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821" w:rsidRDefault="00B8587C" w:rsidP="00CD3821">
      <w:pPr>
        <w:jc w:val="both"/>
        <w:rPr>
          <w:b/>
          <w:sz w:val="24"/>
          <w:szCs w:val="24"/>
        </w:rPr>
        <w:sectPr w:rsidR="00CD3821" w:rsidSect="00CD3821">
          <w:footerReference w:type="even" r:id="rId9"/>
          <w:footerReference w:type="default" r:id="rId10"/>
          <w:pgSz w:w="11906" w:h="16838" w:code="9"/>
          <w:pgMar w:top="1134" w:right="851" w:bottom="1134" w:left="1134" w:header="709" w:footer="709" w:gutter="0"/>
          <w:pgNumType w:start="0"/>
          <w:cols w:space="708"/>
          <w:titlePg/>
          <w:docGrid w:linePitch="360"/>
        </w:sectPr>
      </w:pPr>
      <w:r>
        <w:rPr>
          <w:b/>
          <w:noProof/>
          <w:sz w:val="24"/>
          <w:szCs w:val="24"/>
        </w:rPr>
        <w:drawing>
          <wp:inline distT="0" distB="0" distL="0" distR="0">
            <wp:extent cx="6324600" cy="8886825"/>
            <wp:effectExtent l="0" t="0" r="0" b="9525"/>
            <wp:docPr id="1" name="Рисунок 1" descr="ежегодник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жегодник 1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8886825"/>
                    </a:xfrm>
                    <a:prstGeom prst="rect">
                      <a:avLst/>
                    </a:prstGeom>
                    <a:noFill/>
                    <a:ln>
                      <a:noFill/>
                    </a:ln>
                  </pic:spPr>
                </pic:pic>
              </a:graphicData>
            </a:graphic>
          </wp:inline>
        </w:drawing>
      </w:r>
    </w:p>
    <w:p w:rsidR="00B55936" w:rsidRPr="00FA6632" w:rsidRDefault="00B55936" w:rsidP="00B55936">
      <w:pPr>
        <w:jc w:val="center"/>
        <w:rPr>
          <w:b/>
          <w:sz w:val="24"/>
          <w:szCs w:val="24"/>
        </w:rPr>
      </w:pPr>
      <w:r w:rsidRPr="00FA6632">
        <w:rPr>
          <w:b/>
          <w:sz w:val="24"/>
          <w:szCs w:val="24"/>
        </w:rPr>
        <w:lastRenderedPageBreak/>
        <w:t>ФЕДЕРАЛЬНАЯ СЛУЖБА ГОСУДАРСТВЕННОЙ СТАТИСТИКИ</w:t>
      </w:r>
    </w:p>
    <w:p w:rsidR="00B55936" w:rsidRPr="00FA6632" w:rsidRDefault="00B55936" w:rsidP="0035639C">
      <w:pPr>
        <w:jc w:val="center"/>
        <w:rPr>
          <w:b/>
          <w:sz w:val="24"/>
          <w:szCs w:val="24"/>
        </w:rPr>
      </w:pPr>
    </w:p>
    <w:p w:rsidR="00B55936" w:rsidRPr="00FA6632" w:rsidRDefault="00B55936" w:rsidP="0035639C">
      <w:pPr>
        <w:jc w:val="center"/>
        <w:rPr>
          <w:b/>
          <w:sz w:val="24"/>
          <w:szCs w:val="24"/>
        </w:rPr>
      </w:pPr>
      <w:r w:rsidRPr="00FA6632">
        <w:rPr>
          <w:b/>
          <w:sz w:val="24"/>
          <w:szCs w:val="24"/>
        </w:rPr>
        <w:t>ТЕРРИТОРИАЛЬНЫЙ ОРГАН ФЕДЕРАЛЬНОЙ СЛУЖБЫ ГОСУДАРСТВЕННОЙ</w:t>
      </w:r>
    </w:p>
    <w:p w:rsidR="00B55936" w:rsidRPr="00FA6632" w:rsidRDefault="00B55936" w:rsidP="0035639C">
      <w:pPr>
        <w:jc w:val="center"/>
        <w:rPr>
          <w:b/>
          <w:sz w:val="24"/>
          <w:szCs w:val="24"/>
        </w:rPr>
      </w:pPr>
      <w:r w:rsidRPr="00FA6632">
        <w:rPr>
          <w:b/>
          <w:sz w:val="24"/>
          <w:szCs w:val="24"/>
        </w:rPr>
        <w:t>СТАТИСТИКИ ПО МУРМАНСКОЙ ОБЛАСТИ</w:t>
      </w:r>
    </w:p>
    <w:p w:rsidR="00B55936" w:rsidRPr="00FA6632" w:rsidRDefault="00FA6632" w:rsidP="0035639C">
      <w:pPr>
        <w:jc w:val="center"/>
        <w:rPr>
          <w:b/>
          <w:sz w:val="24"/>
          <w:szCs w:val="24"/>
        </w:rPr>
      </w:pPr>
      <w:r w:rsidRPr="00FA6632">
        <w:rPr>
          <w:b/>
          <w:sz w:val="24"/>
          <w:szCs w:val="24"/>
        </w:rPr>
        <w:t>(</w:t>
      </w:r>
      <w:r w:rsidR="008E2715" w:rsidRPr="00FA6632">
        <w:rPr>
          <w:b/>
          <w:sz w:val="24"/>
          <w:szCs w:val="24"/>
        </w:rPr>
        <w:t>МУРМАНСКСТАТ</w:t>
      </w:r>
      <w:r w:rsidRPr="00FA6632">
        <w:rPr>
          <w:b/>
          <w:sz w:val="24"/>
          <w:szCs w:val="24"/>
        </w:rPr>
        <w:t>)</w:t>
      </w: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8E2715" w:rsidRPr="000456E8" w:rsidRDefault="008E2715"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5B6432">
      <w:pPr>
        <w:jc w:val="center"/>
        <w:rPr>
          <w:b/>
          <w:sz w:val="40"/>
          <w:szCs w:val="40"/>
        </w:rPr>
      </w:pPr>
      <w:r w:rsidRPr="00FA6632">
        <w:rPr>
          <w:b/>
          <w:sz w:val="40"/>
          <w:szCs w:val="40"/>
        </w:rPr>
        <w:t>МУРМАНСКАЯ ОБЛАСТЬ</w:t>
      </w:r>
    </w:p>
    <w:p w:rsidR="005B6432" w:rsidRDefault="005B6432" w:rsidP="005B6432">
      <w:pPr>
        <w:jc w:val="center"/>
        <w:rPr>
          <w:b/>
          <w:sz w:val="40"/>
          <w:szCs w:val="40"/>
        </w:rPr>
      </w:pPr>
    </w:p>
    <w:p w:rsidR="005B6432" w:rsidRPr="00FA6632" w:rsidRDefault="005B6432" w:rsidP="005B6432">
      <w:pPr>
        <w:jc w:val="center"/>
        <w:rPr>
          <w:b/>
          <w:sz w:val="40"/>
          <w:szCs w:val="40"/>
        </w:rPr>
      </w:pPr>
    </w:p>
    <w:p w:rsidR="00FA6632" w:rsidRDefault="00FA6632" w:rsidP="00FA6632">
      <w:pPr>
        <w:jc w:val="center"/>
        <w:rPr>
          <w:b/>
          <w:sz w:val="32"/>
        </w:rPr>
      </w:pPr>
      <w:r>
        <w:rPr>
          <w:b/>
          <w:sz w:val="32"/>
        </w:rPr>
        <w:t>С</w:t>
      </w:r>
      <w:r w:rsidRPr="00FA6632">
        <w:rPr>
          <w:b/>
          <w:sz w:val="32"/>
          <w:szCs w:val="32"/>
        </w:rPr>
        <w:t>татистический ежегодник</w:t>
      </w:r>
    </w:p>
    <w:p w:rsidR="00B55936" w:rsidRPr="005F02A6" w:rsidRDefault="00B55936" w:rsidP="0035639C">
      <w:pPr>
        <w:jc w:val="center"/>
      </w:pPr>
    </w:p>
    <w:p w:rsidR="008B4A4B" w:rsidRPr="005F02A6" w:rsidRDefault="008B4A4B" w:rsidP="0035639C">
      <w:pPr>
        <w:jc w:val="center"/>
      </w:pPr>
    </w:p>
    <w:p w:rsidR="008B4A4B" w:rsidRPr="005F02A6" w:rsidRDefault="008B4A4B" w:rsidP="0035639C">
      <w:pPr>
        <w:jc w:val="center"/>
      </w:pPr>
    </w:p>
    <w:p w:rsidR="00B55936" w:rsidRDefault="00B55936" w:rsidP="0035639C">
      <w:pPr>
        <w:jc w:val="center"/>
      </w:pPr>
    </w:p>
    <w:p w:rsidR="00B55936" w:rsidRPr="00EC4C7F" w:rsidRDefault="00B55936" w:rsidP="0035639C">
      <w:pPr>
        <w:jc w:val="center"/>
      </w:pPr>
    </w:p>
    <w:p w:rsidR="0035639C" w:rsidRPr="00B67A98" w:rsidRDefault="0035639C" w:rsidP="0035639C">
      <w:pPr>
        <w:jc w:val="center"/>
      </w:pPr>
    </w:p>
    <w:p w:rsidR="0035639C" w:rsidRPr="00EC4C7F" w:rsidRDefault="0035639C" w:rsidP="0035639C">
      <w:pPr>
        <w:jc w:val="center"/>
      </w:pPr>
    </w:p>
    <w:p w:rsidR="0035639C" w:rsidRPr="00EC4C7F" w:rsidRDefault="0035639C" w:rsidP="0035639C">
      <w:pPr>
        <w:jc w:val="center"/>
      </w:pPr>
    </w:p>
    <w:p w:rsidR="0035639C" w:rsidRPr="00EC4C7F" w:rsidRDefault="0035639C" w:rsidP="0035639C">
      <w:pPr>
        <w:jc w:val="center"/>
      </w:pPr>
    </w:p>
    <w:p w:rsidR="0035639C" w:rsidRPr="00EC4C7F" w:rsidRDefault="0035639C" w:rsidP="0035639C">
      <w:pPr>
        <w:jc w:val="center"/>
      </w:pPr>
    </w:p>
    <w:p w:rsidR="0035639C" w:rsidRPr="00EC4C7F" w:rsidRDefault="0035639C"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B55936" w:rsidRDefault="00B55936" w:rsidP="0035639C">
      <w:pPr>
        <w:jc w:val="center"/>
      </w:pPr>
    </w:p>
    <w:p w:rsidR="00AD1DD5" w:rsidRDefault="00AD1DD5" w:rsidP="0035639C">
      <w:pPr>
        <w:jc w:val="center"/>
        <w:rPr>
          <w:b/>
        </w:rPr>
      </w:pPr>
    </w:p>
    <w:p w:rsidR="00AD1DD5" w:rsidRDefault="00AD1DD5" w:rsidP="0035639C">
      <w:pPr>
        <w:jc w:val="center"/>
        <w:rPr>
          <w:b/>
        </w:rPr>
      </w:pPr>
    </w:p>
    <w:p w:rsidR="00077179" w:rsidRDefault="00077179" w:rsidP="0035639C">
      <w:pPr>
        <w:jc w:val="center"/>
        <w:rPr>
          <w:b/>
        </w:rPr>
      </w:pPr>
    </w:p>
    <w:p w:rsidR="00077179" w:rsidRDefault="00077179" w:rsidP="0035639C">
      <w:pPr>
        <w:jc w:val="center"/>
        <w:rPr>
          <w:b/>
        </w:rPr>
      </w:pPr>
    </w:p>
    <w:p w:rsidR="00077179" w:rsidRDefault="00077179" w:rsidP="0035639C">
      <w:pPr>
        <w:jc w:val="center"/>
        <w:rPr>
          <w:b/>
        </w:rPr>
      </w:pPr>
    </w:p>
    <w:p w:rsidR="00077179" w:rsidRDefault="00077179" w:rsidP="0035639C">
      <w:pPr>
        <w:jc w:val="center"/>
        <w:rPr>
          <w:b/>
        </w:rPr>
      </w:pPr>
    </w:p>
    <w:p w:rsidR="00B55936" w:rsidRPr="00FA6632" w:rsidRDefault="00B55936" w:rsidP="0035639C">
      <w:pPr>
        <w:jc w:val="center"/>
        <w:rPr>
          <w:b/>
          <w:sz w:val="24"/>
          <w:szCs w:val="24"/>
        </w:rPr>
      </w:pPr>
      <w:r w:rsidRPr="00FA6632">
        <w:rPr>
          <w:b/>
          <w:sz w:val="24"/>
          <w:szCs w:val="24"/>
        </w:rPr>
        <w:t>Мурманск</w:t>
      </w:r>
    </w:p>
    <w:p w:rsidR="00B55936" w:rsidRPr="00851C20" w:rsidRDefault="00B55936" w:rsidP="0035639C">
      <w:pPr>
        <w:jc w:val="center"/>
      </w:pPr>
      <w:r w:rsidRPr="00FA6632">
        <w:rPr>
          <w:b/>
          <w:sz w:val="24"/>
          <w:szCs w:val="24"/>
        </w:rPr>
        <w:t>20</w:t>
      </w:r>
      <w:r w:rsidR="00D10780" w:rsidRPr="00FA6632">
        <w:rPr>
          <w:b/>
          <w:sz w:val="24"/>
          <w:szCs w:val="24"/>
        </w:rPr>
        <w:t>1</w:t>
      </w:r>
      <w:r w:rsidR="00A754C9">
        <w:rPr>
          <w:b/>
          <w:sz w:val="24"/>
          <w:szCs w:val="24"/>
        </w:rPr>
        <w:t>9</w:t>
      </w:r>
    </w:p>
    <w:p w:rsidR="006D300A" w:rsidRDefault="006D300A" w:rsidP="00B55936">
      <w:pPr>
        <w:sectPr w:rsidR="006D300A" w:rsidSect="005644C4">
          <w:pgSz w:w="11906" w:h="16838" w:code="9"/>
          <w:pgMar w:top="1134" w:right="851" w:bottom="1134" w:left="1134" w:header="709" w:footer="709" w:gutter="0"/>
          <w:cols w:space="708"/>
          <w:titlePg/>
          <w:docGrid w:linePitch="360"/>
        </w:sectPr>
      </w:pPr>
    </w:p>
    <w:p w:rsidR="00B55936" w:rsidRPr="00B67A98" w:rsidRDefault="003128CB" w:rsidP="00C044D7">
      <w:pPr>
        <w:ind w:left="709" w:hanging="709"/>
        <w:rPr>
          <w:sz w:val="20"/>
        </w:rPr>
      </w:pPr>
      <w:r w:rsidRPr="00FA6632">
        <w:rPr>
          <w:sz w:val="20"/>
        </w:rPr>
        <w:lastRenderedPageBreak/>
        <w:t>УДК</w:t>
      </w:r>
      <w:r w:rsidR="00367589">
        <w:rPr>
          <w:sz w:val="20"/>
        </w:rPr>
        <w:t xml:space="preserve"> </w:t>
      </w:r>
      <w:r w:rsidRPr="00FA6632">
        <w:rPr>
          <w:sz w:val="20"/>
        </w:rPr>
        <w:t>311 (470.21)</w:t>
      </w:r>
    </w:p>
    <w:p w:rsidR="003128CB" w:rsidRPr="00B67A98" w:rsidRDefault="003128CB" w:rsidP="00C926D2">
      <w:pPr>
        <w:ind w:left="510" w:hanging="510"/>
        <w:rPr>
          <w:sz w:val="20"/>
        </w:rPr>
      </w:pPr>
      <w:r w:rsidRPr="00FA6632">
        <w:rPr>
          <w:sz w:val="20"/>
        </w:rPr>
        <w:t>ББК -</w:t>
      </w:r>
      <w:r w:rsidR="00C926D2">
        <w:rPr>
          <w:sz w:val="20"/>
        </w:rPr>
        <w:t xml:space="preserve"> </w:t>
      </w:r>
      <w:r w:rsidRPr="00FA6632">
        <w:rPr>
          <w:sz w:val="20"/>
        </w:rPr>
        <w:t>65.9 (2Рос</w:t>
      </w:r>
      <w:r w:rsidR="00C926D2">
        <w:rPr>
          <w:sz w:val="20"/>
        </w:rPr>
        <w:t>-</w:t>
      </w:r>
      <w:r w:rsidRPr="00FA6632">
        <w:rPr>
          <w:sz w:val="20"/>
        </w:rPr>
        <w:t>4 Му</w:t>
      </w:r>
      <w:r w:rsidR="00C926D2">
        <w:rPr>
          <w:sz w:val="20"/>
        </w:rPr>
        <w:t>р</w:t>
      </w:r>
      <w:r w:rsidRPr="00FA6632">
        <w:rPr>
          <w:sz w:val="20"/>
        </w:rPr>
        <w:t>)</w:t>
      </w:r>
      <w:r w:rsidR="00C926D2">
        <w:rPr>
          <w:sz w:val="20"/>
        </w:rPr>
        <w:t>-</w:t>
      </w:r>
      <w:r w:rsidRPr="00FA6632">
        <w:rPr>
          <w:sz w:val="20"/>
        </w:rPr>
        <w:t>05</w:t>
      </w:r>
      <w:r w:rsidRPr="003128CB">
        <w:rPr>
          <w:sz w:val="20"/>
        </w:rPr>
        <w:br/>
      </w:r>
      <w:r w:rsidR="00A667E4">
        <w:rPr>
          <w:sz w:val="20"/>
        </w:rPr>
        <w:t>М</w:t>
      </w:r>
      <w:r w:rsidRPr="00FA6632">
        <w:rPr>
          <w:sz w:val="20"/>
        </w:rPr>
        <w:t xml:space="preserve"> </w:t>
      </w:r>
      <w:r w:rsidR="00A667E4">
        <w:rPr>
          <w:sz w:val="20"/>
        </w:rPr>
        <w:t>91</w:t>
      </w:r>
    </w:p>
    <w:p w:rsidR="00B55936" w:rsidRPr="00B67A98" w:rsidRDefault="00B55936" w:rsidP="00B55936"/>
    <w:p w:rsidR="003128CB" w:rsidRPr="00B67A98" w:rsidRDefault="003128CB" w:rsidP="00B55936"/>
    <w:p w:rsidR="003128CB" w:rsidRPr="00B67A98" w:rsidRDefault="003128CB" w:rsidP="00B55936"/>
    <w:p w:rsidR="003128CB" w:rsidRPr="00B67A98" w:rsidRDefault="003128CB" w:rsidP="00B55936"/>
    <w:p w:rsidR="003128CB" w:rsidRPr="00B67A98" w:rsidRDefault="003128CB" w:rsidP="00B55936"/>
    <w:p w:rsidR="00B55936" w:rsidRDefault="00B55936" w:rsidP="00B55936"/>
    <w:p w:rsidR="00B55936" w:rsidRPr="00B67A98" w:rsidRDefault="003128CB" w:rsidP="00C926D2">
      <w:pPr>
        <w:ind w:left="510"/>
        <w:rPr>
          <w:sz w:val="20"/>
        </w:rPr>
      </w:pPr>
      <w:r w:rsidRPr="00FA6632">
        <w:rPr>
          <w:sz w:val="20"/>
        </w:rPr>
        <w:t>Редакционная коллегия:</w:t>
      </w:r>
    </w:p>
    <w:p w:rsidR="003128CB" w:rsidRPr="00B67A98" w:rsidRDefault="003128CB" w:rsidP="003128CB">
      <w:pPr>
        <w:ind w:left="709"/>
      </w:pPr>
    </w:p>
    <w:p w:rsidR="00B55936" w:rsidRDefault="003128CB" w:rsidP="00C926D2">
      <w:pPr>
        <w:ind w:left="510"/>
      </w:pPr>
      <w:r w:rsidRPr="00FA6632">
        <w:rPr>
          <w:sz w:val="20"/>
        </w:rPr>
        <w:t>В.Н. Морозов (председатель),</w:t>
      </w:r>
    </w:p>
    <w:p w:rsidR="00B55936" w:rsidRPr="00DE3191" w:rsidRDefault="00C61B28" w:rsidP="00C926D2">
      <w:pPr>
        <w:ind w:left="510"/>
        <w:rPr>
          <w:sz w:val="20"/>
        </w:rPr>
      </w:pPr>
      <w:r>
        <w:rPr>
          <w:sz w:val="20"/>
        </w:rPr>
        <w:t xml:space="preserve">Н.Ю. Галахова, </w:t>
      </w:r>
      <w:r w:rsidR="00551259">
        <w:rPr>
          <w:sz w:val="20"/>
        </w:rPr>
        <w:t>В.А. Кудицкая, Т.С. Куликова,</w:t>
      </w:r>
      <w:r w:rsidR="003128CB" w:rsidRPr="00FA6632">
        <w:rPr>
          <w:sz w:val="20"/>
        </w:rPr>
        <w:t xml:space="preserve"> </w:t>
      </w:r>
      <w:r w:rsidR="00EA5127" w:rsidRPr="00FA6632">
        <w:rPr>
          <w:sz w:val="20"/>
        </w:rPr>
        <w:t>С.</w:t>
      </w:r>
      <w:r w:rsidR="00EA5127">
        <w:rPr>
          <w:sz w:val="20"/>
        </w:rPr>
        <w:t>О</w:t>
      </w:r>
      <w:r w:rsidR="00EA5127" w:rsidRPr="00FA6632">
        <w:rPr>
          <w:sz w:val="20"/>
        </w:rPr>
        <w:t xml:space="preserve">. </w:t>
      </w:r>
      <w:r w:rsidR="00EA5127">
        <w:rPr>
          <w:sz w:val="20"/>
        </w:rPr>
        <w:t>Лазур,</w:t>
      </w:r>
      <w:r w:rsidR="00EA5127" w:rsidRPr="00EA5127">
        <w:rPr>
          <w:sz w:val="20"/>
        </w:rPr>
        <w:t xml:space="preserve"> </w:t>
      </w:r>
      <w:r w:rsidR="003128CB" w:rsidRPr="00FA6632">
        <w:rPr>
          <w:sz w:val="20"/>
          <w:lang w:val="en-US"/>
        </w:rPr>
        <w:t>M</w:t>
      </w:r>
      <w:r w:rsidR="003128CB" w:rsidRPr="00FA6632">
        <w:rPr>
          <w:sz w:val="20"/>
        </w:rPr>
        <w:t>.Н. Мухаева,</w:t>
      </w:r>
      <w:r w:rsidR="00EA5127">
        <w:rPr>
          <w:sz w:val="20"/>
        </w:rPr>
        <w:t xml:space="preserve"> </w:t>
      </w:r>
      <w:r w:rsidR="00FC1F1C">
        <w:rPr>
          <w:sz w:val="20"/>
        </w:rPr>
        <w:t>Г</w:t>
      </w:r>
      <w:r w:rsidR="00FC1F1C" w:rsidRPr="00FA6632">
        <w:rPr>
          <w:sz w:val="20"/>
        </w:rPr>
        <w:t>.</w:t>
      </w:r>
      <w:r w:rsidR="00FC1F1C">
        <w:rPr>
          <w:sz w:val="20"/>
        </w:rPr>
        <w:t>В</w:t>
      </w:r>
      <w:r w:rsidR="00FC1F1C" w:rsidRPr="00FA6632">
        <w:rPr>
          <w:sz w:val="20"/>
        </w:rPr>
        <w:t xml:space="preserve">. </w:t>
      </w:r>
      <w:r w:rsidR="00FC1F1C">
        <w:rPr>
          <w:sz w:val="20"/>
        </w:rPr>
        <w:t>Прибыткова,</w:t>
      </w:r>
      <w:r w:rsidR="00FC1F1C" w:rsidRPr="001138A6">
        <w:rPr>
          <w:sz w:val="20"/>
        </w:rPr>
        <w:t xml:space="preserve"> </w:t>
      </w:r>
      <w:r w:rsidR="001D5687" w:rsidRPr="001138A6">
        <w:rPr>
          <w:sz w:val="20"/>
        </w:rPr>
        <w:t>Р.Ю. Ртищева</w:t>
      </w:r>
      <w:r w:rsidR="00EF7CA8" w:rsidRPr="001138A6">
        <w:rPr>
          <w:sz w:val="20"/>
        </w:rPr>
        <w:t>,</w:t>
      </w:r>
      <w:r w:rsidR="003128CB" w:rsidRPr="001138A6">
        <w:rPr>
          <w:sz w:val="20"/>
        </w:rPr>
        <w:t xml:space="preserve"> </w:t>
      </w:r>
      <w:r w:rsidR="003128CB" w:rsidRPr="00F14668">
        <w:rPr>
          <w:sz w:val="20"/>
        </w:rPr>
        <w:t>В.Н. Сем</w:t>
      </w:r>
      <w:r w:rsidR="00FC3783" w:rsidRPr="00F14668">
        <w:rPr>
          <w:sz w:val="20"/>
        </w:rPr>
        <w:t>ё</w:t>
      </w:r>
      <w:r w:rsidR="003128CB" w:rsidRPr="00F14668">
        <w:rPr>
          <w:sz w:val="20"/>
        </w:rPr>
        <w:t>нова,</w:t>
      </w:r>
      <w:r w:rsidR="003128CB" w:rsidRPr="00FA6632">
        <w:rPr>
          <w:sz w:val="20"/>
        </w:rPr>
        <w:t xml:space="preserve"> </w:t>
      </w:r>
      <w:r w:rsidR="00551259">
        <w:rPr>
          <w:sz w:val="20"/>
        </w:rPr>
        <w:t xml:space="preserve">М.Е. Сидлак, </w:t>
      </w:r>
      <w:r w:rsidR="00DE3191">
        <w:rPr>
          <w:sz w:val="20"/>
        </w:rPr>
        <w:t>О.М. Федорова</w:t>
      </w:r>
    </w:p>
    <w:p w:rsidR="00B55936" w:rsidRPr="003128CB" w:rsidRDefault="00B55936" w:rsidP="00B55936"/>
    <w:p w:rsidR="003128CB" w:rsidRDefault="003128CB" w:rsidP="00B55936"/>
    <w:p w:rsidR="00C044D7" w:rsidRDefault="00C044D7" w:rsidP="00B55936"/>
    <w:p w:rsidR="00C044D7" w:rsidRDefault="00C044D7" w:rsidP="00B55936"/>
    <w:p w:rsidR="00C044D7" w:rsidRDefault="00C044D7" w:rsidP="00B55936"/>
    <w:p w:rsidR="00C044D7" w:rsidRDefault="00C044D7" w:rsidP="00B55936"/>
    <w:p w:rsidR="00C044D7" w:rsidRDefault="00C044D7" w:rsidP="00B55936"/>
    <w:p w:rsidR="00C044D7" w:rsidRDefault="00C044D7" w:rsidP="00B55936"/>
    <w:p w:rsidR="00C044D7" w:rsidRDefault="00C044D7" w:rsidP="00B55936"/>
    <w:p w:rsidR="00C044D7" w:rsidRPr="003128CB" w:rsidRDefault="00C044D7" w:rsidP="00B55936"/>
    <w:tbl>
      <w:tblPr>
        <w:tblW w:w="10008" w:type="dxa"/>
        <w:tblLayout w:type="fixed"/>
        <w:tblLook w:val="04A0" w:firstRow="1" w:lastRow="0" w:firstColumn="1" w:lastColumn="0" w:noHBand="0" w:noVBand="1"/>
      </w:tblPr>
      <w:tblGrid>
        <w:gridCol w:w="534"/>
        <w:gridCol w:w="9474"/>
      </w:tblGrid>
      <w:tr w:rsidR="00D1553E" w:rsidRPr="00D1553E" w:rsidTr="00C926D2">
        <w:trPr>
          <w:cantSplit/>
        </w:trPr>
        <w:tc>
          <w:tcPr>
            <w:tcW w:w="534" w:type="dxa"/>
            <w:vAlign w:val="center"/>
          </w:tcPr>
          <w:p w:rsidR="00B55936" w:rsidRPr="00D1553E" w:rsidRDefault="006B7A83" w:rsidP="00C926D2">
            <w:pPr>
              <w:ind w:right="-113"/>
              <w:rPr>
                <w:sz w:val="20"/>
              </w:rPr>
            </w:pPr>
            <w:r>
              <w:rPr>
                <w:sz w:val="20"/>
              </w:rPr>
              <w:t>М</w:t>
            </w:r>
            <w:r w:rsidRPr="00FA6632">
              <w:rPr>
                <w:sz w:val="20"/>
              </w:rPr>
              <w:t xml:space="preserve"> </w:t>
            </w:r>
            <w:r>
              <w:rPr>
                <w:sz w:val="20"/>
              </w:rPr>
              <w:t>91</w:t>
            </w:r>
          </w:p>
        </w:tc>
        <w:tc>
          <w:tcPr>
            <w:tcW w:w="9474" w:type="dxa"/>
          </w:tcPr>
          <w:p w:rsidR="003128CB" w:rsidRPr="00D1553E" w:rsidRDefault="00B55936" w:rsidP="00F0532B">
            <w:pPr>
              <w:ind w:left="-57" w:right="-57"/>
              <w:jc w:val="both"/>
              <w:rPr>
                <w:spacing w:val="-2"/>
                <w:sz w:val="20"/>
              </w:rPr>
            </w:pPr>
            <w:r w:rsidRPr="00D1553E">
              <w:rPr>
                <w:b/>
                <w:spacing w:val="-2"/>
                <w:sz w:val="20"/>
              </w:rPr>
              <w:t>Статистический</w:t>
            </w:r>
            <w:r w:rsidR="0089042F" w:rsidRPr="00D1553E">
              <w:rPr>
                <w:spacing w:val="-2"/>
                <w:sz w:val="20"/>
              </w:rPr>
              <w:t xml:space="preserve"> </w:t>
            </w:r>
            <w:r w:rsidR="00E85885" w:rsidRPr="00D1553E">
              <w:rPr>
                <w:spacing w:val="-2"/>
                <w:sz w:val="20"/>
              </w:rPr>
              <w:t xml:space="preserve">ежегодник, </w:t>
            </w:r>
            <w:r w:rsidR="00E85885" w:rsidRPr="00FA0277">
              <w:rPr>
                <w:spacing w:val="-2"/>
                <w:sz w:val="20"/>
              </w:rPr>
              <w:t>201</w:t>
            </w:r>
            <w:r w:rsidR="00DE74D4">
              <w:rPr>
                <w:spacing w:val="-2"/>
                <w:sz w:val="20"/>
              </w:rPr>
              <w:t>8</w:t>
            </w:r>
            <w:r w:rsidRPr="00FA0277">
              <w:rPr>
                <w:spacing w:val="-2"/>
                <w:sz w:val="20"/>
              </w:rPr>
              <w:t>: /</w:t>
            </w:r>
            <w:r w:rsidRPr="00D1553E">
              <w:rPr>
                <w:spacing w:val="-2"/>
                <w:sz w:val="20"/>
              </w:rPr>
              <w:t xml:space="preserve"> Федеральная служба государственной статистики,</w:t>
            </w:r>
            <w:r w:rsidR="0089042F" w:rsidRPr="00D1553E">
              <w:rPr>
                <w:spacing w:val="-2"/>
                <w:sz w:val="20"/>
              </w:rPr>
              <w:t xml:space="preserve"> </w:t>
            </w:r>
            <w:r w:rsidRPr="00D1553E">
              <w:rPr>
                <w:spacing w:val="-2"/>
                <w:sz w:val="20"/>
              </w:rPr>
              <w:t>Территориальный о</w:t>
            </w:r>
            <w:r w:rsidRPr="00D1553E">
              <w:rPr>
                <w:spacing w:val="-2"/>
                <w:sz w:val="20"/>
              </w:rPr>
              <w:t>р</w:t>
            </w:r>
            <w:r w:rsidRPr="00D1553E">
              <w:rPr>
                <w:spacing w:val="-2"/>
                <w:sz w:val="20"/>
              </w:rPr>
              <w:t>ган Федеральной службы государственной статистики по Мурманской</w:t>
            </w:r>
            <w:r w:rsidR="006D300A" w:rsidRPr="00D1553E">
              <w:rPr>
                <w:spacing w:val="-2"/>
                <w:sz w:val="20"/>
              </w:rPr>
              <w:t xml:space="preserve"> </w:t>
            </w:r>
            <w:r w:rsidRPr="00D1553E">
              <w:rPr>
                <w:spacing w:val="-2"/>
                <w:sz w:val="20"/>
              </w:rPr>
              <w:t>области / Мурманскстат, 20</w:t>
            </w:r>
            <w:r w:rsidR="00D10780" w:rsidRPr="00D1553E">
              <w:rPr>
                <w:spacing w:val="-2"/>
                <w:sz w:val="20"/>
              </w:rPr>
              <w:t>1</w:t>
            </w:r>
            <w:r w:rsidR="00A754C9">
              <w:rPr>
                <w:spacing w:val="-2"/>
                <w:sz w:val="20"/>
              </w:rPr>
              <w:t>9</w:t>
            </w:r>
            <w:r w:rsidRPr="00D1553E">
              <w:rPr>
                <w:spacing w:val="-2"/>
                <w:sz w:val="20"/>
              </w:rPr>
              <w:t xml:space="preserve"> –</w:t>
            </w:r>
            <w:r w:rsidR="007A0C22" w:rsidRPr="00D1553E">
              <w:rPr>
                <w:spacing w:val="-2"/>
                <w:sz w:val="20"/>
              </w:rPr>
              <w:t xml:space="preserve"> </w:t>
            </w:r>
            <w:r w:rsidR="00787291">
              <w:rPr>
                <w:spacing w:val="-2"/>
                <w:sz w:val="20"/>
              </w:rPr>
              <w:t>20</w:t>
            </w:r>
            <w:r w:rsidR="00F0532B">
              <w:rPr>
                <w:spacing w:val="-2"/>
                <w:sz w:val="20"/>
              </w:rPr>
              <w:t>5</w:t>
            </w:r>
            <w:r w:rsidR="00385DE8">
              <w:rPr>
                <w:spacing w:val="-2"/>
                <w:sz w:val="20"/>
              </w:rPr>
              <w:t xml:space="preserve"> </w:t>
            </w:r>
            <w:r w:rsidRPr="00D1553E">
              <w:rPr>
                <w:spacing w:val="-2"/>
                <w:sz w:val="20"/>
              </w:rPr>
              <w:t>с.</w:t>
            </w:r>
          </w:p>
        </w:tc>
      </w:tr>
      <w:tr w:rsidR="003128CB" w:rsidRPr="003128CB" w:rsidTr="00C926D2">
        <w:trPr>
          <w:cantSplit/>
        </w:trPr>
        <w:tc>
          <w:tcPr>
            <w:tcW w:w="534" w:type="dxa"/>
            <w:vAlign w:val="center"/>
          </w:tcPr>
          <w:p w:rsidR="003128CB" w:rsidRPr="003128CB" w:rsidRDefault="003128CB" w:rsidP="003128CB">
            <w:pPr>
              <w:rPr>
                <w:sz w:val="20"/>
              </w:rPr>
            </w:pPr>
          </w:p>
        </w:tc>
        <w:tc>
          <w:tcPr>
            <w:tcW w:w="9474" w:type="dxa"/>
          </w:tcPr>
          <w:p w:rsidR="003128CB" w:rsidRDefault="003128CB" w:rsidP="00C926D2">
            <w:pPr>
              <w:ind w:left="-57" w:right="-57" w:firstLine="720"/>
              <w:jc w:val="both"/>
              <w:rPr>
                <w:sz w:val="16"/>
                <w:szCs w:val="16"/>
              </w:rPr>
            </w:pPr>
          </w:p>
          <w:p w:rsidR="003128CB" w:rsidRPr="003128CB" w:rsidRDefault="003128CB" w:rsidP="00C926D2">
            <w:pPr>
              <w:ind w:left="-57" w:right="-57" w:firstLine="720"/>
              <w:jc w:val="both"/>
              <w:rPr>
                <w:sz w:val="16"/>
                <w:szCs w:val="16"/>
              </w:rPr>
            </w:pPr>
            <w:r w:rsidRPr="003128CB">
              <w:rPr>
                <w:sz w:val="16"/>
                <w:szCs w:val="16"/>
              </w:rPr>
              <w:t>В сборнике представлена информация о социально-экономическом положении Мурманской области в 201</w:t>
            </w:r>
            <w:r w:rsidR="001F3C86">
              <w:rPr>
                <w:sz w:val="16"/>
                <w:szCs w:val="16"/>
              </w:rPr>
              <w:t>8</w:t>
            </w:r>
            <w:r w:rsidRPr="003128CB">
              <w:rPr>
                <w:sz w:val="16"/>
                <w:szCs w:val="16"/>
              </w:rPr>
              <w:t xml:space="preserve"> году в сравнении с предыдущими годами.</w:t>
            </w:r>
          </w:p>
          <w:p w:rsidR="003128CB" w:rsidRPr="003128CB" w:rsidRDefault="00551259" w:rsidP="00C926D2">
            <w:pPr>
              <w:ind w:left="-57" w:right="-57" w:firstLine="720"/>
              <w:jc w:val="both"/>
              <w:rPr>
                <w:sz w:val="16"/>
                <w:szCs w:val="16"/>
              </w:rPr>
            </w:pPr>
            <w:r>
              <w:rPr>
                <w:sz w:val="16"/>
                <w:szCs w:val="16"/>
              </w:rPr>
              <w:t>Приведены</w:t>
            </w:r>
            <w:r w:rsidR="003128CB" w:rsidRPr="003128CB">
              <w:rPr>
                <w:sz w:val="16"/>
                <w:szCs w:val="16"/>
              </w:rPr>
              <w:t xml:space="preserve"> данные об административной системе области, производстве и использовании валового регионального продукта. П</w:t>
            </w:r>
            <w:r>
              <w:rPr>
                <w:sz w:val="16"/>
                <w:szCs w:val="16"/>
              </w:rPr>
              <w:t>редставлена</w:t>
            </w:r>
            <w:r w:rsidR="003128CB" w:rsidRPr="003128CB">
              <w:rPr>
                <w:sz w:val="16"/>
                <w:szCs w:val="16"/>
              </w:rPr>
              <w:t xml:space="preserve"> информация о населении, его занятости и денежных доходах. </w:t>
            </w:r>
            <w:r>
              <w:rPr>
                <w:sz w:val="16"/>
                <w:szCs w:val="16"/>
              </w:rPr>
              <w:t>Опубликованы</w:t>
            </w:r>
            <w:r w:rsidR="003128CB" w:rsidRPr="003128CB">
              <w:rPr>
                <w:sz w:val="16"/>
                <w:szCs w:val="16"/>
              </w:rPr>
              <w:t xml:space="preserve"> сведения о социальной сфере, результатах научных разработок и инновационной деятельности, финанс</w:t>
            </w:r>
            <w:r w:rsidR="000F0122">
              <w:rPr>
                <w:sz w:val="16"/>
                <w:szCs w:val="16"/>
              </w:rPr>
              <w:t>ах</w:t>
            </w:r>
            <w:r>
              <w:rPr>
                <w:sz w:val="16"/>
                <w:szCs w:val="16"/>
              </w:rPr>
              <w:t>, инвестициях,</w:t>
            </w:r>
            <w:r w:rsidR="00417E7B">
              <w:rPr>
                <w:sz w:val="16"/>
                <w:szCs w:val="16"/>
              </w:rPr>
              <w:t xml:space="preserve"> </w:t>
            </w:r>
            <w:r w:rsidR="003128CB" w:rsidRPr="003128CB">
              <w:rPr>
                <w:sz w:val="16"/>
                <w:szCs w:val="16"/>
              </w:rPr>
              <w:t xml:space="preserve">ценах и тарифах. Часть материалов сборника </w:t>
            </w:r>
            <w:r>
              <w:rPr>
                <w:sz w:val="16"/>
                <w:szCs w:val="16"/>
              </w:rPr>
              <w:t>характериз</w:t>
            </w:r>
            <w:r>
              <w:rPr>
                <w:sz w:val="16"/>
                <w:szCs w:val="16"/>
              </w:rPr>
              <w:t>у</w:t>
            </w:r>
            <w:r>
              <w:rPr>
                <w:sz w:val="16"/>
                <w:szCs w:val="16"/>
              </w:rPr>
              <w:t>ет</w:t>
            </w:r>
            <w:r w:rsidR="003128CB" w:rsidRPr="003128CB">
              <w:rPr>
                <w:sz w:val="16"/>
                <w:szCs w:val="16"/>
              </w:rPr>
              <w:t xml:space="preserve"> положе</w:t>
            </w:r>
            <w:r>
              <w:rPr>
                <w:sz w:val="16"/>
                <w:szCs w:val="16"/>
              </w:rPr>
              <w:t>ние</w:t>
            </w:r>
            <w:r w:rsidR="003128CB" w:rsidRPr="003128CB">
              <w:rPr>
                <w:sz w:val="16"/>
                <w:szCs w:val="16"/>
              </w:rPr>
              <w:t xml:space="preserve"> организаций различных видов экономической деятельности.</w:t>
            </w:r>
          </w:p>
          <w:p w:rsidR="003128CB" w:rsidRPr="003128CB" w:rsidRDefault="003128CB" w:rsidP="00C926D2">
            <w:pPr>
              <w:ind w:left="-57" w:right="-57" w:firstLine="720"/>
              <w:jc w:val="both"/>
              <w:rPr>
                <w:sz w:val="16"/>
                <w:szCs w:val="16"/>
              </w:rPr>
            </w:pPr>
            <w:r w:rsidRPr="003128CB">
              <w:rPr>
                <w:sz w:val="16"/>
                <w:szCs w:val="16"/>
              </w:rPr>
              <w:t>Для управленческого персонала, руководителей и специалистов предприятий и организаций, научных, предпринимательских и банковских кругов, профессорско-преподавательского состава, аспирантов и студентов, других заинтересованных пользователей.</w:t>
            </w:r>
          </w:p>
          <w:p w:rsidR="003128CB" w:rsidRPr="003128CB" w:rsidRDefault="003128CB" w:rsidP="00DE74D4">
            <w:pPr>
              <w:ind w:left="-57" w:right="-57" w:firstLine="720"/>
              <w:jc w:val="both"/>
              <w:rPr>
                <w:sz w:val="16"/>
                <w:szCs w:val="16"/>
              </w:rPr>
            </w:pPr>
            <w:r w:rsidRPr="003128CB">
              <w:rPr>
                <w:sz w:val="16"/>
                <w:szCs w:val="16"/>
              </w:rPr>
              <w:t>Код работы по Каталогу статистически</w:t>
            </w:r>
            <w:r w:rsidR="001F6F35">
              <w:rPr>
                <w:sz w:val="16"/>
                <w:szCs w:val="16"/>
              </w:rPr>
              <w:t xml:space="preserve">х </w:t>
            </w:r>
            <w:r w:rsidR="00A775A2">
              <w:rPr>
                <w:sz w:val="16"/>
                <w:szCs w:val="16"/>
              </w:rPr>
              <w:t xml:space="preserve">материалов </w:t>
            </w:r>
            <w:r w:rsidR="001F6F35">
              <w:rPr>
                <w:sz w:val="16"/>
                <w:szCs w:val="16"/>
              </w:rPr>
              <w:t>и информационных услуг на 201</w:t>
            </w:r>
            <w:r w:rsidR="00A754C9">
              <w:rPr>
                <w:sz w:val="16"/>
                <w:szCs w:val="16"/>
              </w:rPr>
              <w:t>9</w:t>
            </w:r>
            <w:r w:rsidRPr="003128CB">
              <w:rPr>
                <w:sz w:val="16"/>
                <w:szCs w:val="16"/>
              </w:rPr>
              <w:t xml:space="preserve"> год – 0</w:t>
            </w:r>
            <w:r w:rsidR="003E0898">
              <w:rPr>
                <w:sz w:val="16"/>
                <w:szCs w:val="16"/>
              </w:rPr>
              <w:t>1</w:t>
            </w:r>
            <w:r w:rsidRPr="003128CB">
              <w:rPr>
                <w:sz w:val="16"/>
                <w:szCs w:val="16"/>
              </w:rPr>
              <w:t>23</w:t>
            </w:r>
            <w:r w:rsidR="00FF639A">
              <w:rPr>
                <w:sz w:val="16"/>
                <w:szCs w:val="16"/>
              </w:rPr>
              <w:t>1</w:t>
            </w:r>
            <w:r w:rsidRPr="003128CB">
              <w:rPr>
                <w:sz w:val="16"/>
                <w:szCs w:val="16"/>
              </w:rPr>
              <w:t>100</w:t>
            </w:r>
            <w:r w:rsidR="00FF639A">
              <w:rPr>
                <w:sz w:val="16"/>
                <w:szCs w:val="16"/>
              </w:rPr>
              <w:t>3</w:t>
            </w:r>
            <w:r w:rsidR="00CC5FFD">
              <w:rPr>
                <w:sz w:val="16"/>
                <w:szCs w:val="16"/>
              </w:rPr>
              <w:t>.</w:t>
            </w:r>
          </w:p>
        </w:tc>
      </w:tr>
      <w:tr w:rsidR="003128CB" w:rsidRPr="003128CB" w:rsidTr="00C926D2">
        <w:trPr>
          <w:cantSplit/>
        </w:trPr>
        <w:tc>
          <w:tcPr>
            <w:tcW w:w="534" w:type="dxa"/>
            <w:vAlign w:val="center"/>
          </w:tcPr>
          <w:p w:rsidR="003128CB" w:rsidRPr="003128CB" w:rsidRDefault="003128CB" w:rsidP="003128CB">
            <w:pPr>
              <w:rPr>
                <w:sz w:val="20"/>
              </w:rPr>
            </w:pPr>
          </w:p>
        </w:tc>
        <w:tc>
          <w:tcPr>
            <w:tcW w:w="9474" w:type="dxa"/>
          </w:tcPr>
          <w:p w:rsidR="00213B2C" w:rsidRDefault="00213B2C" w:rsidP="00C044D7">
            <w:pPr>
              <w:ind w:left="4708" w:hanging="597"/>
              <w:rPr>
                <w:b/>
                <w:sz w:val="16"/>
                <w:szCs w:val="16"/>
              </w:rPr>
            </w:pPr>
          </w:p>
          <w:p w:rsidR="00213B2C" w:rsidRDefault="00213B2C" w:rsidP="00C926D2">
            <w:pPr>
              <w:ind w:left="4961" w:hanging="595"/>
              <w:rPr>
                <w:b/>
                <w:sz w:val="16"/>
                <w:szCs w:val="16"/>
              </w:rPr>
            </w:pPr>
          </w:p>
          <w:p w:rsidR="003128CB" w:rsidRPr="00FA6632" w:rsidRDefault="00C926D2" w:rsidP="00C926D2">
            <w:pPr>
              <w:ind w:left="7201"/>
              <w:rPr>
                <w:b/>
                <w:sz w:val="16"/>
                <w:szCs w:val="16"/>
              </w:rPr>
            </w:pPr>
            <w:r>
              <w:rPr>
                <w:b/>
                <w:sz w:val="16"/>
                <w:szCs w:val="16"/>
              </w:rPr>
              <w:t>УДК</w:t>
            </w:r>
            <w:r w:rsidR="00367589">
              <w:rPr>
                <w:b/>
                <w:sz w:val="16"/>
                <w:szCs w:val="16"/>
              </w:rPr>
              <w:t xml:space="preserve"> </w:t>
            </w:r>
            <w:r w:rsidR="003128CB" w:rsidRPr="00FA6632">
              <w:rPr>
                <w:b/>
                <w:sz w:val="16"/>
                <w:szCs w:val="16"/>
              </w:rPr>
              <w:t>311 (470.21)</w:t>
            </w:r>
          </w:p>
          <w:p w:rsidR="003128CB" w:rsidRPr="003128CB" w:rsidRDefault="003128CB" w:rsidP="00C926D2">
            <w:pPr>
              <w:ind w:left="7201"/>
              <w:rPr>
                <w:b/>
                <w:sz w:val="16"/>
                <w:szCs w:val="16"/>
              </w:rPr>
            </w:pPr>
            <w:r>
              <w:rPr>
                <w:b/>
                <w:sz w:val="16"/>
                <w:szCs w:val="16"/>
              </w:rPr>
              <w:t xml:space="preserve">ББК </w:t>
            </w:r>
            <w:r w:rsidR="00B15338" w:rsidRPr="004C0CD7">
              <w:rPr>
                <w:b/>
                <w:sz w:val="16"/>
                <w:szCs w:val="16"/>
              </w:rPr>
              <w:t>-</w:t>
            </w:r>
            <w:r w:rsidR="00164BDC">
              <w:rPr>
                <w:b/>
                <w:sz w:val="16"/>
                <w:szCs w:val="16"/>
              </w:rPr>
              <w:t xml:space="preserve"> </w:t>
            </w:r>
            <w:r w:rsidRPr="00FA6632">
              <w:rPr>
                <w:b/>
                <w:sz w:val="16"/>
                <w:szCs w:val="16"/>
              </w:rPr>
              <w:t>65.9 (2Рос</w:t>
            </w:r>
            <w:r w:rsidR="00C926D2">
              <w:rPr>
                <w:b/>
                <w:sz w:val="16"/>
                <w:szCs w:val="16"/>
              </w:rPr>
              <w:t>-</w:t>
            </w:r>
            <w:r w:rsidRPr="00FA6632">
              <w:rPr>
                <w:b/>
                <w:sz w:val="16"/>
                <w:szCs w:val="16"/>
              </w:rPr>
              <w:t>4Му</w:t>
            </w:r>
            <w:r w:rsidR="00C926D2">
              <w:rPr>
                <w:b/>
                <w:sz w:val="16"/>
                <w:szCs w:val="16"/>
              </w:rPr>
              <w:t>р</w:t>
            </w:r>
            <w:r w:rsidRPr="00FA6632">
              <w:rPr>
                <w:b/>
                <w:sz w:val="16"/>
                <w:szCs w:val="16"/>
              </w:rPr>
              <w:t>)</w:t>
            </w:r>
            <w:r w:rsidR="00C926D2">
              <w:rPr>
                <w:b/>
                <w:sz w:val="16"/>
                <w:szCs w:val="16"/>
              </w:rPr>
              <w:t>-</w:t>
            </w:r>
            <w:r w:rsidRPr="00FA6632">
              <w:rPr>
                <w:b/>
                <w:sz w:val="16"/>
                <w:szCs w:val="16"/>
              </w:rPr>
              <w:t>05</w:t>
            </w:r>
          </w:p>
        </w:tc>
      </w:tr>
    </w:tbl>
    <w:p w:rsidR="00C044D7" w:rsidRPr="00C044D7" w:rsidRDefault="00C044D7" w:rsidP="00C044D7">
      <w:pPr>
        <w:jc w:val="both"/>
        <w:rPr>
          <w:szCs w:val="32"/>
        </w:rPr>
      </w:pPr>
    </w:p>
    <w:p w:rsidR="00C044D7" w:rsidRDefault="00C044D7" w:rsidP="00C044D7">
      <w:pPr>
        <w:jc w:val="both"/>
        <w:rPr>
          <w:szCs w:val="32"/>
        </w:rPr>
      </w:pPr>
    </w:p>
    <w:p w:rsidR="00C044D7" w:rsidRDefault="00C044D7" w:rsidP="00C044D7">
      <w:pPr>
        <w:jc w:val="both"/>
        <w:rPr>
          <w:szCs w:val="32"/>
        </w:rPr>
      </w:pPr>
    </w:p>
    <w:p w:rsidR="00C044D7" w:rsidRDefault="00C044D7" w:rsidP="00C044D7">
      <w:pPr>
        <w:jc w:val="both"/>
        <w:rPr>
          <w:szCs w:val="32"/>
        </w:rPr>
      </w:pPr>
    </w:p>
    <w:p w:rsidR="00FF1270" w:rsidRDefault="00FF1270" w:rsidP="00C044D7">
      <w:pPr>
        <w:jc w:val="both"/>
        <w:rPr>
          <w:szCs w:val="32"/>
        </w:rPr>
      </w:pPr>
    </w:p>
    <w:p w:rsidR="005B6432" w:rsidRDefault="005B6432" w:rsidP="00C044D7">
      <w:pPr>
        <w:jc w:val="both"/>
        <w:rPr>
          <w:szCs w:val="32"/>
        </w:rPr>
      </w:pPr>
    </w:p>
    <w:p w:rsidR="005B6432" w:rsidRDefault="005B6432" w:rsidP="00C044D7">
      <w:pPr>
        <w:jc w:val="both"/>
        <w:rPr>
          <w:szCs w:val="32"/>
        </w:rPr>
      </w:pPr>
    </w:p>
    <w:p w:rsidR="005B6432" w:rsidRDefault="005B6432" w:rsidP="00C044D7">
      <w:pPr>
        <w:jc w:val="both"/>
        <w:rPr>
          <w:szCs w:val="32"/>
        </w:rPr>
      </w:pPr>
    </w:p>
    <w:p w:rsidR="00C044D7" w:rsidRDefault="00C044D7" w:rsidP="00C044D7">
      <w:pPr>
        <w:jc w:val="both"/>
        <w:rPr>
          <w:szCs w:val="32"/>
        </w:rPr>
      </w:pPr>
    </w:p>
    <w:p w:rsidR="00C044D7" w:rsidRDefault="00C044D7" w:rsidP="00C044D7">
      <w:pPr>
        <w:jc w:val="both"/>
        <w:rPr>
          <w:szCs w:val="32"/>
        </w:rPr>
      </w:pPr>
    </w:p>
    <w:p w:rsidR="005B6432" w:rsidRDefault="005B6432" w:rsidP="00C044D7">
      <w:pPr>
        <w:jc w:val="both"/>
        <w:rPr>
          <w:szCs w:val="32"/>
        </w:rPr>
      </w:pPr>
    </w:p>
    <w:p w:rsidR="005B6432" w:rsidRPr="00C044D7" w:rsidRDefault="005B6432" w:rsidP="00C044D7">
      <w:pPr>
        <w:jc w:val="both"/>
        <w:rPr>
          <w:szCs w:val="32"/>
        </w:rPr>
      </w:pPr>
    </w:p>
    <w:p w:rsidR="00FF1270" w:rsidRDefault="00FF1270" w:rsidP="0084518B">
      <w:pPr>
        <w:ind w:left="5670" w:hanging="720"/>
        <w:rPr>
          <w:sz w:val="32"/>
          <w:szCs w:val="32"/>
        </w:rPr>
      </w:pPr>
    </w:p>
    <w:p w:rsidR="002E7F47" w:rsidRPr="001F6F35" w:rsidRDefault="002E7F47" w:rsidP="00FF1270">
      <w:pPr>
        <w:ind w:left="5812" w:hanging="720"/>
        <w:rPr>
          <w:sz w:val="20"/>
        </w:rPr>
        <w:sectPr w:rsidR="002E7F47" w:rsidRPr="001F6F35" w:rsidSect="00F06D10">
          <w:headerReference w:type="even" r:id="rId12"/>
          <w:pgSz w:w="11907" w:h="16840" w:code="9"/>
          <w:pgMar w:top="1134" w:right="851" w:bottom="1134" w:left="1134" w:header="720" w:footer="720" w:gutter="0"/>
          <w:cols w:space="720"/>
          <w:titlePg/>
          <w:docGrid w:linePitch="326"/>
        </w:sectPr>
      </w:pPr>
      <w:r w:rsidRPr="00455D5B">
        <w:rPr>
          <w:sz w:val="32"/>
          <w:szCs w:val="32"/>
        </w:rPr>
        <w:t>©</w:t>
      </w:r>
      <w:r>
        <w:tab/>
      </w:r>
      <w:r w:rsidRPr="00455D5B">
        <w:rPr>
          <w:sz w:val="20"/>
        </w:rPr>
        <w:t xml:space="preserve">Территориальный орган </w:t>
      </w:r>
      <w:r w:rsidR="0084518B">
        <w:rPr>
          <w:sz w:val="20"/>
        </w:rPr>
        <w:br/>
      </w:r>
      <w:r w:rsidRPr="00455D5B">
        <w:rPr>
          <w:sz w:val="20"/>
        </w:rPr>
        <w:t xml:space="preserve">Федеральной службы </w:t>
      </w:r>
      <w:r w:rsidR="0084518B">
        <w:rPr>
          <w:sz w:val="20"/>
        </w:rPr>
        <w:br/>
      </w:r>
      <w:r w:rsidRPr="00455D5B">
        <w:rPr>
          <w:sz w:val="20"/>
        </w:rPr>
        <w:t xml:space="preserve">государственной статистики </w:t>
      </w:r>
      <w:r w:rsidRPr="00455D5B">
        <w:rPr>
          <w:sz w:val="20"/>
        </w:rPr>
        <w:br/>
        <w:t>по Мурманской области, 201</w:t>
      </w:r>
      <w:r w:rsidR="00A754C9">
        <w:rPr>
          <w:sz w:val="20"/>
        </w:rPr>
        <w:t>9</w:t>
      </w:r>
    </w:p>
    <w:p w:rsidR="00B55936" w:rsidRPr="00090E51" w:rsidRDefault="00B55936" w:rsidP="000134A9">
      <w:pPr>
        <w:spacing w:after="120"/>
        <w:jc w:val="center"/>
        <w:rPr>
          <w:b/>
          <w:sz w:val="32"/>
          <w:szCs w:val="32"/>
        </w:rPr>
      </w:pPr>
      <w:bookmarkStart w:id="0" w:name="_Toc163015935"/>
      <w:bookmarkStart w:id="1" w:name="_Toc183577622"/>
      <w:bookmarkStart w:id="2" w:name="_Toc183584404"/>
      <w:bookmarkStart w:id="3" w:name="_Toc248652797"/>
      <w:bookmarkStart w:id="4" w:name="_Toc275504418"/>
      <w:bookmarkStart w:id="5" w:name="_Toc275848133"/>
      <w:bookmarkStart w:id="6" w:name="_Toc275960336"/>
      <w:bookmarkStart w:id="7" w:name="_Toc276037454"/>
      <w:bookmarkStart w:id="8" w:name="_Toc276974126"/>
      <w:bookmarkStart w:id="9" w:name="_Toc278548009"/>
      <w:bookmarkStart w:id="10" w:name="_Toc278900338"/>
      <w:bookmarkStart w:id="11" w:name="_Toc278900701"/>
      <w:bookmarkStart w:id="12" w:name="_Toc279153267"/>
      <w:bookmarkStart w:id="13" w:name="_Toc285098060"/>
      <w:r w:rsidRPr="00090E51">
        <w:rPr>
          <w:b/>
          <w:sz w:val="32"/>
          <w:szCs w:val="32"/>
        </w:rPr>
        <w:lastRenderedPageBreak/>
        <w:t>ПРЕДИСЛОВИЕ</w:t>
      </w:r>
      <w:bookmarkEnd w:id="0"/>
      <w:bookmarkEnd w:id="1"/>
      <w:bookmarkEnd w:id="2"/>
      <w:bookmarkEnd w:id="3"/>
      <w:bookmarkEnd w:id="4"/>
      <w:bookmarkEnd w:id="5"/>
      <w:bookmarkEnd w:id="6"/>
      <w:bookmarkEnd w:id="7"/>
      <w:bookmarkEnd w:id="8"/>
      <w:bookmarkEnd w:id="9"/>
      <w:bookmarkEnd w:id="10"/>
      <w:bookmarkEnd w:id="11"/>
      <w:bookmarkEnd w:id="12"/>
      <w:bookmarkEnd w:id="13"/>
    </w:p>
    <w:p w:rsidR="007D7222" w:rsidRPr="00C507D0" w:rsidRDefault="007D7222" w:rsidP="008C0FB0">
      <w:pPr>
        <w:ind w:firstLine="709"/>
        <w:jc w:val="both"/>
        <w:rPr>
          <w:szCs w:val="22"/>
        </w:rPr>
      </w:pPr>
      <w:proofErr w:type="gramStart"/>
      <w:r w:rsidRPr="00C507D0">
        <w:rPr>
          <w:szCs w:val="22"/>
        </w:rPr>
        <w:t>В настоящем сборнике</w:t>
      </w:r>
      <w:r w:rsidRPr="00C507D0">
        <w:rPr>
          <w:color w:val="FF0000"/>
          <w:szCs w:val="22"/>
        </w:rPr>
        <w:t xml:space="preserve"> </w:t>
      </w:r>
      <w:r w:rsidRPr="00C507D0">
        <w:rPr>
          <w:szCs w:val="22"/>
        </w:rPr>
        <w:t>представлена официальная статистическая информация, сформированная на основе первичных статистических данных, собранных при проведении федерального статистического наблюдения путём предоставления этих данных респондентами и опроса населения в ходе обследования домашних хозяйств выборочным способом,</w:t>
      </w:r>
      <w:r w:rsidR="000E4F99" w:rsidRPr="00C507D0">
        <w:rPr>
          <w:szCs w:val="22"/>
        </w:rPr>
        <w:t xml:space="preserve"> выборочных наблюдений по вопросам использования нас</w:t>
      </w:r>
      <w:r w:rsidR="000E4F99" w:rsidRPr="00C507D0">
        <w:rPr>
          <w:szCs w:val="22"/>
        </w:rPr>
        <w:t>е</w:t>
      </w:r>
      <w:r w:rsidR="000E4F99" w:rsidRPr="00C507D0">
        <w:rPr>
          <w:szCs w:val="22"/>
        </w:rPr>
        <w:t xml:space="preserve">лением информационных технологий и информационно-телекоммуникационных сетей, рабочей силы, </w:t>
      </w:r>
      <w:r w:rsidR="00417E7B" w:rsidRPr="00C507D0">
        <w:rPr>
          <w:szCs w:val="22"/>
        </w:rPr>
        <w:t>итогов обработки данных бухгалтерской (финансовой) отчётности юридических лиц, предоставленной ими в органы государственной</w:t>
      </w:r>
      <w:proofErr w:type="gramEnd"/>
      <w:r w:rsidR="00417E7B" w:rsidRPr="00C507D0">
        <w:rPr>
          <w:szCs w:val="22"/>
        </w:rPr>
        <w:t xml:space="preserve"> статистики,</w:t>
      </w:r>
      <w:r w:rsidRPr="00C507D0">
        <w:rPr>
          <w:szCs w:val="22"/>
        </w:rPr>
        <w:t xml:space="preserve"> а также регистрации фактических цен и тарифов на товары и услуги в организациях торговли и </w:t>
      </w:r>
      <w:r w:rsidR="000F0122" w:rsidRPr="00C507D0">
        <w:rPr>
          <w:szCs w:val="22"/>
        </w:rPr>
        <w:t xml:space="preserve">сферы </w:t>
      </w:r>
      <w:r w:rsidRPr="00C507D0">
        <w:rPr>
          <w:szCs w:val="22"/>
        </w:rPr>
        <w:t xml:space="preserve">услуг в городах Мурманск, Апатиты, Североморск. </w:t>
      </w:r>
    </w:p>
    <w:p w:rsidR="00473F58" w:rsidRPr="00C507D0" w:rsidRDefault="002B035C" w:rsidP="000C67A2">
      <w:pPr>
        <w:ind w:firstLine="709"/>
        <w:jc w:val="both"/>
      </w:pPr>
      <w:proofErr w:type="gramStart"/>
      <w:r w:rsidRPr="000C67A2">
        <w:t>Кроме</w:t>
      </w:r>
      <w:r w:rsidRPr="00C507D0">
        <w:t xml:space="preserve"> того</w:t>
      </w:r>
      <w:r w:rsidR="003B5B74" w:rsidRPr="00C507D0">
        <w:t>,</w:t>
      </w:r>
      <w:r w:rsidRPr="00C507D0">
        <w:t xml:space="preserve"> использованы</w:t>
      </w:r>
      <w:r w:rsidR="00675EB4" w:rsidRPr="00C507D0">
        <w:t xml:space="preserve"> дан</w:t>
      </w:r>
      <w:r w:rsidRPr="00C507D0">
        <w:t>ные</w:t>
      </w:r>
      <w:r w:rsidR="00675EB4" w:rsidRPr="00C507D0">
        <w:t xml:space="preserve"> </w:t>
      </w:r>
      <w:r w:rsidR="00760113" w:rsidRPr="00C507D0">
        <w:t>Отделения по Мурманской области Северо-Западного главн</w:t>
      </w:r>
      <w:r w:rsidR="00760113" w:rsidRPr="00C507D0">
        <w:t>о</w:t>
      </w:r>
      <w:r w:rsidR="00760113" w:rsidRPr="00C507D0">
        <w:t xml:space="preserve">го управления Центрального банка Российской Федерации, </w:t>
      </w:r>
      <w:r w:rsidR="00190F3A" w:rsidRPr="00C507D0">
        <w:t xml:space="preserve">Министерства внутренних дел Российской Федерации, </w:t>
      </w:r>
      <w:r w:rsidR="00760113" w:rsidRPr="00C507D0">
        <w:t>Управления Министерства внутренних дел Российской Федерации по Мурманской области</w:t>
      </w:r>
      <w:r w:rsidR="003E22B4" w:rsidRPr="00C507D0">
        <w:t xml:space="preserve"> (УМВД России по Мурманской области)</w:t>
      </w:r>
      <w:r w:rsidR="000956E9" w:rsidRPr="00C507D0">
        <w:t>,</w:t>
      </w:r>
      <w:r w:rsidR="002C6D3F" w:rsidRPr="00C507D0">
        <w:rPr>
          <w:spacing w:val="-4"/>
        </w:rPr>
        <w:t xml:space="preserve"> </w:t>
      </w:r>
      <w:r w:rsidR="00993ACB" w:rsidRPr="00C507D0">
        <w:rPr>
          <w:spacing w:val="-4"/>
        </w:rPr>
        <w:t>Федеральной службы по труду и занятости</w:t>
      </w:r>
      <w:r w:rsidR="00993ACB" w:rsidRPr="00C507D0">
        <w:t xml:space="preserve">, </w:t>
      </w:r>
      <w:r w:rsidR="00F1664A" w:rsidRPr="00C507D0">
        <w:t>Федеральной там</w:t>
      </w:r>
      <w:r w:rsidR="00F1664A" w:rsidRPr="00C507D0">
        <w:t>о</w:t>
      </w:r>
      <w:r w:rsidR="00F1664A" w:rsidRPr="00C507D0">
        <w:t>женной службы</w:t>
      </w:r>
      <w:r w:rsidR="00993ACB" w:rsidRPr="00C507D0">
        <w:t xml:space="preserve"> (ФТС</w:t>
      </w:r>
      <w:r w:rsidR="002C6D3F" w:rsidRPr="00C507D0">
        <w:t xml:space="preserve"> России</w:t>
      </w:r>
      <w:r w:rsidR="00993ACB" w:rsidRPr="00C507D0">
        <w:t>)</w:t>
      </w:r>
      <w:r w:rsidR="00F1664A" w:rsidRPr="00C507D0">
        <w:t xml:space="preserve">, </w:t>
      </w:r>
      <w:r w:rsidR="00131A08" w:rsidRPr="00C507D0">
        <w:t>Северо-Западного таможенного управления Федеральной таможенной службы</w:t>
      </w:r>
      <w:r w:rsidR="00993ACB" w:rsidRPr="00C507D0">
        <w:t xml:space="preserve"> (СЗТУ ФТС России)</w:t>
      </w:r>
      <w:r w:rsidR="00131A08" w:rsidRPr="00C507D0">
        <w:t>, Управлени</w:t>
      </w:r>
      <w:r w:rsidR="00E51E8C" w:rsidRPr="00C507D0">
        <w:t>я</w:t>
      </w:r>
      <w:r w:rsidR="00131A08" w:rsidRPr="00C507D0">
        <w:t xml:space="preserve"> Федеральной службы государственной регистрации, кадастра</w:t>
      </w:r>
      <w:proofErr w:type="gramEnd"/>
      <w:r w:rsidR="00131A08" w:rsidRPr="00C507D0">
        <w:t xml:space="preserve"> </w:t>
      </w:r>
      <w:proofErr w:type="gramStart"/>
      <w:r w:rsidR="00131A08" w:rsidRPr="00C507D0">
        <w:t>и картографии по Мурманской области (Управлени</w:t>
      </w:r>
      <w:r w:rsidR="00E51E8C" w:rsidRPr="00C507D0">
        <w:t>я</w:t>
      </w:r>
      <w:r w:rsidR="00131A08" w:rsidRPr="00C507D0">
        <w:t xml:space="preserve"> Росреестра по Мурманской области), Федеральной службы государственной статистики (Росстат</w:t>
      </w:r>
      <w:r w:rsidR="00E51E8C" w:rsidRPr="00C507D0">
        <w:t>а</w:t>
      </w:r>
      <w:r w:rsidR="00131A08" w:rsidRPr="00C507D0">
        <w:t>), Федеральной службы по интеллектуальной собственн</w:t>
      </w:r>
      <w:r w:rsidR="00131A08" w:rsidRPr="00C507D0">
        <w:t>о</w:t>
      </w:r>
      <w:r w:rsidR="00131A08" w:rsidRPr="00C507D0">
        <w:t>сти (Роспатент</w:t>
      </w:r>
      <w:r w:rsidR="00E51E8C" w:rsidRPr="00C507D0">
        <w:t>а</w:t>
      </w:r>
      <w:r w:rsidR="00131A08" w:rsidRPr="00C507D0">
        <w:t>),</w:t>
      </w:r>
      <w:r w:rsidR="00131A08" w:rsidRPr="00C507D0">
        <w:rPr>
          <w:color w:val="FF0000"/>
        </w:rPr>
        <w:t xml:space="preserve"> </w:t>
      </w:r>
      <w:r w:rsidR="00D24F44" w:rsidRPr="00C507D0">
        <w:t xml:space="preserve">Управления Министерства юстиции Российской Федерации по Мурманской области, </w:t>
      </w:r>
      <w:r w:rsidR="007D7222" w:rsidRPr="00C507D0">
        <w:t xml:space="preserve">Государственного учреждения – Отделения Пенсионного фонда Российской Федерации по Мурманской области, </w:t>
      </w:r>
      <w:r w:rsidR="00760113" w:rsidRPr="00C507D0">
        <w:t xml:space="preserve">Министерства здравоохранения Мурманской области, Министерства образования и науки Мурманской области, </w:t>
      </w:r>
      <w:r w:rsidR="00551259" w:rsidRPr="00C507D0">
        <w:t xml:space="preserve">Министерства по внутренней политике и массовым коммуникациям Мурманской области, </w:t>
      </w:r>
      <w:r w:rsidR="00675EB4" w:rsidRPr="00C507D0">
        <w:t>Министерства финансов</w:t>
      </w:r>
      <w:proofErr w:type="gramEnd"/>
      <w:r w:rsidR="00675EB4" w:rsidRPr="00C507D0">
        <w:t xml:space="preserve"> Мурманской области, Комитета по культуре и искусству Мурманской области, </w:t>
      </w:r>
      <w:r w:rsidR="003C7BFD" w:rsidRPr="00C507D0">
        <w:t xml:space="preserve">Комитета по труду и занятости населения Мурманской области, </w:t>
      </w:r>
      <w:r w:rsidR="00675EB4" w:rsidRPr="00C507D0">
        <w:t>Комитета по физической кул</w:t>
      </w:r>
      <w:r w:rsidR="00675EB4" w:rsidRPr="00C507D0">
        <w:t>ь</w:t>
      </w:r>
      <w:r w:rsidR="00675EB4" w:rsidRPr="00C507D0">
        <w:t>туре и спорту Мурманской облас</w:t>
      </w:r>
      <w:r w:rsidR="009E6CB3" w:rsidRPr="00C507D0">
        <w:t>ти</w:t>
      </w:r>
      <w:r w:rsidR="00DB41C4" w:rsidRPr="00C507D0">
        <w:t>,</w:t>
      </w:r>
      <w:r w:rsidR="00DB41C4" w:rsidRPr="00C507D0">
        <w:rPr>
          <w:i/>
        </w:rPr>
        <w:t xml:space="preserve"> </w:t>
      </w:r>
      <w:r w:rsidR="00DB41C4" w:rsidRPr="00C507D0">
        <w:t>Федерального государственного бюджетного учреждения «Му</w:t>
      </w:r>
      <w:r w:rsidR="00DB41C4" w:rsidRPr="00C507D0">
        <w:t>р</w:t>
      </w:r>
      <w:r w:rsidR="00DB41C4" w:rsidRPr="00C507D0">
        <w:t>манское управление по гидрометеорологии и мониторингу окружающей среды»</w:t>
      </w:r>
      <w:r w:rsidR="00473F58" w:rsidRPr="00C507D0">
        <w:t xml:space="preserve"> </w:t>
      </w:r>
      <w:r w:rsidR="009E6CB3" w:rsidRPr="00C507D0">
        <w:t>и других.</w:t>
      </w:r>
      <w:r w:rsidR="00603F8F" w:rsidRPr="00C507D0">
        <w:t xml:space="preserve"> </w:t>
      </w:r>
    </w:p>
    <w:p w:rsidR="00473F58" w:rsidRPr="00C507D0" w:rsidRDefault="00473F58" w:rsidP="008C0FB0">
      <w:pPr>
        <w:ind w:firstLine="709"/>
        <w:jc w:val="both"/>
        <w:rPr>
          <w:rFonts w:eastAsia="Calibri"/>
          <w:szCs w:val="22"/>
          <w:lang w:eastAsia="en-US"/>
        </w:rPr>
      </w:pPr>
      <w:proofErr w:type="gramStart"/>
      <w:r w:rsidRPr="00C507D0">
        <w:rPr>
          <w:szCs w:val="22"/>
        </w:rPr>
        <w:t xml:space="preserve">Кроме того, при подготовке информации использованы материалы, размещённые на интернет-сайтах </w:t>
      </w:r>
      <w:r w:rsidR="00541368" w:rsidRPr="00C507D0">
        <w:rPr>
          <w:szCs w:val="22"/>
        </w:rPr>
        <w:t xml:space="preserve">Министерства просвещения Российской Федерации, </w:t>
      </w:r>
      <w:r w:rsidRPr="00C507D0">
        <w:rPr>
          <w:szCs w:val="22"/>
        </w:rPr>
        <w:t>Министерства науки и высшего образования Российской Федерации</w:t>
      </w:r>
      <w:r w:rsidR="002B2E2A" w:rsidRPr="00C507D0">
        <w:rPr>
          <w:szCs w:val="22"/>
        </w:rPr>
        <w:t>,</w:t>
      </w:r>
      <w:r w:rsidR="002B2E2A" w:rsidRPr="00C507D0">
        <w:rPr>
          <w:b/>
          <w:szCs w:val="22"/>
        </w:rPr>
        <w:t xml:space="preserve"> </w:t>
      </w:r>
      <w:r w:rsidR="002B2E2A" w:rsidRPr="00C507D0">
        <w:rPr>
          <w:szCs w:val="22"/>
        </w:rPr>
        <w:t xml:space="preserve">Федеральной службы </w:t>
      </w:r>
      <w:r w:rsidR="002B2E2A" w:rsidRPr="00C507D0">
        <w:rPr>
          <w:color w:val="000000"/>
          <w:szCs w:val="22"/>
        </w:rPr>
        <w:t>по регулированию алкогольного рынка (</w:t>
      </w:r>
      <w:r w:rsidR="002B2E2A" w:rsidRPr="00C507D0">
        <w:rPr>
          <w:szCs w:val="22"/>
          <w:lang w:eastAsia="x-none"/>
        </w:rPr>
        <w:t>Росалкогольрег</w:t>
      </w:r>
      <w:r w:rsidR="002B2E2A" w:rsidRPr="00C507D0">
        <w:rPr>
          <w:szCs w:val="22"/>
          <w:lang w:eastAsia="x-none"/>
        </w:rPr>
        <w:t>у</w:t>
      </w:r>
      <w:r w:rsidR="002B2E2A" w:rsidRPr="00C507D0">
        <w:rPr>
          <w:szCs w:val="22"/>
          <w:lang w:eastAsia="x-none"/>
        </w:rPr>
        <w:t>лирования</w:t>
      </w:r>
      <w:r w:rsidR="002B2E2A" w:rsidRPr="00C507D0">
        <w:rPr>
          <w:i/>
          <w:szCs w:val="22"/>
          <w:lang w:eastAsia="x-none"/>
        </w:rPr>
        <w:t>)</w:t>
      </w:r>
      <w:r w:rsidRPr="00C507D0">
        <w:rPr>
          <w:szCs w:val="22"/>
        </w:rPr>
        <w:t xml:space="preserve">, в Единой межведомственной информационно-статистической системе – сведения </w:t>
      </w:r>
      <w:r w:rsidR="00541368" w:rsidRPr="00C507D0">
        <w:rPr>
          <w:szCs w:val="22"/>
        </w:rPr>
        <w:t>Мин</w:t>
      </w:r>
      <w:r w:rsidR="00541368" w:rsidRPr="00C507D0">
        <w:rPr>
          <w:szCs w:val="22"/>
        </w:rPr>
        <w:t>и</w:t>
      </w:r>
      <w:r w:rsidR="00541368" w:rsidRPr="00C507D0">
        <w:rPr>
          <w:szCs w:val="22"/>
        </w:rPr>
        <w:t>стерства цифрового развития, связи и массовых коммуникаций Российской Федерации</w:t>
      </w:r>
      <w:r w:rsidR="00541368" w:rsidRPr="00C507D0">
        <w:rPr>
          <w:rFonts w:eastAsia="Calibri"/>
          <w:szCs w:val="22"/>
          <w:lang w:eastAsia="en-US"/>
        </w:rPr>
        <w:t xml:space="preserve">, </w:t>
      </w:r>
      <w:r w:rsidR="00541368" w:rsidRPr="00C507D0">
        <w:rPr>
          <w:szCs w:val="22"/>
        </w:rPr>
        <w:t>Министерства культуры Российской Федерации</w:t>
      </w:r>
      <w:r w:rsidR="000134A9" w:rsidRPr="00C507D0">
        <w:rPr>
          <w:szCs w:val="22"/>
        </w:rPr>
        <w:t>,</w:t>
      </w:r>
      <w:r w:rsidR="00541368" w:rsidRPr="00C507D0">
        <w:rPr>
          <w:rFonts w:eastAsia="Calibri"/>
          <w:szCs w:val="22"/>
          <w:lang w:eastAsia="en-US"/>
        </w:rPr>
        <w:t xml:space="preserve"> </w:t>
      </w:r>
      <w:r w:rsidRPr="00C507D0">
        <w:rPr>
          <w:rFonts w:eastAsia="Calibri"/>
          <w:szCs w:val="22"/>
          <w:lang w:eastAsia="en-US"/>
        </w:rPr>
        <w:t>Федерального агентства по печати и массовым коммуникациям.</w:t>
      </w:r>
      <w:proofErr w:type="gramEnd"/>
    </w:p>
    <w:p w:rsidR="00675EB4" w:rsidRPr="00C507D0" w:rsidRDefault="00675EB4" w:rsidP="008C0FB0">
      <w:pPr>
        <w:widowControl w:val="0"/>
        <w:ind w:firstLine="709"/>
        <w:jc w:val="both"/>
        <w:rPr>
          <w:szCs w:val="22"/>
        </w:rPr>
      </w:pPr>
      <w:r w:rsidRPr="00C507D0">
        <w:rPr>
          <w:szCs w:val="22"/>
        </w:rPr>
        <w:t>Статисти</w:t>
      </w:r>
      <w:r w:rsidR="008F005C" w:rsidRPr="00C507D0">
        <w:rPr>
          <w:szCs w:val="22"/>
        </w:rPr>
        <w:t xml:space="preserve">ческие данные </w:t>
      </w:r>
      <w:r w:rsidR="00551259" w:rsidRPr="00C507D0">
        <w:rPr>
          <w:szCs w:val="22"/>
        </w:rPr>
        <w:t xml:space="preserve">приведены в основном </w:t>
      </w:r>
      <w:r w:rsidR="008F005C" w:rsidRPr="00C507D0">
        <w:rPr>
          <w:szCs w:val="22"/>
        </w:rPr>
        <w:t>за</w:t>
      </w:r>
      <w:r w:rsidRPr="00C507D0">
        <w:rPr>
          <w:szCs w:val="22"/>
        </w:rPr>
        <w:t xml:space="preserve"> 20</w:t>
      </w:r>
      <w:r w:rsidR="00EC58B2" w:rsidRPr="00C507D0">
        <w:rPr>
          <w:szCs w:val="22"/>
        </w:rPr>
        <w:t>1</w:t>
      </w:r>
      <w:r w:rsidR="006B522C" w:rsidRPr="00C507D0">
        <w:rPr>
          <w:szCs w:val="22"/>
        </w:rPr>
        <w:t>4</w:t>
      </w:r>
      <w:r w:rsidRPr="00C507D0">
        <w:rPr>
          <w:szCs w:val="22"/>
        </w:rPr>
        <w:t>–201</w:t>
      </w:r>
      <w:r w:rsidR="006B522C" w:rsidRPr="00C507D0">
        <w:rPr>
          <w:szCs w:val="22"/>
        </w:rPr>
        <w:t>8</w:t>
      </w:r>
      <w:r w:rsidRPr="00C507D0">
        <w:rPr>
          <w:szCs w:val="22"/>
        </w:rPr>
        <w:t xml:space="preserve"> годы в структуре и методологии с</w:t>
      </w:r>
      <w:r w:rsidRPr="00C507D0">
        <w:rPr>
          <w:szCs w:val="22"/>
        </w:rPr>
        <w:t>о</w:t>
      </w:r>
      <w:r w:rsidRPr="00C507D0">
        <w:rPr>
          <w:szCs w:val="22"/>
        </w:rPr>
        <w:t>ответствующих лет.</w:t>
      </w:r>
    </w:p>
    <w:p w:rsidR="00417E7B" w:rsidRPr="00C507D0" w:rsidRDefault="00417E7B" w:rsidP="008C0FB0">
      <w:pPr>
        <w:widowControl w:val="0"/>
        <w:ind w:firstLine="709"/>
        <w:jc w:val="both"/>
        <w:rPr>
          <w:szCs w:val="22"/>
        </w:rPr>
      </w:pPr>
      <w:proofErr w:type="gramStart"/>
      <w:r w:rsidRPr="00C507D0">
        <w:rPr>
          <w:szCs w:val="22"/>
        </w:rPr>
        <w:t>Информация, сформированная по данным бухгалтерской (финансовой) отчётности юридических лиц, отражена с учётом корректировки данных предыдущего года, исходя из изменений в учётной пол</w:t>
      </w:r>
      <w:r w:rsidRPr="00C507D0">
        <w:rPr>
          <w:szCs w:val="22"/>
        </w:rPr>
        <w:t>и</w:t>
      </w:r>
      <w:r w:rsidRPr="00C507D0">
        <w:rPr>
          <w:szCs w:val="22"/>
        </w:rPr>
        <w:t>тике, нормативно-законодательных актах, в соответствии с методологией бухгалтерского учёта</w:t>
      </w:r>
      <w:r w:rsidR="00EC1676" w:rsidRPr="00C507D0">
        <w:rPr>
          <w:szCs w:val="22"/>
        </w:rPr>
        <w:t>; прив</w:t>
      </w:r>
      <w:r w:rsidR="00EC1676" w:rsidRPr="00C507D0">
        <w:rPr>
          <w:szCs w:val="22"/>
        </w:rPr>
        <w:t>е</w:t>
      </w:r>
      <w:r w:rsidR="00EC1676" w:rsidRPr="00C507D0">
        <w:rPr>
          <w:szCs w:val="22"/>
        </w:rPr>
        <w:t>дена по видам экономической деятельности, указанных организациями в качестве основных</w:t>
      </w:r>
      <w:r w:rsidRPr="00C507D0">
        <w:rPr>
          <w:szCs w:val="22"/>
        </w:rPr>
        <w:t>.</w:t>
      </w:r>
      <w:proofErr w:type="gramEnd"/>
    </w:p>
    <w:p w:rsidR="00B478F3" w:rsidRPr="00C507D0" w:rsidRDefault="00B478F3" w:rsidP="008C0FB0">
      <w:pPr>
        <w:ind w:firstLine="709"/>
        <w:jc w:val="both"/>
        <w:rPr>
          <w:iCs/>
          <w:szCs w:val="22"/>
        </w:rPr>
      </w:pPr>
      <w:r w:rsidRPr="00C507D0">
        <w:rPr>
          <w:szCs w:val="22"/>
        </w:rPr>
        <w:t>Отдельные показатели в сборнике представлены по собирательным классификационным групп</w:t>
      </w:r>
      <w:r w:rsidRPr="00C507D0">
        <w:rPr>
          <w:szCs w:val="22"/>
        </w:rPr>
        <w:t>и</w:t>
      </w:r>
      <w:r w:rsidRPr="00C507D0">
        <w:rPr>
          <w:szCs w:val="22"/>
        </w:rPr>
        <w:t xml:space="preserve">ровкам </w:t>
      </w:r>
      <w:r w:rsidRPr="00C507D0">
        <w:rPr>
          <w:iCs/>
          <w:szCs w:val="22"/>
        </w:rPr>
        <w:t>видов экономической деятельности:</w:t>
      </w:r>
    </w:p>
    <w:p w:rsidR="00B478F3" w:rsidRPr="00C507D0" w:rsidRDefault="00B478F3" w:rsidP="008C0FB0">
      <w:pPr>
        <w:ind w:firstLine="709"/>
        <w:jc w:val="both"/>
        <w:rPr>
          <w:szCs w:val="22"/>
        </w:rPr>
      </w:pPr>
      <w:r w:rsidRPr="00C507D0">
        <w:rPr>
          <w:iCs/>
          <w:szCs w:val="22"/>
        </w:rPr>
        <w:t xml:space="preserve">«Агропромышленный комплекс» </w:t>
      </w:r>
      <w:r w:rsidRPr="00C507D0">
        <w:rPr>
          <w:szCs w:val="22"/>
        </w:rPr>
        <w:t>–</w:t>
      </w:r>
      <w:r w:rsidRPr="00C507D0">
        <w:rPr>
          <w:iCs/>
          <w:szCs w:val="22"/>
        </w:rPr>
        <w:t xml:space="preserve"> </w:t>
      </w:r>
      <w:proofErr w:type="gramStart"/>
      <w:r w:rsidRPr="00C507D0">
        <w:rPr>
          <w:iCs/>
          <w:szCs w:val="22"/>
        </w:rPr>
        <w:t>утверждена</w:t>
      </w:r>
      <w:proofErr w:type="gramEnd"/>
      <w:r w:rsidRPr="00C507D0">
        <w:rPr>
          <w:iCs/>
          <w:szCs w:val="22"/>
        </w:rPr>
        <w:t xml:space="preserve"> приказом Министерства сельского хозяйства </w:t>
      </w:r>
      <w:r w:rsidRPr="00C507D0">
        <w:rPr>
          <w:szCs w:val="22"/>
        </w:rPr>
        <w:t>Российской Федерации от 29.04.2016 № 168;</w:t>
      </w:r>
    </w:p>
    <w:p w:rsidR="00B478F3" w:rsidRPr="00C507D0" w:rsidRDefault="00B478F3" w:rsidP="008C0FB0">
      <w:pPr>
        <w:ind w:firstLine="709"/>
        <w:jc w:val="both"/>
        <w:rPr>
          <w:szCs w:val="22"/>
        </w:rPr>
      </w:pPr>
      <w:r w:rsidRPr="00C507D0">
        <w:rPr>
          <w:szCs w:val="22"/>
        </w:rPr>
        <w:t>«Сектор инжиниринговых услуг и промышленного дизайна» –</w:t>
      </w:r>
      <w:r w:rsidRPr="00C507D0">
        <w:rPr>
          <w:iCs/>
          <w:szCs w:val="22"/>
        </w:rPr>
        <w:t xml:space="preserve"> </w:t>
      </w:r>
      <w:proofErr w:type="gramStart"/>
      <w:r w:rsidRPr="00C507D0">
        <w:rPr>
          <w:iCs/>
          <w:szCs w:val="22"/>
        </w:rPr>
        <w:t>утверждена</w:t>
      </w:r>
      <w:proofErr w:type="gramEnd"/>
      <w:r w:rsidRPr="00C507D0">
        <w:rPr>
          <w:iCs/>
          <w:szCs w:val="22"/>
        </w:rPr>
        <w:t xml:space="preserve"> приказом Министе</w:t>
      </w:r>
      <w:r w:rsidRPr="00C507D0">
        <w:rPr>
          <w:iCs/>
          <w:szCs w:val="22"/>
        </w:rPr>
        <w:t>р</w:t>
      </w:r>
      <w:r w:rsidRPr="00C507D0">
        <w:rPr>
          <w:iCs/>
          <w:szCs w:val="22"/>
        </w:rPr>
        <w:t xml:space="preserve">ства промышленности и торговли </w:t>
      </w:r>
      <w:r w:rsidRPr="00C507D0">
        <w:rPr>
          <w:szCs w:val="22"/>
        </w:rPr>
        <w:t>Российской Федерации от 24.07.2018 № 2893;</w:t>
      </w:r>
    </w:p>
    <w:p w:rsidR="00B478F3" w:rsidRPr="00C507D0" w:rsidRDefault="00B478F3" w:rsidP="008C0FB0">
      <w:pPr>
        <w:ind w:firstLine="709"/>
        <w:jc w:val="both"/>
        <w:rPr>
          <w:szCs w:val="22"/>
        </w:rPr>
      </w:pPr>
      <w:r w:rsidRPr="00C507D0">
        <w:rPr>
          <w:szCs w:val="22"/>
        </w:rPr>
        <w:t>«Сектор информационно-коммуникационных технологий» и «Сектор контента и средств масс</w:t>
      </w:r>
      <w:r w:rsidRPr="00C507D0">
        <w:rPr>
          <w:szCs w:val="22"/>
        </w:rPr>
        <w:t>о</w:t>
      </w:r>
      <w:r w:rsidRPr="00C507D0">
        <w:rPr>
          <w:szCs w:val="22"/>
        </w:rPr>
        <w:t>вой информации» –</w:t>
      </w:r>
      <w:r w:rsidRPr="00C507D0">
        <w:rPr>
          <w:iCs/>
          <w:szCs w:val="22"/>
        </w:rPr>
        <w:t xml:space="preserve"> утверждены приказом Министерства связи и массовых коммуникаций </w:t>
      </w:r>
      <w:r w:rsidRPr="00C507D0">
        <w:rPr>
          <w:szCs w:val="22"/>
        </w:rPr>
        <w:t>Российской Федерации от 07.12.2015 № 515;</w:t>
      </w:r>
    </w:p>
    <w:p w:rsidR="00B478F3" w:rsidRPr="00C507D0" w:rsidRDefault="00B478F3" w:rsidP="008C0FB0">
      <w:pPr>
        <w:ind w:firstLine="709"/>
        <w:jc w:val="both"/>
        <w:rPr>
          <w:szCs w:val="22"/>
        </w:rPr>
      </w:pPr>
      <w:r w:rsidRPr="00C507D0">
        <w:rPr>
          <w:szCs w:val="22"/>
        </w:rPr>
        <w:t>«Отрасль информационных технологий» –</w:t>
      </w:r>
      <w:r w:rsidRPr="00C507D0">
        <w:rPr>
          <w:iCs/>
          <w:szCs w:val="22"/>
        </w:rPr>
        <w:t xml:space="preserve"> утверждена приказом Министерства связи и массовых коммуникаций </w:t>
      </w:r>
      <w:r w:rsidRPr="00C507D0">
        <w:rPr>
          <w:szCs w:val="22"/>
        </w:rPr>
        <w:t>Российской Федерации от 30.12.2014 № 505;</w:t>
      </w:r>
    </w:p>
    <w:p w:rsidR="00B478F3" w:rsidRPr="00C507D0" w:rsidRDefault="00B478F3" w:rsidP="008C0FB0">
      <w:pPr>
        <w:ind w:firstLine="709"/>
        <w:jc w:val="both"/>
        <w:rPr>
          <w:szCs w:val="22"/>
        </w:rPr>
      </w:pPr>
      <w:r w:rsidRPr="00C507D0">
        <w:rPr>
          <w:szCs w:val="22"/>
        </w:rPr>
        <w:t xml:space="preserve">«Туризм» – </w:t>
      </w:r>
      <w:proofErr w:type="gramStart"/>
      <w:r w:rsidRPr="00C507D0">
        <w:rPr>
          <w:szCs w:val="22"/>
        </w:rPr>
        <w:t>утверждена</w:t>
      </w:r>
      <w:proofErr w:type="gramEnd"/>
      <w:r w:rsidRPr="00C507D0">
        <w:rPr>
          <w:szCs w:val="22"/>
        </w:rPr>
        <w:t xml:space="preserve"> приказом Министерства культуры Российской Федерации от 25.03.2016 № 687;</w:t>
      </w:r>
    </w:p>
    <w:p w:rsidR="00B478F3" w:rsidRPr="00C507D0" w:rsidRDefault="00B478F3" w:rsidP="008C0FB0">
      <w:pPr>
        <w:ind w:firstLine="709"/>
        <w:jc w:val="both"/>
        <w:rPr>
          <w:szCs w:val="22"/>
        </w:rPr>
      </w:pPr>
      <w:r w:rsidRPr="00C507D0">
        <w:rPr>
          <w:szCs w:val="22"/>
        </w:rPr>
        <w:t>«Промышленность» – утверждена приказом Министерства промышленности и торговли Росси</w:t>
      </w:r>
      <w:r w:rsidRPr="00C507D0">
        <w:rPr>
          <w:szCs w:val="22"/>
        </w:rPr>
        <w:t>й</w:t>
      </w:r>
      <w:r w:rsidRPr="00C507D0">
        <w:rPr>
          <w:szCs w:val="22"/>
        </w:rPr>
        <w:t>ской Федерации от 27.12.2016 № 4785;</w:t>
      </w:r>
    </w:p>
    <w:p w:rsidR="00B478F3" w:rsidRPr="00C507D0" w:rsidRDefault="00B478F3" w:rsidP="008C0FB0">
      <w:pPr>
        <w:ind w:firstLine="709"/>
        <w:jc w:val="both"/>
        <w:rPr>
          <w:szCs w:val="22"/>
        </w:rPr>
      </w:pPr>
      <w:r w:rsidRPr="00C507D0">
        <w:rPr>
          <w:szCs w:val="22"/>
        </w:rPr>
        <w:t xml:space="preserve">«Платные услуги населению» – </w:t>
      </w:r>
      <w:proofErr w:type="gramStart"/>
      <w:r w:rsidRPr="00C507D0">
        <w:rPr>
          <w:szCs w:val="22"/>
        </w:rPr>
        <w:t>утверждена</w:t>
      </w:r>
      <w:proofErr w:type="gramEnd"/>
      <w:r w:rsidRPr="00C507D0">
        <w:rPr>
          <w:szCs w:val="22"/>
        </w:rPr>
        <w:t xml:space="preserve"> приказом Росстата от 23.05.2016 № 244;</w:t>
      </w:r>
    </w:p>
    <w:p w:rsidR="00B478F3" w:rsidRPr="00C507D0" w:rsidRDefault="00B478F3" w:rsidP="008C0FB0">
      <w:pPr>
        <w:ind w:firstLine="709"/>
        <w:jc w:val="both"/>
        <w:rPr>
          <w:szCs w:val="22"/>
        </w:rPr>
      </w:pPr>
      <w:r w:rsidRPr="00C507D0">
        <w:rPr>
          <w:szCs w:val="22"/>
        </w:rPr>
        <w:t xml:space="preserve">«Бытовые услуги» – </w:t>
      </w:r>
      <w:proofErr w:type="gramStart"/>
      <w:r w:rsidRPr="00C507D0">
        <w:rPr>
          <w:szCs w:val="22"/>
        </w:rPr>
        <w:t>утверждена</w:t>
      </w:r>
      <w:proofErr w:type="gramEnd"/>
      <w:r w:rsidRPr="00C507D0">
        <w:rPr>
          <w:szCs w:val="22"/>
        </w:rPr>
        <w:t xml:space="preserve"> приказом Министерства промышленности и торговли Росси</w:t>
      </w:r>
      <w:r w:rsidRPr="00C507D0">
        <w:rPr>
          <w:szCs w:val="22"/>
        </w:rPr>
        <w:t>й</w:t>
      </w:r>
      <w:r w:rsidRPr="00C507D0">
        <w:rPr>
          <w:szCs w:val="22"/>
        </w:rPr>
        <w:t>ской Федерации от 10.05.2016 № 1471;</w:t>
      </w:r>
    </w:p>
    <w:p w:rsidR="00B478F3" w:rsidRPr="00C507D0" w:rsidRDefault="00B478F3" w:rsidP="008C0FB0">
      <w:pPr>
        <w:ind w:firstLine="709"/>
        <w:jc w:val="both"/>
        <w:rPr>
          <w:szCs w:val="22"/>
        </w:rPr>
      </w:pPr>
      <w:r w:rsidRPr="00C507D0">
        <w:rPr>
          <w:szCs w:val="22"/>
        </w:rPr>
        <w:lastRenderedPageBreak/>
        <w:t>«Жилищно-коммунальное хозяйство» – утверждена приказом Министерства строительства и жилищно-коммунального хозяйства Российской Федерации от 27.04.2016 № 286/</w:t>
      </w:r>
      <w:proofErr w:type="gramStart"/>
      <w:r w:rsidRPr="00C507D0">
        <w:rPr>
          <w:szCs w:val="22"/>
        </w:rPr>
        <w:t>пр</w:t>
      </w:r>
      <w:proofErr w:type="gramEnd"/>
      <w:r w:rsidRPr="00C507D0">
        <w:rPr>
          <w:szCs w:val="22"/>
        </w:rPr>
        <w:t>;</w:t>
      </w:r>
    </w:p>
    <w:p w:rsidR="00B478F3" w:rsidRPr="00C507D0" w:rsidRDefault="00B478F3" w:rsidP="008C0FB0">
      <w:pPr>
        <w:ind w:firstLine="709"/>
        <w:jc w:val="both"/>
        <w:rPr>
          <w:szCs w:val="22"/>
        </w:rPr>
      </w:pPr>
      <w:r w:rsidRPr="00C507D0">
        <w:rPr>
          <w:szCs w:val="22"/>
        </w:rPr>
        <w:t>в области промышленности строительных материалов –</w:t>
      </w:r>
      <w:r w:rsidRPr="00C507D0">
        <w:rPr>
          <w:iCs/>
          <w:szCs w:val="22"/>
        </w:rPr>
        <w:t xml:space="preserve"> </w:t>
      </w:r>
      <w:proofErr w:type="gramStart"/>
      <w:r w:rsidRPr="00C507D0">
        <w:rPr>
          <w:iCs/>
          <w:szCs w:val="22"/>
        </w:rPr>
        <w:t>утверждена</w:t>
      </w:r>
      <w:proofErr w:type="gramEnd"/>
      <w:r w:rsidRPr="00C507D0">
        <w:rPr>
          <w:iCs/>
          <w:szCs w:val="22"/>
        </w:rPr>
        <w:t xml:space="preserve"> приказом Министерства промышленности и торговли </w:t>
      </w:r>
      <w:r w:rsidRPr="00C507D0">
        <w:rPr>
          <w:szCs w:val="22"/>
        </w:rPr>
        <w:t>Российской Федерации от 24.07.2018 № 2893;</w:t>
      </w:r>
    </w:p>
    <w:p w:rsidR="00B478F3" w:rsidRPr="00C507D0" w:rsidRDefault="00B478F3" w:rsidP="008C0FB0">
      <w:pPr>
        <w:ind w:firstLine="709"/>
        <w:jc w:val="both"/>
        <w:rPr>
          <w:szCs w:val="22"/>
        </w:rPr>
      </w:pPr>
      <w:r w:rsidRPr="00C507D0">
        <w:rPr>
          <w:szCs w:val="22"/>
        </w:rPr>
        <w:t>в области производства товаров и оказания услуг для детей –</w:t>
      </w:r>
      <w:r w:rsidRPr="00C507D0">
        <w:rPr>
          <w:iCs/>
          <w:szCs w:val="22"/>
        </w:rPr>
        <w:t xml:space="preserve"> </w:t>
      </w:r>
      <w:proofErr w:type="gramStart"/>
      <w:r w:rsidRPr="00C507D0">
        <w:rPr>
          <w:iCs/>
          <w:szCs w:val="22"/>
        </w:rPr>
        <w:t>утверждена</w:t>
      </w:r>
      <w:proofErr w:type="gramEnd"/>
      <w:r w:rsidRPr="00C507D0">
        <w:rPr>
          <w:iCs/>
          <w:szCs w:val="22"/>
        </w:rPr>
        <w:t xml:space="preserve"> приказом Министе</w:t>
      </w:r>
      <w:r w:rsidRPr="00C507D0">
        <w:rPr>
          <w:iCs/>
          <w:szCs w:val="22"/>
        </w:rPr>
        <w:t>р</w:t>
      </w:r>
      <w:r w:rsidRPr="00C507D0">
        <w:rPr>
          <w:iCs/>
          <w:szCs w:val="22"/>
        </w:rPr>
        <w:t xml:space="preserve">ства промышленности и торговли </w:t>
      </w:r>
      <w:r w:rsidRPr="00C507D0">
        <w:rPr>
          <w:szCs w:val="22"/>
        </w:rPr>
        <w:t>Российской Федерации от 31.07.2018 № 3017.</w:t>
      </w:r>
    </w:p>
    <w:p w:rsidR="00B478F3" w:rsidRPr="005C358E" w:rsidRDefault="00B478F3" w:rsidP="008C0FB0">
      <w:pPr>
        <w:ind w:firstLine="709"/>
        <w:jc w:val="both"/>
        <w:rPr>
          <w:iCs/>
          <w:szCs w:val="22"/>
        </w:rPr>
      </w:pPr>
      <w:r w:rsidRPr="00C507D0">
        <w:rPr>
          <w:iCs/>
          <w:szCs w:val="22"/>
        </w:rPr>
        <w:t xml:space="preserve">Перечень показателей по этим </w:t>
      </w:r>
      <w:r w:rsidRPr="00C507D0">
        <w:rPr>
          <w:szCs w:val="22"/>
        </w:rPr>
        <w:t>собирательным классификационным группировкам</w:t>
      </w:r>
      <w:r w:rsidRPr="00C507D0">
        <w:rPr>
          <w:iCs/>
          <w:szCs w:val="22"/>
        </w:rPr>
        <w:t xml:space="preserve"> утверждён приказом </w:t>
      </w:r>
      <w:r w:rsidR="00225388" w:rsidRPr="00C507D0">
        <w:rPr>
          <w:iCs/>
          <w:szCs w:val="22"/>
        </w:rPr>
        <w:t>Росстата</w:t>
      </w:r>
      <w:r w:rsidRPr="00C507D0">
        <w:rPr>
          <w:iCs/>
          <w:szCs w:val="22"/>
        </w:rPr>
        <w:t xml:space="preserve"> от 09.10.2017 № 664 (с изм. от 21.11.2017 № 770 и доп. от 15.11.2018 № 673), в соо</w:t>
      </w:r>
      <w:r w:rsidRPr="00C507D0">
        <w:rPr>
          <w:iCs/>
          <w:szCs w:val="22"/>
        </w:rPr>
        <w:t>т</w:t>
      </w:r>
      <w:r w:rsidRPr="00C507D0">
        <w:rPr>
          <w:iCs/>
          <w:szCs w:val="22"/>
        </w:rPr>
        <w:t xml:space="preserve">ветствии с которым формирование </w:t>
      </w:r>
      <w:r w:rsidRPr="00C507D0">
        <w:rPr>
          <w:szCs w:val="22"/>
        </w:rPr>
        <w:t>официальной статистической информации осуществляется с 2017 года (по двум последним группировкам – с 2018 года)</w:t>
      </w:r>
      <w:r w:rsidRPr="00C507D0">
        <w:rPr>
          <w:iCs/>
          <w:szCs w:val="22"/>
        </w:rPr>
        <w:t xml:space="preserve">. </w:t>
      </w:r>
    </w:p>
    <w:p w:rsidR="00AE3437" w:rsidRPr="00C507D0" w:rsidRDefault="00AE3437" w:rsidP="00AE3437">
      <w:pPr>
        <w:widowControl w:val="0"/>
        <w:ind w:firstLine="709"/>
        <w:jc w:val="both"/>
        <w:rPr>
          <w:szCs w:val="22"/>
        </w:rPr>
      </w:pPr>
      <w:r w:rsidRPr="00C507D0">
        <w:rPr>
          <w:szCs w:val="22"/>
        </w:rPr>
        <w:t>Отдельные показатели представлены в сравнении с Российской Федерацией и регионами Севе</w:t>
      </w:r>
      <w:r w:rsidRPr="00C507D0">
        <w:rPr>
          <w:szCs w:val="22"/>
        </w:rPr>
        <w:t>р</w:t>
      </w:r>
      <w:r w:rsidRPr="00C507D0">
        <w:rPr>
          <w:szCs w:val="22"/>
        </w:rPr>
        <w:t>ного экономического района.</w:t>
      </w:r>
    </w:p>
    <w:p w:rsidR="008F2872" w:rsidRPr="00C507D0" w:rsidRDefault="008F2872" w:rsidP="008C0FB0">
      <w:pPr>
        <w:pStyle w:val="ConsPlusCell"/>
        <w:ind w:firstLine="709"/>
        <w:jc w:val="both"/>
        <w:rPr>
          <w:rFonts w:ascii="Times New Roman" w:hAnsi="Times New Roman" w:cs="Times New Roman"/>
        </w:rPr>
      </w:pPr>
      <w:r w:rsidRPr="00C507D0">
        <w:rPr>
          <w:rFonts w:ascii="Times New Roman" w:hAnsi="Times New Roman" w:cs="Times New Roman"/>
        </w:rPr>
        <w:t>В</w:t>
      </w:r>
      <w:r w:rsidR="002C6D3F" w:rsidRPr="00C507D0">
        <w:rPr>
          <w:rFonts w:ascii="Times New Roman" w:hAnsi="Times New Roman" w:cs="Times New Roman"/>
        </w:rPr>
        <w:t>первые в</w:t>
      </w:r>
      <w:r w:rsidRPr="00C507D0">
        <w:rPr>
          <w:rFonts w:ascii="Times New Roman" w:hAnsi="Times New Roman" w:cs="Times New Roman"/>
        </w:rPr>
        <w:t xml:space="preserve"> сборнике публикуется официальная статистическая информация по Арктической зоне Российской Федерации (АЗРФ). Сухопутные территории АЗРФ определены одноимённым Указом Пр</w:t>
      </w:r>
      <w:r w:rsidRPr="00C507D0">
        <w:rPr>
          <w:rFonts w:ascii="Times New Roman" w:hAnsi="Times New Roman" w:cs="Times New Roman"/>
        </w:rPr>
        <w:t>е</w:t>
      </w:r>
      <w:r w:rsidRPr="00C507D0">
        <w:rPr>
          <w:rFonts w:ascii="Times New Roman" w:hAnsi="Times New Roman" w:cs="Times New Roman"/>
        </w:rPr>
        <w:t>зидента Российской Федерации от 02.05.2014 № 296. В 2017 году в перечень этих территорий дополн</w:t>
      </w:r>
      <w:r w:rsidRPr="00C507D0">
        <w:rPr>
          <w:rFonts w:ascii="Times New Roman" w:hAnsi="Times New Roman" w:cs="Times New Roman"/>
        </w:rPr>
        <w:t>и</w:t>
      </w:r>
      <w:r w:rsidRPr="00C507D0">
        <w:rPr>
          <w:rFonts w:ascii="Times New Roman" w:hAnsi="Times New Roman" w:cs="Times New Roman"/>
        </w:rPr>
        <w:t>тельно включены три муниципальных района Республики Карелия (Указ Президента Российской Фед</w:t>
      </w:r>
      <w:r w:rsidRPr="00C507D0">
        <w:rPr>
          <w:rFonts w:ascii="Times New Roman" w:hAnsi="Times New Roman" w:cs="Times New Roman"/>
        </w:rPr>
        <w:t>е</w:t>
      </w:r>
      <w:r w:rsidRPr="00C507D0">
        <w:rPr>
          <w:rFonts w:ascii="Times New Roman" w:hAnsi="Times New Roman" w:cs="Times New Roman"/>
        </w:rPr>
        <w:t>рации от 27.06.2017 № 287).</w:t>
      </w:r>
    </w:p>
    <w:p w:rsidR="007D7222" w:rsidRPr="00C507D0" w:rsidRDefault="007D7222" w:rsidP="008C0FB0">
      <w:pPr>
        <w:widowControl w:val="0"/>
        <w:overflowPunct/>
        <w:autoSpaceDE/>
        <w:autoSpaceDN/>
        <w:adjustRightInd/>
        <w:ind w:firstLine="709"/>
        <w:jc w:val="both"/>
        <w:textAlignment w:val="auto"/>
        <w:rPr>
          <w:szCs w:val="22"/>
        </w:rPr>
      </w:pPr>
      <w:r w:rsidRPr="00C507D0">
        <w:rPr>
          <w:szCs w:val="22"/>
        </w:rPr>
        <w:t>При формировании информации, приведённой в сборнике, использованы следующие общеро</w:t>
      </w:r>
      <w:r w:rsidRPr="00C507D0">
        <w:rPr>
          <w:szCs w:val="22"/>
        </w:rPr>
        <w:t>с</w:t>
      </w:r>
      <w:r w:rsidRPr="00C507D0">
        <w:rPr>
          <w:szCs w:val="22"/>
        </w:rPr>
        <w:t xml:space="preserve">сийские классификаторы: </w:t>
      </w:r>
    </w:p>
    <w:p w:rsidR="006B7A83" w:rsidRPr="00C507D0" w:rsidRDefault="003C7BFD" w:rsidP="008C0FB0">
      <w:pPr>
        <w:widowControl w:val="0"/>
        <w:overflowPunct/>
        <w:autoSpaceDE/>
        <w:autoSpaceDN/>
        <w:adjustRightInd/>
        <w:ind w:firstLine="709"/>
        <w:jc w:val="both"/>
        <w:textAlignment w:val="auto"/>
        <w:rPr>
          <w:color w:val="FF0000"/>
          <w:szCs w:val="22"/>
        </w:rPr>
      </w:pPr>
      <w:r w:rsidRPr="00C507D0">
        <w:rPr>
          <w:szCs w:val="22"/>
        </w:rPr>
        <w:t>1.</w:t>
      </w:r>
      <w:r w:rsidR="0002551B" w:rsidRPr="00C507D0">
        <w:rPr>
          <w:szCs w:val="22"/>
        </w:rPr>
        <w:t xml:space="preserve"> Общероссийский классификатор </w:t>
      </w:r>
      <w:r w:rsidR="0080446C" w:rsidRPr="00C507D0">
        <w:rPr>
          <w:szCs w:val="22"/>
        </w:rPr>
        <w:t>видов экономической деятельности</w:t>
      </w:r>
      <w:r w:rsidR="009860A7" w:rsidRPr="00C507D0">
        <w:rPr>
          <w:szCs w:val="22"/>
        </w:rPr>
        <w:t xml:space="preserve"> (ОК</w:t>
      </w:r>
      <w:r w:rsidR="0080446C" w:rsidRPr="00C507D0">
        <w:rPr>
          <w:szCs w:val="22"/>
        </w:rPr>
        <w:t>ВЭД</w:t>
      </w:r>
      <w:r w:rsidR="009860A7" w:rsidRPr="00C507D0">
        <w:rPr>
          <w:szCs w:val="22"/>
        </w:rPr>
        <w:t xml:space="preserve">) </w:t>
      </w:r>
      <w:proofErr w:type="gramStart"/>
      <w:r w:rsidR="009860A7" w:rsidRPr="00C507D0">
        <w:rPr>
          <w:szCs w:val="22"/>
        </w:rPr>
        <w:t>ОК</w:t>
      </w:r>
      <w:proofErr w:type="gramEnd"/>
      <w:r w:rsidR="009860A7" w:rsidRPr="00C507D0">
        <w:rPr>
          <w:szCs w:val="22"/>
        </w:rPr>
        <w:t xml:space="preserve"> 02</w:t>
      </w:r>
      <w:r w:rsidR="0080446C" w:rsidRPr="00C507D0">
        <w:rPr>
          <w:szCs w:val="22"/>
        </w:rPr>
        <w:t>9</w:t>
      </w:r>
      <w:r w:rsidR="009860A7" w:rsidRPr="00C507D0">
        <w:rPr>
          <w:szCs w:val="22"/>
        </w:rPr>
        <w:t>-</w:t>
      </w:r>
      <w:r w:rsidR="0080446C" w:rsidRPr="00C507D0">
        <w:rPr>
          <w:szCs w:val="22"/>
        </w:rPr>
        <w:t>2007 (КДЭС ред. 1.1)</w:t>
      </w:r>
      <w:r w:rsidR="0002551B" w:rsidRPr="00C507D0">
        <w:rPr>
          <w:szCs w:val="22"/>
        </w:rPr>
        <w:t>;</w:t>
      </w:r>
      <w:r w:rsidRPr="00C507D0">
        <w:rPr>
          <w:szCs w:val="22"/>
        </w:rPr>
        <w:t xml:space="preserve"> </w:t>
      </w:r>
      <w:r w:rsidR="00551259" w:rsidRPr="00C507D0">
        <w:rPr>
          <w:szCs w:val="22"/>
        </w:rPr>
        <w:t>за 2017, 2018 годы</w:t>
      </w:r>
      <w:r w:rsidRPr="00C507D0">
        <w:rPr>
          <w:szCs w:val="22"/>
        </w:rPr>
        <w:t xml:space="preserve"> </w:t>
      </w:r>
      <w:r w:rsidRPr="00C507D0">
        <w:rPr>
          <w:rFonts w:ascii="Cambria Math" w:hAnsi="Cambria Math" w:cs="Cambria Math"/>
          <w:szCs w:val="22"/>
        </w:rPr>
        <w:t>‒</w:t>
      </w:r>
      <w:r w:rsidRPr="00C507D0">
        <w:rPr>
          <w:szCs w:val="22"/>
        </w:rPr>
        <w:t xml:space="preserve"> </w:t>
      </w:r>
      <w:r w:rsidR="006B7A83" w:rsidRPr="00C507D0">
        <w:rPr>
          <w:szCs w:val="22"/>
        </w:rPr>
        <w:t>(ОК</w:t>
      </w:r>
      <w:r w:rsidR="00AE3437" w:rsidRPr="00C507D0">
        <w:rPr>
          <w:szCs w:val="22"/>
        </w:rPr>
        <w:t>ВЭД2) ОК 029-2014 (КДЕС ред. 2).</w:t>
      </w:r>
      <w:r w:rsidR="006B7A83" w:rsidRPr="00C507D0">
        <w:rPr>
          <w:szCs w:val="22"/>
        </w:rPr>
        <w:t xml:space="preserve"> </w:t>
      </w:r>
    </w:p>
    <w:p w:rsidR="007D7222" w:rsidRPr="00C507D0" w:rsidRDefault="003C7BFD" w:rsidP="008C0FB0">
      <w:pPr>
        <w:widowControl w:val="0"/>
        <w:overflowPunct/>
        <w:autoSpaceDE/>
        <w:autoSpaceDN/>
        <w:adjustRightInd/>
        <w:ind w:firstLine="709"/>
        <w:jc w:val="both"/>
        <w:textAlignment w:val="auto"/>
        <w:rPr>
          <w:szCs w:val="22"/>
        </w:rPr>
      </w:pPr>
      <w:r w:rsidRPr="00C507D0">
        <w:rPr>
          <w:szCs w:val="22"/>
        </w:rPr>
        <w:t>2.</w:t>
      </w:r>
      <w:r w:rsidR="007D7222" w:rsidRPr="00C507D0">
        <w:rPr>
          <w:szCs w:val="22"/>
        </w:rPr>
        <w:t xml:space="preserve"> Общероссийский классификатор занятий (ОКЗ) </w:t>
      </w:r>
      <w:proofErr w:type="gramStart"/>
      <w:r w:rsidR="007D7222" w:rsidRPr="00C507D0">
        <w:rPr>
          <w:szCs w:val="22"/>
        </w:rPr>
        <w:t>ОК</w:t>
      </w:r>
      <w:proofErr w:type="gramEnd"/>
      <w:r w:rsidR="007D7222" w:rsidRPr="00C507D0">
        <w:rPr>
          <w:szCs w:val="22"/>
        </w:rPr>
        <w:t xml:space="preserve"> 010-</w:t>
      </w:r>
      <w:r w:rsidR="00DB41C4" w:rsidRPr="00C507D0">
        <w:rPr>
          <w:szCs w:val="22"/>
        </w:rPr>
        <w:t>93, с 2015 года –</w:t>
      </w:r>
      <w:r w:rsidR="006B7A83" w:rsidRPr="00C507D0">
        <w:rPr>
          <w:szCs w:val="22"/>
        </w:rPr>
        <w:t xml:space="preserve"> </w:t>
      </w:r>
      <w:r w:rsidR="00DB41C4" w:rsidRPr="00C507D0">
        <w:rPr>
          <w:szCs w:val="22"/>
        </w:rPr>
        <w:t xml:space="preserve">ОК 010-2014 </w:t>
      </w:r>
      <w:r w:rsidR="006B7A83" w:rsidRPr="00C507D0">
        <w:rPr>
          <w:szCs w:val="22"/>
        </w:rPr>
        <w:t>(МСКЗ-08)</w:t>
      </w:r>
      <w:r w:rsidR="007D7222" w:rsidRPr="00C507D0">
        <w:rPr>
          <w:szCs w:val="22"/>
        </w:rPr>
        <w:t>;</w:t>
      </w:r>
    </w:p>
    <w:p w:rsidR="007D7222" w:rsidRPr="00C507D0" w:rsidRDefault="003C7BFD" w:rsidP="008C0FB0">
      <w:pPr>
        <w:widowControl w:val="0"/>
        <w:overflowPunct/>
        <w:autoSpaceDE/>
        <w:autoSpaceDN/>
        <w:adjustRightInd/>
        <w:ind w:firstLine="709"/>
        <w:jc w:val="both"/>
        <w:textAlignment w:val="auto"/>
        <w:rPr>
          <w:spacing w:val="-6"/>
          <w:szCs w:val="22"/>
        </w:rPr>
      </w:pPr>
      <w:r w:rsidRPr="00C507D0">
        <w:rPr>
          <w:spacing w:val="-6"/>
          <w:szCs w:val="22"/>
        </w:rPr>
        <w:t xml:space="preserve">3. </w:t>
      </w:r>
      <w:r w:rsidR="007D7222" w:rsidRPr="00C507D0">
        <w:rPr>
          <w:spacing w:val="-6"/>
          <w:szCs w:val="22"/>
        </w:rPr>
        <w:t xml:space="preserve">Общероссийский классификатор организационно-правовых форм (ОКОПФ) </w:t>
      </w:r>
      <w:proofErr w:type="gramStart"/>
      <w:r w:rsidR="007D7222" w:rsidRPr="00C507D0">
        <w:rPr>
          <w:spacing w:val="-6"/>
          <w:szCs w:val="22"/>
        </w:rPr>
        <w:t>ОК</w:t>
      </w:r>
      <w:proofErr w:type="gramEnd"/>
      <w:r w:rsidR="007D7222" w:rsidRPr="00C507D0">
        <w:rPr>
          <w:spacing w:val="-6"/>
          <w:szCs w:val="22"/>
        </w:rPr>
        <w:t xml:space="preserve"> 028-2012</w:t>
      </w:r>
      <w:r w:rsidR="00AE3437" w:rsidRPr="00C507D0">
        <w:rPr>
          <w:spacing w:val="-6"/>
          <w:szCs w:val="22"/>
        </w:rPr>
        <w:t>.</w:t>
      </w:r>
    </w:p>
    <w:p w:rsidR="002B035C" w:rsidRPr="00C507D0" w:rsidRDefault="000134A9" w:rsidP="008C0FB0">
      <w:pPr>
        <w:widowControl w:val="0"/>
        <w:overflowPunct/>
        <w:autoSpaceDE/>
        <w:autoSpaceDN/>
        <w:adjustRightInd/>
        <w:ind w:firstLine="709"/>
        <w:jc w:val="both"/>
        <w:textAlignment w:val="auto"/>
        <w:rPr>
          <w:szCs w:val="22"/>
        </w:rPr>
      </w:pPr>
      <w:r w:rsidRPr="00C507D0">
        <w:rPr>
          <w:spacing w:val="-2"/>
          <w:szCs w:val="22"/>
        </w:rPr>
        <w:t>4</w:t>
      </w:r>
      <w:r w:rsidR="003C7BFD" w:rsidRPr="00C507D0">
        <w:rPr>
          <w:spacing w:val="-2"/>
          <w:szCs w:val="22"/>
        </w:rPr>
        <w:t>.</w:t>
      </w:r>
      <w:r w:rsidR="002B035C" w:rsidRPr="00C507D0">
        <w:rPr>
          <w:spacing w:val="-2"/>
          <w:szCs w:val="22"/>
        </w:rPr>
        <w:t xml:space="preserve"> </w:t>
      </w:r>
      <w:r w:rsidR="002B035C" w:rsidRPr="00C507D0">
        <w:rPr>
          <w:szCs w:val="22"/>
        </w:rPr>
        <w:t xml:space="preserve">Общероссийский классификатор основных фондов (ОКОФ) </w:t>
      </w:r>
      <w:proofErr w:type="gramStart"/>
      <w:r w:rsidR="002B035C" w:rsidRPr="00C507D0">
        <w:rPr>
          <w:szCs w:val="22"/>
        </w:rPr>
        <w:t>ОК</w:t>
      </w:r>
      <w:proofErr w:type="gramEnd"/>
      <w:r w:rsidR="002B035C" w:rsidRPr="00C507D0">
        <w:rPr>
          <w:szCs w:val="22"/>
        </w:rPr>
        <w:t xml:space="preserve"> 013-</w:t>
      </w:r>
      <w:r w:rsidR="002C6D3F" w:rsidRPr="00C507D0">
        <w:rPr>
          <w:szCs w:val="22"/>
        </w:rPr>
        <w:t>2014 (СНС 2008)</w:t>
      </w:r>
      <w:r w:rsidR="00AE3437" w:rsidRPr="00C507D0">
        <w:rPr>
          <w:szCs w:val="22"/>
        </w:rPr>
        <w:t>.</w:t>
      </w:r>
    </w:p>
    <w:p w:rsidR="006B7A83" w:rsidRPr="00C507D0" w:rsidRDefault="000134A9" w:rsidP="008C0FB0">
      <w:pPr>
        <w:widowControl w:val="0"/>
        <w:overflowPunct/>
        <w:autoSpaceDE/>
        <w:autoSpaceDN/>
        <w:adjustRightInd/>
        <w:ind w:firstLine="709"/>
        <w:jc w:val="both"/>
        <w:textAlignment w:val="auto"/>
        <w:rPr>
          <w:szCs w:val="22"/>
        </w:rPr>
      </w:pPr>
      <w:r w:rsidRPr="00C507D0">
        <w:rPr>
          <w:szCs w:val="22"/>
        </w:rPr>
        <w:t>5</w:t>
      </w:r>
      <w:r w:rsidR="003C7BFD" w:rsidRPr="00C507D0">
        <w:rPr>
          <w:szCs w:val="22"/>
        </w:rPr>
        <w:t>.</w:t>
      </w:r>
      <w:r w:rsidR="007D7222" w:rsidRPr="00C507D0">
        <w:rPr>
          <w:szCs w:val="22"/>
        </w:rPr>
        <w:t xml:space="preserve"> </w:t>
      </w:r>
      <w:r w:rsidR="006B7A83" w:rsidRPr="00C507D0">
        <w:rPr>
          <w:szCs w:val="22"/>
        </w:rPr>
        <w:t xml:space="preserve">Общероссийский классификатор продукции по видам экономической деятельности (ОКПД2) </w:t>
      </w:r>
      <w:proofErr w:type="gramStart"/>
      <w:r w:rsidR="006B7A83" w:rsidRPr="00C507D0">
        <w:rPr>
          <w:szCs w:val="22"/>
        </w:rPr>
        <w:t>ОК</w:t>
      </w:r>
      <w:proofErr w:type="gramEnd"/>
      <w:r w:rsidR="006B7A83" w:rsidRPr="00C507D0">
        <w:rPr>
          <w:szCs w:val="22"/>
        </w:rPr>
        <w:t xml:space="preserve"> 034-2014 (КПЕС 2008)</w:t>
      </w:r>
      <w:r w:rsidR="00AE3437" w:rsidRPr="00C507D0">
        <w:rPr>
          <w:szCs w:val="22"/>
        </w:rPr>
        <w:t>.</w:t>
      </w:r>
    </w:p>
    <w:p w:rsidR="00F655C4" w:rsidRPr="00C507D0" w:rsidRDefault="000134A9" w:rsidP="008C0FB0">
      <w:pPr>
        <w:widowControl w:val="0"/>
        <w:overflowPunct/>
        <w:autoSpaceDE/>
        <w:autoSpaceDN/>
        <w:adjustRightInd/>
        <w:ind w:firstLine="709"/>
        <w:jc w:val="both"/>
        <w:textAlignment w:val="auto"/>
        <w:rPr>
          <w:szCs w:val="22"/>
        </w:rPr>
      </w:pPr>
      <w:r w:rsidRPr="00C507D0">
        <w:rPr>
          <w:szCs w:val="22"/>
        </w:rPr>
        <w:t>6</w:t>
      </w:r>
      <w:r w:rsidR="00F655C4" w:rsidRPr="00C507D0">
        <w:rPr>
          <w:szCs w:val="22"/>
        </w:rPr>
        <w:t xml:space="preserve">. Общероссийский классификатор специальностей высшей научной квалификации (ОКСВНК) </w:t>
      </w:r>
      <w:proofErr w:type="gramStart"/>
      <w:r w:rsidR="00F655C4" w:rsidRPr="00C507D0">
        <w:rPr>
          <w:szCs w:val="22"/>
        </w:rPr>
        <w:t>ОК</w:t>
      </w:r>
      <w:proofErr w:type="gramEnd"/>
      <w:r w:rsidR="00F655C4" w:rsidRPr="00C507D0">
        <w:rPr>
          <w:szCs w:val="22"/>
        </w:rPr>
        <w:t xml:space="preserve"> 017-2013</w:t>
      </w:r>
      <w:r w:rsidR="00AE3437" w:rsidRPr="00C507D0">
        <w:rPr>
          <w:szCs w:val="22"/>
        </w:rPr>
        <w:t>.</w:t>
      </w:r>
    </w:p>
    <w:p w:rsidR="006B7A83" w:rsidRPr="00C507D0" w:rsidRDefault="000134A9" w:rsidP="008C0FB0">
      <w:pPr>
        <w:widowControl w:val="0"/>
        <w:overflowPunct/>
        <w:autoSpaceDE/>
        <w:adjustRightInd/>
        <w:ind w:firstLine="709"/>
        <w:jc w:val="both"/>
        <w:rPr>
          <w:szCs w:val="22"/>
        </w:rPr>
      </w:pPr>
      <w:r w:rsidRPr="00C507D0">
        <w:rPr>
          <w:szCs w:val="22"/>
        </w:rPr>
        <w:t>7</w:t>
      </w:r>
      <w:r w:rsidR="003C7BFD" w:rsidRPr="00C507D0">
        <w:rPr>
          <w:szCs w:val="22"/>
        </w:rPr>
        <w:t xml:space="preserve">. </w:t>
      </w:r>
      <w:r w:rsidR="006B7A83" w:rsidRPr="00C507D0">
        <w:rPr>
          <w:szCs w:val="22"/>
        </w:rPr>
        <w:t xml:space="preserve">Общероссийский классификатор стран мира (ОКСМ) </w:t>
      </w:r>
      <w:proofErr w:type="gramStart"/>
      <w:r w:rsidR="006B7A83" w:rsidRPr="00C507D0">
        <w:rPr>
          <w:szCs w:val="22"/>
        </w:rPr>
        <w:t>ОК</w:t>
      </w:r>
      <w:proofErr w:type="gramEnd"/>
      <w:r w:rsidR="006B7A83" w:rsidRPr="00C507D0">
        <w:rPr>
          <w:szCs w:val="22"/>
        </w:rPr>
        <w:t xml:space="preserve"> </w:t>
      </w:r>
      <w:r w:rsidR="00F655C4" w:rsidRPr="00C507D0">
        <w:rPr>
          <w:szCs w:val="22"/>
        </w:rPr>
        <w:t xml:space="preserve">(МК (ИСО3166) 004-97) </w:t>
      </w:r>
      <w:r w:rsidR="006B7A83" w:rsidRPr="00C507D0">
        <w:rPr>
          <w:szCs w:val="22"/>
        </w:rPr>
        <w:t>025-2001</w:t>
      </w:r>
      <w:r w:rsidR="00AE3437" w:rsidRPr="00C507D0">
        <w:rPr>
          <w:szCs w:val="22"/>
        </w:rPr>
        <w:t>.</w:t>
      </w:r>
    </w:p>
    <w:p w:rsidR="00935626" w:rsidRPr="00C507D0" w:rsidRDefault="00AE3437" w:rsidP="008C0FB0">
      <w:pPr>
        <w:widowControl w:val="0"/>
        <w:overflowPunct/>
        <w:autoSpaceDE/>
        <w:autoSpaceDN/>
        <w:adjustRightInd/>
        <w:ind w:firstLine="709"/>
        <w:jc w:val="both"/>
        <w:textAlignment w:val="auto"/>
        <w:rPr>
          <w:spacing w:val="-8"/>
          <w:szCs w:val="22"/>
        </w:rPr>
      </w:pPr>
      <w:r w:rsidRPr="00C507D0">
        <w:rPr>
          <w:spacing w:val="-8"/>
          <w:szCs w:val="22"/>
        </w:rPr>
        <w:t>8</w:t>
      </w:r>
      <w:r w:rsidR="003C7BFD" w:rsidRPr="00C507D0">
        <w:rPr>
          <w:spacing w:val="-8"/>
          <w:szCs w:val="22"/>
        </w:rPr>
        <w:t>.</w:t>
      </w:r>
      <w:r w:rsidR="00935626" w:rsidRPr="00C507D0">
        <w:rPr>
          <w:spacing w:val="-8"/>
          <w:szCs w:val="22"/>
        </w:rPr>
        <w:t xml:space="preserve"> </w:t>
      </w:r>
      <w:r w:rsidR="00935626" w:rsidRPr="00C507D0">
        <w:rPr>
          <w:spacing w:val="-6"/>
          <w:szCs w:val="22"/>
        </w:rPr>
        <w:t>Общероссийский классификатор форм собственности</w:t>
      </w:r>
      <w:r w:rsidR="00935626" w:rsidRPr="00C507D0">
        <w:rPr>
          <w:spacing w:val="-8"/>
          <w:szCs w:val="22"/>
        </w:rPr>
        <w:t xml:space="preserve"> (ОКФС) </w:t>
      </w:r>
      <w:proofErr w:type="gramStart"/>
      <w:r w:rsidR="00935626" w:rsidRPr="00C507D0">
        <w:rPr>
          <w:spacing w:val="-8"/>
          <w:szCs w:val="22"/>
        </w:rPr>
        <w:t>ОК</w:t>
      </w:r>
      <w:proofErr w:type="gramEnd"/>
      <w:r w:rsidR="00935626" w:rsidRPr="00C507D0">
        <w:rPr>
          <w:spacing w:val="-8"/>
          <w:szCs w:val="22"/>
        </w:rPr>
        <w:t xml:space="preserve"> 027-99</w:t>
      </w:r>
      <w:r w:rsidRPr="00C507D0">
        <w:rPr>
          <w:spacing w:val="-8"/>
          <w:szCs w:val="22"/>
        </w:rPr>
        <w:t>.</w:t>
      </w:r>
    </w:p>
    <w:p w:rsidR="0002551B" w:rsidRPr="00C507D0" w:rsidRDefault="00AE3437" w:rsidP="008C0FB0">
      <w:pPr>
        <w:widowControl w:val="0"/>
        <w:overflowPunct/>
        <w:autoSpaceDE/>
        <w:autoSpaceDN/>
        <w:adjustRightInd/>
        <w:ind w:firstLine="709"/>
        <w:jc w:val="both"/>
        <w:textAlignment w:val="auto"/>
        <w:rPr>
          <w:szCs w:val="22"/>
        </w:rPr>
      </w:pPr>
      <w:r w:rsidRPr="00C507D0">
        <w:rPr>
          <w:szCs w:val="22"/>
        </w:rPr>
        <w:t>9</w:t>
      </w:r>
      <w:r w:rsidR="003C7BFD" w:rsidRPr="00C507D0">
        <w:rPr>
          <w:szCs w:val="22"/>
        </w:rPr>
        <w:t>.</w:t>
      </w:r>
      <w:r w:rsidR="0002551B" w:rsidRPr="00C507D0">
        <w:rPr>
          <w:szCs w:val="22"/>
        </w:rPr>
        <w:t xml:space="preserve"> Общероссийский классифик</w:t>
      </w:r>
      <w:r w:rsidR="009860A7" w:rsidRPr="00C507D0">
        <w:rPr>
          <w:szCs w:val="22"/>
        </w:rPr>
        <w:t xml:space="preserve">атор </w:t>
      </w:r>
      <w:r w:rsidR="00CE43E6" w:rsidRPr="00C507D0">
        <w:rPr>
          <w:szCs w:val="22"/>
        </w:rPr>
        <w:t>экономических регионов</w:t>
      </w:r>
      <w:r w:rsidR="009860A7" w:rsidRPr="00C507D0">
        <w:rPr>
          <w:szCs w:val="22"/>
        </w:rPr>
        <w:t xml:space="preserve"> (</w:t>
      </w:r>
      <w:r w:rsidR="00CE43E6" w:rsidRPr="00C507D0">
        <w:rPr>
          <w:szCs w:val="22"/>
        </w:rPr>
        <w:t>ОКЭР</w:t>
      </w:r>
      <w:r w:rsidR="009860A7" w:rsidRPr="00C507D0">
        <w:rPr>
          <w:szCs w:val="22"/>
        </w:rPr>
        <w:t xml:space="preserve">) </w:t>
      </w:r>
      <w:proofErr w:type="gramStart"/>
      <w:r w:rsidR="009860A7" w:rsidRPr="00C507D0">
        <w:rPr>
          <w:szCs w:val="22"/>
        </w:rPr>
        <w:t>ОК</w:t>
      </w:r>
      <w:proofErr w:type="gramEnd"/>
      <w:r w:rsidR="009860A7" w:rsidRPr="00C507D0">
        <w:rPr>
          <w:szCs w:val="22"/>
        </w:rPr>
        <w:t xml:space="preserve"> 02</w:t>
      </w:r>
      <w:r w:rsidR="00CE43E6" w:rsidRPr="00C507D0">
        <w:rPr>
          <w:szCs w:val="22"/>
        </w:rPr>
        <w:t>4</w:t>
      </w:r>
      <w:r w:rsidR="009860A7" w:rsidRPr="00C507D0">
        <w:rPr>
          <w:szCs w:val="22"/>
        </w:rPr>
        <w:t>-9</w:t>
      </w:r>
      <w:r w:rsidR="00CE43E6" w:rsidRPr="00C507D0">
        <w:rPr>
          <w:szCs w:val="22"/>
        </w:rPr>
        <w:t>5</w:t>
      </w:r>
      <w:r w:rsidR="007D7222" w:rsidRPr="00C507D0">
        <w:rPr>
          <w:szCs w:val="22"/>
        </w:rPr>
        <w:t>.</w:t>
      </w:r>
    </w:p>
    <w:p w:rsidR="00AE3437" w:rsidRPr="00C507D0" w:rsidRDefault="00AE3437" w:rsidP="00AE3437">
      <w:pPr>
        <w:ind w:firstLine="709"/>
        <w:jc w:val="both"/>
        <w:rPr>
          <w:szCs w:val="22"/>
        </w:rPr>
      </w:pPr>
      <w:r w:rsidRPr="00C507D0">
        <w:rPr>
          <w:spacing w:val="-2"/>
          <w:szCs w:val="22"/>
        </w:rPr>
        <w:t>Услуги населению представлены</w:t>
      </w:r>
      <w:r w:rsidRPr="00C507D0">
        <w:rPr>
          <w:szCs w:val="22"/>
        </w:rPr>
        <w:t xml:space="preserve"> по собирательным классификационным группировкам, утве</w:t>
      </w:r>
      <w:r w:rsidRPr="00C507D0">
        <w:rPr>
          <w:szCs w:val="22"/>
        </w:rPr>
        <w:t>р</w:t>
      </w:r>
      <w:r w:rsidRPr="00C507D0">
        <w:rPr>
          <w:szCs w:val="22"/>
        </w:rPr>
        <w:t>ждённым приказом Росстата от 23.05.2016 № 244 «Об утверждении собирательных классификационных группировок «Платные услуги населению» на основе Общероссийского классификатора видов эконом</w:t>
      </w:r>
      <w:r w:rsidRPr="00C507D0">
        <w:rPr>
          <w:szCs w:val="22"/>
        </w:rPr>
        <w:t>и</w:t>
      </w:r>
      <w:r w:rsidRPr="00C507D0">
        <w:rPr>
          <w:szCs w:val="22"/>
        </w:rPr>
        <w:t xml:space="preserve">ческой деятельности (ОКВЭД2) </w:t>
      </w:r>
      <w:proofErr w:type="gramStart"/>
      <w:r w:rsidRPr="00C507D0">
        <w:rPr>
          <w:szCs w:val="22"/>
        </w:rPr>
        <w:t>ОК</w:t>
      </w:r>
      <w:proofErr w:type="gramEnd"/>
      <w:r w:rsidRPr="00C507D0">
        <w:rPr>
          <w:szCs w:val="22"/>
        </w:rPr>
        <w:t xml:space="preserve"> 029-2014 (КДЕС ред. 2) и «Платные услуги населению» на основе Общероссийского классификатора продукции по видам экономической деятельности (ОКПД2) ОК 034-2014 (КПЕС 2008)».</w:t>
      </w:r>
    </w:p>
    <w:p w:rsidR="003E7DAD" w:rsidRPr="00C507D0" w:rsidRDefault="003E7DAD" w:rsidP="008C0FB0">
      <w:pPr>
        <w:widowControl w:val="0"/>
        <w:ind w:firstLine="709"/>
        <w:jc w:val="both"/>
        <w:rPr>
          <w:szCs w:val="22"/>
        </w:rPr>
      </w:pPr>
      <w:r w:rsidRPr="00C507D0">
        <w:rPr>
          <w:szCs w:val="22"/>
        </w:rPr>
        <w:t>Кроме того, при проведении федерального статистического наблюдения использованы:</w:t>
      </w:r>
    </w:p>
    <w:p w:rsidR="003E7DAD" w:rsidRPr="00C507D0" w:rsidRDefault="003E7DAD" w:rsidP="008C0FB0">
      <w:pPr>
        <w:ind w:firstLine="709"/>
        <w:jc w:val="both"/>
        <w:rPr>
          <w:szCs w:val="22"/>
        </w:rPr>
      </w:pPr>
      <w:r w:rsidRPr="00C507D0">
        <w:rPr>
          <w:szCs w:val="22"/>
        </w:rPr>
        <w:t>1) за бюджетами домашних хозяйств – Классификатор индивидуального потребления домашних хозяйств по целям (КИПЦ-ДХ);</w:t>
      </w:r>
    </w:p>
    <w:p w:rsidR="003E7DAD" w:rsidRPr="00C507D0" w:rsidRDefault="003E7DAD" w:rsidP="008C0FB0">
      <w:pPr>
        <w:ind w:firstLine="709"/>
        <w:jc w:val="both"/>
        <w:rPr>
          <w:szCs w:val="22"/>
        </w:rPr>
      </w:pPr>
      <w:r w:rsidRPr="00C507D0">
        <w:rPr>
          <w:szCs w:val="22"/>
        </w:rPr>
        <w:t>2) за экспортом, импортом товаров – Товарная номенклатура внешнеэкономической деятельн</w:t>
      </w:r>
      <w:r w:rsidRPr="00C507D0">
        <w:rPr>
          <w:szCs w:val="22"/>
        </w:rPr>
        <w:t>о</w:t>
      </w:r>
      <w:r w:rsidRPr="00C507D0">
        <w:rPr>
          <w:szCs w:val="22"/>
        </w:rPr>
        <w:t>сти Таможенного союза (ТН ВЭД ТС) и Единая товарная номенклатура внешнеэкономической деятел</w:t>
      </w:r>
      <w:r w:rsidRPr="00C507D0">
        <w:rPr>
          <w:szCs w:val="22"/>
        </w:rPr>
        <w:t>ь</w:t>
      </w:r>
      <w:r w:rsidRPr="00C507D0">
        <w:rPr>
          <w:szCs w:val="22"/>
        </w:rPr>
        <w:t xml:space="preserve">ности Евразийского экономического союза (ТН ВЭД ЕАЭС); </w:t>
      </w:r>
    </w:p>
    <w:p w:rsidR="003E7DAD" w:rsidRPr="00C507D0" w:rsidRDefault="003E7DAD" w:rsidP="008C0FB0">
      <w:pPr>
        <w:ind w:firstLine="709"/>
        <w:jc w:val="both"/>
        <w:rPr>
          <w:szCs w:val="22"/>
        </w:rPr>
      </w:pPr>
      <w:r w:rsidRPr="00C507D0">
        <w:rPr>
          <w:szCs w:val="22"/>
        </w:rPr>
        <w:t>3) за экспортом, импортом услуг – Временный классификатор услуг во внешнеэкономической деятельности (ВКУ ВЭД) и Классификатор услуг во внешнеэкономической деятельности (КУВЭД);</w:t>
      </w:r>
    </w:p>
    <w:p w:rsidR="003E7DAD" w:rsidRPr="00C507D0" w:rsidRDefault="003E7DAD" w:rsidP="008C0FB0">
      <w:pPr>
        <w:ind w:firstLine="709"/>
        <w:jc w:val="both"/>
        <w:rPr>
          <w:szCs w:val="22"/>
        </w:rPr>
      </w:pPr>
      <w:r w:rsidRPr="00C507D0">
        <w:rPr>
          <w:szCs w:val="22"/>
        </w:rPr>
        <w:t>4) о заболеваемости и смертности населения – Международная статистическая классификация болезней и проблем, связанных со здоровьем</w:t>
      </w:r>
      <w:r w:rsidR="00E574E0" w:rsidRPr="00C507D0">
        <w:rPr>
          <w:szCs w:val="22"/>
        </w:rPr>
        <w:t>,</w:t>
      </w:r>
      <w:r w:rsidRPr="00C507D0">
        <w:rPr>
          <w:szCs w:val="22"/>
        </w:rPr>
        <w:t xml:space="preserve"> Х пересмотра (МКБ-Х).</w:t>
      </w:r>
      <w:r w:rsidR="000B1A2D" w:rsidRPr="00C507D0">
        <w:rPr>
          <w:szCs w:val="22"/>
        </w:rPr>
        <w:t xml:space="preserve"> </w:t>
      </w:r>
    </w:p>
    <w:p w:rsidR="003E7DAD" w:rsidRPr="00C507D0" w:rsidRDefault="003E7DAD" w:rsidP="008C0FB0">
      <w:pPr>
        <w:ind w:firstLine="709"/>
        <w:jc w:val="both"/>
        <w:rPr>
          <w:szCs w:val="22"/>
        </w:rPr>
      </w:pPr>
      <w:r w:rsidRPr="00C507D0">
        <w:rPr>
          <w:szCs w:val="22"/>
        </w:rPr>
        <w:t>Условия отнесения хозяйствующих субъектов</w:t>
      </w:r>
      <w:r w:rsidRPr="00C507D0">
        <w:rPr>
          <w:b/>
          <w:szCs w:val="22"/>
        </w:rPr>
        <w:t xml:space="preserve"> </w:t>
      </w:r>
      <w:r w:rsidRPr="00C507D0">
        <w:rPr>
          <w:szCs w:val="22"/>
        </w:rPr>
        <w:t>к субъектам малого предпринимательства</w:t>
      </w:r>
      <w:r w:rsidRPr="00C507D0">
        <w:rPr>
          <w:b/>
          <w:szCs w:val="22"/>
        </w:rPr>
        <w:t xml:space="preserve"> </w:t>
      </w:r>
      <w:r w:rsidRPr="00C507D0">
        <w:rPr>
          <w:szCs w:val="22"/>
        </w:rPr>
        <w:t>уст</w:t>
      </w:r>
      <w:r w:rsidRPr="00C507D0">
        <w:rPr>
          <w:szCs w:val="22"/>
        </w:rPr>
        <w:t>а</w:t>
      </w:r>
      <w:r w:rsidRPr="00C507D0">
        <w:rPr>
          <w:szCs w:val="22"/>
        </w:rPr>
        <w:t>новлены Федеральн</w:t>
      </w:r>
      <w:r w:rsidR="00E574E0" w:rsidRPr="00C507D0">
        <w:rPr>
          <w:szCs w:val="22"/>
        </w:rPr>
        <w:t>ым</w:t>
      </w:r>
      <w:r w:rsidRPr="00C507D0">
        <w:rPr>
          <w:szCs w:val="22"/>
        </w:rPr>
        <w:t xml:space="preserve"> закон</w:t>
      </w:r>
      <w:r w:rsidR="00E574E0" w:rsidRPr="00C507D0">
        <w:rPr>
          <w:szCs w:val="22"/>
        </w:rPr>
        <w:t>ом</w:t>
      </w:r>
      <w:r w:rsidRPr="00C507D0">
        <w:rPr>
          <w:szCs w:val="22"/>
        </w:rPr>
        <w:t xml:space="preserve"> от 24.07.2007 № 209-ФЗ «</w:t>
      </w:r>
      <w:r w:rsidRPr="00C507D0">
        <w:rPr>
          <w:color w:val="000000"/>
          <w:szCs w:val="22"/>
        </w:rPr>
        <w:t>О развитии малого и среднего предприним</w:t>
      </w:r>
      <w:r w:rsidRPr="00C507D0">
        <w:rPr>
          <w:color w:val="000000"/>
          <w:szCs w:val="22"/>
        </w:rPr>
        <w:t>а</w:t>
      </w:r>
      <w:r w:rsidRPr="00C507D0">
        <w:rPr>
          <w:color w:val="000000"/>
          <w:szCs w:val="22"/>
        </w:rPr>
        <w:t>тельства в Российской Федерации».</w:t>
      </w:r>
    </w:p>
    <w:p w:rsidR="003E7DAD" w:rsidRPr="00C507D0" w:rsidRDefault="003E7DAD" w:rsidP="008C0FB0">
      <w:pPr>
        <w:ind w:firstLine="709"/>
        <w:jc w:val="both"/>
        <w:rPr>
          <w:szCs w:val="22"/>
        </w:rPr>
      </w:pPr>
      <w:r w:rsidRPr="00C507D0">
        <w:rPr>
          <w:szCs w:val="22"/>
        </w:rPr>
        <w:t>Стоимостные показатели приводятся в фактически действовавших ценах соответствующих лет; индексы</w:t>
      </w:r>
      <w:r w:rsidRPr="00C507D0">
        <w:rPr>
          <w:i/>
          <w:szCs w:val="22"/>
        </w:rPr>
        <w:t xml:space="preserve"> </w:t>
      </w:r>
      <w:r w:rsidRPr="00C507D0">
        <w:rPr>
          <w:szCs w:val="22"/>
        </w:rPr>
        <w:t>объёма работ и услуг, темпы роста (снижения) стоимостных показателей –</w:t>
      </w:r>
      <w:r w:rsidRPr="00C507D0">
        <w:rPr>
          <w:b/>
          <w:szCs w:val="22"/>
        </w:rPr>
        <w:t xml:space="preserve"> </w:t>
      </w:r>
      <w:r w:rsidRPr="00C507D0">
        <w:rPr>
          <w:szCs w:val="22"/>
        </w:rPr>
        <w:t>в сопоставимых ц</w:t>
      </w:r>
      <w:r w:rsidRPr="00C507D0">
        <w:rPr>
          <w:szCs w:val="22"/>
        </w:rPr>
        <w:t>е</w:t>
      </w:r>
      <w:r w:rsidRPr="00C507D0">
        <w:rPr>
          <w:szCs w:val="22"/>
        </w:rPr>
        <w:t>нах.</w:t>
      </w:r>
    </w:p>
    <w:p w:rsidR="003E7DAD" w:rsidRPr="00C507D0" w:rsidRDefault="003E7DAD" w:rsidP="008C0FB0">
      <w:pPr>
        <w:pStyle w:val="aff1"/>
        <w:ind w:firstLine="709"/>
        <w:jc w:val="both"/>
        <w:rPr>
          <w:rFonts w:ascii="Times New Roman" w:hAnsi="Times New Roman"/>
          <w:sz w:val="22"/>
          <w:szCs w:val="22"/>
        </w:rPr>
      </w:pPr>
      <w:r w:rsidRPr="00C507D0">
        <w:rPr>
          <w:rFonts w:ascii="Times New Roman" w:hAnsi="Times New Roman"/>
          <w:sz w:val="22"/>
          <w:szCs w:val="22"/>
        </w:rPr>
        <w:t>Инвестиции в основной капитал приводятся в фактически действовавших ценах соответству</w:t>
      </w:r>
      <w:r w:rsidRPr="00C507D0">
        <w:rPr>
          <w:rFonts w:ascii="Times New Roman" w:hAnsi="Times New Roman"/>
          <w:sz w:val="22"/>
          <w:szCs w:val="22"/>
        </w:rPr>
        <w:t>ю</w:t>
      </w:r>
      <w:r w:rsidR="009C2EF5" w:rsidRPr="00C507D0">
        <w:rPr>
          <w:rFonts w:ascii="Times New Roman" w:hAnsi="Times New Roman"/>
          <w:sz w:val="22"/>
          <w:szCs w:val="22"/>
        </w:rPr>
        <w:t xml:space="preserve">щего отчётного периода </w:t>
      </w:r>
      <w:r w:rsidRPr="00C507D0">
        <w:rPr>
          <w:rFonts w:ascii="Times New Roman" w:hAnsi="Times New Roman"/>
          <w:sz w:val="22"/>
          <w:szCs w:val="22"/>
        </w:rPr>
        <w:t>без налога на добавленную стоимость</w:t>
      </w:r>
      <w:r w:rsidR="009C2EF5" w:rsidRPr="00C507D0">
        <w:rPr>
          <w:rFonts w:ascii="Times New Roman" w:hAnsi="Times New Roman"/>
          <w:sz w:val="22"/>
          <w:szCs w:val="22"/>
        </w:rPr>
        <w:t xml:space="preserve"> (НДС</w:t>
      </w:r>
      <w:r w:rsidRPr="00C507D0">
        <w:rPr>
          <w:rFonts w:ascii="Times New Roman" w:hAnsi="Times New Roman"/>
          <w:sz w:val="22"/>
          <w:szCs w:val="22"/>
        </w:rPr>
        <w:t>)</w:t>
      </w:r>
      <w:r w:rsidR="008304FF" w:rsidRPr="00C507D0">
        <w:rPr>
          <w:rFonts w:ascii="Times New Roman" w:hAnsi="Times New Roman"/>
          <w:sz w:val="22"/>
          <w:szCs w:val="22"/>
        </w:rPr>
        <w:t xml:space="preserve"> </w:t>
      </w:r>
      <w:r w:rsidR="009C2EF5" w:rsidRPr="00C507D0">
        <w:rPr>
          <w:rFonts w:ascii="Times New Roman" w:hAnsi="Times New Roman"/>
          <w:sz w:val="22"/>
          <w:szCs w:val="22"/>
        </w:rPr>
        <w:t xml:space="preserve">за исключением тех случаев, когда </w:t>
      </w:r>
      <w:r w:rsidR="009C2EF5" w:rsidRPr="00C507D0">
        <w:rPr>
          <w:rFonts w:ascii="Times New Roman" w:hAnsi="Times New Roman"/>
          <w:sz w:val="22"/>
          <w:szCs w:val="22"/>
        </w:rPr>
        <w:lastRenderedPageBreak/>
        <w:t>в соответствии с законодательством Российской Федерации (Нало</w:t>
      </w:r>
      <w:r w:rsidR="005869C1" w:rsidRPr="00C507D0">
        <w:rPr>
          <w:rFonts w:ascii="Times New Roman" w:hAnsi="Times New Roman"/>
          <w:sz w:val="22"/>
          <w:szCs w:val="22"/>
        </w:rPr>
        <w:t>говый кодекс РФ, ч</w:t>
      </w:r>
      <w:r w:rsidR="008304FF" w:rsidRPr="00C507D0">
        <w:rPr>
          <w:rFonts w:ascii="Times New Roman" w:hAnsi="Times New Roman"/>
          <w:sz w:val="22"/>
          <w:szCs w:val="22"/>
        </w:rPr>
        <w:t>.</w:t>
      </w:r>
      <w:r w:rsidR="005869C1" w:rsidRPr="00C507D0">
        <w:rPr>
          <w:rFonts w:ascii="Times New Roman" w:hAnsi="Times New Roman"/>
          <w:sz w:val="22"/>
          <w:szCs w:val="22"/>
        </w:rPr>
        <w:t xml:space="preserve"> 2, ст.</w:t>
      </w:r>
      <w:r w:rsidR="009C2EF5" w:rsidRPr="00C507D0">
        <w:rPr>
          <w:rFonts w:ascii="Times New Roman" w:hAnsi="Times New Roman"/>
          <w:sz w:val="22"/>
          <w:szCs w:val="22"/>
        </w:rPr>
        <w:t xml:space="preserve"> </w:t>
      </w:r>
      <w:proofErr w:type="gramStart"/>
      <w:r w:rsidR="009C2EF5" w:rsidRPr="00C507D0">
        <w:rPr>
          <w:rFonts w:ascii="Times New Roman" w:hAnsi="Times New Roman"/>
          <w:sz w:val="22"/>
          <w:szCs w:val="22"/>
        </w:rPr>
        <w:t xml:space="preserve">170) </w:t>
      </w:r>
      <w:proofErr w:type="gramEnd"/>
      <w:r w:rsidR="009C2EF5" w:rsidRPr="00C507D0">
        <w:rPr>
          <w:rFonts w:ascii="Times New Roman" w:hAnsi="Times New Roman"/>
          <w:sz w:val="22"/>
          <w:szCs w:val="22"/>
        </w:rPr>
        <w:t>НДС учитывается в стоимости основных</w:t>
      </w:r>
      <w:r w:rsidR="00AE3437" w:rsidRPr="00C507D0">
        <w:rPr>
          <w:rFonts w:ascii="Times New Roman" w:hAnsi="Times New Roman"/>
          <w:sz w:val="22"/>
          <w:szCs w:val="22"/>
        </w:rPr>
        <w:t xml:space="preserve"> средств и материальных активов</w:t>
      </w:r>
      <w:r w:rsidRPr="00C507D0">
        <w:rPr>
          <w:rFonts w:ascii="Times New Roman" w:hAnsi="Times New Roman"/>
          <w:sz w:val="22"/>
          <w:szCs w:val="22"/>
        </w:rPr>
        <w:t>.</w:t>
      </w:r>
      <w:r w:rsidRPr="00C507D0">
        <w:rPr>
          <w:rFonts w:ascii="Times New Roman" w:hAnsi="Times New Roman"/>
          <w:sz w:val="22"/>
          <w:szCs w:val="22"/>
          <w:highlight w:val="yellow"/>
        </w:rPr>
        <w:t xml:space="preserve"> </w:t>
      </w:r>
    </w:p>
    <w:p w:rsidR="003E7DAD" w:rsidRPr="00C507D0" w:rsidRDefault="003E7DAD" w:rsidP="008C0FB0">
      <w:pPr>
        <w:pStyle w:val="aff1"/>
        <w:ind w:firstLine="709"/>
        <w:jc w:val="both"/>
        <w:rPr>
          <w:rFonts w:ascii="Times New Roman" w:hAnsi="Times New Roman"/>
          <w:sz w:val="22"/>
          <w:szCs w:val="22"/>
        </w:rPr>
      </w:pPr>
      <w:proofErr w:type="gramStart"/>
      <w:r w:rsidRPr="00C507D0">
        <w:rPr>
          <w:rFonts w:ascii="Times New Roman" w:hAnsi="Times New Roman"/>
          <w:sz w:val="22"/>
          <w:szCs w:val="22"/>
        </w:rPr>
        <w:t>Стоимостные показатели внешнеэкономической деятельности приведены в фактически действ</w:t>
      </w:r>
      <w:r w:rsidRPr="00C507D0">
        <w:rPr>
          <w:rFonts w:ascii="Times New Roman" w:hAnsi="Times New Roman"/>
          <w:sz w:val="22"/>
          <w:szCs w:val="22"/>
        </w:rPr>
        <w:t>о</w:t>
      </w:r>
      <w:r w:rsidRPr="00C507D0">
        <w:rPr>
          <w:rFonts w:ascii="Times New Roman" w:hAnsi="Times New Roman"/>
          <w:sz w:val="22"/>
          <w:szCs w:val="22"/>
        </w:rPr>
        <w:t xml:space="preserve">вавших ценах с учётом пересчёта стоимости товаров (услуг) в доллары США по курсу Центрального банка Российской Федерации на дату регистрации деклараций на товары или на дату отгрузки товаров, либо их получения для статистических форм учёта перемещения товаров, а также на момент отражения операций (услуг) в первичных учётных документах предприятий. </w:t>
      </w:r>
      <w:proofErr w:type="gramEnd"/>
    </w:p>
    <w:p w:rsidR="003E7DAD" w:rsidRPr="00C507D0" w:rsidRDefault="003E7DAD" w:rsidP="008C0FB0">
      <w:pPr>
        <w:ind w:firstLine="709"/>
        <w:jc w:val="both"/>
        <w:rPr>
          <w:color w:val="000000"/>
          <w:szCs w:val="22"/>
        </w:rPr>
      </w:pPr>
      <w:r w:rsidRPr="00C507D0">
        <w:rPr>
          <w:color w:val="000000"/>
          <w:szCs w:val="22"/>
        </w:rPr>
        <w:t xml:space="preserve">Относительные показатели (индексы производства, индексы физического объёма, темпы роста (снижения), удельные веса и др.) рассчитаны исходя из абсолютных чисел максимально </w:t>
      </w:r>
      <w:proofErr w:type="gramStart"/>
      <w:r w:rsidRPr="00C507D0">
        <w:rPr>
          <w:color w:val="000000"/>
          <w:szCs w:val="22"/>
        </w:rPr>
        <w:t>имеющейся</w:t>
      </w:r>
      <w:proofErr w:type="gramEnd"/>
      <w:r w:rsidRPr="00C507D0">
        <w:rPr>
          <w:color w:val="000000"/>
          <w:szCs w:val="22"/>
        </w:rPr>
        <w:t xml:space="preserve"> значности.</w:t>
      </w:r>
    </w:p>
    <w:p w:rsidR="003E7DAD" w:rsidRPr="00C507D0" w:rsidRDefault="003E7DAD" w:rsidP="008C0FB0">
      <w:pPr>
        <w:numPr>
          <w:ilvl w:val="12"/>
          <w:numId w:val="0"/>
        </w:numPr>
        <w:ind w:firstLine="709"/>
        <w:jc w:val="both"/>
        <w:rPr>
          <w:szCs w:val="22"/>
        </w:rPr>
      </w:pPr>
      <w:r w:rsidRPr="00C507D0">
        <w:rPr>
          <w:szCs w:val="22"/>
        </w:rPr>
        <w:t>В целях обеспечения конфиденциальности первичных статистических данных, полученных от респондентов, в соответствии с Федеральным законом от 29.11.2007 № 282-ФЗ «Об официальном стат</w:t>
      </w:r>
      <w:r w:rsidRPr="00C507D0">
        <w:rPr>
          <w:szCs w:val="22"/>
        </w:rPr>
        <w:t>и</w:t>
      </w:r>
      <w:r w:rsidRPr="00C507D0">
        <w:rPr>
          <w:szCs w:val="22"/>
        </w:rPr>
        <w:t>стическом учёте и системе государственной статистики в Российской Федерации» (ст. 4 п. 5; ст. 9 п. 1) официальная статистическая информация по отдельным показателям не публикуется.</w:t>
      </w:r>
    </w:p>
    <w:p w:rsidR="003E7DAD" w:rsidRDefault="003E7DAD" w:rsidP="008C0FB0">
      <w:pPr>
        <w:widowControl w:val="0"/>
        <w:ind w:firstLine="709"/>
        <w:jc w:val="both"/>
        <w:rPr>
          <w:szCs w:val="22"/>
        </w:rPr>
      </w:pPr>
      <w:proofErr w:type="gramStart"/>
      <w:r w:rsidRPr="00C507D0">
        <w:rPr>
          <w:szCs w:val="22"/>
        </w:rPr>
        <w:t>Значения некоторых показателей за предыдущие годы уточнены по сравнению с опубликова</w:t>
      </w:r>
      <w:r w:rsidRPr="00C507D0">
        <w:rPr>
          <w:szCs w:val="22"/>
        </w:rPr>
        <w:t>н</w:t>
      </w:r>
      <w:r w:rsidRPr="00C507D0">
        <w:rPr>
          <w:szCs w:val="22"/>
        </w:rPr>
        <w:t>ными ранее, за 2018 год в ряде случаев являются предварительными.</w:t>
      </w:r>
      <w:proofErr w:type="gramEnd"/>
    </w:p>
    <w:p w:rsidR="003E7DAD" w:rsidRPr="00C507D0" w:rsidRDefault="003E7DAD" w:rsidP="008C0FB0">
      <w:pPr>
        <w:widowControl w:val="0"/>
        <w:ind w:firstLine="709"/>
        <w:jc w:val="both"/>
        <w:rPr>
          <w:szCs w:val="22"/>
        </w:rPr>
      </w:pPr>
      <w:r w:rsidRPr="00C507D0">
        <w:rPr>
          <w:szCs w:val="22"/>
        </w:rPr>
        <w:t xml:space="preserve">В отдельных случаях незначительные расхождения итогов от суммы слагаемых объясняются округлением данных. </w:t>
      </w:r>
    </w:p>
    <w:p w:rsidR="00AF54F2" w:rsidRDefault="00AF54F2" w:rsidP="000134A9">
      <w:pPr>
        <w:spacing w:after="120"/>
        <w:jc w:val="center"/>
        <w:rPr>
          <w:b/>
          <w:caps/>
          <w:szCs w:val="22"/>
        </w:rPr>
        <w:sectPr w:rsidR="00AF54F2" w:rsidSect="005644C4">
          <w:headerReference w:type="even" r:id="rId13"/>
          <w:headerReference w:type="default" r:id="rId14"/>
          <w:pgSz w:w="11906" w:h="16838" w:code="9"/>
          <w:pgMar w:top="1134" w:right="851" w:bottom="1134" w:left="1134" w:header="709" w:footer="709" w:gutter="0"/>
          <w:cols w:space="708"/>
          <w:docGrid w:linePitch="360"/>
        </w:sectPr>
      </w:pPr>
    </w:p>
    <w:p w:rsidR="00675EB4" w:rsidRDefault="00675EB4" w:rsidP="00D20298">
      <w:pPr>
        <w:spacing w:after="200"/>
        <w:jc w:val="center"/>
        <w:rPr>
          <w:b/>
          <w:caps/>
          <w:szCs w:val="22"/>
        </w:rPr>
      </w:pPr>
      <w:proofErr w:type="gramStart"/>
      <w:r w:rsidRPr="006D300A">
        <w:rPr>
          <w:b/>
          <w:caps/>
          <w:szCs w:val="22"/>
        </w:rPr>
        <w:lastRenderedPageBreak/>
        <w:t>Ответственные за разделы</w:t>
      </w:r>
      <w:proofErr w:type="gramEnd"/>
    </w:p>
    <w:tbl>
      <w:tblPr>
        <w:tblW w:w="5000" w:type="pct"/>
        <w:tblLayout w:type="fixed"/>
        <w:tblLook w:val="0000" w:firstRow="0" w:lastRow="0" w:firstColumn="0" w:lastColumn="0" w:noHBand="0" w:noVBand="0"/>
      </w:tblPr>
      <w:tblGrid>
        <w:gridCol w:w="6650"/>
        <w:gridCol w:w="2145"/>
        <w:gridCol w:w="1342"/>
      </w:tblGrid>
      <w:tr w:rsidR="00675EB4" w:rsidRPr="00D64773" w:rsidTr="00416A5D">
        <w:trPr>
          <w:cantSplit/>
          <w:trHeight w:val="20"/>
        </w:trPr>
        <w:tc>
          <w:tcPr>
            <w:tcW w:w="6650" w:type="dxa"/>
            <w:tcBorders>
              <w:top w:val="nil"/>
              <w:left w:val="nil"/>
              <w:bottom w:val="nil"/>
              <w:right w:val="nil"/>
            </w:tcBorders>
          </w:tcPr>
          <w:p w:rsidR="00675EB4" w:rsidRPr="00D64773" w:rsidRDefault="00675EB4" w:rsidP="00D20298">
            <w:r w:rsidRPr="00D64773">
              <w:t>Основные социальные и экономические характеристики</w:t>
            </w:r>
          </w:p>
        </w:tc>
        <w:tc>
          <w:tcPr>
            <w:tcW w:w="2145" w:type="dxa"/>
            <w:tcBorders>
              <w:top w:val="nil"/>
              <w:left w:val="nil"/>
              <w:bottom w:val="nil"/>
              <w:right w:val="nil"/>
            </w:tcBorders>
            <w:vAlign w:val="bottom"/>
          </w:tcPr>
          <w:p w:rsidR="00675EB4" w:rsidRPr="00D64773" w:rsidRDefault="00675EB4" w:rsidP="00D20298">
            <w:r>
              <w:t xml:space="preserve">Лазур </w:t>
            </w:r>
            <w:r w:rsidRPr="00D64773">
              <w:t>С.</w:t>
            </w:r>
            <w:r>
              <w:t>О.</w:t>
            </w:r>
          </w:p>
        </w:tc>
        <w:tc>
          <w:tcPr>
            <w:tcW w:w="1342" w:type="dxa"/>
            <w:tcBorders>
              <w:top w:val="nil"/>
              <w:left w:val="nil"/>
              <w:bottom w:val="nil"/>
              <w:right w:val="nil"/>
            </w:tcBorders>
            <w:vAlign w:val="bottom"/>
          </w:tcPr>
          <w:p w:rsidR="00675EB4" w:rsidRPr="00D64773" w:rsidRDefault="00675EB4" w:rsidP="00D20298">
            <w:r>
              <w:t>688-52</w:t>
            </w:r>
            <w:r w:rsidR="00772277">
              <w:t>6</w:t>
            </w:r>
          </w:p>
        </w:tc>
      </w:tr>
      <w:tr w:rsidR="002F7DB1" w:rsidRPr="00D64773" w:rsidTr="00416A5D">
        <w:trPr>
          <w:cantSplit/>
          <w:trHeight w:val="20"/>
        </w:trPr>
        <w:tc>
          <w:tcPr>
            <w:tcW w:w="6650" w:type="dxa"/>
            <w:tcBorders>
              <w:top w:val="nil"/>
              <w:left w:val="nil"/>
              <w:bottom w:val="nil"/>
              <w:right w:val="nil"/>
            </w:tcBorders>
          </w:tcPr>
          <w:p w:rsidR="002F7DB1" w:rsidRPr="00D64773" w:rsidRDefault="00497D2D" w:rsidP="00D20298">
            <w:r>
              <w:t>Административная система</w:t>
            </w:r>
          </w:p>
        </w:tc>
        <w:tc>
          <w:tcPr>
            <w:tcW w:w="2145" w:type="dxa"/>
            <w:tcBorders>
              <w:top w:val="nil"/>
              <w:left w:val="nil"/>
              <w:bottom w:val="nil"/>
              <w:right w:val="nil"/>
            </w:tcBorders>
            <w:vAlign w:val="bottom"/>
          </w:tcPr>
          <w:p w:rsidR="002F7DB1" w:rsidRPr="00D64773" w:rsidRDefault="002F7DB1" w:rsidP="00D20298">
            <w:r>
              <w:t xml:space="preserve">Лазур </w:t>
            </w:r>
            <w:r w:rsidRPr="00D64773">
              <w:t>С.</w:t>
            </w:r>
            <w:r>
              <w:t>О.</w:t>
            </w:r>
          </w:p>
        </w:tc>
        <w:tc>
          <w:tcPr>
            <w:tcW w:w="1342" w:type="dxa"/>
            <w:tcBorders>
              <w:top w:val="nil"/>
              <w:left w:val="nil"/>
              <w:bottom w:val="nil"/>
              <w:right w:val="nil"/>
            </w:tcBorders>
            <w:vAlign w:val="bottom"/>
          </w:tcPr>
          <w:p w:rsidR="002F7DB1" w:rsidRDefault="002F7DB1" w:rsidP="00D20298">
            <w:r>
              <w:t>688-526</w:t>
            </w:r>
          </w:p>
        </w:tc>
      </w:tr>
      <w:tr w:rsidR="002F7DB1" w:rsidRPr="00D64773" w:rsidTr="00416A5D">
        <w:trPr>
          <w:cantSplit/>
          <w:trHeight w:val="20"/>
        </w:trPr>
        <w:tc>
          <w:tcPr>
            <w:tcW w:w="6650" w:type="dxa"/>
            <w:tcBorders>
              <w:top w:val="nil"/>
              <w:left w:val="nil"/>
              <w:bottom w:val="nil"/>
              <w:right w:val="nil"/>
            </w:tcBorders>
          </w:tcPr>
          <w:p w:rsidR="002F7DB1" w:rsidRDefault="002F7DB1" w:rsidP="00D20298"/>
        </w:tc>
        <w:tc>
          <w:tcPr>
            <w:tcW w:w="2145" w:type="dxa"/>
            <w:tcBorders>
              <w:top w:val="nil"/>
              <w:left w:val="nil"/>
              <w:bottom w:val="nil"/>
              <w:right w:val="nil"/>
            </w:tcBorders>
            <w:vAlign w:val="bottom"/>
          </w:tcPr>
          <w:p w:rsidR="002F7DB1" w:rsidRDefault="002F7DB1" w:rsidP="00D20298">
            <w:r w:rsidRPr="00D64773">
              <w:t>Мухаева М.Н.</w:t>
            </w:r>
          </w:p>
        </w:tc>
        <w:tc>
          <w:tcPr>
            <w:tcW w:w="1342" w:type="dxa"/>
            <w:tcBorders>
              <w:top w:val="nil"/>
              <w:left w:val="nil"/>
              <w:bottom w:val="nil"/>
              <w:right w:val="nil"/>
            </w:tcBorders>
            <w:vAlign w:val="bottom"/>
          </w:tcPr>
          <w:p w:rsidR="002F7DB1" w:rsidRDefault="002F7DB1" w:rsidP="00D20298">
            <w:r>
              <w:t>688-574</w:t>
            </w:r>
          </w:p>
        </w:tc>
      </w:tr>
      <w:tr w:rsidR="00603F8F" w:rsidRPr="00D64773" w:rsidTr="00416A5D">
        <w:trPr>
          <w:cantSplit/>
          <w:trHeight w:val="20"/>
        </w:trPr>
        <w:tc>
          <w:tcPr>
            <w:tcW w:w="6650" w:type="dxa"/>
            <w:tcBorders>
              <w:top w:val="nil"/>
              <w:left w:val="nil"/>
              <w:bottom w:val="nil"/>
              <w:right w:val="nil"/>
            </w:tcBorders>
          </w:tcPr>
          <w:p w:rsidR="00603F8F" w:rsidRDefault="00603F8F" w:rsidP="00D20298">
            <w:r>
              <w:t>Географическое положение и природные ресурсы</w:t>
            </w:r>
          </w:p>
        </w:tc>
        <w:tc>
          <w:tcPr>
            <w:tcW w:w="2145" w:type="dxa"/>
            <w:tcBorders>
              <w:top w:val="nil"/>
              <w:left w:val="nil"/>
              <w:bottom w:val="nil"/>
              <w:right w:val="nil"/>
            </w:tcBorders>
            <w:vAlign w:val="bottom"/>
          </w:tcPr>
          <w:p w:rsidR="00603F8F" w:rsidRPr="00D64773" w:rsidRDefault="00603F8F" w:rsidP="00D20298">
            <w:r>
              <w:t xml:space="preserve">Лазур </w:t>
            </w:r>
            <w:r w:rsidRPr="00D64773">
              <w:t>С.</w:t>
            </w:r>
            <w:r>
              <w:t>О.</w:t>
            </w:r>
          </w:p>
        </w:tc>
        <w:tc>
          <w:tcPr>
            <w:tcW w:w="1342" w:type="dxa"/>
            <w:tcBorders>
              <w:top w:val="nil"/>
              <w:left w:val="nil"/>
              <w:bottom w:val="nil"/>
              <w:right w:val="nil"/>
            </w:tcBorders>
            <w:vAlign w:val="bottom"/>
          </w:tcPr>
          <w:p w:rsidR="00603F8F" w:rsidRPr="00D64773" w:rsidRDefault="00603F8F" w:rsidP="00D20298">
            <w:r>
              <w:t>688-526</w:t>
            </w:r>
          </w:p>
        </w:tc>
      </w:tr>
      <w:tr w:rsidR="00603F8F" w:rsidRPr="00D64773" w:rsidTr="00416A5D">
        <w:trPr>
          <w:cantSplit/>
          <w:trHeight w:val="20"/>
        </w:trPr>
        <w:tc>
          <w:tcPr>
            <w:tcW w:w="6650" w:type="dxa"/>
            <w:tcBorders>
              <w:top w:val="nil"/>
              <w:left w:val="nil"/>
              <w:bottom w:val="nil"/>
              <w:right w:val="nil"/>
            </w:tcBorders>
          </w:tcPr>
          <w:p w:rsidR="00603F8F" w:rsidRDefault="00603F8F" w:rsidP="00D20298"/>
        </w:tc>
        <w:tc>
          <w:tcPr>
            <w:tcW w:w="2145" w:type="dxa"/>
            <w:tcBorders>
              <w:top w:val="nil"/>
              <w:left w:val="nil"/>
              <w:bottom w:val="nil"/>
              <w:right w:val="nil"/>
            </w:tcBorders>
            <w:vAlign w:val="bottom"/>
          </w:tcPr>
          <w:p w:rsidR="00603F8F" w:rsidRPr="00D64773" w:rsidRDefault="00603F8F" w:rsidP="00D20298">
            <w:r w:rsidRPr="00D64773">
              <w:t>Галахова Н.Ю.</w:t>
            </w:r>
          </w:p>
        </w:tc>
        <w:tc>
          <w:tcPr>
            <w:tcW w:w="1342" w:type="dxa"/>
            <w:tcBorders>
              <w:top w:val="nil"/>
              <w:left w:val="nil"/>
              <w:bottom w:val="nil"/>
              <w:right w:val="nil"/>
            </w:tcBorders>
            <w:vAlign w:val="bottom"/>
          </w:tcPr>
          <w:p w:rsidR="00603F8F" w:rsidRPr="00D64773" w:rsidRDefault="00603F8F" w:rsidP="00D20298">
            <w:r>
              <w:t>688-541</w:t>
            </w:r>
          </w:p>
        </w:tc>
      </w:tr>
      <w:tr w:rsidR="00603F8F" w:rsidRPr="00D64773" w:rsidTr="00416A5D">
        <w:trPr>
          <w:cantSplit/>
          <w:trHeight w:val="20"/>
        </w:trPr>
        <w:tc>
          <w:tcPr>
            <w:tcW w:w="6650" w:type="dxa"/>
            <w:tcBorders>
              <w:top w:val="nil"/>
              <w:left w:val="nil"/>
              <w:bottom w:val="nil"/>
              <w:right w:val="nil"/>
            </w:tcBorders>
          </w:tcPr>
          <w:p w:rsidR="00603F8F" w:rsidRPr="00D64773" w:rsidRDefault="00125D68" w:rsidP="00D20298">
            <w:r>
              <w:t>Население</w:t>
            </w:r>
            <w:r w:rsidR="00603F8F" w:rsidRPr="00D64773">
              <w:t>, социальная сфера</w:t>
            </w:r>
            <w:r>
              <w:t>, труд</w:t>
            </w:r>
            <w:r w:rsidR="00603F8F" w:rsidRPr="00D64773">
              <w:t xml:space="preserve">, наука и инновации, </w:t>
            </w:r>
            <w:r w:rsidR="00603F8F">
              <w:t>информ</w:t>
            </w:r>
            <w:r w:rsidR="00603F8F">
              <w:t>а</w:t>
            </w:r>
            <w:r w:rsidR="00603F8F">
              <w:t xml:space="preserve">ционные и коммуникационные технологии, </w:t>
            </w:r>
            <w:r w:rsidR="00603F8F" w:rsidRPr="00D64773">
              <w:t>заработная плата</w:t>
            </w:r>
          </w:p>
        </w:tc>
        <w:tc>
          <w:tcPr>
            <w:tcW w:w="2145" w:type="dxa"/>
            <w:tcBorders>
              <w:top w:val="nil"/>
              <w:left w:val="nil"/>
              <w:bottom w:val="nil"/>
              <w:right w:val="nil"/>
            </w:tcBorders>
            <w:vAlign w:val="bottom"/>
          </w:tcPr>
          <w:p w:rsidR="00603F8F" w:rsidRPr="00D64773" w:rsidRDefault="00603F8F" w:rsidP="00D20298">
            <w:r w:rsidRPr="00D64773">
              <w:t>Мухаева М.Н.</w:t>
            </w:r>
            <w:r w:rsidRPr="00D64773">
              <w:tab/>
            </w:r>
          </w:p>
        </w:tc>
        <w:tc>
          <w:tcPr>
            <w:tcW w:w="1342" w:type="dxa"/>
            <w:tcBorders>
              <w:top w:val="nil"/>
              <w:left w:val="nil"/>
              <w:bottom w:val="nil"/>
              <w:right w:val="nil"/>
            </w:tcBorders>
            <w:vAlign w:val="bottom"/>
          </w:tcPr>
          <w:p w:rsidR="00603F8F" w:rsidRPr="00D64773" w:rsidRDefault="00603F8F" w:rsidP="00D20298">
            <w:r>
              <w:t>688-574</w:t>
            </w:r>
          </w:p>
        </w:tc>
      </w:tr>
      <w:tr w:rsidR="00603F8F" w:rsidRPr="00D64773" w:rsidTr="00416A5D">
        <w:trPr>
          <w:cantSplit/>
          <w:trHeight w:val="20"/>
        </w:trPr>
        <w:tc>
          <w:tcPr>
            <w:tcW w:w="6650" w:type="dxa"/>
            <w:tcBorders>
              <w:top w:val="nil"/>
              <w:left w:val="nil"/>
              <w:bottom w:val="nil"/>
              <w:right w:val="nil"/>
            </w:tcBorders>
          </w:tcPr>
          <w:p w:rsidR="00603F8F" w:rsidRPr="00D64773" w:rsidRDefault="00603F8F" w:rsidP="00D20298">
            <w:r>
              <w:t>Д</w:t>
            </w:r>
            <w:r w:rsidRPr="00D64773">
              <w:t>оходы и расходы населения</w:t>
            </w:r>
            <w:r>
              <w:t>,</w:t>
            </w:r>
            <w:r w:rsidRPr="00D64773">
              <w:t xml:space="preserve"> </w:t>
            </w:r>
            <w:r>
              <w:t>п</w:t>
            </w:r>
            <w:r w:rsidRPr="00D64773">
              <w:t>енсионное обеспечение</w:t>
            </w:r>
          </w:p>
        </w:tc>
        <w:tc>
          <w:tcPr>
            <w:tcW w:w="2145" w:type="dxa"/>
            <w:tcBorders>
              <w:top w:val="nil"/>
              <w:left w:val="nil"/>
              <w:bottom w:val="nil"/>
              <w:right w:val="nil"/>
            </w:tcBorders>
            <w:vAlign w:val="bottom"/>
          </w:tcPr>
          <w:p w:rsidR="00603F8F" w:rsidRPr="00D64773" w:rsidRDefault="003E7DAD" w:rsidP="00D20298">
            <w:r>
              <w:t>Сидлак М.Е.</w:t>
            </w:r>
          </w:p>
        </w:tc>
        <w:tc>
          <w:tcPr>
            <w:tcW w:w="1342" w:type="dxa"/>
            <w:tcBorders>
              <w:top w:val="nil"/>
              <w:left w:val="nil"/>
              <w:bottom w:val="nil"/>
              <w:right w:val="nil"/>
            </w:tcBorders>
            <w:vAlign w:val="bottom"/>
          </w:tcPr>
          <w:p w:rsidR="00603F8F" w:rsidRPr="00D64773" w:rsidRDefault="00603F8F" w:rsidP="003E7DAD">
            <w:r>
              <w:t>688-59</w:t>
            </w:r>
            <w:r w:rsidR="003E7DAD">
              <w:t>2</w:t>
            </w:r>
          </w:p>
        </w:tc>
      </w:tr>
      <w:tr w:rsidR="00603F8F" w:rsidRPr="00D64773" w:rsidTr="00416A5D">
        <w:trPr>
          <w:cantSplit/>
          <w:trHeight w:val="20"/>
        </w:trPr>
        <w:tc>
          <w:tcPr>
            <w:tcW w:w="6650" w:type="dxa"/>
            <w:tcBorders>
              <w:top w:val="nil"/>
              <w:left w:val="nil"/>
              <w:bottom w:val="nil"/>
              <w:right w:val="nil"/>
            </w:tcBorders>
          </w:tcPr>
          <w:p w:rsidR="00603F8F" w:rsidRPr="00D64773" w:rsidRDefault="00603F8F" w:rsidP="00D20298">
            <w:pPr>
              <w:ind w:right="-113"/>
            </w:pPr>
            <w:r>
              <w:t>Торговля и услуги населению, внешне</w:t>
            </w:r>
            <w:r w:rsidRPr="00D64773">
              <w:t>экономическая</w:t>
            </w:r>
            <w:r>
              <w:t xml:space="preserve"> деятельность</w:t>
            </w:r>
            <w:r w:rsidRPr="00D64773">
              <w:t>, жилищные условия населения,</w:t>
            </w:r>
            <w:r>
              <w:t xml:space="preserve"> правонарушения, </w:t>
            </w:r>
            <w:r w:rsidRPr="00D64773">
              <w:t xml:space="preserve">транспорт, </w:t>
            </w:r>
            <w:r>
              <w:t>деятел</w:t>
            </w:r>
            <w:r>
              <w:t>ь</w:t>
            </w:r>
            <w:r>
              <w:t xml:space="preserve">ность в области информации и </w:t>
            </w:r>
            <w:r w:rsidRPr="00D64773">
              <w:t>связ</w:t>
            </w:r>
            <w:r>
              <w:t>и, туризм</w:t>
            </w:r>
            <w:r w:rsidRPr="00D64773">
              <w:t xml:space="preserve">, </w:t>
            </w:r>
            <w:r>
              <w:t xml:space="preserve">состояние и охрана </w:t>
            </w:r>
            <w:r w:rsidRPr="00D64773">
              <w:t>окружающ</w:t>
            </w:r>
            <w:r>
              <w:t>ей</w:t>
            </w:r>
            <w:r w:rsidRPr="00D64773">
              <w:t xml:space="preserve"> сред</w:t>
            </w:r>
            <w:r>
              <w:t>ы</w:t>
            </w:r>
            <w:r w:rsidR="00A27595">
              <w:t>, сельское,</w:t>
            </w:r>
            <w:r>
              <w:t xml:space="preserve"> </w:t>
            </w:r>
            <w:r w:rsidRPr="00D64773">
              <w:t>лесное хозяйство</w:t>
            </w:r>
          </w:p>
        </w:tc>
        <w:tc>
          <w:tcPr>
            <w:tcW w:w="2145" w:type="dxa"/>
            <w:tcBorders>
              <w:top w:val="nil"/>
              <w:left w:val="nil"/>
              <w:bottom w:val="nil"/>
              <w:right w:val="nil"/>
            </w:tcBorders>
            <w:vAlign w:val="bottom"/>
          </w:tcPr>
          <w:p w:rsidR="00603F8F" w:rsidRPr="00D64773" w:rsidRDefault="00603F8F" w:rsidP="00D20298">
            <w:r w:rsidRPr="00D64773">
              <w:t>Галахова Н.Ю.</w:t>
            </w:r>
          </w:p>
        </w:tc>
        <w:tc>
          <w:tcPr>
            <w:tcW w:w="1342" w:type="dxa"/>
            <w:tcBorders>
              <w:top w:val="nil"/>
              <w:left w:val="nil"/>
              <w:bottom w:val="nil"/>
              <w:right w:val="nil"/>
            </w:tcBorders>
            <w:vAlign w:val="bottom"/>
          </w:tcPr>
          <w:p w:rsidR="00603F8F" w:rsidRPr="00D64773" w:rsidRDefault="00603F8F" w:rsidP="00D20298">
            <w:r>
              <w:t>688-541</w:t>
            </w:r>
          </w:p>
        </w:tc>
      </w:tr>
      <w:tr w:rsidR="00603F8F" w:rsidRPr="00D64773" w:rsidTr="00416A5D">
        <w:trPr>
          <w:cantSplit/>
          <w:trHeight w:val="20"/>
        </w:trPr>
        <w:tc>
          <w:tcPr>
            <w:tcW w:w="6650" w:type="dxa"/>
            <w:tcBorders>
              <w:top w:val="nil"/>
              <w:left w:val="nil"/>
              <w:bottom w:val="nil"/>
              <w:right w:val="nil"/>
            </w:tcBorders>
          </w:tcPr>
          <w:p w:rsidR="00603F8F" w:rsidRPr="00497D2D" w:rsidRDefault="00603F8F" w:rsidP="00D20298">
            <w:pPr>
              <w:ind w:right="-113"/>
            </w:pPr>
            <w:r>
              <w:t>Валовая добавленная стоимость,</w:t>
            </w:r>
            <w:r w:rsidRPr="00497D2D">
              <w:t xml:space="preserve"> использование валового регионал</w:t>
            </w:r>
            <w:r w:rsidRPr="00497D2D">
              <w:t>ь</w:t>
            </w:r>
            <w:r w:rsidRPr="00497D2D">
              <w:t>ного продукта, основные фонды, финансы, цены и тарифы,</w:t>
            </w:r>
            <w:r>
              <w:t xml:space="preserve"> </w:t>
            </w:r>
            <w:r w:rsidRPr="00497D2D">
              <w:t>финанс</w:t>
            </w:r>
            <w:r w:rsidRPr="00497D2D">
              <w:t>о</w:t>
            </w:r>
            <w:r w:rsidRPr="00497D2D">
              <w:t>вые вложения</w:t>
            </w:r>
          </w:p>
        </w:tc>
        <w:tc>
          <w:tcPr>
            <w:tcW w:w="2145" w:type="dxa"/>
            <w:tcBorders>
              <w:top w:val="nil"/>
              <w:left w:val="nil"/>
              <w:bottom w:val="nil"/>
              <w:right w:val="nil"/>
            </w:tcBorders>
            <w:vAlign w:val="bottom"/>
          </w:tcPr>
          <w:p w:rsidR="00603F8F" w:rsidRPr="00D64773" w:rsidRDefault="00603F8F" w:rsidP="00D20298">
            <w:r>
              <w:t>Прибыткова</w:t>
            </w:r>
            <w:r w:rsidRPr="00D64773">
              <w:t xml:space="preserve"> </w:t>
            </w:r>
            <w:r>
              <w:t>Г</w:t>
            </w:r>
            <w:r w:rsidRPr="00D64773">
              <w:t>.</w:t>
            </w:r>
            <w:r>
              <w:t>В</w:t>
            </w:r>
            <w:r w:rsidRPr="00D64773">
              <w:t>.</w:t>
            </w:r>
          </w:p>
        </w:tc>
        <w:tc>
          <w:tcPr>
            <w:tcW w:w="1342" w:type="dxa"/>
            <w:tcBorders>
              <w:top w:val="nil"/>
              <w:left w:val="nil"/>
              <w:bottom w:val="nil"/>
              <w:right w:val="nil"/>
            </w:tcBorders>
            <w:vAlign w:val="bottom"/>
          </w:tcPr>
          <w:p w:rsidR="00603F8F" w:rsidRPr="00D64773" w:rsidRDefault="00603F8F" w:rsidP="00D20298">
            <w:r>
              <w:t>688-621</w:t>
            </w:r>
          </w:p>
        </w:tc>
      </w:tr>
      <w:tr w:rsidR="00603F8F" w:rsidRPr="00D64773" w:rsidTr="00416A5D">
        <w:trPr>
          <w:cantSplit/>
          <w:trHeight w:val="20"/>
        </w:trPr>
        <w:tc>
          <w:tcPr>
            <w:tcW w:w="6650" w:type="dxa"/>
            <w:tcBorders>
              <w:top w:val="nil"/>
              <w:left w:val="nil"/>
              <w:bottom w:val="nil"/>
              <w:right w:val="nil"/>
            </w:tcBorders>
          </w:tcPr>
          <w:p w:rsidR="00603F8F" w:rsidRPr="00D64773" w:rsidRDefault="00A27595" w:rsidP="00A27595">
            <w:r>
              <w:t>И</w:t>
            </w:r>
            <w:r w:rsidRPr="00D64773">
              <w:t>нвестиции</w:t>
            </w:r>
            <w:r>
              <w:t xml:space="preserve"> в основной капитал, п</w:t>
            </w:r>
            <w:r w:rsidRPr="00D64773">
              <w:t>редприяти</w:t>
            </w:r>
            <w:r>
              <w:t>я</w:t>
            </w:r>
            <w:r w:rsidRPr="00D64773">
              <w:t xml:space="preserve"> и организаци</w:t>
            </w:r>
            <w:r>
              <w:t>и, п</w:t>
            </w:r>
            <w:r w:rsidR="00603F8F">
              <w:t>р</w:t>
            </w:r>
            <w:r w:rsidR="00603F8F">
              <w:t>о</w:t>
            </w:r>
            <w:r w:rsidR="00603F8F">
              <w:t>мышленное производство,</w:t>
            </w:r>
            <w:r w:rsidR="00603F8F" w:rsidRPr="00D64773">
              <w:t xml:space="preserve"> строительство, </w:t>
            </w:r>
            <w:r w:rsidR="00603F8F">
              <w:t xml:space="preserve">лесозаготовки, </w:t>
            </w:r>
            <w:r w:rsidR="00603F8F" w:rsidRPr="00D64773">
              <w:t>рыболо</w:t>
            </w:r>
            <w:r w:rsidR="00603F8F" w:rsidRPr="00D64773">
              <w:t>в</w:t>
            </w:r>
            <w:r w:rsidR="00603F8F" w:rsidRPr="00D64773">
              <w:t>ство</w:t>
            </w:r>
          </w:p>
        </w:tc>
        <w:tc>
          <w:tcPr>
            <w:tcW w:w="2145" w:type="dxa"/>
            <w:tcBorders>
              <w:top w:val="nil"/>
              <w:left w:val="nil"/>
              <w:bottom w:val="nil"/>
              <w:right w:val="nil"/>
            </w:tcBorders>
            <w:vAlign w:val="bottom"/>
          </w:tcPr>
          <w:p w:rsidR="00603F8F" w:rsidRPr="00D64773" w:rsidRDefault="00603F8F" w:rsidP="00D20298">
            <w:r>
              <w:t>Ртищева Р.Ю.</w:t>
            </w:r>
          </w:p>
        </w:tc>
        <w:tc>
          <w:tcPr>
            <w:tcW w:w="1342" w:type="dxa"/>
            <w:tcBorders>
              <w:top w:val="nil"/>
              <w:left w:val="nil"/>
              <w:bottom w:val="nil"/>
              <w:right w:val="nil"/>
            </w:tcBorders>
            <w:vAlign w:val="bottom"/>
          </w:tcPr>
          <w:p w:rsidR="00603F8F" w:rsidRPr="00D64773" w:rsidRDefault="00603F8F" w:rsidP="00D20298">
            <w:r>
              <w:t>688-580</w:t>
            </w:r>
          </w:p>
        </w:tc>
      </w:tr>
    </w:tbl>
    <w:p w:rsidR="00675EB4" w:rsidRDefault="00675EB4" w:rsidP="00D20298">
      <w:pPr>
        <w:jc w:val="center"/>
      </w:pPr>
    </w:p>
    <w:p w:rsidR="00675EB4" w:rsidRDefault="00675EB4" w:rsidP="00D20298">
      <w:pPr>
        <w:pStyle w:val="affb"/>
        <w:widowControl/>
        <w:spacing w:after="120"/>
        <w:rPr>
          <w:sz w:val="22"/>
          <w:szCs w:val="22"/>
        </w:rPr>
      </w:pPr>
      <w:r w:rsidRPr="00B65B34">
        <w:rPr>
          <w:sz w:val="22"/>
          <w:szCs w:val="22"/>
          <w:lang w:val="en-US"/>
        </w:rPr>
        <w:t xml:space="preserve">ПРИНЯТЫЕ </w:t>
      </w:r>
      <w:r w:rsidRPr="00B65B34">
        <w:rPr>
          <w:sz w:val="22"/>
          <w:szCs w:val="22"/>
        </w:rPr>
        <w:t>СОКРАЩЕНИЯ</w:t>
      </w:r>
    </w:p>
    <w:tbl>
      <w:tblPr>
        <w:tblW w:w="5005" w:type="pct"/>
        <w:tblInd w:w="-1" w:type="dxa"/>
        <w:tblLayout w:type="fixed"/>
        <w:tblCellMar>
          <w:left w:w="107" w:type="dxa"/>
          <w:right w:w="107" w:type="dxa"/>
        </w:tblCellMar>
        <w:tblLook w:val="0000" w:firstRow="0" w:lastRow="0" w:firstColumn="0" w:lastColumn="0" w:noHBand="0" w:noVBand="0"/>
      </w:tblPr>
      <w:tblGrid>
        <w:gridCol w:w="3826"/>
        <w:gridCol w:w="1398"/>
        <w:gridCol w:w="256"/>
        <w:gridCol w:w="1978"/>
        <w:gridCol w:w="1284"/>
        <w:gridCol w:w="1169"/>
        <w:gridCol w:w="234"/>
      </w:tblGrid>
      <w:tr w:rsidR="00E7655F" w:rsidRPr="0032155E" w:rsidTr="000138A4">
        <w:trPr>
          <w:cantSplit/>
        </w:trPr>
        <w:tc>
          <w:tcPr>
            <w:tcW w:w="1886" w:type="pct"/>
          </w:tcPr>
          <w:p w:rsidR="00E7655F" w:rsidRPr="0032155E" w:rsidRDefault="00E7655F" w:rsidP="00D20298">
            <w:pPr>
              <w:tabs>
                <w:tab w:val="right" w:leader="dot" w:pos="3153"/>
              </w:tabs>
              <w:ind w:right="-170"/>
              <w:jc w:val="both"/>
              <w:rPr>
                <w:szCs w:val="22"/>
              </w:rPr>
            </w:pPr>
            <w:r>
              <w:rPr>
                <w:szCs w:val="22"/>
              </w:rPr>
              <w:t>гектар</w:t>
            </w:r>
            <w:r w:rsidRPr="0032155E">
              <w:rPr>
                <w:kern w:val="28"/>
                <w:szCs w:val="22"/>
                <w:lang w:eastAsia="ja-JP"/>
              </w:rPr>
              <w:t>…………………………………</w:t>
            </w:r>
            <w:r>
              <w:rPr>
                <w:kern w:val="28"/>
                <w:szCs w:val="22"/>
                <w:lang w:eastAsia="ja-JP"/>
              </w:rPr>
              <w:t>…</w:t>
            </w:r>
          </w:p>
        </w:tc>
        <w:tc>
          <w:tcPr>
            <w:tcW w:w="689" w:type="pct"/>
          </w:tcPr>
          <w:p w:rsidR="00E7655F" w:rsidRPr="0032155E" w:rsidRDefault="00E7655F" w:rsidP="00D20298">
            <w:pPr>
              <w:jc w:val="both"/>
              <w:rPr>
                <w:szCs w:val="22"/>
              </w:rPr>
            </w:pPr>
            <w:r>
              <w:rPr>
                <w:szCs w:val="22"/>
              </w:rPr>
              <w:t>га</w:t>
            </w:r>
          </w:p>
        </w:tc>
        <w:tc>
          <w:tcPr>
            <w:tcW w:w="126" w:type="pct"/>
          </w:tcPr>
          <w:p w:rsidR="00E7655F" w:rsidRPr="0032155E" w:rsidRDefault="00E7655F" w:rsidP="00D20298">
            <w:pPr>
              <w:jc w:val="both"/>
              <w:rPr>
                <w:szCs w:val="22"/>
              </w:rPr>
            </w:pPr>
          </w:p>
        </w:tc>
        <w:tc>
          <w:tcPr>
            <w:tcW w:w="1608" w:type="pct"/>
            <w:gridSpan w:val="2"/>
          </w:tcPr>
          <w:p w:rsidR="00E7655F" w:rsidRPr="0032155E" w:rsidRDefault="00E7655F" w:rsidP="00E7655F">
            <w:pPr>
              <w:tabs>
                <w:tab w:val="right" w:leader="dot" w:pos="3153"/>
              </w:tabs>
              <w:ind w:right="-113"/>
              <w:jc w:val="both"/>
              <w:rPr>
                <w:szCs w:val="22"/>
              </w:rPr>
            </w:pPr>
            <w:r w:rsidRPr="0032155E">
              <w:rPr>
                <w:szCs w:val="22"/>
              </w:rPr>
              <w:t>миллиард</w:t>
            </w:r>
            <w:r w:rsidRPr="0032155E">
              <w:rPr>
                <w:kern w:val="28"/>
                <w:szCs w:val="22"/>
                <w:lang w:eastAsia="ja-JP"/>
              </w:rPr>
              <w:t>………………………</w:t>
            </w:r>
            <w:r>
              <w:rPr>
                <w:kern w:val="28"/>
                <w:szCs w:val="22"/>
                <w:lang w:eastAsia="ja-JP"/>
              </w:rPr>
              <w:t>…</w:t>
            </w:r>
          </w:p>
        </w:tc>
        <w:tc>
          <w:tcPr>
            <w:tcW w:w="576" w:type="pct"/>
          </w:tcPr>
          <w:p w:rsidR="00E7655F" w:rsidRPr="0032155E" w:rsidRDefault="00E7655F" w:rsidP="00694D7A">
            <w:pPr>
              <w:jc w:val="both"/>
              <w:rPr>
                <w:szCs w:val="22"/>
              </w:rPr>
            </w:pPr>
            <w:r w:rsidRPr="0032155E">
              <w:rPr>
                <w:szCs w:val="22"/>
              </w:rPr>
              <w:t>млрд.</w:t>
            </w:r>
          </w:p>
        </w:tc>
        <w:tc>
          <w:tcPr>
            <w:tcW w:w="115" w:type="pct"/>
          </w:tcPr>
          <w:p w:rsidR="00E7655F" w:rsidRPr="0032155E" w:rsidRDefault="00E7655F" w:rsidP="00D20298">
            <w:pPr>
              <w:jc w:val="both"/>
              <w:rPr>
                <w:szCs w:val="22"/>
              </w:rPr>
            </w:pPr>
          </w:p>
        </w:tc>
      </w:tr>
      <w:tr w:rsidR="00E7655F" w:rsidRPr="0032155E" w:rsidTr="000138A4">
        <w:trPr>
          <w:cantSplit/>
        </w:trPr>
        <w:tc>
          <w:tcPr>
            <w:tcW w:w="1886" w:type="pct"/>
          </w:tcPr>
          <w:p w:rsidR="00E7655F" w:rsidRPr="0032155E" w:rsidRDefault="00E7655F" w:rsidP="00D20298">
            <w:pPr>
              <w:tabs>
                <w:tab w:val="right" w:leader="dot" w:pos="3153"/>
              </w:tabs>
              <w:ind w:right="-170"/>
              <w:jc w:val="both"/>
              <w:rPr>
                <w:szCs w:val="22"/>
              </w:rPr>
            </w:pPr>
            <w:r w:rsidRPr="0032155E">
              <w:rPr>
                <w:szCs w:val="22"/>
              </w:rPr>
              <w:t>гигакалория</w:t>
            </w:r>
            <w:r w:rsidRPr="0032155E">
              <w:rPr>
                <w:kern w:val="28"/>
                <w:szCs w:val="22"/>
                <w:lang w:eastAsia="ja-JP"/>
              </w:rPr>
              <w:t>…………………………</w:t>
            </w:r>
            <w:r>
              <w:rPr>
                <w:kern w:val="28"/>
                <w:szCs w:val="22"/>
                <w:lang w:eastAsia="ja-JP"/>
              </w:rPr>
              <w:t>…...</w:t>
            </w:r>
          </w:p>
        </w:tc>
        <w:tc>
          <w:tcPr>
            <w:tcW w:w="689" w:type="pct"/>
          </w:tcPr>
          <w:p w:rsidR="00E7655F" w:rsidRPr="0032155E" w:rsidRDefault="00E7655F" w:rsidP="00D20298">
            <w:pPr>
              <w:jc w:val="both"/>
              <w:rPr>
                <w:szCs w:val="22"/>
              </w:rPr>
            </w:pPr>
            <w:r w:rsidRPr="0032155E">
              <w:rPr>
                <w:szCs w:val="22"/>
              </w:rPr>
              <w:t xml:space="preserve">Гкал </w:t>
            </w:r>
          </w:p>
        </w:tc>
        <w:tc>
          <w:tcPr>
            <w:tcW w:w="126" w:type="pct"/>
          </w:tcPr>
          <w:p w:rsidR="00694D7A" w:rsidRPr="0032155E" w:rsidRDefault="00694D7A" w:rsidP="00D20298">
            <w:pPr>
              <w:jc w:val="both"/>
              <w:rPr>
                <w:szCs w:val="22"/>
              </w:rPr>
            </w:pPr>
          </w:p>
        </w:tc>
        <w:tc>
          <w:tcPr>
            <w:tcW w:w="1608" w:type="pct"/>
            <w:gridSpan w:val="2"/>
          </w:tcPr>
          <w:p w:rsidR="00E7655F" w:rsidRPr="0032155E" w:rsidRDefault="00E7655F" w:rsidP="00E7655F">
            <w:pPr>
              <w:tabs>
                <w:tab w:val="right" w:leader="dot" w:pos="3153"/>
              </w:tabs>
              <w:ind w:right="-113"/>
              <w:jc w:val="both"/>
              <w:rPr>
                <w:szCs w:val="22"/>
              </w:rPr>
            </w:pPr>
            <w:r>
              <w:rPr>
                <w:szCs w:val="22"/>
              </w:rPr>
              <w:t>м</w:t>
            </w:r>
            <w:r w:rsidRPr="0032155E">
              <w:rPr>
                <w:szCs w:val="22"/>
              </w:rPr>
              <w:t>иллион</w:t>
            </w:r>
            <w:r w:rsidRPr="0032155E">
              <w:rPr>
                <w:kern w:val="28"/>
                <w:szCs w:val="22"/>
                <w:lang w:eastAsia="ja-JP"/>
              </w:rPr>
              <w:t>………………………</w:t>
            </w:r>
            <w:r>
              <w:rPr>
                <w:kern w:val="28"/>
                <w:szCs w:val="22"/>
                <w:lang w:eastAsia="ja-JP"/>
              </w:rPr>
              <w:t>….</w:t>
            </w:r>
          </w:p>
        </w:tc>
        <w:tc>
          <w:tcPr>
            <w:tcW w:w="576" w:type="pct"/>
          </w:tcPr>
          <w:p w:rsidR="00E7655F" w:rsidRPr="0032155E" w:rsidRDefault="00E7655F" w:rsidP="00694D7A">
            <w:pPr>
              <w:jc w:val="both"/>
              <w:rPr>
                <w:szCs w:val="22"/>
              </w:rPr>
            </w:pPr>
            <w:r>
              <w:rPr>
                <w:szCs w:val="22"/>
              </w:rPr>
              <w:t>м</w:t>
            </w:r>
            <w:r w:rsidRPr="0032155E">
              <w:rPr>
                <w:szCs w:val="22"/>
              </w:rPr>
              <w:t>лн.</w:t>
            </w:r>
          </w:p>
        </w:tc>
        <w:tc>
          <w:tcPr>
            <w:tcW w:w="115" w:type="pct"/>
          </w:tcPr>
          <w:p w:rsidR="00E7655F" w:rsidRPr="0032155E" w:rsidRDefault="00E7655F" w:rsidP="00D20298">
            <w:pPr>
              <w:jc w:val="both"/>
              <w:rPr>
                <w:szCs w:val="22"/>
              </w:rPr>
            </w:pPr>
          </w:p>
        </w:tc>
      </w:tr>
      <w:tr w:rsidR="00694D7A" w:rsidRPr="0032155E" w:rsidTr="000138A4">
        <w:trPr>
          <w:cantSplit/>
        </w:trPr>
        <w:tc>
          <w:tcPr>
            <w:tcW w:w="1886" w:type="pct"/>
          </w:tcPr>
          <w:p w:rsidR="00694D7A" w:rsidRPr="009A45A8" w:rsidRDefault="00694D7A" w:rsidP="00694D7A">
            <w:pPr>
              <w:jc w:val="both"/>
              <w:rPr>
                <w:rFonts w:eastAsia="Calibri"/>
                <w:szCs w:val="22"/>
                <w:lang w:eastAsia="en-US"/>
              </w:rPr>
            </w:pPr>
            <w:r w:rsidRPr="009A45A8">
              <w:rPr>
                <w:rFonts w:eastAsia="Calibri"/>
                <w:szCs w:val="22"/>
                <w:lang w:eastAsia="en-US"/>
              </w:rPr>
              <w:t>го</w:t>
            </w:r>
            <w:r>
              <w:rPr>
                <w:rFonts w:eastAsia="Calibri"/>
                <w:szCs w:val="22"/>
                <w:lang w:eastAsia="en-US"/>
              </w:rPr>
              <w:t>род………………………….............</w:t>
            </w:r>
          </w:p>
        </w:tc>
        <w:tc>
          <w:tcPr>
            <w:tcW w:w="689" w:type="pct"/>
          </w:tcPr>
          <w:p w:rsidR="00694D7A" w:rsidRPr="009A45A8" w:rsidRDefault="00694D7A" w:rsidP="00694D7A">
            <w:pPr>
              <w:jc w:val="both"/>
              <w:rPr>
                <w:rFonts w:eastAsia="Calibri"/>
                <w:szCs w:val="22"/>
                <w:lang w:eastAsia="en-US"/>
              </w:rPr>
            </w:pPr>
            <w:proofErr w:type="gramStart"/>
            <w:r w:rsidRPr="009A45A8">
              <w:rPr>
                <w:rFonts w:eastAsia="Calibri"/>
                <w:szCs w:val="22"/>
                <w:lang w:eastAsia="en-US"/>
              </w:rPr>
              <w:t>г</w:t>
            </w:r>
            <w:proofErr w:type="gramEnd"/>
            <w:r w:rsidRPr="009A45A8">
              <w:rPr>
                <w:rFonts w:eastAsia="Calibri"/>
                <w:szCs w:val="22"/>
                <w:lang w:eastAsia="en-US"/>
              </w:rPr>
              <w:t>.</w:t>
            </w:r>
          </w:p>
        </w:tc>
        <w:tc>
          <w:tcPr>
            <w:tcW w:w="126" w:type="pct"/>
          </w:tcPr>
          <w:p w:rsidR="00694D7A" w:rsidRDefault="00694D7A" w:rsidP="00D20298">
            <w:pPr>
              <w:jc w:val="both"/>
              <w:rPr>
                <w:szCs w:val="22"/>
              </w:rPr>
            </w:pPr>
          </w:p>
        </w:tc>
        <w:tc>
          <w:tcPr>
            <w:tcW w:w="1608" w:type="pct"/>
            <w:gridSpan w:val="2"/>
          </w:tcPr>
          <w:p w:rsidR="00694D7A" w:rsidRPr="00497D2D" w:rsidRDefault="00694D7A" w:rsidP="00694D7A">
            <w:pPr>
              <w:tabs>
                <w:tab w:val="right" w:leader="dot" w:pos="3153"/>
              </w:tabs>
              <w:ind w:right="-170"/>
              <w:rPr>
                <w:szCs w:val="22"/>
              </w:rPr>
            </w:pPr>
            <w:r>
              <w:rPr>
                <w:szCs w:val="22"/>
              </w:rPr>
              <w:t>пассажиро-километр…………….</w:t>
            </w:r>
          </w:p>
        </w:tc>
        <w:tc>
          <w:tcPr>
            <w:tcW w:w="576" w:type="pct"/>
          </w:tcPr>
          <w:p w:rsidR="00694D7A" w:rsidRPr="00497D2D" w:rsidRDefault="00694D7A" w:rsidP="00694D7A">
            <w:pPr>
              <w:jc w:val="both"/>
              <w:rPr>
                <w:szCs w:val="22"/>
              </w:rPr>
            </w:pPr>
            <w:r>
              <w:rPr>
                <w:szCs w:val="22"/>
              </w:rPr>
              <w:t>пасс</w:t>
            </w:r>
            <w:proofErr w:type="gramStart"/>
            <w:r>
              <w:rPr>
                <w:szCs w:val="22"/>
              </w:rPr>
              <w:t>.к</w:t>
            </w:r>
            <w:proofErr w:type="gramEnd"/>
            <w:r>
              <w:rPr>
                <w:szCs w:val="22"/>
              </w:rPr>
              <w:t>м</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D20298">
            <w:pPr>
              <w:tabs>
                <w:tab w:val="right" w:leader="dot" w:pos="3153"/>
              </w:tabs>
              <w:ind w:right="-170"/>
              <w:jc w:val="both"/>
              <w:rPr>
                <w:szCs w:val="22"/>
              </w:rPr>
            </w:pPr>
            <w:r>
              <w:rPr>
                <w:szCs w:val="22"/>
              </w:rPr>
              <w:t>грамм</w:t>
            </w:r>
            <w:r w:rsidRPr="0032155E">
              <w:rPr>
                <w:kern w:val="28"/>
                <w:szCs w:val="22"/>
                <w:lang w:eastAsia="ja-JP"/>
              </w:rPr>
              <w:t>…………………………………</w:t>
            </w:r>
            <w:r>
              <w:rPr>
                <w:kern w:val="28"/>
                <w:szCs w:val="22"/>
                <w:lang w:eastAsia="ja-JP"/>
              </w:rPr>
              <w:t>…</w:t>
            </w:r>
          </w:p>
        </w:tc>
        <w:tc>
          <w:tcPr>
            <w:tcW w:w="689" w:type="pct"/>
          </w:tcPr>
          <w:p w:rsidR="00694D7A" w:rsidRPr="0032155E" w:rsidRDefault="00694D7A" w:rsidP="00D20298">
            <w:pPr>
              <w:jc w:val="both"/>
              <w:rPr>
                <w:szCs w:val="22"/>
              </w:rPr>
            </w:pPr>
            <w:r>
              <w:rPr>
                <w:szCs w:val="22"/>
              </w:rPr>
              <w:t>г</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Pr>
                <w:szCs w:val="22"/>
              </w:rPr>
              <w:t>погонный метр</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Pr>
                <w:szCs w:val="22"/>
              </w:rPr>
              <w:t>пог. м</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D20298">
            <w:pPr>
              <w:tabs>
                <w:tab w:val="right" w:leader="dot" w:pos="3153"/>
              </w:tabs>
              <w:ind w:right="-170"/>
              <w:jc w:val="both"/>
              <w:rPr>
                <w:szCs w:val="22"/>
              </w:rPr>
            </w:pPr>
            <w:r w:rsidRPr="0032155E">
              <w:rPr>
                <w:szCs w:val="22"/>
              </w:rPr>
              <w:t>декалитр</w:t>
            </w:r>
            <w:r w:rsidRPr="0032155E">
              <w:rPr>
                <w:kern w:val="28"/>
                <w:szCs w:val="22"/>
                <w:lang w:eastAsia="ja-JP"/>
              </w:rPr>
              <w:t>………………………………</w:t>
            </w:r>
            <w:r>
              <w:rPr>
                <w:kern w:val="28"/>
                <w:szCs w:val="22"/>
                <w:lang w:eastAsia="ja-JP"/>
              </w:rPr>
              <w:t>…</w:t>
            </w:r>
          </w:p>
        </w:tc>
        <w:tc>
          <w:tcPr>
            <w:tcW w:w="689" w:type="pct"/>
          </w:tcPr>
          <w:p w:rsidR="00694D7A" w:rsidRPr="0032155E" w:rsidRDefault="00694D7A" w:rsidP="00D20298">
            <w:pPr>
              <w:jc w:val="both"/>
              <w:rPr>
                <w:szCs w:val="22"/>
              </w:rPr>
            </w:pPr>
            <w:r w:rsidRPr="0032155E">
              <w:rPr>
                <w:szCs w:val="22"/>
              </w:rPr>
              <w:t>дкл.</w:t>
            </w:r>
          </w:p>
        </w:tc>
        <w:tc>
          <w:tcPr>
            <w:tcW w:w="126" w:type="pct"/>
          </w:tcPr>
          <w:p w:rsidR="00694D7A" w:rsidRPr="0032155E" w:rsidRDefault="00694D7A" w:rsidP="00D20298">
            <w:pPr>
              <w:jc w:val="both"/>
              <w:rPr>
                <w:szCs w:val="22"/>
              </w:rPr>
            </w:pPr>
          </w:p>
        </w:tc>
        <w:tc>
          <w:tcPr>
            <w:tcW w:w="1608" w:type="pct"/>
            <w:gridSpan w:val="2"/>
          </w:tcPr>
          <w:p w:rsidR="00694D7A" w:rsidRPr="00E608CB" w:rsidRDefault="00694D7A" w:rsidP="00694D7A">
            <w:pPr>
              <w:rPr>
                <w:rFonts w:eastAsia="Calibri"/>
                <w:szCs w:val="22"/>
                <w:lang w:val="en-US" w:eastAsia="en-US"/>
              </w:rPr>
            </w:pPr>
            <w:r w:rsidRPr="009A45A8">
              <w:rPr>
                <w:rFonts w:eastAsia="Calibri"/>
                <w:szCs w:val="22"/>
                <w:lang w:eastAsia="en-US"/>
              </w:rPr>
              <w:t>посёлок городского ти</w:t>
            </w:r>
            <w:r>
              <w:rPr>
                <w:rFonts w:eastAsia="Calibri"/>
                <w:szCs w:val="22"/>
                <w:lang w:eastAsia="en-US"/>
              </w:rPr>
              <w:t>па</w:t>
            </w:r>
            <w:r w:rsidRPr="009A45A8">
              <w:rPr>
                <w:rFonts w:eastAsia="Calibri"/>
                <w:szCs w:val="22"/>
                <w:lang w:eastAsia="en-US"/>
              </w:rPr>
              <w:t>………</w:t>
            </w:r>
          </w:p>
        </w:tc>
        <w:tc>
          <w:tcPr>
            <w:tcW w:w="576" w:type="pct"/>
          </w:tcPr>
          <w:p w:rsidR="00694D7A" w:rsidRPr="009A45A8" w:rsidRDefault="00694D7A" w:rsidP="00694D7A">
            <w:pPr>
              <w:jc w:val="both"/>
              <w:rPr>
                <w:rFonts w:eastAsia="Calibri"/>
                <w:szCs w:val="22"/>
                <w:lang w:eastAsia="en-US"/>
              </w:rPr>
            </w:pPr>
            <w:r w:rsidRPr="009A45A8">
              <w:rPr>
                <w:rFonts w:eastAsia="Calibri"/>
                <w:szCs w:val="22"/>
                <w:lang w:eastAsia="en-US"/>
              </w:rPr>
              <w:t>п.г.</w:t>
            </w:r>
            <w:proofErr w:type="gramStart"/>
            <w:r w:rsidRPr="009A45A8">
              <w:rPr>
                <w:rFonts w:eastAsia="Calibri"/>
                <w:szCs w:val="22"/>
                <w:lang w:eastAsia="en-US"/>
              </w:rPr>
              <w:t>т</w:t>
            </w:r>
            <w:proofErr w:type="gramEnd"/>
            <w:r w:rsidRPr="009A45A8">
              <w:rPr>
                <w:rFonts w:eastAsia="Calibri"/>
                <w:szCs w:val="22"/>
                <w:lang w:eastAsia="en-US"/>
              </w:rPr>
              <w:t>.</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D20298">
            <w:pPr>
              <w:tabs>
                <w:tab w:val="right" w:leader="dot" w:pos="3153"/>
              </w:tabs>
              <w:ind w:right="-170"/>
              <w:jc w:val="both"/>
              <w:rPr>
                <w:szCs w:val="22"/>
              </w:rPr>
            </w:pPr>
            <w:r w:rsidRPr="0032155E">
              <w:rPr>
                <w:szCs w:val="22"/>
              </w:rPr>
              <w:t>доллар</w:t>
            </w:r>
            <w:r w:rsidRPr="0032155E">
              <w:rPr>
                <w:kern w:val="28"/>
                <w:szCs w:val="22"/>
                <w:lang w:eastAsia="ja-JP"/>
              </w:rPr>
              <w:t>…………………………………</w:t>
            </w:r>
            <w:r>
              <w:rPr>
                <w:kern w:val="28"/>
                <w:szCs w:val="22"/>
                <w:lang w:eastAsia="ja-JP"/>
              </w:rPr>
              <w:t>…</w:t>
            </w:r>
          </w:p>
        </w:tc>
        <w:tc>
          <w:tcPr>
            <w:tcW w:w="689" w:type="pct"/>
          </w:tcPr>
          <w:p w:rsidR="00694D7A" w:rsidRPr="0032155E" w:rsidRDefault="00694D7A" w:rsidP="00D20298">
            <w:pPr>
              <w:jc w:val="both"/>
              <w:rPr>
                <w:szCs w:val="22"/>
              </w:rPr>
            </w:pPr>
            <w:r w:rsidRPr="0032155E">
              <w:rPr>
                <w:szCs w:val="22"/>
              </w:rPr>
              <w:t>долл.</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Pr>
                <w:szCs w:val="22"/>
              </w:rPr>
              <w:t>пункт</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Pr>
                <w:szCs w:val="22"/>
              </w:rPr>
              <w:t>п.</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Pr>
                <w:szCs w:val="22"/>
              </w:rPr>
              <w:t>е</w:t>
            </w:r>
            <w:r w:rsidRPr="0032155E">
              <w:rPr>
                <w:szCs w:val="22"/>
              </w:rPr>
              <w:t>диница</w:t>
            </w:r>
            <w:r w:rsidRPr="0032155E">
              <w:rPr>
                <w:kern w:val="28"/>
                <w:szCs w:val="22"/>
                <w:lang w:eastAsia="ja-JP"/>
              </w:rPr>
              <w:t>………………………………</w:t>
            </w:r>
            <w:r>
              <w:rPr>
                <w:kern w:val="28"/>
                <w:szCs w:val="22"/>
                <w:lang w:eastAsia="ja-JP"/>
              </w:rPr>
              <w:t>….</w:t>
            </w:r>
          </w:p>
        </w:tc>
        <w:tc>
          <w:tcPr>
            <w:tcW w:w="689" w:type="pct"/>
          </w:tcPr>
          <w:p w:rsidR="00694D7A" w:rsidRPr="0032155E" w:rsidRDefault="00694D7A" w:rsidP="00694D7A">
            <w:pPr>
              <w:jc w:val="both"/>
              <w:rPr>
                <w:szCs w:val="22"/>
              </w:rPr>
            </w:pPr>
            <w:r>
              <w:rPr>
                <w:szCs w:val="22"/>
              </w:rPr>
              <w:t>е</w:t>
            </w:r>
            <w:r w:rsidRPr="0032155E">
              <w:rPr>
                <w:szCs w:val="22"/>
              </w:rPr>
              <w:t>д.</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Pr>
                <w:szCs w:val="22"/>
              </w:rPr>
              <w:t>р</w:t>
            </w:r>
            <w:r w:rsidRPr="0032155E">
              <w:rPr>
                <w:szCs w:val="22"/>
              </w:rPr>
              <w:t>аз</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sidRPr="0032155E">
              <w:rPr>
                <w:szCs w:val="22"/>
              </w:rPr>
              <w:t>р.</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Pr>
                <w:szCs w:val="22"/>
              </w:rPr>
              <w:t>калория</w:t>
            </w:r>
            <w:r w:rsidRPr="0032155E">
              <w:rPr>
                <w:kern w:val="28"/>
                <w:szCs w:val="22"/>
                <w:lang w:eastAsia="ja-JP"/>
              </w:rPr>
              <w:t>………………………………</w:t>
            </w:r>
            <w:r>
              <w:rPr>
                <w:kern w:val="28"/>
                <w:szCs w:val="22"/>
                <w:lang w:eastAsia="ja-JP"/>
              </w:rPr>
              <w:t>…</w:t>
            </w:r>
          </w:p>
        </w:tc>
        <w:tc>
          <w:tcPr>
            <w:tcW w:w="689" w:type="pct"/>
          </w:tcPr>
          <w:p w:rsidR="00694D7A" w:rsidRDefault="00694D7A" w:rsidP="00694D7A">
            <w:pPr>
              <w:jc w:val="both"/>
              <w:rPr>
                <w:szCs w:val="22"/>
              </w:rPr>
            </w:pPr>
            <w:r>
              <w:rPr>
                <w:szCs w:val="22"/>
              </w:rPr>
              <w:t>ккал</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sidRPr="0032155E">
              <w:rPr>
                <w:szCs w:val="22"/>
              </w:rPr>
              <w:t>рубль</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sidRPr="0032155E">
              <w:rPr>
                <w:szCs w:val="22"/>
              </w:rPr>
              <w:t>руб.</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sidRPr="0032155E">
              <w:rPr>
                <w:szCs w:val="22"/>
              </w:rPr>
              <w:t>квадратный километр</w:t>
            </w:r>
            <w:r w:rsidRPr="0032155E">
              <w:rPr>
                <w:kern w:val="28"/>
                <w:szCs w:val="22"/>
                <w:lang w:eastAsia="ja-JP"/>
              </w:rPr>
              <w:t>…………………</w:t>
            </w:r>
            <w:r>
              <w:rPr>
                <w:kern w:val="28"/>
                <w:szCs w:val="22"/>
                <w:lang w:eastAsia="ja-JP"/>
              </w:rPr>
              <w:t>.</w:t>
            </w:r>
          </w:p>
        </w:tc>
        <w:tc>
          <w:tcPr>
            <w:tcW w:w="689" w:type="pct"/>
          </w:tcPr>
          <w:p w:rsidR="00694D7A" w:rsidRPr="0032155E" w:rsidRDefault="00694D7A" w:rsidP="00694D7A">
            <w:pPr>
              <w:jc w:val="both"/>
              <w:rPr>
                <w:szCs w:val="22"/>
              </w:rPr>
            </w:pPr>
            <w:r>
              <w:rPr>
                <w:szCs w:val="22"/>
              </w:rPr>
              <w:t>к</w:t>
            </w:r>
            <w:r w:rsidRPr="0032155E">
              <w:rPr>
                <w:szCs w:val="22"/>
              </w:rPr>
              <w:t>в.</w:t>
            </w:r>
            <w:r w:rsidRPr="0032155E">
              <w:rPr>
                <w:szCs w:val="22"/>
                <w:lang w:val="en-US"/>
              </w:rPr>
              <w:t xml:space="preserve"> </w:t>
            </w:r>
            <w:r w:rsidRPr="0032155E">
              <w:rPr>
                <w:szCs w:val="22"/>
              </w:rPr>
              <w:t>км</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Pr>
                <w:szCs w:val="22"/>
              </w:rPr>
              <w:t>статья</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Pr>
                <w:szCs w:val="22"/>
              </w:rPr>
              <w:t>ст.</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sidRPr="0032155E">
              <w:rPr>
                <w:szCs w:val="22"/>
              </w:rPr>
              <w:t>квадратный метр</w:t>
            </w:r>
            <w:r w:rsidRPr="0032155E">
              <w:rPr>
                <w:kern w:val="28"/>
                <w:szCs w:val="22"/>
                <w:lang w:eastAsia="ja-JP"/>
              </w:rPr>
              <w:t>………………………</w:t>
            </w:r>
            <w:r>
              <w:rPr>
                <w:kern w:val="28"/>
                <w:szCs w:val="22"/>
                <w:lang w:eastAsia="ja-JP"/>
              </w:rPr>
              <w:t>.</w:t>
            </w:r>
          </w:p>
        </w:tc>
        <w:tc>
          <w:tcPr>
            <w:tcW w:w="689" w:type="pct"/>
          </w:tcPr>
          <w:p w:rsidR="00694D7A" w:rsidRPr="0032155E" w:rsidRDefault="00694D7A" w:rsidP="00694D7A">
            <w:pPr>
              <w:jc w:val="both"/>
              <w:rPr>
                <w:szCs w:val="22"/>
              </w:rPr>
            </w:pPr>
            <w:r>
              <w:rPr>
                <w:szCs w:val="22"/>
              </w:rPr>
              <w:t>к</w:t>
            </w:r>
            <w:r w:rsidRPr="0032155E">
              <w:rPr>
                <w:szCs w:val="22"/>
              </w:rPr>
              <w:t>в.</w:t>
            </w:r>
            <w:r w:rsidRPr="0032155E">
              <w:rPr>
                <w:szCs w:val="22"/>
                <w:lang w:val="en-US"/>
              </w:rPr>
              <w:t xml:space="preserve"> </w:t>
            </w:r>
            <w:r w:rsidRPr="0032155E">
              <w:rPr>
                <w:szCs w:val="22"/>
              </w:rPr>
              <w:t>м</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sidRPr="0032155E">
              <w:rPr>
                <w:szCs w:val="22"/>
              </w:rPr>
              <w:t>тонна</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sidRPr="0032155E">
              <w:rPr>
                <w:szCs w:val="22"/>
              </w:rPr>
              <w:t>т</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Pr>
                <w:szCs w:val="22"/>
              </w:rPr>
              <w:t>киловатт</w:t>
            </w:r>
            <w:r w:rsidRPr="0032155E">
              <w:rPr>
                <w:kern w:val="28"/>
                <w:szCs w:val="22"/>
                <w:lang w:eastAsia="ja-JP"/>
              </w:rPr>
              <w:t>………………………………</w:t>
            </w:r>
            <w:r>
              <w:rPr>
                <w:kern w:val="28"/>
                <w:szCs w:val="22"/>
                <w:lang w:eastAsia="ja-JP"/>
              </w:rPr>
              <w:t>…</w:t>
            </w:r>
          </w:p>
        </w:tc>
        <w:tc>
          <w:tcPr>
            <w:tcW w:w="689" w:type="pct"/>
          </w:tcPr>
          <w:p w:rsidR="00694D7A" w:rsidRDefault="00694D7A" w:rsidP="00694D7A">
            <w:pPr>
              <w:jc w:val="both"/>
              <w:rPr>
                <w:szCs w:val="22"/>
              </w:rPr>
            </w:pPr>
            <w:r>
              <w:rPr>
                <w:szCs w:val="22"/>
              </w:rPr>
              <w:t>кВт</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sidRPr="0032155E">
              <w:rPr>
                <w:szCs w:val="22"/>
              </w:rPr>
              <w:t>тонно-километр</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Pr>
                <w:szCs w:val="22"/>
              </w:rPr>
              <w:t>т</w:t>
            </w:r>
            <w:proofErr w:type="gramStart"/>
            <w:r w:rsidRPr="0032155E">
              <w:rPr>
                <w:szCs w:val="22"/>
              </w:rPr>
              <w:t>.к</w:t>
            </w:r>
            <w:proofErr w:type="gramEnd"/>
            <w:r w:rsidRPr="0032155E">
              <w:rPr>
                <w:szCs w:val="22"/>
              </w:rPr>
              <w:t>м</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sidRPr="0032155E">
              <w:rPr>
                <w:szCs w:val="22"/>
              </w:rPr>
              <w:t>киловатт-час</w:t>
            </w:r>
            <w:r w:rsidRPr="0032155E">
              <w:rPr>
                <w:kern w:val="28"/>
                <w:szCs w:val="22"/>
                <w:lang w:eastAsia="ja-JP"/>
              </w:rPr>
              <w:t>…………………………</w:t>
            </w:r>
            <w:r>
              <w:rPr>
                <w:kern w:val="28"/>
                <w:szCs w:val="22"/>
                <w:lang w:eastAsia="ja-JP"/>
              </w:rPr>
              <w:t>….</w:t>
            </w:r>
          </w:p>
        </w:tc>
        <w:tc>
          <w:tcPr>
            <w:tcW w:w="689" w:type="pct"/>
          </w:tcPr>
          <w:p w:rsidR="00694D7A" w:rsidRPr="0032155E" w:rsidRDefault="00694D7A" w:rsidP="00694D7A">
            <w:pPr>
              <w:jc w:val="both"/>
              <w:rPr>
                <w:szCs w:val="22"/>
              </w:rPr>
            </w:pPr>
            <w:r>
              <w:rPr>
                <w:szCs w:val="22"/>
              </w:rPr>
              <w:t>к</w:t>
            </w:r>
            <w:r w:rsidRPr="0032155E">
              <w:rPr>
                <w:szCs w:val="22"/>
              </w:rPr>
              <w:t>Вт</w:t>
            </w:r>
            <w:proofErr w:type="gramStart"/>
            <w:r w:rsidRPr="0032155E">
              <w:rPr>
                <w:szCs w:val="22"/>
              </w:rPr>
              <w:t>.ч</w:t>
            </w:r>
            <w:proofErr w:type="gramEnd"/>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sidRPr="0032155E">
              <w:rPr>
                <w:szCs w:val="22"/>
              </w:rPr>
              <w:t>тысяча</w:t>
            </w:r>
            <w:r w:rsidRPr="0032155E">
              <w:rPr>
                <w:kern w:val="28"/>
                <w:szCs w:val="22"/>
                <w:lang w:eastAsia="ja-JP"/>
              </w:rPr>
              <w:t>………………………</w:t>
            </w:r>
            <w:r>
              <w:rPr>
                <w:kern w:val="28"/>
                <w:szCs w:val="22"/>
                <w:lang w:eastAsia="ja-JP"/>
              </w:rPr>
              <w:t>…</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sidRPr="0032155E">
              <w:rPr>
                <w:szCs w:val="22"/>
              </w:rPr>
              <w:t>тыс.</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Pr>
                <w:szCs w:val="22"/>
              </w:rPr>
              <w:t>киловольт</w:t>
            </w:r>
            <w:r w:rsidRPr="0032155E">
              <w:rPr>
                <w:kern w:val="28"/>
                <w:szCs w:val="22"/>
                <w:lang w:eastAsia="ja-JP"/>
              </w:rPr>
              <w:t>………………………………</w:t>
            </w:r>
          </w:p>
        </w:tc>
        <w:tc>
          <w:tcPr>
            <w:tcW w:w="689" w:type="pct"/>
          </w:tcPr>
          <w:p w:rsidR="00694D7A" w:rsidRDefault="00694D7A" w:rsidP="00694D7A">
            <w:pPr>
              <w:jc w:val="both"/>
              <w:rPr>
                <w:szCs w:val="22"/>
              </w:rPr>
            </w:pPr>
            <w:r>
              <w:rPr>
                <w:szCs w:val="22"/>
              </w:rPr>
              <w:t>кВ</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sidRPr="0032155E">
              <w:rPr>
                <w:szCs w:val="22"/>
              </w:rPr>
              <w:t>тысяча условных банок</w:t>
            </w:r>
          </w:p>
        </w:tc>
        <w:tc>
          <w:tcPr>
            <w:tcW w:w="576" w:type="pct"/>
          </w:tcPr>
          <w:p w:rsidR="00694D7A" w:rsidRPr="0032155E" w:rsidRDefault="00694D7A" w:rsidP="00694D7A">
            <w:pPr>
              <w:jc w:val="both"/>
              <w:rPr>
                <w:szCs w:val="22"/>
              </w:rPr>
            </w:pP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Pr>
                <w:szCs w:val="22"/>
              </w:rPr>
              <w:t>киловольт-ампер</w:t>
            </w:r>
            <w:r w:rsidRPr="0032155E">
              <w:rPr>
                <w:kern w:val="28"/>
                <w:szCs w:val="22"/>
                <w:lang w:eastAsia="ja-JP"/>
              </w:rPr>
              <w:t>………………………</w:t>
            </w:r>
          </w:p>
        </w:tc>
        <w:tc>
          <w:tcPr>
            <w:tcW w:w="689" w:type="pct"/>
          </w:tcPr>
          <w:p w:rsidR="00694D7A" w:rsidRPr="0032155E" w:rsidRDefault="00694D7A" w:rsidP="00694D7A">
            <w:pPr>
              <w:jc w:val="both"/>
              <w:rPr>
                <w:szCs w:val="22"/>
              </w:rPr>
            </w:pPr>
            <w:r>
              <w:rPr>
                <w:szCs w:val="22"/>
              </w:rPr>
              <w:t>кВА</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sidRPr="0032155E">
              <w:rPr>
                <w:szCs w:val="22"/>
              </w:rPr>
              <w:t>(консервных)</w:t>
            </w:r>
            <w:r>
              <w:rPr>
                <w:kern w:val="28"/>
                <w:szCs w:val="22"/>
                <w:lang w:eastAsia="ja-JP"/>
              </w:rPr>
              <w:t>.</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sidRPr="0032155E">
              <w:rPr>
                <w:szCs w:val="22"/>
              </w:rPr>
              <w:t>туб.</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sidRPr="0032155E">
              <w:rPr>
                <w:szCs w:val="22"/>
              </w:rPr>
              <w:t>килограмм</w:t>
            </w:r>
            <w:r w:rsidRPr="0032155E">
              <w:rPr>
                <w:kern w:val="28"/>
                <w:szCs w:val="22"/>
                <w:lang w:eastAsia="ja-JP"/>
              </w:rPr>
              <w:t>…………………………</w:t>
            </w:r>
            <w:r>
              <w:rPr>
                <w:kern w:val="28"/>
                <w:szCs w:val="22"/>
                <w:lang w:eastAsia="ja-JP"/>
              </w:rPr>
              <w:t>…</w:t>
            </w:r>
            <w:r w:rsidRPr="0032155E">
              <w:rPr>
                <w:kern w:val="28"/>
                <w:szCs w:val="22"/>
                <w:lang w:eastAsia="ja-JP"/>
              </w:rPr>
              <w:t>..</w:t>
            </w:r>
            <w:r>
              <w:rPr>
                <w:kern w:val="28"/>
                <w:szCs w:val="22"/>
                <w:lang w:eastAsia="ja-JP"/>
              </w:rPr>
              <w:t>...</w:t>
            </w:r>
          </w:p>
        </w:tc>
        <w:tc>
          <w:tcPr>
            <w:tcW w:w="689" w:type="pct"/>
          </w:tcPr>
          <w:p w:rsidR="00694D7A" w:rsidRPr="0032155E" w:rsidRDefault="00694D7A" w:rsidP="00694D7A">
            <w:pPr>
              <w:jc w:val="both"/>
              <w:rPr>
                <w:szCs w:val="22"/>
              </w:rPr>
            </w:pPr>
            <w:r w:rsidRPr="0032155E">
              <w:rPr>
                <w:szCs w:val="22"/>
              </w:rPr>
              <w:t>кг</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Pr>
                <w:szCs w:val="22"/>
              </w:rPr>
              <w:t>центнер……………………………</w:t>
            </w:r>
          </w:p>
        </w:tc>
        <w:tc>
          <w:tcPr>
            <w:tcW w:w="576" w:type="pct"/>
          </w:tcPr>
          <w:p w:rsidR="00694D7A" w:rsidRPr="0032155E" w:rsidRDefault="00694D7A" w:rsidP="00694D7A">
            <w:pPr>
              <w:jc w:val="both"/>
              <w:rPr>
                <w:szCs w:val="22"/>
              </w:rPr>
            </w:pPr>
            <w:r>
              <w:rPr>
                <w:szCs w:val="22"/>
              </w:rPr>
              <w:t>ц</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sidRPr="0032155E">
              <w:rPr>
                <w:szCs w:val="22"/>
              </w:rPr>
              <w:t>километр</w:t>
            </w:r>
            <w:r w:rsidRPr="0032155E">
              <w:rPr>
                <w:kern w:val="28"/>
                <w:szCs w:val="22"/>
                <w:lang w:eastAsia="ja-JP"/>
              </w:rPr>
              <w:t>………………………………</w:t>
            </w:r>
            <w:r>
              <w:rPr>
                <w:kern w:val="28"/>
                <w:szCs w:val="22"/>
                <w:lang w:eastAsia="ja-JP"/>
              </w:rPr>
              <w:t>…</w:t>
            </w:r>
          </w:p>
        </w:tc>
        <w:tc>
          <w:tcPr>
            <w:tcW w:w="689" w:type="pct"/>
          </w:tcPr>
          <w:p w:rsidR="00694D7A" w:rsidRPr="0032155E" w:rsidRDefault="00694D7A" w:rsidP="00694D7A">
            <w:pPr>
              <w:jc w:val="both"/>
              <w:rPr>
                <w:szCs w:val="22"/>
              </w:rPr>
            </w:pPr>
            <w:r w:rsidRPr="0032155E">
              <w:rPr>
                <w:szCs w:val="22"/>
              </w:rPr>
              <w:t>км</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sidRPr="0032155E">
              <w:rPr>
                <w:szCs w:val="22"/>
              </w:rPr>
              <w:t>час</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sidRPr="0032155E">
              <w:rPr>
                <w:szCs w:val="22"/>
              </w:rPr>
              <w:t>ч</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Pr>
                <w:szCs w:val="22"/>
              </w:rPr>
              <w:t>к</w:t>
            </w:r>
            <w:r w:rsidRPr="0032155E">
              <w:rPr>
                <w:szCs w:val="22"/>
              </w:rPr>
              <w:t>убический метр</w:t>
            </w:r>
            <w:r w:rsidRPr="0032155E">
              <w:rPr>
                <w:kern w:val="28"/>
                <w:szCs w:val="22"/>
                <w:lang w:eastAsia="ja-JP"/>
              </w:rPr>
              <w:t>………………………</w:t>
            </w:r>
            <w:r>
              <w:rPr>
                <w:kern w:val="28"/>
                <w:szCs w:val="22"/>
                <w:lang w:eastAsia="ja-JP"/>
              </w:rPr>
              <w:t>..</w:t>
            </w:r>
          </w:p>
        </w:tc>
        <w:tc>
          <w:tcPr>
            <w:tcW w:w="689" w:type="pct"/>
          </w:tcPr>
          <w:p w:rsidR="00694D7A" w:rsidRPr="0032155E" w:rsidRDefault="00694D7A" w:rsidP="00694D7A">
            <w:pPr>
              <w:jc w:val="both"/>
              <w:rPr>
                <w:szCs w:val="22"/>
              </w:rPr>
            </w:pPr>
            <w:r w:rsidRPr="0032155E">
              <w:rPr>
                <w:szCs w:val="22"/>
              </w:rPr>
              <w:t>куб.</w:t>
            </w:r>
            <w:r w:rsidRPr="0032155E">
              <w:rPr>
                <w:szCs w:val="22"/>
                <w:lang w:val="en-US"/>
              </w:rPr>
              <w:t xml:space="preserve"> </w:t>
            </w:r>
            <w:r w:rsidRPr="0032155E">
              <w:rPr>
                <w:szCs w:val="22"/>
              </w:rPr>
              <w:t>м</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Pr>
                <w:szCs w:val="22"/>
              </w:rPr>
              <w:t>часть</w:t>
            </w:r>
          </w:p>
        </w:tc>
        <w:tc>
          <w:tcPr>
            <w:tcW w:w="576" w:type="pct"/>
          </w:tcPr>
          <w:p w:rsidR="00694D7A" w:rsidRPr="0032155E" w:rsidRDefault="00694D7A" w:rsidP="00694D7A">
            <w:pPr>
              <w:jc w:val="both"/>
              <w:rPr>
                <w:szCs w:val="22"/>
              </w:rPr>
            </w:pPr>
            <w:proofErr w:type="gramStart"/>
            <w:r>
              <w:rPr>
                <w:szCs w:val="22"/>
              </w:rPr>
              <w:t>ч</w:t>
            </w:r>
            <w:proofErr w:type="gramEnd"/>
            <w:r>
              <w:rPr>
                <w:szCs w:val="22"/>
              </w:rPr>
              <w:t>.</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32155E" w:rsidRDefault="00694D7A" w:rsidP="00694D7A">
            <w:pPr>
              <w:tabs>
                <w:tab w:val="right" w:leader="dot" w:pos="3153"/>
              </w:tabs>
              <w:ind w:right="-170"/>
              <w:jc w:val="both"/>
              <w:rPr>
                <w:szCs w:val="22"/>
              </w:rPr>
            </w:pPr>
            <w:r w:rsidRPr="0032155E">
              <w:rPr>
                <w:szCs w:val="22"/>
              </w:rPr>
              <w:t>литр</w:t>
            </w:r>
            <w:r w:rsidRPr="0032155E">
              <w:rPr>
                <w:kern w:val="28"/>
                <w:szCs w:val="22"/>
                <w:lang w:eastAsia="ja-JP"/>
              </w:rPr>
              <w:t>…………………………………</w:t>
            </w:r>
            <w:r>
              <w:rPr>
                <w:kern w:val="28"/>
                <w:szCs w:val="22"/>
                <w:lang w:eastAsia="ja-JP"/>
              </w:rPr>
              <w:t>…....</w:t>
            </w:r>
          </w:p>
        </w:tc>
        <w:tc>
          <w:tcPr>
            <w:tcW w:w="689" w:type="pct"/>
          </w:tcPr>
          <w:p w:rsidR="00694D7A" w:rsidRPr="0032155E" w:rsidRDefault="00694D7A" w:rsidP="00694D7A">
            <w:pPr>
              <w:jc w:val="both"/>
              <w:rPr>
                <w:szCs w:val="22"/>
              </w:rPr>
            </w:pPr>
            <w:r w:rsidRPr="0032155E">
              <w:rPr>
                <w:szCs w:val="22"/>
              </w:rPr>
              <w:t>л</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sidRPr="0032155E">
              <w:rPr>
                <w:szCs w:val="22"/>
              </w:rPr>
              <w:t>штук</w:t>
            </w:r>
            <w:r w:rsidRPr="0032155E">
              <w:rPr>
                <w:kern w:val="28"/>
                <w:szCs w:val="22"/>
                <w:lang w:eastAsia="ja-JP"/>
              </w:rPr>
              <w:t>……………………………</w:t>
            </w:r>
            <w:r>
              <w:rPr>
                <w:kern w:val="28"/>
                <w:szCs w:val="22"/>
                <w:lang w:eastAsia="ja-JP"/>
              </w:rPr>
              <w:t>…</w:t>
            </w:r>
          </w:p>
        </w:tc>
        <w:tc>
          <w:tcPr>
            <w:tcW w:w="576" w:type="pct"/>
          </w:tcPr>
          <w:p w:rsidR="00694D7A" w:rsidRPr="0032155E" w:rsidRDefault="00694D7A" w:rsidP="00694D7A">
            <w:pPr>
              <w:jc w:val="both"/>
              <w:rPr>
                <w:szCs w:val="22"/>
              </w:rPr>
            </w:pPr>
            <w:r w:rsidRPr="0032155E">
              <w:rPr>
                <w:szCs w:val="22"/>
              </w:rPr>
              <w:t>шт.</w:t>
            </w:r>
          </w:p>
        </w:tc>
        <w:tc>
          <w:tcPr>
            <w:tcW w:w="115" w:type="pct"/>
          </w:tcPr>
          <w:p w:rsidR="00694D7A" w:rsidRPr="0032155E" w:rsidRDefault="00694D7A" w:rsidP="00D20298">
            <w:pPr>
              <w:jc w:val="both"/>
              <w:rPr>
                <w:szCs w:val="22"/>
              </w:rPr>
            </w:pPr>
          </w:p>
        </w:tc>
      </w:tr>
      <w:tr w:rsidR="00694D7A" w:rsidRPr="0032155E" w:rsidTr="000138A4">
        <w:trPr>
          <w:cantSplit/>
        </w:trPr>
        <w:tc>
          <w:tcPr>
            <w:tcW w:w="1886" w:type="pct"/>
          </w:tcPr>
          <w:p w:rsidR="00694D7A" w:rsidRPr="00497D2D" w:rsidRDefault="00694D7A" w:rsidP="00694D7A">
            <w:pPr>
              <w:tabs>
                <w:tab w:val="right" w:leader="dot" w:pos="3153"/>
              </w:tabs>
              <w:ind w:right="-170"/>
              <w:rPr>
                <w:szCs w:val="22"/>
                <w:lang w:val="en-US"/>
              </w:rPr>
            </w:pPr>
            <w:r w:rsidRPr="00497D2D">
              <w:rPr>
                <w:szCs w:val="22"/>
              </w:rPr>
              <w:t>лошадиная сила</w:t>
            </w:r>
            <w:r w:rsidRPr="0032155E">
              <w:rPr>
                <w:kern w:val="28"/>
                <w:szCs w:val="22"/>
                <w:lang w:eastAsia="ja-JP"/>
              </w:rPr>
              <w:t>………………………</w:t>
            </w:r>
            <w:r>
              <w:rPr>
                <w:kern w:val="28"/>
                <w:szCs w:val="22"/>
                <w:lang w:eastAsia="ja-JP"/>
              </w:rPr>
              <w:t>...</w:t>
            </w:r>
          </w:p>
        </w:tc>
        <w:tc>
          <w:tcPr>
            <w:tcW w:w="689" w:type="pct"/>
          </w:tcPr>
          <w:p w:rsidR="00694D7A" w:rsidRPr="00497D2D" w:rsidRDefault="00694D7A" w:rsidP="00694D7A">
            <w:pPr>
              <w:ind w:left="3"/>
              <w:rPr>
                <w:szCs w:val="22"/>
              </w:rPr>
            </w:pPr>
            <w:r w:rsidRPr="00497D2D">
              <w:rPr>
                <w:szCs w:val="22"/>
              </w:rPr>
              <w:t>л. с.</w:t>
            </w: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694D7A">
            <w:pPr>
              <w:tabs>
                <w:tab w:val="right" w:leader="dot" w:pos="3153"/>
              </w:tabs>
              <w:ind w:right="-170"/>
              <w:rPr>
                <w:szCs w:val="22"/>
              </w:rPr>
            </w:pPr>
            <w:r>
              <w:rPr>
                <w:szCs w:val="22"/>
              </w:rPr>
              <w:t>экземпляр………………………..</w:t>
            </w:r>
          </w:p>
        </w:tc>
        <w:tc>
          <w:tcPr>
            <w:tcW w:w="576" w:type="pct"/>
          </w:tcPr>
          <w:p w:rsidR="00694D7A" w:rsidRPr="0032155E" w:rsidRDefault="00694D7A" w:rsidP="00694D7A">
            <w:pPr>
              <w:jc w:val="both"/>
              <w:rPr>
                <w:szCs w:val="22"/>
              </w:rPr>
            </w:pPr>
            <w:r>
              <w:rPr>
                <w:szCs w:val="22"/>
              </w:rPr>
              <w:t>экз.</w:t>
            </w:r>
          </w:p>
        </w:tc>
        <w:tc>
          <w:tcPr>
            <w:tcW w:w="115" w:type="pct"/>
          </w:tcPr>
          <w:p w:rsidR="00694D7A" w:rsidRPr="0032155E" w:rsidRDefault="00694D7A" w:rsidP="00D20298">
            <w:pPr>
              <w:jc w:val="both"/>
              <w:rPr>
                <w:szCs w:val="22"/>
              </w:rPr>
            </w:pPr>
          </w:p>
        </w:tc>
      </w:tr>
      <w:tr w:rsidR="00694D7A" w:rsidRPr="00497D2D" w:rsidTr="00CA18DF">
        <w:trPr>
          <w:cantSplit/>
        </w:trPr>
        <w:tc>
          <w:tcPr>
            <w:tcW w:w="1886" w:type="pct"/>
          </w:tcPr>
          <w:p w:rsidR="00694D7A" w:rsidRPr="00497D2D" w:rsidRDefault="00694D7A" w:rsidP="00E7655F">
            <w:pPr>
              <w:tabs>
                <w:tab w:val="right" w:leader="dot" w:pos="3153"/>
              </w:tabs>
              <w:ind w:right="-170"/>
              <w:rPr>
                <w:szCs w:val="22"/>
                <w:lang w:val="en-US"/>
              </w:rPr>
            </w:pPr>
          </w:p>
        </w:tc>
        <w:tc>
          <w:tcPr>
            <w:tcW w:w="689" w:type="pct"/>
          </w:tcPr>
          <w:p w:rsidR="00694D7A" w:rsidRPr="00497D2D" w:rsidRDefault="00694D7A" w:rsidP="00E7655F">
            <w:pPr>
              <w:ind w:left="3"/>
              <w:rPr>
                <w:szCs w:val="22"/>
              </w:rPr>
            </w:pPr>
          </w:p>
        </w:tc>
        <w:tc>
          <w:tcPr>
            <w:tcW w:w="126" w:type="pct"/>
          </w:tcPr>
          <w:p w:rsidR="00694D7A" w:rsidRPr="00497D2D" w:rsidRDefault="00694D7A" w:rsidP="00D20298">
            <w:pPr>
              <w:jc w:val="both"/>
              <w:rPr>
                <w:szCs w:val="22"/>
              </w:rPr>
            </w:pPr>
          </w:p>
        </w:tc>
        <w:tc>
          <w:tcPr>
            <w:tcW w:w="1608" w:type="pct"/>
            <w:gridSpan w:val="2"/>
          </w:tcPr>
          <w:p w:rsidR="00694D7A" w:rsidRPr="0032155E" w:rsidRDefault="00694D7A" w:rsidP="00E7655F">
            <w:pPr>
              <w:tabs>
                <w:tab w:val="right" w:leader="dot" w:pos="3153"/>
              </w:tabs>
              <w:ind w:right="-170"/>
              <w:rPr>
                <w:szCs w:val="22"/>
              </w:rPr>
            </w:pPr>
          </w:p>
        </w:tc>
        <w:tc>
          <w:tcPr>
            <w:tcW w:w="576" w:type="pct"/>
          </w:tcPr>
          <w:p w:rsidR="00694D7A" w:rsidRPr="0032155E" w:rsidRDefault="00694D7A" w:rsidP="00694D7A">
            <w:pPr>
              <w:jc w:val="both"/>
              <w:rPr>
                <w:szCs w:val="22"/>
              </w:rPr>
            </w:pPr>
          </w:p>
        </w:tc>
        <w:tc>
          <w:tcPr>
            <w:tcW w:w="115" w:type="pct"/>
          </w:tcPr>
          <w:p w:rsidR="00694D7A" w:rsidRPr="00497D2D" w:rsidRDefault="00694D7A" w:rsidP="00D20298">
            <w:pPr>
              <w:jc w:val="both"/>
              <w:rPr>
                <w:szCs w:val="22"/>
              </w:rPr>
            </w:pPr>
          </w:p>
        </w:tc>
      </w:tr>
      <w:tr w:rsidR="00694D7A" w:rsidRPr="0032155E" w:rsidTr="00CA18DF">
        <w:trPr>
          <w:cantSplit/>
        </w:trPr>
        <w:tc>
          <w:tcPr>
            <w:tcW w:w="1886" w:type="pct"/>
          </w:tcPr>
          <w:p w:rsidR="00694D7A" w:rsidRPr="0032155E" w:rsidRDefault="00694D7A" w:rsidP="00D20298">
            <w:pPr>
              <w:tabs>
                <w:tab w:val="right" w:leader="dot" w:pos="3153"/>
              </w:tabs>
              <w:ind w:right="-170"/>
              <w:jc w:val="both"/>
              <w:rPr>
                <w:szCs w:val="22"/>
              </w:rPr>
            </w:pPr>
          </w:p>
        </w:tc>
        <w:tc>
          <w:tcPr>
            <w:tcW w:w="689" w:type="pct"/>
          </w:tcPr>
          <w:p w:rsidR="00694D7A" w:rsidRPr="0032155E" w:rsidRDefault="00694D7A" w:rsidP="00D20298">
            <w:pPr>
              <w:jc w:val="both"/>
              <w:rPr>
                <w:szCs w:val="22"/>
              </w:rPr>
            </w:pPr>
          </w:p>
        </w:tc>
        <w:tc>
          <w:tcPr>
            <w:tcW w:w="126" w:type="pct"/>
          </w:tcPr>
          <w:p w:rsidR="00694D7A" w:rsidRPr="0032155E" w:rsidRDefault="00694D7A" w:rsidP="00D20298">
            <w:pPr>
              <w:jc w:val="both"/>
              <w:rPr>
                <w:szCs w:val="22"/>
              </w:rPr>
            </w:pPr>
          </w:p>
        </w:tc>
        <w:tc>
          <w:tcPr>
            <w:tcW w:w="1608" w:type="pct"/>
            <w:gridSpan w:val="2"/>
          </w:tcPr>
          <w:p w:rsidR="00694D7A" w:rsidRPr="0032155E" w:rsidRDefault="00694D7A" w:rsidP="00D20298">
            <w:pPr>
              <w:tabs>
                <w:tab w:val="right" w:leader="dot" w:pos="3153"/>
              </w:tabs>
              <w:ind w:right="-170"/>
              <w:rPr>
                <w:szCs w:val="22"/>
              </w:rPr>
            </w:pPr>
          </w:p>
        </w:tc>
        <w:tc>
          <w:tcPr>
            <w:tcW w:w="576" w:type="pct"/>
          </w:tcPr>
          <w:p w:rsidR="00694D7A" w:rsidRDefault="00694D7A" w:rsidP="00694D7A">
            <w:pPr>
              <w:jc w:val="both"/>
              <w:rPr>
                <w:szCs w:val="22"/>
              </w:rPr>
            </w:pPr>
          </w:p>
        </w:tc>
        <w:tc>
          <w:tcPr>
            <w:tcW w:w="115" w:type="pct"/>
          </w:tcPr>
          <w:p w:rsidR="00694D7A" w:rsidRPr="0032155E" w:rsidRDefault="00694D7A" w:rsidP="00D20298">
            <w:pPr>
              <w:jc w:val="both"/>
              <w:rPr>
                <w:szCs w:val="22"/>
              </w:rPr>
            </w:pPr>
          </w:p>
        </w:tc>
      </w:tr>
      <w:tr w:rsidR="00694D7A" w:rsidRPr="0032155E" w:rsidTr="0032155E">
        <w:tblPrEx>
          <w:tblCellMar>
            <w:left w:w="108" w:type="dxa"/>
            <w:right w:w="108" w:type="dxa"/>
          </w:tblCellMar>
        </w:tblPrEx>
        <w:tc>
          <w:tcPr>
            <w:tcW w:w="3676" w:type="pct"/>
            <w:gridSpan w:val="4"/>
            <w:vAlign w:val="bottom"/>
          </w:tcPr>
          <w:p w:rsidR="00694D7A" w:rsidRPr="0032155E" w:rsidRDefault="00694D7A" w:rsidP="00D20298">
            <w:pPr>
              <w:rPr>
                <w:szCs w:val="22"/>
              </w:rPr>
            </w:pPr>
          </w:p>
        </w:tc>
        <w:tc>
          <w:tcPr>
            <w:tcW w:w="1324" w:type="pct"/>
            <w:gridSpan w:val="3"/>
            <w:vAlign w:val="bottom"/>
          </w:tcPr>
          <w:p w:rsidR="00694D7A" w:rsidRPr="0032155E" w:rsidRDefault="00694D7A" w:rsidP="00D20298">
            <w:pPr>
              <w:rPr>
                <w:szCs w:val="22"/>
              </w:rPr>
            </w:pPr>
          </w:p>
        </w:tc>
      </w:tr>
      <w:tr w:rsidR="00694D7A" w:rsidRPr="0032155E" w:rsidTr="0032155E">
        <w:tblPrEx>
          <w:tblCellMar>
            <w:left w:w="108" w:type="dxa"/>
            <w:right w:w="108" w:type="dxa"/>
          </w:tblCellMar>
        </w:tblPrEx>
        <w:tc>
          <w:tcPr>
            <w:tcW w:w="3676" w:type="pct"/>
            <w:gridSpan w:val="4"/>
            <w:vAlign w:val="bottom"/>
          </w:tcPr>
          <w:p w:rsidR="00694D7A" w:rsidRPr="0032155E" w:rsidRDefault="00694D7A" w:rsidP="00D20298">
            <w:pPr>
              <w:rPr>
                <w:kern w:val="28"/>
                <w:szCs w:val="22"/>
                <w:lang w:eastAsia="ja-JP"/>
              </w:rPr>
            </w:pPr>
            <w:r w:rsidRPr="0032155E">
              <w:rPr>
                <w:szCs w:val="22"/>
              </w:rPr>
              <w:t>Международная организация труда…………………………………...</w:t>
            </w:r>
            <w:r w:rsidRPr="0032155E">
              <w:rPr>
                <w:kern w:val="28"/>
                <w:szCs w:val="22"/>
                <w:lang w:eastAsia="ja-JP"/>
              </w:rPr>
              <w:t>…………</w:t>
            </w:r>
          </w:p>
        </w:tc>
        <w:tc>
          <w:tcPr>
            <w:tcW w:w="1324" w:type="pct"/>
            <w:gridSpan w:val="3"/>
          </w:tcPr>
          <w:p w:rsidR="00694D7A" w:rsidRPr="0032155E" w:rsidRDefault="00694D7A" w:rsidP="00D20298">
            <w:pPr>
              <w:rPr>
                <w:szCs w:val="22"/>
              </w:rPr>
            </w:pPr>
            <w:r w:rsidRPr="0032155E">
              <w:rPr>
                <w:szCs w:val="22"/>
              </w:rPr>
              <w:t>МОТ</w:t>
            </w:r>
          </w:p>
        </w:tc>
      </w:tr>
    </w:tbl>
    <w:p w:rsidR="003F3059" w:rsidRDefault="003F3059" w:rsidP="00D20298">
      <w:pPr>
        <w:spacing w:after="120"/>
        <w:jc w:val="center"/>
        <w:rPr>
          <w:b/>
          <w:caps/>
          <w:szCs w:val="22"/>
        </w:rPr>
      </w:pPr>
    </w:p>
    <w:p w:rsidR="00675EB4" w:rsidRDefault="00675EB4" w:rsidP="00D20298">
      <w:pPr>
        <w:spacing w:after="120"/>
        <w:jc w:val="center"/>
        <w:rPr>
          <w:b/>
          <w:caps/>
          <w:szCs w:val="22"/>
        </w:rPr>
      </w:pPr>
      <w:r>
        <w:rPr>
          <w:b/>
          <w:caps/>
          <w:szCs w:val="22"/>
        </w:rPr>
        <w:t>У</w:t>
      </w:r>
      <w:r w:rsidRPr="006D300A">
        <w:rPr>
          <w:b/>
          <w:caps/>
          <w:szCs w:val="22"/>
        </w:rPr>
        <w:t>словные обозначения</w:t>
      </w:r>
    </w:p>
    <w:tbl>
      <w:tblPr>
        <w:tblW w:w="5018" w:type="pct"/>
        <w:tblLayout w:type="fixed"/>
        <w:tblLook w:val="04A0" w:firstRow="1" w:lastRow="0" w:firstColumn="1" w:lastColumn="0" w:noHBand="0" w:noVBand="1"/>
      </w:tblPr>
      <w:tblGrid>
        <w:gridCol w:w="550"/>
        <w:gridCol w:w="293"/>
        <w:gridCol w:w="9330"/>
      </w:tblGrid>
      <w:tr w:rsidR="005C1921" w:rsidRPr="00A53F9A" w:rsidTr="005C1921">
        <w:trPr>
          <w:cantSplit/>
          <w:trHeight w:val="20"/>
        </w:trPr>
        <w:tc>
          <w:tcPr>
            <w:tcW w:w="550" w:type="dxa"/>
          </w:tcPr>
          <w:p w:rsidR="005C1921" w:rsidRPr="00A53F9A" w:rsidRDefault="005C1921" w:rsidP="005C1921">
            <w:pPr>
              <w:spacing w:line="228" w:lineRule="auto"/>
              <w:rPr>
                <w:szCs w:val="22"/>
              </w:rPr>
            </w:pPr>
            <w:r w:rsidRPr="00A53F9A">
              <w:rPr>
                <w:szCs w:val="22"/>
              </w:rPr>
              <w:t>-</w:t>
            </w:r>
          </w:p>
        </w:tc>
        <w:tc>
          <w:tcPr>
            <w:tcW w:w="293" w:type="dxa"/>
          </w:tcPr>
          <w:p w:rsidR="005C1921" w:rsidRPr="00A53F9A" w:rsidRDefault="005C1921" w:rsidP="005C1921">
            <w:pPr>
              <w:spacing w:line="228" w:lineRule="auto"/>
              <w:rPr>
                <w:szCs w:val="22"/>
              </w:rPr>
            </w:pPr>
            <w:r w:rsidRPr="00A53F9A">
              <w:rPr>
                <w:szCs w:val="22"/>
              </w:rPr>
              <w:t>–</w:t>
            </w:r>
          </w:p>
        </w:tc>
        <w:tc>
          <w:tcPr>
            <w:tcW w:w="9330" w:type="dxa"/>
            <w:vAlign w:val="bottom"/>
          </w:tcPr>
          <w:p w:rsidR="005C1921" w:rsidRPr="00A53F9A" w:rsidRDefault="005C1921" w:rsidP="005C1921">
            <w:pPr>
              <w:spacing w:line="228" w:lineRule="auto"/>
              <w:jc w:val="both"/>
              <w:rPr>
                <w:szCs w:val="22"/>
              </w:rPr>
            </w:pPr>
            <w:r w:rsidRPr="00A53F9A">
              <w:rPr>
                <w:szCs w:val="22"/>
              </w:rPr>
              <w:t>явление отсутствует</w:t>
            </w:r>
          </w:p>
        </w:tc>
      </w:tr>
      <w:tr w:rsidR="005C1921" w:rsidRPr="00A53F9A" w:rsidTr="005C1921">
        <w:trPr>
          <w:cantSplit/>
          <w:trHeight w:val="20"/>
        </w:trPr>
        <w:tc>
          <w:tcPr>
            <w:tcW w:w="550" w:type="dxa"/>
          </w:tcPr>
          <w:p w:rsidR="005C1921" w:rsidRPr="00A53F9A" w:rsidRDefault="005C1921" w:rsidP="005C1921">
            <w:pPr>
              <w:spacing w:line="228" w:lineRule="auto"/>
              <w:rPr>
                <w:szCs w:val="22"/>
              </w:rPr>
            </w:pPr>
            <w:r w:rsidRPr="00A53F9A">
              <w:rPr>
                <w:szCs w:val="22"/>
              </w:rPr>
              <w:t>…</w:t>
            </w:r>
          </w:p>
        </w:tc>
        <w:tc>
          <w:tcPr>
            <w:tcW w:w="293" w:type="dxa"/>
          </w:tcPr>
          <w:p w:rsidR="005C1921" w:rsidRPr="00A53F9A" w:rsidRDefault="005C1921" w:rsidP="005C1921">
            <w:pPr>
              <w:spacing w:line="228" w:lineRule="auto"/>
              <w:rPr>
                <w:szCs w:val="22"/>
              </w:rPr>
            </w:pPr>
            <w:r w:rsidRPr="00A53F9A">
              <w:rPr>
                <w:szCs w:val="22"/>
              </w:rPr>
              <w:t>–</w:t>
            </w:r>
          </w:p>
        </w:tc>
        <w:tc>
          <w:tcPr>
            <w:tcW w:w="9330" w:type="dxa"/>
            <w:vAlign w:val="bottom"/>
          </w:tcPr>
          <w:p w:rsidR="005C1921" w:rsidRPr="00A53F9A" w:rsidRDefault="005C1921" w:rsidP="005C1921">
            <w:pPr>
              <w:spacing w:line="228" w:lineRule="auto"/>
              <w:jc w:val="both"/>
              <w:rPr>
                <w:szCs w:val="22"/>
              </w:rPr>
            </w:pPr>
            <w:r w:rsidRPr="00A53F9A">
              <w:rPr>
                <w:szCs w:val="22"/>
              </w:rPr>
              <w:t>явление было, но сведения отсутствуют</w:t>
            </w:r>
          </w:p>
        </w:tc>
      </w:tr>
      <w:tr w:rsidR="005C1921" w:rsidRPr="00A53F9A" w:rsidTr="005C1921">
        <w:trPr>
          <w:cantSplit/>
          <w:trHeight w:val="20"/>
        </w:trPr>
        <w:tc>
          <w:tcPr>
            <w:tcW w:w="550" w:type="dxa"/>
          </w:tcPr>
          <w:p w:rsidR="005C1921" w:rsidRPr="00A53F9A" w:rsidRDefault="005C1921" w:rsidP="005C1921">
            <w:pPr>
              <w:spacing w:line="228" w:lineRule="auto"/>
              <w:rPr>
                <w:szCs w:val="22"/>
              </w:rPr>
            </w:pPr>
            <w:r w:rsidRPr="00A53F9A">
              <w:rPr>
                <w:szCs w:val="22"/>
              </w:rPr>
              <w:t>к</w:t>
            </w:r>
          </w:p>
        </w:tc>
        <w:tc>
          <w:tcPr>
            <w:tcW w:w="293" w:type="dxa"/>
          </w:tcPr>
          <w:p w:rsidR="005C1921" w:rsidRPr="00A53F9A" w:rsidRDefault="005C1921" w:rsidP="005C1921">
            <w:pPr>
              <w:spacing w:line="228" w:lineRule="auto"/>
              <w:rPr>
                <w:szCs w:val="22"/>
              </w:rPr>
            </w:pPr>
            <w:r w:rsidRPr="00A53F9A">
              <w:rPr>
                <w:szCs w:val="22"/>
              </w:rPr>
              <w:t>–</w:t>
            </w:r>
          </w:p>
        </w:tc>
        <w:tc>
          <w:tcPr>
            <w:tcW w:w="9330" w:type="dxa"/>
            <w:vAlign w:val="bottom"/>
          </w:tcPr>
          <w:p w:rsidR="005C1921" w:rsidRPr="00A53F9A" w:rsidRDefault="005C1921" w:rsidP="005C1921">
            <w:pPr>
              <w:spacing w:line="228" w:lineRule="auto"/>
              <w:jc w:val="both"/>
              <w:rPr>
                <w:szCs w:val="22"/>
              </w:rPr>
            </w:pPr>
            <w:r w:rsidRPr="00A53F9A">
              <w:rPr>
                <w:szCs w:val="22"/>
              </w:rPr>
              <w:t>явление было, но сведения не публикуются в целях обеспечения конфиденциальности перви</w:t>
            </w:r>
            <w:r w:rsidRPr="00A53F9A">
              <w:rPr>
                <w:szCs w:val="22"/>
              </w:rPr>
              <w:t>ч</w:t>
            </w:r>
            <w:r w:rsidRPr="00A53F9A">
              <w:rPr>
                <w:szCs w:val="22"/>
              </w:rPr>
              <w:t xml:space="preserve">ных статистических данных, полученных от </w:t>
            </w:r>
            <w:r>
              <w:rPr>
                <w:szCs w:val="22"/>
              </w:rPr>
              <w:t>респондентов</w:t>
            </w:r>
            <w:r w:rsidRPr="00A53F9A">
              <w:rPr>
                <w:szCs w:val="22"/>
              </w:rPr>
              <w:t>, в соответствии с Федеральным зак</w:t>
            </w:r>
            <w:r w:rsidRPr="00A53F9A">
              <w:rPr>
                <w:szCs w:val="22"/>
              </w:rPr>
              <w:t>о</w:t>
            </w:r>
            <w:r w:rsidRPr="00A53F9A">
              <w:rPr>
                <w:szCs w:val="22"/>
              </w:rPr>
              <w:t>ном от 29.11.2007 № 282-ФЗ «Об официальном статистическом учёте и системе государстве</w:t>
            </w:r>
            <w:r w:rsidRPr="00A53F9A">
              <w:rPr>
                <w:szCs w:val="22"/>
              </w:rPr>
              <w:t>н</w:t>
            </w:r>
            <w:r w:rsidRPr="00A53F9A">
              <w:rPr>
                <w:szCs w:val="22"/>
              </w:rPr>
              <w:t>ной статистики в Российской Федерации» (ст. 4 п. 5; ст. 9 п. 1)</w:t>
            </w:r>
          </w:p>
        </w:tc>
      </w:tr>
      <w:tr w:rsidR="005C1921" w:rsidRPr="00A53F9A" w:rsidTr="005C1921">
        <w:trPr>
          <w:cantSplit/>
          <w:trHeight w:val="20"/>
        </w:trPr>
        <w:tc>
          <w:tcPr>
            <w:tcW w:w="550" w:type="dxa"/>
          </w:tcPr>
          <w:p w:rsidR="005C1921" w:rsidRPr="00A53F9A" w:rsidRDefault="005C1921" w:rsidP="005C1921">
            <w:pPr>
              <w:spacing w:line="228" w:lineRule="auto"/>
              <w:rPr>
                <w:szCs w:val="22"/>
              </w:rPr>
            </w:pPr>
            <w:r w:rsidRPr="00A53F9A">
              <w:rPr>
                <w:szCs w:val="22"/>
              </w:rPr>
              <w:t>х</w:t>
            </w:r>
          </w:p>
        </w:tc>
        <w:tc>
          <w:tcPr>
            <w:tcW w:w="293" w:type="dxa"/>
          </w:tcPr>
          <w:p w:rsidR="005C1921" w:rsidRPr="00A53F9A" w:rsidRDefault="005C1921" w:rsidP="005C1921">
            <w:pPr>
              <w:spacing w:line="228" w:lineRule="auto"/>
              <w:rPr>
                <w:szCs w:val="22"/>
              </w:rPr>
            </w:pPr>
            <w:r w:rsidRPr="00A53F9A">
              <w:rPr>
                <w:szCs w:val="22"/>
              </w:rPr>
              <w:t>–</w:t>
            </w:r>
          </w:p>
        </w:tc>
        <w:tc>
          <w:tcPr>
            <w:tcW w:w="9330" w:type="dxa"/>
            <w:vAlign w:val="bottom"/>
          </w:tcPr>
          <w:p w:rsidR="005C1921" w:rsidRPr="00A53F9A" w:rsidRDefault="005C1921" w:rsidP="005C1921">
            <w:pPr>
              <w:spacing w:line="228" w:lineRule="auto"/>
              <w:jc w:val="both"/>
              <w:rPr>
                <w:szCs w:val="22"/>
              </w:rPr>
            </w:pPr>
            <w:r w:rsidRPr="00A53F9A">
              <w:rPr>
                <w:szCs w:val="22"/>
              </w:rPr>
              <w:t>невозможность сопоставления</w:t>
            </w:r>
          </w:p>
        </w:tc>
      </w:tr>
      <w:tr w:rsidR="005C1921" w:rsidRPr="00A53F9A" w:rsidTr="005C1921">
        <w:trPr>
          <w:cantSplit/>
          <w:trHeight w:val="20"/>
        </w:trPr>
        <w:tc>
          <w:tcPr>
            <w:tcW w:w="550" w:type="dxa"/>
          </w:tcPr>
          <w:p w:rsidR="005C1921" w:rsidRPr="00A53F9A" w:rsidRDefault="005C1921" w:rsidP="005C1921">
            <w:pPr>
              <w:spacing w:line="228" w:lineRule="auto"/>
              <w:rPr>
                <w:szCs w:val="22"/>
              </w:rPr>
            </w:pPr>
            <w:r w:rsidRPr="00A53F9A">
              <w:rPr>
                <w:szCs w:val="22"/>
              </w:rPr>
              <w:t>0,0</w:t>
            </w:r>
          </w:p>
        </w:tc>
        <w:tc>
          <w:tcPr>
            <w:tcW w:w="293" w:type="dxa"/>
          </w:tcPr>
          <w:p w:rsidR="005C1921" w:rsidRPr="00A53F9A" w:rsidRDefault="005C1921" w:rsidP="005C1921">
            <w:pPr>
              <w:spacing w:line="228" w:lineRule="auto"/>
              <w:rPr>
                <w:szCs w:val="22"/>
              </w:rPr>
            </w:pPr>
            <w:r w:rsidRPr="00A53F9A">
              <w:rPr>
                <w:szCs w:val="22"/>
              </w:rPr>
              <w:t>–</w:t>
            </w:r>
          </w:p>
        </w:tc>
        <w:tc>
          <w:tcPr>
            <w:tcW w:w="9330" w:type="dxa"/>
            <w:vAlign w:val="bottom"/>
          </w:tcPr>
          <w:p w:rsidR="005C1921" w:rsidRPr="00A53F9A" w:rsidRDefault="005C1921" w:rsidP="005C1921">
            <w:pPr>
              <w:spacing w:line="228" w:lineRule="auto"/>
              <w:jc w:val="both"/>
              <w:rPr>
                <w:szCs w:val="22"/>
              </w:rPr>
            </w:pPr>
            <w:r w:rsidRPr="00A53F9A">
              <w:rPr>
                <w:szCs w:val="22"/>
              </w:rPr>
              <w:t>значение показателя меньше заданной точности</w:t>
            </w:r>
          </w:p>
        </w:tc>
      </w:tr>
    </w:tbl>
    <w:p w:rsidR="003F3059" w:rsidRDefault="003F3059" w:rsidP="00A751F7">
      <w:pPr>
        <w:jc w:val="center"/>
        <w:rPr>
          <w:b/>
          <w:sz w:val="32"/>
          <w:szCs w:val="32"/>
        </w:rPr>
        <w:sectPr w:rsidR="003F3059" w:rsidSect="005644C4">
          <w:headerReference w:type="default" r:id="rId15"/>
          <w:pgSz w:w="11906" w:h="16838" w:code="9"/>
          <w:pgMar w:top="1134" w:right="851" w:bottom="1134" w:left="1134" w:header="709" w:footer="709" w:gutter="0"/>
          <w:cols w:space="708"/>
          <w:docGrid w:linePitch="360"/>
        </w:sectPr>
      </w:pPr>
      <w:bookmarkStart w:id="14" w:name="_Toc162940740"/>
      <w:bookmarkStart w:id="15" w:name="_Toc163016294"/>
      <w:bookmarkStart w:id="16" w:name="_Toc183578007"/>
      <w:bookmarkStart w:id="17" w:name="_Toc183584789"/>
      <w:bookmarkStart w:id="18" w:name="_Toc246490525"/>
      <w:bookmarkStart w:id="19" w:name="_Toc247428876"/>
      <w:bookmarkStart w:id="20" w:name="_Toc248653173"/>
      <w:bookmarkStart w:id="21" w:name="_Toc275504419"/>
      <w:bookmarkStart w:id="22" w:name="_Toc275848134"/>
      <w:bookmarkStart w:id="23" w:name="_Toc275960337"/>
      <w:bookmarkStart w:id="24" w:name="_Toc276037455"/>
      <w:bookmarkStart w:id="25" w:name="_Toc276974127"/>
      <w:bookmarkStart w:id="26" w:name="_Toc278548010"/>
      <w:bookmarkStart w:id="27" w:name="_Toc278900339"/>
      <w:bookmarkStart w:id="28" w:name="_Toc278900702"/>
      <w:bookmarkStart w:id="29" w:name="_Toc279153268"/>
      <w:bookmarkStart w:id="30" w:name="_Toc285098061"/>
      <w:bookmarkStart w:id="31" w:name="_Toc163015936"/>
      <w:bookmarkStart w:id="32" w:name="_Toc183577623"/>
    </w:p>
    <w:p w:rsidR="00A13098" w:rsidRPr="00A751F7" w:rsidRDefault="00A13098" w:rsidP="004C42AE">
      <w:pPr>
        <w:spacing w:line="228" w:lineRule="auto"/>
        <w:jc w:val="center"/>
        <w:rPr>
          <w:b/>
          <w:sz w:val="32"/>
          <w:szCs w:val="32"/>
        </w:rPr>
      </w:pPr>
      <w:r w:rsidRPr="00A751F7">
        <w:rPr>
          <w:b/>
          <w:sz w:val="32"/>
          <w:szCs w:val="32"/>
        </w:rPr>
        <w:lastRenderedPageBreak/>
        <w:t>СОДЕРЖАНИЕ</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F4208F" w:rsidRPr="00F4208F" w:rsidRDefault="00F4208F" w:rsidP="004C42AE">
      <w:pPr>
        <w:spacing w:line="228" w:lineRule="auto"/>
        <w:rPr>
          <w:lang w:val="en-US"/>
        </w:rPr>
      </w:pPr>
    </w:p>
    <w:tbl>
      <w:tblPr>
        <w:tblW w:w="5000" w:type="pct"/>
        <w:tblLayout w:type="fixed"/>
        <w:tblCellMar>
          <w:left w:w="70" w:type="dxa"/>
          <w:right w:w="70" w:type="dxa"/>
        </w:tblCellMar>
        <w:tblLook w:val="0000" w:firstRow="0" w:lastRow="0" w:firstColumn="0" w:lastColumn="0" w:noHBand="0" w:noVBand="0"/>
      </w:tblPr>
      <w:tblGrid>
        <w:gridCol w:w="8469"/>
        <w:gridCol w:w="1592"/>
      </w:tblGrid>
      <w:tr w:rsidR="00A13098" w:rsidRPr="00ED023A">
        <w:trPr>
          <w:cantSplit/>
        </w:trPr>
        <w:tc>
          <w:tcPr>
            <w:tcW w:w="8292" w:type="dxa"/>
            <w:tcBorders>
              <w:top w:val="nil"/>
              <w:left w:val="nil"/>
              <w:bottom w:val="nil"/>
              <w:right w:val="nil"/>
            </w:tcBorders>
            <w:shd w:val="pct5" w:color="auto" w:fill="auto"/>
            <w:vAlign w:val="center"/>
          </w:tcPr>
          <w:p w:rsidR="00A13098" w:rsidRPr="00ED023A" w:rsidRDefault="00A13098" w:rsidP="004C42AE">
            <w:pPr>
              <w:spacing w:before="40" w:after="40" w:line="228" w:lineRule="auto"/>
              <w:rPr>
                <w:szCs w:val="22"/>
              </w:rPr>
            </w:pPr>
          </w:p>
        </w:tc>
        <w:tc>
          <w:tcPr>
            <w:tcW w:w="1559" w:type="dxa"/>
            <w:tcBorders>
              <w:top w:val="nil"/>
              <w:left w:val="nil"/>
              <w:bottom w:val="nil"/>
              <w:right w:val="nil"/>
            </w:tcBorders>
            <w:shd w:val="pct5" w:color="auto" w:fill="auto"/>
            <w:vAlign w:val="center"/>
          </w:tcPr>
          <w:p w:rsidR="00A13098" w:rsidRPr="00ED023A" w:rsidRDefault="00A13098" w:rsidP="004C42AE">
            <w:pPr>
              <w:spacing w:before="40" w:after="40" w:line="228" w:lineRule="auto"/>
              <w:jc w:val="right"/>
              <w:rPr>
                <w:szCs w:val="22"/>
              </w:rPr>
            </w:pPr>
            <w:r w:rsidRPr="00ED023A">
              <w:rPr>
                <w:szCs w:val="22"/>
              </w:rPr>
              <w:t>Страница</w:t>
            </w:r>
          </w:p>
        </w:tc>
      </w:tr>
    </w:tbl>
    <w:p w:rsidR="00F0532B" w:rsidRPr="002B4CDE" w:rsidRDefault="00942A2E">
      <w:pPr>
        <w:pStyle w:val="14"/>
        <w:tabs>
          <w:tab w:val="right" w:leader="dot" w:pos="9911"/>
        </w:tabs>
        <w:rPr>
          <w:rFonts w:ascii="Calibri" w:hAnsi="Calibri"/>
          <w:bCs w:val="0"/>
          <w:caps w:val="0"/>
          <w:noProof/>
          <w:szCs w:val="22"/>
        </w:rPr>
      </w:pPr>
      <w:r>
        <w:rPr>
          <w:b/>
          <w:bCs w:val="0"/>
          <w:caps w:val="0"/>
          <w:szCs w:val="22"/>
        </w:rPr>
        <w:fldChar w:fldCharType="begin"/>
      </w:r>
      <w:r>
        <w:rPr>
          <w:b/>
          <w:bCs w:val="0"/>
          <w:caps w:val="0"/>
          <w:szCs w:val="22"/>
        </w:rPr>
        <w:instrText xml:space="preserve"> TOC \o "1-2" \h \z \u \t "Заголовок 3;3" </w:instrText>
      </w:r>
      <w:r>
        <w:rPr>
          <w:b/>
          <w:bCs w:val="0"/>
          <w:caps w:val="0"/>
          <w:szCs w:val="22"/>
        </w:rPr>
        <w:fldChar w:fldCharType="separate"/>
      </w:r>
      <w:hyperlink w:anchor="_Toc28008150" w:history="1">
        <w:r w:rsidR="00F0532B" w:rsidRPr="00BA7261">
          <w:rPr>
            <w:rStyle w:val="af4"/>
            <w:noProof/>
          </w:rPr>
          <w:t>I. ОСНОВНЫЕ СОЦИАЛЬНЫЕ И ЭКОНОМИЧЕСКИЕ ХАРАКТЕРИСТИКИ</w:t>
        </w:r>
        <w:r w:rsidR="00F0532B">
          <w:rPr>
            <w:noProof/>
            <w:webHidden/>
          </w:rPr>
          <w:tab/>
        </w:r>
        <w:r w:rsidR="00F0532B">
          <w:rPr>
            <w:noProof/>
            <w:webHidden/>
          </w:rPr>
          <w:fldChar w:fldCharType="begin"/>
        </w:r>
        <w:r w:rsidR="00F0532B">
          <w:rPr>
            <w:noProof/>
            <w:webHidden/>
          </w:rPr>
          <w:instrText xml:space="preserve"> PAGEREF _Toc28008150 \h </w:instrText>
        </w:r>
        <w:r w:rsidR="00F0532B">
          <w:rPr>
            <w:noProof/>
            <w:webHidden/>
          </w:rPr>
        </w:r>
        <w:r w:rsidR="00F0532B">
          <w:rPr>
            <w:noProof/>
            <w:webHidden/>
          </w:rPr>
          <w:fldChar w:fldCharType="separate"/>
        </w:r>
        <w:r w:rsidR="00437E95">
          <w:rPr>
            <w:noProof/>
            <w:webHidden/>
          </w:rPr>
          <w:t>15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51" w:history="1">
        <w:r w:rsidR="00F0532B" w:rsidRPr="00BA7261">
          <w:rPr>
            <w:rStyle w:val="af4"/>
            <w:noProof/>
          </w:rPr>
          <w:t>Основные социально-экономические показатели</w:t>
        </w:r>
        <w:r w:rsidR="00F0532B">
          <w:rPr>
            <w:noProof/>
            <w:webHidden/>
          </w:rPr>
          <w:tab/>
        </w:r>
        <w:r w:rsidR="00F0532B">
          <w:rPr>
            <w:noProof/>
            <w:webHidden/>
          </w:rPr>
          <w:fldChar w:fldCharType="begin"/>
        </w:r>
        <w:r w:rsidR="00F0532B">
          <w:rPr>
            <w:noProof/>
            <w:webHidden/>
          </w:rPr>
          <w:instrText xml:space="preserve"> PAGEREF _Toc28008151 \h </w:instrText>
        </w:r>
        <w:r w:rsidR="00F0532B">
          <w:rPr>
            <w:noProof/>
            <w:webHidden/>
          </w:rPr>
        </w:r>
        <w:r w:rsidR="00F0532B">
          <w:rPr>
            <w:noProof/>
            <w:webHidden/>
          </w:rPr>
          <w:fldChar w:fldCharType="separate"/>
        </w:r>
        <w:r w:rsidR="00437E95">
          <w:rPr>
            <w:noProof/>
            <w:webHidden/>
          </w:rPr>
          <w:t>15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52" w:history="1">
        <w:r w:rsidR="00F0532B" w:rsidRPr="00BA7261">
          <w:rPr>
            <w:rStyle w:val="af4"/>
            <w:noProof/>
          </w:rPr>
          <w:t>Динамика основных социально-экономических показателей</w:t>
        </w:r>
        <w:r w:rsidR="00F0532B">
          <w:rPr>
            <w:noProof/>
            <w:webHidden/>
          </w:rPr>
          <w:tab/>
        </w:r>
        <w:r w:rsidR="00F0532B">
          <w:rPr>
            <w:noProof/>
            <w:webHidden/>
          </w:rPr>
          <w:fldChar w:fldCharType="begin"/>
        </w:r>
        <w:r w:rsidR="00F0532B">
          <w:rPr>
            <w:noProof/>
            <w:webHidden/>
          </w:rPr>
          <w:instrText xml:space="preserve"> PAGEREF _Toc28008152 \h </w:instrText>
        </w:r>
        <w:r w:rsidR="00F0532B">
          <w:rPr>
            <w:noProof/>
            <w:webHidden/>
          </w:rPr>
        </w:r>
        <w:r w:rsidR="00F0532B">
          <w:rPr>
            <w:noProof/>
            <w:webHidden/>
          </w:rPr>
          <w:fldChar w:fldCharType="separate"/>
        </w:r>
        <w:r w:rsidR="00437E95">
          <w:rPr>
            <w:noProof/>
            <w:webHidden/>
          </w:rPr>
          <w:t>17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53" w:history="1">
        <w:r w:rsidR="00F0532B" w:rsidRPr="00BA7261">
          <w:rPr>
            <w:rStyle w:val="af4"/>
            <w:noProof/>
          </w:rPr>
          <w:t>Мурманская область в экономике России за 2018 год</w:t>
        </w:r>
        <w:r w:rsidR="00F0532B">
          <w:rPr>
            <w:noProof/>
            <w:webHidden/>
          </w:rPr>
          <w:tab/>
        </w:r>
        <w:r w:rsidR="00F0532B">
          <w:rPr>
            <w:noProof/>
            <w:webHidden/>
          </w:rPr>
          <w:fldChar w:fldCharType="begin"/>
        </w:r>
        <w:r w:rsidR="00F0532B">
          <w:rPr>
            <w:noProof/>
            <w:webHidden/>
          </w:rPr>
          <w:instrText xml:space="preserve"> PAGEREF _Toc28008153 \h </w:instrText>
        </w:r>
        <w:r w:rsidR="00F0532B">
          <w:rPr>
            <w:noProof/>
            <w:webHidden/>
          </w:rPr>
        </w:r>
        <w:r w:rsidR="00F0532B">
          <w:rPr>
            <w:noProof/>
            <w:webHidden/>
          </w:rPr>
          <w:fldChar w:fldCharType="separate"/>
        </w:r>
        <w:r w:rsidR="00437E95">
          <w:rPr>
            <w:noProof/>
            <w:webHidden/>
          </w:rPr>
          <w:t>19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54" w:history="1">
        <w:r w:rsidR="00F0532B" w:rsidRPr="00BA7261">
          <w:rPr>
            <w:rStyle w:val="af4"/>
            <w:noProof/>
          </w:rPr>
          <w:t>Доля Мурманской области в Арктической зоне России за 2018 год</w:t>
        </w:r>
        <w:r w:rsidR="00F0532B">
          <w:rPr>
            <w:noProof/>
            <w:webHidden/>
          </w:rPr>
          <w:tab/>
        </w:r>
        <w:r w:rsidR="00F0532B">
          <w:rPr>
            <w:noProof/>
            <w:webHidden/>
          </w:rPr>
          <w:fldChar w:fldCharType="begin"/>
        </w:r>
        <w:r w:rsidR="00F0532B">
          <w:rPr>
            <w:noProof/>
            <w:webHidden/>
          </w:rPr>
          <w:instrText xml:space="preserve"> PAGEREF _Toc28008154 \h </w:instrText>
        </w:r>
        <w:r w:rsidR="00F0532B">
          <w:rPr>
            <w:noProof/>
            <w:webHidden/>
          </w:rPr>
        </w:r>
        <w:r w:rsidR="00F0532B">
          <w:rPr>
            <w:noProof/>
            <w:webHidden/>
          </w:rPr>
          <w:fldChar w:fldCharType="separate"/>
        </w:r>
        <w:r w:rsidR="00437E95">
          <w:rPr>
            <w:noProof/>
            <w:webHidden/>
          </w:rPr>
          <w:t>21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55" w:history="1">
        <w:r w:rsidR="00F0532B" w:rsidRPr="00BA7261">
          <w:rPr>
            <w:rStyle w:val="af4"/>
            <w:noProof/>
          </w:rPr>
          <w:t>Отдельные показатели, характеризующие социально-экономическое положение регионов Северного экономического района и Российской Федерации за 2018 год</w:t>
        </w:r>
        <w:r w:rsidR="00F0532B">
          <w:rPr>
            <w:noProof/>
            <w:webHidden/>
          </w:rPr>
          <w:tab/>
        </w:r>
        <w:r w:rsidR="00F0532B">
          <w:rPr>
            <w:noProof/>
            <w:webHidden/>
          </w:rPr>
          <w:fldChar w:fldCharType="begin"/>
        </w:r>
        <w:r w:rsidR="00F0532B">
          <w:rPr>
            <w:noProof/>
            <w:webHidden/>
          </w:rPr>
          <w:instrText xml:space="preserve"> PAGEREF _Toc28008155 \h </w:instrText>
        </w:r>
        <w:r w:rsidR="00F0532B">
          <w:rPr>
            <w:noProof/>
            <w:webHidden/>
          </w:rPr>
        </w:r>
        <w:r w:rsidR="00F0532B">
          <w:rPr>
            <w:noProof/>
            <w:webHidden/>
          </w:rPr>
          <w:fldChar w:fldCharType="separate"/>
        </w:r>
        <w:r w:rsidR="00437E95">
          <w:rPr>
            <w:noProof/>
            <w:webHidden/>
          </w:rPr>
          <w:t>23</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156" w:history="1">
        <w:r w:rsidR="00F0532B" w:rsidRPr="00BA7261">
          <w:rPr>
            <w:rStyle w:val="af4"/>
            <w:noProof/>
            <w:lang w:val="en-US"/>
          </w:rPr>
          <w:t>II</w:t>
        </w:r>
        <w:r w:rsidR="00F0532B" w:rsidRPr="00BA7261">
          <w:rPr>
            <w:rStyle w:val="af4"/>
            <w:noProof/>
          </w:rPr>
          <w:t>. АДМИНИСТРАТИВНАЯ СИСТЕМА</w:t>
        </w:r>
        <w:r w:rsidR="00F0532B">
          <w:rPr>
            <w:noProof/>
            <w:webHidden/>
          </w:rPr>
          <w:tab/>
        </w:r>
        <w:r w:rsidR="00F0532B">
          <w:rPr>
            <w:noProof/>
            <w:webHidden/>
          </w:rPr>
          <w:fldChar w:fldCharType="begin"/>
        </w:r>
        <w:r w:rsidR="00F0532B">
          <w:rPr>
            <w:noProof/>
            <w:webHidden/>
          </w:rPr>
          <w:instrText xml:space="preserve"> PAGEREF _Toc28008156 \h </w:instrText>
        </w:r>
        <w:r w:rsidR="00F0532B">
          <w:rPr>
            <w:noProof/>
            <w:webHidden/>
          </w:rPr>
        </w:r>
        <w:r w:rsidR="00F0532B">
          <w:rPr>
            <w:noProof/>
            <w:webHidden/>
          </w:rPr>
          <w:fldChar w:fldCharType="separate"/>
        </w:r>
        <w:r w:rsidR="00437E95">
          <w:rPr>
            <w:noProof/>
            <w:webHidden/>
          </w:rPr>
          <w:t>25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57" w:history="1">
        <w:r w:rsidR="00F0532B" w:rsidRPr="00BA7261">
          <w:rPr>
            <w:rStyle w:val="af4"/>
            <w:noProof/>
          </w:rPr>
          <w:t>Характеристика муниципальных образований Мурманской области</w:t>
        </w:r>
        <w:r w:rsidR="00F0532B">
          <w:rPr>
            <w:noProof/>
            <w:webHidden/>
          </w:rPr>
          <w:tab/>
        </w:r>
        <w:r w:rsidR="00F0532B">
          <w:rPr>
            <w:noProof/>
            <w:webHidden/>
          </w:rPr>
          <w:fldChar w:fldCharType="begin"/>
        </w:r>
        <w:r w:rsidR="00F0532B">
          <w:rPr>
            <w:noProof/>
            <w:webHidden/>
          </w:rPr>
          <w:instrText xml:space="preserve"> PAGEREF _Toc28008157 \h </w:instrText>
        </w:r>
        <w:r w:rsidR="00F0532B">
          <w:rPr>
            <w:noProof/>
            <w:webHidden/>
          </w:rPr>
        </w:r>
        <w:r w:rsidR="00F0532B">
          <w:rPr>
            <w:noProof/>
            <w:webHidden/>
          </w:rPr>
          <w:fldChar w:fldCharType="separate"/>
        </w:r>
        <w:r w:rsidR="00437E95">
          <w:rPr>
            <w:noProof/>
            <w:webHidden/>
          </w:rPr>
          <w:t>25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58" w:history="1">
        <w:r w:rsidR="00F0532B" w:rsidRPr="00BA7261">
          <w:rPr>
            <w:rStyle w:val="af4"/>
            <w:noProof/>
          </w:rPr>
          <w:t>Государственная власть и местное самоуправление</w:t>
        </w:r>
        <w:r w:rsidR="00F0532B">
          <w:rPr>
            <w:noProof/>
            <w:webHidden/>
          </w:rPr>
          <w:tab/>
        </w:r>
        <w:r w:rsidR="00F0532B">
          <w:rPr>
            <w:noProof/>
            <w:webHidden/>
          </w:rPr>
          <w:fldChar w:fldCharType="begin"/>
        </w:r>
        <w:r w:rsidR="00F0532B">
          <w:rPr>
            <w:noProof/>
            <w:webHidden/>
          </w:rPr>
          <w:instrText xml:space="preserve"> PAGEREF _Toc28008158 \h </w:instrText>
        </w:r>
        <w:r w:rsidR="00F0532B">
          <w:rPr>
            <w:noProof/>
            <w:webHidden/>
          </w:rPr>
        </w:r>
        <w:r w:rsidR="00F0532B">
          <w:rPr>
            <w:noProof/>
            <w:webHidden/>
          </w:rPr>
          <w:fldChar w:fldCharType="separate"/>
        </w:r>
        <w:r w:rsidR="00437E95">
          <w:rPr>
            <w:noProof/>
            <w:webHidden/>
          </w:rPr>
          <w:t>26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59" w:history="1">
        <w:r w:rsidR="00F0532B" w:rsidRPr="00BA7261">
          <w:rPr>
            <w:rStyle w:val="af4"/>
            <w:noProof/>
          </w:rPr>
          <w:t xml:space="preserve">Численность работников государственных органов и органов местного самоуправления </w:t>
        </w:r>
        <w:r w:rsidR="00F0532B">
          <w:rPr>
            <w:rStyle w:val="af4"/>
            <w:noProof/>
          </w:rPr>
          <w:br/>
        </w:r>
        <w:r w:rsidR="00F0532B" w:rsidRPr="00BA7261">
          <w:rPr>
            <w:rStyle w:val="af4"/>
            <w:noProof/>
          </w:rPr>
          <w:t>по ветвям власти</w:t>
        </w:r>
        <w:r w:rsidR="00F0532B">
          <w:rPr>
            <w:noProof/>
            <w:webHidden/>
          </w:rPr>
          <w:tab/>
        </w:r>
        <w:r w:rsidR="00F0532B">
          <w:rPr>
            <w:noProof/>
            <w:webHidden/>
          </w:rPr>
          <w:fldChar w:fldCharType="begin"/>
        </w:r>
        <w:r w:rsidR="00F0532B">
          <w:rPr>
            <w:noProof/>
            <w:webHidden/>
          </w:rPr>
          <w:instrText xml:space="preserve"> PAGEREF _Toc28008159 \h </w:instrText>
        </w:r>
        <w:r w:rsidR="00F0532B">
          <w:rPr>
            <w:noProof/>
            <w:webHidden/>
          </w:rPr>
        </w:r>
        <w:r w:rsidR="00F0532B">
          <w:rPr>
            <w:noProof/>
            <w:webHidden/>
          </w:rPr>
          <w:fldChar w:fldCharType="separate"/>
        </w:r>
        <w:r w:rsidR="00437E95">
          <w:rPr>
            <w:noProof/>
            <w:webHidden/>
          </w:rPr>
          <w:t>27</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160" w:history="1">
        <w:r w:rsidR="00F0532B" w:rsidRPr="00BA7261">
          <w:rPr>
            <w:rStyle w:val="af4"/>
            <w:noProof/>
          </w:rPr>
          <w:t>ОБЩЕСТВЕННЫЕ И РЕЛИГИОЗНЫЕ ОБЪЕДИНЕНИЯ</w:t>
        </w:r>
        <w:r w:rsidR="00F0532B">
          <w:rPr>
            <w:noProof/>
            <w:webHidden/>
          </w:rPr>
          <w:tab/>
        </w:r>
        <w:r w:rsidR="00F0532B">
          <w:rPr>
            <w:noProof/>
            <w:webHidden/>
          </w:rPr>
          <w:fldChar w:fldCharType="begin"/>
        </w:r>
        <w:r w:rsidR="00F0532B">
          <w:rPr>
            <w:noProof/>
            <w:webHidden/>
          </w:rPr>
          <w:instrText xml:space="preserve"> PAGEREF _Toc28008160 \h </w:instrText>
        </w:r>
        <w:r w:rsidR="00F0532B">
          <w:rPr>
            <w:noProof/>
            <w:webHidden/>
          </w:rPr>
        </w:r>
        <w:r w:rsidR="00F0532B">
          <w:rPr>
            <w:noProof/>
            <w:webHidden/>
          </w:rPr>
          <w:fldChar w:fldCharType="separate"/>
        </w:r>
        <w:r w:rsidR="00437E95">
          <w:rPr>
            <w:noProof/>
            <w:webHidden/>
          </w:rPr>
          <w:t>28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61" w:history="1">
        <w:r w:rsidR="00F0532B" w:rsidRPr="00BA7261">
          <w:rPr>
            <w:rStyle w:val="af4"/>
            <w:noProof/>
          </w:rPr>
          <w:t>Число зарегистрированных общественных объединений</w:t>
        </w:r>
        <w:r w:rsidR="00F0532B">
          <w:rPr>
            <w:noProof/>
            <w:webHidden/>
          </w:rPr>
          <w:tab/>
        </w:r>
        <w:r w:rsidR="00F0532B">
          <w:rPr>
            <w:noProof/>
            <w:webHidden/>
          </w:rPr>
          <w:fldChar w:fldCharType="begin"/>
        </w:r>
        <w:r w:rsidR="00F0532B">
          <w:rPr>
            <w:noProof/>
            <w:webHidden/>
          </w:rPr>
          <w:instrText xml:space="preserve"> PAGEREF _Toc28008161 \h </w:instrText>
        </w:r>
        <w:r w:rsidR="00F0532B">
          <w:rPr>
            <w:noProof/>
            <w:webHidden/>
          </w:rPr>
        </w:r>
        <w:r w:rsidR="00F0532B">
          <w:rPr>
            <w:noProof/>
            <w:webHidden/>
          </w:rPr>
          <w:fldChar w:fldCharType="separate"/>
        </w:r>
        <w:r w:rsidR="00437E95">
          <w:rPr>
            <w:noProof/>
            <w:webHidden/>
          </w:rPr>
          <w:t>28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62" w:history="1">
        <w:r w:rsidR="00F0532B" w:rsidRPr="00BA7261">
          <w:rPr>
            <w:rStyle w:val="af4"/>
            <w:noProof/>
          </w:rPr>
          <w:t>Число зарегистрированных религиозных объединений</w:t>
        </w:r>
        <w:r w:rsidR="00F0532B">
          <w:rPr>
            <w:noProof/>
            <w:webHidden/>
          </w:rPr>
          <w:tab/>
        </w:r>
        <w:r w:rsidR="00F0532B">
          <w:rPr>
            <w:noProof/>
            <w:webHidden/>
          </w:rPr>
          <w:fldChar w:fldCharType="begin"/>
        </w:r>
        <w:r w:rsidR="00F0532B">
          <w:rPr>
            <w:noProof/>
            <w:webHidden/>
          </w:rPr>
          <w:instrText xml:space="preserve"> PAGEREF _Toc28008162 \h </w:instrText>
        </w:r>
        <w:r w:rsidR="00F0532B">
          <w:rPr>
            <w:noProof/>
            <w:webHidden/>
          </w:rPr>
        </w:r>
        <w:r w:rsidR="00F0532B">
          <w:rPr>
            <w:noProof/>
            <w:webHidden/>
          </w:rPr>
          <w:fldChar w:fldCharType="separate"/>
        </w:r>
        <w:r w:rsidR="00437E95">
          <w:rPr>
            <w:noProof/>
            <w:webHidden/>
          </w:rPr>
          <w:t>28</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163" w:history="1">
        <w:r w:rsidR="00F0532B" w:rsidRPr="00BA7261">
          <w:rPr>
            <w:rStyle w:val="af4"/>
            <w:noProof/>
            <w:lang w:val="en-US"/>
          </w:rPr>
          <w:t>III</w:t>
        </w:r>
        <w:r w:rsidR="00F0532B" w:rsidRPr="00BA7261">
          <w:rPr>
            <w:rStyle w:val="af4"/>
            <w:noProof/>
          </w:rPr>
          <w:t>. ГЕОГРАФИЧЕСКОЕ ПОЛОЖЕНИЕ И ПРИРОДНЫЕ РЕСУРСЫ</w:t>
        </w:r>
        <w:r w:rsidR="00F0532B">
          <w:rPr>
            <w:noProof/>
            <w:webHidden/>
          </w:rPr>
          <w:tab/>
        </w:r>
        <w:r w:rsidR="00F0532B">
          <w:rPr>
            <w:noProof/>
            <w:webHidden/>
          </w:rPr>
          <w:fldChar w:fldCharType="begin"/>
        </w:r>
        <w:r w:rsidR="00F0532B">
          <w:rPr>
            <w:noProof/>
            <w:webHidden/>
          </w:rPr>
          <w:instrText xml:space="preserve"> PAGEREF _Toc28008163 \h </w:instrText>
        </w:r>
        <w:r w:rsidR="00F0532B">
          <w:rPr>
            <w:noProof/>
            <w:webHidden/>
          </w:rPr>
        </w:r>
        <w:r w:rsidR="00F0532B">
          <w:rPr>
            <w:noProof/>
            <w:webHidden/>
          </w:rPr>
          <w:fldChar w:fldCharType="separate"/>
        </w:r>
        <w:r w:rsidR="00437E95">
          <w:rPr>
            <w:noProof/>
            <w:webHidden/>
          </w:rPr>
          <w:t>29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64" w:history="1">
        <w:r w:rsidR="00F0532B" w:rsidRPr="00BA7261">
          <w:rPr>
            <w:rStyle w:val="af4"/>
            <w:noProof/>
          </w:rPr>
          <w:t>Средняя месячная температура воздуха и количество осадков в 2018 году</w:t>
        </w:r>
        <w:r w:rsidR="00F0532B">
          <w:rPr>
            <w:noProof/>
            <w:webHidden/>
          </w:rPr>
          <w:tab/>
        </w:r>
        <w:r w:rsidR="00F0532B">
          <w:rPr>
            <w:noProof/>
            <w:webHidden/>
          </w:rPr>
          <w:fldChar w:fldCharType="begin"/>
        </w:r>
        <w:r w:rsidR="00F0532B">
          <w:rPr>
            <w:noProof/>
            <w:webHidden/>
          </w:rPr>
          <w:instrText xml:space="preserve"> PAGEREF _Toc28008164 \h </w:instrText>
        </w:r>
        <w:r w:rsidR="00F0532B">
          <w:rPr>
            <w:noProof/>
            <w:webHidden/>
          </w:rPr>
        </w:r>
        <w:r w:rsidR="00F0532B">
          <w:rPr>
            <w:noProof/>
            <w:webHidden/>
          </w:rPr>
          <w:fldChar w:fldCharType="separate"/>
        </w:r>
        <w:r w:rsidR="00437E95">
          <w:rPr>
            <w:noProof/>
            <w:webHidden/>
          </w:rPr>
          <w:t>29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65" w:history="1">
        <w:r w:rsidR="00F0532B" w:rsidRPr="00BA7261">
          <w:rPr>
            <w:rStyle w:val="af4"/>
            <w:noProof/>
          </w:rPr>
          <w:t>Самые высокие вершины гор</w:t>
        </w:r>
        <w:r w:rsidR="00F0532B">
          <w:rPr>
            <w:noProof/>
            <w:webHidden/>
          </w:rPr>
          <w:tab/>
        </w:r>
        <w:r w:rsidR="00F0532B">
          <w:rPr>
            <w:noProof/>
            <w:webHidden/>
          </w:rPr>
          <w:fldChar w:fldCharType="begin"/>
        </w:r>
        <w:r w:rsidR="00F0532B">
          <w:rPr>
            <w:noProof/>
            <w:webHidden/>
          </w:rPr>
          <w:instrText xml:space="preserve"> PAGEREF _Toc28008165 \h </w:instrText>
        </w:r>
        <w:r w:rsidR="00F0532B">
          <w:rPr>
            <w:noProof/>
            <w:webHidden/>
          </w:rPr>
        </w:r>
        <w:r w:rsidR="00F0532B">
          <w:rPr>
            <w:noProof/>
            <w:webHidden/>
          </w:rPr>
          <w:fldChar w:fldCharType="separate"/>
        </w:r>
        <w:r w:rsidR="00437E95">
          <w:rPr>
            <w:noProof/>
            <w:webHidden/>
          </w:rPr>
          <w:t>29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66" w:history="1">
        <w:r w:rsidR="00F0532B" w:rsidRPr="00BA7261">
          <w:rPr>
            <w:rStyle w:val="af4"/>
            <w:noProof/>
          </w:rPr>
          <w:t>Земельная площадь</w:t>
        </w:r>
        <w:r w:rsidR="00F0532B">
          <w:rPr>
            <w:noProof/>
            <w:webHidden/>
          </w:rPr>
          <w:tab/>
        </w:r>
        <w:r w:rsidR="00F0532B">
          <w:rPr>
            <w:noProof/>
            <w:webHidden/>
          </w:rPr>
          <w:fldChar w:fldCharType="begin"/>
        </w:r>
        <w:r w:rsidR="00F0532B">
          <w:rPr>
            <w:noProof/>
            <w:webHidden/>
          </w:rPr>
          <w:instrText xml:space="preserve"> PAGEREF _Toc28008166 \h </w:instrText>
        </w:r>
        <w:r w:rsidR="00F0532B">
          <w:rPr>
            <w:noProof/>
            <w:webHidden/>
          </w:rPr>
        </w:r>
        <w:r w:rsidR="00F0532B">
          <w:rPr>
            <w:noProof/>
            <w:webHidden/>
          </w:rPr>
          <w:fldChar w:fldCharType="separate"/>
        </w:r>
        <w:r w:rsidR="00437E95">
          <w:rPr>
            <w:noProof/>
            <w:webHidden/>
          </w:rPr>
          <w:t>30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67" w:history="1">
        <w:r w:rsidR="00F0532B" w:rsidRPr="00BA7261">
          <w:rPr>
            <w:rStyle w:val="af4"/>
            <w:noProof/>
          </w:rPr>
          <w:t>Структура земельной площади по угодьям за 2018 год</w:t>
        </w:r>
        <w:r w:rsidR="00F0532B">
          <w:rPr>
            <w:noProof/>
            <w:webHidden/>
          </w:rPr>
          <w:tab/>
        </w:r>
        <w:r w:rsidR="00F0532B">
          <w:rPr>
            <w:noProof/>
            <w:webHidden/>
          </w:rPr>
          <w:fldChar w:fldCharType="begin"/>
        </w:r>
        <w:r w:rsidR="00F0532B">
          <w:rPr>
            <w:noProof/>
            <w:webHidden/>
          </w:rPr>
          <w:instrText xml:space="preserve"> PAGEREF _Toc28008167 \h </w:instrText>
        </w:r>
        <w:r w:rsidR="00F0532B">
          <w:rPr>
            <w:noProof/>
            <w:webHidden/>
          </w:rPr>
        </w:r>
        <w:r w:rsidR="00F0532B">
          <w:rPr>
            <w:noProof/>
            <w:webHidden/>
          </w:rPr>
          <w:fldChar w:fldCharType="separate"/>
        </w:r>
        <w:r w:rsidR="00437E95">
          <w:rPr>
            <w:noProof/>
            <w:webHidden/>
          </w:rPr>
          <w:t>30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68" w:history="1">
        <w:r w:rsidR="00F0532B" w:rsidRPr="00BA7261">
          <w:rPr>
            <w:rStyle w:val="af4"/>
            <w:noProof/>
          </w:rPr>
          <w:t>Особо охраняемые природные территории</w:t>
        </w:r>
        <w:r w:rsidR="00F0532B">
          <w:rPr>
            <w:noProof/>
            <w:webHidden/>
          </w:rPr>
          <w:tab/>
        </w:r>
        <w:r w:rsidR="00F0532B">
          <w:rPr>
            <w:noProof/>
            <w:webHidden/>
          </w:rPr>
          <w:fldChar w:fldCharType="begin"/>
        </w:r>
        <w:r w:rsidR="00F0532B">
          <w:rPr>
            <w:noProof/>
            <w:webHidden/>
          </w:rPr>
          <w:instrText xml:space="preserve"> PAGEREF _Toc28008168 \h </w:instrText>
        </w:r>
        <w:r w:rsidR="00F0532B">
          <w:rPr>
            <w:noProof/>
            <w:webHidden/>
          </w:rPr>
        </w:r>
        <w:r w:rsidR="00F0532B">
          <w:rPr>
            <w:noProof/>
            <w:webHidden/>
          </w:rPr>
          <w:fldChar w:fldCharType="separate"/>
        </w:r>
        <w:r w:rsidR="00437E95">
          <w:rPr>
            <w:noProof/>
            <w:webHidden/>
          </w:rPr>
          <w:t>31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69" w:history="1">
        <w:r w:rsidR="00F0532B" w:rsidRPr="00BA7261">
          <w:rPr>
            <w:rStyle w:val="af4"/>
            <w:rFonts w:eastAsia="Calibri"/>
            <w:noProof/>
            <w:lang w:eastAsia="en-US"/>
          </w:rPr>
          <w:t>Инфраструктура государственных природных заповедников федерального значения</w:t>
        </w:r>
        <w:r w:rsidR="00F0532B">
          <w:rPr>
            <w:noProof/>
            <w:webHidden/>
          </w:rPr>
          <w:tab/>
        </w:r>
        <w:r w:rsidR="00F0532B">
          <w:rPr>
            <w:noProof/>
            <w:webHidden/>
          </w:rPr>
          <w:fldChar w:fldCharType="begin"/>
        </w:r>
        <w:r w:rsidR="00F0532B">
          <w:rPr>
            <w:noProof/>
            <w:webHidden/>
          </w:rPr>
          <w:instrText xml:space="preserve"> PAGEREF _Toc28008169 \h </w:instrText>
        </w:r>
        <w:r w:rsidR="00F0532B">
          <w:rPr>
            <w:noProof/>
            <w:webHidden/>
          </w:rPr>
        </w:r>
        <w:r w:rsidR="00F0532B">
          <w:rPr>
            <w:noProof/>
            <w:webHidden/>
          </w:rPr>
          <w:fldChar w:fldCharType="separate"/>
        </w:r>
        <w:r w:rsidR="00437E95">
          <w:rPr>
            <w:noProof/>
            <w:webHidden/>
          </w:rPr>
          <w:t>31</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170" w:history="1">
        <w:r w:rsidR="00F0532B" w:rsidRPr="00BA7261">
          <w:rPr>
            <w:rStyle w:val="af4"/>
            <w:noProof/>
            <w:lang w:val="en-US"/>
          </w:rPr>
          <w:t>IV</w:t>
        </w:r>
        <w:r w:rsidR="00F0532B" w:rsidRPr="00BA7261">
          <w:rPr>
            <w:rStyle w:val="af4"/>
            <w:noProof/>
          </w:rPr>
          <w:t>. СОСТОЯНИЕ И ОХРАНА ОКРУЖАЮЩЕЙ СРЕДЫ</w:t>
        </w:r>
        <w:r w:rsidR="00F0532B">
          <w:rPr>
            <w:noProof/>
            <w:webHidden/>
          </w:rPr>
          <w:tab/>
        </w:r>
        <w:r w:rsidR="00F0532B">
          <w:rPr>
            <w:noProof/>
            <w:webHidden/>
          </w:rPr>
          <w:fldChar w:fldCharType="begin"/>
        </w:r>
        <w:r w:rsidR="00F0532B">
          <w:rPr>
            <w:noProof/>
            <w:webHidden/>
          </w:rPr>
          <w:instrText xml:space="preserve"> PAGEREF _Toc28008170 \h </w:instrText>
        </w:r>
        <w:r w:rsidR="00F0532B">
          <w:rPr>
            <w:noProof/>
            <w:webHidden/>
          </w:rPr>
        </w:r>
        <w:r w:rsidR="00F0532B">
          <w:rPr>
            <w:noProof/>
            <w:webHidden/>
          </w:rPr>
          <w:fldChar w:fldCharType="separate"/>
        </w:r>
        <w:r w:rsidR="00437E95">
          <w:rPr>
            <w:noProof/>
            <w:webHidden/>
          </w:rPr>
          <w:t>32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71" w:history="1">
        <w:r w:rsidR="00F0532B" w:rsidRPr="00BA7261">
          <w:rPr>
            <w:rStyle w:val="af4"/>
            <w:noProof/>
          </w:rPr>
          <w:t>Затраты на охрану окружающей среды</w:t>
        </w:r>
        <w:r w:rsidR="00F0532B">
          <w:rPr>
            <w:rStyle w:val="af4"/>
            <w:noProof/>
          </w:rPr>
          <w:t xml:space="preserve"> </w:t>
        </w:r>
        <w:r w:rsidR="00F0532B" w:rsidRPr="00BA7261">
          <w:rPr>
            <w:rStyle w:val="af4"/>
            <w:noProof/>
          </w:rPr>
          <w:t>и индекс физического объёма природоохранных расходов</w:t>
        </w:r>
        <w:r w:rsidR="00F0532B">
          <w:rPr>
            <w:rStyle w:val="af4"/>
            <w:noProof/>
          </w:rPr>
          <w:t xml:space="preserve"> </w:t>
        </w:r>
        <w:r w:rsidR="00F0532B" w:rsidRPr="00BA7261">
          <w:rPr>
            <w:rStyle w:val="af4"/>
            <w:noProof/>
          </w:rPr>
          <w:t>за 2015–2018 годы</w:t>
        </w:r>
        <w:r w:rsidR="00F0532B">
          <w:rPr>
            <w:noProof/>
            <w:webHidden/>
          </w:rPr>
          <w:tab/>
        </w:r>
        <w:r w:rsidR="00F0532B">
          <w:rPr>
            <w:noProof/>
            <w:webHidden/>
          </w:rPr>
          <w:fldChar w:fldCharType="begin"/>
        </w:r>
        <w:r w:rsidR="00F0532B">
          <w:rPr>
            <w:noProof/>
            <w:webHidden/>
          </w:rPr>
          <w:instrText xml:space="preserve"> PAGEREF _Toc28008171 \h </w:instrText>
        </w:r>
        <w:r w:rsidR="00F0532B">
          <w:rPr>
            <w:noProof/>
            <w:webHidden/>
          </w:rPr>
        </w:r>
        <w:r w:rsidR="00F0532B">
          <w:rPr>
            <w:noProof/>
            <w:webHidden/>
          </w:rPr>
          <w:fldChar w:fldCharType="separate"/>
        </w:r>
        <w:r w:rsidR="00437E95">
          <w:rPr>
            <w:noProof/>
            <w:webHidden/>
          </w:rPr>
          <w:t>33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72" w:history="1">
        <w:r w:rsidR="00F0532B" w:rsidRPr="00BA7261">
          <w:rPr>
            <w:rStyle w:val="af4"/>
            <w:noProof/>
          </w:rPr>
          <w:t>Текущие (эксплуатационные) затраты на охрану окружающей среды</w:t>
        </w:r>
        <w:r w:rsidR="00F0532B">
          <w:rPr>
            <w:rStyle w:val="af4"/>
            <w:noProof/>
          </w:rPr>
          <w:t xml:space="preserve"> </w:t>
        </w:r>
        <w:r w:rsidR="00F0532B" w:rsidRPr="00BA7261">
          <w:rPr>
            <w:rStyle w:val="af4"/>
            <w:noProof/>
          </w:rPr>
          <w:t>по направлениям природоохранной деятельности</w:t>
        </w:r>
        <w:r w:rsidR="00F0532B">
          <w:rPr>
            <w:noProof/>
            <w:webHidden/>
          </w:rPr>
          <w:tab/>
        </w:r>
        <w:r w:rsidR="00F0532B">
          <w:rPr>
            <w:noProof/>
            <w:webHidden/>
          </w:rPr>
          <w:fldChar w:fldCharType="begin"/>
        </w:r>
        <w:r w:rsidR="00F0532B">
          <w:rPr>
            <w:noProof/>
            <w:webHidden/>
          </w:rPr>
          <w:instrText xml:space="preserve"> PAGEREF _Toc28008172 \h </w:instrText>
        </w:r>
        <w:r w:rsidR="00F0532B">
          <w:rPr>
            <w:noProof/>
            <w:webHidden/>
          </w:rPr>
        </w:r>
        <w:r w:rsidR="00F0532B">
          <w:rPr>
            <w:noProof/>
            <w:webHidden/>
          </w:rPr>
          <w:fldChar w:fldCharType="separate"/>
        </w:r>
        <w:r w:rsidR="00437E95">
          <w:rPr>
            <w:noProof/>
            <w:webHidden/>
          </w:rPr>
          <w:t>33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73" w:history="1">
        <w:r w:rsidR="00F0532B" w:rsidRPr="00BA7261">
          <w:rPr>
            <w:rStyle w:val="af4"/>
            <w:noProof/>
          </w:rPr>
          <w:t xml:space="preserve">Инвестиции в основной капитал организаций, направленные на охрану окружающей среды </w:t>
        </w:r>
        <w:r w:rsidR="00F0532B">
          <w:rPr>
            <w:rStyle w:val="af4"/>
            <w:noProof/>
          </w:rPr>
          <w:br/>
        </w:r>
        <w:r w:rsidR="00F0532B" w:rsidRPr="00BA7261">
          <w:rPr>
            <w:rStyle w:val="af4"/>
            <w:noProof/>
          </w:rPr>
          <w:t>и рациональное использование природных ресурсов, по направлениям</w:t>
        </w:r>
        <w:r w:rsidR="00F0532B">
          <w:rPr>
            <w:noProof/>
            <w:webHidden/>
          </w:rPr>
          <w:tab/>
        </w:r>
        <w:r w:rsidR="00F0532B">
          <w:rPr>
            <w:noProof/>
            <w:webHidden/>
          </w:rPr>
          <w:fldChar w:fldCharType="begin"/>
        </w:r>
        <w:r w:rsidR="00F0532B">
          <w:rPr>
            <w:noProof/>
            <w:webHidden/>
          </w:rPr>
          <w:instrText xml:space="preserve"> PAGEREF _Toc28008173 \h </w:instrText>
        </w:r>
        <w:r w:rsidR="00F0532B">
          <w:rPr>
            <w:noProof/>
            <w:webHidden/>
          </w:rPr>
        </w:r>
        <w:r w:rsidR="00F0532B">
          <w:rPr>
            <w:noProof/>
            <w:webHidden/>
          </w:rPr>
          <w:fldChar w:fldCharType="separate"/>
        </w:r>
        <w:r w:rsidR="00437E95">
          <w:rPr>
            <w:noProof/>
            <w:webHidden/>
          </w:rPr>
          <w:t>34</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174" w:history="1">
        <w:r w:rsidR="00F0532B" w:rsidRPr="00BA7261">
          <w:rPr>
            <w:rStyle w:val="af4"/>
            <w:noProof/>
          </w:rPr>
          <w:t>V. НАСЕЛЕНИЕ</w:t>
        </w:r>
        <w:r w:rsidR="00F0532B">
          <w:rPr>
            <w:noProof/>
            <w:webHidden/>
          </w:rPr>
          <w:tab/>
        </w:r>
        <w:r w:rsidR="00F0532B">
          <w:rPr>
            <w:noProof/>
            <w:webHidden/>
          </w:rPr>
          <w:fldChar w:fldCharType="begin"/>
        </w:r>
        <w:r w:rsidR="00F0532B">
          <w:rPr>
            <w:noProof/>
            <w:webHidden/>
          </w:rPr>
          <w:instrText xml:space="preserve"> PAGEREF _Toc28008174 \h </w:instrText>
        </w:r>
        <w:r w:rsidR="00F0532B">
          <w:rPr>
            <w:noProof/>
            <w:webHidden/>
          </w:rPr>
        </w:r>
        <w:r w:rsidR="00F0532B">
          <w:rPr>
            <w:noProof/>
            <w:webHidden/>
          </w:rPr>
          <w:fldChar w:fldCharType="separate"/>
        </w:r>
        <w:r w:rsidR="00437E95">
          <w:rPr>
            <w:noProof/>
            <w:webHidden/>
          </w:rPr>
          <w:t>34</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175" w:history="1">
        <w:r w:rsidR="00F0532B" w:rsidRPr="00BA7261">
          <w:rPr>
            <w:rStyle w:val="af4"/>
            <w:noProof/>
          </w:rPr>
          <w:t>ЧИСЛЕННОСТЬ И СОСТАВ НАСЕЛЕНИЯ</w:t>
        </w:r>
        <w:r w:rsidR="00F0532B">
          <w:rPr>
            <w:noProof/>
            <w:webHidden/>
          </w:rPr>
          <w:tab/>
        </w:r>
        <w:r w:rsidR="00F0532B">
          <w:rPr>
            <w:noProof/>
            <w:webHidden/>
          </w:rPr>
          <w:fldChar w:fldCharType="begin"/>
        </w:r>
        <w:r w:rsidR="00F0532B">
          <w:rPr>
            <w:noProof/>
            <w:webHidden/>
          </w:rPr>
          <w:instrText xml:space="preserve"> PAGEREF _Toc28008175 \h </w:instrText>
        </w:r>
        <w:r w:rsidR="00F0532B">
          <w:rPr>
            <w:noProof/>
            <w:webHidden/>
          </w:rPr>
        </w:r>
        <w:r w:rsidR="00F0532B">
          <w:rPr>
            <w:noProof/>
            <w:webHidden/>
          </w:rPr>
          <w:fldChar w:fldCharType="separate"/>
        </w:r>
        <w:r w:rsidR="00437E95">
          <w:rPr>
            <w:noProof/>
            <w:webHidden/>
          </w:rPr>
          <w:t>37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76" w:history="1">
        <w:r w:rsidR="00F0532B" w:rsidRPr="00BA7261">
          <w:rPr>
            <w:rStyle w:val="af4"/>
            <w:noProof/>
          </w:rPr>
          <w:t>Численность населения</w:t>
        </w:r>
        <w:r w:rsidR="00F0532B">
          <w:rPr>
            <w:noProof/>
            <w:webHidden/>
          </w:rPr>
          <w:tab/>
        </w:r>
        <w:r w:rsidR="00F0532B">
          <w:rPr>
            <w:noProof/>
            <w:webHidden/>
          </w:rPr>
          <w:fldChar w:fldCharType="begin"/>
        </w:r>
        <w:r w:rsidR="00F0532B">
          <w:rPr>
            <w:noProof/>
            <w:webHidden/>
          </w:rPr>
          <w:instrText xml:space="preserve"> PAGEREF _Toc28008176 \h </w:instrText>
        </w:r>
        <w:r w:rsidR="00F0532B">
          <w:rPr>
            <w:noProof/>
            <w:webHidden/>
          </w:rPr>
        </w:r>
        <w:r w:rsidR="00F0532B">
          <w:rPr>
            <w:noProof/>
            <w:webHidden/>
          </w:rPr>
          <w:fldChar w:fldCharType="separate"/>
        </w:r>
        <w:r w:rsidR="00437E95">
          <w:rPr>
            <w:noProof/>
            <w:webHidden/>
          </w:rPr>
          <w:t>37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77" w:history="1">
        <w:r w:rsidR="00F0532B" w:rsidRPr="00BA7261">
          <w:rPr>
            <w:rStyle w:val="af4"/>
            <w:noProof/>
          </w:rPr>
          <w:t>Численность населения по полу</w:t>
        </w:r>
        <w:r w:rsidR="00F0532B">
          <w:rPr>
            <w:noProof/>
            <w:webHidden/>
          </w:rPr>
          <w:tab/>
        </w:r>
        <w:r w:rsidR="00F0532B">
          <w:rPr>
            <w:noProof/>
            <w:webHidden/>
          </w:rPr>
          <w:fldChar w:fldCharType="begin"/>
        </w:r>
        <w:r w:rsidR="00F0532B">
          <w:rPr>
            <w:noProof/>
            <w:webHidden/>
          </w:rPr>
          <w:instrText xml:space="preserve"> PAGEREF _Toc28008177 \h </w:instrText>
        </w:r>
        <w:r w:rsidR="00F0532B">
          <w:rPr>
            <w:noProof/>
            <w:webHidden/>
          </w:rPr>
        </w:r>
        <w:r w:rsidR="00F0532B">
          <w:rPr>
            <w:noProof/>
            <w:webHidden/>
          </w:rPr>
          <w:fldChar w:fldCharType="separate"/>
        </w:r>
        <w:r w:rsidR="00437E95">
          <w:rPr>
            <w:noProof/>
            <w:webHidden/>
          </w:rPr>
          <w:t>37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78" w:history="1">
        <w:r w:rsidR="00F0532B" w:rsidRPr="00BA7261">
          <w:rPr>
            <w:rStyle w:val="af4"/>
            <w:noProof/>
          </w:rPr>
          <w:t>Доля мужчин и женщин</w:t>
        </w:r>
        <w:r w:rsidR="00F0532B">
          <w:rPr>
            <w:noProof/>
            <w:webHidden/>
          </w:rPr>
          <w:tab/>
        </w:r>
        <w:r w:rsidR="00F0532B">
          <w:rPr>
            <w:noProof/>
            <w:webHidden/>
          </w:rPr>
          <w:fldChar w:fldCharType="begin"/>
        </w:r>
        <w:r w:rsidR="00F0532B">
          <w:rPr>
            <w:noProof/>
            <w:webHidden/>
          </w:rPr>
          <w:instrText xml:space="preserve"> PAGEREF _Toc28008178 \h </w:instrText>
        </w:r>
        <w:r w:rsidR="00F0532B">
          <w:rPr>
            <w:noProof/>
            <w:webHidden/>
          </w:rPr>
        </w:r>
        <w:r w:rsidR="00F0532B">
          <w:rPr>
            <w:noProof/>
            <w:webHidden/>
          </w:rPr>
          <w:fldChar w:fldCharType="separate"/>
        </w:r>
        <w:r w:rsidR="00437E95">
          <w:rPr>
            <w:noProof/>
            <w:webHidden/>
          </w:rPr>
          <w:t>38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79" w:history="1">
        <w:r w:rsidR="00F0532B" w:rsidRPr="00BA7261">
          <w:rPr>
            <w:rStyle w:val="af4"/>
            <w:rFonts w:eastAsia="MS Mincho"/>
            <w:noProof/>
            <w:lang w:eastAsia="ja-JP"/>
          </w:rPr>
          <w:t>Численность населения</w:t>
        </w:r>
        <w:r w:rsidR="00F0532B">
          <w:rPr>
            <w:rStyle w:val="af4"/>
            <w:rFonts w:eastAsia="MS Mincho"/>
            <w:noProof/>
            <w:lang w:eastAsia="ja-JP"/>
          </w:rPr>
          <w:t xml:space="preserve"> </w:t>
        </w:r>
        <w:r w:rsidR="00F0532B" w:rsidRPr="00BA7261">
          <w:rPr>
            <w:rStyle w:val="af4"/>
            <w:rFonts w:eastAsia="MS Mincho"/>
            <w:noProof/>
            <w:lang w:eastAsia="ja-JP"/>
          </w:rPr>
          <w:t>по основным возрастным группам</w:t>
        </w:r>
        <w:r w:rsidR="00F0532B">
          <w:rPr>
            <w:noProof/>
            <w:webHidden/>
          </w:rPr>
          <w:tab/>
        </w:r>
        <w:r w:rsidR="00F0532B">
          <w:rPr>
            <w:noProof/>
            <w:webHidden/>
          </w:rPr>
          <w:fldChar w:fldCharType="begin"/>
        </w:r>
        <w:r w:rsidR="00F0532B">
          <w:rPr>
            <w:noProof/>
            <w:webHidden/>
          </w:rPr>
          <w:instrText xml:space="preserve"> PAGEREF _Toc28008179 \h </w:instrText>
        </w:r>
        <w:r w:rsidR="00F0532B">
          <w:rPr>
            <w:noProof/>
            <w:webHidden/>
          </w:rPr>
        </w:r>
        <w:r w:rsidR="00F0532B">
          <w:rPr>
            <w:noProof/>
            <w:webHidden/>
          </w:rPr>
          <w:fldChar w:fldCharType="separate"/>
        </w:r>
        <w:r w:rsidR="00437E95">
          <w:rPr>
            <w:noProof/>
            <w:webHidden/>
          </w:rPr>
          <w:t>38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80" w:history="1">
        <w:r w:rsidR="00F0532B" w:rsidRPr="00BA7261">
          <w:rPr>
            <w:rStyle w:val="af4"/>
            <w:rFonts w:eastAsia="MS Mincho"/>
            <w:noProof/>
            <w:lang w:eastAsia="ja-JP"/>
          </w:rPr>
          <w:t>Доля основных возрастных групп</w:t>
        </w:r>
        <w:r w:rsidR="00F0532B">
          <w:rPr>
            <w:noProof/>
            <w:webHidden/>
          </w:rPr>
          <w:tab/>
        </w:r>
        <w:r w:rsidR="00F0532B">
          <w:rPr>
            <w:noProof/>
            <w:webHidden/>
          </w:rPr>
          <w:fldChar w:fldCharType="begin"/>
        </w:r>
        <w:r w:rsidR="00F0532B">
          <w:rPr>
            <w:noProof/>
            <w:webHidden/>
          </w:rPr>
          <w:instrText xml:space="preserve"> PAGEREF _Toc28008180 \h </w:instrText>
        </w:r>
        <w:r w:rsidR="00F0532B">
          <w:rPr>
            <w:noProof/>
            <w:webHidden/>
          </w:rPr>
        </w:r>
        <w:r w:rsidR="00F0532B">
          <w:rPr>
            <w:noProof/>
            <w:webHidden/>
          </w:rPr>
          <w:fldChar w:fldCharType="separate"/>
        </w:r>
        <w:r w:rsidR="00437E95">
          <w:rPr>
            <w:noProof/>
            <w:webHidden/>
          </w:rPr>
          <w:t>39</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181" w:history="1">
        <w:r w:rsidR="00F0532B" w:rsidRPr="00BA7261">
          <w:rPr>
            <w:rStyle w:val="af4"/>
            <w:noProof/>
          </w:rPr>
          <w:t>ЕСТЕСТВЕННОЕ ДВИЖЕНИЕ НАСЕЛЕНИЯ</w:t>
        </w:r>
        <w:r w:rsidR="00F0532B">
          <w:rPr>
            <w:noProof/>
            <w:webHidden/>
          </w:rPr>
          <w:tab/>
        </w:r>
        <w:r w:rsidR="00F0532B">
          <w:rPr>
            <w:noProof/>
            <w:webHidden/>
          </w:rPr>
          <w:fldChar w:fldCharType="begin"/>
        </w:r>
        <w:r w:rsidR="00F0532B">
          <w:rPr>
            <w:noProof/>
            <w:webHidden/>
          </w:rPr>
          <w:instrText xml:space="preserve"> PAGEREF _Toc28008181 \h </w:instrText>
        </w:r>
        <w:r w:rsidR="00F0532B">
          <w:rPr>
            <w:noProof/>
            <w:webHidden/>
          </w:rPr>
        </w:r>
        <w:r w:rsidR="00F0532B">
          <w:rPr>
            <w:noProof/>
            <w:webHidden/>
          </w:rPr>
          <w:fldChar w:fldCharType="separate"/>
        </w:r>
        <w:r w:rsidR="00437E95">
          <w:rPr>
            <w:noProof/>
            <w:webHidden/>
          </w:rPr>
          <w:t>39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82" w:history="1">
        <w:r w:rsidR="00F0532B" w:rsidRPr="00BA7261">
          <w:rPr>
            <w:rStyle w:val="af4"/>
            <w:noProof/>
          </w:rPr>
          <w:t>Общие показатели естественного движения населения</w:t>
        </w:r>
        <w:r w:rsidR="00F0532B">
          <w:rPr>
            <w:noProof/>
            <w:webHidden/>
          </w:rPr>
          <w:tab/>
        </w:r>
        <w:r w:rsidR="00F0532B">
          <w:rPr>
            <w:noProof/>
            <w:webHidden/>
          </w:rPr>
          <w:fldChar w:fldCharType="begin"/>
        </w:r>
        <w:r w:rsidR="00F0532B">
          <w:rPr>
            <w:noProof/>
            <w:webHidden/>
          </w:rPr>
          <w:instrText xml:space="preserve"> PAGEREF _Toc28008182 \h </w:instrText>
        </w:r>
        <w:r w:rsidR="00F0532B">
          <w:rPr>
            <w:noProof/>
            <w:webHidden/>
          </w:rPr>
        </w:r>
        <w:r w:rsidR="00F0532B">
          <w:rPr>
            <w:noProof/>
            <w:webHidden/>
          </w:rPr>
          <w:fldChar w:fldCharType="separate"/>
        </w:r>
        <w:r w:rsidR="00437E95">
          <w:rPr>
            <w:noProof/>
            <w:webHidden/>
          </w:rPr>
          <w:t>39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83" w:history="1">
        <w:r w:rsidR="00F0532B" w:rsidRPr="00BA7261">
          <w:rPr>
            <w:rStyle w:val="af4"/>
            <w:noProof/>
          </w:rPr>
          <w:t>Суммарные коэффициенты рождаемости</w:t>
        </w:r>
        <w:r w:rsidR="00F0532B">
          <w:rPr>
            <w:noProof/>
            <w:webHidden/>
          </w:rPr>
          <w:tab/>
        </w:r>
        <w:r w:rsidR="00F0532B">
          <w:rPr>
            <w:noProof/>
            <w:webHidden/>
          </w:rPr>
          <w:fldChar w:fldCharType="begin"/>
        </w:r>
        <w:r w:rsidR="00F0532B">
          <w:rPr>
            <w:noProof/>
            <w:webHidden/>
          </w:rPr>
          <w:instrText xml:space="preserve"> PAGEREF _Toc28008183 \h </w:instrText>
        </w:r>
        <w:r w:rsidR="00F0532B">
          <w:rPr>
            <w:noProof/>
            <w:webHidden/>
          </w:rPr>
        </w:r>
        <w:r w:rsidR="00F0532B">
          <w:rPr>
            <w:noProof/>
            <w:webHidden/>
          </w:rPr>
          <w:fldChar w:fldCharType="separate"/>
        </w:r>
        <w:r w:rsidR="00437E95">
          <w:rPr>
            <w:noProof/>
            <w:webHidden/>
          </w:rPr>
          <w:t>40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84" w:history="1">
        <w:r w:rsidR="00F0532B" w:rsidRPr="00BA7261">
          <w:rPr>
            <w:rStyle w:val="af4"/>
            <w:noProof/>
          </w:rPr>
          <w:t>Ожидаемая продолжительность жизни при рождении</w:t>
        </w:r>
        <w:r w:rsidR="00F0532B">
          <w:rPr>
            <w:noProof/>
            <w:webHidden/>
          </w:rPr>
          <w:tab/>
        </w:r>
        <w:r w:rsidR="00F0532B">
          <w:rPr>
            <w:noProof/>
            <w:webHidden/>
          </w:rPr>
          <w:fldChar w:fldCharType="begin"/>
        </w:r>
        <w:r w:rsidR="00F0532B">
          <w:rPr>
            <w:noProof/>
            <w:webHidden/>
          </w:rPr>
          <w:instrText xml:space="preserve"> PAGEREF _Toc28008184 \h </w:instrText>
        </w:r>
        <w:r w:rsidR="00F0532B">
          <w:rPr>
            <w:noProof/>
            <w:webHidden/>
          </w:rPr>
        </w:r>
        <w:r w:rsidR="00F0532B">
          <w:rPr>
            <w:noProof/>
            <w:webHidden/>
          </w:rPr>
          <w:fldChar w:fldCharType="separate"/>
        </w:r>
        <w:r w:rsidR="00437E95">
          <w:rPr>
            <w:noProof/>
            <w:webHidden/>
          </w:rPr>
          <w:t>40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85" w:history="1">
        <w:r w:rsidR="00F0532B" w:rsidRPr="00BA7261">
          <w:rPr>
            <w:rStyle w:val="af4"/>
            <w:noProof/>
          </w:rPr>
          <w:t>Умершие по основным классам причин смерти</w:t>
        </w:r>
        <w:r w:rsidR="00F0532B">
          <w:rPr>
            <w:noProof/>
            <w:webHidden/>
          </w:rPr>
          <w:tab/>
        </w:r>
        <w:r w:rsidR="00F0532B">
          <w:rPr>
            <w:noProof/>
            <w:webHidden/>
          </w:rPr>
          <w:fldChar w:fldCharType="begin"/>
        </w:r>
        <w:r w:rsidR="00F0532B">
          <w:rPr>
            <w:noProof/>
            <w:webHidden/>
          </w:rPr>
          <w:instrText xml:space="preserve"> PAGEREF _Toc28008185 \h </w:instrText>
        </w:r>
        <w:r w:rsidR="00F0532B">
          <w:rPr>
            <w:noProof/>
            <w:webHidden/>
          </w:rPr>
        </w:r>
        <w:r w:rsidR="00F0532B">
          <w:rPr>
            <w:noProof/>
            <w:webHidden/>
          </w:rPr>
          <w:fldChar w:fldCharType="separate"/>
        </w:r>
        <w:r w:rsidR="00437E95">
          <w:rPr>
            <w:noProof/>
            <w:webHidden/>
          </w:rPr>
          <w:t>41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86" w:history="1">
        <w:r w:rsidR="00F0532B" w:rsidRPr="00BA7261">
          <w:rPr>
            <w:rStyle w:val="af4"/>
            <w:noProof/>
          </w:rPr>
          <w:t>Умершие в трудоспособном возрасте</w:t>
        </w:r>
        <w:r w:rsidR="00F0532B">
          <w:rPr>
            <w:rStyle w:val="af4"/>
            <w:noProof/>
          </w:rPr>
          <w:t xml:space="preserve"> </w:t>
        </w:r>
        <w:r w:rsidR="00F0532B" w:rsidRPr="00BA7261">
          <w:rPr>
            <w:rStyle w:val="af4"/>
            <w:noProof/>
          </w:rPr>
          <w:t>по основным классам причин смерти</w:t>
        </w:r>
        <w:r w:rsidR="00F0532B">
          <w:rPr>
            <w:noProof/>
            <w:webHidden/>
          </w:rPr>
          <w:tab/>
        </w:r>
        <w:r w:rsidR="00F0532B">
          <w:rPr>
            <w:noProof/>
            <w:webHidden/>
          </w:rPr>
          <w:fldChar w:fldCharType="begin"/>
        </w:r>
        <w:r w:rsidR="00F0532B">
          <w:rPr>
            <w:noProof/>
            <w:webHidden/>
          </w:rPr>
          <w:instrText xml:space="preserve"> PAGEREF _Toc28008186 \h </w:instrText>
        </w:r>
        <w:r w:rsidR="00F0532B">
          <w:rPr>
            <w:noProof/>
            <w:webHidden/>
          </w:rPr>
        </w:r>
        <w:r w:rsidR="00F0532B">
          <w:rPr>
            <w:noProof/>
            <w:webHidden/>
          </w:rPr>
          <w:fldChar w:fldCharType="separate"/>
        </w:r>
        <w:r w:rsidR="00437E95">
          <w:rPr>
            <w:noProof/>
            <w:webHidden/>
          </w:rPr>
          <w:t>42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87" w:history="1">
        <w:r w:rsidR="00F0532B" w:rsidRPr="00BA7261">
          <w:rPr>
            <w:rStyle w:val="af4"/>
            <w:noProof/>
          </w:rPr>
          <w:t>Общие показатели брачности и разводимости</w:t>
        </w:r>
        <w:r w:rsidR="00F0532B">
          <w:rPr>
            <w:noProof/>
            <w:webHidden/>
          </w:rPr>
          <w:tab/>
        </w:r>
        <w:r w:rsidR="00F0532B">
          <w:rPr>
            <w:noProof/>
            <w:webHidden/>
          </w:rPr>
          <w:fldChar w:fldCharType="begin"/>
        </w:r>
        <w:r w:rsidR="00F0532B">
          <w:rPr>
            <w:noProof/>
            <w:webHidden/>
          </w:rPr>
          <w:instrText xml:space="preserve"> PAGEREF _Toc28008187 \h </w:instrText>
        </w:r>
        <w:r w:rsidR="00F0532B">
          <w:rPr>
            <w:noProof/>
            <w:webHidden/>
          </w:rPr>
        </w:r>
        <w:r w:rsidR="00F0532B">
          <w:rPr>
            <w:noProof/>
            <w:webHidden/>
          </w:rPr>
          <w:fldChar w:fldCharType="separate"/>
        </w:r>
        <w:r w:rsidR="00437E95">
          <w:rPr>
            <w:noProof/>
            <w:webHidden/>
          </w:rPr>
          <w:t>43</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188" w:history="1">
        <w:r w:rsidR="00F0532B" w:rsidRPr="00BA7261">
          <w:rPr>
            <w:rStyle w:val="af4"/>
            <w:noProof/>
          </w:rPr>
          <w:t>МИГРАЦИЯ</w:t>
        </w:r>
        <w:r w:rsidR="00F0532B">
          <w:rPr>
            <w:noProof/>
            <w:webHidden/>
          </w:rPr>
          <w:tab/>
        </w:r>
        <w:r w:rsidR="00F0532B">
          <w:rPr>
            <w:noProof/>
            <w:webHidden/>
          </w:rPr>
          <w:fldChar w:fldCharType="begin"/>
        </w:r>
        <w:r w:rsidR="00F0532B">
          <w:rPr>
            <w:noProof/>
            <w:webHidden/>
          </w:rPr>
          <w:instrText xml:space="preserve"> PAGEREF _Toc28008188 \h </w:instrText>
        </w:r>
        <w:r w:rsidR="00F0532B">
          <w:rPr>
            <w:noProof/>
            <w:webHidden/>
          </w:rPr>
        </w:r>
        <w:r w:rsidR="00F0532B">
          <w:rPr>
            <w:noProof/>
            <w:webHidden/>
          </w:rPr>
          <w:fldChar w:fldCharType="separate"/>
        </w:r>
        <w:r w:rsidR="00437E95">
          <w:rPr>
            <w:noProof/>
            <w:webHidden/>
          </w:rPr>
          <w:t>43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89" w:history="1">
        <w:r w:rsidR="00F0532B" w:rsidRPr="00BA7261">
          <w:rPr>
            <w:rStyle w:val="af4"/>
            <w:noProof/>
          </w:rPr>
          <w:t>Динамика миграционного снижения (-) населения</w:t>
        </w:r>
        <w:r w:rsidR="00F0532B">
          <w:rPr>
            <w:noProof/>
            <w:webHidden/>
          </w:rPr>
          <w:tab/>
        </w:r>
        <w:r w:rsidR="00F0532B">
          <w:rPr>
            <w:noProof/>
            <w:webHidden/>
          </w:rPr>
          <w:fldChar w:fldCharType="begin"/>
        </w:r>
        <w:r w:rsidR="00F0532B">
          <w:rPr>
            <w:noProof/>
            <w:webHidden/>
          </w:rPr>
          <w:instrText xml:space="preserve"> PAGEREF _Toc28008189 \h </w:instrText>
        </w:r>
        <w:r w:rsidR="00F0532B">
          <w:rPr>
            <w:noProof/>
            <w:webHidden/>
          </w:rPr>
        </w:r>
        <w:r w:rsidR="00F0532B">
          <w:rPr>
            <w:noProof/>
            <w:webHidden/>
          </w:rPr>
          <w:fldChar w:fldCharType="separate"/>
        </w:r>
        <w:r w:rsidR="00437E95">
          <w:rPr>
            <w:noProof/>
            <w:webHidden/>
          </w:rPr>
          <w:t>43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90" w:history="1">
        <w:r w:rsidR="00F0532B" w:rsidRPr="00BA7261">
          <w:rPr>
            <w:rStyle w:val="af4"/>
            <w:noProof/>
          </w:rPr>
          <w:t>Распределение мигрантов по потокам миграции</w:t>
        </w:r>
        <w:r w:rsidR="00F0532B">
          <w:rPr>
            <w:noProof/>
            <w:webHidden/>
          </w:rPr>
          <w:tab/>
        </w:r>
        <w:r w:rsidR="00F0532B">
          <w:rPr>
            <w:noProof/>
            <w:webHidden/>
          </w:rPr>
          <w:fldChar w:fldCharType="begin"/>
        </w:r>
        <w:r w:rsidR="00F0532B">
          <w:rPr>
            <w:noProof/>
            <w:webHidden/>
          </w:rPr>
          <w:instrText xml:space="preserve"> PAGEREF _Toc28008190 \h </w:instrText>
        </w:r>
        <w:r w:rsidR="00F0532B">
          <w:rPr>
            <w:noProof/>
            <w:webHidden/>
          </w:rPr>
        </w:r>
        <w:r w:rsidR="00F0532B">
          <w:rPr>
            <w:noProof/>
            <w:webHidden/>
          </w:rPr>
          <w:fldChar w:fldCharType="separate"/>
        </w:r>
        <w:r w:rsidR="00437E95">
          <w:rPr>
            <w:noProof/>
            <w:webHidden/>
          </w:rPr>
          <w:t>44</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191" w:history="1">
        <w:r w:rsidR="00F0532B" w:rsidRPr="00BA7261">
          <w:rPr>
            <w:rStyle w:val="af4"/>
            <w:noProof/>
            <w:lang w:val="en-US"/>
          </w:rPr>
          <w:t>VI</w:t>
        </w:r>
        <w:r w:rsidR="00F0532B" w:rsidRPr="00BA7261">
          <w:rPr>
            <w:rStyle w:val="af4"/>
            <w:noProof/>
          </w:rPr>
          <w:t>. ТРУД</w:t>
        </w:r>
        <w:r w:rsidR="00F0532B">
          <w:rPr>
            <w:noProof/>
            <w:webHidden/>
          </w:rPr>
          <w:tab/>
        </w:r>
        <w:r w:rsidR="00F0532B">
          <w:rPr>
            <w:noProof/>
            <w:webHidden/>
          </w:rPr>
          <w:fldChar w:fldCharType="begin"/>
        </w:r>
        <w:r w:rsidR="00F0532B">
          <w:rPr>
            <w:noProof/>
            <w:webHidden/>
          </w:rPr>
          <w:instrText xml:space="preserve"> PAGEREF _Toc28008191 \h </w:instrText>
        </w:r>
        <w:r w:rsidR="00F0532B">
          <w:rPr>
            <w:noProof/>
            <w:webHidden/>
          </w:rPr>
        </w:r>
        <w:r w:rsidR="00F0532B">
          <w:rPr>
            <w:noProof/>
            <w:webHidden/>
          </w:rPr>
          <w:fldChar w:fldCharType="separate"/>
        </w:r>
        <w:r w:rsidR="00437E95">
          <w:rPr>
            <w:noProof/>
            <w:webHidden/>
          </w:rPr>
          <w:t>45</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192" w:history="1">
        <w:r w:rsidR="00F0532B" w:rsidRPr="00BA7261">
          <w:rPr>
            <w:rStyle w:val="af4"/>
            <w:noProof/>
          </w:rPr>
          <w:t>ЗАНЯТОСТЬ И БЕЗРАБОТИЦА</w:t>
        </w:r>
        <w:r w:rsidR="00F0532B">
          <w:rPr>
            <w:noProof/>
            <w:webHidden/>
          </w:rPr>
          <w:tab/>
        </w:r>
        <w:r w:rsidR="00F0532B">
          <w:rPr>
            <w:noProof/>
            <w:webHidden/>
          </w:rPr>
          <w:fldChar w:fldCharType="begin"/>
        </w:r>
        <w:r w:rsidR="00F0532B">
          <w:rPr>
            <w:noProof/>
            <w:webHidden/>
          </w:rPr>
          <w:instrText xml:space="preserve"> PAGEREF _Toc28008192 \h </w:instrText>
        </w:r>
        <w:r w:rsidR="00F0532B">
          <w:rPr>
            <w:noProof/>
            <w:webHidden/>
          </w:rPr>
        </w:r>
        <w:r w:rsidR="00F0532B">
          <w:rPr>
            <w:noProof/>
            <w:webHidden/>
          </w:rPr>
          <w:fldChar w:fldCharType="separate"/>
        </w:r>
        <w:r w:rsidR="00437E95">
          <w:rPr>
            <w:noProof/>
            <w:webHidden/>
          </w:rPr>
          <w:t>48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93" w:history="1">
        <w:r w:rsidR="00F0532B" w:rsidRPr="00BA7261">
          <w:rPr>
            <w:rStyle w:val="af4"/>
            <w:noProof/>
          </w:rPr>
          <w:t>Численность рабочей силы, занятых и безработных по полу</w:t>
        </w:r>
        <w:r w:rsidR="00F0532B">
          <w:rPr>
            <w:noProof/>
            <w:webHidden/>
          </w:rPr>
          <w:tab/>
        </w:r>
        <w:r w:rsidR="00F0532B">
          <w:rPr>
            <w:noProof/>
            <w:webHidden/>
          </w:rPr>
          <w:fldChar w:fldCharType="begin"/>
        </w:r>
        <w:r w:rsidR="00F0532B">
          <w:rPr>
            <w:noProof/>
            <w:webHidden/>
          </w:rPr>
          <w:instrText xml:space="preserve"> PAGEREF _Toc28008193 \h </w:instrText>
        </w:r>
        <w:r w:rsidR="00F0532B">
          <w:rPr>
            <w:noProof/>
            <w:webHidden/>
          </w:rPr>
        </w:r>
        <w:r w:rsidR="00F0532B">
          <w:rPr>
            <w:noProof/>
            <w:webHidden/>
          </w:rPr>
          <w:fldChar w:fldCharType="separate"/>
        </w:r>
        <w:r w:rsidR="00437E95">
          <w:rPr>
            <w:noProof/>
            <w:webHidden/>
          </w:rPr>
          <w:t>48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94" w:history="1">
        <w:r w:rsidR="00F0532B" w:rsidRPr="00BA7261">
          <w:rPr>
            <w:rStyle w:val="af4"/>
            <w:noProof/>
          </w:rPr>
          <w:t>Уровни участия в рабочей силе, занятости и безработицы</w:t>
        </w:r>
        <w:r w:rsidR="00F0532B">
          <w:rPr>
            <w:noProof/>
            <w:webHidden/>
          </w:rPr>
          <w:tab/>
        </w:r>
        <w:r w:rsidR="00F0532B">
          <w:rPr>
            <w:noProof/>
            <w:webHidden/>
          </w:rPr>
          <w:fldChar w:fldCharType="begin"/>
        </w:r>
        <w:r w:rsidR="00F0532B">
          <w:rPr>
            <w:noProof/>
            <w:webHidden/>
          </w:rPr>
          <w:instrText xml:space="preserve"> PAGEREF _Toc28008194 \h </w:instrText>
        </w:r>
        <w:r w:rsidR="00F0532B">
          <w:rPr>
            <w:noProof/>
            <w:webHidden/>
          </w:rPr>
        </w:r>
        <w:r w:rsidR="00F0532B">
          <w:rPr>
            <w:noProof/>
            <w:webHidden/>
          </w:rPr>
          <w:fldChar w:fldCharType="separate"/>
        </w:r>
        <w:r w:rsidR="00437E95">
          <w:rPr>
            <w:noProof/>
            <w:webHidden/>
          </w:rPr>
          <w:t>48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95" w:history="1">
        <w:r w:rsidR="00F0532B" w:rsidRPr="00BA7261">
          <w:rPr>
            <w:rStyle w:val="af4"/>
            <w:noProof/>
          </w:rPr>
          <w:t>Распределение численности занятых в возрасте 15 лет и старше по полу и основным группам занятий</w:t>
        </w:r>
        <w:r w:rsidR="00F0532B">
          <w:rPr>
            <w:rStyle w:val="af4"/>
            <w:noProof/>
          </w:rPr>
          <w:t xml:space="preserve"> </w:t>
        </w:r>
        <w:r w:rsidR="00F0532B" w:rsidRPr="00BA7261">
          <w:rPr>
            <w:rStyle w:val="af4"/>
            <w:noProof/>
          </w:rPr>
          <w:t>за 2018 год</w:t>
        </w:r>
        <w:r w:rsidR="00F0532B">
          <w:rPr>
            <w:noProof/>
            <w:webHidden/>
          </w:rPr>
          <w:tab/>
        </w:r>
        <w:r w:rsidR="00F0532B">
          <w:rPr>
            <w:noProof/>
            <w:webHidden/>
          </w:rPr>
          <w:fldChar w:fldCharType="begin"/>
        </w:r>
        <w:r w:rsidR="00F0532B">
          <w:rPr>
            <w:noProof/>
            <w:webHidden/>
          </w:rPr>
          <w:instrText xml:space="preserve"> PAGEREF _Toc28008195 \h </w:instrText>
        </w:r>
        <w:r w:rsidR="00F0532B">
          <w:rPr>
            <w:noProof/>
            <w:webHidden/>
          </w:rPr>
        </w:r>
        <w:r w:rsidR="00F0532B">
          <w:rPr>
            <w:noProof/>
            <w:webHidden/>
          </w:rPr>
          <w:fldChar w:fldCharType="separate"/>
        </w:r>
        <w:r w:rsidR="00437E95">
          <w:rPr>
            <w:noProof/>
            <w:webHidden/>
          </w:rPr>
          <w:t>49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96" w:history="1">
        <w:r w:rsidR="00F0532B" w:rsidRPr="00BA7261">
          <w:rPr>
            <w:rStyle w:val="af4"/>
            <w:noProof/>
          </w:rPr>
          <w:t>Распределение численности занятых в возрасте 15 лет и старше по полу, возрастным группам и уровню образования</w:t>
        </w:r>
        <w:r w:rsidR="00F0532B">
          <w:rPr>
            <w:rStyle w:val="af4"/>
            <w:noProof/>
          </w:rPr>
          <w:t xml:space="preserve"> </w:t>
        </w:r>
        <w:r w:rsidR="00F0532B" w:rsidRPr="00BA7261">
          <w:rPr>
            <w:rStyle w:val="af4"/>
            <w:noProof/>
          </w:rPr>
          <w:t>за 2018 год</w:t>
        </w:r>
        <w:r w:rsidR="00F0532B">
          <w:rPr>
            <w:noProof/>
            <w:webHidden/>
          </w:rPr>
          <w:tab/>
        </w:r>
        <w:r w:rsidR="00F0532B">
          <w:rPr>
            <w:noProof/>
            <w:webHidden/>
          </w:rPr>
          <w:fldChar w:fldCharType="begin"/>
        </w:r>
        <w:r w:rsidR="00F0532B">
          <w:rPr>
            <w:noProof/>
            <w:webHidden/>
          </w:rPr>
          <w:instrText xml:space="preserve"> PAGEREF _Toc28008196 \h </w:instrText>
        </w:r>
        <w:r w:rsidR="00F0532B">
          <w:rPr>
            <w:noProof/>
            <w:webHidden/>
          </w:rPr>
        </w:r>
        <w:r w:rsidR="00F0532B">
          <w:rPr>
            <w:noProof/>
            <w:webHidden/>
          </w:rPr>
          <w:fldChar w:fldCharType="separate"/>
        </w:r>
        <w:r w:rsidR="00437E95">
          <w:rPr>
            <w:noProof/>
            <w:webHidden/>
          </w:rPr>
          <w:t>49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97" w:history="1">
        <w:r w:rsidR="00F0532B" w:rsidRPr="00BA7261">
          <w:rPr>
            <w:rStyle w:val="af4"/>
            <w:noProof/>
          </w:rPr>
          <w:t>Распределение численности занятых в возрасте 15 лет и старше в неформальном секторе экономики по типу занятости и полу за 2018 год</w:t>
        </w:r>
        <w:r w:rsidR="00F0532B">
          <w:rPr>
            <w:noProof/>
            <w:webHidden/>
          </w:rPr>
          <w:tab/>
        </w:r>
        <w:r w:rsidR="00F0532B">
          <w:rPr>
            <w:noProof/>
            <w:webHidden/>
          </w:rPr>
          <w:fldChar w:fldCharType="begin"/>
        </w:r>
        <w:r w:rsidR="00F0532B">
          <w:rPr>
            <w:noProof/>
            <w:webHidden/>
          </w:rPr>
          <w:instrText xml:space="preserve"> PAGEREF _Toc28008197 \h </w:instrText>
        </w:r>
        <w:r w:rsidR="00F0532B">
          <w:rPr>
            <w:noProof/>
            <w:webHidden/>
          </w:rPr>
        </w:r>
        <w:r w:rsidR="00F0532B">
          <w:rPr>
            <w:noProof/>
            <w:webHidden/>
          </w:rPr>
          <w:fldChar w:fldCharType="separate"/>
        </w:r>
        <w:r w:rsidR="00437E95">
          <w:rPr>
            <w:noProof/>
            <w:webHidden/>
          </w:rPr>
          <w:t>50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98" w:history="1">
        <w:r w:rsidR="00F0532B" w:rsidRPr="00BA7261">
          <w:rPr>
            <w:rStyle w:val="af4"/>
            <w:noProof/>
          </w:rPr>
          <w:t xml:space="preserve">Среднегодовая численность занятых в экономике по видам экономической деятельности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_Toc28008198 \h </w:instrText>
        </w:r>
        <w:r w:rsidR="00F0532B">
          <w:rPr>
            <w:noProof/>
            <w:webHidden/>
          </w:rPr>
        </w:r>
        <w:r w:rsidR="00F0532B">
          <w:rPr>
            <w:noProof/>
            <w:webHidden/>
          </w:rPr>
          <w:fldChar w:fldCharType="separate"/>
        </w:r>
        <w:r w:rsidR="00437E95">
          <w:rPr>
            <w:noProof/>
            <w:webHidden/>
          </w:rPr>
          <w:t>50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199" w:history="1">
        <w:r w:rsidR="00F0532B" w:rsidRPr="00BA7261">
          <w:rPr>
            <w:rStyle w:val="af4"/>
            <w:noProof/>
          </w:rPr>
          <w:t>Среднесписочная численность работников организаций</w:t>
        </w:r>
        <w:r w:rsidR="00F0532B">
          <w:rPr>
            <w:rStyle w:val="af4"/>
            <w:noProof/>
          </w:rPr>
          <w:t xml:space="preserve"> </w:t>
        </w:r>
        <w:r w:rsidR="00F0532B" w:rsidRPr="00BA7261">
          <w:rPr>
            <w:rStyle w:val="af4"/>
            <w:noProof/>
          </w:rPr>
          <w:t>по собирательным классификационным группировкам</w:t>
        </w:r>
        <w:r w:rsidR="00F0532B">
          <w:rPr>
            <w:rStyle w:val="af4"/>
            <w:noProof/>
          </w:rPr>
          <w:t xml:space="preserve"> </w:t>
        </w:r>
        <w:r w:rsidR="00F0532B" w:rsidRPr="00BA7261">
          <w:rPr>
            <w:rStyle w:val="af4"/>
            <w:noProof/>
          </w:rPr>
          <w:t>видов экономической деятельности за 2018 год</w:t>
        </w:r>
        <w:r w:rsidR="00F0532B">
          <w:rPr>
            <w:noProof/>
            <w:webHidden/>
          </w:rPr>
          <w:tab/>
        </w:r>
        <w:r w:rsidR="00F0532B">
          <w:rPr>
            <w:noProof/>
            <w:webHidden/>
          </w:rPr>
          <w:fldChar w:fldCharType="begin"/>
        </w:r>
        <w:r w:rsidR="00F0532B">
          <w:rPr>
            <w:noProof/>
            <w:webHidden/>
          </w:rPr>
          <w:instrText xml:space="preserve"> PAGEREF _Toc28008199 \h </w:instrText>
        </w:r>
        <w:r w:rsidR="00F0532B">
          <w:rPr>
            <w:noProof/>
            <w:webHidden/>
          </w:rPr>
        </w:r>
        <w:r w:rsidR="00F0532B">
          <w:rPr>
            <w:noProof/>
            <w:webHidden/>
          </w:rPr>
          <w:fldChar w:fldCharType="separate"/>
        </w:r>
        <w:r w:rsidR="00437E95">
          <w:rPr>
            <w:noProof/>
            <w:webHidden/>
          </w:rPr>
          <w:t>51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0" w:history="1">
        <w:r w:rsidR="00F0532B" w:rsidRPr="00BA7261">
          <w:rPr>
            <w:rStyle w:val="af4"/>
            <w:noProof/>
          </w:rPr>
          <w:t>Численность иностранных граждан,</w:t>
        </w:r>
        <w:r w:rsidR="00F0532B">
          <w:rPr>
            <w:rStyle w:val="af4"/>
            <w:noProof/>
          </w:rPr>
          <w:t xml:space="preserve"> </w:t>
        </w:r>
        <w:r w:rsidR="00F0532B" w:rsidRPr="00BA7261">
          <w:rPr>
            <w:rStyle w:val="af4"/>
            <w:noProof/>
          </w:rPr>
          <w:t>осуществлявших трудовую деятельность в Мурманской области,</w:t>
        </w:r>
        <w:r w:rsidR="00F0532B">
          <w:rPr>
            <w:rStyle w:val="af4"/>
            <w:noProof/>
          </w:rPr>
          <w:t xml:space="preserve"> </w:t>
        </w:r>
        <w:r w:rsidR="00F0532B" w:rsidRPr="00BA7261">
          <w:rPr>
            <w:rStyle w:val="af4"/>
            <w:noProof/>
          </w:rPr>
          <w:t>за 2015–2018 годы</w:t>
        </w:r>
        <w:r w:rsidR="00F0532B">
          <w:rPr>
            <w:noProof/>
            <w:webHidden/>
          </w:rPr>
          <w:tab/>
        </w:r>
        <w:r w:rsidR="00F0532B">
          <w:rPr>
            <w:noProof/>
            <w:webHidden/>
          </w:rPr>
          <w:fldChar w:fldCharType="begin"/>
        </w:r>
        <w:r w:rsidR="00F0532B">
          <w:rPr>
            <w:noProof/>
            <w:webHidden/>
          </w:rPr>
          <w:instrText xml:space="preserve"> PAGEREF _Toc28008200 \h </w:instrText>
        </w:r>
        <w:r w:rsidR="00F0532B">
          <w:rPr>
            <w:noProof/>
            <w:webHidden/>
          </w:rPr>
        </w:r>
        <w:r w:rsidR="00F0532B">
          <w:rPr>
            <w:noProof/>
            <w:webHidden/>
          </w:rPr>
          <w:fldChar w:fldCharType="separate"/>
        </w:r>
        <w:r w:rsidR="00437E95">
          <w:rPr>
            <w:noProof/>
            <w:webHidden/>
          </w:rPr>
          <w:t>51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1" w:history="1">
        <w:r w:rsidR="00F0532B" w:rsidRPr="00BA7261">
          <w:rPr>
            <w:rStyle w:val="af4"/>
            <w:noProof/>
          </w:rPr>
          <w:t>Распределение численности безработных в возрасте 15 лет и старше</w:t>
        </w:r>
        <w:r w:rsidR="00F0532B">
          <w:rPr>
            <w:rStyle w:val="af4"/>
            <w:noProof/>
          </w:rPr>
          <w:t xml:space="preserve"> </w:t>
        </w:r>
        <w:r w:rsidR="00F0532B" w:rsidRPr="00BA7261">
          <w:rPr>
            <w:rStyle w:val="af4"/>
            <w:noProof/>
          </w:rPr>
          <w:t>по полу, возрастным группам и уровню образования</w:t>
        </w:r>
        <w:r w:rsidR="00F0532B">
          <w:rPr>
            <w:rStyle w:val="af4"/>
            <w:noProof/>
            <w:vertAlign w:val="superscript"/>
          </w:rPr>
          <w:t xml:space="preserve"> </w:t>
        </w:r>
        <w:r w:rsidR="00F0532B" w:rsidRPr="00BA7261">
          <w:rPr>
            <w:rStyle w:val="af4"/>
            <w:noProof/>
          </w:rPr>
          <w:t>за 2018 год</w:t>
        </w:r>
        <w:r w:rsidR="00F0532B">
          <w:rPr>
            <w:noProof/>
            <w:webHidden/>
          </w:rPr>
          <w:tab/>
        </w:r>
        <w:r w:rsidR="00F0532B">
          <w:rPr>
            <w:noProof/>
            <w:webHidden/>
          </w:rPr>
          <w:fldChar w:fldCharType="begin"/>
        </w:r>
        <w:r w:rsidR="00F0532B">
          <w:rPr>
            <w:noProof/>
            <w:webHidden/>
          </w:rPr>
          <w:instrText xml:space="preserve"> PAGEREF _Toc28008201 \h </w:instrText>
        </w:r>
        <w:r w:rsidR="00F0532B">
          <w:rPr>
            <w:noProof/>
            <w:webHidden/>
          </w:rPr>
        </w:r>
        <w:r w:rsidR="00F0532B">
          <w:rPr>
            <w:noProof/>
            <w:webHidden/>
          </w:rPr>
          <w:fldChar w:fldCharType="separate"/>
        </w:r>
        <w:r w:rsidR="00437E95">
          <w:rPr>
            <w:noProof/>
            <w:webHidden/>
          </w:rPr>
          <w:t>52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2" w:history="1">
        <w:r w:rsidR="00F0532B" w:rsidRPr="00BA7261">
          <w:rPr>
            <w:rStyle w:val="af4"/>
            <w:noProof/>
          </w:rPr>
          <w:t>Распределение численности безработных в возрасте 15 лет и старше</w:t>
        </w:r>
        <w:r w:rsidR="00F0532B">
          <w:rPr>
            <w:rStyle w:val="af4"/>
            <w:noProof/>
          </w:rPr>
          <w:t xml:space="preserve"> </w:t>
        </w:r>
        <w:r w:rsidR="00F0532B" w:rsidRPr="00BA7261">
          <w:rPr>
            <w:rStyle w:val="af4"/>
            <w:noProof/>
          </w:rPr>
          <w:t>по полу, наличию опыта работы и причинам незанятости</w:t>
        </w:r>
        <w:r w:rsidR="00F0532B">
          <w:rPr>
            <w:rStyle w:val="af4"/>
            <w:noProof/>
          </w:rPr>
          <w:t xml:space="preserve"> </w:t>
        </w:r>
        <w:r w:rsidR="00F0532B" w:rsidRPr="00BA7261">
          <w:rPr>
            <w:rStyle w:val="af4"/>
            <w:noProof/>
          </w:rPr>
          <w:t>за 2018 год</w:t>
        </w:r>
        <w:r w:rsidR="00F0532B">
          <w:rPr>
            <w:noProof/>
            <w:webHidden/>
          </w:rPr>
          <w:tab/>
        </w:r>
        <w:r w:rsidR="00F0532B">
          <w:rPr>
            <w:noProof/>
            <w:webHidden/>
          </w:rPr>
          <w:fldChar w:fldCharType="begin"/>
        </w:r>
        <w:r w:rsidR="00F0532B">
          <w:rPr>
            <w:noProof/>
            <w:webHidden/>
          </w:rPr>
          <w:instrText xml:space="preserve"> PAGEREF _Toc28008202 \h </w:instrText>
        </w:r>
        <w:r w:rsidR="00F0532B">
          <w:rPr>
            <w:noProof/>
            <w:webHidden/>
          </w:rPr>
        </w:r>
        <w:r w:rsidR="00F0532B">
          <w:rPr>
            <w:noProof/>
            <w:webHidden/>
          </w:rPr>
          <w:fldChar w:fldCharType="separate"/>
        </w:r>
        <w:r w:rsidR="00437E95">
          <w:rPr>
            <w:noProof/>
            <w:webHidden/>
          </w:rPr>
          <w:t>52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3" w:history="1">
        <w:r w:rsidR="00F0532B" w:rsidRPr="00BA7261">
          <w:rPr>
            <w:rStyle w:val="af4"/>
            <w:noProof/>
          </w:rPr>
          <w:t>Основные показатели регистрируемого рынка труда</w:t>
        </w:r>
        <w:r w:rsidR="00F0532B">
          <w:rPr>
            <w:noProof/>
            <w:webHidden/>
          </w:rPr>
          <w:tab/>
        </w:r>
        <w:r w:rsidR="00F0532B">
          <w:rPr>
            <w:noProof/>
            <w:webHidden/>
          </w:rPr>
          <w:fldChar w:fldCharType="begin"/>
        </w:r>
        <w:r w:rsidR="00F0532B">
          <w:rPr>
            <w:noProof/>
            <w:webHidden/>
          </w:rPr>
          <w:instrText xml:space="preserve"> PAGEREF _Toc28008203 \h </w:instrText>
        </w:r>
        <w:r w:rsidR="00F0532B">
          <w:rPr>
            <w:noProof/>
            <w:webHidden/>
          </w:rPr>
        </w:r>
        <w:r w:rsidR="00F0532B">
          <w:rPr>
            <w:noProof/>
            <w:webHidden/>
          </w:rPr>
          <w:fldChar w:fldCharType="separate"/>
        </w:r>
        <w:r w:rsidR="00437E95">
          <w:rPr>
            <w:noProof/>
            <w:webHidden/>
          </w:rPr>
          <w:t>53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4" w:history="1">
        <w:r w:rsidR="00F0532B" w:rsidRPr="00BA7261">
          <w:rPr>
            <w:rStyle w:val="af4"/>
            <w:noProof/>
          </w:rPr>
          <w:t>Трудоустройство граждан органами службы занятости населения</w:t>
        </w:r>
        <w:r w:rsidR="00F0532B">
          <w:rPr>
            <w:noProof/>
            <w:webHidden/>
          </w:rPr>
          <w:tab/>
        </w:r>
        <w:r w:rsidR="00F0532B">
          <w:rPr>
            <w:noProof/>
            <w:webHidden/>
          </w:rPr>
          <w:fldChar w:fldCharType="begin"/>
        </w:r>
        <w:r w:rsidR="00F0532B">
          <w:rPr>
            <w:noProof/>
            <w:webHidden/>
          </w:rPr>
          <w:instrText xml:space="preserve"> PAGEREF _Toc28008204 \h </w:instrText>
        </w:r>
        <w:r w:rsidR="00F0532B">
          <w:rPr>
            <w:noProof/>
            <w:webHidden/>
          </w:rPr>
        </w:r>
        <w:r w:rsidR="00F0532B">
          <w:rPr>
            <w:noProof/>
            <w:webHidden/>
          </w:rPr>
          <w:fldChar w:fldCharType="separate"/>
        </w:r>
        <w:r w:rsidR="00437E95">
          <w:rPr>
            <w:noProof/>
            <w:webHidden/>
          </w:rPr>
          <w:t>53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5" w:history="1">
        <w:r w:rsidR="00F0532B" w:rsidRPr="00BA7261">
          <w:rPr>
            <w:rStyle w:val="af4"/>
            <w:noProof/>
          </w:rPr>
          <w:t>Динамика приёма и выбытия работников организаций</w:t>
        </w:r>
        <w:r w:rsidR="00F0532B">
          <w:rPr>
            <w:noProof/>
            <w:webHidden/>
          </w:rPr>
          <w:tab/>
        </w:r>
        <w:r w:rsidR="00F0532B">
          <w:rPr>
            <w:noProof/>
            <w:webHidden/>
          </w:rPr>
          <w:fldChar w:fldCharType="begin"/>
        </w:r>
        <w:r w:rsidR="00F0532B">
          <w:rPr>
            <w:noProof/>
            <w:webHidden/>
          </w:rPr>
          <w:instrText xml:space="preserve"> PAGEREF _Toc28008205 \h </w:instrText>
        </w:r>
        <w:r w:rsidR="00F0532B">
          <w:rPr>
            <w:noProof/>
            <w:webHidden/>
          </w:rPr>
        </w:r>
        <w:r w:rsidR="00F0532B">
          <w:rPr>
            <w:noProof/>
            <w:webHidden/>
          </w:rPr>
          <w:fldChar w:fldCharType="separate"/>
        </w:r>
        <w:r w:rsidR="00437E95">
          <w:rPr>
            <w:noProof/>
            <w:webHidden/>
          </w:rPr>
          <w:t>54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6" w:history="1">
        <w:r w:rsidR="00F0532B" w:rsidRPr="00BA7261">
          <w:rPr>
            <w:rStyle w:val="af4"/>
            <w:noProof/>
          </w:rPr>
          <w:t xml:space="preserve">Приём и выбытие работников организаций по видам экономической деятельности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_Toc28008206 \h </w:instrText>
        </w:r>
        <w:r w:rsidR="00F0532B">
          <w:rPr>
            <w:noProof/>
            <w:webHidden/>
          </w:rPr>
        </w:r>
        <w:r w:rsidR="00F0532B">
          <w:rPr>
            <w:noProof/>
            <w:webHidden/>
          </w:rPr>
          <w:fldChar w:fldCharType="separate"/>
        </w:r>
        <w:r w:rsidR="00437E95">
          <w:rPr>
            <w:noProof/>
            <w:webHidden/>
          </w:rPr>
          <w:t>54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7" w:history="1">
        <w:r w:rsidR="00F0532B" w:rsidRPr="00BA7261">
          <w:rPr>
            <w:rStyle w:val="af4"/>
            <w:noProof/>
          </w:rPr>
          <w:t xml:space="preserve">Неполная занятость работников организаций по видам экономической деятельности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_Toc28008207 \h </w:instrText>
        </w:r>
        <w:r w:rsidR="00F0532B">
          <w:rPr>
            <w:noProof/>
            <w:webHidden/>
          </w:rPr>
        </w:r>
        <w:r w:rsidR="00F0532B">
          <w:rPr>
            <w:noProof/>
            <w:webHidden/>
          </w:rPr>
          <w:fldChar w:fldCharType="separate"/>
        </w:r>
        <w:r w:rsidR="00437E95">
          <w:rPr>
            <w:noProof/>
            <w:webHidden/>
          </w:rPr>
          <w:t>55</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208" w:history="1">
        <w:r w:rsidR="00F0532B" w:rsidRPr="00BA7261">
          <w:rPr>
            <w:rStyle w:val="af4"/>
            <w:noProof/>
          </w:rPr>
          <w:t>УСЛОВИЯ ТРУДА, ПРОИЗВОДСТВЕННЫЙ ТРАВМАТИЗМ</w:t>
        </w:r>
        <w:r w:rsidR="00F0532B">
          <w:rPr>
            <w:noProof/>
            <w:webHidden/>
          </w:rPr>
          <w:tab/>
        </w:r>
        <w:r w:rsidR="00F0532B">
          <w:rPr>
            <w:noProof/>
            <w:webHidden/>
          </w:rPr>
          <w:fldChar w:fldCharType="begin"/>
        </w:r>
        <w:r w:rsidR="00F0532B">
          <w:rPr>
            <w:noProof/>
            <w:webHidden/>
          </w:rPr>
          <w:instrText xml:space="preserve"> PAGEREF _Toc28008208 \h </w:instrText>
        </w:r>
        <w:r w:rsidR="00F0532B">
          <w:rPr>
            <w:noProof/>
            <w:webHidden/>
          </w:rPr>
        </w:r>
        <w:r w:rsidR="00F0532B">
          <w:rPr>
            <w:noProof/>
            <w:webHidden/>
          </w:rPr>
          <w:fldChar w:fldCharType="separate"/>
        </w:r>
        <w:r w:rsidR="00437E95">
          <w:rPr>
            <w:noProof/>
            <w:webHidden/>
          </w:rPr>
          <w:t>57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09" w:history="1">
        <w:r w:rsidR="00F0532B" w:rsidRPr="00BA7261">
          <w:rPr>
            <w:rStyle w:val="af4"/>
            <w:noProof/>
          </w:rPr>
          <w:t>Удельный вес численности работников, занятых на работах с вредными и (или) опасными условиями труда, по формам собственности</w:t>
        </w:r>
        <w:r w:rsidR="00F0532B">
          <w:rPr>
            <w:noProof/>
            <w:webHidden/>
          </w:rPr>
          <w:tab/>
        </w:r>
        <w:r w:rsidR="00F0532B">
          <w:rPr>
            <w:noProof/>
            <w:webHidden/>
          </w:rPr>
          <w:fldChar w:fldCharType="begin"/>
        </w:r>
        <w:r w:rsidR="00F0532B">
          <w:rPr>
            <w:noProof/>
            <w:webHidden/>
          </w:rPr>
          <w:instrText xml:space="preserve"> PAGEREF _Toc28008209 \h </w:instrText>
        </w:r>
        <w:r w:rsidR="00F0532B">
          <w:rPr>
            <w:noProof/>
            <w:webHidden/>
          </w:rPr>
        </w:r>
        <w:r w:rsidR="00F0532B">
          <w:rPr>
            <w:noProof/>
            <w:webHidden/>
          </w:rPr>
          <w:fldChar w:fldCharType="separate"/>
        </w:r>
        <w:r w:rsidR="00437E95">
          <w:rPr>
            <w:noProof/>
            <w:webHidden/>
          </w:rPr>
          <w:t>57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0" w:history="1">
        <w:r w:rsidR="00F0532B" w:rsidRPr="00BA7261">
          <w:rPr>
            <w:rStyle w:val="af4"/>
            <w:noProof/>
          </w:rPr>
          <w:t>Удельный вес численности работников, занятых на работах с вредными и (или) опасными условиями труда, по полу</w:t>
        </w:r>
        <w:r w:rsidR="00F0532B">
          <w:rPr>
            <w:noProof/>
            <w:webHidden/>
          </w:rPr>
          <w:tab/>
        </w:r>
        <w:r w:rsidR="00F0532B">
          <w:rPr>
            <w:noProof/>
            <w:webHidden/>
          </w:rPr>
          <w:fldChar w:fldCharType="begin"/>
        </w:r>
        <w:r w:rsidR="00F0532B">
          <w:rPr>
            <w:noProof/>
            <w:webHidden/>
          </w:rPr>
          <w:instrText xml:space="preserve"> PAGEREF _Toc28008210 \h </w:instrText>
        </w:r>
        <w:r w:rsidR="00F0532B">
          <w:rPr>
            <w:noProof/>
            <w:webHidden/>
          </w:rPr>
        </w:r>
        <w:r w:rsidR="00F0532B">
          <w:rPr>
            <w:noProof/>
            <w:webHidden/>
          </w:rPr>
          <w:fldChar w:fldCharType="separate"/>
        </w:r>
        <w:r w:rsidR="00437E95">
          <w:rPr>
            <w:noProof/>
            <w:webHidden/>
          </w:rPr>
          <w:t>57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1" w:history="1">
        <w:r w:rsidR="00F0532B" w:rsidRPr="00BA7261">
          <w:rPr>
            <w:rStyle w:val="af4"/>
            <w:noProof/>
          </w:rPr>
          <w:t>Удельный вес численности работников, занятых на работах с вредными и (или) опасными условиями труда, по воздействующим вредным факторам</w:t>
        </w:r>
        <w:r w:rsidR="00F0532B">
          <w:rPr>
            <w:rStyle w:val="af4"/>
            <w:noProof/>
          </w:rPr>
          <w:t xml:space="preserve"> </w:t>
        </w:r>
        <w:r w:rsidR="00F0532B" w:rsidRPr="00BA7261">
          <w:rPr>
            <w:rStyle w:val="af4"/>
            <w:noProof/>
          </w:rPr>
          <w:t>производственной среды и трудового процесса за 2016–2018 годы</w:t>
        </w:r>
        <w:r w:rsidR="00F0532B">
          <w:rPr>
            <w:noProof/>
            <w:webHidden/>
          </w:rPr>
          <w:tab/>
        </w:r>
        <w:r w:rsidR="00F0532B">
          <w:rPr>
            <w:noProof/>
            <w:webHidden/>
          </w:rPr>
          <w:fldChar w:fldCharType="begin"/>
        </w:r>
        <w:r w:rsidR="00F0532B">
          <w:rPr>
            <w:noProof/>
            <w:webHidden/>
          </w:rPr>
          <w:instrText xml:space="preserve"> PAGEREF _Toc28008211 \h </w:instrText>
        </w:r>
        <w:r w:rsidR="00F0532B">
          <w:rPr>
            <w:noProof/>
            <w:webHidden/>
          </w:rPr>
        </w:r>
        <w:r w:rsidR="00F0532B">
          <w:rPr>
            <w:noProof/>
            <w:webHidden/>
          </w:rPr>
          <w:fldChar w:fldCharType="separate"/>
        </w:r>
        <w:r w:rsidR="00437E95">
          <w:rPr>
            <w:noProof/>
            <w:webHidden/>
          </w:rPr>
          <w:t>57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2" w:history="1">
        <w:r w:rsidR="00F0532B" w:rsidRPr="00BA7261">
          <w:rPr>
            <w:rStyle w:val="af4"/>
            <w:noProof/>
          </w:rPr>
          <w:t>Удельный вес численности работников, занятых на работах с вредными и (или) опасными условиями труда, по обследуемым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_Toc28008212 \h </w:instrText>
        </w:r>
        <w:r w:rsidR="00F0532B">
          <w:rPr>
            <w:noProof/>
            <w:webHidden/>
          </w:rPr>
        </w:r>
        <w:r w:rsidR="00F0532B">
          <w:rPr>
            <w:noProof/>
            <w:webHidden/>
          </w:rPr>
          <w:fldChar w:fldCharType="separate"/>
        </w:r>
        <w:r w:rsidR="00437E95">
          <w:rPr>
            <w:noProof/>
            <w:webHidden/>
          </w:rPr>
          <w:t>58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3" w:history="1">
        <w:r w:rsidR="00F0532B" w:rsidRPr="00BA7261">
          <w:rPr>
            <w:rStyle w:val="af4"/>
            <w:noProof/>
          </w:rPr>
          <w:t>Удельный вес численности работников,</w:t>
        </w:r>
        <w:r w:rsidR="00F0532B">
          <w:rPr>
            <w:rStyle w:val="af4"/>
            <w:noProof/>
          </w:rPr>
          <w:t xml:space="preserve"> </w:t>
        </w:r>
        <w:r w:rsidR="00F0532B" w:rsidRPr="00BA7261">
          <w:rPr>
            <w:rStyle w:val="af4"/>
            <w:noProof/>
          </w:rPr>
          <w:t>имеющих право на компенсации</w:t>
        </w:r>
        <w:r w:rsidR="00F0532B">
          <w:rPr>
            <w:rStyle w:val="af4"/>
            <w:noProof/>
          </w:rPr>
          <w:t xml:space="preserve"> </w:t>
        </w:r>
        <w:r w:rsidR="00F0532B" w:rsidRPr="00BA7261">
          <w:rPr>
            <w:rStyle w:val="af4"/>
            <w:noProof/>
          </w:rPr>
          <w:t xml:space="preserve">за работу </w:t>
        </w:r>
        <w:r w:rsidR="00F0532B">
          <w:rPr>
            <w:rStyle w:val="af4"/>
            <w:noProof/>
          </w:rPr>
          <w:br/>
        </w:r>
        <w:r w:rsidR="00F0532B" w:rsidRPr="00BA7261">
          <w:rPr>
            <w:rStyle w:val="af4"/>
            <w:noProof/>
          </w:rPr>
          <w:t>во вредных и (или) опасных условиях труда, по обследуемым видам экономической деятельности</w:t>
        </w:r>
        <w:r w:rsidR="00F0532B">
          <w:rPr>
            <w:rStyle w:val="af4"/>
            <w:noProof/>
          </w:rPr>
          <w:t xml:space="preserve"> </w:t>
        </w:r>
        <w:r w:rsidR="00F0532B" w:rsidRPr="00BA7261">
          <w:rPr>
            <w:rStyle w:val="af4"/>
            <w:noProof/>
          </w:rPr>
          <w:t>и видам компенсаций за 2018 год</w:t>
        </w:r>
        <w:r w:rsidR="00F0532B">
          <w:rPr>
            <w:noProof/>
            <w:webHidden/>
          </w:rPr>
          <w:tab/>
        </w:r>
        <w:r w:rsidR="00F0532B">
          <w:rPr>
            <w:noProof/>
            <w:webHidden/>
          </w:rPr>
          <w:fldChar w:fldCharType="begin"/>
        </w:r>
        <w:r w:rsidR="00F0532B">
          <w:rPr>
            <w:noProof/>
            <w:webHidden/>
          </w:rPr>
          <w:instrText xml:space="preserve"> PAGEREF _Toc28008213 \h </w:instrText>
        </w:r>
        <w:r w:rsidR="00F0532B">
          <w:rPr>
            <w:noProof/>
            <w:webHidden/>
          </w:rPr>
        </w:r>
        <w:r w:rsidR="00F0532B">
          <w:rPr>
            <w:noProof/>
            <w:webHidden/>
          </w:rPr>
          <w:fldChar w:fldCharType="separate"/>
        </w:r>
        <w:r w:rsidR="00437E95">
          <w:rPr>
            <w:noProof/>
            <w:webHidden/>
          </w:rPr>
          <w:t>59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4" w:history="1">
        <w:r w:rsidR="00F0532B" w:rsidRPr="00BA7261">
          <w:rPr>
            <w:rStyle w:val="af4"/>
            <w:noProof/>
            <w:lang w:val="ru-MO"/>
          </w:rPr>
          <w:t>Фактические расходы на компе</w:t>
        </w:r>
        <w:r w:rsidR="00F0532B" w:rsidRPr="00BA7261">
          <w:rPr>
            <w:rStyle w:val="af4"/>
            <w:noProof/>
          </w:rPr>
          <w:t>нсации</w:t>
        </w:r>
        <w:r w:rsidR="00F0532B">
          <w:rPr>
            <w:rStyle w:val="af4"/>
            <w:noProof/>
          </w:rPr>
          <w:t xml:space="preserve"> </w:t>
        </w:r>
        <w:r w:rsidR="00F0532B" w:rsidRPr="00BA7261">
          <w:rPr>
            <w:rStyle w:val="af4"/>
            <w:noProof/>
          </w:rPr>
          <w:t>и средства индивидуальной защиты работникам</w:t>
        </w:r>
        <w:r w:rsidR="00F0532B">
          <w:rPr>
            <w:noProof/>
            <w:webHidden/>
          </w:rPr>
          <w:tab/>
        </w:r>
        <w:r w:rsidR="00F0532B">
          <w:rPr>
            <w:noProof/>
            <w:webHidden/>
          </w:rPr>
          <w:fldChar w:fldCharType="begin"/>
        </w:r>
        <w:r w:rsidR="00F0532B">
          <w:rPr>
            <w:noProof/>
            <w:webHidden/>
          </w:rPr>
          <w:instrText xml:space="preserve"> PAGEREF _Toc28008214 \h </w:instrText>
        </w:r>
        <w:r w:rsidR="00F0532B">
          <w:rPr>
            <w:noProof/>
            <w:webHidden/>
          </w:rPr>
        </w:r>
        <w:r w:rsidR="00F0532B">
          <w:rPr>
            <w:noProof/>
            <w:webHidden/>
          </w:rPr>
          <w:fldChar w:fldCharType="separate"/>
        </w:r>
        <w:r w:rsidR="00437E95">
          <w:rPr>
            <w:noProof/>
            <w:webHidden/>
          </w:rPr>
          <w:t>60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5" w:history="1">
        <w:r w:rsidR="00F0532B" w:rsidRPr="00BA7261">
          <w:rPr>
            <w:rStyle w:val="af4"/>
            <w:noProof/>
          </w:rPr>
          <w:t>Производственный травматизм</w:t>
        </w:r>
        <w:r w:rsidR="00F0532B">
          <w:rPr>
            <w:noProof/>
            <w:webHidden/>
          </w:rPr>
          <w:tab/>
        </w:r>
        <w:r w:rsidR="00F0532B">
          <w:rPr>
            <w:noProof/>
            <w:webHidden/>
          </w:rPr>
          <w:fldChar w:fldCharType="begin"/>
        </w:r>
        <w:r w:rsidR="00F0532B">
          <w:rPr>
            <w:noProof/>
            <w:webHidden/>
          </w:rPr>
          <w:instrText xml:space="preserve"> PAGEREF _Toc28008215 \h </w:instrText>
        </w:r>
        <w:r w:rsidR="00F0532B">
          <w:rPr>
            <w:noProof/>
            <w:webHidden/>
          </w:rPr>
        </w:r>
        <w:r w:rsidR="00F0532B">
          <w:rPr>
            <w:noProof/>
            <w:webHidden/>
          </w:rPr>
          <w:fldChar w:fldCharType="separate"/>
        </w:r>
        <w:r w:rsidR="00437E95">
          <w:rPr>
            <w:noProof/>
            <w:webHidden/>
          </w:rPr>
          <w:t>60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6" w:history="1">
        <w:r w:rsidR="00F0532B" w:rsidRPr="00BA7261">
          <w:rPr>
            <w:rStyle w:val="af4"/>
            <w:noProof/>
          </w:rPr>
          <w:t>Профессиональные заболевания</w:t>
        </w:r>
        <w:r w:rsidR="00F0532B">
          <w:rPr>
            <w:noProof/>
            <w:webHidden/>
          </w:rPr>
          <w:tab/>
        </w:r>
        <w:r w:rsidR="00F0532B">
          <w:rPr>
            <w:noProof/>
            <w:webHidden/>
          </w:rPr>
          <w:fldChar w:fldCharType="begin"/>
        </w:r>
        <w:r w:rsidR="00F0532B">
          <w:rPr>
            <w:noProof/>
            <w:webHidden/>
          </w:rPr>
          <w:instrText xml:space="preserve"> PAGEREF _Toc28008216 \h </w:instrText>
        </w:r>
        <w:r w:rsidR="00F0532B">
          <w:rPr>
            <w:noProof/>
            <w:webHidden/>
          </w:rPr>
        </w:r>
        <w:r w:rsidR="00F0532B">
          <w:rPr>
            <w:noProof/>
            <w:webHidden/>
          </w:rPr>
          <w:fldChar w:fldCharType="separate"/>
        </w:r>
        <w:r w:rsidR="00437E95">
          <w:rPr>
            <w:noProof/>
            <w:webHidden/>
          </w:rPr>
          <w:t>60</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17" w:history="1">
        <w:r w:rsidR="00F0532B" w:rsidRPr="00BA7261">
          <w:rPr>
            <w:rStyle w:val="af4"/>
            <w:noProof/>
            <w:lang w:val="en-US"/>
          </w:rPr>
          <w:t>VII</w:t>
        </w:r>
        <w:r w:rsidR="00F0532B" w:rsidRPr="00BA7261">
          <w:rPr>
            <w:rStyle w:val="af4"/>
            <w:noProof/>
          </w:rPr>
          <w:t>. УРОВЕНЬ ЖИЗНИ НАСЕЛЕНИЯ</w:t>
        </w:r>
        <w:r w:rsidR="00F0532B">
          <w:rPr>
            <w:rStyle w:val="af4"/>
            <w:noProof/>
          </w:rPr>
          <w:t xml:space="preserve"> </w:t>
        </w:r>
        <w:r w:rsidR="00F0532B" w:rsidRPr="00BA7261">
          <w:rPr>
            <w:rStyle w:val="af4"/>
            <w:noProof/>
          </w:rPr>
          <w:t>И СОЦИАЛЬНАЯ СФЕРА</w:t>
        </w:r>
        <w:r w:rsidR="00F0532B">
          <w:rPr>
            <w:noProof/>
            <w:webHidden/>
          </w:rPr>
          <w:tab/>
        </w:r>
        <w:r w:rsidR="00F0532B">
          <w:rPr>
            <w:noProof/>
            <w:webHidden/>
          </w:rPr>
          <w:fldChar w:fldCharType="begin"/>
        </w:r>
        <w:r w:rsidR="00F0532B">
          <w:rPr>
            <w:noProof/>
            <w:webHidden/>
          </w:rPr>
          <w:instrText xml:space="preserve"> PAGEREF _Toc28008217 \h </w:instrText>
        </w:r>
        <w:r w:rsidR="00F0532B">
          <w:rPr>
            <w:noProof/>
            <w:webHidden/>
          </w:rPr>
        </w:r>
        <w:r w:rsidR="00F0532B">
          <w:rPr>
            <w:noProof/>
            <w:webHidden/>
          </w:rPr>
          <w:fldChar w:fldCharType="separate"/>
        </w:r>
        <w:r w:rsidR="00437E95">
          <w:rPr>
            <w:noProof/>
            <w:webHidden/>
          </w:rPr>
          <w:t>61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8" w:history="1">
        <w:r w:rsidR="00F0532B" w:rsidRPr="00BA7261">
          <w:rPr>
            <w:rStyle w:val="af4"/>
            <w:noProof/>
          </w:rPr>
          <w:t>Основные социально-экономические индикаторы уровня жизни населения</w:t>
        </w:r>
        <w:r w:rsidR="00F0532B">
          <w:rPr>
            <w:noProof/>
            <w:webHidden/>
          </w:rPr>
          <w:tab/>
        </w:r>
        <w:r w:rsidR="00F0532B">
          <w:rPr>
            <w:noProof/>
            <w:webHidden/>
          </w:rPr>
          <w:fldChar w:fldCharType="begin"/>
        </w:r>
        <w:r w:rsidR="00F0532B">
          <w:rPr>
            <w:noProof/>
            <w:webHidden/>
          </w:rPr>
          <w:instrText xml:space="preserve"> PAGEREF _Toc28008218 \h </w:instrText>
        </w:r>
        <w:r w:rsidR="00F0532B">
          <w:rPr>
            <w:noProof/>
            <w:webHidden/>
          </w:rPr>
        </w:r>
        <w:r w:rsidR="00F0532B">
          <w:rPr>
            <w:noProof/>
            <w:webHidden/>
          </w:rPr>
          <w:fldChar w:fldCharType="separate"/>
        </w:r>
        <w:r w:rsidR="00437E95">
          <w:rPr>
            <w:noProof/>
            <w:webHidden/>
          </w:rPr>
          <w:t>66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19" w:history="1">
        <w:r w:rsidR="00F0532B" w:rsidRPr="00BA7261">
          <w:rPr>
            <w:rStyle w:val="af4"/>
            <w:noProof/>
          </w:rPr>
          <w:t>Изменение основных социально-экономических индикаторов уровня жизни населения</w:t>
        </w:r>
        <w:r w:rsidR="00F0532B">
          <w:rPr>
            <w:noProof/>
            <w:webHidden/>
          </w:rPr>
          <w:tab/>
        </w:r>
        <w:r w:rsidR="00F0532B">
          <w:rPr>
            <w:noProof/>
            <w:webHidden/>
          </w:rPr>
          <w:fldChar w:fldCharType="begin"/>
        </w:r>
        <w:r w:rsidR="00F0532B">
          <w:rPr>
            <w:noProof/>
            <w:webHidden/>
          </w:rPr>
          <w:instrText xml:space="preserve"> PAGEREF _Toc28008219 \h </w:instrText>
        </w:r>
        <w:r w:rsidR="00F0532B">
          <w:rPr>
            <w:noProof/>
            <w:webHidden/>
          </w:rPr>
        </w:r>
        <w:r w:rsidR="00F0532B">
          <w:rPr>
            <w:noProof/>
            <w:webHidden/>
          </w:rPr>
          <w:fldChar w:fldCharType="separate"/>
        </w:r>
        <w:r w:rsidR="00437E95">
          <w:rPr>
            <w:noProof/>
            <w:webHidden/>
          </w:rPr>
          <w:t>67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0" w:history="1">
        <w:r w:rsidR="00F0532B" w:rsidRPr="00BA7261">
          <w:rPr>
            <w:rStyle w:val="af4"/>
            <w:noProof/>
          </w:rPr>
          <w:t>Фактическое конечное потребление домашних хозяйств за 2014–2017 годы</w:t>
        </w:r>
        <w:r w:rsidR="00F0532B">
          <w:rPr>
            <w:noProof/>
            <w:webHidden/>
          </w:rPr>
          <w:tab/>
        </w:r>
        <w:r w:rsidR="00F0532B">
          <w:rPr>
            <w:noProof/>
            <w:webHidden/>
          </w:rPr>
          <w:fldChar w:fldCharType="begin"/>
        </w:r>
        <w:r w:rsidR="00F0532B">
          <w:rPr>
            <w:noProof/>
            <w:webHidden/>
          </w:rPr>
          <w:instrText xml:space="preserve"> PAGEREF _Toc28008220 \h </w:instrText>
        </w:r>
        <w:r w:rsidR="00F0532B">
          <w:rPr>
            <w:noProof/>
            <w:webHidden/>
          </w:rPr>
        </w:r>
        <w:r w:rsidR="00F0532B">
          <w:rPr>
            <w:noProof/>
            <w:webHidden/>
          </w:rPr>
          <w:fldChar w:fldCharType="separate"/>
        </w:r>
        <w:r w:rsidR="00437E95">
          <w:rPr>
            <w:noProof/>
            <w:webHidden/>
          </w:rPr>
          <w:t>67</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221" w:history="1">
        <w:r w:rsidR="00F0532B" w:rsidRPr="00BA7261">
          <w:rPr>
            <w:rStyle w:val="af4"/>
            <w:noProof/>
          </w:rPr>
          <w:t>ДОХОДЫ И РАСХОДЫ НАСЕЛЕНИЯ</w:t>
        </w:r>
        <w:r w:rsidR="00F0532B">
          <w:rPr>
            <w:noProof/>
            <w:webHidden/>
          </w:rPr>
          <w:tab/>
        </w:r>
        <w:r w:rsidR="00F0532B">
          <w:rPr>
            <w:noProof/>
            <w:webHidden/>
          </w:rPr>
          <w:fldChar w:fldCharType="begin"/>
        </w:r>
        <w:r w:rsidR="00F0532B">
          <w:rPr>
            <w:noProof/>
            <w:webHidden/>
          </w:rPr>
          <w:instrText xml:space="preserve"> PAGEREF _Toc28008221 \h </w:instrText>
        </w:r>
        <w:r w:rsidR="00F0532B">
          <w:rPr>
            <w:noProof/>
            <w:webHidden/>
          </w:rPr>
        </w:r>
        <w:r w:rsidR="00F0532B">
          <w:rPr>
            <w:noProof/>
            <w:webHidden/>
          </w:rPr>
          <w:fldChar w:fldCharType="separate"/>
        </w:r>
        <w:r w:rsidR="00437E95">
          <w:rPr>
            <w:noProof/>
            <w:webHidden/>
          </w:rPr>
          <w:t>68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2" w:history="1">
        <w:r w:rsidR="00F0532B" w:rsidRPr="00BA7261">
          <w:rPr>
            <w:rStyle w:val="af4"/>
            <w:noProof/>
          </w:rPr>
          <w:t>Объём и структура денежных доходов населения</w:t>
        </w:r>
        <w:r w:rsidR="00F0532B">
          <w:rPr>
            <w:noProof/>
            <w:webHidden/>
          </w:rPr>
          <w:tab/>
        </w:r>
        <w:r w:rsidR="00F0532B">
          <w:rPr>
            <w:noProof/>
            <w:webHidden/>
          </w:rPr>
          <w:fldChar w:fldCharType="begin"/>
        </w:r>
        <w:r w:rsidR="00F0532B">
          <w:rPr>
            <w:noProof/>
            <w:webHidden/>
          </w:rPr>
          <w:instrText xml:space="preserve"> PAGEREF _Toc28008222 \h </w:instrText>
        </w:r>
        <w:r w:rsidR="00F0532B">
          <w:rPr>
            <w:noProof/>
            <w:webHidden/>
          </w:rPr>
        </w:r>
        <w:r w:rsidR="00F0532B">
          <w:rPr>
            <w:noProof/>
            <w:webHidden/>
          </w:rPr>
          <w:fldChar w:fldCharType="separate"/>
        </w:r>
        <w:r w:rsidR="00437E95">
          <w:rPr>
            <w:noProof/>
            <w:webHidden/>
          </w:rPr>
          <w:t>68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3" w:history="1">
        <w:r w:rsidR="00F0532B" w:rsidRPr="00BA7261">
          <w:rPr>
            <w:rStyle w:val="af4"/>
            <w:noProof/>
          </w:rPr>
          <w:t>Денежные расходы и сбережения населения</w:t>
        </w:r>
        <w:r w:rsidR="00F0532B">
          <w:rPr>
            <w:noProof/>
            <w:webHidden/>
          </w:rPr>
          <w:tab/>
        </w:r>
        <w:r w:rsidR="00F0532B">
          <w:rPr>
            <w:noProof/>
            <w:webHidden/>
          </w:rPr>
          <w:fldChar w:fldCharType="begin"/>
        </w:r>
        <w:r w:rsidR="00F0532B">
          <w:rPr>
            <w:noProof/>
            <w:webHidden/>
          </w:rPr>
          <w:instrText xml:space="preserve"> PAGEREF _Toc28008223 \h </w:instrText>
        </w:r>
        <w:r w:rsidR="00F0532B">
          <w:rPr>
            <w:noProof/>
            <w:webHidden/>
          </w:rPr>
        </w:r>
        <w:r w:rsidR="00F0532B">
          <w:rPr>
            <w:noProof/>
            <w:webHidden/>
          </w:rPr>
          <w:fldChar w:fldCharType="separate"/>
        </w:r>
        <w:r w:rsidR="00437E95">
          <w:rPr>
            <w:noProof/>
            <w:webHidden/>
          </w:rPr>
          <w:t>68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4" w:history="1">
        <w:r w:rsidR="00F0532B" w:rsidRPr="00BA7261">
          <w:rPr>
            <w:rStyle w:val="af4"/>
            <w:noProof/>
          </w:rPr>
          <w:t>Распределение населения по величине среднедушевых денежных доходов</w:t>
        </w:r>
        <w:r w:rsidR="00F0532B">
          <w:rPr>
            <w:noProof/>
            <w:webHidden/>
          </w:rPr>
          <w:tab/>
        </w:r>
        <w:r w:rsidR="00F0532B">
          <w:rPr>
            <w:noProof/>
            <w:webHidden/>
          </w:rPr>
          <w:fldChar w:fldCharType="begin"/>
        </w:r>
        <w:r w:rsidR="00F0532B">
          <w:rPr>
            <w:noProof/>
            <w:webHidden/>
          </w:rPr>
          <w:instrText xml:space="preserve"> PAGEREF _Toc28008224 \h </w:instrText>
        </w:r>
        <w:r w:rsidR="00F0532B">
          <w:rPr>
            <w:noProof/>
            <w:webHidden/>
          </w:rPr>
        </w:r>
        <w:r w:rsidR="00F0532B">
          <w:rPr>
            <w:noProof/>
            <w:webHidden/>
          </w:rPr>
          <w:fldChar w:fldCharType="separate"/>
        </w:r>
        <w:r w:rsidR="00437E95">
          <w:rPr>
            <w:noProof/>
            <w:webHidden/>
          </w:rPr>
          <w:t>69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5" w:history="1">
        <w:r w:rsidR="00F0532B" w:rsidRPr="00BA7261">
          <w:rPr>
            <w:rStyle w:val="af4"/>
            <w:noProof/>
          </w:rPr>
          <w:t>Распределение общего объёма денежных доходов населения</w:t>
        </w:r>
        <w:r w:rsidR="00F0532B">
          <w:rPr>
            <w:noProof/>
            <w:webHidden/>
          </w:rPr>
          <w:tab/>
        </w:r>
        <w:r w:rsidR="00F0532B">
          <w:rPr>
            <w:noProof/>
            <w:webHidden/>
          </w:rPr>
          <w:fldChar w:fldCharType="begin"/>
        </w:r>
        <w:r w:rsidR="00F0532B">
          <w:rPr>
            <w:noProof/>
            <w:webHidden/>
          </w:rPr>
          <w:instrText xml:space="preserve"> PAGEREF _Toc28008225 \h </w:instrText>
        </w:r>
        <w:r w:rsidR="00F0532B">
          <w:rPr>
            <w:noProof/>
            <w:webHidden/>
          </w:rPr>
        </w:r>
        <w:r w:rsidR="00F0532B">
          <w:rPr>
            <w:noProof/>
            <w:webHidden/>
          </w:rPr>
          <w:fldChar w:fldCharType="separate"/>
        </w:r>
        <w:r w:rsidR="00437E95">
          <w:rPr>
            <w:noProof/>
            <w:webHidden/>
          </w:rPr>
          <w:t>69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6" w:history="1">
        <w:r w:rsidR="00F0532B" w:rsidRPr="00BA7261">
          <w:rPr>
            <w:rStyle w:val="af4"/>
            <w:noProof/>
          </w:rPr>
          <w:t>Среднемесячная номинальная начисленная заработная плата</w:t>
        </w:r>
        <w:r w:rsidR="00F0532B">
          <w:rPr>
            <w:rStyle w:val="af4"/>
            <w:noProof/>
          </w:rPr>
          <w:t xml:space="preserve"> </w:t>
        </w:r>
        <w:r w:rsidR="00F0532B" w:rsidRPr="00BA7261">
          <w:rPr>
            <w:rStyle w:val="af4"/>
            <w:noProof/>
          </w:rPr>
          <w:t xml:space="preserve">работников организаций </w:t>
        </w:r>
        <w:r w:rsidR="00F0532B">
          <w:rPr>
            <w:rStyle w:val="af4"/>
            <w:noProof/>
          </w:rPr>
          <w:br/>
        </w:r>
        <w:r w:rsidR="00F0532B" w:rsidRPr="00BA7261">
          <w:rPr>
            <w:rStyle w:val="af4"/>
            <w:noProof/>
          </w:rPr>
          <w:t>по видам экономической деятельности</w:t>
        </w:r>
        <w:r w:rsidR="00F0532B">
          <w:rPr>
            <w:noProof/>
            <w:webHidden/>
          </w:rPr>
          <w:tab/>
        </w:r>
        <w:r w:rsidR="00F0532B">
          <w:rPr>
            <w:noProof/>
            <w:webHidden/>
          </w:rPr>
          <w:fldChar w:fldCharType="begin"/>
        </w:r>
        <w:r w:rsidR="00F0532B">
          <w:rPr>
            <w:noProof/>
            <w:webHidden/>
          </w:rPr>
          <w:instrText xml:space="preserve"> PAGEREF _Toc28008226 \h </w:instrText>
        </w:r>
        <w:r w:rsidR="00F0532B">
          <w:rPr>
            <w:noProof/>
            <w:webHidden/>
          </w:rPr>
        </w:r>
        <w:r w:rsidR="00F0532B">
          <w:rPr>
            <w:noProof/>
            <w:webHidden/>
          </w:rPr>
          <w:fldChar w:fldCharType="separate"/>
        </w:r>
        <w:r w:rsidR="00437E95">
          <w:rPr>
            <w:noProof/>
            <w:webHidden/>
          </w:rPr>
          <w:t>70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7" w:history="1">
        <w:r w:rsidR="00F0532B" w:rsidRPr="00BA7261">
          <w:rPr>
            <w:rStyle w:val="af4"/>
            <w:noProof/>
          </w:rPr>
          <w:t>Среднемесячная номинальная начисленная</w:t>
        </w:r>
        <w:r w:rsidR="00F0532B">
          <w:rPr>
            <w:rStyle w:val="af4"/>
            <w:noProof/>
          </w:rPr>
          <w:t xml:space="preserve"> </w:t>
        </w:r>
        <w:r w:rsidR="00F0532B" w:rsidRPr="00BA7261">
          <w:rPr>
            <w:rStyle w:val="af4"/>
            <w:noProof/>
          </w:rPr>
          <w:t>заработная плата работников организаций</w:t>
        </w:r>
        <w:r w:rsidR="00F0532B">
          <w:rPr>
            <w:rStyle w:val="af4"/>
            <w:noProof/>
          </w:rPr>
          <w:t xml:space="preserve"> </w:t>
        </w:r>
        <w:r w:rsidR="00F0532B">
          <w:rPr>
            <w:rStyle w:val="af4"/>
            <w:noProof/>
          </w:rPr>
          <w:br/>
        </w:r>
        <w:r w:rsidR="00F0532B" w:rsidRPr="00BA7261">
          <w:rPr>
            <w:rStyle w:val="af4"/>
            <w:noProof/>
          </w:rPr>
          <w:t>по собирательным классификационным группировкам</w:t>
        </w:r>
        <w:r w:rsidR="00F0532B">
          <w:rPr>
            <w:rStyle w:val="af4"/>
            <w:noProof/>
          </w:rPr>
          <w:t xml:space="preserve"> </w:t>
        </w:r>
        <w:r w:rsidR="00F0532B" w:rsidRPr="00BA7261">
          <w:rPr>
            <w:rStyle w:val="af4"/>
            <w:noProof/>
          </w:rPr>
          <w:t xml:space="preserve">видов экономической деятельности </w:t>
        </w:r>
        <w:r w:rsidR="00F0532B">
          <w:rPr>
            <w:rStyle w:val="af4"/>
            <w:noProof/>
          </w:rPr>
          <w:br/>
        </w:r>
        <w:r w:rsidR="00F0532B" w:rsidRPr="00BA7261">
          <w:rPr>
            <w:rStyle w:val="af4"/>
            <w:noProof/>
          </w:rPr>
          <w:t>за 2018 год</w:t>
        </w:r>
        <w:r w:rsidR="00F0532B">
          <w:rPr>
            <w:noProof/>
            <w:webHidden/>
          </w:rPr>
          <w:tab/>
        </w:r>
        <w:r w:rsidR="00F0532B">
          <w:rPr>
            <w:noProof/>
            <w:webHidden/>
          </w:rPr>
          <w:fldChar w:fldCharType="begin"/>
        </w:r>
        <w:r w:rsidR="00F0532B">
          <w:rPr>
            <w:noProof/>
            <w:webHidden/>
          </w:rPr>
          <w:instrText xml:space="preserve"> PAGEREF _Toc28008227 \h </w:instrText>
        </w:r>
        <w:r w:rsidR="00F0532B">
          <w:rPr>
            <w:noProof/>
            <w:webHidden/>
          </w:rPr>
        </w:r>
        <w:r w:rsidR="00F0532B">
          <w:rPr>
            <w:noProof/>
            <w:webHidden/>
          </w:rPr>
          <w:fldChar w:fldCharType="separate"/>
        </w:r>
        <w:r w:rsidR="00437E95">
          <w:rPr>
            <w:noProof/>
            <w:webHidden/>
          </w:rPr>
          <w:t>72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8" w:history="1">
        <w:r w:rsidR="00F0532B" w:rsidRPr="00BA7261">
          <w:rPr>
            <w:rStyle w:val="af4"/>
            <w:noProof/>
          </w:rPr>
          <w:t>Величина прожиточного минимума</w:t>
        </w:r>
        <w:r w:rsidR="00F0532B">
          <w:rPr>
            <w:noProof/>
            <w:webHidden/>
          </w:rPr>
          <w:tab/>
        </w:r>
        <w:r w:rsidR="00F0532B">
          <w:rPr>
            <w:noProof/>
            <w:webHidden/>
          </w:rPr>
          <w:fldChar w:fldCharType="begin"/>
        </w:r>
        <w:r w:rsidR="00F0532B">
          <w:rPr>
            <w:noProof/>
            <w:webHidden/>
          </w:rPr>
          <w:instrText xml:space="preserve"> PAGEREF _Toc28008228 \h </w:instrText>
        </w:r>
        <w:r w:rsidR="00F0532B">
          <w:rPr>
            <w:noProof/>
            <w:webHidden/>
          </w:rPr>
        </w:r>
        <w:r w:rsidR="00F0532B">
          <w:rPr>
            <w:noProof/>
            <w:webHidden/>
          </w:rPr>
          <w:fldChar w:fldCharType="separate"/>
        </w:r>
        <w:r w:rsidR="00437E95">
          <w:rPr>
            <w:noProof/>
            <w:webHidden/>
          </w:rPr>
          <w:t>72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29" w:history="1">
        <w:r w:rsidR="00F0532B" w:rsidRPr="00BA7261">
          <w:rPr>
            <w:rStyle w:val="af4"/>
            <w:noProof/>
          </w:rPr>
          <w:t>Соотношение среднемесячной номинальной начисленной заработной платы работников организаций и величины прожиточного минимума трудоспособного населения</w:t>
        </w:r>
        <w:r w:rsidR="00F0532B">
          <w:rPr>
            <w:rStyle w:val="af4"/>
            <w:noProof/>
          </w:rPr>
          <w:t xml:space="preserve"> </w:t>
        </w:r>
        <w:r w:rsidR="00F0532B" w:rsidRPr="00BA7261">
          <w:rPr>
            <w:rStyle w:val="af4"/>
            <w:noProof/>
          </w:rPr>
          <w:t>по видам экономической деятельности</w:t>
        </w:r>
        <w:r w:rsidR="00F0532B">
          <w:rPr>
            <w:noProof/>
            <w:webHidden/>
          </w:rPr>
          <w:tab/>
        </w:r>
        <w:r w:rsidR="00F0532B">
          <w:rPr>
            <w:noProof/>
            <w:webHidden/>
          </w:rPr>
          <w:fldChar w:fldCharType="begin"/>
        </w:r>
        <w:r w:rsidR="00F0532B">
          <w:rPr>
            <w:noProof/>
            <w:webHidden/>
          </w:rPr>
          <w:instrText xml:space="preserve"> PAGEREF _Toc28008229 \h </w:instrText>
        </w:r>
        <w:r w:rsidR="00F0532B">
          <w:rPr>
            <w:noProof/>
            <w:webHidden/>
          </w:rPr>
        </w:r>
        <w:r w:rsidR="00F0532B">
          <w:rPr>
            <w:noProof/>
            <w:webHidden/>
          </w:rPr>
          <w:fldChar w:fldCharType="separate"/>
        </w:r>
        <w:r w:rsidR="00437E95">
          <w:rPr>
            <w:noProof/>
            <w:webHidden/>
          </w:rPr>
          <w:t>73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0" w:history="1">
        <w:r w:rsidR="00F0532B" w:rsidRPr="00BA7261">
          <w:rPr>
            <w:rStyle w:val="af4"/>
            <w:noProof/>
          </w:rPr>
          <w:t>Среднемесячная номинальная начисленная заработная плата отдельных категорий работников организаций</w:t>
        </w:r>
        <w:r w:rsidR="00F0532B">
          <w:rPr>
            <w:rStyle w:val="af4"/>
            <w:noProof/>
          </w:rPr>
          <w:t xml:space="preserve"> </w:t>
        </w:r>
        <w:r w:rsidR="00F0532B" w:rsidRPr="00BA7261">
          <w:rPr>
            <w:rStyle w:val="af4"/>
            <w:noProof/>
          </w:rPr>
          <w:t>государственной и муниципальной форм собственности за 2015–2018 годы</w:t>
        </w:r>
        <w:r w:rsidR="00F0532B">
          <w:rPr>
            <w:noProof/>
            <w:webHidden/>
          </w:rPr>
          <w:tab/>
        </w:r>
        <w:r w:rsidR="00F0532B">
          <w:rPr>
            <w:noProof/>
            <w:webHidden/>
          </w:rPr>
          <w:fldChar w:fldCharType="begin"/>
        </w:r>
        <w:r w:rsidR="00F0532B">
          <w:rPr>
            <w:noProof/>
            <w:webHidden/>
          </w:rPr>
          <w:instrText xml:space="preserve"> PAGEREF _Toc28008230 \h </w:instrText>
        </w:r>
        <w:r w:rsidR="00F0532B">
          <w:rPr>
            <w:noProof/>
            <w:webHidden/>
          </w:rPr>
        </w:r>
        <w:r w:rsidR="00F0532B">
          <w:rPr>
            <w:noProof/>
            <w:webHidden/>
          </w:rPr>
          <w:fldChar w:fldCharType="separate"/>
        </w:r>
        <w:r w:rsidR="00437E95">
          <w:rPr>
            <w:noProof/>
            <w:webHidden/>
          </w:rPr>
          <w:t>75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1" w:history="1">
        <w:r w:rsidR="00F0532B" w:rsidRPr="00BA7261">
          <w:rPr>
            <w:rStyle w:val="af4"/>
            <w:noProof/>
          </w:rPr>
          <w:t>Покупательная способность среднедушевых денежных доходов населения</w:t>
        </w:r>
        <w:r w:rsidR="00F0532B">
          <w:rPr>
            <w:noProof/>
            <w:webHidden/>
          </w:rPr>
          <w:tab/>
        </w:r>
        <w:r w:rsidR="00F0532B">
          <w:rPr>
            <w:noProof/>
            <w:webHidden/>
          </w:rPr>
          <w:fldChar w:fldCharType="begin"/>
        </w:r>
        <w:r w:rsidR="00F0532B">
          <w:rPr>
            <w:noProof/>
            <w:webHidden/>
          </w:rPr>
          <w:instrText xml:space="preserve"> PAGEREF _Toc28008231 \h </w:instrText>
        </w:r>
        <w:r w:rsidR="00F0532B">
          <w:rPr>
            <w:noProof/>
            <w:webHidden/>
          </w:rPr>
        </w:r>
        <w:r w:rsidR="00F0532B">
          <w:rPr>
            <w:noProof/>
            <w:webHidden/>
          </w:rPr>
          <w:fldChar w:fldCharType="separate"/>
        </w:r>
        <w:r w:rsidR="00437E95">
          <w:rPr>
            <w:noProof/>
            <w:webHidden/>
          </w:rPr>
          <w:t>76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2" w:history="1">
        <w:r w:rsidR="00F0532B" w:rsidRPr="00BA7261">
          <w:rPr>
            <w:rStyle w:val="af4"/>
            <w:noProof/>
          </w:rPr>
          <w:t>Состав потребительских расходов домашних хозяйств</w:t>
        </w:r>
        <w:r w:rsidR="00F0532B">
          <w:rPr>
            <w:noProof/>
            <w:webHidden/>
          </w:rPr>
          <w:tab/>
        </w:r>
        <w:r w:rsidR="00F0532B">
          <w:rPr>
            <w:noProof/>
            <w:webHidden/>
          </w:rPr>
          <w:fldChar w:fldCharType="begin"/>
        </w:r>
        <w:r w:rsidR="00F0532B">
          <w:rPr>
            <w:noProof/>
            <w:webHidden/>
          </w:rPr>
          <w:instrText xml:space="preserve"> PAGEREF _Toc28008232 \h </w:instrText>
        </w:r>
        <w:r w:rsidR="00F0532B">
          <w:rPr>
            <w:noProof/>
            <w:webHidden/>
          </w:rPr>
        </w:r>
        <w:r w:rsidR="00F0532B">
          <w:rPr>
            <w:noProof/>
            <w:webHidden/>
          </w:rPr>
          <w:fldChar w:fldCharType="separate"/>
        </w:r>
        <w:r w:rsidR="00437E95">
          <w:rPr>
            <w:noProof/>
            <w:webHidden/>
          </w:rPr>
          <w:t>76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3" w:history="1">
        <w:r w:rsidR="00F0532B" w:rsidRPr="00BA7261">
          <w:rPr>
            <w:rStyle w:val="af4"/>
            <w:noProof/>
          </w:rPr>
          <w:t>Структура потребительских расходов домашних хозяйств</w:t>
        </w:r>
        <w:r w:rsidR="00F0532B">
          <w:rPr>
            <w:rStyle w:val="af4"/>
            <w:noProof/>
          </w:rPr>
          <w:t xml:space="preserve"> </w:t>
        </w:r>
        <w:r w:rsidR="00F0532B" w:rsidRPr="00BA7261">
          <w:rPr>
            <w:rStyle w:val="af4"/>
            <w:noProof/>
          </w:rPr>
          <w:t>с применением КИПЦ-ДХ</w:t>
        </w:r>
        <w:r w:rsidR="00F0532B">
          <w:rPr>
            <w:noProof/>
            <w:webHidden/>
          </w:rPr>
          <w:tab/>
        </w:r>
        <w:r w:rsidR="00F0532B">
          <w:rPr>
            <w:noProof/>
            <w:webHidden/>
          </w:rPr>
          <w:fldChar w:fldCharType="begin"/>
        </w:r>
        <w:r w:rsidR="00F0532B">
          <w:rPr>
            <w:noProof/>
            <w:webHidden/>
          </w:rPr>
          <w:instrText xml:space="preserve"> PAGEREF _Toc28008233 \h </w:instrText>
        </w:r>
        <w:r w:rsidR="00F0532B">
          <w:rPr>
            <w:noProof/>
            <w:webHidden/>
          </w:rPr>
        </w:r>
        <w:r w:rsidR="00F0532B">
          <w:rPr>
            <w:noProof/>
            <w:webHidden/>
          </w:rPr>
          <w:fldChar w:fldCharType="separate"/>
        </w:r>
        <w:r w:rsidR="00437E95">
          <w:rPr>
            <w:noProof/>
            <w:webHidden/>
          </w:rPr>
          <w:t>77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4" w:history="1">
        <w:r w:rsidR="00F0532B" w:rsidRPr="00BA7261">
          <w:rPr>
            <w:rStyle w:val="af4"/>
            <w:noProof/>
          </w:rPr>
          <w:t>Структура потребительских расходов домашних хозяйств</w:t>
        </w:r>
        <w:r w:rsidR="00F0532B">
          <w:rPr>
            <w:rStyle w:val="af4"/>
            <w:noProof/>
          </w:rPr>
          <w:t xml:space="preserve"> </w:t>
        </w:r>
        <w:r w:rsidR="00F0532B" w:rsidRPr="00BA7261">
          <w:rPr>
            <w:rStyle w:val="af4"/>
            <w:noProof/>
          </w:rPr>
          <w:t xml:space="preserve">с применением КИПЦ-ДХ </w:t>
        </w:r>
        <w:r w:rsidR="00F0532B">
          <w:rPr>
            <w:rStyle w:val="af4"/>
            <w:noProof/>
          </w:rPr>
          <w:br/>
        </w:r>
        <w:r w:rsidR="00F0532B" w:rsidRPr="00BA7261">
          <w:rPr>
            <w:rStyle w:val="af4"/>
            <w:noProof/>
          </w:rPr>
          <w:t>по группам населения с различным уровнем</w:t>
        </w:r>
        <w:r w:rsidR="00F0532B">
          <w:rPr>
            <w:rStyle w:val="af4"/>
            <w:noProof/>
          </w:rPr>
          <w:t xml:space="preserve"> </w:t>
        </w:r>
        <w:r w:rsidR="00F0532B" w:rsidRPr="00BA7261">
          <w:rPr>
            <w:rStyle w:val="af4"/>
            <w:noProof/>
          </w:rPr>
          <w:t>располагаемых ресурсов за 2018 год</w:t>
        </w:r>
        <w:r w:rsidR="00F0532B">
          <w:rPr>
            <w:noProof/>
            <w:webHidden/>
          </w:rPr>
          <w:tab/>
        </w:r>
        <w:r w:rsidR="00F0532B">
          <w:rPr>
            <w:noProof/>
            <w:webHidden/>
          </w:rPr>
          <w:fldChar w:fldCharType="begin"/>
        </w:r>
        <w:r w:rsidR="00F0532B">
          <w:rPr>
            <w:noProof/>
            <w:webHidden/>
          </w:rPr>
          <w:instrText xml:space="preserve"> PAGEREF _Toc28008234 \h </w:instrText>
        </w:r>
        <w:r w:rsidR="00F0532B">
          <w:rPr>
            <w:noProof/>
            <w:webHidden/>
          </w:rPr>
        </w:r>
        <w:r w:rsidR="00F0532B">
          <w:rPr>
            <w:noProof/>
            <w:webHidden/>
          </w:rPr>
          <w:fldChar w:fldCharType="separate"/>
        </w:r>
        <w:r w:rsidR="00437E95">
          <w:rPr>
            <w:noProof/>
            <w:webHidden/>
          </w:rPr>
          <w:t>77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5" w:history="1">
        <w:r w:rsidR="00F0532B" w:rsidRPr="00BA7261">
          <w:rPr>
            <w:rStyle w:val="af4"/>
            <w:noProof/>
          </w:rPr>
          <w:t>Состав пищевых веществ в потреблённых продуктах питания</w:t>
        </w:r>
        <w:r w:rsidR="00F0532B">
          <w:rPr>
            <w:rStyle w:val="af4"/>
            <w:noProof/>
          </w:rPr>
          <w:t xml:space="preserve"> </w:t>
        </w:r>
        <w:r w:rsidR="00F0532B" w:rsidRPr="00BA7261">
          <w:rPr>
            <w:rStyle w:val="af4"/>
            <w:noProof/>
          </w:rPr>
          <w:t>и энергетическая ценность суточного рациона домашнего питания</w:t>
        </w:r>
        <w:r w:rsidR="00F0532B">
          <w:rPr>
            <w:noProof/>
            <w:webHidden/>
          </w:rPr>
          <w:tab/>
        </w:r>
        <w:r w:rsidR="00F0532B">
          <w:rPr>
            <w:noProof/>
            <w:webHidden/>
          </w:rPr>
          <w:fldChar w:fldCharType="begin"/>
        </w:r>
        <w:r w:rsidR="00F0532B">
          <w:rPr>
            <w:noProof/>
            <w:webHidden/>
          </w:rPr>
          <w:instrText xml:space="preserve"> PAGEREF _Toc28008235 \h </w:instrText>
        </w:r>
        <w:r w:rsidR="00F0532B">
          <w:rPr>
            <w:noProof/>
            <w:webHidden/>
          </w:rPr>
        </w:r>
        <w:r w:rsidR="00F0532B">
          <w:rPr>
            <w:noProof/>
            <w:webHidden/>
          </w:rPr>
          <w:fldChar w:fldCharType="separate"/>
        </w:r>
        <w:r w:rsidR="00437E95">
          <w:rPr>
            <w:noProof/>
            <w:webHidden/>
          </w:rPr>
          <w:t>78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6" w:history="1">
        <w:r w:rsidR="00F0532B" w:rsidRPr="00BA7261">
          <w:rPr>
            <w:rStyle w:val="af4"/>
            <w:noProof/>
          </w:rPr>
          <w:t>Наличие предметов длительного пользования в домашних хозяйствах</w:t>
        </w:r>
        <w:r w:rsidR="00F0532B">
          <w:rPr>
            <w:noProof/>
            <w:webHidden/>
          </w:rPr>
          <w:tab/>
        </w:r>
        <w:r w:rsidR="00F0532B">
          <w:rPr>
            <w:noProof/>
            <w:webHidden/>
          </w:rPr>
          <w:fldChar w:fldCharType="begin"/>
        </w:r>
        <w:r w:rsidR="00F0532B">
          <w:rPr>
            <w:noProof/>
            <w:webHidden/>
          </w:rPr>
          <w:instrText xml:space="preserve"> PAGEREF _Toc28008236 \h </w:instrText>
        </w:r>
        <w:r w:rsidR="00F0532B">
          <w:rPr>
            <w:noProof/>
            <w:webHidden/>
          </w:rPr>
        </w:r>
        <w:r w:rsidR="00F0532B">
          <w:rPr>
            <w:noProof/>
            <w:webHidden/>
          </w:rPr>
          <w:fldChar w:fldCharType="separate"/>
        </w:r>
        <w:r w:rsidR="00437E95">
          <w:rPr>
            <w:noProof/>
            <w:webHidden/>
          </w:rPr>
          <w:t>78</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237" w:history="1">
        <w:r w:rsidR="00F0532B" w:rsidRPr="00BA7261">
          <w:rPr>
            <w:rStyle w:val="af4"/>
            <w:noProof/>
          </w:rPr>
          <w:t>ПЕНСИОННОЕ ОБЕСПЕЧЕНИЕ</w:t>
        </w:r>
        <w:r w:rsidR="00F0532B">
          <w:rPr>
            <w:noProof/>
            <w:webHidden/>
          </w:rPr>
          <w:tab/>
        </w:r>
        <w:r w:rsidR="00F0532B">
          <w:rPr>
            <w:noProof/>
            <w:webHidden/>
          </w:rPr>
          <w:fldChar w:fldCharType="begin"/>
        </w:r>
        <w:r w:rsidR="00F0532B">
          <w:rPr>
            <w:noProof/>
            <w:webHidden/>
          </w:rPr>
          <w:instrText xml:space="preserve"> PAGEREF _Toc28008237 \h </w:instrText>
        </w:r>
        <w:r w:rsidR="00F0532B">
          <w:rPr>
            <w:noProof/>
            <w:webHidden/>
          </w:rPr>
        </w:r>
        <w:r w:rsidR="00F0532B">
          <w:rPr>
            <w:noProof/>
            <w:webHidden/>
          </w:rPr>
          <w:fldChar w:fldCharType="separate"/>
        </w:r>
        <w:r w:rsidR="00437E95">
          <w:rPr>
            <w:noProof/>
            <w:webHidden/>
          </w:rPr>
          <w:t>79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8" w:history="1">
        <w:r w:rsidR="00F0532B" w:rsidRPr="00BA7261">
          <w:rPr>
            <w:rStyle w:val="af4"/>
            <w:noProof/>
          </w:rPr>
          <w:t>Основные показатели пенсионного обеспечения</w:t>
        </w:r>
        <w:r w:rsidR="00F0532B">
          <w:rPr>
            <w:noProof/>
            <w:webHidden/>
          </w:rPr>
          <w:tab/>
        </w:r>
        <w:r w:rsidR="00F0532B">
          <w:rPr>
            <w:noProof/>
            <w:webHidden/>
          </w:rPr>
          <w:fldChar w:fldCharType="begin"/>
        </w:r>
        <w:r w:rsidR="00F0532B">
          <w:rPr>
            <w:noProof/>
            <w:webHidden/>
          </w:rPr>
          <w:instrText xml:space="preserve"> PAGEREF _Toc28008238 \h </w:instrText>
        </w:r>
        <w:r w:rsidR="00F0532B">
          <w:rPr>
            <w:noProof/>
            <w:webHidden/>
          </w:rPr>
        </w:r>
        <w:r w:rsidR="00F0532B">
          <w:rPr>
            <w:noProof/>
            <w:webHidden/>
          </w:rPr>
          <w:fldChar w:fldCharType="separate"/>
        </w:r>
        <w:r w:rsidR="00437E95">
          <w:rPr>
            <w:noProof/>
            <w:webHidden/>
          </w:rPr>
          <w:t>79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39" w:history="1">
        <w:r w:rsidR="00F0532B" w:rsidRPr="00BA7261">
          <w:rPr>
            <w:rStyle w:val="af4"/>
            <w:noProof/>
          </w:rPr>
          <w:t>Численность пенсионеров по видам пенсионного обеспечения</w:t>
        </w:r>
        <w:r w:rsidR="00F0532B">
          <w:rPr>
            <w:noProof/>
            <w:webHidden/>
          </w:rPr>
          <w:tab/>
        </w:r>
        <w:r w:rsidR="00F0532B">
          <w:rPr>
            <w:noProof/>
            <w:webHidden/>
          </w:rPr>
          <w:fldChar w:fldCharType="begin"/>
        </w:r>
        <w:r w:rsidR="00F0532B">
          <w:rPr>
            <w:noProof/>
            <w:webHidden/>
          </w:rPr>
          <w:instrText xml:space="preserve"> PAGEREF _Toc28008239 \h </w:instrText>
        </w:r>
        <w:r w:rsidR="00F0532B">
          <w:rPr>
            <w:noProof/>
            <w:webHidden/>
          </w:rPr>
        </w:r>
        <w:r w:rsidR="00F0532B">
          <w:rPr>
            <w:noProof/>
            <w:webHidden/>
          </w:rPr>
          <w:fldChar w:fldCharType="separate"/>
        </w:r>
        <w:r w:rsidR="00437E95">
          <w:rPr>
            <w:noProof/>
            <w:webHidden/>
          </w:rPr>
          <w:t>80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0" w:history="1">
        <w:r w:rsidR="00F0532B" w:rsidRPr="00BA7261">
          <w:rPr>
            <w:rStyle w:val="af4"/>
            <w:noProof/>
          </w:rPr>
          <w:t>Средний размер назначенных пенсий пенсионеров по видам пенсионного обеспечения</w:t>
        </w:r>
        <w:r w:rsidR="00F0532B">
          <w:rPr>
            <w:noProof/>
            <w:webHidden/>
          </w:rPr>
          <w:tab/>
        </w:r>
        <w:r w:rsidR="00F0532B">
          <w:rPr>
            <w:noProof/>
            <w:webHidden/>
          </w:rPr>
          <w:fldChar w:fldCharType="begin"/>
        </w:r>
        <w:r w:rsidR="00F0532B">
          <w:rPr>
            <w:noProof/>
            <w:webHidden/>
          </w:rPr>
          <w:instrText xml:space="preserve"> PAGEREF _Toc28008240 \h </w:instrText>
        </w:r>
        <w:r w:rsidR="00F0532B">
          <w:rPr>
            <w:noProof/>
            <w:webHidden/>
          </w:rPr>
        </w:r>
        <w:r w:rsidR="00F0532B">
          <w:rPr>
            <w:noProof/>
            <w:webHidden/>
          </w:rPr>
          <w:fldChar w:fldCharType="separate"/>
        </w:r>
        <w:r w:rsidR="00437E95">
          <w:rPr>
            <w:noProof/>
            <w:webHidden/>
          </w:rPr>
          <w:t>80</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241" w:history="1">
        <w:r w:rsidR="00F0532B" w:rsidRPr="00BA7261">
          <w:rPr>
            <w:rStyle w:val="af4"/>
            <w:noProof/>
          </w:rPr>
          <w:t>ЖИЛИЩНЫЕ УСЛОВИЯ НАСЕЛЕНИЯ</w:t>
        </w:r>
        <w:r w:rsidR="00F0532B">
          <w:rPr>
            <w:noProof/>
            <w:webHidden/>
          </w:rPr>
          <w:tab/>
        </w:r>
        <w:r w:rsidR="00F0532B">
          <w:rPr>
            <w:noProof/>
            <w:webHidden/>
          </w:rPr>
          <w:fldChar w:fldCharType="begin"/>
        </w:r>
        <w:r w:rsidR="00F0532B">
          <w:rPr>
            <w:noProof/>
            <w:webHidden/>
          </w:rPr>
          <w:instrText xml:space="preserve"> PAGEREF _Toc28008241 \h </w:instrText>
        </w:r>
        <w:r w:rsidR="00F0532B">
          <w:rPr>
            <w:noProof/>
            <w:webHidden/>
          </w:rPr>
        </w:r>
        <w:r w:rsidR="00F0532B">
          <w:rPr>
            <w:noProof/>
            <w:webHidden/>
          </w:rPr>
          <w:fldChar w:fldCharType="separate"/>
        </w:r>
        <w:r w:rsidR="00437E95">
          <w:rPr>
            <w:noProof/>
            <w:webHidden/>
          </w:rPr>
          <w:t>81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2" w:history="1">
        <w:r w:rsidR="00F0532B" w:rsidRPr="00BA7261">
          <w:rPr>
            <w:rStyle w:val="af4"/>
            <w:noProof/>
          </w:rPr>
          <w:t>Основные показатели, характеризующие жилищные условия</w:t>
        </w:r>
        <w:r w:rsidR="00F0532B">
          <w:rPr>
            <w:noProof/>
            <w:webHidden/>
          </w:rPr>
          <w:tab/>
        </w:r>
        <w:r w:rsidR="00F0532B">
          <w:rPr>
            <w:noProof/>
            <w:webHidden/>
          </w:rPr>
          <w:fldChar w:fldCharType="begin"/>
        </w:r>
        <w:r w:rsidR="00F0532B">
          <w:rPr>
            <w:noProof/>
            <w:webHidden/>
          </w:rPr>
          <w:instrText xml:space="preserve"> PAGEREF _Toc28008242 \h </w:instrText>
        </w:r>
        <w:r w:rsidR="00F0532B">
          <w:rPr>
            <w:noProof/>
            <w:webHidden/>
          </w:rPr>
        </w:r>
        <w:r w:rsidR="00F0532B">
          <w:rPr>
            <w:noProof/>
            <w:webHidden/>
          </w:rPr>
          <w:fldChar w:fldCharType="separate"/>
        </w:r>
        <w:r w:rsidR="00437E95">
          <w:rPr>
            <w:noProof/>
            <w:webHidden/>
          </w:rPr>
          <w:t>81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3" w:history="1">
        <w:r w:rsidR="00F0532B" w:rsidRPr="00BA7261">
          <w:rPr>
            <w:rStyle w:val="af4"/>
            <w:noProof/>
          </w:rPr>
          <w:t>Жилищный фонд по формам собственности</w:t>
        </w:r>
        <w:r w:rsidR="00F0532B">
          <w:rPr>
            <w:noProof/>
            <w:webHidden/>
          </w:rPr>
          <w:tab/>
        </w:r>
        <w:r w:rsidR="00F0532B">
          <w:rPr>
            <w:noProof/>
            <w:webHidden/>
          </w:rPr>
          <w:fldChar w:fldCharType="begin"/>
        </w:r>
        <w:r w:rsidR="00F0532B">
          <w:rPr>
            <w:noProof/>
            <w:webHidden/>
          </w:rPr>
          <w:instrText xml:space="preserve"> PAGEREF _Toc28008243 \h </w:instrText>
        </w:r>
        <w:r w:rsidR="00F0532B">
          <w:rPr>
            <w:noProof/>
            <w:webHidden/>
          </w:rPr>
        </w:r>
        <w:r w:rsidR="00F0532B">
          <w:rPr>
            <w:noProof/>
            <w:webHidden/>
          </w:rPr>
          <w:fldChar w:fldCharType="separate"/>
        </w:r>
        <w:r w:rsidR="00437E95">
          <w:rPr>
            <w:noProof/>
            <w:webHidden/>
          </w:rPr>
          <w:t>81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4" w:history="1">
        <w:r w:rsidR="00F0532B" w:rsidRPr="00BA7261">
          <w:rPr>
            <w:rStyle w:val="af4"/>
            <w:noProof/>
          </w:rPr>
          <w:t>Распределение жилищного фонда по формам собственности</w:t>
        </w:r>
        <w:r w:rsidR="00F0532B">
          <w:rPr>
            <w:rStyle w:val="af4"/>
            <w:noProof/>
          </w:rPr>
          <w:t xml:space="preserve"> </w:t>
        </w:r>
        <w:r w:rsidR="00F0532B" w:rsidRPr="00BA7261">
          <w:rPr>
            <w:rStyle w:val="af4"/>
            <w:noProof/>
          </w:rPr>
          <w:t>за 2015–2018 годы</w:t>
        </w:r>
        <w:r w:rsidR="00F0532B">
          <w:rPr>
            <w:noProof/>
            <w:webHidden/>
          </w:rPr>
          <w:tab/>
        </w:r>
        <w:r w:rsidR="00F0532B">
          <w:rPr>
            <w:noProof/>
            <w:webHidden/>
          </w:rPr>
          <w:fldChar w:fldCharType="begin"/>
        </w:r>
        <w:r w:rsidR="00F0532B">
          <w:rPr>
            <w:noProof/>
            <w:webHidden/>
          </w:rPr>
          <w:instrText xml:space="preserve"> PAGEREF _Toc28008244 \h </w:instrText>
        </w:r>
        <w:r w:rsidR="00F0532B">
          <w:rPr>
            <w:noProof/>
            <w:webHidden/>
          </w:rPr>
        </w:r>
        <w:r w:rsidR="00F0532B">
          <w:rPr>
            <w:noProof/>
            <w:webHidden/>
          </w:rPr>
          <w:fldChar w:fldCharType="separate"/>
        </w:r>
        <w:r w:rsidR="00437E95">
          <w:rPr>
            <w:noProof/>
            <w:webHidden/>
          </w:rPr>
          <w:t>81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5" w:history="1">
        <w:r w:rsidR="00F0532B" w:rsidRPr="00BA7261">
          <w:rPr>
            <w:rStyle w:val="af4"/>
            <w:noProof/>
          </w:rPr>
          <w:t>Благоустройство жилищного фонда</w:t>
        </w:r>
        <w:r w:rsidR="00F0532B">
          <w:rPr>
            <w:noProof/>
            <w:webHidden/>
          </w:rPr>
          <w:tab/>
        </w:r>
        <w:r w:rsidR="00F0532B">
          <w:rPr>
            <w:noProof/>
            <w:webHidden/>
          </w:rPr>
          <w:fldChar w:fldCharType="begin"/>
        </w:r>
        <w:r w:rsidR="00F0532B">
          <w:rPr>
            <w:noProof/>
            <w:webHidden/>
          </w:rPr>
          <w:instrText xml:space="preserve"> PAGEREF _Toc28008245 \h </w:instrText>
        </w:r>
        <w:r w:rsidR="00F0532B">
          <w:rPr>
            <w:noProof/>
            <w:webHidden/>
          </w:rPr>
        </w:r>
        <w:r w:rsidR="00F0532B">
          <w:rPr>
            <w:noProof/>
            <w:webHidden/>
          </w:rPr>
          <w:fldChar w:fldCharType="separate"/>
        </w:r>
        <w:r w:rsidR="00437E95">
          <w:rPr>
            <w:noProof/>
            <w:webHidden/>
          </w:rPr>
          <w:t>82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6" w:history="1">
        <w:r w:rsidR="00F0532B" w:rsidRPr="00BA7261">
          <w:rPr>
            <w:rStyle w:val="af4"/>
            <w:noProof/>
          </w:rPr>
          <w:t>Обеспечение граждан жильём</w:t>
        </w:r>
        <w:r w:rsidR="00F0532B">
          <w:rPr>
            <w:noProof/>
            <w:webHidden/>
          </w:rPr>
          <w:tab/>
        </w:r>
        <w:r w:rsidR="00F0532B">
          <w:rPr>
            <w:noProof/>
            <w:webHidden/>
          </w:rPr>
          <w:fldChar w:fldCharType="begin"/>
        </w:r>
        <w:r w:rsidR="00F0532B">
          <w:rPr>
            <w:noProof/>
            <w:webHidden/>
          </w:rPr>
          <w:instrText xml:space="preserve"> PAGEREF _Toc28008246 \h </w:instrText>
        </w:r>
        <w:r w:rsidR="00F0532B">
          <w:rPr>
            <w:noProof/>
            <w:webHidden/>
          </w:rPr>
        </w:r>
        <w:r w:rsidR="00F0532B">
          <w:rPr>
            <w:noProof/>
            <w:webHidden/>
          </w:rPr>
          <w:fldChar w:fldCharType="separate"/>
        </w:r>
        <w:r w:rsidR="00437E95">
          <w:rPr>
            <w:noProof/>
            <w:webHidden/>
          </w:rPr>
          <w:t>82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7" w:history="1">
        <w:r w:rsidR="00F0532B" w:rsidRPr="00BA7261">
          <w:rPr>
            <w:rStyle w:val="af4"/>
            <w:noProof/>
          </w:rPr>
          <w:t xml:space="preserve">Предоставление гражданам социальной поддержки по оплате жилого помещения </w:t>
        </w:r>
        <w:r w:rsidR="00F0532B">
          <w:rPr>
            <w:rStyle w:val="af4"/>
            <w:noProof/>
          </w:rPr>
          <w:br/>
        </w:r>
        <w:r w:rsidR="00F0532B" w:rsidRPr="00BA7261">
          <w:rPr>
            <w:rStyle w:val="af4"/>
            <w:noProof/>
          </w:rPr>
          <w:t>и коммунальных услуг</w:t>
        </w:r>
        <w:r w:rsidR="00F0532B">
          <w:rPr>
            <w:noProof/>
            <w:webHidden/>
          </w:rPr>
          <w:tab/>
        </w:r>
        <w:r w:rsidR="00F0532B">
          <w:rPr>
            <w:noProof/>
            <w:webHidden/>
          </w:rPr>
          <w:fldChar w:fldCharType="begin"/>
        </w:r>
        <w:r w:rsidR="00F0532B">
          <w:rPr>
            <w:noProof/>
            <w:webHidden/>
          </w:rPr>
          <w:instrText xml:space="preserve"> PAGEREF _Toc28008247 \h </w:instrText>
        </w:r>
        <w:r w:rsidR="00F0532B">
          <w:rPr>
            <w:noProof/>
            <w:webHidden/>
          </w:rPr>
        </w:r>
        <w:r w:rsidR="00F0532B">
          <w:rPr>
            <w:noProof/>
            <w:webHidden/>
          </w:rPr>
          <w:fldChar w:fldCharType="separate"/>
        </w:r>
        <w:r w:rsidR="00437E95">
          <w:rPr>
            <w:noProof/>
            <w:webHidden/>
          </w:rPr>
          <w:t>82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8" w:history="1">
        <w:r w:rsidR="00F0532B" w:rsidRPr="00BA7261">
          <w:rPr>
            <w:rStyle w:val="af4"/>
            <w:noProof/>
          </w:rPr>
          <w:t>Предоставление гражданам субсидий на оплату жилого помещения и коммунальных услуг</w:t>
        </w:r>
        <w:r w:rsidR="00F0532B">
          <w:rPr>
            <w:noProof/>
            <w:webHidden/>
          </w:rPr>
          <w:tab/>
        </w:r>
        <w:r w:rsidR="00F0532B">
          <w:rPr>
            <w:noProof/>
            <w:webHidden/>
          </w:rPr>
          <w:fldChar w:fldCharType="begin"/>
        </w:r>
        <w:r w:rsidR="00F0532B">
          <w:rPr>
            <w:noProof/>
            <w:webHidden/>
          </w:rPr>
          <w:instrText xml:space="preserve"> PAGEREF _Toc28008248 \h </w:instrText>
        </w:r>
        <w:r w:rsidR="00F0532B">
          <w:rPr>
            <w:noProof/>
            <w:webHidden/>
          </w:rPr>
        </w:r>
        <w:r w:rsidR="00F0532B">
          <w:rPr>
            <w:noProof/>
            <w:webHidden/>
          </w:rPr>
          <w:fldChar w:fldCharType="separate"/>
        </w:r>
        <w:r w:rsidR="00437E95">
          <w:rPr>
            <w:noProof/>
            <w:webHidden/>
          </w:rPr>
          <w:t>83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49" w:history="1">
        <w:r w:rsidR="00F0532B" w:rsidRPr="00BA7261">
          <w:rPr>
            <w:rStyle w:val="af4"/>
            <w:noProof/>
          </w:rPr>
          <w:t>Благоустройство городских поселений</w:t>
        </w:r>
        <w:r w:rsidR="00F0532B">
          <w:rPr>
            <w:noProof/>
            <w:webHidden/>
          </w:rPr>
          <w:tab/>
        </w:r>
        <w:r w:rsidR="00F0532B">
          <w:rPr>
            <w:noProof/>
            <w:webHidden/>
          </w:rPr>
          <w:fldChar w:fldCharType="begin"/>
        </w:r>
        <w:r w:rsidR="00F0532B">
          <w:rPr>
            <w:noProof/>
            <w:webHidden/>
          </w:rPr>
          <w:instrText xml:space="preserve"> PAGEREF _Toc28008249 \h </w:instrText>
        </w:r>
        <w:r w:rsidR="00F0532B">
          <w:rPr>
            <w:noProof/>
            <w:webHidden/>
          </w:rPr>
        </w:r>
        <w:r w:rsidR="00F0532B">
          <w:rPr>
            <w:noProof/>
            <w:webHidden/>
          </w:rPr>
          <w:fldChar w:fldCharType="separate"/>
        </w:r>
        <w:r w:rsidR="00437E95">
          <w:rPr>
            <w:noProof/>
            <w:webHidden/>
          </w:rPr>
          <w:t>83</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50" w:history="1">
        <w:r w:rsidR="00F0532B" w:rsidRPr="00BA7261">
          <w:rPr>
            <w:rStyle w:val="af4"/>
            <w:noProof/>
            <w:lang w:val="en-US"/>
          </w:rPr>
          <w:t>VIII</w:t>
        </w:r>
        <w:r w:rsidR="00F0532B" w:rsidRPr="00BA7261">
          <w:rPr>
            <w:rStyle w:val="af4"/>
            <w:noProof/>
          </w:rPr>
          <w:t>. ОБРАЗОВАНИЕ</w:t>
        </w:r>
        <w:r w:rsidR="00F0532B">
          <w:rPr>
            <w:noProof/>
            <w:webHidden/>
          </w:rPr>
          <w:tab/>
        </w:r>
        <w:r w:rsidR="00F0532B">
          <w:rPr>
            <w:noProof/>
            <w:webHidden/>
          </w:rPr>
          <w:fldChar w:fldCharType="begin"/>
        </w:r>
        <w:r w:rsidR="00F0532B">
          <w:rPr>
            <w:noProof/>
            <w:webHidden/>
          </w:rPr>
          <w:instrText xml:space="preserve"> PAGEREF _Toc28008250 \h </w:instrText>
        </w:r>
        <w:r w:rsidR="00F0532B">
          <w:rPr>
            <w:noProof/>
            <w:webHidden/>
          </w:rPr>
        </w:r>
        <w:r w:rsidR="00F0532B">
          <w:rPr>
            <w:noProof/>
            <w:webHidden/>
          </w:rPr>
          <w:fldChar w:fldCharType="separate"/>
        </w:r>
        <w:r w:rsidR="00437E95">
          <w:rPr>
            <w:noProof/>
            <w:webHidden/>
          </w:rPr>
          <w:t>84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51" w:history="1">
        <w:r w:rsidR="00F0532B" w:rsidRPr="00BA7261">
          <w:rPr>
            <w:rStyle w:val="af4"/>
            <w:noProof/>
          </w:rPr>
          <w:t>Основные показатели деятельности образовательных организаций</w:t>
        </w:r>
        <w:r w:rsidR="00F0532B">
          <w:rPr>
            <w:noProof/>
            <w:webHidden/>
          </w:rPr>
          <w:tab/>
        </w:r>
        <w:r w:rsidR="00F0532B">
          <w:rPr>
            <w:noProof/>
            <w:webHidden/>
          </w:rPr>
          <w:fldChar w:fldCharType="begin"/>
        </w:r>
        <w:r w:rsidR="00F0532B">
          <w:rPr>
            <w:noProof/>
            <w:webHidden/>
          </w:rPr>
          <w:instrText xml:space="preserve"> PAGEREF _Toc28008251 \h </w:instrText>
        </w:r>
        <w:r w:rsidR="00F0532B">
          <w:rPr>
            <w:noProof/>
            <w:webHidden/>
          </w:rPr>
        </w:r>
        <w:r w:rsidR="00F0532B">
          <w:rPr>
            <w:noProof/>
            <w:webHidden/>
          </w:rPr>
          <w:fldChar w:fldCharType="separate"/>
        </w:r>
        <w:r w:rsidR="00437E95">
          <w:rPr>
            <w:noProof/>
            <w:webHidden/>
          </w:rPr>
          <w:t>85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52" w:history="1">
        <w:r w:rsidR="00F0532B" w:rsidRPr="00BA7261">
          <w:rPr>
            <w:rStyle w:val="af4"/>
            <w:noProof/>
          </w:rPr>
          <w:t>Организации дополнительного образования детей по видам образовательной деятельности</w:t>
        </w:r>
        <w:r w:rsidR="00F0532B">
          <w:rPr>
            <w:noProof/>
            <w:webHidden/>
          </w:rPr>
          <w:tab/>
        </w:r>
        <w:r w:rsidR="00F0532B">
          <w:rPr>
            <w:noProof/>
            <w:webHidden/>
          </w:rPr>
          <w:fldChar w:fldCharType="begin"/>
        </w:r>
        <w:r w:rsidR="00F0532B">
          <w:rPr>
            <w:noProof/>
            <w:webHidden/>
          </w:rPr>
          <w:instrText xml:space="preserve"> PAGEREF _Toc28008252 \h </w:instrText>
        </w:r>
        <w:r w:rsidR="00F0532B">
          <w:rPr>
            <w:noProof/>
            <w:webHidden/>
          </w:rPr>
        </w:r>
        <w:r w:rsidR="00F0532B">
          <w:rPr>
            <w:noProof/>
            <w:webHidden/>
          </w:rPr>
          <w:fldChar w:fldCharType="separate"/>
        </w:r>
        <w:r w:rsidR="00437E95">
          <w:rPr>
            <w:noProof/>
            <w:webHidden/>
          </w:rPr>
          <w:t>86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53" w:history="1">
        <w:r w:rsidR="00F0532B" w:rsidRPr="00BA7261">
          <w:rPr>
            <w:rStyle w:val="af4"/>
            <w:noProof/>
          </w:rPr>
          <w:t>Подготовка научных кадров</w:t>
        </w:r>
        <w:r w:rsidR="00F0532B">
          <w:rPr>
            <w:noProof/>
            <w:webHidden/>
          </w:rPr>
          <w:tab/>
        </w:r>
        <w:r w:rsidR="00F0532B">
          <w:rPr>
            <w:noProof/>
            <w:webHidden/>
          </w:rPr>
          <w:fldChar w:fldCharType="begin"/>
        </w:r>
        <w:r w:rsidR="00F0532B">
          <w:rPr>
            <w:noProof/>
            <w:webHidden/>
          </w:rPr>
          <w:instrText xml:space="preserve"> PAGEREF _Toc28008253 \h </w:instrText>
        </w:r>
        <w:r w:rsidR="00F0532B">
          <w:rPr>
            <w:noProof/>
            <w:webHidden/>
          </w:rPr>
        </w:r>
        <w:r w:rsidR="00F0532B">
          <w:rPr>
            <w:noProof/>
            <w:webHidden/>
          </w:rPr>
          <w:fldChar w:fldCharType="separate"/>
        </w:r>
        <w:r w:rsidR="00437E95">
          <w:rPr>
            <w:noProof/>
            <w:webHidden/>
          </w:rPr>
          <w:t>87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54" w:history="1">
        <w:r w:rsidR="00F0532B" w:rsidRPr="00BA7261">
          <w:rPr>
            <w:rStyle w:val="af4"/>
            <w:noProof/>
          </w:rPr>
          <w:t>Выпуск из аспирантуры по отраслям наук</w:t>
        </w:r>
        <w:r w:rsidR="00F0532B">
          <w:rPr>
            <w:rStyle w:val="af4"/>
            <w:noProof/>
          </w:rPr>
          <w:t xml:space="preserve"> </w:t>
        </w:r>
        <w:r w:rsidR="00F0532B" w:rsidRPr="00BA7261">
          <w:rPr>
            <w:rStyle w:val="af4"/>
            <w:noProof/>
          </w:rPr>
          <w:t>и направлениям подготовки</w:t>
        </w:r>
        <w:r w:rsidR="00F0532B">
          <w:rPr>
            <w:noProof/>
            <w:webHidden/>
          </w:rPr>
          <w:tab/>
        </w:r>
        <w:r w:rsidR="00F0532B">
          <w:rPr>
            <w:noProof/>
            <w:webHidden/>
          </w:rPr>
          <w:fldChar w:fldCharType="begin"/>
        </w:r>
        <w:r w:rsidR="00F0532B">
          <w:rPr>
            <w:noProof/>
            <w:webHidden/>
          </w:rPr>
          <w:instrText xml:space="preserve"> PAGEREF _Toc28008254 \h </w:instrText>
        </w:r>
        <w:r w:rsidR="00F0532B">
          <w:rPr>
            <w:noProof/>
            <w:webHidden/>
          </w:rPr>
        </w:r>
        <w:r w:rsidR="00F0532B">
          <w:rPr>
            <w:noProof/>
            <w:webHidden/>
          </w:rPr>
          <w:fldChar w:fldCharType="separate"/>
        </w:r>
        <w:r w:rsidR="00437E95">
          <w:rPr>
            <w:noProof/>
            <w:webHidden/>
          </w:rPr>
          <w:t>87</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55" w:history="1">
        <w:r w:rsidR="00F0532B" w:rsidRPr="00BA7261">
          <w:rPr>
            <w:rStyle w:val="af4"/>
            <w:noProof/>
            <w:lang w:val="en-US"/>
          </w:rPr>
          <w:t>IX</w:t>
        </w:r>
        <w:r w:rsidR="00F0532B" w:rsidRPr="00BA7261">
          <w:rPr>
            <w:rStyle w:val="af4"/>
            <w:noProof/>
          </w:rPr>
          <w:t>. ЗДРАВООХРАНЕНИЕ</w:t>
        </w:r>
        <w:r w:rsidR="00F0532B">
          <w:rPr>
            <w:noProof/>
            <w:webHidden/>
          </w:rPr>
          <w:tab/>
        </w:r>
        <w:r w:rsidR="00F0532B">
          <w:rPr>
            <w:noProof/>
            <w:webHidden/>
          </w:rPr>
          <w:fldChar w:fldCharType="begin"/>
        </w:r>
        <w:r w:rsidR="00F0532B">
          <w:rPr>
            <w:noProof/>
            <w:webHidden/>
          </w:rPr>
          <w:instrText xml:space="preserve"> PAGEREF _Toc28008255 \h </w:instrText>
        </w:r>
        <w:r w:rsidR="00F0532B">
          <w:rPr>
            <w:noProof/>
            <w:webHidden/>
          </w:rPr>
        </w:r>
        <w:r w:rsidR="00F0532B">
          <w:rPr>
            <w:noProof/>
            <w:webHidden/>
          </w:rPr>
          <w:fldChar w:fldCharType="separate"/>
        </w:r>
        <w:r w:rsidR="00437E95">
          <w:rPr>
            <w:noProof/>
            <w:webHidden/>
          </w:rPr>
          <w:t>89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56" w:history="1">
        <w:r w:rsidR="00F0532B" w:rsidRPr="00BA7261">
          <w:rPr>
            <w:rStyle w:val="af4"/>
            <w:noProof/>
          </w:rPr>
          <w:t>Основные показатели деятельности организаций здравоохранения</w:t>
        </w:r>
        <w:r w:rsidR="00F0532B">
          <w:rPr>
            <w:noProof/>
            <w:webHidden/>
          </w:rPr>
          <w:tab/>
        </w:r>
        <w:r w:rsidR="00F0532B">
          <w:rPr>
            <w:noProof/>
            <w:webHidden/>
          </w:rPr>
          <w:fldChar w:fldCharType="begin"/>
        </w:r>
        <w:r w:rsidR="00F0532B">
          <w:rPr>
            <w:noProof/>
            <w:webHidden/>
          </w:rPr>
          <w:instrText xml:space="preserve"> PAGEREF _Toc28008256 \h </w:instrText>
        </w:r>
        <w:r w:rsidR="00F0532B">
          <w:rPr>
            <w:noProof/>
            <w:webHidden/>
          </w:rPr>
        </w:r>
        <w:r w:rsidR="00F0532B">
          <w:rPr>
            <w:noProof/>
            <w:webHidden/>
          </w:rPr>
          <w:fldChar w:fldCharType="separate"/>
        </w:r>
        <w:r w:rsidR="00437E95">
          <w:rPr>
            <w:noProof/>
            <w:webHidden/>
          </w:rPr>
          <w:t>90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57" w:history="1">
        <w:r w:rsidR="00F0532B" w:rsidRPr="00BA7261">
          <w:rPr>
            <w:rStyle w:val="af4"/>
            <w:noProof/>
          </w:rPr>
          <w:t>Заболеваемость населения по основным классам болезней</w:t>
        </w:r>
        <w:r w:rsidR="00F0532B">
          <w:rPr>
            <w:noProof/>
            <w:webHidden/>
          </w:rPr>
          <w:tab/>
        </w:r>
        <w:r w:rsidR="00F0532B">
          <w:rPr>
            <w:noProof/>
            <w:webHidden/>
          </w:rPr>
          <w:fldChar w:fldCharType="begin"/>
        </w:r>
        <w:r w:rsidR="00F0532B">
          <w:rPr>
            <w:noProof/>
            <w:webHidden/>
          </w:rPr>
          <w:instrText xml:space="preserve"> PAGEREF _Toc28008257 \h </w:instrText>
        </w:r>
        <w:r w:rsidR="00F0532B">
          <w:rPr>
            <w:noProof/>
            <w:webHidden/>
          </w:rPr>
        </w:r>
        <w:r w:rsidR="00F0532B">
          <w:rPr>
            <w:noProof/>
            <w:webHidden/>
          </w:rPr>
          <w:fldChar w:fldCharType="separate"/>
        </w:r>
        <w:r w:rsidR="00437E95">
          <w:rPr>
            <w:noProof/>
            <w:webHidden/>
          </w:rPr>
          <w:t>90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58" w:history="1">
        <w:r w:rsidR="00F0532B" w:rsidRPr="00BA7261">
          <w:rPr>
            <w:rStyle w:val="af4"/>
            <w:noProof/>
          </w:rPr>
          <w:t>Заболеваемость населения ВИЧ-инфекцией</w:t>
        </w:r>
        <w:r w:rsidR="00F0532B">
          <w:rPr>
            <w:noProof/>
            <w:webHidden/>
          </w:rPr>
          <w:tab/>
        </w:r>
        <w:r w:rsidR="00F0532B">
          <w:rPr>
            <w:noProof/>
            <w:webHidden/>
          </w:rPr>
          <w:fldChar w:fldCharType="begin"/>
        </w:r>
        <w:r w:rsidR="00F0532B">
          <w:rPr>
            <w:noProof/>
            <w:webHidden/>
          </w:rPr>
          <w:instrText xml:space="preserve"> PAGEREF _Toc28008258 \h </w:instrText>
        </w:r>
        <w:r w:rsidR="00F0532B">
          <w:rPr>
            <w:noProof/>
            <w:webHidden/>
          </w:rPr>
        </w:r>
        <w:r w:rsidR="00F0532B">
          <w:rPr>
            <w:noProof/>
            <w:webHidden/>
          </w:rPr>
          <w:fldChar w:fldCharType="separate"/>
        </w:r>
        <w:r w:rsidR="00437E95">
          <w:rPr>
            <w:noProof/>
            <w:webHidden/>
          </w:rPr>
          <w:t>91</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59" w:history="1">
        <w:r w:rsidR="00F0532B" w:rsidRPr="00BA7261">
          <w:rPr>
            <w:rStyle w:val="af4"/>
            <w:noProof/>
          </w:rPr>
          <w:t>X. КУЛЬТУРА, ОТДЫХ, ТУРИЗМ И СПОРТ</w:t>
        </w:r>
        <w:r w:rsidR="00F0532B">
          <w:rPr>
            <w:noProof/>
            <w:webHidden/>
          </w:rPr>
          <w:tab/>
        </w:r>
        <w:r w:rsidR="00F0532B">
          <w:rPr>
            <w:noProof/>
            <w:webHidden/>
          </w:rPr>
          <w:fldChar w:fldCharType="begin"/>
        </w:r>
        <w:r w:rsidR="00F0532B">
          <w:rPr>
            <w:noProof/>
            <w:webHidden/>
          </w:rPr>
          <w:instrText xml:space="preserve"> PAGEREF _Toc28008259 \h </w:instrText>
        </w:r>
        <w:r w:rsidR="00F0532B">
          <w:rPr>
            <w:noProof/>
            <w:webHidden/>
          </w:rPr>
        </w:r>
        <w:r w:rsidR="00F0532B">
          <w:rPr>
            <w:noProof/>
            <w:webHidden/>
          </w:rPr>
          <w:fldChar w:fldCharType="separate"/>
        </w:r>
        <w:r w:rsidR="00437E95">
          <w:rPr>
            <w:noProof/>
            <w:webHidden/>
          </w:rPr>
          <w:t>92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0" w:history="1">
        <w:r w:rsidR="00F0532B" w:rsidRPr="00BA7261">
          <w:rPr>
            <w:rStyle w:val="af4"/>
            <w:noProof/>
          </w:rPr>
          <w:t>Основные показатели деятельности организаций культуры</w:t>
        </w:r>
        <w:r w:rsidR="00F0532B">
          <w:rPr>
            <w:noProof/>
            <w:webHidden/>
          </w:rPr>
          <w:tab/>
        </w:r>
        <w:r w:rsidR="00F0532B">
          <w:rPr>
            <w:noProof/>
            <w:webHidden/>
          </w:rPr>
          <w:fldChar w:fldCharType="begin"/>
        </w:r>
        <w:r w:rsidR="00F0532B">
          <w:rPr>
            <w:noProof/>
            <w:webHidden/>
          </w:rPr>
          <w:instrText xml:space="preserve"> PAGEREF _Toc28008260 \h </w:instrText>
        </w:r>
        <w:r w:rsidR="00F0532B">
          <w:rPr>
            <w:noProof/>
            <w:webHidden/>
          </w:rPr>
        </w:r>
        <w:r w:rsidR="00F0532B">
          <w:rPr>
            <w:noProof/>
            <w:webHidden/>
          </w:rPr>
          <w:fldChar w:fldCharType="separate"/>
        </w:r>
        <w:r w:rsidR="00437E95">
          <w:rPr>
            <w:noProof/>
            <w:webHidden/>
          </w:rPr>
          <w:t>93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1" w:history="1">
        <w:r w:rsidR="00F0532B" w:rsidRPr="00BA7261">
          <w:rPr>
            <w:rStyle w:val="af4"/>
            <w:noProof/>
          </w:rPr>
          <w:t>Выпуск печатной продукции</w:t>
        </w:r>
        <w:r w:rsidR="00F0532B">
          <w:rPr>
            <w:noProof/>
            <w:webHidden/>
          </w:rPr>
          <w:tab/>
        </w:r>
        <w:r w:rsidR="00F0532B">
          <w:rPr>
            <w:noProof/>
            <w:webHidden/>
          </w:rPr>
          <w:fldChar w:fldCharType="begin"/>
        </w:r>
        <w:r w:rsidR="00F0532B">
          <w:rPr>
            <w:noProof/>
            <w:webHidden/>
          </w:rPr>
          <w:instrText xml:space="preserve"> PAGEREF _Toc28008261 \h </w:instrText>
        </w:r>
        <w:r w:rsidR="00F0532B">
          <w:rPr>
            <w:noProof/>
            <w:webHidden/>
          </w:rPr>
        </w:r>
        <w:r w:rsidR="00F0532B">
          <w:rPr>
            <w:noProof/>
            <w:webHidden/>
          </w:rPr>
          <w:fldChar w:fldCharType="separate"/>
        </w:r>
        <w:r w:rsidR="00437E95">
          <w:rPr>
            <w:noProof/>
            <w:webHidden/>
          </w:rPr>
          <w:t>93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2" w:history="1">
        <w:r w:rsidR="00F0532B" w:rsidRPr="00BA7261">
          <w:rPr>
            <w:rStyle w:val="af4"/>
            <w:noProof/>
          </w:rPr>
          <w:t>Основные показатели деятельности коллективных средств размещения</w:t>
        </w:r>
        <w:r w:rsidR="00F0532B">
          <w:rPr>
            <w:noProof/>
            <w:webHidden/>
          </w:rPr>
          <w:tab/>
        </w:r>
        <w:r w:rsidR="00F0532B">
          <w:rPr>
            <w:noProof/>
            <w:webHidden/>
          </w:rPr>
          <w:fldChar w:fldCharType="begin"/>
        </w:r>
        <w:r w:rsidR="00F0532B">
          <w:rPr>
            <w:noProof/>
            <w:webHidden/>
          </w:rPr>
          <w:instrText xml:space="preserve"> PAGEREF _Toc28008262 \h </w:instrText>
        </w:r>
        <w:r w:rsidR="00F0532B">
          <w:rPr>
            <w:noProof/>
            <w:webHidden/>
          </w:rPr>
        </w:r>
        <w:r w:rsidR="00F0532B">
          <w:rPr>
            <w:noProof/>
            <w:webHidden/>
          </w:rPr>
          <w:fldChar w:fldCharType="separate"/>
        </w:r>
        <w:r w:rsidR="00437E95">
          <w:rPr>
            <w:noProof/>
            <w:webHidden/>
          </w:rPr>
          <w:t>93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3" w:history="1">
        <w:r w:rsidR="00F0532B" w:rsidRPr="00BA7261">
          <w:rPr>
            <w:rStyle w:val="af4"/>
            <w:noProof/>
          </w:rPr>
          <w:t>Численность лиц, размещённых в коллективных средствах размещения</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_Toc28008263 \h </w:instrText>
        </w:r>
        <w:r w:rsidR="00F0532B">
          <w:rPr>
            <w:noProof/>
            <w:webHidden/>
          </w:rPr>
        </w:r>
        <w:r w:rsidR="00F0532B">
          <w:rPr>
            <w:noProof/>
            <w:webHidden/>
          </w:rPr>
          <w:fldChar w:fldCharType="separate"/>
        </w:r>
        <w:r w:rsidR="00437E95">
          <w:rPr>
            <w:noProof/>
            <w:webHidden/>
          </w:rPr>
          <w:t>94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4" w:history="1">
        <w:r w:rsidR="00F0532B" w:rsidRPr="00BA7261">
          <w:rPr>
            <w:rStyle w:val="af4"/>
            <w:noProof/>
          </w:rPr>
          <w:t>Детские оздоровительные лагеря за 2014–2017 годы</w:t>
        </w:r>
        <w:r w:rsidR="00F0532B">
          <w:rPr>
            <w:noProof/>
            <w:webHidden/>
          </w:rPr>
          <w:tab/>
        </w:r>
        <w:r w:rsidR="00F0532B">
          <w:rPr>
            <w:noProof/>
            <w:webHidden/>
          </w:rPr>
          <w:fldChar w:fldCharType="begin"/>
        </w:r>
        <w:r w:rsidR="00F0532B">
          <w:rPr>
            <w:noProof/>
            <w:webHidden/>
          </w:rPr>
          <w:instrText xml:space="preserve"> PAGEREF _Toc28008264 \h </w:instrText>
        </w:r>
        <w:r w:rsidR="00F0532B">
          <w:rPr>
            <w:noProof/>
            <w:webHidden/>
          </w:rPr>
        </w:r>
        <w:r w:rsidR="00F0532B">
          <w:rPr>
            <w:noProof/>
            <w:webHidden/>
          </w:rPr>
          <w:fldChar w:fldCharType="separate"/>
        </w:r>
        <w:r w:rsidR="00437E95">
          <w:rPr>
            <w:noProof/>
            <w:webHidden/>
          </w:rPr>
          <w:t>94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5" w:history="1">
        <w:r w:rsidR="00F0532B" w:rsidRPr="00BA7261">
          <w:rPr>
            <w:rStyle w:val="af4"/>
            <w:noProof/>
          </w:rPr>
          <w:t>Организации отдыха и оздоровления детей за 2018 год</w:t>
        </w:r>
        <w:r w:rsidR="00F0532B">
          <w:rPr>
            <w:noProof/>
            <w:webHidden/>
          </w:rPr>
          <w:tab/>
        </w:r>
        <w:r w:rsidR="00F0532B">
          <w:rPr>
            <w:noProof/>
            <w:webHidden/>
          </w:rPr>
          <w:fldChar w:fldCharType="begin"/>
        </w:r>
        <w:r w:rsidR="00F0532B">
          <w:rPr>
            <w:noProof/>
            <w:webHidden/>
          </w:rPr>
          <w:instrText xml:space="preserve"> PAGEREF _Toc28008265 \h </w:instrText>
        </w:r>
        <w:r w:rsidR="00F0532B">
          <w:rPr>
            <w:noProof/>
            <w:webHidden/>
          </w:rPr>
        </w:r>
        <w:r w:rsidR="00F0532B">
          <w:rPr>
            <w:noProof/>
            <w:webHidden/>
          </w:rPr>
          <w:fldChar w:fldCharType="separate"/>
        </w:r>
        <w:r w:rsidR="00437E95">
          <w:rPr>
            <w:noProof/>
            <w:webHidden/>
          </w:rPr>
          <w:t>94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6" w:history="1">
        <w:r w:rsidR="00F0532B" w:rsidRPr="00BA7261">
          <w:rPr>
            <w:rStyle w:val="af4"/>
            <w:noProof/>
          </w:rPr>
          <w:t>Основные показатели деятельности туристских фирм</w:t>
        </w:r>
        <w:r w:rsidR="00F0532B">
          <w:rPr>
            <w:noProof/>
            <w:webHidden/>
          </w:rPr>
          <w:tab/>
        </w:r>
        <w:r w:rsidR="00F0532B">
          <w:rPr>
            <w:noProof/>
            <w:webHidden/>
          </w:rPr>
          <w:fldChar w:fldCharType="begin"/>
        </w:r>
        <w:r w:rsidR="00F0532B">
          <w:rPr>
            <w:noProof/>
            <w:webHidden/>
          </w:rPr>
          <w:instrText xml:space="preserve"> PAGEREF _Toc28008266 \h </w:instrText>
        </w:r>
        <w:r w:rsidR="00F0532B">
          <w:rPr>
            <w:noProof/>
            <w:webHidden/>
          </w:rPr>
        </w:r>
        <w:r w:rsidR="00F0532B">
          <w:rPr>
            <w:noProof/>
            <w:webHidden/>
          </w:rPr>
          <w:fldChar w:fldCharType="separate"/>
        </w:r>
        <w:r w:rsidR="00437E95">
          <w:rPr>
            <w:noProof/>
            <w:webHidden/>
          </w:rPr>
          <w:t>95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7" w:history="1">
        <w:r w:rsidR="00F0532B" w:rsidRPr="00BA7261">
          <w:rPr>
            <w:rStyle w:val="af4"/>
            <w:noProof/>
          </w:rPr>
          <w:t>Спортивные сооружения</w:t>
        </w:r>
        <w:r w:rsidR="00F0532B">
          <w:rPr>
            <w:noProof/>
            <w:webHidden/>
          </w:rPr>
          <w:tab/>
        </w:r>
        <w:r w:rsidR="00F0532B">
          <w:rPr>
            <w:noProof/>
            <w:webHidden/>
          </w:rPr>
          <w:fldChar w:fldCharType="begin"/>
        </w:r>
        <w:r w:rsidR="00F0532B">
          <w:rPr>
            <w:noProof/>
            <w:webHidden/>
          </w:rPr>
          <w:instrText xml:space="preserve"> PAGEREF _Toc28008267 \h </w:instrText>
        </w:r>
        <w:r w:rsidR="00F0532B">
          <w:rPr>
            <w:noProof/>
            <w:webHidden/>
          </w:rPr>
        </w:r>
        <w:r w:rsidR="00F0532B">
          <w:rPr>
            <w:noProof/>
            <w:webHidden/>
          </w:rPr>
          <w:fldChar w:fldCharType="separate"/>
        </w:r>
        <w:r w:rsidR="00437E95">
          <w:rPr>
            <w:noProof/>
            <w:webHidden/>
          </w:rPr>
          <w:t>95</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68" w:history="1">
        <w:r w:rsidR="00F0532B" w:rsidRPr="00BA7261">
          <w:rPr>
            <w:rStyle w:val="af4"/>
            <w:noProof/>
            <w:lang w:val="en-US"/>
          </w:rPr>
          <w:t>XI</w:t>
        </w:r>
        <w:r w:rsidR="00F0532B" w:rsidRPr="00BA7261">
          <w:rPr>
            <w:rStyle w:val="af4"/>
            <w:noProof/>
          </w:rPr>
          <w:t>. ПРАВОНАРУШЕНИЯ</w:t>
        </w:r>
        <w:r w:rsidR="00F0532B">
          <w:rPr>
            <w:noProof/>
            <w:webHidden/>
          </w:rPr>
          <w:tab/>
        </w:r>
        <w:r w:rsidR="00F0532B">
          <w:rPr>
            <w:noProof/>
            <w:webHidden/>
          </w:rPr>
          <w:fldChar w:fldCharType="begin"/>
        </w:r>
        <w:r w:rsidR="00F0532B">
          <w:rPr>
            <w:noProof/>
            <w:webHidden/>
          </w:rPr>
          <w:instrText xml:space="preserve"> PAGEREF _Toc28008268 \h </w:instrText>
        </w:r>
        <w:r w:rsidR="00F0532B">
          <w:rPr>
            <w:noProof/>
            <w:webHidden/>
          </w:rPr>
        </w:r>
        <w:r w:rsidR="00F0532B">
          <w:rPr>
            <w:noProof/>
            <w:webHidden/>
          </w:rPr>
          <w:fldChar w:fldCharType="separate"/>
        </w:r>
        <w:r w:rsidR="00437E95">
          <w:rPr>
            <w:noProof/>
            <w:webHidden/>
          </w:rPr>
          <w:t>96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69" w:history="1">
        <w:r w:rsidR="00F0532B" w:rsidRPr="00BA7261">
          <w:rPr>
            <w:rStyle w:val="af4"/>
            <w:noProof/>
          </w:rPr>
          <w:t>Число зарегистрированных преступлений и численность лиц, совершивших преступления</w:t>
        </w:r>
        <w:r w:rsidR="00F0532B">
          <w:rPr>
            <w:noProof/>
            <w:webHidden/>
          </w:rPr>
          <w:tab/>
        </w:r>
        <w:r w:rsidR="00F0532B">
          <w:rPr>
            <w:noProof/>
            <w:webHidden/>
          </w:rPr>
          <w:fldChar w:fldCharType="begin"/>
        </w:r>
        <w:r w:rsidR="00F0532B">
          <w:rPr>
            <w:noProof/>
            <w:webHidden/>
          </w:rPr>
          <w:instrText xml:space="preserve"> PAGEREF _Toc28008269 \h </w:instrText>
        </w:r>
        <w:r w:rsidR="00F0532B">
          <w:rPr>
            <w:noProof/>
            <w:webHidden/>
          </w:rPr>
        </w:r>
        <w:r w:rsidR="00F0532B">
          <w:rPr>
            <w:noProof/>
            <w:webHidden/>
          </w:rPr>
          <w:fldChar w:fldCharType="separate"/>
        </w:r>
        <w:r w:rsidR="00437E95">
          <w:rPr>
            <w:noProof/>
            <w:webHidden/>
          </w:rPr>
          <w:t>96</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70" w:history="1">
        <w:r w:rsidR="00F0532B" w:rsidRPr="00BA7261">
          <w:rPr>
            <w:rStyle w:val="af4"/>
            <w:noProof/>
            <w:lang w:val="en-US"/>
          </w:rPr>
          <w:t>XII</w:t>
        </w:r>
        <w:r w:rsidR="00F0532B" w:rsidRPr="00BA7261">
          <w:rPr>
            <w:rStyle w:val="af4"/>
            <w:noProof/>
          </w:rPr>
          <w:t>. ВАЛОВАЯ ДОБАВЛЕННАЯ СТОИМОСТЬ,</w:t>
        </w:r>
        <w:r w:rsidR="00F0532B">
          <w:rPr>
            <w:rStyle w:val="af4"/>
            <w:noProof/>
          </w:rPr>
          <w:t xml:space="preserve"> </w:t>
        </w:r>
        <w:r w:rsidR="00F0532B" w:rsidRPr="00BA7261">
          <w:rPr>
            <w:rStyle w:val="af4"/>
            <w:noProof/>
          </w:rPr>
          <w:t>ИСПОЛЬЗОВАНИЕ ВАЛОВОГО РЕГИОНАЛЬНОГО ПРОДУКТА И ОСНОВНЫЕ ФОНДЫ</w:t>
        </w:r>
        <w:r w:rsidR="00F0532B">
          <w:rPr>
            <w:noProof/>
            <w:webHidden/>
          </w:rPr>
          <w:tab/>
        </w:r>
        <w:r w:rsidR="00F0532B">
          <w:rPr>
            <w:noProof/>
            <w:webHidden/>
          </w:rPr>
          <w:fldChar w:fldCharType="begin"/>
        </w:r>
        <w:r w:rsidR="00F0532B">
          <w:rPr>
            <w:noProof/>
            <w:webHidden/>
          </w:rPr>
          <w:instrText xml:space="preserve"> PAGEREF _Toc28008270 \h </w:instrText>
        </w:r>
        <w:r w:rsidR="00F0532B">
          <w:rPr>
            <w:noProof/>
            <w:webHidden/>
          </w:rPr>
        </w:r>
        <w:r w:rsidR="00F0532B">
          <w:rPr>
            <w:noProof/>
            <w:webHidden/>
          </w:rPr>
          <w:fldChar w:fldCharType="separate"/>
        </w:r>
        <w:r w:rsidR="00437E95">
          <w:rPr>
            <w:noProof/>
            <w:webHidden/>
          </w:rPr>
          <w:t>96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71" w:history="1">
        <w:r w:rsidR="00F0532B" w:rsidRPr="00BA7261">
          <w:rPr>
            <w:rStyle w:val="af4"/>
            <w:noProof/>
          </w:rPr>
          <w:t>Валовой региональный продукт</w:t>
        </w:r>
        <w:r w:rsidR="00F0532B">
          <w:rPr>
            <w:rStyle w:val="af4"/>
            <w:noProof/>
          </w:rPr>
          <w:t xml:space="preserve"> </w:t>
        </w:r>
        <w:r w:rsidR="00F0532B" w:rsidRPr="00BA7261">
          <w:rPr>
            <w:rStyle w:val="af4"/>
            <w:noProof/>
          </w:rPr>
          <w:t>по видам экономической деятельности за 2016, 2017 годы</w:t>
        </w:r>
        <w:r w:rsidR="00F0532B">
          <w:rPr>
            <w:noProof/>
            <w:webHidden/>
          </w:rPr>
          <w:tab/>
        </w:r>
        <w:r w:rsidR="00F0532B">
          <w:rPr>
            <w:noProof/>
            <w:webHidden/>
          </w:rPr>
          <w:fldChar w:fldCharType="begin"/>
        </w:r>
        <w:r w:rsidR="00F0532B">
          <w:rPr>
            <w:noProof/>
            <w:webHidden/>
          </w:rPr>
          <w:instrText xml:space="preserve"> PAGEREF _Toc28008271 \h </w:instrText>
        </w:r>
        <w:r w:rsidR="00F0532B">
          <w:rPr>
            <w:noProof/>
            <w:webHidden/>
          </w:rPr>
        </w:r>
        <w:r w:rsidR="00F0532B">
          <w:rPr>
            <w:noProof/>
            <w:webHidden/>
          </w:rPr>
          <w:fldChar w:fldCharType="separate"/>
        </w:r>
        <w:r w:rsidR="00437E95">
          <w:rPr>
            <w:noProof/>
            <w:webHidden/>
          </w:rPr>
          <w:t>97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72" w:history="1">
        <w:r w:rsidR="00F0532B" w:rsidRPr="00BA7261">
          <w:rPr>
            <w:rStyle w:val="af4"/>
            <w:noProof/>
          </w:rPr>
          <w:t>Использование валового регионального продукта за 2014–2017 годы</w:t>
        </w:r>
        <w:r w:rsidR="00F0532B">
          <w:rPr>
            <w:noProof/>
            <w:webHidden/>
          </w:rPr>
          <w:tab/>
        </w:r>
        <w:r w:rsidR="00F0532B">
          <w:rPr>
            <w:noProof/>
            <w:webHidden/>
          </w:rPr>
          <w:fldChar w:fldCharType="begin"/>
        </w:r>
        <w:r w:rsidR="00F0532B">
          <w:rPr>
            <w:noProof/>
            <w:webHidden/>
          </w:rPr>
          <w:instrText xml:space="preserve"> PAGEREF _Toc28008272 \h </w:instrText>
        </w:r>
        <w:r w:rsidR="00F0532B">
          <w:rPr>
            <w:noProof/>
            <w:webHidden/>
          </w:rPr>
        </w:r>
        <w:r w:rsidR="00F0532B">
          <w:rPr>
            <w:noProof/>
            <w:webHidden/>
          </w:rPr>
          <w:fldChar w:fldCharType="separate"/>
        </w:r>
        <w:r w:rsidR="00437E95">
          <w:rPr>
            <w:noProof/>
            <w:webHidden/>
          </w:rPr>
          <w:t>98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73" w:history="1">
        <w:r w:rsidR="00F0532B" w:rsidRPr="00BA7261">
          <w:rPr>
            <w:rStyle w:val="af4"/>
            <w:noProof/>
          </w:rPr>
          <w:t>Основные фонды по видам экономической деятельности</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_Toc28008273 \h </w:instrText>
        </w:r>
        <w:r w:rsidR="00F0532B">
          <w:rPr>
            <w:noProof/>
            <w:webHidden/>
          </w:rPr>
        </w:r>
        <w:r w:rsidR="00F0532B">
          <w:rPr>
            <w:noProof/>
            <w:webHidden/>
          </w:rPr>
          <w:fldChar w:fldCharType="separate"/>
        </w:r>
        <w:r w:rsidR="00437E95">
          <w:rPr>
            <w:noProof/>
            <w:webHidden/>
          </w:rPr>
          <w:t>98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74" w:history="1">
        <w:r w:rsidR="00F0532B" w:rsidRPr="00BA7261">
          <w:rPr>
            <w:rStyle w:val="af4"/>
            <w:noProof/>
          </w:rPr>
          <w:t>Основные фонды коммерческих организаций</w:t>
        </w:r>
        <w:r w:rsidR="00F0532B">
          <w:rPr>
            <w:rStyle w:val="af4"/>
            <w:noProof/>
          </w:rPr>
          <w:t xml:space="preserve"> </w:t>
        </w:r>
        <w:r w:rsidR="00F0532B" w:rsidRPr="00BA7261">
          <w:rPr>
            <w:rStyle w:val="af4"/>
            <w:noProof/>
          </w:rPr>
          <w:t>по видам экономической деятельности</w:t>
        </w:r>
        <w:r w:rsidR="00F0532B">
          <w:rPr>
            <w:rStyle w:val="af4"/>
            <w:noProof/>
          </w:rPr>
          <w:t xml:space="preserve">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_Toc28008274 \h </w:instrText>
        </w:r>
        <w:r w:rsidR="00F0532B">
          <w:rPr>
            <w:noProof/>
            <w:webHidden/>
          </w:rPr>
        </w:r>
        <w:r w:rsidR="00F0532B">
          <w:rPr>
            <w:noProof/>
            <w:webHidden/>
          </w:rPr>
          <w:fldChar w:fldCharType="separate"/>
        </w:r>
        <w:r w:rsidR="00437E95">
          <w:rPr>
            <w:noProof/>
            <w:webHidden/>
          </w:rPr>
          <w:t>99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75" w:history="1">
        <w:r w:rsidR="00F0532B" w:rsidRPr="00BA7261">
          <w:rPr>
            <w:rStyle w:val="af4"/>
            <w:noProof/>
          </w:rPr>
          <w:t>Показатели движения основных фондов по видам экономической деятельности</w:t>
        </w:r>
        <w:r w:rsidR="00F0532B">
          <w:rPr>
            <w:rStyle w:val="af4"/>
            <w:noProof/>
          </w:rPr>
          <w:t xml:space="preserve">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_Toc28008275 \h </w:instrText>
        </w:r>
        <w:r w:rsidR="00F0532B">
          <w:rPr>
            <w:noProof/>
            <w:webHidden/>
          </w:rPr>
        </w:r>
        <w:r w:rsidR="00F0532B">
          <w:rPr>
            <w:noProof/>
            <w:webHidden/>
          </w:rPr>
          <w:fldChar w:fldCharType="separate"/>
        </w:r>
        <w:r w:rsidR="00437E95">
          <w:rPr>
            <w:noProof/>
            <w:webHidden/>
          </w:rPr>
          <w:t>100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76" w:history="1">
        <w:r w:rsidR="00F0532B" w:rsidRPr="00BA7261">
          <w:rPr>
            <w:rStyle w:val="af4"/>
            <w:noProof/>
          </w:rPr>
          <w:t>Показатели движения основных фондов</w:t>
        </w:r>
        <w:r w:rsidR="00F0532B">
          <w:rPr>
            <w:rStyle w:val="af4"/>
            <w:noProof/>
          </w:rPr>
          <w:t xml:space="preserve"> </w:t>
        </w:r>
        <w:r w:rsidR="00F0532B" w:rsidRPr="00BA7261">
          <w:rPr>
            <w:rStyle w:val="af4"/>
            <w:noProof/>
          </w:rPr>
          <w:t>коммерческих организаций по видам экономической деятельности</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_Toc28008276 \h </w:instrText>
        </w:r>
        <w:r w:rsidR="00F0532B">
          <w:rPr>
            <w:noProof/>
            <w:webHidden/>
          </w:rPr>
        </w:r>
        <w:r w:rsidR="00F0532B">
          <w:rPr>
            <w:noProof/>
            <w:webHidden/>
          </w:rPr>
          <w:fldChar w:fldCharType="separate"/>
        </w:r>
        <w:r w:rsidR="00437E95">
          <w:rPr>
            <w:noProof/>
            <w:webHidden/>
          </w:rPr>
          <w:t>101</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77" w:history="1">
        <w:r w:rsidR="00F0532B" w:rsidRPr="00BA7261">
          <w:rPr>
            <w:rStyle w:val="af4"/>
            <w:noProof/>
            <w:lang w:val="en-US"/>
          </w:rPr>
          <w:t>XIII</w:t>
        </w:r>
        <w:r w:rsidR="00F0532B" w:rsidRPr="00BA7261">
          <w:rPr>
            <w:rStyle w:val="af4"/>
            <w:noProof/>
          </w:rPr>
          <w:t>. ИНВЕСТИЦИИ</w:t>
        </w:r>
        <w:r w:rsidR="00F0532B">
          <w:rPr>
            <w:noProof/>
            <w:webHidden/>
          </w:rPr>
          <w:tab/>
        </w:r>
        <w:r w:rsidR="00F0532B">
          <w:rPr>
            <w:noProof/>
            <w:webHidden/>
          </w:rPr>
          <w:fldChar w:fldCharType="begin"/>
        </w:r>
        <w:r w:rsidR="00F0532B">
          <w:rPr>
            <w:noProof/>
            <w:webHidden/>
          </w:rPr>
          <w:instrText xml:space="preserve"> PAGEREF _Toc28008277 \h </w:instrText>
        </w:r>
        <w:r w:rsidR="00F0532B">
          <w:rPr>
            <w:noProof/>
            <w:webHidden/>
          </w:rPr>
        </w:r>
        <w:r w:rsidR="00F0532B">
          <w:rPr>
            <w:noProof/>
            <w:webHidden/>
          </w:rPr>
          <w:fldChar w:fldCharType="separate"/>
        </w:r>
        <w:r w:rsidR="00437E95">
          <w:rPr>
            <w:noProof/>
            <w:webHidden/>
          </w:rPr>
          <w:t>102</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278" w:history="1">
        <w:r w:rsidR="00F0532B" w:rsidRPr="00BA7261">
          <w:rPr>
            <w:rStyle w:val="af4"/>
            <w:noProof/>
          </w:rPr>
          <w:t>ИНВЕСТИЦИИ В ОСНОВНОЙ КАПИТАЛ</w:t>
        </w:r>
        <w:r w:rsidR="00F0532B">
          <w:rPr>
            <w:noProof/>
            <w:webHidden/>
          </w:rPr>
          <w:tab/>
        </w:r>
        <w:r w:rsidR="00F0532B">
          <w:rPr>
            <w:noProof/>
            <w:webHidden/>
          </w:rPr>
          <w:fldChar w:fldCharType="begin"/>
        </w:r>
        <w:r w:rsidR="00F0532B">
          <w:rPr>
            <w:noProof/>
            <w:webHidden/>
          </w:rPr>
          <w:instrText xml:space="preserve"> PAGEREF _Toc28008278 \h </w:instrText>
        </w:r>
        <w:r w:rsidR="00F0532B">
          <w:rPr>
            <w:noProof/>
            <w:webHidden/>
          </w:rPr>
        </w:r>
        <w:r w:rsidR="00F0532B">
          <w:rPr>
            <w:noProof/>
            <w:webHidden/>
          </w:rPr>
          <w:fldChar w:fldCharType="separate"/>
        </w:r>
        <w:r w:rsidR="00437E95">
          <w:rPr>
            <w:noProof/>
            <w:webHidden/>
          </w:rPr>
          <w:t>104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79" w:history="1">
        <w:r w:rsidR="00F0532B" w:rsidRPr="00BA7261">
          <w:rPr>
            <w:rStyle w:val="af4"/>
            <w:noProof/>
          </w:rPr>
          <w:t>Инвестиции в основной капитал</w:t>
        </w:r>
        <w:r w:rsidR="00F0532B">
          <w:rPr>
            <w:noProof/>
            <w:webHidden/>
          </w:rPr>
          <w:tab/>
        </w:r>
        <w:r w:rsidR="00F0532B">
          <w:rPr>
            <w:noProof/>
            <w:webHidden/>
          </w:rPr>
          <w:fldChar w:fldCharType="begin"/>
        </w:r>
        <w:r w:rsidR="00F0532B">
          <w:rPr>
            <w:noProof/>
            <w:webHidden/>
          </w:rPr>
          <w:instrText xml:space="preserve"> PAGEREF _Toc28008279 \h </w:instrText>
        </w:r>
        <w:r w:rsidR="00F0532B">
          <w:rPr>
            <w:noProof/>
            <w:webHidden/>
          </w:rPr>
        </w:r>
        <w:r w:rsidR="00F0532B">
          <w:rPr>
            <w:noProof/>
            <w:webHidden/>
          </w:rPr>
          <w:fldChar w:fldCharType="separate"/>
        </w:r>
        <w:r w:rsidR="00437E95">
          <w:rPr>
            <w:noProof/>
            <w:webHidden/>
          </w:rPr>
          <w:t>104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80" w:history="1">
        <w:r w:rsidR="00F0532B" w:rsidRPr="00BA7261">
          <w:rPr>
            <w:rStyle w:val="af4"/>
            <w:noProof/>
          </w:rPr>
          <w:t>Структура инвестиций в основной капитал по формам собственности</w:t>
        </w:r>
        <w:r w:rsidR="00F0532B">
          <w:rPr>
            <w:noProof/>
            <w:webHidden/>
          </w:rPr>
          <w:tab/>
        </w:r>
        <w:r w:rsidR="00F0532B">
          <w:rPr>
            <w:noProof/>
            <w:webHidden/>
          </w:rPr>
          <w:fldChar w:fldCharType="begin"/>
        </w:r>
        <w:r w:rsidR="00F0532B">
          <w:rPr>
            <w:noProof/>
            <w:webHidden/>
          </w:rPr>
          <w:instrText xml:space="preserve"> PAGEREF _Toc28008280 \h </w:instrText>
        </w:r>
        <w:r w:rsidR="00F0532B">
          <w:rPr>
            <w:noProof/>
            <w:webHidden/>
          </w:rPr>
        </w:r>
        <w:r w:rsidR="00F0532B">
          <w:rPr>
            <w:noProof/>
            <w:webHidden/>
          </w:rPr>
          <w:fldChar w:fldCharType="separate"/>
        </w:r>
        <w:r w:rsidR="00437E95">
          <w:rPr>
            <w:noProof/>
            <w:webHidden/>
          </w:rPr>
          <w:t>104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81" w:history="1">
        <w:r w:rsidR="00F0532B" w:rsidRPr="00BA7261">
          <w:rPr>
            <w:rStyle w:val="af4"/>
            <w:noProof/>
          </w:rPr>
          <w:t>Структура инвестиций в основной капитал</w:t>
        </w:r>
        <w:r w:rsidR="00F0532B">
          <w:rPr>
            <w:rStyle w:val="af4"/>
            <w:noProof/>
          </w:rPr>
          <w:t xml:space="preserve"> </w:t>
        </w:r>
        <w:r w:rsidR="00F0532B" w:rsidRPr="00BA7261">
          <w:rPr>
            <w:rStyle w:val="af4"/>
            <w:noProof/>
          </w:rPr>
          <w:t xml:space="preserve">по видам основных фондов (средств)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_Toc28008281 \h </w:instrText>
        </w:r>
        <w:r w:rsidR="00F0532B">
          <w:rPr>
            <w:noProof/>
            <w:webHidden/>
          </w:rPr>
        </w:r>
        <w:r w:rsidR="00F0532B">
          <w:rPr>
            <w:noProof/>
            <w:webHidden/>
          </w:rPr>
          <w:fldChar w:fldCharType="separate"/>
        </w:r>
        <w:r w:rsidR="00437E95">
          <w:rPr>
            <w:noProof/>
            <w:webHidden/>
          </w:rPr>
          <w:t>104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82" w:history="1">
        <w:r w:rsidR="00F0532B" w:rsidRPr="00BA7261">
          <w:rPr>
            <w:rStyle w:val="af4"/>
            <w:noProof/>
          </w:rPr>
          <w:t>Структура инвестиций в основной капитал организаций по отдельным источникам финансирования</w:t>
        </w:r>
        <w:r w:rsidR="00F0532B">
          <w:rPr>
            <w:noProof/>
            <w:webHidden/>
          </w:rPr>
          <w:tab/>
        </w:r>
        <w:r w:rsidR="00F0532B">
          <w:rPr>
            <w:noProof/>
            <w:webHidden/>
          </w:rPr>
          <w:fldChar w:fldCharType="begin"/>
        </w:r>
        <w:r w:rsidR="00F0532B">
          <w:rPr>
            <w:noProof/>
            <w:webHidden/>
          </w:rPr>
          <w:instrText xml:space="preserve"> PAGEREF _Toc28008282 \h </w:instrText>
        </w:r>
        <w:r w:rsidR="00F0532B">
          <w:rPr>
            <w:noProof/>
            <w:webHidden/>
          </w:rPr>
        </w:r>
        <w:r w:rsidR="00F0532B">
          <w:rPr>
            <w:noProof/>
            <w:webHidden/>
          </w:rPr>
          <w:fldChar w:fldCharType="separate"/>
        </w:r>
        <w:r w:rsidR="00437E95">
          <w:rPr>
            <w:noProof/>
            <w:webHidden/>
          </w:rPr>
          <w:t>105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83" w:history="1">
        <w:r w:rsidR="00F0532B" w:rsidRPr="00BA7261">
          <w:rPr>
            <w:rStyle w:val="af4"/>
            <w:noProof/>
          </w:rPr>
          <w:t>Структура инвестиций в основной капитал организаций по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_Toc28008283 \h </w:instrText>
        </w:r>
        <w:r w:rsidR="00F0532B">
          <w:rPr>
            <w:noProof/>
            <w:webHidden/>
          </w:rPr>
        </w:r>
        <w:r w:rsidR="00F0532B">
          <w:rPr>
            <w:noProof/>
            <w:webHidden/>
          </w:rPr>
          <w:fldChar w:fldCharType="separate"/>
        </w:r>
        <w:r w:rsidR="00437E95">
          <w:rPr>
            <w:noProof/>
            <w:webHidden/>
          </w:rPr>
          <w:t>105</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284" w:history="1">
        <w:r w:rsidR="00F0532B" w:rsidRPr="00BA7261">
          <w:rPr>
            <w:rStyle w:val="af4"/>
            <w:noProof/>
          </w:rPr>
          <w:t>ФИНАНСОВЫЕ ВЛОЖЕНИЯ</w:t>
        </w:r>
        <w:r w:rsidR="00F0532B">
          <w:rPr>
            <w:noProof/>
            <w:webHidden/>
          </w:rPr>
          <w:tab/>
        </w:r>
        <w:r w:rsidR="00F0532B">
          <w:rPr>
            <w:noProof/>
            <w:webHidden/>
          </w:rPr>
          <w:fldChar w:fldCharType="begin"/>
        </w:r>
        <w:r w:rsidR="00F0532B">
          <w:rPr>
            <w:noProof/>
            <w:webHidden/>
          </w:rPr>
          <w:instrText xml:space="preserve"> PAGEREF _Toc28008284 \h </w:instrText>
        </w:r>
        <w:r w:rsidR="00F0532B">
          <w:rPr>
            <w:noProof/>
            <w:webHidden/>
          </w:rPr>
        </w:r>
        <w:r w:rsidR="00F0532B">
          <w:rPr>
            <w:noProof/>
            <w:webHidden/>
          </w:rPr>
          <w:fldChar w:fldCharType="separate"/>
        </w:r>
        <w:r w:rsidR="00437E95">
          <w:rPr>
            <w:noProof/>
            <w:webHidden/>
          </w:rPr>
          <w:t>107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85" w:history="1">
        <w:r w:rsidR="00F0532B" w:rsidRPr="00BA7261">
          <w:rPr>
            <w:rStyle w:val="af4"/>
            <w:noProof/>
          </w:rPr>
          <w:t>Финансовые вложения организаций по видам</w:t>
        </w:r>
        <w:r w:rsidR="00F0532B">
          <w:rPr>
            <w:noProof/>
            <w:webHidden/>
          </w:rPr>
          <w:tab/>
        </w:r>
        <w:r w:rsidR="00F0532B">
          <w:rPr>
            <w:noProof/>
            <w:webHidden/>
          </w:rPr>
          <w:fldChar w:fldCharType="begin"/>
        </w:r>
        <w:r w:rsidR="00F0532B">
          <w:rPr>
            <w:noProof/>
            <w:webHidden/>
          </w:rPr>
          <w:instrText xml:space="preserve"> PAGEREF _Toc28008285 \h </w:instrText>
        </w:r>
        <w:r w:rsidR="00F0532B">
          <w:rPr>
            <w:noProof/>
            <w:webHidden/>
          </w:rPr>
        </w:r>
        <w:r w:rsidR="00F0532B">
          <w:rPr>
            <w:noProof/>
            <w:webHidden/>
          </w:rPr>
          <w:fldChar w:fldCharType="separate"/>
        </w:r>
        <w:r w:rsidR="00437E95">
          <w:rPr>
            <w:noProof/>
            <w:webHidden/>
          </w:rPr>
          <w:t>107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86" w:history="1">
        <w:r w:rsidR="00F0532B" w:rsidRPr="00BA7261">
          <w:rPr>
            <w:rStyle w:val="af4"/>
            <w:noProof/>
          </w:rPr>
          <w:t>Финансовые вложения по видам экономической деятельности</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_Toc28008286 \h </w:instrText>
        </w:r>
        <w:r w:rsidR="00F0532B">
          <w:rPr>
            <w:noProof/>
            <w:webHidden/>
          </w:rPr>
        </w:r>
        <w:r w:rsidR="00F0532B">
          <w:rPr>
            <w:noProof/>
            <w:webHidden/>
          </w:rPr>
          <w:fldChar w:fldCharType="separate"/>
        </w:r>
        <w:r w:rsidR="00437E95">
          <w:rPr>
            <w:noProof/>
            <w:webHidden/>
          </w:rPr>
          <w:t>108</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87" w:history="1">
        <w:r w:rsidR="00F0532B" w:rsidRPr="00BA7261">
          <w:rPr>
            <w:rStyle w:val="af4"/>
            <w:noProof/>
            <w:lang w:val="en-US"/>
          </w:rPr>
          <w:t>XIV</w:t>
        </w:r>
        <w:r w:rsidR="00F0532B" w:rsidRPr="00BA7261">
          <w:rPr>
            <w:rStyle w:val="af4"/>
            <w:noProof/>
          </w:rPr>
          <w:t>. ПРЕДПРИЯТИЯ И ОРГАНИЗАЦИИ</w:t>
        </w:r>
        <w:r w:rsidR="00F0532B">
          <w:rPr>
            <w:noProof/>
            <w:webHidden/>
          </w:rPr>
          <w:tab/>
        </w:r>
        <w:r w:rsidR="00F0532B">
          <w:rPr>
            <w:noProof/>
            <w:webHidden/>
          </w:rPr>
          <w:fldChar w:fldCharType="begin"/>
        </w:r>
        <w:r w:rsidR="00F0532B">
          <w:rPr>
            <w:noProof/>
            <w:webHidden/>
          </w:rPr>
          <w:instrText xml:space="preserve"> PAGEREF _Toc28008287 \h </w:instrText>
        </w:r>
        <w:r w:rsidR="00F0532B">
          <w:rPr>
            <w:noProof/>
            <w:webHidden/>
          </w:rPr>
        </w:r>
        <w:r w:rsidR="00F0532B">
          <w:rPr>
            <w:noProof/>
            <w:webHidden/>
          </w:rPr>
          <w:fldChar w:fldCharType="separate"/>
        </w:r>
        <w:r w:rsidR="00437E95">
          <w:rPr>
            <w:noProof/>
            <w:webHidden/>
          </w:rPr>
          <w:t>109</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288" w:history="1">
        <w:r w:rsidR="00F0532B" w:rsidRPr="00BA7261">
          <w:rPr>
            <w:rStyle w:val="af4"/>
            <w:noProof/>
          </w:rPr>
          <w:t>ОБЩАЯ ХАРАКТЕРИСТИКА ПРЕДПРИЯТИЙ И ОРГАНИЗАЦИЙ</w:t>
        </w:r>
        <w:r w:rsidR="00F0532B">
          <w:rPr>
            <w:noProof/>
            <w:webHidden/>
          </w:rPr>
          <w:tab/>
        </w:r>
        <w:r w:rsidR="00F0532B">
          <w:rPr>
            <w:noProof/>
            <w:webHidden/>
          </w:rPr>
          <w:fldChar w:fldCharType="begin"/>
        </w:r>
        <w:r w:rsidR="00F0532B">
          <w:rPr>
            <w:noProof/>
            <w:webHidden/>
          </w:rPr>
          <w:instrText xml:space="preserve"> PAGEREF _Toc28008288 \h </w:instrText>
        </w:r>
        <w:r w:rsidR="00F0532B">
          <w:rPr>
            <w:noProof/>
            <w:webHidden/>
          </w:rPr>
        </w:r>
        <w:r w:rsidR="00F0532B">
          <w:rPr>
            <w:noProof/>
            <w:webHidden/>
          </w:rPr>
          <w:fldChar w:fldCharType="separate"/>
        </w:r>
        <w:r w:rsidR="00437E95">
          <w:rPr>
            <w:noProof/>
            <w:webHidden/>
          </w:rPr>
          <w:t>110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89" w:history="1">
        <w:r w:rsidR="00F0532B" w:rsidRPr="00BA7261">
          <w:rPr>
            <w:rStyle w:val="af4"/>
            <w:noProof/>
          </w:rPr>
          <w:t>Число организаций</w:t>
        </w:r>
        <w:r w:rsidR="00F0532B">
          <w:rPr>
            <w:rStyle w:val="af4"/>
            <w:noProof/>
          </w:rPr>
          <w:t xml:space="preserve"> </w:t>
        </w:r>
        <w:r w:rsidR="00F0532B" w:rsidRPr="00BA7261">
          <w:rPr>
            <w:rStyle w:val="af4"/>
            <w:noProof/>
          </w:rPr>
          <w:t>по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_Toc28008289 \h </w:instrText>
        </w:r>
        <w:r w:rsidR="00F0532B">
          <w:rPr>
            <w:noProof/>
            <w:webHidden/>
          </w:rPr>
        </w:r>
        <w:r w:rsidR="00F0532B">
          <w:rPr>
            <w:noProof/>
            <w:webHidden/>
          </w:rPr>
          <w:fldChar w:fldCharType="separate"/>
        </w:r>
        <w:r w:rsidR="00437E95">
          <w:rPr>
            <w:noProof/>
            <w:webHidden/>
          </w:rPr>
          <w:t>110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90" w:history="1">
        <w:r w:rsidR="00F0532B" w:rsidRPr="00BA7261">
          <w:rPr>
            <w:rStyle w:val="af4"/>
            <w:noProof/>
          </w:rPr>
          <w:t>Число организаций по формам собственности</w:t>
        </w:r>
        <w:r w:rsidR="00F0532B">
          <w:rPr>
            <w:noProof/>
            <w:webHidden/>
          </w:rPr>
          <w:tab/>
        </w:r>
        <w:r w:rsidR="00F0532B">
          <w:rPr>
            <w:noProof/>
            <w:webHidden/>
          </w:rPr>
          <w:fldChar w:fldCharType="begin"/>
        </w:r>
        <w:r w:rsidR="00F0532B">
          <w:rPr>
            <w:noProof/>
            <w:webHidden/>
          </w:rPr>
          <w:instrText xml:space="preserve"> PAGEREF _Toc28008290 \h </w:instrText>
        </w:r>
        <w:r w:rsidR="00F0532B">
          <w:rPr>
            <w:noProof/>
            <w:webHidden/>
          </w:rPr>
        </w:r>
        <w:r w:rsidR="00F0532B">
          <w:rPr>
            <w:noProof/>
            <w:webHidden/>
          </w:rPr>
          <w:fldChar w:fldCharType="separate"/>
        </w:r>
        <w:r w:rsidR="00437E95">
          <w:rPr>
            <w:noProof/>
            <w:webHidden/>
          </w:rPr>
          <w:t>111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91" w:history="1">
        <w:r w:rsidR="00F0532B" w:rsidRPr="00BA7261">
          <w:rPr>
            <w:rStyle w:val="af4"/>
            <w:noProof/>
          </w:rPr>
          <w:t>Число организаций по организационно-правовым формам</w:t>
        </w:r>
        <w:r w:rsidR="00F0532B">
          <w:rPr>
            <w:noProof/>
            <w:webHidden/>
          </w:rPr>
          <w:tab/>
        </w:r>
        <w:r w:rsidR="00F0532B">
          <w:rPr>
            <w:noProof/>
            <w:webHidden/>
          </w:rPr>
          <w:fldChar w:fldCharType="begin"/>
        </w:r>
        <w:r w:rsidR="00F0532B">
          <w:rPr>
            <w:noProof/>
            <w:webHidden/>
          </w:rPr>
          <w:instrText xml:space="preserve"> PAGEREF _Toc28008291 \h </w:instrText>
        </w:r>
        <w:r w:rsidR="00F0532B">
          <w:rPr>
            <w:noProof/>
            <w:webHidden/>
          </w:rPr>
        </w:r>
        <w:r w:rsidR="00F0532B">
          <w:rPr>
            <w:noProof/>
            <w:webHidden/>
          </w:rPr>
          <w:fldChar w:fldCharType="separate"/>
        </w:r>
        <w:r w:rsidR="00437E95">
          <w:rPr>
            <w:noProof/>
            <w:webHidden/>
          </w:rPr>
          <w:t>111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92" w:history="1">
        <w:r w:rsidR="00F0532B" w:rsidRPr="00BA7261">
          <w:rPr>
            <w:rStyle w:val="af4"/>
            <w:noProof/>
          </w:rPr>
          <w:t>Оборот организаций по видам экономической деятельности</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_Toc28008292 \h </w:instrText>
        </w:r>
        <w:r w:rsidR="00F0532B">
          <w:rPr>
            <w:noProof/>
            <w:webHidden/>
          </w:rPr>
        </w:r>
        <w:r w:rsidR="00F0532B">
          <w:rPr>
            <w:noProof/>
            <w:webHidden/>
          </w:rPr>
          <w:fldChar w:fldCharType="separate"/>
        </w:r>
        <w:r w:rsidR="00437E95">
          <w:rPr>
            <w:noProof/>
            <w:webHidden/>
          </w:rPr>
          <w:t>112</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293" w:history="1">
        <w:r w:rsidR="00F0532B" w:rsidRPr="00BA7261">
          <w:rPr>
            <w:rStyle w:val="af4"/>
            <w:noProof/>
          </w:rPr>
          <w:t>МАЛОЕ ПРЕДПРИНИМАТЕЛЬСТВО</w:t>
        </w:r>
        <w:r w:rsidR="00F0532B">
          <w:rPr>
            <w:noProof/>
            <w:webHidden/>
          </w:rPr>
          <w:tab/>
        </w:r>
        <w:r w:rsidR="00F0532B">
          <w:rPr>
            <w:noProof/>
            <w:webHidden/>
          </w:rPr>
          <w:fldChar w:fldCharType="begin"/>
        </w:r>
        <w:r w:rsidR="00F0532B">
          <w:rPr>
            <w:noProof/>
            <w:webHidden/>
          </w:rPr>
          <w:instrText xml:space="preserve"> PAGEREF _Toc28008293 \h </w:instrText>
        </w:r>
        <w:r w:rsidR="00F0532B">
          <w:rPr>
            <w:noProof/>
            <w:webHidden/>
          </w:rPr>
        </w:r>
        <w:r w:rsidR="00F0532B">
          <w:rPr>
            <w:noProof/>
            <w:webHidden/>
          </w:rPr>
          <w:fldChar w:fldCharType="separate"/>
        </w:r>
        <w:r w:rsidR="00437E95">
          <w:rPr>
            <w:noProof/>
            <w:webHidden/>
          </w:rPr>
          <w:t>113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94" w:history="1">
        <w:r w:rsidR="00F0532B" w:rsidRPr="00BA7261">
          <w:rPr>
            <w:rStyle w:val="af4"/>
            <w:noProof/>
          </w:rPr>
          <w:t>Основные экономические показатели малых предприятий</w:t>
        </w:r>
        <w:r w:rsidR="00F0532B">
          <w:rPr>
            <w:noProof/>
            <w:webHidden/>
          </w:rPr>
          <w:tab/>
        </w:r>
        <w:r w:rsidR="00F0532B">
          <w:rPr>
            <w:noProof/>
            <w:webHidden/>
          </w:rPr>
          <w:fldChar w:fldCharType="begin"/>
        </w:r>
        <w:r w:rsidR="00F0532B">
          <w:rPr>
            <w:noProof/>
            <w:webHidden/>
          </w:rPr>
          <w:instrText xml:space="preserve"> PAGEREF _Toc28008294 \h </w:instrText>
        </w:r>
        <w:r w:rsidR="00F0532B">
          <w:rPr>
            <w:noProof/>
            <w:webHidden/>
          </w:rPr>
        </w:r>
        <w:r w:rsidR="00F0532B">
          <w:rPr>
            <w:noProof/>
            <w:webHidden/>
          </w:rPr>
          <w:fldChar w:fldCharType="separate"/>
        </w:r>
        <w:r w:rsidR="00437E95">
          <w:rPr>
            <w:noProof/>
            <w:webHidden/>
          </w:rPr>
          <w:t>113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95" w:history="1">
        <w:r w:rsidR="00F0532B" w:rsidRPr="00BA7261">
          <w:rPr>
            <w:rStyle w:val="af4"/>
            <w:noProof/>
          </w:rPr>
          <w:t>Основные показатели деятельности малых предприятий</w:t>
        </w:r>
        <w:r w:rsidR="00F0532B">
          <w:rPr>
            <w:rStyle w:val="af4"/>
            <w:noProof/>
          </w:rPr>
          <w:t xml:space="preserve"> </w:t>
        </w:r>
        <w:r w:rsidR="00F0532B" w:rsidRPr="00BA7261">
          <w:rPr>
            <w:rStyle w:val="af4"/>
            <w:noProof/>
          </w:rPr>
          <w:t>(без микропредприятий) по видам экономической деятельности</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_Toc28008295 \h </w:instrText>
        </w:r>
        <w:r w:rsidR="00F0532B">
          <w:rPr>
            <w:noProof/>
            <w:webHidden/>
          </w:rPr>
        </w:r>
        <w:r w:rsidR="00F0532B">
          <w:rPr>
            <w:noProof/>
            <w:webHidden/>
          </w:rPr>
          <w:fldChar w:fldCharType="separate"/>
        </w:r>
        <w:r w:rsidR="00437E95">
          <w:rPr>
            <w:noProof/>
            <w:webHidden/>
          </w:rPr>
          <w:t>114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96" w:history="1">
        <w:r w:rsidR="00F0532B" w:rsidRPr="00BA7261">
          <w:rPr>
            <w:rStyle w:val="af4"/>
            <w:noProof/>
          </w:rPr>
          <w:t>Основные показатели деятельности микропредприятий</w:t>
        </w:r>
        <w:r w:rsidR="00F0532B">
          <w:rPr>
            <w:rStyle w:val="af4"/>
            <w:noProof/>
          </w:rPr>
          <w:t xml:space="preserve"> </w:t>
        </w:r>
        <w:r w:rsidR="00F0532B" w:rsidRPr="00BA7261">
          <w:rPr>
            <w:rStyle w:val="af4"/>
            <w:noProof/>
          </w:rPr>
          <w:t>по видам экономической деятельности</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_Toc28008296 \h </w:instrText>
        </w:r>
        <w:r w:rsidR="00F0532B">
          <w:rPr>
            <w:noProof/>
            <w:webHidden/>
          </w:rPr>
        </w:r>
        <w:r w:rsidR="00F0532B">
          <w:rPr>
            <w:noProof/>
            <w:webHidden/>
          </w:rPr>
          <w:fldChar w:fldCharType="separate"/>
        </w:r>
        <w:r w:rsidR="00437E95">
          <w:rPr>
            <w:noProof/>
            <w:webHidden/>
          </w:rPr>
          <w:t>115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97" w:history="1">
        <w:r w:rsidR="00F0532B" w:rsidRPr="00BA7261">
          <w:rPr>
            <w:rStyle w:val="af4"/>
            <w:noProof/>
          </w:rPr>
          <w:t>Основные показатели деятельности</w:t>
        </w:r>
        <w:r w:rsidR="00F0532B">
          <w:rPr>
            <w:rStyle w:val="af4"/>
            <w:noProof/>
          </w:rPr>
          <w:t xml:space="preserve"> </w:t>
        </w:r>
        <w:r w:rsidR="00F0532B" w:rsidRPr="00BA7261">
          <w:rPr>
            <w:rStyle w:val="af4"/>
            <w:noProof/>
          </w:rPr>
          <w:t>индивидуальных предпринимателей</w:t>
        </w:r>
        <w:r w:rsidR="00F0532B">
          <w:rPr>
            <w:noProof/>
            <w:webHidden/>
          </w:rPr>
          <w:tab/>
        </w:r>
        <w:r w:rsidR="00F0532B">
          <w:rPr>
            <w:noProof/>
            <w:webHidden/>
          </w:rPr>
          <w:fldChar w:fldCharType="begin"/>
        </w:r>
        <w:r w:rsidR="00F0532B">
          <w:rPr>
            <w:noProof/>
            <w:webHidden/>
          </w:rPr>
          <w:instrText xml:space="preserve"> PAGEREF _Toc28008297 \h </w:instrText>
        </w:r>
        <w:r w:rsidR="00F0532B">
          <w:rPr>
            <w:noProof/>
            <w:webHidden/>
          </w:rPr>
        </w:r>
        <w:r w:rsidR="00F0532B">
          <w:rPr>
            <w:noProof/>
            <w:webHidden/>
          </w:rPr>
          <w:fldChar w:fldCharType="separate"/>
        </w:r>
        <w:r w:rsidR="00437E95">
          <w:rPr>
            <w:noProof/>
            <w:webHidden/>
          </w:rPr>
          <w:t>116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298" w:history="1">
        <w:r w:rsidR="00F0532B" w:rsidRPr="00BA7261">
          <w:rPr>
            <w:rStyle w:val="af4"/>
            <w:noProof/>
          </w:rPr>
          <w:t>Основные показатели деятельности индивидуальных предпринимателей</w:t>
        </w:r>
        <w:r w:rsidR="00F0532B">
          <w:rPr>
            <w:rStyle w:val="af4"/>
            <w:noProof/>
          </w:rPr>
          <w:t xml:space="preserve"> </w:t>
        </w:r>
        <w:r w:rsidR="00F0532B" w:rsidRPr="00BA7261">
          <w:rPr>
            <w:rStyle w:val="af4"/>
            <w:noProof/>
          </w:rPr>
          <w:t>по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_Toc28008298 \h </w:instrText>
        </w:r>
        <w:r w:rsidR="00F0532B">
          <w:rPr>
            <w:noProof/>
            <w:webHidden/>
          </w:rPr>
        </w:r>
        <w:r w:rsidR="00F0532B">
          <w:rPr>
            <w:noProof/>
            <w:webHidden/>
          </w:rPr>
          <w:fldChar w:fldCharType="separate"/>
        </w:r>
        <w:r w:rsidR="00437E95">
          <w:rPr>
            <w:noProof/>
            <w:webHidden/>
          </w:rPr>
          <w:t>116</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299" w:history="1">
        <w:r w:rsidR="00F0532B" w:rsidRPr="00BA7261">
          <w:rPr>
            <w:rStyle w:val="af4"/>
            <w:noProof/>
            <w:lang w:val="en-US"/>
          </w:rPr>
          <w:t>XV</w:t>
        </w:r>
        <w:r w:rsidR="00F0532B" w:rsidRPr="00BA7261">
          <w:rPr>
            <w:rStyle w:val="af4"/>
            <w:noProof/>
          </w:rPr>
          <w:t>. ПРОМЫШЛЕННОЕ ПРОИЗВОДСТВО</w:t>
        </w:r>
        <w:r w:rsidR="00F0532B">
          <w:rPr>
            <w:noProof/>
            <w:webHidden/>
          </w:rPr>
          <w:tab/>
        </w:r>
        <w:r w:rsidR="00F0532B">
          <w:rPr>
            <w:noProof/>
            <w:webHidden/>
          </w:rPr>
          <w:fldChar w:fldCharType="begin"/>
        </w:r>
        <w:r w:rsidR="00F0532B">
          <w:rPr>
            <w:noProof/>
            <w:webHidden/>
          </w:rPr>
          <w:instrText xml:space="preserve"> PAGEREF _Toc28008299 \h </w:instrText>
        </w:r>
        <w:r w:rsidR="00F0532B">
          <w:rPr>
            <w:noProof/>
            <w:webHidden/>
          </w:rPr>
        </w:r>
        <w:r w:rsidR="00F0532B">
          <w:rPr>
            <w:noProof/>
            <w:webHidden/>
          </w:rPr>
          <w:fldChar w:fldCharType="separate"/>
        </w:r>
        <w:r w:rsidR="00437E95">
          <w:rPr>
            <w:noProof/>
            <w:webHidden/>
          </w:rPr>
          <w:t>118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00" w:history="1">
        <w:r w:rsidR="00F0532B" w:rsidRPr="00BA7261">
          <w:rPr>
            <w:rStyle w:val="af4"/>
            <w:noProof/>
          </w:rPr>
          <w:t>Основные показатели промышленной деятельности</w:t>
        </w:r>
        <w:r w:rsidR="00F0532B">
          <w:rPr>
            <w:noProof/>
            <w:webHidden/>
          </w:rPr>
          <w:tab/>
        </w:r>
        <w:r w:rsidR="00F0532B">
          <w:rPr>
            <w:noProof/>
            <w:webHidden/>
          </w:rPr>
          <w:fldChar w:fldCharType="begin"/>
        </w:r>
        <w:r w:rsidR="00F0532B">
          <w:rPr>
            <w:noProof/>
            <w:webHidden/>
          </w:rPr>
          <w:instrText xml:space="preserve"> PAGEREF _Toc28008300 \h </w:instrText>
        </w:r>
        <w:r w:rsidR="00F0532B">
          <w:rPr>
            <w:noProof/>
            <w:webHidden/>
          </w:rPr>
        </w:r>
        <w:r w:rsidR="00F0532B">
          <w:rPr>
            <w:noProof/>
            <w:webHidden/>
          </w:rPr>
          <w:fldChar w:fldCharType="separate"/>
        </w:r>
        <w:r w:rsidR="00437E95">
          <w:rPr>
            <w:noProof/>
            <w:webHidden/>
          </w:rPr>
          <w:t>119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01" w:history="1">
        <w:r w:rsidR="00F0532B" w:rsidRPr="00BA7261">
          <w:rPr>
            <w:rStyle w:val="af4"/>
            <w:noProof/>
          </w:rPr>
          <w:t>Объём отгруженных товаров собственного производства, выполненных работ и услуг собственными силами по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_Toc28008301 \h </w:instrText>
        </w:r>
        <w:r w:rsidR="00F0532B">
          <w:rPr>
            <w:noProof/>
            <w:webHidden/>
          </w:rPr>
        </w:r>
        <w:r w:rsidR="00F0532B">
          <w:rPr>
            <w:noProof/>
            <w:webHidden/>
          </w:rPr>
          <w:fldChar w:fldCharType="separate"/>
        </w:r>
        <w:r w:rsidR="00437E95">
          <w:rPr>
            <w:noProof/>
            <w:webHidden/>
          </w:rPr>
          <w:t>119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02" w:history="1">
        <w:r w:rsidR="00F0532B" w:rsidRPr="00BA7261">
          <w:rPr>
            <w:rStyle w:val="af4"/>
            <w:noProof/>
          </w:rPr>
          <w:t>Индексы производства по видам экономической деятельности</w:t>
        </w:r>
        <w:r w:rsidR="00F0532B">
          <w:rPr>
            <w:rStyle w:val="af4"/>
            <w:noProof/>
          </w:rPr>
          <w:t xml:space="preserve"> </w:t>
        </w:r>
        <w:r w:rsidR="00F0532B" w:rsidRPr="00BA7261">
          <w:rPr>
            <w:rStyle w:val="af4"/>
            <w:noProof/>
          </w:rPr>
          <w:t>за 2016–2018 годы</w:t>
        </w:r>
        <w:r w:rsidR="00F0532B">
          <w:rPr>
            <w:noProof/>
            <w:webHidden/>
          </w:rPr>
          <w:tab/>
        </w:r>
        <w:r w:rsidR="00F0532B">
          <w:rPr>
            <w:noProof/>
            <w:webHidden/>
          </w:rPr>
          <w:fldChar w:fldCharType="begin"/>
        </w:r>
        <w:r w:rsidR="00F0532B">
          <w:rPr>
            <w:noProof/>
            <w:webHidden/>
          </w:rPr>
          <w:instrText xml:space="preserve"> PAGEREF _Toc28008302 \h </w:instrText>
        </w:r>
        <w:r w:rsidR="00F0532B">
          <w:rPr>
            <w:noProof/>
            <w:webHidden/>
          </w:rPr>
        </w:r>
        <w:r w:rsidR="00F0532B">
          <w:rPr>
            <w:noProof/>
            <w:webHidden/>
          </w:rPr>
          <w:fldChar w:fldCharType="separate"/>
        </w:r>
        <w:r w:rsidR="00437E95">
          <w:rPr>
            <w:noProof/>
            <w:webHidden/>
          </w:rPr>
          <w:t>120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03" w:history="1">
        <w:r w:rsidR="00F0532B" w:rsidRPr="00BA7261">
          <w:rPr>
            <w:rStyle w:val="af4"/>
            <w:noProof/>
          </w:rPr>
          <w:t>Производство отдельных видов продукции за 2017, 2018 годы</w:t>
        </w:r>
        <w:r w:rsidR="00F0532B">
          <w:rPr>
            <w:noProof/>
            <w:webHidden/>
          </w:rPr>
          <w:tab/>
        </w:r>
        <w:r w:rsidR="00F0532B">
          <w:rPr>
            <w:noProof/>
            <w:webHidden/>
          </w:rPr>
          <w:fldChar w:fldCharType="begin"/>
        </w:r>
        <w:r w:rsidR="00F0532B">
          <w:rPr>
            <w:noProof/>
            <w:webHidden/>
          </w:rPr>
          <w:instrText xml:space="preserve"> PAGEREF _Toc28008303 \h </w:instrText>
        </w:r>
        <w:r w:rsidR="00F0532B">
          <w:rPr>
            <w:noProof/>
            <w:webHidden/>
          </w:rPr>
        </w:r>
        <w:r w:rsidR="00F0532B">
          <w:rPr>
            <w:noProof/>
            <w:webHidden/>
          </w:rPr>
          <w:fldChar w:fldCharType="separate"/>
        </w:r>
        <w:r w:rsidR="00437E95">
          <w:rPr>
            <w:noProof/>
            <w:webHidden/>
          </w:rPr>
          <w:t>121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04" w:history="1">
        <w:r w:rsidR="00F0532B" w:rsidRPr="00BA7261">
          <w:rPr>
            <w:rStyle w:val="af4"/>
            <w:noProof/>
          </w:rPr>
          <w:t>Среднегодовые производственные мощности организаций</w:t>
        </w:r>
        <w:r w:rsidR="00F0532B">
          <w:rPr>
            <w:rStyle w:val="af4"/>
            <w:noProof/>
          </w:rPr>
          <w:t xml:space="preserve"> </w:t>
        </w:r>
        <w:r w:rsidR="00F0532B" w:rsidRPr="00BA7261">
          <w:rPr>
            <w:rStyle w:val="af4"/>
            <w:noProof/>
          </w:rPr>
          <w:t>по выпуску отдельных видов продукции и уровень их использования за 2017, 2018 годы</w:t>
        </w:r>
        <w:r w:rsidR="00F0532B">
          <w:rPr>
            <w:noProof/>
            <w:webHidden/>
          </w:rPr>
          <w:tab/>
        </w:r>
        <w:r w:rsidR="00F0532B">
          <w:rPr>
            <w:noProof/>
            <w:webHidden/>
          </w:rPr>
          <w:fldChar w:fldCharType="begin"/>
        </w:r>
        <w:r w:rsidR="00F0532B">
          <w:rPr>
            <w:noProof/>
            <w:webHidden/>
          </w:rPr>
          <w:instrText xml:space="preserve"> PAGEREF _Toc28008304 \h </w:instrText>
        </w:r>
        <w:r w:rsidR="00F0532B">
          <w:rPr>
            <w:noProof/>
            <w:webHidden/>
          </w:rPr>
        </w:r>
        <w:r w:rsidR="00F0532B">
          <w:rPr>
            <w:noProof/>
            <w:webHidden/>
          </w:rPr>
          <w:fldChar w:fldCharType="separate"/>
        </w:r>
        <w:r w:rsidR="00437E95">
          <w:rPr>
            <w:noProof/>
            <w:webHidden/>
          </w:rPr>
          <w:t>122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05" w:history="1">
        <w:r w:rsidR="00F0532B" w:rsidRPr="00BA7261">
          <w:rPr>
            <w:rStyle w:val="af4"/>
            <w:noProof/>
          </w:rPr>
          <w:t>Расход организациями отдельных видов топлива</w:t>
        </w:r>
        <w:r w:rsidR="00F0532B">
          <w:rPr>
            <w:noProof/>
            <w:webHidden/>
          </w:rPr>
          <w:tab/>
        </w:r>
        <w:r w:rsidR="00F0532B">
          <w:rPr>
            <w:noProof/>
            <w:webHidden/>
          </w:rPr>
          <w:fldChar w:fldCharType="begin"/>
        </w:r>
        <w:r w:rsidR="00F0532B">
          <w:rPr>
            <w:noProof/>
            <w:webHidden/>
          </w:rPr>
          <w:instrText xml:space="preserve"> PAGEREF _Toc28008305 \h </w:instrText>
        </w:r>
        <w:r w:rsidR="00F0532B">
          <w:rPr>
            <w:noProof/>
            <w:webHidden/>
          </w:rPr>
        </w:r>
        <w:r w:rsidR="00F0532B">
          <w:rPr>
            <w:noProof/>
            <w:webHidden/>
          </w:rPr>
          <w:fldChar w:fldCharType="separate"/>
        </w:r>
        <w:r w:rsidR="00437E95">
          <w:rPr>
            <w:noProof/>
            <w:webHidden/>
          </w:rPr>
          <w:t>123</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306" w:history="1">
        <w:r w:rsidR="00F0532B" w:rsidRPr="00BA7261">
          <w:rPr>
            <w:rStyle w:val="af4"/>
            <w:noProof/>
            <w:lang w:val="en-US"/>
          </w:rPr>
          <w:t>XVI</w:t>
        </w:r>
        <w:r w:rsidR="00F0532B" w:rsidRPr="00BA7261">
          <w:rPr>
            <w:rStyle w:val="af4"/>
            <w:noProof/>
          </w:rPr>
          <w:t>. СТРОИТЕЛЬСТВО</w:t>
        </w:r>
        <w:r w:rsidR="00F0532B">
          <w:rPr>
            <w:noProof/>
            <w:webHidden/>
          </w:rPr>
          <w:tab/>
        </w:r>
        <w:r w:rsidR="00F0532B">
          <w:rPr>
            <w:noProof/>
            <w:webHidden/>
          </w:rPr>
          <w:fldChar w:fldCharType="begin"/>
        </w:r>
        <w:r w:rsidR="00F0532B">
          <w:rPr>
            <w:noProof/>
            <w:webHidden/>
          </w:rPr>
          <w:instrText xml:space="preserve"> PAGEREF _Toc28008306 \h </w:instrText>
        </w:r>
        <w:r w:rsidR="00F0532B">
          <w:rPr>
            <w:noProof/>
            <w:webHidden/>
          </w:rPr>
        </w:r>
        <w:r w:rsidR="00F0532B">
          <w:rPr>
            <w:noProof/>
            <w:webHidden/>
          </w:rPr>
          <w:fldChar w:fldCharType="separate"/>
        </w:r>
        <w:r w:rsidR="00437E95">
          <w:rPr>
            <w:noProof/>
            <w:webHidden/>
          </w:rPr>
          <w:t>123</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07" w:history="1">
        <w:r w:rsidR="00F0532B" w:rsidRPr="00BA7261">
          <w:rPr>
            <w:rStyle w:val="af4"/>
            <w:noProof/>
          </w:rPr>
          <w:t>СТРОИТЕЛЬНАЯ ДЕЯТЕЛЬНОСТЬ</w:t>
        </w:r>
        <w:r w:rsidR="00F0532B">
          <w:rPr>
            <w:noProof/>
            <w:webHidden/>
          </w:rPr>
          <w:tab/>
        </w:r>
        <w:r w:rsidR="00F0532B">
          <w:rPr>
            <w:noProof/>
            <w:webHidden/>
          </w:rPr>
          <w:fldChar w:fldCharType="begin"/>
        </w:r>
        <w:r w:rsidR="00F0532B">
          <w:rPr>
            <w:noProof/>
            <w:webHidden/>
          </w:rPr>
          <w:instrText xml:space="preserve"> PAGEREF _Toc28008307 \h </w:instrText>
        </w:r>
        <w:r w:rsidR="00F0532B">
          <w:rPr>
            <w:noProof/>
            <w:webHidden/>
          </w:rPr>
        </w:r>
        <w:r w:rsidR="00F0532B">
          <w:rPr>
            <w:noProof/>
            <w:webHidden/>
          </w:rPr>
          <w:fldChar w:fldCharType="separate"/>
        </w:r>
        <w:r w:rsidR="00437E95">
          <w:rPr>
            <w:noProof/>
            <w:webHidden/>
          </w:rPr>
          <w:t>124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08" w:history="1">
        <w:r w:rsidR="00F0532B" w:rsidRPr="00BA7261">
          <w:rPr>
            <w:rStyle w:val="af4"/>
            <w:noProof/>
          </w:rPr>
          <w:t>Основные показатели строительной деятельности</w:t>
        </w:r>
        <w:r w:rsidR="00F0532B">
          <w:rPr>
            <w:noProof/>
            <w:webHidden/>
          </w:rPr>
          <w:tab/>
        </w:r>
        <w:r w:rsidR="00F0532B">
          <w:rPr>
            <w:noProof/>
            <w:webHidden/>
          </w:rPr>
          <w:fldChar w:fldCharType="begin"/>
        </w:r>
        <w:r w:rsidR="00F0532B">
          <w:rPr>
            <w:noProof/>
            <w:webHidden/>
          </w:rPr>
          <w:instrText xml:space="preserve"> PAGEREF _Toc28008308 \h </w:instrText>
        </w:r>
        <w:r w:rsidR="00F0532B">
          <w:rPr>
            <w:noProof/>
            <w:webHidden/>
          </w:rPr>
        </w:r>
        <w:r w:rsidR="00F0532B">
          <w:rPr>
            <w:noProof/>
            <w:webHidden/>
          </w:rPr>
          <w:fldChar w:fldCharType="separate"/>
        </w:r>
        <w:r w:rsidR="00437E95">
          <w:rPr>
            <w:noProof/>
            <w:webHidden/>
          </w:rPr>
          <w:t>124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09" w:history="1">
        <w:r w:rsidR="00F0532B" w:rsidRPr="00BA7261">
          <w:rPr>
            <w:rStyle w:val="af4"/>
            <w:noProof/>
          </w:rPr>
          <w:t>Структура объёма работ, выполненных по виду</w:t>
        </w:r>
        <w:r w:rsidR="00F0532B">
          <w:rPr>
            <w:rStyle w:val="af4"/>
            <w:noProof/>
          </w:rPr>
          <w:t xml:space="preserve"> </w:t>
        </w:r>
        <w:r w:rsidR="00F0532B" w:rsidRPr="00BA7261">
          <w:rPr>
            <w:rStyle w:val="af4"/>
            <w:noProof/>
          </w:rPr>
          <w:t>экономической деятельности «Строительство», по формам собственности</w:t>
        </w:r>
        <w:r w:rsidR="00F0532B">
          <w:rPr>
            <w:noProof/>
            <w:webHidden/>
          </w:rPr>
          <w:tab/>
        </w:r>
        <w:r w:rsidR="00F0532B">
          <w:rPr>
            <w:noProof/>
            <w:webHidden/>
          </w:rPr>
          <w:fldChar w:fldCharType="begin"/>
        </w:r>
        <w:r w:rsidR="00F0532B">
          <w:rPr>
            <w:noProof/>
            <w:webHidden/>
          </w:rPr>
          <w:instrText xml:space="preserve"> PAGEREF _Toc28008309 \h </w:instrText>
        </w:r>
        <w:r w:rsidR="00F0532B">
          <w:rPr>
            <w:noProof/>
            <w:webHidden/>
          </w:rPr>
        </w:r>
        <w:r w:rsidR="00F0532B">
          <w:rPr>
            <w:noProof/>
            <w:webHidden/>
          </w:rPr>
          <w:fldChar w:fldCharType="separate"/>
        </w:r>
        <w:r w:rsidR="00437E95">
          <w:rPr>
            <w:noProof/>
            <w:webHidden/>
          </w:rPr>
          <w:t>125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10" w:history="1">
        <w:r w:rsidR="00F0532B" w:rsidRPr="00BA7261">
          <w:rPr>
            <w:rStyle w:val="af4"/>
            <w:noProof/>
          </w:rPr>
          <w:t>Наличие основных строительных машин в организациях,</w:t>
        </w:r>
        <w:r w:rsidR="00F0532B">
          <w:rPr>
            <w:rStyle w:val="af4"/>
            <w:noProof/>
          </w:rPr>
          <w:t xml:space="preserve"> </w:t>
        </w:r>
        <w:r w:rsidR="00F0532B" w:rsidRPr="00BA7261">
          <w:rPr>
            <w:rStyle w:val="af4"/>
            <w:noProof/>
          </w:rPr>
          <w:t>осуществлявших строительную деятельность</w:t>
        </w:r>
        <w:r w:rsidR="00F0532B">
          <w:rPr>
            <w:noProof/>
            <w:webHidden/>
          </w:rPr>
          <w:tab/>
        </w:r>
        <w:r w:rsidR="00F0532B">
          <w:rPr>
            <w:noProof/>
            <w:webHidden/>
          </w:rPr>
          <w:fldChar w:fldCharType="begin"/>
        </w:r>
        <w:r w:rsidR="00F0532B">
          <w:rPr>
            <w:noProof/>
            <w:webHidden/>
          </w:rPr>
          <w:instrText xml:space="preserve"> PAGEREF _Toc28008310 \h </w:instrText>
        </w:r>
        <w:r w:rsidR="00F0532B">
          <w:rPr>
            <w:noProof/>
            <w:webHidden/>
          </w:rPr>
        </w:r>
        <w:r w:rsidR="00F0532B">
          <w:rPr>
            <w:noProof/>
            <w:webHidden/>
          </w:rPr>
          <w:fldChar w:fldCharType="separate"/>
        </w:r>
        <w:r w:rsidR="00437E95">
          <w:rPr>
            <w:noProof/>
            <w:webHidden/>
          </w:rPr>
          <w:t>125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11" w:history="1">
        <w:r w:rsidR="00F0532B" w:rsidRPr="00BA7261">
          <w:rPr>
            <w:rStyle w:val="af4"/>
            <w:noProof/>
          </w:rPr>
          <w:t>Ввод в действие (эксплуатацию) зданий за 2016</w:t>
        </w:r>
        <w:r w:rsidR="00F0532B" w:rsidRPr="00BA7261">
          <w:rPr>
            <w:rStyle w:val="af4"/>
            <w:noProof/>
            <w:spacing w:val="-4"/>
          </w:rPr>
          <w:t>–2018 годы</w:t>
        </w:r>
        <w:r w:rsidR="00F0532B">
          <w:rPr>
            <w:noProof/>
            <w:webHidden/>
          </w:rPr>
          <w:tab/>
        </w:r>
        <w:r w:rsidR="00F0532B">
          <w:rPr>
            <w:noProof/>
            <w:webHidden/>
          </w:rPr>
          <w:fldChar w:fldCharType="begin"/>
        </w:r>
        <w:r w:rsidR="00F0532B">
          <w:rPr>
            <w:noProof/>
            <w:webHidden/>
          </w:rPr>
          <w:instrText xml:space="preserve"> PAGEREF _Toc28008311 \h </w:instrText>
        </w:r>
        <w:r w:rsidR="00F0532B">
          <w:rPr>
            <w:noProof/>
            <w:webHidden/>
          </w:rPr>
        </w:r>
        <w:r w:rsidR="00F0532B">
          <w:rPr>
            <w:noProof/>
            <w:webHidden/>
          </w:rPr>
          <w:fldChar w:fldCharType="separate"/>
        </w:r>
        <w:r w:rsidR="00437E95">
          <w:rPr>
            <w:noProof/>
            <w:webHidden/>
          </w:rPr>
          <w:t>126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12" w:history="1">
        <w:r w:rsidR="00F0532B" w:rsidRPr="00BA7261">
          <w:rPr>
            <w:rStyle w:val="af4"/>
            <w:noProof/>
          </w:rPr>
          <w:t>Основные показатели по вводу в эксплуатацию жилья</w:t>
        </w:r>
        <w:r w:rsidR="00F0532B">
          <w:rPr>
            <w:noProof/>
            <w:webHidden/>
          </w:rPr>
          <w:tab/>
        </w:r>
        <w:r w:rsidR="00F0532B">
          <w:rPr>
            <w:noProof/>
            <w:webHidden/>
          </w:rPr>
          <w:fldChar w:fldCharType="begin"/>
        </w:r>
        <w:r w:rsidR="00F0532B">
          <w:rPr>
            <w:noProof/>
            <w:webHidden/>
          </w:rPr>
          <w:instrText xml:space="preserve"> PAGEREF _Toc28008312 \h </w:instrText>
        </w:r>
        <w:r w:rsidR="00F0532B">
          <w:rPr>
            <w:noProof/>
            <w:webHidden/>
          </w:rPr>
        </w:r>
        <w:r w:rsidR="00F0532B">
          <w:rPr>
            <w:noProof/>
            <w:webHidden/>
          </w:rPr>
          <w:fldChar w:fldCharType="separate"/>
        </w:r>
        <w:r w:rsidR="00437E95">
          <w:rPr>
            <w:noProof/>
            <w:webHidden/>
          </w:rPr>
          <w:t>126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13" w:history="1">
        <w:r w:rsidR="00F0532B" w:rsidRPr="00BA7261">
          <w:rPr>
            <w:rStyle w:val="af4"/>
            <w:noProof/>
          </w:rPr>
          <w:t>Число построенных квартир и их средний размер</w:t>
        </w:r>
        <w:r w:rsidR="00F0532B">
          <w:rPr>
            <w:noProof/>
            <w:webHidden/>
          </w:rPr>
          <w:tab/>
        </w:r>
        <w:r w:rsidR="00F0532B">
          <w:rPr>
            <w:noProof/>
            <w:webHidden/>
          </w:rPr>
          <w:fldChar w:fldCharType="begin"/>
        </w:r>
        <w:r w:rsidR="00F0532B">
          <w:rPr>
            <w:noProof/>
            <w:webHidden/>
          </w:rPr>
          <w:instrText xml:space="preserve"> PAGEREF _Toc28008313 \h </w:instrText>
        </w:r>
        <w:r w:rsidR="00F0532B">
          <w:rPr>
            <w:noProof/>
            <w:webHidden/>
          </w:rPr>
        </w:r>
        <w:r w:rsidR="00F0532B">
          <w:rPr>
            <w:noProof/>
            <w:webHidden/>
          </w:rPr>
          <w:fldChar w:fldCharType="separate"/>
        </w:r>
        <w:r w:rsidR="00437E95">
          <w:rPr>
            <w:noProof/>
            <w:webHidden/>
          </w:rPr>
          <w:t>126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14" w:history="1">
        <w:r w:rsidR="00F0532B" w:rsidRPr="00BA7261">
          <w:rPr>
            <w:rStyle w:val="af4"/>
            <w:noProof/>
          </w:rPr>
          <w:t>Ввод в действие (эксплуатацию) отдельных мощностей и объектов</w:t>
        </w:r>
        <w:r w:rsidR="00F0532B">
          <w:rPr>
            <w:noProof/>
            <w:webHidden/>
          </w:rPr>
          <w:tab/>
        </w:r>
        <w:r w:rsidR="00F0532B">
          <w:rPr>
            <w:noProof/>
            <w:webHidden/>
          </w:rPr>
          <w:fldChar w:fldCharType="begin"/>
        </w:r>
        <w:r w:rsidR="00F0532B">
          <w:rPr>
            <w:noProof/>
            <w:webHidden/>
          </w:rPr>
          <w:instrText xml:space="preserve"> PAGEREF _Toc28008314 \h </w:instrText>
        </w:r>
        <w:r w:rsidR="00F0532B">
          <w:rPr>
            <w:noProof/>
            <w:webHidden/>
          </w:rPr>
        </w:r>
        <w:r w:rsidR="00F0532B">
          <w:rPr>
            <w:noProof/>
            <w:webHidden/>
          </w:rPr>
          <w:fldChar w:fldCharType="separate"/>
        </w:r>
        <w:r w:rsidR="00437E95">
          <w:rPr>
            <w:noProof/>
            <w:webHidden/>
          </w:rPr>
          <w:t>127</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315" w:history="1">
        <w:r w:rsidR="00F0532B" w:rsidRPr="00BA7261">
          <w:rPr>
            <w:rStyle w:val="af4"/>
            <w:noProof/>
            <w:lang w:val="en-US"/>
          </w:rPr>
          <w:t>XVII</w:t>
        </w:r>
        <w:r w:rsidR="00F0532B" w:rsidRPr="00BA7261">
          <w:rPr>
            <w:rStyle w:val="af4"/>
            <w:noProof/>
          </w:rPr>
          <w:t>. СЕЛЬСКОЕ ХОЗЯЙСТВО, ЛЕСОВОДСТВО</w:t>
        </w:r>
        <w:r w:rsidR="00F0532B">
          <w:rPr>
            <w:rStyle w:val="af4"/>
            <w:noProof/>
          </w:rPr>
          <w:t xml:space="preserve"> </w:t>
        </w:r>
        <w:r w:rsidR="00F0532B" w:rsidRPr="00BA7261">
          <w:rPr>
            <w:rStyle w:val="af4"/>
            <w:noProof/>
          </w:rPr>
          <w:t>И РЫБОЛОВСТВО</w:t>
        </w:r>
        <w:r w:rsidR="00F0532B">
          <w:rPr>
            <w:noProof/>
            <w:webHidden/>
          </w:rPr>
          <w:tab/>
        </w:r>
        <w:r w:rsidR="00F0532B">
          <w:rPr>
            <w:noProof/>
            <w:webHidden/>
          </w:rPr>
          <w:fldChar w:fldCharType="begin"/>
        </w:r>
        <w:r w:rsidR="00F0532B">
          <w:rPr>
            <w:noProof/>
            <w:webHidden/>
          </w:rPr>
          <w:instrText xml:space="preserve"> PAGEREF _Toc28008315 \h </w:instrText>
        </w:r>
        <w:r w:rsidR="00F0532B">
          <w:rPr>
            <w:noProof/>
            <w:webHidden/>
          </w:rPr>
        </w:r>
        <w:r w:rsidR="00F0532B">
          <w:rPr>
            <w:noProof/>
            <w:webHidden/>
          </w:rPr>
          <w:fldChar w:fldCharType="separate"/>
        </w:r>
        <w:r w:rsidR="00437E95">
          <w:rPr>
            <w:noProof/>
            <w:webHidden/>
          </w:rPr>
          <w:t>129</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16" w:history="1">
        <w:r w:rsidR="00F0532B" w:rsidRPr="00BA7261">
          <w:rPr>
            <w:rStyle w:val="af4"/>
            <w:noProof/>
          </w:rPr>
          <w:t>ОСНОВНЫЕ ПОКАЗАТЕЛИ СЕЛЬСКОГО ХОЗЯЙСТВА</w:t>
        </w:r>
        <w:r w:rsidR="00F0532B">
          <w:rPr>
            <w:noProof/>
            <w:webHidden/>
          </w:rPr>
          <w:tab/>
        </w:r>
        <w:r w:rsidR="00F0532B">
          <w:rPr>
            <w:noProof/>
            <w:webHidden/>
          </w:rPr>
          <w:fldChar w:fldCharType="begin"/>
        </w:r>
        <w:r w:rsidR="00F0532B">
          <w:rPr>
            <w:noProof/>
            <w:webHidden/>
          </w:rPr>
          <w:instrText xml:space="preserve"> PAGEREF _Toc28008316 \h </w:instrText>
        </w:r>
        <w:r w:rsidR="00F0532B">
          <w:rPr>
            <w:noProof/>
            <w:webHidden/>
          </w:rPr>
        </w:r>
        <w:r w:rsidR="00F0532B">
          <w:rPr>
            <w:noProof/>
            <w:webHidden/>
          </w:rPr>
          <w:fldChar w:fldCharType="separate"/>
        </w:r>
        <w:r w:rsidR="00437E95">
          <w:rPr>
            <w:noProof/>
            <w:webHidden/>
          </w:rPr>
          <w:t>132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17" w:history="1">
        <w:r w:rsidR="00F0532B" w:rsidRPr="00BA7261">
          <w:rPr>
            <w:rStyle w:val="af4"/>
            <w:noProof/>
          </w:rPr>
          <w:t>Продукция сельского хозяйства по категориям хозяйств</w:t>
        </w:r>
        <w:r w:rsidR="00F0532B">
          <w:rPr>
            <w:noProof/>
            <w:webHidden/>
          </w:rPr>
          <w:tab/>
        </w:r>
        <w:r w:rsidR="00F0532B">
          <w:rPr>
            <w:noProof/>
            <w:webHidden/>
          </w:rPr>
          <w:fldChar w:fldCharType="begin"/>
        </w:r>
        <w:r w:rsidR="00F0532B">
          <w:rPr>
            <w:noProof/>
            <w:webHidden/>
          </w:rPr>
          <w:instrText xml:space="preserve"> PAGEREF _Toc28008317 \h </w:instrText>
        </w:r>
        <w:r w:rsidR="00F0532B">
          <w:rPr>
            <w:noProof/>
            <w:webHidden/>
          </w:rPr>
        </w:r>
        <w:r w:rsidR="00F0532B">
          <w:rPr>
            <w:noProof/>
            <w:webHidden/>
          </w:rPr>
          <w:fldChar w:fldCharType="separate"/>
        </w:r>
        <w:r w:rsidR="00437E95">
          <w:rPr>
            <w:noProof/>
            <w:webHidden/>
          </w:rPr>
          <w:t>132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18" w:history="1">
        <w:r w:rsidR="00F0532B" w:rsidRPr="00BA7261">
          <w:rPr>
            <w:rStyle w:val="af4"/>
            <w:noProof/>
          </w:rPr>
          <w:t>Структура продукции сельского хозяйства по категориям хозяйств</w:t>
        </w:r>
        <w:r w:rsidR="00F0532B">
          <w:rPr>
            <w:noProof/>
            <w:webHidden/>
          </w:rPr>
          <w:tab/>
        </w:r>
        <w:r w:rsidR="00F0532B">
          <w:rPr>
            <w:noProof/>
            <w:webHidden/>
          </w:rPr>
          <w:fldChar w:fldCharType="begin"/>
        </w:r>
        <w:r w:rsidR="00F0532B">
          <w:rPr>
            <w:noProof/>
            <w:webHidden/>
          </w:rPr>
          <w:instrText xml:space="preserve"> PAGEREF _Toc28008318 \h </w:instrText>
        </w:r>
        <w:r w:rsidR="00F0532B">
          <w:rPr>
            <w:noProof/>
            <w:webHidden/>
          </w:rPr>
        </w:r>
        <w:r w:rsidR="00F0532B">
          <w:rPr>
            <w:noProof/>
            <w:webHidden/>
          </w:rPr>
          <w:fldChar w:fldCharType="separate"/>
        </w:r>
        <w:r w:rsidR="00437E95">
          <w:rPr>
            <w:noProof/>
            <w:webHidden/>
          </w:rPr>
          <w:t>132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19" w:history="1">
        <w:r w:rsidR="00F0532B" w:rsidRPr="00BA7261">
          <w:rPr>
            <w:rStyle w:val="af4"/>
            <w:noProof/>
          </w:rPr>
          <w:t>Индексы производства продукции сельского хозяйства</w:t>
        </w:r>
        <w:r w:rsidR="00F0532B">
          <w:rPr>
            <w:noProof/>
            <w:webHidden/>
          </w:rPr>
          <w:tab/>
        </w:r>
        <w:r w:rsidR="00F0532B">
          <w:rPr>
            <w:noProof/>
            <w:webHidden/>
          </w:rPr>
          <w:fldChar w:fldCharType="begin"/>
        </w:r>
        <w:r w:rsidR="00F0532B">
          <w:rPr>
            <w:noProof/>
            <w:webHidden/>
          </w:rPr>
          <w:instrText xml:space="preserve"> PAGEREF _Toc28008319 \h </w:instrText>
        </w:r>
        <w:r w:rsidR="00F0532B">
          <w:rPr>
            <w:noProof/>
            <w:webHidden/>
          </w:rPr>
        </w:r>
        <w:r w:rsidR="00F0532B">
          <w:rPr>
            <w:noProof/>
            <w:webHidden/>
          </w:rPr>
          <w:fldChar w:fldCharType="separate"/>
        </w:r>
        <w:r w:rsidR="00437E95">
          <w:rPr>
            <w:noProof/>
            <w:webHidden/>
          </w:rPr>
          <w:t>133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20" w:history="1">
        <w:r w:rsidR="00F0532B" w:rsidRPr="00BA7261">
          <w:rPr>
            <w:rStyle w:val="af4"/>
            <w:noProof/>
          </w:rPr>
          <w:t>Производство основных видов сельскохозяйственной продукции по категориям хозяйств</w:t>
        </w:r>
        <w:r w:rsidR="00F0532B">
          <w:rPr>
            <w:noProof/>
            <w:webHidden/>
          </w:rPr>
          <w:tab/>
        </w:r>
        <w:r w:rsidR="00F0532B">
          <w:rPr>
            <w:noProof/>
            <w:webHidden/>
          </w:rPr>
          <w:fldChar w:fldCharType="begin"/>
        </w:r>
        <w:r w:rsidR="00F0532B">
          <w:rPr>
            <w:noProof/>
            <w:webHidden/>
          </w:rPr>
          <w:instrText xml:space="preserve"> PAGEREF _Toc28008320 \h </w:instrText>
        </w:r>
        <w:r w:rsidR="00F0532B">
          <w:rPr>
            <w:noProof/>
            <w:webHidden/>
          </w:rPr>
        </w:r>
        <w:r w:rsidR="00F0532B">
          <w:rPr>
            <w:noProof/>
            <w:webHidden/>
          </w:rPr>
          <w:fldChar w:fldCharType="separate"/>
        </w:r>
        <w:r w:rsidR="00437E95">
          <w:rPr>
            <w:noProof/>
            <w:webHidden/>
          </w:rPr>
          <w:t>133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21" w:history="1">
        <w:r w:rsidR="00F0532B" w:rsidRPr="00BA7261">
          <w:rPr>
            <w:rStyle w:val="af4"/>
            <w:noProof/>
          </w:rPr>
          <w:t>Структура производства основных видов сельскохозяйственной продукции по категориям хозяйств</w:t>
        </w:r>
        <w:r w:rsidR="00F0532B">
          <w:rPr>
            <w:noProof/>
            <w:webHidden/>
          </w:rPr>
          <w:tab/>
        </w:r>
        <w:r w:rsidR="00F0532B">
          <w:rPr>
            <w:noProof/>
            <w:webHidden/>
          </w:rPr>
          <w:fldChar w:fldCharType="begin"/>
        </w:r>
        <w:r w:rsidR="00F0532B">
          <w:rPr>
            <w:noProof/>
            <w:webHidden/>
          </w:rPr>
          <w:instrText xml:space="preserve"> PAGEREF _Toc28008321 \h </w:instrText>
        </w:r>
        <w:r w:rsidR="00F0532B">
          <w:rPr>
            <w:noProof/>
            <w:webHidden/>
          </w:rPr>
        </w:r>
        <w:r w:rsidR="00F0532B">
          <w:rPr>
            <w:noProof/>
            <w:webHidden/>
          </w:rPr>
          <w:fldChar w:fldCharType="separate"/>
        </w:r>
        <w:r w:rsidR="00437E95">
          <w:rPr>
            <w:noProof/>
            <w:webHidden/>
          </w:rPr>
          <w:t>134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22" w:history="1">
        <w:r w:rsidR="00F0532B" w:rsidRPr="00BA7261">
          <w:rPr>
            <w:rStyle w:val="af4"/>
            <w:noProof/>
          </w:rPr>
          <w:t>Реализация основных видов продукции</w:t>
        </w:r>
        <w:r w:rsidR="00F0532B">
          <w:rPr>
            <w:rStyle w:val="af4"/>
            <w:noProof/>
          </w:rPr>
          <w:t xml:space="preserve"> </w:t>
        </w:r>
        <w:r w:rsidR="00F0532B" w:rsidRPr="00BA7261">
          <w:rPr>
            <w:rStyle w:val="af4"/>
            <w:noProof/>
          </w:rPr>
          <w:t>сельскохозяйственными организациями</w:t>
        </w:r>
        <w:r w:rsidR="00F0532B">
          <w:rPr>
            <w:noProof/>
            <w:webHidden/>
          </w:rPr>
          <w:tab/>
        </w:r>
        <w:r w:rsidR="00F0532B">
          <w:rPr>
            <w:noProof/>
            <w:webHidden/>
          </w:rPr>
          <w:fldChar w:fldCharType="begin"/>
        </w:r>
        <w:r w:rsidR="00F0532B">
          <w:rPr>
            <w:noProof/>
            <w:webHidden/>
          </w:rPr>
          <w:instrText xml:space="preserve"> PAGEREF _Toc28008322 \h </w:instrText>
        </w:r>
        <w:r w:rsidR="00F0532B">
          <w:rPr>
            <w:noProof/>
            <w:webHidden/>
          </w:rPr>
        </w:r>
        <w:r w:rsidR="00F0532B">
          <w:rPr>
            <w:noProof/>
            <w:webHidden/>
          </w:rPr>
          <w:fldChar w:fldCharType="separate"/>
        </w:r>
        <w:r w:rsidR="00437E95">
          <w:rPr>
            <w:noProof/>
            <w:webHidden/>
          </w:rPr>
          <w:t>134</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23" w:history="1">
        <w:r w:rsidR="00F0532B" w:rsidRPr="00BA7261">
          <w:rPr>
            <w:rStyle w:val="af4"/>
            <w:noProof/>
          </w:rPr>
          <w:t>МАТЕРИАЛЬНО-ТЕХНИЧЕСКАЯ БАЗА СЕЛЬСКОГО ХОЗЯЙСТВА</w:t>
        </w:r>
        <w:r w:rsidR="00F0532B">
          <w:rPr>
            <w:noProof/>
            <w:webHidden/>
          </w:rPr>
          <w:tab/>
        </w:r>
        <w:r w:rsidR="00F0532B">
          <w:rPr>
            <w:noProof/>
            <w:webHidden/>
          </w:rPr>
          <w:fldChar w:fldCharType="begin"/>
        </w:r>
        <w:r w:rsidR="00F0532B">
          <w:rPr>
            <w:noProof/>
            <w:webHidden/>
          </w:rPr>
          <w:instrText xml:space="preserve"> PAGEREF _Toc28008323 \h </w:instrText>
        </w:r>
        <w:r w:rsidR="00F0532B">
          <w:rPr>
            <w:noProof/>
            <w:webHidden/>
          </w:rPr>
        </w:r>
        <w:r w:rsidR="00F0532B">
          <w:rPr>
            <w:noProof/>
            <w:webHidden/>
          </w:rPr>
          <w:fldChar w:fldCharType="separate"/>
        </w:r>
        <w:r w:rsidR="00437E95">
          <w:rPr>
            <w:noProof/>
            <w:webHidden/>
          </w:rPr>
          <w:t>135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24" w:history="1">
        <w:r w:rsidR="00F0532B" w:rsidRPr="00BA7261">
          <w:rPr>
            <w:rStyle w:val="af4"/>
            <w:noProof/>
          </w:rPr>
          <w:t>Обеспеченность сельскохозяйственных организаций</w:t>
        </w:r>
        <w:r w:rsidR="00F0532B">
          <w:rPr>
            <w:rStyle w:val="af4"/>
            <w:noProof/>
          </w:rPr>
          <w:t xml:space="preserve"> </w:t>
        </w:r>
        <w:r w:rsidR="00F0532B" w:rsidRPr="00BA7261">
          <w:rPr>
            <w:rStyle w:val="af4"/>
            <w:noProof/>
          </w:rPr>
          <w:t>тракторами всех видов</w:t>
        </w:r>
        <w:r w:rsidR="00F0532B">
          <w:rPr>
            <w:noProof/>
            <w:webHidden/>
          </w:rPr>
          <w:tab/>
        </w:r>
        <w:r w:rsidR="00F0532B">
          <w:rPr>
            <w:noProof/>
            <w:webHidden/>
          </w:rPr>
          <w:fldChar w:fldCharType="begin"/>
        </w:r>
        <w:r w:rsidR="00F0532B">
          <w:rPr>
            <w:noProof/>
            <w:webHidden/>
          </w:rPr>
          <w:instrText xml:space="preserve"> PAGEREF _Toc28008324 \h </w:instrText>
        </w:r>
        <w:r w:rsidR="00F0532B">
          <w:rPr>
            <w:noProof/>
            <w:webHidden/>
          </w:rPr>
        </w:r>
        <w:r w:rsidR="00F0532B">
          <w:rPr>
            <w:noProof/>
            <w:webHidden/>
          </w:rPr>
          <w:fldChar w:fldCharType="separate"/>
        </w:r>
        <w:r w:rsidR="00437E95">
          <w:rPr>
            <w:noProof/>
            <w:webHidden/>
          </w:rPr>
          <w:t>135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25" w:history="1">
        <w:r w:rsidR="00F0532B" w:rsidRPr="00BA7261">
          <w:rPr>
            <w:rStyle w:val="af4"/>
            <w:noProof/>
          </w:rPr>
          <w:t>Энергетические мощности в сельскохозяйственных организациях</w:t>
        </w:r>
        <w:r w:rsidR="00F0532B">
          <w:rPr>
            <w:noProof/>
            <w:webHidden/>
          </w:rPr>
          <w:tab/>
        </w:r>
        <w:r w:rsidR="00F0532B">
          <w:rPr>
            <w:noProof/>
            <w:webHidden/>
          </w:rPr>
          <w:fldChar w:fldCharType="begin"/>
        </w:r>
        <w:r w:rsidR="00F0532B">
          <w:rPr>
            <w:noProof/>
            <w:webHidden/>
          </w:rPr>
          <w:instrText xml:space="preserve"> PAGEREF _Toc28008325 \h </w:instrText>
        </w:r>
        <w:r w:rsidR="00F0532B">
          <w:rPr>
            <w:noProof/>
            <w:webHidden/>
          </w:rPr>
        </w:r>
        <w:r w:rsidR="00F0532B">
          <w:rPr>
            <w:noProof/>
            <w:webHidden/>
          </w:rPr>
          <w:fldChar w:fldCharType="separate"/>
        </w:r>
        <w:r w:rsidR="00437E95">
          <w:rPr>
            <w:noProof/>
            <w:webHidden/>
          </w:rPr>
          <w:t>135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26" w:history="1">
        <w:r w:rsidR="00F0532B" w:rsidRPr="00BA7261">
          <w:rPr>
            <w:rStyle w:val="af4"/>
            <w:noProof/>
          </w:rPr>
          <w:t>Внесение минеральных удобрений</w:t>
        </w:r>
        <w:r w:rsidR="00F0532B">
          <w:rPr>
            <w:rStyle w:val="af4"/>
            <w:noProof/>
          </w:rPr>
          <w:t xml:space="preserve"> </w:t>
        </w:r>
        <w:r w:rsidR="00F0532B" w:rsidRPr="00BA7261">
          <w:rPr>
            <w:rStyle w:val="af4"/>
            <w:noProof/>
          </w:rPr>
          <w:t xml:space="preserve">под посевы сельскохозяйственных культур </w:t>
        </w:r>
        <w:r w:rsidR="00F0532B">
          <w:rPr>
            <w:rStyle w:val="af4"/>
            <w:noProof/>
          </w:rPr>
          <w:br/>
        </w:r>
        <w:r w:rsidR="00F0532B" w:rsidRPr="00BA7261">
          <w:rPr>
            <w:rStyle w:val="af4"/>
            <w:noProof/>
          </w:rPr>
          <w:t>в сельскохозяйственных организациях</w:t>
        </w:r>
        <w:r w:rsidR="00F0532B">
          <w:rPr>
            <w:noProof/>
            <w:webHidden/>
          </w:rPr>
          <w:tab/>
        </w:r>
        <w:r w:rsidR="00F0532B">
          <w:rPr>
            <w:noProof/>
            <w:webHidden/>
          </w:rPr>
          <w:fldChar w:fldCharType="begin"/>
        </w:r>
        <w:r w:rsidR="00F0532B">
          <w:rPr>
            <w:noProof/>
            <w:webHidden/>
          </w:rPr>
          <w:instrText xml:space="preserve"> PAGEREF _Toc28008326 \h </w:instrText>
        </w:r>
        <w:r w:rsidR="00F0532B">
          <w:rPr>
            <w:noProof/>
            <w:webHidden/>
          </w:rPr>
        </w:r>
        <w:r w:rsidR="00F0532B">
          <w:rPr>
            <w:noProof/>
            <w:webHidden/>
          </w:rPr>
          <w:fldChar w:fldCharType="separate"/>
        </w:r>
        <w:r w:rsidR="00437E95">
          <w:rPr>
            <w:noProof/>
            <w:webHidden/>
          </w:rPr>
          <w:t>135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27" w:history="1">
        <w:r w:rsidR="00F0532B" w:rsidRPr="00BA7261">
          <w:rPr>
            <w:rStyle w:val="af4"/>
            <w:noProof/>
          </w:rPr>
          <w:t>Внесение органических удобрений</w:t>
        </w:r>
        <w:r w:rsidR="00F0532B">
          <w:rPr>
            <w:rStyle w:val="af4"/>
            <w:noProof/>
          </w:rPr>
          <w:t xml:space="preserve"> </w:t>
        </w:r>
        <w:r w:rsidR="00F0532B" w:rsidRPr="00BA7261">
          <w:rPr>
            <w:rStyle w:val="af4"/>
            <w:noProof/>
          </w:rPr>
          <w:t xml:space="preserve">под посевы сельскохозяйственных культур </w:t>
        </w:r>
        <w:r w:rsidR="00F0532B">
          <w:rPr>
            <w:rStyle w:val="af4"/>
            <w:noProof/>
          </w:rPr>
          <w:br/>
        </w:r>
        <w:r w:rsidR="00F0532B" w:rsidRPr="00BA7261">
          <w:rPr>
            <w:rStyle w:val="af4"/>
            <w:noProof/>
          </w:rPr>
          <w:t>в сельскохозяйственных организациях</w:t>
        </w:r>
        <w:r w:rsidR="00F0532B">
          <w:rPr>
            <w:noProof/>
            <w:webHidden/>
          </w:rPr>
          <w:tab/>
        </w:r>
        <w:r w:rsidR="00F0532B">
          <w:rPr>
            <w:noProof/>
            <w:webHidden/>
          </w:rPr>
          <w:fldChar w:fldCharType="begin"/>
        </w:r>
        <w:r w:rsidR="00F0532B">
          <w:rPr>
            <w:noProof/>
            <w:webHidden/>
          </w:rPr>
          <w:instrText xml:space="preserve"> PAGEREF _Toc28008327 \h </w:instrText>
        </w:r>
        <w:r w:rsidR="00F0532B">
          <w:rPr>
            <w:noProof/>
            <w:webHidden/>
          </w:rPr>
        </w:r>
        <w:r w:rsidR="00F0532B">
          <w:rPr>
            <w:noProof/>
            <w:webHidden/>
          </w:rPr>
          <w:fldChar w:fldCharType="separate"/>
        </w:r>
        <w:r w:rsidR="00437E95">
          <w:rPr>
            <w:noProof/>
            <w:webHidden/>
          </w:rPr>
          <w:t>136</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28" w:history="1">
        <w:r w:rsidR="00F0532B" w:rsidRPr="00BA7261">
          <w:rPr>
            <w:rStyle w:val="af4"/>
            <w:noProof/>
          </w:rPr>
          <w:t>РАСТЕНИЕВОДСТВО</w:t>
        </w:r>
        <w:r w:rsidR="00F0532B">
          <w:rPr>
            <w:noProof/>
            <w:webHidden/>
          </w:rPr>
          <w:tab/>
        </w:r>
        <w:r w:rsidR="00F0532B">
          <w:rPr>
            <w:noProof/>
            <w:webHidden/>
          </w:rPr>
          <w:fldChar w:fldCharType="begin"/>
        </w:r>
        <w:r w:rsidR="00F0532B">
          <w:rPr>
            <w:noProof/>
            <w:webHidden/>
          </w:rPr>
          <w:instrText xml:space="preserve"> PAGEREF _Toc28008328 \h </w:instrText>
        </w:r>
        <w:r w:rsidR="00F0532B">
          <w:rPr>
            <w:noProof/>
            <w:webHidden/>
          </w:rPr>
        </w:r>
        <w:r w:rsidR="00F0532B">
          <w:rPr>
            <w:noProof/>
            <w:webHidden/>
          </w:rPr>
          <w:fldChar w:fldCharType="separate"/>
        </w:r>
        <w:r w:rsidR="00437E95">
          <w:rPr>
            <w:noProof/>
            <w:webHidden/>
          </w:rPr>
          <w:t>136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29" w:history="1">
        <w:r w:rsidR="00F0532B" w:rsidRPr="00BA7261">
          <w:rPr>
            <w:rStyle w:val="af4"/>
            <w:noProof/>
          </w:rPr>
          <w:t>Посевные площади сельскохозяйственных культур</w:t>
        </w:r>
        <w:r w:rsidR="00F0532B">
          <w:rPr>
            <w:noProof/>
            <w:webHidden/>
          </w:rPr>
          <w:tab/>
        </w:r>
        <w:r w:rsidR="00F0532B">
          <w:rPr>
            <w:noProof/>
            <w:webHidden/>
          </w:rPr>
          <w:fldChar w:fldCharType="begin"/>
        </w:r>
        <w:r w:rsidR="00F0532B">
          <w:rPr>
            <w:noProof/>
            <w:webHidden/>
          </w:rPr>
          <w:instrText xml:space="preserve"> PAGEREF _Toc28008329 \h </w:instrText>
        </w:r>
        <w:r w:rsidR="00F0532B">
          <w:rPr>
            <w:noProof/>
            <w:webHidden/>
          </w:rPr>
        </w:r>
        <w:r w:rsidR="00F0532B">
          <w:rPr>
            <w:noProof/>
            <w:webHidden/>
          </w:rPr>
          <w:fldChar w:fldCharType="separate"/>
        </w:r>
        <w:r w:rsidR="00437E95">
          <w:rPr>
            <w:noProof/>
            <w:webHidden/>
          </w:rPr>
          <w:t>136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0" w:history="1">
        <w:r w:rsidR="00F0532B" w:rsidRPr="00BA7261">
          <w:rPr>
            <w:rStyle w:val="af4"/>
            <w:noProof/>
          </w:rPr>
          <w:t>Посевные площади сельскохозяйственных культур по категориям хозяйств в 2018 году</w:t>
        </w:r>
        <w:r w:rsidR="00F0532B">
          <w:rPr>
            <w:noProof/>
            <w:webHidden/>
          </w:rPr>
          <w:tab/>
        </w:r>
        <w:r w:rsidR="00F0532B">
          <w:rPr>
            <w:noProof/>
            <w:webHidden/>
          </w:rPr>
          <w:fldChar w:fldCharType="begin"/>
        </w:r>
        <w:r w:rsidR="00F0532B">
          <w:rPr>
            <w:noProof/>
            <w:webHidden/>
          </w:rPr>
          <w:instrText xml:space="preserve"> PAGEREF _Toc28008330 \h </w:instrText>
        </w:r>
        <w:r w:rsidR="00F0532B">
          <w:rPr>
            <w:noProof/>
            <w:webHidden/>
          </w:rPr>
        </w:r>
        <w:r w:rsidR="00F0532B">
          <w:rPr>
            <w:noProof/>
            <w:webHidden/>
          </w:rPr>
          <w:fldChar w:fldCharType="separate"/>
        </w:r>
        <w:r w:rsidR="00437E95">
          <w:rPr>
            <w:noProof/>
            <w:webHidden/>
          </w:rPr>
          <w:t>136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1" w:history="1">
        <w:r w:rsidR="00F0532B" w:rsidRPr="00BA7261">
          <w:rPr>
            <w:rStyle w:val="af4"/>
            <w:noProof/>
          </w:rPr>
          <w:t>Валовой сбор сельскохозяйственных культур</w:t>
        </w:r>
        <w:r w:rsidR="00F0532B">
          <w:rPr>
            <w:noProof/>
            <w:webHidden/>
          </w:rPr>
          <w:tab/>
        </w:r>
        <w:r w:rsidR="00F0532B">
          <w:rPr>
            <w:noProof/>
            <w:webHidden/>
          </w:rPr>
          <w:fldChar w:fldCharType="begin"/>
        </w:r>
        <w:r w:rsidR="00F0532B">
          <w:rPr>
            <w:noProof/>
            <w:webHidden/>
          </w:rPr>
          <w:instrText xml:space="preserve"> PAGEREF _Toc28008331 \h </w:instrText>
        </w:r>
        <w:r w:rsidR="00F0532B">
          <w:rPr>
            <w:noProof/>
            <w:webHidden/>
          </w:rPr>
        </w:r>
        <w:r w:rsidR="00F0532B">
          <w:rPr>
            <w:noProof/>
            <w:webHidden/>
          </w:rPr>
          <w:fldChar w:fldCharType="separate"/>
        </w:r>
        <w:r w:rsidR="00437E95">
          <w:rPr>
            <w:noProof/>
            <w:webHidden/>
          </w:rPr>
          <w:t>136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2" w:history="1">
        <w:r w:rsidR="00F0532B" w:rsidRPr="00BA7261">
          <w:rPr>
            <w:rStyle w:val="af4"/>
            <w:noProof/>
          </w:rPr>
          <w:t>Урожайность сельскохозяйственных культур</w:t>
        </w:r>
        <w:r w:rsidR="00F0532B">
          <w:rPr>
            <w:noProof/>
            <w:webHidden/>
          </w:rPr>
          <w:tab/>
        </w:r>
        <w:r w:rsidR="00F0532B">
          <w:rPr>
            <w:noProof/>
            <w:webHidden/>
          </w:rPr>
          <w:fldChar w:fldCharType="begin"/>
        </w:r>
        <w:r w:rsidR="00F0532B">
          <w:rPr>
            <w:noProof/>
            <w:webHidden/>
          </w:rPr>
          <w:instrText xml:space="preserve"> PAGEREF _Toc28008332 \h </w:instrText>
        </w:r>
        <w:r w:rsidR="00F0532B">
          <w:rPr>
            <w:noProof/>
            <w:webHidden/>
          </w:rPr>
        </w:r>
        <w:r w:rsidR="00F0532B">
          <w:rPr>
            <w:noProof/>
            <w:webHidden/>
          </w:rPr>
          <w:fldChar w:fldCharType="separate"/>
        </w:r>
        <w:r w:rsidR="00437E95">
          <w:rPr>
            <w:noProof/>
            <w:webHidden/>
          </w:rPr>
          <w:t>137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3" w:history="1">
        <w:r w:rsidR="00F0532B" w:rsidRPr="00BA7261">
          <w:rPr>
            <w:rStyle w:val="af4"/>
            <w:noProof/>
          </w:rPr>
          <w:t>Выращивание ягодных культур</w:t>
        </w:r>
        <w:r w:rsidR="00F0532B">
          <w:rPr>
            <w:noProof/>
            <w:webHidden/>
          </w:rPr>
          <w:tab/>
        </w:r>
        <w:r w:rsidR="00F0532B">
          <w:rPr>
            <w:noProof/>
            <w:webHidden/>
          </w:rPr>
          <w:fldChar w:fldCharType="begin"/>
        </w:r>
        <w:r w:rsidR="00F0532B">
          <w:rPr>
            <w:noProof/>
            <w:webHidden/>
          </w:rPr>
          <w:instrText xml:space="preserve"> PAGEREF _Toc28008333 \h </w:instrText>
        </w:r>
        <w:r w:rsidR="00F0532B">
          <w:rPr>
            <w:noProof/>
            <w:webHidden/>
          </w:rPr>
        </w:r>
        <w:r w:rsidR="00F0532B">
          <w:rPr>
            <w:noProof/>
            <w:webHidden/>
          </w:rPr>
          <w:fldChar w:fldCharType="separate"/>
        </w:r>
        <w:r w:rsidR="00437E95">
          <w:rPr>
            <w:noProof/>
            <w:webHidden/>
          </w:rPr>
          <w:t>137</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34" w:history="1">
        <w:r w:rsidR="00F0532B" w:rsidRPr="00BA7261">
          <w:rPr>
            <w:rStyle w:val="af4"/>
            <w:noProof/>
          </w:rPr>
          <w:t>ЖИВОТНОВОДСТВО</w:t>
        </w:r>
        <w:r w:rsidR="00F0532B">
          <w:rPr>
            <w:noProof/>
            <w:webHidden/>
          </w:rPr>
          <w:tab/>
        </w:r>
        <w:r w:rsidR="00F0532B">
          <w:rPr>
            <w:noProof/>
            <w:webHidden/>
          </w:rPr>
          <w:fldChar w:fldCharType="begin"/>
        </w:r>
        <w:r w:rsidR="00F0532B">
          <w:rPr>
            <w:noProof/>
            <w:webHidden/>
          </w:rPr>
          <w:instrText xml:space="preserve"> PAGEREF _Toc28008334 \h </w:instrText>
        </w:r>
        <w:r w:rsidR="00F0532B">
          <w:rPr>
            <w:noProof/>
            <w:webHidden/>
          </w:rPr>
        </w:r>
        <w:r w:rsidR="00F0532B">
          <w:rPr>
            <w:noProof/>
            <w:webHidden/>
          </w:rPr>
          <w:fldChar w:fldCharType="separate"/>
        </w:r>
        <w:r w:rsidR="00437E95">
          <w:rPr>
            <w:noProof/>
            <w:webHidden/>
          </w:rPr>
          <w:t>137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5" w:history="1">
        <w:r w:rsidR="00F0532B" w:rsidRPr="00BA7261">
          <w:rPr>
            <w:rStyle w:val="af4"/>
            <w:noProof/>
          </w:rPr>
          <w:t>Поголовье скота в хозяйствах всех категорий</w:t>
        </w:r>
        <w:r w:rsidR="00F0532B">
          <w:rPr>
            <w:noProof/>
            <w:webHidden/>
          </w:rPr>
          <w:tab/>
        </w:r>
        <w:r w:rsidR="00F0532B">
          <w:rPr>
            <w:noProof/>
            <w:webHidden/>
          </w:rPr>
          <w:fldChar w:fldCharType="begin"/>
        </w:r>
        <w:r w:rsidR="00F0532B">
          <w:rPr>
            <w:noProof/>
            <w:webHidden/>
          </w:rPr>
          <w:instrText xml:space="preserve"> PAGEREF _Toc28008335 \h </w:instrText>
        </w:r>
        <w:r w:rsidR="00F0532B">
          <w:rPr>
            <w:noProof/>
            <w:webHidden/>
          </w:rPr>
        </w:r>
        <w:r w:rsidR="00F0532B">
          <w:rPr>
            <w:noProof/>
            <w:webHidden/>
          </w:rPr>
          <w:fldChar w:fldCharType="separate"/>
        </w:r>
        <w:r w:rsidR="00437E95">
          <w:rPr>
            <w:noProof/>
            <w:webHidden/>
          </w:rPr>
          <w:t>137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6" w:history="1">
        <w:r w:rsidR="00F0532B" w:rsidRPr="00BA7261">
          <w:rPr>
            <w:rStyle w:val="af4"/>
            <w:noProof/>
          </w:rPr>
          <w:t>Структура поголовья крупного рогатого скота и свиней</w:t>
        </w:r>
        <w:r w:rsidR="00F0532B">
          <w:rPr>
            <w:rStyle w:val="af4"/>
            <w:noProof/>
          </w:rPr>
          <w:t xml:space="preserve"> </w:t>
        </w:r>
        <w:r w:rsidR="00F0532B" w:rsidRPr="00BA7261">
          <w:rPr>
            <w:rStyle w:val="af4"/>
            <w:noProof/>
          </w:rPr>
          <w:t>по категориям хозяйств</w:t>
        </w:r>
        <w:r w:rsidR="00F0532B">
          <w:rPr>
            <w:noProof/>
            <w:webHidden/>
          </w:rPr>
          <w:tab/>
        </w:r>
        <w:r w:rsidR="00F0532B">
          <w:rPr>
            <w:noProof/>
            <w:webHidden/>
          </w:rPr>
          <w:fldChar w:fldCharType="begin"/>
        </w:r>
        <w:r w:rsidR="00F0532B">
          <w:rPr>
            <w:noProof/>
            <w:webHidden/>
          </w:rPr>
          <w:instrText xml:space="preserve"> PAGEREF _Toc28008336 \h </w:instrText>
        </w:r>
        <w:r w:rsidR="00F0532B">
          <w:rPr>
            <w:noProof/>
            <w:webHidden/>
          </w:rPr>
        </w:r>
        <w:r w:rsidR="00F0532B">
          <w:rPr>
            <w:noProof/>
            <w:webHidden/>
          </w:rPr>
          <w:fldChar w:fldCharType="separate"/>
        </w:r>
        <w:r w:rsidR="00437E95">
          <w:rPr>
            <w:noProof/>
            <w:webHidden/>
          </w:rPr>
          <w:t>137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7" w:history="1">
        <w:r w:rsidR="00F0532B" w:rsidRPr="00BA7261">
          <w:rPr>
            <w:rStyle w:val="af4"/>
            <w:noProof/>
          </w:rPr>
          <w:t>Поголовье птицы</w:t>
        </w:r>
        <w:r w:rsidR="00F0532B">
          <w:rPr>
            <w:noProof/>
            <w:webHidden/>
          </w:rPr>
          <w:tab/>
        </w:r>
        <w:r w:rsidR="00F0532B">
          <w:rPr>
            <w:noProof/>
            <w:webHidden/>
          </w:rPr>
          <w:fldChar w:fldCharType="begin"/>
        </w:r>
        <w:r w:rsidR="00F0532B">
          <w:rPr>
            <w:noProof/>
            <w:webHidden/>
          </w:rPr>
          <w:instrText xml:space="preserve"> PAGEREF _Toc28008337 \h </w:instrText>
        </w:r>
        <w:r w:rsidR="00F0532B">
          <w:rPr>
            <w:noProof/>
            <w:webHidden/>
          </w:rPr>
        </w:r>
        <w:r w:rsidR="00F0532B">
          <w:rPr>
            <w:noProof/>
            <w:webHidden/>
          </w:rPr>
          <w:fldChar w:fldCharType="separate"/>
        </w:r>
        <w:r w:rsidR="00437E95">
          <w:rPr>
            <w:noProof/>
            <w:webHidden/>
          </w:rPr>
          <w:t>138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8" w:history="1">
        <w:r w:rsidR="00F0532B" w:rsidRPr="00BA7261">
          <w:rPr>
            <w:rStyle w:val="af4"/>
            <w:noProof/>
          </w:rPr>
          <w:t>Производство основных видов продукции животноводства</w:t>
        </w:r>
        <w:r w:rsidR="00F0532B">
          <w:rPr>
            <w:noProof/>
            <w:webHidden/>
          </w:rPr>
          <w:tab/>
        </w:r>
        <w:r w:rsidR="00F0532B">
          <w:rPr>
            <w:noProof/>
            <w:webHidden/>
          </w:rPr>
          <w:fldChar w:fldCharType="begin"/>
        </w:r>
        <w:r w:rsidR="00F0532B">
          <w:rPr>
            <w:noProof/>
            <w:webHidden/>
          </w:rPr>
          <w:instrText xml:space="preserve"> PAGEREF _Toc28008338 \h </w:instrText>
        </w:r>
        <w:r w:rsidR="00F0532B">
          <w:rPr>
            <w:noProof/>
            <w:webHidden/>
          </w:rPr>
        </w:r>
        <w:r w:rsidR="00F0532B">
          <w:rPr>
            <w:noProof/>
            <w:webHidden/>
          </w:rPr>
          <w:fldChar w:fldCharType="separate"/>
        </w:r>
        <w:r w:rsidR="00437E95">
          <w:rPr>
            <w:noProof/>
            <w:webHidden/>
          </w:rPr>
          <w:t>138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39" w:history="1">
        <w:r w:rsidR="00F0532B" w:rsidRPr="00BA7261">
          <w:rPr>
            <w:rStyle w:val="af4"/>
            <w:noProof/>
          </w:rPr>
          <w:t>Расход кормов в животноводстве</w:t>
        </w:r>
        <w:r w:rsidR="00F0532B">
          <w:rPr>
            <w:noProof/>
            <w:webHidden/>
          </w:rPr>
          <w:tab/>
        </w:r>
        <w:r w:rsidR="00F0532B">
          <w:rPr>
            <w:noProof/>
            <w:webHidden/>
          </w:rPr>
          <w:fldChar w:fldCharType="begin"/>
        </w:r>
        <w:r w:rsidR="00F0532B">
          <w:rPr>
            <w:noProof/>
            <w:webHidden/>
          </w:rPr>
          <w:instrText xml:space="preserve"> PAGEREF _Toc28008339 \h </w:instrText>
        </w:r>
        <w:r w:rsidR="00F0532B">
          <w:rPr>
            <w:noProof/>
            <w:webHidden/>
          </w:rPr>
        </w:r>
        <w:r w:rsidR="00F0532B">
          <w:rPr>
            <w:noProof/>
            <w:webHidden/>
          </w:rPr>
          <w:fldChar w:fldCharType="separate"/>
        </w:r>
        <w:r w:rsidR="00437E95">
          <w:rPr>
            <w:noProof/>
            <w:webHidden/>
          </w:rPr>
          <w:t>138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40" w:history="1">
        <w:r w:rsidR="00F0532B" w:rsidRPr="00BA7261">
          <w:rPr>
            <w:rStyle w:val="af4"/>
            <w:noProof/>
          </w:rPr>
          <w:t>Продуктивность скота и птицы</w:t>
        </w:r>
        <w:r w:rsidR="00F0532B">
          <w:rPr>
            <w:noProof/>
            <w:webHidden/>
          </w:rPr>
          <w:tab/>
        </w:r>
        <w:r w:rsidR="00F0532B">
          <w:rPr>
            <w:noProof/>
            <w:webHidden/>
          </w:rPr>
          <w:fldChar w:fldCharType="begin"/>
        </w:r>
        <w:r w:rsidR="00F0532B">
          <w:rPr>
            <w:noProof/>
            <w:webHidden/>
          </w:rPr>
          <w:instrText xml:space="preserve"> PAGEREF _Toc28008340 \h </w:instrText>
        </w:r>
        <w:r w:rsidR="00F0532B">
          <w:rPr>
            <w:noProof/>
            <w:webHidden/>
          </w:rPr>
        </w:r>
        <w:r w:rsidR="00F0532B">
          <w:rPr>
            <w:noProof/>
            <w:webHidden/>
          </w:rPr>
          <w:fldChar w:fldCharType="separate"/>
        </w:r>
        <w:r w:rsidR="00437E95">
          <w:rPr>
            <w:noProof/>
            <w:webHidden/>
          </w:rPr>
          <w:t>138</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41" w:history="1">
        <w:r w:rsidR="00F0532B" w:rsidRPr="00BA7261">
          <w:rPr>
            <w:rStyle w:val="af4"/>
            <w:noProof/>
          </w:rPr>
          <w:t>ПРОДОВОЛЬСТВЕННЫЕ РЕСУРСЫ И ИХ ИСПОЛЬЗОВАНИЕ</w:t>
        </w:r>
        <w:r w:rsidR="00F0532B">
          <w:rPr>
            <w:noProof/>
            <w:webHidden/>
          </w:rPr>
          <w:tab/>
        </w:r>
        <w:r w:rsidR="00F0532B">
          <w:rPr>
            <w:noProof/>
            <w:webHidden/>
          </w:rPr>
          <w:fldChar w:fldCharType="begin"/>
        </w:r>
        <w:r w:rsidR="00F0532B">
          <w:rPr>
            <w:noProof/>
            <w:webHidden/>
          </w:rPr>
          <w:instrText xml:space="preserve"> PAGEREF _Toc28008341 \h </w:instrText>
        </w:r>
        <w:r w:rsidR="00F0532B">
          <w:rPr>
            <w:noProof/>
            <w:webHidden/>
          </w:rPr>
        </w:r>
        <w:r w:rsidR="00F0532B">
          <w:rPr>
            <w:noProof/>
            <w:webHidden/>
          </w:rPr>
          <w:fldChar w:fldCharType="separate"/>
        </w:r>
        <w:r w:rsidR="00437E95">
          <w:rPr>
            <w:noProof/>
            <w:webHidden/>
          </w:rPr>
          <w:t>139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42" w:history="1">
        <w:r w:rsidR="00F0532B" w:rsidRPr="00BA7261">
          <w:rPr>
            <w:rStyle w:val="af4"/>
            <w:noProof/>
          </w:rPr>
          <w:t>Ресурсы мяса и мясных продуктов и их использование</w:t>
        </w:r>
        <w:r w:rsidR="00F0532B">
          <w:rPr>
            <w:noProof/>
            <w:webHidden/>
          </w:rPr>
          <w:tab/>
        </w:r>
        <w:r w:rsidR="00F0532B">
          <w:rPr>
            <w:noProof/>
            <w:webHidden/>
          </w:rPr>
          <w:fldChar w:fldCharType="begin"/>
        </w:r>
        <w:r w:rsidR="00F0532B">
          <w:rPr>
            <w:noProof/>
            <w:webHidden/>
          </w:rPr>
          <w:instrText xml:space="preserve"> PAGEREF _Toc28008342 \h </w:instrText>
        </w:r>
        <w:r w:rsidR="00F0532B">
          <w:rPr>
            <w:noProof/>
            <w:webHidden/>
          </w:rPr>
        </w:r>
        <w:r w:rsidR="00F0532B">
          <w:rPr>
            <w:noProof/>
            <w:webHidden/>
          </w:rPr>
          <w:fldChar w:fldCharType="separate"/>
        </w:r>
        <w:r w:rsidR="00437E95">
          <w:rPr>
            <w:noProof/>
            <w:webHidden/>
          </w:rPr>
          <w:t>139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43" w:history="1">
        <w:r w:rsidR="00F0532B" w:rsidRPr="00BA7261">
          <w:rPr>
            <w:rStyle w:val="af4"/>
            <w:noProof/>
          </w:rPr>
          <w:t>Ресурсы молока и молочных продуктов и их использование</w:t>
        </w:r>
        <w:r w:rsidR="00F0532B">
          <w:rPr>
            <w:noProof/>
            <w:webHidden/>
          </w:rPr>
          <w:tab/>
        </w:r>
        <w:r w:rsidR="00F0532B">
          <w:rPr>
            <w:noProof/>
            <w:webHidden/>
          </w:rPr>
          <w:fldChar w:fldCharType="begin"/>
        </w:r>
        <w:r w:rsidR="00F0532B">
          <w:rPr>
            <w:noProof/>
            <w:webHidden/>
          </w:rPr>
          <w:instrText xml:space="preserve"> PAGEREF _Toc28008343 \h </w:instrText>
        </w:r>
        <w:r w:rsidR="00F0532B">
          <w:rPr>
            <w:noProof/>
            <w:webHidden/>
          </w:rPr>
        </w:r>
        <w:r w:rsidR="00F0532B">
          <w:rPr>
            <w:noProof/>
            <w:webHidden/>
          </w:rPr>
          <w:fldChar w:fldCharType="separate"/>
        </w:r>
        <w:r w:rsidR="00437E95">
          <w:rPr>
            <w:noProof/>
            <w:webHidden/>
          </w:rPr>
          <w:t>139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44" w:history="1">
        <w:r w:rsidR="00F0532B" w:rsidRPr="00BA7261">
          <w:rPr>
            <w:rStyle w:val="af4"/>
            <w:noProof/>
          </w:rPr>
          <w:t>Ресурсы яиц и яйцепродуктов и их использование</w:t>
        </w:r>
        <w:r w:rsidR="00F0532B">
          <w:rPr>
            <w:noProof/>
            <w:webHidden/>
          </w:rPr>
          <w:tab/>
        </w:r>
        <w:r w:rsidR="00F0532B">
          <w:rPr>
            <w:noProof/>
            <w:webHidden/>
          </w:rPr>
          <w:fldChar w:fldCharType="begin"/>
        </w:r>
        <w:r w:rsidR="00F0532B">
          <w:rPr>
            <w:noProof/>
            <w:webHidden/>
          </w:rPr>
          <w:instrText xml:space="preserve"> PAGEREF _Toc28008344 \h </w:instrText>
        </w:r>
        <w:r w:rsidR="00F0532B">
          <w:rPr>
            <w:noProof/>
            <w:webHidden/>
          </w:rPr>
        </w:r>
        <w:r w:rsidR="00F0532B">
          <w:rPr>
            <w:noProof/>
            <w:webHidden/>
          </w:rPr>
          <w:fldChar w:fldCharType="separate"/>
        </w:r>
        <w:r w:rsidR="00437E95">
          <w:rPr>
            <w:noProof/>
            <w:webHidden/>
          </w:rPr>
          <w:t>139</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45" w:history="1">
        <w:r w:rsidR="00F0532B" w:rsidRPr="00BA7261">
          <w:rPr>
            <w:rStyle w:val="af4"/>
            <w:noProof/>
          </w:rPr>
          <w:t>ЛЕСОВОДСТВО</w:t>
        </w:r>
        <w:r w:rsidR="00F0532B">
          <w:rPr>
            <w:noProof/>
            <w:webHidden/>
          </w:rPr>
          <w:tab/>
        </w:r>
        <w:r w:rsidR="00F0532B">
          <w:rPr>
            <w:noProof/>
            <w:webHidden/>
          </w:rPr>
          <w:fldChar w:fldCharType="begin"/>
        </w:r>
        <w:r w:rsidR="00F0532B">
          <w:rPr>
            <w:noProof/>
            <w:webHidden/>
          </w:rPr>
          <w:instrText xml:space="preserve"> PAGEREF _Toc28008345 \h </w:instrText>
        </w:r>
        <w:r w:rsidR="00F0532B">
          <w:rPr>
            <w:noProof/>
            <w:webHidden/>
          </w:rPr>
        </w:r>
        <w:r w:rsidR="00F0532B">
          <w:rPr>
            <w:noProof/>
            <w:webHidden/>
          </w:rPr>
          <w:fldChar w:fldCharType="separate"/>
        </w:r>
        <w:r w:rsidR="00437E95">
          <w:rPr>
            <w:noProof/>
            <w:webHidden/>
          </w:rPr>
          <w:t>140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46" w:history="1">
        <w:r w:rsidR="00F0532B" w:rsidRPr="00BA7261">
          <w:rPr>
            <w:rStyle w:val="af4"/>
            <w:noProof/>
          </w:rPr>
          <w:t>Лесные ресурсы</w:t>
        </w:r>
        <w:r w:rsidR="00F0532B">
          <w:rPr>
            <w:noProof/>
            <w:webHidden/>
          </w:rPr>
          <w:tab/>
        </w:r>
        <w:r w:rsidR="00F0532B">
          <w:rPr>
            <w:noProof/>
            <w:webHidden/>
          </w:rPr>
          <w:fldChar w:fldCharType="begin"/>
        </w:r>
        <w:r w:rsidR="00F0532B">
          <w:rPr>
            <w:noProof/>
            <w:webHidden/>
          </w:rPr>
          <w:instrText xml:space="preserve"> PAGEREF _Toc28008346 \h </w:instrText>
        </w:r>
        <w:r w:rsidR="00F0532B">
          <w:rPr>
            <w:noProof/>
            <w:webHidden/>
          </w:rPr>
        </w:r>
        <w:r w:rsidR="00F0532B">
          <w:rPr>
            <w:noProof/>
            <w:webHidden/>
          </w:rPr>
          <w:fldChar w:fldCharType="separate"/>
        </w:r>
        <w:r w:rsidR="00437E95">
          <w:rPr>
            <w:noProof/>
            <w:webHidden/>
          </w:rPr>
          <w:t>140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47" w:history="1">
        <w:r w:rsidR="00F0532B" w:rsidRPr="00BA7261">
          <w:rPr>
            <w:rStyle w:val="af4"/>
            <w:noProof/>
          </w:rPr>
          <w:t>Защита лесов и лесовосстановление</w:t>
        </w:r>
        <w:r w:rsidR="00F0532B">
          <w:rPr>
            <w:noProof/>
            <w:webHidden/>
          </w:rPr>
          <w:tab/>
        </w:r>
        <w:r w:rsidR="00F0532B">
          <w:rPr>
            <w:noProof/>
            <w:webHidden/>
          </w:rPr>
          <w:fldChar w:fldCharType="begin"/>
        </w:r>
        <w:r w:rsidR="00F0532B">
          <w:rPr>
            <w:noProof/>
            <w:webHidden/>
          </w:rPr>
          <w:instrText xml:space="preserve"> PAGEREF _Toc28008347 \h </w:instrText>
        </w:r>
        <w:r w:rsidR="00F0532B">
          <w:rPr>
            <w:noProof/>
            <w:webHidden/>
          </w:rPr>
        </w:r>
        <w:r w:rsidR="00F0532B">
          <w:rPr>
            <w:noProof/>
            <w:webHidden/>
          </w:rPr>
          <w:fldChar w:fldCharType="separate"/>
        </w:r>
        <w:r w:rsidR="00437E95">
          <w:rPr>
            <w:noProof/>
            <w:webHidden/>
          </w:rPr>
          <w:t>140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48" w:history="1">
        <w:r w:rsidR="00F0532B" w:rsidRPr="00BA7261">
          <w:rPr>
            <w:rStyle w:val="af4"/>
            <w:noProof/>
          </w:rPr>
          <w:t>Основные показатели работы организаций по виду экономической деятельности «Лесозаготовки»</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_Toc28008348 \h </w:instrText>
        </w:r>
        <w:r w:rsidR="00F0532B">
          <w:rPr>
            <w:noProof/>
            <w:webHidden/>
          </w:rPr>
        </w:r>
        <w:r w:rsidR="00F0532B">
          <w:rPr>
            <w:noProof/>
            <w:webHidden/>
          </w:rPr>
          <w:fldChar w:fldCharType="separate"/>
        </w:r>
        <w:r w:rsidR="00437E95">
          <w:rPr>
            <w:noProof/>
            <w:webHidden/>
          </w:rPr>
          <w:t>141</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49" w:history="1">
        <w:r w:rsidR="00F0532B" w:rsidRPr="00BA7261">
          <w:rPr>
            <w:rStyle w:val="af4"/>
            <w:noProof/>
          </w:rPr>
          <w:t>РЫБОЛОВСТВО</w:t>
        </w:r>
        <w:r w:rsidR="00F0532B">
          <w:rPr>
            <w:noProof/>
            <w:webHidden/>
          </w:rPr>
          <w:tab/>
        </w:r>
        <w:r w:rsidR="00F0532B">
          <w:rPr>
            <w:noProof/>
            <w:webHidden/>
          </w:rPr>
          <w:fldChar w:fldCharType="begin"/>
        </w:r>
        <w:r w:rsidR="00F0532B">
          <w:rPr>
            <w:noProof/>
            <w:webHidden/>
          </w:rPr>
          <w:instrText xml:space="preserve"> PAGEREF _Toc28008349 \h </w:instrText>
        </w:r>
        <w:r w:rsidR="00F0532B">
          <w:rPr>
            <w:noProof/>
            <w:webHidden/>
          </w:rPr>
        </w:r>
        <w:r w:rsidR="00F0532B">
          <w:rPr>
            <w:noProof/>
            <w:webHidden/>
          </w:rPr>
          <w:fldChar w:fldCharType="separate"/>
        </w:r>
        <w:r w:rsidR="00437E95">
          <w:rPr>
            <w:noProof/>
            <w:webHidden/>
          </w:rPr>
          <w:t>141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50" w:history="1">
        <w:r w:rsidR="00F0532B" w:rsidRPr="00BA7261">
          <w:rPr>
            <w:rStyle w:val="af4"/>
            <w:noProof/>
          </w:rPr>
          <w:t>Основные показатели работы организаций по виду экономической деятельности «Рыболовство»</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_Toc28008350 \h </w:instrText>
        </w:r>
        <w:r w:rsidR="00F0532B">
          <w:rPr>
            <w:noProof/>
            <w:webHidden/>
          </w:rPr>
        </w:r>
        <w:r w:rsidR="00F0532B">
          <w:rPr>
            <w:noProof/>
            <w:webHidden/>
          </w:rPr>
          <w:fldChar w:fldCharType="separate"/>
        </w:r>
        <w:r w:rsidR="00437E95">
          <w:rPr>
            <w:noProof/>
            <w:webHidden/>
          </w:rPr>
          <w:t>141</w:t>
        </w:r>
        <w:r w:rsidR="00F0532B">
          <w:rPr>
            <w:noProof/>
            <w:webHidden/>
          </w:rPr>
          <w:fldChar w:fldCharType="end"/>
        </w:r>
      </w:hyperlink>
    </w:p>
    <w:p w:rsidR="00F0532B" w:rsidRPr="002B4CDE" w:rsidRDefault="00F0532B">
      <w:pPr>
        <w:pStyle w:val="14"/>
        <w:tabs>
          <w:tab w:val="right" w:leader="dot" w:pos="9911"/>
        </w:tabs>
        <w:rPr>
          <w:rFonts w:ascii="Calibri" w:hAnsi="Calibri"/>
          <w:bCs w:val="0"/>
          <w:caps w:val="0"/>
          <w:noProof/>
          <w:szCs w:val="22"/>
        </w:rPr>
      </w:pPr>
      <w:r>
        <w:rPr>
          <w:rStyle w:val="af4"/>
          <w:noProof/>
        </w:rPr>
        <w:br w:type="page"/>
      </w:r>
      <w:hyperlink w:anchor="_Toc28008351" w:history="1">
        <w:r w:rsidRPr="00BA7261">
          <w:rPr>
            <w:rStyle w:val="af4"/>
            <w:noProof/>
            <w:lang w:val="en-US"/>
          </w:rPr>
          <w:t>XVIII</w:t>
        </w:r>
        <w:r w:rsidRPr="00BA7261">
          <w:rPr>
            <w:rStyle w:val="af4"/>
            <w:noProof/>
          </w:rPr>
          <w:t>. ТРАНСПОРТ</w:t>
        </w:r>
        <w:r>
          <w:rPr>
            <w:noProof/>
            <w:webHidden/>
          </w:rPr>
          <w:tab/>
        </w:r>
        <w:r>
          <w:rPr>
            <w:noProof/>
            <w:webHidden/>
          </w:rPr>
          <w:fldChar w:fldCharType="begin"/>
        </w:r>
        <w:r>
          <w:rPr>
            <w:noProof/>
            <w:webHidden/>
          </w:rPr>
          <w:instrText xml:space="preserve"> PAGEREF _Toc28008351 \h </w:instrText>
        </w:r>
        <w:r>
          <w:rPr>
            <w:noProof/>
            <w:webHidden/>
          </w:rPr>
        </w:r>
        <w:r>
          <w:rPr>
            <w:noProof/>
            <w:webHidden/>
          </w:rPr>
          <w:fldChar w:fldCharType="separate"/>
        </w:r>
        <w:r w:rsidR="00437E95">
          <w:rPr>
            <w:noProof/>
            <w:webHidden/>
          </w:rPr>
          <w:t>142</w:t>
        </w:r>
        <w:r>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52" w:history="1">
        <w:r w:rsidR="00F0532B" w:rsidRPr="00BA7261">
          <w:rPr>
            <w:rStyle w:val="af4"/>
            <w:noProof/>
          </w:rPr>
          <w:t>ГРУЗОВЫЕ ПЕРЕВОЗКИ</w:t>
        </w:r>
        <w:r w:rsidR="00F0532B">
          <w:rPr>
            <w:noProof/>
            <w:webHidden/>
          </w:rPr>
          <w:tab/>
        </w:r>
        <w:r w:rsidR="00F0532B">
          <w:rPr>
            <w:noProof/>
            <w:webHidden/>
          </w:rPr>
          <w:fldChar w:fldCharType="begin"/>
        </w:r>
        <w:r w:rsidR="00F0532B">
          <w:rPr>
            <w:noProof/>
            <w:webHidden/>
          </w:rPr>
          <w:instrText xml:space="preserve"> PAGEREF _Toc28008352 \h </w:instrText>
        </w:r>
        <w:r w:rsidR="00F0532B">
          <w:rPr>
            <w:noProof/>
            <w:webHidden/>
          </w:rPr>
        </w:r>
        <w:r w:rsidR="00F0532B">
          <w:rPr>
            <w:noProof/>
            <w:webHidden/>
          </w:rPr>
          <w:fldChar w:fldCharType="separate"/>
        </w:r>
        <w:r w:rsidR="00437E95">
          <w:rPr>
            <w:noProof/>
            <w:webHidden/>
          </w:rPr>
          <w:t>143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53" w:history="1">
        <w:r w:rsidR="00F0532B" w:rsidRPr="00BA7261">
          <w:rPr>
            <w:rStyle w:val="af4"/>
            <w:noProof/>
          </w:rPr>
          <w:t>Перевозки грузов по видам транспорта</w:t>
        </w:r>
        <w:r w:rsidR="00F0532B">
          <w:rPr>
            <w:noProof/>
            <w:webHidden/>
          </w:rPr>
          <w:tab/>
        </w:r>
        <w:r w:rsidR="00F0532B">
          <w:rPr>
            <w:noProof/>
            <w:webHidden/>
          </w:rPr>
          <w:fldChar w:fldCharType="begin"/>
        </w:r>
        <w:r w:rsidR="00F0532B">
          <w:rPr>
            <w:noProof/>
            <w:webHidden/>
          </w:rPr>
          <w:instrText xml:space="preserve"> PAGEREF _Toc28008353 \h </w:instrText>
        </w:r>
        <w:r w:rsidR="00F0532B">
          <w:rPr>
            <w:noProof/>
            <w:webHidden/>
          </w:rPr>
        </w:r>
        <w:r w:rsidR="00F0532B">
          <w:rPr>
            <w:noProof/>
            <w:webHidden/>
          </w:rPr>
          <w:fldChar w:fldCharType="separate"/>
        </w:r>
        <w:r w:rsidR="00437E95">
          <w:rPr>
            <w:noProof/>
            <w:webHidden/>
          </w:rPr>
          <w:t>143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54" w:history="1">
        <w:r w:rsidR="00F0532B" w:rsidRPr="00BA7261">
          <w:rPr>
            <w:rStyle w:val="af4"/>
            <w:noProof/>
          </w:rPr>
          <w:t>Грузооборот транспорта</w:t>
        </w:r>
        <w:r w:rsidR="00F0532B">
          <w:rPr>
            <w:noProof/>
            <w:webHidden/>
          </w:rPr>
          <w:tab/>
        </w:r>
        <w:r w:rsidR="00F0532B">
          <w:rPr>
            <w:noProof/>
            <w:webHidden/>
          </w:rPr>
          <w:fldChar w:fldCharType="begin"/>
        </w:r>
        <w:r w:rsidR="00F0532B">
          <w:rPr>
            <w:noProof/>
            <w:webHidden/>
          </w:rPr>
          <w:instrText xml:space="preserve"> PAGEREF _Toc28008354 \h </w:instrText>
        </w:r>
        <w:r w:rsidR="00F0532B">
          <w:rPr>
            <w:noProof/>
            <w:webHidden/>
          </w:rPr>
        </w:r>
        <w:r w:rsidR="00F0532B">
          <w:rPr>
            <w:noProof/>
            <w:webHidden/>
          </w:rPr>
          <w:fldChar w:fldCharType="separate"/>
        </w:r>
        <w:r w:rsidR="00437E95">
          <w:rPr>
            <w:noProof/>
            <w:webHidden/>
          </w:rPr>
          <w:t>143</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55" w:history="1">
        <w:r w:rsidR="00F0532B" w:rsidRPr="00BA7261">
          <w:rPr>
            <w:rStyle w:val="af4"/>
            <w:noProof/>
          </w:rPr>
          <w:t>ПАССАЖИРСКИЕ ПЕРЕВОЗКИ</w:t>
        </w:r>
        <w:r w:rsidR="00F0532B">
          <w:rPr>
            <w:noProof/>
            <w:webHidden/>
          </w:rPr>
          <w:tab/>
        </w:r>
        <w:r w:rsidR="00F0532B">
          <w:rPr>
            <w:noProof/>
            <w:webHidden/>
          </w:rPr>
          <w:fldChar w:fldCharType="begin"/>
        </w:r>
        <w:r w:rsidR="00F0532B">
          <w:rPr>
            <w:noProof/>
            <w:webHidden/>
          </w:rPr>
          <w:instrText xml:space="preserve"> PAGEREF _Toc28008355 \h </w:instrText>
        </w:r>
        <w:r w:rsidR="00F0532B">
          <w:rPr>
            <w:noProof/>
            <w:webHidden/>
          </w:rPr>
        </w:r>
        <w:r w:rsidR="00F0532B">
          <w:rPr>
            <w:noProof/>
            <w:webHidden/>
          </w:rPr>
          <w:fldChar w:fldCharType="separate"/>
        </w:r>
        <w:r w:rsidR="00437E95">
          <w:rPr>
            <w:noProof/>
            <w:webHidden/>
          </w:rPr>
          <w:t>144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56" w:history="1">
        <w:r w:rsidR="00F0532B" w:rsidRPr="00BA7261">
          <w:rPr>
            <w:rStyle w:val="af4"/>
            <w:noProof/>
          </w:rPr>
          <w:t>Перевозки пассажиров по видам транспорта общего пользования</w:t>
        </w:r>
        <w:r w:rsidR="00F0532B">
          <w:rPr>
            <w:noProof/>
            <w:webHidden/>
          </w:rPr>
          <w:tab/>
        </w:r>
        <w:r w:rsidR="00F0532B">
          <w:rPr>
            <w:noProof/>
            <w:webHidden/>
          </w:rPr>
          <w:fldChar w:fldCharType="begin"/>
        </w:r>
        <w:r w:rsidR="00F0532B">
          <w:rPr>
            <w:noProof/>
            <w:webHidden/>
          </w:rPr>
          <w:instrText xml:space="preserve"> PAGEREF _Toc28008356 \h </w:instrText>
        </w:r>
        <w:r w:rsidR="00F0532B">
          <w:rPr>
            <w:noProof/>
            <w:webHidden/>
          </w:rPr>
        </w:r>
        <w:r w:rsidR="00F0532B">
          <w:rPr>
            <w:noProof/>
            <w:webHidden/>
          </w:rPr>
          <w:fldChar w:fldCharType="separate"/>
        </w:r>
        <w:r w:rsidR="00437E95">
          <w:rPr>
            <w:noProof/>
            <w:webHidden/>
          </w:rPr>
          <w:t>144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57" w:history="1">
        <w:r w:rsidR="00F0532B" w:rsidRPr="00BA7261">
          <w:rPr>
            <w:rStyle w:val="af4"/>
            <w:noProof/>
          </w:rPr>
          <w:t>Пассажирооборот транспорта общего пользования</w:t>
        </w:r>
        <w:r w:rsidR="00F0532B">
          <w:rPr>
            <w:noProof/>
            <w:webHidden/>
          </w:rPr>
          <w:tab/>
        </w:r>
        <w:r w:rsidR="00F0532B">
          <w:rPr>
            <w:noProof/>
            <w:webHidden/>
          </w:rPr>
          <w:fldChar w:fldCharType="begin"/>
        </w:r>
        <w:r w:rsidR="00F0532B">
          <w:rPr>
            <w:noProof/>
            <w:webHidden/>
          </w:rPr>
          <w:instrText xml:space="preserve"> PAGEREF _Toc28008357 \h </w:instrText>
        </w:r>
        <w:r w:rsidR="00F0532B">
          <w:rPr>
            <w:noProof/>
            <w:webHidden/>
          </w:rPr>
        </w:r>
        <w:r w:rsidR="00F0532B">
          <w:rPr>
            <w:noProof/>
            <w:webHidden/>
          </w:rPr>
          <w:fldChar w:fldCharType="separate"/>
        </w:r>
        <w:r w:rsidR="00437E95">
          <w:rPr>
            <w:noProof/>
            <w:webHidden/>
          </w:rPr>
          <w:t>144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58" w:history="1">
        <w:r w:rsidR="00F0532B" w:rsidRPr="00BA7261">
          <w:rPr>
            <w:rStyle w:val="af4"/>
            <w:noProof/>
          </w:rPr>
          <w:t>Перевозки пассажиров автобусами по видам сообщения</w:t>
        </w:r>
        <w:r w:rsidR="00F0532B">
          <w:rPr>
            <w:noProof/>
            <w:webHidden/>
          </w:rPr>
          <w:tab/>
        </w:r>
        <w:r w:rsidR="00F0532B">
          <w:rPr>
            <w:noProof/>
            <w:webHidden/>
          </w:rPr>
          <w:fldChar w:fldCharType="begin"/>
        </w:r>
        <w:r w:rsidR="00F0532B">
          <w:rPr>
            <w:noProof/>
            <w:webHidden/>
          </w:rPr>
          <w:instrText xml:space="preserve"> PAGEREF _Toc28008358 \h </w:instrText>
        </w:r>
        <w:r w:rsidR="00F0532B">
          <w:rPr>
            <w:noProof/>
            <w:webHidden/>
          </w:rPr>
        </w:r>
        <w:r w:rsidR="00F0532B">
          <w:rPr>
            <w:noProof/>
            <w:webHidden/>
          </w:rPr>
          <w:fldChar w:fldCharType="separate"/>
        </w:r>
        <w:r w:rsidR="00437E95">
          <w:rPr>
            <w:noProof/>
            <w:webHidden/>
          </w:rPr>
          <w:t>145</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59" w:history="1">
        <w:r w:rsidR="00F0532B" w:rsidRPr="00BA7261">
          <w:rPr>
            <w:rStyle w:val="af4"/>
            <w:noProof/>
          </w:rPr>
          <w:t>ПОДВИЖНОЙ СОСТАВ И ПУТИ СООБЩЕНИЯ</w:t>
        </w:r>
        <w:r w:rsidR="00F0532B">
          <w:rPr>
            <w:noProof/>
            <w:webHidden/>
          </w:rPr>
          <w:tab/>
        </w:r>
        <w:r w:rsidR="00F0532B">
          <w:rPr>
            <w:noProof/>
            <w:webHidden/>
          </w:rPr>
          <w:fldChar w:fldCharType="begin"/>
        </w:r>
        <w:r w:rsidR="00F0532B">
          <w:rPr>
            <w:noProof/>
            <w:webHidden/>
          </w:rPr>
          <w:instrText xml:space="preserve"> PAGEREF _Toc28008359 \h </w:instrText>
        </w:r>
        <w:r w:rsidR="00F0532B">
          <w:rPr>
            <w:noProof/>
            <w:webHidden/>
          </w:rPr>
        </w:r>
        <w:r w:rsidR="00F0532B">
          <w:rPr>
            <w:noProof/>
            <w:webHidden/>
          </w:rPr>
          <w:fldChar w:fldCharType="separate"/>
        </w:r>
        <w:r w:rsidR="00437E95">
          <w:rPr>
            <w:noProof/>
            <w:webHidden/>
          </w:rPr>
          <w:t>145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60" w:history="1">
        <w:r w:rsidR="00F0532B" w:rsidRPr="00BA7261">
          <w:rPr>
            <w:rStyle w:val="af4"/>
            <w:noProof/>
          </w:rPr>
          <w:t>Наличие грузовых автомобилей организаций,</w:t>
        </w:r>
        <w:r w:rsidR="00F0532B">
          <w:rPr>
            <w:rStyle w:val="af4"/>
            <w:noProof/>
          </w:rPr>
          <w:t xml:space="preserve"> </w:t>
        </w:r>
        <w:r w:rsidR="00F0532B" w:rsidRPr="00BA7261">
          <w:rPr>
            <w:rStyle w:val="af4"/>
            <w:noProof/>
          </w:rPr>
          <w:t xml:space="preserve">осуществлявших перевозки грузов,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_Toc28008360 \h </w:instrText>
        </w:r>
        <w:r w:rsidR="00F0532B">
          <w:rPr>
            <w:noProof/>
            <w:webHidden/>
          </w:rPr>
        </w:r>
        <w:r w:rsidR="00F0532B">
          <w:rPr>
            <w:noProof/>
            <w:webHidden/>
          </w:rPr>
          <w:fldChar w:fldCharType="separate"/>
        </w:r>
        <w:r w:rsidR="00437E95">
          <w:rPr>
            <w:noProof/>
            <w:webHidden/>
          </w:rPr>
          <w:t>145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61" w:history="1">
        <w:r w:rsidR="00F0532B" w:rsidRPr="00BA7261">
          <w:rPr>
            <w:rStyle w:val="af4"/>
            <w:noProof/>
          </w:rPr>
          <w:t>Протяжённость эксплуатационных путей сообщения</w:t>
        </w:r>
        <w:r w:rsidR="00F0532B">
          <w:rPr>
            <w:noProof/>
            <w:webHidden/>
          </w:rPr>
          <w:tab/>
        </w:r>
        <w:r w:rsidR="00F0532B">
          <w:rPr>
            <w:noProof/>
            <w:webHidden/>
          </w:rPr>
          <w:fldChar w:fldCharType="begin"/>
        </w:r>
        <w:r w:rsidR="00F0532B">
          <w:rPr>
            <w:noProof/>
            <w:webHidden/>
          </w:rPr>
          <w:instrText xml:space="preserve"> PAGEREF _Toc28008361 \h </w:instrText>
        </w:r>
        <w:r w:rsidR="00F0532B">
          <w:rPr>
            <w:noProof/>
            <w:webHidden/>
          </w:rPr>
        </w:r>
        <w:r w:rsidR="00F0532B">
          <w:rPr>
            <w:noProof/>
            <w:webHidden/>
          </w:rPr>
          <w:fldChar w:fldCharType="separate"/>
        </w:r>
        <w:r w:rsidR="00437E95">
          <w:rPr>
            <w:noProof/>
            <w:webHidden/>
          </w:rPr>
          <w:t>145</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362" w:history="1">
        <w:r w:rsidR="00F0532B" w:rsidRPr="00BA7261">
          <w:rPr>
            <w:rStyle w:val="af4"/>
            <w:noProof/>
            <w:lang w:val="en-US"/>
          </w:rPr>
          <w:t>XIX</w:t>
        </w:r>
        <w:r w:rsidR="00F0532B" w:rsidRPr="00BA7261">
          <w:rPr>
            <w:rStyle w:val="af4"/>
            <w:noProof/>
          </w:rPr>
          <w:t>. ТОРГОВЛЯ И УСЛУГИ НАСЕЛЕНИЮ</w:t>
        </w:r>
        <w:r w:rsidR="00F0532B">
          <w:rPr>
            <w:noProof/>
            <w:webHidden/>
          </w:rPr>
          <w:tab/>
        </w:r>
        <w:r w:rsidR="00F0532B">
          <w:rPr>
            <w:noProof/>
            <w:webHidden/>
          </w:rPr>
          <w:fldChar w:fldCharType="begin"/>
        </w:r>
        <w:r w:rsidR="00F0532B">
          <w:rPr>
            <w:noProof/>
            <w:webHidden/>
          </w:rPr>
          <w:instrText xml:space="preserve"> PAGEREF _Toc28008362 \h </w:instrText>
        </w:r>
        <w:r w:rsidR="00F0532B">
          <w:rPr>
            <w:noProof/>
            <w:webHidden/>
          </w:rPr>
        </w:r>
        <w:r w:rsidR="00F0532B">
          <w:rPr>
            <w:noProof/>
            <w:webHidden/>
          </w:rPr>
          <w:fldChar w:fldCharType="separate"/>
        </w:r>
        <w:r w:rsidR="00437E95">
          <w:rPr>
            <w:noProof/>
            <w:webHidden/>
          </w:rPr>
          <w:t>146</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63" w:history="1">
        <w:r w:rsidR="00F0532B" w:rsidRPr="00BA7261">
          <w:rPr>
            <w:rStyle w:val="af4"/>
            <w:noProof/>
          </w:rPr>
          <w:t>РОЗНИЧНАЯ ТОРГОВЛЯ И ОБЩЕСТВЕННОЕ ПИТАНИЕ</w:t>
        </w:r>
        <w:r w:rsidR="00F0532B">
          <w:rPr>
            <w:noProof/>
            <w:webHidden/>
          </w:rPr>
          <w:tab/>
        </w:r>
        <w:r w:rsidR="00F0532B">
          <w:rPr>
            <w:noProof/>
            <w:webHidden/>
          </w:rPr>
          <w:fldChar w:fldCharType="begin"/>
        </w:r>
        <w:r w:rsidR="00F0532B">
          <w:rPr>
            <w:noProof/>
            <w:webHidden/>
          </w:rPr>
          <w:instrText xml:space="preserve"> PAGEREF _Toc28008363 \h </w:instrText>
        </w:r>
        <w:r w:rsidR="00F0532B">
          <w:rPr>
            <w:noProof/>
            <w:webHidden/>
          </w:rPr>
        </w:r>
        <w:r w:rsidR="00F0532B">
          <w:rPr>
            <w:noProof/>
            <w:webHidden/>
          </w:rPr>
          <w:fldChar w:fldCharType="separate"/>
        </w:r>
        <w:r w:rsidR="00437E95">
          <w:rPr>
            <w:noProof/>
            <w:webHidden/>
          </w:rPr>
          <w:t>148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64" w:history="1">
        <w:r w:rsidR="00F0532B" w:rsidRPr="00BA7261">
          <w:rPr>
            <w:rStyle w:val="af4"/>
            <w:noProof/>
          </w:rPr>
          <w:t>Число хозяйствующих субъектов торговли и общественного питания за 2017, 2018 годы</w:t>
        </w:r>
        <w:r w:rsidR="00F0532B">
          <w:rPr>
            <w:noProof/>
            <w:webHidden/>
          </w:rPr>
          <w:tab/>
        </w:r>
        <w:r w:rsidR="00F0532B">
          <w:rPr>
            <w:noProof/>
            <w:webHidden/>
          </w:rPr>
          <w:fldChar w:fldCharType="begin"/>
        </w:r>
        <w:r w:rsidR="00F0532B">
          <w:rPr>
            <w:noProof/>
            <w:webHidden/>
          </w:rPr>
          <w:instrText xml:space="preserve"> PAGEREF _Toc28008364 \h </w:instrText>
        </w:r>
        <w:r w:rsidR="00F0532B">
          <w:rPr>
            <w:noProof/>
            <w:webHidden/>
          </w:rPr>
        </w:r>
        <w:r w:rsidR="00F0532B">
          <w:rPr>
            <w:noProof/>
            <w:webHidden/>
          </w:rPr>
          <w:fldChar w:fldCharType="separate"/>
        </w:r>
        <w:r w:rsidR="00437E95">
          <w:rPr>
            <w:noProof/>
            <w:webHidden/>
          </w:rPr>
          <w:t>148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65" w:history="1">
        <w:r w:rsidR="00F0532B" w:rsidRPr="00BA7261">
          <w:rPr>
            <w:rStyle w:val="af4"/>
            <w:noProof/>
          </w:rPr>
          <w:t>Основные показатели розничной торговли</w:t>
        </w:r>
        <w:r w:rsidR="00F0532B">
          <w:rPr>
            <w:noProof/>
            <w:webHidden/>
          </w:rPr>
          <w:tab/>
        </w:r>
        <w:r w:rsidR="00F0532B">
          <w:rPr>
            <w:noProof/>
            <w:webHidden/>
          </w:rPr>
          <w:fldChar w:fldCharType="begin"/>
        </w:r>
        <w:r w:rsidR="00F0532B">
          <w:rPr>
            <w:noProof/>
            <w:webHidden/>
          </w:rPr>
          <w:instrText xml:space="preserve"> PAGEREF _Toc28008365 \h </w:instrText>
        </w:r>
        <w:r w:rsidR="00F0532B">
          <w:rPr>
            <w:noProof/>
            <w:webHidden/>
          </w:rPr>
        </w:r>
        <w:r w:rsidR="00F0532B">
          <w:rPr>
            <w:noProof/>
            <w:webHidden/>
          </w:rPr>
          <w:fldChar w:fldCharType="separate"/>
        </w:r>
        <w:r w:rsidR="00437E95">
          <w:rPr>
            <w:noProof/>
            <w:webHidden/>
          </w:rPr>
          <w:t>149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66" w:history="1">
        <w:r w:rsidR="00F0532B" w:rsidRPr="00BA7261">
          <w:rPr>
            <w:rStyle w:val="af4"/>
            <w:noProof/>
          </w:rPr>
          <w:t>Структура оборота розничной торговли</w:t>
        </w:r>
        <w:r w:rsidR="00F0532B">
          <w:rPr>
            <w:noProof/>
            <w:webHidden/>
          </w:rPr>
          <w:tab/>
        </w:r>
        <w:r w:rsidR="00F0532B">
          <w:rPr>
            <w:noProof/>
            <w:webHidden/>
          </w:rPr>
          <w:fldChar w:fldCharType="begin"/>
        </w:r>
        <w:r w:rsidR="00F0532B">
          <w:rPr>
            <w:noProof/>
            <w:webHidden/>
          </w:rPr>
          <w:instrText xml:space="preserve"> PAGEREF _Toc28008366 \h </w:instrText>
        </w:r>
        <w:r w:rsidR="00F0532B">
          <w:rPr>
            <w:noProof/>
            <w:webHidden/>
          </w:rPr>
        </w:r>
        <w:r w:rsidR="00F0532B">
          <w:rPr>
            <w:noProof/>
            <w:webHidden/>
          </w:rPr>
          <w:fldChar w:fldCharType="separate"/>
        </w:r>
        <w:r w:rsidR="00437E95">
          <w:rPr>
            <w:noProof/>
            <w:webHidden/>
          </w:rPr>
          <w:t>149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67" w:history="1">
        <w:r w:rsidR="00F0532B" w:rsidRPr="00BA7261">
          <w:rPr>
            <w:rStyle w:val="af4"/>
            <w:noProof/>
          </w:rPr>
          <w:t>Индексы физического объёма продажи отдельных товаров</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_Toc28008367 \h </w:instrText>
        </w:r>
        <w:r w:rsidR="00F0532B">
          <w:rPr>
            <w:noProof/>
            <w:webHidden/>
          </w:rPr>
        </w:r>
        <w:r w:rsidR="00F0532B">
          <w:rPr>
            <w:noProof/>
            <w:webHidden/>
          </w:rPr>
          <w:fldChar w:fldCharType="separate"/>
        </w:r>
        <w:r w:rsidR="00437E95">
          <w:rPr>
            <w:noProof/>
            <w:webHidden/>
          </w:rPr>
          <w:t>150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68" w:history="1">
        <w:r w:rsidR="00F0532B" w:rsidRPr="00BA7261">
          <w:rPr>
            <w:rStyle w:val="af4"/>
            <w:noProof/>
            <w:lang w:val="x-none"/>
          </w:rPr>
          <w:t>Продажа алкогольн</w:t>
        </w:r>
        <w:r w:rsidR="00F0532B" w:rsidRPr="00BA7261">
          <w:rPr>
            <w:rStyle w:val="af4"/>
            <w:noProof/>
          </w:rPr>
          <w:t>ой</w:t>
        </w:r>
        <w:r w:rsidR="00F0532B" w:rsidRPr="00BA7261">
          <w:rPr>
            <w:rStyle w:val="af4"/>
            <w:noProof/>
            <w:lang w:val="x-none"/>
          </w:rPr>
          <w:t xml:space="preserve"> </w:t>
        </w:r>
        <w:r w:rsidR="00F0532B" w:rsidRPr="00BA7261">
          <w:rPr>
            <w:rStyle w:val="af4"/>
            <w:noProof/>
          </w:rPr>
          <w:t>продукции населению за 2017, 2018 годы</w:t>
        </w:r>
        <w:r w:rsidR="00F0532B">
          <w:rPr>
            <w:noProof/>
            <w:webHidden/>
          </w:rPr>
          <w:tab/>
        </w:r>
        <w:r w:rsidR="00F0532B">
          <w:rPr>
            <w:noProof/>
            <w:webHidden/>
          </w:rPr>
          <w:fldChar w:fldCharType="begin"/>
        </w:r>
        <w:r w:rsidR="00F0532B">
          <w:rPr>
            <w:noProof/>
            <w:webHidden/>
          </w:rPr>
          <w:instrText xml:space="preserve"> PAGEREF _Toc28008368 \h </w:instrText>
        </w:r>
        <w:r w:rsidR="00F0532B">
          <w:rPr>
            <w:noProof/>
            <w:webHidden/>
          </w:rPr>
        </w:r>
        <w:r w:rsidR="00F0532B">
          <w:rPr>
            <w:noProof/>
            <w:webHidden/>
          </w:rPr>
          <w:fldChar w:fldCharType="separate"/>
        </w:r>
        <w:r w:rsidR="00437E95">
          <w:rPr>
            <w:noProof/>
            <w:webHidden/>
          </w:rPr>
          <w:t>151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69" w:history="1">
        <w:r w:rsidR="00F0532B" w:rsidRPr="00BA7261">
          <w:rPr>
            <w:rStyle w:val="af4"/>
            <w:noProof/>
          </w:rPr>
          <w:t>Оборот общественного питания</w:t>
        </w:r>
        <w:r w:rsidR="00F0532B">
          <w:rPr>
            <w:noProof/>
            <w:webHidden/>
          </w:rPr>
          <w:tab/>
        </w:r>
        <w:r w:rsidR="00F0532B">
          <w:rPr>
            <w:noProof/>
            <w:webHidden/>
          </w:rPr>
          <w:fldChar w:fldCharType="begin"/>
        </w:r>
        <w:r w:rsidR="00F0532B">
          <w:rPr>
            <w:noProof/>
            <w:webHidden/>
          </w:rPr>
          <w:instrText xml:space="preserve"> PAGEREF _Toc28008369 \h </w:instrText>
        </w:r>
        <w:r w:rsidR="00F0532B">
          <w:rPr>
            <w:noProof/>
            <w:webHidden/>
          </w:rPr>
        </w:r>
        <w:r w:rsidR="00F0532B">
          <w:rPr>
            <w:noProof/>
            <w:webHidden/>
          </w:rPr>
          <w:fldChar w:fldCharType="separate"/>
        </w:r>
        <w:r w:rsidR="00437E95">
          <w:rPr>
            <w:noProof/>
            <w:webHidden/>
          </w:rPr>
          <w:t>151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70" w:history="1">
        <w:r w:rsidR="00F0532B" w:rsidRPr="00BA7261">
          <w:rPr>
            <w:rStyle w:val="af4"/>
            <w:noProof/>
          </w:rPr>
          <w:t>Структура оборота общественного питания по формам собственности</w:t>
        </w:r>
        <w:r w:rsidR="00F0532B">
          <w:rPr>
            <w:noProof/>
            <w:webHidden/>
          </w:rPr>
          <w:tab/>
        </w:r>
        <w:r w:rsidR="00F0532B">
          <w:rPr>
            <w:noProof/>
            <w:webHidden/>
          </w:rPr>
          <w:fldChar w:fldCharType="begin"/>
        </w:r>
        <w:r w:rsidR="00F0532B">
          <w:rPr>
            <w:noProof/>
            <w:webHidden/>
          </w:rPr>
          <w:instrText xml:space="preserve"> PAGEREF _Toc28008370 \h </w:instrText>
        </w:r>
        <w:r w:rsidR="00F0532B">
          <w:rPr>
            <w:noProof/>
            <w:webHidden/>
          </w:rPr>
        </w:r>
        <w:r w:rsidR="00F0532B">
          <w:rPr>
            <w:noProof/>
            <w:webHidden/>
          </w:rPr>
          <w:fldChar w:fldCharType="separate"/>
        </w:r>
        <w:r w:rsidR="00437E95">
          <w:rPr>
            <w:noProof/>
            <w:webHidden/>
          </w:rPr>
          <w:t>151</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71" w:history="1">
        <w:r w:rsidR="00F0532B" w:rsidRPr="00BA7261">
          <w:rPr>
            <w:rStyle w:val="af4"/>
            <w:noProof/>
          </w:rPr>
          <w:t>ОПТОВАЯ ТОРГОВЛЯ</w:t>
        </w:r>
        <w:r w:rsidR="00F0532B">
          <w:rPr>
            <w:noProof/>
            <w:webHidden/>
          </w:rPr>
          <w:tab/>
        </w:r>
        <w:r w:rsidR="00F0532B">
          <w:rPr>
            <w:noProof/>
            <w:webHidden/>
          </w:rPr>
          <w:fldChar w:fldCharType="begin"/>
        </w:r>
        <w:r w:rsidR="00F0532B">
          <w:rPr>
            <w:noProof/>
            <w:webHidden/>
          </w:rPr>
          <w:instrText xml:space="preserve"> PAGEREF _Toc28008371 \h </w:instrText>
        </w:r>
        <w:r w:rsidR="00F0532B">
          <w:rPr>
            <w:noProof/>
            <w:webHidden/>
          </w:rPr>
        </w:r>
        <w:r w:rsidR="00F0532B">
          <w:rPr>
            <w:noProof/>
            <w:webHidden/>
          </w:rPr>
          <w:fldChar w:fldCharType="separate"/>
        </w:r>
        <w:r w:rsidR="00437E95">
          <w:rPr>
            <w:noProof/>
            <w:webHidden/>
          </w:rPr>
          <w:t>152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72" w:history="1">
        <w:r w:rsidR="00F0532B" w:rsidRPr="00BA7261">
          <w:rPr>
            <w:rStyle w:val="af4"/>
            <w:noProof/>
          </w:rPr>
          <w:t>Число хозяйствующих субъектов оптовой торговли за 2017, 2018 годы</w:t>
        </w:r>
        <w:r w:rsidR="00F0532B">
          <w:rPr>
            <w:noProof/>
            <w:webHidden/>
          </w:rPr>
          <w:tab/>
        </w:r>
        <w:r w:rsidR="00F0532B">
          <w:rPr>
            <w:noProof/>
            <w:webHidden/>
          </w:rPr>
          <w:fldChar w:fldCharType="begin"/>
        </w:r>
        <w:r w:rsidR="00F0532B">
          <w:rPr>
            <w:noProof/>
            <w:webHidden/>
          </w:rPr>
          <w:instrText xml:space="preserve"> PAGEREF _Toc28008372 \h </w:instrText>
        </w:r>
        <w:r w:rsidR="00F0532B">
          <w:rPr>
            <w:noProof/>
            <w:webHidden/>
          </w:rPr>
        </w:r>
        <w:r w:rsidR="00F0532B">
          <w:rPr>
            <w:noProof/>
            <w:webHidden/>
          </w:rPr>
          <w:fldChar w:fldCharType="separate"/>
        </w:r>
        <w:r w:rsidR="00437E95">
          <w:rPr>
            <w:noProof/>
            <w:webHidden/>
          </w:rPr>
          <w:t>152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73" w:history="1">
        <w:r w:rsidR="00F0532B" w:rsidRPr="00BA7261">
          <w:rPr>
            <w:rStyle w:val="af4"/>
            <w:noProof/>
          </w:rPr>
          <w:t>Основные показатели оптовой торговли</w:t>
        </w:r>
        <w:r w:rsidR="00F0532B">
          <w:rPr>
            <w:noProof/>
            <w:webHidden/>
          </w:rPr>
          <w:tab/>
        </w:r>
        <w:r w:rsidR="00F0532B">
          <w:rPr>
            <w:noProof/>
            <w:webHidden/>
          </w:rPr>
          <w:fldChar w:fldCharType="begin"/>
        </w:r>
        <w:r w:rsidR="00F0532B">
          <w:rPr>
            <w:noProof/>
            <w:webHidden/>
          </w:rPr>
          <w:instrText xml:space="preserve"> PAGEREF _Toc28008373 \h </w:instrText>
        </w:r>
        <w:r w:rsidR="00F0532B">
          <w:rPr>
            <w:noProof/>
            <w:webHidden/>
          </w:rPr>
        </w:r>
        <w:r w:rsidR="00F0532B">
          <w:rPr>
            <w:noProof/>
            <w:webHidden/>
          </w:rPr>
          <w:fldChar w:fldCharType="separate"/>
        </w:r>
        <w:r w:rsidR="00437E95">
          <w:rPr>
            <w:noProof/>
            <w:webHidden/>
          </w:rPr>
          <w:t>152</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374" w:history="1">
        <w:r w:rsidR="00F0532B" w:rsidRPr="00BA7261">
          <w:rPr>
            <w:rStyle w:val="af4"/>
            <w:noProof/>
          </w:rPr>
          <w:t>УСЛУГИ НАСЕЛЕНИЮ</w:t>
        </w:r>
        <w:r w:rsidR="00F0532B">
          <w:rPr>
            <w:noProof/>
            <w:webHidden/>
          </w:rPr>
          <w:tab/>
        </w:r>
        <w:r w:rsidR="00F0532B">
          <w:rPr>
            <w:noProof/>
            <w:webHidden/>
          </w:rPr>
          <w:fldChar w:fldCharType="begin"/>
        </w:r>
        <w:r w:rsidR="00F0532B">
          <w:rPr>
            <w:noProof/>
            <w:webHidden/>
          </w:rPr>
          <w:instrText xml:space="preserve"> PAGEREF _Toc28008374 \h </w:instrText>
        </w:r>
        <w:r w:rsidR="00F0532B">
          <w:rPr>
            <w:noProof/>
            <w:webHidden/>
          </w:rPr>
        </w:r>
        <w:r w:rsidR="00F0532B">
          <w:rPr>
            <w:noProof/>
            <w:webHidden/>
          </w:rPr>
          <w:fldChar w:fldCharType="separate"/>
        </w:r>
        <w:r w:rsidR="00437E95">
          <w:rPr>
            <w:noProof/>
            <w:webHidden/>
          </w:rPr>
          <w:t>153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75" w:history="1">
        <w:r w:rsidR="00F0532B" w:rsidRPr="00BA7261">
          <w:rPr>
            <w:rStyle w:val="af4"/>
            <w:noProof/>
          </w:rPr>
          <w:t>Основные показатели платных услуг населению</w:t>
        </w:r>
        <w:r w:rsidR="00F0532B">
          <w:rPr>
            <w:noProof/>
            <w:webHidden/>
          </w:rPr>
          <w:tab/>
        </w:r>
        <w:r w:rsidR="00F0532B">
          <w:rPr>
            <w:noProof/>
            <w:webHidden/>
          </w:rPr>
          <w:fldChar w:fldCharType="begin"/>
        </w:r>
        <w:r w:rsidR="00F0532B">
          <w:rPr>
            <w:noProof/>
            <w:webHidden/>
          </w:rPr>
          <w:instrText xml:space="preserve"> PAGEREF _Toc28008375 \h </w:instrText>
        </w:r>
        <w:r w:rsidR="00F0532B">
          <w:rPr>
            <w:noProof/>
            <w:webHidden/>
          </w:rPr>
        </w:r>
        <w:r w:rsidR="00F0532B">
          <w:rPr>
            <w:noProof/>
            <w:webHidden/>
          </w:rPr>
          <w:fldChar w:fldCharType="separate"/>
        </w:r>
        <w:r w:rsidR="00437E95">
          <w:rPr>
            <w:noProof/>
            <w:webHidden/>
          </w:rPr>
          <w:t>153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76" w:history="1">
        <w:r w:rsidR="00F0532B" w:rsidRPr="00BA7261">
          <w:rPr>
            <w:rStyle w:val="af4"/>
            <w:noProof/>
          </w:rPr>
          <w:t>Индексы физического объёма платных услуг населению по видам</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_Toc28008376 \h </w:instrText>
        </w:r>
        <w:r w:rsidR="00F0532B">
          <w:rPr>
            <w:noProof/>
            <w:webHidden/>
          </w:rPr>
        </w:r>
        <w:r w:rsidR="00F0532B">
          <w:rPr>
            <w:noProof/>
            <w:webHidden/>
          </w:rPr>
          <w:fldChar w:fldCharType="separate"/>
        </w:r>
        <w:r w:rsidR="00437E95">
          <w:rPr>
            <w:noProof/>
            <w:webHidden/>
          </w:rPr>
          <w:t>153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77" w:history="1">
        <w:r w:rsidR="00F0532B" w:rsidRPr="00BA7261">
          <w:rPr>
            <w:rStyle w:val="af4"/>
            <w:noProof/>
          </w:rPr>
          <w:t>Структура объёма платных услуг населению по видам</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_Toc28008377 \h </w:instrText>
        </w:r>
        <w:r w:rsidR="00F0532B">
          <w:rPr>
            <w:noProof/>
            <w:webHidden/>
          </w:rPr>
        </w:r>
        <w:r w:rsidR="00F0532B">
          <w:rPr>
            <w:noProof/>
            <w:webHidden/>
          </w:rPr>
          <w:fldChar w:fldCharType="separate"/>
        </w:r>
        <w:r w:rsidR="00437E95">
          <w:rPr>
            <w:noProof/>
            <w:webHidden/>
          </w:rPr>
          <w:t>153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78" w:history="1">
        <w:r w:rsidR="00F0532B" w:rsidRPr="00BA7261">
          <w:rPr>
            <w:rStyle w:val="af4"/>
            <w:noProof/>
          </w:rPr>
          <w:t>Структура объёма бытовых услуг населению по видам</w:t>
        </w:r>
        <w:r w:rsidR="00F0532B">
          <w:rPr>
            <w:rStyle w:val="af4"/>
            <w:noProof/>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_Toc28008378 \h </w:instrText>
        </w:r>
        <w:r w:rsidR="00F0532B">
          <w:rPr>
            <w:noProof/>
            <w:webHidden/>
          </w:rPr>
        </w:r>
        <w:r w:rsidR="00F0532B">
          <w:rPr>
            <w:noProof/>
            <w:webHidden/>
          </w:rPr>
          <w:fldChar w:fldCharType="separate"/>
        </w:r>
        <w:r w:rsidR="00437E95">
          <w:rPr>
            <w:noProof/>
            <w:webHidden/>
          </w:rPr>
          <w:t>154</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379" w:history="1">
        <w:r w:rsidR="00F0532B" w:rsidRPr="00BA7261">
          <w:rPr>
            <w:rStyle w:val="af4"/>
            <w:noProof/>
            <w:lang w:val="en-US"/>
          </w:rPr>
          <w:t>XX</w:t>
        </w:r>
        <w:r w:rsidR="00F0532B" w:rsidRPr="00BA7261">
          <w:rPr>
            <w:rStyle w:val="af4"/>
            <w:noProof/>
          </w:rPr>
          <w:t>. НАУКА И ИННОВАЦИИ</w:t>
        </w:r>
        <w:r w:rsidR="00F0532B">
          <w:rPr>
            <w:noProof/>
            <w:webHidden/>
          </w:rPr>
          <w:tab/>
        </w:r>
        <w:r w:rsidR="00F0532B">
          <w:rPr>
            <w:noProof/>
            <w:webHidden/>
          </w:rPr>
          <w:fldChar w:fldCharType="begin"/>
        </w:r>
        <w:r w:rsidR="00F0532B">
          <w:rPr>
            <w:noProof/>
            <w:webHidden/>
          </w:rPr>
          <w:instrText xml:space="preserve"> PAGEREF _Toc28008379 \h </w:instrText>
        </w:r>
        <w:r w:rsidR="00F0532B">
          <w:rPr>
            <w:noProof/>
            <w:webHidden/>
          </w:rPr>
        </w:r>
        <w:r w:rsidR="00F0532B">
          <w:rPr>
            <w:noProof/>
            <w:webHidden/>
          </w:rPr>
          <w:fldChar w:fldCharType="separate"/>
        </w:r>
        <w:r w:rsidR="00437E95">
          <w:rPr>
            <w:noProof/>
            <w:webHidden/>
          </w:rPr>
          <w:t>155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0" w:history="1">
        <w:r w:rsidR="00F0532B" w:rsidRPr="00BA7261">
          <w:rPr>
            <w:rStyle w:val="af4"/>
            <w:noProof/>
          </w:rPr>
          <w:t>Число организаций, выполнявших исследования и разработки,</w:t>
        </w:r>
        <w:r w:rsidR="00F0532B">
          <w:rPr>
            <w:rStyle w:val="af4"/>
            <w:noProof/>
          </w:rPr>
          <w:t xml:space="preserve"> </w:t>
        </w:r>
        <w:r w:rsidR="00F0532B" w:rsidRPr="00BA7261">
          <w:rPr>
            <w:rStyle w:val="af4"/>
            <w:noProof/>
          </w:rPr>
          <w:t xml:space="preserve">по типам организаций </w:t>
        </w:r>
        <w:r w:rsidR="00F0532B">
          <w:rPr>
            <w:rStyle w:val="af4"/>
            <w:noProof/>
          </w:rPr>
          <w:br/>
        </w:r>
        <w:r w:rsidR="00F0532B" w:rsidRPr="00BA7261">
          <w:rPr>
            <w:rStyle w:val="af4"/>
            <w:noProof/>
          </w:rPr>
          <w:t>и секторам деятельности</w:t>
        </w:r>
        <w:r w:rsidR="00F0532B">
          <w:rPr>
            <w:noProof/>
            <w:webHidden/>
          </w:rPr>
          <w:tab/>
        </w:r>
        <w:r w:rsidR="00F0532B">
          <w:rPr>
            <w:noProof/>
            <w:webHidden/>
          </w:rPr>
          <w:fldChar w:fldCharType="begin"/>
        </w:r>
        <w:r w:rsidR="00F0532B">
          <w:rPr>
            <w:noProof/>
            <w:webHidden/>
          </w:rPr>
          <w:instrText xml:space="preserve"> PAGEREF _Toc28008380 \h </w:instrText>
        </w:r>
        <w:r w:rsidR="00F0532B">
          <w:rPr>
            <w:noProof/>
            <w:webHidden/>
          </w:rPr>
        </w:r>
        <w:r w:rsidR="00F0532B">
          <w:rPr>
            <w:noProof/>
            <w:webHidden/>
          </w:rPr>
          <w:fldChar w:fldCharType="separate"/>
        </w:r>
        <w:r w:rsidR="00437E95">
          <w:rPr>
            <w:noProof/>
            <w:webHidden/>
          </w:rPr>
          <w:t>157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1" w:history="1">
        <w:r w:rsidR="00F0532B" w:rsidRPr="00BA7261">
          <w:rPr>
            <w:rStyle w:val="af4"/>
            <w:noProof/>
          </w:rPr>
          <w:t>Основные показатели деятельности организаций,</w:t>
        </w:r>
        <w:r w:rsidR="00F0532B">
          <w:rPr>
            <w:rStyle w:val="af4"/>
            <w:noProof/>
          </w:rPr>
          <w:t xml:space="preserve"> </w:t>
        </w:r>
        <w:r w:rsidR="00F0532B" w:rsidRPr="00BA7261">
          <w:rPr>
            <w:rStyle w:val="af4"/>
            <w:noProof/>
          </w:rPr>
          <w:t>выполнявших исследования и разработки,</w:t>
        </w:r>
        <w:r w:rsidR="00F0532B">
          <w:rPr>
            <w:rStyle w:val="af4"/>
            <w:noProof/>
          </w:rPr>
          <w:t xml:space="preserve"> </w:t>
        </w:r>
        <w:r w:rsidR="00F0532B" w:rsidRPr="00BA7261">
          <w:rPr>
            <w:rStyle w:val="af4"/>
            <w:noProof/>
          </w:rPr>
          <w:t>связанные с нанотехнологиями</w:t>
        </w:r>
        <w:r w:rsidR="00F0532B">
          <w:rPr>
            <w:noProof/>
            <w:webHidden/>
          </w:rPr>
          <w:tab/>
        </w:r>
        <w:r w:rsidR="00F0532B">
          <w:rPr>
            <w:noProof/>
            <w:webHidden/>
          </w:rPr>
          <w:fldChar w:fldCharType="begin"/>
        </w:r>
        <w:r w:rsidR="00F0532B">
          <w:rPr>
            <w:noProof/>
            <w:webHidden/>
          </w:rPr>
          <w:instrText xml:space="preserve"> PAGEREF _Toc28008381 \h </w:instrText>
        </w:r>
        <w:r w:rsidR="00F0532B">
          <w:rPr>
            <w:noProof/>
            <w:webHidden/>
          </w:rPr>
        </w:r>
        <w:r w:rsidR="00F0532B">
          <w:rPr>
            <w:noProof/>
            <w:webHidden/>
          </w:rPr>
          <w:fldChar w:fldCharType="separate"/>
        </w:r>
        <w:r w:rsidR="00437E95">
          <w:rPr>
            <w:noProof/>
            <w:webHidden/>
          </w:rPr>
          <w:t>157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2" w:history="1">
        <w:r w:rsidR="00F0532B" w:rsidRPr="00BA7261">
          <w:rPr>
            <w:rStyle w:val="af4"/>
            <w:noProof/>
          </w:rPr>
          <w:t>Численность персонала,</w:t>
        </w:r>
        <w:r w:rsidR="00F0532B">
          <w:rPr>
            <w:rStyle w:val="af4"/>
            <w:noProof/>
          </w:rPr>
          <w:t xml:space="preserve"> </w:t>
        </w:r>
        <w:r w:rsidR="00F0532B" w:rsidRPr="00BA7261">
          <w:rPr>
            <w:rStyle w:val="af4"/>
            <w:noProof/>
          </w:rPr>
          <w:t>занятого исследованиями и разработками,</w:t>
        </w:r>
        <w:r w:rsidR="00F0532B">
          <w:rPr>
            <w:rStyle w:val="af4"/>
            <w:noProof/>
          </w:rPr>
          <w:t xml:space="preserve"> </w:t>
        </w:r>
        <w:r w:rsidR="00F0532B" w:rsidRPr="00BA7261">
          <w:rPr>
            <w:rStyle w:val="af4"/>
            <w:noProof/>
          </w:rPr>
          <w:t>по секторам деятельности и категориям персонала</w:t>
        </w:r>
        <w:r w:rsidR="00F0532B">
          <w:rPr>
            <w:noProof/>
            <w:webHidden/>
          </w:rPr>
          <w:tab/>
        </w:r>
        <w:r w:rsidR="00F0532B">
          <w:rPr>
            <w:noProof/>
            <w:webHidden/>
          </w:rPr>
          <w:fldChar w:fldCharType="begin"/>
        </w:r>
        <w:r w:rsidR="00F0532B">
          <w:rPr>
            <w:noProof/>
            <w:webHidden/>
          </w:rPr>
          <w:instrText xml:space="preserve"> PAGEREF _Toc28008382 \h </w:instrText>
        </w:r>
        <w:r w:rsidR="00F0532B">
          <w:rPr>
            <w:noProof/>
            <w:webHidden/>
          </w:rPr>
        </w:r>
        <w:r w:rsidR="00F0532B">
          <w:rPr>
            <w:noProof/>
            <w:webHidden/>
          </w:rPr>
          <w:fldChar w:fldCharType="separate"/>
        </w:r>
        <w:r w:rsidR="00437E95">
          <w:rPr>
            <w:noProof/>
            <w:webHidden/>
          </w:rPr>
          <w:t>157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3" w:history="1">
        <w:r w:rsidR="00F0532B" w:rsidRPr="00BA7261">
          <w:rPr>
            <w:rStyle w:val="af4"/>
            <w:noProof/>
          </w:rPr>
          <w:t>Численность исследователей по областям науки</w:t>
        </w:r>
        <w:r w:rsidR="00F0532B">
          <w:rPr>
            <w:noProof/>
            <w:webHidden/>
          </w:rPr>
          <w:tab/>
        </w:r>
        <w:r w:rsidR="00F0532B">
          <w:rPr>
            <w:noProof/>
            <w:webHidden/>
          </w:rPr>
          <w:fldChar w:fldCharType="begin"/>
        </w:r>
        <w:r w:rsidR="00F0532B">
          <w:rPr>
            <w:noProof/>
            <w:webHidden/>
          </w:rPr>
          <w:instrText xml:space="preserve"> PAGEREF _Toc28008383 \h </w:instrText>
        </w:r>
        <w:r w:rsidR="00F0532B">
          <w:rPr>
            <w:noProof/>
            <w:webHidden/>
          </w:rPr>
        </w:r>
        <w:r w:rsidR="00F0532B">
          <w:rPr>
            <w:noProof/>
            <w:webHidden/>
          </w:rPr>
          <w:fldChar w:fldCharType="separate"/>
        </w:r>
        <w:r w:rsidR="00437E95">
          <w:rPr>
            <w:noProof/>
            <w:webHidden/>
          </w:rPr>
          <w:t>158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4" w:history="1">
        <w:r w:rsidR="00F0532B" w:rsidRPr="00BA7261">
          <w:rPr>
            <w:rStyle w:val="af4"/>
            <w:noProof/>
          </w:rPr>
          <w:t>Внутренние затраты организаций на исследования и разработки</w:t>
        </w:r>
        <w:r w:rsidR="00F0532B">
          <w:rPr>
            <w:rStyle w:val="af4"/>
            <w:noProof/>
          </w:rPr>
          <w:t xml:space="preserve"> </w:t>
        </w:r>
        <w:r w:rsidR="00F0532B" w:rsidRPr="00BA7261">
          <w:rPr>
            <w:rStyle w:val="af4"/>
            <w:noProof/>
          </w:rPr>
          <w:t>по источникам финансирования, секторам деятельности и видам затрат</w:t>
        </w:r>
        <w:r w:rsidR="00F0532B">
          <w:rPr>
            <w:noProof/>
            <w:webHidden/>
          </w:rPr>
          <w:tab/>
        </w:r>
        <w:r w:rsidR="00F0532B">
          <w:rPr>
            <w:noProof/>
            <w:webHidden/>
          </w:rPr>
          <w:fldChar w:fldCharType="begin"/>
        </w:r>
        <w:r w:rsidR="00F0532B">
          <w:rPr>
            <w:noProof/>
            <w:webHidden/>
          </w:rPr>
          <w:instrText xml:space="preserve"> PAGEREF _Toc28008384 \h </w:instrText>
        </w:r>
        <w:r w:rsidR="00F0532B">
          <w:rPr>
            <w:noProof/>
            <w:webHidden/>
          </w:rPr>
        </w:r>
        <w:r w:rsidR="00F0532B">
          <w:rPr>
            <w:noProof/>
            <w:webHidden/>
          </w:rPr>
          <w:fldChar w:fldCharType="separate"/>
        </w:r>
        <w:r w:rsidR="00437E95">
          <w:rPr>
            <w:noProof/>
            <w:webHidden/>
          </w:rPr>
          <w:t>158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5" w:history="1">
        <w:r w:rsidR="00F0532B" w:rsidRPr="00BA7261">
          <w:rPr>
            <w:rStyle w:val="af4"/>
            <w:noProof/>
          </w:rPr>
          <w:t>Внутренние затраты организаций на исследования и разработки</w:t>
        </w:r>
        <w:r w:rsidR="00F0532B">
          <w:rPr>
            <w:rStyle w:val="af4"/>
            <w:noProof/>
          </w:rPr>
          <w:t xml:space="preserve"> </w:t>
        </w:r>
        <w:r w:rsidR="00F0532B" w:rsidRPr="00BA7261">
          <w:rPr>
            <w:rStyle w:val="af4"/>
            <w:noProof/>
          </w:rPr>
          <w:t>по приоритетным направлениям</w:t>
        </w:r>
        <w:r w:rsidR="00F0532B">
          <w:rPr>
            <w:rStyle w:val="af4"/>
            <w:noProof/>
          </w:rPr>
          <w:t xml:space="preserve"> </w:t>
        </w:r>
        <w:r w:rsidR="00F0532B" w:rsidRPr="00BA7261">
          <w:rPr>
            <w:rStyle w:val="af4"/>
            <w:noProof/>
          </w:rPr>
          <w:t>развития науки, технологий и техники</w:t>
        </w:r>
        <w:r w:rsidR="00F0532B">
          <w:rPr>
            <w:noProof/>
            <w:webHidden/>
          </w:rPr>
          <w:tab/>
        </w:r>
        <w:r w:rsidR="00F0532B">
          <w:rPr>
            <w:noProof/>
            <w:webHidden/>
          </w:rPr>
          <w:fldChar w:fldCharType="begin"/>
        </w:r>
        <w:r w:rsidR="00F0532B">
          <w:rPr>
            <w:noProof/>
            <w:webHidden/>
          </w:rPr>
          <w:instrText xml:space="preserve"> PAGEREF _Toc28008385 \h </w:instrText>
        </w:r>
        <w:r w:rsidR="00F0532B">
          <w:rPr>
            <w:noProof/>
            <w:webHidden/>
          </w:rPr>
        </w:r>
        <w:r w:rsidR="00F0532B">
          <w:rPr>
            <w:noProof/>
            <w:webHidden/>
          </w:rPr>
          <w:fldChar w:fldCharType="separate"/>
        </w:r>
        <w:r w:rsidR="00437E95">
          <w:rPr>
            <w:noProof/>
            <w:webHidden/>
          </w:rPr>
          <w:t>159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6" w:history="1">
        <w:r w:rsidR="00F0532B" w:rsidRPr="00BA7261">
          <w:rPr>
            <w:rStyle w:val="af4"/>
            <w:noProof/>
          </w:rPr>
          <w:t>Гранты, субсидии, конкурсное финансирование</w:t>
        </w:r>
        <w:r w:rsidR="00F0532B">
          <w:rPr>
            <w:rStyle w:val="af4"/>
            <w:noProof/>
          </w:rPr>
          <w:t xml:space="preserve"> </w:t>
        </w:r>
        <w:r w:rsidR="00F0532B" w:rsidRPr="00BA7261">
          <w:rPr>
            <w:rStyle w:val="af4"/>
            <w:noProof/>
          </w:rPr>
          <w:t>исследований и разработок за 2016–2018 годы</w:t>
        </w:r>
        <w:r w:rsidR="00F0532B">
          <w:rPr>
            <w:noProof/>
            <w:webHidden/>
          </w:rPr>
          <w:tab/>
        </w:r>
        <w:r w:rsidR="00F0532B">
          <w:rPr>
            <w:noProof/>
            <w:webHidden/>
          </w:rPr>
          <w:fldChar w:fldCharType="begin"/>
        </w:r>
        <w:r w:rsidR="00F0532B">
          <w:rPr>
            <w:noProof/>
            <w:webHidden/>
          </w:rPr>
          <w:instrText xml:space="preserve"> PAGEREF _Toc28008386 \h </w:instrText>
        </w:r>
        <w:r w:rsidR="00F0532B">
          <w:rPr>
            <w:noProof/>
            <w:webHidden/>
          </w:rPr>
        </w:r>
        <w:r w:rsidR="00F0532B">
          <w:rPr>
            <w:noProof/>
            <w:webHidden/>
          </w:rPr>
          <w:fldChar w:fldCharType="separate"/>
        </w:r>
        <w:r w:rsidR="00437E95">
          <w:rPr>
            <w:noProof/>
            <w:webHidden/>
          </w:rPr>
          <w:t>159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7" w:history="1">
        <w:r w:rsidR="00F0532B" w:rsidRPr="00BA7261">
          <w:rPr>
            <w:rStyle w:val="af4"/>
            <w:noProof/>
          </w:rPr>
          <w:t>Внутренние текущие затраты организаций на исследования и разработки</w:t>
        </w:r>
        <w:r w:rsidR="00F0532B">
          <w:rPr>
            <w:rStyle w:val="af4"/>
            <w:noProof/>
          </w:rPr>
          <w:t xml:space="preserve"> </w:t>
        </w:r>
        <w:r w:rsidR="00F0532B" w:rsidRPr="00BA7261">
          <w:rPr>
            <w:rStyle w:val="af4"/>
            <w:noProof/>
          </w:rPr>
          <w:t xml:space="preserve">по областям науки </w:t>
        </w:r>
        <w:r w:rsidR="00F0532B">
          <w:rPr>
            <w:rStyle w:val="af4"/>
            <w:noProof/>
          </w:rPr>
          <w:br/>
        </w:r>
        <w:r w:rsidR="00F0532B" w:rsidRPr="00BA7261">
          <w:rPr>
            <w:rStyle w:val="af4"/>
            <w:noProof/>
          </w:rPr>
          <w:t>и видам работ</w:t>
        </w:r>
        <w:r w:rsidR="00F0532B">
          <w:rPr>
            <w:noProof/>
            <w:webHidden/>
          </w:rPr>
          <w:tab/>
        </w:r>
        <w:r w:rsidR="00F0532B">
          <w:rPr>
            <w:noProof/>
            <w:webHidden/>
          </w:rPr>
          <w:fldChar w:fldCharType="begin"/>
        </w:r>
        <w:r w:rsidR="00F0532B">
          <w:rPr>
            <w:noProof/>
            <w:webHidden/>
          </w:rPr>
          <w:instrText xml:space="preserve"> PAGEREF _Toc28008387 \h </w:instrText>
        </w:r>
        <w:r w:rsidR="00F0532B">
          <w:rPr>
            <w:noProof/>
            <w:webHidden/>
          </w:rPr>
        </w:r>
        <w:r w:rsidR="00F0532B">
          <w:rPr>
            <w:noProof/>
            <w:webHidden/>
          </w:rPr>
          <w:fldChar w:fldCharType="separate"/>
        </w:r>
        <w:r w:rsidR="00437E95">
          <w:rPr>
            <w:noProof/>
            <w:webHidden/>
          </w:rPr>
          <w:t>160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8" w:history="1">
        <w:r w:rsidR="00F0532B" w:rsidRPr="00BA7261">
          <w:rPr>
            <w:rStyle w:val="af4"/>
            <w:noProof/>
          </w:rPr>
          <w:t>Поступление патентных заявок и выдача патентов на объекты интеллектуальной собственности</w:t>
        </w:r>
        <w:r w:rsidR="00F0532B">
          <w:rPr>
            <w:noProof/>
            <w:webHidden/>
          </w:rPr>
          <w:tab/>
        </w:r>
        <w:r w:rsidR="00F0532B">
          <w:rPr>
            <w:noProof/>
            <w:webHidden/>
          </w:rPr>
          <w:fldChar w:fldCharType="begin"/>
        </w:r>
        <w:r w:rsidR="00F0532B">
          <w:rPr>
            <w:noProof/>
            <w:webHidden/>
          </w:rPr>
          <w:instrText xml:space="preserve"> PAGEREF _Toc28008388 \h </w:instrText>
        </w:r>
        <w:r w:rsidR="00F0532B">
          <w:rPr>
            <w:noProof/>
            <w:webHidden/>
          </w:rPr>
        </w:r>
        <w:r w:rsidR="00F0532B">
          <w:rPr>
            <w:noProof/>
            <w:webHidden/>
          </w:rPr>
          <w:fldChar w:fldCharType="separate"/>
        </w:r>
        <w:r w:rsidR="00437E95">
          <w:rPr>
            <w:noProof/>
            <w:webHidden/>
          </w:rPr>
          <w:t>160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89" w:history="1">
        <w:r w:rsidR="00F0532B" w:rsidRPr="00BA7261">
          <w:rPr>
            <w:rStyle w:val="af4"/>
            <w:noProof/>
          </w:rPr>
          <w:t>Использование организациями</w:t>
        </w:r>
        <w:r w:rsidR="00F0532B">
          <w:rPr>
            <w:rStyle w:val="af4"/>
            <w:noProof/>
          </w:rPr>
          <w:t xml:space="preserve"> </w:t>
        </w:r>
        <w:r w:rsidR="00F0532B" w:rsidRPr="00BA7261">
          <w:rPr>
            <w:rStyle w:val="af4"/>
            <w:noProof/>
          </w:rPr>
          <w:t>передовых производственных технологий</w:t>
        </w:r>
        <w:r w:rsidR="00F0532B">
          <w:rPr>
            <w:noProof/>
            <w:webHidden/>
          </w:rPr>
          <w:tab/>
        </w:r>
        <w:r w:rsidR="00F0532B">
          <w:rPr>
            <w:noProof/>
            <w:webHidden/>
          </w:rPr>
          <w:fldChar w:fldCharType="begin"/>
        </w:r>
        <w:r w:rsidR="00F0532B">
          <w:rPr>
            <w:noProof/>
            <w:webHidden/>
          </w:rPr>
          <w:instrText xml:space="preserve"> PAGEREF _Toc28008389 \h </w:instrText>
        </w:r>
        <w:r w:rsidR="00F0532B">
          <w:rPr>
            <w:noProof/>
            <w:webHidden/>
          </w:rPr>
        </w:r>
        <w:r w:rsidR="00F0532B">
          <w:rPr>
            <w:noProof/>
            <w:webHidden/>
          </w:rPr>
          <w:fldChar w:fldCharType="separate"/>
        </w:r>
        <w:r w:rsidR="00437E95">
          <w:rPr>
            <w:noProof/>
            <w:webHidden/>
          </w:rPr>
          <w:t>160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0" w:history="1">
        <w:r w:rsidR="00F0532B" w:rsidRPr="00BA7261">
          <w:rPr>
            <w:rStyle w:val="af4"/>
            <w:noProof/>
          </w:rPr>
          <w:t>Использование организациями</w:t>
        </w:r>
        <w:r w:rsidR="00F0532B">
          <w:rPr>
            <w:rStyle w:val="af4"/>
            <w:noProof/>
          </w:rPr>
          <w:t xml:space="preserve"> </w:t>
        </w:r>
        <w:r w:rsidR="00F0532B" w:rsidRPr="00BA7261">
          <w:rPr>
            <w:rStyle w:val="af4"/>
            <w:noProof/>
          </w:rPr>
          <w:t>передовых производственных технологий</w:t>
        </w:r>
        <w:r w:rsidR="00F0532B">
          <w:rPr>
            <w:rStyle w:val="af4"/>
            <w:noProof/>
          </w:rPr>
          <w:t xml:space="preserve"> </w:t>
        </w:r>
        <w:r w:rsidR="00F0532B" w:rsidRPr="00BA7261">
          <w:rPr>
            <w:rStyle w:val="af4"/>
            <w:noProof/>
          </w:rPr>
          <w:t>по обследуемым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_Toc28008390 \h </w:instrText>
        </w:r>
        <w:r w:rsidR="00F0532B">
          <w:rPr>
            <w:noProof/>
            <w:webHidden/>
          </w:rPr>
        </w:r>
        <w:r w:rsidR="00F0532B">
          <w:rPr>
            <w:noProof/>
            <w:webHidden/>
          </w:rPr>
          <w:fldChar w:fldCharType="separate"/>
        </w:r>
        <w:r w:rsidR="00437E95">
          <w:rPr>
            <w:noProof/>
            <w:webHidden/>
          </w:rPr>
          <w:t>161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1" w:history="1">
        <w:r w:rsidR="00F0532B" w:rsidRPr="00BA7261">
          <w:rPr>
            <w:rStyle w:val="af4"/>
            <w:noProof/>
          </w:rPr>
          <w:t>Число фактов использования организациями передовых производственных технологий</w:t>
        </w:r>
        <w:r w:rsidR="00F0532B">
          <w:rPr>
            <w:rStyle w:val="af4"/>
            <w:noProof/>
          </w:rPr>
          <w:t xml:space="preserve"> </w:t>
        </w:r>
        <w:r w:rsidR="00F0532B">
          <w:rPr>
            <w:rStyle w:val="af4"/>
            <w:noProof/>
          </w:rPr>
          <w:br/>
        </w:r>
        <w:r w:rsidR="00F0532B" w:rsidRPr="00BA7261">
          <w:rPr>
            <w:rStyle w:val="af4"/>
            <w:noProof/>
          </w:rPr>
          <w:t>по периодам начала внедрения и группам технологий</w:t>
        </w:r>
        <w:r w:rsidR="00F0532B">
          <w:rPr>
            <w:noProof/>
            <w:webHidden/>
          </w:rPr>
          <w:tab/>
        </w:r>
        <w:r w:rsidR="00F0532B">
          <w:rPr>
            <w:noProof/>
            <w:webHidden/>
          </w:rPr>
          <w:fldChar w:fldCharType="begin"/>
        </w:r>
        <w:r w:rsidR="00F0532B">
          <w:rPr>
            <w:noProof/>
            <w:webHidden/>
          </w:rPr>
          <w:instrText xml:space="preserve"> PAGEREF _Toc28008391 \h </w:instrText>
        </w:r>
        <w:r w:rsidR="00F0532B">
          <w:rPr>
            <w:noProof/>
            <w:webHidden/>
          </w:rPr>
        </w:r>
        <w:r w:rsidR="00F0532B">
          <w:rPr>
            <w:noProof/>
            <w:webHidden/>
          </w:rPr>
          <w:fldChar w:fldCharType="separate"/>
        </w:r>
        <w:r w:rsidR="00437E95">
          <w:rPr>
            <w:noProof/>
            <w:webHidden/>
          </w:rPr>
          <w:t>162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2" w:history="1">
        <w:r w:rsidR="00F0532B" w:rsidRPr="00BA7261">
          <w:rPr>
            <w:rStyle w:val="af4"/>
            <w:noProof/>
          </w:rPr>
          <w:t>Основные показатели инновационной деятельности организаций</w:t>
        </w:r>
        <w:r w:rsidR="00F0532B">
          <w:rPr>
            <w:noProof/>
            <w:webHidden/>
          </w:rPr>
          <w:tab/>
        </w:r>
        <w:r w:rsidR="00F0532B">
          <w:rPr>
            <w:noProof/>
            <w:webHidden/>
          </w:rPr>
          <w:fldChar w:fldCharType="begin"/>
        </w:r>
        <w:r w:rsidR="00F0532B">
          <w:rPr>
            <w:noProof/>
            <w:webHidden/>
          </w:rPr>
          <w:instrText xml:space="preserve"> PAGEREF _Toc28008392 \h </w:instrText>
        </w:r>
        <w:r w:rsidR="00F0532B">
          <w:rPr>
            <w:noProof/>
            <w:webHidden/>
          </w:rPr>
        </w:r>
        <w:r w:rsidR="00F0532B">
          <w:rPr>
            <w:noProof/>
            <w:webHidden/>
          </w:rPr>
          <w:fldChar w:fldCharType="separate"/>
        </w:r>
        <w:r w:rsidR="00437E95">
          <w:rPr>
            <w:noProof/>
            <w:webHidden/>
          </w:rPr>
          <w:t>163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3" w:history="1">
        <w:r w:rsidR="00F0532B" w:rsidRPr="00BA7261">
          <w:rPr>
            <w:rStyle w:val="af4"/>
            <w:noProof/>
          </w:rPr>
          <w:t>Объём отгруженных инновационных товаров</w:t>
        </w:r>
        <w:r w:rsidR="00F0532B">
          <w:rPr>
            <w:rStyle w:val="af4"/>
            <w:noProof/>
          </w:rPr>
          <w:t xml:space="preserve"> </w:t>
        </w:r>
        <w:r w:rsidR="00F0532B" w:rsidRPr="00BA7261">
          <w:rPr>
            <w:rStyle w:val="af4"/>
            <w:noProof/>
          </w:rPr>
          <w:t>и затраты на технологические инновации организаций</w:t>
        </w:r>
        <w:r w:rsidR="00F0532B">
          <w:rPr>
            <w:rStyle w:val="af4"/>
            <w:noProof/>
          </w:rPr>
          <w:t xml:space="preserve"> </w:t>
        </w:r>
        <w:r w:rsidR="00F0532B" w:rsidRPr="00BA7261">
          <w:rPr>
            <w:rStyle w:val="af4"/>
            <w:noProof/>
          </w:rPr>
          <w:t>по обследуемым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_Toc28008393 \h </w:instrText>
        </w:r>
        <w:r w:rsidR="00F0532B">
          <w:rPr>
            <w:noProof/>
            <w:webHidden/>
          </w:rPr>
        </w:r>
        <w:r w:rsidR="00F0532B">
          <w:rPr>
            <w:noProof/>
            <w:webHidden/>
          </w:rPr>
          <w:fldChar w:fldCharType="separate"/>
        </w:r>
        <w:r w:rsidR="00437E95">
          <w:rPr>
            <w:noProof/>
            <w:webHidden/>
          </w:rPr>
          <w:t>164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4" w:history="1">
        <w:r w:rsidR="00F0532B" w:rsidRPr="00BA7261">
          <w:rPr>
            <w:rStyle w:val="af4"/>
            <w:noProof/>
          </w:rPr>
          <w:t>Затраты организаций на технологические инновации по видам инноваций</w:t>
        </w:r>
        <w:r w:rsidR="00F0532B">
          <w:rPr>
            <w:noProof/>
            <w:webHidden/>
          </w:rPr>
          <w:tab/>
        </w:r>
        <w:r w:rsidR="00F0532B">
          <w:rPr>
            <w:noProof/>
            <w:webHidden/>
          </w:rPr>
          <w:fldChar w:fldCharType="begin"/>
        </w:r>
        <w:r w:rsidR="00F0532B">
          <w:rPr>
            <w:noProof/>
            <w:webHidden/>
          </w:rPr>
          <w:instrText xml:space="preserve"> PAGEREF _Toc28008394 \h </w:instrText>
        </w:r>
        <w:r w:rsidR="00F0532B">
          <w:rPr>
            <w:noProof/>
            <w:webHidden/>
          </w:rPr>
        </w:r>
        <w:r w:rsidR="00F0532B">
          <w:rPr>
            <w:noProof/>
            <w:webHidden/>
          </w:rPr>
          <w:fldChar w:fldCharType="separate"/>
        </w:r>
        <w:r w:rsidR="00437E95">
          <w:rPr>
            <w:noProof/>
            <w:webHidden/>
          </w:rPr>
          <w:t>165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5" w:history="1">
        <w:r w:rsidR="00F0532B" w:rsidRPr="00BA7261">
          <w:rPr>
            <w:rStyle w:val="af4"/>
            <w:noProof/>
          </w:rPr>
          <w:t>Затраты организаций на технологические инновации</w:t>
        </w:r>
        <w:r w:rsidR="00F0532B">
          <w:rPr>
            <w:rStyle w:val="af4"/>
            <w:noProof/>
          </w:rPr>
          <w:t xml:space="preserve"> </w:t>
        </w:r>
        <w:r w:rsidR="00F0532B" w:rsidRPr="00BA7261">
          <w:rPr>
            <w:rStyle w:val="af4"/>
            <w:noProof/>
          </w:rPr>
          <w:t>по источникам финансирования</w:t>
        </w:r>
        <w:r w:rsidR="00F0532B">
          <w:rPr>
            <w:noProof/>
            <w:webHidden/>
          </w:rPr>
          <w:tab/>
        </w:r>
        <w:r w:rsidR="00F0532B">
          <w:rPr>
            <w:noProof/>
            <w:webHidden/>
          </w:rPr>
          <w:fldChar w:fldCharType="begin"/>
        </w:r>
        <w:r w:rsidR="00F0532B">
          <w:rPr>
            <w:noProof/>
            <w:webHidden/>
          </w:rPr>
          <w:instrText xml:space="preserve"> PAGEREF _Toc28008395 \h </w:instrText>
        </w:r>
        <w:r w:rsidR="00F0532B">
          <w:rPr>
            <w:noProof/>
            <w:webHidden/>
          </w:rPr>
        </w:r>
        <w:r w:rsidR="00F0532B">
          <w:rPr>
            <w:noProof/>
            <w:webHidden/>
          </w:rPr>
          <w:fldChar w:fldCharType="separate"/>
        </w:r>
        <w:r w:rsidR="00437E95">
          <w:rPr>
            <w:noProof/>
            <w:webHidden/>
          </w:rPr>
          <w:t>165</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396" w:history="1">
        <w:r w:rsidR="00F0532B" w:rsidRPr="00BA7261">
          <w:rPr>
            <w:rStyle w:val="af4"/>
            <w:noProof/>
            <w:lang w:val="en-US"/>
          </w:rPr>
          <w:t>XXI</w:t>
        </w:r>
        <w:r w:rsidR="00F0532B" w:rsidRPr="00BA7261">
          <w:rPr>
            <w:rStyle w:val="af4"/>
            <w:noProof/>
          </w:rPr>
          <w:t xml:space="preserve">. ДЕЯТЕЛЬНОСТЬ В ОБЛАСТИ СВЯЗИ И ИНФОРМАЦИИ. ИНФОРМАЦИОННЫЕ </w:t>
        </w:r>
        <w:r w:rsidR="00F0532B">
          <w:rPr>
            <w:rStyle w:val="af4"/>
            <w:noProof/>
          </w:rPr>
          <w:br/>
        </w:r>
        <w:r w:rsidR="00F0532B" w:rsidRPr="00BA7261">
          <w:rPr>
            <w:rStyle w:val="af4"/>
            <w:noProof/>
          </w:rPr>
          <w:t>И КОММУНИКАЦИОННЫЕ</w:t>
        </w:r>
        <w:r w:rsidR="00F0532B">
          <w:rPr>
            <w:rStyle w:val="af4"/>
            <w:noProof/>
          </w:rPr>
          <w:t xml:space="preserve"> </w:t>
        </w:r>
        <w:r w:rsidR="00F0532B" w:rsidRPr="00BA7261">
          <w:rPr>
            <w:rStyle w:val="af4"/>
            <w:noProof/>
          </w:rPr>
          <w:t>ТЕХНОЛОГИИ</w:t>
        </w:r>
        <w:r w:rsidR="00F0532B">
          <w:rPr>
            <w:noProof/>
            <w:webHidden/>
          </w:rPr>
          <w:tab/>
        </w:r>
        <w:r w:rsidR="00F0532B">
          <w:rPr>
            <w:noProof/>
            <w:webHidden/>
          </w:rPr>
          <w:fldChar w:fldCharType="begin"/>
        </w:r>
        <w:r w:rsidR="00F0532B">
          <w:rPr>
            <w:noProof/>
            <w:webHidden/>
          </w:rPr>
          <w:instrText xml:space="preserve"> PAGEREF _Toc28008396 \h </w:instrText>
        </w:r>
        <w:r w:rsidR="00F0532B">
          <w:rPr>
            <w:noProof/>
            <w:webHidden/>
          </w:rPr>
        </w:r>
        <w:r w:rsidR="00F0532B">
          <w:rPr>
            <w:noProof/>
            <w:webHidden/>
          </w:rPr>
          <w:fldChar w:fldCharType="separate"/>
        </w:r>
        <w:r w:rsidR="00437E95">
          <w:rPr>
            <w:noProof/>
            <w:webHidden/>
          </w:rPr>
          <w:t>166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7" w:history="1">
        <w:r w:rsidR="00F0532B" w:rsidRPr="00BA7261">
          <w:rPr>
            <w:rStyle w:val="af4"/>
            <w:noProof/>
          </w:rPr>
          <w:t>Объём услуг связи</w:t>
        </w:r>
        <w:r w:rsidR="00F0532B">
          <w:rPr>
            <w:noProof/>
            <w:webHidden/>
          </w:rPr>
          <w:tab/>
        </w:r>
        <w:r w:rsidR="00F0532B">
          <w:rPr>
            <w:noProof/>
            <w:webHidden/>
          </w:rPr>
          <w:fldChar w:fldCharType="begin"/>
        </w:r>
        <w:r w:rsidR="00F0532B">
          <w:rPr>
            <w:noProof/>
            <w:webHidden/>
          </w:rPr>
          <w:instrText xml:space="preserve"> PAGEREF _Toc28008397 \h </w:instrText>
        </w:r>
        <w:r w:rsidR="00F0532B">
          <w:rPr>
            <w:noProof/>
            <w:webHidden/>
          </w:rPr>
        </w:r>
        <w:r w:rsidR="00F0532B">
          <w:rPr>
            <w:noProof/>
            <w:webHidden/>
          </w:rPr>
          <w:fldChar w:fldCharType="separate"/>
        </w:r>
        <w:r w:rsidR="00437E95">
          <w:rPr>
            <w:noProof/>
            <w:webHidden/>
          </w:rPr>
          <w:t>167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8" w:history="1">
        <w:r w:rsidR="00F0532B" w:rsidRPr="00BA7261">
          <w:rPr>
            <w:rStyle w:val="af4"/>
            <w:noProof/>
          </w:rPr>
          <w:t>Динамика структуры объёма услуг связи по потребителям</w:t>
        </w:r>
        <w:r w:rsidR="00F0532B">
          <w:rPr>
            <w:noProof/>
            <w:webHidden/>
          </w:rPr>
          <w:tab/>
        </w:r>
        <w:r w:rsidR="00F0532B">
          <w:rPr>
            <w:noProof/>
            <w:webHidden/>
          </w:rPr>
          <w:fldChar w:fldCharType="begin"/>
        </w:r>
        <w:r w:rsidR="00F0532B">
          <w:rPr>
            <w:noProof/>
            <w:webHidden/>
          </w:rPr>
          <w:instrText xml:space="preserve"> PAGEREF _Toc28008398 \h </w:instrText>
        </w:r>
        <w:r w:rsidR="00F0532B">
          <w:rPr>
            <w:noProof/>
            <w:webHidden/>
          </w:rPr>
        </w:r>
        <w:r w:rsidR="00F0532B">
          <w:rPr>
            <w:noProof/>
            <w:webHidden/>
          </w:rPr>
          <w:fldChar w:fldCharType="separate"/>
        </w:r>
        <w:r w:rsidR="00437E95">
          <w:rPr>
            <w:noProof/>
            <w:webHidden/>
          </w:rPr>
          <w:t>168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399" w:history="1">
        <w:r w:rsidR="00F0532B" w:rsidRPr="00BA7261">
          <w:rPr>
            <w:rStyle w:val="af4"/>
            <w:noProof/>
          </w:rPr>
          <w:t>Динамика структуры объёма услуг связи по видам</w:t>
        </w:r>
        <w:r w:rsidR="00F0532B">
          <w:rPr>
            <w:noProof/>
            <w:webHidden/>
          </w:rPr>
          <w:tab/>
        </w:r>
        <w:r w:rsidR="00F0532B">
          <w:rPr>
            <w:noProof/>
            <w:webHidden/>
          </w:rPr>
          <w:fldChar w:fldCharType="begin"/>
        </w:r>
        <w:r w:rsidR="00F0532B">
          <w:rPr>
            <w:noProof/>
            <w:webHidden/>
          </w:rPr>
          <w:instrText xml:space="preserve"> PAGEREF _Toc28008399 \h </w:instrText>
        </w:r>
        <w:r w:rsidR="00F0532B">
          <w:rPr>
            <w:noProof/>
            <w:webHidden/>
          </w:rPr>
        </w:r>
        <w:r w:rsidR="00F0532B">
          <w:rPr>
            <w:noProof/>
            <w:webHidden/>
          </w:rPr>
          <w:fldChar w:fldCharType="separate"/>
        </w:r>
        <w:r w:rsidR="00437E95">
          <w:rPr>
            <w:noProof/>
            <w:webHidden/>
          </w:rPr>
          <w:t>168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0" w:history="1">
        <w:r w:rsidR="00F0532B" w:rsidRPr="00BA7261">
          <w:rPr>
            <w:rStyle w:val="af4"/>
            <w:noProof/>
          </w:rPr>
          <w:t>Наличие средств связи</w:t>
        </w:r>
        <w:r w:rsidR="00F0532B">
          <w:rPr>
            <w:noProof/>
            <w:webHidden/>
          </w:rPr>
          <w:tab/>
        </w:r>
        <w:r w:rsidR="00F0532B">
          <w:rPr>
            <w:noProof/>
            <w:webHidden/>
          </w:rPr>
          <w:fldChar w:fldCharType="begin"/>
        </w:r>
        <w:r w:rsidR="00F0532B">
          <w:rPr>
            <w:noProof/>
            <w:webHidden/>
          </w:rPr>
          <w:instrText xml:space="preserve"> PAGEREF _Toc28008400 \h </w:instrText>
        </w:r>
        <w:r w:rsidR="00F0532B">
          <w:rPr>
            <w:noProof/>
            <w:webHidden/>
          </w:rPr>
        </w:r>
        <w:r w:rsidR="00F0532B">
          <w:rPr>
            <w:noProof/>
            <w:webHidden/>
          </w:rPr>
          <w:fldChar w:fldCharType="separate"/>
        </w:r>
        <w:r w:rsidR="00437E95">
          <w:rPr>
            <w:noProof/>
            <w:webHidden/>
          </w:rPr>
          <w:t>169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1" w:history="1">
        <w:r w:rsidR="00F0532B" w:rsidRPr="00BA7261">
          <w:rPr>
            <w:rStyle w:val="af4"/>
            <w:noProof/>
          </w:rPr>
          <w:t>Уровень цифровизации местной телефонной сети</w:t>
        </w:r>
        <w:r w:rsidR="00F0532B">
          <w:rPr>
            <w:noProof/>
            <w:webHidden/>
          </w:rPr>
          <w:tab/>
        </w:r>
        <w:r w:rsidR="00F0532B">
          <w:rPr>
            <w:noProof/>
            <w:webHidden/>
          </w:rPr>
          <w:fldChar w:fldCharType="begin"/>
        </w:r>
        <w:r w:rsidR="00F0532B">
          <w:rPr>
            <w:noProof/>
            <w:webHidden/>
          </w:rPr>
          <w:instrText xml:space="preserve"> PAGEREF _Toc28008401 \h </w:instrText>
        </w:r>
        <w:r w:rsidR="00F0532B">
          <w:rPr>
            <w:noProof/>
            <w:webHidden/>
          </w:rPr>
        </w:r>
        <w:r w:rsidR="00F0532B">
          <w:rPr>
            <w:noProof/>
            <w:webHidden/>
          </w:rPr>
          <w:fldChar w:fldCharType="separate"/>
        </w:r>
        <w:r w:rsidR="00437E95">
          <w:rPr>
            <w:noProof/>
            <w:webHidden/>
          </w:rPr>
          <w:t>169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2" w:history="1">
        <w:r w:rsidR="00F0532B" w:rsidRPr="00BA7261">
          <w:rPr>
            <w:rStyle w:val="af4"/>
            <w:noProof/>
          </w:rPr>
          <w:t>Число активных абонентов, имеющих доступ к сети Интернет</w:t>
        </w:r>
        <w:r w:rsidR="00F0532B">
          <w:rPr>
            <w:noProof/>
            <w:webHidden/>
          </w:rPr>
          <w:tab/>
        </w:r>
        <w:r w:rsidR="00F0532B">
          <w:rPr>
            <w:noProof/>
            <w:webHidden/>
          </w:rPr>
          <w:fldChar w:fldCharType="begin"/>
        </w:r>
        <w:r w:rsidR="00F0532B">
          <w:rPr>
            <w:noProof/>
            <w:webHidden/>
          </w:rPr>
          <w:instrText xml:space="preserve"> PAGEREF _Toc28008402 \h </w:instrText>
        </w:r>
        <w:r w:rsidR="00F0532B">
          <w:rPr>
            <w:noProof/>
            <w:webHidden/>
          </w:rPr>
        </w:r>
        <w:r w:rsidR="00F0532B">
          <w:rPr>
            <w:noProof/>
            <w:webHidden/>
          </w:rPr>
          <w:fldChar w:fldCharType="separate"/>
        </w:r>
        <w:r w:rsidR="00437E95">
          <w:rPr>
            <w:noProof/>
            <w:webHidden/>
          </w:rPr>
          <w:t>169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3" w:history="1">
        <w:r w:rsidR="00F0532B" w:rsidRPr="00BA7261">
          <w:rPr>
            <w:rStyle w:val="af4"/>
            <w:noProof/>
          </w:rPr>
          <w:t>Охват населения радио – и телевизионным вещанием за 2017, 2018 годы</w:t>
        </w:r>
        <w:r w:rsidR="00F0532B">
          <w:rPr>
            <w:noProof/>
            <w:webHidden/>
          </w:rPr>
          <w:tab/>
        </w:r>
        <w:r w:rsidR="00F0532B">
          <w:rPr>
            <w:noProof/>
            <w:webHidden/>
          </w:rPr>
          <w:fldChar w:fldCharType="begin"/>
        </w:r>
        <w:r w:rsidR="00F0532B">
          <w:rPr>
            <w:noProof/>
            <w:webHidden/>
          </w:rPr>
          <w:instrText xml:space="preserve"> PAGEREF _Toc28008403 \h </w:instrText>
        </w:r>
        <w:r w:rsidR="00F0532B">
          <w:rPr>
            <w:noProof/>
            <w:webHidden/>
          </w:rPr>
        </w:r>
        <w:r w:rsidR="00F0532B">
          <w:rPr>
            <w:noProof/>
            <w:webHidden/>
          </w:rPr>
          <w:fldChar w:fldCharType="separate"/>
        </w:r>
        <w:r w:rsidR="00437E95">
          <w:rPr>
            <w:noProof/>
            <w:webHidden/>
          </w:rPr>
          <w:t>169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4" w:history="1">
        <w:r w:rsidR="00F0532B" w:rsidRPr="00BA7261">
          <w:rPr>
            <w:rStyle w:val="af4"/>
            <w:noProof/>
          </w:rPr>
          <w:t>Использование информационных и коммуникационных технологий</w:t>
        </w:r>
        <w:r w:rsidR="00F0532B">
          <w:rPr>
            <w:rStyle w:val="af4"/>
            <w:noProof/>
          </w:rPr>
          <w:t xml:space="preserve"> </w:t>
        </w:r>
        <w:r w:rsidR="00F0532B" w:rsidRPr="00BA7261">
          <w:rPr>
            <w:rStyle w:val="af4"/>
            <w:noProof/>
          </w:rPr>
          <w:t>в организациях обследуемых видов экономической деятельности</w:t>
        </w:r>
        <w:r w:rsidR="00F0532B">
          <w:rPr>
            <w:rStyle w:val="af4"/>
            <w:noProof/>
          </w:rPr>
          <w:t xml:space="preserve"> </w:t>
        </w:r>
        <w:r w:rsidR="00F0532B" w:rsidRPr="00BA7261">
          <w:rPr>
            <w:rStyle w:val="af4"/>
            <w:noProof/>
          </w:rPr>
          <w:t>за 2015–2018 годы</w:t>
        </w:r>
        <w:r w:rsidR="00F0532B">
          <w:rPr>
            <w:noProof/>
            <w:webHidden/>
          </w:rPr>
          <w:tab/>
        </w:r>
        <w:r w:rsidR="00F0532B">
          <w:rPr>
            <w:noProof/>
            <w:webHidden/>
          </w:rPr>
          <w:fldChar w:fldCharType="begin"/>
        </w:r>
        <w:r w:rsidR="00F0532B">
          <w:rPr>
            <w:noProof/>
            <w:webHidden/>
          </w:rPr>
          <w:instrText xml:space="preserve"> PAGEREF _Toc28008404 \h </w:instrText>
        </w:r>
        <w:r w:rsidR="00F0532B">
          <w:rPr>
            <w:noProof/>
            <w:webHidden/>
          </w:rPr>
        </w:r>
        <w:r w:rsidR="00F0532B">
          <w:rPr>
            <w:noProof/>
            <w:webHidden/>
          </w:rPr>
          <w:fldChar w:fldCharType="separate"/>
        </w:r>
        <w:r w:rsidR="00437E95">
          <w:rPr>
            <w:noProof/>
            <w:webHidden/>
          </w:rPr>
          <w:t>170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5" w:history="1">
        <w:r w:rsidR="00F0532B" w:rsidRPr="00BA7261">
          <w:rPr>
            <w:rStyle w:val="af4"/>
            <w:noProof/>
          </w:rPr>
          <w:t>Наличие персональных компьютеров в обследованных организациях</w:t>
        </w:r>
        <w:r w:rsidR="00F0532B">
          <w:rPr>
            <w:noProof/>
            <w:webHidden/>
          </w:rPr>
          <w:tab/>
        </w:r>
        <w:r w:rsidR="00F0532B">
          <w:rPr>
            <w:noProof/>
            <w:webHidden/>
          </w:rPr>
          <w:fldChar w:fldCharType="begin"/>
        </w:r>
        <w:r w:rsidR="00F0532B">
          <w:rPr>
            <w:noProof/>
            <w:webHidden/>
          </w:rPr>
          <w:instrText xml:space="preserve"> PAGEREF _Toc28008405 \h </w:instrText>
        </w:r>
        <w:r w:rsidR="00F0532B">
          <w:rPr>
            <w:noProof/>
            <w:webHidden/>
          </w:rPr>
        </w:r>
        <w:r w:rsidR="00F0532B">
          <w:rPr>
            <w:noProof/>
            <w:webHidden/>
          </w:rPr>
          <w:fldChar w:fldCharType="separate"/>
        </w:r>
        <w:r w:rsidR="00437E95">
          <w:rPr>
            <w:noProof/>
            <w:webHidden/>
          </w:rPr>
          <w:t>170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6" w:history="1">
        <w:r w:rsidR="00F0532B" w:rsidRPr="00BA7261">
          <w:rPr>
            <w:rStyle w:val="af4"/>
            <w:noProof/>
          </w:rPr>
          <w:t>Число персональных компьютеров на 100 работников организаций по собирательным классификационным группировкам</w:t>
        </w:r>
        <w:r w:rsidR="00F0532B">
          <w:rPr>
            <w:rStyle w:val="af4"/>
            <w:noProof/>
          </w:rPr>
          <w:t xml:space="preserve"> </w:t>
        </w:r>
        <w:r w:rsidR="00F0532B" w:rsidRPr="00BA7261">
          <w:rPr>
            <w:rStyle w:val="af4"/>
            <w:noProof/>
          </w:rPr>
          <w:t>видов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_Toc28008406 \h </w:instrText>
        </w:r>
        <w:r w:rsidR="00F0532B">
          <w:rPr>
            <w:noProof/>
            <w:webHidden/>
          </w:rPr>
        </w:r>
        <w:r w:rsidR="00F0532B">
          <w:rPr>
            <w:noProof/>
            <w:webHidden/>
          </w:rPr>
          <w:fldChar w:fldCharType="separate"/>
        </w:r>
        <w:r w:rsidR="00437E95">
          <w:rPr>
            <w:noProof/>
            <w:webHidden/>
          </w:rPr>
          <w:t>171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7" w:history="1">
        <w:r w:rsidR="00F0532B" w:rsidRPr="00BA7261">
          <w:rPr>
            <w:rStyle w:val="af4"/>
            <w:noProof/>
          </w:rPr>
          <w:t>Использование информационных</w:t>
        </w:r>
        <w:r w:rsidR="00F0532B">
          <w:rPr>
            <w:rStyle w:val="af4"/>
            <w:noProof/>
          </w:rPr>
          <w:t xml:space="preserve"> </w:t>
        </w:r>
        <w:r w:rsidR="00F0532B" w:rsidRPr="00BA7261">
          <w:rPr>
            <w:rStyle w:val="af4"/>
            <w:noProof/>
          </w:rPr>
          <w:t>и коммуникационных технологий в организациях</w:t>
        </w:r>
        <w:r w:rsidR="00F0532B">
          <w:rPr>
            <w:rStyle w:val="af4"/>
            <w:noProof/>
          </w:rPr>
          <w:t xml:space="preserve"> </w:t>
        </w:r>
        <w:r w:rsidR="00F0532B">
          <w:rPr>
            <w:rStyle w:val="af4"/>
            <w:noProof/>
          </w:rPr>
          <w:br/>
        </w:r>
        <w:r w:rsidR="00F0532B" w:rsidRPr="00BA7261">
          <w:rPr>
            <w:rStyle w:val="af4"/>
            <w:noProof/>
          </w:rPr>
          <w:t>по обследуемым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_Toc28008407 \h </w:instrText>
        </w:r>
        <w:r w:rsidR="00F0532B">
          <w:rPr>
            <w:noProof/>
            <w:webHidden/>
          </w:rPr>
        </w:r>
        <w:r w:rsidR="00F0532B">
          <w:rPr>
            <w:noProof/>
            <w:webHidden/>
          </w:rPr>
          <w:fldChar w:fldCharType="separate"/>
        </w:r>
        <w:r w:rsidR="00437E95">
          <w:rPr>
            <w:noProof/>
            <w:webHidden/>
          </w:rPr>
          <w:t>171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8" w:history="1">
        <w:r w:rsidR="00F0532B" w:rsidRPr="00BA7261">
          <w:rPr>
            <w:rStyle w:val="af4"/>
            <w:noProof/>
          </w:rPr>
          <w:t xml:space="preserve">Удельный вес организаций, использовавших сеть интернет в коммерческих целях </w:t>
        </w:r>
        <w:r w:rsidR="00F0532B">
          <w:rPr>
            <w:rStyle w:val="af4"/>
            <w:noProof/>
          </w:rPr>
          <w:br/>
        </w:r>
        <w:r w:rsidR="00F0532B" w:rsidRPr="00BA7261">
          <w:rPr>
            <w:rStyle w:val="af4"/>
            <w:noProof/>
          </w:rPr>
          <w:t>за 2015–2018 годы</w:t>
        </w:r>
        <w:r w:rsidR="00F0532B">
          <w:rPr>
            <w:noProof/>
            <w:webHidden/>
          </w:rPr>
          <w:tab/>
        </w:r>
        <w:r w:rsidR="00F0532B">
          <w:rPr>
            <w:noProof/>
            <w:webHidden/>
          </w:rPr>
          <w:fldChar w:fldCharType="begin"/>
        </w:r>
        <w:r w:rsidR="00F0532B">
          <w:rPr>
            <w:noProof/>
            <w:webHidden/>
          </w:rPr>
          <w:instrText xml:space="preserve"> PAGEREF _Toc28008408 \h </w:instrText>
        </w:r>
        <w:r w:rsidR="00F0532B">
          <w:rPr>
            <w:noProof/>
            <w:webHidden/>
          </w:rPr>
        </w:r>
        <w:r w:rsidR="00F0532B">
          <w:rPr>
            <w:noProof/>
            <w:webHidden/>
          </w:rPr>
          <w:fldChar w:fldCharType="separate"/>
        </w:r>
        <w:r w:rsidR="00437E95">
          <w:rPr>
            <w:noProof/>
            <w:webHidden/>
          </w:rPr>
          <w:t>174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09" w:history="1">
        <w:r w:rsidR="00F0532B" w:rsidRPr="00BA7261">
          <w:rPr>
            <w:rStyle w:val="af4"/>
            <w:noProof/>
          </w:rPr>
          <w:t>Удельный вес организаций,</w:t>
        </w:r>
        <w:r w:rsidR="00F0532B">
          <w:rPr>
            <w:rStyle w:val="af4"/>
            <w:noProof/>
          </w:rPr>
          <w:t xml:space="preserve"> </w:t>
        </w:r>
        <w:r w:rsidR="00F0532B" w:rsidRPr="00BA7261">
          <w:rPr>
            <w:rStyle w:val="af4"/>
            <w:noProof/>
          </w:rPr>
          <w:t>использовавших специальные программные средства,</w:t>
        </w:r>
        <w:r w:rsidR="00F0532B">
          <w:rPr>
            <w:rStyle w:val="af4"/>
            <w:noProof/>
          </w:rPr>
          <w:t xml:space="preserve"> </w:t>
        </w:r>
        <w:r w:rsidR="00F0532B" w:rsidRPr="00BA7261">
          <w:rPr>
            <w:rStyle w:val="af4"/>
            <w:noProof/>
          </w:rPr>
          <w:t xml:space="preserve">по целям </w:t>
        </w:r>
        <w:r w:rsidR="00F0532B">
          <w:rPr>
            <w:rStyle w:val="af4"/>
            <w:noProof/>
          </w:rPr>
          <w:br/>
        </w:r>
        <w:r w:rsidR="00F0532B" w:rsidRPr="00BA7261">
          <w:rPr>
            <w:rStyle w:val="af4"/>
            <w:noProof/>
          </w:rPr>
          <w:t>за 2015–2018 годы</w:t>
        </w:r>
        <w:r w:rsidR="00F0532B">
          <w:rPr>
            <w:noProof/>
            <w:webHidden/>
          </w:rPr>
          <w:tab/>
        </w:r>
        <w:r w:rsidR="00F0532B">
          <w:rPr>
            <w:noProof/>
            <w:webHidden/>
          </w:rPr>
          <w:fldChar w:fldCharType="begin"/>
        </w:r>
        <w:r w:rsidR="00F0532B">
          <w:rPr>
            <w:noProof/>
            <w:webHidden/>
          </w:rPr>
          <w:instrText xml:space="preserve"> PAGEREF _Toc28008409 \h </w:instrText>
        </w:r>
        <w:r w:rsidR="00F0532B">
          <w:rPr>
            <w:noProof/>
            <w:webHidden/>
          </w:rPr>
        </w:r>
        <w:r w:rsidR="00F0532B">
          <w:rPr>
            <w:noProof/>
            <w:webHidden/>
          </w:rPr>
          <w:fldChar w:fldCharType="separate"/>
        </w:r>
        <w:r w:rsidR="00437E95">
          <w:rPr>
            <w:noProof/>
            <w:webHidden/>
          </w:rPr>
          <w:t>174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10" w:history="1">
        <w:r w:rsidR="00F0532B" w:rsidRPr="00BA7261">
          <w:rPr>
            <w:rStyle w:val="af4"/>
            <w:noProof/>
          </w:rPr>
          <w:t>Затраты организаций</w:t>
        </w:r>
        <w:r w:rsidR="00F0532B">
          <w:rPr>
            <w:rStyle w:val="af4"/>
            <w:noProof/>
          </w:rPr>
          <w:t xml:space="preserve"> </w:t>
        </w:r>
        <w:r w:rsidR="00F0532B" w:rsidRPr="00BA7261">
          <w:rPr>
            <w:rStyle w:val="af4"/>
            <w:noProof/>
          </w:rPr>
          <w:t>на информационные и коммуникационные технологии по обследуемым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_Toc28008410 \h </w:instrText>
        </w:r>
        <w:r w:rsidR="00F0532B">
          <w:rPr>
            <w:noProof/>
            <w:webHidden/>
          </w:rPr>
        </w:r>
        <w:r w:rsidR="00F0532B">
          <w:rPr>
            <w:noProof/>
            <w:webHidden/>
          </w:rPr>
          <w:fldChar w:fldCharType="separate"/>
        </w:r>
        <w:r w:rsidR="00437E95">
          <w:rPr>
            <w:noProof/>
            <w:webHidden/>
          </w:rPr>
          <w:t>175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11" w:history="1">
        <w:r w:rsidR="00F0532B" w:rsidRPr="00BA7261">
          <w:rPr>
            <w:rStyle w:val="af4"/>
            <w:noProof/>
          </w:rPr>
          <w:t>Структура затрат обследованных организаций</w:t>
        </w:r>
        <w:r w:rsidR="00F0532B">
          <w:rPr>
            <w:rStyle w:val="af4"/>
            <w:noProof/>
          </w:rPr>
          <w:t xml:space="preserve"> </w:t>
        </w:r>
        <w:r w:rsidR="00F0532B" w:rsidRPr="00BA7261">
          <w:rPr>
            <w:rStyle w:val="af4"/>
            <w:noProof/>
          </w:rPr>
          <w:t>на информационные и коммуникационные технологии по видам</w:t>
        </w:r>
        <w:r w:rsidR="00F0532B">
          <w:rPr>
            <w:noProof/>
            <w:webHidden/>
          </w:rPr>
          <w:tab/>
        </w:r>
        <w:r w:rsidR="00F0532B">
          <w:rPr>
            <w:noProof/>
            <w:webHidden/>
          </w:rPr>
          <w:fldChar w:fldCharType="begin"/>
        </w:r>
        <w:r w:rsidR="00F0532B">
          <w:rPr>
            <w:noProof/>
            <w:webHidden/>
          </w:rPr>
          <w:instrText xml:space="preserve"> PAGEREF _Toc28008411 \h </w:instrText>
        </w:r>
        <w:r w:rsidR="00F0532B">
          <w:rPr>
            <w:noProof/>
            <w:webHidden/>
          </w:rPr>
        </w:r>
        <w:r w:rsidR="00F0532B">
          <w:rPr>
            <w:noProof/>
            <w:webHidden/>
          </w:rPr>
          <w:fldChar w:fldCharType="separate"/>
        </w:r>
        <w:r w:rsidR="00437E95">
          <w:rPr>
            <w:noProof/>
            <w:webHidden/>
          </w:rPr>
          <w:t>175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12" w:history="1">
        <w:r w:rsidR="00F0532B" w:rsidRPr="00BA7261">
          <w:rPr>
            <w:rStyle w:val="af4"/>
            <w:noProof/>
          </w:rPr>
          <w:t>Использование информационных технологий</w:t>
        </w:r>
        <w:r w:rsidR="00F0532B">
          <w:rPr>
            <w:rStyle w:val="af4"/>
            <w:noProof/>
          </w:rPr>
          <w:t xml:space="preserve"> </w:t>
        </w:r>
        <w:r w:rsidR="00F0532B" w:rsidRPr="00BA7261">
          <w:rPr>
            <w:rStyle w:val="af4"/>
            <w:noProof/>
          </w:rPr>
          <w:t>и информационно-телекоммуникационных сетей</w:t>
        </w:r>
        <w:r w:rsidR="00F0532B">
          <w:rPr>
            <w:rStyle w:val="af4"/>
            <w:noProof/>
            <w:lang w:val="x-none"/>
          </w:rPr>
          <w:t xml:space="preserve"> </w:t>
        </w:r>
        <w:r w:rsidR="00F0532B" w:rsidRPr="00BA7261">
          <w:rPr>
            <w:rStyle w:val="af4"/>
            <w:noProof/>
          </w:rPr>
          <w:t>в домашних х</w:t>
        </w:r>
        <w:r w:rsidR="00F0532B" w:rsidRPr="00BA7261">
          <w:rPr>
            <w:rStyle w:val="af4"/>
            <w:noProof/>
            <w:lang w:val="x-none"/>
          </w:rPr>
          <w:t>озяйств</w:t>
        </w:r>
        <w:r w:rsidR="00F0532B" w:rsidRPr="00BA7261">
          <w:rPr>
            <w:rStyle w:val="af4"/>
            <w:noProof/>
          </w:rPr>
          <w:t>ах</w:t>
        </w:r>
        <w:r w:rsidR="00F0532B">
          <w:rPr>
            <w:noProof/>
            <w:webHidden/>
          </w:rPr>
          <w:tab/>
        </w:r>
        <w:r w:rsidR="00F0532B">
          <w:rPr>
            <w:noProof/>
            <w:webHidden/>
          </w:rPr>
          <w:fldChar w:fldCharType="begin"/>
        </w:r>
        <w:r w:rsidR="00F0532B">
          <w:rPr>
            <w:noProof/>
            <w:webHidden/>
          </w:rPr>
          <w:instrText xml:space="preserve"> PAGEREF _Toc28008412 \h </w:instrText>
        </w:r>
        <w:r w:rsidR="00F0532B">
          <w:rPr>
            <w:noProof/>
            <w:webHidden/>
          </w:rPr>
        </w:r>
        <w:r w:rsidR="00F0532B">
          <w:rPr>
            <w:noProof/>
            <w:webHidden/>
          </w:rPr>
          <w:fldChar w:fldCharType="separate"/>
        </w:r>
        <w:r w:rsidR="00437E95">
          <w:rPr>
            <w:noProof/>
            <w:webHidden/>
          </w:rPr>
          <w:t>176</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413" w:history="1">
        <w:r w:rsidR="00F0532B" w:rsidRPr="00BA7261">
          <w:rPr>
            <w:rStyle w:val="af4"/>
            <w:noProof/>
            <w:spacing w:val="-4"/>
            <w:lang w:val="en-US"/>
          </w:rPr>
          <w:t>XXII</w:t>
        </w:r>
        <w:r w:rsidR="00F0532B" w:rsidRPr="00BA7261">
          <w:rPr>
            <w:rStyle w:val="af4"/>
            <w:noProof/>
            <w:spacing w:val="-4"/>
          </w:rPr>
          <w:t>. ФИНАНСЫ</w:t>
        </w:r>
        <w:r w:rsidR="00F0532B">
          <w:rPr>
            <w:noProof/>
            <w:webHidden/>
          </w:rPr>
          <w:tab/>
        </w:r>
        <w:r w:rsidR="00F0532B">
          <w:rPr>
            <w:noProof/>
            <w:webHidden/>
          </w:rPr>
          <w:fldChar w:fldCharType="begin"/>
        </w:r>
        <w:r w:rsidR="00F0532B">
          <w:rPr>
            <w:noProof/>
            <w:webHidden/>
          </w:rPr>
          <w:instrText xml:space="preserve"> PAGEREF _Toc28008413 \h </w:instrText>
        </w:r>
        <w:r w:rsidR="00F0532B">
          <w:rPr>
            <w:noProof/>
            <w:webHidden/>
          </w:rPr>
        </w:r>
        <w:r w:rsidR="00F0532B">
          <w:rPr>
            <w:noProof/>
            <w:webHidden/>
          </w:rPr>
          <w:fldChar w:fldCharType="separate"/>
        </w:r>
        <w:r w:rsidR="00437E95">
          <w:rPr>
            <w:noProof/>
            <w:webHidden/>
          </w:rPr>
          <w:t>176</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414" w:history="1">
        <w:r w:rsidR="00F0532B" w:rsidRPr="00BA7261">
          <w:rPr>
            <w:rStyle w:val="af4"/>
            <w:noProof/>
          </w:rPr>
          <w:t>ГОСУДАРСТВЕННЫЕ ФИНАНСЫ</w:t>
        </w:r>
        <w:r w:rsidR="00F0532B">
          <w:rPr>
            <w:noProof/>
            <w:webHidden/>
          </w:rPr>
          <w:tab/>
        </w:r>
        <w:r w:rsidR="00F0532B">
          <w:rPr>
            <w:noProof/>
            <w:webHidden/>
          </w:rPr>
          <w:fldChar w:fldCharType="begin"/>
        </w:r>
        <w:r w:rsidR="00F0532B">
          <w:rPr>
            <w:noProof/>
            <w:webHidden/>
          </w:rPr>
          <w:instrText xml:space="preserve"> PAGEREF _Toc28008414 \h </w:instrText>
        </w:r>
        <w:r w:rsidR="00F0532B">
          <w:rPr>
            <w:noProof/>
            <w:webHidden/>
          </w:rPr>
        </w:r>
        <w:r w:rsidR="00F0532B">
          <w:rPr>
            <w:noProof/>
            <w:webHidden/>
          </w:rPr>
          <w:fldChar w:fldCharType="separate"/>
        </w:r>
        <w:r w:rsidR="00437E95">
          <w:rPr>
            <w:noProof/>
            <w:webHidden/>
          </w:rPr>
          <w:t>178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15" w:history="1">
        <w:r w:rsidR="00F0532B" w:rsidRPr="00BA7261">
          <w:rPr>
            <w:rStyle w:val="af4"/>
            <w:noProof/>
          </w:rPr>
          <w:t>Консолидированный бюджет</w:t>
        </w:r>
        <w:r w:rsidR="00F0532B">
          <w:rPr>
            <w:noProof/>
            <w:webHidden/>
          </w:rPr>
          <w:tab/>
        </w:r>
        <w:r w:rsidR="00F0532B">
          <w:rPr>
            <w:noProof/>
            <w:webHidden/>
          </w:rPr>
          <w:fldChar w:fldCharType="begin"/>
        </w:r>
        <w:r w:rsidR="00F0532B">
          <w:rPr>
            <w:noProof/>
            <w:webHidden/>
          </w:rPr>
          <w:instrText xml:space="preserve"> PAGEREF _Toc28008415 \h </w:instrText>
        </w:r>
        <w:r w:rsidR="00F0532B">
          <w:rPr>
            <w:noProof/>
            <w:webHidden/>
          </w:rPr>
        </w:r>
        <w:r w:rsidR="00F0532B">
          <w:rPr>
            <w:noProof/>
            <w:webHidden/>
          </w:rPr>
          <w:fldChar w:fldCharType="separate"/>
        </w:r>
        <w:r w:rsidR="00437E95">
          <w:rPr>
            <w:noProof/>
            <w:webHidden/>
          </w:rPr>
          <w:t>178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16" w:history="1">
        <w:r w:rsidR="00F0532B" w:rsidRPr="00BA7261">
          <w:rPr>
            <w:rStyle w:val="af4"/>
            <w:noProof/>
          </w:rPr>
          <w:t>Расходы консолидированного бюджета</w:t>
        </w:r>
        <w:r w:rsidR="00F0532B">
          <w:rPr>
            <w:rStyle w:val="af4"/>
            <w:noProof/>
          </w:rPr>
          <w:t xml:space="preserve"> </w:t>
        </w:r>
        <w:r w:rsidR="00F0532B" w:rsidRPr="00BA7261">
          <w:rPr>
            <w:rStyle w:val="af4"/>
            <w:noProof/>
          </w:rPr>
          <w:t>на социально-культурные мероприятия</w:t>
        </w:r>
        <w:r w:rsidR="00F0532B">
          <w:rPr>
            <w:noProof/>
            <w:webHidden/>
          </w:rPr>
          <w:tab/>
        </w:r>
        <w:r w:rsidR="00F0532B">
          <w:rPr>
            <w:noProof/>
            <w:webHidden/>
          </w:rPr>
          <w:fldChar w:fldCharType="begin"/>
        </w:r>
        <w:r w:rsidR="00F0532B">
          <w:rPr>
            <w:noProof/>
            <w:webHidden/>
          </w:rPr>
          <w:instrText xml:space="preserve"> PAGEREF _Toc28008416 \h </w:instrText>
        </w:r>
        <w:r w:rsidR="00F0532B">
          <w:rPr>
            <w:noProof/>
            <w:webHidden/>
          </w:rPr>
        </w:r>
        <w:r w:rsidR="00F0532B">
          <w:rPr>
            <w:noProof/>
            <w:webHidden/>
          </w:rPr>
          <w:fldChar w:fldCharType="separate"/>
        </w:r>
        <w:r w:rsidR="00437E95">
          <w:rPr>
            <w:noProof/>
            <w:webHidden/>
          </w:rPr>
          <w:t>178</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417" w:history="1">
        <w:r w:rsidR="00F0532B" w:rsidRPr="00BA7261">
          <w:rPr>
            <w:rStyle w:val="af4"/>
            <w:noProof/>
          </w:rPr>
          <w:t>ФИНАНСЫ ОРГАНИЗАЦИЙ</w:t>
        </w:r>
        <w:r w:rsidR="00F0532B">
          <w:rPr>
            <w:noProof/>
            <w:webHidden/>
          </w:rPr>
          <w:tab/>
        </w:r>
        <w:r w:rsidR="00F0532B">
          <w:rPr>
            <w:noProof/>
            <w:webHidden/>
          </w:rPr>
          <w:fldChar w:fldCharType="begin"/>
        </w:r>
        <w:r w:rsidR="00F0532B">
          <w:rPr>
            <w:noProof/>
            <w:webHidden/>
          </w:rPr>
          <w:instrText xml:space="preserve"> PAGEREF _Toc28008417 \h </w:instrText>
        </w:r>
        <w:r w:rsidR="00F0532B">
          <w:rPr>
            <w:noProof/>
            <w:webHidden/>
          </w:rPr>
        </w:r>
        <w:r w:rsidR="00F0532B">
          <w:rPr>
            <w:noProof/>
            <w:webHidden/>
          </w:rPr>
          <w:fldChar w:fldCharType="separate"/>
        </w:r>
        <w:r w:rsidR="00437E95">
          <w:rPr>
            <w:noProof/>
            <w:webHidden/>
          </w:rPr>
          <w:t>179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18" w:history="1">
        <w:r w:rsidR="00F0532B" w:rsidRPr="00BA7261">
          <w:rPr>
            <w:rStyle w:val="af4"/>
            <w:noProof/>
          </w:rPr>
          <w:t>Сальдированный финансовый результат</w:t>
        </w:r>
        <w:r w:rsidR="00F0532B">
          <w:rPr>
            <w:rStyle w:val="af4"/>
            <w:noProof/>
          </w:rPr>
          <w:t xml:space="preserve"> </w:t>
        </w:r>
        <w:r w:rsidR="00F0532B" w:rsidRPr="00BA7261">
          <w:rPr>
            <w:rStyle w:val="af4"/>
            <w:noProof/>
          </w:rPr>
          <w:t xml:space="preserve">по видам экономической деятельности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_Toc28008418 \h </w:instrText>
        </w:r>
        <w:r w:rsidR="00F0532B">
          <w:rPr>
            <w:noProof/>
            <w:webHidden/>
          </w:rPr>
        </w:r>
        <w:r w:rsidR="00F0532B">
          <w:rPr>
            <w:noProof/>
            <w:webHidden/>
          </w:rPr>
          <w:fldChar w:fldCharType="separate"/>
        </w:r>
        <w:r w:rsidR="00437E95">
          <w:rPr>
            <w:noProof/>
            <w:webHidden/>
          </w:rPr>
          <w:t>179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19" w:history="1">
        <w:r w:rsidR="00F0532B" w:rsidRPr="00BA7261">
          <w:rPr>
            <w:rStyle w:val="af4"/>
            <w:noProof/>
          </w:rPr>
          <w:t>Доли прибыльных и убыточных организаций и суммы прибыли и убытка по видам экономической деятельности за 2017, 2018 годы</w:t>
        </w:r>
        <w:r w:rsidR="00F0532B">
          <w:rPr>
            <w:noProof/>
            <w:webHidden/>
          </w:rPr>
          <w:tab/>
        </w:r>
        <w:r w:rsidR="00F0532B">
          <w:rPr>
            <w:noProof/>
            <w:webHidden/>
          </w:rPr>
          <w:fldChar w:fldCharType="begin"/>
        </w:r>
        <w:r w:rsidR="00F0532B">
          <w:rPr>
            <w:noProof/>
            <w:webHidden/>
          </w:rPr>
          <w:instrText xml:space="preserve"> PAGEREF _Toc28008419 \h </w:instrText>
        </w:r>
        <w:r w:rsidR="00F0532B">
          <w:rPr>
            <w:noProof/>
            <w:webHidden/>
          </w:rPr>
        </w:r>
        <w:r w:rsidR="00F0532B">
          <w:rPr>
            <w:noProof/>
            <w:webHidden/>
          </w:rPr>
          <w:fldChar w:fldCharType="separate"/>
        </w:r>
        <w:r w:rsidR="00437E95">
          <w:rPr>
            <w:noProof/>
            <w:webHidden/>
          </w:rPr>
          <w:t>180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0" w:history="1">
        <w:r w:rsidR="00F0532B" w:rsidRPr="00BA7261">
          <w:rPr>
            <w:rStyle w:val="af4"/>
            <w:noProof/>
          </w:rPr>
          <w:t>Рентабельность проданных товаров (продукции, работ, услуг)</w:t>
        </w:r>
        <w:r w:rsidR="00F0532B">
          <w:rPr>
            <w:rStyle w:val="af4"/>
            <w:noProof/>
          </w:rPr>
          <w:t xml:space="preserve"> </w:t>
        </w:r>
        <w:r w:rsidR="00F0532B" w:rsidRPr="00BA7261">
          <w:rPr>
            <w:rStyle w:val="af4"/>
            <w:noProof/>
          </w:rPr>
          <w:t>по видам экономической деятельности</w:t>
        </w:r>
        <w:r w:rsidR="00F0532B" w:rsidRPr="00BA7261">
          <w:rPr>
            <w:rStyle w:val="af4"/>
            <w:noProof/>
            <w:vertAlign w:val="superscript"/>
          </w:rPr>
          <w:t xml:space="preserve"> </w:t>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_Toc28008420 \h </w:instrText>
        </w:r>
        <w:r w:rsidR="00F0532B">
          <w:rPr>
            <w:noProof/>
            <w:webHidden/>
          </w:rPr>
        </w:r>
        <w:r w:rsidR="00F0532B">
          <w:rPr>
            <w:noProof/>
            <w:webHidden/>
          </w:rPr>
          <w:fldChar w:fldCharType="separate"/>
        </w:r>
        <w:r w:rsidR="00437E95">
          <w:rPr>
            <w:noProof/>
            <w:webHidden/>
          </w:rPr>
          <w:t>181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1" w:history="1">
        <w:r w:rsidR="00F0532B" w:rsidRPr="00BA7261">
          <w:rPr>
            <w:rStyle w:val="af4"/>
            <w:noProof/>
          </w:rPr>
          <w:t>Затраты на один рубль продукции организаций</w:t>
        </w:r>
        <w:r w:rsidR="00F0532B">
          <w:rPr>
            <w:rStyle w:val="af4"/>
            <w:noProof/>
          </w:rPr>
          <w:t xml:space="preserve"> </w:t>
        </w:r>
        <w:r w:rsidR="00F0532B" w:rsidRPr="00BA7261">
          <w:rPr>
            <w:rStyle w:val="af4"/>
            <w:noProof/>
          </w:rPr>
          <w:t xml:space="preserve">по видам экономической деятельности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_Toc28008421 \h </w:instrText>
        </w:r>
        <w:r w:rsidR="00F0532B">
          <w:rPr>
            <w:noProof/>
            <w:webHidden/>
          </w:rPr>
        </w:r>
        <w:r w:rsidR="00F0532B">
          <w:rPr>
            <w:noProof/>
            <w:webHidden/>
          </w:rPr>
          <w:fldChar w:fldCharType="separate"/>
        </w:r>
        <w:r w:rsidR="00437E95">
          <w:rPr>
            <w:noProof/>
            <w:webHidden/>
          </w:rPr>
          <w:t>181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2" w:history="1">
        <w:r w:rsidR="00F0532B" w:rsidRPr="00BA7261">
          <w:rPr>
            <w:rStyle w:val="af4"/>
            <w:noProof/>
          </w:rPr>
          <w:t>Состояние взаиморасчётов в организациях</w:t>
        </w:r>
        <w:r w:rsidR="00F0532B">
          <w:rPr>
            <w:noProof/>
            <w:webHidden/>
          </w:rPr>
          <w:tab/>
        </w:r>
        <w:r w:rsidR="00F0532B">
          <w:rPr>
            <w:noProof/>
            <w:webHidden/>
          </w:rPr>
          <w:fldChar w:fldCharType="begin"/>
        </w:r>
        <w:r w:rsidR="00F0532B">
          <w:rPr>
            <w:noProof/>
            <w:webHidden/>
          </w:rPr>
          <w:instrText xml:space="preserve"> PAGEREF _Toc28008422 \h </w:instrText>
        </w:r>
        <w:r w:rsidR="00F0532B">
          <w:rPr>
            <w:noProof/>
            <w:webHidden/>
          </w:rPr>
        </w:r>
        <w:r w:rsidR="00F0532B">
          <w:rPr>
            <w:noProof/>
            <w:webHidden/>
          </w:rPr>
          <w:fldChar w:fldCharType="separate"/>
        </w:r>
        <w:r w:rsidR="00437E95">
          <w:rPr>
            <w:noProof/>
            <w:webHidden/>
          </w:rPr>
          <w:t>182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3" w:history="1">
        <w:r w:rsidR="00F0532B" w:rsidRPr="00BA7261">
          <w:rPr>
            <w:rStyle w:val="af4"/>
            <w:noProof/>
          </w:rPr>
          <w:t>Кредиторская задолженность организаций по видам экономической деятельности за 2018 год</w:t>
        </w:r>
        <w:r w:rsidR="00F0532B">
          <w:rPr>
            <w:noProof/>
            <w:webHidden/>
          </w:rPr>
          <w:tab/>
        </w:r>
        <w:r w:rsidR="00F0532B">
          <w:rPr>
            <w:noProof/>
            <w:webHidden/>
          </w:rPr>
          <w:fldChar w:fldCharType="begin"/>
        </w:r>
        <w:r w:rsidR="00F0532B">
          <w:rPr>
            <w:noProof/>
            <w:webHidden/>
          </w:rPr>
          <w:instrText xml:space="preserve"> PAGEREF _Toc28008423 \h </w:instrText>
        </w:r>
        <w:r w:rsidR="00F0532B">
          <w:rPr>
            <w:noProof/>
            <w:webHidden/>
          </w:rPr>
        </w:r>
        <w:r w:rsidR="00F0532B">
          <w:rPr>
            <w:noProof/>
            <w:webHidden/>
          </w:rPr>
          <w:fldChar w:fldCharType="separate"/>
        </w:r>
        <w:r w:rsidR="00437E95">
          <w:rPr>
            <w:noProof/>
            <w:webHidden/>
          </w:rPr>
          <w:t>183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4" w:history="1">
        <w:r w:rsidR="00F0532B" w:rsidRPr="00BA7261">
          <w:rPr>
            <w:rStyle w:val="af4"/>
            <w:noProof/>
          </w:rPr>
          <w:t>Дебиторская задолженность организаций по видам экономической деятельности за 2018 год</w:t>
        </w:r>
        <w:r w:rsidR="00F0532B">
          <w:rPr>
            <w:noProof/>
            <w:webHidden/>
          </w:rPr>
          <w:tab/>
        </w:r>
        <w:r w:rsidR="00F0532B">
          <w:rPr>
            <w:noProof/>
            <w:webHidden/>
          </w:rPr>
          <w:fldChar w:fldCharType="begin"/>
        </w:r>
        <w:r w:rsidR="00F0532B">
          <w:rPr>
            <w:noProof/>
            <w:webHidden/>
          </w:rPr>
          <w:instrText xml:space="preserve"> PAGEREF _Toc28008424 \h </w:instrText>
        </w:r>
        <w:r w:rsidR="00F0532B">
          <w:rPr>
            <w:noProof/>
            <w:webHidden/>
          </w:rPr>
        </w:r>
        <w:r w:rsidR="00F0532B">
          <w:rPr>
            <w:noProof/>
            <w:webHidden/>
          </w:rPr>
          <w:fldChar w:fldCharType="separate"/>
        </w:r>
        <w:r w:rsidR="00437E95">
          <w:rPr>
            <w:noProof/>
            <w:webHidden/>
          </w:rPr>
          <w:t>184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5" w:history="1">
        <w:r w:rsidR="00F0532B" w:rsidRPr="00BA7261">
          <w:rPr>
            <w:rStyle w:val="af4"/>
            <w:noProof/>
          </w:rPr>
          <w:t>Просроченная задолженность по заработной плате</w:t>
        </w:r>
        <w:r w:rsidR="00F0532B">
          <w:rPr>
            <w:rStyle w:val="af4"/>
            <w:noProof/>
          </w:rPr>
          <w:t xml:space="preserve"> </w:t>
        </w:r>
        <w:r w:rsidR="00F0532B" w:rsidRPr="00BA7261">
          <w:rPr>
            <w:rStyle w:val="af4"/>
            <w:noProof/>
          </w:rPr>
          <w:t>работников организаций</w:t>
        </w:r>
        <w:r w:rsidR="00F0532B">
          <w:rPr>
            <w:rStyle w:val="af4"/>
            <w:noProof/>
          </w:rPr>
          <w:t xml:space="preserve"> </w:t>
        </w:r>
        <w:r w:rsidR="00F0532B" w:rsidRPr="00BA7261">
          <w:rPr>
            <w:rStyle w:val="af4"/>
            <w:noProof/>
          </w:rPr>
          <w:t>обследуемых видов экономической деятельности</w:t>
        </w:r>
        <w:r w:rsidR="00F0532B">
          <w:rPr>
            <w:noProof/>
            <w:webHidden/>
          </w:rPr>
          <w:tab/>
        </w:r>
        <w:r w:rsidR="00F0532B">
          <w:rPr>
            <w:noProof/>
            <w:webHidden/>
          </w:rPr>
          <w:fldChar w:fldCharType="begin"/>
        </w:r>
        <w:r w:rsidR="00F0532B">
          <w:rPr>
            <w:noProof/>
            <w:webHidden/>
          </w:rPr>
          <w:instrText xml:space="preserve"> PAGEREF _Toc28008425 \h </w:instrText>
        </w:r>
        <w:r w:rsidR="00F0532B">
          <w:rPr>
            <w:noProof/>
            <w:webHidden/>
          </w:rPr>
        </w:r>
        <w:r w:rsidR="00F0532B">
          <w:rPr>
            <w:noProof/>
            <w:webHidden/>
          </w:rPr>
          <w:fldChar w:fldCharType="separate"/>
        </w:r>
        <w:r w:rsidR="00437E95">
          <w:rPr>
            <w:noProof/>
            <w:webHidden/>
          </w:rPr>
          <w:t>185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6" w:history="1">
        <w:r w:rsidR="00F0532B" w:rsidRPr="00BA7261">
          <w:rPr>
            <w:rStyle w:val="af4"/>
            <w:noProof/>
          </w:rPr>
          <w:t>Просроченная задолженность по заработной плате работникам организаций</w:t>
        </w:r>
        <w:r w:rsidR="00F0532B">
          <w:rPr>
            <w:rStyle w:val="af4"/>
            <w:noProof/>
          </w:rPr>
          <w:t xml:space="preserve"> </w:t>
        </w:r>
        <w:r w:rsidR="00F0532B" w:rsidRPr="00BA7261">
          <w:rPr>
            <w:rStyle w:val="af4"/>
            <w:noProof/>
          </w:rPr>
          <w:t>(без субъектов малого предпринимательства)</w:t>
        </w:r>
        <w:r w:rsidR="00F0532B">
          <w:rPr>
            <w:rStyle w:val="af4"/>
            <w:noProof/>
          </w:rPr>
          <w:t xml:space="preserve"> </w:t>
        </w:r>
        <w:r w:rsidR="00F0532B" w:rsidRPr="00BA7261">
          <w:rPr>
            <w:rStyle w:val="af4"/>
            <w:noProof/>
          </w:rPr>
          <w:t xml:space="preserve">по обследуемым видам экономической деятельности </w:t>
        </w:r>
        <w:r w:rsidR="00F0532B">
          <w:rPr>
            <w:rStyle w:val="af4"/>
            <w:noProof/>
          </w:rPr>
          <w:br/>
        </w:r>
        <w:r w:rsidR="00F0532B" w:rsidRPr="00BA7261">
          <w:rPr>
            <w:rStyle w:val="af4"/>
            <w:noProof/>
          </w:rPr>
          <w:t>за 2017, 2018 годы</w:t>
        </w:r>
        <w:r w:rsidR="00F0532B">
          <w:rPr>
            <w:noProof/>
            <w:webHidden/>
          </w:rPr>
          <w:tab/>
        </w:r>
        <w:r w:rsidR="00F0532B">
          <w:rPr>
            <w:noProof/>
            <w:webHidden/>
          </w:rPr>
          <w:fldChar w:fldCharType="begin"/>
        </w:r>
        <w:r w:rsidR="00F0532B">
          <w:rPr>
            <w:noProof/>
            <w:webHidden/>
          </w:rPr>
          <w:instrText xml:space="preserve"> PAGEREF _Toc28008426 \h </w:instrText>
        </w:r>
        <w:r w:rsidR="00F0532B">
          <w:rPr>
            <w:noProof/>
            <w:webHidden/>
          </w:rPr>
        </w:r>
        <w:r w:rsidR="00F0532B">
          <w:rPr>
            <w:noProof/>
            <w:webHidden/>
          </w:rPr>
          <w:fldChar w:fldCharType="separate"/>
        </w:r>
        <w:r w:rsidR="00437E95">
          <w:rPr>
            <w:noProof/>
            <w:webHidden/>
          </w:rPr>
          <w:t>185</w:t>
        </w:r>
        <w:r w:rsidR="00F0532B">
          <w:rPr>
            <w:noProof/>
            <w:webHidden/>
          </w:rPr>
          <w:fldChar w:fldCharType="end"/>
        </w:r>
      </w:hyperlink>
    </w:p>
    <w:p w:rsidR="00F0532B" w:rsidRPr="002B4CDE" w:rsidRDefault="00F0532B">
      <w:pPr>
        <w:pStyle w:val="14"/>
        <w:tabs>
          <w:tab w:val="right" w:leader="dot" w:pos="9911"/>
        </w:tabs>
        <w:rPr>
          <w:rFonts w:ascii="Calibri" w:hAnsi="Calibri"/>
          <w:bCs w:val="0"/>
          <w:caps w:val="0"/>
          <w:noProof/>
          <w:szCs w:val="22"/>
        </w:rPr>
      </w:pPr>
      <w:r>
        <w:rPr>
          <w:rStyle w:val="af4"/>
          <w:noProof/>
        </w:rPr>
        <w:br w:type="page"/>
      </w:r>
      <w:hyperlink w:anchor="_Toc28008427" w:history="1">
        <w:r w:rsidRPr="00BA7261">
          <w:rPr>
            <w:rStyle w:val="af4"/>
            <w:noProof/>
            <w:lang w:val="en-US"/>
          </w:rPr>
          <w:t>XXIII</w:t>
        </w:r>
        <w:r w:rsidRPr="00BA7261">
          <w:rPr>
            <w:rStyle w:val="af4"/>
            <w:noProof/>
          </w:rPr>
          <w:t>. ЦЕНЫ И ТАРИФЫ</w:t>
        </w:r>
        <w:r>
          <w:rPr>
            <w:noProof/>
            <w:webHidden/>
          </w:rPr>
          <w:tab/>
        </w:r>
        <w:r>
          <w:rPr>
            <w:noProof/>
            <w:webHidden/>
          </w:rPr>
          <w:fldChar w:fldCharType="begin"/>
        </w:r>
        <w:r>
          <w:rPr>
            <w:noProof/>
            <w:webHidden/>
          </w:rPr>
          <w:instrText xml:space="preserve"> PAGEREF _Toc28008427 \h </w:instrText>
        </w:r>
        <w:r>
          <w:rPr>
            <w:noProof/>
            <w:webHidden/>
          </w:rPr>
        </w:r>
        <w:r>
          <w:rPr>
            <w:noProof/>
            <w:webHidden/>
          </w:rPr>
          <w:fldChar w:fldCharType="separate"/>
        </w:r>
        <w:r w:rsidR="00437E95">
          <w:rPr>
            <w:noProof/>
            <w:webHidden/>
          </w:rPr>
          <w:t>186</w:t>
        </w:r>
        <w:r>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8" w:history="1">
        <w:r w:rsidR="00F0532B" w:rsidRPr="00BA7261">
          <w:rPr>
            <w:rStyle w:val="af4"/>
            <w:noProof/>
          </w:rPr>
          <w:t>Индексы цен и тарифов в секторах экономики</w:t>
        </w:r>
        <w:r w:rsidR="00F0532B">
          <w:rPr>
            <w:noProof/>
            <w:webHidden/>
          </w:rPr>
          <w:tab/>
        </w:r>
        <w:r w:rsidR="00F0532B">
          <w:rPr>
            <w:noProof/>
            <w:webHidden/>
          </w:rPr>
          <w:fldChar w:fldCharType="begin"/>
        </w:r>
        <w:r w:rsidR="00F0532B">
          <w:rPr>
            <w:noProof/>
            <w:webHidden/>
          </w:rPr>
          <w:instrText xml:space="preserve"> PAGEREF _Toc28008428 \h </w:instrText>
        </w:r>
        <w:r w:rsidR="00F0532B">
          <w:rPr>
            <w:noProof/>
            <w:webHidden/>
          </w:rPr>
        </w:r>
        <w:r w:rsidR="00F0532B">
          <w:rPr>
            <w:noProof/>
            <w:webHidden/>
          </w:rPr>
          <w:fldChar w:fldCharType="separate"/>
        </w:r>
        <w:r w:rsidR="00437E95">
          <w:rPr>
            <w:noProof/>
            <w:webHidden/>
          </w:rPr>
          <w:t>187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29" w:history="1">
        <w:r w:rsidR="00F0532B" w:rsidRPr="00BA7261">
          <w:rPr>
            <w:rStyle w:val="af4"/>
            <w:noProof/>
          </w:rPr>
          <w:t>Индексы потребительских цен</w:t>
        </w:r>
        <w:r w:rsidR="00F0532B">
          <w:rPr>
            <w:rStyle w:val="af4"/>
            <w:noProof/>
          </w:rPr>
          <w:t xml:space="preserve"> </w:t>
        </w:r>
        <w:r w:rsidR="00F0532B" w:rsidRPr="00BA7261">
          <w:rPr>
            <w:rStyle w:val="af4"/>
            <w:noProof/>
          </w:rPr>
          <w:t>на отдельные группы продовольственных товаров</w:t>
        </w:r>
        <w:r w:rsidR="00F0532B">
          <w:rPr>
            <w:noProof/>
            <w:webHidden/>
          </w:rPr>
          <w:tab/>
        </w:r>
        <w:r w:rsidR="00F0532B">
          <w:rPr>
            <w:noProof/>
            <w:webHidden/>
          </w:rPr>
          <w:fldChar w:fldCharType="begin"/>
        </w:r>
        <w:r w:rsidR="00F0532B">
          <w:rPr>
            <w:noProof/>
            <w:webHidden/>
          </w:rPr>
          <w:instrText xml:space="preserve"> PAGEREF _Toc28008429 \h </w:instrText>
        </w:r>
        <w:r w:rsidR="00F0532B">
          <w:rPr>
            <w:noProof/>
            <w:webHidden/>
          </w:rPr>
        </w:r>
        <w:r w:rsidR="00F0532B">
          <w:rPr>
            <w:noProof/>
            <w:webHidden/>
          </w:rPr>
          <w:fldChar w:fldCharType="separate"/>
        </w:r>
        <w:r w:rsidR="00437E95">
          <w:rPr>
            <w:noProof/>
            <w:webHidden/>
          </w:rPr>
          <w:t>187</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0" w:history="1">
        <w:r w:rsidR="00F0532B" w:rsidRPr="00BA7261">
          <w:rPr>
            <w:rStyle w:val="af4"/>
            <w:noProof/>
          </w:rPr>
          <w:t>Индексы потребительских цен</w:t>
        </w:r>
        <w:r w:rsidR="00F0532B">
          <w:rPr>
            <w:rStyle w:val="af4"/>
            <w:noProof/>
          </w:rPr>
          <w:t xml:space="preserve"> </w:t>
        </w:r>
        <w:r w:rsidR="00F0532B" w:rsidRPr="00BA7261">
          <w:rPr>
            <w:rStyle w:val="af4"/>
            <w:noProof/>
          </w:rPr>
          <w:t>на отдельные группы непродовольственных товаров</w:t>
        </w:r>
        <w:r w:rsidR="00F0532B">
          <w:rPr>
            <w:noProof/>
            <w:webHidden/>
          </w:rPr>
          <w:tab/>
        </w:r>
        <w:r w:rsidR="00F0532B">
          <w:rPr>
            <w:noProof/>
            <w:webHidden/>
          </w:rPr>
          <w:fldChar w:fldCharType="begin"/>
        </w:r>
        <w:r w:rsidR="00F0532B">
          <w:rPr>
            <w:noProof/>
            <w:webHidden/>
          </w:rPr>
          <w:instrText xml:space="preserve"> PAGEREF _Toc28008430 \h </w:instrText>
        </w:r>
        <w:r w:rsidR="00F0532B">
          <w:rPr>
            <w:noProof/>
            <w:webHidden/>
          </w:rPr>
        </w:r>
        <w:r w:rsidR="00F0532B">
          <w:rPr>
            <w:noProof/>
            <w:webHidden/>
          </w:rPr>
          <w:fldChar w:fldCharType="separate"/>
        </w:r>
        <w:r w:rsidR="00437E95">
          <w:rPr>
            <w:noProof/>
            <w:webHidden/>
          </w:rPr>
          <w:t>188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1" w:history="1">
        <w:r w:rsidR="00F0532B" w:rsidRPr="00BA7261">
          <w:rPr>
            <w:rStyle w:val="af4"/>
            <w:noProof/>
          </w:rPr>
          <w:t>Индексы потребительских цен (тарифов)</w:t>
        </w:r>
        <w:r w:rsidR="00F0532B">
          <w:rPr>
            <w:rStyle w:val="af4"/>
            <w:noProof/>
          </w:rPr>
          <w:t xml:space="preserve"> </w:t>
        </w:r>
        <w:r w:rsidR="00F0532B" w:rsidRPr="00BA7261">
          <w:rPr>
            <w:rStyle w:val="af4"/>
            <w:noProof/>
          </w:rPr>
          <w:t>на отдельные группы услуг</w:t>
        </w:r>
        <w:r w:rsidR="00F0532B">
          <w:rPr>
            <w:noProof/>
            <w:webHidden/>
          </w:rPr>
          <w:tab/>
        </w:r>
        <w:r w:rsidR="00F0532B">
          <w:rPr>
            <w:noProof/>
            <w:webHidden/>
          </w:rPr>
          <w:fldChar w:fldCharType="begin"/>
        </w:r>
        <w:r w:rsidR="00F0532B">
          <w:rPr>
            <w:noProof/>
            <w:webHidden/>
          </w:rPr>
          <w:instrText xml:space="preserve"> PAGEREF _Toc28008431 \h </w:instrText>
        </w:r>
        <w:r w:rsidR="00F0532B">
          <w:rPr>
            <w:noProof/>
            <w:webHidden/>
          </w:rPr>
        </w:r>
        <w:r w:rsidR="00F0532B">
          <w:rPr>
            <w:noProof/>
            <w:webHidden/>
          </w:rPr>
          <w:fldChar w:fldCharType="separate"/>
        </w:r>
        <w:r w:rsidR="00437E95">
          <w:rPr>
            <w:noProof/>
            <w:webHidden/>
          </w:rPr>
          <w:t>188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2" w:history="1">
        <w:r w:rsidR="00F0532B" w:rsidRPr="00BA7261">
          <w:rPr>
            <w:rStyle w:val="af4"/>
            <w:noProof/>
          </w:rPr>
          <w:t>Средние потребительские цены</w:t>
        </w:r>
        <w:r w:rsidR="00F0532B">
          <w:rPr>
            <w:rStyle w:val="af4"/>
            <w:noProof/>
          </w:rPr>
          <w:t xml:space="preserve"> </w:t>
        </w:r>
        <w:r w:rsidR="00F0532B" w:rsidRPr="00BA7261">
          <w:rPr>
            <w:rStyle w:val="af4"/>
            <w:noProof/>
          </w:rPr>
          <w:t>на отдельные виды продовольственных товаров</w:t>
        </w:r>
        <w:r w:rsidR="00F0532B">
          <w:rPr>
            <w:noProof/>
            <w:webHidden/>
          </w:rPr>
          <w:tab/>
        </w:r>
        <w:r w:rsidR="00F0532B">
          <w:rPr>
            <w:noProof/>
            <w:webHidden/>
          </w:rPr>
          <w:fldChar w:fldCharType="begin"/>
        </w:r>
        <w:r w:rsidR="00F0532B">
          <w:rPr>
            <w:noProof/>
            <w:webHidden/>
          </w:rPr>
          <w:instrText xml:space="preserve"> PAGEREF _Toc28008432 \h </w:instrText>
        </w:r>
        <w:r w:rsidR="00F0532B">
          <w:rPr>
            <w:noProof/>
            <w:webHidden/>
          </w:rPr>
        </w:r>
        <w:r w:rsidR="00F0532B">
          <w:rPr>
            <w:noProof/>
            <w:webHidden/>
          </w:rPr>
          <w:fldChar w:fldCharType="separate"/>
        </w:r>
        <w:r w:rsidR="00437E95">
          <w:rPr>
            <w:noProof/>
            <w:webHidden/>
          </w:rPr>
          <w:t>189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3" w:history="1">
        <w:r w:rsidR="00F0532B" w:rsidRPr="00BA7261">
          <w:rPr>
            <w:rStyle w:val="af4"/>
            <w:noProof/>
          </w:rPr>
          <w:t>Средние потребительские цены на отдельные виды непродовольственных товаров</w:t>
        </w:r>
        <w:r w:rsidR="00F0532B">
          <w:rPr>
            <w:noProof/>
            <w:webHidden/>
          </w:rPr>
          <w:tab/>
        </w:r>
        <w:r w:rsidR="00F0532B">
          <w:rPr>
            <w:noProof/>
            <w:webHidden/>
          </w:rPr>
          <w:fldChar w:fldCharType="begin"/>
        </w:r>
        <w:r w:rsidR="00F0532B">
          <w:rPr>
            <w:noProof/>
            <w:webHidden/>
          </w:rPr>
          <w:instrText xml:space="preserve"> PAGEREF _Toc28008433 \h </w:instrText>
        </w:r>
        <w:r w:rsidR="00F0532B">
          <w:rPr>
            <w:noProof/>
            <w:webHidden/>
          </w:rPr>
        </w:r>
        <w:r w:rsidR="00F0532B">
          <w:rPr>
            <w:noProof/>
            <w:webHidden/>
          </w:rPr>
          <w:fldChar w:fldCharType="separate"/>
        </w:r>
        <w:r w:rsidR="00437E95">
          <w:rPr>
            <w:noProof/>
            <w:webHidden/>
          </w:rPr>
          <w:t>190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4" w:history="1">
        <w:r w:rsidR="00F0532B" w:rsidRPr="00BA7261">
          <w:rPr>
            <w:rStyle w:val="af4"/>
            <w:noProof/>
          </w:rPr>
          <w:t>Средние потребительские цены (тарифы) на отдельные виды услуг</w:t>
        </w:r>
        <w:r w:rsidR="00F0532B">
          <w:rPr>
            <w:noProof/>
            <w:webHidden/>
          </w:rPr>
          <w:tab/>
        </w:r>
        <w:r w:rsidR="00F0532B">
          <w:rPr>
            <w:noProof/>
            <w:webHidden/>
          </w:rPr>
          <w:fldChar w:fldCharType="begin"/>
        </w:r>
        <w:r w:rsidR="00F0532B">
          <w:rPr>
            <w:noProof/>
            <w:webHidden/>
          </w:rPr>
          <w:instrText xml:space="preserve"> PAGEREF _Toc28008434 \h </w:instrText>
        </w:r>
        <w:r w:rsidR="00F0532B">
          <w:rPr>
            <w:noProof/>
            <w:webHidden/>
          </w:rPr>
        </w:r>
        <w:r w:rsidR="00F0532B">
          <w:rPr>
            <w:noProof/>
            <w:webHidden/>
          </w:rPr>
          <w:fldChar w:fldCharType="separate"/>
        </w:r>
        <w:r w:rsidR="00437E95">
          <w:rPr>
            <w:noProof/>
            <w:webHidden/>
          </w:rPr>
          <w:t>191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5" w:history="1">
        <w:r w:rsidR="00F0532B" w:rsidRPr="00BA7261">
          <w:rPr>
            <w:rStyle w:val="af4"/>
            <w:noProof/>
          </w:rPr>
          <w:t>Индексы цен на вторичном рынке жилья</w:t>
        </w:r>
        <w:r w:rsidR="00F0532B">
          <w:rPr>
            <w:noProof/>
            <w:webHidden/>
          </w:rPr>
          <w:tab/>
        </w:r>
        <w:r w:rsidR="00F0532B">
          <w:rPr>
            <w:noProof/>
            <w:webHidden/>
          </w:rPr>
          <w:fldChar w:fldCharType="begin"/>
        </w:r>
        <w:r w:rsidR="00F0532B">
          <w:rPr>
            <w:noProof/>
            <w:webHidden/>
          </w:rPr>
          <w:instrText xml:space="preserve"> PAGEREF _Toc28008435 \h </w:instrText>
        </w:r>
        <w:r w:rsidR="00F0532B">
          <w:rPr>
            <w:noProof/>
            <w:webHidden/>
          </w:rPr>
        </w:r>
        <w:r w:rsidR="00F0532B">
          <w:rPr>
            <w:noProof/>
            <w:webHidden/>
          </w:rPr>
          <w:fldChar w:fldCharType="separate"/>
        </w:r>
        <w:r w:rsidR="00437E95">
          <w:rPr>
            <w:noProof/>
            <w:webHidden/>
          </w:rPr>
          <w:t>191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6" w:history="1">
        <w:r w:rsidR="00F0532B" w:rsidRPr="00BA7261">
          <w:rPr>
            <w:rStyle w:val="af4"/>
            <w:noProof/>
          </w:rPr>
          <w:t>Средние цены на вторичном рынке жилья</w:t>
        </w:r>
        <w:r w:rsidR="00F0532B">
          <w:rPr>
            <w:noProof/>
            <w:webHidden/>
          </w:rPr>
          <w:tab/>
        </w:r>
        <w:r w:rsidR="00F0532B">
          <w:rPr>
            <w:noProof/>
            <w:webHidden/>
          </w:rPr>
          <w:fldChar w:fldCharType="begin"/>
        </w:r>
        <w:r w:rsidR="00F0532B">
          <w:rPr>
            <w:noProof/>
            <w:webHidden/>
          </w:rPr>
          <w:instrText xml:space="preserve"> PAGEREF _Toc28008436 \h </w:instrText>
        </w:r>
        <w:r w:rsidR="00F0532B">
          <w:rPr>
            <w:noProof/>
            <w:webHidden/>
          </w:rPr>
        </w:r>
        <w:r w:rsidR="00F0532B">
          <w:rPr>
            <w:noProof/>
            <w:webHidden/>
          </w:rPr>
          <w:fldChar w:fldCharType="separate"/>
        </w:r>
        <w:r w:rsidR="00437E95">
          <w:rPr>
            <w:noProof/>
            <w:webHidden/>
          </w:rPr>
          <w:t>192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7" w:history="1">
        <w:r w:rsidR="00F0532B" w:rsidRPr="00BA7261">
          <w:rPr>
            <w:rStyle w:val="af4"/>
            <w:noProof/>
          </w:rPr>
          <w:t>Индексы цен производителей промышленных товаров (услуг) по видам экономической деятельности</w:t>
        </w:r>
        <w:r w:rsidR="00F0532B">
          <w:rPr>
            <w:noProof/>
            <w:webHidden/>
          </w:rPr>
          <w:tab/>
        </w:r>
        <w:r w:rsidR="00F0532B">
          <w:rPr>
            <w:noProof/>
            <w:webHidden/>
          </w:rPr>
          <w:fldChar w:fldCharType="begin"/>
        </w:r>
        <w:r w:rsidR="00F0532B">
          <w:rPr>
            <w:noProof/>
            <w:webHidden/>
          </w:rPr>
          <w:instrText xml:space="preserve"> PAGEREF _Toc28008437 \h </w:instrText>
        </w:r>
        <w:r w:rsidR="00F0532B">
          <w:rPr>
            <w:noProof/>
            <w:webHidden/>
          </w:rPr>
        </w:r>
        <w:r w:rsidR="00F0532B">
          <w:rPr>
            <w:noProof/>
            <w:webHidden/>
          </w:rPr>
          <w:fldChar w:fldCharType="separate"/>
        </w:r>
        <w:r w:rsidR="00437E95">
          <w:rPr>
            <w:noProof/>
            <w:webHidden/>
          </w:rPr>
          <w:t>192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8" w:history="1">
        <w:r w:rsidR="00F0532B" w:rsidRPr="00BA7261">
          <w:rPr>
            <w:rStyle w:val="af4"/>
            <w:bCs/>
            <w:noProof/>
            <w:lang w:eastAsia="ja-JP"/>
          </w:rPr>
          <w:t>Индексы цен производителей</w:t>
        </w:r>
        <w:r w:rsidR="00F0532B">
          <w:rPr>
            <w:rStyle w:val="af4"/>
            <w:bCs/>
            <w:noProof/>
            <w:lang w:eastAsia="ja-JP"/>
          </w:rPr>
          <w:t xml:space="preserve"> </w:t>
        </w:r>
        <w:r w:rsidR="00F0532B" w:rsidRPr="00BA7261">
          <w:rPr>
            <w:rStyle w:val="af4"/>
            <w:bCs/>
            <w:noProof/>
            <w:lang w:eastAsia="ja-JP"/>
          </w:rPr>
          <w:t xml:space="preserve">на отдельные виды промышленных товаров (услуг) </w:t>
        </w:r>
        <w:r w:rsidR="00F0532B">
          <w:rPr>
            <w:rStyle w:val="af4"/>
            <w:bCs/>
            <w:noProof/>
            <w:lang w:eastAsia="ja-JP"/>
          </w:rPr>
          <w:br/>
        </w:r>
        <w:r w:rsidR="00F0532B" w:rsidRPr="00BA7261">
          <w:rPr>
            <w:rStyle w:val="af4"/>
            <w:bCs/>
            <w:noProof/>
            <w:lang w:eastAsia="ja-JP"/>
          </w:rPr>
          <w:t>в 2017</w:t>
        </w:r>
        <w:r w:rsidR="00F0532B" w:rsidRPr="00BA7261">
          <w:rPr>
            <w:rStyle w:val="af4"/>
            <w:noProof/>
          </w:rPr>
          <w:t xml:space="preserve">, </w:t>
        </w:r>
        <w:r w:rsidR="00F0532B" w:rsidRPr="00BA7261">
          <w:rPr>
            <w:rStyle w:val="af4"/>
            <w:bCs/>
            <w:noProof/>
            <w:lang w:eastAsia="ja-JP"/>
          </w:rPr>
          <w:t>2018 годах</w:t>
        </w:r>
        <w:r w:rsidR="00F0532B">
          <w:rPr>
            <w:noProof/>
            <w:webHidden/>
          </w:rPr>
          <w:tab/>
        </w:r>
        <w:r w:rsidR="00F0532B">
          <w:rPr>
            <w:noProof/>
            <w:webHidden/>
          </w:rPr>
          <w:fldChar w:fldCharType="begin"/>
        </w:r>
        <w:r w:rsidR="00F0532B">
          <w:rPr>
            <w:noProof/>
            <w:webHidden/>
          </w:rPr>
          <w:instrText xml:space="preserve"> PAGEREF _Toc28008438 \h </w:instrText>
        </w:r>
        <w:r w:rsidR="00F0532B">
          <w:rPr>
            <w:noProof/>
            <w:webHidden/>
          </w:rPr>
        </w:r>
        <w:r w:rsidR="00F0532B">
          <w:rPr>
            <w:noProof/>
            <w:webHidden/>
          </w:rPr>
          <w:fldChar w:fldCharType="separate"/>
        </w:r>
        <w:r w:rsidR="00437E95">
          <w:rPr>
            <w:noProof/>
            <w:webHidden/>
          </w:rPr>
          <w:t>193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39" w:history="1">
        <w:r w:rsidR="00F0532B" w:rsidRPr="00BA7261">
          <w:rPr>
            <w:rStyle w:val="af4"/>
            <w:noProof/>
          </w:rPr>
          <w:t>Индексы цен производителей сельскохозяйственной продукции</w:t>
        </w:r>
        <w:r w:rsidR="00F0532B">
          <w:rPr>
            <w:noProof/>
            <w:webHidden/>
          </w:rPr>
          <w:tab/>
        </w:r>
        <w:r w:rsidR="00F0532B">
          <w:rPr>
            <w:noProof/>
            <w:webHidden/>
          </w:rPr>
          <w:fldChar w:fldCharType="begin"/>
        </w:r>
        <w:r w:rsidR="00F0532B">
          <w:rPr>
            <w:noProof/>
            <w:webHidden/>
          </w:rPr>
          <w:instrText xml:space="preserve"> PAGEREF _Toc28008439 \h </w:instrText>
        </w:r>
        <w:r w:rsidR="00F0532B">
          <w:rPr>
            <w:noProof/>
            <w:webHidden/>
          </w:rPr>
        </w:r>
        <w:r w:rsidR="00F0532B">
          <w:rPr>
            <w:noProof/>
            <w:webHidden/>
          </w:rPr>
          <w:fldChar w:fldCharType="separate"/>
        </w:r>
        <w:r w:rsidR="00437E95">
          <w:rPr>
            <w:noProof/>
            <w:webHidden/>
          </w:rPr>
          <w:t>194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40" w:history="1">
        <w:r w:rsidR="00F0532B" w:rsidRPr="00BA7261">
          <w:rPr>
            <w:rStyle w:val="af4"/>
            <w:noProof/>
          </w:rPr>
          <w:t>Индексы цен на продукцию (затраты, услуги)</w:t>
        </w:r>
        <w:r w:rsidR="00F0532B">
          <w:rPr>
            <w:rStyle w:val="af4"/>
            <w:noProof/>
          </w:rPr>
          <w:t xml:space="preserve"> </w:t>
        </w:r>
        <w:r w:rsidR="00F0532B" w:rsidRPr="00BA7261">
          <w:rPr>
            <w:rStyle w:val="af4"/>
            <w:noProof/>
          </w:rPr>
          <w:t>инвестиционного назначения</w:t>
        </w:r>
        <w:r w:rsidR="00F0532B">
          <w:rPr>
            <w:noProof/>
            <w:webHidden/>
          </w:rPr>
          <w:tab/>
        </w:r>
        <w:r w:rsidR="00F0532B">
          <w:rPr>
            <w:noProof/>
            <w:webHidden/>
          </w:rPr>
          <w:fldChar w:fldCharType="begin"/>
        </w:r>
        <w:r w:rsidR="00F0532B">
          <w:rPr>
            <w:noProof/>
            <w:webHidden/>
          </w:rPr>
          <w:instrText xml:space="preserve"> PAGEREF _Toc28008440 \h </w:instrText>
        </w:r>
        <w:r w:rsidR="00F0532B">
          <w:rPr>
            <w:noProof/>
            <w:webHidden/>
          </w:rPr>
        </w:r>
        <w:r w:rsidR="00F0532B">
          <w:rPr>
            <w:noProof/>
            <w:webHidden/>
          </w:rPr>
          <w:fldChar w:fldCharType="separate"/>
        </w:r>
        <w:r w:rsidR="00437E95">
          <w:rPr>
            <w:noProof/>
            <w:webHidden/>
          </w:rPr>
          <w:t>194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41" w:history="1">
        <w:r w:rsidR="00F0532B" w:rsidRPr="00BA7261">
          <w:rPr>
            <w:rStyle w:val="af4"/>
            <w:noProof/>
          </w:rPr>
          <w:t>Индексы цен на продукцию (затраты, услуги)</w:t>
        </w:r>
        <w:r w:rsidR="00F0532B">
          <w:rPr>
            <w:rStyle w:val="af4"/>
            <w:noProof/>
          </w:rPr>
          <w:t xml:space="preserve"> </w:t>
        </w:r>
        <w:r w:rsidR="00F0532B" w:rsidRPr="00BA7261">
          <w:rPr>
            <w:rStyle w:val="af4"/>
            <w:noProof/>
          </w:rPr>
          <w:t>инвестиционного назначения по отдельным видам</w:t>
        </w:r>
        <w:r w:rsidR="00F0532B">
          <w:rPr>
            <w:rStyle w:val="af4"/>
            <w:noProof/>
          </w:rPr>
          <w:t xml:space="preserve"> </w:t>
        </w:r>
        <w:r w:rsidR="00F0532B" w:rsidRPr="00BA7261">
          <w:rPr>
            <w:rStyle w:val="af4"/>
            <w:noProof/>
          </w:rPr>
          <w:t>экономической деятельности в 2017, 2018 годах</w:t>
        </w:r>
        <w:r w:rsidR="00F0532B">
          <w:rPr>
            <w:noProof/>
            <w:webHidden/>
          </w:rPr>
          <w:tab/>
        </w:r>
        <w:r w:rsidR="00F0532B">
          <w:rPr>
            <w:noProof/>
            <w:webHidden/>
          </w:rPr>
          <w:fldChar w:fldCharType="begin"/>
        </w:r>
        <w:r w:rsidR="00F0532B">
          <w:rPr>
            <w:noProof/>
            <w:webHidden/>
          </w:rPr>
          <w:instrText xml:space="preserve"> PAGEREF _Toc28008441 \h </w:instrText>
        </w:r>
        <w:r w:rsidR="00F0532B">
          <w:rPr>
            <w:noProof/>
            <w:webHidden/>
          </w:rPr>
        </w:r>
        <w:r w:rsidR="00F0532B">
          <w:rPr>
            <w:noProof/>
            <w:webHidden/>
          </w:rPr>
          <w:fldChar w:fldCharType="separate"/>
        </w:r>
        <w:r w:rsidR="00437E95">
          <w:rPr>
            <w:noProof/>
            <w:webHidden/>
          </w:rPr>
          <w:t>195</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42" w:history="1">
        <w:r w:rsidR="00F0532B" w:rsidRPr="00BA7261">
          <w:rPr>
            <w:rStyle w:val="af4"/>
            <w:noProof/>
          </w:rPr>
          <w:t>Индексы тарифов на грузовые перевозки отдельными видами транспорта</w:t>
        </w:r>
        <w:r w:rsidR="00F0532B">
          <w:rPr>
            <w:noProof/>
            <w:webHidden/>
          </w:rPr>
          <w:tab/>
        </w:r>
        <w:r w:rsidR="00F0532B">
          <w:rPr>
            <w:noProof/>
            <w:webHidden/>
          </w:rPr>
          <w:fldChar w:fldCharType="begin"/>
        </w:r>
        <w:r w:rsidR="00F0532B">
          <w:rPr>
            <w:noProof/>
            <w:webHidden/>
          </w:rPr>
          <w:instrText xml:space="preserve"> PAGEREF _Toc28008442 \h </w:instrText>
        </w:r>
        <w:r w:rsidR="00F0532B">
          <w:rPr>
            <w:noProof/>
            <w:webHidden/>
          </w:rPr>
        </w:r>
        <w:r w:rsidR="00F0532B">
          <w:rPr>
            <w:noProof/>
            <w:webHidden/>
          </w:rPr>
          <w:fldChar w:fldCharType="separate"/>
        </w:r>
        <w:r w:rsidR="00437E95">
          <w:rPr>
            <w:noProof/>
            <w:webHidden/>
          </w:rPr>
          <w:t>196</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43" w:history="1">
        <w:r w:rsidR="00F0532B" w:rsidRPr="00BA7261">
          <w:rPr>
            <w:rStyle w:val="af4"/>
            <w:noProof/>
          </w:rPr>
          <w:t>Индексы тарифов на услуги связи для юридических лиц</w:t>
        </w:r>
        <w:r w:rsidR="00F0532B">
          <w:rPr>
            <w:noProof/>
            <w:webHidden/>
          </w:rPr>
          <w:tab/>
        </w:r>
        <w:r w:rsidR="00F0532B">
          <w:rPr>
            <w:noProof/>
            <w:webHidden/>
          </w:rPr>
          <w:fldChar w:fldCharType="begin"/>
        </w:r>
        <w:r w:rsidR="00F0532B">
          <w:rPr>
            <w:noProof/>
            <w:webHidden/>
          </w:rPr>
          <w:instrText xml:space="preserve"> PAGEREF _Toc28008443 \h </w:instrText>
        </w:r>
        <w:r w:rsidR="00F0532B">
          <w:rPr>
            <w:noProof/>
            <w:webHidden/>
          </w:rPr>
        </w:r>
        <w:r w:rsidR="00F0532B">
          <w:rPr>
            <w:noProof/>
            <w:webHidden/>
          </w:rPr>
          <w:fldChar w:fldCharType="separate"/>
        </w:r>
        <w:r w:rsidR="00437E95">
          <w:rPr>
            <w:noProof/>
            <w:webHidden/>
          </w:rPr>
          <w:t>196</w:t>
        </w:r>
        <w:r w:rsidR="00F0532B">
          <w:rPr>
            <w:noProof/>
            <w:webHidden/>
          </w:rPr>
          <w:fldChar w:fldCharType="end"/>
        </w:r>
      </w:hyperlink>
    </w:p>
    <w:p w:rsidR="00F0532B" w:rsidRPr="002B4CDE" w:rsidRDefault="006423AA">
      <w:pPr>
        <w:pStyle w:val="14"/>
        <w:tabs>
          <w:tab w:val="right" w:leader="dot" w:pos="9911"/>
        </w:tabs>
        <w:rPr>
          <w:rFonts w:ascii="Calibri" w:hAnsi="Calibri"/>
          <w:bCs w:val="0"/>
          <w:caps w:val="0"/>
          <w:noProof/>
          <w:szCs w:val="22"/>
        </w:rPr>
      </w:pPr>
      <w:hyperlink w:anchor="_Toc28008444" w:history="1">
        <w:r w:rsidR="00F0532B" w:rsidRPr="00BA7261">
          <w:rPr>
            <w:rStyle w:val="af4"/>
            <w:noProof/>
            <w:lang w:val="en-US"/>
          </w:rPr>
          <w:t>XXI</w:t>
        </w:r>
        <w:r w:rsidR="00F0532B" w:rsidRPr="00BA7261">
          <w:rPr>
            <w:rStyle w:val="af4"/>
            <w:noProof/>
          </w:rPr>
          <w:t>V. ВНЕШНЕЭКОНОМИЧЕСКАЯ ДЕЯТЕЛЬНОСТЬ</w:t>
        </w:r>
        <w:r w:rsidR="00F0532B">
          <w:rPr>
            <w:noProof/>
            <w:webHidden/>
          </w:rPr>
          <w:tab/>
        </w:r>
        <w:r w:rsidR="00F0532B">
          <w:rPr>
            <w:noProof/>
            <w:webHidden/>
          </w:rPr>
          <w:fldChar w:fldCharType="begin"/>
        </w:r>
        <w:r w:rsidR="00F0532B">
          <w:rPr>
            <w:noProof/>
            <w:webHidden/>
          </w:rPr>
          <w:instrText xml:space="preserve"> PAGEREF _Toc28008444 \h </w:instrText>
        </w:r>
        <w:r w:rsidR="00F0532B">
          <w:rPr>
            <w:noProof/>
            <w:webHidden/>
          </w:rPr>
        </w:r>
        <w:r w:rsidR="00F0532B">
          <w:rPr>
            <w:noProof/>
            <w:webHidden/>
          </w:rPr>
          <w:fldChar w:fldCharType="separate"/>
        </w:r>
        <w:r w:rsidR="00437E95">
          <w:rPr>
            <w:noProof/>
            <w:webHidden/>
          </w:rPr>
          <w:t>197</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445" w:history="1">
        <w:r w:rsidR="00F0532B" w:rsidRPr="00BA7261">
          <w:rPr>
            <w:rStyle w:val="af4"/>
            <w:noProof/>
          </w:rPr>
          <w:t>ВНЕШНЕТОРГОВЫЙ ОБОРОТ</w:t>
        </w:r>
        <w:r w:rsidR="00F0532B">
          <w:rPr>
            <w:noProof/>
            <w:webHidden/>
          </w:rPr>
          <w:tab/>
        </w:r>
        <w:r w:rsidR="00F0532B">
          <w:rPr>
            <w:noProof/>
            <w:webHidden/>
          </w:rPr>
          <w:fldChar w:fldCharType="begin"/>
        </w:r>
        <w:r w:rsidR="00F0532B">
          <w:rPr>
            <w:noProof/>
            <w:webHidden/>
          </w:rPr>
          <w:instrText xml:space="preserve"> PAGEREF _Toc28008445 \h </w:instrText>
        </w:r>
        <w:r w:rsidR="00F0532B">
          <w:rPr>
            <w:noProof/>
            <w:webHidden/>
          </w:rPr>
        </w:r>
        <w:r w:rsidR="00F0532B">
          <w:rPr>
            <w:noProof/>
            <w:webHidden/>
          </w:rPr>
          <w:fldChar w:fldCharType="separate"/>
        </w:r>
        <w:r w:rsidR="00437E95">
          <w:rPr>
            <w:noProof/>
            <w:webHidden/>
          </w:rPr>
          <w:t>198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46" w:history="1">
        <w:r w:rsidR="00F0532B" w:rsidRPr="00BA7261">
          <w:rPr>
            <w:rStyle w:val="af4"/>
            <w:noProof/>
          </w:rPr>
          <w:t>Динамика внешнеторгового оборота</w:t>
        </w:r>
        <w:r w:rsidR="00F0532B">
          <w:rPr>
            <w:noProof/>
            <w:webHidden/>
          </w:rPr>
          <w:tab/>
        </w:r>
        <w:r w:rsidR="00F0532B">
          <w:rPr>
            <w:noProof/>
            <w:webHidden/>
          </w:rPr>
          <w:fldChar w:fldCharType="begin"/>
        </w:r>
        <w:r w:rsidR="00F0532B">
          <w:rPr>
            <w:noProof/>
            <w:webHidden/>
          </w:rPr>
          <w:instrText xml:space="preserve"> PAGEREF _Toc28008446 \h </w:instrText>
        </w:r>
        <w:r w:rsidR="00F0532B">
          <w:rPr>
            <w:noProof/>
            <w:webHidden/>
          </w:rPr>
        </w:r>
        <w:r w:rsidR="00F0532B">
          <w:rPr>
            <w:noProof/>
            <w:webHidden/>
          </w:rPr>
          <w:fldChar w:fldCharType="separate"/>
        </w:r>
        <w:r w:rsidR="00437E95">
          <w:rPr>
            <w:noProof/>
            <w:webHidden/>
          </w:rPr>
          <w:t>198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47" w:history="1">
        <w:r w:rsidR="00F0532B" w:rsidRPr="00BA7261">
          <w:rPr>
            <w:rStyle w:val="af4"/>
            <w:noProof/>
          </w:rPr>
          <w:t>Товарный состав экспорта</w:t>
        </w:r>
        <w:r w:rsidR="00F0532B">
          <w:rPr>
            <w:noProof/>
            <w:webHidden/>
          </w:rPr>
          <w:tab/>
        </w:r>
        <w:r w:rsidR="00F0532B">
          <w:rPr>
            <w:noProof/>
            <w:webHidden/>
          </w:rPr>
          <w:fldChar w:fldCharType="begin"/>
        </w:r>
        <w:r w:rsidR="00F0532B">
          <w:rPr>
            <w:noProof/>
            <w:webHidden/>
          </w:rPr>
          <w:instrText xml:space="preserve"> PAGEREF _Toc28008447 \h </w:instrText>
        </w:r>
        <w:r w:rsidR="00F0532B">
          <w:rPr>
            <w:noProof/>
            <w:webHidden/>
          </w:rPr>
        </w:r>
        <w:r w:rsidR="00F0532B">
          <w:rPr>
            <w:noProof/>
            <w:webHidden/>
          </w:rPr>
          <w:fldChar w:fldCharType="separate"/>
        </w:r>
        <w:r w:rsidR="00437E95">
          <w:rPr>
            <w:noProof/>
            <w:webHidden/>
          </w:rPr>
          <w:t>198</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48" w:history="1">
        <w:r w:rsidR="00F0532B" w:rsidRPr="00BA7261">
          <w:rPr>
            <w:rStyle w:val="af4"/>
            <w:noProof/>
          </w:rPr>
          <w:t>Структура экспорта по отдельным видам товаров</w:t>
        </w:r>
        <w:r w:rsidR="00F0532B">
          <w:rPr>
            <w:noProof/>
            <w:webHidden/>
          </w:rPr>
          <w:tab/>
        </w:r>
        <w:r w:rsidR="00F0532B">
          <w:rPr>
            <w:noProof/>
            <w:webHidden/>
          </w:rPr>
          <w:fldChar w:fldCharType="begin"/>
        </w:r>
        <w:r w:rsidR="00F0532B">
          <w:rPr>
            <w:noProof/>
            <w:webHidden/>
          </w:rPr>
          <w:instrText xml:space="preserve"> PAGEREF _Toc28008448 \h </w:instrText>
        </w:r>
        <w:r w:rsidR="00F0532B">
          <w:rPr>
            <w:noProof/>
            <w:webHidden/>
          </w:rPr>
        </w:r>
        <w:r w:rsidR="00F0532B">
          <w:rPr>
            <w:noProof/>
            <w:webHidden/>
          </w:rPr>
          <w:fldChar w:fldCharType="separate"/>
        </w:r>
        <w:r w:rsidR="00437E95">
          <w:rPr>
            <w:noProof/>
            <w:webHidden/>
          </w:rPr>
          <w:t>199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49" w:history="1">
        <w:r w:rsidR="00F0532B" w:rsidRPr="00BA7261">
          <w:rPr>
            <w:rStyle w:val="af4"/>
            <w:noProof/>
          </w:rPr>
          <w:t>Географическое распределение экспорта товаров</w:t>
        </w:r>
        <w:r w:rsidR="00F0532B">
          <w:rPr>
            <w:rStyle w:val="af4"/>
            <w:noProof/>
          </w:rPr>
          <w:t xml:space="preserve"> </w:t>
        </w:r>
        <w:r w:rsidR="00F0532B" w:rsidRPr="00BA7261">
          <w:rPr>
            <w:rStyle w:val="af4"/>
            <w:noProof/>
          </w:rPr>
          <w:t>по отдельным странам</w:t>
        </w:r>
        <w:r w:rsidR="00F0532B">
          <w:rPr>
            <w:noProof/>
            <w:webHidden/>
          </w:rPr>
          <w:tab/>
        </w:r>
        <w:r w:rsidR="00F0532B">
          <w:rPr>
            <w:noProof/>
            <w:webHidden/>
          </w:rPr>
          <w:fldChar w:fldCharType="begin"/>
        </w:r>
        <w:r w:rsidR="00F0532B">
          <w:rPr>
            <w:noProof/>
            <w:webHidden/>
          </w:rPr>
          <w:instrText xml:space="preserve"> PAGEREF _Toc28008449 \h </w:instrText>
        </w:r>
        <w:r w:rsidR="00F0532B">
          <w:rPr>
            <w:noProof/>
            <w:webHidden/>
          </w:rPr>
        </w:r>
        <w:r w:rsidR="00F0532B">
          <w:rPr>
            <w:noProof/>
            <w:webHidden/>
          </w:rPr>
          <w:fldChar w:fldCharType="separate"/>
        </w:r>
        <w:r w:rsidR="00437E95">
          <w:rPr>
            <w:noProof/>
            <w:webHidden/>
          </w:rPr>
          <w:t>199</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50" w:history="1">
        <w:r w:rsidR="00F0532B" w:rsidRPr="00BA7261">
          <w:rPr>
            <w:rStyle w:val="af4"/>
            <w:noProof/>
          </w:rPr>
          <w:t>Товарный состав импорта</w:t>
        </w:r>
        <w:r w:rsidR="00F0532B">
          <w:rPr>
            <w:noProof/>
            <w:webHidden/>
          </w:rPr>
          <w:tab/>
        </w:r>
        <w:r w:rsidR="00F0532B">
          <w:rPr>
            <w:noProof/>
            <w:webHidden/>
          </w:rPr>
          <w:fldChar w:fldCharType="begin"/>
        </w:r>
        <w:r w:rsidR="00F0532B">
          <w:rPr>
            <w:noProof/>
            <w:webHidden/>
          </w:rPr>
          <w:instrText xml:space="preserve"> PAGEREF _Toc28008450 \h </w:instrText>
        </w:r>
        <w:r w:rsidR="00F0532B">
          <w:rPr>
            <w:noProof/>
            <w:webHidden/>
          </w:rPr>
        </w:r>
        <w:r w:rsidR="00F0532B">
          <w:rPr>
            <w:noProof/>
            <w:webHidden/>
          </w:rPr>
          <w:fldChar w:fldCharType="separate"/>
        </w:r>
        <w:r w:rsidR="00437E95">
          <w:rPr>
            <w:noProof/>
            <w:webHidden/>
          </w:rPr>
          <w:t>200</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51" w:history="1">
        <w:r w:rsidR="00F0532B" w:rsidRPr="00BA7261">
          <w:rPr>
            <w:rStyle w:val="af4"/>
            <w:noProof/>
          </w:rPr>
          <w:t>Структура импорта по отдельным видам товаров</w:t>
        </w:r>
        <w:r w:rsidR="00F0532B">
          <w:rPr>
            <w:noProof/>
            <w:webHidden/>
          </w:rPr>
          <w:tab/>
        </w:r>
        <w:r w:rsidR="00F0532B">
          <w:rPr>
            <w:noProof/>
            <w:webHidden/>
          </w:rPr>
          <w:fldChar w:fldCharType="begin"/>
        </w:r>
        <w:r w:rsidR="00F0532B">
          <w:rPr>
            <w:noProof/>
            <w:webHidden/>
          </w:rPr>
          <w:instrText xml:space="preserve"> PAGEREF _Toc28008451 \h </w:instrText>
        </w:r>
        <w:r w:rsidR="00F0532B">
          <w:rPr>
            <w:noProof/>
            <w:webHidden/>
          </w:rPr>
        </w:r>
        <w:r w:rsidR="00F0532B">
          <w:rPr>
            <w:noProof/>
            <w:webHidden/>
          </w:rPr>
          <w:fldChar w:fldCharType="separate"/>
        </w:r>
        <w:r w:rsidR="00437E95">
          <w:rPr>
            <w:noProof/>
            <w:webHidden/>
          </w:rPr>
          <w:t>201</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52" w:history="1">
        <w:r w:rsidR="00F0532B" w:rsidRPr="00BA7261">
          <w:rPr>
            <w:rStyle w:val="af4"/>
            <w:noProof/>
          </w:rPr>
          <w:t>Географическое распределение импорта товаров по отдельным странам</w:t>
        </w:r>
        <w:r w:rsidR="00F0532B">
          <w:rPr>
            <w:noProof/>
            <w:webHidden/>
          </w:rPr>
          <w:tab/>
        </w:r>
        <w:r w:rsidR="00F0532B">
          <w:rPr>
            <w:noProof/>
            <w:webHidden/>
          </w:rPr>
          <w:fldChar w:fldCharType="begin"/>
        </w:r>
        <w:r w:rsidR="00F0532B">
          <w:rPr>
            <w:noProof/>
            <w:webHidden/>
          </w:rPr>
          <w:instrText xml:space="preserve"> PAGEREF _Toc28008452 \h </w:instrText>
        </w:r>
        <w:r w:rsidR="00F0532B">
          <w:rPr>
            <w:noProof/>
            <w:webHidden/>
          </w:rPr>
        </w:r>
        <w:r w:rsidR="00F0532B">
          <w:rPr>
            <w:noProof/>
            <w:webHidden/>
          </w:rPr>
          <w:fldChar w:fldCharType="separate"/>
        </w:r>
        <w:r w:rsidR="00437E95">
          <w:rPr>
            <w:noProof/>
            <w:webHidden/>
          </w:rPr>
          <w:t>201</w:t>
        </w:r>
        <w:r w:rsidR="00F0532B">
          <w:rPr>
            <w:noProof/>
            <w:webHidden/>
          </w:rPr>
          <w:fldChar w:fldCharType="end"/>
        </w:r>
      </w:hyperlink>
    </w:p>
    <w:p w:rsidR="00F0532B" w:rsidRPr="002B4CDE" w:rsidRDefault="006423AA">
      <w:pPr>
        <w:pStyle w:val="20"/>
        <w:tabs>
          <w:tab w:val="right" w:leader="dot" w:pos="9911"/>
        </w:tabs>
        <w:rPr>
          <w:rFonts w:ascii="Calibri" w:hAnsi="Calibri"/>
          <w:caps w:val="0"/>
          <w:noProof/>
          <w:szCs w:val="22"/>
        </w:rPr>
      </w:pPr>
      <w:hyperlink w:anchor="_Toc28008453" w:history="1">
        <w:r w:rsidR="00F0532B" w:rsidRPr="00BA7261">
          <w:rPr>
            <w:rStyle w:val="af4"/>
            <w:noProof/>
          </w:rPr>
          <w:t>МЕЖДУНАРОДНЫЕ УСЛУГИ</w:t>
        </w:r>
        <w:r w:rsidR="00F0532B">
          <w:rPr>
            <w:noProof/>
            <w:webHidden/>
          </w:rPr>
          <w:tab/>
        </w:r>
        <w:r w:rsidR="00F0532B">
          <w:rPr>
            <w:noProof/>
            <w:webHidden/>
          </w:rPr>
          <w:fldChar w:fldCharType="begin"/>
        </w:r>
        <w:r w:rsidR="00F0532B">
          <w:rPr>
            <w:noProof/>
            <w:webHidden/>
          </w:rPr>
          <w:instrText xml:space="preserve"> PAGEREF _Toc28008453 \h </w:instrText>
        </w:r>
        <w:r w:rsidR="00F0532B">
          <w:rPr>
            <w:noProof/>
            <w:webHidden/>
          </w:rPr>
        </w:r>
        <w:r w:rsidR="00F0532B">
          <w:rPr>
            <w:noProof/>
            <w:webHidden/>
          </w:rPr>
          <w:fldChar w:fldCharType="separate"/>
        </w:r>
        <w:r w:rsidR="00437E95">
          <w:rPr>
            <w:noProof/>
            <w:webHidden/>
          </w:rPr>
          <w:t>202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54" w:history="1">
        <w:r w:rsidR="00F0532B" w:rsidRPr="00BA7261">
          <w:rPr>
            <w:rStyle w:val="af4"/>
            <w:noProof/>
          </w:rPr>
          <w:t>Экспорт международных услуг по основным видам</w:t>
        </w:r>
        <w:r w:rsidR="00F0532B">
          <w:rPr>
            <w:noProof/>
            <w:webHidden/>
          </w:rPr>
          <w:tab/>
        </w:r>
        <w:r w:rsidR="00F0532B">
          <w:rPr>
            <w:noProof/>
            <w:webHidden/>
          </w:rPr>
          <w:fldChar w:fldCharType="begin"/>
        </w:r>
        <w:r w:rsidR="00F0532B">
          <w:rPr>
            <w:noProof/>
            <w:webHidden/>
          </w:rPr>
          <w:instrText xml:space="preserve"> PAGEREF _Toc28008454 \h </w:instrText>
        </w:r>
        <w:r w:rsidR="00F0532B">
          <w:rPr>
            <w:noProof/>
            <w:webHidden/>
          </w:rPr>
        </w:r>
        <w:r w:rsidR="00F0532B">
          <w:rPr>
            <w:noProof/>
            <w:webHidden/>
          </w:rPr>
          <w:fldChar w:fldCharType="separate"/>
        </w:r>
        <w:r w:rsidR="00437E95">
          <w:rPr>
            <w:noProof/>
            <w:webHidden/>
          </w:rPr>
          <w:t>202</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55" w:history="1">
        <w:r w:rsidR="00F0532B" w:rsidRPr="00BA7261">
          <w:rPr>
            <w:rStyle w:val="af4"/>
            <w:noProof/>
          </w:rPr>
          <w:t>Географическое распределение экспорта международных услуг</w:t>
        </w:r>
        <w:r w:rsidR="00F0532B">
          <w:rPr>
            <w:rStyle w:val="af4"/>
            <w:noProof/>
          </w:rPr>
          <w:t xml:space="preserve"> </w:t>
        </w:r>
        <w:r w:rsidR="00F0532B" w:rsidRPr="00BA7261">
          <w:rPr>
            <w:rStyle w:val="af4"/>
            <w:noProof/>
          </w:rPr>
          <w:t>по отдельным странам</w:t>
        </w:r>
        <w:r w:rsidR="00F0532B">
          <w:rPr>
            <w:noProof/>
            <w:webHidden/>
          </w:rPr>
          <w:tab/>
        </w:r>
        <w:r w:rsidR="00F0532B">
          <w:rPr>
            <w:noProof/>
            <w:webHidden/>
          </w:rPr>
          <w:fldChar w:fldCharType="begin"/>
        </w:r>
        <w:r w:rsidR="00F0532B">
          <w:rPr>
            <w:noProof/>
            <w:webHidden/>
          </w:rPr>
          <w:instrText xml:space="preserve"> PAGEREF _Toc28008455 \h </w:instrText>
        </w:r>
        <w:r w:rsidR="00F0532B">
          <w:rPr>
            <w:noProof/>
            <w:webHidden/>
          </w:rPr>
        </w:r>
        <w:r w:rsidR="00F0532B">
          <w:rPr>
            <w:noProof/>
            <w:webHidden/>
          </w:rPr>
          <w:fldChar w:fldCharType="separate"/>
        </w:r>
        <w:r w:rsidR="00437E95">
          <w:rPr>
            <w:noProof/>
            <w:webHidden/>
          </w:rPr>
          <w:t>203</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56" w:history="1">
        <w:r w:rsidR="00F0532B" w:rsidRPr="00BA7261">
          <w:rPr>
            <w:rStyle w:val="af4"/>
            <w:noProof/>
          </w:rPr>
          <w:t>Импорт международных услуг по основным видам</w:t>
        </w:r>
        <w:r w:rsidR="00F0532B">
          <w:rPr>
            <w:noProof/>
            <w:webHidden/>
          </w:rPr>
          <w:tab/>
        </w:r>
        <w:r w:rsidR="00F0532B">
          <w:rPr>
            <w:noProof/>
            <w:webHidden/>
          </w:rPr>
          <w:fldChar w:fldCharType="begin"/>
        </w:r>
        <w:r w:rsidR="00F0532B">
          <w:rPr>
            <w:noProof/>
            <w:webHidden/>
          </w:rPr>
          <w:instrText xml:space="preserve"> PAGEREF _Toc28008456 \h </w:instrText>
        </w:r>
        <w:r w:rsidR="00F0532B">
          <w:rPr>
            <w:noProof/>
            <w:webHidden/>
          </w:rPr>
        </w:r>
        <w:r w:rsidR="00F0532B">
          <w:rPr>
            <w:noProof/>
            <w:webHidden/>
          </w:rPr>
          <w:fldChar w:fldCharType="separate"/>
        </w:r>
        <w:r w:rsidR="00437E95">
          <w:rPr>
            <w:noProof/>
            <w:webHidden/>
          </w:rPr>
          <w:t>204</w:t>
        </w:r>
        <w:r w:rsidR="00F0532B">
          <w:rPr>
            <w:noProof/>
            <w:webHidden/>
          </w:rPr>
          <w:fldChar w:fldCharType="end"/>
        </w:r>
      </w:hyperlink>
    </w:p>
    <w:p w:rsidR="00F0532B" w:rsidRPr="002B4CDE" w:rsidRDefault="006423AA">
      <w:pPr>
        <w:pStyle w:val="31"/>
        <w:tabs>
          <w:tab w:val="right" w:leader="dot" w:pos="9911"/>
        </w:tabs>
        <w:rPr>
          <w:rFonts w:ascii="Calibri" w:hAnsi="Calibri"/>
          <w:iCs w:val="0"/>
          <w:noProof/>
          <w:szCs w:val="22"/>
        </w:rPr>
      </w:pPr>
      <w:hyperlink w:anchor="_Toc28008457" w:history="1">
        <w:r w:rsidR="00F0532B" w:rsidRPr="00BA7261">
          <w:rPr>
            <w:rStyle w:val="af4"/>
            <w:noProof/>
          </w:rPr>
          <w:t>Географическое распределение импорта международных услуг</w:t>
        </w:r>
        <w:r w:rsidR="00F0532B">
          <w:rPr>
            <w:rStyle w:val="af4"/>
            <w:noProof/>
          </w:rPr>
          <w:t xml:space="preserve"> </w:t>
        </w:r>
        <w:r w:rsidR="00F0532B" w:rsidRPr="00BA7261">
          <w:rPr>
            <w:rStyle w:val="af4"/>
            <w:noProof/>
          </w:rPr>
          <w:t>по отдельным странам</w:t>
        </w:r>
        <w:r w:rsidR="00F0532B">
          <w:rPr>
            <w:noProof/>
            <w:webHidden/>
          </w:rPr>
          <w:tab/>
        </w:r>
        <w:r w:rsidR="00F0532B">
          <w:rPr>
            <w:noProof/>
            <w:webHidden/>
          </w:rPr>
          <w:fldChar w:fldCharType="begin"/>
        </w:r>
        <w:r w:rsidR="00F0532B">
          <w:rPr>
            <w:noProof/>
            <w:webHidden/>
          </w:rPr>
          <w:instrText xml:space="preserve"> PAGEREF _Toc28008457 \h </w:instrText>
        </w:r>
        <w:r w:rsidR="00F0532B">
          <w:rPr>
            <w:noProof/>
            <w:webHidden/>
          </w:rPr>
        </w:r>
        <w:r w:rsidR="00F0532B">
          <w:rPr>
            <w:noProof/>
            <w:webHidden/>
          </w:rPr>
          <w:fldChar w:fldCharType="separate"/>
        </w:r>
        <w:r w:rsidR="00437E95">
          <w:rPr>
            <w:noProof/>
            <w:webHidden/>
          </w:rPr>
          <w:t>205</w:t>
        </w:r>
        <w:r w:rsidR="00F0532B">
          <w:rPr>
            <w:noProof/>
            <w:webHidden/>
          </w:rPr>
          <w:fldChar w:fldCharType="end"/>
        </w:r>
      </w:hyperlink>
    </w:p>
    <w:p w:rsidR="00A13098" w:rsidRDefault="00942A2E" w:rsidP="00F13022">
      <w:pPr>
        <w:sectPr w:rsidR="00A13098" w:rsidSect="005644C4">
          <w:headerReference w:type="even" r:id="rId16"/>
          <w:headerReference w:type="default" r:id="rId17"/>
          <w:pgSz w:w="11906" w:h="16838" w:code="9"/>
          <w:pgMar w:top="1134" w:right="851" w:bottom="1134" w:left="1134" w:header="709" w:footer="709" w:gutter="0"/>
          <w:cols w:space="708"/>
          <w:docGrid w:linePitch="360"/>
        </w:sectPr>
      </w:pPr>
      <w:r>
        <w:fldChar w:fldCharType="end"/>
      </w:r>
    </w:p>
    <w:p w:rsidR="00B55936" w:rsidRDefault="00B55936" w:rsidP="00E36DAC">
      <w:pPr>
        <w:pStyle w:val="1"/>
        <w:spacing w:after="60" w:line="228" w:lineRule="auto"/>
      </w:pPr>
      <w:bookmarkStart w:id="33" w:name="_Toc28008150"/>
      <w:r>
        <w:lastRenderedPageBreak/>
        <w:t>I. ОСНОВНЫЕ СОЦИАЛЬНЫЕ И</w:t>
      </w:r>
      <w:r>
        <w:br/>
        <w:t>ЭКОНОМИЧЕСКИЕ ХАРАКТЕРИСТИКИ</w:t>
      </w:r>
      <w:bookmarkEnd w:id="31"/>
      <w:bookmarkEnd w:id="32"/>
      <w:bookmarkEnd w:id="33"/>
    </w:p>
    <w:p w:rsidR="00F713DE" w:rsidRPr="00F713DE" w:rsidRDefault="00F713DE" w:rsidP="00F713DE">
      <w:bookmarkStart w:id="34" w:name="_Toc163015937"/>
      <w:bookmarkStart w:id="35" w:name="_Toc183577624"/>
      <w:bookmarkStart w:id="36" w:name="_Toc163015939"/>
      <w:bookmarkStart w:id="37" w:name="_Toc183577626"/>
    </w:p>
    <w:p w:rsidR="00E63349" w:rsidRDefault="00E63349" w:rsidP="009A46D2">
      <w:pPr>
        <w:pStyle w:val="3"/>
        <w:spacing w:line="228" w:lineRule="auto"/>
        <w:rPr>
          <w:vertAlign w:val="superscript"/>
        </w:rPr>
      </w:pPr>
      <w:bookmarkStart w:id="38" w:name="_Toc28008151"/>
      <w:r w:rsidRPr="00980771">
        <w:t>Основные социально-экономические показатели</w:t>
      </w:r>
      <w:proofErr w:type="gramStart"/>
      <w:r w:rsidRPr="00980771">
        <w:rPr>
          <w:vertAlign w:val="superscript"/>
        </w:rPr>
        <w:t>1</w:t>
      </w:r>
      <w:proofErr w:type="gramEnd"/>
      <w:r w:rsidRPr="00980771">
        <w:rPr>
          <w:vertAlign w:val="superscript"/>
        </w:rPr>
        <w:t>)</w:t>
      </w:r>
      <w:bookmarkEnd w:id="34"/>
      <w:bookmarkEnd w:id="35"/>
      <w:bookmarkEnd w:id="38"/>
    </w:p>
    <w:p w:rsidR="00E63349" w:rsidRPr="007C1DA7" w:rsidRDefault="00E63349" w:rsidP="009A46D2">
      <w:pPr>
        <w:spacing w:line="228" w:lineRule="auto"/>
      </w:pPr>
    </w:p>
    <w:tbl>
      <w:tblPr>
        <w:tblW w:w="5004" w:type="pct"/>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3"/>
        <w:gridCol w:w="1100"/>
        <w:gridCol w:w="1100"/>
        <w:gridCol w:w="1100"/>
        <w:gridCol w:w="1100"/>
        <w:gridCol w:w="1100"/>
      </w:tblGrid>
      <w:tr w:rsidR="00B67AEA" w:rsidTr="00B67AEA">
        <w:trPr>
          <w:cantSplit/>
        </w:trPr>
        <w:tc>
          <w:tcPr>
            <w:tcW w:w="2289" w:type="pct"/>
            <w:tcBorders>
              <w:top w:val="single" w:sz="4" w:space="0" w:color="auto"/>
              <w:left w:val="single" w:sz="4" w:space="0" w:color="auto"/>
              <w:bottom w:val="single" w:sz="4" w:space="0" w:color="auto"/>
              <w:right w:val="single" w:sz="4" w:space="0" w:color="auto"/>
            </w:tcBorders>
            <w:shd w:val="pct10" w:color="auto" w:fill="auto"/>
          </w:tcPr>
          <w:p w:rsidR="00B67AEA" w:rsidRDefault="00B67AEA" w:rsidP="009A46D2">
            <w:pPr>
              <w:spacing w:line="228" w:lineRule="auto"/>
              <w:jc w:val="center"/>
            </w:pP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CA2EA6" w:rsidRDefault="00B67AEA" w:rsidP="00B67AEA">
            <w:pPr>
              <w:spacing w:line="228" w:lineRule="auto"/>
              <w:jc w:val="center"/>
            </w:pPr>
            <w:r>
              <w:t>2014</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062D54" w:rsidRDefault="00B67AEA" w:rsidP="00B67AEA">
            <w:pPr>
              <w:spacing w:line="228" w:lineRule="auto"/>
              <w:jc w:val="center"/>
            </w:pPr>
            <w:r>
              <w:t>2015</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B82812" w:rsidRDefault="00B67AEA" w:rsidP="00B67AEA">
            <w:pPr>
              <w:spacing w:line="228" w:lineRule="auto"/>
              <w:jc w:val="center"/>
            </w:pPr>
            <w:r>
              <w:t>2016</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DE74D4" w:rsidRDefault="00B67AEA" w:rsidP="00B67AEA">
            <w:pPr>
              <w:spacing w:line="228" w:lineRule="auto"/>
              <w:jc w:val="center"/>
            </w:pPr>
            <w:r>
              <w:t>2017</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CA2EA6" w:rsidRDefault="00B67AEA" w:rsidP="009A46D2">
            <w:pPr>
              <w:spacing w:line="228" w:lineRule="auto"/>
              <w:jc w:val="center"/>
            </w:pPr>
            <w:r>
              <w:t>2018</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943D65" w:rsidRDefault="00B67AEA" w:rsidP="009A46D2">
            <w:pPr>
              <w:spacing w:before="120" w:line="228" w:lineRule="auto"/>
            </w:pPr>
            <w:r>
              <w:t>Численность населения (на конец года), тыс.</w:t>
            </w:r>
            <w:r w:rsidRPr="001F6F35">
              <w:t xml:space="preserve"> </w:t>
            </w:r>
            <w:r>
              <w:t>человек</w:t>
            </w:r>
          </w:p>
        </w:tc>
        <w:tc>
          <w:tcPr>
            <w:tcW w:w="542" w:type="pct"/>
            <w:tcBorders>
              <w:top w:val="nil"/>
              <w:left w:val="nil"/>
              <w:bottom w:val="nil"/>
              <w:right w:val="nil"/>
            </w:tcBorders>
            <w:vAlign w:val="bottom"/>
          </w:tcPr>
          <w:p w:rsidR="00B67AEA" w:rsidRPr="0059307D" w:rsidRDefault="00B67AEA" w:rsidP="00B67AEA">
            <w:pPr>
              <w:spacing w:before="120" w:line="228" w:lineRule="auto"/>
              <w:ind w:left="-57"/>
              <w:jc w:val="right"/>
              <w:rPr>
                <w:spacing w:val="-4"/>
              </w:rPr>
            </w:pPr>
            <w:r>
              <w:rPr>
                <w:spacing w:val="-4"/>
              </w:rPr>
              <w:t>766,3</w:t>
            </w:r>
          </w:p>
        </w:tc>
        <w:tc>
          <w:tcPr>
            <w:tcW w:w="542" w:type="pct"/>
            <w:tcBorders>
              <w:top w:val="nil"/>
              <w:left w:val="nil"/>
              <w:bottom w:val="nil"/>
              <w:right w:val="nil"/>
            </w:tcBorders>
            <w:vAlign w:val="bottom"/>
          </w:tcPr>
          <w:p w:rsidR="00B67AEA" w:rsidRPr="0059307D" w:rsidRDefault="00B67AEA" w:rsidP="00B67AEA">
            <w:pPr>
              <w:spacing w:before="120" w:line="228" w:lineRule="auto"/>
              <w:ind w:left="-57"/>
              <w:jc w:val="right"/>
              <w:rPr>
                <w:spacing w:val="-4"/>
              </w:rPr>
            </w:pPr>
            <w:r>
              <w:rPr>
                <w:spacing w:val="-4"/>
              </w:rPr>
              <w:t>762,2</w:t>
            </w:r>
          </w:p>
        </w:tc>
        <w:tc>
          <w:tcPr>
            <w:tcW w:w="542" w:type="pct"/>
            <w:tcBorders>
              <w:top w:val="nil"/>
              <w:left w:val="nil"/>
              <w:bottom w:val="nil"/>
              <w:right w:val="nil"/>
            </w:tcBorders>
            <w:vAlign w:val="bottom"/>
          </w:tcPr>
          <w:p w:rsidR="00B67AEA" w:rsidRPr="0059307D" w:rsidRDefault="00B67AEA" w:rsidP="00B67AEA">
            <w:pPr>
              <w:spacing w:before="120" w:line="228" w:lineRule="auto"/>
              <w:ind w:left="-57"/>
              <w:jc w:val="right"/>
              <w:rPr>
                <w:spacing w:val="-4"/>
              </w:rPr>
            </w:pPr>
            <w:r>
              <w:rPr>
                <w:spacing w:val="-4"/>
              </w:rPr>
              <w:t>757,6</w:t>
            </w:r>
          </w:p>
        </w:tc>
        <w:tc>
          <w:tcPr>
            <w:tcW w:w="542" w:type="pct"/>
            <w:tcBorders>
              <w:top w:val="nil"/>
              <w:left w:val="nil"/>
              <w:bottom w:val="nil"/>
              <w:right w:val="nil"/>
            </w:tcBorders>
            <w:vAlign w:val="bottom"/>
          </w:tcPr>
          <w:p w:rsidR="00B67AEA" w:rsidRPr="0059307D" w:rsidRDefault="00B67AEA" w:rsidP="00B67AEA">
            <w:pPr>
              <w:spacing w:before="120" w:line="228" w:lineRule="auto"/>
              <w:ind w:left="-57"/>
              <w:jc w:val="right"/>
              <w:rPr>
                <w:spacing w:val="-4"/>
              </w:rPr>
            </w:pPr>
            <w:r>
              <w:rPr>
                <w:spacing w:val="-4"/>
              </w:rPr>
              <w:t>753,6</w:t>
            </w:r>
          </w:p>
        </w:tc>
        <w:tc>
          <w:tcPr>
            <w:tcW w:w="542" w:type="pct"/>
            <w:tcBorders>
              <w:top w:val="single" w:sz="4" w:space="0" w:color="auto"/>
              <w:left w:val="nil"/>
              <w:bottom w:val="nil"/>
              <w:right w:val="single" w:sz="4" w:space="0" w:color="auto"/>
            </w:tcBorders>
            <w:vAlign w:val="bottom"/>
          </w:tcPr>
          <w:p w:rsidR="00B67AEA" w:rsidRPr="0059307D" w:rsidRDefault="00475DDF" w:rsidP="009A46D2">
            <w:pPr>
              <w:spacing w:before="120" w:line="228" w:lineRule="auto"/>
              <w:ind w:left="-57"/>
              <w:jc w:val="right"/>
              <w:rPr>
                <w:spacing w:val="-4"/>
              </w:rPr>
            </w:pPr>
            <w:r>
              <w:rPr>
                <w:spacing w:val="-4"/>
              </w:rPr>
              <w:t>748,1</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015ED8" w:rsidRDefault="00B67AEA" w:rsidP="009A46D2">
            <w:pPr>
              <w:spacing w:line="228" w:lineRule="auto"/>
            </w:pPr>
            <w:r w:rsidRPr="00015ED8">
              <w:t>Среднегодовая численность населения, тыс. человек</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768,7</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764,2</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759,9</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Pr>
                <w:spacing w:val="-4"/>
              </w:rPr>
              <w:t>755,6</w:t>
            </w:r>
          </w:p>
        </w:tc>
        <w:tc>
          <w:tcPr>
            <w:tcW w:w="542" w:type="pct"/>
            <w:tcBorders>
              <w:top w:val="nil"/>
              <w:left w:val="nil"/>
              <w:bottom w:val="nil"/>
              <w:right w:val="single" w:sz="4" w:space="0" w:color="auto"/>
            </w:tcBorders>
            <w:vAlign w:val="bottom"/>
          </w:tcPr>
          <w:p w:rsidR="00B67AEA" w:rsidRPr="00015ED8" w:rsidRDefault="0071429A" w:rsidP="009A46D2">
            <w:pPr>
              <w:spacing w:line="228" w:lineRule="auto"/>
              <w:ind w:left="-57"/>
              <w:jc w:val="right"/>
              <w:rPr>
                <w:spacing w:val="-4"/>
              </w:rPr>
            </w:pPr>
            <w:r>
              <w:rPr>
                <w:spacing w:val="-4"/>
              </w:rPr>
              <w:t>750,8</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015ED8" w:rsidRDefault="00B67AEA" w:rsidP="009A46D2">
            <w:pPr>
              <w:spacing w:line="228" w:lineRule="auto"/>
              <w:ind w:right="-106"/>
            </w:pPr>
            <w:r w:rsidRPr="00015ED8">
              <w:t>Естественный прирост, убыль</w:t>
            </w:r>
            <w:proofErr w:type="gramStart"/>
            <w:r w:rsidRPr="00015ED8">
              <w:t xml:space="preserve"> (-) </w:t>
            </w:r>
            <w:proofErr w:type="gramEnd"/>
            <w:r w:rsidRPr="00015ED8">
              <w:t>населения,</w:t>
            </w:r>
          </w:p>
          <w:p w:rsidR="00B67AEA" w:rsidRPr="00015ED8" w:rsidRDefault="00B67AEA" w:rsidP="009A46D2">
            <w:pPr>
              <w:spacing w:line="228" w:lineRule="auto"/>
            </w:pPr>
            <w:r w:rsidRPr="00015ED8">
              <w:t>тыс. человек</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0,2</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0,3</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-0,2</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-0,6</w:t>
            </w:r>
          </w:p>
        </w:tc>
        <w:tc>
          <w:tcPr>
            <w:tcW w:w="542" w:type="pct"/>
            <w:tcBorders>
              <w:top w:val="nil"/>
              <w:left w:val="nil"/>
              <w:bottom w:val="nil"/>
              <w:right w:val="single" w:sz="4" w:space="0" w:color="auto"/>
            </w:tcBorders>
            <w:vAlign w:val="bottom"/>
          </w:tcPr>
          <w:p w:rsidR="00B67AEA" w:rsidRPr="00015ED8" w:rsidRDefault="00475DDF" w:rsidP="009A46D2">
            <w:pPr>
              <w:spacing w:line="228" w:lineRule="auto"/>
              <w:ind w:left="-57"/>
              <w:jc w:val="right"/>
              <w:rPr>
                <w:spacing w:val="-4"/>
              </w:rPr>
            </w:pPr>
            <w:r>
              <w:rPr>
                <w:spacing w:val="-4"/>
              </w:rPr>
              <w:t>-1,1</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015ED8" w:rsidRDefault="00B67AEA" w:rsidP="009A46D2">
            <w:pPr>
              <w:spacing w:line="228" w:lineRule="auto"/>
            </w:pPr>
            <w:r w:rsidRPr="00015ED8">
              <w:t>Миграционный прирост, снижение</w:t>
            </w:r>
            <w:proofErr w:type="gramStart"/>
            <w:r w:rsidRPr="00015ED8">
              <w:t xml:space="preserve"> (-) </w:t>
            </w:r>
            <w:proofErr w:type="gramEnd"/>
            <w:r w:rsidRPr="00015ED8">
              <w:t>насел</w:t>
            </w:r>
            <w:r w:rsidRPr="00015ED8">
              <w:t>е</w:t>
            </w:r>
            <w:r w:rsidRPr="00015ED8">
              <w:t>ния, тыс. человек</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-5,0</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-4,4</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-4,3</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-3,5</w:t>
            </w:r>
          </w:p>
        </w:tc>
        <w:tc>
          <w:tcPr>
            <w:tcW w:w="542" w:type="pct"/>
            <w:tcBorders>
              <w:top w:val="nil"/>
              <w:left w:val="nil"/>
              <w:bottom w:val="nil"/>
              <w:right w:val="single" w:sz="4" w:space="0" w:color="auto"/>
            </w:tcBorders>
            <w:vAlign w:val="bottom"/>
          </w:tcPr>
          <w:p w:rsidR="00B67AEA" w:rsidRPr="00015ED8" w:rsidRDefault="00601812" w:rsidP="009A46D2">
            <w:pPr>
              <w:spacing w:line="228" w:lineRule="auto"/>
              <w:ind w:left="-57"/>
              <w:jc w:val="right"/>
              <w:rPr>
                <w:spacing w:val="-4"/>
              </w:rPr>
            </w:pPr>
            <w:r>
              <w:rPr>
                <w:spacing w:val="-4"/>
              </w:rPr>
              <w:t>-4,4</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015ED8" w:rsidRDefault="00B67AEA" w:rsidP="009A46D2">
            <w:pPr>
              <w:spacing w:line="228" w:lineRule="auto"/>
            </w:pPr>
            <w:r w:rsidRPr="00015ED8">
              <w:t>Среднегодовая численность занятых в экон</w:t>
            </w:r>
            <w:r w:rsidRPr="00015ED8">
              <w:t>о</w:t>
            </w:r>
            <w:r w:rsidRPr="00015ED8">
              <w:t>мике</w:t>
            </w:r>
            <w:proofErr w:type="gramStart"/>
            <w:r w:rsidRPr="00015ED8">
              <w:rPr>
                <w:vertAlign w:val="superscript"/>
              </w:rPr>
              <w:t>2</w:t>
            </w:r>
            <w:proofErr w:type="gramEnd"/>
            <w:r w:rsidRPr="00015ED8">
              <w:rPr>
                <w:vertAlign w:val="superscript"/>
              </w:rPr>
              <w:t>)</w:t>
            </w:r>
            <w:r w:rsidRPr="00015ED8">
              <w:t>, тыс. человек</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408,6</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383,2</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379,8</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Pr>
                <w:spacing w:val="-4"/>
              </w:rPr>
              <w:t>367,4</w:t>
            </w:r>
          </w:p>
        </w:tc>
        <w:tc>
          <w:tcPr>
            <w:tcW w:w="542" w:type="pct"/>
            <w:tcBorders>
              <w:top w:val="nil"/>
              <w:left w:val="nil"/>
              <w:bottom w:val="nil"/>
              <w:right w:val="single" w:sz="4" w:space="0" w:color="auto"/>
            </w:tcBorders>
            <w:vAlign w:val="bottom"/>
          </w:tcPr>
          <w:p w:rsidR="00B67AEA" w:rsidRPr="00015ED8" w:rsidRDefault="0071429A" w:rsidP="009A46D2">
            <w:pPr>
              <w:spacing w:line="228" w:lineRule="auto"/>
              <w:ind w:left="-57"/>
              <w:jc w:val="right"/>
              <w:rPr>
                <w:spacing w:val="-4"/>
              </w:rPr>
            </w:pPr>
            <w:r>
              <w:rPr>
                <w:spacing w:val="-4"/>
              </w:rPr>
              <w:t>363,9</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015ED8" w:rsidRDefault="00B67AEA" w:rsidP="009A46D2">
            <w:pPr>
              <w:spacing w:line="228" w:lineRule="auto"/>
              <w:ind w:right="-57"/>
            </w:pPr>
            <w:proofErr w:type="gramStart"/>
            <w:r w:rsidRPr="00015ED8">
              <w:t>Численность</w:t>
            </w:r>
            <w:r w:rsidRPr="00015ED8">
              <w:rPr>
                <w:lang w:val="en-US"/>
              </w:rPr>
              <w:t xml:space="preserve"> </w:t>
            </w:r>
            <w:r w:rsidRPr="00015ED8">
              <w:t>безработных</w:t>
            </w:r>
            <w:r w:rsidRPr="00015ED8">
              <w:rPr>
                <w:vertAlign w:val="superscript"/>
              </w:rPr>
              <w:t>3)</w:t>
            </w:r>
            <w:r w:rsidRPr="00015ED8">
              <w:t>, тыс.</w:t>
            </w:r>
            <w:r w:rsidRPr="00015ED8">
              <w:rPr>
                <w:lang w:val="en-US"/>
              </w:rPr>
              <w:t xml:space="preserve"> </w:t>
            </w:r>
            <w:r w:rsidRPr="00015ED8">
              <w:t>человек</w:t>
            </w:r>
            <w:proofErr w:type="gramEnd"/>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30,7</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35,3</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34,3</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30,9</w:t>
            </w:r>
          </w:p>
        </w:tc>
        <w:tc>
          <w:tcPr>
            <w:tcW w:w="542" w:type="pct"/>
            <w:tcBorders>
              <w:top w:val="nil"/>
              <w:left w:val="nil"/>
              <w:bottom w:val="nil"/>
              <w:right w:val="single" w:sz="4" w:space="0" w:color="auto"/>
            </w:tcBorders>
            <w:vAlign w:val="bottom"/>
          </w:tcPr>
          <w:p w:rsidR="00B67AEA" w:rsidRPr="00015ED8" w:rsidRDefault="00475DDF" w:rsidP="009A46D2">
            <w:pPr>
              <w:spacing w:line="228" w:lineRule="auto"/>
              <w:ind w:left="-57"/>
              <w:jc w:val="right"/>
              <w:rPr>
                <w:spacing w:val="-4"/>
              </w:rPr>
            </w:pPr>
            <w:r>
              <w:rPr>
                <w:spacing w:val="-4"/>
              </w:rPr>
              <w:t>29,0</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015ED8" w:rsidRDefault="00B67AEA" w:rsidP="009A46D2">
            <w:pPr>
              <w:spacing w:line="228" w:lineRule="auto"/>
            </w:pPr>
            <w:r w:rsidRPr="00015ED8">
              <w:t>Численность безработных, зарегистрирова</w:t>
            </w:r>
            <w:r w:rsidRPr="00015ED8">
              <w:t>н</w:t>
            </w:r>
            <w:r w:rsidRPr="00015ED8">
              <w:t>ных в органах службы занятости н</w:t>
            </w:r>
            <w:r>
              <w:t>а</w:t>
            </w:r>
            <w:r w:rsidRPr="00015ED8">
              <w:t>селения</w:t>
            </w:r>
            <w:proofErr w:type="gramStart"/>
            <w:r w:rsidRPr="00015ED8">
              <w:rPr>
                <w:szCs w:val="22"/>
                <w:vertAlign w:val="superscript"/>
              </w:rPr>
              <w:t>4</w:t>
            </w:r>
            <w:proofErr w:type="gramEnd"/>
            <w:r w:rsidRPr="00015ED8">
              <w:rPr>
                <w:szCs w:val="22"/>
                <w:vertAlign w:val="superscript"/>
              </w:rPr>
              <w:t>)</w:t>
            </w:r>
            <w:r w:rsidRPr="00015ED8">
              <w:t xml:space="preserve"> (на конец года), тыс. человек</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6,8</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8,4</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7,6</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7,1</w:t>
            </w:r>
          </w:p>
        </w:tc>
        <w:tc>
          <w:tcPr>
            <w:tcW w:w="542" w:type="pct"/>
            <w:tcBorders>
              <w:top w:val="nil"/>
              <w:left w:val="nil"/>
              <w:bottom w:val="nil"/>
              <w:right w:val="single" w:sz="4" w:space="0" w:color="auto"/>
            </w:tcBorders>
            <w:vAlign w:val="bottom"/>
          </w:tcPr>
          <w:p w:rsidR="00B67AEA" w:rsidRPr="00015ED8" w:rsidRDefault="005C1921" w:rsidP="009A46D2">
            <w:pPr>
              <w:spacing w:line="228" w:lineRule="auto"/>
              <w:ind w:left="-57"/>
              <w:jc w:val="right"/>
              <w:rPr>
                <w:spacing w:val="-4"/>
              </w:rPr>
            </w:pPr>
            <w:r>
              <w:rPr>
                <w:spacing w:val="-4"/>
              </w:rPr>
              <w:t>7,0</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015ED8" w:rsidRDefault="00B67AEA" w:rsidP="009A46D2">
            <w:pPr>
              <w:spacing w:line="228" w:lineRule="auto"/>
            </w:pPr>
            <w:proofErr w:type="gramStart"/>
            <w:r w:rsidRPr="00015ED8">
              <w:t>Численность пенсионеров</w:t>
            </w:r>
            <w:r w:rsidRPr="00015ED8">
              <w:rPr>
                <w:vertAlign w:val="superscript"/>
              </w:rPr>
              <w:t>5)</w:t>
            </w:r>
            <w:r w:rsidRPr="00015ED8">
              <w:t xml:space="preserve">, (на 1 января </w:t>
            </w:r>
            <w:r w:rsidRPr="00015ED8">
              <w:br/>
              <w:t>года, следующего за отчётным, 2014 – на 31 декабря), тыс. человек</w:t>
            </w:r>
            <w:proofErr w:type="gramEnd"/>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249,0</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249,5</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248,6</w:t>
            </w:r>
          </w:p>
        </w:tc>
        <w:tc>
          <w:tcPr>
            <w:tcW w:w="542" w:type="pct"/>
            <w:tcBorders>
              <w:top w:val="nil"/>
              <w:left w:val="nil"/>
              <w:bottom w:val="nil"/>
              <w:right w:val="nil"/>
            </w:tcBorders>
            <w:vAlign w:val="bottom"/>
          </w:tcPr>
          <w:p w:rsidR="00B67AEA" w:rsidRPr="00015ED8" w:rsidRDefault="00B67AEA" w:rsidP="00B67AEA">
            <w:pPr>
              <w:spacing w:line="228" w:lineRule="auto"/>
              <w:ind w:left="-57"/>
              <w:jc w:val="right"/>
              <w:rPr>
                <w:spacing w:val="-4"/>
              </w:rPr>
            </w:pPr>
            <w:r w:rsidRPr="00015ED8">
              <w:rPr>
                <w:spacing w:val="-4"/>
              </w:rPr>
              <w:t>246,8</w:t>
            </w:r>
          </w:p>
        </w:tc>
        <w:tc>
          <w:tcPr>
            <w:tcW w:w="542" w:type="pct"/>
            <w:tcBorders>
              <w:top w:val="nil"/>
              <w:left w:val="nil"/>
              <w:bottom w:val="nil"/>
              <w:right w:val="single" w:sz="4" w:space="0" w:color="auto"/>
            </w:tcBorders>
            <w:vAlign w:val="bottom"/>
          </w:tcPr>
          <w:p w:rsidR="00B67AEA" w:rsidRPr="00015ED8" w:rsidRDefault="005C1921" w:rsidP="009A46D2">
            <w:pPr>
              <w:spacing w:line="228" w:lineRule="auto"/>
              <w:ind w:left="-57"/>
              <w:jc w:val="right"/>
              <w:rPr>
                <w:spacing w:val="-4"/>
              </w:rPr>
            </w:pPr>
            <w:r>
              <w:rPr>
                <w:spacing w:val="-4"/>
              </w:rPr>
              <w:t>245,8</w:t>
            </w:r>
          </w:p>
        </w:tc>
      </w:tr>
      <w:tr w:rsidR="005C1921" w:rsidRPr="00977145"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5C1921" w:rsidRPr="00015ED8" w:rsidRDefault="005C1921" w:rsidP="009A46D2">
            <w:pPr>
              <w:spacing w:line="228" w:lineRule="auto"/>
            </w:pPr>
            <w:r w:rsidRPr="00015ED8">
              <w:t>Среднедушевые денежные доходы насел</w:t>
            </w:r>
            <w:r w:rsidRPr="00015ED8">
              <w:t>е</w:t>
            </w:r>
            <w:r w:rsidRPr="00015ED8">
              <w:t>ния</w:t>
            </w:r>
            <w:proofErr w:type="gramStart"/>
            <w:r w:rsidRPr="00015ED8">
              <w:rPr>
                <w:spacing w:val="-4"/>
                <w:vertAlign w:val="superscript"/>
              </w:rPr>
              <w:t>6</w:t>
            </w:r>
            <w:proofErr w:type="gramEnd"/>
            <w:r w:rsidRPr="00015ED8">
              <w:rPr>
                <w:spacing w:val="-4"/>
                <w:vertAlign w:val="superscript"/>
              </w:rPr>
              <w:t>)</w:t>
            </w:r>
            <w:r w:rsidRPr="00015ED8">
              <w:t xml:space="preserve">, руб. в месяц </w:t>
            </w:r>
          </w:p>
        </w:tc>
        <w:tc>
          <w:tcPr>
            <w:tcW w:w="542" w:type="pct"/>
            <w:tcBorders>
              <w:top w:val="nil"/>
              <w:left w:val="nil"/>
              <w:bottom w:val="nil"/>
              <w:right w:val="nil"/>
            </w:tcBorders>
            <w:vAlign w:val="bottom"/>
          </w:tcPr>
          <w:p w:rsidR="005C1921" w:rsidRPr="007D56D2" w:rsidRDefault="00F20A78" w:rsidP="005C1921">
            <w:pPr>
              <w:spacing w:line="226" w:lineRule="auto"/>
              <w:ind w:left="-57" w:right="-57"/>
              <w:jc w:val="right"/>
            </w:pPr>
            <w:r>
              <w:t>33782,5</w:t>
            </w:r>
          </w:p>
        </w:tc>
        <w:tc>
          <w:tcPr>
            <w:tcW w:w="542" w:type="pct"/>
            <w:tcBorders>
              <w:top w:val="nil"/>
              <w:left w:val="nil"/>
              <w:bottom w:val="nil"/>
              <w:right w:val="nil"/>
            </w:tcBorders>
            <w:vAlign w:val="bottom"/>
          </w:tcPr>
          <w:p w:rsidR="005C1921" w:rsidRPr="007D56D2" w:rsidRDefault="00F20A78" w:rsidP="005C1921">
            <w:pPr>
              <w:spacing w:line="226" w:lineRule="auto"/>
              <w:ind w:left="-57" w:right="-57"/>
              <w:jc w:val="right"/>
            </w:pPr>
            <w:r>
              <w:t>36746,9</w:t>
            </w:r>
          </w:p>
        </w:tc>
        <w:tc>
          <w:tcPr>
            <w:tcW w:w="542" w:type="pct"/>
            <w:tcBorders>
              <w:top w:val="nil"/>
              <w:left w:val="nil"/>
              <w:bottom w:val="nil"/>
              <w:right w:val="nil"/>
            </w:tcBorders>
            <w:vAlign w:val="bottom"/>
          </w:tcPr>
          <w:p w:rsidR="005C1921" w:rsidRPr="007D56D2" w:rsidRDefault="005C1921" w:rsidP="005C1921">
            <w:pPr>
              <w:spacing w:line="226" w:lineRule="auto"/>
              <w:ind w:left="-57" w:right="-57"/>
              <w:jc w:val="right"/>
              <w:rPr>
                <w:vertAlign w:val="superscript"/>
              </w:rPr>
            </w:pPr>
            <w:r w:rsidRPr="007D56D2">
              <w:t>37358,7</w:t>
            </w:r>
          </w:p>
        </w:tc>
        <w:tc>
          <w:tcPr>
            <w:tcW w:w="542" w:type="pct"/>
            <w:tcBorders>
              <w:top w:val="nil"/>
              <w:left w:val="nil"/>
              <w:bottom w:val="nil"/>
              <w:right w:val="nil"/>
            </w:tcBorders>
            <w:vAlign w:val="bottom"/>
          </w:tcPr>
          <w:p w:rsidR="005C1921" w:rsidRPr="007D56D2" w:rsidRDefault="000066F7" w:rsidP="005C1921">
            <w:pPr>
              <w:spacing w:line="226" w:lineRule="auto"/>
              <w:ind w:left="-57" w:right="-57"/>
              <w:jc w:val="right"/>
              <w:rPr>
                <w:vertAlign w:val="superscript"/>
              </w:rPr>
            </w:pPr>
            <w:r>
              <w:t>39272,9</w:t>
            </w:r>
            <w:r w:rsidR="005C1921" w:rsidRPr="007D56D2">
              <w:rPr>
                <w:vertAlign w:val="superscript"/>
              </w:rPr>
              <w:t>7)</w:t>
            </w:r>
          </w:p>
        </w:tc>
        <w:tc>
          <w:tcPr>
            <w:tcW w:w="542" w:type="pct"/>
            <w:tcBorders>
              <w:top w:val="nil"/>
              <w:left w:val="nil"/>
              <w:bottom w:val="nil"/>
              <w:right w:val="single" w:sz="4" w:space="0" w:color="auto"/>
            </w:tcBorders>
            <w:vAlign w:val="bottom"/>
          </w:tcPr>
          <w:p w:rsidR="005C1921" w:rsidRPr="007D56D2" w:rsidRDefault="000066F7" w:rsidP="005C1921">
            <w:pPr>
              <w:spacing w:line="226" w:lineRule="auto"/>
              <w:ind w:left="-57" w:right="-57"/>
              <w:jc w:val="right"/>
              <w:rPr>
                <w:vertAlign w:val="superscript"/>
              </w:rPr>
            </w:pPr>
            <w:r>
              <w:t>41564,1</w:t>
            </w:r>
          </w:p>
        </w:tc>
      </w:tr>
      <w:tr w:rsidR="00B67AEA" w:rsidTr="00B67AEA">
        <w:tblPrEx>
          <w:tblBorders>
            <w:insideV w:val="none" w:sz="0" w:space="0" w:color="auto"/>
          </w:tblBorders>
        </w:tblPrEx>
        <w:trPr>
          <w:cantSplit/>
        </w:trPr>
        <w:tc>
          <w:tcPr>
            <w:tcW w:w="2289" w:type="pct"/>
            <w:tcBorders>
              <w:top w:val="nil"/>
              <w:left w:val="single" w:sz="4" w:space="0" w:color="auto"/>
              <w:bottom w:val="nil"/>
              <w:right w:val="nil"/>
            </w:tcBorders>
            <w:vAlign w:val="bottom"/>
          </w:tcPr>
          <w:p w:rsidR="00B67AEA" w:rsidRPr="00FC300E" w:rsidRDefault="00B67AEA" w:rsidP="009A46D2">
            <w:pPr>
              <w:spacing w:line="228" w:lineRule="auto"/>
              <w:rPr>
                <w:spacing w:val="-4"/>
              </w:rPr>
            </w:pPr>
            <w:r w:rsidRPr="00FC300E">
              <w:t>Среднемесячная номинальная начисленная</w:t>
            </w:r>
            <w:r w:rsidRPr="00FC300E">
              <w:rPr>
                <w:spacing w:val="-4"/>
              </w:rPr>
              <w:t xml:space="preserve"> заработная плата работников организаций, руб. </w:t>
            </w:r>
          </w:p>
        </w:tc>
        <w:tc>
          <w:tcPr>
            <w:tcW w:w="542" w:type="pct"/>
            <w:tcBorders>
              <w:top w:val="nil"/>
              <w:left w:val="nil"/>
              <w:bottom w:val="nil"/>
              <w:right w:val="nil"/>
            </w:tcBorders>
            <w:vAlign w:val="bottom"/>
          </w:tcPr>
          <w:p w:rsidR="00B67AEA" w:rsidRPr="0059307D" w:rsidRDefault="00B67AEA" w:rsidP="00B67AEA">
            <w:pPr>
              <w:spacing w:line="228" w:lineRule="auto"/>
              <w:ind w:left="-57"/>
              <w:jc w:val="right"/>
              <w:rPr>
                <w:spacing w:val="-4"/>
              </w:rPr>
            </w:pPr>
            <w:r>
              <w:rPr>
                <w:spacing w:val="-4"/>
              </w:rPr>
              <w:t>43378</w:t>
            </w:r>
          </w:p>
        </w:tc>
        <w:tc>
          <w:tcPr>
            <w:tcW w:w="542" w:type="pct"/>
            <w:tcBorders>
              <w:top w:val="nil"/>
              <w:left w:val="nil"/>
              <w:bottom w:val="nil"/>
              <w:right w:val="nil"/>
            </w:tcBorders>
            <w:vAlign w:val="bottom"/>
          </w:tcPr>
          <w:p w:rsidR="00B67AEA" w:rsidRPr="0059307D" w:rsidRDefault="00B67AEA" w:rsidP="00B67AEA">
            <w:pPr>
              <w:spacing w:line="228" w:lineRule="auto"/>
              <w:ind w:left="-57"/>
              <w:jc w:val="right"/>
              <w:rPr>
                <w:spacing w:val="-4"/>
              </w:rPr>
            </w:pPr>
            <w:r>
              <w:rPr>
                <w:spacing w:val="-4"/>
              </w:rPr>
              <w:t>45989</w:t>
            </w:r>
          </w:p>
        </w:tc>
        <w:tc>
          <w:tcPr>
            <w:tcW w:w="542" w:type="pct"/>
            <w:tcBorders>
              <w:top w:val="nil"/>
              <w:left w:val="nil"/>
              <w:bottom w:val="nil"/>
              <w:right w:val="nil"/>
            </w:tcBorders>
            <w:vAlign w:val="bottom"/>
          </w:tcPr>
          <w:p w:rsidR="00B67AEA" w:rsidRPr="0059307D" w:rsidRDefault="00B67AEA" w:rsidP="00B67AEA">
            <w:pPr>
              <w:spacing w:line="228" w:lineRule="auto"/>
              <w:ind w:left="-57"/>
              <w:jc w:val="right"/>
              <w:rPr>
                <w:spacing w:val="-4"/>
              </w:rPr>
            </w:pPr>
            <w:r>
              <w:rPr>
                <w:spacing w:val="-4"/>
              </w:rPr>
              <w:t>48986</w:t>
            </w:r>
          </w:p>
        </w:tc>
        <w:tc>
          <w:tcPr>
            <w:tcW w:w="542" w:type="pct"/>
            <w:tcBorders>
              <w:top w:val="nil"/>
              <w:left w:val="nil"/>
              <w:bottom w:val="nil"/>
              <w:right w:val="nil"/>
            </w:tcBorders>
            <w:vAlign w:val="bottom"/>
          </w:tcPr>
          <w:p w:rsidR="00B67AEA" w:rsidRPr="0059307D" w:rsidRDefault="00B67AEA" w:rsidP="00B67AEA">
            <w:pPr>
              <w:spacing w:line="228" w:lineRule="auto"/>
              <w:ind w:left="-57"/>
              <w:jc w:val="right"/>
              <w:rPr>
                <w:spacing w:val="-4"/>
              </w:rPr>
            </w:pPr>
            <w:r>
              <w:rPr>
                <w:spacing w:val="-4"/>
              </w:rPr>
              <w:t>51932</w:t>
            </w:r>
          </w:p>
        </w:tc>
        <w:tc>
          <w:tcPr>
            <w:tcW w:w="542" w:type="pct"/>
            <w:tcBorders>
              <w:top w:val="nil"/>
              <w:left w:val="nil"/>
              <w:bottom w:val="nil"/>
              <w:right w:val="single" w:sz="4" w:space="0" w:color="auto"/>
            </w:tcBorders>
            <w:vAlign w:val="bottom"/>
          </w:tcPr>
          <w:p w:rsidR="00B67AEA" w:rsidRPr="0059307D" w:rsidRDefault="0071429A" w:rsidP="009A46D2">
            <w:pPr>
              <w:spacing w:line="228" w:lineRule="auto"/>
              <w:ind w:left="-57"/>
              <w:jc w:val="right"/>
              <w:rPr>
                <w:spacing w:val="-4"/>
              </w:rPr>
            </w:pPr>
            <w:r>
              <w:rPr>
                <w:spacing w:val="-4"/>
              </w:rPr>
              <w:t>58045</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Pr="00FE54B7" w:rsidRDefault="00B67AEA" w:rsidP="009A46D2">
            <w:pPr>
              <w:spacing w:line="228" w:lineRule="auto"/>
              <w:ind w:right="-57"/>
            </w:pPr>
            <w:proofErr w:type="gramStart"/>
            <w:r w:rsidRPr="00FE54B7">
              <w:t>Средний размер назначенных пенсий пенси</w:t>
            </w:r>
            <w:r w:rsidRPr="00FE54B7">
              <w:t>о</w:t>
            </w:r>
            <w:r w:rsidRPr="00FE54B7">
              <w:t>неров</w:t>
            </w:r>
            <w:r w:rsidRPr="00FE54B7">
              <w:rPr>
                <w:vertAlign w:val="superscript"/>
              </w:rPr>
              <w:t>5)</w:t>
            </w:r>
            <w:r w:rsidRPr="00FE54B7">
              <w:t xml:space="preserve">, (на 1 января года, следующего за </w:t>
            </w:r>
            <w:r>
              <w:br/>
            </w:r>
            <w:r w:rsidRPr="00FE54B7">
              <w:t>отчётным, 2014 – на 31 декабря), руб.</w:t>
            </w:r>
            <w:proofErr w:type="gramEnd"/>
          </w:p>
        </w:tc>
        <w:tc>
          <w:tcPr>
            <w:tcW w:w="542" w:type="pct"/>
            <w:tcBorders>
              <w:top w:val="nil"/>
              <w:left w:val="nil"/>
              <w:bottom w:val="nil"/>
              <w:right w:val="nil"/>
            </w:tcBorders>
            <w:vAlign w:val="bottom"/>
          </w:tcPr>
          <w:p w:rsidR="00B67AEA" w:rsidRPr="00FE54B7" w:rsidRDefault="00B67AEA" w:rsidP="00B67AEA">
            <w:pPr>
              <w:spacing w:line="228" w:lineRule="auto"/>
              <w:ind w:left="-57"/>
              <w:jc w:val="right"/>
              <w:rPr>
                <w:spacing w:val="-4"/>
              </w:rPr>
            </w:pPr>
            <w:r w:rsidRPr="00FE54B7">
              <w:rPr>
                <w:spacing w:val="-4"/>
              </w:rPr>
              <w:t>14940,6</w:t>
            </w:r>
          </w:p>
        </w:tc>
        <w:tc>
          <w:tcPr>
            <w:tcW w:w="542" w:type="pct"/>
            <w:tcBorders>
              <w:top w:val="nil"/>
              <w:left w:val="nil"/>
              <w:bottom w:val="nil"/>
              <w:right w:val="nil"/>
            </w:tcBorders>
            <w:vAlign w:val="bottom"/>
          </w:tcPr>
          <w:p w:rsidR="00B67AEA" w:rsidRPr="00FE54B7" w:rsidRDefault="00B67AEA" w:rsidP="00B67AEA">
            <w:pPr>
              <w:spacing w:line="228" w:lineRule="auto"/>
              <w:ind w:left="-57"/>
              <w:jc w:val="right"/>
              <w:rPr>
                <w:spacing w:val="-4"/>
              </w:rPr>
            </w:pPr>
            <w:r w:rsidRPr="00FE54B7">
              <w:rPr>
                <w:spacing w:val="-4"/>
              </w:rPr>
              <w:t>16634,5</w:t>
            </w:r>
          </w:p>
        </w:tc>
        <w:tc>
          <w:tcPr>
            <w:tcW w:w="542" w:type="pct"/>
            <w:tcBorders>
              <w:top w:val="nil"/>
              <w:left w:val="nil"/>
              <w:bottom w:val="nil"/>
              <w:right w:val="nil"/>
            </w:tcBorders>
            <w:vAlign w:val="bottom"/>
          </w:tcPr>
          <w:p w:rsidR="00B67AEA" w:rsidRPr="00AE497F" w:rsidRDefault="00B67AEA" w:rsidP="00B67AEA">
            <w:pPr>
              <w:spacing w:line="228" w:lineRule="auto"/>
              <w:ind w:left="-57"/>
              <w:jc w:val="right"/>
              <w:rPr>
                <w:vertAlign w:val="superscript"/>
              </w:rPr>
            </w:pPr>
            <w:r w:rsidRPr="00AE497F">
              <w:rPr>
                <w:u w:val="single"/>
              </w:rPr>
              <w:t>17056,8</w:t>
            </w:r>
            <w:r>
              <w:rPr>
                <w:vertAlign w:val="superscript"/>
              </w:rPr>
              <w:t>8</w:t>
            </w:r>
            <w:r w:rsidRPr="00AE497F">
              <w:rPr>
                <w:vertAlign w:val="superscript"/>
              </w:rPr>
              <w:t>)</w:t>
            </w:r>
          </w:p>
          <w:p w:rsidR="00B67AEA" w:rsidRPr="00AE497F" w:rsidRDefault="00B67AEA" w:rsidP="00B67AEA">
            <w:pPr>
              <w:spacing w:line="228" w:lineRule="auto"/>
              <w:ind w:left="-57"/>
              <w:jc w:val="right"/>
              <w:rPr>
                <w:vertAlign w:val="superscript"/>
              </w:rPr>
            </w:pPr>
            <w:r w:rsidRPr="00AE497F">
              <w:t>22056,8</w:t>
            </w:r>
            <w:r w:rsidRPr="00AE497F">
              <w:rPr>
                <w:vertAlign w:val="superscript"/>
              </w:rPr>
              <w:t>7)</w:t>
            </w:r>
          </w:p>
        </w:tc>
        <w:tc>
          <w:tcPr>
            <w:tcW w:w="542" w:type="pct"/>
            <w:tcBorders>
              <w:top w:val="nil"/>
              <w:left w:val="nil"/>
              <w:bottom w:val="nil"/>
              <w:right w:val="nil"/>
            </w:tcBorders>
            <w:vAlign w:val="bottom"/>
          </w:tcPr>
          <w:p w:rsidR="00B67AEA" w:rsidRPr="00AE497F" w:rsidRDefault="00B67AEA" w:rsidP="00B67AEA">
            <w:pPr>
              <w:spacing w:line="228" w:lineRule="auto"/>
              <w:ind w:left="-57"/>
              <w:jc w:val="right"/>
            </w:pPr>
            <w:r w:rsidRPr="00AE497F">
              <w:t>18122,9</w:t>
            </w:r>
          </w:p>
        </w:tc>
        <w:tc>
          <w:tcPr>
            <w:tcW w:w="542" w:type="pct"/>
            <w:tcBorders>
              <w:top w:val="nil"/>
              <w:left w:val="nil"/>
              <w:bottom w:val="nil"/>
              <w:right w:val="single" w:sz="4" w:space="0" w:color="auto"/>
            </w:tcBorders>
            <w:vAlign w:val="bottom"/>
          </w:tcPr>
          <w:p w:rsidR="00B67AEA" w:rsidRPr="00FE54B7" w:rsidRDefault="005C1921" w:rsidP="009A46D2">
            <w:pPr>
              <w:spacing w:line="228" w:lineRule="auto"/>
              <w:ind w:left="-57"/>
              <w:jc w:val="right"/>
              <w:rPr>
                <w:spacing w:val="-4"/>
              </w:rPr>
            </w:pPr>
            <w:r>
              <w:rPr>
                <w:spacing w:val="-4"/>
              </w:rPr>
              <w:t>19045,1</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9A46D2">
            <w:pPr>
              <w:spacing w:line="228" w:lineRule="auto"/>
            </w:pPr>
            <w:r>
              <w:t>Валовой региональный продукт</w:t>
            </w:r>
            <w:r w:rsidR="00CF4336">
              <w:t>,</w:t>
            </w:r>
            <w:r>
              <w:t xml:space="preserve"> в текущих основных ценах </w:t>
            </w:r>
          </w:p>
        </w:tc>
        <w:tc>
          <w:tcPr>
            <w:tcW w:w="542" w:type="pct"/>
            <w:tcBorders>
              <w:top w:val="nil"/>
              <w:left w:val="nil"/>
              <w:bottom w:val="nil"/>
              <w:right w:val="nil"/>
            </w:tcBorders>
            <w:vAlign w:val="bottom"/>
          </w:tcPr>
          <w:p w:rsidR="00B67AEA" w:rsidRPr="0059307D" w:rsidRDefault="00B67AEA" w:rsidP="00B67AEA">
            <w:pPr>
              <w:spacing w:line="228" w:lineRule="auto"/>
              <w:ind w:left="-57"/>
              <w:jc w:val="right"/>
              <w:rPr>
                <w:spacing w:val="-4"/>
              </w:rPr>
            </w:pPr>
          </w:p>
        </w:tc>
        <w:tc>
          <w:tcPr>
            <w:tcW w:w="542" w:type="pct"/>
            <w:tcBorders>
              <w:top w:val="nil"/>
              <w:left w:val="nil"/>
              <w:bottom w:val="nil"/>
              <w:right w:val="nil"/>
            </w:tcBorders>
            <w:vAlign w:val="bottom"/>
          </w:tcPr>
          <w:p w:rsidR="00B67AEA" w:rsidRPr="0059307D" w:rsidRDefault="00B67AEA" w:rsidP="00B67AEA">
            <w:pPr>
              <w:spacing w:line="228" w:lineRule="auto"/>
              <w:ind w:left="-57"/>
              <w:jc w:val="right"/>
              <w:rPr>
                <w:spacing w:val="-4"/>
              </w:rPr>
            </w:pPr>
          </w:p>
        </w:tc>
        <w:tc>
          <w:tcPr>
            <w:tcW w:w="542" w:type="pct"/>
            <w:tcBorders>
              <w:top w:val="nil"/>
              <w:left w:val="nil"/>
              <w:bottom w:val="nil"/>
              <w:right w:val="nil"/>
            </w:tcBorders>
            <w:vAlign w:val="bottom"/>
          </w:tcPr>
          <w:p w:rsidR="00B67AEA" w:rsidRPr="0002068F" w:rsidRDefault="00B67AEA" w:rsidP="00B67AEA">
            <w:pPr>
              <w:spacing w:line="228" w:lineRule="auto"/>
              <w:ind w:left="-57"/>
              <w:jc w:val="right"/>
              <w:rPr>
                <w:spacing w:val="-4"/>
              </w:rPr>
            </w:pPr>
          </w:p>
        </w:tc>
        <w:tc>
          <w:tcPr>
            <w:tcW w:w="542" w:type="pct"/>
            <w:tcBorders>
              <w:top w:val="nil"/>
              <w:left w:val="nil"/>
              <w:bottom w:val="nil"/>
              <w:right w:val="nil"/>
            </w:tcBorders>
            <w:vAlign w:val="bottom"/>
          </w:tcPr>
          <w:p w:rsidR="00B67AEA" w:rsidRPr="005A5FE8" w:rsidRDefault="00B67AEA" w:rsidP="00B67AEA">
            <w:pPr>
              <w:spacing w:line="228" w:lineRule="auto"/>
              <w:ind w:left="-57"/>
              <w:jc w:val="right"/>
              <w:rPr>
                <w:spacing w:val="-4"/>
                <w:vertAlign w:val="superscript"/>
              </w:rPr>
            </w:pPr>
          </w:p>
        </w:tc>
        <w:tc>
          <w:tcPr>
            <w:tcW w:w="542" w:type="pct"/>
            <w:tcBorders>
              <w:top w:val="nil"/>
              <w:left w:val="nil"/>
              <w:bottom w:val="nil"/>
              <w:right w:val="single" w:sz="4" w:space="0" w:color="auto"/>
            </w:tcBorders>
            <w:vAlign w:val="bottom"/>
          </w:tcPr>
          <w:p w:rsidR="00B67AEA" w:rsidRPr="0059307D" w:rsidRDefault="00B67AEA" w:rsidP="009A46D2">
            <w:pPr>
              <w:spacing w:line="228" w:lineRule="auto"/>
              <w:ind w:left="-57"/>
              <w:jc w:val="right"/>
              <w:rPr>
                <w:spacing w:val="-4"/>
              </w:rPr>
            </w:pP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Pr="00FE54B7" w:rsidRDefault="00B67AEA" w:rsidP="009A46D2">
            <w:pPr>
              <w:spacing w:line="228" w:lineRule="auto"/>
              <w:ind w:left="142"/>
            </w:pPr>
            <w:r w:rsidRPr="00FE54B7">
              <w:t>млрд. руб.</w:t>
            </w:r>
          </w:p>
        </w:tc>
        <w:tc>
          <w:tcPr>
            <w:tcW w:w="542" w:type="pct"/>
            <w:tcBorders>
              <w:top w:val="nil"/>
              <w:left w:val="nil"/>
              <w:bottom w:val="nil"/>
              <w:right w:val="nil"/>
            </w:tcBorders>
            <w:vAlign w:val="bottom"/>
          </w:tcPr>
          <w:p w:rsidR="00B67AEA" w:rsidRPr="00AE497F" w:rsidRDefault="00B67AEA" w:rsidP="00B67AEA">
            <w:pPr>
              <w:spacing w:line="228" w:lineRule="auto"/>
              <w:ind w:left="-57"/>
              <w:jc w:val="right"/>
              <w:rPr>
                <w:spacing w:val="-8"/>
              </w:rPr>
            </w:pPr>
            <w:r w:rsidRPr="00AE497F">
              <w:t>328,3</w:t>
            </w:r>
          </w:p>
        </w:tc>
        <w:tc>
          <w:tcPr>
            <w:tcW w:w="542" w:type="pct"/>
            <w:tcBorders>
              <w:top w:val="nil"/>
              <w:left w:val="nil"/>
              <w:bottom w:val="nil"/>
              <w:right w:val="nil"/>
            </w:tcBorders>
            <w:vAlign w:val="bottom"/>
          </w:tcPr>
          <w:p w:rsidR="00B67AEA" w:rsidRPr="00AE497F" w:rsidRDefault="00B67AEA" w:rsidP="00B67AEA">
            <w:pPr>
              <w:spacing w:line="228" w:lineRule="auto"/>
              <w:ind w:left="-57"/>
              <w:jc w:val="right"/>
              <w:rPr>
                <w:spacing w:val="-8"/>
              </w:rPr>
            </w:pPr>
            <w:r w:rsidRPr="00AE497F">
              <w:rPr>
                <w:spacing w:val="-8"/>
              </w:rPr>
              <w:t>401,6</w:t>
            </w:r>
          </w:p>
        </w:tc>
        <w:tc>
          <w:tcPr>
            <w:tcW w:w="542" w:type="pct"/>
            <w:tcBorders>
              <w:top w:val="nil"/>
              <w:left w:val="nil"/>
              <w:bottom w:val="nil"/>
              <w:right w:val="nil"/>
            </w:tcBorders>
            <w:vAlign w:val="bottom"/>
          </w:tcPr>
          <w:p w:rsidR="00B67AEA" w:rsidRPr="00AE497F" w:rsidRDefault="00475DDF" w:rsidP="00475DDF">
            <w:pPr>
              <w:spacing w:line="228" w:lineRule="auto"/>
              <w:ind w:left="-57"/>
              <w:jc w:val="right"/>
            </w:pPr>
            <w:r>
              <w:t>432,4</w:t>
            </w:r>
          </w:p>
        </w:tc>
        <w:tc>
          <w:tcPr>
            <w:tcW w:w="542" w:type="pct"/>
            <w:tcBorders>
              <w:top w:val="nil"/>
              <w:left w:val="nil"/>
              <w:bottom w:val="nil"/>
              <w:right w:val="nil"/>
            </w:tcBorders>
            <w:vAlign w:val="bottom"/>
          </w:tcPr>
          <w:p w:rsidR="00B67AEA" w:rsidRPr="00AE497F" w:rsidRDefault="00475DDF" w:rsidP="00475DDF">
            <w:pPr>
              <w:spacing w:line="228" w:lineRule="auto"/>
              <w:ind w:left="-57"/>
              <w:jc w:val="right"/>
            </w:pPr>
            <w:r w:rsidRPr="00475DDF">
              <w:t>445,8</w:t>
            </w:r>
            <w:r w:rsidRPr="00475DDF">
              <w:rPr>
                <w:vertAlign w:val="superscript"/>
              </w:rPr>
              <w:t>9</w:t>
            </w:r>
            <w:r w:rsidRPr="00AE497F">
              <w:rPr>
                <w:vertAlign w:val="superscript"/>
              </w:rPr>
              <w:t>)</w:t>
            </w:r>
          </w:p>
        </w:tc>
        <w:tc>
          <w:tcPr>
            <w:tcW w:w="542" w:type="pct"/>
            <w:tcBorders>
              <w:top w:val="nil"/>
              <w:left w:val="nil"/>
              <w:bottom w:val="nil"/>
              <w:right w:val="single" w:sz="4" w:space="0" w:color="auto"/>
            </w:tcBorders>
            <w:vAlign w:val="bottom"/>
          </w:tcPr>
          <w:p w:rsidR="00B67AEA" w:rsidRPr="00AE497F" w:rsidRDefault="00475DDF" w:rsidP="009A46D2">
            <w:pPr>
              <w:spacing w:line="228" w:lineRule="auto"/>
              <w:ind w:left="-57"/>
              <w:jc w:val="right"/>
            </w:pPr>
            <w:r w:rsidRPr="00AE497F">
              <w:t>…</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9A46D2">
            <w:pPr>
              <w:spacing w:line="228" w:lineRule="auto"/>
              <w:ind w:left="142"/>
            </w:pPr>
            <w:r>
              <w:t>на душу населения, тыс. руб.</w:t>
            </w:r>
          </w:p>
        </w:tc>
        <w:tc>
          <w:tcPr>
            <w:tcW w:w="542" w:type="pct"/>
            <w:tcBorders>
              <w:top w:val="nil"/>
              <w:left w:val="nil"/>
              <w:bottom w:val="nil"/>
              <w:right w:val="nil"/>
            </w:tcBorders>
            <w:vAlign w:val="bottom"/>
          </w:tcPr>
          <w:p w:rsidR="00B67AEA" w:rsidRPr="00A256E1" w:rsidRDefault="00B67AEA" w:rsidP="00B67AEA">
            <w:pPr>
              <w:spacing w:line="228" w:lineRule="auto"/>
              <w:ind w:left="-57"/>
              <w:jc w:val="right"/>
              <w:rPr>
                <w:spacing w:val="-4"/>
              </w:rPr>
            </w:pPr>
            <w:r>
              <w:rPr>
                <w:spacing w:val="-4"/>
              </w:rPr>
              <w:t>427,1</w:t>
            </w:r>
          </w:p>
        </w:tc>
        <w:tc>
          <w:tcPr>
            <w:tcW w:w="542" w:type="pct"/>
            <w:tcBorders>
              <w:top w:val="nil"/>
              <w:left w:val="nil"/>
              <w:bottom w:val="nil"/>
              <w:right w:val="nil"/>
            </w:tcBorders>
            <w:vAlign w:val="bottom"/>
          </w:tcPr>
          <w:p w:rsidR="00B67AEA" w:rsidRPr="00A256E1" w:rsidRDefault="00B67AEA" w:rsidP="00B67AEA">
            <w:pPr>
              <w:spacing w:line="228" w:lineRule="auto"/>
              <w:ind w:left="-57"/>
              <w:jc w:val="right"/>
              <w:rPr>
                <w:spacing w:val="-4"/>
                <w:vertAlign w:val="superscript"/>
              </w:rPr>
            </w:pPr>
            <w:r>
              <w:rPr>
                <w:spacing w:val="-4"/>
              </w:rPr>
              <w:t>525,5</w:t>
            </w:r>
          </w:p>
        </w:tc>
        <w:tc>
          <w:tcPr>
            <w:tcW w:w="542" w:type="pct"/>
            <w:tcBorders>
              <w:top w:val="nil"/>
              <w:left w:val="nil"/>
              <w:bottom w:val="nil"/>
              <w:right w:val="nil"/>
            </w:tcBorders>
            <w:vAlign w:val="bottom"/>
          </w:tcPr>
          <w:p w:rsidR="00B67AEA" w:rsidRPr="00571258" w:rsidRDefault="001B766F" w:rsidP="00475DDF">
            <w:pPr>
              <w:spacing w:line="228" w:lineRule="auto"/>
              <w:ind w:left="-57"/>
              <w:jc w:val="right"/>
              <w:rPr>
                <w:spacing w:val="-4"/>
                <w:vertAlign w:val="superscript"/>
              </w:rPr>
            </w:pPr>
            <w:r>
              <w:rPr>
                <w:spacing w:val="-4"/>
              </w:rPr>
              <w:t>569,0</w:t>
            </w:r>
          </w:p>
        </w:tc>
        <w:tc>
          <w:tcPr>
            <w:tcW w:w="542" w:type="pct"/>
            <w:tcBorders>
              <w:top w:val="nil"/>
              <w:left w:val="nil"/>
              <w:bottom w:val="nil"/>
              <w:right w:val="nil"/>
            </w:tcBorders>
            <w:vAlign w:val="bottom"/>
          </w:tcPr>
          <w:p w:rsidR="00B67AEA" w:rsidRPr="005A5FE8" w:rsidRDefault="001B766F" w:rsidP="00B67AEA">
            <w:pPr>
              <w:spacing w:line="228" w:lineRule="auto"/>
              <w:ind w:left="-57"/>
              <w:jc w:val="right"/>
              <w:rPr>
                <w:spacing w:val="-4"/>
              </w:rPr>
            </w:pPr>
            <w:r>
              <w:rPr>
                <w:spacing w:val="-4"/>
              </w:rPr>
              <w:t>590,0</w:t>
            </w:r>
            <w:r w:rsidR="00475DDF">
              <w:rPr>
                <w:spacing w:val="-4"/>
                <w:vertAlign w:val="superscript"/>
              </w:rPr>
              <w:t>9)</w:t>
            </w:r>
          </w:p>
        </w:tc>
        <w:tc>
          <w:tcPr>
            <w:tcW w:w="542" w:type="pct"/>
            <w:tcBorders>
              <w:top w:val="nil"/>
              <w:left w:val="nil"/>
              <w:bottom w:val="nil"/>
              <w:right w:val="single" w:sz="4" w:space="0" w:color="auto"/>
            </w:tcBorders>
            <w:vAlign w:val="bottom"/>
          </w:tcPr>
          <w:p w:rsidR="00B67AEA" w:rsidRDefault="00475DDF" w:rsidP="009A46D2">
            <w:pPr>
              <w:spacing w:line="228" w:lineRule="auto"/>
              <w:ind w:left="-57"/>
              <w:jc w:val="right"/>
              <w:rPr>
                <w:spacing w:val="-4"/>
              </w:rPr>
            </w:pPr>
            <w:r>
              <w:rPr>
                <w:spacing w:val="-4"/>
              </w:rPr>
              <w:t>…</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9A46D2">
            <w:pPr>
              <w:spacing w:line="228" w:lineRule="auto"/>
            </w:pPr>
            <w:r>
              <w:br w:type="page"/>
            </w:r>
            <w:proofErr w:type="gramStart"/>
            <w:r>
              <w:t>Полная учётная стоимость основных фондов на конец года</w:t>
            </w:r>
            <w:r>
              <w:rPr>
                <w:vertAlign w:val="superscript"/>
              </w:rPr>
              <w:t>10)</w:t>
            </w:r>
            <w:r>
              <w:t>, млрд.</w:t>
            </w:r>
            <w:r w:rsidRPr="001F6F35">
              <w:t xml:space="preserve"> </w:t>
            </w:r>
            <w:r>
              <w:t>руб.</w:t>
            </w:r>
            <w:proofErr w:type="gramEnd"/>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rsidRPr="00C579C1">
              <w:t>1563,8</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rsidRPr="00C579C1">
              <w:t>1814,8</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1891,3</w:t>
            </w:r>
          </w:p>
        </w:tc>
        <w:tc>
          <w:tcPr>
            <w:tcW w:w="542" w:type="pct"/>
            <w:tcBorders>
              <w:top w:val="nil"/>
              <w:left w:val="nil"/>
              <w:bottom w:val="nil"/>
              <w:right w:val="nil"/>
            </w:tcBorders>
            <w:vAlign w:val="bottom"/>
          </w:tcPr>
          <w:p w:rsidR="00B67AEA" w:rsidRPr="00571258" w:rsidRDefault="00B67AEA" w:rsidP="00B67AEA">
            <w:pPr>
              <w:spacing w:line="228" w:lineRule="auto"/>
              <w:ind w:left="-57"/>
              <w:jc w:val="right"/>
              <w:rPr>
                <w:vertAlign w:val="superscript"/>
              </w:rPr>
            </w:pPr>
            <w:r>
              <w:t>1970,7</w:t>
            </w:r>
          </w:p>
        </w:tc>
        <w:tc>
          <w:tcPr>
            <w:tcW w:w="542" w:type="pct"/>
            <w:tcBorders>
              <w:top w:val="nil"/>
              <w:left w:val="nil"/>
              <w:bottom w:val="nil"/>
              <w:right w:val="single" w:sz="4" w:space="0" w:color="auto"/>
            </w:tcBorders>
            <w:vAlign w:val="bottom"/>
          </w:tcPr>
          <w:p w:rsidR="00B67AEA" w:rsidRPr="001B766F" w:rsidRDefault="001B766F" w:rsidP="009A46D2">
            <w:pPr>
              <w:spacing w:line="228" w:lineRule="auto"/>
              <w:ind w:left="-57"/>
              <w:jc w:val="right"/>
            </w:pPr>
            <w:r>
              <w:t>2043,5</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Pr="00761999" w:rsidRDefault="00B67AEA" w:rsidP="0074325B">
            <w:pPr>
              <w:spacing w:line="228" w:lineRule="auto"/>
              <w:ind w:right="-113"/>
              <w:rPr>
                <w:spacing w:val="-8"/>
              </w:rPr>
            </w:pPr>
            <w:proofErr w:type="gramStart"/>
            <w:r w:rsidRPr="00761999">
              <w:rPr>
                <w:spacing w:val="-8"/>
              </w:rPr>
              <w:t>Объём продукции сельского хозяйства</w:t>
            </w:r>
            <w:r w:rsidRPr="00761999">
              <w:rPr>
                <w:spacing w:val="-8"/>
                <w:vertAlign w:val="superscript"/>
              </w:rPr>
              <w:t>11)</w:t>
            </w:r>
            <w:r w:rsidRPr="00761999">
              <w:rPr>
                <w:spacing w:val="-8"/>
              </w:rPr>
              <w:t>, млн. руб.</w:t>
            </w:r>
            <w:proofErr w:type="gramEnd"/>
          </w:p>
        </w:tc>
        <w:tc>
          <w:tcPr>
            <w:tcW w:w="542" w:type="pct"/>
            <w:tcBorders>
              <w:top w:val="nil"/>
              <w:left w:val="nil"/>
              <w:bottom w:val="nil"/>
              <w:right w:val="nil"/>
            </w:tcBorders>
            <w:vAlign w:val="bottom"/>
          </w:tcPr>
          <w:p w:rsidR="00B67AEA" w:rsidRPr="00C579C1" w:rsidRDefault="002259DE" w:rsidP="00B67AEA">
            <w:pPr>
              <w:spacing w:line="228" w:lineRule="auto"/>
              <w:ind w:left="-57"/>
              <w:jc w:val="right"/>
            </w:pPr>
            <w:r>
              <w:t>2304,0</w:t>
            </w:r>
          </w:p>
        </w:tc>
        <w:tc>
          <w:tcPr>
            <w:tcW w:w="542" w:type="pct"/>
            <w:tcBorders>
              <w:top w:val="nil"/>
              <w:left w:val="nil"/>
              <w:bottom w:val="nil"/>
              <w:right w:val="nil"/>
            </w:tcBorders>
            <w:vAlign w:val="bottom"/>
          </w:tcPr>
          <w:p w:rsidR="00B67AEA" w:rsidRPr="00C579C1" w:rsidRDefault="00DA7C0E" w:rsidP="00B67AEA">
            <w:pPr>
              <w:spacing w:line="228" w:lineRule="auto"/>
              <w:ind w:left="-57"/>
              <w:jc w:val="right"/>
            </w:pPr>
            <w:r>
              <w:t>1920,8</w:t>
            </w:r>
          </w:p>
        </w:tc>
        <w:tc>
          <w:tcPr>
            <w:tcW w:w="542" w:type="pct"/>
            <w:tcBorders>
              <w:top w:val="nil"/>
              <w:left w:val="nil"/>
              <w:bottom w:val="nil"/>
              <w:right w:val="nil"/>
            </w:tcBorders>
            <w:vAlign w:val="bottom"/>
          </w:tcPr>
          <w:p w:rsidR="00B67AEA" w:rsidRPr="00C579C1" w:rsidRDefault="00DA7C0E" w:rsidP="00B67AEA">
            <w:pPr>
              <w:spacing w:line="228" w:lineRule="auto"/>
              <w:ind w:left="-57"/>
              <w:jc w:val="right"/>
            </w:pPr>
            <w:r>
              <w:t>1551,5</w:t>
            </w:r>
          </w:p>
        </w:tc>
        <w:tc>
          <w:tcPr>
            <w:tcW w:w="542" w:type="pct"/>
            <w:tcBorders>
              <w:top w:val="nil"/>
              <w:left w:val="nil"/>
              <w:bottom w:val="nil"/>
              <w:right w:val="nil"/>
            </w:tcBorders>
            <w:vAlign w:val="bottom"/>
          </w:tcPr>
          <w:p w:rsidR="00B67AEA" w:rsidRPr="00C579C1" w:rsidRDefault="00DA7C0E" w:rsidP="00B67AEA">
            <w:pPr>
              <w:spacing w:line="228" w:lineRule="auto"/>
              <w:ind w:left="-57"/>
              <w:jc w:val="right"/>
            </w:pPr>
            <w:r>
              <w:t>1675,0</w:t>
            </w:r>
          </w:p>
        </w:tc>
        <w:tc>
          <w:tcPr>
            <w:tcW w:w="542" w:type="pct"/>
            <w:tcBorders>
              <w:top w:val="nil"/>
              <w:left w:val="nil"/>
              <w:bottom w:val="nil"/>
              <w:right w:val="single" w:sz="4" w:space="0" w:color="auto"/>
            </w:tcBorders>
            <w:vAlign w:val="bottom"/>
          </w:tcPr>
          <w:p w:rsidR="00B67AEA" w:rsidRPr="00C579C1" w:rsidRDefault="002259DE" w:rsidP="009A46D2">
            <w:pPr>
              <w:spacing w:line="228" w:lineRule="auto"/>
              <w:ind w:left="-57"/>
              <w:jc w:val="right"/>
            </w:pPr>
            <w:r>
              <w:t>1822,7</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9A46D2">
            <w:pPr>
              <w:spacing w:line="228" w:lineRule="auto"/>
              <w:ind w:left="142"/>
            </w:pPr>
            <w:r>
              <w:t>растениеводство</w:t>
            </w:r>
          </w:p>
        </w:tc>
        <w:tc>
          <w:tcPr>
            <w:tcW w:w="542" w:type="pct"/>
            <w:tcBorders>
              <w:top w:val="nil"/>
              <w:left w:val="nil"/>
              <w:bottom w:val="nil"/>
              <w:right w:val="nil"/>
            </w:tcBorders>
            <w:vAlign w:val="bottom"/>
          </w:tcPr>
          <w:p w:rsidR="00B67AEA" w:rsidRPr="00C579C1" w:rsidRDefault="002259DE" w:rsidP="00B67AEA">
            <w:pPr>
              <w:spacing w:line="228" w:lineRule="auto"/>
              <w:ind w:left="-57"/>
              <w:jc w:val="right"/>
            </w:pPr>
            <w:r>
              <w:t>498,7</w:t>
            </w:r>
          </w:p>
        </w:tc>
        <w:tc>
          <w:tcPr>
            <w:tcW w:w="542" w:type="pct"/>
            <w:tcBorders>
              <w:top w:val="nil"/>
              <w:left w:val="nil"/>
              <w:bottom w:val="nil"/>
              <w:right w:val="nil"/>
            </w:tcBorders>
            <w:vAlign w:val="bottom"/>
          </w:tcPr>
          <w:p w:rsidR="00B67AEA" w:rsidRPr="00C579C1" w:rsidRDefault="00DA7C0E" w:rsidP="00B67AEA">
            <w:pPr>
              <w:spacing w:line="228" w:lineRule="auto"/>
              <w:ind w:left="-57"/>
              <w:jc w:val="right"/>
            </w:pPr>
            <w:r>
              <w:t>458,4</w:t>
            </w:r>
          </w:p>
        </w:tc>
        <w:tc>
          <w:tcPr>
            <w:tcW w:w="542" w:type="pct"/>
            <w:tcBorders>
              <w:top w:val="nil"/>
              <w:left w:val="nil"/>
              <w:bottom w:val="nil"/>
              <w:right w:val="nil"/>
            </w:tcBorders>
            <w:vAlign w:val="bottom"/>
          </w:tcPr>
          <w:p w:rsidR="00B67AEA" w:rsidRPr="00C579C1" w:rsidRDefault="00DA7C0E" w:rsidP="00B67AEA">
            <w:pPr>
              <w:spacing w:line="228" w:lineRule="auto"/>
              <w:ind w:left="-57"/>
              <w:jc w:val="right"/>
            </w:pPr>
            <w:r>
              <w:t>440,6</w:t>
            </w:r>
          </w:p>
        </w:tc>
        <w:tc>
          <w:tcPr>
            <w:tcW w:w="542" w:type="pct"/>
            <w:tcBorders>
              <w:top w:val="nil"/>
              <w:left w:val="nil"/>
              <w:bottom w:val="nil"/>
              <w:right w:val="nil"/>
            </w:tcBorders>
            <w:vAlign w:val="bottom"/>
          </w:tcPr>
          <w:p w:rsidR="00B67AEA" w:rsidRPr="00C579C1" w:rsidRDefault="00DA7C0E" w:rsidP="00B67AEA">
            <w:pPr>
              <w:spacing w:line="228" w:lineRule="auto"/>
              <w:ind w:left="-57"/>
              <w:jc w:val="right"/>
            </w:pPr>
            <w:r>
              <w:t>446,9</w:t>
            </w:r>
          </w:p>
        </w:tc>
        <w:tc>
          <w:tcPr>
            <w:tcW w:w="542" w:type="pct"/>
            <w:tcBorders>
              <w:top w:val="nil"/>
              <w:left w:val="nil"/>
              <w:bottom w:val="nil"/>
              <w:right w:val="single" w:sz="4" w:space="0" w:color="auto"/>
            </w:tcBorders>
            <w:vAlign w:val="bottom"/>
          </w:tcPr>
          <w:p w:rsidR="00B67AEA" w:rsidRPr="00C579C1" w:rsidRDefault="002259DE" w:rsidP="009A46D2">
            <w:pPr>
              <w:spacing w:line="228" w:lineRule="auto"/>
              <w:ind w:left="-57"/>
              <w:jc w:val="right"/>
            </w:pPr>
            <w:r>
              <w:t>525,3</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9A46D2">
            <w:pPr>
              <w:spacing w:line="228" w:lineRule="auto"/>
              <w:ind w:left="142"/>
            </w:pPr>
            <w:r>
              <w:t>животноводство</w:t>
            </w:r>
          </w:p>
        </w:tc>
        <w:tc>
          <w:tcPr>
            <w:tcW w:w="542" w:type="pct"/>
            <w:tcBorders>
              <w:top w:val="nil"/>
              <w:left w:val="nil"/>
              <w:bottom w:val="nil"/>
              <w:right w:val="nil"/>
            </w:tcBorders>
            <w:vAlign w:val="bottom"/>
          </w:tcPr>
          <w:p w:rsidR="00B67AEA" w:rsidRPr="00C579C1" w:rsidRDefault="002259DE" w:rsidP="00B67AEA">
            <w:pPr>
              <w:spacing w:line="228" w:lineRule="auto"/>
              <w:ind w:left="-57"/>
              <w:jc w:val="right"/>
            </w:pPr>
            <w:r>
              <w:t>1805,3</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1462,3</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1110,9</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1228,1</w:t>
            </w:r>
          </w:p>
        </w:tc>
        <w:tc>
          <w:tcPr>
            <w:tcW w:w="542" w:type="pct"/>
            <w:tcBorders>
              <w:top w:val="nil"/>
              <w:left w:val="nil"/>
              <w:bottom w:val="nil"/>
              <w:right w:val="single" w:sz="4" w:space="0" w:color="auto"/>
            </w:tcBorders>
            <w:vAlign w:val="bottom"/>
          </w:tcPr>
          <w:p w:rsidR="00B67AEA" w:rsidRPr="00C579C1" w:rsidRDefault="002259DE" w:rsidP="009A46D2">
            <w:pPr>
              <w:spacing w:line="228" w:lineRule="auto"/>
              <w:ind w:left="-57"/>
              <w:jc w:val="right"/>
            </w:pPr>
            <w:r>
              <w:t>1297,4</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Pr="002E48F1" w:rsidRDefault="00B67AEA" w:rsidP="003E3C47">
            <w:pPr>
              <w:spacing w:line="228" w:lineRule="auto"/>
              <w:rPr>
                <w:vertAlign w:val="superscript"/>
              </w:rPr>
            </w:pPr>
            <w:proofErr w:type="gramStart"/>
            <w:r>
              <w:t>Производство основных видов продукции ж</w:t>
            </w:r>
            <w:r>
              <w:t>и</w:t>
            </w:r>
            <w:r>
              <w:t>вотноводства</w:t>
            </w:r>
            <w:r>
              <w:rPr>
                <w:vertAlign w:val="superscript"/>
              </w:rPr>
              <w:t>1</w:t>
            </w:r>
            <w:r w:rsidR="003E3C47">
              <w:rPr>
                <w:vertAlign w:val="superscript"/>
              </w:rPr>
              <w:t>1</w:t>
            </w:r>
            <w:r>
              <w:rPr>
                <w:vertAlign w:val="superscript"/>
              </w:rPr>
              <w:t>)</w:t>
            </w:r>
            <w:proofErr w:type="gramEnd"/>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p>
        </w:tc>
        <w:tc>
          <w:tcPr>
            <w:tcW w:w="542" w:type="pct"/>
            <w:tcBorders>
              <w:top w:val="nil"/>
              <w:left w:val="nil"/>
              <w:bottom w:val="nil"/>
              <w:right w:val="single" w:sz="4" w:space="0" w:color="auto"/>
            </w:tcBorders>
            <w:vAlign w:val="bottom"/>
          </w:tcPr>
          <w:p w:rsidR="00B67AEA" w:rsidRPr="00C579C1" w:rsidRDefault="00B67AEA" w:rsidP="009A46D2">
            <w:pPr>
              <w:spacing w:line="228" w:lineRule="auto"/>
              <w:ind w:left="-57"/>
              <w:jc w:val="right"/>
            </w:pP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9A46D2">
            <w:pPr>
              <w:spacing w:line="228" w:lineRule="auto"/>
              <w:ind w:left="142" w:right="-113"/>
            </w:pPr>
            <w:r>
              <w:t>скот и птица на убой (в убойном весе), тыс.</w:t>
            </w:r>
            <w:r w:rsidRPr="001F6F35">
              <w:t xml:space="preserve"> </w:t>
            </w:r>
            <w:r>
              <w:t>т</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vertAlign w:val="superscript"/>
              </w:rPr>
            </w:pPr>
            <w:r w:rsidRPr="00C579C1">
              <w:t>7,2</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vertAlign w:val="superscript"/>
              </w:rPr>
            </w:pPr>
            <w:r w:rsidRPr="00C579C1">
              <w:t>4,7</w:t>
            </w:r>
          </w:p>
        </w:tc>
        <w:tc>
          <w:tcPr>
            <w:tcW w:w="542" w:type="pct"/>
            <w:tcBorders>
              <w:top w:val="nil"/>
              <w:left w:val="nil"/>
              <w:bottom w:val="nil"/>
              <w:right w:val="nil"/>
            </w:tcBorders>
            <w:vAlign w:val="bottom"/>
          </w:tcPr>
          <w:p w:rsidR="00B67AEA" w:rsidRPr="009D34D7" w:rsidRDefault="00B67AEA" w:rsidP="00B67AEA">
            <w:pPr>
              <w:spacing w:line="228" w:lineRule="auto"/>
              <w:ind w:left="-57"/>
              <w:jc w:val="right"/>
              <w:rPr>
                <w:vertAlign w:val="superscript"/>
              </w:rPr>
            </w:pPr>
            <w:r>
              <w:t>1,2</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1,2</w:t>
            </w:r>
          </w:p>
        </w:tc>
        <w:tc>
          <w:tcPr>
            <w:tcW w:w="542" w:type="pct"/>
            <w:tcBorders>
              <w:top w:val="nil"/>
              <w:left w:val="nil"/>
              <w:bottom w:val="nil"/>
              <w:right w:val="single" w:sz="4" w:space="0" w:color="auto"/>
            </w:tcBorders>
            <w:vAlign w:val="bottom"/>
          </w:tcPr>
          <w:p w:rsidR="00B67AEA" w:rsidRPr="002259DE" w:rsidRDefault="002259DE" w:rsidP="009A46D2">
            <w:pPr>
              <w:spacing w:line="228" w:lineRule="auto"/>
              <w:ind w:left="-57"/>
              <w:jc w:val="right"/>
            </w:pPr>
            <w:r>
              <w:t>1,3</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Pr="001F554F" w:rsidRDefault="00B67AEA" w:rsidP="009A46D2">
            <w:pPr>
              <w:spacing w:line="228" w:lineRule="auto"/>
              <w:ind w:left="142"/>
              <w:rPr>
                <w:vertAlign w:val="superscript"/>
              </w:rPr>
            </w:pPr>
            <w:r>
              <w:t>молоко, тыс. т</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rsidRPr="00C579C1">
              <w:t>22,0</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vertAlign w:val="superscript"/>
              </w:rPr>
            </w:pPr>
            <w:r w:rsidRPr="00C579C1">
              <w:t>18,8</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15,4</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17,5</w:t>
            </w:r>
          </w:p>
        </w:tc>
        <w:tc>
          <w:tcPr>
            <w:tcW w:w="542" w:type="pct"/>
            <w:tcBorders>
              <w:top w:val="nil"/>
              <w:left w:val="nil"/>
              <w:bottom w:val="nil"/>
              <w:right w:val="single" w:sz="4" w:space="0" w:color="auto"/>
            </w:tcBorders>
            <w:vAlign w:val="bottom"/>
          </w:tcPr>
          <w:p w:rsidR="00B67AEA" w:rsidRPr="00C579C1" w:rsidRDefault="002259DE" w:rsidP="009A46D2">
            <w:pPr>
              <w:spacing w:line="228" w:lineRule="auto"/>
              <w:ind w:left="-57"/>
              <w:jc w:val="right"/>
            </w:pPr>
            <w:r>
              <w:t>19,2</w:t>
            </w:r>
          </w:p>
        </w:tc>
      </w:tr>
      <w:tr w:rsidR="00B67AEA" w:rsidRPr="006C080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9A46D2">
            <w:pPr>
              <w:spacing w:line="228" w:lineRule="auto"/>
              <w:ind w:left="142"/>
            </w:pPr>
            <w:r>
              <w:t>яйца, млн.</w:t>
            </w:r>
            <w:r w:rsidRPr="00062D54">
              <w:t xml:space="preserve"> </w:t>
            </w:r>
            <w:r>
              <w:t>шт.</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vertAlign w:val="superscript"/>
              </w:rPr>
            </w:pPr>
            <w:r w:rsidRPr="00C579C1">
              <w:t>9,5</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vertAlign w:val="superscript"/>
              </w:rPr>
            </w:pPr>
            <w:r w:rsidRPr="00C579C1">
              <w:t>6,6</w:t>
            </w:r>
          </w:p>
        </w:tc>
        <w:tc>
          <w:tcPr>
            <w:tcW w:w="542" w:type="pct"/>
            <w:tcBorders>
              <w:top w:val="nil"/>
              <w:left w:val="nil"/>
              <w:bottom w:val="nil"/>
              <w:right w:val="nil"/>
            </w:tcBorders>
            <w:vAlign w:val="bottom"/>
          </w:tcPr>
          <w:p w:rsidR="00B67AEA" w:rsidRPr="009D34D7" w:rsidRDefault="00B67AEA" w:rsidP="00B67AEA">
            <w:pPr>
              <w:spacing w:line="228" w:lineRule="auto"/>
              <w:ind w:left="-57"/>
              <w:jc w:val="right"/>
              <w:rPr>
                <w:vertAlign w:val="superscript"/>
              </w:rPr>
            </w:pPr>
            <w:r>
              <w:t>10,7</w:t>
            </w:r>
          </w:p>
        </w:tc>
        <w:tc>
          <w:tcPr>
            <w:tcW w:w="542" w:type="pct"/>
            <w:tcBorders>
              <w:top w:val="nil"/>
              <w:left w:val="nil"/>
              <w:bottom w:val="nil"/>
              <w:right w:val="nil"/>
            </w:tcBorders>
            <w:vAlign w:val="bottom"/>
          </w:tcPr>
          <w:p w:rsidR="00B67AEA" w:rsidRPr="006C080A" w:rsidRDefault="00B67AEA" w:rsidP="00B67AEA">
            <w:pPr>
              <w:spacing w:line="228" w:lineRule="auto"/>
              <w:ind w:left="-57"/>
              <w:jc w:val="right"/>
            </w:pPr>
            <w:r w:rsidRPr="006C080A">
              <w:t>4,0</w:t>
            </w:r>
          </w:p>
        </w:tc>
        <w:tc>
          <w:tcPr>
            <w:tcW w:w="542" w:type="pct"/>
            <w:tcBorders>
              <w:top w:val="nil"/>
              <w:left w:val="nil"/>
              <w:bottom w:val="nil"/>
              <w:right w:val="single" w:sz="4" w:space="0" w:color="auto"/>
            </w:tcBorders>
            <w:vAlign w:val="bottom"/>
          </w:tcPr>
          <w:p w:rsidR="00B67AEA" w:rsidRPr="002259DE" w:rsidRDefault="002259DE" w:rsidP="009A46D2">
            <w:pPr>
              <w:spacing w:line="228" w:lineRule="auto"/>
              <w:ind w:left="-57"/>
              <w:jc w:val="right"/>
            </w:pPr>
            <w:r>
              <w:t>9,1</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Pr="00763D09" w:rsidRDefault="00B67AEA" w:rsidP="003E3C47">
            <w:pPr>
              <w:spacing w:line="228" w:lineRule="auto"/>
            </w:pPr>
            <w:proofErr w:type="gramStart"/>
            <w:r>
              <w:t>Объё</w:t>
            </w:r>
            <w:r w:rsidRPr="00763D09">
              <w:t>м работ</w:t>
            </w:r>
            <w:r>
              <w:t>, выполненных по виду эконом</w:t>
            </w:r>
            <w:r>
              <w:t>и</w:t>
            </w:r>
            <w:r>
              <w:t>ческой деятельности «Строительство»</w:t>
            </w:r>
            <w:r>
              <w:rPr>
                <w:vertAlign w:val="superscript"/>
              </w:rPr>
              <w:t>1</w:t>
            </w:r>
            <w:r w:rsidR="003E3C47">
              <w:rPr>
                <w:vertAlign w:val="superscript"/>
              </w:rPr>
              <w:t>2</w:t>
            </w:r>
            <w:r>
              <w:rPr>
                <w:vertAlign w:val="superscript"/>
              </w:rPr>
              <w:t>)</w:t>
            </w:r>
            <w:r>
              <w:t>, млн.</w:t>
            </w:r>
            <w:r w:rsidRPr="001F6F35">
              <w:t xml:space="preserve"> </w:t>
            </w:r>
            <w:r>
              <w:t>руб.</w:t>
            </w:r>
            <w:proofErr w:type="gramEnd"/>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rsidRPr="00C579C1">
              <w:t>28553,5</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vertAlign w:val="superscript"/>
              </w:rPr>
            </w:pPr>
            <w:r>
              <w:t>34009,0</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34379,2</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45333,0</w:t>
            </w:r>
          </w:p>
        </w:tc>
        <w:tc>
          <w:tcPr>
            <w:tcW w:w="542" w:type="pct"/>
            <w:tcBorders>
              <w:top w:val="nil"/>
              <w:left w:val="nil"/>
              <w:bottom w:val="nil"/>
              <w:right w:val="single" w:sz="4" w:space="0" w:color="auto"/>
            </w:tcBorders>
            <w:vAlign w:val="bottom"/>
          </w:tcPr>
          <w:p w:rsidR="00B67AEA" w:rsidRPr="00C579C1" w:rsidRDefault="00A25F4D" w:rsidP="009A46D2">
            <w:pPr>
              <w:spacing w:line="228" w:lineRule="auto"/>
              <w:ind w:left="-57"/>
              <w:jc w:val="right"/>
            </w:pPr>
            <w:r>
              <w:t>37883,2</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E36DAC">
            <w:pPr>
              <w:spacing w:line="228" w:lineRule="auto"/>
            </w:pPr>
            <w:r>
              <w:t xml:space="preserve">Ввод в эксплуатацию </w:t>
            </w:r>
            <w:r w:rsidR="00E36DAC">
              <w:t>(в установленном п</w:t>
            </w:r>
            <w:r w:rsidR="00E36DAC">
              <w:t>о</w:t>
            </w:r>
            <w:r w:rsidR="00E36DAC">
              <w:t xml:space="preserve">рядке) </w:t>
            </w:r>
            <w:r>
              <w:t>жилья, тыс.</w:t>
            </w:r>
            <w:r w:rsidRPr="001F6F35">
              <w:t xml:space="preserve"> </w:t>
            </w:r>
            <w:r>
              <w:t>кв.</w:t>
            </w:r>
            <w:r w:rsidRPr="001F6F35">
              <w:t xml:space="preserve"> </w:t>
            </w:r>
            <w:r>
              <w:t>м общей площади ж</w:t>
            </w:r>
            <w:r>
              <w:t>и</w:t>
            </w:r>
            <w:r>
              <w:t>лых помещений</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rsidRPr="00C579C1">
              <w:t>25,1</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rsidRPr="00C579C1">
              <w:t>33,4</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59,2</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59,0</w:t>
            </w:r>
          </w:p>
        </w:tc>
        <w:tc>
          <w:tcPr>
            <w:tcW w:w="542" w:type="pct"/>
            <w:tcBorders>
              <w:top w:val="nil"/>
              <w:left w:val="nil"/>
              <w:bottom w:val="nil"/>
              <w:right w:val="single" w:sz="4" w:space="0" w:color="auto"/>
            </w:tcBorders>
            <w:vAlign w:val="bottom"/>
          </w:tcPr>
          <w:p w:rsidR="00B67AEA" w:rsidRPr="00C579C1" w:rsidRDefault="00E36DAC" w:rsidP="009A46D2">
            <w:pPr>
              <w:spacing w:line="228" w:lineRule="auto"/>
              <w:ind w:left="-57"/>
              <w:jc w:val="right"/>
            </w:pPr>
            <w:r>
              <w:t>46,3</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3E3C47">
            <w:pPr>
              <w:spacing w:line="228" w:lineRule="auto"/>
              <w:rPr>
                <w:color w:val="000000"/>
              </w:rPr>
            </w:pPr>
            <w:proofErr w:type="gramStart"/>
            <w:r>
              <w:rPr>
                <w:color w:val="000000"/>
              </w:rPr>
              <w:t>Перевозки грузов</w:t>
            </w:r>
            <w:r>
              <w:rPr>
                <w:color w:val="000000"/>
                <w:vertAlign w:val="superscript"/>
              </w:rPr>
              <w:t>1</w:t>
            </w:r>
            <w:r w:rsidR="003E3C47">
              <w:rPr>
                <w:color w:val="000000"/>
                <w:vertAlign w:val="superscript"/>
              </w:rPr>
              <w:t>3</w:t>
            </w:r>
            <w:r w:rsidRPr="00763D09">
              <w:rPr>
                <w:color w:val="000000"/>
                <w:vertAlign w:val="superscript"/>
              </w:rPr>
              <w:t>)</w:t>
            </w:r>
            <w:r>
              <w:rPr>
                <w:color w:val="000000"/>
              </w:rPr>
              <w:t xml:space="preserve">, млн. т </w:t>
            </w:r>
            <w:proofErr w:type="gramEnd"/>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sidRPr="00C579C1">
              <w:rPr>
                <w:color w:val="000000"/>
              </w:rPr>
              <w:t>34,6</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sidRPr="00C579C1">
              <w:rPr>
                <w:color w:val="000000"/>
              </w:rPr>
              <w:t>33,4</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Pr>
                <w:color w:val="000000"/>
              </w:rPr>
              <w:t>37,4</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Pr>
                <w:color w:val="000000"/>
              </w:rPr>
              <w:t>37,6</w:t>
            </w:r>
          </w:p>
        </w:tc>
        <w:tc>
          <w:tcPr>
            <w:tcW w:w="542" w:type="pct"/>
            <w:tcBorders>
              <w:top w:val="nil"/>
              <w:left w:val="nil"/>
              <w:bottom w:val="nil"/>
              <w:right w:val="single" w:sz="4" w:space="0" w:color="auto"/>
            </w:tcBorders>
            <w:vAlign w:val="bottom"/>
          </w:tcPr>
          <w:p w:rsidR="00B67AEA" w:rsidRPr="00C579C1" w:rsidRDefault="005536EC" w:rsidP="009A46D2">
            <w:pPr>
              <w:spacing w:line="228" w:lineRule="auto"/>
              <w:ind w:left="-57"/>
              <w:jc w:val="right"/>
              <w:rPr>
                <w:color w:val="000000"/>
              </w:rPr>
            </w:pPr>
            <w:r>
              <w:rPr>
                <w:color w:val="000000"/>
              </w:rPr>
              <w:t>35,3</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3E3C47">
            <w:pPr>
              <w:spacing w:line="228" w:lineRule="auto"/>
              <w:rPr>
                <w:color w:val="000000"/>
              </w:rPr>
            </w:pPr>
            <w:r>
              <w:rPr>
                <w:color w:val="000000"/>
              </w:rPr>
              <w:t>Грузооборот</w:t>
            </w:r>
            <w:r>
              <w:rPr>
                <w:color w:val="000000"/>
                <w:vertAlign w:val="superscript"/>
              </w:rPr>
              <w:t>1</w:t>
            </w:r>
            <w:r w:rsidR="003E3C47">
              <w:rPr>
                <w:color w:val="000000"/>
                <w:vertAlign w:val="superscript"/>
              </w:rPr>
              <w:t>3</w:t>
            </w:r>
            <w:r>
              <w:rPr>
                <w:color w:val="000000"/>
                <w:vertAlign w:val="superscript"/>
              </w:rPr>
              <w:t>)</w:t>
            </w:r>
            <w:r>
              <w:rPr>
                <w:color w:val="000000"/>
              </w:rPr>
              <w:t>, млрд. т</w:t>
            </w:r>
            <w:proofErr w:type="gramStart"/>
            <w:r>
              <w:rPr>
                <w:color w:val="000000"/>
              </w:rPr>
              <w:t>.к</w:t>
            </w:r>
            <w:proofErr w:type="gramEnd"/>
            <w:r>
              <w:rPr>
                <w:color w:val="000000"/>
              </w:rPr>
              <w:t>м</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Pr>
                <w:color w:val="000000"/>
              </w:rPr>
              <w:t>26,3</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Pr>
                <w:color w:val="000000"/>
              </w:rPr>
              <w:t>25,6</w:t>
            </w:r>
          </w:p>
        </w:tc>
        <w:tc>
          <w:tcPr>
            <w:tcW w:w="542" w:type="pct"/>
            <w:tcBorders>
              <w:top w:val="nil"/>
              <w:left w:val="nil"/>
              <w:bottom w:val="nil"/>
              <w:right w:val="nil"/>
            </w:tcBorders>
            <w:vAlign w:val="bottom"/>
          </w:tcPr>
          <w:p w:rsidR="00B67AEA" w:rsidRDefault="00B67AEA" w:rsidP="00B67AEA">
            <w:pPr>
              <w:spacing w:line="228" w:lineRule="auto"/>
              <w:ind w:left="-57"/>
              <w:jc w:val="right"/>
              <w:rPr>
                <w:color w:val="000000"/>
              </w:rPr>
            </w:pPr>
            <w:r>
              <w:rPr>
                <w:color w:val="000000"/>
              </w:rPr>
              <w:t>27,6</w:t>
            </w:r>
          </w:p>
        </w:tc>
        <w:tc>
          <w:tcPr>
            <w:tcW w:w="542" w:type="pct"/>
            <w:tcBorders>
              <w:top w:val="nil"/>
              <w:left w:val="nil"/>
              <w:bottom w:val="nil"/>
              <w:right w:val="nil"/>
            </w:tcBorders>
            <w:vAlign w:val="bottom"/>
          </w:tcPr>
          <w:p w:rsidR="00B67AEA" w:rsidRDefault="00B67AEA" w:rsidP="00B67AEA">
            <w:pPr>
              <w:spacing w:line="228" w:lineRule="auto"/>
              <w:ind w:left="-57"/>
              <w:jc w:val="right"/>
              <w:rPr>
                <w:color w:val="000000"/>
              </w:rPr>
            </w:pPr>
            <w:r>
              <w:rPr>
                <w:color w:val="000000"/>
              </w:rPr>
              <w:t>28,9</w:t>
            </w:r>
          </w:p>
        </w:tc>
        <w:tc>
          <w:tcPr>
            <w:tcW w:w="542" w:type="pct"/>
            <w:tcBorders>
              <w:top w:val="nil"/>
              <w:left w:val="nil"/>
              <w:bottom w:val="nil"/>
              <w:right w:val="single" w:sz="4" w:space="0" w:color="auto"/>
            </w:tcBorders>
            <w:vAlign w:val="bottom"/>
          </w:tcPr>
          <w:p w:rsidR="00B67AEA" w:rsidRPr="00C579C1" w:rsidRDefault="00E36DAC" w:rsidP="009A46D2">
            <w:pPr>
              <w:spacing w:line="228" w:lineRule="auto"/>
              <w:ind w:left="-57"/>
              <w:jc w:val="right"/>
              <w:rPr>
                <w:color w:val="000000"/>
              </w:rPr>
            </w:pPr>
            <w:r>
              <w:rPr>
                <w:color w:val="000000"/>
              </w:rPr>
              <w:t>20,4</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3E3C47">
            <w:pPr>
              <w:spacing w:line="228" w:lineRule="auto"/>
              <w:rPr>
                <w:color w:val="000000"/>
              </w:rPr>
            </w:pPr>
            <w:proofErr w:type="gramStart"/>
            <w:r>
              <w:rPr>
                <w:color w:val="000000"/>
              </w:rPr>
              <w:t>Перевозки пассажиров транспортом общего пользования</w:t>
            </w:r>
            <w:r>
              <w:rPr>
                <w:color w:val="000000"/>
                <w:vertAlign w:val="superscript"/>
              </w:rPr>
              <w:t>1</w:t>
            </w:r>
            <w:r w:rsidR="003E3C47">
              <w:rPr>
                <w:color w:val="000000"/>
                <w:vertAlign w:val="superscript"/>
              </w:rPr>
              <w:t>4</w:t>
            </w:r>
            <w:r>
              <w:rPr>
                <w:color w:val="000000"/>
                <w:vertAlign w:val="superscript"/>
              </w:rPr>
              <w:t>)</w:t>
            </w:r>
            <w:r>
              <w:rPr>
                <w:color w:val="000000"/>
              </w:rPr>
              <w:t>, млн.</w:t>
            </w:r>
            <w:r w:rsidRPr="001F6F35">
              <w:rPr>
                <w:color w:val="000000"/>
              </w:rPr>
              <w:t xml:space="preserve"> </w:t>
            </w:r>
            <w:r>
              <w:t>человек</w:t>
            </w:r>
            <w:proofErr w:type="gramEnd"/>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sidRPr="00C579C1">
              <w:rPr>
                <w:color w:val="000000"/>
              </w:rPr>
              <w:t>83,1</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sidRPr="00C579C1">
              <w:rPr>
                <w:color w:val="000000"/>
              </w:rPr>
              <w:t>82,8</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Pr>
                <w:color w:val="000000"/>
              </w:rPr>
              <w:t>78,7</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Pr>
                <w:color w:val="000000"/>
              </w:rPr>
              <w:t>77,9</w:t>
            </w:r>
          </w:p>
        </w:tc>
        <w:tc>
          <w:tcPr>
            <w:tcW w:w="542" w:type="pct"/>
            <w:tcBorders>
              <w:top w:val="nil"/>
              <w:left w:val="nil"/>
              <w:bottom w:val="nil"/>
              <w:right w:val="single" w:sz="4" w:space="0" w:color="auto"/>
            </w:tcBorders>
            <w:vAlign w:val="bottom"/>
          </w:tcPr>
          <w:p w:rsidR="00B67AEA" w:rsidRPr="00C579C1" w:rsidRDefault="005536EC" w:rsidP="009A46D2">
            <w:pPr>
              <w:spacing w:line="228" w:lineRule="auto"/>
              <w:ind w:left="-57"/>
              <w:jc w:val="right"/>
              <w:rPr>
                <w:color w:val="000000"/>
              </w:rPr>
            </w:pPr>
            <w:r>
              <w:rPr>
                <w:color w:val="000000"/>
              </w:rPr>
              <w:t>79,3</w:t>
            </w:r>
          </w:p>
        </w:tc>
      </w:tr>
      <w:tr w:rsidR="00B67AEA" w:rsidTr="00B67AEA">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3E3C47">
            <w:pPr>
              <w:spacing w:line="228" w:lineRule="auto"/>
              <w:rPr>
                <w:color w:val="000000"/>
              </w:rPr>
            </w:pPr>
            <w:r>
              <w:rPr>
                <w:color w:val="000000"/>
              </w:rPr>
              <w:t>Пассажирооборот транспорта общего польз</w:t>
            </w:r>
            <w:r>
              <w:rPr>
                <w:color w:val="000000"/>
              </w:rPr>
              <w:t>о</w:t>
            </w:r>
            <w:r>
              <w:rPr>
                <w:color w:val="000000"/>
              </w:rPr>
              <w:t>вания</w:t>
            </w:r>
            <w:r>
              <w:rPr>
                <w:color w:val="000000"/>
                <w:vertAlign w:val="superscript"/>
              </w:rPr>
              <w:t>1</w:t>
            </w:r>
            <w:r w:rsidR="003E3C47">
              <w:rPr>
                <w:color w:val="000000"/>
                <w:vertAlign w:val="superscript"/>
              </w:rPr>
              <w:t>4</w:t>
            </w:r>
            <w:r>
              <w:rPr>
                <w:color w:val="000000"/>
                <w:vertAlign w:val="superscript"/>
              </w:rPr>
              <w:t>)</w:t>
            </w:r>
            <w:r>
              <w:rPr>
                <w:color w:val="000000"/>
              </w:rPr>
              <w:t>, млн. пасс</w:t>
            </w:r>
            <w:proofErr w:type="gramStart"/>
            <w:r>
              <w:rPr>
                <w:color w:val="000000"/>
              </w:rPr>
              <w:t>.к</w:t>
            </w:r>
            <w:proofErr w:type="gramEnd"/>
            <w:r>
              <w:rPr>
                <w:color w:val="000000"/>
              </w:rPr>
              <w:t>м</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Pr>
                <w:color w:val="000000"/>
              </w:rPr>
              <w:t>1202,7</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rPr>
                <w:color w:val="000000"/>
              </w:rPr>
            </w:pPr>
            <w:r>
              <w:rPr>
                <w:color w:val="000000"/>
              </w:rPr>
              <w:t>1163,6</w:t>
            </w:r>
          </w:p>
        </w:tc>
        <w:tc>
          <w:tcPr>
            <w:tcW w:w="542" w:type="pct"/>
            <w:tcBorders>
              <w:top w:val="nil"/>
              <w:left w:val="nil"/>
              <w:bottom w:val="nil"/>
              <w:right w:val="nil"/>
            </w:tcBorders>
            <w:vAlign w:val="bottom"/>
          </w:tcPr>
          <w:p w:rsidR="00B67AEA" w:rsidRDefault="00B67AEA" w:rsidP="00B67AEA">
            <w:pPr>
              <w:spacing w:line="228" w:lineRule="auto"/>
              <w:ind w:left="-57"/>
              <w:jc w:val="right"/>
              <w:rPr>
                <w:color w:val="000000"/>
              </w:rPr>
            </w:pPr>
            <w:r>
              <w:rPr>
                <w:color w:val="000000"/>
              </w:rPr>
              <w:t>1117,4</w:t>
            </w:r>
          </w:p>
        </w:tc>
        <w:tc>
          <w:tcPr>
            <w:tcW w:w="542" w:type="pct"/>
            <w:tcBorders>
              <w:top w:val="nil"/>
              <w:left w:val="nil"/>
              <w:bottom w:val="nil"/>
              <w:right w:val="nil"/>
            </w:tcBorders>
            <w:vAlign w:val="bottom"/>
          </w:tcPr>
          <w:p w:rsidR="00B67AEA" w:rsidRDefault="00B67AEA" w:rsidP="00B67AEA">
            <w:pPr>
              <w:spacing w:line="228" w:lineRule="auto"/>
              <w:ind w:left="-57"/>
              <w:jc w:val="right"/>
              <w:rPr>
                <w:color w:val="000000"/>
              </w:rPr>
            </w:pPr>
            <w:r>
              <w:rPr>
                <w:color w:val="000000"/>
              </w:rPr>
              <w:t>1059,7</w:t>
            </w:r>
          </w:p>
        </w:tc>
        <w:tc>
          <w:tcPr>
            <w:tcW w:w="542" w:type="pct"/>
            <w:tcBorders>
              <w:top w:val="nil"/>
              <w:left w:val="nil"/>
              <w:bottom w:val="nil"/>
              <w:right w:val="single" w:sz="4" w:space="0" w:color="auto"/>
            </w:tcBorders>
            <w:vAlign w:val="bottom"/>
          </w:tcPr>
          <w:p w:rsidR="00B67AEA" w:rsidRPr="00C579C1" w:rsidRDefault="00E36DAC" w:rsidP="009A46D2">
            <w:pPr>
              <w:spacing w:line="228" w:lineRule="auto"/>
              <w:ind w:left="-57"/>
              <w:jc w:val="right"/>
              <w:rPr>
                <w:color w:val="000000"/>
              </w:rPr>
            </w:pPr>
            <w:r>
              <w:rPr>
                <w:color w:val="000000"/>
              </w:rPr>
              <w:t>1181,1</w:t>
            </w:r>
          </w:p>
        </w:tc>
      </w:tr>
      <w:tr w:rsidR="00B67AEA" w:rsidTr="000161FB">
        <w:tblPrEx>
          <w:tblBorders>
            <w:insideV w:val="none" w:sz="0" w:space="0" w:color="auto"/>
          </w:tblBorders>
        </w:tblPrEx>
        <w:tc>
          <w:tcPr>
            <w:tcW w:w="2289" w:type="pct"/>
            <w:tcBorders>
              <w:top w:val="nil"/>
              <w:left w:val="single" w:sz="4" w:space="0" w:color="auto"/>
              <w:bottom w:val="nil"/>
              <w:right w:val="nil"/>
            </w:tcBorders>
            <w:vAlign w:val="bottom"/>
          </w:tcPr>
          <w:p w:rsidR="00B67AEA" w:rsidRDefault="00B67AEA" w:rsidP="009A46D2">
            <w:pPr>
              <w:spacing w:line="228" w:lineRule="auto"/>
            </w:pPr>
            <w:r>
              <w:t>Оборот розничной торговли, млн.</w:t>
            </w:r>
            <w:r w:rsidRPr="001F6F35">
              <w:t xml:space="preserve"> </w:t>
            </w:r>
            <w:r>
              <w:t>руб.</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rsidRPr="00C579C1">
              <w:t>151386,6</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rsidRPr="00C579C1">
              <w:t>153670,1</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154756,5</w:t>
            </w:r>
          </w:p>
        </w:tc>
        <w:tc>
          <w:tcPr>
            <w:tcW w:w="542" w:type="pct"/>
            <w:tcBorders>
              <w:top w:val="nil"/>
              <w:left w:val="nil"/>
              <w:bottom w:val="nil"/>
              <w:right w:val="nil"/>
            </w:tcBorders>
            <w:vAlign w:val="bottom"/>
          </w:tcPr>
          <w:p w:rsidR="00B67AEA" w:rsidRPr="00C579C1" w:rsidRDefault="00B67AEA" w:rsidP="00B67AEA">
            <w:pPr>
              <w:spacing w:line="228" w:lineRule="auto"/>
              <w:ind w:left="-57"/>
              <w:jc w:val="right"/>
            </w:pPr>
            <w:r>
              <w:t>163528,5</w:t>
            </w:r>
          </w:p>
        </w:tc>
        <w:tc>
          <w:tcPr>
            <w:tcW w:w="542" w:type="pct"/>
            <w:tcBorders>
              <w:top w:val="nil"/>
              <w:left w:val="nil"/>
              <w:bottom w:val="nil"/>
              <w:right w:val="single" w:sz="4" w:space="0" w:color="auto"/>
            </w:tcBorders>
            <w:vAlign w:val="bottom"/>
          </w:tcPr>
          <w:p w:rsidR="00B67AEA" w:rsidRPr="009A46D2" w:rsidRDefault="00E36DAC" w:rsidP="009A46D2">
            <w:pPr>
              <w:spacing w:line="228" w:lineRule="auto"/>
              <w:ind w:left="-57"/>
              <w:jc w:val="right"/>
            </w:pPr>
            <w:r>
              <w:t>169676,6</w:t>
            </w:r>
          </w:p>
        </w:tc>
      </w:tr>
      <w:tr w:rsidR="00B67AEA" w:rsidTr="000161FB">
        <w:tblPrEx>
          <w:tblBorders>
            <w:insideV w:val="none" w:sz="0" w:space="0" w:color="auto"/>
          </w:tblBorders>
        </w:tblPrEx>
        <w:tc>
          <w:tcPr>
            <w:tcW w:w="2289" w:type="pct"/>
            <w:tcBorders>
              <w:top w:val="nil"/>
              <w:left w:val="single" w:sz="4" w:space="0" w:color="auto"/>
              <w:bottom w:val="single" w:sz="4" w:space="0" w:color="auto"/>
              <w:right w:val="nil"/>
            </w:tcBorders>
            <w:vAlign w:val="bottom"/>
          </w:tcPr>
          <w:p w:rsidR="00B67AEA" w:rsidRDefault="00B67AEA" w:rsidP="000161FB">
            <w:pPr>
              <w:spacing w:after="120" w:line="228" w:lineRule="auto"/>
              <w:ind w:right="-109"/>
            </w:pPr>
            <w:r>
              <w:t>Оборот общественного питания, млн.</w:t>
            </w:r>
            <w:r w:rsidRPr="001F6F35">
              <w:t xml:space="preserve"> </w:t>
            </w:r>
            <w:r>
              <w:t>руб.</w:t>
            </w:r>
          </w:p>
        </w:tc>
        <w:tc>
          <w:tcPr>
            <w:tcW w:w="542" w:type="pct"/>
            <w:tcBorders>
              <w:top w:val="nil"/>
              <w:left w:val="nil"/>
              <w:bottom w:val="single" w:sz="4" w:space="0" w:color="auto"/>
              <w:right w:val="nil"/>
            </w:tcBorders>
            <w:vAlign w:val="bottom"/>
          </w:tcPr>
          <w:p w:rsidR="00B67AEA" w:rsidRPr="00C579C1" w:rsidRDefault="00B67AEA" w:rsidP="000161FB">
            <w:pPr>
              <w:spacing w:after="120" w:line="228" w:lineRule="auto"/>
              <w:ind w:left="-57"/>
              <w:jc w:val="right"/>
            </w:pPr>
            <w:r w:rsidRPr="00C579C1">
              <w:t>8992,9</w:t>
            </w:r>
          </w:p>
        </w:tc>
        <w:tc>
          <w:tcPr>
            <w:tcW w:w="542" w:type="pct"/>
            <w:tcBorders>
              <w:top w:val="nil"/>
              <w:left w:val="nil"/>
              <w:bottom w:val="single" w:sz="4" w:space="0" w:color="auto"/>
              <w:right w:val="nil"/>
            </w:tcBorders>
            <w:vAlign w:val="bottom"/>
          </w:tcPr>
          <w:p w:rsidR="00B67AEA" w:rsidRPr="00C579C1" w:rsidRDefault="00B67AEA" w:rsidP="000161FB">
            <w:pPr>
              <w:spacing w:after="120" w:line="228" w:lineRule="auto"/>
              <w:ind w:left="-57"/>
              <w:jc w:val="right"/>
              <w:rPr>
                <w:vertAlign w:val="superscript"/>
              </w:rPr>
            </w:pPr>
            <w:r w:rsidRPr="00C579C1">
              <w:t>13492,1</w:t>
            </w:r>
          </w:p>
        </w:tc>
        <w:tc>
          <w:tcPr>
            <w:tcW w:w="542" w:type="pct"/>
            <w:tcBorders>
              <w:top w:val="nil"/>
              <w:left w:val="nil"/>
              <w:bottom w:val="single" w:sz="4" w:space="0" w:color="auto"/>
              <w:right w:val="nil"/>
            </w:tcBorders>
            <w:vAlign w:val="bottom"/>
          </w:tcPr>
          <w:p w:rsidR="00B67AEA" w:rsidRPr="00C579C1" w:rsidRDefault="00B67AEA" w:rsidP="000161FB">
            <w:pPr>
              <w:spacing w:after="120" w:line="228" w:lineRule="auto"/>
              <w:ind w:left="-57"/>
              <w:jc w:val="right"/>
            </w:pPr>
            <w:r>
              <w:t>13502,7</w:t>
            </w:r>
          </w:p>
        </w:tc>
        <w:tc>
          <w:tcPr>
            <w:tcW w:w="542" w:type="pct"/>
            <w:tcBorders>
              <w:top w:val="nil"/>
              <w:left w:val="nil"/>
              <w:bottom w:val="single" w:sz="4" w:space="0" w:color="auto"/>
              <w:right w:val="nil"/>
            </w:tcBorders>
            <w:vAlign w:val="bottom"/>
          </w:tcPr>
          <w:p w:rsidR="00B67AEA" w:rsidRPr="00C579C1" w:rsidRDefault="00B67AEA" w:rsidP="000161FB">
            <w:pPr>
              <w:spacing w:after="120" w:line="228" w:lineRule="auto"/>
              <w:ind w:left="-57"/>
              <w:jc w:val="right"/>
            </w:pPr>
            <w:r>
              <w:t>13756,7</w:t>
            </w:r>
          </w:p>
        </w:tc>
        <w:tc>
          <w:tcPr>
            <w:tcW w:w="542" w:type="pct"/>
            <w:tcBorders>
              <w:top w:val="nil"/>
              <w:left w:val="nil"/>
              <w:bottom w:val="single" w:sz="4" w:space="0" w:color="auto"/>
              <w:right w:val="single" w:sz="4" w:space="0" w:color="auto"/>
            </w:tcBorders>
            <w:vAlign w:val="bottom"/>
          </w:tcPr>
          <w:p w:rsidR="00B67AEA" w:rsidRPr="00C579C1" w:rsidRDefault="00E36DAC" w:rsidP="000161FB">
            <w:pPr>
              <w:spacing w:after="120" w:line="228" w:lineRule="auto"/>
              <w:ind w:left="-57"/>
              <w:jc w:val="right"/>
            </w:pPr>
            <w:r>
              <w:t>14112,9</w:t>
            </w:r>
          </w:p>
        </w:tc>
      </w:tr>
    </w:tbl>
    <w:p w:rsidR="00FC300E" w:rsidRDefault="009A46D2" w:rsidP="00A23D9A">
      <w:pPr>
        <w:spacing w:line="218" w:lineRule="auto"/>
        <w:jc w:val="right"/>
      </w:pPr>
      <w:r>
        <w:br w:type="page"/>
      </w:r>
      <w:r w:rsidR="00FC300E" w:rsidRPr="009A46D2">
        <w:rPr>
          <w:sz w:val="20"/>
        </w:rPr>
        <w:lastRenderedPageBreak/>
        <w:t>Продолжение</w:t>
      </w:r>
    </w:p>
    <w:tbl>
      <w:tblPr>
        <w:tblW w:w="5003" w:type="pct"/>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50"/>
        <w:gridCol w:w="1099"/>
        <w:gridCol w:w="1099"/>
        <w:gridCol w:w="1099"/>
        <w:gridCol w:w="1099"/>
        <w:gridCol w:w="1095"/>
      </w:tblGrid>
      <w:tr w:rsidR="00B67AEA" w:rsidTr="000161FB">
        <w:trPr>
          <w:cantSplit/>
        </w:trPr>
        <w:tc>
          <w:tcPr>
            <w:tcW w:w="2292" w:type="pct"/>
            <w:tcBorders>
              <w:top w:val="single" w:sz="4" w:space="0" w:color="auto"/>
              <w:left w:val="single" w:sz="4" w:space="0" w:color="auto"/>
              <w:bottom w:val="single" w:sz="4" w:space="0" w:color="auto"/>
              <w:right w:val="single" w:sz="4" w:space="0" w:color="auto"/>
            </w:tcBorders>
            <w:shd w:val="pct10" w:color="auto" w:fill="auto"/>
          </w:tcPr>
          <w:p w:rsidR="00B67AEA" w:rsidRDefault="00B67AEA" w:rsidP="00A23D9A">
            <w:pPr>
              <w:spacing w:line="218" w:lineRule="auto"/>
              <w:jc w:val="center"/>
            </w:pP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CA2EA6" w:rsidRDefault="00B67AEA" w:rsidP="00A23D9A">
            <w:pPr>
              <w:spacing w:line="218" w:lineRule="auto"/>
              <w:jc w:val="center"/>
            </w:pPr>
            <w:r>
              <w:t>2014</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062D54" w:rsidRDefault="00B67AEA" w:rsidP="00A23D9A">
            <w:pPr>
              <w:spacing w:line="218" w:lineRule="auto"/>
              <w:jc w:val="center"/>
            </w:pPr>
            <w:r>
              <w:t>2015</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B82812" w:rsidRDefault="00B67AEA" w:rsidP="00A23D9A">
            <w:pPr>
              <w:spacing w:line="218" w:lineRule="auto"/>
              <w:jc w:val="center"/>
            </w:pPr>
            <w:r>
              <w:t>2016</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B67AEA" w:rsidRPr="00DE74D4" w:rsidRDefault="00B67AEA" w:rsidP="00A23D9A">
            <w:pPr>
              <w:spacing w:line="218" w:lineRule="auto"/>
              <w:jc w:val="center"/>
            </w:pPr>
            <w:r>
              <w:t>2017</w:t>
            </w:r>
          </w:p>
        </w:tc>
        <w:tc>
          <w:tcPr>
            <w:tcW w:w="541" w:type="pct"/>
            <w:tcBorders>
              <w:top w:val="single" w:sz="4" w:space="0" w:color="auto"/>
              <w:left w:val="single" w:sz="4" w:space="0" w:color="auto"/>
              <w:bottom w:val="single" w:sz="4" w:space="0" w:color="auto"/>
              <w:right w:val="single" w:sz="4" w:space="0" w:color="auto"/>
            </w:tcBorders>
            <w:shd w:val="pct10" w:color="auto" w:fill="auto"/>
          </w:tcPr>
          <w:p w:rsidR="00B67AEA" w:rsidRPr="00CA2EA6" w:rsidRDefault="00B67AEA" w:rsidP="00A23D9A">
            <w:pPr>
              <w:spacing w:line="218" w:lineRule="auto"/>
              <w:jc w:val="center"/>
            </w:pPr>
            <w:r>
              <w:t>2018</w:t>
            </w:r>
          </w:p>
        </w:tc>
      </w:tr>
      <w:tr w:rsidR="000161FB" w:rsidTr="000161FB">
        <w:tblPrEx>
          <w:tblBorders>
            <w:insideV w:val="none" w:sz="0" w:space="0" w:color="auto"/>
          </w:tblBorders>
        </w:tblPrEx>
        <w:trPr>
          <w:cantSplit/>
        </w:trPr>
        <w:tc>
          <w:tcPr>
            <w:tcW w:w="2292" w:type="pct"/>
            <w:tcBorders>
              <w:top w:val="nil"/>
              <w:left w:val="single" w:sz="4" w:space="0" w:color="auto"/>
              <w:bottom w:val="nil"/>
              <w:right w:val="nil"/>
            </w:tcBorders>
            <w:vAlign w:val="bottom"/>
          </w:tcPr>
          <w:p w:rsidR="000161FB" w:rsidRPr="00FE54B7" w:rsidRDefault="000161FB" w:rsidP="00A23D9A">
            <w:pPr>
              <w:spacing w:before="120" w:line="218" w:lineRule="auto"/>
            </w:pPr>
            <w:r w:rsidRPr="00FE54B7">
              <w:t>Платные услуги населению, млн. руб.</w:t>
            </w:r>
          </w:p>
        </w:tc>
        <w:tc>
          <w:tcPr>
            <w:tcW w:w="542" w:type="pct"/>
            <w:tcBorders>
              <w:top w:val="nil"/>
              <w:left w:val="nil"/>
              <w:bottom w:val="nil"/>
              <w:right w:val="nil"/>
            </w:tcBorders>
            <w:vAlign w:val="bottom"/>
          </w:tcPr>
          <w:p w:rsidR="000161FB" w:rsidRPr="00C579C1" w:rsidRDefault="000161FB" w:rsidP="00A23D9A">
            <w:pPr>
              <w:spacing w:before="120" w:line="218" w:lineRule="auto"/>
              <w:ind w:left="-57"/>
              <w:jc w:val="right"/>
            </w:pPr>
            <w:r w:rsidRPr="00C579C1">
              <w:t>54787,5</w:t>
            </w:r>
          </w:p>
        </w:tc>
        <w:tc>
          <w:tcPr>
            <w:tcW w:w="542" w:type="pct"/>
            <w:tcBorders>
              <w:top w:val="nil"/>
              <w:left w:val="nil"/>
              <w:bottom w:val="nil"/>
              <w:right w:val="nil"/>
            </w:tcBorders>
            <w:vAlign w:val="bottom"/>
          </w:tcPr>
          <w:p w:rsidR="000161FB" w:rsidRPr="00C579C1" w:rsidRDefault="000161FB" w:rsidP="00A23D9A">
            <w:pPr>
              <w:spacing w:before="120" w:line="218" w:lineRule="auto"/>
              <w:ind w:left="-57"/>
              <w:jc w:val="right"/>
            </w:pPr>
            <w:r w:rsidRPr="00C579C1">
              <w:t>54961,8</w:t>
            </w:r>
          </w:p>
        </w:tc>
        <w:tc>
          <w:tcPr>
            <w:tcW w:w="542" w:type="pct"/>
            <w:tcBorders>
              <w:top w:val="nil"/>
              <w:left w:val="nil"/>
              <w:bottom w:val="nil"/>
              <w:right w:val="nil"/>
            </w:tcBorders>
            <w:vAlign w:val="bottom"/>
          </w:tcPr>
          <w:p w:rsidR="000161FB" w:rsidRPr="00C579C1" w:rsidRDefault="000161FB" w:rsidP="00A23D9A">
            <w:pPr>
              <w:spacing w:before="120" w:line="218" w:lineRule="auto"/>
              <w:ind w:left="-57"/>
              <w:jc w:val="right"/>
              <w:rPr>
                <w:vertAlign w:val="superscript"/>
              </w:rPr>
            </w:pPr>
            <w:r>
              <w:t>56778,2</w:t>
            </w:r>
          </w:p>
        </w:tc>
        <w:tc>
          <w:tcPr>
            <w:tcW w:w="542" w:type="pct"/>
            <w:tcBorders>
              <w:top w:val="nil"/>
              <w:left w:val="nil"/>
              <w:bottom w:val="nil"/>
              <w:right w:val="nil"/>
            </w:tcBorders>
            <w:vAlign w:val="bottom"/>
          </w:tcPr>
          <w:p w:rsidR="000161FB" w:rsidRPr="00C579C1" w:rsidRDefault="000161FB" w:rsidP="00A23D9A">
            <w:pPr>
              <w:spacing w:before="120" w:line="218" w:lineRule="auto"/>
              <w:ind w:left="-57"/>
              <w:jc w:val="right"/>
            </w:pPr>
            <w:r>
              <w:t>56470,3</w:t>
            </w:r>
          </w:p>
        </w:tc>
        <w:tc>
          <w:tcPr>
            <w:tcW w:w="541" w:type="pct"/>
            <w:tcBorders>
              <w:top w:val="single" w:sz="4" w:space="0" w:color="auto"/>
              <w:left w:val="nil"/>
              <w:bottom w:val="nil"/>
              <w:right w:val="single" w:sz="4" w:space="0" w:color="auto"/>
            </w:tcBorders>
            <w:vAlign w:val="bottom"/>
          </w:tcPr>
          <w:p w:rsidR="000161FB" w:rsidRPr="00C579C1" w:rsidRDefault="00601812" w:rsidP="00A23D9A">
            <w:pPr>
              <w:spacing w:before="120" w:line="218" w:lineRule="auto"/>
              <w:ind w:left="-57"/>
              <w:jc w:val="right"/>
            </w:pPr>
            <w:r>
              <w:t>59851,2</w:t>
            </w:r>
          </w:p>
        </w:tc>
      </w:tr>
      <w:tr w:rsidR="000161FB" w:rsidTr="000161FB">
        <w:tblPrEx>
          <w:tblBorders>
            <w:insideV w:val="none" w:sz="0" w:space="0" w:color="auto"/>
          </w:tblBorders>
        </w:tblPrEx>
        <w:trPr>
          <w:cantSplit/>
        </w:trPr>
        <w:tc>
          <w:tcPr>
            <w:tcW w:w="2292" w:type="pct"/>
            <w:tcBorders>
              <w:top w:val="nil"/>
              <w:left w:val="single" w:sz="4" w:space="0" w:color="auto"/>
              <w:bottom w:val="nil"/>
              <w:right w:val="nil"/>
            </w:tcBorders>
            <w:vAlign w:val="bottom"/>
          </w:tcPr>
          <w:p w:rsidR="000161FB" w:rsidRDefault="000161FB" w:rsidP="00EB4AE8">
            <w:pPr>
              <w:spacing w:before="20" w:line="218" w:lineRule="auto"/>
            </w:pPr>
            <w:proofErr w:type="gramStart"/>
            <w:r>
              <w:t>Доходы консолидированного бюджета</w:t>
            </w:r>
            <w:r>
              <w:rPr>
                <w:vertAlign w:val="superscript"/>
              </w:rPr>
              <w:t>15)</w:t>
            </w:r>
            <w:r>
              <w:t xml:space="preserve">, </w:t>
            </w:r>
            <w:r>
              <w:br/>
              <w:t>млн.</w:t>
            </w:r>
            <w:r w:rsidRPr="001F6F35">
              <w:t xml:space="preserve"> </w:t>
            </w:r>
            <w:r>
              <w:t>руб.</w:t>
            </w:r>
            <w:proofErr w:type="gramEnd"/>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57661</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66556</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72667</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72725</w:t>
            </w:r>
          </w:p>
        </w:tc>
        <w:tc>
          <w:tcPr>
            <w:tcW w:w="541" w:type="pct"/>
            <w:tcBorders>
              <w:top w:val="nil"/>
              <w:left w:val="nil"/>
              <w:bottom w:val="nil"/>
              <w:right w:val="single" w:sz="4" w:space="0" w:color="auto"/>
            </w:tcBorders>
            <w:vAlign w:val="bottom"/>
          </w:tcPr>
          <w:p w:rsidR="000161FB" w:rsidRPr="00C579C1" w:rsidRDefault="000161FB" w:rsidP="00EB4AE8">
            <w:pPr>
              <w:spacing w:before="20" w:line="218" w:lineRule="auto"/>
              <w:ind w:left="-57"/>
              <w:jc w:val="right"/>
            </w:pPr>
            <w:r>
              <w:t>81971</w:t>
            </w:r>
          </w:p>
        </w:tc>
      </w:tr>
      <w:tr w:rsidR="000161FB" w:rsidTr="000161FB">
        <w:tblPrEx>
          <w:tblBorders>
            <w:insideV w:val="none" w:sz="0" w:space="0" w:color="auto"/>
          </w:tblBorders>
        </w:tblPrEx>
        <w:trPr>
          <w:cantSplit/>
        </w:trPr>
        <w:tc>
          <w:tcPr>
            <w:tcW w:w="2292" w:type="pct"/>
            <w:tcBorders>
              <w:top w:val="nil"/>
              <w:left w:val="single" w:sz="4" w:space="0" w:color="auto"/>
              <w:bottom w:val="nil"/>
              <w:right w:val="nil"/>
            </w:tcBorders>
            <w:vAlign w:val="bottom"/>
          </w:tcPr>
          <w:p w:rsidR="000161FB" w:rsidRDefault="000161FB" w:rsidP="00EB4AE8">
            <w:pPr>
              <w:spacing w:before="20" w:line="218" w:lineRule="auto"/>
            </w:pPr>
            <w:r>
              <w:br w:type="page"/>
            </w:r>
            <w:proofErr w:type="gramStart"/>
            <w:r>
              <w:t>Расходы консолидированного бюджета</w:t>
            </w:r>
            <w:r>
              <w:rPr>
                <w:vertAlign w:val="superscript"/>
              </w:rPr>
              <w:t>15)</w:t>
            </w:r>
            <w:r>
              <w:t xml:space="preserve">, </w:t>
            </w:r>
            <w:r>
              <w:br/>
              <w:t>млн.</w:t>
            </w:r>
            <w:r w:rsidRPr="001F6F35">
              <w:t xml:space="preserve"> </w:t>
            </w:r>
            <w:r>
              <w:t>руб.</w:t>
            </w:r>
            <w:proofErr w:type="gramEnd"/>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67453</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68027</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70141</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73328</w:t>
            </w:r>
          </w:p>
        </w:tc>
        <w:tc>
          <w:tcPr>
            <w:tcW w:w="541" w:type="pct"/>
            <w:tcBorders>
              <w:top w:val="nil"/>
              <w:left w:val="nil"/>
              <w:bottom w:val="nil"/>
              <w:right w:val="single" w:sz="4" w:space="0" w:color="auto"/>
            </w:tcBorders>
            <w:vAlign w:val="bottom"/>
          </w:tcPr>
          <w:p w:rsidR="000161FB" w:rsidRPr="00C579C1" w:rsidRDefault="000161FB" w:rsidP="00EB4AE8">
            <w:pPr>
              <w:spacing w:before="20" w:line="218" w:lineRule="auto"/>
              <w:ind w:left="-57"/>
              <w:jc w:val="right"/>
            </w:pPr>
            <w:r>
              <w:t>82309</w:t>
            </w:r>
          </w:p>
        </w:tc>
      </w:tr>
      <w:tr w:rsidR="000161FB" w:rsidTr="000161FB">
        <w:tblPrEx>
          <w:tblBorders>
            <w:insideV w:val="none" w:sz="0" w:space="0" w:color="auto"/>
          </w:tblBorders>
        </w:tblPrEx>
        <w:trPr>
          <w:cantSplit/>
        </w:trPr>
        <w:tc>
          <w:tcPr>
            <w:tcW w:w="2292" w:type="pct"/>
            <w:tcBorders>
              <w:top w:val="nil"/>
              <w:left w:val="single" w:sz="4" w:space="0" w:color="auto"/>
              <w:bottom w:val="nil"/>
              <w:right w:val="nil"/>
            </w:tcBorders>
            <w:vAlign w:val="bottom"/>
          </w:tcPr>
          <w:p w:rsidR="000161FB" w:rsidRDefault="000161FB" w:rsidP="00EB4AE8">
            <w:pPr>
              <w:spacing w:before="20" w:line="218" w:lineRule="auto"/>
            </w:pPr>
            <w:r>
              <w:br w:type="page"/>
            </w:r>
            <w:proofErr w:type="gramStart"/>
            <w:r>
              <w:t>Профицит</w:t>
            </w:r>
            <w:r>
              <w:rPr>
                <w:vertAlign w:val="superscript"/>
              </w:rPr>
              <w:t>16)</w:t>
            </w:r>
            <w:r>
              <w:t>, дефицит</w:t>
            </w:r>
            <w:r w:rsidRPr="00B75B9A">
              <w:t xml:space="preserve"> </w:t>
            </w:r>
            <w:r>
              <w:t>(</w:t>
            </w:r>
            <w:r w:rsidRPr="00565A90">
              <w:t>-</w:t>
            </w:r>
            <w:r>
              <w:t>)</w:t>
            </w:r>
            <w:r>
              <w:rPr>
                <w:vertAlign w:val="superscript"/>
              </w:rPr>
              <w:t>17)</w:t>
            </w:r>
            <w:r>
              <w:t xml:space="preserve"> консолидирова</w:t>
            </w:r>
            <w:r>
              <w:t>н</w:t>
            </w:r>
            <w:r>
              <w:t>ного бюджета</w:t>
            </w:r>
            <w:r>
              <w:rPr>
                <w:vertAlign w:val="superscript"/>
              </w:rPr>
              <w:t>15)</w:t>
            </w:r>
            <w:r>
              <w:t>, млн.</w:t>
            </w:r>
            <w:r w:rsidRPr="001F6F35">
              <w:t xml:space="preserve"> </w:t>
            </w:r>
            <w:r>
              <w:t>руб.</w:t>
            </w:r>
            <w:proofErr w:type="gramEnd"/>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-9792</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-1471</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2526</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-603</w:t>
            </w:r>
          </w:p>
        </w:tc>
        <w:tc>
          <w:tcPr>
            <w:tcW w:w="541" w:type="pct"/>
            <w:tcBorders>
              <w:top w:val="nil"/>
              <w:left w:val="nil"/>
              <w:bottom w:val="nil"/>
              <w:right w:val="single" w:sz="4" w:space="0" w:color="auto"/>
            </w:tcBorders>
            <w:vAlign w:val="bottom"/>
          </w:tcPr>
          <w:p w:rsidR="000161FB" w:rsidRPr="00C579C1" w:rsidRDefault="000161FB" w:rsidP="00EB4AE8">
            <w:pPr>
              <w:spacing w:before="20" w:line="218" w:lineRule="auto"/>
              <w:ind w:left="-57"/>
              <w:jc w:val="right"/>
            </w:pPr>
            <w:r>
              <w:t>-337</w:t>
            </w:r>
          </w:p>
        </w:tc>
      </w:tr>
      <w:tr w:rsidR="000161FB" w:rsidTr="000161FB">
        <w:tblPrEx>
          <w:tblBorders>
            <w:insideV w:val="none" w:sz="0" w:space="0" w:color="auto"/>
          </w:tblBorders>
        </w:tblPrEx>
        <w:trPr>
          <w:cantSplit/>
        </w:trPr>
        <w:tc>
          <w:tcPr>
            <w:tcW w:w="2292" w:type="pct"/>
            <w:tcBorders>
              <w:top w:val="nil"/>
              <w:left w:val="single" w:sz="4" w:space="0" w:color="auto"/>
              <w:bottom w:val="nil"/>
              <w:right w:val="nil"/>
            </w:tcBorders>
            <w:vAlign w:val="bottom"/>
          </w:tcPr>
          <w:p w:rsidR="000161FB" w:rsidRDefault="000161FB" w:rsidP="00EB4AE8">
            <w:pPr>
              <w:spacing w:before="20" w:line="218" w:lineRule="auto"/>
              <w:ind w:right="-113"/>
            </w:pPr>
            <w:proofErr w:type="gramStart"/>
            <w:r>
              <w:t>Сальдированный финансовый результат</w:t>
            </w:r>
            <w:r>
              <w:rPr>
                <w:vertAlign w:val="superscript"/>
              </w:rPr>
              <w:t>18)</w:t>
            </w:r>
            <w:r>
              <w:t xml:space="preserve">, </w:t>
            </w:r>
            <w:r>
              <w:br/>
              <w:t>млн.</w:t>
            </w:r>
            <w:r w:rsidRPr="001F6F35">
              <w:t xml:space="preserve"> </w:t>
            </w:r>
            <w:r>
              <w:t>руб.</w:t>
            </w:r>
            <w:proofErr w:type="gramEnd"/>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35881,8</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95646,3</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125963,7</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83533,9</w:t>
            </w:r>
          </w:p>
        </w:tc>
        <w:tc>
          <w:tcPr>
            <w:tcW w:w="541" w:type="pct"/>
            <w:tcBorders>
              <w:top w:val="nil"/>
              <w:left w:val="nil"/>
              <w:bottom w:val="nil"/>
              <w:right w:val="single" w:sz="4" w:space="0" w:color="auto"/>
            </w:tcBorders>
            <w:vAlign w:val="bottom"/>
          </w:tcPr>
          <w:p w:rsidR="000161FB" w:rsidRPr="00C579C1" w:rsidRDefault="001B766F" w:rsidP="00EB4AE8">
            <w:pPr>
              <w:spacing w:before="20" w:line="218" w:lineRule="auto"/>
              <w:ind w:left="-57"/>
              <w:jc w:val="right"/>
            </w:pPr>
            <w:r>
              <w:t>95123,5</w:t>
            </w:r>
          </w:p>
        </w:tc>
      </w:tr>
      <w:tr w:rsidR="000161FB" w:rsidTr="000161FB">
        <w:tblPrEx>
          <w:tblBorders>
            <w:insideV w:val="none" w:sz="0" w:space="0" w:color="auto"/>
          </w:tblBorders>
        </w:tblPrEx>
        <w:trPr>
          <w:cantSplit/>
        </w:trPr>
        <w:tc>
          <w:tcPr>
            <w:tcW w:w="2292" w:type="pct"/>
            <w:tcBorders>
              <w:top w:val="nil"/>
              <w:left w:val="single" w:sz="4" w:space="0" w:color="auto"/>
              <w:bottom w:val="nil"/>
              <w:right w:val="nil"/>
            </w:tcBorders>
            <w:vAlign w:val="bottom"/>
          </w:tcPr>
          <w:p w:rsidR="000161FB" w:rsidRPr="00FE54B7" w:rsidRDefault="000161FB" w:rsidP="00EB4AE8">
            <w:pPr>
              <w:spacing w:before="20" w:line="218" w:lineRule="auto"/>
            </w:pPr>
            <w:r w:rsidRPr="00FE54B7">
              <w:t xml:space="preserve">Инвестиции в основной капитал, млн. руб. </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85845,1</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rPr>
                <w:vertAlign w:val="superscript"/>
              </w:rPr>
            </w:pPr>
            <w:r w:rsidRPr="00C579C1">
              <w:t>100418,3</w:t>
            </w:r>
          </w:p>
        </w:tc>
        <w:tc>
          <w:tcPr>
            <w:tcW w:w="542" w:type="pct"/>
            <w:tcBorders>
              <w:top w:val="nil"/>
              <w:left w:val="nil"/>
              <w:bottom w:val="nil"/>
              <w:right w:val="nil"/>
            </w:tcBorders>
            <w:vAlign w:val="bottom"/>
          </w:tcPr>
          <w:p w:rsidR="000161FB" w:rsidRPr="00FE54B7" w:rsidRDefault="000161FB" w:rsidP="00EB4AE8">
            <w:pPr>
              <w:spacing w:before="20" w:line="218" w:lineRule="auto"/>
              <w:ind w:left="-57"/>
              <w:jc w:val="right"/>
              <w:rPr>
                <w:spacing w:val="-4"/>
                <w:vertAlign w:val="superscript"/>
              </w:rPr>
            </w:pPr>
            <w:r>
              <w:rPr>
                <w:spacing w:val="-4"/>
              </w:rPr>
              <w:t>85494,6</w:t>
            </w:r>
          </w:p>
        </w:tc>
        <w:tc>
          <w:tcPr>
            <w:tcW w:w="542" w:type="pct"/>
            <w:tcBorders>
              <w:top w:val="nil"/>
              <w:left w:val="nil"/>
              <w:bottom w:val="nil"/>
              <w:right w:val="nil"/>
            </w:tcBorders>
            <w:vAlign w:val="bottom"/>
          </w:tcPr>
          <w:p w:rsidR="000161FB" w:rsidRPr="001B5D71" w:rsidRDefault="000161FB" w:rsidP="00EB4AE8">
            <w:pPr>
              <w:spacing w:before="20" w:line="218" w:lineRule="auto"/>
              <w:ind w:left="-113"/>
              <w:jc w:val="right"/>
              <w:rPr>
                <w:spacing w:val="-4"/>
                <w:vertAlign w:val="superscript"/>
              </w:rPr>
            </w:pPr>
            <w:r>
              <w:rPr>
                <w:spacing w:val="-4"/>
              </w:rPr>
              <w:t>113269,3</w:t>
            </w:r>
          </w:p>
        </w:tc>
        <w:tc>
          <w:tcPr>
            <w:tcW w:w="541" w:type="pct"/>
            <w:tcBorders>
              <w:top w:val="nil"/>
              <w:left w:val="nil"/>
              <w:bottom w:val="nil"/>
              <w:right w:val="single" w:sz="4" w:space="0" w:color="auto"/>
            </w:tcBorders>
            <w:vAlign w:val="bottom"/>
          </w:tcPr>
          <w:p w:rsidR="000161FB" w:rsidRPr="00C579C1" w:rsidRDefault="00252DFB" w:rsidP="00EB4AE8">
            <w:pPr>
              <w:spacing w:before="20" w:line="218" w:lineRule="auto"/>
              <w:ind w:left="-113"/>
              <w:jc w:val="right"/>
              <w:rPr>
                <w:vertAlign w:val="superscript"/>
              </w:rPr>
            </w:pPr>
            <w:r>
              <w:rPr>
                <w:spacing w:val="-4"/>
              </w:rPr>
              <w:t>144604,1</w:t>
            </w:r>
            <w:r w:rsidR="000161FB">
              <w:rPr>
                <w:spacing w:val="-4"/>
                <w:vertAlign w:val="superscript"/>
              </w:rPr>
              <w:t>19</w:t>
            </w:r>
            <w:r w:rsidR="000161FB" w:rsidRPr="001B5D71">
              <w:rPr>
                <w:spacing w:val="-4"/>
                <w:vertAlign w:val="superscript"/>
              </w:rPr>
              <w:t>)</w:t>
            </w:r>
          </w:p>
        </w:tc>
      </w:tr>
      <w:tr w:rsidR="000161FB" w:rsidTr="000161FB">
        <w:tblPrEx>
          <w:tblBorders>
            <w:insideV w:val="none" w:sz="0" w:space="0" w:color="auto"/>
          </w:tblBorders>
        </w:tblPrEx>
        <w:trPr>
          <w:cantSplit/>
        </w:trPr>
        <w:tc>
          <w:tcPr>
            <w:tcW w:w="2292" w:type="pct"/>
            <w:tcBorders>
              <w:top w:val="nil"/>
              <w:left w:val="single" w:sz="4" w:space="0" w:color="auto"/>
              <w:bottom w:val="nil"/>
              <w:right w:val="nil"/>
            </w:tcBorders>
            <w:vAlign w:val="bottom"/>
          </w:tcPr>
          <w:p w:rsidR="000161FB" w:rsidRPr="001A2E41" w:rsidRDefault="000161FB" w:rsidP="00EB4AE8">
            <w:pPr>
              <w:spacing w:before="20" w:line="218" w:lineRule="auto"/>
            </w:pPr>
            <w:proofErr w:type="gramStart"/>
            <w:r>
              <w:t>Финансовые вложения</w:t>
            </w:r>
            <w:r>
              <w:rPr>
                <w:vertAlign w:val="superscript"/>
              </w:rPr>
              <w:t>20)</w:t>
            </w:r>
            <w:r>
              <w:t>, млн. руб.</w:t>
            </w:r>
            <w:proofErr w:type="gramEnd"/>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156700,1</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748334,2</w:t>
            </w:r>
          </w:p>
        </w:tc>
        <w:tc>
          <w:tcPr>
            <w:tcW w:w="542" w:type="pct"/>
            <w:tcBorders>
              <w:top w:val="nil"/>
              <w:left w:val="nil"/>
              <w:bottom w:val="nil"/>
              <w:right w:val="nil"/>
            </w:tcBorders>
            <w:vAlign w:val="bottom"/>
          </w:tcPr>
          <w:p w:rsidR="000161FB" w:rsidRPr="00FE54B7" w:rsidRDefault="000161FB" w:rsidP="00EB4AE8">
            <w:pPr>
              <w:spacing w:before="20" w:line="218" w:lineRule="auto"/>
              <w:ind w:left="-57"/>
              <w:jc w:val="right"/>
              <w:rPr>
                <w:spacing w:val="-4"/>
              </w:rPr>
            </w:pPr>
            <w:r>
              <w:rPr>
                <w:spacing w:val="-4"/>
              </w:rPr>
              <w:t>108302,5</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171890,5</w:t>
            </w:r>
          </w:p>
        </w:tc>
        <w:tc>
          <w:tcPr>
            <w:tcW w:w="541" w:type="pct"/>
            <w:tcBorders>
              <w:top w:val="nil"/>
              <w:left w:val="nil"/>
              <w:bottom w:val="nil"/>
              <w:right w:val="single" w:sz="4" w:space="0" w:color="auto"/>
            </w:tcBorders>
            <w:vAlign w:val="bottom"/>
          </w:tcPr>
          <w:p w:rsidR="000161FB" w:rsidRPr="00C579C1" w:rsidRDefault="000161FB" w:rsidP="00EB4AE8">
            <w:pPr>
              <w:spacing w:before="20" w:line="218" w:lineRule="auto"/>
              <w:ind w:left="-57"/>
              <w:jc w:val="right"/>
            </w:pPr>
            <w:r>
              <w:t>172955,1</w:t>
            </w:r>
          </w:p>
        </w:tc>
      </w:tr>
      <w:tr w:rsidR="000161FB" w:rsidTr="000161FB">
        <w:tblPrEx>
          <w:tblBorders>
            <w:insideV w:val="none" w:sz="0" w:space="0" w:color="auto"/>
          </w:tblBorders>
        </w:tblPrEx>
        <w:trPr>
          <w:cantSplit/>
        </w:trPr>
        <w:tc>
          <w:tcPr>
            <w:tcW w:w="2292" w:type="pct"/>
            <w:tcBorders>
              <w:top w:val="nil"/>
              <w:left w:val="single" w:sz="4" w:space="0" w:color="auto"/>
              <w:bottom w:val="nil"/>
              <w:right w:val="nil"/>
            </w:tcBorders>
            <w:vAlign w:val="bottom"/>
          </w:tcPr>
          <w:p w:rsidR="000161FB" w:rsidRPr="00FE54B7" w:rsidRDefault="000161FB" w:rsidP="00EB4AE8">
            <w:pPr>
              <w:spacing w:before="20" w:line="218" w:lineRule="auto"/>
            </w:pPr>
            <w:proofErr w:type="gramStart"/>
            <w:r w:rsidRPr="00FE54B7">
              <w:t>Индекс потребительских цен</w:t>
            </w:r>
            <w:r>
              <w:rPr>
                <w:vertAlign w:val="superscript"/>
              </w:rPr>
              <w:t>21</w:t>
            </w:r>
            <w:r w:rsidRPr="00FE54B7">
              <w:rPr>
                <w:vertAlign w:val="superscript"/>
              </w:rPr>
              <w:t>)</w:t>
            </w:r>
            <w:r w:rsidRPr="00FE54B7">
              <w:t>, %</w:t>
            </w:r>
            <w:proofErr w:type="gramEnd"/>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110,3</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113,4</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rsidRPr="00C579C1">
              <w:t>105,6</w:t>
            </w:r>
          </w:p>
        </w:tc>
        <w:tc>
          <w:tcPr>
            <w:tcW w:w="542" w:type="pct"/>
            <w:tcBorders>
              <w:top w:val="nil"/>
              <w:left w:val="nil"/>
              <w:bottom w:val="nil"/>
              <w:right w:val="nil"/>
            </w:tcBorders>
            <w:vAlign w:val="bottom"/>
          </w:tcPr>
          <w:p w:rsidR="000161FB" w:rsidRPr="00C579C1" w:rsidRDefault="000161FB" w:rsidP="00EB4AE8">
            <w:pPr>
              <w:spacing w:before="20" w:line="218" w:lineRule="auto"/>
              <w:ind w:left="-57"/>
              <w:jc w:val="right"/>
            </w:pPr>
            <w:r>
              <w:t>103,1</w:t>
            </w:r>
          </w:p>
        </w:tc>
        <w:tc>
          <w:tcPr>
            <w:tcW w:w="541" w:type="pct"/>
            <w:tcBorders>
              <w:top w:val="nil"/>
              <w:left w:val="nil"/>
              <w:bottom w:val="nil"/>
              <w:right w:val="single" w:sz="4" w:space="0" w:color="auto"/>
            </w:tcBorders>
            <w:vAlign w:val="bottom"/>
          </w:tcPr>
          <w:p w:rsidR="000161FB" w:rsidRPr="00C579C1" w:rsidRDefault="000161FB" w:rsidP="00EB4AE8">
            <w:pPr>
              <w:spacing w:before="20" w:line="218" w:lineRule="auto"/>
              <w:ind w:left="-57"/>
              <w:jc w:val="right"/>
            </w:pPr>
            <w:r>
              <w:t>104,4</w:t>
            </w:r>
          </w:p>
        </w:tc>
      </w:tr>
      <w:tr w:rsidR="000161FB" w:rsidTr="000161FB">
        <w:tblPrEx>
          <w:tblBorders>
            <w:insideV w:val="none" w:sz="0" w:space="0" w:color="auto"/>
          </w:tblBorders>
        </w:tblPrEx>
        <w:trPr>
          <w:cantSplit/>
        </w:trPr>
        <w:tc>
          <w:tcPr>
            <w:tcW w:w="2292" w:type="pct"/>
            <w:tcBorders>
              <w:top w:val="nil"/>
              <w:left w:val="single" w:sz="6" w:space="0" w:color="auto"/>
              <w:bottom w:val="nil"/>
              <w:right w:val="nil"/>
            </w:tcBorders>
            <w:vAlign w:val="bottom"/>
          </w:tcPr>
          <w:p w:rsidR="000161FB" w:rsidRDefault="000161FB" w:rsidP="00EB4AE8">
            <w:pPr>
              <w:spacing w:before="20" w:line="218" w:lineRule="auto"/>
              <w:ind w:right="-80"/>
            </w:pPr>
            <w:proofErr w:type="gramStart"/>
            <w:r>
              <w:t>Индекс цен производителей промышленных товаров (услуг)</w:t>
            </w:r>
            <w:r>
              <w:rPr>
                <w:vertAlign w:val="superscript"/>
              </w:rPr>
              <w:t>21)22)</w:t>
            </w:r>
            <w:r>
              <w:t>, %</w:t>
            </w:r>
            <w:proofErr w:type="gramEnd"/>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t>112,0</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t>123,5</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t>102,6</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t>98,2</w:t>
            </w:r>
          </w:p>
        </w:tc>
        <w:tc>
          <w:tcPr>
            <w:tcW w:w="541" w:type="pct"/>
            <w:tcBorders>
              <w:top w:val="nil"/>
              <w:left w:val="nil"/>
              <w:bottom w:val="nil"/>
              <w:right w:val="single" w:sz="4" w:space="0" w:color="auto"/>
            </w:tcBorders>
            <w:vAlign w:val="bottom"/>
          </w:tcPr>
          <w:p w:rsidR="000161FB" w:rsidRPr="00D829F1" w:rsidRDefault="000161FB" w:rsidP="00EB4AE8">
            <w:pPr>
              <w:spacing w:before="20" w:line="218" w:lineRule="auto"/>
              <w:ind w:left="-57"/>
              <w:jc w:val="right"/>
            </w:pPr>
            <w:r>
              <w:t>113,8</w:t>
            </w:r>
          </w:p>
        </w:tc>
      </w:tr>
      <w:tr w:rsidR="000161FB" w:rsidTr="000161FB">
        <w:tblPrEx>
          <w:tblBorders>
            <w:insideV w:val="none" w:sz="0" w:space="0" w:color="auto"/>
          </w:tblBorders>
        </w:tblPrEx>
        <w:trPr>
          <w:cantSplit/>
        </w:trPr>
        <w:tc>
          <w:tcPr>
            <w:tcW w:w="2292" w:type="pct"/>
            <w:tcBorders>
              <w:top w:val="nil"/>
              <w:left w:val="single" w:sz="6" w:space="0" w:color="auto"/>
              <w:bottom w:val="nil"/>
              <w:right w:val="nil"/>
            </w:tcBorders>
            <w:vAlign w:val="bottom"/>
          </w:tcPr>
          <w:p w:rsidR="000161FB" w:rsidRDefault="000161FB" w:rsidP="00EB4AE8">
            <w:pPr>
              <w:spacing w:before="20" w:line="218" w:lineRule="auto"/>
            </w:pPr>
            <w:r>
              <w:rPr>
                <w:sz w:val="20"/>
              </w:rPr>
              <w:br w:type="page"/>
            </w:r>
            <w:proofErr w:type="gramStart"/>
            <w:r>
              <w:t>Индекс цен производителей сельскохозя</w:t>
            </w:r>
            <w:r>
              <w:t>й</w:t>
            </w:r>
            <w:r>
              <w:t>ственной продукции</w:t>
            </w:r>
            <w:r>
              <w:rPr>
                <w:vertAlign w:val="superscript"/>
              </w:rPr>
              <w:t>21)</w:t>
            </w:r>
            <w:r>
              <w:t>, %</w:t>
            </w:r>
            <w:proofErr w:type="gramEnd"/>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rsidRPr="00D829F1">
              <w:t>109,8</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rsidRPr="00D829F1">
              <w:t>101,8</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t>111,8</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t>105,2</w:t>
            </w:r>
          </w:p>
        </w:tc>
        <w:tc>
          <w:tcPr>
            <w:tcW w:w="541" w:type="pct"/>
            <w:tcBorders>
              <w:top w:val="nil"/>
              <w:left w:val="nil"/>
              <w:bottom w:val="nil"/>
              <w:right w:val="single" w:sz="4" w:space="0" w:color="auto"/>
            </w:tcBorders>
            <w:vAlign w:val="bottom"/>
          </w:tcPr>
          <w:p w:rsidR="000161FB" w:rsidRPr="00D829F1" w:rsidRDefault="000161FB" w:rsidP="00EB4AE8">
            <w:pPr>
              <w:spacing w:before="20" w:line="218" w:lineRule="auto"/>
              <w:ind w:left="-57"/>
              <w:jc w:val="right"/>
            </w:pPr>
            <w:r>
              <w:t>101,6</w:t>
            </w:r>
          </w:p>
        </w:tc>
      </w:tr>
      <w:tr w:rsidR="000161FB" w:rsidTr="000161FB">
        <w:tblPrEx>
          <w:tblBorders>
            <w:insideV w:val="none" w:sz="0" w:space="0" w:color="auto"/>
          </w:tblBorders>
        </w:tblPrEx>
        <w:trPr>
          <w:cantSplit/>
        </w:trPr>
        <w:tc>
          <w:tcPr>
            <w:tcW w:w="2292" w:type="pct"/>
            <w:tcBorders>
              <w:top w:val="nil"/>
              <w:left w:val="single" w:sz="6" w:space="0" w:color="auto"/>
              <w:bottom w:val="nil"/>
              <w:right w:val="nil"/>
            </w:tcBorders>
            <w:vAlign w:val="bottom"/>
          </w:tcPr>
          <w:p w:rsidR="000161FB" w:rsidRPr="00215CF9" w:rsidRDefault="000161FB" w:rsidP="00EB4AE8">
            <w:pPr>
              <w:spacing w:before="20" w:line="218" w:lineRule="auto"/>
              <w:ind w:right="-57"/>
              <w:rPr>
                <w:spacing w:val="-4"/>
              </w:rPr>
            </w:pPr>
            <w:proofErr w:type="gramStart"/>
            <w:r w:rsidRPr="00215CF9">
              <w:rPr>
                <w:spacing w:val="-4"/>
              </w:rPr>
              <w:t>Сводный индекс цен на продукцию (затраты, услуги) инвестиционного назначения</w:t>
            </w:r>
            <w:r>
              <w:rPr>
                <w:spacing w:val="-4"/>
                <w:vertAlign w:val="superscript"/>
              </w:rPr>
              <w:t>21</w:t>
            </w:r>
            <w:r w:rsidRPr="00215CF9">
              <w:rPr>
                <w:spacing w:val="-4"/>
                <w:vertAlign w:val="superscript"/>
              </w:rPr>
              <w:t>)</w:t>
            </w:r>
            <w:r w:rsidRPr="00215CF9">
              <w:rPr>
                <w:spacing w:val="-4"/>
              </w:rPr>
              <w:t>, %</w:t>
            </w:r>
            <w:proofErr w:type="gramEnd"/>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rsidRPr="00D829F1">
              <w:t>113,9</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rsidRPr="00D829F1">
              <w:t>116,5</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t>103,3</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pPr>
            <w:r>
              <w:t>102,4</w:t>
            </w:r>
          </w:p>
        </w:tc>
        <w:tc>
          <w:tcPr>
            <w:tcW w:w="541" w:type="pct"/>
            <w:tcBorders>
              <w:top w:val="nil"/>
              <w:left w:val="nil"/>
              <w:bottom w:val="nil"/>
              <w:right w:val="single" w:sz="4" w:space="0" w:color="auto"/>
            </w:tcBorders>
            <w:vAlign w:val="bottom"/>
          </w:tcPr>
          <w:p w:rsidR="000161FB" w:rsidRPr="00D829F1" w:rsidRDefault="000161FB" w:rsidP="00EB4AE8">
            <w:pPr>
              <w:spacing w:before="20" w:line="218" w:lineRule="auto"/>
              <w:ind w:left="-57"/>
              <w:jc w:val="right"/>
            </w:pPr>
            <w:r>
              <w:t>114,5</w:t>
            </w:r>
          </w:p>
        </w:tc>
      </w:tr>
      <w:tr w:rsidR="000161FB" w:rsidRPr="00F13472" w:rsidTr="000161FB">
        <w:tblPrEx>
          <w:tblBorders>
            <w:insideV w:val="none" w:sz="0" w:space="0" w:color="auto"/>
          </w:tblBorders>
        </w:tblPrEx>
        <w:trPr>
          <w:cantSplit/>
        </w:trPr>
        <w:tc>
          <w:tcPr>
            <w:tcW w:w="2292" w:type="pct"/>
            <w:tcBorders>
              <w:top w:val="nil"/>
              <w:left w:val="single" w:sz="6" w:space="0" w:color="auto"/>
              <w:bottom w:val="nil"/>
              <w:right w:val="nil"/>
            </w:tcBorders>
            <w:vAlign w:val="bottom"/>
          </w:tcPr>
          <w:p w:rsidR="000161FB" w:rsidRPr="00215CF9" w:rsidRDefault="000161FB" w:rsidP="00EB4AE8">
            <w:pPr>
              <w:spacing w:before="20" w:line="218" w:lineRule="auto"/>
              <w:ind w:right="-57"/>
              <w:rPr>
                <w:color w:val="000000"/>
                <w:spacing w:val="-4"/>
              </w:rPr>
            </w:pPr>
            <w:proofErr w:type="gramStart"/>
            <w:r w:rsidRPr="00215CF9">
              <w:rPr>
                <w:color w:val="000000"/>
                <w:spacing w:val="-4"/>
              </w:rPr>
              <w:t>Индекс тарифов</w:t>
            </w:r>
            <w:r>
              <w:rPr>
                <w:color w:val="000000"/>
                <w:spacing w:val="-4"/>
              </w:rPr>
              <w:t xml:space="preserve"> </w:t>
            </w:r>
            <w:r w:rsidRPr="00215CF9">
              <w:rPr>
                <w:color w:val="000000"/>
                <w:spacing w:val="-4"/>
              </w:rPr>
              <w:t>на грузовые перевозки</w:t>
            </w:r>
            <w:r>
              <w:rPr>
                <w:color w:val="000000"/>
                <w:spacing w:val="-4"/>
                <w:vertAlign w:val="superscript"/>
              </w:rPr>
              <w:t>21)23</w:t>
            </w:r>
            <w:r w:rsidRPr="00215CF9">
              <w:rPr>
                <w:color w:val="000000"/>
                <w:spacing w:val="-4"/>
                <w:vertAlign w:val="superscript"/>
              </w:rPr>
              <w:t>)</w:t>
            </w:r>
            <w:r w:rsidRPr="00215CF9">
              <w:rPr>
                <w:color w:val="000000"/>
                <w:spacing w:val="-4"/>
              </w:rPr>
              <w:t>, %</w:t>
            </w:r>
            <w:proofErr w:type="gramEnd"/>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rPr>
                <w:color w:val="000000"/>
              </w:rPr>
            </w:pPr>
            <w:r w:rsidRPr="00D829F1">
              <w:rPr>
                <w:color w:val="000000"/>
              </w:rPr>
              <w:t>154,6</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rPr>
                <w:color w:val="000000"/>
              </w:rPr>
            </w:pPr>
            <w:r w:rsidRPr="00D829F1">
              <w:rPr>
                <w:color w:val="000000"/>
              </w:rPr>
              <w:t>121,0</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rPr>
                <w:color w:val="000000"/>
              </w:rPr>
            </w:pPr>
            <w:r>
              <w:rPr>
                <w:color w:val="000000"/>
              </w:rPr>
              <w:t>94,9</w:t>
            </w:r>
          </w:p>
        </w:tc>
        <w:tc>
          <w:tcPr>
            <w:tcW w:w="542" w:type="pct"/>
            <w:tcBorders>
              <w:top w:val="nil"/>
              <w:left w:val="nil"/>
              <w:bottom w:val="nil"/>
              <w:right w:val="nil"/>
            </w:tcBorders>
            <w:vAlign w:val="bottom"/>
          </w:tcPr>
          <w:p w:rsidR="000161FB" w:rsidRPr="00D829F1" w:rsidRDefault="000161FB" w:rsidP="00EB4AE8">
            <w:pPr>
              <w:spacing w:before="20" w:line="218" w:lineRule="auto"/>
              <w:ind w:left="-57"/>
              <w:jc w:val="right"/>
              <w:rPr>
                <w:color w:val="000000"/>
              </w:rPr>
            </w:pPr>
            <w:r>
              <w:t>101,4</w:t>
            </w:r>
          </w:p>
        </w:tc>
        <w:tc>
          <w:tcPr>
            <w:tcW w:w="541" w:type="pct"/>
            <w:tcBorders>
              <w:top w:val="nil"/>
              <w:left w:val="nil"/>
              <w:bottom w:val="nil"/>
              <w:right w:val="single" w:sz="4" w:space="0" w:color="auto"/>
            </w:tcBorders>
            <w:vAlign w:val="bottom"/>
          </w:tcPr>
          <w:p w:rsidR="000161FB" w:rsidRPr="00D829F1" w:rsidRDefault="000161FB" w:rsidP="00EB4AE8">
            <w:pPr>
              <w:spacing w:before="20" w:line="218" w:lineRule="auto"/>
              <w:ind w:left="-57"/>
              <w:jc w:val="right"/>
              <w:rPr>
                <w:color w:val="000000"/>
              </w:rPr>
            </w:pPr>
            <w:r>
              <w:rPr>
                <w:color w:val="000000"/>
              </w:rPr>
              <w:t>105,0</w:t>
            </w:r>
          </w:p>
        </w:tc>
      </w:tr>
      <w:tr w:rsidR="000161FB" w:rsidRPr="00F13472" w:rsidTr="000161FB">
        <w:tblPrEx>
          <w:tblBorders>
            <w:insideV w:val="none" w:sz="0" w:space="0" w:color="auto"/>
          </w:tblBorders>
        </w:tblPrEx>
        <w:trPr>
          <w:cantSplit/>
        </w:trPr>
        <w:tc>
          <w:tcPr>
            <w:tcW w:w="2292" w:type="pct"/>
            <w:tcBorders>
              <w:top w:val="nil"/>
              <w:left w:val="single" w:sz="6" w:space="0" w:color="auto"/>
              <w:bottom w:val="nil"/>
              <w:right w:val="nil"/>
            </w:tcBorders>
            <w:vAlign w:val="bottom"/>
          </w:tcPr>
          <w:p w:rsidR="000161FB" w:rsidRPr="00F13472" w:rsidRDefault="000161FB" w:rsidP="00EB4AE8">
            <w:pPr>
              <w:spacing w:before="20" w:line="218" w:lineRule="auto"/>
              <w:ind w:right="-113"/>
              <w:rPr>
                <w:color w:val="000000"/>
              </w:rPr>
            </w:pPr>
            <w:proofErr w:type="gramStart"/>
            <w:r w:rsidRPr="00F13472">
              <w:rPr>
                <w:color w:val="000000"/>
              </w:rPr>
              <w:t>Внешнеторговый оборот</w:t>
            </w:r>
            <w:r>
              <w:rPr>
                <w:color w:val="000000"/>
                <w:vertAlign w:val="superscript"/>
              </w:rPr>
              <w:t>24</w:t>
            </w:r>
            <w:r w:rsidRPr="00F13472">
              <w:rPr>
                <w:color w:val="000000"/>
                <w:vertAlign w:val="superscript"/>
              </w:rPr>
              <w:t>)</w:t>
            </w:r>
            <w:r w:rsidRPr="00F13472">
              <w:rPr>
                <w:color w:val="000000"/>
              </w:rPr>
              <w:t>, млн.</w:t>
            </w:r>
            <w:r w:rsidRPr="001F6F35">
              <w:rPr>
                <w:color w:val="000000"/>
              </w:rPr>
              <w:t xml:space="preserve"> </w:t>
            </w:r>
            <w:r w:rsidRPr="00F13472">
              <w:rPr>
                <w:color w:val="000000"/>
              </w:rPr>
              <w:t>долл.</w:t>
            </w:r>
            <w:r w:rsidRPr="001F6F35">
              <w:rPr>
                <w:color w:val="000000"/>
              </w:rPr>
              <w:t xml:space="preserve"> </w:t>
            </w:r>
            <w:r w:rsidRPr="00F13472">
              <w:rPr>
                <w:color w:val="000000"/>
              </w:rPr>
              <w:t>США</w:t>
            </w:r>
            <w:proofErr w:type="gramEnd"/>
          </w:p>
        </w:tc>
        <w:tc>
          <w:tcPr>
            <w:tcW w:w="542" w:type="pct"/>
            <w:tcBorders>
              <w:top w:val="nil"/>
              <w:left w:val="nil"/>
              <w:bottom w:val="nil"/>
              <w:right w:val="nil"/>
            </w:tcBorders>
            <w:vAlign w:val="bottom"/>
          </w:tcPr>
          <w:p w:rsidR="000161FB" w:rsidRPr="00AE497F" w:rsidRDefault="00C60134" w:rsidP="00EB4AE8">
            <w:pPr>
              <w:spacing w:before="20" w:line="218" w:lineRule="auto"/>
              <w:ind w:left="-57" w:right="-57"/>
              <w:jc w:val="right"/>
            </w:pPr>
            <w:r>
              <w:t>2730,2</w:t>
            </w:r>
          </w:p>
        </w:tc>
        <w:tc>
          <w:tcPr>
            <w:tcW w:w="542" w:type="pct"/>
            <w:tcBorders>
              <w:top w:val="nil"/>
              <w:left w:val="nil"/>
              <w:bottom w:val="nil"/>
              <w:right w:val="nil"/>
            </w:tcBorders>
            <w:vAlign w:val="bottom"/>
          </w:tcPr>
          <w:p w:rsidR="000161FB" w:rsidRPr="00AE497F" w:rsidRDefault="000161FB" w:rsidP="00EB4AE8">
            <w:pPr>
              <w:spacing w:before="20" w:line="218" w:lineRule="auto"/>
              <w:ind w:left="-57" w:right="-57"/>
              <w:jc w:val="right"/>
            </w:pPr>
            <w:r w:rsidRPr="00AE497F">
              <w:t>2572,0</w:t>
            </w:r>
          </w:p>
        </w:tc>
        <w:tc>
          <w:tcPr>
            <w:tcW w:w="542" w:type="pct"/>
            <w:tcBorders>
              <w:top w:val="nil"/>
              <w:left w:val="nil"/>
              <w:bottom w:val="nil"/>
              <w:right w:val="nil"/>
            </w:tcBorders>
            <w:vAlign w:val="bottom"/>
          </w:tcPr>
          <w:p w:rsidR="000161FB" w:rsidRPr="00AE497F" w:rsidRDefault="000161FB" w:rsidP="00EB4AE8">
            <w:pPr>
              <w:spacing w:before="20" w:line="218" w:lineRule="auto"/>
              <w:ind w:left="-57" w:right="-57"/>
              <w:jc w:val="right"/>
            </w:pPr>
            <w:r w:rsidRPr="00AE497F">
              <w:t>2861,0</w:t>
            </w:r>
          </w:p>
        </w:tc>
        <w:tc>
          <w:tcPr>
            <w:tcW w:w="542" w:type="pct"/>
            <w:tcBorders>
              <w:top w:val="nil"/>
              <w:left w:val="nil"/>
              <w:bottom w:val="nil"/>
              <w:right w:val="nil"/>
            </w:tcBorders>
            <w:vAlign w:val="bottom"/>
          </w:tcPr>
          <w:p w:rsidR="000161FB" w:rsidRPr="00AE497F" w:rsidRDefault="00C60134" w:rsidP="00EB4AE8">
            <w:pPr>
              <w:spacing w:before="20" w:line="218" w:lineRule="auto"/>
              <w:ind w:left="-57" w:right="-57"/>
              <w:jc w:val="right"/>
            </w:pPr>
            <w:r>
              <w:t>3818,2</w:t>
            </w:r>
          </w:p>
        </w:tc>
        <w:tc>
          <w:tcPr>
            <w:tcW w:w="541" w:type="pct"/>
            <w:tcBorders>
              <w:top w:val="nil"/>
              <w:left w:val="nil"/>
              <w:bottom w:val="nil"/>
              <w:right w:val="single" w:sz="4" w:space="0" w:color="auto"/>
            </w:tcBorders>
            <w:vAlign w:val="bottom"/>
          </w:tcPr>
          <w:p w:rsidR="000161FB" w:rsidRPr="00AE497F" w:rsidRDefault="000161FB" w:rsidP="00EB4AE8">
            <w:pPr>
              <w:spacing w:before="20" w:line="218" w:lineRule="auto"/>
              <w:ind w:left="-57" w:right="-57"/>
              <w:jc w:val="right"/>
            </w:pPr>
            <w:r>
              <w:t>3978,9</w:t>
            </w:r>
          </w:p>
        </w:tc>
      </w:tr>
      <w:tr w:rsidR="000161FB" w:rsidTr="000161FB">
        <w:tblPrEx>
          <w:tblBorders>
            <w:insideV w:val="none" w:sz="0" w:space="0" w:color="auto"/>
          </w:tblBorders>
        </w:tblPrEx>
        <w:trPr>
          <w:cantSplit/>
        </w:trPr>
        <w:tc>
          <w:tcPr>
            <w:tcW w:w="2292" w:type="pct"/>
            <w:tcBorders>
              <w:top w:val="nil"/>
              <w:left w:val="single" w:sz="6" w:space="0" w:color="auto"/>
              <w:bottom w:val="nil"/>
              <w:right w:val="nil"/>
            </w:tcBorders>
            <w:vAlign w:val="bottom"/>
          </w:tcPr>
          <w:p w:rsidR="000161FB" w:rsidRDefault="000161FB" w:rsidP="00EB4AE8">
            <w:pPr>
              <w:spacing w:before="20" w:line="218" w:lineRule="auto"/>
              <w:ind w:left="142"/>
            </w:pPr>
            <w:r>
              <w:t>экспорт товаров</w:t>
            </w:r>
          </w:p>
        </w:tc>
        <w:tc>
          <w:tcPr>
            <w:tcW w:w="542" w:type="pct"/>
            <w:tcBorders>
              <w:top w:val="nil"/>
              <w:left w:val="nil"/>
              <w:bottom w:val="nil"/>
              <w:right w:val="nil"/>
            </w:tcBorders>
            <w:vAlign w:val="bottom"/>
          </w:tcPr>
          <w:p w:rsidR="000161FB" w:rsidRPr="00AE497F" w:rsidRDefault="00C60134" w:rsidP="00EB4AE8">
            <w:pPr>
              <w:spacing w:before="20" w:line="218" w:lineRule="auto"/>
              <w:ind w:left="-57" w:right="-57"/>
              <w:jc w:val="right"/>
            </w:pPr>
            <w:r>
              <w:t>2280,8</w:t>
            </w:r>
          </w:p>
        </w:tc>
        <w:tc>
          <w:tcPr>
            <w:tcW w:w="542" w:type="pct"/>
            <w:tcBorders>
              <w:top w:val="nil"/>
              <w:left w:val="nil"/>
              <w:bottom w:val="nil"/>
              <w:right w:val="nil"/>
            </w:tcBorders>
            <w:vAlign w:val="bottom"/>
          </w:tcPr>
          <w:p w:rsidR="000161FB" w:rsidRPr="00AE497F" w:rsidRDefault="000161FB" w:rsidP="00EB4AE8">
            <w:pPr>
              <w:spacing w:before="20" w:line="218" w:lineRule="auto"/>
              <w:ind w:left="-57" w:right="-57"/>
              <w:jc w:val="right"/>
            </w:pPr>
            <w:r w:rsidRPr="00AE497F">
              <w:t>2205,6</w:t>
            </w:r>
          </w:p>
        </w:tc>
        <w:tc>
          <w:tcPr>
            <w:tcW w:w="542" w:type="pct"/>
            <w:tcBorders>
              <w:top w:val="nil"/>
              <w:left w:val="nil"/>
              <w:bottom w:val="nil"/>
              <w:right w:val="nil"/>
            </w:tcBorders>
            <w:vAlign w:val="bottom"/>
          </w:tcPr>
          <w:p w:rsidR="000161FB" w:rsidRPr="00AE497F" w:rsidRDefault="000161FB" w:rsidP="00EB4AE8">
            <w:pPr>
              <w:spacing w:before="20" w:line="218" w:lineRule="auto"/>
              <w:ind w:left="-57" w:right="-57"/>
              <w:jc w:val="right"/>
            </w:pPr>
            <w:r w:rsidRPr="00AE497F">
              <w:t>2465,6</w:t>
            </w:r>
          </w:p>
        </w:tc>
        <w:tc>
          <w:tcPr>
            <w:tcW w:w="542" w:type="pct"/>
            <w:tcBorders>
              <w:top w:val="nil"/>
              <w:left w:val="nil"/>
              <w:bottom w:val="nil"/>
              <w:right w:val="nil"/>
            </w:tcBorders>
            <w:vAlign w:val="bottom"/>
          </w:tcPr>
          <w:p w:rsidR="000161FB" w:rsidRPr="00AE497F" w:rsidRDefault="00C60134" w:rsidP="00EB4AE8">
            <w:pPr>
              <w:spacing w:before="20" w:line="218" w:lineRule="auto"/>
              <w:ind w:left="-57" w:right="-57"/>
              <w:jc w:val="right"/>
            </w:pPr>
            <w:r>
              <w:t>3464,9</w:t>
            </w:r>
          </w:p>
        </w:tc>
        <w:tc>
          <w:tcPr>
            <w:tcW w:w="541" w:type="pct"/>
            <w:tcBorders>
              <w:top w:val="nil"/>
              <w:left w:val="nil"/>
              <w:bottom w:val="nil"/>
              <w:right w:val="single" w:sz="4" w:space="0" w:color="auto"/>
            </w:tcBorders>
            <w:vAlign w:val="bottom"/>
          </w:tcPr>
          <w:p w:rsidR="000161FB" w:rsidRPr="00AE497F" w:rsidRDefault="000161FB" w:rsidP="00EB4AE8">
            <w:pPr>
              <w:spacing w:before="20" w:line="218" w:lineRule="auto"/>
              <w:ind w:left="-57" w:right="-57"/>
              <w:jc w:val="right"/>
            </w:pPr>
            <w:r>
              <w:t>3648,6</w:t>
            </w:r>
          </w:p>
        </w:tc>
      </w:tr>
      <w:tr w:rsidR="000161FB" w:rsidTr="000161FB">
        <w:tblPrEx>
          <w:tblBorders>
            <w:insideV w:val="none" w:sz="0" w:space="0" w:color="auto"/>
          </w:tblBorders>
        </w:tblPrEx>
        <w:trPr>
          <w:cantSplit/>
        </w:trPr>
        <w:tc>
          <w:tcPr>
            <w:tcW w:w="2292" w:type="pct"/>
            <w:tcBorders>
              <w:top w:val="nil"/>
              <w:left w:val="single" w:sz="6" w:space="0" w:color="auto"/>
              <w:bottom w:val="single" w:sz="6" w:space="0" w:color="auto"/>
              <w:right w:val="nil"/>
            </w:tcBorders>
            <w:vAlign w:val="bottom"/>
          </w:tcPr>
          <w:p w:rsidR="000161FB" w:rsidRDefault="000161FB" w:rsidP="00EB4AE8">
            <w:pPr>
              <w:spacing w:before="20" w:after="120" w:line="218" w:lineRule="auto"/>
              <w:ind w:left="142"/>
            </w:pPr>
            <w:r>
              <w:t>импорт товаров</w:t>
            </w:r>
          </w:p>
        </w:tc>
        <w:tc>
          <w:tcPr>
            <w:tcW w:w="542" w:type="pct"/>
            <w:tcBorders>
              <w:top w:val="nil"/>
              <w:left w:val="nil"/>
              <w:bottom w:val="single" w:sz="6" w:space="0" w:color="auto"/>
              <w:right w:val="nil"/>
            </w:tcBorders>
            <w:vAlign w:val="bottom"/>
          </w:tcPr>
          <w:p w:rsidR="000161FB" w:rsidRPr="00AE497F" w:rsidRDefault="00C60134" w:rsidP="00EB4AE8">
            <w:pPr>
              <w:spacing w:before="20" w:after="80" w:line="218" w:lineRule="auto"/>
              <w:ind w:left="-57" w:right="-57"/>
              <w:jc w:val="right"/>
            </w:pPr>
            <w:r>
              <w:t>449,4</w:t>
            </w:r>
          </w:p>
        </w:tc>
        <w:tc>
          <w:tcPr>
            <w:tcW w:w="542" w:type="pct"/>
            <w:tcBorders>
              <w:top w:val="nil"/>
              <w:left w:val="nil"/>
              <w:bottom w:val="single" w:sz="6" w:space="0" w:color="auto"/>
              <w:right w:val="nil"/>
            </w:tcBorders>
            <w:vAlign w:val="bottom"/>
          </w:tcPr>
          <w:p w:rsidR="000161FB" w:rsidRPr="00AE497F" w:rsidRDefault="000161FB" w:rsidP="00EB4AE8">
            <w:pPr>
              <w:spacing w:before="20" w:after="80" w:line="218" w:lineRule="auto"/>
              <w:ind w:left="-57" w:right="-57"/>
              <w:jc w:val="right"/>
            </w:pPr>
            <w:r w:rsidRPr="00AE497F">
              <w:t>366,4</w:t>
            </w:r>
          </w:p>
        </w:tc>
        <w:tc>
          <w:tcPr>
            <w:tcW w:w="542" w:type="pct"/>
            <w:tcBorders>
              <w:top w:val="nil"/>
              <w:left w:val="nil"/>
              <w:bottom w:val="single" w:sz="6" w:space="0" w:color="auto"/>
              <w:right w:val="nil"/>
            </w:tcBorders>
            <w:vAlign w:val="bottom"/>
          </w:tcPr>
          <w:p w:rsidR="000161FB" w:rsidRPr="00AE497F" w:rsidRDefault="000161FB" w:rsidP="00EB4AE8">
            <w:pPr>
              <w:spacing w:before="20" w:after="80" w:line="218" w:lineRule="auto"/>
              <w:ind w:left="-57" w:right="-57"/>
              <w:jc w:val="right"/>
            </w:pPr>
            <w:r w:rsidRPr="00AE497F">
              <w:t>395,4</w:t>
            </w:r>
          </w:p>
        </w:tc>
        <w:tc>
          <w:tcPr>
            <w:tcW w:w="542" w:type="pct"/>
            <w:tcBorders>
              <w:top w:val="nil"/>
              <w:left w:val="nil"/>
              <w:bottom w:val="single" w:sz="6" w:space="0" w:color="auto"/>
              <w:right w:val="nil"/>
            </w:tcBorders>
            <w:vAlign w:val="bottom"/>
          </w:tcPr>
          <w:p w:rsidR="000161FB" w:rsidRPr="00AE497F" w:rsidRDefault="00C60134" w:rsidP="00EB4AE8">
            <w:pPr>
              <w:spacing w:before="20" w:after="80" w:line="218" w:lineRule="auto"/>
              <w:ind w:left="-57" w:right="-57"/>
              <w:jc w:val="right"/>
            </w:pPr>
            <w:r>
              <w:t>353,3</w:t>
            </w:r>
          </w:p>
        </w:tc>
        <w:tc>
          <w:tcPr>
            <w:tcW w:w="541" w:type="pct"/>
            <w:tcBorders>
              <w:top w:val="nil"/>
              <w:left w:val="nil"/>
              <w:bottom w:val="single" w:sz="6" w:space="0" w:color="auto"/>
              <w:right w:val="single" w:sz="4" w:space="0" w:color="auto"/>
            </w:tcBorders>
            <w:vAlign w:val="bottom"/>
          </w:tcPr>
          <w:p w:rsidR="000161FB" w:rsidRPr="00AE497F" w:rsidRDefault="000161FB" w:rsidP="00EB4AE8">
            <w:pPr>
              <w:spacing w:before="20" w:after="80" w:line="218" w:lineRule="auto"/>
              <w:ind w:left="-57" w:right="-57"/>
              <w:jc w:val="right"/>
            </w:pPr>
            <w:r>
              <w:t>330,3</w:t>
            </w:r>
          </w:p>
        </w:tc>
      </w:tr>
    </w:tbl>
    <w:p w:rsidR="00E63349" w:rsidRPr="000161FB" w:rsidRDefault="00E63349" w:rsidP="00A23D9A">
      <w:pPr>
        <w:spacing w:line="218" w:lineRule="auto"/>
        <w:jc w:val="both"/>
        <w:rPr>
          <w:i/>
          <w:sz w:val="8"/>
          <w:szCs w:val="8"/>
        </w:rPr>
      </w:pPr>
    </w:p>
    <w:p w:rsidR="00E63349" w:rsidRPr="00015ED8" w:rsidRDefault="00E63349" w:rsidP="00EB4AE8">
      <w:pPr>
        <w:widowControl w:val="0"/>
        <w:numPr>
          <w:ilvl w:val="0"/>
          <w:numId w:val="3"/>
        </w:numPr>
        <w:tabs>
          <w:tab w:val="left" w:pos="284"/>
        </w:tabs>
        <w:spacing w:line="214" w:lineRule="auto"/>
        <w:ind w:left="0" w:firstLine="0"/>
        <w:jc w:val="both"/>
        <w:rPr>
          <w:i/>
          <w:sz w:val="20"/>
        </w:rPr>
      </w:pPr>
      <w:r w:rsidRPr="00015ED8">
        <w:rPr>
          <w:i/>
          <w:sz w:val="20"/>
        </w:rPr>
        <w:t xml:space="preserve">Данные в стоимостном выражении приведены в </w:t>
      </w:r>
      <w:r w:rsidR="00C406A8">
        <w:rPr>
          <w:i/>
          <w:sz w:val="20"/>
        </w:rPr>
        <w:t xml:space="preserve">фактически </w:t>
      </w:r>
      <w:r w:rsidRPr="00015ED8">
        <w:rPr>
          <w:i/>
          <w:sz w:val="20"/>
        </w:rPr>
        <w:t>действовавших ценах.</w:t>
      </w:r>
    </w:p>
    <w:p w:rsidR="00E63349" w:rsidRPr="00015ED8" w:rsidRDefault="00E63349" w:rsidP="00EB4AE8">
      <w:pPr>
        <w:widowControl w:val="0"/>
        <w:numPr>
          <w:ilvl w:val="0"/>
          <w:numId w:val="3"/>
        </w:numPr>
        <w:tabs>
          <w:tab w:val="left" w:pos="284"/>
        </w:tabs>
        <w:spacing w:line="214" w:lineRule="auto"/>
        <w:ind w:left="0" w:firstLine="0"/>
        <w:jc w:val="both"/>
        <w:rPr>
          <w:i/>
          <w:sz w:val="20"/>
        </w:rPr>
      </w:pPr>
      <w:r w:rsidRPr="00015ED8">
        <w:rPr>
          <w:i/>
          <w:sz w:val="20"/>
        </w:rPr>
        <w:t>По данным Баланса трудовых ресурсов.</w:t>
      </w:r>
    </w:p>
    <w:p w:rsidR="00E63349" w:rsidRPr="00015ED8" w:rsidRDefault="00E63349" w:rsidP="00EB4AE8">
      <w:pPr>
        <w:widowControl w:val="0"/>
        <w:numPr>
          <w:ilvl w:val="0"/>
          <w:numId w:val="3"/>
        </w:numPr>
        <w:tabs>
          <w:tab w:val="left" w:pos="284"/>
        </w:tabs>
        <w:spacing w:line="214" w:lineRule="auto"/>
        <w:ind w:left="284" w:hanging="284"/>
        <w:jc w:val="both"/>
        <w:rPr>
          <w:i/>
          <w:sz w:val="20"/>
        </w:rPr>
      </w:pPr>
      <w:r w:rsidRPr="00015ED8">
        <w:rPr>
          <w:i/>
          <w:sz w:val="20"/>
        </w:rPr>
        <w:t>По данным выборочного обследования рабочей силы (по методологии МОТ).</w:t>
      </w:r>
      <w:r w:rsidR="0050557A">
        <w:rPr>
          <w:i/>
          <w:sz w:val="20"/>
        </w:rPr>
        <w:t xml:space="preserve"> За 2014</w:t>
      </w:r>
      <w:r w:rsidR="003A730E" w:rsidRPr="002259DE">
        <w:rPr>
          <w:i/>
          <w:spacing w:val="-2"/>
          <w:sz w:val="20"/>
        </w:rPr>
        <w:t>–</w:t>
      </w:r>
      <w:r w:rsidR="0050557A">
        <w:rPr>
          <w:i/>
          <w:sz w:val="20"/>
        </w:rPr>
        <w:t xml:space="preserve">2016 годы – в возрасте 15-72 лет, за 2017, 2018 годы </w:t>
      </w:r>
      <w:r w:rsidR="00807D15">
        <w:rPr>
          <w:i/>
          <w:sz w:val="20"/>
        </w:rPr>
        <w:t>– 15 лет и старше.</w:t>
      </w:r>
    </w:p>
    <w:p w:rsidR="00E63349" w:rsidRPr="00015ED8" w:rsidRDefault="00E63349" w:rsidP="00EB4AE8">
      <w:pPr>
        <w:widowControl w:val="0"/>
        <w:numPr>
          <w:ilvl w:val="0"/>
          <w:numId w:val="3"/>
        </w:numPr>
        <w:tabs>
          <w:tab w:val="left" w:pos="284"/>
        </w:tabs>
        <w:spacing w:line="214" w:lineRule="auto"/>
        <w:ind w:left="0" w:firstLine="0"/>
        <w:jc w:val="both"/>
        <w:rPr>
          <w:i/>
          <w:sz w:val="20"/>
        </w:rPr>
      </w:pPr>
      <w:r w:rsidRPr="00015ED8">
        <w:rPr>
          <w:i/>
          <w:sz w:val="20"/>
        </w:rPr>
        <w:t>По данным Комитета по труду и занятости населения Мурманской области.</w:t>
      </w:r>
    </w:p>
    <w:p w:rsidR="00E63349" w:rsidRDefault="00E63349" w:rsidP="00EB4AE8">
      <w:pPr>
        <w:widowControl w:val="0"/>
        <w:numPr>
          <w:ilvl w:val="0"/>
          <w:numId w:val="3"/>
        </w:numPr>
        <w:tabs>
          <w:tab w:val="left" w:pos="284"/>
        </w:tabs>
        <w:spacing w:line="214" w:lineRule="auto"/>
        <w:ind w:left="284" w:hanging="284"/>
        <w:jc w:val="both"/>
        <w:rPr>
          <w:i/>
          <w:sz w:val="20"/>
        </w:rPr>
      </w:pPr>
      <w:proofErr w:type="gramStart"/>
      <w:r w:rsidRPr="00015ED8">
        <w:rPr>
          <w:i/>
          <w:sz w:val="20"/>
        </w:rPr>
        <w:t>Состоящих</w:t>
      </w:r>
      <w:proofErr w:type="gramEnd"/>
      <w:r w:rsidRPr="00015ED8">
        <w:rPr>
          <w:i/>
          <w:sz w:val="20"/>
        </w:rPr>
        <w:t xml:space="preserve"> на учёте в Государственном учреждении – Отделении Пенсионного фонда Российской Федерации по Мурманской области</w:t>
      </w:r>
      <w:r>
        <w:rPr>
          <w:i/>
          <w:sz w:val="20"/>
        </w:rPr>
        <w:t>.</w:t>
      </w:r>
    </w:p>
    <w:p w:rsidR="005C1921" w:rsidRPr="005C1921" w:rsidRDefault="005C1921" w:rsidP="00EB4AE8">
      <w:pPr>
        <w:widowControl w:val="0"/>
        <w:numPr>
          <w:ilvl w:val="0"/>
          <w:numId w:val="3"/>
        </w:numPr>
        <w:tabs>
          <w:tab w:val="left" w:pos="284"/>
        </w:tabs>
        <w:spacing w:line="214" w:lineRule="auto"/>
        <w:ind w:left="284" w:hanging="284"/>
        <w:jc w:val="both"/>
        <w:rPr>
          <w:i/>
          <w:sz w:val="20"/>
        </w:rPr>
      </w:pPr>
      <w:r w:rsidRPr="005C1921">
        <w:rPr>
          <w:i/>
          <w:sz w:val="20"/>
        </w:rPr>
        <w:t>Здесь и далее в таблицах раздела – показатели рассчитаны в соответствии с Методологическими положен</w:t>
      </w:r>
      <w:r w:rsidRPr="005C1921">
        <w:rPr>
          <w:i/>
          <w:sz w:val="20"/>
        </w:rPr>
        <w:t>и</w:t>
      </w:r>
      <w:r w:rsidRPr="005C1921">
        <w:rPr>
          <w:i/>
          <w:sz w:val="20"/>
        </w:rPr>
        <w:t>ями по расчёту показателей денежных доходов и расходов населения (приказ Росстата от 02.07.2014 № 465 с изменениями от 20.11.2018 № 680).</w:t>
      </w:r>
      <w:r w:rsidR="00A23D9A">
        <w:rPr>
          <w:i/>
          <w:sz w:val="20"/>
        </w:rPr>
        <w:t xml:space="preserve"> Данные за 2017 год пересчитаны в связи с уточнением банковских данных, за 2018 год – оценка, данные уточнены по итогам годовых расчётов денежных доходов и расходов населения.</w:t>
      </w:r>
    </w:p>
    <w:p w:rsidR="00E63349" w:rsidRPr="005C1921" w:rsidRDefault="005C1921" w:rsidP="00EB4AE8">
      <w:pPr>
        <w:pStyle w:val="a1"/>
        <w:numPr>
          <w:ilvl w:val="0"/>
          <w:numId w:val="3"/>
        </w:numPr>
        <w:tabs>
          <w:tab w:val="left" w:pos="284"/>
        </w:tabs>
        <w:spacing w:line="214" w:lineRule="auto"/>
        <w:ind w:left="284" w:hanging="284"/>
      </w:pPr>
      <w:r w:rsidRPr="005C1921">
        <w:t>Здесь и далее в таблицах раздела</w:t>
      </w:r>
      <w:r w:rsidRPr="005C1921">
        <w:rPr>
          <w:i w:val="0"/>
        </w:rPr>
        <w:t xml:space="preserve"> –</w:t>
      </w:r>
      <w:r>
        <w:rPr>
          <w:i w:val="0"/>
        </w:rPr>
        <w:t xml:space="preserve"> </w:t>
      </w:r>
      <w:r>
        <w:t>с</w:t>
      </w:r>
      <w:r w:rsidR="00E63349" w:rsidRPr="005C1921">
        <w:t xml:space="preserve"> учётом единовременной денежной выплаты пенсионерам в январе 2017 года в размере 5 тыс. рублей, назначенной в соответствии с Федеральным законом от 22.11.2016 № 385-ФЗ (далее – ЕВ-2017).</w:t>
      </w:r>
    </w:p>
    <w:p w:rsidR="00E63349" w:rsidRPr="00015ED8" w:rsidRDefault="00E63349" w:rsidP="00EB4AE8">
      <w:pPr>
        <w:pStyle w:val="a1"/>
        <w:numPr>
          <w:ilvl w:val="0"/>
          <w:numId w:val="3"/>
        </w:numPr>
        <w:tabs>
          <w:tab w:val="left" w:pos="284"/>
        </w:tabs>
        <w:spacing w:line="214" w:lineRule="auto"/>
        <w:ind w:left="0" w:firstLine="0"/>
      </w:pPr>
      <w:r w:rsidRPr="00015ED8">
        <w:t>Без учёта ЕВ-2017.</w:t>
      </w:r>
    </w:p>
    <w:p w:rsidR="00E63349" w:rsidRPr="00015ED8" w:rsidRDefault="00E63349" w:rsidP="00EB4AE8">
      <w:pPr>
        <w:pStyle w:val="a1"/>
        <w:numPr>
          <w:ilvl w:val="0"/>
          <w:numId w:val="3"/>
        </w:numPr>
        <w:tabs>
          <w:tab w:val="left" w:pos="284"/>
        </w:tabs>
        <w:spacing w:line="214" w:lineRule="auto"/>
        <w:ind w:left="0" w:firstLine="0"/>
      </w:pPr>
      <w:r w:rsidRPr="00015ED8">
        <w:t>По предварительным данным.</w:t>
      </w:r>
    </w:p>
    <w:p w:rsidR="00E63349" w:rsidRDefault="001A2E41" w:rsidP="00EB4AE8">
      <w:pPr>
        <w:numPr>
          <w:ilvl w:val="0"/>
          <w:numId w:val="3"/>
        </w:numPr>
        <w:tabs>
          <w:tab w:val="left" w:pos="284"/>
        </w:tabs>
        <w:spacing w:line="214" w:lineRule="auto"/>
        <w:ind w:left="0" w:firstLine="0"/>
        <w:jc w:val="both"/>
        <w:rPr>
          <w:i/>
          <w:sz w:val="20"/>
        </w:rPr>
      </w:pPr>
      <w:r>
        <w:rPr>
          <w:i/>
          <w:sz w:val="20"/>
        </w:rPr>
        <w:t>По Балансу основных фондов (с</w:t>
      </w:r>
      <w:r w:rsidR="00E63349" w:rsidRPr="00015ED8">
        <w:rPr>
          <w:i/>
          <w:sz w:val="20"/>
        </w:rPr>
        <w:t xml:space="preserve"> учётом переоценок</w:t>
      </w:r>
      <w:r>
        <w:rPr>
          <w:i/>
          <w:sz w:val="20"/>
        </w:rPr>
        <w:t>)</w:t>
      </w:r>
      <w:r w:rsidR="00E63349" w:rsidRPr="00015ED8">
        <w:rPr>
          <w:i/>
          <w:sz w:val="20"/>
        </w:rPr>
        <w:t>.</w:t>
      </w:r>
    </w:p>
    <w:p w:rsidR="002E48F1" w:rsidRPr="002259DE" w:rsidRDefault="00F0705D" w:rsidP="00EB4AE8">
      <w:pPr>
        <w:numPr>
          <w:ilvl w:val="0"/>
          <w:numId w:val="3"/>
        </w:numPr>
        <w:tabs>
          <w:tab w:val="left" w:pos="284"/>
        </w:tabs>
        <w:spacing w:line="214" w:lineRule="auto"/>
        <w:ind w:left="0" w:firstLine="0"/>
        <w:jc w:val="both"/>
        <w:rPr>
          <w:i/>
          <w:spacing w:val="-2"/>
          <w:sz w:val="20"/>
        </w:rPr>
      </w:pPr>
      <w:r w:rsidRPr="002259DE">
        <w:rPr>
          <w:i/>
          <w:spacing w:val="-2"/>
          <w:sz w:val="20"/>
        </w:rPr>
        <w:t>За 201</w:t>
      </w:r>
      <w:r w:rsidR="00DA7C0E" w:rsidRPr="002259DE">
        <w:rPr>
          <w:i/>
          <w:spacing w:val="-2"/>
          <w:sz w:val="20"/>
        </w:rPr>
        <w:t>4</w:t>
      </w:r>
      <w:r w:rsidRPr="002259DE">
        <w:rPr>
          <w:i/>
          <w:spacing w:val="-2"/>
          <w:sz w:val="20"/>
        </w:rPr>
        <w:t>–2017</w:t>
      </w:r>
      <w:r w:rsidR="00DA7C0E" w:rsidRPr="002259DE">
        <w:rPr>
          <w:i/>
          <w:spacing w:val="-2"/>
          <w:sz w:val="20"/>
        </w:rPr>
        <w:t xml:space="preserve"> годы</w:t>
      </w:r>
      <w:r w:rsidR="006466AD" w:rsidRPr="002259DE">
        <w:rPr>
          <w:i/>
          <w:spacing w:val="-2"/>
          <w:sz w:val="20"/>
        </w:rPr>
        <w:t xml:space="preserve"> </w:t>
      </w:r>
      <w:r w:rsidR="000161FB" w:rsidRPr="002259DE">
        <w:rPr>
          <w:i/>
          <w:spacing w:val="-2"/>
          <w:sz w:val="20"/>
        </w:rPr>
        <w:t xml:space="preserve">– </w:t>
      </w:r>
      <w:r w:rsidR="006466AD" w:rsidRPr="002259DE">
        <w:rPr>
          <w:i/>
          <w:spacing w:val="-2"/>
          <w:sz w:val="20"/>
        </w:rPr>
        <w:t>с учётом</w:t>
      </w:r>
      <w:r w:rsidR="002259DE">
        <w:rPr>
          <w:i/>
          <w:spacing w:val="-2"/>
          <w:sz w:val="20"/>
        </w:rPr>
        <w:t xml:space="preserve"> окончательных</w:t>
      </w:r>
      <w:r w:rsidR="006466AD" w:rsidRPr="002259DE">
        <w:rPr>
          <w:i/>
          <w:spacing w:val="-2"/>
          <w:sz w:val="20"/>
        </w:rPr>
        <w:t xml:space="preserve"> итогов Всероссийской сельскохозяйственной переписи 2016 года.</w:t>
      </w:r>
    </w:p>
    <w:p w:rsidR="00E63349" w:rsidRDefault="00E63349" w:rsidP="00EB4AE8">
      <w:pPr>
        <w:widowControl w:val="0"/>
        <w:numPr>
          <w:ilvl w:val="0"/>
          <w:numId w:val="3"/>
        </w:numPr>
        <w:tabs>
          <w:tab w:val="left" w:pos="284"/>
        </w:tabs>
        <w:spacing w:line="214" w:lineRule="auto"/>
        <w:ind w:left="0" w:firstLine="0"/>
        <w:jc w:val="both"/>
        <w:rPr>
          <w:i/>
          <w:sz w:val="20"/>
        </w:rPr>
      </w:pPr>
      <w:r w:rsidRPr="00015ED8">
        <w:rPr>
          <w:i/>
          <w:sz w:val="20"/>
        </w:rPr>
        <w:t>С</w:t>
      </w:r>
      <w:r w:rsidRPr="00015ED8">
        <w:rPr>
          <w:sz w:val="20"/>
        </w:rPr>
        <w:t xml:space="preserve"> </w:t>
      </w:r>
      <w:r w:rsidRPr="00015ED8">
        <w:rPr>
          <w:i/>
          <w:sz w:val="20"/>
        </w:rPr>
        <w:t>2015 года – включая объём строительно-монтажных работ, выполненных хозяйственным способом.</w:t>
      </w:r>
    </w:p>
    <w:p w:rsidR="00E36DAC" w:rsidRPr="00BF02C8" w:rsidRDefault="00E36DAC" w:rsidP="00EB4AE8">
      <w:pPr>
        <w:widowControl w:val="0"/>
        <w:numPr>
          <w:ilvl w:val="0"/>
          <w:numId w:val="3"/>
        </w:numPr>
        <w:tabs>
          <w:tab w:val="left" w:pos="284"/>
        </w:tabs>
        <w:spacing w:line="214" w:lineRule="auto"/>
        <w:ind w:left="284" w:hanging="284"/>
        <w:jc w:val="both"/>
        <w:rPr>
          <w:i/>
          <w:spacing w:val="-2"/>
          <w:sz w:val="20"/>
        </w:rPr>
      </w:pPr>
      <w:r w:rsidRPr="00BF02C8">
        <w:rPr>
          <w:i/>
          <w:spacing w:val="-2"/>
          <w:sz w:val="20"/>
        </w:rPr>
        <w:t>Организаций всех видов экономической деятельности (без микропредприятий); по автомобильному транспо</w:t>
      </w:r>
      <w:r w:rsidRPr="00BF02C8">
        <w:rPr>
          <w:i/>
          <w:spacing w:val="-2"/>
          <w:sz w:val="20"/>
        </w:rPr>
        <w:t>р</w:t>
      </w:r>
      <w:r w:rsidR="00BF02C8">
        <w:rPr>
          <w:i/>
          <w:spacing w:val="-2"/>
          <w:sz w:val="20"/>
        </w:rPr>
        <w:t>ту </w:t>
      </w:r>
      <w:r w:rsidRPr="00BF02C8">
        <w:rPr>
          <w:i/>
          <w:spacing w:val="-2"/>
          <w:sz w:val="20"/>
        </w:rPr>
        <w:t>– с учётом деятельности физических лиц, занимающихся предпринимательской деятельностью без образов</w:t>
      </w:r>
      <w:r w:rsidRPr="00BF02C8">
        <w:rPr>
          <w:i/>
          <w:spacing w:val="-2"/>
          <w:sz w:val="20"/>
        </w:rPr>
        <w:t>а</w:t>
      </w:r>
      <w:r w:rsidRPr="00BF02C8">
        <w:rPr>
          <w:i/>
          <w:spacing w:val="-2"/>
          <w:sz w:val="20"/>
        </w:rPr>
        <w:t>ния юридического лица (индивидуальных предпринимателей), осуществляющих перевозки грузов на коммерческой основе.</w:t>
      </w:r>
      <w:r w:rsidRPr="00BF02C8">
        <w:rPr>
          <w:i/>
          <w:iCs/>
          <w:spacing w:val="-2"/>
          <w:sz w:val="20"/>
        </w:rPr>
        <w:t xml:space="preserve"> </w:t>
      </w:r>
    </w:p>
    <w:p w:rsidR="00E36DAC" w:rsidRPr="006527DB" w:rsidRDefault="00E36DAC" w:rsidP="00EB4AE8">
      <w:pPr>
        <w:numPr>
          <w:ilvl w:val="0"/>
          <w:numId w:val="3"/>
        </w:numPr>
        <w:tabs>
          <w:tab w:val="left" w:pos="-284"/>
          <w:tab w:val="left" w:pos="284"/>
        </w:tabs>
        <w:spacing w:line="214" w:lineRule="auto"/>
        <w:ind w:left="284" w:hanging="284"/>
        <w:jc w:val="both"/>
        <w:rPr>
          <w:i/>
          <w:spacing w:val="-2"/>
          <w:sz w:val="20"/>
        </w:rPr>
      </w:pPr>
      <w:proofErr w:type="gramStart"/>
      <w:r w:rsidRPr="006527DB">
        <w:rPr>
          <w:i/>
          <w:spacing w:val="-2"/>
          <w:sz w:val="20"/>
        </w:rPr>
        <w:t>По</w:t>
      </w:r>
      <w:r w:rsidR="006527DB" w:rsidRPr="006527DB">
        <w:rPr>
          <w:i/>
          <w:spacing w:val="-2"/>
          <w:sz w:val="20"/>
        </w:rPr>
        <w:t xml:space="preserve"> </w:t>
      </w:r>
      <w:r w:rsidRPr="006527DB">
        <w:rPr>
          <w:i/>
          <w:spacing w:val="-2"/>
          <w:sz w:val="20"/>
        </w:rPr>
        <w:t>автобусному транспорту включены суммарные объёмы, выполненные автобусами юридических лиц, ос</w:t>
      </w:r>
      <w:r w:rsidRPr="006527DB">
        <w:rPr>
          <w:i/>
          <w:spacing w:val="-2"/>
          <w:sz w:val="20"/>
        </w:rPr>
        <w:t>у</w:t>
      </w:r>
      <w:r w:rsidRPr="006527DB">
        <w:rPr>
          <w:i/>
          <w:spacing w:val="-2"/>
          <w:sz w:val="20"/>
        </w:rPr>
        <w:t>ществлявшими на коммерческой основе регулярные перевозки пассажиров по маршрутам общего пользования, с учётом деятельности физических лиц, занимавшихся предпринимательской деятельностью без образования юридического лица (индивидуальных предпринимателей), а также перевозки организациями по заказам и т</w:t>
      </w:r>
      <w:r w:rsidRPr="006527DB">
        <w:rPr>
          <w:i/>
          <w:spacing w:val="-2"/>
          <w:sz w:val="20"/>
        </w:rPr>
        <w:t>у</w:t>
      </w:r>
      <w:r w:rsidRPr="006527DB">
        <w:rPr>
          <w:i/>
          <w:spacing w:val="-2"/>
          <w:sz w:val="20"/>
        </w:rPr>
        <w:t xml:space="preserve">ристско-экскурсионным маршрутам. </w:t>
      </w:r>
      <w:proofErr w:type="gramEnd"/>
    </w:p>
    <w:p w:rsidR="00E63349" w:rsidRPr="00DF0C6E" w:rsidRDefault="00E63349" w:rsidP="00EB4AE8">
      <w:pPr>
        <w:numPr>
          <w:ilvl w:val="0"/>
          <w:numId w:val="3"/>
        </w:numPr>
        <w:tabs>
          <w:tab w:val="left" w:pos="284"/>
        </w:tabs>
        <w:spacing w:line="214" w:lineRule="auto"/>
        <w:ind w:left="0" w:firstLine="0"/>
        <w:jc w:val="both"/>
        <w:rPr>
          <w:i/>
          <w:spacing w:val="-2"/>
          <w:sz w:val="20"/>
        </w:rPr>
      </w:pPr>
      <w:r w:rsidRPr="00DF0C6E">
        <w:rPr>
          <w:i/>
          <w:spacing w:val="-2"/>
          <w:sz w:val="20"/>
        </w:rPr>
        <w:t>По данным Министерства финансов Мурманской области.</w:t>
      </w:r>
    </w:p>
    <w:p w:rsidR="00E63349" w:rsidRPr="006527DB" w:rsidRDefault="00E63349" w:rsidP="00EB4AE8">
      <w:pPr>
        <w:numPr>
          <w:ilvl w:val="0"/>
          <w:numId w:val="3"/>
        </w:numPr>
        <w:tabs>
          <w:tab w:val="left" w:pos="284"/>
        </w:tabs>
        <w:spacing w:line="214" w:lineRule="auto"/>
        <w:ind w:left="0" w:firstLine="0"/>
        <w:jc w:val="both"/>
        <w:rPr>
          <w:i/>
          <w:spacing w:val="-2"/>
          <w:sz w:val="20"/>
        </w:rPr>
      </w:pPr>
      <w:r w:rsidRPr="006527DB">
        <w:rPr>
          <w:i/>
          <w:spacing w:val="-2"/>
          <w:sz w:val="20"/>
        </w:rPr>
        <w:t>Превышение доходов над расходами.</w:t>
      </w:r>
    </w:p>
    <w:p w:rsidR="00E63349" w:rsidRPr="00DF0C6E" w:rsidRDefault="00E63349" w:rsidP="00EB4AE8">
      <w:pPr>
        <w:numPr>
          <w:ilvl w:val="0"/>
          <w:numId w:val="3"/>
        </w:numPr>
        <w:tabs>
          <w:tab w:val="left" w:pos="284"/>
        </w:tabs>
        <w:spacing w:line="214" w:lineRule="auto"/>
        <w:ind w:left="0" w:firstLine="0"/>
        <w:jc w:val="both"/>
        <w:rPr>
          <w:i/>
          <w:spacing w:val="-2"/>
          <w:sz w:val="20"/>
        </w:rPr>
      </w:pPr>
      <w:r w:rsidRPr="00DF0C6E">
        <w:rPr>
          <w:i/>
          <w:spacing w:val="-2"/>
          <w:sz w:val="20"/>
        </w:rPr>
        <w:t>Превышение расходов над доходами.</w:t>
      </w:r>
    </w:p>
    <w:p w:rsidR="00F12B0E" w:rsidRPr="00DF0C6E" w:rsidRDefault="00E63349" w:rsidP="00EB4AE8">
      <w:pPr>
        <w:numPr>
          <w:ilvl w:val="0"/>
          <w:numId w:val="3"/>
        </w:numPr>
        <w:tabs>
          <w:tab w:val="left" w:pos="284"/>
        </w:tabs>
        <w:spacing w:line="214" w:lineRule="auto"/>
        <w:ind w:left="284" w:hanging="284"/>
        <w:jc w:val="both"/>
        <w:rPr>
          <w:i/>
          <w:spacing w:val="-2"/>
          <w:sz w:val="20"/>
        </w:rPr>
      </w:pPr>
      <w:r w:rsidRPr="00DF0C6E">
        <w:rPr>
          <w:i/>
          <w:spacing w:val="-2"/>
          <w:sz w:val="20"/>
        </w:rPr>
        <w:t>По данным юридичес</w:t>
      </w:r>
      <w:r w:rsidR="00DF0C6E">
        <w:rPr>
          <w:i/>
          <w:spacing w:val="-2"/>
          <w:sz w:val="20"/>
        </w:rPr>
        <w:t>ких лиц (без банков, страховых,</w:t>
      </w:r>
      <w:r w:rsidRPr="00DF0C6E">
        <w:rPr>
          <w:i/>
          <w:spacing w:val="-2"/>
          <w:sz w:val="20"/>
        </w:rPr>
        <w:t xml:space="preserve"> бюджетных организаций</w:t>
      </w:r>
      <w:r w:rsidR="00DF0C6E">
        <w:rPr>
          <w:i/>
          <w:spacing w:val="-2"/>
          <w:sz w:val="20"/>
        </w:rPr>
        <w:t>, пенсионных фондов</w:t>
      </w:r>
      <w:r w:rsidRPr="00DF0C6E">
        <w:rPr>
          <w:i/>
          <w:spacing w:val="-2"/>
          <w:sz w:val="20"/>
        </w:rPr>
        <w:t>), предост</w:t>
      </w:r>
      <w:r w:rsidRPr="00DF0C6E">
        <w:rPr>
          <w:i/>
          <w:spacing w:val="-2"/>
          <w:sz w:val="20"/>
        </w:rPr>
        <w:t>а</w:t>
      </w:r>
      <w:r w:rsidRPr="00DF0C6E">
        <w:rPr>
          <w:i/>
          <w:spacing w:val="-2"/>
          <w:sz w:val="20"/>
        </w:rPr>
        <w:t>вивших бухгалтерскую (финансовую) отчётность в органы государственной статистики.</w:t>
      </w:r>
    </w:p>
    <w:p w:rsidR="00E63349" w:rsidRDefault="00F12B0E" w:rsidP="00EB4AE8">
      <w:pPr>
        <w:numPr>
          <w:ilvl w:val="0"/>
          <w:numId w:val="3"/>
        </w:numPr>
        <w:tabs>
          <w:tab w:val="left" w:pos="284"/>
        </w:tabs>
        <w:spacing w:line="214" w:lineRule="auto"/>
        <w:ind w:left="0" w:firstLine="0"/>
        <w:jc w:val="both"/>
        <w:rPr>
          <w:i/>
          <w:sz w:val="20"/>
        </w:rPr>
      </w:pPr>
      <w:r>
        <w:rPr>
          <w:i/>
          <w:sz w:val="20"/>
        </w:rPr>
        <w:t>1-ая оценка.</w:t>
      </w:r>
    </w:p>
    <w:p w:rsidR="001A2E41" w:rsidRPr="006527DB" w:rsidRDefault="00DD7702" w:rsidP="00EB4AE8">
      <w:pPr>
        <w:numPr>
          <w:ilvl w:val="0"/>
          <w:numId w:val="3"/>
        </w:numPr>
        <w:tabs>
          <w:tab w:val="left" w:pos="284"/>
        </w:tabs>
        <w:overflowPunct/>
        <w:autoSpaceDE/>
        <w:autoSpaceDN/>
        <w:adjustRightInd/>
        <w:spacing w:line="214" w:lineRule="auto"/>
        <w:ind w:left="284" w:hanging="284"/>
        <w:jc w:val="both"/>
        <w:textAlignment w:val="auto"/>
        <w:rPr>
          <w:i/>
          <w:spacing w:val="-2"/>
          <w:sz w:val="20"/>
        </w:rPr>
      </w:pPr>
      <w:r w:rsidRPr="006527DB">
        <w:rPr>
          <w:i/>
          <w:spacing w:val="-2"/>
          <w:sz w:val="20"/>
        </w:rPr>
        <w:t>По данным федерального статистического наблюдения юридических лиц (без субъектов малого предприним</w:t>
      </w:r>
      <w:r w:rsidRPr="006527DB">
        <w:rPr>
          <w:i/>
          <w:spacing w:val="-2"/>
          <w:sz w:val="20"/>
        </w:rPr>
        <w:t>а</w:t>
      </w:r>
      <w:r w:rsidRPr="006527DB">
        <w:rPr>
          <w:i/>
          <w:spacing w:val="-2"/>
          <w:sz w:val="20"/>
        </w:rPr>
        <w:t>тельства, государственных и муниципальных учреждений, банков и небанковских кредитных организаций, стр</w:t>
      </w:r>
      <w:r w:rsidRPr="006527DB">
        <w:rPr>
          <w:i/>
          <w:spacing w:val="-2"/>
          <w:sz w:val="20"/>
        </w:rPr>
        <w:t>а</w:t>
      </w:r>
      <w:r w:rsidRPr="006527DB">
        <w:rPr>
          <w:i/>
          <w:spacing w:val="-2"/>
          <w:sz w:val="20"/>
        </w:rPr>
        <w:t>ховых организаций и негосударственных пенсионных фондов).</w:t>
      </w:r>
    </w:p>
    <w:p w:rsidR="00E63349" w:rsidRPr="00DF0C6E" w:rsidRDefault="00E63349" w:rsidP="00EB4AE8">
      <w:pPr>
        <w:pStyle w:val="a1"/>
        <w:numPr>
          <w:ilvl w:val="0"/>
          <w:numId w:val="3"/>
        </w:numPr>
        <w:tabs>
          <w:tab w:val="left" w:pos="284"/>
        </w:tabs>
        <w:spacing w:line="214" w:lineRule="auto"/>
        <w:ind w:left="0" w:firstLine="0"/>
        <w:rPr>
          <w:spacing w:val="-2"/>
        </w:rPr>
      </w:pPr>
      <w:r w:rsidRPr="00DF0C6E">
        <w:rPr>
          <w:spacing w:val="-2"/>
        </w:rPr>
        <w:t>Декабрь к декабрю предыдущего года.</w:t>
      </w:r>
    </w:p>
    <w:p w:rsidR="00407ABF" w:rsidRPr="00DF0C6E" w:rsidRDefault="00407ABF" w:rsidP="00EB4AE8">
      <w:pPr>
        <w:pStyle w:val="a1"/>
        <w:numPr>
          <w:ilvl w:val="0"/>
          <w:numId w:val="3"/>
        </w:numPr>
        <w:tabs>
          <w:tab w:val="left" w:pos="284"/>
        </w:tabs>
        <w:spacing w:line="214" w:lineRule="auto"/>
        <w:ind w:left="0" w:firstLine="0"/>
        <w:rPr>
          <w:spacing w:val="-2"/>
        </w:rPr>
      </w:pPr>
      <w:r w:rsidRPr="00DF0C6E">
        <w:rPr>
          <w:spacing w:val="-2"/>
        </w:rPr>
        <w:t>За 201</w:t>
      </w:r>
      <w:r w:rsidR="00DA7C0E" w:rsidRPr="00DF0C6E">
        <w:rPr>
          <w:spacing w:val="-2"/>
        </w:rPr>
        <w:t>4</w:t>
      </w:r>
      <w:r w:rsidRPr="00DF0C6E">
        <w:rPr>
          <w:spacing w:val="-2"/>
        </w:rPr>
        <w:t xml:space="preserve">–2016 годы </w:t>
      </w:r>
      <w:r w:rsidR="00DA7C0E" w:rsidRPr="00DF0C6E">
        <w:rPr>
          <w:spacing w:val="-2"/>
        </w:rPr>
        <w:t>данные пересчитаны в</w:t>
      </w:r>
      <w:r w:rsidRPr="00DF0C6E">
        <w:rPr>
          <w:spacing w:val="-2"/>
        </w:rPr>
        <w:t xml:space="preserve"> соответствии с</w:t>
      </w:r>
      <w:r w:rsidR="000201D2" w:rsidRPr="00DF0C6E">
        <w:rPr>
          <w:spacing w:val="-2"/>
        </w:rPr>
        <w:t xml:space="preserve"> </w:t>
      </w:r>
      <w:r w:rsidR="00DA7C0E" w:rsidRPr="00DF0C6E">
        <w:rPr>
          <w:spacing w:val="-2"/>
        </w:rPr>
        <w:t>группировками</w:t>
      </w:r>
      <w:r w:rsidRPr="00DF0C6E">
        <w:rPr>
          <w:spacing w:val="-2"/>
        </w:rPr>
        <w:t xml:space="preserve"> ОКВЭД</w:t>
      </w:r>
      <w:proofErr w:type="gramStart"/>
      <w:r w:rsidRPr="00DF0C6E">
        <w:rPr>
          <w:spacing w:val="-2"/>
        </w:rPr>
        <w:t>2</w:t>
      </w:r>
      <w:proofErr w:type="gramEnd"/>
      <w:r w:rsidRPr="00DF0C6E">
        <w:rPr>
          <w:spacing w:val="-2"/>
        </w:rPr>
        <w:t>.</w:t>
      </w:r>
    </w:p>
    <w:p w:rsidR="00E63349" w:rsidRPr="00015ED8" w:rsidRDefault="00E63349" w:rsidP="00EB4AE8">
      <w:pPr>
        <w:numPr>
          <w:ilvl w:val="0"/>
          <w:numId w:val="3"/>
        </w:numPr>
        <w:tabs>
          <w:tab w:val="left" w:pos="284"/>
        </w:tabs>
        <w:spacing w:line="214" w:lineRule="auto"/>
        <w:ind w:left="0" w:firstLine="0"/>
        <w:jc w:val="both"/>
        <w:rPr>
          <w:i/>
          <w:sz w:val="20"/>
        </w:rPr>
      </w:pPr>
      <w:r w:rsidRPr="00015ED8">
        <w:rPr>
          <w:i/>
          <w:sz w:val="20"/>
        </w:rPr>
        <w:t>На морском и автомобильном транспорте.</w:t>
      </w:r>
    </w:p>
    <w:p w:rsidR="001B5D71" w:rsidRPr="00DF0C6E" w:rsidRDefault="00E63349" w:rsidP="00EB4AE8">
      <w:pPr>
        <w:numPr>
          <w:ilvl w:val="0"/>
          <w:numId w:val="3"/>
        </w:numPr>
        <w:tabs>
          <w:tab w:val="left" w:pos="284"/>
        </w:tabs>
        <w:overflowPunct/>
        <w:autoSpaceDE/>
        <w:autoSpaceDN/>
        <w:adjustRightInd/>
        <w:spacing w:line="214" w:lineRule="auto"/>
        <w:ind w:left="0" w:firstLine="0"/>
        <w:jc w:val="both"/>
        <w:textAlignment w:val="auto"/>
        <w:rPr>
          <w:i/>
          <w:spacing w:val="-2"/>
          <w:sz w:val="20"/>
        </w:rPr>
      </w:pPr>
      <w:r w:rsidRPr="00DF0C6E">
        <w:rPr>
          <w:i/>
          <w:spacing w:val="-2"/>
          <w:sz w:val="20"/>
        </w:rPr>
        <w:t xml:space="preserve">Данные </w:t>
      </w:r>
      <w:r w:rsidR="00993ACB">
        <w:rPr>
          <w:i/>
          <w:spacing w:val="-2"/>
          <w:sz w:val="20"/>
        </w:rPr>
        <w:t>ФТС</w:t>
      </w:r>
      <w:r w:rsidR="002C6D3F">
        <w:rPr>
          <w:i/>
          <w:spacing w:val="-2"/>
          <w:sz w:val="20"/>
        </w:rPr>
        <w:t xml:space="preserve"> России</w:t>
      </w:r>
      <w:r w:rsidRPr="00DF0C6E">
        <w:rPr>
          <w:i/>
          <w:spacing w:val="-2"/>
          <w:sz w:val="20"/>
        </w:rPr>
        <w:t>.</w:t>
      </w:r>
    </w:p>
    <w:p w:rsidR="00E63349" w:rsidRPr="00980771" w:rsidRDefault="00E63349" w:rsidP="00E63349">
      <w:pPr>
        <w:pStyle w:val="3"/>
      </w:pPr>
      <w:bookmarkStart w:id="39" w:name="_Toc163015938"/>
      <w:bookmarkStart w:id="40" w:name="_Toc183577625"/>
      <w:r>
        <w:br w:type="page"/>
      </w:r>
      <w:bookmarkStart w:id="41" w:name="_Toc28008152"/>
      <w:r w:rsidRPr="00980771">
        <w:lastRenderedPageBreak/>
        <w:t>Динамика основных социально-экономических показателей</w:t>
      </w:r>
      <w:proofErr w:type="gramStart"/>
      <w:r w:rsidRPr="00980771">
        <w:rPr>
          <w:vertAlign w:val="superscript"/>
        </w:rPr>
        <w:t>1</w:t>
      </w:r>
      <w:proofErr w:type="gramEnd"/>
      <w:r w:rsidRPr="00980771">
        <w:rPr>
          <w:vertAlign w:val="superscript"/>
        </w:rPr>
        <w:t>)</w:t>
      </w:r>
      <w:bookmarkEnd w:id="39"/>
      <w:bookmarkEnd w:id="40"/>
      <w:bookmarkEnd w:id="41"/>
    </w:p>
    <w:p w:rsidR="00E63349" w:rsidRDefault="00E63349" w:rsidP="00E63349">
      <w:pPr>
        <w:jc w:val="center"/>
      </w:pPr>
      <w:r>
        <w:t>в процентах к предыдущему году</w:t>
      </w:r>
    </w:p>
    <w:p w:rsidR="00E63349" w:rsidRPr="00EC6BE5" w:rsidRDefault="00E63349" w:rsidP="00E63349">
      <w:pPr>
        <w:jc w:val="center"/>
        <w:rPr>
          <w:szCs w:val="22"/>
        </w:rPr>
      </w:pPr>
    </w:p>
    <w:tbl>
      <w:tblPr>
        <w:tblW w:w="5003" w:type="pct"/>
        <w:tblBorders>
          <w:top w:val="single" w:sz="6" w:space="0" w:color="auto"/>
          <w:left w:val="single" w:sz="6" w:space="0" w:color="auto"/>
          <w:bottom w:val="single" w:sz="6" w:space="0" w:color="auto"/>
          <w:right w:val="single" w:sz="6" w:space="0" w:color="auto"/>
          <w:insideV w:val="single" w:sz="6" w:space="0" w:color="auto"/>
        </w:tblBorders>
        <w:tblCellMar>
          <w:left w:w="107" w:type="dxa"/>
          <w:right w:w="107" w:type="dxa"/>
        </w:tblCellMar>
        <w:tblLook w:val="0000" w:firstRow="0" w:lastRow="0" w:firstColumn="0" w:lastColumn="0" w:noHBand="0" w:noVBand="0"/>
      </w:tblPr>
      <w:tblGrid>
        <w:gridCol w:w="5406"/>
        <w:gridCol w:w="947"/>
        <w:gridCol w:w="947"/>
        <w:gridCol w:w="947"/>
        <w:gridCol w:w="947"/>
        <w:gridCol w:w="947"/>
      </w:tblGrid>
      <w:tr w:rsidR="00B67AEA" w:rsidTr="00DD7702">
        <w:trPr>
          <w:cantSplit/>
          <w:trHeight w:val="20"/>
        </w:trPr>
        <w:tc>
          <w:tcPr>
            <w:tcW w:w="2664" w:type="pct"/>
            <w:tcBorders>
              <w:top w:val="single" w:sz="4" w:space="0" w:color="auto"/>
              <w:left w:val="single" w:sz="4" w:space="0" w:color="auto"/>
              <w:bottom w:val="single" w:sz="4" w:space="0" w:color="auto"/>
              <w:right w:val="single" w:sz="6" w:space="0" w:color="auto"/>
            </w:tcBorders>
            <w:shd w:val="pct10" w:color="auto" w:fill="auto"/>
            <w:vAlign w:val="center"/>
          </w:tcPr>
          <w:p w:rsidR="00B67AEA" w:rsidRDefault="00B67AEA" w:rsidP="00E63349">
            <w:pPr>
              <w:jc w:val="center"/>
            </w:pPr>
          </w:p>
        </w:tc>
        <w:tc>
          <w:tcPr>
            <w:tcW w:w="467" w:type="pct"/>
            <w:tcBorders>
              <w:top w:val="single" w:sz="4" w:space="0" w:color="auto"/>
              <w:left w:val="single" w:sz="6" w:space="0" w:color="auto"/>
              <w:bottom w:val="single" w:sz="4" w:space="0" w:color="auto"/>
              <w:right w:val="single" w:sz="6" w:space="0" w:color="auto"/>
            </w:tcBorders>
            <w:shd w:val="pct10" w:color="auto" w:fill="auto"/>
          </w:tcPr>
          <w:p w:rsidR="00B67AEA" w:rsidRPr="00BE55A8" w:rsidRDefault="00B67AEA" w:rsidP="00B67AEA">
            <w:pPr>
              <w:jc w:val="center"/>
              <w:rPr>
                <w:lang w:val="en-US"/>
              </w:rPr>
            </w:pPr>
            <w:r>
              <w:t>2014</w:t>
            </w:r>
          </w:p>
        </w:tc>
        <w:tc>
          <w:tcPr>
            <w:tcW w:w="467" w:type="pct"/>
            <w:tcBorders>
              <w:top w:val="single" w:sz="4" w:space="0" w:color="auto"/>
              <w:left w:val="single" w:sz="6" w:space="0" w:color="auto"/>
              <w:bottom w:val="single" w:sz="4" w:space="0" w:color="auto"/>
              <w:right w:val="single" w:sz="6" w:space="0" w:color="auto"/>
            </w:tcBorders>
            <w:shd w:val="pct10" w:color="auto" w:fill="auto"/>
          </w:tcPr>
          <w:p w:rsidR="00B67AEA" w:rsidRPr="00062D54" w:rsidRDefault="00B67AEA" w:rsidP="00B67AEA">
            <w:pPr>
              <w:jc w:val="center"/>
            </w:pPr>
            <w:r>
              <w:t>2015</w:t>
            </w:r>
          </w:p>
        </w:tc>
        <w:tc>
          <w:tcPr>
            <w:tcW w:w="467" w:type="pct"/>
            <w:tcBorders>
              <w:top w:val="single" w:sz="4" w:space="0" w:color="auto"/>
              <w:left w:val="single" w:sz="6" w:space="0" w:color="auto"/>
              <w:bottom w:val="single" w:sz="4" w:space="0" w:color="auto"/>
              <w:right w:val="single" w:sz="6" w:space="0" w:color="auto"/>
            </w:tcBorders>
            <w:shd w:val="pct10" w:color="auto" w:fill="auto"/>
          </w:tcPr>
          <w:p w:rsidR="00B67AEA" w:rsidRPr="00B82812" w:rsidRDefault="00B67AEA" w:rsidP="00B67AEA">
            <w:pPr>
              <w:jc w:val="center"/>
            </w:pPr>
            <w:r>
              <w:t>2016</w:t>
            </w:r>
          </w:p>
        </w:tc>
        <w:tc>
          <w:tcPr>
            <w:tcW w:w="467" w:type="pct"/>
            <w:tcBorders>
              <w:top w:val="single" w:sz="4" w:space="0" w:color="auto"/>
              <w:left w:val="single" w:sz="6" w:space="0" w:color="auto"/>
              <w:bottom w:val="single" w:sz="4" w:space="0" w:color="auto"/>
              <w:right w:val="single" w:sz="6" w:space="0" w:color="auto"/>
            </w:tcBorders>
            <w:shd w:val="pct10" w:color="auto" w:fill="auto"/>
          </w:tcPr>
          <w:p w:rsidR="00B67AEA" w:rsidRPr="002D6452" w:rsidRDefault="00B67AEA" w:rsidP="00B67AEA">
            <w:pPr>
              <w:jc w:val="center"/>
            </w:pPr>
            <w:r>
              <w:t>2017</w:t>
            </w:r>
          </w:p>
        </w:tc>
        <w:tc>
          <w:tcPr>
            <w:tcW w:w="467" w:type="pct"/>
            <w:tcBorders>
              <w:top w:val="single" w:sz="4" w:space="0" w:color="auto"/>
              <w:left w:val="single" w:sz="6" w:space="0" w:color="auto"/>
              <w:bottom w:val="single" w:sz="4" w:space="0" w:color="auto"/>
              <w:right w:val="single" w:sz="6" w:space="0" w:color="auto"/>
            </w:tcBorders>
            <w:shd w:val="pct10" w:color="auto" w:fill="auto"/>
          </w:tcPr>
          <w:p w:rsidR="00B67AEA" w:rsidRPr="00CA2EA6" w:rsidRDefault="00B67AEA" w:rsidP="00E63349">
            <w:pPr>
              <w:jc w:val="center"/>
            </w:pPr>
            <w:r>
              <w:t>2018</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2A6722" w:rsidRDefault="00B67AEA" w:rsidP="00E63349">
            <w:pPr>
              <w:spacing w:before="120"/>
              <w:ind w:right="-170"/>
              <w:rPr>
                <w:vertAlign w:val="superscript"/>
              </w:rPr>
            </w:pPr>
            <w:r>
              <w:t>Численность населения (на конец года)</w:t>
            </w:r>
          </w:p>
        </w:tc>
        <w:tc>
          <w:tcPr>
            <w:tcW w:w="467" w:type="pct"/>
            <w:tcBorders>
              <w:top w:val="nil"/>
              <w:left w:val="nil"/>
              <w:bottom w:val="nil"/>
              <w:right w:val="nil"/>
            </w:tcBorders>
            <w:vAlign w:val="bottom"/>
          </w:tcPr>
          <w:p w:rsidR="00B67AEA" w:rsidRDefault="00B67AEA" w:rsidP="00B67AEA">
            <w:pPr>
              <w:spacing w:before="120"/>
              <w:ind w:left="-57" w:right="57"/>
              <w:jc w:val="right"/>
            </w:pPr>
            <w:r>
              <w:t>99,4</w:t>
            </w:r>
          </w:p>
        </w:tc>
        <w:tc>
          <w:tcPr>
            <w:tcW w:w="467" w:type="pct"/>
            <w:tcBorders>
              <w:top w:val="nil"/>
              <w:left w:val="nil"/>
              <w:bottom w:val="nil"/>
              <w:right w:val="nil"/>
            </w:tcBorders>
            <w:vAlign w:val="bottom"/>
          </w:tcPr>
          <w:p w:rsidR="00B67AEA" w:rsidRDefault="00B67AEA" w:rsidP="00B67AEA">
            <w:pPr>
              <w:spacing w:before="120"/>
              <w:ind w:left="-57" w:right="57"/>
              <w:jc w:val="right"/>
            </w:pPr>
            <w:r>
              <w:t>99,5</w:t>
            </w:r>
          </w:p>
        </w:tc>
        <w:tc>
          <w:tcPr>
            <w:tcW w:w="467" w:type="pct"/>
            <w:tcBorders>
              <w:top w:val="nil"/>
              <w:left w:val="nil"/>
              <w:bottom w:val="nil"/>
              <w:right w:val="nil"/>
            </w:tcBorders>
            <w:vAlign w:val="bottom"/>
          </w:tcPr>
          <w:p w:rsidR="00B67AEA" w:rsidRDefault="00B67AEA" w:rsidP="00B67AEA">
            <w:pPr>
              <w:spacing w:before="120"/>
              <w:ind w:left="-57" w:right="57"/>
              <w:jc w:val="right"/>
            </w:pPr>
            <w:r>
              <w:t>99,4</w:t>
            </w:r>
          </w:p>
        </w:tc>
        <w:tc>
          <w:tcPr>
            <w:tcW w:w="467" w:type="pct"/>
            <w:tcBorders>
              <w:top w:val="nil"/>
              <w:left w:val="nil"/>
              <w:bottom w:val="nil"/>
              <w:right w:val="nil"/>
            </w:tcBorders>
            <w:vAlign w:val="bottom"/>
          </w:tcPr>
          <w:p w:rsidR="00B67AEA" w:rsidRDefault="00B67AEA" w:rsidP="00B67AEA">
            <w:pPr>
              <w:spacing w:before="120"/>
              <w:ind w:left="-113" w:right="57"/>
              <w:jc w:val="right"/>
            </w:pPr>
            <w:r>
              <w:t>99,5</w:t>
            </w:r>
          </w:p>
        </w:tc>
        <w:tc>
          <w:tcPr>
            <w:tcW w:w="467" w:type="pct"/>
            <w:tcBorders>
              <w:top w:val="single" w:sz="4" w:space="0" w:color="auto"/>
              <w:left w:val="nil"/>
              <w:bottom w:val="nil"/>
              <w:right w:val="single" w:sz="4" w:space="0" w:color="auto"/>
            </w:tcBorders>
            <w:vAlign w:val="bottom"/>
          </w:tcPr>
          <w:p w:rsidR="00B67AEA" w:rsidRDefault="00601812" w:rsidP="00994237">
            <w:pPr>
              <w:spacing w:before="120"/>
              <w:ind w:left="-57" w:right="57"/>
              <w:jc w:val="right"/>
            </w:pPr>
            <w:r>
              <w:t>99,3</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487D94" w:rsidRDefault="00B67AEA" w:rsidP="00E63349">
            <w:pPr>
              <w:spacing w:before="60"/>
              <w:ind w:right="-170"/>
              <w:rPr>
                <w:vertAlign w:val="superscript"/>
              </w:rPr>
            </w:pPr>
            <w:r>
              <w:t>Среднегодовая численность занятых в экономике</w:t>
            </w:r>
            <w:proofErr w:type="gramStart"/>
            <w:r>
              <w:rPr>
                <w:vertAlign w:val="superscript"/>
              </w:rPr>
              <w:t>2</w:t>
            </w:r>
            <w:proofErr w:type="gramEnd"/>
            <w:r>
              <w:rPr>
                <w:vertAlign w:val="superscript"/>
              </w:rPr>
              <w:t>)</w:t>
            </w:r>
          </w:p>
        </w:tc>
        <w:tc>
          <w:tcPr>
            <w:tcW w:w="467" w:type="pct"/>
            <w:tcBorders>
              <w:top w:val="nil"/>
              <w:left w:val="nil"/>
              <w:bottom w:val="nil"/>
              <w:right w:val="nil"/>
            </w:tcBorders>
            <w:vAlign w:val="bottom"/>
          </w:tcPr>
          <w:p w:rsidR="00B67AEA" w:rsidRDefault="00B67AEA" w:rsidP="00B67AEA">
            <w:pPr>
              <w:spacing w:before="60"/>
              <w:ind w:left="-57" w:right="57"/>
              <w:jc w:val="right"/>
            </w:pPr>
            <w:r>
              <w:t>97,6</w:t>
            </w:r>
          </w:p>
        </w:tc>
        <w:tc>
          <w:tcPr>
            <w:tcW w:w="467" w:type="pct"/>
            <w:tcBorders>
              <w:top w:val="nil"/>
              <w:left w:val="nil"/>
              <w:bottom w:val="nil"/>
              <w:right w:val="nil"/>
            </w:tcBorders>
            <w:vAlign w:val="bottom"/>
          </w:tcPr>
          <w:p w:rsidR="00B67AEA" w:rsidRDefault="00B67AEA" w:rsidP="00B67AEA">
            <w:pPr>
              <w:spacing w:before="60"/>
              <w:ind w:left="-57" w:right="57"/>
              <w:jc w:val="right"/>
            </w:pPr>
            <w:r>
              <w:t>97,4</w:t>
            </w:r>
          </w:p>
        </w:tc>
        <w:tc>
          <w:tcPr>
            <w:tcW w:w="467" w:type="pct"/>
            <w:tcBorders>
              <w:top w:val="nil"/>
              <w:left w:val="nil"/>
              <w:bottom w:val="nil"/>
              <w:right w:val="nil"/>
            </w:tcBorders>
            <w:vAlign w:val="bottom"/>
          </w:tcPr>
          <w:p w:rsidR="00B67AEA" w:rsidRDefault="00B67AEA" w:rsidP="00B67AEA">
            <w:pPr>
              <w:spacing w:before="60"/>
              <w:ind w:left="-57" w:right="57"/>
              <w:jc w:val="right"/>
            </w:pPr>
            <w:r>
              <w:t>99,1</w:t>
            </w:r>
          </w:p>
        </w:tc>
        <w:tc>
          <w:tcPr>
            <w:tcW w:w="467" w:type="pct"/>
            <w:tcBorders>
              <w:top w:val="nil"/>
              <w:left w:val="nil"/>
              <w:bottom w:val="nil"/>
              <w:right w:val="nil"/>
            </w:tcBorders>
            <w:vAlign w:val="bottom"/>
          </w:tcPr>
          <w:p w:rsidR="00B67AEA" w:rsidRDefault="00B67AEA" w:rsidP="00B67AEA">
            <w:pPr>
              <w:spacing w:before="60"/>
              <w:ind w:left="-113" w:right="57"/>
              <w:jc w:val="right"/>
            </w:pPr>
            <w:r>
              <w:t>96,7</w:t>
            </w:r>
          </w:p>
        </w:tc>
        <w:tc>
          <w:tcPr>
            <w:tcW w:w="467" w:type="pct"/>
            <w:tcBorders>
              <w:top w:val="nil"/>
              <w:left w:val="nil"/>
              <w:bottom w:val="nil"/>
              <w:right w:val="single" w:sz="4" w:space="0" w:color="auto"/>
            </w:tcBorders>
            <w:vAlign w:val="bottom"/>
          </w:tcPr>
          <w:p w:rsidR="00B67AEA" w:rsidRDefault="0071429A" w:rsidP="00994237">
            <w:pPr>
              <w:spacing w:before="60"/>
              <w:ind w:left="-57" w:right="57"/>
              <w:jc w:val="right"/>
            </w:pPr>
            <w:r>
              <w:t>99,1</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32155E" w:rsidRDefault="00B67AEA" w:rsidP="00E63349">
            <w:pPr>
              <w:spacing w:before="60"/>
              <w:ind w:right="-170"/>
              <w:rPr>
                <w:vertAlign w:val="superscript"/>
              </w:rPr>
            </w:pPr>
            <w:proofErr w:type="gramStart"/>
            <w:r>
              <w:t>Численность безработных</w:t>
            </w:r>
            <w:r>
              <w:rPr>
                <w:vertAlign w:val="superscript"/>
              </w:rPr>
              <w:t>3)</w:t>
            </w:r>
            <w:proofErr w:type="gramEnd"/>
          </w:p>
        </w:tc>
        <w:tc>
          <w:tcPr>
            <w:tcW w:w="467" w:type="pct"/>
            <w:tcBorders>
              <w:top w:val="nil"/>
              <w:left w:val="nil"/>
              <w:bottom w:val="nil"/>
              <w:right w:val="nil"/>
            </w:tcBorders>
            <w:vAlign w:val="bottom"/>
          </w:tcPr>
          <w:p w:rsidR="00B67AEA" w:rsidRDefault="00B67AEA" w:rsidP="00B67AEA">
            <w:pPr>
              <w:spacing w:before="60"/>
              <w:ind w:left="-57" w:right="57"/>
              <w:jc w:val="right"/>
            </w:pPr>
            <w:r>
              <w:t>90,9</w:t>
            </w:r>
          </w:p>
        </w:tc>
        <w:tc>
          <w:tcPr>
            <w:tcW w:w="467" w:type="pct"/>
            <w:tcBorders>
              <w:top w:val="nil"/>
              <w:left w:val="nil"/>
              <w:bottom w:val="nil"/>
              <w:right w:val="nil"/>
            </w:tcBorders>
            <w:vAlign w:val="bottom"/>
          </w:tcPr>
          <w:p w:rsidR="00B67AEA" w:rsidRDefault="00B67AEA" w:rsidP="00B67AEA">
            <w:pPr>
              <w:spacing w:before="60"/>
              <w:ind w:left="-57" w:right="57"/>
              <w:jc w:val="right"/>
            </w:pPr>
            <w:r>
              <w:t>115,3</w:t>
            </w:r>
          </w:p>
        </w:tc>
        <w:tc>
          <w:tcPr>
            <w:tcW w:w="467" w:type="pct"/>
            <w:tcBorders>
              <w:top w:val="nil"/>
              <w:left w:val="nil"/>
              <w:bottom w:val="nil"/>
              <w:right w:val="nil"/>
            </w:tcBorders>
            <w:vAlign w:val="bottom"/>
          </w:tcPr>
          <w:p w:rsidR="00B67AEA" w:rsidRDefault="00B67AEA" w:rsidP="00B67AEA">
            <w:pPr>
              <w:spacing w:before="60"/>
              <w:ind w:left="-57" w:right="57"/>
              <w:jc w:val="right"/>
            </w:pPr>
            <w:r>
              <w:t>97,1</w:t>
            </w:r>
          </w:p>
        </w:tc>
        <w:tc>
          <w:tcPr>
            <w:tcW w:w="467" w:type="pct"/>
            <w:tcBorders>
              <w:top w:val="nil"/>
              <w:left w:val="nil"/>
              <w:bottom w:val="nil"/>
              <w:right w:val="nil"/>
            </w:tcBorders>
            <w:vAlign w:val="bottom"/>
          </w:tcPr>
          <w:p w:rsidR="00B67AEA" w:rsidRDefault="00B67AEA" w:rsidP="00B67AEA">
            <w:pPr>
              <w:spacing w:before="60"/>
              <w:ind w:left="-113" w:right="57"/>
              <w:jc w:val="right"/>
            </w:pPr>
            <w:r>
              <w:t>90,0</w:t>
            </w:r>
          </w:p>
        </w:tc>
        <w:tc>
          <w:tcPr>
            <w:tcW w:w="467" w:type="pct"/>
            <w:tcBorders>
              <w:top w:val="nil"/>
              <w:left w:val="nil"/>
              <w:bottom w:val="nil"/>
              <w:right w:val="single" w:sz="4" w:space="0" w:color="auto"/>
            </w:tcBorders>
            <w:vAlign w:val="bottom"/>
          </w:tcPr>
          <w:p w:rsidR="00B67AEA" w:rsidRDefault="009371C1" w:rsidP="00994237">
            <w:pPr>
              <w:spacing w:before="60"/>
              <w:ind w:left="-57" w:right="57"/>
              <w:jc w:val="right"/>
            </w:pPr>
            <w:r>
              <w:t>93,7</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652FF7" w:rsidRDefault="00B67AEA" w:rsidP="00E63349">
            <w:pPr>
              <w:spacing w:before="60"/>
              <w:ind w:right="-170"/>
            </w:pPr>
            <w:r>
              <w:t>Численность безработных, зарегистрированных в орг</w:t>
            </w:r>
            <w:r>
              <w:t>а</w:t>
            </w:r>
            <w:r>
              <w:t>нах службы занятости населения</w:t>
            </w:r>
            <w:proofErr w:type="gramStart"/>
            <w:r>
              <w:rPr>
                <w:vertAlign w:val="superscript"/>
              </w:rPr>
              <w:t>4</w:t>
            </w:r>
            <w:proofErr w:type="gramEnd"/>
            <w:r>
              <w:rPr>
                <w:vertAlign w:val="superscript"/>
              </w:rPr>
              <w:t>)</w:t>
            </w:r>
            <w:r>
              <w:t xml:space="preserve"> (на конец года)</w:t>
            </w:r>
          </w:p>
        </w:tc>
        <w:tc>
          <w:tcPr>
            <w:tcW w:w="467" w:type="pct"/>
            <w:tcBorders>
              <w:top w:val="nil"/>
              <w:left w:val="nil"/>
              <w:bottom w:val="nil"/>
              <w:right w:val="nil"/>
            </w:tcBorders>
            <w:vAlign w:val="bottom"/>
          </w:tcPr>
          <w:p w:rsidR="00B67AEA" w:rsidRDefault="00B67AEA" w:rsidP="00B67AEA">
            <w:pPr>
              <w:spacing w:before="60"/>
              <w:ind w:left="-57" w:right="57"/>
              <w:jc w:val="right"/>
            </w:pPr>
            <w:r>
              <w:t>98,6</w:t>
            </w:r>
          </w:p>
        </w:tc>
        <w:tc>
          <w:tcPr>
            <w:tcW w:w="467" w:type="pct"/>
            <w:tcBorders>
              <w:top w:val="nil"/>
              <w:left w:val="nil"/>
              <w:bottom w:val="nil"/>
              <w:right w:val="nil"/>
            </w:tcBorders>
            <w:vAlign w:val="bottom"/>
          </w:tcPr>
          <w:p w:rsidR="00B67AEA" w:rsidRDefault="00B67AEA" w:rsidP="00B67AEA">
            <w:pPr>
              <w:spacing w:before="60"/>
              <w:ind w:left="-57" w:right="57"/>
              <w:jc w:val="right"/>
            </w:pPr>
            <w:r>
              <w:t>123,6</w:t>
            </w:r>
          </w:p>
        </w:tc>
        <w:tc>
          <w:tcPr>
            <w:tcW w:w="467" w:type="pct"/>
            <w:tcBorders>
              <w:top w:val="nil"/>
              <w:left w:val="nil"/>
              <w:bottom w:val="nil"/>
              <w:right w:val="nil"/>
            </w:tcBorders>
            <w:vAlign w:val="bottom"/>
          </w:tcPr>
          <w:p w:rsidR="00B67AEA" w:rsidRDefault="00B67AEA" w:rsidP="00B67AEA">
            <w:pPr>
              <w:spacing w:before="60"/>
              <w:ind w:left="-57" w:right="57"/>
              <w:jc w:val="right"/>
            </w:pPr>
            <w:r>
              <w:t>90,4</w:t>
            </w:r>
          </w:p>
        </w:tc>
        <w:tc>
          <w:tcPr>
            <w:tcW w:w="467" w:type="pct"/>
            <w:tcBorders>
              <w:top w:val="nil"/>
              <w:left w:val="nil"/>
              <w:bottom w:val="nil"/>
              <w:right w:val="nil"/>
            </w:tcBorders>
            <w:vAlign w:val="bottom"/>
          </w:tcPr>
          <w:p w:rsidR="00B67AEA" w:rsidRDefault="00B67AEA" w:rsidP="00B67AEA">
            <w:pPr>
              <w:spacing w:before="60"/>
              <w:ind w:left="-113" w:right="57"/>
              <w:jc w:val="right"/>
            </w:pPr>
            <w:r>
              <w:t>92,6</w:t>
            </w:r>
          </w:p>
        </w:tc>
        <w:tc>
          <w:tcPr>
            <w:tcW w:w="467" w:type="pct"/>
            <w:tcBorders>
              <w:top w:val="nil"/>
              <w:left w:val="nil"/>
              <w:bottom w:val="nil"/>
              <w:right w:val="single" w:sz="4" w:space="0" w:color="auto"/>
            </w:tcBorders>
            <w:vAlign w:val="bottom"/>
          </w:tcPr>
          <w:p w:rsidR="00B67AEA" w:rsidRDefault="009371C1" w:rsidP="00994237">
            <w:pPr>
              <w:spacing w:before="60"/>
              <w:ind w:left="-57" w:right="57"/>
              <w:jc w:val="right"/>
            </w:pPr>
            <w:r>
              <w:t>98,5</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Default="00B67AEA" w:rsidP="00451522">
            <w:pPr>
              <w:spacing w:before="60"/>
              <w:ind w:right="-170"/>
            </w:pPr>
            <w:proofErr w:type="gramStart"/>
            <w:r>
              <w:t>Реальные располагаемые денежные доходы в среднем на душу населения</w:t>
            </w:r>
            <w:r w:rsidR="00A23D9A">
              <w:rPr>
                <w:vertAlign w:val="superscript"/>
              </w:rPr>
              <w:t>5)</w:t>
            </w:r>
            <w:r>
              <w:t xml:space="preserve"> </w:t>
            </w:r>
            <w:proofErr w:type="gramEnd"/>
          </w:p>
        </w:tc>
        <w:tc>
          <w:tcPr>
            <w:tcW w:w="467" w:type="pct"/>
            <w:tcBorders>
              <w:top w:val="nil"/>
              <w:left w:val="nil"/>
              <w:bottom w:val="nil"/>
              <w:right w:val="nil"/>
            </w:tcBorders>
            <w:vAlign w:val="bottom"/>
          </w:tcPr>
          <w:p w:rsidR="00B67AEA" w:rsidRPr="000066F7" w:rsidRDefault="000066F7" w:rsidP="00B67AEA">
            <w:pPr>
              <w:spacing w:before="60"/>
              <w:ind w:left="-57" w:right="57"/>
              <w:jc w:val="right"/>
            </w:pPr>
            <w:r>
              <w:t>98,5</w:t>
            </w:r>
          </w:p>
        </w:tc>
        <w:tc>
          <w:tcPr>
            <w:tcW w:w="467" w:type="pct"/>
            <w:tcBorders>
              <w:top w:val="nil"/>
              <w:left w:val="nil"/>
              <w:bottom w:val="nil"/>
              <w:right w:val="nil"/>
            </w:tcBorders>
            <w:vAlign w:val="bottom"/>
          </w:tcPr>
          <w:p w:rsidR="00B67AEA" w:rsidRPr="00DC411E" w:rsidRDefault="000066F7" w:rsidP="00B67AEA">
            <w:pPr>
              <w:spacing w:before="60"/>
              <w:ind w:left="-57" w:right="57"/>
              <w:jc w:val="right"/>
            </w:pPr>
            <w:r>
              <w:t>95,1</w:t>
            </w:r>
          </w:p>
        </w:tc>
        <w:tc>
          <w:tcPr>
            <w:tcW w:w="467" w:type="pct"/>
            <w:tcBorders>
              <w:top w:val="nil"/>
              <w:left w:val="nil"/>
              <w:bottom w:val="nil"/>
              <w:right w:val="nil"/>
            </w:tcBorders>
            <w:vAlign w:val="bottom"/>
          </w:tcPr>
          <w:p w:rsidR="00B67AEA" w:rsidRPr="00312B29" w:rsidRDefault="000066F7" w:rsidP="00B67AEA">
            <w:pPr>
              <w:spacing w:line="235" w:lineRule="auto"/>
              <w:ind w:left="-57" w:right="57"/>
              <w:jc w:val="right"/>
            </w:pPr>
            <w:r>
              <w:t>94,8</w:t>
            </w:r>
          </w:p>
        </w:tc>
        <w:tc>
          <w:tcPr>
            <w:tcW w:w="467" w:type="pct"/>
            <w:tcBorders>
              <w:top w:val="nil"/>
              <w:left w:val="nil"/>
              <w:bottom w:val="nil"/>
              <w:right w:val="nil"/>
            </w:tcBorders>
            <w:vAlign w:val="bottom"/>
          </w:tcPr>
          <w:p w:rsidR="00B67AEA" w:rsidRPr="00312B29" w:rsidRDefault="000066F7" w:rsidP="000066F7">
            <w:pPr>
              <w:spacing w:line="235" w:lineRule="auto"/>
              <w:ind w:left="-113" w:right="57"/>
              <w:jc w:val="right"/>
              <w:rPr>
                <w:vertAlign w:val="superscript"/>
              </w:rPr>
            </w:pPr>
            <w:r>
              <w:t>100,6</w:t>
            </w:r>
            <w:r w:rsidR="00B67AEA">
              <w:rPr>
                <w:vertAlign w:val="superscript"/>
              </w:rPr>
              <w:t>6</w:t>
            </w:r>
            <w:r w:rsidR="00B67AEA" w:rsidRPr="00312B29">
              <w:rPr>
                <w:vertAlign w:val="superscript"/>
              </w:rPr>
              <w:t>)</w:t>
            </w:r>
          </w:p>
        </w:tc>
        <w:tc>
          <w:tcPr>
            <w:tcW w:w="467" w:type="pct"/>
            <w:tcBorders>
              <w:top w:val="nil"/>
              <w:left w:val="nil"/>
              <w:bottom w:val="nil"/>
              <w:right w:val="single" w:sz="4" w:space="0" w:color="auto"/>
            </w:tcBorders>
            <w:vAlign w:val="bottom"/>
          </w:tcPr>
          <w:p w:rsidR="00B67AEA" w:rsidRPr="00161F47" w:rsidRDefault="000066F7" w:rsidP="00994237">
            <w:pPr>
              <w:spacing w:before="60"/>
              <w:ind w:left="-57" w:right="57"/>
              <w:jc w:val="right"/>
            </w:pPr>
            <w:r>
              <w:t>101,8</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8D6408" w:rsidRDefault="00B67AEA" w:rsidP="00E63349">
            <w:pPr>
              <w:spacing w:before="60"/>
              <w:ind w:right="-170"/>
            </w:pPr>
            <w:r w:rsidRPr="008D6408">
              <w:t xml:space="preserve">Реальная начисленная заработная плата работников </w:t>
            </w:r>
            <w:r w:rsidRPr="008D6408">
              <w:br/>
              <w:t>организаций</w:t>
            </w:r>
          </w:p>
        </w:tc>
        <w:tc>
          <w:tcPr>
            <w:tcW w:w="467" w:type="pct"/>
            <w:tcBorders>
              <w:top w:val="nil"/>
              <w:left w:val="nil"/>
              <w:bottom w:val="nil"/>
              <w:right w:val="nil"/>
            </w:tcBorders>
            <w:vAlign w:val="bottom"/>
          </w:tcPr>
          <w:p w:rsidR="00B67AEA" w:rsidRPr="008D6408" w:rsidRDefault="00B67AEA" w:rsidP="00B67AEA">
            <w:pPr>
              <w:spacing w:before="60"/>
              <w:ind w:left="-57" w:right="57"/>
              <w:jc w:val="right"/>
            </w:pPr>
            <w:r w:rsidRPr="008D6408">
              <w:t>100,3</w:t>
            </w:r>
          </w:p>
        </w:tc>
        <w:tc>
          <w:tcPr>
            <w:tcW w:w="467" w:type="pct"/>
            <w:tcBorders>
              <w:top w:val="nil"/>
              <w:left w:val="nil"/>
              <w:bottom w:val="nil"/>
              <w:right w:val="nil"/>
            </w:tcBorders>
            <w:vAlign w:val="bottom"/>
          </w:tcPr>
          <w:p w:rsidR="00B67AEA" w:rsidRPr="008D6408" w:rsidRDefault="00B67AEA" w:rsidP="00B67AEA">
            <w:pPr>
              <w:spacing w:before="60"/>
              <w:ind w:left="-57" w:right="57"/>
              <w:jc w:val="right"/>
            </w:pPr>
            <w:r w:rsidRPr="008D6408">
              <w:t>92,0</w:t>
            </w:r>
          </w:p>
        </w:tc>
        <w:tc>
          <w:tcPr>
            <w:tcW w:w="467" w:type="pct"/>
            <w:tcBorders>
              <w:top w:val="nil"/>
              <w:left w:val="nil"/>
              <w:bottom w:val="nil"/>
              <w:right w:val="nil"/>
            </w:tcBorders>
            <w:vAlign w:val="bottom"/>
          </w:tcPr>
          <w:p w:rsidR="00B67AEA" w:rsidRPr="008D6408" w:rsidRDefault="00B67AEA" w:rsidP="00B67AEA">
            <w:pPr>
              <w:spacing w:before="60"/>
              <w:ind w:left="-57" w:right="57"/>
              <w:jc w:val="right"/>
            </w:pPr>
            <w:r w:rsidRPr="008D6408">
              <w:t>99,2</w:t>
            </w:r>
          </w:p>
        </w:tc>
        <w:tc>
          <w:tcPr>
            <w:tcW w:w="467" w:type="pct"/>
            <w:tcBorders>
              <w:top w:val="nil"/>
              <w:left w:val="nil"/>
              <w:bottom w:val="nil"/>
              <w:right w:val="nil"/>
            </w:tcBorders>
            <w:vAlign w:val="bottom"/>
          </w:tcPr>
          <w:p w:rsidR="00B67AEA" w:rsidRPr="008D6408" w:rsidRDefault="00B67AEA" w:rsidP="00B67AEA">
            <w:pPr>
              <w:spacing w:before="60"/>
              <w:ind w:left="-113" w:right="57"/>
              <w:jc w:val="right"/>
            </w:pPr>
            <w:r>
              <w:t>101,7</w:t>
            </w:r>
          </w:p>
        </w:tc>
        <w:tc>
          <w:tcPr>
            <w:tcW w:w="467" w:type="pct"/>
            <w:tcBorders>
              <w:top w:val="nil"/>
              <w:left w:val="nil"/>
              <w:bottom w:val="nil"/>
              <w:right w:val="single" w:sz="4" w:space="0" w:color="auto"/>
            </w:tcBorders>
            <w:vAlign w:val="bottom"/>
          </w:tcPr>
          <w:p w:rsidR="00B67AEA" w:rsidRPr="008D6408" w:rsidRDefault="0071429A" w:rsidP="00994237">
            <w:pPr>
              <w:spacing w:before="60"/>
              <w:ind w:left="-57" w:right="57"/>
              <w:jc w:val="right"/>
            </w:pPr>
            <w:r>
              <w:t>108,4</w:t>
            </w:r>
          </w:p>
        </w:tc>
      </w:tr>
      <w:tr w:rsidR="00B67AEA" w:rsidRPr="00A05A68"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8D6408" w:rsidRDefault="00B67AEA" w:rsidP="001F0950">
            <w:pPr>
              <w:spacing w:before="60"/>
              <w:ind w:right="-57"/>
            </w:pPr>
            <w:r w:rsidRPr="008D6408">
              <w:t>Реальный размер назначенных пенсий пенсионеров</w:t>
            </w:r>
            <w:proofErr w:type="gramStart"/>
            <w:r>
              <w:rPr>
                <w:vertAlign w:val="superscript"/>
              </w:rPr>
              <w:t>7</w:t>
            </w:r>
            <w:proofErr w:type="gramEnd"/>
            <w:r w:rsidRPr="008D6408">
              <w:rPr>
                <w:vertAlign w:val="superscript"/>
              </w:rPr>
              <w:t>)</w:t>
            </w:r>
            <w:r>
              <w:rPr>
                <w:vertAlign w:val="superscript"/>
              </w:rPr>
              <w:t>8)</w:t>
            </w:r>
            <w:r w:rsidRPr="008D6408">
              <w:t xml:space="preserve"> (на 1 января года, следующего за отчётным, 2014 – на 31 декабря)</w:t>
            </w:r>
            <w:r w:rsidR="00367589">
              <w:t xml:space="preserve"> </w:t>
            </w:r>
          </w:p>
        </w:tc>
        <w:tc>
          <w:tcPr>
            <w:tcW w:w="467" w:type="pct"/>
            <w:tcBorders>
              <w:top w:val="nil"/>
              <w:left w:val="nil"/>
              <w:bottom w:val="nil"/>
              <w:right w:val="nil"/>
            </w:tcBorders>
            <w:vAlign w:val="bottom"/>
          </w:tcPr>
          <w:p w:rsidR="00B67AEA" w:rsidRPr="009D28A7" w:rsidRDefault="00B67AEA" w:rsidP="00B67AEA">
            <w:pPr>
              <w:spacing w:line="235" w:lineRule="auto"/>
              <w:ind w:left="-57" w:right="57"/>
              <w:jc w:val="right"/>
              <w:rPr>
                <w:vertAlign w:val="superscript"/>
              </w:rPr>
            </w:pPr>
            <w:r w:rsidRPr="009D28A7">
              <w:t>98,5</w:t>
            </w:r>
            <w:r w:rsidRPr="009D28A7">
              <w:rPr>
                <w:vertAlign w:val="superscript"/>
              </w:rPr>
              <w:t>9)</w:t>
            </w:r>
          </w:p>
        </w:tc>
        <w:tc>
          <w:tcPr>
            <w:tcW w:w="467" w:type="pct"/>
            <w:tcBorders>
              <w:top w:val="nil"/>
              <w:left w:val="nil"/>
              <w:bottom w:val="nil"/>
              <w:right w:val="nil"/>
            </w:tcBorders>
            <w:vAlign w:val="bottom"/>
          </w:tcPr>
          <w:p w:rsidR="00B67AEA" w:rsidRPr="009D28A7" w:rsidRDefault="00B67AEA" w:rsidP="00B67AEA">
            <w:pPr>
              <w:spacing w:line="235" w:lineRule="auto"/>
              <w:ind w:left="-57" w:right="57"/>
              <w:jc w:val="right"/>
              <w:rPr>
                <w:vertAlign w:val="superscript"/>
              </w:rPr>
            </w:pPr>
            <w:r w:rsidRPr="009D28A7">
              <w:t>101,1</w:t>
            </w:r>
            <w:r w:rsidRPr="009D28A7">
              <w:rPr>
                <w:vertAlign w:val="superscript"/>
              </w:rPr>
              <w:t>10)</w:t>
            </w:r>
          </w:p>
        </w:tc>
        <w:tc>
          <w:tcPr>
            <w:tcW w:w="467" w:type="pct"/>
            <w:tcBorders>
              <w:top w:val="nil"/>
              <w:left w:val="nil"/>
              <w:bottom w:val="nil"/>
              <w:right w:val="nil"/>
            </w:tcBorders>
            <w:vAlign w:val="bottom"/>
          </w:tcPr>
          <w:p w:rsidR="00B67AEA" w:rsidRPr="009D28A7" w:rsidRDefault="00B67AEA" w:rsidP="00B67AEA">
            <w:pPr>
              <w:spacing w:line="235" w:lineRule="auto"/>
              <w:ind w:left="-57" w:right="57"/>
              <w:jc w:val="right"/>
              <w:rPr>
                <w:vertAlign w:val="superscript"/>
              </w:rPr>
            </w:pPr>
            <w:r w:rsidRPr="009D28A7">
              <w:rPr>
                <w:u w:val="single"/>
              </w:rPr>
              <w:t>97,6</w:t>
            </w:r>
            <w:r w:rsidRPr="009D28A7">
              <w:rPr>
                <w:vertAlign w:val="superscript"/>
              </w:rPr>
              <w:t>11)</w:t>
            </w:r>
          </w:p>
          <w:p w:rsidR="00B67AEA" w:rsidRPr="009D28A7" w:rsidRDefault="00B67AEA" w:rsidP="00B67AEA">
            <w:pPr>
              <w:spacing w:line="235" w:lineRule="auto"/>
              <w:ind w:left="-57" w:right="57"/>
              <w:jc w:val="right"/>
            </w:pPr>
            <w:r w:rsidRPr="009D28A7">
              <w:t>126,2</w:t>
            </w:r>
            <w:r w:rsidRPr="009D28A7">
              <w:rPr>
                <w:vertAlign w:val="superscript"/>
              </w:rPr>
              <w:t>6)</w:t>
            </w:r>
          </w:p>
        </w:tc>
        <w:tc>
          <w:tcPr>
            <w:tcW w:w="467" w:type="pct"/>
            <w:tcBorders>
              <w:top w:val="nil"/>
              <w:left w:val="nil"/>
              <w:bottom w:val="nil"/>
              <w:right w:val="nil"/>
            </w:tcBorders>
            <w:vAlign w:val="bottom"/>
          </w:tcPr>
          <w:p w:rsidR="00B67AEA" w:rsidRPr="009D28A7" w:rsidRDefault="00B67AEA" w:rsidP="00B67AEA">
            <w:pPr>
              <w:spacing w:line="235" w:lineRule="auto"/>
              <w:ind w:left="-113" w:right="57"/>
              <w:jc w:val="right"/>
              <w:rPr>
                <w:spacing w:val="-4"/>
              </w:rPr>
            </w:pPr>
            <w:r w:rsidRPr="009D28A7">
              <w:rPr>
                <w:spacing w:val="-4"/>
                <w:u w:val="single"/>
              </w:rPr>
              <w:t>103,7</w:t>
            </w:r>
            <w:r w:rsidRPr="009D28A7">
              <w:rPr>
                <w:spacing w:val="-4"/>
                <w:vertAlign w:val="superscript"/>
              </w:rPr>
              <w:t>11)</w:t>
            </w:r>
          </w:p>
          <w:p w:rsidR="00B67AEA" w:rsidRPr="009D28A7" w:rsidRDefault="00B67AEA" w:rsidP="00B67AEA">
            <w:pPr>
              <w:spacing w:line="235" w:lineRule="auto"/>
              <w:ind w:left="-113" w:right="57"/>
              <w:jc w:val="right"/>
            </w:pPr>
            <w:r w:rsidRPr="009D28A7">
              <w:t>80,2</w:t>
            </w:r>
            <w:r w:rsidRPr="009D28A7">
              <w:rPr>
                <w:vertAlign w:val="superscript"/>
              </w:rPr>
              <w:t>6)</w:t>
            </w:r>
          </w:p>
        </w:tc>
        <w:tc>
          <w:tcPr>
            <w:tcW w:w="467" w:type="pct"/>
            <w:tcBorders>
              <w:top w:val="nil"/>
              <w:left w:val="nil"/>
              <w:bottom w:val="nil"/>
              <w:right w:val="single" w:sz="4" w:space="0" w:color="auto"/>
            </w:tcBorders>
            <w:vAlign w:val="bottom"/>
          </w:tcPr>
          <w:p w:rsidR="00B67AEA" w:rsidRPr="008D6408" w:rsidRDefault="009371C1" w:rsidP="00994237">
            <w:pPr>
              <w:spacing w:before="60"/>
              <w:ind w:left="-57" w:right="57"/>
              <w:jc w:val="right"/>
            </w:pPr>
            <w:r>
              <w:t>99,8</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8D6408" w:rsidRDefault="00B67AEA" w:rsidP="00E63349">
            <w:pPr>
              <w:spacing w:before="60"/>
              <w:ind w:right="-170"/>
              <w:rPr>
                <w:vertAlign w:val="superscript"/>
              </w:rPr>
            </w:pPr>
            <w:proofErr w:type="gramStart"/>
            <w:r w:rsidRPr="008D6408">
              <w:t>Валовой региональный продукт</w:t>
            </w:r>
            <w:r w:rsidRPr="008D6408">
              <w:rPr>
                <w:vertAlign w:val="superscript"/>
              </w:rPr>
              <w:t>12)</w:t>
            </w:r>
            <w:proofErr w:type="gramEnd"/>
          </w:p>
        </w:tc>
        <w:tc>
          <w:tcPr>
            <w:tcW w:w="467" w:type="pct"/>
            <w:tcBorders>
              <w:top w:val="nil"/>
              <w:left w:val="nil"/>
              <w:bottom w:val="nil"/>
              <w:right w:val="nil"/>
            </w:tcBorders>
            <w:vAlign w:val="bottom"/>
          </w:tcPr>
          <w:p w:rsidR="00B67AEA" w:rsidRPr="008D6408" w:rsidRDefault="00B67AEA" w:rsidP="00B67AEA">
            <w:pPr>
              <w:spacing w:line="216" w:lineRule="auto"/>
              <w:ind w:left="-57" w:right="57"/>
              <w:jc w:val="right"/>
            </w:pPr>
            <w:r w:rsidRPr="008D6408">
              <w:t>101,3</w:t>
            </w:r>
          </w:p>
        </w:tc>
        <w:tc>
          <w:tcPr>
            <w:tcW w:w="467" w:type="pct"/>
            <w:tcBorders>
              <w:top w:val="nil"/>
              <w:left w:val="nil"/>
              <w:bottom w:val="nil"/>
              <w:right w:val="nil"/>
            </w:tcBorders>
            <w:vAlign w:val="bottom"/>
          </w:tcPr>
          <w:p w:rsidR="00B67AEA" w:rsidRPr="008D6408" w:rsidRDefault="00B67AEA" w:rsidP="00B67AEA">
            <w:pPr>
              <w:spacing w:line="216" w:lineRule="auto"/>
              <w:ind w:left="-57" w:right="57"/>
              <w:jc w:val="right"/>
            </w:pPr>
            <w:r w:rsidRPr="008D6408">
              <w:t>101,2</w:t>
            </w:r>
          </w:p>
        </w:tc>
        <w:tc>
          <w:tcPr>
            <w:tcW w:w="467" w:type="pct"/>
            <w:tcBorders>
              <w:top w:val="nil"/>
              <w:left w:val="nil"/>
              <w:bottom w:val="nil"/>
              <w:right w:val="nil"/>
            </w:tcBorders>
            <w:vAlign w:val="bottom"/>
          </w:tcPr>
          <w:p w:rsidR="00B67AEA" w:rsidRPr="008D6408" w:rsidRDefault="00B67AEA" w:rsidP="00475DDF">
            <w:pPr>
              <w:spacing w:line="216" w:lineRule="auto"/>
              <w:ind w:left="-57" w:right="57"/>
              <w:jc w:val="right"/>
            </w:pPr>
            <w:r w:rsidRPr="008D6408">
              <w:t>100,6</w:t>
            </w:r>
          </w:p>
        </w:tc>
        <w:tc>
          <w:tcPr>
            <w:tcW w:w="467" w:type="pct"/>
            <w:tcBorders>
              <w:top w:val="nil"/>
              <w:left w:val="nil"/>
              <w:bottom w:val="nil"/>
              <w:right w:val="nil"/>
            </w:tcBorders>
            <w:vAlign w:val="bottom"/>
          </w:tcPr>
          <w:p w:rsidR="00B67AEA" w:rsidRPr="008D6408" w:rsidRDefault="00475DDF" w:rsidP="00B67AEA">
            <w:pPr>
              <w:spacing w:line="216" w:lineRule="auto"/>
              <w:ind w:left="-113" w:right="57"/>
              <w:jc w:val="right"/>
            </w:pPr>
            <w:r>
              <w:t>101,7</w:t>
            </w:r>
            <w:r w:rsidRPr="008D6408">
              <w:rPr>
                <w:vertAlign w:val="superscript"/>
              </w:rPr>
              <w:t>13)</w:t>
            </w:r>
          </w:p>
        </w:tc>
        <w:tc>
          <w:tcPr>
            <w:tcW w:w="467" w:type="pct"/>
            <w:tcBorders>
              <w:top w:val="nil"/>
              <w:left w:val="nil"/>
              <w:bottom w:val="nil"/>
              <w:right w:val="single" w:sz="4" w:space="0" w:color="auto"/>
            </w:tcBorders>
            <w:vAlign w:val="bottom"/>
          </w:tcPr>
          <w:p w:rsidR="00B67AEA" w:rsidRPr="008D6408" w:rsidRDefault="00475DDF" w:rsidP="00994237">
            <w:pPr>
              <w:spacing w:line="216" w:lineRule="auto"/>
              <w:ind w:left="-57" w:right="57"/>
              <w:jc w:val="right"/>
            </w:pPr>
            <w:r w:rsidRPr="008D6408">
              <w:t>…</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8D6408" w:rsidRDefault="00B67AEA" w:rsidP="00E63349">
            <w:pPr>
              <w:spacing w:before="60"/>
              <w:ind w:right="-170"/>
              <w:rPr>
                <w:vertAlign w:val="superscript"/>
              </w:rPr>
            </w:pPr>
            <w:proofErr w:type="gramStart"/>
            <w:r w:rsidRPr="008D6408">
              <w:t>Индекс производительности труда</w:t>
            </w:r>
            <w:r w:rsidRPr="008D6408">
              <w:rPr>
                <w:vertAlign w:val="superscript"/>
              </w:rPr>
              <w:t>14)</w:t>
            </w:r>
            <w:proofErr w:type="gramEnd"/>
          </w:p>
        </w:tc>
        <w:tc>
          <w:tcPr>
            <w:tcW w:w="467" w:type="pct"/>
            <w:tcBorders>
              <w:top w:val="nil"/>
              <w:left w:val="nil"/>
              <w:bottom w:val="nil"/>
              <w:right w:val="nil"/>
            </w:tcBorders>
            <w:vAlign w:val="bottom"/>
          </w:tcPr>
          <w:p w:rsidR="00B67AEA" w:rsidRPr="008D6408" w:rsidRDefault="00B67AEA" w:rsidP="00B67AEA">
            <w:pPr>
              <w:spacing w:before="60"/>
              <w:ind w:left="-57" w:right="57"/>
              <w:jc w:val="right"/>
              <w:rPr>
                <w:vertAlign w:val="superscript"/>
              </w:rPr>
            </w:pPr>
            <w:r w:rsidRPr="008D6408">
              <w:t>103,6</w:t>
            </w:r>
          </w:p>
        </w:tc>
        <w:tc>
          <w:tcPr>
            <w:tcW w:w="467" w:type="pct"/>
            <w:tcBorders>
              <w:top w:val="nil"/>
              <w:left w:val="nil"/>
              <w:bottom w:val="nil"/>
              <w:right w:val="nil"/>
            </w:tcBorders>
            <w:vAlign w:val="bottom"/>
          </w:tcPr>
          <w:p w:rsidR="00B67AEA" w:rsidRPr="008D6408" w:rsidRDefault="00B67AEA" w:rsidP="00B67AEA">
            <w:pPr>
              <w:spacing w:before="60"/>
              <w:ind w:left="-57" w:right="57"/>
              <w:jc w:val="right"/>
              <w:rPr>
                <w:vertAlign w:val="superscript"/>
              </w:rPr>
            </w:pPr>
            <w:r w:rsidRPr="008D6408">
              <w:t>103,8</w:t>
            </w:r>
          </w:p>
        </w:tc>
        <w:tc>
          <w:tcPr>
            <w:tcW w:w="467" w:type="pct"/>
            <w:tcBorders>
              <w:top w:val="nil"/>
              <w:left w:val="nil"/>
              <w:bottom w:val="nil"/>
              <w:right w:val="nil"/>
            </w:tcBorders>
            <w:vAlign w:val="bottom"/>
          </w:tcPr>
          <w:p w:rsidR="00B67AEA" w:rsidRPr="008D6408" w:rsidRDefault="00B67AEA" w:rsidP="00475DDF">
            <w:pPr>
              <w:spacing w:before="60"/>
              <w:ind w:left="-57" w:right="57"/>
              <w:jc w:val="right"/>
              <w:rPr>
                <w:vertAlign w:val="superscript"/>
              </w:rPr>
            </w:pPr>
            <w:r>
              <w:t>101,6</w:t>
            </w:r>
          </w:p>
        </w:tc>
        <w:tc>
          <w:tcPr>
            <w:tcW w:w="467" w:type="pct"/>
            <w:tcBorders>
              <w:top w:val="nil"/>
              <w:left w:val="nil"/>
              <w:bottom w:val="nil"/>
              <w:right w:val="nil"/>
            </w:tcBorders>
            <w:vAlign w:val="bottom"/>
          </w:tcPr>
          <w:p w:rsidR="00B67AEA" w:rsidRPr="008D6408" w:rsidRDefault="001B766F" w:rsidP="00B67AEA">
            <w:pPr>
              <w:spacing w:before="60"/>
              <w:ind w:left="-113" w:right="57"/>
              <w:jc w:val="right"/>
            </w:pPr>
            <w:r>
              <w:t>103,8</w:t>
            </w:r>
            <w:r w:rsidR="00475DDF" w:rsidRPr="008D6408">
              <w:rPr>
                <w:vertAlign w:val="superscript"/>
              </w:rPr>
              <w:t>13)</w:t>
            </w:r>
          </w:p>
        </w:tc>
        <w:tc>
          <w:tcPr>
            <w:tcW w:w="467" w:type="pct"/>
            <w:tcBorders>
              <w:top w:val="nil"/>
              <w:left w:val="nil"/>
              <w:bottom w:val="nil"/>
              <w:right w:val="single" w:sz="4" w:space="0" w:color="auto"/>
            </w:tcBorders>
            <w:vAlign w:val="bottom"/>
          </w:tcPr>
          <w:p w:rsidR="00B67AEA" w:rsidRPr="008D6408" w:rsidRDefault="00475DDF" w:rsidP="00994237">
            <w:pPr>
              <w:spacing w:before="60"/>
              <w:ind w:left="-57" w:right="57"/>
              <w:jc w:val="right"/>
            </w:pPr>
            <w:r>
              <w:t>…</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Default="00B67AEA" w:rsidP="00E63349">
            <w:pPr>
              <w:spacing w:before="60"/>
              <w:ind w:right="-170"/>
            </w:pPr>
            <w:proofErr w:type="gramStart"/>
            <w:r>
              <w:t>Промышленное производство</w:t>
            </w:r>
            <w:r>
              <w:rPr>
                <w:vertAlign w:val="superscript"/>
              </w:rPr>
              <w:t>15)</w:t>
            </w:r>
            <w:proofErr w:type="gramEnd"/>
          </w:p>
        </w:tc>
        <w:tc>
          <w:tcPr>
            <w:tcW w:w="467" w:type="pct"/>
            <w:tcBorders>
              <w:top w:val="nil"/>
              <w:left w:val="nil"/>
              <w:bottom w:val="nil"/>
              <w:right w:val="nil"/>
            </w:tcBorders>
            <w:vAlign w:val="bottom"/>
          </w:tcPr>
          <w:p w:rsidR="00B67AEA" w:rsidRDefault="00B67AEA" w:rsidP="00B67AEA">
            <w:pPr>
              <w:spacing w:before="60"/>
              <w:ind w:left="-57" w:right="57"/>
              <w:jc w:val="right"/>
            </w:pPr>
            <w:r>
              <w:t>99,8</w:t>
            </w:r>
          </w:p>
        </w:tc>
        <w:tc>
          <w:tcPr>
            <w:tcW w:w="467" w:type="pct"/>
            <w:tcBorders>
              <w:top w:val="nil"/>
              <w:left w:val="nil"/>
              <w:bottom w:val="nil"/>
              <w:right w:val="nil"/>
            </w:tcBorders>
            <w:vAlign w:val="bottom"/>
          </w:tcPr>
          <w:p w:rsidR="00B67AEA" w:rsidRDefault="00B67AEA" w:rsidP="00B67AEA">
            <w:pPr>
              <w:spacing w:before="60"/>
              <w:ind w:left="-57" w:right="57"/>
              <w:jc w:val="right"/>
            </w:pPr>
            <w:r>
              <w:t>107,4</w:t>
            </w:r>
          </w:p>
        </w:tc>
        <w:tc>
          <w:tcPr>
            <w:tcW w:w="467" w:type="pct"/>
            <w:tcBorders>
              <w:top w:val="nil"/>
              <w:left w:val="nil"/>
              <w:bottom w:val="nil"/>
              <w:right w:val="nil"/>
            </w:tcBorders>
            <w:vAlign w:val="bottom"/>
          </w:tcPr>
          <w:p w:rsidR="00B67AEA" w:rsidRDefault="00B67AEA" w:rsidP="00B67AEA">
            <w:pPr>
              <w:spacing w:before="60"/>
              <w:ind w:left="-57" w:right="57"/>
              <w:jc w:val="right"/>
            </w:pPr>
            <w:r>
              <w:t>105,6</w:t>
            </w:r>
          </w:p>
        </w:tc>
        <w:tc>
          <w:tcPr>
            <w:tcW w:w="467" w:type="pct"/>
            <w:tcBorders>
              <w:top w:val="nil"/>
              <w:left w:val="nil"/>
              <w:bottom w:val="nil"/>
              <w:right w:val="nil"/>
            </w:tcBorders>
            <w:vAlign w:val="bottom"/>
          </w:tcPr>
          <w:p w:rsidR="00B67AEA" w:rsidRDefault="00B67AEA" w:rsidP="00B67AEA">
            <w:pPr>
              <w:spacing w:before="60"/>
              <w:ind w:left="-113" w:right="57"/>
              <w:jc w:val="right"/>
            </w:pPr>
            <w:r>
              <w:t>110,6</w:t>
            </w:r>
          </w:p>
        </w:tc>
        <w:tc>
          <w:tcPr>
            <w:tcW w:w="467" w:type="pct"/>
            <w:tcBorders>
              <w:top w:val="nil"/>
              <w:left w:val="nil"/>
              <w:bottom w:val="nil"/>
              <w:right w:val="single" w:sz="4" w:space="0" w:color="auto"/>
            </w:tcBorders>
            <w:vAlign w:val="bottom"/>
          </w:tcPr>
          <w:p w:rsidR="00B67AEA" w:rsidRDefault="00813387" w:rsidP="00994237">
            <w:pPr>
              <w:spacing w:before="60"/>
              <w:ind w:left="-57" w:right="57"/>
              <w:jc w:val="right"/>
            </w:pPr>
            <w:r>
              <w:t>102,1</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6466AD" w:rsidRDefault="00B67AEA" w:rsidP="006805CC">
            <w:pPr>
              <w:spacing w:before="60"/>
              <w:ind w:right="-170"/>
              <w:rPr>
                <w:vertAlign w:val="superscript"/>
              </w:rPr>
            </w:pPr>
            <w:proofErr w:type="gramStart"/>
            <w:r>
              <w:t>Продукция сельского хозяйства</w:t>
            </w:r>
            <w:r w:rsidR="00DA7C0E" w:rsidRPr="00DA7C0E">
              <w:rPr>
                <w:vertAlign w:val="superscript"/>
              </w:rPr>
              <w:t>1</w:t>
            </w:r>
            <w:r w:rsidR="00DA7C0E">
              <w:rPr>
                <w:vertAlign w:val="superscript"/>
              </w:rPr>
              <w:t>6)</w:t>
            </w:r>
            <w:proofErr w:type="gramEnd"/>
          </w:p>
        </w:tc>
        <w:tc>
          <w:tcPr>
            <w:tcW w:w="467" w:type="pct"/>
            <w:tcBorders>
              <w:top w:val="nil"/>
              <w:left w:val="nil"/>
              <w:bottom w:val="nil"/>
              <w:right w:val="nil"/>
            </w:tcBorders>
            <w:vAlign w:val="bottom"/>
          </w:tcPr>
          <w:p w:rsidR="00B67AEA" w:rsidRDefault="002259DE" w:rsidP="00B67AEA">
            <w:pPr>
              <w:spacing w:before="60"/>
              <w:ind w:left="-57" w:right="57"/>
              <w:jc w:val="right"/>
            </w:pPr>
            <w:r>
              <w:t>81</w:t>
            </w:r>
            <w:r w:rsidR="00B67AEA">
              <w:t>,1</w:t>
            </w:r>
          </w:p>
        </w:tc>
        <w:tc>
          <w:tcPr>
            <w:tcW w:w="467" w:type="pct"/>
            <w:tcBorders>
              <w:top w:val="nil"/>
              <w:left w:val="nil"/>
              <w:bottom w:val="nil"/>
              <w:right w:val="nil"/>
            </w:tcBorders>
            <w:vAlign w:val="bottom"/>
          </w:tcPr>
          <w:p w:rsidR="00B67AEA" w:rsidRPr="00E05EC3" w:rsidRDefault="00DA7C0E" w:rsidP="00B67AEA">
            <w:pPr>
              <w:spacing w:before="60"/>
              <w:ind w:left="-57" w:right="57"/>
              <w:jc w:val="right"/>
              <w:rPr>
                <w:vertAlign w:val="superscript"/>
              </w:rPr>
            </w:pPr>
            <w:r>
              <w:t>77,0</w:t>
            </w:r>
          </w:p>
        </w:tc>
        <w:tc>
          <w:tcPr>
            <w:tcW w:w="467" w:type="pct"/>
            <w:tcBorders>
              <w:top w:val="nil"/>
              <w:left w:val="nil"/>
              <w:bottom w:val="nil"/>
              <w:right w:val="nil"/>
            </w:tcBorders>
            <w:vAlign w:val="bottom"/>
          </w:tcPr>
          <w:p w:rsidR="00B67AEA" w:rsidRPr="00092982" w:rsidRDefault="00DA7C0E" w:rsidP="00DA7C0E">
            <w:pPr>
              <w:spacing w:before="60"/>
              <w:ind w:left="-57" w:right="57"/>
              <w:jc w:val="right"/>
              <w:rPr>
                <w:vertAlign w:val="superscript"/>
              </w:rPr>
            </w:pPr>
            <w:r>
              <w:t>76,2</w:t>
            </w:r>
          </w:p>
        </w:tc>
        <w:tc>
          <w:tcPr>
            <w:tcW w:w="467" w:type="pct"/>
            <w:tcBorders>
              <w:top w:val="nil"/>
              <w:left w:val="nil"/>
              <w:bottom w:val="nil"/>
              <w:right w:val="nil"/>
            </w:tcBorders>
            <w:vAlign w:val="bottom"/>
          </w:tcPr>
          <w:p w:rsidR="00B67AEA" w:rsidRDefault="00DA7C0E" w:rsidP="00B67AEA">
            <w:pPr>
              <w:spacing w:before="60"/>
              <w:ind w:left="-113" w:right="57"/>
              <w:jc w:val="right"/>
            </w:pPr>
            <w:r>
              <w:t>103,5</w:t>
            </w:r>
          </w:p>
        </w:tc>
        <w:tc>
          <w:tcPr>
            <w:tcW w:w="467" w:type="pct"/>
            <w:tcBorders>
              <w:top w:val="nil"/>
              <w:left w:val="nil"/>
              <w:bottom w:val="nil"/>
              <w:right w:val="single" w:sz="4" w:space="0" w:color="auto"/>
            </w:tcBorders>
            <w:vAlign w:val="bottom"/>
          </w:tcPr>
          <w:p w:rsidR="00B67AEA" w:rsidRDefault="002259DE" w:rsidP="00994237">
            <w:pPr>
              <w:spacing w:before="60"/>
              <w:ind w:left="-57" w:right="57"/>
              <w:jc w:val="right"/>
            </w:pPr>
            <w:r>
              <w:t>102,6</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6466AD" w:rsidRDefault="00B67AEA" w:rsidP="006A6233">
            <w:pPr>
              <w:spacing w:before="60"/>
              <w:ind w:right="-170"/>
              <w:rPr>
                <w:vertAlign w:val="superscript"/>
              </w:rPr>
            </w:pPr>
            <w:proofErr w:type="gramStart"/>
            <w:r>
              <w:t>Производство основных видов продукции животново</w:t>
            </w:r>
            <w:r>
              <w:t>д</w:t>
            </w:r>
            <w:r>
              <w:t>ства</w:t>
            </w:r>
            <w:r>
              <w:rPr>
                <w:vertAlign w:val="superscript"/>
              </w:rPr>
              <w:t>1</w:t>
            </w:r>
            <w:r w:rsidR="006A6233">
              <w:rPr>
                <w:vertAlign w:val="superscript"/>
              </w:rPr>
              <w:t>6</w:t>
            </w:r>
            <w:r>
              <w:rPr>
                <w:vertAlign w:val="superscript"/>
              </w:rPr>
              <w:t>)</w:t>
            </w:r>
            <w:proofErr w:type="gramEnd"/>
          </w:p>
        </w:tc>
        <w:tc>
          <w:tcPr>
            <w:tcW w:w="467" w:type="pct"/>
            <w:tcBorders>
              <w:top w:val="nil"/>
              <w:left w:val="nil"/>
              <w:bottom w:val="nil"/>
              <w:right w:val="nil"/>
            </w:tcBorders>
            <w:vAlign w:val="bottom"/>
          </w:tcPr>
          <w:p w:rsidR="00B67AEA" w:rsidRDefault="00B67AEA" w:rsidP="00B67AEA">
            <w:pPr>
              <w:spacing w:before="60"/>
              <w:ind w:left="-57" w:right="57"/>
              <w:jc w:val="right"/>
            </w:pPr>
          </w:p>
        </w:tc>
        <w:tc>
          <w:tcPr>
            <w:tcW w:w="467" w:type="pct"/>
            <w:tcBorders>
              <w:top w:val="nil"/>
              <w:left w:val="nil"/>
              <w:bottom w:val="nil"/>
              <w:right w:val="nil"/>
            </w:tcBorders>
            <w:vAlign w:val="bottom"/>
          </w:tcPr>
          <w:p w:rsidR="00B67AEA" w:rsidRDefault="00B67AEA" w:rsidP="00B67AEA">
            <w:pPr>
              <w:spacing w:before="60"/>
              <w:ind w:left="-57" w:right="57"/>
              <w:jc w:val="right"/>
            </w:pPr>
          </w:p>
        </w:tc>
        <w:tc>
          <w:tcPr>
            <w:tcW w:w="467" w:type="pct"/>
            <w:tcBorders>
              <w:top w:val="nil"/>
              <w:left w:val="nil"/>
              <w:bottom w:val="nil"/>
              <w:right w:val="nil"/>
            </w:tcBorders>
            <w:vAlign w:val="bottom"/>
          </w:tcPr>
          <w:p w:rsidR="00B67AEA" w:rsidRDefault="00B67AEA" w:rsidP="00B67AEA">
            <w:pPr>
              <w:spacing w:before="60"/>
              <w:ind w:left="-57" w:right="57"/>
              <w:jc w:val="right"/>
            </w:pPr>
          </w:p>
        </w:tc>
        <w:tc>
          <w:tcPr>
            <w:tcW w:w="467" w:type="pct"/>
            <w:tcBorders>
              <w:top w:val="nil"/>
              <w:left w:val="nil"/>
              <w:bottom w:val="nil"/>
              <w:right w:val="nil"/>
            </w:tcBorders>
            <w:vAlign w:val="bottom"/>
          </w:tcPr>
          <w:p w:rsidR="00B67AEA" w:rsidRDefault="00B67AEA" w:rsidP="00B67AEA">
            <w:pPr>
              <w:spacing w:before="60"/>
              <w:ind w:left="-113" w:right="57"/>
              <w:jc w:val="right"/>
            </w:pPr>
          </w:p>
        </w:tc>
        <w:tc>
          <w:tcPr>
            <w:tcW w:w="467" w:type="pct"/>
            <w:tcBorders>
              <w:top w:val="nil"/>
              <w:left w:val="nil"/>
              <w:bottom w:val="nil"/>
              <w:right w:val="single" w:sz="4" w:space="0" w:color="auto"/>
            </w:tcBorders>
            <w:vAlign w:val="bottom"/>
          </w:tcPr>
          <w:p w:rsidR="00B67AEA" w:rsidRDefault="00B67AEA" w:rsidP="00994237">
            <w:pPr>
              <w:spacing w:before="60"/>
              <w:ind w:left="-57" w:right="57"/>
              <w:jc w:val="right"/>
            </w:pP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Default="00B67AEA" w:rsidP="00E63349">
            <w:pPr>
              <w:spacing w:before="60"/>
              <w:ind w:left="142" w:right="-170"/>
            </w:pPr>
            <w:r>
              <w:t>скот и птица на убой (в убойном весе)</w:t>
            </w:r>
          </w:p>
        </w:tc>
        <w:tc>
          <w:tcPr>
            <w:tcW w:w="467" w:type="pct"/>
            <w:tcBorders>
              <w:top w:val="nil"/>
              <w:left w:val="nil"/>
              <w:bottom w:val="nil"/>
              <w:right w:val="nil"/>
            </w:tcBorders>
            <w:vAlign w:val="bottom"/>
          </w:tcPr>
          <w:p w:rsidR="00B67AEA" w:rsidRPr="005E2A0A" w:rsidRDefault="00B67AEA" w:rsidP="00B67AEA">
            <w:pPr>
              <w:spacing w:before="60"/>
              <w:ind w:left="-57" w:right="57"/>
              <w:jc w:val="right"/>
              <w:rPr>
                <w:vertAlign w:val="superscript"/>
              </w:rPr>
            </w:pPr>
            <w:r>
              <w:t>70,7</w:t>
            </w:r>
          </w:p>
        </w:tc>
        <w:tc>
          <w:tcPr>
            <w:tcW w:w="467" w:type="pct"/>
            <w:tcBorders>
              <w:top w:val="nil"/>
              <w:left w:val="nil"/>
              <w:bottom w:val="nil"/>
              <w:right w:val="nil"/>
            </w:tcBorders>
            <w:vAlign w:val="bottom"/>
          </w:tcPr>
          <w:p w:rsidR="00B67AEA" w:rsidRPr="00E05EC3" w:rsidRDefault="00B67AEA" w:rsidP="00B67AEA">
            <w:pPr>
              <w:spacing w:before="60"/>
              <w:ind w:left="-57" w:right="57"/>
              <w:jc w:val="right"/>
              <w:rPr>
                <w:vertAlign w:val="superscript"/>
              </w:rPr>
            </w:pPr>
            <w:r>
              <w:t>64,8</w:t>
            </w:r>
          </w:p>
        </w:tc>
        <w:tc>
          <w:tcPr>
            <w:tcW w:w="467" w:type="pct"/>
            <w:tcBorders>
              <w:top w:val="nil"/>
              <w:left w:val="nil"/>
              <w:bottom w:val="nil"/>
              <w:right w:val="nil"/>
            </w:tcBorders>
            <w:vAlign w:val="bottom"/>
          </w:tcPr>
          <w:p w:rsidR="00B67AEA" w:rsidRPr="00433467" w:rsidRDefault="00B67AEA" w:rsidP="00B67AEA">
            <w:pPr>
              <w:spacing w:before="60"/>
              <w:ind w:left="-57" w:right="57"/>
              <w:jc w:val="right"/>
              <w:rPr>
                <w:vertAlign w:val="superscript"/>
              </w:rPr>
            </w:pPr>
            <w:r>
              <w:t>25,1</w:t>
            </w:r>
          </w:p>
        </w:tc>
        <w:tc>
          <w:tcPr>
            <w:tcW w:w="467" w:type="pct"/>
            <w:tcBorders>
              <w:top w:val="nil"/>
              <w:left w:val="nil"/>
              <w:bottom w:val="nil"/>
              <w:right w:val="nil"/>
            </w:tcBorders>
            <w:vAlign w:val="bottom"/>
          </w:tcPr>
          <w:p w:rsidR="00B67AEA" w:rsidRDefault="002259DE" w:rsidP="00B67AEA">
            <w:pPr>
              <w:spacing w:before="60"/>
              <w:ind w:left="-113" w:right="57"/>
              <w:jc w:val="right"/>
            </w:pPr>
            <w:r>
              <w:t>103,</w:t>
            </w:r>
            <w:r w:rsidR="00A241A4">
              <w:t>7</w:t>
            </w:r>
          </w:p>
        </w:tc>
        <w:tc>
          <w:tcPr>
            <w:tcW w:w="467" w:type="pct"/>
            <w:tcBorders>
              <w:top w:val="nil"/>
              <w:left w:val="nil"/>
              <w:bottom w:val="nil"/>
              <w:right w:val="single" w:sz="4" w:space="0" w:color="auto"/>
            </w:tcBorders>
            <w:vAlign w:val="bottom"/>
          </w:tcPr>
          <w:p w:rsidR="00B67AEA" w:rsidRPr="002259DE" w:rsidRDefault="002259DE" w:rsidP="00994237">
            <w:pPr>
              <w:spacing w:before="60"/>
              <w:ind w:left="-57" w:right="57"/>
              <w:jc w:val="right"/>
            </w:pPr>
            <w:r>
              <w:t>107,7</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5E2A0A" w:rsidRDefault="00B67AEA" w:rsidP="00E63349">
            <w:pPr>
              <w:spacing w:before="60"/>
              <w:ind w:left="142" w:right="-170"/>
              <w:rPr>
                <w:vertAlign w:val="superscript"/>
              </w:rPr>
            </w:pPr>
            <w:r>
              <w:t>молоко</w:t>
            </w:r>
          </w:p>
        </w:tc>
        <w:tc>
          <w:tcPr>
            <w:tcW w:w="467" w:type="pct"/>
            <w:tcBorders>
              <w:top w:val="nil"/>
              <w:left w:val="nil"/>
              <w:bottom w:val="nil"/>
              <w:right w:val="nil"/>
            </w:tcBorders>
            <w:vAlign w:val="bottom"/>
          </w:tcPr>
          <w:p w:rsidR="00B67AEA" w:rsidRDefault="00B67AEA" w:rsidP="00B67AEA">
            <w:pPr>
              <w:spacing w:before="60"/>
              <w:ind w:left="-57" w:right="57"/>
              <w:jc w:val="right"/>
            </w:pPr>
            <w:r>
              <w:t>80,8</w:t>
            </w:r>
          </w:p>
        </w:tc>
        <w:tc>
          <w:tcPr>
            <w:tcW w:w="467" w:type="pct"/>
            <w:tcBorders>
              <w:top w:val="nil"/>
              <w:left w:val="nil"/>
              <w:bottom w:val="nil"/>
              <w:right w:val="nil"/>
            </w:tcBorders>
            <w:vAlign w:val="bottom"/>
          </w:tcPr>
          <w:p w:rsidR="00B67AEA" w:rsidRPr="00E05EC3" w:rsidRDefault="00B67AEA" w:rsidP="00B67AEA">
            <w:pPr>
              <w:spacing w:before="60"/>
              <w:ind w:left="-57" w:right="57"/>
              <w:jc w:val="right"/>
              <w:rPr>
                <w:vertAlign w:val="superscript"/>
              </w:rPr>
            </w:pPr>
            <w:r>
              <w:t>85,5</w:t>
            </w:r>
          </w:p>
        </w:tc>
        <w:tc>
          <w:tcPr>
            <w:tcW w:w="467" w:type="pct"/>
            <w:tcBorders>
              <w:top w:val="nil"/>
              <w:left w:val="nil"/>
              <w:bottom w:val="nil"/>
              <w:right w:val="nil"/>
            </w:tcBorders>
            <w:vAlign w:val="bottom"/>
          </w:tcPr>
          <w:p w:rsidR="00B67AEA" w:rsidRDefault="00B67AEA" w:rsidP="00B67AEA">
            <w:pPr>
              <w:spacing w:before="60"/>
              <w:ind w:left="-57" w:right="57"/>
              <w:jc w:val="right"/>
            </w:pPr>
            <w:r>
              <w:t>81,8</w:t>
            </w:r>
          </w:p>
        </w:tc>
        <w:tc>
          <w:tcPr>
            <w:tcW w:w="467" w:type="pct"/>
            <w:tcBorders>
              <w:top w:val="nil"/>
              <w:left w:val="nil"/>
              <w:bottom w:val="nil"/>
              <w:right w:val="nil"/>
            </w:tcBorders>
            <w:vAlign w:val="bottom"/>
          </w:tcPr>
          <w:p w:rsidR="00B67AEA" w:rsidRDefault="00B67AEA" w:rsidP="00B67AEA">
            <w:pPr>
              <w:spacing w:before="60"/>
              <w:ind w:left="-113" w:right="57"/>
              <w:jc w:val="right"/>
            </w:pPr>
            <w:r>
              <w:t>113,5</w:t>
            </w:r>
          </w:p>
        </w:tc>
        <w:tc>
          <w:tcPr>
            <w:tcW w:w="467" w:type="pct"/>
            <w:tcBorders>
              <w:top w:val="nil"/>
              <w:left w:val="nil"/>
              <w:bottom w:val="nil"/>
              <w:right w:val="single" w:sz="4" w:space="0" w:color="auto"/>
            </w:tcBorders>
            <w:vAlign w:val="bottom"/>
          </w:tcPr>
          <w:p w:rsidR="00B67AEA" w:rsidRDefault="002259DE" w:rsidP="00994237">
            <w:pPr>
              <w:spacing w:before="60"/>
              <w:ind w:left="-57" w:right="57"/>
              <w:jc w:val="right"/>
            </w:pPr>
            <w:r>
              <w:t>109,7</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Default="00B67AEA" w:rsidP="00E63349">
            <w:pPr>
              <w:spacing w:before="60"/>
              <w:ind w:left="142" w:right="-170"/>
            </w:pPr>
            <w:r>
              <w:t>яйца</w:t>
            </w:r>
          </w:p>
        </w:tc>
        <w:tc>
          <w:tcPr>
            <w:tcW w:w="467" w:type="pct"/>
            <w:tcBorders>
              <w:top w:val="nil"/>
              <w:left w:val="nil"/>
              <w:bottom w:val="nil"/>
              <w:right w:val="nil"/>
            </w:tcBorders>
            <w:vAlign w:val="bottom"/>
          </w:tcPr>
          <w:p w:rsidR="00B67AEA" w:rsidRPr="005E2A0A" w:rsidRDefault="00B67AEA" w:rsidP="00B67AEA">
            <w:pPr>
              <w:spacing w:before="60"/>
              <w:ind w:left="-57" w:right="57"/>
              <w:jc w:val="right"/>
              <w:rPr>
                <w:vertAlign w:val="superscript"/>
              </w:rPr>
            </w:pPr>
            <w:r>
              <w:t>38,4</w:t>
            </w:r>
          </w:p>
        </w:tc>
        <w:tc>
          <w:tcPr>
            <w:tcW w:w="467" w:type="pct"/>
            <w:tcBorders>
              <w:top w:val="nil"/>
              <w:left w:val="nil"/>
              <w:bottom w:val="nil"/>
              <w:right w:val="nil"/>
            </w:tcBorders>
            <w:vAlign w:val="bottom"/>
          </w:tcPr>
          <w:p w:rsidR="00B67AEA" w:rsidRPr="00E05EC3" w:rsidRDefault="00B67AEA" w:rsidP="00B67AEA">
            <w:pPr>
              <w:spacing w:before="60"/>
              <w:ind w:left="-57" w:right="57"/>
              <w:jc w:val="right"/>
              <w:rPr>
                <w:vertAlign w:val="superscript"/>
              </w:rPr>
            </w:pPr>
            <w:r>
              <w:t>69,7</w:t>
            </w:r>
          </w:p>
        </w:tc>
        <w:tc>
          <w:tcPr>
            <w:tcW w:w="467" w:type="pct"/>
            <w:tcBorders>
              <w:top w:val="nil"/>
              <w:left w:val="nil"/>
              <w:bottom w:val="nil"/>
              <w:right w:val="nil"/>
            </w:tcBorders>
            <w:vAlign w:val="bottom"/>
          </w:tcPr>
          <w:p w:rsidR="00B67AEA" w:rsidRPr="00433467" w:rsidRDefault="00B67AEA" w:rsidP="00B67AEA">
            <w:pPr>
              <w:spacing w:before="60"/>
              <w:ind w:left="-57" w:right="57"/>
              <w:jc w:val="right"/>
              <w:rPr>
                <w:vertAlign w:val="superscript"/>
              </w:rPr>
            </w:pPr>
            <w:r>
              <w:t>162,5</w:t>
            </w:r>
          </w:p>
        </w:tc>
        <w:tc>
          <w:tcPr>
            <w:tcW w:w="467" w:type="pct"/>
            <w:tcBorders>
              <w:top w:val="nil"/>
              <w:left w:val="nil"/>
              <w:bottom w:val="nil"/>
              <w:right w:val="nil"/>
            </w:tcBorders>
            <w:vAlign w:val="bottom"/>
          </w:tcPr>
          <w:p w:rsidR="00B67AEA" w:rsidRDefault="00B67AEA" w:rsidP="00B67AEA">
            <w:pPr>
              <w:spacing w:before="60"/>
              <w:ind w:left="-113" w:right="57"/>
              <w:jc w:val="right"/>
            </w:pPr>
            <w:r>
              <w:t>37,2</w:t>
            </w:r>
          </w:p>
        </w:tc>
        <w:tc>
          <w:tcPr>
            <w:tcW w:w="467" w:type="pct"/>
            <w:tcBorders>
              <w:top w:val="nil"/>
              <w:left w:val="nil"/>
              <w:bottom w:val="nil"/>
              <w:right w:val="single" w:sz="4" w:space="0" w:color="auto"/>
            </w:tcBorders>
            <w:vAlign w:val="bottom"/>
          </w:tcPr>
          <w:p w:rsidR="00B67AEA" w:rsidRDefault="002259DE" w:rsidP="00994237">
            <w:pPr>
              <w:spacing w:before="60"/>
              <w:ind w:left="-57" w:right="57"/>
              <w:jc w:val="right"/>
            </w:pPr>
            <w:r>
              <w:t>в 2,3 р.</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A05A68" w:rsidRDefault="00B67AEA" w:rsidP="006A6233">
            <w:pPr>
              <w:spacing w:before="60"/>
              <w:rPr>
                <w:vertAlign w:val="superscript"/>
              </w:rPr>
            </w:pPr>
            <w:proofErr w:type="gramStart"/>
            <w:r w:rsidRPr="00A05A68">
              <w:t>Объём работ, выполненных по виду экономической деятельности «Строительство»</w:t>
            </w:r>
            <w:r>
              <w:rPr>
                <w:vertAlign w:val="superscript"/>
              </w:rPr>
              <w:t>1</w:t>
            </w:r>
            <w:r w:rsidR="006A6233">
              <w:rPr>
                <w:vertAlign w:val="superscript"/>
              </w:rPr>
              <w:t>7</w:t>
            </w:r>
            <w:r w:rsidRPr="00A05A68">
              <w:rPr>
                <w:vertAlign w:val="superscript"/>
              </w:rPr>
              <w:t>)</w:t>
            </w:r>
            <w:proofErr w:type="gramEnd"/>
          </w:p>
        </w:tc>
        <w:tc>
          <w:tcPr>
            <w:tcW w:w="467" w:type="pct"/>
            <w:tcBorders>
              <w:top w:val="nil"/>
              <w:left w:val="nil"/>
              <w:bottom w:val="nil"/>
              <w:right w:val="nil"/>
            </w:tcBorders>
            <w:vAlign w:val="bottom"/>
          </w:tcPr>
          <w:p w:rsidR="00B67AEA" w:rsidRPr="00A05A68" w:rsidRDefault="00B67AEA" w:rsidP="00B67AEA">
            <w:pPr>
              <w:spacing w:before="60"/>
              <w:ind w:left="-57" w:right="57"/>
              <w:jc w:val="right"/>
            </w:pPr>
            <w:r w:rsidRPr="00A05A68">
              <w:t>125,6</w:t>
            </w:r>
          </w:p>
        </w:tc>
        <w:tc>
          <w:tcPr>
            <w:tcW w:w="467" w:type="pct"/>
            <w:tcBorders>
              <w:top w:val="nil"/>
              <w:left w:val="nil"/>
              <w:bottom w:val="nil"/>
              <w:right w:val="nil"/>
            </w:tcBorders>
            <w:vAlign w:val="bottom"/>
          </w:tcPr>
          <w:p w:rsidR="00B67AEA" w:rsidRPr="00374EEB" w:rsidRDefault="00B67AEA" w:rsidP="00B67AEA">
            <w:pPr>
              <w:spacing w:before="60"/>
              <w:ind w:left="-57" w:right="57"/>
              <w:jc w:val="right"/>
              <w:rPr>
                <w:vertAlign w:val="superscript"/>
              </w:rPr>
            </w:pPr>
            <w:r>
              <w:t>103,7</w:t>
            </w:r>
          </w:p>
        </w:tc>
        <w:tc>
          <w:tcPr>
            <w:tcW w:w="467" w:type="pct"/>
            <w:tcBorders>
              <w:top w:val="nil"/>
              <w:left w:val="nil"/>
              <w:bottom w:val="nil"/>
              <w:right w:val="nil"/>
            </w:tcBorders>
            <w:vAlign w:val="bottom"/>
          </w:tcPr>
          <w:p w:rsidR="00B67AEA" w:rsidRDefault="00B67AEA" w:rsidP="00B67AEA">
            <w:pPr>
              <w:spacing w:before="60"/>
              <w:ind w:left="-57" w:right="57"/>
              <w:jc w:val="right"/>
            </w:pPr>
            <w:r>
              <w:t>92,7</w:t>
            </w:r>
          </w:p>
        </w:tc>
        <w:tc>
          <w:tcPr>
            <w:tcW w:w="467" w:type="pct"/>
            <w:tcBorders>
              <w:top w:val="nil"/>
              <w:left w:val="nil"/>
              <w:bottom w:val="nil"/>
              <w:right w:val="nil"/>
            </w:tcBorders>
            <w:vAlign w:val="bottom"/>
          </w:tcPr>
          <w:p w:rsidR="00B67AEA" w:rsidRPr="00C207C9" w:rsidRDefault="00B67AEA" w:rsidP="00B67AEA">
            <w:pPr>
              <w:spacing w:before="60"/>
              <w:ind w:left="-113" w:right="57"/>
              <w:jc w:val="right"/>
            </w:pPr>
            <w:r>
              <w:t>130,2</w:t>
            </w:r>
          </w:p>
        </w:tc>
        <w:tc>
          <w:tcPr>
            <w:tcW w:w="467" w:type="pct"/>
            <w:tcBorders>
              <w:top w:val="nil"/>
              <w:left w:val="nil"/>
              <w:bottom w:val="nil"/>
              <w:right w:val="single" w:sz="4" w:space="0" w:color="auto"/>
            </w:tcBorders>
            <w:vAlign w:val="bottom"/>
          </w:tcPr>
          <w:p w:rsidR="00B67AEA" w:rsidRPr="00A05A68" w:rsidRDefault="00A25F4D" w:rsidP="00994237">
            <w:pPr>
              <w:spacing w:before="60"/>
              <w:ind w:left="-57" w:right="57"/>
              <w:jc w:val="right"/>
            </w:pPr>
            <w:r>
              <w:t>75,8</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761999" w:rsidRDefault="00B67AEA" w:rsidP="00DF0C6E">
            <w:pPr>
              <w:spacing w:before="60"/>
              <w:ind w:right="-113"/>
              <w:rPr>
                <w:spacing w:val="-2"/>
              </w:rPr>
            </w:pPr>
            <w:r w:rsidRPr="00761999">
              <w:rPr>
                <w:spacing w:val="-2"/>
              </w:rPr>
              <w:t xml:space="preserve">Ввод в эксплуатацию </w:t>
            </w:r>
            <w:r w:rsidR="009371C1" w:rsidRPr="00761999">
              <w:rPr>
                <w:spacing w:val="-2"/>
              </w:rPr>
              <w:t xml:space="preserve">(в установленном порядке) </w:t>
            </w:r>
            <w:r w:rsidRPr="00761999">
              <w:rPr>
                <w:spacing w:val="-2"/>
              </w:rPr>
              <w:t>общей площади жилых помещений</w:t>
            </w:r>
          </w:p>
        </w:tc>
        <w:tc>
          <w:tcPr>
            <w:tcW w:w="467" w:type="pct"/>
            <w:tcBorders>
              <w:top w:val="nil"/>
              <w:left w:val="nil"/>
              <w:bottom w:val="nil"/>
              <w:right w:val="nil"/>
            </w:tcBorders>
            <w:vAlign w:val="bottom"/>
          </w:tcPr>
          <w:p w:rsidR="00B67AEA" w:rsidRDefault="00B67AEA" w:rsidP="00B67AEA">
            <w:pPr>
              <w:spacing w:before="60"/>
              <w:ind w:left="-57" w:right="57"/>
              <w:jc w:val="right"/>
            </w:pPr>
            <w:r>
              <w:t>101,0</w:t>
            </w:r>
          </w:p>
        </w:tc>
        <w:tc>
          <w:tcPr>
            <w:tcW w:w="467" w:type="pct"/>
            <w:tcBorders>
              <w:top w:val="nil"/>
              <w:left w:val="nil"/>
              <w:bottom w:val="nil"/>
              <w:right w:val="nil"/>
            </w:tcBorders>
            <w:vAlign w:val="bottom"/>
          </w:tcPr>
          <w:p w:rsidR="00B67AEA" w:rsidRDefault="00B67AEA" w:rsidP="00B67AEA">
            <w:pPr>
              <w:spacing w:before="60"/>
              <w:ind w:left="-57" w:right="57"/>
              <w:jc w:val="right"/>
            </w:pPr>
            <w:r>
              <w:t>132,9</w:t>
            </w:r>
          </w:p>
        </w:tc>
        <w:tc>
          <w:tcPr>
            <w:tcW w:w="467" w:type="pct"/>
            <w:tcBorders>
              <w:top w:val="nil"/>
              <w:left w:val="nil"/>
              <w:bottom w:val="nil"/>
              <w:right w:val="nil"/>
            </w:tcBorders>
            <w:vAlign w:val="bottom"/>
          </w:tcPr>
          <w:p w:rsidR="00B67AEA" w:rsidRDefault="00B67AEA" w:rsidP="00B67AEA">
            <w:pPr>
              <w:spacing w:before="60"/>
              <w:ind w:left="-57" w:right="57"/>
              <w:jc w:val="right"/>
            </w:pPr>
            <w:r>
              <w:t>177,5</w:t>
            </w:r>
          </w:p>
        </w:tc>
        <w:tc>
          <w:tcPr>
            <w:tcW w:w="467" w:type="pct"/>
            <w:tcBorders>
              <w:top w:val="nil"/>
              <w:left w:val="nil"/>
              <w:bottom w:val="nil"/>
              <w:right w:val="nil"/>
            </w:tcBorders>
            <w:vAlign w:val="bottom"/>
          </w:tcPr>
          <w:p w:rsidR="00B67AEA" w:rsidRDefault="00B67AEA" w:rsidP="00B67AEA">
            <w:pPr>
              <w:spacing w:before="60"/>
              <w:ind w:left="-113" w:right="57"/>
              <w:jc w:val="right"/>
            </w:pPr>
            <w:r>
              <w:t>99,5</w:t>
            </w:r>
          </w:p>
        </w:tc>
        <w:tc>
          <w:tcPr>
            <w:tcW w:w="467" w:type="pct"/>
            <w:tcBorders>
              <w:top w:val="nil"/>
              <w:left w:val="nil"/>
              <w:bottom w:val="nil"/>
              <w:right w:val="single" w:sz="4" w:space="0" w:color="auto"/>
            </w:tcBorders>
            <w:vAlign w:val="bottom"/>
          </w:tcPr>
          <w:p w:rsidR="00B67AEA" w:rsidRDefault="009371C1" w:rsidP="00994237">
            <w:pPr>
              <w:spacing w:before="60"/>
              <w:ind w:left="-57" w:right="57"/>
              <w:jc w:val="right"/>
            </w:pPr>
            <w:r>
              <w:t>78,5</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Default="00B67AEA" w:rsidP="006A6233">
            <w:pPr>
              <w:spacing w:before="60"/>
              <w:ind w:right="-170"/>
              <w:rPr>
                <w:color w:val="000000"/>
              </w:rPr>
            </w:pPr>
            <w:proofErr w:type="gramStart"/>
            <w:r>
              <w:rPr>
                <w:color w:val="000000"/>
              </w:rPr>
              <w:t>Перевозки грузов</w:t>
            </w:r>
            <w:r>
              <w:rPr>
                <w:color w:val="000000"/>
                <w:vertAlign w:val="superscript"/>
              </w:rPr>
              <w:t>1</w:t>
            </w:r>
            <w:r w:rsidR="006A6233">
              <w:rPr>
                <w:color w:val="000000"/>
                <w:vertAlign w:val="superscript"/>
              </w:rPr>
              <w:t>8</w:t>
            </w:r>
            <w:r w:rsidRPr="001F61F0">
              <w:rPr>
                <w:color w:val="000000"/>
                <w:vertAlign w:val="superscript"/>
              </w:rPr>
              <w:t>)</w:t>
            </w:r>
            <w:proofErr w:type="gramEnd"/>
          </w:p>
        </w:tc>
        <w:tc>
          <w:tcPr>
            <w:tcW w:w="467" w:type="pct"/>
            <w:tcBorders>
              <w:top w:val="nil"/>
              <w:left w:val="nil"/>
              <w:bottom w:val="nil"/>
              <w:right w:val="nil"/>
            </w:tcBorders>
            <w:vAlign w:val="bottom"/>
          </w:tcPr>
          <w:p w:rsidR="00B67AEA" w:rsidRDefault="00B67AEA" w:rsidP="00B67AEA">
            <w:pPr>
              <w:spacing w:before="60"/>
              <w:ind w:left="-57" w:right="57"/>
              <w:jc w:val="right"/>
              <w:rPr>
                <w:color w:val="000000"/>
              </w:rPr>
            </w:pPr>
            <w:r>
              <w:rPr>
                <w:color w:val="000000"/>
              </w:rPr>
              <w:t>90,1</w:t>
            </w:r>
          </w:p>
        </w:tc>
        <w:tc>
          <w:tcPr>
            <w:tcW w:w="467" w:type="pct"/>
            <w:tcBorders>
              <w:top w:val="nil"/>
              <w:left w:val="nil"/>
              <w:bottom w:val="nil"/>
              <w:right w:val="nil"/>
            </w:tcBorders>
            <w:vAlign w:val="bottom"/>
          </w:tcPr>
          <w:p w:rsidR="00B67AEA" w:rsidRDefault="00B67AEA" w:rsidP="00B67AEA">
            <w:pPr>
              <w:spacing w:before="60"/>
              <w:ind w:left="-57" w:right="57"/>
              <w:jc w:val="right"/>
              <w:rPr>
                <w:color w:val="000000"/>
              </w:rPr>
            </w:pPr>
            <w:r>
              <w:rPr>
                <w:color w:val="000000"/>
              </w:rPr>
              <w:t>96,6</w:t>
            </w:r>
          </w:p>
        </w:tc>
        <w:tc>
          <w:tcPr>
            <w:tcW w:w="467" w:type="pct"/>
            <w:tcBorders>
              <w:top w:val="nil"/>
              <w:left w:val="nil"/>
              <w:bottom w:val="nil"/>
              <w:right w:val="nil"/>
            </w:tcBorders>
            <w:vAlign w:val="bottom"/>
          </w:tcPr>
          <w:p w:rsidR="00B67AEA" w:rsidRDefault="00B67AEA" w:rsidP="00B67AEA">
            <w:pPr>
              <w:spacing w:before="60"/>
              <w:ind w:left="-57" w:right="57"/>
              <w:jc w:val="right"/>
              <w:rPr>
                <w:color w:val="000000"/>
              </w:rPr>
            </w:pPr>
            <w:r>
              <w:rPr>
                <w:color w:val="000000"/>
              </w:rPr>
              <w:t>112,2</w:t>
            </w:r>
          </w:p>
        </w:tc>
        <w:tc>
          <w:tcPr>
            <w:tcW w:w="467" w:type="pct"/>
            <w:tcBorders>
              <w:top w:val="nil"/>
              <w:left w:val="nil"/>
              <w:bottom w:val="nil"/>
              <w:right w:val="nil"/>
            </w:tcBorders>
            <w:vAlign w:val="bottom"/>
          </w:tcPr>
          <w:p w:rsidR="00B67AEA" w:rsidRDefault="00B67AEA" w:rsidP="00B67AEA">
            <w:pPr>
              <w:spacing w:before="60"/>
              <w:ind w:left="-113" w:right="57"/>
              <w:jc w:val="right"/>
              <w:rPr>
                <w:color w:val="000000"/>
              </w:rPr>
            </w:pPr>
            <w:r>
              <w:rPr>
                <w:color w:val="000000"/>
              </w:rPr>
              <w:t>100,5</w:t>
            </w:r>
          </w:p>
        </w:tc>
        <w:tc>
          <w:tcPr>
            <w:tcW w:w="467" w:type="pct"/>
            <w:tcBorders>
              <w:top w:val="nil"/>
              <w:left w:val="nil"/>
              <w:bottom w:val="nil"/>
              <w:right w:val="single" w:sz="4" w:space="0" w:color="auto"/>
            </w:tcBorders>
            <w:vAlign w:val="bottom"/>
          </w:tcPr>
          <w:p w:rsidR="00B67AEA" w:rsidRPr="00EF50B9" w:rsidRDefault="005536EC" w:rsidP="00994237">
            <w:pPr>
              <w:spacing w:before="60"/>
              <w:ind w:left="-57" w:right="57"/>
              <w:jc w:val="right"/>
              <w:rPr>
                <w:color w:val="000000"/>
              </w:rPr>
            </w:pPr>
            <w:r>
              <w:rPr>
                <w:color w:val="000000"/>
              </w:rPr>
              <w:t>93,8</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CF4DBE" w:rsidRDefault="00B67AEA" w:rsidP="006A6233">
            <w:pPr>
              <w:spacing w:before="60"/>
              <w:ind w:right="-170"/>
              <w:rPr>
                <w:color w:val="000000"/>
                <w:vertAlign w:val="superscript"/>
              </w:rPr>
            </w:pPr>
            <w:proofErr w:type="gramStart"/>
            <w:r>
              <w:rPr>
                <w:color w:val="000000"/>
              </w:rPr>
              <w:t>Грузооборот</w:t>
            </w:r>
            <w:r>
              <w:rPr>
                <w:color w:val="000000"/>
                <w:vertAlign w:val="superscript"/>
              </w:rPr>
              <w:t>1</w:t>
            </w:r>
            <w:r w:rsidR="006A6233">
              <w:rPr>
                <w:color w:val="000000"/>
                <w:vertAlign w:val="superscript"/>
              </w:rPr>
              <w:t>8</w:t>
            </w:r>
            <w:r>
              <w:rPr>
                <w:color w:val="000000"/>
                <w:vertAlign w:val="superscript"/>
              </w:rPr>
              <w:t>)</w:t>
            </w:r>
            <w:proofErr w:type="gramEnd"/>
          </w:p>
        </w:tc>
        <w:tc>
          <w:tcPr>
            <w:tcW w:w="467" w:type="pct"/>
            <w:tcBorders>
              <w:top w:val="nil"/>
              <w:left w:val="nil"/>
              <w:bottom w:val="nil"/>
              <w:right w:val="nil"/>
            </w:tcBorders>
            <w:vAlign w:val="bottom"/>
          </w:tcPr>
          <w:p w:rsidR="00B67AEA" w:rsidRDefault="00B67AEA" w:rsidP="00B67AEA">
            <w:pPr>
              <w:spacing w:before="60"/>
              <w:ind w:left="-57" w:right="57"/>
              <w:jc w:val="right"/>
              <w:rPr>
                <w:color w:val="000000"/>
              </w:rPr>
            </w:pPr>
            <w:r>
              <w:rPr>
                <w:color w:val="000000"/>
              </w:rPr>
              <w:t>79,0</w:t>
            </w:r>
          </w:p>
        </w:tc>
        <w:tc>
          <w:tcPr>
            <w:tcW w:w="467" w:type="pct"/>
            <w:tcBorders>
              <w:top w:val="nil"/>
              <w:left w:val="nil"/>
              <w:bottom w:val="nil"/>
              <w:right w:val="nil"/>
            </w:tcBorders>
            <w:vAlign w:val="bottom"/>
          </w:tcPr>
          <w:p w:rsidR="00B67AEA" w:rsidRDefault="00B67AEA" w:rsidP="00B67AEA">
            <w:pPr>
              <w:spacing w:before="60"/>
              <w:ind w:left="-57" w:right="57"/>
              <w:jc w:val="right"/>
              <w:rPr>
                <w:color w:val="000000"/>
              </w:rPr>
            </w:pPr>
            <w:r>
              <w:rPr>
                <w:color w:val="000000"/>
              </w:rPr>
              <w:t>97,1</w:t>
            </w:r>
          </w:p>
        </w:tc>
        <w:tc>
          <w:tcPr>
            <w:tcW w:w="467" w:type="pct"/>
            <w:tcBorders>
              <w:top w:val="nil"/>
              <w:left w:val="nil"/>
              <w:bottom w:val="nil"/>
              <w:right w:val="nil"/>
            </w:tcBorders>
            <w:vAlign w:val="bottom"/>
          </w:tcPr>
          <w:p w:rsidR="00B67AEA" w:rsidRDefault="00B67AEA" w:rsidP="00B67AEA">
            <w:pPr>
              <w:spacing w:before="60"/>
              <w:ind w:left="-57" w:right="57"/>
              <w:jc w:val="right"/>
              <w:rPr>
                <w:color w:val="000000"/>
              </w:rPr>
            </w:pPr>
            <w:r>
              <w:rPr>
                <w:color w:val="000000"/>
              </w:rPr>
              <w:t>107,7</w:t>
            </w:r>
          </w:p>
        </w:tc>
        <w:tc>
          <w:tcPr>
            <w:tcW w:w="467" w:type="pct"/>
            <w:tcBorders>
              <w:top w:val="nil"/>
              <w:left w:val="nil"/>
              <w:bottom w:val="nil"/>
              <w:right w:val="nil"/>
            </w:tcBorders>
            <w:vAlign w:val="bottom"/>
          </w:tcPr>
          <w:p w:rsidR="00B67AEA" w:rsidRDefault="00B67AEA" w:rsidP="00B67AEA">
            <w:pPr>
              <w:spacing w:before="60"/>
              <w:ind w:left="-113" w:right="57"/>
              <w:jc w:val="right"/>
              <w:rPr>
                <w:color w:val="000000"/>
              </w:rPr>
            </w:pPr>
            <w:r>
              <w:rPr>
                <w:color w:val="000000"/>
              </w:rPr>
              <w:t>104,9</w:t>
            </w:r>
          </w:p>
        </w:tc>
        <w:tc>
          <w:tcPr>
            <w:tcW w:w="467" w:type="pct"/>
            <w:tcBorders>
              <w:top w:val="nil"/>
              <w:left w:val="nil"/>
              <w:bottom w:val="nil"/>
              <w:right w:val="single" w:sz="4" w:space="0" w:color="auto"/>
            </w:tcBorders>
            <w:vAlign w:val="bottom"/>
          </w:tcPr>
          <w:p w:rsidR="00B67AEA" w:rsidRDefault="009E70B9" w:rsidP="00994237">
            <w:pPr>
              <w:spacing w:before="60"/>
              <w:ind w:left="-57" w:right="57"/>
              <w:jc w:val="right"/>
              <w:rPr>
                <w:color w:val="000000"/>
              </w:rPr>
            </w:pPr>
            <w:r>
              <w:rPr>
                <w:color w:val="000000"/>
              </w:rPr>
              <w:t>70,5</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Default="00B67AEA" w:rsidP="006A6233">
            <w:pPr>
              <w:spacing w:before="60"/>
              <w:ind w:right="-170"/>
            </w:pPr>
            <w:proofErr w:type="gramStart"/>
            <w:r>
              <w:t>Перевозки пассажиров транспортом общего пользов</w:t>
            </w:r>
            <w:r>
              <w:t>а</w:t>
            </w:r>
            <w:r>
              <w:t>ния</w:t>
            </w:r>
            <w:r w:rsidR="006A6233">
              <w:rPr>
                <w:vertAlign w:val="superscript"/>
              </w:rPr>
              <w:t>19</w:t>
            </w:r>
            <w:r>
              <w:rPr>
                <w:vertAlign w:val="superscript"/>
              </w:rPr>
              <w:t>)</w:t>
            </w:r>
            <w:proofErr w:type="gramEnd"/>
          </w:p>
        </w:tc>
        <w:tc>
          <w:tcPr>
            <w:tcW w:w="467" w:type="pct"/>
            <w:tcBorders>
              <w:top w:val="nil"/>
              <w:left w:val="nil"/>
              <w:bottom w:val="nil"/>
              <w:right w:val="nil"/>
            </w:tcBorders>
            <w:vAlign w:val="bottom"/>
          </w:tcPr>
          <w:p w:rsidR="00B67AEA" w:rsidRDefault="00B67AEA" w:rsidP="00B67AEA">
            <w:pPr>
              <w:spacing w:before="60"/>
              <w:ind w:left="-57" w:right="57"/>
              <w:jc w:val="right"/>
            </w:pPr>
            <w:r>
              <w:t>97,4</w:t>
            </w:r>
          </w:p>
        </w:tc>
        <w:tc>
          <w:tcPr>
            <w:tcW w:w="467" w:type="pct"/>
            <w:tcBorders>
              <w:top w:val="nil"/>
              <w:left w:val="nil"/>
              <w:bottom w:val="nil"/>
              <w:right w:val="nil"/>
            </w:tcBorders>
            <w:vAlign w:val="bottom"/>
          </w:tcPr>
          <w:p w:rsidR="00B67AEA" w:rsidRDefault="00B67AEA" w:rsidP="00B67AEA">
            <w:pPr>
              <w:spacing w:before="60"/>
              <w:ind w:left="-57" w:right="57"/>
              <w:jc w:val="right"/>
            </w:pPr>
            <w:r>
              <w:t>99,5</w:t>
            </w:r>
          </w:p>
        </w:tc>
        <w:tc>
          <w:tcPr>
            <w:tcW w:w="467" w:type="pct"/>
            <w:tcBorders>
              <w:top w:val="nil"/>
              <w:left w:val="nil"/>
              <w:bottom w:val="nil"/>
              <w:right w:val="nil"/>
            </w:tcBorders>
            <w:vAlign w:val="bottom"/>
          </w:tcPr>
          <w:p w:rsidR="00B67AEA" w:rsidRDefault="00B67AEA" w:rsidP="00B67AEA">
            <w:pPr>
              <w:spacing w:before="60"/>
              <w:ind w:left="-57" w:right="57"/>
              <w:jc w:val="right"/>
            </w:pPr>
            <w:r>
              <w:t>95,1</w:t>
            </w:r>
          </w:p>
        </w:tc>
        <w:tc>
          <w:tcPr>
            <w:tcW w:w="467" w:type="pct"/>
            <w:tcBorders>
              <w:top w:val="nil"/>
              <w:left w:val="nil"/>
              <w:bottom w:val="nil"/>
              <w:right w:val="nil"/>
            </w:tcBorders>
            <w:vAlign w:val="bottom"/>
          </w:tcPr>
          <w:p w:rsidR="00B67AEA" w:rsidRDefault="00B67AEA" w:rsidP="00B67AEA">
            <w:pPr>
              <w:spacing w:before="60"/>
              <w:ind w:left="-113" w:right="57"/>
              <w:jc w:val="right"/>
            </w:pPr>
            <w:r>
              <w:t>99,0</w:t>
            </w:r>
          </w:p>
        </w:tc>
        <w:tc>
          <w:tcPr>
            <w:tcW w:w="467" w:type="pct"/>
            <w:tcBorders>
              <w:top w:val="nil"/>
              <w:left w:val="nil"/>
              <w:bottom w:val="nil"/>
              <w:right w:val="single" w:sz="4" w:space="0" w:color="auto"/>
            </w:tcBorders>
            <w:vAlign w:val="bottom"/>
          </w:tcPr>
          <w:p w:rsidR="00B67AEA" w:rsidRDefault="005536EC" w:rsidP="00994237">
            <w:pPr>
              <w:spacing w:before="60"/>
              <w:ind w:left="-57" w:right="57"/>
              <w:jc w:val="right"/>
            </w:pPr>
            <w:r>
              <w:t>101,8</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Pr="009371C1" w:rsidRDefault="00B67AEA" w:rsidP="00E63349">
            <w:pPr>
              <w:spacing w:before="60"/>
              <w:ind w:right="-170"/>
              <w:rPr>
                <w:vertAlign w:val="superscript"/>
              </w:rPr>
            </w:pPr>
            <w:proofErr w:type="gramStart"/>
            <w:r>
              <w:rPr>
                <w:color w:val="000000"/>
              </w:rPr>
              <w:t>Пассажирооборот транспорта общего пользования</w:t>
            </w:r>
            <w:r w:rsidR="009371C1">
              <w:rPr>
                <w:color w:val="000000"/>
                <w:vertAlign w:val="superscript"/>
              </w:rPr>
              <w:t>19)</w:t>
            </w:r>
            <w:proofErr w:type="gramEnd"/>
          </w:p>
        </w:tc>
        <w:tc>
          <w:tcPr>
            <w:tcW w:w="467" w:type="pct"/>
            <w:tcBorders>
              <w:top w:val="nil"/>
              <w:left w:val="nil"/>
              <w:bottom w:val="nil"/>
              <w:right w:val="nil"/>
            </w:tcBorders>
            <w:vAlign w:val="bottom"/>
          </w:tcPr>
          <w:p w:rsidR="00B67AEA" w:rsidRDefault="00B67AEA" w:rsidP="00B67AEA">
            <w:pPr>
              <w:spacing w:before="60"/>
              <w:ind w:left="-57" w:right="57"/>
              <w:jc w:val="right"/>
            </w:pPr>
            <w:r>
              <w:t>97,8</w:t>
            </w:r>
          </w:p>
        </w:tc>
        <w:tc>
          <w:tcPr>
            <w:tcW w:w="467" w:type="pct"/>
            <w:tcBorders>
              <w:top w:val="nil"/>
              <w:left w:val="nil"/>
              <w:bottom w:val="nil"/>
              <w:right w:val="nil"/>
            </w:tcBorders>
            <w:vAlign w:val="bottom"/>
          </w:tcPr>
          <w:p w:rsidR="00B67AEA" w:rsidRDefault="00B67AEA" w:rsidP="00B67AEA">
            <w:pPr>
              <w:spacing w:before="60"/>
              <w:ind w:left="-57" w:right="57"/>
              <w:jc w:val="right"/>
            </w:pPr>
            <w:r>
              <w:t>96,8</w:t>
            </w:r>
          </w:p>
        </w:tc>
        <w:tc>
          <w:tcPr>
            <w:tcW w:w="467" w:type="pct"/>
            <w:tcBorders>
              <w:top w:val="nil"/>
              <w:left w:val="nil"/>
              <w:bottom w:val="nil"/>
              <w:right w:val="nil"/>
            </w:tcBorders>
            <w:vAlign w:val="bottom"/>
          </w:tcPr>
          <w:p w:rsidR="00B67AEA" w:rsidRDefault="00B67AEA" w:rsidP="00B67AEA">
            <w:pPr>
              <w:spacing w:before="60"/>
              <w:ind w:left="-57" w:right="57"/>
              <w:jc w:val="right"/>
            </w:pPr>
            <w:r>
              <w:t>96,0</w:t>
            </w:r>
          </w:p>
        </w:tc>
        <w:tc>
          <w:tcPr>
            <w:tcW w:w="467" w:type="pct"/>
            <w:tcBorders>
              <w:top w:val="nil"/>
              <w:left w:val="nil"/>
              <w:bottom w:val="nil"/>
              <w:right w:val="nil"/>
            </w:tcBorders>
            <w:vAlign w:val="bottom"/>
          </w:tcPr>
          <w:p w:rsidR="00B67AEA" w:rsidRDefault="00B67AEA" w:rsidP="00B67AEA">
            <w:pPr>
              <w:spacing w:before="60"/>
              <w:ind w:left="-113" w:right="57"/>
              <w:jc w:val="right"/>
            </w:pPr>
            <w:r>
              <w:t>94,8</w:t>
            </w:r>
          </w:p>
        </w:tc>
        <w:tc>
          <w:tcPr>
            <w:tcW w:w="467" w:type="pct"/>
            <w:tcBorders>
              <w:top w:val="nil"/>
              <w:left w:val="nil"/>
              <w:bottom w:val="nil"/>
              <w:right w:val="single" w:sz="4" w:space="0" w:color="auto"/>
            </w:tcBorders>
            <w:vAlign w:val="bottom"/>
          </w:tcPr>
          <w:p w:rsidR="00B67AEA" w:rsidRDefault="009E70B9" w:rsidP="00994237">
            <w:pPr>
              <w:spacing w:before="60"/>
              <w:ind w:left="-57" w:right="57"/>
              <w:jc w:val="right"/>
            </w:pPr>
            <w:r>
              <w:t>111,4</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Default="00B67AEA" w:rsidP="00E63349">
            <w:pPr>
              <w:spacing w:before="60"/>
              <w:ind w:right="-170"/>
            </w:pPr>
            <w:r>
              <w:t>Оборот розничной торговли</w:t>
            </w:r>
          </w:p>
        </w:tc>
        <w:tc>
          <w:tcPr>
            <w:tcW w:w="467" w:type="pct"/>
            <w:tcBorders>
              <w:top w:val="nil"/>
              <w:left w:val="nil"/>
              <w:bottom w:val="nil"/>
              <w:right w:val="nil"/>
            </w:tcBorders>
            <w:vAlign w:val="bottom"/>
          </w:tcPr>
          <w:p w:rsidR="00B67AEA" w:rsidRDefault="00B67AEA" w:rsidP="00B67AEA">
            <w:pPr>
              <w:spacing w:before="60"/>
              <w:ind w:left="-57" w:right="57"/>
              <w:jc w:val="right"/>
            </w:pPr>
            <w:r>
              <w:t>101,0</w:t>
            </w:r>
          </w:p>
        </w:tc>
        <w:tc>
          <w:tcPr>
            <w:tcW w:w="467" w:type="pct"/>
            <w:tcBorders>
              <w:top w:val="nil"/>
              <w:left w:val="nil"/>
              <w:bottom w:val="nil"/>
              <w:right w:val="nil"/>
            </w:tcBorders>
            <w:vAlign w:val="bottom"/>
          </w:tcPr>
          <w:p w:rsidR="00B67AEA" w:rsidRPr="009528E1" w:rsidRDefault="00B67AEA" w:rsidP="00B67AEA">
            <w:pPr>
              <w:spacing w:before="60"/>
              <w:ind w:left="-57" w:right="57"/>
              <w:jc w:val="right"/>
              <w:rPr>
                <w:vertAlign w:val="superscript"/>
              </w:rPr>
            </w:pPr>
            <w:r>
              <w:t>86,2</w:t>
            </w:r>
          </w:p>
        </w:tc>
        <w:tc>
          <w:tcPr>
            <w:tcW w:w="467" w:type="pct"/>
            <w:tcBorders>
              <w:top w:val="nil"/>
              <w:left w:val="nil"/>
              <w:bottom w:val="nil"/>
              <w:right w:val="nil"/>
            </w:tcBorders>
            <w:vAlign w:val="bottom"/>
          </w:tcPr>
          <w:p w:rsidR="00B67AEA" w:rsidRDefault="00B67AEA" w:rsidP="00B67AEA">
            <w:pPr>
              <w:spacing w:before="60"/>
              <w:ind w:left="-57" w:right="57"/>
              <w:jc w:val="right"/>
            </w:pPr>
            <w:r>
              <w:t>93,8</w:t>
            </w:r>
          </w:p>
        </w:tc>
        <w:tc>
          <w:tcPr>
            <w:tcW w:w="467" w:type="pct"/>
            <w:tcBorders>
              <w:top w:val="nil"/>
              <w:left w:val="nil"/>
              <w:bottom w:val="nil"/>
              <w:right w:val="nil"/>
            </w:tcBorders>
            <w:vAlign w:val="bottom"/>
          </w:tcPr>
          <w:p w:rsidR="00B67AEA" w:rsidRDefault="00B67AEA" w:rsidP="00B67AEA">
            <w:pPr>
              <w:spacing w:before="60"/>
              <w:ind w:left="-113" w:right="57"/>
              <w:jc w:val="right"/>
            </w:pPr>
            <w:r>
              <w:t>100,5</w:t>
            </w:r>
          </w:p>
        </w:tc>
        <w:tc>
          <w:tcPr>
            <w:tcW w:w="467" w:type="pct"/>
            <w:tcBorders>
              <w:top w:val="nil"/>
              <w:left w:val="nil"/>
              <w:bottom w:val="nil"/>
              <w:right w:val="single" w:sz="4" w:space="0" w:color="auto"/>
            </w:tcBorders>
            <w:vAlign w:val="bottom"/>
          </w:tcPr>
          <w:p w:rsidR="00B67AEA" w:rsidRDefault="00444570" w:rsidP="00994237">
            <w:pPr>
              <w:spacing w:before="60"/>
              <w:ind w:left="-57" w:right="57"/>
              <w:jc w:val="right"/>
            </w:pPr>
            <w:r>
              <w:t>100,3</w:t>
            </w:r>
          </w:p>
        </w:tc>
      </w:tr>
      <w:tr w:rsidR="00B67AEA" w:rsidTr="00DD7702">
        <w:tblPrEx>
          <w:tblBorders>
            <w:insideV w:val="none" w:sz="0" w:space="0" w:color="auto"/>
          </w:tblBorders>
        </w:tblPrEx>
        <w:trPr>
          <w:cantSplit/>
          <w:trHeight w:val="20"/>
        </w:trPr>
        <w:tc>
          <w:tcPr>
            <w:tcW w:w="2664" w:type="pct"/>
            <w:tcBorders>
              <w:top w:val="nil"/>
              <w:left w:val="single" w:sz="4" w:space="0" w:color="auto"/>
              <w:bottom w:val="nil"/>
              <w:right w:val="nil"/>
            </w:tcBorders>
            <w:vAlign w:val="bottom"/>
          </w:tcPr>
          <w:p w:rsidR="00B67AEA" w:rsidRDefault="00B67AEA" w:rsidP="00E63349">
            <w:pPr>
              <w:spacing w:before="60"/>
              <w:ind w:right="-170"/>
            </w:pPr>
            <w:r>
              <w:t>Оборот общественного питания</w:t>
            </w:r>
          </w:p>
        </w:tc>
        <w:tc>
          <w:tcPr>
            <w:tcW w:w="467" w:type="pct"/>
            <w:tcBorders>
              <w:top w:val="nil"/>
              <w:left w:val="nil"/>
              <w:bottom w:val="nil"/>
              <w:right w:val="nil"/>
            </w:tcBorders>
            <w:vAlign w:val="bottom"/>
          </w:tcPr>
          <w:p w:rsidR="00B67AEA" w:rsidRDefault="00B67AEA" w:rsidP="00B67AEA">
            <w:pPr>
              <w:spacing w:before="60"/>
              <w:ind w:left="-57" w:right="57"/>
              <w:jc w:val="right"/>
            </w:pPr>
            <w:r>
              <w:t>101,6</w:t>
            </w:r>
          </w:p>
        </w:tc>
        <w:tc>
          <w:tcPr>
            <w:tcW w:w="467" w:type="pct"/>
            <w:tcBorders>
              <w:top w:val="nil"/>
              <w:left w:val="nil"/>
              <w:bottom w:val="nil"/>
              <w:right w:val="nil"/>
            </w:tcBorders>
            <w:vAlign w:val="bottom"/>
          </w:tcPr>
          <w:p w:rsidR="00B67AEA" w:rsidRPr="00C232BE" w:rsidRDefault="00B67AEA" w:rsidP="00B67AEA">
            <w:pPr>
              <w:spacing w:before="60"/>
              <w:ind w:left="-57" w:right="57"/>
              <w:jc w:val="right"/>
              <w:rPr>
                <w:vertAlign w:val="superscript"/>
              </w:rPr>
            </w:pPr>
            <w:r>
              <w:t>137,5</w:t>
            </w:r>
          </w:p>
        </w:tc>
        <w:tc>
          <w:tcPr>
            <w:tcW w:w="467" w:type="pct"/>
            <w:tcBorders>
              <w:top w:val="nil"/>
              <w:left w:val="nil"/>
              <w:bottom w:val="nil"/>
              <w:right w:val="nil"/>
            </w:tcBorders>
            <w:vAlign w:val="bottom"/>
          </w:tcPr>
          <w:p w:rsidR="00B67AEA" w:rsidRDefault="00B67AEA" w:rsidP="00B67AEA">
            <w:pPr>
              <w:spacing w:before="60"/>
              <w:ind w:left="-57" w:right="57"/>
              <w:jc w:val="right"/>
            </w:pPr>
            <w:r>
              <w:t>96,6</w:t>
            </w:r>
          </w:p>
        </w:tc>
        <w:tc>
          <w:tcPr>
            <w:tcW w:w="467" w:type="pct"/>
            <w:tcBorders>
              <w:top w:val="nil"/>
              <w:left w:val="nil"/>
              <w:bottom w:val="nil"/>
              <w:right w:val="nil"/>
            </w:tcBorders>
            <w:vAlign w:val="bottom"/>
          </w:tcPr>
          <w:p w:rsidR="00B67AEA" w:rsidRDefault="00B67AEA" w:rsidP="00B67AEA">
            <w:pPr>
              <w:spacing w:before="60"/>
              <w:ind w:left="-113" w:right="57"/>
              <w:jc w:val="right"/>
            </w:pPr>
            <w:r>
              <w:t>97,9</w:t>
            </w:r>
          </w:p>
        </w:tc>
        <w:tc>
          <w:tcPr>
            <w:tcW w:w="467" w:type="pct"/>
            <w:tcBorders>
              <w:top w:val="nil"/>
              <w:left w:val="nil"/>
              <w:bottom w:val="nil"/>
              <w:right w:val="single" w:sz="4" w:space="0" w:color="auto"/>
            </w:tcBorders>
            <w:vAlign w:val="bottom"/>
          </w:tcPr>
          <w:p w:rsidR="00B67AEA" w:rsidRDefault="00444570" w:rsidP="00994237">
            <w:pPr>
              <w:spacing w:before="60"/>
              <w:ind w:left="-57" w:right="57"/>
              <w:jc w:val="right"/>
            </w:pPr>
            <w:r>
              <w:t>100,2</w:t>
            </w:r>
          </w:p>
        </w:tc>
      </w:tr>
      <w:tr w:rsidR="00B67AEA" w:rsidTr="00DD7702">
        <w:tblPrEx>
          <w:tblBorders>
            <w:insideV w:val="none" w:sz="0" w:space="0" w:color="auto"/>
          </w:tblBorders>
        </w:tblPrEx>
        <w:trPr>
          <w:cantSplit/>
          <w:trHeight w:val="20"/>
        </w:trPr>
        <w:tc>
          <w:tcPr>
            <w:tcW w:w="2664" w:type="pct"/>
            <w:tcBorders>
              <w:top w:val="nil"/>
              <w:left w:val="single" w:sz="6" w:space="0" w:color="auto"/>
              <w:bottom w:val="nil"/>
              <w:right w:val="nil"/>
            </w:tcBorders>
            <w:vAlign w:val="bottom"/>
          </w:tcPr>
          <w:p w:rsidR="00B67AEA" w:rsidRDefault="00B67AEA" w:rsidP="00E63349">
            <w:pPr>
              <w:spacing w:before="60"/>
              <w:ind w:right="-170"/>
            </w:pPr>
            <w:r>
              <w:t>Платные услуги населению</w:t>
            </w:r>
          </w:p>
        </w:tc>
        <w:tc>
          <w:tcPr>
            <w:tcW w:w="467" w:type="pct"/>
            <w:tcBorders>
              <w:top w:val="nil"/>
              <w:left w:val="nil"/>
              <w:bottom w:val="nil"/>
              <w:right w:val="nil"/>
            </w:tcBorders>
            <w:vAlign w:val="bottom"/>
          </w:tcPr>
          <w:p w:rsidR="00B67AEA" w:rsidRDefault="00B67AEA" w:rsidP="00B67AEA">
            <w:pPr>
              <w:spacing w:before="60"/>
              <w:ind w:left="-57" w:right="57"/>
              <w:jc w:val="right"/>
            </w:pPr>
            <w:r>
              <w:t>103,0</w:t>
            </w:r>
          </w:p>
        </w:tc>
        <w:tc>
          <w:tcPr>
            <w:tcW w:w="467" w:type="pct"/>
            <w:tcBorders>
              <w:top w:val="nil"/>
              <w:left w:val="nil"/>
              <w:bottom w:val="nil"/>
              <w:right w:val="nil"/>
            </w:tcBorders>
            <w:vAlign w:val="bottom"/>
          </w:tcPr>
          <w:p w:rsidR="00B67AEA" w:rsidRDefault="00B67AEA" w:rsidP="00B67AEA">
            <w:pPr>
              <w:spacing w:before="60"/>
              <w:ind w:left="-57" w:right="57"/>
              <w:jc w:val="right"/>
            </w:pPr>
            <w:r>
              <w:t>92,4</w:t>
            </w:r>
          </w:p>
        </w:tc>
        <w:tc>
          <w:tcPr>
            <w:tcW w:w="467" w:type="pct"/>
            <w:tcBorders>
              <w:top w:val="nil"/>
              <w:left w:val="nil"/>
              <w:bottom w:val="nil"/>
              <w:right w:val="nil"/>
            </w:tcBorders>
            <w:vAlign w:val="bottom"/>
          </w:tcPr>
          <w:p w:rsidR="00B67AEA" w:rsidRDefault="00B67AEA" w:rsidP="00B67AEA">
            <w:pPr>
              <w:spacing w:before="60"/>
              <w:ind w:left="-57" w:right="57"/>
              <w:jc w:val="right"/>
            </w:pPr>
            <w:r>
              <w:t>97,0</w:t>
            </w:r>
          </w:p>
        </w:tc>
        <w:tc>
          <w:tcPr>
            <w:tcW w:w="467" w:type="pct"/>
            <w:tcBorders>
              <w:top w:val="nil"/>
              <w:left w:val="nil"/>
              <w:bottom w:val="nil"/>
              <w:right w:val="nil"/>
            </w:tcBorders>
            <w:vAlign w:val="bottom"/>
          </w:tcPr>
          <w:p w:rsidR="00B67AEA" w:rsidRDefault="00B67AEA" w:rsidP="00B67AEA">
            <w:pPr>
              <w:spacing w:before="60"/>
              <w:ind w:left="-113" w:right="57"/>
              <w:jc w:val="right"/>
            </w:pPr>
            <w:r>
              <w:t>96,2</w:t>
            </w:r>
          </w:p>
        </w:tc>
        <w:tc>
          <w:tcPr>
            <w:tcW w:w="467" w:type="pct"/>
            <w:tcBorders>
              <w:top w:val="nil"/>
              <w:left w:val="nil"/>
              <w:bottom w:val="nil"/>
              <w:right w:val="single" w:sz="4" w:space="0" w:color="auto"/>
            </w:tcBorders>
            <w:vAlign w:val="bottom"/>
          </w:tcPr>
          <w:p w:rsidR="00B67AEA" w:rsidRDefault="009371C1" w:rsidP="009371C1">
            <w:pPr>
              <w:spacing w:before="60"/>
              <w:ind w:left="-57" w:right="57"/>
              <w:jc w:val="right"/>
            </w:pPr>
            <w:r>
              <w:t>103,4</w:t>
            </w:r>
          </w:p>
        </w:tc>
      </w:tr>
      <w:tr w:rsidR="00B67AEA" w:rsidTr="00DD7702">
        <w:tblPrEx>
          <w:tblBorders>
            <w:insideV w:val="none" w:sz="0" w:space="0" w:color="auto"/>
          </w:tblBorders>
        </w:tblPrEx>
        <w:trPr>
          <w:cantSplit/>
          <w:trHeight w:val="20"/>
        </w:trPr>
        <w:tc>
          <w:tcPr>
            <w:tcW w:w="2664" w:type="pct"/>
            <w:tcBorders>
              <w:top w:val="nil"/>
              <w:left w:val="single" w:sz="6" w:space="0" w:color="auto"/>
              <w:bottom w:val="single" w:sz="4" w:space="0" w:color="auto"/>
              <w:right w:val="nil"/>
            </w:tcBorders>
            <w:vAlign w:val="bottom"/>
          </w:tcPr>
          <w:p w:rsidR="00B67AEA" w:rsidRDefault="00B67AEA" w:rsidP="006A6233">
            <w:pPr>
              <w:spacing w:before="60" w:after="120"/>
              <w:ind w:right="-170"/>
            </w:pPr>
            <w:proofErr w:type="gramStart"/>
            <w:r>
              <w:t>Сальдированный финансовый результат</w:t>
            </w:r>
            <w:r>
              <w:rPr>
                <w:vertAlign w:val="superscript"/>
              </w:rPr>
              <w:t>2</w:t>
            </w:r>
            <w:r w:rsidR="006A6233">
              <w:rPr>
                <w:vertAlign w:val="superscript"/>
              </w:rPr>
              <w:t>0</w:t>
            </w:r>
            <w:r>
              <w:rPr>
                <w:vertAlign w:val="superscript"/>
              </w:rPr>
              <w:t>)</w:t>
            </w:r>
            <w:proofErr w:type="gramEnd"/>
          </w:p>
        </w:tc>
        <w:tc>
          <w:tcPr>
            <w:tcW w:w="467" w:type="pct"/>
            <w:tcBorders>
              <w:top w:val="nil"/>
              <w:left w:val="nil"/>
              <w:bottom w:val="single" w:sz="4" w:space="0" w:color="auto"/>
              <w:right w:val="nil"/>
            </w:tcBorders>
            <w:vAlign w:val="bottom"/>
          </w:tcPr>
          <w:p w:rsidR="00B67AEA" w:rsidRDefault="00B67AEA" w:rsidP="00B67AEA">
            <w:pPr>
              <w:spacing w:before="60" w:after="120"/>
              <w:ind w:left="-57" w:right="57"/>
              <w:jc w:val="right"/>
            </w:pPr>
            <w:r>
              <w:t>77,6</w:t>
            </w:r>
          </w:p>
        </w:tc>
        <w:tc>
          <w:tcPr>
            <w:tcW w:w="467" w:type="pct"/>
            <w:tcBorders>
              <w:top w:val="nil"/>
              <w:left w:val="nil"/>
              <w:bottom w:val="single" w:sz="4" w:space="0" w:color="auto"/>
              <w:right w:val="nil"/>
            </w:tcBorders>
            <w:vAlign w:val="bottom"/>
          </w:tcPr>
          <w:p w:rsidR="00B67AEA" w:rsidRDefault="00B67AEA" w:rsidP="00B67AEA">
            <w:pPr>
              <w:spacing w:before="60" w:after="120"/>
              <w:ind w:left="-57" w:right="57"/>
              <w:jc w:val="right"/>
            </w:pPr>
            <w:r>
              <w:t>в 2,4 р.</w:t>
            </w:r>
          </w:p>
        </w:tc>
        <w:tc>
          <w:tcPr>
            <w:tcW w:w="467" w:type="pct"/>
            <w:tcBorders>
              <w:top w:val="nil"/>
              <w:left w:val="nil"/>
              <w:bottom w:val="single" w:sz="4" w:space="0" w:color="auto"/>
              <w:right w:val="nil"/>
            </w:tcBorders>
            <w:vAlign w:val="bottom"/>
          </w:tcPr>
          <w:p w:rsidR="00B67AEA" w:rsidRPr="00016285" w:rsidRDefault="00B67AEA" w:rsidP="00B67AEA">
            <w:pPr>
              <w:spacing w:before="60" w:after="120"/>
              <w:ind w:left="-57" w:right="57"/>
              <w:jc w:val="right"/>
            </w:pPr>
            <w:r>
              <w:t>130,0</w:t>
            </w:r>
          </w:p>
        </w:tc>
        <w:tc>
          <w:tcPr>
            <w:tcW w:w="467" w:type="pct"/>
            <w:tcBorders>
              <w:top w:val="nil"/>
              <w:left w:val="nil"/>
              <w:bottom w:val="single" w:sz="4" w:space="0" w:color="auto"/>
              <w:right w:val="nil"/>
            </w:tcBorders>
            <w:vAlign w:val="bottom"/>
          </w:tcPr>
          <w:p w:rsidR="00B67AEA" w:rsidRPr="00016285" w:rsidRDefault="00B67AEA" w:rsidP="00B67AEA">
            <w:pPr>
              <w:spacing w:before="60" w:after="120"/>
              <w:ind w:left="-113" w:right="57"/>
              <w:jc w:val="right"/>
            </w:pPr>
            <w:r>
              <w:t>103,9</w:t>
            </w:r>
          </w:p>
        </w:tc>
        <w:tc>
          <w:tcPr>
            <w:tcW w:w="467" w:type="pct"/>
            <w:tcBorders>
              <w:top w:val="nil"/>
              <w:left w:val="nil"/>
              <w:bottom w:val="single" w:sz="4" w:space="0" w:color="auto"/>
              <w:right w:val="single" w:sz="4" w:space="0" w:color="auto"/>
            </w:tcBorders>
            <w:vAlign w:val="bottom"/>
          </w:tcPr>
          <w:p w:rsidR="00B67AEA" w:rsidRDefault="001B766F" w:rsidP="00994237">
            <w:pPr>
              <w:spacing w:before="60" w:after="120"/>
              <w:ind w:left="-57" w:right="57"/>
              <w:jc w:val="right"/>
            </w:pPr>
            <w:r>
              <w:t>121,9</w:t>
            </w:r>
          </w:p>
        </w:tc>
      </w:tr>
    </w:tbl>
    <w:p w:rsidR="00E63349" w:rsidRDefault="00E63349" w:rsidP="00E63349"/>
    <w:p w:rsidR="00E63349" w:rsidRPr="007E69BB" w:rsidRDefault="00E63349" w:rsidP="00E63349">
      <w:pPr>
        <w:jc w:val="right"/>
        <w:rPr>
          <w:sz w:val="20"/>
        </w:rPr>
      </w:pPr>
      <w:r>
        <w:br w:type="page"/>
      </w:r>
      <w:r w:rsidRPr="007E69BB">
        <w:rPr>
          <w:sz w:val="20"/>
        </w:rPr>
        <w:lastRenderedPageBreak/>
        <w:t>Продолжение</w:t>
      </w:r>
    </w:p>
    <w:tbl>
      <w:tblPr>
        <w:tblW w:w="4995" w:type="pct"/>
        <w:tblBorders>
          <w:top w:val="single" w:sz="6" w:space="0" w:color="auto"/>
          <w:left w:val="single" w:sz="6" w:space="0" w:color="auto"/>
          <w:bottom w:val="single" w:sz="6" w:space="0" w:color="auto"/>
          <w:right w:val="single" w:sz="6" w:space="0" w:color="auto"/>
          <w:insideV w:val="single" w:sz="6" w:space="0" w:color="auto"/>
        </w:tblBorders>
        <w:tblCellMar>
          <w:left w:w="107" w:type="dxa"/>
          <w:right w:w="107" w:type="dxa"/>
        </w:tblCellMar>
        <w:tblLook w:val="0000" w:firstRow="0" w:lastRow="0" w:firstColumn="0" w:lastColumn="0" w:noHBand="0" w:noVBand="0"/>
      </w:tblPr>
      <w:tblGrid>
        <w:gridCol w:w="5541"/>
        <w:gridCol w:w="918"/>
        <w:gridCol w:w="917"/>
        <w:gridCol w:w="917"/>
        <w:gridCol w:w="917"/>
        <w:gridCol w:w="915"/>
      </w:tblGrid>
      <w:tr w:rsidR="00B67AEA" w:rsidTr="00DD7702">
        <w:trPr>
          <w:cantSplit/>
          <w:trHeight w:val="20"/>
        </w:trPr>
        <w:tc>
          <w:tcPr>
            <w:tcW w:w="2736" w:type="pct"/>
            <w:tcBorders>
              <w:top w:val="single" w:sz="4" w:space="0" w:color="auto"/>
              <w:left w:val="single" w:sz="4" w:space="0" w:color="auto"/>
              <w:bottom w:val="single" w:sz="4" w:space="0" w:color="auto"/>
              <w:right w:val="single" w:sz="6" w:space="0" w:color="auto"/>
            </w:tcBorders>
            <w:shd w:val="pct10" w:color="auto" w:fill="auto"/>
            <w:vAlign w:val="center"/>
          </w:tcPr>
          <w:p w:rsidR="00B67AEA" w:rsidRDefault="00B67AEA" w:rsidP="00E63349">
            <w:pPr>
              <w:jc w:val="center"/>
            </w:pPr>
          </w:p>
        </w:tc>
        <w:tc>
          <w:tcPr>
            <w:tcW w:w="453" w:type="pct"/>
            <w:tcBorders>
              <w:top w:val="single" w:sz="4" w:space="0" w:color="auto"/>
              <w:left w:val="single" w:sz="6" w:space="0" w:color="auto"/>
              <w:bottom w:val="single" w:sz="4" w:space="0" w:color="auto"/>
              <w:right w:val="single" w:sz="6" w:space="0" w:color="auto"/>
            </w:tcBorders>
            <w:shd w:val="pct10" w:color="auto" w:fill="auto"/>
          </w:tcPr>
          <w:p w:rsidR="00B67AEA" w:rsidRPr="00BA78E6" w:rsidRDefault="00B67AEA" w:rsidP="00B67AEA">
            <w:pPr>
              <w:jc w:val="center"/>
            </w:pPr>
            <w:r>
              <w:t>2014</w:t>
            </w:r>
          </w:p>
        </w:tc>
        <w:tc>
          <w:tcPr>
            <w:tcW w:w="453" w:type="pct"/>
            <w:tcBorders>
              <w:top w:val="single" w:sz="4" w:space="0" w:color="auto"/>
              <w:left w:val="single" w:sz="6" w:space="0" w:color="auto"/>
              <w:bottom w:val="single" w:sz="4" w:space="0" w:color="auto"/>
              <w:right w:val="single" w:sz="6" w:space="0" w:color="auto"/>
            </w:tcBorders>
            <w:shd w:val="pct10" w:color="auto" w:fill="auto"/>
          </w:tcPr>
          <w:p w:rsidR="00B67AEA" w:rsidRPr="00062D54" w:rsidRDefault="00B67AEA" w:rsidP="00B67AEA">
            <w:pPr>
              <w:jc w:val="center"/>
            </w:pPr>
            <w:r>
              <w:t>2015</w:t>
            </w:r>
          </w:p>
        </w:tc>
        <w:tc>
          <w:tcPr>
            <w:tcW w:w="453" w:type="pct"/>
            <w:tcBorders>
              <w:top w:val="single" w:sz="4" w:space="0" w:color="auto"/>
              <w:left w:val="single" w:sz="6" w:space="0" w:color="auto"/>
              <w:bottom w:val="single" w:sz="4" w:space="0" w:color="auto"/>
              <w:right w:val="single" w:sz="6" w:space="0" w:color="auto"/>
            </w:tcBorders>
            <w:shd w:val="pct10" w:color="auto" w:fill="auto"/>
          </w:tcPr>
          <w:p w:rsidR="00B67AEA" w:rsidRPr="00B82812" w:rsidRDefault="00B67AEA" w:rsidP="00B67AEA">
            <w:pPr>
              <w:jc w:val="center"/>
            </w:pPr>
            <w:r>
              <w:t>2016</w:t>
            </w:r>
          </w:p>
        </w:tc>
        <w:tc>
          <w:tcPr>
            <w:tcW w:w="453" w:type="pct"/>
            <w:tcBorders>
              <w:top w:val="single" w:sz="4" w:space="0" w:color="auto"/>
              <w:left w:val="single" w:sz="6" w:space="0" w:color="auto"/>
              <w:bottom w:val="single" w:sz="4" w:space="0" w:color="auto"/>
              <w:right w:val="single" w:sz="6" w:space="0" w:color="auto"/>
            </w:tcBorders>
            <w:shd w:val="pct10" w:color="auto" w:fill="auto"/>
          </w:tcPr>
          <w:p w:rsidR="00B67AEA" w:rsidRPr="00BA78E6" w:rsidRDefault="00B67AEA" w:rsidP="00B67AEA">
            <w:pPr>
              <w:jc w:val="center"/>
            </w:pPr>
            <w:r>
              <w:t>2017</w:t>
            </w:r>
          </w:p>
        </w:tc>
        <w:tc>
          <w:tcPr>
            <w:tcW w:w="452" w:type="pct"/>
            <w:tcBorders>
              <w:top w:val="single" w:sz="4" w:space="0" w:color="auto"/>
              <w:left w:val="single" w:sz="6" w:space="0" w:color="auto"/>
              <w:bottom w:val="single" w:sz="4" w:space="0" w:color="auto"/>
              <w:right w:val="single" w:sz="6" w:space="0" w:color="auto"/>
            </w:tcBorders>
            <w:shd w:val="pct10" w:color="auto" w:fill="auto"/>
          </w:tcPr>
          <w:p w:rsidR="00B67AEA" w:rsidRPr="00CA2EA6" w:rsidRDefault="00B67AEA" w:rsidP="00E63349">
            <w:pPr>
              <w:jc w:val="center"/>
            </w:pPr>
            <w:r>
              <w:t>2018</w:t>
            </w:r>
          </w:p>
        </w:tc>
      </w:tr>
      <w:tr w:rsidR="00B67AEA" w:rsidTr="00DD7702">
        <w:tblPrEx>
          <w:tblBorders>
            <w:insideV w:val="none" w:sz="0" w:space="0" w:color="auto"/>
          </w:tblBorders>
        </w:tblPrEx>
        <w:trPr>
          <w:cantSplit/>
          <w:trHeight w:val="20"/>
        </w:trPr>
        <w:tc>
          <w:tcPr>
            <w:tcW w:w="2736" w:type="pct"/>
            <w:tcBorders>
              <w:top w:val="nil"/>
              <w:left w:val="single" w:sz="6" w:space="0" w:color="auto"/>
              <w:bottom w:val="nil"/>
              <w:right w:val="nil"/>
            </w:tcBorders>
            <w:vAlign w:val="bottom"/>
          </w:tcPr>
          <w:p w:rsidR="00B67AEA" w:rsidRDefault="00B67AEA" w:rsidP="004275BF">
            <w:pPr>
              <w:spacing w:before="120"/>
              <w:ind w:right="-170"/>
            </w:pPr>
            <w:r>
              <w:t>Инвестиции в основной капитал</w:t>
            </w:r>
          </w:p>
        </w:tc>
        <w:tc>
          <w:tcPr>
            <w:tcW w:w="453" w:type="pct"/>
            <w:tcBorders>
              <w:top w:val="nil"/>
              <w:left w:val="nil"/>
              <w:bottom w:val="nil"/>
              <w:right w:val="nil"/>
            </w:tcBorders>
            <w:vAlign w:val="bottom"/>
          </w:tcPr>
          <w:p w:rsidR="00B67AEA" w:rsidRPr="006809EE" w:rsidRDefault="00B67AEA" w:rsidP="00B67AEA">
            <w:pPr>
              <w:spacing w:before="120"/>
              <w:ind w:left="-113" w:right="57"/>
              <w:jc w:val="right"/>
              <w:rPr>
                <w:vertAlign w:val="superscript"/>
              </w:rPr>
            </w:pPr>
            <w:r>
              <w:t>121,0</w:t>
            </w:r>
          </w:p>
        </w:tc>
        <w:tc>
          <w:tcPr>
            <w:tcW w:w="453" w:type="pct"/>
            <w:tcBorders>
              <w:top w:val="nil"/>
              <w:left w:val="nil"/>
              <w:bottom w:val="nil"/>
              <w:right w:val="nil"/>
            </w:tcBorders>
            <w:vAlign w:val="bottom"/>
          </w:tcPr>
          <w:p w:rsidR="00B67AEA" w:rsidRPr="006809EE" w:rsidRDefault="00B67AEA" w:rsidP="00B67AEA">
            <w:pPr>
              <w:spacing w:before="120"/>
              <w:ind w:left="-113" w:right="57"/>
              <w:jc w:val="right"/>
              <w:rPr>
                <w:vertAlign w:val="superscript"/>
              </w:rPr>
            </w:pPr>
            <w:r>
              <w:t>101,8</w:t>
            </w:r>
          </w:p>
        </w:tc>
        <w:tc>
          <w:tcPr>
            <w:tcW w:w="453" w:type="pct"/>
            <w:tcBorders>
              <w:top w:val="nil"/>
              <w:left w:val="nil"/>
              <w:bottom w:val="nil"/>
              <w:right w:val="nil"/>
            </w:tcBorders>
            <w:vAlign w:val="bottom"/>
          </w:tcPr>
          <w:p w:rsidR="00B67AEA" w:rsidRPr="006F3B84" w:rsidRDefault="00B67AEA" w:rsidP="00B67AEA">
            <w:pPr>
              <w:spacing w:before="120"/>
              <w:ind w:left="-113" w:right="57"/>
              <w:jc w:val="right"/>
              <w:rPr>
                <w:vertAlign w:val="superscript"/>
              </w:rPr>
            </w:pPr>
            <w:r>
              <w:t>77,1</w:t>
            </w:r>
          </w:p>
        </w:tc>
        <w:tc>
          <w:tcPr>
            <w:tcW w:w="453" w:type="pct"/>
            <w:tcBorders>
              <w:top w:val="nil"/>
              <w:left w:val="nil"/>
              <w:bottom w:val="nil"/>
              <w:right w:val="nil"/>
            </w:tcBorders>
            <w:vAlign w:val="bottom"/>
          </w:tcPr>
          <w:p w:rsidR="00B67AEA" w:rsidRPr="00FF1C04" w:rsidRDefault="00DA7C0E" w:rsidP="00DA7C0E">
            <w:pPr>
              <w:spacing w:before="120"/>
              <w:ind w:left="-113" w:right="57"/>
              <w:jc w:val="right"/>
              <w:rPr>
                <w:vertAlign w:val="superscript"/>
              </w:rPr>
            </w:pPr>
            <w:r>
              <w:t>130,9</w:t>
            </w:r>
          </w:p>
        </w:tc>
        <w:tc>
          <w:tcPr>
            <w:tcW w:w="452" w:type="pct"/>
            <w:tcBorders>
              <w:top w:val="single" w:sz="4" w:space="0" w:color="auto"/>
              <w:left w:val="nil"/>
              <w:bottom w:val="nil"/>
              <w:right w:val="single" w:sz="4" w:space="0" w:color="auto"/>
            </w:tcBorders>
            <w:vAlign w:val="bottom"/>
          </w:tcPr>
          <w:p w:rsidR="00B67AEA" w:rsidRDefault="00252DFB" w:rsidP="006A6233">
            <w:pPr>
              <w:spacing w:before="120"/>
              <w:ind w:left="-113" w:right="57"/>
              <w:jc w:val="right"/>
            </w:pPr>
            <w:r>
              <w:t>118,5</w:t>
            </w:r>
            <w:r w:rsidR="00DA7C0E">
              <w:rPr>
                <w:vertAlign w:val="superscript"/>
              </w:rPr>
              <w:t>2</w:t>
            </w:r>
            <w:r w:rsidR="006A6233">
              <w:rPr>
                <w:vertAlign w:val="superscript"/>
              </w:rPr>
              <w:t>1</w:t>
            </w:r>
            <w:r w:rsidR="00DA7C0E">
              <w:rPr>
                <w:vertAlign w:val="superscript"/>
              </w:rPr>
              <w:t>)</w:t>
            </w:r>
          </w:p>
        </w:tc>
      </w:tr>
      <w:tr w:rsidR="00B67AEA" w:rsidTr="00DD7702">
        <w:tblPrEx>
          <w:tblBorders>
            <w:insideV w:val="none" w:sz="0" w:space="0" w:color="auto"/>
          </w:tblBorders>
        </w:tblPrEx>
        <w:trPr>
          <w:cantSplit/>
          <w:trHeight w:val="20"/>
        </w:trPr>
        <w:tc>
          <w:tcPr>
            <w:tcW w:w="2736" w:type="pct"/>
            <w:tcBorders>
              <w:top w:val="nil"/>
              <w:left w:val="single" w:sz="6" w:space="0" w:color="auto"/>
              <w:bottom w:val="nil"/>
              <w:right w:val="nil"/>
            </w:tcBorders>
            <w:vAlign w:val="bottom"/>
          </w:tcPr>
          <w:p w:rsidR="00B67AEA" w:rsidRPr="004275BF" w:rsidRDefault="00B67AEA" w:rsidP="006A6233">
            <w:pPr>
              <w:ind w:right="-170"/>
              <w:rPr>
                <w:vertAlign w:val="superscript"/>
              </w:rPr>
            </w:pPr>
            <w:proofErr w:type="gramStart"/>
            <w:r>
              <w:t xml:space="preserve">Финансовые </w:t>
            </w:r>
            <w:r w:rsidRPr="005A3FC4">
              <w:rPr>
                <w:spacing w:val="-4"/>
              </w:rPr>
              <w:t>вложения</w:t>
            </w:r>
            <w:r>
              <w:rPr>
                <w:spacing w:val="-4"/>
                <w:vertAlign w:val="superscript"/>
              </w:rPr>
              <w:t>2</w:t>
            </w:r>
            <w:r w:rsidR="006A6233">
              <w:rPr>
                <w:spacing w:val="-4"/>
                <w:vertAlign w:val="superscript"/>
              </w:rPr>
              <w:t>2</w:t>
            </w:r>
            <w:r>
              <w:rPr>
                <w:spacing w:val="-4"/>
                <w:vertAlign w:val="superscript"/>
              </w:rPr>
              <w:t>)</w:t>
            </w:r>
            <w:proofErr w:type="gramEnd"/>
          </w:p>
        </w:tc>
        <w:tc>
          <w:tcPr>
            <w:tcW w:w="453" w:type="pct"/>
            <w:tcBorders>
              <w:top w:val="nil"/>
              <w:left w:val="nil"/>
              <w:bottom w:val="nil"/>
              <w:right w:val="nil"/>
            </w:tcBorders>
            <w:vAlign w:val="bottom"/>
          </w:tcPr>
          <w:p w:rsidR="00B67AEA" w:rsidRPr="000C1263" w:rsidRDefault="00B67AEA" w:rsidP="00B67AEA">
            <w:pPr>
              <w:ind w:left="-113" w:right="57"/>
              <w:jc w:val="right"/>
            </w:pPr>
            <w:r w:rsidRPr="000C1263">
              <w:t>136,4</w:t>
            </w:r>
          </w:p>
        </w:tc>
        <w:tc>
          <w:tcPr>
            <w:tcW w:w="453" w:type="pct"/>
            <w:tcBorders>
              <w:top w:val="nil"/>
              <w:left w:val="nil"/>
              <w:bottom w:val="nil"/>
              <w:right w:val="nil"/>
            </w:tcBorders>
            <w:vAlign w:val="bottom"/>
          </w:tcPr>
          <w:p w:rsidR="00B67AEA" w:rsidRPr="000C1263" w:rsidRDefault="00B67AEA" w:rsidP="00B67AEA">
            <w:pPr>
              <w:ind w:left="-113" w:right="57"/>
              <w:jc w:val="right"/>
            </w:pPr>
            <w:r w:rsidRPr="000C1263">
              <w:t>в 4,8 р.</w:t>
            </w:r>
          </w:p>
        </w:tc>
        <w:tc>
          <w:tcPr>
            <w:tcW w:w="453" w:type="pct"/>
            <w:tcBorders>
              <w:top w:val="nil"/>
              <w:left w:val="nil"/>
              <w:bottom w:val="nil"/>
              <w:right w:val="nil"/>
            </w:tcBorders>
            <w:vAlign w:val="bottom"/>
          </w:tcPr>
          <w:p w:rsidR="00B67AEA" w:rsidRPr="000C1263" w:rsidRDefault="00B67AEA" w:rsidP="00B67AEA">
            <w:pPr>
              <w:ind w:left="-113" w:right="57"/>
              <w:jc w:val="right"/>
            </w:pPr>
            <w:r w:rsidRPr="000C1263">
              <w:t>14,5</w:t>
            </w:r>
          </w:p>
        </w:tc>
        <w:tc>
          <w:tcPr>
            <w:tcW w:w="453" w:type="pct"/>
            <w:tcBorders>
              <w:top w:val="nil"/>
              <w:left w:val="nil"/>
              <w:bottom w:val="nil"/>
              <w:right w:val="nil"/>
            </w:tcBorders>
            <w:vAlign w:val="bottom"/>
          </w:tcPr>
          <w:p w:rsidR="00B67AEA" w:rsidRDefault="00B67AEA" w:rsidP="00B67AEA">
            <w:pPr>
              <w:ind w:left="-113" w:right="57"/>
              <w:jc w:val="right"/>
            </w:pPr>
            <w:r>
              <w:t>158,7</w:t>
            </w:r>
          </w:p>
        </w:tc>
        <w:tc>
          <w:tcPr>
            <w:tcW w:w="452" w:type="pct"/>
            <w:tcBorders>
              <w:top w:val="nil"/>
              <w:left w:val="nil"/>
              <w:bottom w:val="nil"/>
              <w:right w:val="single" w:sz="4" w:space="0" w:color="auto"/>
            </w:tcBorders>
            <w:vAlign w:val="bottom"/>
          </w:tcPr>
          <w:p w:rsidR="00B67AEA" w:rsidRDefault="001B766F" w:rsidP="004275BF">
            <w:pPr>
              <w:ind w:left="-113" w:right="57"/>
              <w:jc w:val="right"/>
            </w:pPr>
            <w:r>
              <w:t>100,6</w:t>
            </w:r>
          </w:p>
        </w:tc>
      </w:tr>
      <w:tr w:rsidR="00DD7702" w:rsidTr="00DD7702">
        <w:tblPrEx>
          <w:tblBorders>
            <w:insideV w:val="none" w:sz="0" w:space="0" w:color="auto"/>
          </w:tblBorders>
        </w:tblPrEx>
        <w:trPr>
          <w:cantSplit/>
          <w:trHeight w:val="20"/>
        </w:trPr>
        <w:tc>
          <w:tcPr>
            <w:tcW w:w="2736" w:type="pct"/>
            <w:tcBorders>
              <w:top w:val="nil"/>
              <w:left w:val="single" w:sz="6" w:space="0" w:color="auto"/>
              <w:bottom w:val="nil"/>
              <w:right w:val="nil"/>
            </w:tcBorders>
            <w:vAlign w:val="bottom"/>
          </w:tcPr>
          <w:p w:rsidR="00DD7702" w:rsidRPr="00DD7702" w:rsidRDefault="00DD7702" w:rsidP="00DD7702">
            <w:pPr>
              <w:spacing w:before="60"/>
              <w:ind w:right="-170"/>
              <w:rPr>
                <w:vertAlign w:val="superscript"/>
              </w:rPr>
            </w:pPr>
            <w:proofErr w:type="gramStart"/>
            <w:r w:rsidRPr="008D6408">
              <w:t>Полная учё</w:t>
            </w:r>
            <w:r>
              <w:t xml:space="preserve">тная стоимость основных фондов </w:t>
            </w:r>
            <w:r w:rsidRPr="008D6408">
              <w:t>на конец го</w:t>
            </w:r>
            <w:r>
              <w:t>да</w:t>
            </w:r>
            <w:r>
              <w:rPr>
                <w:vertAlign w:val="superscript"/>
              </w:rPr>
              <w:t>23)</w:t>
            </w:r>
            <w:proofErr w:type="gramEnd"/>
          </w:p>
        </w:tc>
        <w:tc>
          <w:tcPr>
            <w:tcW w:w="453" w:type="pct"/>
            <w:tcBorders>
              <w:top w:val="nil"/>
              <w:left w:val="nil"/>
              <w:bottom w:val="nil"/>
              <w:right w:val="nil"/>
            </w:tcBorders>
            <w:vAlign w:val="bottom"/>
          </w:tcPr>
          <w:p w:rsidR="00DD7702" w:rsidRPr="008D6408" w:rsidRDefault="00DD7702" w:rsidP="00DD7702">
            <w:pPr>
              <w:spacing w:before="60"/>
              <w:ind w:left="-57" w:right="57"/>
              <w:jc w:val="right"/>
            </w:pPr>
            <w:r w:rsidRPr="008D6408">
              <w:t>108,3</w:t>
            </w:r>
          </w:p>
        </w:tc>
        <w:tc>
          <w:tcPr>
            <w:tcW w:w="453" w:type="pct"/>
            <w:tcBorders>
              <w:top w:val="nil"/>
              <w:left w:val="nil"/>
              <w:bottom w:val="nil"/>
              <w:right w:val="nil"/>
            </w:tcBorders>
            <w:vAlign w:val="bottom"/>
          </w:tcPr>
          <w:p w:rsidR="00DD7702" w:rsidRPr="008D6408" w:rsidRDefault="00DD7702" w:rsidP="00DD7702">
            <w:pPr>
              <w:spacing w:before="60"/>
              <w:ind w:left="-57" w:right="57"/>
              <w:jc w:val="right"/>
              <w:rPr>
                <w:vertAlign w:val="superscript"/>
              </w:rPr>
            </w:pPr>
            <w:r>
              <w:t>105,8</w:t>
            </w:r>
          </w:p>
        </w:tc>
        <w:tc>
          <w:tcPr>
            <w:tcW w:w="453" w:type="pct"/>
            <w:tcBorders>
              <w:top w:val="nil"/>
              <w:left w:val="nil"/>
              <w:bottom w:val="nil"/>
              <w:right w:val="nil"/>
            </w:tcBorders>
            <w:vAlign w:val="bottom"/>
          </w:tcPr>
          <w:p w:rsidR="00DD7702" w:rsidRPr="008D6408" w:rsidRDefault="00DD7702" w:rsidP="00DD7702">
            <w:pPr>
              <w:tabs>
                <w:tab w:val="left" w:pos="734"/>
              </w:tabs>
              <w:spacing w:before="60"/>
              <w:ind w:left="-57" w:right="57"/>
              <w:jc w:val="right"/>
            </w:pPr>
            <w:r>
              <w:t>92,3</w:t>
            </w:r>
          </w:p>
        </w:tc>
        <w:tc>
          <w:tcPr>
            <w:tcW w:w="453" w:type="pct"/>
            <w:tcBorders>
              <w:top w:val="nil"/>
              <w:left w:val="nil"/>
              <w:bottom w:val="nil"/>
              <w:right w:val="nil"/>
            </w:tcBorders>
            <w:vAlign w:val="bottom"/>
          </w:tcPr>
          <w:p w:rsidR="00DD7702" w:rsidRPr="003E1F1C" w:rsidRDefault="001B766F" w:rsidP="00DD7702">
            <w:pPr>
              <w:spacing w:before="60"/>
              <w:ind w:left="-113" w:right="57"/>
              <w:jc w:val="right"/>
              <w:rPr>
                <w:vertAlign w:val="superscript"/>
              </w:rPr>
            </w:pPr>
            <w:r>
              <w:t>115,8</w:t>
            </w:r>
          </w:p>
        </w:tc>
        <w:tc>
          <w:tcPr>
            <w:tcW w:w="452" w:type="pct"/>
            <w:tcBorders>
              <w:top w:val="nil"/>
              <w:left w:val="nil"/>
              <w:bottom w:val="nil"/>
              <w:right w:val="single" w:sz="4" w:space="0" w:color="auto"/>
            </w:tcBorders>
            <w:vAlign w:val="bottom"/>
          </w:tcPr>
          <w:p w:rsidR="00DD7702" w:rsidRPr="001B766F" w:rsidRDefault="001B766F" w:rsidP="00DD7702">
            <w:pPr>
              <w:spacing w:before="60"/>
              <w:ind w:left="-57" w:right="57"/>
              <w:jc w:val="right"/>
            </w:pPr>
            <w:r>
              <w:rPr>
                <w:lang w:val="en-US"/>
              </w:rPr>
              <w:t>…</w:t>
            </w:r>
          </w:p>
        </w:tc>
      </w:tr>
      <w:tr w:rsidR="00DD7702" w:rsidTr="00DD7702">
        <w:tblPrEx>
          <w:tblBorders>
            <w:insideV w:val="none" w:sz="0" w:space="0" w:color="auto"/>
          </w:tblBorders>
        </w:tblPrEx>
        <w:trPr>
          <w:cantSplit/>
          <w:trHeight w:val="20"/>
        </w:trPr>
        <w:tc>
          <w:tcPr>
            <w:tcW w:w="2736" w:type="pct"/>
            <w:tcBorders>
              <w:top w:val="nil"/>
              <w:left w:val="single" w:sz="6" w:space="0" w:color="auto"/>
              <w:bottom w:val="single" w:sz="6" w:space="0" w:color="auto"/>
              <w:right w:val="nil"/>
            </w:tcBorders>
            <w:vAlign w:val="bottom"/>
          </w:tcPr>
          <w:p w:rsidR="00DD7702" w:rsidRPr="00A05A68" w:rsidRDefault="00DD7702" w:rsidP="00F37B0D">
            <w:pPr>
              <w:spacing w:after="120"/>
              <w:ind w:right="-170"/>
            </w:pPr>
            <w:proofErr w:type="gramStart"/>
            <w:r w:rsidRPr="00A05A68">
              <w:t>Внешнеторговый обо</w:t>
            </w:r>
            <w:r>
              <w:t>рот</w:t>
            </w:r>
            <w:r w:rsidRPr="00A05A68">
              <w:rPr>
                <w:vertAlign w:val="superscript"/>
              </w:rPr>
              <w:t>2</w:t>
            </w:r>
            <w:r w:rsidR="00042D2A">
              <w:rPr>
                <w:vertAlign w:val="superscript"/>
              </w:rPr>
              <w:t>4</w:t>
            </w:r>
            <w:r w:rsidRPr="00A05A68">
              <w:rPr>
                <w:vertAlign w:val="superscript"/>
              </w:rPr>
              <w:t>)</w:t>
            </w:r>
            <w:proofErr w:type="gramEnd"/>
          </w:p>
        </w:tc>
        <w:tc>
          <w:tcPr>
            <w:tcW w:w="453" w:type="pct"/>
            <w:tcBorders>
              <w:top w:val="nil"/>
              <w:left w:val="nil"/>
              <w:bottom w:val="single" w:sz="6" w:space="0" w:color="auto"/>
              <w:right w:val="nil"/>
            </w:tcBorders>
            <w:vAlign w:val="bottom"/>
          </w:tcPr>
          <w:p w:rsidR="00DD7702" w:rsidRPr="00A05A68" w:rsidRDefault="00C60134" w:rsidP="00011E7D">
            <w:pPr>
              <w:spacing w:after="120"/>
              <w:ind w:left="-113" w:right="57"/>
              <w:jc w:val="right"/>
            </w:pPr>
            <w:r>
              <w:t>87,</w:t>
            </w:r>
            <w:r w:rsidR="00011E7D">
              <w:t>7</w:t>
            </w:r>
          </w:p>
        </w:tc>
        <w:tc>
          <w:tcPr>
            <w:tcW w:w="453" w:type="pct"/>
            <w:tcBorders>
              <w:top w:val="nil"/>
              <w:left w:val="nil"/>
              <w:bottom w:val="single" w:sz="6" w:space="0" w:color="auto"/>
              <w:right w:val="nil"/>
            </w:tcBorders>
            <w:vAlign w:val="bottom"/>
          </w:tcPr>
          <w:p w:rsidR="00DD7702" w:rsidRDefault="00DD7702" w:rsidP="00B67AEA">
            <w:pPr>
              <w:spacing w:after="120"/>
              <w:ind w:left="-113" w:right="57"/>
              <w:jc w:val="right"/>
            </w:pPr>
            <w:r w:rsidRPr="00A05A68">
              <w:t>94,</w:t>
            </w:r>
            <w:r w:rsidR="00011E7D">
              <w:t>2</w:t>
            </w:r>
          </w:p>
        </w:tc>
        <w:tc>
          <w:tcPr>
            <w:tcW w:w="453" w:type="pct"/>
            <w:tcBorders>
              <w:top w:val="nil"/>
              <w:left w:val="nil"/>
              <w:bottom w:val="single" w:sz="6" w:space="0" w:color="auto"/>
              <w:right w:val="nil"/>
            </w:tcBorders>
            <w:vAlign w:val="bottom"/>
          </w:tcPr>
          <w:p w:rsidR="00DD7702" w:rsidRPr="002332EA" w:rsidRDefault="00DD7702" w:rsidP="00B67AEA">
            <w:pPr>
              <w:spacing w:after="120"/>
              <w:ind w:left="-113" w:right="57"/>
              <w:jc w:val="right"/>
            </w:pPr>
            <w:r>
              <w:t>111,2</w:t>
            </w:r>
          </w:p>
        </w:tc>
        <w:tc>
          <w:tcPr>
            <w:tcW w:w="453" w:type="pct"/>
            <w:tcBorders>
              <w:top w:val="nil"/>
              <w:left w:val="nil"/>
              <w:bottom w:val="single" w:sz="6" w:space="0" w:color="auto"/>
              <w:right w:val="nil"/>
            </w:tcBorders>
            <w:vAlign w:val="bottom"/>
          </w:tcPr>
          <w:p w:rsidR="00DD7702" w:rsidRPr="00A05A68" w:rsidRDefault="00DD7702" w:rsidP="00B67AEA">
            <w:pPr>
              <w:spacing w:after="120"/>
              <w:ind w:left="-113" w:right="57"/>
              <w:jc w:val="right"/>
            </w:pPr>
            <w:r>
              <w:t>13</w:t>
            </w:r>
            <w:r w:rsidR="00C60134">
              <w:t>3,5</w:t>
            </w:r>
          </w:p>
        </w:tc>
        <w:tc>
          <w:tcPr>
            <w:tcW w:w="452" w:type="pct"/>
            <w:tcBorders>
              <w:top w:val="nil"/>
              <w:left w:val="nil"/>
              <w:bottom w:val="single" w:sz="6" w:space="0" w:color="auto"/>
              <w:right w:val="single" w:sz="4" w:space="0" w:color="auto"/>
            </w:tcBorders>
            <w:vAlign w:val="bottom"/>
          </w:tcPr>
          <w:p w:rsidR="00DD7702" w:rsidRPr="00A05A68" w:rsidRDefault="00C60134" w:rsidP="00E63349">
            <w:pPr>
              <w:spacing w:after="120"/>
              <w:ind w:left="-113" w:right="57"/>
              <w:jc w:val="right"/>
            </w:pPr>
            <w:r>
              <w:t>104,2</w:t>
            </w:r>
          </w:p>
        </w:tc>
      </w:tr>
    </w:tbl>
    <w:p w:rsidR="00E63349" w:rsidRPr="00D61776" w:rsidRDefault="00E63349" w:rsidP="00E63349">
      <w:pPr>
        <w:jc w:val="both"/>
        <w:rPr>
          <w:i/>
          <w:sz w:val="20"/>
        </w:rPr>
      </w:pPr>
    </w:p>
    <w:p w:rsidR="00E63349" w:rsidRPr="008D6408" w:rsidRDefault="00E63349" w:rsidP="008C1BA0">
      <w:pPr>
        <w:numPr>
          <w:ilvl w:val="0"/>
          <w:numId w:val="4"/>
        </w:numPr>
        <w:tabs>
          <w:tab w:val="left" w:pos="284"/>
        </w:tabs>
        <w:ind w:left="0" w:firstLine="0"/>
        <w:jc w:val="both"/>
        <w:rPr>
          <w:i/>
          <w:sz w:val="20"/>
        </w:rPr>
      </w:pPr>
      <w:r w:rsidRPr="008D6408">
        <w:rPr>
          <w:i/>
          <w:sz w:val="20"/>
        </w:rPr>
        <w:t>Темпы роста (снижения) (индексы) стоимостных показателей приведены в сопоставимых ценах.</w:t>
      </w:r>
    </w:p>
    <w:p w:rsidR="00E63349" w:rsidRPr="009371C1" w:rsidRDefault="00E63349" w:rsidP="008C1BA0">
      <w:pPr>
        <w:numPr>
          <w:ilvl w:val="0"/>
          <w:numId w:val="4"/>
        </w:numPr>
        <w:tabs>
          <w:tab w:val="left" w:pos="0"/>
          <w:tab w:val="left" w:pos="284"/>
        </w:tabs>
        <w:overflowPunct/>
        <w:autoSpaceDE/>
        <w:autoSpaceDN/>
        <w:adjustRightInd/>
        <w:spacing w:line="216" w:lineRule="auto"/>
        <w:ind w:left="284" w:hanging="284"/>
        <w:jc w:val="both"/>
        <w:textAlignment w:val="auto"/>
        <w:rPr>
          <w:i/>
          <w:sz w:val="20"/>
        </w:rPr>
      </w:pPr>
      <w:r w:rsidRPr="009371C1">
        <w:rPr>
          <w:i/>
          <w:sz w:val="20"/>
        </w:rPr>
        <w:t xml:space="preserve">По данным Баланса трудовых ресурсов. </w:t>
      </w:r>
      <w:r w:rsidR="009371C1" w:rsidRPr="009371C1">
        <w:rPr>
          <w:i/>
          <w:sz w:val="20"/>
        </w:rPr>
        <w:t>При расчёте показателя за 2015 год к 2014 году использованы данные в сопоставимой методологии.</w:t>
      </w:r>
    </w:p>
    <w:p w:rsidR="00E63349" w:rsidRPr="008D6408" w:rsidRDefault="00521036" w:rsidP="008C1BA0">
      <w:pPr>
        <w:numPr>
          <w:ilvl w:val="0"/>
          <w:numId w:val="4"/>
        </w:numPr>
        <w:tabs>
          <w:tab w:val="left" w:pos="284"/>
        </w:tabs>
        <w:ind w:left="0" w:firstLine="0"/>
        <w:jc w:val="both"/>
        <w:rPr>
          <w:i/>
          <w:sz w:val="20"/>
        </w:rPr>
      </w:pPr>
      <w:r>
        <w:rPr>
          <w:i/>
          <w:sz w:val="20"/>
        </w:rPr>
        <w:t>В возрасте 15</w:t>
      </w:r>
      <w:r w:rsidR="00390B7C">
        <w:rPr>
          <w:i/>
          <w:sz w:val="20"/>
        </w:rPr>
        <w:t>-</w:t>
      </w:r>
      <w:r>
        <w:rPr>
          <w:i/>
          <w:sz w:val="20"/>
        </w:rPr>
        <w:t xml:space="preserve">72 лет. </w:t>
      </w:r>
      <w:r w:rsidR="00E63349" w:rsidRPr="008D6408">
        <w:rPr>
          <w:i/>
          <w:sz w:val="20"/>
        </w:rPr>
        <w:t>По данным выборочн</w:t>
      </w:r>
      <w:r>
        <w:rPr>
          <w:i/>
          <w:sz w:val="20"/>
        </w:rPr>
        <w:t>ого</w:t>
      </w:r>
      <w:r w:rsidR="00E63349" w:rsidRPr="008D6408">
        <w:rPr>
          <w:i/>
          <w:sz w:val="20"/>
        </w:rPr>
        <w:t xml:space="preserve"> обследовани</w:t>
      </w:r>
      <w:r>
        <w:rPr>
          <w:i/>
          <w:sz w:val="20"/>
        </w:rPr>
        <w:t>я</w:t>
      </w:r>
      <w:r w:rsidR="00E63349" w:rsidRPr="008D6408">
        <w:rPr>
          <w:i/>
          <w:sz w:val="20"/>
        </w:rPr>
        <w:t xml:space="preserve"> рабочей силы (по методологии МОТ).</w:t>
      </w:r>
    </w:p>
    <w:p w:rsidR="00E63349" w:rsidRPr="008D6408" w:rsidRDefault="00E63349" w:rsidP="008C1BA0">
      <w:pPr>
        <w:numPr>
          <w:ilvl w:val="0"/>
          <w:numId w:val="4"/>
        </w:numPr>
        <w:tabs>
          <w:tab w:val="left" w:pos="284"/>
        </w:tabs>
        <w:ind w:left="0" w:firstLine="0"/>
        <w:jc w:val="both"/>
        <w:rPr>
          <w:i/>
          <w:sz w:val="20"/>
        </w:rPr>
      </w:pPr>
      <w:r w:rsidRPr="008D6408">
        <w:rPr>
          <w:i/>
          <w:sz w:val="20"/>
        </w:rPr>
        <w:t>В расчёте использованы данные Комитета по труду и занятости населения Мурманской области.</w:t>
      </w:r>
    </w:p>
    <w:p w:rsidR="00E63349" w:rsidRPr="008D6408" w:rsidRDefault="00A23D9A" w:rsidP="00A23D9A">
      <w:pPr>
        <w:numPr>
          <w:ilvl w:val="0"/>
          <w:numId w:val="4"/>
        </w:numPr>
        <w:tabs>
          <w:tab w:val="left" w:pos="284"/>
        </w:tabs>
        <w:ind w:left="284" w:hanging="284"/>
        <w:jc w:val="both"/>
        <w:rPr>
          <w:i/>
          <w:sz w:val="20"/>
        </w:rPr>
      </w:pPr>
      <w:r>
        <w:rPr>
          <w:i/>
          <w:sz w:val="20"/>
        </w:rPr>
        <w:t>П</w:t>
      </w:r>
      <w:r w:rsidRPr="005C1921">
        <w:rPr>
          <w:i/>
          <w:sz w:val="20"/>
        </w:rPr>
        <w:t>оказатели рассчитаны в соответствии с Методологическими положениями по расчёту показателей дене</w:t>
      </w:r>
      <w:r w:rsidRPr="005C1921">
        <w:rPr>
          <w:i/>
          <w:sz w:val="20"/>
        </w:rPr>
        <w:t>ж</w:t>
      </w:r>
      <w:r w:rsidRPr="005C1921">
        <w:rPr>
          <w:i/>
          <w:sz w:val="20"/>
        </w:rPr>
        <w:t>ных доходов и расходов населения (приказ Росстата от 02.07.2014 № 465 с изменениями от 20.11.2018 № 680).</w:t>
      </w:r>
      <w:r>
        <w:rPr>
          <w:i/>
          <w:sz w:val="20"/>
        </w:rPr>
        <w:t xml:space="preserve"> Данные за 2017 год пересчитаны в связи с уточнением банковских данных, за 2018 год – оценка, данные уто</w:t>
      </w:r>
      <w:r>
        <w:rPr>
          <w:i/>
          <w:sz w:val="20"/>
        </w:rPr>
        <w:t>ч</w:t>
      </w:r>
      <w:r>
        <w:rPr>
          <w:i/>
          <w:sz w:val="20"/>
        </w:rPr>
        <w:t>нены по итогам годовых расчётов денежных доходов и расходов населения.</w:t>
      </w:r>
    </w:p>
    <w:p w:rsidR="00E63349" w:rsidRPr="008D6408" w:rsidRDefault="00E63349" w:rsidP="008C1BA0">
      <w:pPr>
        <w:numPr>
          <w:ilvl w:val="0"/>
          <w:numId w:val="4"/>
        </w:numPr>
        <w:tabs>
          <w:tab w:val="left" w:pos="284"/>
        </w:tabs>
        <w:ind w:left="284" w:hanging="284"/>
        <w:jc w:val="both"/>
        <w:rPr>
          <w:i/>
          <w:sz w:val="20"/>
        </w:rPr>
      </w:pPr>
      <w:r w:rsidRPr="008D6408">
        <w:rPr>
          <w:i/>
          <w:sz w:val="20"/>
        </w:rPr>
        <w:t>С учётом единовременной денежной выплаты пенсионерам в январе 2017 года в размере 5 тыс. рублей, назн</w:t>
      </w:r>
      <w:r w:rsidRPr="008D6408">
        <w:rPr>
          <w:i/>
          <w:sz w:val="20"/>
        </w:rPr>
        <w:t>а</w:t>
      </w:r>
      <w:r w:rsidRPr="008D6408">
        <w:rPr>
          <w:i/>
          <w:sz w:val="20"/>
        </w:rPr>
        <w:t>ченной в соответствии с Федеральным законом от 22.11.2016</w:t>
      </w:r>
      <w:r w:rsidRPr="008D6408">
        <w:rPr>
          <w:sz w:val="20"/>
        </w:rPr>
        <w:t xml:space="preserve"> </w:t>
      </w:r>
      <w:r w:rsidRPr="008D6408">
        <w:rPr>
          <w:i/>
          <w:sz w:val="20"/>
        </w:rPr>
        <w:t>№ 385-ФЗ (далее – ЕВ-2017).</w:t>
      </w:r>
    </w:p>
    <w:p w:rsidR="00E63349" w:rsidRPr="008D6408" w:rsidRDefault="00E63349" w:rsidP="008C1BA0">
      <w:pPr>
        <w:numPr>
          <w:ilvl w:val="0"/>
          <w:numId w:val="4"/>
        </w:numPr>
        <w:tabs>
          <w:tab w:val="left" w:pos="284"/>
        </w:tabs>
        <w:ind w:left="284" w:hanging="284"/>
        <w:jc w:val="both"/>
        <w:rPr>
          <w:i/>
          <w:sz w:val="20"/>
        </w:rPr>
      </w:pPr>
      <w:proofErr w:type="gramStart"/>
      <w:r w:rsidRPr="008D6408">
        <w:rPr>
          <w:i/>
          <w:spacing w:val="-6"/>
          <w:sz w:val="20"/>
        </w:rPr>
        <w:t>Состоящих</w:t>
      </w:r>
      <w:proofErr w:type="gramEnd"/>
      <w:r w:rsidRPr="008D6408">
        <w:rPr>
          <w:i/>
          <w:spacing w:val="-6"/>
          <w:sz w:val="20"/>
        </w:rPr>
        <w:t xml:space="preserve"> на учёте в Государственном учреждении – Отделении Пенсионного фонда Российской Федерации по Мурманской области</w:t>
      </w:r>
      <w:r w:rsidR="00065302">
        <w:rPr>
          <w:i/>
          <w:spacing w:val="-6"/>
          <w:sz w:val="20"/>
        </w:rPr>
        <w:t>.</w:t>
      </w:r>
    </w:p>
    <w:p w:rsidR="00E63349" w:rsidRPr="00A7446B" w:rsidRDefault="00E63349" w:rsidP="008C1BA0">
      <w:pPr>
        <w:numPr>
          <w:ilvl w:val="0"/>
          <w:numId w:val="4"/>
        </w:numPr>
        <w:tabs>
          <w:tab w:val="left" w:pos="284"/>
        </w:tabs>
        <w:ind w:left="284" w:hanging="284"/>
        <w:jc w:val="both"/>
        <w:rPr>
          <w:i/>
          <w:sz w:val="20"/>
        </w:rPr>
      </w:pPr>
      <w:r w:rsidRPr="00A7446B">
        <w:rPr>
          <w:i/>
          <w:sz w:val="20"/>
        </w:rPr>
        <w:t xml:space="preserve">Здесь и далее в таблицах раздела </w:t>
      </w:r>
      <w:r w:rsidR="00A7446B" w:rsidRPr="00A7446B">
        <w:rPr>
          <w:i/>
          <w:sz w:val="20"/>
        </w:rPr>
        <w:t>–</w:t>
      </w:r>
      <w:r w:rsidR="00A7446B">
        <w:rPr>
          <w:i/>
          <w:sz w:val="20"/>
        </w:rPr>
        <w:t xml:space="preserve"> </w:t>
      </w:r>
      <w:r w:rsidRPr="00A7446B">
        <w:rPr>
          <w:i/>
          <w:sz w:val="20"/>
        </w:rPr>
        <w:t>данные рассчитаны на основе методики расчётов основных показателей пенсионного обеспечения, утверждённой приказом Росстата от 23.06.2009 № 118.</w:t>
      </w:r>
    </w:p>
    <w:p w:rsidR="00E63349" w:rsidRPr="008D6408" w:rsidRDefault="00E63349" w:rsidP="008C1BA0">
      <w:pPr>
        <w:numPr>
          <w:ilvl w:val="0"/>
          <w:numId w:val="4"/>
        </w:numPr>
        <w:tabs>
          <w:tab w:val="left" w:pos="0"/>
          <w:tab w:val="left" w:pos="284"/>
        </w:tabs>
        <w:ind w:left="0" w:firstLine="0"/>
        <w:jc w:val="both"/>
        <w:rPr>
          <w:i/>
          <w:sz w:val="20"/>
        </w:rPr>
      </w:pPr>
      <w:r w:rsidRPr="008D6408">
        <w:rPr>
          <w:i/>
          <w:sz w:val="20"/>
        </w:rPr>
        <w:t>К уровню на 1 января 2014 года.</w:t>
      </w:r>
    </w:p>
    <w:p w:rsidR="00E63349" w:rsidRPr="00E7655F" w:rsidRDefault="00E63349" w:rsidP="008C1BA0">
      <w:pPr>
        <w:numPr>
          <w:ilvl w:val="0"/>
          <w:numId w:val="4"/>
        </w:numPr>
        <w:tabs>
          <w:tab w:val="left" w:pos="0"/>
          <w:tab w:val="left" w:pos="284"/>
        </w:tabs>
        <w:ind w:left="0" w:firstLine="0"/>
        <w:jc w:val="both"/>
        <w:rPr>
          <w:i/>
          <w:spacing w:val="-2"/>
          <w:sz w:val="20"/>
        </w:rPr>
      </w:pPr>
      <w:r w:rsidRPr="00E7655F">
        <w:rPr>
          <w:i/>
          <w:spacing w:val="-2"/>
          <w:sz w:val="20"/>
        </w:rPr>
        <w:t>К уровню на 31 декабря 2014 года.</w:t>
      </w:r>
    </w:p>
    <w:p w:rsidR="00E63349" w:rsidRPr="00E7655F" w:rsidRDefault="00E63349" w:rsidP="008C1BA0">
      <w:pPr>
        <w:numPr>
          <w:ilvl w:val="0"/>
          <w:numId w:val="4"/>
        </w:numPr>
        <w:tabs>
          <w:tab w:val="left" w:pos="0"/>
          <w:tab w:val="left" w:pos="284"/>
        </w:tabs>
        <w:ind w:left="0" w:firstLine="0"/>
        <w:jc w:val="both"/>
        <w:rPr>
          <w:i/>
          <w:spacing w:val="-2"/>
          <w:sz w:val="20"/>
        </w:rPr>
      </w:pPr>
      <w:r w:rsidRPr="00E7655F">
        <w:rPr>
          <w:i/>
          <w:spacing w:val="-2"/>
          <w:sz w:val="20"/>
        </w:rPr>
        <w:t>Без учёта ЕВ-2017.</w:t>
      </w:r>
    </w:p>
    <w:p w:rsidR="00E63349" w:rsidRPr="006527DB" w:rsidRDefault="00E63349" w:rsidP="008C1BA0">
      <w:pPr>
        <w:numPr>
          <w:ilvl w:val="0"/>
          <w:numId w:val="4"/>
        </w:numPr>
        <w:tabs>
          <w:tab w:val="left" w:pos="284"/>
        </w:tabs>
        <w:ind w:left="0" w:firstLine="0"/>
        <w:jc w:val="both"/>
        <w:rPr>
          <w:i/>
          <w:spacing w:val="-2"/>
          <w:sz w:val="20"/>
        </w:rPr>
      </w:pPr>
      <w:r w:rsidRPr="006527DB">
        <w:rPr>
          <w:i/>
          <w:spacing w:val="-2"/>
          <w:sz w:val="20"/>
        </w:rPr>
        <w:t>В постоянных ценах.</w:t>
      </w:r>
    </w:p>
    <w:p w:rsidR="00E63349" w:rsidRPr="006527DB" w:rsidRDefault="00E63349" w:rsidP="008C1BA0">
      <w:pPr>
        <w:numPr>
          <w:ilvl w:val="0"/>
          <w:numId w:val="4"/>
        </w:numPr>
        <w:tabs>
          <w:tab w:val="left" w:pos="0"/>
          <w:tab w:val="left" w:pos="284"/>
        </w:tabs>
        <w:ind w:left="0" w:firstLine="0"/>
        <w:jc w:val="both"/>
        <w:rPr>
          <w:i/>
          <w:spacing w:val="-2"/>
          <w:sz w:val="20"/>
        </w:rPr>
      </w:pPr>
      <w:r w:rsidRPr="006527DB">
        <w:rPr>
          <w:i/>
          <w:spacing w:val="-2"/>
          <w:sz w:val="20"/>
        </w:rPr>
        <w:t>П</w:t>
      </w:r>
      <w:r w:rsidR="004275BF" w:rsidRPr="006527DB">
        <w:rPr>
          <w:i/>
          <w:spacing w:val="-2"/>
          <w:sz w:val="20"/>
        </w:rPr>
        <w:t>о п</w:t>
      </w:r>
      <w:r w:rsidRPr="006527DB">
        <w:rPr>
          <w:i/>
          <w:spacing w:val="-2"/>
          <w:sz w:val="20"/>
        </w:rPr>
        <w:t>редварительны</w:t>
      </w:r>
      <w:r w:rsidR="004275BF" w:rsidRPr="006527DB">
        <w:rPr>
          <w:i/>
          <w:spacing w:val="-2"/>
          <w:sz w:val="20"/>
        </w:rPr>
        <w:t>м</w:t>
      </w:r>
      <w:r w:rsidRPr="006527DB">
        <w:rPr>
          <w:i/>
          <w:spacing w:val="-2"/>
          <w:sz w:val="20"/>
        </w:rPr>
        <w:t xml:space="preserve"> данны</w:t>
      </w:r>
      <w:r w:rsidR="004275BF" w:rsidRPr="006527DB">
        <w:rPr>
          <w:i/>
          <w:spacing w:val="-2"/>
          <w:sz w:val="20"/>
        </w:rPr>
        <w:t>м</w:t>
      </w:r>
      <w:r w:rsidRPr="006527DB">
        <w:rPr>
          <w:i/>
          <w:spacing w:val="-2"/>
          <w:sz w:val="20"/>
        </w:rPr>
        <w:t>.</w:t>
      </w:r>
    </w:p>
    <w:p w:rsidR="00E63349" w:rsidRPr="006527DB" w:rsidRDefault="004275BF" w:rsidP="008C1BA0">
      <w:pPr>
        <w:numPr>
          <w:ilvl w:val="0"/>
          <w:numId w:val="4"/>
        </w:numPr>
        <w:tabs>
          <w:tab w:val="left" w:pos="284"/>
        </w:tabs>
        <w:ind w:left="284" w:hanging="284"/>
        <w:jc w:val="both"/>
        <w:rPr>
          <w:i/>
          <w:spacing w:val="-4"/>
          <w:sz w:val="20"/>
        </w:rPr>
      </w:pPr>
      <w:r w:rsidRPr="006527DB">
        <w:rPr>
          <w:i/>
          <w:spacing w:val="-2"/>
          <w:sz w:val="20"/>
        </w:rPr>
        <w:t>П</w:t>
      </w:r>
      <w:r w:rsidR="00E63349" w:rsidRPr="006527DB">
        <w:rPr>
          <w:i/>
          <w:spacing w:val="-2"/>
          <w:sz w:val="20"/>
        </w:rPr>
        <w:t>о экономике региона рассчитывается как частное от деления индексов физического объёма валового реги</w:t>
      </w:r>
      <w:r w:rsidR="00E63349" w:rsidRPr="006527DB">
        <w:rPr>
          <w:i/>
          <w:spacing w:val="-2"/>
          <w:sz w:val="20"/>
        </w:rPr>
        <w:t>о</w:t>
      </w:r>
      <w:r w:rsidR="00E63349" w:rsidRPr="006527DB">
        <w:rPr>
          <w:i/>
          <w:spacing w:val="-2"/>
          <w:sz w:val="20"/>
        </w:rPr>
        <w:t>наль</w:t>
      </w:r>
      <w:r w:rsidR="00E63349" w:rsidRPr="006527DB">
        <w:rPr>
          <w:i/>
          <w:spacing w:val="-4"/>
          <w:sz w:val="20"/>
        </w:rPr>
        <w:t>ного продукта и изменения совокупных затрат труда.</w:t>
      </w:r>
    </w:p>
    <w:p w:rsidR="00E63349" w:rsidRPr="006466AD" w:rsidRDefault="0027341E" w:rsidP="008C1BA0">
      <w:pPr>
        <w:numPr>
          <w:ilvl w:val="0"/>
          <w:numId w:val="4"/>
        </w:numPr>
        <w:tabs>
          <w:tab w:val="left" w:pos="284"/>
        </w:tabs>
        <w:ind w:left="284" w:hanging="284"/>
        <w:jc w:val="both"/>
        <w:rPr>
          <w:i/>
          <w:spacing w:val="-4"/>
          <w:sz w:val="20"/>
        </w:rPr>
      </w:pPr>
      <w:r w:rsidRPr="00BF3623">
        <w:rPr>
          <w:i/>
          <w:sz w:val="20"/>
        </w:rPr>
        <w:t xml:space="preserve">За </w:t>
      </w:r>
      <w:r>
        <w:rPr>
          <w:i/>
          <w:sz w:val="20"/>
        </w:rPr>
        <w:t xml:space="preserve">2015, </w:t>
      </w:r>
      <w:r w:rsidRPr="00BF3623">
        <w:rPr>
          <w:i/>
          <w:sz w:val="20"/>
        </w:rPr>
        <w:t>2016 год</w:t>
      </w:r>
      <w:r>
        <w:rPr>
          <w:i/>
          <w:sz w:val="20"/>
        </w:rPr>
        <w:t>ы</w:t>
      </w:r>
      <w:r w:rsidRPr="00BF3623">
        <w:rPr>
          <w:i/>
          <w:sz w:val="20"/>
        </w:rPr>
        <w:t xml:space="preserve"> приведены итоги ретроспективного пересчёта индексов производства, осуществлённого в соответствии с требованиями международных стандартов и действующей практикой национальных стат</w:t>
      </w:r>
      <w:r w:rsidRPr="00BF3623">
        <w:rPr>
          <w:i/>
          <w:sz w:val="20"/>
        </w:rPr>
        <w:t>и</w:t>
      </w:r>
      <w:r w:rsidRPr="00BF3623">
        <w:rPr>
          <w:i/>
          <w:sz w:val="20"/>
        </w:rPr>
        <w:t>стических служб и обязательного при переходе на новые классификаторы.</w:t>
      </w:r>
    </w:p>
    <w:p w:rsidR="006466AD" w:rsidRPr="002259DE" w:rsidRDefault="00DA7C0E" w:rsidP="008C1BA0">
      <w:pPr>
        <w:numPr>
          <w:ilvl w:val="0"/>
          <w:numId w:val="4"/>
        </w:numPr>
        <w:tabs>
          <w:tab w:val="left" w:pos="284"/>
        </w:tabs>
        <w:ind w:left="284" w:hanging="284"/>
        <w:jc w:val="both"/>
        <w:rPr>
          <w:i/>
          <w:spacing w:val="-2"/>
          <w:sz w:val="20"/>
        </w:rPr>
      </w:pPr>
      <w:r w:rsidRPr="002259DE">
        <w:rPr>
          <w:i/>
          <w:spacing w:val="-2"/>
          <w:sz w:val="20"/>
        </w:rPr>
        <w:t>За 2014</w:t>
      </w:r>
      <w:r w:rsidR="00DD7702" w:rsidRPr="002259DE">
        <w:rPr>
          <w:i/>
          <w:spacing w:val="-2"/>
          <w:sz w:val="20"/>
        </w:rPr>
        <w:t>–</w:t>
      </w:r>
      <w:r w:rsidRPr="002259DE">
        <w:rPr>
          <w:i/>
          <w:spacing w:val="-2"/>
          <w:sz w:val="20"/>
        </w:rPr>
        <w:t>2017 годы</w:t>
      </w:r>
      <w:r w:rsidR="006466AD" w:rsidRPr="002259DE">
        <w:rPr>
          <w:i/>
          <w:spacing w:val="-2"/>
          <w:sz w:val="20"/>
        </w:rPr>
        <w:t xml:space="preserve"> </w:t>
      </w:r>
      <w:r w:rsidR="00DD7702" w:rsidRPr="002259DE">
        <w:rPr>
          <w:i/>
          <w:spacing w:val="-2"/>
          <w:sz w:val="20"/>
        </w:rPr>
        <w:t xml:space="preserve">– </w:t>
      </w:r>
      <w:r w:rsidR="006466AD" w:rsidRPr="002259DE">
        <w:rPr>
          <w:i/>
          <w:spacing w:val="-2"/>
          <w:sz w:val="20"/>
        </w:rPr>
        <w:t>с учётом</w:t>
      </w:r>
      <w:r w:rsidR="002259DE" w:rsidRPr="002259DE">
        <w:rPr>
          <w:i/>
          <w:spacing w:val="-2"/>
          <w:sz w:val="20"/>
        </w:rPr>
        <w:t xml:space="preserve"> окончательных</w:t>
      </w:r>
      <w:r w:rsidR="006466AD" w:rsidRPr="002259DE">
        <w:rPr>
          <w:i/>
          <w:spacing w:val="-2"/>
          <w:sz w:val="20"/>
        </w:rPr>
        <w:t xml:space="preserve"> итогов Всероссийской сельскохозяйственной переписи 2016 года.</w:t>
      </w:r>
    </w:p>
    <w:p w:rsidR="00E63349" w:rsidRPr="008D6408" w:rsidRDefault="00E63349" w:rsidP="008C1BA0">
      <w:pPr>
        <w:numPr>
          <w:ilvl w:val="0"/>
          <w:numId w:val="4"/>
        </w:numPr>
        <w:tabs>
          <w:tab w:val="left" w:pos="0"/>
          <w:tab w:val="left" w:pos="284"/>
        </w:tabs>
        <w:ind w:left="0" w:firstLine="0"/>
        <w:jc w:val="both"/>
        <w:rPr>
          <w:i/>
          <w:sz w:val="20"/>
        </w:rPr>
      </w:pPr>
      <w:r w:rsidRPr="008D6408">
        <w:rPr>
          <w:i/>
          <w:sz w:val="20"/>
        </w:rPr>
        <w:t>С 2015 года – включая объём строительно-монтажных работ, выполненных хозяйственным способом.</w:t>
      </w:r>
    </w:p>
    <w:p w:rsidR="009E70B9" w:rsidRPr="0095717C" w:rsidRDefault="009E70B9" w:rsidP="008C1BA0">
      <w:pPr>
        <w:pStyle w:val="afb"/>
        <w:numPr>
          <w:ilvl w:val="0"/>
          <w:numId w:val="4"/>
        </w:numPr>
        <w:tabs>
          <w:tab w:val="left" w:pos="284"/>
        </w:tabs>
        <w:overflowPunct/>
        <w:autoSpaceDE/>
        <w:autoSpaceDN/>
        <w:adjustRightInd/>
        <w:spacing w:line="216" w:lineRule="auto"/>
        <w:ind w:left="284" w:hanging="284"/>
        <w:textAlignment w:val="auto"/>
        <w:rPr>
          <w:spacing w:val="-2"/>
        </w:rPr>
      </w:pPr>
      <w:r w:rsidRPr="0095717C">
        <w:rPr>
          <w:spacing w:val="-2"/>
        </w:rPr>
        <w:t>Организаций всех видов экономической деятельности (без микропредприятий); по автомобильному транспор</w:t>
      </w:r>
      <w:r w:rsidR="0095717C">
        <w:rPr>
          <w:spacing w:val="-2"/>
        </w:rPr>
        <w:t>ту</w:t>
      </w:r>
      <w:r w:rsidR="0095717C">
        <w:rPr>
          <w:spacing w:val="-2"/>
          <w:lang w:val="ru-RU"/>
        </w:rPr>
        <w:t> </w:t>
      </w:r>
      <w:r w:rsidRPr="0095717C">
        <w:rPr>
          <w:spacing w:val="-2"/>
        </w:rPr>
        <w:t>– с учётом деятельности физических лиц, занимающихся предпринимательской деятельностью без образования юридического лица (индивидуальных предпринимателей), осуществляющих перевозки грузов на коммерческой основе.</w:t>
      </w:r>
    </w:p>
    <w:p w:rsidR="009E70B9" w:rsidRPr="00312B29" w:rsidRDefault="009E70B9" w:rsidP="008C1BA0">
      <w:pPr>
        <w:numPr>
          <w:ilvl w:val="0"/>
          <w:numId w:val="4"/>
        </w:numPr>
        <w:tabs>
          <w:tab w:val="left" w:pos="284"/>
        </w:tabs>
        <w:overflowPunct/>
        <w:autoSpaceDE/>
        <w:autoSpaceDN/>
        <w:adjustRightInd/>
        <w:spacing w:line="216" w:lineRule="auto"/>
        <w:ind w:left="284" w:hanging="284"/>
        <w:jc w:val="both"/>
        <w:textAlignment w:val="auto"/>
        <w:rPr>
          <w:i/>
          <w:spacing w:val="-2"/>
          <w:sz w:val="20"/>
        </w:rPr>
      </w:pPr>
      <w:proofErr w:type="gramStart"/>
      <w:r w:rsidRPr="00015ED8">
        <w:rPr>
          <w:i/>
          <w:sz w:val="20"/>
        </w:rPr>
        <w:t>По автобусному транспорту включены суммарные объёмы, выполненные автобусами юридических лиц, ос</w:t>
      </w:r>
      <w:r w:rsidRPr="00015ED8">
        <w:rPr>
          <w:i/>
          <w:sz w:val="20"/>
        </w:rPr>
        <w:t>у</w:t>
      </w:r>
      <w:r w:rsidRPr="00015ED8">
        <w:rPr>
          <w:i/>
          <w:sz w:val="20"/>
        </w:rPr>
        <w:t>ществля</w:t>
      </w:r>
      <w:r>
        <w:rPr>
          <w:i/>
          <w:sz w:val="20"/>
        </w:rPr>
        <w:t>вшими</w:t>
      </w:r>
      <w:r w:rsidRPr="00015ED8">
        <w:rPr>
          <w:i/>
          <w:sz w:val="20"/>
        </w:rPr>
        <w:t xml:space="preserve"> на коммерческой основе регулярные перевозки пассажиров по маршрутам общего пользования, с учётом деятельности физических лиц, занимавшихся предпринимательской деятельностью без образования юридического лица (индивидуальных предпринимателей), а также перевозки организациями по заказам и т</w:t>
      </w:r>
      <w:r w:rsidRPr="00015ED8">
        <w:rPr>
          <w:i/>
          <w:sz w:val="20"/>
        </w:rPr>
        <w:t>у</w:t>
      </w:r>
      <w:r w:rsidRPr="00015ED8">
        <w:rPr>
          <w:i/>
          <w:sz w:val="20"/>
        </w:rPr>
        <w:t>ристско-экскурсионным маршрутам.</w:t>
      </w:r>
      <w:proofErr w:type="gramEnd"/>
    </w:p>
    <w:p w:rsidR="00FF1C04" w:rsidRPr="006527DB" w:rsidRDefault="009E70B9" w:rsidP="008C1BA0">
      <w:pPr>
        <w:numPr>
          <w:ilvl w:val="0"/>
          <w:numId w:val="4"/>
        </w:numPr>
        <w:tabs>
          <w:tab w:val="left" w:pos="284"/>
        </w:tabs>
        <w:ind w:left="284" w:hanging="284"/>
        <w:jc w:val="both"/>
        <w:rPr>
          <w:i/>
          <w:spacing w:val="-2"/>
          <w:sz w:val="20"/>
        </w:rPr>
      </w:pPr>
      <w:r w:rsidRPr="006527DB">
        <w:rPr>
          <w:i/>
          <w:spacing w:val="-2"/>
          <w:sz w:val="20"/>
        </w:rPr>
        <w:t xml:space="preserve">В фактически действовавших ценах. </w:t>
      </w:r>
      <w:r w:rsidR="00E63349" w:rsidRPr="006527DB">
        <w:rPr>
          <w:i/>
          <w:spacing w:val="-2"/>
          <w:sz w:val="20"/>
        </w:rPr>
        <w:t xml:space="preserve">По данным юридических </w:t>
      </w:r>
      <w:r w:rsidR="00DF0C6E" w:rsidRPr="006527DB">
        <w:rPr>
          <w:i/>
          <w:spacing w:val="-2"/>
          <w:sz w:val="20"/>
        </w:rPr>
        <w:t>лиц (без банков, страховых,</w:t>
      </w:r>
      <w:r w:rsidR="00E63349" w:rsidRPr="006527DB">
        <w:rPr>
          <w:i/>
          <w:spacing w:val="-2"/>
          <w:sz w:val="20"/>
        </w:rPr>
        <w:t xml:space="preserve"> бюджетных организ</w:t>
      </w:r>
      <w:r w:rsidR="00E63349" w:rsidRPr="006527DB">
        <w:rPr>
          <w:i/>
          <w:spacing w:val="-2"/>
          <w:sz w:val="20"/>
        </w:rPr>
        <w:t>а</w:t>
      </w:r>
      <w:r w:rsidR="00E63349" w:rsidRPr="006527DB">
        <w:rPr>
          <w:i/>
          <w:spacing w:val="-2"/>
          <w:sz w:val="20"/>
        </w:rPr>
        <w:t>ций</w:t>
      </w:r>
      <w:r w:rsidR="00DF0C6E" w:rsidRPr="006527DB">
        <w:rPr>
          <w:i/>
          <w:spacing w:val="-2"/>
          <w:sz w:val="20"/>
        </w:rPr>
        <w:t>, пенсионных фондов</w:t>
      </w:r>
      <w:r w:rsidR="00E63349" w:rsidRPr="006527DB">
        <w:rPr>
          <w:i/>
          <w:spacing w:val="-2"/>
          <w:sz w:val="20"/>
        </w:rPr>
        <w:t>), предоставивших бухгалтерскую (финансовую) отчётность в органы государственной статистики.</w:t>
      </w:r>
    </w:p>
    <w:p w:rsidR="004275BF" w:rsidRPr="006527DB" w:rsidRDefault="00FF1C04" w:rsidP="008C1BA0">
      <w:pPr>
        <w:numPr>
          <w:ilvl w:val="0"/>
          <w:numId w:val="4"/>
        </w:numPr>
        <w:tabs>
          <w:tab w:val="left" w:pos="284"/>
        </w:tabs>
        <w:ind w:left="284" w:hanging="284"/>
        <w:jc w:val="both"/>
        <w:rPr>
          <w:i/>
          <w:spacing w:val="-2"/>
          <w:sz w:val="20"/>
        </w:rPr>
      </w:pPr>
      <w:r w:rsidRPr="006527DB">
        <w:rPr>
          <w:i/>
          <w:spacing w:val="-2"/>
          <w:sz w:val="20"/>
        </w:rPr>
        <w:t>1-ая оценка.</w:t>
      </w:r>
    </w:p>
    <w:p w:rsidR="009E70B9" w:rsidRDefault="009E70B9" w:rsidP="008C1BA0">
      <w:pPr>
        <w:numPr>
          <w:ilvl w:val="0"/>
          <w:numId w:val="4"/>
        </w:numPr>
        <w:tabs>
          <w:tab w:val="left" w:pos="284"/>
        </w:tabs>
        <w:overflowPunct/>
        <w:autoSpaceDE/>
        <w:autoSpaceDN/>
        <w:adjustRightInd/>
        <w:spacing w:line="216" w:lineRule="auto"/>
        <w:ind w:left="284" w:hanging="284"/>
        <w:jc w:val="both"/>
        <w:textAlignment w:val="auto"/>
        <w:rPr>
          <w:i/>
          <w:sz w:val="20"/>
        </w:rPr>
      </w:pPr>
      <w:r w:rsidRPr="009E70B9">
        <w:rPr>
          <w:i/>
          <w:sz w:val="20"/>
        </w:rPr>
        <w:t xml:space="preserve">В фактически действовавших ценах. </w:t>
      </w:r>
      <w:r>
        <w:rPr>
          <w:i/>
          <w:sz w:val="20"/>
        </w:rPr>
        <w:t>По данным федерального статистического наблюдения юридических лиц (без субъектов малого предпринимательства, государственных и муниципальных учреждений, банков и неба</w:t>
      </w:r>
      <w:r>
        <w:rPr>
          <w:i/>
          <w:sz w:val="20"/>
        </w:rPr>
        <w:t>н</w:t>
      </w:r>
      <w:r>
        <w:rPr>
          <w:i/>
          <w:sz w:val="20"/>
        </w:rPr>
        <w:t>ковских кредитных организаций, страховых организаций и негосударственных пенсионных фондов).</w:t>
      </w:r>
    </w:p>
    <w:p w:rsidR="00DD7702" w:rsidRPr="00DD7702" w:rsidRDefault="00DD7702" w:rsidP="008C1BA0">
      <w:pPr>
        <w:numPr>
          <w:ilvl w:val="0"/>
          <w:numId w:val="4"/>
        </w:numPr>
        <w:tabs>
          <w:tab w:val="left" w:pos="284"/>
        </w:tabs>
        <w:overflowPunct/>
        <w:autoSpaceDE/>
        <w:autoSpaceDN/>
        <w:adjustRightInd/>
        <w:spacing w:line="216" w:lineRule="auto"/>
        <w:ind w:left="0" w:firstLine="0"/>
        <w:jc w:val="both"/>
        <w:textAlignment w:val="auto"/>
        <w:rPr>
          <w:i/>
          <w:sz w:val="20"/>
        </w:rPr>
      </w:pPr>
      <w:r w:rsidRPr="00DD7702">
        <w:rPr>
          <w:i/>
          <w:sz w:val="20"/>
        </w:rPr>
        <w:t>По данным Баланса основных фондов.</w:t>
      </w:r>
    </w:p>
    <w:p w:rsidR="00E63349" w:rsidRPr="009E70B9" w:rsidRDefault="00E63349" w:rsidP="008C1BA0">
      <w:pPr>
        <w:numPr>
          <w:ilvl w:val="0"/>
          <w:numId w:val="4"/>
        </w:numPr>
        <w:tabs>
          <w:tab w:val="left" w:pos="284"/>
        </w:tabs>
        <w:ind w:left="284" w:hanging="284"/>
        <w:jc w:val="both"/>
        <w:rPr>
          <w:i/>
          <w:sz w:val="20"/>
        </w:rPr>
      </w:pPr>
      <w:r w:rsidRPr="009E70B9">
        <w:rPr>
          <w:i/>
          <w:sz w:val="20"/>
        </w:rPr>
        <w:t xml:space="preserve">В </w:t>
      </w:r>
      <w:r w:rsidR="00DD7702">
        <w:rPr>
          <w:i/>
          <w:sz w:val="20"/>
        </w:rPr>
        <w:t xml:space="preserve">фактически </w:t>
      </w:r>
      <w:r w:rsidRPr="009E70B9">
        <w:rPr>
          <w:i/>
          <w:sz w:val="20"/>
        </w:rPr>
        <w:t xml:space="preserve">действовавших ценах. Данные </w:t>
      </w:r>
      <w:r w:rsidR="00993ACB">
        <w:rPr>
          <w:i/>
          <w:sz w:val="20"/>
        </w:rPr>
        <w:t>ФТС</w:t>
      </w:r>
      <w:r w:rsidR="002C6D3F">
        <w:rPr>
          <w:i/>
          <w:sz w:val="20"/>
        </w:rPr>
        <w:t xml:space="preserve"> России</w:t>
      </w:r>
      <w:r w:rsidRPr="009E70B9">
        <w:rPr>
          <w:i/>
          <w:sz w:val="20"/>
        </w:rPr>
        <w:t>.</w:t>
      </w:r>
    </w:p>
    <w:p w:rsidR="00E63349" w:rsidRDefault="00E63349" w:rsidP="00E63349">
      <w:pPr>
        <w:tabs>
          <w:tab w:val="left" w:pos="-1701"/>
          <w:tab w:val="left" w:pos="709"/>
        </w:tabs>
        <w:overflowPunct/>
        <w:autoSpaceDE/>
        <w:autoSpaceDN/>
        <w:adjustRightInd/>
        <w:jc w:val="both"/>
        <w:textAlignment w:val="auto"/>
        <w:rPr>
          <w:i/>
          <w:sz w:val="20"/>
        </w:rPr>
      </w:pPr>
    </w:p>
    <w:p w:rsidR="00E63349" w:rsidRPr="00BB31C3" w:rsidRDefault="00E63349" w:rsidP="00E63349">
      <w:pPr>
        <w:overflowPunct/>
        <w:autoSpaceDE/>
        <w:autoSpaceDN/>
        <w:adjustRightInd/>
        <w:ind w:left="142" w:hanging="142"/>
        <w:jc w:val="both"/>
        <w:textAlignment w:val="auto"/>
        <w:rPr>
          <w:i/>
          <w:sz w:val="20"/>
        </w:rPr>
      </w:pPr>
    </w:p>
    <w:p w:rsidR="00C97299" w:rsidRDefault="00C97299" w:rsidP="00E63349">
      <w:pPr>
        <w:tabs>
          <w:tab w:val="left" w:pos="-1701"/>
          <w:tab w:val="left" w:pos="709"/>
        </w:tabs>
        <w:overflowPunct/>
        <w:autoSpaceDE/>
        <w:autoSpaceDN/>
        <w:adjustRightInd/>
        <w:jc w:val="both"/>
        <w:textAlignment w:val="auto"/>
        <w:rPr>
          <w:i/>
          <w:sz w:val="20"/>
        </w:rPr>
      </w:pPr>
    </w:p>
    <w:p w:rsidR="00FC5C9C" w:rsidRPr="00BB31C3" w:rsidRDefault="00FC5C9C" w:rsidP="00304420">
      <w:pPr>
        <w:overflowPunct/>
        <w:autoSpaceDE/>
        <w:autoSpaceDN/>
        <w:adjustRightInd/>
        <w:ind w:left="142" w:hanging="142"/>
        <w:jc w:val="both"/>
        <w:textAlignment w:val="auto"/>
        <w:rPr>
          <w:i/>
          <w:sz w:val="20"/>
        </w:rPr>
      </w:pPr>
    </w:p>
    <w:p w:rsidR="00900042" w:rsidRDefault="007E69BB" w:rsidP="00900042">
      <w:pPr>
        <w:pStyle w:val="3"/>
        <w:ind w:right="-144"/>
      </w:pPr>
      <w:r>
        <w:br w:type="page"/>
      </w:r>
      <w:bookmarkStart w:id="42" w:name="_Toc513537621"/>
      <w:bookmarkStart w:id="43" w:name="_Toc28008153"/>
      <w:bookmarkStart w:id="44" w:name="_Toc163015940"/>
      <w:bookmarkStart w:id="45" w:name="_Toc183577627"/>
      <w:bookmarkEnd w:id="36"/>
      <w:bookmarkEnd w:id="37"/>
      <w:r w:rsidR="00900042" w:rsidRPr="00980771">
        <w:lastRenderedPageBreak/>
        <w:t xml:space="preserve">Мурманская область в экономике России </w:t>
      </w:r>
      <w:r w:rsidR="00EA5486">
        <w:t>за</w:t>
      </w:r>
      <w:r w:rsidR="00900042" w:rsidRPr="00980771">
        <w:t xml:space="preserve"> 20</w:t>
      </w:r>
      <w:r w:rsidR="00B67AEA">
        <w:t>18</w:t>
      </w:r>
      <w:r w:rsidR="00900042" w:rsidRPr="00980771">
        <w:t xml:space="preserve"> год</w:t>
      </w:r>
      <w:bookmarkEnd w:id="42"/>
      <w:bookmarkEnd w:id="43"/>
    </w:p>
    <w:p w:rsidR="00900042" w:rsidRPr="00242F59" w:rsidRDefault="00900042" w:rsidP="00900042">
      <w:pPr>
        <w:jc w:val="center"/>
      </w:pPr>
    </w:p>
    <w:tbl>
      <w:tblPr>
        <w:tblW w:w="5004" w:type="pct"/>
        <w:tblLayout w:type="fixed"/>
        <w:tblLook w:val="04A0" w:firstRow="1" w:lastRow="0" w:firstColumn="1" w:lastColumn="0" w:noHBand="0" w:noVBand="1"/>
      </w:tblPr>
      <w:tblGrid>
        <w:gridCol w:w="3652"/>
        <w:gridCol w:w="1276"/>
        <w:gridCol w:w="1276"/>
        <w:gridCol w:w="1275"/>
        <w:gridCol w:w="1292"/>
        <w:gridCol w:w="1374"/>
      </w:tblGrid>
      <w:tr w:rsidR="00900042" w:rsidTr="008B61BD">
        <w:trPr>
          <w:cantSplit/>
          <w:trHeight w:val="77"/>
        </w:trPr>
        <w:tc>
          <w:tcPr>
            <w:tcW w:w="3652" w:type="dxa"/>
            <w:vMerge w:val="restart"/>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tc>
        <w:tc>
          <w:tcPr>
            <w:tcW w:w="1276" w:type="dxa"/>
            <w:vMerge w:val="restart"/>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108" w:right="-108"/>
              <w:jc w:val="center"/>
            </w:pPr>
            <w:r>
              <w:t>Российская Федерация</w:t>
            </w:r>
          </w:p>
        </w:tc>
        <w:tc>
          <w:tcPr>
            <w:tcW w:w="1276" w:type="dxa"/>
            <w:vMerge w:val="restart"/>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Мурманская область</w:t>
            </w:r>
          </w:p>
        </w:tc>
        <w:tc>
          <w:tcPr>
            <w:tcW w:w="1275" w:type="dxa"/>
            <w:vMerge w:val="restart"/>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jc w:val="center"/>
            </w:pPr>
            <w:r>
              <w:t>Доля</w:t>
            </w:r>
            <w:r>
              <w:br/>
              <w:t>области в экономике России, %</w:t>
            </w:r>
          </w:p>
        </w:tc>
        <w:tc>
          <w:tcPr>
            <w:tcW w:w="2666" w:type="dxa"/>
            <w:gridSpan w:val="2"/>
            <w:tcBorders>
              <w:top w:val="single" w:sz="4" w:space="0" w:color="auto"/>
              <w:left w:val="single" w:sz="4" w:space="0" w:color="auto"/>
              <w:bottom w:val="single" w:sz="4" w:space="0" w:color="auto"/>
              <w:right w:val="single" w:sz="4" w:space="0" w:color="auto"/>
            </w:tcBorders>
            <w:shd w:val="pct10" w:color="auto" w:fill="auto"/>
          </w:tcPr>
          <w:p w:rsidR="00900042" w:rsidRDefault="00B67AEA" w:rsidP="008B61BD">
            <w:pPr>
              <w:jc w:val="center"/>
            </w:pPr>
            <w:proofErr w:type="gramStart"/>
            <w:r>
              <w:t>2018</w:t>
            </w:r>
            <w:r w:rsidR="00900042">
              <w:t xml:space="preserve"> в % к 20</w:t>
            </w:r>
            <w:r w:rsidR="00900042">
              <w:rPr>
                <w:lang w:val="en-US"/>
              </w:rPr>
              <w:t>1</w:t>
            </w:r>
            <w:r>
              <w:t>7</w:t>
            </w:r>
            <w:r w:rsidR="00900042">
              <w:rPr>
                <w:vertAlign w:val="superscript"/>
              </w:rPr>
              <w:t>1)</w:t>
            </w:r>
            <w:proofErr w:type="gramEnd"/>
          </w:p>
        </w:tc>
      </w:tr>
      <w:tr w:rsidR="00900042" w:rsidTr="008B61BD">
        <w:trPr>
          <w:cantSplit/>
          <w:trHeight w:val="20"/>
        </w:trPr>
        <w:tc>
          <w:tcPr>
            <w:tcW w:w="3652" w:type="dxa"/>
            <w:vMerge/>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tc>
        <w:tc>
          <w:tcPr>
            <w:tcW w:w="1276" w:type="dxa"/>
            <w:vMerge/>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jc w:val="center"/>
            </w:pPr>
          </w:p>
        </w:tc>
        <w:tc>
          <w:tcPr>
            <w:tcW w:w="1276" w:type="dxa"/>
            <w:vMerge/>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jc w:val="center"/>
            </w:pPr>
          </w:p>
        </w:tc>
        <w:tc>
          <w:tcPr>
            <w:tcW w:w="1275" w:type="dxa"/>
            <w:vMerge/>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jc w:val="center"/>
            </w:pPr>
          </w:p>
        </w:tc>
        <w:tc>
          <w:tcPr>
            <w:tcW w:w="1292"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jc w:val="center"/>
            </w:pPr>
            <w:r>
              <w:t>Российская Федерация</w:t>
            </w:r>
          </w:p>
        </w:tc>
        <w:tc>
          <w:tcPr>
            <w:tcW w:w="1374"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Мурманская область</w:t>
            </w:r>
          </w:p>
        </w:tc>
      </w:tr>
      <w:tr w:rsidR="006D7F0B" w:rsidTr="00BA213E">
        <w:trPr>
          <w:cantSplit/>
          <w:trHeight w:val="20"/>
        </w:trPr>
        <w:tc>
          <w:tcPr>
            <w:tcW w:w="3652" w:type="dxa"/>
            <w:tcBorders>
              <w:left w:val="single" w:sz="4" w:space="0" w:color="auto"/>
            </w:tcBorders>
            <w:vAlign w:val="bottom"/>
          </w:tcPr>
          <w:p w:rsidR="006D7F0B" w:rsidRDefault="006D7F0B" w:rsidP="008B61BD">
            <w:pPr>
              <w:spacing w:before="120"/>
              <w:ind w:right="-103"/>
            </w:pPr>
            <w:r>
              <w:t>Численность населения (на конец года), тыс.</w:t>
            </w:r>
            <w:r w:rsidRPr="0040124F">
              <w:t xml:space="preserve"> </w:t>
            </w:r>
            <w:r>
              <w:t>человек</w:t>
            </w:r>
          </w:p>
        </w:tc>
        <w:tc>
          <w:tcPr>
            <w:tcW w:w="1276" w:type="dxa"/>
            <w:vAlign w:val="bottom"/>
          </w:tcPr>
          <w:p w:rsidR="006D7F0B" w:rsidRPr="00162DEB" w:rsidRDefault="006D7F0B" w:rsidP="00547DA0">
            <w:pPr>
              <w:spacing w:before="120"/>
              <w:ind w:right="170"/>
              <w:jc w:val="right"/>
            </w:pPr>
            <w:r>
              <w:t>146780,7</w:t>
            </w:r>
          </w:p>
        </w:tc>
        <w:tc>
          <w:tcPr>
            <w:tcW w:w="1276" w:type="dxa"/>
            <w:vAlign w:val="bottom"/>
          </w:tcPr>
          <w:p w:rsidR="006D7F0B" w:rsidRPr="00162DEB" w:rsidRDefault="006D7F0B" w:rsidP="006D7F0B">
            <w:pPr>
              <w:spacing w:before="120"/>
              <w:ind w:right="227"/>
              <w:jc w:val="right"/>
            </w:pPr>
            <w:r>
              <w:t>748,1</w:t>
            </w:r>
          </w:p>
        </w:tc>
        <w:tc>
          <w:tcPr>
            <w:tcW w:w="1275" w:type="dxa"/>
            <w:vAlign w:val="bottom"/>
          </w:tcPr>
          <w:p w:rsidR="006D7F0B" w:rsidRPr="00162DEB" w:rsidRDefault="006D7F0B" w:rsidP="000066F7">
            <w:pPr>
              <w:spacing w:before="120"/>
              <w:ind w:right="397"/>
              <w:jc w:val="right"/>
            </w:pPr>
            <w:r>
              <w:t>0,5</w:t>
            </w:r>
          </w:p>
        </w:tc>
        <w:tc>
          <w:tcPr>
            <w:tcW w:w="1292" w:type="dxa"/>
            <w:vAlign w:val="bottom"/>
          </w:tcPr>
          <w:p w:rsidR="006D7F0B" w:rsidRPr="00162DEB" w:rsidRDefault="006D7F0B" w:rsidP="00547DA0">
            <w:pPr>
              <w:spacing w:before="120"/>
              <w:ind w:right="170"/>
              <w:jc w:val="right"/>
            </w:pPr>
            <w:r>
              <w:t>99,9</w:t>
            </w:r>
          </w:p>
        </w:tc>
        <w:tc>
          <w:tcPr>
            <w:tcW w:w="1374" w:type="dxa"/>
            <w:tcBorders>
              <w:right w:val="single" w:sz="4" w:space="0" w:color="auto"/>
            </w:tcBorders>
            <w:vAlign w:val="bottom"/>
          </w:tcPr>
          <w:p w:rsidR="006D7F0B" w:rsidRPr="00162DEB" w:rsidRDefault="006D7F0B" w:rsidP="000066F7">
            <w:pPr>
              <w:spacing w:before="120"/>
              <w:ind w:right="283"/>
              <w:jc w:val="right"/>
            </w:pPr>
            <w:r>
              <w:t>99,3</w:t>
            </w:r>
          </w:p>
        </w:tc>
      </w:tr>
      <w:tr w:rsidR="006D7F0B" w:rsidTr="00BA213E">
        <w:trPr>
          <w:cantSplit/>
          <w:trHeight w:val="20"/>
        </w:trPr>
        <w:tc>
          <w:tcPr>
            <w:tcW w:w="3652" w:type="dxa"/>
            <w:tcBorders>
              <w:left w:val="single" w:sz="4" w:space="0" w:color="auto"/>
            </w:tcBorders>
            <w:vAlign w:val="bottom"/>
          </w:tcPr>
          <w:p w:rsidR="006D7F0B" w:rsidRDefault="006D7F0B" w:rsidP="00BA213E">
            <w:pPr>
              <w:spacing w:before="40"/>
              <w:ind w:right="-103"/>
            </w:pPr>
            <w:r>
              <w:t>Среднегодовая численность занятых в экономике</w:t>
            </w:r>
            <w:proofErr w:type="gramStart"/>
            <w:r>
              <w:rPr>
                <w:vertAlign w:val="superscript"/>
              </w:rPr>
              <w:t>2</w:t>
            </w:r>
            <w:proofErr w:type="gramEnd"/>
            <w:r>
              <w:rPr>
                <w:vertAlign w:val="superscript"/>
              </w:rPr>
              <w:t>)</w:t>
            </w:r>
            <w:r>
              <w:t>, тыс.</w:t>
            </w:r>
            <w:r w:rsidRPr="0040124F">
              <w:t xml:space="preserve"> </w:t>
            </w:r>
            <w:r>
              <w:t>человек</w:t>
            </w:r>
          </w:p>
        </w:tc>
        <w:tc>
          <w:tcPr>
            <w:tcW w:w="1276" w:type="dxa"/>
            <w:vAlign w:val="bottom"/>
          </w:tcPr>
          <w:p w:rsidR="006D7F0B" w:rsidRPr="00162DEB" w:rsidRDefault="003D5D90" w:rsidP="00547DA0">
            <w:pPr>
              <w:spacing w:before="60"/>
              <w:ind w:right="170"/>
              <w:jc w:val="right"/>
            </w:pPr>
            <w:r>
              <w:t>71561,7</w:t>
            </w:r>
          </w:p>
        </w:tc>
        <w:tc>
          <w:tcPr>
            <w:tcW w:w="1276" w:type="dxa"/>
            <w:vAlign w:val="bottom"/>
          </w:tcPr>
          <w:p w:rsidR="006D7F0B" w:rsidRPr="00162DEB" w:rsidRDefault="003D5D90" w:rsidP="006D7F0B">
            <w:pPr>
              <w:spacing w:before="60"/>
              <w:ind w:right="227"/>
              <w:jc w:val="right"/>
            </w:pPr>
            <w:r>
              <w:t>363,9</w:t>
            </w:r>
          </w:p>
        </w:tc>
        <w:tc>
          <w:tcPr>
            <w:tcW w:w="1275" w:type="dxa"/>
            <w:vAlign w:val="bottom"/>
          </w:tcPr>
          <w:p w:rsidR="006D7F0B" w:rsidRPr="00162DEB" w:rsidRDefault="003D5D90" w:rsidP="000066F7">
            <w:pPr>
              <w:spacing w:before="60"/>
              <w:ind w:right="397"/>
              <w:jc w:val="right"/>
            </w:pPr>
            <w:r>
              <w:t>0,5</w:t>
            </w:r>
          </w:p>
        </w:tc>
        <w:tc>
          <w:tcPr>
            <w:tcW w:w="1292" w:type="dxa"/>
            <w:vAlign w:val="bottom"/>
          </w:tcPr>
          <w:p w:rsidR="006D7F0B" w:rsidRPr="00162DEB" w:rsidRDefault="003D5D90" w:rsidP="00547DA0">
            <w:pPr>
              <w:spacing w:before="60"/>
              <w:ind w:right="170"/>
              <w:jc w:val="right"/>
            </w:pPr>
            <w:r>
              <w:t>99,6</w:t>
            </w:r>
          </w:p>
        </w:tc>
        <w:tc>
          <w:tcPr>
            <w:tcW w:w="1374" w:type="dxa"/>
            <w:tcBorders>
              <w:right w:val="single" w:sz="4" w:space="0" w:color="auto"/>
            </w:tcBorders>
            <w:vAlign w:val="bottom"/>
          </w:tcPr>
          <w:p w:rsidR="006D7F0B" w:rsidRPr="00162DEB" w:rsidRDefault="003D5D90" w:rsidP="000066F7">
            <w:pPr>
              <w:spacing w:before="60"/>
              <w:ind w:right="283"/>
              <w:jc w:val="right"/>
            </w:pPr>
            <w:r>
              <w:t>99,1</w:t>
            </w:r>
          </w:p>
        </w:tc>
      </w:tr>
      <w:tr w:rsidR="006D7F0B" w:rsidTr="00BA213E">
        <w:trPr>
          <w:cantSplit/>
          <w:trHeight w:val="342"/>
        </w:trPr>
        <w:tc>
          <w:tcPr>
            <w:tcW w:w="3652" w:type="dxa"/>
            <w:tcBorders>
              <w:left w:val="single" w:sz="4" w:space="0" w:color="auto"/>
            </w:tcBorders>
            <w:vAlign w:val="bottom"/>
          </w:tcPr>
          <w:p w:rsidR="006D7F0B" w:rsidRDefault="006D7F0B" w:rsidP="00BA213E">
            <w:pPr>
              <w:spacing w:before="40"/>
            </w:pPr>
            <w:proofErr w:type="gramStart"/>
            <w:r>
              <w:t>Численность безработных</w:t>
            </w:r>
            <w:r>
              <w:rPr>
                <w:szCs w:val="22"/>
                <w:vertAlign w:val="superscript"/>
              </w:rPr>
              <w:t>3</w:t>
            </w:r>
            <w:r w:rsidRPr="00C34443">
              <w:rPr>
                <w:szCs w:val="22"/>
                <w:vertAlign w:val="superscript"/>
              </w:rPr>
              <w:t>)</w:t>
            </w:r>
            <w:r>
              <w:t xml:space="preserve">, </w:t>
            </w:r>
            <w:r>
              <w:br/>
              <w:t>тыс.</w:t>
            </w:r>
            <w:r>
              <w:rPr>
                <w:lang w:val="en-US"/>
              </w:rPr>
              <w:t xml:space="preserve"> </w:t>
            </w:r>
            <w:r>
              <w:t>человек</w:t>
            </w:r>
            <w:proofErr w:type="gramEnd"/>
          </w:p>
        </w:tc>
        <w:tc>
          <w:tcPr>
            <w:tcW w:w="1276" w:type="dxa"/>
            <w:vAlign w:val="bottom"/>
          </w:tcPr>
          <w:p w:rsidR="006D7F0B" w:rsidRPr="00162DEB" w:rsidRDefault="006D7F0B" w:rsidP="00547DA0">
            <w:pPr>
              <w:spacing w:before="60"/>
              <w:ind w:right="170"/>
              <w:jc w:val="right"/>
            </w:pPr>
            <w:r>
              <w:t>3657,0</w:t>
            </w:r>
          </w:p>
        </w:tc>
        <w:tc>
          <w:tcPr>
            <w:tcW w:w="1276" w:type="dxa"/>
            <w:vAlign w:val="bottom"/>
          </w:tcPr>
          <w:p w:rsidR="006D7F0B" w:rsidRPr="00162DEB" w:rsidRDefault="006D7F0B" w:rsidP="006D7F0B">
            <w:pPr>
              <w:spacing w:before="60"/>
              <w:ind w:right="227"/>
              <w:jc w:val="right"/>
            </w:pPr>
            <w:r>
              <w:t>29,0</w:t>
            </w:r>
          </w:p>
        </w:tc>
        <w:tc>
          <w:tcPr>
            <w:tcW w:w="1275" w:type="dxa"/>
            <w:vAlign w:val="bottom"/>
          </w:tcPr>
          <w:p w:rsidR="006D7F0B" w:rsidRPr="00162DEB" w:rsidRDefault="006D7F0B" w:rsidP="000066F7">
            <w:pPr>
              <w:spacing w:before="60"/>
              <w:ind w:right="397"/>
              <w:jc w:val="right"/>
            </w:pPr>
            <w:r>
              <w:t>0,8</w:t>
            </w:r>
          </w:p>
        </w:tc>
        <w:tc>
          <w:tcPr>
            <w:tcW w:w="1292" w:type="dxa"/>
            <w:vAlign w:val="bottom"/>
          </w:tcPr>
          <w:p w:rsidR="006D7F0B" w:rsidRPr="00162DEB" w:rsidRDefault="006D7F0B" w:rsidP="00547DA0">
            <w:pPr>
              <w:spacing w:before="60"/>
              <w:ind w:right="170"/>
              <w:jc w:val="right"/>
            </w:pPr>
            <w:r>
              <w:t>92,2</w:t>
            </w:r>
          </w:p>
        </w:tc>
        <w:tc>
          <w:tcPr>
            <w:tcW w:w="1374" w:type="dxa"/>
            <w:tcBorders>
              <w:right w:val="single" w:sz="4" w:space="0" w:color="auto"/>
            </w:tcBorders>
            <w:vAlign w:val="bottom"/>
          </w:tcPr>
          <w:p w:rsidR="006D7F0B" w:rsidRPr="00162DEB" w:rsidRDefault="006D7F0B" w:rsidP="000066F7">
            <w:pPr>
              <w:spacing w:before="60"/>
              <w:ind w:right="283"/>
              <w:jc w:val="right"/>
            </w:pPr>
            <w:r>
              <w:t>93,7</w:t>
            </w:r>
          </w:p>
        </w:tc>
      </w:tr>
      <w:tr w:rsidR="006D7F0B" w:rsidTr="00BA213E">
        <w:trPr>
          <w:cantSplit/>
          <w:trHeight w:val="20"/>
        </w:trPr>
        <w:tc>
          <w:tcPr>
            <w:tcW w:w="3652" w:type="dxa"/>
            <w:tcBorders>
              <w:left w:val="single" w:sz="4" w:space="0" w:color="auto"/>
            </w:tcBorders>
            <w:vAlign w:val="bottom"/>
          </w:tcPr>
          <w:p w:rsidR="006D7F0B" w:rsidRDefault="006D7F0B" w:rsidP="00AE3437">
            <w:pPr>
              <w:spacing w:before="60"/>
              <w:ind w:right="-102"/>
            </w:pPr>
            <w:r>
              <w:t>Численность безработных, зарег</w:t>
            </w:r>
            <w:r>
              <w:t>и</w:t>
            </w:r>
            <w:r>
              <w:t>стрированных в органах службы з</w:t>
            </w:r>
            <w:r>
              <w:t>а</w:t>
            </w:r>
            <w:r>
              <w:t>нятости населения (на конец</w:t>
            </w:r>
            <w:r w:rsidRPr="00EE5D30">
              <w:t xml:space="preserve"> </w:t>
            </w:r>
            <w:r>
              <w:t>года)</w:t>
            </w:r>
            <w:r>
              <w:rPr>
                <w:vertAlign w:val="superscript"/>
              </w:rPr>
              <w:t>4</w:t>
            </w:r>
            <w:r w:rsidRPr="008A7887">
              <w:rPr>
                <w:vertAlign w:val="superscript"/>
              </w:rPr>
              <w:t>)</w:t>
            </w:r>
            <w:r>
              <w:t xml:space="preserve">, </w:t>
            </w:r>
          </w:p>
          <w:p w:rsidR="006D7F0B" w:rsidRDefault="006D7F0B" w:rsidP="00AE3437">
            <w:pPr>
              <w:ind w:right="-102"/>
            </w:pPr>
            <w:r>
              <w:t>тыс.</w:t>
            </w:r>
            <w:r w:rsidRPr="0040124F">
              <w:t xml:space="preserve"> </w:t>
            </w:r>
            <w:r>
              <w:t>человек</w:t>
            </w:r>
          </w:p>
        </w:tc>
        <w:tc>
          <w:tcPr>
            <w:tcW w:w="1276" w:type="dxa"/>
            <w:vAlign w:val="bottom"/>
          </w:tcPr>
          <w:p w:rsidR="006D7F0B" w:rsidRPr="00162DEB" w:rsidRDefault="006D7F0B" w:rsidP="00AE3437">
            <w:pPr>
              <w:spacing w:before="60"/>
              <w:ind w:right="170"/>
              <w:jc w:val="right"/>
            </w:pPr>
            <w:r>
              <w:t>693,2</w:t>
            </w:r>
          </w:p>
        </w:tc>
        <w:tc>
          <w:tcPr>
            <w:tcW w:w="1276" w:type="dxa"/>
            <w:vAlign w:val="bottom"/>
          </w:tcPr>
          <w:p w:rsidR="006D7F0B" w:rsidRPr="00162DEB" w:rsidRDefault="006D7F0B" w:rsidP="00AE3437">
            <w:pPr>
              <w:spacing w:before="60"/>
              <w:ind w:right="227"/>
              <w:jc w:val="right"/>
            </w:pPr>
            <w:r>
              <w:t>7,0</w:t>
            </w:r>
          </w:p>
        </w:tc>
        <w:tc>
          <w:tcPr>
            <w:tcW w:w="1275" w:type="dxa"/>
            <w:vAlign w:val="bottom"/>
          </w:tcPr>
          <w:p w:rsidR="006D7F0B" w:rsidRPr="00162DEB" w:rsidRDefault="006D7F0B" w:rsidP="00AE3437">
            <w:pPr>
              <w:spacing w:before="60"/>
              <w:ind w:right="397"/>
              <w:jc w:val="right"/>
            </w:pPr>
            <w:r>
              <w:t>1,0</w:t>
            </w:r>
          </w:p>
        </w:tc>
        <w:tc>
          <w:tcPr>
            <w:tcW w:w="1292" w:type="dxa"/>
            <w:vAlign w:val="bottom"/>
          </w:tcPr>
          <w:p w:rsidR="006D7F0B" w:rsidRPr="00162DEB" w:rsidRDefault="006D7F0B" w:rsidP="00AE3437">
            <w:pPr>
              <w:spacing w:before="60"/>
              <w:ind w:right="170"/>
              <w:jc w:val="right"/>
            </w:pPr>
            <w:r>
              <w:t>89,4</w:t>
            </w:r>
          </w:p>
        </w:tc>
        <w:tc>
          <w:tcPr>
            <w:tcW w:w="1374" w:type="dxa"/>
            <w:tcBorders>
              <w:right w:val="single" w:sz="4" w:space="0" w:color="auto"/>
            </w:tcBorders>
            <w:vAlign w:val="bottom"/>
          </w:tcPr>
          <w:p w:rsidR="006D7F0B" w:rsidRPr="00162DEB" w:rsidRDefault="006D7F0B" w:rsidP="00AE3437">
            <w:pPr>
              <w:spacing w:before="60"/>
              <w:ind w:right="283"/>
              <w:jc w:val="right"/>
            </w:pPr>
            <w:r>
              <w:t>98,5</w:t>
            </w:r>
          </w:p>
        </w:tc>
      </w:tr>
      <w:tr w:rsidR="00D9411D" w:rsidTr="00BA213E">
        <w:trPr>
          <w:cantSplit/>
          <w:trHeight w:val="20"/>
        </w:trPr>
        <w:tc>
          <w:tcPr>
            <w:tcW w:w="3652" w:type="dxa"/>
            <w:tcBorders>
              <w:left w:val="single" w:sz="4" w:space="0" w:color="auto"/>
            </w:tcBorders>
            <w:vAlign w:val="bottom"/>
          </w:tcPr>
          <w:p w:rsidR="00D9411D" w:rsidRDefault="00D9411D" w:rsidP="00AE3437">
            <w:pPr>
              <w:spacing w:before="60"/>
            </w:pPr>
            <w:r>
              <w:t>Среднедушевые денежные доходы населения, руб. в месяц</w:t>
            </w:r>
          </w:p>
        </w:tc>
        <w:tc>
          <w:tcPr>
            <w:tcW w:w="1276" w:type="dxa"/>
            <w:vAlign w:val="bottom"/>
          </w:tcPr>
          <w:p w:rsidR="00D9411D" w:rsidRPr="00162DEB" w:rsidRDefault="00A23D9A" w:rsidP="00547DA0">
            <w:pPr>
              <w:spacing w:before="60"/>
              <w:ind w:right="170"/>
              <w:jc w:val="right"/>
            </w:pPr>
            <w:r>
              <w:t>33178</w:t>
            </w:r>
          </w:p>
        </w:tc>
        <w:tc>
          <w:tcPr>
            <w:tcW w:w="1276" w:type="dxa"/>
            <w:vAlign w:val="bottom"/>
          </w:tcPr>
          <w:p w:rsidR="00D9411D" w:rsidRPr="00162DEB" w:rsidRDefault="000066F7" w:rsidP="00A23D9A">
            <w:pPr>
              <w:spacing w:before="60"/>
              <w:ind w:left="-57" w:right="227"/>
              <w:jc w:val="right"/>
            </w:pPr>
            <w:r>
              <w:t>41564</w:t>
            </w:r>
          </w:p>
        </w:tc>
        <w:tc>
          <w:tcPr>
            <w:tcW w:w="1275" w:type="dxa"/>
            <w:vAlign w:val="bottom"/>
          </w:tcPr>
          <w:p w:rsidR="00D9411D" w:rsidRPr="00162DEB" w:rsidRDefault="000066F7" w:rsidP="000066F7">
            <w:pPr>
              <w:spacing w:before="60"/>
              <w:ind w:right="397"/>
              <w:jc w:val="right"/>
            </w:pPr>
            <w:r>
              <w:t>х</w:t>
            </w:r>
          </w:p>
        </w:tc>
        <w:tc>
          <w:tcPr>
            <w:tcW w:w="1292" w:type="dxa"/>
            <w:vAlign w:val="bottom"/>
          </w:tcPr>
          <w:p w:rsidR="00D9411D" w:rsidRPr="00162DEB" w:rsidRDefault="00A23D9A" w:rsidP="00547DA0">
            <w:pPr>
              <w:spacing w:before="60"/>
              <w:ind w:right="170"/>
              <w:jc w:val="right"/>
            </w:pPr>
            <w:r>
              <w:t>104,</w:t>
            </w:r>
            <w:r w:rsidR="00A33112">
              <w:t>0</w:t>
            </w:r>
          </w:p>
        </w:tc>
        <w:tc>
          <w:tcPr>
            <w:tcW w:w="1374" w:type="dxa"/>
            <w:tcBorders>
              <w:right w:val="single" w:sz="4" w:space="0" w:color="auto"/>
            </w:tcBorders>
            <w:vAlign w:val="bottom"/>
          </w:tcPr>
          <w:p w:rsidR="00D9411D" w:rsidRPr="00162DEB" w:rsidRDefault="000066F7" w:rsidP="000066F7">
            <w:pPr>
              <w:spacing w:before="60"/>
              <w:ind w:right="283"/>
              <w:jc w:val="right"/>
            </w:pPr>
            <w:r>
              <w:t>105,8</w:t>
            </w:r>
          </w:p>
        </w:tc>
      </w:tr>
      <w:tr w:rsidR="00D9411D" w:rsidTr="00BA213E">
        <w:trPr>
          <w:cantSplit/>
          <w:trHeight w:val="20"/>
        </w:trPr>
        <w:tc>
          <w:tcPr>
            <w:tcW w:w="3652" w:type="dxa"/>
            <w:tcBorders>
              <w:left w:val="single" w:sz="4" w:space="0" w:color="auto"/>
            </w:tcBorders>
            <w:vAlign w:val="bottom"/>
          </w:tcPr>
          <w:p w:rsidR="00D9411D" w:rsidRDefault="00D9411D" w:rsidP="00602793">
            <w:pPr>
              <w:spacing w:before="40"/>
              <w:ind w:right="-108"/>
            </w:pPr>
            <w:r>
              <w:t xml:space="preserve">Среднемесячная номинальная </w:t>
            </w:r>
            <w:proofErr w:type="gramStart"/>
            <w:r>
              <w:t>начис-ленная</w:t>
            </w:r>
            <w:proofErr w:type="gramEnd"/>
            <w:r>
              <w:t xml:space="preserve"> заработная плата работников организаций, руб.</w:t>
            </w:r>
          </w:p>
        </w:tc>
        <w:tc>
          <w:tcPr>
            <w:tcW w:w="1276" w:type="dxa"/>
            <w:vAlign w:val="bottom"/>
          </w:tcPr>
          <w:p w:rsidR="00D9411D" w:rsidRPr="000A4DC7" w:rsidRDefault="003D5D90" w:rsidP="00547DA0">
            <w:pPr>
              <w:spacing w:before="40"/>
              <w:ind w:right="170"/>
              <w:jc w:val="right"/>
            </w:pPr>
            <w:r>
              <w:t>43724</w:t>
            </w:r>
          </w:p>
        </w:tc>
        <w:tc>
          <w:tcPr>
            <w:tcW w:w="1276" w:type="dxa"/>
            <w:vAlign w:val="bottom"/>
          </w:tcPr>
          <w:p w:rsidR="00D9411D" w:rsidRPr="00295F8C" w:rsidRDefault="003D5D90" w:rsidP="00602793">
            <w:pPr>
              <w:spacing w:before="40"/>
              <w:ind w:right="227"/>
              <w:jc w:val="right"/>
            </w:pPr>
            <w:r>
              <w:t>58045</w:t>
            </w:r>
          </w:p>
        </w:tc>
        <w:tc>
          <w:tcPr>
            <w:tcW w:w="1275" w:type="dxa"/>
            <w:vAlign w:val="bottom"/>
          </w:tcPr>
          <w:p w:rsidR="00D9411D" w:rsidRPr="00295F8C" w:rsidRDefault="003D5D90" w:rsidP="000066F7">
            <w:pPr>
              <w:spacing w:before="40"/>
              <w:ind w:right="397"/>
              <w:jc w:val="right"/>
            </w:pPr>
            <w:r>
              <w:t>х</w:t>
            </w:r>
          </w:p>
        </w:tc>
        <w:tc>
          <w:tcPr>
            <w:tcW w:w="1292" w:type="dxa"/>
            <w:vAlign w:val="bottom"/>
          </w:tcPr>
          <w:p w:rsidR="00D9411D" w:rsidRPr="00244560" w:rsidRDefault="003D5D90" w:rsidP="00547DA0">
            <w:pPr>
              <w:spacing w:before="40"/>
              <w:ind w:right="170"/>
              <w:jc w:val="right"/>
            </w:pPr>
            <w:r>
              <w:t>111,6</w:t>
            </w:r>
          </w:p>
        </w:tc>
        <w:tc>
          <w:tcPr>
            <w:tcW w:w="1374" w:type="dxa"/>
            <w:tcBorders>
              <w:right w:val="single" w:sz="4" w:space="0" w:color="auto"/>
            </w:tcBorders>
            <w:vAlign w:val="bottom"/>
          </w:tcPr>
          <w:p w:rsidR="00D9411D" w:rsidRPr="000A4DC7" w:rsidRDefault="003D5D90" w:rsidP="000066F7">
            <w:pPr>
              <w:spacing w:before="40"/>
              <w:ind w:right="283"/>
              <w:jc w:val="right"/>
            </w:pPr>
            <w:r>
              <w:t>111,8</w:t>
            </w:r>
          </w:p>
        </w:tc>
      </w:tr>
      <w:tr w:rsidR="00D9411D" w:rsidTr="00BA213E">
        <w:trPr>
          <w:cantSplit/>
          <w:trHeight w:val="20"/>
        </w:trPr>
        <w:tc>
          <w:tcPr>
            <w:tcW w:w="3652" w:type="dxa"/>
            <w:tcBorders>
              <w:left w:val="single" w:sz="4" w:space="0" w:color="auto"/>
            </w:tcBorders>
            <w:vAlign w:val="bottom"/>
          </w:tcPr>
          <w:p w:rsidR="00D9411D" w:rsidRDefault="00D9411D" w:rsidP="00602793">
            <w:pPr>
              <w:spacing w:before="40"/>
            </w:pPr>
            <w:r>
              <w:t>Реальная начисленная заработная плата работников организаций</w:t>
            </w:r>
          </w:p>
        </w:tc>
        <w:tc>
          <w:tcPr>
            <w:tcW w:w="1276" w:type="dxa"/>
            <w:vAlign w:val="bottom"/>
          </w:tcPr>
          <w:p w:rsidR="00D9411D" w:rsidRPr="00100F4C" w:rsidRDefault="003D5D90" w:rsidP="00547DA0">
            <w:pPr>
              <w:spacing w:before="40"/>
              <w:ind w:right="170"/>
              <w:jc w:val="right"/>
            </w:pPr>
            <w:r>
              <w:t>х</w:t>
            </w:r>
          </w:p>
        </w:tc>
        <w:tc>
          <w:tcPr>
            <w:tcW w:w="1276" w:type="dxa"/>
            <w:vAlign w:val="bottom"/>
          </w:tcPr>
          <w:p w:rsidR="00D9411D" w:rsidRPr="00100F4C" w:rsidRDefault="003D5D90" w:rsidP="00602793">
            <w:pPr>
              <w:spacing w:before="40"/>
              <w:ind w:right="227"/>
              <w:jc w:val="right"/>
            </w:pPr>
            <w:r>
              <w:t>х</w:t>
            </w:r>
          </w:p>
        </w:tc>
        <w:tc>
          <w:tcPr>
            <w:tcW w:w="1275" w:type="dxa"/>
            <w:vAlign w:val="bottom"/>
          </w:tcPr>
          <w:p w:rsidR="00D9411D" w:rsidRPr="00100F4C" w:rsidRDefault="003D5D90" w:rsidP="000066F7">
            <w:pPr>
              <w:spacing w:before="40"/>
              <w:ind w:right="397"/>
              <w:jc w:val="right"/>
            </w:pPr>
            <w:r>
              <w:t>х</w:t>
            </w:r>
          </w:p>
        </w:tc>
        <w:tc>
          <w:tcPr>
            <w:tcW w:w="1292" w:type="dxa"/>
            <w:vAlign w:val="bottom"/>
          </w:tcPr>
          <w:p w:rsidR="00D9411D" w:rsidRPr="00244560" w:rsidRDefault="003D5D90" w:rsidP="00547DA0">
            <w:pPr>
              <w:spacing w:before="40"/>
              <w:ind w:right="170"/>
              <w:jc w:val="right"/>
            </w:pPr>
            <w:r>
              <w:t>108,5</w:t>
            </w:r>
          </w:p>
        </w:tc>
        <w:tc>
          <w:tcPr>
            <w:tcW w:w="1374" w:type="dxa"/>
            <w:tcBorders>
              <w:right w:val="single" w:sz="4" w:space="0" w:color="auto"/>
            </w:tcBorders>
            <w:vAlign w:val="bottom"/>
          </w:tcPr>
          <w:p w:rsidR="00D9411D" w:rsidRPr="000A4DC7" w:rsidRDefault="003D5D90" w:rsidP="000066F7">
            <w:pPr>
              <w:spacing w:before="40"/>
              <w:ind w:right="283"/>
              <w:jc w:val="right"/>
            </w:pPr>
            <w:r>
              <w:t>108,4</w:t>
            </w:r>
          </w:p>
        </w:tc>
      </w:tr>
      <w:tr w:rsidR="00D9411D" w:rsidTr="00BA213E">
        <w:trPr>
          <w:cantSplit/>
          <w:trHeight w:val="20"/>
        </w:trPr>
        <w:tc>
          <w:tcPr>
            <w:tcW w:w="3652" w:type="dxa"/>
            <w:tcBorders>
              <w:left w:val="single" w:sz="4" w:space="0" w:color="auto"/>
            </w:tcBorders>
            <w:vAlign w:val="bottom"/>
          </w:tcPr>
          <w:p w:rsidR="00D9411D" w:rsidRDefault="00D9411D" w:rsidP="00D9411D">
            <w:pPr>
              <w:spacing w:before="40"/>
              <w:ind w:right="-108"/>
            </w:pPr>
            <w:proofErr w:type="gramStart"/>
            <w:r>
              <w:t>Средний размер назначенных пенсий пенсионеров</w:t>
            </w:r>
            <w:r w:rsidR="00A23D9A">
              <w:rPr>
                <w:vertAlign w:val="superscript"/>
              </w:rPr>
              <w:t>5</w:t>
            </w:r>
            <w:r>
              <w:rPr>
                <w:vertAlign w:val="superscript"/>
              </w:rPr>
              <w:t>)</w:t>
            </w:r>
            <w:r>
              <w:t xml:space="preserve"> (на 1 января 2019), руб.</w:t>
            </w:r>
            <w:proofErr w:type="gramEnd"/>
          </w:p>
        </w:tc>
        <w:tc>
          <w:tcPr>
            <w:tcW w:w="1276" w:type="dxa"/>
            <w:vAlign w:val="bottom"/>
          </w:tcPr>
          <w:p w:rsidR="00D9411D" w:rsidRPr="00162DEB" w:rsidRDefault="00C86B94" w:rsidP="00547DA0">
            <w:pPr>
              <w:spacing w:before="40"/>
              <w:ind w:right="170"/>
              <w:jc w:val="right"/>
            </w:pPr>
            <w:r>
              <w:t>14102,1</w:t>
            </w:r>
          </w:p>
        </w:tc>
        <w:tc>
          <w:tcPr>
            <w:tcW w:w="1276" w:type="dxa"/>
            <w:vAlign w:val="bottom"/>
          </w:tcPr>
          <w:p w:rsidR="00D9411D" w:rsidRPr="00162DEB" w:rsidRDefault="00C86B94" w:rsidP="00602793">
            <w:pPr>
              <w:spacing w:before="40"/>
              <w:ind w:right="227"/>
              <w:jc w:val="right"/>
            </w:pPr>
            <w:r>
              <w:t>19045,1</w:t>
            </w:r>
          </w:p>
        </w:tc>
        <w:tc>
          <w:tcPr>
            <w:tcW w:w="1275" w:type="dxa"/>
            <w:vAlign w:val="bottom"/>
          </w:tcPr>
          <w:p w:rsidR="00D9411D" w:rsidRPr="00162DEB" w:rsidRDefault="00A23D9A" w:rsidP="000066F7">
            <w:pPr>
              <w:spacing w:before="40"/>
              <w:ind w:right="397"/>
              <w:jc w:val="right"/>
            </w:pPr>
            <w:r>
              <w:t>х</w:t>
            </w:r>
          </w:p>
        </w:tc>
        <w:tc>
          <w:tcPr>
            <w:tcW w:w="1292" w:type="dxa"/>
            <w:vAlign w:val="bottom"/>
          </w:tcPr>
          <w:p w:rsidR="00D9411D" w:rsidRPr="00A23D9A" w:rsidRDefault="00C86B94" w:rsidP="00547DA0">
            <w:pPr>
              <w:spacing w:before="40"/>
              <w:ind w:right="170"/>
              <w:jc w:val="right"/>
              <w:rPr>
                <w:vertAlign w:val="superscript"/>
              </w:rPr>
            </w:pPr>
            <w:r>
              <w:t>105,8</w:t>
            </w:r>
            <w:r w:rsidR="00A23D9A">
              <w:rPr>
                <w:vertAlign w:val="superscript"/>
              </w:rPr>
              <w:t>6)</w:t>
            </w:r>
          </w:p>
        </w:tc>
        <w:tc>
          <w:tcPr>
            <w:tcW w:w="1374" w:type="dxa"/>
            <w:tcBorders>
              <w:right w:val="single" w:sz="4" w:space="0" w:color="auto"/>
            </w:tcBorders>
            <w:vAlign w:val="bottom"/>
          </w:tcPr>
          <w:p w:rsidR="00D9411D" w:rsidRPr="00A23D9A" w:rsidRDefault="00C86B94" w:rsidP="000066F7">
            <w:pPr>
              <w:spacing w:before="40"/>
              <w:ind w:right="283"/>
              <w:jc w:val="right"/>
              <w:rPr>
                <w:vertAlign w:val="superscript"/>
              </w:rPr>
            </w:pPr>
            <w:r>
              <w:t>105,1</w:t>
            </w:r>
            <w:r w:rsidR="00A23D9A">
              <w:rPr>
                <w:vertAlign w:val="superscript"/>
              </w:rPr>
              <w:t>6)</w:t>
            </w:r>
          </w:p>
        </w:tc>
      </w:tr>
      <w:tr w:rsidR="00D9411D" w:rsidTr="00BA213E">
        <w:trPr>
          <w:cantSplit/>
          <w:trHeight w:val="20"/>
        </w:trPr>
        <w:tc>
          <w:tcPr>
            <w:tcW w:w="3652" w:type="dxa"/>
            <w:tcBorders>
              <w:left w:val="single" w:sz="4" w:space="0" w:color="auto"/>
            </w:tcBorders>
            <w:vAlign w:val="bottom"/>
          </w:tcPr>
          <w:p w:rsidR="00D9411D" w:rsidRPr="007D1CDB" w:rsidRDefault="00D9411D" w:rsidP="00D9411D">
            <w:pPr>
              <w:spacing w:before="40"/>
              <w:ind w:right="-108"/>
            </w:pPr>
            <w:proofErr w:type="gramStart"/>
            <w:r>
              <w:t>Реальный размер назначенных пе</w:t>
            </w:r>
            <w:r>
              <w:t>н</w:t>
            </w:r>
            <w:r>
              <w:t>сий пенсионеров</w:t>
            </w:r>
            <w:r w:rsidR="00A23D9A">
              <w:rPr>
                <w:vertAlign w:val="superscript"/>
              </w:rPr>
              <w:t>5</w:t>
            </w:r>
            <w:r w:rsidRPr="00EF1926">
              <w:rPr>
                <w:vertAlign w:val="superscript"/>
              </w:rPr>
              <w:t>)</w:t>
            </w:r>
            <w:r>
              <w:rPr>
                <w:vertAlign w:val="superscript"/>
              </w:rPr>
              <w:t xml:space="preserve"> </w:t>
            </w:r>
            <w:proofErr w:type="gramEnd"/>
          </w:p>
        </w:tc>
        <w:tc>
          <w:tcPr>
            <w:tcW w:w="1276" w:type="dxa"/>
            <w:vAlign w:val="bottom"/>
          </w:tcPr>
          <w:p w:rsidR="00D9411D" w:rsidRPr="00162DEB" w:rsidRDefault="000066F7" w:rsidP="00547DA0">
            <w:pPr>
              <w:spacing w:before="40"/>
              <w:ind w:right="170"/>
              <w:jc w:val="right"/>
            </w:pPr>
            <w:r>
              <w:t>х</w:t>
            </w:r>
          </w:p>
        </w:tc>
        <w:tc>
          <w:tcPr>
            <w:tcW w:w="1276" w:type="dxa"/>
            <w:vAlign w:val="bottom"/>
          </w:tcPr>
          <w:p w:rsidR="00D9411D" w:rsidRPr="00162DEB" w:rsidRDefault="000066F7" w:rsidP="00602793">
            <w:pPr>
              <w:spacing w:before="40"/>
              <w:ind w:right="227"/>
              <w:jc w:val="right"/>
            </w:pPr>
            <w:r>
              <w:t>х</w:t>
            </w:r>
          </w:p>
        </w:tc>
        <w:tc>
          <w:tcPr>
            <w:tcW w:w="1275" w:type="dxa"/>
            <w:vAlign w:val="bottom"/>
          </w:tcPr>
          <w:p w:rsidR="00D9411D" w:rsidRPr="00162DEB" w:rsidRDefault="000066F7" w:rsidP="000066F7">
            <w:pPr>
              <w:spacing w:before="40"/>
              <w:ind w:right="397"/>
              <w:jc w:val="right"/>
            </w:pPr>
            <w:r>
              <w:t>х</w:t>
            </w:r>
          </w:p>
        </w:tc>
        <w:tc>
          <w:tcPr>
            <w:tcW w:w="1292" w:type="dxa"/>
            <w:vAlign w:val="bottom"/>
          </w:tcPr>
          <w:p w:rsidR="00D9411D" w:rsidRPr="00A23D9A" w:rsidRDefault="000066F7" w:rsidP="00547DA0">
            <w:pPr>
              <w:spacing w:before="40"/>
              <w:ind w:right="170"/>
              <w:jc w:val="right"/>
              <w:rPr>
                <w:vertAlign w:val="superscript"/>
              </w:rPr>
            </w:pPr>
            <w:r>
              <w:t>100,8</w:t>
            </w:r>
            <w:r w:rsidR="00A23D9A">
              <w:rPr>
                <w:vertAlign w:val="superscript"/>
              </w:rPr>
              <w:t>6)</w:t>
            </w:r>
          </w:p>
        </w:tc>
        <w:tc>
          <w:tcPr>
            <w:tcW w:w="1374" w:type="dxa"/>
            <w:tcBorders>
              <w:right w:val="single" w:sz="4" w:space="0" w:color="auto"/>
            </w:tcBorders>
            <w:vAlign w:val="bottom"/>
          </w:tcPr>
          <w:p w:rsidR="00D9411D" w:rsidRPr="00A23D9A" w:rsidRDefault="000066F7" w:rsidP="000066F7">
            <w:pPr>
              <w:spacing w:before="40"/>
              <w:ind w:right="283"/>
              <w:jc w:val="right"/>
              <w:rPr>
                <w:vertAlign w:val="superscript"/>
              </w:rPr>
            </w:pPr>
            <w:r>
              <w:t>99,8</w:t>
            </w:r>
            <w:r w:rsidR="00A23D9A">
              <w:rPr>
                <w:vertAlign w:val="superscript"/>
              </w:rPr>
              <w:t>6)</w:t>
            </w:r>
          </w:p>
        </w:tc>
      </w:tr>
      <w:tr w:rsidR="00D9411D" w:rsidTr="00BA213E">
        <w:trPr>
          <w:cantSplit/>
          <w:trHeight w:val="20"/>
        </w:trPr>
        <w:tc>
          <w:tcPr>
            <w:tcW w:w="3652" w:type="dxa"/>
            <w:tcBorders>
              <w:left w:val="single" w:sz="4" w:space="0" w:color="auto"/>
            </w:tcBorders>
            <w:vAlign w:val="bottom"/>
          </w:tcPr>
          <w:p w:rsidR="00D9411D" w:rsidRPr="005A3FC4" w:rsidRDefault="00D9411D" w:rsidP="00D9411D">
            <w:pPr>
              <w:spacing w:before="40"/>
              <w:ind w:right="-108"/>
            </w:pPr>
            <w:r>
              <w:t>Валовой региональный продукт</w:t>
            </w:r>
            <w:proofErr w:type="gramStart"/>
            <w:r w:rsidRPr="00D9411D">
              <w:rPr>
                <w:vertAlign w:val="superscript"/>
              </w:rPr>
              <w:t>7</w:t>
            </w:r>
            <w:proofErr w:type="gramEnd"/>
            <w:r>
              <w:rPr>
                <w:vertAlign w:val="superscript"/>
              </w:rPr>
              <w:t>)</w:t>
            </w:r>
            <w:r>
              <w:t>, млрд. руб.</w:t>
            </w:r>
          </w:p>
        </w:tc>
        <w:tc>
          <w:tcPr>
            <w:tcW w:w="1276" w:type="dxa"/>
            <w:vAlign w:val="bottom"/>
          </w:tcPr>
          <w:p w:rsidR="00D9411D" w:rsidRPr="005A3FC4" w:rsidRDefault="008317D5" w:rsidP="00547DA0">
            <w:pPr>
              <w:spacing w:before="40"/>
              <w:ind w:left="-113" w:right="170"/>
              <w:jc w:val="right"/>
              <w:rPr>
                <w:vertAlign w:val="superscript"/>
              </w:rPr>
            </w:pPr>
            <w:r>
              <w:t>74926,8</w:t>
            </w:r>
            <w:r w:rsidR="00D9411D">
              <w:rPr>
                <w:vertAlign w:val="superscript"/>
                <w:lang w:val="en-US"/>
              </w:rPr>
              <w:t>8</w:t>
            </w:r>
            <w:r w:rsidR="00D9411D">
              <w:rPr>
                <w:vertAlign w:val="superscript"/>
              </w:rPr>
              <w:t>)</w:t>
            </w:r>
          </w:p>
        </w:tc>
        <w:tc>
          <w:tcPr>
            <w:tcW w:w="1276" w:type="dxa"/>
            <w:vAlign w:val="bottom"/>
          </w:tcPr>
          <w:p w:rsidR="00D9411D" w:rsidRPr="00162DEB" w:rsidRDefault="008317D5" w:rsidP="00602793">
            <w:pPr>
              <w:spacing w:before="40"/>
              <w:ind w:right="227"/>
              <w:jc w:val="right"/>
            </w:pPr>
            <w:r>
              <w:t>445,8</w:t>
            </w:r>
          </w:p>
        </w:tc>
        <w:tc>
          <w:tcPr>
            <w:tcW w:w="1275" w:type="dxa"/>
            <w:vAlign w:val="bottom"/>
          </w:tcPr>
          <w:p w:rsidR="00D9411D" w:rsidRPr="00162DEB" w:rsidRDefault="008317D5" w:rsidP="000066F7">
            <w:pPr>
              <w:spacing w:before="40"/>
              <w:ind w:right="397"/>
              <w:jc w:val="right"/>
            </w:pPr>
            <w:r>
              <w:t>0,6</w:t>
            </w:r>
          </w:p>
        </w:tc>
        <w:tc>
          <w:tcPr>
            <w:tcW w:w="1292" w:type="dxa"/>
            <w:vAlign w:val="bottom"/>
          </w:tcPr>
          <w:p w:rsidR="00D9411D" w:rsidRPr="00974C8E" w:rsidRDefault="008317D5" w:rsidP="00547DA0">
            <w:pPr>
              <w:spacing w:before="40"/>
              <w:ind w:right="170"/>
              <w:jc w:val="right"/>
            </w:pPr>
            <w:r>
              <w:t>101,8</w:t>
            </w:r>
          </w:p>
        </w:tc>
        <w:tc>
          <w:tcPr>
            <w:tcW w:w="1374" w:type="dxa"/>
            <w:tcBorders>
              <w:right w:val="single" w:sz="4" w:space="0" w:color="auto"/>
            </w:tcBorders>
            <w:vAlign w:val="bottom"/>
          </w:tcPr>
          <w:p w:rsidR="00D9411D" w:rsidRPr="00974C8E" w:rsidRDefault="008317D5" w:rsidP="000066F7">
            <w:pPr>
              <w:spacing w:before="40"/>
              <w:ind w:right="283"/>
              <w:jc w:val="right"/>
            </w:pPr>
            <w:r>
              <w:t>101,7</w:t>
            </w:r>
          </w:p>
        </w:tc>
      </w:tr>
      <w:tr w:rsidR="00D9411D" w:rsidTr="00BA213E">
        <w:trPr>
          <w:cantSplit/>
          <w:trHeight w:val="20"/>
        </w:trPr>
        <w:tc>
          <w:tcPr>
            <w:tcW w:w="3652" w:type="dxa"/>
            <w:tcBorders>
              <w:left w:val="single" w:sz="4" w:space="0" w:color="auto"/>
            </w:tcBorders>
            <w:vAlign w:val="bottom"/>
          </w:tcPr>
          <w:p w:rsidR="00D9411D" w:rsidRPr="00D33EA5" w:rsidRDefault="00D9411D" w:rsidP="00D9411D">
            <w:pPr>
              <w:spacing w:before="40"/>
              <w:ind w:right="-108"/>
            </w:pPr>
            <w:r>
              <w:t>Полная учётная стоимость основных фондов</w:t>
            </w:r>
            <w:r>
              <w:rPr>
                <w:vertAlign w:val="superscript"/>
              </w:rPr>
              <w:t xml:space="preserve"> </w:t>
            </w:r>
            <w:r>
              <w:t>на конец года</w:t>
            </w:r>
            <w:proofErr w:type="gramStart"/>
            <w:r w:rsidRPr="00D9411D">
              <w:rPr>
                <w:vertAlign w:val="superscript"/>
              </w:rPr>
              <w:t>9</w:t>
            </w:r>
            <w:proofErr w:type="gramEnd"/>
            <w:r>
              <w:rPr>
                <w:vertAlign w:val="superscript"/>
              </w:rPr>
              <w:t>)</w:t>
            </w:r>
            <w:r>
              <w:t>, млрд. руб.</w:t>
            </w:r>
          </w:p>
        </w:tc>
        <w:tc>
          <w:tcPr>
            <w:tcW w:w="1276" w:type="dxa"/>
            <w:vAlign w:val="bottom"/>
          </w:tcPr>
          <w:p w:rsidR="00D9411D" w:rsidRPr="00BA213E" w:rsidRDefault="008317D5" w:rsidP="00547DA0">
            <w:pPr>
              <w:spacing w:before="40"/>
              <w:ind w:right="170"/>
              <w:jc w:val="right"/>
            </w:pPr>
            <w:r>
              <w:t>210915,5</w:t>
            </w:r>
          </w:p>
        </w:tc>
        <w:tc>
          <w:tcPr>
            <w:tcW w:w="1276" w:type="dxa"/>
            <w:vAlign w:val="bottom"/>
          </w:tcPr>
          <w:p w:rsidR="00D9411D" w:rsidRPr="00162DEB" w:rsidRDefault="008317D5" w:rsidP="00602793">
            <w:pPr>
              <w:spacing w:before="40"/>
              <w:ind w:right="227"/>
              <w:jc w:val="right"/>
            </w:pPr>
            <w:r>
              <w:t>2043,5</w:t>
            </w:r>
          </w:p>
        </w:tc>
        <w:tc>
          <w:tcPr>
            <w:tcW w:w="1275" w:type="dxa"/>
            <w:vAlign w:val="bottom"/>
          </w:tcPr>
          <w:p w:rsidR="00D9411D" w:rsidRPr="00162DEB" w:rsidRDefault="008317D5" w:rsidP="000066F7">
            <w:pPr>
              <w:spacing w:before="40"/>
              <w:ind w:right="397"/>
              <w:jc w:val="right"/>
            </w:pPr>
            <w:r>
              <w:t>1,0</w:t>
            </w:r>
          </w:p>
        </w:tc>
        <w:tc>
          <w:tcPr>
            <w:tcW w:w="1292" w:type="dxa"/>
            <w:vAlign w:val="bottom"/>
          </w:tcPr>
          <w:p w:rsidR="00D9411D" w:rsidRPr="00974C8E" w:rsidRDefault="008317D5" w:rsidP="00547DA0">
            <w:pPr>
              <w:spacing w:before="40"/>
              <w:ind w:right="170"/>
              <w:jc w:val="right"/>
            </w:pPr>
            <w:r>
              <w:t>103,9</w:t>
            </w:r>
          </w:p>
        </w:tc>
        <w:tc>
          <w:tcPr>
            <w:tcW w:w="1374" w:type="dxa"/>
            <w:tcBorders>
              <w:right w:val="single" w:sz="4" w:space="0" w:color="auto"/>
            </w:tcBorders>
            <w:vAlign w:val="bottom"/>
          </w:tcPr>
          <w:p w:rsidR="00D9411D" w:rsidRPr="008317D5" w:rsidRDefault="008317D5" w:rsidP="000066F7">
            <w:pPr>
              <w:spacing w:before="40"/>
              <w:ind w:right="283"/>
              <w:jc w:val="right"/>
            </w:pPr>
            <w:r>
              <w:rPr>
                <w:lang w:val="en-US"/>
              </w:rPr>
              <w:t>…</w:t>
            </w:r>
          </w:p>
        </w:tc>
      </w:tr>
      <w:tr w:rsidR="00D9411D" w:rsidTr="00BA213E">
        <w:trPr>
          <w:cantSplit/>
          <w:trHeight w:val="20"/>
        </w:trPr>
        <w:tc>
          <w:tcPr>
            <w:tcW w:w="3652" w:type="dxa"/>
            <w:tcBorders>
              <w:left w:val="single" w:sz="4" w:space="0" w:color="auto"/>
            </w:tcBorders>
            <w:vAlign w:val="bottom"/>
          </w:tcPr>
          <w:p w:rsidR="00D9411D" w:rsidRDefault="00D9411D" w:rsidP="00BA213E">
            <w:pPr>
              <w:spacing w:before="40"/>
              <w:ind w:right="-113"/>
            </w:pPr>
            <w:r>
              <w:t>Объём отгруженных товаров со</w:t>
            </w:r>
            <w:r>
              <w:t>б</w:t>
            </w:r>
            <w:r>
              <w:t>ственного производства, выполне</w:t>
            </w:r>
            <w:r>
              <w:t>н</w:t>
            </w:r>
            <w:r>
              <w:t>ных работ и услуг собственными с</w:t>
            </w:r>
            <w:r>
              <w:t>и</w:t>
            </w:r>
            <w:r>
              <w:t>лами, млрд.</w:t>
            </w:r>
            <w:r w:rsidRPr="0040124F">
              <w:t xml:space="preserve"> </w:t>
            </w:r>
            <w:r>
              <w:t xml:space="preserve">руб. </w:t>
            </w:r>
          </w:p>
        </w:tc>
        <w:tc>
          <w:tcPr>
            <w:tcW w:w="1276" w:type="dxa"/>
            <w:vAlign w:val="bottom"/>
          </w:tcPr>
          <w:p w:rsidR="00D9411D" w:rsidRPr="000A4DC7" w:rsidRDefault="00D9411D" w:rsidP="00547DA0">
            <w:pPr>
              <w:spacing w:before="40"/>
              <w:ind w:left="-57" w:right="170"/>
              <w:jc w:val="right"/>
            </w:pPr>
          </w:p>
        </w:tc>
        <w:tc>
          <w:tcPr>
            <w:tcW w:w="1276" w:type="dxa"/>
            <w:vAlign w:val="bottom"/>
          </w:tcPr>
          <w:p w:rsidR="00D9411D" w:rsidRPr="009243B1" w:rsidRDefault="00D9411D" w:rsidP="00974C8E">
            <w:pPr>
              <w:spacing w:before="40"/>
              <w:ind w:left="-57" w:right="227"/>
              <w:jc w:val="right"/>
            </w:pPr>
          </w:p>
        </w:tc>
        <w:tc>
          <w:tcPr>
            <w:tcW w:w="1275" w:type="dxa"/>
            <w:vAlign w:val="bottom"/>
          </w:tcPr>
          <w:p w:rsidR="00D9411D" w:rsidRPr="000A4DC7" w:rsidRDefault="00D9411D" w:rsidP="000066F7">
            <w:pPr>
              <w:spacing w:before="40"/>
              <w:ind w:left="-57" w:right="397"/>
              <w:jc w:val="right"/>
            </w:pPr>
          </w:p>
        </w:tc>
        <w:tc>
          <w:tcPr>
            <w:tcW w:w="1292" w:type="dxa"/>
            <w:vAlign w:val="bottom"/>
          </w:tcPr>
          <w:p w:rsidR="00D9411D" w:rsidRPr="000A4DC7" w:rsidRDefault="00D9411D" w:rsidP="00547DA0">
            <w:pPr>
              <w:spacing w:before="40"/>
              <w:ind w:left="-57" w:right="170"/>
              <w:jc w:val="right"/>
            </w:pPr>
          </w:p>
        </w:tc>
        <w:tc>
          <w:tcPr>
            <w:tcW w:w="1374" w:type="dxa"/>
            <w:tcBorders>
              <w:right w:val="single" w:sz="4" w:space="0" w:color="auto"/>
            </w:tcBorders>
            <w:vAlign w:val="bottom"/>
          </w:tcPr>
          <w:p w:rsidR="00D9411D" w:rsidRPr="000A4DC7" w:rsidRDefault="00D9411D" w:rsidP="000066F7">
            <w:pPr>
              <w:spacing w:before="40"/>
              <w:ind w:left="-57" w:right="283"/>
              <w:jc w:val="right"/>
            </w:pPr>
          </w:p>
        </w:tc>
      </w:tr>
      <w:tr w:rsidR="00D9411D" w:rsidRPr="00A05A68" w:rsidTr="00BA213E">
        <w:trPr>
          <w:cantSplit/>
          <w:trHeight w:val="20"/>
        </w:trPr>
        <w:tc>
          <w:tcPr>
            <w:tcW w:w="3652" w:type="dxa"/>
            <w:tcBorders>
              <w:left w:val="single" w:sz="4" w:space="0" w:color="auto"/>
            </w:tcBorders>
            <w:vAlign w:val="bottom"/>
          </w:tcPr>
          <w:p w:rsidR="00D9411D" w:rsidRPr="00A05A68" w:rsidRDefault="00D9411D" w:rsidP="00BA213E">
            <w:pPr>
              <w:spacing w:before="40"/>
              <w:ind w:left="142"/>
            </w:pPr>
            <w:r w:rsidRPr="00A05A68">
              <w:t>добыча полезных ископаемых</w:t>
            </w:r>
          </w:p>
        </w:tc>
        <w:tc>
          <w:tcPr>
            <w:tcW w:w="1276" w:type="dxa"/>
            <w:vAlign w:val="bottom"/>
          </w:tcPr>
          <w:p w:rsidR="00D9411D" w:rsidRPr="00162DEB" w:rsidRDefault="00813387" w:rsidP="00547DA0">
            <w:pPr>
              <w:spacing w:before="60" w:line="238" w:lineRule="auto"/>
              <w:ind w:left="-57" w:right="170"/>
              <w:jc w:val="right"/>
            </w:pPr>
            <w:r>
              <w:t>18194,5</w:t>
            </w:r>
          </w:p>
        </w:tc>
        <w:tc>
          <w:tcPr>
            <w:tcW w:w="1276" w:type="dxa"/>
            <w:vAlign w:val="bottom"/>
          </w:tcPr>
          <w:p w:rsidR="00D9411D" w:rsidRPr="00162DEB" w:rsidRDefault="00813387" w:rsidP="006D7F0B">
            <w:pPr>
              <w:spacing w:before="60" w:line="238" w:lineRule="auto"/>
              <w:ind w:left="-57" w:right="227"/>
              <w:jc w:val="right"/>
            </w:pPr>
            <w:r>
              <w:t>96,3</w:t>
            </w:r>
          </w:p>
        </w:tc>
        <w:tc>
          <w:tcPr>
            <w:tcW w:w="1275" w:type="dxa"/>
            <w:vAlign w:val="bottom"/>
          </w:tcPr>
          <w:p w:rsidR="00D9411D" w:rsidRPr="00162DEB" w:rsidRDefault="00D9411D" w:rsidP="000066F7">
            <w:pPr>
              <w:spacing w:before="60" w:line="238" w:lineRule="auto"/>
              <w:ind w:left="-57" w:right="397"/>
              <w:jc w:val="right"/>
            </w:pPr>
            <w:r>
              <w:t>0,5</w:t>
            </w:r>
          </w:p>
        </w:tc>
        <w:tc>
          <w:tcPr>
            <w:tcW w:w="1292" w:type="dxa"/>
            <w:vAlign w:val="bottom"/>
          </w:tcPr>
          <w:p w:rsidR="00D9411D" w:rsidRPr="00162DEB" w:rsidRDefault="00D9411D" w:rsidP="00547DA0">
            <w:pPr>
              <w:spacing w:before="60" w:line="238" w:lineRule="auto"/>
              <w:ind w:left="-57" w:right="170"/>
              <w:jc w:val="right"/>
              <w:rPr>
                <w:vertAlign w:val="superscript"/>
              </w:rPr>
            </w:pPr>
            <w:r w:rsidRPr="002D0697">
              <w:t>104,1</w:t>
            </w:r>
            <w:r>
              <w:rPr>
                <w:vertAlign w:val="superscript"/>
                <w:lang w:val="en-US"/>
              </w:rPr>
              <w:t>10</w:t>
            </w:r>
            <w:r>
              <w:rPr>
                <w:vertAlign w:val="superscript"/>
              </w:rPr>
              <w:t>)</w:t>
            </w:r>
          </w:p>
        </w:tc>
        <w:tc>
          <w:tcPr>
            <w:tcW w:w="1374" w:type="dxa"/>
            <w:tcBorders>
              <w:right w:val="single" w:sz="4" w:space="0" w:color="auto"/>
            </w:tcBorders>
            <w:vAlign w:val="bottom"/>
          </w:tcPr>
          <w:p w:rsidR="00D9411D" w:rsidRPr="002D0697" w:rsidRDefault="00D9411D" w:rsidP="000066F7">
            <w:pPr>
              <w:spacing w:before="60" w:line="238" w:lineRule="auto"/>
              <w:ind w:left="-57" w:right="283"/>
              <w:jc w:val="right"/>
              <w:rPr>
                <w:vertAlign w:val="superscript"/>
              </w:rPr>
            </w:pPr>
            <w:r>
              <w:t>10</w:t>
            </w:r>
            <w:r w:rsidR="00813387">
              <w:t>1</w:t>
            </w:r>
            <w:r>
              <w:t>,</w:t>
            </w:r>
            <w:r w:rsidR="00813387">
              <w:t>2</w:t>
            </w:r>
            <w:r>
              <w:rPr>
                <w:vertAlign w:val="superscript"/>
                <w:lang w:val="en-US"/>
              </w:rPr>
              <w:t>10</w:t>
            </w:r>
            <w:r>
              <w:rPr>
                <w:vertAlign w:val="superscript"/>
              </w:rPr>
              <w:t>)</w:t>
            </w:r>
          </w:p>
        </w:tc>
      </w:tr>
      <w:tr w:rsidR="00D9411D" w:rsidRPr="00A05A68" w:rsidTr="00BA213E">
        <w:trPr>
          <w:cantSplit/>
          <w:trHeight w:val="20"/>
        </w:trPr>
        <w:tc>
          <w:tcPr>
            <w:tcW w:w="3652" w:type="dxa"/>
            <w:tcBorders>
              <w:left w:val="single" w:sz="4" w:space="0" w:color="auto"/>
            </w:tcBorders>
            <w:vAlign w:val="bottom"/>
          </w:tcPr>
          <w:p w:rsidR="00D9411D" w:rsidRPr="00A05A68" w:rsidRDefault="00D9411D" w:rsidP="00BA213E">
            <w:pPr>
              <w:spacing w:before="40"/>
              <w:ind w:left="142" w:right="-113"/>
            </w:pPr>
            <w:r w:rsidRPr="00A05A68">
              <w:t>обрабатывающие производства</w:t>
            </w:r>
          </w:p>
        </w:tc>
        <w:tc>
          <w:tcPr>
            <w:tcW w:w="1276" w:type="dxa"/>
            <w:vAlign w:val="bottom"/>
          </w:tcPr>
          <w:p w:rsidR="00D9411D" w:rsidRPr="00162DEB" w:rsidRDefault="00813387" w:rsidP="00547DA0">
            <w:pPr>
              <w:spacing w:before="60" w:line="238" w:lineRule="auto"/>
              <w:ind w:left="-57" w:right="170"/>
              <w:jc w:val="right"/>
            </w:pPr>
            <w:r>
              <w:t>44726,3</w:t>
            </w:r>
          </w:p>
        </w:tc>
        <w:tc>
          <w:tcPr>
            <w:tcW w:w="1276" w:type="dxa"/>
            <w:vAlign w:val="bottom"/>
          </w:tcPr>
          <w:p w:rsidR="00D9411D" w:rsidRPr="00162DEB" w:rsidRDefault="00813387" w:rsidP="006D7F0B">
            <w:pPr>
              <w:spacing w:before="60" w:line="238" w:lineRule="auto"/>
              <w:ind w:left="-57" w:right="227"/>
              <w:jc w:val="right"/>
            </w:pPr>
            <w:r>
              <w:t>185,4</w:t>
            </w:r>
          </w:p>
        </w:tc>
        <w:tc>
          <w:tcPr>
            <w:tcW w:w="1275" w:type="dxa"/>
            <w:vAlign w:val="bottom"/>
          </w:tcPr>
          <w:p w:rsidR="00D9411D" w:rsidRPr="00162DEB" w:rsidRDefault="00D9411D" w:rsidP="000066F7">
            <w:pPr>
              <w:spacing w:before="60" w:line="238" w:lineRule="auto"/>
              <w:ind w:left="-57" w:right="397"/>
              <w:jc w:val="right"/>
            </w:pPr>
            <w:r>
              <w:t>0,4</w:t>
            </w:r>
          </w:p>
        </w:tc>
        <w:tc>
          <w:tcPr>
            <w:tcW w:w="1292" w:type="dxa"/>
            <w:vAlign w:val="bottom"/>
          </w:tcPr>
          <w:p w:rsidR="00D9411D" w:rsidRPr="00162DEB" w:rsidRDefault="00D9411D" w:rsidP="00547DA0">
            <w:pPr>
              <w:spacing w:before="60" w:line="238" w:lineRule="auto"/>
              <w:ind w:left="-57" w:right="170"/>
              <w:jc w:val="right"/>
              <w:rPr>
                <w:vertAlign w:val="superscript"/>
              </w:rPr>
            </w:pPr>
            <w:r w:rsidRPr="002D0697">
              <w:t>102,6</w:t>
            </w:r>
            <w:r>
              <w:rPr>
                <w:vertAlign w:val="superscript"/>
                <w:lang w:val="en-US"/>
              </w:rPr>
              <w:t>10</w:t>
            </w:r>
            <w:r>
              <w:rPr>
                <w:vertAlign w:val="superscript"/>
              </w:rPr>
              <w:t>)</w:t>
            </w:r>
          </w:p>
        </w:tc>
        <w:tc>
          <w:tcPr>
            <w:tcW w:w="1374" w:type="dxa"/>
            <w:tcBorders>
              <w:right w:val="single" w:sz="4" w:space="0" w:color="auto"/>
            </w:tcBorders>
            <w:vAlign w:val="bottom"/>
          </w:tcPr>
          <w:p w:rsidR="00D9411D" w:rsidRPr="002D0697" w:rsidRDefault="00813387" w:rsidP="000066F7">
            <w:pPr>
              <w:spacing w:before="60" w:line="238" w:lineRule="auto"/>
              <w:ind w:left="-57" w:right="283"/>
              <w:jc w:val="right"/>
              <w:rPr>
                <w:vertAlign w:val="superscript"/>
              </w:rPr>
            </w:pPr>
            <w:r>
              <w:t>104</w:t>
            </w:r>
            <w:r w:rsidR="00D9411D">
              <w:t>,</w:t>
            </w:r>
            <w:r>
              <w:t>1</w:t>
            </w:r>
            <w:r w:rsidR="00D9411D">
              <w:rPr>
                <w:vertAlign w:val="superscript"/>
                <w:lang w:val="en-US"/>
              </w:rPr>
              <w:t>10</w:t>
            </w:r>
            <w:r w:rsidR="00D9411D">
              <w:rPr>
                <w:vertAlign w:val="superscript"/>
              </w:rPr>
              <w:t>)</w:t>
            </w:r>
          </w:p>
        </w:tc>
      </w:tr>
      <w:tr w:rsidR="00D9411D" w:rsidTr="00BA213E">
        <w:trPr>
          <w:cantSplit/>
          <w:trHeight w:val="20"/>
        </w:trPr>
        <w:tc>
          <w:tcPr>
            <w:tcW w:w="3652" w:type="dxa"/>
            <w:tcBorders>
              <w:left w:val="single" w:sz="4" w:space="0" w:color="auto"/>
            </w:tcBorders>
            <w:vAlign w:val="bottom"/>
          </w:tcPr>
          <w:p w:rsidR="00D9411D" w:rsidRPr="00857621" w:rsidRDefault="00D9411D" w:rsidP="00BA213E">
            <w:pPr>
              <w:spacing w:before="40" w:line="238" w:lineRule="auto"/>
              <w:ind w:left="142" w:right="-113"/>
              <w:rPr>
                <w:szCs w:val="22"/>
              </w:rPr>
            </w:pPr>
            <w:r w:rsidRPr="00857621">
              <w:rPr>
                <w:szCs w:val="22"/>
              </w:rPr>
              <w:t>обеспечение электрической энерг</w:t>
            </w:r>
            <w:r w:rsidRPr="00857621">
              <w:rPr>
                <w:szCs w:val="22"/>
              </w:rPr>
              <w:t>и</w:t>
            </w:r>
            <w:r w:rsidRPr="00857621">
              <w:rPr>
                <w:szCs w:val="22"/>
              </w:rPr>
              <w:t>ей, газом и паром; кондиционир</w:t>
            </w:r>
            <w:r w:rsidRPr="00857621">
              <w:rPr>
                <w:szCs w:val="22"/>
              </w:rPr>
              <w:t>о</w:t>
            </w:r>
            <w:r w:rsidRPr="00857621">
              <w:rPr>
                <w:szCs w:val="22"/>
              </w:rPr>
              <w:t>вание воздуха</w:t>
            </w:r>
          </w:p>
        </w:tc>
        <w:tc>
          <w:tcPr>
            <w:tcW w:w="1276" w:type="dxa"/>
            <w:vAlign w:val="bottom"/>
          </w:tcPr>
          <w:p w:rsidR="00D9411D" w:rsidRPr="00162DEB" w:rsidRDefault="00813387" w:rsidP="00547DA0">
            <w:pPr>
              <w:spacing w:before="60" w:line="238" w:lineRule="auto"/>
              <w:ind w:left="-57" w:right="170"/>
              <w:jc w:val="right"/>
            </w:pPr>
            <w:r>
              <w:t>5647,8</w:t>
            </w:r>
          </w:p>
        </w:tc>
        <w:tc>
          <w:tcPr>
            <w:tcW w:w="1276" w:type="dxa"/>
            <w:vAlign w:val="bottom"/>
          </w:tcPr>
          <w:p w:rsidR="00D9411D" w:rsidRPr="00162DEB" w:rsidRDefault="00813387" w:rsidP="006D7F0B">
            <w:pPr>
              <w:spacing w:before="60" w:line="238" w:lineRule="auto"/>
              <w:ind w:left="-57" w:right="227"/>
              <w:jc w:val="right"/>
            </w:pPr>
            <w:r>
              <w:t>58,0</w:t>
            </w:r>
          </w:p>
        </w:tc>
        <w:tc>
          <w:tcPr>
            <w:tcW w:w="1275" w:type="dxa"/>
            <w:vAlign w:val="bottom"/>
          </w:tcPr>
          <w:p w:rsidR="00D9411D" w:rsidRPr="00162DEB" w:rsidRDefault="00D9411D" w:rsidP="000066F7">
            <w:pPr>
              <w:spacing w:before="60" w:line="238" w:lineRule="auto"/>
              <w:ind w:left="-57" w:right="397"/>
              <w:jc w:val="right"/>
            </w:pPr>
            <w:r>
              <w:t>1,0</w:t>
            </w:r>
          </w:p>
        </w:tc>
        <w:tc>
          <w:tcPr>
            <w:tcW w:w="1292" w:type="dxa"/>
            <w:vAlign w:val="bottom"/>
          </w:tcPr>
          <w:p w:rsidR="00D9411D" w:rsidRPr="002D0697" w:rsidRDefault="00D9411D" w:rsidP="00547DA0">
            <w:pPr>
              <w:spacing w:before="60" w:line="238" w:lineRule="auto"/>
              <w:ind w:left="-57" w:right="170"/>
              <w:jc w:val="right"/>
              <w:rPr>
                <w:vertAlign w:val="superscript"/>
              </w:rPr>
            </w:pPr>
            <w:r>
              <w:t>101,6</w:t>
            </w:r>
            <w:r>
              <w:rPr>
                <w:vertAlign w:val="superscript"/>
                <w:lang w:val="en-US"/>
              </w:rPr>
              <w:t>10</w:t>
            </w:r>
            <w:r>
              <w:rPr>
                <w:vertAlign w:val="superscript"/>
              </w:rPr>
              <w:t>)</w:t>
            </w:r>
          </w:p>
        </w:tc>
        <w:tc>
          <w:tcPr>
            <w:tcW w:w="1374" w:type="dxa"/>
            <w:tcBorders>
              <w:right w:val="single" w:sz="4" w:space="0" w:color="auto"/>
            </w:tcBorders>
            <w:vAlign w:val="bottom"/>
          </w:tcPr>
          <w:p w:rsidR="00D9411D" w:rsidRPr="002D0697" w:rsidRDefault="00813387" w:rsidP="000066F7">
            <w:pPr>
              <w:spacing w:before="60" w:line="238" w:lineRule="auto"/>
              <w:ind w:left="-57" w:right="283"/>
              <w:jc w:val="right"/>
              <w:rPr>
                <w:vertAlign w:val="superscript"/>
              </w:rPr>
            </w:pPr>
            <w:r>
              <w:t>98,1</w:t>
            </w:r>
            <w:r w:rsidR="00D9411D">
              <w:rPr>
                <w:vertAlign w:val="superscript"/>
                <w:lang w:val="en-US"/>
              </w:rPr>
              <w:t>10</w:t>
            </w:r>
            <w:r w:rsidR="00D9411D">
              <w:rPr>
                <w:vertAlign w:val="superscript"/>
              </w:rPr>
              <w:t>)</w:t>
            </w:r>
          </w:p>
        </w:tc>
      </w:tr>
      <w:tr w:rsidR="00D9411D" w:rsidTr="00D9411D">
        <w:trPr>
          <w:cantSplit/>
          <w:trHeight w:val="20"/>
        </w:trPr>
        <w:tc>
          <w:tcPr>
            <w:tcW w:w="3652" w:type="dxa"/>
            <w:tcBorders>
              <w:left w:val="single" w:sz="4" w:space="0" w:color="auto"/>
            </w:tcBorders>
            <w:vAlign w:val="bottom"/>
          </w:tcPr>
          <w:p w:rsidR="00D9411D" w:rsidRPr="00857621" w:rsidRDefault="00D9411D" w:rsidP="00BA213E">
            <w:pPr>
              <w:spacing w:before="40" w:line="238" w:lineRule="auto"/>
              <w:ind w:left="142" w:right="-113"/>
              <w:rPr>
                <w:szCs w:val="22"/>
              </w:rPr>
            </w:pPr>
            <w:r w:rsidRPr="00857621">
              <w:rPr>
                <w:rFonts w:eastAsia="Trebuchet MS"/>
                <w:szCs w:val="22"/>
              </w:rPr>
              <w:t>водоснабжение; водоотведение, о</w:t>
            </w:r>
            <w:r w:rsidRPr="00857621">
              <w:rPr>
                <w:rFonts w:eastAsia="Trebuchet MS"/>
                <w:szCs w:val="22"/>
              </w:rPr>
              <w:t>р</w:t>
            </w:r>
            <w:r w:rsidRPr="00857621">
              <w:rPr>
                <w:rFonts w:eastAsia="Trebuchet MS"/>
                <w:szCs w:val="22"/>
              </w:rPr>
              <w:t>ганизация сбора и утилизации о</w:t>
            </w:r>
            <w:r w:rsidRPr="00857621">
              <w:rPr>
                <w:rFonts w:eastAsia="Trebuchet MS"/>
                <w:szCs w:val="22"/>
              </w:rPr>
              <w:t>т</w:t>
            </w:r>
            <w:r w:rsidRPr="00857621">
              <w:rPr>
                <w:rFonts w:eastAsia="Trebuchet MS"/>
                <w:szCs w:val="22"/>
              </w:rPr>
              <w:t>ходов, деятельность по ликвидации загрязнений</w:t>
            </w:r>
          </w:p>
        </w:tc>
        <w:tc>
          <w:tcPr>
            <w:tcW w:w="1276" w:type="dxa"/>
            <w:vAlign w:val="bottom"/>
          </w:tcPr>
          <w:p w:rsidR="00D9411D" w:rsidRPr="00162DEB" w:rsidRDefault="00813387" w:rsidP="00547DA0">
            <w:pPr>
              <w:spacing w:before="60" w:line="238" w:lineRule="auto"/>
              <w:ind w:left="-57" w:right="170"/>
              <w:jc w:val="right"/>
            </w:pPr>
            <w:r>
              <w:t>1186,1</w:t>
            </w:r>
          </w:p>
        </w:tc>
        <w:tc>
          <w:tcPr>
            <w:tcW w:w="1276" w:type="dxa"/>
            <w:vAlign w:val="bottom"/>
          </w:tcPr>
          <w:p w:rsidR="00D9411D" w:rsidRPr="00162DEB" w:rsidRDefault="00D9411D" w:rsidP="006D7F0B">
            <w:pPr>
              <w:spacing w:before="60" w:line="238" w:lineRule="auto"/>
              <w:ind w:left="-57" w:right="227"/>
              <w:jc w:val="right"/>
            </w:pPr>
            <w:r>
              <w:t>9,</w:t>
            </w:r>
            <w:r w:rsidR="00813387">
              <w:t>3</w:t>
            </w:r>
          </w:p>
        </w:tc>
        <w:tc>
          <w:tcPr>
            <w:tcW w:w="1275" w:type="dxa"/>
            <w:vAlign w:val="bottom"/>
          </w:tcPr>
          <w:p w:rsidR="00D9411D" w:rsidRPr="00162DEB" w:rsidRDefault="00D9411D" w:rsidP="000066F7">
            <w:pPr>
              <w:spacing w:before="60" w:line="238" w:lineRule="auto"/>
              <w:ind w:left="-57" w:right="397"/>
              <w:jc w:val="right"/>
            </w:pPr>
            <w:r>
              <w:t>0,</w:t>
            </w:r>
            <w:r w:rsidR="00813387">
              <w:t>8</w:t>
            </w:r>
          </w:p>
        </w:tc>
        <w:tc>
          <w:tcPr>
            <w:tcW w:w="1292" w:type="dxa"/>
            <w:vAlign w:val="bottom"/>
          </w:tcPr>
          <w:p w:rsidR="00D9411D" w:rsidRPr="009B355C" w:rsidRDefault="00D9411D" w:rsidP="00547DA0">
            <w:pPr>
              <w:spacing w:before="60" w:line="238" w:lineRule="auto"/>
              <w:ind w:left="-57" w:right="170"/>
              <w:jc w:val="right"/>
              <w:rPr>
                <w:vertAlign w:val="superscript"/>
              </w:rPr>
            </w:pPr>
            <w:r>
              <w:t>102,0</w:t>
            </w:r>
            <w:r>
              <w:rPr>
                <w:vertAlign w:val="superscript"/>
                <w:lang w:val="en-US"/>
              </w:rPr>
              <w:t>10</w:t>
            </w:r>
            <w:r>
              <w:rPr>
                <w:vertAlign w:val="superscript"/>
              </w:rPr>
              <w:t>)</w:t>
            </w:r>
          </w:p>
        </w:tc>
        <w:tc>
          <w:tcPr>
            <w:tcW w:w="1374" w:type="dxa"/>
            <w:tcBorders>
              <w:right w:val="single" w:sz="4" w:space="0" w:color="auto"/>
            </w:tcBorders>
            <w:vAlign w:val="bottom"/>
          </w:tcPr>
          <w:p w:rsidR="00D9411D" w:rsidRPr="009B355C" w:rsidRDefault="00813387" w:rsidP="000066F7">
            <w:pPr>
              <w:spacing w:before="60" w:line="238" w:lineRule="auto"/>
              <w:ind w:left="-57" w:right="283"/>
              <w:jc w:val="right"/>
              <w:rPr>
                <w:vertAlign w:val="superscript"/>
              </w:rPr>
            </w:pPr>
            <w:r>
              <w:t>92,0</w:t>
            </w:r>
            <w:r w:rsidR="00D9411D">
              <w:rPr>
                <w:vertAlign w:val="superscript"/>
                <w:lang w:val="en-US"/>
              </w:rPr>
              <w:t>10</w:t>
            </w:r>
            <w:r w:rsidR="00D9411D">
              <w:rPr>
                <w:vertAlign w:val="superscript"/>
              </w:rPr>
              <w:t>)</w:t>
            </w:r>
          </w:p>
        </w:tc>
      </w:tr>
      <w:tr w:rsidR="00D9411D" w:rsidTr="00D9411D">
        <w:trPr>
          <w:cantSplit/>
          <w:trHeight w:val="20"/>
        </w:trPr>
        <w:tc>
          <w:tcPr>
            <w:tcW w:w="3652" w:type="dxa"/>
            <w:tcBorders>
              <w:left w:val="single" w:sz="4" w:space="0" w:color="auto"/>
              <w:bottom w:val="single" w:sz="4" w:space="0" w:color="auto"/>
            </w:tcBorders>
            <w:vAlign w:val="bottom"/>
          </w:tcPr>
          <w:p w:rsidR="00D9411D" w:rsidRDefault="00D9411D" w:rsidP="00D9411D">
            <w:pPr>
              <w:spacing w:before="40" w:after="120"/>
            </w:pPr>
            <w:r>
              <w:t>Продукция сельского хозяйства, млрд.</w:t>
            </w:r>
            <w:r w:rsidRPr="0040124F">
              <w:t xml:space="preserve"> </w:t>
            </w:r>
            <w:r>
              <w:t>руб.</w:t>
            </w:r>
          </w:p>
        </w:tc>
        <w:tc>
          <w:tcPr>
            <w:tcW w:w="1276" w:type="dxa"/>
            <w:tcBorders>
              <w:bottom w:val="single" w:sz="4" w:space="0" w:color="auto"/>
            </w:tcBorders>
            <w:vAlign w:val="bottom"/>
          </w:tcPr>
          <w:p w:rsidR="00D9411D" w:rsidRPr="000A4DC7" w:rsidRDefault="00D9411D" w:rsidP="00547DA0">
            <w:pPr>
              <w:spacing w:before="40" w:after="120"/>
              <w:ind w:right="170"/>
              <w:jc w:val="right"/>
            </w:pPr>
            <w:r>
              <w:t>534</w:t>
            </w:r>
            <w:r w:rsidR="00A241A4">
              <w:t>8</w:t>
            </w:r>
            <w:r>
              <w:t>,</w:t>
            </w:r>
            <w:r w:rsidR="00A241A4">
              <w:t>8</w:t>
            </w:r>
          </w:p>
        </w:tc>
        <w:tc>
          <w:tcPr>
            <w:tcW w:w="1276" w:type="dxa"/>
            <w:tcBorders>
              <w:bottom w:val="single" w:sz="4" w:space="0" w:color="auto"/>
            </w:tcBorders>
            <w:vAlign w:val="bottom"/>
          </w:tcPr>
          <w:p w:rsidR="00D9411D" w:rsidRPr="000A4DC7" w:rsidRDefault="00D9411D" w:rsidP="00D9411D">
            <w:pPr>
              <w:spacing w:before="40" w:after="120"/>
              <w:ind w:right="227"/>
              <w:jc w:val="right"/>
            </w:pPr>
            <w:r>
              <w:t>1,8</w:t>
            </w:r>
          </w:p>
        </w:tc>
        <w:tc>
          <w:tcPr>
            <w:tcW w:w="1275" w:type="dxa"/>
            <w:tcBorders>
              <w:bottom w:val="single" w:sz="4" w:space="0" w:color="auto"/>
            </w:tcBorders>
            <w:vAlign w:val="bottom"/>
          </w:tcPr>
          <w:p w:rsidR="00D9411D" w:rsidRPr="000A4DC7" w:rsidRDefault="00D9411D" w:rsidP="000066F7">
            <w:pPr>
              <w:spacing w:before="40" w:after="120"/>
              <w:ind w:right="397"/>
              <w:jc w:val="right"/>
            </w:pPr>
            <w:r>
              <w:t>0,0</w:t>
            </w:r>
          </w:p>
        </w:tc>
        <w:tc>
          <w:tcPr>
            <w:tcW w:w="1292" w:type="dxa"/>
            <w:tcBorders>
              <w:bottom w:val="single" w:sz="4" w:space="0" w:color="auto"/>
            </w:tcBorders>
            <w:vAlign w:val="bottom"/>
          </w:tcPr>
          <w:p w:rsidR="00D9411D" w:rsidRPr="000A4DC7" w:rsidRDefault="00D9411D" w:rsidP="00547DA0">
            <w:pPr>
              <w:spacing w:before="40" w:after="120"/>
              <w:ind w:right="170"/>
              <w:jc w:val="right"/>
            </w:pPr>
            <w:r>
              <w:t>99,8</w:t>
            </w:r>
          </w:p>
        </w:tc>
        <w:tc>
          <w:tcPr>
            <w:tcW w:w="1374" w:type="dxa"/>
            <w:tcBorders>
              <w:bottom w:val="single" w:sz="4" w:space="0" w:color="auto"/>
              <w:right w:val="single" w:sz="4" w:space="0" w:color="auto"/>
            </w:tcBorders>
            <w:vAlign w:val="bottom"/>
          </w:tcPr>
          <w:p w:rsidR="00D9411D" w:rsidRPr="000A4DC7" w:rsidRDefault="00D9411D" w:rsidP="000066F7">
            <w:pPr>
              <w:spacing w:before="40" w:after="120"/>
              <w:ind w:right="283"/>
              <w:jc w:val="right"/>
            </w:pPr>
            <w:r>
              <w:t>102,6</w:t>
            </w:r>
          </w:p>
        </w:tc>
      </w:tr>
    </w:tbl>
    <w:p w:rsidR="00D9411D" w:rsidRDefault="00D9411D">
      <w:pPr>
        <w:rPr>
          <w:lang w:val="en-US"/>
        </w:rPr>
      </w:pPr>
    </w:p>
    <w:p w:rsidR="00D9411D" w:rsidRDefault="00D9411D">
      <w:pPr>
        <w:rPr>
          <w:lang w:val="en-US"/>
        </w:rPr>
      </w:pPr>
    </w:p>
    <w:p w:rsidR="00D9411D" w:rsidRDefault="00D9411D">
      <w:pPr>
        <w:rPr>
          <w:lang w:val="en-US"/>
        </w:rPr>
      </w:pPr>
    </w:p>
    <w:p w:rsidR="00D9411D" w:rsidRDefault="00D9411D">
      <w:pPr>
        <w:rPr>
          <w:lang w:val="en-US"/>
        </w:rPr>
      </w:pPr>
    </w:p>
    <w:p w:rsidR="00D9411D" w:rsidRPr="000A4DC7" w:rsidRDefault="00A23D9A" w:rsidP="00D9411D">
      <w:pPr>
        <w:jc w:val="right"/>
        <w:rPr>
          <w:sz w:val="20"/>
        </w:rPr>
      </w:pPr>
      <w:r>
        <w:rPr>
          <w:sz w:val="20"/>
        </w:rPr>
        <w:br w:type="page"/>
      </w:r>
      <w:r w:rsidR="00D9411D" w:rsidRPr="000A4DC7">
        <w:rPr>
          <w:sz w:val="20"/>
        </w:rPr>
        <w:lastRenderedPageBreak/>
        <w:t>Продолжение</w:t>
      </w:r>
    </w:p>
    <w:tbl>
      <w:tblPr>
        <w:tblW w:w="5004" w:type="pct"/>
        <w:tblLayout w:type="fixed"/>
        <w:tblLook w:val="04A0" w:firstRow="1" w:lastRow="0" w:firstColumn="1" w:lastColumn="0" w:noHBand="0" w:noVBand="1"/>
      </w:tblPr>
      <w:tblGrid>
        <w:gridCol w:w="3651"/>
        <w:gridCol w:w="1276"/>
        <w:gridCol w:w="1276"/>
        <w:gridCol w:w="1275"/>
        <w:gridCol w:w="1292"/>
        <w:gridCol w:w="1375"/>
      </w:tblGrid>
      <w:tr w:rsidR="00D9411D" w:rsidTr="00D9411D">
        <w:trPr>
          <w:cantSplit/>
          <w:trHeight w:val="20"/>
        </w:trPr>
        <w:tc>
          <w:tcPr>
            <w:tcW w:w="3651" w:type="dxa"/>
            <w:vMerge w:val="restart"/>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tc>
        <w:tc>
          <w:tcPr>
            <w:tcW w:w="1276" w:type="dxa"/>
            <w:vMerge w:val="restart"/>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ind w:left="-108" w:right="-108"/>
              <w:jc w:val="center"/>
            </w:pPr>
            <w:r>
              <w:t>Российская Федерация</w:t>
            </w:r>
          </w:p>
        </w:tc>
        <w:tc>
          <w:tcPr>
            <w:tcW w:w="1276" w:type="dxa"/>
            <w:vMerge w:val="restart"/>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ind w:left="-57" w:right="-57"/>
              <w:jc w:val="center"/>
            </w:pPr>
            <w:r>
              <w:t>Мурманская область</w:t>
            </w:r>
          </w:p>
        </w:tc>
        <w:tc>
          <w:tcPr>
            <w:tcW w:w="1275" w:type="dxa"/>
            <w:vMerge w:val="restart"/>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jc w:val="center"/>
            </w:pPr>
            <w:r>
              <w:t>Доля</w:t>
            </w:r>
            <w:r>
              <w:br/>
              <w:t>области в экономике России, %</w:t>
            </w:r>
          </w:p>
        </w:tc>
        <w:tc>
          <w:tcPr>
            <w:tcW w:w="2667" w:type="dxa"/>
            <w:gridSpan w:val="2"/>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jc w:val="center"/>
            </w:pPr>
            <w:proofErr w:type="gramStart"/>
            <w:r>
              <w:t>2018 в % к 20</w:t>
            </w:r>
            <w:r>
              <w:rPr>
                <w:lang w:val="en-US"/>
              </w:rPr>
              <w:t>1</w:t>
            </w:r>
            <w:r>
              <w:t>7</w:t>
            </w:r>
            <w:r>
              <w:rPr>
                <w:vertAlign w:val="superscript"/>
              </w:rPr>
              <w:t>1)</w:t>
            </w:r>
            <w:proofErr w:type="gramEnd"/>
          </w:p>
        </w:tc>
      </w:tr>
      <w:tr w:rsidR="00D9411D" w:rsidTr="00D9411D">
        <w:trPr>
          <w:cantSplit/>
          <w:trHeight w:val="20"/>
        </w:trPr>
        <w:tc>
          <w:tcPr>
            <w:tcW w:w="3651" w:type="dxa"/>
            <w:vMerge/>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tc>
        <w:tc>
          <w:tcPr>
            <w:tcW w:w="1276" w:type="dxa"/>
            <w:vMerge/>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jc w:val="center"/>
            </w:pPr>
          </w:p>
        </w:tc>
        <w:tc>
          <w:tcPr>
            <w:tcW w:w="1276" w:type="dxa"/>
            <w:vMerge/>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jc w:val="center"/>
            </w:pPr>
          </w:p>
        </w:tc>
        <w:tc>
          <w:tcPr>
            <w:tcW w:w="1275" w:type="dxa"/>
            <w:vMerge/>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jc w:val="center"/>
            </w:pPr>
          </w:p>
        </w:tc>
        <w:tc>
          <w:tcPr>
            <w:tcW w:w="1292" w:type="dxa"/>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jc w:val="center"/>
            </w:pPr>
            <w:r>
              <w:t>Российская Федерация</w:t>
            </w:r>
          </w:p>
        </w:tc>
        <w:tc>
          <w:tcPr>
            <w:tcW w:w="1375" w:type="dxa"/>
            <w:tcBorders>
              <w:top w:val="single" w:sz="4" w:space="0" w:color="auto"/>
              <w:left w:val="single" w:sz="4" w:space="0" w:color="auto"/>
              <w:bottom w:val="single" w:sz="4" w:space="0" w:color="auto"/>
              <w:right w:val="single" w:sz="4" w:space="0" w:color="auto"/>
            </w:tcBorders>
            <w:shd w:val="pct10" w:color="auto" w:fill="auto"/>
          </w:tcPr>
          <w:p w:rsidR="00D9411D" w:rsidRDefault="00D9411D" w:rsidP="00602793">
            <w:pPr>
              <w:ind w:left="-57" w:right="-57"/>
              <w:jc w:val="center"/>
            </w:pPr>
            <w:r>
              <w:t>Мурманская область</w:t>
            </w:r>
          </w:p>
        </w:tc>
      </w:tr>
      <w:tr w:rsidR="00D9411D" w:rsidTr="00D9411D">
        <w:trPr>
          <w:cantSplit/>
          <w:trHeight w:val="20"/>
        </w:trPr>
        <w:tc>
          <w:tcPr>
            <w:tcW w:w="3651" w:type="dxa"/>
            <w:tcBorders>
              <w:left w:val="single" w:sz="4" w:space="0" w:color="auto"/>
            </w:tcBorders>
            <w:vAlign w:val="bottom"/>
          </w:tcPr>
          <w:p w:rsidR="00D9411D" w:rsidRDefault="00D9411D" w:rsidP="00D9411D">
            <w:pPr>
              <w:spacing w:before="120"/>
            </w:pPr>
            <w:r>
              <w:t>Объём работ, выполненных по виду экономической деятельности «Строительство», млрд.</w:t>
            </w:r>
            <w:r w:rsidRPr="0040124F">
              <w:t xml:space="preserve"> </w:t>
            </w:r>
            <w:r>
              <w:t>руб.</w:t>
            </w:r>
          </w:p>
        </w:tc>
        <w:tc>
          <w:tcPr>
            <w:tcW w:w="1276" w:type="dxa"/>
            <w:vAlign w:val="bottom"/>
          </w:tcPr>
          <w:p w:rsidR="00D9411D" w:rsidRPr="000A4DC7" w:rsidRDefault="00A25F4D" w:rsidP="00974C8E">
            <w:pPr>
              <w:spacing w:before="40"/>
              <w:ind w:right="170"/>
              <w:jc w:val="right"/>
            </w:pPr>
            <w:r>
              <w:t>8385,7</w:t>
            </w:r>
          </w:p>
        </w:tc>
        <w:tc>
          <w:tcPr>
            <w:tcW w:w="1276" w:type="dxa"/>
            <w:vAlign w:val="bottom"/>
          </w:tcPr>
          <w:p w:rsidR="00D9411D" w:rsidRPr="000A4DC7" w:rsidRDefault="00A25F4D" w:rsidP="00974C8E">
            <w:pPr>
              <w:spacing w:before="40"/>
              <w:ind w:right="227"/>
              <w:jc w:val="right"/>
            </w:pPr>
            <w:r>
              <w:t>37,9</w:t>
            </w:r>
          </w:p>
        </w:tc>
        <w:tc>
          <w:tcPr>
            <w:tcW w:w="1275" w:type="dxa"/>
            <w:vAlign w:val="bottom"/>
          </w:tcPr>
          <w:p w:rsidR="00D9411D" w:rsidRPr="000A4DC7" w:rsidRDefault="00A25F4D" w:rsidP="00547DA0">
            <w:pPr>
              <w:spacing w:before="40"/>
              <w:ind w:right="397"/>
              <w:jc w:val="right"/>
            </w:pPr>
            <w:r>
              <w:t>0,4</w:t>
            </w:r>
          </w:p>
        </w:tc>
        <w:tc>
          <w:tcPr>
            <w:tcW w:w="1292" w:type="dxa"/>
            <w:vAlign w:val="bottom"/>
          </w:tcPr>
          <w:p w:rsidR="00D9411D" w:rsidRPr="000A4DC7" w:rsidRDefault="00A25F4D" w:rsidP="00974C8E">
            <w:pPr>
              <w:spacing w:before="40"/>
              <w:ind w:right="170"/>
              <w:jc w:val="right"/>
            </w:pPr>
            <w:r>
              <w:t>105,3</w:t>
            </w:r>
          </w:p>
        </w:tc>
        <w:tc>
          <w:tcPr>
            <w:tcW w:w="1375" w:type="dxa"/>
            <w:tcBorders>
              <w:right w:val="single" w:sz="4" w:space="0" w:color="auto"/>
            </w:tcBorders>
            <w:vAlign w:val="bottom"/>
          </w:tcPr>
          <w:p w:rsidR="00D9411D" w:rsidRPr="000A4DC7" w:rsidRDefault="00A25F4D" w:rsidP="00547DA0">
            <w:pPr>
              <w:spacing w:before="40"/>
              <w:ind w:right="283"/>
              <w:jc w:val="right"/>
            </w:pPr>
            <w:r>
              <w:t>75,8</w:t>
            </w:r>
          </w:p>
        </w:tc>
      </w:tr>
      <w:tr w:rsidR="00D9411D" w:rsidTr="00D9411D">
        <w:trPr>
          <w:cantSplit/>
          <w:trHeight w:val="20"/>
        </w:trPr>
        <w:tc>
          <w:tcPr>
            <w:tcW w:w="3651" w:type="dxa"/>
            <w:tcBorders>
              <w:left w:val="single" w:sz="4" w:space="0" w:color="auto"/>
            </w:tcBorders>
            <w:vAlign w:val="bottom"/>
          </w:tcPr>
          <w:p w:rsidR="00D9411D" w:rsidRDefault="00D9411D" w:rsidP="005F6D95">
            <w:pPr>
              <w:spacing w:before="40"/>
            </w:pPr>
            <w:r>
              <w:t xml:space="preserve">Ввод в эксплуатацию жилья, </w:t>
            </w:r>
            <w:r>
              <w:br/>
              <w:t>млн.</w:t>
            </w:r>
            <w:r w:rsidRPr="0040124F">
              <w:t xml:space="preserve"> </w:t>
            </w:r>
            <w:r>
              <w:t>кв.</w:t>
            </w:r>
            <w:r w:rsidRPr="0040124F">
              <w:t xml:space="preserve"> </w:t>
            </w:r>
            <w:r>
              <w:t>м общей площади жилых помещений</w:t>
            </w:r>
          </w:p>
        </w:tc>
        <w:tc>
          <w:tcPr>
            <w:tcW w:w="1276" w:type="dxa"/>
            <w:vAlign w:val="bottom"/>
          </w:tcPr>
          <w:p w:rsidR="00D9411D" w:rsidRPr="000A4DC7" w:rsidRDefault="00252DFB" w:rsidP="00226095">
            <w:pPr>
              <w:spacing w:before="40"/>
              <w:ind w:right="170"/>
              <w:jc w:val="right"/>
            </w:pPr>
            <w:r>
              <w:t>75,7</w:t>
            </w:r>
          </w:p>
        </w:tc>
        <w:tc>
          <w:tcPr>
            <w:tcW w:w="1276" w:type="dxa"/>
            <w:vAlign w:val="bottom"/>
          </w:tcPr>
          <w:p w:rsidR="00D9411D" w:rsidRPr="000A4DC7" w:rsidRDefault="00252DFB" w:rsidP="00226095">
            <w:pPr>
              <w:spacing w:before="40"/>
              <w:ind w:right="227"/>
              <w:jc w:val="right"/>
            </w:pPr>
            <w:r>
              <w:t>0,1</w:t>
            </w:r>
          </w:p>
        </w:tc>
        <w:tc>
          <w:tcPr>
            <w:tcW w:w="1275" w:type="dxa"/>
            <w:vAlign w:val="bottom"/>
          </w:tcPr>
          <w:p w:rsidR="00D9411D" w:rsidRPr="000A4DC7" w:rsidRDefault="00252DFB" w:rsidP="00547DA0">
            <w:pPr>
              <w:spacing w:before="40"/>
              <w:ind w:right="397"/>
              <w:jc w:val="right"/>
            </w:pPr>
            <w:r>
              <w:t>0,1</w:t>
            </w:r>
          </w:p>
        </w:tc>
        <w:tc>
          <w:tcPr>
            <w:tcW w:w="1292" w:type="dxa"/>
            <w:vAlign w:val="bottom"/>
          </w:tcPr>
          <w:p w:rsidR="00D9411D" w:rsidRPr="000A4DC7" w:rsidRDefault="00252DFB" w:rsidP="00226095">
            <w:pPr>
              <w:spacing w:before="40"/>
              <w:ind w:right="170"/>
              <w:jc w:val="right"/>
            </w:pPr>
            <w:r>
              <w:t>95,5</w:t>
            </w:r>
          </w:p>
        </w:tc>
        <w:tc>
          <w:tcPr>
            <w:tcW w:w="1375" w:type="dxa"/>
            <w:tcBorders>
              <w:right w:val="single" w:sz="4" w:space="0" w:color="auto"/>
            </w:tcBorders>
            <w:vAlign w:val="bottom"/>
          </w:tcPr>
          <w:p w:rsidR="00D9411D" w:rsidRPr="000A4DC7" w:rsidRDefault="00252DFB" w:rsidP="00547DA0">
            <w:pPr>
              <w:spacing w:before="40"/>
              <w:ind w:right="283"/>
              <w:jc w:val="right"/>
            </w:pPr>
            <w:r>
              <w:t>78,5</w:t>
            </w:r>
          </w:p>
        </w:tc>
      </w:tr>
      <w:tr w:rsidR="00D9411D" w:rsidTr="00D9411D">
        <w:trPr>
          <w:cantSplit/>
          <w:trHeight w:val="20"/>
        </w:trPr>
        <w:tc>
          <w:tcPr>
            <w:tcW w:w="3651" w:type="dxa"/>
            <w:tcBorders>
              <w:left w:val="single" w:sz="4" w:space="0" w:color="auto"/>
            </w:tcBorders>
            <w:vAlign w:val="bottom"/>
          </w:tcPr>
          <w:p w:rsidR="00D9411D" w:rsidRPr="005536EC" w:rsidRDefault="00D9411D" w:rsidP="005536EC">
            <w:pPr>
              <w:spacing w:before="40"/>
              <w:ind w:right="-57"/>
              <w:rPr>
                <w:color w:val="000000"/>
                <w:spacing w:val="-4"/>
              </w:rPr>
            </w:pPr>
            <w:r w:rsidRPr="005536EC">
              <w:rPr>
                <w:color w:val="000000"/>
                <w:spacing w:val="-4"/>
              </w:rPr>
              <w:t>Грузооборот транспорта</w:t>
            </w:r>
            <w:r w:rsidR="005536EC" w:rsidRPr="005536EC">
              <w:rPr>
                <w:color w:val="000000"/>
                <w:spacing w:val="-4"/>
                <w:vertAlign w:val="superscript"/>
              </w:rPr>
              <w:t>11)</w:t>
            </w:r>
            <w:r w:rsidRPr="005536EC">
              <w:rPr>
                <w:color w:val="000000"/>
                <w:spacing w:val="-4"/>
              </w:rPr>
              <w:t>, млрд. т</w:t>
            </w:r>
            <w:proofErr w:type="gramStart"/>
            <w:r w:rsidRPr="005536EC">
              <w:rPr>
                <w:color w:val="000000"/>
                <w:spacing w:val="-4"/>
              </w:rPr>
              <w:t>.к</w:t>
            </w:r>
            <w:proofErr w:type="gramEnd"/>
            <w:r w:rsidRPr="005536EC">
              <w:rPr>
                <w:color w:val="000000"/>
                <w:spacing w:val="-4"/>
              </w:rPr>
              <w:t>м</w:t>
            </w:r>
          </w:p>
        </w:tc>
        <w:tc>
          <w:tcPr>
            <w:tcW w:w="1276" w:type="dxa"/>
            <w:vAlign w:val="bottom"/>
          </w:tcPr>
          <w:p w:rsidR="00D9411D" w:rsidRPr="000A4DC7" w:rsidRDefault="005B1C5A" w:rsidP="00974C8E">
            <w:pPr>
              <w:spacing w:before="40"/>
              <w:ind w:right="170"/>
              <w:jc w:val="right"/>
            </w:pPr>
            <w:r>
              <w:t>5644</w:t>
            </w:r>
          </w:p>
        </w:tc>
        <w:tc>
          <w:tcPr>
            <w:tcW w:w="1276" w:type="dxa"/>
            <w:vAlign w:val="bottom"/>
          </w:tcPr>
          <w:p w:rsidR="00D9411D" w:rsidRPr="000A4DC7" w:rsidRDefault="005B1C5A" w:rsidP="00974C8E">
            <w:pPr>
              <w:spacing w:before="40"/>
              <w:ind w:right="227"/>
              <w:jc w:val="right"/>
            </w:pPr>
            <w:r>
              <w:t>20,4</w:t>
            </w:r>
          </w:p>
        </w:tc>
        <w:tc>
          <w:tcPr>
            <w:tcW w:w="1275" w:type="dxa"/>
            <w:vAlign w:val="bottom"/>
          </w:tcPr>
          <w:p w:rsidR="00D9411D" w:rsidRPr="000A4DC7" w:rsidRDefault="005B1C5A" w:rsidP="00547DA0">
            <w:pPr>
              <w:spacing w:before="40"/>
              <w:ind w:right="397"/>
              <w:jc w:val="right"/>
            </w:pPr>
            <w:r>
              <w:t>0,4</w:t>
            </w:r>
          </w:p>
        </w:tc>
        <w:tc>
          <w:tcPr>
            <w:tcW w:w="1292" w:type="dxa"/>
            <w:vAlign w:val="bottom"/>
          </w:tcPr>
          <w:p w:rsidR="00D9411D" w:rsidRPr="000A4DC7" w:rsidRDefault="005B1C5A" w:rsidP="00974C8E">
            <w:pPr>
              <w:spacing w:before="40"/>
              <w:ind w:right="170"/>
              <w:jc w:val="right"/>
            </w:pPr>
            <w:r>
              <w:t>102,8</w:t>
            </w:r>
          </w:p>
        </w:tc>
        <w:tc>
          <w:tcPr>
            <w:tcW w:w="1375" w:type="dxa"/>
            <w:tcBorders>
              <w:right w:val="single" w:sz="4" w:space="0" w:color="auto"/>
            </w:tcBorders>
            <w:vAlign w:val="bottom"/>
          </w:tcPr>
          <w:p w:rsidR="00D9411D" w:rsidRPr="000A4DC7" w:rsidRDefault="005B1C5A" w:rsidP="00547DA0">
            <w:pPr>
              <w:spacing w:before="40"/>
              <w:ind w:right="283"/>
              <w:jc w:val="right"/>
            </w:pPr>
            <w:r>
              <w:t>70,5</w:t>
            </w:r>
          </w:p>
        </w:tc>
      </w:tr>
      <w:tr w:rsidR="00D9411D" w:rsidTr="00D9411D">
        <w:trPr>
          <w:cantSplit/>
          <w:trHeight w:val="20"/>
        </w:trPr>
        <w:tc>
          <w:tcPr>
            <w:tcW w:w="3651" w:type="dxa"/>
            <w:tcBorders>
              <w:left w:val="single" w:sz="4" w:space="0" w:color="auto"/>
            </w:tcBorders>
            <w:vAlign w:val="bottom"/>
          </w:tcPr>
          <w:p w:rsidR="00D9411D" w:rsidRDefault="00D9411D" w:rsidP="00974C8E">
            <w:pPr>
              <w:spacing w:before="40"/>
            </w:pPr>
            <w:r>
              <w:t xml:space="preserve">Оборот розничной торговли, </w:t>
            </w:r>
            <w:r>
              <w:br/>
              <w:t>млрд.</w:t>
            </w:r>
            <w:r w:rsidRPr="0040124F">
              <w:t xml:space="preserve"> </w:t>
            </w:r>
            <w:r>
              <w:t>руб.</w:t>
            </w:r>
          </w:p>
        </w:tc>
        <w:tc>
          <w:tcPr>
            <w:tcW w:w="1276" w:type="dxa"/>
            <w:vAlign w:val="bottom"/>
          </w:tcPr>
          <w:p w:rsidR="00D9411D" w:rsidRPr="000A4DC7" w:rsidRDefault="00444570" w:rsidP="00974C8E">
            <w:pPr>
              <w:spacing w:before="40"/>
              <w:ind w:right="170"/>
              <w:jc w:val="right"/>
            </w:pPr>
            <w:r>
              <w:t>31579,4</w:t>
            </w:r>
          </w:p>
        </w:tc>
        <w:tc>
          <w:tcPr>
            <w:tcW w:w="1276" w:type="dxa"/>
            <w:vAlign w:val="bottom"/>
          </w:tcPr>
          <w:p w:rsidR="00D9411D" w:rsidRPr="000A4DC7" w:rsidRDefault="00444570" w:rsidP="00974C8E">
            <w:pPr>
              <w:spacing w:before="40"/>
              <w:ind w:right="227"/>
              <w:jc w:val="right"/>
            </w:pPr>
            <w:r>
              <w:t>169,7</w:t>
            </w:r>
          </w:p>
        </w:tc>
        <w:tc>
          <w:tcPr>
            <w:tcW w:w="1275" w:type="dxa"/>
            <w:vAlign w:val="bottom"/>
          </w:tcPr>
          <w:p w:rsidR="00D9411D" w:rsidRPr="000A4DC7" w:rsidRDefault="00444570" w:rsidP="00547DA0">
            <w:pPr>
              <w:spacing w:before="40"/>
              <w:ind w:right="397"/>
              <w:jc w:val="right"/>
            </w:pPr>
            <w:r>
              <w:t>0,5</w:t>
            </w:r>
          </w:p>
        </w:tc>
        <w:tc>
          <w:tcPr>
            <w:tcW w:w="1292" w:type="dxa"/>
            <w:vAlign w:val="bottom"/>
          </w:tcPr>
          <w:p w:rsidR="00D9411D" w:rsidRPr="000A4DC7" w:rsidRDefault="00444570" w:rsidP="00974C8E">
            <w:pPr>
              <w:spacing w:before="40"/>
              <w:ind w:right="170"/>
              <w:jc w:val="right"/>
            </w:pPr>
            <w:r>
              <w:t>102,8</w:t>
            </w:r>
          </w:p>
        </w:tc>
        <w:tc>
          <w:tcPr>
            <w:tcW w:w="1375" w:type="dxa"/>
            <w:tcBorders>
              <w:right w:val="single" w:sz="4" w:space="0" w:color="auto"/>
            </w:tcBorders>
            <w:vAlign w:val="bottom"/>
          </w:tcPr>
          <w:p w:rsidR="00D9411D" w:rsidRPr="000A4DC7" w:rsidRDefault="00444570" w:rsidP="00547DA0">
            <w:pPr>
              <w:spacing w:before="40"/>
              <w:ind w:right="283"/>
              <w:jc w:val="right"/>
            </w:pPr>
            <w:r>
              <w:t>100,3</w:t>
            </w:r>
          </w:p>
        </w:tc>
      </w:tr>
      <w:tr w:rsidR="00D9411D" w:rsidTr="00D9411D">
        <w:trPr>
          <w:cantSplit/>
          <w:trHeight w:val="20"/>
        </w:trPr>
        <w:tc>
          <w:tcPr>
            <w:tcW w:w="3651" w:type="dxa"/>
            <w:tcBorders>
              <w:left w:val="single" w:sz="4" w:space="0" w:color="auto"/>
            </w:tcBorders>
            <w:vAlign w:val="bottom"/>
          </w:tcPr>
          <w:p w:rsidR="00D9411D" w:rsidRDefault="00D9411D" w:rsidP="00974C8E">
            <w:pPr>
              <w:spacing w:before="40"/>
            </w:pPr>
            <w:r>
              <w:t xml:space="preserve">Платные услуги населению, </w:t>
            </w:r>
            <w:r>
              <w:br/>
              <w:t>млрд.</w:t>
            </w:r>
            <w:r w:rsidRPr="0040124F">
              <w:t xml:space="preserve"> </w:t>
            </w:r>
            <w:r>
              <w:t>руб.</w:t>
            </w:r>
          </w:p>
        </w:tc>
        <w:tc>
          <w:tcPr>
            <w:tcW w:w="1276" w:type="dxa"/>
            <w:vAlign w:val="bottom"/>
          </w:tcPr>
          <w:p w:rsidR="00D9411D" w:rsidRPr="000A4DC7" w:rsidRDefault="00274C05" w:rsidP="00974C8E">
            <w:pPr>
              <w:spacing w:before="40"/>
              <w:ind w:right="170"/>
              <w:jc w:val="right"/>
            </w:pPr>
            <w:r>
              <w:t>9703,4</w:t>
            </w:r>
          </w:p>
        </w:tc>
        <w:tc>
          <w:tcPr>
            <w:tcW w:w="1276" w:type="dxa"/>
            <w:vAlign w:val="bottom"/>
          </w:tcPr>
          <w:p w:rsidR="00D9411D" w:rsidRPr="000A4DC7" w:rsidRDefault="00274C05" w:rsidP="00974C8E">
            <w:pPr>
              <w:spacing w:before="40"/>
              <w:ind w:right="227"/>
              <w:jc w:val="right"/>
            </w:pPr>
            <w:r>
              <w:t>59,9</w:t>
            </w:r>
          </w:p>
        </w:tc>
        <w:tc>
          <w:tcPr>
            <w:tcW w:w="1275" w:type="dxa"/>
            <w:vAlign w:val="bottom"/>
          </w:tcPr>
          <w:p w:rsidR="00D9411D" w:rsidRPr="000A4DC7" w:rsidRDefault="00274C05" w:rsidP="00547DA0">
            <w:pPr>
              <w:spacing w:before="40"/>
              <w:ind w:right="397"/>
              <w:jc w:val="right"/>
            </w:pPr>
            <w:r>
              <w:t>0,6</w:t>
            </w:r>
          </w:p>
        </w:tc>
        <w:tc>
          <w:tcPr>
            <w:tcW w:w="1292" w:type="dxa"/>
            <w:vAlign w:val="bottom"/>
          </w:tcPr>
          <w:p w:rsidR="00D9411D" w:rsidRPr="000A4DC7" w:rsidRDefault="00274C05" w:rsidP="00974C8E">
            <w:pPr>
              <w:spacing w:before="40"/>
              <w:ind w:right="170"/>
              <w:jc w:val="right"/>
            </w:pPr>
            <w:r>
              <w:t>101,4</w:t>
            </w:r>
          </w:p>
        </w:tc>
        <w:tc>
          <w:tcPr>
            <w:tcW w:w="1375" w:type="dxa"/>
            <w:tcBorders>
              <w:right w:val="single" w:sz="4" w:space="0" w:color="auto"/>
            </w:tcBorders>
            <w:vAlign w:val="bottom"/>
          </w:tcPr>
          <w:p w:rsidR="00D9411D" w:rsidRPr="000A4DC7" w:rsidRDefault="00274C05" w:rsidP="00547DA0">
            <w:pPr>
              <w:spacing w:before="40"/>
              <w:ind w:right="283"/>
              <w:jc w:val="right"/>
            </w:pPr>
            <w:r>
              <w:t>103,4</w:t>
            </w:r>
          </w:p>
        </w:tc>
      </w:tr>
      <w:tr w:rsidR="00D9411D" w:rsidTr="00D9411D">
        <w:trPr>
          <w:cantSplit/>
          <w:trHeight w:val="20"/>
        </w:trPr>
        <w:tc>
          <w:tcPr>
            <w:tcW w:w="3651" w:type="dxa"/>
            <w:tcBorders>
              <w:left w:val="single" w:sz="4" w:space="0" w:color="auto"/>
            </w:tcBorders>
            <w:vAlign w:val="bottom"/>
          </w:tcPr>
          <w:p w:rsidR="00D9411D" w:rsidRPr="002A78F1" w:rsidRDefault="00D9411D" w:rsidP="005536EC">
            <w:pPr>
              <w:spacing w:before="40"/>
              <w:ind w:right="-108"/>
            </w:pPr>
            <w:proofErr w:type="gramStart"/>
            <w:r>
              <w:t>Сальдированный финансовый р</w:t>
            </w:r>
            <w:r>
              <w:t>е</w:t>
            </w:r>
            <w:r>
              <w:t>зультат</w:t>
            </w:r>
            <w:r>
              <w:rPr>
                <w:vertAlign w:val="superscript"/>
              </w:rPr>
              <w:t>1</w:t>
            </w:r>
            <w:r w:rsidR="005536EC">
              <w:rPr>
                <w:vertAlign w:val="superscript"/>
              </w:rPr>
              <w:t>2</w:t>
            </w:r>
            <w:r>
              <w:rPr>
                <w:vertAlign w:val="superscript"/>
              </w:rPr>
              <w:t>)</w:t>
            </w:r>
            <w:r>
              <w:t>, млрд. руб.</w:t>
            </w:r>
            <w:proofErr w:type="gramEnd"/>
          </w:p>
        </w:tc>
        <w:tc>
          <w:tcPr>
            <w:tcW w:w="1276" w:type="dxa"/>
            <w:vAlign w:val="bottom"/>
          </w:tcPr>
          <w:p w:rsidR="00D9411D" w:rsidRPr="00BA213E" w:rsidRDefault="008317D5" w:rsidP="00602793">
            <w:pPr>
              <w:spacing w:before="40"/>
              <w:ind w:right="170"/>
              <w:jc w:val="right"/>
            </w:pPr>
            <w:r>
              <w:t>15658,6</w:t>
            </w:r>
          </w:p>
        </w:tc>
        <w:tc>
          <w:tcPr>
            <w:tcW w:w="1276" w:type="dxa"/>
            <w:vAlign w:val="bottom"/>
          </w:tcPr>
          <w:p w:rsidR="00D9411D" w:rsidRPr="00162DEB" w:rsidRDefault="008317D5" w:rsidP="00602793">
            <w:pPr>
              <w:spacing w:before="40"/>
              <w:ind w:right="227"/>
              <w:jc w:val="right"/>
            </w:pPr>
            <w:r>
              <w:t>95,1</w:t>
            </w:r>
          </w:p>
        </w:tc>
        <w:tc>
          <w:tcPr>
            <w:tcW w:w="1275" w:type="dxa"/>
            <w:vAlign w:val="bottom"/>
          </w:tcPr>
          <w:p w:rsidR="00D9411D" w:rsidRPr="00162DEB" w:rsidRDefault="008317D5" w:rsidP="00547DA0">
            <w:pPr>
              <w:spacing w:before="40"/>
              <w:ind w:right="397"/>
              <w:jc w:val="right"/>
            </w:pPr>
            <w:r>
              <w:t>0,6</w:t>
            </w:r>
          </w:p>
        </w:tc>
        <w:tc>
          <w:tcPr>
            <w:tcW w:w="1292" w:type="dxa"/>
            <w:vAlign w:val="bottom"/>
          </w:tcPr>
          <w:p w:rsidR="00D9411D" w:rsidRPr="00624103" w:rsidRDefault="008317D5" w:rsidP="00602793">
            <w:pPr>
              <w:spacing w:before="40"/>
              <w:ind w:right="170"/>
              <w:jc w:val="right"/>
            </w:pPr>
            <w:r>
              <w:t>155,0</w:t>
            </w:r>
          </w:p>
        </w:tc>
        <w:tc>
          <w:tcPr>
            <w:tcW w:w="1375" w:type="dxa"/>
            <w:tcBorders>
              <w:right w:val="single" w:sz="4" w:space="0" w:color="auto"/>
            </w:tcBorders>
            <w:vAlign w:val="bottom"/>
          </w:tcPr>
          <w:p w:rsidR="00D9411D" w:rsidRPr="00624103" w:rsidRDefault="008317D5" w:rsidP="00547DA0">
            <w:pPr>
              <w:spacing w:before="40"/>
              <w:ind w:right="283"/>
              <w:jc w:val="right"/>
            </w:pPr>
            <w:r>
              <w:t>121,9</w:t>
            </w:r>
          </w:p>
        </w:tc>
      </w:tr>
      <w:tr w:rsidR="00D9411D" w:rsidTr="00D9411D">
        <w:trPr>
          <w:cantSplit/>
          <w:trHeight w:val="20"/>
        </w:trPr>
        <w:tc>
          <w:tcPr>
            <w:tcW w:w="3651" w:type="dxa"/>
            <w:tcBorders>
              <w:left w:val="single" w:sz="4" w:space="0" w:color="auto"/>
            </w:tcBorders>
            <w:vAlign w:val="bottom"/>
          </w:tcPr>
          <w:p w:rsidR="00D9411D" w:rsidRDefault="00D9411D" w:rsidP="005536EC">
            <w:pPr>
              <w:spacing w:before="40"/>
              <w:ind w:right="-108"/>
            </w:pPr>
            <w:proofErr w:type="gramStart"/>
            <w:r>
              <w:t>Финансовые вложения</w:t>
            </w:r>
            <w:r>
              <w:rPr>
                <w:vertAlign w:val="superscript"/>
              </w:rPr>
              <w:t>1</w:t>
            </w:r>
            <w:r w:rsidR="005536EC">
              <w:rPr>
                <w:vertAlign w:val="superscript"/>
              </w:rPr>
              <w:t>3</w:t>
            </w:r>
            <w:r>
              <w:rPr>
                <w:vertAlign w:val="superscript"/>
              </w:rPr>
              <w:t>)</w:t>
            </w:r>
            <w:r>
              <w:t>, млрд. руб.</w:t>
            </w:r>
            <w:proofErr w:type="gramEnd"/>
          </w:p>
        </w:tc>
        <w:tc>
          <w:tcPr>
            <w:tcW w:w="1276" w:type="dxa"/>
            <w:vAlign w:val="bottom"/>
          </w:tcPr>
          <w:p w:rsidR="00D9411D" w:rsidRPr="00BA213E" w:rsidRDefault="008317D5" w:rsidP="00676A64">
            <w:pPr>
              <w:spacing w:before="40"/>
              <w:ind w:right="170"/>
              <w:jc w:val="right"/>
            </w:pPr>
            <w:r>
              <w:t>246503,4</w:t>
            </w:r>
          </w:p>
        </w:tc>
        <w:tc>
          <w:tcPr>
            <w:tcW w:w="1276" w:type="dxa"/>
            <w:vAlign w:val="bottom"/>
          </w:tcPr>
          <w:p w:rsidR="00D9411D" w:rsidRPr="00162DEB" w:rsidRDefault="008317D5" w:rsidP="00676A64">
            <w:pPr>
              <w:spacing w:before="40"/>
              <w:ind w:right="227"/>
              <w:jc w:val="right"/>
            </w:pPr>
            <w:r>
              <w:t>173,0</w:t>
            </w:r>
          </w:p>
        </w:tc>
        <w:tc>
          <w:tcPr>
            <w:tcW w:w="1275" w:type="dxa"/>
            <w:vAlign w:val="bottom"/>
          </w:tcPr>
          <w:p w:rsidR="00D9411D" w:rsidRPr="00162DEB" w:rsidRDefault="008317D5" w:rsidP="00547DA0">
            <w:pPr>
              <w:spacing w:before="40"/>
              <w:ind w:right="397"/>
              <w:jc w:val="right"/>
            </w:pPr>
            <w:r>
              <w:t>0,1</w:t>
            </w:r>
          </w:p>
        </w:tc>
        <w:tc>
          <w:tcPr>
            <w:tcW w:w="1292" w:type="dxa"/>
            <w:vAlign w:val="bottom"/>
          </w:tcPr>
          <w:p w:rsidR="00D9411D" w:rsidRPr="00974C8E" w:rsidRDefault="008317D5" w:rsidP="00676A64">
            <w:pPr>
              <w:spacing w:before="40"/>
              <w:ind w:right="170"/>
              <w:jc w:val="right"/>
            </w:pPr>
            <w:r>
              <w:t>148,8</w:t>
            </w:r>
          </w:p>
        </w:tc>
        <w:tc>
          <w:tcPr>
            <w:tcW w:w="1375" w:type="dxa"/>
            <w:tcBorders>
              <w:right w:val="single" w:sz="4" w:space="0" w:color="auto"/>
            </w:tcBorders>
            <w:vAlign w:val="bottom"/>
          </w:tcPr>
          <w:p w:rsidR="00D9411D" w:rsidRPr="00974C8E" w:rsidRDefault="008317D5" w:rsidP="00547DA0">
            <w:pPr>
              <w:spacing w:before="40"/>
              <w:ind w:right="283"/>
              <w:jc w:val="right"/>
            </w:pPr>
            <w:r>
              <w:t>100,6</w:t>
            </w:r>
          </w:p>
        </w:tc>
      </w:tr>
      <w:tr w:rsidR="00D9411D" w:rsidTr="00676A64">
        <w:trPr>
          <w:cantSplit/>
          <w:trHeight w:val="20"/>
        </w:trPr>
        <w:tc>
          <w:tcPr>
            <w:tcW w:w="3651" w:type="dxa"/>
            <w:tcBorders>
              <w:left w:val="single" w:sz="4" w:space="0" w:color="auto"/>
            </w:tcBorders>
          </w:tcPr>
          <w:p w:rsidR="00D9411D" w:rsidRDefault="00D9411D" w:rsidP="00676A64">
            <w:pPr>
              <w:spacing w:before="40"/>
            </w:pPr>
            <w:r>
              <w:t>Инвестиции в основной капитал</w:t>
            </w:r>
            <w:r w:rsidRPr="00B72628">
              <w:t xml:space="preserve">, </w:t>
            </w:r>
            <w:r>
              <w:t>млрд. руб.</w:t>
            </w:r>
          </w:p>
        </w:tc>
        <w:tc>
          <w:tcPr>
            <w:tcW w:w="1276" w:type="dxa"/>
            <w:vAlign w:val="bottom"/>
          </w:tcPr>
          <w:p w:rsidR="00D9411D" w:rsidRPr="000A4DC7" w:rsidRDefault="00252DFB" w:rsidP="00974C8E">
            <w:pPr>
              <w:spacing w:before="40"/>
              <w:ind w:right="170"/>
              <w:jc w:val="right"/>
            </w:pPr>
            <w:r>
              <w:t>17595,0</w:t>
            </w:r>
          </w:p>
        </w:tc>
        <w:tc>
          <w:tcPr>
            <w:tcW w:w="1276" w:type="dxa"/>
            <w:vAlign w:val="bottom"/>
          </w:tcPr>
          <w:p w:rsidR="00D9411D" w:rsidRPr="000A4DC7" w:rsidRDefault="00252DFB" w:rsidP="00974C8E">
            <w:pPr>
              <w:spacing w:before="40"/>
              <w:ind w:right="227"/>
              <w:jc w:val="right"/>
            </w:pPr>
            <w:r>
              <w:t>144,6</w:t>
            </w:r>
          </w:p>
        </w:tc>
        <w:tc>
          <w:tcPr>
            <w:tcW w:w="1275" w:type="dxa"/>
            <w:vAlign w:val="bottom"/>
          </w:tcPr>
          <w:p w:rsidR="00D9411D" w:rsidRPr="000A4DC7" w:rsidRDefault="00252DFB" w:rsidP="00547DA0">
            <w:pPr>
              <w:spacing w:before="40"/>
              <w:ind w:right="397"/>
              <w:jc w:val="right"/>
            </w:pPr>
            <w:r>
              <w:t>0,8</w:t>
            </w:r>
          </w:p>
        </w:tc>
        <w:tc>
          <w:tcPr>
            <w:tcW w:w="1292" w:type="dxa"/>
            <w:vAlign w:val="bottom"/>
          </w:tcPr>
          <w:p w:rsidR="00D9411D" w:rsidRPr="005267F6" w:rsidRDefault="00252DFB" w:rsidP="00974C8E">
            <w:pPr>
              <w:spacing w:before="40"/>
              <w:ind w:right="170"/>
              <w:jc w:val="right"/>
            </w:pPr>
            <w:r>
              <w:t>104,3</w:t>
            </w:r>
          </w:p>
        </w:tc>
        <w:tc>
          <w:tcPr>
            <w:tcW w:w="1375" w:type="dxa"/>
            <w:tcBorders>
              <w:right w:val="single" w:sz="4" w:space="0" w:color="auto"/>
            </w:tcBorders>
            <w:vAlign w:val="bottom"/>
          </w:tcPr>
          <w:p w:rsidR="00D9411D" w:rsidRPr="001B5D71" w:rsidRDefault="00252DFB" w:rsidP="00547DA0">
            <w:pPr>
              <w:spacing w:before="40"/>
              <w:ind w:right="283"/>
              <w:jc w:val="right"/>
              <w:rPr>
                <w:vertAlign w:val="superscript"/>
              </w:rPr>
            </w:pPr>
            <w:r>
              <w:t>118,5</w:t>
            </w:r>
            <w:r w:rsidR="00D9411D">
              <w:rPr>
                <w:vertAlign w:val="superscript"/>
                <w:lang w:val="en-US"/>
              </w:rPr>
              <w:t>1</w:t>
            </w:r>
            <w:r w:rsidR="005536EC">
              <w:rPr>
                <w:vertAlign w:val="superscript"/>
              </w:rPr>
              <w:t>4</w:t>
            </w:r>
            <w:r w:rsidR="00D9411D">
              <w:rPr>
                <w:vertAlign w:val="superscript"/>
              </w:rPr>
              <w:t>)</w:t>
            </w:r>
          </w:p>
        </w:tc>
      </w:tr>
      <w:tr w:rsidR="00D9411D" w:rsidTr="00D9411D">
        <w:trPr>
          <w:cantSplit/>
          <w:trHeight w:val="20"/>
        </w:trPr>
        <w:tc>
          <w:tcPr>
            <w:tcW w:w="3651" w:type="dxa"/>
            <w:tcBorders>
              <w:left w:val="single" w:sz="4" w:space="0" w:color="auto"/>
              <w:bottom w:val="single" w:sz="4" w:space="0" w:color="auto"/>
            </w:tcBorders>
            <w:vAlign w:val="bottom"/>
          </w:tcPr>
          <w:p w:rsidR="00D9411D" w:rsidRDefault="00D9411D" w:rsidP="005536EC">
            <w:pPr>
              <w:spacing w:after="120"/>
              <w:ind w:right="-102"/>
            </w:pPr>
            <w:proofErr w:type="gramStart"/>
            <w:r>
              <w:t>Индекс потребительских цен</w:t>
            </w:r>
            <w:r>
              <w:rPr>
                <w:vertAlign w:val="superscript"/>
                <w:lang w:val="en-US"/>
              </w:rPr>
              <w:t>1</w:t>
            </w:r>
            <w:r w:rsidR="005536EC">
              <w:rPr>
                <w:vertAlign w:val="superscript"/>
              </w:rPr>
              <w:t>5</w:t>
            </w:r>
            <w:r>
              <w:rPr>
                <w:vertAlign w:val="superscript"/>
              </w:rPr>
              <w:t>)</w:t>
            </w:r>
            <w:r>
              <w:t>, %</w:t>
            </w:r>
            <w:proofErr w:type="gramEnd"/>
          </w:p>
        </w:tc>
        <w:tc>
          <w:tcPr>
            <w:tcW w:w="1276" w:type="dxa"/>
            <w:tcBorders>
              <w:bottom w:val="single" w:sz="4" w:space="0" w:color="auto"/>
            </w:tcBorders>
            <w:vAlign w:val="bottom"/>
          </w:tcPr>
          <w:p w:rsidR="00D9411D" w:rsidRPr="00AF2D7F" w:rsidRDefault="00676A64" w:rsidP="00974C8E">
            <w:pPr>
              <w:spacing w:before="40" w:after="120"/>
              <w:ind w:right="170"/>
              <w:jc w:val="right"/>
            </w:pPr>
            <w:r>
              <w:t>х</w:t>
            </w:r>
          </w:p>
        </w:tc>
        <w:tc>
          <w:tcPr>
            <w:tcW w:w="1276" w:type="dxa"/>
            <w:tcBorders>
              <w:bottom w:val="single" w:sz="4" w:space="0" w:color="auto"/>
            </w:tcBorders>
            <w:vAlign w:val="bottom"/>
          </w:tcPr>
          <w:p w:rsidR="00D9411D" w:rsidRPr="00295F8C" w:rsidRDefault="00676A64" w:rsidP="00974C8E">
            <w:pPr>
              <w:spacing w:before="40" w:after="120"/>
              <w:ind w:right="227"/>
              <w:jc w:val="right"/>
            </w:pPr>
            <w:r>
              <w:t>х</w:t>
            </w:r>
          </w:p>
        </w:tc>
        <w:tc>
          <w:tcPr>
            <w:tcW w:w="1275" w:type="dxa"/>
            <w:tcBorders>
              <w:bottom w:val="single" w:sz="4" w:space="0" w:color="auto"/>
            </w:tcBorders>
            <w:vAlign w:val="bottom"/>
          </w:tcPr>
          <w:p w:rsidR="00D9411D" w:rsidRPr="00295F8C" w:rsidRDefault="00676A64" w:rsidP="00547DA0">
            <w:pPr>
              <w:spacing w:before="40" w:after="120"/>
              <w:ind w:right="397"/>
              <w:jc w:val="right"/>
            </w:pPr>
            <w:r>
              <w:t>х</w:t>
            </w:r>
          </w:p>
        </w:tc>
        <w:tc>
          <w:tcPr>
            <w:tcW w:w="1292" w:type="dxa"/>
            <w:tcBorders>
              <w:bottom w:val="single" w:sz="4" w:space="0" w:color="auto"/>
            </w:tcBorders>
            <w:vAlign w:val="bottom"/>
          </w:tcPr>
          <w:p w:rsidR="00D9411D" w:rsidRPr="00402086" w:rsidRDefault="00676A64" w:rsidP="00974C8E">
            <w:pPr>
              <w:spacing w:before="40" w:after="120"/>
              <w:ind w:right="170"/>
              <w:jc w:val="right"/>
            </w:pPr>
            <w:r>
              <w:t>104,3</w:t>
            </w:r>
          </w:p>
        </w:tc>
        <w:tc>
          <w:tcPr>
            <w:tcW w:w="1375" w:type="dxa"/>
            <w:tcBorders>
              <w:bottom w:val="single" w:sz="4" w:space="0" w:color="auto"/>
              <w:right w:val="single" w:sz="4" w:space="0" w:color="auto"/>
            </w:tcBorders>
            <w:vAlign w:val="bottom"/>
          </w:tcPr>
          <w:p w:rsidR="00D9411D" w:rsidRPr="00402086" w:rsidRDefault="00676A64" w:rsidP="00547DA0">
            <w:pPr>
              <w:spacing w:before="40" w:after="120"/>
              <w:ind w:right="283"/>
              <w:jc w:val="right"/>
            </w:pPr>
            <w:r>
              <w:t>104,4</w:t>
            </w:r>
          </w:p>
        </w:tc>
      </w:tr>
    </w:tbl>
    <w:p w:rsidR="00900042" w:rsidRPr="001841C6" w:rsidRDefault="00D9411D" w:rsidP="00D9411D">
      <w:pPr>
        <w:jc w:val="right"/>
        <w:rPr>
          <w:spacing w:val="-4"/>
          <w:sz w:val="20"/>
        </w:rPr>
      </w:pPr>
      <w:r w:rsidRPr="001841C6">
        <w:rPr>
          <w:spacing w:val="-4"/>
          <w:sz w:val="20"/>
        </w:rPr>
        <w:t xml:space="preserve"> </w:t>
      </w:r>
    </w:p>
    <w:p w:rsidR="00900042" w:rsidRPr="00A05A68" w:rsidRDefault="00900042" w:rsidP="008C1BA0">
      <w:pPr>
        <w:numPr>
          <w:ilvl w:val="0"/>
          <w:numId w:val="5"/>
        </w:numPr>
        <w:tabs>
          <w:tab w:val="left" w:pos="284"/>
        </w:tabs>
        <w:ind w:left="0" w:firstLine="0"/>
        <w:jc w:val="both"/>
        <w:rPr>
          <w:i/>
          <w:spacing w:val="-4"/>
          <w:sz w:val="20"/>
        </w:rPr>
      </w:pPr>
      <w:r w:rsidRPr="00A05A68">
        <w:rPr>
          <w:i/>
          <w:spacing w:val="-4"/>
          <w:sz w:val="20"/>
        </w:rPr>
        <w:t>Темпы роста (снижения) (индексы) стоимостных показателей приведены в сопоставимых ценах.</w:t>
      </w:r>
    </w:p>
    <w:p w:rsidR="00900042" w:rsidRDefault="00900042" w:rsidP="008C1BA0">
      <w:pPr>
        <w:numPr>
          <w:ilvl w:val="0"/>
          <w:numId w:val="5"/>
        </w:numPr>
        <w:tabs>
          <w:tab w:val="left" w:pos="284"/>
        </w:tabs>
        <w:ind w:left="0" w:firstLine="0"/>
        <w:jc w:val="both"/>
        <w:rPr>
          <w:i/>
          <w:spacing w:val="-4"/>
          <w:sz w:val="20"/>
        </w:rPr>
      </w:pPr>
      <w:r>
        <w:rPr>
          <w:i/>
          <w:spacing w:val="-4"/>
          <w:sz w:val="20"/>
        </w:rPr>
        <w:t>По данным Баланса трудовых ресурсов.</w:t>
      </w:r>
    </w:p>
    <w:p w:rsidR="00900042" w:rsidRDefault="005D62EF" w:rsidP="008C1BA0">
      <w:pPr>
        <w:numPr>
          <w:ilvl w:val="0"/>
          <w:numId w:val="5"/>
        </w:numPr>
        <w:tabs>
          <w:tab w:val="left" w:pos="284"/>
        </w:tabs>
        <w:ind w:left="0" w:firstLine="0"/>
        <w:jc w:val="both"/>
        <w:rPr>
          <w:i/>
          <w:spacing w:val="-4"/>
          <w:sz w:val="20"/>
        </w:rPr>
      </w:pPr>
      <w:r>
        <w:rPr>
          <w:i/>
          <w:sz w:val="20"/>
        </w:rPr>
        <w:t xml:space="preserve">В возрасте 15 лет и старше. </w:t>
      </w:r>
      <w:r w:rsidR="00900042" w:rsidRPr="005E11A2">
        <w:rPr>
          <w:i/>
          <w:spacing w:val="-4"/>
          <w:sz w:val="20"/>
        </w:rPr>
        <w:t>По данным выборочн</w:t>
      </w:r>
      <w:r>
        <w:rPr>
          <w:i/>
          <w:spacing w:val="-4"/>
          <w:sz w:val="20"/>
        </w:rPr>
        <w:t>ого</w:t>
      </w:r>
      <w:r w:rsidR="00900042" w:rsidRPr="005E11A2">
        <w:rPr>
          <w:i/>
          <w:spacing w:val="-4"/>
          <w:sz w:val="20"/>
        </w:rPr>
        <w:t xml:space="preserve"> обследовани</w:t>
      </w:r>
      <w:r>
        <w:rPr>
          <w:i/>
          <w:spacing w:val="-4"/>
          <w:sz w:val="20"/>
        </w:rPr>
        <w:t>я</w:t>
      </w:r>
      <w:r w:rsidR="00900042" w:rsidRPr="005E11A2">
        <w:rPr>
          <w:i/>
          <w:spacing w:val="-4"/>
          <w:sz w:val="20"/>
        </w:rPr>
        <w:t xml:space="preserve"> </w:t>
      </w:r>
      <w:r w:rsidR="00900042">
        <w:rPr>
          <w:i/>
          <w:spacing w:val="-4"/>
          <w:sz w:val="20"/>
        </w:rPr>
        <w:t>рабочей силы (по методологии МОТ)</w:t>
      </w:r>
      <w:r w:rsidR="00900042" w:rsidRPr="005E11A2">
        <w:rPr>
          <w:i/>
          <w:spacing w:val="-4"/>
          <w:sz w:val="20"/>
        </w:rPr>
        <w:t>.</w:t>
      </w:r>
    </w:p>
    <w:p w:rsidR="00900042" w:rsidRPr="00D9411D" w:rsidRDefault="00900042" w:rsidP="008C1BA0">
      <w:pPr>
        <w:numPr>
          <w:ilvl w:val="0"/>
          <w:numId w:val="5"/>
        </w:numPr>
        <w:tabs>
          <w:tab w:val="left" w:pos="284"/>
        </w:tabs>
        <w:ind w:left="284" w:hanging="284"/>
        <w:jc w:val="both"/>
        <w:rPr>
          <w:i/>
          <w:spacing w:val="-4"/>
          <w:sz w:val="20"/>
        </w:rPr>
      </w:pPr>
      <w:r>
        <w:rPr>
          <w:i/>
          <w:spacing w:val="-4"/>
          <w:sz w:val="20"/>
        </w:rPr>
        <w:t>Российская Федерация – п</w:t>
      </w:r>
      <w:r w:rsidRPr="005E11A2">
        <w:rPr>
          <w:i/>
          <w:spacing w:val="-4"/>
          <w:sz w:val="20"/>
        </w:rPr>
        <w:t>о данным Федеральной службы по труду и занятости</w:t>
      </w:r>
      <w:r>
        <w:rPr>
          <w:i/>
          <w:spacing w:val="-4"/>
          <w:sz w:val="20"/>
        </w:rPr>
        <w:t>, Мурманская область – п</w:t>
      </w:r>
      <w:r w:rsidRPr="005E11A2">
        <w:rPr>
          <w:i/>
          <w:spacing w:val="-4"/>
          <w:sz w:val="20"/>
        </w:rPr>
        <w:t xml:space="preserve">о данным </w:t>
      </w:r>
      <w:r>
        <w:rPr>
          <w:i/>
          <w:spacing w:val="-4"/>
          <w:sz w:val="20"/>
        </w:rPr>
        <w:t>Комитета по труду и</w:t>
      </w:r>
      <w:r w:rsidRPr="005E11A2">
        <w:rPr>
          <w:i/>
          <w:spacing w:val="-4"/>
          <w:sz w:val="20"/>
        </w:rPr>
        <w:t xml:space="preserve"> занятости населения Мурманской области.</w:t>
      </w:r>
    </w:p>
    <w:p w:rsidR="00D9411D" w:rsidRPr="00D9411D" w:rsidRDefault="00A23D9A" w:rsidP="008C1BA0">
      <w:pPr>
        <w:numPr>
          <w:ilvl w:val="0"/>
          <w:numId w:val="5"/>
        </w:numPr>
        <w:tabs>
          <w:tab w:val="left" w:pos="284"/>
        </w:tabs>
        <w:ind w:left="284" w:hanging="284"/>
        <w:jc w:val="both"/>
        <w:rPr>
          <w:i/>
          <w:spacing w:val="-4"/>
          <w:sz w:val="20"/>
        </w:rPr>
      </w:pPr>
      <w:proofErr w:type="gramStart"/>
      <w:r>
        <w:rPr>
          <w:i/>
          <w:sz w:val="20"/>
        </w:rPr>
        <w:t>Состоящих</w:t>
      </w:r>
      <w:proofErr w:type="gramEnd"/>
      <w:r>
        <w:rPr>
          <w:i/>
          <w:sz w:val="20"/>
        </w:rPr>
        <w:t xml:space="preserve"> на учёте в системе Пенсионного фонда Российской Федерации</w:t>
      </w:r>
      <w:r w:rsidR="00D9411D">
        <w:rPr>
          <w:i/>
          <w:sz w:val="20"/>
        </w:rPr>
        <w:t>.</w:t>
      </w:r>
    </w:p>
    <w:p w:rsidR="00D9411D" w:rsidRPr="00B1330B" w:rsidRDefault="00D9411D" w:rsidP="008C1BA0">
      <w:pPr>
        <w:numPr>
          <w:ilvl w:val="0"/>
          <w:numId w:val="5"/>
        </w:numPr>
        <w:tabs>
          <w:tab w:val="left" w:pos="284"/>
        </w:tabs>
        <w:ind w:left="0" w:firstLine="0"/>
        <w:jc w:val="both"/>
        <w:rPr>
          <w:i/>
          <w:sz w:val="20"/>
        </w:rPr>
      </w:pPr>
      <w:r w:rsidRPr="00B1330B">
        <w:rPr>
          <w:i/>
          <w:spacing w:val="-2"/>
          <w:sz w:val="20"/>
        </w:rPr>
        <w:t>На 1 января 2019 года к 1 января 2018 года.</w:t>
      </w:r>
      <w:r w:rsidRPr="00B1330B">
        <w:rPr>
          <w:i/>
          <w:sz w:val="20"/>
        </w:rPr>
        <w:t xml:space="preserve"> </w:t>
      </w:r>
    </w:p>
    <w:p w:rsidR="00D9411D" w:rsidRPr="00DF0C6E" w:rsidRDefault="00D9411D" w:rsidP="008C1BA0">
      <w:pPr>
        <w:numPr>
          <w:ilvl w:val="0"/>
          <w:numId w:val="5"/>
        </w:numPr>
        <w:tabs>
          <w:tab w:val="left" w:pos="284"/>
        </w:tabs>
        <w:ind w:left="0" w:firstLine="0"/>
        <w:jc w:val="both"/>
        <w:rPr>
          <w:i/>
          <w:spacing w:val="-2"/>
          <w:sz w:val="20"/>
        </w:rPr>
      </w:pPr>
      <w:r w:rsidRPr="00DF0C6E">
        <w:rPr>
          <w:i/>
          <w:spacing w:val="-2"/>
          <w:sz w:val="20"/>
        </w:rPr>
        <w:t>Предварительные данные за 2017 год.</w:t>
      </w:r>
    </w:p>
    <w:p w:rsidR="009E57BA" w:rsidRDefault="009E57BA" w:rsidP="008C1BA0">
      <w:pPr>
        <w:numPr>
          <w:ilvl w:val="0"/>
          <w:numId w:val="5"/>
        </w:numPr>
        <w:tabs>
          <w:tab w:val="left" w:pos="284"/>
        </w:tabs>
        <w:ind w:left="0" w:firstLine="0"/>
        <w:jc w:val="both"/>
        <w:rPr>
          <w:i/>
          <w:sz w:val="20"/>
        </w:rPr>
      </w:pPr>
      <w:r>
        <w:rPr>
          <w:i/>
          <w:sz w:val="20"/>
        </w:rPr>
        <w:t>Суммарный ВРП субъектов Российской Федерации.</w:t>
      </w:r>
    </w:p>
    <w:p w:rsidR="009E57BA" w:rsidRPr="00015ED8" w:rsidRDefault="009E57BA" w:rsidP="008C1BA0">
      <w:pPr>
        <w:numPr>
          <w:ilvl w:val="0"/>
          <w:numId w:val="5"/>
        </w:numPr>
        <w:tabs>
          <w:tab w:val="left" w:pos="284"/>
        </w:tabs>
        <w:ind w:left="284" w:hanging="284"/>
        <w:jc w:val="both"/>
        <w:rPr>
          <w:i/>
          <w:sz w:val="20"/>
        </w:rPr>
      </w:pPr>
      <w:r>
        <w:rPr>
          <w:i/>
          <w:sz w:val="20"/>
        </w:rPr>
        <w:t>По Балансу основных фондов (с</w:t>
      </w:r>
      <w:r w:rsidRPr="00015ED8">
        <w:rPr>
          <w:i/>
          <w:sz w:val="20"/>
        </w:rPr>
        <w:t xml:space="preserve"> учётом переоценок</w:t>
      </w:r>
      <w:r>
        <w:rPr>
          <w:i/>
          <w:sz w:val="20"/>
        </w:rPr>
        <w:t>)</w:t>
      </w:r>
      <w:r w:rsidRPr="00015ED8">
        <w:rPr>
          <w:i/>
          <w:sz w:val="20"/>
        </w:rPr>
        <w:t>.</w:t>
      </w:r>
    </w:p>
    <w:p w:rsidR="00D9411D" w:rsidRDefault="009E57BA" w:rsidP="008C1BA0">
      <w:pPr>
        <w:numPr>
          <w:ilvl w:val="0"/>
          <w:numId w:val="5"/>
        </w:numPr>
        <w:tabs>
          <w:tab w:val="left" w:pos="284"/>
        </w:tabs>
        <w:ind w:left="284" w:hanging="284"/>
        <w:jc w:val="both"/>
        <w:rPr>
          <w:i/>
          <w:spacing w:val="-4"/>
          <w:sz w:val="20"/>
        </w:rPr>
      </w:pPr>
      <w:r w:rsidRPr="00A05A68">
        <w:rPr>
          <w:i/>
          <w:spacing w:val="-4"/>
          <w:sz w:val="20"/>
        </w:rPr>
        <w:t>Индексы производства. По России – с учётом поправки на неформальную деятельность</w:t>
      </w:r>
      <w:r w:rsidR="005B1C5A">
        <w:rPr>
          <w:i/>
          <w:spacing w:val="-4"/>
          <w:sz w:val="20"/>
        </w:rPr>
        <w:t>.</w:t>
      </w:r>
    </w:p>
    <w:p w:rsidR="005B1C5A" w:rsidRDefault="00442726" w:rsidP="008C1BA0">
      <w:pPr>
        <w:numPr>
          <w:ilvl w:val="0"/>
          <w:numId w:val="5"/>
        </w:numPr>
        <w:tabs>
          <w:tab w:val="left" w:pos="284"/>
        </w:tabs>
        <w:ind w:left="284" w:hanging="284"/>
        <w:jc w:val="both"/>
        <w:rPr>
          <w:i/>
          <w:spacing w:val="-4"/>
          <w:sz w:val="20"/>
        </w:rPr>
      </w:pPr>
      <w:r w:rsidRPr="00BF02C8">
        <w:rPr>
          <w:i/>
          <w:spacing w:val="-2"/>
          <w:sz w:val="20"/>
        </w:rPr>
        <w:t>Организаций всех видов экономической деятельности (без микропредприятий); по автомобильному транспо</w:t>
      </w:r>
      <w:r w:rsidRPr="00BF02C8">
        <w:rPr>
          <w:i/>
          <w:spacing w:val="-2"/>
          <w:sz w:val="20"/>
        </w:rPr>
        <w:t>р</w:t>
      </w:r>
      <w:r>
        <w:rPr>
          <w:i/>
          <w:spacing w:val="-2"/>
          <w:sz w:val="20"/>
        </w:rPr>
        <w:t>ту </w:t>
      </w:r>
      <w:r w:rsidRPr="00BF02C8">
        <w:rPr>
          <w:i/>
          <w:spacing w:val="-2"/>
          <w:sz w:val="20"/>
        </w:rPr>
        <w:t>– с учётом деятельности физических лиц, занимающихся предпринимательской деятельностью без образов</w:t>
      </w:r>
      <w:r w:rsidRPr="00BF02C8">
        <w:rPr>
          <w:i/>
          <w:spacing w:val="-2"/>
          <w:sz w:val="20"/>
        </w:rPr>
        <w:t>а</w:t>
      </w:r>
      <w:r w:rsidRPr="00BF02C8">
        <w:rPr>
          <w:i/>
          <w:spacing w:val="-2"/>
          <w:sz w:val="20"/>
        </w:rPr>
        <w:t>ния юридического лица (индивидуальных предпринимателей), осуществляющих перевозки грузов на коммерческой основе</w:t>
      </w:r>
      <w:r w:rsidR="005B1C5A">
        <w:rPr>
          <w:i/>
          <w:spacing w:val="-4"/>
          <w:sz w:val="20"/>
        </w:rPr>
        <w:t>.</w:t>
      </w:r>
    </w:p>
    <w:p w:rsidR="009E57BA" w:rsidRDefault="009E57BA" w:rsidP="008C1BA0">
      <w:pPr>
        <w:numPr>
          <w:ilvl w:val="0"/>
          <w:numId w:val="5"/>
        </w:numPr>
        <w:tabs>
          <w:tab w:val="left" w:pos="284"/>
        </w:tabs>
        <w:ind w:left="284" w:hanging="284"/>
        <w:jc w:val="both"/>
        <w:rPr>
          <w:i/>
          <w:sz w:val="20"/>
        </w:rPr>
      </w:pPr>
      <w:r w:rsidRPr="005E2A20">
        <w:rPr>
          <w:i/>
          <w:sz w:val="20"/>
        </w:rPr>
        <w:t>По данным юридиче</w:t>
      </w:r>
      <w:r>
        <w:rPr>
          <w:i/>
          <w:sz w:val="20"/>
        </w:rPr>
        <w:t>ских лиц (без банков, страховых,</w:t>
      </w:r>
      <w:r w:rsidRPr="005E2A20">
        <w:rPr>
          <w:i/>
          <w:sz w:val="20"/>
        </w:rPr>
        <w:t xml:space="preserve"> бюджетных организаций</w:t>
      </w:r>
      <w:r>
        <w:rPr>
          <w:i/>
          <w:sz w:val="20"/>
        </w:rPr>
        <w:t>, пенсионных фондов</w:t>
      </w:r>
      <w:r w:rsidRPr="005E2A20">
        <w:rPr>
          <w:i/>
          <w:sz w:val="20"/>
        </w:rPr>
        <w:t>), предост</w:t>
      </w:r>
      <w:r w:rsidRPr="005E2A20">
        <w:rPr>
          <w:i/>
          <w:sz w:val="20"/>
        </w:rPr>
        <w:t>а</w:t>
      </w:r>
      <w:r w:rsidRPr="005E2A20">
        <w:rPr>
          <w:i/>
          <w:sz w:val="20"/>
        </w:rPr>
        <w:t>вивших бухгалтерскую (финансовую) отчётность в органы государственной статистики.</w:t>
      </w:r>
    </w:p>
    <w:p w:rsidR="00900042" w:rsidRDefault="009E57BA" w:rsidP="008317D5">
      <w:pPr>
        <w:numPr>
          <w:ilvl w:val="0"/>
          <w:numId w:val="5"/>
        </w:numPr>
        <w:tabs>
          <w:tab w:val="left" w:pos="284"/>
        </w:tabs>
        <w:ind w:left="284" w:hanging="284"/>
        <w:jc w:val="both"/>
        <w:rPr>
          <w:i/>
          <w:spacing w:val="-4"/>
          <w:sz w:val="20"/>
        </w:rPr>
      </w:pPr>
      <w:r w:rsidRPr="006D7F0B">
        <w:rPr>
          <w:i/>
          <w:sz w:val="20"/>
        </w:rPr>
        <w:t>По данным федерального статистического наблюдения юридических лиц (без субъектов малого предприним</w:t>
      </w:r>
      <w:r w:rsidRPr="006D7F0B">
        <w:rPr>
          <w:i/>
          <w:sz w:val="20"/>
        </w:rPr>
        <w:t>а</w:t>
      </w:r>
      <w:r w:rsidRPr="006D7F0B">
        <w:rPr>
          <w:i/>
          <w:sz w:val="20"/>
        </w:rPr>
        <w:t>тельства, государственных и муниципальных учреждений, банков и небанковских кредитных организаций, страховых организаций и негосударственных пенсионных фондов).</w:t>
      </w:r>
    </w:p>
    <w:p w:rsidR="008D5632" w:rsidRPr="00B72628" w:rsidRDefault="008D5632" w:rsidP="008C1BA0">
      <w:pPr>
        <w:numPr>
          <w:ilvl w:val="0"/>
          <w:numId w:val="5"/>
        </w:numPr>
        <w:tabs>
          <w:tab w:val="left" w:pos="284"/>
        </w:tabs>
        <w:ind w:left="284" w:hanging="284"/>
        <w:jc w:val="both"/>
        <w:rPr>
          <w:i/>
          <w:spacing w:val="-4"/>
          <w:sz w:val="20"/>
        </w:rPr>
      </w:pPr>
      <w:r>
        <w:rPr>
          <w:i/>
          <w:sz w:val="20"/>
        </w:rPr>
        <w:t>1-ая оценка.</w:t>
      </w:r>
    </w:p>
    <w:p w:rsidR="002A78F1" w:rsidRPr="00E7655F" w:rsidRDefault="00900042" w:rsidP="008C1BA0">
      <w:pPr>
        <w:numPr>
          <w:ilvl w:val="0"/>
          <w:numId w:val="5"/>
        </w:numPr>
        <w:tabs>
          <w:tab w:val="left" w:pos="284"/>
        </w:tabs>
        <w:overflowPunct/>
        <w:autoSpaceDE/>
        <w:autoSpaceDN/>
        <w:adjustRightInd/>
        <w:spacing w:line="216" w:lineRule="auto"/>
        <w:ind w:left="284" w:hanging="284"/>
        <w:jc w:val="both"/>
        <w:textAlignment w:val="auto"/>
        <w:rPr>
          <w:i/>
          <w:spacing w:val="-2"/>
          <w:sz w:val="20"/>
        </w:rPr>
      </w:pPr>
      <w:r w:rsidRPr="00E7655F">
        <w:rPr>
          <w:i/>
          <w:spacing w:val="-2"/>
          <w:sz w:val="20"/>
        </w:rPr>
        <w:t xml:space="preserve">Декабрь к декабрю предыдущего года. </w:t>
      </w:r>
    </w:p>
    <w:p w:rsidR="00900042" w:rsidRPr="0020201D" w:rsidRDefault="00900042" w:rsidP="00900042">
      <w:pPr>
        <w:ind w:left="142" w:hanging="142"/>
        <w:jc w:val="both"/>
        <w:rPr>
          <w:i/>
          <w:sz w:val="20"/>
        </w:rPr>
      </w:pPr>
    </w:p>
    <w:p w:rsidR="00900042" w:rsidRDefault="00900042" w:rsidP="00900042">
      <w:pPr>
        <w:ind w:left="360"/>
        <w:jc w:val="both"/>
        <w:rPr>
          <w:i/>
          <w:sz w:val="20"/>
        </w:rPr>
      </w:pPr>
    </w:p>
    <w:p w:rsidR="00CF7724" w:rsidRDefault="00900042" w:rsidP="00D46313">
      <w:pPr>
        <w:pStyle w:val="3"/>
      </w:pPr>
      <w:r>
        <w:br w:type="page"/>
      </w:r>
      <w:bookmarkStart w:id="46" w:name="_Toc28008154"/>
      <w:bookmarkStart w:id="47" w:name="_Toc513537622"/>
      <w:r w:rsidR="008F2872">
        <w:lastRenderedPageBreak/>
        <w:t xml:space="preserve">Доля </w:t>
      </w:r>
      <w:r w:rsidR="00CF7724" w:rsidRPr="00980771">
        <w:t>Мурманск</w:t>
      </w:r>
      <w:r w:rsidR="008F2872">
        <w:t>ой</w:t>
      </w:r>
      <w:r w:rsidR="00CF7724" w:rsidRPr="00980771">
        <w:t xml:space="preserve"> област</w:t>
      </w:r>
      <w:r w:rsidR="008F2872">
        <w:t>и</w:t>
      </w:r>
      <w:r w:rsidR="00CF7724" w:rsidRPr="00980771">
        <w:t xml:space="preserve"> </w:t>
      </w:r>
      <w:r w:rsidR="00CF7724">
        <w:t xml:space="preserve">в Арктической зоне </w:t>
      </w:r>
      <w:r w:rsidR="00CF7724" w:rsidRPr="00980771">
        <w:t xml:space="preserve">России </w:t>
      </w:r>
      <w:r w:rsidR="00780EE2">
        <w:t>за</w:t>
      </w:r>
      <w:r w:rsidR="00CF7724" w:rsidRPr="00980771">
        <w:t xml:space="preserve"> 20</w:t>
      </w:r>
      <w:r w:rsidR="00CF7724">
        <w:t>18</w:t>
      </w:r>
      <w:r w:rsidR="00CF7724" w:rsidRPr="00980771">
        <w:t xml:space="preserve"> год</w:t>
      </w:r>
      <w:bookmarkEnd w:id="46"/>
    </w:p>
    <w:p w:rsidR="00CF7724" w:rsidRPr="00242F59" w:rsidRDefault="00CF7724" w:rsidP="00D46313">
      <w:pPr>
        <w:jc w:val="center"/>
      </w:pPr>
    </w:p>
    <w:tbl>
      <w:tblPr>
        <w:tblW w:w="5000" w:type="pct"/>
        <w:tblLayout w:type="fixed"/>
        <w:tblLook w:val="04A0" w:firstRow="1" w:lastRow="0" w:firstColumn="1" w:lastColumn="0" w:noHBand="0" w:noVBand="1"/>
      </w:tblPr>
      <w:tblGrid>
        <w:gridCol w:w="4942"/>
        <w:gridCol w:w="1969"/>
        <w:gridCol w:w="1495"/>
        <w:gridCol w:w="1731"/>
      </w:tblGrid>
      <w:tr w:rsidR="00AB795A" w:rsidTr="00D46313">
        <w:trPr>
          <w:cantSplit/>
          <w:trHeight w:val="1082"/>
        </w:trPr>
        <w:tc>
          <w:tcPr>
            <w:tcW w:w="4942" w:type="dxa"/>
            <w:vMerge w:val="restart"/>
            <w:tcBorders>
              <w:top w:val="single" w:sz="4" w:space="0" w:color="auto"/>
              <w:left w:val="single" w:sz="4" w:space="0" w:color="auto"/>
              <w:bottom w:val="single" w:sz="4" w:space="0" w:color="auto"/>
              <w:right w:val="single" w:sz="4" w:space="0" w:color="auto"/>
            </w:tcBorders>
            <w:shd w:val="pct10" w:color="auto" w:fill="auto"/>
          </w:tcPr>
          <w:p w:rsidR="00AB795A" w:rsidRDefault="00AB795A" w:rsidP="00D46313"/>
        </w:tc>
        <w:tc>
          <w:tcPr>
            <w:tcW w:w="1969" w:type="dxa"/>
            <w:vMerge w:val="restart"/>
            <w:tcBorders>
              <w:top w:val="single" w:sz="4" w:space="0" w:color="auto"/>
              <w:left w:val="single" w:sz="4" w:space="0" w:color="auto"/>
              <w:bottom w:val="single" w:sz="4" w:space="0" w:color="auto"/>
              <w:right w:val="single" w:sz="4" w:space="0" w:color="auto"/>
            </w:tcBorders>
            <w:shd w:val="pct10" w:color="auto" w:fill="auto"/>
          </w:tcPr>
          <w:p w:rsidR="00AB795A" w:rsidRDefault="00AB795A" w:rsidP="00D46313">
            <w:pPr>
              <w:ind w:left="-108" w:right="-108"/>
              <w:jc w:val="center"/>
            </w:pPr>
            <w:r>
              <w:t xml:space="preserve">Арктическая зона </w:t>
            </w:r>
            <w:r w:rsidR="00780EE2">
              <w:t>России</w:t>
            </w:r>
          </w:p>
        </w:tc>
        <w:tc>
          <w:tcPr>
            <w:tcW w:w="1495" w:type="dxa"/>
            <w:vMerge w:val="restart"/>
            <w:tcBorders>
              <w:top w:val="single" w:sz="4" w:space="0" w:color="auto"/>
              <w:left w:val="single" w:sz="4" w:space="0" w:color="auto"/>
              <w:bottom w:val="single" w:sz="4" w:space="0" w:color="auto"/>
              <w:right w:val="single" w:sz="4" w:space="0" w:color="auto"/>
            </w:tcBorders>
            <w:shd w:val="pct10" w:color="auto" w:fill="auto"/>
          </w:tcPr>
          <w:p w:rsidR="00AB795A" w:rsidRDefault="00AB795A" w:rsidP="00D46313">
            <w:pPr>
              <w:ind w:left="-57" w:right="-57"/>
              <w:jc w:val="center"/>
            </w:pPr>
            <w:r>
              <w:t>Мурманская область</w:t>
            </w:r>
          </w:p>
        </w:tc>
        <w:tc>
          <w:tcPr>
            <w:tcW w:w="1731" w:type="dxa"/>
            <w:vMerge w:val="restart"/>
            <w:tcBorders>
              <w:top w:val="single" w:sz="4" w:space="0" w:color="auto"/>
              <w:left w:val="single" w:sz="4" w:space="0" w:color="auto"/>
              <w:bottom w:val="single" w:sz="4" w:space="0" w:color="auto"/>
              <w:right w:val="single" w:sz="4" w:space="0" w:color="auto"/>
            </w:tcBorders>
            <w:shd w:val="pct10" w:color="auto" w:fill="auto"/>
          </w:tcPr>
          <w:p w:rsidR="00AB795A" w:rsidRDefault="00AB795A" w:rsidP="00D46313">
            <w:pPr>
              <w:jc w:val="center"/>
            </w:pPr>
            <w:r>
              <w:t>Доля</w:t>
            </w:r>
            <w:r>
              <w:br/>
              <w:t>области в эк</w:t>
            </w:r>
            <w:r>
              <w:t>о</w:t>
            </w:r>
            <w:r>
              <w:t>номике Аркт</w:t>
            </w:r>
            <w:r>
              <w:t>и</w:t>
            </w:r>
            <w:r>
              <w:t>ческой зон</w:t>
            </w:r>
            <w:r w:rsidR="00780EE2">
              <w:t xml:space="preserve">ы </w:t>
            </w:r>
            <w:r>
              <w:t>России, %</w:t>
            </w:r>
          </w:p>
        </w:tc>
      </w:tr>
      <w:tr w:rsidR="00AB795A" w:rsidTr="00D46313">
        <w:trPr>
          <w:cantSplit/>
          <w:trHeight w:val="278"/>
        </w:trPr>
        <w:tc>
          <w:tcPr>
            <w:tcW w:w="4942" w:type="dxa"/>
            <w:vMerge/>
            <w:tcBorders>
              <w:top w:val="single" w:sz="4" w:space="0" w:color="auto"/>
              <w:left w:val="single" w:sz="4" w:space="0" w:color="auto"/>
              <w:bottom w:val="single" w:sz="4" w:space="0" w:color="auto"/>
              <w:right w:val="single" w:sz="4" w:space="0" w:color="auto"/>
            </w:tcBorders>
            <w:shd w:val="pct10" w:color="auto" w:fill="auto"/>
          </w:tcPr>
          <w:p w:rsidR="00AB795A" w:rsidRDefault="00AB795A" w:rsidP="00D46313"/>
        </w:tc>
        <w:tc>
          <w:tcPr>
            <w:tcW w:w="1969" w:type="dxa"/>
            <w:vMerge/>
            <w:tcBorders>
              <w:top w:val="single" w:sz="4" w:space="0" w:color="auto"/>
              <w:left w:val="single" w:sz="4" w:space="0" w:color="auto"/>
              <w:bottom w:val="single" w:sz="4" w:space="0" w:color="auto"/>
              <w:right w:val="single" w:sz="4" w:space="0" w:color="auto"/>
            </w:tcBorders>
            <w:shd w:val="pct10" w:color="auto" w:fill="auto"/>
          </w:tcPr>
          <w:p w:rsidR="00AB795A" w:rsidRDefault="00AB795A" w:rsidP="00D46313">
            <w:pPr>
              <w:jc w:val="center"/>
            </w:pPr>
          </w:p>
        </w:tc>
        <w:tc>
          <w:tcPr>
            <w:tcW w:w="1495" w:type="dxa"/>
            <w:vMerge/>
            <w:tcBorders>
              <w:top w:val="single" w:sz="4" w:space="0" w:color="auto"/>
              <w:left w:val="single" w:sz="4" w:space="0" w:color="auto"/>
              <w:bottom w:val="single" w:sz="4" w:space="0" w:color="auto"/>
              <w:right w:val="single" w:sz="4" w:space="0" w:color="auto"/>
            </w:tcBorders>
            <w:shd w:val="pct10" w:color="auto" w:fill="auto"/>
          </w:tcPr>
          <w:p w:rsidR="00AB795A" w:rsidRDefault="00AB795A" w:rsidP="00D46313">
            <w:pPr>
              <w:jc w:val="center"/>
            </w:pPr>
          </w:p>
        </w:tc>
        <w:tc>
          <w:tcPr>
            <w:tcW w:w="1731" w:type="dxa"/>
            <w:vMerge/>
            <w:tcBorders>
              <w:top w:val="single" w:sz="4" w:space="0" w:color="auto"/>
              <w:left w:val="single" w:sz="4" w:space="0" w:color="auto"/>
              <w:bottom w:val="single" w:sz="4" w:space="0" w:color="auto"/>
              <w:right w:val="single" w:sz="4" w:space="0" w:color="auto"/>
            </w:tcBorders>
            <w:shd w:val="pct10" w:color="auto" w:fill="auto"/>
          </w:tcPr>
          <w:p w:rsidR="00AB795A" w:rsidRDefault="00AB795A" w:rsidP="00D46313">
            <w:pPr>
              <w:jc w:val="center"/>
            </w:pPr>
          </w:p>
        </w:tc>
      </w:tr>
      <w:tr w:rsidR="00AB795A" w:rsidTr="00D46313">
        <w:trPr>
          <w:cantSplit/>
          <w:trHeight w:val="20"/>
        </w:trPr>
        <w:tc>
          <w:tcPr>
            <w:tcW w:w="4942" w:type="dxa"/>
            <w:tcBorders>
              <w:left w:val="single" w:sz="4" w:space="0" w:color="auto"/>
            </w:tcBorders>
            <w:vAlign w:val="bottom"/>
          </w:tcPr>
          <w:p w:rsidR="00780EE2" w:rsidRPr="00145CBF" w:rsidRDefault="00AB795A" w:rsidP="00D46313">
            <w:pPr>
              <w:spacing w:before="120"/>
              <w:ind w:right="-103"/>
            </w:pPr>
            <w:r w:rsidRPr="00145CBF">
              <w:t>Численность населения (на конец года),</w:t>
            </w:r>
          </w:p>
          <w:p w:rsidR="00AB795A" w:rsidRPr="00145CBF" w:rsidRDefault="00AB795A" w:rsidP="00D46313">
            <w:pPr>
              <w:ind w:right="-102"/>
            </w:pPr>
            <w:r w:rsidRPr="00145CBF">
              <w:t xml:space="preserve"> тыс. человек</w:t>
            </w:r>
          </w:p>
        </w:tc>
        <w:tc>
          <w:tcPr>
            <w:tcW w:w="1969" w:type="dxa"/>
            <w:vAlign w:val="bottom"/>
          </w:tcPr>
          <w:p w:rsidR="00AB795A" w:rsidRPr="00145CBF" w:rsidRDefault="00AB795A" w:rsidP="00547DA0">
            <w:pPr>
              <w:spacing w:before="120"/>
              <w:ind w:right="510"/>
              <w:jc w:val="right"/>
            </w:pPr>
            <w:r w:rsidRPr="00145CBF">
              <w:t>2397,5</w:t>
            </w:r>
          </w:p>
        </w:tc>
        <w:tc>
          <w:tcPr>
            <w:tcW w:w="1495" w:type="dxa"/>
            <w:vAlign w:val="bottom"/>
          </w:tcPr>
          <w:p w:rsidR="00AB795A" w:rsidRPr="00145CBF" w:rsidRDefault="00AB795A" w:rsidP="00A25F4D">
            <w:pPr>
              <w:spacing w:before="120"/>
              <w:ind w:right="227"/>
              <w:jc w:val="right"/>
            </w:pPr>
            <w:r w:rsidRPr="00145CBF">
              <w:t>748,1</w:t>
            </w:r>
          </w:p>
        </w:tc>
        <w:tc>
          <w:tcPr>
            <w:tcW w:w="1731" w:type="dxa"/>
            <w:tcBorders>
              <w:right w:val="single" w:sz="4" w:space="0" w:color="auto"/>
            </w:tcBorders>
            <w:vAlign w:val="bottom"/>
          </w:tcPr>
          <w:p w:rsidR="00AB795A" w:rsidRPr="00162DEB" w:rsidRDefault="00AB795A" w:rsidP="00547DA0">
            <w:pPr>
              <w:spacing w:before="120"/>
              <w:ind w:right="567"/>
              <w:jc w:val="right"/>
            </w:pPr>
            <w:r>
              <w:t>31,2</w:t>
            </w:r>
          </w:p>
        </w:tc>
      </w:tr>
      <w:tr w:rsidR="00AB795A" w:rsidTr="00D46313">
        <w:trPr>
          <w:cantSplit/>
          <w:trHeight w:val="20"/>
        </w:trPr>
        <w:tc>
          <w:tcPr>
            <w:tcW w:w="4942" w:type="dxa"/>
            <w:tcBorders>
              <w:left w:val="single" w:sz="4" w:space="0" w:color="auto"/>
            </w:tcBorders>
            <w:vAlign w:val="bottom"/>
          </w:tcPr>
          <w:p w:rsidR="00AB795A" w:rsidRPr="00145CBF" w:rsidRDefault="00AB795A" w:rsidP="00D46313">
            <w:pPr>
              <w:spacing w:before="20"/>
              <w:ind w:right="-103"/>
            </w:pPr>
            <w:r w:rsidRPr="00145CBF">
              <w:t>Коэ</w:t>
            </w:r>
            <w:r w:rsidR="000422BA">
              <w:t>ффициент миграционного прироста,</w:t>
            </w:r>
            <w:r w:rsidRPr="00145CBF">
              <w:t xml:space="preserve"> снижения</w:t>
            </w:r>
            <w:proofErr w:type="gramStart"/>
            <w:r w:rsidR="000422BA">
              <w:t xml:space="preserve"> </w:t>
            </w:r>
            <w:r w:rsidRPr="00145CBF">
              <w:t xml:space="preserve">(-), </w:t>
            </w:r>
            <w:proofErr w:type="gramEnd"/>
            <w:r w:rsidRPr="00145CBF">
              <w:t>на 1000 человек населения</w:t>
            </w:r>
          </w:p>
        </w:tc>
        <w:tc>
          <w:tcPr>
            <w:tcW w:w="1969" w:type="dxa"/>
            <w:vAlign w:val="bottom"/>
          </w:tcPr>
          <w:p w:rsidR="00AB795A" w:rsidRPr="00145CBF" w:rsidRDefault="003D5D90" w:rsidP="00547DA0">
            <w:pPr>
              <w:spacing w:before="20"/>
              <w:ind w:right="510"/>
              <w:jc w:val="right"/>
            </w:pPr>
            <w:r>
              <w:t>-5,1</w:t>
            </w:r>
          </w:p>
        </w:tc>
        <w:tc>
          <w:tcPr>
            <w:tcW w:w="1495" w:type="dxa"/>
            <w:vAlign w:val="bottom"/>
          </w:tcPr>
          <w:p w:rsidR="00AB795A" w:rsidRPr="00145CBF" w:rsidRDefault="003D5D90" w:rsidP="00A25F4D">
            <w:pPr>
              <w:spacing w:before="20"/>
              <w:ind w:right="227"/>
              <w:jc w:val="right"/>
            </w:pPr>
            <w:r>
              <w:t>-5,9</w:t>
            </w:r>
          </w:p>
        </w:tc>
        <w:tc>
          <w:tcPr>
            <w:tcW w:w="1731" w:type="dxa"/>
            <w:tcBorders>
              <w:right w:val="single" w:sz="4" w:space="0" w:color="auto"/>
            </w:tcBorders>
            <w:vAlign w:val="bottom"/>
          </w:tcPr>
          <w:p w:rsidR="00AB795A" w:rsidRDefault="00AB795A" w:rsidP="00547DA0">
            <w:pPr>
              <w:spacing w:before="20"/>
              <w:ind w:right="567"/>
              <w:jc w:val="right"/>
            </w:pPr>
            <w:r>
              <w:t>х</w:t>
            </w:r>
          </w:p>
        </w:tc>
      </w:tr>
      <w:tr w:rsidR="00AB795A" w:rsidTr="00D46313">
        <w:trPr>
          <w:cantSplit/>
          <w:trHeight w:val="20"/>
        </w:trPr>
        <w:tc>
          <w:tcPr>
            <w:tcW w:w="4942" w:type="dxa"/>
            <w:tcBorders>
              <w:left w:val="single" w:sz="4" w:space="0" w:color="auto"/>
            </w:tcBorders>
            <w:vAlign w:val="bottom"/>
          </w:tcPr>
          <w:p w:rsidR="00AB795A" w:rsidRPr="00145CBF" w:rsidRDefault="00AB795A" w:rsidP="00D46313">
            <w:pPr>
              <w:spacing w:before="20"/>
              <w:ind w:right="-103"/>
            </w:pPr>
            <w:r w:rsidRPr="00145CBF">
              <w:t>Коэффициент естественного прироста, убыли</w:t>
            </w:r>
            <w:proofErr w:type="gramStart"/>
            <w:r w:rsidRPr="00145CBF">
              <w:t xml:space="preserve"> (-), </w:t>
            </w:r>
            <w:proofErr w:type="gramEnd"/>
            <w:r w:rsidRPr="00145CBF">
              <w:t>на 1000 человек населения</w:t>
            </w:r>
          </w:p>
        </w:tc>
        <w:tc>
          <w:tcPr>
            <w:tcW w:w="1969" w:type="dxa"/>
            <w:vAlign w:val="bottom"/>
          </w:tcPr>
          <w:p w:rsidR="00AB795A" w:rsidRPr="00145CBF" w:rsidRDefault="003D5D90" w:rsidP="00547DA0">
            <w:pPr>
              <w:spacing w:before="20"/>
              <w:ind w:right="510"/>
              <w:jc w:val="right"/>
            </w:pPr>
            <w:r>
              <w:t>1,5</w:t>
            </w:r>
          </w:p>
        </w:tc>
        <w:tc>
          <w:tcPr>
            <w:tcW w:w="1495" w:type="dxa"/>
            <w:vAlign w:val="bottom"/>
          </w:tcPr>
          <w:p w:rsidR="00AB795A" w:rsidRPr="00145CBF" w:rsidRDefault="003D5D90" w:rsidP="00A25F4D">
            <w:pPr>
              <w:spacing w:before="20"/>
              <w:ind w:right="227"/>
              <w:jc w:val="right"/>
            </w:pPr>
            <w:r>
              <w:t>-1,5</w:t>
            </w:r>
          </w:p>
        </w:tc>
        <w:tc>
          <w:tcPr>
            <w:tcW w:w="1731" w:type="dxa"/>
            <w:tcBorders>
              <w:right w:val="single" w:sz="4" w:space="0" w:color="auto"/>
            </w:tcBorders>
            <w:vAlign w:val="bottom"/>
          </w:tcPr>
          <w:p w:rsidR="00AB795A" w:rsidRDefault="00AB795A" w:rsidP="00547DA0">
            <w:pPr>
              <w:spacing w:before="20"/>
              <w:ind w:right="567"/>
              <w:jc w:val="right"/>
            </w:pPr>
            <w:r>
              <w:t>х</w:t>
            </w:r>
          </w:p>
        </w:tc>
      </w:tr>
      <w:tr w:rsidR="00AB795A" w:rsidTr="00D46313">
        <w:trPr>
          <w:cantSplit/>
          <w:trHeight w:val="20"/>
        </w:trPr>
        <w:tc>
          <w:tcPr>
            <w:tcW w:w="4942" w:type="dxa"/>
            <w:tcBorders>
              <w:left w:val="single" w:sz="4" w:space="0" w:color="auto"/>
            </w:tcBorders>
            <w:vAlign w:val="bottom"/>
          </w:tcPr>
          <w:p w:rsidR="00AB795A" w:rsidRPr="00145CBF" w:rsidRDefault="00AB795A" w:rsidP="00D46313">
            <w:pPr>
              <w:spacing w:before="20"/>
              <w:ind w:right="-103"/>
            </w:pPr>
            <w:r w:rsidRPr="00145CBF">
              <w:t>Ожидаемая продолжительность жизни при рожд</w:t>
            </w:r>
            <w:r w:rsidRPr="00145CBF">
              <w:t>е</w:t>
            </w:r>
            <w:r w:rsidRPr="00145CBF">
              <w:t>нии, лет</w:t>
            </w:r>
          </w:p>
        </w:tc>
        <w:tc>
          <w:tcPr>
            <w:tcW w:w="1969" w:type="dxa"/>
            <w:vAlign w:val="bottom"/>
          </w:tcPr>
          <w:p w:rsidR="00AB795A" w:rsidRPr="00145CBF" w:rsidRDefault="00330640" w:rsidP="00547DA0">
            <w:pPr>
              <w:spacing w:before="20"/>
              <w:ind w:right="510"/>
              <w:jc w:val="right"/>
            </w:pPr>
            <w:r>
              <w:t>72,4</w:t>
            </w:r>
          </w:p>
        </w:tc>
        <w:tc>
          <w:tcPr>
            <w:tcW w:w="1495" w:type="dxa"/>
            <w:vAlign w:val="bottom"/>
          </w:tcPr>
          <w:p w:rsidR="00AB795A" w:rsidRPr="00145CBF" w:rsidRDefault="003D5D90" w:rsidP="00A25F4D">
            <w:pPr>
              <w:spacing w:before="20"/>
              <w:ind w:right="227"/>
              <w:jc w:val="right"/>
            </w:pPr>
            <w:r>
              <w:t>71,7</w:t>
            </w:r>
          </w:p>
        </w:tc>
        <w:tc>
          <w:tcPr>
            <w:tcW w:w="1731" w:type="dxa"/>
            <w:tcBorders>
              <w:right w:val="single" w:sz="4" w:space="0" w:color="auto"/>
            </w:tcBorders>
            <w:vAlign w:val="bottom"/>
          </w:tcPr>
          <w:p w:rsidR="00AB795A" w:rsidRDefault="00AB795A" w:rsidP="00547DA0">
            <w:pPr>
              <w:spacing w:before="20"/>
              <w:ind w:right="567"/>
              <w:jc w:val="right"/>
            </w:pPr>
            <w:r>
              <w:t>х</w:t>
            </w:r>
          </w:p>
        </w:tc>
      </w:tr>
      <w:tr w:rsidR="009E57BA" w:rsidTr="00D46313">
        <w:trPr>
          <w:cantSplit/>
          <w:trHeight w:val="20"/>
        </w:trPr>
        <w:tc>
          <w:tcPr>
            <w:tcW w:w="4942" w:type="dxa"/>
            <w:tcBorders>
              <w:left w:val="single" w:sz="4" w:space="0" w:color="auto"/>
            </w:tcBorders>
            <w:vAlign w:val="bottom"/>
          </w:tcPr>
          <w:p w:rsidR="009E57BA" w:rsidRDefault="009E57BA" w:rsidP="00602793">
            <w:pPr>
              <w:spacing w:before="20"/>
            </w:pPr>
            <w:r>
              <w:t>Среднесписочная численность работников в о</w:t>
            </w:r>
            <w:r>
              <w:t>р</w:t>
            </w:r>
            <w:r>
              <w:t>ганизациях (</w:t>
            </w:r>
            <w:r w:rsidRPr="00145CBF">
              <w:t>без субъектов малого предприним</w:t>
            </w:r>
            <w:r w:rsidRPr="00145CBF">
              <w:t>а</w:t>
            </w:r>
            <w:r w:rsidRPr="00145CBF">
              <w:t>тельства),</w:t>
            </w:r>
            <w:r>
              <w:t xml:space="preserve"> человек</w:t>
            </w:r>
          </w:p>
        </w:tc>
        <w:tc>
          <w:tcPr>
            <w:tcW w:w="1969" w:type="dxa"/>
            <w:vAlign w:val="bottom"/>
          </w:tcPr>
          <w:p w:rsidR="009E57BA" w:rsidRPr="00145CBF" w:rsidRDefault="003D5D90" w:rsidP="00547DA0">
            <w:pPr>
              <w:spacing w:before="20"/>
              <w:ind w:right="510"/>
              <w:jc w:val="right"/>
            </w:pPr>
            <w:r>
              <w:t>907,2</w:t>
            </w:r>
          </w:p>
        </w:tc>
        <w:tc>
          <w:tcPr>
            <w:tcW w:w="1495" w:type="dxa"/>
            <w:vAlign w:val="bottom"/>
          </w:tcPr>
          <w:p w:rsidR="009E57BA" w:rsidRPr="00145CBF" w:rsidRDefault="003D5D90" w:rsidP="00A25F4D">
            <w:pPr>
              <w:spacing w:before="20"/>
              <w:ind w:right="227"/>
              <w:jc w:val="right"/>
            </w:pPr>
            <w:r>
              <w:t>220,4</w:t>
            </w:r>
          </w:p>
        </w:tc>
        <w:tc>
          <w:tcPr>
            <w:tcW w:w="1731" w:type="dxa"/>
            <w:tcBorders>
              <w:right w:val="single" w:sz="4" w:space="0" w:color="auto"/>
            </w:tcBorders>
            <w:vAlign w:val="bottom"/>
          </w:tcPr>
          <w:p w:rsidR="009E57BA" w:rsidRDefault="003D5D90" w:rsidP="00547DA0">
            <w:pPr>
              <w:spacing w:before="20"/>
              <w:ind w:right="567"/>
              <w:jc w:val="right"/>
            </w:pPr>
            <w:r>
              <w:t>24,3</w:t>
            </w:r>
          </w:p>
        </w:tc>
      </w:tr>
      <w:tr w:rsidR="009E57BA" w:rsidTr="00D46313">
        <w:trPr>
          <w:cantSplit/>
          <w:trHeight w:val="20"/>
        </w:trPr>
        <w:tc>
          <w:tcPr>
            <w:tcW w:w="4942" w:type="dxa"/>
            <w:tcBorders>
              <w:left w:val="single" w:sz="4" w:space="0" w:color="auto"/>
            </w:tcBorders>
            <w:vAlign w:val="bottom"/>
          </w:tcPr>
          <w:p w:rsidR="009E57BA" w:rsidRDefault="009E57BA" w:rsidP="0050557A">
            <w:pPr>
              <w:spacing w:before="20"/>
            </w:pPr>
            <w:r>
              <w:t>Уровень безработицы</w:t>
            </w:r>
            <w:proofErr w:type="gramStart"/>
            <w:r w:rsidR="0050557A">
              <w:rPr>
                <w:vertAlign w:val="superscript"/>
              </w:rPr>
              <w:t>1</w:t>
            </w:r>
            <w:proofErr w:type="gramEnd"/>
            <w:r w:rsidR="0050557A">
              <w:rPr>
                <w:vertAlign w:val="superscript"/>
              </w:rPr>
              <w:t>)</w:t>
            </w:r>
            <w:r>
              <w:t>, %</w:t>
            </w:r>
          </w:p>
        </w:tc>
        <w:tc>
          <w:tcPr>
            <w:tcW w:w="1969" w:type="dxa"/>
            <w:vAlign w:val="bottom"/>
          </w:tcPr>
          <w:p w:rsidR="009E57BA" w:rsidRPr="00145CBF" w:rsidRDefault="003D5D90" w:rsidP="00547DA0">
            <w:pPr>
              <w:spacing w:before="20"/>
              <w:ind w:right="510"/>
              <w:jc w:val="right"/>
            </w:pPr>
            <w:r>
              <w:t>5,3</w:t>
            </w:r>
          </w:p>
        </w:tc>
        <w:tc>
          <w:tcPr>
            <w:tcW w:w="1495" w:type="dxa"/>
            <w:vAlign w:val="bottom"/>
          </w:tcPr>
          <w:p w:rsidR="009E57BA" w:rsidRPr="00145CBF" w:rsidRDefault="003D5D90" w:rsidP="00A25F4D">
            <w:pPr>
              <w:spacing w:before="20"/>
              <w:ind w:right="227"/>
              <w:jc w:val="right"/>
            </w:pPr>
            <w:r>
              <w:t>6,8</w:t>
            </w:r>
          </w:p>
        </w:tc>
        <w:tc>
          <w:tcPr>
            <w:tcW w:w="1731" w:type="dxa"/>
            <w:tcBorders>
              <w:right w:val="single" w:sz="4" w:space="0" w:color="auto"/>
            </w:tcBorders>
            <w:vAlign w:val="bottom"/>
          </w:tcPr>
          <w:p w:rsidR="009E57BA" w:rsidRDefault="003D5D90" w:rsidP="00547DA0">
            <w:pPr>
              <w:spacing w:before="20"/>
              <w:ind w:right="567"/>
              <w:jc w:val="right"/>
            </w:pPr>
            <w:r>
              <w:t>х</w:t>
            </w:r>
          </w:p>
        </w:tc>
      </w:tr>
      <w:tr w:rsidR="009E57BA" w:rsidTr="00D46313">
        <w:trPr>
          <w:cantSplit/>
          <w:trHeight w:val="20"/>
        </w:trPr>
        <w:tc>
          <w:tcPr>
            <w:tcW w:w="4942" w:type="dxa"/>
            <w:tcBorders>
              <w:left w:val="single" w:sz="4" w:space="0" w:color="auto"/>
            </w:tcBorders>
            <w:vAlign w:val="bottom"/>
          </w:tcPr>
          <w:p w:rsidR="009E57BA" w:rsidRPr="00145CBF" w:rsidRDefault="00C86B94" w:rsidP="00C86B94">
            <w:pPr>
              <w:spacing w:before="20"/>
            </w:pPr>
            <w:r>
              <w:t>Р</w:t>
            </w:r>
            <w:r w:rsidR="009E57BA">
              <w:t>асполагаемы</w:t>
            </w:r>
            <w:r>
              <w:t>е</w:t>
            </w:r>
            <w:r w:rsidR="009E57BA">
              <w:t xml:space="preserve"> ресурс</w:t>
            </w:r>
            <w:r>
              <w:t>ы</w:t>
            </w:r>
            <w:r w:rsidR="009E57BA">
              <w:t xml:space="preserve"> домашних хозяйств</w:t>
            </w:r>
            <w:proofErr w:type="gramStart"/>
            <w:r w:rsidR="0050557A">
              <w:rPr>
                <w:vertAlign w:val="superscript"/>
              </w:rPr>
              <w:t>2</w:t>
            </w:r>
            <w:proofErr w:type="gramEnd"/>
            <w:r w:rsidR="009E57BA" w:rsidRPr="00BE28B5">
              <w:rPr>
                <w:vertAlign w:val="superscript"/>
              </w:rPr>
              <w:t>)</w:t>
            </w:r>
            <w:r w:rsidR="009E57BA" w:rsidRPr="00BE28B5">
              <w:t xml:space="preserve">, </w:t>
            </w:r>
            <w:r>
              <w:br/>
            </w:r>
            <w:r w:rsidR="009E57BA">
              <w:t xml:space="preserve">в среднем на члена домашнего хозяйства, руб. </w:t>
            </w:r>
            <w:r>
              <w:br/>
            </w:r>
            <w:r w:rsidR="009E57BA">
              <w:t>в месяц</w:t>
            </w:r>
          </w:p>
        </w:tc>
        <w:tc>
          <w:tcPr>
            <w:tcW w:w="1969" w:type="dxa"/>
            <w:vAlign w:val="bottom"/>
          </w:tcPr>
          <w:p w:rsidR="009E57BA" w:rsidRPr="00145CBF" w:rsidRDefault="00C86B94" w:rsidP="00547DA0">
            <w:pPr>
              <w:spacing w:before="20"/>
              <w:ind w:right="510"/>
              <w:jc w:val="right"/>
            </w:pPr>
            <w:r>
              <w:t>35621,0</w:t>
            </w:r>
          </w:p>
        </w:tc>
        <w:tc>
          <w:tcPr>
            <w:tcW w:w="1495" w:type="dxa"/>
            <w:vAlign w:val="bottom"/>
          </w:tcPr>
          <w:p w:rsidR="009E57BA" w:rsidRPr="00145CBF" w:rsidRDefault="00C86B94" w:rsidP="00A25F4D">
            <w:pPr>
              <w:spacing w:before="20"/>
              <w:ind w:right="227"/>
              <w:jc w:val="right"/>
            </w:pPr>
            <w:r>
              <w:t>39451,8</w:t>
            </w:r>
          </w:p>
        </w:tc>
        <w:tc>
          <w:tcPr>
            <w:tcW w:w="1731" w:type="dxa"/>
            <w:tcBorders>
              <w:right w:val="single" w:sz="4" w:space="0" w:color="auto"/>
            </w:tcBorders>
            <w:vAlign w:val="bottom"/>
          </w:tcPr>
          <w:p w:rsidR="009E57BA" w:rsidRDefault="000066F7" w:rsidP="00547DA0">
            <w:pPr>
              <w:spacing w:before="20"/>
              <w:ind w:right="567"/>
              <w:jc w:val="right"/>
            </w:pPr>
            <w:r>
              <w:t>х</w:t>
            </w:r>
          </w:p>
        </w:tc>
      </w:tr>
      <w:tr w:rsidR="009E57BA" w:rsidTr="00D46313">
        <w:trPr>
          <w:cantSplit/>
          <w:trHeight w:val="20"/>
        </w:trPr>
        <w:tc>
          <w:tcPr>
            <w:tcW w:w="4942" w:type="dxa"/>
            <w:tcBorders>
              <w:left w:val="single" w:sz="4" w:space="0" w:color="auto"/>
            </w:tcBorders>
            <w:vAlign w:val="bottom"/>
          </w:tcPr>
          <w:p w:rsidR="009E57BA" w:rsidRPr="00BE28B5" w:rsidRDefault="00C86B94" w:rsidP="00C86B94">
            <w:pPr>
              <w:spacing w:before="20"/>
            </w:pPr>
            <w:r>
              <w:t>Р</w:t>
            </w:r>
            <w:r w:rsidR="009E57BA">
              <w:t>асход</w:t>
            </w:r>
            <w:r>
              <w:t>ы</w:t>
            </w:r>
            <w:r w:rsidR="009E57BA">
              <w:t xml:space="preserve"> домашних хозяйств на потребление</w:t>
            </w:r>
            <w:proofErr w:type="gramStart"/>
            <w:r w:rsidR="0050557A">
              <w:rPr>
                <w:vertAlign w:val="superscript"/>
              </w:rPr>
              <w:t>2</w:t>
            </w:r>
            <w:proofErr w:type="gramEnd"/>
            <w:r w:rsidR="009E57BA">
              <w:rPr>
                <w:vertAlign w:val="superscript"/>
              </w:rPr>
              <w:t>)</w:t>
            </w:r>
            <w:r w:rsidR="009E57BA">
              <w:t xml:space="preserve">, </w:t>
            </w:r>
            <w:r>
              <w:br/>
            </w:r>
            <w:r w:rsidR="009E57BA">
              <w:t xml:space="preserve">в среднем на члена домашнего хозяйства, руб. </w:t>
            </w:r>
            <w:r>
              <w:br/>
            </w:r>
            <w:r w:rsidR="009E57BA">
              <w:t>в месяц</w:t>
            </w:r>
          </w:p>
        </w:tc>
        <w:tc>
          <w:tcPr>
            <w:tcW w:w="1969" w:type="dxa"/>
            <w:vAlign w:val="bottom"/>
          </w:tcPr>
          <w:p w:rsidR="009E57BA" w:rsidRPr="00145CBF" w:rsidRDefault="00C86B94" w:rsidP="00547DA0">
            <w:pPr>
              <w:spacing w:before="20"/>
              <w:ind w:right="510"/>
              <w:jc w:val="right"/>
            </w:pPr>
            <w:r>
              <w:t>23375,2</w:t>
            </w:r>
          </w:p>
        </w:tc>
        <w:tc>
          <w:tcPr>
            <w:tcW w:w="1495" w:type="dxa"/>
            <w:vAlign w:val="bottom"/>
          </w:tcPr>
          <w:p w:rsidR="009E57BA" w:rsidRPr="00145CBF" w:rsidRDefault="00C86B94" w:rsidP="00A25F4D">
            <w:pPr>
              <w:spacing w:before="20"/>
              <w:ind w:right="227"/>
              <w:jc w:val="right"/>
            </w:pPr>
            <w:r>
              <w:t>25936,5</w:t>
            </w:r>
          </w:p>
        </w:tc>
        <w:tc>
          <w:tcPr>
            <w:tcW w:w="1731" w:type="dxa"/>
            <w:tcBorders>
              <w:right w:val="single" w:sz="4" w:space="0" w:color="auto"/>
            </w:tcBorders>
            <w:vAlign w:val="bottom"/>
          </w:tcPr>
          <w:p w:rsidR="009E57BA" w:rsidRDefault="000066F7" w:rsidP="00547DA0">
            <w:pPr>
              <w:spacing w:before="20"/>
              <w:ind w:right="567"/>
              <w:jc w:val="right"/>
            </w:pPr>
            <w:r>
              <w:t>х</w:t>
            </w:r>
          </w:p>
        </w:tc>
      </w:tr>
      <w:tr w:rsidR="009E57BA" w:rsidTr="00D46313">
        <w:trPr>
          <w:cantSplit/>
          <w:trHeight w:val="20"/>
        </w:trPr>
        <w:tc>
          <w:tcPr>
            <w:tcW w:w="4942" w:type="dxa"/>
            <w:tcBorders>
              <w:left w:val="single" w:sz="4" w:space="0" w:color="auto"/>
            </w:tcBorders>
            <w:vAlign w:val="bottom"/>
          </w:tcPr>
          <w:p w:rsidR="009E57BA" w:rsidRPr="00145CBF" w:rsidRDefault="009E57BA" w:rsidP="00602793">
            <w:pPr>
              <w:spacing w:before="20"/>
              <w:ind w:right="-108"/>
            </w:pPr>
            <w:r w:rsidRPr="00145CBF">
              <w:t>Среднемесячная номинальная начисленная зар</w:t>
            </w:r>
            <w:r w:rsidRPr="00145CBF">
              <w:t>а</w:t>
            </w:r>
            <w:r w:rsidRPr="00145CBF">
              <w:t>ботная плата работников организаций (без субъе</w:t>
            </w:r>
            <w:r w:rsidRPr="00145CBF">
              <w:t>к</w:t>
            </w:r>
            <w:r w:rsidRPr="00145CBF">
              <w:t>тов малого предпринимательства), руб.</w:t>
            </w:r>
          </w:p>
        </w:tc>
        <w:tc>
          <w:tcPr>
            <w:tcW w:w="1969" w:type="dxa"/>
            <w:vAlign w:val="bottom"/>
          </w:tcPr>
          <w:p w:rsidR="009E57BA" w:rsidRPr="000A4DC7" w:rsidRDefault="003D5D90" w:rsidP="00547DA0">
            <w:pPr>
              <w:spacing w:before="20"/>
              <w:ind w:right="510"/>
              <w:jc w:val="right"/>
            </w:pPr>
            <w:r>
              <w:t>78668</w:t>
            </w:r>
          </w:p>
        </w:tc>
        <w:tc>
          <w:tcPr>
            <w:tcW w:w="1495" w:type="dxa"/>
            <w:vAlign w:val="bottom"/>
          </w:tcPr>
          <w:p w:rsidR="009E57BA" w:rsidRPr="00295F8C" w:rsidRDefault="003D5D90" w:rsidP="00A25F4D">
            <w:pPr>
              <w:spacing w:before="20"/>
              <w:ind w:right="227"/>
              <w:jc w:val="right"/>
            </w:pPr>
            <w:r>
              <w:t>62274</w:t>
            </w:r>
          </w:p>
        </w:tc>
        <w:tc>
          <w:tcPr>
            <w:tcW w:w="1731" w:type="dxa"/>
            <w:tcBorders>
              <w:right w:val="single" w:sz="4" w:space="0" w:color="auto"/>
            </w:tcBorders>
            <w:vAlign w:val="bottom"/>
          </w:tcPr>
          <w:p w:rsidR="009E57BA" w:rsidRDefault="003D5D90" w:rsidP="00547DA0">
            <w:pPr>
              <w:spacing w:before="20"/>
              <w:ind w:right="567"/>
              <w:jc w:val="right"/>
            </w:pPr>
            <w:r>
              <w:t>х</w:t>
            </w:r>
          </w:p>
        </w:tc>
      </w:tr>
      <w:tr w:rsidR="009E57BA" w:rsidTr="00D46313">
        <w:trPr>
          <w:cantSplit/>
          <w:trHeight w:val="20"/>
        </w:trPr>
        <w:tc>
          <w:tcPr>
            <w:tcW w:w="4942" w:type="dxa"/>
            <w:tcBorders>
              <w:left w:val="single" w:sz="4" w:space="0" w:color="auto"/>
            </w:tcBorders>
            <w:vAlign w:val="bottom"/>
          </w:tcPr>
          <w:p w:rsidR="009E57BA" w:rsidRPr="00145CBF" w:rsidRDefault="009E57BA" w:rsidP="00602793">
            <w:pPr>
              <w:spacing w:before="20"/>
              <w:ind w:right="-57"/>
            </w:pPr>
            <w:r w:rsidRPr="00145CBF">
              <w:t>Просроченная задолженность по заработной плате работникам организаций (без субъектов малого предпринимательства), млн. руб.</w:t>
            </w:r>
          </w:p>
        </w:tc>
        <w:tc>
          <w:tcPr>
            <w:tcW w:w="1969" w:type="dxa"/>
            <w:vAlign w:val="bottom"/>
          </w:tcPr>
          <w:p w:rsidR="009E57BA" w:rsidRPr="000A4DC7" w:rsidRDefault="003D5D90" w:rsidP="00547DA0">
            <w:pPr>
              <w:spacing w:before="20"/>
              <w:ind w:right="510"/>
              <w:jc w:val="right"/>
            </w:pPr>
            <w:r>
              <w:t>85,8</w:t>
            </w:r>
          </w:p>
        </w:tc>
        <w:tc>
          <w:tcPr>
            <w:tcW w:w="1495" w:type="dxa"/>
            <w:vAlign w:val="bottom"/>
          </w:tcPr>
          <w:p w:rsidR="009E57BA" w:rsidRPr="00295F8C" w:rsidRDefault="003D5D90" w:rsidP="00A25F4D">
            <w:pPr>
              <w:spacing w:before="20"/>
              <w:ind w:right="227"/>
              <w:jc w:val="right"/>
            </w:pPr>
            <w:r>
              <w:t>27,5</w:t>
            </w:r>
          </w:p>
        </w:tc>
        <w:tc>
          <w:tcPr>
            <w:tcW w:w="1731" w:type="dxa"/>
            <w:tcBorders>
              <w:right w:val="single" w:sz="4" w:space="0" w:color="auto"/>
            </w:tcBorders>
            <w:vAlign w:val="bottom"/>
          </w:tcPr>
          <w:p w:rsidR="009E57BA" w:rsidRDefault="003D5D90" w:rsidP="00547DA0">
            <w:pPr>
              <w:spacing w:before="20"/>
              <w:ind w:right="567"/>
              <w:jc w:val="right"/>
            </w:pPr>
            <w:r>
              <w:t>32,1</w:t>
            </w:r>
          </w:p>
        </w:tc>
      </w:tr>
      <w:tr w:rsidR="009E57BA" w:rsidTr="00D46313">
        <w:trPr>
          <w:cantSplit/>
          <w:trHeight w:val="20"/>
        </w:trPr>
        <w:tc>
          <w:tcPr>
            <w:tcW w:w="4942" w:type="dxa"/>
            <w:tcBorders>
              <w:left w:val="single" w:sz="4" w:space="0" w:color="auto"/>
            </w:tcBorders>
            <w:vAlign w:val="bottom"/>
          </w:tcPr>
          <w:p w:rsidR="009E57BA" w:rsidRPr="00145CBF" w:rsidRDefault="009E57BA" w:rsidP="00456D41">
            <w:pPr>
              <w:spacing w:before="20"/>
              <w:ind w:right="-103"/>
            </w:pPr>
            <w:proofErr w:type="gramStart"/>
            <w:r w:rsidRPr="00145CBF">
              <w:t>Валовой региональный продукт</w:t>
            </w:r>
            <w:r w:rsidR="0050557A">
              <w:rPr>
                <w:vertAlign w:val="superscript"/>
              </w:rPr>
              <w:t>3</w:t>
            </w:r>
            <w:r w:rsidRPr="00145CBF">
              <w:rPr>
                <w:vertAlign w:val="superscript"/>
              </w:rPr>
              <w:t>)</w:t>
            </w:r>
            <w:r w:rsidRPr="00145CBF">
              <w:t>, млрд. руб.</w:t>
            </w:r>
            <w:proofErr w:type="gramEnd"/>
          </w:p>
        </w:tc>
        <w:tc>
          <w:tcPr>
            <w:tcW w:w="1969" w:type="dxa"/>
            <w:vAlign w:val="bottom"/>
          </w:tcPr>
          <w:p w:rsidR="009E57BA" w:rsidRPr="00145CBF" w:rsidRDefault="008317D5" w:rsidP="00547DA0">
            <w:pPr>
              <w:spacing w:before="20"/>
              <w:ind w:right="510"/>
              <w:jc w:val="right"/>
            </w:pPr>
            <w:r>
              <w:t>4369,3</w:t>
            </w:r>
          </w:p>
        </w:tc>
        <w:tc>
          <w:tcPr>
            <w:tcW w:w="1495" w:type="dxa"/>
            <w:vAlign w:val="bottom"/>
          </w:tcPr>
          <w:p w:rsidR="009E57BA" w:rsidRPr="00145CBF" w:rsidRDefault="008317D5" w:rsidP="00A25F4D">
            <w:pPr>
              <w:spacing w:before="20"/>
              <w:ind w:right="227"/>
              <w:jc w:val="right"/>
            </w:pPr>
            <w:r>
              <w:t>445,8</w:t>
            </w:r>
          </w:p>
        </w:tc>
        <w:tc>
          <w:tcPr>
            <w:tcW w:w="1731" w:type="dxa"/>
            <w:tcBorders>
              <w:right w:val="single" w:sz="4" w:space="0" w:color="auto"/>
            </w:tcBorders>
            <w:vAlign w:val="bottom"/>
          </w:tcPr>
          <w:p w:rsidR="009E57BA" w:rsidRDefault="008317D5" w:rsidP="00547DA0">
            <w:pPr>
              <w:spacing w:before="20"/>
              <w:ind w:right="567"/>
              <w:jc w:val="right"/>
            </w:pPr>
            <w:r>
              <w:t>10,2</w:t>
            </w:r>
          </w:p>
        </w:tc>
      </w:tr>
      <w:tr w:rsidR="00790D35" w:rsidTr="00D46313">
        <w:trPr>
          <w:cantSplit/>
          <w:trHeight w:val="20"/>
        </w:trPr>
        <w:tc>
          <w:tcPr>
            <w:tcW w:w="4942" w:type="dxa"/>
            <w:tcBorders>
              <w:left w:val="single" w:sz="4" w:space="0" w:color="auto"/>
            </w:tcBorders>
            <w:vAlign w:val="bottom"/>
          </w:tcPr>
          <w:p w:rsidR="00790D35" w:rsidRPr="00145CBF" w:rsidRDefault="00790D35" w:rsidP="00D46313">
            <w:pPr>
              <w:spacing w:before="20"/>
              <w:ind w:right="-103"/>
            </w:pPr>
            <w:r>
              <w:t>Поголовье северных оленей на конец года, голов</w:t>
            </w:r>
          </w:p>
        </w:tc>
        <w:tc>
          <w:tcPr>
            <w:tcW w:w="1969" w:type="dxa"/>
            <w:vAlign w:val="bottom"/>
          </w:tcPr>
          <w:p w:rsidR="00790D35" w:rsidRPr="00145CBF" w:rsidRDefault="00A241A4" w:rsidP="00547DA0">
            <w:pPr>
              <w:spacing w:before="20"/>
              <w:ind w:right="510"/>
              <w:jc w:val="right"/>
            </w:pPr>
            <w:r>
              <w:t>1520458</w:t>
            </w:r>
          </w:p>
        </w:tc>
        <w:tc>
          <w:tcPr>
            <w:tcW w:w="1495" w:type="dxa"/>
            <w:vAlign w:val="bottom"/>
          </w:tcPr>
          <w:p w:rsidR="00790D35" w:rsidRPr="00145CBF" w:rsidRDefault="00A241A4" w:rsidP="00A25F4D">
            <w:pPr>
              <w:spacing w:before="20"/>
              <w:ind w:right="227"/>
              <w:jc w:val="right"/>
            </w:pPr>
            <w:r>
              <w:t>58232</w:t>
            </w:r>
          </w:p>
        </w:tc>
        <w:tc>
          <w:tcPr>
            <w:tcW w:w="1731" w:type="dxa"/>
            <w:tcBorders>
              <w:right w:val="single" w:sz="4" w:space="0" w:color="auto"/>
            </w:tcBorders>
            <w:vAlign w:val="bottom"/>
          </w:tcPr>
          <w:p w:rsidR="00790D35" w:rsidRDefault="00A241A4" w:rsidP="00547DA0">
            <w:pPr>
              <w:spacing w:before="20"/>
              <w:ind w:right="567"/>
              <w:jc w:val="right"/>
            </w:pPr>
            <w:r>
              <w:t>3,8</w:t>
            </w: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ind w:right="-102"/>
            </w:pPr>
            <w:r w:rsidRPr="00145CBF">
              <w:t xml:space="preserve">Производство северных оленей на убой (в живом весе), </w:t>
            </w:r>
            <w:proofErr w:type="gramStart"/>
            <w:r w:rsidRPr="00145CBF">
              <w:t>т</w:t>
            </w:r>
            <w:proofErr w:type="gramEnd"/>
          </w:p>
        </w:tc>
        <w:tc>
          <w:tcPr>
            <w:tcW w:w="1969" w:type="dxa"/>
            <w:vAlign w:val="bottom"/>
          </w:tcPr>
          <w:p w:rsidR="00790D35" w:rsidRPr="00145CBF" w:rsidRDefault="00A241A4" w:rsidP="00547DA0">
            <w:pPr>
              <w:spacing w:before="20"/>
              <w:ind w:right="510"/>
              <w:jc w:val="right"/>
            </w:pPr>
            <w:r>
              <w:t>13748</w:t>
            </w:r>
          </w:p>
        </w:tc>
        <w:tc>
          <w:tcPr>
            <w:tcW w:w="1495" w:type="dxa"/>
            <w:vAlign w:val="bottom"/>
          </w:tcPr>
          <w:p w:rsidR="00790D35" w:rsidRPr="00145CBF" w:rsidRDefault="00A241A4" w:rsidP="00A25F4D">
            <w:pPr>
              <w:spacing w:before="20"/>
              <w:ind w:right="227"/>
              <w:jc w:val="right"/>
            </w:pPr>
            <w:r>
              <w:t>397</w:t>
            </w:r>
          </w:p>
        </w:tc>
        <w:tc>
          <w:tcPr>
            <w:tcW w:w="1731" w:type="dxa"/>
            <w:tcBorders>
              <w:right w:val="single" w:sz="4" w:space="0" w:color="auto"/>
            </w:tcBorders>
            <w:vAlign w:val="bottom"/>
          </w:tcPr>
          <w:p w:rsidR="00790D35" w:rsidRDefault="00A241A4" w:rsidP="00547DA0">
            <w:pPr>
              <w:spacing w:before="20"/>
              <w:ind w:right="567"/>
              <w:jc w:val="right"/>
            </w:pPr>
            <w:r>
              <w:t>2,9</w:t>
            </w: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ind w:right="-102"/>
            </w:pPr>
            <w:r w:rsidRPr="00145CBF">
              <w:t xml:space="preserve">Ввод в эксплуатацию жилья, </w:t>
            </w:r>
            <w:r w:rsidRPr="00145CBF">
              <w:br/>
              <w:t>млн. кв. м общей площади жилых помещений</w:t>
            </w:r>
          </w:p>
        </w:tc>
        <w:tc>
          <w:tcPr>
            <w:tcW w:w="1969" w:type="dxa"/>
            <w:vAlign w:val="bottom"/>
          </w:tcPr>
          <w:p w:rsidR="00790D35" w:rsidRPr="00145CBF" w:rsidRDefault="00252DFB" w:rsidP="00547DA0">
            <w:pPr>
              <w:spacing w:before="20"/>
              <w:ind w:right="510"/>
              <w:jc w:val="right"/>
            </w:pPr>
            <w:r>
              <w:t>0,4</w:t>
            </w:r>
          </w:p>
        </w:tc>
        <w:tc>
          <w:tcPr>
            <w:tcW w:w="1495" w:type="dxa"/>
            <w:vAlign w:val="bottom"/>
          </w:tcPr>
          <w:p w:rsidR="00790D35" w:rsidRPr="00145CBF" w:rsidRDefault="00252DFB" w:rsidP="00A25F4D">
            <w:pPr>
              <w:spacing w:before="20"/>
              <w:ind w:right="227"/>
              <w:jc w:val="right"/>
            </w:pPr>
            <w:r>
              <w:t>0,1</w:t>
            </w:r>
          </w:p>
        </w:tc>
        <w:tc>
          <w:tcPr>
            <w:tcW w:w="1731" w:type="dxa"/>
            <w:tcBorders>
              <w:right w:val="single" w:sz="4" w:space="0" w:color="auto"/>
            </w:tcBorders>
            <w:vAlign w:val="bottom"/>
          </w:tcPr>
          <w:p w:rsidR="00790D35" w:rsidRDefault="00D24F44" w:rsidP="00547DA0">
            <w:pPr>
              <w:spacing w:before="20"/>
              <w:ind w:right="567"/>
              <w:jc w:val="right"/>
            </w:pPr>
            <w:r>
              <w:t>25,0</w:t>
            </w:r>
          </w:p>
        </w:tc>
      </w:tr>
      <w:tr w:rsidR="00790D35" w:rsidTr="00D46313">
        <w:trPr>
          <w:cantSplit/>
          <w:trHeight w:val="20"/>
        </w:trPr>
        <w:tc>
          <w:tcPr>
            <w:tcW w:w="4942" w:type="dxa"/>
            <w:tcBorders>
              <w:left w:val="single" w:sz="4" w:space="0" w:color="auto"/>
            </w:tcBorders>
            <w:vAlign w:val="bottom"/>
          </w:tcPr>
          <w:p w:rsidR="00790D35" w:rsidRPr="00145CBF" w:rsidRDefault="00790D35" w:rsidP="00D46313">
            <w:pPr>
              <w:spacing w:before="20"/>
              <w:ind w:right="-103"/>
            </w:pPr>
            <w:r w:rsidRPr="00145CBF">
              <w:t>Общая площадь жилых помещений, тыс. кв. м</w:t>
            </w:r>
          </w:p>
        </w:tc>
        <w:tc>
          <w:tcPr>
            <w:tcW w:w="1969" w:type="dxa"/>
            <w:vAlign w:val="bottom"/>
          </w:tcPr>
          <w:p w:rsidR="00790D35" w:rsidRPr="00145CBF" w:rsidRDefault="00671901" w:rsidP="00547DA0">
            <w:pPr>
              <w:spacing w:before="20"/>
              <w:ind w:right="510"/>
              <w:jc w:val="right"/>
            </w:pPr>
            <w:r>
              <w:t>58389,7</w:t>
            </w:r>
          </w:p>
        </w:tc>
        <w:tc>
          <w:tcPr>
            <w:tcW w:w="1495" w:type="dxa"/>
            <w:vAlign w:val="bottom"/>
          </w:tcPr>
          <w:p w:rsidR="00790D35" w:rsidRPr="00145CBF" w:rsidRDefault="00671901" w:rsidP="00A25F4D">
            <w:pPr>
              <w:spacing w:before="20"/>
              <w:ind w:right="227"/>
              <w:jc w:val="right"/>
            </w:pPr>
            <w:r>
              <w:t>19033,8</w:t>
            </w:r>
          </w:p>
        </w:tc>
        <w:tc>
          <w:tcPr>
            <w:tcW w:w="1731" w:type="dxa"/>
            <w:tcBorders>
              <w:right w:val="single" w:sz="4" w:space="0" w:color="auto"/>
            </w:tcBorders>
            <w:vAlign w:val="bottom"/>
          </w:tcPr>
          <w:p w:rsidR="00790D35" w:rsidRDefault="00671901" w:rsidP="00547DA0">
            <w:pPr>
              <w:spacing w:before="20"/>
              <w:ind w:right="567"/>
              <w:jc w:val="right"/>
            </w:pPr>
            <w:r>
              <w:t>32,6</w:t>
            </w:r>
          </w:p>
        </w:tc>
      </w:tr>
      <w:tr w:rsidR="00790D35" w:rsidTr="00D46313">
        <w:trPr>
          <w:cantSplit/>
          <w:trHeight w:val="20"/>
        </w:trPr>
        <w:tc>
          <w:tcPr>
            <w:tcW w:w="4942" w:type="dxa"/>
            <w:tcBorders>
              <w:left w:val="single" w:sz="4" w:space="0" w:color="auto"/>
            </w:tcBorders>
            <w:vAlign w:val="bottom"/>
          </w:tcPr>
          <w:p w:rsidR="00790D35" w:rsidRPr="00145CBF" w:rsidRDefault="00790D35" w:rsidP="00D46313">
            <w:pPr>
              <w:spacing w:before="20"/>
              <w:ind w:right="-103"/>
            </w:pPr>
            <w:r w:rsidRPr="00145CBF">
              <w:t>Общая площадь жилых помещений, приходящаяся в среднем на одного жителя,</w:t>
            </w:r>
            <w:r>
              <w:t xml:space="preserve"> </w:t>
            </w:r>
            <w:r w:rsidRPr="00145CBF">
              <w:t>кв. м</w:t>
            </w:r>
          </w:p>
        </w:tc>
        <w:tc>
          <w:tcPr>
            <w:tcW w:w="1969" w:type="dxa"/>
            <w:vAlign w:val="bottom"/>
          </w:tcPr>
          <w:p w:rsidR="00790D35" w:rsidRPr="00145CBF" w:rsidRDefault="00671901" w:rsidP="00547DA0">
            <w:pPr>
              <w:spacing w:before="20"/>
              <w:ind w:right="510"/>
              <w:jc w:val="right"/>
            </w:pPr>
            <w:r>
              <w:t>24,4</w:t>
            </w:r>
          </w:p>
        </w:tc>
        <w:tc>
          <w:tcPr>
            <w:tcW w:w="1495" w:type="dxa"/>
            <w:vAlign w:val="bottom"/>
          </w:tcPr>
          <w:p w:rsidR="00790D35" w:rsidRPr="00145CBF" w:rsidRDefault="00671901" w:rsidP="00A25F4D">
            <w:pPr>
              <w:spacing w:before="20"/>
              <w:ind w:right="227"/>
              <w:jc w:val="right"/>
            </w:pPr>
            <w:r>
              <w:t>25,4</w:t>
            </w:r>
          </w:p>
        </w:tc>
        <w:tc>
          <w:tcPr>
            <w:tcW w:w="1731" w:type="dxa"/>
            <w:tcBorders>
              <w:right w:val="single" w:sz="4" w:space="0" w:color="auto"/>
            </w:tcBorders>
            <w:vAlign w:val="bottom"/>
          </w:tcPr>
          <w:p w:rsidR="00790D35" w:rsidRPr="00162DEB" w:rsidRDefault="00790D35" w:rsidP="00547DA0">
            <w:pPr>
              <w:spacing w:before="20"/>
              <w:ind w:right="567"/>
              <w:jc w:val="right"/>
            </w:pPr>
            <w:r>
              <w:t>х</w:t>
            </w: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ind w:right="-102"/>
            </w:pPr>
            <w:r w:rsidRPr="00145CBF">
              <w:t>Оборот организаций (без субъектов малого пре</w:t>
            </w:r>
            <w:r w:rsidRPr="00145CBF">
              <w:t>д</w:t>
            </w:r>
            <w:r w:rsidRPr="00145CBF">
              <w:t>принимательства)</w:t>
            </w:r>
            <w:r w:rsidR="0050557A">
              <w:rPr>
                <w:vertAlign w:val="superscript"/>
              </w:rPr>
              <w:t>4</w:t>
            </w:r>
            <w:r w:rsidRPr="00145CBF">
              <w:rPr>
                <w:vertAlign w:val="superscript"/>
              </w:rPr>
              <w:t>)</w:t>
            </w:r>
            <w:r w:rsidRPr="00145CBF">
              <w:t>, млрд. руб.</w:t>
            </w:r>
          </w:p>
        </w:tc>
        <w:tc>
          <w:tcPr>
            <w:tcW w:w="1969" w:type="dxa"/>
            <w:vAlign w:val="bottom"/>
          </w:tcPr>
          <w:p w:rsidR="00790D35" w:rsidRPr="00145CBF" w:rsidRDefault="00DC25F7" w:rsidP="00547DA0">
            <w:pPr>
              <w:spacing w:before="20"/>
              <w:ind w:right="510"/>
              <w:jc w:val="right"/>
            </w:pPr>
            <w:r>
              <w:t>6919,0</w:t>
            </w:r>
          </w:p>
        </w:tc>
        <w:tc>
          <w:tcPr>
            <w:tcW w:w="1495" w:type="dxa"/>
            <w:vAlign w:val="bottom"/>
          </w:tcPr>
          <w:p w:rsidR="00790D35" w:rsidRPr="00145CBF" w:rsidRDefault="00DC25F7" w:rsidP="00A25F4D">
            <w:pPr>
              <w:spacing w:before="20"/>
              <w:ind w:right="227"/>
              <w:jc w:val="right"/>
            </w:pPr>
            <w:r>
              <w:t>595,6</w:t>
            </w:r>
          </w:p>
        </w:tc>
        <w:tc>
          <w:tcPr>
            <w:tcW w:w="1731" w:type="dxa"/>
            <w:tcBorders>
              <w:right w:val="single" w:sz="4" w:space="0" w:color="auto"/>
            </w:tcBorders>
            <w:vAlign w:val="bottom"/>
          </w:tcPr>
          <w:p w:rsidR="00790D35" w:rsidRDefault="00DC25F7" w:rsidP="00547DA0">
            <w:pPr>
              <w:spacing w:before="20"/>
              <w:ind w:right="567"/>
              <w:jc w:val="right"/>
            </w:pPr>
            <w:r>
              <w:t>8,6</w:t>
            </w: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ind w:right="-102"/>
            </w:pPr>
            <w:r w:rsidRPr="00145CBF">
              <w:t>Объём отгруженных товаров собственного прои</w:t>
            </w:r>
            <w:r w:rsidRPr="00145CBF">
              <w:t>з</w:t>
            </w:r>
            <w:r w:rsidRPr="00145CBF">
              <w:t>водства, выполненных работ и услуг собственн</w:t>
            </w:r>
            <w:r w:rsidRPr="00145CBF">
              <w:t>ы</w:t>
            </w:r>
            <w:r w:rsidRPr="00145CBF">
              <w:t>ми силами</w:t>
            </w:r>
            <w:r>
              <w:t xml:space="preserve"> (</w:t>
            </w:r>
            <w:r w:rsidRPr="00145CBF">
              <w:t>без субъектов малого предприним</w:t>
            </w:r>
            <w:r w:rsidRPr="00145CBF">
              <w:t>а</w:t>
            </w:r>
            <w:r w:rsidRPr="00145CBF">
              <w:t>тельства)</w:t>
            </w:r>
            <w:r w:rsidR="00DC25F7">
              <w:rPr>
                <w:vertAlign w:val="superscript"/>
              </w:rPr>
              <w:t>4)</w:t>
            </w:r>
            <w:r w:rsidRPr="00145CBF">
              <w:t>, млрд. руб.</w:t>
            </w:r>
          </w:p>
        </w:tc>
        <w:tc>
          <w:tcPr>
            <w:tcW w:w="1969" w:type="dxa"/>
            <w:vAlign w:val="bottom"/>
          </w:tcPr>
          <w:p w:rsidR="00790D35" w:rsidRPr="00145CBF" w:rsidRDefault="00DC25F7" w:rsidP="00547DA0">
            <w:pPr>
              <w:spacing w:before="20"/>
              <w:ind w:right="510"/>
              <w:jc w:val="right"/>
            </w:pPr>
            <w:r>
              <w:t>6017,5</w:t>
            </w:r>
          </w:p>
        </w:tc>
        <w:tc>
          <w:tcPr>
            <w:tcW w:w="1495" w:type="dxa"/>
            <w:vAlign w:val="bottom"/>
          </w:tcPr>
          <w:p w:rsidR="00790D35" w:rsidRPr="00145CBF" w:rsidRDefault="00DC25F7" w:rsidP="00A25F4D">
            <w:pPr>
              <w:spacing w:before="20"/>
              <w:ind w:right="227"/>
              <w:jc w:val="right"/>
            </w:pPr>
            <w:r>
              <w:t>458,9</w:t>
            </w:r>
          </w:p>
        </w:tc>
        <w:tc>
          <w:tcPr>
            <w:tcW w:w="1731" w:type="dxa"/>
            <w:tcBorders>
              <w:right w:val="single" w:sz="4" w:space="0" w:color="auto"/>
            </w:tcBorders>
            <w:vAlign w:val="bottom"/>
          </w:tcPr>
          <w:p w:rsidR="00790D35" w:rsidRDefault="00DC25F7" w:rsidP="00547DA0">
            <w:pPr>
              <w:spacing w:before="20"/>
              <w:ind w:right="567"/>
              <w:jc w:val="right"/>
            </w:pPr>
            <w:r>
              <w:t>7,6</w:t>
            </w:r>
          </w:p>
        </w:tc>
      </w:tr>
      <w:tr w:rsidR="00790D35" w:rsidTr="00790D35">
        <w:trPr>
          <w:cantSplit/>
          <w:trHeight w:val="344"/>
        </w:trPr>
        <w:tc>
          <w:tcPr>
            <w:tcW w:w="4942" w:type="dxa"/>
            <w:tcBorders>
              <w:left w:val="single" w:sz="4" w:space="0" w:color="auto"/>
            </w:tcBorders>
            <w:vAlign w:val="bottom"/>
          </w:tcPr>
          <w:p w:rsidR="00790D35" w:rsidRPr="00145CBF" w:rsidRDefault="00790D35" w:rsidP="00D46313">
            <w:pPr>
              <w:spacing w:before="20"/>
            </w:pPr>
            <w:r w:rsidRPr="00145CBF">
              <w:t>Перевозки грузов автомобильным транспортом организаций всех видов экономической деятел</w:t>
            </w:r>
            <w:r w:rsidRPr="00145CBF">
              <w:t>ь</w:t>
            </w:r>
            <w:r w:rsidRPr="00145CBF">
              <w:t>ности (без субъектов малого предпринимател</w:t>
            </w:r>
            <w:r w:rsidRPr="00145CBF">
              <w:t>ь</w:t>
            </w:r>
            <w:r w:rsidRPr="00145CBF">
              <w:t>ства), тыс. т</w:t>
            </w:r>
          </w:p>
        </w:tc>
        <w:tc>
          <w:tcPr>
            <w:tcW w:w="1969" w:type="dxa"/>
            <w:vAlign w:val="bottom"/>
          </w:tcPr>
          <w:p w:rsidR="00790D35" w:rsidRPr="00145CBF" w:rsidRDefault="005B1C5A" w:rsidP="00547DA0">
            <w:pPr>
              <w:spacing w:before="20"/>
              <w:ind w:right="510"/>
              <w:jc w:val="right"/>
            </w:pPr>
            <w:r>
              <w:t>70293,6</w:t>
            </w:r>
          </w:p>
        </w:tc>
        <w:tc>
          <w:tcPr>
            <w:tcW w:w="1495" w:type="dxa"/>
            <w:vAlign w:val="bottom"/>
          </w:tcPr>
          <w:p w:rsidR="00790D35" w:rsidRPr="00145CBF" w:rsidRDefault="0076010D" w:rsidP="00A25F4D">
            <w:pPr>
              <w:spacing w:before="20"/>
              <w:ind w:right="227"/>
              <w:jc w:val="right"/>
            </w:pPr>
            <w:r>
              <w:t>1564,3</w:t>
            </w:r>
          </w:p>
        </w:tc>
        <w:tc>
          <w:tcPr>
            <w:tcW w:w="1731" w:type="dxa"/>
            <w:tcBorders>
              <w:right w:val="single" w:sz="4" w:space="0" w:color="auto"/>
            </w:tcBorders>
            <w:vAlign w:val="bottom"/>
          </w:tcPr>
          <w:p w:rsidR="00790D35" w:rsidRPr="00162DEB" w:rsidRDefault="0076010D" w:rsidP="00547DA0">
            <w:pPr>
              <w:spacing w:before="20"/>
              <w:ind w:right="567"/>
              <w:jc w:val="right"/>
            </w:pPr>
            <w:r>
              <w:t>2,2</w:t>
            </w:r>
          </w:p>
        </w:tc>
      </w:tr>
      <w:tr w:rsidR="00790D35" w:rsidTr="00790D35">
        <w:trPr>
          <w:cantSplit/>
          <w:trHeight w:val="20"/>
        </w:trPr>
        <w:tc>
          <w:tcPr>
            <w:tcW w:w="4942" w:type="dxa"/>
            <w:tcBorders>
              <w:left w:val="single" w:sz="4" w:space="0" w:color="auto"/>
              <w:bottom w:val="single" w:sz="4" w:space="0" w:color="auto"/>
            </w:tcBorders>
            <w:vAlign w:val="bottom"/>
          </w:tcPr>
          <w:p w:rsidR="00790D35" w:rsidRPr="00145CBF" w:rsidRDefault="00790D35" w:rsidP="00790D35">
            <w:pPr>
              <w:spacing w:before="20" w:after="120"/>
              <w:ind w:right="-102"/>
            </w:pPr>
            <w:r w:rsidRPr="00145CBF">
              <w:t>Грузооборот автомобильного транспорта орган</w:t>
            </w:r>
            <w:r w:rsidRPr="00145CBF">
              <w:t>и</w:t>
            </w:r>
            <w:r w:rsidRPr="00145CBF">
              <w:t>заций всех видов экономической деятельности (без субъектов малого предпринимательства), млн. т</w:t>
            </w:r>
            <w:proofErr w:type="gramStart"/>
            <w:r w:rsidRPr="00145CBF">
              <w:t>.к</w:t>
            </w:r>
            <w:proofErr w:type="gramEnd"/>
            <w:r w:rsidRPr="00145CBF">
              <w:t>м</w:t>
            </w:r>
          </w:p>
        </w:tc>
        <w:tc>
          <w:tcPr>
            <w:tcW w:w="1969" w:type="dxa"/>
            <w:tcBorders>
              <w:bottom w:val="single" w:sz="4" w:space="0" w:color="auto"/>
            </w:tcBorders>
            <w:vAlign w:val="bottom"/>
          </w:tcPr>
          <w:p w:rsidR="00790D35" w:rsidRPr="00145CBF" w:rsidRDefault="005B1C5A" w:rsidP="00547DA0">
            <w:pPr>
              <w:spacing w:before="20" w:after="120"/>
              <w:ind w:right="510"/>
              <w:jc w:val="right"/>
            </w:pPr>
            <w:r>
              <w:t>1507,4</w:t>
            </w:r>
          </w:p>
        </w:tc>
        <w:tc>
          <w:tcPr>
            <w:tcW w:w="1495" w:type="dxa"/>
            <w:tcBorders>
              <w:bottom w:val="single" w:sz="4" w:space="0" w:color="auto"/>
            </w:tcBorders>
            <w:vAlign w:val="bottom"/>
          </w:tcPr>
          <w:p w:rsidR="00790D35" w:rsidRPr="00145CBF" w:rsidRDefault="005B1C5A" w:rsidP="00A25F4D">
            <w:pPr>
              <w:spacing w:before="20" w:after="120"/>
              <w:ind w:right="227"/>
              <w:jc w:val="right"/>
            </w:pPr>
            <w:r>
              <w:t>107,4</w:t>
            </w:r>
          </w:p>
        </w:tc>
        <w:tc>
          <w:tcPr>
            <w:tcW w:w="1731" w:type="dxa"/>
            <w:tcBorders>
              <w:bottom w:val="single" w:sz="4" w:space="0" w:color="auto"/>
              <w:right w:val="single" w:sz="4" w:space="0" w:color="auto"/>
            </w:tcBorders>
            <w:vAlign w:val="bottom"/>
          </w:tcPr>
          <w:p w:rsidR="00790D35" w:rsidRPr="00162DEB" w:rsidRDefault="005B1C5A" w:rsidP="00547DA0">
            <w:pPr>
              <w:spacing w:before="20" w:after="120"/>
              <w:ind w:right="567"/>
              <w:jc w:val="right"/>
            </w:pPr>
            <w:r>
              <w:t>7,1</w:t>
            </w:r>
          </w:p>
        </w:tc>
      </w:tr>
    </w:tbl>
    <w:p w:rsidR="00790D35" w:rsidRDefault="00790D35" w:rsidP="00790D35">
      <w:pPr>
        <w:jc w:val="right"/>
      </w:pPr>
      <w:r w:rsidRPr="000A4DC7">
        <w:rPr>
          <w:sz w:val="20"/>
        </w:rPr>
        <w:lastRenderedPageBreak/>
        <w:t>Продолжение</w:t>
      </w:r>
    </w:p>
    <w:tbl>
      <w:tblPr>
        <w:tblW w:w="5000" w:type="pct"/>
        <w:tblLayout w:type="fixed"/>
        <w:tblLook w:val="04A0" w:firstRow="1" w:lastRow="0" w:firstColumn="1" w:lastColumn="0" w:noHBand="0" w:noVBand="1"/>
      </w:tblPr>
      <w:tblGrid>
        <w:gridCol w:w="4941"/>
        <w:gridCol w:w="1970"/>
        <w:gridCol w:w="1495"/>
        <w:gridCol w:w="1731"/>
      </w:tblGrid>
      <w:tr w:rsidR="00790D35" w:rsidTr="00602793">
        <w:trPr>
          <w:cantSplit/>
          <w:trHeight w:val="20"/>
        </w:trPr>
        <w:tc>
          <w:tcPr>
            <w:tcW w:w="4942" w:type="dxa"/>
            <w:tcBorders>
              <w:top w:val="single" w:sz="4" w:space="0" w:color="auto"/>
              <w:left w:val="single" w:sz="4" w:space="0" w:color="auto"/>
              <w:bottom w:val="single" w:sz="4" w:space="0" w:color="auto"/>
              <w:right w:val="single" w:sz="4" w:space="0" w:color="auto"/>
            </w:tcBorders>
            <w:shd w:val="clear" w:color="auto" w:fill="D9D9D9"/>
          </w:tcPr>
          <w:p w:rsidR="00790D35" w:rsidRDefault="00790D35" w:rsidP="00602793"/>
        </w:tc>
        <w:tc>
          <w:tcPr>
            <w:tcW w:w="1969" w:type="dxa"/>
            <w:tcBorders>
              <w:top w:val="single" w:sz="4" w:space="0" w:color="auto"/>
              <w:left w:val="single" w:sz="4" w:space="0" w:color="auto"/>
              <w:bottom w:val="single" w:sz="4" w:space="0" w:color="auto"/>
              <w:right w:val="single" w:sz="4" w:space="0" w:color="auto"/>
            </w:tcBorders>
            <w:shd w:val="clear" w:color="auto" w:fill="D9D9D9"/>
          </w:tcPr>
          <w:p w:rsidR="00790D35" w:rsidRDefault="00790D35" w:rsidP="00602793">
            <w:pPr>
              <w:ind w:left="-108" w:right="-108"/>
              <w:jc w:val="center"/>
            </w:pPr>
            <w:r>
              <w:t>Арктическая зона России</w:t>
            </w:r>
          </w:p>
        </w:tc>
        <w:tc>
          <w:tcPr>
            <w:tcW w:w="1495" w:type="dxa"/>
            <w:tcBorders>
              <w:top w:val="single" w:sz="4" w:space="0" w:color="auto"/>
              <w:left w:val="single" w:sz="4" w:space="0" w:color="auto"/>
              <w:bottom w:val="single" w:sz="4" w:space="0" w:color="auto"/>
              <w:right w:val="single" w:sz="4" w:space="0" w:color="auto"/>
            </w:tcBorders>
            <w:shd w:val="clear" w:color="auto" w:fill="D9D9D9"/>
          </w:tcPr>
          <w:p w:rsidR="00790D35" w:rsidRDefault="00790D35" w:rsidP="00602793">
            <w:pPr>
              <w:ind w:left="-57" w:right="-57"/>
              <w:jc w:val="center"/>
            </w:pPr>
            <w:r>
              <w:t>Мурманская область</w:t>
            </w:r>
          </w:p>
        </w:tc>
        <w:tc>
          <w:tcPr>
            <w:tcW w:w="1731" w:type="dxa"/>
            <w:tcBorders>
              <w:top w:val="single" w:sz="4" w:space="0" w:color="auto"/>
              <w:left w:val="single" w:sz="4" w:space="0" w:color="auto"/>
              <w:bottom w:val="single" w:sz="4" w:space="0" w:color="auto"/>
              <w:right w:val="single" w:sz="4" w:space="0" w:color="auto"/>
            </w:tcBorders>
            <w:shd w:val="clear" w:color="auto" w:fill="D9D9D9"/>
          </w:tcPr>
          <w:p w:rsidR="00790D35" w:rsidRDefault="00790D35" w:rsidP="00602793">
            <w:pPr>
              <w:jc w:val="center"/>
            </w:pPr>
            <w:r>
              <w:t>Доля</w:t>
            </w:r>
            <w:r>
              <w:br/>
              <w:t>области в эк</w:t>
            </w:r>
            <w:r>
              <w:t>о</w:t>
            </w:r>
            <w:r>
              <w:t>номике Аркт</w:t>
            </w:r>
            <w:r>
              <w:t>и</w:t>
            </w:r>
            <w:r>
              <w:t>ческой зоны России, %</w:t>
            </w:r>
          </w:p>
        </w:tc>
      </w:tr>
      <w:tr w:rsidR="00790D35" w:rsidTr="00790D35">
        <w:trPr>
          <w:cantSplit/>
          <w:trHeight w:val="20"/>
        </w:trPr>
        <w:tc>
          <w:tcPr>
            <w:tcW w:w="4942" w:type="dxa"/>
            <w:tcBorders>
              <w:top w:val="single" w:sz="4" w:space="0" w:color="auto"/>
              <w:left w:val="single" w:sz="4" w:space="0" w:color="auto"/>
            </w:tcBorders>
            <w:vAlign w:val="bottom"/>
          </w:tcPr>
          <w:p w:rsidR="00790D35" w:rsidRDefault="00790D35" w:rsidP="00456D41">
            <w:pPr>
              <w:spacing w:before="120"/>
              <w:ind w:right="-102"/>
            </w:pPr>
            <w:r>
              <w:t>Перевозки пассажиров автобусами по маршрутам регулярных перевозок, млн. человек</w:t>
            </w:r>
          </w:p>
        </w:tc>
        <w:tc>
          <w:tcPr>
            <w:tcW w:w="1969" w:type="dxa"/>
            <w:tcBorders>
              <w:top w:val="single" w:sz="4" w:space="0" w:color="auto"/>
            </w:tcBorders>
            <w:vAlign w:val="bottom"/>
          </w:tcPr>
          <w:p w:rsidR="00790D35" w:rsidRPr="00145CBF" w:rsidRDefault="005B1C5A" w:rsidP="00547DA0">
            <w:pPr>
              <w:spacing w:before="20"/>
              <w:ind w:right="510"/>
              <w:jc w:val="right"/>
            </w:pPr>
            <w:r>
              <w:t>169,8</w:t>
            </w:r>
          </w:p>
        </w:tc>
        <w:tc>
          <w:tcPr>
            <w:tcW w:w="1495" w:type="dxa"/>
            <w:tcBorders>
              <w:top w:val="single" w:sz="4" w:space="0" w:color="auto"/>
            </w:tcBorders>
            <w:vAlign w:val="bottom"/>
          </w:tcPr>
          <w:p w:rsidR="00790D35" w:rsidRPr="00145CBF" w:rsidRDefault="005B1C5A" w:rsidP="00D46313">
            <w:pPr>
              <w:spacing w:before="20"/>
              <w:ind w:right="227"/>
              <w:jc w:val="right"/>
            </w:pPr>
            <w:r>
              <w:t>46,</w:t>
            </w:r>
            <w:r w:rsidR="0076010D">
              <w:t>7</w:t>
            </w:r>
          </w:p>
        </w:tc>
        <w:tc>
          <w:tcPr>
            <w:tcW w:w="1731" w:type="dxa"/>
            <w:tcBorders>
              <w:top w:val="single" w:sz="4" w:space="0" w:color="auto"/>
              <w:right w:val="single" w:sz="4" w:space="0" w:color="auto"/>
            </w:tcBorders>
            <w:vAlign w:val="bottom"/>
          </w:tcPr>
          <w:p w:rsidR="00790D35" w:rsidRPr="00162DEB" w:rsidRDefault="005B1C5A" w:rsidP="00547DA0">
            <w:pPr>
              <w:spacing w:before="20"/>
              <w:ind w:right="567"/>
              <w:jc w:val="right"/>
            </w:pPr>
            <w:r>
              <w:t>27,</w:t>
            </w:r>
            <w:r w:rsidR="0076010D">
              <w:t>5</w:t>
            </w:r>
          </w:p>
        </w:tc>
      </w:tr>
      <w:tr w:rsidR="00790D35" w:rsidTr="00D46313">
        <w:trPr>
          <w:cantSplit/>
          <w:trHeight w:val="20"/>
        </w:trPr>
        <w:tc>
          <w:tcPr>
            <w:tcW w:w="4942" w:type="dxa"/>
            <w:tcBorders>
              <w:left w:val="single" w:sz="4" w:space="0" w:color="auto"/>
            </w:tcBorders>
            <w:vAlign w:val="bottom"/>
          </w:tcPr>
          <w:p w:rsidR="00790D35" w:rsidRDefault="00790D35" w:rsidP="00D46313">
            <w:pPr>
              <w:spacing w:before="20"/>
              <w:ind w:right="-102"/>
            </w:pPr>
            <w:r>
              <w:t>Пассажирооборот автобусов по маршрутам рег</w:t>
            </w:r>
            <w:r>
              <w:t>у</w:t>
            </w:r>
            <w:r>
              <w:t>лярных пе</w:t>
            </w:r>
            <w:r w:rsidR="00E7655F">
              <w:t>ревозок, млн. пасс</w:t>
            </w:r>
            <w:proofErr w:type="gramStart"/>
            <w:r w:rsidR="00E7655F">
              <w:t>.</w:t>
            </w:r>
            <w:r>
              <w:t>к</w:t>
            </w:r>
            <w:proofErr w:type="gramEnd"/>
            <w:r>
              <w:t>м</w:t>
            </w:r>
          </w:p>
        </w:tc>
        <w:tc>
          <w:tcPr>
            <w:tcW w:w="1969" w:type="dxa"/>
            <w:vAlign w:val="bottom"/>
          </w:tcPr>
          <w:p w:rsidR="00790D35" w:rsidRPr="00145CBF" w:rsidRDefault="005B1C5A" w:rsidP="00547DA0">
            <w:pPr>
              <w:spacing w:before="20"/>
              <w:ind w:right="510"/>
              <w:jc w:val="right"/>
            </w:pPr>
            <w:r>
              <w:t>1517,3</w:t>
            </w:r>
          </w:p>
        </w:tc>
        <w:tc>
          <w:tcPr>
            <w:tcW w:w="1495" w:type="dxa"/>
            <w:vAlign w:val="bottom"/>
          </w:tcPr>
          <w:p w:rsidR="00790D35" w:rsidRPr="00145CBF" w:rsidRDefault="005B1C5A" w:rsidP="00D46313">
            <w:pPr>
              <w:spacing w:before="20"/>
              <w:ind w:right="227"/>
              <w:jc w:val="right"/>
            </w:pPr>
            <w:r>
              <w:t>506,2</w:t>
            </w:r>
          </w:p>
        </w:tc>
        <w:tc>
          <w:tcPr>
            <w:tcW w:w="1731" w:type="dxa"/>
            <w:tcBorders>
              <w:right w:val="single" w:sz="4" w:space="0" w:color="auto"/>
            </w:tcBorders>
            <w:vAlign w:val="bottom"/>
          </w:tcPr>
          <w:p w:rsidR="00790D35" w:rsidRPr="00162DEB" w:rsidRDefault="005B1C5A" w:rsidP="00547DA0">
            <w:pPr>
              <w:spacing w:before="20"/>
              <w:ind w:right="567"/>
              <w:jc w:val="right"/>
            </w:pPr>
            <w:r>
              <w:t>33,4</w:t>
            </w: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pPr>
            <w:r w:rsidRPr="00145CBF">
              <w:t>Оборот розничной торговли,</w:t>
            </w:r>
            <w:r>
              <w:t xml:space="preserve"> </w:t>
            </w:r>
            <w:r w:rsidRPr="00145CBF">
              <w:t>млрд. руб.</w:t>
            </w:r>
          </w:p>
        </w:tc>
        <w:tc>
          <w:tcPr>
            <w:tcW w:w="1969" w:type="dxa"/>
            <w:vAlign w:val="bottom"/>
          </w:tcPr>
          <w:p w:rsidR="00790D35" w:rsidRPr="00145CBF" w:rsidRDefault="00444570" w:rsidP="00547DA0">
            <w:pPr>
              <w:spacing w:before="20"/>
              <w:ind w:right="510"/>
              <w:jc w:val="right"/>
            </w:pPr>
            <w:r>
              <w:t>565,6</w:t>
            </w:r>
          </w:p>
        </w:tc>
        <w:tc>
          <w:tcPr>
            <w:tcW w:w="1495" w:type="dxa"/>
            <w:vAlign w:val="bottom"/>
          </w:tcPr>
          <w:p w:rsidR="00790D35" w:rsidRPr="00145CBF" w:rsidRDefault="00444570" w:rsidP="00D46313">
            <w:pPr>
              <w:spacing w:before="20"/>
              <w:ind w:right="227"/>
              <w:jc w:val="right"/>
            </w:pPr>
            <w:r>
              <w:t>169,7</w:t>
            </w:r>
          </w:p>
        </w:tc>
        <w:tc>
          <w:tcPr>
            <w:tcW w:w="1731" w:type="dxa"/>
            <w:tcBorders>
              <w:right w:val="single" w:sz="4" w:space="0" w:color="auto"/>
            </w:tcBorders>
            <w:vAlign w:val="bottom"/>
          </w:tcPr>
          <w:p w:rsidR="00790D35" w:rsidRPr="00162DEB" w:rsidRDefault="00444570" w:rsidP="00547DA0">
            <w:pPr>
              <w:spacing w:before="20"/>
              <w:ind w:right="567"/>
              <w:jc w:val="right"/>
            </w:pPr>
            <w:r>
              <w:t>30,0</w:t>
            </w: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pPr>
            <w:r>
              <w:t xml:space="preserve">Индекс физического объёма оборота розничной торговли, </w:t>
            </w:r>
            <w:proofErr w:type="gramStart"/>
            <w:r>
              <w:t>в</w:t>
            </w:r>
            <w:proofErr w:type="gramEnd"/>
            <w:r>
              <w:t xml:space="preserve"> % </w:t>
            </w:r>
            <w:proofErr w:type="gramStart"/>
            <w:r>
              <w:t>к</w:t>
            </w:r>
            <w:proofErr w:type="gramEnd"/>
            <w:r>
              <w:t xml:space="preserve"> предыдущему году</w:t>
            </w:r>
          </w:p>
        </w:tc>
        <w:tc>
          <w:tcPr>
            <w:tcW w:w="1969" w:type="dxa"/>
            <w:vAlign w:val="bottom"/>
          </w:tcPr>
          <w:p w:rsidR="00790D35" w:rsidRPr="00145CBF" w:rsidRDefault="00F22D5F" w:rsidP="00547DA0">
            <w:pPr>
              <w:spacing w:before="20"/>
              <w:ind w:right="510"/>
              <w:jc w:val="right"/>
            </w:pPr>
            <w:r>
              <w:t>102,7</w:t>
            </w:r>
          </w:p>
        </w:tc>
        <w:tc>
          <w:tcPr>
            <w:tcW w:w="1495" w:type="dxa"/>
            <w:vAlign w:val="bottom"/>
          </w:tcPr>
          <w:p w:rsidR="00790D35" w:rsidRPr="00145CBF" w:rsidRDefault="00F22D5F" w:rsidP="00D46313">
            <w:pPr>
              <w:spacing w:before="20"/>
              <w:ind w:right="227"/>
              <w:jc w:val="right"/>
            </w:pPr>
            <w:r>
              <w:t>100,3</w:t>
            </w:r>
          </w:p>
        </w:tc>
        <w:tc>
          <w:tcPr>
            <w:tcW w:w="1731" w:type="dxa"/>
            <w:tcBorders>
              <w:right w:val="single" w:sz="4" w:space="0" w:color="auto"/>
            </w:tcBorders>
            <w:vAlign w:val="bottom"/>
          </w:tcPr>
          <w:p w:rsidR="00790D35" w:rsidRPr="00162DEB" w:rsidRDefault="00F22D5F" w:rsidP="00547DA0">
            <w:pPr>
              <w:spacing w:before="20"/>
              <w:ind w:right="567"/>
              <w:jc w:val="right"/>
            </w:pPr>
            <w:r>
              <w:t>х</w:t>
            </w:r>
          </w:p>
        </w:tc>
      </w:tr>
      <w:tr w:rsidR="00790D35" w:rsidTr="00D46313">
        <w:trPr>
          <w:cantSplit/>
          <w:trHeight w:val="20"/>
        </w:trPr>
        <w:tc>
          <w:tcPr>
            <w:tcW w:w="4942" w:type="dxa"/>
            <w:tcBorders>
              <w:left w:val="single" w:sz="4" w:space="0" w:color="auto"/>
            </w:tcBorders>
            <w:vAlign w:val="bottom"/>
          </w:tcPr>
          <w:p w:rsidR="00790D35" w:rsidRPr="00145CBF" w:rsidRDefault="00790D35" w:rsidP="00456D41">
            <w:pPr>
              <w:spacing w:before="20"/>
              <w:ind w:right="-102"/>
            </w:pPr>
            <w:r w:rsidRPr="00145CBF">
              <w:t>Инвестиции в основной капитал организаций (без субъектов малого предпринимательства)</w:t>
            </w:r>
            <w:r w:rsidR="0050557A">
              <w:rPr>
                <w:vertAlign w:val="superscript"/>
              </w:rPr>
              <w:t>5</w:t>
            </w:r>
            <w:r w:rsidRPr="00145CBF">
              <w:rPr>
                <w:vertAlign w:val="superscript"/>
              </w:rPr>
              <w:t>)</w:t>
            </w:r>
            <w:r w:rsidRPr="00145CBF">
              <w:t>, млрд. руб.</w:t>
            </w:r>
          </w:p>
        </w:tc>
        <w:tc>
          <w:tcPr>
            <w:tcW w:w="1969" w:type="dxa"/>
            <w:vAlign w:val="bottom"/>
          </w:tcPr>
          <w:p w:rsidR="00790D35" w:rsidRPr="00145CBF" w:rsidRDefault="00C4090D" w:rsidP="00547DA0">
            <w:pPr>
              <w:spacing w:before="20"/>
              <w:ind w:right="510"/>
              <w:jc w:val="right"/>
            </w:pPr>
            <w:r>
              <w:t>1449,9</w:t>
            </w:r>
          </w:p>
        </w:tc>
        <w:tc>
          <w:tcPr>
            <w:tcW w:w="1495" w:type="dxa"/>
            <w:vAlign w:val="bottom"/>
          </w:tcPr>
          <w:p w:rsidR="00790D35" w:rsidRPr="00145CBF" w:rsidRDefault="00252DFB" w:rsidP="00D46313">
            <w:pPr>
              <w:spacing w:before="20"/>
              <w:ind w:right="227"/>
              <w:jc w:val="right"/>
            </w:pPr>
            <w:r>
              <w:t>141,5</w:t>
            </w:r>
          </w:p>
        </w:tc>
        <w:tc>
          <w:tcPr>
            <w:tcW w:w="1731" w:type="dxa"/>
            <w:tcBorders>
              <w:right w:val="single" w:sz="4" w:space="0" w:color="auto"/>
            </w:tcBorders>
            <w:vAlign w:val="bottom"/>
          </w:tcPr>
          <w:p w:rsidR="00790D35" w:rsidRPr="00162DEB" w:rsidRDefault="00252DFB" w:rsidP="00547DA0">
            <w:pPr>
              <w:spacing w:before="20"/>
              <w:ind w:right="567"/>
              <w:jc w:val="right"/>
            </w:pPr>
            <w:r>
              <w:t>9,</w:t>
            </w:r>
            <w:r w:rsidR="00C4090D">
              <w:t>8</w:t>
            </w:r>
          </w:p>
        </w:tc>
      </w:tr>
      <w:tr w:rsidR="00790D35" w:rsidTr="00D46313">
        <w:trPr>
          <w:cantSplit/>
          <w:trHeight w:val="20"/>
        </w:trPr>
        <w:tc>
          <w:tcPr>
            <w:tcW w:w="4942" w:type="dxa"/>
            <w:tcBorders>
              <w:left w:val="single" w:sz="4" w:space="0" w:color="auto"/>
            </w:tcBorders>
            <w:vAlign w:val="bottom"/>
          </w:tcPr>
          <w:p w:rsidR="00790D35" w:rsidRPr="00145CBF" w:rsidRDefault="00790D35" w:rsidP="00456D41">
            <w:pPr>
              <w:spacing w:before="20"/>
              <w:ind w:right="-108"/>
            </w:pPr>
            <w:r w:rsidRPr="00145CBF">
              <w:t>Сальдированный финансовый результат</w:t>
            </w:r>
            <w:r w:rsidR="00456D41">
              <w:t xml:space="preserve"> </w:t>
            </w:r>
            <w:r w:rsidRPr="00145CBF">
              <w:t>деятел</w:t>
            </w:r>
            <w:r w:rsidRPr="00145CBF">
              <w:t>ь</w:t>
            </w:r>
            <w:r w:rsidRPr="00145CBF">
              <w:t>ности организаций</w:t>
            </w:r>
            <w:proofErr w:type="gramStart"/>
            <w:r w:rsidR="0050557A">
              <w:rPr>
                <w:vertAlign w:val="superscript"/>
              </w:rPr>
              <w:t>6</w:t>
            </w:r>
            <w:proofErr w:type="gramEnd"/>
            <w:r w:rsidR="00456D41" w:rsidRPr="00145CBF">
              <w:rPr>
                <w:vertAlign w:val="superscript"/>
              </w:rPr>
              <w:t>)</w:t>
            </w:r>
            <w:r w:rsidRPr="00145CBF">
              <w:t>, млрд. руб.</w:t>
            </w:r>
          </w:p>
        </w:tc>
        <w:tc>
          <w:tcPr>
            <w:tcW w:w="1969" w:type="dxa"/>
            <w:vAlign w:val="bottom"/>
          </w:tcPr>
          <w:p w:rsidR="00790D35" w:rsidRPr="00145CBF" w:rsidRDefault="00790D35" w:rsidP="00547DA0">
            <w:pPr>
              <w:spacing w:before="20"/>
              <w:ind w:right="510"/>
              <w:jc w:val="right"/>
            </w:pPr>
          </w:p>
        </w:tc>
        <w:tc>
          <w:tcPr>
            <w:tcW w:w="1495" w:type="dxa"/>
            <w:vAlign w:val="bottom"/>
          </w:tcPr>
          <w:p w:rsidR="00790D35" w:rsidRPr="00145CBF" w:rsidRDefault="00790D35" w:rsidP="00D46313">
            <w:pPr>
              <w:spacing w:before="20"/>
              <w:ind w:right="227"/>
              <w:jc w:val="right"/>
            </w:pPr>
          </w:p>
        </w:tc>
        <w:tc>
          <w:tcPr>
            <w:tcW w:w="1731" w:type="dxa"/>
            <w:tcBorders>
              <w:right w:val="single" w:sz="4" w:space="0" w:color="auto"/>
            </w:tcBorders>
            <w:vAlign w:val="bottom"/>
          </w:tcPr>
          <w:p w:rsidR="00790D35" w:rsidRPr="00162DEB" w:rsidRDefault="00790D35" w:rsidP="00547DA0">
            <w:pPr>
              <w:spacing w:before="20"/>
              <w:ind w:right="567"/>
              <w:jc w:val="right"/>
            </w:pP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ind w:firstLine="142"/>
            </w:pPr>
            <w:r w:rsidRPr="00145CBF">
              <w:t>прибыльных</w:t>
            </w:r>
          </w:p>
        </w:tc>
        <w:tc>
          <w:tcPr>
            <w:tcW w:w="1969" w:type="dxa"/>
            <w:vAlign w:val="bottom"/>
          </w:tcPr>
          <w:p w:rsidR="00790D35" w:rsidRPr="00145CBF" w:rsidRDefault="008317D5" w:rsidP="00547DA0">
            <w:pPr>
              <w:spacing w:before="20"/>
              <w:ind w:right="510"/>
              <w:jc w:val="right"/>
            </w:pPr>
            <w:r>
              <w:t>1325,4</w:t>
            </w:r>
          </w:p>
        </w:tc>
        <w:tc>
          <w:tcPr>
            <w:tcW w:w="1495" w:type="dxa"/>
            <w:vAlign w:val="bottom"/>
          </w:tcPr>
          <w:p w:rsidR="00790D35" w:rsidRPr="00145CBF" w:rsidRDefault="008317D5" w:rsidP="00D46313">
            <w:pPr>
              <w:spacing w:before="20"/>
              <w:ind w:right="227"/>
              <w:jc w:val="right"/>
            </w:pPr>
            <w:r>
              <w:t>112,1</w:t>
            </w:r>
          </w:p>
        </w:tc>
        <w:tc>
          <w:tcPr>
            <w:tcW w:w="1731" w:type="dxa"/>
            <w:tcBorders>
              <w:right w:val="single" w:sz="4" w:space="0" w:color="auto"/>
            </w:tcBorders>
            <w:vAlign w:val="bottom"/>
          </w:tcPr>
          <w:p w:rsidR="00790D35" w:rsidRPr="00162DEB" w:rsidRDefault="008317D5" w:rsidP="00547DA0">
            <w:pPr>
              <w:spacing w:before="20"/>
              <w:ind w:right="567"/>
              <w:jc w:val="right"/>
            </w:pPr>
            <w:r>
              <w:t>8,5</w:t>
            </w: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ind w:firstLine="142"/>
            </w:pPr>
            <w:r w:rsidRPr="00145CBF">
              <w:t>убыточных</w:t>
            </w:r>
          </w:p>
        </w:tc>
        <w:tc>
          <w:tcPr>
            <w:tcW w:w="1969" w:type="dxa"/>
            <w:vAlign w:val="bottom"/>
          </w:tcPr>
          <w:p w:rsidR="00790D35" w:rsidRPr="00145CBF" w:rsidRDefault="008317D5" w:rsidP="00547DA0">
            <w:pPr>
              <w:spacing w:before="20"/>
              <w:ind w:right="510"/>
              <w:jc w:val="right"/>
            </w:pPr>
            <w:r>
              <w:t>319,4</w:t>
            </w:r>
          </w:p>
        </w:tc>
        <w:tc>
          <w:tcPr>
            <w:tcW w:w="1495" w:type="dxa"/>
            <w:vAlign w:val="bottom"/>
          </w:tcPr>
          <w:p w:rsidR="00790D35" w:rsidRPr="00145CBF" w:rsidRDefault="008317D5" w:rsidP="00D46313">
            <w:pPr>
              <w:spacing w:before="20"/>
              <w:ind w:right="227"/>
              <w:jc w:val="right"/>
            </w:pPr>
            <w:r>
              <w:t>17,0</w:t>
            </w:r>
          </w:p>
        </w:tc>
        <w:tc>
          <w:tcPr>
            <w:tcW w:w="1731" w:type="dxa"/>
            <w:tcBorders>
              <w:right w:val="single" w:sz="4" w:space="0" w:color="auto"/>
            </w:tcBorders>
            <w:vAlign w:val="bottom"/>
          </w:tcPr>
          <w:p w:rsidR="00790D35" w:rsidRPr="00162DEB" w:rsidRDefault="008317D5" w:rsidP="00547DA0">
            <w:pPr>
              <w:spacing w:before="20"/>
              <w:ind w:right="567"/>
              <w:jc w:val="right"/>
            </w:pPr>
            <w:r>
              <w:t>5,3</w:t>
            </w:r>
          </w:p>
        </w:tc>
      </w:tr>
      <w:tr w:rsidR="00790D35" w:rsidTr="00D46313">
        <w:trPr>
          <w:cantSplit/>
          <w:trHeight w:val="20"/>
        </w:trPr>
        <w:tc>
          <w:tcPr>
            <w:tcW w:w="4942" w:type="dxa"/>
            <w:tcBorders>
              <w:left w:val="single" w:sz="4" w:space="0" w:color="auto"/>
            </w:tcBorders>
            <w:vAlign w:val="bottom"/>
          </w:tcPr>
          <w:p w:rsidR="00790D35" w:rsidRPr="00145CBF" w:rsidRDefault="00790D35" w:rsidP="00456D41">
            <w:pPr>
              <w:spacing w:before="20"/>
              <w:ind w:right="-108"/>
            </w:pPr>
            <w:r w:rsidRPr="00145CBF">
              <w:t>Финансовые вложения организаций</w:t>
            </w:r>
            <w:proofErr w:type="gramStart"/>
            <w:r w:rsidR="0050557A">
              <w:rPr>
                <w:vertAlign w:val="superscript"/>
              </w:rPr>
              <w:t>7</w:t>
            </w:r>
            <w:proofErr w:type="gramEnd"/>
            <w:r w:rsidRPr="00145CBF">
              <w:rPr>
                <w:vertAlign w:val="superscript"/>
              </w:rPr>
              <w:t>)</w:t>
            </w:r>
            <w:r w:rsidRPr="00145CBF">
              <w:t>, млрд. руб.</w:t>
            </w:r>
          </w:p>
        </w:tc>
        <w:tc>
          <w:tcPr>
            <w:tcW w:w="1969" w:type="dxa"/>
            <w:vAlign w:val="bottom"/>
          </w:tcPr>
          <w:p w:rsidR="00790D35" w:rsidRPr="00145CBF" w:rsidRDefault="00790D35" w:rsidP="00547DA0">
            <w:pPr>
              <w:spacing w:before="20"/>
              <w:ind w:right="510"/>
              <w:jc w:val="right"/>
            </w:pPr>
          </w:p>
        </w:tc>
        <w:tc>
          <w:tcPr>
            <w:tcW w:w="1495" w:type="dxa"/>
            <w:vAlign w:val="bottom"/>
          </w:tcPr>
          <w:p w:rsidR="00790D35" w:rsidRPr="00145CBF" w:rsidRDefault="00790D35" w:rsidP="00D46313">
            <w:pPr>
              <w:spacing w:before="20"/>
              <w:ind w:right="227"/>
              <w:jc w:val="right"/>
            </w:pPr>
          </w:p>
        </w:tc>
        <w:tc>
          <w:tcPr>
            <w:tcW w:w="1731" w:type="dxa"/>
            <w:tcBorders>
              <w:right w:val="single" w:sz="4" w:space="0" w:color="auto"/>
            </w:tcBorders>
            <w:vAlign w:val="bottom"/>
          </w:tcPr>
          <w:p w:rsidR="00790D35" w:rsidRPr="00162DEB" w:rsidRDefault="00790D35" w:rsidP="00547DA0">
            <w:pPr>
              <w:spacing w:before="20"/>
              <w:ind w:right="567"/>
              <w:jc w:val="right"/>
            </w:pPr>
          </w:p>
        </w:tc>
      </w:tr>
      <w:tr w:rsidR="00790D35" w:rsidTr="00D46313">
        <w:trPr>
          <w:cantSplit/>
          <w:trHeight w:val="20"/>
        </w:trPr>
        <w:tc>
          <w:tcPr>
            <w:tcW w:w="4942" w:type="dxa"/>
            <w:tcBorders>
              <w:left w:val="single" w:sz="4" w:space="0" w:color="auto"/>
            </w:tcBorders>
            <w:vAlign w:val="bottom"/>
          </w:tcPr>
          <w:p w:rsidR="00790D35" w:rsidRPr="00145CBF" w:rsidRDefault="00790D35" w:rsidP="00602793">
            <w:pPr>
              <w:spacing w:before="20"/>
              <w:ind w:firstLine="142"/>
            </w:pPr>
            <w:r w:rsidRPr="00145CBF">
              <w:t>долгосрочные</w:t>
            </w:r>
          </w:p>
        </w:tc>
        <w:tc>
          <w:tcPr>
            <w:tcW w:w="1969" w:type="dxa"/>
            <w:vAlign w:val="bottom"/>
          </w:tcPr>
          <w:p w:rsidR="00790D35" w:rsidRPr="00145CBF" w:rsidRDefault="008317D5" w:rsidP="00547DA0">
            <w:pPr>
              <w:spacing w:before="20"/>
              <w:ind w:right="510"/>
              <w:jc w:val="right"/>
            </w:pPr>
            <w:r>
              <w:t>7182,9</w:t>
            </w:r>
          </w:p>
        </w:tc>
        <w:tc>
          <w:tcPr>
            <w:tcW w:w="1495" w:type="dxa"/>
            <w:vAlign w:val="bottom"/>
          </w:tcPr>
          <w:p w:rsidR="00790D35" w:rsidRPr="00145CBF" w:rsidRDefault="008317D5" w:rsidP="00D46313">
            <w:pPr>
              <w:spacing w:before="20"/>
              <w:ind w:right="227"/>
              <w:jc w:val="right"/>
            </w:pPr>
            <w:r>
              <w:t>14,4</w:t>
            </w:r>
          </w:p>
        </w:tc>
        <w:tc>
          <w:tcPr>
            <w:tcW w:w="1731" w:type="dxa"/>
            <w:tcBorders>
              <w:right w:val="single" w:sz="4" w:space="0" w:color="auto"/>
            </w:tcBorders>
            <w:vAlign w:val="bottom"/>
          </w:tcPr>
          <w:p w:rsidR="00790D35" w:rsidRPr="00162DEB" w:rsidRDefault="008317D5" w:rsidP="00547DA0">
            <w:pPr>
              <w:spacing w:before="20"/>
              <w:ind w:right="567"/>
              <w:jc w:val="right"/>
            </w:pPr>
            <w:r>
              <w:t>0,2</w:t>
            </w:r>
          </w:p>
        </w:tc>
      </w:tr>
      <w:tr w:rsidR="00790D35" w:rsidTr="00D46313">
        <w:trPr>
          <w:cantSplit/>
          <w:trHeight w:val="20"/>
        </w:trPr>
        <w:tc>
          <w:tcPr>
            <w:tcW w:w="4942" w:type="dxa"/>
            <w:tcBorders>
              <w:left w:val="single" w:sz="4" w:space="0" w:color="auto"/>
            </w:tcBorders>
            <w:vAlign w:val="bottom"/>
          </w:tcPr>
          <w:p w:rsidR="00790D35" w:rsidRPr="00145CBF" w:rsidRDefault="00790D35" w:rsidP="00790D35">
            <w:pPr>
              <w:spacing w:before="20"/>
              <w:ind w:firstLine="142"/>
            </w:pPr>
            <w:r w:rsidRPr="00145CBF">
              <w:t>краткосрочные</w:t>
            </w:r>
          </w:p>
        </w:tc>
        <w:tc>
          <w:tcPr>
            <w:tcW w:w="1969" w:type="dxa"/>
            <w:vAlign w:val="bottom"/>
          </w:tcPr>
          <w:p w:rsidR="00790D35" w:rsidRPr="00145CBF" w:rsidRDefault="008317D5" w:rsidP="00547DA0">
            <w:pPr>
              <w:spacing w:before="20"/>
              <w:ind w:right="510"/>
              <w:jc w:val="right"/>
            </w:pPr>
            <w:r>
              <w:t>4864,5</w:t>
            </w:r>
          </w:p>
        </w:tc>
        <w:tc>
          <w:tcPr>
            <w:tcW w:w="1495" w:type="dxa"/>
            <w:vAlign w:val="bottom"/>
          </w:tcPr>
          <w:p w:rsidR="00790D35" w:rsidRPr="00145CBF" w:rsidRDefault="008317D5" w:rsidP="00D46313">
            <w:pPr>
              <w:spacing w:before="20"/>
              <w:ind w:right="227"/>
              <w:jc w:val="right"/>
            </w:pPr>
            <w:r>
              <w:t>158,6</w:t>
            </w:r>
          </w:p>
        </w:tc>
        <w:tc>
          <w:tcPr>
            <w:tcW w:w="1731" w:type="dxa"/>
            <w:tcBorders>
              <w:right w:val="single" w:sz="4" w:space="0" w:color="auto"/>
            </w:tcBorders>
            <w:vAlign w:val="bottom"/>
          </w:tcPr>
          <w:p w:rsidR="00790D35" w:rsidRPr="00162DEB" w:rsidRDefault="008317D5" w:rsidP="00547DA0">
            <w:pPr>
              <w:spacing w:before="20"/>
              <w:ind w:right="567"/>
              <w:jc w:val="right"/>
            </w:pPr>
            <w:r>
              <w:t>3,3</w:t>
            </w:r>
          </w:p>
        </w:tc>
      </w:tr>
      <w:tr w:rsidR="00790D35" w:rsidTr="00D46313">
        <w:trPr>
          <w:cantSplit/>
          <w:trHeight w:val="20"/>
        </w:trPr>
        <w:tc>
          <w:tcPr>
            <w:tcW w:w="4942" w:type="dxa"/>
            <w:tcBorders>
              <w:left w:val="single" w:sz="4" w:space="0" w:color="auto"/>
            </w:tcBorders>
            <w:vAlign w:val="bottom"/>
          </w:tcPr>
          <w:p w:rsidR="00790D35" w:rsidRPr="00145CBF" w:rsidRDefault="00790D35" w:rsidP="00D46313">
            <w:pPr>
              <w:spacing w:before="20"/>
              <w:ind w:right="-102"/>
            </w:pPr>
            <w:r w:rsidRPr="00145CBF">
              <w:t>Объём инновационных товаров, работ и услуг, млн. руб.</w:t>
            </w:r>
          </w:p>
        </w:tc>
        <w:tc>
          <w:tcPr>
            <w:tcW w:w="1969" w:type="dxa"/>
            <w:vAlign w:val="bottom"/>
          </w:tcPr>
          <w:p w:rsidR="00790D35" w:rsidRPr="00145CBF" w:rsidRDefault="003D5D90" w:rsidP="00547DA0">
            <w:pPr>
              <w:spacing w:before="20"/>
              <w:ind w:right="510"/>
              <w:jc w:val="right"/>
            </w:pPr>
            <w:r>
              <w:t>52287</w:t>
            </w:r>
          </w:p>
        </w:tc>
        <w:tc>
          <w:tcPr>
            <w:tcW w:w="1495" w:type="dxa"/>
            <w:vAlign w:val="bottom"/>
          </w:tcPr>
          <w:p w:rsidR="00790D35" w:rsidRPr="00145CBF" w:rsidRDefault="003D5D90" w:rsidP="00D46313">
            <w:pPr>
              <w:spacing w:before="20"/>
              <w:ind w:right="227"/>
              <w:jc w:val="right"/>
            </w:pPr>
            <w:r>
              <w:t>2</w:t>
            </w:r>
            <w:r w:rsidR="007B3E4F">
              <w:t>223</w:t>
            </w:r>
          </w:p>
        </w:tc>
        <w:tc>
          <w:tcPr>
            <w:tcW w:w="1731" w:type="dxa"/>
            <w:tcBorders>
              <w:right w:val="single" w:sz="4" w:space="0" w:color="auto"/>
            </w:tcBorders>
            <w:vAlign w:val="bottom"/>
          </w:tcPr>
          <w:p w:rsidR="00790D35" w:rsidRPr="00162DEB" w:rsidRDefault="007B3E4F" w:rsidP="00547DA0">
            <w:pPr>
              <w:spacing w:before="20"/>
              <w:ind w:right="567"/>
              <w:jc w:val="right"/>
            </w:pPr>
            <w:r>
              <w:t>4,3</w:t>
            </w:r>
          </w:p>
        </w:tc>
      </w:tr>
      <w:tr w:rsidR="00790D35" w:rsidTr="00D46313">
        <w:trPr>
          <w:cantSplit/>
          <w:trHeight w:val="20"/>
        </w:trPr>
        <w:tc>
          <w:tcPr>
            <w:tcW w:w="4942" w:type="dxa"/>
            <w:tcBorders>
              <w:left w:val="single" w:sz="4" w:space="0" w:color="auto"/>
            </w:tcBorders>
            <w:vAlign w:val="bottom"/>
          </w:tcPr>
          <w:p w:rsidR="00790D35" w:rsidRPr="00145CBF" w:rsidRDefault="00790D35" w:rsidP="00D46313">
            <w:pPr>
              <w:spacing w:before="20"/>
              <w:ind w:right="-102"/>
            </w:pPr>
            <w:r w:rsidRPr="00145CBF">
              <w:t>Затраты организаций на технологические иннов</w:t>
            </w:r>
            <w:r w:rsidRPr="00145CBF">
              <w:t>а</w:t>
            </w:r>
            <w:r w:rsidRPr="00145CBF">
              <w:t>ции, млн. руб.</w:t>
            </w:r>
          </w:p>
        </w:tc>
        <w:tc>
          <w:tcPr>
            <w:tcW w:w="1969" w:type="dxa"/>
            <w:vAlign w:val="bottom"/>
          </w:tcPr>
          <w:p w:rsidR="00790D35" w:rsidRPr="00145CBF" w:rsidRDefault="003D5D90" w:rsidP="00547DA0">
            <w:pPr>
              <w:spacing w:before="20"/>
              <w:ind w:right="510"/>
              <w:jc w:val="right"/>
            </w:pPr>
            <w:r>
              <w:t>20780</w:t>
            </w:r>
          </w:p>
        </w:tc>
        <w:tc>
          <w:tcPr>
            <w:tcW w:w="1495" w:type="dxa"/>
            <w:vAlign w:val="bottom"/>
          </w:tcPr>
          <w:p w:rsidR="00790D35" w:rsidRPr="00145CBF" w:rsidRDefault="003D5D90" w:rsidP="00D46313">
            <w:pPr>
              <w:spacing w:before="20"/>
              <w:ind w:right="227"/>
              <w:jc w:val="right"/>
            </w:pPr>
            <w:r>
              <w:t>6516</w:t>
            </w:r>
          </w:p>
        </w:tc>
        <w:tc>
          <w:tcPr>
            <w:tcW w:w="1731" w:type="dxa"/>
            <w:tcBorders>
              <w:right w:val="single" w:sz="4" w:space="0" w:color="auto"/>
            </w:tcBorders>
            <w:vAlign w:val="bottom"/>
          </w:tcPr>
          <w:p w:rsidR="00790D35" w:rsidRPr="00162DEB" w:rsidRDefault="003D5D90" w:rsidP="00547DA0">
            <w:pPr>
              <w:spacing w:before="20"/>
              <w:ind w:right="567"/>
              <w:jc w:val="right"/>
            </w:pPr>
            <w:r>
              <w:t>31,4</w:t>
            </w:r>
          </w:p>
        </w:tc>
      </w:tr>
      <w:tr w:rsidR="00790D35" w:rsidTr="003D5D90">
        <w:trPr>
          <w:cantSplit/>
          <w:trHeight w:val="20"/>
        </w:trPr>
        <w:tc>
          <w:tcPr>
            <w:tcW w:w="4942" w:type="dxa"/>
            <w:tcBorders>
              <w:left w:val="single" w:sz="4" w:space="0" w:color="auto"/>
            </w:tcBorders>
            <w:vAlign w:val="bottom"/>
          </w:tcPr>
          <w:p w:rsidR="00790D35" w:rsidRPr="00145CBF" w:rsidRDefault="00790D35" w:rsidP="00D46313">
            <w:pPr>
              <w:spacing w:before="20"/>
              <w:ind w:right="-102"/>
            </w:pPr>
            <w:r w:rsidRPr="00145CBF">
              <w:t>Число персональных компьютеров в обследуемых организациях, тыс. шт.</w:t>
            </w:r>
          </w:p>
        </w:tc>
        <w:tc>
          <w:tcPr>
            <w:tcW w:w="1970" w:type="dxa"/>
            <w:vAlign w:val="bottom"/>
          </w:tcPr>
          <w:p w:rsidR="00790D35" w:rsidRPr="00145CBF" w:rsidRDefault="003D5D90" w:rsidP="00547DA0">
            <w:pPr>
              <w:spacing w:before="20"/>
              <w:ind w:right="510"/>
              <w:jc w:val="right"/>
            </w:pPr>
            <w:r>
              <w:t>350,5</w:t>
            </w:r>
          </w:p>
        </w:tc>
        <w:tc>
          <w:tcPr>
            <w:tcW w:w="1494" w:type="dxa"/>
            <w:vAlign w:val="bottom"/>
          </w:tcPr>
          <w:p w:rsidR="00790D35" w:rsidRPr="00145CBF" w:rsidRDefault="003D5D90" w:rsidP="00D46313">
            <w:pPr>
              <w:spacing w:before="20"/>
              <w:ind w:right="227"/>
              <w:jc w:val="right"/>
            </w:pPr>
            <w:r>
              <w:t>89,0</w:t>
            </w:r>
          </w:p>
        </w:tc>
        <w:tc>
          <w:tcPr>
            <w:tcW w:w="1731" w:type="dxa"/>
            <w:tcBorders>
              <w:right w:val="single" w:sz="4" w:space="0" w:color="auto"/>
            </w:tcBorders>
            <w:vAlign w:val="bottom"/>
          </w:tcPr>
          <w:p w:rsidR="00790D35" w:rsidRPr="000A4DC7" w:rsidRDefault="003D5D90" w:rsidP="00547DA0">
            <w:pPr>
              <w:spacing w:before="20"/>
              <w:ind w:right="567"/>
              <w:jc w:val="right"/>
            </w:pPr>
            <w:r>
              <w:t>25,4</w:t>
            </w:r>
          </w:p>
        </w:tc>
      </w:tr>
      <w:tr w:rsidR="00790D35" w:rsidTr="003D5D90">
        <w:trPr>
          <w:cantSplit/>
          <w:trHeight w:val="20"/>
        </w:trPr>
        <w:tc>
          <w:tcPr>
            <w:tcW w:w="4942" w:type="dxa"/>
            <w:tcBorders>
              <w:left w:val="single" w:sz="4" w:space="0" w:color="auto"/>
            </w:tcBorders>
            <w:vAlign w:val="bottom"/>
          </w:tcPr>
          <w:p w:rsidR="00790D35" w:rsidRPr="00145CBF" w:rsidRDefault="00790D35" w:rsidP="00790D35">
            <w:pPr>
              <w:ind w:right="-102"/>
            </w:pPr>
            <w:r w:rsidRPr="00145CBF">
              <w:t>Число персональных компьютеров, имевших д</w:t>
            </w:r>
            <w:r w:rsidRPr="00145CBF">
              <w:t>о</w:t>
            </w:r>
            <w:r w:rsidRPr="00145CBF">
              <w:t>ступ к сети Интернет, на 100 работников обслед</w:t>
            </w:r>
            <w:r w:rsidRPr="00145CBF">
              <w:t>о</w:t>
            </w:r>
            <w:r w:rsidRPr="00145CBF">
              <w:t>ванных организаций, шт.</w:t>
            </w:r>
          </w:p>
        </w:tc>
        <w:tc>
          <w:tcPr>
            <w:tcW w:w="1970" w:type="dxa"/>
            <w:vAlign w:val="bottom"/>
          </w:tcPr>
          <w:p w:rsidR="00790D35" w:rsidRPr="00145CBF" w:rsidRDefault="003D5D90" w:rsidP="00547DA0">
            <w:pPr>
              <w:ind w:right="510"/>
              <w:jc w:val="right"/>
            </w:pPr>
            <w:r>
              <w:t>29</w:t>
            </w:r>
          </w:p>
        </w:tc>
        <w:tc>
          <w:tcPr>
            <w:tcW w:w="1494" w:type="dxa"/>
            <w:vAlign w:val="bottom"/>
          </w:tcPr>
          <w:p w:rsidR="00790D35" w:rsidRPr="00145CBF" w:rsidRDefault="003D5D90" w:rsidP="00790D35">
            <w:pPr>
              <w:ind w:right="227"/>
              <w:jc w:val="right"/>
            </w:pPr>
            <w:r>
              <w:t>49</w:t>
            </w:r>
          </w:p>
        </w:tc>
        <w:tc>
          <w:tcPr>
            <w:tcW w:w="1731" w:type="dxa"/>
            <w:tcBorders>
              <w:right w:val="single" w:sz="4" w:space="0" w:color="auto"/>
            </w:tcBorders>
            <w:vAlign w:val="bottom"/>
          </w:tcPr>
          <w:p w:rsidR="00790D35" w:rsidRPr="000A4DC7" w:rsidRDefault="003D5D90" w:rsidP="00547DA0">
            <w:pPr>
              <w:ind w:right="567"/>
              <w:jc w:val="right"/>
            </w:pPr>
            <w:r>
              <w:t>х</w:t>
            </w:r>
          </w:p>
        </w:tc>
      </w:tr>
      <w:tr w:rsidR="00FE0063" w:rsidTr="003D5D90">
        <w:trPr>
          <w:cantSplit/>
          <w:trHeight w:val="20"/>
        </w:trPr>
        <w:tc>
          <w:tcPr>
            <w:tcW w:w="4942" w:type="dxa"/>
            <w:tcBorders>
              <w:left w:val="single" w:sz="4" w:space="0" w:color="auto"/>
            </w:tcBorders>
            <w:vAlign w:val="bottom"/>
          </w:tcPr>
          <w:p w:rsidR="00FE0063" w:rsidRPr="00145CBF" w:rsidRDefault="00FE0063" w:rsidP="00456D41">
            <w:pPr>
              <w:ind w:right="-102"/>
            </w:pPr>
            <w:proofErr w:type="gramStart"/>
            <w:r>
              <w:t>Доля населения, использу</w:t>
            </w:r>
            <w:r w:rsidR="00DB6A62">
              <w:t>ю</w:t>
            </w:r>
            <w:r>
              <w:t xml:space="preserve">щего </w:t>
            </w:r>
            <w:r w:rsidR="00DB6A62">
              <w:t xml:space="preserve">информационно-телекоммуникационную </w:t>
            </w:r>
            <w:r>
              <w:t xml:space="preserve">сеть </w:t>
            </w:r>
            <w:r w:rsidR="00DB6A62">
              <w:t>«</w:t>
            </w:r>
            <w:r>
              <w:t>Интернет</w:t>
            </w:r>
            <w:r w:rsidR="00DB6A62">
              <w:t>»</w:t>
            </w:r>
            <w:r>
              <w:t>, в общей численности населения</w:t>
            </w:r>
            <w:r w:rsidR="003D5D90">
              <w:t xml:space="preserve"> в возрасте 15-74 лет</w:t>
            </w:r>
            <w:r w:rsidR="0050557A">
              <w:rPr>
                <w:vertAlign w:val="superscript"/>
              </w:rPr>
              <w:t>8</w:t>
            </w:r>
            <w:r w:rsidR="00DB6A62">
              <w:rPr>
                <w:vertAlign w:val="superscript"/>
              </w:rPr>
              <w:t>)</w:t>
            </w:r>
            <w:r w:rsidR="00DB6A62">
              <w:t>, %</w:t>
            </w:r>
            <w:proofErr w:type="gramEnd"/>
          </w:p>
        </w:tc>
        <w:tc>
          <w:tcPr>
            <w:tcW w:w="1970" w:type="dxa"/>
            <w:vAlign w:val="bottom"/>
          </w:tcPr>
          <w:p w:rsidR="00FE0063" w:rsidRPr="00145CBF" w:rsidRDefault="003D5D90" w:rsidP="00547DA0">
            <w:pPr>
              <w:ind w:right="510"/>
              <w:jc w:val="right"/>
            </w:pPr>
            <w:r>
              <w:t>91,2</w:t>
            </w:r>
          </w:p>
        </w:tc>
        <w:tc>
          <w:tcPr>
            <w:tcW w:w="1494" w:type="dxa"/>
            <w:vAlign w:val="bottom"/>
          </w:tcPr>
          <w:p w:rsidR="00FE0063" w:rsidRPr="00145CBF" w:rsidRDefault="003D5D90" w:rsidP="00790D35">
            <w:pPr>
              <w:ind w:right="227"/>
              <w:jc w:val="right"/>
            </w:pPr>
            <w:r>
              <w:t>88,7</w:t>
            </w:r>
          </w:p>
        </w:tc>
        <w:tc>
          <w:tcPr>
            <w:tcW w:w="1731" w:type="dxa"/>
            <w:tcBorders>
              <w:right w:val="single" w:sz="4" w:space="0" w:color="auto"/>
            </w:tcBorders>
            <w:vAlign w:val="bottom"/>
          </w:tcPr>
          <w:p w:rsidR="00FE0063" w:rsidRPr="000A4DC7" w:rsidRDefault="00DB6A62" w:rsidP="00547DA0">
            <w:pPr>
              <w:ind w:right="567"/>
              <w:jc w:val="right"/>
            </w:pPr>
            <w:r>
              <w:t>х</w:t>
            </w:r>
          </w:p>
        </w:tc>
      </w:tr>
      <w:tr w:rsidR="00DB6A62" w:rsidTr="003D5D90">
        <w:trPr>
          <w:cantSplit/>
          <w:trHeight w:val="20"/>
        </w:trPr>
        <w:tc>
          <w:tcPr>
            <w:tcW w:w="4942" w:type="dxa"/>
            <w:tcBorders>
              <w:left w:val="single" w:sz="4" w:space="0" w:color="auto"/>
            </w:tcBorders>
            <w:vAlign w:val="bottom"/>
          </w:tcPr>
          <w:p w:rsidR="00DB6A62" w:rsidRDefault="00DB6A62" w:rsidP="00790D35">
            <w:pPr>
              <w:ind w:right="-102"/>
            </w:pPr>
            <w:r>
              <w:t>Число используемых передовых производстве</w:t>
            </w:r>
            <w:r>
              <w:t>н</w:t>
            </w:r>
            <w:r>
              <w:t>ных технологий, ед.</w:t>
            </w:r>
          </w:p>
        </w:tc>
        <w:tc>
          <w:tcPr>
            <w:tcW w:w="1970" w:type="dxa"/>
            <w:vAlign w:val="bottom"/>
          </w:tcPr>
          <w:p w:rsidR="00DB6A62" w:rsidRPr="00145CBF" w:rsidRDefault="003D5D90" w:rsidP="00547DA0">
            <w:pPr>
              <w:ind w:right="510"/>
              <w:jc w:val="right"/>
            </w:pPr>
            <w:r>
              <w:t>7719</w:t>
            </w:r>
          </w:p>
        </w:tc>
        <w:tc>
          <w:tcPr>
            <w:tcW w:w="1494" w:type="dxa"/>
            <w:vAlign w:val="bottom"/>
          </w:tcPr>
          <w:p w:rsidR="00DB6A62" w:rsidRPr="00145CBF" w:rsidRDefault="003D5D90" w:rsidP="00790D35">
            <w:pPr>
              <w:ind w:right="227"/>
              <w:jc w:val="right"/>
            </w:pPr>
            <w:r>
              <w:t>1380</w:t>
            </w:r>
          </w:p>
        </w:tc>
        <w:tc>
          <w:tcPr>
            <w:tcW w:w="1731" w:type="dxa"/>
            <w:tcBorders>
              <w:right w:val="single" w:sz="4" w:space="0" w:color="auto"/>
            </w:tcBorders>
            <w:vAlign w:val="bottom"/>
          </w:tcPr>
          <w:p w:rsidR="00DB6A62" w:rsidRDefault="003D5D90" w:rsidP="00547DA0">
            <w:pPr>
              <w:ind w:right="567"/>
              <w:jc w:val="right"/>
            </w:pPr>
            <w:r>
              <w:t>17,9</w:t>
            </w:r>
          </w:p>
        </w:tc>
      </w:tr>
      <w:tr w:rsidR="00DB6A62" w:rsidTr="003D5D90">
        <w:trPr>
          <w:cantSplit/>
          <w:trHeight w:val="20"/>
        </w:trPr>
        <w:tc>
          <w:tcPr>
            <w:tcW w:w="4942" w:type="dxa"/>
            <w:tcBorders>
              <w:left w:val="single" w:sz="4" w:space="0" w:color="auto"/>
              <w:bottom w:val="single" w:sz="4" w:space="0" w:color="auto"/>
            </w:tcBorders>
            <w:vAlign w:val="bottom"/>
          </w:tcPr>
          <w:p w:rsidR="00DB6A62" w:rsidRDefault="00DB6A62" w:rsidP="00790D35">
            <w:pPr>
              <w:spacing w:after="120"/>
              <w:ind w:right="-102"/>
            </w:pPr>
            <w:r>
              <w:t>Численность работников, выполнявших научные исследования и разработки (без совместителей и лиц, работавших по договорам гражданско-правового характера), человек</w:t>
            </w:r>
          </w:p>
        </w:tc>
        <w:tc>
          <w:tcPr>
            <w:tcW w:w="1970" w:type="dxa"/>
            <w:tcBorders>
              <w:bottom w:val="single" w:sz="4" w:space="0" w:color="auto"/>
            </w:tcBorders>
            <w:vAlign w:val="bottom"/>
          </w:tcPr>
          <w:p w:rsidR="00DB6A62" w:rsidRPr="00145CBF" w:rsidRDefault="003D5D90" w:rsidP="00547DA0">
            <w:pPr>
              <w:spacing w:after="120"/>
              <w:ind w:right="510"/>
              <w:jc w:val="right"/>
            </w:pPr>
            <w:r>
              <w:t>3291</w:t>
            </w:r>
          </w:p>
        </w:tc>
        <w:tc>
          <w:tcPr>
            <w:tcW w:w="1494" w:type="dxa"/>
            <w:tcBorders>
              <w:bottom w:val="single" w:sz="4" w:space="0" w:color="auto"/>
            </w:tcBorders>
            <w:vAlign w:val="bottom"/>
          </w:tcPr>
          <w:p w:rsidR="00DB6A62" w:rsidRPr="00145CBF" w:rsidRDefault="003D5D90" w:rsidP="00790D35">
            <w:pPr>
              <w:spacing w:after="120"/>
              <w:ind w:right="227"/>
              <w:jc w:val="right"/>
            </w:pPr>
            <w:r>
              <w:t>2028</w:t>
            </w:r>
          </w:p>
        </w:tc>
        <w:tc>
          <w:tcPr>
            <w:tcW w:w="1731" w:type="dxa"/>
            <w:tcBorders>
              <w:bottom w:val="single" w:sz="4" w:space="0" w:color="auto"/>
              <w:right w:val="single" w:sz="4" w:space="0" w:color="auto"/>
            </w:tcBorders>
            <w:vAlign w:val="bottom"/>
          </w:tcPr>
          <w:p w:rsidR="00DB6A62" w:rsidRDefault="003D5D90" w:rsidP="00547DA0">
            <w:pPr>
              <w:spacing w:after="120"/>
              <w:ind w:right="567"/>
              <w:jc w:val="right"/>
            </w:pPr>
            <w:r>
              <w:t>61,6</w:t>
            </w:r>
          </w:p>
        </w:tc>
      </w:tr>
    </w:tbl>
    <w:p w:rsidR="00CF7724" w:rsidRPr="001841C6" w:rsidRDefault="00CF7724" w:rsidP="00D46313">
      <w:pPr>
        <w:ind w:right="-28"/>
        <w:jc w:val="both"/>
        <w:rPr>
          <w:spacing w:val="-4"/>
          <w:sz w:val="20"/>
        </w:rPr>
      </w:pPr>
    </w:p>
    <w:p w:rsidR="0050557A" w:rsidRDefault="00D24F44" w:rsidP="008C1BA0">
      <w:pPr>
        <w:numPr>
          <w:ilvl w:val="0"/>
          <w:numId w:val="81"/>
        </w:numPr>
        <w:tabs>
          <w:tab w:val="left" w:pos="142"/>
        </w:tabs>
        <w:ind w:left="142" w:hanging="142"/>
        <w:jc w:val="both"/>
        <w:rPr>
          <w:i/>
          <w:spacing w:val="-4"/>
          <w:sz w:val="20"/>
        </w:rPr>
      </w:pPr>
      <w:r>
        <w:rPr>
          <w:i/>
          <w:spacing w:val="-4"/>
          <w:sz w:val="20"/>
        </w:rPr>
        <w:t>В</w:t>
      </w:r>
      <w:r w:rsidR="0050557A">
        <w:rPr>
          <w:i/>
          <w:spacing w:val="-4"/>
          <w:sz w:val="20"/>
        </w:rPr>
        <w:t xml:space="preserve"> возрасте 15 лет и старше. По данным выборочного обследования рабочей силы (по методологии МОТ).</w:t>
      </w:r>
    </w:p>
    <w:p w:rsidR="006267BA" w:rsidRDefault="006267BA" w:rsidP="008C1BA0">
      <w:pPr>
        <w:numPr>
          <w:ilvl w:val="0"/>
          <w:numId w:val="81"/>
        </w:numPr>
        <w:tabs>
          <w:tab w:val="left" w:pos="142"/>
        </w:tabs>
        <w:ind w:left="142" w:hanging="142"/>
        <w:jc w:val="both"/>
        <w:rPr>
          <w:i/>
          <w:spacing w:val="-4"/>
          <w:sz w:val="20"/>
        </w:rPr>
      </w:pPr>
      <w:r>
        <w:rPr>
          <w:i/>
          <w:spacing w:val="-4"/>
          <w:sz w:val="20"/>
        </w:rPr>
        <w:t>По итогам выборочного обследования бюджетов домашних хозяйств.</w:t>
      </w:r>
    </w:p>
    <w:p w:rsidR="00456D41" w:rsidRPr="00456D41" w:rsidRDefault="00456D41" w:rsidP="008C1BA0">
      <w:pPr>
        <w:numPr>
          <w:ilvl w:val="0"/>
          <w:numId w:val="81"/>
        </w:numPr>
        <w:tabs>
          <w:tab w:val="left" w:pos="142"/>
        </w:tabs>
        <w:ind w:left="142" w:hanging="142"/>
        <w:jc w:val="both"/>
        <w:rPr>
          <w:i/>
          <w:spacing w:val="-4"/>
          <w:sz w:val="20"/>
        </w:rPr>
      </w:pPr>
      <w:r w:rsidRPr="00DF0C6E">
        <w:rPr>
          <w:i/>
          <w:spacing w:val="-2"/>
          <w:sz w:val="20"/>
        </w:rPr>
        <w:t>Предварительные данные за 201</w:t>
      </w:r>
      <w:r w:rsidR="00225388">
        <w:rPr>
          <w:i/>
          <w:spacing w:val="-2"/>
          <w:sz w:val="20"/>
        </w:rPr>
        <w:t>7</w:t>
      </w:r>
      <w:r w:rsidRPr="00DF0C6E">
        <w:rPr>
          <w:i/>
          <w:spacing w:val="-2"/>
          <w:sz w:val="20"/>
        </w:rPr>
        <w:t xml:space="preserve"> год</w:t>
      </w:r>
      <w:r>
        <w:rPr>
          <w:i/>
          <w:spacing w:val="-2"/>
          <w:sz w:val="20"/>
        </w:rPr>
        <w:t>.</w:t>
      </w:r>
    </w:p>
    <w:p w:rsidR="00DC25F7" w:rsidRDefault="00DC25F7" w:rsidP="00DC25F7">
      <w:pPr>
        <w:numPr>
          <w:ilvl w:val="0"/>
          <w:numId w:val="81"/>
        </w:numPr>
        <w:tabs>
          <w:tab w:val="left" w:pos="142"/>
        </w:tabs>
        <w:ind w:left="142" w:hanging="142"/>
        <w:jc w:val="both"/>
        <w:rPr>
          <w:i/>
          <w:spacing w:val="-4"/>
          <w:sz w:val="20"/>
        </w:rPr>
      </w:pPr>
      <w:r>
        <w:rPr>
          <w:i/>
          <w:spacing w:val="-4"/>
          <w:sz w:val="20"/>
        </w:rPr>
        <w:t>По предварительным данным. Без организаций, средняя численность работников которых не превышает 15 человек, не относящихся к субъектам малого предпринимательства.</w:t>
      </w:r>
    </w:p>
    <w:p w:rsidR="00CF7724" w:rsidRPr="00A05A68" w:rsidRDefault="00780EE2" w:rsidP="008C1BA0">
      <w:pPr>
        <w:numPr>
          <w:ilvl w:val="0"/>
          <w:numId w:val="81"/>
        </w:numPr>
        <w:tabs>
          <w:tab w:val="left" w:pos="142"/>
        </w:tabs>
        <w:ind w:left="142" w:hanging="142"/>
        <w:jc w:val="both"/>
        <w:rPr>
          <w:i/>
          <w:spacing w:val="-4"/>
          <w:sz w:val="20"/>
        </w:rPr>
      </w:pPr>
      <w:r>
        <w:rPr>
          <w:i/>
          <w:spacing w:val="-4"/>
          <w:sz w:val="20"/>
        </w:rPr>
        <w:t>Без объёма инвестиций, не наблюдаемых прямыми статистическими методами.</w:t>
      </w:r>
    </w:p>
    <w:p w:rsidR="00456D41" w:rsidRDefault="00456D41" w:rsidP="008C1BA0">
      <w:pPr>
        <w:numPr>
          <w:ilvl w:val="0"/>
          <w:numId w:val="81"/>
        </w:numPr>
        <w:tabs>
          <w:tab w:val="left" w:pos="142"/>
        </w:tabs>
        <w:ind w:left="142" w:hanging="142"/>
        <w:jc w:val="both"/>
        <w:rPr>
          <w:i/>
          <w:sz w:val="20"/>
        </w:rPr>
      </w:pPr>
      <w:r w:rsidRPr="005E2A20">
        <w:rPr>
          <w:i/>
          <w:sz w:val="20"/>
        </w:rPr>
        <w:t>По данным юридиче</w:t>
      </w:r>
      <w:r>
        <w:rPr>
          <w:i/>
          <w:sz w:val="20"/>
        </w:rPr>
        <w:t>ских лиц (без банков, страховых,</w:t>
      </w:r>
      <w:r w:rsidRPr="005E2A20">
        <w:rPr>
          <w:i/>
          <w:sz w:val="20"/>
        </w:rPr>
        <w:t xml:space="preserve"> бюджетных организаций</w:t>
      </w:r>
      <w:r>
        <w:rPr>
          <w:i/>
          <w:sz w:val="20"/>
        </w:rPr>
        <w:t>, пенсионных фондов</w:t>
      </w:r>
      <w:r w:rsidRPr="005E2A20">
        <w:rPr>
          <w:i/>
          <w:sz w:val="20"/>
        </w:rPr>
        <w:t>), предост</w:t>
      </w:r>
      <w:r w:rsidRPr="005E2A20">
        <w:rPr>
          <w:i/>
          <w:sz w:val="20"/>
        </w:rPr>
        <w:t>а</w:t>
      </w:r>
      <w:r w:rsidRPr="005E2A20">
        <w:rPr>
          <w:i/>
          <w:sz w:val="20"/>
        </w:rPr>
        <w:t>вивших бухгалтерскую (финансовую) отчётность в органы государственной статистики.</w:t>
      </w:r>
    </w:p>
    <w:p w:rsidR="00456D41" w:rsidRPr="006D7F0B" w:rsidRDefault="00456D41" w:rsidP="008C1BA0">
      <w:pPr>
        <w:numPr>
          <w:ilvl w:val="0"/>
          <w:numId w:val="81"/>
        </w:numPr>
        <w:tabs>
          <w:tab w:val="left" w:pos="142"/>
        </w:tabs>
        <w:overflowPunct/>
        <w:autoSpaceDE/>
        <w:autoSpaceDN/>
        <w:adjustRightInd/>
        <w:ind w:left="142" w:hanging="142"/>
        <w:jc w:val="both"/>
        <w:textAlignment w:val="auto"/>
        <w:rPr>
          <w:i/>
          <w:sz w:val="20"/>
        </w:rPr>
      </w:pPr>
      <w:r w:rsidRPr="006D7F0B">
        <w:rPr>
          <w:i/>
          <w:sz w:val="20"/>
        </w:rPr>
        <w:t>По данным федерального статистического наблюдения юридических лиц (без субъектов малого предприним</w:t>
      </w:r>
      <w:r w:rsidRPr="006D7F0B">
        <w:rPr>
          <w:i/>
          <w:sz w:val="20"/>
        </w:rPr>
        <w:t>а</w:t>
      </w:r>
      <w:r w:rsidRPr="006D7F0B">
        <w:rPr>
          <w:i/>
          <w:sz w:val="20"/>
        </w:rPr>
        <w:t>тельства, государственных и муниципальных учреждений, банков и небанковских кредитных организаций, страховых организаций и негосударственных пенсионных фондов).</w:t>
      </w:r>
    </w:p>
    <w:p w:rsidR="00CF7724" w:rsidRPr="00456D41" w:rsidRDefault="00DB6A62" w:rsidP="008C1BA0">
      <w:pPr>
        <w:numPr>
          <w:ilvl w:val="0"/>
          <w:numId w:val="81"/>
        </w:numPr>
        <w:tabs>
          <w:tab w:val="left" w:pos="142"/>
        </w:tabs>
        <w:ind w:left="142" w:hanging="142"/>
        <w:jc w:val="both"/>
        <w:rPr>
          <w:i/>
          <w:spacing w:val="-2"/>
          <w:sz w:val="20"/>
        </w:rPr>
      </w:pPr>
      <w:r w:rsidRPr="00456D41">
        <w:rPr>
          <w:i/>
          <w:spacing w:val="-4"/>
          <w:sz w:val="20"/>
        </w:rPr>
        <w:t>По данным выборочного федерального статистического наблюдения по вопросам использования населением инфо</w:t>
      </w:r>
      <w:r w:rsidRPr="00456D41">
        <w:rPr>
          <w:i/>
          <w:spacing w:val="-4"/>
          <w:sz w:val="20"/>
        </w:rPr>
        <w:t>р</w:t>
      </w:r>
      <w:r w:rsidRPr="00456D41">
        <w:rPr>
          <w:i/>
          <w:spacing w:val="-4"/>
          <w:sz w:val="20"/>
        </w:rPr>
        <w:t>мационных и информационно-телекоммуникационных сетей.</w:t>
      </w:r>
    </w:p>
    <w:p w:rsidR="000273E8" w:rsidRDefault="000273E8" w:rsidP="00CF7724">
      <w:pPr>
        <w:ind w:left="142" w:hanging="142"/>
        <w:jc w:val="both"/>
        <w:rPr>
          <w:i/>
          <w:sz w:val="20"/>
        </w:rPr>
      </w:pPr>
    </w:p>
    <w:p w:rsidR="00900042" w:rsidRDefault="007C624A" w:rsidP="00900042">
      <w:pPr>
        <w:pStyle w:val="3"/>
      </w:pPr>
      <w:r>
        <w:br w:type="page"/>
      </w:r>
      <w:bookmarkStart w:id="48" w:name="_Toc28008155"/>
      <w:r w:rsidR="00900042" w:rsidRPr="00A05A68">
        <w:lastRenderedPageBreak/>
        <w:t>Отдельные показатели</w:t>
      </w:r>
      <w:proofErr w:type="gramStart"/>
      <w:r w:rsidR="00900042" w:rsidRPr="00A05A68">
        <w:rPr>
          <w:vertAlign w:val="superscript"/>
        </w:rPr>
        <w:t>1</w:t>
      </w:r>
      <w:proofErr w:type="gramEnd"/>
      <w:r w:rsidR="00900042" w:rsidRPr="00A05A68">
        <w:rPr>
          <w:vertAlign w:val="superscript"/>
        </w:rPr>
        <w:t>)</w:t>
      </w:r>
      <w:r w:rsidR="00900042" w:rsidRPr="00A05A68">
        <w:t>,</w:t>
      </w:r>
      <w:r w:rsidR="00900042">
        <w:br/>
      </w:r>
      <w:r w:rsidR="00900042" w:rsidRPr="00980771">
        <w:t>характеризующие социально-экономическое</w:t>
      </w:r>
      <w:r w:rsidR="00900042">
        <w:t xml:space="preserve"> </w:t>
      </w:r>
      <w:r w:rsidR="00900042" w:rsidRPr="00980771">
        <w:t>положение</w:t>
      </w:r>
      <w:r w:rsidR="00900042">
        <w:br/>
      </w:r>
      <w:r w:rsidR="00900042" w:rsidRPr="00980771">
        <w:t xml:space="preserve">регионов Северного </w:t>
      </w:r>
      <w:r w:rsidR="00900042">
        <w:t xml:space="preserve">экономического </w:t>
      </w:r>
      <w:r w:rsidR="00900042" w:rsidRPr="00980771">
        <w:t>района</w:t>
      </w:r>
      <w:r w:rsidR="00900042" w:rsidRPr="009C4930">
        <w:t xml:space="preserve"> </w:t>
      </w:r>
      <w:r w:rsidR="00900042" w:rsidRPr="00980771">
        <w:t>и</w:t>
      </w:r>
      <w:r w:rsidR="00900042">
        <w:t xml:space="preserve"> </w:t>
      </w:r>
      <w:r w:rsidR="00900042" w:rsidRPr="00980771">
        <w:t>Российской Федерации</w:t>
      </w:r>
      <w:r w:rsidR="00900042" w:rsidRPr="009C4930">
        <w:br/>
      </w:r>
      <w:r w:rsidR="00EA5486">
        <w:t>за</w:t>
      </w:r>
      <w:r w:rsidR="00900042" w:rsidRPr="00980771">
        <w:t xml:space="preserve"> 20</w:t>
      </w:r>
      <w:r w:rsidR="00900042">
        <w:t>1</w:t>
      </w:r>
      <w:r w:rsidR="00B67AEA">
        <w:t>8</w:t>
      </w:r>
      <w:r w:rsidR="00900042" w:rsidRPr="00980771">
        <w:t xml:space="preserve"> год</w:t>
      </w:r>
      <w:bookmarkEnd w:id="47"/>
      <w:bookmarkEnd w:id="48"/>
    </w:p>
    <w:p w:rsidR="00900042" w:rsidRPr="0039758E" w:rsidRDefault="00900042" w:rsidP="00900042">
      <w:pPr>
        <w:jc w:val="center"/>
      </w:pPr>
    </w:p>
    <w:tbl>
      <w:tblPr>
        <w:tblW w:w="5000" w:type="pct"/>
        <w:tblLayout w:type="fixed"/>
        <w:tblLook w:val="04A0" w:firstRow="1" w:lastRow="0" w:firstColumn="1" w:lastColumn="0" w:noHBand="0" w:noVBand="1"/>
      </w:tblPr>
      <w:tblGrid>
        <w:gridCol w:w="3675"/>
        <w:gridCol w:w="1076"/>
        <w:gridCol w:w="1076"/>
        <w:gridCol w:w="1078"/>
        <w:gridCol w:w="1077"/>
        <w:gridCol w:w="1077"/>
        <w:gridCol w:w="1078"/>
      </w:tblGrid>
      <w:tr w:rsidR="00900042" w:rsidTr="008B61BD">
        <w:trPr>
          <w:cantSplit/>
        </w:trPr>
        <w:tc>
          <w:tcPr>
            <w:tcW w:w="3675"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p>
        </w:tc>
        <w:tc>
          <w:tcPr>
            <w:tcW w:w="1076"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Респу</w:t>
            </w:r>
            <w:r>
              <w:t>б</w:t>
            </w:r>
            <w:r>
              <w:t>лика</w:t>
            </w:r>
            <w:r>
              <w:br/>
              <w:t>Карелия</w:t>
            </w:r>
          </w:p>
        </w:tc>
        <w:tc>
          <w:tcPr>
            <w:tcW w:w="1076"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Респу</w:t>
            </w:r>
            <w:r>
              <w:t>б</w:t>
            </w:r>
            <w:r>
              <w:t>лика</w:t>
            </w:r>
            <w:r>
              <w:br/>
              <w:t>Коми</w:t>
            </w:r>
          </w:p>
        </w:tc>
        <w:tc>
          <w:tcPr>
            <w:tcW w:w="1078"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EF3838">
            <w:pPr>
              <w:ind w:left="-57" w:right="-57"/>
              <w:jc w:val="center"/>
            </w:pPr>
            <w:r>
              <w:t>Арха</w:t>
            </w:r>
            <w:r>
              <w:t>н</w:t>
            </w:r>
            <w:r>
              <w:t>гельская</w:t>
            </w:r>
            <w:r w:rsidR="00EF3838">
              <w:t xml:space="preserve"> </w:t>
            </w:r>
            <w:r>
              <w:t>область</w:t>
            </w:r>
            <w:proofErr w:type="gramStart"/>
            <w:r w:rsidR="00EF3838">
              <w:rPr>
                <w:vertAlign w:val="superscript"/>
              </w:rPr>
              <w:t>2</w:t>
            </w:r>
            <w:proofErr w:type="gramEnd"/>
            <w:r w:rsidR="00EF3838">
              <w:rPr>
                <w:vertAlign w:val="superscript"/>
              </w:rPr>
              <w:t>)</w:t>
            </w:r>
          </w:p>
        </w:tc>
        <w:tc>
          <w:tcPr>
            <w:tcW w:w="1077"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Волого</w:t>
            </w:r>
            <w:r>
              <w:t>д</w:t>
            </w:r>
            <w:r>
              <w:t>ская</w:t>
            </w:r>
            <w:r>
              <w:br/>
              <w:t>область</w:t>
            </w:r>
          </w:p>
        </w:tc>
        <w:tc>
          <w:tcPr>
            <w:tcW w:w="1077"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108"/>
              <w:jc w:val="center"/>
            </w:pPr>
            <w:r>
              <w:t>Мурма</w:t>
            </w:r>
            <w:r>
              <w:t>н</w:t>
            </w:r>
            <w:r>
              <w:t>ская</w:t>
            </w:r>
            <w:r>
              <w:br/>
              <w:t>область</w:t>
            </w:r>
          </w:p>
        </w:tc>
        <w:tc>
          <w:tcPr>
            <w:tcW w:w="1078"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Росси</w:t>
            </w:r>
            <w:r>
              <w:t>й</w:t>
            </w:r>
            <w:r>
              <w:t>ская Ф</w:t>
            </w:r>
            <w:r>
              <w:t>е</w:t>
            </w:r>
            <w:r>
              <w:t>дерация</w:t>
            </w:r>
          </w:p>
        </w:tc>
      </w:tr>
      <w:tr w:rsidR="006D7F0B" w:rsidTr="008B61BD">
        <w:trPr>
          <w:cantSplit/>
        </w:trPr>
        <w:tc>
          <w:tcPr>
            <w:tcW w:w="3675" w:type="dxa"/>
            <w:tcBorders>
              <w:top w:val="single" w:sz="4" w:space="0" w:color="auto"/>
              <w:left w:val="single" w:sz="4" w:space="0" w:color="auto"/>
            </w:tcBorders>
            <w:vAlign w:val="bottom"/>
          </w:tcPr>
          <w:p w:rsidR="006D7F0B" w:rsidRDefault="006D7F0B" w:rsidP="008B61BD">
            <w:pPr>
              <w:spacing w:before="120"/>
              <w:ind w:right="-57"/>
            </w:pPr>
            <w:r>
              <w:t>Численность населения (на конец года), тыс.</w:t>
            </w:r>
            <w:r w:rsidRPr="0040124F">
              <w:t xml:space="preserve"> </w:t>
            </w:r>
            <w:r>
              <w:t>человек</w:t>
            </w:r>
          </w:p>
        </w:tc>
        <w:tc>
          <w:tcPr>
            <w:tcW w:w="1076" w:type="dxa"/>
            <w:tcBorders>
              <w:top w:val="single" w:sz="4" w:space="0" w:color="auto"/>
            </w:tcBorders>
            <w:vAlign w:val="bottom"/>
          </w:tcPr>
          <w:p w:rsidR="006D7F0B" w:rsidRPr="00311FB1" w:rsidRDefault="006D7F0B" w:rsidP="006D7F0B">
            <w:pPr>
              <w:spacing w:before="120"/>
              <w:ind w:right="113"/>
              <w:jc w:val="right"/>
            </w:pPr>
            <w:r>
              <w:t>618,1</w:t>
            </w:r>
          </w:p>
        </w:tc>
        <w:tc>
          <w:tcPr>
            <w:tcW w:w="1076" w:type="dxa"/>
            <w:tcBorders>
              <w:top w:val="single" w:sz="4" w:space="0" w:color="auto"/>
            </w:tcBorders>
            <w:vAlign w:val="bottom"/>
          </w:tcPr>
          <w:p w:rsidR="006D7F0B" w:rsidRPr="00311FB1" w:rsidRDefault="006D7F0B" w:rsidP="006D7F0B">
            <w:pPr>
              <w:spacing w:before="120"/>
              <w:ind w:right="113"/>
              <w:jc w:val="right"/>
            </w:pPr>
            <w:r>
              <w:t>830,2</w:t>
            </w:r>
          </w:p>
        </w:tc>
        <w:tc>
          <w:tcPr>
            <w:tcW w:w="1078" w:type="dxa"/>
            <w:tcBorders>
              <w:top w:val="single" w:sz="4" w:space="0" w:color="auto"/>
            </w:tcBorders>
            <w:vAlign w:val="bottom"/>
          </w:tcPr>
          <w:p w:rsidR="006D7F0B" w:rsidRPr="00311FB1" w:rsidRDefault="006D7F0B" w:rsidP="006D7F0B">
            <w:pPr>
              <w:spacing w:before="120"/>
              <w:ind w:right="113"/>
              <w:jc w:val="right"/>
            </w:pPr>
            <w:r>
              <w:t>1144,1</w:t>
            </w:r>
          </w:p>
        </w:tc>
        <w:tc>
          <w:tcPr>
            <w:tcW w:w="1077" w:type="dxa"/>
            <w:tcBorders>
              <w:top w:val="single" w:sz="4" w:space="0" w:color="auto"/>
            </w:tcBorders>
            <w:vAlign w:val="bottom"/>
          </w:tcPr>
          <w:p w:rsidR="006D7F0B" w:rsidRPr="00311FB1" w:rsidRDefault="006D7F0B" w:rsidP="006D7F0B">
            <w:pPr>
              <w:spacing w:before="120"/>
              <w:ind w:right="113"/>
              <w:jc w:val="right"/>
            </w:pPr>
            <w:r>
              <w:t>1167,7</w:t>
            </w:r>
          </w:p>
        </w:tc>
        <w:tc>
          <w:tcPr>
            <w:tcW w:w="1077" w:type="dxa"/>
            <w:tcBorders>
              <w:top w:val="single" w:sz="4" w:space="0" w:color="auto"/>
            </w:tcBorders>
            <w:vAlign w:val="bottom"/>
          </w:tcPr>
          <w:p w:rsidR="006D7F0B" w:rsidRPr="00311FB1" w:rsidRDefault="006D7F0B" w:rsidP="006D7F0B">
            <w:pPr>
              <w:spacing w:before="120"/>
              <w:ind w:right="170"/>
              <w:jc w:val="right"/>
            </w:pPr>
            <w:r>
              <w:t>748,1</w:t>
            </w:r>
          </w:p>
        </w:tc>
        <w:tc>
          <w:tcPr>
            <w:tcW w:w="1078" w:type="dxa"/>
            <w:tcBorders>
              <w:top w:val="single" w:sz="4" w:space="0" w:color="auto"/>
              <w:right w:val="single" w:sz="4" w:space="0" w:color="auto"/>
            </w:tcBorders>
            <w:vAlign w:val="bottom"/>
          </w:tcPr>
          <w:p w:rsidR="006D7F0B" w:rsidRPr="00311FB1" w:rsidRDefault="006D7F0B" w:rsidP="006D7F0B">
            <w:pPr>
              <w:spacing w:before="120"/>
              <w:jc w:val="right"/>
            </w:pPr>
            <w:r>
              <w:t>146780,7</w:t>
            </w:r>
          </w:p>
        </w:tc>
      </w:tr>
      <w:tr w:rsidR="00900042" w:rsidTr="008B61BD">
        <w:trPr>
          <w:cantSplit/>
        </w:trPr>
        <w:tc>
          <w:tcPr>
            <w:tcW w:w="3675" w:type="dxa"/>
            <w:tcBorders>
              <w:left w:val="single" w:sz="4" w:space="0" w:color="auto"/>
            </w:tcBorders>
            <w:vAlign w:val="bottom"/>
          </w:tcPr>
          <w:p w:rsidR="00900042" w:rsidRDefault="00900042" w:rsidP="00901CBD">
            <w:pPr>
              <w:spacing w:before="40"/>
              <w:ind w:right="-57"/>
            </w:pPr>
            <w:r>
              <w:t>Доля в населении (на конец года), %</w:t>
            </w:r>
          </w:p>
        </w:tc>
        <w:tc>
          <w:tcPr>
            <w:tcW w:w="1076" w:type="dxa"/>
            <w:vAlign w:val="bottom"/>
          </w:tcPr>
          <w:p w:rsidR="00900042" w:rsidRDefault="00900042" w:rsidP="0027633C">
            <w:pPr>
              <w:spacing w:before="40"/>
              <w:ind w:right="113"/>
              <w:jc w:val="right"/>
            </w:pPr>
          </w:p>
        </w:tc>
        <w:tc>
          <w:tcPr>
            <w:tcW w:w="1076" w:type="dxa"/>
            <w:vAlign w:val="bottom"/>
          </w:tcPr>
          <w:p w:rsidR="00900042" w:rsidRDefault="00900042" w:rsidP="0027633C">
            <w:pPr>
              <w:spacing w:before="40"/>
              <w:ind w:right="113"/>
              <w:jc w:val="right"/>
            </w:pPr>
          </w:p>
        </w:tc>
        <w:tc>
          <w:tcPr>
            <w:tcW w:w="1078" w:type="dxa"/>
            <w:vAlign w:val="bottom"/>
          </w:tcPr>
          <w:p w:rsidR="00900042" w:rsidRDefault="00900042" w:rsidP="0027633C">
            <w:pPr>
              <w:spacing w:before="40"/>
              <w:ind w:right="113"/>
              <w:jc w:val="right"/>
            </w:pPr>
          </w:p>
        </w:tc>
        <w:tc>
          <w:tcPr>
            <w:tcW w:w="1077" w:type="dxa"/>
            <w:vAlign w:val="bottom"/>
          </w:tcPr>
          <w:p w:rsidR="00900042" w:rsidRDefault="00900042" w:rsidP="0027633C">
            <w:pPr>
              <w:spacing w:before="40"/>
              <w:ind w:right="113"/>
              <w:jc w:val="right"/>
            </w:pPr>
          </w:p>
        </w:tc>
        <w:tc>
          <w:tcPr>
            <w:tcW w:w="1077" w:type="dxa"/>
            <w:vAlign w:val="bottom"/>
          </w:tcPr>
          <w:p w:rsidR="00900042" w:rsidRDefault="00900042" w:rsidP="0027633C">
            <w:pPr>
              <w:spacing w:before="40"/>
              <w:ind w:right="113"/>
              <w:jc w:val="right"/>
            </w:pPr>
          </w:p>
        </w:tc>
        <w:tc>
          <w:tcPr>
            <w:tcW w:w="1078" w:type="dxa"/>
            <w:tcBorders>
              <w:right w:val="single" w:sz="4" w:space="0" w:color="auto"/>
            </w:tcBorders>
            <w:vAlign w:val="bottom"/>
          </w:tcPr>
          <w:p w:rsidR="00900042" w:rsidRDefault="00900042" w:rsidP="00901CBD">
            <w:pPr>
              <w:spacing w:before="40"/>
              <w:jc w:val="right"/>
            </w:pPr>
          </w:p>
        </w:tc>
      </w:tr>
      <w:tr w:rsidR="00900042" w:rsidTr="008B61BD">
        <w:trPr>
          <w:cantSplit/>
        </w:trPr>
        <w:tc>
          <w:tcPr>
            <w:tcW w:w="3675" w:type="dxa"/>
            <w:tcBorders>
              <w:left w:val="single" w:sz="4" w:space="0" w:color="auto"/>
            </w:tcBorders>
            <w:vAlign w:val="bottom"/>
          </w:tcPr>
          <w:p w:rsidR="00900042" w:rsidRDefault="00900042" w:rsidP="00901CBD">
            <w:pPr>
              <w:spacing w:before="40"/>
              <w:ind w:left="142" w:right="-57"/>
            </w:pPr>
            <w:r>
              <w:t>мужчин</w:t>
            </w:r>
          </w:p>
        </w:tc>
        <w:tc>
          <w:tcPr>
            <w:tcW w:w="1076" w:type="dxa"/>
            <w:vAlign w:val="bottom"/>
          </w:tcPr>
          <w:p w:rsidR="00900042" w:rsidRDefault="003D5D90" w:rsidP="0027633C">
            <w:pPr>
              <w:spacing w:before="40"/>
              <w:ind w:right="113"/>
              <w:jc w:val="right"/>
            </w:pPr>
            <w:r>
              <w:t>45,6</w:t>
            </w:r>
          </w:p>
        </w:tc>
        <w:tc>
          <w:tcPr>
            <w:tcW w:w="1076" w:type="dxa"/>
            <w:vAlign w:val="bottom"/>
          </w:tcPr>
          <w:p w:rsidR="00900042" w:rsidRDefault="003D5D90" w:rsidP="0027633C">
            <w:pPr>
              <w:spacing w:before="40"/>
              <w:ind w:right="113"/>
              <w:jc w:val="right"/>
            </w:pPr>
            <w:r>
              <w:t>47,2</w:t>
            </w:r>
          </w:p>
        </w:tc>
        <w:tc>
          <w:tcPr>
            <w:tcW w:w="1078" w:type="dxa"/>
            <w:vAlign w:val="bottom"/>
          </w:tcPr>
          <w:p w:rsidR="00900042" w:rsidRDefault="003D5D90" w:rsidP="0027633C">
            <w:pPr>
              <w:spacing w:before="40"/>
              <w:ind w:right="113"/>
              <w:jc w:val="right"/>
            </w:pPr>
            <w:r>
              <w:t>46,9</w:t>
            </w:r>
          </w:p>
        </w:tc>
        <w:tc>
          <w:tcPr>
            <w:tcW w:w="1077" w:type="dxa"/>
            <w:vAlign w:val="bottom"/>
          </w:tcPr>
          <w:p w:rsidR="00900042" w:rsidRDefault="003D5D90" w:rsidP="0027633C">
            <w:pPr>
              <w:spacing w:before="40"/>
              <w:ind w:right="113"/>
              <w:jc w:val="right"/>
            </w:pPr>
            <w:r>
              <w:t>46,1</w:t>
            </w:r>
          </w:p>
        </w:tc>
        <w:tc>
          <w:tcPr>
            <w:tcW w:w="1077" w:type="dxa"/>
            <w:vAlign w:val="bottom"/>
          </w:tcPr>
          <w:p w:rsidR="00900042" w:rsidRDefault="003D5D90" w:rsidP="0027633C">
            <w:pPr>
              <w:spacing w:before="40"/>
              <w:ind w:right="113"/>
              <w:jc w:val="right"/>
            </w:pPr>
            <w:r>
              <w:t>48,1</w:t>
            </w:r>
          </w:p>
        </w:tc>
        <w:tc>
          <w:tcPr>
            <w:tcW w:w="1078" w:type="dxa"/>
            <w:tcBorders>
              <w:right w:val="single" w:sz="4" w:space="0" w:color="auto"/>
            </w:tcBorders>
            <w:vAlign w:val="bottom"/>
          </w:tcPr>
          <w:p w:rsidR="00900042" w:rsidRPr="000E46C7" w:rsidRDefault="003D5D90" w:rsidP="00901CBD">
            <w:pPr>
              <w:spacing w:before="40"/>
              <w:jc w:val="right"/>
            </w:pPr>
            <w:r>
              <w:t>46,4</w:t>
            </w:r>
          </w:p>
        </w:tc>
      </w:tr>
      <w:tr w:rsidR="00900042" w:rsidTr="008B61BD">
        <w:trPr>
          <w:cantSplit/>
        </w:trPr>
        <w:tc>
          <w:tcPr>
            <w:tcW w:w="3675" w:type="dxa"/>
            <w:tcBorders>
              <w:left w:val="single" w:sz="4" w:space="0" w:color="auto"/>
            </w:tcBorders>
            <w:vAlign w:val="bottom"/>
          </w:tcPr>
          <w:p w:rsidR="00900042" w:rsidRDefault="00900042" w:rsidP="00901CBD">
            <w:pPr>
              <w:spacing w:before="40"/>
              <w:ind w:left="142" w:right="-57"/>
            </w:pPr>
            <w:r>
              <w:t>женщин</w:t>
            </w:r>
          </w:p>
        </w:tc>
        <w:tc>
          <w:tcPr>
            <w:tcW w:w="1076" w:type="dxa"/>
            <w:vAlign w:val="bottom"/>
          </w:tcPr>
          <w:p w:rsidR="00900042" w:rsidRDefault="003D5D90" w:rsidP="0027633C">
            <w:pPr>
              <w:spacing w:before="40"/>
              <w:ind w:right="113"/>
              <w:jc w:val="right"/>
            </w:pPr>
            <w:r>
              <w:t>54,4</w:t>
            </w:r>
          </w:p>
        </w:tc>
        <w:tc>
          <w:tcPr>
            <w:tcW w:w="1076" w:type="dxa"/>
            <w:vAlign w:val="bottom"/>
          </w:tcPr>
          <w:p w:rsidR="00900042" w:rsidRDefault="003D5D90" w:rsidP="0027633C">
            <w:pPr>
              <w:spacing w:before="40"/>
              <w:ind w:right="113"/>
              <w:jc w:val="right"/>
            </w:pPr>
            <w:r>
              <w:t>52,8</w:t>
            </w:r>
          </w:p>
        </w:tc>
        <w:tc>
          <w:tcPr>
            <w:tcW w:w="1078" w:type="dxa"/>
            <w:vAlign w:val="bottom"/>
          </w:tcPr>
          <w:p w:rsidR="00900042" w:rsidRDefault="003D5D90" w:rsidP="0027633C">
            <w:pPr>
              <w:spacing w:before="40"/>
              <w:ind w:right="113"/>
              <w:jc w:val="right"/>
            </w:pPr>
            <w:r>
              <w:t>53,1</w:t>
            </w:r>
          </w:p>
        </w:tc>
        <w:tc>
          <w:tcPr>
            <w:tcW w:w="1077" w:type="dxa"/>
            <w:vAlign w:val="bottom"/>
          </w:tcPr>
          <w:p w:rsidR="00900042" w:rsidRDefault="003D5D90" w:rsidP="0027633C">
            <w:pPr>
              <w:spacing w:before="40"/>
              <w:ind w:right="113"/>
              <w:jc w:val="right"/>
            </w:pPr>
            <w:r>
              <w:t>53,9</w:t>
            </w:r>
          </w:p>
        </w:tc>
        <w:tc>
          <w:tcPr>
            <w:tcW w:w="1077" w:type="dxa"/>
            <w:vAlign w:val="bottom"/>
          </w:tcPr>
          <w:p w:rsidR="00900042" w:rsidRDefault="003D5D90" w:rsidP="0027633C">
            <w:pPr>
              <w:spacing w:before="40"/>
              <w:ind w:right="113"/>
              <w:jc w:val="right"/>
            </w:pPr>
            <w:r>
              <w:t>51,9</w:t>
            </w:r>
          </w:p>
        </w:tc>
        <w:tc>
          <w:tcPr>
            <w:tcW w:w="1078" w:type="dxa"/>
            <w:tcBorders>
              <w:right w:val="single" w:sz="4" w:space="0" w:color="auto"/>
            </w:tcBorders>
            <w:vAlign w:val="bottom"/>
          </w:tcPr>
          <w:p w:rsidR="00900042" w:rsidRPr="000E46C7" w:rsidRDefault="003D5D90" w:rsidP="00901CBD">
            <w:pPr>
              <w:spacing w:before="40"/>
              <w:jc w:val="right"/>
            </w:pPr>
            <w:r>
              <w:t>53,6</w:t>
            </w:r>
          </w:p>
        </w:tc>
      </w:tr>
      <w:tr w:rsidR="00900042" w:rsidTr="0080616B">
        <w:trPr>
          <w:cantSplit/>
        </w:trPr>
        <w:tc>
          <w:tcPr>
            <w:tcW w:w="3675" w:type="dxa"/>
            <w:tcBorders>
              <w:left w:val="single" w:sz="4" w:space="0" w:color="auto"/>
            </w:tcBorders>
            <w:vAlign w:val="bottom"/>
          </w:tcPr>
          <w:p w:rsidR="00900042" w:rsidRDefault="00900042" w:rsidP="00901CBD">
            <w:pPr>
              <w:spacing w:before="40"/>
              <w:ind w:right="-113"/>
            </w:pPr>
            <w:r>
              <w:t>Общие коэффициенты естественного движения населения, на 1 000 чел</w:t>
            </w:r>
            <w:r>
              <w:t>о</w:t>
            </w:r>
            <w:r>
              <w:t>век населения</w:t>
            </w:r>
          </w:p>
        </w:tc>
        <w:tc>
          <w:tcPr>
            <w:tcW w:w="1076" w:type="dxa"/>
            <w:vAlign w:val="bottom"/>
          </w:tcPr>
          <w:p w:rsidR="00900042" w:rsidRDefault="00900042" w:rsidP="0027633C">
            <w:pPr>
              <w:spacing w:before="40"/>
              <w:ind w:right="113"/>
              <w:jc w:val="right"/>
            </w:pPr>
          </w:p>
        </w:tc>
        <w:tc>
          <w:tcPr>
            <w:tcW w:w="1076" w:type="dxa"/>
            <w:vAlign w:val="bottom"/>
          </w:tcPr>
          <w:p w:rsidR="00900042" w:rsidRDefault="00900042" w:rsidP="0027633C">
            <w:pPr>
              <w:spacing w:before="40"/>
              <w:ind w:right="113"/>
              <w:jc w:val="right"/>
            </w:pPr>
          </w:p>
        </w:tc>
        <w:tc>
          <w:tcPr>
            <w:tcW w:w="1078" w:type="dxa"/>
            <w:vAlign w:val="bottom"/>
          </w:tcPr>
          <w:p w:rsidR="00900042" w:rsidRDefault="00900042" w:rsidP="0027633C">
            <w:pPr>
              <w:spacing w:before="40"/>
              <w:ind w:right="113"/>
              <w:jc w:val="right"/>
            </w:pPr>
          </w:p>
        </w:tc>
        <w:tc>
          <w:tcPr>
            <w:tcW w:w="1077" w:type="dxa"/>
            <w:vAlign w:val="bottom"/>
          </w:tcPr>
          <w:p w:rsidR="00900042" w:rsidRDefault="00900042" w:rsidP="0027633C">
            <w:pPr>
              <w:spacing w:before="40"/>
              <w:ind w:right="113"/>
              <w:jc w:val="right"/>
            </w:pPr>
          </w:p>
        </w:tc>
        <w:tc>
          <w:tcPr>
            <w:tcW w:w="1077" w:type="dxa"/>
            <w:vAlign w:val="bottom"/>
          </w:tcPr>
          <w:p w:rsidR="00900042" w:rsidRDefault="00900042" w:rsidP="0027633C">
            <w:pPr>
              <w:spacing w:before="40"/>
              <w:ind w:right="113"/>
              <w:jc w:val="right"/>
            </w:pPr>
          </w:p>
        </w:tc>
        <w:tc>
          <w:tcPr>
            <w:tcW w:w="1078" w:type="dxa"/>
            <w:tcBorders>
              <w:right w:val="single" w:sz="4" w:space="0" w:color="auto"/>
            </w:tcBorders>
            <w:vAlign w:val="bottom"/>
          </w:tcPr>
          <w:p w:rsidR="00900042" w:rsidRPr="000E46C7" w:rsidRDefault="00900042" w:rsidP="00901CBD">
            <w:pPr>
              <w:spacing w:before="40"/>
              <w:jc w:val="right"/>
            </w:pPr>
          </w:p>
        </w:tc>
      </w:tr>
      <w:tr w:rsidR="00900042" w:rsidTr="0080616B">
        <w:trPr>
          <w:cantSplit/>
        </w:trPr>
        <w:tc>
          <w:tcPr>
            <w:tcW w:w="3675" w:type="dxa"/>
            <w:tcBorders>
              <w:left w:val="single" w:sz="4" w:space="0" w:color="auto"/>
            </w:tcBorders>
            <w:vAlign w:val="bottom"/>
          </w:tcPr>
          <w:p w:rsidR="00900042" w:rsidRDefault="00900042" w:rsidP="00901CBD">
            <w:pPr>
              <w:spacing w:before="40"/>
              <w:ind w:left="142" w:right="-57"/>
            </w:pPr>
            <w:r>
              <w:t>рождаемости</w:t>
            </w:r>
          </w:p>
        </w:tc>
        <w:tc>
          <w:tcPr>
            <w:tcW w:w="1076" w:type="dxa"/>
            <w:vAlign w:val="bottom"/>
          </w:tcPr>
          <w:p w:rsidR="00900042" w:rsidRDefault="003D5D90" w:rsidP="0027633C">
            <w:pPr>
              <w:spacing w:before="40"/>
              <w:ind w:right="113"/>
              <w:jc w:val="right"/>
            </w:pPr>
            <w:r>
              <w:t>9,8</w:t>
            </w:r>
          </w:p>
        </w:tc>
        <w:tc>
          <w:tcPr>
            <w:tcW w:w="1076" w:type="dxa"/>
            <w:vAlign w:val="bottom"/>
          </w:tcPr>
          <w:p w:rsidR="00900042" w:rsidRDefault="003D5D90" w:rsidP="0027633C">
            <w:pPr>
              <w:spacing w:before="40"/>
              <w:ind w:right="113"/>
              <w:jc w:val="right"/>
            </w:pPr>
            <w:r>
              <w:t>10,2</w:t>
            </w:r>
          </w:p>
        </w:tc>
        <w:tc>
          <w:tcPr>
            <w:tcW w:w="1078" w:type="dxa"/>
            <w:vAlign w:val="bottom"/>
          </w:tcPr>
          <w:p w:rsidR="00900042" w:rsidRDefault="003D5D90" w:rsidP="0027633C">
            <w:pPr>
              <w:spacing w:before="40"/>
              <w:ind w:right="113"/>
              <w:jc w:val="right"/>
            </w:pPr>
            <w:r>
              <w:t>9,8</w:t>
            </w:r>
          </w:p>
        </w:tc>
        <w:tc>
          <w:tcPr>
            <w:tcW w:w="1077" w:type="dxa"/>
            <w:vAlign w:val="bottom"/>
          </w:tcPr>
          <w:p w:rsidR="00900042" w:rsidRDefault="003D5D90" w:rsidP="0027633C">
            <w:pPr>
              <w:spacing w:before="40"/>
              <w:ind w:right="113"/>
              <w:jc w:val="right"/>
            </w:pPr>
            <w:r>
              <w:t>10,5</w:t>
            </w:r>
          </w:p>
        </w:tc>
        <w:tc>
          <w:tcPr>
            <w:tcW w:w="1077" w:type="dxa"/>
            <w:vAlign w:val="bottom"/>
          </w:tcPr>
          <w:p w:rsidR="00900042" w:rsidRDefault="003D5D90" w:rsidP="0027633C">
            <w:pPr>
              <w:spacing w:before="40"/>
              <w:ind w:right="113"/>
              <w:jc w:val="right"/>
            </w:pPr>
            <w:r>
              <w:t>9,8</w:t>
            </w:r>
          </w:p>
        </w:tc>
        <w:tc>
          <w:tcPr>
            <w:tcW w:w="1078" w:type="dxa"/>
            <w:tcBorders>
              <w:right w:val="single" w:sz="4" w:space="0" w:color="auto"/>
            </w:tcBorders>
            <w:vAlign w:val="bottom"/>
          </w:tcPr>
          <w:p w:rsidR="00900042" w:rsidRPr="000E46C7" w:rsidRDefault="003D5D90" w:rsidP="00901CBD">
            <w:pPr>
              <w:spacing w:before="40"/>
              <w:jc w:val="right"/>
            </w:pPr>
            <w:r>
              <w:t>10,9</w:t>
            </w:r>
          </w:p>
        </w:tc>
      </w:tr>
      <w:tr w:rsidR="00900042" w:rsidTr="0080616B">
        <w:trPr>
          <w:cantSplit/>
        </w:trPr>
        <w:tc>
          <w:tcPr>
            <w:tcW w:w="3675" w:type="dxa"/>
            <w:tcBorders>
              <w:left w:val="single" w:sz="4" w:space="0" w:color="auto"/>
            </w:tcBorders>
            <w:vAlign w:val="bottom"/>
          </w:tcPr>
          <w:p w:rsidR="00900042" w:rsidRDefault="00900042" w:rsidP="00901CBD">
            <w:pPr>
              <w:spacing w:before="40"/>
              <w:ind w:left="142" w:right="-57"/>
            </w:pPr>
            <w:r>
              <w:t>смертности</w:t>
            </w:r>
          </w:p>
        </w:tc>
        <w:tc>
          <w:tcPr>
            <w:tcW w:w="1076" w:type="dxa"/>
            <w:vAlign w:val="bottom"/>
          </w:tcPr>
          <w:p w:rsidR="00900042" w:rsidRDefault="003D5D90" w:rsidP="0027633C">
            <w:pPr>
              <w:spacing w:before="40"/>
              <w:ind w:right="113"/>
              <w:jc w:val="right"/>
            </w:pPr>
            <w:r>
              <w:t>14,8</w:t>
            </w:r>
          </w:p>
        </w:tc>
        <w:tc>
          <w:tcPr>
            <w:tcW w:w="1076" w:type="dxa"/>
            <w:vAlign w:val="bottom"/>
          </w:tcPr>
          <w:p w:rsidR="00900042" w:rsidRDefault="003D5D90" w:rsidP="0027633C">
            <w:pPr>
              <w:spacing w:before="40"/>
              <w:ind w:right="113"/>
              <w:jc w:val="right"/>
            </w:pPr>
            <w:r>
              <w:t>11,9</w:t>
            </w:r>
          </w:p>
        </w:tc>
        <w:tc>
          <w:tcPr>
            <w:tcW w:w="1078" w:type="dxa"/>
            <w:vAlign w:val="bottom"/>
          </w:tcPr>
          <w:p w:rsidR="00900042" w:rsidRDefault="003D5D90" w:rsidP="0027633C">
            <w:pPr>
              <w:spacing w:before="40"/>
              <w:ind w:right="113"/>
              <w:jc w:val="right"/>
            </w:pPr>
            <w:r>
              <w:t>13,1</w:t>
            </w:r>
          </w:p>
        </w:tc>
        <w:tc>
          <w:tcPr>
            <w:tcW w:w="1077" w:type="dxa"/>
            <w:vAlign w:val="bottom"/>
          </w:tcPr>
          <w:p w:rsidR="00900042" w:rsidRDefault="003D5D90" w:rsidP="0027633C">
            <w:pPr>
              <w:spacing w:before="40"/>
              <w:ind w:right="113"/>
              <w:jc w:val="right"/>
            </w:pPr>
            <w:r>
              <w:t>14,4</w:t>
            </w:r>
          </w:p>
        </w:tc>
        <w:tc>
          <w:tcPr>
            <w:tcW w:w="1077" w:type="dxa"/>
            <w:vAlign w:val="bottom"/>
          </w:tcPr>
          <w:p w:rsidR="00900042" w:rsidRDefault="003D5D90" w:rsidP="0027633C">
            <w:pPr>
              <w:spacing w:before="40"/>
              <w:ind w:right="113"/>
              <w:jc w:val="right"/>
            </w:pPr>
            <w:r>
              <w:t>11,3</w:t>
            </w:r>
          </w:p>
        </w:tc>
        <w:tc>
          <w:tcPr>
            <w:tcW w:w="1078" w:type="dxa"/>
            <w:tcBorders>
              <w:right w:val="single" w:sz="4" w:space="0" w:color="auto"/>
            </w:tcBorders>
            <w:vAlign w:val="bottom"/>
          </w:tcPr>
          <w:p w:rsidR="00900042" w:rsidRPr="000E46C7" w:rsidRDefault="003D5D90" w:rsidP="00901CBD">
            <w:pPr>
              <w:spacing w:before="40"/>
              <w:jc w:val="right"/>
            </w:pPr>
            <w:r>
              <w:t>12,5</w:t>
            </w:r>
          </w:p>
        </w:tc>
      </w:tr>
      <w:tr w:rsidR="00900042" w:rsidTr="0080616B">
        <w:trPr>
          <w:cantSplit/>
        </w:trPr>
        <w:tc>
          <w:tcPr>
            <w:tcW w:w="3675" w:type="dxa"/>
            <w:tcBorders>
              <w:left w:val="single" w:sz="4" w:space="0" w:color="auto"/>
            </w:tcBorders>
            <w:vAlign w:val="bottom"/>
          </w:tcPr>
          <w:p w:rsidR="00900042" w:rsidRDefault="00900042" w:rsidP="00901CBD">
            <w:pPr>
              <w:spacing w:before="40"/>
              <w:ind w:left="142" w:right="-57"/>
            </w:pPr>
            <w:r>
              <w:t xml:space="preserve">младенческой смертности, на 1 000 </w:t>
            </w:r>
            <w:r>
              <w:br/>
            </w:r>
            <w:proofErr w:type="gramStart"/>
            <w:r>
              <w:t>родившихся</w:t>
            </w:r>
            <w:proofErr w:type="gramEnd"/>
          </w:p>
        </w:tc>
        <w:tc>
          <w:tcPr>
            <w:tcW w:w="1076" w:type="dxa"/>
            <w:vAlign w:val="bottom"/>
          </w:tcPr>
          <w:p w:rsidR="00900042" w:rsidRDefault="003D5D90" w:rsidP="0027633C">
            <w:pPr>
              <w:spacing w:before="40"/>
              <w:ind w:right="113"/>
              <w:jc w:val="right"/>
            </w:pPr>
            <w:r>
              <w:t>5,6</w:t>
            </w:r>
          </w:p>
        </w:tc>
        <w:tc>
          <w:tcPr>
            <w:tcW w:w="1076" w:type="dxa"/>
            <w:vAlign w:val="bottom"/>
          </w:tcPr>
          <w:p w:rsidR="00900042" w:rsidRDefault="003D5D90" w:rsidP="0027633C">
            <w:pPr>
              <w:spacing w:before="40"/>
              <w:ind w:right="113"/>
              <w:jc w:val="right"/>
            </w:pPr>
            <w:r>
              <w:t>4,5</w:t>
            </w:r>
          </w:p>
        </w:tc>
        <w:tc>
          <w:tcPr>
            <w:tcW w:w="1078" w:type="dxa"/>
            <w:vAlign w:val="bottom"/>
          </w:tcPr>
          <w:p w:rsidR="00900042" w:rsidRDefault="003D5D90" w:rsidP="0027633C">
            <w:pPr>
              <w:spacing w:before="40"/>
              <w:ind w:right="113"/>
              <w:jc w:val="right"/>
            </w:pPr>
            <w:r>
              <w:t>4,8</w:t>
            </w:r>
          </w:p>
        </w:tc>
        <w:tc>
          <w:tcPr>
            <w:tcW w:w="1077" w:type="dxa"/>
            <w:vAlign w:val="bottom"/>
          </w:tcPr>
          <w:p w:rsidR="00900042" w:rsidRDefault="003D5D90" w:rsidP="0027633C">
            <w:pPr>
              <w:spacing w:before="40"/>
              <w:ind w:right="113"/>
              <w:jc w:val="right"/>
            </w:pPr>
            <w:r>
              <w:t>5,2</w:t>
            </w:r>
          </w:p>
        </w:tc>
        <w:tc>
          <w:tcPr>
            <w:tcW w:w="1077" w:type="dxa"/>
            <w:vAlign w:val="bottom"/>
          </w:tcPr>
          <w:p w:rsidR="00900042" w:rsidRDefault="003D5D90" w:rsidP="0027633C">
            <w:pPr>
              <w:spacing w:before="40"/>
              <w:ind w:right="113"/>
              <w:jc w:val="right"/>
            </w:pPr>
            <w:r>
              <w:t>5,6</w:t>
            </w:r>
          </w:p>
        </w:tc>
        <w:tc>
          <w:tcPr>
            <w:tcW w:w="1078" w:type="dxa"/>
            <w:tcBorders>
              <w:right w:val="single" w:sz="4" w:space="0" w:color="auto"/>
            </w:tcBorders>
            <w:vAlign w:val="bottom"/>
          </w:tcPr>
          <w:p w:rsidR="00900042" w:rsidRPr="000E46C7" w:rsidRDefault="003D5D90" w:rsidP="00901CBD">
            <w:pPr>
              <w:spacing w:before="40"/>
              <w:jc w:val="right"/>
            </w:pPr>
            <w:r>
              <w:t>5,1</w:t>
            </w:r>
          </w:p>
        </w:tc>
      </w:tr>
      <w:tr w:rsidR="00900042" w:rsidTr="0080616B">
        <w:trPr>
          <w:cantSplit/>
        </w:trPr>
        <w:tc>
          <w:tcPr>
            <w:tcW w:w="3675" w:type="dxa"/>
            <w:tcBorders>
              <w:left w:val="single" w:sz="4" w:space="0" w:color="auto"/>
            </w:tcBorders>
            <w:vAlign w:val="bottom"/>
          </w:tcPr>
          <w:p w:rsidR="00900042" w:rsidRDefault="00900042" w:rsidP="00901CBD">
            <w:pPr>
              <w:spacing w:before="40"/>
              <w:ind w:left="142" w:right="-57"/>
            </w:pPr>
            <w:r>
              <w:t>естественного прироста, убыли</w:t>
            </w:r>
            <w:proofErr w:type="gramStart"/>
            <w:r>
              <w:t xml:space="preserve"> (</w:t>
            </w:r>
            <w:r w:rsidRPr="000D6ABC">
              <w:t>-</w:t>
            </w:r>
            <w:r>
              <w:t>)</w:t>
            </w:r>
            <w:proofErr w:type="gramEnd"/>
          </w:p>
        </w:tc>
        <w:tc>
          <w:tcPr>
            <w:tcW w:w="1076" w:type="dxa"/>
            <w:vAlign w:val="bottom"/>
          </w:tcPr>
          <w:p w:rsidR="00900042" w:rsidRDefault="003D5D90" w:rsidP="0027633C">
            <w:pPr>
              <w:spacing w:before="40"/>
              <w:ind w:right="113"/>
              <w:jc w:val="right"/>
            </w:pPr>
            <w:r>
              <w:t>-5,0</w:t>
            </w:r>
          </w:p>
        </w:tc>
        <w:tc>
          <w:tcPr>
            <w:tcW w:w="1076" w:type="dxa"/>
            <w:vAlign w:val="bottom"/>
          </w:tcPr>
          <w:p w:rsidR="00900042" w:rsidRDefault="003D5D90" w:rsidP="0027633C">
            <w:pPr>
              <w:spacing w:before="40"/>
              <w:ind w:right="113"/>
              <w:jc w:val="right"/>
            </w:pPr>
            <w:r>
              <w:t>-1,7</w:t>
            </w:r>
          </w:p>
        </w:tc>
        <w:tc>
          <w:tcPr>
            <w:tcW w:w="1078" w:type="dxa"/>
            <w:vAlign w:val="bottom"/>
          </w:tcPr>
          <w:p w:rsidR="00900042" w:rsidRDefault="003D5D90" w:rsidP="0027633C">
            <w:pPr>
              <w:spacing w:before="40"/>
              <w:ind w:right="113"/>
              <w:jc w:val="right"/>
            </w:pPr>
            <w:r>
              <w:t>-3,3</w:t>
            </w:r>
          </w:p>
        </w:tc>
        <w:tc>
          <w:tcPr>
            <w:tcW w:w="1077" w:type="dxa"/>
            <w:vAlign w:val="bottom"/>
          </w:tcPr>
          <w:p w:rsidR="00900042" w:rsidRDefault="003D5D90" w:rsidP="0027633C">
            <w:pPr>
              <w:spacing w:before="40"/>
              <w:ind w:right="113"/>
              <w:jc w:val="right"/>
            </w:pPr>
            <w:r>
              <w:t>-3,9</w:t>
            </w:r>
          </w:p>
        </w:tc>
        <w:tc>
          <w:tcPr>
            <w:tcW w:w="1077" w:type="dxa"/>
            <w:vAlign w:val="bottom"/>
          </w:tcPr>
          <w:p w:rsidR="00900042" w:rsidRDefault="003D5D90" w:rsidP="0027633C">
            <w:pPr>
              <w:spacing w:before="40"/>
              <w:ind w:right="113"/>
              <w:jc w:val="right"/>
            </w:pPr>
            <w:r>
              <w:t>-1,5</w:t>
            </w:r>
          </w:p>
        </w:tc>
        <w:tc>
          <w:tcPr>
            <w:tcW w:w="1078" w:type="dxa"/>
            <w:tcBorders>
              <w:right w:val="single" w:sz="4" w:space="0" w:color="auto"/>
            </w:tcBorders>
            <w:vAlign w:val="bottom"/>
          </w:tcPr>
          <w:p w:rsidR="00900042" w:rsidRPr="000E46C7" w:rsidRDefault="003D5D90" w:rsidP="00901CBD">
            <w:pPr>
              <w:spacing w:before="40"/>
              <w:jc w:val="right"/>
            </w:pPr>
            <w:r>
              <w:t>-1,6</w:t>
            </w:r>
          </w:p>
        </w:tc>
      </w:tr>
      <w:tr w:rsidR="00900042" w:rsidTr="0080616B">
        <w:trPr>
          <w:cantSplit/>
        </w:trPr>
        <w:tc>
          <w:tcPr>
            <w:tcW w:w="3675" w:type="dxa"/>
            <w:tcBorders>
              <w:left w:val="single" w:sz="4" w:space="0" w:color="auto"/>
            </w:tcBorders>
            <w:vAlign w:val="bottom"/>
          </w:tcPr>
          <w:p w:rsidR="00900042" w:rsidRDefault="00900042" w:rsidP="00901CBD">
            <w:pPr>
              <w:spacing w:before="40"/>
              <w:ind w:right="-57"/>
            </w:pPr>
            <w:proofErr w:type="gramStart"/>
            <w:r>
              <w:t>Среднегодовая численность занятых в экономике</w:t>
            </w:r>
            <w:r w:rsidR="00EF3838">
              <w:rPr>
                <w:vertAlign w:val="superscript"/>
              </w:rPr>
              <w:t>3</w:t>
            </w:r>
            <w:r>
              <w:rPr>
                <w:vertAlign w:val="superscript"/>
              </w:rPr>
              <w:t>)</w:t>
            </w:r>
            <w:r>
              <w:t>, тыс.</w:t>
            </w:r>
            <w:r w:rsidRPr="0040124F">
              <w:t xml:space="preserve"> </w:t>
            </w:r>
            <w:r>
              <w:t>человек</w:t>
            </w:r>
            <w:proofErr w:type="gramEnd"/>
          </w:p>
        </w:tc>
        <w:tc>
          <w:tcPr>
            <w:tcW w:w="1076" w:type="dxa"/>
            <w:vAlign w:val="bottom"/>
          </w:tcPr>
          <w:p w:rsidR="00900042" w:rsidRDefault="003D5D90" w:rsidP="0027633C">
            <w:pPr>
              <w:spacing w:before="40"/>
              <w:ind w:right="113"/>
              <w:jc w:val="right"/>
            </w:pPr>
            <w:r>
              <w:t>269,8</w:t>
            </w:r>
          </w:p>
        </w:tc>
        <w:tc>
          <w:tcPr>
            <w:tcW w:w="1076" w:type="dxa"/>
            <w:vAlign w:val="bottom"/>
          </w:tcPr>
          <w:p w:rsidR="00900042" w:rsidRDefault="003D5D90" w:rsidP="0027633C">
            <w:pPr>
              <w:spacing w:before="40"/>
              <w:ind w:right="113"/>
              <w:jc w:val="right"/>
            </w:pPr>
            <w:r>
              <w:t>408,9</w:t>
            </w:r>
          </w:p>
        </w:tc>
        <w:tc>
          <w:tcPr>
            <w:tcW w:w="1078" w:type="dxa"/>
            <w:vAlign w:val="bottom"/>
          </w:tcPr>
          <w:p w:rsidR="00900042" w:rsidRPr="00E6356F" w:rsidRDefault="003D5D90" w:rsidP="0027633C">
            <w:pPr>
              <w:spacing w:before="40"/>
              <w:ind w:right="113"/>
              <w:jc w:val="right"/>
            </w:pPr>
            <w:r>
              <w:t>530,5</w:t>
            </w:r>
          </w:p>
        </w:tc>
        <w:tc>
          <w:tcPr>
            <w:tcW w:w="1077" w:type="dxa"/>
            <w:vAlign w:val="bottom"/>
          </w:tcPr>
          <w:p w:rsidR="00900042" w:rsidRPr="00E6356F" w:rsidRDefault="003D5D90" w:rsidP="0027633C">
            <w:pPr>
              <w:spacing w:before="40"/>
              <w:ind w:right="113"/>
              <w:jc w:val="right"/>
            </w:pPr>
            <w:r>
              <w:t>530,3</w:t>
            </w:r>
          </w:p>
        </w:tc>
        <w:tc>
          <w:tcPr>
            <w:tcW w:w="1077" w:type="dxa"/>
            <w:vAlign w:val="bottom"/>
          </w:tcPr>
          <w:p w:rsidR="00900042" w:rsidRDefault="003D5D90" w:rsidP="0027633C">
            <w:pPr>
              <w:spacing w:before="40"/>
              <w:ind w:right="113"/>
              <w:jc w:val="right"/>
            </w:pPr>
            <w:r>
              <w:t>363,9</w:t>
            </w:r>
          </w:p>
        </w:tc>
        <w:tc>
          <w:tcPr>
            <w:tcW w:w="1078" w:type="dxa"/>
            <w:tcBorders>
              <w:right w:val="single" w:sz="4" w:space="0" w:color="auto"/>
            </w:tcBorders>
            <w:vAlign w:val="bottom"/>
          </w:tcPr>
          <w:p w:rsidR="00900042" w:rsidRPr="00295F8C" w:rsidRDefault="003D5D90" w:rsidP="00901CBD">
            <w:pPr>
              <w:spacing w:before="40"/>
              <w:jc w:val="right"/>
            </w:pPr>
            <w:r>
              <w:t>71561,7</w:t>
            </w:r>
          </w:p>
        </w:tc>
      </w:tr>
      <w:tr w:rsidR="00900042" w:rsidTr="0080616B">
        <w:trPr>
          <w:cantSplit/>
        </w:trPr>
        <w:tc>
          <w:tcPr>
            <w:tcW w:w="3675" w:type="dxa"/>
            <w:tcBorders>
              <w:left w:val="single" w:sz="4" w:space="0" w:color="auto"/>
            </w:tcBorders>
            <w:vAlign w:val="bottom"/>
          </w:tcPr>
          <w:p w:rsidR="00900042" w:rsidRDefault="00900042" w:rsidP="00901CBD">
            <w:pPr>
              <w:spacing w:before="40"/>
              <w:ind w:right="-57"/>
            </w:pPr>
            <w:r>
              <w:t>Численность безработных</w:t>
            </w:r>
            <w:proofErr w:type="gramStart"/>
            <w:r w:rsidR="00EF3838">
              <w:rPr>
                <w:vertAlign w:val="superscript"/>
              </w:rPr>
              <w:t>4</w:t>
            </w:r>
            <w:proofErr w:type="gramEnd"/>
            <w:r>
              <w:rPr>
                <w:vertAlign w:val="superscript"/>
              </w:rPr>
              <w:t>)</w:t>
            </w:r>
            <w:r>
              <w:t>, тыс.</w:t>
            </w:r>
            <w:r>
              <w:rPr>
                <w:lang w:val="en-US"/>
              </w:rPr>
              <w:t xml:space="preserve"> </w:t>
            </w:r>
            <w:r>
              <w:br/>
              <w:t>человек</w:t>
            </w:r>
          </w:p>
        </w:tc>
        <w:tc>
          <w:tcPr>
            <w:tcW w:w="1076" w:type="dxa"/>
            <w:vAlign w:val="bottom"/>
          </w:tcPr>
          <w:p w:rsidR="00900042" w:rsidRDefault="003D5D90" w:rsidP="0027633C">
            <w:pPr>
              <w:spacing w:before="40"/>
              <w:ind w:right="113"/>
              <w:jc w:val="right"/>
            </w:pPr>
            <w:r>
              <w:t>27,0</w:t>
            </w:r>
          </w:p>
        </w:tc>
        <w:tc>
          <w:tcPr>
            <w:tcW w:w="1076" w:type="dxa"/>
            <w:vAlign w:val="bottom"/>
          </w:tcPr>
          <w:p w:rsidR="00900042" w:rsidRDefault="003D5D90" w:rsidP="0027633C">
            <w:pPr>
              <w:spacing w:before="40"/>
              <w:ind w:right="113"/>
              <w:jc w:val="right"/>
            </w:pPr>
            <w:r>
              <w:t>32,0</w:t>
            </w:r>
          </w:p>
        </w:tc>
        <w:tc>
          <w:tcPr>
            <w:tcW w:w="1078" w:type="dxa"/>
            <w:vAlign w:val="bottom"/>
          </w:tcPr>
          <w:p w:rsidR="00900042" w:rsidRDefault="003D5D90" w:rsidP="0027633C">
            <w:pPr>
              <w:spacing w:before="40"/>
              <w:ind w:right="113"/>
              <w:jc w:val="right"/>
            </w:pPr>
            <w:r>
              <w:t>36,9</w:t>
            </w:r>
          </w:p>
        </w:tc>
        <w:tc>
          <w:tcPr>
            <w:tcW w:w="1077" w:type="dxa"/>
            <w:vAlign w:val="bottom"/>
          </w:tcPr>
          <w:p w:rsidR="00900042" w:rsidRDefault="003D5D90" w:rsidP="0027633C">
            <w:pPr>
              <w:spacing w:before="40"/>
              <w:ind w:right="113"/>
              <w:jc w:val="right"/>
            </w:pPr>
            <w:r>
              <w:t>29,3</w:t>
            </w:r>
          </w:p>
        </w:tc>
        <w:tc>
          <w:tcPr>
            <w:tcW w:w="1077" w:type="dxa"/>
            <w:vAlign w:val="bottom"/>
          </w:tcPr>
          <w:p w:rsidR="00900042" w:rsidRDefault="003D5D90" w:rsidP="0027633C">
            <w:pPr>
              <w:spacing w:before="40"/>
              <w:ind w:right="113"/>
              <w:jc w:val="right"/>
            </w:pPr>
            <w:r>
              <w:t>29,0</w:t>
            </w:r>
          </w:p>
        </w:tc>
        <w:tc>
          <w:tcPr>
            <w:tcW w:w="1078" w:type="dxa"/>
            <w:tcBorders>
              <w:right w:val="single" w:sz="4" w:space="0" w:color="auto"/>
            </w:tcBorders>
            <w:vAlign w:val="bottom"/>
          </w:tcPr>
          <w:p w:rsidR="00900042" w:rsidRPr="00BF1BD2" w:rsidRDefault="003D5D90" w:rsidP="00901CBD">
            <w:pPr>
              <w:spacing w:before="40"/>
              <w:jc w:val="right"/>
            </w:pPr>
            <w:r>
              <w:t>3658,5</w:t>
            </w:r>
          </w:p>
        </w:tc>
      </w:tr>
      <w:tr w:rsidR="00900042" w:rsidTr="0080616B">
        <w:trPr>
          <w:cantSplit/>
        </w:trPr>
        <w:tc>
          <w:tcPr>
            <w:tcW w:w="3675" w:type="dxa"/>
            <w:tcBorders>
              <w:left w:val="single" w:sz="4" w:space="0" w:color="auto"/>
            </w:tcBorders>
            <w:vAlign w:val="bottom"/>
          </w:tcPr>
          <w:p w:rsidR="00900042" w:rsidRPr="00A93FFF" w:rsidRDefault="00900042" w:rsidP="00901CBD">
            <w:pPr>
              <w:spacing w:before="40"/>
              <w:ind w:right="-57"/>
            </w:pPr>
            <w:r>
              <w:t>Уровень безработицы</w:t>
            </w:r>
            <w:proofErr w:type="gramStart"/>
            <w:r w:rsidR="00EF3838">
              <w:rPr>
                <w:vertAlign w:val="superscript"/>
              </w:rPr>
              <w:t>4</w:t>
            </w:r>
            <w:proofErr w:type="gramEnd"/>
            <w:r>
              <w:rPr>
                <w:vertAlign w:val="superscript"/>
              </w:rPr>
              <w:t>)</w:t>
            </w:r>
            <w:r>
              <w:t>, %</w:t>
            </w:r>
          </w:p>
        </w:tc>
        <w:tc>
          <w:tcPr>
            <w:tcW w:w="1076" w:type="dxa"/>
            <w:vAlign w:val="bottom"/>
          </w:tcPr>
          <w:p w:rsidR="00900042" w:rsidRDefault="003D5D90" w:rsidP="0027633C">
            <w:pPr>
              <w:spacing w:before="40"/>
              <w:ind w:right="113"/>
              <w:jc w:val="right"/>
            </w:pPr>
            <w:r>
              <w:t>8,7</w:t>
            </w:r>
          </w:p>
        </w:tc>
        <w:tc>
          <w:tcPr>
            <w:tcW w:w="1076" w:type="dxa"/>
            <w:vAlign w:val="bottom"/>
          </w:tcPr>
          <w:p w:rsidR="00900042" w:rsidRDefault="003D5D90" w:rsidP="0027633C">
            <w:pPr>
              <w:spacing w:before="40"/>
              <w:ind w:right="113"/>
              <w:jc w:val="right"/>
            </w:pPr>
            <w:r>
              <w:t>7,3</w:t>
            </w:r>
          </w:p>
        </w:tc>
        <w:tc>
          <w:tcPr>
            <w:tcW w:w="1078" w:type="dxa"/>
            <w:vAlign w:val="bottom"/>
          </w:tcPr>
          <w:p w:rsidR="00900042" w:rsidRPr="00295F8C" w:rsidRDefault="003D5D90" w:rsidP="0027633C">
            <w:pPr>
              <w:spacing w:before="40"/>
              <w:ind w:right="113"/>
              <w:jc w:val="right"/>
            </w:pPr>
            <w:r>
              <w:t>6,4</w:t>
            </w:r>
          </w:p>
        </w:tc>
        <w:tc>
          <w:tcPr>
            <w:tcW w:w="1077" w:type="dxa"/>
            <w:vAlign w:val="bottom"/>
          </w:tcPr>
          <w:p w:rsidR="00900042" w:rsidRDefault="003D5D90" w:rsidP="0027633C">
            <w:pPr>
              <w:spacing w:before="40"/>
              <w:ind w:right="113"/>
              <w:jc w:val="right"/>
            </w:pPr>
            <w:r>
              <w:t>5,1</w:t>
            </w:r>
          </w:p>
        </w:tc>
        <w:tc>
          <w:tcPr>
            <w:tcW w:w="1077" w:type="dxa"/>
            <w:vAlign w:val="bottom"/>
          </w:tcPr>
          <w:p w:rsidR="00900042" w:rsidRDefault="003D5D90" w:rsidP="0027633C">
            <w:pPr>
              <w:spacing w:before="40"/>
              <w:ind w:right="113"/>
              <w:jc w:val="right"/>
            </w:pPr>
            <w:r>
              <w:t>6,8</w:t>
            </w:r>
          </w:p>
        </w:tc>
        <w:tc>
          <w:tcPr>
            <w:tcW w:w="1078" w:type="dxa"/>
            <w:tcBorders>
              <w:right w:val="single" w:sz="4" w:space="0" w:color="auto"/>
            </w:tcBorders>
            <w:vAlign w:val="bottom"/>
          </w:tcPr>
          <w:p w:rsidR="00900042" w:rsidRDefault="003D5D90" w:rsidP="00901CBD">
            <w:pPr>
              <w:spacing w:before="40"/>
              <w:jc w:val="right"/>
            </w:pPr>
            <w:r>
              <w:t>4,8</w:t>
            </w:r>
          </w:p>
        </w:tc>
      </w:tr>
      <w:tr w:rsidR="00900042" w:rsidTr="0080616B">
        <w:trPr>
          <w:cantSplit/>
        </w:trPr>
        <w:tc>
          <w:tcPr>
            <w:tcW w:w="3675" w:type="dxa"/>
            <w:tcBorders>
              <w:left w:val="single" w:sz="4" w:space="0" w:color="auto"/>
            </w:tcBorders>
            <w:vAlign w:val="bottom"/>
          </w:tcPr>
          <w:p w:rsidR="00900042" w:rsidRDefault="00900042" w:rsidP="00901CBD">
            <w:pPr>
              <w:spacing w:before="40"/>
              <w:ind w:right="-57"/>
            </w:pPr>
            <w:r>
              <w:t>Уровень зарегистрированной безр</w:t>
            </w:r>
            <w:r>
              <w:t>а</w:t>
            </w:r>
            <w:r>
              <w:t>ботицы (на конец года), %</w:t>
            </w:r>
          </w:p>
        </w:tc>
        <w:tc>
          <w:tcPr>
            <w:tcW w:w="1076" w:type="dxa"/>
            <w:vAlign w:val="bottom"/>
          </w:tcPr>
          <w:p w:rsidR="00900042" w:rsidRDefault="003D5D90" w:rsidP="0027633C">
            <w:pPr>
              <w:spacing w:before="40"/>
              <w:ind w:right="113"/>
              <w:jc w:val="right"/>
            </w:pPr>
            <w:r>
              <w:t>1,8</w:t>
            </w:r>
          </w:p>
        </w:tc>
        <w:tc>
          <w:tcPr>
            <w:tcW w:w="1076" w:type="dxa"/>
            <w:vAlign w:val="bottom"/>
          </w:tcPr>
          <w:p w:rsidR="00900042" w:rsidRDefault="003D5D90" w:rsidP="0027633C">
            <w:pPr>
              <w:spacing w:before="40"/>
              <w:ind w:right="113"/>
              <w:jc w:val="right"/>
            </w:pPr>
            <w:r>
              <w:t>1,5</w:t>
            </w:r>
          </w:p>
        </w:tc>
        <w:tc>
          <w:tcPr>
            <w:tcW w:w="1078" w:type="dxa"/>
            <w:vAlign w:val="bottom"/>
          </w:tcPr>
          <w:p w:rsidR="00900042" w:rsidRPr="00295F8C" w:rsidRDefault="003D5D90" w:rsidP="0027633C">
            <w:pPr>
              <w:spacing w:before="40"/>
              <w:ind w:right="113"/>
              <w:jc w:val="right"/>
            </w:pPr>
            <w:r>
              <w:t>1,5</w:t>
            </w:r>
          </w:p>
        </w:tc>
        <w:tc>
          <w:tcPr>
            <w:tcW w:w="1077" w:type="dxa"/>
            <w:vAlign w:val="bottom"/>
          </w:tcPr>
          <w:p w:rsidR="00900042" w:rsidRDefault="003D5D90" w:rsidP="0027633C">
            <w:pPr>
              <w:spacing w:before="40"/>
              <w:ind w:right="113"/>
              <w:jc w:val="right"/>
            </w:pPr>
            <w:r>
              <w:t>1,1</w:t>
            </w:r>
          </w:p>
        </w:tc>
        <w:tc>
          <w:tcPr>
            <w:tcW w:w="1077" w:type="dxa"/>
            <w:vAlign w:val="bottom"/>
          </w:tcPr>
          <w:p w:rsidR="00900042" w:rsidRDefault="003D5D90" w:rsidP="0027633C">
            <w:pPr>
              <w:spacing w:before="40"/>
              <w:ind w:right="113"/>
              <w:jc w:val="right"/>
            </w:pPr>
            <w:r>
              <w:t>1,6</w:t>
            </w:r>
          </w:p>
        </w:tc>
        <w:tc>
          <w:tcPr>
            <w:tcW w:w="1078" w:type="dxa"/>
            <w:tcBorders>
              <w:right w:val="single" w:sz="4" w:space="0" w:color="auto"/>
            </w:tcBorders>
            <w:vAlign w:val="bottom"/>
          </w:tcPr>
          <w:p w:rsidR="00900042" w:rsidRDefault="003D5D90" w:rsidP="00901CBD">
            <w:pPr>
              <w:spacing w:before="40"/>
              <w:jc w:val="right"/>
            </w:pPr>
            <w:r>
              <w:t>0,9</w:t>
            </w:r>
          </w:p>
        </w:tc>
      </w:tr>
      <w:tr w:rsidR="00900042" w:rsidTr="0080616B">
        <w:trPr>
          <w:cantSplit/>
        </w:trPr>
        <w:tc>
          <w:tcPr>
            <w:tcW w:w="3675" w:type="dxa"/>
            <w:tcBorders>
              <w:left w:val="single" w:sz="4" w:space="0" w:color="auto"/>
            </w:tcBorders>
            <w:vAlign w:val="bottom"/>
          </w:tcPr>
          <w:p w:rsidR="00900042" w:rsidRDefault="00900042" w:rsidP="00901CBD">
            <w:pPr>
              <w:spacing w:before="40"/>
              <w:ind w:right="-57"/>
            </w:pPr>
            <w:r>
              <w:t>Индекс промышленного произво</w:t>
            </w:r>
            <w:r>
              <w:t>д</w:t>
            </w:r>
            <w:r>
              <w:t xml:space="preserve">ства, </w:t>
            </w:r>
            <w:proofErr w:type="gramStart"/>
            <w:r>
              <w:t>в</w:t>
            </w:r>
            <w:proofErr w:type="gramEnd"/>
            <w:r>
              <w:t xml:space="preserve"> % </w:t>
            </w:r>
            <w:proofErr w:type="gramStart"/>
            <w:r>
              <w:t>к</w:t>
            </w:r>
            <w:proofErr w:type="gramEnd"/>
            <w:r>
              <w:t xml:space="preserve"> предыдущему</w:t>
            </w:r>
            <w:r w:rsidRPr="00EE5D30">
              <w:t xml:space="preserve"> </w:t>
            </w:r>
            <w:r>
              <w:t>году</w:t>
            </w:r>
          </w:p>
        </w:tc>
        <w:tc>
          <w:tcPr>
            <w:tcW w:w="1076" w:type="dxa"/>
            <w:vAlign w:val="bottom"/>
          </w:tcPr>
          <w:p w:rsidR="00900042" w:rsidRDefault="00813387" w:rsidP="0027633C">
            <w:pPr>
              <w:spacing w:before="40"/>
              <w:ind w:right="113"/>
              <w:jc w:val="right"/>
            </w:pPr>
            <w:r>
              <w:t>103,1</w:t>
            </w:r>
          </w:p>
        </w:tc>
        <w:tc>
          <w:tcPr>
            <w:tcW w:w="1076" w:type="dxa"/>
            <w:vAlign w:val="bottom"/>
          </w:tcPr>
          <w:p w:rsidR="00900042" w:rsidRDefault="00813387" w:rsidP="0027633C">
            <w:pPr>
              <w:spacing w:before="40"/>
              <w:ind w:right="113"/>
              <w:jc w:val="right"/>
            </w:pPr>
            <w:r>
              <w:t>101,8</w:t>
            </w:r>
          </w:p>
        </w:tc>
        <w:tc>
          <w:tcPr>
            <w:tcW w:w="1078" w:type="dxa"/>
            <w:vAlign w:val="bottom"/>
          </w:tcPr>
          <w:p w:rsidR="00900042" w:rsidRDefault="00813387" w:rsidP="0027633C">
            <w:pPr>
              <w:spacing w:before="40"/>
              <w:ind w:right="113"/>
              <w:jc w:val="right"/>
            </w:pPr>
            <w:r>
              <w:t>98,9</w:t>
            </w:r>
          </w:p>
        </w:tc>
        <w:tc>
          <w:tcPr>
            <w:tcW w:w="1077" w:type="dxa"/>
            <w:vAlign w:val="bottom"/>
          </w:tcPr>
          <w:p w:rsidR="00900042" w:rsidRDefault="00813387" w:rsidP="0027633C">
            <w:pPr>
              <w:spacing w:before="40"/>
              <w:ind w:right="113"/>
              <w:jc w:val="right"/>
            </w:pPr>
            <w:r>
              <w:t>105,4</w:t>
            </w:r>
          </w:p>
        </w:tc>
        <w:tc>
          <w:tcPr>
            <w:tcW w:w="1077" w:type="dxa"/>
            <w:vAlign w:val="bottom"/>
          </w:tcPr>
          <w:p w:rsidR="00900042" w:rsidRDefault="00813387" w:rsidP="0027633C">
            <w:pPr>
              <w:spacing w:before="40"/>
              <w:ind w:right="113"/>
              <w:jc w:val="right"/>
            </w:pPr>
            <w:r>
              <w:t>102,1</w:t>
            </w:r>
          </w:p>
        </w:tc>
        <w:tc>
          <w:tcPr>
            <w:tcW w:w="1078" w:type="dxa"/>
            <w:tcBorders>
              <w:right w:val="single" w:sz="4" w:space="0" w:color="auto"/>
            </w:tcBorders>
            <w:vAlign w:val="bottom"/>
          </w:tcPr>
          <w:p w:rsidR="00900042" w:rsidRPr="002B7792" w:rsidRDefault="00813387" w:rsidP="0065754B">
            <w:pPr>
              <w:spacing w:before="40"/>
              <w:jc w:val="right"/>
              <w:rPr>
                <w:vertAlign w:val="superscript"/>
              </w:rPr>
            </w:pPr>
            <w:r>
              <w:t>102,9</w:t>
            </w:r>
            <w:r w:rsidR="00EF3838">
              <w:rPr>
                <w:vertAlign w:val="superscript"/>
              </w:rPr>
              <w:t>5</w:t>
            </w:r>
            <w:r w:rsidR="00B1330B">
              <w:rPr>
                <w:vertAlign w:val="superscript"/>
              </w:rPr>
              <w:t>)</w:t>
            </w:r>
          </w:p>
        </w:tc>
      </w:tr>
      <w:tr w:rsidR="00900042" w:rsidRPr="00CF4FA1" w:rsidTr="0080616B">
        <w:trPr>
          <w:cantSplit/>
        </w:trPr>
        <w:tc>
          <w:tcPr>
            <w:tcW w:w="3675" w:type="dxa"/>
            <w:tcBorders>
              <w:left w:val="single" w:sz="4" w:space="0" w:color="auto"/>
            </w:tcBorders>
            <w:vAlign w:val="bottom"/>
          </w:tcPr>
          <w:p w:rsidR="00900042" w:rsidRPr="001B2EB0" w:rsidRDefault="00900042" w:rsidP="00901CBD">
            <w:pPr>
              <w:spacing w:before="40"/>
              <w:ind w:right="-57"/>
              <w:rPr>
                <w:vertAlign w:val="superscript"/>
              </w:rPr>
            </w:pPr>
            <w:r>
              <w:t>Индекс физического объёма работ, выполненных по виду экономич</w:t>
            </w:r>
            <w:r>
              <w:t>е</w:t>
            </w:r>
            <w:r>
              <w:t xml:space="preserve">ской деятельности «Строительство», </w:t>
            </w:r>
            <w:proofErr w:type="gramStart"/>
            <w:r>
              <w:t>в</w:t>
            </w:r>
            <w:proofErr w:type="gramEnd"/>
            <w:r>
              <w:t xml:space="preserve"> % </w:t>
            </w:r>
            <w:proofErr w:type="gramStart"/>
            <w:r>
              <w:t>к</w:t>
            </w:r>
            <w:proofErr w:type="gramEnd"/>
            <w:r>
              <w:t xml:space="preserve"> предыдущему году</w:t>
            </w:r>
          </w:p>
        </w:tc>
        <w:tc>
          <w:tcPr>
            <w:tcW w:w="1076" w:type="dxa"/>
            <w:vAlign w:val="bottom"/>
          </w:tcPr>
          <w:p w:rsidR="00900042" w:rsidRDefault="00A25F4D" w:rsidP="0027633C">
            <w:pPr>
              <w:spacing w:before="40"/>
              <w:ind w:right="113"/>
              <w:jc w:val="right"/>
            </w:pPr>
            <w:r>
              <w:t>161,4</w:t>
            </w:r>
          </w:p>
        </w:tc>
        <w:tc>
          <w:tcPr>
            <w:tcW w:w="1076" w:type="dxa"/>
            <w:vAlign w:val="bottom"/>
          </w:tcPr>
          <w:p w:rsidR="00900042" w:rsidRDefault="00A25F4D" w:rsidP="0027633C">
            <w:pPr>
              <w:spacing w:before="40"/>
              <w:ind w:right="113"/>
              <w:jc w:val="right"/>
            </w:pPr>
            <w:r>
              <w:t>95,5</w:t>
            </w:r>
          </w:p>
        </w:tc>
        <w:tc>
          <w:tcPr>
            <w:tcW w:w="1078" w:type="dxa"/>
            <w:vAlign w:val="bottom"/>
          </w:tcPr>
          <w:p w:rsidR="00900042" w:rsidRDefault="00A25F4D" w:rsidP="0027633C">
            <w:pPr>
              <w:spacing w:before="40"/>
              <w:ind w:right="113"/>
              <w:jc w:val="right"/>
            </w:pPr>
            <w:r>
              <w:t>109,3</w:t>
            </w:r>
          </w:p>
        </w:tc>
        <w:tc>
          <w:tcPr>
            <w:tcW w:w="1077" w:type="dxa"/>
            <w:vAlign w:val="bottom"/>
          </w:tcPr>
          <w:p w:rsidR="00900042" w:rsidRDefault="00A25F4D" w:rsidP="0027633C">
            <w:pPr>
              <w:spacing w:before="40"/>
              <w:ind w:right="113"/>
              <w:jc w:val="right"/>
            </w:pPr>
            <w:r>
              <w:t>103,6</w:t>
            </w:r>
          </w:p>
        </w:tc>
        <w:tc>
          <w:tcPr>
            <w:tcW w:w="1077" w:type="dxa"/>
            <w:vAlign w:val="bottom"/>
          </w:tcPr>
          <w:p w:rsidR="00900042" w:rsidRDefault="00A25F4D" w:rsidP="0027633C">
            <w:pPr>
              <w:spacing w:before="40"/>
              <w:ind w:right="113"/>
              <w:jc w:val="right"/>
            </w:pPr>
            <w:r>
              <w:t>75,8</w:t>
            </w:r>
          </w:p>
        </w:tc>
        <w:tc>
          <w:tcPr>
            <w:tcW w:w="1078" w:type="dxa"/>
            <w:tcBorders>
              <w:right w:val="single" w:sz="4" w:space="0" w:color="auto"/>
            </w:tcBorders>
            <w:vAlign w:val="bottom"/>
          </w:tcPr>
          <w:p w:rsidR="00900042" w:rsidRPr="00CF4FA1" w:rsidRDefault="00A25F4D" w:rsidP="00901CBD">
            <w:pPr>
              <w:spacing w:before="40"/>
              <w:jc w:val="right"/>
            </w:pPr>
            <w:r>
              <w:t>105,3</w:t>
            </w:r>
          </w:p>
        </w:tc>
      </w:tr>
      <w:tr w:rsidR="00900042" w:rsidTr="0080616B">
        <w:trPr>
          <w:cantSplit/>
        </w:trPr>
        <w:tc>
          <w:tcPr>
            <w:tcW w:w="3675" w:type="dxa"/>
            <w:tcBorders>
              <w:left w:val="single" w:sz="4" w:space="0" w:color="auto"/>
            </w:tcBorders>
            <w:vAlign w:val="bottom"/>
          </w:tcPr>
          <w:p w:rsidR="00900042" w:rsidRDefault="00900042" w:rsidP="0065754B">
            <w:pPr>
              <w:spacing w:before="40"/>
              <w:ind w:right="-57"/>
            </w:pPr>
            <w:r>
              <w:t xml:space="preserve">Индекс производства продукции сельского хозяйства, </w:t>
            </w:r>
            <w:proofErr w:type="gramStart"/>
            <w:r>
              <w:t>в</w:t>
            </w:r>
            <w:proofErr w:type="gramEnd"/>
            <w:r>
              <w:t xml:space="preserve"> % </w:t>
            </w:r>
            <w:proofErr w:type="gramStart"/>
            <w:r>
              <w:t>к</w:t>
            </w:r>
            <w:proofErr w:type="gramEnd"/>
            <w:r>
              <w:t xml:space="preserve"> пред</w:t>
            </w:r>
            <w:r>
              <w:t>ы</w:t>
            </w:r>
            <w:r>
              <w:t>дущему году</w:t>
            </w:r>
          </w:p>
        </w:tc>
        <w:tc>
          <w:tcPr>
            <w:tcW w:w="1076" w:type="dxa"/>
            <w:vAlign w:val="bottom"/>
          </w:tcPr>
          <w:p w:rsidR="00900042" w:rsidRDefault="002259DE" w:rsidP="0027633C">
            <w:pPr>
              <w:spacing w:before="40"/>
              <w:ind w:right="113"/>
              <w:jc w:val="right"/>
            </w:pPr>
            <w:r>
              <w:t>102,9</w:t>
            </w:r>
          </w:p>
        </w:tc>
        <w:tc>
          <w:tcPr>
            <w:tcW w:w="1076" w:type="dxa"/>
            <w:vAlign w:val="bottom"/>
          </w:tcPr>
          <w:p w:rsidR="00900042" w:rsidRDefault="002259DE" w:rsidP="0027633C">
            <w:pPr>
              <w:spacing w:before="40"/>
              <w:ind w:right="113"/>
              <w:jc w:val="right"/>
            </w:pPr>
            <w:r>
              <w:t>103,3</w:t>
            </w:r>
          </w:p>
        </w:tc>
        <w:tc>
          <w:tcPr>
            <w:tcW w:w="1078" w:type="dxa"/>
            <w:vAlign w:val="bottom"/>
          </w:tcPr>
          <w:p w:rsidR="00900042" w:rsidRDefault="002259DE" w:rsidP="0027633C">
            <w:pPr>
              <w:spacing w:before="40"/>
              <w:ind w:right="113"/>
              <w:jc w:val="right"/>
            </w:pPr>
            <w:r>
              <w:t>109,0</w:t>
            </w:r>
          </w:p>
        </w:tc>
        <w:tc>
          <w:tcPr>
            <w:tcW w:w="1077" w:type="dxa"/>
            <w:vAlign w:val="bottom"/>
          </w:tcPr>
          <w:p w:rsidR="00900042" w:rsidRPr="00E6356F" w:rsidRDefault="002259DE" w:rsidP="0027633C">
            <w:pPr>
              <w:spacing w:before="40"/>
              <w:ind w:right="113"/>
              <w:jc w:val="right"/>
            </w:pPr>
            <w:r>
              <w:t>104,5</w:t>
            </w:r>
          </w:p>
        </w:tc>
        <w:tc>
          <w:tcPr>
            <w:tcW w:w="1077" w:type="dxa"/>
            <w:vAlign w:val="bottom"/>
          </w:tcPr>
          <w:p w:rsidR="00900042" w:rsidRDefault="002259DE" w:rsidP="0027633C">
            <w:pPr>
              <w:spacing w:before="40"/>
              <w:ind w:right="113"/>
              <w:jc w:val="right"/>
            </w:pPr>
            <w:r>
              <w:t>102,6</w:t>
            </w:r>
          </w:p>
        </w:tc>
        <w:tc>
          <w:tcPr>
            <w:tcW w:w="1078" w:type="dxa"/>
            <w:tcBorders>
              <w:right w:val="single" w:sz="4" w:space="0" w:color="auto"/>
            </w:tcBorders>
            <w:vAlign w:val="bottom"/>
          </w:tcPr>
          <w:p w:rsidR="00900042" w:rsidRDefault="002259DE" w:rsidP="00946351">
            <w:pPr>
              <w:spacing w:before="40"/>
              <w:jc w:val="right"/>
            </w:pPr>
            <w:r>
              <w:t>99,8</w:t>
            </w:r>
          </w:p>
        </w:tc>
      </w:tr>
      <w:tr w:rsidR="00900042" w:rsidTr="0080616B">
        <w:trPr>
          <w:cantSplit/>
        </w:trPr>
        <w:tc>
          <w:tcPr>
            <w:tcW w:w="3675" w:type="dxa"/>
            <w:tcBorders>
              <w:left w:val="single" w:sz="4" w:space="0" w:color="auto"/>
            </w:tcBorders>
            <w:vAlign w:val="bottom"/>
          </w:tcPr>
          <w:p w:rsidR="00900042" w:rsidRDefault="00900042" w:rsidP="00901CBD">
            <w:pPr>
              <w:spacing w:before="40"/>
              <w:ind w:right="-113"/>
            </w:pPr>
            <w:r>
              <w:t xml:space="preserve">Индекс физического объёма оборота розничной торговли, </w:t>
            </w:r>
            <w:proofErr w:type="gramStart"/>
            <w:r>
              <w:t>в</w:t>
            </w:r>
            <w:proofErr w:type="gramEnd"/>
            <w:r>
              <w:t xml:space="preserve"> % </w:t>
            </w:r>
            <w:proofErr w:type="gramStart"/>
            <w:r>
              <w:t>к</w:t>
            </w:r>
            <w:proofErr w:type="gramEnd"/>
            <w:r>
              <w:t xml:space="preserve"> предыд</w:t>
            </w:r>
            <w:r>
              <w:t>у</w:t>
            </w:r>
            <w:r>
              <w:t>щему году</w:t>
            </w:r>
          </w:p>
        </w:tc>
        <w:tc>
          <w:tcPr>
            <w:tcW w:w="1076" w:type="dxa"/>
            <w:vAlign w:val="bottom"/>
          </w:tcPr>
          <w:p w:rsidR="00900042" w:rsidRDefault="00047AF3" w:rsidP="0027633C">
            <w:pPr>
              <w:spacing w:before="40"/>
              <w:ind w:right="113"/>
              <w:jc w:val="right"/>
            </w:pPr>
            <w:r>
              <w:t>105,1</w:t>
            </w:r>
          </w:p>
        </w:tc>
        <w:tc>
          <w:tcPr>
            <w:tcW w:w="1076" w:type="dxa"/>
            <w:vAlign w:val="bottom"/>
          </w:tcPr>
          <w:p w:rsidR="00900042" w:rsidRDefault="00047AF3" w:rsidP="0027633C">
            <w:pPr>
              <w:spacing w:before="40"/>
              <w:ind w:right="113"/>
              <w:jc w:val="right"/>
            </w:pPr>
            <w:r>
              <w:t>100,2</w:t>
            </w:r>
          </w:p>
        </w:tc>
        <w:tc>
          <w:tcPr>
            <w:tcW w:w="1078" w:type="dxa"/>
            <w:vAlign w:val="bottom"/>
          </w:tcPr>
          <w:p w:rsidR="00900042" w:rsidRDefault="00047AF3" w:rsidP="0027633C">
            <w:pPr>
              <w:spacing w:before="40"/>
              <w:ind w:right="113"/>
              <w:jc w:val="right"/>
            </w:pPr>
            <w:r>
              <w:t>103,6</w:t>
            </w:r>
          </w:p>
        </w:tc>
        <w:tc>
          <w:tcPr>
            <w:tcW w:w="1077" w:type="dxa"/>
            <w:vAlign w:val="bottom"/>
          </w:tcPr>
          <w:p w:rsidR="00900042" w:rsidRPr="00E6356F" w:rsidRDefault="00047AF3" w:rsidP="0027633C">
            <w:pPr>
              <w:spacing w:before="40"/>
              <w:ind w:right="113"/>
              <w:jc w:val="right"/>
            </w:pPr>
            <w:r>
              <w:t>105,8</w:t>
            </w:r>
          </w:p>
        </w:tc>
        <w:tc>
          <w:tcPr>
            <w:tcW w:w="1077" w:type="dxa"/>
            <w:vAlign w:val="bottom"/>
          </w:tcPr>
          <w:p w:rsidR="00900042" w:rsidRPr="00E6356F" w:rsidRDefault="00047AF3" w:rsidP="0027633C">
            <w:pPr>
              <w:spacing w:before="40"/>
              <w:ind w:right="113"/>
              <w:jc w:val="right"/>
            </w:pPr>
            <w:r>
              <w:t>100,3</w:t>
            </w:r>
          </w:p>
        </w:tc>
        <w:tc>
          <w:tcPr>
            <w:tcW w:w="1078" w:type="dxa"/>
            <w:tcBorders>
              <w:right w:val="single" w:sz="4" w:space="0" w:color="auto"/>
            </w:tcBorders>
            <w:vAlign w:val="bottom"/>
          </w:tcPr>
          <w:p w:rsidR="00900042" w:rsidRDefault="00047AF3" w:rsidP="00901CBD">
            <w:pPr>
              <w:spacing w:before="40"/>
              <w:jc w:val="right"/>
            </w:pPr>
            <w:r>
              <w:t>102,8</w:t>
            </w:r>
          </w:p>
        </w:tc>
      </w:tr>
      <w:tr w:rsidR="00900042" w:rsidTr="0080616B">
        <w:trPr>
          <w:cantSplit/>
        </w:trPr>
        <w:tc>
          <w:tcPr>
            <w:tcW w:w="3675" w:type="dxa"/>
            <w:tcBorders>
              <w:left w:val="single" w:sz="4" w:space="0" w:color="auto"/>
            </w:tcBorders>
            <w:vAlign w:val="bottom"/>
          </w:tcPr>
          <w:p w:rsidR="00900042" w:rsidRDefault="00900042" w:rsidP="00901CBD">
            <w:pPr>
              <w:spacing w:before="40"/>
              <w:ind w:right="-57"/>
            </w:pPr>
            <w:r>
              <w:t xml:space="preserve">Индекс физического объёма платных услуг населению, </w:t>
            </w:r>
            <w:proofErr w:type="gramStart"/>
            <w:r>
              <w:t>в</w:t>
            </w:r>
            <w:proofErr w:type="gramEnd"/>
            <w:r>
              <w:t xml:space="preserve"> % </w:t>
            </w:r>
            <w:proofErr w:type="gramStart"/>
            <w:r>
              <w:t>к</w:t>
            </w:r>
            <w:proofErr w:type="gramEnd"/>
            <w:r>
              <w:t xml:space="preserve"> предыдущ</w:t>
            </w:r>
            <w:r>
              <w:t>е</w:t>
            </w:r>
            <w:r>
              <w:t>му году</w:t>
            </w:r>
          </w:p>
        </w:tc>
        <w:tc>
          <w:tcPr>
            <w:tcW w:w="1076" w:type="dxa"/>
            <w:vAlign w:val="bottom"/>
          </w:tcPr>
          <w:p w:rsidR="00900042" w:rsidRDefault="00274C05" w:rsidP="0027633C">
            <w:pPr>
              <w:spacing w:before="40"/>
              <w:ind w:right="113"/>
              <w:jc w:val="right"/>
            </w:pPr>
            <w:r>
              <w:t>101,0</w:t>
            </w:r>
          </w:p>
        </w:tc>
        <w:tc>
          <w:tcPr>
            <w:tcW w:w="1076" w:type="dxa"/>
            <w:vAlign w:val="bottom"/>
          </w:tcPr>
          <w:p w:rsidR="00900042" w:rsidRDefault="00274C05" w:rsidP="0027633C">
            <w:pPr>
              <w:spacing w:before="40"/>
              <w:ind w:right="113"/>
              <w:jc w:val="right"/>
            </w:pPr>
            <w:r>
              <w:t>99,0</w:t>
            </w:r>
          </w:p>
        </w:tc>
        <w:tc>
          <w:tcPr>
            <w:tcW w:w="1078" w:type="dxa"/>
            <w:vAlign w:val="bottom"/>
          </w:tcPr>
          <w:p w:rsidR="00900042" w:rsidRDefault="00274C05" w:rsidP="0027633C">
            <w:pPr>
              <w:spacing w:before="40"/>
              <w:ind w:right="113"/>
              <w:jc w:val="right"/>
            </w:pPr>
            <w:r>
              <w:t>100,4</w:t>
            </w:r>
          </w:p>
        </w:tc>
        <w:tc>
          <w:tcPr>
            <w:tcW w:w="1077" w:type="dxa"/>
            <w:vAlign w:val="bottom"/>
          </w:tcPr>
          <w:p w:rsidR="00900042" w:rsidRDefault="00274C05" w:rsidP="0027633C">
            <w:pPr>
              <w:spacing w:before="40"/>
              <w:ind w:right="113"/>
              <w:jc w:val="right"/>
            </w:pPr>
            <w:r>
              <w:t>98,9</w:t>
            </w:r>
          </w:p>
        </w:tc>
        <w:tc>
          <w:tcPr>
            <w:tcW w:w="1077" w:type="dxa"/>
            <w:vAlign w:val="bottom"/>
          </w:tcPr>
          <w:p w:rsidR="00900042" w:rsidRDefault="00274C05" w:rsidP="0027633C">
            <w:pPr>
              <w:spacing w:before="40"/>
              <w:ind w:right="113"/>
              <w:jc w:val="right"/>
            </w:pPr>
            <w:r>
              <w:t>103,4</w:t>
            </w:r>
          </w:p>
        </w:tc>
        <w:tc>
          <w:tcPr>
            <w:tcW w:w="1078" w:type="dxa"/>
            <w:tcBorders>
              <w:right w:val="single" w:sz="4" w:space="0" w:color="auto"/>
            </w:tcBorders>
            <w:vAlign w:val="bottom"/>
          </w:tcPr>
          <w:p w:rsidR="00900042" w:rsidRDefault="00274C05" w:rsidP="00901CBD">
            <w:pPr>
              <w:spacing w:before="40"/>
              <w:jc w:val="right"/>
            </w:pPr>
            <w:r>
              <w:t>101,4</w:t>
            </w:r>
          </w:p>
        </w:tc>
      </w:tr>
      <w:tr w:rsidR="00900042" w:rsidTr="0080616B">
        <w:trPr>
          <w:cantSplit/>
        </w:trPr>
        <w:tc>
          <w:tcPr>
            <w:tcW w:w="3675" w:type="dxa"/>
            <w:tcBorders>
              <w:left w:val="single" w:sz="4" w:space="0" w:color="auto"/>
            </w:tcBorders>
            <w:vAlign w:val="bottom"/>
          </w:tcPr>
          <w:p w:rsidR="00900042" w:rsidRDefault="00900042" w:rsidP="0065754B">
            <w:pPr>
              <w:spacing w:before="40"/>
              <w:ind w:right="-57"/>
            </w:pPr>
            <w:r>
              <w:t>Реальные располагаемые денежные доходы населения</w:t>
            </w:r>
            <w:proofErr w:type="gramStart"/>
            <w:r w:rsidR="00EF3838">
              <w:rPr>
                <w:vertAlign w:val="superscript"/>
              </w:rPr>
              <w:t>6</w:t>
            </w:r>
            <w:proofErr w:type="gramEnd"/>
            <w:r>
              <w:rPr>
                <w:vertAlign w:val="superscript"/>
              </w:rPr>
              <w:t>)</w:t>
            </w:r>
            <w:r>
              <w:t>, в % к предыд</w:t>
            </w:r>
            <w:r>
              <w:t>у</w:t>
            </w:r>
            <w:r>
              <w:t>щему году</w:t>
            </w:r>
          </w:p>
        </w:tc>
        <w:tc>
          <w:tcPr>
            <w:tcW w:w="1076" w:type="dxa"/>
            <w:vAlign w:val="bottom"/>
          </w:tcPr>
          <w:p w:rsidR="00900042" w:rsidRPr="00EE6759" w:rsidRDefault="00A23D9A" w:rsidP="0027633C">
            <w:pPr>
              <w:spacing w:before="40"/>
              <w:ind w:right="113"/>
              <w:jc w:val="right"/>
            </w:pPr>
            <w:r>
              <w:t>101,2</w:t>
            </w:r>
          </w:p>
        </w:tc>
        <w:tc>
          <w:tcPr>
            <w:tcW w:w="1076" w:type="dxa"/>
            <w:vAlign w:val="bottom"/>
          </w:tcPr>
          <w:p w:rsidR="00900042" w:rsidRDefault="00A23D9A" w:rsidP="0027633C">
            <w:pPr>
              <w:spacing w:before="40"/>
              <w:ind w:right="113"/>
              <w:jc w:val="right"/>
            </w:pPr>
            <w:r>
              <w:t>100,4</w:t>
            </w:r>
          </w:p>
        </w:tc>
        <w:tc>
          <w:tcPr>
            <w:tcW w:w="1078" w:type="dxa"/>
            <w:vAlign w:val="bottom"/>
          </w:tcPr>
          <w:p w:rsidR="00900042" w:rsidRPr="00233E72" w:rsidRDefault="00A23D9A" w:rsidP="0027633C">
            <w:pPr>
              <w:spacing w:before="40"/>
              <w:ind w:right="113"/>
              <w:jc w:val="right"/>
            </w:pPr>
            <w:r>
              <w:t>101,4</w:t>
            </w:r>
          </w:p>
        </w:tc>
        <w:tc>
          <w:tcPr>
            <w:tcW w:w="1077" w:type="dxa"/>
            <w:vAlign w:val="bottom"/>
          </w:tcPr>
          <w:p w:rsidR="00900042" w:rsidRPr="00233E72" w:rsidRDefault="00A23D9A" w:rsidP="0027633C">
            <w:pPr>
              <w:spacing w:before="40"/>
              <w:ind w:right="113"/>
              <w:jc w:val="right"/>
            </w:pPr>
            <w:r>
              <w:t>99,2</w:t>
            </w:r>
          </w:p>
        </w:tc>
        <w:tc>
          <w:tcPr>
            <w:tcW w:w="1077" w:type="dxa"/>
            <w:vAlign w:val="bottom"/>
          </w:tcPr>
          <w:p w:rsidR="00900042" w:rsidRDefault="00A23D9A" w:rsidP="0027633C">
            <w:pPr>
              <w:spacing w:before="40"/>
              <w:ind w:right="113"/>
              <w:jc w:val="right"/>
            </w:pPr>
            <w:r>
              <w:t>101,2</w:t>
            </w:r>
          </w:p>
        </w:tc>
        <w:tc>
          <w:tcPr>
            <w:tcW w:w="1078" w:type="dxa"/>
            <w:tcBorders>
              <w:right w:val="single" w:sz="4" w:space="0" w:color="auto"/>
            </w:tcBorders>
            <w:vAlign w:val="bottom"/>
          </w:tcPr>
          <w:p w:rsidR="00900042" w:rsidRPr="000A23EF" w:rsidRDefault="00A23D9A" w:rsidP="00901CBD">
            <w:pPr>
              <w:spacing w:before="40"/>
              <w:jc w:val="right"/>
            </w:pPr>
            <w:r>
              <w:t>100,1</w:t>
            </w:r>
          </w:p>
        </w:tc>
      </w:tr>
      <w:tr w:rsidR="00900042" w:rsidTr="0080616B">
        <w:trPr>
          <w:cantSplit/>
        </w:trPr>
        <w:tc>
          <w:tcPr>
            <w:tcW w:w="3675" w:type="dxa"/>
            <w:tcBorders>
              <w:left w:val="single" w:sz="4" w:space="0" w:color="auto"/>
              <w:bottom w:val="single" w:sz="4" w:space="0" w:color="auto"/>
            </w:tcBorders>
            <w:vAlign w:val="bottom"/>
          </w:tcPr>
          <w:p w:rsidR="00900042" w:rsidRDefault="00900042" w:rsidP="008B61BD">
            <w:pPr>
              <w:spacing w:before="40" w:after="120"/>
              <w:ind w:right="-57"/>
            </w:pPr>
            <w:r>
              <w:t xml:space="preserve">Реальная начисленная заработная плата работников организаций, </w:t>
            </w:r>
            <w:proofErr w:type="gramStart"/>
            <w:r>
              <w:t>в</w:t>
            </w:r>
            <w:proofErr w:type="gramEnd"/>
            <w:r>
              <w:t xml:space="preserve"> % </w:t>
            </w:r>
            <w:r>
              <w:br/>
            </w:r>
            <w:proofErr w:type="gramStart"/>
            <w:r>
              <w:t>к</w:t>
            </w:r>
            <w:proofErr w:type="gramEnd"/>
            <w:r>
              <w:t xml:space="preserve"> предыдущему году</w:t>
            </w:r>
          </w:p>
        </w:tc>
        <w:tc>
          <w:tcPr>
            <w:tcW w:w="1076" w:type="dxa"/>
            <w:tcBorders>
              <w:bottom w:val="single" w:sz="4" w:space="0" w:color="auto"/>
            </w:tcBorders>
            <w:vAlign w:val="bottom"/>
          </w:tcPr>
          <w:p w:rsidR="00900042" w:rsidRDefault="003D5D90" w:rsidP="0027633C">
            <w:pPr>
              <w:spacing w:before="40" w:after="120"/>
              <w:ind w:right="113"/>
              <w:jc w:val="right"/>
            </w:pPr>
            <w:r>
              <w:t>111,1</w:t>
            </w:r>
          </w:p>
        </w:tc>
        <w:tc>
          <w:tcPr>
            <w:tcW w:w="1076" w:type="dxa"/>
            <w:tcBorders>
              <w:bottom w:val="single" w:sz="4" w:space="0" w:color="auto"/>
            </w:tcBorders>
            <w:vAlign w:val="bottom"/>
          </w:tcPr>
          <w:p w:rsidR="00900042" w:rsidRDefault="003D5D90" w:rsidP="0027633C">
            <w:pPr>
              <w:spacing w:before="40" w:after="120"/>
              <w:ind w:right="113"/>
              <w:jc w:val="right"/>
            </w:pPr>
            <w:r>
              <w:t>107,0</w:t>
            </w:r>
          </w:p>
        </w:tc>
        <w:tc>
          <w:tcPr>
            <w:tcW w:w="1078" w:type="dxa"/>
            <w:tcBorders>
              <w:bottom w:val="single" w:sz="4" w:space="0" w:color="auto"/>
            </w:tcBorders>
            <w:vAlign w:val="bottom"/>
          </w:tcPr>
          <w:p w:rsidR="00900042" w:rsidRDefault="003D5D90" w:rsidP="0027633C">
            <w:pPr>
              <w:spacing w:before="40" w:after="120"/>
              <w:ind w:right="113"/>
              <w:jc w:val="right"/>
            </w:pPr>
            <w:r>
              <w:t>110,6</w:t>
            </w:r>
          </w:p>
        </w:tc>
        <w:tc>
          <w:tcPr>
            <w:tcW w:w="1077" w:type="dxa"/>
            <w:tcBorders>
              <w:bottom w:val="single" w:sz="4" w:space="0" w:color="auto"/>
            </w:tcBorders>
            <w:vAlign w:val="bottom"/>
          </w:tcPr>
          <w:p w:rsidR="00900042" w:rsidRDefault="003D5D90" w:rsidP="0027633C">
            <w:pPr>
              <w:spacing w:before="40" w:after="120"/>
              <w:ind w:right="113"/>
              <w:jc w:val="right"/>
            </w:pPr>
            <w:r>
              <w:t>109,1</w:t>
            </w:r>
          </w:p>
        </w:tc>
        <w:tc>
          <w:tcPr>
            <w:tcW w:w="1077" w:type="dxa"/>
            <w:tcBorders>
              <w:bottom w:val="single" w:sz="4" w:space="0" w:color="auto"/>
            </w:tcBorders>
            <w:vAlign w:val="bottom"/>
          </w:tcPr>
          <w:p w:rsidR="00900042" w:rsidRDefault="003D5D90" w:rsidP="0027633C">
            <w:pPr>
              <w:spacing w:before="40" w:after="120"/>
              <w:ind w:right="113"/>
              <w:jc w:val="right"/>
            </w:pPr>
            <w:r>
              <w:t>108,4</w:t>
            </w:r>
          </w:p>
        </w:tc>
        <w:tc>
          <w:tcPr>
            <w:tcW w:w="1078" w:type="dxa"/>
            <w:tcBorders>
              <w:bottom w:val="single" w:sz="4" w:space="0" w:color="auto"/>
              <w:right w:val="single" w:sz="4" w:space="0" w:color="auto"/>
            </w:tcBorders>
            <w:vAlign w:val="bottom"/>
          </w:tcPr>
          <w:p w:rsidR="00900042" w:rsidRPr="00F01EC7" w:rsidRDefault="003D5D90" w:rsidP="00901CBD">
            <w:pPr>
              <w:spacing w:before="40" w:after="120"/>
              <w:jc w:val="right"/>
            </w:pPr>
            <w:r>
              <w:t>108,5</w:t>
            </w:r>
          </w:p>
        </w:tc>
      </w:tr>
    </w:tbl>
    <w:p w:rsidR="00900042" w:rsidRPr="00B9085F" w:rsidRDefault="00900042" w:rsidP="00900042">
      <w:pPr>
        <w:jc w:val="right"/>
        <w:rPr>
          <w:sz w:val="20"/>
        </w:rPr>
      </w:pPr>
      <w:r>
        <w:br w:type="page"/>
      </w:r>
      <w:r w:rsidRPr="00B9085F">
        <w:rPr>
          <w:sz w:val="20"/>
        </w:rPr>
        <w:lastRenderedPageBreak/>
        <w:t>Продолжение</w:t>
      </w:r>
    </w:p>
    <w:tbl>
      <w:tblPr>
        <w:tblW w:w="5000" w:type="pct"/>
        <w:tblLayout w:type="fixed"/>
        <w:tblLook w:val="04A0" w:firstRow="1" w:lastRow="0" w:firstColumn="1" w:lastColumn="0" w:noHBand="0" w:noVBand="1"/>
      </w:tblPr>
      <w:tblGrid>
        <w:gridCol w:w="3673"/>
        <w:gridCol w:w="1077"/>
        <w:gridCol w:w="1077"/>
        <w:gridCol w:w="1078"/>
        <w:gridCol w:w="1077"/>
        <w:gridCol w:w="1077"/>
        <w:gridCol w:w="1078"/>
      </w:tblGrid>
      <w:tr w:rsidR="00900042" w:rsidTr="008B61BD">
        <w:trPr>
          <w:cantSplit/>
        </w:trPr>
        <w:tc>
          <w:tcPr>
            <w:tcW w:w="3673"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p>
        </w:tc>
        <w:tc>
          <w:tcPr>
            <w:tcW w:w="1077"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Респу</w:t>
            </w:r>
            <w:r>
              <w:t>б</w:t>
            </w:r>
            <w:r>
              <w:t>лика</w:t>
            </w:r>
            <w:r>
              <w:br/>
              <w:t>Карелия</w:t>
            </w:r>
          </w:p>
        </w:tc>
        <w:tc>
          <w:tcPr>
            <w:tcW w:w="1077"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Респу</w:t>
            </w:r>
            <w:r>
              <w:t>б</w:t>
            </w:r>
            <w:r>
              <w:t>лика</w:t>
            </w:r>
            <w:r>
              <w:br/>
              <w:t>Коми</w:t>
            </w:r>
          </w:p>
        </w:tc>
        <w:tc>
          <w:tcPr>
            <w:tcW w:w="1078" w:type="dxa"/>
            <w:tcBorders>
              <w:top w:val="single" w:sz="4" w:space="0" w:color="auto"/>
              <w:left w:val="single" w:sz="4" w:space="0" w:color="auto"/>
              <w:bottom w:val="single" w:sz="4" w:space="0" w:color="auto"/>
              <w:right w:val="single" w:sz="4" w:space="0" w:color="auto"/>
            </w:tcBorders>
            <w:shd w:val="pct10" w:color="auto" w:fill="auto"/>
          </w:tcPr>
          <w:p w:rsidR="00900042" w:rsidRPr="00EF3838" w:rsidRDefault="00900042" w:rsidP="008B61BD">
            <w:pPr>
              <w:ind w:left="-57" w:right="-57"/>
              <w:jc w:val="center"/>
              <w:rPr>
                <w:vertAlign w:val="superscript"/>
              </w:rPr>
            </w:pPr>
            <w:r>
              <w:t>Арха</w:t>
            </w:r>
            <w:r>
              <w:t>н</w:t>
            </w:r>
            <w:r>
              <w:t>гельская область</w:t>
            </w:r>
            <w:proofErr w:type="gramStart"/>
            <w:r w:rsidR="00EF3838">
              <w:rPr>
                <w:vertAlign w:val="superscript"/>
              </w:rPr>
              <w:t>2</w:t>
            </w:r>
            <w:proofErr w:type="gramEnd"/>
            <w:r w:rsidR="00EF3838">
              <w:rPr>
                <w:vertAlign w:val="superscript"/>
              </w:rPr>
              <w:t>)</w:t>
            </w:r>
          </w:p>
        </w:tc>
        <w:tc>
          <w:tcPr>
            <w:tcW w:w="1077"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108"/>
              <w:jc w:val="center"/>
            </w:pPr>
            <w:r>
              <w:t>Волого</w:t>
            </w:r>
            <w:r>
              <w:t>д</w:t>
            </w:r>
            <w:r>
              <w:t>ская</w:t>
            </w:r>
            <w:r>
              <w:br/>
              <w:t>область</w:t>
            </w:r>
          </w:p>
        </w:tc>
        <w:tc>
          <w:tcPr>
            <w:tcW w:w="1077"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108"/>
              <w:jc w:val="center"/>
            </w:pPr>
            <w:r>
              <w:t>Мурма</w:t>
            </w:r>
            <w:r>
              <w:t>н</w:t>
            </w:r>
            <w:r>
              <w:t>ская</w:t>
            </w:r>
            <w:r>
              <w:br/>
              <w:t>область</w:t>
            </w:r>
          </w:p>
        </w:tc>
        <w:tc>
          <w:tcPr>
            <w:tcW w:w="1078" w:type="dxa"/>
            <w:tcBorders>
              <w:top w:val="single" w:sz="4" w:space="0" w:color="auto"/>
              <w:left w:val="single" w:sz="4" w:space="0" w:color="auto"/>
              <w:bottom w:val="single" w:sz="4" w:space="0" w:color="auto"/>
              <w:right w:val="single" w:sz="4" w:space="0" w:color="auto"/>
            </w:tcBorders>
            <w:shd w:val="pct10" w:color="auto" w:fill="auto"/>
          </w:tcPr>
          <w:p w:rsidR="00900042" w:rsidRDefault="00900042" w:rsidP="008B61BD">
            <w:pPr>
              <w:ind w:left="-57" w:right="-57"/>
              <w:jc w:val="center"/>
            </w:pPr>
            <w:r>
              <w:t>Росси</w:t>
            </w:r>
            <w:r>
              <w:t>й</w:t>
            </w:r>
            <w:r>
              <w:t>ская Ф</w:t>
            </w:r>
            <w:r>
              <w:t>е</w:t>
            </w:r>
            <w:r>
              <w:t>дерация</w:t>
            </w:r>
          </w:p>
        </w:tc>
      </w:tr>
      <w:tr w:rsidR="00900042" w:rsidTr="008B61BD">
        <w:trPr>
          <w:cantSplit/>
        </w:trPr>
        <w:tc>
          <w:tcPr>
            <w:tcW w:w="3673" w:type="dxa"/>
            <w:tcBorders>
              <w:top w:val="single" w:sz="4" w:space="0" w:color="auto"/>
              <w:left w:val="single" w:sz="4" w:space="0" w:color="auto"/>
            </w:tcBorders>
            <w:vAlign w:val="bottom"/>
          </w:tcPr>
          <w:p w:rsidR="00900042" w:rsidRPr="00876196" w:rsidRDefault="00900042" w:rsidP="00B1330B">
            <w:pPr>
              <w:pStyle w:val="afb"/>
              <w:numPr>
                <w:ilvl w:val="0"/>
                <w:numId w:val="0"/>
              </w:numPr>
              <w:spacing w:before="120"/>
              <w:ind w:right="-85"/>
              <w:jc w:val="left"/>
              <w:rPr>
                <w:sz w:val="22"/>
                <w:szCs w:val="22"/>
              </w:rPr>
            </w:pPr>
            <w:r w:rsidRPr="00876196">
              <w:rPr>
                <w:i w:val="0"/>
                <w:sz w:val="22"/>
                <w:szCs w:val="22"/>
              </w:rPr>
              <w:t>Реальный размер</w:t>
            </w:r>
            <w:r>
              <w:rPr>
                <w:i w:val="0"/>
                <w:sz w:val="22"/>
                <w:szCs w:val="22"/>
              </w:rPr>
              <w:t xml:space="preserve"> назначенных пенсий пенсионеров</w:t>
            </w:r>
            <w:r w:rsidR="00EF3838">
              <w:rPr>
                <w:i w:val="0"/>
                <w:sz w:val="22"/>
                <w:szCs w:val="22"/>
                <w:vertAlign w:val="superscript"/>
                <w:lang w:val="ru-RU"/>
              </w:rPr>
              <w:t>7</w:t>
            </w:r>
            <w:r w:rsidRPr="002B7792">
              <w:rPr>
                <w:i w:val="0"/>
                <w:sz w:val="22"/>
                <w:szCs w:val="22"/>
                <w:vertAlign w:val="superscript"/>
                <w:lang w:val="ru-RU"/>
              </w:rPr>
              <w:t>)</w:t>
            </w:r>
            <w:r>
              <w:rPr>
                <w:i w:val="0"/>
                <w:sz w:val="22"/>
                <w:szCs w:val="22"/>
                <w:lang w:val="ru-RU"/>
              </w:rPr>
              <w:t xml:space="preserve"> </w:t>
            </w:r>
            <w:r w:rsidRPr="00876196">
              <w:rPr>
                <w:i w:val="0"/>
                <w:sz w:val="22"/>
                <w:szCs w:val="22"/>
              </w:rPr>
              <w:t xml:space="preserve">(на 1 </w:t>
            </w:r>
            <w:r>
              <w:rPr>
                <w:i w:val="0"/>
                <w:sz w:val="22"/>
                <w:szCs w:val="22"/>
                <w:lang w:val="ru-RU"/>
              </w:rPr>
              <w:t>января</w:t>
            </w:r>
            <w:r w:rsidRPr="00876196">
              <w:rPr>
                <w:i w:val="0"/>
                <w:sz w:val="22"/>
                <w:szCs w:val="22"/>
              </w:rPr>
              <w:t xml:space="preserve"> 201</w:t>
            </w:r>
            <w:r w:rsidR="00B1330B">
              <w:rPr>
                <w:i w:val="0"/>
                <w:sz w:val="22"/>
                <w:szCs w:val="22"/>
                <w:lang w:val="ru-RU"/>
              </w:rPr>
              <w:t>9</w:t>
            </w:r>
            <w:r w:rsidRPr="00876196">
              <w:rPr>
                <w:i w:val="0"/>
                <w:sz w:val="22"/>
                <w:szCs w:val="22"/>
              </w:rPr>
              <w:t xml:space="preserve"> в % к уровню на </w:t>
            </w:r>
            <w:r>
              <w:rPr>
                <w:i w:val="0"/>
                <w:sz w:val="22"/>
                <w:szCs w:val="22"/>
                <w:lang w:val="ru-RU"/>
              </w:rPr>
              <w:t>1</w:t>
            </w:r>
            <w:r w:rsidRPr="00876196">
              <w:rPr>
                <w:i w:val="0"/>
                <w:sz w:val="22"/>
                <w:szCs w:val="22"/>
              </w:rPr>
              <w:t xml:space="preserve"> </w:t>
            </w:r>
            <w:r>
              <w:rPr>
                <w:i w:val="0"/>
                <w:sz w:val="22"/>
                <w:szCs w:val="22"/>
                <w:lang w:val="ru-RU"/>
              </w:rPr>
              <w:t>января</w:t>
            </w:r>
            <w:r w:rsidRPr="00876196">
              <w:rPr>
                <w:i w:val="0"/>
                <w:sz w:val="22"/>
                <w:szCs w:val="22"/>
              </w:rPr>
              <w:t xml:space="preserve"> 201</w:t>
            </w:r>
            <w:r w:rsidR="00B1330B">
              <w:rPr>
                <w:i w:val="0"/>
                <w:sz w:val="22"/>
                <w:szCs w:val="22"/>
                <w:lang w:val="ru-RU"/>
              </w:rPr>
              <w:t>8</w:t>
            </w:r>
            <w:r w:rsidRPr="00876196">
              <w:rPr>
                <w:i w:val="0"/>
                <w:sz w:val="22"/>
                <w:szCs w:val="22"/>
              </w:rPr>
              <w:t>)</w:t>
            </w:r>
          </w:p>
        </w:tc>
        <w:tc>
          <w:tcPr>
            <w:tcW w:w="1077" w:type="dxa"/>
            <w:tcBorders>
              <w:top w:val="single" w:sz="4" w:space="0" w:color="auto"/>
            </w:tcBorders>
            <w:vAlign w:val="bottom"/>
          </w:tcPr>
          <w:p w:rsidR="00900042" w:rsidRDefault="00C86B94" w:rsidP="0027633C">
            <w:pPr>
              <w:spacing w:before="120"/>
              <w:ind w:right="113"/>
              <w:jc w:val="right"/>
            </w:pPr>
            <w:r>
              <w:t>100,6</w:t>
            </w:r>
          </w:p>
        </w:tc>
        <w:tc>
          <w:tcPr>
            <w:tcW w:w="1077" w:type="dxa"/>
            <w:tcBorders>
              <w:top w:val="single" w:sz="4" w:space="0" w:color="auto"/>
            </w:tcBorders>
            <w:vAlign w:val="bottom"/>
          </w:tcPr>
          <w:p w:rsidR="00900042" w:rsidRDefault="00C86B94" w:rsidP="0027633C">
            <w:pPr>
              <w:spacing w:before="120"/>
              <w:ind w:right="113"/>
              <w:jc w:val="right"/>
            </w:pPr>
            <w:r>
              <w:t>99,2</w:t>
            </w:r>
          </w:p>
        </w:tc>
        <w:tc>
          <w:tcPr>
            <w:tcW w:w="1078" w:type="dxa"/>
            <w:tcBorders>
              <w:top w:val="single" w:sz="4" w:space="0" w:color="auto"/>
            </w:tcBorders>
            <w:vAlign w:val="bottom"/>
          </w:tcPr>
          <w:p w:rsidR="00900042" w:rsidRDefault="00C86B94" w:rsidP="0027633C">
            <w:pPr>
              <w:spacing w:before="120"/>
              <w:ind w:right="113"/>
              <w:jc w:val="right"/>
            </w:pPr>
            <w:r>
              <w:t>101,0</w:t>
            </w:r>
          </w:p>
        </w:tc>
        <w:tc>
          <w:tcPr>
            <w:tcW w:w="1077" w:type="dxa"/>
            <w:tcBorders>
              <w:top w:val="single" w:sz="4" w:space="0" w:color="auto"/>
            </w:tcBorders>
            <w:vAlign w:val="bottom"/>
          </w:tcPr>
          <w:p w:rsidR="00900042" w:rsidRDefault="00C86B94" w:rsidP="0027633C">
            <w:pPr>
              <w:spacing w:before="120"/>
              <w:ind w:right="113"/>
              <w:jc w:val="right"/>
            </w:pPr>
            <w:r>
              <w:t>101,5</w:t>
            </w:r>
          </w:p>
        </w:tc>
        <w:tc>
          <w:tcPr>
            <w:tcW w:w="1077" w:type="dxa"/>
            <w:tcBorders>
              <w:top w:val="single" w:sz="4" w:space="0" w:color="auto"/>
            </w:tcBorders>
            <w:vAlign w:val="bottom"/>
          </w:tcPr>
          <w:p w:rsidR="00900042" w:rsidRPr="005C24F1" w:rsidRDefault="00C86B94" w:rsidP="00252DFB">
            <w:pPr>
              <w:spacing w:before="120"/>
              <w:ind w:left="227" w:right="113"/>
              <w:jc w:val="right"/>
            </w:pPr>
            <w:r>
              <w:t>99,8</w:t>
            </w:r>
          </w:p>
        </w:tc>
        <w:tc>
          <w:tcPr>
            <w:tcW w:w="1078" w:type="dxa"/>
            <w:tcBorders>
              <w:top w:val="single" w:sz="4" w:space="0" w:color="auto"/>
              <w:right w:val="single" w:sz="4" w:space="0" w:color="auto"/>
            </w:tcBorders>
            <w:vAlign w:val="bottom"/>
          </w:tcPr>
          <w:p w:rsidR="00900042" w:rsidRPr="00466979" w:rsidRDefault="00C86B94" w:rsidP="00252DFB">
            <w:pPr>
              <w:spacing w:before="120"/>
              <w:jc w:val="right"/>
            </w:pPr>
            <w:r>
              <w:t>100,8</w:t>
            </w:r>
          </w:p>
        </w:tc>
      </w:tr>
      <w:tr w:rsidR="00900042" w:rsidTr="008B61BD">
        <w:trPr>
          <w:cantSplit/>
        </w:trPr>
        <w:tc>
          <w:tcPr>
            <w:tcW w:w="3673" w:type="dxa"/>
            <w:tcBorders>
              <w:left w:val="single" w:sz="4" w:space="0" w:color="auto"/>
            </w:tcBorders>
            <w:vAlign w:val="bottom"/>
          </w:tcPr>
          <w:p w:rsidR="00900042" w:rsidRDefault="00900042" w:rsidP="00AB0418">
            <w:pPr>
              <w:spacing w:before="40"/>
              <w:ind w:right="-57"/>
            </w:pPr>
            <w:proofErr w:type="gramStart"/>
            <w:r>
              <w:t>Индекс физического объёма инв</w:t>
            </w:r>
            <w:r>
              <w:t>е</w:t>
            </w:r>
            <w:r>
              <w:t>стиций в основной капитал</w:t>
            </w:r>
            <w:r w:rsidR="00EF3838">
              <w:rPr>
                <w:vertAlign w:val="superscript"/>
              </w:rPr>
              <w:t>8</w:t>
            </w:r>
            <w:r w:rsidR="00EE2B81">
              <w:rPr>
                <w:vertAlign w:val="superscript"/>
              </w:rPr>
              <w:t>)</w:t>
            </w:r>
            <w:r>
              <w:t>, в % к предыдущему году</w:t>
            </w:r>
            <w:proofErr w:type="gramEnd"/>
          </w:p>
        </w:tc>
        <w:tc>
          <w:tcPr>
            <w:tcW w:w="1077" w:type="dxa"/>
            <w:vAlign w:val="bottom"/>
          </w:tcPr>
          <w:p w:rsidR="00900042" w:rsidRDefault="00252DFB" w:rsidP="0027633C">
            <w:pPr>
              <w:spacing w:before="40"/>
              <w:ind w:right="113"/>
              <w:jc w:val="right"/>
            </w:pPr>
            <w:r>
              <w:t>95,8</w:t>
            </w:r>
          </w:p>
        </w:tc>
        <w:tc>
          <w:tcPr>
            <w:tcW w:w="1077" w:type="dxa"/>
            <w:vAlign w:val="bottom"/>
          </w:tcPr>
          <w:p w:rsidR="00900042" w:rsidRDefault="00252DFB" w:rsidP="0027633C">
            <w:pPr>
              <w:spacing w:before="40"/>
              <w:ind w:right="113"/>
              <w:jc w:val="right"/>
            </w:pPr>
            <w:r>
              <w:t>92,5</w:t>
            </w:r>
          </w:p>
        </w:tc>
        <w:tc>
          <w:tcPr>
            <w:tcW w:w="1078" w:type="dxa"/>
            <w:vAlign w:val="bottom"/>
          </w:tcPr>
          <w:p w:rsidR="00900042" w:rsidRDefault="00252DFB" w:rsidP="0027633C">
            <w:pPr>
              <w:spacing w:before="40"/>
              <w:ind w:right="113"/>
              <w:jc w:val="right"/>
            </w:pPr>
            <w:r>
              <w:t>85,6</w:t>
            </w:r>
          </w:p>
        </w:tc>
        <w:tc>
          <w:tcPr>
            <w:tcW w:w="1077" w:type="dxa"/>
            <w:vAlign w:val="bottom"/>
          </w:tcPr>
          <w:p w:rsidR="00900042" w:rsidRDefault="00252DFB" w:rsidP="0027633C">
            <w:pPr>
              <w:spacing w:before="40"/>
              <w:ind w:right="113"/>
              <w:jc w:val="right"/>
            </w:pPr>
            <w:r>
              <w:t>102,3</w:t>
            </w:r>
          </w:p>
        </w:tc>
        <w:tc>
          <w:tcPr>
            <w:tcW w:w="1077" w:type="dxa"/>
            <w:vAlign w:val="bottom"/>
          </w:tcPr>
          <w:p w:rsidR="00900042" w:rsidRPr="00252DFB" w:rsidRDefault="00252DFB" w:rsidP="00252DFB">
            <w:pPr>
              <w:spacing w:before="40"/>
              <w:ind w:right="113"/>
              <w:jc w:val="right"/>
            </w:pPr>
            <w:r w:rsidRPr="00252DFB">
              <w:t>118,5</w:t>
            </w:r>
          </w:p>
        </w:tc>
        <w:tc>
          <w:tcPr>
            <w:tcW w:w="1078" w:type="dxa"/>
            <w:tcBorders>
              <w:right w:val="single" w:sz="4" w:space="0" w:color="auto"/>
            </w:tcBorders>
            <w:vAlign w:val="bottom"/>
          </w:tcPr>
          <w:p w:rsidR="00900042" w:rsidRPr="00F01EC7" w:rsidRDefault="00252DFB" w:rsidP="00252DFB">
            <w:pPr>
              <w:spacing w:before="40"/>
              <w:jc w:val="right"/>
            </w:pPr>
            <w:r>
              <w:t>104,3</w:t>
            </w:r>
          </w:p>
        </w:tc>
      </w:tr>
      <w:tr w:rsidR="006D7F0B" w:rsidTr="008B61BD">
        <w:trPr>
          <w:cantSplit/>
        </w:trPr>
        <w:tc>
          <w:tcPr>
            <w:tcW w:w="3673" w:type="dxa"/>
            <w:tcBorders>
              <w:left w:val="single" w:sz="4" w:space="0" w:color="auto"/>
            </w:tcBorders>
            <w:vAlign w:val="bottom"/>
          </w:tcPr>
          <w:p w:rsidR="006D7F0B" w:rsidRPr="00B65E9D" w:rsidRDefault="006D7F0B" w:rsidP="00AB0418">
            <w:pPr>
              <w:spacing w:before="40"/>
              <w:ind w:right="-57"/>
            </w:pPr>
            <w:r>
              <w:t>Индекс потребительских цен</w:t>
            </w:r>
            <w:proofErr w:type="gramStart"/>
            <w:r w:rsidR="00EF3838">
              <w:rPr>
                <w:vertAlign w:val="superscript"/>
              </w:rPr>
              <w:t>9</w:t>
            </w:r>
            <w:proofErr w:type="gramEnd"/>
            <w:r>
              <w:rPr>
                <w:vertAlign w:val="superscript"/>
              </w:rPr>
              <w:t>)</w:t>
            </w:r>
            <w:r>
              <w:t>, %</w:t>
            </w:r>
          </w:p>
        </w:tc>
        <w:tc>
          <w:tcPr>
            <w:tcW w:w="1077" w:type="dxa"/>
            <w:vAlign w:val="bottom"/>
          </w:tcPr>
          <w:p w:rsidR="006D7F0B" w:rsidRPr="00311FB1" w:rsidRDefault="006D7F0B" w:rsidP="006D7F0B">
            <w:pPr>
              <w:spacing w:before="20"/>
              <w:ind w:right="113"/>
              <w:jc w:val="right"/>
            </w:pPr>
            <w:r>
              <w:t>104,3</w:t>
            </w:r>
          </w:p>
        </w:tc>
        <w:tc>
          <w:tcPr>
            <w:tcW w:w="1077" w:type="dxa"/>
            <w:vAlign w:val="bottom"/>
          </w:tcPr>
          <w:p w:rsidR="006D7F0B" w:rsidRPr="00311FB1" w:rsidRDefault="006D7F0B" w:rsidP="006D7F0B">
            <w:pPr>
              <w:spacing w:before="20"/>
              <w:ind w:right="113"/>
              <w:jc w:val="right"/>
            </w:pPr>
            <w:r>
              <w:t>105,1</w:t>
            </w:r>
          </w:p>
        </w:tc>
        <w:tc>
          <w:tcPr>
            <w:tcW w:w="1078" w:type="dxa"/>
            <w:vAlign w:val="bottom"/>
          </w:tcPr>
          <w:p w:rsidR="006D7F0B" w:rsidRPr="00311FB1" w:rsidRDefault="006D7F0B" w:rsidP="006D7F0B">
            <w:pPr>
              <w:spacing w:before="20"/>
              <w:ind w:right="113"/>
              <w:jc w:val="right"/>
            </w:pPr>
            <w:r>
              <w:t>103,8</w:t>
            </w:r>
          </w:p>
        </w:tc>
        <w:tc>
          <w:tcPr>
            <w:tcW w:w="1077" w:type="dxa"/>
            <w:vAlign w:val="bottom"/>
          </w:tcPr>
          <w:p w:rsidR="006D7F0B" w:rsidRPr="00311FB1" w:rsidRDefault="006D7F0B" w:rsidP="006D7F0B">
            <w:pPr>
              <w:spacing w:before="20"/>
              <w:ind w:right="113"/>
              <w:jc w:val="right"/>
            </w:pPr>
            <w:r>
              <w:t>103,9</w:t>
            </w:r>
          </w:p>
        </w:tc>
        <w:tc>
          <w:tcPr>
            <w:tcW w:w="1077" w:type="dxa"/>
            <w:vAlign w:val="bottom"/>
          </w:tcPr>
          <w:p w:rsidR="006D7F0B" w:rsidRPr="00311FB1" w:rsidRDefault="006D7F0B" w:rsidP="00252DFB">
            <w:pPr>
              <w:spacing w:before="20"/>
              <w:ind w:right="113"/>
              <w:jc w:val="right"/>
            </w:pPr>
            <w:r>
              <w:t>104,4</w:t>
            </w:r>
          </w:p>
        </w:tc>
        <w:tc>
          <w:tcPr>
            <w:tcW w:w="1078" w:type="dxa"/>
            <w:tcBorders>
              <w:right w:val="single" w:sz="4" w:space="0" w:color="auto"/>
            </w:tcBorders>
            <w:vAlign w:val="bottom"/>
          </w:tcPr>
          <w:p w:rsidR="006D7F0B" w:rsidRPr="00311FB1" w:rsidRDefault="006D7F0B" w:rsidP="00252DFB">
            <w:pPr>
              <w:spacing w:before="20"/>
              <w:jc w:val="right"/>
            </w:pPr>
            <w:r>
              <w:t>104,3</w:t>
            </w:r>
          </w:p>
        </w:tc>
      </w:tr>
      <w:tr w:rsidR="006D7F0B" w:rsidTr="002A78F1">
        <w:trPr>
          <w:cantSplit/>
        </w:trPr>
        <w:tc>
          <w:tcPr>
            <w:tcW w:w="3673" w:type="dxa"/>
            <w:tcBorders>
              <w:left w:val="single" w:sz="4" w:space="0" w:color="auto"/>
            </w:tcBorders>
            <w:vAlign w:val="bottom"/>
          </w:tcPr>
          <w:p w:rsidR="006D7F0B" w:rsidRPr="00B65E9D" w:rsidRDefault="006D7F0B" w:rsidP="00AB0418">
            <w:pPr>
              <w:spacing w:before="40"/>
              <w:ind w:right="-57"/>
            </w:pPr>
            <w:r>
              <w:t>Индекс цен производителей пр</w:t>
            </w:r>
            <w:r>
              <w:t>о</w:t>
            </w:r>
            <w:r>
              <w:t>мышленных товаров (услуг)</w:t>
            </w:r>
            <w:r w:rsidR="00EF3838">
              <w:rPr>
                <w:vertAlign w:val="superscript"/>
              </w:rPr>
              <w:t>9</w:t>
            </w:r>
            <w:r>
              <w:rPr>
                <w:vertAlign w:val="superscript"/>
              </w:rPr>
              <w:t>)</w:t>
            </w:r>
            <w:r>
              <w:t>, %</w:t>
            </w:r>
          </w:p>
        </w:tc>
        <w:tc>
          <w:tcPr>
            <w:tcW w:w="1077" w:type="dxa"/>
            <w:vAlign w:val="bottom"/>
          </w:tcPr>
          <w:p w:rsidR="006D7F0B" w:rsidRPr="00311FB1" w:rsidRDefault="006D7F0B" w:rsidP="006D7F0B">
            <w:pPr>
              <w:spacing w:before="20"/>
              <w:ind w:right="113"/>
              <w:jc w:val="right"/>
            </w:pPr>
            <w:r>
              <w:t>117,5</w:t>
            </w:r>
          </w:p>
        </w:tc>
        <w:tc>
          <w:tcPr>
            <w:tcW w:w="1077" w:type="dxa"/>
            <w:vAlign w:val="bottom"/>
          </w:tcPr>
          <w:p w:rsidR="006D7F0B" w:rsidRPr="00311FB1" w:rsidRDefault="006D7F0B" w:rsidP="006D7F0B">
            <w:pPr>
              <w:spacing w:before="20"/>
              <w:ind w:right="113"/>
              <w:jc w:val="right"/>
            </w:pPr>
            <w:r>
              <w:t>106,2</w:t>
            </w:r>
          </w:p>
        </w:tc>
        <w:tc>
          <w:tcPr>
            <w:tcW w:w="1078" w:type="dxa"/>
            <w:vAlign w:val="bottom"/>
          </w:tcPr>
          <w:p w:rsidR="006D7F0B" w:rsidRPr="00311FB1" w:rsidRDefault="006D7F0B" w:rsidP="006D7F0B">
            <w:pPr>
              <w:spacing w:before="20"/>
              <w:ind w:right="113"/>
              <w:jc w:val="right"/>
            </w:pPr>
            <w:r>
              <w:t>110,0</w:t>
            </w:r>
          </w:p>
        </w:tc>
        <w:tc>
          <w:tcPr>
            <w:tcW w:w="1077" w:type="dxa"/>
            <w:vAlign w:val="bottom"/>
          </w:tcPr>
          <w:p w:rsidR="006D7F0B" w:rsidRPr="00311FB1" w:rsidRDefault="006D7F0B" w:rsidP="006D7F0B">
            <w:pPr>
              <w:spacing w:before="20"/>
              <w:ind w:right="113"/>
              <w:jc w:val="right"/>
            </w:pPr>
            <w:r>
              <w:t>108,1</w:t>
            </w:r>
          </w:p>
        </w:tc>
        <w:tc>
          <w:tcPr>
            <w:tcW w:w="1077" w:type="dxa"/>
            <w:vAlign w:val="bottom"/>
          </w:tcPr>
          <w:p w:rsidR="006D7F0B" w:rsidRPr="00311FB1" w:rsidRDefault="006D7F0B" w:rsidP="00252DFB">
            <w:pPr>
              <w:spacing w:before="20"/>
              <w:ind w:right="113"/>
              <w:jc w:val="right"/>
            </w:pPr>
            <w:r>
              <w:t>113,8</w:t>
            </w:r>
          </w:p>
        </w:tc>
        <w:tc>
          <w:tcPr>
            <w:tcW w:w="1078" w:type="dxa"/>
            <w:tcBorders>
              <w:right w:val="single" w:sz="4" w:space="0" w:color="auto"/>
            </w:tcBorders>
            <w:vAlign w:val="bottom"/>
          </w:tcPr>
          <w:p w:rsidR="006D7F0B" w:rsidRPr="00311FB1" w:rsidRDefault="006D7F0B" w:rsidP="00252DFB">
            <w:pPr>
              <w:spacing w:before="20"/>
              <w:jc w:val="right"/>
            </w:pPr>
            <w:r>
              <w:t>111,7</w:t>
            </w:r>
          </w:p>
        </w:tc>
      </w:tr>
      <w:tr w:rsidR="002A78F1" w:rsidTr="002A78F1">
        <w:trPr>
          <w:cantSplit/>
        </w:trPr>
        <w:tc>
          <w:tcPr>
            <w:tcW w:w="3673" w:type="dxa"/>
            <w:tcBorders>
              <w:left w:val="single" w:sz="4" w:space="0" w:color="auto"/>
            </w:tcBorders>
            <w:vAlign w:val="bottom"/>
          </w:tcPr>
          <w:p w:rsidR="002A78F1" w:rsidRPr="005A3FC4" w:rsidRDefault="002A78F1" w:rsidP="00AB0418">
            <w:pPr>
              <w:spacing w:before="40"/>
              <w:ind w:right="-108"/>
            </w:pPr>
            <w:proofErr w:type="gramStart"/>
            <w:r>
              <w:t>Валовой региональный продукт</w:t>
            </w:r>
            <w:r w:rsidR="00EF3838">
              <w:rPr>
                <w:vertAlign w:val="superscript"/>
              </w:rPr>
              <w:t>10</w:t>
            </w:r>
            <w:r>
              <w:rPr>
                <w:vertAlign w:val="superscript"/>
              </w:rPr>
              <w:t>)</w:t>
            </w:r>
            <w:r>
              <w:t>, млрд. руб.</w:t>
            </w:r>
            <w:proofErr w:type="gramEnd"/>
          </w:p>
        </w:tc>
        <w:tc>
          <w:tcPr>
            <w:tcW w:w="1077" w:type="dxa"/>
            <w:vAlign w:val="bottom"/>
          </w:tcPr>
          <w:p w:rsidR="002A78F1" w:rsidRDefault="001B766F" w:rsidP="0027633C">
            <w:pPr>
              <w:spacing w:before="40"/>
              <w:ind w:right="113"/>
              <w:jc w:val="right"/>
            </w:pPr>
            <w:r>
              <w:t>252,7</w:t>
            </w:r>
          </w:p>
        </w:tc>
        <w:tc>
          <w:tcPr>
            <w:tcW w:w="1077" w:type="dxa"/>
            <w:vAlign w:val="bottom"/>
          </w:tcPr>
          <w:p w:rsidR="002A78F1" w:rsidRPr="00295F8C" w:rsidRDefault="001B766F" w:rsidP="0027633C">
            <w:pPr>
              <w:spacing w:before="40"/>
              <w:ind w:right="113"/>
              <w:jc w:val="right"/>
            </w:pPr>
            <w:r>
              <w:t>574,4</w:t>
            </w:r>
          </w:p>
        </w:tc>
        <w:tc>
          <w:tcPr>
            <w:tcW w:w="1078" w:type="dxa"/>
            <w:vAlign w:val="bottom"/>
          </w:tcPr>
          <w:p w:rsidR="002A78F1" w:rsidRPr="00563B69" w:rsidRDefault="001B766F" w:rsidP="0027633C">
            <w:pPr>
              <w:spacing w:before="40"/>
              <w:ind w:right="113"/>
              <w:jc w:val="right"/>
            </w:pPr>
            <w:r>
              <w:t>743,6</w:t>
            </w:r>
          </w:p>
        </w:tc>
        <w:tc>
          <w:tcPr>
            <w:tcW w:w="1077" w:type="dxa"/>
            <w:vAlign w:val="bottom"/>
          </w:tcPr>
          <w:p w:rsidR="002A78F1" w:rsidRPr="00295F8C" w:rsidRDefault="001B766F" w:rsidP="0027633C">
            <w:pPr>
              <w:spacing w:before="40"/>
              <w:ind w:right="113"/>
              <w:jc w:val="right"/>
            </w:pPr>
            <w:r>
              <w:t>508,3</w:t>
            </w:r>
          </w:p>
        </w:tc>
        <w:tc>
          <w:tcPr>
            <w:tcW w:w="1077" w:type="dxa"/>
            <w:vAlign w:val="bottom"/>
          </w:tcPr>
          <w:p w:rsidR="002A78F1" w:rsidRPr="00295F8C" w:rsidRDefault="001B766F" w:rsidP="00252DFB">
            <w:pPr>
              <w:spacing w:before="40"/>
              <w:ind w:right="113"/>
              <w:jc w:val="right"/>
            </w:pPr>
            <w:r>
              <w:t>445,8</w:t>
            </w:r>
          </w:p>
        </w:tc>
        <w:tc>
          <w:tcPr>
            <w:tcW w:w="1078" w:type="dxa"/>
            <w:tcBorders>
              <w:right w:val="single" w:sz="4" w:space="0" w:color="auto"/>
            </w:tcBorders>
            <w:vAlign w:val="bottom"/>
          </w:tcPr>
          <w:p w:rsidR="002A78F1" w:rsidRPr="00901CBD" w:rsidRDefault="001B766F" w:rsidP="00252DFB">
            <w:pPr>
              <w:spacing w:before="40"/>
              <w:ind w:left="-57"/>
              <w:jc w:val="right"/>
              <w:rPr>
                <w:vertAlign w:val="superscript"/>
              </w:rPr>
            </w:pPr>
            <w:r>
              <w:t>74926,8</w:t>
            </w:r>
            <w:r w:rsidR="00EF3838">
              <w:rPr>
                <w:vertAlign w:val="superscript"/>
              </w:rPr>
              <w:t>11</w:t>
            </w:r>
            <w:r w:rsidR="00B1330B">
              <w:rPr>
                <w:vertAlign w:val="superscript"/>
              </w:rPr>
              <w:t>)</w:t>
            </w:r>
          </w:p>
        </w:tc>
      </w:tr>
      <w:tr w:rsidR="002A78F1" w:rsidTr="002A78F1">
        <w:trPr>
          <w:cantSplit/>
        </w:trPr>
        <w:tc>
          <w:tcPr>
            <w:tcW w:w="3673" w:type="dxa"/>
            <w:tcBorders>
              <w:left w:val="single" w:sz="4" w:space="0" w:color="auto"/>
            </w:tcBorders>
            <w:vAlign w:val="bottom"/>
          </w:tcPr>
          <w:p w:rsidR="002A78F1" w:rsidRPr="00D33EA5" w:rsidRDefault="002A78F1" w:rsidP="00AB0418">
            <w:pPr>
              <w:spacing w:before="40"/>
              <w:ind w:right="-108"/>
            </w:pPr>
            <w:proofErr w:type="gramStart"/>
            <w:r>
              <w:t>Полная учётная стоимость основных фондов</w:t>
            </w:r>
            <w:r w:rsidR="00FD608E">
              <w:t xml:space="preserve"> на конец года</w:t>
            </w:r>
            <w:r w:rsidR="00FD608E">
              <w:rPr>
                <w:vertAlign w:val="superscript"/>
              </w:rPr>
              <w:t>1</w:t>
            </w:r>
            <w:r w:rsidR="00EF3838">
              <w:rPr>
                <w:vertAlign w:val="superscript"/>
              </w:rPr>
              <w:t>2</w:t>
            </w:r>
            <w:r w:rsidR="00FD608E">
              <w:rPr>
                <w:vertAlign w:val="superscript"/>
              </w:rPr>
              <w:t>)</w:t>
            </w:r>
            <w:r>
              <w:t>, млрд. руб.</w:t>
            </w:r>
            <w:proofErr w:type="gramEnd"/>
          </w:p>
        </w:tc>
        <w:tc>
          <w:tcPr>
            <w:tcW w:w="1077" w:type="dxa"/>
            <w:vAlign w:val="bottom"/>
          </w:tcPr>
          <w:p w:rsidR="002A78F1" w:rsidRDefault="001B766F" w:rsidP="0027633C">
            <w:pPr>
              <w:spacing w:before="40"/>
              <w:ind w:right="113"/>
              <w:jc w:val="right"/>
            </w:pPr>
            <w:r>
              <w:t>744,5</w:t>
            </w:r>
          </w:p>
        </w:tc>
        <w:tc>
          <w:tcPr>
            <w:tcW w:w="1077" w:type="dxa"/>
            <w:vAlign w:val="bottom"/>
          </w:tcPr>
          <w:p w:rsidR="002A78F1" w:rsidRPr="00295F8C" w:rsidRDefault="001B766F" w:rsidP="0027633C">
            <w:pPr>
              <w:spacing w:before="40"/>
              <w:ind w:right="113"/>
              <w:jc w:val="right"/>
            </w:pPr>
            <w:r>
              <w:t>3359,3</w:t>
            </w:r>
          </w:p>
        </w:tc>
        <w:tc>
          <w:tcPr>
            <w:tcW w:w="1078" w:type="dxa"/>
            <w:vAlign w:val="bottom"/>
          </w:tcPr>
          <w:p w:rsidR="002A78F1" w:rsidRPr="00563B69" w:rsidRDefault="001B766F" w:rsidP="0027633C">
            <w:pPr>
              <w:spacing w:before="40"/>
              <w:ind w:right="113"/>
              <w:jc w:val="right"/>
            </w:pPr>
            <w:r>
              <w:t>2337,6</w:t>
            </w:r>
          </w:p>
        </w:tc>
        <w:tc>
          <w:tcPr>
            <w:tcW w:w="1077" w:type="dxa"/>
            <w:vAlign w:val="bottom"/>
          </w:tcPr>
          <w:p w:rsidR="002A78F1" w:rsidRPr="00295F8C" w:rsidRDefault="001B766F" w:rsidP="0027633C">
            <w:pPr>
              <w:spacing w:before="40"/>
              <w:ind w:right="113"/>
              <w:jc w:val="right"/>
            </w:pPr>
            <w:r>
              <w:t>1837,5</w:t>
            </w:r>
          </w:p>
        </w:tc>
        <w:tc>
          <w:tcPr>
            <w:tcW w:w="1077" w:type="dxa"/>
            <w:vAlign w:val="bottom"/>
          </w:tcPr>
          <w:p w:rsidR="002A78F1" w:rsidRPr="00295F8C" w:rsidRDefault="001B766F" w:rsidP="00252DFB">
            <w:pPr>
              <w:spacing w:before="40"/>
              <w:ind w:right="113"/>
              <w:jc w:val="right"/>
            </w:pPr>
            <w:r>
              <w:t>2043,5</w:t>
            </w:r>
          </w:p>
        </w:tc>
        <w:tc>
          <w:tcPr>
            <w:tcW w:w="1078" w:type="dxa"/>
            <w:tcBorders>
              <w:right w:val="single" w:sz="4" w:space="0" w:color="auto"/>
            </w:tcBorders>
            <w:vAlign w:val="bottom"/>
          </w:tcPr>
          <w:p w:rsidR="002A78F1" w:rsidRPr="00982CDC" w:rsidRDefault="001B766F" w:rsidP="00252DFB">
            <w:pPr>
              <w:spacing w:before="40"/>
              <w:jc w:val="right"/>
            </w:pPr>
            <w:r>
              <w:t>210915,5</w:t>
            </w:r>
          </w:p>
        </w:tc>
      </w:tr>
      <w:tr w:rsidR="002A78F1" w:rsidTr="00AB3C4A">
        <w:trPr>
          <w:cantSplit/>
        </w:trPr>
        <w:tc>
          <w:tcPr>
            <w:tcW w:w="3673" w:type="dxa"/>
            <w:tcBorders>
              <w:left w:val="single" w:sz="4" w:space="0" w:color="auto"/>
            </w:tcBorders>
            <w:vAlign w:val="bottom"/>
          </w:tcPr>
          <w:p w:rsidR="002A78F1" w:rsidRPr="002A78F1" w:rsidRDefault="002A78F1" w:rsidP="00AB0418">
            <w:pPr>
              <w:spacing w:before="40"/>
              <w:ind w:right="-108"/>
            </w:pPr>
            <w:proofErr w:type="gramStart"/>
            <w:r>
              <w:t xml:space="preserve">Сальдированный финансовый </w:t>
            </w:r>
            <w:r w:rsidR="00FD608E">
              <w:br/>
            </w:r>
            <w:r>
              <w:t>ре</w:t>
            </w:r>
            <w:r w:rsidR="00FD608E">
              <w:t>зультат</w:t>
            </w:r>
            <w:r>
              <w:rPr>
                <w:vertAlign w:val="superscript"/>
              </w:rPr>
              <w:t>1</w:t>
            </w:r>
            <w:r w:rsidR="00EF3838">
              <w:rPr>
                <w:vertAlign w:val="superscript"/>
              </w:rPr>
              <w:t>3</w:t>
            </w:r>
            <w:r>
              <w:rPr>
                <w:vertAlign w:val="superscript"/>
              </w:rPr>
              <w:t>)</w:t>
            </w:r>
            <w:r>
              <w:t>, млрд. руб.</w:t>
            </w:r>
            <w:proofErr w:type="gramEnd"/>
          </w:p>
        </w:tc>
        <w:tc>
          <w:tcPr>
            <w:tcW w:w="1077" w:type="dxa"/>
            <w:vAlign w:val="bottom"/>
          </w:tcPr>
          <w:p w:rsidR="002A78F1" w:rsidRDefault="001B766F" w:rsidP="0027633C">
            <w:pPr>
              <w:spacing w:before="40"/>
              <w:ind w:right="113"/>
              <w:jc w:val="right"/>
            </w:pPr>
            <w:r>
              <w:t>-5,6</w:t>
            </w:r>
          </w:p>
        </w:tc>
        <w:tc>
          <w:tcPr>
            <w:tcW w:w="1077" w:type="dxa"/>
            <w:vAlign w:val="bottom"/>
          </w:tcPr>
          <w:p w:rsidR="002A78F1" w:rsidRPr="00295F8C" w:rsidRDefault="001B766F" w:rsidP="0027633C">
            <w:pPr>
              <w:spacing w:before="40"/>
              <w:ind w:right="113"/>
              <w:jc w:val="right"/>
            </w:pPr>
            <w:r>
              <w:t>121,0</w:t>
            </w:r>
          </w:p>
        </w:tc>
        <w:tc>
          <w:tcPr>
            <w:tcW w:w="1078" w:type="dxa"/>
            <w:vAlign w:val="bottom"/>
          </w:tcPr>
          <w:p w:rsidR="002A78F1" w:rsidRPr="00563B69" w:rsidRDefault="001B766F" w:rsidP="0027633C">
            <w:pPr>
              <w:spacing w:before="40"/>
              <w:ind w:right="113"/>
              <w:jc w:val="right"/>
            </w:pPr>
            <w:r>
              <w:t>45,8</w:t>
            </w:r>
          </w:p>
        </w:tc>
        <w:tc>
          <w:tcPr>
            <w:tcW w:w="1077" w:type="dxa"/>
            <w:vAlign w:val="bottom"/>
          </w:tcPr>
          <w:p w:rsidR="002A78F1" w:rsidRPr="00295F8C" w:rsidRDefault="001B766F" w:rsidP="0027633C">
            <w:pPr>
              <w:spacing w:before="40"/>
              <w:ind w:right="113"/>
              <w:jc w:val="right"/>
            </w:pPr>
            <w:r>
              <w:t>365,0</w:t>
            </w:r>
          </w:p>
        </w:tc>
        <w:tc>
          <w:tcPr>
            <w:tcW w:w="1077" w:type="dxa"/>
            <w:vAlign w:val="bottom"/>
          </w:tcPr>
          <w:p w:rsidR="002A78F1" w:rsidRPr="00295F8C" w:rsidRDefault="001B766F" w:rsidP="00252DFB">
            <w:pPr>
              <w:spacing w:before="40"/>
              <w:ind w:right="113"/>
              <w:jc w:val="right"/>
            </w:pPr>
            <w:r>
              <w:t>95,1</w:t>
            </w:r>
          </w:p>
        </w:tc>
        <w:tc>
          <w:tcPr>
            <w:tcW w:w="1078" w:type="dxa"/>
            <w:tcBorders>
              <w:right w:val="single" w:sz="4" w:space="0" w:color="auto"/>
            </w:tcBorders>
            <w:vAlign w:val="bottom"/>
          </w:tcPr>
          <w:p w:rsidR="002A78F1" w:rsidRPr="00982CDC" w:rsidRDefault="001B766F" w:rsidP="00252DFB">
            <w:pPr>
              <w:spacing w:before="40"/>
              <w:jc w:val="right"/>
            </w:pPr>
            <w:r>
              <w:t>15658,6</w:t>
            </w:r>
          </w:p>
        </w:tc>
      </w:tr>
      <w:tr w:rsidR="002A78F1" w:rsidTr="00AB3C4A">
        <w:trPr>
          <w:cantSplit/>
        </w:trPr>
        <w:tc>
          <w:tcPr>
            <w:tcW w:w="3673" w:type="dxa"/>
            <w:tcBorders>
              <w:left w:val="single" w:sz="4" w:space="0" w:color="auto"/>
              <w:bottom w:val="single" w:sz="4" w:space="0" w:color="auto"/>
            </w:tcBorders>
            <w:vAlign w:val="bottom"/>
          </w:tcPr>
          <w:p w:rsidR="002A78F1" w:rsidRDefault="002A78F1" w:rsidP="00AB0418">
            <w:pPr>
              <w:spacing w:before="40" w:after="120"/>
              <w:ind w:right="-108"/>
            </w:pPr>
            <w:proofErr w:type="gramStart"/>
            <w:r>
              <w:t>Финансовые вложения</w:t>
            </w:r>
            <w:r>
              <w:rPr>
                <w:vertAlign w:val="superscript"/>
              </w:rPr>
              <w:t>1</w:t>
            </w:r>
            <w:r w:rsidR="00EF3838">
              <w:rPr>
                <w:vertAlign w:val="superscript"/>
              </w:rPr>
              <w:t>4</w:t>
            </w:r>
            <w:r>
              <w:rPr>
                <w:vertAlign w:val="superscript"/>
              </w:rPr>
              <w:t>)</w:t>
            </w:r>
            <w:r>
              <w:t>, млрд. руб.</w:t>
            </w:r>
            <w:proofErr w:type="gramEnd"/>
          </w:p>
        </w:tc>
        <w:tc>
          <w:tcPr>
            <w:tcW w:w="1077" w:type="dxa"/>
            <w:tcBorders>
              <w:bottom w:val="single" w:sz="4" w:space="0" w:color="auto"/>
            </w:tcBorders>
            <w:vAlign w:val="bottom"/>
          </w:tcPr>
          <w:p w:rsidR="002A78F1" w:rsidRDefault="001B766F" w:rsidP="0027633C">
            <w:pPr>
              <w:spacing w:before="40" w:after="120"/>
              <w:ind w:right="113"/>
              <w:jc w:val="right"/>
            </w:pPr>
            <w:r>
              <w:t>348,1</w:t>
            </w:r>
          </w:p>
        </w:tc>
        <w:tc>
          <w:tcPr>
            <w:tcW w:w="1077" w:type="dxa"/>
            <w:tcBorders>
              <w:bottom w:val="single" w:sz="4" w:space="0" w:color="auto"/>
            </w:tcBorders>
            <w:vAlign w:val="bottom"/>
          </w:tcPr>
          <w:p w:rsidR="002A78F1" w:rsidRPr="00295F8C" w:rsidRDefault="001B766F" w:rsidP="0027633C">
            <w:pPr>
              <w:spacing w:before="40" w:after="120"/>
              <w:ind w:right="113"/>
              <w:jc w:val="right"/>
            </w:pPr>
            <w:r>
              <w:t>521,2</w:t>
            </w:r>
          </w:p>
        </w:tc>
        <w:tc>
          <w:tcPr>
            <w:tcW w:w="1078" w:type="dxa"/>
            <w:tcBorders>
              <w:bottom w:val="single" w:sz="4" w:space="0" w:color="auto"/>
            </w:tcBorders>
            <w:vAlign w:val="bottom"/>
          </w:tcPr>
          <w:p w:rsidR="002A78F1" w:rsidRPr="00563B69" w:rsidRDefault="001B766F" w:rsidP="0027633C">
            <w:pPr>
              <w:spacing w:before="40" w:after="120"/>
              <w:ind w:right="113"/>
              <w:jc w:val="right"/>
            </w:pPr>
            <w:r>
              <w:t>506,1</w:t>
            </w:r>
          </w:p>
        </w:tc>
        <w:tc>
          <w:tcPr>
            <w:tcW w:w="1077" w:type="dxa"/>
            <w:tcBorders>
              <w:bottom w:val="single" w:sz="4" w:space="0" w:color="auto"/>
            </w:tcBorders>
            <w:vAlign w:val="bottom"/>
          </w:tcPr>
          <w:p w:rsidR="002A78F1" w:rsidRPr="00295F8C" w:rsidRDefault="001B766F" w:rsidP="0027633C">
            <w:pPr>
              <w:spacing w:before="40" w:after="120"/>
              <w:ind w:right="113"/>
              <w:jc w:val="right"/>
            </w:pPr>
            <w:r>
              <w:t>2272,8</w:t>
            </w:r>
          </w:p>
        </w:tc>
        <w:tc>
          <w:tcPr>
            <w:tcW w:w="1077" w:type="dxa"/>
            <w:tcBorders>
              <w:bottom w:val="single" w:sz="4" w:space="0" w:color="auto"/>
            </w:tcBorders>
            <w:vAlign w:val="bottom"/>
          </w:tcPr>
          <w:p w:rsidR="002A78F1" w:rsidRPr="00295F8C" w:rsidRDefault="001B766F" w:rsidP="00252DFB">
            <w:pPr>
              <w:spacing w:before="40" w:after="120"/>
              <w:ind w:right="113"/>
              <w:jc w:val="right"/>
            </w:pPr>
            <w:r>
              <w:t>173,0</w:t>
            </w:r>
          </w:p>
        </w:tc>
        <w:tc>
          <w:tcPr>
            <w:tcW w:w="1078" w:type="dxa"/>
            <w:tcBorders>
              <w:bottom w:val="single" w:sz="4" w:space="0" w:color="auto"/>
              <w:right w:val="single" w:sz="4" w:space="0" w:color="auto"/>
            </w:tcBorders>
            <w:vAlign w:val="bottom"/>
          </w:tcPr>
          <w:p w:rsidR="002A78F1" w:rsidRPr="00982CDC" w:rsidRDefault="001B766F" w:rsidP="00252DFB">
            <w:pPr>
              <w:spacing w:before="40" w:after="120"/>
              <w:jc w:val="right"/>
            </w:pPr>
            <w:r>
              <w:t>246503,4</w:t>
            </w:r>
          </w:p>
        </w:tc>
      </w:tr>
    </w:tbl>
    <w:p w:rsidR="00900042" w:rsidRPr="00F904F7" w:rsidRDefault="00900042" w:rsidP="00900042">
      <w:pPr>
        <w:pStyle w:val="afb"/>
        <w:numPr>
          <w:ilvl w:val="0"/>
          <w:numId w:val="0"/>
        </w:numPr>
        <w:rPr>
          <w:i w:val="0"/>
          <w:sz w:val="22"/>
          <w:szCs w:val="22"/>
          <w:lang w:val="ru-RU"/>
        </w:rPr>
      </w:pPr>
    </w:p>
    <w:p w:rsidR="00900042" w:rsidRPr="00EF3838" w:rsidRDefault="00900042" w:rsidP="008C1BA0">
      <w:pPr>
        <w:pStyle w:val="afb"/>
        <w:numPr>
          <w:ilvl w:val="0"/>
          <w:numId w:val="6"/>
        </w:numPr>
        <w:tabs>
          <w:tab w:val="left" w:pos="284"/>
        </w:tabs>
        <w:ind w:left="284" w:hanging="284"/>
      </w:pPr>
      <w:r w:rsidRPr="00A05A68">
        <w:rPr>
          <w:lang w:val="ru-RU"/>
        </w:rPr>
        <w:t>Темпы роста (снижения) (индексы) стоимостных показателей приведены в сопоставимых ценах.</w:t>
      </w:r>
    </w:p>
    <w:p w:rsidR="00EF3838" w:rsidRPr="00E63349" w:rsidRDefault="00EF3838" w:rsidP="008C1BA0">
      <w:pPr>
        <w:pStyle w:val="afb"/>
        <w:numPr>
          <w:ilvl w:val="0"/>
          <w:numId w:val="6"/>
        </w:numPr>
        <w:tabs>
          <w:tab w:val="left" w:pos="284"/>
        </w:tabs>
        <w:ind w:left="284" w:hanging="284"/>
      </w:pPr>
      <w:r>
        <w:rPr>
          <w:lang w:val="ru-RU"/>
        </w:rPr>
        <w:t>Включая Ненецкий автономный округ.</w:t>
      </w:r>
    </w:p>
    <w:p w:rsidR="00900042" w:rsidRPr="00E63349" w:rsidRDefault="00900042" w:rsidP="008C1BA0">
      <w:pPr>
        <w:pStyle w:val="afb"/>
        <w:numPr>
          <w:ilvl w:val="0"/>
          <w:numId w:val="6"/>
        </w:numPr>
        <w:tabs>
          <w:tab w:val="left" w:pos="284"/>
        </w:tabs>
        <w:ind w:left="284" w:hanging="284"/>
      </w:pPr>
      <w:r>
        <w:rPr>
          <w:lang w:val="ru-RU"/>
        </w:rPr>
        <w:t>По данным Баланса трудовых ресурсов.</w:t>
      </w:r>
    </w:p>
    <w:p w:rsidR="00900042" w:rsidRDefault="004730AC" w:rsidP="008C1BA0">
      <w:pPr>
        <w:pStyle w:val="afb"/>
        <w:numPr>
          <w:ilvl w:val="0"/>
          <w:numId w:val="6"/>
        </w:numPr>
        <w:tabs>
          <w:tab w:val="left" w:pos="284"/>
        </w:tabs>
        <w:ind w:left="284" w:hanging="284"/>
      </w:pPr>
      <w:r w:rsidRPr="004730AC">
        <w:t>В возрасте 15 лет и старше.</w:t>
      </w:r>
      <w:r>
        <w:rPr>
          <w:i w:val="0"/>
        </w:rPr>
        <w:t xml:space="preserve"> </w:t>
      </w:r>
      <w:r w:rsidR="00900042" w:rsidRPr="006D3578">
        <w:t>По данным выборочн</w:t>
      </w:r>
      <w:r>
        <w:rPr>
          <w:lang w:val="ru-RU"/>
        </w:rPr>
        <w:t>ого</w:t>
      </w:r>
      <w:r w:rsidR="00900042" w:rsidRPr="006D3578">
        <w:t xml:space="preserve"> обследовани</w:t>
      </w:r>
      <w:r>
        <w:rPr>
          <w:lang w:val="ru-RU"/>
        </w:rPr>
        <w:t>я</w:t>
      </w:r>
      <w:r w:rsidR="00900042" w:rsidRPr="006D3578">
        <w:t xml:space="preserve"> </w:t>
      </w:r>
      <w:r w:rsidR="00900042">
        <w:rPr>
          <w:lang w:val="ru-RU"/>
        </w:rPr>
        <w:t>рабочей силы (по методологии МОТ)</w:t>
      </w:r>
      <w:r w:rsidR="00900042" w:rsidRPr="006D3578">
        <w:t>.</w:t>
      </w:r>
    </w:p>
    <w:p w:rsidR="00900042" w:rsidRPr="00FE2282" w:rsidRDefault="00900042" w:rsidP="008C1BA0">
      <w:pPr>
        <w:pStyle w:val="afb"/>
        <w:numPr>
          <w:ilvl w:val="0"/>
          <w:numId w:val="6"/>
        </w:numPr>
        <w:tabs>
          <w:tab w:val="left" w:pos="284"/>
        </w:tabs>
        <w:ind w:left="284" w:hanging="284"/>
      </w:pPr>
      <w:r>
        <w:rPr>
          <w:lang w:val="ru-RU"/>
        </w:rPr>
        <w:t>С учётом поправки на неформальную деятельность.</w:t>
      </w:r>
    </w:p>
    <w:p w:rsidR="00900042" w:rsidRPr="00A23D9A" w:rsidRDefault="00900042" w:rsidP="008C1BA0">
      <w:pPr>
        <w:pStyle w:val="afb"/>
        <w:numPr>
          <w:ilvl w:val="0"/>
          <w:numId w:val="6"/>
        </w:numPr>
        <w:tabs>
          <w:tab w:val="left" w:pos="284"/>
        </w:tabs>
        <w:ind w:left="284" w:hanging="284"/>
        <w:rPr>
          <w:lang w:val="ru-RU"/>
        </w:rPr>
      </w:pPr>
      <w:r w:rsidRPr="00A23D9A">
        <w:rPr>
          <w:lang w:val="ru-RU"/>
        </w:rPr>
        <w:t>Оценка.</w:t>
      </w:r>
      <w:r w:rsidR="00A23D9A" w:rsidRPr="00A23D9A">
        <w:rPr>
          <w:lang w:val="ru-RU"/>
        </w:rPr>
        <w:t xml:space="preserve"> Показатели рассчитаны в соответствии с Методологическими положениями по расчёту показат</w:t>
      </w:r>
      <w:r w:rsidR="00A23D9A" w:rsidRPr="00A23D9A">
        <w:rPr>
          <w:lang w:val="ru-RU"/>
        </w:rPr>
        <w:t>е</w:t>
      </w:r>
      <w:r w:rsidR="00A23D9A" w:rsidRPr="00A23D9A">
        <w:rPr>
          <w:lang w:val="ru-RU"/>
        </w:rPr>
        <w:t>лей денежных доходов и расходов населения (приказ Росстата от 02.07.2014 № 465 с изменениями от 20.11.2018 № 680). В расчёте использованы данные за 2017 год с</w:t>
      </w:r>
      <w:r w:rsidRPr="00A23D9A">
        <w:rPr>
          <w:lang w:val="ru-RU"/>
        </w:rPr>
        <w:t xml:space="preserve"> учётом единовременной денежной выплаты пенсионерам в январе 2017 года в размере 5 тыс. рублей, назначенной в соответствии с Федеральным законом от 22.11.2016</w:t>
      </w:r>
      <w:r w:rsidRPr="00A23D9A">
        <w:rPr>
          <w:i w:val="0"/>
          <w:lang w:val="ru-RU"/>
        </w:rPr>
        <w:t xml:space="preserve"> </w:t>
      </w:r>
      <w:r w:rsidRPr="00A23D9A">
        <w:rPr>
          <w:lang w:val="ru-RU"/>
        </w:rPr>
        <w:t>№ 385-ФЗ.</w:t>
      </w:r>
    </w:p>
    <w:p w:rsidR="00900042" w:rsidRPr="00AB0418" w:rsidRDefault="004730AC" w:rsidP="008C1BA0">
      <w:pPr>
        <w:pStyle w:val="afb"/>
        <w:numPr>
          <w:ilvl w:val="0"/>
          <w:numId w:val="6"/>
        </w:numPr>
        <w:tabs>
          <w:tab w:val="left" w:pos="284"/>
        </w:tabs>
        <w:ind w:left="284" w:hanging="284"/>
      </w:pPr>
      <w:proofErr w:type="gramStart"/>
      <w:r>
        <w:rPr>
          <w:lang w:val="ru-RU"/>
        </w:rPr>
        <w:t>Со</w:t>
      </w:r>
      <w:r w:rsidR="00900042" w:rsidRPr="002B7792">
        <w:t>стоящих</w:t>
      </w:r>
      <w:proofErr w:type="gramEnd"/>
      <w:r w:rsidR="00900042" w:rsidRPr="002B7792">
        <w:t xml:space="preserve"> на учёте в системе Пенсионного фонда </w:t>
      </w:r>
      <w:r w:rsidR="00900042" w:rsidRPr="002B7792">
        <w:rPr>
          <w:lang w:val="ru-RU"/>
        </w:rPr>
        <w:t>Р</w:t>
      </w:r>
      <w:r>
        <w:rPr>
          <w:lang w:val="ru-RU"/>
        </w:rPr>
        <w:t>осси</w:t>
      </w:r>
      <w:r w:rsidR="00A7446B">
        <w:rPr>
          <w:lang w:val="ru-RU"/>
        </w:rPr>
        <w:t>йской</w:t>
      </w:r>
      <w:r w:rsidR="00900042" w:rsidRPr="002B7792">
        <w:t xml:space="preserve"> Федерации.</w:t>
      </w:r>
    </w:p>
    <w:p w:rsidR="00AB0418" w:rsidRPr="00AB0418" w:rsidRDefault="00AB0418" w:rsidP="008C1BA0">
      <w:pPr>
        <w:pStyle w:val="afb"/>
        <w:numPr>
          <w:ilvl w:val="0"/>
          <w:numId w:val="6"/>
        </w:numPr>
        <w:tabs>
          <w:tab w:val="left" w:pos="284"/>
        </w:tabs>
        <w:ind w:left="284" w:hanging="284"/>
      </w:pPr>
      <w:r w:rsidRPr="00AB0418">
        <w:t>1-ая оценка.</w:t>
      </w:r>
    </w:p>
    <w:p w:rsidR="00900042" w:rsidRPr="002A78F1" w:rsidRDefault="00900042" w:rsidP="008C1BA0">
      <w:pPr>
        <w:pStyle w:val="afb"/>
        <w:numPr>
          <w:ilvl w:val="0"/>
          <w:numId w:val="6"/>
        </w:numPr>
        <w:tabs>
          <w:tab w:val="left" w:pos="284"/>
        </w:tabs>
        <w:ind w:left="284" w:hanging="284"/>
      </w:pPr>
      <w:r>
        <w:rPr>
          <w:lang w:val="ru-RU"/>
        </w:rPr>
        <w:t xml:space="preserve">Декабрь к декабрю предыдущего года. </w:t>
      </w:r>
    </w:p>
    <w:p w:rsidR="002A78F1" w:rsidRPr="00DF0C6E" w:rsidRDefault="002A78F1" w:rsidP="008C1BA0">
      <w:pPr>
        <w:pStyle w:val="afb"/>
        <w:numPr>
          <w:ilvl w:val="0"/>
          <w:numId w:val="6"/>
        </w:numPr>
        <w:tabs>
          <w:tab w:val="left" w:pos="284"/>
        </w:tabs>
        <w:ind w:left="284" w:hanging="284"/>
        <w:rPr>
          <w:spacing w:val="-2"/>
        </w:rPr>
      </w:pPr>
      <w:r w:rsidRPr="00DF0C6E">
        <w:rPr>
          <w:spacing w:val="-2"/>
          <w:lang w:val="ru-RU"/>
        </w:rPr>
        <w:t>Предварительные данные за 201</w:t>
      </w:r>
      <w:r w:rsidR="00B1330B" w:rsidRPr="00DF0C6E">
        <w:rPr>
          <w:spacing w:val="-2"/>
          <w:lang w:val="ru-RU"/>
        </w:rPr>
        <w:t>7</w:t>
      </w:r>
      <w:r w:rsidRPr="00DF0C6E">
        <w:rPr>
          <w:spacing w:val="-2"/>
          <w:lang w:val="ru-RU"/>
        </w:rPr>
        <w:t xml:space="preserve"> год.</w:t>
      </w:r>
    </w:p>
    <w:p w:rsidR="00AB0418" w:rsidRPr="00AB0418" w:rsidRDefault="00AB0418" w:rsidP="008C1BA0">
      <w:pPr>
        <w:pStyle w:val="afb"/>
        <w:numPr>
          <w:ilvl w:val="0"/>
          <w:numId w:val="6"/>
        </w:numPr>
        <w:tabs>
          <w:tab w:val="left" w:pos="284"/>
        </w:tabs>
        <w:ind w:left="284" w:hanging="284"/>
      </w:pPr>
      <w:r w:rsidRPr="00AB0418">
        <w:t>Суммарный ВРП субъектов Российской Федерации.</w:t>
      </w:r>
    </w:p>
    <w:p w:rsidR="002A78F1" w:rsidRPr="00015ED8" w:rsidRDefault="002A78F1" w:rsidP="008C1BA0">
      <w:pPr>
        <w:numPr>
          <w:ilvl w:val="0"/>
          <w:numId w:val="6"/>
        </w:numPr>
        <w:tabs>
          <w:tab w:val="left" w:pos="-1134"/>
          <w:tab w:val="left" w:pos="284"/>
        </w:tabs>
        <w:ind w:left="284" w:hanging="284"/>
        <w:jc w:val="both"/>
        <w:rPr>
          <w:i/>
          <w:sz w:val="20"/>
        </w:rPr>
      </w:pPr>
      <w:r>
        <w:rPr>
          <w:i/>
          <w:sz w:val="20"/>
        </w:rPr>
        <w:t>По Балансу основных фондов (с</w:t>
      </w:r>
      <w:r w:rsidRPr="00015ED8">
        <w:rPr>
          <w:i/>
          <w:sz w:val="20"/>
        </w:rPr>
        <w:t xml:space="preserve"> учётом переоценок</w:t>
      </w:r>
      <w:r>
        <w:rPr>
          <w:i/>
          <w:sz w:val="20"/>
        </w:rPr>
        <w:t>)</w:t>
      </w:r>
      <w:r w:rsidRPr="00015ED8">
        <w:rPr>
          <w:i/>
          <w:sz w:val="20"/>
        </w:rPr>
        <w:t>.</w:t>
      </w:r>
    </w:p>
    <w:p w:rsidR="002A78F1" w:rsidRPr="006527DB" w:rsidRDefault="002A78F1" w:rsidP="008C1BA0">
      <w:pPr>
        <w:numPr>
          <w:ilvl w:val="0"/>
          <w:numId w:val="6"/>
        </w:numPr>
        <w:tabs>
          <w:tab w:val="left" w:pos="-1560"/>
          <w:tab w:val="left" w:pos="-1276"/>
          <w:tab w:val="left" w:pos="284"/>
        </w:tabs>
        <w:ind w:left="284" w:hanging="284"/>
        <w:jc w:val="both"/>
        <w:rPr>
          <w:i/>
          <w:spacing w:val="-2"/>
          <w:sz w:val="20"/>
        </w:rPr>
      </w:pPr>
      <w:r w:rsidRPr="006527DB">
        <w:rPr>
          <w:i/>
          <w:spacing w:val="-2"/>
          <w:sz w:val="20"/>
        </w:rPr>
        <w:t>По данным юридиче</w:t>
      </w:r>
      <w:r w:rsidR="00DF0C6E" w:rsidRPr="006527DB">
        <w:rPr>
          <w:i/>
          <w:spacing w:val="-2"/>
          <w:sz w:val="20"/>
        </w:rPr>
        <w:t>ских лиц (без банков, страховых,</w:t>
      </w:r>
      <w:r w:rsidRPr="006527DB">
        <w:rPr>
          <w:i/>
          <w:spacing w:val="-2"/>
          <w:sz w:val="20"/>
        </w:rPr>
        <w:t xml:space="preserve"> бюджетных организаций</w:t>
      </w:r>
      <w:r w:rsidR="00DF0C6E" w:rsidRPr="006527DB">
        <w:rPr>
          <w:i/>
          <w:spacing w:val="-2"/>
          <w:sz w:val="20"/>
        </w:rPr>
        <w:t>, пенсионных фондов</w:t>
      </w:r>
      <w:r w:rsidRPr="006527DB">
        <w:rPr>
          <w:i/>
          <w:spacing w:val="-2"/>
          <w:sz w:val="20"/>
        </w:rPr>
        <w:t>), предост</w:t>
      </w:r>
      <w:r w:rsidRPr="006527DB">
        <w:rPr>
          <w:i/>
          <w:spacing w:val="-2"/>
          <w:sz w:val="20"/>
        </w:rPr>
        <w:t>а</w:t>
      </w:r>
      <w:r w:rsidRPr="006527DB">
        <w:rPr>
          <w:i/>
          <w:spacing w:val="-2"/>
          <w:sz w:val="20"/>
        </w:rPr>
        <w:t>вивших бухгалтерскую (финансовую) отчётность в органы государственной статистики.</w:t>
      </w:r>
    </w:p>
    <w:p w:rsidR="002A78F1" w:rsidRPr="006527DB" w:rsidRDefault="002A78F1" w:rsidP="008C1BA0">
      <w:pPr>
        <w:numPr>
          <w:ilvl w:val="0"/>
          <w:numId w:val="6"/>
        </w:numPr>
        <w:tabs>
          <w:tab w:val="left" w:pos="284"/>
        </w:tabs>
        <w:ind w:left="284" w:hanging="284"/>
        <w:jc w:val="both"/>
        <w:rPr>
          <w:i/>
          <w:spacing w:val="-2"/>
          <w:sz w:val="20"/>
        </w:rPr>
      </w:pPr>
      <w:r w:rsidRPr="006527DB">
        <w:rPr>
          <w:i/>
          <w:spacing w:val="-2"/>
          <w:sz w:val="20"/>
        </w:rPr>
        <w:t xml:space="preserve">По данным </w:t>
      </w:r>
      <w:r w:rsidR="00EC1676">
        <w:rPr>
          <w:i/>
          <w:spacing w:val="-2"/>
          <w:sz w:val="20"/>
        </w:rPr>
        <w:t>федерального статистического наблюдения</w:t>
      </w:r>
      <w:r w:rsidRPr="006527DB">
        <w:rPr>
          <w:i/>
          <w:spacing w:val="-2"/>
          <w:sz w:val="20"/>
        </w:rPr>
        <w:t xml:space="preserve"> юридических лиц (без субъектов малого предприним</w:t>
      </w:r>
      <w:r w:rsidRPr="006527DB">
        <w:rPr>
          <w:i/>
          <w:spacing w:val="-2"/>
          <w:sz w:val="20"/>
        </w:rPr>
        <w:t>а</w:t>
      </w:r>
      <w:r w:rsidRPr="006527DB">
        <w:rPr>
          <w:i/>
          <w:spacing w:val="-2"/>
          <w:sz w:val="20"/>
        </w:rPr>
        <w:t>тельства, государственных и муниципальных учреждений, банков</w:t>
      </w:r>
      <w:r w:rsidR="00EC1676">
        <w:rPr>
          <w:i/>
          <w:spacing w:val="-2"/>
          <w:sz w:val="20"/>
        </w:rPr>
        <w:t xml:space="preserve"> и небанковских кредитных организаций</w:t>
      </w:r>
      <w:r w:rsidRPr="006527DB">
        <w:rPr>
          <w:i/>
          <w:spacing w:val="-2"/>
          <w:sz w:val="20"/>
        </w:rPr>
        <w:t>, стр</w:t>
      </w:r>
      <w:r w:rsidRPr="006527DB">
        <w:rPr>
          <w:i/>
          <w:spacing w:val="-2"/>
          <w:sz w:val="20"/>
        </w:rPr>
        <w:t>а</w:t>
      </w:r>
      <w:r w:rsidRPr="006527DB">
        <w:rPr>
          <w:i/>
          <w:spacing w:val="-2"/>
          <w:sz w:val="20"/>
        </w:rPr>
        <w:t>ховых организаций и негосударственных пенсионных фондов).</w:t>
      </w:r>
    </w:p>
    <w:p w:rsidR="00FD608E" w:rsidRDefault="00FD608E" w:rsidP="00AB0418">
      <w:pPr>
        <w:ind w:left="360"/>
        <w:jc w:val="both"/>
        <w:rPr>
          <w:i/>
          <w:sz w:val="20"/>
        </w:rPr>
      </w:pPr>
    </w:p>
    <w:p w:rsidR="001B5D71" w:rsidRPr="002A78F1" w:rsidRDefault="001B5D71" w:rsidP="00AB0418">
      <w:pPr>
        <w:ind w:left="360"/>
        <w:jc w:val="both"/>
        <w:rPr>
          <w:i/>
          <w:sz w:val="20"/>
        </w:rPr>
      </w:pPr>
    </w:p>
    <w:p w:rsidR="002A78F1" w:rsidRPr="0020201D" w:rsidRDefault="002A78F1" w:rsidP="002A78F1">
      <w:pPr>
        <w:ind w:left="196" w:hanging="182"/>
        <w:jc w:val="both"/>
        <w:rPr>
          <w:i/>
          <w:sz w:val="20"/>
        </w:rPr>
      </w:pPr>
    </w:p>
    <w:p w:rsidR="00900042" w:rsidRDefault="00900042" w:rsidP="00900042">
      <w:pPr>
        <w:ind w:left="142" w:hanging="142"/>
        <w:jc w:val="both"/>
        <w:rPr>
          <w:i/>
          <w:sz w:val="20"/>
        </w:rPr>
      </w:pPr>
    </w:p>
    <w:p w:rsidR="00900042" w:rsidRDefault="00900042" w:rsidP="00900042">
      <w:pPr>
        <w:jc w:val="center"/>
      </w:pPr>
    </w:p>
    <w:p w:rsidR="00492827" w:rsidRDefault="00492827" w:rsidP="00E2413A">
      <w:pPr>
        <w:jc w:val="center"/>
      </w:pPr>
    </w:p>
    <w:p w:rsidR="007E0DA5" w:rsidRPr="007E0DA5" w:rsidRDefault="007E0DA5" w:rsidP="00E2413A">
      <w:pPr>
        <w:jc w:val="center"/>
      </w:pPr>
    </w:p>
    <w:bookmarkEnd w:id="44"/>
    <w:bookmarkEnd w:id="45"/>
    <w:p w:rsidR="00B55936" w:rsidRPr="00340C85" w:rsidRDefault="00B55936" w:rsidP="00850561">
      <w:pPr>
        <w:jc w:val="both"/>
        <w:rPr>
          <w:i/>
          <w:color w:val="FF0000"/>
          <w:sz w:val="20"/>
        </w:rPr>
      </w:pPr>
    </w:p>
    <w:p w:rsidR="0040719E" w:rsidRPr="00340C85" w:rsidRDefault="0040719E" w:rsidP="007E6FA1">
      <w:pPr>
        <w:pStyle w:val="3"/>
        <w:rPr>
          <w:color w:val="FF0000"/>
        </w:rPr>
        <w:sectPr w:rsidR="0040719E" w:rsidRPr="00340C85" w:rsidSect="00DD7702">
          <w:headerReference w:type="even" r:id="rId18"/>
          <w:headerReference w:type="default" r:id="rId19"/>
          <w:pgSz w:w="11906" w:h="16838" w:code="9"/>
          <w:pgMar w:top="1134" w:right="851" w:bottom="993" w:left="1134" w:header="709" w:footer="709" w:gutter="0"/>
          <w:cols w:space="708"/>
          <w:docGrid w:linePitch="360"/>
        </w:sectPr>
      </w:pPr>
      <w:bookmarkStart w:id="49" w:name="_Toc163015946"/>
      <w:bookmarkStart w:id="50" w:name="_Toc183577633"/>
    </w:p>
    <w:p w:rsidR="00B55936" w:rsidRDefault="00F9038E" w:rsidP="00824DA6">
      <w:pPr>
        <w:pStyle w:val="1"/>
        <w:spacing w:line="226" w:lineRule="auto"/>
      </w:pPr>
      <w:bookmarkStart w:id="51" w:name="_Toc28008156"/>
      <w:r>
        <w:rPr>
          <w:lang w:val="en-US"/>
        </w:rPr>
        <w:lastRenderedPageBreak/>
        <w:t>II</w:t>
      </w:r>
      <w:r w:rsidR="00B55936">
        <w:t>. АДМИНИСТРАТИВНАЯ СИСТЕМА</w:t>
      </w:r>
      <w:bookmarkEnd w:id="49"/>
      <w:bookmarkEnd w:id="50"/>
      <w:bookmarkEnd w:id="51"/>
    </w:p>
    <w:p w:rsidR="00824DA6" w:rsidRDefault="00824DA6" w:rsidP="00EE516E">
      <w:pPr>
        <w:ind w:firstLine="709"/>
        <w:jc w:val="both"/>
        <w:rPr>
          <w:rFonts w:ascii="Times New (W1)" w:hAnsi="Times New (W1)"/>
          <w:szCs w:val="22"/>
        </w:rPr>
      </w:pPr>
      <w:bookmarkStart w:id="52" w:name="_Toc163015948"/>
      <w:bookmarkStart w:id="53" w:name="_Toc183577635"/>
      <w:bookmarkStart w:id="54" w:name="_Toc163015947"/>
      <w:bookmarkStart w:id="55" w:name="_Toc183577634"/>
      <w:bookmarkStart w:id="56" w:name="_Toc183584416"/>
    </w:p>
    <w:p w:rsidR="00EE516E" w:rsidRDefault="00EE516E" w:rsidP="00EE516E">
      <w:pPr>
        <w:ind w:firstLine="709"/>
        <w:jc w:val="both"/>
        <w:rPr>
          <w:rFonts w:ascii="Times New (W1)" w:hAnsi="Times New (W1)"/>
          <w:szCs w:val="22"/>
        </w:rPr>
      </w:pPr>
      <w:r>
        <w:rPr>
          <w:rFonts w:ascii="Times New (W1)" w:hAnsi="Times New (W1)"/>
          <w:szCs w:val="22"/>
        </w:rPr>
        <w:t>В разделе приведены сведения о муниципальных образованиях области, численности работн</w:t>
      </w:r>
      <w:r>
        <w:rPr>
          <w:rFonts w:ascii="Times New (W1)" w:hAnsi="Times New (W1)"/>
          <w:szCs w:val="22"/>
        </w:rPr>
        <w:t>и</w:t>
      </w:r>
      <w:r>
        <w:rPr>
          <w:rFonts w:ascii="Times New (W1)" w:hAnsi="Times New (W1)"/>
          <w:szCs w:val="22"/>
        </w:rPr>
        <w:t xml:space="preserve">ков, занятых в государственных органах и органах местного самоуправления. </w:t>
      </w:r>
    </w:p>
    <w:p w:rsidR="00EE516E" w:rsidRDefault="00EE516E" w:rsidP="00EE516E">
      <w:pPr>
        <w:ind w:firstLine="720"/>
        <w:jc w:val="both"/>
      </w:pPr>
      <w:r w:rsidRPr="00ED6044">
        <w:rPr>
          <w:b/>
        </w:rPr>
        <w:t>Муниципальное образование</w:t>
      </w:r>
      <w:r>
        <w:t xml:space="preserve"> в соответствии с Федеральным законом от 06.10.2003 №</w:t>
      </w:r>
      <w:r w:rsidRPr="006273D4">
        <w:t xml:space="preserve"> </w:t>
      </w:r>
      <w:r>
        <w:t>131-ФЗ «Об общих принципах организации местного самоуправления в Российской Федерации»</w:t>
      </w:r>
      <w:r w:rsidRPr="0082238C">
        <w:t xml:space="preserve"> </w:t>
      </w:r>
      <w: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EE516E" w:rsidRDefault="00EE516E" w:rsidP="00EE516E">
      <w:pPr>
        <w:ind w:firstLine="720"/>
        <w:jc w:val="both"/>
      </w:pPr>
      <w:proofErr w:type="gramStart"/>
      <w:r w:rsidRPr="0082238C">
        <w:rPr>
          <w:b/>
        </w:rPr>
        <w:t>Муниципальный район</w:t>
      </w:r>
      <w:r>
        <w:t xml:space="preserve"> – несколько поселений или поселений и межселённых территорий, объединённых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roofErr w:type="gramEnd"/>
    </w:p>
    <w:p w:rsidR="00EE516E" w:rsidRDefault="00EE516E" w:rsidP="00EE516E">
      <w:pPr>
        <w:ind w:firstLine="720"/>
        <w:jc w:val="both"/>
      </w:pPr>
      <w:r w:rsidRPr="00324506">
        <w:rPr>
          <w:b/>
        </w:rPr>
        <w:t xml:space="preserve">Городской округ </w:t>
      </w:r>
      <w:r>
        <w:t>– один или несколько объединённых общей территорией населённых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w:t>
      </w:r>
      <w:r>
        <w:t>о</w:t>
      </w:r>
      <w:r>
        <w:t>управления федеральными законами и законами субъектов Российской Федерации.</w:t>
      </w:r>
    </w:p>
    <w:p w:rsidR="00EE516E" w:rsidRDefault="00EE516E" w:rsidP="00EE516E">
      <w:pPr>
        <w:ind w:firstLine="720"/>
        <w:jc w:val="both"/>
      </w:pPr>
      <w:r w:rsidRPr="00B039C8">
        <w:rPr>
          <w:b/>
        </w:rPr>
        <w:t>Городское поселение</w:t>
      </w:r>
      <w:r>
        <w:t xml:space="preserve"> – город или посёлок, в </w:t>
      </w:r>
      <w:proofErr w:type="gramStart"/>
      <w:r>
        <w:t>которых</w:t>
      </w:r>
      <w:proofErr w:type="gramEnd"/>
      <w:r>
        <w:t xml:space="preserve"> местное</w:t>
      </w:r>
      <w:r w:rsidRPr="003644E0">
        <w:t xml:space="preserve"> </w:t>
      </w:r>
      <w:r>
        <w:t>самоуправление осуществляется населением непосредственно и (или) через выборные и иные органы</w:t>
      </w:r>
      <w:r w:rsidRPr="00EE2C23">
        <w:t xml:space="preserve"> </w:t>
      </w:r>
      <w:r>
        <w:t>местного самоуправления.</w:t>
      </w:r>
    </w:p>
    <w:p w:rsidR="00EE516E" w:rsidRDefault="00EE516E" w:rsidP="00EE516E">
      <w:pPr>
        <w:ind w:firstLine="720"/>
        <w:jc w:val="both"/>
      </w:pPr>
      <w:r w:rsidRPr="00B039C8">
        <w:rPr>
          <w:b/>
        </w:rPr>
        <w:t>Сельское поселение</w:t>
      </w:r>
      <w:r>
        <w:t xml:space="preserve"> – один или несколько объединённых общей территорией сельских нас</w:t>
      </w:r>
      <w:r>
        <w:t>е</w:t>
      </w:r>
      <w:r>
        <w:t>лённых пунктов (посёлков, сёл, станиц, деревень, хуторов, кишлаков, аулов и других сельских населё</w:t>
      </w:r>
      <w:r>
        <w:t>н</w:t>
      </w:r>
      <w:r>
        <w:t>ных пунктов), в которых местное</w:t>
      </w:r>
      <w:r w:rsidRPr="003644E0">
        <w:t xml:space="preserve"> </w:t>
      </w:r>
      <w:r>
        <w:t>самоуправление осуществляется населением непосредственно и (или) через выборные и иные органы</w:t>
      </w:r>
      <w:r w:rsidRPr="00EE2C23">
        <w:t xml:space="preserve"> </w:t>
      </w:r>
      <w:r>
        <w:t>местного самоуправления.</w:t>
      </w:r>
    </w:p>
    <w:p w:rsidR="00B77275" w:rsidRDefault="005869C1" w:rsidP="008E4952">
      <w:pPr>
        <w:ind w:firstLine="720"/>
        <w:jc w:val="both"/>
      </w:pPr>
      <w:proofErr w:type="gramStart"/>
      <w:r>
        <w:t>В соответствии со ст.</w:t>
      </w:r>
      <w:r w:rsidR="00C73735">
        <w:t xml:space="preserve"> 34 Федерального закона от 06.10.2003 № 131-ФЗ «Об общих принципах организации местного самоуправления в Российской Федерации», </w:t>
      </w:r>
      <w:r w:rsidR="008E4952">
        <w:t>структуру органов</w:t>
      </w:r>
      <w:r w:rsidR="005E0A68" w:rsidRPr="008E4952">
        <w:t xml:space="preserve"> </w:t>
      </w:r>
      <w:r w:rsidR="00C73735" w:rsidRPr="008E4952">
        <w:t>местного сам</w:t>
      </w:r>
      <w:r w:rsidR="00C73735" w:rsidRPr="008E4952">
        <w:t>о</w:t>
      </w:r>
      <w:r w:rsidR="00C73735" w:rsidRPr="008E4952">
        <w:t xml:space="preserve">управления </w:t>
      </w:r>
      <w:r w:rsidR="008E4952">
        <w:t xml:space="preserve">составляют </w:t>
      </w:r>
      <w:r w:rsidR="005E0A68">
        <w:t>представительны</w:t>
      </w:r>
      <w:r w:rsidR="008E4952">
        <w:t>й орган</w:t>
      </w:r>
      <w:r w:rsidR="005E0A68">
        <w:t xml:space="preserve"> муниципальн</w:t>
      </w:r>
      <w:r w:rsidR="008E4952">
        <w:t>ого</w:t>
      </w:r>
      <w:r w:rsidR="005E0A68">
        <w:t xml:space="preserve"> образовани</w:t>
      </w:r>
      <w:r w:rsidR="008E4952">
        <w:t>я</w:t>
      </w:r>
      <w:r w:rsidR="005E0A68">
        <w:t xml:space="preserve">, </w:t>
      </w:r>
      <w:r w:rsidR="005C7D29">
        <w:t xml:space="preserve">глава муниципального образования, </w:t>
      </w:r>
      <w:r w:rsidR="008E4952">
        <w:t>местная администрация (исполнительно-распорядительный орган муниципального образ</w:t>
      </w:r>
      <w:r w:rsidR="008E4952">
        <w:t>о</w:t>
      </w:r>
      <w:r w:rsidR="008E4952">
        <w:t xml:space="preserve">вания), контрольно-счётный орган муниципального образования, иные органы и выборные должностные лица </w:t>
      </w:r>
      <w:r w:rsidR="008E4952" w:rsidRPr="008E4952">
        <w:t>местного самоуправления</w:t>
      </w:r>
      <w:r w:rsidR="008E4952">
        <w:t>, предусмотренные уставом муниципального образования и обладающие собственными полномочиями по решению вопросов</w:t>
      </w:r>
      <w:proofErr w:type="gramEnd"/>
      <w:r w:rsidR="008E4952">
        <w:t xml:space="preserve"> местного значения.</w:t>
      </w:r>
    </w:p>
    <w:p w:rsidR="00B137E6" w:rsidRDefault="00B137E6" w:rsidP="00B137E6">
      <w:bookmarkStart w:id="57" w:name="_Toc353179389"/>
      <w:bookmarkStart w:id="58" w:name="_Toc515273232"/>
      <w:bookmarkStart w:id="59" w:name="_Toc163015949"/>
      <w:bookmarkStart w:id="60" w:name="_Toc183577636"/>
      <w:bookmarkEnd w:id="52"/>
      <w:bookmarkEnd w:id="53"/>
      <w:bookmarkEnd w:id="54"/>
      <w:bookmarkEnd w:id="55"/>
      <w:bookmarkEnd w:id="56"/>
    </w:p>
    <w:p w:rsidR="00101388" w:rsidRPr="00B137E6" w:rsidRDefault="00101388" w:rsidP="00B137E6"/>
    <w:p w:rsidR="00AB1374" w:rsidRPr="006562A3" w:rsidRDefault="00AB1374" w:rsidP="00AB1374">
      <w:pPr>
        <w:pStyle w:val="3"/>
      </w:pPr>
      <w:bookmarkStart w:id="61" w:name="_Toc28008157"/>
      <w:r w:rsidRPr="006562A3">
        <w:t>Характеристика муниципальных образований Мурманской области</w:t>
      </w:r>
      <w:bookmarkEnd w:id="57"/>
      <w:bookmarkEnd w:id="58"/>
      <w:bookmarkEnd w:id="61"/>
    </w:p>
    <w:p w:rsidR="00AB1374" w:rsidRPr="006562A3" w:rsidRDefault="00AB1374" w:rsidP="00AB1374">
      <w:pPr>
        <w:jc w:val="center"/>
        <w:rPr>
          <w:szCs w:val="22"/>
        </w:rPr>
      </w:pPr>
      <w:r w:rsidRPr="006562A3">
        <w:rPr>
          <w:szCs w:val="22"/>
        </w:rPr>
        <w:t>на 1 января 201</w:t>
      </w:r>
      <w:r w:rsidR="00B67AEA">
        <w:rPr>
          <w:szCs w:val="22"/>
        </w:rPr>
        <w:t>9</w:t>
      </w:r>
      <w:r w:rsidRPr="006562A3">
        <w:rPr>
          <w:szCs w:val="22"/>
        </w:rPr>
        <w:t xml:space="preserve"> года</w:t>
      </w:r>
    </w:p>
    <w:p w:rsidR="00AB1374" w:rsidRDefault="00AB1374" w:rsidP="00AB1374">
      <w:pPr>
        <w:rPr>
          <w:szCs w:val="22"/>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74"/>
        <w:gridCol w:w="1111"/>
        <w:gridCol w:w="1113"/>
        <w:gridCol w:w="1113"/>
        <w:gridCol w:w="1113"/>
        <w:gridCol w:w="1113"/>
      </w:tblGrid>
      <w:tr w:rsidR="00AB1374" w:rsidRPr="00DA24FA" w:rsidTr="00AB1374">
        <w:trPr>
          <w:trHeight w:val="262"/>
        </w:trPr>
        <w:tc>
          <w:tcPr>
            <w:tcW w:w="2256" w:type="pct"/>
            <w:vMerge w:val="restart"/>
            <w:tcBorders>
              <w:top w:val="single" w:sz="4" w:space="0" w:color="auto"/>
              <w:bottom w:val="single" w:sz="4" w:space="0" w:color="auto"/>
              <w:right w:val="single" w:sz="4" w:space="0" w:color="auto"/>
            </w:tcBorders>
            <w:shd w:val="pct10" w:color="auto" w:fill="auto"/>
          </w:tcPr>
          <w:p w:rsidR="00AB1374" w:rsidRPr="00DA24FA" w:rsidRDefault="00AB1374" w:rsidP="00AB1374">
            <w:pPr>
              <w:jc w:val="center"/>
              <w:rPr>
                <w:szCs w:val="22"/>
              </w:rPr>
            </w:pPr>
          </w:p>
        </w:tc>
        <w:tc>
          <w:tcPr>
            <w:tcW w:w="548" w:type="pct"/>
            <w:vMerge w:val="restart"/>
            <w:tcBorders>
              <w:top w:val="single" w:sz="4" w:space="0" w:color="auto"/>
              <w:left w:val="single" w:sz="4" w:space="0" w:color="auto"/>
              <w:bottom w:val="single" w:sz="4" w:space="0" w:color="auto"/>
              <w:right w:val="single" w:sz="4" w:space="0" w:color="auto"/>
            </w:tcBorders>
            <w:shd w:val="pct10" w:color="auto" w:fill="auto"/>
          </w:tcPr>
          <w:p w:rsidR="00AB1374" w:rsidRPr="00140A1B" w:rsidRDefault="00AB1374" w:rsidP="00AB1374">
            <w:pPr>
              <w:jc w:val="center"/>
              <w:rPr>
                <w:szCs w:val="22"/>
              </w:rPr>
            </w:pPr>
            <w:r w:rsidRPr="00140A1B">
              <w:rPr>
                <w:szCs w:val="22"/>
              </w:rPr>
              <w:t>Всего</w:t>
            </w:r>
          </w:p>
        </w:tc>
        <w:tc>
          <w:tcPr>
            <w:tcW w:w="2196" w:type="pct"/>
            <w:gridSpan w:val="4"/>
            <w:tcBorders>
              <w:top w:val="single" w:sz="4" w:space="0" w:color="auto"/>
              <w:left w:val="single" w:sz="4" w:space="0" w:color="auto"/>
              <w:bottom w:val="single" w:sz="4" w:space="0" w:color="auto"/>
            </w:tcBorders>
            <w:shd w:val="pct10" w:color="auto" w:fill="auto"/>
          </w:tcPr>
          <w:p w:rsidR="00AB1374" w:rsidRPr="00DA24FA" w:rsidRDefault="00AB1374" w:rsidP="00AB1374">
            <w:pPr>
              <w:jc w:val="center"/>
              <w:rPr>
                <w:szCs w:val="22"/>
              </w:rPr>
            </w:pPr>
            <w:r w:rsidRPr="00DA24FA">
              <w:rPr>
                <w:szCs w:val="22"/>
              </w:rPr>
              <w:t>в том числе</w:t>
            </w:r>
          </w:p>
        </w:tc>
      </w:tr>
      <w:tr w:rsidR="00AB1374" w:rsidRPr="00DA24FA" w:rsidTr="00AB1374">
        <w:trPr>
          <w:trHeight w:val="262"/>
        </w:trPr>
        <w:tc>
          <w:tcPr>
            <w:tcW w:w="2256" w:type="pct"/>
            <w:vMerge/>
            <w:tcBorders>
              <w:top w:val="single" w:sz="4" w:space="0" w:color="auto"/>
              <w:bottom w:val="single" w:sz="4" w:space="0" w:color="auto"/>
              <w:right w:val="single" w:sz="4" w:space="0" w:color="auto"/>
            </w:tcBorders>
            <w:shd w:val="pct10" w:color="auto" w:fill="auto"/>
          </w:tcPr>
          <w:p w:rsidR="00AB1374" w:rsidRPr="00DA24FA" w:rsidRDefault="00AB1374" w:rsidP="00AB1374">
            <w:pPr>
              <w:jc w:val="center"/>
              <w:rPr>
                <w:szCs w:val="22"/>
              </w:rPr>
            </w:pPr>
          </w:p>
        </w:tc>
        <w:tc>
          <w:tcPr>
            <w:tcW w:w="548" w:type="pct"/>
            <w:vMerge/>
            <w:tcBorders>
              <w:top w:val="single" w:sz="4" w:space="0" w:color="auto"/>
              <w:left w:val="single" w:sz="4" w:space="0" w:color="auto"/>
              <w:bottom w:val="single" w:sz="4" w:space="0" w:color="auto"/>
              <w:right w:val="single" w:sz="4" w:space="0" w:color="auto"/>
            </w:tcBorders>
            <w:shd w:val="pct10" w:color="auto" w:fill="auto"/>
          </w:tcPr>
          <w:p w:rsidR="00AB1374" w:rsidRPr="00140A1B" w:rsidRDefault="00AB1374" w:rsidP="00AB1374">
            <w:pPr>
              <w:jc w:val="center"/>
              <w:rPr>
                <w:szCs w:val="22"/>
              </w:rPr>
            </w:pPr>
          </w:p>
        </w:tc>
        <w:tc>
          <w:tcPr>
            <w:tcW w:w="549" w:type="pct"/>
            <w:tcBorders>
              <w:top w:val="single" w:sz="4" w:space="0" w:color="auto"/>
              <w:left w:val="single" w:sz="4" w:space="0" w:color="auto"/>
              <w:bottom w:val="single" w:sz="4" w:space="0" w:color="auto"/>
              <w:right w:val="single" w:sz="4" w:space="0" w:color="auto"/>
            </w:tcBorders>
            <w:shd w:val="pct10" w:color="auto" w:fill="auto"/>
          </w:tcPr>
          <w:p w:rsidR="00AB1374" w:rsidRPr="00DA24FA" w:rsidRDefault="00AB1374" w:rsidP="00AB1374">
            <w:pPr>
              <w:jc w:val="center"/>
              <w:rPr>
                <w:szCs w:val="22"/>
              </w:rPr>
            </w:pPr>
            <w:proofErr w:type="gramStart"/>
            <w:r w:rsidRPr="00DA24FA">
              <w:rPr>
                <w:szCs w:val="22"/>
              </w:rPr>
              <w:t>муници-пальные</w:t>
            </w:r>
            <w:proofErr w:type="gramEnd"/>
            <w:r w:rsidRPr="00DA24FA">
              <w:rPr>
                <w:szCs w:val="22"/>
              </w:rPr>
              <w:t xml:space="preserve"> районы</w:t>
            </w:r>
          </w:p>
        </w:tc>
        <w:tc>
          <w:tcPr>
            <w:tcW w:w="549" w:type="pct"/>
            <w:tcBorders>
              <w:top w:val="single" w:sz="4" w:space="0" w:color="auto"/>
              <w:left w:val="single" w:sz="4" w:space="0" w:color="auto"/>
              <w:bottom w:val="single" w:sz="4" w:space="0" w:color="auto"/>
              <w:right w:val="single" w:sz="4" w:space="0" w:color="auto"/>
            </w:tcBorders>
            <w:shd w:val="pct10" w:color="auto" w:fill="auto"/>
          </w:tcPr>
          <w:p w:rsidR="00AB1374" w:rsidRPr="00DA24FA" w:rsidRDefault="00AB1374" w:rsidP="00AB1374">
            <w:pPr>
              <w:ind w:left="-57" w:right="-57"/>
              <w:jc w:val="center"/>
              <w:rPr>
                <w:szCs w:val="22"/>
              </w:rPr>
            </w:pPr>
            <w:r w:rsidRPr="00DA24FA">
              <w:rPr>
                <w:szCs w:val="22"/>
              </w:rPr>
              <w:t>городские округа</w:t>
            </w:r>
          </w:p>
        </w:tc>
        <w:tc>
          <w:tcPr>
            <w:tcW w:w="549" w:type="pct"/>
            <w:tcBorders>
              <w:top w:val="single" w:sz="4" w:space="0" w:color="auto"/>
              <w:left w:val="single" w:sz="4" w:space="0" w:color="auto"/>
              <w:bottom w:val="single" w:sz="4" w:space="0" w:color="auto"/>
            </w:tcBorders>
            <w:shd w:val="pct10" w:color="auto" w:fill="auto"/>
          </w:tcPr>
          <w:p w:rsidR="00AB1374" w:rsidRPr="00DA24FA" w:rsidRDefault="00AB1374" w:rsidP="00AB1374">
            <w:pPr>
              <w:ind w:left="-57" w:right="-57"/>
              <w:jc w:val="center"/>
              <w:rPr>
                <w:szCs w:val="22"/>
              </w:rPr>
            </w:pPr>
            <w:r w:rsidRPr="00DA24FA">
              <w:rPr>
                <w:szCs w:val="22"/>
              </w:rPr>
              <w:t xml:space="preserve">городские </w:t>
            </w:r>
            <w:r w:rsidRPr="00DA24FA">
              <w:rPr>
                <w:szCs w:val="22"/>
              </w:rPr>
              <w:br/>
              <w:t>поселения</w:t>
            </w:r>
          </w:p>
        </w:tc>
        <w:tc>
          <w:tcPr>
            <w:tcW w:w="549" w:type="pct"/>
            <w:tcBorders>
              <w:top w:val="single" w:sz="4" w:space="0" w:color="auto"/>
              <w:left w:val="single" w:sz="4" w:space="0" w:color="auto"/>
              <w:bottom w:val="single" w:sz="4" w:space="0" w:color="auto"/>
            </w:tcBorders>
            <w:shd w:val="pct10" w:color="auto" w:fill="auto"/>
          </w:tcPr>
          <w:p w:rsidR="00AB1374" w:rsidRPr="00DA24FA" w:rsidRDefault="00AB1374" w:rsidP="00AB1374">
            <w:pPr>
              <w:ind w:left="-57" w:right="-57"/>
              <w:jc w:val="center"/>
              <w:rPr>
                <w:szCs w:val="22"/>
              </w:rPr>
            </w:pPr>
            <w:r w:rsidRPr="00DA24FA">
              <w:rPr>
                <w:szCs w:val="22"/>
              </w:rPr>
              <w:t>сельские поселения</w:t>
            </w:r>
          </w:p>
        </w:tc>
      </w:tr>
      <w:tr w:rsidR="00EE516E" w:rsidRPr="00DA24FA" w:rsidTr="00EE516E">
        <w:tc>
          <w:tcPr>
            <w:tcW w:w="2256" w:type="pct"/>
            <w:tcBorders>
              <w:top w:val="single" w:sz="4" w:space="0" w:color="auto"/>
              <w:bottom w:val="nil"/>
            </w:tcBorders>
            <w:vAlign w:val="bottom"/>
          </w:tcPr>
          <w:p w:rsidR="00EE516E" w:rsidRPr="00DA24FA" w:rsidRDefault="00EE516E" w:rsidP="00EE516E">
            <w:pPr>
              <w:spacing w:before="120"/>
              <w:ind w:right="-113"/>
              <w:rPr>
                <w:szCs w:val="22"/>
              </w:rPr>
            </w:pPr>
            <w:r w:rsidRPr="00DA24FA">
              <w:rPr>
                <w:szCs w:val="22"/>
              </w:rPr>
              <w:t>Число муниципальных образований</w:t>
            </w:r>
            <w:proofErr w:type="gramStart"/>
            <w:r w:rsidRPr="00DA24FA">
              <w:rPr>
                <w:szCs w:val="22"/>
                <w:vertAlign w:val="superscript"/>
              </w:rPr>
              <w:t>1</w:t>
            </w:r>
            <w:proofErr w:type="gramEnd"/>
            <w:r w:rsidRPr="00DA24FA">
              <w:rPr>
                <w:szCs w:val="22"/>
                <w:vertAlign w:val="superscript"/>
              </w:rPr>
              <w:t>)</w:t>
            </w:r>
            <w:r w:rsidRPr="00DA24FA">
              <w:rPr>
                <w:szCs w:val="22"/>
              </w:rPr>
              <w:t>, ед.</w:t>
            </w:r>
          </w:p>
        </w:tc>
        <w:tc>
          <w:tcPr>
            <w:tcW w:w="548" w:type="pct"/>
            <w:tcBorders>
              <w:top w:val="single" w:sz="4" w:space="0" w:color="auto"/>
              <w:bottom w:val="nil"/>
            </w:tcBorders>
            <w:vAlign w:val="bottom"/>
          </w:tcPr>
          <w:p w:rsidR="00EE516E" w:rsidRPr="00140A1B" w:rsidRDefault="00EE516E" w:rsidP="00EE516E">
            <w:pPr>
              <w:spacing w:before="120"/>
              <w:ind w:right="227"/>
              <w:jc w:val="right"/>
              <w:rPr>
                <w:szCs w:val="22"/>
              </w:rPr>
            </w:pPr>
            <w:r w:rsidRPr="00140A1B">
              <w:rPr>
                <w:szCs w:val="22"/>
              </w:rPr>
              <w:t>40</w:t>
            </w:r>
          </w:p>
        </w:tc>
        <w:tc>
          <w:tcPr>
            <w:tcW w:w="549" w:type="pct"/>
            <w:tcBorders>
              <w:top w:val="single" w:sz="4" w:space="0" w:color="auto"/>
              <w:bottom w:val="nil"/>
            </w:tcBorders>
            <w:vAlign w:val="bottom"/>
          </w:tcPr>
          <w:p w:rsidR="00EE516E" w:rsidRPr="00DA24FA" w:rsidRDefault="00EE516E" w:rsidP="00EE516E">
            <w:pPr>
              <w:spacing w:before="120"/>
              <w:ind w:right="227"/>
              <w:jc w:val="right"/>
              <w:rPr>
                <w:szCs w:val="22"/>
              </w:rPr>
            </w:pPr>
            <w:r>
              <w:rPr>
                <w:szCs w:val="22"/>
              </w:rPr>
              <w:t>5</w:t>
            </w:r>
          </w:p>
        </w:tc>
        <w:tc>
          <w:tcPr>
            <w:tcW w:w="549" w:type="pct"/>
            <w:tcBorders>
              <w:top w:val="single" w:sz="4" w:space="0" w:color="auto"/>
              <w:bottom w:val="nil"/>
            </w:tcBorders>
            <w:vAlign w:val="bottom"/>
          </w:tcPr>
          <w:p w:rsidR="00EE516E" w:rsidRPr="00DA24FA" w:rsidRDefault="00EE516E" w:rsidP="00EE516E">
            <w:pPr>
              <w:spacing w:before="120"/>
              <w:ind w:right="227"/>
              <w:jc w:val="right"/>
              <w:rPr>
                <w:szCs w:val="22"/>
              </w:rPr>
            </w:pPr>
            <w:r>
              <w:rPr>
                <w:szCs w:val="22"/>
              </w:rPr>
              <w:t>12</w:t>
            </w:r>
          </w:p>
        </w:tc>
        <w:tc>
          <w:tcPr>
            <w:tcW w:w="549" w:type="pct"/>
            <w:tcBorders>
              <w:top w:val="single" w:sz="4" w:space="0" w:color="auto"/>
              <w:bottom w:val="nil"/>
            </w:tcBorders>
            <w:vAlign w:val="bottom"/>
          </w:tcPr>
          <w:p w:rsidR="00EE516E" w:rsidRPr="00DA24FA" w:rsidRDefault="00EE516E" w:rsidP="00EE516E">
            <w:pPr>
              <w:spacing w:before="120"/>
              <w:ind w:right="227"/>
              <w:jc w:val="right"/>
              <w:rPr>
                <w:szCs w:val="22"/>
              </w:rPr>
            </w:pPr>
            <w:r>
              <w:rPr>
                <w:szCs w:val="22"/>
              </w:rPr>
              <w:t>13</w:t>
            </w:r>
          </w:p>
        </w:tc>
        <w:tc>
          <w:tcPr>
            <w:tcW w:w="549" w:type="pct"/>
            <w:tcBorders>
              <w:top w:val="single" w:sz="4" w:space="0" w:color="auto"/>
              <w:bottom w:val="nil"/>
            </w:tcBorders>
            <w:vAlign w:val="bottom"/>
          </w:tcPr>
          <w:p w:rsidR="00EE516E" w:rsidRPr="00DA24FA" w:rsidRDefault="00EE516E" w:rsidP="00EE516E">
            <w:pPr>
              <w:spacing w:before="120"/>
              <w:ind w:right="227"/>
              <w:jc w:val="right"/>
              <w:rPr>
                <w:szCs w:val="22"/>
              </w:rPr>
            </w:pPr>
            <w:r>
              <w:rPr>
                <w:szCs w:val="22"/>
              </w:rPr>
              <w:t>10</w:t>
            </w:r>
          </w:p>
        </w:tc>
      </w:tr>
      <w:tr w:rsidR="00EE516E" w:rsidRPr="00DA24FA" w:rsidTr="00EE516E">
        <w:tc>
          <w:tcPr>
            <w:tcW w:w="2256" w:type="pct"/>
            <w:tcBorders>
              <w:top w:val="nil"/>
              <w:bottom w:val="nil"/>
            </w:tcBorders>
            <w:vAlign w:val="bottom"/>
          </w:tcPr>
          <w:p w:rsidR="00EE516E" w:rsidRPr="00DA24FA" w:rsidRDefault="00EE516E" w:rsidP="00B137E6">
            <w:pPr>
              <w:spacing w:before="40"/>
              <w:ind w:right="-113"/>
              <w:rPr>
                <w:szCs w:val="22"/>
              </w:rPr>
            </w:pPr>
            <w:r w:rsidRPr="00DA24FA">
              <w:rPr>
                <w:szCs w:val="22"/>
              </w:rPr>
              <w:t>Число муниципальных образований, участвую-щих на добровольной основе в объединениях муниципальных образований, в межмуници-пальных некоммерческих организациях</w:t>
            </w:r>
            <w:proofErr w:type="gramStart"/>
            <w:r w:rsidRPr="00DA24FA">
              <w:rPr>
                <w:szCs w:val="22"/>
                <w:vertAlign w:val="superscript"/>
              </w:rPr>
              <w:t>1</w:t>
            </w:r>
            <w:proofErr w:type="gramEnd"/>
            <w:r w:rsidRPr="00DA24FA">
              <w:rPr>
                <w:szCs w:val="22"/>
                <w:vertAlign w:val="superscript"/>
              </w:rPr>
              <w:t>)</w:t>
            </w:r>
            <w:r w:rsidRPr="00DA24FA">
              <w:rPr>
                <w:szCs w:val="22"/>
              </w:rPr>
              <w:t>, ед.</w:t>
            </w:r>
          </w:p>
        </w:tc>
        <w:tc>
          <w:tcPr>
            <w:tcW w:w="548" w:type="pct"/>
            <w:tcBorders>
              <w:top w:val="nil"/>
              <w:bottom w:val="nil"/>
            </w:tcBorders>
            <w:vAlign w:val="bottom"/>
          </w:tcPr>
          <w:p w:rsidR="00EE516E" w:rsidRPr="00140A1B" w:rsidRDefault="00EE516E" w:rsidP="00B137E6">
            <w:pPr>
              <w:spacing w:before="40"/>
              <w:ind w:right="227"/>
              <w:jc w:val="right"/>
              <w:rPr>
                <w:szCs w:val="22"/>
              </w:rPr>
            </w:pPr>
            <w:r w:rsidRPr="00140A1B">
              <w:rPr>
                <w:szCs w:val="22"/>
              </w:rPr>
              <w:t>40</w:t>
            </w:r>
          </w:p>
        </w:tc>
        <w:tc>
          <w:tcPr>
            <w:tcW w:w="549" w:type="pct"/>
            <w:tcBorders>
              <w:top w:val="nil"/>
              <w:bottom w:val="nil"/>
            </w:tcBorders>
            <w:vAlign w:val="bottom"/>
          </w:tcPr>
          <w:p w:rsidR="00EE516E" w:rsidRPr="00DA24FA" w:rsidRDefault="00EE516E" w:rsidP="00B137E6">
            <w:pPr>
              <w:spacing w:before="40"/>
              <w:ind w:right="227"/>
              <w:jc w:val="right"/>
              <w:rPr>
                <w:szCs w:val="22"/>
              </w:rPr>
            </w:pPr>
            <w:r>
              <w:rPr>
                <w:szCs w:val="22"/>
              </w:rPr>
              <w:t>5</w:t>
            </w:r>
          </w:p>
        </w:tc>
        <w:tc>
          <w:tcPr>
            <w:tcW w:w="549" w:type="pct"/>
            <w:tcBorders>
              <w:top w:val="nil"/>
              <w:bottom w:val="nil"/>
            </w:tcBorders>
            <w:vAlign w:val="bottom"/>
          </w:tcPr>
          <w:p w:rsidR="00EE516E" w:rsidRPr="00DA24FA" w:rsidRDefault="00EE516E" w:rsidP="00B137E6">
            <w:pPr>
              <w:spacing w:before="40"/>
              <w:ind w:right="227"/>
              <w:jc w:val="right"/>
              <w:rPr>
                <w:szCs w:val="22"/>
              </w:rPr>
            </w:pPr>
            <w:r>
              <w:rPr>
                <w:szCs w:val="22"/>
              </w:rPr>
              <w:t>12</w:t>
            </w:r>
          </w:p>
        </w:tc>
        <w:tc>
          <w:tcPr>
            <w:tcW w:w="549" w:type="pct"/>
            <w:tcBorders>
              <w:top w:val="nil"/>
              <w:bottom w:val="nil"/>
            </w:tcBorders>
            <w:vAlign w:val="bottom"/>
          </w:tcPr>
          <w:p w:rsidR="00EE516E" w:rsidRPr="00DA24FA" w:rsidRDefault="00EE516E" w:rsidP="00B137E6">
            <w:pPr>
              <w:spacing w:before="40"/>
              <w:ind w:right="227"/>
              <w:jc w:val="right"/>
              <w:rPr>
                <w:szCs w:val="22"/>
              </w:rPr>
            </w:pPr>
            <w:r>
              <w:rPr>
                <w:szCs w:val="22"/>
              </w:rPr>
              <w:t>13</w:t>
            </w:r>
          </w:p>
        </w:tc>
        <w:tc>
          <w:tcPr>
            <w:tcW w:w="549" w:type="pct"/>
            <w:tcBorders>
              <w:top w:val="nil"/>
              <w:bottom w:val="nil"/>
            </w:tcBorders>
            <w:vAlign w:val="bottom"/>
          </w:tcPr>
          <w:p w:rsidR="00EE516E" w:rsidRPr="00DA24FA" w:rsidRDefault="00EE516E" w:rsidP="00B137E6">
            <w:pPr>
              <w:spacing w:before="40"/>
              <w:ind w:right="227"/>
              <w:jc w:val="right"/>
              <w:rPr>
                <w:szCs w:val="22"/>
              </w:rPr>
            </w:pPr>
            <w:r>
              <w:rPr>
                <w:szCs w:val="22"/>
              </w:rPr>
              <w:t>10</w:t>
            </w:r>
          </w:p>
        </w:tc>
      </w:tr>
      <w:tr w:rsidR="00EE516E" w:rsidRPr="00DA24FA" w:rsidTr="00EE516E">
        <w:tc>
          <w:tcPr>
            <w:tcW w:w="2256" w:type="pct"/>
            <w:tcBorders>
              <w:top w:val="nil"/>
              <w:bottom w:val="nil"/>
            </w:tcBorders>
            <w:vAlign w:val="bottom"/>
          </w:tcPr>
          <w:p w:rsidR="00EE516E" w:rsidRPr="00DA24FA" w:rsidRDefault="00EE516E" w:rsidP="00B137E6">
            <w:pPr>
              <w:spacing w:before="40"/>
              <w:ind w:right="-113"/>
              <w:rPr>
                <w:szCs w:val="22"/>
              </w:rPr>
            </w:pPr>
            <w:r w:rsidRPr="00DA24FA">
              <w:rPr>
                <w:szCs w:val="22"/>
              </w:rPr>
              <w:t>Муниципальные унитарные предприятия</w:t>
            </w:r>
            <w:proofErr w:type="gramStart"/>
            <w:r w:rsidRPr="00DA24FA">
              <w:rPr>
                <w:szCs w:val="22"/>
                <w:vertAlign w:val="superscript"/>
              </w:rPr>
              <w:t>1</w:t>
            </w:r>
            <w:proofErr w:type="gramEnd"/>
            <w:r w:rsidRPr="00DA24FA">
              <w:rPr>
                <w:szCs w:val="22"/>
                <w:vertAlign w:val="superscript"/>
              </w:rPr>
              <w:t>)</w:t>
            </w:r>
            <w:r w:rsidRPr="00DA24FA">
              <w:rPr>
                <w:szCs w:val="22"/>
              </w:rPr>
              <w:t>, ед.</w:t>
            </w:r>
          </w:p>
        </w:tc>
        <w:tc>
          <w:tcPr>
            <w:tcW w:w="548" w:type="pct"/>
            <w:tcBorders>
              <w:top w:val="nil"/>
              <w:bottom w:val="nil"/>
            </w:tcBorders>
            <w:vAlign w:val="bottom"/>
          </w:tcPr>
          <w:p w:rsidR="00EE516E" w:rsidRPr="00140A1B" w:rsidRDefault="00EE516E" w:rsidP="00B137E6">
            <w:pPr>
              <w:spacing w:before="40"/>
              <w:ind w:right="227"/>
              <w:jc w:val="right"/>
              <w:rPr>
                <w:szCs w:val="22"/>
              </w:rPr>
            </w:pPr>
            <w:r w:rsidRPr="00140A1B">
              <w:rPr>
                <w:szCs w:val="22"/>
              </w:rPr>
              <w:t>86</w:t>
            </w:r>
          </w:p>
        </w:tc>
        <w:tc>
          <w:tcPr>
            <w:tcW w:w="549" w:type="pct"/>
            <w:tcBorders>
              <w:top w:val="nil"/>
              <w:bottom w:val="nil"/>
            </w:tcBorders>
            <w:vAlign w:val="bottom"/>
          </w:tcPr>
          <w:p w:rsidR="00EE516E" w:rsidRPr="00DA24FA" w:rsidRDefault="00EE516E" w:rsidP="00B137E6">
            <w:pPr>
              <w:spacing w:before="40"/>
              <w:ind w:right="227"/>
              <w:jc w:val="right"/>
              <w:rPr>
                <w:szCs w:val="22"/>
              </w:rPr>
            </w:pPr>
            <w:r>
              <w:rPr>
                <w:szCs w:val="22"/>
              </w:rPr>
              <w:t>9</w:t>
            </w:r>
          </w:p>
        </w:tc>
        <w:tc>
          <w:tcPr>
            <w:tcW w:w="549" w:type="pct"/>
            <w:tcBorders>
              <w:top w:val="nil"/>
              <w:bottom w:val="nil"/>
            </w:tcBorders>
            <w:vAlign w:val="bottom"/>
          </w:tcPr>
          <w:p w:rsidR="00EE516E" w:rsidRPr="00DA24FA" w:rsidRDefault="00EE516E" w:rsidP="00B137E6">
            <w:pPr>
              <w:spacing w:before="40"/>
              <w:ind w:right="227"/>
              <w:jc w:val="right"/>
              <w:rPr>
                <w:szCs w:val="22"/>
              </w:rPr>
            </w:pPr>
            <w:r>
              <w:rPr>
                <w:szCs w:val="22"/>
              </w:rPr>
              <w:t>48</w:t>
            </w:r>
          </w:p>
        </w:tc>
        <w:tc>
          <w:tcPr>
            <w:tcW w:w="549" w:type="pct"/>
            <w:tcBorders>
              <w:top w:val="nil"/>
              <w:bottom w:val="nil"/>
            </w:tcBorders>
            <w:vAlign w:val="bottom"/>
          </w:tcPr>
          <w:p w:rsidR="00EE516E" w:rsidRPr="00DA24FA" w:rsidRDefault="00EE516E" w:rsidP="00B137E6">
            <w:pPr>
              <w:spacing w:before="40"/>
              <w:ind w:right="227"/>
              <w:jc w:val="right"/>
              <w:rPr>
                <w:szCs w:val="22"/>
              </w:rPr>
            </w:pPr>
            <w:r>
              <w:rPr>
                <w:szCs w:val="22"/>
              </w:rPr>
              <w:t>26</w:t>
            </w:r>
          </w:p>
        </w:tc>
        <w:tc>
          <w:tcPr>
            <w:tcW w:w="549" w:type="pct"/>
            <w:tcBorders>
              <w:top w:val="nil"/>
              <w:bottom w:val="nil"/>
            </w:tcBorders>
            <w:vAlign w:val="bottom"/>
          </w:tcPr>
          <w:p w:rsidR="00EE516E" w:rsidRPr="00DA24FA" w:rsidRDefault="00EE516E" w:rsidP="00B137E6">
            <w:pPr>
              <w:spacing w:before="40"/>
              <w:ind w:right="227"/>
              <w:jc w:val="right"/>
              <w:rPr>
                <w:szCs w:val="22"/>
              </w:rPr>
            </w:pPr>
            <w:r>
              <w:rPr>
                <w:szCs w:val="22"/>
              </w:rPr>
              <w:t>3</w:t>
            </w:r>
          </w:p>
        </w:tc>
      </w:tr>
      <w:tr w:rsidR="00EE516E" w:rsidRPr="00DA24FA" w:rsidTr="00EE516E">
        <w:tc>
          <w:tcPr>
            <w:tcW w:w="2256" w:type="pct"/>
            <w:tcBorders>
              <w:top w:val="nil"/>
              <w:bottom w:val="nil"/>
            </w:tcBorders>
            <w:shd w:val="clear" w:color="auto" w:fill="auto"/>
            <w:vAlign w:val="bottom"/>
          </w:tcPr>
          <w:p w:rsidR="00EE516E" w:rsidRPr="00DA24FA" w:rsidRDefault="00EE516E" w:rsidP="00B137E6">
            <w:pPr>
              <w:spacing w:before="40"/>
              <w:ind w:right="-113"/>
              <w:rPr>
                <w:szCs w:val="22"/>
              </w:rPr>
            </w:pPr>
            <w:r w:rsidRPr="00DA24FA">
              <w:rPr>
                <w:szCs w:val="22"/>
              </w:rPr>
              <w:t>Численность работников органов местного с</w:t>
            </w:r>
            <w:r w:rsidRPr="00DA24FA">
              <w:rPr>
                <w:szCs w:val="22"/>
              </w:rPr>
              <w:t>а</w:t>
            </w:r>
            <w:r w:rsidRPr="00DA24FA">
              <w:rPr>
                <w:szCs w:val="22"/>
              </w:rPr>
              <w:t>моуправления (</w:t>
            </w:r>
            <w:proofErr w:type="gramStart"/>
            <w:r w:rsidRPr="00DA24FA">
              <w:rPr>
                <w:szCs w:val="22"/>
              </w:rPr>
              <w:t>на конец</w:t>
            </w:r>
            <w:proofErr w:type="gramEnd"/>
            <w:r w:rsidRPr="00DA24FA">
              <w:rPr>
                <w:szCs w:val="22"/>
              </w:rPr>
              <w:t xml:space="preserve"> 201</w:t>
            </w:r>
            <w:r>
              <w:rPr>
                <w:szCs w:val="22"/>
              </w:rPr>
              <w:t>8</w:t>
            </w:r>
            <w:r w:rsidRPr="00DA24FA">
              <w:rPr>
                <w:szCs w:val="22"/>
              </w:rPr>
              <w:t>), человек</w:t>
            </w:r>
          </w:p>
        </w:tc>
        <w:tc>
          <w:tcPr>
            <w:tcW w:w="548" w:type="pct"/>
            <w:tcBorders>
              <w:top w:val="nil"/>
              <w:bottom w:val="nil"/>
            </w:tcBorders>
            <w:shd w:val="clear" w:color="auto" w:fill="auto"/>
            <w:vAlign w:val="bottom"/>
          </w:tcPr>
          <w:p w:rsidR="00EE516E" w:rsidRPr="00140A1B" w:rsidRDefault="00EE516E" w:rsidP="00B137E6">
            <w:pPr>
              <w:spacing w:before="40"/>
              <w:ind w:right="227"/>
              <w:jc w:val="right"/>
              <w:rPr>
                <w:szCs w:val="22"/>
              </w:rPr>
            </w:pPr>
            <w:r w:rsidRPr="00140A1B">
              <w:rPr>
                <w:szCs w:val="22"/>
              </w:rPr>
              <w:t>2064</w:t>
            </w:r>
          </w:p>
        </w:tc>
        <w:tc>
          <w:tcPr>
            <w:tcW w:w="549" w:type="pct"/>
            <w:tcBorders>
              <w:top w:val="nil"/>
              <w:bottom w:val="nil"/>
            </w:tcBorders>
            <w:shd w:val="clear" w:color="auto" w:fill="auto"/>
            <w:vAlign w:val="bottom"/>
          </w:tcPr>
          <w:p w:rsidR="00EE516E" w:rsidRPr="00DA24FA" w:rsidRDefault="00EE516E" w:rsidP="00B137E6">
            <w:pPr>
              <w:spacing w:before="40"/>
              <w:ind w:right="227"/>
              <w:jc w:val="right"/>
              <w:rPr>
                <w:szCs w:val="22"/>
              </w:rPr>
            </w:pPr>
            <w:r>
              <w:rPr>
                <w:szCs w:val="22"/>
              </w:rPr>
              <w:t>380</w:t>
            </w:r>
          </w:p>
        </w:tc>
        <w:tc>
          <w:tcPr>
            <w:tcW w:w="549" w:type="pct"/>
            <w:tcBorders>
              <w:top w:val="nil"/>
              <w:bottom w:val="nil"/>
            </w:tcBorders>
            <w:shd w:val="clear" w:color="auto" w:fill="auto"/>
            <w:vAlign w:val="bottom"/>
          </w:tcPr>
          <w:p w:rsidR="00EE516E" w:rsidRPr="00DA24FA" w:rsidRDefault="00EE516E" w:rsidP="00B137E6">
            <w:pPr>
              <w:spacing w:before="40"/>
              <w:ind w:right="227"/>
              <w:jc w:val="right"/>
              <w:rPr>
                <w:szCs w:val="22"/>
              </w:rPr>
            </w:pPr>
            <w:r>
              <w:rPr>
                <w:szCs w:val="22"/>
              </w:rPr>
              <w:t>1419</w:t>
            </w:r>
          </w:p>
        </w:tc>
        <w:tc>
          <w:tcPr>
            <w:tcW w:w="549" w:type="pct"/>
            <w:tcBorders>
              <w:top w:val="nil"/>
              <w:bottom w:val="nil"/>
            </w:tcBorders>
            <w:shd w:val="clear" w:color="auto" w:fill="auto"/>
            <w:vAlign w:val="bottom"/>
          </w:tcPr>
          <w:p w:rsidR="00EE516E" w:rsidRPr="00DA24FA" w:rsidRDefault="00EE516E" w:rsidP="00B137E6">
            <w:pPr>
              <w:spacing w:before="40"/>
              <w:ind w:right="227"/>
              <w:jc w:val="right"/>
              <w:rPr>
                <w:szCs w:val="22"/>
              </w:rPr>
            </w:pPr>
            <w:r>
              <w:rPr>
                <w:szCs w:val="22"/>
              </w:rPr>
              <w:t>214</w:t>
            </w:r>
          </w:p>
        </w:tc>
        <w:tc>
          <w:tcPr>
            <w:tcW w:w="549" w:type="pct"/>
            <w:tcBorders>
              <w:top w:val="nil"/>
              <w:bottom w:val="nil"/>
            </w:tcBorders>
            <w:shd w:val="clear" w:color="auto" w:fill="auto"/>
            <w:vAlign w:val="bottom"/>
          </w:tcPr>
          <w:p w:rsidR="00EE516E" w:rsidRPr="00DA24FA" w:rsidRDefault="00EE516E" w:rsidP="00B137E6">
            <w:pPr>
              <w:spacing w:before="40"/>
              <w:ind w:right="227"/>
              <w:jc w:val="right"/>
              <w:rPr>
                <w:szCs w:val="22"/>
              </w:rPr>
            </w:pPr>
            <w:r>
              <w:rPr>
                <w:szCs w:val="22"/>
              </w:rPr>
              <w:t>51</w:t>
            </w:r>
          </w:p>
        </w:tc>
      </w:tr>
      <w:tr w:rsidR="00EE516E" w:rsidRPr="00DA24FA" w:rsidTr="00EE516E">
        <w:tc>
          <w:tcPr>
            <w:tcW w:w="2256" w:type="pct"/>
            <w:tcBorders>
              <w:top w:val="nil"/>
              <w:bottom w:val="single" w:sz="4" w:space="0" w:color="auto"/>
            </w:tcBorders>
            <w:shd w:val="clear" w:color="auto" w:fill="auto"/>
            <w:vAlign w:val="bottom"/>
          </w:tcPr>
          <w:p w:rsidR="00EE516E" w:rsidRPr="00DA24FA" w:rsidRDefault="00EE516E" w:rsidP="00B137E6">
            <w:pPr>
              <w:spacing w:before="40" w:after="120"/>
              <w:ind w:right="-113"/>
              <w:rPr>
                <w:szCs w:val="22"/>
              </w:rPr>
            </w:pPr>
            <w:r w:rsidRPr="00DA24FA">
              <w:rPr>
                <w:szCs w:val="22"/>
              </w:rPr>
              <w:t>Среднемесячная номинальная начисленная заработная плата работников органов местного самоуправления в 201</w:t>
            </w:r>
            <w:r>
              <w:rPr>
                <w:szCs w:val="22"/>
              </w:rPr>
              <w:t>8</w:t>
            </w:r>
            <w:r w:rsidRPr="00DA24FA">
              <w:rPr>
                <w:szCs w:val="22"/>
              </w:rPr>
              <w:t>, руб.</w:t>
            </w:r>
          </w:p>
        </w:tc>
        <w:tc>
          <w:tcPr>
            <w:tcW w:w="548" w:type="pct"/>
            <w:tcBorders>
              <w:top w:val="nil"/>
              <w:bottom w:val="single" w:sz="4" w:space="0" w:color="auto"/>
            </w:tcBorders>
            <w:shd w:val="clear" w:color="auto" w:fill="auto"/>
            <w:vAlign w:val="bottom"/>
          </w:tcPr>
          <w:p w:rsidR="00EE516E" w:rsidRPr="00140A1B" w:rsidRDefault="00EE516E" w:rsidP="00B137E6">
            <w:pPr>
              <w:spacing w:before="40" w:after="120"/>
              <w:ind w:right="227"/>
              <w:jc w:val="right"/>
              <w:rPr>
                <w:szCs w:val="22"/>
              </w:rPr>
            </w:pPr>
            <w:r w:rsidRPr="00140A1B">
              <w:rPr>
                <w:szCs w:val="22"/>
              </w:rPr>
              <w:t>66816</w:t>
            </w:r>
          </w:p>
        </w:tc>
        <w:tc>
          <w:tcPr>
            <w:tcW w:w="549" w:type="pct"/>
            <w:tcBorders>
              <w:top w:val="nil"/>
              <w:bottom w:val="single" w:sz="4" w:space="0" w:color="auto"/>
            </w:tcBorders>
            <w:shd w:val="clear" w:color="auto" w:fill="auto"/>
            <w:vAlign w:val="bottom"/>
          </w:tcPr>
          <w:p w:rsidR="00EE516E" w:rsidRPr="00DA24FA" w:rsidRDefault="00EE516E" w:rsidP="00B137E6">
            <w:pPr>
              <w:spacing w:before="40" w:after="120"/>
              <w:ind w:right="227"/>
              <w:jc w:val="right"/>
              <w:rPr>
                <w:szCs w:val="22"/>
              </w:rPr>
            </w:pPr>
            <w:r>
              <w:rPr>
                <w:szCs w:val="22"/>
              </w:rPr>
              <w:t>62363</w:t>
            </w:r>
          </w:p>
        </w:tc>
        <w:tc>
          <w:tcPr>
            <w:tcW w:w="549" w:type="pct"/>
            <w:tcBorders>
              <w:top w:val="nil"/>
              <w:bottom w:val="single" w:sz="4" w:space="0" w:color="auto"/>
            </w:tcBorders>
            <w:shd w:val="clear" w:color="auto" w:fill="auto"/>
            <w:vAlign w:val="bottom"/>
          </w:tcPr>
          <w:p w:rsidR="00EE516E" w:rsidRPr="00DA24FA" w:rsidRDefault="00EE516E" w:rsidP="00B137E6">
            <w:pPr>
              <w:spacing w:before="40" w:after="120"/>
              <w:ind w:right="227"/>
              <w:jc w:val="right"/>
              <w:rPr>
                <w:szCs w:val="22"/>
              </w:rPr>
            </w:pPr>
            <w:r>
              <w:rPr>
                <w:szCs w:val="22"/>
              </w:rPr>
              <w:t>70303</w:t>
            </w:r>
          </w:p>
        </w:tc>
        <w:tc>
          <w:tcPr>
            <w:tcW w:w="549" w:type="pct"/>
            <w:tcBorders>
              <w:top w:val="nil"/>
              <w:bottom w:val="single" w:sz="4" w:space="0" w:color="auto"/>
            </w:tcBorders>
            <w:shd w:val="clear" w:color="auto" w:fill="auto"/>
            <w:vAlign w:val="bottom"/>
          </w:tcPr>
          <w:p w:rsidR="00EE516E" w:rsidRPr="00DA24FA" w:rsidRDefault="00EE516E" w:rsidP="00B137E6">
            <w:pPr>
              <w:spacing w:before="40" w:after="120"/>
              <w:ind w:right="227"/>
              <w:jc w:val="right"/>
              <w:rPr>
                <w:szCs w:val="22"/>
              </w:rPr>
            </w:pPr>
            <w:r>
              <w:rPr>
                <w:szCs w:val="22"/>
              </w:rPr>
              <w:t>57944</w:t>
            </w:r>
          </w:p>
        </w:tc>
        <w:tc>
          <w:tcPr>
            <w:tcW w:w="549" w:type="pct"/>
            <w:tcBorders>
              <w:top w:val="nil"/>
              <w:bottom w:val="single" w:sz="4" w:space="0" w:color="auto"/>
            </w:tcBorders>
            <w:shd w:val="clear" w:color="auto" w:fill="auto"/>
            <w:vAlign w:val="bottom"/>
          </w:tcPr>
          <w:p w:rsidR="00EE516E" w:rsidRPr="00DA24FA" w:rsidRDefault="00EE516E" w:rsidP="00B137E6">
            <w:pPr>
              <w:spacing w:before="40" w:after="120"/>
              <w:ind w:right="227"/>
              <w:jc w:val="right"/>
              <w:rPr>
                <w:szCs w:val="22"/>
              </w:rPr>
            </w:pPr>
            <w:r>
              <w:rPr>
                <w:szCs w:val="22"/>
              </w:rPr>
              <w:t>45419</w:t>
            </w:r>
          </w:p>
        </w:tc>
      </w:tr>
    </w:tbl>
    <w:p w:rsidR="00AB1374" w:rsidRPr="00953627" w:rsidRDefault="00AB1374" w:rsidP="00AB1374">
      <w:pPr>
        <w:rPr>
          <w:sz w:val="20"/>
        </w:rPr>
      </w:pPr>
    </w:p>
    <w:p w:rsidR="00AB1374" w:rsidRPr="003F6261" w:rsidRDefault="00AB1374" w:rsidP="008C1BA0">
      <w:pPr>
        <w:pStyle w:val="a2"/>
        <w:numPr>
          <w:ilvl w:val="0"/>
          <w:numId w:val="48"/>
        </w:numPr>
        <w:ind w:left="142" w:hanging="142"/>
      </w:pPr>
      <w:r w:rsidRPr="003F6261">
        <w:t>По данным Министерства по внутренней политике и массовым коммуникациям Мурманской области.</w:t>
      </w:r>
    </w:p>
    <w:p w:rsidR="008664DB" w:rsidRDefault="003D7911" w:rsidP="00AB1374">
      <w:pPr>
        <w:pStyle w:val="3"/>
        <w:spacing w:line="226" w:lineRule="auto"/>
      </w:pPr>
      <w:r>
        <w:br w:type="page"/>
      </w:r>
      <w:bookmarkStart w:id="62" w:name="_Toc28008158"/>
      <w:r w:rsidR="00CF0EA3" w:rsidRPr="00CF0EA3">
        <w:lastRenderedPageBreak/>
        <w:t>Государственная власть и местное самоуправление</w:t>
      </w:r>
      <w:bookmarkEnd w:id="59"/>
      <w:bookmarkEnd w:id="60"/>
      <w:bookmarkEnd w:id="62"/>
    </w:p>
    <w:p w:rsidR="003A2942" w:rsidRPr="003A2942" w:rsidRDefault="003A2942" w:rsidP="00094FA7">
      <w:pPr>
        <w:jc w:val="center"/>
      </w:pPr>
    </w:p>
    <w:p w:rsidR="009F5588" w:rsidRDefault="009F5588" w:rsidP="00AA15BA">
      <w:pPr>
        <w:spacing w:before="20" w:line="264" w:lineRule="auto"/>
        <w:ind w:firstLine="709"/>
        <w:jc w:val="both"/>
      </w:pPr>
      <w:bookmarkStart w:id="63" w:name="_Toc468784803"/>
      <w:bookmarkStart w:id="64" w:name="_Toc246490154"/>
      <w:bookmarkStart w:id="65" w:name="_Toc163015950"/>
      <w:bookmarkStart w:id="66" w:name="_Toc183577637"/>
      <w:r>
        <w:t xml:space="preserve">Мурманская область </w:t>
      </w:r>
      <w:r w:rsidR="00751254">
        <w:t xml:space="preserve">является полноправным субъектом Российской Федерации. </w:t>
      </w:r>
    </w:p>
    <w:p w:rsidR="009F5588" w:rsidRDefault="009F5588" w:rsidP="00AA15BA">
      <w:pPr>
        <w:spacing w:before="20" w:line="264" w:lineRule="auto"/>
        <w:ind w:firstLine="709"/>
        <w:jc w:val="both"/>
      </w:pPr>
      <w:r>
        <w:rPr>
          <w:b/>
        </w:rPr>
        <w:t>Законодательн</w:t>
      </w:r>
      <w:r w:rsidR="00751254">
        <w:rPr>
          <w:b/>
        </w:rPr>
        <w:t>ую</w:t>
      </w:r>
      <w:r>
        <w:rPr>
          <w:b/>
        </w:rPr>
        <w:t xml:space="preserve"> власть в </w:t>
      </w:r>
      <w:r w:rsidR="00751254">
        <w:rPr>
          <w:b/>
        </w:rPr>
        <w:t xml:space="preserve">Мурманской </w:t>
      </w:r>
      <w:r>
        <w:rPr>
          <w:b/>
        </w:rPr>
        <w:t>области</w:t>
      </w:r>
      <w:r>
        <w:t xml:space="preserve"> осуществляет Мурманск</w:t>
      </w:r>
      <w:r w:rsidR="00751254">
        <w:t>ая</w:t>
      </w:r>
      <w:r>
        <w:t xml:space="preserve"> областн</w:t>
      </w:r>
      <w:r w:rsidR="00751254">
        <w:t>ая</w:t>
      </w:r>
      <w:r>
        <w:t xml:space="preserve"> Дум</w:t>
      </w:r>
      <w:r w:rsidR="00751254">
        <w:t>а</w:t>
      </w:r>
      <w:r>
        <w:t>.</w:t>
      </w:r>
      <w:r w:rsidR="000D59CC">
        <w:rPr>
          <w:b/>
        </w:rPr>
        <w:t xml:space="preserve"> </w:t>
      </w:r>
      <w:r w:rsidR="00214E7F" w:rsidRPr="00214E7F">
        <w:t>Председател</w:t>
      </w:r>
      <w:r w:rsidR="000E3438">
        <w:t>ем</w:t>
      </w:r>
      <w:r w:rsidR="00214E7F" w:rsidRPr="00214E7F">
        <w:t xml:space="preserve"> областной Думы </w:t>
      </w:r>
      <w:r w:rsidR="00751254">
        <w:t>6-го (шестого) созыва избран</w:t>
      </w:r>
      <w:r w:rsidR="00214E7F">
        <w:rPr>
          <w:b/>
        </w:rPr>
        <w:t xml:space="preserve"> </w:t>
      </w:r>
      <w:r w:rsidR="008622C0">
        <w:rPr>
          <w:b/>
        </w:rPr>
        <w:t>Дубовой Сергей Михайлович</w:t>
      </w:r>
      <w:r w:rsidR="00214E7F" w:rsidRPr="0021478A">
        <w:t>.</w:t>
      </w:r>
    </w:p>
    <w:p w:rsidR="00F1664A" w:rsidRPr="00AB1374" w:rsidRDefault="00F1664A" w:rsidP="00F1664A">
      <w:pPr>
        <w:spacing w:before="20" w:line="264" w:lineRule="auto"/>
        <w:ind w:firstLine="709"/>
        <w:jc w:val="both"/>
      </w:pPr>
      <w:r w:rsidRPr="00AB1374">
        <w:rPr>
          <w:b/>
        </w:rPr>
        <w:t>Исполнительную власть в Мурманской области</w:t>
      </w:r>
      <w:r w:rsidRPr="00AB1374">
        <w:t xml:space="preserve"> осуществляют Губернатор Мурманской обл</w:t>
      </w:r>
      <w:r w:rsidRPr="00AB1374">
        <w:t>а</w:t>
      </w:r>
      <w:r w:rsidRPr="00AB1374">
        <w:t>сти, Правительство Мурманской области и иные органы исполнительной власти Мурманской области.</w:t>
      </w:r>
    </w:p>
    <w:p w:rsidR="00F1664A" w:rsidRDefault="00F1664A" w:rsidP="00F1664A">
      <w:pPr>
        <w:spacing w:before="20" w:line="264" w:lineRule="auto"/>
        <w:ind w:firstLine="709"/>
        <w:jc w:val="both"/>
      </w:pPr>
      <w:r w:rsidRPr="00AB1374">
        <w:t>В соответствии с федеральным законом от 06.10.1999 № 184-ФЗ «Об общих принципах орган</w:t>
      </w:r>
      <w:r w:rsidRPr="00AB1374">
        <w:t>и</w:t>
      </w:r>
      <w:r w:rsidRPr="00AB1374">
        <w:t>зации законодательных и исполнительных органов государственной власти субъектов РФ», Уставом и законами Мурманской области Губернатор Мурманской области является высшим должностным лицом Мурманской области, возглавляет и руководит деятельностью Правительства Мурманской области, к</w:t>
      </w:r>
      <w:r w:rsidRPr="00AB1374">
        <w:t>о</w:t>
      </w:r>
      <w:r w:rsidRPr="00AB1374">
        <w:t>торое возглавляет Систему органов исполнительной власти области.</w:t>
      </w:r>
      <w:r>
        <w:t xml:space="preserve"> </w:t>
      </w:r>
    </w:p>
    <w:p w:rsidR="00C0471B" w:rsidRDefault="00C0471B" w:rsidP="00AA15BA">
      <w:pPr>
        <w:spacing w:before="20" w:line="264" w:lineRule="auto"/>
        <w:ind w:firstLine="709"/>
        <w:jc w:val="both"/>
      </w:pPr>
      <w:r>
        <w:t>По результатам выборов</w:t>
      </w:r>
      <w:r w:rsidR="004A4DB5">
        <w:t>,</w:t>
      </w:r>
      <w:r w:rsidRPr="00C0471B">
        <w:t xml:space="preserve"> </w:t>
      </w:r>
      <w:r w:rsidR="004A4DB5">
        <w:t xml:space="preserve">состоявшихся </w:t>
      </w:r>
      <w:r w:rsidR="0080087A" w:rsidRPr="0080087A">
        <w:t>8</w:t>
      </w:r>
      <w:r w:rsidR="00EE516E">
        <w:t xml:space="preserve"> </w:t>
      </w:r>
      <w:r w:rsidR="004A4DB5">
        <w:t>сентября 201</w:t>
      </w:r>
      <w:r w:rsidR="00EE516E">
        <w:t>9</w:t>
      </w:r>
      <w:r w:rsidR="004A4DB5">
        <w:t xml:space="preserve"> года, </w:t>
      </w:r>
      <w:r>
        <w:t>на должность</w:t>
      </w:r>
      <w:r w:rsidRPr="00C0471B">
        <w:t xml:space="preserve"> </w:t>
      </w:r>
      <w:r>
        <w:t>Губернатора Му</w:t>
      </w:r>
      <w:r>
        <w:t>р</w:t>
      </w:r>
      <w:r>
        <w:t>манской области избр</w:t>
      </w:r>
      <w:r w:rsidR="00EE516E">
        <w:t>ан</w:t>
      </w:r>
      <w:r w:rsidR="0024389A">
        <w:t xml:space="preserve"> </w:t>
      </w:r>
      <w:r w:rsidR="0024389A" w:rsidRPr="0075629A">
        <w:rPr>
          <w:b/>
        </w:rPr>
        <w:t>Чибис Андрей Владимирович</w:t>
      </w:r>
      <w:r w:rsidR="00E34A1F" w:rsidRPr="00E34A1F">
        <w:t>.</w:t>
      </w:r>
    </w:p>
    <w:p w:rsidR="00EE516E" w:rsidRDefault="00EE516E" w:rsidP="00EE516E">
      <w:pPr>
        <w:ind w:firstLine="709"/>
        <w:jc w:val="both"/>
        <w:rPr>
          <w:rFonts w:ascii="Times New (W1)" w:hAnsi="Times New (W1)"/>
          <w:szCs w:val="22"/>
        </w:rPr>
      </w:pPr>
      <w:bookmarkStart w:id="67" w:name="_Toc247428513"/>
      <w:bookmarkStart w:id="68" w:name="_Toc248652813"/>
      <w:proofErr w:type="gramStart"/>
      <w:r w:rsidRPr="00B47ABD">
        <w:rPr>
          <w:iCs/>
          <w:szCs w:val="22"/>
        </w:rPr>
        <w:t>В общую численность работников</w:t>
      </w:r>
      <w:r>
        <w:rPr>
          <w:iCs/>
          <w:szCs w:val="22"/>
        </w:rPr>
        <w:t>, занятых в государственных органах и органах местного сам</w:t>
      </w:r>
      <w:r>
        <w:rPr>
          <w:iCs/>
          <w:szCs w:val="22"/>
        </w:rPr>
        <w:t>о</w:t>
      </w:r>
      <w:r>
        <w:rPr>
          <w:iCs/>
          <w:szCs w:val="22"/>
        </w:rPr>
        <w:t>управления</w:t>
      </w:r>
      <w:r w:rsidRPr="00B47ABD">
        <w:rPr>
          <w:iCs/>
          <w:szCs w:val="22"/>
        </w:rPr>
        <w:t xml:space="preserve"> включены лица, замещавшие в соответствии со штатным расписанием государственные (муниципальные) должности, должности государственной гражданской (муниципальной) службы, должности иного вида федеральной государственной службы (сотрудники, имевшие специальные зв</w:t>
      </w:r>
      <w:r w:rsidRPr="00B47ABD">
        <w:rPr>
          <w:iCs/>
          <w:szCs w:val="22"/>
        </w:rPr>
        <w:t>а</w:t>
      </w:r>
      <w:r w:rsidRPr="00B47ABD">
        <w:rPr>
          <w:iCs/>
          <w:szCs w:val="22"/>
        </w:rPr>
        <w:t xml:space="preserve">ния), должности, не являющиеся должностями государственной гражданской </w:t>
      </w:r>
      <w:r>
        <w:rPr>
          <w:iCs/>
          <w:szCs w:val="22"/>
        </w:rPr>
        <w:t>(муници</w:t>
      </w:r>
      <w:r w:rsidRPr="00B47ABD">
        <w:rPr>
          <w:iCs/>
          <w:szCs w:val="22"/>
        </w:rPr>
        <w:t>пальной) службы, другой</w:t>
      </w:r>
      <w:r w:rsidRPr="00B47ABD">
        <w:rPr>
          <w:rFonts w:ascii="Times New (W1)" w:hAnsi="Times New (W1)"/>
          <w:szCs w:val="22"/>
        </w:rPr>
        <w:t xml:space="preserve"> персонал, состоя</w:t>
      </w:r>
      <w:r>
        <w:rPr>
          <w:rFonts w:ascii="Times New (W1)" w:hAnsi="Times New (W1)"/>
          <w:szCs w:val="22"/>
        </w:rPr>
        <w:t>вш</w:t>
      </w:r>
      <w:r w:rsidRPr="00B47ABD">
        <w:rPr>
          <w:rFonts w:ascii="Times New (W1)" w:hAnsi="Times New (W1)"/>
          <w:szCs w:val="22"/>
        </w:rPr>
        <w:t>ий в штате организации.</w:t>
      </w:r>
      <w:proofErr w:type="gramEnd"/>
    </w:p>
    <w:p w:rsidR="00EE516E" w:rsidRDefault="00EE516E" w:rsidP="00EE516E">
      <w:pPr>
        <w:pStyle w:val="ae"/>
        <w:spacing w:line="240" w:lineRule="auto"/>
        <w:ind w:firstLine="709"/>
        <w:rPr>
          <w:sz w:val="22"/>
          <w:szCs w:val="22"/>
        </w:rPr>
      </w:pPr>
      <w:r>
        <w:rPr>
          <w:sz w:val="22"/>
          <w:szCs w:val="22"/>
        </w:rPr>
        <w:t>Объединённые (по выполняемым функциям) группировки государственных органов и органов местного самоуправления включают:</w:t>
      </w:r>
    </w:p>
    <w:p w:rsidR="00EE516E" w:rsidRDefault="00EE516E" w:rsidP="00EE516E">
      <w:pPr>
        <w:pStyle w:val="ae"/>
        <w:spacing w:line="240" w:lineRule="auto"/>
        <w:ind w:firstLine="709"/>
        <w:rPr>
          <w:sz w:val="22"/>
          <w:szCs w:val="22"/>
        </w:rPr>
      </w:pPr>
      <w:r>
        <w:rPr>
          <w:sz w:val="22"/>
          <w:szCs w:val="22"/>
        </w:rPr>
        <w:t>- законодательные органы – орган законодательной власти субъекта Российской Федерации и представительные органы муниципальных образований;</w:t>
      </w:r>
    </w:p>
    <w:p w:rsidR="00EE516E" w:rsidRPr="004529C4" w:rsidRDefault="00EE516E" w:rsidP="00EE516E">
      <w:pPr>
        <w:ind w:firstLine="709"/>
        <w:jc w:val="both"/>
      </w:pPr>
      <w:r w:rsidRPr="004529C4">
        <w:t>- исполнительные органы – территориальные органы федеральных органов исполнительной вл</w:t>
      </w:r>
      <w:r w:rsidRPr="004529C4">
        <w:t>а</w:t>
      </w:r>
      <w:r w:rsidRPr="004529C4">
        <w:t>сти, органы исполнительной власти субъекта Российской Федерации и исполнительно-распоряди</w:t>
      </w:r>
      <w:r>
        <w:softHyphen/>
      </w:r>
      <w:r w:rsidRPr="004529C4">
        <w:t>тельные органы муниципальных образований (местные администрации);</w:t>
      </w:r>
    </w:p>
    <w:p w:rsidR="00EE516E" w:rsidRDefault="00EE516E" w:rsidP="00EE516E">
      <w:pPr>
        <w:pStyle w:val="ae"/>
        <w:spacing w:line="240" w:lineRule="auto"/>
        <w:ind w:firstLine="709"/>
        <w:rPr>
          <w:sz w:val="22"/>
          <w:szCs w:val="22"/>
        </w:rPr>
      </w:pPr>
      <w:r>
        <w:rPr>
          <w:sz w:val="22"/>
          <w:szCs w:val="22"/>
        </w:rPr>
        <w:t>- другие – группировка включает другие государственные органы субъекта Российской Федерации (образованные в соответствии с Конституцией Российской Федерации и нормативными правовыми актами субъекта Российской Федерации для решения вопросов государственного значения), контрольные органы муниципальных образований, иные органы местного самоуправления и избирательные комиссии муниципальных образований (образованные в соответствии с нормативными правовыми актами субъекта Российской Федерации и местного самоуправления для решения вопросов местного значения).</w:t>
      </w:r>
    </w:p>
    <w:p w:rsidR="008A195C" w:rsidRPr="00EE516E" w:rsidRDefault="008A195C" w:rsidP="002328FD">
      <w:pPr>
        <w:pStyle w:val="ab"/>
        <w:spacing w:before="0" w:after="0" w:line="228" w:lineRule="auto"/>
        <w:ind w:firstLine="720"/>
        <w:jc w:val="both"/>
        <w:rPr>
          <w:lang w:val="x-none"/>
        </w:rPr>
      </w:pPr>
    </w:p>
    <w:p w:rsidR="00AF782A" w:rsidRPr="00312C4D" w:rsidRDefault="00AF782A" w:rsidP="00312C4D"/>
    <w:p w:rsidR="00B55936" w:rsidRDefault="00803FB1" w:rsidP="003A2942">
      <w:pPr>
        <w:pStyle w:val="3"/>
        <w:spacing w:line="235" w:lineRule="auto"/>
      </w:pPr>
      <w:r>
        <w:br w:type="page"/>
      </w:r>
      <w:bookmarkStart w:id="69" w:name="_Toc28008159"/>
      <w:r w:rsidR="00CF0EA3" w:rsidRPr="00CF0EA3">
        <w:lastRenderedPageBreak/>
        <w:t>Численность работник</w:t>
      </w:r>
      <w:r w:rsidR="00D875F6">
        <w:t>ов государственных</w:t>
      </w:r>
      <w:r w:rsidR="00CF0EA3" w:rsidRPr="00CF0EA3">
        <w:t xml:space="preserve"> </w:t>
      </w:r>
      <w:bookmarkStart w:id="70" w:name="_Toc276974143"/>
      <w:bookmarkEnd w:id="63"/>
      <w:bookmarkEnd w:id="64"/>
      <w:bookmarkEnd w:id="67"/>
      <w:bookmarkEnd w:id="68"/>
      <w:r w:rsidR="00D875F6">
        <w:t>органов</w:t>
      </w:r>
      <w:r w:rsidR="00CF0EA3" w:rsidRPr="00CF0EA3">
        <w:br/>
        <w:t xml:space="preserve">и </w:t>
      </w:r>
      <w:r w:rsidR="00841AA0">
        <w:t>органов</w:t>
      </w:r>
      <w:r w:rsidR="00F2612E">
        <w:t xml:space="preserve"> </w:t>
      </w:r>
      <w:r w:rsidR="00CF0EA3" w:rsidRPr="00CF0EA3">
        <w:t>местного самоуправления по ветвям власти</w:t>
      </w:r>
      <w:bookmarkEnd w:id="65"/>
      <w:bookmarkEnd w:id="66"/>
      <w:bookmarkEnd w:id="69"/>
      <w:bookmarkEnd w:id="70"/>
    </w:p>
    <w:p w:rsidR="003A2942" w:rsidRDefault="003C2804" w:rsidP="00DE3BE8">
      <w:pPr>
        <w:jc w:val="center"/>
      </w:pPr>
      <w:r>
        <w:t xml:space="preserve">на конец года </w:t>
      </w:r>
    </w:p>
    <w:p w:rsidR="003C2804" w:rsidRPr="003A2942" w:rsidRDefault="003C2804" w:rsidP="00DE3BE8">
      <w:pPr>
        <w:jc w:val="center"/>
      </w:pPr>
    </w:p>
    <w:tbl>
      <w:tblPr>
        <w:tblW w:w="5000" w:type="pct"/>
        <w:tblLayout w:type="fixed"/>
        <w:tblLook w:val="04A0" w:firstRow="1" w:lastRow="0" w:firstColumn="1" w:lastColumn="0" w:noHBand="0" w:noVBand="1"/>
      </w:tblPr>
      <w:tblGrid>
        <w:gridCol w:w="3920"/>
        <w:gridCol w:w="1243"/>
        <w:gridCol w:w="1243"/>
        <w:gridCol w:w="1243"/>
        <w:gridCol w:w="1243"/>
        <w:gridCol w:w="1245"/>
      </w:tblGrid>
      <w:tr w:rsidR="00B67AEA" w:rsidTr="00BA78E6">
        <w:trPr>
          <w:cantSplit/>
          <w:trHeight w:val="20"/>
        </w:trPr>
        <w:tc>
          <w:tcPr>
            <w:tcW w:w="1934" w:type="pct"/>
            <w:tcBorders>
              <w:top w:val="single" w:sz="4" w:space="0" w:color="auto"/>
              <w:left w:val="single" w:sz="4" w:space="0" w:color="auto"/>
              <w:bottom w:val="single" w:sz="4" w:space="0" w:color="auto"/>
              <w:right w:val="single" w:sz="4" w:space="0" w:color="auto"/>
            </w:tcBorders>
            <w:shd w:val="pct10" w:color="auto" w:fill="auto"/>
          </w:tcPr>
          <w:p w:rsidR="00B67AEA" w:rsidRDefault="00B67AEA" w:rsidP="00AF782A">
            <w:pPr>
              <w:jc w:val="center"/>
            </w:pP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B67AEA" w:rsidRPr="00FC03B6" w:rsidRDefault="00B67AEA" w:rsidP="00B67AEA">
            <w:pPr>
              <w:jc w:val="center"/>
            </w:pPr>
            <w:r>
              <w:t>2014</w:t>
            </w: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B67AEA" w:rsidRPr="00062D54" w:rsidRDefault="00B67AEA" w:rsidP="00B67AEA">
            <w:pPr>
              <w:jc w:val="center"/>
            </w:pPr>
            <w:r>
              <w:t>2015</w:t>
            </w: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B67AEA" w:rsidRPr="00062D54" w:rsidRDefault="00B67AEA" w:rsidP="00B67AEA">
            <w:pPr>
              <w:jc w:val="center"/>
            </w:pPr>
            <w:r>
              <w:t>2016</w:t>
            </w: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B67AEA" w:rsidRPr="00062D54" w:rsidRDefault="00B67AEA" w:rsidP="00B67AEA">
            <w:pPr>
              <w:jc w:val="center"/>
            </w:pPr>
            <w:r>
              <w:t>2017</w:t>
            </w:r>
          </w:p>
        </w:tc>
        <w:tc>
          <w:tcPr>
            <w:tcW w:w="614" w:type="pct"/>
            <w:tcBorders>
              <w:top w:val="single" w:sz="4" w:space="0" w:color="auto"/>
              <w:left w:val="single" w:sz="4" w:space="0" w:color="auto"/>
              <w:bottom w:val="single" w:sz="4" w:space="0" w:color="auto"/>
              <w:right w:val="single" w:sz="4" w:space="0" w:color="auto"/>
            </w:tcBorders>
            <w:shd w:val="pct10" w:color="auto" w:fill="auto"/>
          </w:tcPr>
          <w:p w:rsidR="00B67AEA" w:rsidRPr="00062D54" w:rsidRDefault="00B67AEA" w:rsidP="00F62BCE">
            <w:pPr>
              <w:jc w:val="center"/>
            </w:pPr>
            <w:r>
              <w:t>2018</w:t>
            </w:r>
          </w:p>
        </w:tc>
      </w:tr>
      <w:tr w:rsidR="00B67AEA" w:rsidTr="00062D54">
        <w:trPr>
          <w:cantSplit/>
          <w:trHeight w:val="20"/>
        </w:trPr>
        <w:tc>
          <w:tcPr>
            <w:tcW w:w="5000" w:type="pct"/>
            <w:gridSpan w:val="6"/>
            <w:tcBorders>
              <w:top w:val="single" w:sz="4" w:space="0" w:color="auto"/>
              <w:left w:val="single" w:sz="4" w:space="0" w:color="auto"/>
              <w:right w:val="single" w:sz="4" w:space="0" w:color="auto"/>
            </w:tcBorders>
          </w:tcPr>
          <w:p w:rsidR="00B67AEA" w:rsidRDefault="00B67AEA" w:rsidP="00790F3A">
            <w:pPr>
              <w:spacing w:before="120" w:after="60"/>
              <w:jc w:val="center"/>
              <w:rPr>
                <w:b/>
              </w:rPr>
            </w:pPr>
            <w:r>
              <w:rPr>
                <w:b/>
              </w:rPr>
              <w:t>Человек</w:t>
            </w:r>
          </w:p>
        </w:tc>
      </w:tr>
      <w:tr w:rsidR="00B67AEA" w:rsidTr="00BA78E6">
        <w:trPr>
          <w:cantSplit/>
          <w:trHeight w:val="20"/>
        </w:trPr>
        <w:tc>
          <w:tcPr>
            <w:tcW w:w="1934" w:type="pct"/>
            <w:tcBorders>
              <w:left w:val="single" w:sz="4" w:space="0" w:color="auto"/>
            </w:tcBorders>
            <w:vAlign w:val="bottom"/>
          </w:tcPr>
          <w:p w:rsidR="00B67AEA" w:rsidRDefault="00B67AEA" w:rsidP="00B82812">
            <w:pPr>
              <w:spacing w:before="40"/>
              <w:ind w:right="-57"/>
              <w:rPr>
                <w:b/>
              </w:rPr>
            </w:pPr>
            <w:r>
              <w:rPr>
                <w:b/>
              </w:rPr>
              <w:t xml:space="preserve">Всего </w:t>
            </w:r>
          </w:p>
        </w:tc>
        <w:tc>
          <w:tcPr>
            <w:tcW w:w="613" w:type="pct"/>
            <w:vAlign w:val="bottom"/>
          </w:tcPr>
          <w:p w:rsidR="00B67AEA" w:rsidRPr="00AA15BA" w:rsidRDefault="00B67AEA" w:rsidP="00B67AEA">
            <w:pPr>
              <w:spacing w:before="40"/>
              <w:ind w:right="170"/>
              <w:jc w:val="right"/>
              <w:rPr>
                <w:b/>
                <w:vertAlign w:val="superscript"/>
              </w:rPr>
            </w:pPr>
            <w:r>
              <w:rPr>
                <w:b/>
              </w:rPr>
              <w:t>15137</w:t>
            </w:r>
          </w:p>
        </w:tc>
        <w:tc>
          <w:tcPr>
            <w:tcW w:w="613" w:type="pct"/>
            <w:vAlign w:val="bottom"/>
          </w:tcPr>
          <w:p w:rsidR="00B67AEA" w:rsidRPr="00852CB8" w:rsidRDefault="00B67AEA" w:rsidP="00B67AEA">
            <w:pPr>
              <w:spacing w:before="40"/>
              <w:ind w:right="170"/>
              <w:jc w:val="right"/>
              <w:rPr>
                <w:b/>
              </w:rPr>
            </w:pPr>
            <w:r>
              <w:rPr>
                <w:b/>
              </w:rPr>
              <w:t>14547</w:t>
            </w:r>
          </w:p>
        </w:tc>
        <w:tc>
          <w:tcPr>
            <w:tcW w:w="613" w:type="pct"/>
            <w:vAlign w:val="bottom"/>
          </w:tcPr>
          <w:p w:rsidR="00B67AEA" w:rsidRPr="00852CB8" w:rsidRDefault="00B67AEA" w:rsidP="00B67AEA">
            <w:pPr>
              <w:spacing w:before="40"/>
              <w:ind w:right="170"/>
              <w:jc w:val="right"/>
              <w:rPr>
                <w:b/>
              </w:rPr>
            </w:pPr>
            <w:r>
              <w:rPr>
                <w:b/>
              </w:rPr>
              <w:t>14389</w:t>
            </w:r>
          </w:p>
        </w:tc>
        <w:tc>
          <w:tcPr>
            <w:tcW w:w="613" w:type="pct"/>
            <w:vAlign w:val="bottom"/>
          </w:tcPr>
          <w:p w:rsidR="00B67AEA" w:rsidRPr="00852CB8" w:rsidRDefault="00B67AEA" w:rsidP="00B67AEA">
            <w:pPr>
              <w:spacing w:before="40"/>
              <w:ind w:right="170"/>
              <w:jc w:val="right"/>
              <w:rPr>
                <w:b/>
              </w:rPr>
            </w:pPr>
            <w:r>
              <w:rPr>
                <w:b/>
              </w:rPr>
              <w:t>14428</w:t>
            </w:r>
          </w:p>
        </w:tc>
        <w:tc>
          <w:tcPr>
            <w:tcW w:w="614" w:type="pct"/>
            <w:tcBorders>
              <w:right w:val="single" w:sz="4" w:space="0" w:color="auto"/>
            </w:tcBorders>
            <w:vAlign w:val="bottom"/>
          </w:tcPr>
          <w:p w:rsidR="00B67AEA" w:rsidRPr="00852CB8" w:rsidRDefault="00C84E1C" w:rsidP="00BA78E6">
            <w:pPr>
              <w:spacing w:before="40"/>
              <w:ind w:right="170"/>
              <w:jc w:val="right"/>
              <w:rPr>
                <w:b/>
              </w:rPr>
            </w:pPr>
            <w:r>
              <w:rPr>
                <w:b/>
              </w:rPr>
              <w:t>14237</w:t>
            </w:r>
          </w:p>
        </w:tc>
      </w:tr>
      <w:tr w:rsidR="00B67AEA" w:rsidRPr="00A91F73" w:rsidTr="00BA78E6">
        <w:trPr>
          <w:cantSplit/>
          <w:trHeight w:val="20"/>
        </w:trPr>
        <w:tc>
          <w:tcPr>
            <w:tcW w:w="1934" w:type="pct"/>
            <w:tcBorders>
              <w:left w:val="single" w:sz="4" w:space="0" w:color="auto"/>
            </w:tcBorders>
            <w:vAlign w:val="bottom"/>
          </w:tcPr>
          <w:p w:rsidR="00B67AEA" w:rsidRPr="00140A1B" w:rsidRDefault="00B67AEA" w:rsidP="00466A56">
            <w:pPr>
              <w:spacing w:before="40"/>
              <w:ind w:left="284"/>
            </w:pPr>
            <w:r w:rsidRPr="00140A1B">
              <w:t>в органах</w:t>
            </w:r>
          </w:p>
        </w:tc>
        <w:tc>
          <w:tcPr>
            <w:tcW w:w="613" w:type="pct"/>
            <w:vAlign w:val="bottom"/>
          </w:tcPr>
          <w:p w:rsidR="00B67AEA" w:rsidRPr="00140A1B" w:rsidRDefault="00B67AEA" w:rsidP="00B67AEA">
            <w:pPr>
              <w:spacing w:before="40"/>
              <w:ind w:right="170"/>
              <w:jc w:val="right"/>
            </w:pPr>
          </w:p>
        </w:tc>
        <w:tc>
          <w:tcPr>
            <w:tcW w:w="613" w:type="pct"/>
            <w:vAlign w:val="bottom"/>
          </w:tcPr>
          <w:p w:rsidR="00B67AEA" w:rsidRPr="00140A1B" w:rsidRDefault="00B67AEA" w:rsidP="00B67AEA">
            <w:pPr>
              <w:spacing w:before="40"/>
              <w:ind w:right="170"/>
              <w:jc w:val="right"/>
            </w:pPr>
          </w:p>
        </w:tc>
        <w:tc>
          <w:tcPr>
            <w:tcW w:w="613" w:type="pct"/>
            <w:vAlign w:val="bottom"/>
          </w:tcPr>
          <w:p w:rsidR="00B67AEA" w:rsidRPr="00140A1B" w:rsidRDefault="00B67AEA" w:rsidP="00B67AEA">
            <w:pPr>
              <w:spacing w:before="40"/>
              <w:ind w:right="170"/>
              <w:jc w:val="right"/>
            </w:pPr>
          </w:p>
        </w:tc>
        <w:tc>
          <w:tcPr>
            <w:tcW w:w="613" w:type="pct"/>
            <w:vAlign w:val="bottom"/>
          </w:tcPr>
          <w:p w:rsidR="00B67AEA" w:rsidRPr="00140A1B" w:rsidRDefault="00B67AEA" w:rsidP="00B67AEA">
            <w:pPr>
              <w:spacing w:before="40"/>
              <w:ind w:right="170"/>
              <w:jc w:val="right"/>
            </w:pPr>
          </w:p>
        </w:tc>
        <w:tc>
          <w:tcPr>
            <w:tcW w:w="614" w:type="pct"/>
            <w:tcBorders>
              <w:right w:val="single" w:sz="4" w:space="0" w:color="auto"/>
            </w:tcBorders>
            <w:vAlign w:val="bottom"/>
          </w:tcPr>
          <w:p w:rsidR="00B67AEA" w:rsidRPr="00140A1B" w:rsidRDefault="00B67AEA" w:rsidP="00BA78E6">
            <w:pPr>
              <w:spacing w:before="40"/>
              <w:ind w:right="170"/>
              <w:jc w:val="right"/>
            </w:pPr>
          </w:p>
        </w:tc>
      </w:tr>
      <w:tr w:rsidR="00B67AEA" w:rsidTr="00BA78E6">
        <w:trPr>
          <w:cantSplit/>
          <w:trHeight w:val="20"/>
        </w:trPr>
        <w:tc>
          <w:tcPr>
            <w:tcW w:w="1934" w:type="pct"/>
            <w:tcBorders>
              <w:left w:val="single" w:sz="4" w:space="0" w:color="auto"/>
            </w:tcBorders>
            <w:vAlign w:val="bottom"/>
          </w:tcPr>
          <w:p w:rsidR="00B67AEA" w:rsidRPr="00140A1B" w:rsidRDefault="00B67AEA" w:rsidP="00466A56">
            <w:pPr>
              <w:spacing w:before="40"/>
              <w:ind w:left="142" w:right="-57"/>
            </w:pPr>
            <w:r w:rsidRPr="00140A1B">
              <w:t>законодательной власти</w:t>
            </w:r>
          </w:p>
        </w:tc>
        <w:tc>
          <w:tcPr>
            <w:tcW w:w="613" w:type="pct"/>
            <w:vAlign w:val="bottom"/>
          </w:tcPr>
          <w:p w:rsidR="00B67AEA" w:rsidRPr="00140A1B" w:rsidRDefault="00B67AEA" w:rsidP="00B67AEA">
            <w:pPr>
              <w:spacing w:before="40"/>
              <w:ind w:right="170"/>
              <w:jc w:val="right"/>
            </w:pPr>
            <w:r w:rsidRPr="00140A1B">
              <w:t>280</w:t>
            </w:r>
          </w:p>
        </w:tc>
        <w:tc>
          <w:tcPr>
            <w:tcW w:w="613" w:type="pct"/>
            <w:vAlign w:val="bottom"/>
          </w:tcPr>
          <w:p w:rsidR="00B67AEA" w:rsidRPr="00140A1B" w:rsidRDefault="00B67AEA" w:rsidP="00B67AEA">
            <w:pPr>
              <w:spacing w:before="40"/>
              <w:ind w:right="170"/>
              <w:jc w:val="right"/>
            </w:pPr>
            <w:r w:rsidRPr="00140A1B">
              <w:t>277</w:t>
            </w:r>
          </w:p>
        </w:tc>
        <w:tc>
          <w:tcPr>
            <w:tcW w:w="613" w:type="pct"/>
            <w:vAlign w:val="bottom"/>
          </w:tcPr>
          <w:p w:rsidR="00B67AEA" w:rsidRPr="00140A1B" w:rsidRDefault="00B67AEA" w:rsidP="00B67AEA">
            <w:pPr>
              <w:spacing w:before="40"/>
              <w:ind w:right="170"/>
              <w:jc w:val="right"/>
            </w:pPr>
            <w:r w:rsidRPr="00140A1B">
              <w:t>255</w:t>
            </w:r>
          </w:p>
        </w:tc>
        <w:tc>
          <w:tcPr>
            <w:tcW w:w="613" w:type="pct"/>
            <w:vAlign w:val="bottom"/>
          </w:tcPr>
          <w:p w:rsidR="00B67AEA" w:rsidRPr="00140A1B" w:rsidRDefault="00B67AEA" w:rsidP="00B67AEA">
            <w:pPr>
              <w:spacing w:before="40"/>
              <w:ind w:right="170"/>
              <w:jc w:val="right"/>
            </w:pPr>
            <w:r w:rsidRPr="00140A1B">
              <w:t>259</w:t>
            </w:r>
          </w:p>
        </w:tc>
        <w:tc>
          <w:tcPr>
            <w:tcW w:w="614" w:type="pct"/>
            <w:tcBorders>
              <w:right w:val="single" w:sz="4" w:space="0" w:color="auto"/>
            </w:tcBorders>
            <w:vAlign w:val="bottom"/>
          </w:tcPr>
          <w:p w:rsidR="00B67AEA" w:rsidRPr="00140A1B" w:rsidRDefault="00C84E1C" w:rsidP="00BA78E6">
            <w:pPr>
              <w:spacing w:before="40"/>
              <w:ind w:right="170"/>
              <w:jc w:val="right"/>
            </w:pPr>
            <w:r>
              <w:t>254</w:t>
            </w:r>
          </w:p>
        </w:tc>
      </w:tr>
      <w:tr w:rsidR="00B67AEA" w:rsidTr="00BA78E6">
        <w:trPr>
          <w:cantSplit/>
          <w:trHeight w:val="20"/>
        </w:trPr>
        <w:tc>
          <w:tcPr>
            <w:tcW w:w="1934" w:type="pct"/>
            <w:tcBorders>
              <w:left w:val="single" w:sz="4" w:space="0" w:color="auto"/>
            </w:tcBorders>
            <w:vAlign w:val="bottom"/>
          </w:tcPr>
          <w:p w:rsidR="00B67AEA" w:rsidRPr="00140A1B" w:rsidRDefault="00B67AEA" w:rsidP="00466A56">
            <w:pPr>
              <w:spacing w:before="40"/>
              <w:ind w:left="142" w:right="-57"/>
            </w:pPr>
            <w:r w:rsidRPr="00140A1B">
              <w:t>исполнительной власти</w:t>
            </w:r>
          </w:p>
        </w:tc>
        <w:tc>
          <w:tcPr>
            <w:tcW w:w="613" w:type="pct"/>
            <w:vAlign w:val="bottom"/>
          </w:tcPr>
          <w:p w:rsidR="00B67AEA" w:rsidRPr="00140A1B" w:rsidRDefault="00B67AEA" w:rsidP="00B67AEA">
            <w:pPr>
              <w:spacing w:before="40"/>
              <w:ind w:right="170"/>
              <w:jc w:val="right"/>
              <w:rPr>
                <w:vertAlign w:val="superscript"/>
              </w:rPr>
            </w:pPr>
            <w:r w:rsidRPr="00140A1B">
              <w:t>12721</w:t>
            </w:r>
          </w:p>
        </w:tc>
        <w:tc>
          <w:tcPr>
            <w:tcW w:w="613" w:type="pct"/>
            <w:vAlign w:val="bottom"/>
          </w:tcPr>
          <w:p w:rsidR="00B67AEA" w:rsidRPr="00140A1B" w:rsidRDefault="00B67AEA" w:rsidP="00B67AEA">
            <w:pPr>
              <w:spacing w:before="40"/>
              <w:ind w:right="170"/>
              <w:jc w:val="right"/>
            </w:pPr>
            <w:r w:rsidRPr="00140A1B">
              <w:t>12127</w:t>
            </w:r>
          </w:p>
        </w:tc>
        <w:tc>
          <w:tcPr>
            <w:tcW w:w="613" w:type="pct"/>
            <w:vAlign w:val="bottom"/>
          </w:tcPr>
          <w:p w:rsidR="00B67AEA" w:rsidRPr="00140A1B" w:rsidRDefault="00B67AEA" w:rsidP="00B67AEA">
            <w:pPr>
              <w:spacing w:before="40"/>
              <w:ind w:right="170"/>
              <w:jc w:val="right"/>
            </w:pPr>
            <w:r w:rsidRPr="00140A1B">
              <w:t>11997</w:t>
            </w:r>
          </w:p>
        </w:tc>
        <w:tc>
          <w:tcPr>
            <w:tcW w:w="613" w:type="pct"/>
            <w:vAlign w:val="bottom"/>
          </w:tcPr>
          <w:p w:rsidR="00B67AEA" w:rsidRPr="00140A1B" w:rsidRDefault="00B67AEA" w:rsidP="00B67AEA">
            <w:pPr>
              <w:spacing w:before="40"/>
              <w:ind w:right="170"/>
              <w:jc w:val="right"/>
            </w:pPr>
            <w:r w:rsidRPr="00140A1B">
              <w:t>12054</w:t>
            </w:r>
          </w:p>
        </w:tc>
        <w:tc>
          <w:tcPr>
            <w:tcW w:w="614" w:type="pct"/>
            <w:tcBorders>
              <w:right w:val="single" w:sz="4" w:space="0" w:color="auto"/>
            </w:tcBorders>
            <w:vAlign w:val="bottom"/>
          </w:tcPr>
          <w:p w:rsidR="00B67AEA" w:rsidRPr="00140A1B" w:rsidRDefault="00C84E1C" w:rsidP="00BA78E6">
            <w:pPr>
              <w:spacing w:before="40"/>
              <w:ind w:right="170"/>
              <w:jc w:val="right"/>
            </w:pPr>
            <w:r>
              <w:t>11839</w:t>
            </w:r>
          </w:p>
        </w:tc>
      </w:tr>
      <w:tr w:rsidR="00B67AEA" w:rsidTr="00BA78E6">
        <w:trPr>
          <w:cantSplit/>
          <w:trHeight w:val="20"/>
        </w:trPr>
        <w:tc>
          <w:tcPr>
            <w:tcW w:w="1934" w:type="pct"/>
            <w:tcBorders>
              <w:left w:val="single" w:sz="4" w:space="0" w:color="auto"/>
            </w:tcBorders>
            <w:vAlign w:val="bottom"/>
          </w:tcPr>
          <w:p w:rsidR="00B67AEA" w:rsidRPr="00140A1B" w:rsidRDefault="00B67AEA" w:rsidP="00466A56">
            <w:pPr>
              <w:spacing w:before="40"/>
              <w:ind w:left="284" w:right="-57"/>
            </w:pPr>
            <w:r w:rsidRPr="00140A1B">
              <w:t>федеральных</w:t>
            </w:r>
          </w:p>
        </w:tc>
        <w:tc>
          <w:tcPr>
            <w:tcW w:w="613" w:type="pct"/>
            <w:vAlign w:val="bottom"/>
          </w:tcPr>
          <w:p w:rsidR="00B67AEA" w:rsidRPr="00140A1B" w:rsidRDefault="00B67AEA" w:rsidP="00B67AEA">
            <w:pPr>
              <w:spacing w:before="40"/>
              <w:ind w:right="170"/>
              <w:jc w:val="right"/>
              <w:rPr>
                <w:vertAlign w:val="superscript"/>
              </w:rPr>
            </w:pPr>
            <w:r w:rsidRPr="00140A1B">
              <w:t>9725</w:t>
            </w:r>
          </w:p>
        </w:tc>
        <w:tc>
          <w:tcPr>
            <w:tcW w:w="613" w:type="pct"/>
            <w:vAlign w:val="bottom"/>
          </w:tcPr>
          <w:p w:rsidR="00B67AEA" w:rsidRPr="00140A1B" w:rsidRDefault="00B67AEA" w:rsidP="00B67AEA">
            <w:pPr>
              <w:spacing w:before="40"/>
              <w:ind w:right="170"/>
              <w:jc w:val="right"/>
            </w:pPr>
            <w:r w:rsidRPr="00140A1B">
              <w:t>9189</w:t>
            </w:r>
          </w:p>
        </w:tc>
        <w:tc>
          <w:tcPr>
            <w:tcW w:w="613" w:type="pct"/>
            <w:vAlign w:val="bottom"/>
          </w:tcPr>
          <w:p w:rsidR="00B67AEA" w:rsidRPr="00140A1B" w:rsidRDefault="00B67AEA" w:rsidP="00B67AEA">
            <w:pPr>
              <w:spacing w:before="40"/>
              <w:ind w:right="170"/>
              <w:jc w:val="right"/>
            </w:pPr>
            <w:r w:rsidRPr="00140A1B">
              <w:t>9097</w:t>
            </w:r>
          </w:p>
        </w:tc>
        <w:tc>
          <w:tcPr>
            <w:tcW w:w="613" w:type="pct"/>
            <w:vAlign w:val="bottom"/>
          </w:tcPr>
          <w:p w:rsidR="00B67AEA" w:rsidRPr="00140A1B" w:rsidRDefault="00B67AEA" w:rsidP="00B67AEA">
            <w:pPr>
              <w:spacing w:before="40"/>
              <w:ind w:right="170"/>
              <w:jc w:val="right"/>
            </w:pPr>
            <w:r w:rsidRPr="00140A1B">
              <w:t>9134</w:t>
            </w:r>
          </w:p>
        </w:tc>
        <w:tc>
          <w:tcPr>
            <w:tcW w:w="614" w:type="pct"/>
            <w:tcBorders>
              <w:right w:val="single" w:sz="4" w:space="0" w:color="auto"/>
            </w:tcBorders>
            <w:vAlign w:val="bottom"/>
          </w:tcPr>
          <w:p w:rsidR="00B67AEA" w:rsidRPr="00140A1B" w:rsidRDefault="00C84E1C" w:rsidP="00BA78E6">
            <w:pPr>
              <w:spacing w:before="40"/>
              <w:ind w:right="170"/>
              <w:jc w:val="right"/>
            </w:pPr>
            <w:r>
              <w:t>8953</w:t>
            </w:r>
          </w:p>
        </w:tc>
      </w:tr>
      <w:tr w:rsidR="00B67AEA" w:rsidTr="00BA78E6">
        <w:trPr>
          <w:cantSplit/>
          <w:trHeight w:val="20"/>
        </w:trPr>
        <w:tc>
          <w:tcPr>
            <w:tcW w:w="1934" w:type="pct"/>
            <w:tcBorders>
              <w:left w:val="single" w:sz="4" w:space="0" w:color="auto"/>
            </w:tcBorders>
            <w:vAlign w:val="bottom"/>
          </w:tcPr>
          <w:p w:rsidR="00B67AEA" w:rsidRPr="00140A1B" w:rsidRDefault="00B67AEA" w:rsidP="00466A56">
            <w:pPr>
              <w:spacing w:before="40"/>
              <w:ind w:left="284" w:right="-57"/>
            </w:pPr>
            <w:r w:rsidRPr="00140A1B">
              <w:t>Мурманской области</w:t>
            </w:r>
          </w:p>
        </w:tc>
        <w:tc>
          <w:tcPr>
            <w:tcW w:w="613" w:type="pct"/>
            <w:vAlign w:val="bottom"/>
          </w:tcPr>
          <w:p w:rsidR="00B67AEA" w:rsidRPr="00140A1B" w:rsidRDefault="00B67AEA" w:rsidP="00B67AEA">
            <w:pPr>
              <w:spacing w:before="40"/>
              <w:ind w:right="170"/>
              <w:jc w:val="right"/>
            </w:pPr>
            <w:r w:rsidRPr="00140A1B">
              <w:t>990</w:t>
            </w:r>
          </w:p>
        </w:tc>
        <w:tc>
          <w:tcPr>
            <w:tcW w:w="613" w:type="pct"/>
            <w:vAlign w:val="bottom"/>
          </w:tcPr>
          <w:p w:rsidR="00B67AEA" w:rsidRPr="00140A1B" w:rsidRDefault="00B67AEA" w:rsidP="00B67AEA">
            <w:pPr>
              <w:spacing w:before="40"/>
              <w:ind w:right="170"/>
              <w:jc w:val="right"/>
            </w:pPr>
            <w:r w:rsidRPr="00140A1B">
              <w:t>976</w:t>
            </w:r>
          </w:p>
        </w:tc>
        <w:tc>
          <w:tcPr>
            <w:tcW w:w="613" w:type="pct"/>
            <w:vAlign w:val="bottom"/>
          </w:tcPr>
          <w:p w:rsidR="00B67AEA" w:rsidRPr="00140A1B" w:rsidRDefault="00B67AEA" w:rsidP="00B67AEA">
            <w:pPr>
              <w:spacing w:before="40"/>
              <w:ind w:right="170"/>
              <w:jc w:val="right"/>
            </w:pPr>
            <w:r w:rsidRPr="00140A1B">
              <w:t>952</w:t>
            </w:r>
          </w:p>
        </w:tc>
        <w:tc>
          <w:tcPr>
            <w:tcW w:w="613" w:type="pct"/>
            <w:vAlign w:val="bottom"/>
          </w:tcPr>
          <w:p w:rsidR="00B67AEA" w:rsidRPr="00140A1B" w:rsidRDefault="00B67AEA" w:rsidP="00B67AEA">
            <w:pPr>
              <w:spacing w:before="40"/>
              <w:ind w:right="170"/>
              <w:jc w:val="right"/>
            </w:pPr>
            <w:r w:rsidRPr="00140A1B">
              <w:t>972</w:t>
            </w:r>
          </w:p>
        </w:tc>
        <w:tc>
          <w:tcPr>
            <w:tcW w:w="614" w:type="pct"/>
            <w:tcBorders>
              <w:right w:val="single" w:sz="4" w:space="0" w:color="auto"/>
            </w:tcBorders>
            <w:vAlign w:val="bottom"/>
          </w:tcPr>
          <w:p w:rsidR="00B67AEA" w:rsidRPr="00140A1B" w:rsidRDefault="00C84E1C" w:rsidP="00BA78E6">
            <w:pPr>
              <w:spacing w:before="40"/>
              <w:ind w:right="170"/>
              <w:jc w:val="right"/>
            </w:pPr>
            <w:r>
              <w:t>981</w:t>
            </w:r>
          </w:p>
        </w:tc>
      </w:tr>
      <w:tr w:rsidR="00B67AEA" w:rsidTr="00BA78E6">
        <w:trPr>
          <w:cantSplit/>
          <w:trHeight w:val="20"/>
        </w:trPr>
        <w:tc>
          <w:tcPr>
            <w:tcW w:w="1934" w:type="pct"/>
            <w:tcBorders>
              <w:left w:val="single" w:sz="4" w:space="0" w:color="auto"/>
            </w:tcBorders>
            <w:vAlign w:val="bottom"/>
          </w:tcPr>
          <w:p w:rsidR="00B67AEA" w:rsidRPr="00140A1B" w:rsidRDefault="00B67AEA" w:rsidP="00466A56">
            <w:pPr>
              <w:spacing w:before="40"/>
              <w:ind w:left="284" w:right="-57"/>
              <w:rPr>
                <w:vertAlign w:val="superscript"/>
              </w:rPr>
            </w:pPr>
            <w:r w:rsidRPr="00140A1B">
              <w:t>местного самоуправления</w:t>
            </w:r>
          </w:p>
        </w:tc>
        <w:tc>
          <w:tcPr>
            <w:tcW w:w="613" w:type="pct"/>
            <w:vAlign w:val="bottom"/>
          </w:tcPr>
          <w:p w:rsidR="00B67AEA" w:rsidRPr="00140A1B" w:rsidRDefault="00B67AEA" w:rsidP="00B67AEA">
            <w:pPr>
              <w:spacing w:before="40"/>
              <w:ind w:right="170"/>
              <w:jc w:val="right"/>
            </w:pPr>
            <w:r w:rsidRPr="00140A1B">
              <w:t>2006</w:t>
            </w:r>
          </w:p>
        </w:tc>
        <w:tc>
          <w:tcPr>
            <w:tcW w:w="613" w:type="pct"/>
            <w:vAlign w:val="bottom"/>
          </w:tcPr>
          <w:p w:rsidR="00B67AEA" w:rsidRPr="00140A1B" w:rsidRDefault="00B67AEA" w:rsidP="00B67AEA">
            <w:pPr>
              <w:spacing w:before="40"/>
              <w:ind w:right="170"/>
              <w:jc w:val="right"/>
            </w:pPr>
            <w:r w:rsidRPr="00140A1B">
              <w:t>1962</w:t>
            </w:r>
          </w:p>
        </w:tc>
        <w:tc>
          <w:tcPr>
            <w:tcW w:w="613" w:type="pct"/>
            <w:vAlign w:val="bottom"/>
          </w:tcPr>
          <w:p w:rsidR="00B67AEA" w:rsidRPr="00140A1B" w:rsidRDefault="00B67AEA" w:rsidP="00B67AEA">
            <w:pPr>
              <w:spacing w:before="40"/>
              <w:ind w:right="170"/>
              <w:jc w:val="right"/>
            </w:pPr>
            <w:r w:rsidRPr="00140A1B">
              <w:t>1948</w:t>
            </w:r>
          </w:p>
        </w:tc>
        <w:tc>
          <w:tcPr>
            <w:tcW w:w="613" w:type="pct"/>
            <w:vAlign w:val="bottom"/>
          </w:tcPr>
          <w:p w:rsidR="00B67AEA" w:rsidRPr="00140A1B" w:rsidRDefault="00B67AEA" w:rsidP="00B67AEA">
            <w:pPr>
              <w:spacing w:before="40"/>
              <w:ind w:right="170"/>
              <w:jc w:val="right"/>
            </w:pPr>
            <w:r w:rsidRPr="00140A1B">
              <w:t>1948</w:t>
            </w:r>
          </w:p>
        </w:tc>
        <w:tc>
          <w:tcPr>
            <w:tcW w:w="614" w:type="pct"/>
            <w:tcBorders>
              <w:right w:val="single" w:sz="4" w:space="0" w:color="auto"/>
            </w:tcBorders>
            <w:vAlign w:val="bottom"/>
          </w:tcPr>
          <w:p w:rsidR="00B67AEA" w:rsidRPr="00140A1B" w:rsidRDefault="00C84E1C" w:rsidP="00BA78E6">
            <w:pPr>
              <w:spacing w:before="40"/>
              <w:ind w:right="170"/>
              <w:jc w:val="right"/>
            </w:pPr>
            <w:r>
              <w:t>1905</w:t>
            </w:r>
          </w:p>
        </w:tc>
      </w:tr>
      <w:tr w:rsidR="00B67AEA" w:rsidTr="00BA78E6">
        <w:trPr>
          <w:cantSplit/>
          <w:trHeight w:val="20"/>
        </w:trPr>
        <w:tc>
          <w:tcPr>
            <w:tcW w:w="1934" w:type="pct"/>
            <w:tcBorders>
              <w:left w:val="single" w:sz="4" w:space="0" w:color="auto"/>
            </w:tcBorders>
            <w:vAlign w:val="bottom"/>
          </w:tcPr>
          <w:p w:rsidR="00B67AEA" w:rsidRPr="00140A1B" w:rsidRDefault="00B67AEA" w:rsidP="00466A56">
            <w:pPr>
              <w:spacing w:before="40"/>
              <w:ind w:left="142" w:right="-57"/>
            </w:pPr>
            <w:r w:rsidRPr="00140A1B">
              <w:t xml:space="preserve">судебной власти и прокуратуры </w:t>
            </w:r>
          </w:p>
        </w:tc>
        <w:tc>
          <w:tcPr>
            <w:tcW w:w="613" w:type="pct"/>
            <w:vAlign w:val="bottom"/>
          </w:tcPr>
          <w:p w:rsidR="00B67AEA" w:rsidRPr="00140A1B" w:rsidRDefault="00B67AEA" w:rsidP="00B67AEA">
            <w:pPr>
              <w:spacing w:before="40"/>
              <w:ind w:right="170"/>
              <w:jc w:val="right"/>
            </w:pPr>
            <w:r w:rsidRPr="00140A1B">
              <w:t>1995</w:t>
            </w:r>
          </w:p>
        </w:tc>
        <w:tc>
          <w:tcPr>
            <w:tcW w:w="613" w:type="pct"/>
            <w:vAlign w:val="bottom"/>
          </w:tcPr>
          <w:p w:rsidR="00B67AEA" w:rsidRPr="00140A1B" w:rsidRDefault="00B67AEA" w:rsidP="00B67AEA">
            <w:pPr>
              <w:spacing w:before="40"/>
              <w:ind w:right="170"/>
              <w:jc w:val="right"/>
            </w:pPr>
            <w:r w:rsidRPr="00140A1B">
              <w:t>2000</w:t>
            </w:r>
          </w:p>
        </w:tc>
        <w:tc>
          <w:tcPr>
            <w:tcW w:w="613" w:type="pct"/>
            <w:vAlign w:val="bottom"/>
          </w:tcPr>
          <w:p w:rsidR="00B67AEA" w:rsidRPr="00140A1B" w:rsidRDefault="00B67AEA" w:rsidP="00B67AEA">
            <w:pPr>
              <w:spacing w:before="40"/>
              <w:ind w:right="170"/>
              <w:jc w:val="right"/>
            </w:pPr>
            <w:r w:rsidRPr="00140A1B">
              <w:t>1989</w:t>
            </w:r>
          </w:p>
        </w:tc>
        <w:tc>
          <w:tcPr>
            <w:tcW w:w="613" w:type="pct"/>
            <w:vAlign w:val="bottom"/>
          </w:tcPr>
          <w:p w:rsidR="00B67AEA" w:rsidRPr="00140A1B" w:rsidRDefault="00B67AEA" w:rsidP="00B67AEA">
            <w:pPr>
              <w:spacing w:before="40"/>
              <w:ind w:right="170"/>
              <w:jc w:val="right"/>
            </w:pPr>
            <w:r w:rsidRPr="00140A1B">
              <w:t>1968</w:t>
            </w:r>
          </w:p>
        </w:tc>
        <w:tc>
          <w:tcPr>
            <w:tcW w:w="614" w:type="pct"/>
            <w:tcBorders>
              <w:right w:val="single" w:sz="4" w:space="0" w:color="auto"/>
            </w:tcBorders>
            <w:vAlign w:val="bottom"/>
          </w:tcPr>
          <w:p w:rsidR="00B67AEA" w:rsidRPr="00140A1B" w:rsidRDefault="00C84E1C" w:rsidP="00BA78E6">
            <w:pPr>
              <w:spacing w:before="40"/>
              <w:ind w:right="170"/>
              <w:jc w:val="right"/>
            </w:pPr>
            <w:r>
              <w:t>1995</w:t>
            </w:r>
          </w:p>
        </w:tc>
      </w:tr>
      <w:tr w:rsidR="00B67AEA" w:rsidTr="00BA78E6">
        <w:trPr>
          <w:cantSplit/>
          <w:trHeight w:val="20"/>
        </w:trPr>
        <w:tc>
          <w:tcPr>
            <w:tcW w:w="1934" w:type="pct"/>
            <w:tcBorders>
              <w:left w:val="single" w:sz="4" w:space="0" w:color="auto"/>
            </w:tcBorders>
            <w:vAlign w:val="bottom"/>
          </w:tcPr>
          <w:p w:rsidR="00B67AEA" w:rsidRPr="00140A1B" w:rsidRDefault="00B67AEA" w:rsidP="00466A56">
            <w:pPr>
              <w:spacing w:before="40"/>
              <w:ind w:left="142" w:right="-57"/>
            </w:pPr>
            <w:r w:rsidRPr="00140A1B">
              <w:t xml:space="preserve">других </w:t>
            </w:r>
          </w:p>
        </w:tc>
        <w:tc>
          <w:tcPr>
            <w:tcW w:w="613" w:type="pct"/>
            <w:vAlign w:val="bottom"/>
          </w:tcPr>
          <w:p w:rsidR="00B67AEA" w:rsidRPr="00140A1B" w:rsidRDefault="00B67AEA" w:rsidP="00B67AEA">
            <w:pPr>
              <w:spacing w:before="40"/>
              <w:ind w:right="170"/>
              <w:jc w:val="right"/>
            </w:pPr>
            <w:r w:rsidRPr="00140A1B">
              <w:t>141</w:t>
            </w:r>
          </w:p>
        </w:tc>
        <w:tc>
          <w:tcPr>
            <w:tcW w:w="613" w:type="pct"/>
            <w:vAlign w:val="bottom"/>
          </w:tcPr>
          <w:p w:rsidR="00B67AEA" w:rsidRPr="00140A1B" w:rsidRDefault="00B67AEA" w:rsidP="00B67AEA">
            <w:pPr>
              <w:spacing w:before="40"/>
              <w:ind w:right="170"/>
              <w:jc w:val="right"/>
            </w:pPr>
            <w:r w:rsidRPr="00140A1B">
              <w:t>143</w:t>
            </w:r>
          </w:p>
        </w:tc>
        <w:tc>
          <w:tcPr>
            <w:tcW w:w="613" w:type="pct"/>
            <w:vAlign w:val="bottom"/>
          </w:tcPr>
          <w:p w:rsidR="00B67AEA" w:rsidRPr="00140A1B" w:rsidRDefault="00B67AEA" w:rsidP="00B67AEA">
            <w:pPr>
              <w:spacing w:before="40"/>
              <w:ind w:right="170"/>
              <w:jc w:val="right"/>
            </w:pPr>
            <w:r w:rsidRPr="00140A1B">
              <w:t>148</w:t>
            </w:r>
          </w:p>
        </w:tc>
        <w:tc>
          <w:tcPr>
            <w:tcW w:w="613" w:type="pct"/>
            <w:vAlign w:val="bottom"/>
          </w:tcPr>
          <w:p w:rsidR="00B67AEA" w:rsidRPr="00140A1B" w:rsidRDefault="00B67AEA" w:rsidP="00B67AEA">
            <w:pPr>
              <w:spacing w:before="40"/>
              <w:ind w:right="170"/>
              <w:jc w:val="right"/>
            </w:pPr>
            <w:r w:rsidRPr="00140A1B">
              <w:t>147</w:t>
            </w:r>
          </w:p>
        </w:tc>
        <w:tc>
          <w:tcPr>
            <w:tcW w:w="614" w:type="pct"/>
            <w:tcBorders>
              <w:right w:val="single" w:sz="4" w:space="0" w:color="auto"/>
            </w:tcBorders>
            <w:vAlign w:val="bottom"/>
          </w:tcPr>
          <w:p w:rsidR="00B67AEA" w:rsidRPr="00140A1B" w:rsidRDefault="00C84E1C" w:rsidP="00BA78E6">
            <w:pPr>
              <w:spacing w:before="40"/>
              <w:ind w:right="170"/>
              <w:jc w:val="right"/>
            </w:pPr>
            <w:r>
              <w:t>149</w:t>
            </w:r>
          </w:p>
        </w:tc>
      </w:tr>
      <w:tr w:rsidR="00B67AEA" w:rsidTr="00062D54">
        <w:trPr>
          <w:cantSplit/>
          <w:trHeight w:val="20"/>
        </w:trPr>
        <w:tc>
          <w:tcPr>
            <w:tcW w:w="5000" w:type="pct"/>
            <w:gridSpan w:val="6"/>
            <w:tcBorders>
              <w:left w:val="single" w:sz="4" w:space="0" w:color="auto"/>
              <w:right w:val="single" w:sz="4" w:space="0" w:color="auto"/>
            </w:tcBorders>
          </w:tcPr>
          <w:p w:rsidR="00B67AEA" w:rsidRDefault="00B67AEA" w:rsidP="00790F3A">
            <w:pPr>
              <w:spacing w:before="60" w:after="60"/>
              <w:jc w:val="center"/>
              <w:rPr>
                <w:b/>
              </w:rPr>
            </w:pPr>
            <w:r>
              <w:rPr>
                <w:b/>
              </w:rPr>
              <w:t>В процентах к итогу</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right="-57"/>
              <w:rPr>
                <w:b/>
              </w:rPr>
            </w:pPr>
            <w:r>
              <w:rPr>
                <w:b/>
              </w:rPr>
              <w:t xml:space="preserve">Всего </w:t>
            </w:r>
          </w:p>
        </w:tc>
        <w:tc>
          <w:tcPr>
            <w:tcW w:w="613" w:type="pct"/>
            <w:vAlign w:val="bottom"/>
          </w:tcPr>
          <w:p w:rsidR="00B67AEA" w:rsidRDefault="00B67AEA" w:rsidP="00B67AEA">
            <w:pPr>
              <w:spacing w:before="40"/>
              <w:ind w:right="170"/>
              <w:jc w:val="right"/>
              <w:rPr>
                <w:b/>
              </w:rPr>
            </w:pPr>
            <w:r>
              <w:rPr>
                <w:b/>
              </w:rPr>
              <w:t>100</w:t>
            </w:r>
          </w:p>
        </w:tc>
        <w:tc>
          <w:tcPr>
            <w:tcW w:w="613" w:type="pct"/>
            <w:vAlign w:val="bottom"/>
          </w:tcPr>
          <w:p w:rsidR="00B67AEA" w:rsidRDefault="00B67AEA" w:rsidP="00B67AEA">
            <w:pPr>
              <w:spacing w:before="40"/>
              <w:ind w:right="170"/>
              <w:jc w:val="right"/>
              <w:rPr>
                <w:b/>
              </w:rPr>
            </w:pPr>
            <w:r>
              <w:rPr>
                <w:b/>
              </w:rPr>
              <w:t>100</w:t>
            </w:r>
          </w:p>
        </w:tc>
        <w:tc>
          <w:tcPr>
            <w:tcW w:w="613" w:type="pct"/>
            <w:vAlign w:val="bottom"/>
          </w:tcPr>
          <w:p w:rsidR="00B67AEA" w:rsidRDefault="00B67AEA" w:rsidP="00B67AEA">
            <w:pPr>
              <w:spacing w:before="40"/>
              <w:ind w:right="170"/>
              <w:jc w:val="right"/>
              <w:rPr>
                <w:b/>
              </w:rPr>
            </w:pPr>
            <w:r>
              <w:rPr>
                <w:b/>
              </w:rPr>
              <w:t>100</w:t>
            </w:r>
          </w:p>
        </w:tc>
        <w:tc>
          <w:tcPr>
            <w:tcW w:w="613" w:type="pct"/>
            <w:vAlign w:val="bottom"/>
          </w:tcPr>
          <w:p w:rsidR="00B67AEA" w:rsidRDefault="00B67AEA" w:rsidP="00B67AEA">
            <w:pPr>
              <w:spacing w:before="40"/>
              <w:ind w:right="170"/>
              <w:jc w:val="right"/>
              <w:rPr>
                <w:b/>
              </w:rPr>
            </w:pPr>
            <w:r>
              <w:rPr>
                <w:b/>
              </w:rPr>
              <w:t>100</w:t>
            </w:r>
          </w:p>
        </w:tc>
        <w:tc>
          <w:tcPr>
            <w:tcW w:w="614" w:type="pct"/>
            <w:tcBorders>
              <w:right w:val="single" w:sz="4" w:space="0" w:color="auto"/>
            </w:tcBorders>
            <w:vAlign w:val="bottom"/>
          </w:tcPr>
          <w:p w:rsidR="00B67AEA" w:rsidRDefault="00C84E1C" w:rsidP="00BA78E6">
            <w:pPr>
              <w:spacing w:before="40"/>
              <w:ind w:right="170"/>
              <w:jc w:val="right"/>
              <w:rPr>
                <w:b/>
              </w:rPr>
            </w:pPr>
            <w:r>
              <w:rPr>
                <w:b/>
              </w:rPr>
              <w:t>100</w:t>
            </w:r>
          </w:p>
        </w:tc>
      </w:tr>
      <w:tr w:rsidR="00B67AEA" w:rsidTr="00BA78E6">
        <w:trPr>
          <w:cantSplit/>
          <w:trHeight w:val="20"/>
        </w:trPr>
        <w:tc>
          <w:tcPr>
            <w:tcW w:w="1934" w:type="pct"/>
            <w:tcBorders>
              <w:left w:val="single" w:sz="4" w:space="0" w:color="auto"/>
            </w:tcBorders>
            <w:vAlign w:val="bottom"/>
          </w:tcPr>
          <w:p w:rsidR="00B67AEA" w:rsidRPr="002F2902" w:rsidRDefault="00B67AEA" w:rsidP="00466A56">
            <w:pPr>
              <w:spacing w:before="40"/>
              <w:ind w:left="284"/>
            </w:pPr>
            <w:r w:rsidRPr="002F2902">
              <w:t>в органах</w:t>
            </w:r>
          </w:p>
        </w:tc>
        <w:tc>
          <w:tcPr>
            <w:tcW w:w="613" w:type="pct"/>
            <w:vAlign w:val="bottom"/>
          </w:tcPr>
          <w:p w:rsidR="00B67AEA" w:rsidRDefault="00B67AEA" w:rsidP="00B67AEA">
            <w:pPr>
              <w:spacing w:before="40"/>
              <w:ind w:right="170"/>
              <w:jc w:val="right"/>
              <w:rPr>
                <w:b/>
              </w:rPr>
            </w:pPr>
          </w:p>
        </w:tc>
        <w:tc>
          <w:tcPr>
            <w:tcW w:w="613" w:type="pct"/>
            <w:vAlign w:val="bottom"/>
          </w:tcPr>
          <w:p w:rsidR="00B67AEA" w:rsidRDefault="00B67AEA" w:rsidP="00B67AEA">
            <w:pPr>
              <w:spacing w:before="40"/>
              <w:ind w:right="170"/>
              <w:jc w:val="right"/>
              <w:rPr>
                <w:b/>
              </w:rPr>
            </w:pPr>
          </w:p>
        </w:tc>
        <w:tc>
          <w:tcPr>
            <w:tcW w:w="613" w:type="pct"/>
            <w:vAlign w:val="bottom"/>
          </w:tcPr>
          <w:p w:rsidR="00B67AEA" w:rsidRDefault="00B67AEA" w:rsidP="00B67AEA">
            <w:pPr>
              <w:spacing w:before="40"/>
              <w:ind w:right="170"/>
              <w:jc w:val="right"/>
              <w:rPr>
                <w:b/>
              </w:rPr>
            </w:pPr>
          </w:p>
        </w:tc>
        <w:tc>
          <w:tcPr>
            <w:tcW w:w="613" w:type="pct"/>
            <w:vAlign w:val="bottom"/>
          </w:tcPr>
          <w:p w:rsidR="00B67AEA" w:rsidRDefault="00B67AEA" w:rsidP="00B67AEA">
            <w:pPr>
              <w:spacing w:before="40"/>
              <w:ind w:right="170"/>
              <w:jc w:val="right"/>
              <w:rPr>
                <w:b/>
              </w:rPr>
            </w:pPr>
          </w:p>
        </w:tc>
        <w:tc>
          <w:tcPr>
            <w:tcW w:w="614" w:type="pct"/>
            <w:tcBorders>
              <w:right w:val="single" w:sz="4" w:space="0" w:color="auto"/>
            </w:tcBorders>
            <w:vAlign w:val="bottom"/>
          </w:tcPr>
          <w:p w:rsidR="00B67AEA" w:rsidRDefault="00B67AEA" w:rsidP="00BA78E6">
            <w:pPr>
              <w:spacing w:before="40"/>
              <w:ind w:right="170"/>
              <w:jc w:val="right"/>
              <w:rPr>
                <w:b/>
              </w:rPr>
            </w:pP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142" w:right="-57"/>
            </w:pPr>
            <w:r>
              <w:t>законодательной власти</w:t>
            </w:r>
          </w:p>
        </w:tc>
        <w:tc>
          <w:tcPr>
            <w:tcW w:w="613" w:type="pct"/>
            <w:vAlign w:val="bottom"/>
          </w:tcPr>
          <w:p w:rsidR="00B67AEA" w:rsidRPr="00995D0A" w:rsidRDefault="00B67AEA" w:rsidP="00B67AEA">
            <w:pPr>
              <w:spacing w:before="40"/>
              <w:ind w:right="170"/>
              <w:jc w:val="right"/>
            </w:pPr>
            <w:r>
              <w:t>1,8</w:t>
            </w:r>
          </w:p>
        </w:tc>
        <w:tc>
          <w:tcPr>
            <w:tcW w:w="613" w:type="pct"/>
            <w:vAlign w:val="bottom"/>
          </w:tcPr>
          <w:p w:rsidR="00B67AEA" w:rsidRPr="00995D0A" w:rsidRDefault="00B67AEA" w:rsidP="00B67AEA">
            <w:pPr>
              <w:spacing w:before="40"/>
              <w:ind w:right="170"/>
              <w:jc w:val="right"/>
            </w:pPr>
            <w:r>
              <w:t>1,9</w:t>
            </w:r>
          </w:p>
        </w:tc>
        <w:tc>
          <w:tcPr>
            <w:tcW w:w="613" w:type="pct"/>
            <w:vAlign w:val="bottom"/>
          </w:tcPr>
          <w:p w:rsidR="00B67AEA" w:rsidRPr="00995D0A" w:rsidRDefault="00B67AEA" w:rsidP="00B67AEA">
            <w:pPr>
              <w:spacing w:before="40"/>
              <w:ind w:right="170"/>
              <w:jc w:val="right"/>
            </w:pPr>
            <w:r>
              <w:t>1,8</w:t>
            </w:r>
          </w:p>
        </w:tc>
        <w:tc>
          <w:tcPr>
            <w:tcW w:w="613" w:type="pct"/>
            <w:vAlign w:val="bottom"/>
          </w:tcPr>
          <w:p w:rsidR="00B67AEA" w:rsidRPr="00995D0A" w:rsidRDefault="00B67AEA" w:rsidP="00B67AEA">
            <w:pPr>
              <w:spacing w:before="40"/>
              <w:ind w:right="170"/>
              <w:jc w:val="right"/>
            </w:pPr>
            <w:r>
              <w:t>1,8</w:t>
            </w:r>
          </w:p>
        </w:tc>
        <w:tc>
          <w:tcPr>
            <w:tcW w:w="614" w:type="pct"/>
            <w:tcBorders>
              <w:right w:val="single" w:sz="4" w:space="0" w:color="auto"/>
            </w:tcBorders>
            <w:vAlign w:val="bottom"/>
          </w:tcPr>
          <w:p w:rsidR="00B67AEA" w:rsidRPr="00995D0A" w:rsidRDefault="00C84E1C" w:rsidP="00BA78E6">
            <w:pPr>
              <w:spacing w:before="40"/>
              <w:ind w:right="170"/>
              <w:jc w:val="right"/>
            </w:pPr>
            <w:r>
              <w:t>1,8</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142" w:right="-57"/>
            </w:pPr>
            <w:r>
              <w:t>исполнительной власти</w:t>
            </w:r>
          </w:p>
        </w:tc>
        <w:tc>
          <w:tcPr>
            <w:tcW w:w="613" w:type="pct"/>
            <w:vAlign w:val="bottom"/>
          </w:tcPr>
          <w:p w:rsidR="00B67AEA" w:rsidRPr="00015912" w:rsidRDefault="00B67AEA" w:rsidP="00B67AEA">
            <w:pPr>
              <w:spacing w:before="40"/>
              <w:ind w:right="170"/>
              <w:jc w:val="right"/>
              <w:rPr>
                <w:vertAlign w:val="superscript"/>
              </w:rPr>
            </w:pPr>
            <w:r>
              <w:t>84,0</w:t>
            </w:r>
          </w:p>
        </w:tc>
        <w:tc>
          <w:tcPr>
            <w:tcW w:w="613" w:type="pct"/>
            <w:vAlign w:val="bottom"/>
          </w:tcPr>
          <w:p w:rsidR="00B67AEA" w:rsidRPr="00852CB8" w:rsidRDefault="00B67AEA" w:rsidP="00B67AEA">
            <w:pPr>
              <w:spacing w:before="40"/>
              <w:ind w:right="170"/>
              <w:jc w:val="right"/>
            </w:pPr>
            <w:r>
              <w:t>83,4</w:t>
            </w:r>
          </w:p>
        </w:tc>
        <w:tc>
          <w:tcPr>
            <w:tcW w:w="613" w:type="pct"/>
            <w:vAlign w:val="bottom"/>
          </w:tcPr>
          <w:p w:rsidR="00B67AEA" w:rsidRPr="00852CB8" w:rsidRDefault="00B67AEA" w:rsidP="00B67AEA">
            <w:pPr>
              <w:spacing w:before="40"/>
              <w:ind w:right="170"/>
              <w:jc w:val="right"/>
            </w:pPr>
            <w:r>
              <w:t>83,4</w:t>
            </w:r>
          </w:p>
        </w:tc>
        <w:tc>
          <w:tcPr>
            <w:tcW w:w="613" w:type="pct"/>
            <w:vAlign w:val="bottom"/>
          </w:tcPr>
          <w:p w:rsidR="00B67AEA" w:rsidRPr="00852CB8" w:rsidRDefault="00B67AEA" w:rsidP="00B67AEA">
            <w:pPr>
              <w:spacing w:before="40"/>
              <w:ind w:right="170"/>
              <w:jc w:val="right"/>
            </w:pPr>
            <w:r>
              <w:t>83,5</w:t>
            </w:r>
          </w:p>
        </w:tc>
        <w:tc>
          <w:tcPr>
            <w:tcW w:w="614" w:type="pct"/>
            <w:tcBorders>
              <w:right w:val="single" w:sz="4" w:space="0" w:color="auto"/>
            </w:tcBorders>
            <w:vAlign w:val="bottom"/>
          </w:tcPr>
          <w:p w:rsidR="00B67AEA" w:rsidRPr="00852CB8" w:rsidRDefault="00C84E1C" w:rsidP="00BA78E6">
            <w:pPr>
              <w:spacing w:before="40"/>
              <w:ind w:right="170"/>
              <w:jc w:val="right"/>
            </w:pPr>
            <w:r>
              <w:t>83,2</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284" w:right="-57"/>
            </w:pPr>
            <w:r>
              <w:t>федеральных</w:t>
            </w:r>
          </w:p>
        </w:tc>
        <w:tc>
          <w:tcPr>
            <w:tcW w:w="613" w:type="pct"/>
            <w:vAlign w:val="bottom"/>
          </w:tcPr>
          <w:p w:rsidR="00B67AEA" w:rsidRPr="00015912" w:rsidRDefault="00B67AEA" w:rsidP="00B67AEA">
            <w:pPr>
              <w:spacing w:before="40"/>
              <w:ind w:right="170"/>
              <w:jc w:val="right"/>
              <w:rPr>
                <w:vertAlign w:val="superscript"/>
              </w:rPr>
            </w:pPr>
            <w:r>
              <w:t>64,2</w:t>
            </w:r>
          </w:p>
        </w:tc>
        <w:tc>
          <w:tcPr>
            <w:tcW w:w="613" w:type="pct"/>
            <w:vAlign w:val="bottom"/>
          </w:tcPr>
          <w:p w:rsidR="00B67AEA" w:rsidRPr="00852CB8" w:rsidRDefault="00B67AEA" w:rsidP="00B67AEA">
            <w:pPr>
              <w:spacing w:before="40"/>
              <w:ind w:right="170"/>
              <w:jc w:val="right"/>
            </w:pPr>
            <w:r>
              <w:t>63,2</w:t>
            </w:r>
          </w:p>
        </w:tc>
        <w:tc>
          <w:tcPr>
            <w:tcW w:w="613" w:type="pct"/>
            <w:vAlign w:val="bottom"/>
          </w:tcPr>
          <w:p w:rsidR="00B67AEA" w:rsidRPr="00852CB8" w:rsidRDefault="00B67AEA" w:rsidP="00B67AEA">
            <w:pPr>
              <w:spacing w:before="40"/>
              <w:ind w:right="170"/>
              <w:jc w:val="right"/>
            </w:pPr>
            <w:r>
              <w:t>63,2</w:t>
            </w:r>
          </w:p>
        </w:tc>
        <w:tc>
          <w:tcPr>
            <w:tcW w:w="613" w:type="pct"/>
            <w:vAlign w:val="bottom"/>
          </w:tcPr>
          <w:p w:rsidR="00B67AEA" w:rsidRPr="00852CB8" w:rsidRDefault="00B67AEA" w:rsidP="00B67AEA">
            <w:pPr>
              <w:spacing w:before="40"/>
              <w:ind w:right="170"/>
              <w:jc w:val="right"/>
            </w:pPr>
            <w:r>
              <w:t>63,3</w:t>
            </w:r>
          </w:p>
        </w:tc>
        <w:tc>
          <w:tcPr>
            <w:tcW w:w="614" w:type="pct"/>
            <w:tcBorders>
              <w:right w:val="single" w:sz="4" w:space="0" w:color="auto"/>
            </w:tcBorders>
            <w:vAlign w:val="bottom"/>
          </w:tcPr>
          <w:p w:rsidR="00B67AEA" w:rsidRPr="00852CB8" w:rsidRDefault="00C84E1C" w:rsidP="00BA78E6">
            <w:pPr>
              <w:spacing w:before="40"/>
              <w:ind w:right="170"/>
              <w:jc w:val="right"/>
            </w:pPr>
            <w:r>
              <w:t>62,9</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284" w:right="-57"/>
            </w:pPr>
            <w:r>
              <w:t>Мурманской области</w:t>
            </w:r>
          </w:p>
        </w:tc>
        <w:tc>
          <w:tcPr>
            <w:tcW w:w="613" w:type="pct"/>
            <w:vAlign w:val="bottom"/>
          </w:tcPr>
          <w:p w:rsidR="00B67AEA" w:rsidRDefault="00B67AEA" w:rsidP="00B67AEA">
            <w:pPr>
              <w:spacing w:before="40"/>
              <w:ind w:right="170"/>
              <w:jc w:val="right"/>
            </w:pPr>
            <w:r>
              <w:t>6,5</w:t>
            </w:r>
          </w:p>
        </w:tc>
        <w:tc>
          <w:tcPr>
            <w:tcW w:w="613" w:type="pct"/>
            <w:vAlign w:val="bottom"/>
          </w:tcPr>
          <w:p w:rsidR="00B67AEA" w:rsidRDefault="00B67AEA" w:rsidP="00B67AEA">
            <w:pPr>
              <w:spacing w:before="40"/>
              <w:ind w:right="170"/>
              <w:jc w:val="right"/>
            </w:pPr>
            <w:r>
              <w:t>6,7</w:t>
            </w:r>
          </w:p>
        </w:tc>
        <w:tc>
          <w:tcPr>
            <w:tcW w:w="613" w:type="pct"/>
            <w:vAlign w:val="bottom"/>
          </w:tcPr>
          <w:p w:rsidR="00B67AEA" w:rsidRDefault="00B67AEA" w:rsidP="00B67AEA">
            <w:pPr>
              <w:spacing w:before="40"/>
              <w:ind w:right="170"/>
              <w:jc w:val="right"/>
            </w:pPr>
            <w:r>
              <w:t>6,6</w:t>
            </w:r>
          </w:p>
        </w:tc>
        <w:tc>
          <w:tcPr>
            <w:tcW w:w="613" w:type="pct"/>
            <w:vAlign w:val="bottom"/>
          </w:tcPr>
          <w:p w:rsidR="00B67AEA" w:rsidRDefault="00B67AEA" w:rsidP="00B67AEA">
            <w:pPr>
              <w:spacing w:before="40"/>
              <w:ind w:right="170"/>
              <w:jc w:val="right"/>
            </w:pPr>
            <w:r>
              <w:t>6,7</w:t>
            </w:r>
          </w:p>
        </w:tc>
        <w:tc>
          <w:tcPr>
            <w:tcW w:w="614" w:type="pct"/>
            <w:tcBorders>
              <w:right w:val="single" w:sz="4" w:space="0" w:color="auto"/>
            </w:tcBorders>
            <w:vAlign w:val="bottom"/>
          </w:tcPr>
          <w:p w:rsidR="00B67AEA" w:rsidRDefault="00C84E1C" w:rsidP="00BA78E6">
            <w:pPr>
              <w:spacing w:before="40"/>
              <w:ind w:right="170"/>
              <w:jc w:val="right"/>
            </w:pPr>
            <w:r>
              <w:t>6,9</w:t>
            </w:r>
          </w:p>
        </w:tc>
      </w:tr>
      <w:tr w:rsidR="00B67AEA" w:rsidTr="00BA78E6">
        <w:trPr>
          <w:cantSplit/>
          <w:trHeight w:val="20"/>
        </w:trPr>
        <w:tc>
          <w:tcPr>
            <w:tcW w:w="1934" w:type="pct"/>
            <w:tcBorders>
              <w:left w:val="single" w:sz="4" w:space="0" w:color="auto"/>
            </w:tcBorders>
            <w:vAlign w:val="bottom"/>
          </w:tcPr>
          <w:p w:rsidR="00B67AEA" w:rsidRPr="00A15960" w:rsidRDefault="00B67AEA" w:rsidP="00466A56">
            <w:pPr>
              <w:spacing w:before="40"/>
              <w:ind w:left="284" w:right="-57"/>
              <w:rPr>
                <w:vertAlign w:val="superscript"/>
              </w:rPr>
            </w:pPr>
            <w:r>
              <w:t>местного самоуправления</w:t>
            </w:r>
          </w:p>
        </w:tc>
        <w:tc>
          <w:tcPr>
            <w:tcW w:w="613" w:type="pct"/>
            <w:vAlign w:val="bottom"/>
          </w:tcPr>
          <w:p w:rsidR="00B67AEA" w:rsidRDefault="00B67AEA" w:rsidP="00B67AEA">
            <w:pPr>
              <w:spacing w:before="40"/>
              <w:ind w:right="170"/>
              <w:jc w:val="right"/>
            </w:pPr>
            <w:r>
              <w:t>13,3</w:t>
            </w:r>
          </w:p>
        </w:tc>
        <w:tc>
          <w:tcPr>
            <w:tcW w:w="613" w:type="pct"/>
            <w:vAlign w:val="bottom"/>
          </w:tcPr>
          <w:p w:rsidR="00B67AEA" w:rsidRDefault="00B67AEA" w:rsidP="00B67AEA">
            <w:pPr>
              <w:spacing w:before="40"/>
              <w:ind w:right="170"/>
              <w:jc w:val="right"/>
            </w:pPr>
            <w:r>
              <w:t>13,5</w:t>
            </w:r>
          </w:p>
        </w:tc>
        <w:tc>
          <w:tcPr>
            <w:tcW w:w="613" w:type="pct"/>
            <w:vAlign w:val="bottom"/>
          </w:tcPr>
          <w:p w:rsidR="00B67AEA" w:rsidRDefault="00B67AEA" w:rsidP="00B67AEA">
            <w:pPr>
              <w:spacing w:before="40"/>
              <w:ind w:right="170"/>
              <w:jc w:val="right"/>
            </w:pPr>
            <w:r>
              <w:t>13,5</w:t>
            </w:r>
          </w:p>
        </w:tc>
        <w:tc>
          <w:tcPr>
            <w:tcW w:w="613" w:type="pct"/>
            <w:vAlign w:val="bottom"/>
          </w:tcPr>
          <w:p w:rsidR="00B67AEA" w:rsidRDefault="00B67AEA" w:rsidP="00B67AEA">
            <w:pPr>
              <w:spacing w:before="40"/>
              <w:ind w:right="170"/>
              <w:jc w:val="right"/>
            </w:pPr>
            <w:r>
              <w:t>13,5</w:t>
            </w:r>
          </w:p>
        </w:tc>
        <w:tc>
          <w:tcPr>
            <w:tcW w:w="614" w:type="pct"/>
            <w:tcBorders>
              <w:right w:val="single" w:sz="4" w:space="0" w:color="auto"/>
            </w:tcBorders>
            <w:vAlign w:val="bottom"/>
          </w:tcPr>
          <w:p w:rsidR="00B67AEA" w:rsidRDefault="00C84E1C" w:rsidP="00BA78E6">
            <w:pPr>
              <w:spacing w:before="40"/>
              <w:ind w:right="170"/>
              <w:jc w:val="right"/>
            </w:pPr>
            <w:r>
              <w:t>13,4</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142" w:right="-57"/>
            </w:pPr>
            <w:r>
              <w:t>судебной власти и прокуратуры</w:t>
            </w:r>
          </w:p>
        </w:tc>
        <w:tc>
          <w:tcPr>
            <w:tcW w:w="613" w:type="pct"/>
            <w:vAlign w:val="bottom"/>
          </w:tcPr>
          <w:p w:rsidR="00B67AEA" w:rsidRDefault="00B67AEA" w:rsidP="00B67AEA">
            <w:pPr>
              <w:spacing w:before="40"/>
              <w:ind w:right="170"/>
              <w:jc w:val="right"/>
            </w:pPr>
            <w:r>
              <w:t>13,2</w:t>
            </w:r>
          </w:p>
        </w:tc>
        <w:tc>
          <w:tcPr>
            <w:tcW w:w="613" w:type="pct"/>
            <w:vAlign w:val="bottom"/>
          </w:tcPr>
          <w:p w:rsidR="00B67AEA" w:rsidRDefault="00B67AEA" w:rsidP="00B67AEA">
            <w:pPr>
              <w:spacing w:before="40"/>
              <w:ind w:right="170"/>
              <w:jc w:val="right"/>
            </w:pPr>
            <w:r>
              <w:t>13,7</w:t>
            </w:r>
          </w:p>
        </w:tc>
        <w:tc>
          <w:tcPr>
            <w:tcW w:w="613" w:type="pct"/>
            <w:vAlign w:val="bottom"/>
          </w:tcPr>
          <w:p w:rsidR="00B67AEA" w:rsidRDefault="00B67AEA" w:rsidP="00B67AEA">
            <w:pPr>
              <w:spacing w:before="40"/>
              <w:ind w:right="170"/>
              <w:jc w:val="right"/>
            </w:pPr>
            <w:r>
              <w:t>13,8</w:t>
            </w:r>
          </w:p>
        </w:tc>
        <w:tc>
          <w:tcPr>
            <w:tcW w:w="613" w:type="pct"/>
            <w:vAlign w:val="bottom"/>
          </w:tcPr>
          <w:p w:rsidR="00B67AEA" w:rsidRDefault="00B67AEA" w:rsidP="00B67AEA">
            <w:pPr>
              <w:spacing w:before="40"/>
              <w:ind w:right="170"/>
              <w:jc w:val="right"/>
            </w:pPr>
            <w:r>
              <w:t>13,6</w:t>
            </w:r>
          </w:p>
        </w:tc>
        <w:tc>
          <w:tcPr>
            <w:tcW w:w="614" w:type="pct"/>
            <w:tcBorders>
              <w:right w:val="single" w:sz="4" w:space="0" w:color="auto"/>
            </w:tcBorders>
            <w:vAlign w:val="bottom"/>
          </w:tcPr>
          <w:p w:rsidR="00B67AEA" w:rsidRDefault="00C84E1C" w:rsidP="00BA78E6">
            <w:pPr>
              <w:spacing w:before="40"/>
              <w:ind w:right="170"/>
              <w:jc w:val="right"/>
            </w:pPr>
            <w:r>
              <w:t>14,0</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142" w:right="-57"/>
            </w:pPr>
            <w:r>
              <w:t>других</w:t>
            </w:r>
          </w:p>
        </w:tc>
        <w:tc>
          <w:tcPr>
            <w:tcW w:w="613" w:type="pct"/>
            <w:vAlign w:val="bottom"/>
          </w:tcPr>
          <w:p w:rsidR="00B67AEA" w:rsidRDefault="00B67AEA" w:rsidP="00B67AEA">
            <w:pPr>
              <w:spacing w:before="40"/>
              <w:ind w:right="170"/>
              <w:jc w:val="right"/>
            </w:pPr>
            <w:r>
              <w:t>0,9</w:t>
            </w:r>
          </w:p>
        </w:tc>
        <w:tc>
          <w:tcPr>
            <w:tcW w:w="613" w:type="pct"/>
            <w:vAlign w:val="bottom"/>
          </w:tcPr>
          <w:p w:rsidR="00B67AEA" w:rsidRDefault="00B67AEA" w:rsidP="00B67AEA">
            <w:pPr>
              <w:spacing w:before="40"/>
              <w:ind w:right="170"/>
              <w:jc w:val="right"/>
            </w:pPr>
            <w:r>
              <w:t>1,0</w:t>
            </w:r>
          </w:p>
        </w:tc>
        <w:tc>
          <w:tcPr>
            <w:tcW w:w="613" w:type="pct"/>
            <w:vAlign w:val="bottom"/>
          </w:tcPr>
          <w:p w:rsidR="00B67AEA" w:rsidRDefault="00B67AEA" w:rsidP="00B67AEA">
            <w:pPr>
              <w:spacing w:before="40"/>
              <w:ind w:right="170"/>
              <w:jc w:val="right"/>
            </w:pPr>
            <w:r>
              <w:t>1,0</w:t>
            </w:r>
          </w:p>
        </w:tc>
        <w:tc>
          <w:tcPr>
            <w:tcW w:w="613" w:type="pct"/>
            <w:vAlign w:val="bottom"/>
          </w:tcPr>
          <w:p w:rsidR="00B67AEA" w:rsidRDefault="00B67AEA" w:rsidP="00B67AEA">
            <w:pPr>
              <w:spacing w:before="40"/>
              <w:ind w:right="170"/>
              <w:jc w:val="right"/>
            </w:pPr>
            <w:r>
              <w:t>1,0</w:t>
            </w:r>
          </w:p>
        </w:tc>
        <w:tc>
          <w:tcPr>
            <w:tcW w:w="614" w:type="pct"/>
            <w:tcBorders>
              <w:right w:val="single" w:sz="4" w:space="0" w:color="auto"/>
            </w:tcBorders>
            <w:vAlign w:val="bottom"/>
          </w:tcPr>
          <w:p w:rsidR="00B67AEA" w:rsidRDefault="00C84E1C" w:rsidP="00BA78E6">
            <w:pPr>
              <w:spacing w:before="40"/>
              <w:ind w:right="170"/>
              <w:jc w:val="right"/>
            </w:pPr>
            <w:r>
              <w:t>1,0</w:t>
            </w:r>
          </w:p>
        </w:tc>
      </w:tr>
      <w:tr w:rsidR="00B67AEA" w:rsidTr="00062D54">
        <w:trPr>
          <w:cantSplit/>
          <w:trHeight w:val="20"/>
        </w:trPr>
        <w:tc>
          <w:tcPr>
            <w:tcW w:w="5000" w:type="pct"/>
            <w:gridSpan w:val="6"/>
            <w:tcBorders>
              <w:left w:val="single" w:sz="4" w:space="0" w:color="auto"/>
              <w:right w:val="single" w:sz="4" w:space="0" w:color="auto"/>
            </w:tcBorders>
          </w:tcPr>
          <w:p w:rsidR="00B67AEA" w:rsidRDefault="00B67AEA" w:rsidP="00790F3A">
            <w:pPr>
              <w:spacing w:before="60" w:after="60"/>
              <w:jc w:val="center"/>
              <w:rPr>
                <w:b/>
              </w:rPr>
            </w:pPr>
            <w:r>
              <w:rPr>
                <w:b/>
              </w:rPr>
              <w:t>В процентах к предыдущему году</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20"/>
              <w:ind w:right="-57"/>
              <w:rPr>
                <w:b/>
              </w:rPr>
            </w:pPr>
            <w:r>
              <w:rPr>
                <w:b/>
              </w:rPr>
              <w:t xml:space="preserve">Всего </w:t>
            </w:r>
          </w:p>
        </w:tc>
        <w:tc>
          <w:tcPr>
            <w:tcW w:w="613" w:type="pct"/>
            <w:vAlign w:val="bottom"/>
          </w:tcPr>
          <w:p w:rsidR="00B67AEA" w:rsidRPr="00852CB8" w:rsidRDefault="00B67AEA" w:rsidP="00B67AEA">
            <w:pPr>
              <w:spacing w:before="20"/>
              <w:ind w:right="170"/>
              <w:jc w:val="right"/>
              <w:rPr>
                <w:b/>
                <w:vertAlign w:val="superscript"/>
              </w:rPr>
            </w:pPr>
            <w:r>
              <w:rPr>
                <w:b/>
              </w:rPr>
              <w:t>142,9</w:t>
            </w:r>
            <w:r>
              <w:rPr>
                <w:b/>
                <w:vertAlign w:val="superscript"/>
              </w:rPr>
              <w:t>1)</w:t>
            </w:r>
          </w:p>
        </w:tc>
        <w:tc>
          <w:tcPr>
            <w:tcW w:w="613" w:type="pct"/>
            <w:vAlign w:val="bottom"/>
          </w:tcPr>
          <w:p w:rsidR="00B67AEA" w:rsidRPr="006C7926" w:rsidRDefault="00B67AEA" w:rsidP="00B67AEA">
            <w:pPr>
              <w:spacing w:before="20"/>
              <w:ind w:right="170"/>
              <w:jc w:val="right"/>
              <w:rPr>
                <w:b/>
              </w:rPr>
            </w:pPr>
            <w:r>
              <w:rPr>
                <w:b/>
              </w:rPr>
              <w:t>96,1</w:t>
            </w:r>
          </w:p>
        </w:tc>
        <w:tc>
          <w:tcPr>
            <w:tcW w:w="613" w:type="pct"/>
            <w:vAlign w:val="bottom"/>
          </w:tcPr>
          <w:p w:rsidR="00B67AEA" w:rsidRPr="006C7926" w:rsidRDefault="00B67AEA" w:rsidP="00B67AEA">
            <w:pPr>
              <w:spacing w:before="20"/>
              <w:ind w:right="170"/>
              <w:jc w:val="right"/>
              <w:rPr>
                <w:b/>
              </w:rPr>
            </w:pPr>
            <w:r>
              <w:rPr>
                <w:b/>
              </w:rPr>
              <w:t>98,9</w:t>
            </w:r>
          </w:p>
        </w:tc>
        <w:tc>
          <w:tcPr>
            <w:tcW w:w="613" w:type="pct"/>
            <w:vAlign w:val="bottom"/>
          </w:tcPr>
          <w:p w:rsidR="00B67AEA" w:rsidRPr="006C7926" w:rsidRDefault="00B67AEA" w:rsidP="00B67AEA">
            <w:pPr>
              <w:spacing w:before="20"/>
              <w:ind w:right="170"/>
              <w:jc w:val="right"/>
              <w:rPr>
                <w:b/>
              </w:rPr>
            </w:pPr>
            <w:r>
              <w:rPr>
                <w:b/>
              </w:rPr>
              <w:t>100,3</w:t>
            </w:r>
          </w:p>
        </w:tc>
        <w:tc>
          <w:tcPr>
            <w:tcW w:w="614" w:type="pct"/>
            <w:tcBorders>
              <w:right w:val="single" w:sz="4" w:space="0" w:color="auto"/>
            </w:tcBorders>
            <w:vAlign w:val="bottom"/>
          </w:tcPr>
          <w:p w:rsidR="00B67AEA" w:rsidRPr="006C7926" w:rsidRDefault="00C84E1C" w:rsidP="00BA78E6">
            <w:pPr>
              <w:spacing w:before="20"/>
              <w:ind w:right="170"/>
              <w:jc w:val="right"/>
              <w:rPr>
                <w:b/>
              </w:rPr>
            </w:pPr>
            <w:r>
              <w:rPr>
                <w:b/>
              </w:rPr>
              <w:t>98,7</w:t>
            </w:r>
          </w:p>
        </w:tc>
      </w:tr>
      <w:tr w:rsidR="00B67AEA" w:rsidRPr="00A91F73" w:rsidTr="00BA78E6">
        <w:trPr>
          <w:cantSplit/>
          <w:trHeight w:val="20"/>
        </w:trPr>
        <w:tc>
          <w:tcPr>
            <w:tcW w:w="1934" w:type="pct"/>
            <w:tcBorders>
              <w:left w:val="single" w:sz="4" w:space="0" w:color="auto"/>
            </w:tcBorders>
            <w:vAlign w:val="bottom"/>
          </w:tcPr>
          <w:p w:rsidR="00B67AEA" w:rsidRPr="00A91F73" w:rsidRDefault="00B67AEA" w:rsidP="00466A56">
            <w:pPr>
              <w:spacing w:before="40"/>
              <w:ind w:left="284"/>
            </w:pPr>
            <w:r w:rsidRPr="00A91F73">
              <w:t>в органах</w:t>
            </w:r>
          </w:p>
        </w:tc>
        <w:tc>
          <w:tcPr>
            <w:tcW w:w="613" w:type="pct"/>
            <w:vAlign w:val="bottom"/>
          </w:tcPr>
          <w:p w:rsidR="00B67AEA" w:rsidRPr="00A91F73" w:rsidRDefault="00B67AEA" w:rsidP="00B67AEA">
            <w:pPr>
              <w:spacing w:before="40"/>
              <w:ind w:right="170"/>
              <w:jc w:val="right"/>
            </w:pPr>
          </w:p>
        </w:tc>
        <w:tc>
          <w:tcPr>
            <w:tcW w:w="613" w:type="pct"/>
            <w:vAlign w:val="bottom"/>
          </w:tcPr>
          <w:p w:rsidR="00B67AEA" w:rsidRPr="00A91F73" w:rsidRDefault="00B67AEA" w:rsidP="00B67AEA">
            <w:pPr>
              <w:spacing w:before="40"/>
              <w:ind w:right="170"/>
              <w:jc w:val="right"/>
            </w:pPr>
          </w:p>
        </w:tc>
        <w:tc>
          <w:tcPr>
            <w:tcW w:w="613" w:type="pct"/>
            <w:vAlign w:val="bottom"/>
          </w:tcPr>
          <w:p w:rsidR="00B67AEA" w:rsidRPr="00A91F73" w:rsidRDefault="00B67AEA" w:rsidP="00B67AEA">
            <w:pPr>
              <w:spacing w:before="40"/>
              <w:ind w:right="170"/>
              <w:jc w:val="right"/>
            </w:pPr>
          </w:p>
        </w:tc>
        <w:tc>
          <w:tcPr>
            <w:tcW w:w="613" w:type="pct"/>
            <w:vAlign w:val="bottom"/>
          </w:tcPr>
          <w:p w:rsidR="00B67AEA" w:rsidRPr="00A91F73" w:rsidRDefault="00B67AEA" w:rsidP="00B67AEA">
            <w:pPr>
              <w:spacing w:before="40"/>
              <w:ind w:right="170"/>
              <w:jc w:val="right"/>
            </w:pPr>
          </w:p>
        </w:tc>
        <w:tc>
          <w:tcPr>
            <w:tcW w:w="614" w:type="pct"/>
            <w:tcBorders>
              <w:right w:val="single" w:sz="4" w:space="0" w:color="auto"/>
            </w:tcBorders>
            <w:vAlign w:val="bottom"/>
          </w:tcPr>
          <w:p w:rsidR="00B67AEA" w:rsidRPr="00A91F73" w:rsidRDefault="00B67AEA" w:rsidP="00BA78E6">
            <w:pPr>
              <w:spacing w:before="40"/>
              <w:ind w:right="170"/>
              <w:jc w:val="right"/>
            </w:pP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142" w:right="-57"/>
            </w:pPr>
            <w:r>
              <w:t>законодательной власти</w:t>
            </w:r>
          </w:p>
        </w:tc>
        <w:tc>
          <w:tcPr>
            <w:tcW w:w="613" w:type="pct"/>
            <w:vAlign w:val="bottom"/>
          </w:tcPr>
          <w:p w:rsidR="00B67AEA" w:rsidRDefault="00B67AEA" w:rsidP="00B67AEA">
            <w:pPr>
              <w:spacing w:before="40"/>
              <w:ind w:right="170"/>
              <w:jc w:val="right"/>
            </w:pPr>
            <w:r>
              <w:t>101,8</w:t>
            </w:r>
          </w:p>
        </w:tc>
        <w:tc>
          <w:tcPr>
            <w:tcW w:w="613" w:type="pct"/>
            <w:vAlign w:val="bottom"/>
          </w:tcPr>
          <w:p w:rsidR="00B67AEA" w:rsidRDefault="00B67AEA" w:rsidP="00B67AEA">
            <w:pPr>
              <w:spacing w:before="40"/>
              <w:ind w:right="170"/>
              <w:jc w:val="right"/>
            </w:pPr>
            <w:r>
              <w:t>98,9</w:t>
            </w:r>
          </w:p>
        </w:tc>
        <w:tc>
          <w:tcPr>
            <w:tcW w:w="613" w:type="pct"/>
            <w:vAlign w:val="bottom"/>
          </w:tcPr>
          <w:p w:rsidR="00B67AEA" w:rsidRDefault="00B67AEA" w:rsidP="00B67AEA">
            <w:pPr>
              <w:spacing w:before="40"/>
              <w:ind w:right="170"/>
              <w:jc w:val="right"/>
            </w:pPr>
            <w:r>
              <w:t>92,1</w:t>
            </w:r>
          </w:p>
        </w:tc>
        <w:tc>
          <w:tcPr>
            <w:tcW w:w="613" w:type="pct"/>
            <w:vAlign w:val="bottom"/>
          </w:tcPr>
          <w:p w:rsidR="00B67AEA" w:rsidRDefault="00B67AEA" w:rsidP="00B67AEA">
            <w:pPr>
              <w:spacing w:before="40"/>
              <w:ind w:right="170"/>
              <w:jc w:val="right"/>
            </w:pPr>
            <w:r>
              <w:t>101,6</w:t>
            </w:r>
          </w:p>
        </w:tc>
        <w:tc>
          <w:tcPr>
            <w:tcW w:w="614" w:type="pct"/>
            <w:tcBorders>
              <w:right w:val="single" w:sz="4" w:space="0" w:color="auto"/>
            </w:tcBorders>
            <w:vAlign w:val="bottom"/>
          </w:tcPr>
          <w:p w:rsidR="00B67AEA" w:rsidRDefault="00C84E1C" w:rsidP="00BA78E6">
            <w:pPr>
              <w:spacing w:before="40"/>
              <w:ind w:right="170"/>
              <w:jc w:val="right"/>
            </w:pPr>
            <w:r>
              <w:t>98,1</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142" w:right="-57"/>
            </w:pPr>
            <w:r>
              <w:t>исполнительной власти</w:t>
            </w:r>
          </w:p>
        </w:tc>
        <w:tc>
          <w:tcPr>
            <w:tcW w:w="613" w:type="pct"/>
            <w:vAlign w:val="bottom"/>
          </w:tcPr>
          <w:p w:rsidR="00B67AEA" w:rsidRPr="00015912" w:rsidRDefault="00B67AEA" w:rsidP="00B67AEA">
            <w:pPr>
              <w:spacing w:before="40"/>
              <w:ind w:right="170"/>
              <w:jc w:val="right"/>
              <w:rPr>
                <w:vertAlign w:val="superscript"/>
              </w:rPr>
            </w:pPr>
            <w:r>
              <w:t>154,7</w:t>
            </w:r>
            <w:r>
              <w:rPr>
                <w:vertAlign w:val="superscript"/>
              </w:rPr>
              <w:t>1)</w:t>
            </w:r>
          </w:p>
        </w:tc>
        <w:tc>
          <w:tcPr>
            <w:tcW w:w="613" w:type="pct"/>
            <w:vAlign w:val="bottom"/>
          </w:tcPr>
          <w:p w:rsidR="00B67AEA" w:rsidRPr="00852CB8" w:rsidRDefault="00B67AEA" w:rsidP="00B67AEA">
            <w:pPr>
              <w:spacing w:before="40"/>
              <w:ind w:right="170"/>
              <w:jc w:val="right"/>
            </w:pPr>
            <w:r>
              <w:t>95,3</w:t>
            </w:r>
          </w:p>
        </w:tc>
        <w:tc>
          <w:tcPr>
            <w:tcW w:w="613" w:type="pct"/>
            <w:vAlign w:val="bottom"/>
          </w:tcPr>
          <w:p w:rsidR="00B67AEA" w:rsidRPr="00852CB8" w:rsidRDefault="00B67AEA" w:rsidP="00B67AEA">
            <w:pPr>
              <w:spacing w:before="40"/>
              <w:ind w:right="170"/>
              <w:jc w:val="right"/>
            </w:pPr>
            <w:r>
              <w:t>98,9</w:t>
            </w:r>
          </w:p>
        </w:tc>
        <w:tc>
          <w:tcPr>
            <w:tcW w:w="613" w:type="pct"/>
            <w:vAlign w:val="bottom"/>
          </w:tcPr>
          <w:p w:rsidR="00B67AEA" w:rsidRPr="00852CB8" w:rsidRDefault="00B67AEA" w:rsidP="00B67AEA">
            <w:pPr>
              <w:spacing w:before="40"/>
              <w:ind w:right="170"/>
              <w:jc w:val="right"/>
            </w:pPr>
            <w:r>
              <w:t>100,5</w:t>
            </w:r>
          </w:p>
        </w:tc>
        <w:tc>
          <w:tcPr>
            <w:tcW w:w="614" w:type="pct"/>
            <w:tcBorders>
              <w:right w:val="single" w:sz="4" w:space="0" w:color="auto"/>
            </w:tcBorders>
            <w:vAlign w:val="bottom"/>
          </w:tcPr>
          <w:p w:rsidR="00B67AEA" w:rsidRPr="00852CB8" w:rsidRDefault="00C84E1C" w:rsidP="00BA78E6">
            <w:pPr>
              <w:spacing w:before="40"/>
              <w:ind w:right="170"/>
              <w:jc w:val="right"/>
            </w:pPr>
            <w:r>
              <w:t>98,2</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284" w:right="-57"/>
            </w:pPr>
            <w:r>
              <w:t>федеральных</w:t>
            </w:r>
          </w:p>
        </w:tc>
        <w:tc>
          <w:tcPr>
            <w:tcW w:w="613" w:type="pct"/>
            <w:vAlign w:val="bottom"/>
          </w:tcPr>
          <w:p w:rsidR="00B67AEA" w:rsidRPr="00015912" w:rsidRDefault="00B67AEA" w:rsidP="00B67AEA">
            <w:pPr>
              <w:spacing w:before="40"/>
              <w:ind w:right="170"/>
              <w:jc w:val="right"/>
              <w:rPr>
                <w:vertAlign w:val="superscript"/>
              </w:rPr>
            </w:pPr>
            <w:r>
              <w:t>185,9</w:t>
            </w:r>
            <w:r>
              <w:rPr>
                <w:vertAlign w:val="superscript"/>
              </w:rPr>
              <w:t>1)</w:t>
            </w:r>
          </w:p>
        </w:tc>
        <w:tc>
          <w:tcPr>
            <w:tcW w:w="613" w:type="pct"/>
            <w:vAlign w:val="bottom"/>
          </w:tcPr>
          <w:p w:rsidR="00B67AEA" w:rsidRPr="00852CB8" w:rsidRDefault="00B67AEA" w:rsidP="00B67AEA">
            <w:pPr>
              <w:spacing w:before="40"/>
              <w:ind w:right="170"/>
              <w:jc w:val="right"/>
            </w:pPr>
            <w:r>
              <w:t>94,5</w:t>
            </w:r>
          </w:p>
        </w:tc>
        <w:tc>
          <w:tcPr>
            <w:tcW w:w="613" w:type="pct"/>
            <w:vAlign w:val="bottom"/>
          </w:tcPr>
          <w:p w:rsidR="00B67AEA" w:rsidRPr="00852CB8" w:rsidRDefault="00B67AEA" w:rsidP="00B67AEA">
            <w:pPr>
              <w:spacing w:before="40"/>
              <w:ind w:right="170"/>
              <w:jc w:val="right"/>
            </w:pPr>
            <w:r>
              <w:t>99,0</w:t>
            </w:r>
          </w:p>
        </w:tc>
        <w:tc>
          <w:tcPr>
            <w:tcW w:w="613" w:type="pct"/>
            <w:vAlign w:val="bottom"/>
          </w:tcPr>
          <w:p w:rsidR="00B67AEA" w:rsidRPr="00852CB8" w:rsidRDefault="00B67AEA" w:rsidP="00B67AEA">
            <w:pPr>
              <w:spacing w:before="40"/>
              <w:ind w:right="170"/>
              <w:jc w:val="right"/>
            </w:pPr>
            <w:r>
              <w:t>100,4</w:t>
            </w:r>
          </w:p>
        </w:tc>
        <w:tc>
          <w:tcPr>
            <w:tcW w:w="614" w:type="pct"/>
            <w:tcBorders>
              <w:right w:val="single" w:sz="4" w:space="0" w:color="auto"/>
            </w:tcBorders>
            <w:vAlign w:val="bottom"/>
          </w:tcPr>
          <w:p w:rsidR="00B67AEA" w:rsidRPr="00852CB8" w:rsidRDefault="00C84E1C" w:rsidP="00BA78E6">
            <w:pPr>
              <w:spacing w:before="40"/>
              <w:ind w:right="170"/>
              <w:jc w:val="right"/>
            </w:pPr>
            <w:r>
              <w:t>98,0</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284" w:right="-57"/>
            </w:pPr>
            <w:r>
              <w:t>Мурманской области</w:t>
            </w:r>
          </w:p>
        </w:tc>
        <w:tc>
          <w:tcPr>
            <w:tcW w:w="613" w:type="pct"/>
            <w:vAlign w:val="bottom"/>
          </w:tcPr>
          <w:p w:rsidR="00B67AEA" w:rsidRDefault="00B67AEA" w:rsidP="00B67AEA">
            <w:pPr>
              <w:spacing w:before="40"/>
              <w:ind w:right="170"/>
              <w:jc w:val="right"/>
            </w:pPr>
            <w:r>
              <w:t>102,2</w:t>
            </w:r>
          </w:p>
        </w:tc>
        <w:tc>
          <w:tcPr>
            <w:tcW w:w="613" w:type="pct"/>
            <w:vAlign w:val="bottom"/>
          </w:tcPr>
          <w:p w:rsidR="00B67AEA" w:rsidRDefault="00B67AEA" w:rsidP="00B67AEA">
            <w:pPr>
              <w:spacing w:before="40"/>
              <w:ind w:right="170"/>
              <w:jc w:val="right"/>
            </w:pPr>
            <w:r>
              <w:t>98,6</w:t>
            </w:r>
          </w:p>
        </w:tc>
        <w:tc>
          <w:tcPr>
            <w:tcW w:w="613" w:type="pct"/>
            <w:vAlign w:val="bottom"/>
          </w:tcPr>
          <w:p w:rsidR="00B67AEA" w:rsidRDefault="00B67AEA" w:rsidP="00B67AEA">
            <w:pPr>
              <w:spacing w:before="40"/>
              <w:ind w:right="170"/>
              <w:jc w:val="right"/>
            </w:pPr>
            <w:r>
              <w:t>97,5</w:t>
            </w:r>
          </w:p>
        </w:tc>
        <w:tc>
          <w:tcPr>
            <w:tcW w:w="613" w:type="pct"/>
            <w:vAlign w:val="bottom"/>
          </w:tcPr>
          <w:p w:rsidR="00B67AEA" w:rsidRDefault="00B67AEA" w:rsidP="00B67AEA">
            <w:pPr>
              <w:spacing w:before="40"/>
              <w:ind w:right="170"/>
              <w:jc w:val="right"/>
            </w:pPr>
            <w:r>
              <w:t>102,1</w:t>
            </w:r>
          </w:p>
        </w:tc>
        <w:tc>
          <w:tcPr>
            <w:tcW w:w="614" w:type="pct"/>
            <w:tcBorders>
              <w:right w:val="single" w:sz="4" w:space="0" w:color="auto"/>
            </w:tcBorders>
            <w:vAlign w:val="bottom"/>
          </w:tcPr>
          <w:p w:rsidR="00B67AEA" w:rsidRDefault="00C84E1C" w:rsidP="00BA78E6">
            <w:pPr>
              <w:spacing w:before="40"/>
              <w:ind w:right="170"/>
              <w:jc w:val="right"/>
            </w:pPr>
            <w:r>
              <w:t>100,9</w:t>
            </w:r>
          </w:p>
        </w:tc>
      </w:tr>
      <w:tr w:rsidR="00B67AEA" w:rsidTr="00BA78E6">
        <w:trPr>
          <w:cantSplit/>
          <w:trHeight w:val="20"/>
        </w:trPr>
        <w:tc>
          <w:tcPr>
            <w:tcW w:w="1934" w:type="pct"/>
            <w:tcBorders>
              <w:left w:val="single" w:sz="4" w:space="0" w:color="auto"/>
            </w:tcBorders>
            <w:vAlign w:val="bottom"/>
          </w:tcPr>
          <w:p w:rsidR="00B67AEA" w:rsidRPr="00A80CFB" w:rsidRDefault="00B67AEA" w:rsidP="00466A56">
            <w:pPr>
              <w:spacing w:before="40"/>
              <w:ind w:left="284" w:right="-57"/>
              <w:rPr>
                <w:vertAlign w:val="superscript"/>
              </w:rPr>
            </w:pPr>
            <w:r>
              <w:t>местного самоуправления</w:t>
            </w:r>
          </w:p>
        </w:tc>
        <w:tc>
          <w:tcPr>
            <w:tcW w:w="613" w:type="pct"/>
            <w:vAlign w:val="bottom"/>
          </w:tcPr>
          <w:p w:rsidR="00B67AEA" w:rsidRDefault="00B67AEA" w:rsidP="00B67AEA">
            <w:pPr>
              <w:spacing w:before="40"/>
              <w:ind w:right="170"/>
              <w:jc w:val="right"/>
            </w:pPr>
            <w:r>
              <w:t>99,0</w:t>
            </w:r>
          </w:p>
        </w:tc>
        <w:tc>
          <w:tcPr>
            <w:tcW w:w="613" w:type="pct"/>
            <w:vAlign w:val="bottom"/>
          </w:tcPr>
          <w:p w:rsidR="00B67AEA" w:rsidRDefault="00B67AEA" w:rsidP="00B67AEA">
            <w:pPr>
              <w:spacing w:before="40"/>
              <w:ind w:right="170"/>
              <w:jc w:val="right"/>
            </w:pPr>
            <w:r>
              <w:t>97,8</w:t>
            </w:r>
          </w:p>
        </w:tc>
        <w:tc>
          <w:tcPr>
            <w:tcW w:w="613" w:type="pct"/>
            <w:vAlign w:val="bottom"/>
          </w:tcPr>
          <w:p w:rsidR="00B67AEA" w:rsidRDefault="00B67AEA" w:rsidP="00B67AEA">
            <w:pPr>
              <w:spacing w:before="40"/>
              <w:ind w:right="170"/>
              <w:jc w:val="right"/>
            </w:pPr>
            <w:r>
              <w:t>99,3</w:t>
            </w:r>
          </w:p>
        </w:tc>
        <w:tc>
          <w:tcPr>
            <w:tcW w:w="613" w:type="pct"/>
            <w:vAlign w:val="bottom"/>
          </w:tcPr>
          <w:p w:rsidR="00B67AEA" w:rsidRDefault="00B67AEA" w:rsidP="00B67AEA">
            <w:pPr>
              <w:spacing w:before="40"/>
              <w:ind w:right="170"/>
              <w:jc w:val="right"/>
            </w:pPr>
            <w:r>
              <w:t>100,0</w:t>
            </w:r>
          </w:p>
        </w:tc>
        <w:tc>
          <w:tcPr>
            <w:tcW w:w="614" w:type="pct"/>
            <w:tcBorders>
              <w:right w:val="single" w:sz="4" w:space="0" w:color="auto"/>
            </w:tcBorders>
            <w:vAlign w:val="bottom"/>
          </w:tcPr>
          <w:p w:rsidR="00B67AEA" w:rsidRDefault="00C84E1C" w:rsidP="00BA78E6">
            <w:pPr>
              <w:spacing w:before="40"/>
              <w:ind w:right="170"/>
              <w:jc w:val="right"/>
            </w:pPr>
            <w:r>
              <w:t>97,8</w:t>
            </w:r>
          </w:p>
        </w:tc>
      </w:tr>
      <w:tr w:rsidR="00B67AEA" w:rsidTr="00BA78E6">
        <w:trPr>
          <w:cantSplit/>
          <w:trHeight w:val="20"/>
        </w:trPr>
        <w:tc>
          <w:tcPr>
            <w:tcW w:w="1934" w:type="pct"/>
            <w:tcBorders>
              <w:left w:val="single" w:sz="4" w:space="0" w:color="auto"/>
            </w:tcBorders>
            <w:vAlign w:val="bottom"/>
          </w:tcPr>
          <w:p w:rsidR="00B67AEA" w:rsidRDefault="00B67AEA" w:rsidP="00466A56">
            <w:pPr>
              <w:spacing w:before="40"/>
              <w:ind w:left="142" w:right="-57"/>
            </w:pPr>
            <w:r>
              <w:t xml:space="preserve">судебной власти и прокуратуры </w:t>
            </w:r>
          </w:p>
        </w:tc>
        <w:tc>
          <w:tcPr>
            <w:tcW w:w="613" w:type="pct"/>
            <w:vAlign w:val="bottom"/>
          </w:tcPr>
          <w:p w:rsidR="00B67AEA" w:rsidRDefault="00B67AEA" w:rsidP="00B67AEA">
            <w:pPr>
              <w:spacing w:before="40"/>
              <w:ind w:right="170"/>
              <w:jc w:val="right"/>
            </w:pPr>
            <w:r>
              <w:t>102,2</w:t>
            </w:r>
          </w:p>
        </w:tc>
        <w:tc>
          <w:tcPr>
            <w:tcW w:w="613" w:type="pct"/>
            <w:vAlign w:val="bottom"/>
          </w:tcPr>
          <w:p w:rsidR="00B67AEA" w:rsidRDefault="00B67AEA" w:rsidP="00B67AEA">
            <w:pPr>
              <w:spacing w:before="40"/>
              <w:ind w:right="170"/>
              <w:jc w:val="right"/>
            </w:pPr>
            <w:r>
              <w:t>100,3</w:t>
            </w:r>
          </w:p>
        </w:tc>
        <w:tc>
          <w:tcPr>
            <w:tcW w:w="613" w:type="pct"/>
            <w:vAlign w:val="bottom"/>
          </w:tcPr>
          <w:p w:rsidR="00B67AEA" w:rsidRDefault="00B67AEA" w:rsidP="00B67AEA">
            <w:pPr>
              <w:spacing w:before="40"/>
              <w:ind w:right="170"/>
              <w:jc w:val="right"/>
            </w:pPr>
            <w:r>
              <w:t>99,5</w:t>
            </w:r>
          </w:p>
        </w:tc>
        <w:tc>
          <w:tcPr>
            <w:tcW w:w="613" w:type="pct"/>
            <w:vAlign w:val="bottom"/>
          </w:tcPr>
          <w:p w:rsidR="00B67AEA" w:rsidRDefault="00B67AEA" w:rsidP="00B67AEA">
            <w:pPr>
              <w:spacing w:before="40"/>
              <w:ind w:right="170"/>
              <w:jc w:val="right"/>
            </w:pPr>
            <w:r>
              <w:t>98,9</w:t>
            </w:r>
          </w:p>
        </w:tc>
        <w:tc>
          <w:tcPr>
            <w:tcW w:w="614" w:type="pct"/>
            <w:tcBorders>
              <w:right w:val="single" w:sz="4" w:space="0" w:color="auto"/>
            </w:tcBorders>
            <w:vAlign w:val="bottom"/>
          </w:tcPr>
          <w:p w:rsidR="00B67AEA" w:rsidRDefault="00C84E1C" w:rsidP="00251425">
            <w:pPr>
              <w:spacing w:before="40"/>
              <w:ind w:right="170"/>
              <w:jc w:val="right"/>
            </w:pPr>
            <w:r>
              <w:t>101,4</w:t>
            </w:r>
          </w:p>
        </w:tc>
      </w:tr>
      <w:tr w:rsidR="00B67AEA" w:rsidTr="00BA78E6">
        <w:trPr>
          <w:cantSplit/>
          <w:trHeight w:val="20"/>
        </w:trPr>
        <w:tc>
          <w:tcPr>
            <w:tcW w:w="1934" w:type="pct"/>
            <w:tcBorders>
              <w:left w:val="single" w:sz="4" w:space="0" w:color="auto"/>
              <w:bottom w:val="single" w:sz="4" w:space="0" w:color="auto"/>
            </w:tcBorders>
            <w:vAlign w:val="bottom"/>
          </w:tcPr>
          <w:p w:rsidR="00B67AEA" w:rsidRDefault="00B67AEA" w:rsidP="00466A56">
            <w:pPr>
              <w:spacing w:before="40" w:after="120"/>
              <w:ind w:left="142" w:right="-57"/>
            </w:pPr>
            <w:r>
              <w:t xml:space="preserve">других </w:t>
            </w:r>
          </w:p>
        </w:tc>
        <w:tc>
          <w:tcPr>
            <w:tcW w:w="613" w:type="pct"/>
            <w:tcBorders>
              <w:bottom w:val="single" w:sz="4" w:space="0" w:color="auto"/>
            </w:tcBorders>
            <w:vAlign w:val="bottom"/>
          </w:tcPr>
          <w:p w:rsidR="00B67AEA" w:rsidRDefault="00B67AEA" w:rsidP="00B67AEA">
            <w:pPr>
              <w:spacing w:before="40" w:after="120"/>
              <w:ind w:right="170"/>
              <w:jc w:val="right"/>
            </w:pPr>
            <w:r>
              <w:t>100,7</w:t>
            </w:r>
          </w:p>
        </w:tc>
        <w:tc>
          <w:tcPr>
            <w:tcW w:w="613" w:type="pct"/>
            <w:tcBorders>
              <w:bottom w:val="single" w:sz="4" w:space="0" w:color="auto"/>
            </w:tcBorders>
            <w:vAlign w:val="bottom"/>
          </w:tcPr>
          <w:p w:rsidR="00B67AEA" w:rsidRDefault="00B67AEA" w:rsidP="00B67AEA">
            <w:pPr>
              <w:spacing w:before="40" w:after="120"/>
              <w:ind w:right="170"/>
              <w:jc w:val="right"/>
            </w:pPr>
            <w:r>
              <w:t>101,4</w:t>
            </w:r>
          </w:p>
        </w:tc>
        <w:tc>
          <w:tcPr>
            <w:tcW w:w="613" w:type="pct"/>
            <w:tcBorders>
              <w:bottom w:val="single" w:sz="4" w:space="0" w:color="auto"/>
            </w:tcBorders>
            <w:vAlign w:val="bottom"/>
          </w:tcPr>
          <w:p w:rsidR="00B67AEA" w:rsidRDefault="00B67AEA" w:rsidP="00B67AEA">
            <w:pPr>
              <w:spacing w:before="40" w:after="120"/>
              <w:ind w:right="170"/>
              <w:jc w:val="right"/>
            </w:pPr>
            <w:r>
              <w:t>103,5</w:t>
            </w:r>
          </w:p>
        </w:tc>
        <w:tc>
          <w:tcPr>
            <w:tcW w:w="613" w:type="pct"/>
            <w:tcBorders>
              <w:bottom w:val="single" w:sz="4" w:space="0" w:color="auto"/>
            </w:tcBorders>
            <w:vAlign w:val="bottom"/>
          </w:tcPr>
          <w:p w:rsidR="00B67AEA" w:rsidRDefault="00B67AEA" w:rsidP="00B67AEA">
            <w:pPr>
              <w:spacing w:before="40" w:after="120"/>
              <w:ind w:right="170"/>
              <w:jc w:val="right"/>
            </w:pPr>
            <w:r>
              <w:t>99,3</w:t>
            </w:r>
          </w:p>
        </w:tc>
        <w:tc>
          <w:tcPr>
            <w:tcW w:w="614" w:type="pct"/>
            <w:tcBorders>
              <w:bottom w:val="single" w:sz="4" w:space="0" w:color="auto"/>
              <w:right w:val="single" w:sz="4" w:space="0" w:color="auto"/>
            </w:tcBorders>
            <w:vAlign w:val="bottom"/>
          </w:tcPr>
          <w:p w:rsidR="00B67AEA" w:rsidRDefault="00C84E1C" w:rsidP="00BA78E6">
            <w:pPr>
              <w:spacing w:before="40" w:after="120"/>
              <w:ind w:right="170"/>
              <w:jc w:val="right"/>
            </w:pPr>
            <w:r>
              <w:t>101,4</w:t>
            </w:r>
          </w:p>
        </w:tc>
      </w:tr>
    </w:tbl>
    <w:p w:rsidR="00AD5FF6" w:rsidRPr="001A56C6" w:rsidRDefault="00AD5FF6" w:rsidP="008831C9">
      <w:pPr>
        <w:jc w:val="both"/>
        <w:rPr>
          <w:sz w:val="20"/>
        </w:rPr>
      </w:pPr>
    </w:p>
    <w:p w:rsidR="00AA15BA" w:rsidRPr="00AA15BA" w:rsidRDefault="001A56C6" w:rsidP="008C1BA0">
      <w:pPr>
        <w:pStyle w:val="afb"/>
        <w:numPr>
          <w:ilvl w:val="0"/>
          <w:numId w:val="54"/>
        </w:numPr>
        <w:overflowPunct/>
        <w:autoSpaceDE/>
        <w:autoSpaceDN/>
        <w:adjustRightInd/>
        <w:ind w:left="142" w:hanging="142"/>
        <w:textAlignment w:val="auto"/>
      </w:pPr>
      <w:r w:rsidRPr="001A56C6">
        <w:rPr>
          <w:vertAlign w:val="superscript"/>
          <w:lang w:val="ru-RU"/>
        </w:rPr>
        <w:t xml:space="preserve"> </w:t>
      </w:r>
      <w:r>
        <w:rPr>
          <w:lang w:val="ru-RU"/>
        </w:rPr>
        <w:t>Увеличение связано с включением</w:t>
      </w:r>
      <w:r w:rsidR="00AA15BA" w:rsidRPr="001E7272">
        <w:rPr>
          <w:lang w:val="ru-RU"/>
        </w:rPr>
        <w:t xml:space="preserve"> сведений о численности сотрудников органов внутренних дел.</w:t>
      </w:r>
      <w:r w:rsidR="001E7272" w:rsidRPr="001E7272">
        <w:rPr>
          <w:lang w:val="ru-RU"/>
        </w:rPr>
        <w:t xml:space="preserve"> </w:t>
      </w:r>
    </w:p>
    <w:p w:rsidR="00AA15BA" w:rsidRPr="001B7425" w:rsidRDefault="00AA15BA" w:rsidP="00AA15BA">
      <w:pPr>
        <w:pStyle w:val="afb"/>
        <w:numPr>
          <w:ilvl w:val="0"/>
          <w:numId w:val="0"/>
        </w:numPr>
        <w:overflowPunct/>
        <w:autoSpaceDE/>
        <w:autoSpaceDN/>
        <w:adjustRightInd/>
        <w:ind w:left="142"/>
        <w:textAlignment w:val="auto"/>
      </w:pPr>
    </w:p>
    <w:p w:rsidR="004A48A9" w:rsidRPr="001B7425" w:rsidRDefault="004A48A9" w:rsidP="00EE5D30">
      <w:pPr>
        <w:spacing w:line="214" w:lineRule="auto"/>
        <w:jc w:val="center"/>
      </w:pPr>
    </w:p>
    <w:p w:rsidR="00AA15BA" w:rsidRDefault="00AA15BA" w:rsidP="00AA15BA"/>
    <w:p w:rsidR="00AA15BA" w:rsidRDefault="00AA15BA" w:rsidP="00AA15BA"/>
    <w:p w:rsidR="00AA15BA" w:rsidRPr="00AA15BA" w:rsidRDefault="00AA15BA" w:rsidP="00AA15BA"/>
    <w:p w:rsidR="00B55936" w:rsidRPr="00466A56" w:rsidRDefault="000D2BAA" w:rsidP="007A6440">
      <w:pPr>
        <w:pStyle w:val="2"/>
        <w:spacing w:after="240"/>
        <w:rPr>
          <w:vertAlign w:val="superscript"/>
        </w:rPr>
      </w:pPr>
      <w:r>
        <w:br w:type="page"/>
      </w:r>
      <w:bookmarkStart w:id="71" w:name="_Toc28008160"/>
      <w:r w:rsidR="00B55936" w:rsidRPr="00466A56">
        <w:lastRenderedPageBreak/>
        <w:t>ОБЩЕСТВЕННЫЕ И РЕЛИГИОЗНЫЕ ОБЪЕДИНЕНИЯ</w:t>
      </w:r>
      <w:r w:rsidR="005E2B87" w:rsidRPr="00466A56">
        <w:rPr>
          <w:rStyle w:val="aff2"/>
        </w:rPr>
        <w:footnoteReference w:customMarkFollows="1" w:id="1"/>
        <w:t>1)</w:t>
      </w:r>
      <w:bookmarkEnd w:id="71"/>
    </w:p>
    <w:p w:rsidR="00B55936" w:rsidRPr="00466A56" w:rsidRDefault="00CF0EA3" w:rsidP="007A6440">
      <w:pPr>
        <w:pStyle w:val="3"/>
      </w:pPr>
      <w:bookmarkStart w:id="72" w:name="_Toc521234549"/>
      <w:bookmarkStart w:id="73" w:name="_Toc163015959"/>
      <w:bookmarkStart w:id="74" w:name="_Toc183577651"/>
      <w:bookmarkStart w:id="75" w:name="_Toc28008161"/>
      <w:r w:rsidRPr="00466A56">
        <w:t>Число зарегистрированных общественных объединений</w:t>
      </w:r>
      <w:bookmarkEnd w:id="72"/>
      <w:bookmarkEnd w:id="73"/>
      <w:bookmarkEnd w:id="74"/>
      <w:bookmarkEnd w:id="75"/>
      <w:r w:rsidR="00DF42D3" w:rsidRPr="00466A56">
        <w:t xml:space="preserve"> </w:t>
      </w:r>
    </w:p>
    <w:p w:rsidR="00B55936" w:rsidRPr="00466A56" w:rsidRDefault="00820AE2" w:rsidP="007A6440">
      <w:pPr>
        <w:jc w:val="center"/>
      </w:pPr>
      <w:r>
        <w:t>на 1 января</w:t>
      </w:r>
      <w:r w:rsidR="00492827" w:rsidRPr="00466A56">
        <w:t>, единиц</w:t>
      </w:r>
    </w:p>
    <w:p w:rsidR="00406198" w:rsidRPr="00466A56" w:rsidRDefault="00406198" w:rsidP="007A6440">
      <w:pPr>
        <w:jc w:val="cente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8365"/>
        <w:gridCol w:w="1770"/>
      </w:tblGrid>
      <w:tr w:rsidR="00820AE2" w:rsidRPr="00466A56" w:rsidTr="00820AE2">
        <w:trPr>
          <w:cantSplit/>
        </w:trPr>
        <w:tc>
          <w:tcPr>
            <w:tcW w:w="4127" w:type="pct"/>
            <w:tcBorders>
              <w:top w:val="single" w:sz="6" w:space="0" w:color="auto"/>
              <w:left w:val="single" w:sz="6" w:space="0" w:color="auto"/>
              <w:bottom w:val="single" w:sz="6" w:space="0" w:color="auto"/>
              <w:right w:val="single" w:sz="6" w:space="0" w:color="auto"/>
            </w:tcBorders>
            <w:shd w:val="pct10" w:color="auto" w:fill="auto"/>
          </w:tcPr>
          <w:p w:rsidR="00820AE2" w:rsidRPr="00466A56" w:rsidRDefault="00820AE2" w:rsidP="007A6440"/>
        </w:tc>
        <w:tc>
          <w:tcPr>
            <w:tcW w:w="873" w:type="pct"/>
            <w:tcBorders>
              <w:top w:val="single" w:sz="6" w:space="0" w:color="auto"/>
              <w:left w:val="single" w:sz="6" w:space="0" w:color="auto"/>
              <w:bottom w:val="single" w:sz="6" w:space="0" w:color="auto"/>
              <w:right w:val="single" w:sz="6" w:space="0" w:color="auto"/>
            </w:tcBorders>
            <w:shd w:val="pct10" w:color="auto" w:fill="auto"/>
          </w:tcPr>
          <w:p w:rsidR="00820AE2" w:rsidRPr="002766C3" w:rsidRDefault="00820AE2" w:rsidP="00484DE7">
            <w:pPr>
              <w:jc w:val="center"/>
            </w:pPr>
            <w:r>
              <w:t>201</w:t>
            </w:r>
            <w:r w:rsidR="00B67AEA">
              <w:t>9</w:t>
            </w: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466A56" w:rsidRDefault="00820AE2" w:rsidP="00466A56">
            <w:pPr>
              <w:spacing w:before="120"/>
              <w:rPr>
                <w:b/>
              </w:rPr>
            </w:pPr>
            <w:r w:rsidRPr="00466A56">
              <w:rPr>
                <w:b/>
              </w:rPr>
              <w:t>Всего</w:t>
            </w:r>
          </w:p>
        </w:tc>
        <w:tc>
          <w:tcPr>
            <w:tcW w:w="873" w:type="pct"/>
            <w:tcBorders>
              <w:top w:val="single" w:sz="6" w:space="0" w:color="auto"/>
              <w:left w:val="nil"/>
              <w:bottom w:val="nil"/>
              <w:right w:val="single" w:sz="4" w:space="0" w:color="auto"/>
            </w:tcBorders>
            <w:vAlign w:val="bottom"/>
          </w:tcPr>
          <w:p w:rsidR="00820AE2" w:rsidRPr="00EE516E" w:rsidRDefault="00EE516E" w:rsidP="00820AE2">
            <w:pPr>
              <w:spacing w:before="120"/>
              <w:ind w:right="567"/>
              <w:jc w:val="right"/>
              <w:rPr>
                <w:b/>
              </w:rPr>
            </w:pPr>
            <w:r>
              <w:rPr>
                <w:b/>
              </w:rPr>
              <w:t>608</w:t>
            </w: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C23D3E" w:rsidRDefault="00820AE2" w:rsidP="00370A96">
            <w:pPr>
              <w:ind w:left="142"/>
            </w:pPr>
            <w:r w:rsidRPr="00C23D3E">
              <w:t>общественные организации</w:t>
            </w:r>
          </w:p>
        </w:tc>
        <w:tc>
          <w:tcPr>
            <w:tcW w:w="873" w:type="pct"/>
            <w:tcBorders>
              <w:top w:val="nil"/>
              <w:left w:val="nil"/>
              <w:bottom w:val="nil"/>
              <w:right w:val="single" w:sz="4" w:space="0" w:color="auto"/>
            </w:tcBorders>
            <w:vAlign w:val="bottom"/>
          </w:tcPr>
          <w:p w:rsidR="00820AE2" w:rsidRPr="00EE516E" w:rsidRDefault="00EE516E" w:rsidP="00820AE2">
            <w:pPr>
              <w:ind w:right="567"/>
              <w:jc w:val="right"/>
            </w:pPr>
            <w:r>
              <w:t>348</w:t>
            </w:r>
          </w:p>
        </w:tc>
      </w:tr>
      <w:tr w:rsidR="00E83BDC"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E83BDC" w:rsidRPr="00C23D3E" w:rsidRDefault="00E83BDC" w:rsidP="00370A96">
            <w:pPr>
              <w:ind w:left="142"/>
            </w:pPr>
            <w:r w:rsidRPr="00C23D3E">
              <w:t>структурные подразделения (отделения, организации) международных, общеро</w:t>
            </w:r>
            <w:r w:rsidRPr="00C23D3E">
              <w:t>с</w:t>
            </w:r>
            <w:r w:rsidRPr="00C23D3E">
              <w:t>сийских, межрегиональных и региональных общественных объединений</w:t>
            </w:r>
          </w:p>
        </w:tc>
        <w:tc>
          <w:tcPr>
            <w:tcW w:w="873" w:type="pct"/>
            <w:tcBorders>
              <w:top w:val="nil"/>
              <w:left w:val="nil"/>
              <w:bottom w:val="nil"/>
              <w:right w:val="single" w:sz="4" w:space="0" w:color="auto"/>
            </w:tcBorders>
            <w:vAlign w:val="bottom"/>
          </w:tcPr>
          <w:p w:rsidR="00E83BDC" w:rsidRPr="00E83BDC" w:rsidRDefault="00EE516E" w:rsidP="00820AE2">
            <w:pPr>
              <w:ind w:right="567"/>
              <w:jc w:val="right"/>
            </w:pPr>
            <w:r>
              <w:t>88</w:t>
            </w: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C23D3E" w:rsidRDefault="00820AE2" w:rsidP="00E83BDC">
            <w:pPr>
              <w:ind w:left="142"/>
            </w:pPr>
            <w:r w:rsidRPr="00C23D3E">
              <w:t xml:space="preserve">региональные отделения </w:t>
            </w:r>
            <w:r w:rsidR="00E83BDC" w:rsidRPr="00C23D3E">
              <w:t>п</w:t>
            </w:r>
            <w:r w:rsidRPr="00C23D3E">
              <w:t>олитически</w:t>
            </w:r>
            <w:r w:rsidR="00D912EB" w:rsidRPr="00C23D3E">
              <w:t>х</w:t>
            </w:r>
            <w:r w:rsidRPr="00C23D3E">
              <w:t xml:space="preserve"> парти</w:t>
            </w:r>
            <w:r w:rsidR="00D912EB" w:rsidRPr="00C23D3E">
              <w:t>й</w:t>
            </w:r>
          </w:p>
        </w:tc>
        <w:tc>
          <w:tcPr>
            <w:tcW w:w="873" w:type="pct"/>
            <w:tcBorders>
              <w:top w:val="nil"/>
              <w:left w:val="nil"/>
              <w:bottom w:val="nil"/>
              <w:right w:val="single" w:sz="4" w:space="0" w:color="auto"/>
            </w:tcBorders>
            <w:vAlign w:val="bottom"/>
          </w:tcPr>
          <w:p w:rsidR="00820AE2" w:rsidRPr="00E83BDC" w:rsidRDefault="00820AE2" w:rsidP="00820AE2">
            <w:pPr>
              <w:ind w:right="567"/>
              <w:jc w:val="right"/>
              <w:rPr>
                <w:lang w:val="en-US"/>
              </w:rPr>
            </w:pP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C23D3E" w:rsidRDefault="00820AE2" w:rsidP="00E83BDC">
            <w:pPr>
              <w:ind w:left="142"/>
            </w:pPr>
            <w:r w:rsidRPr="00C23D3E">
              <w:t xml:space="preserve">профсоюзные </w:t>
            </w:r>
            <w:r w:rsidR="00E83BDC" w:rsidRPr="00C23D3E">
              <w:t>союзы</w:t>
            </w:r>
          </w:p>
        </w:tc>
        <w:tc>
          <w:tcPr>
            <w:tcW w:w="873" w:type="pct"/>
            <w:tcBorders>
              <w:top w:val="nil"/>
              <w:left w:val="nil"/>
              <w:bottom w:val="nil"/>
              <w:right w:val="single" w:sz="4" w:space="0" w:color="auto"/>
            </w:tcBorders>
            <w:vAlign w:val="bottom"/>
          </w:tcPr>
          <w:p w:rsidR="00820AE2" w:rsidRPr="00466A56" w:rsidRDefault="00EE516E" w:rsidP="00820AE2">
            <w:pPr>
              <w:ind w:right="567"/>
              <w:jc w:val="right"/>
            </w:pPr>
            <w:r>
              <w:t>115</w:t>
            </w: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C23D3E" w:rsidRDefault="00820AE2" w:rsidP="00820AE2">
            <w:pPr>
              <w:ind w:left="142"/>
            </w:pPr>
            <w:r w:rsidRPr="00C23D3E">
              <w:t>национально-культурные автономии</w:t>
            </w:r>
          </w:p>
        </w:tc>
        <w:tc>
          <w:tcPr>
            <w:tcW w:w="873" w:type="pct"/>
            <w:tcBorders>
              <w:top w:val="nil"/>
              <w:left w:val="nil"/>
              <w:bottom w:val="nil"/>
              <w:right w:val="single" w:sz="4" w:space="0" w:color="auto"/>
            </w:tcBorders>
            <w:vAlign w:val="bottom"/>
          </w:tcPr>
          <w:p w:rsidR="00820AE2" w:rsidRPr="00466A56" w:rsidRDefault="00EE516E" w:rsidP="00820AE2">
            <w:pPr>
              <w:ind w:right="567"/>
              <w:jc w:val="right"/>
            </w:pPr>
            <w:r>
              <w:t>6</w:t>
            </w: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C23D3E" w:rsidRDefault="00820AE2" w:rsidP="0036290D">
            <w:pPr>
              <w:ind w:left="142"/>
            </w:pPr>
            <w:r w:rsidRPr="00C23D3E">
              <w:t xml:space="preserve">союзы (ассоциации) </w:t>
            </w:r>
          </w:p>
        </w:tc>
        <w:tc>
          <w:tcPr>
            <w:tcW w:w="873" w:type="pct"/>
            <w:tcBorders>
              <w:top w:val="nil"/>
              <w:left w:val="nil"/>
              <w:bottom w:val="nil"/>
              <w:right w:val="single" w:sz="4" w:space="0" w:color="auto"/>
            </w:tcBorders>
            <w:vAlign w:val="bottom"/>
          </w:tcPr>
          <w:p w:rsidR="00820AE2" w:rsidRPr="00466A56" w:rsidRDefault="00EE516E" w:rsidP="00820AE2">
            <w:pPr>
              <w:ind w:right="567"/>
              <w:jc w:val="right"/>
            </w:pPr>
            <w:r>
              <w:t>2</w:t>
            </w: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C23D3E" w:rsidRDefault="00820AE2" w:rsidP="00820AE2">
            <w:pPr>
              <w:ind w:left="142"/>
            </w:pPr>
            <w:r w:rsidRPr="00C23D3E">
              <w:t>общественные учреждения</w:t>
            </w:r>
          </w:p>
        </w:tc>
        <w:tc>
          <w:tcPr>
            <w:tcW w:w="873" w:type="pct"/>
            <w:tcBorders>
              <w:top w:val="nil"/>
              <w:left w:val="nil"/>
              <w:bottom w:val="nil"/>
              <w:right w:val="single" w:sz="4" w:space="0" w:color="auto"/>
            </w:tcBorders>
            <w:vAlign w:val="bottom"/>
          </w:tcPr>
          <w:p w:rsidR="00820AE2" w:rsidRPr="00466A56" w:rsidRDefault="00EE516E" w:rsidP="00820AE2">
            <w:pPr>
              <w:ind w:right="567"/>
              <w:jc w:val="right"/>
            </w:pPr>
            <w:r>
              <w:t>1</w:t>
            </w: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C23D3E" w:rsidRDefault="00820AE2" w:rsidP="0036290D">
            <w:pPr>
              <w:ind w:left="142"/>
            </w:pPr>
            <w:r w:rsidRPr="00C23D3E">
              <w:t>общественн</w:t>
            </w:r>
            <w:r w:rsidR="0036290D" w:rsidRPr="00C23D3E">
              <w:t xml:space="preserve">ые объединения с участием </w:t>
            </w:r>
            <w:r w:rsidRPr="00C23D3E">
              <w:t>государств</w:t>
            </w:r>
            <w:r w:rsidR="0036290D" w:rsidRPr="00C23D3E">
              <w:t>а</w:t>
            </w:r>
          </w:p>
        </w:tc>
        <w:tc>
          <w:tcPr>
            <w:tcW w:w="873" w:type="pct"/>
            <w:tcBorders>
              <w:top w:val="nil"/>
              <w:left w:val="nil"/>
              <w:bottom w:val="nil"/>
              <w:right w:val="single" w:sz="4" w:space="0" w:color="auto"/>
            </w:tcBorders>
            <w:vAlign w:val="bottom"/>
          </w:tcPr>
          <w:p w:rsidR="00820AE2" w:rsidRPr="00466A56" w:rsidRDefault="00EE516E" w:rsidP="00820AE2">
            <w:pPr>
              <w:ind w:right="567"/>
              <w:jc w:val="right"/>
            </w:pPr>
            <w:r>
              <w:t>5</w:t>
            </w:r>
          </w:p>
        </w:tc>
      </w:tr>
      <w:tr w:rsidR="00820AE2"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820AE2" w:rsidRPr="00C23D3E" w:rsidRDefault="00820AE2" w:rsidP="00820AE2">
            <w:pPr>
              <w:ind w:left="142"/>
            </w:pPr>
            <w:r w:rsidRPr="00C23D3E">
              <w:t>общественные движения</w:t>
            </w:r>
          </w:p>
        </w:tc>
        <w:tc>
          <w:tcPr>
            <w:tcW w:w="873" w:type="pct"/>
            <w:tcBorders>
              <w:top w:val="nil"/>
              <w:left w:val="nil"/>
              <w:bottom w:val="nil"/>
              <w:right w:val="single" w:sz="4" w:space="0" w:color="auto"/>
            </w:tcBorders>
            <w:vAlign w:val="bottom"/>
          </w:tcPr>
          <w:p w:rsidR="00820AE2" w:rsidRPr="00EE516E" w:rsidRDefault="00EE516E" w:rsidP="00820AE2">
            <w:pPr>
              <w:ind w:right="567"/>
              <w:jc w:val="right"/>
            </w:pPr>
            <w:r>
              <w:t>6</w:t>
            </w:r>
          </w:p>
        </w:tc>
      </w:tr>
      <w:tr w:rsidR="00EE516E"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EE516E" w:rsidRPr="00C23D3E" w:rsidRDefault="00EE516E" w:rsidP="00820AE2">
            <w:pPr>
              <w:ind w:left="142"/>
            </w:pPr>
            <w:r>
              <w:t>региональные отделения политических партий</w:t>
            </w:r>
          </w:p>
        </w:tc>
        <w:tc>
          <w:tcPr>
            <w:tcW w:w="873" w:type="pct"/>
            <w:tcBorders>
              <w:top w:val="nil"/>
              <w:left w:val="nil"/>
              <w:bottom w:val="nil"/>
              <w:right w:val="single" w:sz="4" w:space="0" w:color="auto"/>
            </w:tcBorders>
            <w:vAlign w:val="bottom"/>
          </w:tcPr>
          <w:p w:rsidR="00EE516E" w:rsidRDefault="00EE516E" w:rsidP="00820AE2">
            <w:pPr>
              <w:ind w:right="567"/>
              <w:jc w:val="right"/>
            </w:pPr>
            <w:r>
              <w:t>29</w:t>
            </w:r>
          </w:p>
        </w:tc>
      </w:tr>
      <w:tr w:rsidR="00F56E00" w:rsidRPr="00466A56" w:rsidTr="00820AE2">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F56E00" w:rsidRDefault="00F56E00" w:rsidP="00820AE2">
            <w:pPr>
              <w:ind w:left="142"/>
            </w:pPr>
            <w:r w:rsidRPr="00C23D3E">
              <w:t>общественные фонды</w:t>
            </w:r>
          </w:p>
        </w:tc>
        <w:tc>
          <w:tcPr>
            <w:tcW w:w="873" w:type="pct"/>
            <w:tcBorders>
              <w:top w:val="nil"/>
              <w:left w:val="nil"/>
              <w:bottom w:val="nil"/>
              <w:right w:val="single" w:sz="4" w:space="0" w:color="auto"/>
            </w:tcBorders>
            <w:vAlign w:val="bottom"/>
          </w:tcPr>
          <w:p w:rsidR="00F56E00" w:rsidRDefault="00F56E00" w:rsidP="00820AE2">
            <w:pPr>
              <w:ind w:right="567"/>
              <w:jc w:val="right"/>
            </w:pPr>
            <w:r>
              <w:t>8</w:t>
            </w:r>
          </w:p>
        </w:tc>
      </w:tr>
      <w:tr w:rsidR="00F56E00" w:rsidRPr="00466A56" w:rsidTr="00F56E00">
        <w:tblPrEx>
          <w:tblBorders>
            <w:insideH w:val="none" w:sz="0" w:space="0" w:color="auto"/>
            <w:insideV w:val="none" w:sz="0" w:space="0" w:color="auto"/>
          </w:tblBorders>
        </w:tblPrEx>
        <w:trPr>
          <w:cantSplit/>
        </w:trPr>
        <w:tc>
          <w:tcPr>
            <w:tcW w:w="4127" w:type="pct"/>
            <w:tcBorders>
              <w:top w:val="nil"/>
              <w:left w:val="single" w:sz="6" w:space="0" w:color="auto"/>
              <w:bottom w:val="nil"/>
              <w:right w:val="nil"/>
            </w:tcBorders>
            <w:vAlign w:val="bottom"/>
          </w:tcPr>
          <w:p w:rsidR="00F56E00" w:rsidRDefault="00F56E00" w:rsidP="00F56E00">
            <w:pPr>
              <w:ind w:left="284"/>
            </w:pPr>
            <w:r>
              <w:t xml:space="preserve">благотворительные </w:t>
            </w:r>
          </w:p>
        </w:tc>
        <w:tc>
          <w:tcPr>
            <w:tcW w:w="873" w:type="pct"/>
            <w:tcBorders>
              <w:top w:val="nil"/>
              <w:left w:val="nil"/>
              <w:bottom w:val="nil"/>
              <w:right w:val="single" w:sz="4" w:space="0" w:color="auto"/>
            </w:tcBorders>
            <w:vAlign w:val="bottom"/>
          </w:tcPr>
          <w:p w:rsidR="00F56E00" w:rsidRDefault="00F56E00" w:rsidP="00820AE2">
            <w:pPr>
              <w:ind w:right="567"/>
              <w:jc w:val="right"/>
            </w:pPr>
            <w:r>
              <w:t>3</w:t>
            </w:r>
          </w:p>
        </w:tc>
      </w:tr>
      <w:tr w:rsidR="00F56E00" w:rsidRPr="00466A56" w:rsidTr="00F56E00">
        <w:tblPrEx>
          <w:tblBorders>
            <w:insideH w:val="none" w:sz="0" w:space="0" w:color="auto"/>
            <w:insideV w:val="none" w:sz="0" w:space="0" w:color="auto"/>
          </w:tblBorders>
        </w:tblPrEx>
        <w:trPr>
          <w:cantSplit/>
        </w:trPr>
        <w:tc>
          <w:tcPr>
            <w:tcW w:w="4127" w:type="pct"/>
            <w:tcBorders>
              <w:top w:val="nil"/>
              <w:left w:val="single" w:sz="6" w:space="0" w:color="auto"/>
              <w:bottom w:val="single" w:sz="4" w:space="0" w:color="auto"/>
              <w:right w:val="nil"/>
            </w:tcBorders>
            <w:vAlign w:val="bottom"/>
          </w:tcPr>
          <w:p w:rsidR="00F56E00" w:rsidRPr="00C23D3E" w:rsidRDefault="00F56E00" w:rsidP="00F56E00">
            <w:pPr>
              <w:spacing w:after="120"/>
              <w:ind w:left="142"/>
            </w:pPr>
            <w:r>
              <w:t>общественные учреждения</w:t>
            </w:r>
          </w:p>
        </w:tc>
        <w:tc>
          <w:tcPr>
            <w:tcW w:w="873" w:type="pct"/>
            <w:tcBorders>
              <w:top w:val="nil"/>
              <w:left w:val="nil"/>
              <w:bottom w:val="single" w:sz="4" w:space="0" w:color="auto"/>
              <w:right w:val="single" w:sz="4" w:space="0" w:color="auto"/>
            </w:tcBorders>
            <w:vAlign w:val="bottom"/>
          </w:tcPr>
          <w:p w:rsidR="00F56E00" w:rsidRPr="00466A56" w:rsidRDefault="00F56E00" w:rsidP="00F56E00">
            <w:pPr>
              <w:spacing w:after="120"/>
              <w:ind w:right="567"/>
              <w:jc w:val="right"/>
            </w:pPr>
            <w:r>
              <w:t>1</w:t>
            </w:r>
          </w:p>
        </w:tc>
      </w:tr>
    </w:tbl>
    <w:p w:rsidR="00B137E6" w:rsidRPr="00B137E6" w:rsidRDefault="00B137E6" w:rsidP="00B137E6">
      <w:bookmarkStart w:id="76" w:name="_Toc521234550"/>
      <w:bookmarkStart w:id="77" w:name="_Toc163015960"/>
      <w:bookmarkStart w:id="78" w:name="_Toc183577652"/>
    </w:p>
    <w:p w:rsidR="00B137E6" w:rsidRPr="00B137E6" w:rsidRDefault="00B137E6" w:rsidP="00B137E6"/>
    <w:p w:rsidR="00B55936" w:rsidRPr="00466A56" w:rsidRDefault="00CF0EA3" w:rsidP="007A6440">
      <w:pPr>
        <w:pStyle w:val="3"/>
      </w:pPr>
      <w:bookmarkStart w:id="79" w:name="_Toc28008162"/>
      <w:r w:rsidRPr="00466A56">
        <w:t>Число зарегистрированных религиозных объединений</w:t>
      </w:r>
      <w:bookmarkEnd w:id="76"/>
      <w:bookmarkEnd w:id="77"/>
      <w:bookmarkEnd w:id="78"/>
      <w:bookmarkEnd w:id="79"/>
      <w:r w:rsidR="00DF42D3" w:rsidRPr="00466A56">
        <w:t xml:space="preserve"> </w:t>
      </w:r>
    </w:p>
    <w:p w:rsidR="00B55936" w:rsidRPr="00466A56" w:rsidRDefault="00820AE2" w:rsidP="007A6440">
      <w:pPr>
        <w:jc w:val="center"/>
      </w:pPr>
      <w:r>
        <w:t>на 1 января</w:t>
      </w:r>
      <w:r w:rsidR="00492827" w:rsidRPr="00466A56">
        <w:t>, единиц</w:t>
      </w:r>
    </w:p>
    <w:p w:rsidR="00091BF9" w:rsidRPr="00466A56" w:rsidRDefault="00091BF9" w:rsidP="007A6440">
      <w:pPr>
        <w:jc w:val="cente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8372"/>
        <w:gridCol w:w="1763"/>
      </w:tblGrid>
      <w:tr w:rsidR="00820AE2" w:rsidRPr="00466A56" w:rsidTr="00820AE2">
        <w:trPr>
          <w:cantSplit/>
        </w:trPr>
        <w:tc>
          <w:tcPr>
            <w:tcW w:w="4130" w:type="pct"/>
            <w:tcBorders>
              <w:top w:val="single" w:sz="6" w:space="0" w:color="auto"/>
              <w:left w:val="single" w:sz="6" w:space="0" w:color="auto"/>
              <w:bottom w:val="single" w:sz="6" w:space="0" w:color="auto"/>
              <w:right w:val="single" w:sz="6" w:space="0" w:color="auto"/>
            </w:tcBorders>
            <w:shd w:val="pct10" w:color="auto" w:fill="auto"/>
          </w:tcPr>
          <w:p w:rsidR="00820AE2" w:rsidRPr="00466A56" w:rsidRDefault="00820AE2" w:rsidP="007A6440"/>
        </w:tc>
        <w:tc>
          <w:tcPr>
            <w:tcW w:w="870" w:type="pct"/>
            <w:tcBorders>
              <w:top w:val="single" w:sz="6" w:space="0" w:color="auto"/>
              <w:left w:val="single" w:sz="6" w:space="0" w:color="auto"/>
              <w:bottom w:val="single" w:sz="6" w:space="0" w:color="auto"/>
              <w:right w:val="single" w:sz="6" w:space="0" w:color="auto"/>
            </w:tcBorders>
            <w:shd w:val="pct10" w:color="auto" w:fill="auto"/>
          </w:tcPr>
          <w:p w:rsidR="00820AE2" w:rsidRPr="002766C3" w:rsidRDefault="00820AE2" w:rsidP="00484DE7">
            <w:pPr>
              <w:jc w:val="center"/>
            </w:pPr>
            <w:r>
              <w:t>201</w:t>
            </w:r>
            <w:r w:rsidR="00B67AEA">
              <w:t>9</w:t>
            </w:r>
          </w:p>
        </w:tc>
      </w:tr>
      <w:tr w:rsidR="00820AE2"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820AE2" w:rsidRPr="00466A56" w:rsidRDefault="00820AE2" w:rsidP="00466A56">
            <w:pPr>
              <w:spacing w:before="120"/>
              <w:rPr>
                <w:b/>
              </w:rPr>
            </w:pPr>
            <w:r w:rsidRPr="00466A56">
              <w:rPr>
                <w:b/>
              </w:rPr>
              <w:t>Всего</w:t>
            </w:r>
          </w:p>
        </w:tc>
        <w:tc>
          <w:tcPr>
            <w:tcW w:w="870" w:type="pct"/>
            <w:tcBorders>
              <w:top w:val="single" w:sz="6" w:space="0" w:color="auto"/>
              <w:left w:val="nil"/>
              <w:bottom w:val="nil"/>
              <w:right w:val="single" w:sz="4" w:space="0" w:color="auto"/>
            </w:tcBorders>
            <w:vAlign w:val="bottom"/>
          </w:tcPr>
          <w:p w:rsidR="00820AE2" w:rsidRPr="00466A56" w:rsidRDefault="00F56E00" w:rsidP="00820AE2">
            <w:pPr>
              <w:spacing w:before="120"/>
              <w:ind w:right="567"/>
              <w:jc w:val="right"/>
              <w:rPr>
                <w:b/>
              </w:rPr>
            </w:pPr>
            <w:r>
              <w:rPr>
                <w:b/>
              </w:rPr>
              <w:t>128</w:t>
            </w:r>
          </w:p>
        </w:tc>
      </w:tr>
      <w:tr w:rsidR="00820AE2"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820AE2" w:rsidRPr="0082787A" w:rsidRDefault="00820AE2" w:rsidP="00370A96">
            <w:pPr>
              <w:ind w:left="142"/>
            </w:pPr>
            <w:r w:rsidRPr="0082787A">
              <w:t>Римско-католическая церковь</w:t>
            </w:r>
          </w:p>
        </w:tc>
        <w:tc>
          <w:tcPr>
            <w:tcW w:w="870" w:type="pct"/>
            <w:tcBorders>
              <w:top w:val="nil"/>
              <w:left w:val="nil"/>
              <w:bottom w:val="nil"/>
              <w:right w:val="single" w:sz="4" w:space="0" w:color="auto"/>
            </w:tcBorders>
            <w:vAlign w:val="bottom"/>
          </w:tcPr>
          <w:p w:rsidR="00820AE2" w:rsidRPr="0082787A" w:rsidRDefault="00F56E00" w:rsidP="00820AE2">
            <w:pPr>
              <w:ind w:right="567"/>
              <w:jc w:val="right"/>
            </w:pPr>
            <w:r>
              <w:t>1</w:t>
            </w:r>
          </w:p>
        </w:tc>
      </w:tr>
      <w:tr w:rsidR="00820AE2"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820AE2" w:rsidRPr="0082787A" w:rsidRDefault="00820AE2" w:rsidP="00C23D3E">
            <w:pPr>
              <w:ind w:left="142"/>
            </w:pPr>
            <w:r w:rsidRPr="0082787A">
              <w:t xml:space="preserve">Русская </w:t>
            </w:r>
            <w:r w:rsidR="00C23D3E" w:rsidRPr="0082787A">
              <w:t>п</w:t>
            </w:r>
            <w:r w:rsidRPr="0082787A">
              <w:t xml:space="preserve">равославная </w:t>
            </w:r>
            <w:r w:rsidR="00C23D3E" w:rsidRPr="0082787A">
              <w:t>ц</w:t>
            </w:r>
            <w:r w:rsidRPr="0082787A">
              <w:t xml:space="preserve">ерковь </w:t>
            </w:r>
          </w:p>
        </w:tc>
        <w:tc>
          <w:tcPr>
            <w:tcW w:w="870" w:type="pct"/>
            <w:tcBorders>
              <w:top w:val="nil"/>
              <w:left w:val="nil"/>
              <w:bottom w:val="nil"/>
              <w:right w:val="single" w:sz="4" w:space="0" w:color="auto"/>
            </w:tcBorders>
            <w:vAlign w:val="bottom"/>
          </w:tcPr>
          <w:p w:rsidR="00820AE2" w:rsidRPr="0082787A" w:rsidRDefault="00F56E00" w:rsidP="00820AE2">
            <w:pPr>
              <w:ind w:right="567"/>
              <w:jc w:val="right"/>
            </w:pPr>
            <w:r>
              <w:t>72</w:t>
            </w:r>
          </w:p>
        </w:tc>
      </w:tr>
      <w:tr w:rsidR="00820AE2"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820AE2" w:rsidRPr="0082787A" w:rsidRDefault="00820AE2" w:rsidP="00820AE2">
            <w:pPr>
              <w:ind w:left="142"/>
            </w:pPr>
            <w:r w:rsidRPr="0082787A">
              <w:t xml:space="preserve">Сознание Кришны </w:t>
            </w:r>
            <w:r w:rsidR="0082787A" w:rsidRPr="0082787A">
              <w:t>(вайшнавы)</w:t>
            </w:r>
          </w:p>
        </w:tc>
        <w:tc>
          <w:tcPr>
            <w:tcW w:w="870" w:type="pct"/>
            <w:tcBorders>
              <w:top w:val="nil"/>
              <w:left w:val="nil"/>
              <w:bottom w:val="nil"/>
              <w:right w:val="single" w:sz="4" w:space="0" w:color="auto"/>
            </w:tcBorders>
            <w:vAlign w:val="bottom"/>
          </w:tcPr>
          <w:p w:rsidR="00820AE2" w:rsidRPr="0082787A" w:rsidRDefault="000C3E0E" w:rsidP="00820AE2">
            <w:pPr>
              <w:ind w:right="567"/>
              <w:jc w:val="right"/>
            </w:pPr>
            <w:r>
              <w:t>1</w:t>
            </w:r>
          </w:p>
        </w:tc>
      </w:tr>
      <w:tr w:rsidR="00820AE2"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820AE2" w:rsidRPr="0082787A" w:rsidRDefault="00820AE2" w:rsidP="00370A96">
            <w:pPr>
              <w:ind w:left="142"/>
            </w:pPr>
            <w:r w:rsidRPr="0082787A">
              <w:t>Ислам</w:t>
            </w:r>
          </w:p>
        </w:tc>
        <w:tc>
          <w:tcPr>
            <w:tcW w:w="870" w:type="pct"/>
            <w:tcBorders>
              <w:top w:val="nil"/>
              <w:left w:val="nil"/>
              <w:bottom w:val="nil"/>
              <w:right w:val="single" w:sz="4" w:space="0" w:color="auto"/>
            </w:tcBorders>
            <w:vAlign w:val="bottom"/>
          </w:tcPr>
          <w:p w:rsidR="00820AE2" w:rsidRPr="0082787A" w:rsidRDefault="00F56E00" w:rsidP="00820AE2">
            <w:pPr>
              <w:ind w:right="567"/>
              <w:jc w:val="right"/>
            </w:pPr>
            <w:r>
              <w:t>10</w:t>
            </w:r>
          </w:p>
        </w:tc>
      </w:tr>
      <w:tr w:rsidR="00820AE2"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820AE2" w:rsidRPr="0082787A" w:rsidRDefault="00820AE2" w:rsidP="00DE1510">
            <w:pPr>
              <w:ind w:left="142"/>
            </w:pPr>
            <w:r w:rsidRPr="0082787A">
              <w:t>Иудаизм</w:t>
            </w:r>
            <w:r w:rsidR="006E59AB" w:rsidRPr="0082787A">
              <w:t xml:space="preserve"> </w:t>
            </w:r>
          </w:p>
        </w:tc>
        <w:tc>
          <w:tcPr>
            <w:tcW w:w="870" w:type="pct"/>
            <w:tcBorders>
              <w:top w:val="nil"/>
              <w:left w:val="nil"/>
              <w:bottom w:val="nil"/>
              <w:right w:val="single" w:sz="4" w:space="0" w:color="auto"/>
            </w:tcBorders>
            <w:vAlign w:val="bottom"/>
          </w:tcPr>
          <w:p w:rsidR="00820AE2" w:rsidRPr="0082787A" w:rsidRDefault="00F56E00" w:rsidP="00820AE2">
            <w:pPr>
              <w:ind w:right="567"/>
              <w:jc w:val="right"/>
            </w:pPr>
            <w:r>
              <w:t>1</w:t>
            </w:r>
          </w:p>
        </w:tc>
      </w:tr>
      <w:tr w:rsidR="006E59AB"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82787A" w:rsidP="00370A96">
            <w:pPr>
              <w:ind w:left="142"/>
            </w:pPr>
            <w:r w:rsidRPr="0082787A">
              <w:t>Новоапостольская церковь</w:t>
            </w:r>
          </w:p>
        </w:tc>
        <w:tc>
          <w:tcPr>
            <w:tcW w:w="870" w:type="pct"/>
            <w:tcBorders>
              <w:top w:val="nil"/>
              <w:left w:val="nil"/>
              <w:bottom w:val="nil"/>
              <w:right w:val="single" w:sz="4" w:space="0" w:color="auto"/>
            </w:tcBorders>
            <w:vAlign w:val="bottom"/>
          </w:tcPr>
          <w:p w:rsidR="006E59AB" w:rsidRPr="0082787A" w:rsidRDefault="006E59AB" w:rsidP="00820AE2">
            <w:pPr>
              <w:ind w:right="567"/>
              <w:jc w:val="right"/>
            </w:pPr>
          </w:p>
        </w:tc>
      </w:tr>
      <w:tr w:rsidR="006E59AB"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6E59AB" w:rsidP="00DE1510">
            <w:pPr>
              <w:ind w:left="142"/>
            </w:pPr>
            <w:r w:rsidRPr="0082787A">
              <w:t xml:space="preserve">Лютеране </w:t>
            </w:r>
          </w:p>
        </w:tc>
        <w:tc>
          <w:tcPr>
            <w:tcW w:w="870" w:type="pct"/>
            <w:tcBorders>
              <w:top w:val="nil"/>
              <w:left w:val="nil"/>
              <w:bottom w:val="nil"/>
              <w:right w:val="single" w:sz="4" w:space="0" w:color="auto"/>
            </w:tcBorders>
            <w:vAlign w:val="bottom"/>
          </w:tcPr>
          <w:p w:rsidR="006E59AB" w:rsidRPr="0082787A" w:rsidRDefault="000C3E0E" w:rsidP="00820AE2">
            <w:pPr>
              <w:ind w:right="567"/>
              <w:jc w:val="right"/>
            </w:pPr>
            <w:r>
              <w:t>1</w:t>
            </w:r>
          </w:p>
        </w:tc>
      </w:tr>
      <w:tr w:rsidR="006E59AB"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6E59AB" w:rsidP="00370A96">
            <w:pPr>
              <w:ind w:left="142"/>
            </w:pPr>
            <w:r w:rsidRPr="0082787A">
              <w:t xml:space="preserve">Христиане веры </w:t>
            </w:r>
            <w:proofErr w:type="gramStart"/>
            <w:r w:rsidRPr="0082787A">
              <w:t>евангельской-пятидесятники</w:t>
            </w:r>
            <w:proofErr w:type="gramEnd"/>
          </w:p>
        </w:tc>
        <w:tc>
          <w:tcPr>
            <w:tcW w:w="870" w:type="pct"/>
            <w:tcBorders>
              <w:top w:val="nil"/>
              <w:left w:val="nil"/>
              <w:bottom w:val="nil"/>
              <w:right w:val="single" w:sz="4" w:space="0" w:color="auto"/>
            </w:tcBorders>
            <w:vAlign w:val="bottom"/>
          </w:tcPr>
          <w:p w:rsidR="006E59AB" w:rsidRPr="0082787A" w:rsidRDefault="000C3E0E" w:rsidP="00820AE2">
            <w:pPr>
              <w:ind w:right="567"/>
              <w:jc w:val="right"/>
            </w:pPr>
            <w:r>
              <w:t>3</w:t>
            </w:r>
          </w:p>
        </w:tc>
      </w:tr>
      <w:tr w:rsidR="006E59AB"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82787A" w:rsidP="00370A96">
            <w:pPr>
              <w:ind w:left="142"/>
            </w:pPr>
            <w:r w:rsidRPr="0082787A">
              <w:t>Армия спасения</w:t>
            </w:r>
          </w:p>
        </w:tc>
        <w:tc>
          <w:tcPr>
            <w:tcW w:w="870" w:type="pct"/>
            <w:tcBorders>
              <w:top w:val="nil"/>
              <w:left w:val="nil"/>
              <w:bottom w:val="nil"/>
              <w:right w:val="single" w:sz="4" w:space="0" w:color="auto"/>
            </w:tcBorders>
            <w:vAlign w:val="bottom"/>
          </w:tcPr>
          <w:p w:rsidR="006E59AB" w:rsidRPr="0082787A" w:rsidRDefault="000C3E0E" w:rsidP="00820AE2">
            <w:pPr>
              <w:ind w:right="567"/>
              <w:jc w:val="right"/>
            </w:pPr>
            <w:r>
              <w:t>1</w:t>
            </w:r>
          </w:p>
        </w:tc>
      </w:tr>
      <w:tr w:rsidR="006E59AB"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6E59AB" w:rsidP="00370A96">
            <w:pPr>
              <w:ind w:left="142"/>
            </w:pPr>
            <w:r w:rsidRPr="0082787A">
              <w:t>Христиане веры евангельской</w:t>
            </w:r>
          </w:p>
        </w:tc>
        <w:tc>
          <w:tcPr>
            <w:tcW w:w="870" w:type="pct"/>
            <w:tcBorders>
              <w:top w:val="nil"/>
              <w:left w:val="nil"/>
              <w:bottom w:val="nil"/>
              <w:right w:val="single" w:sz="4" w:space="0" w:color="auto"/>
            </w:tcBorders>
            <w:vAlign w:val="bottom"/>
          </w:tcPr>
          <w:p w:rsidR="006E59AB" w:rsidRPr="0082787A" w:rsidRDefault="000C3E0E" w:rsidP="00820AE2">
            <w:pPr>
              <w:ind w:right="567"/>
              <w:jc w:val="right"/>
            </w:pPr>
            <w:r>
              <w:t>21</w:t>
            </w:r>
          </w:p>
        </w:tc>
      </w:tr>
      <w:tr w:rsidR="006E59AB"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6E59AB" w:rsidP="00370A96">
            <w:pPr>
              <w:ind w:left="142"/>
            </w:pPr>
            <w:r w:rsidRPr="0082787A">
              <w:t>Евангельские христиане в духе апостолов</w:t>
            </w:r>
          </w:p>
        </w:tc>
        <w:tc>
          <w:tcPr>
            <w:tcW w:w="870" w:type="pct"/>
            <w:tcBorders>
              <w:top w:val="nil"/>
              <w:left w:val="nil"/>
              <w:bottom w:val="nil"/>
              <w:right w:val="single" w:sz="4" w:space="0" w:color="auto"/>
            </w:tcBorders>
            <w:vAlign w:val="bottom"/>
          </w:tcPr>
          <w:p w:rsidR="006E59AB" w:rsidRPr="0082787A" w:rsidRDefault="000C3E0E" w:rsidP="00820AE2">
            <w:pPr>
              <w:ind w:right="567"/>
              <w:jc w:val="right"/>
            </w:pPr>
            <w:r>
              <w:t>2</w:t>
            </w:r>
          </w:p>
        </w:tc>
      </w:tr>
      <w:tr w:rsidR="006E59AB" w:rsidRPr="00466A56" w:rsidTr="00820AE2">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6E59AB" w:rsidP="00370A96">
            <w:pPr>
              <w:ind w:left="142"/>
            </w:pPr>
            <w:r w:rsidRPr="0082787A">
              <w:t>Евангельские христиане</w:t>
            </w:r>
          </w:p>
        </w:tc>
        <w:tc>
          <w:tcPr>
            <w:tcW w:w="870" w:type="pct"/>
            <w:tcBorders>
              <w:top w:val="nil"/>
              <w:left w:val="nil"/>
              <w:bottom w:val="nil"/>
              <w:right w:val="single" w:sz="4" w:space="0" w:color="auto"/>
            </w:tcBorders>
            <w:vAlign w:val="bottom"/>
          </w:tcPr>
          <w:p w:rsidR="006E59AB" w:rsidRPr="0082787A" w:rsidRDefault="000C3E0E" w:rsidP="00820AE2">
            <w:pPr>
              <w:ind w:right="567"/>
              <w:jc w:val="right"/>
            </w:pPr>
            <w:r>
              <w:t>2</w:t>
            </w:r>
          </w:p>
        </w:tc>
      </w:tr>
      <w:tr w:rsidR="006E59AB" w:rsidRPr="00466A56" w:rsidTr="006E59AB">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6E59AB" w:rsidP="00370A96">
            <w:pPr>
              <w:ind w:left="142"/>
            </w:pPr>
            <w:r w:rsidRPr="0082787A">
              <w:t>Евангельские христиане-баптисты</w:t>
            </w:r>
          </w:p>
        </w:tc>
        <w:tc>
          <w:tcPr>
            <w:tcW w:w="870" w:type="pct"/>
            <w:tcBorders>
              <w:top w:val="nil"/>
              <w:left w:val="nil"/>
              <w:bottom w:val="nil"/>
              <w:right w:val="single" w:sz="4" w:space="0" w:color="auto"/>
            </w:tcBorders>
            <w:vAlign w:val="bottom"/>
          </w:tcPr>
          <w:p w:rsidR="006E59AB" w:rsidRPr="0082787A" w:rsidRDefault="000C3E0E" w:rsidP="00820AE2">
            <w:pPr>
              <w:ind w:right="567"/>
              <w:jc w:val="right"/>
            </w:pPr>
            <w:r>
              <w:t>6</w:t>
            </w:r>
          </w:p>
        </w:tc>
      </w:tr>
      <w:tr w:rsidR="006E59AB" w:rsidRPr="00466A56" w:rsidTr="0082787A">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nil"/>
              <w:right w:val="nil"/>
            </w:tcBorders>
            <w:vAlign w:val="bottom"/>
          </w:tcPr>
          <w:p w:rsidR="006E59AB" w:rsidRPr="0082787A" w:rsidRDefault="006E59AB" w:rsidP="0082787A">
            <w:pPr>
              <w:ind w:left="142"/>
            </w:pPr>
            <w:r w:rsidRPr="0082787A">
              <w:t>Адвентисты седьмого дня</w:t>
            </w:r>
          </w:p>
        </w:tc>
        <w:tc>
          <w:tcPr>
            <w:tcW w:w="870" w:type="pct"/>
            <w:tcBorders>
              <w:top w:val="nil"/>
              <w:left w:val="nil"/>
              <w:bottom w:val="nil"/>
              <w:right w:val="single" w:sz="4" w:space="0" w:color="auto"/>
            </w:tcBorders>
            <w:vAlign w:val="bottom"/>
          </w:tcPr>
          <w:p w:rsidR="006E59AB" w:rsidRPr="0082787A" w:rsidRDefault="000C3E0E" w:rsidP="0082787A">
            <w:pPr>
              <w:ind w:right="567"/>
              <w:jc w:val="right"/>
            </w:pPr>
            <w:r>
              <w:t>5</w:t>
            </w:r>
          </w:p>
        </w:tc>
      </w:tr>
      <w:tr w:rsidR="0082787A" w:rsidRPr="00466A56" w:rsidTr="006E59AB">
        <w:tblPrEx>
          <w:tblBorders>
            <w:insideH w:val="none" w:sz="0" w:space="0" w:color="auto"/>
            <w:insideV w:val="none" w:sz="0" w:space="0" w:color="auto"/>
          </w:tblBorders>
          <w:tblCellMar>
            <w:left w:w="108" w:type="dxa"/>
            <w:right w:w="108" w:type="dxa"/>
          </w:tblCellMar>
        </w:tblPrEx>
        <w:trPr>
          <w:cantSplit/>
        </w:trPr>
        <w:tc>
          <w:tcPr>
            <w:tcW w:w="4130" w:type="pct"/>
            <w:tcBorders>
              <w:top w:val="nil"/>
              <w:left w:val="single" w:sz="6" w:space="0" w:color="auto"/>
              <w:bottom w:val="single" w:sz="4" w:space="0" w:color="auto"/>
              <w:right w:val="nil"/>
            </w:tcBorders>
            <w:vAlign w:val="bottom"/>
          </w:tcPr>
          <w:p w:rsidR="0082787A" w:rsidRPr="0082787A" w:rsidRDefault="00456D41" w:rsidP="006E59AB">
            <w:pPr>
              <w:spacing w:after="120"/>
              <w:ind w:left="142"/>
            </w:pPr>
            <w:r>
              <w:t>и</w:t>
            </w:r>
            <w:r w:rsidR="0082787A" w:rsidRPr="0082787A">
              <w:t>ные вероисповедания</w:t>
            </w:r>
          </w:p>
        </w:tc>
        <w:tc>
          <w:tcPr>
            <w:tcW w:w="870" w:type="pct"/>
            <w:tcBorders>
              <w:top w:val="nil"/>
              <w:left w:val="nil"/>
              <w:bottom w:val="single" w:sz="4" w:space="0" w:color="auto"/>
              <w:right w:val="single" w:sz="4" w:space="0" w:color="auto"/>
            </w:tcBorders>
            <w:vAlign w:val="bottom"/>
          </w:tcPr>
          <w:p w:rsidR="0082787A" w:rsidRPr="0082787A" w:rsidRDefault="000C3E0E" w:rsidP="006E59AB">
            <w:pPr>
              <w:spacing w:after="120"/>
              <w:ind w:right="567"/>
              <w:jc w:val="right"/>
            </w:pPr>
            <w:r>
              <w:t>1</w:t>
            </w:r>
          </w:p>
        </w:tc>
      </w:tr>
    </w:tbl>
    <w:p w:rsidR="003D5A59" w:rsidRPr="00466A56" w:rsidRDefault="003D5A59" w:rsidP="00DE3BE8">
      <w:pPr>
        <w:rPr>
          <w:szCs w:val="22"/>
        </w:rPr>
      </w:pPr>
      <w:bookmarkStart w:id="80" w:name="_Toc163015961"/>
      <w:bookmarkStart w:id="81" w:name="_Toc183577653"/>
      <w:bookmarkStart w:id="82" w:name="_Toc468784822"/>
      <w:bookmarkStart w:id="83" w:name="_Toc163015963"/>
      <w:bookmarkStart w:id="84" w:name="_Toc183577655"/>
      <w:bookmarkStart w:id="85" w:name="_Toc183584437"/>
    </w:p>
    <w:p w:rsidR="00D25773" w:rsidRPr="00466A56" w:rsidRDefault="00D25773" w:rsidP="00DE3BE8">
      <w:pPr>
        <w:rPr>
          <w:szCs w:val="22"/>
        </w:rPr>
      </w:pPr>
    </w:p>
    <w:p w:rsidR="00D25773" w:rsidRPr="00466A56" w:rsidRDefault="00D25773" w:rsidP="00DE3BE8">
      <w:pPr>
        <w:rPr>
          <w:szCs w:val="22"/>
        </w:rPr>
      </w:pPr>
    </w:p>
    <w:p w:rsidR="006D1EEE" w:rsidRPr="00466A56" w:rsidRDefault="006D1EEE" w:rsidP="005E2B87"/>
    <w:p w:rsidR="006D1EEE" w:rsidRDefault="006D1EEE" w:rsidP="006D1EEE">
      <w:pPr>
        <w:pStyle w:val="afb"/>
        <w:sectPr w:rsidR="006D1EEE" w:rsidSect="005644C4">
          <w:headerReference w:type="even" r:id="rId20"/>
          <w:headerReference w:type="default" r:id="rId21"/>
          <w:pgSz w:w="11906" w:h="16838" w:code="9"/>
          <w:pgMar w:top="1134" w:right="851" w:bottom="1134" w:left="1134" w:header="709" w:footer="709" w:gutter="0"/>
          <w:cols w:space="708"/>
          <w:docGrid w:linePitch="360"/>
        </w:sectPr>
      </w:pPr>
    </w:p>
    <w:p w:rsidR="006F59F0" w:rsidRDefault="00F9038E" w:rsidP="00824DA6">
      <w:pPr>
        <w:pStyle w:val="1"/>
      </w:pPr>
      <w:bookmarkStart w:id="86" w:name="_Toc28008163"/>
      <w:r>
        <w:rPr>
          <w:lang w:val="en-US"/>
        </w:rPr>
        <w:lastRenderedPageBreak/>
        <w:t>III</w:t>
      </w:r>
      <w:r w:rsidR="00FA5A24">
        <w:t>. ГЕОГРАФИЧЕСКОЕ ПОЛОЖЕНИЕ</w:t>
      </w:r>
      <w:r w:rsidR="00FA5A24">
        <w:br/>
      </w:r>
      <w:r w:rsidR="006F59F0">
        <w:t>И</w:t>
      </w:r>
      <w:r w:rsidR="00FA5A24">
        <w:t xml:space="preserve"> </w:t>
      </w:r>
      <w:r w:rsidR="006F59F0">
        <w:t>ПРИРОДНЫЕ РЕСУРСЫ</w:t>
      </w:r>
      <w:bookmarkEnd w:id="80"/>
      <w:bookmarkEnd w:id="81"/>
      <w:bookmarkEnd w:id="86"/>
    </w:p>
    <w:p w:rsidR="00824DA6" w:rsidRDefault="00824DA6" w:rsidP="00E67D22">
      <w:pPr>
        <w:ind w:firstLine="709"/>
        <w:jc w:val="both"/>
      </w:pPr>
    </w:p>
    <w:p w:rsidR="006F59F0" w:rsidRDefault="006F59F0" w:rsidP="00E67D22">
      <w:pPr>
        <w:ind w:firstLine="709"/>
        <w:jc w:val="both"/>
      </w:pPr>
      <w:r>
        <w:t>Раздел содержит описание географического положения, климатических условий и природных богатств Мурманской области. Публикуются данные о земельных ресурсах.</w:t>
      </w:r>
    </w:p>
    <w:p w:rsidR="006F59F0" w:rsidRDefault="006F59F0" w:rsidP="00E67D22">
      <w:pPr>
        <w:ind w:firstLine="709"/>
        <w:jc w:val="both"/>
      </w:pPr>
      <w:r w:rsidRPr="009879AD">
        <w:rPr>
          <w:b/>
        </w:rPr>
        <w:t>Территория.</w:t>
      </w:r>
      <w:r>
        <w:t xml:space="preserve"> Мурманск</w:t>
      </w:r>
      <w:r w:rsidR="00F70271">
        <w:t>ая</w:t>
      </w:r>
      <w:r>
        <w:t xml:space="preserve"> област</w:t>
      </w:r>
      <w:r w:rsidR="00F70271">
        <w:t>ь</w:t>
      </w:r>
      <w:r>
        <w:t xml:space="preserve"> </w:t>
      </w:r>
      <w:r w:rsidR="00F70271">
        <w:t>занимает Кольский полуостров и прилегающую к нему с з</w:t>
      </w:r>
      <w:r w:rsidR="00F70271">
        <w:t>а</w:t>
      </w:r>
      <w:r w:rsidR="00F70271">
        <w:t>пада и юго-запада часть материка. Почти вся территория расположена за С</w:t>
      </w:r>
      <w:r>
        <w:t>еверн</w:t>
      </w:r>
      <w:r w:rsidR="00F70271">
        <w:t>ым</w:t>
      </w:r>
      <w:r>
        <w:t xml:space="preserve"> Полярн</w:t>
      </w:r>
      <w:r w:rsidR="00F70271">
        <w:t>ым</w:t>
      </w:r>
      <w:r>
        <w:t xml:space="preserve"> круг</w:t>
      </w:r>
      <w:r w:rsidR="00F70271">
        <w:t>ом</w:t>
      </w:r>
      <w:r>
        <w:t>. Площадь области – 144,9 тыс</w:t>
      </w:r>
      <w:r w:rsidR="00984323">
        <w:t>.</w:t>
      </w:r>
      <w:r w:rsidR="004A4209">
        <w:t xml:space="preserve"> </w:t>
      </w:r>
      <w:r>
        <w:t>кв</w:t>
      </w:r>
      <w:r w:rsidR="002D5C8A">
        <w:t xml:space="preserve">. </w:t>
      </w:r>
      <w:r>
        <w:t>к</w:t>
      </w:r>
      <w:r w:rsidR="005025B6">
        <w:t>илометров</w:t>
      </w:r>
      <w:r>
        <w:t xml:space="preserve"> (0,8% </w:t>
      </w:r>
      <w:r w:rsidR="00CC01B1">
        <w:t xml:space="preserve">площади </w:t>
      </w:r>
      <w:r>
        <w:t xml:space="preserve">Российской Федерации). </w:t>
      </w:r>
      <w:r w:rsidR="009C0707">
        <w:t>Протяжённость</w:t>
      </w:r>
      <w:r>
        <w:t xml:space="preserve"> территории составляет </w:t>
      </w:r>
      <w:smartTag w:uri="urn:schemas-microsoft-com:office:smarttags" w:element="metricconverter">
        <w:smartTagPr>
          <w:attr w:name="ProductID" w:val="400 километров"/>
        </w:smartTagPr>
        <w:r>
          <w:t>400 километров</w:t>
        </w:r>
      </w:smartTag>
      <w:r>
        <w:t xml:space="preserve"> с севера на юг и </w:t>
      </w:r>
      <w:smartTag w:uri="urn:schemas-microsoft-com:office:smarttags" w:element="metricconverter">
        <w:smartTagPr>
          <w:attr w:name="ProductID" w:val="550 километров"/>
        </w:smartTagPr>
        <w:r>
          <w:t>550 километров</w:t>
        </w:r>
      </w:smartTag>
      <w:r>
        <w:t xml:space="preserve"> с запада на восток. </w:t>
      </w:r>
      <w:proofErr w:type="gramStart"/>
      <w:r>
        <w:t xml:space="preserve">Северные берега омываются </w:t>
      </w:r>
      <w:r w:rsidR="00CC01B1">
        <w:t xml:space="preserve">водами </w:t>
      </w:r>
      <w:r>
        <w:t>Баренцев</w:t>
      </w:r>
      <w:r w:rsidR="00CC01B1">
        <w:t>а</w:t>
      </w:r>
      <w:r>
        <w:t xml:space="preserve"> мор</w:t>
      </w:r>
      <w:r w:rsidR="00CC01B1">
        <w:t>я</w:t>
      </w:r>
      <w:r>
        <w:t xml:space="preserve"> </w:t>
      </w:r>
      <w:r w:rsidR="00837D88">
        <w:t>(</w:t>
      </w:r>
      <w:r>
        <w:t xml:space="preserve">его акватория – 1424 </w:t>
      </w:r>
      <w:r w:rsidR="002D5C8A">
        <w:t>тыс.</w:t>
      </w:r>
      <w:r w:rsidR="004A4209">
        <w:t xml:space="preserve"> </w:t>
      </w:r>
      <w:r w:rsidR="002D5C8A">
        <w:t>кв. километров</w:t>
      </w:r>
      <w:r w:rsidR="00837D88">
        <w:t>)</w:t>
      </w:r>
      <w:r w:rsidR="00CC01B1">
        <w:t>,</w:t>
      </w:r>
      <w:r>
        <w:t xml:space="preserve"> </w:t>
      </w:r>
      <w:r w:rsidR="00CC01B1">
        <w:t>с</w:t>
      </w:r>
      <w:r>
        <w:t xml:space="preserve"> юга </w:t>
      </w:r>
      <w:r w:rsidR="00837D88">
        <w:t xml:space="preserve">– </w:t>
      </w:r>
      <w:r>
        <w:t>Белого моря (</w:t>
      </w:r>
      <w:r w:rsidR="00CC01B1">
        <w:t xml:space="preserve">его акватория </w:t>
      </w:r>
      <w:r w:rsidR="00604028">
        <w:t>–</w:t>
      </w:r>
      <w:r w:rsidR="00604028" w:rsidRPr="006E6323">
        <w:t xml:space="preserve"> </w:t>
      </w:r>
      <w:r>
        <w:t xml:space="preserve">90 </w:t>
      </w:r>
      <w:r w:rsidR="002D5C8A">
        <w:t>тыс.</w:t>
      </w:r>
      <w:r w:rsidR="004A4209">
        <w:t xml:space="preserve"> </w:t>
      </w:r>
      <w:r w:rsidR="002D5C8A">
        <w:t>кв. километров</w:t>
      </w:r>
      <w:r>
        <w:t>).</w:t>
      </w:r>
      <w:proofErr w:type="gramEnd"/>
      <w:r>
        <w:t xml:space="preserve"> К территории области относятся и некоторые острова. На западе область граничит с Норвегией и Финляндией, на юго-западе – с Республикой Карелия.</w:t>
      </w:r>
    </w:p>
    <w:p w:rsidR="006F59F0" w:rsidRDefault="006F59F0" w:rsidP="00E67D22">
      <w:pPr>
        <w:ind w:firstLine="709"/>
        <w:jc w:val="both"/>
      </w:pPr>
      <w:r w:rsidRPr="009879AD">
        <w:rPr>
          <w:b/>
        </w:rPr>
        <w:t>Климат.</w:t>
      </w:r>
      <w:r>
        <w:rPr>
          <w:b/>
          <w:i/>
        </w:rPr>
        <w:t xml:space="preserve"> </w:t>
      </w:r>
      <w:r>
        <w:t>Мурманская область расположена в двух физико-географических зонах: тундры и та</w:t>
      </w:r>
      <w:r>
        <w:t>й</w:t>
      </w:r>
      <w:r>
        <w:t xml:space="preserve">ги. Климат Мурманской области арктически-умеренный, морской, относительно мягкий – сказывается влияние ветви </w:t>
      </w:r>
      <w:r w:rsidR="009C0707">
        <w:t>тёплого</w:t>
      </w:r>
      <w:r>
        <w:t xml:space="preserve"> течения Гольфстрим, поэтому сплошных районов вечной мерзлоты нет. Наиболее </w:t>
      </w:r>
      <w:r w:rsidR="009C0707">
        <w:t>тёплый</w:t>
      </w:r>
      <w:r>
        <w:t xml:space="preserve"> участок области – южное прибеломорье. В восточных районах климат суровее, там наблюдается наибольшее число дней со штормами.</w:t>
      </w:r>
      <w:r w:rsidR="0089042F">
        <w:t xml:space="preserve"> </w:t>
      </w:r>
      <w:r>
        <w:t>Полярная ночь на широте Мурманска длится со 2 декабря по 11 января, полярный день – с 22 мая по 22 ию</w:t>
      </w:r>
      <w:r w:rsidR="001E328E">
        <w:t>л</w:t>
      </w:r>
      <w:r>
        <w:t>я.</w:t>
      </w:r>
    </w:p>
    <w:p w:rsidR="006F59F0" w:rsidRDefault="006F59F0" w:rsidP="00E67D22">
      <w:pPr>
        <w:ind w:firstLine="708"/>
        <w:jc w:val="both"/>
      </w:pPr>
      <w:r>
        <w:t>Ледостав на реках длится до 7 месяцев в году. Вскрытие рек обычно происходит в мае.</w:t>
      </w:r>
    </w:p>
    <w:p w:rsidR="006F59F0" w:rsidRDefault="006F59F0" w:rsidP="00E67D22">
      <w:pPr>
        <w:jc w:val="center"/>
      </w:pPr>
    </w:p>
    <w:p w:rsidR="00101388" w:rsidRPr="007019D0" w:rsidRDefault="00101388" w:rsidP="00E67D22">
      <w:pPr>
        <w:jc w:val="center"/>
      </w:pPr>
    </w:p>
    <w:p w:rsidR="006F59F0" w:rsidRPr="007019D0" w:rsidRDefault="00CF0EA3" w:rsidP="00E67D22">
      <w:pPr>
        <w:pStyle w:val="3"/>
        <w:rPr>
          <w:vertAlign w:val="superscript"/>
        </w:rPr>
      </w:pPr>
      <w:bookmarkStart w:id="87" w:name="_Toc468784818"/>
      <w:bookmarkStart w:id="88" w:name="_Toc163015962"/>
      <w:bookmarkStart w:id="89" w:name="_Toc183577654"/>
      <w:bookmarkStart w:id="90" w:name="_Toc28008164"/>
      <w:r w:rsidRPr="007019D0">
        <w:t>Средняя месячная температура воздуха и количество осадков</w:t>
      </w:r>
      <w:r w:rsidR="002D5C8A" w:rsidRPr="007019D0">
        <w:t xml:space="preserve"> </w:t>
      </w:r>
      <w:r w:rsidRPr="007019D0">
        <w:t>в 20</w:t>
      </w:r>
      <w:r w:rsidR="006D0394" w:rsidRPr="007019D0">
        <w:t>1</w:t>
      </w:r>
      <w:r w:rsidR="00B67AEA">
        <w:t>8</w:t>
      </w:r>
      <w:r w:rsidR="006D0394" w:rsidRPr="007019D0">
        <w:t xml:space="preserve"> </w:t>
      </w:r>
      <w:r w:rsidRPr="007019D0">
        <w:t>году</w:t>
      </w:r>
      <w:r w:rsidRPr="007019D0">
        <w:rPr>
          <w:vertAlign w:val="superscript"/>
        </w:rPr>
        <w:t>1)</w:t>
      </w:r>
      <w:bookmarkEnd w:id="87"/>
      <w:bookmarkEnd w:id="88"/>
      <w:bookmarkEnd w:id="89"/>
      <w:bookmarkEnd w:id="90"/>
    </w:p>
    <w:p w:rsidR="00091BF9" w:rsidRDefault="00091BF9" w:rsidP="00E67D22">
      <w:pPr>
        <w:jc w:val="center"/>
      </w:pPr>
    </w:p>
    <w:tbl>
      <w:tblPr>
        <w:tblW w:w="5000" w:type="pct"/>
        <w:tblLayout w:type="fixed"/>
        <w:tblLook w:val="04A0" w:firstRow="1" w:lastRow="0" w:firstColumn="1" w:lastColumn="0" w:noHBand="0" w:noVBand="1"/>
      </w:tblPr>
      <w:tblGrid>
        <w:gridCol w:w="2939"/>
        <w:gridCol w:w="1799"/>
        <w:gridCol w:w="1800"/>
        <w:gridCol w:w="1799"/>
        <w:gridCol w:w="1800"/>
      </w:tblGrid>
      <w:tr w:rsidR="00D25773" w:rsidRPr="007019D0" w:rsidTr="003517F5">
        <w:trPr>
          <w:cantSplit/>
          <w:trHeight w:val="20"/>
        </w:trPr>
        <w:tc>
          <w:tcPr>
            <w:tcW w:w="2922" w:type="dxa"/>
            <w:vMerge w:val="restart"/>
            <w:tcBorders>
              <w:top w:val="single" w:sz="4" w:space="0" w:color="auto"/>
              <w:left w:val="single" w:sz="4" w:space="0" w:color="auto"/>
              <w:bottom w:val="single" w:sz="4" w:space="0" w:color="auto"/>
              <w:right w:val="single" w:sz="4" w:space="0" w:color="auto"/>
            </w:tcBorders>
            <w:shd w:val="pct10" w:color="auto" w:fill="auto"/>
          </w:tcPr>
          <w:p w:rsidR="00D25773" w:rsidRPr="007019D0" w:rsidRDefault="00D25773" w:rsidP="00E67D22">
            <w:pPr>
              <w:jc w:val="center"/>
            </w:pPr>
            <w:r w:rsidRPr="007019D0">
              <w:t>Место расположения</w:t>
            </w:r>
            <w:r w:rsidRPr="007019D0">
              <w:br/>
              <w:t>гидрометеорологической станции</w:t>
            </w:r>
          </w:p>
        </w:tc>
        <w:tc>
          <w:tcPr>
            <w:tcW w:w="3579" w:type="dxa"/>
            <w:gridSpan w:val="2"/>
            <w:tcBorders>
              <w:top w:val="single" w:sz="4" w:space="0" w:color="auto"/>
              <w:left w:val="single" w:sz="4" w:space="0" w:color="auto"/>
              <w:bottom w:val="single" w:sz="4" w:space="0" w:color="auto"/>
              <w:right w:val="single" w:sz="4" w:space="0" w:color="auto"/>
            </w:tcBorders>
            <w:shd w:val="pct10" w:color="auto" w:fill="auto"/>
          </w:tcPr>
          <w:p w:rsidR="00D25773" w:rsidRPr="007019D0" w:rsidRDefault="00D25773" w:rsidP="00E67D22">
            <w:pPr>
              <w:jc w:val="center"/>
            </w:pPr>
            <w:r w:rsidRPr="007019D0">
              <w:t>Средняя месячная температура</w:t>
            </w:r>
            <w:r w:rsidRPr="007019D0">
              <w:br/>
              <w:t>воздуха, градусов Цельсия</w:t>
            </w:r>
          </w:p>
        </w:tc>
        <w:tc>
          <w:tcPr>
            <w:tcW w:w="3579" w:type="dxa"/>
            <w:gridSpan w:val="2"/>
            <w:tcBorders>
              <w:top w:val="single" w:sz="4" w:space="0" w:color="auto"/>
              <w:left w:val="single" w:sz="4" w:space="0" w:color="auto"/>
              <w:bottom w:val="single" w:sz="4" w:space="0" w:color="auto"/>
              <w:right w:val="single" w:sz="4" w:space="0" w:color="auto"/>
            </w:tcBorders>
            <w:shd w:val="pct10" w:color="auto" w:fill="auto"/>
          </w:tcPr>
          <w:p w:rsidR="00D25773" w:rsidRPr="007019D0" w:rsidRDefault="00D25773" w:rsidP="00E67D22">
            <w:pPr>
              <w:jc w:val="center"/>
            </w:pPr>
            <w:r w:rsidRPr="007019D0">
              <w:t>Месячное количество осадков, м</w:t>
            </w:r>
            <w:r>
              <w:t>м</w:t>
            </w:r>
          </w:p>
        </w:tc>
      </w:tr>
      <w:tr w:rsidR="00D25773" w:rsidRPr="007019D0" w:rsidTr="003517F5">
        <w:trPr>
          <w:cantSplit/>
          <w:trHeight w:val="20"/>
        </w:trPr>
        <w:tc>
          <w:tcPr>
            <w:tcW w:w="2922" w:type="dxa"/>
            <w:vMerge/>
            <w:tcBorders>
              <w:top w:val="single" w:sz="4" w:space="0" w:color="auto"/>
              <w:left w:val="single" w:sz="4" w:space="0" w:color="auto"/>
              <w:bottom w:val="single" w:sz="4" w:space="0" w:color="auto"/>
              <w:right w:val="single" w:sz="4" w:space="0" w:color="auto"/>
            </w:tcBorders>
            <w:shd w:val="pct10" w:color="auto" w:fill="auto"/>
          </w:tcPr>
          <w:p w:rsidR="00D25773" w:rsidRPr="007019D0" w:rsidRDefault="00D25773" w:rsidP="00E67D22">
            <w:pPr>
              <w:jc w:val="center"/>
            </w:pPr>
          </w:p>
        </w:tc>
        <w:tc>
          <w:tcPr>
            <w:tcW w:w="1789" w:type="dxa"/>
            <w:tcBorders>
              <w:top w:val="single" w:sz="4" w:space="0" w:color="auto"/>
              <w:left w:val="single" w:sz="4" w:space="0" w:color="auto"/>
              <w:bottom w:val="single" w:sz="4" w:space="0" w:color="auto"/>
              <w:right w:val="single" w:sz="4" w:space="0" w:color="auto"/>
            </w:tcBorders>
            <w:shd w:val="pct10" w:color="auto" w:fill="auto"/>
          </w:tcPr>
          <w:p w:rsidR="00D25773" w:rsidRPr="007019D0" w:rsidRDefault="00D25773" w:rsidP="00E67D22">
            <w:pPr>
              <w:jc w:val="center"/>
            </w:pPr>
            <w:r w:rsidRPr="007019D0">
              <w:t>январь</w:t>
            </w:r>
          </w:p>
        </w:tc>
        <w:tc>
          <w:tcPr>
            <w:tcW w:w="1790" w:type="dxa"/>
            <w:tcBorders>
              <w:top w:val="single" w:sz="4" w:space="0" w:color="auto"/>
              <w:left w:val="single" w:sz="4" w:space="0" w:color="auto"/>
              <w:bottom w:val="single" w:sz="4" w:space="0" w:color="auto"/>
              <w:right w:val="single" w:sz="4" w:space="0" w:color="auto"/>
            </w:tcBorders>
            <w:shd w:val="pct10" w:color="auto" w:fill="auto"/>
          </w:tcPr>
          <w:p w:rsidR="00D25773" w:rsidRPr="007019D0" w:rsidRDefault="00D25773" w:rsidP="00E67D22">
            <w:pPr>
              <w:jc w:val="center"/>
            </w:pPr>
            <w:r w:rsidRPr="007019D0">
              <w:t>июль</w:t>
            </w:r>
          </w:p>
        </w:tc>
        <w:tc>
          <w:tcPr>
            <w:tcW w:w="1789" w:type="dxa"/>
            <w:tcBorders>
              <w:top w:val="single" w:sz="4" w:space="0" w:color="auto"/>
              <w:left w:val="single" w:sz="4" w:space="0" w:color="auto"/>
              <w:bottom w:val="single" w:sz="4" w:space="0" w:color="auto"/>
              <w:right w:val="single" w:sz="4" w:space="0" w:color="auto"/>
            </w:tcBorders>
            <w:shd w:val="pct10" w:color="auto" w:fill="auto"/>
          </w:tcPr>
          <w:p w:rsidR="00D25773" w:rsidRPr="007019D0" w:rsidRDefault="00D25773" w:rsidP="00E67D22">
            <w:pPr>
              <w:jc w:val="center"/>
            </w:pPr>
            <w:r w:rsidRPr="007019D0">
              <w:t>январь</w:t>
            </w:r>
          </w:p>
        </w:tc>
        <w:tc>
          <w:tcPr>
            <w:tcW w:w="1790" w:type="dxa"/>
            <w:tcBorders>
              <w:top w:val="single" w:sz="4" w:space="0" w:color="auto"/>
              <w:left w:val="single" w:sz="4" w:space="0" w:color="auto"/>
              <w:bottom w:val="single" w:sz="4" w:space="0" w:color="auto"/>
              <w:right w:val="single" w:sz="4" w:space="0" w:color="auto"/>
            </w:tcBorders>
            <w:shd w:val="pct10" w:color="auto" w:fill="auto"/>
          </w:tcPr>
          <w:p w:rsidR="00D25773" w:rsidRPr="007019D0" w:rsidRDefault="00D25773" w:rsidP="00E67D22">
            <w:pPr>
              <w:jc w:val="center"/>
            </w:pPr>
            <w:r w:rsidRPr="007019D0">
              <w:t>июль</w:t>
            </w:r>
          </w:p>
        </w:tc>
      </w:tr>
      <w:tr w:rsidR="00D25773" w:rsidRPr="007019D0" w:rsidTr="00CD3A5C">
        <w:trPr>
          <w:cantSplit/>
          <w:trHeight w:val="20"/>
        </w:trPr>
        <w:tc>
          <w:tcPr>
            <w:tcW w:w="2922" w:type="dxa"/>
            <w:tcBorders>
              <w:top w:val="single" w:sz="4" w:space="0" w:color="auto"/>
              <w:left w:val="single" w:sz="4" w:space="0" w:color="auto"/>
            </w:tcBorders>
            <w:vAlign w:val="bottom"/>
          </w:tcPr>
          <w:p w:rsidR="00D25773" w:rsidRPr="007019D0" w:rsidRDefault="00D25773" w:rsidP="00E67D22">
            <w:pPr>
              <w:spacing w:before="120"/>
            </w:pPr>
            <w:r w:rsidRPr="007019D0">
              <w:t>г. Мурманск</w:t>
            </w:r>
          </w:p>
        </w:tc>
        <w:tc>
          <w:tcPr>
            <w:tcW w:w="1789" w:type="dxa"/>
            <w:tcBorders>
              <w:top w:val="single" w:sz="4" w:space="0" w:color="auto"/>
            </w:tcBorders>
            <w:vAlign w:val="bottom"/>
          </w:tcPr>
          <w:p w:rsidR="00D25773" w:rsidRPr="007019D0" w:rsidRDefault="00D303AB" w:rsidP="00E67D22">
            <w:pPr>
              <w:spacing w:before="120"/>
              <w:ind w:right="567"/>
              <w:jc w:val="right"/>
            </w:pPr>
            <w:r>
              <w:t>-9,4</w:t>
            </w:r>
          </w:p>
        </w:tc>
        <w:tc>
          <w:tcPr>
            <w:tcW w:w="1790" w:type="dxa"/>
            <w:tcBorders>
              <w:top w:val="single" w:sz="4" w:space="0" w:color="auto"/>
            </w:tcBorders>
            <w:vAlign w:val="bottom"/>
          </w:tcPr>
          <w:p w:rsidR="00D25773" w:rsidRPr="007019D0" w:rsidRDefault="00D303AB" w:rsidP="00E67D22">
            <w:pPr>
              <w:spacing w:before="120"/>
              <w:ind w:right="567"/>
              <w:jc w:val="right"/>
            </w:pPr>
            <w:r>
              <w:t>18,1</w:t>
            </w:r>
          </w:p>
        </w:tc>
        <w:tc>
          <w:tcPr>
            <w:tcW w:w="1789" w:type="dxa"/>
            <w:tcBorders>
              <w:top w:val="single" w:sz="4" w:space="0" w:color="auto"/>
            </w:tcBorders>
            <w:vAlign w:val="bottom"/>
          </w:tcPr>
          <w:p w:rsidR="00D25773" w:rsidRPr="007019D0" w:rsidRDefault="00D303AB" w:rsidP="00E67D22">
            <w:pPr>
              <w:spacing w:before="120"/>
              <w:ind w:right="567"/>
              <w:jc w:val="right"/>
            </w:pPr>
            <w:r>
              <w:t>33,2</w:t>
            </w:r>
          </w:p>
        </w:tc>
        <w:tc>
          <w:tcPr>
            <w:tcW w:w="1790" w:type="dxa"/>
            <w:tcBorders>
              <w:top w:val="single" w:sz="4" w:space="0" w:color="auto"/>
              <w:right w:val="single" w:sz="4" w:space="0" w:color="auto"/>
            </w:tcBorders>
            <w:vAlign w:val="bottom"/>
          </w:tcPr>
          <w:p w:rsidR="00D25773" w:rsidRPr="007019D0" w:rsidRDefault="00D303AB" w:rsidP="00E67D22">
            <w:pPr>
              <w:spacing w:before="120"/>
              <w:ind w:right="567"/>
              <w:jc w:val="right"/>
            </w:pPr>
            <w:r>
              <w:t>23,6</w:t>
            </w:r>
          </w:p>
        </w:tc>
      </w:tr>
      <w:tr w:rsidR="00D25773" w:rsidRPr="007019D0" w:rsidTr="00CD3A5C">
        <w:trPr>
          <w:cantSplit/>
          <w:trHeight w:val="20"/>
        </w:trPr>
        <w:tc>
          <w:tcPr>
            <w:tcW w:w="2922" w:type="dxa"/>
            <w:tcBorders>
              <w:left w:val="single" w:sz="4" w:space="0" w:color="auto"/>
            </w:tcBorders>
            <w:vAlign w:val="bottom"/>
          </w:tcPr>
          <w:p w:rsidR="00D25773" w:rsidRPr="007019D0" w:rsidRDefault="00D25773" w:rsidP="00E67D22">
            <w:r w:rsidRPr="007019D0">
              <w:t>г. Апатиты</w:t>
            </w:r>
          </w:p>
        </w:tc>
        <w:tc>
          <w:tcPr>
            <w:tcW w:w="1789" w:type="dxa"/>
            <w:vAlign w:val="bottom"/>
          </w:tcPr>
          <w:p w:rsidR="00D25773" w:rsidRPr="007019D0" w:rsidRDefault="00D303AB" w:rsidP="00E67D22">
            <w:pPr>
              <w:ind w:right="567"/>
              <w:jc w:val="right"/>
            </w:pPr>
            <w:r>
              <w:t>-10,0</w:t>
            </w:r>
          </w:p>
        </w:tc>
        <w:tc>
          <w:tcPr>
            <w:tcW w:w="1790" w:type="dxa"/>
            <w:vAlign w:val="bottom"/>
          </w:tcPr>
          <w:p w:rsidR="00D25773" w:rsidRPr="007019D0" w:rsidRDefault="00D303AB" w:rsidP="00E67D22">
            <w:pPr>
              <w:ind w:right="567"/>
              <w:jc w:val="right"/>
            </w:pPr>
            <w:r>
              <w:t>18,8</w:t>
            </w:r>
          </w:p>
        </w:tc>
        <w:tc>
          <w:tcPr>
            <w:tcW w:w="1789" w:type="dxa"/>
            <w:vAlign w:val="bottom"/>
          </w:tcPr>
          <w:p w:rsidR="00D25773" w:rsidRPr="007019D0" w:rsidRDefault="00D303AB" w:rsidP="00E67D22">
            <w:pPr>
              <w:ind w:right="567"/>
              <w:jc w:val="right"/>
            </w:pPr>
            <w:r>
              <w:t>44,1</w:t>
            </w:r>
          </w:p>
        </w:tc>
        <w:tc>
          <w:tcPr>
            <w:tcW w:w="1790" w:type="dxa"/>
            <w:tcBorders>
              <w:right w:val="single" w:sz="4" w:space="0" w:color="auto"/>
            </w:tcBorders>
            <w:vAlign w:val="bottom"/>
          </w:tcPr>
          <w:p w:rsidR="00D25773" w:rsidRPr="007019D0" w:rsidRDefault="00D303AB" w:rsidP="00E67D22">
            <w:pPr>
              <w:ind w:right="567"/>
              <w:jc w:val="right"/>
            </w:pPr>
            <w:r>
              <w:t>19,3</w:t>
            </w:r>
          </w:p>
        </w:tc>
      </w:tr>
      <w:tr w:rsidR="00D25773" w:rsidRPr="007019D0" w:rsidTr="00CD3A5C">
        <w:trPr>
          <w:cantSplit/>
          <w:trHeight w:val="20"/>
        </w:trPr>
        <w:tc>
          <w:tcPr>
            <w:tcW w:w="2922" w:type="dxa"/>
            <w:tcBorders>
              <w:left w:val="single" w:sz="4" w:space="0" w:color="auto"/>
            </w:tcBorders>
            <w:vAlign w:val="bottom"/>
          </w:tcPr>
          <w:p w:rsidR="00D25773" w:rsidRPr="007019D0" w:rsidRDefault="00D25773" w:rsidP="00E67D22">
            <w:r w:rsidRPr="007019D0">
              <w:t>г. Кандалакша</w:t>
            </w:r>
          </w:p>
        </w:tc>
        <w:tc>
          <w:tcPr>
            <w:tcW w:w="1789" w:type="dxa"/>
            <w:vAlign w:val="bottom"/>
          </w:tcPr>
          <w:p w:rsidR="00D25773" w:rsidRPr="007019D0" w:rsidRDefault="00D303AB" w:rsidP="00E67D22">
            <w:pPr>
              <w:ind w:right="567"/>
              <w:jc w:val="right"/>
            </w:pPr>
            <w:r>
              <w:t>-9,0</w:t>
            </w:r>
          </w:p>
        </w:tc>
        <w:tc>
          <w:tcPr>
            <w:tcW w:w="1790" w:type="dxa"/>
            <w:vAlign w:val="bottom"/>
          </w:tcPr>
          <w:p w:rsidR="00D25773" w:rsidRPr="007019D0" w:rsidRDefault="00D303AB" w:rsidP="00E67D22">
            <w:pPr>
              <w:ind w:right="567"/>
              <w:jc w:val="right"/>
            </w:pPr>
            <w:r>
              <w:t>18,7</w:t>
            </w:r>
          </w:p>
        </w:tc>
        <w:tc>
          <w:tcPr>
            <w:tcW w:w="1789" w:type="dxa"/>
            <w:vAlign w:val="bottom"/>
          </w:tcPr>
          <w:p w:rsidR="00D25773" w:rsidRPr="007019D0" w:rsidRDefault="00D303AB" w:rsidP="00E67D22">
            <w:pPr>
              <w:ind w:right="567"/>
              <w:jc w:val="right"/>
            </w:pPr>
            <w:r>
              <w:t>62,3</w:t>
            </w:r>
          </w:p>
        </w:tc>
        <w:tc>
          <w:tcPr>
            <w:tcW w:w="1790" w:type="dxa"/>
            <w:tcBorders>
              <w:right w:val="single" w:sz="4" w:space="0" w:color="auto"/>
            </w:tcBorders>
            <w:vAlign w:val="bottom"/>
          </w:tcPr>
          <w:p w:rsidR="00D25773" w:rsidRPr="007019D0" w:rsidRDefault="00D303AB" w:rsidP="00E67D22">
            <w:pPr>
              <w:ind w:right="567"/>
              <w:jc w:val="right"/>
            </w:pPr>
            <w:r>
              <w:t>30,2</w:t>
            </w:r>
          </w:p>
        </w:tc>
      </w:tr>
      <w:tr w:rsidR="00D25773" w:rsidRPr="007019D0" w:rsidTr="00CD3A5C">
        <w:trPr>
          <w:cantSplit/>
          <w:trHeight w:val="20"/>
        </w:trPr>
        <w:tc>
          <w:tcPr>
            <w:tcW w:w="2922" w:type="dxa"/>
            <w:tcBorders>
              <w:left w:val="single" w:sz="4" w:space="0" w:color="auto"/>
            </w:tcBorders>
            <w:vAlign w:val="bottom"/>
          </w:tcPr>
          <w:p w:rsidR="00D25773" w:rsidRPr="007019D0" w:rsidRDefault="00D25773" w:rsidP="00E67D22">
            <w:r w:rsidRPr="007019D0">
              <w:t>г. Мончегорск</w:t>
            </w:r>
          </w:p>
        </w:tc>
        <w:tc>
          <w:tcPr>
            <w:tcW w:w="1789" w:type="dxa"/>
            <w:vAlign w:val="bottom"/>
          </w:tcPr>
          <w:p w:rsidR="00D25773" w:rsidRPr="007019D0" w:rsidRDefault="00D303AB" w:rsidP="00E67D22">
            <w:pPr>
              <w:ind w:right="567"/>
              <w:jc w:val="right"/>
            </w:pPr>
            <w:r>
              <w:t>-10,8</w:t>
            </w:r>
          </w:p>
        </w:tc>
        <w:tc>
          <w:tcPr>
            <w:tcW w:w="1790" w:type="dxa"/>
            <w:vAlign w:val="bottom"/>
          </w:tcPr>
          <w:p w:rsidR="00D25773" w:rsidRPr="007019D0" w:rsidRDefault="00D303AB" w:rsidP="00E67D22">
            <w:pPr>
              <w:ind w:right="567"/>
              <w:jc w:val="right"/>
            </w:pPr>
            <w:r>
              <w:t>19,7</w:t>
            </w:r>
          </w:p>
        </w:tc>
        <w:tc>
          <w:tcPr>
            <w:tcW w:w="1789" w:type="dxa"/>
            <w:vAlign w:val="bottom"/>
          </w:tcPr>
          <w:p w:rsidR="00D25773" w:rsidRPr="007019D0" w:rsidRDefault="00D303AB" w:rsidP="00E67D22">
            <w:pPr>
              <w:ind w:right="567"/>
              <w:jc w:val="right"/>
            </w:pPr>
            <w:r>
              <w:t>37,1</w:t>
            </w:r>
          </w:p>
        </w:tc>
        <w:tc>
          <w:tcPr>
            <w:tcW w:w="1790" w:type="dxa"/>
            <w:tcBorders>
              <w:right w:val="single" w:sz="4" w:space="0" w:color="auto"/>
            </w:tcBorders>
            <w:vAlign w:val="bottom"/>
          </w:tcPr>
          <w:p w:rsidR="00D25773" w:rsidRPr="007019D0" w:rsidRDefault="00D303AB" w:rsidP="00E67D22">
            <w:pPr>
              <w:ind w:right="567"/>
              <w:jc w:val="right"/>
            </w:pPr>
            <w:r>
              <w:t>36,6</w:t>
            </w:r>
          </w:p>
        </w:tc>
      </w:tr>
      <w:tr w:rsidR="00D25773" w:rsidRPr="007019D0" w:rsidTr="00CD3A5C">
        <w:trPr>
          <w:cantSplit/>
          <w:trHeight w:val="20"/>
        </w:trPr>
        <w:tc>
          <w:tcPr>
            <w:tcW w:w="2922" w:type="dxa"/>
            <w:tcBorders>
              <w:left w:val="single" w:sz="4" w:space="0" w:color="auto"/>
            </w:tcBorders>
            <w:vAlign w:val="bottom"/>
          </w:tcPr>
          <w:p w:rsidR="00D25773" w:rsidRPr="007019D0" w:rsidRDefault="00D25773" w:rsidP="00E67D22">
            <w:r w:rsidRPr="007019D0">
              <w:t>п.г.т. Зашеек</w:t>
            </w:r>
          </w:p>
        </w:tc>
        <w:tc>
          <w:tcPr>
            <w:tcW w:w="1789" w:type="dxa"/>
            <w:vAlign w:val="bottom"/>
          </w:tcPr>
          <w:p w:rsidR="00D25773" w:rsidRPr="007019D0" w:rsidRDefault="00D303AB" w:rsidP="00E67D22">
            <w:pPr>
              <w:ind w:right="567"/>
              <w:jc w:val="right"/>
            </w:pPr>
            <w:r>
              <w:t>-9,8</w:t>
            </w:r>
          </w:p>
        </w:tc>
        <w:tc>
          <w:tcPr>
            <w:tcW w:w="1790" w:type="dxa"/>
            <w:vAlign w:val="bottom"/>
          </w:tcPr>
          <w:p w:rsidR="00D25773" w:rsidRPr="007019D0" w:rsidRDefault="00D303AB" w:rsidP="00E67D22">
            <w:pPr>
              <w:ind w:right="567"/>
              <w:jc w:val="right"/>
            </w:pPr>
            <w:r>
              <w:t>18,6</w:t>
            </w:r>
          </w:p>
        </w:tc>
        <w:tc>
          <w:tcPr>
            <w:tcW w:w="1789" w:type="dxa"/>
            <w:vAlign w:val="bottom"/>
          </w:tcPr>
          <w:p w:rsidR="00D25773" w:rsidRPr="007019D0" w:rsidRDefault="00D303AB" w:rsidP="00E67D22">
            <w:pPr>
              <w:ind w:right="567"/>
              <w:jc w:val="right"/>
            </w:pPr>
            <w:r>
              <w:t>41,2</w:t>
            </w:r>
          </w:p>
        </w:tc>
        <w:tc>
          <w:tcPr>
            <w:tcW w:w="1790" w:type="dxa"/>
            <w:tcBorders>
              <w:right w:val="single" w:sz="4" w:space="0" w:color="auto"/>
            </w:tcBorders>
            <w:vAlign w:val="bottom"/>
          </w:tcPr>
          <w:p w:rsidR="00D25773" w:rsidRPr="007019D0" w:rsidRDefault="00D303AB" w:rsidP="00E67D22">
            <w:pPr>
              <w:ind w:right="567"/>
              <w:jc w:val="right"/>
            </w:pPr>
            <w:r>
              <w:t>23,0</w:t>
            </w:r>
          </w:p>
        </w:tc>
      </w:tr>
      <w:tr w:rsidR="00D25773" w:rsidRPr="007019D0" w:rsidTr="00CD3A5C">
        <w:trPr>
          <w:cantSplit/>
          <w:trHeight w:val="20"/>
        </w:trPr>
        <w:tc>
          <w:tcPr>
            <w:tcW w:w="2922" w:type="dxa"/>
            <w:tcBorders>
              <w:left w:val="single" w:sz="4" w:space="0" w:color="auto"/>
            </w:tcBorders>
            <w:vAlign w:val="bottom"/>
          </w:tcPr>
          <w:p w:rsidR="00D25773" w:rsidRPr="007019D0" w:rsidRDefault="00D25773" w:rsidP="00E67D22">
            <w:r w:rsidRPr="007019D0">
              <w:t>г. Ковдор</w:t>
            </w:r>
          </w:p>
        </w:tc>
        <w:tc>
          <w:tcPr>
            <w:tcW w:w="1789" w:type="dxa"/>
            <w:vAlign w:val="bottom"/>
          </w:tcPr>
          <w:p w:rsidR="00D25773" w:rsidRPr="007019D0" w:rsidRDefault="00D303AB" w:rsidP="00E67D22">
            <w:pPr>
              <w:ind w:right="567"/>
              <w:jc w:val="right"/>
            </w:pPr>
            <w:r>
              <w:t>-10,1</w:t>
            </w:r>
          </w:p>
        </w:tc>
        <w:tc>
          <w:tcPr>
            <w:tcW w:w="1790" w:type="dxa"/>
            <w:vAlign w:val="bottom"/>
          </w:tcPr>
          <w:p w:rsidR="00D25773" w:rsidRPr="007019D0" w:rsidRDefault="00D303AB" w:rsidP="00E67D22">
            <w:pPr>
              <w:ind w:right="567"/>
              <w:jc w:val="right"/>
            </w:pPr>
            <w:r>
              <w:t>19,2</w:t>
            </w:r>
          </w:p>
        </w:tc>
        <w:tc>
          <w:tcPr>
            <w:tcW w:w="1789" w:type="dxa"/>
            <w:vAlign w:val="bottom"/>
          </w:tcPr>
          <w:p w:rsidR="00D25773" w:rsidRPr="007019D0" w:rsidRDefault="00D303AB" w:rsidP="00E67D22">
            <w:pPr>
              <w:ind w:right="567"/>
              <w:jc w:val="right"/>
            </w:pPr>
            <w:r>
              <w:t>52,2</w:t>
            </w:r>
          </w:p>
        </w:tc>
        <w:tc>
          <w:tcPr>
            <w:tcW w:w="1790" w:type="dxa"/>
            <w:tcBorders>
              <w:right w:val="single" w:sz="4" w:space="0" w:color="auto"/>
            </w:tcBorders>
            <w:vAlign w:val="bottom"/>
          </w:tcPr>
          <w:p w:rsidR="00D25773" w:rsidRPr="007019D0" w:rsidRDefault="00D303AB" w:rsidP="00E67D22">
            <w:pPr>
              <w:ind w:right="567"/>
              <w:jc w:val="right"/>
            </w:pPr>
            <w:r>
              <w:t>31,1</w:t>
            </w:r>
          </w:p>
        </w:tc>
      </w:tr>
      <w:tr w:rsidR="00D25773" w:rsidRPr="007019D0" w:rsidTr="00CD3A5C">
        <w:trPr>
          <w:cantSplit/>
          <w:trHeight w:val="20"/>
        </w:trPr>
        <w:tc>
          <w:tcPr>
            <w:tcW w:w="2922" w:type="dxa"/>
            <w:tcBorders>
              <w:left w:val="single" w:sz="4" w:space="0" w:color="auto"/>
            </w:tcBorders>
            <w:vAlign w:val="bottom"/>
          </w:tcPr>
          <w:p w:rsidR="00D25773" w:rsidRPr="007019D0" w:rsidRDefault="00D25773" w:rsidP="00E67D22">
            <w:r w:rsidRPr="007019D0">
              <w:t>г. Кола</w:t>
            </w:r>
          </w:p>
        </w:tc>
        <w:tc>
          <w:tcPr>
            <w:tcW w:w="1789" w:type="dxa"/>
            <w:vAlign w:val="bottom"/>
          </w:tcPr>
          <w:p w:rsidR="00D25773" w:rsidRPr="007019D0" w:rsidRDefault="00D303AB" w:rsidP="00E67D22">
            <w:pPr>
              <w:ind w:right="567"/>
              <w:jc w:val="right"/>
            </w:pPr>
            <w:r>
              <w:t>-12,5</w:t>
            </w:r>
          </w:p>
        </w:tc>
        <w:tc>
          <w:tcPr>
            <w:tcW w:w="1790" w:type="dxa"/>
            <w:vAlign w:val="bottom"/>
          </w:tcPr>
          <w:p w:rsidR="00D25773" w:rsidRPr="007019D0" w:rsidRDefault="00D303AB" w:rsidP="00E67D22">
            <w:pPr>
              <w:ind w:right="567"/>
              <w:jc w:val="right"/>
            </w:pPr>
            <w:r>
              <w:t>19,5</w:t>
            </w:r>
          </w:p>
        </w:tc>
        <w:tc>
          <w:tcPr>
            <w:tcW w:w="1789" w:type="dxa"/>
            <w:vAlign w:val="bottom"/>
          </w:tcPr>
          <w:p w:rsidR="00D25773" w:rsidRPr="007019D0" w:rsidRDefault="00D303AB" w:rsidP="00E67D22">
            <w:pPr>
              <w:ind w:right="567"/>
              <w:jc w:val="right"/>
            </w:pPr>
            <w:r>
              <w:t>34,9</w:t>
            </w:r>
          </w:p>
        </w:tc>
        <w:tc>
          <w:tcPr>
            <w:tcW w:w="1790" w:type="dxa"/>
            <w:tcBorders>
              <w:right w:val="single" w:sz="4" w:space="0" w:color="auto"/>
            </w:tcBorders>
            <w:vAlign w:val="bottom"/>
          </w:tcPr>
          <w:p w:rsidR="00D25773" w:rsidRPr="007019D0" w:rsidRDefault="00D303AB" w:rsidP="00E67D22">
            <w:pPr>
              <w:ind w:right="567"/>
              <w:jc w:val="right"/>
            </w:pPr>
            <w:r>
              <w:t>29,0</w:t>
            </w:r>
          </w:p>
        </w:tc>
      </w:tr>
      <w:tr w:rsidR="00D25773" w:rsidRPr="007019D0" w:rsidTr="00CD3A5C">
        <w:trPr>
          <w:cantSplit/>
          <w:trHeight w:val="20"/>
        </w:trPr>
        <w:tc>
          <w:tcPr>
            <w:tcW w:w="2922" w:type="dxa"/>
            <w:tcBorders>
              <w:left w:val="single" w:sz="4" w:space="0" w:color="auto"/>
            </w:tcBorders>
            <w:vAlign w:val="bottom"/>
          </w:tcPr>
          <w:p w:rsidR="00D25773" w:rsidRPr="007019D0" w:rsidRDefault="00D25773" w:rsidP="00E67D22">
            <w:r w:rsidRPr="007019D0">
              <w:t>с. Ловозеро</w:t>
            </w:r>
          </w:p>
        </w:tc>
        <w:tc>
          <w:tcPr>
            <w:tcW w:w="1789" w:type="dxa"/>
            <w:vAlign w:val="bottom"/>
          </w:tcPr>
          <w:p w:rsidR="00D25773" w:rsidRPr="007019D0" w:rsidRDefault="00D303AB" w:rsidP="00E67D22">
            <w:pPr>
              <w:ind w:right="567"/>
              <w:jc w:val="right"/>
            </w:pPr>
            <w:r>
              <w:t>-12,1</w:t>
            </w:r>
          </w:p>
        </w:tc>
        <w:tc>
          <w:tcPr>
            <w:tcW w:w="1790" w:type="dxa"/>
            <w:vAlign w:val="bottom"/>
          </w:tcPr>
          <w:p w:rsidR="00D25773" w:rsidRPr="007019D0" w:rsidRDefault="00D303AB" w:rsidP="00E67D22">
            <w:pPr>
              <w:ind w:right="567"/>
              <w:jc w:val="right"/>
            </w:pPr>
            <w:r>
              <w:t>18,1</w:t>
            </w:r>
          </w:p>
        </w:tc>
        <w:tc>
          <w:tcPr>
            <w:tcW w:w="1789" w:type="dxa"/>
            <w:vAlign w:val="bottom"/>
          </w:tcPr>
          <w:p w:rsidR="00D25773" w:rsidRPr="007019D0" w:rsidRDefault="00D303AB" w:rsidP="00E67D22">
            <w:pPr>
              <w:ind w:right="567"/>
              <w:jc w:val="right"/>
            </w:pPr>
            <w:r>
              <w:t>37,8</w:t>
            </w:r>
          </w:p>
        </w:tc>
        <w:tc>
          <w:tcPr>
            <w:tcW w:w="1790" w:type="dxa"/>
            <w:tcBorders>
              <w:right w:val="single" w:sz="4" w:space="0" w:color="auto"/>
            </w:tcBorders>
            <w:vAlign w:val="bottom"/>
          </w:tcPr>
          <w:p w:rsidR="00D25773" w:rsidRPr="007019D0" w:rsidRDefault="00D303AB" w:rsidP="00E67D22">
            <w:pPr>
              <w:ind w:right="567"/>
              <w:jc w:val="right"/>
            </w:pPr>
            <w:r>
              <w:t>18,8</w:t>
            </w:r>
          </w:p>
        </w:tc>
      </w:tr>
      <w:tr w:rsidR="00D25773" w:rsidRPr="007019D0" w:rsidTr="00CD3A5C">
        <w:trPr>
          <w:cantSplit/>
          <w:trHeight w:val="20"/>
        </w:trPr>
        <w:tc>
          <w:tcPr>
            <w:tcW w:w="2922" w:type="dxa"/>
            <w:tcBorders>
              <w:left w:val="single" w:sz="4" w:space="0" w:color="auto"/>
            </w:tcBorders>
            <w:vAlign w:val="bottom"/>
          </w:tcPr>
          <w:p w:rsidR="00D25773" w:rsidRPr="007019D0" w:rsidRDefault="00D25773" w:rsidP="00E67D22">
            <w:r w:rsidRPr="007019D0">
              <w:t>п.г.т. Никель</w:t>
            </w:r>
          </w:p>
        </w:tc>
        <w:tc>
          <w:tcPr>
            <w:tcW w:w="1789" w:type="dxa"/>
            <w:vAlign w:val="bottom"/>
          </w:tcPr>
          <w:p w:rsidR="00D25773" w:rsidRPr="007019D0" w:rsidRDefault="00D303AB" w:rsidP="00E67D22">
            <w:pPr>
              <w:ind w:right="567"/>
              <w:jc w:val="right"/>
            </w:pPr>
            <w:r>
              <w:t>-9,8</w:t>
            </w:r>
          </w:p>
        </w:tc>
        <w:tc>
          <w:tcPr>
            <w:tcW w:w="1790" w:type="dxa"/>
            <w:vAlign w:val="bottom"/>
          </w:tcPr>
          <w:p w:rsidR="00D25773" w:rsidRPr="007019D0" w:rsidRDefault="00D303AB" w:rsidP="00E67D22">
            <w:pPr>
              <w:ind w:right="567"/>
              <w:jc w:val="right"/>
            </w:pPr>
            <w:r>
              <w:t>18,8</w:t>
            </w:r>
          </w:p>
        </w:tc>
        <w:tc>
          <w:tcPr>
            <w:tcW w:w="1789" w:type="dxa"/>
            <w:vAlign w:val="bottom"/>
          </w:tcPr>
          <w:p w:rsidR="00D25773" w:rsidRPr="007019D0" w:rsidRDefault="00D303AB" w:rsidP="00E67D22">
            <w:pPr>
              <w:ind w:right="567"/>
              <w:jc w:val="right"/>
            </w:pPr>
            <w:r>
              <w:t>30,7</w:t>
            </w:r>
          </w:p>
        </w:tc>
        <w:tc>
          <w:tcPr>
            <w:tcW w:w="1790" w:type="dxa"/>
            <w:tcBorders>
              <w:right w:val="single" w:sz="4" w:space="0" w:color="auto"/>
            </w:tcBorders>
            <w:vAlign w:val="bottom"/>
          </w:tcPr>
          <w:p w:rsidR="00D25773" w:rsidRPr="007019D0" w:rsidRDefault="00D303AB" w:rsidP="00E67D22">
            <w:pPr>
              <w:ind w:right="567"/>
              <w:jc w:val="right"/>
            </w:pPr>
            <w:r>
              <w:t>46,2</w:t>
            </w:r>
          </w:p>
        </w:tc>
      </w:tr>
      <w:tr w:rsidR="00D25773" w:rsidRPr="007019D0" w:rsidTr="00CD3A5C">
        <w:trPr>
          <w:cantSplit/>
          <w:trHeight w:val="20"/>
        </w:trPr>
        <w:tc>
          <w:tcPr>
            <w:tcW w:w="2922" w:type="dxa"/>
            <w:tcBorders>
              <w:left w:val="single" w:sz="4" w:space="0" w:color="auto"/>
              <w:bottom w:val="single" w:sz="4" w:space="0" w:color="auto"/>
            </w:tcBorders>
            <w:vAlign w:val="bottom"/>
          </w:tcPr>
          <w:p w:rsidR="00D25773" w:rsidRPr="007019D0" w:rsidRDefault="00D25773" w:rsidP="00E67D22">
            <w:pPr>
              <w:spacing w:after="120"/>
            </w:pPr>
            <w:r w:rsidRPr="007019D0">
              <w:t>п.г.т. Умба</w:t>
            </w:r>
          </w:p>
        </w:tc>
        <w:tc>
          <w:tcPr>
            <w:tcW w:w="1789" w:type="dxa"/>
            <w:tcBorders>
              <w:bottom w:val="single" w:sz="4" w:space="0" w:color="auto"/>
            </w:tcBorders>
            <w:vAlign w:val="bottom"/>
          </w:tcPr>
          <w:p w:rsidR="00D25773" w:rsidRPr="007019D0" w:rsidRDefault="00D303AB" w:rsidP="00E67D22">
            <w:pPr>
              <w:spacing w:after="120"/>
              <w:ind w:right="567"/>
              <w:jc w:val="right"/>
            </w:pPr>
            <w:r>
              <w:t>-6,8</w:t>
            </w:r>
          </w:p>
        </w:tc>
        <w:tc>
          <w:tcPr>
            <w:tcW w:w="1790" w:type="dxa"/>
            <w:tcBorders>
              <w:bottom w:val="single" w:sz="4" w:space="0" w:color="auto"/>
            </w:tcBorders>
            <w:vAlign w:val="bottom"/>
          </w:tcPr>
          <w:p w:rsidR="00D25773" w:rsidRPr="007019D0" w:rsidRDefault="00D303AB" w:rsidP="00E67D22">
            <w:pPr>
              <w:spacing w:after="120"/>
              <w:ind w:right="567"/>
              <w:jc w:val="right"/>
            </w:pPr>
            <w:r>
              <w:t>17,9</w:t>
            </w:r>
          </w:p>
        </w:tc>
        <w:tc>
          <w:tcPr>
            <w:tcW w:w="1789" w:type="dxa"/>
            <w:tcBorders>
              <w:bottom w:val="single" w:sz="4" w:space="0" w:color="auto"/>
            </w:tcBorders>
            <w:vAlign w:val="bottom"/>
          </w:tcPr>
          <w:p w:rsidR="00D25773" w:rsidRPr="007019D0" w:rsidRDefault="00D303AB" w:rsidP="00E67D22">
            <w:pPr>
              <w:spacing w:after="120"/>
              <w:ind w:right="567"/>
              <w:jc w:val="right"/>
            </w:pPr>
            <w:r>
              <w:t>63,4</w:t>
            </w:r>
          </w:p>
        </w:tc>
        <w:tc>
          <w:tcPr>
            <w:tcW w:w="1790" w:type="dxa"/>
            <w:tcBorders>
              <w:bottom w:val="single" w:sz="4" w:space="0" w:color="auto"/>
              <w:right w:val="single" w:sz="4" w:space="0" w:color="auto"/>
            </w:tcBorders>
            <w:vAlign w:val="bottom"/>
          </w:tcPr>
          <w:p w:rsidR="00D25773" w:rsidRPr="007019D0" w:rsidRDefault="00D303AB" w:rsidP="00E67D22">
            <w:pPr>
              <w:spacing w:after="120"/>
              <w:ind w:right="567"/>
              <w:jc w:val="right"/>
            </w:pPr>
            <w:r>
              <w:t>13,8</w:t>
            </w:r>
          </w:p>
        </w:tc>
      </w:tr>
    </w:tbl>
    <w:p w:rsidR="006F658D" w:rsidRPr="00956A7D" w:rsidRDefault="006F658D" w:rsidP="00E67D22">
      <w:pPr>
        <w:jc w:val="both"/>
        <w:rPr>
          <w:sz w:val="20"/>
        </w:rPr>
      </w:pPr>
    </w:p>
    <w:p w:rsidR="00D25773" w:rsidRDefault="003A730E" w:rsidP="008C1BA0">
      <w:pPr>
        <w:numPr>
          <w:ilvl w:val="0"/>
          <w:numId w:val="19"/>
        </w:numPr>
        <w:ind w:left="142" w:hanging="142"/>
        <w:jc w:val="both"/>
        <w:rPr>
          <w:i/>
          <w:sz w:val="20"/>
        </w:rPr>
      </w:pPr>
      <w:r>
        <w:rPr>
          <w:i/>
          <w:sz w:val="20"/>
        </w:rPr>
        <w:t xml:space="preserve"> </w:t>
      </w:r>
      <w:r w:rsidR="00D25773">
        <w:rPr>
          <w:i/>
          <w:sz w:val="20"/>
        </w:rPr>
        <w:t xml:space="preserve">По данным </w:t>
      </w:r>
      <w:r w:rsidR="00E67D22">
        <w:rPr>
          <w:i/>
          <w:sz w:val="20"/>
        </w:rPr>
        <w:t>Ф</w:t>
      </w:r>
      <w:r w:rsidR="00D25773">
        <w:rPr>
          <w:i/>
          <w:sz w:val="20"/>
        </w:rPr>
        <w:t>едерального государственного бюджетного учреждения «Мурманское управление по гидромете</w:t>
      </w:r>
      <w:r w:rsidR="00D25773">
        <w:rPr>
          <w:i/>
          <w:sz w:val="20"/>
        </w:rPr>
        <w:t>о</w:t>
      </w:r>
      <w:r w:rsidR="00D25773">
        <w:rPr>
          <w:i/>
          <w:sz w:val="20"/>
        </w:rPr>
        <w:t>рологии и мониторингу окружающей среды».</w:t>
      </w:r>
    </w:p>
    <w:p w:rsidR="00FB01D2" w:rsidRDefault="00FB01D2" w:rsidP="00E67D22">
      <w:pPr>
        <w:ind w:firstLine="709"/>
        <w:jc w:val="both"/>
        <w:rPr>
          <w:b/>
          <w:i/>
        </w:rPr>
      </w:pPr>
    </w:p>
    <w:p w:rsidR="006F59F0" w:rsidRDefault="006F59F0" w:rsidP="00E67D22">
      <w:pPr>
        <w:ind w:firstLine="720"/>
        <w:jc w:val="both"/>
      </w:pPr>
      <w:r w:rsidRPr="009879AD">
        <w:rPr>
          <w:b/>
        </w:rPr>
        <w:t>Рельеф местности.</w:t>
      </w:r>
      <w:r>
        <w:t xml:space="preserve"> Горы, впадины, террасы. Горные массивы возвышаются над уровнем моря на 800</w:t>
      </w:r>
      <w:r w:rsidR="00D0435B">
        <w:t>–</w:t>
      </w:r>
      <w:r>
        <w:t>1200 метров. Встречаются и сравнительно ровные приподнятые участки</w:t>
      </w:r>
      <w:r w:rsidR="0089042F">
        <w:t xml:space="preserve"> </w:t>
      </w:r>
      <w:r>
        <w:t>–</w:t>
      </w:r>
      <w:r w:rsidR="0089042F">
        <w:t xml:space="preserve"> </w:t>
      </w:r>
      <w:r>
        <w:t>плато. К Баренцеву морю Кольский полуостров спускается почти одинаковыми ступеньками</w:t>
      </w:r>
      <w:r w:rsidR="0089042F">
        <w:t xml:space="preserve"> </w:t>
      </w:r>
      <w:r>
        <w:t>–</w:t>
      </w:r>
      <w:r w:rsidR="0089042F">
        <w:t xml:space="preserve"> </w:t>
      </w:r>
      <w:r>
        <w:t>террасами. В целом западная часть области более гористая, чем восточная.</w:t>
      </w:r>
    </w:p>
    <w:p w:rsidR="00FB3301" w:rsidRDefault="00FB3301" w:rsidP="00E67D22">
      <w:bookmarkStart w:id="91" w:name="_Toc163015966"/>
      <w:bookmarkStart w:id="92" w:name="_Toc183577658"/>
      <w:bookmarkStart w:id="93" w:name="_Toc183584440"/>
      <w:bookmarkEnd w:id="82"/>
      <w:bookmarkEnd w:id="83"/>
      <w:bookmarkEnd w:id="84"/>
      <w:bookmarkEnd w:id="85"/>
    </w:p>
    <w:p w:rsidR="006B0123" w:rsidRDefault="006B0123" w:rsidP="00E67D22"/>
    <w:p w:rsidR="007F724A" w:rsidRDefault="00CF0EA3" w:rsidP="00E67D22">
      <w:pPr>
        <w:pStyle w:val="3"/>
      </w:pPr>
      <w:bookmarkStart w:id="94" w:name="_Toc28008165"/>
      <w:r w:rsidRPr="00CF0EA3">
        <w:t>Самые высокие вершины гор</w:t>
      </w:r>
      <w:bookmarkEnd w:id="94"/>
    </w:p>
    <w:p w:rsidR="00091BF9" w:rsidRPr="00091BF9" w:rsidRDefault="00091BF9" w:rsidP="00E67D22">
      <w:pPr>
        <w:jc w:val="center"/>
      </w:pPr>
    </w:p>
    <w:tbl>
      <w:tblPr>
        <w:tblW w:w="5000" w:type="pct"/>
        <w:tblLayout w:type="fixed"/>
        <w:tblLook w:val="04A0" w:firstRow="1" w:lastRow="0" w:firstColumn="1" w:lastColumn="0" w:noHBand="0" w:noVBand="1"/>
      </w:tblPr>
      <w:tblGrid>
        <w:gridCol w:w="4995"/>
        <w:gridCol w:w="5142"/>
      </w:tblGrid>
      <w:tr w:rsidR="007F724A" w:rsidTr="005869E0">
        <w:trPr>
          <w:cantSplit/>
          <w:trHeight w:val="20"/>
        </w:trPr>
        <w:tc>
          <w:tcPr>
            <w:tcW w:w="4995" w:type="dxa"/>
            <w:tcBorders>
              <w:top w:val="single" w:sz="4" w:space="0" w:color="auto"/>
              <w:left w:val="single" w:sz="4" w:space="0" w:color="auto"/>
              <w:bottom w:val="single" w:sz="4" w:space="0" w:color="auto"/>
              <w:right w:val="single" w:sz="4" w:space="0" w:color="auto"/>
            </w:tcBorders>
            <w:shd w:val="pct10" w:color="auto" w:fill="auto"/>
          </w:tcPr>
          <w:p w:rsidR="007F724A" w:rsidRDefault="007F724A" w:rsidP="00E67D22">
            <w:pPr>
              <w:jc w:val="center"/>
            </w:pPr>
          </w:p>
        </w:tc>
        <w:tc>
          <w:tcPr>
            <w:tcW w:w="5142" w:type="dxa"/>
            <w:tcBorders>
              <w:top w:val="single" w:sz="4" w:space="0" w:color="auto"/>
              <w:left w:val="single" w:sz="4" w:space="0" w:color="auto"/>
              <w:bottom w:val="single" w:sz="4" w:space="0" w:color="auto"/>
              <w:right w:val="single" w:sz="4" w:space="0" w:color="auto"/>
            </w:tcBorders>
            <w:shd w:val="pct10" w:color="auto" w:fill="auto"/>
          </w:tcPr>
          <w:p w:rsidR="007F724A" w:rsidRDefault="007F724A" w:rsidP="00E67D22">
            <w:pPr>
              <w:jc w:val="center"/>
            </w:pPr>
            <w:r>
              <w:t>Высота над уровнем моря, м</w:t>
            </w:r>
          </w:p>
        </w:tc>
      </w:tr>
      <w:tr w:rsidR="000B6218" w:rsidTr="00CD3A5C">
        <w:trPr>
          <w:cantSplit/>
          <w:trHeight w:val="20"/>
        </w:trPr>
        <w:tc>
          <w:tcPr>
            <w:tcW w:w="4995" w:type="dxa"/>
            <w:tcBorders>
              <w:top w:val="single" w:sz="4" w:space="0" w:color="auto"/>
              <w:left w:val="single" w:sz="4" w:space="0" w:color="auto"/>
            </w:tcBorders>
            <w:vAlign w:val="bottom"/>
          </w:tcPr>
          <w:p w:rsidR="000B6218" w:rsidRDefault="000B6218" w:rsidP="00E67D22">
            <w:pPr>
              <w:spacing w:before="120"/>
            </w:pPr>
            <w:r>
              <w:t>Юдычвумчорр</w:t>
            </w:r>
          </w:p>
        </w:tc>
        <w:tc>
          <w:tcPr>
            <w:tcW w:w="5142" w:type="dxa"/>
            <w:tcBorders>
              <w:top w:val="single" w:sz="4" w:space="0" w:color="auto"/>
              <w:right w:val="single" w:sz="4" w:space="0" w:color="auto"/>
            </w:tcBorders>
            <w:vAlign w:val="bottom"/>
          </w:tcPr>
          <w:p w:rsidR="000B6218" w:rsidRDefault="0006150D" w:rsidP="00904C91">
            <w:pPr>
              <w:spacing w:before="120"/>
              <w:ind w:right="2098"/>
              <w:jc w:val="right"/>
            </w:pPr>
            <w:r>
              <w:t>1208</w:t>
            </w:r>
          </w:p>
        </w:tc>
      </w:tr>
      <w:tr w:rsidR="005869E0" w:rsidTr="00CD3A5C">
        <w:trPr>
          <w:cantSplit/>
          <w:trHeight w:val="20"/>
        </w:trPr>
        <w:tc>
          <w:tcPr>
            <w:tcW w:w="4995" w:type="dxa"/>
            <w:tcBorders>
              <w:left w:val="single" w:sz="4" w:space="0" w:color="auto"/>
            </w:tcBorders>
            <w:vAlign w:val="bottom"/>
          </w:tcPr>
          <w:p w:rsidR="005869E0" w:rsidRDefault="005869E0" w:rsidP="00E67D22">
            <w:r>
              <w:t>Часн</w:t>
            </w:r>
            <w:r w:rsidR="00E67D22">
              <w:t>а</w:t>
            </w:r>
            <w:r>
              <w:t xml:space="preserve">чорр </w:t>
            </w:r>
          </w:p>
        </w:tc>
        <w:tc>
          <w:tcPr>
            <w:tcW w:w="5142" w:type="dxa"/>
            <w:tcBorders>
              <w:right w:val="single" w:sz="4" w:space="0" w:color="auto"/>
            </w:tcBorders>
            <w:vAlign w:val="bottom"/>
          </w:tcPr>
          <w:p w:rsidR="005869E0" w:rsidRDefault="005869E0" w:rsidP="00904C91">
            <w:pPr>
              <w:ind w:right="2098"/>
              <w:jc w:val="right"/>
            </w:pPr>
            <w:r>
              <w:t>1191</w:t>
            </w:r>
          </w:p>
        </w:tc>
      </w:tr>
      <w:tr w:rsidR="005869E0" w:rsidTr="00CD3A5C">
        <w:trPr>
          <w:cantSplit/>
          <w:trHeight w:val="20"/>
        </w:trPr>
        <w:tc>
          <w:tcPr>
            <w:tcW w:w="4995" w:type="dxa"/>
            <w:tcBorders>
              <w:left w:val="single" w:sz="4" w:space="0" w:color="auto"/>
            </w:tcBorders>
            <w:vAlign w:val="bottom"/>
          </w:tcPr>
          <w:p w:rsidR="005869E0" w:rsidRDefault="005869E0" w:rsidP="00E67D22">
            <w:r>
              <w:t>Ангвундасчорр</w:t>
            </w:r>
          </w:p>
        </w:tc>
        <w:tc>
          <w:tcPr>
            <w:tcW w:w="5142" w:type="dxa"/>
            <w:tcBorders>
              <w:right w:val="single" w:sz="4" w:space="0" w:color="auto"/>
            </w:tcBorders>
            <w:vAlign w:val="bottom"/>
          </w:tcPr>
          <w:p w:rsidR="005869E0" w:rsidRDefault="0006150D" w:rsidP="00904C91">
            <w:pPr>
              <w:ind w:right="2098"/>
              <w:jc w:val="right"/>
            </w:pPr>
            <w:r>
              <w:t>1126</w:t>
            </w:r>
          </w:p>
        </w:tc>
      </w:tr>
      <w:tr w:rsidR="005869E0" w:rsidTr="00CD3A5C">
        <w:trPr>
          <w:cantSplit/>
          <w:trHeight w:val="20"/>
        </w:trPr>
        <w:tc>
          <w:tcPr>
            <w:tcW w:w="4995" w:type="dxa"/>
            <w:tcBorders>
              <w:left w:val="single" w:sz="4" w:space="0" w:color="auto"/>
              <w:bottom w:val="single" w:sz="4" w:space="0" w:color="auto"/>
            </w:tcBorders>
            <w:vAlign w:val="bottom"/>
          </w:tcPr>
          <w:p w:rsidR="005869E0" w:rsidRDefault="005869E0" w:rsidP="00E67D22">
            <w:pPr>
              <w:spacing w:after="120"/>
            </w:pPr>
            <w:r>
              <w:t>Эбручорр</w:t>
            </w:r>
          </w:p>
        </w:tc>
        <w:tc>
          <w:tcPr>
            <w:tcW w:w="5142" w:type="dxa"/>
            <w:tcBorders>
              <w:bottom w:val="single" w:sz="4" w:space="0" w:color="auto"/>
              <w:right w:val="single" w:sz="4" w:space="0" w:color="auto"/>
            </w:tcBorders>
            <w:vAlign w:val="bottom"/>
          </w:tcPr>
          <w:p w:rsidR="005869E0" w:rsidRDefault="005869E0" w:rsidP="00904C91">
            <w:pPr>
              <w:spacing w:after="120"/>
              <w:ind w:right="2098"/>
              <w:jc w:val="right"/>
            </w:pPr>
            <w:r>
              <w:t>1114</w:t>
            </w:r>
          </w:p>
        </w:tc>
      </w:tr>
    </w:tbl>
    <w:p w:rsidR="009D377B" w:rsidRDefault="009D377B" w:rsidP="00D962E6">
      <w:pPr>
        <w:ind w:firstLine="709"/>
        <w:jc w:val="both"/>
        <w:rPr>
          <w:b/>
          <w:i/>
        </w:rPr>
      </w:pPr>
    </w:p>
    <w:p w:rsidR="007F724A" w:rsidRDefault="009D377B" w:rsidP="005A7C75">
      <w:pPr>
        <w:ind w:firstLine="709"/>
        <w:jc w:val="both"/>
      </w:pPr>
      <w:r>
        <w:rPr>
          <w:b/>
          <w:i/>
        </w:rPr>
        <w:br w:type="page"/>
      </w:r>
      <w:r w:rsidR="00353BAE" w:rsidRPr="009879AD">
        <w:rPr>
          <w:b/>
        </w:rPr>
        <w:lastRenderedPageBreak/>
        <w:t>Водные ресурсы.</w:t>
      </w:r>
      <w:r w:rsidR="00353BAE">
        <w:t xml:space="preserve"> Мурманская область – один из самых озёрно-речных участков России. Здесь свыше </w:t>
      </w:r>
      <w:r w:rsidR="00353BAE" w:rsidRPr="009E7298">
        <w:t>1</w:t>
      </w:r>
      <w:r w:rsidR="00353BAE">
        <w:t>00 тысяч озёр</w:t>
      </w:r>
      <w:r w:rsidR="00353BAE" w:rsidRPr="009E7298">
        <w:t xml:space="preserve"> </w:t>
      </w:r>
      <w:r w:rsidR="00353BAE">
        <w:t>общей площадью более 9 тыс. кв. километров (6% от площади территории обл</w:t>
      </w:r>
      <w:r w:rsidR="00353BAE">
        <w:t>а</w:t>
      </w:r>
      <w:r w:rsidR="00353BAE">
        <w:t>сти), 10 водохранилищ общей площадью более 3 тыс. кв. километров (2%). Значительна густота речной сети. Всего в Мурманской области насчитывается более 20</w:t>
      </w:r>
      <w:r w:rsidR="003F3059">
        <w:t xml:space="preserve"> </w:t>
      </w:r>
      <w:r w:rsidR="00353BAE">
        <w:t>тысяч рек. Самая крупная река полуострова – Поной.</w:t>
      </w:r>
      <w:r w:rsidR="003F3059">
        <w:t xml:space="preserve"> </w:t>
      </w:r>
      <w:r w:rsidR="00353BAE">
        <w:t>Крупнейшие озёра: Имандра – 876 кв. ки</w:t>
      </w:r>
      <w:r w:rsidR="0006150D">
        <w:t>лометров, Умбозеро – 422 кв. километра</w:t>
      </w:r>
      <w:r w:rsidR="00353BAE">
        <w:t>. Наиболее крупные водохранилища</w:t>
      </w:r>
      <w:r w:rsidR="00353BAE" w:rsidRPr="00C745F6">
        <w:t>:</w:t>
      </w:r>
      <w:r w:rsidR="00353BAE">
        <w:t xml:space="preserve"> Верхнетуломское –</w:t>
      </w:r>
      <w:r w:rsidR="001457A0">
        <w:t xml:space="preserve"> </w:t>
      </w:r>
      <w:r w:rsidR="00353BAE">
        <w:t>745 кв. километров, Княжегубское</w:t>
      </w:r>
      <w:r w:rsidR="00353BAE" w:rsidRPr="00306132">
        <w:t xml:space="preserve"> </w:t>
      </w:r>
      <w:r w:rsidR="00353BAE">
        <w:t>– 610 кв. километров.</w:t>
      </w:r>
      <w:r w:rsidR="005A7C75">
        <w:t xml:space="preserve"> Самые длинные реки: Поной – 426 километров, Варзуга – 254 километра, Лотта – 235 километров (на территории Мурманской области – 156 километров).</w:t>
      </w:r>
    </w:p>
    <w:p w:rsidR="007F724A" w:rsidRDefault="007F724A" w:rsidP="005A7C75">
      <w:pPr>
        <w:ind w:firstLine="709"/>
        <w:jc w:val="both"/>
        <w:rPr>
          <w:b/>
          <w:i/>
        </w:rPr>
      </w:pPr>
      <w:r w:rsidRPr="002D5E1F">
        <w:rPr>
          <w:b/>
        </w:rPr>
        <w:t>Природные богатства.</w:t>
      </w:r>
      <w:r w:rsidRPr="002D5E1F">
        <w:t xml:space="preserve"> </w:t>
      </w:r>
      <w:r w:rsidRPr="00213C0E">
        <w:rPr>
          <w:szCs w:val="22"/>
        </w:rPr>
        <w:t>Регион располагает разнообразными природными ресурсами. В недрах Кольского полуострова открыто более 60 крупных месторождений различных видов минерального с</w:t>
      </w:r>
      <w:r w:rsidRPr="00213C0E">
        <w:rPr>
          <w:szCs w:val="22"/>
        </w:rPr>
        <w:t>ы</w:t>
      </w:r>
      <w:r w:rsidRPr="00213C0E">
        <w:rPr>
          <w:szCs w:val="22"/>
        </w:rPr>
        <w:t xml:space="preserve">рья. В настоящее время добывается почти три десятка полезных ископаемых, наибольшую ценность из которых имеют медно-никелевые, железные, </w:t>
      </w:r>
      <w:r w:rsidR="0006150D">
        <w:rPr>
          <w:szCs w:val="22"/>
        </w:rPr>
        <w:t>нефелин-апатитовые</w:t>
      </w:r>
      <w:r w:rsidRPr="00213C0E">
        <w:rPr>
          <w:szCs w:val="22"/>
        </w:rPr>
        <w:t xml:space="preserve"> руды и руды ред</w:t>
      </w:r>
      <w:r w:rsidR="00D509C3">
        <w:rPr>
          <w:szCs w:val="22"/>
        </w:rPr>
        <w:t>коземельных</w:t>
      </w:r>
      <w:r w:rsidRPr="00213C0E">
        <w:rPr>
          <w:szCs w:val="22"/>
        </w:rPr>
        <w:t xml:space="preserve"> мета</w:t>
      </w:r>
      <w:r w:rsidRPr="00213C0E">
        <w:rPr>
          <w:szCs w:val="22"/>
        </w:rPr>
        <w:t>л</w:t>
      </w:r>
      <w:r w:rsidRPr="00213C0E">
        <w:rPr>
          <w:szCs w:val="22"/>
        </w:rPr>
        <w:t>лов. Значительны запасы слюды, керамического сырья и сырья для строительных материалов, облиц</w:t>
      </w:r>
      <w:r w:rsidRPr="00213C0E">
        <w:rPr>
          <w:szCs w:val="22"/>
        </w:rPr>
        <w:t>о</w:t>
      </w:r>
      <w:r w:rsidRPr="00213C0E">
        <w:rPr>
          <w:szCs w:val="22"/>
        </w:rPr>
        <w:t>вочного камня, полудрагоценных и поделочных камней.</w:t>
      </w:r>
    </w:p>
    <w:p w:rsidR="00FB3301" w:rsidRDefault="00FB3301" w:rsidP="005A7C75">
      <w:pPr>
        <w:rPr>
          <w:szCs w:val="22"/>
        </w:rPr>
      </w:pPr>
      <w:bookmarkStart w:id="95" w:name="_Toc468784819"/>
      <w:bookmarkStart w:id="96" w:name="_Toc163015965"/>
      <w:bookmarkStart w:id="97" w:name="_Toc183577657"/>
    </w:p>
    <w:p w:rsidR="00AE7D4A" w:rsidRPr="00081856" w:rsidRDefault="00AE7D4A" w:rsidP="005A7C75">
      <w:pPr>
        <w:rPr>
          <w:szCs w:val="22"/>
        </w:rPr>
      </w:pPr>
    </w:p>
    <w:p w:rsidR="007F724A" w:rsidRPr="000D5F3F" w:rsidRDefault="00CF0EA3" w:rsidP="005A7C75">
      <w:pPr>
        <w:pStyle w:val="3"/>
      </w:pPr>
      <w:bookmarkStart w:id="98" w:name="_Toc28008166"/>
      <w:r w:rsidRPr="00CF0EA3">
        <w:t>Земельная площадь</w:t>
      </w:r>
      <w:bookmarkEnd w:id="95"/>
      <w:r w:rsidRPr="00CF0EA3">
        <w:rPr>
          <w:vertAlign w:val="superscript"/>
        </w:rPr>
        <w:t>1)</w:t>
      </w:r>
      <w:bookmarkEnd w:id="96"/>
      <w:bookmarkEnd w:id="97"/>
      <w:bookmarkEnd w:id="98"/>
      <w:r w:rsidR="000D5F3F">
        <w:t xml:space="preserve"> </w:t>
      </w:r>
    </w:p>
    <w:p w:rsidR="007F724A" w:rsidRDefault="007F724A" w:rsidP="005A7C75">
      <w:pPr>
        <w:jc w:val="center"/>
      </w:pPr>
      <w:r>
        <w:t xml:space="preserve">на </w:t>
      </w:r>
      <w:r w:rsidR="000E38AA">
        <w:t>конец</w:t>
      </w:r>
      <w:r>
        <w:t xml:space="preserve"> года, тысяч гектаров</w:t>
      </w:r>
    </w:p>
    <w:p w:rsidR="00091BF9" w:rsidRPr="00081856" w:rsidRDefault="00091BF9" w:rsidP="005A7C75">
      <w:pPr>
        <w:jc w:val="center"/>
        <w:rPr>
          <w:szCs w:val="22"/>
        </w:rPr>
      </w:pPr>
    </w:p>
    <w:tbl>
      <w:tblPr>
        <w:tblW w:w="5002" w:type="pct"/>
        <w:tblLook w:val="04A0" w:firstRow="1" w:lastRow="0" w:firstColumn="1" w:lastColumn="0" w:noHBand="0" w:noVBand="1"/>
      </w:tblPr>
      <w:tblGrid>
        <w:gridCol w:w="4361"/>
        <w:gridCol w:w="1156"/>
        <w:gridCol w:w="1156"/>
        <w:gridCol w:w="1156"/>
        <w:gridCol w:w="1156"/>
        <w:gridCol w:w="1156"/>
      </w:tblGrid>
      <w:tr w:rsidR="00B67AEA" w:rsidTr="00484DE7">
        <w:trPr>
          <w:cantSplit/>
          <w:trHeight w:val="20"/>
        </w:trPr>
        <w:tc>
          <w:tcPr>
            <w:tcW w:w="2150" w:type="pct"/>
            <w:tcBorders>
              <w:top w:val="single" w:sz="4" w:space="0" w:color="auto"/>
              <w:left w:val="single" w:sz="4" w:space="0" w:color="auto"/>
              <w:bottom w:val="single" w:sz="4" w:space="0" w:color="auto"/>
              <w:right w:val="single" w:sz="4" w:space="0" w:color="auto"/>
            </w:tcBorders>
            <w:shd w:val="pct10" w:color="auto" w:fill="auto"/>
            <w:vAlign w:val="center"/>
          </w:tcPr>
          <w:p w:rsidR="00B67AEA" w:rsidRDefault="00B67AEA" w:rsidP="005A7C75">
            <w:pPr>
              <w:jc w:val="center"/>
            </w:pP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67AEA" w:rsidRPr="00A24313" w:rsidRDefault="00B67AEA" w:rsidP="00B67AEA">
            <w:pPr>
              <w:jc w:val="center"/>
              <w:rPr>
                <w:lang w:val="en-US"/>
              </w:rPr>
            </w:pPr>
            <w:r>
              <w:t>2014</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67AEA" w:rsidRPr="005E2B87" w:rsidRDefault="00B67AEA" w:rsidP="00B67AEA">
            <w:pPr>
              <w:jc w:val="center"/>
            </w:pPr>
            <w:r>
              <w:t>2015</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67AEA" w:rsidRPr="002766C3" w:rsidRDefault="00B67AEA" w:rsidP="00B67AEA">
            <w:pPr>
              <w:jc w:val="center"/>
            </w:pPr>
            <w:r>
              <w:t>2016</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67AEA" w:rsidRPr="00484DE7" w:rsidRDefault="00B67AEA" w:rsidP="00B67AEA">
            <w:pPr>
              <w:jc w:val="center"/>
            </w:pPr>
            <w:r>
              <w:t>2017</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67AEA" w:rsidRPr="00484DE7" w:rsidRDefault="00B67AEA" w:rsidP="005A7C75">
            <w:pPr>
              <w:jc w:val="center"/>
            </w:pPr>
            <w:r>
              <w:t>2018</w:t>
            </w:r>
          </w:p>
        </w:tc>
      </w:tr>
      <w:tr w:rsidR="00B67AEA" w:rsidRPr="00AC0F5A" w:rsidTr="00484DE7">
        <w:trPr>
          <w:cantSplit/>
          <w:trHeight w:val="20"/>
        </w:trPr>
        <w:tc>
          <w:tcPr>
            <w:tcW w:w="2150" w:type="pct"/>
            <w:tcBorders>
              <w:top w:val="single" w:sz="4" w:space="0" w:color="auto"/>
              <w:left w:val="single" w:sz="4" w:space="0" w:color="auto"/>
            </w:tcBorders>
            <w:vAlign w:val="bottom"/>
          </w:tcPr>
          <w:p w:rsidR="00B67AEA" w:rsidRPr="00AC0F5A" w:rsidRDefault="00B67AEA" w:rsidP="005A7C75">
            <w:pPr>
              <w:spacing w:before="120"/>
              <w:ind w:right="-57"/>
              <w:rPr>
                <w:b/>
              </w:rPr>
            </w:pPr>
            <w:r w:rsidRPr="00AC0F5A">
              <w:rPr>
                <w:b/>
              </w:rPr>
              <w:t>Всего земель (территория)</w:t>
            </w:r>
          </w:p>
        </w:tc>
        <w:tc>
          <w:tcPr>
            <w:tcW w:w="570" w:type="pct"/>
            <w:tcBorders>
              <w:top w:val="single" w:sz="4" w:space="0" w:color="auto"/>
            </w:tcBorders>
            <w:vAlign w:val="bottom"/>
          </w:tcPr>
          <w:p w:rsidR="00B67AEA" w:rsidRPr="00AC0F5A" w:rsidRDefault="00B67AEA" w:rsidP="00B67AEA">
            <w:pPr>
              <w:spacing w:before="120"/>
              <w:ind w:right="113"/>
              <w:jc w:val="right"/>
              <w:rPr>
                <w:b/>
              </w:rPr>
            </w:pPr>
            <w:r>
              <w:rPr>
                <w:b/>
              </w:rPr>
              <w:t>14490,2</w:t>
            </w:r>
          </w:p>
        </w:tc>
        <w:tc>
          <w:tcPr>
            <w:tcW w:w="570" w:type="pct"/>
            <w:tcBorders>
              <w:top w:val="single" w:sz="4" w:space="0" w:color="auto"/>
            </w:tcBorders>
            <w:vAlign w:val="bottom"/>
          </w:tcPr>
          <w:p w:rsidR="00B67AEA" w:rsidRPr="00AC0F5A" w:rsidRDefault="00B67AEA" w:rsidP="00B67AEA">
            <w:pPr>
              <w:spacing w:before="120"/>
              <w:ind w:right="113"/>
              <w:jc w:val="right"/>
              <w:rPr>
                <w:b/>
              </w:rPr>
            </w:pPr>
            <w:r>
              <w:rPr>
                <w:b/>
              </w:rPr>
              <w:t>14490,2</w:t>
            </w:r>
          </w:p>
        </w:tc>
        <w:tc>
          <w:tcPr>
            <w:tcW w:w="570" w:type="pct"/>
            <w:tcBorders>
              <w:top w:val="single" w:sz="4" w:space="0" w:color="auto"/>
            </w:tcBorders>
            <w:vAlign w:val="bottom"/>
          </w:tcPr>
          <w:p w:rsidR="00B67AEA" w:rsidRPr="00AC0F5A" w:rsidRDefault="00B67AEA" w:rsidP="00B67AEA">
            <w:pPr>
              <w:spacing w:before="120"/>
              <w:ind w:right="113"/>
              <w:jc w:val="right"/>
              <w:rPr>
                <w:b/>
              </w:rPr>
            </w:pPr>
            <w:r>
              <w:rPr>
                <w:b/>
              </w:rPr>
              <w:t>14490,2</w:t>
            </w:r>
          </w:p>
        </w:tc>
        <w:tc>
          <w:tcPr>
            <w:tcW w:w="570" w:type="pct"/>
            <w:tcBorders>
              <w:top w:val="single" w:sz="4" w:space="0" w:color="auto"/>
            </w:tcBorders>
            <w:vAlign w:val="bottom"/>
          </w:tcPr>
          <w:p w:rsidR="00B67AEA" w:rsidRPr="00AC0F5A" w:rsidRDefault="00B67AEA" w:rsidP="00B67AEA">
            <w:pPr>
              <w:spacing w:before="120"/>
              <w:ind w:right="113"/>
              <w:jc w:val="right"/>
              <w:rPr>
                <w:b/>
              </w:rPr>
            </w:pPr>
            <w:r>
              <w:rPr>
                <w:b/>
              </w:rPr>
              <w:t>14490,2</w:t>
            </w:r>
          </w:p>
        </w:tc>
        <w:tc>
          <w:tcPr>
            <w:tcW w:w="570" w:type="pct"/>
            <w:tcBorders>
              <w:top w:val="single" w:sz="4" w:space="0" w:color="auto"/>
              <w:right w:val="single" w:sz="4" w:space="0" w:color="auto"/>
            </w:tcBorders>
            <w:vAlign w:val="bottom"/>
          </w:tcPr>
          <w:p w:rsidR="00B67AEA" w:rsidRPr="00AC0F5A" w:rsidRDefault="004166B3" w:rsidP="005A7C75">
            <w:pPr>
              <w:spacing w:before="120"/>
              <w:ind w:right="113"/>
              <w:jc w:val="right"/>
              <w:rPr>
                <w:b/>
              </w:rPr>
            </w:pPr>
            <w:r>
              <w:rPr>
                <w:b/>
              </w:rPr>
              <w:t>14490,2</w:t>
            </w:r>
          </w:p>
        </w:tc>
      </w:tr>
      <w:tr w:rsidR="00B67AEA" w:rsidTr="00484DE7">
        <w:trPr>
          <w:cantSplit/>
          <w:trHeight w:val="20"/>
        </w:trPr>
        <w:tc>
          <w:tcPr>
            <w:tcW w:w="2150" w:type="pct"/>
            <w:tcBorders>
              <w:left w:val="single" w:sz="4" w:space="0" w:color="auto"/>
            </w:tcBorders>
            <w:vAlign w:val="bottom"/>
          </w:tcPr>
          <w:p w:rsidR="00B67AEA" w:rsidRDefault="00B67AEA" w:rsidP="005A7C75">
            <w:pPr>
              <w:ind w:left="142"/>
            </w:pPr>
            <w:r>
              <w:t>сельскохозяйственного назначения</w:t>
            </w:r>
          </w:p>
        </w:tc>
        <w:tc>
          <w:tcPr>
            <w:tcW w:w="570" w:type="pct"/>
            <w:vAlign w:val="bottom"/>
          </w:tcPr>
          <w:p w:rsidR="00B67AEA" w:rsidRDefault="00B67AEA" w:rsidP="00B67AEA">
            <w:pPr>
              <w:ind w:right="113"/>
              <w:jc w:val="right"/>
            </w:pPr>
            <w:r>
              <w:t>2857,1</w:t>
            </w:r>
          </w:p>
        </w:tc>
        <w:tc>
          <w:tcPr>
            <w:tcW w:w="570" w:type="pct"/>
            <w:vAlign w:val="bottom"/>
          </w:tcPr>
          <w:p w:rsidR="00B67AEA" w:rsidRDefault="00B67AEA" w:rsidP="00B67AEA">
            <w:pPr>
              <w:ind w:right="113"/>
              <w:jc w:val="right"/>
            </w:pPr>
            <w:r>
              <w:t>2857,1</w:t>
            </w:r>
          </w:p>
        </w:tc>
        <w:tc>
          <w:tcPr>
            <w:tcW w:w="570" w:type="pct"/>
            <w:vAlign w:val="bottom"/>
          </w:tcPr>
          <w:p w:rsidR="00B67AEA" w:rsidRDefault="00B67AEA" w:rsidP="00B67AEA">
            <w:pPr>
              <w:ind w:right="113"/>
              <w:jc w:val="right"/>
            </w:pPr>
            <w:r>
              <w:t>2857,0</w:t>
            </w:r>
          </w:p>
        </w:tc>
        <w:tc>
          <w:tcPr>
            <w:tcW w:w="570" w:type="pct"/>
            <w:vAlign w:val="bottom"/>
          </w:tcPr>
          <w:p w:rsidR="00B67AEA" w:rsidRDefault="00B67AEA" w:rsidP="00B67AEA">
            <w:pPr>
              <w:ind w:right="113"/>
              <w:jc w:val="right"/>
            </w:pPr>
            <w:r>
              <w:t>2856,9</w:t>
            </w:r>
          </w:p>
        </w:tc>
        <w:tc>
          <w:tcPr>
            <w:tcW w:w="570" w:type="pct"/>
            <w:tcBorders>
              <w:right w:val="single" w:sz="4" w:space="0" w:color="auto"/>
            </w:tcBorders>
            <w:vAlign w:val="bottom"/>
          </w:tcPr>
          <w:p w:rsidR="00B67AEA" w:rsidRDefault="004166B3" w:rsidP="005A7C75">
            <w:pPr>
              <w:ind w:right="113"/>
              <w:jc w:val="right"/>
            </w:pPr>
            <w:r>
              <w:t>2856,8</w:t>
            </w:r>
          </w:p>
        </w:tc>
      </w:tr>
      <w:tr w:rsidR="00B67AEA" w:rsidTr="00484DE7">
        <w:trPr>
          <w:cantSplit/>
          <w:trHeight w:val="20"/>
        </w:trPr>
        <w:tc>
          <w:tcPr>
            <w:tcW w:w="2150" w:type="pct"/>
            <w:tcBorders>
              <w:left w:val="single" w:sz="4" w:space="0" w:color="auto"/>
            </w:tcBorders>
            <w:vAlign w:val="bottom"/>
          </w:tcPr>
          <w:p w:rsidR="00B67AEA" w:rsidRDefault="00B67AEA" w:rsidP="005A7C75">
            <w:pPr>
              <w:ind w:left="142"/>
            </w:pPr>
            <w:r>
              <w:t>поселений</w:t>
            </w:r>
          </w:p>
        </w:tc>
        <w:tc>
          <w:tcPr>
            <w:tcW w:w="570" w:type="pct"/>
            <w:vAlign w:val="bottom"/>
          </w:tcPr>
          <w:p w:rsidR="00B67AEA" w:rsidRDefault="00B67AEA" w:rsidP="00B67AEA">
            <w:pPr>
              <w:ind w:right="113"/>
              <w:jc w:val="right"/>
            </w:pPr>
            <w:r>
              <w:t>61,1</w:t>
            </w:r>
          </w:p>
        </w:tc>
        <w:tc>
          <w:tcPr>
            <w:tcW w:w="570" w:type="pct"/>
            <w:vAlign w:val="bottom"/>
          </w:tcPr>
          <w:p w:rsidR="00B67AEA" w:rsidRDefault="00B67AEA" w:rsidP="00B67AEA">
            <w:pPr>
              <w:ind w:right="113"/>
              <w:jc w:val="right"/>
            </w:pPr>
            <w:r>
              <w:t>61,1</w:t>
            </w:r>
          </w:p>
        </w:tc>
        <w:tc>
          <w:tcPr>
            <w:tcW w:w="570" w:type="pct"/>
            <w:vAlign w:val="bottom"/>
          </w:tcPr>
          <w:p w:rsidR="00B67AEA" w:rsidRDefault="00B67AEA" w:rsidP="00B67AEA">
            <w:pPr>
              <w:ind w:right="113"/>
              <w:jc w:val="right"/>
            </w:pPr>
            <w:r>
              <w:t>62,7</w:t>
            </w:r>
          </w:p>
        </w:tc>
        <w:tc>
          <w:tcPr>
            <w:tcW w:w="570" w:type="pct"/>
            <w:vAlign w:val="bottom"/>
          </w:tcPr>
          <w:p w:rsidR="00B67AEA" w:rsidRDefault="00B67AEA" w:rsidP="00B67AEA">
            <w:pPr>
              <w:ind w:right="113"/>
              <w:jc w:val="right"/>
            </w:pPr>
            <w:r>
              <w:t>63,0</w:t>
            </w:r>
          </w:p>
        </w:tc>
        <w:tc>
          <w:tcPr>
            <w:tcW w:w="570" w:type="pct"/>
            <w:tcBorders>
              <w:right w:val="single" w:sz="4" w:space="0" w:color="auto"/>
            </w:tcBorders>
            <w:vAlign w:val="bottom"/>
          </w:tcPr>
          <w:p w:rsidR="00B67AEA" w:rsidRDefault="004166B3" w:rsidP="005A7C75">
            <w:pPr>
              <w:ind w:right="113"/>
              <w:jc w:val="right"/>
            </w:pPr>
            <w:r>
              <w:t>63,6</w:t>
            </w:r>
          </w:p>
        </w:tc>
      </w:tr>
      <w:tr w:rsidR="00B67AEA" w:rsidTr="00484DE7">
        <w:trPr>
          <w:cantSplit/>
          <w:trHeight w:val="20"/>
        </w:trPr>
        <w:tc>
          <w:tcPr>
            <w:tcW w:w="2150" w:type="pct"/>
            <w:tcBorders>
              <w:left w:val="single" w:sz="4" w:space="0" w:color="auto"/>
            </w:tcBorders>
            <w:vAlign w:val="bottom"/>
          </w:tcPr>
          <w:p w:rsidR="00B67AEA" w:rsidRPr="00AC0F5A" w:rsidRDefault="00B67AEA" w:rsidP="005A7C75">
            <w:pPr>
              <w:ind w:left="142"/>
            </w:pPr>
            <w:r>
              <w:t>промышленности, энергетики, транспо</w:t>
            </w:r>
            <w:r>
              <w:t>р</w:t>
            </w:r>
            <w:r>
              <w:t>та, связи, радиовещания, телевидения и иного специального назначения</w:t>
            </w:r>
          </w:p>
        </w:tc>
        <w:tc>
          <w:tcPr>
            <w:tcW w:w="570" w:type="pct"/>
            <w:vAlign w:val="bottom"/>
          </w:tcPr>
          <w:p w:rsidR="00B67AEA" w:rsidRDefault="00B67AEA" w:rsidP="00B67AEA">
            <w:pPr>
              <w:ind w:right="113"/>
              <w:jc w:val="right"/>
            </w:pPr>
            <w:r>
              <w:t>457,5</w:t>
            </w:r>
          </w:p>
        </w:tc>
        <w:tc>
          <w:tcPr>
            <w:tcW w:w="570" w:type="pct"/>
            <w:vAlign w:val="bottom"/>
          </w:tcPr>
          <w:p w:rsidR="00B67AEA" w:rsidRDefault="00B67AEA" w:rsidP="00B67AEA">
            <w:pPr>
              <w:ind w:right="113"/>
              <w:jc w:val="right"/>
            </w:pPr>
            <w:r>
              <w:t>457,9</w:t>
            </w:r>
          </w:p>
        </w:tc>
        <w:tc>
          <w:tcPr>
            <w:tcW w:w="570" w:type="pct"/>
            <w:vAlign w:val="bottom"/>
          </w:tcPr>
          <w:p w:rsidR="00B67AEA" w:rsidRDefault="00B67AEA" w:rsidP="00B67AEA">
            <w:pPr>
              <w:ind w:right="113"/>
              <w:jc w:val="right"/>
            </w:pPr>
            <w:r>
              <w:t>456,9</w:t>
            </w:r>
          </w:p>
        </w:tc>
        <w:tc>
          <w:tcPr>
            <w:tcW w:w="570" w:type="pct"/>
            <w:vAlign w:val="bottom"/>
          </w:tcPr>
          <w:p w:rsidR="00B67AEA" w:rsidRDefault="00B67AEA" w:rsidP="00B67AEA">
            <w:pPr>
              <w:ind w:right="113"/>
              <w:jc w:val="right"/>
            </w:pPr>
            <w:r>
              <w:t>456,9</w:t>
            </w:r>
          </w:p>
        </w:tc>
        <w:tc>
          <w:tcPr>
            <w:tcW w:w="570" w:type="pct"/>
            <w:tcBorders>
              <w:right w:val="single" w:sz="4" w:space="0" w:color="auto"/>
            </w:tcBorders>
            <w:vAlign w:val="bottom"/>
          </w:tcPr>
          <w:p w:rsidR="00B67AEA" w:rsidRDefault="004166B3" w:rsidP="005A7C75">
            <w:pPr>
              <w:ind w:right="113"/>
              <w:jc w:val="right"/>
            </w:pPr>
            <w:r>
              <w:t>456,8</w:t>
            </w:r>
          </w:p>
        </w:tc>
      </w:tr>
      <w:tr w:rsidR="00B67AEA" w:rsidTr="00484DE7">
        <w:trPr>
          <w:cantSplit/>
          <w:trHeight w:val="20"/>
        </w:trPr>
        <w:tc>
          <w:tcPr>
            <w:tcW w:w="2150" w:type="pct"/>
            <w:tcBorders>
              <w:left w:val="single" w:sz="4" w:space="0" w:color="auto"/>
            </w:tcBorders>
            <w:vAlign w:val="bottom"/>
          </w:tcPr>
          <w:p w:rsidR="00B67AEA" w:rsidRDefault="00B67AEA" w:rsidP="005A7C75">
            <w:pPr>
              <w:ind w:left="142"/>
            </w:pPr>
            <w:r>
              <w:t>особо охраняемых территорий и объектов</w:t>
            </w:r>
          </w:p>
        </w:tc>
        <w:tc>
          <w:tcPr>
            <w:tcW w:w="570" w:type="pct"/>
            <w:vAlign w:val="bottom"/>
          </w:tcPr>
          <w:p w:rsidR="00B67AEA" w:rsidRDefault="00B67AEA" w:rsidP="00B67AEA">
            <w:pPr>
              <w:ind w:right="113"/>
              <w:jc w:val="right"/>
            </w:pPr>
            <w:r>
              <w:t>322,8</w:t>
            </w:r>
          </w:p>
        </w:tc>
        <w:tc>
          <w:tcPr>
            <w:tcW w:w="570" w:type="pct"/>
            <w:vAlign w:val="bottom"/>
          </w:tcPr>
          <w:p w:rsidR="00B67AEA" w:rsidRDefault="00B67AEA" w:rsidP="00B67AEA">
            <w:pPr>
              <w:ind w:right="113"/>
              <w:jc w:val="right"/>
            </w:pPr>
            <w:r>
              <w:t>322,9</w:t>
            </w:r>
          </w:p>
        </w:tc>
        <w:tc>
          <w:tcPr>
            <w:tcW w:w="570" w:type="pct"/>
            <w:vAlign w:val="bottom"/>
          </w:tcPr>
          <w:p w:rsidR="00B67AEA" w:rsidRDefault="00B67AEA" w:rsidP="00B67AEA">
            <w:pPr>
              <w:ind w:right="113"/>
              <w:jc w:val="right"/>
            </w:pPr>
            <w:r>
              <w:t>322,9</w:t>
            </w:r>
          </w:p>
        </w:tc>
        <w:tc>
          <w:tcPr>
            <w:tcW w:w="570" w:type="pct"/>
            <w:vAlign w:val="bottom"/>
          </w:tcPr>
          <w:p w:rsidR="00B67AEA" w:rsidRDefault="00B67AEA" w:rsidP="00B67AEA">
            <w:pPr>
              <w:ind w:right="113"/>
              <w:jc w:val="right"/>
            </w:pPr>
            <w:r>
              <w:t>322,9</w:t>
            </w:r>
          </w:p>
        </w:tc>
        <w:tc>
          <w:tcPr>
            <w:tcW w:w="570" w:type="pct"/>
            <w:tcBorders>
              <w:right w:val="single" w:sz="4" w:space="0" w:color="auto"/>
            </w:tcBorders>
            <w:vAlign w:val="bottom"/>
          </w:tcPr>
          <w:p w:rsidR="00B67AEA" w:rsidRDefault="004166B3" w:rsidP="005A7C75">
            <w:pPr>
              <w:ind w:right="113"/>
              <w:jc w:val="right"/>
            </w:pPr>
            <w:r>
              <w:t>322,9</w:t>
            </w:r>
          </w:p>
        </w:tc>
      </w:tr>
      <w:tr w:rsidR="00B67AEA" w:rsidTr="00484DE7">
        <w:trPr>
          <w:cantSplit/>
          <w:trHeight w:val="20"/>
        </w:trPr>
        <w:tc>
          <w:tcPr>
            <w:tcW w:w="2150" w:type="pct"/>
            <w:tcBorders>
              <w:left w:val="single" w:sz="4" w:space="0" w:color="auto"/>
            </w:tcBorders>
            <w:vAlign w:val="bottom"/>
          </w:tcPr>
          <w:p w:rsidR="00B67AEA" w:rsidRDefault="00B67AEA" w:rsidP="005A7C75">
            <w:pPr>
              <w:ind w:left="142"/>
            </w:pPr>
            <w:r>
              <w:t>лесного фонда</w:t>
            </w:r>
          </w:p>
        </w:tc>
        <w:tc>
          <w:tcPr>
            <w:tcW w:w="570" w:type="pct"/>
            <w:vAlign w:val="bottom"/>
          </w:tcPr>
          <w:p w:rsidR="00B67AEA" w:rsidRDefault="00B67AEA" w:rsidP="00B67AEA">
            <w:pPr>
              <w:ind w:right="113"/>
              <w:jc w:val="right"/>
            </w:pPr>
            <w:r>
              <w:t>9510,6</w:t>
            </w:r>
          </w:p>
        </w:tc>
        <w:tc>
          <w:tcPr>
            <w:tcW w:w="570" w:type="pct"/>
            <w:vAlign w:val="bottom"/>
          </w:tcPr>
          <w:p w:rsidR="00B67AEA" w:rsidRDefault="00B67AEA" w:rsidP="00B67AEA">
            <w:pPr>
              <w:ind w:right="113"/>
              <w:jc w:val="right"/>
            </w:pPr>
            <w:r>
              <w:t>9510,6</w:t>
            </w:r>
          </w:p>
        </w:tc>
        <w:tc>
          <w:tcPr>
            <w:tcW w:w="570" w:type="pct"/>
            <w:vAlign w:val="bottom"/>
          </w:tcPr>
          <w:p w:rsidR="00B67AEA" w:rsidRDefault="00B67AEA" w:rsidP="00B67AEA">
            <w:pPr>
              <w:ind w:right="113"/>
              <w:jc w:val="right"/>
            </w:pPr>
            <w:r>
              <w:t>9510,6</w:t>
            </w:r>
          </w:p>
        </w:tc>
        <w:tc>
          <w:tcPr>
            <w:tcW w:w="570" w:type="pct"/>
            <w:vAlign w:val="bottom"/>
          </w:tcPr>
          <w:p w:rsidR="00B67AEA" w:rsidRDefault="00B67AEA" w:rsidP="00B67AEA">
            <w:pPr>
              <w:ind w:right="113"/>
              <w:jc w:val="right"/>
            </w:pPr>
            <w:r>
              <w:t>9459,0</w:t>
            </w:r>
          </w:p>
        </w:tc>
        <w:tc>
          <w:tcPr>
            <w:tcW w:w="570" w:type="pct"/>
            <w:tcBorders>
              <w:right w:val="single" w:sz="4" w:space="0" w:color="auto"/>
            </w:tcBorders>
            <w:vAlign w:val="bottom"/>
          </w:tcPr>
          <w:p w:rsidR="00B67AEA" w:rsidRDefault="004166B3" w:rsidP="005A7C75">
            <w:pPr>
              <w:ind w:right="113"/>
              <w:jc w:val="right"/>
            </w:pPr>
            <w:r>
              <w:t>9459,0</w:t>
            </w:r>
          </w:p>
        </w:tc>
      </w:tr>
      <w:tr w:rsidR="00B67AEA" w:rsidTr="00484DE7">
        <w:trPr>
          <w:cantSplit/>
          <w:trHeight w:val="20"/>
        </w:trPr>
        <w:tc>
          <w:tcPr>
            <w:tcW w:w="2150" w:type="pct"/>
            <w:tcBorders>
              <w:left w:val="single" w:sz="4" w:space="0" w:color="auto"/>
            </w:tcBorders>
            <w:vAlign w:val="bottom"/>
          </w:tcPr>
          <w:p w:rsidR="00B67AEA" w:rsidRDefault="00B67AEA" w:rsidP="005A7C75">
            <w:pPr>
              <w:ind w:left="142"/>
            </w:pPr>
            <w:r>
              <w:t>водного фонда</w:t>
            </w:r>
          </w:p>
        </w:tc>
        <w:tc>
          <w:tcPr>
            <w:tcW w:w="570" w:type="pct"/>
            <w:vAlign w:val="bottom"/>
          </w:tcPr>
          <w:p w:rsidR="00B67AEA" w:rsidRDefault="00B67AEA" w:rsidP="00B67AEA">
            <w:pPr>
              <w:ind w:right="113"/>
              <w:jc w:val="right"/>
            </w:pPr>
            <w:r>
              <w:t>77,3</w:t>
            </w:r>
          </w:p>
        </w:tc>
        <w:tc>
          <w:tcPr>
            <w:tcW w:w="570" w:type="pct"/>
            <w:vAlign w:val="bottom"/>
          </w:tcPr>
          <w:p w:rsidR="00B67AEA" w:rsidRDefault="00B67AEA" w:rsidP="00B67AEA">
            <w:pPr>
              <w:ind w:right="113"/>
              <w:jc w:val="right"/>
            </w:pPr>
            <w:r>
              <w:t>77,3</w:t>
            </w:r>
          </w:p>
        </w:tc>
        <w:tc>
          <w:tcPr>
            <w:tcW w:w="570" w:type="pct"/>
            <w:vAlign w:val="bottom"/>
          </w:tcPr>
          <w:p w:rsidR="00B67AEA" w:rsidRDefault="00B67AEA" w:rsidP="00B67AEA">
            <w:pPr>
              <w:ind w:right="113"/>
              <w:jc w:val="right"/>
            </w:pPr>
            <w:r>
              <w:t>77,3</w:t>
            </w:r>
          </w:p>
        </w:tc>
        <w:tc>
          <w:tcPr>
            <w:tcW w:w="570" w:type="pct"/>
            <w:vAlign w:val="bottom"/>
          </w:tcPr>
          <w:p w:rsidR="00B67AEA" w:rsidRDefault="00B67AEA" w:rsidP="00B67AEA">
            <w:pPr>
              <w:ind w:right="113"/>
              <w:jc w:val="right"/>
            </w:pPr>
            <w:r>
              <w:t>77,3</w:t>
            </w:r>
          </w:p>
        </w:tc>
        <w:tc>
          <w:tcPr>
            <w:tcW w:w="570" w:type="pct"/>
            <w:tcBorders>
              <w:right w:val="single" w:sz="4" w:space="0" w:color="auto"/>
            </w:tcBorders>
            <w:vAlign w:val="bottom"/>
          </w:tcPr>
          <w:p w:rsidR="00B67AEA" w:rsidRDefault="004166B3" w:rsidP="005A7C75">
            <w:pPr>
              <w:ind w:right="113"/>
              <w:jc w:val="right"/>
            </w:pPr>
            <w:r>
              <w:t>77,3</w:t>
            </w:r>
          </w:p>
        </w:tc>
      </w:tr>
      <w:tr w:rsidR="00B67AEA" w:rsidTr="00484DE7">
        <w:trPr>
          <w:cantSplit/>
          <w:trHeight w:val="20"/>
        </w:trPr>
        <w:tc>
          <w:tcPr>
            <w:tcW w:w="2150" w:type="pct"/>
            <w:tcBorders>
              <w:left w:val="single" w:sz="4" w:space="0" w:color="auto"/>
              <w:bottom w:val="single" w:sz="4" w:space="0" w:color="auto"/>
            </w:tcBorders>
            <w:vAlign w:val="bottom"/>
          </w:tcPr>
          <w:p w:rsidR="00B67AEA" w:rsidRDefault="00B67AEA" w:rsidP="005A7C75">
            <w:pPr>
              <w:spacing w:after="120"/>
              <w:ind w:left="142"/>
            </w:pPr>
            <w:r>
              <w:t>запаса</w:t>
            </w:r>
          </w:p>
        </w:tc>
        <w:tc>
          <w:tcPr>
            <w:tcW w:w="570" w:type="pct"/>
            <w:tcBorders>
              <w:bottom w:val="single" w:sz="4" w:space="0" w:color="auto"/>
            </w:tcBorders>
            <w:vAlign w:val="bottom"/>
          </w:tcPr>
          <w:p w:rsidR="00B67AEA" w:rsidRDefault="00B67AEA" w:rsidP="00B67AEA">
            <w:pPr>
              <w:spacing w:after="120"/>
              <w:ind w:right="113"/>
              <w:jc w:val="right"/>
            </w:pPr>
            <w:r>
              <w:t>1203,8</w:t>
            </w:r>
          </w:p>
        </w:tc>
        <w:tc>
          <w:tcPr>
            <w:tcW w:w="570" w:type="pct"/>
            <w:tcBorders>
              <w:bottom w:val="single" w:sz="4" w:space="0" w:color="auto"/>
            </w:tcBorders>
            <w:vAlign w:val="bottom"/>
          </w:tcPr>
          <w:p w:rsidR="00B67AEA" w:rsidRDefault="00B67AEA" w:rsidP="00B67AEA">
            <w:pPr>
              <w:spacing w:after="120"/>
              <w:ind w:right="113"/>
              <w:jc w:val="right"/>
            </w:pPr>
            <w:r>
              <w:t>1203,3</w:t>
            </w:r>
          </w:p>
        </w:tc>
        <w:tc>
          <w:tcPr>
            <w:tcW w:w="570" w:type="pct"/>
            <w:tcBorders>
              <w:bottom w:val="single" w:sz="4" w:space="0" w:color="auto"/>
            </w:tcBorders>
            <w:vAlign w:val="bottom"/>
          </w:tcPr>
          <w:p w:rsidR="00B67AEA" w:rsidRDefault="00B67AEA" w:rsidP="00B67AEA">
            <w:pPr>
              <w:spacing w:after="120"/>
              <w:ind w:right="113"/>
              <w:jc w:val="right"/>
            </w:pPr>
            <w:r>
              <w:t>1202,8</w:t>
            </w:r>
          </w:p>
        </w:tc>
        <w:tc>
          <w:tcPr>
            <w:tcW w:w="570" w:type="pct"/>
            <w:tcBorders>
              <w:bottom w:val="single" w:sz="4" w:space="0" w:color="auto"/>
            </w:tcBorders>
            <w:vAlign w:val="bottom"/>
          </w:tcPr>
          <w:p w:rsidR="00B67AEA" w:rsidRDefault="00B67AEA" w:rsidP="00B67AEA">
            <w:pPr>
              <w:spacing w:after="120"/>
              <w:ind w:right="113"/>
              <w:jc w:val="right"/>
            </w:pPr>
            <w:r>
              <w:t>1254,2</w:t>
            </w:r>
          </w:p>
        </w:tc>
        <w:tc>
          <w:tcPr>
            <w:tcW w:w="570" w:type="pct"/>
            <w:tcBorders>
              <w:bottom w:val="single" w:sz="4" w:space="0" w:color="auto"/>
              <w:right w:val="single" w:sz="4" w:space="0" w:color="auto"/>
            </w:tcBorders>
            <w:vAlign w:val="bottom"/>
          </w:tcPr>
          <w:p w:rsidR="00B67AEA" w:rsidRDefault="004166B3" w:rsidP="005A7C75">
            <w:pPr>
              <w:spacing w:after="120"/>
              <w:ind w:right="113"/>
              <w:jc w:val="right"/>
            </w:pPr>
            <w:r>
              <w:t>1253,8</w:t>
            </w:r>
          </w:p>
        </w:tc>
      </w:tr>
    </w:tbl>
    <w:p w:rsidR="006F658D" w:rsidRPr="00AE7D4A" w:rsidRDefault="006F658D" w:rsidP="005A7C75">
      <w:pPr>
        <w:jc w:val="both"/>
        <w:rPr>
          <w:i/>
          <w:sz w:val="20"/>
        </w:rPr>
      </w:pPr>
    </w:p>
    <w:p w:rsidR="007F724A" w:rsidRDefault="003A730E" w:rsidP="008C1BA0">
      <w:pPr>
        <w:numPr>
          <w:ilvl w:val="0"/>
          <w:numId w:val="20"/>
        </w:numPr>
        <w:ind w:left="142" w:hanging="142"/>
        <w:jc w:val="both"/>
        <w:rPr>
          <w:i/>
          <w:sz w:val="20"/>
        </w:rPr>
      </w:pPr>
      <w:r>
        <w:rPr>
          <w:i/>
          <w:sz w:val="20"/>
        </w:rPr>
        <w:t xml:space="preserve"> </w:t>
      </w:r>
      <w:r w:rsidR="00F96345">
        <w:rPr>
          <w:i/>
          <w:sz w:val="20"/>
        </w:rPr>
        <w:t>П</w:t>
      </w:r>
      <w:r w:rsidR="000E38AA">
        <w:rPr>
          <w:i/>
          <w:sz w:val="20"/>
        </w:rPr>
        <w:t xml:space="preserve">о данным Управления </w:t>
      </w:r>
      <w:r w:rsidR="003E22B4">
        <w:rPr>
          <w:i/>
          <w:sz w:val="20"/>
        </w:rPr>
        <w:t>Росреестра</w:t>
      </w:r>
      <w:r w:rsidR="000D5F3F">
        <w:rPr>
          <w:i/>
          <w:sz w:val="20"/>
        </w:rPr>
        <w:t xml:space="preserve"> </w:t>
      </w:r>
      <w:r w:rsidR="000E38AA">
        <w:rPr>
          <w:i/>
          <w:sz w:val="20"/>
        </w:rPr>
        <w:t>по Мурманской области</w:t>
      </w:r>
      <w:r w:rsidR="00F96345">
        <w:rPr>
          <w:i/>
          <w:sz w:val="20"/>
        </w:rPr>
        <w:t>.</w:t>
      </w:r>
    </w:p>
    <w:p w:rsidR="00937011" w:rsidRPr="00081856" w:rsidRDefault="00937011" w:rsidP="005A7C75">
      <w:pPr>
        <w:rPr>
          <w:szCs w:val="22"/>
        </w:rPr>
      </w:pPr>
    </w:p>
    <w:p w:rsidR="00937011" w:rsidRPr="00081856" w:rsidRDefault="00937011" w:rsidP="005A7C75">
      <w:pPr>
        <w:rPr>
          <w:szCs w:val="22"/>
        </w:rPr>
      </w:pPr>
    </w:p>
    <w:p w:rsidR="00B55936" w:rsidRPr="00924611" w:rsidRDefault="00CF0EA3" w:rsidP="005A7C75">
      <w:pPr>
        <w:pStyle w:val="3"/>
      </w:pPr>
      <w:bookmarkStart w:id="99" w:name="_Toc28008167"/>
      <w:r w:rsidRPr="00CF0EA3">
        <w:t xml:space="preserve">Структура земельной площади </w:t>
      </w:r>
      <w:bookmarkEnd w:id="91"/>
      <w:r w:rsidR="00BB4AFA">
        <w:t>по угодьям</w:t>
      </w:r>
      <w:r w:rsidR="00DF12B8" w:rsidRPr="00DF12B8">
        <w:rPr>
          <w:vertAlign w:val="superscript"/>
        </w:rPr>
        <w:t>1</w:t>
      </w:r>
      <w:r w:rsidRPr="00CF0EA3">
        <w:rPr>
          <w:szCs w:val="22"/>
          <w:vertAlign w:val="superscript"/>
        </w:rPr>
        <w:t>)</w:t>
      </w:r>
      <w:bookmarkEnd w:id="92"/>
      <w:bookmarkEnd w:id="93"/>
      <w:r w:rsidR="00924611">
        <w:rPr>
          <w:szCs w:val="22"/>
        </w:rPr>
        <w:t xml:space="preserve"> за 2018 год</w:t>
      </w:r>
      <w:bookmarkEnd w:id="99"/>
    </w:p>
    <w:p w:rsidR="00B55936" w:rsidRDefault="00924611" w:rsidP="005A7C75">
      <w:pPr>
        <w:jc w:val="center"/>
      </w:pPr>
      <w:r>
        <w:t>на конец</w:t>
      </w:r>
      <w:r w:rsidR="00BB4AFA">
        <w:t xml:space="preserve"> года, </w:t>
      </w:r>
      <w:r w:rsidR="00B55936">
        <w:t>в процентах к итогу</w:t>
      </w:r>
    </w:p>
    <w:p w:rsidR="00B55936" w:rsidRDefault="00B8587C" w:rsidP="005A7C75">
      <w:pPr>
        <w:ind w:right="397"/>
        <w:jc w:val="center"/>
        <w:rPr>
          <w:sz w:val="20"/>
        </w:rPr>
      </w:pPr>
      <w:r>
        <w:rPr>
          <w:noProof/>
          <w:sz w:val="20"/>
        </w:rPr>
        <w:drawing>
          <wp:inline distT="0" distB="0" distL="0" distR="0">
            <wp:extent cx="5638800" cy="1781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0" cy="1781175"/>
                    </a:xfrm>
                    <a:prstGeom prst="rect">
                      <a:avLst/>
                    </a:prstGeom>
                    <a:noFill/>
                    <a:ln>
                      <a:noFill/>
                    </a:ln>
                  </pic:spPr>
                </pic:pic>
              </a:graphicData>
            </a:graphic>
          </wp:inline>
        </w:drawing>
      </w:r>
    </w:p>
    <w:p w:rsidR="00081856" w:rsidRDefault="00081856" w:rsidP="005A7C75">
      <w:pPr>
        <w:ind w:left="142" w:hanging="142"/>
        <w:jc w:val="both"/>
        <w:rPr>
          <w:i/>
          <w:sz w:val="20"/>
          <w:vertAlign w:val="superscript"/>
        </w:rPr>
      </w:pPr>
    </w:p>
    <w:p w:rsidR="00081856" w:rsidRDefault="00081856" w:rsidP="005A7C75">
      <w:pPr>
        <w:ind w:left="142" w:hanging="142"/>
        <w:jc w:val="both"/>
        <w:rPr>
          <w:i/>
          <w:sz w:val="20"/>
          <w:vertAlign w:val="superscript"/>
        </w:rPr>
      </w:pPr>
    </w:p>
    <w:p w:rsidR="00081856" w:rsidRDefault="00081856" w:rsidP="005A7C75">
      <w:pPr>
        <w:ind w:left="142" w:hanging="142"/>
        <w:jc w:val="both"/>
        <w:rPr>
          <w:i/>
          <w:sz w:val="20"/>
          <w:vertAlign w:val="superscript"/>
        </w:rPr>
      </w:pPr>
    </w:p>
    <w:p w:rsidR="00081856" w:rsidRDefault="00081856" w:rsidP="005A7C75">
      <w:pPr>
        <w:ind w:left="142" w:hanging="142"/>
        <w:jc w:val="both"/>
        <w:rPr>
          <w:i/>
          <w:sz w:val="20"/>
          <w:vertAlign w:val="superscript"/>
        </w:rPr>
      </w:pPr>
    </w:p>
    <w:p w:rsidR="00081856" w:rsidRDefault="00B8587C" w:rsidP="005A7C75">
      <w:pPr>
        <w:ind w:left="142" w:hanging="142"/>
        <w:jc w:val="both"/>
        <w:rPr>
          <w:i/>
          <w:sz w:val="20"/>
          <w:vertAlign w:val="superscript"/>
        </w:rPr>
      </w:pPr>
      <w:r>
        <w:rPr>
          <w:noProof/>
          <w:sz w:val="20"/>
        </w:rPr>
        <mc:AlternateContent>
          <mc:Choice Requires="wps">
            <w:drawing>
              <wp:anchor distT="0" distB="0" distL="114300" distR="114300" simplePos="0" relativeHeight="251656704" behindDoc="0" locked="0" layoutInCell="1" allowOverlap="1">
                <wp:simplePos x="0" y="0"/>
                <wp:positionH relativeFrom="column">
                  <wp:posOffset>13335</wp:posOffset>
                </wp:positionH>
                <wp:positionV relativeFrom="paragraph">
                  <wp:posOffset>100965</wp:posOffset>
                </wp:positionV>
                <wp:extent cx="1946275" cy="0"/>
                <wp:effectExtent l="13335" t="5715" r="12065" b="13335"/>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1.05pt;margin-top:7.95pt;width:153.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0M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DxhJ&#10;0sOOng9OhdIoXfgBDdrmEFfKnfEt0pN81S+KfrdIqrIlsuEh+u2sITnxGdG7FH+xGsrsh8+KQQyB&#10;AmFap9r0HhLmgE5hKefbUvjJIQofk2U2Tx9nGN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"/>
            </w:pict>
          </mc:Fallback>
        </mc:AlternateContent>
      </w:r>
    </w:p>
    <w:p w:rsidR="000E38AA" w:rsidRDefault="00D850F7" w:rsidP="005A7C75">
      <w:pPr>
        <w:ind w:left="142" w:hanging="142"/>
        <w:jc w:val="both"/>
        <w:rPr>
          <w:i/>
          <w:sz w:val="20"/>
        </w:rPr>
      </w:pPr>
      <w:r>
        <w:rPr>
          <w:i/>
          <w:sz w:val="20"/>
          <w:vertAlign w:val="superscript"/>
        </w:rPr>
        <w:t xml:space="preserve">1) </w:t>
      </w:r>
      <w:r w:rsidR="000E38AA">
        <w:rPr>
          <w:i/>
          <w:sz w:val="20"/>
        </w:rPr>
        <w:t xml:space="preserve">По данным Управления </w:t>
      </w:r>
      <w:r w:rsidR="003E22B4">
        <w:rPr>
          <w:i/>
          <w:sz w:val="20"/>
        </w:rPr>
        <w:t>Росреестра</w:t>
      </w:r>
      <w:r w:rsidR="0032410D">
        <w:rPr>
          <w:i/>
          <w:sz w:val="20"/>
        </w:rPr>
        <w:t xml:space="preserve"> </w:t>
      </w:r>
      <w:r w:rsidR="000E38AA">
        <w:rPr>
          <w:i/>
          <w:sz w:val="20"/>
        </w:rPr>
        <w:t>по Мурманской области.</w:t>
      </w:r>
    </w:p>
    <w:p w:rsidR="00B55936" w:rsidRDefault="005A7C75" w:rsidP="0076010D">
      <w:pPr>
        <w:spacing w:line="209" w:lineRule="auto"/>
        <w:ind w:firstLine="720"/>
        <w:jc w:val="both"/>
      </w:pPr>
      <w:r>
        <w:rPr>
          <w:b/>
        </w:rPr>
        <w:br w:type="page"/>
      </w:r>
      <w:r w:rsidR="00B55936" w:rsidRPr="002D5E1F">
        <w:rPr>
          <w:b/>
        </w:rPr>
        <w:lastRenderedPageBreak/>
        <w:t>Природа.</w:t>
      </w:r>
      <w:r w:rsidR="00B55936">
        <w:t xml:space="preserve"> Флора </w:t>
      </w:r>
      <w:r w:rsidR="00272FF5">
        <w:t>региона</w:t>
      </w:r>
      <w:r w:rsidR="00B55936">
        <w:t xml:space="preserve"> насчитывает 1100 видов высших сосудистых растений. Представителей хвойных и лиственных деревьев немного: сосна, ель, </w:t>
      </w:r>
      <w:r w:rsidR="000B6218">
        <w:t>берёза</w:t>
      </w:r>
      <w:r w:rsidR="00B55936">
        <w:t xml:space="preserve">, осина, 2 вида рябины, </w:t>
      </w:r>
      <w:r w:rsidR="000B6218">
        <w:t>черёмуха</w:t>
      </w:r>
      <w:r w:rsidR="00B55936">
        <w:t>, около 25 видов ив и другие.</w:t>
      </w:r>
    </w:p>
    <w:p w:rsidR="00B55936" w:rsidRDefault="00B55936" w:rsidP="0076010D">
      <w:pPr>
        <w:spacing w:line="209" w:lineRule="auto"/>
        <w:ind w:firstLine="720"/>
        <w:jc w:val="both"/>
      </w:pPr>
      <w:r>
        <w:t xml:space="preserve">Разнообразен животный мир Мурманской </w:t>
      </w:r>
      <w:r w:rsidR="001E3D4F">
        <w:t>области.</w:t>
      </w:r>
      <w:r w:rsidR="00422C2F">
        <w:t xml:space="preserve"> </w:t>
      </w:r>
      <w:r>
        <w:t>Наиболее распространены землеройка, ле</w:t>
      </w:r>
      <w:r>
        <w:t>с</w:t>
      </w:r>
      <w:r>
        <w:t xml:space="preserve">ной лемминг, </w:t>
      </w:r>
      <w:r w:rsidR="009C0707">
        <w:t>полёвка</w:t>
      </w:r>
      <w:r>
        <w:t>, заяц-беляк, белка, горностай, куница, росомаха, песец, ондатра, норка, бобр, л</w:t>
      </w:r>
      <w:r>
        <w:t>и</w:t>
      </w:r>
      <w:r>
        <w:t xml:space="preserve">сица, волк, бурый медведь, олень, лось. Обитают такие птицы как кукушка, снегирь, щур, </w:t>
      </w:r>
      <w:r w:rsidR="00493EB6">
        <w:t>клёст</w:t>
      </w:r>
      <w:r>
        <w:t>, ястреб, тетерев, куропатка, глухарь, овсянка, гаичка, сорокопут, свиристель, мухоловка, пеночка, дрозд, гор</w:t>
      </w:r>
      <w:r>
        <w:t>и</w:t>
      </w:r>
      <w:r>
        <w:t xml:space="preserve">хвостка, дятел, кукша, сова. Очень много морской птицы – чаек, кайр, чистиков, тупиков. На </w:t>
      </w:r>
      <w:r w:rsidR="00493EB6">
        <w:t>озёрах</w:t>
      </w:r>
      <w:r>
        <w:t xml:space="preserve"> гнездятся утки, гуси, лебеди.</w:t>
      </w:r>
    </w:p>
    <w:p w:rsidR="00B55936" w:rsidRPr="009D1138" w:rsidRDefault="00B55936" w:rsidP="0076010D">
      <w:pPr>
        <w:spacing w:line="209" w:lineRule="auto"/>
        <w:ind w:firstLine="720"/>
        <w:jc w:val="both"/>
        <w:rPr>
          <w:spacing w:val="-2"/>
        </w:rPr>
      </w:pPr>
      <w:r w:rsidRPr="009D1138">
        <w:rPr>
          <w:spacing w:val="-2"/>
        </w:rPr>
        <w:t>Богат Кольский полуостров и представителями рыбного царства. В Баренцевом море насчитывае</w:t>
      </w:r>
      <w:r w:rsidRPr="009D1138">
        <w:rPr>
          <w:spacing w:val="-2"/>
        </w:rPr>
        <w:t>т</w:t>
      </w:r>
      <w:r w:rsidRPr="009D1138">
        <w:rPr>
          <w:spacing w:val="-2"/>
        </w:rPr>
        <w:t xml:space="preserve">ся более 110 видов рыб, из них 22 – промысловые (треска, пикша, морской окунь, сайра, сельдь, камбала). В море водится акула, в реках и </w:t>
      </w:r>
      <w:r w:rsidR="00493EB6" w:rsidRPr="009D1138">
        <w:rPr>
          <w:spacing w:val="-2"/>
        </w:rPr>
        <w:t>озёрах</w:t>
      </w:r>
      <w:r w:rsidRPr="009D1138">
        <w:rPr>
          <w:spacing w:val="-2"/>
        </w:rPr>
        <w:t xml:space="preserve"> – щука, окунь, хариус, сиг, голец, ряпушка, </w:t>
      </w:r>
      <w:r w:rsidR="00493EB6" w:rsidRPr="009D1138">
        <w:rPr>
          <w:spacing w:val="-2"/>
        </w:rPr>
        <w:t>сёмга</w:t>
      </w:r>
      <w:r w:rsidRPr="009D1138">
        <w:rPr>
          <w:spacing w:val="-2"/>
        </w:rPr>
        <w:t>, кумжа и другие.</w:t>
      </w:r>
    </w:p>
    <w:p w:rsidR="00C738FC" w:rsidRDefault="00C738FC" w:rsidP="0076010D">
      <w:pPr>
        <w:spacing w:line="209" w:lineRule="auto"/>
        <w:ind w:firstLine="709"/>
        <w:jc w:val="both"/>
      </w:pPr>
      <w:bookmarkStart w:id="100" w:name="_Toc163015968"/>
      <w:bookmarkStart w:id="101" w:name="_Toc183577660"/>
      <w:r w:rsidRPr="00D64EC3">
        <w:rPr>
          <w:b/>
        </w:rPr>
        <w:t>Особо охраняемые природные территории</w:t>
      </w:r>
      <w: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w:t>
      </w:r>
      <w:r>
        <w:t>о</w:t>
      </w:r>
      <w:r>
        <w:t>рые изъяты решениями органов государственной власти полностью или частично из хозяйственного и</w:t>
      </w:r>
      <w:r>
        <w:t>с</w:t>
      </w:r>
      <w:r>
        <w:t>пользования и для которых установлен режим особой охраны.</w:t>
      </w:r>
    </w:p>
    <w:p w:rsidR="0076010D" w:rsidRDefault="0076010D" w:rsidP="0076010D">
      <w:pPr>
        <w:spacing w:line="209" w:lineRule="auto"/>
        <w:ind w:firstLine="709"/>
        <w:jc w:val="both"/>
      </w:pPr>
      <w:r>
        <w:t>Особо охраняемые природные территории могут иметь федеральное, региональное или местное значение и находиться в ведении соответственно федеральных органов исполнительной власти, органов исполнительной власти субъектов Российской Федерации и органов местного самоуправления, а также в ведении государственных научных организаций и государственных образовательных организаций вы</w:t>
      </w:r>
      <w:r>
        <w:t>с</w:t>
      </w:r>
      <w:r>
        <w:t>шего образования.</w:t>
      </w:r>
    </w:p>
    <w:p w:rsidR="0076010D" w:rsidRDefault="0076010D" w:rsidP="0076010D">
      <w:pPr>
        <w:spacing w:line="209" w:lineRule="auto"/>
        <w:ind w:firstLine="709"/>
        <w:jc w:val="both"/>
      </w:pPr>
      <w:r>
        <w:t>Особо охраняемые природные территории относятся к объектам общенационального достояния.</w:t>
      </w:r>
    </w:p>
    <w:p w:rsidR="00FB3301" w:rsidRPr="0076010D" w:rsidRDefault="00FB3301" w:rsidP="0076010D">
      <w:pPr>
        <w:spacing w:line="209" w:lineRule="auto"/>
        <w:rPr>
          <w:sz w:val="18"/>
          <w:szCs w:val="18"/>
        </w:rPr>
      </w:pPr>
    </w:p>
    <w:p w:rsidR="0073030C" w:rsidRPr="0076010D" w:rsidRDefault="0073030C" w:rsidP="0076010D">
      <w:pPr>
        <w:spacing w:line="209" w:lineRule="auto"/>
        <w:rPr>
          <w:sz w:val="18"/>
          <w:szCs w:val="18"/>
        </w:rPr>
      </w:pPr>
    </w:p>
    <w:p w:rsidR="00C738FC" w:rsidRDefault="00C738FC" w:rsidP="0076010D">
      <w:pPr>
        <w:pStyle w:val="3"/>
        <w:spacing w:line="209" w:lineRule="auto"/>
      </w:pPr>
      <w:bookmarkStart w:id="102" w:name="_Toc419963308"/>
      <w:bookmarkStart w:id="103" w:name="_Toc28008168"/>
      <w:bookmarkStart w:id="104" w:name="_Toc163015970"/>
      <w:bookmarkStart w:id="105" w:name="_Toc183577662"/>
      <w:bookmarkEnd w:id="100"/>
      <w:bookmarkEnd w:id="101"/>
      <w:r>
        <w:t>Особо охраняемые природные территории</w:t>
      </w:r>
      <w:bookmarkEnd w:id="102"/>
      <w:r w:rsidR="00BC5A71">
        <w:rPr>
          <w:vertAlign w:val="superscript"/>
        </w:rPr>
        <w:t>1)</w:t>
      </w:r>
      <w:bookmarkEnd w:id="103"/>
      <w:r w:rsidR="00272FF5">
        <w:t xml:space="preserve"> </w:t>
      </w:r>
    </w:p>
    <w:p w:rsidR="00C738FC" w:rsidRPr="0076010D" w:rsidRDefault="00C738FC" w:rsidP="0076010D">
      <w:pPr>
        <w:spacing w:line="209" w:lineRule="auto"/>
        <w:jc w:val="center"/>
        <w:rPr>
          <w:sz w:val="18"/>
          <w:szCs w:val="18"/>
        </w:rPr>
      </w:pPr>
      <w:r>
        <w:t>на конец года</w:t>
      </w:r>
      <w:r w:rsidR="008777C0">
        <w:t>, единиц</w:t>
      </w:r>
      <w:r>
        <w:br/>
      </w:r>
    </w:p>
    <w:tbl>
      <w:tblPr>
        <w:tblW w:w="5006" w:type="pct"/>
        <w:tblInd w:w="-1"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247"/>
        <w:gridCol w:w="986"/>
        <w:gridCol w:w="986"/>
        <w:gridCol w:w="986"/>
        <w:gridCol w:w="986"/>
        <w:gridCol w:w="956"/>
      </w:tblGrid>
      <w:tr w:rsidR="00B67AEA" w:rsidTr="00484DE7">
        <w:tc>
          <w:tcPr>
            <w:tcW w:w="2585" w:type="pct"/>
            <w:tcBorders>
              <w:top w:val="single" w:sz="6" w:space="0" w:color="auto"/>
              <w:left w:val="single" w:sz="6" w:space="0" w:color="auto"/>
              <w:bottom w:val="single" w:sz="6" w:space="0" w:color="auto"/>
              <w:right w:val="single" w:sz="6" w:space="0" w:color="auto"/>
            </w:tcBorders>
            <w:shd w:val="pct10" w:color="auto" w:fill="auto"/>
          </w:tcPr>
          <w:p w:rsidR="00B67AEA" w:rsidRDefault="00B67AEA" w:rsidP="0076010D">
            <w:pPr>
              <w:spacing w:line="209" w:lineRule="auto"/>
              <w:jc w:val="center"/>
            </w:pPr>
          </w:p>
        </w:tc>
        <w:tc>
          <w:tcPr>
            <w:tcW w:w="486" w:type="pct"/>
            <w:tcBorders>
              <w:top w:val="single" w:sz="6" w:space="0" w:color="auto"/>
              <w:left w:val="single" w:sz="6" w:space="0" w:color="auto"/>
              <w:bottom w:val="single" w:sz="6" w:space="0" w:color="auto"/>
              <w:right w:val="single" w:sz="6" w:space="0" w:color="auto"/>
            </w:tcBorders>
            <w:shd w:val="pct10" w:color="auto" w:fill="auto"/>
          </w:tcPr>
          <w:p w:rsidR="00B67AEA" w:rsidRDefault="00B67AEA" w:rsidP="0076010D">
            <w:pPr>
              <w:spacing w:line="209" w:lineRule="auto"/>
              <w:jc w:val="center"/>
            </w:pPr>
            <w:r>
              <w:t>2014</w:t>
            </w:r>
          </w:p>
        </w:tc>
        <w:tc>
          <w:tcPr>
            <w:tcW w:w="486" w:type="pct"/>
            <w:tcBorders>
              <w:top w:val="single" w:sz="6" w:space="0" w:color="auto"/>
              <w:left w:val="single" w:sz="6" w:space="0" w:color="auto"/>
              <w:bottom w:val="single" w:sz="6" w:space="0" w:color="auto"/>
              <w:right w:val="single" w:sz="6" w:space="0" w:color="auto"/>
            </w:tcBorders>
            <w:shd w:val="pct10" w:color="auto" w:fill="auto"/>
          </w:tcPr>
          <w:p w:rsidR="00B67AEA" w:rsidRDefault="00B67AEA" w:rsidP="0076010D">
            <w:pPr>
              <w:spacing w:line="209" w:lineRule="auto"/>
              <w:jc w:val="center"/>
            </w:pPr>
            <w:r>
              <w:t>2015</w:t>
            </w:r>
          </w:p>
        </w:tc>
        <w:tc>
          <w:tcPr>
            <w:tcW w:w="486" w:type="pct"/>
            <w:tcBorders>
              <w:top w:val="single" w:sz="6" w:space="0" w:color="auto"/>
              <w:left w:val="single" w:sz="6" w:space="0" w:color="auto"/>
              <w:bottom w:val="single" w:sz="6" w:space="0" w:color="auto"/>
              <w:right w:val="single" w:sz="6" w:space="0" w:color="auto"/>
            </w:tcBorders>
            <w:shd w:val="pct10" w:color="auto" w:fill="auto"/>
          </w:tcPr>
          <w:p w:rsidR="00B67AEA" w:rsidRDefault="00B67AEA" w:rsidP="0076010D">
            <w:pPr>
              <w:spacing w:line="209" w:lineRule="auto"/>
              <w:jc w:val="center"/>
            </w:pPr>
            <w:r>
              <w:t>2016</w:t>
            </w:r>
          </w:p>
        </w:tc>
        <w:tc>
          <w:tcPr>
            <w:tcW w:w="486" w:type="pct"/>
            <w:tcBorders>
              <w:top w:val="single" w:sz="6" w:space="0" w:color="auto"/>
              <w:left w:val="single" w:sz="6" w:space="0" w:color="auto"/>
              <w:bottom w:val="single" w:sz="6" w:space="0" w:color="auto"/>
              <w:right w:val="single" w:sz="6" w:space="0" w:color="auto"/>
            </w:tcBorders>
            <w:shd w:val="pct10" w:color="auto" w:fill="auto"/>
          </w:tcPr>
          <w:p w:rsidR="00B67AEA" w:rsidRDefault="00B67AEA" w:rsidP="0076010D">
            <w:pPr>
              <w:spacing w:line="209" w:lineRule="auto"/>
              <w:jc w:val="center"/>
            </w:pPr>
            <w:r>
              <w:t>2017</w:t>
            </w:r>
          </w:p>
        </w:tc>
        <w:tc>
          <w:tcPr>
            <w:tcW w:w="471" w:type="pct"/>
            <w:tcBorders>
              <w:top w:val="single" w:sz="6" w:space="0" w:color="auto"/>
              <w:left w:val="single" w:sz="6" w:space="0" w:color="auto"/>
              <w:bottom w:val="single" w:sz="6" w:space="0" w:color="auto"/>
              <w:right w:val="single" w:sz="6" w:space="0" w:color="auto"/>
            </w:tcBorders>
            <w:shd w:val="pct10" w:color="auto" w:fill="auto"/>
          </w:tcPr>
          <w:p w:rsidR="00B67AEA" w:rsidRDefault="00B67AEA" w:rsidP="0076010D">
            <w:pPr>
              <w:spacing w:line="209" w:lineRule="auto"/>
              <w:jc w:val="center"/>
            </w:pPr>
            <w:r>
              <w:t>2018</w:t>
            </w:r>
          </w:p>
        </w:tc>
      </w:tr>
      <w:tr w:rsidR="00B67AEA" w:rsidTr="009D1138">
        <w:tblPrEx>
          <w:tblBorders>
            <w:insideV w:val="none" w:sz="0" w:space="0" w:color="auto"/>
          </w:tblBorders>
          <w:tblCellMar>
            <w:left w:w="108" w:type="dxa"/>
            <w:right w:w="108" w:type="dxa"/>
          </w:tblCellMar>
        </w:tblPrEx>
        <w:tc>
          <w:tcPr>
            <w:tcW w:w="5000" w:type="pct"/>
            <w:gridSpan w:val="6"/>
            <w:tcBorders>
              <w:top w:val="nil"/>
              <w:left w:val="single" w:sz="6" w:space="0" w:color="auto"/>
              <w:bottom w:val="nil"/>
              <w:right w:val="single" w:sz="4" w:space="0" w:color="auto"/>
            </w:tcBorders>
            <w:vAlign w:val="bottom"/>
          </w:tcPr>
          <w:p w:rsidR="00B67AEA" w:rsidRPr="009D1138" w:rsidRDefault="00B67AEA" w:rsidP="0076010D">
            <w:pPr>
              <w:spacing w:before="120" w:after="60" w:line="209" w:lineRule="auto"/>
              <w:jc w:val="center"/>
              <w:rPr>
                <w:b/>
              </w:rPr>
            </w:pPr>
            <w:r w:rsidRPr="009D1138">
              <w:rPr>
                <w:b/>
              </w:rPr>
              <w:t>Федерального значения</w:t>
            </w:r>
          </w:p>
        </w:tc>
      </w:tr>
      <w:tr w:rsidR="00B67AEA" w:rsidTr="00484DE7">
        <w:tblPrEx>
          <w:tblBorders>
            <w:insideV w:val="none" w:sz="0" w:space="0" w:color="auto"/>
          </w:tblBorders>
          <w:tblCellMar>
            <w:left w:w="108" w:type="dxa"/>
            <w:right w:w="108" w:type="dxa"/>
          </w:tblCellMar>
        </w:tblPrEx>
        <w:tc>
          <w:tcPr>
            <w:tcW w:w="2585" w:type="pct"/>
            <w:tcBorders>
              <w:top w:val="nil"/>
              <w:left w:val="single" w:sz="6" w:space="0" w:color="auto"/>
              <w:bottom w:val="nil"/>
              <w:right w:val="nil"/>
            </w:tcBorders>
            <w:vAlign w:val="bottom"/>
          </w:tcPr>
          <w:p w:rsidR="00B67AEA" w:rsidRPr="003348A4" w:rsidRDefault="00B67AEA" w:rsidP="00D502DB">
            <w:pPr>
              <w:spacing w:before="20" w:line="209" w:lineRule="auto"/>
              <w:ind w:right="-113"/>
              <w:rPr>
                <w:vertAlign w:val="superscript"/>
              </w:rPr>
            </w:pPr>
            <w:r>
              <w:t>Государственные природные заповедники</w:t>
            </w:r>
            <w:r>
              <w:rPr>
                <w:vertAlign w:val="superscript"/>
              </w:rPr>
              <w:t>2)</w:t>
            </w:r>
          </w:p>
        </w:tc>
        <w:tc>
          <w:tcPr>
            <w:tcW w:w="486" w:type="pct"/>
            <w:tcBorders>
              <w:top w:val="nil"/>
              <w:left w:val="nil"/>
              <w:bottom w:val="nil"/>
              <w:right w:val="nil"/>
            </w:tcBorders>
            <w:vAlign w:val="bottom"/>
          </w:tcPr>
          <w:p w:rsidR="00B67AEA" w:rsidRDefault="00B67AEA" w:rsidP="00547DA0">
            <w:pPr>
              <w:spacing w:before="20" w:line="209" w:lineRule="auto"/>
              <w:ind w:right="283"/>
              <w:jc w:val="right"/>
            </w:pPr>
            <w:r>
              <w:t>3</w:t>
            </w:r>
          </w:p>
        </w:tc>
        <w:tc>
          <w:tcPr>
            <w:tcW w:w="486" w:type="pct"/>
            <w:tcBorders>
              <w:top w:val="nil"/>
              <w:left w:val="nil"/>
              <w:bottom w:val="nil"/>
              <w:right w:val="nil"/>
            </w:tcBorders>
            <w:vAlign w:val="bottom"/>
          </w:tcPr>
          <w:p w:rsidR="00B67AEA" w:rsidRDefault="00B67AEA" w:rsidP="00547DA0">
            <w:pPr>
              <w:spacing w:before="20" w:line="209" w:lineRule="auto"/>
              <w:ind w:right="283"/>
              <w:jc w:val="right"/>
            </w:pPr>
            <w:r>
              <w:t>3</w:t>
            </w:r>
          </w:p>
        </w:tc>
        <w:tc>
          <w:tcPr>
            <w:tcW w:w="486" w:type="pct"/>
            <w:tcBorders>
              <w:top w:val="nil"/>
              <w:left w:val="nil"/>
              <w:bottom w:val="nil"/>
              <w:right w:val="nil"/>
            </w:tcBorders>
            <w:vAlign w:val="bottom"/>
          </w:tcPr>
          <w:p w:rsidR="00B67AEA" w:rsidRDefault="00B67AEA" w:rsidP="00547DA0">
            <w:pPr>
              <w:spacing w:before="20" w:line="209" w:lineRule="auto"/>
              <w:ind w:right="283"/>
              <w:jc w:val="right"/>
            </w:pPr>
            <w:r>
              <w:t>3</w:t>
            </w:r>
          </w:p>
        </w:tc>
        <w:tc>
          <w:tcPr>
            <w:tcW w:w="486" w:type="pct"/>
            <w:tcBorders>
              <w:top w:val="nil"/>
              <w:left w:val="nil"/>
              <w:bottom w:val="nil"/>
              <w:right w:val="nil"/>
            </w:tcBorders>
            <w:vAlign w:val="bottom"/>
          </w:tcPr>
          <w:p w:rsidR="00B67AEA" w:rsidRDefault="00B67AEA" w:rsidP="00547DA0">
            <w:pPr>
              <w:spacing w:before="20" w:line="209" w:lineRule="auto"/>
              <w:ind w:right="283"/>
              <w:jc w:val="right"/>
            </w:pPr>
            <w:r>
              <w:t>3</w:t>
            </w:r>
          </w:p>
        </w:tc>
        <w:tc>
          <w:tcPr>
            <w:tcW w:w="471" w:type="pct"/>
            <w:tcBorders>
              <w:top w:val="nil"/>
              <w:left w:val="nil"/>
              <w:bottom w:val="nil"/>
              <w:right w:val="single" w:sz="4" w:space="0" w:color="auto"/>
            </w:tcBorders>
            <w:vAlign w:val="bottom"/>
          </w:tcPr>
          <w:p w:rsidR="00B67AEA" w:rsidRDefault="000C3E0E" w:rsidP="00547DA0">
            <w:pPr>
              <w:spacing w:before="20" w:line="209" w:lineRule="auto"/>
              <w:ind w:right="283"/>
              <w:jc w:val="right"/>
            </w:pPr>
            <w:r>
              <w:t>3</w:t>
            </w:r>
          </w:p>
        </w:tc>
      </w:tr>
      <w:tr w:rsidR="000C3E0E" w:rsidTr="00484DE7">
        <w:tblPrEx>
          <w:tblBorders>
            <w:insideV w:val="none" w:sz="0" w:space="0" w:color="auto"/>
          </w:tblBorders>
          <w:tblCellMar>
            <w:left w:w="108" w:type="dxa"/>
            <w:right w:w="108" w:type="dxa"/>
          </w:tblCellMar>
        </w:tblPrEx>
        <w:tc>
          <w:tcPr>
            <w:tcW w:w="2585" w:type="pct"/>
            <w:tcBorders>
              <w:top w:val="nil"/>
              <w:left w:val="single" w:sz="6" w:space="0" w:color="auto"/>
              <w:bottom w:val="nil"/>
              <w:right w:val="nil"/>
            </w:tcBorders>
            <w:vAlign w:val="bottom"/>
          </w:tcPr>
          <w:p w:rsidR="000C3E0E" w:rsidRDefault="000C3E0E" w:rsidP="0076010D">
            <w:pPr>
              <w:spacing w:line="209" w:lineRule="auto"/>
            </w:pPr>
            <w:r>
              <w:t>Государственные природные заказники</w:t>
            </w:r>
          </w:p>
        </w:tc>
        <w:tc>
          <w:tcPr>
            <w:tcW w:w="486" w:type="pct"/>
            <w:tcBorders>
              <w:top w:val="nil"/>
              <w:left w:val="nil"/>
              <w:bottom w:val="nil"/>
              <w:right w:val="nil"/>
            </w:tcBorders>
            <w:vAlign w:val="bottom"/>
          </w:tcPr>
          <w:p w:rsidR="000C3E0E" w:rsidRDefault="000C3E0E" w:rsidP="00547DA0">
            <w:pPr>
              <w:spacing w:line="209" w:lineRule="auto"/>
              <w:ind w:right="283"/>
              <w:jc w:val="right"/>
            </w:pPr>
            <w:r>
              <w:t>2</w:t>
            </w:r>
          </w:p>
        </w:tc>
        <w:tc>
          <w:tcPr>
            <w:tcW w:w="486" w:type="pct"/>
            <w:tcBorders>
              <w:top w:val="nil"/>
              <w:left w:val="nil"/>
              <w:bottom w:val="nil"/>
              <w:right w:val="nil"/>
            </w:tcBorders>
            <w:vAlign w:val="bottom"/>
          </w:tcPr>
          <w:p w:rsidR="000C3E0E" w:rsidRDefault="000C3E0E" w:rsidP="00547DA0">
            <w:pPr>
              <w:spacing w:line="209" w:lineRule="auto"/>
              <w:ind w:right="283"/>
              <w:jc w:val="right"/>
            </w:pPr>
            <w:r>
              <w:t>2</w:t>
            </w:r>
          </w:p>
        </w:tc>
        <w:tc>
          <w:tcPr>
            <w:tcW w:w="486" w:type="pct"/>
            <w:tcBorders>
              <w:top w:val="nil"/>
              <w:left w:val="nil"/>
              <w:bottom w:val="nil"/>
              <w:right w:val="nil"/>
            </w:tcBorders>
            <w:vAlign w:val="bottom"/>
          </w:tcPr>
          <w:p w:rsidR="000C3E0E" w:rsidRPr="000E133E" w:rsidRDefault="000C3E0E" w:rsidP="00547DA0">
            <w:pPr>
              <w:spacing w:line="209" w:lineRule="auto"/>
              <w:ind w:right="283"/>
              <w:jc w:val="right"/>
            </w:pPr>
            <w:r>
              <w:t>3</w:t>
            </w:r>
          </w:p>
        </w:tc>
        <w:tc>
          <w:tcPr>
            <w:tcW w:w="486" w:type="pct"/>
            <w:tcBorders>
              <w:top w:val="nil"/>
              <w:left w:val="nil"/>
              <w:bottom w:val="nil"/>
              <w:right w:val="nil"/>
            </w:tcBorders>
            <w:vAlign w:val="bottom"/>
          </w:tcPr>
          <w:p w:rsidR="000C3E0E" w:rsidRPr="000E133E" w:rsidRDefault="000C3E0E" w:rsidP="00547DA0">
            <w:pPr>
              <w:spacing w:line="209" w:lineRule="auto"/>
              <w:ind w:right="283"/>
              <w:jc w:val="right"/>
            </w:pPr>
            <w:r>
              <w:t>3</w:t>
            </w:r>
          </w:p>
        </w:tc>
        <w:tc>
          <w:tcPr>
            <w:tcW w:w="471" w:type="pct"/>
            <w:tcBorders>
              <w:top w:val="nil"/>
              <w:left w:val="nil"/>
              <w:bottom w:val="nil"/>
              <w:right w:val="single" w:sz="4" w:space="0" w:color="auto"/>
            </w:tcBorders>
            <w:vAlign w:val="bottom"/>
          </w:tcPr>
          <w:p w:rsidR="000C3E0E" w:rsidRPr="003F4577" w:rsidRDefault="000C3E0E" w:rsidP="00547DA0">
            <w:pPr>
              <w:spacing w:line="209" w:lineRule="auto"/>
              <w:ind w:right="283"/>
              <w:jc w:val="right"/>
              <w:rPr>
                <w:vertAlign w:val="superscript"/>
              </w:rPr>
            </w:pPr>
            <w:r>
              <w:t>3</w:t>
            </w:r>
          </w:p>
        </w:tc>
      </w:tr>
      <w:tr w:rsidR="00B67AEA" w:rsidTr="00484DE7">
        <w:tblPrEx>
          <w:tblBorders>
            <w:insideV w:val="none" w:sz="0" w:space="0" w:color="auto"/>
          </w:tblBorders>
          <w:tblCellMar>
            <w:left w:w="108" w:type="dxa"/>
            <w:right w:w="108" w:type="dxa"/>
          </w:tblCellMar>
        </w:tblPrEx>
        <w:tc>
          <w:tcPr>
            <w:tcW w:w="2585" w:type="pct"/>
            <w:tcBorders>
              <w:top w:val="nil"/>
              <w:left w:val="single" w:sz="6" w:space="0" w:color="auto"/>
              <w:bottom w:val="nil"/>
              <w:right w:val="nil"/>
            </w:tcBorders>
            <w:vAlign w:val="bottom"/>
          </w:tcPr>
          <w:p w:rsidR="00B67AEA" w:rsidRDefault="00B67AEA" w:rsidP="0076010D">
            <w:pPr>
              <w:spacing w:line="209" w:lineRule="auto"/>
            </w:pPr>
            <w:r>
              <w:t>Дендрологические парки и ботанические сады</w:t>
            </w:r>
          </w:p>
        </w:tc>
        <w:tc>
          <w:tcPr>
            <w:tcW w:w="486" w:type="pct"/>
            <w:tcBorders>
              <w:top w:val="nil"/>
              <w:left w:val="nil"/>
              <w:bottom w:val="nil"/>
              <w:right w:val="nil"/>
            </w:tcBorders>
            <w:vAlign w:val="bottom"/>
          </w:tcPr>
          <w:p w:rsidR="00B67AEA" w:rsidRDefault="00B67AEA" w:rsidP="00547DA0">
            <w:pPr>
              <w:spacing w:line="209" w:lineRule="auto"/>
              <w:ind w:right="283"/>
              <w:jc w:val="right"/>
            </w:pPr>
            <w:r>
              <w:t>2</w:t>
            </w:r>
          </w:p>
        </w:tc>
        <w:tc>
          <w:tcPr>
            <w:tcW w:w="486" w:type="pct"/>
            <w:tcBorders>
              <w:top w:val="nil"/>
              <w:left w:val="nil"/>
              <w:bottom w:val="nil"/>
              <w:right w:val="nil"/>
            </w:tcBorders>
            <w:vAlign w:val="bottom"/>
          </w:tcPr>
          <w:p w:rsidR="00B67AEA" w:rsidRDefault="00B67AEA" w:rsidP="00547DA0">
            <w:pPr>
              <w:spacing w:line="209" w:lineRule="auto"/>
              <w:ind w:right="283"/>
              <w:jc w:val="right"/>
            </w:pPr>
            <w:r>
              <w:t>2</w:t>
            </w:r>
          </w:p>
        </w:tc>
        <w:tc>
          <w:tcPr>
            <w:tcW w:w="486" w:type="pct"/>
            <w:tcBorders>
              <w:top w:val="nil"/>
              <w:left w:val="nil"/>
              <w:bottom w:val="nil"/>
              <w:right w:val="nil"/>
            </w:tcBorders>
            <w:vAlign w:val="bottom"/>
          </w:tcPr>
          <w:p w:rsidR="00B67AEA" w:rsidRDefault="00B67AEA" w:rsidP="00547DA0">
            <w:pPr>
              <w:spacing w:line="209" w:lineRule="auto"/>
              <w:ind w:right="283"/>
              <w:jc w:val="right"/>
            </w:pPr>
            <w:r>
              <w:t>2</w:t>
            </w:r>
          </w:p>
        </w:tc>
        <w:tc>
          <w:tcPr>
            <w:tcW w:w="486" w:type="pct"/>
            <w:tcBorders>
              <w:top w:val="nil"/>
              <w:left w:val="nil"/>
              <w:bottom w:val="nil"/>
              <w:right w:val="nil"/>
            </w:tcBorders>
            <w:vAlign w:val="bottom"/>
          </w:tcPr>
          <w:p w:rsidR="00B67AEA" w:rsidRDefault="00B67AEA" w:rsidP="00547DA0">
            <w:pPr>
              <w:spacing w:line="209" w:lineRule="auto"/>
              <w:ind w:right="283"/>
              <w:jc w:val="right"/>
            </w:pPr>
            <w:r>
              <w:t>2</w:t>
            </w:r>
          </w:p>
        </w:tc>
        <w:tc>
          <w:tcPr>
            <w:tcW w:w="471" w:type="pct"/>
            <w:tcBorders>
              <w:top w:val="nil"/>
              <w:left w:val="nil"/>
              <w:bottom w:val="nil"/>
              <w:right w:val="single" w:sz="4" w:space="0" w:color="auto"/>
            </w:tcBorders>
            <w:vAlign w:val="bottom"/>
          </w:tcPr>
          <w:p w:rsidR="00B67AEA" w:rsidRDefault="000C3E0E" w:rsidP="00547DA0">
            <w:pPr>
              <w:spacing w:line="209" w:lineRule="auto"/>
              <w:ind w:right="283"/>
              <w:jc w:val="right"/>
            </w:pPr>
            <w:r>
              <w:t>2</w:t>
            </w:r>
          </w:p>
        </w:tc>
      </w:tr>
      <w:tr w:rsidR="00613639" w:rsidTr="00484DE7">
        <w:tblPrEx>
          <w:tblBorders>
            <w:insideV w:val="none" w:sz="0" w:space="0" w:color="auto"/>
          </w:tblBorders>
          <w:tblCellMar>
            <w:left w:w="108" w:type="dxa"/>
            <w:right w:w="108" w:type="dxa"/>
          </w:tblCellMar>
        </w:tblPrEx>
        <w:tc>
          <w:tcPr>
            <w:tcW w:w="2585" w:type="pct"/>
            <w:tcBorders>
              <w:top w:val="nil"/>
              <w:left w:val="single" w:sz="6" w:space="0" w:color="auto"/>
              <w:bottom w:val="nil"/>
              <w:right w:val="nil"/>
            </w:tcBorders>
            <w:vAlign w:val="bottom"/>
          </w:tcPr>
          <w:p w:rsidR="00613639" w:rsidRDefault="00613639" w:rsidP="0076010D">
            <w:pPr>
              <w:spacing w:line="209" w:lineRule="auto"/>
            </w:pPr>
            <w:r>
              <w:t>Памятники природы</w:t>
            </w:r>
          </w:p>
        </w:tc>
        <w:tc>
          <w:tcPr>
            <w:tcW w:w="486" w:type="pct"/>
            <w:tcBorders>
              <w:top w:val="nil"/>
              <w:left w:val="nil"/>
              <w:bottom w:val="nil"/>
              <w:right w:val="nil"/>
            </w:tcBorders>
            <w:vAlign w:val="bottom"/>
          </w:tcPr>
          <w:p w:rsidR="00613639" w:rsidRDefault="004041B0" w:rsidP="00547DA0">
            <w:pPr>
              <w:spacing w:line="209" w:lineRule="auto"/>
              <w:ind w:right="283"/>
              <w:jc w:val="right"/>
            </w:pPr>
            <w:r>
              <w:t>-</w:t>
            </w:r>
          </w:p>
        </w:tc>
        <w:tc>
          <w:tcPr>
            <w:tcW w:w="486" w:type="pct"/>
            <w:tcBorders>
              <w:top w:val="nil"/>
              <w:left w:val="nil"/>
              <w:bottom w:val="nil"/>
              <w:right w:val="nil"/>
            </w:tcBorders>
            <w:vAlign w:val="bottom"/>
          </w:tcPr>
          <w:p w:rsidR="00613639" w:rsidRDefault="004041B0" w:rsidP="00547DA0">
            <w:pPr>
              <w:spacing w:line="209" w:lineRule="auto"/>
              <w:ind w:right="283"/>
              <w:jc w:val="right"/>
            </w:pPr>
            <w:r>
              <w:t>-</w:t>
            </w:r>
          </w:p>
        </w:tc>
        <w:tc>
          <w:tcPr>
            <w:tcW w:w="486" w:type="pct"/>
            <w:tcBorders>
              <w:top w:val="nil"/>
              <w:left w:val="nil"/>
              <w:bottom w:val="nil"/>
              <w:right w:val="nil"/>
            </w:tcBorders>
            <w:vAlign w:val="bottom"/>
          </w:tcPr>
          <w:p w:rsidR="00613639" w:rsidRDefault="004041B0" w:rsidP="00547DA0">
            <w:pPr>
              <w:spacing w:line="209" w:lineRule="auto"/>
              <w:ind w:right="283"/>
              <w:jc w:val="right"/>
            </w:pPr>
            <w:r>
              <w:t>4</w:t>
            </w:r>
          </w:p>
        </w:tc>
        <w:tc>
          <w:tcPr>
            <w:tcW w:w="486" w:type="pct"/>
            <w:tcBorders>
              <w:top w:val="nil"/>
              <w:left w:val="nil"/>
              <w:bottom w:val="nil"/>
              <w:right w:val="nil"/>
            </w:tcBorders>
            <w:vAlign w:val="bottom"/>
          </w:tcPr>
          <w:p w:rsidR="00613639" w:rsidRDefault="004041B0" w:rsidP="00547DA0">
            <w:pPr>
              <w:spacing w:line="209" w:lineRule="auto"/>
              <w:ind w:right="283"/>
              <w:jc w:val="right"/>
            </w:pPr>
            <w:r>
              <w:t>4</w:t>
            </w:r>
          </w:p>
        </w:tc>
        <w:tc>
          <w:tcPr>
            <w:tcW w:w="471" w:type="pct"/>
            <w:tcBorders>
              <w:top w:val="nil"/>
              <w:left w:val="nil"/>
              <w:bottom w:val="nil"/>
              <w:right w:val="single" w:sz="4" w:space="0" w:color="auto"/>
            </w:tcBorders>
            <w:vAlign w:val="bottom"/>
          </w:tcPr>
          <w:p w:rsidR="00613639" w:rsidRDefault="004041B0" w:rsidP="00547DA0">
            <w:pPr>
              <w:spacing w:line="209" w:lineRule="auto"/>
              <w:ind w:right="283"/>
              <w:jc w:val="right"/>
            </w:pPr>
            <w:r>
              <w:t>4</w:t>
            </w:r>
          </w:p>
        </w:tc>
      </w:tr>
      <w:tr w:rsidR="00613639" w:rsidTr="00484DE7">
        <w:tblPrEx>
          <w:tblBorders>
            <w:insideV w:val="none" w:sz="0" w:space="0" w:color="auto"/>
          </w:tblBorders>
          <w:tblCellMar>
            <w:left w:w="108" w:type="dxa"/>
            <w:right w:w="108" w:type="dxa"/>
          </w:tblCellMar>
        </w:tblPrEx>
        <w:tc>
          <w:tcPr>
            <w:tcW w:w="2585" w:type="pct"/>
            <w:tcBorders>
              <w:top w:val="nil"/>
              <w:left w:val="single" w:sz="6" w:space="0" w:color="auto"/>
              <w:bottom w:val="nil"/>
              <w:right w:val="nil"/>
            </w:tcBorders>
            <w:vAlign w:val="bottom"/>
          </w:tcPr>
          <w:p w:rsidR="00613639" w:rsidRDefault="00613639" w:rsidP="0076010D">
            <w:pPr>
              <w:spacing w:line="209" w:lineRule="auto"/>
            </w:pPr>
            <w:r>
              <w:t>Национальные парки</w:t>
            </w:r>
          </w:p>
        </w:tc>
        <w:tc>
          <w:tcPr>
            <w:tcW w:w="486" w:type="pct"/>
            <w:tcBorders>
              <w:top w:val="nil"/>
              <w:left w:val="nil"/>
              <w:bottom w:val="nil"/>
              <w:right w:val="nil"/>
            </w:tcBorders>
            <w:vAlign w:val="bottom"/>
          </w:tcPr>
          <w:p w:rsidR="00613639" w:rsidRDefault="004041B0" w:rsidP="00547DA0">
            <w:pPr>
              <w:spacing w:line="209" w:lineRule="auto"/>
              <w:ind w:right="283"/>
              <w:jc w:val="right"/>
            </w:pPr>
            <w:r>
              <w:t>-</w:t>
            </w:r>
          </w:p>
        </w:tc>
        <w:tc>
          <w:tcPr>
            <w:tcW w:w="486" w:type="pct"/>
            <w:tcBorders>
              <w:top w:val="nil"/>
              <w:left w:val="nil"/>
              <w:bottom w:val="nil"/>
              <w:right w:val="nil"/>
            </w:tcBorders>
            <w:vAlign w:val="bottom"/>
          </w:tcPr>
          <w:p w:rsidR="00613639" w:rsidRDefault="004041B0" w:rsidP="00547DA0">
            <w:pPr>
              <w:spacing w:line="209" w:lineRule="auto"/>
              <w:ind w:right="283"/>
              <w:jc w:val="right"/>
            </w:pPr>
            <w:r>
              <w:t>-</w:t>
            </w:r>
          </w:p>
        </w:tc>
        <w:tc>
          <w:tcPr>
            <w:tcW w:w="486" w:type="pct"/>
            <w:tcBorders>
              <w:top w:val="nil"/>
              <w:left w:val="nil"/>
              <w:bottom w:val="nil"/>
              <w:right w:val="nil"/>
            </w:tcBorders>
            <w:vAlign w:val="bottom"/>
          </w:tcPr>
          <w:p w:rsidR="00613639" w:rsidRDefault="004041B0" w:rsidP="00547DA0">
            <w:pPr>
              <w:spacing w:line="209" w:lineRule="auto"/>
              <w:ind w:right="283"/>
              <w:jc w:val="right"/>
            </w:pPr>
            <w:r>
              <w:t>-</w:t>
            </w:r>
          </w:p>
        </w:tc>
        <w:tc>
          <w:tcPr>
            <w:tcW w:w="486" w:type="pct"/>
            <w:tcBorders>
              <w:top w:val="nil"/>
              <w:left w:val="nil"/>
              <w:bottom w:val="nil"/>
              <w:right w:val="nil"/>
            </w:tcBorders>
            <w:vAlign w:val="bottom"/>
          </w:tcPr>
          <w:p w:rsidR="00613639" w:rsidRDefault="004041B0" w:rsidP="00547DA0">
            <w:pPr>
              <w:spacing w:line="209" w:lineRule="auto"/>
              <w:ind w:right="283"/>
              <w:jc w:val="right"/>
            </w:pPr>
            <w:r>
              <w:t>-</w:t>
            </w:r>
          </w:p>
        </w:tc>
        <w:tc>
          <w:tcPr>
            <w:tcW w:w="471" w:type="pct"/>
            <w:tcBorders>
              <w:top w:val="nil"/>
              <w:left w:val="nil"/>
              <w:bottom w:val="nil"/>
              <w:right w:val="single" w:sz="4" w:space="0" w:color="auto"/>
            </w:tcBorders>
            <w:vAlign w:val="bottom"/>
          </w:tcPr>
          <w:p w:rsidR="00613639" w:rsidRDefault="004041B0" w:rsidP="00547DA0">
            <w:pPr>
              <w:spacing w:line="209" w:lineRule="auto"/>
              <w:ind w:right="283"/>
              <w:jc w:val="right"/>
            </w:pPr>
            <w:r>
              <w:t>1</w:t>
            </w:r>
          </w:p>
        </w:tc>
      </w:tr>
      <w:tr w:rsidR="00B67AEA" w:rsidTr="009D1138">
        <w:tblPrEx>
          <w:tblBorders>
            <w:insideV w:val="none" w:sz="0" w:space="0" w:color="auto"/>
          </w:tblBorders>
          <w:tblCellMar>
            <w:left w:w="108" w:type="dxa"/>
            <w:right w:w="108" w:type="dxa"/>
          </w:tblCellMar>
        </w:tblPrEx>
        <w:tc>
          <w:tcPr>
            <w:tcW w:w="5000" w:type="pct"/>
            <w:gridSpan w:val="6"/>
            <w:tcBorders>
              <w:top w:val="nil"/>
              <w:left w:val="single" w:sz="6" w:space="0" w:color="auto"/>
              <w:bottom w:val="nil"/>
              <w:right w:val="single" w:sz="4" w:space="0" w:color="auto"/>
            </w:tcBorders>
            <w:vAlign w:val="bottom"/>
          </w:tcPr>
          <w:p w:rsidR="00B67AEA" w:rsidRPr="00146B44" w:rsidRDefault="00B67AEA" w:rsidP="0076010D">
            <w:pPr>
              <w:spacing w:before="60" w:after="60" w:line="209" w:lineRule="auto"/>
              <w:jc w:val="center"/>
              <w:rPr>
                <w:b/>
                <w:vertAlign w:val="superscript"/>
              </w:rPr>
            </w:pPr>
            <w:r>
              <w:rPr>
                <w:b/>
              </w:rPr>
              <w:t>Регионального значения</w:t>
            </w:r>
          </w:p>
        </w:tc>
      </w:tr>
      <w:tr w:rsidR="00B67AEA" w:rsidTr="00484DE7">
        <w:tblPrEx>
          <w:tblBorders>
            <w:insideV w:val="none" w:sz="0" w:space="0" w:color="auto"/>
          </w:tblBorders>
          <w:tblCellMar>
            <w:left w:w="108" w:type="dxa"/>
            <w:right w:w="108" w:type="dxa"/>
          </w:tblCellMar>
        </w:tblPrEx>
        <w:tc>
          <w:tcPr>
            <w:tcW w:w="2585" w:type="pct"/>
            <w:tcBorders>
              <w:top w:val="nil"/>
              <w:left w:val="single" w:sz="6" w:space="0" w:color="auto"/>
              <w:bottom w:val="nil"/>
              <w:right w:val="nil"/>
            </w:tcBorders>
            <w:vAlign w:val="bottom"/>
          </w:tcPr>
          <w:p w:rsidR="00B67AEA" w:rsidRDefault="00B67AEA" w:rsidP="0076010D">
            <w:pPr>
              <w:spacing w:line="209" w:lineRule="auto"/>
            </w:pPr>
            <w:r>
              <w:t>Природные парки</w:t>
            </w:r>
          </w:p>
        </w:tc>
        <w:tc>
          <w:tcPr>
            <w:tcW w:w="486" w:type="pct"/>
            <w:tcBorders>
              <w:top w:val="nil"/>
              <w:left w:val="nil"/>
              <w:bottom w:val="nil"/>
              <w:right w:val="nil"/>
            </w:tcBorders>
            <w:vAlign w:val="bottom"/>
          </w:tcPr>
          <w:p w:rsidR="00B67AEA" w:rsidRDefault="00B67AEA" w:rsidP="00547DA0">
            <w:pPr>
              <w:spacing w:line="209" w:lineRule="auto"/>
              <w:ind w:right="283"/>
              <w:jc w:val="right"/>
            </w:pPr>
            <w:r>
              <w:t>1</w:t>
            </w:r>
          </w:p>
        </w:tc>
        <w:tc>
          <w:tcPr>
            <w:tcW w:w="486" w:type="pct"/>
            <w:tcBorders>
              <w:top w:val="nil"/>
              <w:left w:val="nil"/>
              <w:bottom w:val="nil"/>
              <w:right w:val="nil"/>
            </w:tcBorders>
            <w:vAlign w:val="bottom"/>
          </w:tcPr>
          <w:p w:rsidR="00B67AEA" w:rsidRDefault="00B67AEA" w:rsidP="00547DA0">
            <w:pPr>
              <w:spacing w:line="209" w:lineRule="auto"/>
              <w:ind w:right="283"/>
              <w:jc w:val="right"/>
            </w:pPr>
            <w:r>
              <w:t>1</w:t>
            </w:r>
          </w:p>
        </w:tc>
        <w:tc>
          <w:tcPr>
            <w:tcW w:w="486" w:type="pct"/>
            <w:tcBorders>
              <w:top w:val="nil"/>
              <w:left w:val="nil"/>
              <w:bottom w:val="nil"/>
              <w:right w:val="nil"/>
            </w:tcBorders>
            <w:vAlign w:val="bottom"/>
          </w:tcPr>
          <w:p w:rsidR="00B67AEA" w:rsidRDefault="00B67AEA" w:rsidP="00547DA0">
            <w:pPr>
              <w:spacing w:line="209" w:lineRule="auto"/>
              <w:ind w:right="283"/>
              <w:jc w:val="right"/>
            </w:pPr>
            <w:r>
              <w:t>1</w:t>
            </w:r>
          </w:p>
        </w:tc>
        <w:tc>
          <w:tcPr>
            <w:tcW w:w="486" w:type="pct"/>
            <w:tcBorders>
              <w:top w:val="nil"/>
              <w:left w:val="nil"/>
              <w:bottom w:val="nil"/>
              <w:right w:val="nil"/>
            </w:tcBorders>
            <w:vAlign w:val="bottom"/>
          </w:tcPr>
          <w:p w:rsidR="00B67AEA" w:rsidRDefault="00B67AEA" w:rsidP="00547DA0">
            <w:pPr>
              <w:spacing w:line="209" w:lineRule="auto"/>
              <w:ind w:right="283"/>
              <w:jc w:val="right"/>
            </w:pPr>
            <w:r>
              <w:t>2</w:t>
            </w:r>
          </w:p>
        </w:tc>
        <w:tc>
          <w:tcPr>
            <w:tcW w:w="471" w:type="pct"/>
            <w:tcBorders>
              <w:top w:val="nil"/>
              <w:left w:val="nil"/>
              <w:bottom w:val="nil"/>
              <w:right w:val="single" w:sz="4" w:space="0" w:color="auto"/>
            </w:tcBorders>
            <w:vAlign w:val="bottom"/>
          </w:tcPr>
          <w:p w:rsidR="00B67AEA" w:rsidRDefault="000C3E0E" w:rsidP="00547DA0">
            <w:pPr>
              <w:spacing w:line="209" w:lineRule="auto"/>
              <w:ind w:right="283"/>
              <w:jc w:val="right"/>
            </w:pPr>
            <w:r>
              <w:t>2</w:t>
            </w:r>
          </w:p>
        </w:tc>
      </w:tr>
      <w:tr w:rsidR="00B67AEA" w:rsidTr="00484DE7">
        <w:tblPrEx>
          <w:tblBorders>
            <w:insideV w:val="none" w:sz="0" w:space="0" w:color="auto"/>
          </w:tblBorders>
          <w:tblCellMar>
            <w:left w:w="108" w:type="dxa"/>
            <w:right w:w="108" w:type="dxa"/>
          </w:tblCellMar>
        </w:tblPrEx>
        <w:tc>
          <w:tcPr>
            <w:tcW w:w="2585" w:type="pct"/>
            <w:tcBorders>
              <w:top w:val="nil"/>
              <w:left w:val="single" w:sz="6" w:space="0" w:color="auto"/>
              <w:bottom w:val="nil"/>
              <w:right w:val="nil"/>
            </w:tcBorders>
            <w:vAlign w:val="bottom"/>
          </w:tcPr>
          <w:p w:rsidR="00B67AEA" w:rsidRDefault="00B67AEA" w:rsidP="0076010D">
            <w:pPr>
              <w:spacing w:line="209" w:lineRule="auto"/>
            </w:pPr>
            <w:r>
              <w:t>Государственные природные заказники</w:t>
            </w:r>
          </w:p>
        </w:tc>
        <w:tc>
          <w:tcPr>
            <w:tcW w:w="486" w:type="pct"/>
            <w:tcBorders>
              <w:top w:val="nil"/>
              <w:left w:val="nil"/>
              <w:bottom w:val="nil"/>
              <w:right w:val="nil"/>
            </w:tcBorders>
            <w:vAlign w:val="bottom"/>
          </w:tcPr>
          <w:p w:rsidR="00B67AEA" w:rsidRDefault="00B67AEA" w:rsidP="00547DA0">
            <w:pPr>
              <w:spacing w:line="209" w:lineRule="auto"/>
              <w:ind w:right="283"/>
              <w:jc w:val="right"/>
            </w:pPr>
            <w:r>
              <w:t>9</w:t>
            </w:r>
          </w:p>
        </w:tc>
        <w:tc>
          <w:tcPr>
            <w:tcW w:w="486" w:type="pct"/>
            <w:tcBorders>
              <w:top w:val="nil"/>
              <w:left w:val="nil"/>
              <w:bottom w:val="nil"/>
              <w:right w:val="nil"/>
            </w:tcBorders>
            <w:vAlign w:val="bottom"/>
          </w:tcPr>
          <w:p w:rsidR="00B67AEA" w:rsidRDefault="00B67AEA" w:rsidP="00547DA0">
            <w:pPr>
              <w:spacing w:line="209" w:lineRule="auto"/>
              <w:ind w:right="283"/>
              <w:jc w:val="right"/>
            </w:pPr>
            <w:r>
              <w:t>9</w:t>
            </w:r>
          </w:p>
        </w:tc>
        <w:tc>
          <w:tcPr>
            <w:tcW w:w="486" w:type="pct"/>
            <w:tcBorders>
              <w:top w:val="nil"/>
              <w:left w:val="nil"/>
              <w:bottom w:val="nil"/>
              <w:right w:val="nil"/>
            </w:tcBorders>
            <w:vAlign w:val="bottom"/>
          </w:tcPr>
          <w:p w:rsidR="00B67AEA" w:rsidRDefault="00B67AEA" w:rsidP="00547DA0">
            <w:pPr>
              <w:spacing w:line="209" w:lineRule="auto"/>
              <w:ind w:right="283"/>
              <w:jc w:val="right"/>
            </w:pPr>
            <w:r>
              <w:t>9</w:t>
            </w:r>
          </w:p>
        </w:tc>
        <w:tc>
          <w:tcPr>
            <w:tcW w:w="486" w:type="pct"/>
            <w:tcBorders>
              <w:top w:val="nil"/>
              <w:left w:val="nil"/>
              <w:bottom w:val="nil"/>
              <w:right w:val="nil"/>
            </w:tcBorders>
            <w:vAlign w:val="bottom"/>
          </w:tcPr>
          <w:p w:rsidR="00B67AEA" w:rsidRDefault="00B67AEA" w:rsidP="00547DA0">
            <w:pPr>
              <w:spacing w:line="209" w:lineRule="auto"/>
              <w:ind w:right="283"/>
              <w:jc w:val="right"/>
            </w:pPr>
            <w:r>
              <w:t>9</w:t>
            </w:r>
          </w:p>
        </w:tc>
        <w:tc>
          <w:tcPr>
            <w:tcW w:w="471" w:type="pct"/>
            <w:tcBorders>
              <w:top w:val="nil"/>
              <w:left w:val="nil"/>
              <w:bottom w:val="nil"/>
              <w:right w:val="single" w:sz="4" w:space="0" w:color="auto"/>
            </w:tcBorders>
            <w:vAlign w:val="bottom"/>
          </w:tcPr>
          <w:p w:rsidR="00B67AEA" w:rsidRDefault="000C3E0E" w:rsidP="00547DA0">
            <w:pPr>
              <w:spacing w:line="209" w:lineRule="auto"/>
              <w:ind w:right="283"/>
              <w:jc w:val="right"/>
            </w:pPr>
            <w:r>
              <w:t>9</w:t>
            </w:r>
          </w:p>
        </w:tc>
      </w:tr>
      <w:tr w:rsidR="00B67AEA" w:rsidTr="00484DE7">
        <w:tblPrEx>
          <w:tblBorders>
            <w:insideV w:val="none" w:sz="0" w:space="0" w:color="auto"/>
          </w:tblBorders>
          <w:tblCellMar>
            <w:left w:w="108" w:type="dxa"/>
            <w:right w:w="108" w:type="dxa"/>
          </w:tblCellMar>
        </w:tblPrEx>
        <w:tc>
          <w:tcPr>
            <w:tcW w:w="2585" w:type="pct"/>
            <w:tcBorders>
              <w:top w:val="nil"/>
              <w:left w:val="single" w:sz="6" w:space="0" w:color="auto"/>
              <w:bottom w:val="nil"/>
              <w:right w:val="nil"/>
            </w:tcBorders>
            <w:vAlign w:val="bottom"/>
          </w:tcPr>
          <w:p w:rsidR="00B67AEA" w:rsidRDefault="00B67AEA" w:rsidP="0076010D">
            <w:pPr>
              <w:spacing w:line="209" w:lineRule="auto"/>
            </w:pPr>
            <w:r>
              <w:t>Памятники природы</w:t>
            </w:r>
          </w:p>
        </w:tc>
        <w:tc>
          <w:tcPr>
            <w:tcW w:w="486" w:type="pct"/>
            <w:tcBorders>
              <w:top w:val="nil"/>
              <w:left w:val="nil"/>
              <w:bottom w:val="nil"/>
              <w:right w:val="nil"/>
            </w:tcBorders>
            <w:vAlign w:val="bottom"/>
          </w:tcPr>
          <w:p w:rsidR="00B67AEA" w:rsidRDefault="00B67AEA" w:rsidP="00547DA0">
            <w:pPr>
              <w:spacing w:line="209" w:lineRule="auto"/>
              <w:ind w:right="283"/>
              <w:jc w:val="right"/>
            </w:pPr>
            <w:r>
              <w:t>50</w:t>
            </w:r>
          </w:p>
        </w:tc>
        <w:tc>
          <w:tcPr>
            <w:tcW w:w="486" w:type="pct"/>
            <w:tcBorders>
              <w:top w:val="nil"/>
              <w:left w:val="nil"/>
              <w:bottom w:val="nil"/>
              <w:right w:val="nil"/>
            </w:tcBorders>
            <w:vAlign w:val="bottom"/>
          </w:tcPr>
          <w:p w:rsidR="00B67AEA" w:rsidRDefault="00B67AEA" w:rsidP="00547DA0">
            <w:pPr>
              <w:spacing w:line="209" w:lineRule="auto"/>
              <w:ind w:right="283"/>
              <w:jc w:val="right"/>
            </w:pPr>
            <w:r>
              <w:t>50</w:t>
            </w:r>
          </w:p>
        </w:tc>
        <w:tc>
          <w:tcPr>
            <w:tcW w:w="486" w:type="pct"/>
            <w:tcBorders>
              <w:top w:val="nil"/>
              <w:left w:val="nil"/>
              <w:bottom w:val="nil"/>
              <w:right w:val="nil"/>
            </w:tcBorders>
            <w:vAlign w:val="bottom"/>
          </w:tcPr>
          <w:p w:rsidR="00B67AEA" w:rsidRDefault="00B67AEA" w:rsidP="00547DA0">
            <w:pPr>
              <w:spacing w:line="209" w:lineRule="auto"/>
              <w:ind w:right="283"/>
              <w:jc w:val="right"/>
            </w:pPr>
            <w:r>
              <w:t>50</w:t>
            </w:r>
          </w:p>
        </w:tc>
        <w:tc>
          <w:tcPr>
            <w:tcW w:w="486" w:type="pct"/>
            <w:tcBorders>
              <w:top w:val="nil"/>
              <w:left w:val="nil"/>
              <w:bottom w:val="nil"/>
              <w:right w:val="nil"/>
            </w:tcBorders>
            <w:vAlign w:val="bottom"/>
          </w:tcPr>
          <w:p w:rsidR="00B67AEA" w:rsidRDefault="00B67AEA" w:rsidP="00547DA0">
            <w:pPr>
              <w:spacing w:line="209" w:lineRule="auto"/>
              <w:ind w:right="283"/>
              <w:jc w:val="right"/>
            </w:pPr>
            <w:r>
              <w:t>50</w:t>
            </w:r>
          </w:p>
        </w:tc>
        <w:tc>
          <w:tcPr>
            <w:tcW w:w="471" w:type="pct"/>
            <w:tcBorders>
              <w:top w:val="nil"/>
              <w:left w:val="nil"/>
              <w:bottom w:val="nil"/>
              <w:right w:val="single" w:sz="4" w:space="0" w:color="auto"/>
            </w:tcBorders>
            <w:vAlign w:val="bottom"/>
          </w:tcPr>
          <w:p w:rsidR="00B67AEA" w:rsidRDefault="000C3E0E" w:rsidP="00547DA0">
            <w:pPr>
              <w:spacing w:line="209" w:lineRule="auto"/>
              <w:ind w:right="283"/>
              <w:jc w:val="right"/>
            </w:pPr>
            <w:r>
              <w:t>50</w:t>
            </w:r>
          </w:p>
        </w:tc>
      </w:tr>
      <w:tr w:rsidR="00B67AEA" w:rsidTr="009D1138">
        <w:tblPrEx>
          <w:tblBorders>
            <w:insideV w:val="none" w:sz="0" w:space="0" w:color="auto"/>
          </w:tblBorders>
          <w:tblCellMar>
            <w:left w:w="108" w:type="dxa"/>
            <w:right w:w="108" w:type="dxa"/>
          </w:tblCellMar>
        </w:tblPrEx>
        <w:tc>
          <w:tcPr>
            <w:tcW w:w="5000" w:type="pct"/>
            <w:gridSpan w:val="6"/>
            <w:tcBorders>
              <w:top w:val="nil"/>
              <w:left w:val="single" w:sz="6" w:space="0" w:color="auto"/>
              <w:bottom w:val="nil"/>
              <w:right w:val="single" w:sz="4" w:space="0" w:color="auto"/>
            </w:tcBorders>
            <w:vAlign w:val="bottom"/>
          </w:tcPr>
          <w:p w:rsidR="00B67AEA" w:rsidRPr="00146B44" w:rsidRDefault="00B67AEA" w:rsidP="0076010D">
            <w:pPr>
              <w:spacing w:before="60" w:after="60" w:line="209" w:lineRule="auto"/>
              <w:jc w:val="center"/>
              <w:rPr>
                <w:b/>
                <w:vertAlign w:val="superscript"/>
              </w:rPr>
            </w:pPr>
            <w:r>
              <w:rPr>
                <w:b/>
              </w:rPr>
              <w:t>Местного значения</w:t>
            </w:r>
          </w:p>
        </w:tc>
      </w:tr>
      <w:tr w:rsidR="00B67AEA" w:rsidTr="00484DE7">
        <w:tblPrEx>
          <w:tblBorders>
            <w:insideV w:val="none" w:sz="0" w:space="0" w:color="auto"/>
          </w:tblBorders>
          <w:tblCellMar>
            <w:left w:w="108" w:type="dxa"/>
            <w:right w:w="108" w:type="dxa"/>
          </w:tblCellMar>
        </w:tblPrEx>
        <w:tc>
          <w:tcPr>
            <w:tcW w:w="2585" w:type="pct"/>
            <w:tcBorders>
              <w:top w:val="nil"/>
              <w:left w:val="single" w:sz="6" w:space="0" w:color="auto"/>
              <w:bottom w:val="single" w:sz="4" w:space="0" w:color="auto"/>
              <w:right w:val="nil"/>
            </w:tcBorders>
            <w:vAlign w:val="bottom"/>
          </w:tcPr>
          <w:p w:rsidR="00B67AEA" w:rsidRPr="00A457B3" w:rsidRDefault="00B67AEA" w:rsidP="0076010D">
            <w:pPr>
              <w:spacing w:after="120" w:line="209" w:lineRule="auto"/>
              <w:rPr>
                <w:vertAlign w:val="superscript"/>
              </w:rPr>
            </w:pPr>
            <w:r>
              <w:t>Особо охраняемые природные территории</w:t>
            </w:r>
          </w:p>
        </w:tc>
        <w:tc>
          <w:tcPr>
            <w:tcW w:w="486" w:type="pct"/>
            <w:tcBorders>
              <w:top w:val="nil"/>
              <w:left w:val="nil"/>
              <w:bottom w:val="single" w:sz="4" w:space="0" w:color="auto"/>
              <w:right w:val="nil"/>
            </w:tcBorders>
            <w:vAlign w:val="bottom"/>
          </w:tcPr>
          <w:p w:rsidR="00B67AEA" w:rsidRDefault="00B67AEA" w:rsidP="00547DA0">
            <w:pPr>
              <w:spacing w:after="120" w:line="209" w:lineRule="auto"/>
              <w:ind w:right="283"/>
              <w:jc w:val="right"/>
            </w:pPr>
            <w:r>
              <w:t>2</w:t>
            </w:r>
          </w:p>
        </w:tc>
        <w:tc>
          <w:tcPr>
            <w:tcW w:w="486" w:type="pct"/>
            <w:tcBorders>
              <w:top w:val="nil"/>
              <w:left w:val="nil"/>
              <w:bottom w:val="single" w:sz="4" w:space="0" w:color="auto"/>
              <w:right w:val="nil"/>
            </w:tcBorders>
            <w:vAlign w:val="bottom"/>
          </w:tcPr>
          <w:p w:rsidR="00B67AEA" w:rsidRDefault="00B67AEA" w:rsidP="00547DA0">
            <w:pPr>
              <w:spacing w:after="120" w:line="209" w:lineRule="auto"/>
              <w:ind w:right="283"/>
              <w:jc w:val="right"/>
            </w:pPr>
            <w:r>
              <w:t>2</w:t>
            </w:r>
          </w:p>
        </w:tc>
        <w:tc>
          <w:tcPr>
            <w:tcW w:w="486" w:type="pct"/>
            <w:tcBorders>
              <w:top w:val="nil"/>
              <w:left w:val="nil"/>
              <w:bottom w:val="single" w:sz="4" w:space="0" w:color="auto"/>
              <w:right w:val="nil"/>
            </w:tcBorders>
            <w:vAlign w:val="bottom"/>
          </w:tcPr>
          <w:p w:rsidR="00B67AEA" w:rsidRDefault="00B67AEA" w:rsidP="00547DA0">
            <w:pPr>
              <w:spacing w:after="120" w:line="209" w:lineRule="auto"/>
              <w:ind w:right="283"/>
              <w:jc w:val="right"/>
            </w:pPr>
            <w:r>
              <w:t>2</w:t>
            </w:r>
          </w:p>
        </w:tc>
        <w:tc>
          <w:tcPr>
            <w:tcW w:w="486" w:type="pct"/>
            <w:tcBorders>
              <w:top w:val="nil"/>
              <w:left w:val="nil"/>
              <w:bottom w:val="single" w:sz="4" w:space="0" w:color="auto"/>
              <w:right w:val="nil"/>
            </w:tcBorders>
            <w:vAlign w:val="bottom"/>
          </w:tcPr>
          <w:p w:rsidR="00B67AEA" w:rsidRDefault="00B67AEA" w:rsidP="00547DA0">
            <w:pPr>
              <w:spacing w:after="120" w:line="209" w:lineRule="auto"/>
              <w:ind w:right="283"/>
              <w:jc w:val="right"/>
            </w:pPr>
            <w:r>
              <w:t>1</w:t>
            </w:r>
          </w:p>
        </w:tc>
        <w:tc>
          <w:tcPr>
            <w:tcW w:w="471" w:type="pct"/>
            <w:tcBorders>
              <w:top w:val="nil"/>
              <w:left w:val="nil"/>
              <w:bottom w:val="single" w:sz="4" w:space="0" w:color="auto"/>
              <w:right w:val="single" w:sz="4" w:space="0" w:color="auto"/>
            </w:tcBorders>
            <w:vAlign w:val="bottom"/>
          </w:tcPr>
          <w:p w:rsidR="00B67AEA" w:rsidRDefault="000C3E0E" w:rsidP="00547DA0">
            <w:pPr>
              <w:spacing w:after="120" w:line="209" w:lineRule="auto"/>
              <w:ind w:right="283"/>
              <w:jc w:val="right"/>
            </w:pPr>
            <w:r>
              <w:t>1</w:t>
            </w:r>
          </w:p>
        </w:tc>
      </w:tr>
    </w:tbl>
    <w:p w:rsidR="001B1681" w:rsidRPr="0076010D" w:rsidRDefault="001B1681" w:rsidP="0076010D">
      <w:pPr>
        <w:spacing w:line="209" w:lineRule="auto"/>
        <w:ind w:left="142" w:hanging="142"/>
        <w:jc w:val="both"/>
        <w:rPr>
          <w:i/>
          <w:sz w:val="12"/>
          <w:szCs w:val="12"/>
          <w:vertAlign w:val="superscript"/>
        </w:rPr>
      </w:pPr>
    </w:p>
    <w:p w:rsidR="000C3E0E" w:rsidRPr="0070527C" w:rsidRDefault="000C3E0E" w:rsidP="0076010D">
      <w:pPr>
        <w:spacing w:line="209" w:lineRule="auto"/>
        <w:ind w:left="142" w:hanging="142"/>
        <w:jc w:val="both"/>
        <w:rPr>
          <w:i/>
          <w:sz w:val="20"/>
        </w:rPr>
      </w:pPr>
      <w:r w:rsidRPr="0070527C">
        <w:rPr>
          <w:i/>
          <w:sz w:val="20"/>
          <w:vertAlign w:val="superscript"/>
        </w:rPr>
        <w:t xml:space="preserve">1) </w:t>
      </w:r>
      <w:r w:rsidRPr="0070527C">
        <w:rPr>
          <w:i/>
          <w:sz w:val="20"/>
        </w:rPr>
        <w:t>На конец 2014–201</w:t>
      </w:r>
      <w:r>
        <w:rPr>
          <w:i/>
          <w:sz w:val="20"/>
        </w:rPr>
        <w:t>5</w:t>
      </w:r>
      <w:r w:rsidRPr="0070527C">
        <w:rPr>
          <w:i/>
          <w:sz w:val="20"/>
        </w:rPr>
        <w:t xml:space="preserve"> годов площадь особо охраняемых природных территорий состав</w:t>
      </w:r>
      <w:r>
        <w:rPr>
          <w:i/>
          <w:sz w:val="20"/>
        </w:rPr>
        <w:t>ляла</w:t>
      </w:r>
      <w:r w:rsidRPr="0070527C">
        <w:rPr>
          <w:i/>
          <w:sz w:val="20"/>
        </w:rPr>
        <w:t xml:space="preserve"> 1581,1 тыс. </w:t>
      </w:r>
      <w:r>
        <w:rPr>
          <w:i/>
          <w:sz w:val="20"/>
        </w:rPr>
        <w:t>гектаров, на конец 2016 года – 1876,2; на конец 2017 года – 1884,5; на конец 2018 года – 1969,3 тыс. гектаров.</w:t>
      </w:r>
    </w:p>
    <w:p w:rsidR="000C3E0E" w:rsidRDefault="000C3E0E" w:rsidP="0076010D">
      <w:pPr>
        <w:spacing w:line="209" w:lineRule="auto"/>
        <w:ind w:left="142" w:hanging="142"/>
        <w:jc w:val="both"/>
        <w:rPr>
          <w:i/>
          <w:sz w:val="20"/>
        </w:rPr>
      </w:pPr>
      <w:r w:rsidRPr="0070527C">
        <w:rPr>
          <w:i/>
          <w:sz w:val="20"/>
          <w:vertAlign w:val="superscript"/>
        </w:rPr>
        <w:t xml:space="preserve">2) </w:t>
      </w:r>
      <w:r w:rsidRPr="0070527C">
        <w:rPr>
          <w:i/>
          <w:sz w:val="20"/>
        </w:rPr>
        <w:t>На конец 2014–201</w:t>
      </w:r>
      <w:r>
        <w:rPr>
          <w:i/>
          <w:sz w:val="20"/>
        </w:rPr>
        <w:t>8</w:t>
      </w:r>
      <w:r w:rsidRPr="0070527C">
        <w:rPr>
          <w:i/>
          <w:sz w:val="20"/>
        </w:rPr>
        <w:t xml:space="preserve"> годов площадь государственных природных заповедников состав</w:t>
      </w:r>
      <w:r>
        <w:rPr>
          <w:i/>
          <w:sz w:val="20"/>
        </w:rPr>
        <w:t>ляла</w:t>
      </w:r>
      <w:r w:rsidRPr="0070527C">
        <w:rPr>
          <w:i/>
          <w:sz w:val="20"/>
        </w:rPr>
        <w:t xml:space="preserve"> 370,1 тыс. г</w:t>
      </w:r>
      <w:r>
        <w:rPr>
          <w:i/>
          <w:sz w:val="20"/>
        </w:rPr>
        <w:t>ектаров</w:t>
      </w:r>
      <w:r w:rsidRPr="0070527C">
        <w:rPr>
          <w:i/>
          <w:sz w:val="20"/>
        </w:rPr>
        <w:t>.</w:t>
      </w:r>
    </w:p>
    <w:p w:rsidR="00D850F7" w:rsidRPr="0076010D" w:rsidRDefault="00D850F7" w:rsidP="0076010D">
      <w:pPr>
        <w:spacing w:line="209" w:lineRule="auto"/>
        <w:ind w:hanging="14"/>
        <w:rPr>
          <w:sz w:val="18"/>
          <w:szCs w:val="18"/>
        </w:rPr>
      </w:pPr>
    </w:p>
    <w:p w:rsidR="00D850F7" w:rsidRPr="0076010D" w:rsidRDefault="00D850F7" w:rsidP="0076010D">
      <w:pPr>
        <w:spacing w:line="209" w:lineRule="auto"/>
        <w:ind w:hanging="14"/>
        <w:rPr>
          <w:sz w:val="18"/>
          <w:szCs w:val="18"/>
        </w:rPr>
      </w:pPr>
    </w:p>
    <w:p w:rsidR="00D850F7" w:rsidRPr="00D850F7" w:rsidRDefault="00D850F7" w:rsidP="0076010D">
      <w:pPr>
        <w:pStyle w:val="3"/>
        <w:spacing w:line="209" w:lineRule="auto"/>
        <w:rPr>
          <w:rFonts w:eastAsia="Calibri"/>
          <w:lang w:eastAsia="en-US"/>
        </w:rPr>
      </w:pPr>
      <w:bookmarkStart w:id="106" w:name="_Toc470517799"/>
      <w:bookmarkStart w:id="107" w:name="_Toc28008169"/>
      <w:r w:rsidRPr="00D850F7">
        <w:rPr>
          <w:rFonts w:eastAsia="Calibri"/>
          <w:lang w:eastAsia="en-US"/>
        </w:rPr>
        <w:t>Инфраструктура государственных природных заповедников</w:t>
      </w:r>
      <w:bookmarkEnd w:id="106"/>
      <w:r w:rsidR="00F851B7">
        <w:rPr>
          <w:rFonts w:eastAsia="Calibri"/>
          <w:lang w:eastAsia="en-US"/>
        </w:rPr>
        <w:br/>
      </w:r>
      <w:bookmarkStart w:id="108" w:name="_Toc470517800"/>
      <w:bookmarkStart w:id="109" w:name="_Toc500857905"/>
      <w:bookmarkStart w:id="110" w:name="_Toc526953889"/>
      <w:r w:rsidRPr="00D850F7">
        <w:rPr>
          <w:rFonts w:eastAsia="Calibri"/>
          <w:lang w:eastAsia="en-US"/>
        </w:rPr>
        <w:t>федерального значения</w:t>
      </w:r>
      <w:bookmarkEnd w:id="107"/>
      <w:bookmarkEnd w:id="108"/>
      <w:bookmarkEnd w:id="109"/>
      <w:bookmarkEnd w:id="110"/>
    </w:p>
    <w:p w:rsidR="00D850F7" w:rsidRPr="0076010D" w:rsidRDefault="00D850F7" w:rsidP="0076010D">
      <w:pPr>
        <w:overflowPunct/>
        <w:autoSpaceDE/>
        <w:autoSpaceDN/>
        <w:adjustRightInd/>
        <w:spacing w:line="209" w:lineRule="auto"/>
        <w:textAlignment w:val="auto"/>
        <w:rPr>
          <w:rFonts w:eastAsia="Calibri"/>
          <w:sz w:val="18"/>
          <w:szCs w:val="18"/>
          <w:lang w:eastAsia="en-US"/>
        </w:rPr>
      </w:pPr>
    </w:p>
    <w:tbl>
      <w:tblPr>
        <w:tblW w:w="5003" w:type="pct"/>
        <w:jc w:val="center"/>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4683"/>
        <w:gridCol w:w="1094"/>
        <w:gridCol w:w="1093"/>
        <w:gridCol w:w="1093"/>
        <w:gridCol w:w="1093"/>
        <w:gridCol w:w="1087"/>
      </w:tblGrid>
      <w:tr w:rsidR="00B67AEA" w:rsidRPr="00D850F7" w:rsidTr="0071429A">
        <w:trPr>
          <w:jc w:val="center"/>
        </w:trPr>
        <w:tc>
          <w:tcPr>
            <w:tcW w:w="2308" w:type="pct"/>
            <w:tcBorders>
              <w:top w:val="single" w:sz="4" w:space="0" w:color="auto"/>
              <w:left w:val="single" w:sz="4" w:space="0" w:color="auto"/>
              <w:bottom w:val="single" w:sz="4" w:space="0" w:color="auto"/>
              <w:right w:val="single" w:sz="4" w:space="0" w:color="auto"/>
            </w:tcBorders>
            <w:shd w:val="pct10" w:color="auto" w:fill="auto"/>
          </w:tcPr>
          <w:p w:rsidR="00B67AEA" w:rsidRPr="00D850F7" w:rsidRDefault="00B67AEA" w:rsidP="0076010D">
            <w:pPr>
              <w:spacing w:line="209" w:lineRule="auto"/>
              <w:jc w:val="center"/>
              <w:rPr>
                <w:szCs w:val="22"/>
                <w:lang w:eastAsia="ja-JP"/>
              </w:rPr>
            </w:pP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B67AEA" w:rsidRPr="00D850F7" w:rsidRDefault="00B67AEA" w:rsidP="0076010D">
            <w:pPr>
              <w:spacing w:line="209" w:lineRule="auto"/>
              <w:jc w:val="center"/>
              <w:rPr>
                <w:szCs w:val="22"/>
                <w:lang w:eastAsia="ja-JP"/>
              </w:rPr>
            </w:pPr>
            <w:r w:rsidRPr="00D850F7">
              <w:rPr>
                <w:szCs w:val="22"/>
                <w:lang w:eastAsia="ja-JP"/>
              </w:rPr>
              <w:t>2014</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B67AEA" w:rsidRPr="00D850F7" w:rsidRDefault="00B67AEA" w:rsidP="0076010D">
            <w:pPr>
              <w:spacing w:line="209" w:lineRule="auto"/>
              <w:jc w:val="center"/>
              <w:rPr>
                <w:szCs w:val="22"/>
                <w:lang w:eastAsia="ja-JP"/>
              </w:rPr>
            </w:pPr>
            <w:r w:rsidRPr="00D850F7">
              <w:rPr>
                <w:szCs w:val="22"/>
                <w:lang w:eastAsia="ja-JP"/>
              </w:rPr>
              <w:t>2015</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B67AEA" w:rsidRPr="00D850F7" w:rsidRDefault="00B67AEA" w:rsidP="0076010D">
            <w:pPr>
              <w:spacing w:line="209" w:lineRule="auto"/>
              <w:jc w:val="center"/>
              <w:rPr>
                <w:szCs w:val="22"/>
                <w:lang w:val="en-US" w:eastAsia="ja-JP"/>
              </w:rPr>
            </w:pPr>
            <w:r w:rsidRPr="00D850F7">
              <w:rPr>
                <w:szCs w:val="22"/>
                <w:lang w:eastAsia="ja-JP"/>
              </w:rPr>
              <w:t>201</w:t>
            </w:r>
            <w:r w:rsidRPr="00D850F7">
              <w:rPr>
                <w:szCs w:val="22"/>
                <w:lang w:val="en-US" w:eastAsia="ja-JP"/>
              </w:rPr>
              <w:t>6</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B67AEA" w:rsidRPr="00D850F7" w:rsidRDefault="00B67AEA" w:rsidP="0076010D">
            <w:pPr>
              <w:spacing w:line="209" w:lineRule="auto"/>
              <w:jc w:val="center"/>
              <w:rPr>
                <w:szCs w:val="22"/>
                <w:lang w:eastAsia="ja-JP"/>
              </w:rPr>
            </w:pPr>
            <w:r>
              <w:rPr>
                <w:szCs w:val="22"/>
                <w:lang w:eastAsia="ja-JP"/>
              </w:rPr>
              <w:t>2017</w:t>
            </w:r>
          </w:p>
        </w:tc>
        <w:tc>
          <w:tcPr>
            <w:tcW w:w="536" w:type="pct"/>
            <w:tcBorders>
              <w:top w:val="single" w:sz="4" w:space="0" w:color="auto"/>
              <w:left w:val="single" w:sz="4" w:space="0" w:color="auto"/>
              <w:bottom w:val="single" w:sz="4" w:space="0" w:color="auto"/>
              <w:right w:val="single" w:sz="4" w:space="0" w:color="auto"/>
            </w:tcBorders>
            <w:shd w:val="pct10" w:color="auto" w:fill="auto"/>
          </w:tcPr>
          <w:p w:rsidR="00B67AEA" w:rsidRPr="00D850F7" w:rsidRDefault="00B67AEA" w:rsidP="0076010D">
            <w:pPr>
              <w:spacing w:line="209" w:lineRule="auto"/>
              <w:jc w:val="center"/>
              <w:rPr>
                <w:szCs w:val="22"/>
                <w:lang w:eastAsia="ja-JP"/>
              </w:rPr>
            </w:pPr>
            <w:r>
              <w:rPr>
                <w:szCs w:val="22"/>
                <w:lang w:eastAsia="ja-JP"/>
              </w:rPr>
              <w:t>2018</w:t>
            </w: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before="120" w:line="209" w:lineRule="auto"/>
              <w:rPr>
                <w:szCs w:val="22"/>
                <w:lang w:eastAsia="ja-JP"/>
              </w:rPr>
            </w:pPr>
            <w:r w:rsidRPr="00D850F7">
              <w:rPr>
                <w:szCs w:val="22"/>
                <w:lang w:eastAsia="ja-JP"/>
              </w:rPr>
              <w:t>Число, ед.</w:t>
            </w:r>
          </w:p>
        </w:tc>
        <w:tc>
          <w:tcPr>
            <w:tcW w:w="539" w:type="pct"/>
            <w:tcBorders>
              <w:top w:val="nil"/>
              <w:left w:val="nil"/>
              <w:bottom w:val="nil"/>
              <w:right w:val="nil"/>
            </w:tcBorders>
            <w:vAlign w:val="bottom"/>
          </w:tcPr>
          <w:p w:rsidR="00B67AEA" w:rsidRPr="00D850F7" w:rsidRDefault="00B67AEA" w:rsidP="0076010D">
            <w:pPr>
              <w:spacing w:before="120" w:line="209" w:lineRule="auto"/>
              <w:ind w:left="-57" w:right="170"/>
              <w:jc w:val="right"/>
              <w:rPr>
                <w:szCs w:val="22"/>
                <w:lang w:eastAsia="ja-JP"/>
              </w:rPr>
            </w:pPr>
          </w:p>
        </w:tc>
        <w:tc>
          <w:tcPr>
            <w:tcW w:w="539" w:type="pct"/>
            <w:tcBorders>
              <w:top w:val="nil"/>
              <w:left w:val="nil"/>
              <w:bottom w:val="nil"/>
              <w:right w:val="nil"/>
            </w:tcBorders>
            <w:vAlign w:val="bottom"/>
          </w:tcPr>
          <w:p w:rsidR="00B67AEA" w:rsidRPr="00D850F7" w:rsidRDefault="00B67AEA" w:rsidP="0076010D">
            <w:pPr>
              <w:spacing w:before="120" w:line="209" w:lineRule="auto"/>
              <w:ind w:left="-57" w:right="170"/>
              <w:jc w:val="right"/>
              <w:rPr>
                <w:szCs w:val="22"/>
                <w:lang w:eastAsia="ja-JP"/>
              </w:rPr>
            </w:pPr>
          </w:p>
        </w:tc>
        <w:tc>
          <w:tcPr>
            <w:tcW w:w="539" w:type="pct"/>
            <w:tcBorders>
              <w:top w:val="nil"/>
              <w:left w:val="nil"/>
              <w:bottom w:val="nil"/>
              <w:right w:val="nil"/>
            </w:tcBorders>
            <w:vAlign w:val="bottom"/>
          </w:tcPr>
          <w:p w:rsidR="00B67AEA" w:rsidRPr="00D850F7" w:rsidRDefault="00B67AEA" w:rsidP="0076010D">
            <w:pPr>
              <w:spacing w:before="120" w:line="209" w:lineRule="auto"/>
              <w:ind w:right="170"/>
              <w:jc w:val="right"/>
              <w:rPr>
                <w:szCs w:val="22"/>
                <w:lang w:eastAsia="ja-JP"/>
              </w:rPr>
            </w:pPr>
          </w:p>
        </w:tc>
        <w:tc>
          <w:tcPr>
            <w:tcW w:w="539" w:type="pct"/>
            <w:tcBorders>
              <w:top w:val="nil"/>
              <w:left w:val="nil"/>
              <w:bottom w:val="nil"/>
              <w:right w:val="nil"/>
            </w:tcBorders>
            <w:vAlign w:val="bottom"/>
          </w:tcPr>
          <w:p w:rsidR="00B67AEA" w:rsidRPr="00D850F7" w:rsidRDefault="00B67AEA" w:rsidP="0076010D">
            <w:pPr>
              <w:spacing w:before="120" w:line="209" w:lineRule="auto"/>
              <w:ind w:right="170"/>
              <w:jc w:val="right"/>
              <w:rPr>
                <w:szCs w:val="22"/>
                <w:lang w:eastAsia="ja-JP"/>
              </w:rPr>
            </w:pPr>
          </w:p>
        </w:tc>
        <w:tc>
          <w:tcPr>
            <w:tcW w:w="536" w:type="pct"/>
            <w:tcBorders>
              <w:top w:val="single" w:sz="4" w:space="0" w:color="auto"/>
              <w:left w:val="nil"/>
              <w:bottom w:val="nil"/>
              <w:right w:val="single" w:sz="4" w:space="0" w:color="auto"/>
            </w:tcBorders>
            <w:vAlign w:val="bottom"/>
          </w:tcPr>
          <w:p w:rsidR="00B67AEA" w:rsidRPr="00D850F7" w:rsidRDefault="00B67AEA" w:rsidP="0076010D">
            <w:pPr>
              <w:spacing w:before="120" w:line="209" w:lineRule="auto"/>
              <w:ind w:left="-57" w:right="170"/>
              <w:jc w:val="right"/>
              <w:rPr>
                <w:szCs w:val="22"/>
                <w:lang w:eastAsia="ja-JP"/>
              </w:rPr>
            </w:pP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line="209" w:lineRule="auto"/>
              <w:ind w:left="142"/>
              <w:rPr>
                <w:szCs w:val="22"/>
                <w:lang w:eastAsia="ja-JP"/>
              </w:rPr>
            </w:pPr>
            <w:r w:rsidRPr="00D850F7">
              <w:rPr>
                <w:szCs w:val="22"/>
                <w:lang w:eastAsia="ja-JP"/>
              </w:rPr>
              <w:t>музеев</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sidRPr="00D850F7">
              <w:rPr>
                <w:szCs w:val="22"/>
                <w:lang w:eastAsia="ja-JP"/>
              </w:rPr>
              <w:t>4</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r w:rsidRPr="00D850F7">
              <w:rPr>
                <w:szCs w:val="22"/>
                <w:lang w:eastAsia="ja-JP"/>
              </w:rPr>
              <w:t>4</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val="en-US" w:eastAsia="ja-JP"/>
              </w:rPr>
            </w:pPr>
            <w:r w:rsidRPr="00D850F7">
              <w:rPr>
                <w:szCs w:val="22"/>
                <w:lang w:val="en-US" w:eastAsia="ja-JP"/>
              </w:rPr>
              <w:t>4</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Pr>
                <w:szCs w:val="22"/>
                <w:lang w:eastAsia="ja-JP"/>
              </w:rPr>
              <w:t>4</w:t>
            </w:r>
          </w:p>
        </w:tc>
        <w:tc>
          <w:tcPr>
            <w:tcW w:w="536" w:type="pct"/>
            <w:tcBorders>
              <w:top w:val="nil"/>
              <w:left w:val="nil"/>
              <w:bottom w:val="nil"/>
              <w:right w:val="single" w:sz="4" w:space="0" w:color="auto"/>
            </w:tcBorders>
            <w:vAlign w:val="bottom"/>
          </w:tcPr>
          <w:p w:rsidR="00B67AEA" w:rsidRPr="00D850F7" w:rsidRDefault="00042D2A" w:rsidP="00547DA0">
            <w:pPr>
              <w:spacing w:line="209" w:lineRule="auto"/>
              <w:ind w:left="-57" w:right="283"/>
              <w:jc w:val="right"/>
              <w:rPr>
                <w:szCs w:val="22"/>
                <w:lang w:eastAsia="ja-JP"/>
              </w:rPr>
            </w:pPr>
            <w:r>
              <w:rPr>
                <w:szCs w:val="22"/>
                <w:lang w:eastAsia="ja-JP"/>
              </w:rPr>
              <w:t>4</w:t>
            </w: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line="209" w:lineRule="auto"/>
              <w:ind w:left="142"/>
              <w:rPr>
                <w:szCs w:val="22"/>
                <w:lang w:eastAsia="ja-JP"/>
              </w:rPr>
            </w:pPr>
            <w:r w:rsidRPr="00D850F7">
              <w:rPr>
                <w:szCs w:val="22"/>
                <w:lang w:eastAsia="ja-JP"/>
              </w:rPr>
              <w:t>визит-центров</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sidRPr="00D850F7">
              <w:rPr>
                <w:szCs w:val="22"/>
                <w:lang w:eastAsia="ja-JP"/>
              </w:rPr>
              <w:t>4</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r w:rsidRPr="00D850F7">
              <w:rPr>
                <w:szCs w:val="22"/>
                <w:lang w:eastAsia="ja-JP"/>
              </w:rPr>
              <w:t>4</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val="en-US" w:eastAsia="ja-JP"/>
              </w:rPr>
            </w:pPr>
            <w:r w:rsidRPr="00D850F7">
              <w:rPr>
                <w:szCs w:val="22"/>
                <w:lang w:val="en-US" w:eastAsia="ja-JP"/>
              </w:rPr>
              <w:t>5</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Pr>
                <w:szCs w:val="22"/>
                <w:lang w:eastAsia="ja-JP"/>
              </w:rPr>
              <w:t>6</w:t>
            </w:r>
          </w:p>
        </w:tc>
        <w:tc>
          <w:tcPr>
            <w:tcW w:w="536" w:type="pct"/>
            <w:tcBorders>
              <w:top w:val="nil"/>
              <w:left w:val="nil"/>
              <w:bottom w:val="nil"/>
              <w:right w:val="single" w:sz="4" w:space="0" w:color="auto"/>
            </w:tcBorders>
            <w:vAlign w:val="bottom"/>
          </w:tcPr>
          <w:p w:rsidR="00B67AEA" w:rsidRPr="00D850F7" w:rsidRDefault="00042D2A" w:rsidP="00547DA0">
            <w:pPr>
              <w:spacing w:line="209" w:lineRule="auto"/>
              <w:ind w:left="-57" w:right="283"/>
              <w:jc w:val="right"/>
              <w:rPr>
                <w:szCs w:val="22"/>
                <w:lang w:eastAsia="ja-JP"/>
              </w:rPr>
            </w:pPr>
            <w:r>
              <w:rPr>
                <w:szCs w:val="22"/>
                <w:lang w:eastAsia="ja-JP"/>
              </w:rPr>
              <w:t>6</w:t>
            </w: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line="209" w:lineRule="auto"/>
              <w:ind w:left="142"/>
              <w:rPr>
                <w:szCs w:val="22"/>
                <w:lang w:eastAsia="ja-JP"/>
              </w:rPr>
            </w:pPr>
            <w:r w:rsidRPr="00D850F7">
              <w:rPr>
                <w:szCs w:val="22"/>
                <w:lang w:eastAsia="ja-JP"/>
              </w:rPr>
              <w:t>экотроп и маршрутов</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sidRPr="00D850F7">
              <w:rPr>
                <w:szCs w:val="22"/>
                <w:lang w:eastAsia="ja-JP"/>
              </w:rPr>
              <w:t>7</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r w:rsidRPr="00D850F7">
              <w:rPr>
                <w:szCs w:val="22"/>
                <w:lang w:eastAsia="ja-JP"/>
              </w:rPr>
              <w:t>7</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val="en-US" w:eastAsia="ja-JP"/>
              </w:rPr>
            </w:pPr>
            <w:r w:rsidRPr="00D850F7">
              <w:rPr>
                <w:szCs w:val="22"/>
                <w:lang w:val="en-US" w:eastAsia="ja-JP"/>
              </w:rPr>
              <w:t>7</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Pr>
                <w:szCs w:val="22"/>
                <w:lang w:eastAsia="ja-JP"/>
              </w:rPr>
              <w:t>8</w:t>
            </w:r>
          </w:p>
        </w:tc>
        <w:tc>
          <w:tcPr>
            <w:tcW w:w="536" w:type="pct"/>
            <w:tcBorders>
              <w:top w:val="nil"/>
              <w:left w:val="nil"/>
              <w:bottom w:val="nil"/>
              <w:right w:val="single" w:sz="4" w:space="0" w:color="auto"/>
            </w:tcBorders>
            <w:vAlign w:val="bottom"/>
          </w:tcPr>
          <w:p w:rsidR="00B67AEA" w:rsidRPr="00D850F7" w:rsidRDefault="00042D2A" w:rsidP="00547DA0">
            <w:pPr>
              <w:spacing w:line="209" w:lineRule="auto"/>
              <w:ind w:left="-57" w:right="283"/>
              <w:jc w:val="right"/>
              <w:rPr>
                <w:szCs w:val="22"/>
                <w:lang w:eastAsia="ja-JP"/>
              </w:rPr>
            </w:pPr>
            <w:r>
              <w:rPr>
                <w:szCs w:val="22"/>
                <w:lang w:eastAsia="ja-JP"/>
              </w:rPr>
              <w:t>8</w:t>
            </w: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line="209" w:lineRule="auto"/>
              <w:ind w:left="284"/>
              <w:rPr>
                <w:szCs w:val="22"/>
                <w:lang w:eastAsia="ja-JP"/>
              </w:rPr>
            </w:pPr>
            <w:r w:rsidRPr="00D850F7">
              <w:rPr>
                <w:szCs w:val="22"/>
                <w:lang w:eastAsia="ja-JP"/>
              </w:rPr>
              <w:t>водны</w:t>
            </w:r>
            <w:r>
              <w:rPr>
                <w:szCs w:val="22"/>
                <w:lang w:eastAsia="ja-JP"/>
              </w:rPr>
              <w:t>х</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sidRPr="00D850F7">
              <w:rPr>
                <w:szCs w:val="22"/>
                <w:lang w:eastAsia="ja-JP"/>
              </w:rPr>
              <w:t>-</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r w:rsidRPr="00D850F7">
              <w:rPr>
                <w:szCs w:val="22"/>
                <w:lang w:eastAsia="ja-JP"/>
              </w:rPr>
              <w:t>-</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val="en-US" w:eastAsia="ja-JP"/>
              </w:rPr>
            </w:pPr>
            <w:r w:rsidRPr="00D850F7">
              <w:rPr>
                <w:szCs w:val="22"/>
                <w:lang w:val="en-US" w:eastAsia="ja-JP"/>
              </w:rPr>
              <w:t>-</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Pr>
                <w:szCs w:val="22"/>
                <w:lang w:eastAsia="ja-JP"/>
              </w:rPr>
              <w:t>-</w:t>
            </w:r>
          </w:p>
        </w:tc>
        <w:tc>
          <w:tcPr>
            <w:tcW w:w="536" w:type="pct"/>
            <w:tcBorders>
              <w:top w:val="nil"/>
              <w:left w:val="nil"/>
              <w:bottom w:val="nil"/>
              <w:right w:val="single" w:sz="4" w:space="0" w:color="auto"/>
            </w:tcBorders>
            <w:vAlign w:val="bottom"/>
          </w:tcPr>
          <w:p w:rsidR="00B67AEA" w:rsidRPr="00D850F7" w:rsidRDefault="00042D2A" w:rsidP="00547DA0">
            <w:pPr>
              <w:spacing w:line="209" w:lineRule="auto"/>
              <w:ind w:left="-57" w:right="283"/>
              <w:jc w:val="right"/>
              <w:rPr>
                <w:szCs w:val="22"/>
                <w:lang w:eastAsia="ja-JP"/>
              </w:rPr>
            </w:pPr>
            <w:r>
              <w:rPr>
                <w:szCs w:val="22"/>
                <w:lang w:eastAsia="ja-JP"/>
              </w:rPr>
              <w:t>-</w:t>
            </w: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line="209" w:lineRule="auto"/>
              <w:ind w:left="284"/>
              <w:rPr>
                <w:szCs w:val="22"/>
                <w:lang w:eastAsia="ja-JP"/>
              </w:rPr>
            </w:pPr>
            <w:r w:rsidRPr="00D850F7">
              <w:rPr>
                <w:szCs w:val="22"/>
                <w:lang w:eastAsia="ja-JP"/>
              </w:rPr>
              <w:t>пеши</w:t>
            </w:r>
            <w:r>
              <w:rPr>
                <w:szCs w:val="22"/>
                <w:lang w:eastAsia="ja-JP"/>
              </w:rPr>
              <w:t>х</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sidRPr="00D850F7">
              <w:rPr>
                <w:szCs w:val="22"/>
                <w:lang w:eastAsia="ja-JP"/>
              </w:rPr>
              <w:t>7</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r w:rsidRPr="00D850F7">
              <w:rPr>
                <w:szCs w:val="22"/>
                <w:lang w:eastAsia="ja-JP"/>
              </w:rPr>
              <w:t>7</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val="en-US" w:eastAsia="ja-JP"/>
              </w:rPr>
            </w:pPr>
            <w:r w:rsidRPr="00D850F7">
              <w:rPr>
                <w:szCs w:val="22"/>
                <w:lang w:val="en-US" w:eastAsia="ja-JP"/>
              </w:rPr>
              <w:t>7</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Pr>
                <w:szCs w:val="22"/>
                <w:lang w:eastAsia="ja-JP"/>
              </w:rPr>
              <w:t>8</w:t>
            </w:r>
          </w:p>
        </w:tc>
        <w:tc>
          <w:tcPr>
            <w:tcW w:w="536" w:type="pct"/>
            <w:tcBorders>
              <w:top w:val="nil"/>
              <w:left w:val="nil"/>
              <w:bottom w:val="nil"/>
              <w:right w:val="single" w:sz="4" w:space="0" w:color="auto"/>
            </w:tcBorders>
            <w:vAlign w:val="bottom"/>
          </w:tcPr>
          <w:p w:rsidR="00B67AEA" w:rsidRPr="00D850F7" w:rsidRDefault="00042D2A" w:rsidP="00547DA0">
            <w:pPr>
              <w:spacing w:line="209" w:lineRule="auto"/>
              <w:ind w:left="-57" w:right="283"/>
              <w:jc w:val="right"/>
              <w:rPr>
                <w:szCs w:val="22"/>
                <w:lang w:eastAsia="ja-JP"/>
              </w:rPr>
            </w:pPr>
            <w:r>
              <w:rPr>
                <w:szCs w:val="22"/>
                <w:lang w:eastAsia="ja-JP"/>
              </w:rPr>
              <w:t>8</w:t>
            </w: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line="209" w:lineRule="auto"/>
              <w:ind w:right="-113"/>
              <w:rPr>
                <w:szCs w:val="22"/>
                <w:lang w:eastAsia="ja-JP"/>
              </w:rPr>
            </w:pPr>
            <w:r w:rsidRPr="00D850F7">
              <w:rPr>
                <w:szCs w:val="22"/>
                <w:lang w:eastAsia="ja-JP"/>
              </w:rPr>
              <w:t>Количество посетителей, тыс. человек</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p>
        </w:tc>
        <w:tc>
          <w:tcPr>
            <w:tcW w:w="536" w:type="pct"/>
            <w:tcBorders>
              <w:top w:val="nil"/>
              <w:left w:val="nil"/>
              <w:bottom w:val="nil"/>
              <w:right w:val="single" w:sz="4" w:space="0" w:color="auto"/>
            </w:tcBorders>
            <w:vAlign w:val="bottom"/>
          </w:tcPr>
          <w:p w:rsidR="00B67AEA" w:rsidRPr="00D850F7" w:rsidRDefault="00B67AEA" w:rsidP="00547DA0">
            <w:pPr>
              <w:spacing w:line="209" w:lineRule="auto"/>
              <w:ind w:left="-57" w:right="283"/>
              <w:jc w:val="right"/>
              <w:rPr>
                <w:szCs w:val="22"/>
                <w:lang w:eastAsia="ja-JP"/>
              </w:rPr>
            </w:pP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line="209" w:lineRule="auto"/>
              <w:ind w:left="142"/>
              <w:rPr>
                <w:szCs w:val="22"/>
                <w:lang w:eastAsia="ja-JP"/>
              </w:rPr>
            </w:pPr>
            <w:r w:rsidRPr="00D850F7">
              <w:rPr>
                <w:szCs w:val="22"/>
                <w:lang w:eastAsia="ja-JP"/>
              </w:rPr>
              <w:t>музеев</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sidRPr="00D850F7">
              <w:rPr>
                <w:szCs w:val="22"/>
                <w:lang w:eastAsia="ja-JP"/>
              </w:rPr>
              <w:t>7,8</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r w:rsidRPr="00D850F7">
              <w:rPr>
                <w:szCs w:val="22"/>
                <w:lang w:eastAsia="ja-JP"/>
              </w:rPr>
              <w:t>8,1</w:t>
            </w:r>
          </w:p>
        </w:tc>
        <w:tc>
          <w:tcPr>
            <w:tcW w:w="539" w:type="pct"/>
            <w:tcBorders>
              <w:top w:val="nil"/>
              <w:left w:val="nil"/>
              <w:bottom w:val="nil"/>
              <w:right w:val="nil"/>
            </w:tcBorders>
            <w:vAlign w:val="bottom"/>
          </w:tcPr>
          <w:p w:rsidR="00B67AEA" w:rsidRPr="0071429A" w:rsidRDefault="00B67AEA" w:rsidP="00547DA0">
            <w:pPr>
              <w:spacing w:line="209" w:lineRule="auto"/>
              <w:ind w:right="283"/>
              <w:jc w:val="right"/>
              <w:rPr>
                <w:szCs w:val="22"/>
                <w:vertAlign w:val="superscript"/>
                <w:lang w:eastAsia="ja-JP"/>
              </w:rPr>
            </w:pPr>
            <w:r w:rsidRPr="00D850F7">
              <w:rPr>
                <w:szCs w:val="22"/>
                <w:lang w:val="en-US" w:eastAsia="ja-JP"/>
              </w:rPr>
              <w:t>8</w:t>
            </w:r>
            <w:r w:rsidR="0071429A">
              <w:rPr>
                <w:szCs w:val="22"/>
                <w:lang w:eastAsia="ja-JP"/>
              </w:rPr>
              <w:t>,8</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Pr>
                <w:szCs w:val="22"/>
                <w:lang w:eastAsia="ja-JP"/>
              </w:rPr>
              <w:t>8,3</w:t>
            </w:r>
          </w:p>
        </w:tc>
        <w:tc>
          <w:tcPr>
            <w:tcW w:w="536" w:type="pct"/>
            <w:tcBorders>
              <w:top w:val="nil"/>
              <w:left w:val="nil"/>
              <w:bottom w:val="nil"/>
              <w:right w:val="single" w:sz="4" w:space="0" w:color="auto"/>
            </w:tcBorders>
            <w:vAlign w:val="bottom"/>
          </w:tcPr>
          <w:p w:rsidR="00B67AEA" w:rsidRPr="00D850F7" w:rsidRDefault="00042D2A" w:rsidP="00547DA0">
            <w:pPr>
              <w:spacing w:line="209" w:lineRule="auto"/>
              <w:ind w:left="-57" w:right="283"/>
              <w:jc w:val="right"/>
              <w:rPr>
                <w:szCs w:val="22"/>
                <w:lang w:eastAsia="ja-JP"/>
              </w:rPr>
            </w:pPr>
            <w:r>
              <w:rPr>
                <w:szCs w:val="22"/>
                <w:lang w:eastAsia="ja-JP"/>
              </w:rPr>
              <w:t>8,0</w:t>
            </w:r>
          </w:p>
        </w:tc>
      </w:tr>
      <w:tr w:rsidR="00B67AEA" w:rsidRPr="00D850F7" w:rsidTr="0071429A">
        <w:trPr>
          <w:jc w:val="center"/>
        </w:trPr>
        <w:tc>
          <w:tcPr>
            <w:tcW w:w="2308" w:type="pct"/>
            <w:tcBorders>
              <w:top w:val="nil"/>
              <w:left w:val="single" w:sz="4" w:space="0" w:color="auto"/>
              <w:bottom w:val="nil"/>
              <w:right w:val="nil"/>
            </w:tcBorders>
            <w:tcMar>
              <w:top w:w="0" w:type="dxa"/>
              <w:left w:w="71" w:type="dxa"/>
              <w:bottom w:w="0" w:type="dxa"/>
              <w:right w:w="71" w:type="dxa"/>
            </w:tcMar>
            <w:vAlign w:val="bottom"/>
          </w:tcPr>
          <w:p w:rsidR="00B67AEA" w:rsidRPr="00D850F7" w:rsidRDefault="00B67AEA" w:rsidP="0076010D">
            <w:pPr>
              <w:spacing w:line="209" w:lineRule="auto"/>
              <w:ind w:left="142"/>
              <w:rPr>
                <w:szCs w:val="22"/>
                <w:lang w:eastAsia="ja-JP"/>
              </w:rPr>
            </w:pPr>
            <w:r w:rsidRPr="00D850F7">
              <w:rPr>
                <w:szCs w:val="22"/>
                <w:lang w:eastAsia="ja-JP"/>
              </w:rPr>
              <w:t>визит-центров</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sidRPr="00D850F7">
              <w:rPr>
                <w:szCs w:val="22"/>
                <w:lang w:eastAsia="ja-JP"/>
              </w:rPr>
              <w:t>8,8</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r w:rsidRPr="00D850F7">
              <w:rPr>
                <w:szCs w:val="22"/>
                <w:lang w:eastAsia="ja-JP"/>
              </w:rPr>
              <w:t>8,9</w:t>
            </w:r>
          </w:p>
        </w:tc>
        <w:tc>
          <w:tcPr>
            <w:tcW w:w="539" w:type="pct"/>
            <w:tcBorders>
              <w:top w:val="nil"/>
              <w:left w:val="nil"/>
              <w:bottom w:val="nil"/>
              <w:right w:val="nil"/>
            </w:tcBorders>
            <w:vAlign w:val="bottom"/>
          </w:tcPr>
          <w:p w:rsidR="00B67AEA" w:rsidRPr="00D850F7" w:rsidRDefault="00B67AEA" w:rsidP="00547DA0">
            <w:pPr>
              <w:spacing w:line="209" w:lineRule="auto"/>
              <w:ind w:right="283"/>
              <w:jc w:val="right"/>
              <w:rPr>
                <w:szCs w:val="22"/>
                <w:lang w:eastAsia="ja-JP"/>
              </w:rPr>
            </w:pPr>
            <w:r w:rsidRPr="00D850F7">
              <w:rPr>
                <w:szCs w:val="22"/>
                <w:lang w:eastAsia="ja-JP"/>
              </w:rPr>
              <w:t>9,6</w:t>
            </w:r>
          </w:p>
        </w:tc>
        <w:tc>
          <w:tcPr>
            <w:tcW w:w="539" w:type="pct"/>
            <w:tcBorders>
              <w:top w:val="nil"/>
              <w:left w:val="nil"/>
              <w:bottom w:val="nil"/>
              <w:right w:val="nil"/>
            </w:tcBorders>
            <w:vAlign w:val="bottom"/>
          </w:tcPr>
          <w:p w:rsidR="00B67AEA" w:rsidRPr="00D850F7" w:rsidRDefault="00B67AEA" w:rsidP="00547DA0">
            <w:pPr>
              <w:spacing w:line="209" w:lineRule="auto"/>
              <w:ind w:left="-57" w:right="283"/>
              <w:jc w:val="right"/>
              <w:rPr>
                <w:szCs w:val="22"/>
                <w:lang w:eastAsia="ja-JP"/>
              </w:rPr>
            </w:pPr>
            <w:r>
              <w:rPr>
                <w:szCs w:val="22"/>
                <w:lang w:eastAsia="ja-JP"/>
              </w:rPr>
              <w:t>9,8</w:t>
            </w:r>
          </w:p>
        </w:tc>
        <w:tc>
          <w:tcPr>
            <w:tcW w:w="536" w:type="pct"/>
            <w:tcBorders>
              <w:top w:val="nil"/>
              <w:left w:val="nil"/>
              <w:bottom w:val="nil"/>
              <w:right w:val="single" w:sz="4" w:space="0" w:color="auto"/>
            </w:tcBorders>
            <w:vAlign w:val="bottom"/>
          </w:tcPr>
          <w:p w:rsidR="00B67AEA" w:rsidRPr="00D850F7" w:rsidRDefault="00042D2A" w:rsidP="00547DA0">
            <w:pPr>
              <w:spacing w:line="209" w:lineRule="auto"/>
              <w:ind w:left="-57" w:right="283"/>
              <w:jc w:val="right"/>
              <w:rPr>
                <w:szCs w:val="22"/>
                <w:lang w:eastAsia="ja-JP"/>
              </w:rPr>
            </w:pPr>
            <w:r>
              <w:rPr>
                <w:szCs w:val="22"/>
                <w:lang w:eastAsia="ja-JP"/>
              </w:rPr>
              <w:t>9,5</w:t>
            </w:r>
          </w:p>
        </w:tc>
      </w:tr>
      <w:tr w:rsidR="00B67AEA" w:rsidRPr="00D850F7" w:rsidTr="0071429A">
        <w:trPr>
          <w:jc w:val="center"/>
        </w:trPr>
        <w:tc>
          <w:tcPr>
            <w:tcW w:w="2308" w:type="pct"/>
            <w:tcBorders>
              <w:top w:val="nil"/>
              <w:left w:val="single" w:sz="4" w:space="0" w:color="auto"/>
              <w:bottom w:val="single" w:sz="4" w:space="0" w:color="auto"/>
              <w:right w:val="nil"/>
            </w:tcBorders>
            <w:tcMar>
              <w:top w:w="0" w:type="dxa"/>
              <w:left w:w="71" w:type="dxa"/>
              <w:bottom w:w="0" w:type="dxa"/>
              <w:right w:w="71" w:type="dxa"/>
            </w:tcMar>
            <w:vAlign w:val="bottom"/>
          </w:tcPr>
          <w:p w:rsidR="00B67AEA" w:rsidRPr="00D850F7" w:rsidRDefault="00B67AEA" w:rsidP="0076010D">
            <w:pPr>
              <w:spacing w:after="120" w:line="209" w:lineRule="auto"/>
              <w:ind w:left="142"/>
              <w:rPr>
                <w:szCs w:val="22"/>
                <w:lang w:eastAsia="ja-JP"/>
              </w:rPr>
            </w:pPr>
            <w:r w:rsidRPr="00D850F7">
              <w:rPr>
                <w:szCs w:val="22"/>
                <w:lang w:eastAsia="ja-JP"/>
              </w:rPr>
              <w:t>экотроп и маршрутов</w:t>
            </w:r>
          </w:p>
        </w:tc>
        <w:tc>
          <w:tcPr>
            <w:tcW w:w="539" w:type="pct"/>
            <w:tcBorders>
              <w:top w:val="nil"/>
              <w:left w:val="nil"/>
              <w:bottom w:val="single" w:sz="4" w:space="0" w:color="auto"/>
              <w:right w:val="nil"/>
            </w:tcBorders>
            <w:vAlign w:val="bottom"/>
          </w:tcPr>
          <w:p w:rsidR="00B67AEA" w:rsidRPr="00D850F7" w:rsidRDefault="00B67AEA" w:rsidP="00547DA0">
            <w:pPr>
              <w:spacing w:after="120" w:line="209" w:lineRule="auto"/>
              <w:ind w:left="-57" w:right="283"/>
              <w:jc w:val="right"/>
              <w:rPr>
                <w:szCs w:val="22"/>
                <w:lang w:eastAsia="ja-JP"/>
              </w:rPr>
            </w:pPr>
            <w:r w:rsidRPr="00D850F7">
              <w:rPr>
                <w:szCs w:val="22"/>
                <w:lang w:eastAsia="ja-JP"/>
              </w:rPr>
              <w:t>5,4</w:t>
            </w:r>
          </w:p>
        </w:tc>
        <w:tc>
          <w:tcPr>
            <w:tcW w:w="539" w:type="pct"/>
            <w:tcBorders>
              <w:top w:val="nil"/>
              <w:left w:val="nil"/>
              <w:bottom w:val="single" w:sz="4" w:space="0" w:color="auto"/>
              <w:right w:val="nil"/>
            </w:tcBorders>
            <w:vAlign w:val="bottom"/>
          </w:tcPr>
          <w:p w:rsidR="00B67AEA" w:rsidRPr="00D850F7" w:rsidRDefault="00B67AEA" w:rsidP="00547DA0">
            <w:pPr>
              <w:spacing w:after="120" w:line="209" w:lineRule="auto"/>
              <w:ind w:right="283"/>
              <w:jc w:val="right"/>
              <w:rPr>
                <w:szCs w:val="22"/>
                <w:lang w:eastAsia="ja-JP"/>
              </w:rPr>
            </w:pPr>
            <w:r w:rsidRPr="00D850F7">
              <w:rPr>
                <w:szCs w:val="22"/>
                <w:lang w:eastAsia="ja-JP"/>
              </w:rPr>
              <w:t>6,0</w:t>
            </w:r>
          </w:p>
        </w:tc>
        <w:tc>
          <w:tcPr>
            <w:tcW w:w="539" w:type="pct"/>
            <w:tcBorders>
              <w:top w:val="nil"/>
              <w:left w:val="nil"/>
              <w:bottom w:val="single" w:sz="4" w:space="0" w:color="auto"/>
              <w:right w:val="nil"/>
            </w:tcBorders>
            <w:vAlign w:val="bottom"/>
          </w:tcPr>
          <w:p w:rsidR="00B67AEA" w:rsidRPr="00D850F7" w:rsidRDefault="00B67AEA" w:rsidP="00547DA0">
            <w:pPr>
              <w:spacing w:after="120" w:line="209" w:lineRule="auto"/>
              <w:ind w:right="283"/>
              <w:jc w:val="right"/>
              <w:rPr>
                <w:szCs w:val="22"/>
                <w:lang w:eastAsia="ja-JP"/>
              </w:rPr>
            </w:pPr>
            <w:r w:rsidRPr="00D850F7">
              <w:rPr>
                <w:szCs w:val="22"/>
                <w:lang w:eastAsia="ja-JP"/>
              </w:rPr>
              <w:t>6,8</w:t>
            </w:r>
          </w:p>
        </w:tc>
        <w:tc>
          <w:tcPr>
            <w:tcW w:w="539" w:type="pct"/>
            <w:tcBorders>
              <w:top w:val="nil"/>
              <w:left w:val="nil"/>
              <w:bottom w:val="single" w:sz="4" w:space="0" w:color="auto"/>
              <w:right w:val="nil"/>
            </w:tcBorders>
            <w:vAlign w:val="bottom"/>
          </w:tcPr>
          <w:p w:rsidR="00B67AEA" w:rsidRPr="00D850F7" w:rsidRDefault="00B67AEA" w:rsidP="00547DA0">
            <w:pPr>
              <w:spacing w:after="120" w:line="209" w:lineRule="auto"/>
              <w:ind w:left="-57" w:right="283"/>
              <w:jc w:val="right"/>
              <w:rPr>
                <w:szCs w:val="22"/>
                <w:lang w:eastAsia="ja-JP"/>
              </w:rPr>
            </w:pPr>
            <w:r>
              <w:rPr>
                <w:szCs w:val="22"/>
                <w:lang w:eastAsia="ja-JP"/>
              </w:rPr>
              <w:t>6,0</w:t>
            </w:r>
          </w:p>
        </w:tc>
        <w:tc>
          <w:tcPr>
            <w:tcW w:w="536" w:type="pct"/>
            <w:tcBorders>
              <w:top w:val="nil"/>
              <w:left w:val="nil"/>
              <w:bottom w:val="single" w:sz="4" w:space="0" w:color="auto"/>
              <w:right w:val="single" w:sz="4" w:space="0" w:color="auto"/>
            </w:tcBorders>
            <w:vAlign w:val="bottom"/>
          </w:tcPr>
          <w:p w:rsidR="00B67AEA" w:rsidRPr="00D850F7" w:rsidRDefault="00042D2A" w:rsidP="00547DA0">
            <w:pPr>
              <w:spacing w:after="120" w:line="209" w:lineRule="auto"/>
              <w:ind w:left="-57" w:right="283"/>
              <w:jc w:val="right"/>
              <w:rPr>
                <w:szCs w:val="22"/>
                <w:lang w:eastAsia="ja-JP"/>
              </w:rPr>
            </w:pPr>
            <w:r>
              <w:rPr>
                <w:szCs w:val="22"/>
                <w:lang w:eastAsia="ja-JP"/>
              </w:rPr>
              <w:t>5,8</w:t>
            </w:r>
          </w:p>
        </w:tc>
      </w:tr>
    </w:tbl>
    <w:p w:rsidR="0071429A" w:rsidRPr="0076010D" w:rsidRDefault="0071429A" w:rsidP="0076010D">
      <w:pPr>
        <w:spacing w:line="209" w:lineRule="auto"/>
        <w:ind w:left="142" w:hanging="142"/>
        <w:jc w:val="both"/>
        <w:rPr>
          <w:i/>
          <w:sz w:val="12"/>
          <w:szCs w:val="12"/>
          <w:vertAlign w:val="superscript"/>
        </w:rPr>
      </w:pPr>
    </w:p>
    <w:p w:rsidR="0071429A" w:rsidRDefault="0071429A" w:rsidP="0076010D">
      <w:pPr>
        <w:spacing w:line="209" w:lineRule="auto"/>
        <w:ind w:hanging="14"/>
        <w:rPr>
          <w:i/>
          <w:sz w:val="20"/>
        </w:rPr>
        <w:sectPr w:rsidR="0071429A" w:rsidSect="005644C4">
          <w:headerReference w:type="even" r:id="rId23"/>
          <w:headerReference w:type="default" r:id="rId24"/>
          <w:pgSz w:w="11906" w:h="16838" w:code="9"/>
          <w:pgMar w:top="1134" w:right="851" w:bottom="1134" w:left="1134" w:header="709" w:footer="709" w:gutter="0"/>
          <w:cols w:space="708"/>
          <w:docGrid w:linePitch="360"/>
        </w:sectPr>
      </w:pPr>
    </w:p>
    <w:p w:rsidR="00B55936" w:rsidRDefault="00F9038E" w:rsidP="004E5E8F">
      <w:pPr>
        <w:pStyle w:val="1"/>
      </w:pPr>
      <w:bookmarkStart w:id="111" w:name="_Toc28008170"/>
      <w:r>
        <w:rPr>
          <w:lang w:val="en-US"/>
        </w:rPr>
        <w:lastRenderedPageBreak/>
        <w:t>IV</w:t>
      </w:r>
      <w:r w:rsidR="00B55936">
        <w:t xml:space="preserve">. </w:t>
      </w:r>
      <w:r w:rsidR="006926EB" w:rsidRPr="00437DA4">
        <w:rPr>
          <w:szCs w:val="32"/>
        </w:rPr>
        <w:t>СОСТОЯНИЕ И</w:t>
      </w:r>
      <w:r w:rsidR="006926EB">
        <w:t xml:space="preserve"> </w:t>
      </w:r>
      <w:r w:rsidR="00B55936">
        <w:t>ОХРАНА ОКРУЖАЮЩЕЙ СРЕДЫ</w:t>
      </w:r>
      <w:bookmarkEnd w:id="104"/>
      <w:bookmarkEnd w:id="105"/>
      <w:bookmarkEnd w:id="111"/>
    </w:p>
    <w:p w:rsidR="00824DA6" w:rsidRDefault="00824DA6" w:rsidP="004E5E8F">
      <w:pPr>
        <w:ind w:firstLine="709"/>
        <w:jc w:val="both"/>
      </w:pPr>
    </w:p>
    <w:p w:rsidR="00B55936" w:rsidRDefault="00B55936" w:rsidP="004E5E8F">
      <w:pPr>
        <w:ind w:firstLine="709"/>
        <w:jc w:val="both"/>
      </w:pPr>
      <w:r>
        <w:t xml:space="preserve">В разделе содержатся данные о </w:t>
      </w:r>
      <w:r w:rsidR="004166B3">
        <w:t>текущих (эксплуатационных) затратах на охрану окружающей среды и инвестициях в основной капитал организаций, направленных на охрану окружающей среды и рациональное использование природных ресурсов</w:t>
      </w:r>
      <w:r>
        <w:t>.</w:t>
      </w:r>
    </w:p>
    <w:p w:rsidR="004E5E8F" w:rsidRDefault="004E5E8F" w:rsidP="004E5E8F">
      <w:pPr>
        <w:ind w:firstLine="709"/>
        <w:jc w:val="both"/>
        <w:rPr>
          <w:iCs/>
          <w:szCs w:val="22"/>
        </w:rPr>
      </w:pPr>
      <w:r w:rsidRPr="00CE4076">
        <w:rPr>
          <w:b/>
          <w:bCs/>
          <w:iCs/>
          <w:szCs w:val="22"/>
        </w:rPr>
        <w:t xml:space="preserve">Затраты на охрану окружающей среды </w:t>
      </w:r>
      <w:r w:rsidR="00694D7A">
        <w:rPr>
          <w:iCs/>
          <w:szCs w:val="22"/>
        </w:rPr>
        <w:t>–</w:t>
      </w:r>
      <w:r w:rsidRPr="00CE4076">
        <w:rPr>
          <w:iCs/>
          <w:szCs w:val="22"/>
        </w:rPr>
        <w:t xml:space="preserve"> сумма расходов государства (бюджетов Российской Федерации, субъектов Российской Федерации, муниципальных образований)</w:t>
      </w:r>
      <w:r>
        <w:rPr>
          <w:iCs/>
          <w:szCs w:val="22"/>
        </w:rPr>
        <w:t xml:space="preserve">, </w:t>
      </w:r>
      <w:r w:rsidRPr="00CE4076">
        <w:rPr>
          <w:iCs/>
          <w:szCs w:val="22"/>
        </w:rPr>
        <w:t>предприятий (организ</w:t>
      </w:r>
      <w:r w:rsidRPr="00CE4076">
        <w:rPr>
          <w:iCs/>
          <w:szCs w:val="22"/>
        </w:rPr>
        <w:t>а</w:t>
      </w:r>
      <w:r w:rsidRPr="00CE4076">
        <w:rPr>
          <w:iCs/>
          <w:szCs w:val="22"/>
        </w:rPr>
        <w:t>ций, учреждений), индивидуальных предпринимателей, имеющих целевое природоохранное назначение (сбор, очистка, уменьшение, предотвращение или устранение загрязняющих веществ, загрязнения как такового или любых других видов и элементов деградации окружающей среды, которые, в свою оч</w:t>
      </w:r>
      <w:r w:rsidRPr="00CE4076">
        <w:rPr>
          <w:iCs/>
          <w:szCs w:val="22"/>
        </w:rPr>
        <w:t>е</w:t>
      </w:r>
      <w:r w:rsidRPr="00CE4076">
        <w:rPr>
          <w:iCs/>
          <w:szCs w:val="22"/>
        </w:rPr>
        <w:t>редь, являются следствием предпринимательской активности), осуществляемых за сч</w:t>
      </w:r>
      <w:r>
        <w:rPr>
          <w:iCs/>
          <w:szCs w:val="22"/>
        </w:rPr>
        <w:t>ё</w:t>
      </w:r>
      <w:r w:rsidRPr="00CE4076">
        <w:rPr>
          <w:iCs/>
          <w:szCs w:val="22"/>
        </w:rPr>
        <w:t>т всех источников финансирования.</w:t>
      </w:r>
    </w:p>
    <w:p w:rsidR="004E5E8F" w:rsidRDefault="004E5E8F" w:rsidP="004E5E8F">
      <w:pPr>
        <w:ind w:firstLine="709"/>
        <w:jc w:val="both"/>
        <w:rPr>
          <w:iCs/>
          <w:szCs w:val="22"/>
        </w:rPr>
      </w:pPr>
      <w:r w:rsidRPr="00CE4076">
        <w:rPr>
          <w:iCs/>
          <w:szCs w:val="22"/>
        </w:rPr>
        <w:t>В общий объ</w:t>
      </w:r>
      <w:r>
        <w:rPr>
          <w:iCs/>
          <w:szCs w:val="22"/>
        </w:rPr>
        <w:t>ё</w:t>
      </w:r>
      <w:r w:rsidRPr="00CE4076">
        <w:rPr>
          <w:iCs/>
          <w:szCs w:val="22"/>
        </w:rPr>
        <w:t>м природоохранных расходов включаются инвестиции в основной капитал, направленные на охрану окружающей среды и рациональное использование природных ресурсов, а та</w:t>
      </w:r>
      <w:r w:rsidRPr="00CE4076">
        <w:rPr>
          <w:iCs/>
          <w:szCs w:val="22"/>
        </w:rPr>
        <w:t>к</w:t>
      </w:r>
      <w:r w:rsidRPr="00CE4076">
        <w:rPr>
          <w:iCs/>
          <w:szCs w:val="22"/>
        </w:rPr>
        <w:t>же текущие расходы на охрану окружающей среды.</w:t>
      </w:r>
    </w:p>
    <w:p w:rsidR="004E5E8F" w:rsidRPr="00CE4076" w:rsidRDefault="004E5E8F" w:rsidP="004E5E8F">
      <w:pPr>
        <w:ind w:firstLine="709"/>
        <w:jc w:val="both"/>
        <w:rPr>
          <w:iCs/>
          <w:szCs w:val="22"/>
        </w:rPr>
      </w:pPr>
      <w:r w:rsidRPr="00CE4076">
        <w:rPr>
          <w:b/>
          <w:bCs/>
          <w:iCs/>
          <w:szCs w:val="22"/>
        </w:rPr>
        <w:t>Индекс физического объ</w:t>
      </w:r>
      <w:r>
        <w:rPr>
          <w:b/>
          <w:bCs/>
          <w:iCs/>
          <w:szCs w:val="22"/>
        </w:rPr>
        <w:t>ё</w:t>
      </w:r>
      <w:r w:rsidRPr="00CE4076">
        <w:rPr>
          <w:b/>
          <w:bCs/>
          <w:iCs/>
          <w:szCs w:val="22"/>
        </w:rPr>
        <w:t>ма природоохранных расходов</w:t>
      </w:r>
      <w:r>
        <w:rPr>
          <w:b/>
          <w:bCs/>
          <w:iCs/>
          <w:szCs w:val="22"/>
        </w:rPr>
        <w:t xml:space="preserve"> </w:t>
      </w:r>
      <w:r w:rsidR="00694D7A">
        <w:rPr>
          <w:iCs/>
          <w:szCs w:val="22"/>
        </w:rPr>
        <w:t>–</w:t>
      </w:r>
      <w:r w:rsidRPr="00CE4076">
        <w:rPr>
          <w:iCs/>
          <w:szCs w:val="22"/>
        </w:rPr>
        <w:t xml:space="preserve"> относительный показатель, хара</w:t>
      </w:r>
      <w:r w:rsidRPr="00CE4076">
        <w:rPr>
          <w:iCs/>
          <w:szCs w:val="22"/>
        </w:rPr>
        <w:t>к</w:t>
      </w:r>
      <w:r w:rsidRPr="00CE4076">
        <w:rPr>
          <w:iCs/>
          <w:szCs w:val="22"/>
        </w:rPr>
        <w:t>теризующий изменение (увеличение, уменьшение) объ</w:t>
      </w:r>
      <w:r>
        <w:rPr>
          <w:iCs/>
          <w:szCs w:val="22"/>
        </w:rPr>
        <w:t>ё</w:t>
      </w:r>
      <w:r w:rsidRPr="00CE4076">
        <w:rPr>
          <w:iCs/>
          <w:szCs w:val="22"/>
        </w:rPr>
        <w:t>ма природоохранных расходов в отч</w:t>
      </w:r>
      <w:r>
        <w:rPr>
          <w:iCs/>
          <w:szCs w:val="22"/>
        </w:rPr>
        <w:t>ё</w:t>
      </w:r>
      <w:r w:rsidRPr="00CE4076">
        <w:rPr>
          <w:iCs/>
          <w:szCs w:val="22"/>
        </w:rPr>
        <w:t>тном пер</w:t>
      </w:r>
      <w:r w:rsidRPr="00CE4076">
        <w:rPr>
          <w:iCs/>
          <w:szCs w:val="22"/>
        </w:rPr>
        <w:t>и</w:t>
      </w:r>
      <w:r w:rsidRPr="00CE4076">
        <w:rPr>
          <w:iCs/>
          <w:szCs w:val="22"/>
        </w:rPr>
        <w:t>оде по сравнению с предыдущим.</w:t>
      </w:r>
    </w:p>
    <w:p w:rsidR="004E5E8F" w:rsidRDefault="004E5E8F" w:rsidP="004E5E8F">
      <w:pPr>
        <w:ind w:firstLine="709"/>
        <w:jc w:val="both"/>
        <w:rPr>
          <w:iCs/>
          <w:szCs w:val="22"/>
        </w:rPr>
      </w:pPr>
      <w:r w:rsidRPr="00CE4076">
        <w:rPr>
          <w:b/>
          <w:bCs/>
          <w:iCs/>
          <w:szCs w:val="22"/>
        </w:rPr>
        <w:t xml:space="preserve">Текущие (эксплуатационные) затраты на охрану окружающей среды </w:t>
      </w:r>
      <w:r w:rsidR="00694D7A">
        <w:rPr>
          <w:iCs/>
          <w:szCs w:val="22"/>
        </w:rPr>
        <w:t>–</w:t>
      </w:r>
      <w:r w:rsidRPr="00CE4076">
        <w:rPr>
          <w:iCs/>
          <w:szCs w:val="22"/>
        </w:rPr>
        <w:t xml:space="preserve"> все расходы по охране окружающей среды и рациональному использованию природных ресурсов, осуществляемые за сч</w:t>
      </w:r>
      <w:r>
        <w:rPr>
          <w:iCs/>
          <w:szCs w:val="22"/>
        </w:rPr>
        <w:t>ё</w:t>
      </w:r>
      <w:r w:rsidRPr="00CE4076">
        <w:rPr>
          <w:iCs/>
          <w:szCs w:val="22"/>
        </w:rPr>
        <w:t>т собственных или за</w:t>
      </w:r>
      <w:r>
        <w:rPr>
          <w:iCs/>
          <w:szCs w:val="22"/>
        </w:rPr>
        <w:t>ё</w:t>
      </w:r>
      <w:r w:rsidRPr="00CE4076">
        <w:rPr>
          <w:iCs/>
          <w:szCs w:val="22"/>
        </w:rPr>
        <w:t>мных средств предприятия, либо средств государственного бюджета.</w:t>
      </w:r>
      <w:r>
        <w:rPr>
          <w:iCs/>
          <w:szCs w:val="22"/>
        </w:rPr>
        <w:t xml:space="preserve"> </w:t>
      </w:r>
      <w:r w:rsidRPr="00CE4076">
        <w:rPr>
          <w:iCs/>
          <w:szCs w:val="22"/>
        </w:rPr>
        <w:t>К ним относятся следующие затраты: по содержанию и эксплуатации основных фондов природоохранного назначения; на мероприятия по сохранению и восстановлению качества природной среды, нарушенной в результате производственной деятельности; на мероприятия по снижению вредного воздействия прои</w:t>
      </w:r>
      <w:r w:rsidRPr="00CE4076">
        <w:rPr>
          <w:iCs/>
          <w:szCs w:val="22"/>
        </w:rPr>
        <w:t>з</w:t>
      </w:r>
      <w:r w:rsidRPr="00CE4076">
        <w:rPr>
          <w:iCs/>
          <w:szCs w:val="22"/>
        </w:rPr>
        <w:t>водственной деятельности на окружающую среду; по обращению с отходами производства и потребл</w:t>
      </w:r>
      <w:r w:rsidRPr="00CE4076">
        <w:rPr>
          <w:iCs/>
          <w:szCs w:val="22"/>
        </w:rPr>
        <w:t>е</w:t>
      </w:r>
      <w:r w:rsidRPr="00CE4076">
        <w:rPr>
          <w:iCs/>
          <w:szCs w:val="22"/>
        </w:rPr>
        <w:t>ния; на организацию контроля за выбросами (сбросами), отходами производства и потребления в окр</w:t>
      </w:r>
      <w:r w:rsidRPr="00CE4076">
        <w:rPr>
          <w:iCs/>
          <w:szCs w:val="22"/>
        </w:rPr>
        <w:t>у</w:t>
      </w:r>
      <w:r w:rsidRPr="00CE4076">
        <w:rPr>
          <w:iCs/>
          <w:szCs w:val="22"/>
        </w:rPr>
        <w:t>жающую среду и за качественным состоянием компонентов природной среды; на научно-исследовательские работы и работы по экологическому образованию кадров.</w:t>
      </w:r>
      <w:r>
        <w:rPr>
          <w:iCs/>
          <w:szCs w:val="22"/>
        </w:rPr>
        <w:t xml:space="preserve"> </w:t>
      </w:r>
      <w:r w:rsidRPr="00CE4076">
        <w:rPr>
          <w:iCs/>
          <w:szCs w:val="22"/>
        </w:rPr>
        <w:t>Не включаются средства, выплаченные другим предприятиям (организациям) за при</w:t>
      </w:r>
      <w:r>
        <w:rPr>
          <w:iCs/>
          <w:szCs w:val="22"/>
        </w:rPr>
        <w:t>ё</w:t>
      </w:r>
      <w:r w:rsidRPr="00CE4076">
        <w:rPr>
          <w:iCs/>
          <w:szCs w:val="22"/>
        </w:rPr>
        <w:t>м и очистку сточных вод, хранение и ун</w:t>
      </w:r>
      <w:r w:rsidRPr="00CE4076">
        <w:rPr>
          <w:iCs/>
          <w:szCs w:val="22"/>
        </w:rPr>
        <w:t>и</w:t>
      </w:r>
      <w:r w:rsidRPr="00CE4076">
        <w:rPr>
          <w:iCs/>
          <w:szCs w:val="22"/>
        </w:rPr>
        <w:t>чтожение отходов, а также амортизационные отчисления, начисленные на основные фонды по охране окружающей среды.</w:t>
      </w:r>
    </w:p>
    <w:p w:rsidR="004E5E8F" w:rsidRDefault="004E5E8F" w:rsidP="004E5E8F">
      <w:pPr>
        <w:ind w:firstLine="709"/>
        <w:jc w:val="both"/>
        <w:rPr>
          <w:iCs/>
          <w:szCs w:val="22"/>
        </w:rPr>
      </w:pPr>
      <w:r w:rsidRPr="0049161F">
        <w:t>Информация о текущих (эксплуатационных) затратах на охрану окружающей среды приведена по организациям и физическим лицам, занимавшимся предпринимательской деятельностью без образ</w:t>
      </w:r>
      <w:r w:rsidRPr="0049161F">
        <w:t>о</w:t>
      </w:r>
      <w:r w:rsidRPr="0049161F">
        <w:t>вания юридического лица (индивидуальным предпринимателям), имевшим очистные сооружения, ос</w:t>
      </w:r>
      <w:r w:rsidRPr="0049161F">
        <w:t>у</w:t>
      </w:r>
      <w:r w:rsidRPr="0049161F">
        <w:t>ществлявшим природоохранные мероприятия, а также производившим плату за негативное воздействие на окружающую среду, у которых объём их затрат и (или) платы за негативное воздействие на окруж</w:t>
      </w:r>
      <w:r w:rsidRPr="0049161F">
        <w:t>а</w:t>
      </w:r>
      <w:r w:rsidRPr="0049161F">
        <w:t>ющую среду более 100 тыс. рублей</w:t>
      </w:r>
      <w:r>
        <w:t xml:space="preserve"> </w:t>
      </w:r>
      <w:r w:rsidRPr="0049161F">
        <w:t>в год. Начиная с 2017 года – без платы за негативное воздействие на окружающую среду.</w:t>
      </w:r>
    </w:p>
    <w:p w:rsidR="004E5E8F" w:rsidRPr="00CE4076" w:rsidRDefault="004E5E8F" w:rsidP="004E5E8F">
      <w:pPr>
        <w:ind w:firstLine="709"/>
        <w:jc w:val="both"/>
        <w:rPr>
          <w:iCs/>
          <w:szCs w:val="22"/>
        </w:rPr>
      </w:pPr>
      <w:r w:rsidRPr="00CE4076">
        <w:rPr>
          <w:b/>
          <w:bCs/>
          <w:iCs/>
          <w:szCs w:val="22"/>
        </w:rPr>
        <w:t>Инвестиции в основной капитал</w:t>
      </w:r>
      <w:r w:rsidRPr="00CE4076">
        <w:rPr>
          <w:iCs/>
          <w:szCs w:val="22"/>
        </w:rPr>
        <w:t>, направленные на охрану окружающей среды и рациональное использование природных ресурсов, включают затраты на новое строительство, расширение, реко</w:t>
      </w:r>
      <w:r w:rsidRPr="00CE4076">
        <w:rPr>
          <w:iCs/>
          <w:szCs w:val="22"/>
        </w:rPr>
        <w:t>н</w:t>
      </w:r>
      <w:r w:rsidRPr="00CE4076">
        <w:rPr>
          <w:iCs/>
          <w:szCs w:val="22"/>
        </w:rPr>
        <w:t>струкцию, техническое перевооружение и модернизацию объектов, которые приводят к увеличению первоначальной стоимости объекта и относятся на добавочный капитал организации.</w:t>
      </w:r>
    </w:p>
    <w:p w:rsidR="009C6BF0" w:rsidRPr="009C6BF0" w:rsidRDefault="009C6BF0" w:rsidP="004E5E8F"/>
    <w:p w:rsidR="009C6BF0" w:rsidRPr="009C6BF0" w:rsidRDefault="009C6BF0" w:rsidP="004E5E8F"/>
    <w:p w:rsidR="0067537C" w:rsidRPr="0067537C" w:rsidRDefault="004E5E8F" w:rsidP="004E5E8F">
      <w:pPr>
        <w:pStyle w:val="3"/>
      </w:pPr>
      <w:r>
        <w:br w:type="page"/>
      </w:r>
      <w:bookmarkStart w:id="112" w:name="_Toc28008171"/>
      <w:r w:rsidR="0067537C" w:rsidRPr="0067537C">
        <w:lastRenderedPageBreak/>
        <w:t xml:space="preserve">Затраты на охрану окружающей среды </w:t>
      </w:r>
      <w:r w:rsidR="0067537C">
        <w:br/>
      </w:r>
      <w:r w:rsidR="0067537C" w:rsidRPr="0067537C">
        <w:t>и</w:t>
      </w:r>
      <w:r w:rsidR="0067537C">
        <w:t xml:space="preserve"> </w:t>
      </w:r>
      <w:r w:rsidR="0067537C" w:rsidRPr="0067537C">
        <w:t>индекс физического объёма природоохранных расходов</w:t>
      </w:r>
      <w:r w:rsidR="003F14C3">
        <w:t xml:space="preserve"> </w:t>
      </w:r>
      <w:r w:rsidR="003F14C3">
        <w:br/>
      </w:r>
      <w:r w:rsidR="001B1681">
        <w:t>за</w:t>
      </w:r>
      <w:r w:rsidR="0067537C" w:rsidRPr="0067537C">
        <w:t xml:space="preserve"> 201</w:t>
      </w:r>
      <w:r w:rsidR="00B7240B">
        <w:t>5</w:t>
      </w:r>
      <w:r w:rsidR="0057730D">
        <w:t>–</w:t>
      </w:r>
      <w:r w:rsidR="0067537C" w:rsidRPr="0067537C">
        <w:t>201</w:t>
      </w:r>
      <w:r w:rsidR="00B7240B">
        <w:t>8</w:t>
      </w:r>
      <w:r w:rsidR="0067537C" w:rsidRPr="0067537C">
        <w:t xml:space="preserve"> год</w:t>
      </w:r>
      <w:r w:rsidR="001B1681">
        <w:t>ы</w:t>
      </w:r>
      <w:bookmarkEnd w:id="112"/>
    </w:p>
    <w:p w:rsidR="0067537C" w:rsidRPr="0067537C" w:rsidRDefault="0067537C" w:rsidP="004E5E8F">
      <w:pPr>
        <w:overflowPunct/>
        <w:autoSpaceDE/>
        <w:autoSpaceDN/>
        <w:adjustRightInd/>
        <w:jc w:val="center"/>
        <w:textAlignment w:val="auto"/>
        <w:rPr>
          <w:rFonts w:ascii="Calibri" w:eastAsia="Calibri" w:hAnsi="Calibri" w:cs="Calibri"/>
          <w:sz w:val="24"/>
          <w:szCs w:val="24"/>
          <w:lang w:eastAsia="en-US"/>
        </w:rPr>
      </w:pPr>
    </w:p>
    <w:tbl>
      <w:tblPr>
        <w:tblW w:w="5019" w:type="pct"/>
        <w:tblLook w:val="04A0" w:firstRow="1" w:lastRow="0" w:firstColumn="1" w:lastColumn="0" w:noHBand="0" w:noVBand="1"/>
      </w:tblPr>
      <w:tblGrid>
        <w:gridCol w:w="5643"/>
        <w:gridCol w:w="1133"/>
        <w:gridCol w:w="1134"/>
        <w:gridCol w:w="1134"/>
        <w:gridCol w:w="1132"/>
      </w:tblGrid>
      <w:tr w:rsidR="00B7240B" w:rsidRPr="0067537C" w:rsidTr="00B7240B">
        <w:trPr>
          <w:cantSplit/>
          <w:trHeight w:val="20"/>
        </w:trPr>
        <w:tc>
          <w:tcPr>
            <w:tcW w:w="2773" w:type="pct"/>
            <w:tcBorders>
              <w:top w:val="single" w:sz="4" w:space="0" w:color="auto"/>
              <w:left w:val="single" w:sz="4" w:space="0" w:color="auto"/>
              <w:bottom w:val="single" w:sz="4" w:space="0" w:color="auto"/>
              <w:right w:val="single" w:sz="4" w:space="0" w:color="auto"/>
            </w:tcBorders>
            <w:shd w:val="pct10" w:color="auto" w:fill="auto"/>
          </w:tcPr>
          <w:p w:rsidR="00B7240B" w:rsidRPr="0067537C" w:rsidRDefault="00B7240B" w:rsidP="004E5E8F">
            <w:pPr>
              <w:jc w:val="center"/>
            </w:pPr>
          </w:p>
        </w:tc>
        <w:tc>
          <w:tcPr>
            <w:tcW w:w="557" w:type="pct"/>
            <w:tcBorders>
              <w:top w:val="single" w:sz="4" w:space="0" w:color="auto"/>
              <w:left w:val="single" w:sz="4" w:space="0" w:color="auto"/>
              <w:bottom w:val="single" w:sz="4" w:space="0" w:color="auto"/>
              <w:right w:val="single" w:sz="4" w:space="0" w:color="auto"/>
            </w:tcBorders>
            <w:shd w:val="pct10" w:color="auto" w:fill="auto"/>
          </w:tcPr>
          <w:p w:rsidR="00B7240B" w:rsidRPr="0067537C" w:rsidRDefault="00B7240B" w:rsidP="004E5E8F">
            <w:pPr>
              <w:jc w:val="center"/>
              <w:rPr>
                <w:lang w:val="en-US"/>
              </w:rPr>
            </w:pPr>
            <w:r w:rsidRPr="0067537C">
              <w:rPr>
                <w:lang w:val="en-US"/>
              </w:rPr>
              <w:t>2015</w:t>
            </w:r>
          </w:p>
        </w:tc>
        <w:tc>
          <w:tcPr>
            <w:tcW w:w="557" w:type="pct"/>
            <w:tcBorders>
              <w:top w:val="single" w:sz="4" w:space="0" w:color="auto"/>
              <w:left w:val="single" w:sz="4" w:space="0" w:color="auto"/>
              <w:bottom w:val="single" w:sz="4" w:space="0" w:color="auto"/>
              <w:right w:val="single" w:sz="4" w:space="0" w:color="auto"/>
            </w:tcBorders>
            <w:shd w:val="pct10" w:color="auto" w:fill="auto"/>
          </w:tcPr>
          <w:p w:rsidR="00B7240B" w:rsidRPr="0067537C" w:rsidRDefault="00B7240B" w:rsidP="004E5E8F">
            <w:pPr>
              <w:jc w:val="center"/>
              <w:rPr>
                <w:lang w:val="en-US"/>
              </w:rPr>
            </w:pPr>
            <w:r w:rsidRPr="0067537C">
              <w:t>201</w:t>
            </w:r>
            <w:r w:rsidRPr="0067537C">
              <w:rPr>
                <w:lang w:val="en-US"/>
              </w:rPr>
              <w:t>6</w:t>
            </w:r>
          </w:p>
        </w:tc>
        <w:tc>
          <w:tcPr>
            <w:tcW w:w="557" w:type="pct"/>
            <w:tcBorders>
              <w:top w:val="single" w:sz="4" w:space="0" w:color="auto"/>
              <w:left w:val="single" w:sz="4" w:space="0" w:color="auto"/>
              <w:bottom w:val="single" w:sz="4" w:space="0" w:color="auto"/>
              <w:right w:val="single" w:sz="4" w:space="0" w:color="auto"/>
            </w:tcBorders>
            <w:shd w:val="pct10" w:color="auto" w:fill="auto"/>
          </w:tcPr>
          <w:p w:rsidR="00B7240B" w:rsidRPr="00484DE7" w:rsidRDefault="00B7240B" w:rsidP="004E5E8F">
            <w:pPr>
              <w:jc w:val="center"/>
            </w:pPr>
            <w:r>
              <w:t>2017</w:t>
            </w:r>
          </w:p>
        </w:tc>
        <w:tc>
          <w:tcPr>
            <w:tcW w:w="557" w:type="pct"/>
            <w:tcBorders>
              <w:top w:val="single" w:sz="4" w:space="0" w:color="auto"/>
              <w:left w:val="single" w:sz="4" w:space="0" w:color="auto"/>
              <w:bottom w:val="single" w:sz="4" w:space="0" w:color="auto"/>
              <w:right w:val="single" w:sz="4" w:space="0" w:color="auto"/>
            </w:tcBorders>
            <w:shd w:val="pct10" w:color="auto" w:fill="auto"/>
          </w:tcPr>
          <w:p w:rsidR="00B7240B" w:rsidRPr="00E64CEA" w:rsidRDefault="00B7240B" w:rsidP="004E5E8F">
            <w:pPr>
              <w:jc w:val="center"/>
            </w:pPr>
            <w:r>
              <w:t>2018</w:t>
            </w:r>
          </w:p>
        </w:tc>
      </w:tr>
      <w:tr w:rsidR="00B7240B" w:rsidRPr="0067537C" w:rsidTr="00B7240B">
        <w:trPr>
          <w:cantSplit/>
          <w:trHeight w:val="20"/>
        </w:trPr>
        <w:tc>
          <w:tcPr>
            <w:tcW w:w="2773" w:type="pct"/>
            <w:tcBorders>
              <w:left w:val="single" w:sz="4" w:space="0" w:color="auto"/>
            </w:tcBorders>
            <w:vAlign w:val="bottom"/>
          </w:tcPr>
          <w:p w:rsidR="00B7240B" w:rsidRPr="0067537C" w:rsidRDefault="00B7240B" w:rsidP="004E5E8F">
            <w:pPr>
              <w:spacing w:before="120"/>
              <w:rPr>
                <w:highlight w:val="yellow"/>
              </w:rPr>
            </w:pPr>
            <w:r w:rsidRPr="0067537C">
              <w:t>Затраты на охрану окружающей среды, млн. руб.</w:t>
            </w:r>
          </w:p>
        </w:tc>
        <w:tc>
          <w:tcPr>
            <w:tcW w:w="557" w:type="pct"/>
            <w:vAlign w:val="bottom"/>
          </w:tcPr>
          <w:p w:rsidR="00B7240B" w:rsidRPr="004B19AA" w:rsidRDefault="00B7240B" w:rsidP="004E5E8F">
            <w:pPr>
              <w:spacing w:before="120"/>
              <w:ind w:right="113"/>
              <w:jc w:val="right"/>
            </w:pPr>
            <w:r w:rsidRPr="0067537C">
              <w:rPr>
                <w:lang w:val="en-US"/>
              </w:rPr>
              <w:t>80</w:t>
            </w:r>
            <w:r>
              <w:t>89,6</w:t>
            </w:r>
          </w:p>
        </w:tc>
        <w:tc>
          <w:tcPr>
            <w:tcW w:w="557" w:type="pct"/>
            <w:vAlign w:val="bottom"/>
          </w:tcPr>
          <w:p w:rsidR="00B7240B" w:rsidRPr="004B19AA" w:rsidRDefault="00B7240B" w:rsidP="004E5E8F">
            <w:pPr>
              <w:spacing w:before="120"/>
              <w:ind w:right="113"/>
              <w:jc w:val="right"/>
            </w:pPr>
            <w:r w:rsidRPr="0067537C">
              <w:rPr>
                <w:lang w:val="en-US"/>
              </w:rPr>
              <w:t>658</w:t>
            </w:r>
            <w:r>
              <w:t>3,8</w:t>
            </w:r>
          </w:p>
        </w:tc>
        <w:tc>
          <w:tcPr>
            <w:tcW w:w="557" w:type="pct"/>
            <w:vAlign w:val="bottom"/>
          </w:tcPr>
          <w:p w:rsidR="00B7240B" w:rsidRPr="004B19AA" w:rsidRDefault="009C6BF0" w:rsidP="004E5E8F">
            <w:pPr>
              <w:spacing w:before="120"/>
              <w:ind w:right="113"/>
              <w:jc w:val="right"/>
            </w:pPr>
            <w:r>
              <w:t>8726,2</w:t>
            </w:r>
          </w:p>
        </w:tc>
        <w:tc>
          <w:tcPr>
            <w:tcW w:w="557" w:type="pct"/>
            <w:tcBorders>
              <w:top w:val="single" w:sz="4" w:space="0" w:color="auto"/>
              <w:right w:val="single" w:sz="4" w:space="0" w:color="auto"/>
            </w:tcBorders>
            <w:vAlign w:val="bottom"/>
          </w:tcPr>
          <w:p w:rsidR="00B7240B" w:rsidRPr="00E64CEA" w:rsidRDefault="009C6BF0" w:rsidP="004E5E8F">
            <w:pPr>
              <w:spacing w:before="120"/>
              <w:ind w:right="113"/>
              <w:jc w:val="right"/>
            </w:pPr>
            <w:r>
              <w:t>19188,9</w:t>
            </w:r>
          </w:p>
        </w:tc>
      </w:tr>
      <w:tr w:rsidR="00B7240B" w:rsidRPr="0067537C" w:rsidTr="00B7240B">
        <w:trPr>
          <w:cantSplit/>
          <w:trHeight w:val="20"/>
        </w:trPr>
        <w:tc>
          <w:tcPr>
            <w:tcW w:w="2773" w:type="pct"/>
            <w:tcBorders>
              <w:left w:val="single" w:sz="4" w:space="0" w:color="auto"/>
            </w:tcBorders>
            <w:vAlign w:val="bottom"/>
          </w:tcPr>
          <w:p w:rsidR="00B7240B" w:rsidRPr="004B19AA" w:rsidRDefault="00B7240B" w:rsidP="004E5E8F">
            <w:pPr>
              <w:spacing w:before="60"/>
              <w:ind w:left="142"/>
              <w:rPr>
                <w:vertAlign w:val="superscript"/>
              </w:rPr>
            </w:pPr>
            <w:r w:rsidRPr="0067537C">
              <w:t>инвестиции в основной капитал, направленные на охрану окружающей природной среды и рациональное использование природных ресурсов</w:t>
            </w:r>
            <w:r w:rsidR="004E5E8F">
              <w:rPr>
                <w:vertAlign w:val="superscript"/>
              </w:rPr>
              <w:t>1</w:t>
            </w:r>
            <w:r>
              <w:rPr>
                <w:vertAlign w:val="superscript"/>
              </w:rPr>
              <w:t>)</w:t>
            </w:r>
          </w:p>
        </w:tc>
        <w:tc>
          <w:tcPr>
            <w:tcW w:w="557" w:type="pct"/>
            <w:vAlign w:val="bottom"/>
          </w:tcPr>
          <w:p w:rsidR="00B7240B" w:rsidRPr="0067537C" w:rsidRDefault="00B7240B" w:rsidP="004E5E8F">
            <w:pPr>
              <w:spacing w:before="60"/>
              <w:ind w:right="113"/>
              <w:jc w:val="right"/>
            </w:pPr>
          </w:p>
          <w:p w:rsidR="00B7240B" w:rsidRPr="0067537C" w:rsidRDefault="00B7240B" w:rsidP="004E5E8F">
            <w:pPr>
              <w:spacing w:before="60"/>
              <w:ind w:right="113"/>
              <w:jc w:val="right"/>
              <w:rPr>
                <w:lang w:val="en-US"/>
              </w:rPr>
            </w:pPr>
            <w:r w:rsidRPr="0067537C">
              <w:t>278</w:t>
            </w:r>
            <w:r>
              <w:t>8,8</w:t>
            </w:r>
          </w:p>
        </w:tc>
        <w:tc>
          <w:tcPr>
            <w:tcW w:w="557" w:type="pct"/>
            <w:vAlign w:val="bottom"/>
          </w:tcPr>
          <w:p w:rsidR="00B7240B" w:rsidRPr="0067537C" w:rsidRDefault="00B7240B" w:rsidP="004E5E8F">
            <w:pPr>
              <w:spacing w:before="60"/>
              <w:ind w:right="113"/>
              <w:jc w:val="right"/>
            </w:pPr>
            <w:r w:rsidRPr="0067537C">
              <w:t>820</w:t>
            </w:r>
            <w:r>
              <w:t>,2</w:t>
            </w:r>
          </w:p>
        </w:tc>
        <w:tc>
          <w:tcPr>
            <w:tcW w:w="557" w:type="pct"/>
            <w:vAlign w:val="bottom"/>
          </w:tcPr>
          <w:p w:rsidR="00B7240B" w:rsidRPr="0067537C" w:rsidRDefault="00B7240B" w:rsidP="004E5E8F">
            <w:pPr>
              <w:spacing w:before="60"/>
              <w:ind w:right="113"/>
              <w:jc w:val="right"/>
            </w:pPr>
            <w:r>
              <w:t>1299,3</w:t>
            </w:r>
          </w:p>
        </w:tc>
        <w:tc>
          <w:tcPr>
            <w:tcW w:w="557" w:type="pct"/>
            <w:tcBorders>
              <w:right w:val="single" w:sz="4" w:space="0" w:color="auto"/>
            </w:tcBorders>
            <w:vAlign w:val="bottom"/>
          </w:tcPr>
          <w:p w:rsidR="00B7240B" w:rsidRPr="0067537C" w:rsidRDefault="00F12E45" w:rsidP="004E5E8F">
            <w:pPr>
              <w:spacing w:before="60"/>
              <w:ind w:right="113"/>
              <w:jc w:val="right"/>
            </w:pPr>
            <w:r>
              <w:t>12100,9</w:t>
            </w:r>
          </w:p>
        </w:tc>
      </w:tr>
      <w:tr w:rsidR="00B7240B" w:rsidRPr="0067537C" w:rsidTr="00B7240B">
        <w:trPr>
          <w:cantSplit/>
          <w:trHeight w:val="20"/>
        </w:trPr>
        <w:tc>
          <w:tcPr>
            <w:tcW w:w="2773" w:type="pct"/>
            <w:tcBorders>
              <w:left w:val="single" w:sz="4" w:space="0" w:color="auto"/>
            </w:tcBorders>
            <w:vAlign w:val="bottom"/>
          </w:tcPr>
          <w:p w:rsidR="00B7240B" w:rsidRPr="0067537C" w:rsidRDefault="00B7240B" w:rsidP="004E5E8F">
            <w:pPr>
              <w:spacing w:before="60"/>
              <w:ind w:left="142"/>
              <w:rPr>
                <w:vertAlign w:val="superscript"/>
              </w:rPr>
            </w:pPr>
            <w:r w:rsidRPr="0067537C">
              <w:t>текущие (эксплуатационные) затраты на охрану окр</w:t>
            </w:r>
            <w:r w:rsidRPr="0067537C">
              <w:t>у</w:t>
            </w:r>
            <w:r w:rsidRPr="0067537C">
              <w:t>жающей среды</w:t>
            </w:r>
          </w:p>
        </w:tc>
        <w:tc>
          <w:tcPr>
            <w:tcW w:w="557" w:type="pct"/>
            <w:vAlign w:val="bottom"/>
          </w:tcPr>
          <w:p w:rsidR="00B7240B" w:rsidRPr="0067537C" w:rsidRDefault="00B7240B" w:rsidP="004E5E8F">
            <w:pPr>
              <w:spacing w:before="60"/>
              <w:ind w:right="113"/>
              <w:jc w:val="right"/>
            </w:pPr>
            <w:r w:rsidRPr="0067537C">
              <w:t>4372</w:t>
            </w:r>
            <w:r>
              <w:t>,1</w:t>
            </w:r>
          </w:p>
        </w:tc>
        <w:tc>
          <w:tcPr>
            <w:tcW w:w="557" w:type="pct"/>
            <w:vAlign w:val="bottom"/>
          </w:tcPr>
          <w:p w:rsidR="00B7240B" w:rsidRPr="0067537C" w:rsidRDefault="00B7240B" w:rsidP="004E5E8F">
            <w:pPr>
              <w:spacing w:before="60"/>
              <w:ind w:right="113"/>
              <w:jc w:val="right"/>
            </w:pPr>
            <w:r w:rsidRPr="0067537C">
              <w:t>485</w:t>
            </w:r>
            <w:r>
              <w:t>7,5</w:t>
            </w:r>
          </w:p>
        </w:tc>
        <w:tc>
          <w:tcPr>
            <w:tcW w:w="557" w:type="pct"/>
            <w:vAlign w:val="bottom"/>
          </w:tcPr>
          <w:p w:rsidR="00B7240B" w:rsidRPr="0067537C" w:rsidRDefault="00B7240B" w:rsidP="004E5E8F">
            <w:pPr>
              <w:spacing w:before="60"/>
              <w:ind w:right="113"/>
              <w:jc w:val="right"/>
            </w:pPr>
            <w:r>
              <w:t>6645,3</w:t>
            </w:r>
          </w:p>
        </w:tc>
        <w:tc>
          <w:tcPr>
            <w:tcW w:w="557" w:type="pct"/>
            <w:tcBorders>
              <w:right w:val="single" w:sz="4" w:space="0" w:color="auto"/>
            </w:tcBorders>
            <w:vAlign w:val="bottom"/>
          </w:tcPr>
          <w:p w:rsidR="00B7240B" w:rsidRPr="0067537C" w:rsidRDefault="009C6BF0" w:rsidP="004E5E8F">
            <w:pPr>
              <w:spacing w:before="60"/>
              <w:ind w:right="113"/>
              <w:jc w:val="right"/>
            </w:pPr>
            <w:r>
              <w:t>5916,8</w:t>
            </w:r>
          </w:p>
        </w:tc>
      </w:tr>
      <w:tr w:rsidR="00B7240B" w:rsidRPr="0067537C" w:rsidTr="00B7240B">
        <w:trPr>
          <w:cantSplit/>
          <w:trHeight w:val="20"/>
        </w:trPr>
        <w:tc>
          <w:tcPr>
            <w:tcW w:w="2773" w:type="pct"/>
            <w:tcBorders>
              <w:left w:val="single" w:sz="4" w:space="0" w:color="auto"/>
              <w:bottom w:val="single" w:sz="4" w:space="0" w:color="auto"/>
            </w:tcBorders>
            <w:vAlign w:val="bottom"/>
          </w:tcPr>
          <w:p w:rsidR="00B7240B" w:rsidRPr="0067537C" w:rsidRDefault="00B7240B" w:rsidP="004E5E8F">
            <w:pPr>
              <w:spacing w:before="60" w:after="120"/>
            </w:pPr>
            <w:r w:rsidRPr="0067537C">
              <w:t xml:space="preserve">Индекс физического объёма природоохранных расходов, </w:t>
            </w:r>
            <w:r>
              <w:br/>
            </w:r>
            <w:r w:rsidRPr="0067537C">
              <w:t xml:space="preserve">в % к предыдущему году </w:t>
            </w:r>
          </w:p>
        </w:tc>
        <w:tc>
          <w:tcPr>
            <w:tcW w:w="557" w:type="pct"/>
            <w:tcBorders>
              <w:bottom w:val="single" w:sz="4" w:space="0" w:color="auto"/>
            </w:tcBorders>
            <w:vAlign w:val="bottom"/>
          </w:tcPr>
          <w:p w:rsidR="00B7240B" w:rsidRPr="0057730D" w:rsidRDefault="00B7240B" w:rsidP="004E5E8F">
            <w:pPr>
              <w:spacing w:before="60" w:after="120"/>
              <w:ind w:right="113"/>
              <w:jc w:val="right"/>
              <w:rPr>
                <w:vertAlign w:val="superscript"/>
              </w:rPr>
            </w:pPr>
            <w:r w:rsidRPr="0067537C">
              <w:t>87,6</w:t>
            </w:r>
            <w:r w:rsidR="004E5E8F">
              <w:rPr>
                <w:vertAlign w:val="superscript"/>
              </w:rPr>
              <w:t>2</w:t>
            </w:r>
            <w:r>
              <w:rPr>
                <w:vertAlign w:val="superscript"/>
              </w:rPr>
              <w:t>)</w:t>
            </w:r>
          </w:p>
        </w:tc>
        <w:tc>
          <w:tcPr>
            <w:tcW w:w="557" w:type="pct"/>
            <w:tcBorders>
              <w:bottom w:val="single" w:sz="4" w:space="0" w:color="auto"/>
            </w:tcBorders>
            <w:vAlign w:val="bottom"/>
          </w:tcPr>
          <w:p w:rsidR="00B7240B" w:rsidRPr="0067537C" w:rsidRDefault="00B7240B" w:rsidP="004E5E8F">
            <w:pPr>
              <w:spacing w:before="60" w:after="120"/>
              <w:ind w:right="113"/>
              <w:jc w:val="right"/>
              <w:rPr>
                <w:vertAlign w:val="superscript"/>
              </w:rPr>
            </w:pPr>
            <w:r w:rsidRPr="0067537C">
              <w:t>79,5</w:t>
            </w:r>
            <w:r w:rsidR="004E5E8F">
              <w:rPr>
                <w:vertAlign w:val="superscript"/>
              </w:rPr>
              <w:t>3</w:t>
            </w:r>
            <w:r w:rsidRPr="0067537C">
              <w:rPr>
                <w:vertAlign w:val="superscript"/>
              </w:rPr>
              <w:t>)</w:t>
            </w:r>
          </w:p>
        </w:tc>
        <w:tc>
          <w:tcPr>
            <w:tcW w:w="557" w:type="pct"/>
            <w:tcBorders>
              <w:bottom w:val="single" w:sz="4" w:space="0" w:color="auto"/>
            </w:tcBorders>
            <w:vAlign w:val="bottom"/>
          </w:tcPr>
          <w:p w:rsidR="00B7240B" w:rsidRPr="006C080A" w:rsidRDefault="00B7240B" w:rsidP="004E5E8F">
            <w:pPr>
              <w:spacing w:before="60" w:after="120"/>
              <w:ind w:right="113"/>
              <w:jc w:val="right"/>
              <w:rPr>
                <w:vertAlign w:val="superscript"/>
              </w:rPr>
            </w:pPr>
            <w:r>
              <w:t>133,4</w:t>
            </w:r>
            <w:r w:rsidR="004E5E8F">
              <w:rPr>
                <w:vertAlign w:val="superscript"/>
              </w:rPr>
              <w:t>4</w:t>
            </w:r>
            <w:r>
              <w:rPr>
                <w:vertAlign w:val="superscript"/>
              </w:rPr>
              <w:t>)</w:t>
            </w:r>
          </w:p>
        </w:tc>
        <w:tc>
          <w:tcPr>
            <w:tcW w:w="557" w:type="pct"/>
            <w:tcBorders>
              <w:bottom w:val="single" w:sz="4" w:space="0" w:color="auto"/>
              <w:right w:val="single" w:sz="4" w:space="0" w:color="auto"/>
            </w:tcBorders>
            <w:vAlign w:val="bottom"/>
          </w:tcPr>
          <w:p w:rsidR="00B7240B" w:rsidRPr="00F12E45" w:rsidRDefault="00F12E45" w:rsidP="004E5E8F">
            <w:pPr>
              <w:spacing w:before="60" w:after="120"/>
              <w:ind w:right="113"/>
              <w:jc w:val="right"/>
              <w:rPr>
                <w:vertAlign w:val="superscript"/>
              </w:rPr>
            </w:pPr>
            <w:r>
              <w:t>в 2,0</w:t>
            </w:r>
            <w:r w:rsidR="009C6BF0">
              <w:t xml:space="preserve"> р.</w:t>
            </w:r>
            <w:r w:rsidR="004E5E8F">
              <w:rPr>
                <w:vertAlign w:val="superscript"/>
              </w:rPr>
              <w:t>5</w:t>
            </w:r>
            <w:r>
              <w:rPr>
                <w:vertAlign w:val="superscript"/>
              </w:rPr>
              <w:t>)</w:t>
            </w:r>
          </w:p>
        </w:tc>
      </w:tr>
    </w:tbl>
    <w:p w:rsidR="0067537C" w:rsidRDefault="0067537C" w:rsidP="004E5E8F">
      <w:pPr>
        <w:jc w:val="center"/>
        <w:rPr>
          <w:sz w:val="20"/>
        </w:rPr>
      </w:pPr>
    </w:p>
    <w:p w:rsidR="00A860BF" w:rsidRDefault="003B1CE2" w:rsidP="004E5E8F">
      <w:pPr>
        <w:overflowPunct/>
        <w:autoSpaceDE/>
        <w:autoSpaceDN/>
        <w:adjustRightInd/>
        <w:ind w:left="142" w:hanging="142"/>
        <w:jc w:val="both"/>
        <w:textAlignment w:val="auto"/>
        <w:rPr>
          <w:i/>
          <w:sz w:val="20"/>
        </w:rPr>
      </w:pPr>
      <w:r>
        <w:rPr>
          <w:i/>
          <w:sz w:val="20"/>
          <w:vertAlign w:val="superscript"/>
        </w:rPr>
        <w:t>1</w:t>
      </w:r>
      <w:r w:rsidR="00A860BF">
        <w:rPr>
          <w:i/>
          <w:sz w:val="20"/>
          <w:vertAlign w:val="superscript"/>
        </w:rPr>
        <w:t xml:space="preserve">) </w:t>
      </w:r>
      <w:r w:rsidR="00FD7E40">
        <w:rPr>
          <w:i/>
          <w:sz w:val="20"/>
        </w:rPr>
        <w:t>Организаций (б</w:t>
      </w:r>
      <w:r w:rsidR="00A860BF">
        <w:rPr>
          <w:i/>
          <w:sz w:val="20"/>
        </w:rPr>
        <w:t>ез субъектов малого предпринимательства</w:t>
      </w:r>
      <w:r w:rsidR="00FD7E40">
        <w:rPr>
          <w:i/>
          <w:sz w:val="20"/>
        </w:rPr>
        <w:t xml:space="preserve">) </w:t>
      </w:r>
      <w:r w:rsidR="00A860BF">
        <w:rPr>
          <w:i/>
          <w:sz w:val="20"/>
        </w:rPr>
        <w:t>и объёма инвестиций, не наблюдаемых прямыми статистическими методами.</w:t>
      </w:r>
    </w:p>
    <w:p w:rsidR="0057730D" w:rsidRPr="0057730D" w:rsidRDefault="003B1CE2" w:rsidP="004E5E8F">
      <w:pPr>
        <w:overflowPunct/>
        <w:autoSpaceDE/>
        <w:autoSpaceDN/>
        <w:adjustRightInd/>
        <w:ind w:left="142" w:hanging="142"/>
        <w:jc w:val="both"/>
        <w:textAlignment w:val="auto"/>
        <w:rPr>
          <w:i/>
          <w:sz w:val="20"/>
          <w:vertAlign w:val="superscript"/>
        </w:rPr>
      </w:pPr>
      <w:r>
        <w:rPr>
          <w:i/>
          <w:sz w:val="20"/>
          <w:vertAlign w:val="superscript"/>
        </w:rPr>
        <w:t>2</w:t>
      </w:r>
      <w:r w:rsidR="0057730D">
        <w:rPr>
          <w:i/>
          <w:sz w:val="20"/>
          <w:vertAlign w:val="superscript"/>
        </w:rPr>
        <w:t>)</w:t>
      </w:r>
      <w:r w:rsidR="0057730D" w:rsidRPr="0057730D">
        <w:rPr>
          <w:i/>
          <w:sz w:val="20"/>
          <w:lang w:eastAsia="ja-JP"/>
        </w:rPr>
        <w:t xml:space="preserve"> </w:t>
      </w:r>
      <w:r w:rsidR="0057730D" w:rsidRPr="0067537C">
        <w:rPr>
          <w:i/>
          <w:sz w:val="20"/>
          <w:lang w:eastAsia="ja-JP"/>
        </w:rPr>
        <w:t>Снижение связано с</w:t>
      </w:r>
      <w:r w:rsidR="0057730D">
        <w:rPr>
          <w:i/>
          <w:sz w:val="20"/>
          <w:lang w:eastAsia="ja-JP"/>
        </w:rPr>
        <w:t xml:space="preserve"> сокращением текущих (эксплуатационных) затрат на охрану окружающей среды.</w:t>
      </w:r>
    </w:p>
    <w:p w:rsidR="0067537C" w:rsidRDefault="003B1CE2" w:rsidP="004E5E8F">
      <w:pPr>
        <w:ind w:left="142" w:hanging="142"/>
        <w:jc w:val="both"/>
        <w:rPr>
          <w:i/>
          <w:sz w:val="20"/>
          <w:lang w:eastAsia="ja-JP"/>
        </w:rPr>
      </w:pPr>
      <w:r>
        <w:rPr>
          <w:i/>
          <w:sz w:val="20"/>
          <w:vertAlign w:val="superscript"/>
          <w:lang w:eastAsia="ja-JP"/>
        </w:rPr>
        <w:t>3</w:t>
      </w:r>
      <w:r w:rsidR="0067537C">
        <w:rPr>
          <w:i/>
          <w:sz w:val="20"/>
          <w:vertAlign w:val="superscript"/>
          <w:lang w:eastAsia="ja-JP"/>
        </w:rPr>
        <w:t xml:space="preserve">) </w:t>
      </w:r>
      <w:r w:rsidR="0067537C" w:rsidRPr="0067537C">
        <w:rPr>
          <w:i/>
          <w:sz w:val="20"/>
          <w:lang w:eastAsia="ja-JP"/>
        </w:rPr>
        <w:t>Снижение связано с уменьшением инвестиций в основной капитал, направленных на охрану и рациональное и</w:t>
      </w:r>
      <w:r w:rsidR="0067537C" w:rsidRPr="0067537C">
        <w:rPr>
          <w:i/>
          <w:sz w:val="20"/>
          <w:lang w:eastAsia="ja-JP"/>
        </w:rPr>
        <w:t>с</w:t>
      </w:r>
      <w:r w:rsidR="0067537C" w:rsidRPr="0067537C">
        <w:rPr>
          <w:i/>
          <w:sz w:val="20"/>
          <w:lang w:eastAsia="ja-JP"/>
        </w:rPr>
        <w:t>пользование водных ресурсов.</w:t>
      </w:r>
    </w:p>
    <w:p w:rsidR="006C080A" w:rsidRDefault="003B1CE2" w:rsidP="004E5E8F">
      <w:pPr>
        <w:ind w:left="142" w:hanging="142"/>
        <w:jc w:val="both"/>
        <w:rPr>
          <w:i/>
          <w:sz w:val="20"/>
          <w:lang w:eastAsia="ja-JP"/>
        </w:rPr>
      </w:pPr>
      <w:r>
        <w:rPr>
          <w:i/>
          <w:sz w:val="20"/>
          <w:vertAlign w:val="superscript"/>
          <w:lang w:eastAsia="ja-JP"/>
        </w:rPr>
        <w:t>4</w:t>
      </w:r>
      <w:r w:rsidR="006C080A">
        <w:rPr>
          <w:i/>
          <w:sz w:val="20"/>
          <w:vertAlign w:val="superscript"/>
          <w:lang w:eastAsia="ja-JP"/>
        </w:rPr>
        <w:t xml:space="preserve">) </w:t>
      </w:r>
      <w:r w:rsidR="006C080A">
        <w:rPr>
          <w:i/>
          <w:sz w:val="20"/>
          <w:lang w:eastAsia="ja-JP"/>
        </w:rPr>
        <w:t>Увеличение связано в основном с ростом текущих (эксплуатационных) затрат, направленных на защиту и ре</w:t>
      </w:r>
      <w:r w:rsidR="006C080A">
        <w:rPr>
          <w:i/>
          <w:sz w:val="20"/>
          <w:lang w:eastAsia="ja-JP"/>
        </w:rPr>
        <w:t>а</w:t>
      </w:r>
      <w:r w:rsidR="006C080A">
        <w:rPr>
          <w:i/>
          <w:sz w:val="20"/>
          <w:lang w:eastAsia="ja-JP"/>
        </w:rPr>
        <w:t>билитацию земель, поверхностных и подземных вод.</w:t>
      </w:r>
    </w:p>
    <w:p w:rsidR="00F12E45" w:rsidRPr="00F12E45" w:rsidRDefault="003B1CE2" w:rsidP="004E5E8F">
      <w:pPr>
        <w:ind w:left="142" w:hanging="142"/>
        <w:jc w:val="both"/>
        <w:rPr>
          <w:sz w:val="20"/>
        </w:rPr>
      </w:pPr>
      <w:r>
        <w:rPr>
          <w:i/>
          <w:sz w:val="20"/>
          <w:vertAlign w:val="superscript"/>
          <w:lang w:eastAsia="ja-JP"/>
        </w:rPr>
        <w:t>5</w:t>
      </w:r>
      <w:r w:rsidR="00F12E45">
        <w:rPr>
          <w:i/>
          <w:sz w:val="20"/>
          <w:vertAlign w:val="superscript"/>
          <w:lang w:eastAsia="ja-JP"/>
        </w:rPr>
        <w:t>)</w:t>
      </w:r>
      <w:r w:rsidR="00F12E45">
        <w:rPr>
          <w:i/>
          <w:sz w:val="20"/>
          <w:lang w:eastAsia="ja-JP"/>
        </w:rPr>
        <w:t xml:space="preserve"> Увеличение связано с ростом инвестиций в основной капитал, направленных на охрану атмосферного воздуха.</w:t>
      </w:r>
    </w:p>
    <w:p w:rsidR="009C6BF0" w:rsidRPr="009C6BF0" w:rsidRDefault="009C6BF0" w:rsidP="009C6BF0"/>
    <w:p w:rsidR="009C6BF0" w:rsidRPr="009C6BF0" w:rsidRDefault="009C6BF0" w:rsidP="009C6BF0"/>
    <w:p w:rsidR="00094993" w:rsidRDefault="00094993" w:rsidP="001B1681">
      <w:pPr>
        <w:pStyle w:val="3"/>
      </w:pPr>
      <w:bookmarkStart w:id="113" w:name="_Toc28008172"/>
      <w:r w:rsidRPr="00066DCA">
        <w:t xml:space="preserve">Текущие (эксплуатационные) затраты на охрану окружающей среды </w:t>
      </w:r>
      <w:r w:rsidRPr="00066DCA">
        <w:br/>
        <w:t xml:space="preserve">по </w:t>
      </w:r>
      <w:r>
        <w:t>направлениям природоохранной</w:t>
      </w:r>
      <w:r w:rsidRPr="00066DCA">
        <w:t xml:space="preserve"> дея</w:t>
      </w:r>
      <w:r>
        <w:t>тельности</w:t>
      </w:r>
      <w:bookmarkEnd w:id="113"/>
      <w:r>
        <w:t xml:space="preserve"> </w:t>
      </w:r>
    </w:p>
    <w:p w:rsidR="00094993" w:rsidRDefault="00094993" w:rsidP="00310CEE">
      <w:pPr>
        <w:jc w:val="center"/>
      </w:pPr>
      <w:r w:rsidRPr="00597974">
        <w:t>миллионов рублей</w:t>
      </w:r>
    </w:p>
    <w:p w:rsidR="00094993" w:rsidRPr="00402234" w:rsidRDefault="00094993" w:rsidP="00310CEE">
      <w:pPr>
        <w:jc w:val="center"/>
      </w:pPr>
    </w:p>
    <w:tbl>
      <w:tblPr>
        <w:tblW w:w="5003" w:type="pct"/>
        <w:tblLook w:val="04A0" w:firstRow="1" w:lastRow="0" w:firstColumn="1" w:lastColumn="0" w:noHBand="0" w:noVBand="1"/>
      </w:tblPr>
      <w:tblGrid>
        <w:gridCol w:w="4786"/>
        <w:gridCol w:w="1072"/>
        <w:gridCol w:w="1072"/>
        <w:gridCol w:w="1071"/>
        <w:gridCol w:w="1071"/>
        <w:gridCol w:w="1071"/>
      </w:tblGrid>
      <w:tr w:rsidR="00B7240B" w:rsidTr="00484DE7">
        <w:trPr>
          <w:cantSplit/>
          <w:trHeight w:val="20"/>
        </w:trPr>
        <w:tc>
          <w:tcPr>
            <w:tcW w:w="2359" w:type="pct"/>
            <w:tcBorders>
              <w:top w:val="single" w:sz="4" w:space="0" w:color="auto"/>
              <w:left w:val="single" w:sz="4" w:space="0" w:color="auto"/>
              <w:bottom w:val="single" w:sz="4" w:space="0" w:color="auto"/>
              <w:right w:val="single" w:sz="4" w:space="0" w:color="auto"/>
            </w:tcBorders>
            <w:shd w:val="pct10" w:color="auto" w:fill="auto"/>
          </w:tcPr>
          <w:p w:rsidR="00B7240B" w:rsidRDefault="00B7240B" w:rsidP="00310CEE">
            <w:pPr>
              <w:jc w:val="cente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A613CD" w:rsidRDefault="00B7240B" w:rsidP="00B7240B">
            <w:pPr>
              <w:jc w:val="center"/>
              <w:rPr>
                <w:lang w:val="en-US"/>
              </w:rPr>
            </w:pPr>
            <w: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F3074A" w:rsidRDefault="00B7240B" w:rsidP="00B7240B">
            <w:pPr>
              <w:jc w:val="center"/>
            </w:pPr>
            <w: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2766C3" w:rsidRDefault="00B7240B" w:rsidP="00B7240B">
            <w:pPr>
              <w:jc w:val="center"/>
            </w:pPr>
            <w: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484DE7" w:rsidRDefault="00B7240B" w:rsidP="00B7240B">
            <w:pPr>
              <w:jc w:val="center"/>
            </w:pPr>
            <w: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484DE7" w:rsidRDefault="00B7240B" w:rsidP="00310CEE">
            <w:pPr>
              <w:jc w:val="center"/>
            </w:pPr>
            <w:r>
              <w:t>2018</w:t>
            </w:r>
          </w:p>
        </w:tc>
      </w:tr>
      <w:tr w:rsidR="00B7240B" w:rsidRPr="00094993" w:rsidTr="00484DE7">
        <w:trPr>
          <w:cantSplit/>
          <w:trHeight w:val="20"/>
        </w:trPr>
        <w:tc>
          <w:tcPr>
            <w:tcW w:w="2359" w:type="pct"/>
            <w:tcBorders>
              <w:left w:val="single" w:sz="4" w:space="0" w:color="auto"/>
            </w:tcBorders>
            <w:vAlign w:val="bottom"/>
          </w:tcPr>
          <w:p w:rsidR="00B7240B" w:rsidRPr="00094993" w:rsidRDefault="00B7240B" w:rsidP="00310CEE">
            <w:pPr>
              <w:spacing w:before="120"/>
              <w:rPr>
                <w:b/>
              </w:rPr>
            </w:pPr>
            <w:r w:rsidRPr="00094993">
              <w:rPr>
                <w:b/>
              </w:rPr>
              <w:t>Всего</w:t>
            </w:r>
          </w:p>
        </w:tc>
        <w:tc>
          <w:tcPr>
            <w:tcW w:w="528" w:type="pct"/>
            <w:vAlign w:val="bottom"/>
          </w:tcPr>
          <w:p w:rsidR="00B7240B" w:rsidRPr="00094993" w:rsidRDefault="00B7240B" w:rsidP="00B7240B">
            <w:pPr>
              <w:spacing w:before="120"/>
              <w:ind w:right="113"/>
              <w:jc w:val="right"/>
              <w:rPr>
                <w:b/>
              </w:rPr>
            </w:pPr>
            <w:r>
              <w:rPr>
                <w:b/>
              </w:rPr>
              <w:t>5714,6</w:t>
            </w:r>
          </w:p>
        </w:tc>
        <w:tc>
          <w:tcPr>
            <w:tcW w:w="528" w:type="pct"/>
            <w:vAlign w:val="bottom"/>
          </w:tcPr>
          <w:p w:rsidR="00B7240B" w:rsidRPr="00094993" w:rsidRDefault="00B7240B" w:rsidP="00B7240B">
            <w:pPr>
              <w:spacing w:before="120"/>
              <w:ind w:right="113"/>
              <w:jc w:val="right"/>
              <w:rPr>
                <w:b/>
              </w:rPr>
            </w:pPr>
            <w:r>
              <w:rPr>
                <w:b/>
              </w:rPr>
              <w:t>4372,1</w:t>
            </w:r>
          </w:p>
        </w:tc>
        <w:tc>
          <w:tcPr>
            <w:tcW w:w="528" w:type="pct"/>
            <w:vAlign w:val="bottom"/>
          </w:tcPr>
          <w:p w:rsidR="00B7240B" w:rsidRPr="00094993" w:rsidRDefault="00B7240B" w:rsidP="00B7240B">
            <w:pPr>
              <w:spacing w:before="120"/>
              <w:ind w:right="113"/>
              <w:jc w:val="right"/>
              <w:rPr>
                <w:b/>
              </w:rPr>
            </w:pPr>
            <w:r>
              <w:rPr>
                <w:b/>
              </w:rPr>
              <w:t>4857,5</w:t>
            </w:r>
          </w:p>
        </w:tc>
        <w:tc>
          <w:tcPr>
            <w:tcW w:w="528" w:type="pct"/>
            <w:vAlign w:val="bottom"/>
          </w:tcPr>
          <w:p w:rsidR="00B7240B" w:rsidRPr="00094993" w:rsidRDefault="00B7240B" w:rsidP="00B7240B">
            <w:pPr>
              <w:spacing w:before="120"/>
              <w:ind w:right="113"/>
              <w:jc w:val="right"/>
              <w:rPr>
                <w:b/>
              </w:rPr>
            </w:pPr>
            <w:r>
              <w:rPr>
                <w:b/>
              </w:rPr>
              <w:t>6645,3</w:t>
            </w:r>
          </w:p>
        </w:tc>
        <w:tc>
          <w:tcPr>
            <w:tcW w:w="528" w:type="pct"/>
            <w:tcBorders>
              <w:top w:val="single" w:sz="4" w:space="0" w:color="auto"/>
              <w:right w:val="single" w:sz="4" w:space="0" w:color="auto"/>
            </w:tcBorders>
            <w:vAlign w:val="bottom"/>
          </w:tcPr>
          <w:p w:rsidR="00B7240B" w:rsidRPr="00094993" w:rsidRDefault="009C6BF0" w:rsidP="00310CEE">
            <w:pPr>
              <w:spacing w:before="120"/>
              <w:ind w:right="113"/>
              <w:jc w:val="right"/>
              <w:rPr>
                <w:b/>
              </w:rPr>
            </w:pPr>
            <w:r>
              <w:rPr>
                <w:b/>
              </w:rPr>
              <w:t>5916,8</w:t>
            </w:r>
          </w:p>
        </w:tc>
      </w:tr>
      <w:tr w:rsidR="00B7240B" w:rsidTr="00484DE7">
        <w:trPr>
          <w:cantSplit/>
          <w:trHeight w:val="20"/>
        </w:trPr>
        <w:tc>
          <w:tcPr>
            <w:tcW w:w="2359" w:type="pct"/>
            <w:tcBorders>
              <w:left w:val="single" w:sz="4" w:space="0" w:color="auto"/>
            </w:tcBorders>
            <w:vAlign w:val="bottom"/>
          </w:tcPr>
          <w:p w:rsidR="00B7240B" w:rsidRDefault="00B7240B" w:rsidP="00310CEE">
            <w:pPr>
              <w:spacing w:before="40"/>
              <w:ind w:left="142"/>
            </w:pPr>
            <w:r>
              <w:rPr>
                <w:bCs/>
                <w:szCs w:val="22"/>
              </w:rPr>
              <w:t>на охрану атмосферного воздуха и предо</w:t>
            </w:r>
            <w:r>
              <w:rPr>
                <w:bCs/>
                <w:szCs w:val="22"/>
              </w:rPr>
              <w:t>т</w:t>
            </w:r>
            <w:r>
              <w:rPr>
                <w:bCs/>
                <w:szCs w:val="22"/>
              </w:rPr>
              <w:t>вращение изменения климата</w:t>
            </w:r>
          </w:p>
        </w:tc>
        <w:tc>
          <w:tcPr>
            <w:tcW w:w="528" w:type="pct"/>
            <w:vAlign w:val="bottom"/>
          </w:tcPr>
          <w:p w:rsidR="00B7240B" w:rsidRDefault="00B7240B" w:rsidP="00B7240B">
            <w:pPr>
              <w:spacing w:before="40"/>
              <w:ind w:right="113" w:hanging="97"/>
              <w:jc w:val="right"/>
            </w:pPr>
            <w:r>
              <w:t>913,1</w:t>
            </w:r>
          </w:p>
        </w:tc>
        <w:tc>
          <w:tcPr>
            <w:tcW w:w="528" w:type="pct"/>
            <w:vAlign w:val="bottom"/>
          </w:tcPr>
          <w:p w:rsidR="00B7240B" w:rsidRDefault="00B7240B" w:rsidP="00B7240B">
            <w:pPr>
              <w:spacing w:before="40"/>
              <w:ind w:right="113" w:hanging="97"/>
              <w:jc w:val="right"/>
            </w:pPr>
            <w:r>
              <w:t>951,6</w:t>
            </w:r>
          </w:p>
        </w:tc>
        <w:tc>
          <w:tcPr>
            <w:tcW w:w="528" w:type="pct"/>
            <w:vAlign w:val="bottom"/>
          </w:tcPr>
          <w:p w:rsidR="00B7240B" w:rsidRDefault="00B7240B" w:rsidP="00B7240B">
            <w:pPr>
              <w:spacing w:before="40"/>
              <w:ind w:right="113"/>
              <w:jc w:val="right"/>
            </w:pPr>
            <w:r>
              <w:t>1276,0</w:t>
            </w:r>
          </w:p>
        </w:tc>
        <w:tc>
          <w:tcPr>
            <w:tcW w:w="528" w:type="pct"/>
            <w:vAlign w:val="bottom"/>
          </w:tcPr>
          <w:p w:rsidR="00B7240B" w:rsidRDefault="00B7240B" w:rsidP="00B7240B">
            <w:pPr>
              <w:spacing w:before="40"/>
              <w:ind w:right="113"/>
              <w:jc w:val="right"/>
            </w:pPr>
            <w:r>
              <w:t>1320,8</w:t>
            </w:r>
          </w:p>
        </w:tc>
        <w:tc>
          <w:tcPr>
            <w:tcW w:w="528" w:type="pct"/>
            <w:tcBorders>
              <w:right w:val="single" w:sz="4" w:space="0" w:color="auto"/>
            </w:tcBorders>
            <w:vAlign w:val="bottom"/>
          </w:tcPr>
          <w:p w:rsidR="00B7240B" w:rsidRDefault="009C6BF0" w:rsidP="00310CEE">
            <w:pPr>
              <w:spacing w:before="40"/>
              <w:ind w:right="113"/>
              <w:jc w:val="right"/>
            </w:pPr>
            <w:r>
              <w:t>1030,5</w:t>
            </w:r>
          </w:p>
        </w:tc>
      </w:tr>
      <w:tr w:rsidR="00B7240B" w:rsidTr="00484DE7">
        <w:trPr>
          <w:cantSplit/>
          <w:trHeight w:val="20"/>
        </w:trPr>
        <w:tc>
          <w:tcPr>
            <w:tcW w:w="2359" w:type="pct"/>
            <w:tcBorders>
              <w:left w:val="single" w:sz="4" w:space="0" w:color="auto"/>
            </w:tcBorders>
            <w:vAlign w:val="bottom"/>
          </w:tcPr>
          <w:p w:rsidR="00B7240B" w:rsidRDefault="00B7240B" w:rsidP="00310CEE">
            <w:pPr>
              <w:spacing w:before="40"/>
              <w:ind w:left="142"/>
            </w:pPr>
            <w:r>
              <w:rPr>
                <w:bCs/>
                <w:szCs w:val="22"/>
              </w:rPr>
              <w:t>на сбор и очистку сточных вод</w:t>
            </w:r>
          </w:p>
        </w:tc>
        <w:tc>
          <w:tcPr>
            <w:tcW w:w="528" w:type="pct"/>
            <w:vAlign w:val="bottom"/>
          </w:tcPr>
          <w:p w:rsidR="00B7240B" w:rsidRDefault="00B7240B" w:rsidP="00B7240B">
            <w:pPr>
              <w:spacing w:before="40"/>
              <w:ind w:right="113"/>
              <w:jc w:val="right"/>
            </w:pPr>
            <w:r>
              <w:t>2038,6</w:t>
            </w:r>
          </w:p>
        </w:tc>
        <w:tc>
          <w:tcPr>
            <w:tcW w:w="528" w:type="pct"/>
            <w:vAlign w:val="bottom"/>
          </w:tcPr>
          <w:p w:rsidR="00B7240B" w:rsidRDefault="00B7240B" w:rsidP="00B7240B">
            <w:pPr>
              <w:spacing w:before="40"/>
              <w:ind w:right="113"/>
              <w:jc w:val="right"/>
            </w:pPr>
            <w:r>
              <w:t>1354,8</w:t>
            </w:r>
          </w:p>
        </w:tc>
        <w:tc>
          <w:tcPr>
            <w:tcW w:w="528" w:type="pct"/>
            <w:vAlign w:val="bottom"/>
          </w:tcPr>
          <w:p w:rsidR="00B7240B" w:rsidRDefault="00B7240B" w:rsidP="00B7240B">
            <w:pPr>
              <w:spacing w:before="40"/>
              <w:ind w:right="113"/>
              <w:jc w:val="right"/>
            </w:pPr>
            <w:r>
              <w:t>1580,9</w:t>
            </w:r>
          </w:p>
        </w:tc>
        <w:tc>
          <w:tcPr>
            <w:tcW w:w="528" w:type="pct"/>
            <w:vAlign w:val="bottom"/>
          </w:tcPr>
          <w:p w:rsidR="00B7240B" w:rsidRDefault="00B7240B" w:rsidP="00B7240B">
            <w:pPr>
              <w:spacing w:before="40"/>
              <w:ind w:right="113"/>
              <w:jc w:val="right"/>
            </w:pPr>
            <w:r>
              <w:t>2148,5</w:t>
            </w:r>
          </w:p>
        </w:tc>
        <w:tc>
          <w:tcPr>
            <w:tcW w:w="528" w:type="pct"/>
            <w:tcBorders>
              <w:right w:val="single" w:sz="4" w:space="0" w:color="auto"/>
            </w:tcBorders>
            <w:vAlign w:val="bottom"/>
          </w:tcPr>
          <w:p w:rsidR="00B7240B" w:rsidRDefault="009C6BF0" w:rsidP="00310CEE">
            <w:pPr>
              <w:spacing w:before="40"/>
              <w:ind w:right="113"/>
              <w:jc w:val="right"/>
            </w:pPr>
            <w:r>
              <w:t>1863,3</w:t>
            </w:r>
          </w:p>
        </w:tc>
      </w:tr>
      <w:tr w:rsidR="00B7240B" w:rsidTr="00484DE7">
        <w:trPr>
          <w:cantSplit/>
          <w:trHeight w:val="20"/>
        </w:trPr>
        <w:tc>
          <w:tcPr>
            <w:tcW w:w="2359" w:type="pct"/>
            <w:tcBorders>
              <w:left w:val="single" w:sz="4" w:space="0" w:color="auto"/>
            </w:tcBorders>
            <w:vAlign w:val="bottom"/>
          </w:tcPr>
          <w:p w:rsidR="00B7240B" w:rsidRDefault="00B7240B" w:rsidP="00310CEE">
            <w:pPr>
              <w:spacing w:before="40"/>
              <w:ind w:left="142"/>
            </w:pPr>
            <w:r>
              <w:rPr>
                <w:bCs/>
                <w:szCs w:val="22"/>
              </w:rPr>
              <w:t>на обращение с отходами</w:t>
            </w:r>
          </w:p>
        </w:tc>
        <w:tc>
          <w:tcPr>
            <w:tcW w:w="528" w:type="pct"/>
            <w:vAlign w:val="bottom"/>
          </w:tcPr>
          <w:p w:rsidR="00B7240B" w:rsidRDefault="00B7240B" w:rsidP="00B7240B">
            <w:pPr>
              <w:spacing w:before="40"/>
              <w:ind w:right="113"/>
              <w:jc w:val="right"/>
            </w:pPr>
            <w:r>
              <w:t>1541,6</w:t>
            </w:r>
          </w:p>
        </w:tc>
        <w:tc>
          <w:tcPr>
            <w:tcW w:w="528" w:type="pct"/>
            <w:vAlign w:val="bottom"/>
          </w:tcPr>
          <w:p w:rsidR="00B7240B" w:rsidRDefault="00B7240B" w:rsidP="00B7240B">
            <w:pPr>
              <w:spacing w:before="40"/>
              <w:ind w:right="113"/>
              <w:jc w:val="right"/>
            </w:pPr>
            <w:r>
              <w:t>1329,3</w:t>
            </w:r>
          </w:p>
        </w:tc>
        <w:tc>
          <w:tcPr>
            <w:tcW w:w="528" w:type="pct"/>
            <w:vAlign w:val="bottom"/>
          </w:tcPr>
          <w:p w:rsidR="00B7240B" w:rsidRDefault="00B7240B" w:rsidP="00B7240B">
            <w:pPr>
              <w:spacing w:before="40"/>
              <w:ind w:right="113"/>
              <w:jc w:val="right"/>
            </w:pPr>
            <w:r>
              <w:t>1445,2</w:t>
            </w:r>
          </w:p>
        </w:tc>
        <w:tc>
          <w:tcPr>
            <w:tcW w:w="528" w:type="pct"/>
            <w:vAlign w:val="bottom"/>
          </w:tcPr>
          <w:p w:rsidR="00B7240B" w:rsidRDefault="00B7240B" w:rsidP="00B7240B">
            <w:pPr>
              <w:spacing w:before="40"/>
              <w:ind w:right="113"/>
              <w:jc w:val="right"/>
            </w:pPr>
            <w:r>
              <w:t>1743,7</w:t>
            </w:r>
          </w:p>
        </w:tc>
        <w:tc>
          <w:tcPr>
            <w:tcW w:w="528" w:type="pct"/>
            <w:tcBorders>
              <w:right w:val="single" w:sz="4" w:space="0" w:color="auto"/>
            </w:tcBorders>
            <w:vAlign w:val="bottom"/>
          </w:tcPr>
          <w:p w:rsidR="00B7240B" w:rsidRDefault="009C6BF0" w:rsidP="00310CEE">
            <w:pPr>
              <w:spacing w:before="40"/>
              <w:ind w:right="113"/>
              <w:jc w:val="right"/>
            </w:pPr>
            <w:r>
              <w:t>1943,0</w:t>
            </w:r>
          </w:p>
        </w:tc>
      </w:tr>
      <w:tr w:rsidR="00B7240B" w:rsidTr="00484DE7">
        <w:trPr>
          <w:cantSplit/>
          <w:trHeight w:val="20"/>
        </w:trPr>
        <w:tc>
          <w:tcPr>
            <w:tcW w:w="2359" w:type="pct"/>
            <w:tcBorders>
              <w:left w:val="single" w:sz="4" w:space="0" w:color="auto"/>
            </w:tcBorders>
            <w:vAlign w:val="bottom"/>
          </w:tcPr>
          <w:p w:rsidR="00B7240B" w:rsidRDefault="00B7240B" w:rsidP="00310CEE">
            <w:pPr>
              <w:spacing w:before="40"/>
              <w:ind w:left="142"/>
            </w:pPr>
            <w:r>
              <w:rPr>
                <w:bCs/>
                <w:szCs w:val="22"/>
              </w:rPr>
              <w:t>на защиту и реабилитацию земель, повер</w:t>
            </w:r>
            <w:r>
              <w:rPr>
                <w:bCs/>
                <w:szCs w:val="22"/>
              </w:rPr>
              <w:t>х</w:t>
            </w:r>
            <w:r>
              <w:rPr>
                <w:bCs/>
                <w:szCs w:val="22"/>
              </w:rPr>
              <w:t>ностных и подземных вод</w:t>
            </w:r>
          </w:p>
        </w:tc>
        <w:tc>
          <w:tcPr>
            <w:tcW w:w="528" w:type="pct"/>
            <w:vAlign w:val="bottom"/>
          </w:tcPr>
          <w:p w:rsidR="00B7240B" w:rsidRDefault="00B7240B" w:rsidP="00B7240B">
            <w:pPr>
              <w:spacing w:before="40"/>
              <w:ind w:right="113"/>
              <w:jc w:val="right"/>
            </w:pPr>
            <w:r>
              <w:t>102,7</w:t>
            </w:r>
          </w:p>
        </w:tc>
        <w:tc>
          <w:tcPr>
            <w:tcW w:w="528" w:type="pct"/>
            <w:vAlign w:val="bottom"/>
          </w:tcPr>
          <w:p w:rsidR="00B7240B" w:rsidRDefault="00B7240B" w:rsidP="00B7240B">
            <w:pPr>
              <w:spacing w:before="40"/>
              <w:ind w:right="113"/>
              <w:jc w:val="right"/>
            </w:pPr>
            <w:r>
              <w:t>134,6</w:t>
            </w:r>
          </w:p>
        </w:tc>
        <w:tc>
          <w:tcPr>
            <w:tcW w:w="528" w:type="pct"/>
            <w:vAlign w:val="bottom"/>
          </w:tcPr>
          <w:p w:rsidR="00B7240B" w:rsidRDefault="00B7240B" w:rsidP="00B7240B">
            <w:pPr>
              <w:spacing w:before="40"/>
              <w:ind w:right="113"/>
              <w:jc w:val="right"/>
            </w:pPr>
            <w:r>
              <w:t>137,3</w:t>
            </w:r>
          </w:p>
        </w:tc>
        <w:tc>
          <w:tcPr>
            <w:tcW w:w="528" w:type="pct"/>
            <w:vAlign w:val="bottom"/>
          </w:tcPr>
          <w:p w:rsidR="00B7240B" w:rsidRDefault="00B7240B" w:rsidP="00B7240B">
            <w:pPr>
              <w:spacing w:before="40"/>
              <w:ind w:right="113"/>
              <w:jc w:val="right"/>
            </w:pPr>
            <w:r>
              <w:t>673,7</w:t>
            </w:r>
          </w:p>
        </w:tc>
        <w:tc>
          <w:tcPr>
            <w:tcW w:w="528" w:type="pct"/>
            <w:tcBorders>
              <w:right w:val="single" w:sz="4" w:space="0" w:color="auto"/>
            </w:tcBorders>
            <w:vAlign w:val="bottom"/>
          </w:tcPr>
          <w:p w:rsidR="00B7240B" w:rsidRDefault="009C6BF0" w:rsidP="00310CEE">
            <w:pPr>
              <w:spacing w:before="40"/>
              <w:ind w:right="113"/>
              <w:jc w:val="right"/>
            </w:pPr>
            <w:r>
              <w:t>135,0</w:t>
            </w:r>
          </w:p>
        </w:tc>
      </w:tr>
      <w:tr w:rsidR="00B7240B" w:rsidTr="00484DE7">
        <w:trPr>
          <w:cantSplit/>
          <w:trHeight w:val="20"/>
        </w:trPr>
        <w:tc>
          <w:tcPr>
            <w:tcW w:w="2359" w:type="pct"/>
            <w:tcBorders>
              <w:left w:val="single" w:sz="4" w:space="0" w:color="auto"/>
            </w:tcBorders>
            <w:vAlign w:val="bottom"/>
          </w:tcPr>
          <w:p w:rsidR="00B7240B" w:rsidRDefault="00B7240B" w:rsidP="00310CEE">
            <w:pPr>
              <w:spacing w:before="40"/>
              <w:ind w:left="142"/>
            </w:pPr>
            <w:r>
              <w:rPr>
                <w:bCs/>
                <w:szCs w:val="22"/>
              </w:rPr>
              <w:t>на обеспечение радиационной безопасности окружающей среды</w:t>
            </w:r>
          </w:p>
        </w:tc>
        <w:tc>
          <w:tcPr>
            <w:tcW w:w="528" w:type="pct"/>
            <w:vAlign w:val="bottom"/>
          </w:tcPr>
          <w:p w:rsidR="00B7240B" w:rsidRDefault="00B7240B" w:rsidP="00B7240B">
            <w:pPr>
              <w:spacing w:before="40"/>
              <w:ind w:right="113"/>
              <w:jc w:val="right"/>
            </w:pPr>
            <w:r>
              <w:t>1077,3</w:t>
            </w:r>
          </w:p>
        </w:tc>
        <w:tc>
          <w:tcPr>
            <w:tcW w:w="528" w:type="pct"/>
            <w:vAlign w:val="bottom"/>
          </w:tcPr>
          <w:p w:rsidR="00B7240B" w:rsidRDefault="00B7240B" w:rsidP="00B7240B">
            <w:pPr>
              <w:spacing w:before="40"/>
              <w:ind w:right="113"/>
              <w:jc w:val="right"/>
            </w:pPr>
            <w:r>
              <w:t>385,7</w:t>
            </w:r>
          </w:p>
        </w:tc>
        <w:tc>
          <w:tcPr>
            <w:tcW w:w="528" w:type="pct"/>
            <w:vAlign w:val="bottom"/>
          </w:tcPr>
          <w:p w:rsidR="00B7240B" w:rsidRDefault="00B7240B" w:rsidP="00B7240B">
            <w:pPr>
              <w:spacing w:before="40"/>
              <w:ind w:right="113"/>
              <w:jc w:val="right"/>
            </w:pPr>
            <w:r>
              <w:t>213,6</w:t>
            </w:r>
          </w:p>
        </w:tc>
        <w:tc>
          <w:tcPr>
            <w:tcW w:w="528" w:type="pct"/>
            <w:vAlign w:val="bottom"/>
          </w:tcPr>
          <w:p w:rsidR="00B7240B" w:rsidRDefault="00B7240B" w:rsidP="00B7240B">
            <w:pPr>
              <w:spacing w:before="40"/>
              <w:ind w:right="113"/>
              <w:jc w:val="right"/>
            </w:pPr>
            <w:r>
              <w:t>210,2</w:t>
            </w:r>
          </w:p>
        </w:tc>
        <w:tc>
          <w:tcPr>
            <w:tcW w:w="528" w:type="pct"/>
            <w:tcBorders>
              <w:right w:val="single" w:sz="4" w:space="0" w:color="auto"/>
            </w:tcBorders>
            <w:vAlign w:val="bottom"/>
          </w:tcPr>
          <w:p w:rsidR="00B7240B" w:rsidRDefault="009C6BF0" w:rsidP="00310CEE">
            <w:pPr>
              <w:spacing w:before="40"/>
              <w:ind w:right="113"/>
              <w:jc w:val="right"/>
            </w:pPr>
            <w:r>
              <w:t>751,7</w:t>
            </w:r>
          </w:p>
        </w:tc>
      </w:tr>
      <w:tr w:rsidR="00B7240B" w:rsidTr="00484DE7">
        <w:trPr>
          <w:cantSplit/>
          <w:trHeight w:val="20"/>
        </w:trPr>
        <w:tc>
          <w:tcPr>
            <w:tcW w:w="2359" w:type="pct"/>
            <w:tcBorders>
              <w:left w:val="single" w:sz="4" w:space="0" w:color="auto"/>
              <w:bottom w:val="single" w:sz="4" w:space="0" w:color="auto"/>
            </w:tcBorders>
            <w:vAlign w:val="bottom"/>
          </w:tcPr>
          <w:p w:rsidR="00B7240B" w:rsidRDefault="00B7240B" w:rsidP="00310CEE">
            <w:pPr>
              <w:spacing w:before="40" w:after="120"/>
              <w:ind w:left="142"/>
              <w:rPr>
                <w:bCs/>
                <w:szCs w:val="22"/>
              </w:rPr>
            </w:pPr>
            <w:r>
              <w:rPr>
                <w:bCs/>
                <w:szCs w:val="22"/>
              </w:rPr>
              <w:t>прочие</w:t>
            </w:r>
          </w:p>
        </w:tc>
        <w:tc>
          <w:tcPr>
            <w:tcW w:w="528" w:type="pct"/>
            <w:tcBorders>
              <w:bottom w:val="single" w:sz="4" w:space="0" w:color="auto"/>
            </w:tcBorders>
            <w:vAlign w:val="bottom"/>
          </w:tcPr>
          <w:p w:rsidR="00B7240B" w:rsidRDefault="00B7240B" w:rsidP="00B7240B">
            <w:pPr>
              <w:spacing w:before="40" w:after="120"/>
              <w:ind w:right="113"/>
              <w:jc w:val="right"/>
            </w:pPr>
            <w:r>
              <w:t>41,3</w:t>
            </w:r>
          </w:p>
        </w:tc>
        <w:tc>
          <w:tcPr>
            <w:tcW w:w="528" w:type="pct"/>
            <w:tcBorders>
              <w:bottom w:val="single" w:sz="4" w:space="0" w:color="auto"/>
            </w:tcBorders>
            <w:vAlign w:val="bottom"/>
          </w:tcPr>
          <w:p w:rsidR="00B7240B" w:rsidRDefault="00B7240B" w:rsidP="00B7240B">
            <w:pPr>
              <w:spacing w:before="40" w:after="120"/>
              <w:ind w:right="113"/>
              <w:jc w:val="right"/>
            </w:pPr>
            <w:r>
              <w:t>216,1</w:t>
            </w:r>
          </w:p>
        </w:tc>
        <w:tc>
          <w:tcPr>
            <w:tcW w:w="528" w:type="pct"/>
            <w:tcBorders>
              <w:bottom w:val="single" w:sz="4" w:space="0" w:color="auto"/>
            </w:tcBorders>
            <w:vAlign w:val="bottom"/>
          </w:tcPr>
          <w:p w:rsidR="00B7240B" w:rsidRDefault="00B7240B" w:rsidP="00B7240B">
            <w:pPr>
              <w:spacing w:before="40" w:after="120"/>
              <w:ind w:right="113"/>
              <w:jc w:val="right"/>
            </w:pPr>
            <w:r>
              <w:t>204,5</w:t>
            </w:r>
          </w:p>
        </w:tc>
        <w:tc>
          <w:tcPr>
            <w:tcW w:w="528" w:type="pct"/>
            <w:tcBorders>
              <w:bottom w:val="single" w:sz="4" w:space="0" w:color="auto"/>
            </w:tcBorders>
            <w:vAlign w:val="bottom"/>
          </w:tcPr>
          <w:p w:rsidR="00B7240B" w:rsidRDefault="00B7240B" w:rsidP="00B7240B">
            <w:pPr>
              <w:spacing w:before="40" w:after="120"/>
              <w:ind w:right="113"/>
              <w:jc w:val="right"/>
            </w:pPr>
            <w:r>
              <w:t>548,4</w:t>
            </w:r>
          </w:p>
        </w:tc>
        <w:tc>
          <w:tcPr>
            <w:tcW w:w="528" w:type="pct"/>
            <w:tcBorders>
              <w:bottom w:val="single" w:sz="4" w:space="0" w:color="auto"/>
              <w:right w:val="single" w:sz="4" w:space="0" w:color="auto"/>
            </w:tcBorders>
            <w:vAlign w:val="bottom"/>
          </w:tcPr>
          <w:p w:rsidR="00B7240B" w:rsidRDefault="009C6BF0" w:rsidP="00310CEE">
            <w:pPr>
              <w:spacing w:before="40" w:after="120"/>
              <w:ind w:right="113"/>
              <w:jc w:val="right"/>
            </w:pPr>
            <w:r>
              <w:t>193,3</w:t>
            </w:r>
          </w:p>
        </w:tc>
      </w:tr>
    </w:tbl>
    <w:p w:rsidR="00094993" w:rsidRPr="00310CEE" w:rsidRDefault="00094993" w:rsidP="00310CEE">
      <w:pPr>
        <w:jc w:val="center"/>
        <w:rPr>
          <w:szCs w:val="22"/>
        </w:rPr>
      </w:pPr>
    </w:p>
    <w:p w:rsidR="00457A64" w:rsidRPr="00310CEE" w:rsidRDefault="00457A64" w:rsidP="00693B74">
      <w:pPr>
        <w:jc w:val="center"/>
        <w:rPr>
          <w:szCs w:val="22"/>
        </w:rPr>
      </w:pPr>
    </w:p>
    <w:p w:rsidR="00EF3838" w:rsidRDefault="00EF3838" w:rsidP="00310CEE">
      <w:pPr>
        <w:pStyle w:val="3"/>
        <w:sectPr w:rsidR="00EF3838" w:rsidSect="005644C4">
          <w:headerReference w:type="even" r:id="rId25"/>
          <w:headerReference w:type="default" r:id="rId26"/>
          <w:pgSz w:w="11906" w:h="16838" w:code="9"/>
          <w:pgMar w:top="1134" w:right="851" w:bottom="1134" w:left="1134" w:header="709" w:footer="709" w:gutter="0"/>
          <w:cols w:space="708"/>
          <w:docGrid w:linePitch="360"/>
        </w:sectPr>
      </w:pPr>
      <w:bookmarkStart w:id="114" w:name="_Toc341879852"/>
      <w:bookmarkStart w:id="115" w:name="_Toc344284697"/>
      <w:bookmarkStart w:id="116" w:name="_Toc367954096"/>
    </w:p>
    <w:p w:rsidR="003B341D" w:rsidRDefault="003B341D" w:rsidP="00310CEE">
      <w:pPr>
        <w:pStyle w:val="3"/>
      </w:pPr>
      <w:bookmarkStart w:id="117" w:name="_Toc28008173"/>
      <w:r w:rsidRPr="00066DCA">
        <w:lastRenderedPageBreak/>
        <w:t>Инвестиции в основной капитал</w:t>
      </w:r>
      <w:bookmarkStart w:id="118" w:name="_Toc181420743"/>
      <w:bookmarkStart w:id="119" w:name="_Toc211653285"/>
      <w:bookmarkStart w:id="120" w:name="_Toc212017068"/>
      <w:bookmarkStart w:id="121" w:name="_Toc244420102"/>
      <w:bookmarkStart w:id="122" w:name="_Toc244582739"/>
      <w:r w:rsidRPr="00066DCA">
        <w:t xml:space="preserve"> организаций</w:t>
      </w:r>
      <w:r w:rsidRPr="00177711">
        <w:rPr>
          <w:vertAlign w:val="superscript"/>
        </w:rPr>
        <w:t>1)</w:t>
      </w:r>
      <w:r w:rsidRPr="00066DCA">
        <w:t>,</w:t>
      </w:r>
      <w:r w:rsidRPr="00066DCA">
        <w:br/>
      </w:r>
      <w:bookmarkEnd w:id="118"/>
      <w:bookmarkEnd w:id="119"/>
      <w:bookmarkEnd w:id="120"/>
      <w:bookmarkEnd w:id="121"/>
      <w:bookmarkEnd w:id="122"/>
      <w:r w:rsidRPr="00066DCA">
        <w:t>направленные на охрану окружающей среды</w:t>
      </w:r>
      <w:r w:rsidRPr="00066DCA">
        <w:br/>
        <w:t>и рациональное использование природных ресурсов,</w:t>
      </w:r>
      <w:r w:rsidRPr="00066DCA">
        <w:br/>
        <w:t>по направлениям</w:t>
      </w:r>
      <w:bookmarkEnd w:id="114"/>
      <w:bookmarkEnd w:id="115"/>
      <w:bookmarkEnd w:id="116"/>
      <w:bookmarkEnd w:id="117"/>
      <w:r w:rsidR="00DF42D3">
        <w:t xml:space="preserve"> </w:t>
      </w:r>
    </w:p>
    <w:p w:rsidR="003B341D" w:rsidRPr="00C21D92" w:rsidRDefault="003B341D" w:rsidP="00310CEE">
      <w:pPr>
        <w:jc w:val="center"/>
      </w:pPr>
      <w:bookmarkStart w:id="123" w:name="_Toc181420744"/>
      <w:bookmarkStart w:id="124" w:name="_Toc244420104"/>
      <w:bookmarkStart w:id="125" w:name="_Toc244582741"/>
      <w:r w:rsidRPr="00C21D92">
        <w:t>миллионов рублей</w:t>
      </w:r>
      <w:bookmarkEnd w:id="123"/>
      <w:bookmarkEnd w:id="124"/>
      <w:bookmarkEnd w:id="125"/>
    </w:p>
    <w:p w:rsidR="003B341D" w:rsidRPr="00310CEE" w:rsidRDefault="003B341D" w:rsidP="00310CEE">
      <w:pPr>
        <w:rPr>
          <w:szCs w:val="22"/>
        </w:rPr>
      </w:pPr>
    </w:p>
    <w:tbl>
      <w:tblPr>
        <w:tblW w:w="5008" w:type="pct"/>
        <w:tblLayout w:type="fixed"/>
        <w:tblCellMar>
          <w:left w:w="107" w:type="dxa"/>
          <w:right w:w="107" w:type="dxa"/>
        </w:tblCellMar>
        <w:tblLook w:val="0000" w:firstRow="0" w:lastRow="0" w:firstColumn="0" w:lastColumn="0" w:noHBand="0" w:noVBand="0"/>
      </w:tblPr>
      <w:tblGrid>
        <w:gridCol w:w="4791"/>
        <w:gridCol w:w="1072"/>
        <w:gridCol w:w="1072"/>
        <w:gridCol w:w="1072"/>
        <w:gridCol w:w="1072"/>
        <w:gridCol w:w="1072"/>
      </w:tblGrid>
      <w:tr w:rsidR="00B7240B" w:rsidRPr="00E04D9C" w:rsidTr="00484DE7">
        <w:trPr>
          <w:cantSplit/>
        </w:trPr>
        <w:tc>
          <w:tcPr>
            <w:tcW w:w="2360" w:type="pct"/>
            <w:tcBorders>
              <w:top w:val="single" w:sz="4" w:space="0" w:color="auto"/>
              <w:left w:val="single" w:sz="4" w:space="0" w:color="auto"/>
              <w:bottom w:val="single" w:sz="4" w:space="0" w:color="auto"/>
              <w:right w:val="single" w:sz="4" w:space="0" w:color="auto"/>
            </w:tcBorders>
            <w:shd w:val="pct10" w:color="auto" w:fill="auto"/>
          </w:tcPr>
          <w:p w:rsidR="00B7240B" w:rsidRPr="00E04D9C" w:rsidRDefault="00B7240B" w:rsidP="00310CEE">
            <w:pPr>
              <w:jc w:val="center"/>
              <w:rPr>
                <w:color w:val="FF0000"/>
              </w:rP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4173EC" w:rsidRDefault="00B7240B" w:rsidP="00B7240B">
            <w:pPr>
              <w:jc w:val="center"/>
            </w:pPr>
            <w:r w:rsidRPr="00E04D9C">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E04D9C" w:rsidRDefault="00B7240B" w:rsidP="00B7240B">
            <w:pPr>
              <w:jc w:val="center"/>
            </w:pPr>
            <w: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E04D9C" w:rsidRDefault="00B7240B" w:rsidP="00B7240B">
            <w:pPr>
              <w:jc w:val="center"/>
            </w:pPr>
            <w: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E04D9C" w:rsidRDefault="00B7240B" w:rsidP="00B7240B">
            <w:pPr>
              <w:jc w:val="center"/>
            </w:pPr>
            <w: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7240B" w:rsidRPr="00E04D9C" w:rsidRDefault="00B7240B" w:rsidP="00310CEE">
            <w:pPr>
              <w:jc w:val="center"/>
            </w:pPr>
            <w:r>
              <w:t>2018</w:t>
            </w:r>
          </w:p>
        </w:tc>
      </w:tr>
      <w:tr w:rsidR="00B7240B" w:rsidRPr="00E04D9C" w:rsidTr="00484DE7">
        <w:trPr>
          <w:cantSplit/>
        </w:trPr>
        <w:tc>
          <w:tcPr>
            <w:tcW w:w="2360" w:type="pct"/>
            <w:tcBorders>
              <w:left w:val="single" w:sz="4" w:space="0" w:color="auto"/>
            </w:tcBorders>
            <w:vAlign w:val="bottom"/>
          </w:tcPr>
          <w:p w:rsidR="00B7240B" w:rsidRPr="00E04D9C" w:rsidRDefault="00B7240B" w:rsidP="00310CEE">
            <w:pPr>
              <w:spacing w:before="120"/>
              <w:ind w:right="227"/>
              <w:rPr>
                <w:b/>
              </w:rPr>
            </w:pPr>
            <w:r w:rsidRPr="00E04D9C">
              <w:rPr>
                <w:b/>
              </w:rPr>
              <w:t>Всего</w:t>
            </w:r>
          </w:p>
        </w:tc>
        <w:tc>
          <w:tcPr>
            <w:tcW w:w="528" w:type="pct"/>
            <w:vAlign w:val="bottom"/>
          </w:tcPr>
          <w:p w:rsidR="00B7240B" w:rsidRPr="00E04D9C" w:rsidRDefault="00B7240B" w:rsidP="00B7240B">
            <w:pPr>
              <w:spacing w:before="120"/>
              <w:ind w:right="113"/>
              <w:jc w:val="right"/>
              <w:rPr>
                <w:b/>
              </w:rPr>
            </w:pPr>
            <w:r>
              <w:rPr>
                <w:b/>
              </w:rPr>
              <w:t>1449,9</w:t>
            </w:r>
          </w:p>
        </w:tc>
        <w:tc>
          <w:tcPr>
            <w:tcW w:w="528" w:type="pct"/>
            <w:vAlign w:val="bottom"/>
          </w:tcPr>
          <w:p w:rsidR="00B7240B" w:rsidRPr="00E04D9C" w:rsidRDefault="00B7240B" w:rsidP="00B7240B">
            <w:pPr>
              <w:spacing w:before="120"/>
              <w:ind w:right="113"/>
              <w:jc w:val="right"/>
              <w:rPr>
                <w:b/>
              </w:rPr>
            </w:pPr>
            <w:r>
              <w:rPr>
                <w:b/>
              </w:rPr>
              <w:t>2788,8</w:t>
            </w:r>
          </w:p>
        </w:tc>
        <w:tc>
          <w:tcPr>
            <w:tcW w:w="528" w:type="pct"/>
            <w:vAlign w:val="bottom"/>
          </w:tcPr>
          <w:p w:rsidR="00B7240B" w:rsidRPr="00E04D9C" w:rsidRDefault="00B7240B" w:rsidP="00B7240B">
            <w:pPr>
              <w:spacing w:before="120"/>
              <w:ind w:right="113"/>
              <w:jc w:val="right"/>
              <w:rPr>
                <w:b/>
              </w:rPr>
            </w:pPr>
            <w:r>
              <w:rPr>
                <w:b/>
              </w:rPr>
              <w:t>820,2</w:t>
            </w:r>
          </w:p>
        </w:tc>
        <w:tc>
          <w:tcPr>
            <w:tcW w:w="528" w:type="pct"/>
            <w:vAlign w:val="bottom"/>
          </w:tcPr>
          <w:p w:rsidR="00B7240B" w:rsidRPr="00E04D9C" w:rsidRDefault="00B7240B" w:rsidP="00B7240B">
            <w:pPr>
              <w:spacing w:before="120"/>
              <w:ind w:right="113"/>
              <w:jc w:val="right"/>
              <w:rPr>
                <w:b/>
              </w:rPr>
            </w:pPr>
            <w:r>
              <w:rPr>
                <w:b/>
              </w:rPr>
              <w:t>1299,3</w:t>
            </w:r>
          </w:p>
        </w:tc>
        <w:tc>
          <w:tcPr>
            <w:tcW w:w="528" w:type="pct"/>
            <w:tcBorders>
              <w:top w:val="single" w:sz="4" w:space="0" w:color="auto"/>
              <w:right w:val="single" w:sz="4" w:space="0" w:color="auto"/>
            </w:tcBorders>
            <w:vAlign w:val="bottom"/>
          </w:tcPr>
          <w:p w:rsidR="00B7240B" w:rsidRPr="00E04D9C" w:rsidRDefault="00252DFB" w:rsidP="00310CEE">
            <w:pPr>
              <w:spacing w:before="120"/>
              <w:ind w:right="113"/>
              <w:jc w:val="right"/>
              <w:rPr>
                <w:b/>
              </w:rPr>
            </w:pPr>
            <w:r>
              <w:rPr>
                <w:b/>
              </w:rPr>
              <w:t>12100,9</w:t>
            </w:r>
          </w:p>
        </w:tc>
      </w:tr>
      <w:tr w:rsidR="00B7240B" w:rsidRPr="00E04D9C" w:rsidTr="00484DE7">
        <w:trPr>
          <w:cantSplit/>
        </w:trPr>
        <w:tc>
          <w:tcPr>
            <w:tcW w:w="2360" w:type="pct"/>
            <w:tcBorders>
              <w:left w:val="single" w:sz="4" w:space="0" w:color="auto"/>
            </w:tcBorders>
            <w:vAlign w:val="bottom"/>
          </w:tcPr>
          <w:p w:rsidR="00B7240B" w:rsidRPr="00E04D9C" w:rsidRDefault="00B7240B" w:rsidP="00310CEE">
            <w:pPr>
              <w:spacing w:before="60"/>
              <w:ind w:left="142"/>
            </w:pPr>
            <w:r w:rsidRPr="00E04D9C">
              <w:t>охрана и рациональное использование водных ресурсов</w:t>
            </w:r>
          </w:p>
        </w:tc>
        <w:tc>
          <w:tcPr>
            <w:tcW w:w="528" w:type="pct"/>
            <w:vAlign w:val="bottom"/>
          </w:tcPr>
          <w:p w:rsidR="00B7240B" w:rsidRPr="00E04D9C" w:rsidRDefault="00B7240B" w:rsidP="00B7240B">
            <w:pPr>
              <w:spacing w:before="60"/>
              <w:ind w:right="113"/>
              <w:jc w:val="right"/>
            </w:pPr>
            <w:r>
              <w:t>1320,2</w:t>
            </w:r>
          </w:p>
        </w:tc>
        <w:tc>
          <w:tcPr>
            <w:tcW w:w="528" w:type="pct"/>
            <w:vAlign w:val="bottom"/>
          </w:tcPr>
          <w:p w:rsidR="00B7240B" w:rsidRPr="00E04D9C" w:rsidRDefault="00B7240B" w:rsidP="00B7240B">
            <w:pPr>
              <w:spacing w:before="60"/>
              <w:ind w:right="113"/>
              <w:jc w:val="right"/>
            </w:pPr>
            <w:r>
              <w:t>2516,0</w:t>
            </w:r>
          </w:p>
        </w:tc>
        <w:tc>
          <w:tcPr>
            <w:tcW w:w="528" w:type="pct"/>
            <w:vAlign w:val="bottom"/>
          </w:tcPr>
          <w:p w:rsidR="00B7240B" w:rsidRPr="00E04D9C" w:rsidRDefault="00B7240B" w:rsidP="00B7240B">
            <w:pPr>
              <w:spacing w:before="60"/>
              <w:ind w:right="113"/>
              <w:jc w:val="right"/>
            </w:pPr>
            <w:r>
              <w:t>775,0</w:t>
            </w:r>
          </w:p>
        </w:tc>
        <w:tc>
          <w:tcPr>
            <w:tcW w:w="528" w:type="pct"/>
            <w:vAlign w:val="bottom"/>
          </w:tcPr>
          <w:p w:rsidR="00B7240B" w:rsidRPr="00E04D9C" w:rsidRDefault="00B7240B" w:rsidP="00B7240B">
            <w:pPr>
              <w:spacing w:before="60"/>
              <w:ind w:right="113"/>
              <w:jc w:val="right"/>
            </w:pPr>
            <w:r>
              <w:t>1061,8</w:t>
            </w:r>
          </w:p>
        </w:tc>
        <w:tc>
          <w:tcPr>
            <w:tcW w:w="528" w:type="pct"/>
            <w:tcBorders>
              <w:right w:val="single" w:sz="4" w:space="0" w:color="auto"/>
            </w:tcBorders>
            <w:vAlign w:val="bottom"/>
          </w:tcPr>
          <w:p w:rsidR="00B7240B" w:rsidRPr="00E04D9C" w:rsidRDefault="00252DFB" w:rsidP="00310CEE">
            <w:pPr>
              <w:spacing w:before="60"/>
              <w:ind w:right="113"/>
              <w:jc w:val="right"/>
            </w:pPr>
            <w:r>
              <w:t>323,3</w:t>
            </w:r>
          </w:p>
        </w:tc>
      </w:tr>
      <w:tr w:rsidR="00B7240B" w:rsidRPr="00E04D9C" w:rsidTr="00484DE7">
        <w:trPr>
          <w:cantSplit/>
        </w:trPr>
        <w:tc>
          <w:tcPr>
            <w:tcW w:w="2360" w:type="pct"/>
            <w:tcBorders>
              <w:left w:val="single" w:sz="4" w:space="0" w:color="auto"/>
            </w:tcBorders>
            <w:vAlign w:val="bottom"/>
          </w:tcPr>
          <w:p w:rsidR="00B7240B" w:rsidRPr="00E04D9C" w:rsidRDefault="00B7240B" w:rsidP="00310CEE">
            <w:pPr>
              <w:spacing w:before="60"/>
              <w:ind w:left="142"/>
            </w:pPr>
            <w:r w:rsidRPr="00E04D9C">
              <w:t>охрана атмосферного воздуха</w:t>
            </w:r>
          </w:p>
        </w:tc>
        <w:tc>
          <w:tcPr>
            <w:tcW w:w="528" w:type="pct"/>
            <w:vAlign w:val="bottom"/>
          </w:tcPr>
          <w:p w:rsidR="00B7240B" w:rsidRPr="006E1ED3" w:rsidRDefault="00B7240B" w:rsidP="00B7240B">
            <w:pPr>
              <w:spacing w:before="60"/>
              <w:ind w:right="113"/>
              <w:jc w:val="right"/>
            </w:pPr>
            <w:r w:rsidRPr="006E1ED3">
              <w:t>47,8</w:t>
            </w:r>
          </w:p>
        </w:tc>
        <w:tc>
          <w:tcPr>
            <w:tcW w:w="528" w:type="pct"/>
            <w:vAlign w:val="bottom"/>
          </w:tcPr>
          <w:p w:rsidR="00B7240B" w:rsidRPr="00E04D9C" w:rsidRDefault="00B7240B" w:rsidP="00B7240B">
            <w:pPr>
              <w:spacing w:before="60"/>
              <w:ind w:right="113"/>
              <w:jc w:val="right"/>
            </w:pPr>
            <w:r>
              <w:t>254,3</w:t>
            </w:r>
          </w:p>
        </w:tc>
        <w:tc>
          <w:tcPr>
            <w:tcW w:w="528" w:type="pct"/>
            <w:vAlign w:val="bottom"/>
          </w:tcPr>
          <w:p w:rsidR="00B7240B" w:rsidRPr="00E04D9C" w:rsidRDefault="00B7240B" w:rsidP="00B7240B">
            <w:pPr>
              <w:spacing w:before="60"/>
              <w:ind w:right="113"/>
              <w:jc w:val="right"/>
            </w:pPr>
            <w:r>
              <w:t>36,9</w:t>
            </w:r>
          </w:p>
        </w:tc>
        <w:tc>
          <w:tcPr>
            <w:tcW w:w="528" w:type="pct"/>
            <w:vAlign w:val="bottom"/>
          </w:tcPr>
          <w:p w:rsidR="00B7240B" w:rsidRPr="00CA0FD3" w:rsidRDefault="00B7240B" w:rsidP="00B7240B">
            <w:pPr>
              <w:spacing w:before="60"/>
              <w:ind w:right="113"/>
              <w:jc w:val="right"/>
            </w:pPr>
            <w:r w:rsidRPr="00CA0FD3">
              <w:t>167,3</w:t>
            </w:r>
          </w:p>
        </w:tc>
        <w:tc>
          <w:tcPr>
            <w:tcW w:w="528" w:type="pct"/>
            <w:tcBorders>
              <w:right w:val="single" w:sz="4" w:space="0" w:color="auto"/>
            </w:tcBorders>
            <w:vAlign w:val="bottom"/>
          </w:tcPr>
          <w:p w:rsidR="00B7240B" w:rsidRPr="00CA0FD3" w:rsidRDefault="00252DFB" w:rsidP="00310CEE">
            <w:pPr>
              <w:spacing w:before="60"/>
              <w:ind w:right="113"/>
              <w:jc w:val="right"/>
            </w:pPr>
            <w:r>
              <w:t>10752,3</w:t>
            </w:r>
          </w:p>
        </w:tc>
      </w:tr>
      <w:tr w:rsidR="00B7240B" w:rsidRPr="00E04D9C" w:rsidTr="00484DE7">
        <w:trPr>
          <w:cantSplit/>
        </w:trPr>
        <w:tc>
          <w:tcPr>
            <w:tcW w:w="2360" w:type="pct"/>
            <w:tcBorders>
              <w:left w:val="single" w:sz="4" w:space="0" w:color="auto"/>
            </w:tcBorders>
            <w:vAlign w:val="bottom"/>
          </w:tcPr>
          <w:p w:rsidR="00B7240B" w:rsidRPr="00E04D9C" w:rsidRDefault="00B7240B" w:rsidP="00310CEE">
            <w:pPr>
              <w:spacing w:before="60"/>
              <w:ind w:left="142"/>
            </w:pPr>
            <w:r w:rsidRPr="00E04D9C">
              <w:t>охрана и рациональное использование земель</w:t>
            </w:r>
          </w:p>
        </w:tc>
        <w:tc>
          <w:tcPr>
            <w:tcW w:w="528" w:type="pct"/>
            <w:vAlign w:val="bottom"/>
          </w:tcPr>
          <w:p w:rsidR="00B7240B" w:rsidRPr="00E04D9C" w:rsidRDefault="00B7240B" w:rsidP="00B7240B">
            <w:pPr>
              <w:spacing w:before="60"/>
              <w:ind w:right="113"/>
              <w:jc w:val="right"/>
            </w:pPr>
            <w:r>
              <w:t>к</w:t>
            </w:r>
          </w:p>
        </w:tc>
        <w:tc>
          <w:tcPr>
            <w:tcW w:w="528" w:type="pct"/>
            <w:vAlign w:val="bottom"/>
          </w:tcPr>
          <w:p w:rsidR="00B7240B" w:rsidRPr="00E04D9C" w:rsidRDefault="00B7240B" w:rsidP="00B7240B">
            <w:pPr>
              <w:spacing w:before="60"/>
              <w:ind w:right="113"/>
              <w:jc w:val="right"/>
            </w:pPr>
            <w:r>
              <w:t>-</w:t>
            </w:r>
          </w:p>
        </w:tc>
        <w:tc>
          <w:tcPr>
            <w:tcW w:w="528" w:type="pct"/>
            <w:vAlign w:val="bottom"/>
          </w:tcPr>
          <w:p w:rsidR="00B7240B" w:rsidRPr="00E04D9C" w:rsidRDefault="00B7240B" w:rsidP="00B7240B">
            <w:pPr>
              <w:spacing w:before="60"/>
              <w:ind w:right="113"/>
              <w:jc w:val="right"/>
            </w:pPr>
            <w:r>
              <w:t>-</w:t>
            </w:r>
          </w:p>
        </w:tc>
        <w:tc>
          <w:tcPr>
            <w:tcW w:w="528" w:type="pct"/>
            <w:vAlign w:val="bottom"/>
          </w:tcPr>
          <w:p w:rsidR="00B7240B" w:rsidRPr="00E04D9C" w:rsidRDefault="00B7240B" w:rsidP="00B7240B">
            <w:pPr>
              <w:spacing w:before="60"/>
              <w:ind w:right="113"/>
              <w:jc w:val="right"/>
            </w:pPr>
            <w:r>
              <w:t>-</w:t>
            </w:r>
          </w:p>
        </w:tc>
        <w:tc>
          <w:tcPr>
            <w:tcW w:w="528" w:type="pct"/>
            <w:tcBorders>
              <w:right w:val="single" w:sz="4" w:space="0" w:color="auto"/>
            </w:tcBorders>
            <w:vAlign w:val="bottom"/>
          </w:tcPr>
          <w:p w:rsidR="00B7240B" w:rsidRPr="00E04D9C" w:rsidRDefault="00252DFB" w:rsidP="00310CEE">
            <w:pPr>
              <w:spacing w:before="60"/>
              <w:ind w:right="113"/>
              <w:jc w:val="right"/>
            </w:pPr>
            <w:r>
              <w:t>-</w:t>
            </w:r>
          </w:p>
        </w:tc>
      </w:tr>
      <w:tr w:rsidR="00B7240B" w:rsidRPr="00E04D9C" w:rsidTr="00484DE7">
        <w:trPr>
          <w:cantSplit/>
        </w:trPr>
        <w:tc>
          <w:tcPr>
            <w:tcW w:w="2360" w:type="pct"/>
            <w:tcBorders>
              <w:left w:val="single" w:sz="4" w:space="0" w:color="auto"/>
            </w:tcBorders>
            <w:vAlign w:val="bottom"/>
          </w:tcPr>
          <w:p w:rsidR="00B7240B" w:rsidRPr="00E04D9C" w:rsidRDefault="00B7240B" w:rsidP="00310CEE">
            <w:pPr>
              <w:spacing w:before="60"/>
              <w:ind w:left="142"/>
            </w:pPr>
            <w:r>
              <w:t>охрана и воспроизводство рыбных запасов</w:t>
            </w:r>
          </w:p>
        </w:tc>
        <w:tc>
          <w:tcPr>
            <w:tcW w:w="528" w:type="pct"/>
            <w:vAlign w:val="bottom"/>
          </w:tcPr>
          <w:p w:rsidR="00B7240B" w:rsidRDefault="00B7240B" w:rsidP="00B7240B">
            <w:pPr>
              <w:spacing w:before="60"/>
              <w:ind w:right="113"/>
              <w:jc w:val="right"/>
            </w:pPr>
            <w:r>
              <w:t>-</w:t>
            </w:r>
          </w:p>
        </w:tc>
        <w:tc>
          <w:tcPr>
            <w:tcW w:w="528" w:type="pct"/>
            <w:vAlign w:val="bottom"/>
          </w:tcPr>
          <w:p w:rsidR="00B7240B" w:rsidRDefault="00B7240B" w:rsidP="00B7240B">
            <w:pPr>
              <w:spacing w:before="60"/>
              <w:ind w:right="113"/>
              <w:jc w:val="right"/>
            </w:pPr>
            <w:r>
              <w:t>к</w:t>
            </w:r>
          </w:p>
        </w:tc>
        <w:tc>
          <w:tcPr>
            <w:tcW w:w="528" w:type="pct"/>
            <w:vAlign w:val="bottom"/>
          </w:tcPr>
          <w:p w:rsidR="00B7240B" w:rsidRPr="00E04D9C" w:rsidRDefault="00B7240B" w:rsidP="00B7240B">
            <w:pPr>
              <w:spacing w:before="60"/>
              <w:ind w:right="113"/>
              <w:jc w:val="right"/>
            </w:pPr>
            <w:r>
              <w:t>к</w:t>
            </w:r>
          </w:p>
        </w:tc>
        <w:tc>
          <w:tcPr>
            <w:tcW w:w="528" w:type="pct"/>
            <w:vAlign w:val="bottom"/>
          </w:tcPr>
          <w:p w:rsidR="00B7240B" w:rsidRPr="00E04D9C" w:rsidRDefault="00B7240B" w:rsidP="00B7240B">
            <w:pPr>
              <w:spacing w:before="60"/>
              <w:ind w:right="113"/>
              <w:jc w:val="right"/>
            </w:pPr>
            <w:r>
              <w:t>к</w:t>
            </w:r>
          </w:p>
        </w:tc>
        <w:tc>
          <w:tcPr>
            <w:tcW w:w="528" w:type="pct"/>
            <w:tcBorders>
              <w:right w:val="single" w:sz="4" w:space="0" w:color="auto"/>
            </w:tcBorders>
            <w:vAlign w:val="bottom"/>
          </w:tcPr>
          <w:p w:rsidR="00B7240B" w:rsidRPr="00E04D9C" w:rsidRDefault="00252DFB" w:rsidP="00310CEE">
            <w:pPr>
              <w:spacing w:before="60"/>
              <w:ind w:right="113"/>
              <w:jc w:val="right"/>
            </w:pPr>
            <w:r>
              <w:t>к</w:t>
            </w:r>
          </w:p>
        </w:tc>
      </w:tr>
      <w:tr w:rsidR="00B7240B" w:rsidRPr="00E04D9C" w:rsidTr="00484DE7">
        <w:trPr>
          <w:cantSplit/>
        </w:trPr>
        <w:tc>
          <w:tcPr>
            <w:tcW w:w="2360" w:type="pct"/>
            <w:tcBorders>
              <w:left w:val="single" w:sz="4" w:space="0" w:color="auto"/>
            </w:tcBorders>
            <w:vAlign w:val="bottom"/>
          </w:tcPr>
          <w:p w:rsidR="00B7240B" w:rsidRPr="00E04D9C" w:rsidRDefault="00B7240B" w:rsidP="00310CEE">
            <w:pPr>
              <w:spacing w:before="60"/>
              <w:ind w:left="142"/>
            </w:pPr>
            <w:r w:rsidRPr="00E04D9C">
              <w:t>установки (производства) для утилизации и переработки отходов производства</w:t>
            </w:r>
          </w:p>
        </w:tc>
        <w:tc>
          <w:tcPr>
            <w:tcW w:w="528" w:type="pct"/>
            <w:vAlign w:val="bottom"/>
          </w:tcPr>
          <w:p w:rsidR="00B7240B" w:rsidRPr="00E04D9C" w:rsidRDefault="00B7240B" w:rsidP="00B7240B">
            <w:pPr>
              <w:spacing w:before="60"/>
              <w:ind w:right="113"/>
              <w:jc w:val="right"/>
            </w:pPr>
            <w:r>
              <w:t>к</w:t>
            </w:r>
          </w:p>
        </w:tc>
        <w:tc>
          <w:tcPr>
            <w:tcW w:w="528" w:type="pct"/>
            <w:vAlign w:val="bottom"/>
          </w:tcPr>
          <w:p w:rsidR="00B7240B" w:rsidRPr="00E04D9C" w:rsidRDefault="00B7240B" w:rsidP="00B7240B">
            <w:pPr>
              <w:spacing w:before="60"/>
              <w:ind w:right="113"/>
              <w:jc w:val="right"/>
            </w:pPr>
            <w:r>
              <w:t>-</w:t>
            </w:r>
          </w:p>
        </w:tc>
        <w:tc>
          <w:tcPr>
            <w:tcW w:w="528" w:type="pct"/>
            <w:vAlign w:val="bottom"/>
          </w:tcPr>
          <w:p w:rsidR="00B7240B" w:rsidRPr="00E04D9C" w:rsidRDefault="00B7240B" w:rsidP="00B7240B">
            <w:pPr>
              <w:spacing w:before="60"/>
              <w:ind w:right="113"/>
              <w:jc w:val="right"/>
            </w:pPr>
            <w:r>
              <w:t>-</w:t>
            </w:r>
          </w:p>
        </w:tc>
        <w:tc>
          <w:tcPr>
            <w:tcW w:w="528" w:type="pct"/>
            <w:vAlign w:val="bottom"/>
          </w:tcPr>
          <w:p w:rsidR="00B7240B" w:rsidRPr="00E04D9C" w:rsidRDefault="00B7240B" w:rsidP="00B7240B">
            <w:pPr>
              <w:spacing w:before="60"/>
              <w:ind w:right="113"/>
              <w:jc w:val="right"/>
            </w:pPr>
            <w:r>
              <w:t>к</w:t>
            </w:r>
          </w:p>
        </w:tc>
        <w:tc>
          <w:tcPr>
            <w:tcW w:w="528" w:type="pct"/>
            <w:tcBorders>
              <w:right w:val="single" w:sz="4" w:space="0" w:color="auto"/>
            </w:tcBorders>
            <w:vAlign w:val="bottom"/>
          </w:tcPr>
          <w:p w:rsidR="00B7240B" w:rsidRPr="00E04D9C" w:rsidRDefault="00252DFB" w:rsidP="00310CEE">
            <w:pPr>
              <w:spacing w:before="60"/>
              <w:ind w:right="113"/>
              <w:jc w:val="right"/>
            </w:pPr>
            <w:r>
              <w:t>к</w:t>
            </w:r>
          </w:p>
        </w:tc>
      </w:tr>
      <w:tr w:rsidR="00B7240B" w:rsidRPr="00E04D9C" w:rsidTr="00484DE7">
        <w:trPr>
          <w:cantSplit/>
        </w:trPr>
        <w:tc>
          <w:tcPr>
            <w:tcW w:w="2360" w:type="pct"/>
            <w:tcBorders>
              <w:left w:val="single" w:sz="4" w:space="0" w:color="auto"/>
            </w:tcBorders>
            <w:vAlign w:val="bottom"/>
          </w:tcPr>
          <w:p w:rsidR="00B7240B" w:rsidRPr="00E04D9C" w:rsidRDefault="00B7240B" w:rsidP="00310CEE">
            <w:pPr>
              <w:spacing w:before="60"/>
              <w:ind w:left="142"/>
            </w:pPr>
            <w:r>
              <w:t>предприятия и полигоны по утилизации, обе</w:t>
            </w:r>
            <w:r>
              <w:t>з</w:t>
            </w:r>
            <w:r>
              <w:t>вреживанию и захоронению токсичных пр</w:t>
            </w:r>
            <w:r>
              <w:t>о</w:t>
            </w:r>
            <w:r>
              <w:t>мышленных, бытовых и иных отходов</w:t>
            </w:r>
          </w:p>
        </w:tc>
        <w:tc>
          <w:tcPr>
            <w:tcW w:w="528" w:type="pct"/>
            <w:vAlign w:val="bottom"/>
          </w:tcPr>
          <w:p w:rsidR="00B7240B" w:rsidRDefault="00B7240B" w:rsidP="00B7240B">
            <w:pPr>
              <w:spacing w:before="60"/>
              <w:ind w:right="113"/>
              <w:jc w:val="right"/>
            </w:pPr>
            <w:r>
              <w:t>-</w:t>
            </w:r>
          </w:p>
        </w:tc>
        <w:tc>
          <w:tcPr>
            <w:tcW w:w="528" w:type="pct"/>
            <w:vAlign w:val="bottom"/>
          </w:tcPr>
          <w:p w:rsidR="00B7240B" w:rsidRDefault="00B7240B" w:rsidP="00B7240B">
            <w:pPr>
              <w:spacing w:before="60"/>
              <w:ind w:right="113"/>
              <w:jc w:val="right"/>
            </w:pPr>
            <w:r>
              <w:t>-</w:t>
            </w:r>
          </w:p>
        </w:tc>
        <w:tc>
          <w:tcPr>
            <w:tcW w:w="528" w:type="pct"/>
            <w:vAlign w:val="bottom"/>
          </w:tcPr>
          <w:p w:rsidR="00B7240B" w:rsidRDefault="00B7240B" w:rsidP="00B7240B">
            <w:pPr>
              <w:spacing w:before="60"/>
              <w:ind w:right="113"/>
              <w:jc w:val="right"/>
            </w:pPr>
            <w:r>
              <w:t>-</w:t>
            </w:r>
          </w:p>
        </w:tc>
        <w:tc>
          <w:tcPr>
            <w:tcW w:w="528" w:type="pct"/>
            <w:vAlign w:val="bottom"/>
          </w:tcPr>
          <w:p w:rsidR="00B7240B" w:rsidRPr="00E04D9C" w:rsidRDefault="00B7240B" w:rsidP="00B7240B">
            <w:pPr>
              <w:spacing w:before="60"/>
              <w:ind w:right="113"/>
              <w:jc w:val="right"/>
            </w:pPr>
            <w:r>
              <w:t>к</w:t>
            </w:r>
          </w:p>
        </w:tc>
        <w:tc>
          <w:tcPr>
            <w:tcW w:w="528" w:type="pct"/>
            <w:tcBorders>
              <w:right w:val="single" w:sz="4" w:space="0" w:color="auto"/>
            </w:tcBorders>
            <w:vAlign w:val="bottom"/>
          </w:tcPr>
          <w:p w:rsidR="00B7240B" w:rsidRPr="00E04D9C" w:rsidRDefault="00252DFB" w:rsidP="00310CEE">
            <w:pPr>
              <w:spacing w:before="60"/>
              <w:ind w:right="113"/>
              <w:jc w:val="right"/>
            </w:pPr>
            <w:r>
              <w:t>к</w:t>
            </w:r>
          </w:p>
        </w:tc>
      </w:tr>
      <w:tr w:rsidR="00B7240B" w:rsidRPr="00E04D9C" w:rsidTr="00484DE7">
        <w:trPr>
          <w:cantSplit/>
        </w:trPr>
        <w:tc>
          <w:tcPr>
            <w:tcW w:w="2360" w:type="pct"/>
            <w:tcBorders>
              <w:left w:val="single" w:sz="4" w:space="0" w:color="auto"/>
              <w:bottom w:val="single" w:sz="4" w:space="0" w:color="auto"/>
            </w:tcBorders>
            <w:vAlign w:val="bottom"/>
          </w:tcPr>
          <w:p w:rsidR="00B7240B" w:rsidRPr="00E04D9C" w:rsidRDefault="00B7240B" w:rsidP="00310CEE">
            <w:pPr>
              <w:spacing w:before="60" w:after="120"/>
              <w:ind w:left="142"/>
            </w:pPr>
            <w:r w:rsidRPr="00E04D9C">
              <w:t>организация заповедников и других природ</w:t>
            </w:r>
            <w:r w:rsidRPr="00E04D9C">
              <w:t>о</w:t>
            </w:r>
            <w:r w:rsidRPr="00E04D9C">
              <w:t>охранных территорий</w:t>
            </w:r>
          </w:p>
        </w:tc>
        <w:tc>
          <w:tcPr>
            <w:tcW w:w="528" w:type="pct"/>
            <w:tcBorders>
              <w:bottom w:val="single" w:sz="4" w:space="0" w:color="auto"/>
            </w:tcBorders>
            <w:vAlign w:val="bottom"/>
          </w:tcPr>
          <w:p w:rsidR="00B7240B" w:rsidRPr="00E04D9C" w:rsidRDefault="00B7240B" w:rsidP="00B7240B">
            <w:pPr>
              <w:spacing w:before="60" w:after="120"/>
              <w:ind w:right="113"/>
              <w:jc w:val="right"/>
            </w:pPr>
            <w:r>
              <w:t>7,4</w:t>
            </w:r>
          </w:p>
        </w:tc>
        <w:tc>
          <w:tcPr>
            <w:tcW w:w="528" w:type="pct"/>
            <w:tcBorders>
              <w:bottom w:val="single" w:sz="4" w:space="0" w:color="auto"/>
            </w:tcBorders>
            <w:vAlign w:val="bottom"/>
          </w:tcPr>
          <w:p w:rsidR="00B7240B" w:rsidRPr="00E04D9C" w:rsidRDefault="00B7240B" w:rsidP="00B7240B">
            <w:pPr>
              <w:spacing w:before="60" w:after="120"/>
              <w:ind w:right="113"/>
              <w:jc w:val="right"/>
            </w:pPr>
            <w:r>
              <w:t>к</w:t>
            </w:r>
          </w:p>
        </w:tc>
        <w:tc>
          <w:tcPr>
            <w:tcW w:w="528" w:type="pct"/>
            <w:tcBorders>
              <w:bottom w:val="single" w:sz="4" w:space="0" w:color="auto"/>
            </w:tcBorders>
            <w:vAlign w:val="bottom"/>
          </w:tcPr>
          <w:p w:rsidR="00B7240B" w:rsidRPr="00E04D9C" w:rsidRDefault="00B7240B" w:rsidP="00B7240B">
            <w:pPr>
              <w:spacing w:before="60" w:after="120"/>
              <w:ind w:right="113"/>
              <w:jc w:val="right"/>
            </w:pPr>
            <w:r>
              <w:t>к</w:t>
            </w:r>
          </w:p>
        </w:tc>
        <w:tc>
          <w:tcPr>
            <w:tcW w:w="528" w:type="pct"/>
            <w:tcBorders>
              <w:bottom w:val="single" w:sz="4" w:space="0" w:color="auto"/>
            </w:tcBorders>
            <w:vAlign w:val="bottom"/>
          </w:tcPr>
          <w:p w:rsidR="00B7240B" w:rsidRPr="00E04D9C" w:rsidRDefault="00B7240B" w:rsidP="00B7240B">
            <w:pPr>
              <w:spacing w:before="60" w:after="120"/>
              <w:ind w:right="113"/>
              <w:jc w:val="right"/>
            </w:pPr>
            <w:r>
              <w:t>8,3</w:t>
            </w:r>
          </w:p>
        </w:tc>
        <w:tc>
          <w:tcPr>
            <w:tcW w:w="528" w:type="pct"/>
            <w:tcBorders>
              <w:bottom w:val="single" w:sz="4" w:space="0" w:color="auto"/>
              <w:right w:val="single" w:sz="4" w:space="0" w:color="auto"/>
            </w:tcBorders>
            <w:vAlign w:val="bottom"/>
          </w:tcPr>
          <w:p w:rsidR="00B7240B" w:rsidRPr="00E04D9C" w:rsidRDefault="00252DFB" w:rsidP="00310CEE">
            <w:pPr>
              <w:spacing w:before="60" w:after="120"/>
              <w:ind w:right="113"/>
              <w:jc w:val="right"/>
            </w:pPr>
            <w:r>
              <w:t>2,9</w:t>
            </w:r>
          </w:p>
        </w:tc>
      </w:tr>
    </w:tbl>
    <w:p w:rsidR="00C164A8" w:rsidRPr="00CA0FD3" w:rsidRDefault="00C164A8" w:rsidP="00310CEE">
      <w:pPr>
        <w:rPr>
          <w:sz w:val="20"/>
        </w:rPr>
      </w:pPr>
      <w:bookmarkStart w:id="126" w:name="OLE_LINK4"/>
    </w:p>
    <w:p w:rsidR="00C164A8" w:rsidRPr="00650B12" w:rsidRDefault="001B1681" w:rsidP="008C1BA0">
      <w:pPr>
        <w:pStyle w:val="afff2"/>
        <w:numPr>
          <w:ilvl w:val="0"/>
          <w:numId w:val="47"/>
        </w:numPr>
        <w:ind w:left="142" w:hanging="142"/>
      </w:pPr>
      <w:r>
        <w:t xml:space="preserve"> </w:t>
      </w:r>
      <w:r w:rsidR="00C164A8" w:rsidRPr="00650B12">
        <w:t>Без субъектов малого предпринимательства и объёма инвестиций, не наблюдаемых прямыми статистическ</w:t>
      </w:r>
      <w:r w:rsidR="00C164A8" w:rsidRPr="00650B12">
        <w:t>и</w:t>
      </w:r>
      <w:r w:rsidR="00C164A8" w:rsidRPr="00650B12">
        <w:t>ми методами.</w:t>
      </w:r>
    </w:p>
    <w:bookmarkEnd w:id="126"/>
    <w:p w:rsidR="00ED273F" w:rsidRDefault="00ED273F" w:rsidP="003B341D">
      <w:pPr>
        <w:tabs>
          <w:tab w:val="left" w:pos="4332"/>
        </w:tabs>
        <w:spacing w:line="216" w:lineRule="auto"/>
      </w:pPr>
    </w:p>
    <w:p w:rsidR="00EF3838" w:rsidRDefault="00EF3838" w:rsidP="003B341D">
      <w:pPr>
        <w:tabs>
          <w:tab w:val="left" w:pos="4332"/>
        </w:tabs>
        <w:spacing w:line="216" w:lineRule="auto"/>
      </w:pPr>
    </w:p>
    <w:p w:rsidR="00B55936" w:rsidRDefault="00B55936" w:rsidP="00EF3838">
      <w:pPr>
        <w:pStyle w:val="1"/>
        <w:spacing w:line="264" w:lineRule="auto"/>
        <w:rPr>
          <w:u w:val="single"/>
        </w:rPr>
      </w:pPr>
      <w:bookmarkStart w:id="127" w:name="_Toc163015985"/>
      <w:bookmarkStart w:id="128" w:name="_Toc183577677"/>
      <w:bookmarkStart w:id="129" w:name="_Toc28008174"/>
      <w:r>
        <w:rPr>
          <w:caps/>
        </w:rPr>
        <w:t>V.</w:t>
      </w:r>
      <w:r>
        <w:t xml:space="preserve"> </w:t>
      </w:r>
      <w:bookmarkEnd w:id="127"/>
      <w:bookmarkEnd w:id="128"/>
      <w:r w:rsidR="00377D11">
        <w:t>НАСЕЛЕНИЕ</w:t>
      </w:r>
      <w:bookmarkEnd w:id="129"/>
    </w:p>
    <w:p w:rsidR="00976396" w:rsidRDefault="00976396" w:rsidP="00EF3838">
      <w:pPr>
        <w:spacing w:line="264" w:lineRule="auto"/>
        <w:ind w:firstLine="709"/>
        <w:jc w:val="both"/>
      </w:pPr>
    </w:p>
    <w:p w:rsidR="00B55936" w:rsidRDefault="00B55936" w:rsidP="00EF3838">
      <w:pPr>
        <w:spacing w:line="264" w:lineRule="auto"/>
        <w:ind w:firstLine="709"/>
        <w:jc w:val="both"/>
      </w:pPr>
      <w:r>
        <w:t>В разделе</w:t>
      </w:r>
      <w:r w:rsidR="009A4EFA">
        <w:t xml:space="preserve"> приведены данные о численности</w:t>
      </w:r>
      <w:r w:rsidR="00A66E03">
        <w:t>,</w:t>
      </w:r>
      <w:r>
        <w:t xml:space="preserve"> рожда</w:t>
      </w:r>
      <w:r w:rsidR="0098052D">
        <w:t>емости, смертности и</w:t>
      </w:r>
      <w:r>
        <w:t xml:space="preserve"> миграции населения.</w:t>
      </w:r>
    </w:p>
    <w:p w:rsidR="00524A51" w:rsidRDefault="00B55936" w:rsidP="00EF3838">
      <w:pPr>
        <w:spacing w:line="264" w:lineRule="auto"/>
        <w:ind w:firstLine="709"/>
        <w:jc w:val="both"/>
      </w:pPr>
      <w:r>
        <w:t>Первоисточником получения сведений о населении являются переписи населения.</w:t>
      </w:r>
      <w:r w:rsidR="00017C12">
        <w:t xml:space="preserve"> </w:t>
      </w:r>
    </w:p>
    <w:p w:rsidR="00B55936" w:rsidRDefault="00524A51" w:rsidP="00EF3838">
      <w:pPr>
        <w:spacing w:line="264" w:lineRule="auto"/>
        <w:ind w:firstLine="709"/>
        <w:jc w:val="both"/>
      </w:pPr>
      <w:r w:rsidRPr="00524A51">
        <w:rPr>
          <w:b/>
        </w:rPr>
        <w:t>Перепись населения</w:t>
      </w:r>
      <w:r>
        <w:t xml:space="preserve"> – процесс сбора демографических, экономических и социальных данных, характеризующих каждого жителя страны или территории по состоянию на определённый момент вр</w:t>
      </w:r>
      <w:r>
        <w:t>е</w:t>
      </w:r>
      <w:r>
        <w:t xml:space="preserve">мени. </w:t>
      </w:r>
      <w:r w:rsidR="00017C12">
        <w:t xml:space="preserve">Последняя Всероссийская перепись населения проведена в 2010 году по состоянию на </w:t>
      </w:r>
      <w:r w:rsidR="00820144">
        <w:t xml:space="preserve">0 часов </w:t>
      </w:r>
      <w:r w:rsidR="00017C12">
        <w:t>14 октября.</w:t>
      </w:r>
    </w:p>
    <w:p w:rsidR="00820144" w:rsidRDefault="00484116" w:rsidP="00EF3838">
      <w:pPr>
        <w:spacing w:line="264" w:lineRule="auto"/>
        <w:ind w:firstLine="709"/>
        <w:jc w:val="both"/>
        <w:rPr>
          <w:spacing w:val="-4"/>
        </w:rPr>
      </w:pPr>
      <w:r w:rsidRPr="00C54147">
        <w:rPr>
          <w:spacing w:val="-2"/>
        </w:rPr>
        <w:t>Текущие</w:t>
      </w:r>
      <w:r w:rsidR="00B55936" w:rsidRPr="00C54147">
        <w:rPr>
          <w:spacing w:val="-2"/>
        </w:rPr>
        <w:t xml:space="preserve"> оценк</w:t>
      </w:r>
      <w:r w:rsidRPr="00C54147">
        <w:rPr>
          <w:spacing w:val="-2"/>
        </w:rPr>
        <w:t>и</w:t>
      </w:r>
      <w:r w:rsidR="00B55936" w:rsidRPr="00C54147">
        <w:rPr>
          <w:spacing w:val="-2"/>
        </w:rPr>
        <w:t xml:space="preserve"> численности населения </w:t>
      </w:r>
      <w:r w:rsidRPr="00C54147">
        <w:rPr>
          <w:spacing w:val="-2"/>
        </w:rPr>
        <w:t>на 1 января рас</w:t>
      </w:r>
      <w:r w:rsidR="00B75182" w:rsidRPr="00C54147">
        <w:rPr>
          <w:spacing w:val="-2"/>
        </w:rPr>
        <w:t>с</w:t>
      </w:r>
      <w:r w:rsidRPr="00C54147">
        <w:rPr>
          <w:spacing w:val="-2"/>
        </w:rPr>
        <w:t>читываются</w:t>
      </w:r>
      <w:r w:rsidR="00B55936" w:rsidRPr="00C54147">
        <w:rPr>
          <w:spacing w:val="-2"/>
        </w:rPr>
        <w:t xml:space="preserve"> на основании итогов после</w:t>
      </w:r>
      <w:r w:rsidR="00B55936" w:rsidRPr="00C54147">
        <w:rPr>
          <w:spacing w:val="-2"/>
        </w:rPr>
        <w:t>д</w:t>
      </w:r>
      <w:r w:rsidR="00B55936" w:rsidRPr="00C54147">
        <w:rPr>
          <w:spacing w:val="-2"/>
        </w:rPr>
        <w:t xml:space="preserve">ней переписи населения, к которым ежегодно прибавляются числа родившихся и прибывших на данную территорию </w:t>
      </w:r>
      <w:r w:rsidRPr="00C54147">
        <w:rPr>
          <w:spacing w:val="-4"/>
        </w:rPr>
        <w:t xml:space="preserve">и из которых </w:t>
      </w:r>
      <w:r w:rsidR="00B55936" w:rsidRPr="00C54147">
        <w:rPr>
          <w:spacing w:val="-4"/>
        </w:rPr>
        <w:t>вычитаются числа умерших и выбывших с данной территории. На основании ит</w:t>
      </w:r>
      <w:r w:rsidR="00B55936" w:rsidRPr="00C54147">
        <w:rPr>
          <w:spacing w:val="-4"/>
        </w:rPr>
        <w:t>о</w:t>
      </w:r>
      <w:r w:rsidR="00B55936" w:rsidRPr="00C54147">
        <w:rPr>
          <w:spacing w:val="-4"/>
        </w:rPr>
        <w:t>гов очередной перепи</w:t>
      </w:r>
      <w:r w:rsidRPr="00C54147">
        <w:rPr>
          <w:spacing w:val="-4"/>
        </w:rPr>
        <w:t>си уточняются оценки</w:t>
      </w:r>
      <w:r w:rsidR="00B55936" w:rsidRPr="00C54147">
        <w:rPr>
          <w:spacing w:val="-4"/>
        </w:rPr>
        <w:t xml:space="preserve"> численности населения за предыдущий межпереписной период.</w:t>
      </w:r>
    </w:p>
    <w:p w:rsidR="00484116" w:rsidRPr="00C54147" w:rsidRDefault="00484116" w:rsidP="00EF3838">
      <w:pPr>
        <w:spacing w:line="264" w:lineRule="auto"/>
        <w:ind w:firstLine="709"/>
        <w:jc w:val="both"/>
        <w:rPr>
          <w:spacing w:val="-2"/>
        </w:rPr>
      </w:pPr>
      <w:r w:rsidRPr="00C54147">
        <w:rPr>
          <w:spacing w:val="-2"/>
        </w:rPr>
        <w:t>К городскому населению относятся лица, проживающие в городских населённых пунктах, к сел</w:t>
      </w:r>
      <w:r w:rsidRPr="00C54147">
        <w:rPr>
          <w:spacing w:val="-2"/>
        </w:rPr>
        <w:t>ь</w:t>
      </w:r>
      <w:r w:rsidRPr="00C54147">
        <w:rPr>
          <w:spacing w:val="-2"/>
        </w:rPr>
        <w:t xml:space="preserve">скому – проживающие в сельских населённых пунктах. </w:t>
      </w:r>
      <w:r w:rsidRPr="00C54147">
        <w:rPr>
          <w:b/>
          <w:spacing w:val="-2"/>
        </w:rPr>
        <w:t>Городскими</w:t>
      </w:r>
      <w:r w:rsidRPr="00C54147">
        <w:rPr>
          <w:spacing w:val="-2"/>
        </w:rPr>
        <w:t xml:space="preserve"> населёнными пунктами считаются населённые пункты, утверждённые законодательными актами в качестве городов и посёлков городского типа (рабочих, курортных и дачных посёлков). Все остальные населённые пункты считаются </w:t>
      </w:r>
      <w:r w:rsidRPr="00C54147">
        <w:rPr>
          <w:b/>
          <w:spacing w:val="-2"/>
        </w:rPr>
        <w:t>сельскими</w:t>
      </w:r>
      <w:r w:rsidRPr="00C54147">
        <w:rPr>
          <w:spacing w:val="-2"/>
        </w:rPr>
        <w:t>.</w:t>
      </w:r>
    </w:p>
    <w:p w:rsidR="00282CB9" w:rsidRDefault="00282CB9" w:rsidP="00EF3838">
      <w:pPr>
        <w:spacing w:line="264" w:lineRule="auto"/>
        <w:ind w:firstLine="709"/>
        <w:jc w:val="both"/>
        <w:rPr>
          <w:szCs w:val="22"/>
        </w:rPr>
      </w:pPr>
      <w:r w:rsidRPr="00062274">
        <w:rPr>
          <w:szCs w:val="22"/>
        </w:rPr>
        <w:t xml:space="preserve">К населению </w:t>
      </w:r>
      <w:r w:rsidRPr="00062274">
        <w:rPr>
          <w:b/>
          <w:bCs/>
          <w:szCs w:val="22"/>
        </w:rPr>
        <w:t>моложе трудоспособного возраста</w:t>
      </w:r>
      <w:r w:rsidRPr="00062274">
        <w:rPr>
          <w:szCs w:val="22"/>
        </w:rPr>
        <w:t xml:space="preserve"> отнесены лица в возрасте 0–15 лет, </w:t>
      </w:r>
      <w:r w:rsidRPr="00062274">
        <w:rPr>
          <w:b/>
          <w:bCs/>
          <w:szCs w:val="22"/>
        </w:rPr>
        <w:t>трудосп</w:t>
      </w:r>
      <w:r w:rsidRPr="00062274">
        <w:rPr>
          <w:b/>
          <w:bCs/>
          <w:szCs w:val="22"/>
        </w:rPr>
        <w:t>о</w:t>
      </w:r>
      <w:r w:rsidRPr="00062274">
        <w:rPr>
          <w:b/>
          <w:bCs/>
          <w:szCs w:val="22"/>
        </w:rPr>
        <w:t>собного возраста</w:t>
      </w:r>
      <w:r w:rsidRPr="00062274">
        <w:rPr>
          <w:szCs w:val="22"/>
        </w:rPr>
        <w:t xml:space="preserve"> – женщины 16–54 лет, мужчины 16–59 лет, </w:t>
      </w:r>
      <w:r w:rsidRPr="00062274">
        <w:rPr>
          <w:b/>
          <w:bCs/>
          <w:szCs w:val="22"/>
        </w:rPr>
        <w:t>старше трудоспособного возраста</w:t>
      </w:r>
      <w:r w:rsidRPr="00062274">
        <w:rPr>
          <w:szCs w:val="22"/>
        </w:rPr>
        <w:t xml:space="preserve"> – женщины 55 лет и старше, мужчины 60 лет и старше.</w:t>
      </w:r>
    </w:p>
    <w:p w:rsidR="00F849D8" w:rsidRDefault="00F849D8" w:rsidP="00EF3838">
      <w:pPr>
        <w:spacing w:line="264" w:lineRule="auto"/>
        <w:ind w:firstLine="709"/>
        <w:jc w:val="both"/>
        <w:rPr>
          <w:szCs w:val="22"/>
        </w:rPr>
      </w:pPr>
      <w:r w:rsidRPr="00F849D8">
        <w:rPr>
          <w:b/>
          <w:szCs w:val="22"/>
        </w:rPr>
        <w:t>Коэффициент демографической нагрузки</w:t>
      </w:r>
      <w:r w:rsidRPr="00F849D8">
        <w:rPr>
          <w:szCs w:val="22"/>
        </w:rPr>
        <w:t xml:space="preserve"> – отношение общего числа детей </w:t>
      </w:r>
      <w:r w:rsidR="005C54F3">
        <w:rPr>
          <w:szCs w:val="22"/>
        </w:rPr>
        <w:t xml:space="preserve">в возрасте 0-15 лет </w:t>
      </w:r>
      <w:r w:rsidRPr="00F849D8">
        <w:rPr>
          <w:szCs w:val="22"/>
        </w:rPr>
        <w:t>и лиц старше трудоспособного возраста к численности населения трудоспособного возраста.</w:t>
      </w:r>
      <w:r w:rsidR="005C54F3">
        <w:rPr>
          <w:szCs w:val="22"/>
        </w:rPr>
        <w:t xml:space="preserve"> Исчисляе</w:t>
      </w:r>
      <w:r w:rsidR="005C54F3">
        <w:rPr>
          <w:szCs w:val="22"/>
        </w:rPr>
        <w:t>т</w:t>
      </w:r>
      <w:r w:rsidR="005C54F3">
        <w:rPr>
          <w:szCs w:val="22"/>
        </w:rPr>
        <w:t xml:space="preserve">ся в промилле </w:t>
      </w:r>
      <w:r w:rsidR="00496B6C">
        <w:t>(на 1000 человек населения)</w:t>
      </w:r>
      <w:r w:rsidR="005C54F3">
        <w:rPr>
          <w:szCs w:val="22"/>
        </w:rPr>
        <w:t>.</w:t>
      </w:r>
    </w:p>
    <w:p w:rsidR="00E63E4D" w:rsidRDefault="00B55936" w:rsidP="00EF3838">
      <w:pPr>
        <w:spacing w:line="264" w:lineRule="auto"/>
        <w:ind w:firstLine="709"/>
        <w:jc w:val="both"/>
      </w:pPr>
      <w:r>
        <w:t xml:space="preserve">Сведения </w:t>
      </w:r>
      <w:r w:rsidR="00806511" w:rsidRPr="00987D9B">
        <w:t>о рождениях, смертях</w:t>
      </w:r>
      <w:r w:rsidR="00E8211E" w:rsidRPr="00987D9B">
        <w:t>, браках, разводах</w:t>
      </w:r>
      <w:r>
        <w:t xml:space="preserve"> основан</w:t>
      </w:r>
      <w:r w:rsidR="00806511">
        <w:t>ы на</w:t>
      </w:r>
      <w:r>
        <w:t xml:space="preserve"> ежегодной статистической разр</w:t>
      </w:r>
      <w:r>
        <w:t>а</w:t>
      </w:r>
      <w:r>
        <w:t>ботк</w:t>
      </w:r>
      <w:r w:rsidR="00806511">
        <w:t>е</w:t>
      </w:r>
      <w:r>
        <w:t xml:space="preserve"> данных, содержащихся в записях</w:t>
      </w:r>
      <w:r w:rsidR="00806511">
        <w:t xml:space="preserve"> актов гражданского состояния </w:t>
      </w:r>
      <w:r>
        <w:t>о рождении</w:t>
      </w:r>
      <w:r w:rsidR="00E8211E">
        <w:t>,</w:t>
      </w:r>
      <w:r>
        <w:t xml:space="preserve"> смерти, </w:t>
      </w:r>
      <w:r w:rsidR="00E8211E">
        <w:t xml:space="preserve">заключении и расторжении брака, </w:t>
      </w:r>
      <w:r>
        <w:t xml:space="preserve">составляемых органами </w:t>
      </w:r>
      <w:r w:rsidR="00806511">
        <w:t>ЗАГС</w:t>
      </w:r>
      <w:r>
        <w:t xml:space="preserve">. </w:t>
      </w:r>
    </w:p>
    <w:p w:rsidR="00496B6C" w:rsidRDefault="005869C1" w:rsidP="00EF3838">
      <w:pPr>
        <w:spacing w:line="264" w:lineRule="auto"/>
        <w:ind w:firstLine="709"/>
        <w:jc w:val="both"/>
      </w:pPr>
      <w:r>
        <w:lastRenderedPageBreak/>
        <w:t>В соответствии со ст.</w:t>
      </w:r>
      <w:r w:rsidR="00496B6C">
        <w:t xml:space="preserve"> 13.1 Федерального закона «Об актах гражданского состояния» от 15.11.1997 № 143-ФЗ с 1 октября 2018 года был введён в действие Единый государственный реестр з</w:t>
      </w:r>
      <w:r w:rsidR="00496B6C">
        <w:t>а</w:t>
      </w:r>
      <w:r w:rsidR="00496B6C">
        <w:t>писей актов гражданского состо</w:t>
      </w:r>
      <w:r>
        <w:t>яния (ЕГР ЗАГС). Согласно ст.</w:t>
      </w:r>
      <w:r w:rsidR="00496B6C">
        <w:t xml:space="preserve"> 13.2 указанного Федерального закона Росстат с 1 октября 2018 года получает сведения о государственной регистрации рождений, смертей, заключения и расторжения браков из данного реестра.</w:t>
      </w:r>
    </w:p>
    <w:p w:rsidR="00B75182" w:rsidRDefault="00987D9B" w:rsidP="00EF3838">
      <w:pPr>
        <w:spacing w:line="264" w:lineRule="auto"/>
        <w:ind w:firstLine="709"/>
        <w:jc w:val="both"/>
        <w:rPr>
          <w:spacing w:val="-2"/>
        </w:rPr>
      </w:pPr>
      <w:r w:rsidRPr="00FD1EDC">
        <w:rPr>
          <w:spacing w:val="-2"/>
        </w:rPr>
        <w:t xml:space="preserve">В число родившихся включены только родившиеся живыми. </w:t>
      </w:r>
      <w:r w:rsidR="00B75182" w:rsidRPr="00FD1EDC">
        <w:rPr>
          <w:spacing w:val="-2"/>
        </w:rPr>
        <w:t>Согласно Государственной програ</w:t>
      </w:r>
      <w:r w:rsidR="00B75182" w:rsidRPr="00FD1EDC">
        <w:rPr>
          <w:spacing w:val="-2"/>
        </w:rPr>
        <w:t>м</w:t>
      </w:r>
      <w:r w:rsidR="00B75182" w:rsidRPr="00FD1EDC">
        <w:rPr>
          <w:spacing w:val="-2"/>
        </w:rPr>
        <w:t>ме перехода Российской Федерации на принятую в международной практике систему учёта и статистики с 1 января 1993 года было принято рекомендованное Всемирной организацией здравоохранения сле</w:t>
      </w:r>
      <w:r w:rsidR="00700400" w:rsidRPr="00FD1EDC">
        <w:rPr>
          <w:spacing w:val="-2"/>
        </w:rPr>
        <w:t>дующее определение живорождения</w:t>
      </w:r>
      <w:r w:rsidR="00B75182" w:rsidRPr="00FD1EDC">
        <w:rPr>
          <w:spacing w:val="-2"/>
        </w:rPr>
        <w:t>: «Живорождением является полное изгнание или извлечение продукта зач</w:t>
      </w:r>
      <w:r w:rsidR="00B75182" w:rsidRPr="00FD1EDC">
        <w:rPr>
          <w:spacing w:val="-2"/>
        </w:rPr>
        <w:t>а</w:t>
      </w:r>
      <w:r w:rsidR="00B75182" w:rsidRPr="00FD1EDC">
        <w:rPr>
          <w:spacing w:val="-2"/>
        </w:rPr>
        <w:t>тия из организма матери вне зависимости от продолжительности беременности, причём плод после такого отделения дышит или проявляет другие признаки жизни, такие, как сердцебиение, пульсация пуповины или произвольные движения мускулатуры, независимо от того, перерезана пуповина и отделилась ли пл</w:t>
      </w:r>
      <w:r w:rsidR="00B75182" w:rsidRPr="00FD1EDC">
        <w:rPr>
          <w:spacing w:val="-2"/>
        </w:rPr>
        <w:t>а</w:t>
      </w:r>
      <w:r w:rsidR="00B75182" w:rsidRPr="00FD1EDC">
        <w:rPr>
          <w:spacing w:val="-2"/>
        </w:rPr>
        <w:t xml:space="preserve">цента. </w:t>
      </w:r>
      <w:r w:rsidR="00B75182" w:rsidRPr="00BF2EFB">
        <w:rPr>
          <w:spacing w:val="-2"/>
        </w:rPr>
        <w:t>Каждый продукт такого рождения рассматривается как живорожденный». В связи с переходом на расширенные критерии рождения (приказ Минздравсоцразвития России от 27.12.2011 № 1687н «О мед</w:t>
      </w:r>
      <w:r w:rsidR="00B75182" w:rsidRPr="00BF2EFB">
        <w:rPr>
          <w:spacing w:val="-2"/>
        </w:rPr>
        <w:t>и</w:t>
      </w:r>
      <w:r w:rsidR="00B75182" w:rsidRPr="00BF2EFB">
        <w:rPr>
          <w:spacing w:val="-2"/>
        </w:rPr>
        <w:t>цинских критериях рождения, форме документа о рождении и порядке его выдачи») в органах ЗАГС с а</w:t>
      </w:r>
      <w:r w:rsidR="00B75182" w:rsidRPr="00BF2EFB">
        <w:rPr>
          <w:spacing w:val="-2"/>
        </w:rPr>
        <w:t>п</w:t>
      </w:r>
      <w:r w:rsidR="00B75182" w:rsidRPr="00BF2EFB">
        <w:rPr>
          <w:spacing w:val="-2"/>
        </w:rPr>
        <w:t xml:space="preserve">реля 2012 года подлежат регистрации рождения и смерти новорождённых с экстремально низкой массой тела </w:t>
      </w:r>
      <w:r w:rsidR="0098052D" w:rsidRPr="00BF2EFB">
        <w:rPr>
          <w:spacing w:val="-2"/>
        </w:rPr>
        <w:t xml:space="preserve">– </w:t>
      </w:r>
      <w:r w:rsidR="00B75182" w:rsidRPr="00BF2EFB">
        <w:rPr>
          <w:spacing w:val="-2"/>
        </w:rPr>
        <w:t>от 500 до 1000 грамм</w:t>
      </w:r>
      <w:r w:rsidR="005C54F3">
        <w:rPr>
          <w:spacing w:val="-2"/>
        </w:rPr>
        <w:t>ов</w:t>
      </w:r>
      <w:r w:rsidR="0098052D" w:rsidRPr="00BF2EFB">
        <w:rPr>
          <w:spacing w:val="-2"/>
        </w:rPr>
        <w:t>, а также менее 500 грамм</w:t>
      </w:r>
      <w:r w:rsidR="005C54F3">
        <w:rPr>
          <w:spacing w:val="-2"/>
        </w:rPr>
        <w:t>ов</w:t>
      </w:r>
      <w:r w:rsidR="0098052D" w:rsidRPr="00BF2EFB">
        <w:rPr>
          <w:spacing w:val="-2"/>
        </w:rPr>
        <w:t xml:space="preserve">, с длиной тела менее 25 </w:t>
      </w:r>
      <w:r w:rsidR="005C54F3">
        <w:rPr>
          <w:spacing w:val="-2"/>
        </w:rPr>
        <w:t>сантиметров</w:t>
      </w:r>
      <w:r w:rsidR="0098052D" w:rsidRPr="00BF2EFB">
        <w:rPr>
          <w:spacing w:val="-2"/>
        </w:rPr>
        <w:t>, при сроке беременности менее 22 недель при продолжительности жизни более 168 часов (7 суток).</w:t>
      </w:r>
    </w:p>
    <w:p w:rsidR="00DE3604" w:rsidRDefault="00DE3604" w:rsidP="00EF3838">
      <w:pPr>
        <w:spacing w:line="264" w:lineRule="auto"/>
        <w:ind w:firstLine="709"/>
        <w:jc w:val="both"/>
      </w:pPr>
      <w:r>
        <w:t xml:space="preserve">Источником информации о </w:t>
      </w:r>
      <w:r w:rsidRPr="00017C12">
        <w:rPr>
          <w:b/>
        </w:rPr>
        <w:t>причинах смерти</w:t>
      </w:r>
      <w:r>
        <w:rPr>
          <w:b/>
        </w:rPr>
        <w:t xml:space="preserve"> </w:t>
      </w:r>
      <w:r>
        <w:t>являются записи в медицинских свидетельствах о смерти, составляемых врачом относительно заболевания, несчастного случая, убийства, самоубийства и другого внешнего воздействия (повреждения в результате действий, предусмотренных законом, повр</w:t>
      </w:r>
      <w:r>
        <w:t>е</w:t>
      </w:r>
      <w:r>
        <w:t>ждения без уточнения их случайного или преднамеренного характера, повреждения в результате вое</w:t>
      </w:r>
      <w:r>
        <w:t>н</w:t>
      </w:r>
      <w:r>
        <w:t>ных действий), послуживших причиной смерти. Такие записи служат основанием для указания причины смерти в записях актов о смерти.</w:t>
      </w:r>
    </w:p>
    <w:p w:rsidR="00496B6C" w:rsidRDefault="00496B6C" w:rsidP="00EF3838">
      <w:pPr>
        <w:spacing w:line="264" w:lineRule="auto"/>
        <w:ind w:firstLine="709"/>
        <w:jc w:val="both"/>
      </w:pPr>
      <w:r>
        <w:t>Начиная с 1999 года, кодирование причин смерти осуществляется врачом, выдавшим медици</w:t>
      </w:r>
      <w:r>
        <w:t>н</w:t>
      </w:r>
      <w:r>
        <w:t>ское свидетельство о смерти. В сборнике приводятся сведения о смертности по основным классам наиболее распространённых причин смерти.</w:t>
      </w:r>
    </w:p>
    <w:p w:rsidR="00706C72" w:rsidRPr="00706C72" w:rsidRDefault="00282CB9" w:rsidP="00EF3838">
      <w:pPr>
        <w:overflowPunct/>
        <w:autoSpaceDE/>
        <w:autoSpaceDN/>
        <w:adjustRightInd/>
        <w:spacing w:line="264" w:lineRule="auto"/>
        <w:ind w:firstLine="708"/>
        <w:jc w:val="both"/>
        <w:textAlignment w:val="auto"/>
        <w:rPr>
          <w:szCs w:val="22"/>
        </w:rPr>
      </w:pPr>
      <w:r w:rsidRPr="00062274">
        <w:rPr>
          <w:szCs w:val="22"/>
        </w:rPr>
        <w:t>Данные о браках и разводах в таблицах охватывают только случаи заключения и расторжения брака, зарегистрированные в органах ЗАГС. Данные о расторжении брака в связи с допустимостью с</w:t>
      </w:r>
      <w:r w:rsidRPr="00062274">
        <w:rPr>
          <w:szCs w:val="22"/>
        </w:rPr>
        <w:t>о</w:t>
      </w:r>
      <w:r w:rsidRPr="00062274">
        <w:rPr>
          <w:szCs w:val="22"/>
        </w:rPr>
        <w:t>ставления двух актовых записей (в случае оформления актовых записей в отношении каждого из супр</w:t>
      </w:r>
      <w:r w:rsidRPr="00062274">
        <w:rPr>
          <w:szCs w:val="22"/>
        </w:rPr>
        <w:t>у</w:t>
      </w:r>
      <w:r w:rsidRPr="00062274">
        <w:rPr>
          <w:szCs w:val="22"/>
        </w:rPr>
        <w:t xml:space="preserve">гов в разных органах ЗАГС в соответствии с Федеральным законом </w:t>
      </w:r>
      <w:r w:rsidR="00817748">
        <w:rPr>
          <w:szCs w:val="22"/>
        </w:rPr>
        <w:t xml:space="preserve">от 15.11.1997 № 143-ФЗ </w:t>
      </w:r>
      <w:r w:rsidRPr="00062274">
        <w:rPr>
          <w:szCs w:val="22"/>
        </w:rPr>
        <w:t>«Об актах гражданского состояния», ст. 35) отражают сведения о числе случаев государственной регистрации ра</w:t>
      </w:r>
      <w:r w:rsidRPr="00062274">
        <w:rPr>
          <w:szCs w:val="22"/>
        </w:rPr>
        <w:t>с</w:t>
      </w:r>
      <w:r w:rsidRPr="00062274">
        <w:rPr>
          <w:szCs w:val="22"/>
        </w:rPr>
        <w:t>торжения брака, а не о числе расторгнутых браков.</w:t>
      </w:r>
      <w:r w:rsidR="00706C72" w:rsidRPr="00706C72">
        <w:rPr>
          <w:szCs w:val="22"/>
        </w:rPr>
        <w:t xml:space="preserve"> </w:t>
      </w:r>
    </w:p>
    <w:p w:rsidR="00706C72" w:rsidRPr="00706C72" w:rsidRDefault="00706C72" w:rsidP="00EF3838">
      <w:pPr>
        <w:overflowPunct/>
        <w:autoSpaceDE/>
        <w:autoSpaceDN/>
        <w:adjustRightInd/>
        <w:spacing w:line="264" w:lineRule="auto"/>
        <w:ind w:firstLine="708"/>
        <w:jc w:val="both"/>
        <w:textAlignment w:val="auto"/>
        <w:rPr>
          <w:szCs w:val="22"/>
        </w:rPr>
      </w:pPr>
      <w:r w:rsidRPr="00706C72">
        <w:rPr>
          <w:szCs w:val="22"/>
        </w:rPr>
        <w:t>Минимальный возраст вступления в брак в Российской Федерации, установленный законом для мужчин и для женщин, – 18 лет. В отдельных случаях, по решению органов местного самоуправления, он может быть снижен, но не более чем на 2 года.</w:t>
      </w:r>
    </w:p>
    <w:p w:rsidR="00706C72" w:rsidRPr="00706C72" w:rsidRDefault="00706C72" w:rsidP="00EF3838">
      <w:pPr>
        <w:overflowPunct/>
        <w:autoSpaceDE/>
        <w:autoSpaceDN/>
        <w:adjustRightInd/>
        <w:spacing w:line="264" w:lineRule="auto"/>
        <w:ind w:firstLine="708"/>
        <w:jc w:val="both"/>
        <w:textAlignment w:val="auto"/>
        <w:rPr>
          <w:szCs w:val="22"/>
        </w:rPr>
      </w:pPr>
      <w:r w:rsidRPr="00706C72">
        <w:rPr>
          <w:szCs w:val="22"/>
        </w:rPr>
        <w:t>Датой заключения брака считается дата его регистрации в органах ЗАГС. Брак считается ра</w:t>
      </w:r>
      <w:r w:rsidRPr="00706C72">
        <w:rPr>
          <w:szCs w:val="22"/>
        </w:rPr>
        <w:t>с</w:t>
      </w:r>
      <w:r w:rsidRPr="00706C72">
        <w:rPr>
          <w:szCs w:val="22"/>
        </w:rPr>
        <w:t>торгнутым с момента государственной регистрации расторжения брака в книге регистрации актов гра</w:t>
      </w:r>
      <w:r w:rsidRPr="00706C72">
        <w:rPr>
          <w:szCs w:val="22"/>
        </w:rPr>
        <w:t>ж</w:t>
      </w:r>
      <w:r w:rsidRPr="00706C72">
        <w:rPr>
          <w:szCs w:val="22"/>
        </w:rPr>
        <w:t>данского состояния, а при расторжении брака в суде – со дня вступления решения суда в законную силу.</w:t>
      </w:r>
    </w:p>
    <w:p w:rsidR="0098052D" w:rsidRPr="00987D9B" w:rsidRDefault="0098052D" w:rsidP="00EF3838">
      <w:pPr>
        <w:spacing w:line="264" w:lineRule="auto"/>
        <w:ind w:firstLine="709"/>
        <w:jc w:val="both"/>
      </w:pPr>
      <w:r w:rsidRPr="0098052D">
        <w:rPr>
          <w:b/>
        </w:rPr>
        <w:t>Естественный прирост населения</w:t>
      </w:r>
      <w:r>
        <w:t xml:space="preserve"> – абсолютная величина разности между числами родивши</w:t>
      </w:r>
      <w:r>
        <w:t>х</w:t>
      </w:r>
      <w:r>
        <w:t xml:space="preserve">ся и умерших за определённый промежуток времени. Его величина может быть как положительной, так и отрицательной. </w:t>
      </w:r>
    </w:p>
    <w:p w:rsidR="00B55936" w:rsidRDefault="00B55936" w:rsidP="00EF3838">
      <w:pPr>
        <w:spacing w:line="264" w:lineRule="auto"/>
        <w:ind w:firstLine="709"/>
        <w:jc w:val="both"/>
      </w:pPr>
      <w:r>
        <w:rPr>
          <w:b/>
        </w:rPr>
        <w:t>Общие коэффициенты рождаемости и смертности</w:t>
      </w:r>
      <w:r w:rsidR="008E7183">
        <w:t xml:space="preserve"> – отношение соответственно</w:t>
      </w:r>
      <w:r>
        <w:t xml:space="preserve"> числа роди</w:t>
      </w:r>
      <w:r>
        <w:t>в</w:t>
      </w:r>
      <w:r w:rsidR="00815A0A">
        <w:t>шихся</w:t>
      </w:r>
      <w:r>
        <w:t xml:space="preserve"> и числа умерших в течение календарного года к среднегодовой численности населе</w:t>
      </w:r>
      <w:r w:rsidR="00976396">
        <w:t>ния. Исчи</w:t>
      </w:r>
      <w:r w:rsidR="00976396">
        <w:t>с</w:t>
      </w:r>
      <w:r w:rsidR="00976396">
        <w:t>ляются в промилле.</w:t>
      </w:r>
    </w:p>
    <w:p w:rsidR="00B55936" w:rsidRDefault="00B55936" w:rsidP="00EF3838">
      <w:pPr>
        <w:spacing w:line="264" w:lineRule="auto"/>
        <w:ind w:firstLine="709"/>
        <w:jc w:val="both"/>
      </w:pPr>
      <w:r>
        <w:rPr>
          <w:b/>
        </w:rPr>
        <w:t>Коэффициент естественного прироста</w:t>
      </w:r>
      <w:r>
        <w:t xml:space="preserve"> – разность общих коэффициентов рождаемости и смертности. </w:t>
      </w:r>
      <w:r w:rsidR="009923F8">
        <w:t>Исчисляются в промилле.</w:t>
      </w:r>
    </w:p>
    <w:p w:rsidR="00B55936" w:rsidRDefault="00B55936" w:rsidP="00EF3838">
      <w:pPr>
        <w:spacing w:line="264" w:lineRule="auto"/>
        <w:ind w:firstLine="709"/>
        <w:jc w:val="both"/>
      </w:pPr>
      <w:r>
        <w:rPr>
          <w:b/>
        </w:rPr>
        <w:t>Коэффициенты смертности по причинам смерти</w:t>
      </w:r>
      <w:r>
        <w:t xml:space="preserve"> – отношение числа умерших от указанных причин смерти к среднегодовой численности населения по текущей оценке. В отличие от общих коэ</w:t>
      </w:r>
      <w:r>
        <w:t>ф</w:t>
      </w:r>
      <w:r>
        <w:t>фициентов смертности они рассчитаны не на 1</w:t>
      </w:r>
      <w:r w:rsidR="00806511">
        <w:t xml:space="preserve"> </w:t>
      </w:r>
      <w:r>
        <w:t xml:space="preserve">000 </w:t>
      </w:r>
      <w:r w:rsidR="008E7183">
        <w:t xml:space="preserve">человек </w:t>
      </w:r>
      <w:r>
        <w:t>населения, а на 100</w:t>
      </w:r>
      <w:r w:rsidR="0091094A">
        <w:t xml:space="preserve"> </w:t>
      </w:r>
      <w:r>
        <w:t xml:space="preserve">000 </w:t>
      </w:r>
      <w:r w:rsidR="008E7183">
        <w:t xml:space="preserve">человек </w:t>
      </w:r>
      <w:r>
        <w:t>населения.</w:t>
      </w:r>
    </w:p>
    <w:p w:rsidR="00F16E6A" w:rsidRDefault="00F16E6A" w:rsidP="00EF3838">
      <w:pPr>
        <w:spacing w:line="264" w:lineRule="auto"/>
        <w:ind w:firstLine="709"/>
        <w:jc w:val="both"/>
      </w:pPr>
      <w:r>
        <w:rPr>
          <w:b/>
        </w:rPr>
        <w:t>Коэффициенты младенческой смертности</w:t>
      </w:r>
      <w:r>
        <w:t xml:space="preserve"> исчисляются как сумма двух составляющих, первая из которых – отношение числа умерших в возрасте до одного года из поколения, родившегося в том г</w:t>
      </w:r>
      <w:r>
        <w:t>о</w:t>
      </w:r>
      <w:r>
        <w:lastRenderedPageBreak/>
        <w:t>ду, для которого вычисляется коэффициент, к общему числу родившихся в том же году, а вторая – о</w:t>
      </w:r>
      <w:r>
        <w:t>т</w:t>
      </w:r>
      <w:r>
        <w:t>ношение числа умерших в возрасте до одного года из поколения, родившегося в предыдущем году, к общему числу родившихся в предыдущем году. Исчисляются на 1 000 родившихся живыми.</w:t>
      </w:r>
    </w:p>
    <w:p w:rsidR="008213EE" w:rsidRDefault="008213EE" w:rsidP="00EF3838">
      <w:pPr>
        <w:spacing w:line="264" w:lineRule="auto"/>
        <w:ind w:firstLine="709"/>
        <w:jc w:val="both"/>
      </w:pPr>
      <w:r w:rsidRPr="008213EE">
        <w:rPr>
          <w:b/>
        </w:rPr>
        <w:t>Коэффициенты смертности населения в трудоспособном возрасте по причинам смерти</w:t>
      </w:r>
      <w:r>
        <w:rPr>
          <w:b/>
        </w:rPr>
        <w:t xml:space="preserve"> </w:t>
      </w:r>
      <w:r w:rsidRPr="008213EE">
        <w:t>в</w:t>
      </w:r>
      <w:r w:rsidRPr="008213EE">
        <w:t>ы</w:t>
      </w:r>
      <w:r w:rsidRPr="008213EE">
        <w:t>числяются</w:t>
      </w:r>
      <w:r>
        <w:t xml:space="preserve"> как частное от деления числа умерших в трудоспособном возрасте от указанных причин смерти на среднегодовую численность лиц того же возраста.</w:t>
      </w:r>
    </w:p>
    <w:p w:rsidR="00F16E6A" w:rsidRDefault="00F16E6A" w:rsidP="00EF3838">
      <w:pPr>
        <w:spacing w:line="264" w:lineRule="auto"/>
        <w:ind w:firstLine="709"/>
        <w:jc w:val="both"/>
      </w:pPr>
      <w:r>
        <w:rPr>
          <w:b/>
        </w:rPr>
        <w:t>Общие коэффициенты брачности и разводимости</w:t>
      </w:r>
      <w:r>
        <w:t xml:space="preserve"> – отношение числа зарегистрированных в течение календарного года браков и разводов к среднегодовой численности населения. Исчисляются в промилле.</w:t>
      </w:r>
    </w:p>
    <w:p w:rsidR="000B61FE" w:rsidRPr="008213EE" w:rsidRDefault="000B61FE" w:rsidP="00EF3838">
      <w:pPr>
        <w:spacing w:line="264" w:lineRule="auto"/>
        <w:ind w:firstLine="709"/>
        <w:jc w:val="both"/>
        <w:rPr>
          <w:b/>
        </w:rPr>
      </w:pPr>
      <w:r w:rsidRPr="00706C72">
        <w:rPr>
          <w:b/>
          <w:szCs w:val="22"/>
        </w:rPr>
        <w:t>Среднегодовая численность населения</w:t>
      </w:r>
      <w:r w:rsidRPr="00706C72">
        <w:rPr>
          <w:szCs w:val="22"/>
        </w:rPr>
        <w:t xml:space="preserve"> – средняя арифметическая из численностей на начало и конец соответствующего года.</w:t>
      </w:r>
    </w:p>
    <w:p w:rsidR="00CF5826" w:rsidRDefault="00CF5826" w:rsidP="00EF3838">
      <w:pPr>
        <w:spacing w:line="264" w:lineRule="auto"/>
        <w:ind w:firstLine="709"/>
        <w:jc w:val="both"/>
      </w:pPr>
      <w:r w:rsidRPr="008E4F32">
        <w:rPr>
          <w:b/>
        </w:rPr>
        <w:t>Су</w:t>
      </w:r>
      <w:r w:rsidR="00B53AFF" w:rsidRPr="008E4F32">
        <w:rPr>
          <w:b/>
        </w:rPr>
        <w:t>мм</w:t>
      </w:r>
      <w:r w:rsidRPr="008E4F32">
        <w:rPr>
          <w:b/>
        </w:rPr>
        <w:t>арны</w:t>
      </w:r>
      <w:r w:rsidR="00496B6C">
        <w:rPr>
          <w:b/>
        </w:rPr>
        <w:t>е</w:t>
      </w:r>
      <w:r w:rsidR="001006D8">
        <w:rPr>
          <w:b/>
        </w:rPr>
        <w:t xml:space="preserve"> коэффициент</w:t>
      </w:r>
      <w:r w:rsidR="00496B6C">
        <w:rPr>
          <w:b/>
        </w:rPr>
        <w:t>ы</w:t>
      </w:r>
      <w:r w:rsidRPr="008E4F32">
        <w:rPr>
          <w:b/>
        </w:rPr>
        <w:t xml:space="preserve"> рождаемости </w:t>
      </w:r>
      <w:r w:rsidR="001006D8">
        <w:t>вычислен</w:t>
      </w:r>
      <w:r w:rsidR="00496B6C">
        <w:t>ы</w:t>
      </w:r>
      <w:r>
        <w:t xml:space="preserve"> как сумм</w:t>
      </w:r>
      <w:r w:rsidR="001006D8">
        <w:t>а</w:t>
      </w:r>
      <w:r>
        <w:t xml:space="preserve"> возрастных коэффициентов рождаемости</w:t>
      </w:r>
      <w:r w:rsidR="001006D8">
        <w:t>, рассчитанных</w:t>
      </w:r>
      <w:r>
        <w:t xml:space="preserve"> для возрастных групп в интервале 15–49 лет. Данный</w:t>
      </w:r>
      <w:r w:rsidRPr="00CF5826">
        <w:t xml:space="preserve"> </w:t>
      </w:r>
      <w:r>
        <w:t>коэффициент показ</w:t>
      </w:r>
      <w:r>
        <w:t>ы</w:t>
      </w:r>
      <w:r>
        <w:t>вает, сколько</w:t>
      </w:r>
      <w:r w:rsidR="00525453">
        <w:t xml:space="preserve"> в среднем детей родила бы одна женщина на протяжении всего репродуктивного периода (15–49 лет) при сохранении в каждом возрасте уровня рождаемости того года, для которого вычислены возрастные</w:t>
      </w:r>
      <w:r w:rsidR="00525453" w:rsidRPr="00525453">
        <w:t xml:space="preserve"> </w:t>
      </w:r>
      <w:r w:rsidR="00525453">
        <w:t>коэффициенты</w:t>
      </w:r>
      <w:r w:rsidR="00B53AFF">
        <w:t>.</w:t>
      </w:r>
      <w:r w:rsidR="00B24670">
        <w:t xml:space="preserve"> Его величина не зависит от возрастного состава населения и характеризует средний уровень ро</w:t>
      </w:r>
      <w:r w:rsidR="00380B76">
        <w:t>ждаемости в данный календарный год.</w:t>
      </w:r>
    </w:p>
    <w:p w:rsidR="00DC7D78" w:rsidRDefault="001C1117" w:rsidP="00EF3838">
      <w:pPr>
        <w:spacing w:line="264" w:lineRule="auto"/>
        <w:ind w:firstLine="709"/>
        <w:jc w:val="both"/>
      </w:pPr>
      <w:r w:rsidRPr="00AD6668">
        <w:rPr>
          <w:b/>
        </w:rPr>
        <w:t>Ожидаемая продолжительность жизни при рождении</w:t>
      </w:r>
      <w:r>
        <w:t xml:space="preserve"> – число лет, которое в среднем пре</w:t>
      </w:r>
      <w:r>
        <w:t>д</w:t>
      </w:r>
      <w:r>
        <w:t>стояло бы прожить одному человеку из некоторого</w:t>
      </w:r>
      <w:r w:rsidR="00D07F73">
        <w:t xml:space="preserve"> гипотетического поколения</w:t>
      </w:r>
      <w:r w:rsidR="007A474D">
        <w:t xml:space="preserve"> родившихся при усл</w:t>
      </w:r>
      <w:r w:rsidR="007A474D">
        <w:t>о</w:t>
      </w:r>
      <w:r w:rsidR="007A474D">
        <w:t>вии, что на протяжении всей жизни этого поколения уровень смертности в каждом возрасте</w:t>
      </w:r>
      <w:r w:rsidR="00FE4E7F">
        <w:t xml:space="preserve"> останется таким, как в годы, для которых вычислен показатель. Ожидаемая продолжительность жизни является наиболее адекватной обо</w:t>
      </w:r>
      <w:r w:rsidR="006A10E8">
        <w:t>б</w:t>
      </w:r>
      <w:r w:rsidR="00FE4E7F">
        <w:t>щающей характеристикой современного уровня смертности во всех возрастах.</w:t>
      </w:r>
    </w:p>
    <w:p w:rsidR="00706C72" w:rsidRDefault="00706C72" w:rsidP="00EF3838">
      <w:pPr>
        <w:spacing w:line="264" w:lineRule="auto"/>
        <w:ind w:firstLine="709"/>
        <w:jc w:val="both"/>
      </w:pPr>
      <w:r>
        <w:t xml:space="preserve">Данные о </w:t>
      </w:r>
      <w:r>
        <w:rPr>
          <w:b/>
        </w:rPr>
        <w:t xml:space="preserve">миграции </w:t>
      </w:r>
      <w:r>
        <w:t xml:space="preserve">получены в результате разработки поступающих от территориальных </w:t>
      </w:r>
      <w:r w:rsidR="00496B6C">
        <w:t>орг</w:t>
      </w:r>
      <w:r w:rsidR="00496B6C">
        <w:t>а</w:t>
      </w:r>
      <w:r w:rsidR="00496B6C">
        <w:t>нов МВ</w:t>
      </w:r>
      <w:r w:rsidR="005551DE">
        <w:t>Д</w:t>
      </w:r>
      <w:r w:rsidR="00496B6C">
        <w:t xml:space="preserve"> России</w:t>
      </w:r>
      <w:r>
        <w:t xml:space="preserve"> документов статистического учёта прибытий и выбытий. Листки статучёта </w:t>
      </w:r>
      <w:r w:rsidR="00E63E4D">
        <w:t>мигрантов</w:t>
      </w:r>
      <w:r>
        <w:t xml:space="preserve"> составляются при регистрации </w:t>
      </w:r>
      <w:r w:rsidR="00D42401">
        <w:t>или</w:t>
      </w:r>
      <w:r>
        <w:t xml:space="preserve"> снятии с регистрационного учёта населения по месту жительства и при регистрации по месту пребывания на срок 9 месяцев и более. </w:t>
      </w:r>
      <w:r w:rsidR="001B40BC">
        <w:t>Формирование числа выбывших</w:t>
      </w:r>
      <w:r>
        <w:t xml:space="preserve"> ос</w:t>
      </w:r>
      <w:r>
        <w:t>у</w:t>
      </w:r>
      <w:r>
        <w:t>ществляется автоматически в процессе электронной обработки данных о миграции населения при пер</w:t>
      </w:r>
      <w:r>
        <w:t>е</w:t>
      </w:r>
      <w:r>
        <w:t>мещениях в пределах Российской Федерации, а также по истечении срока пребывания мигрантов нез</w:t>
      </w:r>
      <w:r>
        <w:t>а</w:t>
      </w:r>
      <w:r>
        <w:t xml:space="preserve">висимо от места прежнего жительства. </w:t>
      </w:r>
    </w:p>
    <w:p w:rsidR="00706C72" w:rsidRDefault="00706C72" w:rsidP="00EF3838">
      <w:pPr>
        <w:spacing w:line="264" w:lineRule="auto"/>
        <w:ind w:firstLine="709"/>
        <w:jc w:val="both"/>
      </w:pPr>
      <w:r>
        <w:t>Понятия «прибывшие» и «выбывшие» характеризуют миграцию с некоторой условностью, п</w:t>
      </w:r>
      <w:r>
        <w:t>о</w:t>
      </w:r>
      <w:r>
        <w:t>скольку один и тот же человек может в течение года сменить место постоянного жительства не один раз.</w:t>
      </w:r>
    </w:p>
    <w:p w:rsidR="00FD1EDC" w:rsidRDefault="00FD1EDC" w:rsidP="00EF3838">
      <w:pPr>
        <w:spacing w:line="264" w:lineRule="auto"/>
        <w:ind w:firstLine="709"/>
        <w:jc w:val="both"/>
      </w:pPr>
      <w:r w:rsidRPr="00FD1EDC">
        <w:rPr>
          <w:b/>
        </w:rPr>
        <w:t>Миграционный прирост населения</w:t>
      </w:r>
      <w:r>
        <w:t xml:space="preserve"> – абсолютная величина разности между числом прибы</w:t>
      </w:r>
      <w:r>
        <w:t>в</w:t>
      </w:r>
      <w:r>
        <w:t>ших на данную территорию и числом выбывших за пределы этой территории за определённый пром</w:t>
      </w:r>
      <w:r>
        <w:t>е</w:t>
      </w:r>
      <w:r>
        <w:t>жуток времени. Его величина может быть как положительной, так и отрицательной.</w:t>
      </w:r>
    </w:p>
    <w:p w:rsidR="00706C72" w:rsidRPr="00E54ED8" w:rsidRDefault="00706C72" w:rsidP="00EF3838">
      <w:pPr>
        <w:spacing w:line="264" w:lineRule="auto"/>
        <w:ind w:firstLine="709"/>
        <w:jc w:val="both"/>
      </w:pPr>
      <w:r w:rsidRPr="00987D9B">
        <w:rPr>
          <w:b/>
        </w:rPr>
        <w:t>Коэффициент миграционного прироста</w:t>
      </w:r>
      <w:r w:rsidR="00367589">
        <w:rPr>
          <w:b/>
        </w:rPr>
        <w:t xml:space="preserve"> </w:t>
      </w:r>
      <w:r>
        <w:t>– о</w:t>
      </w:r>
      <w:r w:rsidR="00F16E6A">
        <w:t>тношение миграционного прироста</w:t>
      </w:r>
      <w:r>
        <w:t xml:space="preserve"> к среднегод</w:t>
      </w:r>
      <w:r>
        <w:t>о</w:t>
      </w:r>
      <w:r>
        <w:t>вой численности населения. При расчёте использована оценка миграционного прироста, заложенная в расчёт численности населения. Исчисляется в промилле.</w:t>
      </w:r>
    </w:p>
    <w:p w:rsidR="00B55936" w:rsidRDefault="00C32FC7" w:rsidP="00B341F9">
      <w:pPr>
        <w:pStyle w:val="2"/>
      </w:pPr>
      <w:bookmarkStart w:id="130" w:name="_Toc468784852"/>
      <w:bookmarkStart w:id="131" w:name="_Toc81384023"/>
      <w:bookmarkStart w:id="132" w:name="_Toc163015986"/>
      <w:bookmarkStart w:id="133" w:name="_Toc183577678"/>
      <w:r>
        <w:br w:type="page"/>
      </w:r>
      <w:bookmarkStart w:id="134" w:name="_Toc28008175"/>
      <w:r w:rsidR="00CF0EA3">
        <w:lastRenderedPageBreak/>
        <w:t>ЧИСЛЕННОСТЬ И СОСТАВ НАСЕЛЕНИЯ</w:t>
      </w:r>
      <w:bookmarkEnd w:id="130"/>
      <w:bookmarkEnd w:id="131"/>
      <w:bookmarkEnd w:id="132"/>
      <w:bookmarkEnd w:id="133"/>
      <w:r w:rsidR="00030CDE">
        <w:rPr>
          <w:rStyle w:val="aff2"/>
        </w:rPr>
        <w:footnoteReference w:customMarkFollows="1" w:id="2"/>
        <w:t>1)</w:t>
      </w:r>
      <w:bookmarkEnd w:id="134"/>
    </w:p>
    <w:p w:rsidR="00B341F9" w:rsidRPr="00B341F9" w:rsidRDefault="00B341F9" w:rsidP="00B341F9"/>
    <w:p w:rsidR="00B55936" w:rsidRPr="00CF0EA3" w:rsidRDefault="00CF0EA3" w:rsidP="00B341F9">
      <w:pPr>
        <w:pStyle w:val="3"/>
      </w:pPr>
      <w:bookmarkStart w:id="135" w:name="_Toc163015987"/>
      <w:bookmarkStart w:id="136" w:name="_Toc183577679"/>
      <w:bookmarkStart w:id="137" w:name="_Toc28008176"/>
      <w:r w:rsidRPr="00CF0EA3">
        <w:t>Численность населения</w:t>
      </w:r>
      <w:bookmarkEnd w:id="135"/>
      <w:bookmarkEnd w:id="136"/>
      <w:bookmarkEnd w:id="137"/>
    </w:p>
    <w:p w:rsidR="00E364E5" w:rsidRPr="00790F3A" w:rsidRDefault="00E364E5" w:rsidP="00B341F9">
      <w:pPr>
        <w:jc w:val="center"/>
        <w:rPr>
          <w:szCs w:val="22"/>
        </w:rPr>
      </w:pPr>
    </w:p>
    <w:tbl>
      <w:tblPr>
        <w:tblW w:w="5000" w:type="pct"/>
        <w:tblLook w:val="04A0" w:firstRow="1" w:lastRow="0" w:firstColumn="1" w:lastColumn="0" w:noHBand="0" w:noVBand="1"/>
      </w:tblPr>
      <w:tblGrid>
        <w:gridCol w:w="1563"/>
        <w:gridCol w:w="1664"/>
        <w:gridCol w:w="1727"/>
        <w:gridCol w:w="1531"/>
        <w:gridCol w:w="1825"/>
        <w:gridCol w:w="1827"/>
      </w:tblGrid>
      <w:tr w:rsidR="00030CDE" w:rsidTr="00030CDE">
        <w:trPr>
          <w:cantSplit/>
          <w:trHeight w:val="20"/>
        </w:trPr>
        <w:tc>
          <w:tcPr>
            <w:tcW w:w="771" w:type="pct"/>
            <w:vMerge w:val="restart"/>
            <w:tcBorders>
              <w:top w:val="single" w:sz="4" w:space="0" w:color="auto"/>
              <w:left w:val="single" w:sz="4" w:space="0" w:color="auto"/>
              <w:right w:val="single" w:sz="4" w:space="0" w:color="auto"/>
            </w:tcBorders>
            <w:shd w:val="pct10" w:color="auto" w:fill="auto"/>
          </w:tcPr>
          <w:p w:rsidR="00030CDE" w:rsidRDefault="00030CDE" w:rsidP="00B341F9">
            <w:pPr>
              <w:jc w:val="center"/>
            </w:pPr>
          </w:p>
        </w:tc>
        <w:tc>
          <w:tcPr>
            <w:tcW w:w="821" w:type="pct"/>
            <w:vMerge w:val="restart"/>
            <w:tcBorders>
              <w:top w:val="single" w:sz="4" w:space="0" w:color="auto"/>
              <w:left w:val="single" w:sz="4" w:space="0" w:color="auto"/>
              <w:right w:val="single" w:sz="4" w:space="0" w:color="auto"/>
            </w:tcBorders>
            <w:shd w:val="pct10" w:color="auto" w:fill="auto"/>
          </w:tcPr>
          <w:p w:rsidR="00030CDE" w:rsidRDefault="00030CDE" w:rsidP="00B341F9">
            <w:pPr>
              <w:jc w:val="center"/>
            </w:pPr>
            <w:r>
              <w:t>Всё население, тыс. человек</w:t>
            </w:r>
          </w:p>
        </w:tc>
        <w:tc>
          <w:tcPr>
            <w:tcW w:w="1607" w:type="pct"/>
            <w:gridSpan w:val="2"/>
            <w:tcBorders>
              <w:top w:val="single" w:sz="4" w:space="0" w:color="auto"/>
              <w:left w:val="single" w:sz="4" w:space="0" w:color="auto"/>
              <w:bottom w:val="single" w:sz="4" w:space="0" w:color="auto"/>
              <w:right w:val="single" w:sz="4" w:space="0" w:color="auto"/>
            </w:tcBorders>
            <w:shd w:val="pct10" w:color="auto" w:fill="auto"/>
          </w:tcPr>
          <w:p w:rsidR="00030CDE" w:rsidRDefault="00030CDE" w:rsidP="00B341F9">
            <w:pPr>
              <w:jc w:val="center"/>
            </w:pPr>
            <w:r>
              <w:t>в том числе</w:t>
            </w:r>
          </w:p>
        </w:tc>
        <w:tc>
          <w:tcPr>
            <w:tcW w:w="1801" w:type="pct"/>
            <w:gridSpan w:val="2"/>
            <w:tcBorders>
              <w:top w:val="single" w:sz="4" w:space="0" w:color="auto"/>
              <w:left w:val="single" w:sz="4" w:space="0" w:color="auto"/>
              <w:bottom w:val="single" w:sz="4" w:space="0" w:color="auto"/>
              <w:right w:val="single" w:sz="4" w:space="0" w:color="auto"/>
            </w:tcBorders>
            <w:shd w:val="pct10" w:color="auto" w:fill="auto"/>
          </w:tcPr>
          <w:p w:rsidR="00030CDE" w:rsidRDefault="00E83296" w:rsidP="00B341F9">
            <w:pPr>
              <w:jc w:val="center"/>
            </w:pPr>
            <w:r>
              <w:t>Доля в населении</w:t>
            </w:r>
            <w:r w:rsidR="00030CDE">
              <w:t>, %</w:t>
            </w:r>
          </w:p>
        </w:tc>
      </w:tr>
      <w:tr w:rsidR="00030CDE" w:rsidTr="00030CDE">
        <w:trPr>
          <w:cantSplit/>
          <w:trHeight w:val="20"/>
        </w:trPr>
        <w:tc>
          <w:tcPr>
            <w:tcW w:w="771" w:type="pct"/>
            <w:vMerge/>
            <w:tcBorders>
              <w:left w:val="single" w:sz="4" w:space="0" w:color="auto"/>
              <w:bottom w:val="single" w:sz="4" w:space="0" w:color="auto"/>
              <w:right w:val="single" w:sz="4" w:space="0" w:color="auto"/>
            </w:tcBorders>
            <w:shd w:val="pct10" w:color="auto" w:fill="auto"/>
          </w:tcPr>
          <w:p w:rsidR="00030CDE" w:rsidRDefault="00030CDE" w:rsidP="00B341F9">
            <w:pPr>
              <w:jc w:val="center"/>
            </w:pPr>
          </w:p>
        </w:tc>
        <w:tc>
          <w:tcPr>
            <w:tcW w:w="821" w:type="pct"/>
            <w:vMerge/>
            <w:tcBorders>
              <w:left w:val="single" w:sz="4" w:space="0" w:color="auto"/>
              <w:bottom w:val="single" w:sz="4" w:space="0" w:color="auto"/>
              <w:right w:val="single" w:sz="4" w:space="0" w:color="auto"/>
            </w:tcBorders>
            <w:shd w:val="pct10" w:color="auto" w:fill="auto"/>
          </w:tcPr>
          <w:p w:rsidR="00030CDE" w:rsidRDefault="00030CDE" w:rsidP="00B341F9">
            <w:pPr>
              <w:jc w:val="center"/>
            </w:pPr>
          </w:p>
        </w:tc>
        <w:tc>
          <w:tcPr>
            <w:tcW w:w="852" w:type="pct"/>
            <w:tcBorders>
              <w:top w:val="single" w:sz="4" w:space="0" w:color="auto"/>
              <w:left w:val="single" w:sz="4" w:space="0" w:color="auto"/>
              <w:bottom w:val="single" w:sz="4" w:space="0" w:color="auto"/>
              <w:right w:val="single" w:sz="4" w:space="0" w:color="auto"/>
            </w:tcBorders>
            <w:shd w:val="pct10" w:color="auto" w:fill="auto"/>
          </w:tcPr>
          <w:p w:rsidR="00030CDE" w:rsidRDefault="00030CDE" w:rsidP="00B341F9">
            <w:pPr>
              <w:jc w:val="center"/>
            </w:pPr>
            <w:r>
              <w:t>городское</w:t>
            </w:r>
          </w:p>
        </w:tc>
        <w:tc>
          <w:tcPr>
            <w:tcW w:w="755" w:type="pct"/>
            <w:tcBorders>
              <w:top w:val="single" w:sz="4" w:space="0" w:color="auto"/>
              <w:left w:val="single" w:sz="4" w:space="0" w:color="auto"/>
              <w:bottom w:val="single" w:sz="4" w:space="0" w:color="auto"/>
              <w:right w:val="single" w:sz="4" w:space="0" w:color="auto"/>
            </w:tcBorders>
            <w:shd w:val="pct10" w:color="auto" w:fill="auto"/>
          </w:tcPr>
          <w:p w:rsidR="00030CDE" w:rsidRDefault="00030CDE" w:rsidP="00B341F9">
            <w:pPr>
              <w:jc w:val="center"/>
            </w:pPr>
            <w:r>
              <w:t>сельское</w:t>
            </w:r>
          </w:p>
        </w:tc>
        <w:tc>
          <w:tcPr>
            <w:tcW w:w="900" w:type="pct"/>
            <w:tcBorders>
              <w:top w:val="single" w:sz="4" w:space="0" w:color="auto"/>
              <w:left w:val="single" w:sz="4" w:space="0" w:color="auto"/>
              <w:bottom w:val="single" w:sz="4" w:space="0" w:color="auto"/>
              <w:right w:val="single" w:sz="4" w:space="0" w:color="auto"/>
            </w:tcBorders>
            <w:shd w:val="pct10" w:color="auto" w:fill="auto"/>
          </w:tcPr>
          <w:p w:rsidR="00030CDE" w:rsidRDefault="00030CDE" w:rsidP="00B341F9">
            <w:pPr>
              <w:jc w:val="center"/>
            </w:pPr>
            <w:r>
              <w:t>городское</w:t>
            </w:r>
          </w:p>
        </w:tc>
        <w:tc>
          <w:tcPr>
            <w:tcW w:w="901" w:type="pct"/>
            <w:tcBorders>
              <w:top w:val="single" w:sz="4" w:space="0" w:color="auto"/>
              <w:left w:val="single" w:sz="4" w:space="0" w:color="auto"/>
              <w:bottom w:val="single" w:sz="4" w:space="0" w:color="auto"/>
              <w:right w:val="single" w:sz="4" w:space="0" w:color="auto"/>
            </w:tcBorders>
            <w:shd w:val="pct10" w:color="auto" w:fill="auto"/>
          </w:tcPr>
          <w:p w:rsidR="00030CDE" w:rsidRDefault="00030CDE" w:rsidP="00B341F9">
            <w:pPr>
              <w:jc w:val="center"/>
            </w:pPr>
            <w:r>
              <w:t>сельское</w:t>
            </w:r>
          </w:p>
        </w:tc>
      </w:tr>
      <w:tr w:rsidR="00030CDE" w:rsidRPr="006C0E20" w:rsidTr="00030CDE">
        <w:trPr>
          <w:cantSplit/>
          <w:trHeight w:val="20"/>
        </w:trPr>
        <w:tc>
          <w:tcPr>
            <w:tcW w:w="771" w:type="pct"/>
            <w:tcBorders>
              <w:top w:val="single" w:sz="4" w:space="0" w:color="auto"/>
              <w:left w:val="single" w:sz="4" w:space="0" w:color="auto"/>
            </w:tcBorders>
            <w:vAlign w:val="bottom"/>
          </w:tcPr>
          <w:p w:rsidR="00030CDE" w:rsidRPr="006C0E20" w:rsidRDefault="00030CDE" w:rsidP="00B341F9">
            <w:pPr>
              <w:spacing w:before="120"/>
              <w:ind w:left="-8" w:firstLine="8"/>
              <w:jc w:val="center"/>
              <w:rPr>
                <w:szCs w:val="22"/>
              </w:rPr>
            </w:pPr>
            <w:r w:rsidRPr="006C0E20">
              <w:rPr>
                <w:szCs w:val="22"/>
              </w:rPr>
              <w:t>1959</w:t>
            </w:r>
          </w:p>
        </w:tc>
        <w:tc>
          <w:tcPr>
            <w:tcW w:w="821" w:type="pct"/>
            <w:tcBorders>
              <w:top w:val="single" w:sz="4" w:space="0" w:color="auto"/>
            </w:tcBorders>
            <w:vAlign w:val="bottom"/>
          </w:tcPr>
          <w:p w:rsidR="00030CDE" w:rsidRPr="006C0E20" w:rsidRDefault="00030CDE" w:rsidP="00B341F9">
            <w:pPr>
              <w:spacing w:before="120"/>
              <w:ind w:right="454"/>
              <w:jc w:val="right"/>
              <w:rPr>
                <w:szCs w:val="22"/>
              </w:rPr>
            </w:pPr>
            <w:r w:rsidRPr="006C0E20">
              <w:rPr>
                <w:szCs w:val="22"/>
              </w:rPr>
              <w:t>568,2</w:t>
            </w:r>
          </w:p>
        </w:tc>
        <w:tc>
          <w:tcPr>
            <w:tcW w:w="852" w:type="pct"/>
            <w:tcBorders>
              <w:top w:val="single" w:sz="4" w:space="0" w:color="auto"/>
            </w:tcBorders>
            <w:vAlign w:val="bottom"/>
          </w:tcPr>
          <w:p w:rsidR="00030CDE" w:rsidRPr="006C0E20" w:rsidRDefault="00030CDE" w:rsidP="00B341F9">
            <w:pPr>
              <w:spacing w:before="120"/>
              <w:ind w:right="454"/>
              <w:jc w:val="right"/>
              <w:rPr>
                <w:szCs w:val="22"/>
              </w:rPr>
            </w:pPr>
            <w:r w:rsidRPr="006C0E20">
              <w:rPr>
                <w:szCs w:val="22"/>
              </w:rPr>
              <w:t>523,1</w:t>
            </w:r>
          </w:p>
        </w:tc>
        <w:tc>
          <w:tcPr>
            <w:tcW w:w="755" w:type="pct"/>
            <w:tcBorders>
              <w:top w:val="single" w:sz="4" w:space="0" w:color="auto"/>
            </w:tcBorders>
            <w:vAlign w:val="bottom"/>
          </w:tcPr>
          <w:p w:rsidR="00030CDE" w:rsidRPr="006C0E20" w:rsidRDefault="00030CDE" w:rsidP="00B341F9">
            <w:pPr>
              <w:spacing w:before="120"/>
              <w:ind w:right="454"/>
              <w:jc w:val="right"/>
              <w:rPr>
                <w:szCs w:val="22"/>
              </w:rPr>
            </w:pPr>
            <w:r w:rsidRPr="006C0E20">
              <w:rPr>
                <w:szCs w:val="22"/>
              </w:rPr>
              <w:t>45,1</w:t>
            </w:r>
          </w:p>
        </w:tc>
        <w:tc>
          <w:tcPr>
            <w:tcW w:w="900" w:type="pct"/>
            <w:tcBorders>
              <w:top w:val="single" w:sz="4" w:space="0" w:color="auto"/>
            </w:tcBorders>
            <w:vAlign w:val="bottom"/>
          </w:tcPr>
          <w:p w:rsidR="00030CDE" w:rsidRPr="006C0E20" w:rsidRDefault="00544460" w:rsidP="00B341F9">
            <w:pPr>
              <w:spacing w:before="120"/>
              <w:ind w:right="567"/>
              <w:jc w:val="right"/>
              <w:rPr>
                <w:szCs w:val="22"/>
              </w:rPr>
            </w:pPr>
            <w:r>
              <w:rPr>
                <w:szCs w:val="22"/>
              </w:rPr>
              <w:t>92,1</w:t>
            </w:r>
          </w:p>
        </w:tc>
        <w:tc>
          <w:tcPr>
            <w:tcW w:w="901" w:type="pct"/>
            <w:tcBorders>
              <w:top w:val="single" w:sz="4" w:space="0" w:color="auto"/>
              <w:right w:val="single" w:sz="4" w:space="0" w:color="auto"/>
            </w:tcBorders>
            <w:vAlign w:val="bottom"/>
          </w:tcPr>
          <w:p w:rsidR="00030CDE" w:rsidRPr="006C0E20" w:rsidRDefault="00544460" w:rsidP="00B341F9">
            <w:pPr>
              <w:spacing w:before="120"/>
              <w:ind w:right="567"/>
              <w:jc w:val="right"/>
              <w:rPr>
                <w:szCs w:val="22"/>
              </w:rPr>
            </w:pPr>
            <w:r>
              <w:rPr>
                <w:szCs w:val="22"/>
              </w:rPr>
              <w:t>7,9</w:t>
            </w:r>
          </w:p>
        </w:tc>
      </w:tr>
      <w:tr w:rsidR="00030CDE" w:rsidRPr="006C0E20" w:rsidTr="00030CDE">
        <w:trPr>
          <w:cantSplit/>
          <w:trHeight w:val="20"/>
        </w:trPr>
        <w:tc>
          <w:tcPr>
            <w:tcW w:w="771" w:type="pct"/>
            <w:tcBorders>
              <w:left w:val="single" w:sz="4" w:space="0" w:color="auto"/>
            </w:tcBorders>
            <w:vAlign w:val="bottom"/>
          </w:tcPr>
          <w:p w:rsidR="00030CDE" w:rsidRPr="006C0E20" w:rsidRDefault="00030CDE" w:rsidP="00B341F9">
            <w:pPr>
              <w:spacing w:before="40"/>
              <w:ind w:left="-8" w:firstLine="8"/>
              <w:jc w:val="center"/>
              <w:rPr>
                <w:szCs w:val="22"/>
              </w:rPr>
            </w:pPr>
            <w:r w:rsidRPr="006C0E20">
              <w:rPr>
                <w:szCs w:val="22"/>
              </w:rPr>
              <w:t>1970</w:t>
            </w:r>
          </w:p>
        </w:tc>
        <w:tc>
          <w:tcPr>
            <w:tcW w:w="821" w:type="pct"/>
            <w:vAlign w:val="bottom"/>
          </w:tcPr>
          <w:p w:rsidR="00030CDE" w:rsidRPr="006C0E20" w:rsidRDefault="00030CDE" w:rsidP="00B341F9">
            <w:pPr>
              <w:spacing w:before="40"/>
              <w:ind w:right="454"/>
              <w:jc w:val="right"/>
              <w:rPr>
                <w:szCs w:val="22"/>
              </w:rPr>
            </w:pPr>
            <w:r w:rsidRPr="006C0E20">
              <w:rPr>
                <w:szCs w:val="22"/>
              </w:rPr>
              <w:t>801,0</w:t>
            </w:r>
          </w:p>
        </w:tc>
        <w:tc>
          <w:tcPr>
            <w:tcW w:w="852" w:type="pct"/>
            <w:vAlign w:val="bottom"/>
          </w:tcPr>
          <w:p w:rsidR="00030CDE" w:rsidRPr="006C0E20" w:rsidRDefault="00030CDE" w:rsidP="00B341F9">
            <w:pPr>
              <w:spacing w:before="40"/>
              <w:ind w:right="454"/>
              <w:jc w:val="right"/>
              <w:rPr>
                <w:szCs w:val="22"/>
              </w:rPr>
            </w:pPr>
            <w:r w:rsidRPr="006C0E20">
              <w:rPr>
                <w:szCs w:val="22"/>
              </w:rPr>
              <w:t>708,2</w:t>
            </w:r>
          </w:p>
        </w:tc>
        <w:tc>
          <w:tcPr>
            <w:tcW w:w="755" w:type="pct"/>
            <w:vAlign w:val="bottom"/>
          </w:tcPr>
          <w:p w:rsidR="00030CDE" w:rsidRPr="006C0E20" w:rsidRDefault="00030CDE" w:rsidP="00B341F9">
            <w:pPr>
              <w:spacing w:before="40"/>
              <w:ind w:right="454"/>
              <w:jc w:val="right"/>
              <w:rPr>
                <w:szCs w:val="22"/>
              </w:rPr>
            </w:pPr>
            <w:r w:rsidRPr="006C0E20">
              <w:rPr>
                <w:szCs w:val="22"/>
              </w:rPr>
              <w:t>92,8</w:t>
            </w:r>
          </w:p>
        </w:tc>
        <w:tc>
          <w:tcPr>
            <w:tcW w:w="900" w:type="pct"/>
            <w:vAlign w:val="bottom"/>
          </w:tcPr>
          <w:p w:rsidR="00030CDE" w:rsidRPr="006C0E20" w:rsidRDefault="00544460" w:rsidP="00B341F9">
            <w:pPr>
              <w:spacing w:before="40"/>
              <w:ind w:right="567"/>
              <w:jc w:val="right"/>
              <w:rPr>
                <w:szCs w:val="22"/>
              </w:rPr>
            </w:pPr>
            <w:r>
              <w:rPr>
                <w:szCs w:val="22"/>
              </w:rPr>
              <w:t>88,4</w:t>
            </w:r>
          </w:p>
        </w:tc>
        <w:tc>
          <w:tcPr>
            <w:tcW w:w="901" w:type="pct"/>
            <w:tcBorders>
              <w:right w:val="single" w:sz="4" w:space="0" w:color="auto"/>
            </w:tcBorders>
            <w:vAlign w:val="bottom"/>
          </w:tcPr>
          <w:p w:rsidR="00030CDE" w:rsidRPr="006C0E20" w:rsidRDefault="00544460" w:rsidP="00B341F9">
            <w:pPr>
              <w:spacing w:before="40"/>
              <w:ind w:right="567"/>
              <w:jc w:val="right"/>
              <w:rPr>
                <w:szCs w:val="22"/>
              </w:rPr>
            </w:pPr>
            <w:r>
              <w:rPr>
                <w:szCs w:val="22"/>
              </w:rPr>
              <w:t>11,6</w:t>
            </w:r>
          </w:p>
        </w:tc>
      </w:tr>
      <w:tr w:rsidR="00030CDE" w:rsidRPr="006C0E20" w:rsidTr="00030CDE">
        <w:trPr>
          <w:cantSplit/>
          <w:trHeight w:val="20"/>
        </w:trPr>
        <w:tc>
          <w:tcPr>
            <w:tcW w:w="771" w:type="pct"/>
            <w:tcBorders>
              <w:left w:val="single" w:sz="4" w:space="0" w:color="auto"/>
            </w:tcBorders>
            <w:vAlign w:val="bottom"/>
          </w:tcPr>
          <w:p w:rsidR="00030CDE" w:rsidRPr="006C0E20" w:rsidRDefault="00030CDE" w:rsidP="00B341F9">
            <w:pPr>
              <w:spacing w:before="40"/>
              <w:ind w:left="-8" w:firstLine="8"/>
              <w:jc w:val="center"/>
              <w:rPr>
                <w:szCs w:val="22"/>
              </w:rPr>
            </w:pPr>
            <w:r w:rsidRPr="006C0E20">
              <w:rPr>
                <w:szCs w:val="22"/>
              </w:rPr>
              <w:t>1979</w:t>
            </w:r>
          </w:p>
        </w:tc>
        <w:tc>
          <w:tcPr>
            <w:tcW w:w="821" w:type="pct"/>
            <w:vAlign w:val="bottom"/>
          </w:tcPr>
          <w:p w:rsidR="00030CDE" w:rsidRPr="006C0E20" w:rsidRDefault="00030CDE" w:rsidP="00B341F9">
            <w:pPr>
              <w:spacing w:before="40"/>
              <w:ind w:right="454"/>
              <w:jc w:val="right"/>
              <w:rPr>
                <w:szCs w:val="22"/>
              </w:rPr>
            </w:pPr>
            <w:r w:rsidRPr="006C0E20">
              <w:rPr>
                <w:szCs w:val="22"/>
              </w:rPr>
              <w:t>978,0</w:t>
            </w:r>
          </w:p>
        </w:tc>
        <w:tc>
          <w:tcPr>
            <w:tcW w:w="852" w:type="pct"/>
            <w:vAlign w:val="bottom"/>
          </w:tcPr>
          <w:p w:rsidR="00030CDE" w:rsidRPr="006C0E20" w:rsidRDefault="00030CDE" w:rsidP="00B341F9">
            <w:pPr>
              <w:spacing w:before="40"/>
              <w:ind w:right="454"/>
              <w:jc w:val="right"/>
              <w:rPr>
                <w:szCs w:val="22"/>
              </w:rPr>
            </w:pPr>
            <w:r w:rsidRPr="006C0E20">
              <w:rPr>
                <w:szCs w:val="22"/>
              </w:rPr>
              <w:t>869,8</w:t>
            </w:r>
          </w:p>
        </w:tc>
        <w:tc>
          <w:tcPr>
            <w:tcW w:w="755" w:type="pct"/>
            <w:vAlign w:val="bottom"/>
          </w:tcPr>
          <w:p w:rsidR="00030CDE" w:rsidRPr="006C0E20" w:rsidRDefault="00030CDE" w:rsidP="00B341F9">
            <w:pPr>
              <w:spacing w:before="40"/>
              <w:ind w:right="454"/>
              <w:jc w:val="right"/>
              <w:rPr>
                <w:szCs w:val="22"/>
              </w:rPr>
            </w:pPr>
            <w:r w:rsidRPr="006C0E20">
              <w:rPr>
                <w:szCs w:val="22"/>
              </w:rPr>
              <w:t>108,2</w:t>
            </w:r>
          </w:p>
        </w:tc>
        <w:tc>
          <w:tcPr>
            <w:tcW w:w="900" w:type="pct"/>
            <w:vAlign w:val="bottom"/>
          </w:tcPr>
          <w:p w:rsidR="00030CDE" w:rsidRPr="006C0E20" w:rsidRDefault="00544460" w:rsidP="00B341F9">
            <w:pPr>
              <w:spacing w:before="40"/>
              <w:ind w:right="567"/>
              <w:jc w:val="right"/>
              <w:rPr>
                <w:szCs w:val="22"/>
              </w:rPr>
            </w:pPr>
            <w:r>
              <w:rPr>
                <w:szCs w:val="22"/>
              </w:rPr>
              <w:t>88,9</w:t>
            </w:r>
          </w:p>
        </w:tc>
        <w:tc>
          <w:tcPr>
            <w:tcW w:w="901" w:type="pct"/>
            <w:tcBorders>
              <w:right w:val="single" w:sz="4" w:space="0" w:color="auto"/>
            </w:tcBorders>
            <w:vAlign w:val="bottom"/>
          </w:tcPr>
          <w:p w:rsidR="00030CDE" w:rsidRPr="006C0E20" w:rsidRDefault="00544460" w:rsidP="00B341F9">
            <w:pPr>
              <w:spacing w:before="40"/>
              <w:ind w:right="567"/>
              <w:jc w:val="right"/>
              <w:rPr>
                <w:szCs w:val="22"/>
              </w:rPr>
            </w:pPr>
            <w:r>
              <w:rPr>
                <w:szCs w:val="22"/>
              </w:rPr>
              <w:t>11,1</w:t>
            </w:r>
          </w:p>
        </w:tc>
      </w:tr>
      <w:tr w:rsidR="00030CDE" w:rsidRPr="006C0E20" w:rsidTr="00030CDE">
        <w:trPr>
          <w:cantSplit/>
          <w:trHeight w:val="20"/>
        </w:trPr>
        <w:tc>
          <w:tcPr>
            <w:tcW w:w="771" w:type="pct"/>
            <w:tcBorders>
              <w:left w:val="single" w:sz="4" w:space="0" w:color="auto"/>
            </w:tcBorders>
            <w:vAlign w:val="bottom"/>
          </w:tcPr>
          <w:p w:rsidR="00030CDE" w:rsidRPr="006C0E20" w:rsidRDefault="00030CDE" w:rsidP="00B341F9">
            <w:pPr>
              <w:spacing w:before="40"/>
              <w:ind w:left="-8" w:firstLine="8"/>
              <w:jc w:val="center"/>
              <w:rPr>
                <w:szCs w:val="22"/>
              </w:rPr>
            </w:pPr>
            <w:r w:rsidRPr="006C0E20">
              <w:rPr>
                <w:szCs w:val="22"/>
              </w:rPr>
              <w:t>1989</w:t>
            </w:r>
          </w:p>
        </w:tc>
        <w:tc>
          <w:tcPr>
            <w:tcW w:w="821" w:type="pct"/>
            <w:vAlign w:val="bottom"/>
          </w:tcPr>
          <w:p w:rsidR="00030CDE" w:rsidRPr="006C0E20" w:rsidRDefault="00030CDE" w:rsidP="00B341F9">
            <w:pPr>
              <w:spacing w:before="40"/>
              <w:ind w:right="454"/>
              <w:jc w:val="right"/>
              <w:rPr>
                <w:szCs w:val="22"/>
              </w:rPr>
            </w:pPr>
            <w:r w:rsidRPr="006C0E20">
              <w:rPr>
                <w:szCs w:val="22"/>
              </w:rPr>
              <w:t>1164,6</w:t>
            </w:r>
          </w:p>
        </w:tc>
        <w:tc>
          <w:tcPr>
            <w:tcW w:w="852" w:type="pct"/>
            <w:vAlign w:val="bottom"/>
          </w:tcPr>
          <w:p w:rsidR="00030CDE" w:rsidRPr="006C0E20" w:rsidRDefault="00030CDE" w:rsidP="00B341F9">
            <w:pPr>
              <w:spacing w:before="40"/>
              <w:ind w:right="454"/>
              <w:jc w:val="right"/>
              <w:rPr>
                <w:szCs w:val="22"/>
              </w:rPr>
            </w:pPr>
            <w:r w:rsidRPr="006C0E20">
              <w:rPr>
                <w:szCs w:val="22"/>
              </w:rPr>
              <w:t>1071,0</w:t>
            </w:r>
          </w:p>
        </w:tc>
        <w:tc>
          <w:tcPr>
            <w:tcW w:w="755" w:type="pct"/>
            <w:vAlign w:val="bottom"/>
          </w:tcPr>
          <w:p w:rsidR="00030CDE" w:rsidRPr="006C0E20" w:rsidRDefault="00030CDE" w:rsidP="00B341F9">
            <w:pPr>
              <w:spacing w:before="40"/>
              <w:ind w:right="454"/>
              <w:jc w:val="right"/>
              <w:rPr>
                <w:szCs w:val="22"/>
              </w:rPr>
            </w:pPr>
            <w:r w:rsidRPr="006C0E20">
              <w:rPr>
                <w:szCs w:val="22"/>
              </w:rPr>
              <w:t>93,6</w:t>
            </w:r>
          </w:p>
        </w:tc>
        <w:tc>
          <w:tcPr>
            <w:tcW w:w="900" w:type="pct"/>
            <w:vAlign w:val="bottom"/>
          </w:tcPr>
          <w:p w:rsidR="00030CDE" w:rsidRPr="006C0E20" w:rsidRDefault="00544460" w:rsidP="00B341F9">
            <w:pPr>
              <w:spacing w:before="40"/>
              <w:ind w:right="567"/>
              <w:jc w:val="right"/>
              <w:rPr>
                <w:szCs w:val="22"/>
              </w:rPr>
            </w:pPr>
            <w:r>
              <w:rPr>
                <w:szCs w:val="22"/>
              </w:rPr>
              <w:t>92,0</w:t>
            </w:r>
          </w:p>
        </w:tc>
        <w:tc>
          <w:tcPr>
            <w:tcW w:w="901" w:type="pct"/>
            <w:tcBorders>
              <w:right w:val="single" w:sz="4" w:space="0" w:color="auto"/>
            </w:tcBorders>
            <w:vAlign w:val="bottom"/>
          </w:tcPr>
          <w:p w:rsidR="00030CDE" w:rsidRPr="006C0E20" w:rsidRDefault="00544460" w:rsidP="00B341F9">
            <w:pPr>
              <w:spacing w:before="40"/>
              <w:ind w:right="567"/>
              <w:jc w:val="right"/>
              <w:rPr>
                <w:szCs w:val="22"/>
              </w:rPr>
            </w:pPr>
            <w:r>
              <w:rPr>
                <w:szCs w:val="22"/>
              </w:rPr>
              <w:t>8,0</w:t>
            </w:r>
          </w:p>
        </w:tc>
      </w:tr>
      <w:tr w:rsidR="00030CDE" w:rsidRPr="006C0E20" w:rsidTr="00030CDE">
        <w:trPr>
          <w:cantSplit/>
          <w:trHeight w:val="20"/>
        </w:trPr>
        <w:tc>
          <w:tcPr>
            <w:tcW w:w="771" w:type="pct"/>
            <w:tcBorders>
              <w:left w:val="single" w:sz="4" w:space="0" w:color="auto"/>
            </w:tcBorders>
            <w:vAlign w:val="bottom"/>
          </w:tcPr>
          <w:p w:rsidR="00030CDE" w:rsidRPr="006C0E20" w:rsidRDefault="00030CDE" w:rsidP="00B341F9">
            <w:pPr>
              <w:spacing w:before="40"/>
              <w:ind w:left="-8" w:firstLine="8"/>
              <w:jc w:val="center"/>
              <w:rPr>
                <w:szCs w:val="22"/>
              </w:rPr>
            </w:pPr>
            <w:r w:rsidRPr="006C0E20">
              <w:rPr>
                <w:szCs w:val="22"/>
              </w:rPr>
              <w:t>2002</w:t>
            </w:r>
          </w:p>
        </w:tc>
        <w:tc>
          <w:tcPr>
            <w:tcW w:w="821" w:type="pct"/>
            <w:vAlign w:val="bottom"/>
          </w:tcPr>
          <w:p w:rsidR="00030CDE" w:rsidRPr="006C0E20" w:rsidRDefault="00030CDE" w:rsidP="00B341F9">
            <w:pPr>
              <w:spacing w:before="40"/>
              <w:ind w:right="454"/>
              <w:jc w:val="right"/>
              <w:rPr>
                <w:szCs w:val="22"/>
              </w:rPr>
            </w:pPr>
            <w:r w:rsidRPr="006C0E20">
              <w:rPr>
                <w:szCs w:val="22"/>
              </w:rPr>
              <w:t>892,5</w:t>
            </w:r>
          </w:p>
        </w:tc>
        <w:tc>
          <w:tcPr>
            <w:tcW w:w="852" w:type="pct"/>
            <w:vAlign w:val="bottom"/>
          </w:tcPr>
          <w:p w:rsidR="00030CDE" w:rsidRPr="006C0E20" w:rsidRDefault="00030CDE" w:rsidP="00B341F9">
            <w:pPr>
              <w:spacing w:before="40"/>
              <w:ind w:right="454"/>
              <w:jc w:val="right"/>
              <w:rPr>
                <w:szCs w:val="22"/>
              </w:rPr>
            </w:pPr>
            <w:r w:rsidRPr="006C0E20">
              <w:rPr>
                <w:szCs w:val="22"/>
              </w:rPr>
              <w:t>823,2</w:t>
            </w:r>
          </w:p>
        </w:tc>
        <w:tc>
          <w:tcPr>
            <w:tcW w:w="755" w:type="pct"/>
            <w:vAlign w:val="bottom"/>
          </w:tcPr>
          <w:p w:rsidR="00030CDE" w:rsidRPr="006C0E20" w:rsidRDefault="00030CDE" w:rsidP="00B341F9">
            <w:pPr>
              <w:spacing w:before="40"/>
              <w:ind w:right="454"/>
              <w:jc w:val="right"/>
              <w:rPr>
                <w:szCs w:val="22"/>
              </w:rPr>
            </w:pPr>
            <w:r w:rsidRPr="006C0E20">
              <w:rPr>
                <w:szCs w:val="22"/>
              </w:rPr>
              <w:t>69,3</w:t>
            </w:r>
          </w:p>
        </w:tc>
        <w:tc>
          <w:tcPr>
            <w:tcW w:w="900" w:type="pct"/>
            <w:vAlign w:val="bottom"/>
          </w:tcPr>
          <w:p w:rsidR="00030CDE" w:rsidRPr="006C0E20" w:rsidRDefault="00544460" w:rsidP="00B341F9">
            <w:pPr>
              <w:spacing w:before="40"/>
              <w:ind w:right="567"/>
              <w:jc w:val="right"/>
              <w:rPr>
                <w:szCs w:val="22"/>
              </w:rPr>
            </w:pPr>
            <w:r>
              <w:rPr>
                <w:szCs w:val="22"/>
              </w:rPr>
              <w:t>92,2</w:t>
            </w:r>
          </w:p>
        </w:tc>
        <w:tc>
          <w:tcPr>
            <w:tcW w:w="901" w:type="pct"/>
            <w:tcBorders>
              <w:right w:val="single" w:sz="4" w:space="0" w:color="auto"/>
            </w:tcBorders>
            <w:vAlign w:val="bottom"/>
          </w:tcPr>
          <w:p w:rsidR="00030CDE" w:rsidRPr="006C0E20" w:rsidRDefault="00544460" w:rsidP="00B341F9">
            <w:pPr>
              <w:spacing w:before="40"/>
              <w:ind w:right="567"/>
              <w:jc w:val="right"/>
              <w:rPr>
                <w:szCs w:val="22"/>
              </w:rPr>
            </w:pPr>
            <w:r>
              <w:rPr>
                <w:szCs w:val="22"/>
              </w:rPr>
              <w:t>7,8</w:t>
            </w:r>
          </w:p>
        </w:tc>
      </w:tr>
      <w:tr w:rsidR="00030CDE" w:rsidRPr="006C0E20" w:rsidTr="00030CDE">
        <w:trPr>
          <w:cantSplit/>
          <w:trHeight w:val="20"/>
        </w:trPr>
        <w:tc>
          <w:tcPr>
            <w:tcW w:w="771" w:type="pct"/>
            <w:tcBorders>
              <w:left w:val="single" w:sz="4" w:space="0" w:color="auto"/>
            </w:tcBorders>
            <w:vAlign w:val="bottom"/>
          </w:tcPr>
          <w:p w:rsidR="00030CDE" w:rsidRPr="006C0E20" w:rsidRDefault="00030CDE" w:rsidP="00B341F9">
            <w:pPr>
              <w:spacing w:before="40"/>
              <w:ind w:left="-8" w:firstLine="8"/>
              <w:jc w:val="center"/>
              <w:rPr>
                <w:szCs w:val="22"/>
              </w:rPr>
            </w:pPr>
            <w:r w:rsidRPr="006C0E20">
              <w:rPr>
                <w:szCs w:val="22"/>
              </w:rPr>
              <w:t>2010</w:t>
            </w:r>
          </w:p>
        </w:tc>
        <w:tc>
          <w:tcPr>
            <w:tcW w:w="821" w:type="pct"/>
            <w:vAlign w:val="bottom"/>
          </w:tcPr>
          <w:p w:rsidR="00030CDE" w:rsidRPr="006C0E20" w:rsidRDefault="00030CDE" w:rsidP="00B341F9">
            <w:pPr>
              <w:spacing w:before="40"/>
              <w:ind w:right="454"/>
              <w:jc w:val="right"/>
              <w:rPr>
                <w:szCs w:val="22"/>
              </w:rPr>
            </w:pPr>
            <w:r>
              <w:rPr>
                <w:szCs w:val="22"/>
              </w:rPr>
              <w:t>795,4</w:t>
            </w:r>
          </w:p>
        </w:tc>
        <w:tc>
          <w:tcPr>
            <w:tcW w:w="852" w:type="pct"/>
            <w:vAlign w:val="bottom"/>
          </w:tcPr>
          <w:p w:rsidR="00030CDE" w:rsidRPr="006C0E20" w:rsidRDefault="00030CDE" w:rsidP="00B341F9">
            <w:pPr>
              <w:spacing w:before="40"/>
              <w:ind w:right="454"/>
              <w:jc w:val="right"/>
              <w:rPr>
                <w:szCs w:val="22"/>
              </w:rPr>
            </w:pPr>
            <w:r>
              <w:rPr>
                <w:szCs w:val="22"/>
              </w:rPr>
              <w:t>738,4</w:t>
            </w:r>
          </w:p>
        </w:tc>
        <w:tc>
          <w:tcPr>
            <w:tcW w:w="755" w:type="pct"/>
            <w:vAlign w:val="bottom"/>
          </w:tcPr>
          <w:p w:rsidR="00030CDE" w:rsidRPr="006C0E20" w:rsidRDefault="00030CDE" w:rsidP="00B341F9">
            <w:pPr>
              <w:spacing w:before="40"/>
              <w:ind w:right="454"/>
              <w:jc w:val="right"/>
              <w:rPr>
                <w:szCs w:val="22"/>
              </w:rPr>
            </w:pPr>
            <w:r>
              <w:rPr>
                <w:szCs w:val="22"/>
              </w:rPr>
              <w:t>57,0</w:t>
            </w:r>
          </w:p>
        </w:tc>
        <w:tc>
          <w:tcPr>
            <w:tcW w:w="900" w:type="pct"/>
            <w:vAlign w:val="bottom"/>
          </w:tcPr>
          <w:p w:rsidR="00030CDE" w:rsidRPr="006C0E20" w:rsidRDefault="00544460" w:rsidP="00B341F9">
            <w:pPr>
              <w:spacing w:before="40"/>
              <w:ind w:right="567"/>
              <w:jc w:val="right"/>
              <w:rPr>
                <w:szCs w:val="22"/>
              </w:rPr>
            </w:pPr>
            <w:r>
              <w:rPr>
                <w:szCs w:val="22"/>
              </w:rPr>
              <w:t>92,8</w:t>
            </w:r>
          </w:p>
        </w:tc>
        <w:tc>
          <w:tcPr>
            <w:tcW w:w="901" w:type="pct"/>
            <w:tcBorders>
              <w:right w:val="single" w:sz="4" w:space="0" w:color="auto"/>
            </w:tcBorders>
            <w:vAlign w:val="bottom"/>
          </w:tcPr>
          <w:p w:rsidR="00030CDE" w:rsidRPr="006C0E20" w:rsidRDefault="00544460" w:rsidP="00B341F9">
            <w:pPr>
              <w:spacing w:before="40"/>
              <w:ind w:right="567"/>
              <w:jc w:val="right"/>
              <w:rPr>
                <w:szCs w:val="22"/>
              </w:rPr>
            </w:pPr>
            <w:r>
              <w:rPr>
                <w:szCs w:val="22"/>
              </w:rPr>
              <w:t>7,2</w:t>
            </w:r>
          </w:p>
        </w:tc>
      </w:tr>
      <w:tr w:rsidR="00030CDE" w:rsidRPr="006C0E20" w:rsidTr="00030CDE">
        <w:trPr>
          <w:cantSplit/>
          <w:trHeight w:val="20"/>
        </w:trPr>
        <w:tc>
          <w:tcPr>
            <w:tcW w:w="771" w:type="pct"/>
            <w:tcBorders>
              <w:left w:val="single" w:sz="4" w:space="0" w:color="auto"/>
            </w:tcBorders>
            <w:vAlign w:val="bottom"/>
          </w:tcPr>
          <w:p w:rsidR="00030CDE" w:rsidRPr="006C0E20" w:rsidRDefault="00030CDE" w:rsidP="00B341F9">
            <w:pPr>
              <w:spacing w:before="40"/>
              <w:ind w:left="-8" w:firstLine="8"/>
              <w:jc w:val="center"/>
              <w:rPr>
                <w:szCs w:val="22"/>
              </w:rPr>
            </w:pPr>
            <w:r>
              <w:rPr>
                <w:szCs w:val="22"/>
              </w:rPr>
              <w:t>2011</w:t>
            </w:r>
          </w:p>
        </w:tc>
        <w:tc>
          <w:tcPr>
            <w:tcW w:w="821" w:type="pct"/>
            <w:vAlign w:val="bottom"/>
          </w:tcPr>
          <w:p w:rsidR="00030CDE" w:rsidRPr="006C0E20" w:rsidRDefault="00030CDE" w:rsidP="00B341F9">
            <w:pPr>
              <w:spacing w:before="40"/>
              <w:ind w:right="454"/>
              <w:jc w:val="right"/>
              <w:rPr>
                <w:szCs w:val="22"/>
              </w:rPr>
            </w:pPr>
            <w:r>
              <w:rPr>
                <w:szCs w:val="22"/>
              </w:rPr>
              <w:t>794,1</w:t>
            </w:r>
          </w:p>
        </w:tc>
        <w:tc>
          <w:tcPr>
            <w:tcW w:w="852" w:type="pct"/>
            <w:vAlign w:val="bottom"/>
          </w:tcPr>
          <w:p w:rsidR="00030CDE" w:rsidRPr="006C0E20" w:rsidRDefault="00030CDE" w:rsidP="00B341F9">
            <w:pPr>
              <w:spacing w:before="40"/>
              <w:ind w:right="454"/>
              <w:jc w:val="right"/>
              <w:rPr>
                <w:szCs w:val="22"/>
              </w:rPr>
            </w:pPr>
            <w:r>
              <w:rPr>
                <w:szCs w:val="22"/>
              </w:rPr>
              <w:t>737,2</w:t>
            </w:r>
          </w:p>
        </w:tc>
        <w:tc>
          <w:tcPr>
            <w:tcW w:w="755" w:type="pct"/>
            <w:vAlign w:val="bottom"/>
          </w:tcPr>
          <w:p w:rsidR="00030CDE" w:rsidRPr="006C0E20" w:rsidRDefault="00030CDE" w:rsidP="00B341F9">
            <w:pPr>
              <w:spacing w:before="40"/>
              <w:ind w:right="454"/>
              <w:jc w:val="right"/>
              <w:rPr>
                <w:szCs w:val="22"/>
              </w:rPr>
            </w:pPr>
            <w:r>
              <w:rPr>
                <w:szCs w:val="22"/>
              </w:rPr>
              <w:t>56,9</w:t>
            </w:r>
          </w:p>
        </w:tc>
        <w:tc>
          <w:tcPr>
            <w:tcW w:w="900" w:type="pct"/>
            <w:vAlign w:val="bottom"/>
          </w:tcPr>
          <w:p w:rsidR="00030CDE" w:rsidRPr="006C0E20" w:rsidRDefault="00544460" w:rsidP="00B341F9">
            <w:pPr>
              <w:spacing w:before="40"/>
              <w:ind w:right="567"/>
              <w:jc w:val="right"/>
              <w:rPr>
                <w:szCs w:val="22"/>
              </w:rPr>
            </w:pPr>
            <w:r>
              <w:rPr>
                <w:szCs w:val="22"/>
              </w:rPr>
              <w:t>92,8</w:t>
            </w:r>
          </w:p>
        </w:tc>
        <w:tc>
          <w:tcPr>
            <w:tcW w:w="901" w:type="pct"/>
            <w:tcBorders>
              <w:right w:val="single" w:sz="4" w:space="0" w:color="auto"/>
            </w:tcBorders>
            <w:vAlign w:val="bottom"/>
          </w:tcPr>
          <w:p w:rsidR="00030CDE" w:rsidRPr="006C0E20" w:rsidRDefault="00544460" w:rsidP="00B341F9">
            <w:pPr>
              <w:spacing w:before="40"/>
              <w:ind w:right="567"/>
              <w:jc w:val="right"/>
              <w:rPr>
                <w:szCs w:val="22"/>
              </w:rPr>
            </w:pPr>
            <w:r>
              <w:rPr>
                <w:szCs w:val="22"/>
              </w:rPr>
              <w:t>7,2</w:t>
            </w:r>
          </w:p>
        </w:tc>
      </w:tr>
      <w:tr w:rsidR="00030CDE" w:rsidRPr="006C0E20" w:rsidTr="00030CDE">
        <w:trPr>
          <w:cantSplit/>
          <w:trHeight w:val="20"/>
        </w:trPr>
        <w:tc>
          <w:tcPr>
            <w:tcW w:w="771" w:type="pct"/>
            <w:tcBorders>
              <w:left w:val="single" w:sz="4" w:space="0" w:color="auto"/>
            </w:tcBorders>
            <w:vAlign w:val="bottom"/>
          </w:tcPr>
          <w:p w:rsidR="00030CDE" w:rsidRPr="00E2442B" w:rsidRDefault="00030CDE" w:rsidP="00B341F9">
            <w:pPr>
              <w:spacing w:before="40"/>
              <w:ind w:left="-8" w:firstLine="8"/>
              <w:jc w:val="center"/>
              <w:rPr>
                <w:szCs w:val="22"/>
                <w:lang w:val="en-US"/>
              </w:rPr>
            </w:pPr>
            <w:r>
              <w:rPr>
                <w:szCs w:val="22"/>
                <w:lang w:val="en-US"/>
              </w:rPr>
              <w:t>2012</w:t>
            </w:r>
          </w:p>
        </w:tc>
        <w:tc>
          <w:tcPr>
            <w:tcW w:w="821" w:type="pct"/>
            <w:vAlign w:val="bottom"/>
          </w:tcPr>
          <w:p w:rsidR="00030CDE" w:rsidRDefault="00030CDE" w:rsidP="00B341F9">
            <w:pPr>
              <w:spacing w:before="40"/>
              <w:ind w:right="454"/>
              <w:jc w:val="right"/>
              <w:rPr>
                <w:szCs w:val="22"/>
              </w:rPr>
            </w:pPr>
            <w:r>
              <w:rPr>
                <w:szCs w:val="22"/>
              </w:rPr>
              <w:t>787,9</w:t>
            </w:r>
          </w:p>
        </w:tc>
        <w:tc>
          <w:tcPr>
            <w:tcW w:w="852" w:type="pct"/>
            <w:vAlign w:val="bottom"/>
          </w:tcPr>
          <w:p w:rsidR="00030CDE" w:rsidRDefault="00030CDE" w:rsidP="00B341F9">
            <w:pPr>
              <w:spacing w:before="40"/>
              <w:ind w:right="454"/>
              <w:jc w:val="right"/>
              <w:rPr>
                <w:szCs w:val="22"/>
              </w:rPr>
            </w:pPr>
            <w:r>
              <w:rPr>
                <w:szCs w:val="22"/>
              </w:rPr>
              <w:t>730,7</w:t>
            </w:r>
          </w:p>
        </w:tc>
        <w:tc>
          <w:tcPr>
            <w:tcW w:w="755" w:type="pct"/>
            <w:vAlign w:val="bottom"/>
          </w:tcPr>
          <w:p w:rsidR="00030CDE" w:rsidRDefault="00030CDE" w:rsidP="00B341F9">
            <w:pPr>
              <w:spacing w:before="40"/>
              <w:ind w:right="454"/>
              <w:jc w:val="right"/>
              <w:rPr>
                <w:szCs w:val="22"/>
              </w:rPr>
            </w:pPr>
            <w:r>
              <w:rPr>
                <w:szCs w:val="22"/>
              </w:rPr>
              <w:t>57,2</w:t>
            </w:r>
          </w:p>
        </w:tc>
        <w:tc>
          <w:tcPr>
            <w:tcW w:w="900" w:type="pct"/>
            <w:vAlign w:val="bottom"/>
          </w:tcPr>
          <w:p w:rsidR="00030CDE" w:rsidRDefault="00544460" w:rsidP="00B341F9">
            <w:pPr>
              <w:spacing w:before="40"/>
              <w:ind w:right="567"/>
              <w:jc w:val="right"/>
              <w:rPr>
                <w:szCs w:val="22"/>
              </w:rPr>
            </w:pPr>
            <w:r>
              <w:rPr>
                <w:szCs w:val="22"/>
              </w:rPr>
              <w:t>92,7</w:t>
            </w:r>
          </w:p>
        </w:tc>
        <w:tc>
          <w:tcPr>
            <w:tcW w:w="901" w:type="pct"/>
            <w:tcBorders>
              <w:right w:val="single" w:sz="4" w:space="0" w:color="auto"/>
            </w:tcBorders>
            <w:vAlign w:val="bottom"/>
          </w:tcPr>
          <w:p w:rsidR="00030CDE" w:rsidRDefault="00544460" w:rsidP="00B341F9">
            <w:pPr>
              <w:spacing w:before="40"/>
              <w:ind w:right="567"/>
              <w:jc w:val="right"/>
              <w:rPr>
                <w:szCs w:val="22"/>
              </w:rPr>
            </w:pPr>
            <w:r>
              <w:rPr>
                <w:szCs w:val="22"/>
              </w:rPr>
              <w:t>7,3</w:t>
            </w:r>
          </w:p>
        </w:tc>
      </w:tr>
      <w:tr w:rsidR="00030CDE" w:rsidRPr="006C0E20" w:rsidTr="00633586">
        <w:trPr>
          <w:cantSplit/>
          <w:trHeight w:val="20"/>
        </w:trPr>
        <w:tc>
          <w:tcPr>
            <w:tcW w:w="771" w:type="pct"/>
            <w:tcBorders>
              <w:left w:val="single" w:sz="4" w:space="0" w:color="auto"/>
            </w:tcBorders>
            <w:vAlign w:val="bottom"/>
          </w:tcPr>
          <w:p w:rsidR="00030CDE" w:rsidRPr="00B62006" w:rsidRDefault="00030CDE" w:rsidP="00B341F9">
            <w:pPr>
              <w:spacing w:before="40"/>
              <w:ind w:left="-8" w:firstLine="8"/>
              <w:jc w:val="center"/>
              <w:rPr>
                <w:szCs w:val="22"/>
              </w:rPr>
            </w:pPr>
            <w:r>
              <w:rPr>
                <w:szCs w:val="22"/>
              </w:rPr>
              <w:t>2013</w:t>
            </w:r>
          </w:p>
        </w:tc>
        <w:tc>
          <w:tcPr>
            <w:tcW w:w="821" w:type="pct"/>
            <w:vAlign w:val="bottom"/>
          </w:tcPr>
          <w:p w:rsidR="00030CDE" w:rsidRDefault="00030CDE" w:rsidP="00B341F9">
            <w:pPr>
              <w:spacing w:before="40"/>
              <w:ind w:right="454"/>
              <w:jc w:val="right"/>
              <w:rPr>
                <w:szCs w:val="22"/>
              </w:rPr>
            </w:pPr>
            <w:r>
              <w:rPr>
                <w:szCs w:val="22"/>
              </w:rPr>
              <w:t>780,4</w:t>
            </w:r>
          </w:p>
        </w:tc>
        <w:tc>
          <w:tcPr>
            <w:tcW w:w="852" w:type="pct"/>
            <w:vAlign w:val="bottom"/>
          </w:tcPr>
          <w:p w:rsidR="00030CDE" w:rsidRDefault="00030CDE" w:rsidP="00B341F9">
            <w:pPr>
              <w:spacing w:before="40"/>
              <w:ind w:right="454"/>
              <w:jc w:val="right"/>
              <w:rPr>
                <w:szCs w:val="22"/>
              </w:rPr>
            </w:pPr>
            <w:r>
              <w:rPr>
                <w:szCs w:val="22"/>
              </w:rPr>
              <w:t>723,5</w:t>
            </w:r>
          </w:p>
        </w:tc>
        <w:tc>
          <w:tcPr>
            <w:tcW w:w="755" w:type="pct"/>
            <w:vAlign w:val="bottom"/>
          </w:tcPr>
          <w:p w:rsidR="00030CDE" w:rsidRDefault="00030CDE" w:rsidP="00B341F9">
            <w:pPr>
              <w:spacing w:before="40"/>
              <w:ind w:right="454"/>
              <w:jc w:val="right"/>
              <w:rPr>
                <w:szCs w:val="22"/>
              </w:rPr>
            </w:pPr>
            <w:r>
              <w:rPr>
                <w:szCs w:val="22"/>
              </w:rPr>
              <w:t>56,9</w:t>
            </w:r>
          </w:p>
        </w:tc>
        <w:tc>
          <w:tcPr>
            <w:tcW w:w="900" w:type="pct"/>
            <w:vAlign w:val="bottom"/>
          </w:tcPr>
          <w:p w:rsidR="00030CDE" w:rsidRDefault="00544460" w:rsidP="00B341F9">
            <w:pPr>
              <w:spacing w:before="40"/>
              <w:ind w:right="567"/>
              <w:jc w:val="right"/>
              <w:rPr>
                <w:szCs w:val="22"/>
              </w:rPr>
            </w:pPr>
            <w:r>
              <w:rPr>
                <w:szCs w:val="22"/>
              </w:rPr>
              <w:t>92,7</w:t>
            </w:r>
          </w:p>
        </w:tc>
        <w:tc>
          <w:tcPr>
            <w:tcW w:w="901" w:type="pct"/>
            <w:tcBorders>
              <w:right w:val="single" w:sz="4" w:space="0" w:color="auto"/>
            </w:tcBorders>
            <w:vAlign w:val="bottom"/>
          </w:tcPr>
          <w:p w:rsidR="00030CDE" w:rsidRDefault="00544460" w:rsidP="00B341F9">
            <w:pPr>
              <w:spacing w:before="40"/>
              <w:ind w:right="567"/>
              <w:jc w:val="right"/>
              <w:rPr>
                <w:szCs w:val="22"/>
              </w:rPr>
            </w:pPr>
            <w:r>
              <w:rPr>
                <w:szCs w:val="22"/>
              </w:rPr>
              <w:t>7,3</w:t>
            </w:r>
          </w:p>
        </w:tc>
      </w:tr>
      <w:tr w:rsidR="00633586" w:rsidRPr="006C0E20" w:rsidTr="00F3074A">
        <w:trPr>
          <w:cantSplit/>
          <w:trHeight w:val="20"/>
        </w:trPr>
        <w:tc>
          <w:tcPr>
            <w:tcW w:w="771" w:type="pct"/>
            <w:tcBorders>
              <w:left w:val="single" w:sz="4" w:space="0" w:color="auto"/>
            </w:tcBorders>
            <w:vAlign w:val="bottom"/>
          </w:tcPr>
          <w:p w:rsidR="00633586" w:rsidRDefault="00633586" w:rsidP="00B341F9">
            <w:pPr>
              <w:spacing w:before="40"/>
              <w:ind w:left="-8" w:firstLine="8"/>
              <w:jc w:val="center"/>
              <w:rPr>
                <w:szCs w:val="22"/>
              </w:rPr>
            </w:pPr>
            <w:r>
              <w:rPr>
                <w:szCs w:val="22"/>
              </w:rPr>
              <w:t>2014</w:t>
            </w:r>
          </w:p>
        </w:tc>
        <w:tc>
          <w:tcPr>
            <w:tcW w:w="821" w:type="pct"/>
            <w:vAlign w:val="bottom"/>
          </w:tcPr>
          <w:p w:rsidR="00633586" w:rsidRDefault="00D34888" w:rsidP="00B341F9">
            <w:pPr>
              <w:spacing w:before="40"/>
              <w:ind w:right="454"/>
              <w:jc w:val="right"/>
              <w:rPr>
                <w:szCs w:val="22"/>
              </w:rPr>
            </w:pPr>
            <w:r>
              <w:rPr>
                <w:szCs w:val="22"/>
              </w:rPr>
              <w:t>771,1</w:t>
            </w:r>
          </w:p>
        </w:tc>
        <w:tc>
          <w:tcPr>
            <w:tcW w:w="852" w:type="pct"/>
            <w:vAlign w:val="bottom"/>
          </w:tcPr>
          <w:p w:rsidR="00633586" w:rsidRDefault="00D34888" w:rsidP="00B341F9">
            <w:pPr>
              <w:spacing w:before="40"/>
              <w:ind w:right="454"/>
              <w:jc w:val="right"/>
              <w:rPr>
                <w:szCs w:val="22"/>
              </w:rPr>
            </w:pPr>
            <w:r>
              <w:rPr>
                <w:szCs w:val="22"/>
              </w:rPr>
              <w:t>714,5</w:t>
            </w:r>
          </w:p>
        </w:tc>
        <w:tc>
          <w:tcPr>
            <w:tcW w:w="755" w:type="pct"/>
            <w:vAlign w:val="bottom"/>
          </w:tcPr>
          <w:p w:rsidR="00633586" w:rsidRDefault="00D34888" w:rsidP="00B341F9">
            <w:pPr>
              <w:spacing w:before="40"/>
              <w:ind w:right="454"/>
              <w:jc w:val="right"/>
              <w:rPr>
                <w:szCs w:val="22"/>
              </w:rPr>
            </w:pPr>
            <w:r>
              <w:rPr>
                <w:szCs w:val="22"/>
              </w:rPr>
              <w:t>56,6</w:t>
            </w:r>
          </w:p>
        </w:tc>
        <w:tc>
          <w:tcPr>
            <w:tcW w:w="900" w:type="pct"/>
            <w:vAlign w:val="bottom"/>
          </w:tcPr>
          <w:p w:rsidR="00633586" w:rsidRDefault="00D34888" w:rsidP="00B341F9">
            <w:pPr>
              <w:spacing w:before="40"/>
              <w:ind w:right="567"/>
              <w:jc w:val="right"/>
              <w:rPr>
                <w:szCs w:val="22"/>
              </w:rPr>
            </w:pPr>
            <w:r>
              <w:rPr>
                <w:szCs w:val="22"/>
              </w:rPr>
              <w:t>92,7</w:t>
            </w:r>
          </w:p>
        </w:tc>
        <w:tc>
          <w:tcPr>
            <w:tcW w:w="901" w:type="pct"/>
            <w:tcBorders>
              <w:right w:val="single" w:sz="4" w:space="0" w:color="auto"/>
            </w:tcBorders>
            <w:vAlign w:val="bottom"/>
          </w:tcPr>
          <w:p w:rsidR="00633586" w:rsidRDefault="00D34888" w:rsidP="00B341F9">
            <w:pPr>
              <w:spacing w:before="40"/>
              <w:ind w:right="567"/>
              <w:jc w:val="right"/>
              <w:rPr>
                <w:szCs w:val="22"/>
              </w:rPr>
            </w:pPr>
            <w:r>
              <w:rPr>
                <w:szCs w:val="22"/>
              </w:rPr>
              <w:t>7,3</w:t>
            </w:r>
          </w:p>
        </w:tc>
      </w:tr>
      <w:tr w:rsidR="001574DA" w:rsidRPr="006C0E20" w:rsidTr="00F3074A">
        <w:trPr>
          <w:cantSplit/>
          <w:trHeight w:val="20"/>
        </w:trPr>
        <w:tc>
          <w:tcPr>
            <w:tcW w:w="771" w:type="pct"/>
            <w:tcBorders>
              <w:left w:val="single" w:sz="4" w:space="0" w:color="auto"/>
            </w:tcBorders>
            <w:vAlign w:val="bottom"/>
          </w:tcPr>
          <w:p w:rsidR="001574DA" w:rsidRDefault="001574DA" w:rsidP="00B341F9">
            <w:pPr>
              <w:spacing w:before="40"/>
              <w:ind w:left="-8" w:firstLine="8"/>
              <w:jc w:val="center"/>
              <w:rPr>
                <w:szCs w:val="22"/>
              </w:rPr>
            </w:pPr>
            <w:r>
              <w:rPr>
                <w:szCs w:val="22"/>
              </w:rPr>
              <w:t>2015</w:t>
            </w:r>
          </w:p>
        </w:tc>
        <w:tc>
          <w:tcPr>
            <w:tcW w:w="821" w:type="pct"/>
            <w:vAlign w:val="bottom"/>
          </w:tcPr>
          <w:p w:rsidR="001574DA" w:rsidRDefault="001574DA" w:rsidP="00B341F9">
            <w:pPr>
              <w:spacing w:before="40"/>
              <w:ind w:right="454"/>
              <w:jc w:val="right"/>
              <w:rPr>
                <w:szCs w:val="22"/>
              </w:rPr>
            </w:pPr>
            <w:r>
              <w:rPr>
                <w:szCs w:val="22"/>
              </w:rPr>
              <w:t>766,3</w:t>
            </w:r>
          </w:p>
        </w:tc>
        <w:tc>
          <w:tcPr>
            <w:tcW w:w="852" w:type="pct"/>
            <w:vAlign w:val="bottom"/>
          </w:tcPr>
          <w:p w:rsidR="001574DA" w:rsidRDefault="001574DA" w:rsidP="00B341F9">
            <w:pPr>
              <w:spacing w:before="40"/>
              <w:ind w:right="454"/>
              <w:jc w:val="right"/>
              <w:rPr>
                <w:szCs w:val="22"/>
              </w:rPr>
            </w:pPr>
            <w:r>
              <w:rPr>
                <w:szCs w:val="22"/>
              </w:rPr>
              <w:t>709,6</w:t>
            </w:r>
          </w:p>
        </w:tc>
        <w:tc>
          <w:tcPr>
            <w:tcW w:w="755" w:type="pct"/>
            <w:vAlign w:val="bottom"/>
          </w:tcPr>
          <w:p w:rsidR="001574DA" w:rsidRDefault="001574DA" w:rsidP="00B341F9">
            <w:pPr>
              <w:spacing w:before="40"/>
              <w:ind w:right="454"/>
              <w:jc w:val="right"/>
              <w:rPr>
                <w:szCs w:val="22"/>
              </w:rPr>
            </w:pPr>
            <w:r>
              <w:rPr>
                <w:szCs w:val="22"/>
              </w:rPr>
              <w:t>56,7</w:t>
            </w:r>
          </w:p>
        </w:tc>
        <w:tc>
          <w:tcPr>
            <w:tcW w:w="900" w:type="pct"/>
            <w:vAlign w:val="bottom"/>
          </w:tcPr>
          <w:p w:rsidR="001574DA" w:rsidRDefault="001574DA" w:rsidP="00B341F9">
            <w:pPr>
              <w:spacing w:before="40"/>
              <w:ind w:right="567"/>
              <w:jc w:val="right"/>
              <w:rPr>
                <w:szCs w:val="22"/>
              </w:rPr>
            </w:pPr>
            <w:r>
              <w:rPr>
                <w:szCs w:val="22"/>
              </w:rPr>
              <w:t>92,6</w:t>
            </w:r>
          </w:p>
        </w:tc>
        <w:tc>
          <w:tcPr>
            <w:tcW w:w="901" w:type="pct"/>
            <w:tcBorders>
              <w:right w:val="single" w:sz="4" w:space="0" w:color="auto"/>
            </w:tcBorders>
            <w:vAlign w:val="bottom"/>
          </w:tcPr>
          <w:p w:rsidR="001574DA" w:rsidRDefault="001574DA" w:rsidP="00B341F9">
            <w:pPr>
              <w:spacing w:before="40"/>
              <w:ind w:right="567"/>
              <w:jc w:val="right"/>
              <w:rPr>
                <w:szCs w:val="22"/>
              </w:rPr>
            </w:pPr>
            <w:r>
              <w:rPr>
                <w:szCs w:val="22"/>
              </w:rPr>
              <w:t>7,4</w:t>
            </w:r>
          </w:p>
        </w:tc>
      </w:tr>
      <w:tr w:rsidR="001574DA" w:rsidRPr="006C0E20" w:rsidTr="00AA3E4F">
        <w:trPr>
          <w:cantSplit/>
          <w:trHeight w:val="20"/>
        </w:trPr>
        <w:tc>
          <w:tcPr>
            <w:tcW w:w="771" w:type="pct"/>
            <w:tcBorders>
              <w:left w:val="single" w:sz="4" w:space="0" w:color="auto"/>
            </w:tcBorders>
            <w:vAlign w:val="bottom"/>
          </w:tcPr>
          <w:p w:rsidR="001574DA" w:rsidRDefault="001574DA" w:rsidP="00B341F9">
            <w:pPr>
              <w:spacing w:before="40"/>
              <w:ind w:left="-8" w:firstLine="8"/>
              <w:jc w:val="center"/>
              <w:rPr>
                <w:szCs w:val="22"/>
              </w:rPr>
            </w:pPr>
            <w:r>
              <w:rPr>
                <w:szCs w:val="22"/>
              </w:rPr>
              <w:t>2016</w:t>
            </w:r>
          </w:p>
        </w:tc>
        <w:tc>
          <w:tcPr>
            <w:tcW w:w="821" w:type="pct"/>
            <w:vAlign w:val="bottom"/>
          </w:tcPr>
          <w:p w:rsidR="001574DA" w:rsidRDefault="00932667" w:rsidP="00B341F9">
            <w:pPr>
              <w:spacing w:before="40"/>
              <w:ind w:right="454"/>
              <w:jc w:val="right"/>
              <w:rPr>
                <w:szCs w:val="22"/>
              </w:rPr>
            </w:pPr>
            <w:r>
              <w:rPr>
                <w:szCs w:val="22"/>
              </w:rPr>
              <w:t>762,2</w:t>
            </w:r>
          </w:p>
        </w:tc>
        <w:tc>
          <w:tcPr>
            <w:tcW w:w="852" w:type="pct"/>
            <w:vAlign w:val="bottom"/>
          </w:tcPr>
          <w:p w:rsidR="001574DA" w:rsidRDefault="00932667" w:rsidP="00B341F9">
            <w:pPr>
              <w:spacing w:before="40"/>
              <w:ind w:right="454"/>
              <w:jc w:val="right"/>
              <w:rPr>
                <w:szCs w:val="22"/>
              </w:rPr>
            </w:pPr>
            <w:r>
              <w:rPr>
                <w:szCs w:val="22"/>
              </w:rPr>
              <w:t>705,0</w:t>
            </w:r>
          </w:p>
        </w:tc>
        <w:tc>
          <w:tcPr>
            <w:tcW w:w="755" w:type="pct"/>
            <w:vAlign w:val="bottom"/>
          </w:tcPr>
          <w:p w:rsidR="001574DA" w:rsidRDefault="00932667" w:rsidP="00B341F9">
            <w:pPr>
              <w:spacing w:before="40"/>
              <w:ind w:right="454"/>
              <w:jc w:val="right"/>
              <w:rPr>
                <w:szCs w:val="22"/>
              </w:rPr>
            </w:pPr>
            <w:r>
              <w:rPr>
                <w:szCs w:val="22"/>
              </w:rPr>
              <w:t>57,2</w:t>
            </w:r>
          </w:p>
        </w:tc>
        <w:tc>
          <w:tcPr>
            <w:tcW w:w="900" w:type="pct"/>
            <w:vAlign w:val="bottom"/>
          </w:tcPr>
          <w:p w:rsidR="001574DA" w:rsidRDefault="00932667" w:rsidP="00B341F9">
            <w:pPr>
              <w:spacing w:before="40"/>
              <w:ind w:right="567"/>
              <w:jc w:val="right"/>
              <w:rPr>
                <w:szCs w:val="22"/>
              </w:rPr>
            </w:pPr>
            <w:r>
              <w:rPr>
                <w:szCs w:val="22"/>
              </w:rPr>
              <w:t>92,5</w:t>
            </w:r>
          </w:p>
        </w:tc>
        <w:tc>
          <w:tcPr>
            <w:tcW w:w="901" w:type="pct"/>
            <w:tcBorders>
              <w:right w:val="single" w:sz="4" w:space="0" w:color="auto"/>
            </w:tcBorders>
            <w:vAlign w:val="bottom"/>
          </w:tcPr>
          <w:p w:rsidR="001574DA" w:rsidRDefault="00932667" w:rsidP="00B341F9">
            <w:pPr>
              <w:spacing w:before="40"/>
              <w:ind w:right="567"/>
              <w:jc w:val="right"/>
              <w:rPr>
                <w:szCs w:val="22"/>
              </w:rPr>
            </w:pPr>
            <w:r>
              <w:rPr>
                <w:szCs w:val="22"/>
              </w:rPr>
              <w:t>7,5</w:t>
            </w:r>
          </w:p>
        </w:tc>
      </w:tr>
      <w:tr w:rsidR="00AA3E4F" w:rsidRPr="006C0E20" w:rsidTr="00484DE7">
        <w:trPr>
          <w:cantSplit/>
          <w:trHeight w:val="20"/>
        </w:trPr>
        <w:tc>
          <w:tcPr>
            <w:tcW w:w="771" w:type="pct"/>
            <w:tcBorders>
              <w:left w:val="single" w:sz="4" w:space="0" w:color="auto"/>
            </w:tcBorders>
            <w:vAlign w:val="bottom"/>
          </w:tcPr>
          <w:p w:rsidR="00AA3E4F" w:rsidRDefault="00AA3E4F" w:rsidP="00B341F9">
            <w:pPr>
              <w:spacing w:before="40"/>
              <w:ind w:left="-8" w:firstLine="8"/>
              <w:jc w:val="center"/>
              <w:rPr>
                <w:szCs w:val="22"/>
              </w:rPr>
            </w:pPr>
            <w:r>
              <w:rPr>
                <w:szCs w:val="22"/>
              </w:rPr>
              <w:t>2017</w:t>
            </w:r>
          </w:p>
        </w:tc>
        <w:tc>
          <w:tcPr>
            <w:tcW w:w="821" w:type="pct"/>
            <w:vAlign w:val="bottom"/>
          </w:tcPr>
          <w:p w:rsidR="00AA3E4F" w:rsidRDefault="00C32FC7" w:rsidP="00B341F9">
            <w:pPr>
              <w:spacing w:before="40"/>
              <w:ind w:right="454"/>
              <w:jc w:val="right"/>
              <w:rPr>
                <w:szCs w:val="22"/>
              </w:rPr>
            </w:pPr>
            <w:r>
              <w:rPr>
                <w:szCs w:val="22"/>
              </w:rPr>
              <w:t>757,6</w:t>
            </w:r>
          </w:p>
        </w:tc>
        <w:tc>
          <w:tcPr>
            <w:tcW w:w="852" w:type="pct"/>
            <w:vAlign w:val="bottom"/>
          </w:tcPr>
          <w:p w:rsidR="00AA3E4F" w:rsidRDefault="00C32FC7" w:rsidP="00B341F9">
            <w:pPr>
              <w:spacing w:before="40"/>
              <w:ind w:right="454"/>
              <w:jc w:val="right"/>
              <w:rPr>
                <w:szCs w:val="22"/>
              </w:rPr>
            </w:pPr>
            <w:r>
              <w:rPr>
                <w:szCs w:val="22"/>
              </w:rPr>
              <w:t>700,4</w:t>
            </w:r>
          </w:p>
        </w:tc>
        <w:tc>
          <w:tcPr>
            <w:tcW w:w="755" w:type="pct"/>
            <w:vAlign w:val="bottom"/>
          </w:tcPr>
          <w:p w:rsidR="00AA3E4F" w:rsidRDefault="00C32FC7" w:rsidP="00B341F9">
            <w:pPr>
              <w:spacing w:before="40"/>
              <w:ind w:right="454"/>
              <w:jc w:val="right"/>
              <w:rPr>
                <w:szCs w:val="22"/>
              </w:rPr>
            </w:pPr>
            <w:r>
              <w:rPr>
                <w:szCs w:val="22"/>
              </w:rPr>
              <w:t>57,2</w:t>
            </w:r>
          </w:p>
        </w:tc>
        <w:tc>
          <w:tcPr>
            <w:tcW w:w="900" w:type="pct"/>
            <w:vAlign w:val="bottom"/>
          </w:tcPr>
          <w:p w:rsidR="00AA3E4F" w:rsidRDefault="00C32FC7" w:rsidP="00B341F9">
            <w:pPr>
              <w:spacing w:before="40"/>
              <w:ind w:right="567"/>
              <w:jc w:val="right"/>
              <w:rPr>
                <w:szCs w:val="22"/>
              </w:rPr>
            </w:pPr>
            <w:r>
              <w:rPr>
                <w:szCs w:val="22"/>
              </w:rPr>
              <w:t>92,4</w:t>
            </w:r>
          </w:p>
        </w:tc>
        <w:tc>
          <w:tcPr>
            <w:tcW w:w="901" w:type="pct"/>
            <w:tcBorders>
              <w:right w:val="single" w:sz="4" w:space="0" w:color="auto"/>
            </w:tcBorders>
            <w:vAlign w:val="bottom"/>
          </w:tcPr>
          <w:p w:rsidR="00AA3E4F" w:rsidRDefault="00C32FC7" w:rsidP="00B341F9">
            <w:pPr>
              <w:spacing w:before="40"/>
              <w:ind w:right="567"/>
              <w:jc w:val="right"/>
              <w:rPr>
                <w:szCs w:val="22"/>
              </w:rPr>
            </w:pPr>
            <w:r>
              <w:rPr>
                <w:szCs w:val="22"/>
              </w:rPr>
              <w:t>7,6</w:t>
            </w:r>
          </w:p>
        </w:tc>
      </w:tr>
      <w:tr w:rsidR="00484DE7" w:rsidRPr="006C0E20" w:rsidTr="006D53E0">
        <w:trPr>
          <w:cantSplit/>
          <w:trHeight w:val="20"/>
        </w:trPr>
        <w:tc>
          <w:tcPr>
            <w:tcW w:w="771" w:type="pct"/>
            <w:tcBorders>
              <w:left w:val="single" w:sz="4" w:space="0" w:color="auto"/>
            </w:tcBorders>
            <w:vAlign w:val="bottom"/>
          </w:tcPr>
          <w:p w:rsidR="00484DE7" w:rsidRDefault="00484DE7" w:rsidP="006D53E0">
            <w:pPr>
              <w:spacing w:before="40"/>
              <w:ind w:left="-8" w:firstLine="8"/>
              <w:jc w:val="center"/>
              <w:rPr>
                <w:szCs w:val="22"/>
              </w:rPr>
            </w:pPr>
            <w:r>
              <w:rPr>
                <w:szCs w:val="22"/>
              </w:rPr>
              <w:t>2018</w:t>
            </w:r>
          </w:p>
        </w:tc>
        <w:tc>
          <w:tcPr>
            <w:tcW w:w="821" w:type="pct"/>
            <w:vAlign w:val="bottom"/>
          </w:tcPr>
          <w:p w:rsidR="00484DE7" w:rsidRDefault="00672267" w:rsidP="006D53E0">
            <w:pPr>
              <w:spacing w:before="40"/>
              <w:ind w:right="454"/>
              <w:jc w:val="right"/>
              <w:rPr>
                <w:szCs w:val="22"/>
              </w:rPr>
            </w:pPr>
            <w:r>
              <w:rPr>
                <w:szCs w:val="22"/>
              </w:rPr>
              <w:t>753,6</w:t>
            </w:r>
          </w:p>
        </w:tc>
        <w:tc>
          <w:tcPr>
            <w:tcW w:w="852" w:type="pct"/>
            <w:vAlign w:val="bottom"/>
          </w:tcPr>
          <w:p w:rsidR="00484DE7" w:rsidRDefault="00672267" w:rsidP="006D53E0">
            <w:pPr>
              <w:spacing w:before="40"/>
              <w:ind w:right="454"/>
              <w:jc w:val="right"/>
              <w:rPr>
                <w:szCs w:val="22"/>
              </w:rPr>
            </w:pPr>
            <w:r>
              <w:rPr>
                <w:szCs w:val="22"/>
              </w:rPr>
              <w:t>695,8</w:t>
            </w:r>
          </w:p>
        </w:tc>
        <w:tc>
          <w:tcPr>
            <w:tcW w:w="755" w:type="pct"/>
            <w:vAlign w:val="bottom"/>
          </w:tcPr>
          <w:p w:rsidR="00484DE7" w:rsidRDefault="00672267" w:rsidP="006D53E0">
            <w:pPr>
              <w:spacing w:before="40"/>
              <w:ind w:right="454"/>
              <w:jc w:val="right"/>
              <w:rPr>
                <w:szCs w:val="22"/>
              </w:rPr>
            </w:pPr>
            <w:r>
              <w:rPr>
                <w:szCs w:val="22"/>
              </w:rPr>
              <w:t>57,8</w:t>
            </w:r>
          </w:p>
        </w:tc>
        <w:tc>
          <w:tcPr>
            <w:tcW w:w="900" w:type="pct"/>
            <w:vAlign w:val="bottom"/>
          </w:tcPr>
          <w:p w:rsidR="00484DE7" w:rsidRDefault="00672267" w:rsidP="006D53E0">
            <w:pPr>
              <w:spacing w:before="40"/>
              <w:ind w:right="567"/>
              <w:jc w:val="right"/>
              <w:rPr>
                <w:szCs w:val="22"/>
              </w:rPr>
            </w:pPr>
            <w:r>
              <w:rPr>
                <w:szCs w:val="22"/>
              </w:rPr>
              <w:t>92,3</w:t>
            </w:r>
          </w:p>
        </w:tc>
        <w:tc>
          <w:tcPr>
            <w:tcW w:w="901" w:type="pct"/>
            <w:tcBorders>
              <w:right w:val="single" w:sz="4" w:space="0" w:color="auto"/>
            </w:tcBorders>
            <w:vAlign w:val="bottom"/>
          </w:tcPr>
          <w:p w:rsidR="00484DE7" w:rsidRDefault="00672267" w:rsidP="006D53E0">
            <w:pPr>
              <w:spacing w:before="40"/>
              <w:ind w:right="567"/>
              <w:jc w:val="right"/>
              <w:rPr>
                <w:szCs w:val="22"/>
              </w:rPr>
            </w:pPr>
            <w:r>
              <w:rPr>
                <w:szCs w:val="22"/>
              </w:rPr>
              <w:t>7,7</w:t>
            </w:r>
          </w:p>
        </w:tc>
      </w:tr>
      <w:tr w:rsidR="00D303AB" w:rsidRPr="006C0E20" w:rsidTr="00030CDE">
        <w:trPr>
          <w:cantSplit/>
          <w:trHeight w:val="20"/>
        </w:trPr>
        <w:tc>
          <w:tcPr>
            <w:tcW w:w="771" w:type="pct"/>
            <w:tcBorders>
              <w:left w:val="single" w:sz="4" w:space="0" w:color="auto"/>
              <w:bottom w:val="single" w:sz="4" w:space="0" w:color="auto"/>
            </w:tcBorders>
            <w:vAlign w:val="bottom"/>
          </w:tcPr>
          <w:p w:rsidR="00D303AB" w:rsidRDefault="00D303AB" w:rsidP="00B341F9">
            <w:pPr>
              <w:spacing w:before="40" w:after="120"/>
              <w:ind w:left="-8" w:firstLine="8"/>
              <w:jc w:val="center"/>
              <w:rPr>
                <w:szCs w:val="22"/>
              </w:rPr>
            </w:pPr>
            <w:r>
              <w:rPr>
                <w:szCs w:val="22"/>
              </w:rPr>
              <w:t>2019</w:t>
            </w:r>
          </w:p>
        </w:tc>
        <w:tc>
          <w:tcPr>
            <w:tcW w:w="821" w:type="pct"/>
            <w:tcBorders>
              <w:bottom w:val="single" w:sz="4" w:space="0" w:color="auto"/>
            </w:tcBorders>
            <w:vAlign w:val="bottom"/>
          </w:tcPr>
          <w:p w:rsidR="00D303AB" w:rsidRDefault="00D303AB" w:rsidP="00F03DA9">
            <w:pPr>
              <w:spacing w:after="120" w:line="235" w:lineRule="auto"/>
              <w:ind w:right="454"/>
              <w:jc w:val="right"/>
            </w:pPr>
            <w:r>
              <w:t>748,1</w:t>
            </w:r>
          </w:p>
        </w:tc>
        <w:tc>
          <w:tcPr>
            <w:tcW w:w="852" w:type="pct"/>
            <w:tcBorders>
              <w:bottom w:val="single" w:sz="4" w:space="0" w:color="auto"/>
            </w:tcBorders>
            <w:vAlign w:val="bottom"/>
          </w:tcPr>
          <w:p w:rsidR="00D303AB" w:rsidRDefault="00D303AB" w:rsidP="00D303AB">
            <w:pPr>
              <w:spacing w:after="120" w:line="235" w:lineRule="auto"/>
              <w:ind w:right="454"/>
              <w:jc w:val="right"/>
            </w:pPr>
            <w:r>
              <w:t>690,0</w:t>
            </w:r>
          </w:p>
        </w:tc>
        <w:tc>
          <w:tcPr>
            <w:tcW w:w="755" w:type="pct"/>
            <w:tcBorders>
              <w:bottom w:val="single" w:sz="4" w:space="0" w:color="auto"/>
            </w:tcBorders>
            <w:vAlign w:val="bottom"/>
          </w:tcPr>
          <w:p w:rsidR="00D303AB" w:rsidRDefault="00D303AB" w:rsidP="00F03DA9">
            <w:pPr>
              <w:spacing w:after="120" w:line="235" w:lineRule="auto"/>
              <w:ind w:right="454"/>
              <w:jc w:val="right"/>
            </w:pPr>
            <w:r>
              <w:t>58,1</w:t>
            </w:r>
          </w:p>
        </w:tc>
        <w:tc>
          <w:tcPr>
            <w:tcW w:w="900" w:type="pct"/>
            <w:tcBorders>
              <w:bottom w:val="single" w:sz="4" w:space="0" w:color="auto"/>
            </w:tcBorders>
            <w:vAlign w:val="bottom"/>
          </w:tcPr>
          <w:p w:rsidR="00D303AB" w:rsidRDefault="00D303AB" w:rsidP="00F03DA9">
            <w:pPr>
              <w:spacing w:after="120" w:line="235" w:lineRule="auto"/>
              <w:ind w:right="567"/>
              <w:jc w:val="right"/>
            </w:pPr>
            <w:r>
              <w:t>92,2</w:t>
            </w:r>
          </w:p>
        </w:tc>
        <w:tc>
          <w:tcPr>
            <w:tcW w:w="901" w:type="pct"/>
            <w:tcBorders>
              <w:bottom w:val="single" w:sz="4" w:space="0" w:color="auto"/>
              <w:right w:val="single" w:sz="4" w:space="0" w:color="auto"/>
            </w:tcBorders>
            <w:vAlign w:val="bottom"/>
          </w:tcPr>
          <w:p w:rsidR="00D303AB" w:rsidRDefault="00D303AB" w:rsidP="00D303AB">
            <w:pPr>
              <w:spacing w:after="120" w:line="235" w:lineRule="auto"/>
              <w:ind w:right="567"/>
              <w:jc w:val="right"/>
            </w:pPr>
            <w:r>
              <w:t>7,8</w:t>
            </w:r>
          </w:p>
        </w:tc>
      </w:tr>
    </w:tbl>
    <w:p w:rsidR="00F3074A" w:rsidRPr="00AA3E4F" w:rsidRDefault="00F3074A" w:rsidP="00B341F9">
      <w:pPr>
        <w:rPr>
          <w:szCs w:val="22"/>
        </w:rPr>
      </w:pPr>
      <w:bookmarkStart w:id="138" w:name="_Toc163015988"/>
      <w:bookmarkStart w:id="139" w:name="_Toc183577680"/>
    </w:p>
    <w:p w:rsidR="00AA3E4F" w:rsidRPr="00AA3E4F" w:rsidRDefault="00AA3E4F" w:rsidP="00B341F9">
      <w:pPr>
        <w:rPr>
          <w:szCs w:val="22"/>
        </w:rPr>
      </w:pPr>
    </w:p>
    <w:p w:rsidR="00B55936" w:rsidRPr="00CF0EA3" w:rsidRDefault="00CF0EA3" w:rsidP="00B341F9">
      <w:pPr>
        <w:pStyle w:val="3"/>
      </w:pPr>
      <w:bookmarkStart w:id="140" w:name="_Toc28008177"/>
      <w:r w:rsidRPr="00CF0EA3">
        <w:t xml:space="preserve">Численность </w:t>
      </w:r>
      <w:r w:rsidR="00A41FB2">
        <w:t>населения</w:t>
      </w:r>
      <w:bookmarkEnd w:id="138"/>
      <w:bookmarkEnd w:id="139"/>
      <w:r w:rsidR="00A41FB2">
        <w:t xml:space="preserve"> по полу</w:t>
      </w:r>
      <w:bookmarkEnd w:id="140"/>
    </w:p>
    <w:p w:rsidR="00E127AB" w:rsidRPr="00790F3A" w:rsidRDefault="00E127AB" w:rsidP="00B341F9">
      <w:pPr>
        <w:jc w:val="center"/>
        <w:rPr>
          <w:szCs w:val="22"/>
        </w:rPr>
      </w:pPr>
    </w:p>
    <w:tbl>
      <w:tblPr>
        <w:tblW w:w="5000" w:type="pct"/>
        <w:tblLook w:val="04A0" w:firstRow="1" w:lastRow="0" w:firstColumn="1" w:lastColumn="0" w:noHBand="0" w:noVBand="1"/>
      </w:tblPr>
      <w:tblGrid>
        <w:gridCol w:w="1872"/>
        <w:gridCol w:w="2064"/>
        <w:gridCol w:w="2100"/>
        <w:gridCol w:w="2100"/>
        <w:gridCol w:w="2001"/>
      </w:tblGrid>
      <w:tr w:rsidR="00956603" w:rsidTr="00956603">
        <w:trPr>
          <w:cantSplit/>
          <w:trHeight w:val="20"/>
        </w:trPr>
        <w:tc>
          <w:tcPr>
            <w:tcW w:w="923" w:type="pct"/>
            <w:vMerge w:val="restart"/>
            <w:tcBorders>
              <w:top w:val="single" w:sz="4" w:space="0" w:color="auto"/>
              <w:left w:val="single" w:sz="4" w:space="0" w:color="auto"/>
              <w:bottom w:val="single" w:sz="4" w:space="0" w:color="auto"/>
              <w:right w:val="single" w:sz="4" w:space="0" w:color="auto"/>
            </w:tcBorders>
            <w:shd w:val="pct10" w:color="auto" w:fill="auto"/>
          </w:tcPr>
          <w:p w:rsidR="00956603" w:rsidRDefault="00956603" w:rsidP="00B341F9">
            <w:pPr>
              <w:jc w:val="center"/>
            </w:pPr>
          </w:p>
        </w:tc>
        <w:tc>
          <w:tcPr>
            <w:tcW w:w="1018" w:type="pct"/>
            <w:vMerge w:val="restart"/>
            <w:tcBorders>
              <w:top w:val="single" w:sz="4" w:space="0" w:color="auto"/>
              <w:left w:val="single" w:sz="4" w:space="0" w:color="auto"/>
              <w:bottom w:val="single" w:sz="4" w:space="0" w:color="auto"/>
              <w:right w:val="single" w:sz="4" w:space="0" w:color="auto"/>
            </w:tcBorders>
            <w:shd w:val="pct10" w:color="auto" w:fill="auto"/>
          </w:tcPr>
          <w:p w:rsidR="00956603" w:rsidRDefault="00641241" w:rsidP="00B341F9">
            <w:pPr>
              <w:jc w:val="center"/>
            </w:pPr>
            <w:r>
              <w:t>Вс</w:t>
            </w:r>
            <w:r w:rsidR="003D4067">
              <w:t>ё</w:t>
            </w:r>
            <w:r>
              <w:t xml:space="preserve"> население, тыс.</w:t>
            </w:r>
            <w:r w:rsidR="00E107FB">
              <w:t xml:space="preserve"> </w:t>
            </w:r>
            <w:r w:rsidR="00956603">
              <w:t>человек</w:t>
            </w:r>
          </w:p>
        </w:tc>
        <w:tc>
          <w:tcPr>
            <w:tcW w:w="2072" w:type="pct"/>
            <w:gridSpan w:val="2"/>
            <w:tcBorders>
              <w:top w:val="single" w:sz="4" w:space="0" w:color="auto"/>
              <w:left w:val="single" w:sz="4" w:space="0" w:color="auto"/>
              <w:bottom w:val="single" w:sz="4" w:space="0" w:color="auto"/>
              <w:right w:val="single" w:sz="4" w:space="0" w:color="auto"/>
            </w:tcBorders>
            <w:shd w:val="pct10" w:color="auto" w:fill="auto"/>
          </w:tcPr>
          <w:p w:rsidR="00956603" w:rsidRDefault="00956603" w:rsidP="00B341F9">
            <w:pPr>
              <w:jc w:val="center"/>
            </w:pPr>
            <w:r>
              <w:t>в том числе</w:t>
            </w:r>
          </w:p>
        </w:tc>
        <w:tc>
          <w:tcPr>
            <w:tcW w:w="987" w:type="pct"/>
            <w:vMerge w:val="restart"/>
            <w:tcBorders>
              <w:top w:val="single" w:sz="4" w:space="0" w:color="auto"/>
              <w:left w:val="single" w:sz="4" w:space="0" w:color="auto"/>
              <w:right w:val="single" w:sz="4" w:space="0" w:color="auto"/>
            </w:tcBorders>
            <w:shd w:val="pct10" w:color="auto" w:fill="auto"/>
          </w:tcPr>
          <w:p w:rsidR="00956603" w:rsidRDefault="003F10D3" w:rsidP="00B341F9">
            <w:pPr>
              <w:jc w:val="center"/>
            </w:pPr>
            <w:r>
              <w:t>Ж</w:t>
            </w:r>
            <w:r w:rsidR="00956603">
              <w:t>енщин на 1</w:t>
            </w:r>
            <w:r w:rsidR="00520D80" w:rsidRPr="00DC7D78">
              <w:t xml:space="preserve"> </w:t>
            </w:r>
            <w:r w:rsidR="00956603">
              <w:t>000 мужчин</w:t>
            </w:r>
            <w:r>
              <w:t>, человек</w:t>
            </w:r>
          </w:p>
        </w:tc>
      </w:tr>
      <w:tr w:rsidR="00956603" w:rsidTr="00956603">
        <w:trPr>
          <w:cantSplit/>
          <w:trHeight w:val="20"/>
        </w:trPr>
        <w:tc>
          <w:tcPr>
            <w:tcW w:w="923" w:type="pct"/>
            <w:vMerge/>
            <w:tcBorders>
              <w:top w:val="single" w:sz="4" w:space="0" w:color="auto"/>
              <w:left w:val="single" w:sz="4" w:space="0" w:color="auto"/>
              <w:bottom w:val="single" w:sz="4" w:space="0" w:color="auto"/>
              <w:right w:val="single" w:sz="4" w:space="0" w:color="auto"/>
            </w:tcBorders>
            <w:shd w:val="pct10" w:color="auto" w:fill="auto"/>
          </w:tcPr>
          <w:p w:rsidR="00956603" w:rsidRDefault="00956603" w:rsidP="00B341F9">
            <w:pPr>
              <w:jc w:val="center"/>
            </w:pPr>
          </w:p>
        </w:tc>
        <w:tc>
          <w:tcPr>
            <w:tcW w:w="1018" w:type="pct"/>
            <w:vMerge/>
            <w:tcBorders>
              <w:top w:val="single" w:sz="4" w:space="0" w:color="auto"/>
              <w:left w:val="single" w:sz="4" w:space="0" w:color="auto"/>
              <w:bottom w:val="single" w:sz="4" w:space="0" w:color="auto"/>
              <w:right w:val="single" w:sz="4" w:space="0" w:color="auto"/>
            </w:tcBorders>
            <w:shd w:val="pct10" w:color="auto" w:fill="auto"/>
          </w:tcPr>
          <w:p w:rsidR="00956603" w:rsidRDefault="00956603" w:rsidP="00B341F9">
            <w:pPr>
              <w:jc w:val="center"/>
            </w:pPr>
          </w:p>
        </w:tc>
        <w:tc>
          <w:tcPr>
            <w:tcW w:w="1036" w:type="pct"/>
            <w:tcBorders>
              <w:top w:val="single" w:sz="4" w:space="0" w:color="auto"/>
              <w:left w:val="single" w:sz="4" w:space="0" w:color="auto"/>
              <w:bottom w:val="single" w:sz="4" w:space="0" w:color="auto"/>
              <w:right w:val="single" w:sz="4" w:space="0" w:color="auto"/>
            </w:tcBorders>
            <w:shd w:val="pct10" w:color="auto" w:fill="auto"/>
          </w:tcPr>
          <w:p w:rsidR="00956603" w:rsidRDefault="00956603" w:rsidP="00B341F9">
            <w:pPr>
              <w:jc w:val="center"/>
            </w:pPr>
            <w:r>
              <w:t>мужчины</w:t>
            </w:r>
          </w:p>
        </w:tc>
        <w:tc>
          <w:tcPr>
            <w:tcW w:w="1036" w:type="pct"/>
            <w:tcBorders>
              <w:top w:val="single" w:sz="4" w:space="0" w:color="auto"/>
              <w:left w:val="single" w:sz="4" w:space="0" w:color="auto"/>
              <w:bottom w:val="single" w:sz="4" w:space="0" w:color="auto"/>
              <w:right w:val="single" w:sz="4" w:space="0" w:color="auto"/>
            </w:tcBorders>
            <w:shd w:val="pct10" w:color="auto" w:fill="auto"/>
          </w:tcPr>
          <w:p w:rsidR="00956603" w:rsidRDefault="00956603" w:rsidP="00B341F9">
            <w:pPr>
              <w:jc w:val="center"/>
            </w:pPr>
            <w:r>
              <w:t>женщины</w:t>
            </w:r>
          </w:p>
        </w:tc>
        <w:tc>
          <w:tcPr>
            <w:tcW w:w="987" w:type="pct"/>
            <w:vMerge/>
            <w:tcBorders>
              <w:left w:val="single" w:sz="4" w:space="0" w:color="auto"/>
              <w:bottom w:val="single" w:sz="4" w:space="0" w:color="auto"/>
              <w:right w:val="single" w:sz="4" w:space="0" w:color="auto"/>
            </w:tcBorders>
            <w:shd w:val="pct10" w:color="auto" w:fill="auto"/>
          </w:tcPr>
          <w:p w:rsidR="00956603" w:rsidRDefault="00956603" w:rsidP="00B341F9">
            <w:pPr>
              <w:jc w:val="center"/>
            </w:pPr>
          </w:p>
        </w:tc>
      </w:tr>
      <w:tr w:rsidR="005869E0" w:rsidRPr="006C0E20" w:rsidTr="00F3074A">
        <w:trPr>
          <w:cantSplit/>
          <w:trHeight w:val="20"/>
        </w:trPr>
        <w:tc>
          <w:tcPr>
            <w:tcW w:w="923" w:type="pct"/>
            <w:tcBorders>
              <w:left w:val="single" w:sz="4" w:space="0" w:color="auto"/>
            </w:tcBorders>
            <w:vAlign w:val="bottom"/>
          </w:tcPr>
          <w:p w:rsidR="005869E0" w:rsidRPr="006C0E20" w:rsidRDefault="005869E0" w:rsidP="00B341F9">
            <w:pPr>
              <w:spacing w:before="120"/>
              <w:ind w:left="-8" w:firstLine="8"/>
              <w:jc w:val="center"/>
              <w:rPr>
                <w:szCs w:val="22"/>
              </w:rPr>
            </w:pPr>
            <w:r w:rsidRPr="006C0E20">
              <w:rPr>
                <w:szCs w:val="22"/>
              </w:rPr>
              <w:t>1959</w:t>
            </w:r>
          </w:p>
        </w:tc>
        <w:tc>
          <w:tcPr>
            <w:tcW w:w="1018" w:type="pct"/>
            <w:vAlign w:val="bottom"/>
          </w:tcPr>
          <w:p w:rsidR="005869E0" w:rsidRPr="006C0E20" w:rsidRDefault="005869E0" w:rsidP="00B341F9">
            <w:pPr>
              <w:spacing w:before="120"/>
              <w:ind w:right="680"/>
              <w:jc w:val="right"/>
              <w:rPr>
                <w:szCs w:val="22"/>
              </w:rPr>
            </w:pPr>
            <w:r w:rsidRPr="006C0E20">
              <w:rPr>
                <w:szCs w:val="22"/>
              </w:rPr>
              <w:t>568,2</w:t>
            </w:r>
          </w:p>
        </w:tc>
        <w:tc>
          <w:tcPr>
            <w:tcW w:w="1036" w:type="pct"/>
            <w:vAlign w:val="bottom"/>
          </w:tcPr>
          <w:p w:rsidR="005869E0" w:rsidRPr="006C0E20" w:rsidRDefault="005869E0" w:rsidP="00B341F9">
            <w:pPr>
              <w:spacing w:before="120"/>
              <w:ind w:right="680"/>
              <w:jc w:val="right"/>
              <w:rPr>
                <w:szCs w:val="22"/>
              </w:rPr>
            </w:pPr>
            <w:r w:rsidRPr="006C0E20">
              <w:rPr>
                <w:szCs w:val="22"/>
              </w:rPr>
              <w:t>271,8</w:t>
            </w:r>
          </w:p>
        </w:tc>
        <w:tc>
          <w:tcPr>
            <w:tcW w:w="1036" w:type="pct"/>
            <w:vAlign w:val="bottom"/>
          </w:tcPr>
          <w:p w:rsidR="005869E0" w:rsidRPr="006C0E20" w:rsidRDefault="005869E0" w:rsidP="00B341F9">
            <w:pPr>
              <w:spacing w:before="120"/>
              <w:ind w:right="680"/>
              <w:jc w:val="right"/>
              <w:rPr>
                <w:szCs w:val="22"/>
              </w:rPr>
            </w:pPr>
            <w:r w:rsidRPr="006C0E20">
              <w:rPr>
                <w:szCs w:val="22"/>
              </w:rPr>
              <w:t>296,4</w:t>
            </w:r>
          </w:p>
        </w:tc>
        <w:tc>
          <w:tcPr>
            <w:tcW w:w="987" w:type="pct"/>
            <w:tcBorders>
              <w:right w:val="single" w:sz="4" w:space="0" w:color="auto"/>
            </w:tcBorders>
            <w:vAlign w:val="bottom"/>
          </w:tcPr>
          <w:p w:rsidR="005869E0" w:rsidRPr="006C0E20" w:rsidRDefault="005869E0" w:rsidP="00B341F9">
            <w:pPr>
              <w:spacing w:before="120"/>
              <w:ind w:right="680"/>
              <w:jc w:val="right"/>
              <w:rPr>
                <w:szCs w:val="22"/>
              </w:rPr>
            </w:pPr>
            <w:r w:rsidRPr="006C0E20">
              <w:rPr>
                <w:szCs w:val="22"/>
              </w:rPr>
              <w:t>1090</w:t>
            </w:r>
          </w:p>
        </w:tc>
      </w:tr>
      <w:tr w:rsidR="005869E0" w:rsidRPr="006C0E20" w:rsidTr="00F3074A">
        <w:trPr>
          <w:cantSplit/>
          <w:trHeight w:val="20"/>
        </w:trPr>
        <w:tc>
          <w:tcPr>
            <w:tcW w:w="923" w:type="pct"/>
            <w:tcBorders>
              <w:left w:val="single" w:sz="4" w:space="0" w:color="auto"/>
            </w:tcBorders>
            <w:vAlign w:val="bottom"/>
          </w:tcPr>
          <w:p w:rsidR="005869E0" w:rsidRPr="006C0E20" w:rsidRDefault="005869E0" w:rsidP="00F13022">
            <w:pPr>
              <w:spacing w:before="40"/>
              <w:ind w:left="-6" w:firstLine="6"/>
              <w:jc w:val="center"/>
              <w:rPr>
                <w:szCs w:val="22"/>
              </w:rPr>
            </w:pPr>
            <w:r w:rsidRPr="006C0E20">
              <w:rPr>
                <w:szCs w:val="22"/>
              </w:rPr>
              <w:t>1970</w:t>
            </w:r>
          </w:p>
        </w:tc>
        <w:tc>
          <w:tcPr>
            <w:tcW w:w="1018" w:type="pct"/>
            <w:vAlign w:val="bottom"/>
          </w:tcPr>
          <w:p w:rsidR="005869E0" w:rsidRPr="006C0E20" w:rsidRDefault="005869E0" w:rsidP="00F13022">
            <w:pPr>
              <w:spacing w:before="40"/>
              <w:ind w:right="680"/>
              <w:jc w:val="right"/>
              <w:rPr>
                <w:szCs w:val="22"/>
              </w:rPr>
            </w:pPr>
            <w:r w:rsidRPr="006C0E20">
              <w:rPr>
                <w:szCs w:val="22"/>
              </w:rPr>
              <w:t>801,0</w:t>
            </w:r>
          </w:p>
        </w:tc>
        <w:tc>
          <w:tcPr>
            <w:tcW w:w="1036" w:type="pct"/>
            <w:vAlign w:val="bottom"/>
          </w:tcPr>
          <w:p w:rsidR="005869E0" w:rsidRPr="006C0E20" w:rsidRDefault="005869E0" w:rsidP="00F13022">
            <w:pPr>
              <w:spacing w:before="40"/>
              <w:ind w:right="680"/>
              <w:jc w:val="right"/>
              <w:rPr>
                <w:szCs w:val="22"/>
              </w:rPr>
            </w:pPr>
            <w:r w:rsidRPr="006C0E20">
              <w:rPr>
                <w:szCs w:val="22"/>
              </w:rPr>
              <w:t>405,6</w:t>
            </w:r>
          </w:p>
        </w:tc>
        <w:tc>
          <w:tcPr>
            <w:tcW w:w="1036" w:type="pct"/>
            <w:vAlign w:val="bottom"/>
          </w:tcPr>
          <w:p w:rsidR="005869E0" w:rsidRPr="006C0E20" w:rsidRDefault="005869E0" w:rsidP="00F13022">
            <w:pPr>
              <w:spacing w:before="40"/>
              <w:ind w:right="680"/>
              <w:jc w:val="right"/>
              <w:rPr>
                <w:szCs w:val="22"/>
              </w:rPr>
            </w:pPr>
            <w:r w:rsidRPr="006C0E20">
              <w:rPr>
                <w:szCs w:val="22"/>
              </w:rPr>
              <w:t>395,4</w:t>
            </w:r>
          </w:p>
        </w:tc>
        <w:tc>
          <w:tcPr>
            <w:tcW w:w="987" w:type="pct"/>
            <w:tcBorders>
              <w:right w:val="single" w:sz="4" w:space="0" w:color="auto"/>
            </w:tcBorders>
            <w:vAlign w:val="bottom"/>
          </w:tcPr>
          <w:p w:rsidR="005869E0" w:rsidRPr="006C0E20" w:rsidRDefault="005869E0" w:rsidP="00F13022">
            <w:pPr>
              <w:spacing w:before="40"/>
              <w:ind w:right="680"/>
              <w:jc w:val="right"/>
              <w:rPr>
                <w:szCs w:val="22"/>
              </w:rPr>
            </w:pPr>
            <w:r w:rsidRPr="006C0E20">
              <w:rPr>
                <w:szCs w:val="22"/>
              </w:rPr>
              <w:t>975</w:t>
            </w:r>
          </w:p>
        </w:tc>
      </w:tr>
      <w:tr w:rsidR="005869E0" w:rsidRPr="006C0E20" w:rsidTr="00F3074A">
        <w:trPr>
          <w:cantSplit/>
          <w:trHeight w:val="20"/>
        </w:trPr>
        <w:tc>
          <w:tcPr>
            <w:tcW w:w="923" w:type="pct"/>
            <w:tcBorders>
              <w:left w:val="single" w:sz="4" w:space="0" w:color="auto"/>
            </w:tcBorders>
            <w:vAlign w:val="bottom"/>
          </w:tcPr>
          <w:p w:rsidR="005869E0" w:rsidRPr="006C0E20" w:rsidRDefault="005869E0" w:rsidP="00F13022">
            <w:pPr>
              <w:spacing w:before="40"/>
              <w:ind w:left="-8" w:firstLine="8"/>
              <w:jc w:val="center"/>
              <w:rPr>
                <w:szCs w:val="22"/>
              </w:rPr>
            </w:pPr>
            <w:r w:rsidRPr="006C0E20">
              <w:rPr>
                <w:szCs w:val="22"/>
              </w:rPr>
              <w:t>1979</w:t>
            </w:r>
          </w:p>
        </w:tc>
        <w:tc>
          <w:tcPr>
            <w:tcW w:w="1018" w:type="pct"/>
            <w:vAlign w:val="bottom"/>
          </w:tcPr>
          <w:p w:rsidR="005869E0" w:rsidRPr="006C0E20" w:rsidRDefault="005869E0" w:rsidP="00F13022">
            <w:pPr>
              <w:spacing w:before="40"/>
              <w:ind w:right="680"/>
              <w:jc w:val="right"/>
              <w:rPr>
                <w:szCs w:val="22"/>
              </w:rPr>
            </w:pPr>
            <w:r w:rsidRPr="006C0E20">
              <w:rPr>
                <w:szCs w:val="22"/>
              </w:rPr>
              <w:t>978,0</w:t>
            </w:r>
          </w:p>
        </w:tc>
        <w:tc>
          <w:tcPr>
            <w:tcW w:w="1036" w:type="pct"/>
            <w:vAlign w:val="bottom"/>
          </w:tcPr>
          <w:p w:rsidR="005869E0" w:rsidRPr="006C0E20" w:rsidRDefault="005869E0" w:rsidP="00F13022">
            <w:pPr>
              <w:spacing w:before="40"/>
              <w:ind w:right="680"/>
              <w:jc w:val="right"/>
              <w:rPr>
                <w:szCs w:val="22"/>
              </w:rPr>
            </w:pPr>
            <w:r w:rsidRPr="006C0E20">
              <w:rPr>
                <w:szCs w:val="22"/>
              </w:rPr>
              <w:t>485,</w:t>
            </w:r>
            <w:r w:rsidR="003D0BEA">
              <w:rPr>
                <w:szCs w:val="22"/>
              </w:rPr>
              <w:t>7</w:t>
            </w:r>
          </w:p>
        </w:tc>
        <w:tc>
          <w:tcPr>
            <w:tcW w:w="1036" w:type="pct"/>
            <w:vAlign w:val="bottom"/>
          </w:tcPr>
          <w:p w:rsidR="005869E0" w:rsidRPr="006C0E20" w:rsidRDefault="005869E0" w:rsidP="00F13022">
            <w:pPr>
              <w:spacing w:before="40"/>
              <w:ind w:right="680"/>
              <w:jc w:val="right"/>
              <w:rPr>
                <w:szCs w:val="22"/>
              </w:rPr>
            </w:pPr>
            <w:r w:rsidRPr="006C0E20">
              <w:rPr>
                <w:szCs w:val="22"/>
              </w:rPr>
              <w:t>492,2</w:t>
            </w:r>
          </w:p>
        </w:tc>
        <w:tc>
          <w:tcPr>
            <w:tcW w:w="987" w:type="pct"/>
            <w:tcBorders>
              <w:right w:val="single" w:sz="4" w:space="0" w:color="auto"/>
            </w:tcBorders>
            <w:vAlign w:val="bottom"/>
          </w:tcPr>
          <w:p w:rsidR="005869E0" w:rsidRPr="006C0E20" w:rsidRDefault="005869E0" w:rsidP="00F13022">
            <w:pPr>
              <w:spacing w:before="40"/>
              <w:ind w:right="680"/>
              <w:jc w:val="right"/>
              <w:rPr>
                <w:szCs w:val="22"/>
              </w:rPr>
            </w:pPr>
            <w:r w:rsidRPr="006C0E20">
              <w:rPr>
                <w:szCs w:val="22"/>
              </w:rPr>
              <w:t>1013</w:t>
            </w:r>
          </w:p>
        </w:tc>
      </w:tr>
      <w:tr w:rsidR="005869E0" w:rsidRPr="006C0E20" w:rsidTr="00F3074A">
        <w:trPr>
          <w:cantSplit/>
          <w:trHeight w:val="20"/>
        </w:trPr>
        <w:tc>
          <w:tcPr>
            <w:tcW w:w="923" w:type="pct"/>
            <w:tcBorders>
              <w:left w:val="single" w:sz="4" w:space="0" w:color="auto"/>
            </w:tcBorders>
            <w:vAlign w:val="bottom"/>
          </w:tcPr>
          <w:p w:rsidR="005869E0" w:rsidRPr="006C0E20" w:rsidRDefault="005869E0" w:rsidP="00F13022">
            <w:pPr>
              <w:spacing w:before="40"/>
              <w:ind w:left="-8" w:firstLine="8"/>
              <w:jc w:val="center"/>
              <w:rPr>
                <w:szCs w:val="22"/>
              </w:rPr>
            </w:pPr>
            <w:r w:rsidRPr="006C0E20">
              <w:rPr>
                <w:szCs w:val="22"/>
              </w:rPr>
              <w:t>1989</w:t>
            </w:r>
          </w:p>
        </w:tc>
        <w:tc>
          <w:tcPr>
            <w:tcW w:w="1018" w:type="pct"/>
            <w:vAlign w:val="bottom"/>
          </w:tcPr>
          <w:p w:rsidR="005869E0" w:rsidRPr="006C0E20" w:rsidRDefault="005869E0" w:rsidP="00F13022">
            <w:pPr>
              <w:spacing w:before="40"/>
              <w:ind w:right="680"/>
              <w:jc w:val="right"/>
              <w:rPr>
                <w:szCs w:val="22"/>
              </w:rPr>
            </w:pPr>
            <w:r w:rsidRPr="006C0E20">
              <w:rPr>
                <w:szCs w:val="22"/>
              </w:rPr>
              <w:t>1164,6</w:t>
            </w:r>
          </w:p>
        </w:tc>
        <w:tc>
          <w:tcPr>
            <w:tcW w:w="1036" w:type="pct"/>
            <w:vAlign w:val="bottom"/>
          </w:tcPr>
          <w:p w:rsidR="005869E0" w:rsidRPr="006C0E20" w:rsidRDefault="005869E0" w:rsidP="00F13022">
            <w:pPr>
              <w:spacing w:before="40"/>
              <w:ind w:right="680"/>
              <w:jc w:val="right"/>
              <w:rPr>
                <w:szCs w:val="22"/>
              </w:rPr>
            </w:pPr>
            <w:r w:rsidRPr="006C0E20">
              <w:rPr>
                <w:szCs w:val="22"/>
              </w:rPr>
              <w:t>580,1</w:t>
            </w:r>
          </w:p>
        </w:tc>
        <w:tc>
          <w:tcPr>
            <w:tcW w:w="1036" w:type="pct"/>
            <w:vAlign w:val="bottom"/>
          </w:tcPr>
          <w:p w:rsidR="005869E0" w:rsidRPr="006C0E20" w:rsidRDefault="005869E0" w:rsidP="00F13022">
            <w:pPr>
              <w:spacing w:before="40"/>
              <w:ind w:right="680"/>
              <w:jc w:val="right"/>
              <w:rPr>
                <w:szCs w:val="22"/>
              </w:rPr>
            </w:pPr>
            <w:r w:rsidRPr="006C0E20">
              <w:rPr>
                <w:szCs w:val="22"/>
              </w:rPr>
              <w:t>584,5</w:t>
            </w:r>
          </w:p>
        </w:tc>
        <w:tc>
          <w:tcPr>
            <w:tcW w:w="987" w:type="pct"/>
            <w:tcBorders>
              <w:right w:val="single" w:sz="4" w:space="0" w:color="auto"/>
            </w:tcBorders>
            <w:vAlign w:val="bottom"/>
          </w:tcPr>
          <w:p w:rsidR="005869E0" w:rsidRPr="006C0E20" w:rsidRDefault="005869E0" w:rsidP="00F13022">
            <w:pPr>
              <w:spacing w:before="40"/>
              <w:ind w:right="680"/>
              <w:jc w:val="right"/>
              <w:rPr>
                <w:szCs w:val="22"/>
              </w:rPr>
            </w:pPr>
            <w:r w:rsidRPr="006C0E20">
              <w:rPr>
                <w:szCs w:val="22"/>
              </w:rPr>
              <w:t>1008</w:t>
            </w:r>
          </w:p>
        </w:tc>
      </w:tr>
      <w:tr w:rsidR="005869E0" w:rsidRPr="006C0E20" w:rsidTr="00F3074A">
        <w:trPr>
          <w:cantSplit/>
          <w:trHeight w:val="20"/>
        </w:trPr>
        <w:tc>
          <w:tcPr>
            <w:tcW w:w="923" w:type="pct"/>
            <w:tcBorders>
              <w:left w:val="single" w:sz="4" w:space="0" w:color="auto"/>
            </w:tcBorders>
            <w:vAlign w:val="bottom"/>
          </w:tcPr>
          <w:p w:rsidR="005869E0" w:rsidRPr="006C0E20" w:rsidRDefault="005869E0" w:rsidP="00F13022">
            <w:pPr>
              <w:spacing w:before="40"/>
              <w:ind w:left="-8" w:firstLine="8"/>
              <w:jc w:val="center"/>
              <w:rPr>
                <w:szCs w:val="22"/>
              </w:rPr>
            </w:pPr>
            <w:r w:rsidRPr="006C0E20">
              <w:rPr>
                <w:szCs w:val="22"/>
              </w:rPr>
              <w:t>2002</w:t>
            </w:r>
          </w:p>
        </w:tc>
        <w:tc>
          <w:tcPr>
            <w:tcW w:w="1018" w:type="pct"/>
            <w:vAlign w:val="bottom"/>
          </w:tcPr>
          <w:p w:rsidR="005869E0" w:rsidRPr="006C0E20" w:rsidRDefault="005869E0" w:rsidP="00F13022">
            <w:pPr>
              <w:spacing w:before="40"/>
              <w:ind w:right="680"/>
              <w:jc w:val="right"/>
              <w:rPr>
                <w:szCs w:val="22"/>
              </w:rPr>
            </w:pPr>
            <w:r w:rsidRPr="006C0E20">
              <w:rPr>
                <w:szCs w:val="22"/>
              </w:rPr>
              <w:t>892,5</w:t>
            </w:r>
          </w:p>
        </w:tc>
        <w:tc>
          <w:tcPr>
            <w:tcW w:w="1036" w:type="pct"/>
            <w:vAlign w:val="bottom"/>
          </w:tcPr>
          <w:p w:rsidR="005869E0" w:rsidRPr="006C0E20" w:rsidRDefault="005869E0" w:rsidP="00F13022">
            <w:pPr>
              <w:spacing w:before="40"/>
              <w:ind w:right="680"/>
              <w:jc w:val="right"/>
              <w:rPr>
                <w:szCs w:val="22"/>
              </w:rPr>
            </w:pPr>
            <w:r w:rsidRPr="006C0E20">
              <w:rPr>
                <w:szCs w:val="22"/>
              </w:rPr>
              <w:t>435,1</w:t>
            </w:r>
          </w:p>
        </w:tc>
        <w:tc>
          <w:tcPr>
            <w:tcW w:w="1036" w:type="pct"/>
            <w:vAlign w:val="bottom"/>
          </w:tcPr>
          <w:p w:rsidR="005869E0" w:rsidRPr="006C0E20" w:rsidRDefault="005869E0" w:rsidP="00F13022">
            <w:pPr>
              <w:spacing w:before="40"/>
              <w:ind w:right="680"/>
              <w:jc w:val="right"/>
              <w:rPr>
                <w:szCs w:val="22"/>
              </w:rPr>
            </w:pPr>
            <w:r w:rsidRPr="006C0E20">
              <w:rPr>
                <w:szCs w:val="22"/>
              </w:rPr>
              <w:t>457,4</w:t>
            </w:r>
          </w:p>
        </w:tc>
        <w:tc>
          <w:tcPr>
            <w:tcW w:w="987" w:type="pct"/>
            <w:tcBorders>
              <w:right w:val="single" w:sz="4" w:space="0" w:color="auto"/>
            </w:tcBorders>
            <w:vAlign w:val="bottom"/>
          </w:tcPr>
          <w:p w:rsidR="005869E0" w:rsidRPr="006C0E20" w:rsidRDefault="005869E0" w:rsidP="00F13022">
            <w:pPr>
              <w:spacing w:before="40"/>
              <w:ind w:right="680"/>
              <w:jc w:val="right"/>
              <w:rPr>
                <w:szCs w:val="22"/>
              </w:rPr>
            </w:pPr>
            <w:r w:rsidRPr="006C0E20">
              <w:rPr>
                <w:szCs w:val="22"/>
              </w:rPr>
              <w:t>1051</w:t>
            </w:r>
          </w:p>
        </w:tc>
      </w:tr>
      <w:tr w:rsidR="005869E0" w:rsidRPr="006C0E20" w:rsidTr="00F3074A">
        <w:trPr>
          <w:cantSplit/>
          <w:trHeight w:val="20"/>
        </w:trPr>
        <w:tc>
          <w:tcPr>
            <w:tcW w:w="923" w:type="pct"/>
            <w:tcBorders>
              <w:left w:val="single" w:sz="4" w:space="0" w:color="auto"/>
            </w:tcBorders>
            <w:vAlign w:val="bottom"/>
          </w:tcPr>
          <w:p w:rsidR="005869E0" w:rsidRPr="006C0E20" w:rsidRDefault="005869E0" w:rsidP="00F13022">
            <w:pPr>
              <w:spacing w:before="40"/>
              <w:ind w:left="-8" w:firstLine="8"/>
              <w:jc w:val="center"/>
              <w:rPr>
                <w:szCs w:val="22"/>
              </w:rPr>
            </w:pPr>
            <w:r w:rsidRPr="006C0E20">
              <w:rPr>
                <w:szCs w:val="22"/>
              </w:rPr>
              <w:t>2010</w:t>
            </w:r>
          </w:p>
        </w:tc>
        <w:tc>
          <w:tcPr>
            <w:tcW w:w="1018" w:type="pct"/>
            <w:vAlign w:val="bottom"/>
          </w:tcPr>
          <w:p w:rsidR="005869E0" w:rsidRPr="006C0E20" w:rsidRDefault="00A278D5" w:rsidP="00F13022">
            <w:pPr>
              <w:spacing w:before="40"/>
              <w:ind w:right="680"/>
              <w:jc w:val="right"/>
              <w:rPr>
                <w:szCs w:val="22"/>
              </w:rPr>
            </w:pPr>
            <w:r>
              <w:rPr>
                <w:szCs w:val="22"/>
              </w:rPr>
              <w:t>795,4</w:t>
            </w:r>
          </w:p>
        </w:tc>
        <w:tc>
          <w:tcPr>
            <w:tcW w:w="1036" w:type="pct"/>
            <w:vAlign w:val="bottom"/>
          </w:tcPr>
          <w:p w:rsidR="005869E0" w:rsidRPr="006C0E20" w:rsidRDefault="00A278D5" w:rsidP="00F13022">
            <w:pPr>
              <w:spacing w:before="40"/>
              <w:ind w:right="680"/>
              <w:jc w:val="right"/>
              <w:rPr>
                <w:szCs w:val="22"/>
              </w:rPr>
            </w:pPr>
            <w:r>
              <w:rPr>
                <w:szCs w:val="22"/>
              </w:rPr>
              <w:t>379,6</w:t>
            </w:r>
          </w:p>
        </w:tc>
        <w:tc>
          <w:tcPr>
            <w:tcW w:w="1036" w:type="pct"/>
            <w:vAlign w:val="bottom"/>
          </w:tcPr>
          <w:p w:rsidR="005869E0" w:rsidRPr="006C0E20" w:rsidRDefault="00A278D5" w:rsidP="00F13022">
            <w:pPr>
              <w:spacing w:before="40"/>
              <w:ind w:right="680"/>
              <w:jc w:val="right"/>
              <w:rPr>
                <w:szCs w:val="22"/>
              </w:rPr>
            </w:pPr>
            <w:r>
              <w:rPr>
                <w:szCs w:val="22"/>
              </w:rPr>
              <w:t>415,8</w:t>
            </w:r>
          </w:p>
        </w:tc>
        <w:tc>
          <w:tcPr>
            <w:tcW w:w="987" w:type="pct"/>
            <w:tcBorders>
              <w:right w:val="single" w:sz="4" w:space="0" w:color="auto"/>
            </w:tcBorders>
            <w:vAlign w:val="bottom"/>
          </w:tcPr>
          <w:p w:rsidR="005869E0" w:rsidRPr="006C0E20" w:rsidRDefault="00A278D5" w:rsidP="00F13022">
            <w:pPr>
              <w:spacing w:before="40"/>
              <w:ind w:right="680"/>
              <w:jc w:val="right"/>
              <w:rPr>
                <w:szCs w:val="22"/>
              </w:rPr>
            </w:pPr>
            <w:r>
              <w:rPr>
                <w:szCs w:val="22"/>
              </w:rPr>
              <w:t>1096</w:t>
            </w:r>
          </w:p>
        </w:tc>
      </w:tr>
      <w:tr w:rsidR="005869E0" w:rsidRPr="006C0E20" w:rsidTr="00F3074A">
        <w:trPr>
          <w:cantSplit/>
          <w:trHeight w:val="20"/>
        </w:trPr>
        <w:tc>
          <w:tcPr>
            <w:tcW w:w="923" w:type="pct"/>
            <w:tcBorders>
              <w:left w:val="single" w:sz="4" w:space="0" w:color="auto"/>
            </w:tcBorders>
            <w:vAlign w:val="bottom"/>
          </w:tcPr>
          <w:p w:rsidR="005869E0" w:rsidRPr="006C0E20" w:rsidRDefault="005869E0" w:rsidP="00F13022">
            <w:pPr>
              <w:spacing w:before="40"/>
              <w:ind w:left="-8" w:firstLine="8"/>
              <w:jc w:val="center"/>
              <w:rPr>
                <w:szCs w:val="22"/>
              </w:rPr>
            </w:pPr>
            <w:r>
              <w:rPr>
                <w:szCs w:val="22"/>
              </w:rPr>
              <w:t>2011</w:t>
            </w:r>
          </w:p>
        </w:tc>
        <w:tc>
          <w:tcPr>
            <w:tcW w:w="1018" w:type="pct"/>
            <w:vAlign w:val="bottom"/>
          </w:tcPr>
          <w:p w:rsidR="005869E0" w:rsidRPr="006C0E20" w:rsidRDefault="00544460" w:rsidP="00F13022">
            <w:pPr>
              <w:spacing w:before="40"/>
              <w:ind w:right="680"/>
              <w:jc w:val="right"/>
              <w:rPr>
                <w:szCs w:val="22"/>
              </w:rPr>
            </w:pPr>
            <w:r>
              <w:rPr>
                <w:szCs w:val="22"/>
              </w:rPr>
              <w:t>794,1</w:t>
            </w:r>
          </w:p>
        </w:tc>
        <w:tc>
          <w:tcPr>
            <w:tcW w:w="1036" w:type="pct"/>
            <w:vAlign w:val="bottom"/>
          </w:tcPr>
          <w:p w:rsidR="005869E0" w:rsidRPr="006C0E20" w:rsidRDefault="00544460" w:rsidP="00F13022">
            <w:pPr>
              <w:spacing w:before="40"/>
              <w:ind w:right="680"/>
              <w:jc w:val="right"/>
              <w:rPr>
                <w:szCs w:val="22"/>
              </w:rPr>
            </w:pPr>
            <w:r>
              <w:rPr>
                <w:szCs w:val="22"/>
              </w:rPr>
              <w:t>378,9</w:t>
            </w:r>
          </w:p>
        </w:tc>
        <w:tc>
          <w:tcPr>
            <w:tcW w:w="1036" w:type="pct"/>
            <w:vAlign w:val="bottom"/>
          </w:tcPr>
          <w:p w:rsidR="005869E0" w:rsidRPr="006C0E20" w:rsidRDefault="00544460" w:rsidP="00F13022">
            <w:pPr>
              <w:spacing w:before="40"/>
              <w:ind w:right="680"/>
              <w:jc w:val="right"/>
              <w:rPr>
                <w:szCs w:val="22"/>
              </w:rPr>
            </w:pPr>
            <w:r>
              <w:rPr>
                <w:szCs w:val="22"/>
              </w:rPr>
              <w:t>415,2</w:t>
            </w:r>
          </w:p>
        </w:tc>
        <w:tc>
          <w:tcPr>
            <w:tcW w:w="987" w:type="pct"/>
            <w:tcBorders>
              <w:right w:val="single" w:sz="4" w:space="0" w:color="auto"/>
            </w:tcBorders>
            <w:vAlign w:val="bottom"/>
          </w:tcPr>
          <w:p w:rsidR="005869E0" w:rsidRPr="006C0E20" w:rsidRDefault="00A278D5" w:rsidP="00F13022">
            <w:pPr>
              <w:spacing w:before="40"/>
              <w:ind w:right="680"/>
              <w:jc w:val="right"/>
              <w:rPr>
                <w:szCs w:val="22"/>
              </w:rPr>
            </w:pPr>
            <w:r>
              <w:rPr>
                <w:szCs w:val="22"/>
              </w:rPr>
              <w:t>109</w:t>
            </w:r>
            <w:r w:rsidR="00544460">
              <w:rPr>
                <w:szCs w:val="22"/>
              </w:rPr>
              <w:t>6</w:t>
            </w:r>
          </w:p>
        </w:tc>
      </w:tr>
      <w:tr w:rsidR="00E2442B" w:rsidRPr="006C0E20" w:rsidTr="00F3074A">
        <w:trPr>
          <w:cantSplit/>
          <w:trHeight w:val="20"/>
        </w:trPr>
        <w:tc>
          <w:tcPr>
            <w:tcW w:w="923" w:type="pct"/>
            <w:tcBorders>
              <w:left w:val="single" w:sz="4" w:space="0" w:color="auto"/>
            </w:tcBorders>
            <w:vAlign w:val="bottom"/>
          </w:tcPr>
          <w:p w:rsidR="00E2442B" w:rsidRDefault="00E2442B" w:rsidP="00F13022">
            <w:pPr>
              <w:spacing w:before="40"/>
              <w:ind w:left="-8" w:firstLine="8"/>
              <w:jc w:val="center"/>
              <w:rPr>
                <w:szCs w:val="22"/>
              </w:rPr>
            </w:pPr>
            <w:r>
              <w:rPr>
                <w:szCs w:val="22"/>
              </w:rPr>
              <w:t>2012</w:t>
            </w:r>
          </w:p>
        </w:tc>
        <w:tc>
          <w:tcPr>
            <w:tcW w:w="1018" w:type="pct"/>
            <w:vAlign w:val="bottom"/>
          </w:tcPr>
          <w:p w:rsidR="00E2442B" w:rsidRDefault="00544460" w:rsidP="00F13022">
            <w:pPr>
              <w:spacing w:before="40"/>
              <w:ind w:right="680"/>
              <w:jc w:val="right"/>
              <w:rPr>
                <w:szCs w:val="22"/>
              </w:rPr>
            </w:pPr>
            <w:r>
              <w:rPr>
                <w:szCs w:val="22"/>
              </w:rPr>
              <w:t>787,9</w:t>
            </w:r>
          </w:p>
        </w:tc>
        <w:tc>
          <w:tcPr>
            <w:tcW w:w="1036" w:type="pct"/>
            <w:vAlign w:val="bottom"/>
          </w:tcPr>
          <w:p w:rsidR="00E2442B" w:rsidRDefault="00544460" w:rsidP="00F13022">
            <w:pPr>
              <w:spacing w:before="40"/>
              <w:ind w:right="680"/>
              <w:jc w:val="right"/>
              <w:rPr>
                <w:szCs w:val="22"/>
              </w:rPr>
            </w:pPr>
            <w:r>
              <w:rPr>
                <w:szCs w:val="22"/>
              </w:rPr>
              <w:t>376,4</w:t>
            </w:r>
          </w:p>
        </w:tc>
        <w:tc>
          <w:tcPr>
            <w:tcW w:w="1036" w:type="pct"/>
            <w:vAlign w:val="bottom"/>
          </w:tcPr>
          <w:p w:rsidR="00E2442B" w:rsidRDefault="00544460" w:rsidP="00F13022">
            <w:pPr>
              <w:spacing w:before="40"/>
              <w:ind w:right="680"/>
              <w:jc w:val="right"/>
              <w:rPr>
                <w:szCs w:val="22"/>
              </w:rPr>
            </w:pPr>
            <w:r>
              <w:rPr>
                <w:szCs w:val="22"/>
              </w:rPr>
              <w:t>411,5</w:t>
            </w:r>
          </w:p>
        </w:tc>
        <w:tc>
          <w:tcPr>
            <w:tcW w:w="987" w:type="pct"/>
            <w:tcBorders>
              <w:right w:val="single" w:sz="4" w:space="0" w:color="auto"/>
            </w:tcBorders>
            <w:vAlign w:val="bottom"/>
          </w:tcPr>
          <w:p w:rsidR="00E2442B" w:rsidRDefault="00544460" w:rsidP="00F13022">
            <w:pPr>
              <w:spacing w:before="40"/>
              <w:ind w:right="680"/>
              <w:jc w:val="right"/>
              <w:rPr>
                <w:szCs w:val="22"/>
              </w:rPr>
            </w:pPr>
            <w:r>
              <w:rPr>
                <w:szCs w:val="22"/>
              </w:rPr>
              <w:t>1093</w:t>
            </w:r>
          </w:p>
        </w:tc>
      </w:tr>
      <w:tr w:rsidR="00CE3859" w:rsidRPr="006C0E20" w:rsidTr="00F3074A">
        <w:trPr>
          <w:cantSplit/>
          <w:trHeight w:val="20"/>
        </w:trPr>
        <w:tc>
          <w:tcPr>
            <w:tcW w:w="923" w:type="pct"/>
            <w:tcBorders>
              <w:left w:val="single" w:sz="4" w:space="0" w:color="auto"/>
            </w:tcBorders>
            <w:vAlign w:val="bottom"/>
          </w:tcPr>
          <w:p w:rsidR="00CE3859" w:rsidRDefault="00CE3859" w:rsidP="00F13022">
            <w:pPr>
              <w:spacing w:before="40"/>
              <w:ind w:left="-8" w:firstLine="8"/>
              <w:jc w:val="center"/>
              <w:rPr>
                <w:szCs w:val="22"/>
              </w:rPr>
            </w:pPr>
            <w:r>
              <w:rPr>
                <w:szCs w:val="22"/>
              </w:rPr>
              <w:t>2013</w:t>
            </w:r>
          </w:p>
        </w:tc>
        <w:tc>
          <w:tcPr>
            <w:tcW w:w="1018" w:type="pct"/>
            <w:vAlign w:val="bottom"/>
          </w:tcPr>
          <w:p w:rsidR="00CE3859" w:rsidRDefault="00544460" w:rsidP="00F13022">
            <w:pPr>
              <w:spacing w:before="40"/>
              <w:ind w:right="680"/>
              <w:jc w:val="right"/>
              <w:rPr>
                <w:szCs w:val="22"/>
              </w:rPr>
            </w:pPr>
            <w:r>
              <w:rPr>
                <w:szCs w:val="22"/>
              </w:rPr>
              <w:t>780,4</w:t>
            </w:r>
          </w:p>
        </w:tc>
        <w:tc>
          <w:tcPr>
            <w:tcW w:w="1036" w:type="pct"/>
            <w:vAlign w:val="bottom"/>
          </w:tcPr>
          <w:p w:rsidR="00CE3859" w:rsidRDefault="00544460" w:rsidP="00F13022">
            <w:pPr>
              <w:spacing w:before="40"/>
              <w:ind w:right="680"/>
              <w:jc w:val="right"/>
              <w:rPr>
                <w:szCs w:val="22"/>
              </w:rPr>
            </w:pPr>
            <w:r>
              <w:rPr>
                <w:szCs w:val="22"/>
              </w:rPr>
              <w:t>373,3</w:t>
            </w:r>
          </w:p>
        </w:tc>
        <w:tc>
          <w:tcPr>
            <w:tcW w:w="1036" w:type="pct"/>
            <w:vAlign w:val="bottom"/>
          </w:tcPr>
          <w:p w:rsidR="00CE3859" w:rsidRDefault="00544460" w:rsidP="00F13022">
            <w:pPr>
              <w:spacing w:before="40"/>
              <w:ind w:right="680"/>
              <w:jc w:val="right"/>
              <w:rPr>
                <w:szCs w:val="22"/>
              </w:rPr>
            </w:pPr>
            <w:r>
              <w:rPr>
                <w:szCs w:val="22"/>
              </w:rPr>
              <w:t>407,1</w:t>
            </w:r>
          </w:p>
        </w:tc>
        <w:tc>
          <w:tcPr>
            <w:tcW w:w="987" w:type="pct"/>
            <w:tcBorders>
              <w:right w:val="single" w:sz="4" w:space="0" w:color="auto"/>
            </w:tcBorders>
            <w:vAlign w:val="bottom"/>
          </w:tcPr>
          <w:p w:rsidR="00CE3859" w:rsidRDefault="00544460" w:rsidP="00F13022">
            <w:pPr>
              <w:spacing w:before="40"/>
              <w:ind w:right="680"/>
              <w:jc w:val="right"/>
              <w:rPr>
                <w:szCs w:val="22"/>
              </w:rPr>
            </w:pPr>
            <w:r>
              <w:rPr>
                <w:szCs w:val="22"/>
              </w:rPr>
              <w:t>1091</w:t>
            </w:r>
          </w:p>
        </w:tc>
      </w:tr>
      <w:tr w:rsidR="00633586" w:rsidRPr="006C0E20" w:rsidTr="00F3074A">
        <w:trPr>
          <w:cantSplit/>
          <w:trHeight w:val="20"/>
        </w:trPr>
        <w:tc>
          <w:tcPr>
            <w:tcW w:w="923" w:type="pct"/>
            <w:tcBorders>
              <w:left w:val="single" w:sz="4" w:space="0" w:color="auto"/>
            </w:tcBorders>
            <w:vAlign w:val="bottom"/>
          </w:tcPr>
          <w:p w:rsidR="00633586" w:rsidRDefault="00633586" w:rsidP="00F13022">
            <w:pPr>
              <w:spacing w:before="40"/>
              <w:ind w:left="-8" w:firstLine="8"/>
              <w:jc w:val="center"/>
              <w:rPr>
                <w:szCs w:val="22"/>
              </w:rPr>
            </w:pPr>
            <w:r>
              <w:rPr>
                <w:szCs w:val="22"/>
              </w:rPr>
              <w:t>2014</w:t>
            </w:r>
          </w:p>
        </w:tc>
        <w:tc>
          <w:tcPr>
            <w:tcW w:w="1018" w:type="pct"/>
            <w:vAlign w:val="bottom"/>
          </w:tcPr>
          <w:p w:rsidR="00633586" w:rsidRDefault="00D34888" w:rsidP="00F13022">
            <w:pPr>
              <w:spacing w:before="40"/>
              <w:ind w:right="680"/>
              <w:jc w:val="right"/>
              <w:rPr>
                <w:szCs w:val="22"/>
              </w:rPr>
            </w:pPr>
            <w:r>
              <w:rPr>
                <w:szCs w:val="22"/>
              </w:rPr>
              <w:t>771,1</w:t>
            </w:r>
          </w:p>
        </w:tc>
        <w:tc>
          <w:tcPr>
            <w:tcW w:w="1036" w:type="pct"/>
            <w:vAlign w:val="bottom"/>
          </w:tcPr>
          <w:p w:rsidR="00633586" w:rsidRDefault="00D34888" w:rsidP="00F13022">
            <w:pPr>
              <w:spacing w:before="40"/>
              <w:ind w:right="680"/>
              <w:jc w:val="right"/>
              <w:rPr>
                <w:szCs w:val="22"/>
              </w:rPr>
            </w:pPr>
            <w:r>
              <w:rPr>
                <w:szCs w:val="22"/>
              </w:rPr>
              <w:t>369,2</w:t>
            </w:r>
          </w:p>
        </w:tc>
        <w:tc>
          <w:tcPr>
            <w:tcW w:w="1036" w:type="pct"/>
            <w:vAlign w:val="bottom"/>
          </w:tcPr>
          <w:p w:rsidR="00633586" w:rsidRDefault="00D34888" w:rsidP="00F13022">
            <w:pPr>
              <w:spacing w:before="40"/>
              <w:ind w:right="680"/>
              <w:jc w:val="right"/>
              <w:rPr>
                <w:szCs w:val="22"/>
              </w:rPr>
            </w:pPr>
            <w:r>
              <w:rPr>
                <w:szCs w:val="22"/>
              </w:rPr>
              <w:t>401,9</w:t>
            </w:r>
          </w:p>
        </w:tc>
        <w:tc>
          <w:tcPr>
            <w:tcW w:w="987" w:type="pct"/>
            <w:tcBorders>
              <w:right w:val="single" w:sz="4" w:space="0" w:color="auto"/>
            </w:tcBorders>
            <w:vAlign w:val="bottom"/>
          </w:tcPr>
          <w:p w:rsidR="00633586" w:rsidRDefault="00D34888" w:rsidP="00F13022">
            <w:pPr>
              <w:spacing w:before="40"/>
              <w:ind w:right="680"/>
              <w:jc w:val="right"/>
              <w:rPr>
                <w:szCs w:val="22"/>
              </w:rPr>
            </w:pPr>
            <w:r>
              <w:rPr>
                <w:szCs w:val="22"/>
              </w:rPr>
              <w:t>1089</w:t>
            </w:r>
          </w:p>
        </w:tc>
      </w:tr>
      <w:tr w:rsidR="001574DA" w:rsidRPr="006C0E20" w:rsidTr="00F3074A">
        <w:trPr>
          <w:cantSplit/>
          <w:trHeight w:val="20"/>
        </w:trPr>
        <w:tc>
          <w:tcPr>
            <w:tcW w:w="923" w:type="pct"/>
            <w:tcBorders>
              <w:left w:val="single" w:sz="4" w:space="0" w:color="auto"/>
            </w:tcBorders>
            <w:vAlign w:val="bottom"/>
          </w:tcPr>
          <w:p w:rsidR="001574DA" w:rsidRDefault="001574DA" w:rsidP="00F13022">
            <w:pPr>
              <w:spacing w:before="40"/>
              <w:ind w:left="-8" w:firstLine="8"/>
              <w:jc w:val="center"/>
              <w:rPr>
                <w:szCs w:val="22"/>
              </w:rPr>
            </w:pPr>
            <w:r>
              <w:rPr>
                <w:szCs w:val="22"/>
              </w:rPr>
              <w:t>2015</w:t>
            </w:r>
          </w:p>
        </w:tc>
        <w:tc>
          <w:tcPr>
            <w:tcW w:w="1018" w:type="pct"/>
            <w:vAlign w:val="bottom"/>
          </w:tcPr>
          <w:p w:rsidR="001574DA" w:rsidRDefault="001574DA" w:rsidP="00F13022">
            <w:pPr>
              <w:spacing w:before="40"/>
              <w:ind w:right="680"/>
              <w:jc w:val="right"/>
              <w:rPr>
                <w:szCs w:val="22"/>
              </w:rPr>
            </w:pPr>
            <w:r>
              <w:rPr>
                <w:szCs w:val="22"/>
              </w:rPr>
              <w:t>766,3</w:t>
            </w:r>
          </w:p>
        </w:tc>
        <w:tc>
          <w:tcPr>
            <w:tcW w:w="1036" w:type="pct"/>
            <w:vAlign w:val="bottom"/>
          </w:tcPr>
          <w:p w:rsidR="001574DA" w:rsidRDefault="001574DA" w:rsidP="00F13022">
            <w:pPr>
              <w:spacing w:before="40"/>
              <w:ind w:right="680"/>
              <w:jc w:val="right"/>
              <w:rPr>
                <w:szCs w:val="22"/>
              </w:rPr>
            </w:pPr>
            <w:r>
              <w:rPr>
                <w:szCs w:val="22"/>
              </w:rPr>
              <w:t>366,9</w:t>
            </w:r>
          </w:p>
        </w:tc>
        <w:tc>
          <w:tcPr>
            <w:tcW w:w="1036" w:type="pct"/>
            <w:vAlign w:val="bottom"/>
          </w:tcPr>
          <w:p w:rsidR="001574DA" w:rsidRDefault="001574DA" w:rsidP="00F13022">
            <w:pPr>
              <w:spacing w:before="40"/>
              <w:ind w:right="680"/>
              <w:jc w:val="right"/>
              <w:rPr>
                <w:szCs w:val="22"/>
              </w:rPr>
            </w:pPr>
            <w:r>
              <w:rPr>
                <w:szCs w:val="22"/>
              </w:rPr>
              <w:t>399,4</w:t>
            </w:r>
          </w:p>
        </w:tc>
        <w:tc>
          <w:tcPr>
            <w:tcW w:w="987" w:type="pct"/>
            <w:tcBorders>
              <w:right w:val="single" w:sz="4" w:space="0" w:color="auto"/>
            </w:tcBorders>
            <w:vAlign w:val="bottom"/>
          </w:tcPr>
          <w:p w:rsidR="001574DA" w:rsidRDefault="001574DA" w:rsidP="00F13022">
            <w:pPr>
              <w:spacing w:before="40"/>
              <w:ind w:right="680"/>
              <w:jc w:val="right"/>
              <w:rPr>
                <w:szCs w:val="22"/>
              </w:rPr>
            </w:pPr>
            <w:r>
              <w:rPr>
                <w:szCs w:val="22"/>
              </w:rPr>
              <w:t>1089</w:t>
            </w:r>
          </w:p>
        </w:tc>
      </w:tr>
      <w:tr w:rsidR="00F3074A" w:rsidRPr="006C0E20" w:rsidTr="00AA3E4F">
        <w:trPr>
          <w:cantSplit/>
          <w:trHeight w:val="20"/>
        </w:trPr>
        <w:tc>
          <w:tcPr>
            <w:tcW w:w="923" w:type="pct"/>
            <w:tcBorders>
              <w:left w:val="single" w:sz="4" w:space="0" w:color="auto"/>
            </w:tcBorders>
            <w:vAlign w:val="bottom"/>
          </w:tcPr>
          <w:p w:rsidR="00F3074A" w:rsidRDefault="00F3074A" w:rsidP="00F13022">
            <w:pPr>
              <w:spacing w:before="40"/>
              <w:ind w:left="-8" w:firstLine="8"/>
              <w:jc w:val="center"/>
              <w:rPr>
                <w:szCs w:val="22"/>
              </w:rPr>
            </w:pPr>
            <w:r>
              <w:rPr>
                <w:szCs w:val="22"/>
              </w:rPr>
              <w:t>201</w:t>
            </w:r>
            <w:r w:rsidR="001574DA">
              <w:rPr>
                <w:szCs w:val="22"/>
              </w:rPr>
              <w:t>6</w:t>
            </w:r>
          </w:p>
        </w:tc>
        <w:tc>
          <w:tcPr>
            <w:tcW w:w="1018" w:type="pct"/>
            <w:vAlign w:val="bottom"/>
          </w:tcPr>
          <w:p w:rsidR="00F3074A" w:rsidRDefault="00FD627A" w:rsidP="00F13022">
            <w:pPr>
              <w:spacing w:before="40"/>
              <w:ind w:right="680"/>
              <w:jc w:val="right"/>
              <w:rPr>
                <w:szCs w:val="22"/>
              </w:rPr>
            </w:pPr>
            <w:r>
              <w:rPr>
                <w:szCs w:val="22"/>
              </w:rPr>
              <w:t>762,2</w:t>
            </w:r>
          </w:p>
        </w:tc>
        <w:tc>
          <w:tcPr>
            <w:tcW w:w="1036" w:type="pct"/>
            <w:vAlign w:val="bottom"/>
          </w:tcPr>
          <w:p w:rsidR="00F3074A" w:rsidRDefault="00FD627A" w:rsidP="00F13022">
            <w:pPr>
              <w:spacing w:before="40"/>
              <w:ind w:right="680"/>
              <w:jc w:val="right"/>
              <w:rPr>
                <w:szCs w:val="22"/>
              </w:rPr>
            </w:pPr>
            <w:r>
              <w:rPr>
                <w:szCs w:val="22"/>
              </w:rPr>
              <w:t>365,0</w:t>
            </w:r>
          </w:p>
        </w:tc>
        <w:tc>
          <w:tcPr>
            <w:tcW w:w="1036" w:type="pct"/>
            <w:vAlign w:val="bottom"/>
          </w:tcPr>
          <w:p w:rsidR="00F3074A" w:rsidRDefault="00FD627A" w:rsidP="00F13022">
            <w:pPr>
              <w:spacing w:before="40"/>
              <w:ind w:right="680"/>
              <w:jc w:val="right"/>
              <w:rPr>
                <w:szCs w:val="22"/>
              </w:rPr>
            </w:pPr>
            <w:r>
              <w:rPr>
                <w:szCs w:val="22"/>
              </w:rPr>
              <w:t>397,2</w:t>
            </w:r>
          </w:p>
        </w:tc>
        <w:tc>
          <w:tcPr>
            <w:tcW w:w="987" w:type="pct"/>
            <w:tcBorders>
              <w:right w:val="single" w:sz="4" w:space="0" w:color="auto"/>
            </w:tcBorders>
            <w:vAlign w:val="bottom"/>
          </w:tcPr>
          <w:p w:rsidR="00F3074A" w:rsidRDefault="00FD627A" w:rsidP="00F13022">
            <w:pPr>
              <w:spacing w:before="40"/>
              <w:ind w:right="680"/>
              <w:jc w:val="right"/>
              <w:rPr>
                <w:szCs w:val="22"/>
              </w:rPr>
            </w:pPr>
            <w:r>
              <w:rPr>
                <w:szCs w:val="22"/>
              </w:rPr>
              <w:t>1088</w:t>
            </w:r>
          </w:p>
        </w:tc>
      </w:tr>
      <w:tr w:rsidR="00AA3E4F" w:rsidRPr="006C0E20" w:rsidTr="00672267">
        <w:trPr>
          <w:cantSplit/>
          <w:trHeight w:val="172"/>
        </w:trPr>
        <w:tc>
          <w:tcPr>
            <w:tcW w:w="923" w:type="pct"/>
            <w:tcBorders>
              <w:left w:val="single" w:sz="4" w:space="0" w:color="auto"/>
            </w:tcBorders>
            <w:vAlign w:val="bottom"/>
          </w:tcPr>
          <w:p w:rsidR="00AA3E4F" w:rsidRDefault="00AA3E4F" w:rsidP="00F13022">
            <w:pPr>
              <w:spacing w:before="40"/>
              <w:ind w:left="-8" w:firstLine="8"/>
              <w:jc w:val="center"/>
              <w:rPr>
                <w:szCs w:val="22"/>
              </w:rPr>
            </w:pPr>
            <w:r>
              <w:rPr>
                <w:szCs w:val="22"/>
              </w:rPr>
              <w:t>2017</w:t>
            </w:r>
          </w:p>
        </w:tc>
        <w:tc>
          <w:tcPr>
            <w:tcW w:w="1018" w:type="pct"/>
            <w:vAlign w:val="bottom"/>
          </w:tcPr>
          <w:p w:rsidR="00AA3E4F" w:rsidRDefault="00C32FC7" w:rsidP="00F13022">
            <w:pPr>
              <w:spacing w:before="40"/>
              <w:ind w:right="680"/>
              <w:jc w:val="right"/>
              <w:rPr>
                <w:szCs w:val="22"/>
              </w:rPr>
            </w:pPr>
            <w:r>
              <w:rPr>
                <w:szCs w:val="22"/>
              </w:rPr>
              <w:t>757,6</w:t>
            </w:r>
          </w:p>
        </w:tc>
        <w:tc>
          <w:tcPr>
            <w:tcW w:w="1036" w:type="pct"/>
            <w:vAlign w:val="bottom"/>
          </w:tcPr>
          <w:p w:rsidR="00AA3E4F" w:rsidRDefault="00C32FC7" w:rsidP="00F13022">
            <w:pPr>
              <w:spacing w:before="40"/>
              <w:ind w:right="680"/>
              <w:jc w:val="right"/>
              <w:rPr>
                <w:szCs w:val="22"/>
              </w:rPr>
            </w:pPr>
            <w:r>
              <w:rPr>
                <w:szCs w:val="22"/>
              </w:rPr>
              <w:t>363,2</w:t>
            </w:r>
          </w:p>
        </w:tc>
        <w:tc>
          <w:tcPr>
            <w:tcW w:w="1036" w:type="pct"/>
            <w:vAlign w:val="bottom"/>
          </w:tcPr>
          <w:p w:rsidR="00AA3E4F" w:rsidRDefault="00C32FC7" w:rsidP="00F13022">
            <w:pPr>
              <w:spacing w:before="40"/>
              <w:ind w:right="680"/>
              <w:jc w:val="right"/>
              <w:rPr>
                <w:szCs w:val="22"/>
              </w:rPr>
            </w:pPr>
            <w:r>
              <w:rPr>
                <w:szCs w:val="22"/>
              </w:rPr>
              <w:t>394,4</w:t>
            </w:r>
          </w:p>
        </w:tc>
        <w:tc>
          <w:tcPr>
            <w:tcW w:w="987" w:type="pct"/>
            <w:tcBorders>
              <w:right w:val="single" w:sz="4" w:space="0" w:color="auto"/>
            </w:tcBorders>
            <w:vAlign w:val="bottom"/>
          </w:tcPr>
          <w:p w:rsidR="00AA3E4F" w:rsidRDefault="00C32FC7" w:rsidP="00F13022">
            <w:pPr>
              <w:spacing w:before="40"/>
              <w:ind w:right="680"/>
              <w:jc w:val="right"/>
              <w:rPr>
                <w:szCs w:val="22"/>
              </w:rPr>
            </w:pPr>
            <w:r>
              <w:rPr>
                <w:szCs w:val="22"/>
              </w:rPr>
              <w:t>1086</w:t>
            </w:r>
          </w:p>
        </w:tc>
      </w:tr>
      <w:tr w:rsidR="00B03788" w:rsidRPr="00E64CEA" w:rsidTr="006D53E0">
        <w:trPr>
          <w:cantSplit/>
          <w:trHeight w:val="20"/>
        </w:trPr>
        <w:tc>
          <w:tcPr>
            <w:tcW w:w="923" w:type="pct"/>
            <w:tcBorders>
              <w:left w:val="single" w:sz="4" w:space="0" w:color="auto"/>
            </w:tcBorders>
            <w:vAlign w:val="bottom"/>
          </w:tcPr>
          <w:p w:rsidR="00B03788" w:rsidRPr="00650B12" w:rsidRDefault="00B03788" w:rsidP="00F13022">
            <w:pPr>
              <w:spacing w:before="40"/>
              <w:jc w:val="center"/>
            </w:pPr>
            <w:r w:rsidRPr="00650B12">
              <w:t>2018</w:t>
            </w:r>
          </w:p>
        </w:tc>
        <w:tc>
          <w:tcPr>
            <w:tcW w:w="1018" w:type="pct"/>
            <w:vAlign w:val="bottom"/>
          </w:tcPr>
          <w:p w:rsidR="00B03788" w:rsidRPr="00650B12" w:rsidRDefault="00B03788" w:rsidP="00F13022">
            <w:pPr>
              <w:spacing w:before="40"/>
              <w:ind w:right="680"/>
              <w:jc w:val="right"/>
            </w:pPr>
            <w:r w:rsidRPr="00650B12">
              <w:t>753,6</w:t>
            </w:r>
          </w:p>
        </w:tc>
        <w:tc>
          <w:tcPr>
            <w:tcW w:w="1036" w:type="pct"/>
            <w:vAlign w:val="bottom"/>
          </w:tcPr>
          <w:p w:rsidR="00B03788" w:rsidRPr="00650B12" w:rsidRDefault="00672267" w:rsidP="00F13022">
            <w:pPr>
              <w:spacing w:before="40"/>
              <w:ind w:right="680"/>
              <w:jc w:val="right"/>
            </w:pPr>
            <w:r>
              <w:t>362,1</w:t>
            </w:r>
          </w:p>
        </w:tc>
        <w:tc>
          <w:tcPr>
            <w:tcW w:w="1036" w:type="pct"/>
            <w:vAlign w:val="bottom"/>
          </w:tcPr>
          <w:p w:rsidR="00B03788" w:rsidRPr="00650B12" w:rsidRDefault="00672267" w:rsidP="00F13022">
            <w:pPr>
              <w:spacing w:before="40"/>
              <w:ind w:right="680"/>
              <w:jc w:val="right"/>
            </w:pPr>
            <w:r>
              <w:t>391,5</w:t>
            </w:r>
          </w:p>
        </w:tc>
        <w:tc>
          <w:tcPr>
            <w:tcW w:w="987" w:type="pct"/>
            <w:tcBorders>
              <w:right w:val="single" w:sz="4" w:space="0" w:color="auto"/>
            </w:tcBorders>
            <w:vAlign w:val="bottom"/>
          </w:tcPr>
          <w:p w:rsidR="00B03788" w:rsidRPr="00650B12" w:rsidRDefault="00672267" w:rsidP="00F13022">
            <w:pPr>
              <w:spacing w:before="40"/>
              <w:ind w:right="680"/>
              <w:jc w:val="right"/>
            </w:pPr>
            <w:r>
              <w:t>1081</w:t>
            </w:r>
          </w:p>
        </w:tc>
      </w:tr>
      <w:tr w:rsidR="006D53E0" w:rsidRPr="00E64CEA" w:rsidTr="00F3074A">
        <w:trPr>
          <w:cantSplit/>
          <w:trHeight w:val="20"/>
        </w:trPr>
        <w:tc>
          <w:tcPr>
            <w:tcW w:w="923" w:type="pct"/>
            <w:tcBorders>
              <w:left w:val="single" w:sz="4" w:space="0" w:color="auto"/>
              <w:bottom w:val="single" w:sz="4" w:space="0" w:color="auto"/>
            </w:tcBorders>
            <w:vAlign w:val="bottom"/>
          </w:tcPr>
          <w:p w:rsidR="006D53E0" w:rsidRPr="00650B12" w:rsidRDefault="006D53E0" w:rsidP="00F13022">
            <w:pPr>
              <w:spacing w:before="40" w:after="120"/>
              <w:jc w:val="center"/>
            </w:pPr>
            <w:r>
              <w:t>2019</w:t>
            </w:r>
          </w:p>
        </w:tc>
        <w:tc>
          <w:tcPr>
            <w:tcW w:w="1018" w:type="pct"/>
            <w:tcBorders>
              <w:bottom w:val="single" w:sz="4" w:space="0" w:color="auto"/>
            </w:tcBorders>
            <w:vAlign w:val="bottom"/>
          </w:tcPr>
          <w:p w:rsidR="006D53E0" w:rsidRPr="00650B12" w:rsidRDefault="005551DE" w:rsidP="00F13022">
            <w:pPr>
              <w:spacing w:before="40" w:after="120"/>
              <w:ind w:right="680"/>
              <w:jc w:val="right"/>
            </w:pPr>
            <w:r>
              <w:t>748,1</w:t>
            </w:r>
          </w:p>
        </w:tc>
        <w:tc>
          <w:tcPr>
            <w:tcW w:w="1036" w:type="pct"/>
            <w:tcBorders>
              <w:bottom w:val="single" w:sz="4" w:space="0" w:color="auto"/>
            </w:tcBorders>
            <w:vAlign w:val="bottom"/>
          </w:tcPr>
          <w:p w:rsidR="006D53E0" w:rsidRDefault="005551DE" w:rsidP="00F13022">
            <w:pPr>
              <w:spacing w:before="40" w:after="120"/>
              <w:ind w:right="680"/>
              <w:jc w:val="right"/>
            </w:pPr>
            <w:r>
              <w:t>359,6</w:t>
            </w:r>
          </w:p>
        </w:tc>
        <w:tc>
          <w:tcPr>
            <w:tcW w:w="1036" w:type="pct"/>
            <w:tcBorders>
              <w:bottom w:val="single" w:sz="4" w:space="0" w:color="auto"/>
            </w:tcBorders>
            <w:vAlign w:val="bottom"/>
          </w:tcPr>
          <w:p w:rsidR="006D53E0" w:rsidRDefault="005551DE" w:rsidP="00F13022">
            <w:pPr>
              <w:spacing w:before="40" w:after="120"/>
              <w:ind w:right="680"/>
              <w:jc w:val="right"/>
            </w:pPr>
            <w:r>
              <w:t>388,4</w:t>
            </w:r>
          </w:p>
        </w:tc>
        <w:tc>
          <w:tcPr>
            <w:tcW w:w="987" w:type="pct"/>
            <w:tcBorders>
              <w:bottom w:val="single" w:sz="4" w:space="0" w:color="auto"/>
              <w:right w:val="single" w:sz="4" w:space="0" w:color="auto"/>
            </w:tcBorders>
            <w:vAlign w:val="bottom"/>
          </w:tcPr>
          <w:p w:rsidR="006D53E0" w:rsidRDefault="005551DE" w:rsidP="00F13022">
            <w:pPr>
              <w:spacing w:before="40" w:after="120"/>
              <w:ind w:right="680"/>
              <w:jc w:val="right"/>
            </w:pPr>
            <w:r>
              <w:t>1080</w:t>
            </w:r>
          </w:p>
        </w:tc>
      </w:tr>
    </w:tbl>
    <w:p w:rsidR="006C0E20" w:rsidRPr="009C0950" w:rsidRDefault="006C0E20" w:rsidP="00AA3E4F">
      <w:pPr>
        <w:rPr>
          <w:sz w:val="24"/>
          <w:szCs w:val="24"/>
        </w:rPr>
      </w:pPr>
      <w:bookmarkStart w:id="141" w:name="_Toc163015989"/>
      <w:bookmarkStart w:id="142" w:name="_Toc183577681"/>
    </w:p>
    <w:p w:rsidR="006C0E20" w:rsidRDefault="00AA3E4F" w:rsidP="00AA3E4F">
      <w:pPr>
        <w:pStyle w:val="3"/>
      </w:pPr>
      <w:r>
        <w:br w:type="page"/>
      </w:r>
      <w:bookmarkStart w:id="143" w:name="_Toc28008178"/>
      <w:r w:rsidR="006C0E20">
        <w:lastRenderedPageBreak/>
        <w:t>Доля мужчин и женщин</w:t>
      </w:r>
      <w:bookmarkEnd w:id="143"/>
    </w:p>
    <w:p w:rsidR="006C0E20" w:rsidRDefault="006C0E20" w:rsidP="00AA3E4F">
      <w:pPr>
        <w:jc w:val="center"/>
      </w:pPr>
      <w:r>
        <w:t>в процентах к общей численности населения</w:t>
      </w:r>
    </w:p>
    <w:p w:rsidR="006626EC" w:rsidRDefault="00B8587C" w:rsidP="00AA3E4F">
      <w:pPr>
        <w:jc w:val="center"/>
      </w:pPr>
      <w:r>
        <w:rPr>
          <w:noProof/>
        </w:rPr>
        <w:drawing>
          <wp:inline distT="0" distB="0" distL="0" distR="0">
            <wp:extent cx="5819775" cy="2828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9775" cy="2828925"/>
                    </a:xfrm>
                    <a:prstGeom prst="rect">
                      <a:avLst/>
                    </a:prstGeom>
                    <a:noFill/>
                    <a:ln>
                      <a:noFill/>
                    </a:ln>
                  </pic:spPr>
                </pic:pic>
              </a:graphicData>
            </a:graphic>
          </wp:inline>
        </w:drawing>
      </w:r>
    </w:p>
    <w:p w:rsidR="006626EC" w:rsidRDefault="006626EC" w:rsidP="00AA3E4F">
      <w:pPr>
        <w:jc w:val="center"/>
      </w:pPr>
    </w:p>
    <w:p w:rsidR="00AA3E4F" w:rsidRDefault="00AA3E4F" w:rsidP="00AA3E4F">
      <w:pPr>
        <w:jc w:val="center"/>
      </w:pPr>
    </w:p>
    <w:p w:rsidR="00DD5262" w:rsidRPr="00DD5262" w:rsidRDefault="00DD5262" w:rsidP="00AA3E4F">
      <w:pPr>
        <w:pStyle w:val="3"/>
        <w:rPr>
          <w:rFonts w:eastAsia="MS Mincho"/>
          <w:lang w:eastAsia="ja-JP"/>
        </w:rPr>
      </w:pPr>
      <w:bookmarkStart w:id="144" w:name="_Toc401664382"/>
      <w:bookmarkStart w:id="145" w:name="_Toc28008179"/>
      <w:bookmarkStart w:id="146" w:name="_Toc81384025"/>
      <w:bookmarkStart w:id="147" w:name="_Toc163015993"/>
      <w:bookmarkStart w:id="148" w:name="_Toc183577685"/>
      <w:bookmarkEnd w:id="141"/>
      <w:bookmarkEnd w:id="142"/>
      <w:r w:rsidRPr="00DD5262">
        <w:rPr>
          <w:rFonts w:eastAsia="MS Mincho"/>
          <w:lang w:eastAsia="ja-JP"/>
        </w:rPr>
        <w:t xml:space="preserve">Численность населения </w:t>
      </w:r>
      <w:r w:rsidRPr="00DD5262">
        <w:rPr>
          <w:rFonts w:eastAsia="MS Mincho"/>
          <w:lang w:eastAsia="ja-JP"/>
        </w:rPr>
        <w:br/>
        <w:t>по основным возрастным группам</w:t>
      </w:r>
      <w:bookmarkEnd w:id="144"/>
      <w:bookmarkEnd w:id="145"/>
    </w:p>
    <w:p w:rsidR="00DD5262" w:rsidRPr="007A6592" w:rsidRDefault="00DD5262" w:rsidP="00AA3E4F">
      <w:pPr>
        <w:overflowPunct/>
        <w:autoSpaceDE/>
        <w:autoSpaceDN/>
        <w:adjustRightInd/>
        <w:jc w:val="both"/>
        <w:textAlignment w:val="auto"/>
        <w:rPr>
          <w:rFonts w:eastAsia="MS Mincho"/>
          <w:b/>
          <w:szCs w:val="22"/>
          <w:lang w:eastAsia="ja-JP"/>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6"/>
        <w:gridCol w:w="1731"/>
        <w:gridCol w:w="1569"/>
        <w:gridCol w:w="1685"/>
        <w:gridCol w:w="1754"/>
        <w:gridCol w:w="1932"/>
      </w:tblGrid>
      <w:tr w:rsidR="00DD5262" w:rsidRPr="00DD5262" w:rsidTr="00DD5262">
        <w:tc>
          <w:tcPr>
            <w:tcW w:w="723" w:type="pct"/>
            <w:vMerge w:val="restart"/>
            <w:tcBorders>
              <w:top w:val="single" w:sz="4" w:space="0" w:color="auto"/>
              <w:bottom w:val="single" w:sz="4" w:space="0" w:color="auto"/>
              <w:right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p>
        </w:tc>
        <w:tc>
          <w:tcPr>
            <w:tcW w:w="854" w:type="pct"/>
            <w:vMerge w:val="restart"/>
            <w:tcBorders>
              <w:top w:val="single" w:sz="4" w:space="0" w:color="auto"/>
              <w:left w:val="single" w:sz="4" w:space="0" w:color="auto"/>
              <w:bottom w:val="single" w:sz="4" w:space="0" w:color="auto"/>
              <w:right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Всё население,</w:t>
            </w:r>
          </w:p>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тыс. человек</w:t>
            </w:r>
          </w:p>
        </w:tc>
        <w:tc>
          <w:tcPr>
            <w:tcW w:w="2470" w:type="pct"/>
            <w:gridSpan w:val="3"/>
            <w:tcBorders>
              <w:top w:val="single" w:sz="4" w:space="0" w:color="auto"/>
              <w:left w:val="single" w:sz="4" w:space="0" w:color="auto"/>
              <w:bottom w:val="single" w:sz="4" w:space="0" w:color="auto"/>
              <w:right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в том числе в возрасте</w:t>
            </w:r>
          </w:p>
        </w:tc>
        <w:tc>
          <w:tcPr>
            <w:tcW w:w="953" w:type="pct"/>
            <w:vMerge w:val="restart"/>
            <w:tcBorders>
              <w:top w:val="single" w:sz="4" w:space="0" w:color="auto"/>
              <w:left w:val="single" w:sz="4" w:space="0" w:color="auto"/>
              <w:bottom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Коэффициент</w:t>
            </w:r>
          </w:p>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 xml:space="preserve">демографической </w:t>
            </w:r>
            <w:r w:rsidRPr="00DD5262">
              <w:rPr>
                <w:rFonts w:eastAsia="MS Mincho"/>
                <w:szCs w:val="22"/>
                <w:lang w:eastAsia="ja-JP"/>
              </w:rPr>
              <w:br/>
              <w:t xml:space="preserve">нагрузки, </w:t>
            </w:r>
          </w:p>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человек</w:t>
            </w:r>
          </w:p>
        </w:tc>
      </w:tr>
      <w:tr w:rsidR="00DD5262" w:rsidRPr="00DD5262" w:rsidTr="00DD5262">
        <w:tc>
          <w:tcPr>
            <w:tcW w:w="723" w:type="pct"/>
            <w:vMerge/>
            <w:tcBorders>
              <w:top w:val="single" w:sz="4" w:space="0" w:color="auto"/>
              <w:bottom w:val="single" w:sz="4" w:space="0" w:color="auto"/>
              <w:right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p>
        </w:tc>
        <w:tc>
          <w:tcPr>
            <w:tcW w:w="854" w:type="pct"/>
            <w:vMerge/>
            <w:tcBorders>
              <w:top w:val="single" w:sz="4" w:space="0" w:color="auto"/>
              <w:left w:val="single" w:sz="4" w:space="0" w:color="auto"/>
              <w:bottom w:val="single" w:sz="4" w:space="0" w:color="auto"/>
              <w:right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p>
        </w:tc>
        <w:tc>
          <w:tcPr>
            <w:tcW w:w="774" w:type="pct"/>
            <w:tcBorders>
              <w:top w:val="single" w:sz="4" w:space="0" w:color="auto"/>
              <w:left w:val="single" w:sz="4" w:space="0" w:color="auto"/>
              <w:bottom w:val="single" w:sz="4" w:space="0" w:color="auto"/>
              <w:right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моложе</w:t>
            </w:r>
          </w:p>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трудоспо-собного</w:t>
            </w:r>
          </w:p>
        </w:tc>
        <w:tc>
          <w:tcPr>
            <w:tcW w:w="831" w:type="pct"/>
            <w:tcBorders>
              <w:top w:val="single" w:sz="4" w:space="0" w:color="auto"/>
              <w:left w:val="single" w:sz="4" w:space="0" w:color="auto"/>
              <w:bottom w:val="single" w:sz="4" w:space="0" w:color="auto"/>
              <w:right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трудоспо-собном</w:t>
            </w:r>
          </w:p>
        </w:tc>
        <w:tc>
          <w:tcPr>
            <w:tcW w:w="865" w:type="pct"/>
            <w:tcBorders>
              <w:top w:val="single" w:sz="4" w:space="0" w:color="auto"/>
              <w:left w:val="single" w:sz="4" w:space="0" w:color="auto"/>
              <w:bottom w:val="single" w:sz="4" w:space="0" w:color="auto"/>
              <w:right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старше</w:t>
            </w:r>
          </w:p>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трудоспо-</w:t>
            </w:r>
          </w:p>
          <w:p w:rsidR="00DD5262" w:rsidRPr="00DD5262" w:rsidRDefault="00DD5262" w:rsidP="00AA3E4F">
            <w:pPr>
              <w:overflowPunct/>
              <w:autoSpaceDE/>
              <w:autoSpaceDN/>
              <w:adjustRightInd/>
              <w:jc w:val="center"/>
              <w:textAlignment w:val="auto"/>
              <w:rPr>
                <w:rFonts w:eastAsia="MS Mincho"/>
                <w:szCs w:val="22"/>
                <w:lang w:eastAsia="ja-JP"/>
              </w:rPr>
            </w:pPr>
            <w:r w:rsidRPr="00DD5262">
              <w:rPr>
                <w:rFonts w:eastAsia="MS Mincho"/>
                <w:szCs w:val="22"/>
                <w:lang w:eastAsia="ja-JP"/>
              </w:rPr>
              <w:t>собного</w:t>
            </w:r>
          </w:p>
        </w:tc>
        <w:tc>
          <w:tcPr>
            <w:tcW w:w="953" w:type="pct"/>
            <w:vMerge/>
            <w:tcBorders>
              <w:top w:val="single" w:sz="4" w:space="0" w:color="auto"/>
              <w:left w:val="single" w:sz="4" w:space="0" w:color="auto"/>
              <w:bottom w:val="single" w:sz="4" w:space="0" w:color="auto"/>
            </w:tcBorders>
            <w:shd w:val="pct10" w:color="auto" w:fill="auto"/>
          </w:tcPr>
          <w:p w:rsidR="00DD5262" w:rsidRPr="00DD5262" w:rsidRDefault="00DD5262" w:rsidP="00AA3E4F">
            <w:pPr>
              <w:overflowPunct/>
              <w:autoSpaceDE/>
              <w:autoSpaceDN/>
              <w:adjustRightInd/>
              <w:jc w:val="center"/>
              <w:textAlignment w:val="auto"/>
              <w:rPr>
                <w:rFonts w:eastAsia="MS Mincho"/>
                <w:szCs w:val="22"/>
                <w:lang w:eastAsia="ja-JP"/>
              </w:rPr>
            </w:pPr>
          </w:p>
        </w:tc>
      </w:tr>
      <w:tr w:rsidR="00DD5262" w:rsidRPr="00DD5262" w:rsidTr="0084518B">
        <w:tc>
          <w:tcPr>
            <w:tcW w:w="723" w:type="pct"/>
            <w:vAlign w:val="bottom"/>
          </w:tcPr>
          <w:p w:rsidR="00DD5262" w:rsidRPr="00DD5262" w:rsidRDefault="00DD5262" w:rsidP="00AA3E4F">
            <w:pPr>
              <w:overflowPunct/>
              <w:autoSpaceDE/>
              <w:autoSpaceDN/>
              <w:adjustRightInd/>
              <w:spacing w:before="120"/>
              <w:ind w:right="319"/>
              <w:jc w:val="right"/>
              <w:textAlignment w:val="auto"/>
              <w:rPr>
                <w:rFonts w:eastAsia="MS Mincho"/>
                <w:szCs w:val="22"/>
                <w:lang w:eastAsia="ja-JP"/>
              </w:rPr>
            </w:pPr>
            <w:r w:rsidRPr="00DD5262">
              <w:rPr>
                <w:rFonts w:eastAsia="MS Mincho"/>
                <w:szCs w:val="22"/>
                <w:lang w:eastAsia="ja-JP"/>
              </w:rPr>
              <w:t>1959</w:t>
            </w:r>
          </w:p>
        </w:tc>
        <w:tc>
          <w:tcPr>
            <w:tcW w:w="854" w:type="pct"/>
            <w:vAlign w:val="bottom"/>
          </w:tcPr>
          <w:p w:rsidR="00DD5262" w:rsidRPr="00DD5262" w:rsidRDefault="00DD5262" w:rsidP="00AA3E4F">
            <w:pPr>
              <w:overflowPunct/>
              <w:autoSpaceDE/>
              <w:autoSpaceDN/>
              <w:adjustRightInd/>
              <w:spacing w:before="120"/>
              <w:ind w:left="-284" w:right="454"/>
              <w:jc w:val="right"/>
              <w:textAlignment w:val="auto"/>
              <w:rPr>
                <w:rFonts w:eastAsia="MS Mincho"/>
                <w:szCs w:val="22"/>
                <w:lang w:eastAsia="ja-JP"/>
              </w:rPr>
            </w:pPr>
            <w:r w:rsidRPr="00DD5262">
              <w:rPr>
                <w:rFonts w:eastAsia="MS Mincho"/>
                <w:szCs w:val="22"/>
                <w:lang w:eastAsia="ja-JP"/>
              </w:rPr>
              <w:t>568,2</w:t>
            </w:r>
          </w:p>
        </w:tc>
        <w:tc>
          <w:tcPr>
            <w:tcW w:w="774" w:type="pct"/>
            <w:vAlign w:val="bottom"/>
          </w:tcPr>
          <w:p w:rsidR="00DD5262" w:rsidRPr="00DD5262" w:rsidRDefault="00DD5262" w:rsidP="00AA3E4F">
            <w:pPr>
              <w:overflowPunct/>
              <w:autoSpaceDE/>
              <w:autoSpaceDN/>
              <w:adjustRightInd/>
              <w:spacing w:before="120"/>
              <w:ind w:left="-284" w:right="454"/>
              <w:jc w:val="right"/>
              <w:textAlignment w:val="auto"/>
              <w:rPr>
                <w:rFonts w:eastAsia="MS Mincho"/>
                <w:szCs w:val="22"/>
                <w:lang w:eastAsia="ja-JP"/>
              </w:rPr>
            </w:pPr>
            <w:r w:rsidRPr="00DD5262">
              <w:rPr>
                <w:rFonts w:eastAsia="MS Mincho"/>
                <w:szCs w:val="22"/>
                <w:lang w:eastAsia="ja-JP"/>
              </w:rPr>
              <w:t>175,0</w:t>
            </w:r>
          </w:p>
        </w:tc>
        <w:tc>
          <w:tcPr>
            <w:tcW w:w="831" w:type="pct"/>
            <w:vAlign w:val="bottom"/>
          </w:tcPr>
          <w:p w:rsidR="00DD5262" w:rsidRPr="00DD5262" w:rsidRDefault="00DD5262" w:rsidP="00AA3E4F">
            <w:pPr>
              <w:overflowPunct/>
              <w:autoSpaceDE/>
              <w:autoSpaceDN/>
              <w:adjustRightInd/>
              <w:spacing w:before="120"/>
              <w:ind w:left="-284" w:right="454"/>
              <w:jc w:val="right"/>
              <w:textAlignment w:val="auto"/>
              <w:rPr>
                <w:rFonts w:eastAsia="MS Mincho"/>
                <w:szCs w:val="22"/>
                <w:lang w:eastAsia="ja-JP"/>
              </w:rPr>
            </w:pPr>
            <w:r w:rsidRPr="00DD5262">
              <w:rPr>
                <w:rFonts w:eastAsia="MS Mincho"/>
                <w:szCs w:val="22"/>
                <w:lang w:eastAsia="ja-JP"/>
              </w:rPr>
              <w:t>365,0</w:t>
            </w:r>
          </w:p>
        </w:tc>
        <w:tc>
          <w:tcPr>
            <w:tcW w:w="865" w:type="pct"/>
            <w:vAlign w:val="bottom"/>
          </w:tcPr>
          <w:p w:rsidR="00DD5262" w:rsidRPr="00DD5262" w:rsidRDefault="00DD5262" w:rsidP="00AA3E4F">
            <w:pPr>
              <w:overflowPunct/>
              <w:autoSpaceDE/>
              <w:autoSpaceDN/>
              <w:adjustRightInd/>
              <w:spacing w:before="120"/>
              <w:ind w:left="-284" w:right="454"/>
              <w:jc w:val="right"/>
              <w:textAlignment w:val="auto"/>
              <w:rPr>
                <w:rFonts w:eastAsia="MS Mincho"/>
                <w:szCs w:val="22"/>
                <w:lang w:eastAsia="ja-JP"/>
              </w:rPr>
            </w:pPr>
            <w:r w:rsidRPr="00DD5262">
              <w:rPr>
                <w:rFonts w:eastAsia="MS Mincho"/>
                <w:szCs w:val="22"/>
                <w:lang w:eastAsia="ja-JP"/>
              </w:rPr>
              <w:t>27,9</w:t>
            </w:r>
          </w:p>
        </w:tc>
        <w:tc>
          <w:tcPr>
            <w:tcW w:w="953" w:type="pct"/>
            <w:vAlign w:val="bottom"/>
          </w:tcPr>
          <w:p w:rsidR="00DD5262" w:rsidRPr="00DD5262" w:rsidRDefault="00DD5262" w:rsidP="00AA3E4F">
            <w:pPr>
              <w:overflowPunct/>
              <w:autoSpaceDE/>
              <w:autoSpaceDN/>
              <w:adjustRightInd/>
              <w:spacing w:before="120"/>
              <w:ind w:left="-284" w:right="567"/>
              <w:jc w:val="right"/>
              <w:textAlignment w:val="auto"/>
              <w:rPr>
                <w:rFonts w:eastAsia="MS Mincho"/>
                <w:szCs w:val="22"/>
                <w:lang w:eastAsia="ja-JP"/>
              </w:rPr>
            </w:pPr>
            <w:r w:rsidRPr="00DD5262">
              <w:rPr>
                <w:rFonts w:eastAsia="MS Mincho"/>
                <w:szCs w:val="22"/>
                <w:lang w:eastAsia="ja-JP"/>
              </w:rPr>
              <w:t>556</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9"/>
              <w:jc w:val="right"/>
              <w:textAlignment w:val="auto"/>
              <w:rPr>
                <w:rFonts w:eastAsia="MS Mincho"/>
                <w:szCs w:val="22"/>
                <w:lang w:eastAsia="ja-JP"/>
              </w:rPr>
            </w:pPr>
            <w:r w:rsidRPr="00DD5262">
              <w:rPr>
                <w:rFonts w:eastAsia="MS Mincho"/>
                <w:szCs w:val="22"/>
                <w:lang w:eastAsia="ja-JP"/>
              </w:rPr>
              <w:t>1970</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801,0</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227,0</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519,6</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52,6</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eastAsia="ja-JP"/>
              </w:rPr>
            </w:pPr>
            <w:r w:rsidRPr="00DD5262">
              <w:rPr>
                <w:rFonts w:eastAsia="MS Mincho"/>
                <w:szCs w:val="22"/>
                <w:lang w:eastAsia="ja-JP"/>
              </w:rPr>
              <w:t>538</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9"/>
              <w:jc w:val="right"/>
              <w:textAlignment w:val="auto"/>
              <w:rPr>
                <w:rFonts w:eastAsia="MS Mincho"/>
                <w:szCs w:val="22"/>
                <w:lang w:eastAsia="ja-JP"/>
              </w:rPr>
            </w:pPr>
            <w:r w:rsidRPr="00DD5262">
              <w:rPr>
                <w:rFonts w:eastAsia="MS Mincho"/>
                <w:szCs w:val="22"/>
                <w:lang w:eastAsia="ja-JP"/>
              </w:rPr>
              <w:t>1979</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978,0</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258,7</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656,1</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63,0</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eastAsia="ja-JP"/>
              </w:rPr>
            </w:pPr>
            <w:r w:rsidRPr="00DD5262">
              <w:rPr>
                <w:rFonts w:eastAsia="MS Mincho"/>
                <w:szCs w:val="22"/>
                <w:lang w:eastAsia="ja-JP"/>
              </w:rPr>
              <w:t>490</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9"/>
              <w:jc w:val="right"/>
              <w:textAlignment w:val="auto"/>
              <w:rPr>
                <w:rFonts w:eastAsia="MS Mincho"/>
                <w:szCs w:val="22"/>
                <w:lang w:eastAsia="ja-JP"/>
              </w:rPr>
            </w:pPr>
            <w:r w:rsidRPr="00DD5262">
              <w:rPr>
                <w:rFonts w:eastAsia="MS Mincho"/>
                <w:szCs w:val="22"/>
                <w:lang w:eastAsia="ja-JP"/>
              </w:rPr>
              <w:t>1989</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1164,6</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318,3</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743,6</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100,4</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eastAsia="ja-JP"/>
              </w:rPr>
            </w:pPr>
            <w:r w:rsidRPr="00DD5262">
              <w:rPr>
                <w:rFonts w:eastAsia="MS Mincho"/>
                <w:szCs w:val="22"/>
                <w:lang w:eastAsia="ja-JP"/>
              </w:rPr>
              <w:t>563</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9"/>
              <w:jc w:val="right"/>
              <w:textAlignment w:val="auto"/>
              <w:rPr>
                <w:rFonts w:eastAsia="MS Mincho"/>
                <w:szCs w:val="22"/>
                <w:lang w:eastAsia="ja-JP"/>
              </w:rPr>
            </w:pPr>
            <w:r w:rsidRPr="00DD5262">
              <w:rPr>
                <w:rFonts w:eastAsia="MS Mincho"/>
                <w:szCs w:val="22"/>
                <w:lang w:eastAsia="ja-JP"/>
              </w:rPr>
              <w:t>2002</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892,5</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160,9</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609,1</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120,7</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eastAsia="ja-JP"/>
              </w:rPr>
            </w:pPr>
            <w:r w:rsidRPr="00DD5262">
              <w:rPr>
                <w:rFonts w:eastAsia="MS Mincho"/>
                <w:szCs w:val="22"/>
                <w:lang w:eastAsia="ja-JP"/>
              </w:rPr>
              <w:t>462</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9"/>
              <w:jc w:val="right"/>
              <w:textAlignment w:val="auto"/>
              <w:rPr>
                <w:rFonts w:eastAsia="MS Mincho"/>
                <w:szCs w:val="22"/>
                <w:lang w:eastAsia="ja-JP"/>
              </w:rPr>
            </w:pPr>
            <w:r w:rsidRPr="00DD5262">
              <w:rPr>
                <w:rFonts w:eastAsia="MS Mincho"/>
                <w:szCs w:val="22"/>
                <w:lang w:eastAsia="ja-JP"/>
              </w:rPr>
              <w:t>2010</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795,4</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128,5</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520,7</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146,0</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eastAsia="ja-JP"/>
              </w:rPr>
            </w:pPr>
            <w:r w:rsidRPr="00DD5262">
              <w:rPr>
                <w:rFonts w:eastAsia="MS Mincho"/>
                <w:szCs w:val="22"/>
                <w:lang w:eastAsia="ja-JP"/>
              </w:rPr>
              <w:t>527</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9"/>
              <w:jc w:val="right"/>
              <w:textAlignment w:val="auto"/>
              <w:rPr>
                <w:rFonts w:eastAsia="MS Mincho"/>
                <w:szCs w:val="22"/>
                <w:lang w:eastAsia="ja-JP"/>
              </w:rPr>
            </w:pPr>
            <w:r w:rsidRPr="00DD5262">
              <w:rPr>
                <w:rFonts w:eastAsia="MS Mincho"/>
                <w:szCs w:val="22"/>
                <w:lang w:eastAsia="ja-JP"/>
              </w:rPr>
              <w:t>2011</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794,1</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128,9</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518,5</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146,6</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eastAsia="ja-JP"/>
              </w:rPr>
            </w:pPr>
            <w:r w:rsidRPr="00DD5262">
              <w:rPr>
                <w:rFonts w:eastAsia="MS Mincho"/>
                <w:szCs w:val="22"/>
                <w:lang w:eastAsia="ja-JP"/>
              </w:rPr>
              <w:t>531</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9"/>
              <w:jc w:val="right"/>
              <w:textAlignment w:val="auto"/>
              <w:rPr>
                <w:rFonts w:eastAsia="MS Mincho"/>
                <w:szCs w:val="22"/>
                <w:lang w:eastAsia="ja-JP"/>
              </w:rPr>
            </w:pPr>
            <w:r w:rsidRPr="00DD5262">
              <w:rPr>
                <w:rFonts w:eastAsia="MS Mincho"/>
                <w:szCs w:val="22"/>
                <w:lang w:eastAsia="ja-JP"/>
              </w:rPr>
              <w:t>2012</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787,9</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130,5</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507,9</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149,5</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eastAsia="ja-JP"/>
              </w:rPr>
            </w:pPr>
            <w:r w:rsidRPr="00DD5262">
              <w:rPr>
                <w:rFonts w:eastAsia="MS Mincho"/>
                <w:szCs w:val="22"/>
                <w:lang w:eastAsia="ja-JP"/>
              </w:rPr>
              <w:t>551</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9"/>
              <w:jc w:val="right"/>
              <w:textAlignment w:val="auto"/>
              <w:rPr>
                <w:rFonts w:eastAsia="MS Mincho"/>
                <w:szCs w:val="22"/>
                <w:lang w:val="en-US" w:eastAsia="ja-JP"/>
              </w:rPr>
            </w:pPr>
            <w:r w:rsidRPr="00DD5262">
              <w:rPr>
                <w:rFonts w:eastAsia="MS Mincho"/>
                <w:szCs w:val="22"/>
                <w:lang w:val="en-US" w:eastAsia="ja-JP"/>
              </w:rPr>
              <w:t>2013</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780,4</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val="en-US" w:eastAsia="ja-JP"/>
              </w:rPr>
            </w:pPr>
            <w:r w:rsidRPr="00DD5262">
              <w:rPr>
                <w:rFonts w:eastAsia="MS Mincho"/>
                <w:szCs w:val="22"/>
                <w:lang w:val="en-US" w:eastAsia="ja-JP"/>
              </w:rPr>
              <w:t>132,2</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val="en-US" w:eastAsia="ja-JP"/>
              </w:rPr>
            </w:pPr>
            <w:r w:rsidRPr="00DD5262">
              <w:rPr>
                <w:rFonts w:eastAsia="MS Mincho"/>
                <w:szCs w:val="22"/>
                <w:lang w:val="en-US" w:eastAsia="ja-JP"/>
              </w:rPr>
              <w:t>495,8</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val="en-US" w:eastAsia="ja-JP"/>
              </w:rPr>
            </w:pPr>
            <w:r w:rsidRPr="00DD5262">
              <w:rPr>
                <w:rFonts w:eastAsia="MS Mincho"/>
                <w:szCs w:val="22"/>
                <w:lang w:val="en-US" w:eastAsia="ja-JP"/>
              </w:rPr>
              <w:t>152,4</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val="en-US" w:eastAsia="ja-JP"/>
              </w:rPr>
            </w:pPr>
            <w:r w:rsidRPr="00DD5262">
              <w:rPr>
                <w:rFonts w:eastAsia="MS Mincho"/>
                <w:szCs w:val="22"/>
                <w:lang w:val="en-US" w:eastAsia="ja-JP"/>
              </w:rPr>
              <w:t>574</w:t>
            </w:r>
          </w:p>
        </w:tc>
      </w:tr>
      <w:tr w:rsidR="00DD5262" w:rsidRPr="00DD5262" w:rsidTr="0084518B">
        <w:tc>
          <w:tcPr>
            <w:tcW w:w="723" w:type="pct"/>
            <w:vAlign w:val="bottom"/>
          </w:tcPr>
          <w:p w:rsidR="00DD5262" w:rsidRPr="00DD5262" w:rsidRDefault="00DD5262" w:rsidP="00AA3E4F">
            <w:pPr>
              <w:overflowPunct/>
              <w:autoSpaceDE/>
              <w:autoSpaceDN/>
              <w:adjustRightInd/>
              <w:spacing w:before="40"/>
              <w:ind w:right="318"/>
              <w:jc w:val="right"/>
              <w:textAlignment w:val="auto"/>
              <w:rPr>
                <w:rFonts w:eastAsia="MS Mincho"/>
                <w:szCs w:val="22"/>
                <w:lang w:val="en-US" w:eastAsia="ja-JP"/>
              </w:rPr>
            </w:pPr>
            <w:r w:rsidRPr="00DD5262">
              <w:rPr>
                <w:rFonts w:eastAsia="MS Mincho"/>
                <w:szCs w:val="22"/>
                <w:lang w:val="en-US" w:eastAsia="ja-JP"/>
              </w:rPr>
              <w:t>2014</w:t>
            </w:r>
          </w:p>
        </w:tc>
        <w:tc>
          <w:tcPr>
            <w:tcW w:w="85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771,1</w:t>
            </w:r>
          </w:p>
        </w:tc>
        <w:tc>
          <w:tcPr>
            <w:tcW w:w="774"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133,7</w:t>
            </w:r>
          </w:p>
        </w:tc>
        <w:tc>
          <w:tcPr>
            <w:tcW w:w="831"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482,1</w:t>
            </w:r>
          </w:p>
        </w:tc>
        <w:tc>
          <w:tcPr>
            <w:tcW w:w="865" w:type="pct"/>
            <w:vAlign w:val="bottom"/>
          </w:tcPr>
          <w:p w:rsidR="00DD5262" w:rsidRPr="00DD5262" w:rsidRDefault="00DD5262" w:rsidP="00AA3E4F">
            <w:pPr>
              <w:overflowPunct/>
              <w:autoSpaceDE/>
              <w:autoSpaceDN/>
              <w:adjustRightInd/>
              <w:spacing w:before="40"/>
              <w:ind w:left="-284" w:right="454"/>
              <w:jc w:val="right"/>
              <w:textAlignment w:val="auto"/>
              <w:rPr>
                <w:rFonts w:eastAsia="MS Mincho"/>
                <w:szCs w:val="22"/>
                <w:lang w:eastAsia="ja-JP"/>
              </w:rPr>
            </w:pPr>
            <w:r w:rsidRPr="00DD5262">
              <w:rPr>
                <w:rFonts w:eastAsia="MS Mincho"/>
                <w:szCs w:val="22"/>
                <w:lang w:eastAsia="ja-JP"/>
              </w:rPr>
              <w:t>155,3</w:t>
            </w:r>
          </w:p>
        </w:tc>
        <w:tc>
          <w:tcPr>
            <w:tcW w:w="953" w:type="pct"/>
            <w:vAlign w:val="bottom"/>
          </w:tcPr>
          <w:p w:rsidR="00DD5262" w:rsidRPr="00DD5262" w:rsidRDefault="00DD5262" w:rsidP="00AA3E4F">
            <w:pPr>
              <w:overflowPunct/>
              <w:autoSpaceDE/>
              <w:autoSpaceDN/>
              <w:adjustRightInd/>
              <w:spacing w:before="40"/>
              <w:ind w:left="-284" w:right="567"/>
              <w:jc w:val="right"/>
              <w:textAlignment w:val="auto"/>
              <w:rPr>
                <w:rFonts w:eastAsia="MS Mincho"/>
                <w:szCs w:val="22"/>
                <w:lang w:eastAsia="ja-JP"/>
              </w:rPr>
            </w:pPr>
            <w:r w:rsidRPr="00DD5262">
              <w:rPr>
                <w:rFonts w:eastAsia="MS Mincho"/>
                <w:szCs w:val="22"/>
                <w:lang w:eastAsia="ja-JP"/>
              </w:rPr>
              <w:t>599</w:t>
            </w:r>
          </w:p>
        </w:tc>
      </w:tr>
      <w:tr w:rsidR="0033115B" w:rsidRPr="00DD5262" w:rsidTr="0084518B">
        <w:tc>
          <w:tcPr>
            <w:tcW w:w="723" w:type="pct"/>
            <w:vAlign w:val="bottom"/>
          </w:tcPr>
          <w:p w:rsidR="0033115B" w:rsidRPr="0033115B" w:rsidRDefault="0033115B" w:rsidP="00AA3E4F">
            <w:pPr>
              <w:overflowPunct/>
              <w:autoSpaceDE/>
              <w:autoSpaceDN/>
              <w:adjustRightInd/>
              <w:spacing w:before="40"/>
              <w:ind w:right="318"/>
              <w:jc w:val="right"/>
              <w:textAlignment w:val="auto"/>
              <w:rPr>
                <w:rFonts w:eastAsia="MS Mincho"/>
                <w:szCs w:val="22"/>
                <w:lang w:eastAsia="ja-JP"/>
              </w:rPr>
            </w:pPr>
            <w:r>
              <w:rPr>
                <w:rFonts w:eastAsia="MS Mincho"/>
                <w:szCs w:val="22"/>
                <w:lang w:eastAsia="ja-JP"/>
              </w:rPr>
              <w:t>2015</w:t>
            </w:r>
          </w:p>
        </w:tc>
        <w:tc>
          <w:tcPr>
            <w:tcW w:w="854" w:type="pct"/>
            <w:vAlign w:val="bottom"/>
          </w:tcPr>
          <w:p w:rsidR="0033115B" w:rsidRPr="00DD5262" w:rsidRDefault="0033115B" w:rsidP="00AA3E4F">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766,3</w:t>
            </w:r>
          </w:p>
        </w:tc>
        <w:tc>
          <w:tcPr>
            <w:tcW w:w="774" w:type="pct"/>
            <w:vAlign w:val="bottom"/>
          </w:tcPr>
          <w:p w:rsidR="0033115B" w:rsidRPr="00DD5262" w:rsidRDefault="0033115B" w:rsidP="00AA3E4F">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135,6</w:t>
            </w:r>
          </w:p>
        </w:tc>
        <w:tc>
          <w:tcPr>
            <w:tcW w:w="831" w:type="pct"/>
            <w:vAlign w:val="bottom"/>
          </w:tcPr>
          <w:p w:rsidR="0033115B" w:rsidRPr="00DD5262" w:rsidRDefault="0033115B" w:rsidP="00AA3E4F">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471,8</w:t>
            </w:r>
          </w:p>
        </w:tc>
        <w:tc>
          <w:tcPr>
            <w:tcW w:w="865" w:type="pct"/>
            <w:vAlign w:val="bottom"/>
          </w:tcPr>
          <w:p w:rsidR="0033115B" w:rsidRPr="00DD5262" w:rsidRDefault="0033115B" w:rsidP="00AA3E4F">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158,9</w:t>
            </w:r>
          </w:p>
        </w:tc>
        <w:tc>
          <w:tcPr>
            <w:tcW w:w="953" w:type="pct"/>
            <w:vAlign w:val="bottom"/>
          </w:tcPr>
          <w:p w:rsidR="0033115B" w:rsidRPr="00DD5262" w:rsidRDefault="0033115B" w:rsidP="00AA3E4F">
            <w:pPr>
              <w:overflowPunct/>
              <w:autoSpaceDE/>
              <w:autoSpaceDN/>
              <w:adjustRightInd/>
              <w:spacing w:before="40"/>
              <w:ind w:left="-284" w:right="567"/>
              <w:jc w:val="right"/>
              <w:textAlignment w:val="auto"/>
              <w:rPr>
                <w:rFonts w:eastAsia="MS Mincho"/>
                <w:szCs w:val="22"/>
                <w:lang w:eastAsia="ja-JP"/>
              </w:rPr>
            </w:pPr>
            <w:r>
              <w:rPr>
                <w:rFonts w:eastAsia="MS Mincho"/>
                <w:szCs w:val="22"/>
                <w:lang w:eastAsia="ja-JP"/>
              </w:rPr>
              <w:t>624</w:t>
            </w:r>
          </w:p>
        </w:tc>
      </w:tr>
      <w:tr w:rsidR="00F3074A" w:rsidRPr="00DD5262" w:rsidTr="0084518B">
        <w:tc>
          <w:tcPr>
            <w:tcW w:w="723" w:type="pct"/>
            <w:vAlign w:val="bottom"/>
          </w:tcPr>
          <w:p w:rsidR="00F3074A" w:rsidRPr="00F3074A" w:rsidRDefault="00F3074A" w:rsidP="00AA3E4F">
            <w:pPr>
              <w:overflowPunct/>
              <w:autoSpaceDE/>
              <w:autoSpaceDN/>
              <w:adjustRightInd/>
              <w:spacing w:before="40"/>
              <w:ind w:right="319"/>
              <w:jc w:val="right"/>
              <w:textAlignment w:val="auto"/>
              <w:rPr>
                <w:rFonts w:eastAsia="MS Mincho"/>
                <w:szCs w:val="22"/>
                <w:lang w:eastAsia="ja-JP"/>
              </w:rPr>
            </w:pPr>
            <w:r>
              <w:rPr>
                <w:rFonts w:eastAsia="MS Mincho"/>
                <w:szCs w:val="22"/>
                <w:lang w:eastAsia="ja-JP"/>
              </w:rPr>
              <w:t>201</w:t>
            </w:r>
            <w:r w:rsidR="0033115B">
              <w:rPr>
                <w:rFonts w:eastAsia="MS Mincho"/>
                <w:szCs w:val="22"/>
                <w:lang w:eastAsia="ja-JP"/>
              </w:rPr>
              <w:t>6</w:t>
            </w:r>
          </w:p>
        </w:tc>
        <w:tc>
          <w:tcPr>
            <w:tcW w:w="854" w:type="pct"/>
            <w:vAlign w:val="bottom"/>
          </w:tcPr>
          <w:p w:rsidR="00F3074A" w:rsidRPr="00DD5262" w:rsidRDefault="00A3696B" w:rsidP="00AA3E4F">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762,2</w:t>
            </w:r>
          </w:p>
        </w:tc>
        <w:tc>
          <w:tcPr>
            <w:tcW w:w="774" w:type="pct"/>
            <w:vAlign w:val="bottom"/>
          </w:tcPr>
          <w:p w:rsidR="00F3074A" w:rsidRPr="00DD5262" w:rsidRDefault="00A3696B" w:rsidP="00AA3E4F">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138,5</w:t>
            </w:r>
          </w:p>
        </w:tc>
        <w:tc>
          <w:tcPr>
            <w:tcW w:w="831" w:type="pct"/>
            <w:vAlign w:val="bottom"/>
          </w:tcPr>
          <w:p w:rsidR="00F3074A" w:rsidRPr="00DD5262" w:rsidRDefault="00A3696B" w:rsidP="00AA3E4F">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461,6</w:t>
            </w:r>
          </w:p>
        </w:tc>
        <w:tc>
          <w:tcPr>
            <w:tcW w:w="865" w:type="pct"/>
            <w:vAlign w:val="bottom"/>
          </w:tcPr>
          <w:p w:rsidR="00F3074A" w:rsidRPr="00DD5262" w:rsidRDefault="00A3696B" w:rsidP="00AA3E4F">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162,1</w:t>
            </w:r>
          </w:p>
        </w:tc>
        <w:tc>
          <w:tcPr>
            <w:tcW w:w="953" w:type="pct"/>
            <w:vAlign w:val="bottom"/>
          </w:tcPr>
          <w:p w:rsidR="00F3074A" w:rsidRPr="00DD5262" w:rsidRDefault="00A3696B" w:rsidP="00AA3E4F">
            <w:pPr>
              <w:overflowPunct/>
              <w:autoSpaceDE/>
              <w:autoSpaceDN/>
              <w:adjustRightInd/>
              <w:spacing w:before="40"/>
              <w:ind w:left="-284" w:right="567"/>
              <w:jc w:val="right"/>
              <w:textAlignment w:val="auto"/>
              <w:rPr>
                <w:rFonts w:eastAsia="MS Mincho"/>
                <w:szCs w:val="22"/>
                <w:lang w:eastAsia="ja-JP"/>
              </w:rPr>
            </w:pPr>
            <w:r>
              <w:rPr>
                <w:rFonts w:eastAsia="MS Mincho"/>
                <w:szCs w:val="22"/>
                <w:lang w:eastAsia="ja-JP"/>
              </w:rPr>
              <w:t>651</w:t>
            </w:r>
          </w:p>
        </w:tc>
      </w:tr>
      <w:tr w:rsidR="00AA3E4F" w:rsidRPr="00DD5262" w:rsidTr="0084518B">
        <w:tc>
          <w:tcPr>
            <w:tcW w:w="723" w:type="pct"/>
            <w:vAlign w:val="bottom"/>
          </w:tcPr>
          <w:p w:rsidR="00AA3E4F" w:rsidRDefault="00AA3E4F" w:rsidP="00484DE7">
            <w:pPr>
              <w:overflowPunct/>
              <w:autoSpaceDE/>
              <w:autoSpaceDN/>
              <w:adjustRightInd/>
              <w:spacing w:before="40"/>
              <w:ind w:right="319"/>
              <w:jc w:val="right"/>
              <w:textAlignment w:val="auto"/>
              <w:rPr>
                <w:rFonts w:eastAsia="MS Mincho"/>
                <w:szCs w:val="22"/>
                <w:lang w:eastAsia="ja-JP"/>
              </w:rPr>
            </w:pPr>
            <w:r>
              <w:rPr>
                <w:rFonts w:eastAsia="MS Mincho"/>
                <w:szCs w:val="22"/>
                <w:lang w:eastAsia="ja-JP"/>
              </w:rPr>
              <w:t>2017</w:t>
            </w:r>
          </w:p>
        </w:tc>
        <w:tc>
          <w:tcPr>
            <w:tcW w:w="854" w:type="pct"/>
            <w:vAlign w:val="bottom"/>
          </w:tcPr>
          <w:p w:rsidR="00AA3E4F" w:rsidRDefault="00A22035" w:rsidP="00484DE7">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757,6</w:t>
            </w:r>
          </w:p>
        </w:tc>
        <w:tc>
          <w:tcPr>
            <w:tcW w:w="774" w:type="pct"/>
            <w:vAlign w:val="bottom"/>
          </w:tcPr>
          <w:p w:rsidR="00AA3E4F" w:rsidRDefault="00A22035" w:rsidP="00484DE7">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140,1</w:t>
            </w:r>
          </w:p>
        </w:tc>
        <w:tc>
          <w:tcPr>
            <w:tcW w:w="831" w:type="pct"/>
            <w:vAlign w:val="bottom"/>
          </w:tcPr>
          <w:p w:rsidR="00AA3E4F" w:rsidRDefault="00A22035" w:rsidP="00484DE7">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452,7</w:t>
            </w:r>
          </w:p>
        </w:tc>
        <w:tc>
          <w:tcPr>
            <w:tcW w:w="865" w:type="pct"/>
            <w:vAlign w:val="bottom"/>
          </w:tcPr>
          <w:p w:rsidR="00AA3E4F" w:rsidRDefault="00A22035" w:rsidP="00484DE7">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164,9</w:t>
            </w:r>
          </w:p>
        </w:tc>
        <w:tc>
          <w:tcPr>
            <w:tcW w:w="953" w:type="pct"/>
            <w:vAlign w:val="bottom"/>
          </w:tcPr>
          <w:p w:rsidR="00AA3E4F" w:rsidRDefault="00A22035" w:rsidP="00484DE7">
            <w:pPr>
              <w:overflowPunct/>
              <w:autoSpaceDE/>
              <w:autoSpaceDN/>
              <w:adjustRightInd/>
              <w:spacing w:before="40"/>
              <w:ind w:left="-284" w:right="567"/>
              <w:jc w:val="right"/>
              <w:textAlignment w:val="auto"/>
              <w:rPr>
                <w:rFonts w:eastAsia="MS Mincho"/>
                <w:szCs w:val="22"/>
                <w:lang w:eastAsia="ja-JP"/>
              </w:rPr>
            </w:pPr>
            <w:r>
              <w:rPr>
                <w:rFonts w:eastAsia="MS Mincho"/>
                <w:szCs w:val="22"/>
                <w:lang w:eastAsia="ja-JP"/>
              </w:rPr>
              <w:t>674</w:t>
            </w:r>
          </w:p>
        </w:tc>
      </w:tr>
      <w:tr w:rsidR="00484DE7" w:rsidRPr="00DD5262" w:rsidTr="0084518B">
        <w:tc>
          <w:tcPr>
            <w:tcW w:w="723" w:type="pct"/>
            <w:vAlign w:val="bottom"/>
          </w:tcPr>
          <w:p w:rsidR="00484DE7" w:rsidRDefault="00484DE7" w:rsidP="006D53E0">
            <w:pPr>
              <w:overflowPunct/>
              <w:autoSpaceDE/>
              <w:autoSpaceDN/>
              <w:adjustRightInd/>
              <w:spacing w:before="40"/>
              <w:ind w:right="319"/>
              <w:jc w:val="right"/>
              <w:textAlignment w:val="auto"/>
              <w:rPr>
                <w:rFonts w:eastAsia="MS Mincho"/>
                <w:szCs w:val="22"/>
                <w:lang w:eastAsia="ja-JP"/>
              </w:rPr>
            </w:pPr>
            <w:r>
              <w:rPr>
                <w:rFonts w:eastAsia="MS Mincho"/>
                <w:szCs w:val="22"/>
                <w:lang w:eastAsia="ja-JP"/>
              </w:rPr>
              <w:t>2018</w:t>
            </w:r>
          </w:p>
        </w:tc>
        <w:tc>
          <w:tcPr>
            <w:tcW w:w="854" w:type="pct"/>
            <w:vAlign w:val="bottom"/>
          </w:tcPr>
          <w:p w:rsidR="00484DE7" w:rsidRDefault="00A92956" w:rsidP="006D53E0">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753,6</w:t>
            </w:r>
          </w:p>
        </w:tc>
        <w:tc>
          <w:tcPr>
            <w:tcW w:w="774" w:type="pct"/>
            <w:vAlign w:val="bottom"/>
          </w:tcPr>
          <w:p w:rsidR="00484DE7" w:rsidRDefault="00A92956" w:rsidP="006D53E0">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140,9</w:t>
            </w:r>
          </w:p>
        </w:tc>
        <w:tc>
          <w:tcPr>
            <w:tcW w:w="831" w:type="pct"/>
            <w:vAlign w:val="bottom"/>
          </w:tcPr>
          <w:p w:rsidR="00484DE7" w:rsidRDefault="00A92956" w:rsidP="006D53E0">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445,6</w:t>
            </w:r>
          </w:p>
        </w:tc>
        <w:tc>
          <w:tcPr>
            <w:tcW w:w="865" w:type="pct"/>
            <w:vAlign w:val="bottom"/>
          </w:tcPr>
          <w:p w:rsidR="00484DE7" w:rsidRDefault="00A92956" w:rsidP="006D53E0">
            <w:pPr>
              <w:overflowPunct/>
              <w:autoSpaceDE/>
              <w:autoSpaceDN/>
              <w:adjustRightInd/>
              <w:spacing w:before="40"/>
              <w:ind w:left="-284" w:right="454"/>
              <w:jc w:val="right"/>
              <w:textAlignment w:val="auto"/>
              <w:rPr>
                <w:rFonts w:eastAsia="MS Mincho"/>
                <w:szCs w:val="22"/>
                <w:lang w:eastAsia="ja-JP"/>
              </w:rPr>
            </w:pPr>
            <w:r>
              <w:rPr>
                <w:rFonts w:eastAsia="MS Mincho"/>
                <w:szCs w:val="22"/>
                <w:lang w:eastAsia="ja-JP"/>
              </w:rPr>
              <w:t>167,1</w:t>
            </w:r>
          </w:p>
        </w:tc>
        <w:tc>
          <w:tcPr>
            <w:tcW w:w="953" w:type="pct"/>
            <w:vAlign w:val="bottom"/>
          </w:tcPr>
          <w:p w:rsidR="00484DE7" w:rsidRDefault="00A92956" w:rsidP="006D53E0">
            <w:pPr>
              <w:overflowPunct/>
              <w:autoSpaceDE/>
              <w:autoSpaceDN/>
              <w:adjustRightInd/>
              <w:spacing w:before="40"/>
              <w:ind w:left="-284" w:right="567"/>
              <w:jc w:val="right"/>
              <w:textAlignment w:val="auto"/>
              <w:rPr>
                <w:rFonts w:eastAsia="MS Mincho"/>
                <w:szCs w:val="22"/>
                <w:lang w:eastAsia="ja-JP"/>
              </w:rPr>
            </w:pPr>
            <w:r>
              <w:rPr>
                <w:rFonts w:eastAsia="MS Mincho"/>
                <w:szCs w:val="22"/>
                <w:lang w:eastAsia="ja-JP"/>
              </w:rPr>
              <w:t>691</w:t>
            </w:r>
          </w:p>
        </w:tc>
      </w:tr>
      <w:tr w:rsidR="006D53E0" w:rsidRPr="00DD5262" w:rsidTr="0084518B">
        <w:tc>
          <w:tcPr>
            <w:tcW w:w="723" w:type="pct"/>
            <w:vAlign w:val="bottom"/>
          </w:tcPr>
          <w:p w:rsidR="006D53E0" w:rsidRDefault="006D53E0" w:rsidP="00AA3E4F">
            <w:pPr>
              <w:overflowPunct/>
              <w:autoSpaceDE/>
              <w:autoSpaceDN/>
              <w:adjustRightInd/>
              <w:spacing w:before="40" w:after="120"/>
              <w:ind w:right="319"/>
              <w:jc w:val="right"/>
              <w:textAlignment w:val="auto"/>
              <w:rPr>
                <w:rFonts w:eastAsia="MS Mincho"/>
                <w:szCs w:val="22"/>
                <w:lang w:eastAsia="ja-JP"/>
              </w:rPr>
            </w:pPr>
            <w:r>
              <w:rPr>
                <w:rFonts w:eastAsia="MS Mincho"/>
                <w:szCs w:val="22"/>
                <w:lang w:eastAsia="ja-JP"/>
              </w:rPr>
              <w:t>2019</w:t>
            </w:r>
          </w:p>
        </w:tc>
        <w:tc>
          <w:tcPr>
            <w:tcW w:w="854" w:type="pct"/>
            <w:vAlign w:val="bottom"/>
          </w:tcPr>
          <w:p w:rsidR="006D53E0" w:rsidRDefault="005551DE" w:rsidP="00AA3E4F">
            <w:pPr>
              <w:overflowPunct/>
              <w:autoSpaceDE/>
              <w:autoSpaceDN/>
              <w:adjustRightInd/>
              <w:spacing w:before="40" w:after="120"/>
              <w:ind w:left="-284" w:right="454"/>
              <w:jc w:val="right"/>
              <w:textAlignment w:val="auto"/>
              <w:rPr>
                <w:rFonts w:eastAsia="MS Mincho"/>
                <w:szCs w:val="22"/>
                <w:lang w:eastAsia="ja-JP"/>
              </w:rPr>
            </w:pPr>
            <w:r>
              <w:rPr>
                <w:rFonts w:eastAsia="MS Mincho"/>
                <w:szCs w:val="22"/>
                <w:lang w:eastAsia="ja-JP"/>
              </w:rPr>
              <w:t>748,1</w:t>
            </w:r>
          </w:p>
        </w:tc>
        <w:tc>
          <w:tcPr>
            <w:tcW w:w="774" w:type="pct"/>
            <w:vAlign w:val="bottom"/>
          </w:tcPr>
          <w:p w:rsidR="006D53E0" w:rsidRDefault="005551DE" w:rsidP="00AA3E4F">
            <w:pPr>
              <w:overflowPunct/>
              <w:autoSpaceDE/>
              <w:autoSpaceDN/>
              <w:adjustRightInd/>
              <w:spacing w:before="40" w:after="120"/>
              <w:ind w:left="-284" w:right="454"/>
              <w:jc w:val="right"/>
              <w:textAlignment w:val="auto"/>
              <w:rPr>
                <w:rFonts w:eastAsia="MS Mincho"/>
                <w:szCs w:val="22"/>
                <w:lang w:eastAsia="ja-JP"/>
              </w:rPr>
            </w:pPr>
            <w:r>
              <w:rPr>
                <w:rFonts w:eastAsia="MS Mincho"/>
                <w:szCs w:val="22"/>
                <w:lang w:eastAsia="ja-JP"/>
              </w:rPr>
              <w:t>140,5</w:t>
            </w:r>
          </w:p>
        </w:tc>
        <w:tc>
          <w:tcPr>
            <w:tcW w:w="831" w:type="pct"/>
            <w:vAlign w:val="bottom"/>
          </w:tcPr>
          <w:p w:rsidR="006D53E0" w:rsidRDefault="005551DE" w:rsidP="00AA3E4F">
            <w:pPr>
              <w:overflowPunct/>
              <w:autoSpaceDE/>
              <w:autoSpaceDN/>
              <w:adjustRightInd/>
              <w:spacing w:before="40" w:after="120"/>
              <w:ind w:left="-284" w:right="454"/>
              <w:jc w:val="right"/>
              <w:textAlignment w:val="auto"/>
              <w:rPr>
                <w:rFonts w:eastAsia="MS Mincho"/>
                <w:szCs w:val="22"/>
                <w:lang w:eastAsia="ja-JP"/>
              </w:rPr>
            </w:pPr>
            <w:r>
              <w:rPr>
                <w:rFonts w:eastAsia="MS Mincho"/>
                <w:szCs w:val="22"/>
                <w:lang w:eastAsia="ja-JP"/>
              </w:rPr>
              <w:t>438,4</w:t>
            </w:r>
          </w:p>
        </w:tc>
        <w:tc>
          <w:tcPr>
            <w:tcW w:w="865" w:type="pct"/>
            <w:vAlign w:val="bottom"/>
          </w:tcPr>
          <w:p w:rsidR="006D53E0" w:rsidRDefault="005551DE" w:rsidP="00AA3E4F">
            <w:pPr>
              <w:overflowPunct/>
              <w:autoSpaceDE/>
              <w:autoSpaceDN/>
              <w:adjustRightInd/>
              <w:spacing w:before="40" w:after="120"/>
              <w:ind w:left="-284" w:right="454"/>
              <w:jc w:val="right"/>
              <w:textAlignment w:val="auto"/>
              <w:rPr>
                <w:rFonts w:eastAsia="MS Mincho"/>
                <w:szCs w:val="22"/>
                <w:lang w:eastAsia="ja-JP"/>
              </w:rPr>
            </w:pPr>
            <w:r>
              <w:rPr>
                <w:rFonts w:eastAsia="MS Mincho"/>
                <w:szCs w:val="22"/>
                <w:lang w:eastAsia="ja-JP"/>
              </w:rPr>
              <w:t>169,2</w:t>
            </w:r>
          </w:p>
        </w:tc>
        <w:tc>
          <w:tcPr>
            <w:tcW w:w="953" w:type="pct"/>
            <w:vAlign w:val="bottom"/>
          </w:tcPr>
          <w:p w:rsidR="006D53E0" w:rsidRDefault="005551DE" w:rsidP="00AA3E4F">
            <w:pPr>
              <w:overflowPunct/>
              <w:autoSpaceDE/>
              <w:autoSpaceDN/>
              <w:adjustRightInd/>
              <w:spacing w:before="40" w:after="120"/>
              <w:ind w:left="-284" w:right="567"/>
              <w:jc w:val="right"/>
              <w:textAlignment w:val="auto"/>
              <w:rPr>
                <w:rFonts w:eastAsia="MS Mincho"/>
                <w:szCs w:val="22"/>
                <w:lang w:eastAsia="ja-JP"/>
              </w:rPr>
            </w:pPr>
            <w:r>
              <w:rPr>
                <w:rFonts w:eastAsia="MS Mincho"/>
                <w:szCs w:val="22"/>
                <w:lang w:eastAsia="ja-JP"/>
              </w:rPr>
              <w:t>706</w:t>
            </w:r>
          </w:p>
        </w:tc>
      </w:tr>
    </w:tbl>
    <w:p w:rsidR="009842EF" w:rsidRPr="00DD5262" w:rsidRDefault="00AA3E4F" w:rsidP="009842EF">
      <w:pPr>
        <w:pStyle w:val="3"/>
        <w:rPr>
          <w:rFonts w:eastAsia="MS Mincho"/>
          <w:lang w:eastAsia="ja-JP"/>
        </w:rPr>
      </w:pPr>
      <w:r>
        <w:rPr>
          <w:rFonts w:eastAsia="MS Mincho"/>
          <w:lang w:eastAsia="ja-JP"/>
        </w:rPr>
        <w:br w:type="page"/>
      </w:r>
      <w:bookmarkStart w:id="149" w:name="_Toc28008180"/>
      <w:r w:rsidR="009842EF">
        <w:rPr>
          <w:rFonts w:eastAsia="MS Mincho"/>
          <w:lang w:eastAsia="ja-JP"/>
        </w:rPr>
        <w:lastRenderedPageBreak/>
        <w:t>Доля основных возрастных групп</w:t>
      </w:r>
      <w:bookmarkEnd w:id="149"/>
    </w:p>
    <w:p w:rsidR="00DD5262" w:rsidRDefault="009842EF" w:rsidP="009842EF">
      <w:pPr>
        <w:jc w:val="center"/>
      </w:pPr>
      <w:r w:rsidRPr="009842EF">
        <w:t>в процентах к общей численности населения</w:t>
      </w:r>
    </w:p>
    <w:p w:rsidR="00B71F69" w:rsidRPr="009842EF" w:rsidRDefault="00B8587C" w:rsidP="009842EF">
      <w:pPr>
        <w:jc w:val="center"/>
      </w:pPr>
      <w:r>
        <w:rPr>
          <w:noProof/>
        </w:rPr>
        <w:drawing>
          <wp:inline distT="0" distB="0" distL="0" distR="0">
            <wp:extent cx="5905500" cy="3371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7B6475" w:rsidRDefault="007B6475" w:rsidP="00EE1194">
      <w:pPr>
        <w:jc w:val="center"/>
      </w:pPr>
    </w:p>
    <w:p w:rsidR="00244832" w:rsidRDefault="00244832" w:rsidP="00EE1194">
      <w:pPr>
        <w:jc w:val="center"/>
      </w:pPr>
    </w:p>
    <w:p w:rsidR="00EC739B" w:rsidRDefault="00CF0EA3" w:rsidP="007B6475">
      <w:pPr>
        <w:pStyle w:val="2"/>
        <w:rPr>
          <w:rStyle w:val="21"/>
        </w:rPr>
      </w:pPr>
      <w:bookmarkStart w:id="150" w:name="_Toc28008181"/>
      <w:r w:rsidRPr="007B6475">
        <w:rPr>
          <w:rStyle w:val="21"/>
        </w:rPr>
        <w:t>ЕСТЕСТВЕННОЕ ДВИЖЕНИЕ НАСЕЛЕНИЯ</w:t>
      </w:r>
      <w:bookmarkEnd w:id="146"/>
      <w:bookmarkEnd w:id="147"/>
      <w:bookmarkEnd w:id="148"/>
      <w:bookmarkEnd w:id="150"/>
      <w:r w:rsidR="007B6475">
        <w:rPr>
          <w:rStyle w:val="21"/>
        </w:rPr>
        <w:t xml:space="preserve"> </w:t>
      </w:r>
    </w:p>
    <w:p w:rsidR="007040CD" w:rsidRPr="007040CD" w:rsidRDefault="007040CD" w:rsidP="007040CD"/>
    <w:p w:rsidR="00B55936" w:rsidRPr="00CF0EA3" w:rsidRDefault="003F10D3" w:rsidP="00114B25">
      <w:pPr>
        <w:pStyle w:val="3"/>
      </w:pPr>
      <w:bookmarkStart w:id="151" w:name="_Toc28008182"/>
      <w:r>
        <w:t>Общие показатели естественного движения</w:t>
      </w:r>
      <w:r w:rsidR="00CF0EA3" w:rsidRPr="00CF0EA3">
        <w:t xml:space="preserve"> населения</w:t>
      </w:r>
      <w:bookmarkEnd w:id="151"/>
    </w:p>
    <w:p w:rsidR="003B0F33" w:rsidRDefault="00EC739B" w:rsidP="00114B25">
      <w:pPr>
        <w:jc w:val="center"/>
      </w:pPr>
      <w:r>
        <w:t>человек</w:t>
      </w:r>
    </w:p>
    <w:p w:rsidR="00EC739B" w:rsidRPr="00F758AF" w:rsidRDefault="00EC739B" w:rsidP="00114B25">
      <w:pPr>
        <w:jc w:val="center"/>
      </w:pPr>
    </w:p>
    <w:tbl>
      <w:tblPr>
        <w:tblW w:w="5000" w:type="pct"/>
        <w:tblLayout w:type="fixed"/>
        <w:tblLook w:val="04A0" w:firstRow="1" w:lastRow="0" w:firstColumn="1" w:lastColumn="0" w:noHBand="0" w:noVBand="1"/>
      </w:tblPr>
      <w:tblGrid>
        <w:gridCol w:w="1177"/>
        <w:gridCol w:w="1119"/>
        <w:gridCol w:w="1120"/>
        <w:gridCol w:w="1120"/>
        <w:gridCol w:w="1120"/>
        <w:gridCol w:w="1120"/>
        <w:gridCol w:w="1120"/>
        <w:gridCol w:w="1065"/>
        <w:gridCol w:w="1176"/>
      </w:tblGrid>
      <w:tr w:rsidR="00B55936" w:rsidTr="008B7956">
        <w:trPr>
          <w:cantSplit/>
          <w:trHeight w:val="20"/>
        </w:trPr>
        <w:tc>
          <w:tcPr>
            <w:tcW w:w="1177" w:type="dxa"/>
            <w:vMerge w:val="restart"/>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p>
        </w:tc>
        <w:tc>
          <w:tcPr>
            <w:tcW w:w="4479" w:type="dxa"/>
            <w:gridSpan w:val="4"/>
            <w:tcBorders>
              <w:top w:val="single" w:sz="4" w:space="0" w:color="auto"/>
              <w:left w:val="single" w:sz="4" w:space="0" w:color="auto"/>
              <w:bottom w:val="single" w:sz="4" w:space="0" w:color="auto"/>
              <w:right w:val="single" w:sz="4" w:space="0" w:color="auto"/>
            </w:tcBorders>
            <w:shd w:val="pct10" w:color="auto" w:fill="auto"/>
          </w:tcPr>
          <w:p w:rsidR="00B55936" w:rsidRDefault="003B0F33" w:rsidP="00114B25">
            <w:pPr>
              <w:ind w:left="-57" w:right="-57"/>
              <w:jc w:val="center"/>
            </w:pPr>
            <w:r>
              <w:t>Всего</w:t>
            </w:r>
          </w:p>
        </w:tc>
        <w:tc>
          <w:tcPr>
            <w:tcW w:w="3305" w:type="dxa"/>
            <w:gridSpan w:val="3"/>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r>
              <w:t>На 1 000 человек населения</w:t>
            </w:r>
          </w:p>
        </w:tc>
        <w:tc>
          <w:tcPr>
            <w:tcW w:w="1176" w:type="dxa"/>
            <w:vMerge w:val="restart"/>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r>
              <w:t>Умершие в возрасте до 1 года на 1 000 родив</w:t>
            </w:r>
            <w:r w:rsidR="008B655D">
              <w:softHyphen/>
            </w:r>
            <w:r>
              <w:t>шихся</w:t>
            </w:r>
          </w:p>
        </w:tc>
      </w:tr>
      <w:tr w:rsidR="00B55936" w:rsidTr="008B7956">
        <w:trPr>
          <w:cantSplit/>
          <w:trHeight w:val="20"/>
        </w:trPr>
        <w:tc>
          <w:tcPr>
            <w:tcW w:w="1177" w:type="dxa"/>
            <w:vMerge/>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p>
        </w:tc>
        <w:tc>
          <w:tcPr>
            <w:tcW w:w="1119" w:type="dxa"/>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r>
              <w:t>роди</w:t>
            </w:r>
            <w:r>
              <w:t>в</w:t>
            </w:r>
            <w:r>
              <w:t>шихся</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r>
              <w:t>умерших</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r>
              <w:t>в т</w:t>
            </w:r>
            <w:r w:rsidR="003F10D3">
              <w:t>ом</w:t>
            </w:r>
            <w:r w:rsidR="00E107FB">
              <w:t xml:space="preserve"> </w:t>
            </w:r>
            <w:r w:rsidR="003F10D3">
              <w:br/>
            </w:r>
            <w:r>
              <w:t>ч</w:t>
            </w:r>
            <w:r w:rsidR="003F10D3">
              <w:t>исле</w:t>
            </w:r>
            <w:r>
              <w:t xml:space="preserve"> в возрасте до 1 года</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B55936" w:rsidRDefault="00B55936" w:rsidP="007620FD">
            <w:pPr>
              <w:ind w:left="-113" w:right="-113"/>
              <w:jc w:val="center"/>
            </w:pPr>
            <w:r>
              <w:t>естест</w:t>
            </w:r>
            <w:r w:rsidR="007620FD">
              <w:t>-</w:t>
            </w:r>
            <w:r>
              <w:t>венный прирост, убыль (</w:t>
            </w:r>
            <w:r w:rsidR="00565A90" w:rsidRPr="003F10D3">
              <w:t>-</w:t>
            </w:r>
            <w:r>
              <w:t>)</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r>
              <w:t>роди</w:t>
            </w:r>
            <w:r>
              <w:t>в</w:t>
            </w:r>
            <w:r>
              <w:t>шихся</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r>
              <w:t>умерших</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B55936" w:rsidRDefault="00B55936" w:rsidP="00391D03">
            <w:pPr>
              <w:ind w:left="-113" w:right="-113"/>
              <w:jc w:val="center"/>
            </w:pPr>
            <w:r>
              <w:t>естест</w:t>
            </w:r>
            <w:r w:rsidR="00391D03">
              <w:t>-</w:t>
            </w:r>
            <w:r>
              <w:t>венный прирост, убыль (</w:t>
            </w:r>
            <w:r w:rsidR="00565A90" w:rsidRPr="003F10D3">
              <w:t>-</w:t>
            </w:r>
            <w:r>
              <w:t>)</w:t>
            </w:r>
          </w:p>
        </w:tc>
        <w:tc>
          <w:tcPr>
            <w:tcW w:w="1176" w:type="dxa"/>
            <w:vMerge/>
            <w:tcBorders>
              <w:top w:val="single" w:sz="4" w:space="0" w:color="auto"/>
              <w:left w:val="single" w:sz="4" w:space="0" w:color="auto"/>
              <w:bottom w:val="single" w:sz="4" w:space="0" w:color="auto"/>
              <w:right w:val="single" w:sz="4" w:space="0" w:color="auto"/>
            </w:tcBorders>
            <w:shd w:val="pct10" w:color="auto" w:fill="auto"/>
          </w:tcPr>
          <w:p w:rsidR="00B55936" w:rsidRDefault="00B55936" w:rsidP="00114B25">
            <w:pPr>
              <w:ind w:left="-57" w:right="-57"/>
              <w:jc w:val="center"/>
            </w:pPr>
          </w:p>
        </w:tc>
      </w:tr>
      <w:tr w:rsidR="00B55936" w:rsidTr="008B7956">
        <w:trPr>
          <w:cantSplit/>
          <w:trHeight w:val="20"/>
        </w:trPr>
        <w:tc>
          <w:tcPr>
            <w:tcW w:w="10137" w:type="dxa"/>
            <w:gridSpan w:val="9"/>
            <w:tcBorders>
              <w:top w:val="single" w:sz="4" w:space="0" w:color="auto"/>
              <w:left w:val="single" w:sz="4" w:space="0" w:color="auto"/>
              <w:right w:val="single" w:sz="4" w:space="0" w:color="auto"/>
            </w:tcBorders>
          </w:tcPr>
          <w:p w:rsidR="00B55936" w:rsidRDefault="00B55936" w:rsidP="00824DA6">
            <w:pPr>
              <w:spacing w:before="120" w:after="120"/>
              <w:jc w:val="center"/>
            </w:pPr>
            <w:r>
              <w:rPr>
                <w:b/>
              </w:rPr>
              <w:t>Вс</w:t>
            </w:r>
            <w:r w:rsidR="00DF6D55">
              <w:rPr>
                <w:b/>
              </w:rPr>
              <w:t>ё</w:t>
            </w:r>
            <w:r>
              <w:rPr>
                <w:b/>
              </w:rPr>
              <w:t xml:space="preserve"> население</w:t>
            </w:r>
          </w:p>
        </w:tc>
      </w:tr>
      <w:tr w:rsidR="009A46C8" w:rsidTr="00AA3E4F">
        <w:trPr>
          <w:cantSplit/>
          <w:trHeight w:val="20"/>
        </w:trPr>
        <w:tc>
          <w:tcPr>
            <w:tcW w:w="1177" w:type="dxa"/>
            <w:tcBorders>
              <w:left w:val="single" w:sz="4" w:space="0" w:color="auto"/>
            </w:tcBorders>
            <w:vAlign w:val="bottom"/>
          </w:tcPr>
          <w:p w:rsidR="009A46C8" w:rsidRDefault="009A46C8" w:rsidP="006537E9">
            <w:pPr>
              <w:spacing w:before="40"/>
            </w:pPr>
            <w:r>
              <w:t>2014</w:t>
            </w:r>
          </w:p>
        </w:tc>
        <w:tc>
          <w:tcPr>
            <w:tcW w:w="1119" w:type="dxa"/>
            <w:vAlign w:val="bottom"/>
          </w:tcPr>
          <w:p w:rsidR="009A46C8" w:rsidRPr="002B1D09" w:rsidRDefault="002B1D09" w:rsidP="007A6592">
            <w:pPr>
              <w:spacing w:before="40"/>
              <w:ind w:right="227"/>
              <w:jc w:val="right"/>
            </w:pPr>
            <w:r>
              <w:t>9017</w:t>
            </w:r>
          </w:p>
        </w:tc>
        <w:tc>
          <w:tcPr>
            <w:tcW w:w="1120" w:type="dxa"/>
            <w:vAlign w:val="bottom"/>
          </w:tcPr>
          <w:p w:rsidR="009A46C8" w:rsidRPr="002B1D09" w:rsidRDefault="002B1D09" w:rsidP="007A6592">
            <w:pPr>
              <w:spacing w:before="40"/>
              <w:ind w:right="170"/>
              <w:jc w:val="right"/>
            </w:pPr>
            <w:r>
              <w:t>8796</w:t>
            </w:r>
          </w:p>
        </w:tc>
        <w:tc>
          <w:tcPr>
            <w:tcW w:w="1120" w:type="dxa"/>
            <w:vAlign w:val="bottom"/>
          </w:tcPr>
          <w:p w:rsidR="009A46C8" w:rsidRPr="002B1D09" w:rsidRDefault="002B1D09" w:rsidP="007A6592">
            <w:pPr>
              <w:spacing w:before="40"/>
              <w:ind w:right="340"/>
              <w:jc w:val="right"/>
            </w:pPr>
            <w:r>
              <w:t>58</w:t>
            </w:r>
          </w:p>
        </w:tc>
        <w:tc>
          <w:tcPr>
            <w:tcW w:w="1120" w:type="dxa"/>
            <w:vAlign w:val="bottom"/>
          </w:tcPr>
          <w:p w:rsidR="009A46C8" w:rsidRPr="002B1D09" w:rsidRDefault="002B1D09" w:rsidP="007A6592">
            <w:pPr>
              <w:spacing w:before="40"/>
              <w:ind w:right="227"/>
              <w:jc w:val="right"/>
            </w:pPr>
            <w:r>
              <w:t>221</w:t>
            </w:r>
          </w:p>
        </w:tc>
        <w:tc>
          <w:tcPr>
            <w:tcW w:w="1120" w:type="dxa"/>
            <w:vAlign w:val="bottom"/>
          </w:tcPr>
          <w:p w:rsidR="009A46C8" w:rsidRPr="002B1D09" w:rsidRDefault="002B1D09" w:rsidP="007A6592">
            <w:pPr>
              <w:spacing w:before="40"/>
              <w:ind w:right="227"/>
              <w:jc w:val="right"/>
            </w:pPr>
            <w:r>
              <w:t>11,7</w:t>
            </w:r>
          </w:p>
        </w:tc>
        <w:tc>
          <w:tcPr>
            <w:tcW w:w="1120" w:type="dxa"/>
            <w:vAlign w:val="bottom"/>
          </w:tcPr>
          <w:p w:rsidR="009A46C8" w:rsidRPr="002B1D09" w:rsidRDefault="002B1D09" w:rsidP="007A6592">
            <w:pPr>
              <w:spacing w:before="40"/>
              <w:ind w:right="227"/>
              <w:jc w:val="right"/>
            </w:pPr>
            <w:r>
              <w:t>11,4</w:t>
            </w:r>
          </w:p>
        </w:tc>
        <w:tc>
          <w:tcPr>
            <w:tcW w:w="1065" w:type="dxa"/>
            <w:vAlign w:val="bottom"/>
          </w:tcPr>
          <w:p w:rsidR="009A46C8" w:rsidRPr="002B1D09" w:rsidRDefault="002B1D09" w:rsidP="007A6592">
            <w:pPr>
              <w:spacing w:before="40"/>
              <w:ind w:right="227"/>
              <w:jc w:val="right"/>
            </w:pPr>
            <w:r>
              <w:t>0,3</w:t>
            </w:r>
          </w:p>
        </w:tc>
        <w:tc>
          <w:tcPr>
            <w:tcW w:w="1176" w:type="dxa"/>
            <w:tcBorders>
              <w:right w:val="single" w:sz="4" w:space="0" w:color="auto"/>
            </w:tcBorders>
            <w:vAlign w:val="bottom"/>
          </w:tcPr>
          <w:p w:rsidR="009A46C8" w:rsidRPr="002B1D09" w:rsidRDefault="002B1D09" w:rsidP="007A6592">
            <w:pPr>
              <w:spacing w:before="40"/>
              <w:ind w:right="283"/>
              <w:jc w:val="right"/>
            </w:pPr>
            <w:r>
              <w:t>6,4</w:t>
            </w:r>
          </w:p>
        </w:tc>
      </w:tr>
      <w:tr w:rsidR="00175E49" w:rsidTr="00AA3E4F">
        <w:trPr>
          <w:cantSplit/>
          <w:trHeight w:val="20"/>
        </w:trPr>
        <w:tc>
          <w:tcPr>
            <w:tcW w:w="1177" w:type="dxa"/>
            <w:tcBorders>
              <w:left w:val="single" w:sz="4" w:space="0" w:color="auto"/>
            </w:tcBorders>
            <w:vAlign w:val="bottom"/>
          </w:tcPr>
          <w:p w:rsidR="00175E49" w:rsidRDefault="00175E49" w:rsidP="006537E9">
            <w:pPr>
              <w:spacing w:before="40"/>
            </w:pPr>
            <w:r>
              <w:t>2015</w:t>
            </w:r>
          </w:p>
        </w:tc>
        <w:tc>
          <w:tcPr>
            <w:tcW w:w="1119" w:type="dxa"/>
            <w:vAlign w:val="bottom"/>
          </w:tcPr>
          <w:p w:rsidR="00175E49" w:rsidRDefault="00932667" w:rsidP="007A6592">
            <w:pPr>
              <w:spacing w:before="40"/>
              <w:ind w:right="227"/>
              <w:jc w:val="right"/>
            </w:pPr>
            <w:r>
              <w:t>9111</w:t>
            </w:r>
          </w:p>
        </w:tc>
        <w:tc>
          <w:tcPr>
            <w:tcW w:w="1120" w:type="dxa"/>
            <w:vAlign w:val="bottom"/>
          </w:tcPr>
          <w:p w:rsidR="00175E49" w:rsidRDefault="00932667" w:rsidP="007A6592">
            <w:pPr>
              <w:spacing w:before="40"/>
              <w:ind w:right="170"/>
              <w:jc w:val="right"/>
            </w:pPr>
            <w:r>
              <w:t>8835</w:t>
            </w:r>
          </w:p>
        </w:tc>
        <w:tc>
          <w:tcPr>
            <w:tcW w:w="1120" w:type="dxa"/>
            <w:vAlign w:val="bottom"/>
          </w:tcPr>
          <w:p w:rsidR="00175E49" w:rsidRDefault="00932667" w:rsidP="007A6592">
            <w:pPr>
              <w:spacing w:before="40"/>
              <w:ind w:right="340"/>
              <w:jc w:val="right"/>
            </w:pPr>
            <w:r>
              <w:t>54</w:t>
            </w:r>
          </w:p>
        </w:tc>
        <w:tc>
          <w:tcPr>
            <w:tcW w:w="1120" w:type="dxa"/>
            <w:vAlign w:val="bottom"/>
          </w:tcPr>
          <w:p w:rsidR="00175E49" w:rsidRDefault="00932667" w:rsidP="007A6592">
            <w:pPr>
              <w:spacing w:before="40"/>
              <w:ind w:right="227"/>
              <w:jc w:val="right"/>
            </w:pPr>
            <w:r>
              <w:t>276</w:t>
            </w:r>
          </w:p>
        </w:tc>
        <w:tc>
          <w:tcPr>
            <w:tcW w:w="1120" w:type="dxa"/>
            <w:vAlign w:val="bottom"/>
          </w:tcPr>
          <w:p w:rsidR="00175E49" w:rsidRDefault="00932667" w:rsidP="007A6592">
            <w:pPr>
              <w:spacing w:before="40"/>
              <w:ind w:right="227"/>
              <w:jc w:val="right"/>
            </w:pPr>
            <w:r>
              <w:t>11,9</w:t>
            </w:r>
          </w:p>
        </w:tc>
        <w:tc>
          <w:tcPr>
            <w:tcW w:w="1120" w:type="dxa"/>
            <w:vAlign w:val="bottom"/>
          </w:tcPr>
          <w:p w:rsidR="00175E49" w:rsidRDefault="00932667" w:rsidP="007A6592">
            <w:pPr>
              <w:spacing w:before="40"/>
              <w:ind w:right="227"/>
              <w:jc w:val="right"/>
            </w:pPr>
            <w:r>
              <w:t>11,6</w:t>
            </w:r>
          </w:p>
        </w:tc>
        <w:tc>
          <w:tcPr>
            <w:tcW w:w="1065" w:type="dxa"/>
            <w:vAlign w:val="bottom"/>
          </w:tcPr>
          <w:p w:rsidR="00175E49" w:rsidRDefault="00932667" w:rsidP="007A6592">
            <w:pPr>
              <w:spacing w:before="40"/>
              <w:ind w:right="227"/>
              <w:jc w:val="right"/>
            </w:pPr>
            <w:r>
              <w:t>0,3</w:t>
            </w:r>
          </w:p>
        </w:tc>
        <w:tc>
          <w:tcPr>
            <w:tcW w:w="1176" w:type="dxa"/>
            <w:tcBorders>
              <w:right w:val="single" w:sz="4" w:space="0" w:color="auto"/>
            </w:tcBorders>
            <w:vAlign w:val="bottom"/>
          </w:tcPr>
          <w:p w:rsidR="00175E49" w:rsidRDefault="00932667" w:rsidP="007A6592">
            <w:pPr>
              <w:spacing w:before="40"/>
              <w:ind w:right="283"/>
              <w:jc w:val="right"/>
            </w:pPr>
            <w:r>
              <w:t>5,9</w:t>
            </w:r>
          </w:p>
        </w:tc>
      </w:tr>
      <w:tr w:rsidR="00AA3E4F" w:rsidTr="00AA3E4F">
        <w:trPr>
          <w:cantSplit/>
          <w:trHeight w:val="20"/>
        </w:trPr>
        <w:tc>
          <w:tcPr>
            <w:tcW w:w="1177" w:type="dxa"/>
            <w:tcBorders>
              <w:left w:val="single" w:sz="4" w:space="0" w:color="auto"/>
            </w:tcBorders>
            <w:vAlign w:val="bottom"/>
          </w:tcPr>
          <w:p w:rsidR="00AA3E4F" w:rsidRDefault="00AA3E4F" w:rsidP="006537E9">
            <w:pPr>
              <w:spacing w:before="40"/>
            </w:pPr>
            <w:r>
              <w:t>2016</w:t>
            </w:r>
          </w:p>
        </w:tc>
        <w:tc>
          <w:tcPr>
            <w:tcW w:w="1119" w:type="dxa"/>
            <w:vAlign w:val="bottom"/>
          </w:tcPr>
          <w:p w:rsidR="00AA3E4F" w:rsidRDefault="00811A7A" w:rsidP="007A6592">
            <w:pPr>
              <w:spacing w:before="40"/>
              <w:ind w:right="227"/>
              <w:jc w:val="right"/>
            </w:pPr>
            <w:r>
              <w:t>8530</w:t>
            </w:r>
          </w:p>
        </w:tc>
        <w:tc>
          <w:tcPr>
            <w:tcW w:w="1120" w:type="dxa"/>
            <w:vAlign w:val="bottom"/>
          </w:tcPr>
          <w:p w:rsidR="00AA3E4F" w:rsidRDefault="00811A7A" w:rsidP="007A6592">
            <w:pPr>
              <w:spacing w:before="40"/>
              <w:ind w:right="170"/>
              <w:jc w:val="right"/>
            </w:pPr>
            <w:r>
              <w:t>8739</w:t>
            </w:r>
          </w:p>
        </w:tc>
        <w:tc>
          <w:tcPr>
            <w:tcW w:w="1120" w:type="dxa"/>
            <w:vAlign w:val="bottom"/>
          </w:tcPr>
          <w:p w:rsidR="00AA3E4F" w:rsidRDefault="00811A7A" w:rsidP="007A6592">
            <w:pPr>
              <w:spacing w:before="40"/>
              <w:ind w:right="340"/>
              <w:jc w:val="right"/>
            </w:pPr>
            <w:r>
              <w:t>33</w:t>
            </w:r>
          </w:p>
        </w:tc>
        <w:tc>
          <w:tcPr>
            <w:tcW w:w="1120" w:type="dxa"/>
            <w:vAlign w:val="bottom"/>
          </w:tcPr>
          <w:p w:rsidR="00AA3E4F" w:rsidRDefault="00811A7A" w:rsidP="007A6592">
            <w:pPr>
              <w:spacing w:before="40"/>
              <w:ind w:right="227"/>
              <w:jc w:val="right"/>
            </w:pPr>
            <w:r>
              <w:t>-209</w:t>
            </w:r>
          </w:p>
        </w:tc>
        <w:tc>
          <w:tcPr>
            <w:tcW w:w="1120" w:type="dxa"/>
            <w:vAlign w:val="bottom"/>
          </w:tcPr>
          <w:p w:rsidR="00AA3E4F" w:rsidRDefault="00811A7A" w:rsidP="007A6592">
            <w:pPr>
              <w:spacing w:before="40"/>
              <w:ind w:right="227"/>
              <w:jc w:val="right"/>
            </w:pPr>
            <w:r>
              <w:t>11,2</w:t>
            </w:r>
          </w:p>
        </w:tc>
        <w:tc>
          <w:tcPr>
            <w:tcW w:w="1120" w:type="dxa"/>
            <w:vAlign w:val="bottom"/>
          </w:tcPr>
          <w:p w:rsidR="00AA3E4F" w:rsidRDefault="00811A7A" w:rsidP="007A6592">
            <w:pPr>
              <w:spacing w:before="40"/>
              <w:ind w:right="227"/>
              <w:jc w:val="right"/>
            </w:pPr>
            <w:r>
              <w:t>11,5</w:t>
            </w:r>
          </w:p>
        </w:tc>
        <w:tc>
          <w:tcPr>
            <w:tcW w:w="1065" w:type="dxa"/>
            <w:vAlign w:val="bottom"/>
          </w:tcPr>
          <w:p w:rsidR="00AA3E4F" w:rsidRDefault="00811A7A" w:rsidP="007A6592">
            <w:pPr>
              <w:spacing w:before="40"/>
              <w:ind w:right="227"/>
              <w:jc w:val="right"/>
            </w:pPr>
            <w:r>
              <w:t>-0,3</w:t>
            </w:r>
          </w:p>
        </w:tc>
        <w:tc>
          <w:tcPr>
            <w:tcW w:w="1176" w:type="dxa"/>
            <w:tcBorders>
              <w:right w:val="single" w:sz="4" w:space="0" w:color="auto"/>
            </w:tcBorders>
            <w:vAlign w:val="bottom"/>
          </w:tcPr>
          <w:p w:rsidR="00AA3E4F" w:rsidRDefault="00811A7A" w:rsidP="007A6592">
            <w:pPr>
              <w:spacing w:before="40"/>
              <w:ind w:right="283"/>
              <w:jc w:val="right"/>
            </w:pPr>
            <w:r>
              <w:t>3,8</w:t>
            </w:r>
          </w:p>
        </w:tc>
      </w:tr>
      <w:tr w:rsidR="00484DE7" w:rsidTr="00AA3E4F">
        <w:trPr>
          <w:cantSplit/>
          <w:trHeight w:val="20"/>
        </w:trPr>
        <w:tc>
          <w:tcPr>
            <w:tcW w:w="1177" w:type="dxa"/>
            <w:tcBorders>
              <w:left w:val="single" w:sz="4" w:space="0" w:color="auto"/>
            </w:tcBorders>
            <w:vAlign w:val="bottom"/>
          </w:tcPr>
          <w:p w:rsidR="00484DE7" w:rsidRDefault="00484DE7" w:rsidP="006537E9">
            <w:pPr>
              <w:spacing w:before="40"/>
            </w:pPr>
            <w:r>
              <w:t>2017</w:t>
            </w:r>
          </w:p>
        </w:tc>
        <w:tc>
          <w:tcPr>
            <w:tcW w:w="1119" w:type="dxa"/>
            <w:vAlign w:val="bottom"/>
          </w:tcPr>
          <w:p w:rsidR="00484DE7" w:rsidRDefault="008C2411" w:rsidP="007A6592">
            <w:pPr>
              <w:spacing w:before="40"/>
              <w:ind w:right="227"/>
              <w:jc w:val="right"/>
            </w:pPr>
            <w:r>
              <w:t>7810</w:t>
            </w:r>
          </w:p>
        </w:tc>
        <w:tc>
          <w:tcPr>
            <w:tcW w:w="1120" w:type="dxa"/>
            <w:vAlign w:val="bottom"/>
          </w:tcPr>
          <w:p w:rsidR="00484DE7" w:rsidRDefault="008C2411" w:rsidP="007A6592">
            <w:pPr>
              <w:spacing w:before="40"/>
              <w:ind w:right="170"/>
              <w:jc w:val="right"/>
            </w:pPr>
            <w:r>
              <w:t>8371</w:t>
            </w:r>
          </w:p>
        </w:tc>
        <w:tc>
          <w:tcPr>
            <w:tcW w:w="1120" w:type="dxa"/>
            <w:vAlign w:val="bottom"/>
          </w:tcPr>
          <w:p w:rsidR="00484DE7" w:rsidRDefault="008C2411" w:rsidP="007A6592">
            <w:pPr>
              <w:spacing w:before="40"/>
              <w:ind w:right="340"/>
              <w:jc w:val="right"/>
            </w:pPr>
            <w:r>
              <w:t>42</w:t>
            </w:r>
          </w:p>
        </w:tc>
        <w:tc>
          <w:tcPr>
            <w:tcW w:w="1120" w:type="dxa"/>
            <w:vAlign w:val="bottom"/>
          </w:tcPr>
          <w:p w:rsidR="00484DE7" w:rsidRDefault="008C2411" w:rsidP="007A6592">
            <w:pPr>
              <w:spacing w:before="40"/>
              <w:ind w:right="227"/>
              <w:jc w:val="right"/>
            </w:pPr>
            <w:r>
              <w:t>-561</w:t>
            </w:r>
          </w:p>
        </w:tc>
        <w:tc>
          <w:tcPr>
            <w:tcW w:w="1120" w:type="dxa"/>
            <w:vAlign w:val="bottom"/>
          </w:tcPr>
          <w:p w:rsidR="00484DE7" w:rsidRDefault="008C2411" w:rsidP="007A6592">
            <w:pPr>
              <w:spacing w:before="40"/>
              <w:ind w:right="227"/>
              <w:jc w:val="right"/>
            </w:pPr>
            <w:r>
              <w:t>10,3</w:t>
            </w:r>
          </w:p>
        </w:tc>
        <w:tc>
          <w:tcPr>
            <w:tcW w:w="1120" w:type="dxa"/>
            <w:vAlign w:val="bottom"/>
          </w:tcPr>
          <w:p w:rsidR="00484DE7" w:rsidRDefault="008C2411" w:rsidP="007A6592">
            <w:pPr>
              <w:spacing w:before="40"/>
              <w:ind w:right="227"/>
              <w:jc w:val="right"/>
            </w:pPr>
            <w:r>
              <w:t>11,1</w:t>
            </w:r>
          </w:p>
        </w:tc>
        <w:tc>
          <w:tcPr>
            <w:tcW w:w="1065" w:type="dxa"/>
            <w:vAlign w:val="bottom"/>
          </w:tcPr>
          <w:p w:rsidR="00484DE7" w:rsidRDefault="008C2411" w:rsidP="007A6592">
            <w:pPr>
              <w:spacing w:before="40"/>
              <w:ind w:right="227"/>
              <w:jc w:val="right"/>
            </w:pPr>
            <w:r>
              <w:t>-0,8</w:t>
            </w:r>
          </w:p>
        </w:tc>
        <w:tc>
          <w:tcPr>
            <w:tcW w:w="1176" w:type="dxa"/>
            <w:tcBorders>
              <w:right w:val="single" w:sz="4" w:space="0" w:color="auto"/>
            </w:tcBorders>
            <w:vAlign w:val="bottom"/>
          </w:tcPr>
          <w:p w:rsidR="00484DE7" w:rsidRDefault="008C2411" w:rsidP="007A6592">
            <w:pPr>
              <w:spacing w:before="40"/>
              <w:ind w:right="283"/>
              <w:jc w:val="right"/>
            </w:pPr>
            <w:r>
              <w:t>5,3</w:t>
            </w:r>
          </w:p>
        </w:tc>
      </w:tr>
      <w:tr w:rsidR="00F95B86" w:rsidTr="00AA3E4F">
        <w:trPr>
          <w:cantSplit/>
          <w:trHeight w:val="20"/>
        </w:trPr>
        <w:tc>
          <w:tcPr>
            <w:tcW w:w="1177" w:type="dxa"/>
            <w:tcBorders>
              <w:left w:val="single" w:sz="4" w:space="0" w:color="auto"/>
            </w:tcBorders>
            <w:vAlign w:val="bottom"/>
          </w:tcPr>
          <w:p w:rsidR="00F95B86" w:rsidRDefault="00F95B86" w:rsidP="006537E9">
            <w:pPr>
              <w:spacing w:before="40"/>
            </w:pPr>
            <w:r>
              <w:t>2018</w:t>
            </w:r>
          </w:p>
        </w:tc>
        <w:tc>
          <w:tcPr>
            <w:tcW w:w="1119" w:type="dxa"/>
            <w:vAlign w:val="bottom"/>
          </w:tcPr>
          <w:p w:rsidR="00F95B86" w:rsidRPr="00E33EE8" w:rsidRDefault="00F95B86" w:rsidP="007A6592">
            <w:pPr>
              <w:ind w:right="227"/>
              <w:jc w:val="right"/>
              <w:rPr>
                <w:vertAlign w:val="superscript"/>
              </w:rPr>
            </w:pPr>
            <w:r>
              <w:t>7364</w:t>
            </w:r>
          </w:p>
        </w:tc>
        <w:tc>
          <w:tcPr>
            <w:tcW w:w="1120" w:type="dxa"/>
            <w:vAlign w:val="bottom"/>
          </w:tcPr>
          <w:p w:rsidR="00F95B86" w:rsidRPr="00160107" w:rsidRDefault="00F95B86" w:rsidP="007A6592">
            <w:pPr>
              <w:ind w:right="170"/>
              <w:jc w:val="right"/>
            </w:pPr>
            <w:r>
              <w:t>8463</w:t>
            </w:r>
          </w:p>
        </w:tc>
        <w:tc>
          <w:tcPr>
            <w:tcW w:w="1120" w:type="dxa"/>
            <w:vAlign w:val="bottom"/>
          </w:tcPr>
          <w:p w:rsidR="00F95B86" w:rsidRDefault="00F95B86" w:rsidP="007A6592">
            <w:pPr>
              <w:ind w:right="340"/>
              <w:jc w:val="right"/>
            </w:pPr>
            <w:r>
              <w:t>42</w:t>
            </w:r>
          </w:p>
        </w:tc>
        <w:tc>
          <w:tcPr>
            <w:tcW w:w="1120" w:type="dxa"/>
            <w:vAlign w:val="bottom"/>
          </w:tcPr>
          <w:p w:rsidR="00F95B86" w:rsidRDefault="00F95B86" w:rsidP="007A6592">
            <w:pPr>
              <w:ind w:right="227"/>
              <w:jc w:val="right"/>
            </w:pPr>
            <w:r>
              <w:t>-1099</w:t>
            </w:r>
          </w:p>
        </w:tc>
        <w:tc>
          <w:tcPr>
            <w:tcW w:w="1120" w:type="dxa"/>
            <w:vAlign w:val="bottom"/>
          </w:tcPr>
          <w:p w:rsidR="00F95B86" w:rsidRDefault="00F95B86" w:rsidP="007A6592">
            <w:pPr>
              <w:ind w:right="227"/>
              <w:jc w:val="right"/>
            </w:pPr>
            <w:r>
              <w:t>9,8</w:t>
            </w:r>
          </w:p>
        </w:tc>
        <w:tc>
          <w:tcPr>
            <w:tcW w:w="1120" w:type="dxa"/>
            <w:vAlign w:val="bottom"/>
          </w:tcPr>
          <w:p w:rsidR="00F95B86" w:rsidRDefault="00F95B86" w:rsidP="007A6592">
            <w:pPr>
              <w:ind w:right="227"/>
              <w:jc w:val="right"/>
            </w:pPr>
            <w:r>
              <w:t>11,3</w:t>
            </w:r>
          </w:p>
        </w:tc>
        <w:tc>
          <w:tcPr>
            <w:tcW w:w="1065" w:type="dxa"/>
            <w:vAlign w:val="bottom"/>
          </w:tcPr>
          <w:p w:rsidR="00F95B86" w:rsidRDefault="00F95B86" w:rsidP="007A6592">
            <w:pPr>
              <w:ind w:right="227"/>
              <w:jc w:val="right"/>
            </w:pPr>
            <w:r>
              <w:t>-1,5</w:t>
            </w:r>
          </w:p>
        </w:tc>
        <w:tc>
          <w:tcPr>
            <w:tcW w:w="1176" w:type="dxa"/>
            <w:tcBorders>
              <w:right w:val="single" w:sz="4" w:space="0" w:color="auto"/>
            </w:tcBorders>
            <w:vAlign w:val="bottom"/>
          </w:tcPr>
          <w:p w:rsidR="00F95B86" w:rsidRDefault="00F95B86" w:rsidP="007A6592">
            <w:pPr>
              <w:ind w:right="283"/>
              <w:jc w:val="right"/>
            </w:pPr>
            <w:r>
              <w:t>5,6</w:t>
            </w:r>
          </w:p>
        </w:tc>
      </w:tr>
      <w:tr w:rsidR="00E2442B" w:rsidTr="008B7956">
        <w:trPr>
          <w:cantSplit/>
          <w:trHeight w:val="20"/>
        </w:trPr>
        <w:tc>
          <w:tcPr>
            <w:tcW w:w="10137" w:type="dxa"/>
            <w:gridSpan w:val="9"/>
            <w:tcBorders>
              <w:left w:val="single" w:sz="4" w:space="0" w:color="auto"/>
              <w:right w:val="single" w:sz="4" w:space="0" w:color="auto"/>
            </w:tcBorders>
          </w:tcPr>
          <w:p w:rsidR="00E2442B" w:rsidRDefault="00E2442B" w:rsidP="00824DA6">
            <w:pPr>
              <w:spacing w:before="120" w:after="120"/>
              <w:jc w:val="center"/>
            </w:pPr>
            <w:r>
              <w:rPr>
                <w:b/>
              </w:rPr>
              <w:t>Городское население</w:t>
            </w:r>
          </w:p>
        </w:tc>
      </w:tr>
      <w:tr w:rsidR="009A46C8" w:rsidTr="008B7956">
        <w:trPr>
          <w:cantSplit/>
          <w:trHeight w:val="20"/>
        </w:trPr>
        <w:tc>
          <w:tcPr>
            <w:tcW w:w="1177" w:type="dxa"/>
            <w:tcBorders>
              <w:left w:val="single" w:sz="4" w:space="0" w:color="auto"/>
            </w:tcBorders>
            <w:vAlign w:val="bottom"/>
          </w:tcPr>
          <w:p w:rsidR="009A46C8" w:rsidRDefault="009A46C8" w:rsidP="006537E9">
            <w:pPr>
              <w:spacing w:before="40"/>
            </w:pPr>
            <w:r>
              <w:t>2014</w:t>
            </w:r>
          </w:p>
        </w:tc>
        <w:tc>
          <w:tcPr>
            <w:tcW w:w="1119" w:type="dxa"/>
            <w:vAlign w:val="bottom"/>
          </w:tcPr>
          <w:p w:rsidR="009A46C8" w:rsidRDefault="000420FB" w:rsidP="007A6592">
            <w:pPr>
              <w:spacing w:before="40"/>
              <w:ind w:right="227"/>
              <w:jc w:val="right"/>
            </w:pPr>
            <w:r>
              <w:t>8322</w:t>
            </w:r>
          </w:p>
        </w:tc>
        <w:tc>
          <w:tcPr>
            <w:tcW w:w="1120" w:type="dxa"/>
            <w:vAlign w:val="bottom"/>
          </w:tcPr>
          <w:p w:rsidR="009A46C8" w:rsidRDefault="000420FB" w:rsidP="007A6592">
            <w:pPr>
              <w:spacing w:before="40"/>
              <w:ind w:right="170"/>
              <w:jc w:val="right"/>
            </w:pPr>
            <w:r>
              <w:t>8341</w:t>
            </w:r>
          </w:p>
        </w:tc>
        <w:tc>
          <w:tcPr>
            <w:tcW w:w="1120" w:type="dxa"/>
            <w:vAlign w:val="bottom"/>
          </w:tcPr>
          <w:p w:rsidR="009A46C8" w:rsidRDefault="000420FB" w:rsidP="007A6592">
            <w:pPr>
              <w:spacing w:before="40"/>
              <w:ind w:right="340"/>
              <w:jc w:val="right"/>
            </w:pPr>
            <w:r>
              <w:t>56</w:t>
            </w:r>
          </w:p>
        </w:tc>
        <w:tc>
          <w:tcPr>
            <w:tcW w:w="1120" w:type="dxa"/>
            <w:vAlign w:val="bottom"/>
          </w:tcPr>
          <w:p w:rsidR="009A46C8" w:rsidRDefault="000420FB" w:rsidP="007A6592">
            <w:pPr>
              <w:spacing w:before="40"/>
              <w:ind w:right="227"/>
              <w:jc w:val="right"/>
            </w:pPr>
            <w:r>
              <w:t>-19</w:t>
            </w:r>
          </w:p>
        </w:tc>
        <w:tc>
          <w:tcPr>
            <w:tcW w:w="1120" w:type="dxa"/>
            <w:vAlign w:val="bottom"/>
          </w:tcPr>
          <w:p w:rsidR="009A46C8" w:rsidRDefault="000420FB" w:rsidP="007A6592">
            <w:pPr>
              <w:spacing w:before="40"/>
              <w:ind w:right="227"/>
              <w:jc w:val="right"/>
            </w:pPr>
            <w:r>
              <w:t>11,7</w:t>
            </w:r>
          </w:p>
        </w:tc>
        <w:tc>
          <w:tcPr>
            <w:tcW w:w="1120" w:type="dxa"/>
            <w:vAlign w:val="bottom"/>
          </w:tcPr>
          <w:p w:rsidR="009A46C8" w:rsidRDefault="000420FB" w:rsidP="007A6592">
            <w:pPr>
              <w:spacing w:before="40"/>
              <w:ind w:right="227"/>
              <w:jc w:val="right"/>
            </w:pPr>
            <w:r>
              <w:t>11,7</w:t>
            </w:r>
          </w:p>
        </w:tc>
        <w:tc>
          <w:tcPr>
            <w:tcW w:w="1065" w:type="dxa"/>
            <w:vAlign w:val="bottom"/>
          </w:tcPr>
          <w:p w:rsidR="009A46C8" w:rsidRDefault="000420FB" w:rsidP="007A6592">
            <w:pPr>
              <w:spacing w:before="40"/>
              <w:ind w:right="227"/>
              <w:jc w:val="right"/>
            </w:pPr>
            <w:r>
              <w:t>0,0</w:t>
            </w:r>
          </w:p>
        </w:tc>
        <w:tc>
          <w:tcPr>
            <w:tcW w:w="1176" w:type="dxa"/>
            <w:tcBorders>
              <w:right w:val="single" w:sz="4" w:space="0" w:color="auto"/>
            </w:tcBorders>
            <w:vAlign w:val="bottom"/>
          </w:tcPr>
          <w:p w:rsidR="009A46C8" w:rsidRDefault="000420FB" w:rsidP="007A6592">
            <w:pPr>
              <w:spacing w:before="40"/>
              <w:ind w:right="283"/>
              <w:jc w:val="right"/>
            </w:pPr>
            <w:r>
              <w:t>6,7</w:t>
            </w:r>
          </w:p>
        </w:tc>
      </w:tr>
      <w:tr w:rsidR="00175E49" w:rsidTr="00AA3E4F">
        <w:trPr>
          <w:cantSplit/>
          <w:trHeight w:val="20"/>
        </w:trPr>
        <w:tc>
          <w:tcPr>
            <w:tcW w:w="1177" w:type="dxa"/>
            <w:tcBorders>
              <w:left w:val="single" w:sz="4" w:space="0" w:color="auto"/>
            </w:tcBorders>
            <w:vAlign w:val="bottom"/>
          </w:tcPr>
          <w:p w:rsidR="00175E49" w:rsidRDefault="00175E49" w:rsidP="006537E9">
            <w:pPr>
              <w:spacing w:before="40"/>
            </w:pPr>
            <w:r>
              <w:t>2015</w:t>
            </w:r>
          </w:p>
        </w:tc>
        <w:tc>
          <w:tcPr>
            <w:tcW w:w="1119" w:type="dxa"/>
            <w:vAlign w:val="bottom"/>
          </w:tcPr>
          <w:p w:rsidR="00175E49" w:rsidRDefault="00CA114A" w:rsidP="007A6592">
            <w:pPr>
              <w:spacing w:before="40"/>
              <w:ind w:right="227"/>
              <w:jc w:val="right"/>
            </w:pPr>
            <w:r>
              <w:t>8564</w:t>
            </w:r>
          </w:p>
        </w:tc>
        <w:tc>
          <w:tcPr>
            <w:tcW w:w="1120" w:type="dxa"/>
            <w:vAlign w:val="bottom"/>
          </w:tcPr>
          <w:p w:rsidR="00175E49" w:rsidRDefault="00CA114A" w:rsidP="007A6592">
            <w:pPr>
              <w:spacing w:before="40"/>
              <w:ind w:right="170"/>
              <w:jc w:val="right"/>
            </w:pPr>
            <w:r>
              <w:t>8400</w:t>
            </w:r>
          </w:p>
        </w:tc>
        <w:tc>
          <w:tcPr>
            <w:tcW w:w="1120" w:type="dxa"/>
            <w:vAlign w:val="bottom"/>
          </w:tcPr>
          <w:p w:rsidR="00175E49" w:rsidRDefault="00CA114A" w:rsidP="007A6592">
            <w:pPr>
              <w:spacing w:before="40"/>
              <w:ind w:right="340"/>
              <w:jc w:val="right"/>
            </w:pPr>
            <w:r>
              <w:t>53</w:t>
            </w:r>
          </w:p>
        </w:tc>
        <w:tc>
          <w:tcPr>
            <w:tcW w:w="1120" w:type="dxa"/>
            <w:vAlign w:val="bottom"/>
          </w:tcPr>
          <w:p w:rsidR="00175E49" w:rsidRDefault="00CA114A" w:rsidP="007A6592">
            <w:pPr>
              <w:spacing w:before="40"/>
              <w:ind w:right="227"/>
              <w:jc w:val="right"/>
            </w:pPr>
            <w:r>
              <w:t>164</w:t>
            </w:r>
          </w:p>
        </w:tc>
        <w:tc>
          <w:tcPr>
            <w:tcW w:w="1120" w:type="dxa"/>
            <w:vAlign w:val="bottom"/>
          </w:tcPr>
          <w:p w:rsidR="00175E49" w:rsidRDefault="00CA114A" w:rsidP="007A6592">
            <w:pPr>
              <w:spacing w:before="40"/>
              <w:ind w:right="227"/>
              <w:jc w:val="right"/>
            </w:pPr>
            <w:r>
              <w:t>12,1</w:t>
            </w:r>
          </w:p>
        </w:tc>
        <w:tc>
          <w:tcPr>
            <w:tcW w:w="1120" w:type="dxa"/>
            <w:vAlign w:val="bottom"/>
          </w:tcPr>
          <w:p w:rsidR="00175E49" w:rsidRDefault="00CA114A" w:rsidP="007A6592">
            <w:pPr>
              <w:spacing w:before="40"/>
              <w:ind w:right="227"/>
              <w:jc w:val="right"/>
            </w:pPr>
            <w:r>
              <w:t>11,9</w:t>
            </w:r>
          </w:p>
        </w:tc>
        <w:tc>
          <w:tcPr>
            <w:tcW w:w="1065" w:type="dxa"/>
            <w:vAlign w:val="bottom"/>
          </w:tcPr>
          <w:p w:rsidR="00175E49" w:rsidRDefault="00CA114A" w:rsidP="007A6592">
            <w:pPr>
              <w:spacing w:before="40"/>
              <w:ind w:right="227"/>
              <w:jc w:val="right"/>
            </w:pPr>
            <w:r>
              <w:t>0,2</w:t>
            </w:r>
          </w:p>
        </w:tc>
        <w:tc>
          <w:tcPr>
            <w:tcW w:w="1176" w:type="dxa"/>
            <w:tcBorders>
              <w:right w:val="single" w:sz="4" w:space="0" w:color="auto"/>
            </w:tcBorders>
            <w:vAlign w:val="bottom"/>
          </w:tcPr>
          <w:p w:rsidR="00175E49" w:rsidRDefault="00CA114A" w:rsidP="007A6592">
            <w:pPr>
              <w:spacing w:before="40"/>
              <w:ind w:right="283"/>
              <w:jc w:val="right"/>
            </w:pPr>
            <w:r>
              <w:t>6,2</w:t>
            </w:r>
          </w:p>
        </w:tc>
      </w:tr>
      <w:tr w:rsidR="00AA3E4F" w:rsidTr="00484DE7">
        <w:trPr>
          <w:cantSplit/>
          <w:trHeight w:val="20"/>
        </w:trPr>
        <w:tc>
          <w:tcPr>
            <w:tcW w:w="1177" w:type="dxa"/>
            <w:tcBorders>
              <w:left w:val="single" w:sz="4" w:space="0" w:color="auto"/>
            </w:tcBorders>
            <w:vAlign w:val="bottom"/>
          </w:tcPr>
          <w:p w:rsidR="00AA3E4F" w:rsidRDefault="00AA3E4F" w:rsidP="00484DE7">
            <w:pPr>
              <w:spacing w:before="40"/>
            </w:pPr>
            <w:r>
              <w:t>2016</w:t>
            </w:r>
          </w:p>
        </w:tc>
        <w:tc>
          <w:tcPr>
            <w:tcW w:w="1119" w:type="dxa"/>
            <w:vAlign w:val="bottom"/>
          </w:tcPr>
          <w:p w:rsidR="00AA3E4F" w:rsidRDefault="00811A7A" w:rsidP="007A6592">
            <w:pPr>
              <w:spacing w:before="40"/>
              <w:ind w:right="227"/>
              <w:jc w:val="right"/>
            </w:pPr>
            <w:r>
              <w:t>8029</w:t>
            </w:r>
          </w:p>
        </w:tc>
        <w:tc>
          <w:tcPr>
            <w:tcW w:w="1120" w:type="dxa"/>
            <w:vAlign w:val="bottom"/>
          </w:tcPr>
          <w:p w:rsidR="00AA3E4F" w:rsidRDefault="00811A7A" w:rsidP="007A6592">
            <w:pPr>
              <w:spacing w:before="40"/>
              <w:ind w:right="170"/>
              <w:jc w:val="right"/>
            </w:pPr>
            <w:r>
              <w:t>8251</w:t>
            </w:r>
          </w:p>
        </w:tc>
        <w:tc>
          <w:tcPr>
            <w:tcW w:w="1120" w:type="dxa"/>
            <w:vAlign w:val="bottom"/>
          </w:tcPr>
          <w:p w:rsidR="00AA3E4F" w:rsidRDefault="00811A7A" w:rsidP="007A6592">
            <w:pPr>
              <w:spacing w:before="40"/>
              <w:ind w:right="340"/>
              <w:jc w:val="right"/>
            </w:pPr>
            <w:r>
              <w:t>32</w:t>
            </w:r>
          </w:p>
        </w:tc>
        <w:tc>
          <w:tcPr>
            <w:tcW w:w="1120" w:type="dxa"/>
            <w:vAlign w:val="bottom"/>
          </w:tcPr>
          <w:p w:rsidR="00AA3E4F" w:rsidRDefault="00811A7A" w:rsidP="007A6592">
            <w:pPr>
              <w:spacing w:before="40"/>
              <w:ind w:right="227"/>
              <w:jc w:val="right"/>
            </w:pPr>
            <w:r>
              <w:t>-222</w:t>
            </w:r>
          </w:p>
        </w:tc>
        <w:tc>
          <w:tcPr>
            <w:tcW w:w="1120" w:type="dxa"/>
            <w:vAlign w:val="bottom"/>
          </w:tcPr>
          <w:p w:rsidR="00AA3E4F" w:rsidRDefault="00811A7A" w:rsidP="007A6592">
            <w:pPr>
              <w:spacing w:before="40"/>
              <w:ind w:right="227"/>
              <w:jc w:val="right"/>
            </w:pPr>
            <w:r>
              <w:t>11,4</w:t>
            </w:r>
          </w:p>
        </w:tc>
        <w:tc>
          <w:tcPr>
            <w:tcW w:w="1120" w:type="dxa"/>
            <w:vAlign w:val="bottom"/>
          </w:tcPr>
          <w:p w:rsidR="00AA3E4F" w:rsidRDefault="00811A7A" w:rsidP="007A6592">
            <w:pPr>
              <w:spacing w:before="40"/>
              <w:ind w:right="227"/>
              <w:jc w:val="right"/>
            </w:pPr>
            <w:r>
              <w:t>11,7</w:t>
            </w:r>
          </w:p>
        </w:tc>
        <w:tc>
          <w:tcPr>
            <w:tcW w:w="1065" w:type="dxa"/>
            <w:vAlign w:val="bottom"/>
          </w:tcPr>
          <w:p w:rsidR="00AA3E4F" w:rsidRDefault="00811A7A" w:rsidP="007A6592">
            <w:pPr>
              <w:spacing w:before="40"/>
              <w:ind w:right="227"/>
              <w:jc w:val="right"/>
            </w:pPr>
            <w:r>
              <w:t>-0,3</w:t>
            </w:r>
          </w:p>
        </w:tc>
        <w:tc>
          <w:tcPr>
            <w:tcW w:w="1176" w:type="dxa"/>
            <w:tcBorders>
              <w:right w:val="single" w:sz="4" w:space="0" w:color="auto"/>
            </w:tcBorders>
            <w:vAlign w:val="bottom"/>
          </w:tcPr>
          <w:p w:rsidR="00AA3E4F" w:rsidRDefault="00811A7A" w:rsidP="007A6592">
            <w:pPr>
              <w:spacing w:before="40"/>
              <w:ind w:right="283"/>
              <w:jc w:val="right"/>
            </w:pPr>
            <w:r>
              <w:t>3,</w:t>
            </w:r>
            <w:r w:rsidR="003C2825">
              <w:t>9</w:t>
            </w:r>
          </w:p>
        </w:tc>
      </w:tr>
      <w:tr w:rsidR="00484DE7" w:rsidTr="006D53E0">
        <w:trPr>
          <w:cantSplit/>
          <w:trHeight w:val="20"/>
        </w:trPr>
        <w:tc>
          <w:tcPr>
            <w:tcW w:w="1177" w:type="dxa"/>
            <w:tcBorders>
              <w:left w:val="single" w:sz="4" w:space="0" w:color="auto"/>
            </w:tcBorders>
            <w:vAlign w:val="bottom"/>
          </w:tcPr>
          <w:p w:rsidR="00484DE7" w:rsidRDefault="00484DE7" w:rsidP="006D53E0">
            <w:pPr>
              <w:spacing w:before="40"/>
            </w:pPr>
            <w:r>
              <w:t>2017</w:t>
            </w:r>
          </w:p>
        </w:tc>
        <w:tc>
          <w:tcPr>
            <w:tcW w:w="1119" w:type="dxa"/>
            <w:vAlign w:val="bottom"/>
          </w:tcPr>
          <w:p w:rsidR="00484DE7" w:rsidRDefault="008C2411" w:rsidP="007A6592">
            <w:pPr>
              <w:spacing w:before="40"/>
              <w:ind w:right="227"/>
              <w:jc w:val="right"/>
            </w:pPr>
            <w:r>
              <w:t>7275</w:t>
            </w:r>
          </w:p>
        </w:tc>
        <w:tc>
          <w:tcPr>
            <w:tcW w:w="1120" w:type="dxa"/>
            <w:vAlign w:val="bottom"/>
          </w:tcPr>
          <w:p w:rsidR="00484DE7" w:rsidRDefault="008C2411" w:rsidP="007A6592">
            <w:pPr>
              <w:spacing w:before="40"/>
              <w:ind w:right="170"/>
              <w:jc w:val="right"/>
            </w:pPr>
            <w:r>
              <w:t>7932</w:t>
            </w:r>
          </w:p>
        </w:tc>
        <w:tc>
          <w:tcPr>
            <w:tcW w:w="1120" w:type="dxa"/>
            <w:vAlign w:val="bottom"/>
          </w:tcPr>
          <w:p w:rsidR="00484DE7" w:rsidRDefault="008C2411" w:rsidP="007A6592">
            <w:pPr>
              <w:spacing w:before="40"/>
              <w:ind w:right="340"/>
              <w:jc w:val="right"/>
            </w:pPr>
            <w:r>
              <w:t>41</w:t>
            </w:r>
          </w:p>
        </w:tc>
        <w:tc>
          <w:tcPr>
            <w:tcW w:w="1120" w:type="dxa"/>
            <w:vAlign w:val="bottom"/>
          </w:tcPr>
          <w:p w:rsidR="00484DE7" w:rsidRDefault="008C2411" w:rsidP="007A6592">
            <w:pPr>
              <w:spacing w:before="40"/>
              <w:ind w:right="227"/>
              <w:jc w:val="right"/>
            </w:pPr>
            <w:r>
              <w:t>-657</w:t>
            </w:r>
          </w:p>
        </w:tc>
        <w:tc>
          <w:tcPr>
            <w:tcW w:w="1120" w:type="dxa"/>
            <w:vAlign w:val="bottom"/>
          </w:tcPr>
          <w:p w:rsidR="00484DE7" w:rsidRDefault="008C2411" w:rsidP="007A6592">
            <w:pPr>
              <w:spacing w:before="40"/>
              <w:ind w:right="227"/>
              <w:jc w:val="right"/>
            </w:pPr>
            <w:r>
              <w:t>10,4</w:t>
            </w:r>
          </w:p>
        </w:tc>
        <w:tc>
          <w:tcPr>
            <w:tcW w:w="1120" w:type="dxa"/>
            <w:vAlign w:val="bottom"/>
          </w:tcPr>
          <w:p w:rsidR="00484DE7" w:rsidRDefault="008C2411" w:rsidP="007A6592">
            <w:pPr>
              <w:spacing w:before="40"/>
              <w:ind w:right="227"/>
              <w:jc w:val="right"/>
            </w:pPr>
            <w:r>
              <w:t>11,4</w:t>
            </w:r>
          </w:p>
        </w:tc>
        <w:tc>
          <w:tcPr>
            <w:tcW w:w="1065" w:type="dxa"/>
            <w:vAlign w:val="bottom"/>
          </w:tcPr>
          <w:p w:rsidR="00484DE7" w:rsidRDefault="008C2411" w:rsidP="007A6592">
            <w:pPr>
              <w:spacing w:before="40"/>
              <w:ind w:right="227"/>
              <w:jc w:val="right"/>
            </w:pPr>
            <w:r>
              <w:t>-1,0</w:t>
            </w:r>
          </w:p>
        </w:tc>
        <w:tc>
          <w:tcPr>
            <w:tcW w:w="1176" w:type="dxa"/>
            <w:tcBorders>
              <w:right w:val="single" w:sz="4" w:space="0" w:color="auto"/>
            </w:tcBorders>
            <w:vAlign w:val="bottom"/>
          </w:tcPr>
          <w:p w:rsidR="00484DE7" w:rsidRDefault="008C2411" w:rsidP="007A6592">
            <w:pPr>
              <w:spacing w:before="40"/>
              <w:ind w:right="283"/>
              <w:jc w:val="right"/>
            </w:pPr>
            <w:r>
              <w:t>5,6</w:t>
            </w:r>
          </w:p>
        </w:tc>
      </w:tr>
      <w:tr w:rsidR="006D53E0" w:rsidTr="00AA3E4F">
        <w:trPr>
          <w:cantSplit/>
          <w:trHeight w:val="20"/>
        </w:trPr>
        <w:tc>
          <w:tcPr>
            <w:tcW w:w="1177" w:type="dxa"/>
            <w:tcBorders>
              <w:left w:val="single" w:sz="4" w:space="0" w:color="auto"/>
              <w:bottom w:val="single" w:sz="4" w:space="0" w:color="auto"/>
            </w:tcBorders>
            <w:vAlign w:val="bottom"/>
          </w:tcPr>
          <w:p w:rsidR="006D53E0" w:rsidRDefault="006D53E0" w:rsidP="00AA3E4F">
            <w:pPr>
              <w:spacing w:before="40" w:after="120"/>
            </w:pPr>
            <w:r>
              <w:t>2018</w:t>
            </w:r>
          </w:p>
        </w:tc>
        <w:tc>
          <w:tcPr>
            <w:tcW w:w="1119" w:type="dxa"/>
            <w:tcBorders>
              <w:bottom w:val="single" w:sz="4" w:space="0" w:color="auto"/>
            </w:tcBorders>
            <w:vAlign w:val="bottom"/>
          </w:tcPr>
          <w:p w:rsidR="006D53E0" w:rsidRDefault="005551DE" w:rsidP="007A6592">
            <w:pPr>
              <w:spacing w:before="40" w:after="120"/>
              <w:ind w:right="227"/>
              <w:jc w:val="right"/>
            </w:pPr>
            <w:r>
              <w:t>6879</w:t>
            </w:r>
          </w:p>
        </w:tc>
        <w:tc>
          <w:tcPr>
            <w:tcW w:w="1120" w:type="dxa"/>
            <w:tcBorders>
              <w:bottom w:val="single" w:sz="4" w:space="0" w:color="auto"/>
            </w:tcBorders>
            <w:vAlign w:val="bottom"/>
          </w:tcPr>
          <w:p w:rsidR="006D53E0" w:rsidRDefault="005551DE" w:rsidP="007A6592">
            <w:pPr>
              <w:spacing w:before="40" w:after="120"/>
              <w:ind w:right="170"/>
              <w:jc w:val="right"/>
            </w:pPr>
            <w:r>
              <w:t>8037</w:t>
            </w:r>
          </w:p>
        </w:tc>
        <w:tc>
          <w:tcPr>
            <w:tcW w:w="1120" w:type="dxa"/>
            <w:tcBorders>
              <w:bottom w:val="single" w:sz="4" w:space="0" w:color="auto"/>
            </w:tcBorders>
            <w:vAlign w:val="bottom"/>
          </w:tcPr>
          <w:p w:rsidR="006D53E0" w:rsidRDefault="005551DE" w:rsidP="007A6592">
            <w:pPr>
              <w:spacing w:before="40" w:after="120"/>
              <w:ind w:right="340"/>
              <w:jc w:val="right"/>
            </w:pPr>
            <w:r>
              <w:t>39</w:t>
            </w:r>
          </w:p>
        </w:tc>
        <w:tc>
          <w:tcPr>
            <w:tcW w:w="1120" w:type="dxa"/>
            <w:tcBorders>
              <w:bottom w:val="single" w:sz="4" w:space="0" w:color="auto"/>
            </w:tcBorders>
            <w:vAlign w:val="bottom"/>
          </w:tcPr>
          <w:p w:rsidR="006D53E0" w:rsidRDefault="005551DE" w:rsidP="007A6592">
            <w:pPr>
              <w:spacing w:before="40" w:after="120"/>
              <w:ind w:right="227"/>
              <w:jc w:val="right"/>
            </w:pPr>
            <w:r>
              <w:t>-1158</w:t>
            </w:r>
          </w:p>
        </w:tc>
        <w:tc>
          <w:tcPr>
            <w:tcW w:w="1120" w:type="dxa"/>
            <w:tcBorders>
              <w:bottom w:val="single" w:sz="4" w:space="0" w:color="auto"/>
            </w:tcBorders>
            <w:vAlign w:val="bottom"/>
          </w:tcPr>
          <w:p w:rsidR="006D53E0" w:rsidRDefault="005551DE" w:rsidP="007A6592">
            <w:pPr>
              <w:spacing w:before="40" w:after="120"/>
              <w:ind w:right="227"/>
              <w:jc w:val="right"/>
            </w:pPr>
            <w:r>
              <w:t>9,9</w:t>
            </w:r>
          </w:p>
        </w:tc>
        <w:tc>
          <w:tcPr>
            <w:tcW w:w="1120" w:type="dxa"/>
            <w:tcBorders>
              <w:bottom w:val="single" w:sz="4" w:space="0" w:color="auto"/>
            </w:tcBorders>
            <w:vAlign w:val="bottom"/>
          </w:tcPr>
          <w:p w:rsidR="006D53E0" w:rsidRDefault="005551DE" w:rsidP="007A6592">
            <w:pPr>
              <w:spacing w:before="40" w:after="120"/>
              <w:ind w:right="227"/>
              <w:jc w:val="right"/>
            </w:pPr>
            <w:r>
              <w:t>11,6</w:t>
            </w:r>
          </w:p>
        </w:tc>
        <w:tc>
          <w:tcPr>
            <w:tcW w:w="1065" w:type="dxa"/>
            <w:tcBorders>
              <w:bottom w:val="single" w:sz="4" w:space="0" w:color="auto"/>
            </w:tcBorders>
            <w:vAlign w:val="bottom"/>
          </w:tcPr>
          <w:p w:rsidR="006D53E0" w:rsidRDefault="005551DE" w:rsidP="007A6592">
            <w:pPr>
              <w:spacing w:before="40" w:after="120"/>
              <w:ind w:right="227"/>
              <w:jc w:val="right"/>
            </w:pPr>
            <w:r>
              <w:t>-1,7</w:t>
            </w:r>
          </w:p>
        </w:tc>
        <w:tc>
          <w:tcPr>
            <w:tcW w:w="1176" w:type="dxa"/>
            <w:tcBorders>
              <w:bottom w:val="single" w:sz="4" w:space="0" w:color="auto"/>
              <w:right w:val="single" w:sz="4" w:space="0" w:color="auto"/>
            </w:tcBorders>
            <w:vAlign w:val="bottom"/>
          </w:tcPr>
          <w:p w:rsidR="006D53E0" w:rsidRDefault="005551DE" w:rsidP="007A6592">
            <w:pPr>
              <w:spacing w:before="40" w:after="120"/>
              <w:ind w:right="283"/>
              <w:jc w:val="right"/>
            </w:pPr>
            <w:r>
              <w:t>5,6</w:t>
            </w:r>
          </w:p>
        </w:tc>
      </w:tr>
    </w:tbl>
    <w:p w:rsidR="00AA3E4F" w:rsidRDefault="00AA3E4F"/>
    <w:p w:rsidR="00AA3E4F" w:rsidRPr="00AA3E4F" w:rsidRDefault="00AA3E4F" w:rsidP="00AA3E4F">
      <w:pPr>
        <w:jc w:val="right"/>
        <w:rPr>
          <w:sz w:val="20"/>
        </w:rPr>
      </w:pPr>
      <w:r>
        <w:br w:type="page"/>
      </w:r>
      <w:r>
        <w:rPr>
          <w:sz w:val="20"/>
        </w:rPr>
        <w:lastRenderedPageBreak/>
        <w:t>Продолжение</w:t>
      </w:r>
    </w:p>
    <w:tbl>
      <w:tblPr>
        <w:tblW w:w="5000" w:type="pct"/>
        <w:tblLayout w:type="fixed"/>
        <w:tblLook w:val="04A0" w:firstRow="1" w:lastRow="0" w:firstColumn="1" w:lastColumn="0" w:noHBand="0" w:noVBand="1"/>
      </w:tblPr>
      <w:tblGrid>
        <w:gridCol w:w="1177"/>
        <w:gridCol w:w="1119"/>
        <w:gridCol w:w="1120"/>
        <w:gridCol w:w="1120"/>
        <w:gridCol w:w="1120"/>
        <w:gridCol w:w="1120"/>
        <w:gridCol w:w="1120"/>
        <w:gridCol w:w="1065"/>
        <w:gridCol w:w="1176"/>
      </w:tblGrid>
      <w:tr w:rsidR="00AA3E4F" w:rsidTr="00774EAE">
        <w:trPr>
          <w:cantSplit/>
          <w:trHeight w:val="20"/>
        </w:trPr>
        <w:tc>
          <w:tcPr>
            <w:tcW w:w="1177" w:type="dxa"/>
            <w:vMerge w:val="restart"/>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p>
        </w:tc>
        <w:tc>
          <w:tcPr>
            <w:tcW w:w="4479" w:type="dxa"/>
            <w:gridSpan w:val="4"/>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r>
              <w:t>Всего</w:t>
            </w:r>
          </w:p>
        </w:tc>
        <w:tc>
          <w:tcPr>
            <w:tcW w:w="3305" w:type="dxa"/>
            <w:gridSpan w:val="3"/>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r>
              <w:t>На 1 000 человек населения</w:t>
            </w:r>
          </w:p>
        </w:tc>
        <w:tc>
          <w:tcPr>
            <w:tcW w:w="1176" w:type="dxa"/>
            <w:vMerge w:val="restart"/>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r>
              <w:t>Умершие в возрасте до 1 года на 1 000 родив</w:t>
            </w:r>
            <w:r>
              <w:softHyphen/>
              <w:t>шихся</w:t>
            </w:r>
          </w:p>
        </w:tc>
      </w:tr>
      <w:tr w:rsidR="00AA3E4F" w:rsidTr="00774EAE">
        <w:trPr>
          <w:cantSplit/>
          <w:trHeight w:val="20"/>
        </w:trPr>
        <w:tc>
          <w:tcPr>
            <w:tcW w:w="1177" w:type="dxa"/>
            <w:vMerge/>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p>
        </w:tc>
        <w:tc>
          <w:tcPr>
            <w:tcW w:w="1119" w:type="dxa"/>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r>
              <w:t>роди</w:t>
            </w:r>
            <w:r>
              <w:t>в</w:t>
            </w:r>
            <w:r>
              <w:t>шихся</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r>
              <w:t>умерших</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r>
              <w:t xml:space="preserve">в том </w:t>
            </w:r>
            <w:r>
              <w:br/>
              <w:t>числе в возрасте до 1 года</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AA3E4F" w:rsidRDefault="00AA3E4F" w:rsidP="007620FD">
            <w:pPr>
              <w:ind w:left="-113" w:right="-113"/>
              <w:jc w:val="center"/>
            </w:pPr>
            <w:r>
              <w:t>естест</w:t>
            </w:r>
            <w:r w:rsidR="007620FD">
              <w:t>-</w:t>
            </w:r>
            <w:r>
              <w:t>венный прирост, убыль (</w:t>
            </w:r>
            <w:r w:rsidRPr="003F10D3">
              <w:t>-</w:t>
            </w:r>
            <w:r>
              <w:t>)</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r>
              <w:t>роди</w:t>
            </w:r>
            <w:r>
              <w:t>в</w:t>
            </w:r>
            <w:r>
              <w:t>шихся</w:t>
            </w:r>
          </w:p>
        </w:tc>
        <w:tc>
          <w:tcPr>
            <w:tcW w:w="1120" w:type="dxa"/>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r>
              <w:t>умерших</w:t>
            </w:r>
          </w:p>
        </w:tc>
        <w:tc>
          <w:tcPr>
            <w:tcW w:w="1065" w:type="dxa"/>
            <w:tcBorders>
              <w:top w:val="single" w:sz="4" w:space="0" w:color="auto"/>
              <w:left w:val="single" w:sz="4" w:space="0" w:color="auto"/>
              <w:bottom w:val="single" w:sz="4" w:space="0" w:color="auto"/>
              <w:right w:val="single" w:sz="4" w:space="0" w:color="auto"/>
            </w:tcBorders>
            <w:shd w:val="pct10" w:color="auto" w:fill="auto"/>
          </w:tcPr>
          <w:p w:rsidR="00AA3E4F" w:rsidRDefault="00AA3E4F" w:rsidP="00391D03">
            <w:pPr>
              <w:ind w:left="-113" w:right="-113"/>
              <w:jc w:val="center"/>
            </w:pPr>
            <w:r>
              <w:t>естест</w:t>
            </w:r>
            <w:r w:rsidR="00391D03">
              <w:t>-</w:t>
            </w:r>
            <w:r>
              <w:t>венный прирост, убыль (</w:t>
            </w:r>
            <w:r w:rsidRPr="003F10D3">
              <w:t>-</w:t>
            </w:r>
            <w:r>
              <w:t>)</w:t>
            </w:r>
          </w:p>
        </w:tc>
        <w:tc>
          <w:tcPr>
            <w:tcW w:w="1176" w:type="dxa"/>
            <w:vMerge/>
            <w:tcBorders>
              <w:top w:val="single" w:sz="4" w:space="0" w:color="auto"/>
              <w:left w:val="single" w:sz="4" w:space="0" w:color="auto"/>
              <w:bottom w:val="single" w:sz="4" w:space="0" w:color="auto"/>
              <w:right w:val="single" w:sz="4" w:space="0" w:color="auto"/>
            </w:tcBorders>
            <w:shd w:val="pct10" w:color="auto" w:fill="auto"/>
          </w:tcPr>
          <w:p w:rsidR="00AA3E4F" w:rsidRDefault="00AA3E4F" w:rsidP="00AA3E4F">
            <w:pPr>
              <w:ind w:left="-57" w:right="-57"/>
              <w:jc w:val="center"/>
            </w:pPr>
          </w:p>
        </w:tc>
      </w:tr>
      <w:tr w:rsidR="00633586" w:rsidTr="008B7956">
        <w:trPr>
          <w:cantSplit/>
          <w:trHeight w:val="20"/>
        </w:trPr>
        <w:tc>
          <w:tcPr>
            <w:tcW w:w="10137" w:type="dxa"/>
            <w:gridSpan w:val="9"/>
            <w:tcBorders>
              <w:left w:val="single" w:sz="4" w:space="0" w:color="auto"/>
              <w:right w:val="single" w:sz="4" w:space="0" w:color="auto"/>
            </w:tcBorders>
          </w:tcPr>
          <w:p w:rsidR="00633586" w:rsidRDefault="00633586" w:rsidP="00824DA6">
            <w:pPr>
              <w:spacing w:before="120" w:after="120"/>
              <w:jc w:val="center"/>
              <w:rPr>
                <w:b/>
              </w:rPr>
            </w:pPr>
            <w:r>
              <w:rPr>
                <w:b/>
              </w:rPr>
              <w:t>Сельское население</w:t>
            </w:r>
          </w:p>
        </w:tc>
      </w:tr>
      <w:tr w:rsidR="009A46C8" w:rsidTr="008B7956">
        <w:trPr>
          <w:cantSplit/>
          <w:trHeight w:val="20"/>
        </w:trPr>
        <w:tc>
          <w:tcPr>
            <w:tcW w:w="1177" w:type="dxa"/>
            <w:tcBorders>
              <w:left w:val="single" w:sz="4" w:space="0" w:color="auto"/>
            </w:tcBorders>
            <w:vAlign w:val="bottom"/>
          </w:tcPr>
          <w:p w:rsidR="009A46C8" w:rsidRDefault="009A46C8" w:rsidP="00AA3E4F">
            <w:pPr>
              <w:spacing w:before="40"/>
            </w:pPr>
            <w:r>
              <w:t>2014</w:t>
            </w:r>
          </w:p>
        </w:tc>
        <w:tc>
          <w:tcPr>
            <w:tcW w:w="1119" w:type="dxa"/>
            <w:vAlign w:val="bottom"/>
          </w:tcPr>
          <w:p w:rsidR="009A46C8" w:rsidRDefault="000420FB" w:rsidP="007A6592">
            <w:pPr>
              <w:spacing w:before="40"/>
              <w:ind w:right="227"/>
              <w:jc w:val="right"/>
            </w:pPr>
            <w:r>
              <w:t>695</w:t>
            </w:r>
          </w:p>
        </w:tc>
        <w:tc>
          <w:tcPr>
            <w:tcW w:w="1120" w:type="dxa"/>
            <w:vAlign w:val="bottom"/>
          </w:tcPr>
          <w:p w:rsidR="009A46C8" w:rsidRDefault="000420FB" w:rsidP="007A6592">
            <w:pPr>
              <w:spacing w:before="40"/>
              <w:ind w:right="170"/>
              <w:jc w:val="right"/>
            </w:pPr>
            <w:r>
              <w:t>455</w:t>
            </w:r>
          </w:p>
        </w:tc>
        <w:tc>
          <w:tcPr>
            <w:tcW w:w="1120" w:type="dxa"/>
            <w:vAlign w:val="bottom"/>
          </w:tcPr>
          <w:p w:rsidR="009A46C8" w:rsidRDefault="000420FB" w:rsidP="007A6592">
            <w:pPr>
              <w:spacing w:before="40"/>
              <w:ind w:right="340"/>
              <w:jc w:val="right"/>
            </w:pPr>
            <w:r>
              <w:t>2</w:t>
            </w:r>
          </w:p>
        </w:tc>
        <w:tc>
          <w:tcPr>
            <w:tcW w:w="1120" w:type="dxa"/>
            <w:vAlign w:val="bottom"/>
          </w:tcPr>
          <w:p w:rsidR="009A46C8" w:rsidRDefault="000420FB" w:rsidP="007A6592">
            <w:pPr>
              <w:spacing w:before="40"/>
              <w:ind w:right="227"/>
              <w:jc w:val="right"/>
            </w:pPr>
            <w:r>
              <w:t>240</w:t>
            </w:r>
          </w:p>
        </w:tc>
        <w:tc>
          <w:tcPr>
            <w:tcW w:w="1120" w:type="dxa"/>
            <w:vAlign w:val="bottom"/>
          </w:tcPr>
          <w:p w:rsidR="009A46C8" w:rsidRDefault="000420FB" w:rsidP="007A6592">
            <w:pPr>
              <w:spacing w:before="40"/>
              <w:ind w:right="227"/>
              <w:jc w:val="right"/>
            </w:pPr>
            <w:r>
              <w:t>12,3</w:t>
            </w:r>
          </w:p>
        </w:tc>
        <w:tc>
          <w:tcPr>
            <w:tcW w:w="1120" w:type="dxa"/>
            <w:vAlign w:val="bottom"/>
          </w:tcPr>
          <w:p w:rsidR="009A46C8" w:rsidRDefault="000420FB" w:rsidP="007A6592">
            <w:pPr>
              <w:spacing w:before="40"/>
              <w:ind w:right="227"/>
              <w:jc w:val="right"/>
            </w:pPr>
            <w:r>
              <w:t>8,0</w:t>
            </w:r>
          </w:p>
        </w:tc>
        <w:tc>
          <w:tcPr>
            <w:tcW w:w="1065" w:type="dxa"/>
            <w:vAlign w:val="bottom"/>
          </w:tcPr>
          <w:p w:rsidR="009A46C8" w:rsidRDefault="000420FB" w:rsidP="007A6592">
            <w:pPr>
              <w:spacing w:before="40"/>
              <w:ind w:right="227"/>
              <w:jc w:val="right"/>
            </w:pPr>
            <w:r>
              <w:t>4,3</w:t>
            </w:r>
          </w:p>
        </w:tc>
        <w:tc>
          <w:tcPr>
            <w:tcW w:w="1176" w:type="dxa"/>
            <w:tcBorders>
              <w:right w:val="single" w:sz="4" w:space="0" w:color="auto"/>
            </w:tcBorders>
            <w:vAlign w:val="bottom"/>
          </w:tcPr>
          <w:p w:rsidR="009A46C8" w:rsidRDefault="000420FB" w:rsidP="00AA3E4F">
            <w:pPr>
              <w:spacing w:before="40"/>
              <w:ind w:right="284"/>
              <w:jc w:val="right"/>
            </w:pPr>
            <w:r>
              <w:t>2,9</w:t>
            </w:r>
          </w:p>
        </w:tc>
      </w:tr>
      <w:tr w:rsidR="00175E49" w:rsidTr="00AA3E4F">
        <w:trPr>
          <w:cantSplit/>
          <w:trHeight w:val="20"/>
        </w:trPr>
        <w:tc>
          <w:tcPr>
            <w:tcW w:w="1177" w:type="dxa"/>
            <w:tcBorders>
              <w:left w:val="single" w:sz="4" w:space="0" w:color="auto"/>
            </w:tcBorders>
            <w:vAlign w:val="bottom"/>
          </w:tcPr>
          <w:p w:rsidR="00175E49" w:rsidRDefault="00175E49" w:rsidP="00AA3E4F">
            <w:pPr>
              <w:spacing w:before="40"/>
            </w:pPr>
            <w:r>
              <w:t>2015</w:t>
            </w:r>
          </w:p>
        </w:tc>
        <w:tc>
          <w:tcPr>
            <w:tcW w:w="1119" w:type="dxa"/>
            <w:vAlign w:val="bottom"/>
          </w:tcPr>
          <w:p w:rsidR="00175E49" w:rsidRDefault="00CA114A" w:rsidP="007A6592">
            <w:pPr>
              <w:spacing w:before="40"/>
              <w:ind w:right="227"/>
              <w:jc w:val="right"/>
            </w:pPr>
            <w:r>
              <w:t>547</w:t>
            </w:r>
          </w:p>
        </w:tc>
        <w:tc>
          <w:tcPr>
            <w:tcW w:w="1120" w:type="dxa"/>
            <w:vAlign w:val="bottom"/>
          </w:tcPr>
          <w:p w:rsidR="00175E49" w:rsidRDefault="00CA114A" w:rsidP="007A6592">
            <w:pPr>
              <w:spacing w:before="40"/>
              <w:ind w:right="170"/>
              <w:jc w:val="right"/>
            </w:pPr>
            <w:r>
              <w:t>435</w:t>
            </w:r>
          </w:p>
        </w:tc>
        <w:tc>
          <w:tcPr>
            <w:tcW w:w="1120" w:type="dxa"/>
            <w:vAlign w:val="bottom"/>
          </w:tcPr>
          <w:p w:rsidR="00175E49" w:rsidRDefault="00CA114A" w:rsidP="007A6592">
            <w:pPr>
              <w:spacing w:before="40"/>
              <w:ind w:right="340"/>
              <w:jc w:val="right"/>
            </w:pPr>
            <w:r>
              <w:t>1</w:t>
            </w:r>
          </w:p>
        </w:tc>
        <w:tc>
          <w:tcPr>
            <w:tcW w:w="1120" w:type="dxa"/>
            <w:vAlign w:val="bottom"/>
          </w:tcPr>
          <w:p w:rsidR="00175E49" w:rsidRDefault="00CA114A" w:rsidP="007A6592">
            <w:pPr>
              <w:spacing w:before="40"/>
              <w:ind w:right="227"/>
              <w:jc w:val="right"/>
            </w:pPr>
            <w:r>
              <w:t>112</w:t>
            </w:r>
          </w:p>
        </w:tc>
        <w:tc>
          <w:tcPr>
            <w:tcW w:w="1120" w:type="dxa"/>
            <w:vAlign w:val="bottom"/>
          </w:tcPr>
          <w:p w:rsidR="00175E49" w:rsidRDefault="00CA114A" w:rsidP="007A6592">
            <w:pPr>
              <w:spacing w:before="40"/>
              <w:ind w:right="227"/>
              <w:jc w:val="right"/>
            </w:pPr>
            <w:r>
              <w:t>9,6</w:t>
            </w:r>
          </w:p>
        </w:tc>
        <w:tc>
          <w:tcPr>
            <w:tcW w:w="1120" w:type="dxa"/>
            <w:vAlign w:val="bottom"/>
          </w:tcPr>
          <w:p w:rsidR="00175E49" w:rsidRDefault="00CA114A" w:rsidP="007A6592">
            <w:pPr>
              <w:spacing w:before="40"/>
              <w:ind w:right="227"/>
              <w:jc w:val="right"/>
            </w:pPr>
            <w:r>
              <w:t>7,6</w:t>
            </w:r>
          </w:p>
        </w:tc>
        <w:tc>
          <w:tcPr>
            <w:tcW w:w="1065" w:type="dxa"/>
            <w:vAlign w:val="bottom"/>
          </w:tcPr>
          <w:p w:rsidR="00175E49" w:rsidRDefault="00CA114A" w:rsidP="007A6592">
            <w:pPr>
              <w:spacing w:before="40"/>
              <w:ind w:right="227"/>
              <w:jc w:val="right"/>
            </w:pPr>
            <w:r>
              <w:t>2,0</w:t>
            </w:r>
          </w:p>
        </w:tc>
        <w:tc>
          <w:tcPr>
            <w:tcW w:w="1176" w:type="dxa"/>
            <w:tcBorders>
              <w:right w:val="single" w:sz="4" w:space="0" w:color="auto"/>
            </w:tcBorders>
            <w:vAlign w:val="bottom"/>
          </w:tcPr>
          <w:p w:rsidR="00175E49" w:rsidRDefault="00CA114A" w:rsidP="00AA3E4F">
            <w:pPr>
              <w:spacing w:before="40"/>
              <w:ind w:right="284"/>
              <w:jc w:val="right"/>
            </w:pPr>
            <w:r>
              <w:t>1,4</w:t>
            </w:r>
          </w:p>
        </w:tc>
      </w:tr>
      <w:tr w:rsidR="00AA3E4F" w:rsidTr="00484DE7">
        <w:trPr>
          <w:cantSplit/>
          <w:trHeight w:val="20"/>
        </w:trPr>
        <w:tc>
          <w:tcPr>
            <w:tcW w:w="1177" w:type="dxa"/>
            <w:tcBorders>
              <w:left w:val="single" w:sz="4" w:space="0" w:color="auto"/>
            </w:tcBorders>
            <w:vAlign w:val="bottom"/>
          </w:tcPr>
          <w:p w:rsidR="00AA3E4F" w:rsidRDefault="00AA3E4F" w:rsidP="00484DE7">
            <w:pPr>
              <w:spacing w:before="40"/>
            </w:pPr>
            <w:r>
              <w:t>2016</w:t>
            </w:r>
          </w:p>
        </w:tc>
        <w:tc>
          <w:tcPr>
            <w:tcW w:w="1119" w:type="dxa"/>
            <w:vAlign w:val="bottom"/>
          </w:tcPr>
          <w:p w:rsidR="00AA3E4F" w:rsidRDefault="00790C7F" w:rsidP="007A6592">
            <w:pPr>
              <w:spacing w:before="40"/>
              <w:ind w:right="227"/>
              <w:jc w:val="right"/>
            </w:pPr>
            <w:r>
              <w:t>501</w:t>
            </w:r>
          </w:p>
        </w:tc>
        <w:tc>
          <w:tcPr>
            <w:tcW w:w="1120" w:type="dxa"/>
            <w:vAlign w:val="bottom"/>
          </w:tcPr>
          <w:p w:rsidR="00AA3E4F" w:rsidRDefault="00790C7F" w:rsidP="007A6592">
            <w:pPr>
              <w:spacing w:before="40"/>
              <w:ind w:right="170"/>
              <w:jc w:val="right"/>
            </w:pPr>
            <w:r>
              <w:t>488</w:t>
            </w:r>
          </w:p>
        </w:tc>
        <w:tc>
          <w:tcPr>
            <w:tcW w:w="1120" w:type="dxa"/>
            <w:vAlign w:val="bottom"/>
          </w:tcPr>
          <w:p w:rsidR="00AA3E4F" w:rsidRDefault="00790C7F" w:rsidP="007A6592">
            <w:pPr>
              <w:spacing w:before="40"/>
              <w:ind w:right="340"/>
              <w:jc w:val="right"/>
            </w:pPr>
            <w:r>
              <w:t>1</w:t>
            </w:r>
          </w:p>
        </w:tc>
        <w:tc>
          <w:tcPr>
            <w:tcW w:w="1120" w:type="dxa"/>
            <w:vAlign w:val="bottom"/>
          </w:tcPr>
          <w:p w:rsidR="00AA3E4F" w:rsidRDefault="00790C7F" w:rsidP="007A6592">
            <w:pPr>
              <w:spacing w:before="40"/>
              <w:ind w:right="227"/>
              <w:jc w:val="right"/>
            </w:pPr>
            <w:r>
              <w:t>13</w:t>
            </w:r>
          </w:p>
        </w:tc>
        <w:tc>
          <w:tcPr>
            <w:tcW w:w="1120" w:type="dxa"/>
            <w:vAlign w:val="bottom"/>
          </w:tcPr>
          <w:p w:rsidR="00AA3E4F" w:rsidRDefault="00790C7F" w:rsidP="007A6592">
            <w:pPr>
              <w:spacing w:before="40"/>
              <w:ind w:right="227"/>
              <w:jc w:val="right"/>
            </w:pPr>
            <w:r>
              <w:t>8,8</w:t>
            </w:r>
          </w:p>
        </w:tc>
        <w:tc>
          <w:tcPr>
            <w:tcW w:w="1120" w:type="dxa"/>
            <w:vAlign w:val="bottom"/>
          </w:tcPr>
          <w:p w:rsidR="00AA3E4F" w:rsidRDefault="00790C7F" w:rsidP="007A6592">
            <w:pPr>
              <w:spacing w:before="40"/>
              <w:ind w:right="227"/>
              <w:jc w:val="right"/>
            </w:pPr>
            <w:r>
              <w:t>8,5</w:t>
            </w:r>
          </w:p>
        </w:tc>
        <w:tc>
          <w:tcPr>
            <w:tcW w:w="1065" w:type="dxa"/>
            <w:vAlign w:val="bottom"/>
          </w:tcPr>
          <w:p w:rsidR="00AA3E4F" w:rsidRDefault="00790C7F" w:rsidP="007A6592">
            <w:pPr>
              <w:spacing w:before="40"/>
              <w:ind w:right="227"/>
              <w:jc w:val="right"/>
            </w:pPr>
            <w:r>
              <w:t>0,3</w:t>
            </w:r>
          </w:p>
        </w:tc>
        <w:tc>
          <w:tcPr>
            <w:tcW w:w="1176" w:type="dxa"/>
            <w:tcBorders>
              <w:right w:val="single" w:sz="4" w:space="0" w:color="auto"/>
            </w:tcBorders>
            <w:vAlign w:val="bottom"/>
          </w:tcPr>
          <w:p w:rsidR="00AA3E4F" w:rsidRDefault="00790C7F" w:rsidP="00484DE7">
            <w:pPr>
              <w:spacing w:before="40"/>
              <w:ind w:right="284"/>
              <w:jc w:val="right"/>
            </w:pPr>
            <w:r>
              <w:t>2,0</w:t>
            </w:r>
          </w:p>
        </w:tc>
      </w:tr>
      <w:tr w:rsidR="00484DE7" w:rsidTr="006D53E0">
        <w:trPr>
          <w:cantSplit/>
          <w:trHeight w:val="20"/>
        </w:trPr>
        <w:tc>
          <w:tcPr>
            <w:tcW w:w="1177" w:type="dxa"/>
            <w:tcBorders>
              <w:left w:val="single" w:sz="4" w:space="0" w:color="auto"/>
            </w:tcBorders>
            <w:vAlign w:val="bottom"/>
          </w:tcPr>
          <w:p w:rsidR="00484DE7" w:rsidRDefault="00484DE7" w:rsidP="006D53E0">
            <w:pPr>
              <w:spacing w:before="40"/>
            </w:pPr>
            <w:r>
              <w:t>2017</w:t>
            </w:r>
          </w:p>
        </w:tc>
        <w:tc>
          <w:tcPr>
            <w:tcW w:w="1119" w:type="dxa"/>
            <w:vAlign w:val="bottom"/>
          </w:tcPr>
          <w:p w:rsidR="00484DE7" w:rsidRDefault="00DF769C" w:rsidP="007A6592">
            <w:pPr>
              <w:spacing w:before="40"/>
              <w:ind w:right="227"/>
              <w:jc w:val="right"/>
            </w:pPr>
            <w:r>
              <w:t>535</w:t>
            </w:r>
          </w:p>
        </w:tc>
        <w:tc>
          <w:tcPr>
            <w:tcW w:w="1120" w:type="dxa"/>
            <w:vAlign w:val="bottom"/>
          </w:tcPr>
          <w:p w:rsidR="00484DE7" w:rsidRDefault="00DF769C" w:rsidP="007A6592">
            <w:pPr>
              <w:spacing w:before="40"/>
              <w:ind w:right="170"/>
              <w:jc w:val="right"/>
            </w:pPr>
            <w:r>
              <w:t>439</w:t>
            </w:r>
          </w:p>
        </w:tc>
        <w:tc>
          <w:tcPr>
            <w:tcW w:w="1120" w:type="dxa"/>
            <w:vAlign w:val="bottom"/>
          </w:tcPr>
          <w:p w:rsidR="00484DE7" w:rsidRDefault="00DF769C" w:rsidP="007A6592">
            <w:pPr>
              <w:spacing w:before="40"/>
              <w:ind w:right="340"/>
              <w:jc w:val="right"/>
            </w:pPr>
            <w:r>
              <w:t>1</w:t>
            </w:r>
          </w:p>
        </w:tc>
        <w:tc>
          <w:tcPr>
            <w:tcW w:w="1120" w:type="dxa"/>
            <w:vAlign w:val="bottom"/>
          </w:tcPr>
          <w:p w:rsidR="00484DE7" w:rsidRDefault="00DF769C" w:rsidP="007A6592">
            <w:pPr>
              <w:spacing w:before="40"/>
              <w:ind w:right="227"/>
              <w:jc w:val="right"/>
            </w:pPr>
            <w:r>
              <w:t>96</w:t>
            </w:r>
          </w:p>
        </w:tc>
        <w:tc>
          <w:tcPr>
            <w:tcW w:w="1120" w:type="dxa"/>
            <w:vAlign w:val="bottom"/>
          </w:tcPr>
          <w:p w:rsidR="00484DE7" w:rsidRDefault="00DF769C" w:rsidP="007A6592">
            <w:pPr>
              <w:spacing w:before="40"/>
              <w:ind w:right="227"/>
              <w:jc w:val="right"/>
            </w:pPr>
            <w:r>
              <w:t>9,3</w:t>
            </w:r>
          </w:p>
        </w:tc>
        <w:tc>
          <w:tcPr>
            <w:tcW w:w="1120" w:type="dxa"/>
            <w:vAlign w:val="bottom"/>
          </w:tcPr>
          <w:p w:rsidR="00484DE7" w:rsidRDefault="00DF769C" w:rsidP="007A6592">
            <w:pPr>
              <w:spacing w:before="40"/>
              <w:ind w:right="227"/>
              <w:jc w:val="right"/>
            </w:pPr>
            <w:r>
              <w:t>7,6</w:t>
            </w:r>
          </w:p>
        </w:tc>
        <w:tc>
          <w:tcPr>
            <w:tcW w:w="1065" w:type="dxa"/>
            <w:vAlign w:val="bottom"/>
          </w:tcPr>
          <w:p w:rsidR="00484DE7" w:rsidRDefault="00DF769C" w:rsidP="007A6592">
            <w:pPr>
              <w:spacing w:before="40"/>
              <w:ind w:right="227"/>
              <w:jc w:val="right"/>
            </w:pPr>
            <w:r>
              <w:t>1,7</w:t>
            </w:r>
          </w:p>
        </w:tc>
        <w:tc>
          <w:tcPr>
            <w:tcW w:w="1176" w:type="dxa"/>
            <w:tcBorders>
              <w:right w:val="single" w:sz="4" w:space="0" w:color="auto"/>
            </w:tcBorders>
            <w:vAlign w:val="bottom"/>
          </w:tcPr>
          <w:p w:rsidR="00484DE7" w:rsidRDefault="00DF769C" w:rsidP="006D53E0">
            <w:pPr>
              <w:spacing w:before="40"/>
              <w:ind w:right="284"/>
              <w:jc w:val="right"/>
            </w:pPr>
            <w:r>
              <w:t>1,9</w:t>
            </w:r>
          </w:p>
        </w:tc>
      </w:tr>
      <w:tr w:rsidR="006D53E0" w:rsidTr="008B7956">
        <w:trPr>
          <w:cantSplit/>
          <w:trHeight w:val="20"/>
        </w:trPr>
        <w:tc>
          <w:tcPr>
            <w:tcW w:w="1177" w:type="dxa"/>
            <w:tcBorders>
              <w:left w:val="single" w:sz="4" w:space="0" w:color="auto"/>
              <w:bottom w:val="single" w:sz="4" w:space="0" w:color="auto"/>
            </w:tcBorders>
            <w:vAlign w:val="bottom"/>
          </w:tcPr>
          <w:p w:rsidR="006D53E0" w:rsidRDefault="006D53E0" w:rsidP="00AA3E4F">
            <w:pPr>
              <w:spacing w:before="40" w:after="120"/>
            </w:pPr>
            <w:r>
              <w:t>2018</w:t>
            </w:r>
          </w:p>
        </w:tc>
        <w:tc>
          <w:tcPr>
            <w:tcW w:w="1119" w:type="dxa"/>
            <w:tcBorders>
              <w:bottom w:val="single" w:sz="4" w:space="0" w:color="auto"/>
            </w:tcBorders>
            <w:vAlign w:val="bottom"/>
          </w:tcPr>
          <w:p w:rsidR="006D53E0" w:rsidRDefault="005551DE" w:rsidP="007A6592">
            <w:pPr>
              <w:spacing w:before="40" w:after="120"/>
              <w:ind w:right="227"/>
              <w:jc w:val="right"/>
            </w:pPr>
            <w:r>
              <w:t>485</w:t>
            </w:r>
          </w:p>
        </w:tc>
        <w:tc>
          <w:tcPr>
            <w:tcW w:w="1120" w:type="dxa"/>
            <w:tcBorders>
              <w:bottom w:val="single" w:sz="4" w:space="0" w:color="auto"/>
            </w:tcBorders>
            <w:vAlign w:val="bottom"/>
          </w:tcPr>
          <w:p w:rsidR="006D53E0" w:rsidRDefault="005551DE" w:rsidP="007A6592">
            <w:pPr>
              <w:spacing w:before="40" w:after="120"/>
              <w:ind w:right="170"/>
              <w:jc w:val="right"/>
            </w:pPr>
            <w:r>
              <w:t>426</w:t>
            </w:r>
          </w:p>
        </w:tc>
        <w:tc>
          <w:tcPr>
            <w:tcW w:w="1120" w:type="dxa"/>
            <w:tcBorders>
              <w:bottom w:val="single" w:sz="4" w:space="0" w:color="auto"/>
            </w:tcBorders>
            <w:vAlign w:val="bottom"/>
          </w:tcPr>
          <w:p w:rsidR="006D53E0" w:rsidRDefault="005551DE" w:rsidP="007A6592">
            <w:pPr>
              <w:spacing w:before="40" w:after="120"/>
              <w:ind w:right="340"/>
              <w:jc w:val="right"/>
            </w:pPr>
            <w:r>
              <w:t>3</w:t>
            </w:r>
          </w:p>
        </w:tc>
        <w:tc>
          <w:tcPr>
            <w:tcW w:w="1120" w:type="dxa"/>
            <w:tcBorders>
              <w:bottom w:val="single" w:sz="4" w:space="0" w:color="auto"/>
            </w:tcBorders>
            <w:vAlign w:val="bottom"/>
          </w:tcPr>
          <w:p w:rsidR="006D53E0" w:rsidRDefault="005551DE" w:rsidP="007A6592">
            <w:pPr>
              <w:spacing w:before="40" w:after="120"/>
              <w:ind w:right="227"/>
              <w:jc w:val="right"/>
            </w:pPr>
            <w:r>
              <w:t>59</w:t>
            </w:r>
          </w:p>
        </w:tc>
        <w:tc>
          <w:tcPr>
            <w:tcW w:w="1120" w:type="dxa"/>
            <w:tcBorders>
              <w:bottom w:val="single" w:sz="4" w:space="0" w:color="auto"/>
            </w:tcBorders>
            <w:vAlign w:val="bottom"/>
          </w:tcPr>
          <w:p w:rsidR="006D53E0" w:rsidRDefault="005551DE" w:rsidP="007A6592">
            <w:pPr>
              <w:spacing w:before="40" w:after="120"/>
              <w:ind w:right="227"/>
              <w:jc w:val="right"/>
            </w:pPr>
            <w:r>
              <w:t>8,4</w:t>
            </w:r>
          </w:p>
        </w:tc>
        <w:tc>
          <w:tcPr>
            <w:tcW w:w="1120" w:type="dxa"/>
            <w:tcBorders>
              <w:bottom w:val="single" w:sz="4" w:space="0" w:color="auto"/>
            </w:tcBorders>
            <w:vAlign w:val="bottom"/>
          </w:tcPr>
          <w:p w:rsidR="006D53E0" w:rsidRDefault="005551DE" w:rsidP="007A6592">
            <w:pPr>
              <w:spacing w:before="40" w:after="120"/>
              <w:ind w:right="227"/>
              <w:jc w:val="right"/>
            </w:pPr>
            <w:r>
              <w:t>7,4</w:t>
            </w:r>
          </w:p>
        </w:tc>
        <w:tc>
          <w:tcPr>
            <w:tcW w:w="1065" w:type="dxa"/>
            <w:tcBorders>
              <w:bottom w:val="single" w:sz="4" w:space="0" w:color="auto"/>
            </w:tcBorders>
            <w:vAlign w:val="bottom"/>
          </w:tcPr>
          <w:p w:rsidR="006D53E0" w:rsidRDefault="005551DE" w:rsidP="007A6592">
            <w:pPr>
              <w:spacing w:before="40" w:after="120"/>
              <w:ind w:right="227"/>
              <w:jc w:val="right"/>
            </w:pPr>
            <w:r>
              <w:t>1,0</w:t>
            </w:r>
          </w:p>
        </w:tc>
        <w:tc>
          <w:tcPr>
            <w:tcW w:w="1176" w:type="dxa"/>
            <w:tcBorders>
              <w:bottom w:val="single" w:sz="4" w:space="0" w:color="auto"/>
              <w:right w:val="single" w:sz="4" w:space="0" w:color="auto"/>
            </w:tcBorders>
            <w:vAlign w:val="bottom"/>
          </w:tcPr>
          <w:p w:rsidR="006D53E0" w:rsidRDefault="005551DE" w:rsidP="00AA3E4F">
            <w:pPr>
              <w:spacing w:before="40" w:after="120"/>
              <w:ind w:right="284"/>
              <w:jc w:val="right"/>
            </w:pPr>
            <w:r>
              <w:t>5,8</w:t>
            </w:r>
          </w:p>
        </w:tc>
      </w:tr>
    </w:tbl>
    <w:p w:rsidR="00E64878" w:rsidRPr="00EC5A9D" w:rsidRDefault="00E64878" w:rsidP="00AA3E4F">
      <w:bookmarkStart w:id="152" w:name="_Toc163015996"/>
      <w:bookmarkStart w:id="153" w:name="_Toc183577688"/>
    </w:p>
    <w:p w:rsidR="00E64878" w:rsidRPr="00EC5A9D" w:rsidRDefault="00E64878" w:rsidP="00AA3E4F"/>
    <w:p w:rsidR="00636EB7" w:rsidRDefault="001B40BC" w:rsidP="00AA3E4F">
      <w:pPr>
        <w:pStyle w:val="3"/>
      </w:pPr>
      <w:bookmarkStart w:id="154" w:name="_Toc28008183"/>
      <w:r>
        <w:t>Суммарные</w:t>
      </w:r>
      <w:r w:rsidR="00636EB7">
        <w:t xml:space="preserve"> коэффициент</w:t>
      </w:r>
      <w:r>
        <w:t>ы</w:t>
      </w:r>
      <w:r w:rsidR="00636EB7">
        <w:t xml:space="preserve"> рождаемости</w:t>
      </w:r>
      <w:bookmarkEnd w:id="154"/>
    </w:p>
    <w:p w:rsidR="00636EB7" w:rsidRPr="003B341D" w:rsidRDefault="00636EB7" w:rsidP="00AA3E4F">
      <w:pPr>
        <w:rPr>
          <w:sz w:val="20"/>
        </w:rPr>
      </w:pPr>
    </w:p>
    <w:tbl>
      <w:tblPr>
        <w:tblW w:w="5006" w:type="pct"/>
        <w:tblCellMar>
          <w:left w:w="107" w:type="dxa"/>
          <w:right w:w="107" w:type="dxa"/>
        </w:tblCellMar>
        <w:tblLook w:val="0000" w:firstRow="0" w:lastRow="0" w:firstColumn="0" w:lastColumn="0" w:noHBand="0" w:noVBand="0"/>
      </w:tblPr>
      <w:tblGrid>
        <w:gridCol w:w="2501"/>
        <w:gridCol w:w="1528"/>
        <w:gridCol w:w="1528"/>
        <w:gridCol w:w="1530"/>
        <w:gridCol w:w="1528"/>
        <w:gridCol w:w="1532"/>
      </w:tblGrid>
      <w:tr w:rsidR="006D53E0" w:rsidRPr="00C21D92" w:rsidTr="00484DE7">
        <w:trPr>
          <w:cantSplit/>
        </w:trPr>
        <w:tc>
          <w:tcPr>
            <w:tcW w:w="1232" w:type="pct"/>
            <w:tcBorders>
              <w:top w:val="single" w:sz="4" w:space="0" w:color="auto"/>
              <w:left w:val="single" w:sz="4" w:space="0" w:color="auto"/>
              <w:bottom w:val="single" w:sz="4" w:space="0" w:color="auto"/>
              <w:right w:val="single" w:sz="4" w:space="0" w:color="auto"/>
            </w:tcBorders>
            <w:shd w:val="pct10" w:color="auto" w:fill="auto"/>
          </w:tcPr>
          <w:p w:rsidR="006D53E0" w:rsidRPr="00C21D92" w:rsidRDefault="006D53E0" w:rsidP="00AA3E4F">
            <w:pPr>
              <w:jc w:val="center"/>
            </w:pPr>
          </w:p>
        </w:tc>
        <w:tc>
          <w:tcPr>
            <w:tcW w:w="753" w:type="pct"/>
            <w:tcBorders>
              <w:top w:val="single" w:sz="4" w:space="0" w:color="auto"/>
              <w:left w:val="single" w:sz="4" w:space="0" w:color="auto"/>
              <w:bottom w:val="single" w:sz="4" w:space="0" w:color="auto"/>
              <w:right w:val="single" w:sz="4" w:space="0" w:color="auto"/>
            </w:tcBorders>
            <w:shd w:val="pct10" w:color="auto" w:fill="auto"/>
          </w:tcPr>
          <w:p w:rsidR="006D53E0" w:rsidRPr="00C21D92" w:rsidRDefault="006D53E0" w:rsidP="006D53E0">
            <w:pPr>
              <w:jc w:val="center"/>
            </w:pPr>
            <w:r>
              <w:t>2014</w:t>
            </w:r>
          </w:p>
        </w:tc>
        <w:tc>
          <w:tcPr>
            <w:tcW w:w="753" w:type="pct"/>
            <w:tcBorders>
              <w:top w:val="single" w:sz="4" w:space="0" w:color="auto"/>
              <w:left w:val="single" w:sz="4" w:space="0" w:color="auto"/>
              <w:bottom w:val="single" w:sz="4" w:space="0" w:color="auto"/>
              <w:right w:val="single" w:sz="4" w:space="0" w:color="auto"/>
            </w:tcBorders>
            <w:shd w:val="pct10" w:color="auto" w:fill="auto"/>
          </w:tcPr>
          <w:p w:rsidR="006D53E0" w:rsidRPr="00C21D92" w:rsidRDefault="006D53E0" w:rsidP="006D53E0">
            <w:pPr>
              <w:jc w:val="center"/>
            </w:pPr>
            <w:r>
              <w:t>2015</w:t>
            </w:r>
          </w:p>
        </w:tc>
        <w:tc>
          <w:tcPr>
            <w:tcW w:w="754" w:type="pct"/>
            <w:tcBorders>
              <w:top w:val="single" w:sz="4" w:space="0" w:color="auto"/>
              <w:left w:val="single" w:sz="4" w:space="0" w:color="auto"/>
              <w:bottom w:val="single" w:sz="4" w:space="0" w:color="auto"/>
              <w:right w:val="single" w:sz="4" w:space="0" w:color="auto"/>
            </w:tcBorders>
            <w:shd w:val="pct10" w:color="auto" w:fill="auto"/>
          </w:tcPr>
          <w:p w:rsidR="006D53E0" w:rsidRPr="00C21D92" w:rsidRDefault="006D53E0" w:rsidP="006D53E0">
            <w:pPr>
              <w:jc w:val="center"/>
            </w:pPr>
            <w:r>
              <w:t>2016</w:t>
            </w:r>
          </w:p>
        </w:tc>
        <w:tc>
          <w:tcPr>
            <w:tcW w:w="753" w:type="pct"/>
            <w:tcBorders>
              <w:top w:val="single" w:sz="4" w:space="0" w:color="auto"/>
              <w:left w:val="single" w:sz="4" w:space="0" w:color="auto"/>
              <w:bottom w:val="single" w:sz="4" w:space="0" w:color="auto"/>
              <w:right w:val="single" w:sz="4" w:space="0" w:color="auto"/>
            </w:tcBorders>
            <w:shd w:val="pct10" w:color="auto" w:fill="auto"/>
          </w:tcPr>
          <w:p w:rsidR="006D53E0" w:rsidRPr="00C21D92" w:rsidRDefault="006D53E0" w:rsidP="006D53E0">
            <w:pPr>
              <w:jc w:val="center"/>
            </w:pPr>
            <w:r>
              <w:t>2017</w:t>
            </w:r>
          </w:p>
        </w:tc>
        <w:tc>
          <w:tcPr>
            <w:tcW w:w="755" w:type="pct"/>
            <w:tcBorders>
              <w:top w:val="single" w:sz="4" w:space="0" w:color="auto"/>
              <w:left w:val="single" w:sz="4" w:space="0" w:color="auto"/>
              <w:bottom w:val="single" w:sz="4" w:space="0" w:color="auto"/>
              <w:right w:val="single" w:sz="4" w:space="0" w:color="auto"/>
            </w:tcBorders>
            <w:shd w:val="pct10" w:color="auto" w:fill="auto"/>
          </w:tcPr>
          <w:p w:rsidR="006D53E0" w:rsidRPr="00C21D92" w:rsidRDefault="006D53E0" w:rsidP="00AA3E4F">
            <w:pPr>
              <w:jc w:val="center"/>
            </w:pPr>
            <w:r>
              <w:t>2018</w:t>
            </w:r>
          </w:p>
        </w:tc>
      </w:tr>
      <w:tr w:rsidR="006D53E0" w:rsidRPr="00C21D92" w:rsidTr="00484DE7">
        <w:trPr>
          <w:cantSplit/>
        </w:trPr>
        <w:tc>
          <w:tcPr>
            <w:tcW w:w="1232" w:type="pct"/>
            <w:tcBorders>
              <w:left w:val="single" w:sz="4" w:space="0" w:color="auto"/>
            </w:tcBorders>
            <w:vAlign w:val="bottom"/>
          </w:tcPr>
          <w:p w:rsidR="006D53E0" w:rsidRPr="00C21D92" w:rsidRDefault="006D53E0" w:rsidP="00AA3E4F">
            <w:pPr>
              <w:spacing w:before="120"/>
              <w:ind w:right="227"/>
              <w:rPr>
                <w:b/>
              </w:rPr>
            </w:pPr>
            <w:r w:rsidRPr="00C21D92">
              <w:rPr>
                <w:b/>
              </w:rPr>
              <w:t>Вс</w:t>
            </w:r>
            <w:r>
              <w:rPr>
                <w:b/>
              </w:rPr>
              <w:t>ё население</w:t>
            </w:r>
          </w:p>
        </w:tc>
        <w:tc>
          <w:tcPr>
            <w:tcW w:w="753" w:type="pct"/>
            <w:vAlign w:val="bottom"/>
          </w:tcPr>
          <w:p w:rsidR="006D53E0" w:rsidRPr="00C21D92" w:rsidRDefault="006D53E0" w:rsidP="006D53E0">
            <w:pPr>
              <w:spacing w:before="120"/>
              <w:ind w:right="397"/>
              <w:jc w:val="right"/>
              <w:rPr>
                <w:b/>
              </w:rPr>
            </w:pPr>
            <w:r>
              <w:rPr>
                <w:b/>
              </w:rPr>
              <w:t>1,65</w:t>
            </w:r>
          </w:p>
        </w:tc>
        <w:tc>
          <w:tcPr>
            <w:tcW w:w="753" w:type="pct"/>
            <w:vAlign w:val="bottom"/>
          </w:tcPr>
          <w:p w:rsidR="006D53E0" w:rsidRPr="00C21D92" w:rsidRDefault="006D53E0" w:rsidP="006D53E0">
            <w:pPr>
              <w:spacing w:before="120"/>
              <w:ind w:right="397"/>
              <w:jc w:val="right"/>
              <w:rPr>
                <w:b/>
              </w:rPr>
            </w:pPr>
            <w:r>
              <w:rPr>
                <w:b/>
              </w:rPr>
              <w:t>1,71</w:t>
            </w:r>
          </w:p>
        </w:tc>
        <w:tc>
          <w:tcPr>
            <w:tcW w:w="754" w:type="pct"/>
            <w:vAlign w:val="bottom"/>
          </w:tcPr>
          <w:p w:rsidR="006D53E0" w:rsidRPr="00C21D92" w:rsidRDefault="006D53E0" w:rsidP="006D53E0">
            <w:pPr>
              <w:spacing w:before="120"/>
              <w:ind w:right="397"/>
              <w:jc w:val="right"/>
              <w:rPr>
                <w:b/>
              </w:rPr>
            </w:pPr>
            <w:r>
              <w:rPr>
                <w:b/>
              </w:rPr>
              <w:t>1,65</w:t>
            </w:r>
          </w:p>
        </w:tc>
        <w:tc>
          <w:tcPr>
            <w:tcW w:w="753" w:type="pct"/>
            <w:vAlign w:val="bottom"/>
          </w:tcPr>
          <w:p w:rsidR="006D53E0" w:rsidRPr="00C21D92" w:rsidRDefault="006D53E0" w:rsidP="006D53E0">
            <w:pPr>
              <w:spacing w:before="120"/>
              <w:ind w:right="397"/>
              <w:jc w:val="right"/>
              <w:rPr>
                <w:b/>
              </w:rPr>
            </w:pPr>
            <w:r>
              <w:rPr>
                <w:b/>
              </w:rPr>
              <w:t>1,57</w:t>
            </w:r>
          </w:p>
        </w:tc>
        <w:tc>
          <w:tcPr>
            <w:tcW w:w="755" w:type="pct"/>
            <w:tcBorders>
              <w:top w:val="single" w:sz="4" w:space="0" w:color="auto"/>
              <w:right w:val="single" w:sz="4" w:space="0" w:color="auto"/>
            </w:tcBorders>
            <w:vAlign w:val="bottom"/>
          </w:tcPr>
          <w:p w:rsidR="006D53E0" w:rsidRPr="00C21D92" w:rsidRDefault="005551DE" w:rsidP="00892707">
            <w:pPr>
              <w:spacing w:before="120"/>
              <w:ind w:right="397"/>
              <w:jc w:val="right"/>
              <w:rPr>
                <w:b/>
              </w:rPr>
            </w:pPr>
            <w:r>
              <w:rPr>
                <w:b/>
              </w:rPr>
              <w:t>1,52</w:t>
            </w:r>
          </w:p>
        </w:tc>
      </w:tr>
      <w:tr w:rsidR="006D53E0" w:rsidRPr="00C21D92" w:rsidTr="00484DE7">
        <w:trPr>
          <w:cantSplit/>
        </w:trPr>
        <w:tc>
          <w:tcPr>
            <w:tcW w:w="1232" w:type="pct"/>
            <w:tcBorders>
              <w:left w:val="single" w:sz="4" w:space="0" w:color="auto"/>
            </w:tcBorders>
            <w:vAlign w:val="bottom"/>
          </w:tcPr>
          <w:p w:rsidR="006D53E0" w:rsidRPr="00C21D92" w:rsidRDefault="006D53E0" w:rsidP="00AA3E4F">
            <w:pPr>
              <w:spacing w:before="40"/>
            </w:pPr>
            <w:r>
              <w:t>Городское население</w:t>
            </w:r>
          </w:p>
        </w:tc>
        <w:tc>
          <w:tcPr>
            <w:tcW w:w="753" w:type="pct"/>
            <w:vAlign w:val="bottom"/>
          </w:tcPr>
          <w:p w:rsidR="006D53E0" w:rsidRPr="00C21D92" w:rsidRDefault="006D53E0" w:rsidP="006D53E0">
            <w:pPr>
              <w:spacing w:before="40"/>
              <w:ind w:right="397"/>
              <w:jc w:val="right"/>
            </w:pPr>
            <w:r>
              <w:t>1,63</w:t>
            </w:r>
          </w:p>
        </w:tc>
        <w:tc>
          <w:tcPr>
            <w:tcW w:w="753" w:type="pct"/>
            <w:vAlign w:val="bottom"/>
          </w:tcPr>
          <w:p w:rsidR="006D53E0" w:rsidRPr="00C21D92" w:rsidRDefault="006D53E0" w:rsidP="006D53E0">
            <w:pPr>
              <w:spacing w:before="40"/>
              <w:ind w:right="397"/>
              <w:jc w:val="right"/>
            </w:pPr>
            <w:r>
              <w:t>1,72</w:t>
            </w:r>
          </w:p>
        </w:tc>
        <w:tc>
          <w:tcPr>
            <w:tcW w:w="754" w:type="pct"/>
            <w:vAlign w:val="bottom"/>
          </w:tcPr>
          <w:p w:rsidR="006D53E0" w:rsidRPr="00C21D92" w:rsidRDefault="006D53E0" w:rsidP="006D53E0">
            <w:pPr>
              <w:spacing w:before="40"/>
              <w:ind w:right="397"/>
              <w:jc w:val="right"/>
            </w:pPr>
            <w:r>
              <w:t>1,67</w:t>
            </w:r>
          </w:p>
        </w:tc>
        <w:tc>
          <w:tcPr>
            <w:tcW w:w="753" w:type="pct"/>
            <w:vAlign w:val="bottom"/>
          </w:tcPr>
          <w:p w:rsidR="006D53E0" w:rsidRPr="00C21D92" w:rsidRDefault="006D53E0" w:rsidP="006D53E0">
            <w:pPr>
              <w:spacing w:before="40"/>
              <w:ind w:right="397"/>
              <w:jc w:val="right"/>
            </w:pPr>
            <w:r>
              <w:t>1,56</w:t>
            </w:r>
          </w:p>
        </w:tc>
        <w:tc>
          <w:tcPr>
            <w:tcW w:w="755" w:type="pct"/>
            <w:tcBorders>
              <w:right w:val="single" w:sz="4" w:space="0" w:color="auto"/>
            </w:tcBorders>
            <w:vAlign w:val="bottom"/>
          </w:tcPr>
          <w:p w:rsidR="006D53E0" w:rsidRPr="00C21D92" w:rsidRDefault="005551DE" w:rsidP="00892707">
            <w:pPr>
              <w:spacing w:before="40"/>
              <w:ind w:right="397"/>
              <w:jc w:val="right"/>
            </w:pPr>
            <w:r>
              <w:t>1,53</w:t>
            </w:r>
          </w:p>
        </w:tc>
      </w:tr>
      <w:tr w:rsidR="006D53E0" w:rsidRPr="00C21D92" w:rsidTr="006D53E0">
        <w:trPr>
          <w:cantSplit/>
        </w:trPr>
        <w:tc>
          <w:tcPr>
            <w:tcW w:w="1232" w:type="pct"/>
            <w:tcBorders>
              <w:left w:val="single" w:sz="4" w:space="0" w:color="auto"/>
              <w:bottom w:val="single" w:sz="4" w:space="0" w:color="auto"/>
            </w:tcBorders>
            <w:vAlign w:val="bottom"/>
          </w:tcPr>
          <w:p w:rsidR="006D53E0" w:rsidRPr="00C21D92" w:rsidRDefault="006D53E0" w:rsidP="00AA3E4F">
            <w:pPr>
              <w:spacing w:before="40" w:after="120"/>
            </w:pPr>
            <w:r>
              <w:t>Сельское население</w:t>
            </w:r>
          </w:p>
        </w:tc>
        <w:tc>
          <w:tcPr>
            <w:tcW w:w="753" w:type="pct"/>
            <w:tcBorders>
              <w:bottom w:val="single" w:sz="4" w:space="0" w:color="auto"/>
            </w:tcBorders>
            <w:vAlign w:val="bottom"/>
          </w:tcPr>
          <w:p w:rsidR="006D53E0" w:rsidRPr="00C21D92" w:rsidRDefault="006D53E0" w:rsidP="006D53E0">
            <w:pPr>
              <w:spacing w:before="40" w:after="120"/>
              <w:ind w:right="397"/>
              <w:jc w:val="right"/>
            </w:pPr>
            <w:r>
              <w:t>2,03</w:t>
            </w:r>
          </w:p>
        </w:tc>
        <w:tc>
          <w:tcPr>
            <w:tcW w:w="753" w:type="pct"/>
            <w:tcBorders>
              <w:bottom w:val="single" w:sz="4" w:space="0" w:color="auto"/>
            </w:tcBorders>
            <w:vAlign w:val="bottom"/>
          </w:tcPr>
          <w:p w:rsidR="006D53E0" w:rsidRPr="00C21D92" w:rsidRDefault="006D53E0" w:rsidP="006D53E0">
            <w:pPr>
              <w:spacing w:before="40" w:after="120"/>
              <w:ind w:right="397"/>
              <w:jc w:val="right"/>
            </w:pPr>
            <w:r>
              <w:t>1,61</w:t>
            </w:r>
          </w:p>
        </w:tc>
        <w:tc>
          <w:tcPr>
            <w:tcW w:w="754" w:type="pct"/>
            <w:tcBorders>
              <w:bottom w:val="single" w:sz="4" w:space="0" w:color="auto"/>
            </w:tcBorders>
            <w:vAlign w:val="bottom"/>
          </w:tcPr>
          <w:p w:rsidR="006D53E0" w:rsidRPr="00C21D92" w:rsidRDefault="006D53E0" w:rsidP="006D53E0">
            <w:pPr>
              <w:spacing w:before="40" w:after="120"/>
              <w:ind w:right="397"/>
              <w:jc w:val="right"/>
            </w:pPr>
            <w:r>
              <w:t>1,48</w:t>
            </w:r>
          </w:p>
        </w:tc>
        <w:tc>
          <w:tcPr>
            <w:tcW w:w="753" w:type="pct"/>
            <w:tcBorders>
              <w:bottom w:val="single" w:sz="4" w:space="0" w:color="auto"/>
            </w:tcBorders>
            <w:vAlign w:val="bottom"/>
          </w:tcPr>
          <w:p w:rsidR="006D53E0" w:rsidRPr="00F63DF0" w:rsidRDefault="006D53E0" w:rsidP="006D53E0">
            <w:pPr>
              <w:spacing w:before="40" w:after="120"/>
              <w:ind w:right="397"/>
              <w:jc w:val="right"/>
            </w:pPr>
            <w:r>
              <w:t>1,57</w:t>
            </w:r>
          </w:p>
        </w:tc>
        <w:tc>
          <w:tcPr>
            <w:tcW w:w="755" w:type="pct"/>
            <w:tcBorders>
              <w:bottom w:val="single" w:sz="4" w:space="0" w:color="auto"/>
              <w:right w:val="single" w:sz="4" w:space="0" w:color="auto"/>
            </w:tcBorders>
            <w:vAlign w:val="bottom"/>
          </w:tcPr>
          <w:p w:rsidR="006D53E0" w:rsidRPr="00F63DF0" w:rsidRDefault="005551DE" w:rsidP="00892707">
            <w:pPr>
              <w:spacing w:before="40" w:after="120"/>
              <w:ind w:right="397"/>
              <w:jc w:val="right"/>
            </w:pPr>
            <w:r>
              <w:t>1,37</w:t>
            </w:r>
          </w:p>
        </w:tc>
      </w:tr>
    </w:tbl>
    <w:p w:rsidR="00AA3E4F" w:rsidRPr="00AA3E4F" w:rsidRDefault="00AA3E4F" w:rsidP="00AA3E4F"/>
    <w:p w:rsidR="00AA3E4F" w:rsidRPr="00AA3E4F" w:rsidRDefault="00AA3E4F" w:rsidP="00AA3E4F"/>
    <w:p w:rsidR="0063393D" w:rsidRPr="00CF0EA3" w:rsidRDefault="0063393D" w:rsidP="00AA3E4F">
      <w:pPr>
        <w:pStyle w:val="3"/>
      </w:pPr>
      <w:bookmarkStart w:id="155" w:name="_Toc28008184"/>
      <w:r>
        <w:t>Ожидаемая продолжительность жизни при рождении</w:t>
      </w:r>
      <w:bookmarkEnd w:id="155"/>
    </w:p>
    <w:p w:rsidR="0063393D" w:rsidRDefault="0063393D" w:rsidP="00AA3E4F">
      <w:pPr>
        <w:jc w:val="center"/>
      </w:pPr>
      <w:r>
        <w:t>лет</w:t>
      </w:r>
    </w:p>
    <w:p w:rsidR="0063393D" w:rsidRDefault="0063393D" w:rsidP="00AA3E4F">
      <w:pPr>
        <w:jc w:val="center"/>
      </w:pPr>
    </w:p>
    <w:tbl>
      <w:tblPr>
        <w:tblW w:w="5000" w:type="pct"/>
        <w:tblLook w:val="04A0" w:firstRow="1" w:lastRow="0" w:firstColumn="1" w:lastColumn="0" w:noHBand="0" w:noVBand="1"/>
      </w:tblPr>
      <w:tblGrid>
        <w:gridCol w:w="2515"/>
        <w:gridCol w:w="1524"/>
        <w:gridCol w:w="1525"/>
        <w:gridCol w:w="1525"/>
        <w:gridCol w:w="1525"/>
        <w:gridCol w:w="1523"/>
      </w:tblGrid>
      <w:tr w:rsidR="006D53E0" w:rsidRPr="003F10D3" w:rsidTr="00892707">
        <w:trPr>
          <w:cantSplit/>
          <w:trHeight w:val="20"/>
        </w:trPr>
        <w:tc>
          <w:tcPr>
            <w:tcW w:w="1241"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AA3E4F">
            <w:pPr>
              <w:ind w:left="-113" w:right="-113"/>
              <w:jc w:val="center"/>
            </w:pPr>
          </w:p>
        </w:tc>
        <w:tc>
          <w:tcPr>
            <w:tcW w:w="752"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6D53E0">
            <w:pPr>
              <w:ind w:left="-113" w:right="-113"/>
              <w:jc w:val="center"/>
            </w:pPr>
            <w:r>
              <w:t>2014</w:t>
            </w:r>
          </w:p>
        </w:tc>
        <w:tc>
          <w:tcPr>
            <w:tcW w:w="752"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6D53E0">
            <w:pPr>
              <w:ind w:left="-113" w:right="-113"/>
              <w:jc w:val="center"/>
            </w:pPr>
            <w:r>
              <w:t>2015</w:t>
            </w:r>
          </w:p>
        </w:tc>
        <w:tc>
          <w:tcPr>
            <w:tcW w:w="752"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6D53E0">
            <w:pPr>
              <w:ind w:left="-113" w:right="-113"/>
              <w:jc w:val="center"/>
            </w:pPr>
            <w:r>
              <w:t>2016</w:t>
            </w:r>
          </w:p>
        </w:tc>
        <w:tc>
          <w:tcPr>
            <w:tcW w:w="752"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6D53E0">
            <w:pPr>
              <w:ind w:left="-113" w:right="-113"/>
              <w:jc w:val="center"/>
            </w:pPr>
            <w:r>
              <w:t>2017</w:t>
            </w:r>
          </w:p>
        </w:tc>
        <w:tc>
          <w:tcPr>
            <w:tcW w:w="751"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AA3E4F">
            <w:pPr>
              <w:ind w:left="-113" w:right="-113"/>
              <w:jc w:val="center"/>
            </w:pPr>
            <w:r>
              <w:t>2018</w:t>
            </w:r>
          </w:p>
        </w:tc>
      </w:tr>
      <w:tr w:rsidR="006D53E0" w:rsidTr="009A46C8">
        <w:trPr>
          <w:cantSplit/>
          <w:trHeight w:val="146"/>
        </w:trPr>
        <w:tc>
          <w:tcPr>
            <w:tcW w:w="5000" w:type="pct"/>
            <w:gridSpan w:val="6"/>
            <w:tcBorders>
              <w:top w:val="single" w:sz="4" w:space="0" w:color="auto"/>
              <w:left w:val="single" w:sz="4" w:space="0" w:color="auto"/>
              <w:right w:val="single" w:sz="4" w:space="0" w:color="auto"/>
            </w:tcBorders>
          </w:tcPr>
          <w:p w:rsidR="006D53E0" w:rsidRDefault="006D53E0" w:rsidP="00824DA6">
            <w:pPr>
              <w:spacing w:before="120" w:after="120"/>
              <w:jc w:val="center"/>
            </w:pPr>
            <w:r>
              <w:rPr>
                <w:b/>
              </w:rPr>
              <w:t>Всё население</w:t>
            </w:r>
          </w:p>
        </w:tc>
      </w:tr>
      <w:tr w:rsidR="006D53E0" w:rsidTr="00892707">
        <w:trPr>
          <w:cantSplit/>
          <w:trHeight w:val="20"/>
        </w:trPr>
        <w:tc>
          <w:tcPr>
            <w:tcW w:w="1241" w:type="pct"/>
            <w:tcBorders>
              <w:left w:val="single" w:sz="4" w:space="0" w:color="auto"/>
            </w:tcBorders>
            <w:vAlign w:val="bottom"/>
          </w:tcPr>
          <w:p w:rsidR="006D53E0" w:rsidRDefault="00E83296" w:rsidP="00AA3E4F">
            <w:pPr>
              <w:spacing w:before="60"/>
            </w:pPr>
            <w:r>
              <w:t>Мужчины и женщины</w:t>
            </w:r>
          </w:p>
        </w:tc>
        <w:tc>
          <w:tcPr>
            <w:tcW w:w="752" w:type="pct"/>
            <w:vAlign w:val="bottom"/>
          </w:tcPr>
          <w:p w:rsidR="006D53E0" w:rsidRDefault="006D53E0" w:rsidP="006D53E0">
            <w:pPr>
              <w:spacing w:before="60"/>
              <w:ind w:right="397"/>
              <w:jc w:val="right"/>
            </w:pPr>
            <w:r>
              <w:t>70,0</w:t>
            </w:r>
          </w:p>
        </w:tc>
        <w:tc>
          <w:tcPr>
            <w:tcW w:w="752" w:type="pct"/>
            <w:vAlign w:val="bottom"/>
          </w:tcPr>
          <w:p w:rsidR="006D53E0" w:rsidRDefault="006D53E0" w:rsidP="006D53E0">
            <w:pPr>
              <w:spacing w:before="60"/>
              <w:ind w:right="397"/>
              <w:jc w:val="right"/>
            </w:pPr>
            <w:r>
              <w:t>70,2</w:t>
            </w:r>
          </w:p>
        </w:tc>
        <w:tc>
          <w:tcPr>
            <w:tcW w:w="752" w:type="pct"/>
            <w:vAlign w:val="bottom"/>
          </w:tcPr>
          <w:p w:rsidR="006D53E0" w:rsidRDefault="006D53E0" w:rsidP="006D53E0">
            <w:pPr>
              <w:spacing w:before="60"/>
              <w:ind w:right="397"/>
              <w:jc w:val="right"/>
            </w:pPr>
            <w:r>
              <w:t>70,9</w:t>
            </w:r>
          </w:p>
        </w:tc>
        <w:tc>
          <w:tcPr>
            <w:tcW w:w="752" w:type="pct"/>
            <w:vAlign w:val="bottom"/>
          </w:tcPr>
          <w:p w:rsidR="006D53E0" w:rsidRDefault="006D53E0" w:rsidP="006D53E0">
            <w:pPr>
              <w:spacing w:before="60"/>
              <w:ind w:right="397"/>
              <w:jc w:val="right"/>
            </w:pPr>
            <w:r>
              <w:t>71,7</w:t>
            </w:r>
          </w:p>
        </w:tc>
        <w:tc>
          <w:tcPr>
            <w:tcW w:w="751" w:type="pct"/>
            <w:tcBorders>
              <w:right w:val="single" w:sz="4" w:space="0" w:color="auto"/>
            </w:tcBorders>
            <w:vAlign w:val="bottom"/>
          </w:tcPr>
          <w:p w:rsidR="006D53E0" w:rsidRDefault="005551DE" w:rsidP="00892707">
            <w:pPr>
              <w:spacing w:before="60"/>
              <w:ind w:right="397"/>
              <w:jc w:val="right"/>
            </w:pPr>
            <w:r>
              <w:t>71,7</w:t>
            </w:r>
          </w:p>
        </w:tc>
      </w:tr>
      <w:tr w:rsidR="006D53E0" w:rsidTr="00892707">
        <w:trPr>
          <w:cantSplit/>
          <w:trHeight w:val="20"/>
        </w:trPr>
        <w:tc>
          <w:tcPr>
            <w:tcW w:w="1241" w:type="pct"/>
            <w:tcBorders>
              <w:left w:val="single" w:sz="4" w:space="0" w:color="auto"/>
            </w:tcBorders>
            <w:vAlign w:val="bottom"/>
          </w:tcPr>
          <w:p w:rsidR="006D53E0" w:rsidRDefault="006D53E0" w:rsidP="00AA3E4F">
            <w:pPr>
              <w:spacing w:before="60"/>
            </w:pPr>
            <w:r>
              <w:t>Мужчины</w:t>
            </w:r>
          </w:p>
        </w:tc>
        <w:tc>
          <w:tcPr>
            <w:tcW w:w="752" w:type="pct"/>
            <w:vAlign w:val="bottom"/>
          </w:tcPr>
          <w:p w:rsidR="006D53E0" w:rsidRDefault="006D53E0" w:rsidP="006D53E0">
            <w:pPr>
              <w:spacing w:before="60"/>
              <w:ind w:right="397"/>
              <w:jc w:val="right"/>
            </w:pPr>
            <w:r>
              <w:t>64,0</w:t>
            </w:r>
          </w:p>
        </w:tc>
        <w:tc>
          <w:tcPr>
            <w:tcW w:w="752" w:type="pct"/>
            <w:vAlign w:val="bottom"/>
          </w:tcPr>
          <w:p w:rsidR="006D53E0" w:rsidRDefault="006D53E0" w:rsidP="006D53E0">
            <w:pPr>
              <w:spacing w:before="60"/>
              <w:ind w:right="397"/>
              <w:jc w:val="right"/>
            </w:pPr>
            <w:r>
              <w:t>64,5</w:t>
            </w:r>
          </w:p>
        </w:tc>
        <w:tc>
          <w:tcPr>
            <w:tcW w:w="752" w:type="pct"/>
            <w:vAlign w:val="bottom"/>
          </w:tcPr>
          <w:p w:rsidR="006D53E0" w:rsidRDefault="006D53E0" w:rsidP="006D53E0">
            <w:pPr>
              <w:spacing w:before="60"/>
              <w:ind w:right="397"/>
              <w:jc w:val="right"/>
            </w:pPr>
            <w:r>
              <w:t>65,7</w:t>
            </w:r>
          </w:p>
        </w:tc>
        <w:tc>
          <w:tcPr>
            <w:tcW w:w="752" w:type="pct"/>
            <w:vAlign w:val="bottom"/>
          </w:tcPr>
          <w:p w:rsidR="006D53E0" w:rsidRDefault="006D53E0" w:rsidP="006D53E0">
            <w:pPr>
              <w:spacing w:before="60"/>
              <w:ind w:right="397"/>
              <w:jc w:val="right"/>
            </w:pPr>
            <w:r>
              <w:t>66,5</w:t>
            </w:r>
          </w:p>
        </w:tc>
        <w:tc>
          <w:tcPr>
            <w:tcW w:w="751" w:type="pct"/>
            <w:tcBorders>
              <w:right w:val="single" w:sz="4" w:space="0" w:color="auto"/>
            </w:tcBorders>
            <w:vAlign w:val="bottom"/>
          </w:tcPr>
          <w:p w:rsidR="006D53E0" w:rsidRDefault="005551DE" w:rsidP="00892707">
            <w:pPr>
              <w:spacing w:before="60"/>
              <w:ind w:right="397"/>
              <w:jc w:val="right"/>
            </w:pPr>
            <w:r>
              <w:t>66,4</w:t>
            </w:r>
          </w:p>
        </w:tc>
      </w:tr>
      <w:tr w:rsidR="006D53E0" w:rsidTr="00892707">
        <w:trPr>
          <w:cantSplit/>
          <w:trHeight w:val="20"/>
        </w:trPr>
        <w:tc>
          <w:tcPr>
            <w:tcW w:w="1241" w:type="pct"/>
            <w:tcBorders>
              <w:left w:val="single" w:sz="4" w:space="0" w:color="auto"/>
            </w:tcBorders>
            <w:vAlign w:val="bottom"/>
          </w:tcPr>
          <w:p w:rsidR="006D53E0" w:rsidRDefault="006D53E0" w:rsidP="00AA3E4F">
            <w:pPr>
              <w:spacing w:before="60"/>
            </w:pPr>
            <w:r>
              <w:t>Женщины</w:t>
            </w:r>
          </w:p>
        </w:tc>
        <w:tc>
          <w:tcPr>
            <w:tcW w:w="752" w:type="pct"/>
            <w:vAlign w:val="bottom"/>
          </w:tcPr>
          <w:p w:rsidR="006D53E0" w:rsidRDefault="006D53E0" w:rsidP="006D53E0">
            <w:pPr>
              <w:spacing w:before="60"/>
              <w:ind w:right="397"/>
              <w:jc w:val="right"/>
            </w:pPr>
            <w:r>
              <w:t>75,7</w:t>
            </w:r>
          </w:p>
        </w:tc>
        <w:tc>
          <w:tcPr>
            <w:tcW w:w="752" w:type="pct"/>
            <w:vAlign w:val="bottom"/>
          </w:tcPr>
          <w:p w:rsidR="006D53E0" w:rsidRDefault="006D53E0" w:rsidP="006D53E0">
            <w:pPr>
              <w:spacing w:before="60"/>
              <w:ind w:right="397"/>
              <w:jc w:val="right"/>
            </w:pPr>
            <w:r>
              <w:t>75,7</w:t>
            </w:r>
          </w:p>
        </w:tc>
        <w:tc>
          <w:tcPr>
            <w:tcW w:w="752" w:type="pct"/>
            <w:vAlign w:val="bottom"/>
          </w:tcPr>
          <w:p w:rsidR="006D53E0" w:rsidRDefault="006D53E0" w:rsidP="006D53E0">
            <w:pPr>
              <w:spacing w:before="60"/>
              <w:ind w:right="397"/>
              <w:jc w:val="right"/>
            </w:pPr>
            <w:r>
              <w:t>75,6</w:t>
            </w:r>
          </w:p>
        </w:tc>
        <w:tc>
          <w:tcPr>
            <w:tcW w:w="752" w:type="pct"/>
            <w:vAlign w:val="bottom"/>
          </w:tcPr>
          <w:p w:rsidR="006D53E0" w:rsidRDefault="006D53E0" w:rsidP="006D53E0">
            <w:pPr>
              <w:spacing w:before="60"/>
              <w:ind w:right="397"/>
              <w:jc w:val="right"/>
            </w:pPr>
            <w:r>
              <w:t>76,3</w:t>
            </w:r>
          </w:p>
        </w:tc>
        <w:tc>
          <w:tcPr>
            <w:tcW w:w="751" w:type="pct"/>
            <w:tcBorders>
              <w:right w:val="single" w:sz="4" w:space="0" w:color="auto"/>
            </w:tcBorders>
            <w:vAlign w:val="bottom"/>
          </w:tcPr>
          <w:p w:rsidR="006D53E0" w:rsidRDefault="005551DE" w:rsidP="00892707">
            <w:pPr>
              <w:spacing w:before="60"/>
              <w:ind w:right="397"/>
              <w:jc w:val="right"/>
            </w:pPr>
            <w:r>
              <w:t>76,6</w:t>
            </w:r>
          </w:p>
        </w:tc>
      </w:tr>
      <w:tr w:rsidR="006D53E0" w:rsidTr="009A46C8">
        <w:trPr>
          <w:cantSplit/>
          <w:trHeight w:val="20"/>
        </w:trPr>
        <w:tc>
          <w:tcPr>
            <w:tcW w:w="5000" w:type="pct"/>
            <w:gridSpan w:val="6"/>
            <w:tcBorders>
              <w:left w:val="single" w:sz="4" w:space="0" w:color="auto"/>
              <w:right w:val="single" w:sz="4" w:space="0" w:color="auto"/>
            </w:tcBorders>
          </w:tcPr>
          <w:p w:rsidR="006D53E0" w:rsidRDefault="006D53E0" w:rsidP="00824DA6">
            <w:pPr>
              <w:spacing w:before="120" w:after="120"/>
              <w:jc w:val="center"/>
            </w:pPr>
            <w:r>
              <w:rPr>
                <w:b/>
              </w:rPr>
              <w:t>Городское население</w:t>
            </w:r>
          </w:p>
        </w:tc>
      </w:tr>
      <w:tr w:rsidR="006D53E0" w:rsidTr="00892707">
        <w:trPr>
          <w:cantSplit/>
          <w:trHeight w:val="20"/>
        </w:trPr>
        <w:tc>
          <w:tcPr>
            <w:tcW w:w="1241" w:type="pct"/>
            <w:tcBorders>
              <w:left w:val="single" w:sz="4" w:space="0" w:color="auto"/>
            </w:tcBorders>
            <w:vAlign w:val="bottom"/>
          </w:tcPr>
          <w:p w:rsidR="006D53E0" w:rsidRDefault="00E83296" w:rsidP="00AA3E4F">
            <w:pPr>
              <w:spacing w:before="60"/>
            </w:pPr>
            <w:r>
              <w:t>Мужчины и женщины</w:t>
            </w:r>
          </w:p>
        </w:tc>
        <w:tc>
          <w:tcPr>
            <w:tcW w:w="752" w:type="pct"/>
            <w:vAlign w:val="bottom"/>
          </w:tcPr>
          <w:p w:rsidR="006D53E0" w:rsidRDefault="006D53E0" w:rsidP="006D53E0">
            <w:pPr>
              <w:spacing w:before="60"/>
              <w:ind w:right="397"/>
              <w:jc w:val="right"/>
            </w:pPr>
            <w:r>
              <w:t>69,9</w:t>
            </w:r>
          </w:p>
        </w:tc>
        <w:tc>
          <w:tcPr>
            <w:tcW w:w="752" w:type="pct"/>
            <w:vAlign w:val="bottom"/>
          </w:tcPr>
          <w:p w:rsidR="006D53E0" w:rsidRDefault="006D53E0" w:rsidP="006D53E0">
            <w:pPr>
              <w:spacing w:before="60"/>
              <w:ind w:right="397"/>
              <w:jc w:val="right"/>
            </w:pPr>
            <w:r>
              <w:t>70,0</w:t>
            </w:r>
          </w:p>
        </w:tc>
        <w:tc>
          <w:tcPr>
            <w:tcW w:w="752" w:type="pct"/>
            <w:vAlign w:val="bottom"/>
          </w:tcPr>
          <w:p w:rsidR="006D53E0" w:rsidRDefault="006D53E0" w:rsidP="006D53E0">
            <w:pPr>
              <w:spacing w:before="60"/>
              <w:ind w:right="397"/>
              <w:jc w:val="right"/>
            </w:pPr>
            <w:r>
              <w:t>70,9</w:t>
            </w:r>
          </w:p>
        </w:tc>
        <w:tc>
          <w:tcPr>
            <w:tcW w:w="752" w:type="pct"/>
            <w:vAlign w:val="bottom"/>
          </w:tcPr>
          <w:p w:rsidR="006D53E0" w:rsidRDefault="006D53E0" w:rsidP="006D53E0">
            <w:pPr>
              <w:spacing w:before="60"/>
              <w:ind w:right="397"/>
              <w:jc w:val="right"/>
            </w:pPr>
            <w:r>
              <w:t>71,5</w:t>
            </w:r>
          </w:p>
        </w:tc>
        <w:tc>
          <w:tcPr>
            <w:tcW w:w="751" w:type="pct"/>
            <w:tcBorders>
              <w:right w:val="single" w:sz="4" w:space="0" w:color="auto"/>
            </w:tcBorders>
            <w:vAlign w:val="bottom"/>
          </w:tcPr>
          <w:p w:rsidR="006D53E0" w:rsidRDefault="005551DE" w:rsidP="00892707">
            <w:pPr>
              <w:spacing w:before="60"/>
              <w:ind w:right="397"/>
              <w:jc w:val="right"/>
            </w:pPr>
            <w:r>
              <w:t>71,6</w:t>
            </w:r>
          </w:p>
        </w:tc>
      </w:tr>
      <w:tr w:rsidR="006D53E0" w:rsidTr="00892707">
        <w:trPr>
          <w:cantSplit/>
          <w:trHeight w:val="20"/>
        </w:trPr>
        <w:tc>
          <w:tcPr>
            <w:tcW w:w="1241" w:type="pct"/>
            <w:tcBorders>
              <w:left w:val="single" w:sz="4" w:space="0" w:color="auto"/>
            </w:tcBorders>
            <w:vAlign w:val="bottom"/>
          </w:tcPr>
          <w:p w:rsidR="006D53E0" w:rsidRDefault="006D53E0" w:rsidP="00AA3E4F">
            <w:pPr>
              <w:spacing w:before="60"/>
            </w:pPr>
            <w:r>
              <w:t>Мужчины</w:t>
            </w:r>
          </w:p>
        </w:tc>
        <w:tc>
          <w:tcPr>
            <w:tcW w:w="752" w:type="pct"/>
            <w:vAlign w:val="bottom"/>
          </w:tcPr>
          <w:p w:rsidR="006D53E0" w:rsidRDefault="006D53E0" w:rsidP="006D53E0">
            <w:pPr>
              <w:spacing w:before="60"/>
              <w:ind w:right="397"/>
              <w:jc w:val="right"/>
            </w:pPr>
            <w:r>
              <w:t>64,0</w:t>
            </w:r>
          </w:p>
        </w:tc>
        <w:tc>
          <w:tcPr>
            <w:tcW w:w="752" w:type="pct"/>
            <w:vAlign w:val="bottom"/>
          </w:tcPr>
          <w:p w:rsidR="006D53E0" w:rsidRDefault="006D53E0" w:rsidP="006D53E0">
            <w:pPr>
              <w:spacing w:before="60"/>
              <w:ind w:right="397"/>
              <w:jc w:val="right"/>
            </w:pPr>
            <w:r>
              <w:t>64,3</w:t>
            </w:r>
          </w:p>
        </w:tc>
        <w:tc>
          <w:tcPr>
            <w:tcW w:w="752" w:type="pct"/>
            <w:vAlign w:val="bottom"/>
          </w:tcPr>
          <w:p w:rsidR="006D53E0" w:rsidRDefault="006D53E0" w:rsidP="006D53E0">
            <w:pPr>
              <w:spacing w:before="60"/>
              <w:ind w:right="397"/>
              <w:jc w:val="right"/>
            </w:pPr>
            <w:r>
              <w:t>65,6</w:t>
            </w:r>
          </w:p>
        </w:tc>
        <w:tc>
          <w:tcPr>
            <w:tcW w:w="752" w:type="pct"/>
            <w:vAlign w:val="bottom"/>
          </w:tcPr>
          <w:p w:rsidR="006D53E0" w:rsidRDefault="006D53E0" w:rsidP="006D53E0">
            <w:pPr>
              <w:spacing w:before="60"/>
              <w:ind w:right="397"/>
              <w:jc w:val="right"/>
            </w:pPr>
            <w:r>
              <w:t>66,3</w:t>
            </w:r>
          </w:p>
        </w:tc>
        <w:tc>
          <w:tcPr>
            <w:tcW w:w="751" w:type="pct"/>
            <w:tcBorders>
              <w:right w:val="single" w:sz="4" w:space="0" w:color="auto"/>
            </w:tcBorders>
            <w:vAlign w:val="bottom"/>
          </w:tcPr>
          <w:p w:rsidR="006D53E0" w:rsidRDefault="005551DE" w:rsidP="00892707">
            <w:pPr>
              <w:spacing w:before="60"/>
              <w:ind w:right="397"/>
              <w:jc w:val="right"/>
            </w:pPr>
            <w:r>
              <w:t>66,2</w:t>
            </w:r>
          </w:p>
        </w:tc>
      </w:tr>
      <w:tr w:rsidR="006D53E0" w:rsidTr="00892707">
        <w:trPr>
          <w:cantSplit/>
          <w:trHeight w:val="20"/>
        </w:trPr>
        <w:tc>
          <w:tcPr>
            <w:tcW w:w="1241" w:type="pct"/>
            <w:tcBorders>
              <w:left w:val="single" w:sz="4" w:space="0" w:color="auto"/>
            </w:tcBorders>
            <w:vAlign w:val="bottom"/>
          </w:tcPr>
          <w:p w:rsidR="006D53E0" w:rsidRDefault="006D53E0" w:rsidP="00AA3E4F">
            <w:pPr>
              <w:spacing w:before="60"/>
            </w:pPr>
            <w:r>
              <w:t>Женщины</w:t>
            </w:r>
          </w:p>
        </w:tc>
        <w:tc>
          <w:tcPr>
            <w:tcW w:w="752" w:type="pct"/>
            <w:vAlign w:val="bottom"/>
          </w:tcPr>
          <w:p w:rsidR="006D53E0" w:rsidRDefault="006D53E0" w:rsidP="006D53E0">
            <w:pPr>
              <w:spacing w:before="60"/>
              <w:ind w:right="397"/>
              <w:jc w:val="right"/>
            </w:pPr>
            <w:r>
              <w:t>75,6</w:t>
            </w:r>
          </w:p>
        </w:tc>
        <w:tc>
          <w:tcPr>
            <w:tcW w:w="752" w:type="pct"/>
            <w:vAlign w:val="bottom"/>
          </w:tcPr>
          <w:p w:rsidR="006D53E0" w:rsidRDefault="006D53E0" w:rsidP="006D53E0">
            <w:pPr>
              <w:spacing w:before="60"/>
              <w:ind w:right="397"/>
              <w:jc w:val="right"/>
            </w:pPr>
            <w:r>
              <w:t>75,5</w:t>
            </w:r>
          </w:p>
        </w:tc>
        <w:tc>
          <w:tcPr>
            <w:tcW w:w="752" w:type="pct"/>
            <w:vAlign w:val="bottom"/>
          </w:tcPr>
          <w:p w:rsidR="006D53E0" w:rsidRDefault="006D53E0" w:rsidP="006D53E0">
            <w:pPr>
              <w:spacing w:before="60"/>
              <w:ind w:right="397"/>
              <w:jc w:val="right"/>
            </w:pPr>
            <w:r>
              <w:t>75,6</w:t>
            </w:r>
          </w:p>
        </w:tc>
        <w:tc>
          <w:tcPr>
            <w:tcW w:w="752" w:type="pct"/>
            <w:vAlign w:val="bottom"/>
          </w:tcPr>
          <w:p w:rsidR="006D53E0" w:rsidRDefault="006D53E0" w:rsidP="006D53E0">
            <w:pPr>
              <w:spacing w:before="60"/>
              <w:ind w:right="397"/>
              <w:jc w:val="right"/>
            </w:pPr>
            <w:r>
              <w:t>76,2</w:t>
            </w:r>
          </w:p>
        </w:tc>
        <w:tc>
          <w:tcPr>
            <w:tcW w:w="751" w:type="pct"/>
            <w:tcBorders>
              <w:right w:val="single" w:sz="4" w:space="0" w:color="auto"/>
            </w:tcBorders>
            <w:vAlign w:val="bottom"/>
          </w:tcPr>
          <w:p w:rsidR="006D53E0" w:rsidRDefault="005551DE" w:rsidP="00892707">
            <w:pPr>
              <w:spacing w:before="60"/>
              <w:ind w:right="397"/>
              <w:jc w:val="right"/>
            </w:pPr>
            <w:r>
              <w:t>76,5</w:t>
            </w:r>
          </w:p>
        </w:tc>
      </w:tr>
      <w:tr w:rsidR="006D53E0" w:rsidTr="009A46C8">
        <w:trPr>
          <w:cantSplit/>
          <w:trHeight w:val="20"/>
        </w:trPr>
        <w:tc>
          <w:tcPr>
            <w:tcW w:w="5000" w:type="pct"/>
            <w:gridSpan w:val="6"/>
            <w:tcBorders>
              <w:left w:val="single" w:sz="4" w:space="0" w:color="auto"/>
              <w:right w:val="single" w:sz="4" w:space="0" w:color="auto"/>
            </w:tcBorders>
          </w:tcPr>
          <w:p w:rsidR="006D53E0" w:rsidRDefault="006D53E0" w:rsidP="00824DA6">
            <w:pPr>
              <w:spacing w:before="120" w:after="120"/>
              <w:jc w:val="center"/>
              <w:rPr>
                <w:b/>
              </w:rPr>
            </w:pPr>
            <w:r>
              <w:rPr>
                <w:b/>
              </w:rPr>
              <w:t>Сельское население</w:t>
            </w:r>
          </w:p>
        </w:tc>
      </w:tr>
      <w:tr w:rsidR="006D53E0" w:rsidTr="00484DE7">
        <w:trPr>
          <w:cantSplit/>
          <w:trHeight w:val="20"/>
        </w:trPr>
        <w:tc>
          <w:tcPr>
            <w:tcW w:w="1241" w:type="pct"/>
            <w:tcBorders>
              <w:left w:val="single" w:sz="4" w:space="0" w:color="auto"/>
            </w:tcBorders>
            <w:vAlign w:val="bottom"/>
          </w:tcPr>
          <w:p w:rsidR="006D53E0" w:rsidRDefault="00E83296" w:rsidP="00AA3E4F">
            <w:pPr>
              <w:spacing w:before="60"/>
            </w:pPr>
            <w:r>
              <w:t>Мужчины и женщины</w:t>
            </w:r>
          </w:p>
        </w:tc>
        <w:tc>
          <w:tcPr>
            <w:tcW w:w="752" w:type="pct"/>
            <w:vAlign w:val="bottom"/>
          </w:tcPr>
          <w:p w:rsidR="006D53E0" w:rsidRDefault="006D53E0" w:rsidP="006D53E0">
            <w:pPr>
              <w:spacing w:before="60"/>
              <w:ind w:right="397"/>
              <w:jc w:val="right"/>
            </w:pPr>
            <w:r>
              <w:t>71,3</w:t>
            </w:r>
          </w:p>
        </w:tc>
        <w:tc>
          <w:tcPr>
            <w:tcW w:w="752" w:type="pct"/>
            <w:vAlign w:val="bottom"/>
          </w:tcPr>
          <w:p w:rsidR="006D53E0" w:rsidRDefault="006D53E0" w:rsidP="006D53E0">
            <w:pPr>
              <w:spacing w:before="60"/>
              <w:ind w:right="397"/>
              <w:jc w:val="right"/>
            </w:pPr>
            <w:r>
              <w:t>73,3</w:t>
            </w:r>
          </w:p>
        </w:tc>
        <w:tc>
          <w:tcPr>
            <w:tcW w:w="752" w:type="pct"/>
            <w:vAlign w:val="bottom"/>
          </w:tcPr>
          <w:p w:rsidR="006D53E0" w:rsidRDefault="006D53E0" w:rsidP="006D53E0">
            <w:pPr>
              <w:spacing w:before="60"/>
              <w:ind w:right="397"/>
              <w:jc w:val="right"/>
            </w:pPr>
            <w:r>
              <w:t>71,5</w:t>
            </w:r>
          </w:p>
        </w:tc>
        <w:tc>
          <w:tcPr>
            <w:tcW w:w="752" w:type="pct"/>
            <w:vAlign w:val="bottom"/>
          </w:tcPr>
          <w:p w:rsidR="006D53E0" w:rsidRDefault="006D53E0" w:rsidP="006D53E0">
            <w:pPr>
              <w:spacing w:before="60"/>
              <w:ind w:right="397"/>
              <w:jc w:val="right"/>
            </w:pPr>
            <w:r>
              <w:t>73,4</w:t>
            </w:r>
          </w:p>
        </w:tc>
        <w:tc>
          <w:tcPr>
            <w:tcW w:w="751" w:type="pct"/>
            <w:tcBorders>
              <w:right w:val="single" w:sz="4" w:space="0" w:color="auto"/>
            </w:tcBorders>
            <w:vAlign w:val="bottom"/>
          </w:tcPr>
          <w:p w:rsidR="006D53E0" w:rsidRDefault="005551DE" w:rsidP="00892707">
            <w:pPr>
              <w:spacing w:before="60"/>
              <w:ind w:right="397"/>
              <w:jc w:val="right"/>
            </w:pPr>
            <w:r>
              <w:t>73,8</w:t>
            </w:r>
          </w:p>
        </w:tc>
      </w:tr>
      <w:tr w:rsidR="006D53E0" w:rsidTr="00484DE7">
        <w:trPr>
          <w:cantSplit/>
          <w:trHeight w:val="20"/>
        </w:trPr>
        <w:tc>
          <w:tcPr>
            <w:tcW w:w="1241" w:type="pct"/>
            <w:tcBorders>
              <w:left w:val="single" w:sz="4" w:space="0" w:color="auto"/>
            </w:tcBorders>
            <w:vAlign w:val="bottom"/>
          </w:tcPr>
          <w:p w:rsidR="006D53E0" w:rsidRDefault="006D53E0" w:rsidP="00AA3E4F">
            <w:pPr>
              <w:spacing w:before="60"/>
            </w:pPr>
            <w:r>
              <w:t>Мужчины</w:t>
            </w:r>
          </w:p>
        </w:tc>
        <w:tc>
          <w:tcPr>
            <w:tcW w:w="752" w:type="pct"/>
            <w:vAlign w:val="bottom"/>
          </w:tcPr>
          <w:p w:rsidR="006D53E0" w:rsidRDefault="006D53E0" w:rsidP="006D53E0">
            <w:pPr>
              <w:spacing w:before="60"/>
              <w:ind w:right="397"/>
              <w:jc w:val="right"/>
            </w:pPr>
            <w:r>
              <w:t>64,1</w:t>
            </w:r>
          </w:p>
        </w:tc>
        <w:tc>
          <w:tcPr>
            <w:tcW w:w="752" w:type="pct"/>
            <w:vAlign w:val="bottom"/>
          </w:tcPr>
          <w:p w:rsidR="006D53E0" w:rsidRDefault="006D53E0" w:rsidP="006D53E0">
            <w:pPr>
              <w:spacing w:before="60"/>
              <w:ind w:right="397"/>
              <w:jc w:val="right"/>
            </w:pPr>
            <w:r>
              <w:t>66,3</w:t>
            </w:r>
          </w:p>
        </w:tc>
        <w:tc>
          <w:tcPr>
            <w:tcW w:w="752" w:type="pct"/>
            <w:vAlign w:val="bottom"/>
          </w:tcPr>
          <w:p w:rsidR="006D53E0" w:rsidRDefault="006D53E0" w:rsidP="006D53E0">
            <w:pPr>
              <w:spacing w:before="60"/>
              <w:ind w:right="397"/>
              <w:jc w:val="right"/>
            </w:pPr>
            <w:r>
              <w:t>66,4</w:t>
            </w:r>
          </w:p>
        </w:tc>
        <w:tc>
          <w:tcPr>
            <w:tcW w:w="752" w:type="pct"/>
            <w:vAlign w:val="bottom"/>
          </w:tcPr>
          <w:p w:rsidR="006D53E0" w:rsidRDefault="006D53E0" w:rsidP="006D53E0">
            <w:pPr>
              <w:spacing w:before="60"/>
              <w:ind w:right="397"/>
              <w:jc w:val="right"/>
            </w:pPr>
            <w:r>
              <w:t>67,8</w:t>
            </w:r>
          </w:p>
        </w:tc>
        <w:tc>
          <w:tcPr>
            <w:tcW w:w="751" w:type="pct"/>
            <w:tcBorders>
              <w:right w:val="single" w:sz="4" w:space="0" w:color="auto"/>
            </w:tcBorders>
            <w:vAlign w:val="bottom"/>
          </w:tcPr>
          <w:p w:rsidR="006D53E0" w:rsidRDefault="005551DE" w:rsidP="00892707">
            <w:pPr>
              <w:spacing w:before="60"/>
              <w:ind w:right="397"/>
              <w:jc w:val="right"/>
            </w:pPr>
            <w:r>
              <w:t>68,2</w:t>
            </w:r>
          </w:p>
        </w:tc>
      </w:tr>
      <w:tr w:rsidR="006D53E0" w:rsidTr="00484DE7">
        <w:trPr>
          <w:cantSplit/>
          <w:trHeight w:val="20"/>
        </w:trPr>
        <w:tc>
          <w:tcPr>
            <w:tcW w:w="1241" w:type="pct"/>
            <w:tcBorders>
              <w:left w:val="single" w:sz="4" w:space="0" w:color="auto"/>
              <w:bottom w:val="single" w:sz="4" w:space="0" w:color="auto"/>
            </w:tcBorders>
            <w:vAlign w:val="bottom"/>
          </w:tcPr>
          <w:p w:rsidR="006D53E0" w:rsidRDefault="006D53E0" w:rsidP="00AA3E4F">
            <w:pPr>
              <w:spacing w:before="60" w:after="120"/>
            </w:pPr>
            <w:r>
              <w:t>Женщины</w:t>
            </w:r>
          </w:p>
        </w:tc>
        <w:tc>
          <w:tcPr>
            <w:tcW w:w="752" w:type="pct"/>
            <w:tcBorders>
              <w:bottom w:val="single" w:sz="4" w:space="0" w:color="auto"/>
            </w:tcBorders>
            <w:vAlign w:val="bottom"/>
          </w:tcPr>
          <w:p w:rsidR="006D53E0" w:rsidRDefault="006D53E0" w:rsidP="006D53E0">
            <w:pPr>
              <w:spacing w:before="60" w:after="120"/>
              <w:ind w:right="397"/>
              <w:jc w:val="right"/>
            </w:pPr>
            <w:r>
              <w:t>79,0</w:t>
            </w:r>
          </w:p>
        </w:tc>
        <w:tc>
          <w:tcPr>
            <w:tcW w:w="752" w:type="pct"/>
            <w:tcBorders>
              <w:bottom w:val="single" w:sz="4" w:space="0" w:color="auto"/>
            </w:tcBorders>
            <w:vAlign w:val="bottom"/>
          </w:tcPr>
          <w:p w:rsidR="006D53E0" w:rsidRDefault="006D53E0" w:rsidP="006D53E0">
            <w:pPr>
              <w:spacing w:before="60" w:after="120"/>
              <w:ind w:right="397"/>
              <w:jc w:val="right"/>
            </w:pPr>
            <w:r>
              <w:t>79,7</w:t>
            </w:r>
          </w:p>
        </w:tc>
        <w:tc>
          <w:tcPr>
            <w:tcW w:w="752" w:type="pct"/>
            <w:tcBorders>
              <w:bottom w:val="single" w:sz="4" w:space="0" w:color="auto"/>
            </w:tcBorders>
            <w:vAlign w:val="bottom"/>
          </w:tcPr>
          <w:p w:rsidR="006D53E0" w:rsidRDefault="006D53E0" w:rsidP="006D53E0">
            <w:pPr>
              <w:spacing w:before="60" w:after="120"/>
              <w:ind w:right="397"/>
              <w:jc w:val="right"/>
            </w:pPr>
            <w:r>
              <w:t>76,3</w:t>
            </w:r>
          </w:p>
        </w:tc>
        <w:tc>
          <w:tcPr>
            <w:tcW w:w="752" w:type="pct"/>
            <w:tcBorders>
              <w:bottom w:val="single" w:sz="4" w:space="0" w:color="auto"/>
            </w:tcBorders>
            <w:vAlign w:val="bottom"/>
          </w:tcPr>
          <w:p w:rsidR="006D53E0" w:rsidRDefault="006D53E0" w:rsidP="006D53E0">
            <w:pPr>
              <w:spacing w:before="60" w:after="120"/>
              <w:ind w:right="397"/>
              <w:jc w:val="right"/>
            </w:pPr>
            <w:r>
              <w:t>78,2</w:t>
            </w:r>
          </w:p>
        </w:tc>
        <w:tc>
          <w:tcPr>
            <w:tcW w:w="751" w:type="pct"/>
            <w:tcBorders>
              <w:bottom w:val="single" w:sz="4" w:space="0" w:color="auto"/>
              <w:right w:val="single" w:sz="4" w:space="0" w:color="auto"/>
            </w:tcBorders>
            <w:vAlign w:val="bottom"/>
          </w:tcPr>
          <w:p w:rsidR="006D53E0" w:rsidRDefault="005551DE" w:rsidP="00892707">
            <w:pPr>
              <w:spacing w:before="60" w:after="120"/>
              <w:ind w:right="397"/>
              <w:jc w:val="right"/>
            </w:pPr>
            <w:r>
              <w:t>78,8</w:t>
            </w:r>
          </w:p>
        </w:tc>
      </w:tr>
    </w:tbl>
    <w:p w:rsidR="00B55936" w:rsidRPr="00CF0EA3" w:rsidRDefault="00AA3E4F" w:rsidP="00AA3E4F">
      <w:pPr>
        <w:pStyle w:val="3"/>
      </w:pPr>
      <w:r>
        <w:br w:type="page"/>
      </w:r>
      <w:bookmarkStart w:id="156" w:name="_Toc28008185"/>
      <w:r w:rsidR="00CF0EA3" w:rsidRPr="00CF0EA3">
        <w:lastRenderedPageBreak/>
        <w:t>Умершие по основным классам причин смерти</w:t>
      </w:r>
      <w:bookmarkEnd w:id="152"/>
      <w:bookmarkEnd w:id="153"/>
      <w:bookmarkEnd w:id="156"/>
    </w:p>
    <w:p w:rsidR="003B0F33" w:rsidRDefault="001E7C6D" w:rsidP="00AA3E4F">
      <w:pPr>
        <w:jc w:val="center"/>
      </w:pPr>
      <w:r>
        <w:t>человек</w:t>
      </w:r>
    </w:p>
    <w:p w:rsidR="00B7314C" w:rsidRPr="00B7314C" w:rsidRDefault="00B7314C" w:rsidP="00AA3E4F">
      <w:pPr>
        <w:jc w:val="center"/>
        <w:rPr>
          <w:szCs w:val="22"/>
        </w:rPr>
      </w:pPr>
    </w:p>
    <w:tbl>
      <w:tblPr>
        <w:tblW w:w="7964" w:type="pct"/>
        <w:tblLook w:val="04A0" w:firstRow="1" w:lastRow="0" w:firstColumn="1" w:lastColumn="0" w:noHBand="0" w:noVBand="1"/>
      </w:tblPr>
      <w:tblGrid>
        <w:gridCol w:w="4128"/>
        <w:gridCol w:w="1205"/>
        <w:gridCol w:w="1205"/>
        <w:gridCol w:w="1204"/>
        <w:gridCol w:w="1204"/>
        <w:gridCol w:w="1195"/>
        <w:gridCol w:w="1201"/>
        <w:gridCol w:w="1201"/>
        <w:gridCol w:w="1201"/>
        <w:gridCol w:w="1201"/>
        <w:gridCol w:w="1201"/>
      </w:tblGrid>
      <w:tr w:rsidR="006D53E0" w:rsidRPr="003F10D3" w:rsidTr="00F95B86">
        <w:trPr>
          <w:gridAfter w:val="5"/>
          <w:wAfter w:w="1860" w:type="pct"/>
          <w:cantSplit/>
          <w:trHeight w:val="20"/>
        </w:trPr>
        <w:tc>
          <w:tcPr>
            <w:tcW w:w="1278"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AA3E4F">
            <w:pPr>
              <w:ind w:left="-113" w:right="-113"/>
              <w:jc w:val="center"/>
            </w:pPr>
          </w:p>
        </w:tc>
        <w:tc>
          <w:tcPr>
            <w:tcW w:w="373"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6D53E0">
            <w:pPr>
              <w:ind w:left="-113" w:right="-113"/>
              <w:jc w:val="center"/>
            </w:pPr>
            <w:r>
              <w:t>2014</w:t>
            </w:r>
          </w:p>
        </w:tc>
        <w:tc>
          <w:tcPr>
            <w:tcW w:w="373"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6D53E0">
            <w:pPr>
              <w:ind w:left="-113" w:right="-113"/>
              <w:jc w:val="center"/>
            </w:pPr>
            <w:r>
              <w:t>2015</w:t>
            </w:r>
          </w:p>
        </w:tc>
        <w:tc>
          <w:tcPr>
            <w:tcW w:w="373"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6D53E0">
            <w:pPr>
              <w:ind w:left="-113" w:right="-113"/>
              <w:jc w:val="center"/>
            </w:pPr>
            <w:r>
              <w:t>2016</w:t>
            </w:r>
          </w:p>
        </w:tc>
        <w:tc>
          <w:tcPr>
            <w:tcW w:w="373"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6D53E0">
            <w:pPr>
              <w:ind w:left="-113" w:right="-113"/>
              <w:jc w:val="center"/>
            </w:pPr>
            <w:r>
              <w:t>2017</w:t>
            </w:r>
          </w:p>
        </w:tc>
        <w:tc>
          <w:tcPr>
            <w:tcW w:w="370" w:type="pct"/>
            <w:tcBorders>
              <w:top w:val="single" w:sz="4" w:space="0" w:color="auto"/>
              <w:left w:val="single" w:sz="4" w:space="0" w:color="auto"/>
              <w:bottom w:val="single" w:sz="4" w:space="0" w:color="auto"/>
              <w:right w:val="single" w:sz="4" w:space="0" w:color="auto"/>
            </w:tcBorders>
            <w:shd w:val="pct10" w:color="auto" w:fill="auto"/>
          </w:tcPr>
          <w:p w:rsidR="006D53E0" w:rsidRPr="003F10D3" w:rsidRDefault="006D53E0" w:rsidP="00AA3E4F">
            <w:pPr>
              <w:ind w:left="-113" w:right="-113"/>
              <w:jc w:val="center"/>
            </w:pPr>
            <w:r>
              <w:t>2018</w:t>
            </w:r>
          </w:p>
        </w:tc>
      </w:tr>
      <w:tr w:rsidR="00F95B86" w:rsidRPr="003F10D3" w:rsidTr="00F95B86">
        <w:trPr>
          <w:gridAfter w:val="5"/>
          <w:wAfter w:w="1860" w:type="pct"/>
          <w:cantSplit/>
          <w:trHeight w:val="20"/>
        </w:trPr>
        <w:tc>
          <w:tcPr>
            <w:tcW w:w="1278" w:type="pct"/>
            <w:tcBorders>
              <w:top w:val="single" w:sz="4" w:space="0" w:color="auto"/>
              <w:left w:val="single" w:sz="4" w:space="0" w:color="auto"/>
            </w:tcBorders>
            <w:vAlign w:val="bottom"/>
          </w:tcPr>
          <w:p w:rsidR="00F95B86" w:rsidRPr="003F10D3" w:rsidRDefault="00F95B86" w:rsidP="00AA3E4F">
            <w:pPr>
              <w:spacing w:before="120"/>
              <w:rPr>
                <w:b/>
              </w:rPr>
            </w:pPr>
            <w:r>
              <w:rPr>
                <w:b/>
              </w:rPr>
              <w:t>Всего умерших</w:t>
            </w:r>
          </w:p>
        </w:tc>
        <w:tc>
          <w:tcPr>
            <w:tcW w:w="373" w:type="pct"/>
            <w:tcBorders>
              <w:top w:val="single" w:sz="4" w:space="0" w:color="auto"/>
            </w:tcBorders>
            <w:vAlign w:val="bottom"/>
          </w:tcPr>
          <w:p w:rsidR="00F95B86" w:rsidRPr="003F10D3" w:rsidRDefault="00F95B86" w:rsidP="006D53E0">
            <w:pPr>
              <w:spacing w:before="120"/>
              <w:ind w:left="-57" w:right="227"/>
              <w:jc w:val="right"/>
              <w:rPr>
                <w:b/>
              </w:rPr>
            </w:pPr>
            <w:r>
              <w:rPr>
                <w:b/>
              </w:rPr>
              <w:t>8796</w:t>
            </w:r>
          </w:p>
        </w:tc>
        <w:tc>
          <w:tcPr>
            <w:tcW w:w="373" w:type="pct"/>
            <w:tcBorders>
              <w:top w:val="single" w:sz="4" w:space="0" w:color="auto"/>
            </w:tcBorders>
            <w:vAlign w:val="bottom"/>
          </w:tcPr>
          <w:p w:rsidR="00F95B86" w:rsidRPr="003F10D3" w:rsidRDefault="00F95B86" w:rsidP="006D53E0">
            <w:pPr>
              <w:spacing w:before="120"/>
              <w:ind w:left="-57" w:right="227"/>
              <w:jc w:val="right"/>
              <w:rPr>
                <w:b/>
              </w:rPr>
            </w:pPr>
            <w:r>
              <w:rPr>
                <w:b/>
              </w:rPr>
              <w:t>8835</w:t>
            </w:r>
          </w:p>
        </w:tc>
        <w:tc>
          <w:tcPr>
            <w:tcW w:w="373" w:type="pct"/>
            <w:tcBorders>
              <w:top w:val="single" w:sz="4" w:space="0" w:color="auto"/>
            </w:tcBorders>
            <w:vAlign w:val="bottom"/>
          </w:tcPr>
          <w:p w:rsidR="00F95B86" w:rsidRPr="003F10D3" w:rsidRDefault="00F95B86" w:rsidP="006D53E0">
            <w:pPr>
              <w:spacing w:before="120"/>
              <w:ind w:left="-57" w:right="227"/>
              <w:jc w:val="right"/>
              <w:rPr>
                <w:b/>
              </w:rPr>
            </w:pPr>
            <w:r>
              <w:rPr>
                <w:b/>
              </w:rPr>
              <w:t>8739</w:t>
            </w:r>
          </w:p>
        </w:tc>
        <w:tc>
          <w:tcPr>
            <w:tcW w:w="373" w:type="pct"/>
            <w:tcBorders>
              <w:top w:val="single" w:sz="4" w:space="0" w:color="auto"/>
            </w:tcBorders>
            <w:vAlign w:val="bottom"/>
          </w:tcPr>
          <w:p w:rsidR="00F95B86" w:rsidRPr="003F10D3" w:rsidRDefault="00F95B86" w:rsidP="006D53E0">
            <w:pPr>
              <w:spacing w:before="120"/>
              <w:ind w:left="-57" w:right="227"/>
              <w:jc w:val="right"/>
              <w:rPr>
                <w:b/>
              </w:rPr>
            </w:pPr>
            <w:r>
              <w:rPr>
                <w:b/>
              </w:rPr>
              <w:t>8371</w:t>
            </w:r>
          </w:p>
        </w:tc>
        <w:tc>
          <w:tcPr>
            <w:tcW w:w="370" w:type="pct"/>
            <w:tcBorders>
              <w:top w:val="single" w:sz="4" w:space="0" w:color="auto"/>
              <w:right w:val="single" w:sz="4" w:space="0" w:color="auto"/>
            </w:tcBorders>
            <w:vAlign w:val="bottom"/>
          </w:tcPr>
          <w:p w:rsidR="00F95B86" w:rsidRDefault="00F95B86" w:rsidP="00F95B86">
            <w:pPr>
              <w:spacing w:before="120"/>
              <w:ind w:right="227"/>
              <w:jc w:val="right"/>
              <w:rPr>
                <w:b/>
              </w:rPr>
            </w:pPr>
            <w:r>
              <w:rPr>
                <w:b/>
              </w:rPr>
              <w:t>8463</w:t>
            </w:r>
          </w:p>
        </w:tc>
      </w:tr>
      <w:tr w:rsidR="00E83296" w:rsidRPr="003F10D3" w:rsidTr="00F95B86">
        <w:trPr>
          <w:gridAfter w:val="5"/>
          <w:wAfter w:w="1860" w:type="pct"/>
          <w:cantSplit/>
          <w:trHeight w:val="20"/>
        </w:trPr>
        <w:tc>
          <w:tcPr>
            <w:tcW w:w="1278" w:type="pct"/>
            <w:tcBorders>
              <w:left w:val="single" w:sz="4" w:space="0" w:color="auto"/>
            </w:tcBorders>
            <w:vAlign w:val="bottom"/>
          </w:tcPr>
          <w:p w:rsidR="00E83296" w:rsidRPr="003F10D3" w:rsidRDefault="00E83296" w:rsidP="00E83296">
            <w:pPr>
              <w:spacing w:before="40"/>
              <w:ind w:left="283"/>
            </w:pPr>
            <w:r>
              <w:t>из них умершие от</w:t>
            </w:r>
          </w:p>
        </w:tc>
        <w:tc>
          <w:tcPr>
            <w:tcW w:w="373" w:type="pct"/>
            <w:vAlign w:val="bottom"/>
          </w:tcPr>
          <w:p w:rsidR="00E83296" w:rsidRDefault="00E83296" w:rsidP="006D53E0">
            <w:pPr>
              <w:spacing w:before="40"/>
              <w:ind w:left="-57" w:right="227"/>
              <w:jc w:val="right"/>
            </w:pPr>
          </w:p>
        </w:tc>
        <w:tc>
          <w:tcPr>
            <w:tcW w:w="373" w:type="pct"/>
            <w:vAlign w:val="bottom"/>
          </w:tcPr>
          <w:p w:rsidR="00E83296" w:rsidRDefault="00E83296" w:rsidP="006D53E0">
            <w:pPr>
              <w:spacing w:before="40"/>
              <w:ind w:left="-57" w:right="227"/>
              <w:jc w:val="right"/>
            </w:pPr>
          </w:p>
        </w:tc>
        <w:tc>
          <w:tcPr>
            <w:tcW w:w="373" w:type="pct"/>
            <w:vAlign w:val="bottom"/>
          </w:tcPr>
          <w:p w:rsidR="00E83296" w:rsidRDefault="00E83296" w:rsidP="006D53E0">
            <w:pPr>
              <w:spacing w:before="40"/>
              <w:ind w:left="-57" w:right="227"/>
              <w:jc w:val="right"/>
            </w:pPr>
          </w:p>
        </w:tc>
        <w:tc>
          <w:tcPr>
            <w:tcW w:w="373" w:type="pct"/>
            <w:vAlign w:val="bottom"/>
          </w:tcPr>
          <w:p w:rsidR="00E83296" w:rsidRDefault="00E83296" w:rsidP="006D53E0">
            <w:pPr>
              <w:spacing w:before="40"/>
              <w:ind w:left="-57" w:right="227"/>
              <w:jc w:val="right"/>
            </w:pPr>
          </w:p>
        </w:tc>
        <w:tc>
          <w:tcPr>
            <w:tcW w:w="370" w:type="pct"/>
            <w:tcBorders>
              <w:right w:val="single" w:sz="4" w:space="0" w:color="auto"/>
            </w:tcBorders>
            <w:vAlign w:val="bottom"/>
          </w:tcPr>
          <w:p w:rsidR="00E83296" w:rsidRDefault="00E83296" w:rsidP="00F95B86">
            <w:pPr>
              <w:ind w:right="227"/>
              <w:jc w:val="right"/>
            </w:pP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болезней системы кровообращения</w:t>
            </w:r>
          </w:p>
        </w:tc>
        <w:tc>
          <w:tcPr>
            <w:tcW w:w="373" w:type="pct"/>
            <w:vAlign w:val="bottom"/>
          </w:tcPr>
          <w:p w:rsidR="00F95B86" w:rsidRPr="003F10D3" w:rsidRDefault="00F95B86" w:rsidP="006D53E0">
            <w:pPr>
              <w:spacing w:before="40"/>
              <w:ind w:left="-57" w:right="227"/>
              <w:jc w:val="right"/>
            </w:pPr>
            <w:r>
              <w:t>4913</w:t>
            </w:r>
          </w:p>
        </w:tc>
        <w:tc>
          <w:tcPr>
            <w:tcW w:w="373" w:type="pct"/>
            <w:vAlign w:val="bottom"/>
          </w:tcPr>
          <w:p w:rsidR="00F95B86" w:rsidRPr="003F10D3" w:rsidRDefault="00F95B86" w:rsidP="006D53E0">
            <w:pPr>
              <w:spacing w:before="40"/>
              <w:ind w:left="-57" w:right="227"/>
              <w:jc w:val="right"/>
            </w:pPr>
            <w:r>
              <w:t>4889</w:t>
            </w:r>
          </w:p>
        </w:tc>
        <w:tc>
          <w:tcPr>
            <w:tcW w:w="373" w:type="pct"/>
            <w:vAlign w:val="bottom"/>
          </w:tcPr>
          <w:p w:rsidR="00F95B86" w:rsidRPr="003F10D3" w:rsidRDefault="00F95B86" w:rsidP="006D53E0">
            <w:pPr>
              <w:spacing w:before="40"/>
              <w:ind w:left="-57" w:right="227"/>
              <w:jc w:val="right"/>
            </w:pPr>
            <w:r>
              <w:t>4662</w:t>
            </w:r>
          </w:p>
        </w:tc>
        <w:tc>
          <w:tcPr>
            <w:tcW w:w="373" w:type="pct"/>
            <w:vAlign w:val="bottom"/>
          </w:tcPr>
          <w:p w:rsidR="00F95B86" w:rsidRPr="003F10D3" w:rsidRDefault="00F95B86" w:rsidP="006D53E0">
            <w:pPr>
              <w:spacing w:before="40"/>
              <w:ind w:left="-57" w:right="227"/>
              <w:jc w:val="right"/>
            </w:pPr>
            <w:r>
              <w:t>4416</w:t>
            </w:r>
          </w:p>
        </w:tc>
        <w:tc>
          <w:tcPr>
            <w:tcW w:w="370" w:type="pct"/>
            <w:tcBorders>
              <w:right w:val="single" w:sz="4" w:space="0" w:color="auto"/>
            </w:tcBorders>
            <w:vAlign w:val="bottom"/>
          </w:tcPr>
          <w:p w:rsidR="00F95B86" w:rsidRDefault="00F95B86" w:rsidP="00F95B86">
            <w:pPr>
              <w:ind w:right="227"/>
              <w:jc w:val="right"/>
            </w:pPr>
            <w:r>
              <w:t>4507</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новообразований</w:t>
            </w:r>
          </w:p>
        </w:tc>
        <w:tc>
          <w:tcPr>
            <w:tcW w:w="373" w:type="pct"/>
            <w:vAlign w:val="bottom"/>
          </w:tcPr>
          <w:p w:rsidR="00F95B86" w:rsidRPr="003F10D3" w:rsidRDefault="00F95B86" w:rsidP="006D53E0">
            <w:pPr>
              <w:spacing w:before="40"/>
              <w:ind w:left="-57" w:right="227"/>
              <w:jc w:val="right"/>
              <w:rPr>
                <w:szCs w:val="22"/>
              </w:rPr>
            </w:pPr>
            <w:r>
              <w:rPr>
                <w:szCs w:val="22"/>
              </w:rPr>
              <w:t>1357</w:t>
            </w:r>
          </w:p>
        </w:tc>
        <w:tc>
          <w:tcPr>
            <w:tcW w:w="373" w:type="pct"/>
            <w:vAlign w:val="bottom"/>
          </w:tcPr>
          <w:p w:rsidR="00F95B86" w:rsidRPr="003F10D3" w:rsidRDefault="00F95B86" w:rsidP="006D53E0">
            <w:pPr>
              <w:spacing w:before="40"/>
              <w:ind w:left="-57" w:right="227"/>
              <w:jc w:val="right"/>
              <w:rPr>
                <w:szCs w:val="22"/>
              </w:rPr>
            </w:pPr>
            <w:r>
              <w:rPr>
                <w:szCs w:val="22"/>
              </w:rPr>
              <w:t>1438</w:t>
            </w:r>
          </w:p>
        </w:tc>
        <w:tc>
          <w:tcPr>
            <w:tcW w:w="373" w:type="pct"/>
            <w:vAlign w:val="bottom"/>
          </w:tcPr>
          <w:p w:rsidR="00F95B86" w:rsidRPr="003F10D3" w:rsidRDefault="00F95B86" w:rsidP="006D53E0">
            <w:pPr>
              <w:spacing w:before="40"/>
              <w:ind w:left="-57" w:right="227"/>
              <w:jc w:val="right"/>
              <w:rPr>
                <w:szCs w:val="22"/>
              </w:rPr>
            </w:pPr>
            <w:r>
              <w:rPr>
                <w:szCs w:val="22"/>
              </w:rPr>
              <w:t>1539</w:t>
            </w:r>
          </w:p>
        </w:tc>
        <w:tc>
          <w:tcPr>
            <w:tcW w:w="373" w:type="pct"/>
            <w:vAlign w:val="bottom"/>
          </w:tcPr>
          <w:p w:rsidR="00F95B86" w:rsidRPr="003F10D3" w:rsidRDefault="00F95B86" w:rsidP="006D53E0">
            <w:pPr>
              <w:spacing w:before="40"/>
              <w:ind w:left="-57" w:right="227"/>
              <w:jc w:val="right"/>
              <w:rPr>
                <w:szCs w:val="22"/>
              </w:rPr>
            </w:pPr>
            <w:r>
              <w:rPr>
                <w:szCs w:val="22"/>
              </w:rPr>
              <w:t>1437</w:t>
            </w:r>
          </w:p>
        </w:tc>
        <w:tc>
          <w:tcPr>
            <w:tcW w:w="370" w:type="pct"/>
            <w:tcBorders>
              <w:right w:val="single" w:sz="4" w:space="0" w:color="auto"/>
            </w:tcBorders>
            <w:vAlign w:val="bottom"/>
          </w:tcPr>
          <w:p w:rsidR="00F95B86" w:rsidRDefault="00F95B86" w:rsidP="00F95B86">
            <w:pPr>
              <w:ind w:right="227"/>
              <w:jc w:val="right"/>
            </w:pPr>
            <w:r>
              <w:t>1511</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внешних причин смерти</w:t>
            </w:r>
          </w:p>
        </w:tc>
        <w:tc>
          <w:tcPr>
            <w:tcW w:w="373" w:type="pct"/>
            <w:vAlign w:val="bottom"/>
          </w:tcPr>
          <w:p w:rsidR="00F95B86" w:rsidRPr="003F10D3" w:rsidRDefault="00F95B86" w:rsidP="006D53E0">
            <w:pPr>
              <w:spacing w:before="40"/>
              <w:ind w:left="-57" w:right="227"/>
              <w:jc w:val="right"/>
            </w:pPr>
            <w:r>
              <w:t>988</w:t>
            </w:r>
          </w:p>
        </w:tc>
        <w:tc>
          <w:tcPr>
            <w:tcW w:w="373" w:type="pct"/>
            <w:vAlign w:val="bottom"/>
          </w:tcPr>
          <w:p w:rsidR="00F95B86" w:rsidRPr="003F10D3" w:rsidRDefault="00F95B86" w:rsidP="006D53E0">
            <w:pPr>
              <w:spacing w:before="40"/>
              <w:ind w:left="-57" w:right="227"/>
              <w:jc w:val="right"/>
            </w:pPr>
            <w:r>
              <w:t>954</w:t>
            </w:r>
          </w:p>
        </w:tc>
        <w:tc>
          <w:tcPr>
            <w:tcW w:w="373" w:type="pct"/>
            <w:vAlign w:val="bottom"/>
          </w:tcPr>
          <w:p w:rsidR="00F95B86" w:rsidRPr="003F10D3" w:rsidRDefault="00F95B86" w:rsidP="006D53E0">
            <w:pPr>
              <w:spacing w:before="40"/>
              <w:ind w:left="-57" w:right="227"/>
              <w:jc w:val="right"/>
            </w:pPr>
            <w:r>
              <w:t>929</w:t>
            </w:r>
          </w:p>
        </w:tc>
        <w:tc>
          <w:tcPr>
            <w:tcW w:w="373" w:type="pct"/>
            <w:vAlign w:val="bottom"/>
          </w:tcPr>
          <w:p w:rsidR="00F95B86" w:rsidRPr="003F10D3" w:rsidRDefault="00F95B86" w:rsidP="006D53E0">
            <w:pPr>
              <w:spacing w:before="40"/>
              <w:ind w:left="-57" w:right="227"/>
              <w:jc w:val="right"/>
            </w:pPr>
            <w:r>
              <w:t>907</w:t>
            </w:r>
          </w:p>
        </w:tc>
        <w:tc>
          <w:tcPr>
            <w:tcW w:w="370" w:type="pct"/>
            <w:tcBorders>
              <w:right w:val="single" w:sz="4" w:space="0" w:color="auto"/>
            </w:tcBorders>
            <w:vAlign w:val="bottom"/>
          </w:tcPr>
          <w:p w:rsidR="00F95B86" w:rsidRDefault="00F95B86" w:rsidP="00F95B86">
            <w:pPr>
              <w:ind w:right="227"/>
              <w:jc w:val="right"/>
            </w:pPr>
            <w:r>
              <w:t>828</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284" w:right="-113"/>
            </w:pPr>
            <w:r w:rsidRPr="003F10D3">
              <w:t xml:space="preserve">всех видов транспортных </w:t>
            </w:r>
            <w:r>
              <w:t>н</w:t>
            </w:r>
            <w:r w:rsidRPr="003F10D3">
              <w:t>есчастных случаев</w:t>
            </w:r>
          </w:p>
        </w:tc>
        <w:tc>
          <w:tcPr>
            <w:tcW w:w="373" w:type="pct"/>
            <w:vAlign w:val="bottom"/>
          </w:tcPr>
          <w:p w:rsidR="00F95B86" w:rsidRPr="003F10D3" w:rsidRDefault="00F95B86" w:rsidP="006D53E0">
            <w:pPr>
              <w:spacing w:before="40"/>
              <w:ind w:left="-57" w:right="227"/>
              <w:jc w:val="right"/>
              <w:rPr>
                <w:szCs w:val="22"/>
              </w:rPr>
            </w:pPr>
            <w:r>
              <w:rPr>
                <w:szCs w:val="22"/>
              </w:rPr>
              <w:t>105</w:t>
            </w:r>
          </w:p>
        </w:tc>
        <w:tc>
          <w:tcPr>
            <w:tcW w:w="373" w:type="pct"/>
            <w:vAlign w:val="bottom"/>
          </w:tcPr>
          <w:p w:rsidR="00F95B86" w:rsidRPr="003F10D3" w:rsidRDefault="00F95B86" w:rsidP="006D53E0">
            <w:pPr>
              <w:spacing w:before="40"/>
              <w:ind w:left="-57" w:right="227"/>
              <w:jc w:val="right"/>
              <w:rPr>
                <w:szCs w:val="22"/>
              </w:rPr>
            </w:pPr>
            <w:r>
              <w:rPr>
                <w:szCs w:val="22"/>
              </w:rPr>
              <w:t>69</w:t>
            </w:r>
          </w:p>
        </w:tc>
        <w:tc>
          <w:tcPr>
            <w:tcW w:w="373" w:type="pct"/>
            <w:vAlign w:val="bottom"/>
          </w:tcPr>
          <w:p w:rsidR="00F95B86" w:rsidRPr="003F10D3" w:rsidRDefault="00F95B86" w:rsidP="006D53E0">
            <w:pPr>
              <w:spacing w:before="40"/>
              <w:ind w:left="-57" w:right="227"/>
              <w:jc w:val="right"/>
              <w:rPr>
                <w:szCs w:val="22"/>
              </w:rPr>
            </w:pPr>
            <w:r>
              <w:rPr>
                <w:szCs w:val="22"/>
              </w:rPr>
              <w:t>72</w:t>
            </w:r>
          </w:p>
        </w:tc>
        <w:tc>
          <w:tcPr>
            <w:tcW w:w="373" w:type="pct"/>
            <w:vAlign w:val="bottom"/>
          </w:tcPr>
          <w:p w:rsidR="00F95B86" w:rsidRPr="003F10D3" w:rsidRDefault="00F95B86" w:rsidP="006D53E0">
            <w:pPr>
              <w:spacing w:before="40"/>
              <w:ind w:left="-57" w:right="227"/>
              <w:jc w:val="right"/>
              <w:rPr>
                <w:szCs w:val="22"/>
              </w:rPr>
            </w:pPr>
            <w:r>
              <w:rPr>
                <w:szCs w:val="22"/>
              </w:rPr>
              <w:t>71</w:t>
            </w:r>
          </w:p>
        </w:tc>
        <w:tc>
          <w:tcPr>
            <w:tcW w:w="370" w:type="pct"/>
            <w:tcBorders>
              <w:right w:val="single" w:sz="4" w:space="0" w:color="auto"/>
            </w:tcBorders>
            <w:vAlign w:val="bottom"/>
          </w:tcPr>
          <w:p w:rsidR="00F95B86" w:rsidRDefault="00F95B86" w:rsidP="00F95B86">
            <w:pPr>
              <w:ind w:right="227"/>
              <w:jc w:val="right"/>
            </w:pPr>
            <w:r>
              <w:t>76</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284"/>
            </w:pPr>
            <w:r w:rsidRPr="003F10D3">
              <w:t>случайных отравлений алкоголем</w:t>
            </w:r>
          </w:p>
        </w:tc>
        <w:tc>
          <w:tcPr>
            <w:tcW w:w="373" w:type="pct"/>
            <w:vAlign w:val="bottom"/>
          </w:tcPr>
          <w:p w:rsidR="00F95B86" w:rsidRPr="003F10D3" w:rsidRDefault="00F95B86" w:rsidP="006D53E0">
            <w:pPr>
              <w:spacing w:before="40"/>
              <w:ind w:left="-57" w:right="227"/>
              <w:jc w:val="right"/>
              <w:rPr>
                <w:szCs w:val="22"/>
              </w:rPr>
            </w:pPr>
            <w:r>
              <w:rPr>
                <w:szCs w:val="22"/>
              </w:rPr>
              <w:t>23</w:t>
            </w:r>
          </w:p>
        </w:tc>
        <w:tc>
          <w:tcPr>
            <w:tcW w:w="373" w:type="pct"/>
            <w:vAlign w:val="bottom"/>
          </w:tcPr>
          <w:p w:rsidR="00F95B86" w:rsidRPr="003F10D3" w:rsidRDefault="00F95B86" w:rsidP="006D53E0">
            <w:pPr>
              <w:spacing w:before="40"/>
              <w:ind w:left="-57" w:right="227"/>
              <w:jc w:val="right"/>
              <w:rPr>
                <w:szCs w:val="22"/>
              </w:rPr>
            </w:pPr>
            <w:r>
              <w:rPr>
                <w:szCs w:val="22"/>
              </w:rPr>
              <w:t>27</w:t>
            </w:r>
          </w:p>
        </w:tc>
        <w:tc>
          <w:tcPr>
            <w:tcW w:w="373" w:type="pct"/>
            <w:vAlign w:val="bottom"/>
          </w:tcPr>
          <w:p w:rsidR="00F95B86" w:rsidRPr="003F10D3" w:rsidRDefault="00F95B86" w:rsidP="006D53E0">
            <w:pPr>
              <w:spacing w:before="40"/>
              <w:ind w:left="-57" w:right="227"/>
              <w:jc w:val="right"/>
              <w:rPr>
                <w:szCs w:val="22"/>
              </w:rPr>
            </w:pPr>
            <w:r>
              <w:rPr>
                <w:szCs w:val="22"/>
              </w:rPr>
              <w:t>21</w:t>
            </w:r>
          </w:p>
        </w:tc>
        <w:tc>
          <w:tcPr>
            <w:tcW w:w="373" w:type="pct"/>
            <w:vAlign w:val="bottom"/>
          </w:tcPr>
          <w:p w:rsidR="00F95B86" w:rsidRPr="003F10D3" w:rsidRDefault="00F95B86" w:rsidP="006D53E0">
            <w:pPr>
              <w:spacing w:before="40"/>
              <w:ind w:left="-57" w:right="227"/>
              <w:jc w:val="right"/>
              <w:rPr>
                <w:szCs w:val="22"/>
              </w:rPr>
            </w:pPr>
            <w:r>
              <w:rPr>
                <w:szCs w:val="22"/>
              </w:rPr>
              <w:t>10</w:t>
            </w:r>
          </w:p>
        </w:tc>
        <w:tc>
          <w:tcPr>
            <w:tcW w:w="370" w:type="pct"/>
            <w:tcBorders>
              <w:right w:val="single" w:sz="4" w:space="0" w:color="auto"/>
            </w:tcBorders>
            <w:vAlign w:val="bottom"/>
          </w:tcPr>
          <w:p w:rsidR="00F95B86" w:rsidRDefault="00F95B86" w:rsidP="00F95B86">
            <w:pPr>
              <w:ind w:right="227"/>
              <w:jc w:val="right"/>
            </w:pPr>
            <w:r>
              <w:t>8</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284"/>
            </w:pPr>
            <w:r w:rsidRPr="003F10D3">
              <w:t>самоубийств</w:t>
            </w:r>
          </w:p>
        </w:tc>
        <w:tc>
          <w:tcPr>
            <w:tcW w:w="373" w:type="pct"/>
            <w:vAlign w:val="bottom"/>
          </w:tcPr>
          <w:p w:rsidR="00F95B86" w:rsidRPr="003F10D3" w:rsidRDefault="00F95B86" w:rsidP="006D53E0">
            <w:pPr>
              <w:spacing w:before="40"/>
              <w:ind w:left="-57" w:right="227"/>
              <w:jc w:val="right"/>
              <w:rPr>
                <w:szCs w:val="22"/>
              </w:rPr>
            </w:pPr>
            <w:r>
              <w:rPr>
                <w:szCs w:val="22"/>
              </w:rPr>
              <w:t>71</w:t>
            </w:r>
          </w:p>
        </w:tc>
        <w:tc>
          <w:tcPr>
            <w:tcW w:w="373" w:type="pct"/>
            <w:vAlign w:val="bottom"/>
          </w:tcPr>
          <w:p w:rsidR="00F95B86" w:rsidRPr="003F10D3" w:rsidRDefault="00F95B86" w:rsidP="006D53E0">
            <w:pPr>
              <w:spacing w:before="40"/>
              <w:ind w:left="-57" w:right="227"/>
              <w:jc w:val="right"/>
              <w:rPr>
                <w:szCs w:val="22"/>
              </w:rPr>
            </w:pPr>
            <w:r>
              <w:rPr>
                <w:szCs w:val="22"/>
              </w:rPr>
              <w:t>49</w:t>
            </w:r>
          </w:p>
        </w:tc>
        <w:tc>
          <w:tcPr>
            <w:tcW w:w="373" w:type="pct"/>
            <w:vAlign w:val="bottom"/>
          </w:tcPr>
          <w:p w:rsidR="00F95B86" w:rsidRPr="003F10D3" w:rsidRDefault="00F95B86" w:rsidP="006D53E0">
            <w:pPr>
              <w:spacing w:before="40"/>
              <w:ind w:left="-57" w:right="227"/>
              <w:jc w:val="right"/>
              <w:rPr>
                <w:szCs w:val="22"/>
              </w:rPr>
            </w:pPr>
            <w:r>
              <w:rPr>
                <w:szCs w:val="22"/>
              </w:rPr>
              <w:t>38</w:t>
            </w:r>
          </w:p>
        </w:tc>
        <w:tc>
          <w:tcPr>
            <w:tcW w:w="373" w:type="pct"/>
            <w:vAlign w:val="bottom"/>
          </w:tcPr>
          <w:p w:rsidR="00F95B86" w:rsidRPr="003F10D3" w:rsidRDefault="00F95B86" w:rsidP="006D53E0">
            <w:pPr>
              <w:spacing w:before="40"/>
              <w:ind w:left="-57" w:right="227"/>
              <w:jc w:val="right"/>
              <w:rPr>
                <w:szCs w:val="22"/>
              </w:rPr>
            </w:pPr>
            <w:r>
              <w:rPr>
                <w:szCs w:val="22"/>
              </w:rPr>
              <w:t>43</w:t>
            </w:r>
          </w:p>
        </w:tc>
        <w:tc>
          <w:tcPr>
            <w:tcW w:w="370" w:type="pct"/>
            <w:tcBorders>
              <w:right w:val="single" w:sz="4" w:space="0" w:color="auto"/>
            </w:tcBorders>
            <w:vAlign w:val="bottom"/>
          </w:tcPr>
          <w:p w:rsidR="00F95B86" w:rsidRDefault="00F95B86" w:rsidP="00F95B86">
            <w:pPr>
              <w:ind w:right="227"/>
              <w:jc w:val="right"/>
            </w:pPr>
            <w:r>
              <w:t>35</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284"/>
            </w:pPr>
            <w:r w:rsidRPr="003F10D3">
              <w:t>убийств</w:t>
            </w:r>
          </w:p>
        </w:tc>
        <w:tc>
          <w:tcPr>
            <w:tcW w:w="373" w:type="pct"/>
            <w:vAlign w:val="bottom"/>
          </w:tcPr>
          <w:p w:rsidR="00F95B86" w:rsidRPr="003F10D3" w:rsidRDefault="00F95B86" w:rsidP="006D53E0">
            <w:pPr>
              <w:spacing w:before="40"/>
              <w:ind w:left="-57" w:right="227"/>
              <w:jc w:val="right"/>
              <w:rPr>
                <w:szCs w:val="22"/>
              </w:rPr>
            </w:pPr>
            <w:r>
              <w:rPr>
                <w:szCs w:val="22"/>
              </w:rPr>
              <w:t>48</w:t>
            </w:r>
          </w:p>
        </w:tc>
        <w:tc>
          <w:tcPr>
            <w:tcW w:w="373" w:type="pct"/>
            <w:vAlign w:val="bottom"/>
          </w:tcPr>
          <w:p w:rsidR="00F95B86" w:rsidRPr="003F10D3" w:rsidRDefault="00F95B86" w:rsidP="006D53E0">
            <w:pPr>
              <w:spacing w:before="40"/>
              <w:ind w:left="-57" w:right="227"/>
              <w:jc w:val="right"/>
              <w:rPr>
                <w:szCs w:val="22"/>
              </w:rPr>
            </w:pPr>
            <w:r>
              <w:rPr>
                <w:szCs w:val="22"/>
              </w:rPr>
              <w:t>34</w:t>
            </w:r>
          </w:p>
        </w:tc>
        <w:tc>
          <w:tcPr>
            <w:tcW w:w="373" w:type="pct"/>
            <w:vAlign w:val="bottom"/>
          </w:tcPr>
          <w:p w:rsidR="00F95B86" w:rsidRPr="003F10D3" w:rsidRDefault="00F95B86" w:rsidP="006D53E0">
            <w:pPr>
              <w:spacing w:before="40"/>
              <w:ind w:left="-57" w:right="227"/>
              <w:jc w:val="right"/>
              <w:rPr>
                <w:szCs w:val="22"/>
              </w:rPr>
            </w:pPr>
            <w:r>
              <w:rPr>
                <w:szCs w:val="22"/>
              </w:rPr>
              <w:t>31</w:t>
            </w:r>
          </w:p>
        </w:tc>
        <w:tc>
          <w:tcPr>
            <w:tcW w:w="373" w:type="pct"/>
            <w:vAlign w:val="bottom"/>
          </w:tcPr>
          <w:p w:rsidR="00F95B86" w:rsidRPr="003F10D3" w:rsidRDefault="00F95B86" w:rsidP="006D53E0">
            <w:pPr>
              <w:spacing w:before="40"/>
              <w:ind w:left="-57" w:right="227"/>
              <w:jc w:val="right"/>
              <w:rPr>
                <w:szCs w:val="22"/>
              </w:rPr>
            </w:pPr>
            <w:r>
              <w:rPr>
                <w:szCs w:val="22"/>
              </w:rPr>
              <w:t>24</w:t>
            </w:r>
          </w:p>
        </w:tc>
        <w:tc>
          <w:tcPr>
            <w:tcW w:w="370" w:type="pct"/>
            <w:tcBorders>
              <w:right w:val="single" w:sz="4" w:space="0" w:color="auto"/>
            </w:tcBorders>
            <w:vAlign w:val="bottom"/>
          </w:tcPr>
          <w:p w:rsidR="00F95B86" w:rsidRDefault="00F95B86" w:rsidP="00F95B86">
            <w:pPr>
              <w:ind w:right="227"/>
              <w:jc w:val="right"/>
            </w:pPr>
            <w:r>
              <w:t>22</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болезней органов пищеварения</w:t>
            </w:r>
          </w:p>
        </w:tc>
        <w:tc>
          <w:tcPr>
            <w:tcW w:w="373" w:type="pct"/>
            <w:vAlign w:val="bottom"/>
          </w:tcPr>
          <w:p w:rsidR="00F95B86" w:rsidRPr="003F10D3" w:rsidRDefault="00F95B86" w:rsidP="006D53E0">
            <w:pPr>
              <w:spacing w:before="40"/>
              <w:ind w:left="-57" w:right="227"/>
              <w:jc w:val="right"/>
              <w:rPr>
                <w:szCs w:val="22"/>
              </w:rPr>
            </w:pPr>
            <w:r>
              <w:rPr>
                <w:szCs w:val="22"/>
              </w:rPr>
              <w:t>462</w:t>
            </w:r>
          </w:p>
        </w:tc>
        <w:tc>
          <w:tcPr>
            <w:tcW w:w="373" w:type="pct"/>
            <w:vAlign w:val="bottom"/>
          </w:tcPr>
          <w:p w:rsidR="00F95B86" w:rsidRPr="003F10D3" w:rsidRDefault="00F95B86" w:rsidP="006D53E0">
            <w:pPr>
              <w:spacing w:before="40"/>
              <w:ind w:left="-57" w:right="227"/>
              <w:jc w:val="right"/>
              <w:rPr>
                <w:szCs w:val="22"/>
              </w:rPr>
            </w:pPr>
            <w:r>
              <w:rPr>
                <w:szCs w:val="22"/>
              </w:rPr>
              <w:t>501</w:t>
            </w:r>
          </w:p>
        </w:tc>
        <w:tc>
          <w:tcPr>
            <w:tcW w:w="373" w:type="pct"/>
            <w:vAlign w:val="bottom"/>
          </w:tcPr>
          <w:p w:rsidR="00F95B86" w:rsidRPr="003F10D3" w:rsidRDefault="00F95B86" w:rsidP="006D53E0">
            <w:pPr>
              <w:spacing w:before="40"/>
              <w:ind w:left="-57" w:right="227"/>
              <w:jc w:val="right"/>
              <w:rPr>
                <w:szCs w:val="22"/>
              </w:rPr>
            </w:pPr>
            <w:r>
              <w:rPr>
                <w:szCs w:val="22"/>
              </w:rPr>
              <w:t>459</w:t>
            </w:r>
          </w:p>
        </w:tc>
        <w:tc>
          <w:tcPr>
            <w:tcW w:w="373" w:type="pct"/>
            <w:vAlign w:val="bottom"/>
          </w:tcPr>
          <w:p w:rsidR="00F95B86" w:rsidRPr="003F10D3" w:rsidRDefault="00F95B86" w:rsidP="006D53E0">
            <w:pPr>
              <w:spacing w:before="40"/>
              <w:ind w:left="-57" w:right="227"/>
              <w:jc w:val="right"/>
              <w:rPr>
                <w:szCs w:val="22"/>
              </w:rPr>
            </w:pPr>
            <w:r>
              <w:rPr>
                <w:szCs w:val="22"/>
              </w:rPr>
              <w:t>470</w:t>
            </w:r>
          </w:p>
        </w:tc>
        <w:tc>
          <w:tcPr>
            <w:tcW w:w="370" w:type="pct"/>
            <w:tcBorders>
              <w:right w:val="single" w:sz="4" w:space="0" w:color="auto"/>
            </w:tcBorders>
            <w:vAlign w:val="bottom"/>
          </w:tcPr>
          <w:p w:rsidR="00F95B86" w:rsidRDefault="00F95B86" w:rsidP="00F95B86">
            <w:pPr>
              <w:ind w:right="227"/>
              <w:jc w:val="right"/>
            </w:pPr>
            <w:r>
              <w:t>478</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болезней органов дыхания</w:t>
            </w:r>
          </w:p>
        </w:tc>
        <w:tc>
          <w:tcPr>
            <w:tcW w:w="373" w:type="pct"/>
            <w:vAlign w:val="bottom"/>
          </w:tcPr>
          <w:p w:rsidR="00F95B86" w:rsidRPr="003F10D3" w:rsidRDefault="00F95B86" w:rsidP="006D53E0">
            <w:pPr>
              <w:spacing w:before="40"/>
              <w:ind w:left="-57" w:right="227"/>
              <w:jc w:val="right"/>
              <w:rPr>
                <w:szCs w:val="22"/>
              </w:rPr>
            </w:pPr>
            <w:r>
              <w:rPr>
                <w:szCs w:val="22"/>
              </w:rPr>
              <w:t>177</w:t>
            </w:r>
          </w:p>
        </w:tc>
        <w:tc>
          <w:tcPr>
            <w:tcW w:w="373" w:type="pct"/>
            <w:vAlign w:val="bottom"/>
          </w:tcPr>
          <w:p w:rsidR="00F95B86" w:rsidRPr="003F10D3" w:rsidRDefault="00F95B86" w:rsidP="006D53E0">
            <w:pPr>
              <w:spacing w:before="40"/>
              <w:ind w:left="-57" w:right="227"/>
              <w:jc w:val="right"/>
              <w:rPr>
                <w:szCs w:val="22"/>
              </w:rPr>
            </w:pPr>
            <w:r>
              <w:rPr>
                <w:szCs w:val="22"/>
              </w:rPr>
              <w:t>173</w:t>
            </w:r>
          </w:p>
        </w:tc>
        <w:tc>
          <w:tcPr>
            <w:tcW w:w="373" w:type="pct"/>
            <w:vAlign w:val="bottom"/>
          </w:tcPr>
          <w:p w:rsidR="00F95B86" w:rsidRPr="003F10D3" w:rsidRDefault="00F95B86" w:rsidP="006D53E0">
            <w:pPr>
              <w:spacing w:before="40"/>
              <w:ind w:left="-57" w:right="227"/>
              <w:jc w:val="right"/>
              <w:rPr>
                <w:szCs w:val="22"/>
              </w:rPr>
            </w:pPr>
            <w:r>
              <w:rPr>
                <w:szCs w:val="22"/>
              </w:rPr>
              <w:t>174</w:t>
            </w:r>
          </w:p>
        </w:tc>
        <w:tc>
          <w:tcPr>
            <w:tcW w:w="373" w:type="pct"/>
            <w:vAlign w:val="bottom"/>
          </w:tcPr>
          <w:p w:rsidR="00F95B86" w:rsidRPr="003F10D3" w:rsidRDefault="00F95B86" w:rsidP="006D53E0">
            <w:pPr>
              <w:spacing w:before="40"/>
              <w:ind w:left="-57" w:right="227"/>
              <w:jc w:val="right"/>
              <w:rPr>
                <w:szCs w:val="22"/>
              </w:rPr>
            </w:pPr>
            <w:r>
              <w:rPr>
                <w:szCs w:val="22"/>
              </w:rPr>
              <w:t>159</w:t>
            </w:r>
          </w:p>
        </w:tc>
        <w:tc>
          <w:tcPr>
            <w:tcW w:w="370" w:type="pct"/>
            <w:tcBorders>
              <w:right w:val="single" w:sz="4" w:space="0" w:color="auto"/>
            </w:tcBorders>
            <w:vAlign w:val="bottom"/>
          </w:tcPr>
          <w:p w:rsidR="00F95B86" w:rsidRDefault="00F95B86" w:rsidP="00F95B86">
            <w:pPr>
              <w:ind w:right="227"/>
              <w:jc w:val="right"/>
            </w:pPr>
            <w:r>
              <w:t>159</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некоторых инфекционных и паразита</w:t>
            </w:r>
            <w:r w:rsidRPr="003F10D3">
              <w:t>р</w:t>
            </w:r>
            <w:r w:rsidRPr="003F10D3">
              <w:t>ных болезней</w:t>
            </w:r>
          </w:p>
        </w:tc>
        <w:tc>
          <w:tcPr>
            <w:tcW w:w="373" w:type="pct"/>
            <w:vAlign w:val="bottom"/>
          </w:tcPr>
          <w:p w:rsidR="00F95B86" w:rsidRPr="003F10D3" w:rsidRDefault="00F95B86" w:rsidP="006D53E0">
            <w:pPr>
              <w:spacing w:before="40"/>
              <w:ind w:left="-57" w:right="227"/>
              <w:jc w:val="right"/>
              <w:rPr>
                <w:szCs w:val="22"/>
              </w:rPr>
            </w:pPr>
            <w:r>
              <w:rPr>
                <w:szCs w:val="22"/>
              </w:rPr>
              <w:t>122</w:t>
            </w:r>
          </w:p>
        </w:tc>
        <w:tc>
          <w:tcPr>
            <w:tcW w:w="373" w:type="pct"/>
            <w:vAlign w:val="bottom"/>
          </w:tcPr>
          <w:p w:rsidR="00F95B86" w:rsidRPr="003F10D3" w:rsidRDefault="00F95B86" w:rsidP="006D53E0">
            <w:pPr>
              <w:spacing w:before="40"/>
              <w:ind w:left="-57" w:right="227"/>
              <w:jc w:val="right"/>
              <w:rPr>
                <w:szCs w:val="22"/>
              </w:rPr>
            </w:pPr>
            <w:r>
              <w:rPr>
                <w:szCs w:val="22"/>
              </w:rPr>
              <w:t>118</w:t>
            </w:r>
          </w:p>
        </w:tc>
        <w:tc>
          <w:tcPr>
            <w:tcW w:w="373" w:type="pct"/>
            <w:vAlign w:val="bottom"/>
          </w:tcPr>
          <w:p w:rsidR="00F95B86" w:rsidRPr="003F10D3" w:rsidRDefault="00F95B86" w:rsidP="006D53E0">
            <w:pPr>
              <w:spacing w:before="40"/>
              <w:ind w:left="-57" w:right="227"/>
              <w:jc w:val="right"/>
              <w:rPr>
                <w:szCs w:val="22"/>
              </w:rPr>
            </w:pPr>
            <w:r>
              <w:rPr>
                <w:szCs w:val="22"/>
              </w:rPr>
              <w:t>110</w:t>
            </w:r>
          </w:p>
        </w:tc>
        <w:tc>
          <w:tcPr>
            <w:tcW w:w="373" w:type="pct"/>
            <w:vAlign w:val="bottom"/>
          </w:tcPr>
          <w:p w:rsidR="00F95B86" w:rsidRPr="003F10D3" w:rsidRDefault="00F95B86" w:rsidP="006D53E0">
            <w:pPr>
              <w:spacing w:before="40"/>
              <w:ind w:left="-57" w:right="227"/>
              <w:jc w:val="right"/>
              <w:rPr>
                <w:szCs w:val="22"/>
              </w:rPr>
            </w:pPr>
            <w:r>
              <w:rPr>
                <w:szCs w:val="22"/>
              </w:rPr>
              <w:t>105</w:t>
            </w:r>
          </w:p>
        </w:tc>
        <w:tc>
          <w:tcPr>
            <w:tcW w:w="370" w:type="pct"/>
            <w:tcBorders>
              <w:right w:val="single" w:sz="4" w:space="0" w:color="auto"/>
            </w:tcBorders>
            <w:vAlign w:val="bottom"/>
          </w:tcPr>
          <w:p w:rsidR="00F95B86" w:rsidRDefault="00F95B86" w:rsidP="00F95B86">
            <w:pPr>
              <w:ind w:right="227"/>
              <w:jc w:val="right"/>
            </w:pPr>
            <w:r>
              <w:t>90</w:t>
            </w:r>
          </w:p>
        </w:tc>
      </w:tr>
      <w:tr w:rsidR="00F95B86" w:rsidRPr="00CC2712" w:rsidTr="00F95B86">
        <w:trPr>
          <w:gridAfter w:val="5"/>
          <w:wAfter w:w="1860" w:type="pct"/>
          <w:cantSplit/>
          <w:trHeight w:val="20"/>
        </w:trPr>
        <w:tc>
          <w:tcPr>
            <w:tcW w:w="1278" w:type="pct"/>
            <w:tcBorders>
              <w:left w:val="single" w:sz="4" w:space="0" w:color="auto"/>
            </w:tcBorders>
            <w:vAlign w:val="bottom"/>
          </w:tcPr>
          <w:p w:rsidR="00F95B86" w:rsidRPr="00CC2712" w:rsidRDefault="00F95B86" w:rsidP="00D73C19">
            <w:pPr>
              <w:spacing w:before="40"/>
              <w:rPr>
                <w:szCs w:val="22"/>
              </w:rPr>
            </w:pPr>
            <w:r w:rsidRPr="00CC2712">
              <w:rPr>
                <w:szCs w:val="22"/>
              </w:rPr>
              <w:t>Из строки «</w:t>
            </w:r>
            <w:r>
              <w:rPr>
                <w:szCs w:val="22"/>
              </w:rPr>
              <w:t>Всего умерших</w:t>
            </w:r>
            <w:r w:rsidRPr="00CC2712">
              <w:rPr>
                <w:szCs w:val="22"/>
              </w:rPr>
              <w:t xml:space="preserve">» </w:t>
            </w:r>
            <w:r>
              <w:t>–</w:t>
            </w:r>
            <w:r>
              <w:rPr>
                <w:szCs w:val="22"/>
              </w:rPr>
              <w:t xml:space="preserve"> без учёта умерших от внешних причин смерти</w:t>
            </w:r>
          </w:p>
        </w:tc>
        <w:tc>
          <w:tcPr>
            <w:tcW w:w="373" w:type="pct"/>
            <w:vAlign w:val="bottom"/>
          </w:tcPr>
          <w:p w:rsidR="00F95B86" w:rsidRPr="00CC2712" w:rsidRDefault="00F95B86" w:rsidP="006D53E0">
            <w:pPr>
              <w:spacing w:before="40"/>
              <w:ind w:left="-57" w:right="227"/>
              <w:jc w:val="right"/>
              <w:rPr>
                <w:szCs w:val="22"/>
              </w:rPr>
            </w:pPr>
            <w:r>
              <w:rPr>
                <w:szCs w:val="22"/>
              </w:rPr>
              <w:t>7808</w:t>
            </w:r>
          </w:p>
        </w:tc>
        <w:tc>
          <w:tcPr>
            <w:tcW w:w="373" w:type="pct"/>
            <w:vAlign w:val="bottom"/>
          </w:tcPr>
          <w:p w:rsidR="00F95B86" w:rsidRPr="00CC2712" w:rsidRDefault="00F95B86" w:rsidP="006D53E0">
            <w:pPr>
              <w:spacing w:before="40"/>
              <w:ind w:left="-57" w:right="227"/>
              <w:jc w:val="right"/>
              <w:rPr>
                <w:szCs w:val="22"/>
              </w:rPr>
            </w:pPr>
            <w:r>
              <w:rPr>
                <w:szCs w:val="22"/>
              </w:rPr>
              <w:t>7881</w:t>
            </w:r>
          </w:p>
        </w:tc>
        <w:tc>
          <w:tcPr>
            <w:tcW w:w="373" w:type="pct"/>
            <w:vAlign w:val="bottom"/>
          </w:tcPr>
          <w:p w:rsidR="00F95B86" w:rsidRPr="00CC2712" w:rsidRDefault="00F95B86" w:rsidP="006D53E0">
            <w:pPr>
              <w:spacing w:before="40"/>
              <w:ind w:left="-57" w:right="227"/>
              <w:jc w:val="right"/>
              <w:rPr>
                <w:szCs w:val="22"/>
              </w:rPr>
            </w:pPr>
            <w:r>
              <w:rPr>
                <w:szCs w:val="22"/>
              </w:rPr>
              <w:t>7810</w:t>
            </w:r>
          </w:p>
        </w:tc>
        <w:tc>
          <w:tcPr>
            <w:tcW w:w="373" w:type="pct"/>
            <w:vAlign w:val="bottom"/>
          </w:tcPr>
          <w:p w:rsidR="00F95B86" w:rsidRPr="00CC2712" w:rsidRDefault="00F95B86" w:rsidP="006D53E0">
            <w:pPr>
              <w:spacing w:before="40"/>
              <w:ind w:left="-57" w:right="227"/>
              <w:jc w:val="right"/>
              <w:rPr>
                <w:szCs w:val="22"/>
              </w:rPr>
            </w:pPr>
            <w:r>
              <w:rPr>
                <w:szCs w:val="22"/>
              </w:rPr>
              <w:t>7464</w:t>
            </w:r>
          </w:p>
        </w:tc>
        <w:tc>
          <w:tcPr>
            <w:tcW w:w="370" w:type="pct"/>
            <w:tcBorders>
              <w:right w:val="single" w:sz="4" w:space="0" w:color="auto"/>
            </w:tcBorders>
            <w:vAlign w:val="bottom"/>
          </w:tcPr>
          <w:p w:rsidR="00F95B86" w:rsidRDefault="00F95B86" w:rsidP="00F95B86">
            <w:pPr>
              <w:ind w:right="227"/>
              <w:jc w:val="right"/>
            </w:pPr>
            <w:r>
              <w:t>7635</w:t>
            </w:r>
          </w:p>
        </w:tc>
      </w:tr>
      <w:tr w:rsidR="00F95B86" w:rsidRPr="00B26C9D" w:rsidTr="00F95B86">
        <w:trPr>
          <w:cantSplit/>
          <w:trHeight w:val="20"/>
        </w:trPr>
        <w:tc>
          <w:tcPr>
            <w:tcW w:w="3140" w:type="pct"/>
            <w:gridSpan w:val="6"/>
            <w:tcBorders>
              <w:left w:val="single" w:sz="4" w:space="0" w:color="auto"/>
              <w:right w:val="single" w:sz="4" w:space="0" w:color="auto"/>
            </w:tcBorders>
          </w:tcPr>
          <w:p w:rsidR="00F95B86" w:rsidRPr="00B26C9D" w:rsidRDefault="00F95B86" w:rsidP="00824DA6">
            <w:pPr>
              <w:spacing w:before="120" w:after="120"/>
              <w:jc w:val="center"/>
              <w:rPr>
                <w:b/>
              </w:rPr>
            </w:pPr>
            <w:r w:rsidRPr="003F10D3">
              <w:rPr>
                <w:b/>
              </w:rPr>
              <w:t>На 100 000 человек населения</w:t>
            </w:r>
          </w:p>
        </w:tc>
        <w:tc>
          <w:tcPr>
            <w:tcW w:w="372" w:type="pct"/>
          </w:tcPr>
          <w:p w:rsidR="00F95B86" w:rsidRPr="00B26C9D" w:rsidRDefault="00F95B86">
            <w:pPr>
              <w:overflowPunct/>
              <w:autoSpaceDE/>
              <w:autoSpaceDN/>
              <w:adjustRightInd/>
              <w:textAlignment w:val="auto"/>
              <w:rPr>
                <w:b/>
              </w:rPr>
            </w:pPr>
          </w:p>
        </w:tc>
        <w:tc>
          <w:tcPr>
            <w:tcW w:w="372" w:type="pct"/>
          </w:tcPr>
          <w:p w:rsidR="00F95B86" w:rsidRPr="00B26C9D" w:rsidRDefault="00F95B86">
            <w:pPr>
              <w:overflowPunct/>
              <w:autoSpaceDE/>
              <w:autoSpaceDN/>
              <w:adjustRightInd/>
              <w:textAlignment w:val="auto"/>
              <w:rPr>
                <w:b/>
              </w:rPr>
            </w:pPr>
          </w:p>
        </w:tc>
        <w:tc>
          <w:tcPr>
            <w:tcW w:w="372" w:type="pct"/>
          </w:tcPr>
          <w:p w:rsidR="00F95B86" w:rsidRPr="00B26C9D" w:rsidRDefault="00F95B86">
            <w:pPr>
              <w:overflowPunct/>
              <w:autoSpaceDE/>
              <w:autoSpaceDN/>
              <w:adjustRightInd/>
              <w:textAlignment w:val="auto"/>
              <w:rPr>
                <w:b/>
              </w:rPr>
            </w:pPr>
          </w:p>
        </w:tc>
        <w:tc>
          <w:tcPr>
            <w:tcW w:w="372" w:type="pct"/>
          </w:tcPr>
          <w:p w:rsidR="00F95B86" w:rsidRPr="00B26C9D" w:rsidRDefault="00F95B86">
            <w:pPr>
              <w:overflowPunct/>
              <w:autoSpaceDE/>
              <w:autoSpaceDN/>
              <w:adjustRightInd/>
              <w:textAlignment w:val="auto"/>
              <w:rPr>
                <w:b/>
              </w:rPr>
            </w:pPr>
          </w:p>
        </w:tc>
        <w:tc>
          <w:tcPr>
            <w:tcW w:w="372" w:type="pct"/>
            <w:vAlign w:val="bottom"/>
          </w:tcPr>
          <w:p w:rsidR="00F95B86" w:rsidRDefault="00F95B86" w:rsidP="00F95B86">
            <w:pPr>
              <w:ind w:right="227"/>
              <w:jc w:val="right"/>
            </w:pPr>
            <w:r>
              <w:t>7635</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rPr>
                <w:b/>
              </w:rPr>
            </w:pPr>
            <w:r>
              <w:rPr>
                <w:b/>
              </w:rPr>
              <w:t>Всего умерших</w:t>
            </w:r>
          </w:p>
        </w:tc>
        <w:tc>
          <w:tcPr>
            <w:tcW w:w="373" w:type="pct"/>
            <w:vAlign w:val="bottom"/>
          </w:tcPr>
          <w:p w:rsidR="00F95B86" w:rsidRPr="003F10D3" w:rsidRDefault="00F95B86" w:rsidP="006D53E0">
            <w:pPr>
              <w:spacing w:before="40"/>
              <w:ind w:left="-113" w:right="227"/>
              <w:jc w:val="right"/>
              <w:rPr>
                <w:b/>
              </w:rPr>
            </w:pPr>
            <w:r>
              <w:rPr>
                <w:b/>
              </w:rPr>
              <w:t>1144,3</w:t>
            </w:r>
          </w:p>
        </w:tc>
        <w:tc>
          <w:tcPr>
            <w:tcW w:w="373" w:type="pct"/>
            <w:vAlign w:val="bottom"/>
          </w:tcPr>
          <w:p w:rsidR="00F95B86" w:rsidRPr="003F10D3" w:rsidRDefault="00F95B86" w:rsidP="006D53E0">
            <w:pPr>
              <w:spacing w:before="40"/>
              <w:ind w:left="-113" w:right="227"/>
              <w:jc w:val="right"/>
              <w:rPr>
                <w:b/>
              </w:rPr>
            </w:pPr>
            <w:r>
              <w:rPr>
                <w:b/>
              </w:rPr>
              <w:t>1156,1</w:t>
            </w:r>
          </w:p>
        </w:tc>
        <w:tc>
          <w:tcPr>
            <w:tcW w:w="373" w:type="pct"/>
            <w:vAlign w:val="bottom"/>
          </w:tcPr>
          <w:p w:rsidR="00F95B86" w:rsidRPr="003F10D3" w:rsidRDefault="00F95B86" w:rsidP="006D53E0">
            <w:pPr>
              <w:spacing w:before="40"/>
              <w:ind w:left="-113" w:right="227"/>
              <w:jc w:val="right"/>
              <w:rPr>
                <w:b/>
              </w:rPr>
            </w:pPr>
            <w:r>
              <w:rPr>
                <w:b/>
              </w:rPr>
              <w:t>1150,0</w:t>
            </w:r>
          </w:p>
        </w:tc>
        <w:tc>
          <w:tcPr>
            <w:tcW w:w="373" w:type="pct"/>
            <w:vAlign w:val="bottom"/>
          </w:tcPr>
          <w:p w:rsidR="00F95B86" w:rsidRPr="003F10D3" w:rsidRDefault="00F95B86" w:rsidP="006D53E0">
            <w:pPr>
              <w:spacing w:before="40"/>
              <w:ind w:left="-113" w:right="227"/>
              <w:jc w:val="right"/>
              <w:rPr>
                <w:b/>
              </w:rPr>
            </w:pPr>
            <w:r>
              <w:rPr>
                <w:b/>
              </w:rPr>
              <w:t>1107,9</w:t>
            </w:r>
          </w:p>
        </w:tc>
        <w:tc>
          <w:tcPr>
            <w:tcW w:w="370" w:type="pct"/>
            <w:tcBorders>
              <w:right w:val="single" w:sz="4" w:space="0" w:color="auto"/>
            </w:tcBorders>
            <w:vAlign w:val="bottom"/>
          </w:tcPr>
          <w:p w:rsidR="00F95B86" w:rsidRDefault="00F95B86" w:rsidP="00F95B86">
            <w:pPr>
              <w:ind w:right="227"/>
              <w:jc w:val="right"/>
              <w:rPr>
                <w:b/>
              </w:rPr>
            </w:pPr>
            <w:r>
              <w:rPr>
                <w:b/>
              </w:rPr>
              <w:t>1127,2</w:t>
            </w:r>
          </w:p>
        </w:tc>
      </w:tr>
      <w:tr w:rsidR="00E83296" w:rsidRPr="003F10D3" w:rsidTr="00F95B86">
        <w:trPr>
          <w:gridAfter w:val="5"/>
          <w:wAfter w:w="1860" w:type="pct"/>
          <w:cantSplit/>
          <w:trHeight w:val="20"/>
        </w:trPr>
        <w:tc>
          <w:tcPr>
            <w:tcW w:w="1278" w:type="pct"/>
            <w:tcBorders>
              <w:left w:val="single" w:sz="4" w:space="0" w:color="auto"/>
            </w:tcBorders>
            <w:vAlign w:val="bottom"/>
          </w:tcPr>
          <w:p w:rsidR="00E83296" w:rsidRPr="003F10D3" w:rsidRDefault="00E83296" w:rsidP="00E83296">
            <w:pPr>
              <w:spacing w:before="40"/>
              <w:ind w:left="283"/>
            </w:pPr>
            <w:r>
              <w:t>из них умершие от</w:t>
            </w:r>
          </w:p>
        </w:tc>
        <w:tc>
          <w:tcPr>
            <w:tcW w:w="373" w:type="pct"/>
            <w:vAlign w:val="bottom"/>
          </w:tcPr>
          <w:p w:rsidR="00E83296" w:rsidRDefault="00E83296" w:rsidP="006D53E0">
            <w:pPr>
              <w:spacing w:before="40"/>
              <w:ind w:left="-113" w:right="227"/>
              <w:jc w:val="right"/>
            </w:pPr>
          </w:p>
        </w:tc>
        <w:tc>
          <w:tcPr>
            <w:tcW w:w="373" w:type="pct"/>
            <w:vAlign w:val="bottom"/>
          </w:tcPr>
          <w:p w:rsidR="00E83296" w:rsidRDefault="00E83296" w:rsidP="006D53E0">
            <w:pPr>
              <w:spacing w:before="40"/>
              <w:ind w:left="-113" w:right="227"/>
              <w:jc w:val="right"/>
            </w:pPr>
          </w:p>
        </w:tc>
        <w:tc>
          <w:tcPr>
            <w:tcW w:w="373" w:type="pct"/>
            <w:vAlign w:val="bottom"/>
          </w:tcPr>
          <w:p w:rsidR="00E83296" w:rsidRDefault="00E83296" w:rsidP="006D53E0">
            <w:pPr>
              <w:spacing w:before="40"/>
              <w:ind w:left="-113" w:right="227"/>
              <w:jc w:val="right"/>
            </w:pPr>
          </w:p>
        </w:tc>
        <w:tc>
          <w:tcPr>
            <w:tcW w:w="373" w:type="pct"/>
            <w:vAlign w:val="bottom"/>
          </w:tcPr>
          <w:p w:rsidR="00E83296" w:rsidRDefault="00E83296" w:rsidP="006D53E0">
            <w:pPr>
              <w:spacing w:before="40"/>
              <w:ind w:left="-113" w:right="227"/>
              <w:jc w:val="right"/>
            </w:pPr>
          </w:p>
        </w:tc>
        <w:tc>
          <w:tcPr>
            <w:tcW w:w="370" w:type="pct"/>
            <w:tcBorders>
              <w:right w:val="single" w:sz="4" w:space="0" w:color="auto"/>
            </w:tcBorders>
            <w:vAlign w:val="bottom"/>
          </w:tcPr>
          <w:p w:rsidR="00E83296" w:rsidRDefault="00E83296" w:rsidP="00F95B86">
            <w:pPr>
              <w:ind w:right="227"/>
              <w:jc w:val="right"/>
            </w:pP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болезней системы кровообращения</w:t>
            </w:r>
          </w:p>
        </w:tc>
        <w:tc>
          <w:tcPr>
            <w:tcW w:w="373" w:type="pct"/>
            <w:vAlign w:val="bottom"/>
          </w:tcPr>
          <w:p w:rsidR="00F95B86" w:rsidRPr="003F10D3" w:rsidRDefault="00F95B86" w:rsidP="006D53E0">
            <w:pPr>
              <w:spacing w:before="40"/>
              <w:ind w:left="-113" w:right="227"/>
              <w:jc w:val="right"/>
            </w:pPr>
            <w:r>
              <w:t>639,1</w:t>
            </w:r>
          </w:p>
        </w:tc>
        <w:tc>
          <w:tcPr>
            <w:tcW w:w="373" w:type="pct"/>
            <w:vAlign w:val="bottom"/>
          </w:tcPr>
          <w:p w:rsidR="00F95B86" w:rsidRPr="003F10D3" w:rsidRDefault="00F95B86" w:rsidP="006D53E0">
            <w:pPr>
              <w:spacing w:before="40"/>
              <w:ind w:left="-113" w:right="227"/>
              <w:jc w:val="right"/>
            </w:pPr>
            <w:r>
              <w:t>639,7</w:t>
            </w:r>
          </w:p>
        </w:tc>
        <w:tc>
          <w:tcPr>
            <w:tcW w:w="373" w:type="pct"/>
            <w:vAlign w:val="bottom"/>
          </w:tcPr>
          <w:p w:rsidR="00F95B86" w:rsidRPr="003F10D3" w:rsidRDefault="00F95B86" w:rsidP="006D53E0">
            <w:pPr>
              <w:spacing w:before="40"/>
              <w:ind w:left="-113" w:right="227"/>
              <w:jc w:val="right"/>
            </w:pPr>
            <w:r>
              <w:t>613,5</w:t>
            </w:r>
          </w:p>
        </w:tc>
        <w:tc>
          <w:tcPr>
            <w:tcW w:w="373" w:type="pct"/>
            <w:vAlign w:val="bottom"/>
          </w:tcPr>
          <w:p w:rsidR="00F95B86" w:rsidRPr="003F10D3" w:rsidRDefault="00F95B86" w:rsidP="006D53E0">
            <w:pPr>
              <w:spacing w:before="40"/>
              <w:ind w:left="-113" w:right="227"/>
              <w:jc w:val="right"/>
            </w:pPr>
            <w:r>
              <w:t>584,5</w:t>
            </w:r>
          </w:p>
        </w:tc>
        <w:tc>
          <w:tcPr>
            <w:tcW w:w="370" w:type="pct"/>
            <w:tcBorders>
              <w:right w:val="single" w:sz="4" w:space="0" w:color="auto"/>
            </w:tcBorders>
            <w:vAlign w:val="bottom"/>
          </w:tcPr>
          <w:p w:rsidR="00F95B86" w:rsidRDefault="00F95B86" w:rsidP="00F95B86">
            <w:pPr>
              <w:ind w:right="227"/>
              <w:jc w:val="right"/>
            </w:pPr>
            <w:r>
              <w:t>600,3</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новообразований</w:t>
            </w:r>
          </w:p>
        </w:tc>
        <w:tc>
          <w:tcPr>
            <w:tcW w:w="373" w:type="pct"/>
            <w:vAlign w:val="bottom"/>
          </w:tcPr>
          <w:p w:rsidR="00F95B86" w:rsidRPr="003F10D3" w:rsidRDefault="00F95B86" w:rsidP="006D53E0">
            <w:pPr>
              <w:spacing w:before="40"/>
              <w:ind w:left="-113" w:right="227"/>
              <w:jc w:val="right"/>
            </w:pPr>
            <w:r>
              <w:t>176,5</w:t>
            </w:r>
          </w:p>
        </w:tc>
        <w:tc>
          <w:tcPr>
            <w:tcW w:w="373" w:type="pct"/>
            <w:vAlign w:val="bottom"/>
          </w:tcPr>
          <w:p w:rsidR="00F95B86" w:rsidRPr="003F10D3" w:rsidRDefault="00F95B86" w:rsidP="006D53E0">
            <w:pPr>
              <w:spacing w:before="40"/>
              <w:ind w:left="-113" w:right="227"/>
              <w:jc w:val="right"/>
            </w:pPr>
            <w:r>
              <w:t>188,2</w:t>
            </w:r>
          </w:p>
        </w:tc>
        <w:tc>
          <w:tcPr>
            <w:tcW w:w="373" w:type="pct"/>
            <w:vAlign w:val="bottom"/>
          </w:tcPr>
          <w:p w:rsidR="00F95B86" w:rsidRPr="003F10D3" w:rsidRDefault="00F95B86" w:rsidP="006D53E0">
            <w:pPr>
              <w:spacing w:before="40"/>
              <w:ind w:left="-113" w:right="227"/>
              <w:jc w:val="right"/>
            </w:pPr>
            <w:r>
              <w:t>202,5</w:t>
            </w:r>
          </w:p>
        </w:tc>
        <w:tc>
          <w:tcPr>
            <w:tcW w:w="373" w:type="pct"/>
            <w:vAlign w:val="bottom"/>
          </w:tcPr>
          <w:p w:rsidR="00F95B86" w:rsidRPr="003F10D3" w:rsidRDefault="00F95B86" w:rsidP="006D53E0">
            <w:pPr>
              <w:spacing w:before="40"/>
              <w:ind w:left="-113" w:right="227"/>
              <w:jc w:val="right"/>
            </w:pPr>
            <w:r>
              <w:t>190,2</w:t>
            </w:r>
          </w:p>
        </w:tc>
        <w:tc>
          <w:tcPr>
            <w:tcW w:w="370" w:type="pct"/>
            <w:tcBorders>
              <w:right w:val="single" w:sz="4" w:space="0" w:color="auto"/>
            </w:tcBorders>
            <w:vAlign w:val="bottom"/>
          </w:tcPr>
          <w:p w:rsidR="00F95B86" w:rsidRDefault="00F95B86" w:rsidP="00F95B86">
            <w:pPr>
              <w:ind w:right="227"/>
              <w:jc w:val="right"/>
            </w:pPr>
            <w:r>
              <w:t>201,3</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внешних причин смерти</w:t>
            </w:r>
          </w:p>
        </w:tc>
        <w:tc>
          <w:tcPr>
            <w:tcW w:w="373" w:type="pct"/>
            <w:vAlign w:val="bottom"/>
          </w:tcPr>
          <w:p w:rsidR="00F95B86" w:rsidRPr="003F10D3" w:rsidRDefault="00F95B86" w:rsidP="006D53E0">
            <w:pPr>
              <w:spacing w:before="40"/>
              <w:ind w:left="-113" w:right="227"/>
              <w:jc w:val="right"/>
            </w:pPr>
            <w:r>
              <w:t>128,5</w:t>
            </w:r>
          </w:p>
        </w:tc>
        <w:tc>
          <w:tcPr>
            <w:tcW w:w="373" w:type="pct"/>
            <w:vAlign w:val="bottom"/>
          </w:tcPr>
          <w:p w:rsidR="00F95B86" w:rsidRPr="003F10D3" w:rsidRDefault="00F95B86" w:rsidP="006D53E0">
            <w:pPr>
              <w:spacing w:before="40"/>
              <w:ind w:left="-113" w:right="227"/>
              <w:jc w:val="right"/>
            </w:pPr>
            <w:r>
              <w:t>124,8</w:t>
            </w:r>
          </w:p>
        </w:tc>
        <w:tc>
          <w:tcPr>
            <w:tcW w:w="373" w:type="pct"/>
            <w:vAlign w:val="bottom"/>
          </w:tcPr>
          <w:p w:rsidR="00F95B86" w:rsidRPr="003F10D3" w:rsidRDefault="00F95B86" w:rsidP="006D53E0">
            <w:pPr>
              <w:spacing w:before="40"/>
              <w:ind w:left="-113" w:right="227"/>
              <w:jc w:val="right"/>
            </w:pPr>
            <w:r>
              <w:t>122,3</w:t>
            </w:r>
          </w:p>
        </w:tc>
        <w:tc>
          <w:tcPr>
            <w:tcW w:w="373" w:type="pct"/>
            <w:vAlign w:val="bottom"/>
          </w:tcPr>
          <w:p w:rsidR="00F95B86" w:rsidRPr="003F10D3" w:rsidRDefault="00F95B86" w:rsidP="006D53E0">
            <w:pPr>
              <w:spacing w:before="40"/>
              <w:ind w:left="-113" w:right="227"/>
              <w:jc w:val="right"/>
            </w:pPr>
            <w:r>
              <w:t>120,0</w:t>
            </w:r>
          </w:p>
        </w:tc>
        <w:tc>
          <w:tcPr>
            <w:tcW w:w="370" w:type="pct"/>
            <w:tcBorders>
              <w:right w:val="single" w:sz="4" w:space="0" w:color="auto"/>
            </w:tcBorders>
            <w:vAlign w:val="bottom"/>
          </w:tcPr>
          <w:p w:rsidR="00F95B86" w:rsidRDefault="00F95B86" w:rsidP="00F95B86">
            <w:pPr>
              <w:ind w:right="227"/>
              <w:jc w:val="right"/>
            </w:pPr>
            <w:r>
              <w:t>110,3</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284" w:right="-113"/>
            </w:pPr>
            <w:r w:rsidRPr="003F10D3">
              <w:t>всех видов транспортных несчастных случаев</w:t>
            </w:r>
          </w:p>
        </w:tc>
        <w:tc>
          <w:tcPr>
            <w:tcW w:w="373" w:type="pct"/>
            <w:vAlign w:val="bottom"/>
          </w:tcPr>
          <w:p w:rsidR="00F95B86" w:rsidRPr="003F10D3" w:rsidRDefault="00F95B86" w:rsidP="006D53E0">
            <w:pPr>
              <w:spacing w:before="40"/>
              <w:ind w:left="-113" w:right="227"/>
              <w:jc w:val="right"/>
            </w:pPr>
            <w:r>
              <w:t>13,7</w:t>
            </w:r>
          </w:p>
        </w:tc>
        <w:tc>
          <w:tcPr>
            <w:tcW w:w="373" w:type="pct"/>
            <w:vAlign w:val="bottom"/>
          </w:tcPr>
          <w:p w:rsidR="00F95B86" w:rsidRPr="003F10D3" w:rsidRDefault="00F95B86" w:rsidP="006D53E0">
            <w:pPr>
              <w:spacing w:before="40"/>
              <w:ind w:left="-113" w:right="227"/>
              <w:jc w:val="right"/>
            </w:pPr>
            <w:r>
              <w:t>9,0</w:t>
            </w:r>
          </w:p>
        </w:tc>
        <w:tc>
          <w:tcPr>
            <w:tcW w:w="373" w:type="pct"/>
            <w:vAlign w:val="bottom"/>
          </w:tcPr>
          <w:p w:rsidR="00F95B86" w:rsidRPr="003F10D3" w:rsidRDefault="00F95B86" w:rsidP="006D53E0">
            <w:pPr>
              <w:spacing w:before="40"/>
              <w:ind w:left="-113" w:right="227"/>
              <w:jc w:val="right"/>
            </w:pPr>
            <w:r>
              <w:t>9,5</w:t>
            </w:r>
          </w:p>
        </w:tc>
        <w:tc>
          <w:tcPr>
            <w:tcW w:w="373" w:type="pct"/>
            <w:vAlign w:val="bottom"/>
          </w:tcPr>
          <w:p w:rsidR="00F95B86" w:rsidRPr="003F10D3" w:rsidRDefault="00F95B86" w:rsidP="006D53E0">
            <w:pPr>
              <w:spacing w:before="40"/>
              <w:ind w:left="-113" w:right="227"/>
              <w:jc w:val="right"/>
            </w:pPr>
            <w:r>
              <w:t>9,4</w:t>
            </w:r>
          </w:p>
        </w:tc>
        <w:tc>
          <w:tcPr>
            <w:tcW w:w="370" w:type="pct"/>
            <w:tcBorders>
              <w:right w:val="single" w:sz="4" w:space="0" w:color="auto"/>
            </w:tcBorders>
            <w:vAlign w:val="bottom"/>
          </w:tcPr>
          <w:p w:rsidR="00F95B86" w:rsidRDefault="00F95B86" w:rsidP="00F95B86">
            <w:pPr>
              <w:ind w:right="227"/>
              <w:jc w:val="right"/>
            </w:pPr>
            <w:r>
              <w:t>10,1</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284"/>
            </w:pPr>
            <w:r w:rsidRPr="003F10D3">
              <w:t>случайных отравлений алкоголем</w:t>
            </w:r>
          </w:p>
        </w:tc>
        <w:tc>
          <w:tcPr>
            <w:tcW w:w="373" w:type="pct"/>
            <w:vAlign w:val="bottom"/>
          </w:tcPr>
          <w:p w:rsidR="00F95B86" w:rsidRPr="003F10D3" w:rsidRDefault="00F95B86" w:rsidP="006D53E0">
            <w:pPr>
              <w:spacing w:before="40"/>
              <w:ind w:left="-113" w:right="227"/>
              <w:jc w:val="right"/>
            </w:pPr>
            <w:r>
              <w:t>3,0</w:t>
            </w:r>
          </w:p>
        </w:tc>
        <w:tc>
          <w:tcPr>
            <w:tcW w:w="373" w:type="pct"/>
            <w:vAlign w:val="bottom"/>
          </w:tcPr>
          <w:p w:rsidR="00F95B86" w:rsidRPr="003F10D3" w:rsidRDefault="00F95B86" w:rsidP="006D53E0">
            <w:pPr>
              <w:spacing w:before="40"/>
              <w:ind w:left="-113" w:right="227"/>
              <w:jc w:val="right"/>
            </w:pPr>
            <w:r>
              <w:t>3,5</w:t>
            </w:r>
          </w:p>
        </w:tc>
        <w:tc>
          <w:tcPr>
            <w:tcW w:w="373" w:type="pct"/>
            <w:vAlign w:val="bottom"/>
          </w:tcPr>
          <w:p w:rsidR="00F95B86" w:rsidRPr="003F10D3" w:rsidRDefault="00F95B86" w:rsidP="006D53E0">
            <w:pPr>
              <w:spacing w:before="40"/>
              <w:ind w:left="-113" w:right="227"/>
              <w:jc w:val="right"/>
            </w:pPr>
            <w:r>
              <w:t>2,8</w:t>
            </w:r>
          </w:p>
        </w:tc>
        <w:tc>
          <w:tcPr>
            <w:tcW w:w="373" w:type="pct"/>
            <w:vAlign w:val="bottom"/>
          </w:tcPr>
          <w:p w:rsidR="00F95B86" w:rsidRPr="003F10D3" w:rsidRDefault="00F95B86" w:rsidP="006D53E0">
            <w:pPr>
              <w:spacing w:before="40"/>
              <w:ind w:left="-113" w:right="227"/>
              <w:jc w:val="right"/>
            </w:pPr>
            <w:r>
              <w:t>1,3</w:t>
            </w:r>
          </w:p>
        </w:tc>
        <w:tc>
          <w:tcPr>
            <w:tcW w:w="370" w:type="pct"/>
            <w:tcBorders>
              <w:right w:val="single" w:sz="4" w:space="0" w:color="auto"/>
            </w:tcBorders>
            <w:vAlign w:val="bottom"/>
          </w:tcPr>
          <w:p w:rsidR="00F95B86" w:rsidRDefault="00F95B86" w:rsidP="00F95B86">
            <w:pPr>
              <w:ind w:right="227"/>
              <w:jc w:val="right"/>
            </w:pPr>
            <w:r>
              <w:t>1,1</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284"/>
            </w:pPr>
            <w:r w:rsidRPr="003F10D3">
              <w:t>самоубийств</w:t>
            </w:r>
          </w:p>
        </w:tc>
        <w:tc>
          <w:tcPr>
            <w:tcW w:w="373" w:type="pct"/>
            <w:vAlign w:val="bottom"/>
          </w:tcPr>
          <w:p w:rsidR="00F95B86" w:rsidRPr="003F10D3" w:rsidRDefault="00F95B86" w:rsidP="006D53E0">
            <w:pPr>
              <w:spacing w:before="40"/>
              <w:ind w:left="-113" w:right="227"/>
              <w:jc w:val="right"/>
            </w:pPr>
            <w:r>
              <w:t>9,2</w:t>
            </w:r>
          </w:p>
        </w:tc>
        <w:tc>
          <w:tcPr>
            <w:tcW w:w="373" w:type="pct"/>
            <w:vAlign w:val="bottom"/>
          </w:tcPr>
          <w:p w:rsidR="00F95B86" w:rsidRPr="003F10D3" w:rsidRDefault="00F95B86" w:rsidP="006D53E0">
            <w:pPr>
              <w:spacing w:before="40"/>
              <w:ind w:left="-113" w:right="227"/>
              <w:jc w:val="right"/>
            </w:pPr>
            <w:r>
              <w:t>6,4</w:t>
            </w:r>
          </w:p>
        </w:tc>
        <w:tc>
          <w:tcPr>
            <w:tcW w:w="373" w:type="pct"/>
            <w:vAlign w:val="bottom"/>
          </w:tcPr>
          <w:p w:rsidR="00F95B86" w:rsidRPr="003F10D3" w:rsidRDefault="00F95B86" w:rsidP="006D53E0">
            <w:pPr>
              <w:spacing w:before="40"/>
              <w:ind w:left="-113" w:right="227"/>
              <w:jc w:val="right"/>
            </w:pPr>
            <w:r>
              <w:t>5,0</w:t>
            </w:r>
          </w:p>
        </w:tc>
        <w:tc>
          <w:tcPr>
            <w:tcW w:w="373" w:type="pct"/>
            <w:vAlign w:val="bottom"/>
          </w:tcPr>
          <w:p w:rsidR="00F95B86" w:rsidRPr="003F10D3" w:rsidRDefault="00F95B86" w:rsidP="006D53E0">
            <w:pPr>
              <w:spacing w:before="40"/>
              <w:ind w:left="-113" w:right="227"/>
              <w:jc w:val="right"/>
            </w:pPr>
            <w:r>
              <w:t>5,7</w:t>
            </w:r>
          </w:p>
        </w:tc>
        <w:tc>
          <w:tcPr>
            <w:tcW w:w="370" w:type="pct"/>
            <w:tcBorders>
              <w:right w:val="single" w:sz="4" w:space="0" w:color="auto"/>
            </w:tcBorders>
            <w:vAlign w:val="bottom"/>
          </w:tcPr>
          <w:p w:rsidR="00F95B86" w:rsidRDefault="00F95B86" w:rsidP="00F95B86">
            <w:pPr>
              <w:ind w:right="227"/>
              <w:jc w:val="right"/>
            </w:pPr>
            <w:r>
              <w:t>4,7</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284"/>
            </w:pPr>
            <w:r w:rsidRPr="003F10D3">
              <w:t>убийств</w:t>
            </w:r>
          </w:p>
        </w:tc>
        <w:tc>
          <w:tcPr>
            <w:tcW w:w="373" w:type="pct"/>
            <w:vAlign w:val="bottom"/>
          </w:tcPr>
          <w:p w:rsidR="00F95B86" w:rsidRPr="003F10D3" w:rsidRDefault="00F95B86" w:rsidP="006D53E0">
            <w:pPr>
              <w:spacing w:before="40"/>
              <w:ind w:left="-113" w:right="227"/>
              <w:jc w:val="right"/>
            </w:pPr>
            <w:r>
              <w:t>6,2</w:t>
            </w:r>
          </w:p>
        </w:tc>
        <w:tc>
          <w:tcPr>
            <w:tcW w:w="373" w:type="pct"/>
            <w:vAlign w:val="bottom"/>
          </w:tcPr>
          <w:p w:rsidR="00F95B86" w:rsidRPr="003F10D3" w:rsidRDefault="00F95B86" w:rsidP="006D53E0">
            <w:pPr>
              <w:spacing w:before="40"/>
              <w:ind w:left="-113" w:right="227"/>
              <w:jc w:val="right"/>
            </w:pPr>
            <w:r>
              <w:t>4,4</w:t>
            </w:r>
          </w:p>
        </w:tc>
        <w:tc>
          <w:tcPr>
            <w:tcW w:w="373" w:type="pct"/>
            <w:vAlign w:val="bottom"/>
          </w:tcPr>
          <w:p w:rsidR="00F95B86" w:rsidRPr="003F10D3" w:rsidRDefault="00F95B86" w:rsidP="006D53E0">
            <w:pPr>
              <w:spacing w:before="40"/>
              <w:ind w:left="-113" w:right="227"/>
              <w:jc w:val="right"/>
            </w:pPr>
            <w:r>
              <w:t>4,1</w:t>
            </w:r>
          </w:p>
        </w:tc>
        <w:tc>
          <w:tcPr>
            <w:tcW w:w="373" w:type="pct"/>
            <w:vAlign w:val="bottom"/>
          </w:tcPr>
          <w:p w:rsidR="00F95B86" w:rsidRPr="003F10D3" w:rsidRDefault="00F95B86" w:rsidP="006D53E0">
            <w:pPr>
              <w:spacing w:before="40"/>
              <w:ind w:left="-113" w:right="227"/>
              <w:jc w:val="right"/>
            </w:pPr>
            <w:r>
              <w:t>3,2</w:t>
            </w:r>
          </w:p>
        </w:tc>
        <w:tc>
          <w:tcPr>
            <w:tcW w:w="370" w:type="pct"/>
            <w:tcBorders>
              <w:right w:val="single" w:sz="4" w:space="0" w:color="auto"/>
            </w:tcBorders>
            <w:vAlign w:val="bottom"/>
          </w:tcPr>
          <w:p w:rsidR="00F95B86" w:rsidRDefault="00F95B86" w:rsidP="00F95B86">
            <w:pPr>
              <w:ind w:right="227"/>
              <w:jc w:val="right"/>
            </w:pPr>
            <w:r>
              <w:t>2,9</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болезней органов пищеварения</w:t>
            </w:r>
          </w:p>
        </w:tc>
        <w:tc>
          <w:tcPr>
            <w:tcW w:w="373" w:type="pct"/>
            <w:vAlign w:val="bottom"/>
          </w:tcPr>
          <w:p w:rsidR="00F95B86" w:rsidRPr="003F10D3" w:rsidRDefault="00F95B86" w:rsidP="006D53E0">
            <w:pPr>
              <w:spacing w:before="40"/>
              <w:ind w:left="-113" w:right="227"/>
              <w:jc w:val="right"/>
            </w:pPr>
            <w:r>
              <w:t>60,1</w:t>
            </w:r>
          </w:p>
        </w:tc>
        <w:tc>
          <w:tcPr>
            <w:tcW w:w="373" w:type="pct"/>
            <w:vAlign w:val="bottom"/>
          </w:tcPr>
          <w:p w:rsidR="00F95B86" w:rsidRPr="003F10D3" w:rsidRDefault="00F95B86" w:rsidP="006D53E0">
            <w:pPr>
              <w:spacing w:before="40"/>
              <w:ind w:left="-113" w:right="227"/>
              <w:jc w:val="right"/>
            </w:pPr>
            <w:r>
              <w:t>65,6</w:t>
            </w:r>
          </w:p>
        </w:tc>
        <w:tc>
          <w:tcPr>
            <w:tcW w:w="373" w:type="pct"/>
            <w:vAlign w:val="bottom"/>
          </w:tcPr>
          <w:p w:rsidR="00F95B86" w:rsidRPr="003F10D3" w:rsidRDefault="00F95B86" w:rsidP="006D53E0">
            <w:pPr>
              <w:spacing w:before="40"/>
              <w:ind w:left="-113" w:right="227"/>
              <w:jc w:val="right"/>
            </w:pPr>
            <w:r>
              <w:t>60,4</w:t>
            </w:r>
          </w:p>
        </w:tc>
        <w:tc>
          <w:tcPr>
            <w:tcW w:w="373" w:type="pct"/>
            <w:vAlign w:val="bottom"/>
          </w:tcPr>
          <w:p w:rsidR="00F95B86" w:rsidRPr="003F10D3" w:rsidRDefault="00F95B86" w:rsidP="006D53E0">
            <w:pPr>
              <w:spacing w:before="40"/>
              <w:ind w:left="-113" w:right="227"/>
              <w:jc w:val="right"/>
            </w:pPr>
            <w:r>
              <w:t>62,2</w:t>
            </w:r>
          </w:p>
        </w:tc>
        <w:tc>
          <w:tcPr>
            <w:tcW w:w="370" w:type="pct"/>
            <w:tcBorders>
              <w:right w:val="single" w:sz="4" w:space="0" w:color="auto"/>
            </w:tcBorders>
            <w:vAlign w:val="bottom"/>
          </w:tcPr>
          <w:p w:rsidR="00F95B86" w:rsidRDefault="00F95B86" w:rsidP="00F95B86">
            <w:pPr>
              <w:ind w:right="227"/>
              <w:jc w:val="right"/>
            </w:pPr>
            <w:r>
              <w:t>63,7</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болезней органов дыхания</w:t>
            </w:r>
          </w:p>
        </w:tc>
        <w:tc>
          <w:tcPr>
            <w:tcW w:w="373" w:type="pct"/>
            <w:vAlign w:val="bottom"/>
          </w:tcPr>
          <w:p w:rsidR="00F95B86" w:rsidRPr="003F10D3" w:rsidRDefault="00F95B86" w:rsidP="006D53E0">
            <w:pPr>
              <w:spacing w:before="40"/>
              <w:ind w:left="-113" w:right="227"/>
              <w:jc w:val="right"/>
            </w:pPr>
            <w:r>
              <w:t>23,0</w:t>
            </w:r>
          </w:p>
        </w:tc>
        <w:tc>
          <w:tcPr>
            <w:tcW w:w="373" w:type="pct"/>
            <w:vAlign w:val="bottom"/>
          </w:tcPr>
          <w:p w:rsidR="00F95B86" w:rsidRPr="003F10D3" w:rsidRDefault="00F95B86" w:rsidP="006D53E0">
            <w:pPr>
              <w:spacing w:before="40"/>
              <w:ind w:left="-113" w:right="227"/>
              <w:jc w:val="right"/>
            </w:pPr>
            <w:r>
              <w:t>22,6</w:t>
            </w:r>
          </w:p>
        </w:tc>
        <w:tc>
          <w:tcPr>
            <w:tcW w:w="373" w:type="pct"/>
            <w:vAlign w:val="bottom"/>
          </w:tcPr>
          <w:p w:rsidR="00F95B86" w:rsidRPr="003F10D3" w:rsidRDefault="00F95B86" w:rsidP="006D53E0">
            <w:pPr>
              <w:spacing w:before="40"/>
              <w:ind w:left="-113" w:right="227"/>
              <w:jc w:val="right"/>
            </w:pPr>
            <w:r>
              <w:t>22,9</w:t>
            </w:r>
          </w:p>
        </w:tc>
        <w:tc>
          <w:tcPr>
            <w:tcW w:w="373" w:type="pct"/>
            <w:vAlign w:val="bottom"/>
          </w:tcPr>
          <w:p w:rsidR="00F95B86" w:rsidRPr="003F10D3" w:rsidRDefault="00F95B86" w:rsidP="006D53E0">
            <w:pPr>
              <w:spacing w:before="40"/>
              <w:ind w:left="-113" w:right="227"/>
              <w:jc w:val="right"/>
            </w:pPr>
            <w:r>
              <w:t>21,0</w:t>
            </w:r>
          </w:p>
        </w:tc>
        <w:tc>
          <w:tcPr>
            <w:tcW w:w="370" w:type="pct"/>
            <w:tcBorders>
              <w:right w:val="single" w:sz="4" w:space="0" w:color="auto"/>
            </w:tcBorders>
            <w:vAlign w:val="bottom"/>
          </w:tcPr>
          <w:p w:rsidR="00F95B86" w:rsidRDefault="00F95B86" w:rsidP="00F95B86">
            <w:pPr>
              <w:ind w:right="227"/>
              <w:jc w:val="right"/>
            </w:pPr>
            <w:r>
              <w:t>21,2</w:t>
            </w:r>
          </w:p>
        </w:tc>
      </w:tr>
      <w:tr w:rsidR="00F95B86" w:rsidRPr="003F10D3" w:rsidTr="00F95B86">
        <w:trPr>
          <w:gridAfter w:val="5"/>
          <w:wAfter w:w="1860" w:type="pct"/>
          <w:cantSplit/>
          <w:trHeight w:val="20"/>
        </w:trPr>
        <w:tc>
          <w:tcPr>
            <w:tcW w:w="1278" w:type="pct"/>
            <w:tcBorders>
              <w:left w:val="single" w:sz="4" w:space="0" w:color="auto"/>
            </w:tcBorders>
            <w:vAlign w:val="bottom"/>
          </w:tcPr>
          <w:p w:rsidR="00F95B86" w:rsidRPr="003F10D3" w:rsidRDefault="00F95B86" w:rsidP="00B7314C">
            <w:pPr>
              <w:spacing w:before="40"/>
              <w:ind w:left="142"/>
            </w:pPr>
            <w:r w:rsidRPr="003F10D3">
              <w:t>некоторых инфекционных и паразита</w:t>
            </w:r>
            <w:r w:rsidRPr="003F10D3">
              <w:t>р</w:t>
            </w:r>
            <w:r w:rsidRPr="003F10D3">
              <w:t>ных болезней</w:t>
            </w:r>
          </w:p>
        </w:tc>
        <w:tc>
          <w:tcPr>
            <w:tcW w:w="373" w:type="pct"/>
            <w:vAlign w:val="bottom"/>
          </w:tcPr>
          <w:p w:rsidR="00F95B86" w:rsidRPr="003F10D3" w:rsidRDefault="00F95B86" w:rsidP="006D53E0">
            <w:pPr>
              <w:spacing w:before="40"/>
              <w:ind w:left="-113" w:right="227"/>
              <w:jc w:val="right"/>
            </w:pPr>
            <w:r>
              <w:t>15,9</w:t>
            </w:r>
          </w:p>
        </w:tc>
        <w:tc>
          <w:tcPr>
            <w:tcW w:w="373" w:type="pct"/>
            <w:vAlign w:val="bottom"/>
          </w:tcPr>
          <w:p w:rsidR="00F95B86" w:rsidRPr="003F10D3" w:rsidRDefault="00F95B86" w:rsidP="006D53E0">
            <w:pPr>
              <w:spacing w:before="40"/>
              <w:ind w:left="-113" w:right="227"/>
              <w:jc w:val="right"/>
            </w:pPr>
            <w:r>
              <w:t>15,4</w:t>
            </w:r>
          </w:p>
        </w:tc>
        <w:tc>
          <w:tcPr>
            <w:tcW w:w="373" w:type="pct"/>
            <w:vAlign w:val="bottom"/>
          </w:tcPr>
          <w:p w:rsidR="00F95B86" w:rsidRPr="003F10D3" w:rsidRDefault="00F95B86" w:rsidP="006D53E0">
            <w:pPr>
              <w:spacing w:before="40"/>
              <w:ind w:left="-113" w:right="227"/>
              <w:jc w:val="right"/>
            </w:pPr>
            <w:r>
              <w:t>14,5</w:t>
            </w:r>
          </w:p>
        </w:tc>
        <w:tc>
          <w:tcPr>
            <w:tcW w:w="373" w:type="pct"/>
            <w:vAlign w:val="bottom"/>
          </w:tcPr>
          <w:p w:rsidR="00F95B86" w:rsidRPr="003F10D3" w:rsidRDefault="00F95B86" w:rsidP="006D53E0">
            <w:pPr>
              <w:spacing w:before="40"/>
              <w:ind w:left="-113" w:right="227"/>
              <w:jc w:val="right"/>
            </w:pPr>
            <w:r>
              <w:t>13,9</w:t>
            </w:r>
          </w:p>
        </w:tc>
        <w:tc>
          <w:tcPr>
            <w:tcW w:w="370" w:type="pct"/>
            <w:tcBorders>
              <w:right w:val="single" w:sz="4" w:space="0" w:color="auto"/>
            </w:tcBorders>
            <w:vAlign w:val="bottom"/>
          </w:tcPr>
          <w:p w:rsidR="00F95B86" w:rsidRDefault="00F95B86" w:rsidP="00F95B86">
            <w:pPr>
              <w:ind w:right="227"/>
              <w:jc w:val="right"/>
            </w:pPr>
            <w:r>
              <w:t>12,0</w:t>
            </w:r>
          </w:p>
        </w:tc>
      </w:tr>
      <w:tr w:rsidR="00F95B86" w:rsidRPr="003F10D3" w:rsidTr="00F95B86">
        <w:trPr>
          <w:gridAfter w:val="5"/>
          <w:wAfter w:w="1860" w:type="pct"/>
          <w:cantSplit/>
          <w:trHeight w:val="20"/>
        </w:trPr>
        <w:tc>
          <w:tcPr>
            <w:tcW w:w="1278" w:type="pct"/>
            <w:tcBorders>
              <w:left w:val="single" w:sz="4" w:space="0" w:color="auto"/>
              <w:bottom w:val="single" w:sz="4" w:space="0" w:color="auto"/>
            </w:tcBorders>
            <w:vAlign w:val="bottom"/>
          </w:tcPr>
          <w:p w:rsidR="00F95B86" w:rsidRPr="003F10D3" w:rsidRDefault="00F95B86" w:rsidP="00D73C19">
            <w:pPr>
              <w:spacing w:before="40" w:after="120"/>
            </w:pPr>
            <w:r w:rsidRPr="00CC2712">
              <w:rPr>
                <w:szCs w:val="22"/>
              </w:rPr>
              <w:t>Из строки «</w:t>
            </w:r>
            <w:r>
              <w:rPr>
                <w:szCs w:val="22"/>
              </w:rPr>
              <w:t>Всего умерших</w:t>
            </w:r>
            <w:r w:rsidRPr="00CC2712">
              <w:rPr>
                <w:szCs w:val="22"/>
              </w:rPr>
              <w:t xml:space="preserve">» </w:t>
            </w:r>
            <w:r>
              <w:t>–</w:t>
            </w:r>
            <w:r>
              <w:rPr>
                <w:szCs w:val="22"/>
              </w:rPr>
              <w:t xml:space="preserve"> без учёта умерших от внешних причин смерти</w:t>
            </w:r>
          </w:p>
        </w:tc>
        <w:tc>
          <w:tcPr>
            <w:tcW w:w="373" w:type="pct"/>
            <w:tcBorders>
              <w:bottom w:val="single" w:sz="4" w:space="0" w:color="auto"/>
            </w:tcBorders>
            <w:vAlign w:val="bottom"/>
          </w:tcPr>
          <w:p w:rsidR="00F95B86" w:rsidRPr="003F10D3" w:rsidRDefault="00F95B86" w:rsidP="006D53E0">
            <w:pPr>
              <w:spacing w:before="40" w:after="120"/>
              <w:ind w:left="-113" w:right="227"/>
              <w:jc w:val="right"/>
            </w:pPr>
            <w:r>
              <w:t>1015,8</w:t>
            </w:r>
          </w:p>
        </w:tc>
        <w:tc>
          <w:tcPr>
            <w:tcW w:w="373" w:type="pct"/>
            <w:tcBorders>
              <w:bottom w:val="single" w:sz="4" w:space="0" w:color="auto"/>
            </w:tcBorders>
            <w:vAlign w:val="bottom"/>
          </w:tcPr>
          <w:p w:rsidR="00F95B86" w:rsidRPr="003F10D3" w:rsidRDefault="00F95B86" w:rsidP="006D53E0">
            <w:pPr>
              <w:spacing w:before="40" w:after="120"/>
              <w:ind w:left="-113" w:right="227"/>
              <w:jc w:val="right"/>
            </w:pPr>
            <w:r>
              <w:t>1031,3</w:t>
            </w:r>
          </w:p>
        </w:tc>
        <w:tc>
          <w:tcPr>
            <w:tcW w:w="373" w:type="pct"/>
            <w:tcBorders>
              <w:bottom w:val="single" w:sz="4" w:space="0" w:color="auto"/>
            </w:tcBorders>
            <w:vAlign w:val="bottom"/>
          </w:tcPr>
          <w:p w:rsidR="00F95B86" w:rsidRPr="003F10D3" w:rsidRDefault="00F95B86" w:rsidP="006D53E0">
            <w:pPr>
              <w:spacing w:before="40" w:after="120"/>
              <w:ind w:left="-113" w:right="227"/>
              <w:jc w:val="right"/>
            </w:pPr>
            <w:r>
              <w:t>1027,7</w:t>
            </w:r>
          </w:p>
        </w:tc>
        <w:tc>
          <w:tcPr>
            <w:tcW w:w="373" w:type="pct"/>
            <w:tcBorders>
              <w:bottom w:val="single" w:sz="4" w:space="0" w:color="auto"/>
            </w:tcBorders>
            <w:vAlign w:val="bottom"/>
          </w:tcPr>
          <w:p w:rsidR="00F95B86" w:rsidRPr="003F10D3" w:rsidRDefault="00F95B86" w:rsidP="006D53E0">
            <w:pPr>
              <w:spacing w:before="40" w:after="120"/>
              <w:ind w:left="-113" w:right="227"/>
              <w:jc w:val="right"/>
            </w:pPr>
            <w:r>
              <w:t>987,9</w:t>
            </w:r>
          </w:p>
        </w:tc>
        <w:tc>
          <w:tcPr>
            <w:tcW w:w="370" w:type="pct"/>
            <w:tcBorders>
              <w:bottom w:val="single" w:sz="4" w:space="0" w:color="auto"/>
              <w:right w:val="single" w:sz="4" w:space="0" w:color="auto"/>
            </w:tcBorders>
            <w:vAlign w:val="bottom"/>
          </w:tcPr>
          <w:p w:rsidR="00F95B86" w:rsidRDefault="00F95B86" w:rsidP="00340D4B">
            <w:pPr>
              <w:spacing w:before="40" w:after="120"/>
              <w:ind w:right="227"/>
              <w:jc w:val="right"/>
            </w:pPr>
            <w:r>
              <w:t>1016,9</w:t>
            </w:r>
          </w:p>
        </w:tc>
      </w:tr>
    </w:tbl>
    <w:p w:rsidR="001E7C6D" w:rsidRDefault="00AA3E4F" w:rsidP="00B7314C">
      <w:pPr>
        <w:pStyle w:val="3"/>
      </w:pPr>
      <w:r>
        <w:br w:type="page"/>
      </w:r>
      <w:bookmarkStart w:id="157" w:name="_Toc28008186"/>
      <w:r w:rsidR="00B26C9D">
        <w:lastRenderedPageBreak/>
        <w:t xml:space="preserve">Умершие в трудоспособном возрасте </w:t>
      </w:r>
      <w:r w:rsidR="00B26C9D">
        <w:br/>
      </w:r>
      <w:r w:rsidR="00B26C9D" w:rsidRPr="00CF0EA3">
        <w:t>по основным классам причин смерти</w:t>
      </w:r>
      <w:bookmarkEnd w:id="157"/>
    </w:p>
    <w:p w:rsidR="00E37B94" w:rsidRPr="00E37B94" w:rsidRDefault="00E37B94" w:rsidP="00B7314C">
      <w:pPr>
        <w:jc w:val="center"/>
      </w:pPr>
      <w:r>
        <w:t>человек</w:t>
      </w:r>
    </w:p>
    <w:p w:rsidR="00B26C9D" w:rsidRPr="008F043C" w:rsidRDefault="00B26C9D" w:rsidP="00B7314C">
      <w:pPr>
        <w:jc w:val="center"/>
        <w:rPr>
          <w:sz w:val="20"/>
        </w:rPr>
      </w:pPr>
    </w:p>
    <w:tbl>
      <w:tblPr>
        <w:tblW w:w="5000" w:type="pct"/>
        <w:tblLook w:val="04A0" w:firstRow="1" w:lastRow="0" w:firstColumn="1" w:lastColumn="0" w:noHBand="0" w:noVBand="1"/>
      </w:tblPr>
      <w:tblGrid>
        <w:gridCol w:w="4125"/>
        <w:gridCol w:w="1204"/>
        <w:gridCol w:w="1204"/>
        <w:gridCol w:w="1204"/>
        <w:gridCol w:w="1204"/>
        <w:gridCol w:w="1196"/>
      </w:tblGrid>
      <w:tr w:rsidR="006D53E0" w:rsidRPr="002A722A" w:rsidTr="006D53E0">
        <w:trPr>
          <w:cantSplit/>
          <w:trHeight w:val="20"/>
        </w:trPr>
        <w:tc>
          <w:tcPr>
            <w:tcW w:w="2034" w:type="pct"/>
            <w:tcBorders>
              <w:top w:val="single" w:sz="4" w:space="0" w:color="auto"/>
              <w:left w:val="single" w:sz="4" w:space="0" w:color="auto"/>
              <w:bottom w:val="single" w:sz="4" w:space="0" w:color="auto"/>
              <w:right w:val="single" w:sz="4" w:space="0" w:color="auto"/>
            </w:tcBorders>
            <w:shd w:val="pct10" w:color="auto" w:fill="auto"/>
          </w:tcPr>
          <w:p w:rsidR="006D53E0" w:rsidRPr="002A722A" w:rsidRDefault="006D53E0" w:rsidP="00B7314C">
            <w:pPr>
              <w:ind w:left="-113" w:right="-113"/>
              <w:jc w:val="center"/>
            </w:pPr>
            <w:bookmarkStart w:id="158" w:name="_Toc163015997"/>
            <w:bookmarkStart w:id="159" w:name="_Toc183577689"/>
          </w:p>
        </w:tc>
        <w:tc>
          <w:tcPr>
            <w:tcW w:w="594" w:type="pct"/>
            <w:tcBorders>
              <w:top w:val="single" w:sz="4" w:space="0" w:color="auto"/>
              <w:left w:val="single" w:sz="4" w:space="0" w:color="auto"/>
              <w:bottom w:val="single" w:sz="4" w:space="0" w:color="auto"/>
              <w:right w:val="single" w:sz="4" w:space="0" w:color="auto"/>
            </w:tcBorders>
            <w:shd w:val="pct10" w:color="auto" w:fill="auto"/>
          </w:tcPr>
          <w:p w:rsidR="006D53E0" w:rsidRPr="002A722A" w:rsidRDefault="006D53E0" w:rsidP="006D53E0">
            <w:pPr>
              <w:ind w:left="-113" w:right="-113"/>
              <w:jc w:val="center"/>
            </w:pPr>
            <w:r>
              <w:t>2014</w:t>
            </w:r>
          </w:p>
        </w:tc>
        <w:tc>
          <w:tcPr>
            <w:tcW w:w="594" w:type="pct"/>
            <w:tcBorders>
              <w:top w:val="single" w:sz="4" w:space="0" w:color="auto"/>
              <w:left w:val="single" w:sz="4" w:space="0" w:color="auto"/>
              <w:bottom w:val="single" w:sz="4" w:space="0" w:color="auto"/>
              <w:right w:val="single" w:sz="4" w:space="0" w:color="auto"/>
            </w:tcBorders>
            <w:shd w:val="pct10" w:color="auto" w:fill="auto"/>
          </w:tcPr>
          <w:p w:rsidR="006D53E0" w:rsidRPr="002A722A" w:rsidRDefault="006D53E0" w:rsidP="006D53E0">
            <w:pPr>
              <w:ind w:left="-113" w:right="-113"/>
              <w:jc w:val="center"/>
            </w:pPr>
            <w:r>
              <w:t>2015</w:t>
            </w:r>
          </w:p>
        </w:tc>
        <w:tc>
          <w:tcPr>
            <w:tcW w:w="594" w:type="pct"/>
            <w:tcBorders>
              <w:top w:val="single" w:sz="4" w:space="0" w:color="auto"/>
              <w:left w:val="single" w:sz="4" w:space="0" w:color="auto"/>
              <w:bottom w:val="single" w:sz="4" w:space="0" w:color="auto"/>
              <w:right w:val="single" w:sz="4" w:space="0" w:color="auto"/>
            </w:tcBorders>
            <w:shd w:val="pct10" w:color="auto" w:fill="auto"/>
          </w:tcPr>
          <w:p w:rsidR="006D53E0" w:rsidRPr="002A722A" w:rsidRDefault="006D53E0" w:rsidP="006D53E0">
            <w:pPr>
              <w:ind w:left="-113" w:right="-113"/>
              <w:jc w:val="center"/>
            </w:pPr>
            <w:r>
              <w:t>2016</w:t>
            </w:r>
          </w:p>
        </w:tc>
        <w:tc>
          <w:tcPr>
            <w:tcW w:w="594" w:type="pct"/>
            <w:tcBorders>
              <w:top w:val="single" w:sz="4" w:space="0" w:color="auto"/>
              <w:left w:val="single" w:sz="4" w:space="0" w:color="auto"/>
              <w:bottom w:val="single" w:sz="4" w:space="0" w:color="auto"/>
              <w:right w:val="single" w:sz="4" w:space="0" w:color="auto"/>
            </w:tcBorders>
            <w:shd w:val="pct10" w:color="auto" w:fill="auto"/>
          </w:tcPr>
          <w:p w:rsidR="006D53E0" w:rsidRPr="002A722A" w:rsidRDefault="006D53E0" w:rsidP="006D53E0">
            <w:pPr>
              <w:ind w:left="-113" w:right="-113"/>
              <w:jc w:val="center"/>
            </w:pPr>
            <w:r>
              <w:t>2017</w:t>
            </w:r>
          </w:p>
        </w:tc>
        <w:tc>
          <w:tcPr>
            <w:tcW w:w="591" w:type="pct"/>
            <w:tcBorders>
              <w:top w:val="single" w:sz="4" w:space="0" w:color="auto"/>
              <w:left w:val="single" w:sz="4" w:space="0" w:color="auto"/>
              <w:bottom w:val="single" w:sz="4" w:space="0" w:color="auto"/>
              <w:right w:val="single" w:sz="4" w:space="0" w:color="auto"/>
            </w:tcBorders>
            <w:shd w:val="pct10" w:color="auto" w:fill="auto"/>
          </w:tcPr>
          <w:p w:rsidR="006D53E0" w:rsidRPr="002A722A" w:rsidRDefault="006D53E0" w:rsidP="00B7314C">
            <w:pPr>
              <w:ind w:left="-113" w:right="-113"/>
              <w:jc w:val="center"/>
            </w:pPr>
            <w:r>
              <w:t>2018</w:t>
            </w:r>
          </w:p>
        </w:tc>
      </w:tr>
      <w:tr w:rsidR="006D53E0" w:rsidRPr="002A722A" w:rsidTr="006D53E0">
        <w:trPr>
          <w:cantSplit/>
          <w:trHeight w:val="20"/>
        </w:trPr>
        <w:tc>
          <w:tcPr>
            <w:tcW w:w="2034" w:type="pct"/>
            <w:tcBorders>
              <w:top w:val="single" w:sz="4" w:space="0" w:color="auto"/>
              <w:left w:val="single" w:sz="4" w:space="0" w:color="auto"/>
            </w:tcBorders>
            <w:vAlign w:val="bottom"/>
          </w:tcPr>
          <w:p w:rsidR="006D53E0" w:rsidRPr="002A722A" w:rsidRDefault="006D53E0" w:rsidP="00B7314C">
            <w:pPr>
              <w:spacing w:before="120"/>
              <w:rPr>
                <w:b/>
              </w:rPr>
            </w:pPr>
            <w:r>
              <w:rPr>
                <w:b/>
              </w:rPr>
              <w:t>Всего умерших</w:t>
            </w:r>
            <w:r w:rsidRPr="002A722A">
              <w:rPr>
                <w:b/>
              </w:rPr>
              <w:t xml:space="preserve"> </w:t>
            </w:r>
            <w:r>
              <w:rPr>
                <w:b/>
              </w:rPr>
              <w:t xml:space="preserve">в трудоспособном </w:t>
            </w:r>
            <w:r>
              <w:rPr>
                <w:b/>
              </w:rPr>
              <w:br/>
              <w:t xml:space="preserve">возрасте </w:t>
            </w:r>
          </w:p>
        </w:tc>
        <w:tc>
          <w:tcPr>
            <w:tcW w:w="594" w:type="pct"/>
            <w:tcBorders>
              <w:top w:val="single" w:sz="4" w:space="0" w:color="auto"/>
            </w:tcBorders>
            <w:vAlign w:val="bottom"/>
          </w:tcPr>
          <w:p w:rsidR="006D53E0" w:rsidRPr="002A722A" w:rsidRDefault="006D53E0" w:rsidP="006D53E0">
            <w:pPr>
              <w:spacing w:before="120"/>
              <w:ind w:right="227"/>
              <w:jc w:val="right"/>
              <w:rPr>
                <w:b/>
              </w:rPr>
            </w:pPr>
            <w:r>
              <w:rPr>
                <w:b/>
              </w:rPr>
              <w:t>2945</w:t>
            </w:r>
          </w:p>
        </w:tc>
        <w:tc>
          <w:tcPr>
            <w:tcW w:w="594" w:type="pct"/>
            <w:tcBorders>
              <w:top w:val="single" w:sz="4" w:space="0" w:color="auto"/>
            </w:tcBorders>
            <w:vAlign w:val="bottom"/>
          </w:tcPr>
          <w:p w:rsidR="006D53E0" w:rsidRPr="002A722A" w:rsidRDefault="006D53E0" w:rsidP="006D53E0">
            <w:pPr>
              <w:spacing w:before="120"/>
              <w:ind w:right="227"/>
              <w:jc w:val="right"/>
              <w:rPr>
                <w:b/>
              </w:rPr>
            </w:pPr>
            <w:r>
              <w:rPr>
                <w:b/>
              </w:rPr>
              <w:t>2965</w:t>
            </w:r>
          </w:p>
        </w:tc>
        <w:tc>
          <w:tcPr>
            <w:tcW w:w="594" w:type="pct"/>
            <w:tcBorders>
              <w:top w:val="single" w:sz="4" w:space="0" w:color="auto"/>
            </w:tcBorders>
            <w:vAlign w:val="bottom"/>
          </w:tcPr>
          <w:p w:rsidR="006D53E0" w:rsidRPr="002A722A" w:rsidRDefault="006D53E0" w:rsidP="006D53E0">
            <w:pPr>
              <w:spacing w:before="120"/>
              <w:ind w:right="227"/>
              <w:jc w:val="right"/>
              <w:rPr>
                <w:b/>
              </w:rPr>
            </w:pPr>
            <w:r>
              <w:rPr>
                <w:b/>
              </w:rPr>
              <w:t>2663</w:t>
            </w:r>
          </w:p>
        </w:tc>
        <w:tc>
          <w:tcPr>
            <w:tcW w:w="594" w:type="pct"/>
            <w:tcBorders>
              <w:top w:val="single" w:sz="4" w:space="0" w:color="auto"/>
            </w:tcBorders>
            <w:vAlign w:val="bottom"/>
          </w:tcPr>
          <w:p w:rsidR="006D53E0" w:rsidRPr="002A722A" w:rsidRDefault="006D53E0" w:rsidP="006D53E0">
            <w:pPr>
              <w:spacing w:before="120"/>
              <w:ind w:right="227"/>
              <w:jc w:val="right"/>
              <w:rPr>
                <w:b/>
              </w:rPr>
            </w:pPr>
            <w:r>
              <w:rPr>
                <w:b/>
              </w:rPr>
              <w:t>2336</w:t>
            </w:r>
          </w:p>
        </w:tc>
        <w:tc>
          <w:tcPr>
            <w:tcW w:w="591" w:type="pct"/>
            <w:tcBorders>
              <w:top w:val="single" w:sz="4" w:space="0" w:color="auto"/>
              <w:right w:val="single" w:sz="4" w:space="0" w:color="auto"/>
            </w:tcBorders>
            <w:vAlign w:val="bottom"/>
          </w:tcPr>
          <w:p w:rsidR="006D53E0" w:rsidRPr="002A722A" w:rsidRDefault="005551DE" w:rsidP="00B7314C">
            <w:pPr>
              <w:spacing w:before="120"/>
              <w:ind w:right="227"/>
              <w:jc w:val="right"/>
              <w:rPr>
                <w:b/>
              </w:rPr>
            </w:pPr>
            <w:r>
              <w:rPr>
                <w:b/>
              </w:rPr>
              <w:t>2417</w:t>
            </w:r>
          </w:p>
        </w:tc>
      </w:tr>
      <w:tr w:rsidR="00E83296" w:rsidRPr="002A722A" w:rsidTr="006D53E0">
        <w:trPr>
          <w:cantSplit/>
          <w:trHeight w:val="20"/>
        </w:trPr>
        <w:tc>
          <w:tcPr>
            <w:tcW w:w="2034" w:type="pct"/>
            <w:tcBorders>
              <w:left w:val="single" w:sz="4" w:space="0" w:color="auto"/>
            </w:tcBorders>
            <w:vAlign w:val="bottom"/>
          </w:tcPr>
          <w:p w:rsidR="00E83296" w:rsidRPr="002A722A" w:rsidRDefault="00E83296" w:rsidP="00E83296">
            <w:pPr>
              <w:spacing w:before="40"/>
              <w:ind w:left="283"/>
            </w:pPr>
            <w:r>
              <w:t>из них умершие от</w:t>
            </w:r>
          </w:p>
        </w:tc>
        <w:tc>
          <w:tcPr>
            <w:tcW w:w="594" w:type="pct"/>
            <w:vAlign w:val="bottom"/>
          </w:tcPr>
          <w:p w:rsidR="00E83296" w:rsidRDefault="00E83296" w:rsidP="006D53E0">
            <w:pPr>
              <w:spacing w:before="40"/>
              <w:ind w:right="227"/>
              <w:jc w:val="right"/>
            </w:pPr>
          </w:p>
        </w:tc>
        <w:tc>
          <w:tcPr>
            <w:tcW w:w="594" w:type="pct"/>
            <w:vAlign w:val="bottom"/>
          </w:tcPr>
          <w:p w:rsidR="00E83296" w:rsidRDefault="00E83296" w:rsidP="006D53E0">
            <w:pPr>
              <w:spacing w:before="40"/>
              <w:ind w:right="227"/>
              <w:jc w:val="right"/>
            </w:pPr>
          </w:p>
        </w:tc>
        <w:tc>
          <w:tcPr>
            <w:tcW w:w="594" w:type="pct"/>
            <w:vAlign w:val="bottom"/>
          </w:tcPr>
          <w:p w:rsidR="00E83296" w:rsidRDefault="00E83296" w:rsidP="006D53E0">
            <w:pPr>
              <w:spacing w:before="40"/>
              <w:ind w:right="227"/>
              <w:jc w:val="right"/>
            </w:pPr>
          </w:p>
        </w:tc>
        <w:tc>
          <w:tcPr>
            <w:tcW w:w="594" w:type="pct"/>
            <w:vAlign w:val="bottom"/>
          </w:tcPr>
          <w:p w:rsidR="00E83296" w:rsidRDefault="00E83296" w:rsidP="006D53E0">
            <w:pPr>
              <w:spacing w:before="40"/>
              <w:ind w:right="227"/>
              <w:jc w:val="right"/>
            </w:pPr>
          </w:p>
        </w:tc>
        <w:tc>
          <w:tcPr>
            <w:tcW w:w="591" w:type="pct"/>
            <w:tcBorders>
              <w:right w:val="single" w:sz="4" w:space="0" w:color="auto"/>
            </w:tcBorders>
            <w:vAlign w:val="bottom"/>
          </w:tcPr>
          <w:p w:rsidR="00E83296" w:rsidRDefault="00E83296" w:rsidP="00B7314C">
            <w:pPr>
              <w:spacing w:before="40"/>
              <w:ind w:right="227"/>
              <w:jc w:val="right"/>
            </w:pP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болезней системы кровообращения</w:t>
            </w:r>
          </w:p>
        </w:tc>
        <w:tc>
          <w:tcPr>
            <w:tcW w:w="594" w:type="pct"/>
            <w:vAlign w:val="bottom"/>
          </w:tcPr>
          <w:p w:rsidR="006D53E0" w:rsidRPr="002A722A" w:rsidRDefault="006D53E0" w:rsidP="006D53E0">
            <w:pPr>
              <w:spacing w:before="40"/>
              <w:ind w:right="227"/>
              <w:jc w:val="right"/>
            </w:pPr>
            <w:r>
              <w:t>1093</w:t>
            </w:r>
          </w:p>
        </w:tc>
        <w:tc>
          <w:tcPr>
            <w:tcW w:w="594" w:type="pct"/>
            <w:vAlign w:val="bottom"/>
          </w:tcPr>
          <w:p w:rsidR="006D53E0" w:rsidRPr="002A722A" w:rsidRDefault="006D53E0" w:rsidP="006D53E0">
            <w:pPr>
              <w:spacing w:before="40"/>
              <w:ind w:right="227"/>
              <w:jc w:val="right"/>
            </w:pPr>
            <w:r>
              <w:t>1036</w:t>
            </w:r>
          </w:p>
        </w:tc>
        <w:tc>
          <w:tcPr>
            <w:tcW w:w="594" w:type="pct"/>
            <w:vAlign w:val="bottom"/>
          </w:tcPr>
          <w:p w:rsidR="006D53E0" w:rsidRPr="002A722A" w:rsidRDefault="006D53E0" w:rsidP="006D53E0">
            <w:pPr>
              <w:spacing w:before="40"/>
              <w:ind w:right="227"/>
              <w:jc w:val="right"/>
            </w:pPr>
            <w:r>
              <w:t>875</w:t>
            </w:r>
          </w:p>
        </w:tc>
        <w:tc>
          <w:tcPr>
            <w:tcW w:w="594" w:type="pct"/>
            <w:vAlign w:val="bottom"/>
          </w:tcPr>
          <w:p w:rsidR="006D53E0" w:rsidRPr="002A722A" w:rsidRDefault="006D53E0" w:rsidP="006D53E0">
            <w:pPr>
              <w:spacing w:before="40"/>
              <w:ind w:right="227"/>
              <w:jc w:val="right"/>
            </w:pPr>
            <w:r>
              <w:t>727</w:t>
            </w:r>
          </w:p>
        </w:tc>
        <w:tc>
          <w:tcPr>
            <w:tcW w:w="591" w:type="pct"/>
            <w:tcBorders>
              <w:right w:val="single" w:sz="4" w:space="0" w:color="auto"/>
            </w:tcBorders>
            <w:vAlign w:val="bottom"/>
          </w:tcPr>
          <w:p w:rsidR="006D53E0" w:rsidRPr="002A722A" w:rsidRDefault="005551DE" w:rsidP="00B7314C">
            <w:pPr>
              <w:spacing w:before="40"/>
              <w:ind w:right="227"/>
              <w:jc w:val="right"/>
            </w:pPr>
            <w:r>
              <w:t>825</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новообразований</w:t>
            </w:r>
          </w:p>
        </w:tc>
        <w:tc>
          <w:tcPr>
            <w:tcW w:w="594" w:type="pct"/>
            <w:vAlign w:val="bottom"/>
          </w:tcPr>
          <w:p w:rsidR="006D53E0" w:rsidRPr="002A722A" w:rsidRDefault="006D53E0" w:rsidP="006D53E0">
            <w:pPr>
              <w:spacing w:before="40"/>
              <w:ind w:right="227"/>
              <w:jc w:val="right"/>
              <w:rPr>
                <w:szCs w:val="22"/>
              </w:rPr>
            </w:pPr>
            <w:r>
              <w:rPr>
                <w:szCs w:val="22"/>
              </w:rPr>
              <w:t>387</w:t>
            </w:r>
          </w:p>
        </w:tc>
        <w:tc>
          <w:tcPr>
            <w:tcW w:w="594" w:type="pct"/>
            <w:vAlign w:val="bottom"/>
          </w:tcPr>
          <w:p w:rsidR="006D53E0" w:rsidRPr="002A722A" w:rsidRDefault="006D53E0" w:rsidP="006D53E0">
            <w:pPr>
              <w:spacing w:before="40"/>
              <w:ind w:right="227"/>
              <w:jc w:val="right"/>
              <w:rPr>
                <w:szCs w:val="22"/>
              </w:rPr>
            </w:pPr>
            <w:r>
              <w:rPr>
                <w:szCs w:val="22"/>
              </w:rPr>
              <w:t>441</w:t>
            </w:r>
          </w:p>
        </w:tc>
        <w:tc>
          <w:tcPr>
            <w:tcW w:w="594" w:type="pct"/>
            <w:vAlign w:val="bottom"/>
          </w:tcPr>
          <w:p w:rsidR="006D53E0" w:rsidRPr="002A722A" w:rsidRDefault="006D53E0" w:rsidP="006D53E0">
            <w:pPr>
              <w:spacing w:before="40"/>
              <w:ind w:right="227"/>
              <w:jc w:val="right"/>
              <w:rPr>
                <w:szCs w:val="22"/>
              </w:rPr>
            </w:pPr>
            <w:r>
              <w:rPr>
                <w:szCs w:val="22"/>
              </w:rPr>
              <w:t>421</w:t>
            </w:r>
          </w:p>
        </w:tc>
        <w:tc>
          <w:tcPr>
            <w:tcW w:w="594" w:type="pct"/>
            <w:vAlign w:val="bottom"/>
          </w:tcPr>
          <w:p w:rsidR="006D53E0" w:rsidRPr="002A722A" w:rsidRDefault="006D53E0" w:rsidP="006D53E0">
            <w:pPr>
              <w:spacing w:before="40"/>
              <w:ind w:right="227"/>
              <w:jc w:val="right"/>
              <w:rPr>
                <w:szCs w:val="22"/>
              </w:rPr>
            </w:pPr>
            <w:r>
              <w:rPr>
                <w:szCs w:val="22"/>
              </w:rPr>
              <w:t>363</w:t>
            </w:r>
          </w:p>
        </w:tc>
        <w:tc>
          <w:tcPr>
            <w:tcW w:w="591" w:type="pct"/>
            <w:tcBorders>
              <w:right w:val="single" w:sz="4" w:space="0" w:color="auto"/>
            </w:tcBorders>
            <w:vAlign w:val="bottom"/>
          </w:tcPr>
          <w:p w:rsidR="006D53E0" w:rsidRPr="002A722A" w:rsidRDefault="005551DE" w:rsidP="00B7314C">
            <w:pPr>
              <w:spacing w:before="40"/>
              <w:ind w:right="227"/>
              <w:jc w:val="right"/>
              <w:rPr>
                <w:szCs w:val="22"/>
              </w:rPr>
            </w:pPr>
            <w:r>
              <w:rPr>
                <w:szCs w:val="22"/>
              </w:rPr>
              <w:t>330</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внешних причин смерти</w:t>
            </w:r>
          </w:p>
        </w:tc>
        <w:tc>
          <w:tcPr>
            <w:tcW w:w="594" w:type="pct"/>
            <w:vAlign w:val="bottom"/>
          </w:tcPr>
          <w:p w:rsidR="006D53E0" w:rsidRPr="002A722A" w:rsidRDefault="006D53E0" w:rsidP="006D53E0">
            <w:pPr>
              <w:spacing w:before="40"/>
              <w:ind w:right="227"/>
              <w:jc w:val="right"/>
            </w:pPr>
            <w:r>
              <w:t>782</w:t>
            </w:r>
          </w:p>
        </w:tc>
        <w:tc>
          <w:tcPr>
            <w:tcW w:w="594" w:type="pct"/>
            <w:vAlign w:val="bottom"/>
          </w:tcPr>
          <w:p w:rsidR="006D53E0" w:rsidRPr="002A722A" w:rsidRDefault="006D53E0" w:rsidP="006D53E0">
            <w:pPr>
              <w:spacing w:before="40"/>
              <w:ind w:right="227"/>
              <w:jc w:val="right"/>
            </w:pPr>
            <w:r>
              <w:t>769</w:t>
            </w:r>
          </w:p>
        </w:tc>
        <w:tc>
          <w:tcPr>
            <w:tcW w:w="594" w:type="pct"/>
            <w:vAlign w:val="bottom"/>
          </w:tcPr>
          <w:p w:rsidR="006D53E0" w:rsidRPr="002A722A" w:rsidRDefault="006D53E0" w:rsidP="006D53E0">
            <w:pPr>
              <w:spacing w:before="40"/>
              <w:ind w:right="227"/>
              <w:jc w:val="right"/>
            </w:pPr>
            <w:r>
              <w:t>708</w:t>
            </w:r>
          </w:p>
        </w:tc>
        <w:tc>
          <w:tcPr>
            <w:tcW w:w="594" w:type="pct"/>
            <w:vAlign w:val="bottom"/>
          </w:tcPr>
          <w:p w:rsidR="006D53E0" w:rsidRPr="002A722A" w:rsidRDefault="006D53E0" w:rsidP="006D53E0">
            <w:pPr>
              <w:spacing w:before="40"/>
              <w:ind w:right="227"/>
              <w:jc w:val="right"/>
            </w:pPr>
            <w:r>
              <w:t>655</w:t>
            </w:r>
          </w:p>
        </w:tc>
        <w:tc>
          <w:tcPr>
            <w:tcW w:w="591" w:type="pct"/>
            <w:tcBorders>
              <w:right w:val="single" w:sz="4" w:space="0" w:color="auto"/>
            </w:tcBorders>
            <w:vAlign w:val="bottom"/>
          </w:tcPr>
          <w:p w:rsidR="006D53E0" w:rsidRPr="002A722A" w:rsidRDefault="005551DE" w:rsidP="00B7314C">
            <w:pPr>
              <w:spacing w:before="40"/>
              <w:ind w:right="227"/>
              <w:jc w:val="right"/>
            </w:pPr>
            <w:r>
              <w:t>622</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284" w:right="-113"/>
            </w:pPr>
            <w:r w:rsidRPr="002A722A">
              <w:t>всех видов транспортных несчастных случаев</w:t>
            </w:r>
          </w:p>
        </w:tc>
        <w:tc>
          <w:tcPr>
            <w:tcW w:w="594" w:type="pct"/>
            <w:vAlign w:val="bottom"/>
          </w:tcPr>
          <w:p w:rsidR="006D53E0" w:rsidRPr="002A722A" w:rsidRDefault="006D53E0" w:rsidP="006D53E0">
            <w:pPr>
              <w:spacing w:before="40"/>
              <w:ind w:right="227"/>
              <w:jc w:val="right"/>
              <w:rPr>
                <w:szCs w:val="22"/>
              </w:rPr>
            </w:pPr>
            <w:r>
              <w:rPr>
                <w:szCs w:val="22"/>
              </w:rPr>
              <w:t>83</w:t>
            </w:r>
          </w:p>
        </w:tc>
        <w:tc>
          <w:tcPr>
            <w:tcW w:w="594" w:type="pct"/>
            <w:vAlign w:val="bottom"/>
          </w:tcPr>
          <w:p w:rsidR="006D53E0" w:rsidRPr="002A722A" w:rsidRDefault="006D53E0" w:rsidP="006D53E0">
            <w:pPr>
              <w:spacing w:before="40"/>
              <w:ind w:right="227"/>
              <w:jc w:val="right"/>
              <w:rPr>
                <w:szCs w:val="22"/>
              </w:rPr>
            </w:pPr>
            <w:r>
              <w:rPr>
                <w:szCs w:val="22"/>
              </w:rPr>
              <w:t>54</w:t>
            </w:r>
          </w:p>
        </w:tc>
        <w:tc>
          <w:tcPr>
            <w:tcW w:w="594" w:type="pct"/>
            <w:vAlign w:val="bottom"/>
          </w:tcPr>
          <w:p w:rsidR="006D53E0" w:rsidRPr="002A722A" w:rsidRDefault="006D53E0" w:rsidP="006D53E0">
            <w:pPr>
              <w:spacing w:before="40"/>
              <w:ind w:right="227"/>
              <w:jc w:val="right"/>
              <w:rPr>
                <w:szCs w:val="22"/>
              </w:rPr>
            </w:pPr>
            <w:r>
              <w:rPr>
                <w:szCs w:val="22"/>
              </w:rPr>
              <w:t>53</w:t>
            </w:r>
          </w:p>
        </w:tc>
        <w:tc>
          <w:tcPr>
            <w:tcW w:w="594" w:type="pct"/>
            <w:vAlign w:val="bottom"/>
          </w:tcPr>
          <w:p w:rsidR="006D53E0" w:rsidRPr="002A722A" w:rsidRDefault="006D53E0" w:rsidP="006D53E0">
            <w:pPr>
              <w:spacing w:before="40"/>
              <w:ind w:right="227"/>
              <w:jc w:val="right"/>
              <w:rPr>
                <w:szCs w:val="22"/>
              </w:rPr>
            </w:pPr>
            <w:r>
              <w:rPr>
                <w:szCs w:val="22"/>
              </w:rPr>
              <w:t>55</w:t>
            </w:r>
          </w:p>
        </w:tc>
        <w:tc>
          <w:tcPr>
            <w:tcW w:w="591" w:type="pct"/>
            <w:tcBorders>
              <w:right w:val="single" w:sz="4" w:space="0" w:color="auto"/>
            </w:tcBorders>
            <w:vAlign w:val="bottom"/>
          </w:tcPr>
          <w:p w:rsidR="006D53E0" w:rsidRPr="002A722A" w:rsidRDefault="005551DE" w:rsidP="00B7314C">
            <w:pPr>
              <w:spacing w:before="40"/>
              <w:ind w:right="227"/>
              <w:jc w:val="right"/>
              <w:rPr>
                <w:szCs w:val="22"/>
              </w:rPr>
            </w:pPr>
            <w:r>
              <w:rPr>
                <w:szCs w:val="22"/>
              </w:rPr>
              <w:t>55</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284"/>
            </w:pPr>
            <w:r w:rsidRPr="002A722A">
              <w:t>случайных отравлений алкоголем</w:t>
            </w:r>
          </w:p>
        </w:tc>
        <w:tc>
          <w:tcPr>
            <w:tcW w:w="594" w:type="pct"/>
            <w:vAlign w:val="bottom"/>
          </w:tcPr>
          <w:p w:rsidR="006D53E0" w:rsidRPr="002A722A" w:rsidRDefault="006D53E0" w:rsidP="006D53E0">
            <w:pPr>
              <w:spacing w:before="40"/>
              <w:ind w:right="227"/>
              <w:jc w:val="right"/>
              <w:rPr>
                <w:szCs w:val="22"/>
              </w:rPr>
            </w:pPr>
            <w:r>
              <w:rPr>
                <w:szCs w:val="22"/>
              </w:rPr>
              <w:t>19</w:t>
            </w:r>
          </w:p>
        </w:tc>
        <w:tc>
          <w:tcPr>
            <w:tcW w:w="594" w:type="pct"/>
            <w:vAlign w:val="bottom"/>
          </w:tcPr>
          <w:p w:rsidR="006D53E0" w:rsidRPr="002A722A" w:rsidRDefault="006D53E0" w:rsidP="006D53E0">
            <w:pPr>
              <w:spacing w:before="40"/>
              <w:ind w:right="227"/>
              <w:jc w:val="right"/>
              <w:rPr>
                <w:szCs w:val="22"/>
              </w:rPr>
            </w:pPr>
            <w:r>
              <w:rPr>
                <w:szCs w:val="22"/>
              </w:rPr>
              <w:t>21</w:t>
            </w:r>
          </w:p>
        </w:tc>
        <w:tc>
          <w:tcPr>
            <w:tcW w:w="594" w:type="pct"/>
            <w:vAlign w:val="bottom"/>
          </w:tcPr>
          <w:p w:rsidR="006D53E0" w:rsidRPr="002A722A" w:rsidRDefault="006D53E0" w:rsidP="006D53E0">
            <w:pPr>
              <w:spacing w:before="40"/>
              <w:ind w:right="227"/>
              <w:jc w:val="right"/>
              <w:rPr>
                <w:szCs w:val="22"/>
              </w:rPr>
            </w:pPr>
            <w:r>
              <w:rPr>
                <w:szCs w:val="22"/>
              </w:rPr>
              <w:t>16</w:t>
            </w:r>
          </w:p>
        </w:tc>
        <w:tc>
          <w:tcPr>
            <w:tcW w:w="594" w:type="pct"/>
            <w:vAlign w:val="bottom"/>
          </w:tcPr>
          <w:p w:rsidR="006D53E0" w:rsidRPr="002A722A" w:rsidRDefault="006D53E0" w:rsidP="006D53E0">
            <w:pPr>
              <w:spacing w:before="40"/>
              <w:ind w:right="227"/>
              <w:jc w:val="right"/>
              <w:rPr>
                <w:szCs w:val="22"/>
              </w:rPr>
            </w:pPr>
            <w:r>
              <w:rPr>
                <w:szCs w:val="22"/>
              </w:rPr>
              <w:t>8</w:t>
            </w:r>
          </w:p>
        </w:tc>
        <w:tc>
          <w:tcPr>
            <w:tcW w:w="591" w:type="pct"/>
            <w:tcBorders>
              <w:right w:val="single" w:sz="4" w:space="0" w:color="auto"/>
            </w:tcBorders>
            <w:vAlign w:val="bottom"/>
          </w:tcPr>
          <w:p w:rsidR="006D53E0" w:rsidRPr="002A722A" w:rsidRDefault="005551DE" w:rsidP="00B7314C">
            <w:pPr>
              <w:spacing w:before="40"/>
              <w:ind w:right="227"/>
              <w:jc w:val="right"/>
              <w:rPr>
                <w:szCs w:val="22"/>
              </w:rPr>
            </w:pPr>
            <w:r>
              <w:rPr>
                <w:szCs w:val="22"/>
              </w:rPr>
              <w:t>6</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284"/>
            </w:pPr>
            <w:r w:rsidRPr="002A722A">
              <w:t>самоубийств</w:t>
            </w:r>
          </w:p>
        </w:tc>
        <w:tc>
          <w:tcPr>
            <w:tcW w:w="594" w:type="pct"/>
            <w:vAlign w:val="bottom"/>
          </w:tcPr>
          <w:p w:rsidR="006D53E0" w:rsidRPr="002A722A" w:rsidRDefault="006D53E0" w:rsidP="006D53E0">
            <w:pPr>
              <w:spacing w:before="40"/>
              <w:ind w:right="227"/>
              <w:jc w:val="right"/>
              <w:rPr>
                <w:szCs w:val="22"/>
              </w:rPr>
            </w:pPr>
            <w:r>
              <w:rPr>
                <w:szCs w:val="22"/>
              </w:rPr>
              <w:t>47</w:t>
            </w:r>
          </w:p>
        </w:tc>
        <w:tc>
          <w:tcPr>
            <w:tcW w:w="594" w:type="pct"/>
            <w:vAlign w:val="bottom"/>
          </w:tcPr>
          <w:p w:rsidR="006D53E0" w:rsidRPr="002A722A" w:rsidRDefault="006D53E0" w:rsidP="006D53E0">
            <w:pPr>
              <w:spacing w:before="40"/>
              <w:ind w:right="227"/>
              <w:jc w:val="right"/>
              <w:rPr>
                <w:szCs w:val="22"/>
              </w:rPr>
            </w:pPr>
            <w:r>
              <w:rPr>
                <w:szCs w:val="22"/>
              </w:rPr>
              <w:t>35</w:t>
            </w:r>
          </w:p>
        </w:tc>
        <w:tc>
          <w:tcPr>
            <w:tcW w:w="594" w:type="pct"/>
            <w:vAlign w:val="bottom"/>
          </w:tcPr>
          <w:p w:rsidR="006D53E0" w:rsidRPr="002A722A" w:rsidRDefault="006D53E0" w:rsidP="006D53E0">
            <w:pPr>
              <w:spacing w:before="40"/>
              <w:ind w:right="227"/>
              <w:jc w:val="right"/>
              <w:rPr>
                <w:szCs w:val="22"/>
              </w:rPr>
            </w:pPr>
            <w:r>
              <w:rPr>
                <w:szCs w:val="22"/>
              </w:rPr>
              <w:t>30</w:t>
            </w:r>
          </w:p>
        </w:tc>
        <w:tc>
          <w:tcPr>
            <w:tcW w:w="594" w:type="pct"/>
            <w:vAlign w:val="bottom"/>
          </w:tcPr>
          <w:p w:rsidR="006D53E0" w:rsidRPr="002A722A" w:rsidRDefault="006D53E0" w:rsidP="006D53E0">
            <w:pPr>
              <w:spacing w:before="40"/>
              <w:ind w:right="227"/>
              <w:jc w:val="right"/>
              <w:rPr>
                <w:szCs w:val="22"/>
              </w:rPr>
            </w:pPr>
            <w:r>
              <w:rPr>
                <w:szCs w:val="22"/>
              </w:rPr>
              <w:t>28</w:t>
            </w:r>
          </w:p>
        </w:tc>
        <w:tc>
          <w:tcPr>
            <w:tcW w:w="591" w:type="pct"/>
            <w:tcBorders>
              <w:right w:val="single" w:sz="4" w:space="0" w:color="auto"/>
            </w:tcBorders>
            <w:vAlign w:val="bottom"/>
          </w:tcPr>
          <w:p w:rsidR="006D53E0" w:rsidRPr="002A722A" w:rsidRDefault="005551DE" w:rsidP="00B7314C">
            <w:pPr>
              <w:spacing w:before="40"/>
              <w:ind w:right="227"/>
              <w:jc w:val="right"/>
              <w:rPr>
                <w:szCs w:val="22"/>
              </w:rPr>
            </w:pPr>
            <w:r>
              <w:rPr>
                <w:szCs w:val="22"/>
              </w:rPr>
              <w:t>25</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284"/>
            </w:pPr>
            <w:r w:rsidRPr="002A722A">
              <w:t>убийств</w:t>
            </w:r>
          </w:p>
        </w:tc>
        <w:tc>
          <w:tcPr>
            <w:tcW w:w="594" w:type="pct"/>
            <w:vAlign w:val="bottom"/>
          </w:tcPr>
          <w:p w:rsidR="006D53E0" w:rsidRPr="002A722A" w:rsidRDefault="006D53E0" w:rsidP="006D53E0">
            <w:pPr>
              <w:spacing w:before="40"/>
              <w:ind w:right="227"/>
              <w:jc w:val="right"/>
              <w:rPr>
                <w:szCs w:val="22"/>
              </w:rPr>
            </w:pPr>
            <w:r>
              <w:rPr>
                <w:szCs w:val="22"/>
              </w:rPr>
              <w:t>43</w:t>
            </w:r>
          </w:p>
        </w:tc>
        <w:tc>
          <w:tcPr>
            <w:tcW w:w="594" w:type="pct"/>
            <w:vAlign w:val="bottom"/>
          </w:tcPr>
          <w:p w:rsidR="006D53E0" w:rsidRPr="002A722A" w:rsidRDefault="006D53E0" w:rsidP="006D53E0">
            <w:pPr>
              <w:spacing w:before="40"/>
              <w:ind w:right="227"/>
              <w:jc w:val="right"/>
              <w:rPr>
                <w:szCs w:val="22"/>
              </w:rPr>
            </w:pPr>
            <w:r>
              <w:rPr>
                <w:szCs w:val="22"/>
              </w:rPr>
              <w:t>32</w:t>
            </w:r>
          </w:p>
        </w:tc>
        <w:tc>
          <w:tcPr>
            <w:tcW w:w="594" w:type="pct"/>
            <w:vAlign w:val="bottom"/>
          </w:tcPr>
          <w:p w:rsidR="006D53E0" w:rsidRPr="002A722A" w:rsidRDefault="006D53E0" w:rsidP="006D53E0">
            <w:pPr>
              <w:spacing w:before="40"/>
              <w:ind w:right="227"/>
              <w:jc w:val="right"/>
              <w:rPr>
                <w:szCs w:val="22"/>
              </w:rPr>
            </w:pPr>
            <w:r>
              <w:rPr>
                <w:szCs w:val="22"/>
              </w:rPr>
              <w:t>28</w:t>
            </w:r>
          </w:p>
        </w:tc>
        <w:tc>
          <w:tcPr>
            <w:tcW w:w="594" w:type="pct"/>
            <w:vAlign w:val="bottom"/>
          </w:tcPr>
          <w:p w:rsidR="006D53E0" w:rsidRPr="002A722A" w:rsidRDefault="006D53E0" w:rsidP="006D53E0">
            <w:pPr>
              <w:spacing w:before="40"/>
              <w:ind w:right="227"/>
              <w:jc w:val="right"/>
              <w:rPr>
                <w:szCs w:val="22"/>
              </w:rPr>
            </w:pPr>
            <w:r>
              <w:rPr>
                <w:szCs w:val="22"/>
              </w:rPr>
              <w:t>20</w:t>
            </w:r>
          </w:p>
        </w:tc>
        <w:tc>
          <w:tcPr>
            <w:tcW w:w="591" w:type="pct"/>
            <w:tcBorders>
              <w:right w:val="single" w:sz="4" w:space="0" w:color="auto"/>
            </w:tcBorders>
            <w:vAlign w:val="bottom"/>
          </w:tcPr>
          <w:p w:rsidR="006D53E0" w:rsidRPr="002A722A" w:rsidRDefault="005551DE" w:rsidP="00B7314C">
            <w:pPr>
              <w:spacing w:before="40"/>
              <w:ind w:right="227"/>
              <w:jc w:val="right"/>
              <w:rPr>
                <w:szCs w:val="22"/>
              </w:rPr>
            </w:pPr>
            <w:r>
              <w:rPr>
                <w:szCs w:val="22"/>
              </w:rPr>
              <w:t>21</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болезней органов пищеварения</w:t>
            </w:r>
          </w:p>
        </w:tc>
        <w:tc>
          <w:tcPr>
            <w:tcW w:w="594" w:type="pct"/>
            <w:vAlign w:val="bottom"/>
          </w:tcPr>
          <w:p w:rsidR="006D53E0" w:rsidRPr="002A722A" w:rsidRDefault="006D53E0" w:rsidP="006D53E0">
            <w:pPr>
              <w:spacing w:before="40"/>
              <w:ind w:right="227"/>
              <w:jc w:val="right"/>
              <w:rPr>
                <w:szCs w:val="22"/>
              </w:rPr>
            </w:pPr>
            <w:r>
              <w:rPr>
                <w:szCs w:val="22"/>
              </w:rPr>
              <w:t>243</w:t>
            </w:r>
          </w:p>
        </w:tc>
        <w:tc>
          <w:tcPr>
            <w:tcW w:w="594" w:type="pct"/>
            <w:vAlign w:val="bottom"/>
          </w:tcPr>
          <w:p w:rsidR="006D53E0" w:rsidRPr="002A722A" w:rsidRDefault="006D53E0" w:rsidP="006D53E0">
            <w:pPr>
              <w:spacing w:before="40"/>
              <w:ind w:right="227"/>
              <w:jc w:val="right"/>
              <w:rPr>
                <w:szCs w:val="22"/>
              </w:rPr>
            </w:pPr>
            <w:r>
              <w:rPr>
                <w:szCs w:val="22"/>
              </w:rPr>
              <w:t>252</w:t>
            </w:r>
          </w:p>
        </w:tc>
        <w:tc>
          <w:tcPr>
            <w:tcW w:w="594" w:type="pct"/>
            <w:vAlign w:val="bottom"/>
          </w:tcPr>
          <w:p w:rsidR="006D53E0" w:rsidRPr="002A722A" w:rsidRDefault="006D53E0" w:rsidP="006D53E0">
            <w:pPr>
              <w:spacing w:before="40"/>
              <w:ind w:right="227"/>
              <w:jc w:val="right"/>
              <w:rPr>
                <w:szCs w:val="22"/>
              </w:rPr>
            </w:pPr>
            <w:r>
              <w:rPr>
                <w:szCs w:val="22"/>
              </w:rPr>
              <w:t>204</w:t>
            </w:r>
          </w:p>
        </w:tc>
        <w:tc>
          <w:tcPr>
            <w:tcW w:w="594" w:type="pct"/>
            <w:vAlign w:val="bottom"/>
          </w:tcPr>
          <w:p w:rsidR="006D53E0" w:rsidRPr="002A722A" w:rsidRDefault="006D53E0" w:rsidP="006D53E0">
            <w:pPr>
              <w:spacing w:before="40"/>
              <w:ind w:right="227"/>
              <w:jc w:val="right"/>
              <w:rPr>
                <w:szCs w:val="22"/>
              </w:rPr>
            </w:pPr>
            <w:r>
              <w:rPr>
                <w:szCs w:val="22"/>
              </w:rPr>
              <w:t>190</w:t>
            </w:r>
          </w:p>
        </w:tc>
        <w:tc>
          <w:tcPr>
            <w:tcW w:w="591" w:type="pct"/>
            <w:tcBorders>
              <w:right w:val="single" w:sz="4" w:space="0" w:color="auto"/>
            </w:tcBorders>
            <w:vAlign w:val="bottom"/>
          </w:tcPr>
          <w:p w:rsidR="006D53E0" w:rsidRPr="002A722A" w:rsidRDefault="005551DE" w:rsidP="00B7314C">
            <w:pPr>
              <w:spacing w:before="40"/>
              <w:ind w:right="227"/>
              <w:jc w:val="right"/>
              <w:rPr>
                <w:szCs w:val="22"/>
              </w:rPr>
            </w:pPr>
            <w:r>
              <w:rPr>
                <w:szCs w:val="22"/>
              </w:rPr>
              <w:t>228</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болезней органов дыхания</w:t>
            </w:r>
          </w:p>
        </w:tc>
        <w:tc>
          <w:tcPr>
            <w:tcW w:w="594" w:type="pct"/>
            <w:vAlign w:val="bottom"/>
          </w:tcPr>
          <w:p w:rsidR="006D53E0" w:rsidRPr="002A722A" w:rsidRDefault="006D53E0" w:rsidP="006D53E0">
            <w:pPr>
              <w:spacing w:before="40"/>
              <w:ind w:right="227"/>
              <w:jc w:val="right"/>
              <w:rPr>
                <w:szCs w:val="22"/>
              </w:rPr>
            </w:pPr>
            <w:r>
              <w:rPr>
                <w:szCs w:val="22"/>
              </w:rPr>
              <w:t>70</w:t>
            </w:r>
          </w:p>
        </w:tc>
        <w:tc>
          <w:tcPr>
            <w:tcW w:w="594" w:type="pct"/>
            <w:vAlign w:val="bottom"/>
          </w:tcPr>
          <w:p w:rsidR="006D53E0" w:rsidRPr="002A722A" w:rsidRDefault="006D53E0" w:rsidP="006D53E0">
            <w:pPr>
              <w:spacing w:before="40"/>
              <w:ind w:right="227"/>
              <w:jc w:val="right"/>
              <w:rPr>
                <w:szCs w:val="22"/>
              </w:rPr>
            </w:pPr>
            <w:r>
              <w:rPr>
                <w:szCs w:val="22"/>
              </w:rPr>
              <w:t>86</w:t>
            </w:r>
          </w:p>
        </w:tc>
        <w:tc>
          <w:tcPr>
            <w:tcW w:w="594" w:type="pct"/>
            <w:vAlign w:val="bottom"/>
          </w:tcPr>
          <w:p w:rsidR="006D53E0" w:rsidRPr="002A722A" w:rsidRDefault="006D53E0" w:rsidP="006D53E0">
            <w:pPr>
              <w:spacing w:before="40"/>
              <w:ind w:right="227"/>
              <w:jc w:val="right"/>
              <w:rPr>
                <w:szCs w:val="22"/>
              </w:rPr>
            </w:pPr>
            <w:r>
              <w:rPr>
                <w:szCs w:val="22"/>
              </w:rPr>
              <w:t>63</w:t>
            </w:r>
          </w:p>
        </w:tc>
        <w:tc>
          <w:tcPr>
            <w:tcW w:w="594" w:type="pct"/>
            <w:vAlign w:val="bottom"/>
          </w:tcPr>
          <w:p w:rsidR="006D53E0" w:rsidRPr="002A722A" w:rsidRDefault="006D53E0" w:rsidP="006D53E0">
            <w:pPr>
              <w:spacing w:before="40"/>
              <w:ind w:right="227"/>
              <w:jc w:val="right"/>
              <w:rPr>
                <w:szCs w:val="22"/>
              </w:rPr>
            </w:pPr>
            <w:r>
              <w:rPr>
                <w:szCs w:val="22"/>
              </w:rPr>
              <w:t>65</w:t>
            </w:r>
          </w:p>
        </w:tc>
        <w:tc>
          <w:tcPr>
            <w:tcW w:w="591" w:type="pct"/>
            <w:tcBorders>
              <w:right w:val="single" w:sz="4" w:space="0" w:color="auto"/>
            </w:tcBorders>
            <w:vAlign w:val="bottom"/>
          </w:tcPr>
          <w:p w:rsidR="006D53E0" w:rsidRPr="002A722A" w:rsidRDefault="005551DE" w:rsidP="00B7314C">
            <w:pPr>
              <w:spacing w:before="40"/>
              <w:ind w:right="227"/>
              <w:jc w:val="right"/>
              <w:rPr>
                <w:szCs w:val="22"/>
              </w:rPr>
            </w:pPr>
            <w:r>
              <w:rPr>
                <w:szCs w:val="22"/>
              </w:rPr>
              <w:t>67</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некоторых инфекционных и паразита</w:t>
            </w:r>
            <w:r w:rsidRPr="002A722A">
              <w:t>р</w:t>
            </w:r>
            <w:r w:rsidRPr="002A722A">
              <w:t>ных болезней</w:t>
            </w:r>
          </w:p>
        </w:tc>
        <w:tc>
          <w:tcPr>
            <w:tcW w:w="594" w:type="pct"/>
            <w:vAlign w:val="bottom"/>
          </w:tcPr>
          <w:p w:rsidR="006D53E0" w:rsidRPr="002A722A" w:rsidRDefault="006D53E0" w:rsidP="006D53E0">
            <w:pPr>
              <w:spacing w:before="40"/>
              <w:ind w:right="227"/>
              <w:jc w:val="right"/>
              <w:rPr>
                <w:szCs w:val="22"/>
              </w:rPr>
            </w:pPr>
            <w:r>
              <w:rPr>
                <w:szCs w:val="22"/>
              </w:rPr>
              <w:t>101</w:t>
            </w:r>
          </w:p>
        </w:tc>
        <w:tc>
          <w:tcPr>
            <w:tcW w:w="594" w:type="pct"/>
            <w:vAlign w:val="bottom"/>
          </w:tcPr>
          <w:p w:rsidR="006D53E0" w:rsidRPr="002A722A" w:rsidRDefault="006D53E0" w:rsidP="006D53E0">
            <w:pPr>
              <w:spacing w:before="40"/>
              <w:ind w:right="227"/>
              <w:jc w:val="right"/>
              <w:rPr>
                <w:szCs w:val="22"/>
              </w:rPr>
            </w:pPr>
            <w:r>
              <w:rPr>
                <w:szCs w:val="22"/>
              </w:rPr>
              <w:t>101</w:t>
            </w:r>
          </w:p>
        </w:tc>
        <w:tc>
          <w:tcPr>
            <w:tcW w:w="594" w:type="pct"/>
            <w:vAlign w:val="bottom"/>
          </w:tcPr>
          <w:p w:rsidR="006D53E0" w:rsidRPr="002A722A" w:rsidRDefault="006D53E0" w:rsidP="006D53E0">
            <w:pPr>
              <w:spacing w:before="40"/>
              <w:ind w:right="227"/>
              <w:jc w:val="right"/>
              <w:rPr>
                <w:szCs w:val="22"/>
              </w:rPr>
            </w:pPr>
            <w:r>
              <w:rPr>
                <w:szCs w:val="22"/>
              </w:rPr>
              <w:t>98</w:t>
            </w:r>
          </w:p>
        </w:tc>
        <w:tc>
          <w:tcPr>
            <w:tcW w:w="594" w:type="pct"/>
            <w:vAlign w:val="bottom"/>
          </w:tcPr>
          <w:p w:rsidR="006D53E0" w:rsidRPr="002A722A" w:rsidRDefault="006D53E0" w:rsidP="006D53E0">
            <w:pPr>
              <w:spacing w:before="40"/>
              <w:ind w:right="227"/>
              <w:jc w:val="right"/>
              <w:rPr>
                <w:szCs w:val="22"/>
              </w:rPr>
            </w:pPr>
            <w:r>
              <w:rPr>
                <w:szCs w:val="22"/>
              </w:rPr>
              <w:t>79</w:t>
            </w:r>
          </w:p>
        </w:tc>
        <w:tc>
          <w:tcPr>
            <w:tcW w:w="591" w:type="pct"/>
            <w:tcBorders>
              <w:right w:val="single" w:sz="4" w:space="0" w:color="auto"/>
            </w:tcBorders>
            <w:vAlign w:val="bottom"/>
          </w:tcPr>
          <w:p w:rsidR="006D53E0" w:rsidRPr="002A722A" w:rsidRDefault="005551DE" w:rsidP="00B7314C">
            <w:pPr>
              <w:spacing w:before="40"/>
              <w:ind w:right="227"/>
              <w:jc w:val="right"/>
              <w:rPr>
                <w:szCs w:val="22"/>
              </w:rPr>
            </w:pPr>
            <w:r>
              <w:rPr>
                <w:szCs w:val="22"/>
              </w:rPr>
              <w:t>70</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pPr>
            <w:r w:rsidRPr="00CC2712">
              <w:rPr>
                <w:szCs w:val="22"/>
              </w:rPr>
              <w:t>Из строки «</w:t>
            </w:r>
            <w:r>
              <w:rPr>
                <w:szCs w:val="22"/>
              </w:rPr>
              <w:t>Всего умерших</w:t>
            </w:r>
            <w:r w:rsidRPr="00CC2712">
              <w:rPr>
                <w:szCs w:val="22"/>
              </w:rPr>
              <w:t xml:space="preserve"> </w:t>
            </w:r>
            <w:r w:rsidRPr="00544685">
              <w:t>в трудосп</w:t>
            </w:r>
            <w:r w:rsidRPr="00544685">
              <w:t>о</w:t>
            </w:r>
            <w:r w:rsidRPr="00544685">
              <w:t>собном возрасте</w:t>
            </w:r>
            <w:r w:rsidRPr="00CC2712">
              <w:rPr>
                <w:szCs w:val="22"/>
              </w:rPr>
              <w:t xml:space="preserve">» </w:t>
            </w:r>
            <w:r>
              <w:t>–</w:t>
            </w:r>
            <w:r>
              <w:rPr>
                <w:szCs w:val="22"/>
              </w:rPr>
              <w:t xml:space="preserve"> без учёта умерших </w:t>
            </w:r>
            <w:r>
              <w:rPr>
                <w:szCs w:val="22"/>
              </w:rPr>
              <w:br/>
              <w:t>от внешних причин смерти</w:t>
            </w:r>
          </w:p>
        </w:tc>
        <w:tc>
          <w:tcPr>
            <w:tcW w:w="594" w:type="pct"/>
            <w:vAlign w:val="bottom"/>
          </w:tcPr>
          <w:p w:rsidR="006D53E0" w:rsidRDefault="006D53E0" w:rsidP="006D53E0">
            <w:pPr>
              <w:spacing w:before="40"/>
              <w:ind w:right="227"/>
              <w:jc w:val="right"/>
              <w:rPr>
                <w:szCs w:val="22"/>
              </w:rPr>
            </w:pPr>
            <w:r>
              <w:rPr>
                <w:szCs w:val="22"/>
              </w:rPr>
              <w:t>2163</w:t>
            </w:r>
          </w:p>
        </w:tc>
        <w:tc>
          <w:tcPr>
            <w:tcW w:w="594" w:type="pct"/>
            <w:vAlign w:val="bottom"/>
          </w:tcPr>
          <w:p w:rsidR="006D53E0" w:rsidRDefault="006D53E0" w:rsidP="006D53E0">
            <w:pPr>
              <w:spacing w:before="40"/>
              <w:ind w:right="227"/>
              <w:jc w:val="right"/>
              <w:rPr>
                <w:szCs w:val="22"/>
              </w:rPr>
            </w:pPr>
            <w:r>
              <w:rPr>
                <w:szCs w:val="22"/>
              </w:rPr>
              <w:t>2196</w:t>
            </w:r>
          </w:p>
        </w:tc>
        <w:tc>
          <w:tcPr>
            <w:tcW w:w="594" w:type="pct"/>
            <w:vAlign w:val="bottom"/>
          </w:tcPr>
          <w:p w:rsidR="006D53E0" w:rsidRDefault="006D53E0" w:rsidP="006D53E0">
            <w:pPr>
              <w:spacing w:before="40"/>
              <w:ind w:right="227"/>
              <w:jc w:val="right"/>
              <w:rPr>
                <w:szCs w:val="22"/>
              </w:rPr>
            </w:pPr>
            <w:r>
              <w:rPr>
                <w:szCs w:val="22"/>
              </w:rPr>
              <w:t>1955</w:t>
            </w:r>
          </w:p>
        </w:tc>
        <w:tc>
          <w:tcPr>
            <w:tcW w:w="594" w:type="pct"/>
            <w:vAlign w:val="bottom"/>
          </w:tcPr>
          <w:p w:rsidR="006D53E0" w:rsidRDefault="006D53E0" w:rsidP="006D53E0">
            <w:pPr>
              <w:spacing w:before="40"/>
              <w:ind w:right="227"/>
              <w:jc w:val="right"/>
              <w:rPr>
                <w:szCs w:val="22"/>
              </w:rPr>
            </w:pPr>
            <w:r>
              <w:rPr>
                <w:szCs w:val="22"/>
              </w:rPr>
              <w:t>1681</w:t>
            </w:r>
          </w:p>
        </w:tc>
        <w:tc>
          <w:tcPr>
            <w:tcW w:w="591" w:type="pct"/>
            <w:tcBorders>
              <w:right w:val="single" w:sz="4" w:space="0" w:color="auto"/>
            </w:tcBorders>
            <w:vAlign w:val="bottom"/>
          </w:tcPr>
          <w:p w:rsidR="006D53E0" w:rsidRDefault="005551DE" w:rsidP="00B7314C">
            <w:pPr>
              <w:spacing w:before="40"/>
              <w:ind w:right="227"/>
              <w:jc w:val="right"/>
              <w:rPr>
                <w:szCs w:val="22"/>
              </w:rPr>
            </w:pPr>
            <w:r>
              <w:rPr>
                <w:szCs w:val="22"/>
              </w:rPr>
              <w:t>1795</w:t>
            </w:r>
          </w:p>
        </w:tc>
      </w:tr>
      <w:tr w:rsidR="006D53E0" w:rsidRPr="002A722A" w:rsidTr="009A46C8">
        <w:trPr>
          <w:cantSplit/>
          <w:trHeight w:val="20"/>
        </w:trPr>
        <w:tc>
          <w:tcPr>
            <w:tcW w:w="5000" w:type="pct"/>
            <w:gridSpan w:val="6"/>
            <w:tcBorders>
              <w:left w:val="single" w:sz="4" w:space="0" w:color="auto"/>
              <w:right w:val="single" w:sz="4" w:space="0" w:color="auto"/>
            </w:tcBorders>
          </w:tcPr>
          <w:p w:rsidR="006D53E0" w:rsidRPr="002A722A" w:rsidRDefault="006D53E0" w:rsidP="00824DA6">
            <w:pPr>
              <w:spacing w:before="120" w:after="120"/>
              <w:jc w:val="center"/>
              <w:rPr>
                <w:b/>
              </w:rPr>
            </w:pPr>
            <w:r w:rsidRPr="002A722A">
              <w:rPr>
                <w:b/>
              </w:rPr>
              <w:t>На 100 000 человек населения</w:t>
            </w:r>
            <w:r>
              <w:rPr>
                <w:b/>
              </w:rPr>
              <w:t xml:space="preserve"> соответствующего возраста</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rPr>
                <w:b/>
              </w:rPr>
            </w:pPr>
            <w:r>
              <w:rPr>
                <w:b/>
              </w:rPr>
              <w:t>Всего умерших</w:t>
            </w:r>
            <w:r w:rsidRPr="002A722A">
              <w:rPr>
                <w:b/>
              </w:rPr>
              <w:t xml:space="preserve"> </w:t>
            </w:r>
            <w:r>
              <w:rPr>
                <w:b/>
              </w:rPr>
              <w:t xml:space="preserve">в трудоспособном </w:t>
            </w:r>
            <w:r>
              <w:rPr>
                <w:b/>
              </w:rPr>
              <w:br/>
              <w:t xml:space="preserve">возрасте </w:t>
            </w:r>
          </w:p>
        </w:tc>
        <w:tc>
          <w:tcPr>
            <w:tcW w:w="594" w:type="pct"/>
            <w:vAlign w:val="bottom"/>
          </w:tcPr>
          <w:p w:rsidR="006D53E0" w:rsidRPr="002A722A" w:rsidRDefault="006D53E0" w:rsidP="006D53E0">
            <w:pPr>
              <w:spacing w:before="40"/>
              <w:ind w:right="227"/>
              <w:jc w:val="right"/>
              <w:rPr>
                <w:b/>
              </w:rPr>
            </w:pPr>
            <w:r>
              <w:rPr>
                <w:b/>
              </w:rPr>
              <w:t>617,6</w:t>
            </w:r>
          </w:p>
        </w:tc>
        <w:tc>
          <w:tcPr>
            <w:tcW w:w="594" w:type="pct"/>
            <w:vAlign w:val="bottom"/>
          </w:tcPr>
          <w:p w:rsidR="006D53E0" w:rsidRPr="002A722A" w:rsidRDefault="006D53E0" w:rsidP="006D53E0">
            <w:pPr>
              <w:spacing w:before="40"/>
              <w:ind w:right="227"/>
              <w:jc w:val="right"/>
              <w:rPr>
                <w:b/>
              </w:rPr>
            </w:pPr>
            <w:r>
              <w:rPr>
                <w:b/>
              </w:rPr>
              <w:t>635,4</w:t>
            </w:r>
          </w:p>
        </w:tc>
        <w:tc>
          <w:tcPr>
            <w:tcW w:w="594" w:type="pct"/>
            <w:vAlign w:val="bottom"/>
          </w:tcPr>
          <w:p w:rsidR="006D53E0" w:rsidRPr="002A722A" w:rsidRDefault="006D53E0" w:rsidP="006D53E0">
            <w:pPr>
              <w:spacing w:before="40"/>
              <w:ind w:right="227"/>
              <w:jc w:val="right"/>
              <w:rPr>
                <w:b/>
              </w:rPr>
            </w:pPr>
            <w:r>
              <w:rPr>
                <w:b/>
              </w:rPr>
              <w:t>582,6</w:t>
            </w:r>
          </w:p>
        </w:tc>
        <w:tc>
          <w:tcPr>
            <w:tcW w:w="594" w:type="pct"/>
            <w:vAlign w:val="bottom"/>
          </w:tcPr>
          <w:p w:rsidR="006D53E0" w:rsidRPr="002A722A" w:rsidRDefault="006D53E0" w:rsidP="006D53E0">
            <w:pPr>
              <w:spacing w:before="40"/>
              <w:ind w:right="227"/>
              <w:jc w:val="right"/>
              <w:rPr>
                <w:b/>
              </w:rPr>
            </w:pPr>
            <w:r>
              <w:rPr>
                <w:b/>
              </w:rPr>
              <w:t>520,2</w:t>
            </w:r>
          </w:p>
        </w:tc>
        <w:tc>
          <w:tcPr>
            <w:tcW w:w="591" w:type="pct"/>
            <w:tcBorders>
              <w:right w:val="single" w:sz="4" w:space="0" w:color="auto"/>
            </w:tcBorders>
            <w:vAlign w:val="bottom"/>
          </w:tcPr>
          <w:p w:rsidR="006D53E0" w:rsidRPr="002A722A" w:rsidRDefault="005551DE" w:rsidP="00B7314C">
            <w:pPr>
              <w:spacing w:before="40"/>
              <w:ind w:right="227"/>
              <w:jc w:val="right"/>
              <w:rPr>
                <w:b/>
              </w:rPr>
            </w:pPr>
            <w:r>
              <w:rPr>
                <w:b/>
              </w:rPr>
              <w:t>547,8</w:t>
            </w:r>
          </w:p>
        </w:tc>
      </w:tr>
      <w:tr w:rsidR="00E83296" w:rsidRPr="002A722A" w:rsidTr="006D53E0">
        <w:trPr>
          <w:cantSplit/>
          <w:trHeight w:val="20"/>
        </w:trPr>
        <w:tc>
          <w:tcPr>
            <w:tcW w:w="2034" w:type="pct"/>
            <w:tcBorders>
              <w:left w:val="single" w:sz="4" w:space="0" w:color="auto"/>
            </w:tcBorders>
            <w:vAlign w:val="bottom"/>
          </w:tcPr>
          <w:p w:rsidR="00E83296" w:rsidRPr="002A722A" w:rsidRDefault="00E83296" w:rsidP="00E83296">
            <w:pPr>
              <w:spacing w:before="40"/>
              <w:ind w:left="283"/>
            </w:pPr>
            <w:r>
              <w:t>из них умершие от</w:t>
            </w:r>
          </w:p>
        </w:tc>
        <w:tc>
          <w:tcPr>
            <w:tcW w:w="594" w:type="pct"/>
            <w:vAlign w:val="bottom"/>
          </w:tcPr>
          <w:p w:rsidR="00E83296" w:rsidRDefault="00E83296" w:rsidP="006D53E0">
            <w:pPr>
              <w:spacing w:before="40"/>
              <w:ind w:right="227"/>
              <w:jc w:val="right"/>
            </w:pPr>
          </w:p>
        </w:tc>
        <w:tc>
          <w:tcPr>
            <w:tcW w:w="594" w:type="pct"/>
            <w:vAlign w:val="bottom"/>
          </w:tcPr>
          <w:p w:rsidR="00E83296" w:rsidRDefault="00E83296" w:rsidP="006D53E0">
            <w:pPr>
              <w:spacing w:before="40"/>
              <w:ind w:right="227"/>
              <w:jc w:val="right"/>
            </w:pPr>
          </w:p>
        </w:tc>
        <w:tc>
          <w:tcPr>
            <w:tcW w:w="594" w:type="pct"/>
            <w:vAlign w:val="bottom"/>
          </w:tcPr>
          <w:p w:rsidR="00E83296" w:rsidRDefault="00E83296" w:rsidP="006D53E0">
            <w:pPr>
              <w:spacing w:before="40"/>
              <w:ind w:right="227"/>
              <w:jc w:val="right"/>
            </w:pPr>
          </w:p>
        </w:tc>
        <w:tc>
          <w:tcPr>
            <w:tcW w:w="594" w:type="pct"/>
            <w:vAlign w:val="bottom"/>
          </w:tcPr>
          <w:p w:rsidR="00E83296" w:rsidRDefault="00E83296" w:rsidP="006D53E0">
            <w:pPr>
              <w:spacing w:before="40"/>
              <w:ind w:right="227"/>
              <w:jc w:val="right"/>
            </w:pPr>
          </w:p>
        </w:tc>
        <w:tc>
          <w:tcPr>
            <w:tcW w:w="591" w:type="pct"/>
            <w:tcBorders>
              <w:right w:val="single" w:sz="4" w:space="0" w:color="auto"/>
            </w:tcBorders>
            <w:vAlign w:val="bottom"/>
          </w:tcPr>
          <w:p w:rsidR="00E83296" w:rsidRDefault="00E83296" w:rsidP="00B7314C">
            <w:pPr>
              <w:spacing w:before="40"/>
              <w:ind w:right="227"/>
              <w:jc w:val="right"/>
            </w:pP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болезней системы кровообращения</w:t>
            </w:r>
          </w:p>
        </w:tc>
        <w:tc>
          <w:tcPr>
            <w:tcW w:w="594" w:type="pct"/>
            <w:vAlign w:val="bottom"/>
          </w:tcPr>
          <w:p w:rsidR="006D53E0" w:rsidRPr="002A722A" w:rsidRDefault="006D53E0" w:rsidP="006D53E0">
            <w:pPr>
              <w:spacing w:before="40"/>
              <w:ind w:right="227"/>
              <w:jc w:val="right"/>
            </w:pPr>
            <w:r>
              <w:t>229,2</w:t>
            </w:r>
          </w:p>
        </w:tc>
        <w:tc>
          <w:tcPr>
            <w:tcW w:w="594" w:type="pct"/>
            <w:vAlign w:val="bottom"/>
          </w:tcPr>
          <w:p w:rsidR="006D53E0" w:rsidRPr="002A722A" w:rsidRDefault="006D53E0" w:rsidP="006D53E0">
            <w:pPr>
              <w:spacing w:before="40"/>
              <w:ind w:right="227"/>
              <w:jc w:val="right"/>
            </w:pPr>
            <w:r>
              <w:t>222,0</w:t>
            </w:r>
          </w:p>
        </w:tc>
        <w:tc>
          <w:tcPr>
            <w:tcW w:w="594" w:type="pct"/>
            <w:vAlign w:val="bottom"/>
          </w:tcPr>
          <w:p w:rsidR="006D53E0" w:rsidRPr="002A722A" w:rsidRDefault="006D53E0" w:rsidP="006D53E0">
            <w:pPr>
              <w:spacing w:before="40"/>
              <w:ind w:right="227"/>
              <w:jc w:val="right"/>
            </w:pPr>
            <w:r>
              <w:t>191,4</w:t>
            </w:r>
          </w:p>
        </w:tc>
        <w:tc>
          <w:tcPr>
            <w:tcW w:w="594" w:type="pct"/>
            <w:vAlign w:val="bottom"/>
          </w:tcPr>
          <w:p w:rsidR="006D53E0" w:rsidRPr="002A722A" w:rsidRDefault="006D53E0" w:rsidP="006D53E0">
            <w:pPr>
              <w:spacing w:before="40"/>
              <w:ind w:right="227"/>
              <w:jc w:val="right"/>
            </w:pPr>
            <w:r>
              <w:t>161,9</w:t>
            </w:r>
          </w:p>
        </w:tc>
        <w:tc>
          <w:tcPr>
            <w:tcW w:w="591" w:type="pct"/>
            <w:tcBorders>
              <w:right w:val="single" w:sz="4" w:space="0" w:color="auto"/>
            </w:tcBorders>
            <w:vAlign w:val="bottom"/>
          </w:tcPr>
          <w:p w:rsidR="006D53E0" w:rsidRPr="002A722A" w:rsidRDefault="005551DE" w:rsidP="00B7314C">
            <w:pPr>
              <w:spacing w:before="40"/>
              <w:ind w:right="227"/>
              <w:jc w:val="right"/>
            </w:pPr>
            <w:r>
              <w:t>187,0</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новообразований</w:t>
            </w:r>
          </w:p>
        </w:tc>
        <w:tc>
          <w:tcPr>
            <w:tcW w:w="594" w:type="pct"/>
            <w:vAlign w:val="bottom"/>
          </w:tcPr>
          <w:p w:rsidR="006D53E0" w:rsidRPr="002A722A" w:rsidRDefault="006D53E0" w:rsidP="006D53E0">
            <w:pPr>
              <w:spacing w:before="40"/>
              <w:ind w:right="227"/>
              <w:jc w:val="right"/>
            </w:pPr>
            <w:r>
              <w:t>81,2</w:t>
            </w:r>
          </w:p>
        </w:tc>
        <w:tc>
          <w:tcPr>
            <w:tcW w:w="594" w:type="pct"/>
            <w:vAlign w:val="bottom"/>
          </w:tcPr>
          <w:p w:rsidR="006D53E0" w:rsidRPr="002A722A" w:rsidRDefault="006D53E0" w:rsidP="006D53E0">
            <w:pPr>
              <w:spacing w:before="40"/>
              <w:ind w:right="227"/>
              <w:jc w:val="right"/>
            </w:pPr>
            <w:r>
              <w:t>94,5</w:t>
            </w:r>
          </w:p>
        </w:tc>
        <w:tc>
          <w:tcPr>
            <w:tcW w:w="594" w:type="pct"/>
            <w:vAlign w:val="bottom"/>
          </w:tcPr>
          <w:p w:rsidR="006D53E0" w:rsidRPr="002A722A" w:rsidRDefault="006D53E0" w:rsidP="006D53E0">
            <w:pPr>
              <w:spacing w:before="40"/>
              <w:ind w:right="227"/>
              <w:jc w:val="right"/>
            </w:pPr>
            <w:r>
              <w:t>92,1</w:t>
            </w:r>
          </w:p>
        </w:tc>
        <w:tc>
          <w:tcPr>
            <w:tcW w:w="594" w:type="pct"/>
            <w:vAlign w:val="bottom"/>
          </w:tcPr>
          <w:p w:rsidR="006D53E0" w:rsidRPr="002A722A" w:rsidRDefault="006D53E0" w:rsidP="006D53E0">
            <w:pPr>
              <w:spacing w:before="40"/>
              <w:ind w:right="227"/>
              <w:jc w:val="right"/>
            </w:pPr>
            <w:r>
              <w:t>80,8</w:t>
            </w:r>
          </w:p>
        </w:tc>
        <w:tc>
          <w:tcPr>
            <w:tcW w:w="591" w:type="pct"/>
            <w:tcBorders>
              <w:right w:val="single" w:sz="4" w:space="0" w:color="auto"/>
            </w:tcBorders>
            <w:vAlign w:val="bottom"/>
          </w:tcPr>
          <w:p w:rsidR="006D53E0" w:rsidRPr="002A722A" w:rsidRDefault="005551DE" w:rsidP="00B7314C">
            <w:pPr>
              <w:spacing w:before="40"/>
              <w:ind w:right="227"/>
              <w:jc w:val="right"/>
            </w:pPr>
            <w:r>
              <w:t>74,8</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внешних причин смерти</w:t>
            </w:r>
          </w:p>
        </w:tc>
        <w:tc>
          <w:tcPr>
            <w:tcW w:w="594" w:type="pct"/>
            <w:vAlign w:val="bottom"/>
          </w:tcPr>
          <w:p w:rsidR="006D53E0" w:rsidRPr="002A722A" w:rsidRDefault="006D53E0" w:rsidP="006D53E0">
            <w:pPr>
              <w:spacing w:before="40"/>
              <w:ind w:right="227"/>
              <w:jc w:val="right"/>
            </w:pPr>
            <w:r>
              <w:t>164,0</w:t>
            </w:r>
          </w:p>
        </w:tc>
        <w:tc>
          <w:tcPr>
            <w:tcW w:w="594" w:type="pct"/>
            <w:vAlign w:val="bottom"/>
          </w:tcPr>
          <w:p w:rsidR="006D53E0" w:rsidRPr="002A722A" w:rsidRDefault="006D53E0" w:rsidP="006D53E0">
            <w:pPr>
              <w:spacing w:before="40"/>
              <w:ind w:right="227"/>
              <w:jc w:val="right"/>
            </w:pPr>
            <w:r>
              <w:t>164,8</w:t>
            </w:r>
          </w:p>
        </w:tc>
        <w:tc>
          <w:tcPr>
            <w:tcW w:w="594" w:type="pct"/>
            <w:vAlign w:val="bottom"/>
          </w:tcPr>
          <w:p w:rsidR="006D53E0" w:rsidRPr="002A722A" w:rsidRDefault="006D53E0" w:rsidP="006D53E0">
            <w:pPr>
              <w:spacing w:before="40"/>
              <w:ind w:right="227"/>
              <w:jc w:val="right"/>
            </w:pPr>
            <w:r>
              <w:t>154,9</w:t>
            </w:r>
          </w:p>
        </w:tc>
        <w:tc>
          <w:tcPr>
            <w:tcW w:w="594" w:type="pct"/>
            <w:vAlign w:val="bottom"/>
          </w:tcPr>
          <w:p w:rsidR="006D53E0" w:rsidRPr="002A722A" w:rsidRDefault="006D53E0" w:rsidP="006D53E0">
            <w:pPr>
              <w:spacing w:before="40"/>
              <w:ind w:right="227"/>
              <w:jc w:val="right"/>
            </w:pPr>
            <w:r>
              <w:t>145,9</w:t>
            </w:r>
          </w:p>
        </w:tc>
        <w:tc>
          <w:tcPr>
            <w:tcW w:w="591" w:type="pct"/>
            <w:tcBorders>
              <w:right w:val="single" w:sz="4" w:space="0" w:color="auto"/>
            </w:tcBorders>
            <w:vAlign w:val="bottom"/>
          </w:tcPr>
          <w:p w:rsidR="006D53E0" w:rsidRPr="002A722A" w:rsidRDefault="005551DE" w:rsidP="00B7314C">
            <w:pPr>
              <w:spacing w:before="40"/>
              <w:ind w:right="227"/>
              <w:jc w:val="right"/>
            </w:pPr>
            <w:r>
              <w:t>141,0</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284" w:right="-113"/>
            </w:pPr>
            <w:r w:rsidRPr="002A722A">
              <w:t>всех видов транспортных несчастных случаев</w:t>
            </w:r>
          </w:p>
        </w:tc>
        <w:tc>
          <w:tcPr>
            <w:tcW w:w="594" w:type="pct"/>
            <w:vAlign w:val="bottom"/>
          </w:tcPr>
          <w:p w:rsidR="006D53E0" w:rsidRPr="002A722A" w:rsidRDefault="006D53E0" w:rsidP="006D53E0">
            <w:pPr>
              <w:spacing w:before="40"/>
              <w:ind w:right="227"/>
              <w:jc w:val="right"/>
            </w:pPr>
            <w:r>
              <w:t>17,4</w:t>
            </w:r>
          </w:p>
        </w:tc>
        <w:tc>
          <w:tcPr>
            <w:tcW w:w="594" w:type="pct"/>
            <w:vAlign w:val="bottom"/>
          </w:tcPr>
          <w:p w:rsidR="006D53E0" w:rsidRPr="002A722A" w:rsidRDefault="006D53E0" w:rsidP="006D53E0">
            <w:pPr>
              <w:spacing w:before="40"/>
              <w:ind w:right="227"/>
              <w:jc w:val="right"/>
            </w:pPr>
            <w:r>
              <w:t>11,6</w:t>
            </w:r>
          </w:p>
        </w:tc>
        <w:tc>
          <w:tcPr>
            <w:tcW w:w="594" w:type="pct"/>
            <w:vAlign w:val="bottom"/>
          </w:tcPr>
          <w:p w:rsidR="006D53E0" w:rsidRPr="002A722A" w:rsidRDefault="006D53E0" w:rsidP="006D53E0">
            <w:pPr>
              <w:spacing w:before="40"/>
              <w:ind w:right="227"/>
              <w:jc w:val="right"/>
            </w:pPr>
            <w:r>
              <w:t>11,6</w:t>
            </w:r>
          </w:p>
        </w:tc>
        <w:tc>
          <w:tcPr>
            <w:tcW w:w="594" w:type="pct"/>
            <w:vAlign w:val="bottom"/>
          </w:tcPr>
          <w:p w:rsidR="006D53E0" w:rsidRPr="002A722A" w:rsidRDefault="006D53E0" w:rsidP="006D53E0">
            <w:pPr>
              <w:spacing w:before="40"/>
              <w:ind w:right="227"/>
              <w:jc w:val="right"/>
            </w:pPr>
            <w:r>
              <w:t>12,2</w:t>
            </w:r>
          </w:p>
        </w:tc>
        <w:tc>
          <w:tcPr>
            <w:tcW w:w="591" w:type="pct"/>
            <w:tcBorders>
              <w:right w:val="single" w:sz="4" w:space="0" w:color="auto"/>
            </w:tcBorders>
            <w:vAlign w:val="bottom"/>
          </w:tcPr>
          <w:p w:rsidR="006D53E0" w:rsidRPr="002A722A" w:rsidRDefault="005551DE" w:rsidP="00B7314C">
            <w:pPr>
              <w:spacing w:before="40"/>
              <w:ind w:right="227"/>
              <w:jc w:val="right"/>
            </w:pPr>
            <w:r>
              <w:t>12,5</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284"/>
            </w:pPr>
            <w:r w:rsidRPr="002A722A">
              <w:t>случайных отравлений алкоголем</w:t>
            </w:r>
          </w:p>
        </w:tc>
        <w:tc>
          <w:tcPr>
            <w:tcW w:w="594" w:type="pct"/>
            <w:vAlign w:val="bottom"/>
          </w:tcPr>
          <w:p w:rsidR="006D53E0" w:rsidRPr="002A722A" w:rsidRDefault="006D53E0" w:rsidP="006D53E0">
            <w:pPr>
              <w:spacing w:before="40"/>
              <w:ind w:right="227"/>
              <w:jc w:val="right"/>
            </w:pPr>
            <w:r>
              <w:t>4,0</w:t>
            </w:r>
          </w:p>
        </w:tc>
        <w:tc>
          <w:tcPr>
            <w:tcW w:w="594" w:type="pct"/>
            <w:vAlign w:val="bottom"/>
          </w:tcPr>
          <w:p w:rsidR="006D53E0" w:rsidRPr="002A722A" w:rsidRDefault="006D53E0" w:rsidP="006D53E0">
            <w:pPr>
              <w:spacing w:before="40"/>
              <w:ind w:right="227"/>
              <w:jc w:val="right"/>
            </w:pPr>
            <w:r>
              <w:t>4,5</w:t>
            </w:r>
          </w:p>
        </w:tc>
        <w:tc>
          <w:tcPr>
            <w:tcW w:w="594" w:type="pct"/>
            <w:vAlign w:val="bottom"/>
          </w:tcPr>
          <w:p w:rsidR="006D53E0" w:rsidRPr="002A722A" w:rsidRDefault="006D53E0" w:rsidP="006D53E0">
            <w:pPr>
              <w:spacing w:before="40"/>
              <w:ind w:right="227"/>
              <w:jc w:val="right"/>
            </w:pPr>
            <w:r>
              <w:t>3,5</w:t>
            </w:r>
          </w:p>
        </w:tc>
        <w:tc>
          <w:tcPr>
            <w:tcW w:w="594" w:type="pct"/>
            <w:vAlign w:val="bottom"/>
          </w:tcPr>
          <w:p w:rsidR="006D53E0" w:rsidRPr="002A722A" w:rsidRDefault="006D53E0" w:rsidP="006D53E0">
            <w:pPr>
              <w:spacing w:before="40"/>
              <w:ind w:right="227"/>
              <w:jc w:val="right"/>
            </w:pPr>
            <w:r>
              <w:t>1,8</w:t>
            </w:r>
          </w:p>
        </w:tc>
        <w:tc>
          <w:tcPr>
            <w:tcW w:w="591" w:type="pct"/>
            <w:tcBorders>
              <w:right w:val="single" w:sz="4" w:space="0" w:color="auto"/>
            </w:tcBorders>
            <w:vAlign w:val="bottom"/>
          </w:tcPr>
          <w:p w:rsidR="006D53E0" w:rsidRPr="002A722A" w:rsidRDefault="005551DE" w:rsidP="00B7314C">
            <w:pPr>
              <w:spacing w:before="40"/>
              <w:ind w:right="227"/>
              <w:jc w:val="right"/>
            </w:pPr>
            <w:r>
              <w:t>1,4</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284"/>
            </w:pPr>
            <w:r w:rsidRPr="002A722A">
              <w:t>самоубийств</w:t>
            </w:r>
          </w:p>
        </w:tc>
        <w:tc>
          <w:tcPr>
            <w:tcW w:w="594" w:type="pct"/>
            <w:vAlign w:val="bottom"/>
          </w:tcPr>
          <w:p w:rsidR="006D53E0" w:rsidRPr="002A722A" w:rsidRDefault="006D53E0" w:rsidP="006D53E0">
            <w:pPr>
              <w:spacing w:before="40"/>
              <w:ind w:right="227"/>
              <w:jc w:val="right"/>
            </w:pPr>
            <w:r>
              <w:t>9,9</w:t>
            </w:r>
          </w:p>
        </w:tc>
        <w:tc>
          <w:tcPr>
            <w:tcW w:w="594" w:type="pct"/>
            <w:vAlign w:val="bottom"/>
          </w:tcPr>
          <w:p w:rsidR="006D53E0" w:rsidRPr="002A722A" w:rsidRDefault="006D53E0" w:rsidP="006D53E0">
            <w:pPr>
              <w:spacing w:before="40"/>
              <w:ind w:right="227"/>
              <w:jc w:val="right"/>
            </w:pPr>
            <w:r>
              <w:t>7,5</w:t>
            </w:r>
          </w:p>
        </w:tc>
        <w:tc>
          <w:tcPr>
            <w:tcW w:w="594" w:type="pct"/>
            <w:vAlign w:val="bottom"/>
          </w:tcPr>
          <w:p w:rsidR="006D53E0" w:rsidRPr="002A722A" w:rsidRDefault="006D53E0" w:rsidP="006D53E0">
            <w:pPr>
              <w:spacing w:before="40"/>
              <w:ind w:right="227"/>
              <w:jc w:val="right"/>
            </w:pPr>
            <w:r>
              <w:t>6,6</w:t>
            </w:r>
          </w:p>
        </w:tc>
        <w:tc>
          <w:tcPr>
            <w:tcW w:w="594" w:type="pct"/>
            <w:vAlign w:val="bottom"/>
          </w:tcPr>
          <w:p w:rsidR="006D53E0" w:rsidRPr="002A722A" w:rsidRDefault="006D53E0" w:rsidP="006D53E0">
            <w:pPr>
              <w:spacing w:before="40"/>
              <w:ind w:right="227"/>
              <w:jc w:val="right"/>
            </w:pPr>
            <w:r>
              <w:t>6,2</w:t>
            </w:r>
          </w:p>
        </w:tc>
        <w:tc>
          <w:tcPr>
            <w:tcW w:w="591" w:type="pct"/>
            <w:tcBorders>
              <w:right w:val="single" w:sz="4" w:space="0" w:color="auto"/>
            </w:tcBorders>
            <w:vAlign w:val="bottom"/>
          </w:tcPr>
          <w:p w:rsidR="006D53E0" w:rsidRPr="002A722A" w:rsidRDefault="005551DE" w:rsidP="00B7314C">
            <w:pPr>
              <w:spacing w:before="40"/>
              <w:ind w:right="227"/>
              <w:jc w:val="right"/>
            </w:pPr>
            <w:r>
              <w:t>5,7</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284"/>
            </w:pPr>
            <w:r w:rsidRPr="002A722A">
              <w:t>убийств</w:t>
            </w:r>
          </w:p>
        </w:tc>
        <w:tc>
          <w:tcPr>
            <w:tcW w:w="594" w:type="pct"/>
            <w:vAlign w:val="bottom"/>
          </w:tcPr>
          <w:p w:rsidR="006D53E0" w:rsidRPr="002A722A" w:rsidRDefault="006D53E0" w:rsidP="006D53E0">
            <w:pPr>
              <w:spacing w:before="40"/>
              <w:ind w:right="227"/>
              <w:jc w:val="right"/>
            </w:pPr>
            <w:r>
              <w:t>9,0</w:t>
            </w:r>
          </w:p>
        </w:tc>
        <w:tc>
          <w:tcPr>
            <w:tcW w:w="594" w:type="pct"/>
            <w:vAlign w:val="bottom"/>
          </w:tcPr>
          <w:p w:rsidR="006D53E0" w:rsidRPr="002A722A" w:rsidRDefault="006D53E0" w:rsidP="006D53E0">
            <w:pPr>
              <w:spacing w:before="40"/>
              <w:ind w:right="227"/>
              <w:jc w:val="right"/>
            </w:pPr>
            <w:r>
              <w:t>6,9</w:t>
            </w:r>
          </w:p>
        </w:tc>
        <w:tc>
          <w:tcPr>
            <w:tcW w:w="594" w:type="pct"/>
            <w:vAlign w:val="bottom"/>
          </w:tcPr>
          <w:p w:rsidR="006D53E0" w:rsidRPr="002A722A" w:rsidRDefault="006D53E0" w:rsidP="006D53E0">
            <w:pPr>
              <w:spacing w:before="40"/>
              <w:ind w:right="227"/>
              <w:jc w:val="right"/>
            </w:pPr>
            <w:r>
              <w:t>6,1</w:t>
            </w:r>
          </w:p>
        </w:tc>
        <w:tc>
          <w:tcPr>
            <w:tcW w:w="594" w:type="pct"/>
            <w:vAlign w:val="bottom"/>
          </w:tcPr>
          <w:p w:rsidR="006D53E0" w:rsidRPr="002A722A" w:rsidRDefault="006D53E0" w:rsidP="006D53E0">
            <w:pPr>
              <w:spacing w:before="40"/>
              <w:ind w:right="227"/>
              <w:jc w:val="right"/>
            </w:pPr>
            <w:r>
              <w:t>4,5</w:t>
            </w:r>
          </w:p>
        </w:tc>
        <w:tc>
          <w:tcPr>
            <w:tcW w:w="591" w:type="pct"/>
            <w:tcBorders>
              <w:right w:val="single" w:sz="4" w:space="0" w:color="auto"/>
            </w:tcBorders>
            <w:vAlign w:val="bottom"/>
          </w:tcPr>
          <w:p w:rsidR="006D53E0" w:rsidRPr="002A722A" w:rsidRDefault="005551DE" w:rsidP="00B7314C">
            <w:pPr>
              <w:spacing w:before="40"/>
              <w:ind w:right="227"/>
              <w:jc w:val="right"/>
            </w:pPr>
            <w:r>
              <w:t>4,8</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болезней органов пищеварения</w:t>
            </w:r>
          </w:p>
        </w:tc>
        <w:tc>
          <w:tcPr>
            <w:tcW w:w="594" w:type="pct"/>
            <w:vAlign w:val="bottom"/>
          </w:tcPr>
          <w:p w:rsidR="006D53E0" w:rsidRPr="002A722A" w:rsidRDefault="006D53E0" w:rsidP="006D53E0">
            <w:pPr>
              <w:spacing w:before="40"/>
              <w:ind w:right="227"/>
              <w:jc w:val="right"/>
            </w:pPr>
            <w:r>
              <w:t>51,0</w:t>
            </w:r>
          </w:p>
        </w:tc>
        <w:tc>
          <w:tcPr>
            <w:tcW w:w="594" w:type="pct"/>
            <w:vAlign w:val="bottom"/>
          </w:tcPr>
          <w:p w:rsidR="006D53E0" w:rsidRPr="002A722A" w:rsidRDefault="006D53E0" w:rsidP="006D53E0">
            <w:pPr>
              <w:spacing w:before="40"/>
              <w:ind w:right="227"/>
              <w:jc w:val="right"/>
            </w:pPr>
            <w:r>
              <w:t>54,0</w:t>
            </w:r>
          </w:p>
        </w:tc>
        <w:tc>
          <w:tcPr>
            <w:tcW w:w="594" w:type="pct"/>
            <w:vAlign w:val="bottom"/>
          </w:tcPr>
          <w:p w:rsidR="006D53E0" w:rsidRPr="002A722A" w:rsidRDefault="006D53E0" w:rsidP="006D53E0">
            <w:pPr>
              <w:spacing w:before="40"/>
              <w:ind w:right="227"/>
              <w:jc w:val="right"/>
            </w:pPr>
            <w:r>
              <w:t>44,6</w:t>
            </w:r>
          </w:p>
        </w:tc>
        <w:tc>
          <w:tcPr>
            <w:tcW w:w="594" w:type="pct"/>
            <w:vAlign w:val="bottom"/>
          </w:tcPr>
          <w:p w:rsidR="006D53E0" w:rsidRPr="002A722A" w:rsidRDefault="006D53E0" w:rsidP="006D53E0">
            <w:pPr>
              <w:spacing w:before="40"/>
              <w:ind w:right="227"/>
              <w:jc w:val="right"/>
            </w:pPr>
            <w:r>
              <w:t>42,3</w:t>
            </w:r>
          </w:p>
        </w:tc>
        <w:tc>
          <w:tcPr>
            <w:tcW w:w="591" w:type="pct"/>
            <w:tcBorders>
              <w:right w:val="single" w:sz="4" w:space="0" w:color="auto"/>
            </w:tcBorders>
            <w:vAlign w:val="bottom"/>
          </w:tcPr>
          <w:p w:rsidR="006D53E0" w:rsidRPr="002A722A" w:rsidRDefault="005551DE" w:rsidP="00B7314C">
            <w:pPr>
              <w:spacing w:before="40"/>
              <w:ind w:right="227"/>
              <w:jc w:val="right"/>
            </w:pPr>
            <w:r>
              <w:t>51,7</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болезней органов дыхания</w:t>
            </w:r>
          </w:p>
        </w:tc>
        <w:tc>
          <w:tcPr>
            <w:tcW w:w="594" w:type="pct"/>
            <w:vAlign w:val="bottom"/>
          </w:tcPr>
          <w:p w:rsidR="006D53E0" w:rsidRPr="002A722A" w:rsidRDefault="006D53E0" w:rsidP="006D53E0">
            <w:pPr>
              <w:spacing w:before="40"/>
              <w:ind w:right="227"/>
              <w:jc w:val="right"/>
            </w:pPr>
            <w:r>
              <w:t>14,7</w:t>
            </w:r>
          </w:p>
        </w:tc>
        <w:tc>
          <w:tcPr>
            <w:tcW w:w="594" w:type="pct"/>
            <w:vAlign w:val="bottom"/>
          </w:tcPr>
          <w:p w:rsidR="006D53E0" w:rsidRPr="002A722A" w:rsidRDefault="006D53E0" w:rsidP="006D53E0">
            <w:pPr>
              <w:spacing w:before="40"/>
              <w:ind w:right="227"/>
              <w:jc w:val="right"/>
            </w:pPr>
            <w:r>
              <w:t>18,4</w:t>
            </w:r>
          </w:p>
        </w:tc>
        <w:tc>
          <w:tcPr>
            <w:tcW w:w="594" w:type="pct"/>
            <w:vAlign w:val="bottom"/>
          </w:tcPr>
          <w:p w:rsidR="006D53E0" w:rsidRPr="002A722A" w:rsidRDefault="006D53E0" w:rsidP="006D53E0">
            <w:pPr>
              <w:spacing w:before="40"/>
              <w:ind w:right="227"/>
              <w:jc w:val="right"/>
            </w:pPr>
            <w:r>
              <w:t>13,8</w:t>
            </w:r>
          </w:p>
        </w:tc>
        <w:tc>
          <w:tcPr>
            <w:tcW w:w="594" w:type="pct"/>
            <w:vAlign w:val="bottom"/>
          </w:tcPr>
          <w:p w:rsidR="006D53E0" w:rsidRPr="002A722A" w:rsidRDefault="006D53E0" w:rsidP="006D53E0">
            <w:pPr>
              <w:spacing w:before="40"/>
              <w:ind w:right="227"/>
              <w:jc w:val="right"/>
            </w:pPr>
            <w:r>
              <w:t>14,5</w:t>
            </w:r>
          </w:p>
        </w:tc>
        <w:tc>
          <w:tcPr>
            <w:tcW w:w="591" w:type="pct"/>
            <w:tcBorders>
              <w:right w:val="single" w:sz="4" w:space="0" w:color="auto"/>
            </w:tcBorders>
            <w:vAlign w:val="bottom"/>
          </w:tcPr>
          <w:p w:rsidR="006D53E0" w:rsidRPr="002A722A" w:rsidRDefault="005551DE" w:rsidP="00B7314C">
            <w:pPr>
              <w:spacing w:before="40"/>
              <w:ind w:right="227"/>
              <w:jc w:val="right"/>
            </w:pPr>
            <w:r>
              <w:t>15,2</w:t>
            </w:r>
          </w:p>
        </w:tc>
      </w:tr>
      <w:tr w:rsidR="006D53E0" w:rsidRPr="002A722A" w:rsidTr="006D53E0">
        <w:trPr>
          <w:cantSplit/>
          <w:trHeight w:val="20"/>
        </w:trPr>
        <w:tc>
          <w:tcPr>
            <w:tcW w:w="2034" w:type="pct"/>
            <w:tcBorders>
              <w:left w:val="single" w:sz="4" w:space="0" w:color="auto"/>
            </w:tcBorders>
            <w:vAlign w:val="bottom"/>
          </w:tcPr>
          <w:p w:rsidR="006D53E0" w:rsidRPr="002A722A" w:rsidRDefault="006D53E0" w:rsidP="00B7314C">
            <w:pPr>
              <w:spacing w:before="40"/>
              <w:ind w:left="142"/>
            </w:pPr>
            <w:r w:rsidRPr="002A722A">
              <w:t>некоторых инфекционных и паразита</w:t>
            </w:r>
            <w:r w:rsidRPr="002A722A">
              <w:t>р</w:t>
            </w:r>
            <w:r w:rsidRPr="002A722A">
              <w:t>ных болезней</w:t>
            </w:r>
          </w:p>
        </w:tc>
        <w:tc>
          <w:tcPr>
            <w:tcW w:w="594" w:type="pct"/>
            <w:vAlign w:val="bottom"/>
          </w:tcPr>
          <w:p w:rsidR="006D53E0" w:rsidRPr="002A722A" w:rsidRDefault="006D53E0" w:rsidP="006D53E0">
            <w:pPr>
              <w:spacing w:before="40"/>
              <w:ind w:right="227"/>
              <w:jc w:val="right"/>
            </w:pPr>
            <w:r>
              <w:t>21,2</w:t>
            </w:r>
          </w:p>
        </w:tc>
        <w:tc>
          <w:tcPr>
            <w:tcW w:w="594" w:type="pct"/>
            <w:vAlign w:val="bottom"/>
          </w:tcPr>
          <w:p w:rsidR="006D53E0" w:rsidRPr="002A722A" w:rsidRDefault="006D53E0" w:rsidP="006D53E0">
            <w:pPr>
              <w:spacing w:before="40"/>
              <w:ind w:right="227"/>
              <w:jc w:val="right"/>
            </w:pPr>
            <w:r>
              <w:t>21,6</w:t>
            </w:r>
          </w:p>
        </w:tc>
        <w:tc>
          <w:tcPr>
            <w:tcW w:w="594" w:type="pct"/>
            <w:vAlign w:val="bottom"/>
          </w:tcPr>
          <w:p w:rsidR="006D53E0" w:rsidRPr="002A722A" w:rsidRDefault="006D53E0" w:rsidP="006D53E0">
            <w:pPr>
              <w:spacing w:before="40"/>
              <w:ind w:right="227"/>
              <w:jc w:val="right"/>
            </w:pPr>
            <w:r>
              <w:t>21,4</w:t>
            </w:r>
          </w:p>
        </w:tc>
        <w:tc>
          <w:tcPr>
            <w:tcW w:w="594" w:type="pct"/>
            <w:vAlign w:val="bottom"/>
          </w:tcPr>
          <w:p w:rsidR="006D53E0" w:rsidRPr="002A722A" w:rsidRDefault="006D53E0" w:rsidP="006D53E0">
            <w:pPr>
              <w:spacing w:before="40"/>
              <w:ind w:right="227"/>
              <w:jc w:val="right"/>
            </w:pPr>
            <w:r>
              <w:t>17,6</w:t>
            </w:r>
          </w:p>
        </w:tc>
        <w:tc>
          <w:tcPr>
            <w:tcW w:w="591" w:type="pct"/>
            <w:tcBorders>
              <w:right w:val="single" w:sz="4" w:space="0" w:color="auto"/>
            </w:tcBorders>
            <w:vAlign w:val="bottom"/>
          </w:tcPr>
          <w:p w:rsidR="006D53E0" w:rsidRPr="002A722A" w:rsidRDefault="005551DE" w:rsidP="00B7314C">
            <w:pPr>
              <w:spacing w:before="40"/>
              <w:ind w:right="227"/>
              <w:jc w:val="right"/>
            </w:pPr>
            <w:r>
              <w:t>15,9</w:t>
            </w:r>
          </w:p>
        </w:tc>
      </w:tr>
      <w:tr w:rsidR="006D53E0" w:rsidRPr="00544685" w:rsidTr="006D53E0">
        <w:trPr>
          <w:cantSplit/>
          <w:trHeight w:val="20"/>
        </w:trPr>
        <w:tc>
          <w:tcPr>
            <w:tcW w:w="2034" w:type="pct"/>
            <w:tcBorders>
              <w:left w:val="single" w:sz="4" w:space="0" w:color="auto"/>
              <w:bottom w:val="single" w:sz="4" w:space="0" w:color="auto"/>
            </w:tcBorders>
            <w:vAlign w:val="bottom"/>
          </w:tcPr>
          <w:p w:rsidR="006D53E0" w:rsidRPr="00544685" w:rsidRDefault="006D53E0" w:rsidP="00B7314C">
            <w:pPr>
              <w:spacing w:before="40" w:after="120"/>
            </w:pPr>
            <w:r w:rsidRPr="00544685">
              <w:rPr>
                <w:szCs w:val="22"/>
              </w:rPr>
              <w:t>Из строки «</w:t>
            </w:r>
            <w:r>
              <w:rPr>
                <w:szCs w:val="22"/>
              </w:rPr>
              <w:t>Всего умерших</w:t>
            </w:r>
            <w:r w:rsidRPr="00544685">
              <w:rPr>
                <w:szCs w:val="22"/>
              </w:rPr>
              <w:t xml:space="preserve"> </w:t>
            </w:r>
            <w:r w:rsidRPr="00544685">
              <w:t>в трудосп</w:t>
            </w:r>
            <w:r w:rsidRPr="00544685">
              <w:t>о</w:t>
            </w:r>
            <w:r w:rsidRPr="00544685">
              <w:t>собном возрасте</w:t>
            </w:r>
            <w:r w:rsidRPr="00544685">
              <w:rPr>
                <w:szCs w:val="22"/>
              </w:rPr>
              <w:t xml:space="preserve">» </w:t>
            </w:r>
            <w:r>
              <w:t xml:space="preserve">– </w:t>
            </w:r>
            <w:r w:rsidRPr="00544685">
              <w:rPr>
                <w:szCs w:val="22"/>
              </w:rPr>
              <w:t xml:space="preserve">без учёта умерших </w:t>
            </w:r>
            <w:r>
              <w:rPr>
                <w:szCs w:val="22"/>
              </w:rPr>
              <w:br/>
            </w:r>
            <w:r w:rsidRPr="00544685">
              <w:rPr>
                <w:szCs w:val="22"/>
              </w:rPr>
              <w:t>от внешних причин смерти</w:t>
            </w:r>
          </w:p>
        </w:tc>
        <w:tc>
          <w:tcPr>
            <w:tcW w:w="594" w:type="pct"/>
            <w:tcBorders>
              <w:bottom w:val="single" w:sz="4" w:space="0" w:color="auto"/>
            </w:tcBorders>
            <w:vAlign w:val="bottom"/>
          </w:tcPr>
          <w:p w:rsidR="006D53E0" w:rsidRPr="00544685" w:rsidRDefault="006D53E0" w:rsidP="006D53E0">
            <w:pPr>
              <w:spacing w:before="40" w:after="120"/>
              <w:ind w:right="227"/>
              <w:jc w:val="right"/>
            </w:pPr>
            <w:r>
              <w:t>453,6</w:t>
            </w:r>
          </w:p>
        </w:tc>
        <w:tc>
          <w:tcPr>
            <w:tcW w:w="594" w:type="pct"/>
            <w:tcBorders>
              <w:bottom w:val="single" w:sz="4" w:space="0" w:color="auto"/>
            </w:tcBorders>
            <w:vAlign w:val="bottom"/>
          </w:tcPr>
          <w:p w:rsidR="006D53E0" w:rsidRPr="00544685" w:rsidRDefault="006D53E0" w:rsidP="006D53E0">
            <w:pPr>
              <w:spacing w:before="40" w:after="120"/>
              <w:ind w:right="227"/>
              <w:jc w:val="right"/>
            </w:pPr>
            <w:r>
              <w:t>470,6</w:t>
            </w:r>
          </w:p>
        </w:tc>
        <w:tc>
          <w:tcPr>
            <w:tcW w:w="594" w:type="pct"/>
            <w:tcBorders>
              <w:bottom w:val="single" w:sz="4" w:space="0" w:color="auto"/>
            </w:tcBorders>
            <w:vAlign w:val="bottom"/>
          </w:tcPr>
          <w:p w:rsidR="006D53E0" w:rsidRPr="00544685" w:rsidRDefault="006D53E0" w:rsidP="006D53E0">
            <w:pPr>
              <w:spacing w:before="40" w:after="120"/>
              <w:ind w:right="227"/>
              <w:jc w:val="right"/>
            </w:pPr>
            <w:r>
              <w:t>427,7</w:t>
            </w:r>
          </w:p>
        </w:tc>
        <w:tc>
          <w:tcPr>
            <w:tcW w:w="594" w:type="pct"/>
            <w:tcBorders>
              <w:bottom w:val="single" w:sz="4" w:space="0" w:color="auto"/>
            </w:tcBorders>
            <w:vAlign w:val="bottom"/>
          </w:tcPr>
          <w:p w:rsidR="006D53E0" w:rsidRPr="00544685" w:rsidRDefault="006D53E0" w:rsidP="006D53E0">
            <w:pPr>
              <w:spacing w:before="40" w:after="120"/>
              <w:ind w:right="227"/>
              <w:jc w:val="right"/>
            </w:pPr>
            <w:r>
              <w:t>374,3</w:t>
            </w:r>
          </w:p>
        </w:tc>
        <w:tc>
          <w:tcPr>
            <w:tcW w:w="591" w:type="pct"/>
            <w:tcBorders>
              <w:bottom w:val="single" w:sz="4" w:space="0" w:color="auto"/>
              <w:right w:val="single" w:sz="4" w:space="0" w:color="auto"/>
            </w:tcBorders>
            <w:vAlign w:val="bottom"/>
          </w:tcPr>
          <w:p w:rsidR="006D53E0" w:rsidRPr="00544685" w:rsidRDefault="005551DE" w:rsidP="00B7314C">
            <w:pPr>
              <w:spacing w:before="40" w:after="120"/>
              <w:ind w:right="227"/>
              <w:jc w:val="right"/>
            </w:pPr>
            <w:r>
              <w:t>406,8</w:t>
            </w:r>
          </w:p>
        </w:tc>
      </w:tr>
    </w:tbl>
    <w:p w:rsidR="00D42401" w:rsidRPr="00D42401" w:rsidRDefault="00D42401" w:rsidP="00D42401">
      <w:pPr>
        <w:spacing w:line="235" w:lineRule="auto"/>
      </w:pPr>
    </w:p>
    <w:p w:rsidR="00D42401" w:rsidRPr="00D42401" w:rsidRDefault="00D42401" w:rsidP="00D42401">
      <w:pPr>
        <w:spacing w:line="235" w:lineRule="auto"/>
      </w:pPr>
    </w:p>
    <w:bookmarkEnd w:id="158"/>
    <w:bookmarkEnd w:id="159"/>
    <w:p w:rsidR="00B55936" w:rsidRPr="00CF0EA3" w:rsidRDefault="00B7314C" w:rsidP="00B7314C">
      <w:pPr>
        <w:pStyle w:val="3"/>
      </w:pPr>
      <w:r>
        <w:br w:type="page"/>
      </w:r>
      <w:bookmarkStart w:id="160" w:name="_Toc28008187"/>
      <w:r w:rsidR="002A722A">
        <w:lastRenderedPageBreak/>
        <w:t>Общие показатели брачности и разводимости</w:t>
      </w:r>
      <w:bookmarkEnd w:id="160"/>
    </w:p>
    <w:p w:rsidR="00FA5E12" w:rsidRDefault="00F00947" w:rsidP="00B7314C">
      <w:pPr>
        <w:jc w:val="center"/>
      </w:pPr>
      <w:r>
        <w:t>единиц</w:t>
      </w:r>
    </w:p>
    <w:p w:rsidR="00F00947" w:rsidRDefault="00F00947" w:rsidP="00B7314C">
      <w:pPr>
        <w:jc w:val="center"/>
      </w:pPr>
    </w:p>
    <w:tbl>
      <w:tblPr>
        <w:tblW w:w="5000" w:type="pct"/>
        <w:tblLayout w:type="fixed"/>
        <w:tblLook w:val="04A0" w:firstRow="1" w:lastRow="0" w:firstColumn="1" w:lastColumn="0" w:noHBand="0" w:noVBand="1"/>
      </w:tblPr>
      <w:tblGrid>
        <w:gridCol w:w="1393"/>
        <w:gridCol w:w="2186"/>
        <w:gridCol w:w="2186"/>
        <w:gridCol w:w="2186"/>
        <w:gridCol w:w="2186"/>
      </w:tblGrid>
      <w:tr w:rsidR="00E83296" w:rsidTr="00E83296">
        <w:trPr>
          <w:cantSplit/>
          <w:trHeight w:val="20"/>
        </w:trPr>
        <w:tc>
          <w:tcPr>
            <w:tcW w:w="1393" w:type="dxa"/>
            <w:vMerge w:val="restart"/>
            <w:tcBorders>
              <w:top w:val="single" w:sz="4" w:space="0" w:color="auto"/>
              <w:left w:val="single" w:sz="4" w:space="0" w:color="auto"/>
              <w:bottom w:val="single" w:sz="4" w:space="0" w:color="auto"/>
              <w:right w:val="single" w:sz="4" w:space="0" w:color="auto"/>
            </w:tcBorders>
            <w:shd w:val="pct10" w:color="auto" w:fill="auto"/>
          </w:tcPr>
          <w:p w:rsidR="00E83296" w:rsidRDefault="00E83296" w:rsidP="00B7314C">
            <w:pPr>
              <w:jc w:val="center"/>
            </w:pPr>
          </w:p>
        </w:tc>
        <w:tc>
          <w:tcPr>
            <w:tcW w:w="2186" w:type="dxa"/>
            <w:vMerge w:val="restart"/>
            <w:tcBorders>
              <w:top w:val="single" w:sz="4" w:space="0" w:color="auto"/>
              <w:left w:val="single" w:sz="4" w:space="0" w:color="auto"/>
              <w:right w:val="single" w:sz="4" w:space="0" w:color="auto"/>
            </w:tcBorders>
            <w:shd w:val="pct10" w:color="auto" w:fill="auto"/>
          </w:tcPr>
          <w:p w:rsidR="00E83296" w:rsidRDefault="00E83296" w:rsidP="00E83296">
            <w:pPr>
              <w:jc w:val="center"/>
            </w:pPr>
            <w:r>
              <w:t>Браки</w:t>
            </w:r>
          </w:p>
        </w:tc>
        <w:tc>
          <w:tcPr>
            <w:tcW w:w="2186" w:type="dxa"/>
            <w:vMerge w:val="restart"/>
            <w:tcBorders>
              <w:top w:val="single" w:sz="4" w:space="0" w:color="auto"/>
              <w:left w:val="single" w:sz="4" w:space="0" w:color="auto"/>
              <w:right w:val="single" w:sz="4" w:space="0" w:color="auto"/>
            </w:tcBorders>
            <w:shd w:val="pct10" w:color="auto" w:fill="auto"/>
          </w:tcPr>
          <w:p w:rsidR="00E83296" w:rsidRDefault="00E83296" w:rsidP="00E83296">
            <w:pPr>
              <w:jc w:val="center"/>
            </w:pPr>
            <w:r>
              <w:t>Разводы</w:t>
            </w:r>
          </w:p>
        </w:tc>
        <w:tc>
          <w:tcPr>
            <w:tcW w:w="4372" w:type="dxa"/>
            <w:gridSpan w:val="2"/>
            <w:tcBorders>
              <w:top w:val="single" w:sz="4" w:space="0" w:color="auto"/>
              <w:left w:val="single" w:sz="4" w:space="0" w:color="auto"/>
              <w:bottom w:val="single" w:sz="4" w:space="0" w:color="auto"/>
              <w:right w:val="single" w:sz="4" w:space="0" w:color="auto"/>
            </w:tcBorders>
            <w:shd w:val="pct10" w:color="auto" w:fill="auto"/>
          </w:tcPr>
          <w:p w:rsidR="00E83296" w:rsidRPr="00E37B94" w:rsidRDefault="00E83296" w:rsidP="00B7314C">
            <w:pPr>
              <w:jc w:val="center"/>
            </w:pPr>
            <w:r>
              <w:t>На 1 000 человек населения</w:t>
            </w:r>
          </w:p>
        </w:tc>
      </w:tr>
      <w:tr w:rsidR="00E83296" w:rsidTr="00E83296">
        <w:trPr>
          <w:cantSplit/>
          <w:trHeight w:val="20"/>
        </w:trPr>
        <w:tc>
          <w:tcPr>
            <w:tcW w:w="1393" w:type="dxa"/>
            <w:vMerge/>
            <w:tcBorders>
              <w:top w:val="single" w:sz="4" w:space="0" w:color="auto"/>
              <w:left w:val="single" w:sz="4" w:space="0" w:color="auto"/>
              <w:bottom w:val="single" w:sz="4" w:space="0" w:color="auto"/>
              <w:right w:val="single" w:sz="4" w:space="0" w:color="auto"/>
            </w:tcBorders>
            <w:shd w:val="pct10" w:color="auto" w:fill="auto"/>
          </w:tcPr>
          <w:p w:rsidR="00E83296" w:rsidRDefault="00E83296" w:rsidP="00B7314C">
            <w:pPr>
              <w:jc w:val="center"/>
            </w:pPr>
          </w:p>
        </w:tc>
        <w:tc>
          <w:tcPr>
            <w:tcW w:w="2186" w:type="dxa"/>
            <w:vMerge/>
            <w:tcBorders>
              <w:left w:val="single" w:sz="4" w:space="0" w:color="auto"/>
              <w:bottom w:val="single" w:sz="4" w:space="0" w:color="auto"/>
              <w:right w:val="single" w:sz="4" w:space="0" w:color="auto"/>
            </w:tcBorders>
            <w:shd w:val="pct10" w:color="auto" w:fill="auto"/>
          </w:tcPr>
          <w:p w:rsidR="00E83296" w:rsidRDefault="00E83296" w:rsidP="00B7314C">
            <w:pPr>
              <w:jc w:val="center"/>
            </w:pPr>
          </w:p>
        </w:tc>
        <w:tc>
          <w:tcPr>
            <w:tcW w:w="2186" w:type="dxa"/>
            <w:vMerge/>
            <w:tcBorders>
              <w:left w:val="single" w:sz="4" w:space="0" w:color="auto"/>
              <w:bottom w:val="single" w:sz="4" w:space="0" w:color="auto"/>
              <w:right w:val="single" w:sz="4" w:space="0" w:color="auto"/>
            </w:tcBorders>
            <w:shd w:val="pct10" w:color="auto" w:fill="auto"/>
          </w:tcPr>
          <w:p w:rsidR="00E83296" w:rsidRDefault="00E83296" w:rsidP="00B7314C">
            <w:pPr>
              <w:jc w:val="center"/>
            </w:pPr>
          </w:p>
        </w:tc>
        <w:tc>
          <w:tcPr>
            <w:tcW w:w="2186" w:type="dxa"/>
            <w:tcBorders>
              <w:top w:val="single" w:sz="4" w:space="0" w:color="auto"/>
              <w:left w:val="single" w:sz="4" w:space="0" w:color="auto"/>
              <w:bottom w:val="single" w:sz="4" w:space="0" w:color="auto"/>
              <w:right w:val="single" w:sz="4" w:space="0" w:color="auto"/>
            </w:tcBorders>
            <w:shd w:val="pct10" w:color="auto" w:fill="auto"/>
          </w:tcPr>
          <w:p w:rsidR="00E83296" w:rsidRDefault="00E83296" w:rsidP="00B7314C">
            <w:pPr>
              <w:jc w:val="center"/>
            </w:pPr>
            <w:r>
              <w:t>браков</w:t>
            </w:r>
          </w:p>
        </w:tc>
        <w:tc>
          <w:tcPr>
            <w:tcW w:w="2186" w:type="dxa"/>
            <w:tcBorders>
              <w:top w:val="single" w:sz="4" w:space="0" w:color="auto"/>
              <w:left w:val="single" w:sz="4" w:space="0" w:color="auto"/>
              <w:bottom w:val="single" w:sz="4" w:space="0" w:color="auto"/>
              <w:right w:val="single" w:sz="4" w:space="0" w:color="auto"/>
            </w:tcBorders>
            <w:shd w:val="pct10" w:color="auto" w:fill="auto"/>
          </w:tcPr>
          <w:p w:rsidR="00E83296" w:rsidRDefault="00E83296" w:rsidP="00B7314C">
            <w:pPr>
              <w:jc w:val="center"/>
            </w:pPr>
            <w:r>
              <w:t>разводов</w:t>
            </w:r>
          </w:p>
        </w:tc>
      </w:tr>
      <w:tr w:rsidR="00B55936" w:rsidTr="0012741B">
        <w:trPr>
          <w:cantSplit/>
          <w:trHeight w:val="20"/>
        </w:trPr>
        <w:tc>
          <w:tcPr>
            <w:tcW w:w="10137" w:type="dxa"/>
            <w:gridSpan w:val="5"/>
            <w:tcBorders>
              <w:top w:val="single" w:sz="4" w:space="0" w:color="auto"/>
              <w:left w:val="single" w:sz="4" w:space="0" w:color="auto"/>
              <w:right w:val="single" w:sz="4" w:space="0" w:color="auto"/>
            </w:tcBorders>
          </w:tcPr>
          <w:p w:rsidR="00B55936" w:rsidRDefault="00641241" w:rsidP="00824DA6">
            <w:pPr>
              <w:spacing w:before="120" w:after="120"/>
              <w:jc w:val="center"/>
              <w:rPr>
                <w:b/>
              </w:rPr>
            </w:pPr>
            <w:r>
              <w:rPr>
                <w:b/>
              </w:rPr>
              <w:t>Всё</w:t>
            </w:r>
            <w:r w:rsidR="00B55936">
              <w:rPr>
                <w:b/>
              </w:rPr>
              <w:t xml:space="preserve"> население</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2014</w:t>
            </w:r>
          </w:p>
        </w:tc>
        <w:tc>
          <w:tcPr>
            <w:tcW w:w="2186" w:type="dxa"/>
            <w:vAlign w:val="bottom"/>
          </w:tcPr>
          <w:p w:rsidR="006D53E0" w:rsidRDefault="006D53E0" w:rsidP="003D6608">
            <w:pPr>
              <w:spacing w:before="40"/>
              <w:ind w:right="737"/>
              <w:jc w:val="right"/>
            </w:pPr>
            <w:r>
              <w:t>6875</w:t>
            </w:r>
          </w:p>
        </w:tc>
        <w:tc>
          <w:tcPr>
            <w:tcW w:w="2186" w:type="dxa"/>
            <w:vAlign w:val="bottom"/>
          </w:tcPr>
          <w:p w:rsidR="006D53E0" w:rsidRDefault="006D53E0" w:rsidP="003D6608">
            <w:pPr>
              <w:spacing w:before="40"/>
              <w:ind w:right="737"/>
              <w:jc w:val="right"/>
            </w:pPr>
            <w:r>
              <w:t>4800</w:t>
            </w:r>
          </w:p>
        </w:tc>
        <w:tc>
          <w:tcPr>
            <w:tcW w:w="2186" w:type="dxa"/>
            <w:vAlign w:val="bottom"/>
          </w:tcPr>
          <w:p w:rsidR="006D53E0" w:rsidRDefault="006D53E0" w:rsidP="003D6608">
            <w:pPr>
              <w:spacing w:before="40"/>
              <w:ind w:right="794"/>
              <w:jc w:val="right"/>
            </w:pPr>
            <w:r>
              <w:t>8,9</w:t>
            </w:r>
          </w:p>
        </w:tc>
        <w:tc>
          <w:tcPr>
            <w:tcW w:w="2186" w:type="dxa"/>
            <w:tcBorders>
              <w:right w:val="single" w:sz="4" w:space="0" w:color="auto"/>
            </w:tcBorders>
            <w:vAlign w:val="bottom"/>
          </w:tcPr>
          <w:p w:rsidR="006D53E0" w:rsidRDefault="006D53E0" w:rsidP="006D53E0">
            <w:pPr>
              <w:spacing w:before="40"/>
              <w:ind w:right="792"/>
              <w:jc w:val="right"/>
            </w:pPr>
            <w:r>
              <w:t>6,2</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2015</w:t>
            </w:r>
          </w:p>
        </w:tc>
        <w:tc>
          <w:tcPr>
            <w:tcW w:w="2186" w:type="dxa"/>
            <w:vAlign w:val="bottom"/>
          </w:tcPr>
          <w:p w:rsidR="006D53E0" w:rsidRDefault="006D53E0" w:rsidP="003D6608">
            <w:pPr>
              <w:spacing w:before="40"/>
              <w:ind w:right="737"/>
              <w:jc w:val="right"/>
            </w:pPr>
            <w:r>
              <w:t>6366</w:t>
            </w:r>
          </w:p>
        </w:tc>
        <w:tc>
          <w:tcPr>
            <w:tcW w:w="2186" w:type="dxa"/>
            <w:vAlign w:val="bottom"/>
          </w:tcPr>
          <w:p w:rsidR="006D53E0" w:rsidRDefault="006D53E0" w:rsidP="003D6608">
            <w:pPr>
              <w:spacing w:before="40"/>
              <w:ind w:right="737"/>
              <w:jc w:val="right"/>
            </w:pPr>
            <w:r>
              <w:t>4107</w:t>
            </w:r>
          </w:p>
        </w:tc>
        <w:tc>
          <w:tcPr>
            <w:tcW w:w="2186" w:type="dxa"/>
            <w:vAlign w:val="bottom"/>
          </w:tcPr>
          <w:p w:rsidR="006D53E0" w:rsidRDefault="006D53E0" w:rsidP="003D6608">
            <w:pPr>
              <w:spacing w:before="40"/>
              <w:ind w:right="794"/>
              <w:jc w:val="right"/>
            </w:pPr>
            <w:r>
              <w:t>8,3</w:t>
            </w:r>
          </w:p>
        </w:tc>
        <w:tc>
          <w:tcPr>
            <w:tcW w:w="2186" w:type="dxa"/>
            <w:tcBorders>
              <w:right w:val="single" w:sz="4" w:space="0" w:color="auto"/>
            </w:tcBorders>
            <w:vAlign w:val="bottom"/>
          </w:tcPr>
          <w:p w:rsidR="006D53E0" w:rsidRDefault="006D53E0" w:rsidP="006D53E0">
            <w:pPr>
              <w:spacing w:before="40"/>
              <w:ind w:right="792"/>
              <w:jc w:val="right"/>
            </w:pPr>
            <w:r>
              <w:t>5,4</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2016</w:t>
            </w:r>
          </w:p>
        </w:tc>
        <w:tc>
          <w:tcPr>
            <w:tcW w:w="2186" w:type="dxa"/>
            <w:vAlign w:val="bottom"/>
          </w:tcPr>
          <w:p w:rsidR="006D53E0" w:rsidRDefault="006D53E0" w:rsidP="003D6608">
            <w:pPr>
              <w:spacing w:before="40"/>
              <w:ind w:right="737"/>
              <w:jc w:val="right"/>
            </w:pPr>
            <w:r>
              <w:t>5712</w:t>
            </w:r>
          </w:p>
        </w:tc>
        <w:tc>
          <w:tcPr>
            <w:tcW w:w="2186" w:type="dxa"/>
            <w:vAlign w:val="bottom"/>
          </w:tcPr>
          <w:p w:rsidR="006D53E0" w:rsidRDefault="006D53E0" w:rsidP="003D6608">
            <w:pPr>
              <w:spacing w:before="40"/>
              <w:ind w:right="737"/>
              <w:jc w:val="right"/>
            </w:pPr>
            <w:r>
              <w:t>4160</w:t>
            </w:r>
          </w:p>
        </w:tc>
        <w:tc>
          <w:tcPr>
            <w:tcW w:w="2186" w:type="dxa"/>
            <w:vAlign w:val="bottom"/>
          </w:tcPr>
          <w:p w:rsidR="006D53E0" w:rsidRDefault="006D53E0" w:rsidP="003D6608">
            <w:pPr>
              <w:spacing w:before="40"/>
              <w:ind w:right="794"/>
              <w:jc w:val="right"/>
            </w:pPr>
            <w:r>
              <w:t>7,5</w:t>
            </w:r>
          </w:p>
        </w:tc>
        <w:tc>
          <w:tcPr>
            <w:tcW w:w="2186" w:type="dxa"/>
            <w:tcBorders>
              <w:right w:val="single" w:sz="4" w:space="0" w:color="auto"/>
            </w:tcBorders>
            <w:vAlign w:val="bottom"/>
          </w:tcPr>
          <w:p w:rsidR="006D53E0" w:rsidRDefault="006D53E0" w:rsidP="006D53E0">
            <w:pPr>
              <w:spacing w:before="40"/>
              <w:ind w:right="792"/>
              <w:jc w:val="right"/>
            </w:pPr>
            <w:r>
              <w:t>5,5</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2017</w:t>
            </w:r>
          </w:p>
        </w:tc>
        <w:tc>
          <w:tcPr>
            <w:tcW w:w="2186" w:type="dxa"/>
            <w:vAlign w:val="bottom"/>
          </w:tcPr>
          <w:p w:rsidR="006D53E0" w:rsidRDefault="006D53E0" w:rsidP="003D6608">
            <w:pPr>
              <w:spacing w:before="40"/>
              <w:ind w:right="737"/>
              <w:jc w:val="right"/>
            </w:pPr>
            <w:r>
              <w:t>5849</w:t>
            </w:r>
          </w:p>
        </w:tc>
        <w:tc>
          <w:tcPr>
            <w:tcW w:w="2186" w:type="dxa"/>
            <w:vAlign w:val="bottom"/>
          </w:tcPr>
          <w:p w:rsidR="006D53E0" w:rsidRDefault="006D53E0" w:rsidP="003D6608">
            <w:pPr>
              <w:spacing w:before="40"/>
              <w:ind w:right="737"/>
              <w:jc w:val="right"/>
            </w:pPr>
            <w:r>
              <w:t>4029</w:t>
            </w:r>
          </w:p>
        </w:tc>
        <w:tc>
          <w:tcPr>
            <w:tcW w:w="2186" w:type="dxa"/>
            <w:vAlign w:val="bottom"/>
          </w:tcPr>
          <w:p w:rsidR="006D53E0" w:rsidRDefault="006D53E0" w:rsidP="003D6608">
            <w:pPr>
              <w:spacing w:before="40"/>
              <w:ind w:right="794"/>
              <w:jc w:val="right"/>
            </w:pPr>
            <w:r>
              <w:t>7,7</w:t>
            </w:r>
          </w:p>
        </w:tc>
        <w:tc>
          <w:tcPr>
            <w:tcW w:w="2186" w:type="dxa"/>
            <w:tcBorders>
              <w:right w:val="single" w:sz="4" w:space="0" w:color="auto"/>
            </w:tcBorders>
            <w:vAlign w:val="bottom"/>
          </w:tcPr>
          <w:p w:rsidR="006D53E0" w:rsidRDefault="006D53E0" w:rsidP="006D53E0">
            <w:pPr>
              <w:spacing w:before="40"/>
              <w:ind w:right="792"/>
              <w:jc w:val="right"/>
            </w:pPr>
            <w:r>
              <w:t>5,3</w:t>
            </w:r>
          </w:p>
        </w:tc>
      </w:tr>
      <w:tr w:rsidR="00633586" w:rsidTr="0012741B">
        <w:trPr>
          <w:cantSplit/>
          <w:trHeight w:val="20"/>
        </w:trPr>
        <w:tc>
          <w:tcPr>
            <w:tcW w:w="1393" w:type="dxa"/>
            <w:tcBorders>
              <w:left w:val="single" w:sz="4" w:space="0" w:color="auto"/>
            </w:tcBorders>
            <w:vAlign w:val="bottom"/>
          </w:tcPr>
          <w:p w:rsidR="00633586" w:rsidRPr="00E2442B" w:rsidRDefault="006D53E0" w:rsidP="00B7314C">
            <w:pPr>
              <w:spacing w:before="40"/>
            </w:pPr>
            <w:r>
              <w:t>2018</w:t>
            </w:r>
          </w:p>
        </w:tc>
        <w:tc>
          <w:tcPr>
            <w:tcW w:w="2186" w:type="dxa"/>
            <w:vAlign w:val="bottom"/>
          </w:tcPr>
          <w:p w:rsidR="00633586" w:rsidRDefault="00CB31A6" w:rsidP="003D6608">
            <w:pPr>
              <w:spacing w:before="40"/>
              <w:ind w:right="737"/>
              <w:jc w:val="right"/>
            </w:pPr>
            <w:r>
              <w:t>5029</w:t>
            </w:r>
          </w:p>
        </w:tc>
        <w:tc>
          <w:tcPr>
            <w:tcW w:w="2186" w:type="dxa"/>
            <w:vAlign w:val="bottom"/>
          </w:tcPr>
          <w:p w:rsidR="00633586" w:rsidRDefault="00CB31A6" w:rsidP="003D6608">
            <w:pPr>
              <w:spacing w:before="40"/>
              <w:ind w:right="737"/>
              <w:jc w:val="right"/>
            </w:pPr>
            <w:r>
              <w:t>3881</w:t>
            </w:r>
          </w:p>
        </w:tc>
        <w:tc>
          <w:tcPr>
            <w:tcW w:w="2186" w:type="dxa"/>
            <w:vAlign w:val="bottom"/>
          </w:tcPr>
          <w:p w:rsidR="00633586" w:rsidRDefault="00CB31A6" w:rsidP="003D6608">
            <w:pPr>
              <w:spacing w:before="40"/>
              <w:ind w:right="794"/>
              <w:jc w:val="right"/>
            </w:pPr>
            <w:r>
              <w:t>6,7</w:t>
            </w:r>
          </w:p>
        </w:tc>
        <w:tc>
          <w:tcPr>
            <w:tcW w:w="2186" w:type="dxa"/>
            <w:tcBorders>
              <w:right w:val="single" w:sz="4" w:space="0" w:color="auto"/>
            </w:tcBorders>
            <w:vAlign w:val="bottom"/>
          </w:tcPr>
          <w:p w:rsidR="00633586" w:rsidRDefault="00CB31A6" w:rsidP="00B7314C">
            <w:pPr>
              <w:spacing w:before="40"/>
              <w:ind w:right="792"/>
              <w:jc w:val="right"/>
            </w:pPr>
            <w:r>
              <w:t>5,2</w:t>
            </w:r>
          </w:p>
        </w:tc>
      </w:tr>
      <w:tr w:rsidR="00633586" w:rsidTr="00B7314C">
        <w:trPr>
          <w:cantSplit/>
          <w:trHeight w:val="20"/>
        </w:trPr>
        <w:tc>
          <w:tcPr>
            <w:tcW w:w="10137" w:type="dxa"/>
            <w:gridSpan w:val="5"/>
            <w:tcBorders>
              <w:left w:val="single" w:sz="4" w:space="0" w:color="auto"/>
              <w:right w:val="single" w:sz="4" w:space="0" w:color="auto"/>
            </w:tcBorders>
          </w:tcPr>
          <w:p w:rsidR="00633586" w:rsidRDefault="00633586" w:rsidP="00824DA6">
            <w:pPr>
              <w:spacing w:before="120" w:after="120"/>
              <w:jc w:val="center"/>
              <w:rPr>
                <w:b/>
              </w:rPr>
            </w:pPr>
            <w:r>
              <w:rPr>
                <w:b/>
              </w:rPr>
              <w:t>Городское население</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2014</w:t>
            </w:r>
          </w:p>
        </w:tc>
        <w:tc>
          <w:tcPr>
            <w:tcW w:w="2186" w:type="dxa"/>
            <w:vAlign w:val="bottom"/>
          </w:tcPr>
          <w:p w:rsidR="006D53E0" w:rsidRDefault="006D53E0" w:rsidP="003D6608">
            <w:pPr>
              <w:spacing w:before="40"/>
              <w:ind w:right="737"/>
              <w:jc w:val="right"/>
            </w:pPr>
            <w:r>
              <w:t>6427</w:t>
            </w:r>
          </w:p>
        </w:tc>
        <w:tc>
          <w:tcPr>
            <w:tcW w:w="2186" w:type="dxa"/>
            <w:vAlign w:val="bottom"/>
          </w:tcPr>
          <w:p w:rsidR="006D53E0" w:rsidRDefault="006D53E0" w:rsidP="003D6608">
            <w:pPr>
              <w:spacing w:before="40"/>
              <w:ind w:right="737"/>
              <w:jc w:val="right"/>
            </w:pPr>
            <w:r>
              <w:t>4486</w:t>
            </w:r>
          </w:p>
        </w:tc>
        <w:tc>
          <w:tcPr>
            <w:tcW w:w="2186" w:type="dxa"/>
            <w:vAlign w:val="bottom"/>
          </w:tcPr>
          <w:p w:rsidR="006D53E0" w:rsidRDefault="006D53E0" w:rsidP="003D6608">
            <w:pPr>
              <w:spacing w:before="40"/>
              <w:ind w:right="794"/>
              <w:jc w:val="right"/>
            </w:pPr>
            <w:r>
              <w:t>9,0</w:t>
            </w:r>
          </w:p>
        </w:tc>
        <w:tc>
          <w:tcPr>
            <w:tcW w:w="2186" w:type="dxa"/>
            <w:tcBorders>
              <w:right w:val="single" w:sz="4" w:space="0" w:color="auto"/>
            </w:tcBorders>
            <w:vAlign w:val="bottom"/>
          </w:tcPr>
          <w:p w:rsidR="006D53E0" w:rsidRDefault="006D53E0" w:rsidP="003D6608">
            <w:pPr>
              <w:spacing w:before="40"/>
              <w:ind w:right="794"/>
              <w:jc w:val="right"/>
            </w:pPr>
            <w:r>
              <w:t>6,3</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2015</w:t>
            </w:r>
          </w:p>
        </w:tc>
        <w:tc>
          <w:tcPr>
            <w:tcW w:w="2186" w:type="dxa"/>
            <w:vAlign w:val="bottom"/>
          </w:tcPr>
          <w:p w:rsidR="006D53E0" w:rsidRDefault="006D53E0" w:rsidP="003D6608">
            <w:pPr>
              <w:spacing w:before="40"/>
              <w:ind w:right="737"/>
              <w:jc w:val="right"/>
            </w:pPr>
            <w:r>
              <w:t>6098</w:t>
            </w:r>
          </w:p>
        </w:tc>
        <w:tc>
          <w:tcPr>
            <w:tcW w:w="2186" w:type="dxa"/>
            <w:vAlign w:val="bottom"/>
          </w:tcPr>
          <w:p w:rsidR="006D53E0" w:rsidRDefault="006D53E0" w:rsidP="003D6608">
            <w:pPr>
              <w:spacing w:before="40"/>
              <w:ind w:right="737"/>
              <w:jc w:val="right"/>
            </w:pPr>
            <w:r>
              <w:t>3882</w:t>
            </w:r>
          </w:p>
        </w:tc>
        <w:tc>
          <w:tcPr>
            <w:tcW w:w="2186" w:type="dxa"/>
            <w:vAlign w:val="bottom"/>
          </w:tcPr>
          <w:p w:rsidR="006D53E0" w:rsidRDefault="006D53E0" w:rsidP="003D6608">
            <w:pPr>
              <w:spacing w:before="40"/>
              <w:ind w:right="794"/>
              <w:jc w:val="right"/>
            </w:pPr>
            <w:r>
              <w:t>8,6</w:t>
            </w:r>
          </w:p>
        </w:tc>
        <w:tc>
          <w:tcPr>
            <w:tcW w:w="2186" w:type="dxa"/>
            <w:tcBorders>
              <w:right w:val="single" w:sz="4" w:space="0" w:color="auto"/>
            </w:tcBorders>
            <w:vAlign w:val="bottom"/>
          </w:tcPr>
          <w:p w:rsidR="006D53E0" w:rsidRDefault="006D53E0" w:rsidP="003D6608">
            <w:pPr>
              <w:spacing w:before="40"/>
              <w:ind w:right="794"/>
              <w:jc w:val="right"/>
            </w:pPr>
            <w:r>
              <w:t>5,5</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2016</w:t>
            </w:r>
          </w:p>
        </w:tc>
        <w:tc>
          <w:tcPr>
            <w:tcW w:w="2186" w:type="dxa"/>
            <w:vAlign w:val="bottom"/>
          </w:tcPr>
          <w:p w:rsidR="006D53E0" w:rsidRDefault="006D53E0" w:rsidP="003D6608">
            <w:pPr>
              <w:spacing w:before="40"/>
              <w:ind w:right="737"/>
              <w:jc w:val="right"/>
            </w:pPr>
            <w:r>
              <w:t>5465</w:t>
            </w:r>
          </w:p>
        </w:tc>
        <w:tc>
          <w:tcPr>
            <w:tcW w:w="2186" w:type="dxa"/>
            <w:vAlign w:val="bottom"/>
          </w:tcPr>
          <w:p w:rsidR="006D53E0" w:rsidRDefault="006D53E0" w:rsidP="003D6608">
            <w:pPr>
              <w:spacing w:before="40"/>
              <w:ind w:right="737"/>
              <w:jc w:val="right"/>
            </w:pPr>
            <w:r>
              <w:t>3928</w:t>
            </w:r>
          </w:p>
        </w:tc>
        <w:tc>
          <w:tcPr>
            <w:tcW w:w="2186" w:type="dxa"/>
            <w:vAlign w:val="bottom"/>
          </w:tcPr>
          <w:p w:rsidR="006D53E0" w:rsidRDefault="006D53E0" w:rsidP="003D6608">
            <w:pPr>
              <w:spacing w:before="40"/>
              <w:ind w:right="794"/>
              <w:jc w:val="right"/>
            </w:pPr>
            <w:r>
              <w:t>7,8</w:t>
            </w:r>
          </w:p>
        </w:tc>
        <w:tc>
          <w:tcPr>
            <w:tcW w:w="2186" w:type="dxa"/>
            <w:tcBorders>
              <w:right w:val="single" w:sz="4" w:space="0" w:color="auto"/>
            </w:tcBorders>
            <w:vAlign w:val="bottom"/>
          </w:tcPr>
          <w:p w:rsidR="006D53E0" w:rsidRDefault="006D53E0" w:rsidP="003D6608">
            <w:pPr>
              <w:spacing w:before="40"/>
              <w:ind w:right="794"/>
              <w:jc w:val="right"/>
            </w:pPr>
            <w:r>
              <w:t>5,6</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2017</w:t>
            </w:r>
          </w:p>
        </w:tc>
        <w:tc>
          <w:tcPr>
            <w:tcW w:w="2186" w:type="dxa"/>
            <w:vAlign w:val="bottom"/>
          </w:tcPr>
          <w:p w:rsidR="006D53E0" w:rsidRDefault="006D53E0" w:rsidP="003D6608">
            <w:pPr>
              <w:spacing w:before="40"/>
              <w:ind w:right="737"/>
              <w:jc w:val="right"/>
            </w:pPr>
            <w:r>
              <w:t>5584</w:t>
            </w:r>
          </w:p>
        </w:tc>
        <w:tc>
          <w:tcPr>
            <w:tcW w:w="2186" w:type="dxa"/>
            <w:vAlign w:val="bottom"/>
          </w:tcPr>
          <w:p w:rsidR="006D53E0" w:rsidRDefault="006D53E0" w:rsidP="003D6608">
            <w:pPr>
              <w:spacing w:before="40"/>
              <w:ind w:right="737"/>
              <w:jc w:val="right"/>
            </w:pPr>
            <w:r>
              <w:t>3772</w:t>
            </w:r>
          </w:p>
        </w:tc>
        <w:tc>
          <w:tcPr>
            <w:tcW w:w="2186" w:type="dxa"/>
            <w:vAlign w:val="bottom"/>
          </w:tcPr>
          <w:p w:rsidR="006D53E0" w:rsidRDefault="006D53E0" w:rsidP="003D6608">
            <w:pPr>
              <w:spacing w:before="40"/>
              <w:ind w:right="794"/>
              <w:jc w:val="right"/>
            </w:pPr>
            <w:r>
              <w:t>8,0</w:t>
            </w:r>
          </w:p>
        </w:tc>
        <w:tc>
          <w:tcPr>
            <w:tcW w:w="2186" w:type="dxa"/>
            <w:tcBorders>
              <w:right w:val="single" w:sz="4" w:space="0" w:color="auto"/>
            </w:tcBorders>
            <w:vAlign w:val="bottom"/>
          </w:tcPr>
          <w:p w:rsidR="006D53E0" w:rsidRDefault="006D53E0" w:rsidP="003D6608">
            <w:pPr>
              <w:spacing w:before="40"/>
              <w:ind w:right="794"/>
              <w:jc w:val="right"/>
            </w:pPr>
            <w:r>
              <w:t>5,4</w:t>
            </w:r>
          </w:p>
        </w:tc>
      </w:tr>
      <w:tr w:rsidR="00633586" w:rsidTr="0012741B">
        <w:trPr>
          <w:cantSplit/>
          <w:trHeight w:val="20"/>
        </w:trPr>
        <w:tc>
          <w:tcPr>
            <w:tcW w:w="1393" w:type="dxa"/>
            <w:tcBorders>
              <w:left w:val="single" w:sz="4" w:space="0" w:color="auto"/>
            </w:tcBorders>
            <w:vAlign w:val="bottom"/>
          </w:tcPr>
          <w:p w:rsidR="00633586" w:rsidRPr="00E2442B" w:rsidRDefault="006D53E0" w:rsidP="00B7314C">
            <w:pPr>
              <w:spacing w:before="40"/>
            </w:pPr>
            <w:r>
              <w:t>2018</w:t>
            </w:r>
          </w:p>
        </w:tc>
        <w:tc>
          <w:tcPr>
            <w:tcW w:w="2186" w:type="dxa"/>
            <w:vAlign w:val="bottom"/>
          </w:tcPr>
          <w:p w:rsidR="00633586" w:rsidRDefault="00CB31A6" w:rsidP="003D6608">
            <w:pPr>
              <w:spacing w:before="40"/>
              <w:ind w:right="737"/>
              <w:jc w:val="right"/>
            </w:pPr>
            <w:r>
              <w:t>4808</w:t>
            </w:r>
          </w:p>
        </w:tc>
        <w:tc>
          <w:tcPr>
            <w:tcW w:w="2186" w:type="dxa"/>
            <w:vAlign w:val="bottom"/>
          </w:tcPr>
          <w:p w:rsidR="00633586" w:rsidRDefault="00CB31A6" w:rsidP="003D6608">
            <w:pPr>
              <w:spacing w:before="40"/>
              <w:ind w:right="737"/>
              <w:jc w:val="right"/>
            </w:pPr>
            <w:r>
              <w:t>3659</w:t>
            </w:r>
          </w:p>
        </w:tc>
        <w:tc>
          <w:tcPr>
            <w:tcW w:w="2186" w:type="dxa"/>
            <w:vAlign w:val="bottom"/>
          </w:tcPr>
          <w:p w:rsidR="00633586" w:rsidRDefault="00CB31A6" w:rsidP="003D6608">
            <w:pPr>
              <w:spacing w:before="40"/>
              <w:ind w:right="794"/>
              <w:jc w:val="right"/>
            </w:pPr>
            <w:r>
              <w:t>6,9</w:t>
            </w:r>
          </w:p>
        </w:tc>
        <w:tc>
          <w:tcPr>
            <w:tcW w:w="2186" w:type="dxa"/>
            <w:tcBorders>
              <w:right w:val="single" w:sz="4" w:space="0" w:color="auto"/>
            </w:tcBorders>
            <w:vAlign w:val="bottom"/>
          </w:tcPr>
          <w:p w:rsidR="00633586" w:rsidRDefault="00CB31A6" w:rsidP="003D6608">
            <w:pPr>
              <w:spacing w:before="40"/>
              <w:ind w:right="794"/>
              <w:jc w:val="right"/>
            </w:pPr>
            <w:r>
              <w:t>5,3</w:t>
            </w:r>
          </w:p>
        </w:tc>
      </w:tr>
      <w:tr w:rsidR="00633586" w:rsidTr="0012741B">
        <w:trPr>
          <w:cantSplit/>
          <w:trHeight w:val="20"/>
        </w:trPr>
        <w:tc>
          <w:tcPr>
            <w:tcW w:w="10137" w:type="dxa"/>
            <w:gridSpan w:val="5"/>
            <w:tcBorders>
              <w:left w:val="single" w:sz="4" w:space="0" w:color="auto"/>
              <w:right w:val="single" w:sz="4" w:space="0" w:color="auto"/>
            </w:tcBorders>
          </w:tcPr>
          <w:p w:rsidR="00633586" w:rsidRDefault="00633586" w:rsidP="00824DA6">
            <w:pPr>
              <w:spacing w:before="120" w:after="120"/>
              <w:jc w:val="center"/>
              <w:rPr>
                <w:b/>
              </w:rPr>
            </w:pPr>
            <w:r>
              <w:rPr>
                <w:b/>
              </w:rPr>
              <w:t>Сельское население</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2014</w:t>
            </w:r>
          </w:p>
        </w:tc>
        <w:tc>
          <w:tcPr>
            <w:tcW w:w="2186" w:type="dxa"/>
            <w:vAlign w:val="bottom"/>
          </w:tcPr>
          <w:p w:rsidR="006D53E0" w:rsidRDefault="006D53E0" w:rsidP="003D6608">
            <w:pPr>
              <w:spacing w:before="40"/>
              <w:ind w:right="737"/>
              <w:jc w:val="right"/>
            </w:pPr>
            <w:r>
              <w:t>448</w:t>
            </w:r>
          </w:p>
        </w:tc>
        <w:tc>
          <w:tcPr>
            <w:tcW w:w="2186" w:type="dxa"/>
            <w:vAlign w:val="bottom"/>
          </w:tcPr>
          <w:p w:rsidR="006D53E0" w:rsidRDefault="006D53E0" w:rsidP="003D6608">
            <w:pPr>
              <w:spacing w:before="40"/>
              <w:ind w:right="737"/>
              <w:jc w:val="right"/>
            </w:pPr>
            <w:r>
              <w:t>314</w:t>
            </w:r>
          </w:p>
        </w:tc>
        <w:tc>
          <w:tcPr>
            <w:tcW w:w="2186" w:type="dxa"/>
            <w:vAlign w:val="bottom"/>
          </w:tcPr>
          <w:p w:rsidR="006D53E0" w:rsidRDefault="006D53E0" w:rsidP="003D6608">
            <w:pPr>
              <w:spacing w:before="40"/>
              <w:ind w:right="794"/>
              <w:jc w:val="right"/>
            </w:pPr>
            <w:r>
              <w:t>7,9</w:t>
            </w:r>
          </w:p>
        </w:tc>
        <w:tc>
          <w:tcPr>
            <w:tcW w:w="2186" w:type="dxa"/>
            <w:tcBorders>
              <w:right w:val="single" w:sz="4" w:space="0" w:color="auto"/>
            </w:tcBorders>
            <w:vAlign w:val="bottom"/>
          </w:tcPr>
          <w:p w:rsidR="006D53E0" w:rsidRDefault="006D53E0" w:rsidP="003D6608">
            <w:pPr>
              <w:spacing w:before="40"/>
              <w:ind w:right="794"/>
              <w:jc w:val="right"/>
            </w:pPr>
            <w:r>
              <w:t>5,5</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2015</w:t>
            </w:r>
          </w:p>
        </w:tc>
        <w:tc>
          <w:tcPr>
            <w:tcW w:w="2186" w:type="dxa"/>
            <w:vAlign w:val="bottom"/>
          </w:tcPr>
          <w:p w:rsidR="006D53E0" w:rsidRDefault="006D53E0" w:rsidP="003D6608">
            <w:pPr>
              <w:spacing w:before="40"/>
              <w:ind w:right="737"/>
              <w:jc w:val="right"/>
            </w:pPr>
            <w:r>
              <w:t>268</w:t>
            </w:r>
          </w:p>
        </w:tc>
        <w:tc>
          <w:tcPr>
            <w:tcW w:w="2186" w:type="dxa"/>
            <w:vAlign w:val="bottom"/>
          </w:tcPr>
          <w:p w:rsidR="006D53E0" w:rsidRDefault="006D53E0" w:rsidP="003D6608">
            <w:pPr>
              <w:spacing w:before="40"/>
              <w:ind w:right="737"/>
              <w:jc w:val="right"/>
            </w:pPr>
            <w:r>
              <w:t>225</w:t>
            </w:r>
          </w:p>
        </w:tc>
        <w:tc>
          <w:tcPr>
            <w:tcW w:w="2186" w:type="dxa"/>
            <w:vAlign w:val="bottom"/>
          </w:tcPr>
          <w:p w:rsidR="006D53E0" w:rsidRDefault="006D53E0" w:rsidP="003D6608">
            <w:pPr>
              <w:spacing w:before="40"/>
              <w:ind w:right="794"/>
              <w:jc w:val="right"/>
            </w:pPr>
            <w:r>
              <w:t>4,7</w:t>
            </w:r>
          </w:p>
        </w:tc>
        <w:tc>
          <w:tcPr>
            <w:tcW w:w="2186" w:type="dxa"/>
            <w:tcBorders>
              <w:right w:val="single" w:sz="4" w:space="0" w:color="auto"/>
            </w:tcBorders>
            <w:vAlign w:val="bottom"/>
          </w:tcPr>
          <w:p w:rsidR="006D53E0" w:rsidRDefault="006D53E0" w:rsidP="003D6608">
            <w:pPr>
              <w:spacing w:before="40"/>
              <w:ind w:right="794"/>
              <w:jc w:val="right"/>
            </w:pPr>
            <w:r>
              <w:t>3,9</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2016</w:t>
            </w:r>
          </w:p>
        </w:tc>
        <w:tc>
          <w:tcPr>
            <w:tcW w:w="2186" w:type="dxa"/>
            <w:vAlign w:val="bottom"/>
          </w:tcPr>
          <w:p w:rsidR="006D53E0" w:rsidRDefault="006D53E0" w:rsidP="003D6608">
            <w:pPr>
              <w:spacing w:before="40"/>
              <w:ind w:right="737"/>
              <w:jc w:val="right"/>
            </w:pPr>
            <w:r>
              <w:t>247</w:t>
            </w:r>
          </w:p>
        </w:tc>
        <w:tc>
          <w:tcPr>
            <w:tcW w:w="2186" w:type="dxa"/>
            <w:vAlign w:val="bottom"/>
          </w:tcPr>
          <w:p w:rsidR="006D53E0" w:rsidRDefault="006D53E0" w:rsidP="003D6608">
            <w:pPr>
              <w:spacing w:before="40"/>
              <w:ind w:right="737"/>
              <w:jc w:val="right"/>
            </w:pPr>
            <w:r>
              <w:t>232</w:t>
            </w:r>
          </w:p>
        </w:tc>
        <w:tc>
          <w:tcPr>
            <w:tcW w:w="2186" w:type="dxa"/>
            <w:vAlign w:val="bottom"/>
          </w:tcPr>
          <w:p w:rsidR="006D53E0" w:rsidRDefault="006D53E0" w:rsidP="003D6608">
            <w:pPr>
              <w:spacing w:before="40"/>
              <w:ind w:right="794"/>
              <w:jc w:val="right"/>
            </w:pPr>
            <w:r>
              <w:t>4,3</w:t>
            </w:r>
          </w:p>
        </w:tc>
        <w:tc>
          <w:tcPr>
            <w:tcW w:w="2186" w:type="dxa"/>
            <w:tcBorders>
              <w:right w:val="single" w:sz="4" w:space="0" w:color="auto"/>
            </w:tcBorders>
            <w:vAlign w:val="bottom"/>
          </w:tcPr>
          <w:p w:rsidR="006D53E0" w:rsidRDefault="006D53E0" w:rsidP="003D6608">
            <w:pPr>
              <w:spacing w:before="40"/>
              <w:ind w:right="794"/>
              <w:jc w:val="right"/>
            </w:pPr>
            <w:r>
              <w:t>4,1</w:t>
            </w:r>
          </w:p>
        </w:tc>
      </w:tr>
      <w:tr w:rsidR="006D53E0" w:rsidTr="006D53E0">
        <w:trPr>
          <w:cantSplit/>
          <w:trHeight w:val="20"/>
        </w:trPr>
        <w:tc>
          <w:tcPr>
            <w:tcW w:w="1393" w:type="dxa"/>
            <w:tcBorders>
              <w:left w:val="single" w:sz="4" w:space="0" w:color="auto"/>
            </w:tcBorders>
            <w:vAlign w:val="bottom"/>
          </w:tcPr>
          <w:p w:rsidR="006D53E0" w:rsidRDefault="006D53E0" w:rsidP="006D53E0">
            <w:pPr>
              <w:spacing w:before="40"/>
            </w:pPr>
            <w:r>
              <w:t>2017</w:t>
            </w:r>
          </w:p>
        </w:tc>
        <w:tc>
          <w:tcPr>
            <w:tcW w:w="2186" w:type="dxa"/>
            <w:vAlign w:val="bottom"/>
          </w:tcPr>
          <w:p w:rsidR="006D53E0" w:rsidRDefault="006D53E0" w:rsidP="003D6608">
            <w:pPr>
              <w:spacing w:before="40"/>
              <w:ind w:right="737"/>
              <w:jc w:val="right"/>
            </w:pPr>
            <w:r>
              <w:t>265</w:t>
            </w:r>
          </w:p>
        </w:tc>
        <w:tc>
          <w:tcPr>
            <w:tcW w:w="2186" w:type="dxa"/>
            <w:vAlign w:val="bottom"/>
          </w:tcPr>
          <w:p w:rsidR="006D53E0" w:rsidRDefault="006D53E0" w:rsidP="003D6608">
            <w:pPr>
              <w:spacing w:before="40"/>
              <w:ind w:right="737"/>
              <w:jc w:val="right"/>
            </w:pPr>
            <w:r>
              <w:t>257</w:t>
            </w:r>
          </w:p>
        </w:tc>
        <w:tc>
          <w:tcPr>
            <w:tcW w:w="2186" w:type="dxa"/>
            <w:vAlign w:val="bottom"/>
          </w:tcPr>
          <w:p w:rsidR="006D53E0" w:rsidRDefault="006D53E0" w:rsidP="003D6608">
            <w:pPr>
              <w:spacing w:before="40"/>
              <w:ind w:right="794"/>
              <w:jc w:val="right"/>
            </w:pPr>
            <w:r>
              <w:t>4,6</w:t>
            </w:r>
          </w:p>
        </w:tc>
        <w:tc>
          <w:tcPr>
            <w:tcW w:w="2186" w:type="dxa"/>
            <w:tcBorders>
              <w:right w:val="single" w:sz="4" w:space="0" w:color="auto"/>
            </w:tcBorders>
            <w:vAlign w:val="bottom"/>
          </w:tcPr>
          <w:p w:rsidR="006D53E0" w:rsidRDefault="006D53E0" w:rsidP="003D6608">
            <w:pPr>
              <w:spacing w:before="40"/>
              <w:ind w:right="794"/>
              <w:jc w:val="right"/>
            </w:pPr>
            <w:r>
              <w:t>4,5</w:t>
            </w:r>
          </w:p>
        </w:tc>
      </w:tr>
      <w:tr w:rsidR="00633586" w:rsidTr="006D53E0">
        <w:trPr>
          <w:cantSplit/>
          <w:trHeight w:val="20"/>
        </w:trPr>
        <w:tc>
          <w:tcPr>
            <w:tcW w:w="1393" w:type="dxa"/>
            <w:tcBorders>
              <w:left w:val="single" w:sz="4" w:space="0" w:color="auto"/>
              <w:bottom w:val="single" w:sz="4" w:space="0" w:color="auto"/>
            </w:tcBorders>
            <w:vAlign w:val="bottom"/>
          </w:tcPr>
          <w:p w:rsidR="00633586" w:rsidRPr="00E2442B" w:rsidRDefault="006D53E0" w:rsidP="006D53E0">
            <w:pPr>
              <w:spacing w:before="40" w:after="120"/>
            </w:pPr>
            <w:r>
              <w:t>2018</w:t>
            </w:r>
          </w:p>
        </w:tc>
        <w:tc>
          <w:tcPr>
            <w:tcW w:w="2186" w:type="dxa"/>
            <w:tcBorders>
              <w:bottom w:val="single" w:sz="4" w:space="0" w:color="auto"/>
            </w:tcBorders>
            <w:vAlign w:val="bottom"/>
          </w:tcPr>
          <w:p w:rsidR="00633586" w:rsidRDefault="00CB31A6" w:rsidP="003D6608">
            <w:pPr>
              <w:spacing w:before="40" w:after="120"/>
              <w:ind w:right="737"/>
              <w:jc w:val="right"/>
            </w:pPr>
            <w:r>
              <w:t>221</w:t>
            </w:r>
          </w:p>
        </w:tc>
        <w:tc>
          <w:tcPr>
            <w:tcW w:w="2186" w:type="dxa"/>
            <w:tcBorders>
              <w:bottom w:val="single" w:sz="4" w:space="0" w:color="auto"/>
            </w:tcBorders>
            <w:vAlign w:val="bottom"/>
          </w:tcPr>
          <w:p w:rsidR="00633586" w:rsidRDefault="00CB31A6" w:rsidP="003D6608">
            <w:pPr>
              <w:spacing w:before="40" w:after="120"/>
              <w:ind w:right="737"/>
              <w:jc w:val="right"/>
            </w:pPr>
            <w:r>
              <w:t>222</w:t>
            </w:r>
          </w:p>
        </w:tc>
        <w:tc>
          <w:tcPr>
            <w:tcW w:w="2186" w:type="dxa"/>
            <w:tcBorders>
              <w:bottom w:val="single" w:sz="4" w:space="0" w:color="auto"/>
            </w:tcBorders>
            <w:vAlign w:val="bottom"/>
          </w:tcPr>
          <w:p w:rsidR="00633586" w:rsidRDefault="00CB31A6" w:rsidP="003D6608">
            <w:pPr>
              <w:spacing w:before="40" w:after="120"/>
              <w:ind w:right="794"/>
              <w:jc w:val="right"/>
            </w:pPr>
            <w:r>
              <w:t>3,8</w:t>
            </w:r>
          </w:p>
        </w:tc>
        <w:tc>
          <w:tcPr>
            <w:tcW w:w="2186" w:type="dxa"/>
            <w:tcBorders>
              <w:bottom w:val="single" w:sz="4" w:space="0" w:color="auto"/>
              <w:right w:val="single" w:sz="4" w:space="0" w:color="auto"/>
            </w:tcBorders>
            <w:vAlign w:val="bottom"/>
          </w:tcPr>
          <w:p w:rsidR="00633586" w:rsidRDefault="00CB31A6" w:rsidP="003D6608">
            <w:pPr>
              <w:spacing w:before="40" w:after="120"/>
              <w:ind w:right="794"/>
              <w:jc w:val="right"/>
            </w:pPr>
            <w:r>
              <w:t>3,8</w:t>
            </w:r>
          </w:p>
        </w:tc>
      </w:tr>
    </w:tbl>
    <w:p w:rsidR="00FA5E12" w:rsidRPr="001A56D0" w:rsidRDefault="00FA5E12" w:rsidP="00B7314C">
      <w:pPr>
        <w:jc w:val="center"/>
      </w:pPr>
      <w:bookmarkStart w:id="161" w:name="_Toc163015999"/>
      <w:bookmarkStart w:id="162" w:name="_Toc183577690"/>
    </w:p>
    <w:p w:rsidR="002A6726" w:rsidRPr="002A6726" w:rsidRDefault="002A6726" w:rsidP="00B7314C"/>
    <w:p w:rsidR="00B55936" w:rsidRDefault="00CF0EA3" w:rsidP="00B7314C">
      <w:pPr>
        <w:pStyle w:val="2"/>
      </w:pPr>
      <w:bookmarkStart w:id="163" w:name="_Toc28008188"/>
      <w:r>
        <w:t>МИГРАЦИЯ</w:t>
      </w:r>
      <w:bookmarkEnd w:id="161"/>
      <w:bookmarkEnd w:id="162"/>
      <w:bookmarkEnd w:id="163"/>
    </w:p>
    <w:p w:rsidR="009352C5" w:rsidRPr="009352C5" w:rsidRDefault="009352C5" w:rsidP="00B7314C">
      <w:pPr>
        <w:jc w:val="center"/>
      </w:pPr>
    </w:p>
    <w:p w:rsidR="00B55936" w:rsidRPr="002A6726" w:rsidRDefault="00CF0EA3" w:rsidP="00B7314C">
      <w:pPr>
        <w:pStyle w:val="3"/>
      </w:pPr>
      <w:bookmarkStart w:id="164" w:name="_Toc163016000"/>
      <w:bookmarkStart w:id="165" w:name="_Toc183577691"/>
      <w:bookmarkStart w:id="166" w:name="_Toc246490199"/>
      <w:bookmarkStart w:id="167" w:name="_Toc247428558"/>
      <w:bookmarkStart w:id="168" w:name="_Toc28008189"/>
      <w:r w:rsidRPr="00CF0EA3">
        <w:t>Динамика миграционно</w:t>
      </w:r>
      <w:r w:rsidR="0098052D">
        <w:t>го</w:t>
      </w:r>
      <w:r w:rsidRPr="00CF0EA3">
        <w:t xml:space="preserve"> </w:t>
      </w:r>
      <w:r w:rsidR="0098052D">
        <w:t>снижения</w:t>
      </w:r>
      <w:r w:rsidRPr="00CF0EA3">
        <w:t xml:space="preserve"> (-) населения</w:t>
      </w:r>
      <w:bookmarkEnd w:id="164"/>
      <w:bookmarkEnd w:id="165"/>
      <w:bookmarkEnd w:id="166"/>
      <w:bookmarkEnd w:id="167"/>
      <w:bookmarkEnd w:id="168"/>
    </w:p>
    <w:p w:rsidR="00FA5E12" w:rsidRDefault="00033080" w:rsidP="00B7314C">
      <w:pPr>
        <w:jc w:val="center"/>
      </w:pPr>
      <w:r w:rsidRPr="00033080">
        <w:t>на 1</w:t>
      </w:r>
      <w:r w:rsidR="00FA5E12">
        <w:t xml:space="preserve"> </w:t>
      </w:r>
      <w:r w:rsidRPr="00033080">
        <w:t>000 человек населе</w:t>
      </w:r>
      <w:r w:rsidR="009141EF">
        <w:t>ния</w:t>
      </w:r>
    </w:p>
    <w:p w:rsidR="009352C5" w:rsidRDefault="009352C5" w:rsidP="00B7314C">
      <w:pPr>
        <w:jc w:val="center"/>
      </w:pPr>
    </w:p>
    <w:p w:rsidR="00D42401" w:rsidRPr="00D42401" w:rsidRDefault="00D42401" w:rsidP="00D42401">
      <w:bookmarkStart w:id="169" w:name="_Toc163016001"/>
      <w:bookmarkStart w:id="170" w:name="_Toc183577692"/>
    </w:p>
    <w:p w:rsidR="00A85037" w:rsidRDefault="00B8587C" w:rsidP="00A85037">
      <w:pPr>
        <w:jc w:val="center"/>
      </w:pPr>
      <w:r>
        <w:rPr>
          <w:noProof/>
          <w:color w:val="FF0000"/>
        </w:rPr>
        <w:drawing>
          <wp:inline distT="0" distB="0" distL="0" distR="0">
            <wp:extent cx="6296025" cy="2266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6025" cy="2266950"/>
                    </a:xfrm>
                    <a:prstGeom prst="rect">
                      <a:avLst/>
                    </a:prstGeom>
                    <a:noFill/>
                    <a:ln>
                      <a:noFill/>
                    </a:ln>
                  </pic:spPr>
                </pic:pic>
              </a:graphicData>
            </a:graphic>
          </wp:inline>
        </w:drawing>
      </w:r>
    </w:p>
    <w:p w:rsidR="00B55936" w:rsidRPr="00A85037" w:rsidRDefault="00B7314C" w:rsidP="00A85037">
      <w:pPr>
        <w:pStyle w:val="3"/>
      </w:pPr>
      <w:r>
        <w:br w:type="page"/>
      </w:r>
      <w:bookmarkStart w:id="171" w:name="_Toc28008190"/>
      <w:r w:rsidR="00615F6D" w:rsidRPr="00A85037">
        <w:lastRenderedPageBreak/>
        <w:t>Распределение мигрантов по потокам</w:t>
      </w:r>
      <w:bookmarkEnd w:id="169"/>
      <w:bookmarkEnd w:id="170"/>
      <w:r w:rsidR="00615F6D" w:rsidRPr="00A85037">
        <w:t xml:space="preserve"> миграции</w:t>
      </w:r>
      <w:bookmarkEnd w:id="171"/>
    </w:p>
    <w:p w:rsidR="00221DA7" w:rsidRDefault="00F21A4B" w:rsidP="007D07C6">
      <w:pPr>
        <w:jc w:val="center"/>
      </w:pPr>
      <w:r>
        <w:t>человек</w:t>
      </w:r>
    </w:p>
    <w:p w:rsidR="00F21A4B" w:rsidRPr="007D07C6" w:rsidRDefault="00F21A4B" w:rsidP="007D07C6">
      <w:pPr>
        <w:jc w:val="center"/>
        <w:rPr>
          <w:szCs w:val="22"/>
        </w:rPr>
      </w:pPr>
    </w:p>
    <w:tbl>
      <w:tblPr>
        <w:tblW w:w="5000" w:type="pct"/>
        <w:tblLook w:val="04A0" w:firstRow="1" w:lastRow="0" w:firstColumn="1" w:lastColumn="0" w:noHBand="0" w:noVBand="1"/>
      </w:tblPr>
      <w:tblGrid>
        <w:gridCol w:w="4019"/>
        <w:gridCol w:w="21"/>
        <w:gridCol w:w="1215"/>
        <w:gridCol w:w="8"/>
        <w:gridCol w:w="1214"/>
        <w:gridCol w:w="8"/>
        <w:gridCol w:w="1214"/>
        <w:gridCol w:w="8"/>
        <w:gridCol w:w="1214"/>
        <w:gridCol w:w="8"/>
        <w:gridCol w:w="1208"/>
      </w:tblGrid>
      <w:tr w:rsidR="006D53E0" w:rsidRPr="00A8356A" w:rsidTr="00C050F5">
        <w:trPr>
          <w:cantSplit/>
          <w:trHeight w:val="20"/>
        </w:trPr>
        <w:tc>
          <w:tcPr>
            <w:tcW w:w="1982" w:type="pct"/>
            <w:tcBorders>
              <w:top w:val="single" w:sz="4" w:space="0" w:color="auto"/>
              <w:left w:val="single" w:sz="4" w:space="0" w:color="auto"/>
              <w:bottom w:val="single" w:sz="4" w:space="0" w:color="auto"/>
              <w:right w:val="single" w:sz="4" w:space="0" w:color="auto"/>
            </w:tcBorders>
            <w:shd w:val="pct10" w:color="auto" w:fill="auto"/>
          </w:tcPr>
          <w:p w:rsidR="006D53E0" w:rsidRPr="00A8356A" w:rsidRDefault="006D53E0" w:rsidP="007D07C6"/>
        </w:tc>
        <w:tc>
          <w:tcPr>
            <w:tcW w:w="609" w:type="pct"/>
            <w:gridSpan w:val="2"/>
            <w:tcBorders>
              <w:top w:val="single" w:sz="4" w:space="0" w:color="auto"/>
              <w:left w:val="single" w:sz="4" w:space="0" w:color="auto"/>
              <w:bottom w:val="single" w:sz="4" w:space="0" w:color="auto"/>
              <w:right w:val="single" w:sz="4" w:space="0" w:color="auto"/>
            </w:tcBorders>
            <w:shd w:val="pct10" w:color="auto" w:fill="auto"/>
          </w:tcPr>
          <w:p w:rsidR="006D53E0" w:rsidRPr="00A8356A" w:rsidRDefault="006D53E0" w:rsidP="006D53E0">
            <w:pPr>
              <w:ind w:left="-28" w:right="-28"/>
              <w:jc w:val="center"/>
              <w:rPr>
                <w:lang w:val="en-US"/>
              </w:rPr>
            </w:pPr>
            <w:r>
              <w:t>2014</w:t>
            </w:r>
          </w:p>
        </w:tc>
        <w:tc>
          <w:tcPr>
            <w:tcW w:w="603" w:type="pct"/>
            <w:gridSpan w:val="2"/>
            <w:tcBorders>
              <w:top w:val="single" w:sz="4" w:space="0" w:color="auto"/>
              <w:left w:val="single" w:sz="4" w:space="0" w:color="auto"/>
              <w:bottom w:val="single" w:sz="4" w:space="0" w:color="auto"/>
              <w:right w:val="single" w:sz="4" w:space="0" w:color="auto"/>
            </w:tcBorders>
            <w:shd w:val="pct10" w:color="auto" w:fill="auto"/>
          </w:tcPr>
          <w:p w:rsidR="006D53E0" w:rsidRPr="009A46C8" w:rsidRDefault="006D53E0" w:rsidP="006D53E0">
            <w:pPr>
              <w:ind w:left="-28" w:right="-28"/>
              <w:jc w:val="center"/>
            </w:pPr>
            <w:r>
              <w:t>2015</w:t>
            </w:r>
          </w:p>
        </w:tc>
        <w:tc>
          <w:tcPr>
            <w:tcW w:w="603" w:type="pct"/>
            <w:gridSpan w:val="2"/>
            <w:tcBorders>
              <w:top w:val="single" w:sz="4" w:space="0" w:color="auto"/>
              <w:left w:val="single" w:sz="4" w:space="0" w:color="auto"/>
              <w:bottom w:val="single" w:sz="4" w:space="0" w:color="auto"/>
              <w:right w:val="single" w:sz="4" w:space="0" w:color="auto"/>
            </w:tcBorders>
            <w:shd w:val="pct10" w:color="auto" w:fill="auto"/>
          </w:tcPr>
          <w:p w:rsidR="006D53E0" w:rsidRPr="00774EAE" w:rsidRDefault="006D53E0" w:rsidP="006D53E0">
            <w:pPr>
              <w:ind w:left="-28" w:right="-28"/>
              <w:jc w:val="center"/>
            </w:pPr>
            <w:r>
              <w:t>2016</w:t>
            </w:r>
          </w:p>
        </w:tc>
        <w:tc>
          <w:tcPr>
            <w:tcW w:w="603" w:type="pct"/>
            <w:gridSpan w:val="2"/>
            <w:tcBorders>
              <w:top w:val="single" w:sz="4" w:space="0" w:color="auto"/>
              <w:left w:val="single" w:sz="4" w:space="0" w:color="auto"/>
              <w:bottom w:val="single" w:sz="4" w:space="0" w:color="auto"/>
              <w:right w:val="single" w:sz="4" w:space="0" w:color="auto"/>
            </w:tcBorders>
            <w:shd w:val="pct10" w:color="auto" w:fill="auto"/>
          </w:tcPr>
          <w:p w:rsidR="006D53E0" w:rsidRPr="00774EAE" w:rsidRDefault="006D53E0" w:rsidP="006D53E0">
            <w:pPr>
              <w:ind w:left="-28" w:right="-28"/>
              <w:jc w:val="center"/>
            </w:pPr>
            <w:r>
              <w:t>2017</w:t>
            </w:r>
          </w:p>
        </w:tc>
        <w:tc>
          <w:tcPr>
            <w:tcW w:w="601" w:type="pct"/>
            <w:gridSpan w:val="2"/>
            <w:tcBorders>
              <w:top w:val="single" w:sz="4" w:space="0" w:color="auto"/>
              <w:left w:val="single" w:sz="4" w:space="0" w:color="auto"/>
              <w:bottom w:val="single" w:sz="4" w:space="0" w:color="auto"/>
              <w:right w:val="single" w:sz="4" w:space="0" w:color="auto"/>
            </w:tcBorders>
            <w:shd w:val="pct10" w:color="auto" w:fill="auto"/>
          </w:tcPr>
          <w:p w:rsidR="006D53E0" w:rsidRPr="00774EAE" w:rsidRDefault="006D53E0" w:rsidP="007D07C6">
            <w:pPr>
              <w:ind w:left="-28" w:right="-28"/>
              <w:jc w:val="center"/>
            </w:pPr>
            <w:r>
              <w:t>2018</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120"/>
              <w:ind w:right="-57"/>
            </w:pPr>
            <w:r w:rsidRPr="00A8356A">
              <w:rPr>
                <w:b/>
              </w:rPr>
              <w:t>Прибывшие</w:t>
            </w:r>
          </w:p>
        </w:tc>
        <w:tc>
          <w:tcPr>
            <w:tcW w:w="609" w:type="pct"/>
            <w:gridSpan w:val="2"/>
            <w:vAlign w:val="bottom"/>
          </w:tcPr>
          <w:p w:rsidR="006D53E0" w:rsidRPr="00A8356A" w:rsidRDefault="006D53E0" w:rsidP="00513A33">
            <w:pPr>
              <w:overflowPunct/>
              <w:autoSpaceDE/>
              <w:autoSpaceDN/>
              <w:adjustRightInd/>
              <w:spacing w:before="120"/>
              <w:ind w:left="-57" w:right="227"/>
              <w:jc w:val="right"/>
              <w:textAlignment w:val="auto"/>
              <w:rPr>
                <w:b/>
              </w:rPr>
            </w:pPr>
            <w:r>
              <w:rPr>
                <w:b/>
              </w:rPr>
              <w:t>37933</w:t>
            </w:r>
          </w:p>
        </w:tc>
        <w:tc>
          <w:tcPr>
            <w:tcW w:w="603" w:type="pct"/>
            <w:gridSpan w:val="2"/>
            <w:vAlign w:val="bottom"/>
          </w:tcPr>
          <w:p w:rsidR="006D53E0" w:rsidRPr="00A8356A" w:rsidRDefault="006D53E0" w:rsidP="00513A33">
            <w:pPr>
              <w:overflowPunct/>
              <w:autoSpaceDE/>
              <w:autoSpaceDN/>
              <w:adjustRightInd/>
              <w:spacing w:before="120"/>
              <w:ind w:left="-57" w:right="227"/>
              <w:jc w:val="right"/>
              <w:textAlignment w:val="auto"/>
              <w:rPr>
                <w:b/>
              </w:rPr>
            </w:pPr>
            <w:r>
              <w:rPr>
                <w:b/>
              </w:rPr>
              <w:t>38186</w:t>
            </w:r>
          </w:p>
        </w:tc>
        <w:tc>
          <w:tcPr>
            <w:tcW w:w="603" w:type="pct"/>
            <w:gridSpan w:val="2"/>
            <w:vAlign w:val="bottom"/>
          </w:tcPr>
          <w:p w:rsidR="006D53E0" w:rsidRPr="00A8356A" w:rsidRDefault="006D53E0" w:rsidP="00513A33">
            <w:pPr>
              <w:overflowPunct/>
              <w:autoSpaceDE/>
              <w:autoSpaceDN/>
              <w:adjustRightInd/>
              <w:spacing w:before="120"/>
              <w:ind w:left="-113" w:right="227"/>
              <w:jc w:val="right"/>
              <w:textAlignment w:val="auto"/>
              <w:rPr>
                <w:b/>
              </w:rPr>
            </w:pPr>
            <w:r>
              <w:rPr>
                <w:b/>
              </w:rPr>
              <w:t>38819</w:t>
            </w:r>
          </w:p>
        </w:tc>
        <w:tc>
          <w:tcPr>
            <w:tcW w:w="603" w:type="pct"/>
            <w:gridSpan w:val="2"/>
            <w:vAlign w:val="bottom"/>
          </w:tcPr>
          <w:p w:rsidR="006D53E0" w:rsidRPr="00A8356A" w:rsidRDefault="006D53E0" w:rsidP="00513A33">
            <w:pPr>
              <w:overflowPunct/>
              <w:autoSpaceDE/>
              <w:autoSpaceDN/>
              <w:adjustRightInd/>
              <w:spacing w:before="120"/>
              <w:ind w:left="-113" w:right="227"/>
              <w:jc w:val="right"/>
              <w:textAlignment w:val="auto"/>
              <w:rPr>
                <w:b/>
              </w:rPr>
            </w:pPr>
            <w:r>
              <w:rPr>
                <w:b/>
              </w:rPr>
              <w:t>39913</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120"/>
              <w:ind w:left="-113" w:right="227"/>
              <w:jc w:val="right"/>
              <w:textAlignment w:val="auto"/>
              <w:rPr>
                <w:b/>
              </w:rPr>
            </w:pPr>
            <w:r>
              <w:rPr>
                <w:b/>
              </w:rPr>
              <w:t>39193</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140" w:right="-57"/>
            </w:pPr>
            <w:r w:rsidRPr="00A8356A">
              <w:t>миграция в пределах России</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33729</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32964</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34406</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35669</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13" w:right="227"/>
              <w:jc w:val="right"/>
              <w:textAlignment w:val="auto"/>
            </w:pPr>
            <w:r>
              <w:t>35460</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rsidRPr="00A8356A">
              <w:t>внутри</w:t>
            </w:r>
            <w:r w:rsidRPr="00A8356A">
              <w:rPr>
                <w:lang w:val="en-US"/>
              </w:rPr>
              <w:softHyphen/>
            </w:r>
            <w:r w:rsidRPr="00A8356A">
              <w:t>региональная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10831</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10695</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10708</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10923</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13" w:right="227"/>
              <w:jc w:val="right"/>
              <w:textAlignment w:val="auto"/>
            </w:pPr>
            <w:r>
              <w:t>11026</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rsidRPr="00A8356A">
              <w:t>межрегиональная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22898</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22269</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23698</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24746</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13" w:right="227"/>
              <w:jc w:val="right"/>
              <w:textAlignment w:val="auto"/>
            </w:pPr>
            <w:r>
              <w:t>24434</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154" w:right="-57"/>
              <w:rPr>
                <w:vertAlign w:val="superscript"/>
              </w:rPr>
            </w:pPr>
            <w:r w:rsidRPr="00A8356A">
              <w:t>международная миграция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4204</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5222</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4413</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4244</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13" w:right="227"/>
              <w:jc w:val="right"/>
              <w:textAlignment w:val="auto"/>
            </w:pPr>
            <w:r>
              <w:t>3733</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t>с</w:t>
            </w:r>
            <w:r w:rsidRPr="00A8356A">
              <w:t xml:space="preserve"> </w:t>
            </w:r>
            <w:r>
              <w:t>государствами-участниками</w:t>
            </w:r>
            <w:r w:rsidRPr="00A8356A">
              <w:t xml:space="preserve"> СНГ </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4102</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5111</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4334</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4172</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13" w:right="227"/>
              <w:jc w:val="right"/>
              <w:textAlignment w:val="auto"/>
            </w:pPr>
            <w:r>
              <w:t>3647</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t>со странами дальнего зарубежья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102</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111</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79</w:t>
            </w:r>
          </w:p>
        </w:tc>
        <w:tc>
          <w:tcPr>
            <w:tcW w:w="603" w:type="pct"/>
            <w:gridSpan w:val="2"/>
            <w:vAlign w:val="bottom"/>
          </w:tcPr>
          <w:p w:rsidR="006D53E0" w:rsidRPr="00A8356A" w:rsidRDefault="006D53E0" w:rsidP="00513A33">
            <w:pPr>
              <w:overflowPunct/>
              <w:autoSpaceDE/>
              <w:autoSpaceDN/>
              <w:adjustRightInd/>
              <w:spacing w:before="20"/>
              <w:ind w:left="-113" w:right="227"/>
              <w:jc w:val="right"/>
              <w:textAlignment w:val="auto"/>
            </w:pPr>
            <w:r>
              <w:t>72</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13" w:right="227"/>
              <w:jc w:val="right"/>
              <w:textAlignment w:val="auto"/>
            </w:pPr>
            <w:r>
              <w:t>86</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right="-57"/>
            </w:pPr>
            <w:r w:rsidRPr="00A8356A">
              <w:rPr>
                <w:b/>
              </w:rPr>
              <w:t>Выбывшие</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rPr>
                <w:b/>
              </w:rPr>
            </w:pPr>
            <w:r>
              <w:rPr>
                <w:b/>
              </w:rPr>
              <w:t>42931</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rPr>
                <w:b/>
              </w:rPr>
            </w:pPr>
            <w:r>
              <w:rPr>
                <w:b/>
              </w:rPr>
              <w:t>42570</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rPr>
                <w:b/>
              </w:rPr>
            </w:pPr>
            <w:r>
              <w:rPr>
                <w:b/>
              </w:rPr>
              <w:t>43162</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rPr>
                <w:b/>
              </w:rPr>
            </w:pPr>
            <w:r>
              <w:rPr>
                <w:b/>
              </w:rPr>
              <w:t>43416</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rPr>
                <w:b/>
              </w:rPr>
            </w:pPr>
            <w:r>
              <w:rPr>
                <w:b/>
              </w:rPr>
              <w:t>43595</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142" w:right="-57"/>
            </w:pPr>
            <w:r w:rsidRPr="00A8356A">
              <w:t>миграция в пределах России</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40425</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39419</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39555</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40052</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39866</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rsidRPr="00A8356A">
              <w:t>внутри</w:t>
            </w:r>
            <w:r w:rsidRPr="00A8356A">
              <w:rPr>
                <w:lang w:val="en-US"/>
              </w:rPr>
              <w:softHyphen/>
            </w:r>
            <w:r w:rsidRPr="00A8356A">
              <w:t>региональная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10831</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10695</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10708</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10923</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11026</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rsidRPr="00A8356A">
              <w:t>межрегиональная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29594</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28724</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28847</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29129</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28840</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154" w:right="-57"/>
              <w:rPr>
                <w:vertAlign w:val="superscript"/>
              </w:rPr>
            </w:pPr>
            <w:r w:rsidRPr="00A8356A">
              <w:t>международная миграция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2506</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3151</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3607</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3364</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3729</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t>с</w:t>
            </w:r>
            <w:r w:rsidRPr="00A8356A">
              <w:t xml:space="preserve"> </w:t>
            </w:r>
            <w:r>
              <w:t>государствами-участниками</w:t>
            </w:r>
            <w:r w:rsidRPr="00A8356A">
              <w:t xml:space="preserve"> СНГ</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2266</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2983</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3417</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3213</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3579</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t>со странами дальнего зарубежья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240</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168</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190</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151</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150</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right="-57"/>
            </w:pPr>
            <w:r>
              <w:rPr>
                <w:b/>
              </w:rPr>
              <w:t>Миграционный прирост, снижение (-)</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rPr>
                <w:b/>
              </w:rPr>
            </w:pPr>
            <w:r>
              <w:rPr>
                <w:b/>
              </w:rPr>
              <w:t>-4998</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rPr>
                <w:b/>
              </w:rPr>
            </w:pPr>
            <w:r>
              <w:rPr>
                <w:b/>
              </w:rPr>
              <w:t>-4384</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rPr>
                <w:b/>
              </w:rPr>
            </w:pPr>
            <w:r>
              <w:rPr>
                <w:b/>
              </w:rPr>
              <w:t>-4343</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rPr>
                <w:b/>
              </w:rPr>
            </w:pPr>
            <w:r>
              <w:rPr>
                <w:b/>
              </w:rPr>
              <w:t>-3503</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rPr>
                <w:b/>
              </w:rPr>
            </w:pPr>
            <w:r>
              <w:rPr>
                <w:b/>
              </w:rPr>
              <w:t>-4402</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142" w:right="-57"/>
            </w:pPr>
            <w:r w:rsidRPr="00A8356A">
              <w:t>миграция в пределах России</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-6696</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-6455</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-5149</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-4383</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-4406</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rsidRPr="00A8356A">
              <w:t>внутри</w:t>
            </w:r>
            <w:r w:rsidRPr="00A8356A">
              <w:rPr>
                <w:lang w:val="en-US"/>
              </w:rPr>
              <w:softHyphen/>
            </w:r>
            <w:r w:rsidRPr="00A8356A">
              <w:t>региональная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rsidRPr="00A8356A">
              <w:t>межрегиональная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-6696</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-6455</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-5149</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-4383</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-4406</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154" w:right="-57"/>
              <w:rPr>
                <w:vertAlign w:val="superscript"/>
              </w:rPr>
            </w:pPr>
            <w:r w:rsidRPr="00A8356A">
              <w:t>международная миграция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1698</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2071</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806</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880</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4</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t>с</w:t>
            </w:r>
            <w:r w:rsidRPr="00A8356A">
              <w:t xml:space="preserve"> </w:t>
            </w:r>
            <w:r>
              <w:t>государствами-участниками</w:t>
            </w:r>
            <w:r w:rsidRPr="00A8356A">
              <w:t xml:space="preserve"> СНГ</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1836</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2128</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917</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959</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68</w:t>
            </w:r>
          </w:p>
        </w:tc>
      </w:tr>
      <w:tr w:rsidR="006D53E0" w:rsidRPr="00A8356A" w:rsidTr="00C050F5">
        <w:trPr>
          <w:cantSplit/>
          <w:trHeight w:val="20"/>
        </w:trPr>
        <w:tc>
          <w:tcPr>
            <w:tcW w:w="1982" w:type="pct"/>
            <w:tcBorders>
              <w:left w:val="single" w:sz="4" w:space="0" w:color="auto"/>
            </w:tcBorders>
            <w:vAlign w:val="bottom"/>
          </w:tcPr>
          <w:p w:rsidR="006D53E0" w:rsidRPr="00A8356A" w:rsidRDefault="006D53E0" w:rsidP="007D07C6">
            <w:pPr>
              <w:spacing w:before="20"/>
              <w:ind w:left="284" w:right="-57"/>
            </w:pPr>
            <w:r>
              <w:t>со странами дальнего зарубежья</w:t>
            </w:r>
          </w:p>
        </w:tc>
        <w:tc>
          <w:tcPr>
            <w:tcW w:w="609" w:type="pct"/>
            <w:gridSpan w:val="2"/>
            <w:vAlign w:val="bottom"/>
          </w:tcPr>
          <w:p w:rsidR="006D53E0" w:rsidRPr="00A8356A" w:rsidRDefault="006D53E0" w:rsidP="00513A33">
            <w:pPr>
              <w:overflowPunct/>
              <w:autoSpaceDE/>
              <w:autoSpaceDN/>
              <w:adjustRightInd/>
              <w:spacing w:before="20"/>
              <w:ind w:left="-57" w:right="227"/>
              <w:jc w:val="right"/>
              <w:textAlignment w:val="auto"/>
            </w:pPr>
            <w:r>
              <w:t>-138</w:t>
            </w:r>
          </w:p>
        </w:tc>
        <w:tc>
          <w:tcPr>
            <w:tcW w:w="603" w:type="pct"/>
            <w:gridSpan w:val="2"/>
            <w:vAlign w:val="bottom"/>
          </w:tcPr>
          <w:p w:rsidR="006D53E0" w:rsidRPr="00A8356A" w:rsidRDefault="006D53E0" w:rsidP="00513A33">
            <w:pPr>
              <w:overflowPunct/>
              <w:autoSpaceDE/>
              <w:autoSpaceDN/>
              <w:adjustRightInd/>
              <w:spacing w:before="20"/>
              <w:ind w:left="-57" w:right="227"/>
              <w:jc w:val="right"/>
              <w:textAlignment w:val="auto"/>
            </w:pPr>
            <w:r>
              <w:t>-57</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-111</w:t>
            </w:r>
          </w:p>
        </w:tc>
        <w:tc>
          <w:tcPr>
            <w:tcW w:w="603" w:type="pct"/>
            <w:gridSpan w:val="2"/>
            <w:vAlign w:val="bottom"/>
          </w:tcPr>
          <w:p w:rsidR="006D53E0" w:rsidRPr="00A8356A" w:rsidRDefault="006D53E0" w:rsidP="00513A33">
            <w:pPr>
              <w:overflowPunct/>
              <w:autoSpaceDE/>
              <w:autoSpaceDN/>
              <w:adjustRightInd/>
              <w:spacing w:before="20"/>
              <w:ind w:left="-170" w:right="227"/>
              <w:jc w:val="right"/>
              <w:textAlignment w:val="auto"/>
            </w:pPr>
            <w:r>
              <w:t>-79</w:t>
            </w:r>
          </w:p>
        </w:tc>
        <w:tc>
          <w:tcPr>
            <w:tcW w:w="601" w:type="pct"/>
            <w:gridSpan w:val="2"/>
            <w:tcBorders>
              <w:right w:val="single" w:sz="4" w:space="0" w:color="auto"/>
            </w:tcBorders>
            <w:vAlign w:val="bottom"/>
          </w:tcPr>
          <w:p w:rsidR="006D53E0" w:rsidRPr="00A8356A" w:rsidRDefault="00CB31A6" w:rsidP="00513A33">
            <w:pPr>
              <w:overflowPunct/>
              <w:autoSpaceDE/>
              <w:autoSpaceDN/>
              <w:adjustRightInd/>
              <w:spacing w:before="20"/>
              <w:ind w:left="-170" w:right="227"/>
              <w:jc w:val="right"/>
              <w:textAlignment w:val="auto"/>
            </w:pPr>
            <w:r>
              <w:t>-64</w:t>
            </w:r>
          </w:p>
        </w:tc>
      </w:tr>
      <w:tr w:rsidR="006D53E0" w:rsidRPr="00A8356A" w:rsidTr="00C050F5">
        <w:trPr>
          <w:cantSplit/>
          <w:trHeight w:val="20"/>
        </w:trPr>
        <w:tc>
          <w:tcPr>
            <w:tcW w:w="5000" w:type="pct"/>
            <w:gridSpan w:val="11"/>
            <w:tcBorders>
              <w:left w:val="single" w:sz="4" w:space="0" w:color="auto"/>
              <w:right w:val="single" w:sz="4" w:space="0" w:color="auto"/>
            </w:tcBorders>
            <w:vAlign w:val="bottom"/>
          </w:tcPr>
          <w:p w:rsidR="006D53E0" w:rsidRPr="00D42401" w:rsidRDefault="006D53E0" w:rsidP="00824DA6">
            <w:pPr>
              <w:overflowPunct/>
              <w:autoSpaceDE/>
              <w:autoSpaceDN/>
              <w:adjustRightInd/>
              <w:spacing w:before="120" w:after="60"/>
              <w:jc w:val="center"/>
              <w:textAlignment w:val="auto"/>
              <w:rPr>
                <w:b/>
              </w:rPr>
            </w:pPr>
            <w:r>
              <w:rPr>
                <w:b/>
              </w:rPr>
              <w:t>На 10 000 человек населения</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right="-57"/>
            </w:pPr>
            <w:r w:rsidRPr="00A8356A">
              <w:rPr>
                <w:b/>
              </w:rPr>
              <w:t>Прибывшие</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b/>
                <w:color w:val="000000"/>
                <w:szCs w:val="22"/>
                <w:lang w:eastAsia="ja-JP"/>
              </w:rPr>
            </w:pPr>
            <w:r w:rsidRPr="00D42401">
              <w:rPr>
                <w:rFonts w:eastAsia="MS Mincho"/>
                <w:b/>
                <w:color w:val="000000"/>
                <w:szCs w:val="22"/>
                <w:lang w:eastAsia="ja-JP"/>
              </w:rPr>
              <w:t>493,5</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b/>
                <w:color w:val="000000"/>
                <w:szCs w:val="22"/>
                <w:lang w:eastAsia="ja-JP"/>
              </w:rPr>
            </w:pPr>
            <w:r w:rsidRPr="00D42401">
              <w:rPr>
                <w:rFonts w:eastAsia="MS Mincho"/>
                <w:b/>
                <w:color w:val="000000"/>
                <w:szCs w:val="22"/>
                <w:lang w:eastAsia="ja-JP"/>
              </w:rPr>
              <w:t>499,7</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b/>
                <w:color w:val="000000"/>
                <w:szCs w:val="22"/>
                <w:lang w:eastAsia="ja-JP"/>
              </w:rPr>
            </w:pPr>
            <w:r w:rsidRPr="00D42401">
              <w:rPr>
                <w:rFonts w:eastAsia="MS Mincho"/>
                <w:b/>
                <w:color w:val="000000"/>
                <w:szCs w:val="22"/>
                <w:lang w:eastAsia="ja-JP"/>
              </w:rPr>
              <w:t>510,8</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b/>
                <w:color w:val="000000"/>
                <w:szCs w:val="22"/>
                <w:lang w:eastAsia="ja-JP"/>
              </w:rPr>
            </w:pPr>
            <w:r>
              <w:rPr>
                <w:rFonts w:eastAsia="MS Mincho"/>
                <w:b/>
                <w:color w:val="000000"/>
                <w:szCs w:val="22"/>
                <w:lang w:eastAsia="ja-JP"/>
              </w:rPr>
              <w:t>528,2</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b/>
                <w:color w:val="000000"/>
                <w:szCs w:val="22"/>
                <w:lang w:eastAsia="ja-JP"/>
              </w:rPr>
            </w:pPr>
            <w:r>
              <w:rPr>
                <w:rFonts w:eastAsia="MS Mincho"/>
                <w:b/>
                <w:color w:val="000000"/>
                <w:szCs w:val="22"/>
                <w:lang w:eastAsia="ja-JP"/>
              </w:rPr>
              <w:t>522,0</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140" w:right="-57"/>
            </w:pPr>
            <w:r w:rsidRPr="00A8356A">
              <w:t>миграция в пределах России</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438,8</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431,3</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452,8</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472,1</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472,3</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rsidRPr="00A8356A">
              <w:t>внутри</w:t>
            </w:r>
            <w:r w:rsidRPr="00A8356A">
              <w:rPr>
                <w:lang w:val="en-US"/>
              </w:rPr>
              <w:softHyphen/>
            </w:r>
            <w:r w:rsidRPr="00A8356A">
              <w:t>региональная</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140,9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139,9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140,9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144,6</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146,9</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rsidRPr="00A8356A">
              <w:t>межрегиональная</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297,9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291,4</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311,9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327,5</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325,4</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154" w:right="-57"/>
              <w:rPr>
                <w:vertAlign w:val="superscript"/>
              </w:rPr>
            </w:pPr>
            <w:r w:rsidRPr="00A8356A">
              <w:t>международная миграция</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54,7</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68,3</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58,1</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56,2</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49,7</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t>с</w:t>
            </w:r>
            <w:r w:rsidRPr="00A8356A">
              <w:t xml:space="preserve"> </w:t>
            </w:r>
            <w:r>
              <w:t>государствами-участниками</w:t>
            </w:r>
            <w:r w:rsidRPr="00A8356A">
              <w:t xml:space="preserve"> СНГ </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53,4</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66,9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57,0</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55,2</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48,6</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t>со странами дальнего зарубежья</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1,3</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1,5</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1,0</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1,0</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1,1</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right="-57"/>
            </w:pPr>
            <w:r w:rsidRPr="00A8356A">
              <w:rPr>
                <w:b/>
              </w:rPr>
              <w:t>Выбывшие</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b/>
                <w:color w:val="000000"/>
                <w:szCs w:val="22"/>
                <w:lang w:eastAsia="ja-JP"/>
              </w:rPr>
            </w:pPr>
            <w:r w:rsidRPr="00D42401">
              <w:rPr>
                <w:rFonts w:eastAsia="MS Mincho"/>
                <w:b/>
                <w:color w:val="000000"/>
                <w:szCs w:val="22"/>
                <w:lang w:eastAsia="ja-JP"/>
              </w:rPr>
              <w:t>558,5</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b/>
                <w:color w:val="000000"/>
                <w:szCs w:val="22"/>
                <w:lang w:eastAsia="ja-JP"/>
              </w:rPr>
            </w:pPr>
            <w:r w:rsidRPr="00D42401">
              <w:rPr>
                <w:rFonts w:eastAsia="MS Mincho"/>
                <w:b/>
                <w:color w:val="000000"/>
                <w:szCs w:val="22"/>
                <w:lang w:eastAsia="ja-JP"/>
              </w:rPr>
              <w:t>557,0</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b/>
                <w:color w:val="000000"/>
                <w:szCs w:val="22"/>
                <w:lang w:eastAsia="ja-JP"/>
              </w:rPr>
            </w:pPr>
            <w:r w:rsidRPr="00D42401">
              <w:rPr>
                <w:rFonts w:eastAsia="MS Mincho"/>
                <w:b/>
                <w:color w:val="000000"/>
                <w:szCs w:val="22"/>
                <w:lang w:eastAsia="ja-JP"/>
              </w:rPr>
              <w:t>568,0</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b/>
                <w:color w:val="000000"/>
                <w:szCs w:val="22"/>
                <w:lang w:eastAsia="ja-JP"/>
              </w:rPr>
            </w:pPr>
            <w:r>
              <w:rPr>
                <w:rFonts w:eastAsia="MS Mincho"/>
                <w:b/>
                <w:color w:val="000000"/>
                <w:szCs w:val="22"/>
                <w:lang w:eastAsia="ja-JP"/>
              </w:rPr>
              <w:t>574,6</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b/>
                <w:color w:val="000000"/>
                <w:szCs w:val="22"/>
                <w:lang w:eastAsia="ja-JP"/>
              </w:rPr>
            </w:pPr>
            <w:r>
              <w:rPr>
                <w:rFonts w:eastAsia="MS Mincho"/>
                <w:b/>
                <w:color w:val="000000"/>
                <w:szCs w:val="22"/>
                <w:lang w:eastAsia="ja-JP"/>
              </w:rPr>
              <w:t>580,6</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142" w:right="-57"/>
            </w:pPr>
            <w:r w:rsidRPr="00A8356A">
              <w:t>миграция в пределах России</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525,9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515,8</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520,5</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530,1</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531,0</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rsidRPr="00A8356A">
              <w:t>внутри</w:t>
            </w:r>
            <w:r w:rsidRPr="00A8356A">
              <w:rPr>
                <w:lang w:val="en-US"/>
              </w:rPr>
              <w:softHyphen/>
            </w:r>
            <w:r w:rsidRPr="00A8356A">
              <w:t>региональная</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140,9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139,9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140,9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144,6</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146,9</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rsidRPr="00A8356A">
              <w:t>межрегиональная</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385,0</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375,9</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379,6</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385,5</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384,1</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154" w:right="-57"/>
              <w:rPr>
                <w:vertAlign w:val="superscript"/>
              </w:rPr>
            </w:pPr>
            <w:r w:rsidRPr="00A8356A">
              <w:t>международная миграция</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32,6</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41,2</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47,5</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44,5</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49,7</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t>с</w:t>
            </w:r>
            <w:r w:rsidRPr="00A8356A">
              <w:t xml:space="preserve"> </w:t>
            </w:r>
            <w:r>
              <w:t>государствами-участниками</w:t>
            </w:r>
            <w:r w:rsidRPr="00A8356A">
              <w:t xml:space="preserve"> СНГ</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29,5</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39,0</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45,0</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42,5</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47,7</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t>со странами дальнего зарубежья</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3,1</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2,2</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sidRPr="00D42401">
              <w:rPr>
                <w:rFonts w:eastAsia="MS Mincho"/>
                <w:color w:val="000000"/>
                <w:szCs w:val="22"/>
                <w:lang w:eastAsia="ja-JP"/>
              </w:rPr>
              <w:t>2,5</w:t>
            </w:r>
          </w:p>
        </w:tc>
        <w:tc>
          <w:tcPr>
            <w:tcW w:w="603" w:type="pct"/>
            <w:gridSpan w:val="2"/>
            <w:vAlign w:val="bottom"/>
          </w:tcPr>
          <w:p w:rsidR="006D53E0" w:rsidRPr="00D42401" w:rsidRDefault="006D53E0"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2,0</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right="227"/>
              <w:jc w:val="right"/>
              <w:textAlignment w:val="auto"/>
              <w:rPr>
                <w:rFonts w:eastAsia="MS Mincho"/>
                <w:color w:val="000000"/>
                <w:szCs w:val="22"/>
                <w:lang w:eastAsia="ja-JP"/>
              </w:rPr>
            </w:pPr>
            <w:r>
              <w:rPr>
                <w:rFonts w:eastAsia="MS Mincho"/>
                <w:color w:val="000000"/>
                <w:szCs w:val="22"/>
                <w:lang w:eastAsia="ja-JP"/>
              </w:rPr>
              <w:t>2,0</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right="-57"/>
            </w:pPr>
            <w:r>
              <w:rPr>
                <w:b/>
              </w:rPr>
              <w:t>Миграционный прирост, снижение (-)</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b/>
                <w:color w:val="000000"/>
                <w:szCs w:val="22"/>
                <w:lang w:eastAsia="ja-JP"/>
              </w:rPr>
            </w:pPr>
            <w:r w:rsidRPr="00D42401">
              <w:rPr>
                <w:rFonts w:eastAsia="MS Mincho"/>
                <w:b/>
                <w:color w:val="000000"/>
                <w:szCs w:val="22"/>
                <w:lang w:eastAsia="ja-JP"/>
              </w:rPr>
              <w:t>-65,0</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b/>
                <w:color w:val="000000"/>
                <w:szCs w:val="22"/>
                <w:lang w:eastAsia="ja-JP"/>
              </w:rPr>
            </w:pPr>
            <w:r w:rsidRPr="00D42401">
              <w:rPr>
                <w:rFonts w:eastAsia="MS Mincho"/>
                <w:b/>
                <w:color w:val="000000"/>
                <w:szCs w:val="22"/>
                <w:lang w:eastAsia="ja-JP"/>
              </w:rPr>
              <w:t>-57,4</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b/>
                <w:color w:val="000000"/>
                <w:szCs w:val="22"/>
                <w:lang w:eastAsia="ja-JP"/>
              </w:rPr>
            </w:pPr>
            <w:r w:rsidRPr="00D42401">
              <w:rPr>
                <w:rFonts w:eastAsia="MS Mincho"/>
                <w:b/>
                <w:color w:val="000000"/>
                <w:szCs w:val="22"/>
                <w:lang w:eastAsia="ja-JP"/>
              </w:rPr>
              <w:t>-57,2</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b/>
                <w:color w:val="000000"/>
                <w:szCs w:val="22"/>
                <w:lang w:eastAsia="ja-JP"/>
              </w:rPr>
            </w:pPr>
            <w:r>
              <w:rPr>
                <w:rFonts w:eastAsia="MS Mincho"/>
                <w:b/>
                <w:color w:val="000000"/>
                <w:szCs w:val="22"/>
                <w:lang w:eastAsia="ja-JP"/>
              </w:rPr>
              <w:t>-46,4</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left="-57" w:right="227"/>
              <w:jc w:val="right"/>
              <w:textAlignment w:val="auto"/>
              <w:rPr>
                <w:rFonts w:eastAsia="MS Mincho"/>
                <w:b/>
                <w:color w:val="000000"/>
                <w:szCs w:val="22"/>
                <w:lang w:eastAsia="ja-JP"/>
              </w:rPr>
            </w:pPr>
            <w:r>
              <w:rPr>
                <w:rFonts w:eastAsia="MS Mincho"/>
                <w:b/>
                <w:color w:val="000000"/>
                <w:szCs w:val="22"/>
                <w:lang w:eastAsia="ja-JP"/>
              </w:rPr>
              <w:t>-58,6</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142" w:right="-57"/>
            </w:pPr>
            <w:r w:rsidRPr="00A8356A">
              <w:t>миграция в пределах России</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-87,1</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-84,5</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-67,8</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-58,0</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-58,7</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rsidRPr="00A8356A">
              <w:t>внутри</w:t>
            </w:r>
            <w:r w:rsidRPr="00A8356A">
              <w:rPr>
                <w:lang w:val="en-US"/>
              </w:rPr>
              <w:softHyphen/>
            </w:r>
            <w:r w:rsidRPr="00A8356A">
              <w:t>региональная</w:t>
            </w:r>
          </w:p>
        </w:tc>
        <w:tc>
          <w:tcPr>
            <w:tcW w:w="603" w:type="pct"/>
            <w:gridSpan w:val="2"/>
            <w:vAlign w:val="center"/>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w:t>
            </w:r>
          </w:p>
        </w:tc>
        <w:tc>
          <w:tcPr>
            <w:tcW w:w="603" w:type="pct"/>
            <w:gridSpan w:val="2"/>
            <w:vAlign w:val="center"/>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w:t>
            </w:r>
          </w:p>
        </w:tc>
        <w:tc>
          <w:tcPr>
            <w:tcW w:w="603" w:type="pct"/>
            <w:gridSpan w:val="2"/>
            <w:vAlign w:val="center"/>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w:t>
            </w:r>
          </w:p>
        </w:tc>
        <w:tc>
          <w:tcPr>
            <w:tcW w:w="603" w:type="pct"/>
            <w:gridSpan w:val="2"/>
            <w:vAlign w:val="center"/>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w:t>
            </w:r>
          </w:p>
        </w:tc>
        <w:tc>
          <w:tcPr>
            <w:tcW w:w="597" w:type="pct"/>
            <w:tcBorders>
              <w:right w:val="single" w:sz="4" w:space="0" w:color="auto"/>
            </w:tcBorders>
            <w:vAlign w:val="center"/>
          </w:tcPr>
          <w:p w:rsidR="006D53E0" w:rsidRPr="00D42401" w:rsidRDefault="00CB31A6"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rsidRPr="00A8356A">
              <w:t>межрегиональная</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-87,1</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-84,5</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-67,8</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-58,0</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-58,7</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154" w:right="-57"/>
              <w:rPr>
                <w:vertAlign w:val="superscript"/>
              </w:rPr>
            </w:pPr>
            <w:r w:rsidRPr="00A8356A">
              <w:t>международная миграция</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22,1</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27,1</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10,6</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11,6</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0,1</w:t>
            </w:r>
          </w:p>
        </w:tc>
      </w:tr>
      <w:tr w:rsidR="006D53E0" w:rsidRPr="00A8356A" w:rsidTr="00C050F5">
        <w:trPr>
          <w:cantSplit/>
          <w:trHeight w:val="20"/>
        </w:trPr>
        <w:tc>
          <w:tcPr>
            <w:tcW w:w="1992" w:type="pct"/>
            <w:gridSpan w:val="2"/>
            <w:tcBorders>
              <w:left w:val="single" w:sz="4" w:space="0" w:color="auto"/>
            </w:tcBorders>
            <w:vAlign w:val="bottom"/>
          </w:tcPr>
          <w:p w:rsidR="006D53E0" w:rsidRPr="00A8356A" w:rsidRDefault="006D53E0" w:rsidP="007D07C6">
            <w:pPr>
              <w:spacing w:before="20"/>
              <w:ind w:left="284" w:right="-57"/>
            </w:pPr>
            <w:r>
              <w:t>с</w:t>
            </w:r>
            <w:r w:rsidRPr="00A8356A">
              <w:t xml:space="preserve"> </w:t>
            </w:r>
            <w:r>
              <w:t>государствами-участниками</w:t>
            </w:r>
            <w:r w:rsidRPr="00A8356A">
              <w:t xml:space="preserve"> СНГ</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23,9</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27,8</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sidRPr="00D42401">
              <w:rPr>
                <w:rFonts w:eastAsia="MS Mincho"/>
                <w:color w:val="000000"/>
                <w:szCs w:val="22"/>
                <w:lang w:eastAsia="ja-JP"/>
              </w:rPr>
              <w:t>12,1</w:t>
            </w:r>
          </w:p>
        </w:tc>
        <w:tc>
          <w:tcPr>
            <w:tcW w:w="603" w:type="pct"/>
            <w:gridSpan w:val="2"/>
            <w:vAlign w:val="bottom"/>
          </w:tcPr>
          <w:p w:rsidR="006D53E0" w:rsidRPr="00D42401" w:rsidRDefault="006D53E0"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12,7</w:t>
            </w:r>
          </w:p>
        </w:tc>
        <w:tc>
          <w:tcPr>
            <w:tcW w:w="597" w:type="pct"/>
            <w:tcBorders>
              <w:right w:val="single" w:sz="4" w:space="0" w:color="auto"/>
            </w:tcBorders>
            <w:vAlign w:val="bottom"/>
          </w:tcPr>
          <w:p w:rsidR="006D53E0" w:rsidRPr="00D42401" w:rsidRDefault="00CB31A6" w:rsidP="00513A33">
            <w:pPr>
              <w:overflowPunct/>
              <w:autoSpaceDE/>
              <w:autoSpaceDN/>
              <w:adjustRightInd/>
              <w:spacing w:before="20"/>
              <w:ind w:left="-57" w:right="227"/>
              <w:jc w:val="right"/>
              <w:textAlignment w:val="auto"/>
              <w:rPr>
                <w:rFonts w:eastAsia="MS Mincho"/>
                <w:color w:val="000000"/>
                <w:szCs w:val="22"/>
                <w:lang w:eastAsia="ja-JP"/>
              </w:rPr>
            </w:pPr>
            <w:r>
              <w:rPr>
                <w:rFonts w:eastAsia="MS Mincho"/>
                <w:color w:val="000000"/>
                <w:szCs w:val="22"/>
                <w:lang w:eastAsia="ja-JP"/>
              </w:rPr>
              <w:t>0,9</w:t>
            </w:r>
          </w:p>
        </w:tc>
      </w:tr>
      <w:tr w:rsidR="006D53E0" w:rsidRPr="00A8356A" w:rsidTr="00C050F5">
        <w:trPr>
          <w:cantSplit/>
          <w:trHeight w:val="20"/>
        </w:trPr>
        <w:tc>
          <w:tcPr>
            <w:tcW w:w="1992" w:type="pct"/>
            <w:gridSpan w:val="2"/>
            <w:tcBorders>
              <w:left w:val="single" w:sz="4" w:space="0" w:color="auto"/>
              <w:bottom w:val="single" w:sz="4" w:space="0" w:color="auto"/>
            </w:tcBorders>
            <w:vAlign w:val="bottom"/>
          </w:tcPr>
          <w:p w:rsidR="006D53E0" w:rsidRPr="00A8356A" w:rsidRDefault="006D53E0" w:rsidP="007D07C6">
            <w:pPr>
              <w:spacing w:before="20" w:after="120"/>
              <w:ind w:left="284" w:right="-57"/>
            </w:pPr>
            <w:r>
              <w:t>со странами дальнего зарубежья</w:t>
            </w:r>
          </w:p>
        </w:tc>
        <w:tc>
          <w:tcPr>
            <w:tcW w:w="603" w:type="pct"/>
            <w:gridSpan w:val="2"/>
            <w:tcBorders>
              <w:bottom w:val="single" w:sz="4" w:space="0" w:color="auto"/>
            </w:tcBorders>
            <w:vAlign w:val="bottom"/>
          </w:tcPr>
          <w:p w:rsidR="006D53E0" w:rsidRPr="00D42401" w:rsidRDefault="006D53E0" w:rsidP="00513A33">
            <w:pPr>
              <w:overflowPunct/>
              <w:autoSpaceDE/>
              <w:autoSpaceDN/>
              <w:adjustRightInd/>
              <w:spacing w:before="20" w:after="120"/>
              <w:ind w:left="-57" w:right="227"/>
              <w:jc w:val="right"/>
              <w:textAlignment w:val="auto"/>
              <w:rPr>
                <w:rFonts w:eastAsia="MS Mincho"/>
                <w:color w:val="000000"/>
                <w:szCs w:val="22"/>
                <w:lang w:eastAsia="ja-JP"/>
              </w:rPr>
            </w:pPr>
            <w:r w:rsidRPr="00D42401">
              <w:rPr>
                <w:rFonts w:eastAsia="MS Mincho"/>
                <w:color w:val="000000"/>
                <w:szCs w:val="22"/>
                <w:lang w:eastAsia="ja-JP"/>
              </w:rPr>
              <w:t>-1,8</w:t>
            </w:r>
          </w:p>
        </w:tc>
        <w:tc>
          <w:tcPr>
            <w:tcW w:w="603" w:type="pct"/>
            <w:gridSpan w:val="2"/>
            <w:tcBorders>
              <w:bottom w:val="single" w:sz="4" w:space="0" w:color="auto"/>
            </w:tcBorders>
            <w:vAlign w:val="bottom"/>
          </w:tcPr>
          <w:p w:rsidR="006D53E0" w:rsidRPr="00D42401" w:rsidRDefault="006D53E0" w:rsidP="00513A33">
            <w:pPr>
              <w:overflowPunct/>
              <w:autoSpaceDE/>
              <w:autoSpaceDN/>
              <w:adjustRightInd/>
              <w:spacing w:before="20" w:after="120"/>
              <w:ind w:left="-57" w:right="227"/>
              <w:jc w:val="right"/>
              <w:textAlignment w:val="auto"/>
              <w:rPr>
                <w:rFonts w:eastAsia="MS Mincho"/>
                <w:color w:val="000000"/>
                <w:szCs w:val="22"/>
                <w:lang w:eastAsia="ja-JP"/>
              </w:rPr>
            </w:pPr>
            <w:r w:rsidRPr="00D42401">
              <w:rPr>
                <w:rFonts w:eastAsia="MS Mincho"/>
                <w:color w:val="000000"/>
                <w:szCs w:val="22"/>
                <w:lang w:eastAsia="ja-JP"/>
              </w:rPr>
              <w:t>-0,7</w:t>
            </w:r>
          </w:p>
        </w:tc>
        <w:tc>
          <w:tcPr>
            <w:tcW w:w="603" w:type="pct"/>
            <w:gridSpan w:val="2"/>
            <w:tcBorders>
              <w:bottom w:val="single" w:sz="4" w:space="0" w:color="auto"/>
            </w:tcBorders>
            <w:vAlign w:val="bottom"/>
          </w:tcPr>
          <w:p w:rsidR="006D53E0" w:rsidRPr="00D42401" w:rsidRDefault="006D53E0" w:rsidP="00513A33">
            <w:pPr>
              <w:overflowPunct/>
              <w:autoSpaceDE/>
              <w:autoSpaceDN/>
              <w:adjustRightInd/>
              <w:spacing w:before="20" w:after="120"/>
              <w:ind w:left="-57" w:right="227"/>
              <w:jc w:val="right"/>
              <w:textAlignment w:val="auto"/>
              <w:rPr>
                <w:rFonts w:eastAsia="MS Mincho"/>
                <w:color w:val="000000"/>
                <w:szCs w:val="22"/>
                <w:lang w:eastAsia="ja-JP"/>
              </w:rPr>
            </w:pPr>
            <w:r w:rsidRPr="00D42401">
              <w:rPr>
                <w:rFonts w:eastAsia="MS Mincho"/>
                <w:color w:val="000000"/>
                <w:szCs w:val="22"/>
                <w:lang w:eastAsia="ja-JP"/>
              </w:rPr>
              <w:t>-1,5</w:t>
            </w:r>
          </w:p>
        </w:tc>
        <w:tc>
          <w:tcPr>
            <w:tcW w:w="603" w:type="pct"/>
            <w:gridSpan w:val="2"/>
            <w:tcBorders>
              <w:bottom w:val="single" w:sz="4" w:space="0" w:color="auto"/>
            </w:tcBorders>
            <w:vAlign w:val="bottom"/>
          </w:tcPr>
          <w:p w:rsidR="006D53E0" w:rsidRPr="00D42401" w:rsidRDefault="006D53E0" w:rsidP="00513A33">
            <w:pPr>
              <w:overflowPunct/>
              <w:autoSpaceDE/>
              <w:autoSpaceDN/>
              <w:adjustRightInd/>
              <w:spacing w:before="20" w:after="120"/>
              <w:ind w:left="-57" w:right="227"/>
              <w:jc w:val="right"/>
              <w:textAlignment w:val="auto"/>
              <w:rPr>
                <w:rFonts w:eastAsia="MS Mincho"/>
                <w:color w:val="000000"/>
                <w:szCs w:val="22"/>
                <w:lang w:eastAsia="ja-JP"/>
              </w:rPr>
            </w:pPr>
            <w:r>
              <w:rPr>
                <w:rFonts w:eastAsia="MS Mincho"/>
                <w:color w:val="000000"/>
                <w:szCs w:val="22"/>
                <w:lang w:eastAsia="ja-JP"/>
              </w:rPr>
              <w:t>-1,0</w:t>
            </w:r>
          </w:p>
        </w:tc>
        <w:tc>
          <w:tcPr>
            <w:tcW w:w="597" w:type="pct"/>
            <w:tcBorders>
              <w:bottom w:val="single" w:sz="4" w:space="0" w:color="auto"/>
              <w:right w:val="single" w:sz="4" w:space="0" w:color="auto"/>
            </w:tcBorders>
            <w:vAlign w:val="bottom"/>
          </w:tcPr>
          <w:p w:rsidR="006D53E0" w:rsidRPr="00D42401" w:rsidRDefault="00CB31A6" w:rsidP="00513A33">
            <w:pPr>
              <w:overflowPunct/>
              <w:autoSpaceDE/>
              <w:autoSpaceDN/>
              <w:adjustRightInd/>
              <w:spacing w:before="20" w:after="120"/>
              <w:ind w:left="-57" w:right="227"/>
              <w:jc w:val="right"/>
              <w:textAlignment w:val="auto"/>
              <w:rPr>
                <w:rFonts w:eastAsia="MS Mincho"/>
                <w:color w:val="000000"/>
                <w:szCs w:val="22"/>
                <w:lang w:eastAsia="ja-JP"/>
              </w:rPr>
            </w:pPr>
            <w:r>
              <w:rPr>
                <w:rFonts w:eastAsia="MS Mincho"/>
                <w:color w:val="000000"/>
                <w:szCs w:val="22"/>
                <w:lang w:eastAsia="ja-JP"/>
              </w:rPr>
              <w:t>-0,9</w:t>
            </w:r>
          </w:p>
        </w:tc>
      </w:tr>
    </w:tbl>
    <w:p w:rsidR="00D42401" w:rsidRPr="00B7314C" w:rsidRDefault="00D42401" w:rsidP="00B7314C">
      <w:pPr>
        <w:spacing w:line="218" w:lineRule="auto"/>
        <w:rPr>
          <w:sz w:val="18"/>
          <w:szCs w:val="18"/>
        </w:rPr>
      </w:pPr>
      <w:bookmarkStart w:id="172" w:name="_Toc163016002"/>
      <w:bookmarkStart w:id="173" w:name="_Toc183577693"/>
    </w:p>
    <w:p w:rsidR="000201D2" w:rsidRDefault="000201D2" w:rsidP="0074325B">
      <w:pPr>
        <w:pStyle w:val="1"/>
        <w:spacing w:after="240" w:line="223" w:lineRule="auto"/>
        <w:rPr>
          <w:lang w:val="en-US"/>
        </w:rPr>
        <w:sectPr w:rsidR="000201D2" w:rsidSect="005644C4">
          <w:headerReference w:type="even" r:id="rId30"/>
          <w:headerReference w:type="default" r:id="rId31"/>
          <w:pgSz w:w="11906" w:h="16838" w:code="9"/>
          <w:pgMar w:top="1134" w:right="851" w:bottom="1134" w:left="1134" w:header="709" w:footer="709" w:gutter="0"/>
          <w:cols w:space="708"/>
          <w:docGrid w:linePitch="360"/>
        </w:sectPr>
      </w:pPr>
      <w:bookmarkStart w:id="174" w:name="_Toc163016003"/>
      <w:bookmarkStart w:id="175" w:name="_Toc183577695"/>
      <w:bookmarkEnd w:id="172"/>
      <w:bookmarkEnd w:id="173"/>
    </w:p>
    <w:p w:rsidR="00B55936" w:rsidRDefault="00F9038E" w:rsidP="00DA7735">
      <w:pPr>
        <w:pStyle w:val="1"/>
        <w:spacing w:line="223" w:lineRule="auto"/>
      </w:pPr>
      <w:bookmarkStart w:id="176" w:name="_Toc28008191"/>
      <w:r>
        <w:rPr>
          <w:lang w:val="en-US"/>
        </w:rPr>
        <w:lastRenderedPageBreak/>
        <w:t>VI</w:t>
      </w:r>
      <w:r w:rsidR="00B55936">
        <w:t>. ТРУД</w:t>
      </w:r>
      <w:bookmarkEnd w:id="174"/>
      <w:bookmarkEnd w:id="175"/>
      <w:bookmarkEnd w:id="176"/>
    </w:p>
    <w:p w:rsidR="00DA7735" w:rsidRDefault="00DA7735" w:rsidP="0074325B">
      <w:pPr>
        <w:spacing w:line="223" w:lineRule="auto"/>
        <w:ind w:firstLine="720"/>
        <w:jc w:val="both"/>
      </w:pPr>
    </w:p>
    <w:p w:rsidR="00B55936" w:rsidRDefault="00B55936" w:rsidP="00DA7735">
      <w:pPr>
        <w:ind w:firstLine="720"/>
        <w:jc w:val="both"/>
      </w:pPr>
      <w:r>
        <w:t>Раздел содержит данные</w:t>
      </w:r>
      <w:r w:rsidR="00935C29">
        <w:t>,</w:t>
      </w:r>
      <w:r>
        <w:t xml:space="preserve"> </w:t>
      </w:r>
      <w:r w:rsidR="00935C29">
        <w:t xml:space="preserve">характеризующие состояние рынка </w:t>
      </w:r>
      <w:r w:rsidR="0098052D">
        <w:t>рабочей силы</w:t>
      </w:r>
      <w:r>
        <w:t xml:space="preserve">, </w:t>
      </w:r>
      <w:r w:rsidR="008F422E">
        <w:t>услови</w:t>
      </w:r>
      <w:r w:rsidR="009C19C4">
        <w:t>й</w:t>
      </w:r>
      <w:r w:rsidR="008F422E">
        <w:t xml:space="preserve"> труда</w:t>
      </w:r>
      <w:r w:rsidR="009C19C4">
        <w:t xml:space="preserve"> р</w:t>
      </w:r>
      <w:r w:rsidR="009C19C4">
        <w:t>а</w:t>
      </w:r>
      <w:r w:rsidR="009C19C4">
        <w:t>ботников организаций</w:t>
      </w:r>
      <w:r w:rsidR="008F422E">
        <w:t xml:space="preserve"> и травматизм</w:t>
      </w:r>
      <w:r w:rsidR="009C19C4">
        <w:t>а</w:t>
      </w:r>
      <w:r>
        <w:t xml:space="preserve"> на про</w:t>
      </w:r>
      <w:r w:rsidR="0089042F">
        <w:t>изводстве.</w:t>
      </w:r>
    </w:p>
    <w:p w:rsidR="00B7755C" w:rsidRDefault="00B55936" w:rsidP="00DA7735">
      <w:pPr>
        <w:ind w:firstLine="709"/>
        <w:jc w:val="both"/>
      </w:pPr>
      <w:r>
        <w:t>Информация о</w:t>
      </w:r>
      <w:r w:rsidR="00935C29">
        <w:t xml:space="preserve"> </w:t>
      </w:r>
      <w:r w:rsidR="00935C29" w:rsidRPr="00935C29">
        <w:rPr>
          <w:b/>
        </w:rPr>
        <w:t>численности и составе рабочей силы</w:t>
      </w:r>
      <w:r w:rsidRPr="00935C29">
        <w:rPr>
          <w:b/>
        </w:rPr>
        <w:t>,</w:t>
      </w:r>
      <w:r>
        <w:t xml:space="preserve"> </w:t>
      </w:r>
      <w:r w:rsidR="00C61555">
        <w:rPr>
          <w:b/>
        </w:rPr>
        <w:t>занятости</w:t>
      </w:r>
      <w:r>
        <w:rPr>
          <w:b/>
        </w:rPr>
        <w:t xml:space="preserve"> </w:t>
      </w:r>
      <w:r w:rsidR="00935C29">
        <w:rPr>
          <w:b/>
        </w:rPr>
        <w:t xml:space="preserve">населения и </w:t>
      </w:r>
      <w:r>
        <w:rPr>
          <w:b/>
        </w:rPr>
        <w:t>общей безраб</w:t>
      </w:r>
      <w:r>
        <w:rPr>
          <w:b/>
        </w:rPr>
        <w:t>о</w:t>
      </w:r>
      <w:r>
        <w:rPr>
          <w:b/>
        </w:rPr>
        <w:t>тице</w:t>
      </w:r>
      <w:r>
        <w:t xml:space="preserve"> подготовлена по материалам </w:t>
      </w:r>
      <w:r w:rsidR="00C5372C">
        <w:t xml:space="preserve">выборочных </w:t>
      </w:r>
      <w:r w:rsidR="00935C29">
        <w:t>обследований рабочей силы (</w:t>
      </w:r>
      <w:r>
        <w:t>обследований населения по проблемам занятости</w:t>
      </w:r>
      <w:r w:rsidR="00935C29">
        <w:t>)</w:t>
      </w:r>
      <w:r>
        <w:t xml:space="preserve">, проводимых с 1992 года. </w:t>
      </w:r>
    </w:p>
    <w:p w:rsidR="00746D35" w:rsidRDefault="00B7755C" w:rsidP="00DA7735">
      <w:pPr>
        <w:ind w:firstLine="709"/>
        <w:jc w:val="both"/>
        <w:rPr>
          <w:spacing w:val="-2"/>
          <w:szCs w:val="22"/>
        </w:rPr>
      </w:pPr>
      <w:r>
        <w:rPr>
          <w:spacing w:val="-2"/>
          <w:szCs w:val="22"/>
        </w:rPr>
        <w:t>С сентября 2009</w:t>
      </w:r>
      <w:r w:rsidRPr="00BD4002">
        <w:rPr>
          <w:spacing w:val="-2"/>
          <w:szCs w:val="22"/>
        </w:rPr>
        <w:t xml:space="preserve"> года</w:t>
      </w:r>
      <w:r>
        <w:rPr>
          <w:spacing w:val="-2"/>
          <w:szCs w:val="22"/>
        </w:rPr>
        <w:t xml:space="preserve"> обследование рабочей силы проводится ежемесячно</w:t>
      </w:r>
      <w:r w:rsidRPr="00BD4002">
        <w:rPr>
          <w:spacing w:val="-2"/>
          <w:szCs w:val="22"/>
        </w:rPr>
        <w:t xml:space="preserve"> по состоянию на </w:t>
      </w:r>
      <w:r>
        <w:rPr>
          <w:spacing w:val="-2"/>
          <w:szCs w:val="22"/>
        </w:rPr>
        <w:t>вторую</w:t>
      </w:r>
      <w:r w:rsidRPr="00BD4002">
        <w:rPr>
          <w:spacing w:val="-2"/>
          <w:szCs w:val="22"/>
        </w:rPr>
        <w:t xml:space="preserve"> неделю месяца. В период каждого обследования образуется разная совокупно</w:t>
      </w:r>
      <w:r>
        <w:rPr>
          <w:spacing w:val="-2"/>
          <w:szCs w:val="22"/>
        </w:rPr>
        <w:t xml:space="preserve">сть объектов наблюдения. </w:t>
      </w:r>
      <w:r w:rsidRPr="00BD4002">
        <w:rPr>
          <w:spacing w:val="-2"/>
          <w:szCs w:val="22"/>
        </w:rPr>
        <w:t>Итоги, сформированные на основе ежемесячных опросов, являются средними за год. В этих данных в определённой степени устранено влияние</w:t>
      </w:r>
      <w:r>
        <w:rPr>
          <w:spacing w:val="-2"/>
          <w:szCs w:val="22"/>
        </w:rPr>
        <w:t xml:space="preserve"> факторов </w:t>
      </w:r>
      <w:r w:rsidRPr="00BD4002">
        <w:rPr>
          <w:spacing w:val="-2"/>
          <w:szCs w:val="22"/>
        </w:rPr>
        <w:t>сезонн</w:t>
      </w:r>
      <w:r>
        <w:rPr>
          <w:spacing w:val="-2"/>
          <w:szCs w:val="22"/>
        </w:rPr>
        <w:t>ости</w:t>
      </w:r>
      <w:r w:rsidRPr="00BD4002">
        <w:rPr>
          <w:spacing w:val="-2"/>
          <w:szCs w:val="22"/>
        </w:rPr>
        <w:t>. Объ</w:t>
      </w:r>
      <w:r>
        <w:rPr>
          <w:spacing w:val="-2"/>
          <w:szCs w:val="22"/>
        </w:rPr>
        <w:t>ё</w:t>
      </w:r>
      <w:r w:rsidRPr="00BD4002">
        <w:rPr>
          <w:spacing w:val="-2"/>
          <w:szCs w:val="22"/>
        </w:rPr>
        <w:t>м выборки обеспечивает получение представительных данных на уровне региона.</w:t>
      </w:r>
      <w:r>
        <w:rPr>
          <w:spacing w:val="-2"/>
          <w:szCs w:val="22"/>
        </w:rPr>
        <w:t xml:space="preserve"> </w:t>
      </w:r>
      <w:r w:rsidR="00746D35">
        <w:rPr>
          <w:spacing w:val="-2"/>
          <w:szCs w:val="22"/>
        </w:rPr>
        <w:t>Распространение выборочных данных осуществляется на общую численность населения обследуемого возраста (до 2017 года – в возрасте 15-72 лет, с 2017 года – 15 лет и старше). Для распространения итогов обследования используются данные текущих расчётов чи</w:t>
      </w:r>
      <w:r w:rsidR="00746D35">
        <w:rPr>
          <w:spacing w:val="-2"/>
          <w:szCs w:val="22"/>
        </w:rPr>
        <w:t>с</w:t>
      </w:r>
      <w:r w:rsidR="00746D35">
        <w:rPr>
          <w:spacing w:val="-2"/>
          <w:szCs w:val="22"/>
        </w:rPr>
        <w:t xml:space="preserve">ленности населения на начало предыдущего года. </w:t>
      </w:r>
    </w:p>
    <w:p w:rsidR="00746D35" w:rsidRDefault="00746D35" w:rsidP="00DA7735">
      <w:pPr>
        <w:ind w:firstLine="720"/>
        <w:jc w:val="both"/>
        <w:rPr>
          <w:szCs w:val="22"/>
        </w:rPr>
      </w:pPr>
      <w:r w:rsidRPr="00C74319">
        <w:rPr>
          <w:szCs w:val="22"/>
        </w:rPr>
        <w:t>При проведении обследований каждый опрашиваемый классифицируется как занятый, безрабо</w:t>
      </w:r>
      <w:r w:rsidRPr="00C74319">
        <w:rPr>
          <w:szCs w:val="22"/>
        </w:rPr>
        <w:t>т</w:t>
      </w:r>
      <w:r w:rsidRPr="00C74319">
        <w:rPr>
          <w:szCs w:val="22"/>
        </w:rPr>
        <w:t>ный или лицо, не входящее в состав рабочей силы.</w:t>
      </w:r>
    </w:p>
    <w:p w:rsidR="00746D35" w:rsidRDefault="00746D35" w:rsidP="00DA7735">
      <w:pPr>
        <w:ind w:firstLine="720"/>
        <w:jc w:val="both"/>
      </w:pPr>
      <w:r w:rsidRPr="00C50708">
        <w:rPr>
          <w:b/>
        </w:rPr>
        <w:t>Рабочая сила</w:t>
      </w:r>
      <w:r>
        <w:t xml:space="preserve"> – лица </w:t>
      </w:r>
      <w:r w:rsidR="001B40BC">
        <w:rPr>
          <w:spacing w:val="-2"/>
          <w:szCs w:val="22"/>
        </w:rPr>
        <w:t>в возрасте 15 лет и старше</w:t>
      </w:r>
      <w:r>
        <w:t>, которые в рассматриваемый период (обследу</w:t>
      </w:r>
      <w:r>
        <w:t>е</w:t>
      </w:r>
      <w:r>
        <w:t>мую неделю) считаются занятыми или безработными.</w:t>
      </w:r>
    </w:p>
    <w:p w:rsidR="00C50708" w:rsidRDefault="00C50708" w:rsidP="00DA7735">
      <w:pPr>
        <w:ind w:firstLine="720"/>
        <w:jc w:val="both"/>
      </w:pPr>
      <w:r w:rsidRPr="00C50708">
        <w:rPr>
          <w:b/>
        </w:rPr>
        <w:t>Лица, не входящие в состав рабочей силы</w:t>
      </w:r>
      <w:r w:rsidR="007C03D9">
        <w:rPr>
          <w:b/>
        </w:rPr>
        <w:t>,</w:t>
      </w:r>
      <w:r>
        <w:t xml:space="preserve"> – </w:t>
      </w:r>
      <w:r w:rsidR="00746D35">
        <w:t xml:space="preserve">лица </w:t>
      </w:r>
      <w:r w:rsidR="00746D35">
        <w:rPr>
          <w:spacing w:val="-2"/>
          <w:szCs w:val="22"/>
        </w:rPr>
        <w:t>обследуемого возраста</w:t>
      </w:r>
      <w:r>
        <w:t>, которые не считаю</w:t>
      </w:r>
      <w:r>
        <w:t>т</w:t>
      </w:r>
      <w:r>
        <w:t>ся занятыми или безработными в течение рассматриваемого периода (обследуемой недели).</w:t>
      </w:r>
    </w:p>
    <w:p w:rsidR="00E06FD6" w:rsidRDefault="00E06FD6" w:rsidP="00DA7735">
      <w:pPr>
        <w:numPr>
          <w:ilvl w:val="12"/>
          <w:numId w:val="0"/>
        </w:numPr>
        <w:ind w:firstLine="709"/>
        <w:jc w:val="both"/>
      </w:pPr>
      <w:r w:rsidRPr="009E5EAD">
        <w:rPr>
          <w:b/>
        </w:rPr>
        <w:t>З</w:t>
      </w:r>
      <w:r>
        <w:rPr>
          <w:b/>
        </w:rPr>
        <w:t>анятые</w:t>
      </w:r>
      <w:r>
        <w:t xml:space="preserve"> – лица</w:t>
      </w:r>
      <w:r w:rsidRPr="009E5EAD">
        <w:rPr>
          <w:spacing w:val="-2"/>
          <w:szCs w:val="22"/>
        </w:rPr>
        <w:t xml:space="preserve"> </w:t>
      </w:r>
      <w:r>
        <w:rPr>
          <w:spacing w:val="-2"/>
          <w:szCs w:val="22"/>
        </w:rPr>
        <w:t>в возрасте 15 лет и старше</w:t>
      </w:r>
      <w:r>
        <w:t>, которые в обследуемую неделю выполняли любую деятельность (хотя бы один час в неделю), связанную с производством товаров или оказанием услуг за оплату или прибыль. В численность занятых включаются также лица, временно отсутствовавшие на р</w:t>
      </w:r>
      <w:r>
        <w:t>а</w:t>
      </w:r>
      <w:r>
        <w:t>бочем месте в течение короткого промежутка времени и сохранившие связь с рабочим местом во время отсутствия.</w:t>
      </w:r>
    </w:p>
    <w:p w:rsidR="00B55936" w:rsidRPr="00502D09" w:rsidRDefault="00B55936" w:rsidP="00DA7735">
      <w:pPr>
        <w:numPr>
          <w:ilvl w:val="12"/>
          <w:numId w:val="0"/>
        </w:numPr>
        <w:ind w:firstLine="720"/>
        <w:jc w:val="both"/>
      </w:pPr>
      <w:r>
        <w:rPr>
          <w:b/>
        </w:rPr>
        <w:t>Работа основная (основное доходное занятие) или первая работа</w:t>
      </w:r>
      <w:r>
        <w:t xml:space="preserve"> – это та работа, которую лицо само считает для себя основной. Другая работа, которую данное лицо имело в рассматриваемом периоде, считается </w:t>
      </w:r>
      <w:r>
        <w:rPr>
          <w:b/>
        </w:rPr>
        <w:t>дополнительной</w:t>
      </w:r>
      <w:r>
        <w:t>. Основная (первая) и дополнительная (вторая) работ</w:t>
      </w:r>
      <w:r w:rsidR="001E7272">
        <w:t>ы</w:t>
      </w:r>
      <w:r>
        <w:t xml:space="preserve"> определяю</w:t>
      </w:r>
      <w:r>
        <w:t>т</w:t>
      </w:r>
      <w:r>
        <w:t>ся для лиц, занятых экономической деятельностью и имеющих в рассматриваемый период более одной работы (доходного занятия).</w:t>
      </w:r>
    </w:p>
    <w:p w:rsidR="001B7610" w:rsidRPr="001B7610" w:rsidRDefault="0098052D" w:rsidP="00DA7735">
      <w:pPr>
        <w:overflowPunct/>
        <w:autoSpaceDE/>
        <w:autoSpaceDN/>
        <w:adjustRightInd/>
        <w:ind w:firstLine="709"/>
        <w:jc w:val="both"/>
        <w:textAlignment w:val="auto"/>
        <w:rPr>
          <w:rFonts w:eastAsia="Calibri"/>
          <w:szCs w:val="22"/>
          <w:lang w:eastAsia="en-US"/>
        </w:rPr>
      </w:pPr>
      <w:r>
        <w:rPr>
          <w:rFonts w:eastAsia="Calibri"/>
          <w:szCs w:val="22"/>
          <w:lang w:eastAsia="en-US"/>
        </w:rPr>
        <w:t>З</w:t>
      </w:r>
      <w:r w:rsidR="001B7610" w:rsidRPr="001B7610">
        <w:rPr>
          <w:rFonts w:eastAsia="Calibri"/>
          <w:b/>
          <w:szCs w:val="22"/>
          <w:lang w:eastAsia="en-US"/>
        </w:rPr>
        <w:t>аняты</w:t>
      </w:r>
      <w:r>
        <w:rPr>
          <w:rFonts w:eastAsia="Calibri"/>
          <w:b/>
          <w:szCs w:val="22"/>
          <w:lang w:eastAsia="en-US"/>
        </w:rPr>
        <w:t>е</w:t>
      </w:r>
      <w:r w:rsidR="001B7610" w:rsidRPr="001B7610">
        <w:rPr>
          <w:rFonts w:eastAsia="Calibri"/>
          <w:b/>
          <w:szCs w:val="22"/>
          <w:lang w:eastAsia="en-US"/>
        </w:rPr>
        <w:t xml:space="preserve"> в неформальном секторе</w:t>
      </w:r>
      <w:r w:rsidR="001B7610" w:rsidRPr="001B7610">
        <w:rPr>
          <w:rFonts w:eastAsia="Calibri"/>
          <w:szCs w:val="22"/>
          <w:lang w:eastAsia="en-US"/>
        </w:rPr>
        <w:t xml:space="preserve"> </w:t>
      </w:r>
      <w:r>
        <w:t xml:space="preserve">– </w:t>
      </w:r>
      <w:r w:rsidR="001B7610" w:rsidRPr="001B7610">
        <w:rPr>
          <w:rFonts w:eastAsia="Calibri"/>
          <w:szCs w:val="22"/>
          <w:lang w:eastAsia="en-US"/>
        </w:rPr>
        <w:t>лица, которые в течение обследуемого периода были зан</w:t>
      </w:r>
      <w:r w:rsidR="001B7610" w:rsidRPr="001B7610">
        <w:rPr>
          <w:rFonts w:eastAsia="Calibri"/>
          <w:szCs w:val="22"/>
          <w:lang w:eastAsia="en-US"/>
        </w:rPr>
        <w:t>я</w:t>
      </w:r>
      <w:r w:rsidR="00930005">
        <w:rPr>
          <w:rFonts w:eastAsia="Calibri"/>
          <w:szCs w:val="22"/>
          <w:lang w:eastAsia="en-US"/>
        </w:rPr>
        <w:t>ты по меньшей мере</w:t>
      </w:r>
      <w:r w:rsidR="001B7610" w:rsidRPr="001B7610">
        <w:rPr>
          <w:rFonts w:eastAsia="Calibri"/>
          <w:szCs w:val="22"/>
          <w:lang w:eastAsia="en-US"/>
        </w:rPr>
        <w:t xml:space="preserve"> в одной из производственных единиц неформального сектора независимо от их ст</w:t>
      </w:r>
      <w:r w:rsidR="001B7610" w:rsidRPr="001B7610">
        <w:rPr>
          <w:rFonts w:eastAsia="Calibri"/>
          <w:szCs w:val="22"/>
          <w:lang w:eastAsia="en-US"/>
        </w:rPr>
        <w:t>а</w:t>
      </w:r>
      <w:r w:rsidR="001B7610" w:rsidRPr="001B7610">
        <w:rPr>
          <w:rFonts w:eastAsia="Calibri"/>
          <w:szCs w:val="22"/>
          <w:lang w:eastAsia="en-US"/>
        </w:rPr>
        <w:t>туса занятости и от того, являлась ли данная работа для них основной или дополнительной</w:t>
      </w:r>
      <w:r w:rsidR="001D7D32">
        <w:rPr>
          <w:rFonts w:eastAsia="Calibri"/>
          <w:szCs w:val="22"/>
          <w:lang w:eastAsia="en-US"/>
        </w:rPr>
        <w:t>: индивид</w:t>
      </w:r>
      <w:r w:rsidR="001D7D32">
        <w:rPr>
          <w:rFonts w:eastAsia="Calibri"/>
          <w:szCs w:val="22"/>
          <w:lang w:eastAsia="en-US"/>
        </w:rPr>
        <w:t>у</w:t>
      </w:r>
      <w:r w:rsidR="001D7D32">
        <w:rPr>
          <w:rFonts w:eastAsia="Calibri"/>
          <w:szCs w:val="22"/>
          <w:lang w:eastAsia="en-US"/>
        </w:rPr>
        <w:t>альные предприниматели; лица, работающие по найму у индивидуальных предпринимателей и физич</w:t>
      </w:r>
      <w:r w:rsidR="001D7D32">
        <w:rPr>
          <w:rFonts w:eastAsia="Calibri"/>
          <w:szCs w:val="22"/>
          <w:lang w:eastAsia="en-US"/>
        </w:rPr>
        <w:t>е</w:t>
      </w:r>
      <w:r w:rsidR="001D7D32">
        <w:rPr>
          <w:rFonts w:eastAsia="Calibri"/>
          <w:szCs w:val="22"/>
          <w:lang w:eastAsia="en-US"/>
        </w:rPr>
        <w:t>ских лиц; помогающие члены семьи в собственном деле, принадлежащем кому-либо из родственников; работающие на индивидуальной основе без регистрации в качестве индивидуального предпринимателя; занятые в собственном домашнем хозяйстве по производству продукции сельского, лесного хозяйства, охоты и рыболовства для продажи или обмена.</w:t>
      </w:r>
    </w:p>
    <w:p w:rsidR="001B7610" w:rsidRPr="001B7610" w:rsidRDefault="001B7610" w:rsidP="00DA7735">
      <w:pPr>
        <w:overflowPunct/>
        <w:autoSpaceDE/>
        <w:autoSpaceDN/>
        <w:adjustRightInd/>
        <w:ind w:firstLine="709"/>
        <w:jc w:val="both"/>
        <w:textAlignment w:val="auto"/>
        <w:rPr>
          <w:rFonts w:eastAsia="Calibri"/>
          <w:szCs w:val="22"/>
          <w:lang w:eastAsia="en-US"/>
        </w:rPr>
      </w:pPr>
      <w:r w:rsidRPr="001B7610">
        <w:rPr>
          <w:rFonts w:eastAsia="Calibri"/>
          <w:szCs w:val="22"/>
          <w:lang w:eastAsia="en-US"/>
        </w:rPr>
        <w:t>В качестве критерия определения единиц неформального сектора принят критерий отсутствия государственной регистрации в качестве юридического лица.</w:t>
      </w:r>
    </w:p>
    <w:p w:rsidR="00B55936" w:rsidRDefault="00B55936" w:rsidP="00DA7735">
      <w:pPr>
        <w:numPr>
          <w:ilvl w:val="12"/>
          <w:numId w:val="0"/>
        </w:numPr>
        <w:ind w:firstLine="720"/>
        <w:jc w:val="both"/>
      </w:pPr>
      <w:r>
        <w:rPr>
          <w:b/>
        </w:rPr>
        <w:t xml:space="preserve">Уровень </w:t>
      </w:r>
      <w:r w:rsidR="002378C9">
        <w:rPr>
          <w:b/>
        </w:rPr>
        <w:t>участия в рабочей силе</w:t>
      </w:r>
      <w:r>
        <w:rPr>
          <w:b/>
        </w:rPr>
        <w:t xml:space="preserve"> </w:t>
      </w:r>
      <w:r>
        <w:t>–</w:t>
      </w:r>
      <w:r>
        <w:rPr>
          <w:b/>
        </w:rPr>
        <w:t xml:space="preserve"> </w:t>
      </w:r>
      <w:r w:rsidR="002378C9">
        <w:t>отношение</w:t>
      </w:r>
      <w:r>
        <w:t xml:space="preserve"> численности </w:t>
      </w:r>
      <w:r w:rsidR="00ED4BA1">
        <w:t xml:space="preserve">населения, входящего в состав </w:t>
      </w:r>
      <w:r w:rsidR="002378C9">
        <w:t>р</w:t>
      </w:r>
      <w:r w:rsidR="002378C9">
        <w:t>а</w:t>
      </w:r>
      <w:r w:rsidR="002378C9">
        <w:t>бочей силы определённой возрастной группы</w:t>
      </w:r>
      <w:r w:rsidR="00ED4BA1">
        <w:t>,</w:t>
      </w:r>
      <w:r w:rsidR="002378C9">
        <w:t xml:space="preserve"> к общей</w:t>
      </w:r>
      <w:r>
        <w:t xml:space="preserve"> </w:t>
      </w:r>
      <w:r w:rsidR="002378C9">
        <w:t xml:space="preserve">численности </w:t>
      </w:r>
      <w:r>
        <w:t>населения</w:t>
      </w:r>
      <w:r w:rsidR="002378C9">
        <w:t xml:space="preserve"> соответствующей во</w:t>
      </w:r>
      <w:r w:rsidR="002378C9">
        <w:t>з</w:t>
      </w:r>
      <w:r w:rsidR="002378C9">
        <w:t xml:space="preserve">растной группы, </w:t>
      </w:r>
      <w:r w:rsidR="0089042F">
        <w:t>в процентах.</w:t>
      </w:r>
    </w:p>
    <w:p w:rsidR="00D877F7" w:rsidRDefault="00B55936" w:rsidP="00DA7735">
      <w:pPr>
        <w:numPr>
          <w:ilvl w:val="12"/>
          <w:numId w:val="0"/>
        </w:numPr>
        <w:ind w:firstLine="720"/>
        <w:jc w:val="both"/>
        <w:rPr>
          <w:b/>
        </w:rPr>
      </w:pPr>
      <w:r>
        <w:rPr>
          <w:b/>
        </w:rPr>
        <w:t xml:space="preserve">Уровень занятости </w:t>
      </w:r>
      <w:r>
        <w:t xml:space="preserve">– </w:t>
      </w:r>
      <w:r w:rsidR="00D877F7">
        <w:t>отношение численности занятого населения определённой возрастной группы</w:t>
      </w:r>
      <w:r w:rsidR="00D877F7">
        <w:rPr>
          <w:b/>
        </w:rPr>
        <w:t xml:space="preserve"> </w:t>
      </w:r>
      <w:r w:rsidR="00D877F7">
        <w:t>к общей численности населения соответствующей возрастной группы, в процентах.</w:t>
      </w:r>
    </w:p>
    <w:p w:rsidR="00386859" w:rsidRDefault="001B40BC" w:rsidP="00DA7735">
      <w:pPr>
        <w:numPr>
          <w:ilvl w:val="12"/>
          <w:numId w:val="0"/>
        </w:numPr>
        <w:ind w:firstLine="709"/>
        <w:jc w:val="both"/>
      </w:pPr>
      <w:r>
        <w:rPr>
          <w:b/>
        </w:rPr>
        <w:t>Б</w:t>
      </w:r>
      <w:r w:rsidR="00386859">
        <w:rPr>
          <w:b/>
        </w:rPr>
        <w:t>езработны</w:t>
      </w:r>
      <w:r>
        <w:rPr>
          <w:b/>
        </w:rPr>
        <w:t>е</w:t>
      </w:r>
      <w:r w:rsidR="00386859">
        <w:rPr>
          <w:b/>
        </w:rPr>
        <w:t xml:space="preserve"> </w:t>
      </w:r>
      <w:r w:rsidR="00386859" w:rsidRPr="00034054">
        <w:t xml:space="preserve">в соответствии с </w:t>
      </w:r>
      <w:r>
        <w:t>определениями</w:t>
      </w:r>
      <w:r w:rsidR="00386859" w:rsidRPr="00034054">
        <w:t xml:space="preserve"> Международной Организации Труда </w:t>
      </w:r>
      <w:r w:rsidR="00386859">
        <w:t>–</w:t>
      </w:r>
      <w:r w:rsidR="00386859" w:rsidRPr="00034054">
        <w:t xml:space="preserve"> МОТ</w:t>
      </w:r>
      <w:r w:rsidR="00386859">
        <w:rPr>
          <w:b/>
        </w:rPr>
        <w:t xml:space="preserve"> </w:t>
      </w:r>
      <w:r>
        <w:t>–</w:t>
      </w:r>
      <w:r w:rsidR="00386859" w:rsidRPr="00034054">
        <w:t xml:space="preserve"> </w:t>
      </w:r>
      <w:r w:rsidR="00386859">
        <w:t>л</w:t>
      </w:r>
      <w:r w:rsidR="00386859">
        <w:t>и</w:t>
      </w:r>
      <w:r w:rsidR="00386859">
        <w:t xml:space="preserve">ца </w:t>
      </w:r>
      <w:r w:rsidR="00386859">
        <w:rPr>
          <w:spacing w:val="-2"/>
          <w:szCs w:val="22"/>
        </w:rPr>
        <w:t>в возрасте 15 лет и старше,</w:t>
      </w:r>
      <w:r w:rsidR="00386859">
        <w:t xml:space="preserve"> которые в рассматриваемый период удовлетворяли одновременно след</w:t>
      </w:r>
      <w:r w:rsidR="00386859">
        <w:t>у</w:t>
      </w:r>
      <w:r w:rsidR="00386859">
        <w:t>ющим критериям: а) не имели работы (доходного занятия); б) занимались поиском работы в течение п</w:t>
      </w:r>
      <w:r w:rsidR="00386859">
        <w:t>о</w:t>
      </w:r>
      <w:r w:rsidR="00386859">
        <w:t>следних четырёх недель, используя при этом любые способы; в) были готовы приступить к работе в т</w:t>
      </w:r>
      <w:r w:rsidR="00386859">
        <w:t>е</w:t>
      </w:r>
      <w:r w:rsidR="00386859">
        <w:t>чение обследуемой недели.</w:t>
      </w:r>
      <w:r>
        <w:t xml:space="preserve"> К безработным относятся также лица, которые в рассматриваемых период не имели работы, но договорились о сроке начала работы (в течение двух недель после обследуемой нед</w:t>
      </w:r>
      <w:r>
        <w:t>е</w:t>
      </w:r>
      <w:r>
        <w:t>ли) и не продолжали дальнейшего её поиска; не имели работы, были готовы приступить, но не искали работу, так как ожидали ответа от администрации или работодателя на сделанное ранее обращение. При этом период ожидания ответа не должен превышать один месяц.</w:t>
      </w:r>
      <w:r w:rsidR="00386859">
        <w:t xml:space="preserve"> Обучающиеся, пенсионеры и инвалиды </w:t>
      </w:r>
      <w:r w:rsidR="00386859">
        <w:lastRenderedPageBreak/>
        <w:t>учитывались в качестве безработных, если они не имели работы, занимались поиском работы и были готовы приступить к ней.</w:t>
      </w:r>
    </w:p>
    <w:p w:rsidR="009B57A6" w:rsidRDefault="009B57A6" w:rsidP="00DA7735">
      <w:pPr>
        <w:ind w:firstLine="720"/>
        <w:jc w:val="both"/>
      </w:pPr>
      <w:r w:rsidRPr="00117D85">
        <w:t xml:space="preserve">К </w:t>
      </w:r>
      <w:r>
        <w:rPr>
          <w:b/>
        </w:rPr>
        <w:t xml:space="preserve">безработным, зарегистрированным в </w:t>
      </w:r>
      <w:r w:rsidR="007F1292">
        <w:rPr>
          <w:b/>
        </w:rPr>
        <w:t>органах</w:t>
      </w:r>
      <w:r>
        <w:rPr>
          <w:b/>
        </w:rPr>
        <w:t xml:space="preserve"> службы занятости населения, </w:t>
      </w:r>
      <w:r w:rsidRPr="00117D85">
        <w:t>в соотве</w:t>
      </w:r>
      <w:r w:rsidRPr="00117D85">
        <w:t>т</w:t>
      </w:r>
      <w:r w:rsidRPr="00117D85">
        <w:t>ствии с законодательством Российской Федерации</w:t>
      </w:r>
      <w:r>
        <w:t xml:space="preserve"> относятся трудоспособные граждане, не имеющие работы и заработка (трудового дохода), проживающие на территории Российской Федерации, зарег</w:t>
      </w:r>
      <w:r>
        <w:t>и</w:t>
      </w:r>
      <w:r>
        <w:t xml:space="preserve">стрированные в </w:t>
      </w:r>
      <w:r w:rsidR="0037379A">
        <w:t>органах</w:t>
      </w:r>
      <w:r>
        <w:t xml:space="preserve"> службы занятости по месту жительства в целях поиска подходящей работы, ищущие работу и готовые приступить к ней. </w:t>
      </w:r>
    </w:p>
    <w:p w:rsidR="00F04266" w:rsidRPr="0074325B" w:rsidRDefault="00F04266" w:rsidP="00DA7735">
      <w:pPr>
        <w:ind w:firstLine="720"/>
        <w:jc w:val="both"/>
        <w:rPr>
          <w:spacing w:val="-2"/>
        </w:rPr>
      </w:pPr>
      <w:r w:rsidRPr="0074325B">
        <w:rPr>
          <w:b/>
          <w:spacing w:val="-2"/>
        </w:rPr>
        <w:t xml:space="preserve">Уровень безработицы </w:t>
      </w:r>
      <w:r w:rsidRPr="0074325B">
        <w:rPr>
          <w:spacing w:val="-2"/>
        </w:rPr>
        <w:t>–</w:t>
      </w:r>
      <w:r w:rsidRPr="0074325B">
        <w:rPr>
          <w:b/>
          <w:spacing w:val="-2"/>
        </w:rPr>
        <w:t xml:space="preserve"> </w:t>
      </w:r>
      <w:r w:rsidR="00F05BC2" w:rsidRPr="0074325B">
        <w:rPr>
          <w:spacing w:val="-2"/>
        </w:rPr>
        <w:t>отношение</w:t>
      </w:r>
      <w:r w:rsidRPr="0074325B">
        <w:rPr>
          <w:spacing w:val="-2"/>
        </w:rPr>
        <w:t xml:space="preserve"> численности безработных </w:t>
      </w:r>
      <w:r w:rsidR="00F05BC2" w:rsidRPr="0074325B">
        <w:rPr>
          <w:spacing w:val="-2"/>
        </w:rPr>
        <w:t>определённой возрастной группы</w:t>
      </w:r>
      <w:r w:rsidR="00F05BC2" w:rsidRPr="0074325B">
        <w:rPr>
          <w:b/>
          <w:spacing w:val="-2"/>
        </w:rPr>
        <w:t xml:space="preserve"> </w:t>
      </w:r>
      <w:r w:rsidR="00F05BC2" w:rsidRPr="0074325B">
        <w:rPr>
          <w:spacing w:val="-2"/>
        </w:rPr>
        <w:t>к</w:t>
      </w:r>
      <w:r w:rsidRPr="0074325B">
        <w:rPr>
          <w:spacing w:val="-2"/>
        </w:rPr>
        <w:t xml:space="preserve"> численности </w:t>
      </w:r>
      <w:r w:rsidR="00F05BC2" w:rsidRPr="0074325B">
        <w:rPr>
          <w:spacing w:val="-2"/>
        </w:rPr>
        <w:t>рабочей силы</w:t>
      </w:r>
      <w:r w:rsidR="00F05BC2" w:rsidRPr="0074325B">
        <w:rPr>
          <w:b/>
          <w:spacing w:val="-2"/>
        </w:rPr>
        <w:t xml:space="preserve"> </w:t>
      </w:r>
      <w:r w:rsidR="00F05BC2" w:rsidRPr="0074325B">
        <w:rPr>
          <w:spacing w:val="-2"/>
        </w:rPr>
        <w:t>(занятых и безработных</w:t>
      </w:r>
      <w:r w:rsidR="001238C3" w:rsidRPr="0074325B">
        <w:rPr>
          <w:spacing w:val="-2"/>
        </w:rPr>
        <w:t>)</w:t>
      </w:r>
      <w:r w:rsidR="00F05BC2" w:rsidRPr="0074325B">
        <w:rPr>
          <w:spacing w:val="-2"/>
        </w:rPr>
        <w:t xml:space="preserve"> со</w:t>
      </w:r>
      <w:r w:rsidR="001238C3" w:rsidRPr="0074325B">
        <w:rPr>
          <w:spacing w:val="-2"/>
        </w:rPr>
        <w:t>ответствующей возрастной группы</w:t>
      </w:r>
      <w:r w:rsidR="00F05BC2" w:rsidRPr="0074325B">
        <w:rPr>
          <w:spacing w:val="-2"/>
        </w:rPr>
        <w:t>, в процентах.</w:t>
      </w:r>
    </w:p>
    <w:p w:rsidR="00B55936" w:rsidRDefault="00B55936" w:rsidP="00DA7735">
      <w:pPr>
        <w:ind w:firstLine="720"/>
        <w:jc w:val="both"/>
      </w:pPr>
      <w:r>
        <w:rPr>
          <w:b/>
        </w:rPr>
        <w:t>Уровень</w:t>
      </w:r>
      <w:r w:rsidR="0089042F">
        <w:rPr>
          <w:b/>
        </w:rPr>
        <w:t xml:space="preserve"> </w:t>
      </w:r>
      <w:r w:rsidR="00F04266">
        <w:rPr>
          <w:b/>
        </w:rPr>
        <w:t xml:space="preserve">зарегистрированной </w:t>
      </w:r>
      <w:r>
        <w:rPr>
          <w:b/>
        </w:rPr>
        <w:t>безработицы</w:t>
      </w:r>
      <w:r w:rsidR="00F04266">
        <w:rPr>
          <w:b/>
        </w:rPr>
        <w:t xml:space="preserve"> </w:t>
      </w:r>
      <w:r>
        <w:t xml:space="preserve">– </w:t>
      </w:r>
      <w:r w:rsidR="00F04266">
        <w:t>отношение</w:t>
      </w:r>
      <w:r>
        <w:t xml:space="preserve"> численности безработных, зарег</w:t>
      </w:r>
      <w:r>
        <w:t>и</w:t>
      </w:r>
      <w:r>
        <w:t xml:space="preserve">стрированных в </w:t>
      </w:r>
      <w:r w:rsidR="0037379A">
        <w:t>органах</w:t>
      </w:r>
      <w:r>
        <w:t xml:space="preserve"> службы занятости</w:t>
      </w:r>
      <w:r w:rsidR="00C5372C">
        <w:t xml:space="preserve"> </w:t>
      </w:r>
      <w:r w:rsidR="00F04266">
        <w:t>населения</w:t>
      </w:r>
      <w:r>
        <w:t xml:space="preserve">, к численности </w:t>
      </w:r>
      <w:r w:rsidR="00933A39" w:rsidRPr="00F05BC2">
        <w:t>рабочей силы</w:t>
      </w:r>
      <w:r w:rsidR="00F04266">
        <w:t xml:space="preserve">, </w:t>
      </w:r>
      <w:r w:rsidR="005B5AD5">
        <w:t>в процентах.</w:t>
      </w:r>
    </w:p>
    <w:p w:rsidR="00B55936" w:rsidRPr="0074325B" w:rsidRDefault="00B55936" w:rsidP="00DA7735">
      <w:pPr>
        <w:ind w:firstLine="720"/>
        <w:jc w:val="both"/>
        <w:rPr>
          <w:spacing w:val="-4"/>
        </w:rPr>
      </w:pPr>
      <w:r w:rsidRPr="0074325B">
        <w:rPr>
          <w:spacing w:val="-4"/>
        </w:rPr>
        <w:t xml:space="preserve">Данные о </w:t>
      </w:r>
      <w:r w:rsidRPr="0074325B">
        <w:rPr>
          <w:b/>
          <w:spacing w:val="-4"/>
        </w:rPr>
        <w:t>среднегодовой численности занятых в экономике</w:t>
      </w:r>
      <w:r w:rsidRPr="0074325B">
        <w:rPr>
          <w:spacing w:val="-4"/>
        </w:rPr>
        <w:t xml:space="preserve"> формируются по основной работе </w:t>
      </w:r>
      <w:r w:rsidR="006733AF" w:rsidRPr="0074325B">
        <w:rPr>
          <w:spacing w:val="-4"/>
        </w:rPr>
        <w:t xml:space="preserve">гражданского населения </w:t>
      </w:r>
      <w:r w:rsidRPr="0074325B">
        <w:rPr>
          <w:spacing w:val="-4"/>
        </w:rPr>
        <w:t xml:space="preserve">один раз в год при составлении </w:t>
      </w:r>
      <w:r w:rsidR="00064C34" w:rsidRPr="0074325B">
        <w:rPr>
          <w:spacing w:val="-4"/>
        </w:rPr>
        <w:t>б</w:t>
      </w:r>
      <w:r w:rsidRPr="0074325B">
        <w:rPr>
          <w:spacing w:val="-4"/>
        </w:rPr>
        <w:t xml:space="preserve">аланса </w:t>
      </w:r>
      <w:r w:rsidR="006733AF" w:rsidRPr="0074325B">
        <w:rPr>
          <w:spacing w:val="-4"/>
        </w:rPr>
        <w:t xml:space="preserve">трудовых ресурсов </w:t>
      </w:r>
      <w:r w:rsidRPr="0074325B">
        <w:rPr>
          <w:spacing w:val="-4"/>
        </w:rPr>
        <w:t>на основе сведений о</w:t>
      </w:r>
      <w:r w:rsidRPr="0074325B">
        <w:rPr>
          <w:spacing w:val="-4"/>
        </w:rPr>
        <w:t>р</w:t>
      </w:r>
      <w:r w:rsidRPr="0074325B">
        <w:rPr>
          <w:spacing w:val="-4"/>
        </w:rPr>
        <w:t>ганизаций, материалов выборочн</w:t>
      </w:r>
      <w:r w:rsidR="006733AF" w:rsidRPr="0074325B">
        <w:rPr>
          <w:spacing w:val="-4"/>
        </w:rPr>
        <w:t>ого</w:t>
      </w:r>
      <w:r w:rsidRPr="0074325B">
        <w:rPr>
          <w:spacing w:val="-4"/>
        </w:rPr>
        <w:t xml:space="preserve"> обследовани</w:t>
      </w:r>
      <w:r w:rsidR="006733AF" w:rsidRPr="0074325B">
        <w:rPr>
          <w:spacing w:val="-4"/>
        </w:rPr>
        <w:t>я</w:t>
      </w:r>
      <w:r w:rsidRPr="0074325B">
        <w:rPr>
          <w:spacing w:val="-4"/>
        </w:rPr>
        <w:t xml:space="preserve"> </w:t>
      </w:r>
      <w:r w:rsidR="00933A39" w:rsidRPr="0074325B">
        <w:rPr>
          <w:spacing w:val="-4"/>
        </w:rPr>
        <w:t>рабочей силы</w:t>
      </w:r>
      <w:r w:rsidRPr="0074325B">
        <w:rPr>
          <w:spacing w:val="-4"/>
        </w:rPr>
        <w:t xml:space="preserve">, данных </w:t>
      </w:r>
      <w:r w:rsidR="00BB6604" w:rsidRPr="0074325B">
        <w:rPr>
          <w:spacing w:val="-4"/>
        </w:rPr>
        <w:t xml:space="preserve">государственных </w:t>
      </w:r>
      <w:r w:rsidRPr="0074325B">
        <w:rPr>
          <w:spacing w:val="-4"/>
        </w:rPr>
        <w:t xml:space="preserve">органов </w:t>
      </w:r>
      <w:r w:rsidR="006733AF" w:rsidRPr="0074325B">
        <w:rPr>
          <w:spacing w:val="-4"/>
        </w:rPr>
        <w:t>испо</w:t>
      </w:r>
      <w:r w:rsidR="006733AF" w:rsidRPr="0074325B">
        <w:rPr>
          <w:spacing w:val="-4"/>
        </w:rPr>
        <w:t>л</w:t>
      </w:r>
      <w:r w:rsidR="006733AF" w:rsidRPr="0074325B">
        <w:rPr>
          <w:spacing w:val="-4"/>
        </w:rPr>
        <w:t>нительной власти</w:t>
      </w:r>
      <w:r w:rsidRPr="0074325B">
        <w:rPr>
          <w:spacing w:val="-4"/>
        </w:rPr>
        <w:t>.</w:t>
      </w:r>
      <w:r w:rsidR="00F04266" w:rsidRPr="0074325B">
        <w:rPr>
          <w:spacing w:val="-4"/>
        </w:rPr>
        <w:t xml:space="preserve"> В среднегодовую численность занятых включаются рабо</w:t>
      </w:r>
      <w:r w:rsidR="00064C34" w:rsidRPr="0074325B">
        <w:rPr>
          <w:spacing w:val="-4"/>
        </w:rPr>
        <w:t>тающие иностранные граждане</w:t>
      </w:r>
      <w:r w:rsidR="00F04266" w:rsidRPr="0074325B">
        <w:rPr>
          <w:spacing w:val="-4"/>
        </w:rPr>
        <w:t xml:space="preserve"> как постоянно проживающие, так и временно находящиеся на территории Российской Федерации.</w:t>
      </w:r>
    </w:p>
    <w:p w:rsidR="009B57A6" w:rsidRDefault="009B57A6" w:rsidP="00DA7735">
      <w:pPr>
        <w:ind w:firstLine="720"/>
        <w:jc w:val="both"/>
      </w:pPr>
      <w:r>
        <w:t>Информация о движении и неполной занятости работников организаций подготовлена на основе сведений, полученных от организаций (без субъектов малого предпринимательства), средняя числе</w:t>
      </w:r>
      <w:r>
        <w:t>н</w:t>
      </w:r>
      <w:r>
        <w:t>ность работников которых превышает 15 человек.</w:t>
      </w:r>
    </w:p>
    <w:p w:rsidR="00B55936" w:rsidRDefault="00B55936" w:rsidP="00DA7735">
      <w:pPr>
        <w:ind w:firstLine="720"/>
        <w:jc w:val="both"/>
      </w:pPr>
      <w:r>
        <w:t xml:space="preserve">В численность </w:t>
      </w:r>
      <w:r>
        <w:rPr>
          <w:b/>
        </w:rPr>
        <w:t xml:space="preserve">принятых </w:t>
      </w:r>
      <w:r>
        <w:t xml:space="preserve">работников включаются лица, зачисленные в </w:t>
      </w:r>
      <w:r w:rsidR="00493EB6">
        <w:t>отчётном</w:t>
      </w:r>
      <w:r>
        <w:t xml:space="preserve"> периоде в о</w:t>
      </w:r>
      <w:r>
        <w:t>р</w:t>
      </w:r>
      <w:r>
        <w:t xml:space="preserve">ганизацию приказом (распоряжением) о </w:t>
      </w:r>
      <w:r w:rsidR="00493EB6">
        <w:t>приёме</w:t>
      </w:r>
      <w:r w:rsidR="00FE0D3A">
        <w:t xml:space="preserve"> на работу, переведённые на работу из других организ</w:t>
      </w:r>
      <w:r w:rsidR="00FE0D3A">
        <w:t>а</w:t>
      </w:r>
      <w:r w:rsidR="00FE0D3A">
        <w:t xml:space="preserve">ций. </w:t>
      </w:r>
      <w:r>
        <w:t xml:space="preserve">В численность </w:t>
      </w:r>
      <w:r>
        <w:rPr>
          <w:b/>
        </w:rPr>
        <w:t xml:space="preserve">выбывших </w:t>
      </w:r>
      <w:r>
        <w:t xml:space="preserve">включаются все работники, оставившие в </w:t>
      </w:r>
      <w:r w:rsidR="00493EB6">
        <w:t>отчётном</w:t>
      </w:r>
      <w:r>
        <w:t xml:space="preserve"> периоде работу независимо от оснований, уход или перевод которых оформлен приказом (распоряжением).</w:t>
      </w:r>
    </w:p>
    <w:p w:rsidR="00DC5786" w:rsidRDefault="00DC5786" w:rsidP="00DA7735">
      <w:pPr>
        <w:ind w:firstLine="720"/>
        <w:jc w:val="both"/>
      </w:pPr>
      <w:r>
        <w:t xml:space="preserve">В </w:t>
      </w:r>
      <w:r w:rsidRPr="00DC5786">
        <w:rPr>
          <w:b/>
        </w:rPr>
        <w:t>численность</w:t>
      </w:r>
      <w:r>
        <w:rPr>
          <w:b/>
        </w:rPr>
        <w:t xml:space="preserve"> работников, работавших неполное рабочее время по инициативе работод</w:t>
      </w:r>
      <w:r>
        <w:rPr>
          <w:b/>
        </w:rPr>
        <w:t>а</w:t>
      </w:r>
      <w:r>
        <w:rPr>
          <w:b/>
        </w:rPr>
        <w:t xml:space="preserve">теля, </w:t>
      </w:r>
      <w:r>
        <w:t xml:space="preserve">включаются работники списочного состава, работавшие в </w:t>
      </w:r>
      <w:r w:rsidR="00493EB6">
        <w:t>отчётном</w:t>
      </w:r>
      <w:r>
        <w:t xml:space="preserve"> периоде неполное рабочее время по </w:t>
      </w:r>
      <w:r w:rsidR="005B79A3">
        <w:t>причинам, связанным с изменением организационных или технологических условий труда</w:t>
      </w:r>
      <w:r w:rsidR="00F04266">
        <w:t xml:space="preserve"> </w:t>
      </w:r>
      <w:r>
        <w:t xml:space="preserve">в соответствии со </w:t>
      </w:r>
      <w:r w:rsidR="005869C1">
        <w:t>ст.</w:t>
      </w:r>
      <w:r>
        <w:t xml:space="preserve"> 74 Трудового кодекса Российской Федерации.</w:t>
      </w:r>
    </w:p>
    <w:p w:rsidR="00DC5786" w:rsidRDefault="00DC5786" w:rsidP="00DA7735">
      <w:pPr>
        <w:ind w:firstLine="720"/>
        <w:jc w:val="both"/>
      </w:pPr>
      <w:r>
        <w:t>В</w:t>
      </w:r>
      <w:r w:rsidRPr="00DC5786">
        <w:rPr>
          <w:b/>
        </w:rPr>
        <w:t xml:space="preserve"> численность работников, работавших неполное рабочее время по соглашению между р</w:t>
      </w:r>
      <w:r w:rsidRPr="00DC5786">
        <w:rPr>
          <w:b/>
        </w:rPr>
        <w:t>а</w:t>
      </w:r>
      <w:r w:rsidRPr="00DC5786">
        <w:rPr>
          <w:b/>
        </w:rPr>
        <w:t xml:space="preserve">ботником и работодателем, </w:t>
      </w:r>
      <w:r>
        <w:t>включаются ра</w:t>
      </w:r>
      <w:r w:rsidR="00431924">
        <w:t>ботники</w:t>
      </w:r>
      <w:r w:rsidR="005B79A3">
        <w:t xml:space="preserve"> списочного состава</w:t>
      </w:r>
      <w:r w:rsidR="00431924">
        <w:t>, работавшие в режиме не</w:t>
      </w:r>
      <w:r>
        <w:t>по</w:t>
      </w:r>
      <w:r>
        <w:t>л</w:t>
      </w:r>
      <w:r>
        <w:t>ного рабоче</w:t>
      </w:r>
      <w:r w:rsidR="00D06B5E">
        <w:t xml:space="preserve">го дня (недели), установленного </w:t>
      </w:r>
      <w:r>
        <w:t xml:space="preserve">при </w:t>
      </w:r>
      <w:r w:rsidR="00493EB6">
        <w:t>приёме</w:t>
      </w:r>
      <w:r>
        <w:t xml:space="preserve"> на работу, </w:t>
      </w:r>
      <w:r w:rsidR="00D06B5E">
        <w:t xml:space="preserve">а </w:t>
      </w:r>
      <w:r>
        <w:t>так</w:t>
      </w:r>
      <w:r w:rsidR="00D06B5E">
        <w:t>же</w:t>
      </w:r>
      <w:r>
        <w:t xml:space="preserve"> </w:t>
      </w:r>
      <w:r w:rsidR="00493EB6">
        <w:t>переведённые</w:t>
      </w:r>
      <w:r>
        <w:t xml:space="preserve"> на </w:t>
      </w:r>
      <w:r w:rsidR="005B79A3">
        <w:t xml:space="preserve">условия </w:t>
      </w:r>
      <w:r>
        <w:t>неполн</w:t>
      </w:r>
      <w:r w:rsidR="005B79A3">
        <w:t>ого</w:t>
      </w:r>
      <w:r>
        <w:t xml:space="preserve"> рабоче</w:t>
      </w:r>
      <w:r w:rsidR="005B79A3">
        <w:t>го</w:t>
      </w:r>
      <w:r>
        <w:t xml:space="preserve"> врем</w:t>
      </w:r>
      <w:r w:rsidR="005B79A3">
        <w:t>ени</w:t>
      </w:r>
      <w:r w:rsidR="00556EE1">
        <w:t xml:space="preserve"> с согласия работника</w:t>
      </w:r>
      <w:r>
        <w:t>.</w:t>
      </w:r>
    </w:p>
    <w:p w:rsidR="002E2DB1" w:rsidRDefault="00DC5786" w:rsidP="00DA7735">
      <w:pPr>
        <w:ind w:firstLine="720"/>
        <w:jc w:val="both"/>
      </w:pPr>
      <w:r>
        <w:t xml:space="preserve">В </w:t>
      </w:r>
      <w:r>
        <w:rPr>
          <w:b/>
        </w:rPr>
        <w:t xml:space="preserve">численность работников, </w:t>
      </w:r>
      <w:r w:rsidR="002E2DB1">
        <w:rPr>
          <w:b/>
        </w:rPr>
        <w:t>находившихся</w:t>
      </w:r>
      <w:r>
        <w:rPr>
          <w:b/>
        </w:rPr>
        <w:t xml:space="preserve"> в простое по вине работодателя и по причинам, не зави</w:t>
      </w:r>
      <w:r w:rsidR="002E2DB1">
        <w:rPr>
          <w:b/>
        </w:rPr>
        <w:t xml:space="preserve">сящим от работодателя и работника, </w:t>
      </w:r>
      <w:r w:rsidR="002E2DB1">
        <w:t>включаются работники</w:t>
      </w:r>
      <w:r w:rsidR="002239D2">
        <w:t xml:space="preserve"> списочного состава</w:t>
      </w:r>
      <w:r w:rsidR="002E2DB1">
        <w:t>, находивши</w:t>
      </w:r>
      <w:r w:rsidR="002E2DB1">
        <w:t>е</w:t>
      </w:r>
      <w:r w:rsidR="002E2DB1">
        <w:t>ся в простое полный рабочий день по причинам</w:t>
      </w:r>
      <w:r w:rsidR="00256092">
        <w:t>:</w:t>
      </w:r>
      <w:r w:rsidR="00FC2A0B">
        <w:t xml:space="preserve"> не</w:t>
      </w:r>
      <w:r w:rsidR="002E2DB1">
        <w:t>обеспечение работников необходимым оборудован</w:t>
      </w:r>
      <w:r w:rsidR="002E2DB1">
        <w:t>и</w:t>
      </w:r>
      <w:r w:rsidR="002E2DB1">
        <w:t>ем, инструм</w:t>
      </w:r>
      <w:r w:rsidR="00FC2A0B">
        <w:t>ентами, технической документацией</w:t>
      </w:r>
      <w:r w:rsidR="002E2DB1">
        <w:t xml:space="preserve">, </w:t>
      </w:r>
      <w:r w:rsidR="00493EB6">
        <w:t>объёмом</w:t>
      </w:r>
      <w:r w:rsidR="002E2DB1">
        <w:t xml:space="preserve"> работ, необходимыми для исполнения труд</w:t>
      </w:r>
      <w:r w:rsidR="002E2DB1">
        <w:t>о</w:t>
      </w:r>
      <w:r w:rsidR="002E2DB1">
        <w:t xml:space="preserve">вых обязанностей, невыполнение договорных обязательств перед </w:t>
      </w:r>
      <w:r w:rsidR="00493EB6">
        <w:t>партнёрами</w:t>
      </w:r>
      <w:r w:rsidR="002E2DB1">
        <w:t>, приведшее к срыву гр</w:t>
      </w:r>
      <w:r w:rsidR="002E2DB1">
        <w:t>а</w:t>
      </w:r>
      <w:r w:rsidR="002E2DB1">
        <w:t>фика поставки сырья или вывоза готовой продукции со склада, обстоятельства непредвиденного хара</w:t>
      </w:r>
      <w:r w:rsidR="002E2DB1">
        <w:t>к</w:t>
      </w:r>
      <w:r w:rsidR="002E2DB1">
        <w:t>тера, например, аварии или перебои в подаче воды, тепла, электроэнергии, стихийное бедствие и т.п.</w:t>
      </w:r>
    </w:p>
    <w:p w:rsidR="00DC5786" w:rsidRDefault="002E2DB1" w:rsidP="00DA7735">
      <w:pPr>
        <w:ind w:firstLine="720"/>
        <w:jc w:val="both"/>
      </w:pPr>
      <w:r>
        <w:t xml:space="preserve">В </w:t>
      </w:r>
      <w:r w:rsidRPr="002E2DB1">
        <w:rPr>
          <w:b/>
        </w:rPr>
        <w:t xml:space="preserve">численность работников, </w:t>
      </w:r>
      <w:r w:rsidR="00664076">
        <w:rPr>
          <w:b/>
        </w:rPr>
        <w:t>которым были предоставлены</w:t>
      </w:r>
      <w:r w:rsidRPr="002E2DB1">
        <w:rPr>
          <w:b/>
        </w:rPr>
        <w:t xml:space="preserve"> отпуска без сохранения зарабо</w:t>
      </w:r>
      <w:r w:rsidRPr="002E2DB1">
        <w:rPr>
          <w:b/>
        </w:rPr>
        <w:t>т</w:t>
      </w:r>
      <w:r w:rsidRPr="002E2DB1">
        <w:rPr>
          <w:b/>
        </w:rPr>
        <w:t xml:space="preserve">ной платы по заявлению работника, </w:t>
      </w:r>
      <w:r>
        <w:t>включаются работники</w:t>
      </w:r>
      <w:r w:rsidR="002239D2">
        <w:t xml:space="preserve"> списочного состава</w:t>
      </w:r>
      <w:r>
        <w:t>, которым были пред</w:t>
      </w:r>
      <w:r w:rsidR="0040004F">
        <w:t>о</w:t>
      </w:r>
      <w:r>
        <w:t>ставлены по их письменному заявлению отпуска по семейным обстоятельствам или другим ув</w:t>
      </w:r>
      <w:r>
        <w:t>а</w:t>
      </w:r>
      <w:r>
        <w:t xml:space="preserve">жительным причинам, в случаях, предусмотренных законодательством Российской Федерации, </w:t>
      </w:r>
      <w:r w:rsidR="00FE0D3A">
        <w:t>либо коллективным договором, а также неоплаченные отпуска по инициативе работодателя.</w:t>
      </w:r>
    </w:p>
    <w:p w:rsidR="002E2DB1" w:rsidRDefault="00041AEE" w:rsidP="00DA7735">
      <w:pPr>
        <w:ind w:firstLine="720"/>
        <w:jc w:val="both"/>
      </w:pPr>
      <w:r>
        <w:t xml:space="preserve">Под </w:t>
      </w:r>
      <w:r w:rsidRPr="00041AEE">
        <w:rPr>
          <w:b/>
        </w:rPr>
        <w:t>забастовкой</w:t>
      </w:r>
      <w:r>
        <w:rPr>
          <w:b/>
        </w:rPr>
        <w:t xml:space="preserve"> </w:t>
      </w:r>
      <w:r w:rsidR="00EC5176">
        <w:t>понимается</w:t>
      </w:r>
      <w:r>
        <w:t xml:space="preserve"> временн</w:t>
      </w:r>
      <w:r w:rsidR="00EC5176">
        <w:t>ый</w:t>
      </w:r>
      <w:r>
        <w:t xml:space="preserve"> </w:t>
      </w:r>
      <w:r w:rsidR="00EC5176">
        <w:t>добровольный отказ</w:t>
      </w:r>
      <w:r>
        <w:t xml:space="preserve"> работников </w:t>
      </w:r>
      <w:r w:rsidR="00EC5176">
        <w:t>от исполнения труд</w:t>
      </w:r>
      <w:r w:rsidR="00EC5176">
        <w:t>о</w:t>
      </w:r>
      <w:r w:rsidR="00EC5176">
        <w:t>вых обязанностей (полностью или частично) в</w:t>
      </w:r>
      <w:r>
        <w:t xml:space="preserve"> цел</w:t>
      </w:r>
      <w:r w:rsidR="00EC5176">
        <w:t>ях</w:t>
      </w:r>
      <w:r>
        <w:t xml:space="preserve"> </w:t>
      </w:r>
      <w:r w:rsidR="00EC5176">
        <w:t>разрешения коллективного трудового спора. Заб</w:t>
      </w:r>
      <w:r w:rsidR="00EC5176">
        <w:t>а</w:t>
      </w:r>
      <w:r w:rsidR="00EC5176">
        <w:t>стовкой не считается приостановка работы из-за недопоставки оборудования, сырья, материалов, ко</w:t>
      </w:r>
      <w:r w:rsidR="00EC5176">
        <w:t>м</w:t>
      </w:r>
      <w:r w:rsidR="00EC5176">
        <w:t>плектующих деталей по причине забастовки в организациях-поставщиках</w:t>
      </w:r>
      <w:r>
        <w:t>.</w:t>
      </w:r>
    </w:p>
    <w:p w:rsidR="00B55936" w:rsidRDefault="00B55936" w:rsidP="00DA7735">
      <w:pPr>
        <w:numPr>
          <w:ilvl w:val="12"/>
          <w:numId w:val="0"/>
        </w:numPr>
        <w:ind w:firstLine="720"/>
        <w:jc w:val="both"/>
        <w:rPr>
          <w:spacing w:val="-4"/>
          <w:szCs w:val="22"/>
        </w:rPr>
      </w:pPr>
      <w:r w:rsidRPr="0074325B">
        <w:rPr>
          <w:spacing w:val="-2"/>
        </w:rPr>
        <w:t xml:space="preserve">Информация, характеризующая </w:t>
      </w:r>
      <w:r w:rsidRPr="0074325B">
        <w:rPr>
          <w:b/>
          <w:spacing w:val="-2"/>
        </w:rPr>
        <w:t xml:space="preserve">условия труда </w:t>
      </w:r>
      <w:r w:rsidRPr="0074325B">
        <w:rPr>
          <w:spacing w:val="-2"/>
        </w:rPr>
        <w:t xml:space="preserve">работников, подготовлена на основании сведений, полученных от </w:t>
      </w:r>
      <w:r w:rsidR="00187181" w:rsidRPr="0074325B">
        <w:rPr>
          <w:spacing w:val="-2"/>
        </w:rPr>
        <w:t>о</w:t>
      </w:r>
      <w:r w:rsidRPr="0074325B">
        <w:rPr>
          <w:spacing w:val="-2"/>
        </w:rPr>
        <w:t>рганизаций</w:t>
      </w:r>
      <w:r w:rsidR="00187181" w:rsidRPr="0074325B">
        <w:rPr>
          <w:spacing w:val="-2"/>
        </w:rPr>
        <w:t xml:space="preserve"> </w:t>
      </w:r>
      <w:r w:rsidR="00A353D7" w:rsidRPr="0074325B">
        <w:rPr>
          <w:spacing w:val="-2"/>
        </w:rPr>
        <w:t>(без субъектов малого предпринимательства), средняя численность работн</w:t>
      </w:r>
      <w:r w:rsidR="00A353D7" w:rsidRPr="0074325B">
        <w:rPr>
          <w:spacing w:val="-2"/>
        </w:rPr>
        <w:t>и</w:t>
      </w:r>
      <w:r w:rsidR="00A353D7" w:rsidRPr="0074325B">
        <w:rPr>
          <w:spacing w:val="-2"/>
        </w:rPr>
        <w:t>ков которых превышает 15 человек</w:t>
      </w:r>
      <w:r w:rsidR="00725FF1" w:rsidRPr="0074325B">
        <w:rPr>
          <w:spacing w:val="-2"/>
        </w:rPr>
        <w:t xml:space="preserve"> и</w:t>
      </w:r>
      <w:r w:rsidR="00A353D7" w:rsidRPr="0074325B">
        <w:rPr>
          <w:spacing w:val="-2"/>
        </w:rPr>
        <w:t xml:space="preserve"> </w:t>
      </w:r>
      <w:r w:rsidR="00D2180B" w:rsidRPr="0074325B">
        <w:rPr>
          <w:spacing w:val="-2"/>
        </w:rPr>
        <w:t>основным</w:t>
      </w:r>
      <w:r w:rsidR="00A937F7" w:rsidRPr="0074325B">
        <w:rPr>
          <w:spacing w:val="-2"/>
        </w:rPr>
        <w:t xml:space="preserve"> в</w:t>
      </w:r>
      <w:r w:rsidR="00D2180B" w:rsidRPr="0074325B">
        <w:rPr>
          <w:spacing w:val="-2"/>
        </w:rPr>
        <w:t>идом</w:t>
      </w:r>
      <w:r w:rsidR="001A099E" w:rsidRPr="0074325B">
        <w:rPr>
          <w:spacing w:val="-2"/>
        </w:rPr>
        <w:t xml:space="preserve"> экономической деятельности</w:t>
      </w:r>
      <w:r w:rsidR="00D2180B" w:rsidRPr="0074325B">
        <w:rPr>
          <w:spacing w:val="-2"/>
        </w:rPr>
        <w:t xml:space="preserve"> </w:t>
      </w:r>
      <w:r w:rsidR="002F45AE" w:rsidRPr="0074325B">
        <w:rPr>
          <w:spacing w:val="-2"/>
        </w:rPr>
        <w:t xml:space="preserve">которых </w:t>
      </w:r>
      <w:r w:rsidR="00D2180B" w:rsidRPr="0074325B">
        <w:rPr>
          <w:spacing w:val="-2"/>
        </w:rPr>
        <w:t>явля</w:t>
      </w:r>
      <w:r w:rsidR="0074325B">
        <w:rPr>
          <w:spacing w:val="-2"/>
        </w:rPr>
        <w:t>лись</w:t>
      </w:r>
      <w:r w:rsidR="001A099E" w:rsidRPr="0074325B">
        <w:rPr>
          <w:spacing w:val="-2"/>
        </w:rPr>
        <w:t xml:space="preserve">: </w:t>
      </w:r>
      <w:r w:rsidR="00E30798">
        <w:rPr>
          <w:spacing w:val="-2"/>
        </w:rPr>
        <w:t>за 2014</w:t>
      </w:r>
      <w:r w:rsidR="00D91458">
        <w:rPr>
          <w:spacing w:val="-2"/>
        </w:rPr>
        <w:t>–</w:t>
      </w:r>
      <w:r w:rsidR="00E30798">
        <w:rPr>
          <w:spacing w:val="-2"/>
        </w:rPr>
        <w:t>2016 годы – сельское хозяйство, охота и лесное хозяйство, добыча полезных ископаемых, обрабат</w:t>
      </w:r>
      <w:r w:rsidR="00E30798">
        <w:rPr>
          <w:spacing w:val="-2"/>
        </w:rPr>
        <w:t>ы</w:t>
      </w:r>
      <w:r w:rsidR="00E30798">
        <w:rPr>
          <w:spacing w:val="-2"/>
        </w:rPr>
        <w:t>вающие производства, производство и распределение электроэнергии, газа и воды, строительство, тран</w:t>
      </w:r>
      <w:r w:rsidR="00E30798">
        <w:rPr>
          <w:spacing w:val="-2"/>
        </w:rPr>
        <w:t>с</w:t>
      </w:r>
      <w:r w:rsidR="00E30798">
        <w:rPr>
          <w:spacing w:val="-2"/>
        </w:rPr>
        <w:t xml:space="preserve">порт и связь; за 2017, 2018 годы – </w:t>
      </w:r>
      <w:r w:rsidR="00D957D5" w:rsidRPr="0074325B">
        <w:rPr>
          <w:spacing w:val="-2"/>
          <w:szCs w:val="22"/>
        </w:rPr>
        <w:t xml:space="preserve">сельское, лесное хозяйство, охота, рыболовство и рыбоводство, </w:t>
      </w:r>
      <w:r w:rsidR="00D957D5" w:rsidRPr="0074325B">
        <w:rPr>
          <w:rFonts w:eastAsia="Trebuchet MS"/>
          <w:spacing w:val="-2"/>
          <w:szCs w:val="22"/>
        </w:rPr>
        <w:t xml:space="preserve">добыча полезных ископаемых, обрабатывающие производства, </w:t>
      </w:r>
      <w:r w:rsidR="00D957D5" w:rsidRPr="0074325B">
        <w:rPr>
          <w:spacing w:val="-2"/>
          <w:szCs w:val="22"/>
        </w:rPr>
        <w:t>обеспечение электрической энергией, газом и п</w:t>
      </w:r>
      <w:r w:rsidR="00D957D5" w:rsidRPr="0074325B">
        <w:rPr>
          <w:spacing w:val="-2"/>
          <w:szCs w:val="22"/>
        </w:rPr>
        <w:t>а</w:t>
      </w:r>
      <w:r w:rsidR="00D957D5" w:rsidRPr="0074325B">
        <w:rPr>
          <w:spacing w:val="-2"/>
          <w:szCs w:val="22"/>
        </w:rPr>
        <w:t xml:space="preserve">ром; кондиционирование воздуха, </w:t>
      </w:r>
      <w:r w:rsidR="00D957D5" w:rsidRPr="0074325B">
        <w:rPr>
          <w:rFonts w:eastAsia="Trebuchet MS"/>
          <w:spacing w:val="-2"/>
          <w:szCs w:val="22"/>
        </w:rPr>
        <w:t>водоснабжение; водоотведение, организация сбора и утилизации отх</w:t>
      </w:r>
      <w:r w:rsidR="00D957D5" w:rsidRPr="0074325B">
        <w:rPr>
          <w:rFonts w:eastAsia="Trebuchet MS"/>
          <w:spacing w:val="-2"/>
          <w:szCs w:val="22"/>
        </w:rPr>
        <w:t>о</w:t>
      </w:r>
      <w:r w:rsidR="00D957D5" w:rsidRPr="0074325B">
        <w:rPr>
          <w:rFonts w:eastAsia="Trebuchet MS"/>
          <w:spacing w:val="-2"/>
          <w:szCs w:val="22"/>
        </w:rPr>
        <w:t xml:space="preserve">дов, деятельность по </w:t>
      </w:r>
      <w:r w:rsidR="00D957D5" w:rsidRPr="0074325B">
        <w:rPr>
          <w:rFonts w:eastAsia="Trebuchet MS"/>
          <w:spacing w:val="-4"/>
          <w:szCs w:val="22"/>
        </w:rPr>
        <w:t xml:space="preserve">ликвидации загрязнений, </w:t>
      </w:r>
      <w:r w:rsidR="00D957D5" w:rsidRPr="0074325B">
        <w:rPr>
          <w:spacing w:val="-4"/>
        </w:rPr>
        <w:t xml:space="preserve">строительство, </w:t>
      </w:r>
      <w:r w:rsidR="0037379A" w:rsidRPr="0074325B">
        <w:rPr>
          <w:spacing w:val="-4"/>
        </w:rPr>
        <w:t xml:space="preserve">транспортировка и хранение, </w:t>
      </w:r>
      <w:r w:rsidR="0037379A" w:rsidRPr="0074325B">
        <w:rPr>
          <w:spacing w:val="-4"/>
          <w:szCs w:val="22"/>
        </w:rPr>
        <w:t>деятельность в области информации и связи</w:t>
      </w:r>
      <w:r w:rsidR="00D957D5" w:rsidRPr="0074325B">
        <w:rPr>
          <w:spacing w:val="-4"/>
          <w:szCs w:val="22"/>
        </w:rPr>
        <w:t>.</w:t>
      </w:r>
    </w:p>
    <w:p w:rsidR="0074325B" w:rsidRPr="0074325B" w:rsidRDefault="0074325B" w:rsidP="00DA7735">
      <w:pPr>
        <w:numPr>
          <w:ilvl w:val="12"/>
          <w:numId w:val="0"/>
        </w:numPr>
        <w:ind w:firstLine="720"/>
        <w:jc w:val="both"/>
        <w:rPr>
          <w:spacing w:val="-4"/>
        </w:rPr>
      </w:pPr>
      <w:r>
        <w:rPr>
          <w:spacing w:val="-4"/>
          <w:szCs w:val="22"/>
        </w:rPr>
        <w:lastRenderedPageBreak/>
        <w:t>Сведения о состоянии условий труда заполняются организациями по результатам специальной оце</w:t>
      </w:r>
      <w:r>
        <w:rPr>
          <w:spacing w:val="-4"/>
          <w:szCs w:val="22"/>
        </w:rPr>
        <w:t>н</w:t>
      </w:r>
      <w:r>
        <w:rPr>
          <w:spacing w:val="-4"/>
          <w:szCs w:val="22"/>
        </w:rPr>
        <w:t>ки условий труда (аттестации рабочих мест по условиям труда).</w:t>
      </w:r>
    </w:p>
    <w:p w:rsidR="001B5664" w:rsidRPr="001B5664" w:rsidRDefault="001B5664" w:rsidP="00DA7735">
      <w:pPr>
        <w:widowControl w:val="0"/>
        <w:ind w:firstLine="709"/>
        <w:jc w:val="both"/>
      </w:pPr>
      <w:r w:rsidRPr="001B5664">
        <w:rPr>
          <w:b/>
          <w:bCs/>
          <w:iCs/>
        </w:rPr>
        <w:t>Условия труда</w:t>
      </w:r>
      <w:r w:rsidRPr="001B5664">
        <w:rPr>
          <w:b/>
          <w:bCs/>
          <w:i/>
          <w:iCs/>
        </w:rPr>
        <w:t xml:space="preserve"> </w:t>
      </w:r>
      <w:r w:rsidR="00BF6C9A" w:rsidRPr="001B5664">
        <w:t>–</w:t>
      </w:r>
      <w:r w:rsidRPr="001B5664">
        <w:rPr>
          <w:i/>
          <w:iCs/>
        </w:rPr>
        <w:t xml:space="preserve"> </w:t>
      </w:r>
      <w:r w:rsidRPr="001B5664">
        <w:t>совокупность факторов трудового процесса и производственной среды, в кот</w:t>
      </w:r>
      <w:r w:rsidRPr="001B5664">
        <w:t>о</w:t>
      </w:r>
      <w:r w:rsidRPr="001B5664">
        <w:t>рой осуществляется деятельность человека.</w:t>
      </w:r>
    </w:p>
    <w:p w:rsidR="001B5664" w:rsidRPr="001B5664" w:rsidRDefault="001B5664" w:rsidP="00DA7735">
      <w:pPr>
        <w:widowControl w:val="0"/>
        <w:ind w:firstLine="709"/>
        <w:jc w:val="both"/>
      </w:pPr>
      <w:r w:rsidRPr="001B5664">
        <w:rPr>
          <w:b/>
          <w:bCs/>
          <w:iCs/>
        </w:rPr>
        <w:t>Вредный производственный фактор</w:t>
      </w:r>
      <w:r w:rsidRPr="001B5664">
        <w:rPr>
          <w:b/>
          <w:bCs/>
          <w:i/>
          <w:iCs/>
        </w:rPr>
        <w:t xml:space="preserve"> </w:t>
      </w:r>
      <w:r w:rsidRPr="00BF6C9A">
        <w:rPr>
          <w:iCs/>
        </w:rPr>
        <w:t>–</w:t>
      </w:r>
      <w:r w:rsidRPr="001B5664">
        <w:rPr>
          <w:i/>
          <w:iCs/>
        </w:rPr>
        <w:t xml:space="preserve"> </w:t>
      </w:r>
      <w:r w:rsidRPr="001B5664">
        <w:t>фактор среды и трудового процесса, воздействие кот</w:t>
      </w:r>
      <w:r w:rsidRPr="001B5664">
        <w:t>о</w:t>
      </w:r>
      <w:r w:rsidRPr="001B5664">
        <w:t>рого на работающего при определённых условиях (интенсивность, длительность и др.) может вызвать профессиональное заболевание, временное или стойкое снижение работоспособности, повысить частоту соматических и инфекционных заболеваний, привести к нарушению здоровья потомства.</w:t>
      </w:r>
    </w:p>
    <w:p w:rsidR="001B5664" w:rsidRPr="0074325B" w:rsidRDefault="007E4977" w:rsidP="00DA7735">
      <w:pPr>
        <w:overflowPunct/>
        <w:autoSpaceDE/>
        <w:autoSpaceDN/>
        <w:adjustRightInd/>
        <w:ind w:firstLine="720"/>
        <w:jc w:val="both"/>
        <w:textAlignment w:val="auto"/>
        <w:rPr>
          <w:spacing w:val="-4"/>
          <w:szCs w:val="22"/>
        </w:rPr>
      </w:pPr>
      <w:r w:rsidRPr="0074325B">
        <w:rPr>
          <w:b/>
          <w:spacing w:val="-4"/>
          <w:szCs w:val="22"/>
        </w:rPr>
        <w:t>Ч</w:t>
      </w:r>
      <w:r w:rsidR="001B5664" w:rsidRPr="0074325B">
        <w:rPr>
          <w:b/>
          <w:spacing w:val="-4"/>
          <w:szCs w:val="22"/>
        </w:rPr>
        <w:t xml:space="preserve">исленность занятых на работах с вредными и (или) опасными условиями труда </w:t>
      </w:r>
      <w:r w:rsidR="001B5664" w:rsidRPr="0074325B">
        <w:rPr>
          <w:spacing w:val="-4"/>
          <w:szCs w:val="22"/>
        </w:rPr>
        <w:t>включает р</w:t>
      </w:r>
      <w:r w:rsidR="001B5664" w:rsidRPr="0074325B">
        <w:rPr>
          <w:spacing w:val="-4"/>
          <w:szCs w:val="22"/>
        </w:rPr>
        <w:t>а</w:t>
      </w:r>
      <w:r w:rsidR="001B5664" w:rsidRPr="0074325B">
        <w:rPr>
          <w:spacing w:val="-4"/>
          <w:szCs w:val="22"/>
        </w:rPr>
        <w:t>ботников, рабочие места которых по результатам специальной оценки условий труда (аттестации рабочих мест по условиям труда) отнесены к вредным и (или) опасным условиям труда, при этом каждый работник учитывается только один раз независимо от количества действующих на него опасных и вредных факторов.</w:t>
      </w:r>
    </w:p>
    <w:p w:rsidR="001B5664" w:rsidRPr="001B5664" w:rsidRDefault="00CC4165" w:rsidP="00DA7735">
      <w:pPr>
        <w:overflowPunct/>
        <w:autoSpaceDE/>
        <w:autoSpaceDN/>
        <w:adjustRightInd/>
        <w:ind w:firstLine="720"/>
        <w:jc w:val="both"/>
        <w:textAlignment w:val="auto"/>
        <w:rPr>
          <w:szCs w:val="22"/>
        </w:rPr>
      </w:pPr>
      <w:r w:rsidRPr="00CC4165">
        <w:rPr>
          <w:b/>
          <w:szCs w:val="22"/>
        </w:rPr>
        <w:t>У</w:t>
      </w:r>
      <w:r w:rsidR="001B5664" w:rsidRPr="001B5664">
        <w:rPr>
          <w:b/>
          <w:szCs w:val="22"/>
        </w:rPr>
        <w:t xml:space="preserve">дельный вес численности работников, занятых </w:t>
      </w:r>
      <w:r>
        <w:rPr>
          <w:b/>
          <w:szCs w:val="22"/>
        </w:rPr>
        <w:t>на работах с вредными и (или) опасными</w:t>
      </w:r>
      <w:r w:rsidR="001B5664" w:rsidRPr="001B5664">
        <w:rPr>
          <w:b/>
          <w:szCs w:val="22"/>
        </w:rPr>
        <w:t xml:space="preserve"> услови</w:t>
      </w:r>
      <w:r>
        <w:rPr>
          <w:b/>
          <w:szCs w:val="22"/>
        </w:rPr>
        <w:t>ями</w:t>
      </w:r>
      <w:r w:rsidR="001B5664" w:rsidRPr="001B5664">
        <w:rPr>
          <w:b/>
          <w:szCs w:val="22"/>
        </w:rPr>
        <w:t xml:space="preserve"> труда</w:t>
      </w:r>
      <w:r w:rsidR="001C5483" w:rsidRPr="008541FA">
        <w:rPr>
          <w:szCs w:val="22"/>
        </w:rPr>
        <w:t>,</w:t>
      </w:r>
      <w:r w:rsidR="001B5664" w:rsidRPr="001B5664">
        <w:rPr>
          <w:szCs w:val="22"/>
        </w:rPr>
        <w:t xml:space="preserve"> </w:t>
      </w:r>
      <w:r>
        <w:t>исчисляется делением</w:t>
      </w:r>
      <w:r w:rsidR="00C202CF">
        <w:t xml:space="preserve"> </w:t>
      </w:r>
      <w:r w:rsidR="001B5664" w:rsidRPr="001B5664">
        <w:rPr>
          <w:szCs w:val="22"/>
        </w:rPr>
        <w:t xml:space="preserve">численности работников, </w:t>
      </w:r>
      <w:r>
        <w:rPr>
          <w:szCs w:val="22"/>
        </w:rPr>
        <w:t>работающих под воздействием вре</w:t>
      </w:r>
      <w:r>
        <w:rPr>
          <w:szCs w:val="22"/>
        </w:rPr>
        <w:t>д</w:t>
      </w:r>
      <w:r>
        <w:rPr>
          <w:szCs w:val="22"/>
        </w:rPr>
        <w:t>ных и (или) опасных условий труда на общую численность работников соответствующих видов экон</w:t>
      </w:r>
      <w:r>
        <w:rPr>
          <w:szCs w:val="22"/>
        </w:rPr>
        <w:t>о</w:t>
      </w:r>
      <w:r>
        <w:rPr>
          <w:szCs w:val="22"/>
        </w:rPr>
        <w:t xml:space="preserve">мической </w:t>
      </w:r>
      <w:r w:rsidRPr="001B5664">
        <w:rPr>
          <w:szCs w:val="22"/>
        </w:rPr>
        <w:t xml:space="preserve">деятельности </w:t>
      </w:r>
      <w:r w:rsidR="001B5664" w:rsidRPr="001B5664">
        <w:rPr>
          <w:szCs w:val="22"/>
        </w:rPr>
        <w:t>(в процентах).</w:t>
      </w:r>
    </w:p>
    <w:p w:rsidR="001B5664" w:rsidRPr="001B5664" w:rsidRDefault="00CC4165" w:rsidP="00DA7735">
      <w:pPr>
        <w:overflowPunct/>
        <w:autoSpaceDE/>
        <w:autoSpaceDN/>
        <w:adjustRightInd/>
        <w:ind w:firstLine="720"/>
        <w:jc w:val="both"/>
        <w:textAlignment w:val="auto"/>
        <w:rPr>
          <w:szCs w:val="22"/>
        </w:rPr>
      </w:pPr>
      <w:r>
        <w:rPr>
          <w:b/>
          <w:szCs w:val="22"/>
        </w:rPr>
        <w:t>У</w:t>
      </w:r>
      <w:r w:rsidR="001B5664" w:rsidRPr="001B5664">
        <w:rPr>
          <w:b/>
          <w:szCs w:val="22"/>
        </w:rPr>
        <w:t>дельный вес численности работников, занятых на работах</w:t>
      </w:r>
      <w:r w:rsidR="001C5483">
        <w:rPr>
          <w:b/>
          <w:szCs w:val="22"/>
        </w:rPr>
        <w:t>,</w:t>
      </w:r>
      <w:r>
        <w:rPr>
          <w:b/>
          <w:szCs w:val="22"/>
        </w:rPr>
        <w:t xml:space="preserve"> связанных с тяжестью труд</w:t>
      </w:r>
      <w:r>
        <w:rPr>
          <w:b/>
          <w:szCs w:val="22"/>
        </w:rPr>
        <w:t>о</w:t>
      </w:r>
      <w:r>
        <w:rPr>
          <w:b/>
          <w:szCs w:val="22"/>
        </w:rPr>
        <w:t>вого процесса</w:t>
      </w:r>
      <w:r w:rsidR="008541FA" w:rsidRPr="008541FA">
        <w:rPr>
          <w:szCs w:val="22"/>
        </w:rPr>
        <w:t>,</w:t>
      </w:r>
      <w:r w:rsidRPr="00CC4165">
        <w:t xml:space="preserve"> </w:t>
      </w:r>
      <w:r>
        <w:t xml:space="preserve">исчисляется делением </w:t>
      </w:r>
      <w:r w:rsidRPr="001B5664">
        <w:rPr>
          <w:szCs w:val="22"/>
        </w:rPr>
        <w:t xml:space="preserve">численности работников, </w:t>
      </w:r>
      <w:r>
        <w:rPr>
          <w:szCs w:val="22"/>
        </w:rPr>
        <w:t>работающих под воздействием фактора тяжести</w:t>
      </w:r>
      <w:r w:rsidR="001B5664" w:rsidRPr="001B5664">
        <w:rPr>
          <w:szCs w:val="22"/>
        </w:rPr>
        <w:t xml:space="preserve"> </w:t>
      </w:r>
      <w:r w:rsidRPr="00CC4165">
        <w:rPr>
          <w:szCs w:val="22"/>
        </w:rPr>
        <w:t>трудового процесса</w:t>
      </w:r>
      <w:r>
        <w:rPr>
          <w:szCs w:val="22"/>
        </w:rPr>
        <w:t>, признанного идентифицированным вредным и (или) опасным фактором, на общую численность работников</w:t>
      </w:r>
      <w:r w:rsidR="001B5664" w:rsidRPr="001B5664">
        <w:rPr>
          <w:szCs w:val="22"/>
        </w:rPr>
        <w:t xml:space="preserve"> соответствующ</w:t>
      </w:r>
      <w:r>
        <w:rPr>
          <w:szCs w:val="22"/>
        </w:rPr>
        <w:t>их</w:t>
      </w:r>
      <w:r w:rsidR="001B5664" w:rsidRPr="001B5664">
        <w:rPr>
          <w:szCs w:val="22"/>
        </w:rPr>
        <w:t xml:space="preserve"> вид</w:t>
      </w:r>
      <w:r>
        <w:rPr>
          <w:szCs w:val="22"/>
        </w:rPr>
        <w:t>ов</w:t>
      </w:r>
      <w:r w:rsidR="001B5664" w:rsidRPr="001B5664">
        <w:rPr>
          <w:szCs w:val="22"/>
        </w:rPr>
        <w:t xml:space="preserve"> экономической деятельности (в процентах).</w:t>
      </w:r>
    </w:p>
    <w:p w:rsidR="001B5664" w:rsidRPr="001B5664" w:rsidRDefault="008541FA" w:rsidP="00DA7735">
      <w:pPr>
        <w:overflowPunct/>
        <w:autoSpaceDE/>
        <w:autoSpaceDN/>
        <w:adjustRightInd/>
        <w:ind w:firstLine="720"/>
        <w:jc w:val="both"/>
        <w:textAlignment w:val="auto"/>
        <w:rPr>
          <w:szCs w:val="22"/>
        </w:rPr>
      </w:pPr>
      <w:r>
        <w:rPr>
          <w:b/>
          <w:szCs w:val="22"/>
        </w:rPr>
        <w:t>У</w:t>
      </w:r>
      <w:r w:rsidR="001B5664" w:rsidRPr="001B5664">
        <w:rPr>
          <w:b/>
          <w:szCs w:val="22"/>
        </w:rPr>
        <w:t xml:space="preserve">дельный вес численности работников, </w:t>
      </w:r>
      <w:r w:rsidRPr="001B5664">
        <w:rPr>
          <w:b/>
          <w:szCs w:val="22"/>
        </w:rPr>
        <w:t>занятых на работах</w:t>
      </w:r>
      <w:r>
        <w:rPr>
          <w:b/>
          <w:szCs w:val="22"/>
        </w:rPr>
        <w:t>, связанных с напряжённостью трудового процесса</w:t>
      </w:r>
      <w:r w:rsidRPr="008541FA">
        <w:rPr>
          <w:szCs w:val="22"/>
        </w:rPr>
        <w:t>,</w:t>
      </w:r>
      <w:r w:rsidR="00C202CF">
        <w:rPr>
          <w:b/>
          <w:szCs w:val="22"/>
        </w:rPr>
        <w:t xml:space="preserve"> </w:t>
      </w:r>
      <w:r w:rsidR="0095122B">
        <w:t xml:space="preserve">исчисляется делением </w:t>
      </w:r>
      <w:r w:rsidR="0095122B" w:rsidRPr="001B5664">
        <w:rPr>
          <w:szCs w:val="22"/>
        </w:rPr>
        <w:t xml:space="preserve">численности работников, </w:t>
      </w:r>
      <w:r w:rsidR="0095122B">
        <w:rPr>
          <w:szCs w:val="22"/>
        </w:rPr>
        <w:t>работающих под воздействием фактора напряжённости</w:t>
      </w:r>
      <w:r w:rsidR="0095122B" w:rsidRPr="001B5664">
        <w:rPr>
          <w:szCs w:val="22"/>
        </w:rPr>
        <w:t xml:space="preserve"> </w:t>
      </w:r>
      <w:r w:rsidR="0095122B" w:rsidRPr="00CC4165">
        <w:rPr>
          <w:szCs w:val="22"/>
        </w:rPr>
        <w:t>трудового процесса</w:t>
      </w:r>
      <w:r w:rsidR="0095122B">
        <w:rPr>
          <w:szCs w:val="22"/>
        </w:rPr>
        <w:t>, признанного идентифицированным вредным и (или) опа</w:t>
      </w:r>
      <w:r w:rsidR="0095122B">
        <w:rPr>
          <w:szCs w:val="22"/>
        </w:rPr>
        <w:t>с</w:t>
      </w:r>
      <w:r w:rsidR="0095122B">
        <w:rPr>
          <w:szCs w:val="22"/>
        </w:rPr>
        <w:t>ным фактором, на общую численность работников</w:t>
      </w:r>
      <w:r w:rsidR="0095122B" w:rsidRPr="001B5664">
        <w:rPr>
          <w:szCs w:val="22"/>
        </w:rPr>
        <w:t xml:space="preserve"> соответствующ</w:t>
      </w:r>
      <w:r w:rsidR="0095122B">
        <w:rPr>
          <w:szCs w:val="22"/>
        </w:rPr>
        <w:t>их</w:t>
      </w:r>
      <w:r w:rsidR="0095122B" w:rsidRPr="001B5664">
        <w:rPr>
          <w:szCs w:val="22"/>
        </w:rPr>
        <w:t xml:space="preserve"> вид</w:t>
      </w:r>
      <w:r w:rsidR="0095122B">
        <w:rPr>
          <w:szCs w:val="22"/>
        </w:rPr>
        <w:t>ов</w:t>
      </w:r>
      <w:r w:rsidR="0095122B" w:rsidRPr="001B5664">
        <w:rPr>
          <w:szCs w:val="22"/>
        </w:rPr>
        <w:t xml:space="preserve"> экономической деятельн</w:t>
      </w:r>
      <w:r w:rsidR="0095122B" w:rsidRPr="001B5664">
        <w:rPr>
          <w:szCs w:val="22"/>
        </w:rPr>
        <w:t>о</w:t>
      </w:r>
      <w:r w:rsidR="0095122B" w:rsidRPr="001B5664">
        <w:rPr>
          <w:szCs w:val="22"/>
        </w:rPr>
        <w:t>сти (в процентах).</w:t>
      </w:r>
    </w:p>
    <w:p w:rsidR="00874E5A" w:rsidRPr="0074325B" w:rsidRDefault="00874E5A" w:rsidP="00DA7735">
      <w:pPr>
        <w:overflowPunct/>
        <w:autoSpaceDE/>
        <w:autoSpaceDN/>
        <w:adjustRightInd/>
        <w:ind w:firstLine="720"/>
        <w:jc w:val="both"/>
        <w:textAlignment w:val="auto"/>
        <w:rPr>
          <w:spacing w:val="-4"/>
          <w:szCs w:val="22"/>
        </w:rPr>
      </w:pPr>
      <w:r w:rsidRPr="0074325B">
        <w:rPr>
          <w:b/>
          <w:szCs w:val="22"/>
        </w:rPr>
        <w:t>У</w:t>
      </w:r>
      <w:r w:rsidR="001B5664" w:rsidRPr="0074325B">
        <w:rPr>
          <w:b/>
          <w:szCs w:val="22"/>
        </w:rPr>
        <w:t xml:space="preserve">дельный вес численности работников, </w:t>
      </w:r>
      <w:r w:rsidR="00664076">
        <w:rPr>
          <w:b/>
          <w:szCs w:val="22"/>
        </w:rPr>
        <w:t>имеющих право на компенсации за работу во вредных и (или) опасных условиях труда</w:t>
      </w:r>
      <w:r w:rsidRPr="0074325B">
        <w:rPr>
          <w:szCs w:val="22"/>
        </w:rPr>
        <w:t>,</w:t>
      </w:r>
      <w:r w:rsidR="00C202CF" w:rsidRPr="0074325B">
        <w:rPr>
          <w:b/>
          <w:szCs w:val="22"/>
        </w:rPr>
        <w:t xml:space="preserve"> </w:t>
      </w:r>
      <w:r w:rsidRPr="0074325B">
        <w:t xml:space="preserve">исчисляется делением </w:t>
      </w:r>
      <w:r w:rsidRPr="0074325B">
        <w:rPr>
          <w:szCs w:val="22"/>
        </w:rPr>
        <w:t>численности работников, имеющих право хотя бы на один из основных</w:t>
      </w:r>
      <w:r w:rsidRPr="0074325B">
        <w:rPr>
          <w:spacing w:val="-4"/>
          <w:szCs w:val="22"/>
        </w:rPr>
        <w:t xml:space="preserve"> видов компенсаций, предоставляемых им за работу с вредными и (или) опасными условиями труда,</w:t>
      </w:r>
      <w:r w:rsidR="001B5664" w:rsidRPr="0074325B">
        <w:rPr>
          <w:spacing w:val="-4"/>
          <w:szCs w:val="22"/>
        </w:rPr>
        <w:t xml:space="preserve"> </w:t>
      </w:r>
      <w:r w:rsidRPr="0074325B">
        <w:rPr>
          <w:spacing w:val="-4"/>
          <w:szCs w:val="22"/>
        </w:rPr>
        <w:t>на общую численность работников соответствующих видов экономической де</w:t>
      </w:r>
      <w:r w:rsidRPr="0074325B">
        <w:rPr>
          <w:spacing w:val="-4"/>
          <w:szCs w:val="22"/>
        </w:rPr>
        <w:t>я</w:t>
      </w:r>
      <w:r w:rsidRPr="0074325B">
        <w:rPr>
          <w:spacing w:val="-4"/>
          <w:szCs w:val="22"/>
        </w:rPr>
        <w:t>тельности (в процентах).</w:t>
      </w:r>
    </w:p>
    <w:p w:rsidR="002F7653" w:rsidRPr="001B5664" w:rsidRDefault="002F7653" w:rsidP="00DA7735">
      <w:pPr>
        <w:overflowPunct/>
        <w:autoSpaceDE/>
        <w:autoSpaceDN/>
        <w:adjustRightInd/>
        <w:ind w:firstLine="720"/>
        <w:jc w:val="both"/>
        <w:textAlignment w:val="auto"/>
        <w:rPr>
          <w:szCs w:val="22"/>
        </w:rPr>
      </w:pPr>
      <w:r>
        <w:rPr>
          <w:szCs w:val="22"/>
        </w:rPr>
        <w:t>При этом каждый работник может иметь право на один или несколько видов компенсаций: опл</w:t>
      </w:r>
      <w:r>
        <w:rPr>
          <w:szCs w:val="22"/>
        </w:rPr>
        <w:t>а</w:t>
      </w:r>
      <w:r>
        <w:rPr>
          <w:szCs w:val="22"/>
        </w:rPr>
        <w:t>ту труда в повышенном размере за работу с</w:t>
      </w:r>
      <w:r w:rsidRPr="002F7653">
        <w:rPr>
          <w:szCs w:val="22"/>
        </w:rPr>
        <w:t xml:space="preserve"> </w:t>
      </w:r>
      <w:r>
        <w:rPr>
          <w:szCs w:val="22"/>
        </w:rPr>
        <w:t>вредными и (или) опасными условиями труда, дополнител</w:t>
      </w:r>
      <w:r>
        <w:rPr>
          <w:szCs w:val="22"/>
        </w:rPr>
        <w:t>ь</w:t>
      </w:r>
      <w:r>
        <w:rPr>
          <w:szCs w:val="22"/>
        </w:rPr>
        <w:t>ный ежегодный оплачиваемый отпуск, сокращённый рабочий день с сохранением заработной платы, бесплатное лечебно-профилактическое питание, бесплатное получение молока или других равноценных пищевых продуктов, бесплатный медицинский осмотр, досрочное назначение страховой пенсии по ст</w:t>
      </w:r>
      <w:r>
        <w:rPr>
          <w:szCs w:val="22"/>
        </w:rPr>
        <w:t>а</w:t>
      </w:r>
      <w:r>
        <w:rPr>
          <w:szCs w:val="22"/>
        </w:rPr>
        <w:t>рости, пенсии за особые условия труда, пенсии за выслугу лет, установленные законодательством.</w:t>
      </w:r>
    </w:p>
    <w:p w:rsidR="00B55936" w:rsidRDefault="001C0654" w:rsidP="00DA7735">
      <w:pPr>
        <w:numPr>
          <w:ilvl w:val="12"/>
          <w:numId w:val="0"/>
        </w:numPr>
        <w:ind w:firstLine="720"/>
        <w:jc w:val="both"/>
      </w:pPr>
      <w:r w:rsidRPr="00556EE1">
        <w:t xml:space="preserve">Сведения </w:t>
      </w:r>
      <w:r w:rsidRPr="00556EE1">
        <w:rPr>
          <w:b/>
        </w:rPr>
        <w:t>о травматизме на производстве</w:t>
      </w:r>
      <w:r w:rsidRPr="00556EE1">
        <w:t xml:space="preserve"> и </w:t>
      </w:r>
      <w:r w:rsidRPr="00556EE1">
        <w:rPr>
          <w:b/>
        </w:rPr>
        <w:t>профессиональных заболеваниях</w:t>
      </w:r>
      <w:r w:rsidRPr="00556EE1">
        <w:t xml:space="preserve"> формируются по данным сплошного федерального статистического наблюдения за организациями, не относящимися к субъектам малого предпринимательства, выборочного обследования малых предприятий (без </w:t>
      </w:r>
      <w:r w:rsidR="00493EB6" w:rsidRPr="00556EE1">
        <w:t>учёта</w:t>
      </w:r>
      <w:r w:rsidRPr="00556EE1">
        <w:t xml:space="preserve"> микропредприятий), осуществляющих все виды эк</w:t>
      </w:r>
      <w:r w:rsidR="00FC2A0B" w:rsidRPr="00556EE1">
        <w:t>ономической деятельности, кроме</w:t>
      </w:r>
      <w:r w:rsidR="001F5F19" w:rsidRPr="00556EE1">
        <w:t xml:space="preserve"> финансовой </w:t>
      </w:r>
      <w:r w:rsidR="009F4EB3">
        <w:t xml:space="preserve">и страховой </w:t>
      </w:r>
      <w:r w:rsidR="001F5F19" w:rsidRPr="00556EE1">
        <w:t xml:space="preserve">деятельности, </w:t>
      </w:r>
      <w:r w:rsidR="00F47101" w:rsidRPr="00556EE1">
        <w:t xml:space="preserve">государственного управления и </w:t>
      </w:r>
      <w:r w:rsidR="001F5F19" w:rsidRPr="00556EE1">
        <w:t>обеспечения военной безопасности, социальн</w:t>
      </w:r>
      <w:r w:rsidR="001F5F19" w:rsidRPr="00556EE1">
        <w:t>о</w:t>
      </w:r>
      <w:r w:rsidR="001F5F19" w:rsidRPr="00556EE1">
        <w:t xml:space="preserve">го </w:t>
      </w:r>
      <w:r w:rsidR="009F4EB3">
        <w:t>обеспечения</w:t>
      </w:r>
      <w:r w:rsidR="001F5F19" w:rsidRPr="00556EE1">
        <w:t xml:space="preserve">, образования, деятельности домашних хозяйств, </w:t>
      </w:r>
      <w:r w:rsidR="009F4EB3">
        <w:t>как работодателей</w:t>
      </w:r>
      <w:r w:rsidR="00702855">
        <w:t>,</w:t>
      </w:r>
      <w:r w:rsidR="009F4EB3">
        <w:t xml:space="preserve"> недифференцир</w:t>
      </w:r>
      <w:r w:rsidR="009F4EB3">
        <w:t>о</w:t>
      </w:r>
      <w:r w:rsidR="009F4EB3">
        <w:t>ванн</w:t>
      </w:r>
      <w:r w:rsidR="00702855">
        <w:t>о</w:t>
      </w:r>
      <w:r w:rsidR="009F4EB3">
        <w:t>й</w:t>
      </w:r>
      <w:r w:rsidR="00702855">
        <w:t xml:space="preserve"> деятельности</w:t>
      </w:r>
      <w:r w:rsidR="009F4EB3">
        <w:t xml:space="preserve"> частных дом</w:t>
      </w:r>
      <w:r w:rsidR="00702855">
        <w:t xml:space="preserve">ашних </w:t>
      </w:r>
      <w:r w:rsidR="009F4EB3">
        <w:t xml:space="preserve">хозяйств по производству товаров, </w:t>
      </w:r>
      <w:r w:rsidR="001F5F19" w:rsidRPr="00556EE1">
        <w:t>деятельности экстерритор</w:t>
      </w:r>
      <w:r w:rsidR="001F5F19" w:rsidRPr="00556EE1">
        <w:t>и</w:t>
      </w:r>
      <w:r w:rsidR="001F5F19" w:rsidRPr="00556EE1">
        <w:t>альных организаций</w:t>
      </w:r>
      <w:r w:rsidRPr="00556EE1">
        <w:t>.</w:t>
      </w:r>
    </w:p>
    <w:p w:rsidR="00A42117" w:rsidRDefault="009748F1" w:rsidP="00DA7735">
      <w:pPr>
        <w:numPr>
          <w:ilvl w:val="12"/>
          <w:numId w:val="0"/>
        </w:numPr>
        <w:ind w:firstLine="720"/>
        <w:jc w:val="both"/>
      </w:pPr>
      <w:r w:rsidRPr="009748F1">
        <w:rPr>
          <w:b/>
        </w:rPr>
        <w:t>Травматизм на производстве</w:t>
      </w:r>
      <w:r>
        <w:t xml:space="preserve"> характеризуется числом лиц,</w:t>
      </w:r>
      <w:r w:rsidR="001B5664">
        <w:t xml:space="preserve"> пострадавших при несчастных сл</w:t>
      </w:r>
      <w:r w:rsidR="001B5664">
        <w:t>у</w:t>
      </w:r>
      <w:r w:rsidR="001B5664">
        <w:t>чаях на производстве с утратой трудоспособности на один рабочий день и более и со смертельным и</w:t>
      </w:r>
      <w:r w:rsidR="001B5664">
        <w:t>с</w:t>
      </w:r>
      <w:r w:rsidR="001B5664">
        <w:t xml:space="preserve">ходом при </w:t>
      </w:r>
      <w:r>
        <w:t>вы</w:t>
      </w:r>
      <w:r w:rsidR="001B5664">
        <w:t>полнении ими трудовых обязанностей на территории органи</w:t>
      </w:r>
      <w:r>
        <w:t>зации</w:t>
      </w:r>
      <w:r w:rsidR="001B5664">
        <w:t xml:space="preserve">, </w:t>
      </w:r>
      <w:r>
        <w:t>а также при</w:t>
      </w:r>
      <w:r w:rsidR="001B5664">
        <w:t xml:space="preserve"> следовани</w:t>
      </w:r>
      <w:r>
        <w:t>и</w:t>
      </w:r>
      <w:r w:rsidR="001B5664">
        <w:t xml:space="preserve"> на работу или с работы</w:t>
      </w:r>
      <w:r w:rsidR="00702ACA">
        <w:t xml:space="preserve"> на предоставленном работодателем транспорте</w:t>
      </w:r>
      <w:r>
        <w:t xml:space="preserve">. К числу пострадавших при несчастных случаях на производстве относятся лица, подлежащие учёту </w:t>
      </w:r>
      <w:r w:rsidRPr="009748F1">
        <w:rPr>
          <w:spacing w:val="-2"/>
        </w:rPr>
        <w:t>на основании акта по форме Н-1.</w:t>
      </w:r>
      <w:r w:rsidR="00A42117" w:rsidRPr="00A42117">
        <w:t xml:space="preserve"> </w:t>
      </w:r>
    </w:p>
    <w:p w:rsidR="00A27901" w:rsidRDefault="00A27901" w:rsidP="00DA7735">
      <w:pPr>
        <w:numPr>
          <w:ilvl w:val="12"/>
          <w:numId w:val="0"/>
        </w:numPr>
        <w:ind w:firstLine="720"/>
        <w:jc w:val="both"/>
      </w:pPr>
      <w:r w:rsidRPr="00A27901">
        <w:rPr>
          <w:b/>
        </w:rPr>
        <w:t>К профессиональным заболеваниям</w:t>
      </w:r>
      <w:r>
        <w:t xml:space="preserve"> относятся заболевания, связанные с условиями работы, профессий: болезни кожи от раздражающих и токсичных веществ; болезни, вызванные воздействием производственной пыли; изменением атмосферного давления и др.</w:t>
      </w:r>
    </w:p>
    <w:p w:rsidR="001B5664" w:rsidRPr="00556EE1" w:rsidRDefault="00A42117" w:rsidP="00DA7735">
      <w:pPr>
        <w:numPr>
          <w:ilvl w:val="12"/>
          <w:numId w:val="0"/>
        </w:numPr>
        <w:ind w:firstLine="720"/>
        <w:jc w:val="both"/>
      </w:pPr>
      <w:r w:rsidRPr="00556EE1">
        <w:t xml:space="preserve">В </w:t>
      </w:r>
      <w:r>
        <w:t>таблицах раздела группировки по видам экономической деятельности представляют совоку</w:t>
      </w:r>
      <w:r>
        <w:t>п</w:t>
      </w:r>
      <w:r>
        <w:t>ность видов деятельности, установленных хозяйствующим субъектам в качестве основных.</w:t>
      </w:r>
    </w:p>
    <w:p w:rsidR="003559DC" w:rsidRDefault="00502952" w:rsidP="00847F9D">
      <w:pPr>
        <w:pStyle w:val="2"/>
        <w:ind w:left="-142" w:firstLine="284"/>
      </w:pPr>
      <w:r w:rsidRPr="00556EE1">
        <w:rPr>
          <w:color w:val="FF0000"/>
        </w:rPr>
        <w:br w:type="page"/>
      </w:r>
      <w:bookmarkStart w:id="177" w:name="_Toc28008192"/>
      <w:r w:rsidR="009A6DBD">
        <w:lastRenderedPageBreak/>
        <w:t>ЗАНЯТОСТЬ И БЕЗРАБОТИЦА</w:t>
      </w:r>
      <w:bookmarkEnd w:id="177"/>
    </w:p>
    <w:p w:rsidR="00E94851" w:rsidRPr="00E94851" w:rsidRDefault="00E94851" w:rsidP="00847F9D">
      <w:pPr>
        <w:jc w:val="center"/>
      </w:pPr>
    </w:p>
    <w:p w:rsidR="003559DC" w:rsidRPr="009A6DBD" w:rsidRDefault="009A6DBD" w:rsidP="00847F9D">
      <w:pPr>
        <w:pStyle w:val="3"/>
        <w:numPr>
          <w:ilvl w:val="12"/>
          <w:numId w:val="0"/>
        </w:numPr>
      </w:pPr>
      <w:bookmarkStart w:id="178" w:name="_Toc28008193"/>
      <w:r w:rsidRPr="009A6DBD">
        <w:t xml:space="preserve">Численность </w:t>
      </w:r>
      <w:r w:rsidR="002237F5">
        <w:t>рабочей силы</w:t>
      </w:r>
      <w:r w:rsidRPr="009A6DBD">
        <w:t>,</w:t>
      </w:r>
      <w:r w:rsidR="00C37B03">
        <w:t xml:space="preserve"> </w:t>
      </w:r>
      <w:r w:rsidRPr="009A6DBD">
        <w:t>занятых и безработных</w:t>
      </w:r>
      <w:r w:rsidR="00474C7F">
        <w:t xml:space="preserve"> </w:t>
      </w:r>
      <w:r w:rsidR="00664076">
        <w:t>по полу</w:t>
      </w:r>
      <w:bookmarkEnd w:id="178"/>
    </w:p>
    <w:p w:rsidR="003559DC" w:rsidRDefault="003559DC" w:rsidP="00847F9D">
      <w:pPr>
        <w:jc w:val="center"/>
      </w:pPr>
      <w:r>
        <w:t>тысяч человек</w:t>
      </w:r>
    </w:p>
    <w:p w:rsidR="00E94851" w:rsidRDefault="00E94851" w:rsidP="00847F9D">
      <w:pPr>
        <w:jc w:val="center"/>
      </w:pPr>
    </w:p>
    <w:tbl>
      <w:tblPr>
        <w:tblW w:w="5000" w:type="pct"/>
        <w:tblLook w:val="04A0" w:firstRow="1" w:lastRow="0" w:firstColumn="1" w:lastColumn="0" w:noHBand="0" w:noVBand="1"/>
      </w:tblPr>
      <w:tblGrid>
        <w:gridCol w:w="3934"/>
        <w:gridCol w:w="1241"/>
        <w:gridCol w:w="1241"/>
        <w:gridCol w:w="1241"/>
        <w:gridCol w:w="1241"/>
        <w:gridCol w:w="1239"/>
      </w:tblGrid>
      <w:tr w:rsidR="005113F6" w:rsidTr="003D6608">
        <w:trPr>
          <w:cantSplit/>
          <w:trHeight w:val="20"/>
        </w:trPr>
        <w:tc>
          <w:tcPr>
            <w:tcW w:w="1941" w:type="pct"/>
            <w:tcBorders>
              <w:top w:val="single" w:sz="4" w:space="0" w:color="auto"/>
              <w:left w:val="single" w:sz="4" w:space="0" w:color="auto"/>
              <w:bottom w:val="single" w:sz="4" w:space="0" w:color="auto"/>
              <w:right w:val="single" w:sz="4" w:space="0" w:color="auto"/>
            </w:tcBorders>
            <w:shd w:val="pct10" w:color="auto" w:fill="auto"/>
          </w:tcPr>
          <w:p w:rsidR="005113F6" w:rsidRPr="00712F7D" w:rsidRDefault="005113F6" w:rsidP="00847F9D">
            <w:pPr>
              <w:jc w:val="center"/>
              <w:rPr>
                <w:szCs w:val="22"/>
              </w:rPr>
            </w:pPr>
          </w:p>
        </w:tc>
        <w:tc>
          <w:tcPr>
            <w:tcW w:w="612" w:type="pct"/>
            <w:tcBorders>
              <w:top w:val="single" w:sz="4" w:space="0" w:color="auto"/>
              <w:left w:val="single" w:sz="4" w:space="0" w:color="auto"/>
              <w:bottom w:val="single" w:sz="4" w:space="0" w:color="auto"/>
              <w:right w:val="single" w:sz="4" w:space="0" w:color="auto"/>
            </w:tcBorders>
            <w:shd w:val="pct10" w:color="auto" w:fill="auto"/>
          </w:tcPr>
          <w:p w:rsidR="005113F6" w:rsidRPr="00712F7D" w:rsidRDefault="005113F6" w:rsidP="005113F6">
            <w:pPr>
              <w:jc w:val="center"/>
              <w:rPr>
                <w:szCs w:val="22"/>
              </w:rPr>
            </w:pPr>
            <w:r>
              <w:rPr>
                <w:szCs w:val="22"/>
              </w:rPr>
              <w:t>2014</w:t>
            </w:r>
          </w:p>
        </w:tc>
        <w:tc>
          <w:tcPr>
            <w:tcW w:w="612" w:type="pct"/>
            <w:tcBorders>
              <w:top w:val="single" w:sz="4" w:space="0" w:color="auto"/>
              <w:left w:val="single" w:sz="4" w:space="0" w:color="auto"/>
              <w:bottom w:val="single" w:sz="4" w:space="0" w:color="auto"/>
              <w:right w:val="single" w:sz="4" w:space="0" w:color="auto"/>
            </w:tcBorders>
            <w:shd w:val="pct10" w:color="auto" w:fill="auto"/>
          </w:tcPr>
          <w:p w:rsidR="005113F6" w:rsidRPr="00712F7D" w:rsidRDefault="005113F6" w:rsidP="005113F6">
            <w:pPr>
              <w:jc w:val="center"/>
              <w:rPr>
                <w:szCs w:val="22"/>
              </w:rPr>
            </w:pPr>
            <w:r>
              <w:rPr>
                <w:szCs w:val="22"/>
              </w:rPr>
              <w:t>2015</w:t>
            </w:r>
          </w:p>
        </w:tc>
        <w:tc>
          <w:tcPr>
            <w:tcW w:w="612" w:type="pct"/>
            <w:tcBorders>
              <w:top w:val="single" w:sz="4" w:space="0" w:color="auto"/>
              <w:left w:val="single" w:sz="4" w:space="0" w:color="auto"/>
              <w:bottom w:val="single" w:sz="4" w:space="0" w:color="auto"/>
              <w:right w:val="single" w:sz="4" w:space="0" w:color="auto"/>
            </w:tcBorders>
            <w:shd w:val="pct10" w:color="auto" w:fill="auto"/>
          </w:tcPr>
          <w:p w:rsidR="005113F6" w:rsidRPr="00774EAE" w:rsidRDefault="005113F6" w:rsidP="005113F6">
            <w:pPr>
              <w:jc w:val="center"/>
              <w:rPr>
                <w:szCs w:val="22"/>
              </w:rPr>
            </w:pPr>
            <w:r>
              <w:rPr>
                <w:szCs w:val="22"/>
              </w:rPr>
              <w:t>2016</w:t>
            </w:r>
          </w:p>
        </w:tc>
        <w:tc>
          <w:tcPr>
            <w:tcW w:w="612" w:type="pct"/>
            <w:tcBorders>
              <w:top w:val="single" w:sz="4" w:space="0" w:color="auto"/>
              <w:left w:val="single" w:sz="4" w:space="0" w:color="auto"/>
              <w:bottom w:val="single" w:sz="4" w:space="0" w:color="auto"/>
              <w:right w:val="single" w:sz="4" w:space="0" w:color="auto"/>
            </w:tcBorders>
            <w:shd w:val="pct10" w:color="auto" w:fill="auto"/>
          </w:tcPr>
          <w:p w:rsidR="005113F6" w:rsidRPr="00C4496D" w:rsidRDefault="005113F6" w:rsidP="005113F6">
            <w:pPr>
              <w:jc w:val="center"/>
              <w:rPr>
                <w:szCs w:val="22"/>
              </w:rPr>
            </w:pPr>
            <w:r>
              <w:rPr>
                <w:szCs w:val="22"/>
              </w:rPr>
              <w:t>2017</w:t>
            </w:r>
          </w:p>
        </w:tc>
        <w:tc>
          <w:tcPr>
            <w:tcW w:w="612" w:type="pct"/>
            <w:tcBorders>
              <w:top w:val="single" w:sz="4" w:space="0" w:color="auto"/>
              <w:left w:val="single" w:sz="4" w:space="0" w:color="auto"/>
              <w:bottom w:val="single" w:sz="4" w:space="0" w:color="auto"/>
              <w:right w:val="single" w:sz="4" w:space="0" w:color="auto"/>
            </w:tcBorders>
            <w:shd w:val="pct10" w:color="auto" w:fill="auto"/>
          </w:tcPr>
          <w:p w:rsidR="005113F6" w:rsidRPr="00C4496D" w:rsidRDefault="005113F6" w:rsidP="00847F9D">
            <w:pPr>
              <w:jc w:val="center"/>
              <w:rPr>
                <w:szCs w:val="22"/>
              </w:rPr>
            </w:pPr>
            <w:r>
              <w:rPr>
                <w:szCs w:val="22"/>
              </w:rPr>
              <w:t>2018</w:t>
            </w:r>
          </w:p>
        </w:tc>
      </w:tr>
      <w:tr w:rsidR="00F95B86" w:rsidRPr="00C37B03" w:rsidTr="003D6608">
        <w:trPr>
          <w:cantSplit/>
          <w:trHeight w:val="20"/>
        </w:trPr>
        <w:tc>
          <w:tcPr>
            <w:tcW w:w="1941" w:type="pct"/>
            <w:tcBorders>
              <w:top w:val="single" w:sz="4" w:space="0" w:color="auto"/>
              <w:left w:val="single" w:sz="4" w:space="0" w:color="auto"/>
            </w:tcBorders>
            <w:vAlign w:val="bottom"/>
          </w:tcPr>
          <w:p w:rsidR="00F95B86" w:rsidRPr="00664076" w:rsidRDefault="00F95B86" w:rsidP="00847F9D">
            <w:pPr>
              <w:spacing w:before="120"/>
              <w:rPr>
                <w:b/>
                <w:szCs w:val="22"/>
                <w:vertAlign w:val="superscript"/>
              </w:rPr>
            </w:pPr>
            <w:r w:rsidRPr="00C37B03">
              <w:rPr>
                <w:b/>
                <w:szCs w:val="22"/>
              </w:rPr>
              <w:t>Численность рабочей силы</w:t>
            </w:r>
            <w:r w:rsidR="00664076">
              <w:rPr>
                <w:b/>
                <w:szCs w:val="22"/>
                <w:vertAlign w:val="superscript"/>
              </w:rPr>
              <w:t>1)</w:t>
            </w:r>
          </w:p>
        </w:tc>
        <w:tc>
          <w:tcPr>
            <w:tcW w:w="612" w:type="pct"/>
            <w:tcBorders>
              <w:top w:val="single" w:sz="4" w:space="0" w:color="auto"/>
            </w:tcBorders>
            <w:vAlign w:val="bottom"/>
          </w:tcPr>
          <w:p w:rsidR="00F95B86" w:rsidRPr="00C37B03" w:rsidRDefault="00F95B86" w:rsidP="003D6608">
            <w:pPr>
              <w:spacing w:before="120"/>
              <w:ind w:left="-113" w:right="227"/>
              <w:jc w:val="right"/>
              <w:rPr>
                <w:b/>
                <w:szCs w:val="22"/>
              </w:rPr>
            </w:pPr>
            <w:r w:rsidRPr="00C37B03">
              <w:rPr>
                <w:b/>
                <w:szCs w:val="22"/>
              </w:rPr>
              <w:t>458,0</w:t>
            </w:r>
          </w:p>
        </w:tc>
        <w:tc>
          <w:tcPr>
            <w:tcW w:w="612" w:type="pct"/>
            <w:tcBorders>
              <w:top w:val="single" w:sz="4" w:space="0" w:color="auto"/>
            </w:tcBorders>
            <w:vAlign w:val="bottom"/>
          </w:tcPr>
          <w:p w:rsidR="00F95B86" w:rsidRPr="00C37B03" w:rsidRDefault="00F95B86" w:rsidP="003D6608">
            <w:pPr>
              <w:spacing w:before="120"/>
              <w:ind w:left="-113" w:right="227"/>
              <w:jc w:val="right"/>
              <w:rPr>
                <w:b/>
                <w:szCs w:val="22"/>
              </w:rPr>
            </w:pPr>
            <w:r w:rsidRPr="00C37B03">
              <w:rPr>
                <w:b/>
                <w:szCs w:val="22"/>
              </w:rPr>
              <w:t>455,0</w:t>
            </w:r>
          </w:p>
        </w:tc>
        <w:tc>
          <w:tcPr>
            <w:tcW w:w="612" w:type="pct"/>
            <w:tcBorders>
              <w:top w:val="single" w:sz="4" w:space="0" w:color="auto"/>
            </w:tcBorders>
            <w:vAlign w:val="bottom"/>
          </w:tcPr>
          <w:p w:rsidR="00F95B86" w:rsidRPr="00C37B03" w:rsidRDefault="00F95B86" w:rsidP="003D6608">
            <w:pPr>
              <w:spacing w:before="120"/>
              <w:ind w:left="-113" w:right="227"/>
              <w:jc w:val="right"/>
              <w:rPr>
                <w:b/>
                <w:szCs w:val="22"/>
              </w:rPr>
            </w:pPr>
            <w:r>
              <w:rPr>
                <w:b/>
                <w:szCs w:val="22"/>
              </w:rPr>
              <w:t>444,8</w:t>
            </w:r>
          </w:p>
        </w:tc>
        <w:tc>
          <w:tcPr>
            <w:tcW w:w="612" w:type="pct"/>
            <w:tcBorders>
              <w:top w:val="single" w:sz="4" w:space="0" w:color="auto"/>
            </w:tcBorders>
            <w:vAlign w:val="bottom"/>
          </w:tcPr>
          <w:p w:rsidR="00F95B86" w:rsidRPr="00C37B03" w:rsidRDefault="00561AC4" w:rsidP="003D6608">
            <w:pPr>
              <w:spacing w:before="120"/>
              <w:ind w:left="-113" w:right="227"/>
              <w:jc w:val="right"/>
              <w:rPr>
                <w:b/>
                <w:szCs w:val="22"/>
              </w:rPr>
            </w:pPr>
            <w:r>
              <w:rPr>
                <w:b/>
                <w:szCs w:val="22"/>
              </w:rPr>
              <w:t>440,1</w:t>
            </w:r>
          </w:p>
        </w:tc>
        <w:tc>
          <w:tcPr>
            <w:tcW w:w="612" w:type="pct"/>
            <w:tcBorders>
              <w:top w:val="single" w:sz="4" w:space="0" w:color="auto"/>
              <w:right w:val="single" w:sz="4" w:space="0" w:color="auto"/>
            </w:tcBorders>
            <w:vAlign w:val="bottom"/>
          </w:tcPr>
          <w:p w:rsidR="00F95B86" w:rsidRPr="00D87A8A" w:rsidRDefault="00561AC4" w:rsidP="003D6608">
            <w:pPr>
              <w:spacing w:before="120"/>
              <w:ind w:right="227"/>
              <w:jc w:val="right"/>
              <w:rPr>
                <w:rFonts w:eastAsia="Trebuchet MS"/>
                <w:b/>
              </w:rPr>
            </w:pPr>
            <w:r>
              <w:rPr>
                <w:rFonts w:eastAsia="Trebuchet MS"/>
                <w:b/>
              </w:rPr>
              <w:t>424,0</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284"/>
              <w:rPr>
                <w:szCs w:val="22"/>
              </w:rPr>
            </w:pPr>
            <w:r w:rsidRPr="00712F7D">
              <w:rPr>
                <w:szCs w:val="22"/>
              </w:rPr>
              <w:t>мужчины</w:t>
            </w:r>
          </w:p>
        </w:tc>
        <w:tc>
          <w:tcPr>
            <w:tcW w:w="612" w:type="pct"/>
            <w:vAlign w:val="bottom"/>
          </w:tcPr>
          <w:p w:rsidR="00F95B86" w:rsidRPr="00712F7D" w:rsidRDefault="00F95B86" w:rsidP="003D6608">
            <w:pPr>
              <w:spacing w:before="20"/>
              <w:ind w:left="-113" w:right="227"/>
              <w:jc w:val="right"/>
              <w:rPr>
                <w:szCs w:val="22"/>
              </w:rPr>
            </w:pPr>
            <w:r>
              <w:rPr>
                <w:szCs w:val="22"/>
              </w:rPr>
              <w:t>241,5</w:t>
            </w:r>
          </w:p>
        </w:tc>
        <w:tc>
          <w:tcPr>
            <w:tcW w:w="612" w:type="pct"/>
            <w:vAlign w:val="bottom"/>
          </w:tcPr>
          <w:p w:rsidR="00F95B86" w:rsidRPr="00712F7D" w:rsidRDefault="00F95B86" w:rsidP="003D6608">
            <w:pPr>
              <w:spacing w:before="20"/>
              <w:ind w:left="-113" w:right="227"/>
              <w:jc w:val="right"/>
              <w:rPr>
                <w:szCs w:val="22"/>
              </w:rPr>
            </w:pPr>
            <w:r>
              <w:rPr>
                <w:szCs w:val="22"/>
              </w:rPr>
              <w:t>239,7</w:t>
            </w:r>
          </w:p>
        </w:tc>
        <w:tc>
          <w:tcPr>
            <w:tcW w:w="612" w:type="pct"/>
            <w:vAlign w:val="bottom"/>
          </w:tcPr>
          <w:p w:rsidR="00F95B86" w:rsidRDefault="00F95B86" w:rsidP="003D6608">
            <w:pPr>
              <w:spacing w:before="20"/>
              <w:ind w:left="-113" w:right="227"/>
              <w:jc w:val="right"/>
              <w:rPr>
                <w:szCs w:val="22"/>
              </w:rPr>
            </w:pPr>
            <w:r>
              <w:rPr>
                <w:szCs w:val="22"/>
              </w:rPr>
              <w:t>232,8</w:t>
            </w:r>
          </w:p>
        </w:tc>
        <w:tc>
          <w:tcPr>
            <w:tcW w:w="612" w:type="pct"/>
            <w:vAlign w:val="bottom"/>
          </w:tcPr>
          <w:p w:rsidR="00F95B86" w:rsidRDefault="00561AC4" w:rsidP="003D6608">
            <w:pPr>
              <w:spacing w:before="20"/>
              <w:ind w:left="-113" w:right="227"/>
              <w:jc w:val="right"/>
              <w:rPr>
                <w:szCs w:val="22"/>
              </w:rPr>
            </w:pPr>
            <w:r>
              <w:rPr>
                <w:szCs w:val="22"/>
              </w:rPr>
              <w:t>234,4</w:t>
            </w:r>
          </w:p>
        </w:tc>
        <w:tc>
          <w:tcPr>
            <w:tcW w:w="612" w:type="pct"/>
            <w:tcBorders>
              <w:right w:val="single" w:sz="4" w:space="0" w:color="auto"/>
            </w:tcBorders>
            <w:vAlign w:val="bottom"/>
          </w:tcPr>
          <w:p w:rsidR="00F95B86" w:rsidRPr="00D87A8A" w:rsidRDefault="00561AC4" w:rsidP="003D6608">
            <w:pPr>
              <w:spacing w:before="40"/>
              <w:ind w:right="227"/>
              <w:jc w:val="right"/>
              <w:rPr>
                <w:rFonts w:eastAsia="Trebuchet MS"/>
              </w:rPr>
            </w:pPr>
            <w:r>
              <w:rPr>
                <w:rFonts w:eastAsia="Trebuchet MS"/>
              </w:rPr>
              <w:t>225,7</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284"/>
              <w:rPr>
                <w:szCs w:val="22"/>
              </w:rPr>
            </w:pPr>
            <w:r w:rsidRPr="00712F7D">
              <w:rPr>
                <w:szCs w:val="22"/>
              </w:rPr>
              <w:t>женщины</w:t>
            </w:r>
          </w:p>
        </w:tc>
        <w:tc>
          <w:tcPr>
            <w:tcW w:w="612" w:type="pct"/>
            <w:vAlign w:val="bottom"/>
          </w:tcPr>
          <w:p w:rsidR="00F95B86" w:rsidRPr="00712F7D" w:rsidRDefault="00F95B86" w:rsidP="003D6608">
            <w:pPr>
              <w:spacing w:before="20"/>
              <w:ind w:left="-113" w:right="227"/>
              <w:jc w:val="right"/>
              <w:rPr>
                <w:szCs w:val="22"/>
              </w:rPr>
            </w:pPr>
            <w:r>
              <w:rPr>
                <w:szCs w:val="22"/>
              </w:rPr>
              <w:t>216,5</w:t>
            </w:r>
          </w:p>
        </w:tc>
        <w:tc>
          <w:tcPr>
            <w:tcW w:w="612" w:type="pct"/>
            <w:vAlign w:val="bottom"/>
          </w:tcPr>
          <w:p w:rsidR="00F95B86" w:rsidRPr="00712F7D" w:rsidRDefault="00F95B86" w:rsidP="003D6608">
            <w:pPr>
              <w:spacing w:before="20"/>
              <w:ind w:left="-113" w:right="227"/>
              <w:jc w:val="right"/>
              <w:rPr>
                <w:szCs w:val="22"/>
              </w:rPr>
            </w:pPr>
            <w:r>
              <w:rPr>
                <w:szCs w:val="22"/>
              </w:rPr>
              <w:t>215,3</w:t>
            </w:r>
          </w:p>
        </w:tc>
        <w:tc>
          <w:tcPr>
            <w:tcW w:w="612" w:type="pct"/>
            <w:vAlign w:val="bottom"/>
          </w:tcPr>
          <w:p w:rsidR="00F95B86" w:rsidRDefault="00F95B86" w:rsidP="003D6608">
            <w:pPr>
              <w:spacing w:before="20"/>
              <w:ind w:left="-113" w:right="227"/>
              <w:jc w:val="right"/>
              <w:rPr>
                <w:szCs w:val="22"/>
              </w:rPr>
            </w:pPr>
            <w:r>
              <w:rPr>
                <w:szCs w:val="22"/>
              </w:rPr>
              <w:t>212,0</w:t>
            </w:r>
          </w:p>
        </w:tc>
        <w:tc>
          <w:tcPr>
            <w:tcW w:w="612" w:type="pct"/>
            <w:vAlign w:val="bottom"/>
          </w:tcPr>
          <w:p w:rsidR="00F95B86" w:rsidRDefault="00561AC4" w:rsidP="003D6608">
            <w:pPr>
              <w:spacing w:before="20"/>
              <w:ind w:left="-113" w:right="227"/>
              <w:jc w:val="right"/>
              <w:rPr>
                <w:szCs w:val="22"/>
              </w:rPr>
            </w:pPr>
            <w:r>
              <w:rPr>
                <w:szCs w:val="22"/>
              </w:rPr>
              <w:t>205,7</w:t>
            </w:r>
          </w:p>
        </w:tc>
        <w:tc>
          <w:tcPr>
            <w:tcW w:w="612" w:type="pct"/>
            <w:tcBorders>
              <w:right w:val="single" w:sz="4" w:space="0" w:color="auto"/>
            </w:tcBorders>
            <w:vAlign w:val="bottom"/>
          </w:tcPr>
          <w:p w:rsidR="00F95B86" w:rsidRPr="00D87A8A" w:rsidRDefault="00561AC4" w:rsidP="003D6608">
            <w:pPr>
              <w:spacing w:before="40"/>
              <w:ind w:right="227"/>
              <w:jc w:val="right"/>
              <w:rPr>
                <w:rFonts w:eastAsia="Trebuchet MS"/>
              </w:rPr>
            </w:pPr>
            <w:r>
              <w:rPr>
                <w:rFonts w:eastAsia="Trebuchet MS"/>
              </w:rPr>
              <w:t>198,3</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142"/>
              <w:rPr>
                <w:szCs w:val="22"/>
              </w:rPr>
            </w:pPr>
            <w:r w:rsidRPr="00712F7D">
              <w:rPr>
                <w:szCs w:val="22"/>
              </w:rPr>
              <w:t xml:space="preserve">занятые </w:t>
            </w:r>
          </w:p>
        </w:tc>
        <w:tc>
          <w:tcPr>
            <w:tcW w:w="612" w:type="pct"/>
            <w:vAlign w:val="bottom"/>
          </w:tcPr>
          <w:p w:rsidR="00F95B86" w:rsidRPr="00712F7D" w:rsidRDefault="00F95B86" w:rsidP="003D6608">
            <w:pPr>
              <w:spacing w:before="20"/>
              <w:ind w:left="-113" w:right="227"/>
              <w:jc w:val="right"/>
              <w:rPr>
                <w:szCs w:val="22"/>
              </w:rPr>
            </w:pPr>
            <w:r>
              <w:rPr>
                <w:szCs w:val="22"/>
              </w:rPr>
              <w:t>427,4</w:t>
            </w:r>
          </w:p>
        </w:tc>
        <w:tc>
          <w:tcPr>
            <w:tcW w:w="612" w:type="pct"/>
            <w:vAlign w:val="bottom"/>
          </w:tcPr>
          <w:p w:rsidR="00F95B86" w:rsidRPr="00712F7D" w:rsidRDefault="00F95B86" w:rsidP="003D6608">
            <w:pPr>
              <w:spacing w:before="20"/>
              <w:ind w:left="-113" w:right="227"/>
              <w:jc w:val="right"/>
              <w:rPr>
                <w:szCs w:val="22"/>
              </w:rPr>
            </w:pPr>
            <w:r>
              <w:rPr>
                <w:szCs w:val="22"/>
              </w:rPr>
              <w:t>419,7</w:t>
            </w:r>
          </w:p>
        </w:tc>
        <w:tc>
          <w:tcPr>
            <w:tcW w:w="612" w:type="pct"/>
            <w:vAlign w:val="bottom"/>
          </w:tcPr>
          <w:p w:rsidR="00F95B86" w:rsidRDefault="00F95B86" w:rsidP="003D6608">
            <w:pPr>
              <w:spacing w:before="20"/>
              <w:ind w:left="-113" w:right="227"/>
              <w:jc w:val="right"/>
              <w:rPr>
                <w:szCs w:val="22"/>
              </w:rPr>
            </w:pPr>
            <w:r>
              <w:rPr>
                <w:szCs w:val="22"/>
              </w:rPr>
              <w:t>410,5</w:t>
            </w:r>
          </w:p>
        </w:tc>
        <w:tc>
          <w:tcPr>
            <w:tcW w:w="612" w:type="pct"/>
            <w:vAlign w:val="bottom"/>
          </w:tcPr>
          <w:p w:rsidR="00F95B86" w:rsidRDefault="00561AC4" w:rsidP="003D6608">
            <w:pPr>
              <w:spacing w:before="20"/>
              <w:ind w:left="-113" w:right="227"/>
              <w:jc w:val="right"/>
              <w:rPr>
                <w:szCs w:val="22"/>
              </w:rPr>
            </w:pPr>
            <w:r>
              <w:rPr>
                <w:szCs w:val="22"/>
              </w:rPr>
              <w:t>409,2</w:t>
            </w:r>
          </w:p>
        </w:tc>
        <w:tc>
          <w:tcPr>
            <w:tcW w:w="612" w:type="pct"/>
            <w:tcBorders>
              <w:right w:val="single" w:sz="4" w:space="0" w:color="auto"/>
            </w:tcBorders>
            <w:vAlign w:val="bottom"/>
          </w:tcPr>
          <w:p w:rsidR="00F95B86" w:rsidRPr="00D87A8A" w:rsidRDefault="00561AC4" w:rsidP="003D6608">
            <w:pPr>
              <w:spacing w:before="40"/>
              <w:ind w:right="227"/>
              <w:jc w:val="right"/>
              <w:rPr>
                <w:rFonts w:eastAsia="Trebuchet MS"/>
              </w:rPr>
            </w:pPr>
            <w:r>
              <w:rPr>
                <w:rFonts w:eastAsia="Trebuchet MS"/>
              </w:rPr>
              <w:t>395,0</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284"/>
              <w:rPr>
                <w:szCs w:val="22"/>
              </w:rPr>
            </w:pPr>
            <w:r w:rsidRPr="00712F7D">
              <w:rPr>
                <w:szCs w:val="22"/>
              </w:rPr>
              <w:t>мужчины</w:t>
            </w:r>
          </w:p>
        </w:tc>
        <w:tc>
          <w:tcPr>
            <w:tcW w:w="612" w:type="pct"/>
            <w:vAlign w:val="bottom"/>
          </w:tcPr>
          <w:p w:rsidR="00F95B86" w:rsidRPr="00712F7D" w:rsidRDefault="00F95B86" w:rsidP="003D6608">
            <w:pPr>
              <w:spacing w:before="20"/>
              <w:ind w:left="-113" w:right="227"/>
              <w:jc w:val="right"/>
              <w:rPr>
                <w:szCs w:val="22"/>
              </w:rPr>
            </w:pPr>
            <w:r>
              <w:rPr>
                <w:szCs w:val="22"/>
              </w:rPr>
              <w:t>225,7</w:t>
            </w:r>
          </w:p>
        </w:tc>
        <w:tc>
          <w:tcPr>
            <w:tcW w:w="612" w:type="pct"/>
            <w:vAlign w:val="bottom"/>
          </w:tcPr>
          <w:p w:rsidR="00F95B86" w:rsidRPr="00712F7D" w:rsidRDefault="00F95B86" w:rsidP="003D6608">
            <w:pPr>
              <w:spacing w:before="20"/>
              <w:ind w:left="-113" w:right="227"/>
              <w:jc w:val="right"/>
              <w:rPr>
                <w:szCs w:val="22"/>
              </w:rPr>
            </w:pPr>
            <w:r>
              <w:rPr>
                <w:szCs w:val="22"/>
              </w:rPr>
              <w:t>220,2</w:t>
            </w:r>
          </w:p>
        </w:tc>
        <w:tc>
          <w:tcPr>
            <w:tcW w:w="612" w:type="pct"/>
            <w:vAlign w:val="bottom"/>
          </w:tcPr>
          <w:p w:rsidR="00F95B86" w:rsidRDefault="00F95B86" w:rsidP="003D6608">
            <w:pPr>
              <w:spacing w:before="20"/>
              <w:ind w:left="-113" w:right="227"/>
              <w:jc w:val="right"/>
              <w:rPr>
                <w:szCs w:val="22"/>
              </w:rPr>
            </w:pPr>
            <w:r>
              <w:rPr>
                <w:szCs w:val="22"/>
              </w:rPr>
              <w:t>215,0</w:t>
            </w:r>
          </w:p>
        </w:tc>
        <w:tc>
          <w:tcPr>
            <w:tcW w:w="612" w:type="pct"/>
            <w:vAlign w:val="bottom"/>
          </w:tcPr>
          <w:p w:rsidR="00F95B86" w:rsidRDefault="00561AC4" w:rsidP="003D6608">
            <w:pPr>
              <w:spacing w:before="20"/>
              <w:ind w:left="-113" w:right="227"/>
              <w:jc w:val="right"/>
              <w:rPr>
                <w:szCs w:val="22"/>
              </w:rPr>
            </w:pPr>
            <w:r>
              <w:rPr>
                <w:szCs w:val="22"/>
              </w:rPr>
              <w:t>217,6</w:t>
            </w:r>
          </w:p>
        </w:tc>
        <w:tc>
          <w:tcPr>
            <w:tcW w:w="612" w:type="pct"/>
            <w:tcBorders>
              <w:right w:val="single" w:sz="4" w:space="0" w:color="auto"/>
            </w:tcBorders>
            <w:vAlign w:val="bottom"/>
          </w:tcPr>
          <w:p w:rsidR="00F95B86" w:rsidRPr="00D87A8A" w:rsidRDefault="00561AC4" w:rsidP="003D6608">
            <w:pPr>
              <w:spacing w:before="40"/>
              <w:ind w:right="227"/>
              <w:jc w:val="right"/>
              <w:rPr>
                <w:rFonts w:eastAsia="Trebuchet MS"/>
              </w:rPr>
            </w:pPr>
            <w:r>
              <w:rPr>
                <w:rFonts w:eastAsia="Trebuchet MS"/>
              </w:rPr>
              <w:t>213,2</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284"/>
              <w:rPr>
                <w:szCs w:val="22"/>
              </w:rPr>
            </w:pPr>
            <w:r w:rsidRPr="00712F7D">
              <w:rPr>
                <w:szCs w:val="22"/>
              </w:rPr>
              <w:t>женщины</w:t>
            </w:r>
          </w:p>
        </w:tc>
        <w:tc>
          <w:tcPr>
            <w:tcW w:w="612" w:type="pct"/>
            <w:vAlign w:val="bottom"/>
          </w:tcPr>
          <w:p w:rsidR="00F95B86" w:rsidRPr="00712F7D" w:rsidRDefault="00F95B86" w:rsidP="003D6608">
            <w:pPr>
              <w:spacing w:before="20"/>
              <w:ind w:left="-113" w:right="227"/>
              <w:jc w:val="right"/>
              <w:rPr>
                <w:szCs w:val="22"/>
              </w:rPr>
            </w:pPr>
            <w:r>
              <w:rPr>
                <w:szCs w:val="22"/>
              </w:rPr>
              <w:t>201,7</w:t>
            </w:r>
          </w:p>
        </w:tc>
        <w:tc>
          <w:tcPr>
            <w:tcW w:w="612" w:type="pct"/>
            <w:vAlign w:val="bottom"/>
          </w:tcPr>
          <w:p w:rsidR="00F95B86" w:rsidRPr="00712F7D" w:rsidRDefault="00F95B86" w:rsidP="003D6608">
            <w:pPr>
              <w:spacing w:before="20"/>
              <w:ind w:left="-113" w:right="227"/>
              <w:jc w:val="right"/>
              <w:rPr>
                <w:szCs w:val="22"/>
              </w:rPr>
            </w:pPr>
            <w:r>
              <w:rPr>
                <w:szCs w:val="22"/>
              </w:rPr>
              <w:t>199,5</w:t>
            </w:r>
          </w:p>
        </w:tc>
        <w:tc>
          <w:tcPr>
            <w:tcW w:w="612" w:type="pct"/>
            <w:vAlign w:val="bottom"/>
          </w:tcPr>
          <w:p w:rsidR="00F95B86" w:rsidRDefault="00F95B86" w:rsidP="003D6608">
            <w:pPr>
              <w:spacing w:before="20"/>
              <w:ind w:left="-113" w:right="227"/>
              <w:jc w:val="right"/>
              <w:rPr>
                <w:szCs w:val="22"/>
              </w:rPr>
            </w:pPr>
            <w:r>
              <w:rPr>
                <w:szCs w:val="22"/>
              </w:rPr>
              <w:t>195,5</w:t>
            </w:r>
          </w:p>
        </w:tc>
        <w:tc>
          <w:tcPr>
            <w:tcW w:w="612" w:type="pct"/>
            <w:vAlign w:val="bottom"/>
          </w:tcPr>
          <w:p w:rsidR="00F95B86" w:rsidRDefault="00561AC4" w:rsidP="003D6608">
            <w:pPr>
              <w:spacing w:before="20"/>
              <w:ind w:left="-113" w:right="227"/>
              <w:jc w:val="right"/>
              <w:rPr>
                <w:szCs w:val="22"/>
              </w:rPr>
            </w:pPr>
            <w:r>
              <w:rPr>
                <w:szCs w:val="22"/>
              </w:rPr>
              <w:t>191,6</w:t>
            </w:r>
          </w:p>
        </w:tc>
        <w:tc>
          <w:tcPr>
            <w:tcW w:w="612" w:type="pct"/>
            <w:tcBorders>
              <w:right w:val="single" w:sz="4" w:space="0" w:color="auto"/>
            </w:tcBorders>
            <w:vAlign w:val="bottom"/>
          </w:tcPr>
          <w:p w:rsidR="00F95B86" w:rsidRPr="00D87A8A" w:rsidRDefault="00561AC4" w:rsidP="003D6608">
            <w:pPr>
              <w:spacing w:before="40"/>
              <w:ind w:right="227"/>
              <w:jc w:val="right"/>
              <w:rPr>
                <w:rFonts w:eastAsia="Trebuchet MS"/>
              </w:rPr>
            </w:pPr>
            <w:r>
              <w:rPr>
                <w:rFonts w:eastAsia="Trebuchet MS"/>
              </w:rPr>
              <w:t>181,8</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142"/>
              <w:rPr>
                <w:szCs w:val="22"/>
              </w:rPr>
            </w:pPr>
            <w:r w:rsidRPr="00712F7D">
              <w:rPr>
                <w:szCs w:val="22"/>
              </w:rPr>
              <w:t>безработные</w:t>
            </w:r>
          </w:p>
        </w:tc>
        <w:tc>
          <w:tcPr>
            <w:tcW w:w="612" w:type="pct"/>
            <w:vAlign w:val="bottom"/>
          </w:tcPr>
          <w:p w:rsidR="00F95B86" w:rsidRPr="00712F7D" w:rsidRDefault="00F95B86" w:rsidP="003D6608">
            <w:pPr>
              <w:spacing w:before="20"/>
              <w:ind w:left="-113" w:right="227"/>
              <w:jc w:val="right"/>
              <w:rPr>
                <w:szCs w:val="22"/>
              </w:rPr>
            </w:pPr>
            <w:r>
              <w:rPr>
                <w:szCs w:val="22"/>
              </w:rPr>
              <w:t>30,7</w:t>
            </w:r>
          </w:p>
        </w:tc>
        <w:tc>
          <w:tcPr>
            <w:tcW w:w="612" w:type="pct"/>
            <w:vAlign w:val="bottom"/>
          </w:tcPr>
          <w:p w:rsidR="00F95B86" w:rsidRPr="00712F7D" w:rsidRDefault="00F95B86" w:rsidP="003D6608">
            <w:pPr>
              <w:spacing w:before="20"/>
              <w:ind w:left="-113" w:right="227"/>
              <w:jc w:val="right"/>
              <w:rPr>
                <w:szCs w:val="22"/>
              </w:rPr>
            </w:pPr>
            <w:r>
              <w:rPr>
                <w:szCs w:val="22"/>
              </w:rPr>
              <w:t>35,3</w:t>
            </w:r>
          </w:p>
        </w:tc>
        <w:tc>
          <w:tcPr>
            <w:tcW w:w="612" w:type="pct"/>
            <w:vAlign w:val="bottom"/>
          </w:tcPr>
          <w:p w:rsidR="00F95B86" w:rsidRDefault="00F95B86" w:rsidP="003D6608">
            <w:pPr>
              <w:spacing w:before="20"/>
              <w:ind w:left="-113" w:right="227"/>
              <w:jc w:val="right"/>
              <w:rPr>
                <w:szCs w:val="22"/>
              </w:rPr>
            </w:pPr>
            <w:r>
              <w:rPr>
                <w:szCs w:val="22"/>
              </w:rPr>
              <w:t>34,3</w:t>
            </w:r>
          </w:p>
        </w:tc>
        <w:tc>
          <w:tcPr>
            <w:tcW w:w="612" w:type="pct"/>
            <w:vAlign w:val="bottom"/>
          </w:tcPr>
          <w:p w:rsidR="00F95B86" w:rsidRDefault="00F95B86" w:rsidP="003D6608">
            <w:pPr>
              <w:spacing w:before="20"/>
              <w:ind w:left="-113" w:right="227"/>
              <w:jc w:val="right"/>
              <w:rPr>
                <w:szCs w:val="22"/>
              </w:rPr>
            </w:pPr>
            <w:r>
              <w:rPr>
                <w:szCs w:val="22"/>
              </w:rPr>
              <w:t>30,9</w:t>
            </w:r>
          </w:p>
        </w:tc>
        <w:tc>
          <w:tcPr>
            <w:tcW w:w="612" w:type="pct"/>
            <w:tcBorders>
              <w:right w:val="single" w:sz="4" w:space="0" w:color="auto"/>
            </w:tcBorders>
            <w:vAlign w:val="bottom"/>
          </w:tcPr>
          <w:p w:rsidR="00F95B86" w:rsidRPr="00D87A8A" w:rsidRDefault="00F95B86" w:rsidP="003D6608">
            <w:pPr>
              <w:spacing w:before="40"/>
              <w:ind w:right="227"/>
              <w:jc w:val="right"/>
              <w:rPr>
                <w:rFonts w:eastAsia="Trebuchet MS"/>
              </w:rPr>
            </w:pPr>
            <w:r>
              <w:rPr>
                <w:rFonts w:eastAsia="Trebuchet MS"/>
              </w:rPr>
              <w:t>29,0</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284"/>
              <w:rPr>
                <w:szCs w:val="22"/>
              </w:rPr>
            </w:pPr>
            <w:r w:rsidRPr="00712F7D">
              <w:rPr>
                <w:szCs w:val="22"/>
              </w:rPr>
              <w:t>мужчины</w:t>
            </w:r>
          </w:p>
        </w:tc>
        <w:tc>
          <w:tcPr>
            <w:tcW w:w="612" w:type="pct"/>
            <w:vAlign w:val="bottom"/>
          </w:tcPr>
          <w:p w:rsidR="00F95B86" w:rsidRPr="00712F7D" w:rsidRDefault="00F95B86" w:rsidP="003D6608">
            <w:pPr>
              <w:spacing w:before="20"/>
              <w:ind w:left="-113" w:right="227"/>
              <w:jc w:val="right"/>
              <w:rPr>
                <w:szCs w:val="22"/>
              </w:rPr>
            </w:pPr>
            <w:r>
              <w:rPr>
                <w:szCs w:val="22"/>
              </w:rPr>
              <w:t>15,8</w:t>
            </w:r>
          </w:p>
        </w:tc>
        <w:tc>
          <w:tcPr>
            <w:tcW w:w="612" w:type="pct"/>
            <w:vAlign w:val="bottom"/>
          </w:tcPr>
          <w:p w:rsidR="00F95B86" w:rsidRPr="00712F7D" w:rsidRDefault="00F95B86" w:rsidP="003D6608">
            <w:pPr>
              <w:spacing w:before="20"/>
              <w:ind w:left="-113" w:right="227"/>
              <w:jc w:val="right"/>
              <w:rPr>
                <w:szCs w:val="22"/>
              </w:rPr>
            </w:pPr>
            <w:r>
              <w:rPr>
                <w:szCs w:val="22"/>
              </w:rPr>
              <w:t>19,5</w:t>
            </w:r>
          </w:p>
        </w:tc>
        <w:tc>
          <w:tcPr>
            <w:tcW w:w="612" w:type="pct"/>
            <w:vAlign w:val="bottom"/>
          </w:tcPr>
          <w:p w:rsidR="00F95B86" w:rsidRDefault="00F95B86" w:rsidP="003D6608">
            <w:pPr>
              <w:spacing w:before="20"/>
              <w:ind w:left="-113" w:right="227"/>
              <w:jc w:val="right"/>
              <w:rPr>
                <w:szCs w:val="22"/>
              </w:rPr>
            </w:pPr>
            <w:r>
              <w:rPr>
                <w:szCs w:val="22"/>
              </w:rPr>
              <w:t>17,8</w:t>
            </w:r>
          </w:p>
        </w:tc>
        <w:tc>
          <w:tcPr>
            <w:tcW w:w="612" w:type="pct"/>
            <w:vAlign w:val="bottom"/>
          </w:tcPr>
          <w:p w:rsidR="00F95B86" w:rsidRDefault="00F95B86" w:rsidP="003D6608">
            <w:pPr>
              <w:spacing w:before="20"/>
              <w:ind w:left="-113" w:right="227"/>
              <w:jc w:val="right"/>
              <w:rPr>
                <w:szCs w:val="22"/>
              </w:rPr>
            </w:pPr>
            <w:r>
              <w:rPr>
                <w:szCs w:val="22"/>
              </w:rPr>
              <w:t>16,8</w:t>
            </w:r>
          </w:p>
        </w:tc>
        <w:tc>
          <w:tcPr>
            <w:tcW w:w="612" w:type="pct"/>
            <w:tcBorders>
              <w:right w:val="single" w:sz="4" w:space="0" w:color="auto"/>
            </w:tcBorders>
            <w:vAlign w:val="bottom"/>
          </w:tcPr>
          <w:p w:rsidR="00F95B86" w:rsidRPr="00D87A8A" w:rsidRDefault="00F95B86" w:rsidP="003D6608">
            <w:pPr>
              <w:spacing w:before="40"/>
              <w:ind w:right="227"/>
              <w:jc w:val="right"/>
              <w:rPr>
                <w:rFonts w:eastAsia="Trebuchet MS"/>
              </w:rPr>
            </w:pPr>
            <w:r>
              <w:rPr>
                <w:rFonts w:eastAsia="Trebuchet MS"/>
              </w:rPr>
              <w:t>12,4</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284"/>
              <w:rPr>
                <w:szCs w:val="22"/>
              </w:rPr>
            </w:pPr>
            <w:r w:rsidRPr="00712F7D">
              <w:rPr>
                <w:szCs w:val="22"/>
              </w:rPr>
              <w:t>женщины</w:t>
            </w:r>
          </w:p>
        </w:tc>
        <w:tc>
          <w:tcPr>
            <w:tcW w:w="612" w:type="pct"/>
            <w:vAlign w:val="bottom"/>
          </w:tcPr>
          <w:p w:rsidR="00F95B86" w:rsidRPr="00712F7D" w:rsidRDefault="00F95B86" w:rsidP="003D6608">
            <w:pPr>
              <w:spacing w:before="20"/>
              <w:ind w:left="-113" w:right="227"/>
              <w:jc w:val="right"/>
              <w:rPr>
                <w:szCs w:val="22"/>
              </w:rPr>
            </w:pPr>
            <w:r>
              <w:rPr>
                <w:szCs w:val="22"/>
              </w:rPr>
              <w:t>14,8</w:t>
            </w:r>
          </w:p>
        </w:tc>
        <w:tc>
          <w:tcPr>
            <w:tcW w:w="612" w:type="pct"/>
            <w:vAlign w:val="bottom"/>
          </w:tcPr>
          <w:p w:rsidR="00F95B86" w:rsidRPr="00712F7D" w:rsidRDefault="00F95B86" w:rsidP="003D6608">
            <w:pPr>
              <w:spacing w:before="20"/>
              <w:ind w:left="-113" w:right="227"/>
              <w:jc w:val="right"/>
              <w:rPr>
                <w:szCs w:val="22"/>
              </w:rPr>
            </w:pPr>
            <w:r>
              <w:rPr>
                <w:szCs w:val="22"/>
              </w:rPr>
              <w:t>15,8</w:t>
            </w:r>
          </w:p>
        </w:tc>
        <w:tc>
          <w:tcPr>
            <w:tcW w:w="612" w:type="pct"/>
            <w:vAlign w:val="bottom"/>
          </w:tcPr>
          <w:p w:rsidR="00F95B86" w:rsidRDefault="00F95B86" w:rsidP="003D6608">
            <w:pPr>
              <w:spacing w:before="20"/>
              <w:ind w:left="-113" w:right="227"/>
              <w:jc w:val="right"/>
              <w:rPr>
                <w:szCs w:val="22"/>
              </w:rPr>
            </w:pPr>
            <w:r>
              <w:rPr>
                <w:szCs w:val="22"/>
              </w:rPr>
              <w:t>16,5</w:t>
            </w:r>
          </w:p>
        </w:tc>
        <w:tc>
          <w:tcPr>
            <w:tcW w:w="612" w:type="pct"/>
            <w:vAlign w:val="bottom"/>
          </w:tcPr>
          <w:p w:rsidR="00F95B86" w:rsidRDefault="00F95B86" w:rsidP="003D6608">
            <w:pPr>
              <w:spacing w:before="20"/>
              <w:ind w:left="-113" w:right="227"/>
              <w:jc w:val="right"/>
              <w:rPr>
                <w:szCs w:val="22"/>
              </w:rPr>
            </w:pPr>
            <w:r>
              <w:rPr>
                <w:szCs w:val="22"/>
              </w:rPr>
              <w:t>14,1</w:t>
            </w:r>
          </w:p>
        </w:tc>
        <w:tc>
          <w:tcPr>
            <w:tcW w:w="612" w:type="pct"/>
            <w:tcBorders>
              <w:right w:val="single" w:sz="4" w:space="0" w:color="auto"/>
            </w:tcBorders>
            <w:vAlign w:val="bottom"/>
          </w:tcPr>
          <w:p w:rsidR="00F95B86" w:rsidRPr="00D87A8A" w:rsidRDefault="00F95B86" w:rsidP="003D6608">
            <w:pPr>
              <w:spacing w:before="40"/>
              <w:ind w:right="227"/>
              <w:jc w:val="right"/>
              <w:rPr>
                <w:rFonts w:eastAsia="Trebuchet MS"/>
              </w:rPr>
            </w:pPr>
            <w:r>
              <w:rPr>
                <w:rFonts w:eastAsia="Trebuchet MS"/>
              </w:rPr>
              <w:t>16,5</w:t>
            </w:r>
          </w:p>
        </w:tc>
      </w:tr>
      <w:tr w:rsidR="00F95B86" w:rsidRPr="00664076" w:rsidTr="003D6608">
        <w:trPr>
          <w:cantSplit/>
          <w:trHeight w:val="20"/>
        </w:trPr>
        <w:tc>
          <w:tcPr>
            <w:tcW w:w="1941" w:type="pct"/>
            <w:tcBorders>
              <w:left w:val="single" w:sz="4" w:space="0" w:color="auto"/>
            </w:tcBorders>
            <w:vAlign w:val="bottom"/>
          </w:tcPr>
          <w:p w:rsidR="00F95B86" w:rsidRPr="00B11B71" w:rsidRDefault="00664076" w:rsidP="00664076">
            <w:pPr>
              <w:spacing w:before="20"/>
              <w:rPr>
                <w:b/>
                <w:szCs w:val="22"/>
                <w:vertAlign w:val="superscript"/>
              </w:rPr>
            </w:pPr>
            <w:r w:rsidRPr="00664076">
              <w:rPr>
                <w:b/>
                <w:szCs w:val="22"/>
              </w:rPr>
              <w:t>Л</w:t>
            </w:r>
            <w:r w:rsidR="00F95B86" w:rsidRPr="00664076">
              <w:rPr>
                <w:b/>
                <w:szCs w:val="22"/>
              </w:rPr>
              <w:t>ица, не входящие в состав рабочей силы</w:t>
            </w:r>
            <w:r w:rsidR="00B11B71">
              <w:rPr>
                <w:b/>
                <w:szCs w:val="22"/>
                <w:vertAlign w:val="superscript"/>
              </w:rPr>
              <w:t>1)</w:t>
            </w:r>
          </w:p>
        </w:tc>
        <w:tc>
          <w:tcPr>
            <w:tcW w:w="612" w:type="pct"/>
            <w:vAlign w:val="bottom"/>
          </w:tcPr>
          <w:p w:rsidR="00F95B86" w:rsidRPr="00664076" w:rsidRDefault="00F95B86" w:rsidP="003D6608">
            <w:pPr>
              <w:spacing w:before="20"/>
              <w:ind w:left="-113" w:right="227"/>
              <w:jc w:val="right"/>
              <w:rPr>
                <w:b/>
                <w:szCs w:val="22"/>
              </w:rPr>
            </w:pPr>
            <w:r w:rsidRPr="00664076">
              <w:rPr>
                <w:b/>
                <w:szCs w:val="22"/>
              </w:rPr>
              <w:t>158,9</w:t>
            </w:r>
          </w:p>
        </w:tc>
        <w:tc>
          <w:tcPr>
            <w:tcW w:w="612" w:type="pct"/>
            <w:vAlign w:val="bottom"/>
          </w:tcPr>
          <w:p w:rsidR="00F95B86" w:rsidRPr="00664076" w:rsidRDefault="00F95B86" w:rsidP="003D6608">
            <w:pPr>
              <w:spacing w:before="20"/>
              <w:ind w:left="-113" w:right="227"/>
              <w:jc w:val="right"/>
              <w:rPr>
                <w:b/>
                <w:szCs w:val="22"/>
              </w:rPr>
            </w:pPr>
            <w:r w:rsidRPr="00664076">
              <w:rPr>
                <w:b/>
                <w:szCs w:val="22"/>
              </w:rPr>
              <w:t>150,2</w:t>
            </w:r>
          </w:p>
        </w:tc>
        <w:tc>
          <w:tcPr>
            <w:tcW w:w="612" w:type="pct"/>
            <w:vAlign w:val="bottom"/>
          </w:tcPr>
          <w:p w:rsidR="00F95B86" w:rsidRPr="00664076" w:rsidRDefault="00F95B86" w:rsidP="003D6608">
            <w:pPr>
              <w:spacing w:before="20"/>
              <w:ind w:left="-113" w:right="227"/>
              <w:jc w:val="right"/>
              <w:rPr>
                <w:b/>
                <w:szCs w:val="22"/>
              </w:rPr>
            </w:pPr>
            <w:r w:rsidRPr="00664076">
              <w:rPr>
                <w:b/>
                <w:szCs w:val="22"/>
              </w:rPr>
              <w:t>152,1</w:t>
            </w:r>
          </w:p>
        </w:tc>
        <w:tc>
          <w:tcPr>
            <w:tcW w:w="612" w:type="pct"/>
            <w:vAlign w:val="bottom"/>
          </w:tcPr>
          <w:p w:rsidR="00F95B86" w:rsidRPr="00664076" w:rsidRDefault="00E30798" w:rsidP="003D6608">
            <w:pPr>
              <w:spacing w:before="20"/>
              <w:ind w:left="-113" w:right="227"/>
              <w:jc w:val="right"/>
              <w:rPr>
                <w:b/>
                <w:szCs w:val="22"/>
              </w:rPr>
            </w:pPr>
            <w:r>
              <w:rPr>
                <w:b/>
                <w:szCs w:val="22"/>
              </w:rPr>
              <w:t>191,0</w:t>
            </w:r>
          </w:p>
        </w:tc>
        <w:tc>
          <w:tcPr>
            <w:tcW w:w="612" w:type="pct"/>
            <w:tcBorders>
              <w:right w:val="single" w:sz="4" w:space="0" w:color="auto"/>
            </w:tcBorders>
            <w:vAlign w:val="bottom"/>
          </w:tcPr>
          <w:p w:rsidR="00F95B86" w:rsidRPr="00664076" w:rsidRDefault="00E30798" w:rsidP="003D6608">
            <w:pPr>
              <w:spacing w:before="40"/>
              <w:ind w:left="-113" w:right="227"/>
              <w:jc w:val="right"/>
              <w:rPr>
                <w:b/>
                <w:szCs w:val="22"/>
              </w:rPr>
            </w:pPr>
            <w:r>
              <w:rPr>
                <w:b/>
                <w:szCs w:val="22"/>
              </w:rPr>
              <w:t>201,0</w:t>
            </w:r>
          </w:p>
        </w:tc>
      </w:tr>
      <w:tr w:rsidR="00F95B86" w:rsidTr="003D6608">
        <w:trPr>
          <w:cantSplit/>
          <w:trHeight w:val="20"/>
        </w:trPr>
        <w:tc>
          <w:tcPr>
            <w:tcW w:w="1941" w:type="pct"/>
            <w:tcBorders>
              <w:left w:val="single" w:sz="4" w:space="0" w:color="auto"/>
            </w:tcBorders>
            <w:vAlign w:val="bottom"/>
          </w:tcPr>
          <w:p w:rsidR="00F95B86" w:rsidRPr="00712F7D" w:rsidRDefault="00F95B86" w:rsidP="00847F9D">
            <w:pPr>
              <w:spacing w:before="20"/>
              <w:ind w:left="284"/>
              <w:rPr>
                <w:szCs w:val="22"/>
              </w:rPr>
            </w:pPr>
            <w:r w:rsidRPr="00712F7D">
              <w:rPr>
                <w:szCs w:val="22"/>
              </w:rPr>
              <w:t>мужчины</w:t>
            </w:r>
          </w:p>
        </w:tc>
        <w:tc>
          <w:tcPr>
            <w:tcW w:w="612" w:type="pct"/>
            <w:vAlign w:val="bottom"/>
          </w:tcPr>
          <w:p w:rsidR="00F95B86" w:rsidRDefault="00F95B86" w:rsidP="003D6608">
            <w:pPr>
              <w:spacing w:before="20"/>
              <w:ind w:left="-113" w:right="227"/>
              <w:jc w:val="right"/>
              <w:rPr>
                <w:szCs w:val="22"/>
              </w:rPr>
            </w:pPr>
            <w:r>
              <w:rPr>
                <w:szCs w:val="22"/>
              </w:rPr>
              <w:t>59,4</w:t>
            </w:r>
          </w:p>
        </w:tc>
        <w:tc>
          <w:tcPr>
            <w:tcW w:w="612" w:type="pct"/>
            <w:vAlign w:val="bottom"/>
          </w:tcPr>
          <w:p w:rsidR="00F95B86" w:rsidRDefault="00F95B86" w:rsidP="003D6608">
            <w:pPr>
              <w:spacing w:before="20"/>
              <w:ind w:left="-113" w:right="227"/>
              <w:jc w:val="right"/>
              <w:rPr>
                <w:szCs w:val="22"/>
              </w:rPr>
            </w:pPr>
            <w:r>
              <w:rPr>
                <w:szCs w:val="22"/>
              </w:rPr>
              <w:t>56,2</w:t>
            </w:r>
          </w:p>
        </w:tc>
        <w:tc>
          <w:tcPr>
            <w:tcW w:w="612" w:type="pct"/>
            <w:vAlign w:val="bottom"/>
          </w:tcPr>
          <w:p w:rsidR="00F95B86" w:rsidRDefault="00F95B86" w:rsidP="003D6608">
            <w:pPr>
              <w:spacing w:before="20"/>
              <w:ind w:left="-113" w:right="227"/>
              <w:jc w:val="right"/>
              <w:rPr>
                <w:szCs w:val="22"/>
              </w:rPr>
            </w:pPr>
            <w:r>
              <w:rPr>
                <w:szCs w:val="22"/>
              </w:rPr>
              <w:t>59,3</w:t>
            </w:r>
          </w:p>
        </w:tc>
        <w:tc>
          <w:tcPr>
            <w:tcW w:w="612" w:type="pct"/>
            <w:vAlign w:val="bottom"/>
          </w:tcPr>
          <w:p w:rsidR="00F95B86" w:rsidRDefault="00E30798" w:rsidP="003D6608">
            <w:pPr>
              <w:spacing w:before="20"/>
              <w:ind w:left="-113" w:right="227"/>
              <w:jc w:val="right"/>
              <w:rPr>
                <w:szCs w:val="22"/>
              </w:rPr>
            </w:pPr>
            <w:r>
              <w:rPr>
                <w:szCs w:val="22"/>
              </w:rPr>
              <w:t>63,3</w:t>
            </w:r>
          </w:p>
        </w:tc>
        <w:tc>
          <w:tcPr>
            <w:tcW w:w="612" w:type="pct"/>
            <w:tcBorders>
              <w:right w:val="single" w:sz="4" w:space="0" w:color="auto"/>
            </w:tcBorders>
            <w:vAlign w:val="bottom"/>
          </w:tcPr>
          <w:p w:rsidR="00F95B86" w:rsidRPr="00D87A8A" w:rsidRDefault="00E30798" w:rsidP="003D6608">
            <w:pPr>
              <w:spacing w:before="40"/>
              <w:ind w:left="-113" w:right="227"/>
              <w:jc w:val="right"/>
              <w:rPr>
                <w:szCs w:val="22"/>
              </w:rPr>
            </w:pPr>
            <w:r>
              <w:rPr>
                <w:szCs w:val="22"/>
              </w:rPr>
              <w:t>69,4</w:t>
            </w:r>
          </w:p>
        </w:tc>
      </w:tr>
      <w:tr w:rsidR="00F95B86" w:rsidTr="003D6608">
        <w:trPr>
          <w:cantSplit/>
          <w:trHeight w:val="20"/>
        </w:trPr>
        <w:tc>
          <w:tcPr>
            <w:tcW w:w="1941" w:type="pct"/>
            <w:tcBorders>
              <w:left w:val="single" w:sz="4" w:space="0" w:color="auto"/>
            </w:tcBorders>
            <w:vAlign w:val="bottom"/>
          </w:tcPr>
          <w:p w:rsidR="00F95B86" w:rsidRPr="00712F7D" w:rsidRDefault="00F95B86" w:rsidP="00386859">
            <w:pPr>
              <w:spacing w:before="20" w:after="20"/>
              <w:ind w:left="284"/>
              <w:rPr>
                <w:szCs w:val="22"/>
              </w:rPr>
            </w:pPr>
            <w:r w:rsidRPr="00712F7D">
              <w:rPr>
                <w:szCs w:val="22"/>
              </w:rPr>
              <w:t>женщины</w:t>
            </w:r>
          </w:p>
        </w:tc>
        <w:tc>
          <w:tcPr>
            <w:tcW w:w="612" w:type="pct"/>
            <w:vAlign w:val="bottom"/>
          </w:tcPr>
          <w:p w:rsidR="00F95B86" w:rsidRDefault="00F95B86" w:rsidP="003D6608">
            <w:pPr>
              <w:spacing w:before="20" w:after="20"/>
              <w:ind w:left="-113" w:right="227"/>
              <w:jc w:val="right"/>
              <w:rPr>
                <w:szCs w:val="22"/>
              </w:rPr>
            </w:pPr>
            <w:r>
              <w:rPr>
                <w:szCs w:val="22"/>
              </w:rPr>
              <w:t>99,6</w:t>
            </w:r>
          </w:p>
        </w:tc>
        <w:tc>
          <w:tcPr>
            <w:tcW w:w="612" w:type="pct"/>
            <w:vAlign w:val="bottom"/>
          </w:tcPr>
          <w:p w:rsidR="00F95B86" w:rsidRDefault="00F95B86" w:rsidP="003D6608">
            <w:pPr>
              <w:spacing w:before="20" w:after="20"/>
              <w:ind w:left="-113" w:right="227"/>
              <w:jc w:val="right"/>
              <w:rPr>
                <w:szCs w:val="22"/>
              </w:rPr>
            </w:pPr>
            <w:r>
              <w:rPr>
                <w:szCs w:val="22"/>
              </w:rPr>
              <w:t>94,1</w:t>
            </w:r>
          </w:p>
        </w:tc>
        <w:tc>
          <w:tcPr>
            <w:tcW w:w="612" w:type="pct"/>
            <w:vAlign w:val="bottom"/>
          </w:tcPr>
          <w:p w:rsidR="00F95B86" w:rsidRDefault="00F95B86" w:rsidP="003D6608">
            <w:pPr>
              <w:spacing w:before="20" w:after="20"/>
              <w:ind w:left="-113" w:right="227"/>
              <w:jc w:val="right"/>
              <w:rPr>
                <w:szCs w:val="22"/>
              </w:rPr>
            </w:pPr>
            <w:r>
              <w:rPr>
                <w:szCs w:val="22"/>
              </w:rPr>
              <w:t>92,9</w:t>
            </w:r>
          </w:p>
        </w:tc>
        <w:tc>
          <w:tcPr>
            <w:tcW w:w="612" w:type="pct"/>
            <w:vAlign w:val="bottom"/>
          </w:tcPr>
          <w:p w:rsidR="00F95B86" w:rsidRDefault="00E30798" w:rsidP="003D6608">
            <w:pPr>
              <w:spacing w:before="20" w:after="20"/>
              <w:ind w:left="-113" w:right="227"/>
              <w:jc w:val="right"/>
              <w:rPr>
                <w:szCs w:val="22"/>
              </w:rPr>
            </w:pPr>
            <w:r>
              <w:rPr>
                <w:szCs w:val="22"/>
              </w:rPr>
              <w:t>127,6</w:t>
            </w:r>
          </w:p>
        </w:tc>
        <w:tc>
          <w:tcPr>
            <w:tcW w:w="612" w:type="pct"/>
            <w:tcBorders>
              <w:right w:val="single" w:sz="4" w:space="0" w:color="auto"/>
            </w:tcBorders>
            <w:vAlign w:val="bottom"/>
          </w:tcPr>
          <w:p w:rsidR="00F95B86" w:rsidRPr="00D87A8A" w:rsidRDefault="00E30798" w:rsidP="003D6608">
            <w:pPr>
              <w:spacing w:before="40"/>
              <w:ind w:left="-113" w:right="227"/>
              <w:jc w:val="right"/>
              <w:rPr>
                <w:szCs w:val="22"/>
              </w:rPr>
            </w:pPr>
            <w:r>
              <w:rPr>
                <w:szCs w:val="22"/>
              </w:rPr>
              <w:t>131,6</w:t>
            </w:r>
          </w:p>
        </w:tc>
      </w:tr>
      <w:tr w:rsidR="00386859" w:rsidTr="003D6608">
        <w:trPr>
          <w:cantSplit/>
          <w:trHeight w:val="20"/>
        </w:trPr>
        <w:tc>
          <w:tcPr>
            <w:tcW w:w="1941" w:type="pct"/>
            <w:tcBorders>
              <w:left w:val="single" w:sz="4" w:space="0" w:color="auto"/>
            </w:tcBorders>
            <w:vAlign w:val="bottom"/>
          </w:tcPr>
          <w:p w:rsidR="00386859" w:rsidRPr="00D87A8A" w:rsidRDefault="00386859" w:rsidP="009C19C4">
            <w:pPr>
              <w:spacing w:before="40"/>
              <w:rPr>
                <w:rFonts w:eastAsia="Trebuchet MS"/>
                <w:b/>
                <w:vertAlign w:val="superscript"/>
              </w:rPr>
            </w:pPr>
            <w:r w:rsidRPr="00D87A8A">
              <w:rPr>
                <w:rFonts w:eastAsia="Trebuchet MS"/>
                <w:b/>
              </w:rPr>
              <w:t>Численность безработных, зарег</w:t>
            </w:r>
            <w:r w:rsidRPr="00D87A8A">
              <w:rPr>
                <w:rFonts w:eastAsia="Trebuchet MS"/>
                <w:b/>
              </w:rPr>
              <w:t>и</w:t>
            </w:r>
            <w:r w:rsidRPr="00D87A8A">
              <w:rPr>
                <w:rFonts w:eastAsia="Trebuchet MS"/>
                <w:b/>
              </w:rPr>
              <w:t>стрированных в органах службы з</w:t>
            </w:r>
            <w:r w:rsidRPr="00D87A8A">
              <w:rPr>
                <w:rFonts w:eastAsia="Trebuchet MS"/>
                <w:b/>
              </w:rPr>
              <w:t>а</w:t>
            </w:r>
            <w:r w:rsidRPr="00D87A8A">
              <w:rPr>
                <w:rFonts w:eastAsia="Trebuchet MS"/>
                <w:b/>
              </w:rPr>
              <w:t>нятости населения (на конец года)</w:t>
            </w:r>
            <w:r w:rsidR="009C19C4">
              <w:rPr>
                <w:rFonts w:eastAsia="Trebuchet MS"/>
                <w:b/>
                <w:vertAlign w:val="superscript"/>
              </w:rPr>
              <w:t>2</w:t>
            </w:r>
            <w:r w:rsidRPr="00D87A8A">
              <w:rPr>
                <w:rFonts w:eastAsia="Trebuchet MS"/>
                <w:b/>
                <w:vertAlign w:val="superscript"/>
              </w:rPr>
              <w:t>)</w:t>
            </w:r>
          </w:p>
        </w:tc>
        <w:tc>
          <w:tcPr>
            <w:tcW w:w="612" w:type="pct"/>
            <w:vAlign w:val="bottom"/>
          </w:tcPr>
          <w:p w:rsidR="00386859" w:rsidRPr="00D87A8A" w:rsidRDefault="00386859" w:rsidP="003D6608">
            <w:pPr>
              <w:spacing w:before="40"/>
              <w:ind w:right="227"/>
              <w:jc w:val="right"/>
              <w:rPr>
                <w:rFonts w:eastAsia="Trebuchet MS"/>
                <w:b/>
              </w:rPr>
            </w:pPr>
            <w:r w:rsidRPr="00D87A8A">
              <w:rPr>
                <w:rFonts w:eastAsia="Trebuchet MS"/>
                <w:b/>
              </w:rPr>
              <w:t>6,8</w:t>
            </w:r>
          </w:p>
        </w:tc>
        <w:tc>
          <w:tcPr>
            <w:tcW w:w="612" w:type="pct"/>
            <w:vAlign w:val="bottom"/>
          </w:tcPr>
          <w:p w:rsidR="00386859" w:rsidRPr="00D87A8A" w:rsidRDefault="00386859" w:rsidP="003D6608">
            <w:pPr>
              <w:spacing w:before="40"/>
              <w:ind w:right="227"/>
              <w:jc w:val="right"/>
              <w:rPr>
                <w:rFonts w:eastAsia="Trebuchet MS"/>
                <w:b/>
              </w:rPr>
            </w:pPr>
            <w:r w:rsidRPr="00D87A8A">
              <w:rPr>
                <w:rFonts w:eastAsia="Trebuchet MS"/>
                <w:b/>
              </w:rPr>
              <w:t>8,4</w:t>
            </w:r>
          </w:p>
        </w:tc>
        <w:tc>
          <w:tcPr>
            <w:tcW w:w="612" w:type="pct"/>
            <w:vAlign w:val="bottom"/>
          </w:tcPr>
          <w:p w:rsidR="00386859" w:rsidRPr="00D87A8A" w:rsidRDefault="00386859" w:rsidP="003D6608">
            <w:pPr>
              <w:spacing w:before="40"/>
              <w:ind w:right="227"/>
              <w:jc w:val="right"/>
              <w:rPr>
                <w:rFonts w:eastAsia="Trebuchet MS"/>
                <w:b/>
              </w:rPr>
            </w:pPr>
            <w:r w:rsidRPr="00D87A8A">
              <w:rPr>
                <w:rFonts w:eastAsia="Trebuchet MS"/>
                <w:b/>
              </w:rPr>
              <w:t>7,6</w:t>
            </w:r>
          </w:p>
        </w:tc>
        <w:tc>
          <w:tcPr>
            <w:tcW w:w="612" w:type="pct"/>
            <w:vAlign w:val="bottom"/>
          </w:tcPr>
          <w:p w:rsidR="00386859" w:rsidRPr="00D87A8A" w:rsidRDefault="00386859" w:rsidP="003D6608">
            <w:pPr>
              <w:spacing w:before="40"/>
              <w:ind w:right="227"/>
              <w:jc w:val="right"/>
              <w:rPr>
                <w:rFonts w:eastAsia="Trebuchet MS"/>
                <w:b/>
              </w:rPr>
            </w:pPr>
            <w:r w:rsidRPr="00D87A8A">
              <w:rPr>
                <w:rFonts w:eastAsia="Trebuchet MS"/>
                <w:b/>
              </w:rPr>
              <w:t>7,1</w:t>
            </w:r>
          </w:p>
        </w:tc>
        <w:tc>
          <w:tcPr>
            <w:tcW w:w="612" w:type="pct"/>
            <w:tcBorders>
              <w:right w:val="single" w:sz="4" w:space="0" w:color="auto"/>
            </w:tcBorders>
            <w:vAlign w:val="bottom"/>
          </w:tcPr>
          <w:p w:rsidR="00386859" w:rsidRPr="00D87A8A" w:rsidRDefault="00386859" w:rsidP="003D6608">
            <w:pPr>
              <w:spacing w:before="40"/>
              <w:ind w:right="227"/>
              <w:jc w:val="right"/>
              <w:rPr>
                <w:rFonts w:eastAsia="Trebuchet MS"/>
                <w:b/>
              </w:rPr>
            </w:pPr>
            <w:r>
              <w:rPr>
                <w:rFonts w:eastAsia="Trebuchet MS"/>
                <w:b/>
              </w:rPr>
              <w:t>7,0</w:t>
            </w:r>
          </w:p>
        </w:tc>
      </w:tr>
      <w:tr w:rsidR="00386859" w:rsidTr="003D6608">
        <w:trPr>
          <w:cantSplit/>
          <w:trHeight w:val="20"/>
        </w:trPr>
        <w:tc>
          <w:tcPr>
            <w:tcW w:w="1941" w:type="pct"/>
            <w:tcBorders>
              <w:left w:val="single" w:sz="4" w:space="0" w:color="auto"/>
            </w:tcBorders>
            <w:vAlign w:val="bottom"/>
          </w:tcPr>
          <w:p w:rsidR="00386859" w:rsidRPr="00D87A8A" w:rsidRDefault="00386859" w:rsidP="00386859">
            <w:pPr>
              <w:spacing w:before="40"/>
              <w:ind w:left="283"/>
              <w:rPr>
                <w:rFonts w:eastAsia="Trebuchet MS"/>
              </w:rPr>
            </w:pPr>
            <w:r w:rsidRPr="00D87A8A">
              <w:rPr>
                <w:rFonts w:eastAsia="Trebuchet MS"/>
              </w:rPr>
              <w:t>мужчины</w:t>
            </w:r>
          </w:p>
        </w:tc>
        <w:tc>
          <w:tcPr>
            <w:tcW w:w="612" w:type="pct"/>
            <w:vAlign w:val="bottom"/>
          </w:tcPr>
          <w:p w:rsidR="00386859" w:rsidRPr="00D87A8A" w:rsidRDefault="00386859" w:rsidP="003D6608">
            <w:pPr>
              <w:spacing w:before="40"/>
              <w:ind w:right="227"/>
              <w:jc w:val="right"/>
              <w:rPr>
                <w:rFonts w:eastAsia="Trebuchet MS"/>
              </w:rPr>
            </w:pPr>
            <w:r w:rsidRPr="00D87A8A">
              <w:rPr>
                <w:rFonts w:eastAsia="Trebuchet MS"/>
              </w:rPr>
              <w:t>3,5</w:t>
            </w:r>
          </w:p>
        </w:tc>
        <w:tc>
          <w:tcPr>
            <w:tcW w:w="612" w:type="pct"/>
            <w:vAlign w:val="bottom"/>
          </w:tcPr>
          <w:p w:rsidR="00386859" w:rsidRPr="00D87A8A" w:rsidRDefault="00386859" w:rsidP="003D6608">
            <w:pPr>
              <w:spacing w:before="40"/>
              <w:ind w:right="227"/>
              <w:jc w:val="right"/>
              <w:rPr>
                <w:rFonts w:eastAsia="Trebuchet MS"/>
              </w:rPr>
            </w:pPr>
            <w:r w:rsidRPr="00D87A8A">
              <w:rPr>
                <w:rFonts w:eastAsia="Trebuchet MS"/>
              </w:rPr>
              <w:t>4,3</w:t>
            </w:r>
          </w:p>
        </w:tc>
        <w:tc>
          <w:tcPr>
            <w:tcW w:w="612" w:type="pct"/>
            <w:vAlign w:val="bottom"/>
          </w:tcPr>
          <w:p w:rsidR="00386859" w:rsidRPr="00D87A8A" w:rsidRDefault="00386859" w:rsidP="003D6608">
            <w:pPr>
              <w:spacing w:before="40"/>
              <w:ind w:right="227"/>
              <w:jc w:val="right"/>
              <w:rPr>
                <w:rFonts w:eastAsia="Trebuchet MS"/>
              </w:rPr>
            </w:pPr>
            <w:r w:rsidRPr="00D87A8A">
              <w:rPr>
                <w:rFonts w:eastAsia="Trebuchet MS"/>
              </w:rPr>
              <w:t>4,0</w:t>
            </w:r>
          </w:p>
        </w:tc>
        <w:tc>
          <w:tcPr>
            <w:tcW w:w="612" w:type="pct"/>
            <w:vAlign w:val="bottom"/>
          </w:tcPr>
          <w:p w:rsidR="00386859" w:rsidRPr="00D87A8A" w:rsidRDefault="00386859" w:rsidP="003D6608">
            <w:pPr>
              <w:spacing w:before="40"/>
              <w:ind w:right="227"/>
              <w:jc w:val="right"/>
              <w:rPr>
                <w:rFonts w:eastAsia="Trebuchet MS"/>
              </w:rPr>
            </w:pPr>
            <w:r w:rsidRPr="00D87A8A">
              <w:rPr>
                <w:rFonts w:eastAsia="Trebuchet MS"/>
              </w:rPr>
              <w:t>3,8</w:t>
            </w:r>
          </w:p>
        </w:tc>
        <w:tc>
          <w:tcPr>
            <w:tcW w:w="612" w:type="pct"/>
            <w:tcBorders>
              <w:right w:val="single" w:sz="4" w:space="0" w:color="auto"/>
            </w:tcBorders>
            <w:vAlign w:val="bottom"/>
          </w:tcPr>
          <w:p w:rsidR="00386859" w:rsidRPr="00D87A8A" w:rsidRDefault="00386859" w:rsidP="003D6608">
            <w:pPr>
              <w:spacing w:before="40"/>
              <w:ind w:right="227"/>
              <w:jc w:val="right"/>
              <w:rPr>
                <w:rFonts w:eastAsia="Trebuchet MS"/>
              </w:rPr>
            </w:pPr>
            <w:r>
              <w:rPr>
                <w:rFonts w:eastAsia="Trebuchet MS"/>
              </w:rPr>
              <w:t>3,6</w:t>
            </w:r>
          </w:p>
        </w:tc>
      </w:tr>
      <w:tr w:rsidR="00386859" w:rsidTr="003D6608">
        <w:trPr>
          <w:cantSplit/>
          <w:trHeight w:val="20"/>
        </w:trPr>
        <w:tc>
          <w:tcPr>
            <w:tcW w:w="1941" w:type="pct"/>
            <w:tcBorders>
              <w:left w:val="single" w:sz="4" w:space="0" w:color="auto"/>
            </w:tcBorders>
            <w:vAlign w:val="bottom"/>
          </w:tcPr>
          <w:p w:rsidR="00386859" w:rsidRPr="00D87A8A" w:rsidRDefault="00386859" w:rsidP="000201D2">
            <w:pPr>
              <w:spacing w:before="40" w:after="20"/>
              <w:ind w:left="283"/>
              <w:rPr>
                <w:rFonts w:eastAsia="Trebuchet MS"/>
              </w:rPr>
            </w:pPr>
            <w:r w:rsidRPr="00D87A8A">
              <w:rPr>
                <w:rFonts w:eastAsia="Trebuchet MS"/>
              </w:rPr>
              <w:t>женщины</w:t>
            </w:r>
          </w:p>
        </w:tc>
        <w:tc>
          <w:tcPr>
            <w:tcW w:w="612" w:type="pct"/>
            <w:vAlign w:val="bottom"/>
          </w:tcPr>
          <w:p w:rsidR="00386859" w:rsidRPr="00D87A8A" w:rsidRDefault="00386859" w:rsidP="003D6608">
            <w:pPr>
              <w:spacing w:before="40" w:after="20"/>
              <w:ind w:right="227"/>
              <w:jc w:val="right"/>
              <w:rPr>
                <w:rFonts w:eastAsia="Trebuchet MS"/>
              </w:rPr>
            </w:pPr>
            <w:r w:rsidRPr="00D87A8A">
              <w:rPr>
                <w:rFonts w:eastAsia="Trebuchet MS"/>
              </w:rPr>
              <w:t>3,3</w:t>
            </w:r>
          </w:p>
        </w:tc>
        <w:tc>
          <w:tcPr>
            <w:tcW w:w="612" w:type="pct"/>
            <w:vAlign w:val="bottom"/>
          </w:tcPr>
          <w:p w:rsidR="00386859" w:rsidRPr="00D87A8A" w:rsidRDefault="00386859" w:rsidP="003D6608">
            <w:pPr>
              <w:spacing w:before="40" w:after="20"/>
              <w:ind w:right="227"/>
              <w:jc w:val="right"/>
              <w:rPr>
                <w:rFonts w:eastAsia="Trebuchet MS"/>
              </w:rPr>
            </w:pPr>
            <w:r w:rsidRPr="00D87A8A">
              <w:rPr>
                <w:rFonts w:eastAsia="Trebuchet MS"/>
              </w:rPr>
              <w:t>4,1</w:t>
            </w:r>
          </w:p>
        </w:tc>
        <w:tc>
          <w:tcPr>
            <w:tcW w:w="612" w:type="pct"/>
            <w:vAlign w:val="bottom"/>
          </w:tcPr>
          <w:p w:rsidR="00386859" w:rsidRPr="00D87A8A" w:rsidRDefault="00386859" w:rsidP="003D6608">
            <w:pPr>
              <w:spacing w:before="40" w:after="20"/>
              <w:ind w:right="227"/>
              <w:jc w:val="right"/>
              <w:rPr>
                <w:rFonts w:eastAsia="Trebuchet MS"/>
              </w:rPr>
            </w:pPr>
            <w:r w:rsidRPr="00D87A8A">
              <w:rPr>
                <w:rFonts w:eastAsia="Trebuchet MS"/>
              </w:rPr>
              <w:t>3,6</w:t>
            </w:r>
          </w:p>
        </w:tc>
        <w:tc>
          <w:tcPr>
            <w:tcW w:w="612" w:type="pct"/>
            <w:vAlign w:val="bottom"/>
          </w:tcPr>
          <w:p w:rsidR="00386859" w:rsidRPr="00D87A8A" w:rsidRDefault="00386859" w:rsidP="003D6608">
            <w:pPr>
              <w:spacing w:before="40" w:after="20"/>
              <w:ind w:right="227"/>
              <w:jc w:val="right"/>
              <w:rPr>
                <w:rFonts w:eastAsia="Trebuchet MS"/>
              </w:rPr>
            </w:pPr>
            <w:r w:rsidRPr="00D87A8A">
              <w:rPr>
                <w:rFonts w:eastAsia="Trebuchet MS"/>
              </w:rPr>
              <w:t>3,3</w:t>
            </w:r>
          </w:p>
        </w:tc>
        <w:tc>
          <w:tcPr>
            <w:tcW w:w="612" w:type="pct"/>
            <w:tcBorders>
              <w:right w:val="single" w:sz="4" w:space="0" w:color="auto"/>
            </w:tcBorders>
            <w:vAlign w:val="bottom"/>
          </w:tcPr>
          <w:p w:rsidR="00386859" w:rsidRPr="00D87A8A" w:rsidRDefault="00386859" w:rsidP="003D6608">
            <w:pPr>
              <w:spacing w:before="40" w:after="20"/>
              <w:ind w:right="227"/>
              <w:jc w:val="right"/>
              <w:rPr>
                <w:rFonts w:eastAsia="Trebuchet MS"/>
              </w:rPr>
            </w:pPr>
            <w:r>
              <w:rPr>
                <w:rFonts w:eastAsia="Trebuchet MS"/>
              </w:rPr>
              <w:t>3,3</w:t>
            </w:r>
          </w:p>
        </w:tc>
      </w:tr>
      <w:tr w:rsidR="00386859" w:rsidRPr="00664076" w:rsidTr="003D6608">
        <w:trPr>
          <w:cantSplit/>
          <w:trHeight w:val="20"/>
        </w:trPr>
        <w:tc>
          <w:tcPr>
            <w:tcW w:w="1941" w:type="pct"/>
            <w:tcBorders>
              <w:left w:val="single" w:sz="4" w:space="0" w:color="auto"/>
              <w:bottom w:val="single" w:sz="4" w:space="0" w:color="auto"/>
            </w:tcBorders>
            <w:vAlign w:val="bottom"/>
          </w:tcPr>
          <w:p w:rsidR="00386859" w:rsidRPr="00664076" w:rsidRDefault="00386859" w:rsidP="00386859">
            <w:pPr>
              <w:spacing w:after="120"/>
              <w:ind w:left="170"/>
              <w:rPr>
                <w:color w:val="000000"/>
                <w:szCs w:val="22"/>
              </w:rPr>
            </w:pPr>
            <w:r w:rsidRPr="00664076">
              <w:rPr>
                <w:color w:val="000000"/>
                <w:szCs w:val="22"/>
              </w:rPr>
              <w:t>безработные, которым назначено п</w:t>
            </w:r>
            <w:r w:rsidRPr="00664076">
              <w:rPr>
                <w:color w:val="000000"/>
                <w:szCs w:val="22"/>
              </w:rPr>
              <w:t>о</w:t>
            </w:r>
            <w:r w:rsidRPr="00664076">
              <w:rPr>
                <w:color w:val="000000"/>
                <w:szCs w:val="22"/>
              </w:rPr>
              <w:t xml:space="preserve">собие по безработице </w:t>
            </w:r>
          </w:p>
        </w:tc>
        <w:tc>
          <w:tcPr>
            <w:tcW w:w="612" w:type="pct"/>
            <w:tcBorders>
              <w:bottom w:val="single" w:sz="4" w:space="0" w:color="auto"/>
            </w:tcBorders>
            <w:vAlign w:val="bottom"/>
          </w:tcPr>
          <w:p w:rsidR="00386859" w:rsidRPr="00664076" w:rsidRDefault="001376CE" w:rsidP="003D6608">
            <w:pPr>
              <w:spacing w:before="20" w:after="120"/>
              <w:ind w:left="-113" w:right="227"/>
              <w:jc w:val="right"/>
              <w:rPr>
                <w:szCs w:val="22"/>
              </w:rPr>
            </w:pPr>
            <w:r>
              <w:rPr>
                <w:szCs w:val="22"/>
              </w:rPr>
              <w:t>5,1</w:t>
            </w:r>
          </w:p>
        </w:tc>
        <w:tc>
          <w:tcPr>
            <w:tcW w:w="612" w:type="pct"/>
            <w:tcBorders>
              <w:bottom w:val="single" w:sz="4" w:space="0" w:color="auto"/>
            </w:tcBorders>
            <w:vAlign w:val="bottom"/>
          </w:tcPr>
          <w:p w:rsidR="00386859" w:rsidRPr="00664076" w:rsidRDefault="001376CE" w:rsidP="003D6608">
            <w:pPr>
              <w:spacing w:before="20" w:after="120"/>
              <w:ind w:left="-113" w:right="227"/>
              <w:jc w:val="right"/>
              <w:rPr>
                <w:szCs w:val="22"/>
              </w:rPr>
            </w:pPr>
            <w:r>
              <w:rPr>
                <w:szCs w:val="22"/>
              </w:rPr>
              <w:t>6,2</w:t>
            </w:r>
          </w:p>
        </w:tc>
        <w:tc>
          <w:tcPr>
            <w:tcW w:w="612" w:type="pct"/>
            <w:tcBorders>
              <w:bottom w:val="single" w:sz="4" w:space="0" w:color="auto"/>
            </w:tcBorders>
            <w:vAlign w:val="bottom"/>
          </w:tcPr>
          <w:p w:rsidR="00386859" w:rsidRPr="00664076" w:rsidRDefault="001376CE" w:rsidP="003D6608">
            <w:pPr>
              <w:spacing w:before="20" w:after="120"/>
              <w:ind w:left="-113" w:right="227"/>
              <w:jc w:val="right"/>
              <w:rPr>
                <w:szCs w:val="22"/>
              </w:rPr>
            </w:pPr>
            <w:r>
              <w:rPr>
                <w:szCs w:val="22"/>
              </w:rPr>
              <w:t>5,8</w:t>
            </w:r>
          </w:p>
        </w:tc>
        <w:tc>
          <w:tcPr>
            <w:tcW w:w="612" w:type="pct"/>
            <w:tcBorders>
              <w:bottom w:val="single" w:sz="4" w:space="0" w:color="auto"/>
            </w:tcBorders>
            <w:vAlign w:val="bottom"/>
          </w:tcPr>
          <w:p w:rsidR="00386859" w:rsidRPr="00664076" w:rsidRDefault="001376CE" w:rsidP="003D6608">
            <w:pPr>
              <w:spacing w:before="20" w:after="120"/>
              <w:ind w:left="-113" w:right="227"/>
              <w:jc w:val="right"/>
              <w:rPr>
                <w:szCs w:val="22"/>
              </w:rPr>
            </w:pPr>
            <w:r>
              <w:rPr>
                <w:szCs w:val="22"/>
              </w:rPr>
              <w:t>5,3</w:t>
            </w:r>
          </w:p>
        </w:tc>
        <w:tc>
          <w:tcPr>
            <w:tcW w:w="612" w:type="pct"/>
            <w:tcBorders>
              <w:bottom w:val="single" w:sz="4" w:space="0" w:color="auto"/>
              <w:right w:val="single" w:sz="4" w:space="0" w:color="auto"/>
            </w:tcBorders>
            <w:vAlign w:val="bottom"/>
          </w:tcPr>
          <w:p w:rsidR="00386859" w:rsidRPr="00664076" w:rsidRDefault="001376CE" w:rsidP="003D6608">
            <w:pPr>
              <w:spacing w:before="20" w:after="120"/>
              <w:ind w:left="-113" w:right="227"/>
              <w:jc w:val="right"/>
              <w:rPr>
                <w:szCs w:val="22"/>
              </w:rPr>
            </w:pPr>
            <w:r>
              <w:rPr>
                <w:szCs w:val="22"/>
              </w:rPr>
              <w:t>5,4</w:t>
            </w:r>
          </w:p>
        </w:tc>
      </w:tr>
    </w:tbl>
    <w:p w:rsidR="00DB0506" w:rsidRPr="007F5275" w:rsidRDefault="00DB0506" w:rsidP="00847F9D">
      <w:pPr>
        <w:rPr>
          <w:sz w:val="20"/>
        </w:rPr>
      </w:pPr>
      <w:bookmarkStart w:id="179" w:name="_Toc449923590"/>
      <w:bookmarkStart w:id="180" w:name="_Toc468784888"/>
      <w:bookmarkStart w:id="181" w:name="_Toc81384031"/>
      <w:bookmarkStart w:id="182" w:name="_Toc163016004"/>
      <w:bookmarkStart w:id="183" w:name="_Toc183577696"/>
    </w:p>
    <w:p w:rsidR="00664076" w:rsidRPr="00664076" w:rsidRDefault="00386859" w:rsidP="00386859">
      <w:pPr>
        <w:rPr>
          <w:i/>
          <w:sz w:val="20"/>
        </w:rPr>
      </w:pPr>
      <w:r>
        <w:rPr>
          <w:i/>
          <w:sz w:val="20"/>
          <w:vertAlign w:val="superscript"/>
        </w:rPr>
        <w:t xml:space="preserve">1) </w:t>
      </w:r>
      <w:r w:rsidR="00664076">
        <w:rPr>
          <w:i/>
          <w:sz w:val="20"/>
        </w:rPr>
        <w:t>За 2014–2016 годы – население в возрасте 15-72 лет, с 2017 года – в возрасте 15 лет и старше.</w:t>
      </w:r>
    </w:p>
    <w:p w:rsidR="00386859" w:rsidRPr="00330EDD" w:rsidRDefault="00664076" w:rsidP="00386859">
      <w:pPr>
        <w:rPr>
          <w:i/>
          <w:sz w:val="20"/>
        </w:rPr>
      </w:pPr>
      <w:r>
        <w:rPr>
          <w:i/>
          <w:sz w:val="20"/>
          <w:vertAlign w:val="superscript"/>
        </w:rPr>
        <w:t xml:space="preserve">2) </w:t>
      </w:r>
      <w:r w:rsidR="00386859">
        <w:rPr>
          <w:i/>
          <w:sz w:val="20"/>
        </w:rPr>
        <w:t>По данным Комитета по труду и занятости населения Мурманской области.</w:t>
      </w:r>
    </w:p>
    <w:p w:rsidR="00DB0506" w:rsidRDefault="00DB0506" w:rsidP="00847F9D"/>
    <w:p w:rsidR="00386859" w:rsidRPr="00012C94" w:rsidRDefault="00386859" w:rsidP="00847F9D"/>
    <w:p w:rsidR="00076682" w:rsidRPr="009A6DBD" w:rsidRDefault="00152C42" w:rsidP="00847F9D">
      <w:pPr>
        <w:pStyle w:val="3"/>
        <w:numPr>
          <w:ilvl w:val="12"/>
          <w:numId w:val="0"/>
        </w:numPr>
      </w:pPr>
      <w:bookmarkStart w:id="184" w:name="_Toc28008194"/>
      <w:r>
        <w:t>Уров</w:t>
      </w:r>
      <w:r w:rsidR="009A6DBD" w:rsidRPr="009A6DBD">
        <w:t>н</w:t>
      </w:r>
      <w:r w:rsidR="00707B94">
        <w:t>и</w:t>
      </w:r>
      <w:r w:rsidR="009A6DBD" w:rsidRPr="009A6DBD">
        <w:t xml:space="preserve"> </w:t>
      </w:r>
      <w:r w:rsidR="002237F5">
        <w:t>участия в рабочей силе</w:t>
      </w:r>
      <w:r w:rsidR="009A6DBD" w:rsidRPr="009A6DBD">
        <w:t>,</w:t>
      </w:r>
      <w:r w:rsidR="00C37B03">
        <w:t xml:space="preserve"> </w:t>
      </w:r>
      <w:r w:rsidR="009A6DBD" w:rsidRPr="009A6DBD">
        <w:t>занятости</w:t>
      </w:r>
      <w:r w:rsidR="008B476C">
        <w:t xml:space="preserve"> </w:t>
      </w:r>
      <w:r w:rsidR="009A6DBD" w:rsidRPr="009A6DBD">
        <w:t>и безработицы</w:t>
      </w:r>
      <w:bookmarkEnd w:id="184"/>
    </w:p>
    <w:p w:rsidR="00076682" w:rsidRDefault="00076682" w:rsidP="00847F9D">
      <w:pPr>
        <w:jc w:val="center"/>
      </w:pPr>
      <w:r w:rsidRPr="00076682">
        <w:t>в процентах</w:t>
      </w:r>
    </w:p>
    <w:p w:rsidR="00200971" w:rsidRDefault="00200971" w:rsidP="00847F9D">
      <w:pPr>
        <w:jc w:val="center"/>
      </w:pPr>
    </w:p>
    <w:tbl>
      <w:tblPr>
        <w:tblW w:w="5000" w:type="pct"/>
        <w:tblLayout w:type="fixed"/>
        <w:tblLook w:val="04A0" w:firstRow="1" w:lastRow="0" w:firstColumn="1" w:lastColumn="0" w:noHBand="0" w:noVBand="1"/>
      </w:tblPr>
      <w:tblGrid>
        <w:gridCol w:w="1185"/>
        <w:gridCol w:w="1492"/>
        <w:gridCol w:w="1494"/>
        <w:gridCol w:w="1492"/>
        <w:gridCol w:w="1492"/>
        <w:gridCol w:w="1492"/>
        <w:gridCol w:w="1490"/>
      </w:tblGrid>
      <w:tr w:rsidR="00847F9D" w:rsidTr="00F95B86">
        <w:trPr>
          <w:cantSplit/>
          <w:trHeight w:val="20"/>
        </w:trPr>
        <w:tc>
          <w:tcPr>
            <w:tcW w:w="584" w:type="pct"/>
            <w:vMerge w:val="restart"/>
            <w:tcBorders>
              <w:top w:val="single" w:sz="4" w:space="0" w:color="auto"/>
              <w:left w:val="single" w:sz="4" w:space="0" w:color="auto"/>
              <w:bottom w:val="single" w:sz="4" w:space="0" w:color="auto"/>
              <w:right w:val="single" w:sz="4" w:space="0" w:color="auto"/>
            </w:tcBorders>
            <w:shd w:val="pct10" w:color="auto" w:fill="auto"/>
          </w:tcPr>
          <w:p w:rsidR="00847F9D" w:rsidRPr="00712F7D" w:rsidRDefault="00847F9D" w:rsidP="00847F9D">
            <w:pPr>
              <w:jc w:val="center"/>
              <w:rPr>
                <w:szCs w:val="22"/>
              </w:rPr>
            </w:pPr>
          </w:p>
        </w:tc>
        <w:tc>
          <w:tcPr>
            <w:tcW w:w="1473" w:type="pct"/>
            <w:gridSpan w:val="2"/>
            <w:tcBorders>
              <w:top w:val="single" w:sz="4" w:space="0" w:color="auto"/>
              <w:left w:val="single" w:sz="4" w:space="0" w:color="auto"/>
              <w:bottom w:val="single" w:sz="4" w:space="0" w:color="auto"/>
              <w:right w:val="single" w:sz="4" w:space="0" w:color="auto"/>
            </w:tcBorders>
            <w:shd w:val="pct10" w:color="auto" w:fill="auto"/>
          </w:tcPr>
          <w:p w:rsidR="00847F9D" w:rsidRDefault="00847F9D" w:rsidP="00847F9D">
            <w:pPr>
              <w:jc w:val="center"/>
              <w:rPr>
                <w:szCs w:val="22"/>
              </w:rPr>
            </w:pPr>
            <w:r w:rsidRPr="00712F7D">
              <w:rPr>
                <w:szCs w:val="22"/>
              </w:rPr>
              <w:t xml:space="preserve">Уровень </w:t>
            </w:r>
            <w:r>
              <w:rPr>
                <w:szCs w:val="22"/>
              </w:rPr>
              <w:t>участия</w:t>
            </w:r>
          </w:p>
          <w:p w:rsidR="00847F9D" w:rsidRPr="00712F7D" w:rsidRDefault="00847F9D" w:rsidP="00847F9D">
            <w:pPr>
              <w:jc w:val="center"/>
              <w:rPr>
                <w:szCs w:val="22"/>
              </w:rPr>
            </w:pPr>
            <w:r>
              <w:rPr>
                <w:szCs w:val="22"/>
              </w:rPr>
              <w:t>в рабочей силе</w:t>
            </w:r>
            <w:r w:rsidRPr="00712F7D">
              <w:rPr>
                <w:szCs w:val="22"/>
              </w:rPr>
              <w:t xml:space="preserve"> </w:t>
            </w:r>
          </w:p>
        </w:tc>
        <w:tc>
          <w:tcPr>
            <w:tcW w:w="1472" w:type="pct"/>
            <w:gridSpan w:val="2"/>
            <w:tcBorders>
              <w:top w:val="single" w:sz="4" w:space="0" w:color="auto"/>
              <w:left w:val="single" w:sz="4" w:space="0" w:color="auto"/>
              <w:bottom w:val="single" w:sz="4" w:space="0" w:color="auto"/>
              <w:right w:val="single" w:sz="4" w:space="0" w:color="auto"/>
            </w:tcBorders>
            <w:shd w:val="pct10" w:color="auto" w:fill="auto"/>
          </w:tcPr>
          <w:p w:rsidR="00847F9D" w:rsidRPr="00712F7D" w:rsidRDefault="00847F9D" w:rsidP="00847F9D">
            <w:pPr>
              <w:jc w:val="center"/>
              <w:rPr>
                <w:szCs w:val="22"/>
              </w:rPr>
            </w:pPr>
            <w:r w:rsidRPr="00712F7D">
              <w:rPr>
                <w:szCs w:val="22"/>
              </w:rPr>
              <w:t xml:space="preserve">Уровень занятости </w:t>
            </w:r>
          </w:p>
        </w:tc>
        <w:tc>
          <w:tcPr>
            <w:tcW w:w="1471" w:type="pct"/>
            <w:gridSpan w:val="2"/>
            <w:tcBorders>
              <w:top w:val="single" w:sz="4" w:space="0" w:color="auto"/>
              <w:left w:val="single" w:sz="4" w:space="0" w:color="auto"/>
              <w:bottom w:val="single" w:sz="4" w:space="0" w:color="auto"/>
              <w:right w:val="single" w:sz="4" w:space="0" w:color="auto"/>
            </w:tcBorders>
            <w:shd w:val="pct10" w:color="auto" w:fill="auto"/>
          </w:tcPr>
          <w:p w:rsidR="00847F9D" w:rsidRPr="00712F7D" w:rsidRDefault="00847F9D" w:rsidP="00847F9D">
            <w:pPr>
              <w:jc w:val="center"/>
              <w:rPr>
                <w:szCs w:val="22"/>
              </w:rPr>
            </w:pPr>
            <w:r w:rsidRPr="00712F7D">
              <w:rPr>
                <w:szCs w:val="22"/>
              </w:rPr>
              <w:t xml:space="preserve">Уровень безработицы </w:t>
            </w:r>
          </w:p>
        </w:tc>
      </w:tr>
      <w:tr w:rsidR="00847F9D" w:rsidTr="00F95B86">
        <w:trPr>
          <w:cantSplit/>
          <w:trHeight w:val="20"/>
        </w:trPr>
        <w:tc>
          <w:tcPr>
            <w:tcW w:w="584" w:type="pct"/>
            <w:vMerge/>
            <w:tcBorders>
              <w:top w:val="single" w:sz="4" w:space="0" w:color="auto"/>
              <w:left w:val="single" w:sz="4" w:space="0" w:color="auto"/>
              <w:bottom w:val="single" w:sz="4" w:space="0" w:color="auto"/>
              <w:right w:val="single" w:sz="4" w:space="0" w:color="auto"/>
            </w:tcBorders>
            <w:shd w:val="pct10" w:color="auto" w:fill="auto"/>
          </w:tcPr>
          <w:p w:rsidR="00847F9D" w:rsidRPr="00712F7D" w:rsidRDefault="00847F9D" w:rsidP="00847F9D">
            <w:pPr>
              <w:jc w:val="center"/>
              <w:rPr>
                <w:szCs w:val="22"/>
              </w:rPr>
            </w:pPr>
          </w:p>
        </w:tc>
        <w:tc>
          <w:tcPr>
            <w:tcW w:w="736" w:type="pct"/>
            <w:tcBorders>
              <w:top w:val="single" w:sz="4" w:space="0" w:color="auto"/>
              <w:left w:val="single" w:sz="4" w:space="0" w:color="auto"/>
              <w:bottom w:val="single" w:sz="4" w:space="0" w:color="auto"/>
              <w:right w:val="single" w:sz="4" w:space="0" w:color="auto"/>
            </w:tcBorders>
            <w:shd w:val="pct10" w:color="auto" w:fill="auto"/>
          </w:tcPr>
          <w:p w:rsidR="00847F9D" w:rsidRPr="008E2274" w:rsidRDefault="00847F9D" w:rsidP="00847F9D">
            <w:pPr>
              <w:jc w:val="center"/>
              <w:rPr>
                <w:szCs w:val="22"/>
                <w:vertAlign w:val="superscript"/>
              </w:rPr>
            </w:pPr>
            <w:r>
              <w:rPr>
                <w:szCs w:val="22"/>
              </w:rPr>
              <w:t>всего</w:t>
            </w:r>
            <w:r>
              <w:rPr>
                <w:szCs w:val="22"/>
                <w:vertAlign w:val="superscript"/>
              </w:rPr>
              <w:t>1)</w:t>
            </w:r>
          </w:p>
        </w:tc>
        <w:tc>
          <w:tcPr>
            <w:tcW w:w="737" w:type="pct"/>
            <w:tcBorders>
              <w:top w:val="single" w:sz="4" w:space="0" w:color="auto"/>
              <w:left w:val="single" w:sz="4" w:space="0" w:color="auto"/>
              <w:bottom w:val="single" w:sz="4" w:space="0" w:color="auto"/>
              <w:right w:val="single" w:sz="4" w:space="0" w:color="auto"/>
            </w:tcBorders>
            <w:shd w:val="pct10" w:color="auto" w:fill="auto"/>
          </w:tcPr>
          <w:p w:rsidR="00847F9D" w:rsidRPr="00712F7D" w:rsidRDefault="00847F9D" w:rsidP="00847F9D">
            <w:pPr>
              <w:jc w:val="center"/>
              <w:rPr>
                <w:szCs w:val="22"/>
                <w:vertAlign w:val="superscript"/>
              </w:rPr>
            </w:pPr>
            <w:r w:rsidRPr="00712F7D">
              <w:rPr>
                <w:szCs w:val="22"/>
              </w:rPr>
              <w:t>в трудосп</w:t>
            </w:r>
            <w:r w:rsidRPr="00712F7D">
              <w:rPr>
                <w:szCs w:val="22"/>
              </w:rPr>
              <w:t>о</w:t>
            </w:r>
            <w:r w:rsidRPr="00712F7D">
              <w:rPr>
                <w:szCs w:val="22"/>
              </w:rPr>
              <w:t xml:space="preserve">собном </w:t>
            </w:r>
            <w:r>
              <w:rPr>
                <w:szCs w:val="22"/>
              </w:rPr>
              <w:br/>
            </w:r>
            <w:r w:rsidRPr="00712F7D">
              <w:rPr>
                <w:szCs w:val="22"/>
              </w:rPr>
              <w:t>возрасте</w:t>
            </w:r>
          </w:p>
        </w:tc>
        <w:tc>
          <w:tcPr>
            <w:tcW w:w="736" w:type="pct"/>
            <w:tcBorders>
              <w:top w:val="single" w:sz="4" w:space="0" w:color="auto"/>
              <w:left w:val="single" w:sz="4" w:space="0" w:color="auto"/>
              <w:bottom w:val="single" w:sz="4" w:space="0" w:color="auto"/>
              <w:right w:val="single" w:sz="4" w:space="0" w:color="auto"/>
            </w:tcBorders>
            <w:shd w:val="pct10" w:color="auto" w:fill="auto"/>
          </w:tcPr>
          <w:p w:rsidR="00847F9D" w:rsidRPr="008E2274" w:rsidRDefault="00847F9D" w:rsidP="00847F9D">
            <w:pPr>
              <w:jc w:val="center"/>
              <w:rPr>
                <w:szCs w:val="22"/>
                <w:vertAlign w:val="superscript"/>
              </w:rPr>
            </w:pPr>
            <w:r>
              <w:rPr>
                <w:szCs w:val="22"/>
              </w:rPr>
              <w:t>всего</w:t>
            </w:r>
            <w:r>
              <w:rPr>
                <w:szCs w:val="22"/>
                <w:vertAlign w:val="superscript"/>
              </w:rPr>
              <w:t>1)</w:t>
            </w:r>
          </w:p>
        </w:tc>
        <w:tc>
          <w:tcPr>
            <w:tcW w:w="736" w:type="pct"/>
            <w:tcBorders>
              <w:top w:val="single" w:sz="4" w:space="0" w:color="auto"/>
              <w:left w:val="single" w:sz="4" w:space="0" w:color="auto"/>
              <w:bottom w:val="single" w:sz="4" w:space="0" w:color="auto"/>
              <w:right w:val="single" w:sz="4" w:space="0" w:color="auto"/>
            </w:tcBorders>
            <w:shd w:val="pct10" w:color="auto" w:fill="auto"/>
          </w:tcPr>
          <w:p w:rsidR="00847F9D" w:rsidRPr="00712F7D" w:rsidRDefault="00847F9D" w:rsidP="00847F9D">
            <w:pPr>
              <w:jc w:val="center"/>
              <w:rPr>
                <w:szCs w:val="22"/>
                <w:vertAlign w:val="superscript"/>
              </w:rPr>
            </w:pPr>
            <w:r w:rsidRPr="00712F7D">
              <w:rPr>
                <w:szCs w:val="22"/>
              </w:rPr>
              <w:t>в трудосп</w:t>
            </w:r>
            <w:r w:rsidRPr="00712F7D">
              <w:rPr>
                <w:szCs w:val="22"/>
              </w:rPr>
              <w:t>о</w:t>
            </w:r>
            <w:r w:rsidRPr="00712F7D">
              <w:rPr>
                <w:szCs w:val="22"/>
              </w:rPr>
              <w:t xml:space="preserve">собном </w:t>
            </w:r>
            <w:r>
              <w:rPr>
                <w:szCs w:val="22"/>
              </w:rPr>
              <w:br/>
            </w:r>
            <w:r w:rsidRPr="00712F7D">
              <w:rPr>
                <w:szCs w:val="22"/>
              </w:rPr>
              <w:t>возрасте</w:t>
            </w:r>
          </w:p>
        </w:tc>
        <w:tc>
          <w:tcPr>
            <w:tcW w:w="736" w:type="pct"/>
            <w:tcBorders>
              <w:top w:val="single" w:sz="4" w:space="0" w:color="auto"/>
              <w:left w:val="single" w:sz="4" w:space="0" w:color="auto"/>
              <w:bottom w:val="single" w:sz="4" w:space="0" w:color="auto"/>
              <w:right w:val="single" w:sz="4" w:space="0" w:color="auto"/>
            </w:tcBorders>
            <w:shd w:val="pct10" w:color="auto" w:fill="auto"/>
          </w:tcPr>
          <w:p w:rsidR="00847F9D" w:rsidRPr="008E2274" w:rsidRDefault="00847F9D" w:rsidP="00847F9D">
            <w:pPr>
              <w:jc w:val="center"/>
              <w:rPr>
                <w:szCs w:val="22"/>
                <w:vertAlign w:val="superscript"/>
              </w:rPr>
            </w:pPr>
            <w:r>
              <w:rPr>
                <w:szCs w:val="22"/>
              </w:rPr>
              <w:t>всего</w:t>
            </w:r>
            <w:r>
              <w:rPr>
                <w:szCs w:val="22"/>
                <w:vertAlign w:val="superscript"/>
              </w:rPr>
              <w:t>1)</w:t>
            </w:r>
          </w:p>
        </w:tc>
        <w:tc>
          <w:tcPr>
            <w:tcW w:w="735" w:type="pct"/>
            <w:tcBorders>
              <w:top w:val="single" w:sz="4" w:space="0" w:color="auto"/>
              <w:left w:val="single" w:sz="4" w:space="0" w:color="auto"/>
              <w:bottom w:val="single" w:sz="4" w:space="0" w:color="auto"/>
              <w:right w:val="single" w:sz="4" w:space="0" w:color="auto"/>
            </w:tcBorders>
            <w:shd w:val="pct10" w:color="auto" w:fill="auto"/>
          </w:tcPr>
          <w:p w:rsidR="00847F9D" w:rsidRPr="00712F7D" w:rsidRDefault="00847F9D" w:rsidP="00847F9D">
            <w:pPr>
              <w:jc w:val="center"/>
              <w:rPr>
                <w:szCs w:val="22"/>
                <w:vertAlign w:val="superscript"/>
              </w:rPr>
            </w:pPr>
            <w:r w:rsidRPr="00712F7D">
              <w:rPr>
                <w:szCs w:val="22"/>
              </w:rPr>
              <w:t>в трудосп</w:t>
            </w:r>
            <w:r w:rsidRPr="00712F7D">
              <w:rPr>
                <w:szCs w:val="22"/>
              </w:rPr>
              <w:t>о</w:t>
            </w:r>
            <w:r w:rsidRPr="00712F7D">
              <w:rPr>
                <w:szCs w:val="22"/>
              </w:rPr>
              <w:t xml:space="preserve">собном </w:t>
            </w:r>
            <w:r>
              <w:rPr>
                <w:szCs w:val="22"/>
              </w:rPr>
              <w:br/>
            </w:r>
            <w:r w:rsidRPr="00712F7D">
              <w:rPr>
                <w:szCs w:val="22"/>
              </w:rPr>
              <w:t>возрасте</w:t>
            </w:r>
          </w:p>
        </w:tc>
      </w:tr>
      <w:tr w:rsidR="005113F6" w:rsidRPr="00132004" w:rsidTr="00F95B86">
        <w:trPr>
          <w:cantSplit/>
          <w:trHeight w:val="20"/>
        </w:trPr>
        <w:tc>
          <w:tcPr>
            <w:tcW w:w="584" w:type="pct"/>
            <w:tcBorders>
              <w:left w:val="single" w:sz="4" w:space="0" w:color="auto"/>
            </w:tcBorders>
            <w:vAlign w:val="bottom"/>
          </w:tcPr>
          <w:p w:rsidR="005113F6" w:rsidRDefault="005113F6" w:rsidP="007F5275">
            <w:pPr>
              <w:spacing w:before="120"/>
              <w:rPr>
                <w:szCs w:val="22"/>
              </w:rPr>
            </w:pPr>
            <w:r>
              <w:rPr>
                <w:szCs w:val="22"/>
              </w:rPr>
              <w:t>2014</w:t>
            </w:r>
          </w:p>
        </w:tc>
        <w:tc>
          <w:tcPr>
            <w:tcW w:w="736" w:type="pct"/>
            <w:vAlign w:val="bottom"/>
          </w:tcPr>
          <w:p w:rsidR="005113F6" w:rsidRDefault="005113F6" w:rsidP="003D6608">
            <w:pPr>
              <w:spacing w:before="120"/>
              <w:ind w:right="397"/>
              <w:jc w:val="right"/>
              <w:rPr>
                <w:szCs w:val="22"/>
              </w:rPr>
            </w:pPr>
            <w:r>
              <w:rPr>
                <w:szCs w:val="22"/>
              </w:rPr>
              <w:t>74,2</w:t>
            </w:r>
          </w:p>
        </w:tc>
        <w:tc>
          <w:tcPr>
            <w:tcW w:w="737" w:type="pct"/>
            <w:vAlign w:val="bottom"/>
          </w:tcPr>
          <w:p w:rsidR="005113F6" w:rsidRDefault="005113F6" w:rsidP="003D6608">
            <w:pPr>
              <w:spacing w:before="120"/>
              <w:ind w:right="397"/>
              <w:jc w:val="right"/>
              <w:rPr>
                <w:szCs w:val="22"/>
              </w:rPr>
            </w:pPr>
            <w:r>
              <w:rPr>
                <w:szCs w:val="22"/>
              </w:rPr>
              <w:t>83,8</w:t>
            </w:r>
          </w:p>
        </w:tc>
        <w:tc>
          <w:tcPr>
            <w:tcW w:w="736" w:type="pct"/>
            <w:vAlign w:val="bottom"/>
          </w:tcPr>
          <w:p w:rsidR="005113F6" w:rsidRDefault="005113F6" w:rsidP="003D6608">
            <w:pPr>
              <w:spacing w:before="120"/>
              <w:ind w:right="397"/>
              <w:jc w:val="right"/>
              <w:rPr>
                <w:szCs w:val="22"/>
              </w:rPr>
            </w:pPr>
            <w:r>
              <w:rPr>
                <w:szCs w:val="22"/>
              </w:rPr>
              <w:t>69,3</w:t>
            </w:r>
          </w:p>
        </w:tc>
        <w:tc>
          <w:tcPr>
            <w:tcW w:w="736" w:type="pct"/>
            <w:vAlign w:val="bottom"/>
          </w:tcPr>
          <w:p w:rsidR="005113F6" w:rsidRDefault="005113F6" w:rsidP="003D6608">
            <w:pPr>
              <w:spacing w:before="120"/>
              <w:ind w:right="397"/>
              <w:jc w:val="right"/>
              <w:rPr>
                <w:szCs w:val="22"/>
              </w:rPr>
            </w:pPr>
            <w:r>
              <w:rPr>
                <w:szCs w:val="22"/>
              </w:rPr>
              <w:t>78,0</w:t>
            </w:r>
          </w:p>
        </w:tc>
        <w:tc>
          <w:tcPr>
            <w:tcW w:w="736" w:type="pct"/>
            <w:vAlign w:val="bottom"/>
          </w:tcPr>
          <w:p w:rsidR="005113F6" w:rsidRDefault="005113F6" w:rsidP="003D6608">
            <w:pPr>
              <w:spacing w:before="120"/>
              <w:ind w:right="397"/>
              <w:jc w:val="right"/>
              <w:rPr>
                <w:szCs w:val="22"/>
              </w:rPr>
            </w:pPr>
            <w:r>
              <w:rPr>
                <w:szCs w:val="22"/>
              </w:rPr>
              <w:t>6,7</w:t>
            </w:r>
          </w:p>
        </w:tc>
        <w:tc>
          <w:tcPr>
            <w:tcW w:w="735" w:type="pct"/>
            <w:tcBorders>
              <w:right w:val="single" w:sz="4" w:space="0" w:color="auto"/>
            </w:tcBorders>
            <w:vAlign w:val="bottom"/>
          </w:tcPr>
          <w:p w:rsidR="005113F6" w:rsidRDefault="005113F6" w:rsidP="003D6608">
            <w:pPr>
              <w:spacing w:before="120"/>
              <w:ind w:right="397"/>
              <w:jc w:val="right"/>
              <w:rPr>
                <w:szCs w:val="22"/>
              </w:rPr>
            </w:pPr>
            <w:r>
              <w:rPr>
                <w:szCs w:val="22"/>
              </w:rPr>
              <w:t>6,9</w:t>
            </w:r>
          </w:p>
        </w:tc>
      </w:tr>
      <w:tr w:rsidR="005113F6" w:rsidRPr="00132004" w:rsidTr="00F95B86">
        <w:trPr>
          <w:cantSplit/>
          <w:trHeight w:val="20"/>
        </w:trPr>
        <w:tc>
          <w:tcPr>
            <w:tcW w:w="584" w:type="pct"/>
            <w:tcBorders>
              <w:left w:val="single" w:sz="4" w:space="0" w:color="auto"/>
            </w:tcBorders>
            <w:vAlign w:val="bottom"/>
          </w:tcPr>
          <w:p w:rsidR="005113F6" w:rsidRDefault="005113F6" w:rsidP="005113F6">
            <w:pPr>
              <w:spacing w:before="80"/>
              <w:rPr>
                <w:szCs w:val="22"/>
              </w:rPr>
            </w:pPr>
            <w:r>
              <w:rPr>
                <w:szCs w:val="22"/>
              </w:rPr>
              <w:t>2015</w:t>
            </w:r>
          </w:p>
        </w:tc>
        <w:tc>
          <w:tcPr>
            <w:tcW w:w="736" w:type="pct"/>
            <w:vAlign w:val="bottom"/>
          </w:tcPr>
          <w:p w:rsidR="005113F6" w:rsidRDefault="005113F6" w:rsidP="003D6608">
            <w:pPr>
              <w:spacing w:before="80"/>
              <w:ind w:right="397"/>
              <w:jc w:val="right"/>
              <w:rPr>
                <w:szCs w:val="22"/>
              </w:rPr>
            </w:pPr>
            <w:r>
              <w:rPr>
                <w:szCs w:val="22"/>
              </w:rPr>
              <w:t>75,2</w:t>
            </w:r>
          </w:p>
        </w:tc>
        <w:tc>
          <w:tcPr>
            <w:tcW w:w="737" w:type="pct"/>
            <w:vAlign w:val="bottom"/>
          </w:tcPr>
          <w:p w:rsidR="005113F6" w:rsidRDefault="005113F6" w:rsidP="003D6608">
            <w:pPr>
              <w:spacing w:before="80"/>
              <w:ind w:right="397"/>
              <w:jc w:val="right"/>
              <w:rPr>
                <w:szCs w:val="22"/>
              </w:rPr>
            </w:pPr>
            <w:r>
              <w:rPr>
                <w:szCs w:val="22"/>
              </w:rPr>
              <w:t>85,7</w:t>
            </w:r>
          </w:p>
        </w:tc>
        <w:tc>
          <w:tcPr>
            <w:tcW w:w="736" w:type="pct"/>
            <w:vAlign w:val="bottom"/>
          </w:tcPr>
          <w:p w:rsidR="005113F6" w:rsidRDefault="005113F6" w:rsidP="003D6608">
            <w:pPr>
              <w:spacing w:before="80"/>
              <w:ind w:right="397"/>
              <w:jc w:val="right"/>
              <w:rPr>
                <w:szCs w:val="22"/>
              </w:rPr>
            </w:pPr>
            <w:r>
              <w:rPr>
                <w:szCs w:val="22"/>
              </w:rPr>
              <w:t>69,3</w:t>
            </w:r>
          </w:p>
        </w:tc>
        <w:tc>
          <w:tcPr>
            <w:tcW w:w="736" w:type="pct"/>
            <w:vAlign w:val="bottom"/>
          </w:tcPr>
          <w:p w:rsidR="005113F6" w:rsidRDefault="005113F6" w:rsidP="003D6608">
            <w:pPr>
              <w:spacing w:before="80"/>
              <w:ind w:right="397"/>
              <w:jc w:val="right"/>
              <w:rPr>
                <w:szCs w:val="22"/>
              </w:rPr>
            </w:pPr>
            <w:r>
              <w:rPr>
                <w:szCs w:val="22"/>
              </w:rPr>
              <w:t>79,1</w:t>
            </w:r>
          </w:p>
        </w:tc>
        <w:tc>
          <w:tcPr>
            <w:tcW w:w="736" w:type="pct"/>
            <w:vAlign w:val="bottom"/>
          </w:tcPr>
          <w:p w:rsidR="005113F6" w:rsidRDefault="005113F6" w:rsidP="003D6608">
            <w:pPr>
              <w:spacing w:before="80"/>
              <w:ind w:right="397"/>
              <w:jc w:val="right"/>
              <w:rPr>
                <w:szCs w:val="22"/>
              </w:rPr>
            </w:pPr>
            <w:r>
              <w:rPr>
                <w:szCs w:val="22"/>
              </w:rPr>
              <w:t>7,8</w:t>
            </w:r>
          </w:p>
        </w:tc>
        <w:tc>
          <w:tcPr>
            <w:tcW w:w="735" w:type="pct"/>
            <w:tcBorders>
              <w:right w:val="single" w:sz="4" w:space="0" w:color="auto"/>
            </w:tcBorders>
            <w:vAlign w:val="bottom"/>
          </w:tcPr>
          <w:p w:rsidR="005113F6" w:rsidRDefault="005113F6" w:rsidP="003D6608">
            <w:pPr>
              <w:spacing w:before="80"/>
              <w:ind w:right="397"/>
              <w:jc w:val="right"/>
              <w:rPr>
                <w:szCs w:val="22"/>
              </w:rPr>
            </w:pPr>
            <w:r>
              <w:rPr>
                <w:szCs w:val="22"/>
              </w:rPr>
              <w:t>7,7</w:t>
            </w:r>
          </w:p>
        </w:tc>
      </w:tr>
      <w:tr w:rsidR="005113F6" w:rsidRPr="00132004" w:rsidTr="00F95B86">
        <w:trPr>
          <w:cantSplit/>
          <w:trHeight w:val="20"/>
        </w:trPr>
        <w:tc>
          <w:tcPr>
            <w:tcW w:w="584" w:type="pct"/>
            <w:tcBorders>
              <w:left w:val="single" w:sz="4" w:space="0" w:color="auto"/>
            </w:tcBorders>
            <w:vAlign w:val="bottom"/>
          </w:tcPr>
          <w:p w:rsidR="005113F6" w:rsidRDefault="005113F6" w:rsidP="005113F6">
            <w:pPr>
              <w:spacing w:before="80"/>
              <w:rPr>
                <w:szCs w:val="22"/>
              </w:rPr>
            </w:pPr>
            <w:r>
              <w:rPr>
                <w:szCs w:val="22"/>
              </w:rPr>
              <w:t>2016</w:t>
            </w:r>
          </w:p>
        </w:tc>
        <w:tc>
          <w:tcPr>
            <w:tcW w:w="736" w:type="pct"/>
            <w:vAlign w:val="bottom"/>
          </w:tcPr>
          <w:p w:rsidR="005113F6" w:rsidRDefault="005113F6" w:rsidP="003D6608">
            <w:pPr>
              <w:spacing w:before="80"/>
              <w:ind w:right="397"/>
              <w:jc w:val="right"/>
              <w:rPr>
                <w:szCs w:val="22"/>
              </w:rPr>
            </w:pPr>
            <w:r>
              <w:rPr>
                <w:szCs w:val="22"/>
              </w:rPr>
              <w:t>74,5</w:t>
            </w:r>
          </w:p>
        </w:tc>
        <w:tc>
          <w:tcPr>
            <w:tcW w:w="737" w:type="pct"/>
            <w:vAlign w:val="bottom"/>
          </w:tcPr>
          <w:p w:rsidR="005113F6" w:rsidRDefault="005113F6" w:rsidP="003D6608">
            <w:pPr>
              <w:spacing w:before="80"/>
              <w:ind w:right="397"/>
              <w:jc w:val="right"/>
              <w:rPr>
                <w:szCs w:val="22"/>
              </w:rPr>
            </w:pPr>
            <w:r>
              <w:rPr>
                <w:szCs w:val="22"/>
              </w:rPr>
              <w:t>84,7</w:t>
            </w:r>
          </w:p>
        </w:tc>
        <w:tc>
          <w:tcPr>
            <w:tcW w:w="736" w:type="pct"/>
            <w:vAlign w:val="bottom"/>
          </w:tcPr>
          <w:p w:rsidR="005113F6" w:rsidRDefault="005113F6" w:rsidP="003D6608">
            <w:pPr>
              <w:spacing w:before="80"/>
              <w:ind w:right="397"/>
              <w:jc w:val="right"/>
              <w:rPr>
                <w:szCs w:val="22"/>
              </w:rPr>
            </w:pPr>
            <w:r>
              <w:rPr>
                <w:szCs w:val="22"/>
              </w:rPr>
              <w:t>68,8</w:t>
            </w:r>
          </w:p>
        </w:tc>
        <w:tc>
          <w:tcPr>
            <w:tcW w:w="736" w:type="pct"/>
            <w:vAlign w:val="bottom"/>
          </w:tcPr>
          <w:p w:rsidR="005113F6" w:rsidRDefault="005113F6" w:rsidP="003D6608">
            <w:pPr>
              <w:spacing w:before="80"/>
              <w:ind w:right="397"/>
              <w:jc w:val="right"/>
              <w:rPr>
                <w:szCs w:val="22"/>
              </w:rPr>
            </w:pPr>
            <w:r>
              <w:rPr>
                <w:szCs w:val="22"/>
              </w:rPr>
              <w:t>77,9</w:t>
            </w:r>
          </w:p>
        </w:tc>
        <w:tc>
          <w:tcPr>
            <w:tcW w:w="736" w:type="pct"/>
            <w:vAlign w:val="bottom"/>
          </w:tcPr>
          <w:p w:rsidR="005113F6" w:rsidRDefault="005113F6" w:rsidP="003D6608">
            <w:pPr>
              <w:spacing w:before="80"/>
              <w:ind w:right="397"/>
              <w:jc w:val="right"/>
              <w:rPr>
                <w:szCs w:val="22"/>
              </w:rPr>
            </w:pPr>
            <w:r>
              <w:rPr>
                <w:szCs w:val="22"/>
              </w:rPr>
              <w:t>7,7</w:t>
            </w:r>
          </w:p>
        </w:tc>
        <w:tc>
          <w:tcPr>
            <w:tcW w:w="735" w:type="pct"/>
            <w:tcBorders>
              <w:right w:val="single" w:sz="4" w:space="0" w:color="auto"/>
            </w:tcBorders>
            <w:vAlign w:val="bottom"/>
          </w:tcPr>
          <w:p w:rsidR="005113F6" w:rsidRDefault="005113F6" w:rsidP="003D6608">
            <w:pPr>
              <w:spacing w:before="80"/>
              <w:ind w:right="397"/>
              <w:jc w:val="right"/>
              <w:rPr>
                <w:szCs w:val="22"/>
              </w:rPr>
            </w:pPr>
            <w:r>
              <w:rPr>
                <w:szCs w:val="22"/>
              </w:rPr>
              <w:t>7,9</w:t>
            </w:r>
          </w:p>
        </w:tc>
      </w:tr>
      <w:tr w:rsidR="005113F6" w:rsidRPr="00132004" w:rsidTr="00F95B86">
        <w:trPr>
          <w:cantSplit/>
          <w:trHeight w:val="20"/>
        </w:trPr>
        <w:tc>
          <w:tcPr>
            <w:tcW w:w="584" w:type="pct"/>
            <w:tcBorders>
              <w:left w:val="single" w:sz="4" w:space="0" w:color="auto"/>
            </w:tcBorders>
            <w:vAlign w:val="bottom"/>
          </w:tcPr>
          <w:p w:rsidR="005113F6" w:rsidRDefault="005113F6" w:rsidP="005113F6">
            <w:pPr>
              <w:spacing w:before="80"/>
              <w:rPr>
                <w:szCs w:val="22"/>
              </w:rPr>
            </w:pPr>
            <w:r>
              <w:rPr>
                <w:szCs w:val="22"/>
              </w:rPr>
              <w:t>2017</w:t>
            </w:r>
          </w:p>
        </w:tc>
        <w:tc>
          <w:tcPr>
            <w:tcW w:w="736" w:type="pct"/>
            <w:vAlign w:val="bottom"/>
          </w:tcPr>
          <w:p w:rsidR="005113F6" w:rsidRDefault="00561AC4" w:rsidP="003D6608">
            <w:pPr>
              <w:spacing w:before="80"/>
              <w:ind w:right="397"/>
              <w:jc w:val="right"/>
              <w:rPr>
                <w:szCs w:val="22"/>
              </w:rPr>
            </w:pPr>
            <w:r>
              <w:rPr>
                <w:szCs w:val="22"/>
              </w:rPr>
              <w:t>69,7</w:t>
            </w:r>
          </w:p>
        </w:tc>
        <w:tc>
          <w:tcPr>
            <w:tcW w:w="737" w:type="pct"/>
            <w:vAlign w:val="bottom"/>
          </w:tcPr>
          <w:p w:rsidR="005113F6" w:rsidRDefault="005113F6" w:rsidP="003D6608">
            <w:pPr>
              <w:spacing w:before="80"/>
              <w:ind w:right="397"/>
              <w:jc w:val="right"/>
              <w:rPr>
                <w:szCs w:val="22"/>
              </w:rPr>
            </w:pPr>
            <w:r>
              <w:rPr>
                <w:szCs w:val="22"/>
              </w:rPr>
              <w:t>85,3</w:t>
            </w:r>
          </w:p>
        </w:tc>
        <w:tc>
          <w:tcPr>
            <w:tcW w:w="736" w:type="pct"/>
            <w:vAlign w:val="bottom"/>
          </w:tcPr>
          <w:p w:rsidR="005113F6" w:rsidRDefault="00561AC4" w:rsidP="003D6608">
            <w:pPr>
              <w:spacing w:before="80"/>
              <w:ind w:right="397"/>
              <w:jc w:val="right"/>
              <w:rPr>
                <w:szCs w:val="22"/>
              </w:rPr>
            </w:pPr>
            <w:r>
              <w:rPr>
                <w:szCs w:val="22"/>
              </w:rPr>
              <w:t>64,8</w:t>
            </w:r>
          </w:p>
        </w:tc>
        <w:tc>
          <w:tcPr>
            <w:tcW w:w="736" w:type="pct"/>
            <w:vAlign w:val="bottom"/>
          </w:tcPr>
          <w:p w:rsidR="005113F6" w:rsidRDefault="005113F6" w:rsidP="003D6608">
            <w:pPr>
              <w:spacing w:before="80"/>
              <w:ind w:right="397"/>
              <w:jc w:val="right"/>
              <w:rPr>
                <w:szCs w:val="22"/>
              </w:rPr>
            </w:pPr>
            <w:r>
              <w:rPr>
                <w:szCs w:val="22"/>
              </w:rPr>
              <w:t>79,5</w:t>
            </w:r>
          </w:p>
        </w:tc>
        <w:tc>
          <w:tcPr>
            <w:tcW w:w="736" w:type="pct"/>
            <w:vAlign w:val="bottom"/>
          </w:tcPr>
          <w:p w:rsidR="005113F6" w:rsidRDefault="005113F6" w:rsidP="003D6608">
            <w:pPr>
              <w:spacing w:before="80"/>
              <w:ind w:right="397"/>
              <w:jc w:val="right"/>
              <w:rPr>
                <w:szCs w:val="22"/>
              </w:rPr>
            </w:pPr>
            <w:r>
              <w:rPr>
                <w:szCs w:val="22"/>
              </w:rPr>
              <w:t>7,0</w:t>
            </w:r>
          </w:p>
        </w:tc>
        <w:tc>
          <w:tcPr>
            <w:tcW w:w="735" w:type="pct"/>
            <w:tcBorders>
              <w:right w:val="single" w:sz="4" w:space="0" w:color="auto"/>
            </w:tcBorders>
            <w:vAlign w:val="bottom"/>
          </w:tcPr>
          <w:p w:rsidR="005113F6" w:rsidRDefault="005113F6" w:rsidP="003D6608">
            <w:pPr>
              <w:spacing w:before="80"/>
              <w:ind w:right="397"/>
              <w:jc w:val="right"/>
              <w:rPr>
                <w:szCs w:val="22"/>
              </w:rPr>
            </w:pPr>
            <w:r>
              <w:rPr>
                <w:szCs w:val="22"/>
              </w:rPr>
              <w:t>6,9</w:t>
            </w:r>
          </w:p>
        </w:tc>
      </w:tr>
      <w:tr w:rsidR="00F95B86" w:rsidRPr="00132004" w:rsidTr="00F95B86">
        <w:trPr>
          <w:cantSplit/>
          <w:trHeight w:val="20"/>
        </w:trPr>
        <w:tc>
          <w:tcPr>
            <w:tcW w:w="584" w:type="pct"/>
            <w:tcBorders>
              <w:left w:val="single" w:sz="4" w:space="0" w:color="auto"/>
              <w:bottom w:val="single" w:sz="4" w:space="0" w:color="auto"/>
            </w:tcBorders>
            <w:vAlign w:val="bottom"/>
          </w:tcPr>
          <w:p w:rsidR="00F95B86" w:rsidRDefault="00F95B86" w:rsidP="000201D2">
            <w:pPr>
              <w:spacing w:before="80" w:after="120"/>
              <w:rPr>
                <w:szCs w:val="22"/>
              </w:rPr>
            </w:pPr>
            <w:r>
              <w:rPr>
                <w:szCs w:val="22"/>
              </w:rPr>
              <w:t>2018</w:t>
            </w:r>
          </w:p>
        </w:tc>
        <w:tc>
          <w:tcPr>
            <w:tcW w:w="736" w:type="pct"/>
            <w:tcBorders>
              <w:bottom w:val="single" w:sz="4" w:space="0" w:color="auto"/>
            </w:tcBorders>
            <w:vAlign w:val="bottom"/>
          </w:tcPr>
          <w:p w:rsidR="00F95B86" w:rsidRDefault="00561AC4" w:rsidP="003D6608">
            <w:pPr>
              <w:spacing w:before="80" w:after="120"/>
              <w:ind w:right="397"/>
              <w:jc w:val="right"/>
              <w:rPr>
                <w:szCs w:val="22"/>
              </w:rPr>
            </w:pPr>
            <w:r>
              <w:rPr>
                <w:szCs w:val="22"/>
              </w:rPr>
              <w:t>67,8</w:t>
            </w:r>
          </w:p>
        </w:tc>
        <w:tc>
          <w:tcPr>
            <w:tcW w:w="737" w:type="pct"/>
            <w:tcBorders>
              <w:bottom w:val="single" w:sz="4" w:space="0" w:color="auto"/>
            </w:tcBorders>
            <w:vAlign w:val="bottom"/>
          </w:tcPr>
          <w:p w:rsidR="00F95B86" w:rsidRDefault="00F95B86" w:rsidP="003D6608">
            <w:pPr>
              <w:spacing w:before="80" w:after="120"/>
              <w:ind w:right="397"/>
              <w:jc w:val="right"/>
              <w:rPr>
                <w:szCs w:val="22"/>
              </w:rPr>
            </w:pPr>
            <w:r>
              <w:rPr>
                <w:szCs w:val="22"/>
              </w:rPr>
              <w:t>84,6</w:t>
            </w:r>
          </w:p>
        </w:tc>
        <w:tc>
          <w:tcPr>
            <w:tcW w:w="736" w:type="pct"/>
            <w:tcBorders>
              <w:bottom w:val="single" w:sz="4" w:space="0" w:color="auto"/>
            </w:tcBorders>
            <w:vAlign w:val="bottom"/>
          </w:tcPr>
          <w:p w:rsidR="00F95B86" w:rsidRDefault="00561AC4" w:rsidP="003D6608">
            <w:pPr>
              <w:spacing w:before="80" w:after="120"/>
              <w:ind w:right="397"/>
              <w:jc w:val="right"/>
              <w:rPr>
                <w:szCs w:val="22"/>
              </w:rPr>
            </w:pPr>
            <w:r>
              <w:rPr>
                <w:szCs w:val="22"/>
              </w:rPr>
              <w:t>63,2</w:t>
            </w:r>
          </w:p>
        </w:tc>
        <w:tc>
          <w:tcPr>
            <w:tcW w:w="736" w:type="pct"/>
            <w:tcBorders>
              <w:bottom w:val="single" w:sz="4" w:space="0" w:color="auto"/>
            </w:tcBorders>
            <w:vAlign w:val="bottom"/>
          </w:tcPr>
          <w:p w:rsidR="00F95B86" w:rsidRDefault="00F95B86" w:rsidP="003D6608">
            <w:pPr>
              <w:spacing w:before="80" w:after="120"/>
              <w:ind w:right="397"/>
              <w:jc w:val="right"/>
              <w:rPr>
                <w:szCs w:val="22"/>
              </w:rPr>
            </w:pPr>
            <w:r>
              <w:rPr>
                <w:szCs w:val="22"/>
              </w:rPr>
              <w:t>78,6</w:t>
            </w:r>
          </w:p>
        </w:tc>
        <w:tc>
          <w:tcPr>
            <w:tcW w:w="736" w:type="pct"/>
            <w:tcBorders>
              <w:bottom w:val="single" w:sz="4" w:space="0" w:color="auto"/>
            </w:tcBorders>
            <w:vAlign w:val="bottom"/>
          </w:tcPr>
          <w:p w:rsidR="00F95B86" w:rsidRDefault="00F95B86" w:rsidP="003D6608">
            <w:pPr>
              <w:spacing w:before="80" w:after="120"/>
              <w:ind w:right="397"/>
              <w:jc w:val="right"/>
              <w:rPr>
                <w:szCs w:val="22"/>
              </w:rPr>
            </w:pPr>
            <w:r>
              <w:rPr>
                <w:szCs w:val="22"/>
              </w:rPr>
              <w:t>6,8</w:t>
            </w:r>
          </w:p>
        </w:tc>
        <w:tc>
          <w:tcPr>
            <w:tcW w:w="735" w:type="pct"/>
            <w:tcBorders>
              <w:bottom w:val="single" w:sz="4" w:space="0" w:color="auto"/>
              <w:right w:val="single" w:sz="4" w:space="0" w:color="auto"/>
            </w:tcBorders>
            <w:vAlign w:val="bottom"/>
          </w:tcPr>
          <w:p w:rsidR="00F95B86" w:rsidRDefault="00F95B86" w:rsidP="003D6608">
            <w:pPr>
              <w:spacing w:before="80" w:after="120"/>
              <w:ind w:right="397"/>
              <w:jc w:val="right"/>
              <w:rPr>
                <w:szCs w:val="22"/>
              </w:rPr>
            </w:pPr>
            <w:r>
              <w:rPr>
                <w:szCs w:val="22"/>
              </w:rPr>
              <w:t>7,2</w:t>
            </w:r>
          </w:p>
        </w:tc>
      </w:tr>
    </w:tbl>
    <w:p w:rsidR="00200971" w:rsidRPr="008E2274" w:rsidRDefault="00200971" w:rsidP="00847F9D">
      <w:pPr>
        <w:jc w:val="both"/>
        <w:rPr>
          <w:sz w:val="20"/>
        </w:rPr>
      </w:pPr>
    </w:p>
    <w:p w:rsidR="00200971" w:rsidRPr="00B82EC4" w:rsidRDefault="00200971" w:rsidP="00847F9D">
      <w:pPr>
        <w:rPr>
          <w:i/>
          <w:sz w:val="20"/>
        </w:rPr>
      </w:pPr>
      <w:r>
        <w:rPr>
          <w:i/>
          <w:sz w:val="20"/>
          <w:vertAlign w:val="superscript"/>
        </w:rPr>
        <w:t xml:space="preserve">1) </w:t>
      </w:r>
      <w:r w:rsidR="00664076">
        <w:rPr>
          <w:i/>
          <w:sz w:val="20"/>
        </w:rPr>
        <w:t>За 2014–2016 годы – население в</w:t>
      </w:r>
      <w:r>
        <w:rPr>
          <w:i/>
          <w:sz w:val="20"/>
        </w:rPr>
        <w:t xml:space="preserve"> возрасте 15-72 лет</w:t>
      </w:r>
      <w:r w:rsidR="00664076">
        <w:rPr>
          <w:i/>
          <w:sz w:val="20"/>
        </w:rPr>
        <w:t>, с 2017 года – в возрасте 15 лет и старше</w:t>
      </w:r>
      <w:r>
        <w:rPr>
          <w:i/>
          <w:sz w:val="20"/>
        </w:rPr>
        <w:t>.</w:t>
      </w:r>
    </w:p>
    <w:p w:rsidR="00200971" w:rsidRDefault="00200971" w:rsidP="00847F9D">
      <w:pPr>
        <w:jc w:val="both"/>
        <w:rPr>
          <w:szCs w:val="22"/>
        </w:rPr>
      </w:pPr>
    </w:p>
    <w:p w:rsidR="00E94851" w:rsidRDefault="00E94851" w:rsidP="00FD7CDD">
      <w:pPr>
        <w:jc w:val="center"/>
      </w:pPr>
    </w:p>
    <w:p w:rsidR="002D711D" w:rsidRPr="002D711D" w:rsidRDefault="002D711D" w:rsidP="00FD7CDD">
      <w:pPr>
        <w:jc w:val="both"/>
        <w:rPr>
          <w:i/>
          <w:szCs w:val="22"/>
        </w:rPr>
      </w:pPr>
    </w:p>
    <w:p w:rsidR="00AA67F2" w:rsidRDefault="00076682" w:rsidP="00664076">
      <w:pPr>
        <w:pStyle w:val="3"/>
        <w:numPr>
          <w:ilvl w:val="12"/>
          <w:numId w:val="0"/>
        </w:numPr>
        <w:rPr>
          <w:vertAlign w:val="superscript"/>
        </w:rPr>
      </w:pPr>
      <w:r>
        <w:br w:type="page"/>
      </w:r>
      <w:bookmarkStart w:id="185" w:name="_Toc149114886"/>
      <w:bookmarkStart w:id="186" w:name="_Toc163016008"/>
      <w:bookmarkStart w:id="187" w:name="_Toc183577700"/>
      <w:bookmarkStart w:id="188" w:name="_Toc183584482"/>
      <w:bookmarkStart w:id="189" w:name="_Toc226962927"/>
      <w:bookmarkStart w:id="190" w:name="_Toc261963666"/>
      <w:bookmarkStart w:id="191" w:name="_Toc450658680"/>
      <w:bookmarkStart w:id="192" w:name="_Toc28008195"/>
      <w:bookmarkStart w:id="193" w:name="_Toc163016009"/>
      <w:bookmarkStart w:id="194" w:name="_Toc183577701"/>
      <w:bookmarkEnd w:id="179"/>
      <w:bookmarkEnd w:id="180"/>
      <w:bookmarkEnd w:id="181"/>
      <w:bookmarkEnd w:id="182"/>
      <w:bookmarkEnd w:id="183"/>
      <w:r w:rsidR="00AA67F2">
        <w:lastRenderedPageBreak/>
        <w:t xml:space="preserve">Распределение численности занятых </w:t>
      </w:r>
      <w:r w:rsidR="00155E2D">
        <w:t>в возрасте 15 лет и старше</w:t>
      </w:r>
      <w:r w:rsidR="00AA67F2">
        <w:br/>
        <w:t xml:space="preserve">по полу и </w:t>
      </w:r>
      <w:r w:rsidR="00367589">
        <w:t xml:space="preserve">основным </w:t>
      </w:r>
      <w:r w:rsidR="00AA67F2">
        <w:t>группам занятий</w:t>
      </w:r>
      <w:r w:rsidR="00367589" w:rsidRPr="00CF002E">
        <w:rPr>
          <w:vertAlign w:val="superscript"/>
        </w:rPr>
        <w:t>1)</w:t>
      </w:r>
      <w:r w:rsidR="00AA67F2">
        <w:t xml:space="preserve"> </w:t>
      </w:r>
      <w:r w:rsidR="00AA67F2">
        <w:br/>
      </w:r>
      <w:r w:rsidR="00155E2D">
        <w:t>за</w:t>
      </w:r>
      <w:r w:rsidR="00AA67F2">
        <w:t xml:space="preserve"> </w:t>
      </w:r>
      <w:r w:rsidR="00AA67F2" w:rsidRPr="00CF002E">
        <w:t>20</w:t>
      </w:r>
      <w:r w:rsidR="00AA67F2">
        <w:t>1</w:t>
      </w:r>
      <w:r w:rsidR="005113F6">
        <w:t>8</w:t>
      </w:r>
      <w:r w:rsidR="00AA67F2" w:rsidRPr="00CF002E">
        <w:t xml:space="preserve"> </w:t>
      </w:r>
      <w:r w:rsidR="00AA67F2">
        <w:t>год</w:t>
      </w:r>
      <w:bookmarkEnd w:id="185"/>
      <w:bookmarkEnd w:id="186"/>
      <w:bookmarkEnd w:id="187"/>
      <w:bookmarkEnd w:id="188"/>
      <w:bookmarkEnd w:id="189"/>
      <w:bookmarkEnd w:id="190"/>
      <w:bookmarkEnd w:id="191"/>
      <w:bookmarkEnd w:id="192"/>
    </w:p>
    <w:p w:rsidR="00200971" w:rsidRPr="00200971" w:rsidRDefault="00200971" w:rsidP="00200971"/>
    <w:tbl>
      <w:tblPr>
        <w:tblW w:w="5000" w:type="pct"/>
        <w:tblLayout w:type="fixed"/>
        <w:tblLook w:val="0000" w:firstRow="0" w:lastRow="0" w:firstColumn="0" w:lastColumn="0" w:noHBand="0" w:noVBand="0"/>
      </w:tblPr>
      <w:tblGrid>
        <w:gridCol w:w="3945"/>
        <w:gridCol w:w="1032"/>
        <w:gridCol w:w="1032"/>
        <w:gridCol w:w="1032"/>
        <w:gridCol w:w="1032"/>
        <w:gridCol w:w="1032"/>
        <w:gridCol w:w="1032"/>
      </w:tblGrid>
      <w:tr w:rsidR="00200971" w:rsidTr="00847F9D">
        <w:tc>
          <w:tcPr>
            <w:tcW w:w="1946" w:type="pct"/>
            <w:vMerge w:val="restart"/>
            <w:tcBorders>
              <w:top w:val="single" w:sz="6" w:space="0" w:color="auto"/>
              <w:left w:val="single" w:sz="6" w:space="0" w:color="auto"/>
            </w:tcBorders>
            <w:shd w:val="pct10" w:color="auto" w:fill="auto"/>
          </w:tcPr>
          <w:p w:rsidR="00200971" w:rsidRDefault="00200971" w:rsidP="00200971">
            <w:pPr>
              <w:jc w:val="center"/>
              <w:rPr>
                <w:color w:val="000000"/>
              </w:rPr>
            </w:pPr>
          </w:p>
        </w:tc>
        <w:tc>
          <w:tcPr>
            <w:tcW w:w="1527" w:type="pct"/>
            <w:gridSpan w:val="3"/>
            <w:tcBorders>
              <w:top w:val="single" w:sz="6" w:space="0" w:color="auto"/>
              <w:left w:val="single" w:sz="6" w:space="0" w:color="auto"/>
              <w:bottom w:val="single" w:sz="4" w:space="0" w:color="auto"/>
            </w:tcBorders>
            <w:shd w:val="pct10" w:color="auto" w:fill="auto"/>
          </w:tcPr>
          <w:p w:rsidR="00200971" w:rsidRDefault="00200971" w:rsidP="00200971">
            <w:pPr>
              <w:jc w:val="center"/>
              <w:rPr>
                <w:color w:val="000000"/>
              </w:rPr>
            </w:pPr>
            <w:r>
              <w:rPr>
                <w:color w:val="000000"/>
              </w:rPr>
              <w:t>Тыс. человек</w:t>
            </w:r>
          </w:p>
        </w:tc>
        <w:tc>
          <w:tcPr>
            <w:tcW w:w="1527" w:type="pct"/>
            <w:gridSpan w:val="3"/>
            <w:tcBorders>
              <w:top w:val="single" w:sz="6" w:space="0" w:color="auto"/>
              <w:left w:val="single" w:sz="6" w:space="0" w:color="auto"/>
              <w:bottom w:val="single" w:sz="4" w:space="0" w:color="auto"/>
              <w:right w:val="single" w:sz="6" w:space="0" w:color="auto"/>
            </w:tcBorders>
            <w:shd w:val="pct10" w:color="auto" w:fill="auto"/>
          </w:tcPr>
          <w:p w:rsidR="00200971" w:rsidRDefault="00200971" w:rsidP="00200971">
            <w:pPr>
              <w:jc w:val="center"/>
              <w:rPr>
                <w:color w:val="000000"/>
              </w:rPr>
            </w:pPr>
            <w:r>
              <w:rPr>
                <w:color w:val="000000"/>
              </w:rPr>
              <w:t>В % к итогу</w:t>
            </w:r>
          </w:p>
        </w:tc>
      </w:tr>
      <w:tr w:rsidR="00200971" w:rsidTr="00847F9D">
        <w:tc>
          <w:tcPr>
            <w:tcW w:w="1946" w:type="pct"/>
            <w:vMerge/>
            <w:tcBorders>
              <w:left w:val="single" w:sz="6" w:space="0" w:color="auto"/>
              <w:bottom w:val="single" w:sz="4" w:space="0" w:color="auto"/>
            </w:tcBorders>
          </w:tcPr>
          <w:p w:rsidR="00200971" w:rsidRDefault="00200971" w:rsidP="00200971">
            <w:pPr>
              <w:jc w:val="center"/>
              <w:rPr>
                <w:color w:val="000000"/>
              </w:rPr>
            </w:pPr>
          </w:p>
        </w:tc>
        <w:tc>
          <w:tcPr>
            <w:tcW w:w="509" w:type="pct"/>
            <w:tcBorders>
              <w:top w:val="single" w:sz="4" w:space="0" w:color="auto"/>
              <w:left w:val="single" w:sz="6" w:space="0" w:color="auto"/>
              <w:bottom w:val="single" w:sz="4" w:space="0" w:color="auto"/>
              <w:right w:val="single" w:sz="6" w:space="0" w:color="auto"/>
            </w:tcBorders>
            <w:shd w:val="pct10" w:color="auto" w:fill="auto"/>
          </w:tcPr>
          <w:p w:rsidR="00200971" w:rsidRDefault="00200971" w:rsidP="00200971">
            <w:pPr>
              <w:jc w:val="center"/>
              <w:rPr>
                <w:color w:val="000000"/>
              </w:rPr>
            </w:pPr>
            <w:r>
              <w:rPr>
                <w:color w:val="000000"/>
              </w:rPr>
              <w:t>всего</w:t>
            </w:r>
          </w:p>
        </w:tc>
        <w:tc>
          <w:tcPr>
            <w:tcW w:w="509" w:type="pct"/>
            <w:tcBorders>
              <w:top w:val="single" w:sz="4" w:space="0" w:color="auto"/>
              <w:left w:val="nil"/>
              <w:bottom w:val="single" w:sz="4" w:space="0" w:color="auto"/>
            </w:tcBorders>
            <w:shd w:val="pct10" w:color="auto" w:fill="auto"/>
          </w:tcPr>
          <w:p w:rsidR="00200971" w:rsidRDefault="00200971" w:rsidP="00200971">
            <w:pPr>
              <w:ind w:left="-57" w:right="-57"/>
              <w:jc w:val="center"/>
              <w:rPr>
                <w:color w:val="000000"/>
              </w:rPr>
            </w:pPr>
            <w:r>
              <w:rPr>
                <w:color w:val="000000"/>
              </w:rPr>
              <w:t>мужчины</w:t>
            </w:r>
          </w:p>
        </w:tc>
        <w:tc>
          <w:tcPr>
            <w:tcW w:w="509" w:type="pct"/>
            <w:tcBorders>
              <w:top w:val="single" w:sz="4" w:space="0" w:color="auto"/>
              <w:left w:val="single" w:sz="6" w:space="0" w:color="auto"/>
              <w:bottom w:val="single" w:sz="4" w:space="0" w:color="auto"/>
              <w:right w:val="single" w:sz="6" w:space="0" w:color="auto"/>
            </w:tcBorders>
            <w:shd w:val="pct10" w:color="auto" w:fill="auto"/>
          </w:tcPr>
          <w:p w:rsidR="00200971" w:rsidRDefault="00200971" w:rsidP="00200971">
            <w:pPr>
              <w:ind w:left="-57" w:right="-57"/>
              <w:jc w:val="center"/>
              <w:rPr>
                <w:color w:val="000000"/>
              </w:rPr>
            </w:pPr>
            <w:r>
              <w:rPr>
                <w:color w:val="000000"/>
              </w:rPr>
              <w:t>женщины</w:t>
            </w:r>
          </w:p>
        </w:tc>
        <w:tc>
          <w:tcPr>
            <w:tcW w:w="509" w:type="pct"/>
            <w:tcBorders>
              <w:top w:val="single" w:sz="4" w:space="0" w:color="auto"/>
              <w:left w:val="nil"/>
              <w:bottom w:val="single" w:sz="4" w:space="0" w:color="auto"/>
            </w:tcBorders>
            <w:shd w:val="pct10" w:color="auto" w:fill="auto"/>
          </w:tcPr>
          <w:p w:rsidR="00200971" w:rsidRDefault="00200971" w:rsidP="00200971">
            <w:pPr>
              <w:jc w:val="center"/>
              <w:rPr>
                <w:color w:val="000000"/>
              </w:rPr>
            </w:pPr>
            <w:r>
              <w:rPr>
                <w:color w:val="000000"/>
              </w:rPr>
              <w:t>всего</w:t>
            </w:r>
          </w:p>
        </w:tc>
        <w:tc>
          <w:tcPr>
            <w:tcW w:w="509" w:type="pct"/>
            <w:tcBorders>
              <w:top w:val="single" w:sz="4" w:space="0" w:color="auto"/>
              <w:left w:val="single" w:sz="6" w:space="0" w:color="auto"/>
              <w:bottom w:val="single" w:sz="4" w:space="0" w:color="auto"/>
              <w:right w:val="single" w:sz="6" w:space="0" w:color="auto"/>
            </w:tcBorders>
            <w:shd w:val="pct10" w:color="auto" w:fill="auto"/>
          </w:tcPr>
          <w:p w:rsidR="00200971" w:rsidRDefault="00200971" w:rsidP="00200971">
            <w:pPr>
              <w:ind w:left="-57" w:right="-57"/>
              <w:jc w:val="center"/>
              <w:rPr>
                <w:color w:val="000000"/>
              </w:rPr>
            </w:pPr>
            <w:r>
              <w:rPr>
                <w:color w:val="000000"/>
              </w:rPr>
              <w:t>мужчины</w:t>
            </w:r>
          </w:p>
        </w:tc>
        <w:tc>
          <w:tcPr>
            <w:tcW w:w="509" w:type="pct"/>
            <w:tcBorders>
              <w:top w:val="single" w:sz="4" w:space="0" w:color="auto"/>
              <w:left w:val="nil"/>
              <w:bottom w:val="single" w:sz="4" w:space="0" w:color="auto"/>
              <w:right w:val="single" w:sz="6" w:space="0" w:color="auto"/>
            </w:tcBorders>
            <w:shd w:val="pct10" w:color="auto" w:fill="auto"/>
          </w:tcPr>
          <w:p w:rsidR="00200971" w:rsidRDefault="00200971" w:rsidP="00200971">
            <w:pPr>
              <w:ind w:left="-57" w:right="-57"/>
              <w:jc w:val="center"/>
              <w:rPr>
                <w:color w:val="000000"/>
              </w:rPr>
            </w:pPr>
            <w:r>
              <w:rPr>
                <w:color w:val="000000"/>
              </w:rPr>
              <w:t>женщины</w:t>
            </w:r>
          </w:p>
        </w:tc>
      </w:tr>
      <w:tr w:rsidR="00F95B86" w:rsidTr="00847F9D">
        <w:tblPrEx>
          <w:tblBorders>
            <w:top w:val="single" w:sz="6" w:space="0" w:color="auto"/>
            <w:left w:val="single" w:sz="6" w:space="0" w:color="auto"/>
            <w:bottom w:val="single" w:sz="6" w:space="0" w:color="auto"/>
            <w:right w:val="single" w:sz="6" w:space="0" w:color="auto"/>
          </w:tblBorders>
        </w:tblPrEx>
        <w:tc>
          <w:tcPr>
            <w:tcW w:w="1946" w:type="pct"/>
            <w:tcBorders>
              <w:top w:val="single" w:sz="4" w:space="0" w:color="auto"/>
            </w:tcBorders>
            <w:vAlign w:val="bottom"/>
          </w:tcPr>
          <w:p w:rsidR="00F95B86" w:rsidRPr="00D87A8A" w:rsidRDefault="00F95B86" w:rsidP="00F95B86">
            <w:pPr>
              <w:spacing w:before="120"/>
              <w:rPr>
                <w:b/>
                <w:color w:val="000000"/>
              </w:rPr>
            </w:pPr>
            <w:r w:rsidRPr="00D87A8A">
              <w:rPr>
                <w:b/>
                <w:color w:val="000000"/>
              </w:rPr>
              <w:t xml:space="preserve">Всего </w:t>
            </w:r>
          </w:p>
        </w:tc>
        <w:tc>
          <w:tcPr>
            <w:tcW w:w="509" w:type="pct"/>
            <w:tcBorders>
              <w:top w:val="single" w:sz="4" w:space="0" w:color="auto"/>
            </w:tcBorders>
            <w:vAlign w:val="bottom"/>
          </w:tcPr>
          <w:p w:rsidR="00F95B86" w:rsidRPr="00D87A8A" w:rsidRDefault="00F95B86" w:rsidP="003D6608">
            <w:pPr>
              <w:spacing w:before="120"/>
              <w:ind w:right="113"/>
              <w:jc w:val="right"/>
              <w:rPr>
                <w:b/>
                <w:color w:val="000000"/>
              </w:rPr>
            </w:pPr>
            <w:r>
              <w:rPr>
                <w:b/>
                <w:color w:val="000000"/>
              </w:rPr>
              <w:t>395,0</w:t>
            </w:r>
          </w:p>
        </w:tc>
        <w:tc>
          <w:tcPr>
            <w:tcW w:w="509" w:type="pct"/>
            <w:tcBorders>
              <w:top w:val="single" w:sz="4" w:space="0" w:color="auto"/>
            </w:tcBorders>
            <w:vAlign w:val="bottom"/>
          </w:tcPr>
          <w:p w:rsidR="00F95B86" w:rsidRPr="00D87A8A" w:rsidRDefault="00F95B86" w:rsidP="003D6608">
            <w:pPr>
              <w:spacing w:before="120"/>
              <w:ind w:right="113"/>
              <w:jc w:val="right"/>
              <w:rPr>
                <w:b/>
                <w:color w:val="000000"/>
              </w:rPr>
            </w:pPr>
            <w:r>
              <w:rPr>
                <w:b/>
                <w:color w:val="000000"/>
              </w:rPr>
              <w:t>213,2</w:t>
            </w:r>
          </w:p>
        </w:tc>
        <w:tc>
          <w:tcPr>
            <w:tcW w:w="509" w:type="pct"/>
            <w:tcBorders>
              <w:top w:val="single" w:sz="4" w:space="0" w:color="auto"/>
            </w:tcBorders>
            <w:vAlign w:val="bottom"/>
          </w:tcPr>
          <w:p w:rsidR="00F95B86" w:rsidRPr="00D87A8A" w:rsidRDefault="00F95B86" w:rsidP="003D6608">
            <w:pPr>
              <w:spacing w:before="120"/>
              <w:ind w:right="113"/>
              <w:jc w:val="right"/>
              <w:rPr>
                <w:b/>
                <w:color w:val="000000"/>
              </w:rPr>
            </w:pPr>
            <w:r>
              <w:rPr>
                <w:b/>
                <w:color w:val="000000"/>
              </w:rPr>
              <w:t>181,8</w:t>
            </w:r>
          </w:p>
        </w:tc>
        <w:tc>
          <w:tcPr>
            <w:tcW w:w="509" w:type="pct"/>
            <w:tcBorders>
              <w:top w:val="single" w:sz="4" w:space="0" w:color="auto"/>
            </w:tcBorders>
            <w:vAlign w:val="bottom"/>
          </w:tcPr>
          <w:p w:rsidR="00F95B86" w:rsidRPr="00D87A8A" w:rsidRDefault="00F95B86" w:rsidP="003D6608">
            <w:pPr>
              <w:spacing w:before="120"/>
              <w:ind w:right="170"/>
              <w:jc w:val="right"/>
              <w:rPr>
                <w:b/>
                <w:color w:val="000000"/>
              </w:rPr>
            </w:pPr>
            <w:r>
              <w:rPr>
                <w:b/>
                <w:color w:val="000000"/>
              </w:rPr>
              <w:t>100</w:t>
            </w:r>
          </w:p>
        </w:tc>
        <w:tc>
          <w:tcPr>
            <w:tcW w:w="509" w:type="pct"/>
            <w:tcBorders>
              <w:top w:val="single" w:sz="4" w:space="0" w:color="auto"/>
            </w:tcBorders>
            <w:vAlign w:val="bottom"/>
          </w:tcPr>
          <w:p w:rsidR="00F95B86" w:rsidRPr="00D87A8A" w:rsidRDefault="00F95B86" w:rsidP="003D6608">
            <w:pPr>
              <w:spacing w:before="120"/>
              <w:ind w:right="170"/>
              <w:jc w:val="right"/>
              <w:rPr>
                <w:b/>
                <w:color w:val="000000"/>
              </w:rPr>
            </w:pPr>
            <w:r>
              <w:rPr>
                <w:b/>
                <w:color w:val="000000"/>
              </w:rPr>
              <w:t>100</w:t>
            </w:r>
          </w:p>
        </w:tc>
        <w:tc>
          <w:tcPr>
            <w:tcW w:w="509" w:type="pct"/>
            <w:tcBorders>
              <w:top w:val="single" w:sz="4" w:space="0" w:color="auto"/>
            </w:tcBorders>
            <w:vAlign w:val="bottom"/>
          </w:tcPr>
          <w:p w:rsidR="00F95B86" w:rsidRPr="00D87A8A" w:rsidRDefault="00F95B86" w:rsidP="003D6608">
            <w:pPr>
              <w:spacing w:before="120"/>
              <w:ind w:right="170"/>
              <w:jc w:val="right"/>
              <w:rPr>
                <w:b/>
                <w:color w:val="000000"/>
              </w:rPr>
            </w:pPr>
            <w:r>
              <w:rPr>
                <w:b/>
                <w:color w:val="000000"/>
              </w:rPr>
              <w:t>100</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vAlign w:val="bottom"/>
          </w:tcPr>
          <w:p w:rsidR="00F95B86" w:rsidRPr="00D87A8A" w:rsidRDefault="00F95B86" w:rsidP="00664076">
            <w:pPr>
              <w:spacing w:before="40"/>
              <w:ind w:left="142"/>
              <w:rPr>
                <w:color w:val="000000"/>
              </w:rPr>
            </w:pPr>
            <w:r w:rsidRPr="00D87A8A">
              <w:rPr>
                <w:color w:val="000000"/>
              </w:rPr>
              <w:t xml:space="preserve">руководители </w:t>
            </w:r>
          </w:p>
        </w:tc>
        <w:tc>
          <w:tcPr>
            <w:tcW w:w="509" w:type="pct"/>
            <w:vAlign w:val="bottom"/>
          </w:tcPr>
          <w:p w:rsidR="00F95B86" w:rsidRPr="00D87A8A" w:rsidRDefault="00F95B86" w:rsidP="00664076">
            <w:pPr>
              <w:spacing w:before="40"/>
              <w:ind w:right="113"/>
              <w:jc w:val="right"/>
              <w:rPr>
                <w:color w:val="000000"/>
              </w:rPr>
            </w:pPr>
            <w:r>
              <w:rPr>
                <w:color w:val="000000"/>
              </w:rPr>
              <w:t>31,3</w:t>
            </w:r>
          </w:p>
        </w:tc>
        <w:tc>
          <w:tcPr>
            <w:tcW w:w="509" w:type="pct"/>
            <w:vAlign w:val="bottom"/>
          </w:tcPr>
          <w:p w:rsidR="00F95B86" w:rsidRPr="00D87A8A" w:rsidRDefault="00F95B86" w:rsidP="00664076">
            <w:pPr>
              <w:spacing w:before="40"/>
              <w:ind w:right="113"/>
              <w:jc w:val="right"/>
              <w:rPr>
                <w:color w:val="000000"/>
              </w:rPr>
            </w:pPr>
            <w:r>
              <w:rPr>
                <w:color w:val="000000"/>
              </w:rPr>
              <w:t>18,4</w:t>
            </w:r>
          </w:p>
        </w:tc>
        <w:tc>
          <w:tcPr>
            <w:tcW w:w="509" w:type="pct"/>
            <w:vAlign w:val="bottom"/>
          </w:tcPr>
          <w:p w:rsidR="00F95B86" w:rsidRPr="00D87A8A" w:rsidRDefault="00F95B86" w:rsidP="00664076">
            <w:pPr>
              <w:spacing w:before="40"/>
              <w:ind w:right="113"/>
              <w:jc w:val="right"/>
              <w:rPr>
                <w:color w:val="000000"/>
              </w:rPr>
            </w:pPr>
            <w:r>
              <w:rPr>
                <w:color w:val="000000"/>
              </w:rPr>
              <w:t>12,9</w:t>
            </w:r>
          </w:p>
        </w:tc>
        <w:tc>
          <w:tcPr>
            <w:tcW w:w="509" w:type="pct"/>
            <w:vAlign w:val="bottom"/>
          </w:tcPr>
          <w:p w:rsidR="00F95B86" w:rsidRPr="00D87A8A" w:rsidRDefault="00F95B86" w:rsidP="00664076">
            <w:pPr>
              <w:spacing w:before="40"/>
              <w:ind w:right="170"/>
              <w:jc w:val="right"/>
              <w:rPr>
                <w:color w:val="000000"/>
              </w:rPr>
            </w:pPr>
            <w:r>
              <w:rPr>
                <w:color w:val="000000"/>
              </w:rPr>
              <w:t>7,9</w:t>
            </w:r>
          </w:p>
        </w:tc>
        <w:tc>
          <w:tcPr>
            <w:tcW w:w="509" w:type="pct"/>
            <w:vAlign w:val="bottom"/>
          </w:tcPr>
          <w:p w:rsidR="00F95B86" w:rsidRPr="00D87A8A" w:rsidRDefault="00F95B86" w:rsidP="00664076">
            <w:pPr>
              <w:spacing w:before="40"/>
              <w:ind w:right="170"/>
              <w:jc w:val="right"/>
              <w:rPr>
                <w:color w:val="000000"/>
              </w:rPr>
            </w:pPr>
            <w:r>
              <w:rPr>
                <w:color w:val="000000"/>
              </w:rPr>
              <w:t>8,6</w:t>
            </w:r>
          </w:p>
        </w:tc>
        <w:tc>
          <w:tcPr>
            <w:tcW w:w="509" w:type="pct"/>
            <w:vAlign w:val="bottom"/>
          </w:tcPr>
          <w:p w:rsidR="00F95B86" w:rsidRPr="00D87A8A" w:rsidRDefault="00F95B86" w:rsidP="00664076">
            <w:pPr>
              <w:spacing w:before="40"/>
              <w:ind w:right="170"/>
              <w:jc w:val="right"/>
              <w:rPr>
                <w:color w:val="000000"/>
              </w:rPr>
            </w:pPr>
            <w:r>
              <w:rPr>
                <w:color w:val="000000"/>
              </w:rPr>
              <w:t>7,1</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vAlign w:val="bottom"/>
          </w:tcPr>
          <w:p w:rsidR="00F95B86" w:rsidRPr="00D87A8A" w:rsidRDefault="00F95B86" w:rsidP="00664076">
            <w:pPr>
              <w:spacing w:before="40"/>
              <w:ind w:left="142"/>
              <w:rPr>
                <w:color w:val="000000"/>
              </w:rPr>
            </w:pPr>
            <w:r w:rsidRPr="00D87A8A">
              <w:rPr>
                <w:color w:val="000000"/>
              </w:rPr>
              <w:t>специалисты высшего уровня квал</w:t>
            </w:r>
            <w:r w:rsidRPr="00D87A8A">
              <w:rPr>
                <w:color w:val="000000"/>
              </w:rPr>
              <w:t>и</w:t>
            </w:r>
            <w:r w:rsidRPr="00D87A8A">
              <w:rPr>
                <w:color w:val="000000"/>
              </w:rPr>
              <w:t xml:space="preserve">фикации </w:t>
            </w:r>
          </w:p>
        </w:tc>
        <w:tc>
          <w:tcPr>
            <w:tcW w:w="509" w:type="pct"/>
            <w:vAlign w:val="bottom"/>
          </w:tcPr>
          <w:p w:rsidR="00F95B86" w:rsidRPr="00D87A8A" w:rsidRDefault="00F95B86" w:rsidP="00664076">
            <w:pPr>
              <w:spacing w:before="40"/>
              <w:ind w:right="113"/>
              <w:jc w:val="right"/>
              <w:rPr>
                <w:color w:val="000000"/>
              </w:rPr>
            </w:pPr>
            <w:r>
              <w:rPr>
                <w:color w:val="000000"/>
              </w:rPr>
              <w:t>78,8</w:t>
            </w:r>
          </w:p>
        </w:tc>
        <w:tc>
          <w:tcPr>
            <w:tcW w:w="509" w:type="pct"/>
            <w:vAlign w:val="bottom"/>
          </w:tcPr>
          <w:p w:rsidR="00F95B86" w:rsidRPr="00D87A8A" w:rsidRDefault="00F95B86" w:rsidP="00664076">
            <w:pPr>
              <w:spacing w:before="40"/>
              <w:ind w:right="113"/>
              <w:jc w:val="right"/>
              <w:rPr>
                <w:color w:val="000000"/>
              </w:rPr>
            </w:pPr>
            <w:r>
              <w:rPr>
                <w:color w:val="000000"/>
              </w:rPr>
              <w:t>28,9</w:t>
            </w:r>
          </w:p>
        </w:tc>
        <w:tc>
          <w:tcPr>
            <w:tcW w:w="509" w:type="pct"/>
            <w:vAlign w:val="bottom"/>
          </w:tcPr>
          <w:p w:rsidR="00F95B86" w:rsidRPr="00D87A8A" w:rsidRDefault="00F95B86" w:rsidP="00664076">
            <w:pPr>
              <w:spacing w:before="40"/>
              <w:ind w:right="113"/>
              <w:jc w:val="right"/>
              <w:rPr>
                <w:color w:val="000000"/>
              </w:rPr>
            </w:pPr>
            <w:r>
              <w:rPr>
                <w:color w:val="000000"/>
              </w:rPr>
              <w:t>49,9</w:t>
            </w:r>
          </w:p>
        </w:tc>
        <w:tc>
          <w:tcPr>
            <w:tcW w:w="509" w:type="pct"/>
            <w:vAlign w:val="bottom"/>
          </w:tcPr>
          <w:p w:rsidR="00F95B86" w:rsidRPr="00D87A8A" w:rsidRDefault="00F95B86" w:rsidP="00664076">
            <w:pPr>
              <w:spacing w:before="40"/>
              <w:ind w:right="170"/>
              <w:jc w:val="right"/>
              <w:rPr>
                <w:color w:val="000000"/>
              </w:rPr>
            </w:pPr>
            <w:r>
              <w:rPr>
                <w:color w:val="000000"/>
              </w:rPr>
              <w:t>20,0</w:t>
            </w:r>
          </w:p>
        </w:tc>
        <w:tc>
          <w:tcPr>
            <w:tcW w:w="509" w:type="pct"/>
            <w:vAlign w:val="bottom"/>
          </w:tcPr>
          <w:p w:rsidR="00F95B86" w:rsidRPr="00D87A8A" w:rsidRDefault="00F95B86" w:rsidP="00664076">
            <w:pPr>
              <w:spacing w:before="40"/>
              <w:ind w:right="170"/>
              <w:jc w:val="right"/>
              <w:rPr>
                <w:color w:val="000000"/>
              </w:rPr>
            </w:pPr>
            <w:r>
              <w:rPr>
                <w:color w:val="000000"/>
              </w:rPr>
              <w:t>13,6</w:t>
            </w:r>
          </w:p>
        </w:tc>
        <w:tc>
          <w:tcPr>
            <w:tcW w:w="509" w:type="pct"/>
            <w:vAlign w:val="bottom"/>
          </w:tcPr>
          <w:p w:rsidR="00F95B86" w:rsidRPr="00D87A8A" w:rsidRDefault="00F95B86" w:rsidP="00664076">
            <w:pPr>
              <w:spacing w:before="40"/>
              <w:ind w:right="170"/>
              <w:jc w:val="right"/>
              <w:rPr>
                <w:color w:val="000000"/>
              </w:rPr>
            </w:pPr>
            <w:r>
              <w:rPr>
                <w:color w:val="000000"/>
              </w:rPr>
              <w:t>27,4</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tcBorders>
              <w:bottom w:val="nil"/>
            </w:tcBorders>
            <w:vAlign w:val="bottom"/>
          </w:tcPr>
          <w:p w:rsidR="00F95B86" w:rsidRPr="00D87A8A" w:rsidRDefault="00F95B86" w:rsidP="00664076">
            <w:pPr>
              <w:spacing w:before="40"/>
              <w:ind w:left="142"/>
              <w:rPr>
                <w:color w:val="000000"/>
              </w:rPr>
            </w:pPr>
            <w:r w:rsidRPr="00D87A8A">
              <w:rPr>
                <w:color w:val="000000"/>
              </w:rPr>
              <w:t>специалисты среднего уровня квал</w:t>
            </w:r>
            <w:r w:rsidRPr="00D87A8A">
              <w:rPr>
                <w:color w:val="000000"/>
              </w:rPr>
              <w:t>и</w:t>
            </w:r>
            <w:r w:rsidRPr="00D87A8A">
              <w:rPr>
                <w:color w:val="000000"/>
              </w:rPr>
              <w:t xml:space="preserve">фикации </w:t>
            </w:r>
          </w:p>
        </w:tc>
        <w:tc>
          <w:tcPr>
            <w:tcW w:w="509" w:type="pct"/>
            <w:tcBorders>
              <w:bottom w:val="nil"/>
            </w:tcBorders>
            <w:vAlign w:val="bottom"/>
          </w:tcPr>
          <w:p w:rsidR="00F95B86" w:rsidRPr="00D87A8A" w:rsidRDefault="00F95B86" w:rsidP="00664076">
            <w:pPr>
              <w:spacing w:before="40"/>
              <w:ind w:right="113"/>
              <w:jc w:val="right"/>
              <w:rPr>
                <w:color w:val="000000"/>
              </w:rPr>
            </w:pPr>
            <w:r>
              <w:rPr>
                <w:color w:val="000000"/>
              </w:rPr>
              <w:t>59,3</w:t>
            </w:r>
          </w:p>
        </w:tc>
        <w:tc>
          <w:tcPr>
            <w:tcW w:w="509" w:type="pct"/>
            <w:tcBorders>
              <w:bottom w:val="nil"/>
            </w:tcBorders>
            <w:vAlign w:val="bottom"/>
          </w:tcPr>
          <w:p w:rsidR="00F95B86" w:rsidRPr="00D87A8A" w:rsidRDefault="00F95B86" w:rsidP="00664076">
            <w:pPr>
              <w:spacing w:before="40"/>
              <w:ind w:right="113"/>
              <w:jc w:val="right"/>
              <w:rPr>
                <w:color w:val="000000"/>
              </w:rPr>
            </w:pPr>
            <w:r>
              <w:rPr>
                <w:color w:val="000000"/>
              </w:rPr>
              <w:t>29,7</w:t>
            </w:r>
          </w:p>
        </w:tc>
        <w:tc>
          <w:tcPr>
            <w:tcW w:w="509" w:type="pct"/>
            <w:tcBorders>
              <w:bottom w:val="nil"/>
            </w:tcBorders>
            <w:vAlign w:val="bottom"/>
          </w:tcPr>
          <w:p w:rsidR="00F95B86" w:rsidRPr="00D87A8A" w:rsidRDefault="00F95B86" w:rsidP="00664076">
            <w:pPr>
              <w:spacing w:before="40"/>
              <w:ind w:right="113"/>
              <w:jc w:val="right"/>
              <w:rPr>
                <w:color w:val="000000"/>
              </w:rPr>
            </w:pPr>
            <w:r>
              <w:rPr>
                <w:color w:val="000000"/>
              </w:rPr>
              <w:t>29,6</w:t>
            </w:r>
          </w:p>
        </w:tc>
        <w:tc>
          <w:tcPr>
            <w:tcW w:w="509" w:type="pct"/>
            <w:tcBorders>
              <w:bottom w:val="nil"/>
            </w:tcBorders>
            <w:vAlign w:val="bottom"/>
          </w:tcPr>
          <w:p w:rsidR="00F95B86" w:rsidRPr="00D87A8A" w:rsidRDefault="00F95B86" w:rsidP="00664076">
            <w:pPr>
              <w:spacing w:before="40"/>
              <w:ind w:right="170"/>
              <w:jc w:val="right"/>
              <w:rPr>
                <w:color w:val="000000"/>
              </w:rPr>
            </w:pPr>
            <w:r>
              <w:rPr>
                <w:color w:val="000000"/>
              </w:rPr>
              <w:t>15,0</w:t>
            </w:r>
          </w:p>
        </w:tc>
        <w:tc>
          <w:tcPr>
            <w:tcW w:w="509" w:type="pct"/>
            <w:tcBorders>
              <w:bottom w:val="nil"/>
            </w:tcBorders>
            <w:vAlign w:val="bottom"/>
          </w:tcPr>
          <w:p w:rsidR="00F95B86" w:rsidRPr="00D87A8A" w:rsidRDefault="00F95B86" w:rsidP="00664076">
            <w:pPr>
              <w:spacing w:before="40"/>
              <w:ind w:right="170"/>
              <w:jc w:val="right"/>
              <w:rPr>
                <w:color w:val="000000"/>
              </w:rPr>
            </w:pPr>
            <w:r>
              <w:rPr>
                <w:color w:val="000000"/>
              </w:rPr>
              <w:t>13,9</w:t>
            </w:r>
          </w:p>
        </w:tc>
        <w:tc>
          <w:tcPr>
            <w:tcW w:w="509" w:type="pct"/>
            <w:tcBorders>
              <w:bottom w:val="nil"/>
            </w:tcBorders>
            <w:vAlign w:val="bottom"/>
          </w:tcPr>
          <w:p w:rsidR="00F95B86" w:rsidRPr="00D87A8A" w:rsidRDefault="00F95B86" w:rsidP="00664076">
            <w:pPr>
              <w:spacing w:before="40"/>
              <w:ind w:right="170"/>
              <w:jc w:val="right"/>
              <w:rPr>
                <w:color w:val="000000"/>
              </w:rPr>
            </w:pPr>
            <w:r>
              <w:rPr>
                <w:color w:val="000000"/>
              </w:rPr>
              <w:t>16,3</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vAlign w:val="bottom"/>
          </w:tcPr>
          <w:p w:rsidR="00F95B86" w:rsidRPr="00D87A8A" w:rsidRDefault="00F95B86" w:rsidP="00664076">
            <w:pPr>
              <w:spacing w:before="40" w:line="235" w:lineRule="auto"/>
              <w:ind w:left="142" w:right="-116"/>
              <w:rPr>
                <w:color w:val="000000"/>
              </w:rPr>
            </w:pPr>
            <w:r w:rsidRPr="00D87A8A">
              <w:rPr>
                <w:color w:val="000000"/>
              </w:rPr>
              <w:t>служащие, занятые подготовкой и</w:t>
            </w:r>
            <w:r w:rsidRPr="00D87A8A">
              <w:rPr>
                <w:color w:val="000000"/>
              </w:rPr>
              <w:t>н</w:t>
            </w:r>
            <w:r w:rsidRPr="00D87A8A">
              <w:rPr>
                <w:color w:val="000000"/>
              </w:rPr>
              <w:t>формации, оформлением документ</w:t>
            </w:r>
            <w:r w:rsidRPr="00D87A8A">
              <w:rPr>
                <w:color w:val="000000"/>
              </w:rPr>
              <w:t>а</w:t>
            </w:r>
            <w:r w:rsidRPr="00D87A8A">
              <w:rPr>
                <w:color w:val="000000"/>
              </w:rPr>
              <w:t>ции, учётом и обслуживанием</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13,5</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1,0</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12,5</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3,4</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0,5</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6,9</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vAlign w:val="bottom"/>
          </w:tcPr>
          <w:p w:rsidR="00F95B86" w:rsidRPr="00D87A8A" w:rsidRDefault="00F95B86" w:rsidP="00664076">
            <w:pPr>
              <w:spacing w:before="40" w:line="235" w:lineRule="auto"/>
              <w:ind w:left="142"/>
              <w:rPr>
                <w:color w:val="000000"/>
              </w:rPr>
            </w:pPr>
            <w:r w:rsidRPr="00D87A8A">
              <w:rPr>
                <w:color w:val="000000"/>
              </w:rPr>
              <w:t>работники сферы обслуживания и торговли, охраны граждан и со</w:t>
            </w:r>
            <w:r w:rsidRPr="00D87A8A">
              <w:rPr>
                <w:color w:val="000000"/>
              </w:rPr>
              <w:t>б</w:t>
            </w:r>
            <w:r w:rsidRPr="00D87A8A">
              <w:rPr>
                <w:color w:val="000000"/>
              </w:rPr>
              <w:t>ственности</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60,0</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17,9</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42,1</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15,2</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8,4</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23,2</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vAlign w:val="bottom"/>
          </w:tcPr>
          <w:p w:rsidR="00F95B86" w:rsidRPr="00D87A8A" w:rsidRDefault="00F95B86" w:rsidP="00664076">
            <w:pPr>
              <w:spacing w:before="40" w:line="235" w:lineRule="auto"/>
              <w:ind w:left="142" w:right="-120"/>
              <w:rPr>
                <w:color w:val="000000"/>
              </w:rPr>
            </w:pPr>
            <w:r w:rsidRPr="00D87A8A">
              <w:rPr>
                <w:color w:val="000000"/>
              </w:rPr>
              <w:t>квалифицированные работники сел</w:t>
            </w:r>
            <w:r w:rsidRPr="00D87A8A">
              <w:rPr>
                <w:color w:val="000000"/>
              </w:rPr>
              <w:t>ь</w:t>
            </w:r>
            <w:r w:rsidRPr="00D87A8A">
              <w:rPr>
                <w:color w:val="000000"/>
              </w:rPr>
              <w:t>ского, лесного, охотничьего хозяйств, рыбоводства и рыболовства</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0,8</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0,5</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0,2</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0,2</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0,2</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0,1</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vAlign w:val="bottom"/>
          </w:tcPr>
          <w:p w:rsidR="00F95B86" w:rsidRPr="00D87A8A" w:rsidRDefault="00F95B86" w:rsidP="00664076">
            <w:pPr>
              <w:spacing w:before="40" w:line="235" w:lineRule="auto"/>
              <w:ind w:left="142" w:right="-227"/>
              <w:rPr>
                <w:color w:val="000000"/>
              </w:rPr>
            </w:pPr>
            <w:r w:rsidRPr="00D87A8A">
              <w:rPr>
                <w:color w:val="000000"/>
              </w:rPr>
              <w:t>квалифицированные рабочие промы</w:t>
            </w:r>
            <w:r w:rsidRPr="00D87A8A">
              <w:rPr>
                <w:color w:val="000000"/>
              </w:rPr>
              <w:t>ш</w:t>
            </w:r>
            <w:r w:rsidRPr="00D87A8A">
              <w:rPr>
                <w:color w:val="000000"/>
              </w:rPr>
              <w:t xml:space="preserve">ленности, строительства, транспорта </w:t>
            </w:r>
            <w:r w:rsidRPr="00D87A8A">
              <w:rPr>
                <w:color w:val="000000"/>
              </w:rPr>
              <w:br/>
              <w:t>и рабочие родственных занятий</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59,7</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52,4</w:t>
            </w:r>
          </w:p>
        </w:tc>
        <w:tc>
          <w:tcPr>
            <w:tcW w:w="509" w:type="pct"/>
            <w:vAlign w:val="bottom"/>
          </w:tcPr>
          <w:p w:rsidR="00F95B86" w:rsidRPr="00D87A8A" w:rsidRDefault="00F95B86" w:rsidP="00664076">
            <w:pPr>
              <w:spacing w:before="40" w:line="235" w:lineRule="auto"/>
              <w:ind w:right="113"/>
              <w:jc w:val="right"/>
              <w:rPr>
                <w:color w:val="000000"/>
              </w:rPr>
            </w:pPr>
            <w:r>
              <w:rPr>
                <w:color w:val="000000"/>
              </w:rPr>
              <w:t>7,3</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15,1</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24,6</w:t>
            </w:r>
          </w:p>
        </w:tc>
        <w:tc>
          <w:tcPr>
            <w:tcW w:w="509" w:type="pct"/>
            <w:vAlign w:val="bottom"/>
          </w:tcPr>
          <w:p w:rsidR="00F95B86" w:rsidRPr="00D87A8A" w:rsidRDefault="00F95B86" w:rsidP="00664076">
            <w:pPr>
              <w:spacing w:before="40" w:line="235" w:lineRule="auto"/>
              <w:ind w:right="170"/>
              <w:jc w:val="right"/>
              <w:rPr>
                <w:color w:val="000000"/>
              </w:rPr>
            </w:pPr>
            <w:r>
              <w:rPr>
                <w:color w:val="000000"/>
              </w:rPr>
              <w:t>4,0</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vAlign w:val="bottom"/>
          </w:tcPr>
          <w:p w:rsidR="00F95B86" w:rsidRPr="00D87A8A" w:rsidRDefault="00F95B86" w:rsidP="00664076">
            <w:pPr>
              <w:spacing w:before="40"/>
              <w:ind w:left="142" w:right="-113"/>
              <w:rPr>
                <w:color w:val="000000"/>
              </w:rPr>
            </w:pPr>
            <w:r w:rsidRPr="00D87A8A">
              <w:rPr>
                <w:sz w:val="20"/>
              </w:rPr>
              <w:br w:type="page"/>
            </w:r>
            <w:r w:rsidRPr="00D87A8A">
              <w:rPr>
                <w:color w:val="000000"/>
              </w:rPr>
              <w:t>операторы производственных устан</w:t>
            </w:r>
            <w:r w:rsidRPr="00D87A8A">
              <w:rPr>
                <w:color w:val="000000"/>
              </w:rPr>
              <w:t>о</w:t>
            </w:r>
            <w:r w:rsidRPr="00D87A8A">
              <w:rPr>
                <w:color w:val="000000"/>
              </w:rPr>
              <w:t>вок и машин, сборщики и водители</w:t>
            </w:r>
          </w:p>
        </w:tc>
        <w:tc>
          <w:tcPr>
            <w:tcW w:w="509" w:type="pct"/>
            <w:vAlign w:val="bottom"/>
          </w:tcPr>
          <w:p w:rsidR="00F95B86" w:rsidRPr="00D87A8A" w:rsidRDefault="00F95B86" w:rsidP="00664076">
            <w:pPr>
              <w:spacing w:before="40"/>
              <w:ind w:right="113"/>
              <w:jc w:val="right"/>
              <w:rPr>
                <w:color w:val="000000"/>
              </w:rPr>
            </w:pPr>
            <w:r>
              <w:rPr>
                <w:color w:val="000000"/>
              </w:rPr>
              <w:t>53,5</w:t>
            </w:r>
          </w:p>
        </w:tc>
        <w:tc>
          <w:tcPr>
            <w:tcW w:w="509" w:type="pct"/>
            <w:vAlign w:val="bottom"/>
          </w:tcPr>
          <w:p w:rsidR="00F95B86" w:rsidRPr="00D87A8A" w:rsidRDefault="00F95B86" w:rsidP="00664076">
            <w:pPr>
              <w:spacing w:before="40"/>
              <w:ind w:right="113"/>
              <w:jc w:val="right"/>
              <w:rPr>
                <w:color w:val="000000"/>
              </w:rPr>
            </w:pPr>
            <w:r>
              <w:rPr>
                <w:color w:val="000000"/>
              </w:rPr>
              <w:t>47,4</w:t>
            </w:r>
          </w:p>
        </w:tc>
        <w:tc>
          <w:tcPr>
            <w:tcW w:w="509" w:type="pct"/>
            <w:vAlign w:val="bottom"/>
          </w:tcPr>
          <w:p w:rsidR="00F95B86" w:rsidRPr="00D87A8A" w:rsidRDefault="00F95B86" w:rsidP="00664076">
            <w:pPr>
              <w:spacing w:before="40"/>
              <w:ind w:right="113"/>
              <w:jc w:val="right"/>
              <w:rPr>
                <w:color w:val="000000"/>
              </w:rPr>
            </w:pPr>
            <w:r>
              <w:rPr>
                <w:color w:val="000000"/>
              </w:rPr>
              <w:t>6,1</w:t>
            </w:r>
          </w:p>
        </w:tc>
        <w:tc>
          <w:tcPr>
            <w:tcW w:w="509" w:type="pct"/>
            <w:vAlign w:val="bottom"/>
          </w:tcPr>
          <w:p w:rsidR="00F95B86" w:rsidRPr="00D87A8A" w:rsidRDefault="00F95B86" w:rsidP="00664076">
            <w:pPr>
              <w:spacing w:before="40"/>
              <w:ind w:right="170"/>
              <w:jc w:val="right"/>
              <w:rPr>
                <w:color w:val="000000"/>
              </w:rPr>
            </w:pPr>
            <w:r>
              <w:rPr>
                <w:color w:val="000000"/>
              </w:rPr>
              <w:t>13,5</w:t>
            </w:r>
          </w:p>
        </w:tc>
        <w:tc>
          <w:tcPr>
            <w:tcW w:w="509" w:type="pct"/>
            <w:vAlign w:val="bottom"/>
          </w:tcPr>
          <w:p w:rsidR="00F95B86" w:rsidRPr="00D87A8A" w:rsidRDefault="00F95B86" w:rsidP="00664076">
            <w:pPr>
              <w:spacing w:before="40"/>
              <w:ind w:right="170"/>
              <w:jc w:val="right"/>
              <w:rPr>
                <w:color w:val="000000"/>
              </w:rPr>
            </w:pPr>
            <w:r>
              <w:rPr>
                <w:color w:val="000000"/>
              </w:rPr>
              <w:t>22,3</w:t>
            </w:r>
          </w:p>
        </w:tc>
        <w:tc>
          <w:tcPr>
            <w:tcW w:w="509" w:type="pct"/>
            <w:vAlign w:val="bottom"/>
          </w:tcPr>
          <w:p w:rsidR="00F95B86" w:rsidRPr="00D87A8A" w:rsidRDefault="00F95B86" w:rsidP="00664076">
            <w:pPr>
              <w:spacing w:before="40"/>
              <w:ind w:right="170"/>
              <w:jc w:val="right"/>
              <w:rPr>
                <w:color w:val="000000"/>
              </w:rPr>
            </w:pPr>
            <w:r>
              <w:rPr>
                <w:color w:val="000000"/>
              </w:rPr>
              <w:t>3,3</w:t>
            </w:r>
          </w:p>
        </w:tc>
      </w:tr>
      <w:tr w:rsidR="00F95B86" w:rsidRPr="00847F9D" w:rsidTr="00847F9D">
        <w:tblPrEx>
          <w:tblBorders>
            <w:top w:val="single" w:sz="6" w:space="0" w:color="auto"/>
            <w:left w:val="single" w:sz="6" w:space="0" w:color="auto"/>
            <w:bottom w:val="single" w:sz="6" w:space="0" w:color="auto"/>
            <w:right w:val="single" w:sz="6" w:space="0" w:color="auto"/>
          </w:tblBorders>
        </w:tblPrEx>
        <w:tc>
          <w:tcPr>
            <w:tcW w:w="1946" w:type="pct"/>
            <w:vAlign w:val="bottom"/>
          </w:tcPr>
          <w:p w:rsidR="00F95B86" w:rsidRPr="00D87A8A" w:rsidRDefault="00F95B86" w:rsidP="00664076">
            <w:pPr>
              <w:spacing w:before="40" w:after="120"/>
              <w:ind w:left="142"/>
              <w:rPr>
                <w:color w:val="000000"/>
              </w:rPr>
            </w:pPr>
            <w:r w:rsidRPr="00D87A8A">
              <w:rPr>
                <w:color w:val="000000"/>
              </w:rPr>
              <w:t>неквалифицированные рабочие</w:t>
            </w:r>
          </w:p>
        </w:tc>
        <w:tc>
          <w:tcPr>
            <w:tcW w:w="509" w:type="pct"/>
            <w:vAlign w:val="bottom"/>
          </w:tcPr>
          <w:p w:rsidR="00F95B86" w:rsidRPr="00D87A8A" w:rsidRDefault="00F95B86" w:rsidP="00664076">
            <w:pPr>
              <w:spacing w:before="40" w:after="120"/>
              <w:ind w:right="113"/>
              <w:jc w:val="right"/>
              <w:rPr>
                <w:color w:val="000000"/>
              </w:rPr>
            </w:pPr>
            <w:r>
              <w:rPr>
                <w:color w:val="000000"/>
              </w:rPr>
              <w:t>37,9</w:t>
            </w:r>
          </w:p>
        </w:tc>
        <w:tc>
          <w:tcPr>
            <w:tcW w:w="509" w:type="pct"/>
            <w:vAlign w:val="bottom"/>
          </w:tcPr>
          <w:p w:rsidR="00F95B86" w:rsidRPr="00D87A8A" w:rsidRDefault="00F95B86" w:rsidP="00664076">
            <w:pPr>
              <w:spacing w:before="40" w:after="120"/>
              <w:ind w:right="113"/>
              <w:jc w:val="right"/>
              <w:rPr>
                <w:color w:val="000000"/>
              </w:rPr>
            </w:pPr>
            <w:r>
              <w:rPr>
                <w:color w:val="000000"/>
              </w:rPr>
              <w:t>16,8</w:t>
            </w:r>
          </w:p>
        </w:tc>
        <w:tc>
          <w:tcPr>
            <w:tcW w:w="509" w:type="pct"/>
            <w:vAlign w:val="bottom"/>
          </w:tcPr>
          <w:p w:rsidR="00F95B86" w:rsidRPr="00D87A8A" w:rsidRDefault="00F95B86" w:rsidP="00664076">
            <w:pPr>
              <w:spacing w:before="40" w:after="120"/>
              <w:ind w:right="113"/>
              <w:jc w:val="right"/>
              <w:rPr>
                <w:color w:val="000000"/>
              </w:rPr>
            </w:pPr>
            <w:r>
              <w:rPr>
                <w:color w:val="000000"/>
              </w:rPr>
              <w:t>21,1</w:t>
            </w:r>
          </w:p>
        </w:tc>
        <w:tc>
          <w:tcPr>
            <w:tcW w:w="509" w:type="pct"/>
            <w:vAlign w:val="bottom"/>
          </w:tcPr>
          <w:p w:rsidR="00F95B86" w:rsidRPr="00D87A8A" w:rsidRDefault="00F95B86" w:rsidP="00664076">
            <w:pPr>
              <w:spacing w:before="40" w:after="120"/>
              <w:ind w:right="170"/>
              <w:jc w:val="right"/>
              <w:rPr>
                <w:color w:val="000000"/>
              </w:rPr>
            </w:pPr>
            <w:r>
              <w:rPr>
                <w:color w:val="000000"/>
              </w:rPr>
              <w:t>9,6</w:t>
            </w:r>
          </w:p>
        </w:tc>
        <w:tc>
          <w:tcPr>
            <w:tcW w:w="509" w:type="pct"/>
            <w:vAlign w:val="bottom"/>
          </w:tcPr>
          <w:p w:rsidR="00F95B86" w:rsidRPr="00D87A8A" w:rsidRDefault="00F95B86" w:rsidP="00664076">
            <w:pPr>
              <w:spacing w:before="40" w:after="120"/>
              <w:ind w:right="170"/>
              <w:jc w:val="right"/>
              <w:rPr>
                <w:color w:val="000000"/>
              </w:rPr>
            </w:pPr>
            <w:r>
              <w:rPr>
                <w:color w:val="000000"/>
              </w:rPr>
              <w:t>7,9</w:t>
            </w:r>
          </w:p>
        </w:tc>
        <w:tc>
          <w:tcPr>
            <w:tcW w:w="509" w:type="pct"/>
            <w:vAlign w:val="bottom"/>
          </w:tcPr>
          <w:p w:rsidR="00F95B86" w:rsidRPr="00D87A8A" w:rsidRDefault="00F95B86" w:rsidP="00664076">
            <w:pPr>
              <w:spacing w:before="40" w:after="120"/>
              <w:ind w:right="170"/>
              <w:jc w:val="right"/>
              <w:rPr>
                <w:color w:val="000000"/>
              </w:rPr>
            </w:pPr>
            <w:r>
              <w:rPr>
                <w:color w:val="000000"/>
              </w:rPr>
              <w:t>11,6</w:t>
            </w:r>
          </w:p>
        </w:tc>
      </w:tr>
    </w:tbl>
    <w:p w:rsidR="00200971" w:rsidRDefault="00200971" w:rsidP="00200971">
      <w:pPr>
        <w:rPr>
          <w:i/>
          <w:sz w:val="20"/>
          <w:vertAlign w:val="superscript"/>
        </w:rPr>
      </w:pPr>
    </w:p>
    <w:p w:rsidR="00200971" w:rsidRPr="006A3DBB" w:rsidRDefault="00200971" w:rsidP="008C1BA0">
      <w:pPr>
        <w:pStyle w:val="afb"/>
        <w:numPr>
          <w:ilvl w:val="0"/>
          <w:numId w:val="45"/>
        </w:numPr>
        <w:ind w:right="-144"/>
        <w:rPr>
          <w:color w:val="FF0000"/>
        </w:rPr>
      </w:pPr>
      <w:r w:rsidRPr="006A3DBB">
        <w:rPr>
          <w:spacing w:val="-4"/>
        </w:rPr>
        <w:t>Данные приведены по основному или</w:t>
      </w:r>
      <w:r w:rsidRPr="00702306">
        <w:t xml:space="preserve"> единственному месту работы. </w:t>
      </w:r>
    </w:p>
    <w:p w:rsidR="00664076" w:rsidRPr="00664076" w:rsidRDefault="00664076" w:rsidP="00664076">
      <w:bookmarkStart w:id="195" w:name="_Toc5628238"/>
      <w:bookmarkStart w:id="196" w:name="_Toc183584483"/>
      <w:bookmarkStart w:id="197" w:name="_Toc226962928"/>
      <w:bookmarkStart w:id="198" w:name="_Toc261963667"/>
      <w:bookmarkStart w:id="199" w:name="_Toc356891949"/>
      <w:bookmarkEnd w:id="193"/>
      <w:bookmarkEnd w:id="194"/>
    </w:p>
    <w:p w:rsidR="00664076" w:rsidRPr="00664076" w:rsidRDefault="00664076" w:rsidP="00664076"/>
    <w:p w:rsidR="00F70777" w:rsidRPr="00380BDE" w:rsidRDefault="00F70777" w:rsidP="00F70777">
      <w:pPr>
        <w:pStyle w:val="3"/>
      </w:pPr>
      <w:bookmarkStart w:id="200" w:name="_Toc28008196"/>
      <w:r>
        <w:t>Распределение численности занятых в возрасте 15 лет и старше</w:t>
      </w:r>
      <w:r w:rsidRPr="00380BDE">
        <w:br/>
      </w:r>
      <w:r>
        <w:t>по полу</w:t>
      </w:r>
      <w:r w:rsidRPr="00380BDE">
        <w:t xml:space="preserve">, </w:t>
      </w:r>
      <w:r>
        <w:t>возрастным группам и уровню образования</w:t>
      </w:r>
      <w:r w:rsidRPr="00380BDE">
        <w:t xml:space="preserve"> </w:t>
      </w:r>
      <w:r>
        <w:br/>
      </w:r>
      <w:r w:rsidR="006A72FD">
        <w:t>за</w:t>
      </w:r>
      <w:r w:rsidRPr="00380BDE">
        <w:t xml:space="preserve"> 20</w:t>
      </w:r>
      <w:r>
        <w:t>18</w:t>
      </w:r>
      <w:r w:rsidRPr="00380BDE">
        <w:t xml:space="preserve"> </w:t>
      </w:r>
      <w:r>
        <w:t>год</w:t>
      </w:r>
      <w:bookmarkEnd w:id="195"/>
      <w:bookmarkEnd w:id="200"/>
    </w:p>
    <w:p w:rsidR="00F70777" w:rsidRDefault="00F70777" w:rsidP="00F70777">
      <w:pPr>
        <w:numPr>
          <w:ilvl w:val="12"/>
          <w:numId w:val="0"/>
        </w:numPr>
        <w:jc w:val="center"/>
      </w:pPr>
      <w:r>
        <w:t>в процентах к итогу</w:t>
      </w:r>
    </w:p>
    <w:p w:rsidR="00F70777" w:rsidRPr="006E00CC" w:rsidRDefault="00F70777" w:rsidP="00F70777">
      <w:pPr>
        <w:numPr>
          <w:ilvl w:val="12"/>
          <w:numId w:val="0"/>
        </w:numPr>
        <w:jc w:val="center"/>
        <w:rPr>
          <w:szCs w:val="22"/>
        </w:rPr>
      </w:pPr>
    </w:p>
    <w:tbl>
      <w:tblPr>
        <w:tblW w:w="5000" w:type="pct"/>
        <w:tblLook w:val="0000" w:firstRow="0" w:lastRow="0" w:firstColumn="0" w:lastColumn="0" w:noHBand="0" w:noVBand="0"/>
      </w:tblPr>
      <w:tblGrid>
        <w:gridCol w:w="5494"/>
        <w:gridCol w:w="1547"/>
        <w:gridCol w:w="1549"/>
        <w:gridCol w:w="1547"/>
      </w:tblGrid>
      <w:tr w:rsidR="00F70777" w:rsidTr="006B250B">
        <w:tc>
          <w:tcPr>
            <w:tcW w:w="2710" w:type="pct"/>
            <w:vMerge w:val="restart"/>
            <w:tcBorders>
              <w:top w:val="single" w:sz="6" w:space="0" w:color="auto"/>
              <w:left w:val="single" w:sz="6" w:space="0" w:color="auto"/>
              <w:right w:val="single" w:sz="6" w:space="0" w:color="auto"/>
            </w:tcBorders>
            <w:shd w:val="pct10" w:color="auto" w:fill="auto"/>
          </w:tcPr>
          <w:p w:rsidR="00F70777" w:rsidRDefault="00F70777" w:rsidP="006B250B">
            <w:pPr>
              <w:numPr>
                <w:ilvl w:val="12"/>
                <w:numId w:val="0"/>
              </w:numPr>
              <w:jc w:val="center"/>
            </w:pPr>
          </w:p>
        </w:tc>
        <w:tc>
          <w:tcPr>
            <w:tcW w:w="763" w:type="pct"/>
            <w:vMerge w:val="restart"/>
            <w:tcBorders>
              <w:top w:val="single" w:sz="6" w:space="0" w:color="auto"/>
              <w:left w:val="nil"/>
              <w:right w:val="nil"/>
            </w:tcBorders>
            <w:shd w:val="pct10" w:color="auto" w:fill="auto"/>
          </w:tcPr>
          <w:p w:rsidR="00F70777" w:rsidRDefault="00F70777" w:rsidP="006B250B">
            <w:pPr>
              <w:numPr>
                <w:ilvl w:val="12"/>
                <w:numId w:val="0"/>
              </w:numPr>
              <w:jc w:val="center"/>
            </w:pPr>
            <w:r>
              <w:t>Всего</w:t>
            </w:r>
          </w:p>
        </w:tc>
        <w:tc>
          <w:tcPr>
            <w:tcW w:w="1527" w:type="pct"/>
            <w:gridSpan w:val="2"/>
            <w:tcBorders>
              <w:top w:val="single" w:sz="6" w:space="0" w:color="auto"/>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r>
              <w:t>в том числе</w:t>
            </w:r>
          </w:p>
        </w:tc>
      </w:tr>
      <w:tr w:rsidR="00F70777" w:rsidTr="006B250B">
        <w:trPr>
          <w:trHeight w:val="161"/>
        </w:trPr>
        <w:tc>
          <w:tcPr>
            <w:tcW w:w="2710" w:type="pct"/>
            <w:vMerge/>
            <w:tcBorders>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p>
        </w:tc>
        <w:tc>
          <w:tcPr>
            <w:tcW w:w="763" w:type="pct"/>
            <w:vMerge/>
            <w:tcBorders>
              <w:left w:val="nil"/>
              <w:bottom w:val="single" w:sz="6" w:space="0" w:color="auto"/>
              <w:right w:val="nil"/>
            </w:tcBorders>
            <w:shd w:val="pct10" w:color="auto" w:fill="auto"/>
          </w:tcPr>
          <w:p w:rsidR="00F70777" w:rsidRDefault="00F70777" w:rsidP="006B250B">
            <w:pPr>
              <w:numPr>
                <w:ilvl w:val="12"/>
                <w:numId w:val="0"/>
              </w:numPr>
              <w:jc w:val="center"/>
            </w:pPr>
          </w:p>
        </w:tc>
        <w:tc>
          <w:tcPr>
            <w:tcW w:w="764" w:type="pct"/>
            <w:tcBorders>
              <w:top w:val="nil"/>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r>
              <w:t>мужчины</w:t>
            </w:r>
          </w:p>
        </w:tc>
        <w:tc>
          <w:tcPr>
            <w:tcW w:w="763" w:type="pct"/>
            <w:tcBorders>
              <w:top w:val="nil"/>
              <w:left w:val="nil"/>
              <w:bottom w:val="single" w:sz="6" w:space="0" w:color="auto"/>
              <w:right w:val="single" w:sz="6" w:space="0" w:color="auto"/>
            </w:tcBorders>
            <w:shd w:val="pct10" w:color="auto" w:fill="auto"/>
          </w:tcPr>
          <w:p w:rsidR="00F70777" w:rsidRDefault="00F70777" w:rsidP="006B250B">
            <w:pPr>
              <w:numPr>
                <w:ilvl w:val="12"/>
                <w:numId w:val="0"/>
              </w:numPr>
              <w:jc w:val="center"/>
            </w:pPr>
            <w:r>
              <w:t>женщины</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B250B">
            <w:pPr>
              <w:numPr>
                <w:ilvl w:val="12"/>
                <w:numId w:val="0"/>
              </w:numPr>
              <w:spacing w:before="120"/>
              <w:rPr>
                <w:b/>
              </w:rPr>
            </w:pPr>
            <w:r>
              <w:rPr>
                <w:b/>
              </w:rPr>
              <w:t>Всего</w:t>
            </w:r>
          </w:p>
        </w:tc>
        <w:tc>
          <w:tcPr>
            <w:tcW w:w="763" w:type="pct"/>
            <w:tcBorders>
              <w:top w:val="nil"/>
              <w:left w:val="nil"/>
              <w:bottom w:val="nil"/>
              <w:right w:val="nil"/>
            </w:tcBorders>
            <w:vAlign w:val="bottom"/>
          </w:tcPr>
          <w:p w:rsidR="00F70777" w:rsidRDefault="00F70777" w:rsidP="006B250B">
            <w:pPr>
              <w:numPr>
                <w:ilvl w:val="12"/>
                <w:numId w:val="0"/>
              </w:numPr>
              <w:spacing w:before="120"/>
              <w:ind w:right="454"/>
              <w:jc w:val="right"/>
              <w:rPr>
                <w:b/>
              </w:rPr>
            </w:pPr>
            <w:r>
              <w:rPr>
                <w:b/>
              </w:rPr>
              <w:t>100</w:t>
            </w:r>
          </w:p>
        </w:tc>
        <w:tc>
          <w:tcPr>
            <w:tcW w:w="764" w:type="pct"/>
            <w:tcBorders>
              <w:top w:val="nil"/>
              <w:left w:val="nil"/>
              <w:bottom w:val="nil"/>
              <w:right w:val="nil"/>
            </w:tcBorders>
            <w:vAlign w:val="bottom"/>
          </w:tcPr>
          <w:p w:rsidR="00F70777" w:rsidRDefault="00F70777" w:rsidP="006B250B">
            <w:pPr>
              <w:numPr>
                <w:ilvl w:val="12"/>
                <w:numId w:val="0"/>
              </w:numPr>
              <w:spacing w:before="120"/>
              <w:ind w:right="454"/>
              <w:jc w:val="right"/>
              <w:rPr>
                <w:b/>
              </w:rPr>
            </w:pPr>
            <w:r>
              <w:rPr>
                <w:b/>
              </w:rPr>
              <w:t>100</w:t>
            </w:r>
          </w:p>
        </w:tc>
        <w:tc>
          <w:tcPr>
            <w:tcW w:w="763" w:type="pct"/>
            <w:tcBorders>
              <w:top w:val="nil"/>
              <w:left w:val="nil"/>
              <w:bottom w:val="nil"/>
              <w:right w:val="single" w:sz="6" w:space="0" w:color="auto"/>
            </w:tcBorders>
            <w:vAlign w:val="bottom"/>
          </w:tcPr>
          <w:p w:rsidR="00F70777" w:rsidRDefault="00F70777" w:rsidP="006B250B">
            <w:pPr>
              <w:numPr>
                <w:ilvl w:val="12"/>
                <w:numId w:val="0"/>
              </w:numPr>
              <w:spacing w:before="120"/>
              <w:ind w:right="454"/>
              <w:jc w:val="right"/>
              <w:rPr>
                <w:b/>
              </w:rPr>
            </w:pPr>
            <w:r>
              <w:rPr>
                <w:b/>
              </w:rPr>
              <w:t>100</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284"/>
            </w:pPr>
            <w:r>
              <w:t>в возрасте, лет</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664076" w:rsidP="00664076">
            <w:pPr>
              <w:numPr>
                <w:ilvl w:val="12"/>
                <w:numId w:val="0"/>
              </w:numPr>
              <w:spacing w:before="40"/>
              <w:ind w:left="142"/>
            </w:pPr>
            <w:r>
              <w:t>15-19</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0,3</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0,3</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0,3</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20-24</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7,0</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8,9</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4,7</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25-29</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12,4</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13,7</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10,7</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30-34</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15,0</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16,3</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13,4</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35-39</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14,2</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14,2</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14,3</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40-44</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13,9</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12,7</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15,3</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45-49</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11,9</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10,8</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13,2</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50-54</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10,6</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10,2</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11,0</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55-59</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8,3</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7,9</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8,9</w:t>
            </w:r>
          </w:p>
        </w:tc>
      </w:tr>
      <w:tr w:rsidR="00F70777" w:rsidTr="00664076">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40"/>
              <w:ind w:left="142"/>
            </w:pPr>
            <w:r>
              <w:t>60-69</w:t>
            </w:r>
          </w:p>
        </w:tc>
        <w:tc>
          <w:tcPr>
            <w:tcW w:w="763" w:type="pct"/>
            <w:tcBorders>
              <w:top w:val="nil"/>
              <w:left w:val="nil"/>
              <w:bottom w:val="nil"/>
              <w:right w:val="nil"/>
            </w:tcBorders>
            <w:vAlign w:val="bottom"/>
          </w:tcPr>
          <w:p w:rsidR="00F70777" w:rsidRDefault="00F70777" w:rsidP="00664076">
            <w:pPr>
              <w:numPr>
                <w:ilvl w:val="12"/>
                <w:numId w:val="0"/>
              </w:numPr>
              <w:spacing w:before="40"/>
              <w:ind w:right="454"/>
              <w:jc w:val="right"/>
            </w:pPr>
            <w:r>
              <w:t>6,0</w:t>
            </w:r>
          </w:p>
        </w:tc>
        <w:tc>
          <w:tcPr>
            <w:tcW w:w="764" w:type="pct"/>
            <w:tcBorders>
              <w:top w:val="nil"/>
              <w:left w:val="nil"/>
              <w:bottom w:val="nil"/>
              <w:right w:val="nil"/>
            </w:tcBorders>
            <w:vAlign w:val="bottom"/>
          </w:tcPr>
          <w:p w:rsidR="00F70777" w:rsidRDefault="00F70777" w:rsidP="00664076">
            <w:pPr>
              <w:numPr>
                <w:ilvl w:val="12"/>
                <w:numId w:val="0"/>
              </w:numPr>
              <w:spacing w:before="40"/>
              <w:ind w:right="454"/>
              <w:jc w:val="right"/>
            </w:pPr>
            <w:r>
              <w:t>4,8</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40"/>
              <w:ind w:right="454"/>
              <w:jc w:val="right"/>
            </w:pPr>
            <w:r>
              <w:t>7,3</w:t>
            </w:r>
          </w:p>
        </w:tc>
      </w:tr>
      <w:tr w:rsidR="00F70777" w:rsidTr="00664076">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single" w:sz="4" w:space="0" w:color="auto"/>
              <w:right w:val="nil"/>
            </w:tcBorders>
            <w:vAlign w:val="bottom"/>
          </w:tcPr>
          <w:p w:rsidR="00F70777" w:rsidRDefault="00F70777" w:rsidP="00664076">
            <w:pPr>
              <w:numPr>
                <w:ilvl w:val="12"/>
                <w:numId w:val="0"/>
              </w:numPr>
              <w:spacing w:before="40" w:after="120"/>
              <w:ind w:left="142"/>
            </w:pPr>
            <w:r>
              <w:t>70 и старше</w:t>
            </w:r>
          </w:p>
        </w:tc>
        <w:tc>
          <w:tcPr>
            <w:tcW w:w="763" w:type="pct"/>
            <w:tcBorders>
              <w:top w:val="nil"/>
              <w:left w:val="nil"/>
              <w:bottom w:val="single" w:sz="4" w:space="0" w:color="auto"/>
              <w:right w:val="nil"/>
            </w:tcBorders>
            <w:vAlign w:val="bottom"/>
          </w:tcPr>
          <w:p w:rsidR="00F70777" w:rsidRDefault="00F70777" w:rsidP="00664076">
            <w:pPr>
              <w:numPr>
                <w:ilvl w:val="12"/>
                <w:numId w:val="0"/>
              </w:numPr>
              <w:spacing w:before="40" w:after="120"/>
              <w:ind w:right="454"/>
              <w:jc w:val="right"/>
            </w:pPr>
            <w:r>
              <w:t>0,5</w:t>
            </w:r>
          </w:p>
        </w:tc>
        <w:tc>
          <w:tcPr>
            <w:tcW w:w="764" w:type="pct"/>
            <w:tcBorders>
              <w:top w:val="nil"/>
              <w:left w:val="nil"/>
              <w:bottom w:val="single" w:sz="4" w:space="0" w:color="auto"/>
              <w:right w:val="nil"/>
            </w:tcBorders>
            <w:vAlign w:val="bottom"/>
          </w:tcPr>
          <w:p w:rsidR="00F70777" w:rsidRDefault="00F70777" w:rsidP="00664076">
            <w:pPr>
              <w:numPr>
                <w:ilvl w:val="12"/>
                <w:numId w:val="0"/>
              </w:numPr>
              <w:spacing w:before="40" w:after="120"/>
              <w:ind w:right="454"/>
              <w:jc w:val="right"/>
            </w:pPr>
            <w:r>
              <w:t>0,3</w:t>
            </w:r>
          </w:p>
        </w:tc>
        <w:tc>
          <w:tcPr>
            <w:tcW w:w="763" w:type="pct"/>
            <w:tcBorders>
              <w:top w:val="nil"/>
              <w:left w:val="nil"/>
              <w:bottom w:val="single" w:sz="4" w:space="0" w:color="auto"/>
              <w:right w:val="single" w:sz="6" w:space="0" w:color="auto"/>
            </w:tcBorders>
            <w:vAlign w:val="bottom"/>
          </w:tcPr>
          <w:p w:rsidR="00F70777" w:rsidRDefault="00F70777" w:rsidP="00664076">
            <w:pPr>
              <w:numPr>
                <w:ilvl w:val="12"/>
                <w:numId w:val="0"/>
              </w:numPr>
              <w:spacing w:before="40" w:after="120"/>
              <w:ind w:right="454"/>
              <w:jc w:val="right"/>
            </w:pPr>
            <w:r>
              <w:t>0,7</w:t>
            </w:r>
          </w:p>
        </w:tc>
      </w:tr>
    </w:tbl>
    <w:p w:rsidR="00664076" w:rsidRDefault="00664076" w:rsidP="00664076">
      <w:pPr>
        <w:jc w:val="right"/>
        <w:rPr>
          <w:sz w:val="20"/>
        </w:rPr>
      </w:pPr>
    </w:p>
    <w:p w:rsidR="00664076" w:rsidRDefault="00664076" w:rsidP="00664076">
      <w:pPr>
        <w:jc w:val="right"/>
        <w:rPr>
          <w:sz w:val="20"/>
        </w:rPr>
      </w:pPr>
      <w:r>
        <w:rPr>
          <w:sz w:val="20"/>
        </w:rPr>
        <w:br w:type="page"/>
      </w:r>
      <w:r>
        <w:rPr>
          <w:sz w:val="20"/>
        </w:rPr>
        <w:lastRenderedPageBreak/>
        <w:t>Продолжение</w:t>
      </w:r>
    </w:p>
    <w:tbl>
      <w:tblPr>
        <w:tblW w:w="5000" w:type="pct"/>
        <w:tblLook w:val="0000" w:firstRow="0" w:lastRow="0" w:firstColumn="0" w:lastColumn="0" w:noHBand="0" w:noVBand="0"/>
      </w:tblPr>
      <w:tblGrid>
        <w:gridCol w:w="5494"/>
        <w:gridCol w:w="1547"/>
        <w:gridCol w:w="1549"/>
        <w:gridCol w:w="1547"/>
      </w:tblGrid>
      <w:tr w:rsidR="00664076" w:rsidTr="00664076">
        <w:tc>
          <w:tcPr>
            <w:tcW w:w="2710" w:type="pct"/>
            <w:vMerge w:val="restart"/>
            <w:tcBorders>
              <w:top w:val="single" w:sz="6" w:space="0" w:color="auto"/>
              <w:left w:val="single" w:sz="6" w:space="0" w:color="auto"/>
              <w:right w:val="single" w:sz="6" w:space="0" w:color="auto"/>
            </w:tcBorders>
            <w:shd w:val="pct10" w:color="auto" w:fill="auto"/>
          </w:tcPr>
          <w:p w:rsidR="00664076" w:rsidRDefault="00664076" w:rsidP="00664076">
            <w:pPr>
              <w:numPr>
                <w:ilvl w:val="12"/>
                <w:numId w:val="0"/>
              </w:numPr>
              <w:jc w:val="center"/>
            </w:pPr>
          </w:p>
        </w:tc>
        <w:tc>
          <w:tcPr>
            <w:tcW w:w="763" w:type="pct"/>
            <w:vMerge w:val="restart"/>
            <w:tcBorders>
              <w:top w:val="single" w:sz="6" w:space="0" w:color="auto"/>
              <w:left w:val="nil"/>
              <w:right w:val="nil"/>
            </w:tcBorders>
            <w:shd w:val="pct10" w:color="auto" w:fill="auto"/>
          </w:tcPr>
          <w:p w:rsidR="00664076" w:rsidRDefault="00664076" w:rsidP="00664076">
            <w:pPr>
              <w:numPr>
                <w:ilvl w:val="12"/>
                <w:numId w:val="0"/>
              </w:numPr>
              <w:jc w:val="center"/>
            </w:pPr>
            <w:r>
              <w:t>Всего</w:t>
            </w:r>
          </w:p>
        </w:tc>
        <w:tc>
          <w:tcPr>
            <w:tcW w:w="1527" w:type="pct"/>
            <w:gridSpan w:val="2"/>
            <w:tcBorders>
              <w:top w:val="single" w:sz="6" w:space="0" w:color="auto"/>
              <w:left w:val="single" w:sz="6" w:space="0" w:color="auto"/>
              <w:bottom w:val="single" w:sz="6" w:space="0" w:color="auto"/>
              <w:right w:val="single" w:sz="6" w:space="0" w:color="auto"/>
            </w:tcBorders>
            <w:shd w:val="pct10" w:color="auto" w:fill="auto"/>
          </w:tcPr>
          <w:p w:rsidR="00664076" w:rsidRDefault="00664076" w:rsidP="00664076">
            <w:pPr>
              <w:numPr>
                <w:ilvl w:val="12"/>
                <w:numId w:val="0"/>
              </w:numPr>
              <w:jc w:val="center"/>
            </w:pPr>
            <w:r>
              <w:t>в том числе</w:t>
            </w:r>
          </w:p>
        </w:tc>
      </w:tr>
      <w:tr w:rsidR="00664076" w:rsidTr="00664076">
        <w:trPr>
          <w:trHeight w:val="161"/>
        </w:trPr>
        <w:tc>
          <w:tcPr>
            <w:tcW w:w="2710" w:type="pct"/>
            <w:vMerge/>
            <w:tcBorders>
              <w:left w:val="single" w:sz="6" w:space="0" w:color="auto"/>
              <w:bottom w:val="single" w:sz="6" w:space="0" w:color="auto"/>
              <w:right w:val="single" w:sz="6" w:space="0" w:color="auto"/>
            </w:tcBorders>
            <w:shd w:val="pct10" w:color="auto" w:fill="auto"/>
          </w:tcPr>
          <w:p w:rsidR="00664076" w:rsidRDefault="00664076" w:rsidP="00664076">
            <w:pPr>
              <w:numPr>
                <w:ilvl w:val="12"/>
                <w:numId w:val="0"/>
              </w:numPr>
              <w:jc w:val="center"/>
            </w:pPr>
          </w:p>
        </w:tc>
        <w:tc>
          <w:tcPr>
            <w:tcW w:w="763" w:type="pct"/>
            <w:vMerge/>
            <w:tcBorders>
              <w:left w:val="nil"/>
              <w:bottom w:val="single" w:sz="6" w:space="0" w:color="auto"/>
              <w:right w:val="nil"/>
            </w:tcBorders>
            <w:shd w:val="pct10" w:color="auto" w:fill="auto"/>
          </w:tcPr>
          <w:p w:rsidR="00664076" w:rsidRDefault="00664076" w:rsidP="00664076">
            <w:pPr>
              <w:numPr>
                <w:ilvl w:val="12"/>
                <w:numId w:val="0"/>
              </w:numPr>
              <w:jc w:val="center"/>
            </w:pPr>
          </w:p>
        </w:tc>
        <w:tc>
          <w:tcPr>
            <w:tcW w:w="764" w:type="pct"/>
            <w:tcBorders>
              <w:top w:val="nil"/>
              <w:left w:val="single" w:sz="6" w:space="0" w:color="auto"/>
              <w:bottom w:val="single" w:sz="6" w:space="0" w:color="auto"/>
              <w:right w:val="single" w:sz="6" w:space="0" w:color="auto"/>
            </w:tcBorders>
            <w:shd w:val="pct10" w:color="auto" w:fill="auto"/>
          </w:tcPr>
          <w:p w:rsidR="00664076" w:rsidRDefault="00664076" w:rsidP="00664076">
            <w:pPr>
              <w:numPr>
                <w:ilvl w:val="12"/>
                <w:numId w:val="0"/>
              </w:numPr>
              <w:jc w:val="center"/>
            </w:pPr>
            <w:r>
              <w:t>мужчины</w:t>
            </w:r>
          </w:p>
        </w:tc>
        <w:tc>
          <w:tcPr>
            <w:tcW w:w="763" w:type="pct"/>
            <w:tcBorders>
              <w:top w:val="nil"/>
              <w:left w:val="nil"/>
              <w:bottom w:val="single" w:sz="6" w:space="0" w:color="auto"/>
              <w:right w:val="single" w:sz="6" w:space="0" w:color="auto"/>
            </w:tcBorders>
            <w:shd w:val="pct10" w:color="auto" w:fill="auto"/>
          </w:tcPr>
          <w:p w:rsidR="00664076" w:rsidRDefault="00664076" w:rsidP="00664076">
            <w:pPr>
              <w:numPr>
                <w:ilvl w:val="12"/>
                <w:numId w:val="0"/>
              </w:numPr>
              <w:jc w:val="center"/>
            </w:pPr>
            <w:r>
              <w:t>женщины</w:t>
            </w:r>
          </w:p>
        </w:tc>
      </w:tr>
      <w:tr w:rsidR="00F70777" w:rsidTr="006B250B">
        <w:tblPrEx>
          <w:tblBorders>
            <w:top w:val="single" w:sz="6" w:space="0" w:color="auto"/>
            <w:left w:val="single" w:sz="6" w:space="0" w:color="auto"/>
            <w:bottom w:val="single" w:sz="6" w:space="0" w:color="auto"/>
            <w:right w:val="single" w:sz="6" w:space="0" w:color="auto"/>
          </w:tblBorders>
        </w:tblPrEx>
        <w:trPr>
          <w:trHeight w:val="200"/>
        </w:trPr>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120"/>
            </w:pPr>
            <w:r>
              <w:t>Из строки «Вс</w:t>
            </w:r>
            <w:r w:rsidR="00845700">
              <w:t>его» –</w:t>
            </w:r>
            <w:r>
              <w:t xml:space="preserve"> имели образование</w:t>
            </w:r>
          </w:p>
        </w:tc>
        <w:tc>
          <w:tcPr>
            <w:tcW w:w="763" w:type="pct"/>
            <w:tcBorders>
              <w:top w:val="nil"/>
              <w:left w:val="nil"/>
              <w:bottom w:val="nil"/>
              <w:right w:val="nil"/>
            </w:tcBorders>
            <w:vAlign w:val="bottom"/>
          </w:tcPr>
          <w:p w:rsidR="00F70777" w:rsidRDefault="00F70777" w:rsidP="00664076">
            <w:pPr>
              <w:numPr>
                <w:ilvl w:val="12"/>
                <w:numId w:val="0"/>
              </w:numPr>
              <w:spacing w:before="120"/>
              <w:ind w:right="454"/>
              <w:jc w:val="right"/>
            </w:pPr>
          </w:p>
        </w:tc>
        <w:tc>
          <w:tcPr>
            <w:tcW w:w="764" w:type="pct"/>
            <w:tcBorders>
              <w:top w:val="nil"/>
              <w:left w:val="nil"/>
              <w:bottom w:val="nil"/>
              <w:right w:val="nil"/>
            </w:tcBorders>
            <w:vAlign w:val="bottom"/>
          </w:tcPr>
          <w:p w:rsidR="00F70777" w:rsidRDefault="00F70777" w:rsidP="00664076">
            <w:pPr>
              <w:numPr>
                <w:ilvl w:val="12"/>
                <w:numId w:val="0"/>
              </w:numPr>
              <w:spacing w:before="120"/>
              <w:ind w:right="454"/>
              <w:jc w:val="right"/>
            </w:pP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120"/>
              <w:ind w:right="454"/>
              <w:jc w:val="right"/>
            </w:pP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Pr="000B140B" w:rsidRDefault="00F70777" w:rsidP="00664076">
            <w:pPr>
              <w:numPr>
                <w:ilvl w:val="12"/>
                <w:numId w:val="0"/>
              </w:numPr>
              <w:spacing w:before="60"/>
              <w:ind w:left="142"/>
              <w:rPr>
                <w:vertAlign w:val="superscript"/>
              </w:rPr>
            </w:pPr>
            <w:r>
              <w:t>высшее</w:t>
            </w:r>
            <w:r>
              <w:rPr>
                <w:vertAlign w:val="superscript"/>
              </w:rPr>
              <w:t>1)</w:t>
            </w:r>
          </w:p>
        </w:tc>
        <w:tc>
          <w:tcPr>
            <w:tcW w:w="763" w:type="pct"/>
            <w:tcBorders>
              <w:top w:val="nil"/>
              <w:left w:val="nil"/>
              <w:bottom w:val="nil"/>
              <w:right w:val="nil"/>
            </w:tcBorders>
            <w:vAlign w:val="bottom"/>
          </w:tcPr>
          <w:p w:rsidR="00F70777" w:rsidRDefault="00F70777" w:rsidP="00664076">
            <w:pPr>
              <w:numPr>
                <w:ilvl w:val="12"/>
                <w:numId w:val="0"/>
              </w:numPr>
              <w:spacing w:before="60"/>
              <w:ind w:right="454"/>
              <w:jc w:val="right"/>
            </w:pPr>
            <w:r>
              <w:t>31,8</w:t>
            </w:r>
          </w:p>
        </w:tc>
        <w:tc>
          <w:tcPr>
            <w:tcW w:w="764" w:type="pct"/>
            <w:tcBorders>
              <w:top w:val="nil"/>
              <w:left w:val="nil"/>
              <w:bottom w:val="nil"/>
              <w:right w:val="nil"/>
            </w:tcBorders>
            <w:vAlign w:val="bottom"/>
          </w:tcPr>
          <w:p w:rsidR="00F70777" w:rsidRDefault="00F70777" w:rsidP="00664076">
            <w:pPr>
              <w:numPr>
                <w:ilvl w:val="12"/>
                <w:numId w:val="0"/>
              </w:numPr>
              <w:spacing w:before="60"/>
              <w:ind w:right="454"/>
              <w:jc w:val="right"/>
            </w:pPr>
            <w:r>
              <w:t>26,0</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60"/>
              <w:ind w:right="454"/>
              <w:jc w:val="right"/>
            </w:pPr>
            <w:r>
              <w:t>38,5</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60"/>
              <w:ind w:left="142"/>
            </w:pPr>
            <w:r>
              <w:t>среднее профессиональное</w:t>
            </w:r>
          </w:p>
        </w:tc>
        <w:tc>
          <w:tcPr>
            <w:tcW w:w="763" w:type="pct"/>
            <w:tcBorders>
              <w:top w:val="nil"/>
              <w:left w:val="nil"/>
              <w:bottom w:val="nil"/>
              <w:right w:val="nil"/>
            </w:tcBorders>
            <w:vAlign w:val="bottom"/>
          </w:tcPr>
          <w:p w:rsidR="00F70777" w:rsidRDefault="00F70777" w:rsidP="00664076">
            <w:pPr>
              <w:numPr>
                <w:ilvl w:val="12"/>
                <w:numId w:val="0"/>
              </w:numPr>
              <w:spacing w:before="60"/>
              <w:ind w:right="454"/>
              <w:jc w:val="right"/>
            </w:pPr>
          </w:p>
        </w:tc>
        <w:tc>
          <w:tcPr>
            <w:tcW w:w="764" w:type="pct"/>
            <w:tcBorders>
              <w:top w:val="nil"/>
              <w:left w:val="nil"/>
              <w:bottom w:val="nil"/>
              <w:right w:val="nil"/>
            </w:tcBorders>
            <w:vAlign w:val="bottom"/>
          </w:tcPr>
          <w:p w:rsidR="00F70777" w:rsidRDefault="00F70777" w:rsidP="00664076">
            <w:pPr>
              <w:numPr>
                <w:ilvl w:val="12"/>
                <w:numId w:val="0"/>
              </w:numPr>
              <w:spacing w:before="60"/>
              <w:ind w:right="454"/>
              <w:jc w:val="right"/>
            </w:pP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60"/>
              <w:ind w:right="454"/>
              <w:jc w:val="right"/>
            </w:pP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60"/>
              <w:ind w:left="283"/>
            </w:pPr>
            <w:r>
              <w:t>по программам подготовки специалистов среднего звена</w:t>
            </w:r>
          </w:p>
        </w:tc>
        <w:tc>
          <w:tcPr>
            <w:tcW w:w="763" w:type="pct"/>
            <w:tcBorders>
              <w:top w:val="nil"/>
              <w:left w:val="nil"/>
              <w:bottom w:val="nil"/>
              <w:right w:val="nil"/>
            </w:tcBorders>
            <w:vAlign w:val="bottom"/>
          </w:tcPr>
          <w:p w:rsidR="00F70777" w:rsidRDefault="00F70777" w:rsidP="00664076">
            <w:pPr>
              <w:numPr>
                <w:ilvl w:val="12"/>
                <w:numId w:val="0"/>
              </w:numPr>
              <w:spacing w:before="60"/>
              <w:ind w:right="454"/>
              <w:jc w:val="right"/>
            </w:pPr>
            <w:r>
              <w:t>21,7</w:t>
            </w:r>
          </w:p>
        </w:tc>
        <w:tc>
          <w:tcPr>
            <w:tcW w:w="764" w:type="pct"/>
            <w:tcBorders>
              <w:top w:val="nil"/>
              <w:left w:val="nil"/>
              <w:bottom w:val="nil"/>
              <w:right w:val="nil"/>
            </w:tcBorders>
            <w:vAlign w:val="bottom"/>
          </w:tcPr>
          <w:p w:rsidR="00F70777" w:rsidRDefault="00F70777" w:rsidP="00664076">
            <w:pPr>
              <w:numPr>
                <w:ilvl w:val="12"/>
                <w:numId w:val="0"/>
              </w:numPr>
              <w:spacing w:before="60"/>
              <w:ind w:right="454"/>
              <w:jc w:val="right"/>
            </w:pPr>
            <w:r>
              <w:t>17,2</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60"/>
              <w:ind w:right="454"/>
              <w:jc w:val="right"/>
            </w:pPr>
            <w:r>
              <w:t>26,9</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Pr="00C02564" w:rsidRDefault="00F70777" w:rsidP="00664076">
            <w:pPr>
              <w:numPr>
                <w:ilvl w:val="12"/>
                <w:numId w:val="0"/>
              </w:numPr>
              <w:spacing w:before="60"/>
              <w:ind w:left="283"/>
              <w:rPr>
                <w:vertAlign w:val="superscript"/>
              </w:rPr>
            </w:pPr>
            <w:r>
              <w:t xml:space="preserve">по программам подготовки квалифицированных </w:t>
            </w:r>
            <w:r>
              <w:br/>
              <w:t>рабочих (служащих)</w:t>
            </w:r>
            <w:r>
              <w:rPr>
                <w:vertAlign w:val="superscript"/>
              </w:rPr>
              <w:t>2)</w:t>
            </w:r>
          </w:p>
        </w:tc>
        <w:tc>
          <w:tcPr>
            <w:tcW w:w="763" w:type="pct"/>
            <w:tcBorders>
              <w:top w:val="nil"/>
              <w:left w:val="nil"/>
              <w:bottom w:val="nil"/>
              <w:right w:val="nil"/>
            </w:tcBorders>
            <w:vAlign w:val="bottom"/>
          </w:tcPr>
          <w:p w:rsidR="00F70777" w:rsidRDefault="00F70777" w:rsidP="00664076">
            <w:pPr>
              <w:numPr>
                <w:ilvl w:val="12"/>
                <w:numId w:val="0"/>
              </w:numPr>
              <w:spacing w:before="60"/>
              <w:ind w:right="454"/>
              <w:jc w:val="right"/>
            </w:pPr>
            <w:r>
              <w:t>27,2</w:t>
            </w:r>
          </w:p>
        </w:tc>
        <w:tc>
          <w:tcPr>
            <w:tcW w:w="764" w:type="pct"/>
            <w:tcBorders>
              <w:top w:val="nil"/>
              <w:left w:val="nil"/>
              <w:bottom w:val="nil"/>
              <w:right w:val="nil"/>
            </w:tcBorders>
            <w:vAlign w:val="bottom"/>
          </w:tcPr>
          <w:p w:rsidR="00F70777" w:rsidRDefault="00F70777" w:rsidP="00664076">
            <w:pPr>
              <w:numPr>
                <w:ilvl w:val="12"/>
                <w:numId w:val="0"/>
              </w:numPr>
              <w:spacing w:before="60"/>
              <w:ind w:right="454"/>
              <w:jc w:val="right"/>
            </w:pPr>
            <w:r>
              <w:t>35,4</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60"/>
              <w:ind w:right="454"/>
              <w:jc w:val="right"/>
            </w:pPr>
            <w:r>
              <w:t>17,5</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60"/>
              <w:ind w:left="142"/>
            </w:pPr>
            <w:r>
              <w:t>среднее (полное) общее</w:t>
            </w:r>
          </w:p>
        </w:tc>
        <w:tc>
          <w:tcPr>
            <w:tcW w:w="763" w:type="pct"/>
            <w:tcBorders>
              <w:top w:val="nil"/>
              <w:left w:val="nil"/>
              <w:bottom w:val="nil"/>
              <w:right w:val="nil"/>
            </w:tcBorders>
            <w:vAlign w:val="bottom"/>
          </w:tcPr>
          <w:p w:rsidR="00F70777" w:rsidRDefault="00F70777" w:rsidP="00664076">
            <w:pPr>
              <w:numPr>
                <w:ilvl w:val="12"/>
                <w:numId w:val="0"/>
              </w:numPr>
              <w:spacing w:before="60"/>
              <w:ind w:right="454"/>
              <w:jc w:val="right"/>
            </w:pPr>
            <w:r>
              <w:t>15,6</w:t>
            </w:r>
          </w:p>
        </w:tc>
        <w:tc>
          <w:tcPr>
            <w:tcW w:w="764" w:type="pct"/>
            <w:tcBorders>
              <w:top w:val="nil"/>
              <w:left w:val="nil"/>
              <w:bottom w:val="nil"/>
              <w:right w:val="nil"/>
            </w:tcBorders>
            <w:vAlign w:val="bottom"/>
          </w:tcPr>
          <w:p w:rsidR="00F70777" w:rsidRDefault="00F70777" w:rsidP="00664076">
            <w:pPr>
              <w:numPr>
                <w:ilvl w:val="12"/>
                <w:numId w:val="0"/>
              </w:numPr>
              <w:spacing w:before="60"/>
              <w:ind w:right="454"/>
              <w:jc w:val="right"/>
            </w:pPr>
            <w:r>
              <w:t>17,1</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60"/>
              <w:ind w:right="454"/>
              <w:jc w:val="right"/>
            </w:pPr>
            <w:r>
              <w:t>13,8</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60"/>
              <w:ind w:left="142"/>
            </w:pPr>
            <w:r>
              <w:t>основное общее</w:t>
            </w:r>
          </w:p>
        </w:tc>
        <w:tc>
          <w:tcPr>
            <w:tcW w:w="763" w:type="pct"/>
            <w:tcBorders>
              <w:top w:val="nil"/>
              <w:left w:val="nil"/>
              <w:bottom w:val="nil"/>
              <w:right w:val="nil"/>
            </w:tcBorders>
            <w:vAlign w:val="bottom"/>
          </w:tcPr>
          <w:p w:rsidR="00F70777" w:rsidRDefault="00F70777" w:rsidP="00664076">
            <w:pPr>
              <w:numPr>
                <w:ilvl w:val="12"/>
                <w:numId w:val="0"/>
              </w:numPr>
              <w:spacing w:before="60"/>
              <w:ind w:right="454"/>
              <w:jc w:val="right"/>
            </w:pPr>
            <w:r>
              <w:t>3,8</w:t>
            </w:r>
          </w:p>
        </w:tc>
        <w:tc>
          <w:tcPr>
            <w:tcW w:w="764" w:type="pct"/>
            <w:tcBorders>
              <w:top w:val="nil"/>
              <w:left w:val="nil"/>
              <w:bottom w:val="nil"/>
              <w:right w:val="nil"/>
            </w:tcBorders>
            <w:vAlign w:val="bottom"/>
          </w:tcPr>
          <w:p w:rsidR="00F70777" w:rsidRDefault="00F70777" w:rsidP="00664076">
            <w:pPr>
              <w:numPr>
                <w:ilvl w:val="12"/>
                <w:numId w:val="0"/>
              </w:numPr>
              <w:spacing w:before="60"/>
              <w:ind w:right="454"/>
              <w:jc w:val="right"/>
            </w:pPr>
            <w:r>
              <w:t>4,2</w:t>
            </w:r>
          </w:p>
        </w:tc>
        <w:tc>
          <w:tcPr>
            <w:tcW w:w="763" w:type="pct"/>
            <w:tcBorders>
              <w:top w:val="nil"/>
              <w:left w:val="nil"/>
              <w:bottom w:val="nil"/>
              <w:right w:val="single" w:sz="6" w:space="0" w:color="auto"/>
            </w:tcBorders>
            <w:vAlign w:val="bottom"/>
          </w:tcPr>
          <w:p w:rsidR="00F70777" w:rsidRDefault="00F70777" w:rsidP="00664076">
            <w:pPr>
              <w:numPr>
                <w:ilvl w:val="12"/>
                <w:numId w:val="0"/>
              </w:numPr>
              <w:spacing w:before="60"/>
              <w:ind w:right="454"/>
              <w:jc w:val="right"/>
            </w:pPr>
            <w:r>
              <w:t>3,3</w:t>
            </w:r>
          </w:p>
        </w:tc>
      </w:tr>
      <w:tr w:rsidR="00F7077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nil"/>
              <w:right w:val="nil"/>
            </w:tcBorders>
            <w:vAlign w:val="bottom"/>
          </w:tcPr>
          <w:p w:rsidR="00F70777" w:rsidRDefault="00F70777" w:rsidP="00664076">
            <w:pPr>
              <w:numPr>
                <w:ilvl w:val="12"/>
                <w:numId w:val="0"/>
              </w:numPr>
              <w:spacing w:before="60"/>
              <w:ind w:left="142"/>
            </w:pPr>
            <w:r>
              <w:t>не имели основного общего</w:t>
            </w:r>
          </w:p>
        </w:tc>
        <w:tc>
          <w:tcPr>
            <w:tcW w:w="763" w:type="pct"/>
            <w:tcBorders>
              <w:top w:val="nil"/>
              <w:left w:val="nil"/>
              <w:bottom w:val="nil"/>
              <w:right w:val="nil"/>
            </w:tcBorders>
            <w:vAlign w:val="bottom"/>
          </w:tcPr>
          <w:p w:rsidR="00F70777" w:rsidRDefault="00F70777" w:rsidP="00664076">
            <w:pPr>
              <w:numPr>
                <w:ilvl w:val="12"/>
                <w:numId w:val="0"/>
              </w:numPr>
              <w:spacing w:before="60"/>
              <w:ind w:right="454"/>
              <w:jc w:val="right"/>
            </w:pPr>
            <w:r>
              <w:t>0,0</w:t>
            </w:r>
          </w:p>
        </w:tc>
        <w:tc>
          <w:tcPr>
            <w:tcW w:w="764" w:type="pct"/>
            <w:tcBorders>
              <w:top w:val="nil"/>
              <w:left w:val="nil"/>
              <w:bottom w:val="nil"/>
              <w:right w:val="nil"/>
            </w:tcBorders>
            <w:vAlign w:val="bottom"/>
          </w:tcPr>
          <w:p w:rsidR="00F70777" w:rsidRDefault="00F70777" w:rsidP="00664076">
            <w:pPr>
              <w:numPr>
                <w:ilvl w:val="12"/>
                <w:numId w:val="0"/>
              </w:numPr>
              <w:spacing w:before="60"/>
              <w:ind w:right="454"/>
              <w:jc w:val="right"/>
            </w:pPr>
            <w:r>
              <w:t>0,1</w:t>
            </w:r>
          </w:p>
        </w:tc>
        <w:tc>
          <w:tcPr>
            <w:tcW w:w="763" w:type="pct"/>
            <w:tcBorders>
              <w:top w:val="nil"/>
              <w:left w:val="nil"/>
              <w:bottom w:val="nil"/>
              <w:right w:val="single" w:sz="6" w:space="0" w:color="auto"/>
            </w:tcBorders>
            <w:vAlign w:val="bottom"/>
          </w:tcPr>
          <w:p w:rsidR="00F70777" w:rsidRPr="00561AC4" w:rsidRDefault="00561AC4" w:rsidP="00664076">
            <w:pPr>
              <w:numPr>
                <w:ilvl w:val="12"/>
                <w:numId w:val="0"/>
              </w:numPr>
              <w:spacing w:before="60"/>
              <w:ind w:right="454"/>
              <w:jc w:val="right"/>
            </w:pPr>
            <w:r>
              <w:rPr>
                <w:lang w:val="en-US"/>
              </w:rPr>
              <w:t>…</w:t>
            </w:r>
          </w:p>
        </w:tc>
      </w:tr>
      <w:tr w:rsidR="00F70777" w:rsidRPr="00311B27" w:rsidTr="006B250B">
        <w:tblPrEx>
          <w:tblBorders>
            <w:top w:val="single" w:sz="6" w:space="0" w:color="auto"/>
            <w:left w:val="single" w:sz="6" w:space="0" w:color="auto"/>
            <w:bottom w:val="single" w:sz="6" w:space="0" w:color="auto"/>
            <w:right w:val="single" w:sz="6" w:space="0" w:color="auto"/>
          </w:tblBorders>
        </w:tblPrEx>
        <w:tc>
          <w:tcPr>
            <w:tcW w:w="2710" w:type="pct"/>
            <w:tcBorders>
              <w:top w:val="nil"/>
              <w:left w:val="single" w:sz="6" w:space="0" w:color="auto"/>
              <w:bottom w:val="single" w:sz="4" w:space="0" w:color="auto"/>
              <w:right w:val="nil"/>
            </w:tcBorders>
            <w:vAlign w:val="bottom"/>
          </w:tcPr>
          <w:p w:rsidR="00F70777" w:rsidRPr="00311B27" w:rsidRDefault="00F70777" w:rsidP="00664076">
            <w:pPr>
              <w:numPr>
                <w:ilvl w:val="12"/>
                <w:numId w:val="0"/>
              </w:numPr>
              <w:spacing w:before="60" w:after="120"/>
              <w:rPr>
                <w:i/>
              </w:rPr>
            </w:pPr>
            <w:r w:rsidRPr="00311B27">
              <w:rPr>
                <w:i/>
              </w:rPr>
              <w:t>Справочно: средний возраст занятых в экономике, лет</w:t>
            </w:r>
          </w:p>
        </w:tc>
        <w:tc>
          <w:tcPr>
            <w:tcW w:w="763" w:type="pct"/>
            <w:tcBorders>
              <w:top w:val="nil"/>
              <w:left w:val="nil"/>
              <w:bottom w:val="single" w:sz="4" w:space="0" w:color="auto"/>
              <w:right w:val="nil"/>
            </w:tcBorders>
            <w:vAlign w:val="bottom"/>
          </w:tcPr>
          <w:p w:rsidR="00F70777" w:rsidRPr="00311B27" w:rsidRDefault="00F70777" w:rsidP="00664076">
            <w:pPr>
              <w:numPr>
                <w:ilvl w:val="12"/>
                <w:numId w:val="0"/>
              </w:numPr>
              <w:spacing w:before="60" w:after="120"/>
              <w:ind w:right="454"/>
              <w:jc w:val="right"/>
              <w:rPr>
                <w:i/>
              </w:rPr>
            </w:pPr>
            <w:r>
              <w:rPr>
                <w:i/>
              </w:rPr>
              <w:t>40,8</w:t>
            </w:r>
          </w:p>
        </w:tc>
        <w:tc>
          <w:tcPr>
            <w:tcW w:w="764" w:type="pct"/>
            <w:tcBorders>
              <w:top w:val="nil"/>
              <w:left w:val="nil"/>
              <w:bottom w:val="single" w:sz="4" w:space="0" w:color="auto"/>
              <w:right w:val="nil"/>
            </w:tcBorders>
            <w:vAlign w:val="bottom"/>
          </w:tcPr>
          <w:p w:rsidR="00F70777" w:rsidRPr="00311B27" w:rsidRDefault="00F70777" w:rsidP="00664076">
            <w:pPr>
              <w:numPr>
                <w:ilvl w:val="12"/>
                <w:numId w:val="0"/>
              </w:numPr>
              <w:spacing w:before="60" w:after="120"/>
              <w:ind w:right="454"/>
              <w:jc w:val="right"/>
              <w:rPr>
                <w:i/>
              </w:rPr>
            </w:pPr>
            <w:r>
              <w:rPr>
                <w:i/>
              </w:rPr>
              <w:t>39,6</w:t>
            </w:r>
          </w:p>
        </w:tc>
        <w:tc>
          <w:tcPr>
            <w:tcW w:w="763" w:type="pct"/>
            <w:tcBorders>
              <w:top w:val="nil"/>
              <w:left w:val="nil"/>
              <w:bottom w:val="single" w:sz="4" w:space="0" w:color="auto"/>
              <w:right w:val="single" w:sz="6" w:space="0" w:color="auto"/>
            </w:tcBorders>
            <w:vAlign w:val="bottom"/>
          </w:tcPr>
          <w:p w:rsidR="00F70777" w:rsidRPr="00311B27" w:rsidRDefault="00F70777" w:rsidP="00664076">
            <w:pPr>
              <w:numPr>
                <w:ilvl w:val="12"/>
                <w:numId w:val="0"/>
              </w:numPr>
              <w:spacing w:before="60" w:after="120"/>
              <w:ind w:right="454"/>
              <w:jc w:val="right"/>
              <w:rPr>
                <w:i/>
              </w:rPr>
            </w:pPr>
            <w:r>
              <w:rPr>
                <w:i/>
              </w:rPr>
              <w:t>42,2</w:t>
            </w:r>
          </w:p>
        </w:tc>
      </w:tr>
    </w:tbl>
    <w:p w:rsidR="00F70777" w:rsidRPr="006E00CC" w:rsidRDefault="00F70777" w:rsidP="00F70777">
      <w:pPr>
        <w:pStyle w:val="afb"/>
        <w:numPr>
          <w:ilvl w:val="0"/>
          <w:numId w:val="0"/>
        </w:numPr>
      </w:pPr>
    </w:p>
    <w:p w:rsidR="00F70777" w:rsidRDefault="00EA116E" w:rsidP="008C1BA0">
      <w:pPr>
        <w:pStyle w:val="afb"/>
        <w:numPr>
          <w:ilvl w:val="0"/>
          <w:numId w:val="74"/>
        </w:numPr>
      </w:pPr>
      <w:r>
        <w:rPr>
          <w:lang w:val="ru-RU"/>
        </w:rPr>
        <w:t xml:space="preserve"> </w:t>
      </w:r>
      <w:r w:rsidR="00F70777">
        <w:t>Включая лиц, имевших послевузовское образование.</w:t>
      </w:r>
    </w:p>
    <w:p w:rsidR="00F70777" w:rsidRPr="0023057F" w:rsidRDefault="00EA116E" w:rsidP="008C1BA0">
      <w:pPr>
        <w:pStyle w:val="afb"/>
        <w:numPr>
          <w:ilvl w:val="0"/>
          <w:numId w:val="74"/>
        </w:numPr>
      </w:pPr>
      <w:r>
        <w:rPr>
          <w:lang w:val="ru-RU"/>
        </w:rPr>
        <w:t xml:space="preserve"> </w:t>
      </w:r>
      <w:r w:rsidR="00F70777">
        <w:t>Включая лиц, получивших ранее начальное профессиональное образование.</w:t>
      </w:r>
    </w:p>
    <w:p w:rsidR="006C1060" w:rsidRPr="00F70777" w:rsidRDefault="006C1060" w:rsidP="006C1060">
      <w:pPr>
        <w:rPr>
          <w:szCs w:val="22"/>
          <w:lang w:val="x-none"/>
        </w:rPr>
      </w:pPr>
    </w:p>
    <w:bookmarkEnd w:id="196"/>
    <w:bookmarkEnd w:id="197"/>
    <w:bookmarkEnd w:id="198"/>
    <w:bookmarkEnd w:id="199"/>
    <w:p w:rsidR="00F540C8" w:rsidRPr="00AE369A" w:rsidRDefault="00F540C8" w:rsidP="00AE369A">
      <w:pPr>
        <w:jc w:val="center"/>
        <w:rPr>
          <w:szCs w:val="22"/>
          <w:lang w:val="x-none"/>
        </w:rPr>
      </w:pPr>
    </w:p>
    <w:p w:rsidR="006C1060" w:rsidRPr="00387F01" w:rsidRDefault="006C1060" w:rsidP="006C1060">
      <w:pPr>
        <w:pStyle w:val="3"/>
      </w:pPr>
      <w:bookmarkStart w:id="201" w:name="_Toc509572865"/>
      <w:bookmarkStart w:id="202" w:name="_Toc28008197"/>
      <w:bookmarkStart w:id="203" w:name="_Toc388539063"/>
      <w:r w:rsidRPr="00387F01">
        <w:t xml:space="preserve">Распределение численности занятых </w:t>
      </w:r>
      <w:r>
        <w:t>в возрасте 15 лет и старше</w:t>
      </w:r>
      <w:r>
        <w:br/>
      </w:r>
      <w:r w:rsidRPr="00387F01">
        <w:t>в неформальном секторе экономики по</w:t>
      </w:r>
      <w:r>
        <w:t xml:space="preserve"> </w:t>
      </w:r>
      <w:r w:rsidRPr="00387F01">
        <w:t xml:space="preserve">типу занятости </w:t>
      </w:r>
      <w:r>
        <w:t>и полу</w:t>
      </w:r>
      <w:r>
        <w:br/>
      </w:r>
      <w:r w:rsidR="00906F73">
        <w:t>за</w:t>
      </w:r>
      <w:r w:rsidRPr="00387F01">
        <w:t xml:space="preserve"> 201</w:t>
      </w:r>
      <w:r w:rsidR="005113F6">
        <w:t>8</w:t>
      </w:r>
      <w:r w:rsidRPr="00387F01">
        <w:t xml:space="preserve"> год</w:t>
      </w:r>
      <w:bookmarkEnd w:id="201"/>
      <w:bookmarkEnd w:id="202"/>
    </w:p>
    <w:p w:rsidR="006C1060" w:rsidRDefault="006C1060" w:rsidP="006C1060">
      <w:pPr>
        <w:numPr>
          <w:ilvl w:val="12"/>
          <w:numId w:val="0"/>
        </w:numPr>
        <w:jc w:val="center"/>
      </w:pPr>
      <w:r>
        <w:t>тысяч человек</w:t>
      </w:r>
    </w:p>
    <w:p w:rsidR="006C1060" w:rsidRPr="006E00CC" w:rsidRDefault="006C1060" w:rsidP="006C1060">
      <w:pPr>
        <w:rPr>
          <w:szCs w:val="22"/>
        </w:rPr>
      </w:pPr>
    </w:p>
    <w:tbl>
      <w:tblPr>
        <w:tblW w:w="5000" w:type="pct"/>
        <w:tblLayout w:type="fixed"/>
        <w:tblLook w:val="0000" w:firstRow="0" w:lastRow="0" w:firstColumn="0" w:lastColumn="0" w:noHBand="0" w:noVBand="0"/>
      </w:tblPr>
      <w:tblGrid>
        <w:gridCol w:w="2377"/>
        <w:gridCol w:w="1930"/>
        <w:gridCol w:w="10"/>
        <w:gridCol w:w="1940"/>
        <w:gridCol w:w="1944"/>
        <w:gridCol w:w="1936"/>
      </w:tblGrid>
      <w:tr w:rsidR="006C1060" w:rsidTr="00906F73">
        <w:tc>
          <w:tcPr>
            <w:tcW w:w="1172" w:type="pct"/>
            <w:vMerge w:val="restart"/>
            <w:tcBorders>
              <w:top w:val="single" w:sz="6" w:space="0" w:color="auto"/>
              <w:left w:val="single" w:sz="6" w:space="0" w:color="auto"/>
              <w:right w:val="single" w:sz="6" w:space="0" w:color="auto"/>
            </w:tcBorders>
            <w:shd w:val="pct10" w:color="auto" w:fill="auto"/>
          </w:tcPr>
          <w:p w:rsidR="006C1060" w:rsidRDefault="006C1060" w:rsidP="006C1060">
            <w:pPr>
              <w:numPr>
                <w:ilvl w:val="12"/>
                <w:numId w:val="0"/>
              </w:numPr>
              <w:jc w:val="center"/>
            </w:pPr>
          </w:p>
        </w:tc>
        <w:tc>
          <w:tcPr>
            <w:tcW w:w="952" w:type="pct"/>
            <w:vMerge w:val="restart"/>
            <w:tcBorders>
              <w:top w:val="single" w:sz="6" w:space="0" w:color="auto"/>
              <w:left w:val="nil"/>
              <w:right w:val="nil"/>
            </w:tcBorders>
            <w:shd w:val="pct10" w:color="auto" w:fill="auto"/>
          </w:tcPr>
          <w:p w:rsidR="006C1060" w:rsidRDefault="006C1060" w:rsidP="006C1060">
            <w:pPr>
              <w:numPr>
                <w:ilvl w:val="12"/>
                <w:numId w:val="0"/>
              </w:numPr>
              <w:jc w:val="center"/>
            </w:pPr>
            <w:r>
              <w:t>Всего</w:t>
            </w:r>
          </w:p>
        </w:tc>
        <w:tc>
          <w:tcPr>
            <w:tcW w:w="1919" w:type="pct"/>
            <w:gridSpan w:val="3"/>
            <w:tcBorders>
              <w:top w:val="single" w:sz="6" w:space="0" w:color="auto"/>
              <w:left w:val="single" w:sz="6" w:space="0" w:color="auto"/>
              <w:bottom w:val="single" w:sz="6" w:space="0" w:color="auto"/>
              <w:right w:val="single" w:sz="4" w:space="0" w:color="auto"/>
            </w:tcBorders>
            <w:shd w:val="pct10" w:color="auto" w:fill="auto"/>
          </w:tcPr>
          <w:p w:rsidR="006C1060" w:rsidRDefault="006C1060" w:rsidP="006C1060">
            <w:pPr>
              <w:numPr>
                <w:ilvl w:val="12"/>
                <w:numId w:val="0"/>
              </w:numPr>
              <w:jc w:val="center"/>
            </w:pPr>
            <w:r>
              <w:t>в том числе заняты</w:t>
            </w:r>
          </w:p>
        </w:tc>
        <w:tc>
          <w:tcPr>
            <w:tcW w:w="957" w:type="pct"/>
            <w:vMerge w:val="restart"/>
            <w:tcBorders>
              <w:top w:val="single" w:sz="6" w:space="0" w:color="auto"/>
              <w:left w:val="single" w:sz="4" w:space="0" w:color="auto"/>
              <w:bottom w:val="single" w:sz="4" w:space="0" w:color="auto"/>
              <w:right w:val="single" w:sz="6" w:space="0" w:color="auto"/>
            </w:tcBorders>
            <w:shd w:val="pct10" w:color="auto" w:fill="auto"/>
          </w:tcPr>
          <w:p w:rsidR="006C1060" w:rsidRPr="00906F73" w:rsidRDefault="00906F73" w:rsidP="00906F73">
            <w:pPr>
              <w:numPr>
                <w:ilvl w:val="12"/>
                <w:numId w:val="0"/>
              </w:numPr>
              <w:ind w:left="-113" w:right="-113"/>
              <w:jc w:val="center"/>
              <w:rPr>
                <w:i/>
              </w:rPr>
            </w:pPr>
            <w:r w:rsidRPr="00906F73">
              <w:rPr>
                <w:i/>
              </w:rPr>
              <w:t>Справочно: з</w:t>
            </w:r>
            <w:r w:rsidR="006C1060" w:rsidRPr="00906F73">
              <w:rPr>
                <w:i/>
              </w:rPr>
              <w:t>ан</w:t>
            </w:r>
            <w:r w:rsidR="006C1060" w:rsidRPr="00906F73">
              <w:rPr>
                <w:i/>
              </w:rPr>
              <w:t>я</w:t>
            </w:r>
            <w:r w:rsidR="006C1060" w:rsidRPr="00906F73">
              <w:rPr>
                <w:i/>
              </w:rPr>
              <w:t>тые в неформал</w:t>
            </w:r>
            <w:r w:rsidR="006C1060" w:rsidRPr="00906F73">
              <w:rPr>
                <w:i/>
              </w:rPr>
              <w:t>ь</w:t>
            </w:r>
            <w:r w:rsidR="006C1060" w:rsidRPr="00906F73">
              <w:rPr>
                <w:i/>
              </w:rPr>
              <w:t>ном секторе в % к общей численности занят</w:t>
            </w:r>
            <w:r w:rsidRPr="00906F73">
              <w:rPr>
                <w:i/>
              </w:rPr>
              <w:t>ых соотве</w:t>
            </w:r>
            <w:r w:rsidRPr="00906F73">
              <w:rPr>
                <w:i/>
              </w:rPr>
              <w:t>т</w:t>
            </w:r>
            <w:r w:rsidRPr="00906F73">
              <w:rPr>
                <w:i/>
              </w:rPr>
              <w:t>ствующего пола</w:t>
            </w:r>
          </w:p>
        </w:tc>
      </w:tr>
      <w:tr w:rsidR="006C1060" w:rsidTr="00906F73">
        <w:tc>
          <w:tcPr>
            <w:tcW w:w="1172" w:type="pct"/>
            <w:vMerge/>
            <w:tcBorders>
              <w:left w:val="single" w:sz="6" w:space="0" w:color="auto"/>
              <w:bottom w:val="single" w:sz="6" w:space="0" w:color="auto"/>
              <w:right w:val="single" w:sz="6" w:space="0" w:color="auto"/>
            </w:tcBorders>
            <w:shd w:val="pct10" w:color="auto" w:fill="auto"/>
          </w:tcPr>
          <w:p w:rsidR="006C1060" w:rsidRDefault="006C1060" w:rsidP="006C1060">
            <w:pPr>
              <w:numPr>
                <w:ilvl w:val="12"/>
                <w:numId w:val="0"/>
              </w:numPr>
              <w:jc w:val="center"/>
            </w:pPr>
          </w:p>
        </w:tc>
        <w:tc>
          <w:tcPr>
            <w:tcW w:w="952" w:type="pct"/>
            <w:vMerge/>
            <w:tcBorders>
              <w:left w:val="nil"/>
              <w:bottom w:val="single" w:sz="6" w:space="0" w:color="auto"/>
              <w:right w:val="nil"/>
            </w:tcBorders>
            <w:shd w:val="pct10" w:color="auto" w:fill="auto"/>
          </w:tcPr>
          <w:p w:rsidR="006C1060" w:rsidRDefault="006C1060" w:rsidP="006C1060">
            <w:pPr>
              <w:numPr>
                <w:ilvl w:val="12"/>
                <w:numId w:val="0"/>
              </w:numPr>
              <w:jc w:val="center"/>
            </w:pPr>
          </w:p>
        </w:tc>
        <w:tc>
          <w:tcPr>
            <w:tcW w:w="959" w:type="pct"/>
            <w:gridSpan w:val="2"/>
            <w:tcBorders>
              <w:top w:val="nil"/>
              <w:left w:val="single" w:sz="6" w:space="0" w:color="auto"/>
              <w:bottom w:val="single" w:sz="6" w:space="0" w:color="auto"/>
              <w:right w:val="single" w:sz="6" w:space="0" w:color="auto"/>
            </w:tcBorders>
            <w:shd w:val="pct10" w:color="auto" w:fill="auto"/>
          </w:tcPr>
          <w:p w:rsidR="006C1060" w:rsidRDefault="006C1060" w:rsidP="006C1060">
            <w:pPr>
              <w:numPr>
                <w:ilvl w:val="12"/>
                <w:numId w:val="0"/>
              </w:numPr>
              <w:jc w:val="center"/>
            </w:pPr>
            <w:r>
              <w:t>только в нефо</w:t>
            </w:r>
            <w:r>
              <w:t>р</w:t>
            </w:r>
            <w:r>
              <w:t>мальном секторе</w:t>
            </w:r>
          </w:p>
        </w:tc>
        <w:tc>
          <w:tcPr>
            <w:tcW w:w="959" w:type="pct"/>
            <w:tcBorders>
              <w:top w:val="nil"/>
              <w:left w:val="nil"/>
              <w:bottom w:val="single" w:sz="6" w:space="0" w:color="auto"/>
              <w:right w:val="single" w:sz="4" w:space="0" w:color="auto"/>
            </w:tcBorders>
            <w:shd w:val="pct10" w:color="auto" w:fill="auto"/>
          </w:tcPr>
          <w:p w:rsidR="006C1060" w:rsidRDefault="006C1060" w:rsidP="006C1060">
            <w:pPr>
              <w:numPr>
                <w:ilvl w:val="12"/>
                <w:numId w:val="0"/>
              </w:numPr>
              <w:jc w:val="center"/>
            </w:pPr>
            <w:r>
              <w:t xml:space="preserve">с дополнительной работой </w:t>
            </w:r>
            <w:r w:rsidR="00906F73">
              <w:br/>
            </w:r>
            <w:r>
              <w:t>в неформальном секторе</w:t>
            </w:r>
          </w:p>
        </w:tc>
        <w:tc>
          <w:tcPr>
            <w:tcW w:w="957" w:type="pct"/>
            <w:vMerge/>
            <w:tcBorders>
              <w:left w:val="single" w:sz="4" w:space="0" w:color="auto"/>
              <w:bottom w:val="single" w:sz="4" w:space="0" w:color="auto"/>
              <w:right w:val="single" w:sz="6" w:space="0" w:color="auto"/>
            </w:tcBorders>
            <w:shd w:val="pct10" w:color="auto" w:fill="auto"/>
          </w:tcPr>
          <w:p w:rsidR="006C1060" w:rsidRPr="00FD5208" w:rsidRDefault="006C1060" w:rsidP="006C1060">
            <w:pPr>
              <w:numPr>
                <w:ilvl w:val="12"/>
                <w:numId w:val="0"/>
              </w:numPr>
              <w:jc w:val="center"/>
              <w:rPr>
                <w:i/>
              </w:rPr>
            </w:pPr>
          </w:p>
        </w:tc>
      </w:tr>
      <w:tr w:rsidR="006C1060" w:rsidTr="00906F73">
        <w:tblPrEx>
          <w:tblBorders>
            <w:top w:val="single" w:sz="6" w:space="0" w:color="auto"/>
            <w:left w:val="single" w:sz="6" w:space="0" w:color="auto"/>
            <w:bottom w:val="single" w:sz="6" w:space="0" w:color="auto"/>
            <w:right w:val="single" w:sz="6" w:space="0" w:color="auto"/>
          </w:tblBorders>
        </w:tblPrEx>
        <w:tc>
          <w:tcPr>
            <w:tcW w:w="1172" w:type="pct"/>
            <w:tcBorders>
              <w:top w:val="nil"/>
              <w:left w:val="single" w:sz="6" w:space="0" w:color="auto"/>
              <w:bottom w:val="nil"/>
              <w:right w:val="nil"/>
            </w:tcBorders>
            <w:vAlign w:val="bottom"/>
          </w:tcPr>
          <w:p w:rsidR="006C1060" w:rsidRDefault="006C1060" w:rsidP="006C1060">
            <w:pPr>
              <w:numPr>
                <w:ilvl w:val="12"/>
                <w:numId w:val="0"/>
              </w:numPr>
              <w:spacing w:before="120"/>
              <w:rPr>
                <w:b/>
              </w:rPr>
            </w:pPr>
            <w:r>
              <w:rPr>
                <w:b/>
              </w:rPr>
              <w:t>Всего</w:t>
            </w:r>
          </w:p>
        </w:tc>
        <w:tc>
          <w:tcPr>
            <w:tcW w:w="957" w:type="pct"/>
            <w:gridSpan w:val="2"/>
            <w:tcBorders>
              <w:top w:val="nil"/>
              <w:left w:val="nil"/>
              <w:bottom w:val="nil"/>
              <w:right w:val="nil"/>
            </w:tcBorders>
            <w:vAlign w:val="bottom"/>
          </w:tcPr>
          <w:p w:rsidR="006C1060" w:rsidRDefault="001376CE" w:rsidP="00906F73">
            <w:pPr>
              <w:numPr>
                <w:ilvl w:val="12"/>
                <w:numId w:val="0"/>
              </w:numPr>
              <w:spacing w:before="120"/>
              <w:ind w:right="624"/>
              <w:jc w:val="right"/>
              <w:rPr>
                <w:b/>
              </w:rPr>
            </w:pPr>
            <w:r>
              <w:rPr>
                <w:b/>
              </w:rPr>
              <w:t>35,6</w:t>
            </w:r>
          </w:p>
        </w:tc>
        <w:tc>
          <w:tcPr>
            <w:tcW w:w="957" w:type="pct"/>
            <w:tcBorders>
              <w:top w:val="nil"/>
              <w:left w:val="nil"/>
              <w:bottom w:val="nil"/>
              <w:right w:val="nil"/>
            </w:tcBorders>
            <w:vAlign w:val="bottom"/>
          </w:tcPr>
          <w:p w:rsidR="006C1060" w:rsidRDefault="001376CE" w:rsidP="00906F73">
            <w:pPr>
              <w:numPr>
                <w:ilvl w:val="12"/>
                <w:numId w:val="0"/>
              </w:numPr>
              <w:spacing w:before="120"/>
              <w:ind w:right="624"/>
              <w:jc w:val="right"/>
              <w:rPr>
                <w:b/>
              </w:rPr>
            </w:pPr>
            <w:r>
              <w:rPr>
                <w:b/>
              </w:rPr>
              <w:t>28,7</w:t>
            </w:r>
          </w:p>
        </w:tc>
        <w:tc>
          <w:tcPr>
            <w:tcW w:w="957" w:type="pct"/>
            <w:tcBorders>
              <w:top w:val="nil"/>
              <w:left w:val="nil"/>
              <w:bottom w:val="nil"/>
              <w:right w:val="nil"/>
            </w:tcBorders>
            <w:vAlign w:val="bottom"/>
          </w:tcPr>
          <w:p w:rsidR="006C1060" w:rsidRDefault="001376CE" w:rsidP="00906F73">
            <w:pPr>
              <w:numPr>
                <w:ilvl w:val="12"/>
                <w:numId w:val="0"/>
              </w:numPr>
              <w:spacing w:before="120"/>
              <w:ind w:right="624"/>
              <w:jc w:val="right"/>
              <w:rPr>
                <w:b/>
              </w:rPr>
            </w:pPr>
            <w:r>
              <w:rPr>
                <w:b/>
              </w:rPr>
              <w:t>7,0</w:t>
            </w:r>
          </w:p>
        </w:tc>
        <w:tc>
          <w:tcPr>
            <w:tcW w:w="957" w:type="pct"/>
            <w:tcBorders>
              <w:top w:val="single" w:sz="4" w:space="0" w:color="auto"/>
              <w:left w:val="nil"/>
              <w:bottom w:val="nil"/>
              <w:right w:val="single" w:sz="6" w:space="0" w:color="auto"/>
            </w:tcBorders>
            <w:vAlign w:val="bottom"/>
          </w:tcPr>
          <w:p w:rsidR="006C1060" w:rsidRPr="003C4B19" w:rsidRDefault="001376CE" w:rsidP="00906F73">
            <w:pPr>
              <w:numPr>
                <w:ilvl w:val="12"/>
                <w:numId w:val="0"/>
              </w:numPr>
              <w:spacing w:before="120"/>
              <w:ind w:right="624"/>
              <w:jc w:val="right"/>
              <w:rPr>
                <w:b/>
              </w:rPr>
            </w:pPr>
            <w:r>
              <w:rPr>
                <w:b/>
              </w:rPr>
              <w:t>9,0</w:t>
            </w:r>
          </w:p>
        </w:tc>
      </w:tr>
      <w:tr w:rsidR="006C1060" w:rsidTr="00906F73">
        <w:tblPrEx>
          <w:tblBorders>
            <w:top w:val="single" w:sz="6" w:space="0" w:color="auto"/>
            <w:left w:val="single" w:sz="6" w:space="0" w:color="auto"/>
            <w:bottom w:val="single" w:sz="6" w:space="0" w:color="auto"/>
            <w:right w:val="single" w:sz="6" w:space="0" w:color="auto"/>
          </w:tblBorders>
        </w:tblPrEx>
        <w:tc>
          <w:tcPr>
            <w:tcW w:w="1172" w:type="pct"/>
            <w:tcBorders>
              <w:top w:val="nil"/>
              <w:left w:val="single" w:sz="6" w:space="0" w:color="auto"/>
              <w:bottom w:val="nil"/>
              <w:right w:val="nil"/>
            </w:tcBorders>
            <w:vAlign w:val="bottom"/>
          </w:tcPr>
          <w:p w:rsidR="006C1060" w:rsidRDefault="006C1060" w:rsidP="00664076">
            <w:pPr>
              <w:numPr>
                <w:ilvl w:val="12"/>
                <w:numId w:val="0"/>
              </w:numPr>
              <w:spacing w:before="60"/>
              <w:ind w:left="142"/>
            </w:pPr>
            <w:r>
              <w:t>мужчины</w:t>
            </w:r>
          </w:p>
        </w:tc>
        <w:tc>
          <w:tcPr>
            <w:tcW w:w="957" w:type="pct"/>
            <w:gridSpan w:val="2"/>
            <w:tcBorders>
              <w:top w:val="nil"/>
              <w:left w:val="nil"/>
              <w:bottom w:val="nil"/>
              <w:right w:val="nil"/>
            </w:tcBorders>
            <w:vAlign w:val="bottom"/>
          </w:tcPr>
          <w:p w:rsidR="006C1060" w:rsidRDefault="001376CE" w:rsidP="00664076">
            <w:pPr>
              <w:numPr>
                <w:ilvl w:val="12"/>
                <w:numId w:val="0"/>
              </w:numPr>
              <w:spacing w:before="60"/>
              <w:ind w:right="624"/>
              <w:jc w:val="right"/>
            </w:pPr>
            <w:r>
              <w:t>18,8</w:t>
            </w:r>
          </w:p>
        </w:tc>
        <w:tc>
          <w:tcPr>
            <w:tcW w:w="957" w:type="pct"/>
            <w:tcBorders>
              <w:top w:val="nil"/>
              <w:left w:val="nil"/>
              <w:bottom w:val="nil"/>
              <w:right w:val="nil"/>
            </w:tcBorders>
            <w:vAlign w:val="bottom"/>
          </w:tcPr>
          <w:p w:rsidR="006C1060" w:rsidRDefault="001376CE" w:rsidP="00664076">
            <w:pPr>
              <w:numPr>
                <w:ilvl w:val="12"/>
                <w:numId w:val="0"/>
              </w:numPr>
              <w:spacing w:before="60"/>
              <w:ind w:right="624"/>
              <w:jc w:val="right"/>
            </w:pPr>
            <w:r>
              <w:t>14,8</w:t>
            </w:r>
          </w:p>
        </w:tc>
        <w:tc>
          <w:tcPr>
            <w:tcW w:w="957" w:type="pct"/>
            <w:tcBorders>
              <w:top w:val="nil"/>
              <w:left w:val="nil"/>
              <w:bottom w:val="nil"/>
              <w:right w:val="nil"/>
            </w:tcBorders>
            <w:vAlign w:val="bottom"/>
          </w:tcPr>
          <w:p w:rsidR="006C1060" w:rsidRDefault="001376CE" w:rsidP="00664076">
            <w:pPr>
              <w:numPr>
                <w:ilvl w:val="12"/>
                <w:numId w:val="0"/>
              </w:numPr>
              <w:spacing w:before="60"/>
              <w:ind w:right="624"/>
              <w:jc w:val="right"/>
            </w:pPr>
            <w:r>
              <w:t>4,1</w:t>
            </w:r>
          </w:p>
        </w:tc>
        <w:tc>
          <w:tcPr>
            <w:tcW w:w="957" w:type="pct"/>
            <w:tcBorders>
              <w:top w:val="nil"/>
              <w:left w:val="nil"/>
              <w:bottom w:val="nil"/>
              <w:right w:val="single" w:sz="6" w:space="0" w:color="auto"/>
            </w:tcBorders>
            <w:vAlign w:val="bottom"/>
          </w:tcPr>
          <w:p w:rsidR="006C1060" w:rsidRPr="003C4B19" w:rsidRDefault="001376CE" w:rsidP="00664076">
            <w:pPr>
              <w:numPr>
                <w:ilvl w:val="12"/>
                <w:numId w:val="0"/>
              </w:numPr>
              <w:spacing w:before="60"/>
              <w:ind w:right="624"/>
              <w:jc w:val="right"/>
            </w:pPr>
            <w:r>
              <w:t>8,8</w:t>
            </w:r>
          </w:p>
        </w:tc>
      </w:tr>
      <w:tr w:rsidR="006C1060" w:rsidTr="00906F73">
        <w:tblPrEx>
          <w:tblBorders>
            <w:top w:val="single" w:sz="6" w:space="0" w:color="auto"/>
            <w:left w:val="single" w:sz="6" w:space="0" w:color="auto"/>
            <w:bottom w:val="single" w:sz="6" w:space="0" w:color="auto"/>
            <w:right w:val="single" w:sz="6" w:space="0" w:color="auto"/>
          </w:tblBorders>
        </w:tblPrEx>
        <w:tc>
          <w:tcPr>
            <w:tcW w:w="1172" w:type="pct"/>
            <w:tcBorders>
              <w:top w:val="nil"/>
              <w:left w:val="single" w:sz="6" w:space="0" w:color="auto"/>
              <w:bottom w:val="single" w:sz="4" w:space="0" w:color="auto"/>
              <w:right w:val="nil"/>
            </w:tcBorders>
            <w:vAlign w:val="bottom"/>
          </w:tcPr>
          <w:p w:rsidR="006C1060" w:rsidRDefault="006C1060" w:rsidP="00664076">
            <w:pPr>
              <w:numPr>
                <w:ilvl w:val="12"/>
                <w:numId w:val="0"/>
              </w:numPr>
              <w:spacing w:before="60" w:after="120"/>
              <w:ind w:left="142"/>
            </w:pPr>
            <w:r>
              <w:t>женщины</w:t>
            </w:r>
          </w:p>
        </w:tc>
        <w:tc>
          <w:tcPr>
            <w:tcW w:w="957" w:type="pct"/>
            <w:gridSpan w:val="2"/>
            <w:tcBorders>
              <w:top w:val="nil"/>
              <w:left w:val="nil"/>
              <w:bottom w:val="single" w:sz="4" w:space="0" w:color="auto"/>
              <w:right w:val="nil"/>
            </w:tcBorders>
            <w:vAlign w:val="bottom"/>
          </w:tcPr>
          <w:p w:rsidR="006C1060" w:rsidRDefault="001376CE" w:rsidP="00664076">
            <w:pPr>
              <w:numPr>
                <w:ilvl w:val="12"/>
                <w:numId w:val="0"/>
              </w:numPr>
              <w:spacing w:before="60" w:after="120"/>
              <w:ind w:right="624"/>
              <w:jc w:val="right"/>
            </w:pPr>
            <w:r>
              <w:t>16,8</w:t>
            </w:r>
          </w:p>
        </w:tc>
        <w:tc>
          <w:tcPr>
            <w:tcW w:w="957" w:type="pct"/>
            <w:tcBorders>
              <w:top w:val="nil"/>
              <w:left w:val="nil"/>
              <w:bottom w:val="single" w:sz="4" w:space="0" w:color="auto"/>
              <w:right w:val="nil"/>
            </w:tcBorders>
            <w:vAlign w:val="bottom"/>
          </w:tcPr>
          <w:p w:rsidR="006C1060" w:rsidRDefault="001376CE" w:rsidP="00664076">
            <w:pPr>
              <w:numPr>
                <w:ilvl w:val="12"/>
                <w:numId w:val="0"/>
              </w:numPr>
              <w:spacing w:before="60" w:after="120"/>
              <w:ind w:right="624"/>
              <w:jc w:val="right"/>
            </w:pPr>
            <w:r>
              <w:t>13,9</w:t>
            </w:r>
          </w:p>
        </w:tc>
        <w:tc>
          <w:tcPr>
            <w:tcW w:w="957" w:type="pct"/>
            <w:tcBorders>
              <w:top w:val="nil"/>
              <w:left w:val="nil"/>
              <w:bottom w:val="single" w:sz="4" w:space="0" w:color="auto"/>
              <w:right w:val="nil"/>
            </w:tcBorders>
            <w:vAlign w:val="bottom"/>
          </w:tcPr>
          <w:p w:rsidR="006C1060" w:rsidRDefault="001376CE" w:rsidP="00664076">
            <w:pPr>
              <w:numPr>
                <w:ilvl w:val="12"/>
                <w:numId w:val="0"/>
              </w:numPr>
              <w:spacing w:before="60" w:after="120"/>
              <w:ind w:right="624"/>
              <w:jc w:val="right"/>
            </w:pPr>
            <w:r>
              <w:t>2,9</w:t>
            </w:r>
          </w:p>
        </w:tc>
        <w:tc>
          <w:tcPr>
            <w:tcW w:w="957" w:type="pct"/>
            <w:tcBorders>
              <w:top w:val="nil"/>
              <w:left w:val="nil"/>
              <w:bottom w:val="single" w:sz="4" w:space="0" w:color="auto"/>
              <w:right w:val="single" w:sz="6" w:space="0" w:color="auto"/>
            </w:tcBorders>
            <w:vAlign w:val="bottom"/>
          </w:tcPr>
          <w:p w:rsidR="006C1060" w:rsidRPr="003C4B19" w:rsidRDefault="001376CE" w:rsidP="00664076">
            <w:pPr>
              <w:numPr>
                <w:ilvl w:val="12"/>
                <w:numId w:val="0"/>
              </w:numPr>
              <w:spacing w:before="60" w:after="120"/>
              <w:ind w:right="624"/>
              <w:jc w:val="right"/>
            </w:pPr>
            <w:r>
              <w:t>9,2</w:t>
            </w:r>
          </w:p>
        </w:tc>
      </w:tr>
      <w:bookmarkEnd w:id="203"/>
    </w:tbl>
    <w:p w:rsidR="00F540C8" w:rsidRPr="006C1060" w:rsidRDefault="00F540C8" w:rsidP="00AE369A">
      <w:pPr>
        <w:jc w:val="center"/>
        <w:rPr>
          <w:szCs w:val="22"/>
        </w:rPr>
      </w:pPr>
    </w:p>
    <w:p w:rsidR="006C1060" w:rsidRPr="006C1060" w:rsidRDefault="006C1060" w:rsidP="00AE369A">
      <w:pPr>
        <w:jc w:val="center"/>
        <w:rPr>
          <w:szCs w:val="22"/>
        </w:rPr>
      </w:pPr>
    </w:p>
    <w:p w:rsidR="00670124" w:rsidRPr="006B6A82" w:rsidRDefault="00670124" w:rsidP="00FA24E9">
      <w:pPr>
        <w:pStyle w:val="3"/>
        <w:rPr>
          <w:vertAlign w:val="superscript"/>
        </w:rPr>
      </w:pPr>
      <w:bookmarkStart w:id="204" w:name="_Toc28008198"/>
      <w:bookmarkStart w:id="205" w:name="_Toc400955290"/>
      <w:bookmarkStart w:id="206" w:name="_Toc163016014"/>
      <w:bookmarkStart w:id="207" w:name="_Toc183577706"/>
      <w:r w:rsidRPr="007C3420">
        <w:t>Среднегодовая численность занятых в экономике</w:t>
      </w:r>
      <w:r>
        <w:br/>
      </w:r>
      <w:r w:rsidRPr="007C3420">
        <w:t>по видам экономической деятельности</w:t>
      </w:r>
      <w:r w:rsidR="00E61321">
        <w:t xml:space="preserve"> </w:t>
      </w:r>
      <w:r w:rsidR="00906F73">
        <w:t>за</w:t>
      </w:r>
      <w:r w:rsidR="00E61321">
        <w:t xml:space="preserve"> </w:t>
      </w:r>
      <w:r w:rsidR="00F554B8">
        <w:t xml:space="preserve">2017, </w:t>
      </w:r>
      <w:r>
        <w:t>201</w:t>
      </w:r>
      <w:r w:rsidR="005113F6">
        <w:t>8</w:t>
      </w:r>
      <w:r>
        <w:t xml:space="preserve"> год</w:t>
      </w:r>
      <w:r w:rsidR="00F554B8">
        <w:t>ы</w:t>
      </w:r>
      <w:bookmarkEnd w:id="204"/>
    </w:p>
    <w:p w:rsidR="00670124" w:rsidRPr="00FA24E9" w:rsidRDefault="00670124" w:rsidP="00FA24E9">
      <w:pPr>
        <w:jc w:val="center"/>
        <w:rPr>
          <w:szCs w:val="22"/>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17"/>
        <w:gridCol w:w="981"/>
        <w:gridCol w:w="983"/>
        <w:gridCol w:w="981"/>
        <w:gridCol w:w="975"/>
      </w:tblGrid>
      <w:tr w:rsidR="00F554B8" w:rsidRPr="00684299" w:rsidTr="00CF149A">
        <w:trPr>
          <w:trHeight w:val="173"/>
        </w:trPr>
        <w:tc>
          <w:tcPr>
            <w:tcW w:w="3066" w:type="pct"/>
            <w:vMerge w:val="restart"/>
            <w:tcBorders>
              <w:top w:val="single" w:sz="4" w:space="0" w:color="auto"/>
              <w:right w:val="single" w:sz="4" w:space="0" w:color="auto"/>
            </w:tcBorders>
            <w:shd w:val="clear" w:color="auto" w:fill="E6E6E6"/>
          </w:tcPr>
          <w:p w:rsidR="00F554B8" w:rsidRPr="00684299" w:rsidRDefault="00F554B8" w:rsidP="00FA24E9">
            <w:pPr>
              <w:rPr>
                <w:szCs w:val="22"/>
              </w:rPr>
            </w:pPr>
          </w:p>
        </w:tc>
        <w:tc>
          <w:tcPr>
            <w:tcW w:w="969" w:type="pct"/>
            <w:gridSpan w:val="2"/>
            <w:tcBorders>
              <w:top w:val="single" w:sz="4" w:space="0" w:color="auto"/>
              <w:left w:val="single" w:sz="4" w:space="0" w:color="auto"/>
              <w:bottom w:val="single" w:sz="4" w:space="0" w:color="auto"/>
              <w:right w:val="single" w:sz="4" w:space="0" w:color="auto"/>
            </w:tcBorders>
            <w:shd w:val="clear" w:color="auto" w:fill="E6E6E6"/>
          </w:tcPr>
          <w:p w:rsidR="00F554B8" w:rsidRPr="00684299" w:rsidRDefault="00F554B8" w:rsidP="00FA24E9">
            <w:pPr>
              <w:ind w:left="-57" w:right="-57"/>
              <w:jc w:val="center"/>
              <w:rPr>
                <w:szCs w:val="22"/>
              </w:rPr>
            </w:pPr>
            <w:r>
              <w:rPr>
                <w:szCs w:val="22"/>
              </w:rPr>
              <w:t>Тыс. человек</w:t>
            </w:r>
          </w:p>
        </w:tc>
        <w:tc>
          <w:tcPr>
            <w:tcW w:w="966" w:type="pct"/>
            <w:gridSpan w:val="2"/>
            <w:tcBorders>
              <w:top w:val="single" w:sz="4" w:space="0" w:color="auto"/>
              <w:left w:val="single" w:sz="4" w:space="0" w:color="auto"/>
              <w:bottom w:val="single" w:sz="4" w:space="0" w:color="auto"/>
              <w:right w:val="single" w:sz="4" w:space="0" w:color="auto"/>
            </w:tcBorders>
            <w:shd w:val="clear" w:color="auto" w:fill="E6E6E6"/>
          </w:tcPr>
          <w:p w:rsidR="00F554B8" w:rsidRPr="00684299" w:rsidRDefault="00F554B8" w:rsidP="00847F9D">
            <w:pPr>
              <w:ind w:right="-57"/>
              <w:jc w:val="center"/>
              <w:rPr>
                <w:szCs w:val="22"/>
              </w:rPr>
            </w:pPr>
            <w:r>
              <w:rPr>
                <w:szCs w:val="22"/>
              </w:rPr>
              <w:t>В % к итогу</w:t>
            </w:r>
          </w:p>
        </w:tc>
      </w:tr>
      <w:tr w:rsidR="00F554B8" w:rsidRPr="00684299" w:rsidTr="00CF149A">
        <w:trPr>
          <w:trHeight w:val="173"/>
        </w:trPr>
        <w:tc>
          <w:tcPr>
            <w:tcW w:w="3066" w:type="pct"/>
            <w:vMerge/>
            <w:tcBorders>
              <w:bottom w:val="single" w:sz="4" w:space="0" w:color="auto"/>
              <w:right w:val="single" w:sz="4" w:space="0" w:color="auto"/>
            </w:tcBorders>
            <w:shd w:val="clear" w:color="auto" w:fill="E6E6E6"/>
          </w:tcPr>
          <w:p w:rsidR="00F554B8" w:rsidRPr="00684299" w:rsidRDefault="00F554B8" w:rsidP="00FA24E9">
            <w:pPr>
              <w:rPr>
                <w:szCs w:val="22"/>
              </w:rPr>
            </w:pPr>
          </w:p>
        </w:tc>
        <w:tc>
          <w:tcPr>
            <w:tcW w:w="484" w:type="pct"/>
            <w:tcBorders>
              <w:top w:val="single" w:sz="4" w:space="0" w:color="auto"/>
              <w:left w:val="single" w:sz="4" w:space="0" w:color="auto"/>
              <w:bottom w:val="single" w:sz="4" w:space="0" w:color="auto"/>
              <w:right w:val="single" w:sz="4" w:space="0" w:color="auto"/>
            </w:tcBorders>
            <w:shd w:val="clear" w:color="auto" w:fill="E6E6E6"/>
          </w:tcPr>
          <w:p w:rsidR="00F554B8" w:rsidRDefault="00F554B8" w:rsidP="00FA24E9">
            <w:pPr>
              <w:ind w:left="-57" w:right="-57"/>
              <w:jc w:val="center"/>
              <w:rPr>
                <w:szCs w:val="22"/>
              </w:rPr>
            </w:pPr>
            <w:r>
              <w:rPr>
                <w:szCs w:val="22"/>
              </w:rPr>
              <w:t>2017</w:t>
            </w:r>
          </w:p>
        </w:tc>
        <w:tc>
          <w:tcPr>
            <w:tcW w:w="485" w:type="pct"/>
            <w:tcBorders>
              <w:top w:val="single" w:sz="4" w:space="0" w:color="auto"/>
              <w:left w:val="single" w:sz="4" w:space="0" w:color="auto"/>
              <w:bottom w:val="single" w:sz="4" w:space="0" w:color="auto"/>
              <w:right w:val="single" w:sz="4" w:space="0" w:color="auto"/>
            </w:tcBorders>
            <w:shd w:val="clear" w:color="auto" w:fill="E6E6E6"/>
          </w:tcPr>
          <w:p w:rsidR="00F554B8" w:rsidRDefault="00F554B8" w:rsidP="00FA24E9">
            <w:pPr>
              <w:ind w:left="-57" w:right="-57"/>
              <w:jc w:val="center"/>
              <w:rPr>
                <w:szCs w:val="22"/>
              </w:rPr>
            </w:pPr>
            <w:r>
              <w:rPr>
                <w:szCs w:val="22"/>
              </w:rPr>
              <w:t>2018</w:t>
            </w:r>
          </w:p>
        </w:tc>
        <w:tc>
          <w:tcPr>
            <w:tcW w:w="484" w:type="pct"/>
            <w:tcBorders>
              <w:top w:val="single" w:sz="4" w:space="0" w:color="auto"/>
              <w:left w:val="single" w:sz="4" w:space="0" w:color="auto"/>
              <w:bottom w:val="single" w:sz="4" w:space="0" w:color="auto"/>
              <w:right w:val="single" w:sz="4" w:space="0" w:color="auto"/>
            </w:tcBorders>
            <w:shd w:val="clear" w:color="auto" w:fill="E6E6E6"/>
          </w:tcPr>
          <w:p w:rsidR="00F554B8" w:rsidRDefault="00F554B8" w:rsidP="00847F9D">
            <w:pPr>
              <w:ind w:right="-57"/>
              <w:jc w:val="center"/>
              <w:rPr>
                <w:szCs w:val="22"/>
              </w:rPr>
            </w:pPr>
            <w:r>
              <w:rPr>
                <w:szCs w:val="22"/>
              </w:rPr>
              <w:t>2017</w:t>
            </w:r>
          </w:p>
        </w:tc>
        <w:tc>
          <w:tcPr>
            <w:tcW w:w="482" w:type="pct"/>
            <w:tcBorders>
              <w:top w:val="single" w:sz="4" w:space="0" w:color="auto"/>
              <w:left w:val="single" w:sz="4" w:space="0" w:color="auto"/>
              <w:bottom w:val="single" w:sz="4" w:space="0" w:color="auto"/>
              <w:right w:val="single" w:sz="4" w:space="0" w:color="auto"/>
            </w:tcBorders>
            <w:shd w:val="clear" w:color="auto" w:fill="E6E6E6"/>
          </w:tcPr>
          <w:p w:rsidR="00F554B8" w:rsidRDefault="00F554B8" w:rsidP="00847F9D">
            <w:pPr>
              <w:ind w:right="-57"/>
              <w:jc w:val="center"/>
              <w:rPr>
                <w:szCs w:val="22"/>
              </w:rPr>
            </w:pPr>
            <w:r>
              <w:rPr>
                <w:szCs w:val="22"/>
              </w:rPr>
              <w:t>2018</w:t>
            </w:r>
          </w:p>
        </w:tc>
      </w:tr>
      <w:tr w:rsidR="00CF149A" w:rsidRPr="00684299" w:rsidTr="00CF149A">
        <w:trPr>
          <w:trHeight w:val="348"/>
        </w:trPr>
        <w:tc>
          <w:tcPr>
            <w:tcW w:w="3066" w:type="pct"/>
            <w:tcBorders>
              <w:top w:val="single" w:sz="4" w:space="0" w:color="auto"/>
            </w:tcBorders>
            <w:vAlign w:val="bottom"/>
          </w:tcPr>
          <w:p w:rsidR="00CF149A" w:rsidRPr="00A35AB8" w:rsidRDefault="00CF149A" w:rsidP="00906F73">
            <w:pPr>
              <w:spacing w:before="120"/>
              <w:ind w:left="4" w:right="-113"/>
              <w:rPr>
                <w:szCs w:val="22"/>
              </w:rPr>
            </w:pPr>
            <w:r w:rsidRPr="00A35AB8">
              <w:rPr>
                <w:b/>
                <w:szCs w:val="22"/>
              </w:rPr>
              <w:t xml:space="preserve">Всего </w:t>
            </w:r>
          </w:p>
        </w:tc>
        <w:tc>
          <w:tcPr>
            <w:tcW w:w="484" w:type="pct"/>
            <w:tcBorders>
              <w:top w:val="single" w:sz="4" w:space="0" w:color="auto"/>
              <w:right w:val="nil"/>
            </w:tcBorders>
            <w:vAlign w:val="bottom"/>
          </w:tcPr>
          <w:p w:rsidR="00CF149A" w:rsidRPr="00684299" w:rsidRDefault="00CF149A" w:rsidP="00CF149A">
            <w:pPr>
              <w:tabs>
                <w:tab w:val="left" w:pos="877"/>
              </w:tabs>
              <w:spacing w:before="120"/>
              <w:ind w:left="-57" w:right="113"/>
              <w:jc w:val="right"/>
              <w:rPr>
                <w:b/>
                <w:szCs w:val="22"/>
              </w:rPr>
            </w:pPr>
            <w:r>
              <w:rPr>
                <w:b/>
                <w:szCs w:val="22"/>
              </w:rPr>
              <w:t>367,4</w:t>
            </w:r>
          </w:p>
        </w:tc>
        <w:tc>
          <w:tcPr>
            <w:tcW w:w="485" w:type="pct"/>
            <w:tcBorders>
              <w:top w:val="single" w:sz="4" w:space="0" w:color="auto"/>
              <w:right w:val="nil"/>
            </w:tcBorders>
            <w:vAlign w:val="bottom"/>
          </w:tcPr>
          <w:p w:rsidR="00CF149A" w:rsidRPr="00684299" w:rsidRDefault="001376CE" w:rsidP="001376CE">
            <w:pPr>
              <w:tabs>
                <w:tab w:val="left" w:pos="877"/>
              </w:tabs>
              <w:spacing w:before="120"/>
              <w:ind w:left="-57" w:right="113"/>
              <w:jc w:val="right"/>
              <w:rPr>
                <w:b/>
                <w:szCs w:val="22"/>
              </w:rPr>
            </w:pPr>
            <w:r>
              <w:rPr>
                <w:b/>
                <w:szCs w:val="22"/>
              </w:rPr>
              <w:t>363,9</w:t>
            </w:r>
          </w:p>
        </w:tc>
        <w:tc>
          <w:tcPr>
            <w:tcW w:w="484" w:type="pct"/>
            <w:tcBorders>
              <w:top w:val="single" w:sz="4" w:space="0" w:color="auto"/>
              <w:left w:val="nil"/>
            </w:tcBorders>
            <w:vAlign w:val="bottom"/>
          </w:tcPr>
          <w:p w:rsidR="00CF149A" w:rsidRPr="00684299" w:rsidRDefault="00CF149A" w:rsidP="00CF149A">
            <w:pPr>
              <w:tabs>
                <w:tab w:val="left" w:pos="877"/>
              </w:tabs>
              <w:spacing w:before="120"/>
              <w:ind w:right="170"/>
              <w:jc w:val="right"/>
              <w:rPr>
                <w:b/>
                <w:szCs w:val="22"/>
              </w:rPr>
            </w:pPr>
            <w:r>
              <w:rPr>
                <w:b/>
                <w:szCs w:val="22"/>
              </w:rPr>
              <w:t>100</w:t>
            </w:r>
          </w:p>
        </w:tc>
        <w:tc>
          <w:tcPr>
            <w:tcW w:w="482" w:type="pct"/>
            <w:tcBorders>
              <w:top w:val="single" w:sz="4" w:space="0" w:color="auto"/>
              <w:left w:val="nil"/>
            </w:tcBorders>
            <w:vAlign w:val="bottom"/>
          </w:tcPr>
          <w:p w:rsidR="00CF149A" w:rsidRPr="00684299" w:rsidRDefault="001376CE" w:rsidP="001376CE">
            <w:pPr>
              <w:tabs>
                <w:tab w:val="left" w:pos="877"/>
              </w:tabs>
              <w:spacing w:before="120"/>
              <w:ind w:right="170"/>
              <w:jc w:val="right"/>
              <w:rPr>
                <w:b/>
                <w:szCs w:val="22"/>
              </w:rPr>
            </w:pPr>
            <w:r>
              <w:rPr>
                <w:b/>
                <w:szCs w:val="22"/>
              </w:rPr>
              <w:t>100</w:t>
            </w:r>
          </w:p>
        </w:tc>
      </w:tr>
      <w:tr w:rsidR="00CF149A" w:rsidRPr="00684299" w:rsidTr="00CF149A">
        <w:trPr>
          <w:trHeight w:val="210"/>
        </w:trPr>
        <w:tc>
          <w:tcPr>
            <w:tcW w:w="3066" w:type="pct"/>
            <w:vAlign w:val="bottom"/>
          </w:tcPr>
          <w:p w:rsidR="00CF149A" w:rsidRPr="00A35AB8" w:rsidRDefault="00CF149A" w:rsidP="00906F73">
            <w:pPr>
              <w:spacing w:before="40"/>
              <w:ind w:left="142" w:right="-113"/>
              <w:rPr>
                <w:b/>
                <w:szCs w:val="22"/>
              </w:rPr>
            </w:pPr>
            <w:r w:rsidRPr="00A35AB8">
              <w:rPr>
                <w:color w:val="000000"/>
                <w:szCs w:val="22"/>
              </w:rPr>
              <w:t>сельское, лесное хозяйство, охота, рыболовство и рыбоводство</w:t>
            </w:r>
          </w:p>
        </w:tc>
        <w:tc>
          <w:tcPr>
            <w:tcW w:w="484" w:type="pct"/>
            <w:tcBorders>
              <w:right w:val="nil"/>
            </w:tcBorders>
            <w:vAlign w:val="bottom"/>
          </w:tcPr>
          <w:p w:rsidR="00CF149A" w:rsidRPr="00684299" w:rsidRDefault="00CF149A" w:rsidP="00CF149A">
            <w:pPr>
              <w:tabs>
                <w:tab w:val="left" w:pos="877"/>
              </w:tabs>
              <w:spacing w:before="40"/>
              <w:ind w:left="-57" w:right="113"/>
              <w:jc w:val="right"/>
              <w:rPr>
                <w:szCs w:val="22"/>
              </w:rPr>
            </w:pPr>
            <w:r>
              <w:rPr>
                <w:szCs w:val="22"/>
              </w:rPr>
              <w:t>11,6</w:t>
            </w:r>
          </w:p>
        </w:tc>
        <w:tc>
          <w:tcPr>
            <w:tcW w:w="485" w:type="pct"/>
            <w:tcBorders>
              <w:right w:val="nil"/>
            </w:tcBorders>
            <w:vAlign w:val="bottom"/>
          </w:tcPr>
          <w:p w:rsidR="00CF149A" w:rsidRPr="00684299" w:rsidRDefault="001376CE" w:rsidP="001376CE">
            <w:pPr>
              <w:tabs>
                <w:tab w:val="left" w:pos="877"/>
              </w:tabs>
              <w:spacing w:before="40"/>
              <w:ind w:left="-57" w:right="113"/>
              <w:jc w:val="right"/>
              <w:rPr>
                <w:szCs w:val="22"/>
              </w:rPr>
            </w:pPr>
            <w:r>
              <w:rPr>
                <w:szCs w:val="22"/>
              </w:rPr>
              <w:t>11,5</w:t>
            </w:r>
          </w:p>
        </w:tc>
        <w:tc>
          <w:tcPr>
            <w:tcW w:w="484" w:type="pct"/>
            <w:tcBorders>
              <w:left w:val="nil"/>
            </w:tcBorders>
            <w:vAlign w:val="bottom"/>
          </w:tcPr>
          <w:p w:rsidR="00CF149A" w:rsidRPr="00684299" w:rsidRDefault="00CF149A" w:rsidP="00CF149A">
            <w:pPr>
              <w:tabs>
                <w:tab w:val="left" w:pos="877"/>
              </w:tabs>
              <w:spacing w:before="40"/>
              <w:ind w:right="170"/>
              <w:jc w:val="right"/>
              <w:rPr>
                <w:szCs w:val="22"/>
              </w:rPr>
            </w:pPr>
            <w:r>
              <w:rPr>
                <w:szCs w:val="22"/>
              </w:rPr>
              <w:t>3,1</w:t>
            </w:r>
          </w:p>
        </w:tc>
        <w:tc>
          <w:tcPr>
            <w:tcW w:w="482" w:type="pct"/>
            <w:tcBorders>
              <w:left w:val="nil"/>
            </w:tcBorders>
            <w:vAlign w:val="bottom"/>
          </w:tcPr>
          <w:p w:rsidR="00CF149A" w:rsidRPr="00684299" w:rsidRDefault="001376CE" w:rsidP="001376CE">
            <w:pPr>
              <w:tabs>
                <w:tab w:val="left" w:pos="877"/>
              </w:tabs>
              <w:spacing w:before="40"/>
              <w:ind w:right="170"/>
              <w:jc w:val="right"/>
              <w:rPr>
                <w:szCs w:val="22"/>
              </w:rPr>
            </w:pPr>
            <w:r>
              <w:rPr>
                <w:szCs w:val="22"/>
              </w:rPr>
              <w:t>3,2</w:t>
            </w:r>
          </w:p>
        </w:tc>
      </w:tr>
      <w:tr w:rsidR="00CF149A" w:rsidRPr="00684299" w:rsidTr="00CF149A">
        <w:trPr>
          <w:trHeight w:val="204"/>
        </w:trPr>
        <w:tc>
          <w:tcPr>
            <w:tcW w:w="3066" w:type="pct"/>
            <w:vAlign w:val="bottom"/>
          </w:tcPr>
          <w:p w:rsidR="00CF149A" w:rsidRPr="00A35AB8" w:rsidRDefault="00CF149A" w:rsidP="00906F73">
            <w:pPr>
              <w:spacing w:before="40"/>
              <w:ind w:left="142" w:right="-113"/>
              <w:rPr>
                <w:szCs w:val="22"/>
              </w:rPr>
            </w:pPr>
            <w:r w:rsidRPr="00A35AB8">
              <w:rPr>
                <w:color w:val="000000"/>
                <w:szCs w:val="22"/>
              </w:rPr>
              <w:t>добыча полезных ископаемых</w:t>
            </w:r>
          </w:p>
        </w:tc>
        <w:tc>
          <w:tcPr>
            <w:tcW w:w="484" w:type="pct"/>
            <w:tcBorders>
              <w:right w:val="nil"/>
            </w:tcBorders>
            <w:vAlign w:val="bottom"/>
          </w:tcPr>
          <w:p w:rsidR="00CF149A" w:rsidRPr="00684299" w:rsidRDefault="00CF149A" w:rsidP="00CF149A">
            <w:pPr>
              <w:tabs>
                <w:tab w:val="left" w:pos="877"/>
              </w:tabs>
              <w:spacing w:before="40"/>
              <w:ind w:left="-57" w:right="113"/>
              <w:jc w:val="right"/>
              <w:rPr>
                <w:szCs w:val="22"/>
              </w:rPr>
            </w:pPr>
            <w:r>
              <w:rPr>
                <w:szCs w:val="22"/>
              </w:rPr>
              <w:t>13,7</w:t>
            </w:r>
          </w:p>
        </w:tc>
        <w:tc>
          <w:tcPr>
            <w:tcW w:w="485" w:type="pct"/>
            <w:tcBorders>
              <w:right w:val="nil"/>
            </w:tcBorders>
            <w:vAlign w:val="bottom"/>
          </w:tcPr>
          <w:p w:rsidR="00CF149A" w:rsidRPr="00684299" w:rsidRDefault="001376CE" w:rsidP="001376CE">
            <w:pPr>
              <w:tabs>
                <w:tab w:val="left" w:pos="877"/>
              </w:tabs>
              <w:spacing w:before="40"/>
              <w:ind w:left="-57" w:right="113"/>
              <w:jc w:val="right"/>
              <w:rPr>
                <w:szCs w:val="22"/>
              </w:rPr>
            </w:pPr>
            <w:r>
              <w:rPr>
                <w:szCs w:val="22"/>
              </w:rPr>
              <w:t>14,0</w:t>
            </w:r>
          </w:p>
        </w:tc>
        <w:tc>
          <w:tcPr>
            <w:tcW w:w="484" w:type="pct"/>
            <w:tcBorders>
              <w:left w:val="nil"/>
            </w:tcBorders>
            <w:vAlign w:val="bottom"/>
          </w:tcPr>
          <w:p w:rsidR="00CF149A" w:rsidRPr="00684299" w:rsidRDefault="00CF149A" w:rsidP="00CF149A">
            <w:pPr>
              <w:tabs>
                <w:tab w:val="left" w:pos="877"/>
              </w:tabs>
              <w:spacing w:before="40"/>
              <w:ind w:right="170"/>
              <w:jc w:val="right"/>
              <w:rPr>
                <w:szCs w:val="22"/>
              </w:rPr>
            </w:pPr>
            <w:r>
              <w:rPr>
                <w:szCs w:val="22"/>
              </w:rPr>
              <w:t>3,7</w:t>
            </w:r>
          </w:p>
        </w:tc>
        <w:tc>
          <w:tcPr>
            <w:tcW w:w="482" w:type="pct"/>
            <w:tcBorders>
              <w:left w:val="nil"/>
            </w:tcBorders>
            <w:vAlign w:val="bottom"/>
          </w:tcPr>
          <w:p w:rsidR="00CF149A" w:rsidRPr="00684299" w:rsidRDefault="001376CE" w:rsidP="001376CE">
            <w:pPr>
              <w:tabs>
                <w:tab w:val="left" w:pos="877"/>
              </w:tabs>
              <w:spacing w:before="40"/>
              <w:ind w:right="170"/>
              <w:jc w:val="right"/>
              <w:rPr>
                <w:szCs w:val="22"/>
              </w:rPr>
            </w:pPr>
            <w:r>
              <w:rPr>
                <w:szCs w:val="22"/>
              </w:rPr>
              <w:t>3,8</w:t>
            </w:r>
          </w:p>
        </w:tc>
      </w:tr>
      <w:tr w:rsidR="00CF149A" w:rsidRPr="00684299" w:rsidTr="00CF149A">
        <w:trPr>
          <w:trHeight w:val="207"/>
        </w:trPr>
        <w:tc>
          <w:tcPr>
            <w:tcW w:w="3066" w:type="pct"/>
            <w:vAlign w:val="bottom"/>
          </w:tcPr>
          <w:p w:rsidR="00CF149A" w:rsidRPr="00A35AB8" w:rsidRDefault="00CF149A" w:rsidP="00906F73">
            <w:pPr>
              <w:spacing w:before="40"/>
              <w:ind w:left="142" w:right="-113"/>
              <w:rPr>
                <w:szCs w:val="22"/>
              </w:rPr>
            </w:pPr>
            <w:r w:rsidRPr="00A35AB8">
              <w:rPr>
                <w:szCs w:val="22"/>
              </w:rPr>
              <w:t>обрабатывающие производства</w:t>
            </w:r>
          </w:p>
        </w:tc>
        <w:tc>
          <w:tcPr>
            <w:tcW w:w="484" w:type="pct"/>
            <w:tcBorders>
              <w:right w:val="nil"/>
            </w:tcBorders>
            <w:vAlign w:val="bottom"/>
          </w:tcPr>
          <w:p w:rsidR="00CF149A" w:rsidRPr="00684299" w:rsidRDefault="00CF149A" w:rsidP="00CF149A">
            <w:pPr>
              <w:tabs>
                <w:tab w:val="left" w:pos="877"/>
              </w:tabs>
              <w:spacing w:before="40"/>
              <w:ind w:left="-57" w:right="113"/>
              <w:jc w:val="right"/>
              <w:rPr>
                <w:szCs w:val="22"/>
              </w:rPr>
            </w:pPr>
            <w:r>
              <w:rPr>
                <w:szCs w:val="22"/>
              </w:rPr>
              <w:t>39,8</w:t>
            </w:r>
          </w:p>
        </w:tc>
        <w:tc>
          <w:tcPr>
            <w:tcW w:w="485" w:type="pct"/>
            <w:tcBorders>
              <w:right w:val="nil"/>
            </w:tcBorders>
            <w:vAlign w:val="bottom"/>
          </w:tcPr>
          <w:p w:rsidR="00CF149A" w:rsidRPr="00684299" w:rsidRDefault="001376CE" w:rsidP="001376CE">
            <w:pPr>
              <w:tabs>
                <w:tab w:val="left" w:pos="877"/>
              </w:tabs>
              <w:spacing w:before="40"/>
              <w:ind w:left="-57" w:right="113"/>
              <w:jc w:val="right"/>
              <w:rPr>
                <w:szCs w:val="22"/>
              </w:rPr>
            </w:pPr>
            <w:r>
              <w:rPr>
                <w:szCs w:val="22"/>
              </w:rPr>
              <w:t>39,5</w:t>
            </w:r>
          </w:p>
        </w:tc>
        <w:tc>
          <w:tcPr>
            <w:tcW w:w="484" w:type="pct"/>
            <w:tcBorders>
              <w:left w:val="nil"/>
            </w:tcBorders>
            <w:vAlign w:val="bottom"/>
          </w:tcPr>
          <w:p w:rsidR="00CF149A" w:rsidRPr="00684299" w:rsidRDefault="00CF149A" w:rsidP="00CF149A">
            <w:pPr>
              <w:tabs>
                <w:tab w:val="left" w:pos="877"/>
              </w:tabs>
              <w:spacing w:before="40"/>
              <w:ind w:right="170"/>
              <w:jc w:val="right"/>
              <w:rPr>
                <w:szCs w:val="22"/>
              </w:rPr>
            </w:pPr>
            <w:r>
              <w:rPr>
                <w:szCs w:val="22"/>
              </w:rPr>
              <w:t>10,8</w:t>
            </w:r>
          </w:p>
        </w:tc>
        <w:tc>
          <w:tcPr>
            <w:tcW w:w="482" w:type="pct"/>
            <w:tcBorders>
              <w:left w:val="nil"/>
            </w:tcBorders>
            <w:vAlign w:val="bottom"/>
          </w:tcPr>
          <w:p w:rsidR="00CF149A" w:rsidRPr="00684299" w:rsidRDefault="001376CE" w:rsidP="001376CE">
            <w:pPr>
              <w:tabs>
                <w:tab w:val="left" w:pos="877"/>
              </w:tabs>
              <w:spacing w:before="40"/>
              <w:ind w:right="170"/>
              <w:jc w:val="right"/>
              <w:rPr>
                <w:szCs w:val="22"/>
              </w:rPr>
            </w:pPr>
            <w:r>
              <w:rPr>
                <w:szCs w:val="22"/>
              </w:rPr>
              <w:t>10,9</w:t>
            </w:r>
          </w:p>
        </w:tc>
      </w:tr>
      <w:tr w:rsidR="00CF149A" w:rsidRPr="00684299" w:rsidTr="00CF149A">
        <w:trPr>
          <w:trHeight w:val="212"/>
        </w:trPr>
        <w:tc>
          <w:tcPr>
            <w:tcW w:w="3066" w:type="pct"/>
            <w:vAlign w:val="bottom"/>
          </w:tcPr>
          <w:p w:rsidR="00CF149A" w:rsidRPr="00A35AB8" w:rsidRDefault="00CF149A" w:rsidP="00845700">
            <w:pPr>
              <w:spacing w:before="40"/>
              <w:ind w:left="142" w:right="-170"/>
              <w:rPr>
                <w:szCs w:val="22"/>
              </w:rPr>
            </w:pPr>
            <w:r w:rsidRPr="00A35AB8">
              <w:rPr>
                <w:color w:val="000000"/>
                <w:szCs w:val="22"/>
              </w:rPr>
              <w:t>обеспечение электрической энергией, газом и паром; кондиц</w:t>
            </w:r>
            <w:r w:rsidRPr="00A35AB8">
              <w:rPr>
                <w:color w:val="000000"/>
                <w:szCs w:val="22"/>
              </w:rPr>
              <w:t>и</w:t>
            </w:r>
            <w:r w:rsidRPr="00A35AB8">
              <w:rPr>
                <w:color w:val="000000"/>
                <w:szCs w:val="22"/>
              </w:rPr>
              <w:t>онирование воздуха</w:t>
            </w:r>
          </w:p>
        </w:tc>
        <w:tc>
          <w:tcPr>
            <w:tcW w:w="484" w:type="pct"/>
            <w:tcBorders>
              <w:right w:val="nil"/>
            </w:tcBorders>
            <w:vAlign w:val="bottom"/>
          </w:tcPr>
          <w:p w:rsidR="00CF149A" w:rsidRPr="00684299" w:rsidRDefault="00CF149A" w:rsidP="00CF149A">
            <w:pPr>
              <w:tabs>
                <w:tab w:val="left" w:pos="877"/>
              </w:tabs>
              <w:spacing w:before="40"/>
              <w:ind w:left="-57" w:right="113"/>
              <w:jc w:val="right"/>
              <w:rPr>
                <w:szCs w:val="22"/>
              </w:rPr>
            </w:pPr>
            <w:r>
              <w:rPr>
                <w:szCs w:val="22"/>
              </w:rPr>
              <w:t>17,3</w:t>
            </w:r>
          </w:p>
        </w:tc>
        <w:tc>
          <w:tcPr>
            <w:tcW w:w="485" w:type="pct"/>
            <w:tcBorders>
              <w:right w:val="nil"/>
            </w:tcBorders>
            <w:vAlign w:val="bottom"/>
          </w:tcPr>
          <w:p w:rsidR="00CF149A" w:rsidRPr="00684299" w:rsidRDefault="001376CE" w:rsidP="001376CE">
            <w:pPr>
              <w:tabs>
                <w:tab w:val="left" w:pos="877"/>
              </w:tabs>
              <w:spacing w:before="40"/>
              <w:ind w:left="-57" w:right="113"/>
              <w:jc w:val="right"/>
              <w:rPr>
                <w:szCs w:val="22"/>
              </w:rPr>
            </w:pPr>
            <w:r>
              <w:rPr>
                <w:szCs w:val="22"/>
              </w:rPr>
              <w:t>17,0</w:t>
            </w:r>
          </w:p>
        </w:tc>
        <w:tc>
          <w:tcPr>
            <w:tcW w:w="484" w:type="pct"/>
            <w:tcBorders>
              <w:left w:val="nil"/>
            </w:tcBorders>
            <w:vAlign w:val="bottom"/>
          </w:tcPr>
          <w:p w:rsidR="00CF149A" w:rsidRPr="00684299" w:rsidRDefault="00CF149A" w:rsidP="00CF149A">
            <w:pPr>
              <w:tabs>
                <w:tab w:val="left" w:pos="877"/>
              </w:tabs>
              <w:spacing w:before="40"/>
              <w:ind w:right="170"/>
              <w:jc w:val="right"/>
              <w:rPr>
                <w:szCs w:val="22"/>
              </w:rPr>
            </w:pPr>
            <w:r>
              <w:rPr>
                <w:szCs w:val="22"/>
              </w:rPr>
              <w:t>4,7</w:t>
            </w:r>
          </w:p>
        </w:tc>
        <w:tc>
          <w:tcPr>
            <w:tcW w:w="482" w:type="pct"/>
            <w:tcBorders>
              <w:left w:val="nil"/>
            </w:tcBorders>
            <w:vAlign w:val="bottom"/>
          </w:tcPr>
          <w:p w:rsidR="00CF149A" w:rsidRPr="00684299" w:rsidRDefault="001376CE" w:rsidP="001376CE">
            <w:pPr>
              <w:tabs>
                <w:tab w:val="left" w:pos="877"/>
              </w:tabs>
              <w:spacing w:before="40"/>
              <w:ind w:right="170"/>
              <w:jc w:val="right"/>
              <w:rPr>
                <w:szCs w:val="22"/>
              </w:rPr>
            </w:pPr>
            <w:r>
              <w:rPr>
                <w:szCs w:val="22"/>
              </w:rPr>
              <w:t>4,7</w:t>
            </w:r>
          </w:p>
        </w:tc>
      </w:tr>
      <w:tr w:rsidR="00CF149A" w:rsidRPr="00684299" w:rsidTr="00CF149A">
        <w:trPr>
          <w:trHeight w:val="102"/>
        </w:trPr>
        <w:tc>
          <w:tcPr>
            <w:tcW w:w="3066" w:type="pct"/>
            <w:vAlign w:val="bottom"/>
          </w:tcPr>
          <w:p w:rsidR="00CF149A" w:rsidRPr="00A35AB8" w:rsidRDefault="00CF149A" w:rsidP="00845700">
            <w:pPr>
              <w:spacing w:before="40"/>
              <w:ind w:left="142" w:right="-170"/>
              <w:rPr>
                <w:szCs w:val="22"/>
              </w:rPr>
            </w:pPr>
            <w:r w:rsidRPr="00A35AB8">
              <w:rPr>
                <w:color w:val="000000"/>
                <w:szCs w:val="22"/>
              </w:rPr>
              <w:t xml:space="preserve">водоснабжение; водоотведение, </w:t>
            </w:r>
            <w:r w:rsidRPr="00A35AB8">
              <w:rPr>
                <w:color w:val="000000"/>
                <w:spacing w:val="-4"/>
                <w:szCs w:val="22"/>
              </w:rPr>
              <w:t xml:space="preserve">организация сбора </w:t>
            </w:r>
            <w:r w:rsidRPr="00A35AB8">
              <w:rPr>
                <w:color w:val="000000"/>
                <w:szCs w:val="22"/>
              </w:rPr>
              <w:t>и утилиз</w:t>
            </w:r>
            <w:r w:rsidRPr="00A35AB8">
              <w:rPr>
                <w:color w:val="000000"/>
                <w:szCs w:val="22"/>
              </w:rPr>
              <w:t>а</w:t>
            </w:r>
            <w:r w:rsidRPr="00A35AB8">
              <w:rPr>
                <w:color w:val="000000"/>
                <w:szCs w:val="22"/>
              </w:rPr>
              <w:t>ции отходов, деятельность по ликвидации загрязнений</w:t>
            </w:r>
          </w:p>
        </w:tc>
        <w:tc>
          <w:tcPr>
            <w:tcW w:w="484" w:type="pct"/>
            <w:tcBorders>
              <w:right w:val="nil"/>
            </w:tcBorders>
            <w:vAlign w:val="bottom"/>
          </w:tcPr>
          <w:p w:rsidR="00CF149A" w:rsidRPr="00684299" w:rsidRDefault="00CF149A" w:rsidP="00CF149A">
            <w:pPr>
              <w:tabs>
                <w:tab w:val="left" w:pos="877"/>
              </w:tabs>
              <w:spacing w:before="40"/>
              <w:ind w:left="-57" w:right="113"/>
              <w:jc w:val="right"/>
              <w:rPr>
                <w:szCs w:val="22"/>
              </w:rPr>
            </w:pPr>
            <w:r>
              <w:rPr>
                <w:szCs w:val="22"/>
              </w:rPr>
              <w:t>6,9</w:t>
            </w:r>
          </w:p>
        </w:tc>
        <w:tc>
          <w:tcPr>
            <w:tcW w:w="485" w:type="pct"/>
            <w:tcBorders>
              <w:right w:val="nil"/>
            </w:tcBorders>
            <w:vAlign w:val="bottom"/>
          </w:tcPr>
          <w:p w:rsidR="00CF149A" w:rsidRPr="00684299" w:rsidRDefault="001376CE" w:rsidP="001376CE">
            <w:pPr>
              <w:tabs>
                <w:tab w:val="left" w:pos="877"/>
              </w:tabs>
              <w:spacing w:before="40"/>
              <w:ind w:left="-57" w:right="113"/>
              <w:jc w:val="right"/>
              <w:rPr>
                <w:szCs w:val="22"/>
              </w:rPr>
            </w:pPr>
            <w:r>
              <w:rPr>
                <w:szCs w:val="22"/>
              </w:rPr>
              <w:t>6,8</w:t>
            </w:r>
          </w:p>
        </w:tc>
        <w:tc>
          <w:tcPr>
            <w:tcW w:w="484" w:type="pct"/>
            <w:tcBorders>
              <w:left w:val="nil"/>
            </w:tcBorders>
            <w:vAlign w:val="bottom"/>
          </w:tcPr>
          <w:p w:rsidR="00CF149A" w:rsidRPr="00684299" w:rsidRDefault="00CF149A" w:rsidP="00CF149A">
            <w:pPr>
              <w:tabs>
                <w:tab w:val="left" w:pos="877"/>
              </w:tabs>
              <w:spacing w:before="40"/>
              <w:ind w:right="170"/>
              <w:jc w:val="right"/>
              <w:rPr>
                <w:szCs w:val="22"/>
              </w:rPr>
            </w:pPr>
            <w:r>
              <w:rPr>
                <w:szCs w:val="22"/>
              </w:rPr>
              <w:t>1,9</w:t>
            </w:r>
          </w:p>
        </w:tc>
        <w:tc>
          <w:tcPr>
            <w:tcW w:w="482" w:type="pct"/>
            <w:tcBorders>
              <w:left w:val="nil"/>
            </w:tcBorders>
            <w:vAlign w:val="bottom"/>
          </w:tcPr>
          <w:p w:rsidR="00CF149A" w:rsidRPr="00684299" w:rsidRDefault="001376CE" w:rsidP="001376CE">
            <w:pPr>
              <w:tabs>
                <w:tab w:val="left" w:pos="877"/>
              </w:tabs>
              <w:spacing w:before="40"/>
              <w:ind w:right="170"/>
              <w:jc w:val="right"/>
              <w:rPr>
                <w:szCs w:val="22"/>
              </w:rPr>
            </w:pPr>
            <w:r>
              <w:rPr>
                <w:szCs w:val="22"/>
              </w:rPr>
              <w:t>1,9</w:t>
            </w:r>
          </w:p>
        </w:tc>
      </w:tr>
      <w:tr w:rsidR="00CF149A" w:rsidRPr="00684299" w:rsidTr="00CF149A">
        <w:trPr>
          <w:trHeight w:val="200"/>
        </w:trPr>
        <w:tc>
          <w:tcPr>
            <w:tcW w:w="3066" w:type="pct"/>
            <w:vAlign w:val="bottom"/>
          </w:tcPr>
          <w:p w:rsidR="00CF149A" w:rsidRPr="00A35AB8" w:rsidRDefault="00CF149A" w:rsidP="00CF149A">
            <w:pPr>
              <w:spacing w:before="40" w:after="120"/>
              <w:ind w:left="142" w:right="-113"/>
              <w:rPr>
                <w:color w:val="000000"/>
                <w:szCs w:val="22"/>
              </w:rPr>
            </w:pPr>
            <w:r w:rsidRPr="00A35AB8">
              <w:rPr>
                <w:color w:val="000000"/>
                <w:szCs w:val="22"/>
              </w:rPr>
              <w:t>строительство</w:t>
            </w:r>
          </w:p>
        </w:tc>
        <w:tc>
          <w:tcPr>
            <w:tcW w:w="484" w:type="pct"/>
            <w:tcBorders>
              <w:right w:val="nil"/>
            </w:tcBorders>
            <w:vAlign w:val="bottom"/>
          </w:tcPr>
          <w:p w:rsidR="00CF149A" w:rsidRPr="00684299" w:rsidRDefault="00CF149A" w:rsidP="00CF149A">
            <w:pPr>
              <w:tabs>
                <w:tab w:val="left" w:pos="877"/>
              </w:tabs>
              <w:spacing w:before="40" w:after="120"/>
              <w:ind w:left="-57" w:right="113"/>
              <w:jc w:val="right"/>
              <w:rPr>
                <w:szCs w:val="22"/>
              </w:rPr>
            </w:pPr>
            <w:r>
              <w:rPr>
                <w:szCs w:val="22"/>
              </w:rPr>
              <w:t>23,2</w:t>
            </w:r>
          </w:p>
        </w:tc>
        <w:tc>
          <w:tcPr>
            <w:tcW w:w="485" w:type="pct"/>
            <w:tcBorders>
              <w:right w:val="nil"/>
            </w:tcBorders>
            <w:vAlign w:val="bottom"/>
          </w:tcPr>
          <w:p w:rsidR="00CF149A" w:rsidRPr="00684299" w:rsidRDefault="001376CE" w:rsidP="001376CE">
            <w:pPr>
              <w:tabs>
                <w:tab w:val="left" w:pos="877"/>
              </w:tabs>
              <w:spacing w:before="40" w:after="120"/>
              <w:ind w:left="-57" w:right="113"/>
              <w:jc w:val="right"/>
              <w:rPr>
                <w:szCs w:val="22"/>
              </w:rPr>
            </w:pPr>
            <w:r>
              <w:rPr>
                <w:szCs w:val="22"/>
              </w:rPr>
              <w:t>23,2</w:t>
            </w:r>
          </w:p>
        </w:tc>
        <w:tc>
          <w:tcPr>
            <w:tcW w:w="484" w:type="pct"/>
            <w:tcBorders>
              <w:left w:val="nil"/>
            </w:tcBorders>
            <w:vAlign w:val="bottom"/>
          </w:tcPr>
          <w:p w:rsidR="00CF149A" w:rsidRPr="00684299" w:rsidRDefault="00CF149A" w:rsidP="00CF149A">
            <w:pPr>
              <w:tabs>
                <w:tab w:val="left" w:pos="877"/>
              </w:tabs>
              <w:spacing w:before="40" w:after="120"/>
              <w:ind w:right="170"/>
              <w:jc w:val="right"/>
              <w:rPr>
                <w:szCs w:val="22"/>
              </w:rPr>
            </w:pPr>
            <w:r>
              <w:rPr>
                <w:szCs w:val="22"/>
              </w:rPr>
              <w:t>6,3</w:t>
            </w:r>
          </w:p>
        </w:tc>
        <w:tc>
          <w:tcPr>
            <w:tcW w:w="482" w:type="pct"/>
            <w:tcBorders>
              <w:left w:val="nil"/>
            </w:tcBorders>
            <w:vAlign w:val="bottom"/>
          </w:tcPr>
          <w:p w:rsidR="00CF149A" w:rsidRPr="00684299" w:rsidRDefault="001376CE" w:rsidP="001376CE">
            <w:pPr>
              <w:tabs>
                <w:tab w:val="left" w:pos="877"/>
              </w:tabs>
              <w:spacing w:before="40" w:after="120"/>
              <w:ind w:right="170"/>
              <w:jc w:val="right"/>
              <w:rPr>
                <w:szCs w:val="22"/>
              </w:rPr>
            </w:pPr>
            <w:r>
              <w:rPr>
                <w:szCs w:val="22"/>
              </w:rPr>
              <w:t>6,4</w:t>
            </w:r>
          </w:p>
        </w:tc>
      </w:tr>
    </w:tbl>
    <w:p w:rsidR="00664076" w:rsidRDefault="00664076"/>
    <w:p w:rsidR="00664076" w:rsidRDefault="00664076" w:rsidP="00F414B2">
      <w:pPr>
        <w:spacing w:line="223" w:lineRule="auto"/>
        <w:jc w:val="right"/>
        <w:rPr>
          <w:sz w:val="20"/>
        </w:rPr>
      </w:pPr>
      <w:r>
        <w:br w:type="page"/>
      </w:r>
      <w:r>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17"/>
        <w:gridCol w:w="981"/>
        <w:gridCol w:w="983"/>
        <w:gridCol w:w="981"/>
        <w:gridCol w:w="975"/>
      </w:tblGrid>
      <w:tr w:rsidR="00664076" w:rsidRPr="00684299" w:rsidTr="00CF149A">
        <w:trPr>
          <w:trHeight w:val="173"/>
        </w:trPr>
        <w:tc>
          <w:tcPr>
            <w:tcW w:w="3066" w:type="pct"/>
            <w:vMerge w:val="restart"/>
            <w:tcBorders>
              <w:top w:val="single" w:sz="4" w:space="0" w:color="auto"/>
              <w:right w:val="single" w:sz="4" w:space="0" w:color="auto"/>
            </w:tcBorders>
            <w:shd w:val="clear" w:color="auto" w:fill="E6E6E6"/>
          </w:tcPr>
          <w:p w:rsidR="00664076" w:rsidRPr="00684299" w:rsidRDefault="00664076" w:rsidP="00F414B2">
            <w:pPr>
              <w:spacing w:line="223" w:lineRule="auto"/>
              <w:rPr>
                <w:szCs w:val="22"/>
              </w:rPr>
            </w:pPr>
          </w:p>
        </w:tc>
        <w:tc>
          <w:tcPr>
            <w:tcW w:w="969" w:type="pct"/>
            <w:gridSpan w:val="2"/>
            <w:tcBorders>
              <w:top w:val="single" w:sz="4" w:space="0" w:color="auto"/>
              <w:left w:val="single" w:sz="4" w:space="0" w:color="auto"/>
              <w:bottom w:val="single" w:sz="4" w:space="0" w:color="auto"/>
              <w:right w:val="single" w:sz="4" w:space="0" w:color="auto"/>
            </w:tcBorders>
            <w:shd w:val="clear" w:color="auto" w:fill="E6E6E6"/>
          </w:tcPr>
          <w:p w:rsidR="00664076" w:rsidRPr="00684299" w:rsidRDefault="00664076" w:rsidP="00F414B2">
            <w:pPr>
              <w:spacing w:line="223" w:lineRule="auto"/>
              <w:ind w:left="-57" w:right="-57"/>
              <w:jc w:val="center"/>
              <w:rPr>
                <w:szCs w:val="22"/>
              </w:rPr>
            </w:pPr>
            <w:r>
              <w:rPr>
                <w:szCs w:val="22"/>
              </w:rPr>
              <w:t>Тыс. человек</w:t>
            </w:r>
          </w:p>
        </w:tc>
        <w:tc>
          <w:tcPr>
            <w:tcW w:w="965" w:type="pct"/>
            <w:gridSpan w:val="2"/>
            <w:tcBorders>
              <w:top w:val="single" w:sz="4" w:space="0" w:color="auto"/>
              <w:left w:val="single" w:sz="4" w:space="0" w:color="auto"/>
              <w:bottom w:val="single" w:sz="4" w:space="0" w:color="auto"/>
              <w:right w:val="single" w:sz="4" w:space="0" w:color="auto"/>
            </w:tcBorders>
            <w:shd w:val="clear" w:color="auto" w:fill="E6E6E6"/>
          </w:tcPr>
          <w:p w:rsidR="00664076" w:rsidRPr="00684299" w:rsidRDefault="00664076" w:rsidP="00F414B2">
            <w:pPr>
              <w:spacing w:line="223" w:lineRule="auto"/>
              <w:ind w:right="-57"/>
              <w:jc w:val="center"/>
              <w:rPr>
                <w:szCs w:val="22"/>
              </w:rPr>
            </w:pPr>
            <w:r>
              <w:rPr>
                <w:szCs w:val="22"/>
              </w:rPr>
              <w:t>В % к итогу</w:t>
            </w:r>
          </w:p>
        </w:tc>
      </w:tr>
      <w:tr w:rsidR="00664076" w:rsidRPr="00684299" w:rsidTr="00CF149A">
        <w:trPr>
          <w:trHeight w:val="173"/>
        </w:trPr>
        <w:tc>
          <w:tcPr>
            <w:tcW w:w="3066" w:type="pct"/>
            <w:vMerge/>
            <w:tcBorders>
              <w:bottom w:val="single" w:sz="4" w:space="0" w:color="auto"/>
              <w:right w:val="single" w:sz="4" w:space="0" w:color="auto"/>
            </w:tcBorders>
            <w:shd w:val="clear" w:color="auto" w:fill="E6E6E6"/>
          </w:tcPr>
          <w:p w:rsidR="00664076" w:rsidRPr="00684299" w:rsidRDefault="00664076" w:rsidP="00F414B2">
            <w:pPr>
              <w:spacing w:line="223" w:lineRule="auto"/>
              <w:rPr>
                <w:szCs w:val="22"/>
              </w:rPr>
            </w:pPr>
          </w:p>
        </w:tc>
        <w:tc>
          <w:tcPr>
            <w:tcW w:w="484" w:type="pct"/>
            <w:tcBorders>
              <w:top w:val="single" w:sz="4" w:space="0" w:color="auto"/>
              <w:left w:val="single" w:sz="4" w:space="0" w:color="auto"/>
              <w:bottom w:val="single" w:sz="4" w:space="0" w:color="auto"/>
              <w:right w:val="single" w:sz="4" w:space="0" w:color="auto"/>
            </w:tcBorders>
            <w:shd w:val="clear" w:color="auto" w:fill="E6E6E6"/>
          </w:tcPr>
          <w:p w:rsidR="00664076" w:rsidRDefault="00664076" w:rsidP="00F414B2">
            <w:pPr>
              <w:spacing w:line="223" w:lineRule="auto"/>
              <w:ind w:left="-57" w:right="-57"/>
              <w:jc w:val="center"/>
              <w:rPr>
                <w:szCs w:val="22"/>
              </w:rPr>
            </w:pPr>
            <w:r>
              <w:rPr>
                <w:szCs w:val="22"/>
              </w:rPr>
              <w:t>2017</w:t>
            </w:r>
          </w:p>
        </w:tc>
        <w:tc>
          <w:tcPr>
            <w:tcW w:w="485" w:type="pct"/>
            <w:tcBorders>
              <w:top w:val="single" w:sz="4" w:space="0" w:color="auto"/>
              <w:left w:val="single" w:sz="4" w:space="0" w:color="auto"/>
              <w:bottom w:val="single" w:sz="4" w:space="0" w:color="auto"/>
              <w:right w:val="single" w:sz="4" w:space="0" w:color="auto"/>
            </w:tcBorders>
            <w:shd w:val="clear" w:color="auto" w:fill="E6E6E6"/>
          </w:tcPr>
          <w:p w:rsidR="00664076" w:rsidRDefault="00664076" w:rsidP="00F414B2">
            <w:pPr>
              <w:spacing w:line="223" w:lineRule="auto"/>
              <w:ind w:left="-57" w:right="-57"/>
              <w:jc w:val="center"/>
              <w:rPr>
                <w:szCs w:val="22"/>
              </w:rPr>
            </w:pPr>
            <w:r>
              <w:rPr>
                <w:szCs w:val="22"/>
              </w:rPr>
              <w:t>2018</w:t>
            </w:r>
          </w:p>
        </w:tc>
        <w:tc>
          <w:tcPr>
            <w:tcW w:w="484" w:type="pct"/>
            <w:tcBorders>
              <w:top w:val="single" w:sz="4" w:space="0" w:color="auto"/>
              <w:left w:val="single" w:sz="4" w:space="0" w:color="auto"/>
              <w:bottom w:val="single" w:sz="4" w:space="0" w:color="auto"/>
              <w:right w:val="single" w:sz="4" w:space="0" w:color="auto"/>
            </w:tcBorders>
            <w:shd w:val="clear" w:color="auto" w:fill="E6E6E6"/>
          </w:tcPr>
          <w:p w:rsidR="00664076" w:rsidRDefault="00664076" w:rsidP="00F414B2">
            <w:pPr>
              <w:spacing w:line="223" w:lineRule="auto"/>
              <w:ind w:right="-57"/>
              <w:jc w:val="center"/>
              <w:rPr>
                <w:szCs w:val="22"/>
              </w:rPr>
            </w:pPr>
            <w:r>
              <w:rPr>
                <w:szCs w:val="22"/>
              </w:rPr>
              <w:t>2017</w:t>
            </w:r>
          </w:p>
        </w:tc>
        <w:tc>
          <w:tcPr>
            <w:tcW w:w="481" w:type="pct"/>
            <w:tcBorders>
              <w:top w:val="single" w:sz="4" w:space="0" w:color="auto"/>
              <w:left w:val="single" w:sz="4" w:space="0" w:color="auto"/>
              <w:bottom w:val="single" w:sz="4" w:space="0" w:color="auto"/>
              <w:right w:val="single" w:sz="4" w:space="0" w:color="auto"/>
            </w:tcBorders>
            <w:shd w:val="clear" w:color="auto" w:fill="E6E6E6"/>
          </w:tcPr>
          <w:p w:rsidR="00664076" w:rsidRDefault="00664076" w:rsidP="00F414B2">
            <w:pPr>
              <w:spacing w:line="223" w:lineRule="auto"/>
              <w:ind w:right="-57"/>
              <w:jc w:val="center"/>
              <w:rPr>
                <w:szCs w:val="22"/>
              </w:rPr>
            </w:pPr>
            <w:r>
              <w:rPr>
                <w:szCs w:val="22"/>
              </w:rPr>
              <w:t>2018</w:t>
            </w:r>
          </w:p>
        </w:tc>
      </w:tr>
      <w:tr w:rsidR="00CF149A" w:rsidRPr="00684299" w:rsidTr="00CF149A">
        <w:trPr>
          <w:trHeight w:val="208"/>
        </w:trPr>
        <w:tc>
          <w:tcPr>
            <w:tcW w:w="3066" w:type="pct"/>
            <w:vAlign w:val="bottom"/>
          </w:tcPr>
          <w:p w:rsidR="00CF149A" w:rsidRPr="00A35AB8" w:rsidRDefault="00CF149A" w:rsidP="00F414B2">
            <w:pPr>
              <w:spacing w:before="120" w:line="223" w:lineRule="auto"/>
              <w:ind w:left="142" w:right="-113"/>
              <w:rPr>
                <w:color w:val="000000"/>
                <w:szCs w:val="22"/>
              </w:rPr>
            </w:pPr>
            <w:r w:rsidRPr="00A35AB8">
              <w:rPr>
                <w:color w:val="000000"/>
                <w:szCs w:val="22"/>
              </w:rPr>
              <w:t>торговля оптовая и розничная; ремонт автотранспортных средств и мотоциклов</w:t>
            </w:r>
          </w:p>
        </w:tc>
        <w:tc>
          <w:tcPr>
            <w:tcW w:w="484" w:type="pct"/>
            <w:tcBorders>
              <w:right w:val="nil"/>
            </w:tcBorders>
            <w:vAlign w:val="bottom"/>
          </w:tcPr>
          <w:p w:rsidR="00CF149A" w:rsidRPr="00684299" w:rsidRDefault="00CF149A" w:rsidP="00F414B2">
            <w:pPr>
              <w:tabs>
                <w:tab w:val="left" w:pos="877"/>
              </w:tabs>
              <w:spacing w:before="120" w:line="223" w:lineRule="auto"/>
              <w:ind w:left="-57" w:right="113"/>
              <w:jc w:val="right"/>
              <w:rPr>
                <w:szCs w:val="22"/>
              </w:rPr>
            </w:pPr>
            <w:r>
              <w:rPr>
                <w:szCs w:val="22"/>
              </w:rPr>
              <w:t>54,6</w:t>
            </w:r>
          </w:p>
        </w:tc>
        <w:tc>
          <w:tcPr>
            <w:tcW w:w="485" w:type="pct"/>
            <w:tcBorders>
              <w:right w:val="nil"/>
            </w:tcBorders>
            <w:vAlign w:val="bottom"/>
          </w:tcPr>
          <w:p w:rsidR="00CF149A" w:rsidRPr="00684299" w:rsidRDefault="001376CE" w:rsidP="00F414B2">
            <w:pPr>
              <w:tabs>
                <w:tab w:val="left" w:pos="877"/>
              </w:tabs>
              <w:spacing w:before="120" w:line="223" w:lineRule="auto"/>
              <w:ind w:left="-57" w:right="113"/>
              <w:jc w:val="right"/>
              <w:rPr>
                <w:szCs w:val="22"/>
              </w:rPr>
            </w:pPr>
            <w:r>
              <w:rPr>
                <w:szCs w:val="22"/>
              </w:rPr>
              <w:t>54,8</w:t>
            </w:r>
          </w:p>
        </w:tc>
        <w:tc>
          <w:tcPr>
            <w:tcW w:w="484" w:type="pct"/>
            <w:tcBorders>
              <w:left w:val="nil"/>
            </w:tcBorders>
            <w:vAlign w:val="bottom"/>
          </w:tcPr>
          <w:p w:rsidR="00CF149A" w:rsidRPr="00684299" w:rsidRDefault="00CF149A" w:rsidP="00F414B2">
            <w:pPr>
              <w:tabs>
                <w:tab w:val="left" w:pos="877"/>
              </w:tabs>
              <w:spacing w:before="120" w:line="223" w:lineRule="auto"/>
              <w:ind w:right="170"/>
              <w:jc w:val="right"/>
              <w:rPr>
                <w:szCs w:val="22"/>
              </w:rPr>
            </w:pPr>
            <w:r>
              <w:rPr>
                <w:szCs w:val="22"/>
              </w:rPr>
              <w:t>14,9</w:t>
            </w:r>
          </w:p>
        </w:tc>
        <w:tc>
          <w:tcPr>
            <w:tcW w:w="481" w:type="pct"/>
            <w:tcBorders>
              <w:left w:val="nil"/>
            </w:tcBorders>
            <w:vAlign w:val="bottom"/>
          </w:tcPr>
          <w:p w:rsidR="00CF149A" w:rsidRPr="00684299" w:rsidRDefault="001376CE" w:rsidP="00F414B2">
            <w:pPr>
              <w:tabs>
                <w:tab w:val="left" w:pos="877"/>
              </w:tabs>
              <w:spacing w:before="120" w:line="223" w:lineRule="auto"/>
              <w:ind w:right="170"/>
              <w:jc w:val="right"/>
              <w:rPr>
                <w:szCs w:val="22"/>
              </w:rPr>
            </w:pPr>
            <w:r>
              <w:rPr>
                <w:szCs w:val="22"/>
              </w:rPr>
              <w:t>15,1</w:t>
            </w:r>
          </w:p>
        </w:tc>
      </w:tr>
      <w:tr w:rsidR="00CF149A" w:rsidRPr="00684299" w:rsidTr="00CF149A">
        <w:trPr>
          <w:trHeight w:val="117"/>
        </w:trPr>
        <w:tc>
          <w:tcPr>
            <w:tcW w:w="3066" w:type="pct"/>
            <w:vAlign w:val="bottom"/>
          </w:tcPr>
          <w:p w:rsidR="00CF149A" w:rsidRPr="00A35AB8" w:rsidRDefault="00CF149A" w:rsidP="00F414B2">
            <w:pPr>
              <w:spacing w:line="223" w:lineRule="auto"/>
              <w:ind w:left="142" w:right="-113"/>
              <w:rPr>
                <w:szCs w:val="22"/>
              </w:rPr>
            </w:pPr>
            <w:r w:rsidRPr="00A35AB8">
              <w:rPr>
                <w:color w:val="000000"/>
                <w:szCs w:val="22"/>
              </w:rPr>
              <w:t>транспортировка и хранение</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35,5</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35,6</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9,7</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9,8</w:t>
            </w:r>
          </w:p>
        </w:tc>
      </w:tr>
      <w:tr w:rsidR="00CF149A" w:rsidRPr="00684299" w:rsidTr="00CF149A">
        <w:trPr>
          <w:trHeight w:val="276"/>
        </w:trPr>
        <w:tc>
          <w:tcPr>
            <w:tcW w:w="3066" w:type="pct"/>
            <w:vAlign w:val="bottom"/>
          </w:tcPr>
          <w:p w:rsidR="00CF149A" w:rsidRPr="00A35AB8" w:rsidRDefault="00CF149A" w:rsidP="00F414B2">
            <w:pPr>
              <w:spacing w:line="223" w:lineRule="auto"/>
              <w:ind w:left="142" w:right="-113"/>
              <w:rPr>
                <w:szCs w:val="22"/>
              </w:rPr>
            </w:pPr>
            <w:r w:rsidRPr="00A35AB8">
              <w:rPr>
                <w:color w:val="000000"/>
                <w:szCs w:val="22"/>
              </w:rPr>
              <w:t>деятельность гостиниц и предприятий общественного питания</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9,1</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9,2</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2,5</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2,5</w:t>
            </w:r>
          </w:p>
        </w:tc>
      </w:tr>
      <w:tr w:rsidR="00CF149A" w:rsidRPr="00684299" w:rsidTr="00CF149A">
        <w:trPr>
          <w:trHeight w:val="212"/>
        </w:trPr>
        <w:tc>
          <w:tcPr>
            <w:tcW w:w="3066" w:type="pct"/>
            <w:vAlign w:val="bottom"/>
          </w:tcPr>
          <w:p w:rsidR="00CF149A" w:rsidRPr="00A35AB8" w:rsidRDefault="00CF149A" w:rsidP="00F414B2">
            <w:pPr>
              <w:spacing w:line="223" w:lineRule="auto"/>
              <w:ind w:left="142" w:right="-113"/>
              <w:rPr>
                <w:szCs w:val="22"/>
              </w:rPr>
            </w:pPr>
            <w:r w:rsidRPr="00A35AB8">
              <w:rPr>
                <w:color w:val="000000"/>
                <w:szCs w:val="22"/>
              </w:rPr>
              <w:t>деятельность в области информации и связи</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6,9</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6,4</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1,9</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1,8</w:t>
            </w:r>
          </w:p>
        </w:tc>
      </w:tr>
      <w:tr w:rsidR="00CF149A" w:rsidRPr="00684299" w:rsidTr="00CF149A">
        <w:trPr>
          <w:trHeight w:val="201"/>
        </w:trPr>
        <w:tc>
          <w:tcPr>
            <w:tcW w:w="3066" w:type="pct"/>
            <w:vAlign w:val="bottom"/>
          </w:tcPr>
          <w:p w:rsidR="00CF149A" w:rsidRPr="00A35AB8" w:rsidRDefault="00CF149A" w:rsidP="00F414B2">
            <w:pPr>
              <w:spacing w:line="223" w:lineRule="auto"/>
              <w:ind w:left="142" w:right="-113"/>
              <w:rPr>
                <w:szCs w:val="22"/>
              </w:rPr>
            </w:pPr>
            <w:r w:rsidRPr="00A35AB8">
              <w:rPr>
                <w:color w:val="000000"/>
                <w:szCs w:val="22"/>
              </w:rPr>
              <w:t>деятельность финансовая и страховая</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4,5</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4,2</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1,2</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1,2</w:t>
            </w:r>
          </w:p>
        </w:tc>
      </w:tr>
      <w:tr w:rsidR="00CF149A" w:rsidRPr="00684299" w:rsidTr="00CF149A">
        <w:trPr>
          <w:trHeight w:val="219"/>
        </w:trPr>
        <w:tc>
          <w:tcPr>
            <w:tcW w:w="3066" w:type="pct"/>
            <w:vAlign w:val="bottom"/>
          </w:tcPr>
          <w:p w:rsidR="00CF149A" w:rsidRPr="00A35AB8" w:rsidRDefault="00CF149A" w:rsidP="00F414B2">
            <w:pPr>
              <w:spacing w:line="223" w:lineRule="auto"/>
              <w:ind w:left="142" w:right="-113"/>
              <w:rPr>
                <w:szCs w:val="22"/>
              </w:rPr>
            </w:pPr>
            <w:r w:rsidRPr="00A35AB8">
              <w:rPr>
                <w:color w:val="000000"/>
                <w:szCs w:val="22"/>
              </w:rPr>
              <w:t>деятельность по операциям с недвижимым имуществом</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12,2</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11,3</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3,3</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3,1</w:t>
            </w:r>
          </w:p>
        </w:tc>
      </w:tr>
      <w:tr w:rsidR="00CF149A" w:rsidRPr="00684299" w:rsidTr="00CF149A">
        <w:trPr>
          <w:trHeight w:val="87"/>
        </w:trPr>
        <w:tc>
          <w:tcPr>
            <w:tcW w:w="3066" w:type="pct"/>
            <w:vAlign w:val="bottom"/>
          </w:tcPr>
          <w:p w:rsidR="00CF149A" w:rsidRPr="00A35AB8" w:rsidRDefault="00CF149A" w:rsidP="00F414B2">
            <w:pPr>
              <w:spacing w:line="223" w:lineRule="auto"/>
              <w:ind w:left="142" w:right="-113"/>
              <w:rPr>
                <w:szCs w:val="22"/>
              </w:rPr>
            </w:pPr>
            <w:r w:rsidRPr="00A35AB8">
              <w:rPr>
                <w:color w:val="000000"/>
                <w:szCs w:val="22"/>
              </w:rPr>
              <w:t>деятельность профессиональная, научная и техническая</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10,9</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10,8</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3,0</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3,0</w:t>
            </w:r>
          </w:p>
        </w:tc>
      </w:tr>
      <w:tr w:rsidR="00CF149A" w:rsidRPr="00684299" w:rsidTr="00CF149A">
        <w:trPr>
          <w:trHeight w:val="80"/>
        </w:trPr>
        <w:tc>
          <w:tcPr>
            <w:tcW w:w="3066" w:type="pct"/>
            <w:tcBorders>
              <w:bottom w:val="nil"/>
            </w:tcBorders>
            <w:vAlign w:val="bottom"/>
          </w:tcPr>
          <w:p w:rsidR="00CF149A" w:rsidRPr="00A35AB8" w:rsidRDefault="00CF149A" w:rsidP="00F414B2">
            <w:pPr>
              <w:spacing w:line="223" w:lineRule="auto"/>
              <w:ind w:left="142" w:right="-113"/>
              <w:rPr>
                <w:szCs w:val="22"/>
              </w:rPr>
            </w:pPr>
            <w:r w:rsidRPr="00A35AB8">
              <w:rPr>
                <w:color w:val="000000"/>
                <w:szCs w:val="22"/>
              </w:rPr>
              <w:t>деятельность административная и сопутствующие дополн</w:t>
            </w:r>
            <w:r w:rsidRPr="00A35AB8">
              <w:rPr>
                <w:color w:val="000000"/>
                <w:szCs w:val="22"/>
              </w:rPr>
              <w:t>и</w:t>
            </w:r>
            <w:r w:rsidRPr="00A35AB8">
              <w:rPr>
                <w:color w:val="000000"/>
                <w:szCs w:val="22"/>
              </w:rPr>
              <w:t>тельные услуги</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9,1</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9,2</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2,5</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2,5</w:t>
            </w:r>
          </w:p>
        </w:tc>
      </w:tr>
      <w:tr w:rsidR="00CF149A" w:rsidRPr="00684299" w:rsidTr="00CF149A">
        <w:trPr>
          <w:trHeight w:val="288"/>
        </w:trPr>
        <w:tc>
          <w:tcPr>
            <w:tcW w:w="3066" w:type="pct"/>
            <w:tcBorders>
              <w:top w:val="nil"/>
              <w:bottom w:val="nil"/>
            </w:tcBorders>
            <w:vAlign w:val="bottom"/>
          </w:tcPr>
          <w:p w:rsidR="00CF149A" w:rsidRPr="00A35AB8" w:rsidRDefault="00CF149A" w:rsidP="00F414B2">
            <w:pPr>
              <w:spacing w:line="223" w:lineRule="auto"/>
              <w:ind w:left="142" w:right="-113"/>
              <w:rPr>
                <w:szCs w:val="22"/>
              </w:rPr>
            </w:pPr>
            <w:r w:rsidRPr="00A35AB8">
              <w:rPr>
                <w:color w:val="000000"/>
                <w:szCs w:val="22"/>
              </w:rPr>
              <w:t>государственное управление и обеспечение военной безопа</w:t>
            </w:r>
            <w:r w:rsidRPr="00A35AB8">
              <w:rPr>
                <w:color w:val="000000"/>
                <w:szCs w:val="22"/>
              </w:rPr>
              <w:t>с</w:t>
            </w:r>
            <w:r w:rsidRPr="00A35AB8">
              <w:rPr>
                <w:color w:val="000000"/>
                <w:szCs w:val="22"/>
              </w:rPr>
              <w:t>ности; социальное обеспечение</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38,0</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37,2</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10,4</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10,2</w:t>
            </w:r>
          </w:p>
        </w:tc>
      </w:tr>
      <w:tr w:rsidR="00CF149A" w:rsidRPr="00684299" w:rsidTr="00CF149A">
        <w:trPr>
          <w:trHeight w:val="80"/>
        </w:trPr>
        <w:tc>
          <w:tcPr>
            <w:tcW w:w="3066" w:type="pct"/>
            <w:tcBorders>
              <w:top w:val="nil"/>
              <w:left w:val="single" w:sz="4" w:space="0" w:color="auto"/>
              <w:bottom w:val="nil"/>
            </w:tcBorders>
            <w:shd w:val="clear" w:color="auto" w:fill="auto"/>
            <w:vAlign w:val="bottom"/>
          </w:tcPr>
          <w:p w:rsidR="00CF149A" w:rsidRPr="00684299" w:rsidRDefault="00CF149A" w:rsidP="00F414B2">
            <w:pPr>
              <w:spacing w:line="223" w:lineRule="auto"/>
              <w:ind w:left="142"/>
              <w:rPr>
                <w:szCs w:val="22"/>
              </w:rPr>
            </w:pPr>
            <w:r w:rsidRPr="00A35AB8">
              <w:rPr>
                <w:color w:val="000000"/>
                <w:szCs w:val="22"/>
              </w:rPr>
              <w:t>образование</w:t>
            </w:r>
          </w:p>
        </w:tc>
        <w:tc>
          <w:tcPr>
            <w:tcW w:w="484" w:type="pct"/>
            <w:tcBorders>
              <w:right w:val="nil"/>
            </w:tcBorders>
            <w:vAlign w:val="bottom"/>
          </w:tcPr>
          <w:p w:rsidR="00CF149A" w:rsidRPr="00684299" w:rsidRDefault="00CF149A" w:rsidP="00F414B2">
            <w:pPr>
              <w:spacing w:line="223" w:lineRule="auto"/>
              <w:ind w:left="-57" w:right="113"/>
              <w:jc w:val="right"/>
              <w:rPr>
                <w:szCs w:val="22"/>
              </w:rPr>
            </w:pPr>
            <w:r>
              <w:rPr>
                <w:szCs w:val="22"/>
              </w:rPr>
              <w:t>31,0</w:t>
            </w:r>
          </w:p>
        </w:tc>
        <w:tc>
          <w:tcPr>
            <w:tcW w:w="485" w:type="pct"/>
            <w:tcBorders>
              <w:right w:val="nil"/>
            </w:tcBorders>
            <w:vAlign w:val="bottom"/>
          </w:tcPr>
          <w:p w:rsidR="00CF149A" w:rsidRPr="00684299" w:rsidRDefault="001376CE" w:rsidP="00F414B2">
            <w:pPr>
              <w:spacing w:line="223" w:lineRule="auto"/>
              <w:ind w:left="-57" w:right="113"/>
              <w:jc w:val="right"/>
              <w:rPr>
                <w:szCs w:val="22"/>
              </w:rPr>
            </w:pPr>
            <w:r>
              <w:rPr>
                <w:szCs w:val="22"/>
              </w:rPr>
              <w:t>31,0</w:t>
            </w:r>
          </w:p>
        </w:tc>
        <w:tc>
          <w:tcPr>
            <w:tcW w:w="484" w:type="pct"/>
            <w:tcBorders>
              <w:left w:val="nil"/>
            </w:tcBorders>
            <w:vAlign w:val="bottom"/>
          </w:tcPr>
          <w:p w:rsidR="00CF149A" w:rsidRPr="00684299" w:rsidRDefault="00CF149A" w:rsidP="00F414B2">
            <w:pPr>
              <w:spacing w:line="223" w:lineRule="auto"/>
              <w:ind w:right="170"/>
              <w:jc w:val="right"/>
              <w:rPr>
                <w:szCs w:val="22"/>
              </w:rPr>
            </w:pPr>
            <w:r>
              <w:rPr>
                <w:szCs w:val="22"/>
              </w:rPr>
              <w:t>8,4</w:t>
            </w:r>
          </w:p>
        </w:tc>
        <w:tc>
          <w:tcPr>
            <w:tcW w:w="481" w:type="pct"/>
            <w:tcBorders>
              <w:left w:val="nil"/>
            </w:tcBorders>
            <w:vAlign w:val="bottom"/>
          </w:tcPr>
          <w:p w:rsidR="00CF149A" w:rsidRPr="00684299" w:rsidRDefault="001376CE" w:rsidP="00F414B2">
            <w:pPr>
              <w:spacing w:line="223" w:lineRule="auto"/>
              <w:ind w:right="170"/>
              <w:jc w:val="right"/>
              <w:rPr>
                <w:szCs w:val="22"/>
              </w:rPr>
            </w:pPr>
            <w:r>
              <w:rPr>
                <w:szCs w:val="22"/>
              </w:rPr>
              <w:t>8,5</w:t>
            </w:r>
          </w:p>
        </w:tc>
      </w:tr>
      <w:tr w:rsidR="00CF149A" w:rsidRPr="00684299" w:rsidTr="00CF149A">
        <w:trPr>
          <w:trHeight w:val="80"/>
        </w:trPr>
        <w:tc>
          <w:tcPr>
            <w:tcW w:w="3066" w:type="pct"/>
            <w:tcBorders>
              <w:top w:val="nil"/>
              <w:left w:val="single" w:sz="4" w:space="0" w:color="auto"/>
              <w:bottom w:val="nil"/>
            </w:tcBorders>
            <w:vAlign w:val="bottom"/>
          </w:tcPr>
          <w:p w:rsidR="00CF149A" w:rsidRPr="00A35AB8" w:rsidRDefault="00CF149A" w:rsidP="00F414B2">
            <w:pPr>
              <w:spacing w:line="223" w:lineRule="auto"/>
              <w:ind w:left="142" w:right="-113"/>
              <w:rPr>
                <w:color w:val="000000"/>
                <w:szCs w:val="22"/>
              </w:rPr>
            </w:pPr>
            <w:r w:rsidRPr="00A35AB8">
              <w:rPr>
                <w:color w:val="000000"/>
                <w:szCs w:val="22"/>
              </w:rPr>
              <w:t>деятельность в области здравоохранения и социальных услуг</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29,8</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28,8</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8,1</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7,9</w:t>
            </w:r>
          </w:p>
        </w:tc>
      </w:tr>
      <w:tr w:rsidR="00CF149A" w:rsidRPr="00684299" w:rsidTr="00CF149A">
        <w:trPr>
          <w:trHeight w:val="187"/>
        </w:trPr>
        <w:tc>
          <w:tcPr>
            <w:tcW w:w="3066" w:type="pct"/>
            <w:tcBorders>
              <w:top w:val="nil"/>
              <w:left w:val="single" w:sz="4" w:space="0" w:color="auto"/>
              <w:bottom w:val="nil"/>
            </w:tcBorders>
            <w:vAlign w:val="bottom"/>
          </w:tcPr>
          <w:p w:rsidR="00CF149A" w:rsidRPr="00A35AB8" w:rsidRDefault="00CF149A" w:rsidP="00F414B2">
            <w:pPr>
              <w:spacing w:line="223" w:lineRule="auto"/>
              <w:ind w:left="142" w:right="-113"/>
              <w:rPr>
                <w:color w:val="000000"/>
                <w:szCs w:val="22"/>
              </w:rPr>
            </w:pPr>
            <w:r w:rsidRPr="00A35AB8">
              <w:rPr>
                <w:color w:val="000000"/>
                <w:szCs w:val="22"/>
              </w:rPr>
              <w:t>деятельность в области культуры, спорта, организации досуга и развлечений</w:t>
            </w:r>
          </w:p>
        </w:tc>
        <w:tc>
          <w:tcPr>
            <w:tcW w:w="484" w:type="pct"/>
            <w:tcBorders>
              <w:right w:val="nil"/>
            </w:tcBorders>
            <w:vAlign w:val="bottom"/>
          </w:tcPr>
          <w:p w:rsidR="00CF149A" w:rsidRPr="00684299" w:rsidRDefault="00CF149A" w:rsidP="00F414B2">
            <w:pPr>
              <w:tabs>
                <w:tab w:val="left" w:pos="877"/>
              </w:tabs>
              <w:spacing w:line="223" w:lineRule="auto"/>
              <w:ind w:left="-57" w:right="113"/>
              <w:jc w:val="right"/>
              <w:rPr>
                <w:szCs w:val="22"/>
              </w:rPr>
            </w:pPr>
            <w:r>
              <w:rPr>
                <w:szCs w:val="22"/>
              </w:rPr>
              <w:t>7,1</w:t>
            </w:r>
          </w:p>
        </w:tc>
        <w:tc>
          <w:tcPr>
            <w:tcW w:w="485" w:type="pct"/>
            <w:tcBorders>
              <w:right w:val="nil"/>
            </w:tcBorders>
            <w:vAlign w:val="bottom"/>
          </w:tcPr>
          <w:p w:rsidR="00CF149A" w:rsidRPr="00684299" w:rsidRDefault="001376CE" w:rsidP="00F414B2">
            <w:pPr>
              <w:tabs>
                <w:tab w:val="left" w:pos="877"/>
              </w:tabs>
              <w:spacing w:line="223" w:lineRule="auto"/>
              <w:ind w:left="-57" w:right="113"/>
              <w:jc w:val="right"/>
              <w:rPr>
                <w:szCs w:val="22"/>
              </w:rPr>
            </w:pPr>
            <w:r>
              <w:rPr>
                <w:szCs w:val="22"/>
              </w:rPr>
              <w:t>7,1</w:t>
            </w:r>
          </w:p>
        </w:tc>
        <w:tc>
          <w:tcPr>
            <w:tcW w:w="484" w:type="pct"/>
            <w:tcBorders>
              <w:left w:val="nil"/>
            </w:tcBorders>
            <w:vAlign w:val="bottom"/>
          </w:tcPr>
          <w:p w:rsidR="00CF149A" w:rsidRPr="00684299" w:rsidRDefault="00CF149A" w:rsidP="00F414B2">
            <w:pPr>
              <w:tabs>
                <w:tab w:val="left" w:pos="877"/>
              </w:tabs>
              <w:spacing w:line="223" w:lineRule="auto"/>
              <w:ind w:right="170"/>
              <w:jc w:val="right"/>
              <w:rPr>
                <w:szCs w:val="22"/>
              </w:rPr>
            </w:pPr>
            <w:r>
              <w:rPr>
                <w:szCs w:val="22"/>
              </w:rPr>
              <w:t>1,9</w:t>
            </w:r>
          </w:p>
        </w:tc>
        <w:tc>
          <w:tcPr>
            <w:tcW w:w="481" w:type="pct"/>
            <w:tcBorders>
              <w:left w:val="nil"/>
            </w:tcBorders>
            <w:vAlign w:val="bottom"/>
          </w:tcPr>
          <w:p w:rsidR="00CF149A" w:rsidRPr="00684299" w:rsidRDefault="001376CE" w:rsidP="00F414B2">
            <w:pPr>
              <w:tabs>
                <w:tab w:val="left" w:pos="877"/>
              </w:tabs>
              <w:spacing w:line="223" w:lineRule="auto"/>
              <w:ind w:right="170"/>
              <w:jc w:val="right"/>
              <w:rPr>
                <w:szCs w:val="22"/>
              </w:rPr>
            </w:pPr>
            <w:r>
              <w:rPr>
                <w:szCs w:val="22"/>
              </w:rPr>
              <w:t>1,9</w:t>
            </w:r>
          </w:p>
        </w:tc>
      </w:tr>
      <w:tr w:rsidR="00CF149A" w:rsidRPr="00684299" w:rsidTr="00CF149A">
        <w:trPr>
          <w:trHeight w:val="80"/>
        </w:trPr>
        <w:tc>
          <w:tcPr>
            <w:tcW w:w="3066" w:type="pct"/>
            <w:tcBorders>
              <w:top w:val="nil"/>
              <w:left w:val="single" w:sz="4" w:space="0" w:color="auto"/>
              <w:bottom w:val="single" w:sz="4" w:space="0" w:color="auto"/>
            </w:tcBorders>
            <w:vAlign w:val="bottom"/>
          </w:tcPr>
          <w:p w:rsidR="00CF149A" w:rsidRPr="00A35AB8" w:rsidRDefault="00CF149A" w:rsidP="00F414B2">
            <w:pPr>
              <w:spacing w:after="120" w:line="223" w:lineRule="auto"/>
              <w:ind w:left="142" w:right="-170"/>
              <w:rPr>
                <w:color w:val="000000"/>
                <w:spacing w:val="-4"/>
                <w:szCs w:val="22"/>
              </w:rPr>
            </w:pPr>
            <w:r w:rsidRPr="00A35AB8">
              <w:rPr>
                <w:color w:val="000000"/>
                <w:szCs w:val="22"/>
              </w:rPr>
              <w:t xml:space="preserve">предоставление </w:t>
            </w:r>
            <w:r w:rsidRPr="00A35AB8">
              <w:rPr>
                <w:color w:val="000000"/>
                <w:spacing w:val="-8"/>
                <w:szCs w:val="22"/>
              </w:rPr>
              <w:t xml:space="preserve">прочих </w:t>
            </w:r>
            <w:r w:rsidRPr="00A35AB8">
              <w:rPr>
                <w:color w:val="000000"/>
                <w:spacing w:val="-6"/>
                <w:szCs w:val="22"/>
              </w:rPr>
              <w:t>видов</w:t>
            </w:r>
            <w:r w:rsidRPr="00A35AB8">
              <w:rPr>
                <w:color w:val="000000"/>
                <w:spacing w:val="-8"/>
                <w:szCs w:val="22"/>
              </w:rPr>
              <w:t xml:space="preserve"> услуг</w:t>
            </w:r>
          </w:p>
        </w:tc>
        <w:tc>
          <w:tcPr>
            <w:tcW w:w="484" w:type="pct"/>
            <w:tcBorders>
              <w:bottom w:val="single" w:sz="4" w:space="0" w:color="auto"/>
              <w:right w:val="nil"/>
            </w:tcBorders>
            <w:vAlign w:val="bottom"/>
          </w:tcPr>
          <w:p w:rsidR="00CF149A" w:rsidRPr="00684299" w:rsidRDefault="00CF149A" w:rsidP="00F414B2">
            <w:pPr>
              <w:tabs>
                <w:tab w:val="left" w:pos="877"/>
              </w:tabs>
              <w:spacing w:after="120" w:line="223" w:lineRule="auto"/>
              <w:ind w:left="-57" w:right="113"/>
              <w:jc w:val="right"/>
              <w:rPr>
                <w:szCs w:val="22"/>
              </w:rPr>
            </w:pPr>
            <w:r>
              <w:rPr>
                <w:szCs w:val="22"/>
              </w:rPr>
              <w:t>6,1</w:t>
            </w:r>
          </w:p>
        </w:tc>
        <w:tc>
          <w:tcPr>
            <w:tcW w:w="485" w:type="pct"/>
            <w:tcBorders>
              <w:bottom w:val="single" w:sz="4" w:space="0" w:color="auto"/>
              <w:right w:val="nil"/>
            </w:tcBorders>
            <w:vAlign w:val="bottom"/>
          </w:tcPr>
          <w:p w:rsidR="00CF149A" w:rsidRPr="00684299" w:rsidRDefault="001376CE" w:rsidP="00F414B2">
            <w:pPr>
              <w:tabs>
                <w:tab w:val="left" w:pos="877"/>
              </w:tabs>
              <w:spacing w:after="120" w:line="223" w:lineRule="auto"/>
              <w:ind w:left="-57" w:right="113"/>
              <w:jc w:val="right"/>
              <w:rPr>
                <w:szCs w:val="22"/>
              </w:rPr>
            </w:pPr>
            <w:r>
              <w:rPr>
                <w:szCs w:val="22"/>
              </w:rPr>
              <w:t>6,3</w:t>
            </w:r>
          </w:p>
        </w:tc>
        <w:tc>
          <w:tcPr>
            <w:tcW w:w="484" w:type="pct"/>
            <w:tcBorders>
              <w:left w:val="nil"/>
              <w:bottom w:val="single" w:sz="4" w:space="0" w:color="auto"/>
            </w:tcBorders>
            <w:vAlign w:val="bottom"/>
          </w:tcPr>
          <w:p w:rsidR="00CF149A" w:rsidRPr="00684299" w:rsidRDefault="00CF149A" w:rsidP="00F414B2">
            <w:pPr>
              <w:tabs>
                <w:tab w:val="left" w:pos="877"/>
              </w:tabs>
              <w:spacing w:after="120" w:line="223" w:lineRule="auto"/>
              <w:ind w:right="170"/>
              <w:jc w:val="right"/>
              <w:rPr>
                <w:szCs w:val="22"/>
              </w:rPr>
            </w:pPr>
            <w:r>
              <w:rPr>
                <w:szCs w:val="22"/>
              </w:rPr>
              <w:t>1,7</w:t>
            </w:r>
          </w:p>
        </w:tc>
        <w:tc>
          <w:tcPr>
            <w:tcW w:w="481" w:type="pct"/>
            <w:tcBorders>
              <w:left w:val="nil"/>
              <w:bottom w:val="single" w:sz="4" w:space="0" w:color="auto"/>
            </w:tcBorders>
            <w:vAlign w:val="bottom"/>
          </w:tcPr>
          <w:p w:rsidR="00CF149A" w:rsidRPr="00684299" w:rsidRDefault="001376CE" w:rsidP="00F414B2">
            <w:pPr>
              <w:tabs>
                <w:tab w:val="left" w:pos="877"/>
              </w:tabs>
              <w:spacing w:after="120" w:line="223" w:lineRule="auto"/>
              <w:ind w:right="170"/>
              <w:jc w:val="right"/>
              <w:rPr>
                <w:szCs w:val="22"/>
              </w:rPr>
            </w:pPr>
            <w:r>
              <w:rPr>
                <w:szCs w:val="22"/>
              </w:rPr>
              <w:t>1,7</w:t>
            </w:r>
          </w:p>
        </w:tc>
      </w:tr>
    </w:tbl>
    <w:p w:rsidR="000B1137" w:rsidRDefault="000B1137" w:rsidP="00F414B2">
      <w:pPr>
        <w:spacing w:line="223" w:lineRule="auto"/>
      </w:pPr>
    </w:p>
    <w:p w:rsidR="00A50B6F" w:rsidRDefault="00A50B6F" w:rsidP="00F414B2">
      <w:pPr>
        <w:spacing w:line="223" w:lineRule="auto"/>
      </w:pPr>
    </w:p>
    <w:p w:rsidR="00A50B6F" w:rsidRPr="004647C9" w:rsidRDefault="00A50B6F" w:rsidP="00F414B2">
      <w:pPr>
        <w:pStyle w:val="3"/>
        <w:spacing w:line="223" w:lineRule="auto"/>
      </w:pPr>
      <w:bookmarkStart w:id="208" w:name="_Toc532912870"/>
      <w:bookmarkStart w:id="209" w:name="_Toc14791530"/>
      <w:bookmarkStart w:id="210" w:name="_Toc28008199"/>
      <w:r w:rsidRPr="00A50B6F">
        <w:t>Средне</w:t>
      </w:r>
      <w:r>
        <w:t>списо</w:t>
      </w:r>
      <w:r w:rsidRPr="00A50B6F">
        <w:t>чная</w:t>
      </w:r>
      <w:r>
        <w:t xml:space="preserve"> численность </w:t>
      </w:r>
      <w:r w:rsidRPr="004647C9">
        <w:t>работников организаций</w:t>
      </w:r>
      <w:r>
        <w:rPr>
          <w:vertAlign w:val="superscript"/>
        </w:rPr>
        <w:t>1)</w:t>
      </w:r>
      <w:r>
        <w:t xml:space="preserve"> </w:t>
      </w:r>
      <w:r w:rsidRPr="004647C9">
        <w:br/>
        <w:t xml:space="preserve">по </w:t>
      </w:r>
      <w:r w:rsidRPr="0026672B">
        <w:t>собирательным классификационным группировкам</w:t>
      </w:r>
      <w:r>
        <w:t xml:space="preserve"> </w:t>
      </w:r>
      <w:r>
        <w:br/>
        <w:t>видов экономической деятельности</w:t>
      </w:r>
      <w:r>
        <w:rPr>
          <w:vertAlign w:val="superscript"/>
        </w:rPr>
        <w:t>2</w:t>
      </w:r>
      <w:r w:rsidRPr="004647C9">
        <w:rPr>
          <w:vertAlign w:val="superscript"/>
        </w:rPr>
        <w:t>)</w:t>
      </w:r>
      <w:r w:rsidRPr="004647C9">
        <w:t xml:space="preserve"> за 201</w:t>
      </w:r>
      <w:r>
        <w:t>8</w:t>
      </w:r>
      <w:r w:rsidRPr="004647C9">
        <w:t xml:space="preserve"> год</w:t>
      </w:r>
      <w:bookmarkEnd w:id="208"/>
      <w:bookmarkEnd w:id="209"/>
      <w:bookmarkEnd w:id="210"/>
    </w:p>
    <w:p w:rsidR="00A50B6F" w:rsidRPr="002F29EE" w:rsidRDefault="00A50B6F" w:rsidP="00F414B2">
      <w:pPr>
        <w:spacing w:line="223" w:lineRule="auto"/>
        <w:jc w:val="cente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516"/>
      </w:tblGrid>
      <w:tr w:rsidR="00A50B6F" w:rsidRPr="002F29EE" w:rsidTr="00F414B2">
        <w:trPr>
          <w:cantSplit/>
          <w:trHeight w:val="157"/>
        </w:trPr>
        <w:tc>
          <w:tcPr>
            <w:tcW w:w="3759" w:type="pct"/>
            <w:tcBorders>
              <w:bottom w:val="single" w:sz="4" w:space="0" w:color="auto"/>
            </w:tcBorders>
            <w:shd w:val="pct10" w:color="auto" w:fill="auto"/>
            <w:vAlign w:val="bottom"/>
          </w:tcPr>
          <w:p w:rsidR="00A50B6F" w:rsidRPr="002F29EE" w:rsidRDefault="00A50B6F" w:rsidP="00F414B2">
            <w:pPr>
              <w:overflowPunct/>
              <w:autoSpaceDE/>
              <w:autoSpaceDN/>
              <w:adjustRightInd/>
              <w:spacing w:line="223" w:lineRule="auto"/>
              <w:textAlignment w:val="auto"/>
              <w:rPr>
                <w:i/>
                <w:szCs w:val="22"/>
              </w:rPr>
            </w:pPr>
          </w:p>
        </w:tc>
        <w:tc>
          <w:tcPr>
            <w:tcW w:w="1241" w:type="pct"/>
            <w:tcBorders>
              <w:bottom w:val="single" w:sz="4" w:space="0" w:color="auto"/>
            </w:tcBorders>
            <w:shd w:val="pct10" w:color="auto" w:fill="auto"/>
          </w:tcPr>
          <w:p w:rsidR="00A50B6F" w:rsidRPr="002F29EE" w:rsidRDefault="00A50B6F" w:rsidP="00F414B2">
            <w:pPr>
              <w:overflowPunct/>
              <w:autoSpaceDE/>
              <w:autoSpaceDN/>
              <w:adjustRightInd/>
              <w:spacing w:line="223" w:lineRule="auto"/>
              <w:jc w:val="center"/>
              <w:textAlignment w:val="auto"/>
              <w:rPr>
                <w:szCs w:val="22"/>
              </w:rPr>
            </w:pPr>
            <w:r>
              <w:rPr>
                <w:szCs w:val="22"/>
              </w:rPr>
              <w:t>Человек</w:t>
            </w:r>
          </w:p>
        </w:tc>
      </w:tr>
      <w:tr w:rsidR="00A50B6F" w:rsidRPr="002F29EE" w:rsidTr="00A50B6F">
        <w:trPr>
          <w:cantSplit/>
          <w:trHeight w:val="80"/>
        </w:trPr>
        <w:tc>
          <w:tcPr>
            <w:tcW w:w="3759" w:type="pct"/>
            <w:tcBorders>
              <w:top w:val="single" w:sz="4" w:space="0" w:color="auto"/>
              <w:left w:val="single" w:sz="4" w:space="0" w:color="auto"/>
              <w:bottom w:val="nil"/>
              <w:right w:val="nil"/>
            </w:tcBorders>
            <w:vAlign w:val="bottom"/>
          </w:tcPr>
          <w:p w:rsidR="00A50B6F" w:rsidRPr="002F29EE" w:rsidRDefault="00A50B6F" w:rsidP="00F414B2">
            <w:pPr>
              <w:spacing w:before="120" w:line="223" w:lineRule="auto"/>
              <w:rPr>
                <w:bCs/>
                <w:szCs w:val="22"/>
              </w:rPr>
            </w:pPr>
            <w:r>
              <w:rPr>
                <w:bCs/>
                <w:szCs w:val="22"/>
              </w:rPr>
              <w:t>Агропромышленный комплекс</w:t>
            </w:r>
          </w:p>
        </w:tc>
        <w:tc>
          <w:tcPr>
            <w:tcW w:w="1241" w:type="pct"/>
            <w:tcBorders>
              <w:top w:val="single" w:sz="4" w:space="0" w:color="auto"/>
              <w:left w:val="nil"/>
              <w:bottom w:val="nil"/>
              <w:right w:val="single" w:sz="4" w:space="0" w:color="auto"/>
            </w:tcBorders>
            <w:vAlign w:val="bottom"/>
          </w:tcPr>
          <w:p w:rsidR="00A50B6F" w:rsidRPr="002F29EE" w:rsidRDefault="00A50B6F" w:rsidP="00F414B2">
            <w:pPr>
              <w:overflowPunct/>
              <w:autoSpaceDE/>
              <w:autoSpaceDN/>
              <w:adjustRightInd/>
              <w:spacing w:before="120" w:line="223" w:lineRule="auto"/>
              <w:ind w:left="-57" w:right="850"/>
              <w:jc w:val="right"/>
              <w:textAlignment w:val="auto"/>
              <w:rPr>
                <w:szCs w:val="22"/>
              </w:rPr>
            </w:pPr>
            <w:r>
              <w:rPr>
                <w:szCs w:val="22"/>
              </w:rPr>
              <w:t>19432</w:t>
            </w:r>
          </w:p>
        </w:tc>
      </w:tr>
      <w:tr w:rsidR="00A50B6F" w:rsidRPr="002F29EE" w:rsidTr="00A50B6F">
        <w:trPr>
          <w:cantSplit/>
          <w:trHeight w:val="80"/>
        </w:trPr>
        <w:tc>
          <w:tcPr>
            <w:tcW w:w="3759" w:type="pct"/>
            <w:tcBorders>
              <w:top w:val="nil"/>
              <w:left w:val="single" w:sz="4" w:space="0" w:color="auto"/>
              <w:bottom w:val="nil"/>
              <w:right w:val="nil"/>
            </w:tcBorders>
            <w:vAlign w:val="bottom"/>
          </w:tcPr>
          <w:p w:rsidR="00A50B6F" w:rsidRPr="002F29EE" w:rsidRDefault="00A50B6F" w:rsidP="00F414B2">
            <w:pPr>
              <w:spacing w:line="223" w:lineRule="auto"/>
              <w:rPr>
                <w:bCs/>
                <w:szCs w:val="22"/>
              </w:rPr>
            </w:pPr>
            <w:r>
              <w:rPr>
                <w:bCs/>
                <w:szCs w:val="22"/>
              </w:rPr>
              <w:t>Жилищно-коммунальное хозяйство</w:t>
            </w:r>
          </w:p>
        </w:tc>
        <w:tc>
          <w:tcPr>
            <w:tcW w:w="1241" w:type="pct"/>
            <w:tcBorders>
              <w:top w:val="nil"/>
              <w:left w:val="nil"/>
              <w:bottom w:val="nil"/>
              <w:right w:val="single" w:sz="4" w:space="0" w:color="auto"/>
            </w:tcBorders>
            <w:vAlign w:val="bottom"/>
          </w:tcPr>
          <w:p w:rsidR="00A50B6F" w:rsidRPr="002F29EE" w:rsidRDefault="00A50B6F" w:rsidP="00F414B2">
            <w:pPr>
              <w:overflowPunct/>
              <w:autoSpaceDE/>
              <w:autoSpaceDN/>
              <w:adjustRightInd/>
              <w:spacing w:line="223" w:lineRule="auto"/>
              <w:ind w:left="-57" w:right="850"/>
              <w:jc w:val="right"/>
              <w:textAlignment w:val="auto"/>
              <w:rPr>
                <w:szCs w:val="22"/>
              </w:rPr>
            </w:pPr>
            <w:r>
              <w:rPr>
                <w:szCs w:val="22"/>
              </w:rPr>
              <w:t>17589</w:t>
            </w:r>
          </w:p>
        </w:tc>
      </w:tr>
      <w:tr w:rsidR="00A50B6F" w:rsidRPr="002F29EE" w:rsidTr="00A50B6F">
        <w:trPr>
          <w:cantSplit/>
          <w:trHeight w:val="80"/>
        </w:trPr>
        <w:tc>
          <w:tcPr>
            <w:tcW w:w="3759" w:type="pct"/>
            <w:tcBorders>
              <w:top w:val="nil"/>
              <w:left w:val="single" w:sz="4" w:space="0" w:color="auto"/>
              <w:bottom w:val="nil"/>
              <w:right w:val="nil"/>
            </w:tcBorders>
            <w:vAlign w:val="bottom"/>
          </w:tcPr>
          <w:p w:rsidR="00A50B6F" w:rsidRPr="002F29EE" w:rsidRDefault="00A50B6F" w:rsidP="00F414B2">
            <w:pPr>
              <w:spacing w:line="223" w:lineRule="auto"/>
              <w:rPr>
                <w:bCs/>
                <w:szCs w:val="22"/>
              </w:rPr>
            </w:pPr>
            <w:r>
              <w:rPr>
                <w:bCs/>
                <w:szCs w:val="22"/>
              </w:rPr>
              <w:t>Платные услуги</w:t>
            </w:r>
          </w:p>
        </w:tc>
        <w:tc>
          <w:tcPr>
            <w:tcW w:w="1241" w:type="pct"/>
            <w:tcBorders>
              <w:top w:val="nil"/>
              <w:left w:val="nil"/>
              <w:bottom w:val="nil"/>
              <w:right w:val="single" w:sz="4" w:space="0" w:color="auto"/>
            </w:tcBorders>
            <w:vAlign w:val="bottom"/>
          </w:tcPr>
          <w:p w:rsidR="00A50B6F" w:rsidRPr="002F29EE" w:rsidRDefault="00A50B6F" w:rsidP="00F414B2">
            <w:pPr>
              <w:overflowPunct/>
              <w:autoSpaceDE/>
              <w:autoSpaceDN/>
              <w:adjustRightInd/>
              <w:spacing w:line="223" w:lineRule="auto"/>
              <w:ind w:left="-57" w:right="850"/>
              <w:jc w:val="right"/>
              <w:textAlignment w:val="auto"/>
              <w:rPr>
                <w:szCs w:val="22"/>
              </w:rPr>
            </w:pPr>
            <w:r>
              <w:rPr>
                <w:szCs w:val="22"/>
              </w:rPr>
              <w:t>91751</w:t>
            </w:r>
          </w:p>
        </w:tc>
      </w:tr>
      <w:tr w:rsidR="00A50B6F" w:rsidRPr="002F29EE" w:rsidTr="00A50B6F">
        <w:trPr>
          <w:cantSplit/>
          <w:trHeight w:val="80"/>
        </w:trPr>
        <w:tc>
          <w:tcPr>
            <w:tcW w:w="3759" w:type="pct"/>
            <w:tcBorders>
              <w:top w:val="nil"/>
              <w:left w:val="single" w:sz="4" w:space="0" w:color="auto"/>
              <w:bottom w:val="nil"/>
              <w:right w:val="nil"/>
            </w:tcBorders>
            <w:vAlign w:val="bottom"/>
          </w:tcPr>
          <w:p w:rsidR="00A50B6F" w:rsidRPr="002F29EE" w:rsidRDefault="00A50B6F" w:rsidP="00F414B2">
            <w:pPr>
              <w:spacing w:line="223" w:lineRule="auto"/>
              <w:rPr>
                <w:bCs/>
                <w:szCs w:val="22"/>
              </w:rPr>
            </w:pPr>
            <w:r>
              <w:rPr>
                <w:bCs/>
                <w:szCs w:val="22"/>
              </w:rPr>
              <w:t>Бытовые услуги</w:t>
            </w:r>
          </w:p>
        </w:tc>
        <w:tc>
          <w:tcPr>
            <w:tcW w:w="1241" w:type="pct"/>
            <w:tcBorders>
              <w:top w:val="nil"/>
              <w:left w:val="nil"/>
              <w:bottom w:val="nil"/>
              <w:right w:val="single" w:sz="4" w:space="0" w:color="auto"/>
            </w:tcBorders>
            <w:vAlign w:val="bottom"/>
          </w:tcPr>
          <w:p w:rsidR="00A50B6F" w:rsidRPr="002F29EE" w:rsidRDefault="00A50B6F" w:rsidP="00F414B2">
            <w:pPr>
              <w:overflowPunct/>
              <w:autoSpaceDE/>
              <w:autoSpaceDN/>
              <w:adjustRightInd/>
              <w:spacing w:line="223" w:lineRule="auto"/>
              <w:ind w:left="-57" w:right="850"/>
              <w:jc w:val="right"/>
              <w:textAlignment w:val="auto"/>
              <w:rPr>
                <w:szCs w:val="22"/>
              </w:rPr>
            </w:pPr>
            <w:r>
              <w:rPr>
                <w:szCs w:val="22"/>
              </w:rPr>
              <w:t>9631</w:t>
            </w:r>
          </w:p>
        </w:tc>
      </w:tr>
      <w:tr w:rsidR="00A50B6F" w:rsidRPr="002F29EE" w:rsidTr="00A50B6F">
        <w:trPr>
          <w:cantSplit/>
          <w:trHeight w:val="80"/>
        </w:trPr>
        <w:tc>
          <w:tcPr>
            <w:tcW w:w="3759" w:type="pct"/>
            <w:tcBorders>
              <w:top w:val="nil"/>
              <w:left w:val="single" w:sz="4" w:space="0" w:color="auto"/>
              <w:bottom w:val="nil"/>
              <w:right w:val="nil"/>
            </w:tcBorders>
            <w:vAlign w:val="bottom"/>
          </w:tcPr>
          <w:p w:rsidR="00A50B6F" w:rsidRDefault="00A50B6F" w:rsidP="00F414B2">
            <w:pPr>
              <w:spacing w:line="223" w:lineRule="auto"/>
              <w:rPr>
                <w:bCs/>
                <w:szCs w:val="22"/>
              </w:rPr>
            </w:pPr>
            <w:r>
              <w:rPr>
                <w:bCs/>
                <w:szCs w:val="22"/>
              </w:rPr>
              <w:t>Туризм</w:t>
            </w:r>
          </w:p>
        </w:tc>
        <w:tc>
          <w:tcPr>
            <w:tcW w:w="1241" w:type="pct"/>
            <w:tcBorders>
              <w:top w:val="nil"/>
              <w:left w:val="nil"/>
              <w:bottom w:val="nil"/>
              <w:right w:val="single" w:sz="4" w:space="0" w:color="auto"/>
            </w:tcBorders>
            <w:vAlign w:val="bottom"/>
          </w:tcPr>
          <w:p w:rsidR="00A50B6F" w:rsidRDefault="00A50B6F" w:rsidP="00F414B2">
            <w:pPr>
              <w:overflowPunct/>
              <w:autoSpaceDE/>
              <w:autoSpaceDN/>
              <w:adjustRightInd/>
              <w:spacing w:line="223" w:lineRule="auto"/>
              <w:ind w:left="-57" w:right="850"/>
              <w:jc w:val="right"/>
              <w:textAlignment w:val="auto"/>
              <w:rPr>
                <w:szCs w:val="22"/>
              </w:rPr>
            </w:pPr>
            <w:r>
              <w:rPr>
                <w:szCs w:val="22"/>
              </w:rPr>
              <w:t>4833</w:t>
            </w:r>
          </w:p>
        </w:tc>
      </w:tr>
      <w:tr w:rsidR="00A50B6F" w:rsidRPr="002F29EE" w:rsidTr="00A50B6F">
        <w:trPr>
          <w:cantSplit/>
          <w:trHeight w:val="80"/>
        </w:trPr>
        <w:tc>
          <w:tcPr>
            <w:tcW w:w="3759" w:type="pct"/>
            <w:tcBorders>
              <w:top w:val="nil"/>
              <w:left w:val="single" w:sz="4" w:space="0" w:color="auto"/>
              <w:bottom w:val="nil"/>
              <w:right w:val="nil"/>
            </w:tcBorders>
            <w:vAlign w:val="bottom"/>
          </w:tcPr>
          <w:p w:rsidR="00A50B6F" w:rsidRPr="002F29EE" w:rsidRDefault="00A50B6F" w:rsidP="00F414B2">
            <w:pPr>
              <w:spacing w:line="223" w:lineRule="auto"/>
              <w:rPr>
                <w:bCs/>
                <w:szCs w:val="22"/>
              </w:rPr>
            </w:pPr>
            <w:r w:rsidRPr="002F29EE">
              <w:rPr>
                <w:bCs/>
                <w:szCs w:val="22"/>
              </w:rPr>
              <w:t>Сектор инжиниринговых услуг и промышленного дизайна</w:t>
            </w:r>
          </w:p>
        </w:tc>
        <w:tc>
          <w:tcPr>
            <w:tcW w:w="1241" w:type="pct"/>
            <w:tcBorders>
              <w:top w:val="nil"/>
              <w:left w:val="nil"/>
              <w:bottom w:val="nil"/>
              <w:right w:val="single" w:sz="4" w:space="0" w:color="auto"/>
            </w:tcBorders>
            <w:vAlign w:val="bottom"/>
          </w:tcPr>
          <w:p w:rsidR="00A50B6F" w:rsidRPr="002F29EE" w:rsidRDefault="00A50B6F" w:rsidP="00F414B2">
            <w:pPr>
              <w:overflowPunct/>
              <w:autoSpaceDE/>
              <w:autoSpaceDN/>
              <w:adjustRightInd/>
              <w:spacing w:line="223" w:lineRule="auto"/>
              <w:ind w:left="-57" w:right="850"/>
              <w:jc w:val="right"/>
              <w:textAlignment w:val="auto"/>
              <w:rPr>
                <w:szCs w:val="22"/>
              </w:rPr>
            </w:pPr>
            <w:r>
              <w:rPr>
                <w:szCs w:val="22"/>
              </w:rPr>
              <w:t>305</w:t>
            </w:r>
          </w:p>
        </w:tc>
      </w:tr>
      <w:tr w:rsidR="00A50B6F" w:rsidRPr="002F29EE" w:rsidTr="00A50B6F">
        <w:trPr>
          <w:cantSplit/>
          <w:trHeight w:val="80"/>
        </w:trPr>
        <w:tc>
          <w:tcPr>
            <w:tcW w:w="3759" w:type="pct"/>
            <w:tcBorders>
              <w:top w:val="nil"/>
              <w:bottom w:val="nil"/>
              <w:right w:val="nil"/>
            </w:tcBorders>
            <w:vAlign w:val="bottom"/>
          </w:tcPr>
          <w:p w:rsidR="00A50B6F" w:rsidRPr="002F29EE" w:rsidRDefault="00A50B6F" w:rsidP="00F414B2">
            <w:pPr>
              <w:spacing w:line="223" w:lineRule="auto"/>
              <w:rPr>
                <w:bCs/>
                <w:szCs w:val="22"/>
              </w:rPr>
            </w:pPr>
            <w:r w:rsidRPr="002F29EE">
              <w:rPr>
                <w:bCs/>
                <w:szCs w:val="22"/>
              </w:rPr>
              <w:t>Сектор информационно-коммуникационных технологий</w:t>
            </w:r>
          </w:p>
        </w:tc>
        <w:tc>
          <w:tcPr>
            <w:tcW w:w="1241" w:type="pct"/>
            <w:tcBorders>
              <w:top w:val="nil"/>
              <w:left w:val="nil"/>
              <w:bottom w:val="nil"/>
            </w:tcBorders>
            <w:vAlign w:val="bottom"/>
          </w:tcPr>
          <w:p w:rsidR="00A50B6F" w:rsidRPr="002F29EE" w:rsidRDefault="00A50B6F" w:rsidP="00F414B2">
            <w:pPr>
              <w:overflowPunct/>
              <w:autoSpaceDE/>
              <w:autoSpaceDN/>
              <w:adjustRightInd/>
              <w:spacing w:line="223" w:lineRule="auto"/>
              <w:ind w:left="-57" w:right="850"/>
              <w:jc w:val="right"/>
              <w:textAlignment w:val="auto"/>
              <w:rPr>
                <w:szCs w:val="22"/>
              </w:rPr>
            </w:pPr>
            <w:r>
              <w:rPr>
                <w:szCs w:val="22"/>
              </w:rPr>
              <w:t>3991</w:t>
            </w:r>
          </w:p>
        </w:tc>
      </w:tr>
      <w:tr w:rsidR="00A50B6F" w:rsidRPr="002F29EE" w:rsidTr="00A50B6F">
        <w:trPr>
          <w:cantSplit/>
          <w:trHeight w:val="80"/>
        </w:trPr>
        <w:tc>
          <w:tcPr>
            <w:tcW w:w="3759" w:type="pct"/>
            <w:tcBorders>
              <w:top w:val="nil"/>
              <w:bottom w:val="nil"/>
              <w:right w:val="nil"/>
            </w:tcBorders>
            <w:vAlign w:val="bottom"/>
          </w:tcPr>
          <w:p w:rsidR="00A50B6F" w:rsidRPr="002F29EE" w:rsidRDefault="00A50B6F" w:rsidP="00F414B2">
            <w:pPr>
              <w:spacing w:line="223" w:lineRule="auto"/>
              <w:rPr>
                <w:bCs/>
                <w:szCs w:val="22"/>
                <w:vertAlign w:val="superscript"/>
              </w:rPr>
            </w:pPr>
            <w:r w:rsidRPr="002F29EE">
              <w:rPr>
                <w:bCs/>
                <w:szCs w:val="22"/>
              </w:rPr>
              <w:t>Сектор контента и средств массовой информации</w:t>
            </w:r>
          </w:p>
        </w:tc>
        <w:tc>
          <w:tcPr>
            <w:tcW w:w="1241" w:type="pct"/>
            <w:tcBorders>
              <w:top w:val="nil"/>
              <w:left w:val="nil"/>
              <w:bottom w:val="nil"/>
            </w:tcBorders>
            <w:vAlign w:val="bottom"/>
          </w:tcPr>
          <w:p w:rsidR="00A50B6F" w:rsidRPr="002F29EE" w:rsidRDefault="00A50B6F" w:rsidP="00F414B2">
            <w:pPr>
              <w:overflowPunct/>
              <w:autoSpaceDE/>
              <w:autoSpaceDN/>
              <w:adjustRightInd/>
              <w:spacing w:line="223" w:lineRule="auto"/>
              <w:ind w:left="-57" w:right="850"/>
              <w:jc w:val="right"/>
              <w:textAlignment w:val="auto"/>
              <w:rPr>
                <w:szCs w:val="22"/>
              </w:rPr>
            </w:pPr>
            <w:r>
              <w:rPr>
                <w:szCs w:val="22"/>
              </w:rPr>
              <w:t>495</w:t>
            </w:r>
          </w:p>
        </w:tc>
      </w:tr>
      <w:tr w:rsidR="00A50B6F" w:rsidRPr="002F29EE" w:rsidTr="00A50B6F">
        <w:trPr>
          <w:cantSplit/>
          <w:trHeight w:val="80"/>
        </w:trPr>
        <w:tc>
          <w:tcPr>
            <w:tcW w:w="3759" w:type="pct"/>
            <w:tcBorders>
              <w:top w:val="nil"/>
              <w:right w:val="nil"/>
            </w:tcBorders>
            <w:vAlign w:val="bottom"/>
          </w:tcPr>
          <w:p w:rsidR="00A50B6F" w:rsidRPr="002F29EE" w:rsidRDefault="00A50B6F" w:rsidP="00F414B2">
            <w:pPr>
              <w:spacing w:after="120" w:line="223" w:lineRule="auto"/>
              <w:rPr>
                <w:bCs/>
                <w:szCs w:val="22"/>
              </w:rPr>
            </w:pPr>
            <w:r w:rsidRPr="002F29EE">
              <w:rPr>
                <w:bCs/>
                <w:szCs w:val="22"/>
              </w:rPr>
              <w:t>Отрасль информационных технологий</w:t>
            </w:r>
          </w:p>
        </w:tc>
        <w:tc>
          <w:tcPr>
            <w:tcW w:w="1241" w:type="pct"/>
            <w:tcBorders>
              <w:top w:val="nil"/>
              <w:left w:val="nil"/>
            </w:tcBorders>
            <w:vAlign w:val="bottom"/>
          </w:tcPr>
          <w:p w:rsidR="00A50B6F" w:rsidRPr="002F29EE" w:rsidRDefault="00A50B6F" w:rsidP="00F414B2">
            <w:pPr>
              <w:overflowPunct/>
              <w:autoSpaceDE/>
              <w:autoSpaceDN/>
              <w:adjustRightInd/>
              <w:spacing w:after="120" w:line="223" w:lineRule="auto"/>
              <w:ind w:left="-57" w:right="850"/>
              <w:jc w:val="right"/>
              <w:textAlignment w:val="auto"/>
              <w:rPr>
                <w:szCs w:val="22"/>
              </w:rPr>
            </w:pPr>
            <w:r>
              <w:rPr>
                <w:szCs w:val="22"/>
              </w:rPr>
              <w:t>484</w:t>
            </w:r>
          </w:p>
        </w:tc>
      </w:tr>
    </w:tbl>
    <w:p w:rsidR="00A50B6F" w:rsidRDefault="00A50B6F" w:rsidP="00F414B2">
      <w:pPr>
        <w:spacing w:line="223" w:lineRule="auto"/>
        <w:rPr>
          <w:rFonts w:eastAsia="Calibri"/>
          <w:i/>
          <w:sz w:val="20"/>
          <w:vertAlign w:val="superscript"/>
        </w:rPr>
      </w:pPr>
    </w:p>
    <w:p w:rsidR="00F414B2" w:rsidRPr="00F414B2" w:rsidRDefault="00A50B6F" w:rsidP="00F414B2">
      <w:pPr>
        <w:spacing w:line="223" w:lineRule="auto"/>
        <w:ind w:left="142" w:hanging="142"/>
        <w:jc w:val="both"/>
        <w:rPr>
          <w:rFonts w:eastAsia="Calibri"/>
          <w:i/>
          <w:sz w:val="20"/>
        </w:rPr>
      </w:pPr>
      <w:r>
        <w:rPr>
          <w:rFonts w:eastAsia="Calibri"/>
          <w:i/>
          <w:sz w:val="20"/>
          <w:vertAlign w:val="superscript"/>
        </w:rPr>
        <w:t>1</w:t>
      </w:r>
      <w:r w:rsidRPr="00BB1EF9">
        <w:rPr>
          <w:rFonts w:eastAsia="Calibri"/>
          <w:i/>
          <w:sz w:val="20"/>
          <w:vertAlign w:val="superscript"/>
        </w:rPr>
        <w:t>)</w:t>
      </w:r>
      <w:r w:rsidR="009A3886">
        <w:rPr>
          <w:rFonts w:eastAsia="Calibri"/>
          <w:i/>
          <w:sz w:val="20"/>
          <w:vertAlign w:val="superscript"/>
        </w:rPr>
        <w:t xml:space="preserve"> </w:t>
      </w:r>
      <w:r w:rsidR="00F414B2">
        <w:rPr>
          <w:rFonts w:eastAsia="Calibri"/>
          <w:i/>
          <w:sz w:val="20"/>
        </w:rPr>
        <w:t>Без субъектов малого предпринимательства, средняя численность работников которых превышает 15 человек.</w:t>
      </w:r>
    </w:p>
    <w:p w:rsidR="00A50B6F" w:rsidRPr="00BB1EF9" w:rsidRDefault="00F414B2" w:rsidP="00F414B2">
      <w:pPr>
        <w:spacing w:line="223" w:lineRule="auto"/>
        <w:ind w:left="142" w:hanging="142"/>
        <w:jc w:val="both"/>
        <w:rPr>
          <w:rFonts w:eastAsia="Calibri"/>
          <w:i/>
          <w:sz w:val="20"/>
        </w:rPr>
      </w:pPr>
      <w:r>
        <w:rPr>
          <w:rFonts w:eastAsia="Calibri"/>
          <w:i/>
          <w:sz w:val="20"/>
          <w:vertAlign w:val="superscript"/>
        </w:rPr>
        <w:t>2)</w:t>
      </w:r>
      <w:r w:rsidR="00936BF5">
        <w:rPr>
          <w:rFonts w:eastAsia="Calibri"/>
          <w:i/>
          <w:sz w:val="20"/>
          <w:vertAlign w:val="superscript"/>
        </w:rPr>
        <w:t xml:space="preserve"> </w:t>
      </w:r>
      <w:r w:rsidR="00A50B6F" w:rsidRPr="00BB1EF9">
        <w:rPr>
          <w:i/>
          <w:sz w:val="20"/>
        </w:rPr>
        <w:t>По оперативным первичным статистическим данным.</w:t>
      </w:r>
      <w:r w:rsidR="00A50B6F">
        <w:rPr>
          <w:i/>
          <w:sz w:val="20"/>
        </w:rPr>
        <w:t xml:space="preserve"> </w:t>
      </w:r>
      <w:r w:rsidR="00A50B6F" w:rsidRPr="00BB1EF9">
        <w:rPr>
          <w:rFonts w:eastAsia="Calibri"/>
          <w:i/>
          <w:sz w:val="20"/>
        </w:rPr>
        <w:t>Классификационные г</w:t>
      </w:r>
      <w:r w:rsidR="00A50B6F" w:rsidRPr="00BB1EF9">
        <w:rPr>
          <w:i/>
          <w:sz w:val="20"/>
        </w:rPr>
        <w:t>руппировки видов экономической деятельности представляют совокупность соответствующих фактических видов деятельности, осуществл</w:t>
      </w:r>
      <w:r w:rsidR="00A50B6F" w:rsidRPr="00BB1EF9">
        <w:rPr>
          <w:i/>
          <w:sz w:val="20"/>
        </w:rPr>
        <w:t>я</w:t>
      </w:r>
      <w:r w:rsidR="00A50B6F" w:rsidRPr="00BB1EF9">
        <w:rPr>
          <w:i/>
          <w:sz w:val="20"/>
        </w:rPr>
        <w:t>емых организациями, независимо от их основных видов деятельности.</w:t>
      </w:r>
    </w:p>
    <w:p w:rsidR="00F414B2" w:rsidRPr="00F414B2" w:rsidRDefault="00F414B2" w:rsidP="00F414B2"/>
    <w:p w:rsidR="00F414B2" w:rsidRPr="00F414B2" w:rsidRDefault="00F414B2" w:rsidP="00F414B2"/>
    <w:p w:rsidR="007A076A" w:rsidRDefault="0038484D" w:rsidP="00F414B2">
      <w:pPr>
        <w:pStyle w:val="3"/>
        <w:spacing w:line="223" w:lineRule="auto"/>
      </w:pPr>
      <w:bookmarkStart w:id="211" w:name="_Toc28008200"/>
      <w:r w:rsidRPr="007A076A">
        <w:t>Ч</w:t>
      </w:r>
      <w:r w:rsidR="000671DF" w:rsidRPr="007A076A">
        <w:t>исленность</w:t>
      </w:r>
      <w:r w:rsidRPr="007A076A">
        <w:t xml:space="preserve"> </w:t>
      </w:r>
      <w:r w:rsidR="000671DF" w:rsidRPr="007A076A">
        <w:t>иностранных</w:t>
      </w:r>
      <w:r w:rsidRPr="007A076A">
        <w:t xml:space="preserve"> </w:t>
      </w:r>
      <w:r w:rsidR="000671DF" w:rsidRPr="007A076A">
        <w:t>граждан,</w:t>
      </w:r>
      <w:r w:rsidRPr="007A076A">
        <w:t xml:space="preserve"> </w:t>
      </w:r>
      <w:r w:rsidRPr="007A076A">
        <w:br/>
      </w:r>
      <w:r w:rsidR="000671DF" w:rsidRPr="007A076A">
        <w:t>осуществлявших</w:t>
      </w:r>
      <w:r w:rsidRPr="007A076A">
        <w:t xml:space="preserve"> </w:t>
      </w:r>
      <w:r w:rsidR="000671DF" w:rsidRPr="007A076A">
        <w:t>трудовую</w:t>
      </w:r>
      <w:r w:rsidRPr="007A076A">
        <w:t xml:space="preserve"> </w:t>
      </w:r>
      <w:r w:rsidR="000671DF" w:rsidRPr="007A076A">
        <w:t>деятельность</w:t>
      </w:r>
      <w:r w:rsidR="0019384E">
        <w:t xml:space="preserve"> в Мурманской области</w:t>
      </w:r>
      <w:r w:rsidR="000810BB">
        <w:rPr>
          <w:vertAlign w:val="superscript"/>
        </w:rPr>
        <w:t>1)</w:t>
      </w:r>
      <w:r w:rsidR="00E30798">
        <w:t>,</w:t>
      </w:r>
      <w:r w:rsidRPr="007A076A">
        <w:t xml:space="preserve"> </w:t>
      </w:r>
      <w:r w:rsidR="00E03470">
        <w:br/>
      </w:r>
      <w:r w:rsidR="00E30798">
        <w:t>за</w:t>
      </w:r>
      <w:r w:rsidR="00E03470">
        <w:t xml:space="preserve"> 2015–2018 год</w:t>
      </w:r>
      <w:r w:rsidR="00E30798">
        <w:t>ы</w:t>
      </w:r>
      <w:bookmarkEnd w:id="211"/>
    </w:p>
    <w:p w:rsidR="0038484D" w:rsidRDefault="00E501AA" w:rsidP="00F414B2">
      <w:pPr>
        <w:spacing w:line="223" w:lineRule="auto"/>
        <w:jc w:val="center"/>
      </w:pPr>
      <w:r>
        <w:t xml:space="preserve">на конец года, </w:t>
      </w:r>
      <w:r w:rsidR="0038484D" w:rsidRPr="007A076A">
        <w:t>человек</w:t>
      </w:r>
      <w:bookmarkEnd w:id="205"/>
    </w:p>
    <w:p w:rsidR="00F554B8" w:rsidRPr="007A076A" w:rsidRDefault="00F554B8" w:rsidP="00F414B2">
      <w:pPr>
        <w:spacing w:line="223" w:lineRule="auto"/>
        <w:jc w:val="cente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9"/>
        <w:gridCol w:w="4164"/>
        <w:gridCol w:w="4164"/>
      </w:tblGrid>
      <w:tr w:rsidR="00A97138" w:rsidRPr="0038484D" w:rsidTr="00A97138">
        <w:tc>
          <w:tcPr>
            <w:tcW w:w="892" w:type="pct"/>
            <w:vMerge w:val="restart"/>
            <w:tcBorders>
              <w:top w:val="single" w:sz="4" w:space="0" w:color="auto"/>
              <w:right w:val="single" w:sz="4" w:space="0" w:color="auto"/>
            </w:tcBorders>
            <w:shd w:val="clear" w:color="auto" w:fill="E6E6E6"/>
          </w:tcPr>
          <w:p w:rsidR="00A97138" w:rsidRPr="0038484D" w:rsidRDefault="00A97138" w:rsidP="00F414B2">
            <w:pPr>
              <w:spacing w:line="223" w:lineRule="auto"/>
              <w:rPr>
                <w:szCs w:val="22"/>
              </w:rPr>
            </w:pPr>
          </w:p>
        </w:tc>
        <w:tc>
          <w:tcPr>
            <w:tcW w:w="4108" w:type="pct"/>
            <w:gridSpan w:val="2"/>
            <w:tcBorders>
              <w:top w:val="single" w:sz="4" w:space="0" w:color="auto"/>
              <w:left w:val="single" w:sz="4" w:space="0" w:color="auto"/>
              <w:bottom w:val="single" w:sz="4" w:space="0" w:color="auto"/>
              <w:right w:val="single" w:sz="4" w:space="0" w:color="auto"/>
            </w:tcBorders>
            <w:shd w:val="clear" w:color="auto" w:fill="E6E6E6"/>
          </w:tcPr>
          <w:p w:rsidR="00A97138" w:rsidRPr="00E501AA" w:rsidRDefault="00A97138" w:rsidP="00F414B2">
            <w:pPr>
              <w:spacing w:line="223" w:lineRule="auto"/>
              <w:ind w:left="-57" w:right="-57"/>
              <w:jc w:val="center"/>
              <w:rPr>
                <w:szCs w:val="22"/>
                <w:vertAlign w:val="superscript"/>
              </w:rPr>
            </w:pPr>
            <w:r w:rsidRPr="0038484D">
              <w:rPr>
                <w:szCs w:val="22"/>
              </w:rPr>
              <w:t>Численность иностранных граждан</w:t>
            </w:r>
            <w:r>
              <w:rPr>
                <w:szCs w:val="22"/>
              </w:rPr>
              <w:t>,</w:t>
            </w:r>
            <w:r w:rsidRPr="0038484D">
              <w:rPr>
                <w:szCs w:val="22"/>
              </w:rPr>
              <w:t xml:space="preserve"> имевших</w:t>
            </w:r>
          </w:p>
        </w:tc>
      </w:tr>
      <w:tr w:rsidR="00A97138" w:rsidRPr="0038484D" w:rsidTr="00883AC2">
        <w:tc>
          <w:tcPr>
            <w:tcW w:w="892" w:type="pct"/>
            <w:vMerge/>
            <w:tcBorders>
              <w:bottom w:val="single" w:sz="4" w:space="0" w:color="auto"/>
              <w:right w:val="single" w:sz="4" w:space="0" w:color="auto"/>
            </w:tcBorders>
            <w:shd w:val="clear" w:color="auto" w:fill="E6E6E6"/>
          </w:tcPr>
          <w:p w:rsidR="00A97138" w:rsidRPr="0038484D" w:rsidRDefault="00A97138" w:rsidP="00F414B2">
            <w:pPr>
              <w:spacing w:line="223" w:lineRule="auto"/>
              <w:rPr>
                <w:szCs w:val="22"/>
              </w:rPr>
            </w:pPr>
          </w:p>
        </w:tc>
        <w:tc>
          <w:tcPr>
            <w:tcW w:w="2054" w:type="pct"/>
            <w:tcBorders>
              <w:top w:val="single" w:sz="4" w:space="0" w:color="auto"/>
              <w:left w:val="single" w:sz="4" w:space="0" w:color="auto"/>
              <w:bottom w:val="single" w:sz="4" w:space="0" w:color="auto"/>
              <w:right w:val="single" w:sz="4" w:space="0" w:color="auto"/>
            </w:tcBorders>
            <w:shd w:val="clear" w:color="auto" w:fill="E6E6E6"/>
          </w:tcPr>
          <w:p w:rsidR="00A97138" w:rsidRPr="0038484D" w:rsidRDefault="00A97138" w:rsidP="00F414B2">
            <w:pPr>
              <w:spacing w:line="223" w:lineRule="auto"/>
              <w:ind w:left="-57" w:right="-57"/>
              <w:jc w:val="center"/>
              <w:rPr>
                <w:szCs w:val="22"/>
              </w:rPr>
            </w:pPr>
            <w:r w:rsidRPr="0038484D">
              <w:rPr>
                <w:szCs w:val="22"/>
              </w:rPr>
              <w:t>действующее разрешение на работу</w:t>
            </w:r>
          </w:p>
        </w:tc>
        <w:tc>
          <w:tcPr>
            <w:tcW w:w="2054" w:type="pct"/>
            <w:tcBorders>
              <w:top w:val="single" w:sz="4" w:space="0" w:color="auto"/>
              <w:left w:val="single" w:sz="4" w:space="0" w:color="auto"/>
              <w:bottom w:val="single" w:sz="4" w:space="0" w:color="auto"/>
              <w:right w:val="single" w:sz="4" w:space="0" w:color="auto"/>
            </w:tcBorders>
            <w:shd w:val="clear" w:color="auto" w:fill="E6E6E6"/>
          </w:tcPr>
          <w:p w:rsidR="00A97138" w:rsidRPr="00E501AA" w:rsidRDefault="00E03470" w:rsidP="00F414B2">
            <w:pPr>
              <w:spacing w:line="223" w:lineRule="auto"/>
              <w:ind w:left="-57" w:right="-57"/>
              <w:jc w:val="center"/>
              <w:rPr>
                <w:szCs w:val="22"/>
                <w:vertAlign w:val="superscript"/>
              </w:rPr>
            </w:pPr>
            <w:r>
              <w:rPr>
                <w:szCs w:val="22"/>
              </w:rPr>
              <w:t xml:space="preserve">действующий </w:t>
            </w:r>
            <w:r w:rsidR="009F4EB3">
              <w:rPr>
                <w:szCs w:val="22"/>
              </w:rPr>
              <w:t xml:space="preserve">патент </w:t>
            </w:r>
            <w:r w:rsidR="00A97138" w:rsidRPr="0038484D">
              <w:rPr>
                <w:szCs w:val="22"/>
              </w:rPr>
              <w:t xml:space="preserve">на осуществление </w:t>
            </w:r>
            <w:r w:rsidR="00A97138">
              <w:rPr>
                <w:szCs w:val="22"/>
              </w:rPr>
              <w:br/>
            </w:r>
            <w:r w:rsidR="00A97138" w:rsidRPr="0038484D">
              <w:rPr>
                <w:szCs w:val="22"/>
              </w:rPr>
              <w:t>тру</w:t>
            </w:r>
            <w:r w:rsidR="009F4EB3">
              <w:rPr>
                <w:szCs w:val="22"/>
              </w:rPr>
              <w:t>довой деятельности</w:t>
            </w:r>
          </w:p>
        </w:tc>
      </w:tr>
      <w:tr w:rsidR="005113F6" w:rsidRPr="0038484D" w:rsidTr="00E501AA">
        <w:tc>
          <w:tcPr>
            <w:tcW w:w="892" w:type="pct"/>
            <w:tcBorders>
              <w:top w:val="nil"/>
              <w:bottom w:val="nil"/>
            </w:tcBorders>
            <w:vAlign w:val="bottom"/>
          </w:tcPr>
          <w:p w:rsidR="005113F6" w:rsidRPr="00F35D26" w:rsidRDefault="005113F6" w:rsidP="00F414B2">
            <w:pPr>
              <w:spacing w:before="120" w:line="223" w:lineRule="auto"/>
              <w:ind w:left="142"/>
              <w:rPr>
                <w:szCs w:val="22"/>
                <w:vertAlign w:val="superscript"/>
              </w:rPr>
            </w:pPr>
            <w:r>
              <w:rPr>
                <w:szCs w:val="22"/>
              </w:rPr>
              <w:t>2015</w:t>
            </w:r>
          </w:p>
        </w:tc>
        <w:tc>
          <w:tcPr>
            <w:tcW w:w="2054" w:type="pct"/>
            <w:tcBorders>
              <w:top w:val="nil"/>
              <w:bottom w:val="nil"/>
            </w:tcBorders>
            <w:vAlign w:val="bottom"/>
          </w:tcPr>
          <w:p w:rsidR="005113F6" w:rsidRDefault="005113F6" w:rsidP="00F414B2">
            <w:pPr>
              <w:spacing w:before="120" w:line="223" w:lineRule="auto"/>
              <w:ind w:left="-964" w:right="1758"/>
              <w:jc w:val="right"/>
              <w:rPr>
                <w:szCs w:val="22"/>
              </w:rPr>
            </w:pPr>
            <w:r>
              <w:rPr>
                <w:szCs w:val="22"/>
              </w:rPr>
              <w:t>146</w:t>
            </w:r>
          </w:p>
        </w:tc>
        <w:tc>
          <w:tcPr>
            <w:tcW w:w="2054" w:type="pct"/>
            <w:tcBorders>
              <w:top w:val="nil"/>
              <w:bottom w:val="nil"/>
            </w:tcBorders>
            <w:vAlign w:val="bottom"/>
          </w:tcPr>
          <w:p w:rsidR="005113F6" w:rsidRDefault="005113F6" w:rsidP="00F414B2">
            <w:pPr>
              <w:spacing w:before="120" w:line="223" w:lineRule="auto"/>
              <w:ind w:left="-964" w:right="1644"/>
              <w:jc w:val="right"/>
              <w:rPr>
                <w:szCs w:val="22"/>
              </w:rPr>
            </w:pPr>
            <w:r>
              <w:rPr>
                <w:szCs w:val="22"/>
              </w:rPr>
              <w:t>1778</w:t>
            </w:r>
          </w:p>
        </w:tc>
      </w:tr>
      <w:tr w:rsidR="005113F6" w:rsidRPr="0038484D" w:rsidTr="00FF71A8">
        <w:tc>
          <w:tcPr>
            <w:tcW w:w="892" w:type="pct"/>
            <w:tcBorders>
              <w:top w:val="nil"/>
              <w:bottom w:val="nil"/>
            </w:tcBorders>
            <w:vAlign w:val="bottom"/>
          </w:tcPr>
          <w:p w:rsidR="005113F6" w:rsidRDefault="005113F6" w:rsidP="00F414B2">
            <w:pPr>
              <w:spacing w:line="223" w:lineRule="auto"/>
              <w:ind w:left="142"/>
              <w:rPr>
                <w:szCs w:val="22"/>
              </w:rPr>
            </w:pPr>
            <w:r>
              <w:rPr>
                <w:szCs w:val="22"/>
              </w:rPr>
              <w:t>2016</w:t>
            </w:r>
          </w:p>
        </w:tc>
        <w:tc>
          <w:tcPr>
            <w:tcW w:w="2054" w:type="pct"/>
            <w:tcBorders>
              <w:top w:val="nil"/>
              <w:bottom w:val="nil"/>
            </w:tcBorders>
            <w:vAlign w:val="bottom"/>
          </w:tcPr>
          <w:p w:rsidR="005113F6" w:rsidRDefault="005113F6" w:rsidP="00F414B2">
            <w:pPr>
              <w:spacing w:line="223" w:lineRule="auto"/>
              <w:ind w:left="-964" w:right="1758"/>
              <w:jc w:val="right"/>
              <w:rPr>
                <w:szCs w:val="22"/>
              </w:rPr>
            </w:pPr>
            <w:r>
              <w:rPr>
                <w:szCs w:val="22"/>
              </w:rPr>
              <w:t>50</w:t>
            </w:r>
          </w:p>
        </w:tc>
        <w:tc>
          <w:tcPr>
            <w:tcW w:w="2054" w:type="pct"/>
            <w:tcBorders>
              <w:top w:val="nil"/>
              <w:bottom w:val="nil"/>
            </w:tcBorders>
            <w:vAlign w:val="bottom"/>
          </w:tcPr>
          <w:p w:rsidR="005113F6" w:rsidRDefault="005113F6" w:rsidP="00F414B2">
            <w:pPr>
              <w:spacing w:line="223" w:lineRule="auto"/>
              <w:ind w:left="-964" w:right="1644"/>
              <w:jc w:val="right"/>
              <w:rPr>
                <w:szCs w:val="22"/>
              </w:rPr>
            </w:pPr>
            <w:r>
              <w:rPr>
                <w:szCs w:val="22"/>
              </w:rPr>
              <w:t>1881</w:t>
            </w:r>
          </w:p>
        </w:tc>
      </w:tr>
      <w:tr w:rsidR="005113F6" w:rsidRPr="0038484D" w:rsidTr="00F4243B">
        <w:tc>
          <w:tcPr>
            <w:tcW w:w="892" w:type="pct"/>
            <w:tcBorders>
              <w:top w:val="nil"/>
              <w:bottom w:val="nil"/>
            </w:tcBorders>
            <w:vAlign w:val="bottom"/>
          </w:tcPr>
          <w:p w:rsidR="005113F6" w:rsidRDefault="005113F6" w:rsidP="00F414B2">
            <w:pPr>
              <w:spacing w:line="223" w:lineRule="auto"/>
              <w:ind w:left="142"/>
              <w:rPr>
                <w:szCs w:val="22"/>
              </w:rPr>
            </w:pPr>
            <w:r>
              <w:rPr>
                <w:szCs w:val="22"/>
              </w:rPr>
              <w:t>2017</w:t>
            </w:r>
          </w:p>
        </w:tc>
        <w:tc>
          <w:tcPr>
            <w:tcW w:w="2054" w:type="pct"/>
            <w:tcBorders>
              <w:top w:val="nil"/>
              <w:bottom w:val="nil"/>
            </w:tcBorders>
            <w:vAlign w:val="bottom"/>
          </w:tcPr>
          <w:p w:rsidR="005113F6" w:rsidRDefault="005113F6" w:rsidP="00F414B2">
            <w:pPr>
              <w:spacing w:line="223" w:lineRule="auto"/>
              <w:ind w:left="-964" w:right="1758"/>
              <w:jc w:val="right"/>
              <w:rPr>
                <w:szCs w:val="22"/>
              </w:rPr>
            </w:pPr>
            <w:r>
              <w:rPr>
                <w:szCs w:val="22"/>
              </w:rPr>
              <w:t>15</w:t>
            </w:r>
          </w:p>
        </w:tc>
        <w:tc>
          <w:tcPr>
            <w:tcW w:w="2054" w:type="pct"/>
            <w:tcBorders>
              <w:top w:val="nil"/>
              <w:bottom w:val="nil"/>
            </w:tcBorders>
            <w:vAlign w:val="bottom"/>
          </w:tcPr>
          <w:p w:rsidR="005113F6" w:rsidRDefault="005113F6" w:rsidP="00F414B2">
            <w:pPr>
              <w:spacing w:line="223" w:lineRule="auto"/>
              <w:ind w:left="-964" w:right="1644"/>
              <w:jc w:val="right"/>
              <w:rPr>
                <w:szCs w:val="22"/>
              </w:rPr>
            </w:pPr>
            <w:r>
              <w:rPr>
                <w:szCs w:val="22"/>
              </w:rPr>
              <w:t>2323</w:t>
            </w:r>
          </w:p>
        </w:tc>
      </w:tr>
      <w:tr w:rsidR="005113F6" w:rsidRPr="0038484D" w:rsidTr="00E501AA">
        <w:tc>
          <w:tcPr>
            <w:tcW w:w="892" w:type="pct"/>
            <w:tcBorders>
              <w:top w:val="nil"/>
            </w:tcBorders>
            <w:vAlign w:val="bottom"/>
          </w:tcPr>
          <w:p w:rsidR="005113F6" w:rsidRDefault="005113F6" w:rsidP="00F414B2">
            <w:pPr>
              <w:spacing w:after="120" w:line="223" w:lineRule="auto"/>
              <w:ind w:left="142"/>
              <w:rPr>
                <w:szCs w:val="22"/>
              </w:rPr>
            </w:pPr>
            <w:r>
              <w:rPr>
                <w:szCs w:val="22"/>
              </w:rPr>
              <w:t>2018</w:t>
            </w:r>
          </w:p>
        </w:tc>
        <w:tc>
          <w:tcPr>
            <w:tcW w:w="2054" w:type="pct"/>
            <w:tcBorders>
              <w:top w:val="nil"/>
            </w:tcBorders>
            <w:vAlign w:val="bottom"/>
          </w:tcPr>
          <w:p w:rsidR="005113F6" w:rsidRDefault="00E03470" w:rsidP="00F414B2">
            <w:pPr>
              <w:spacing w:after="120" w:line="223" w:lineRule="auto"/>
              <w:ind w:left="-964" w:right="1758"/>
              <w:jc w:val="right"/>
              <w:rPr>
                <w:szCs w:val="22"/>
              </w:rPr>
            </w:pPr>
            <w:r>
              <w:rPr>
                <w:szCs w:val="22"/>
              </w:rPr>
              <w:t>112</w:t>
            </w:r>
          </w:p>
        </w:tc>
        <w:tc>
          <w:tcPr>
            <w:tcW w:w="2054" w:type="pct"/>
            <w:tcBorders>
              <w:top w:val="nil"/>
            </w:tcBorders>
            <w:vAlign w:val="bottom"/>
          </w:tcPr>
          <w:p w:rsidR="005113F6" w:rsidRDefault="00E03470" w:rsidP="00F414B2">
            <w:pPr>
              <w:spacing w:after="120" w:line="223" w:lineRule="auto"/>
              <w:ind w:left="-964" w:right="1644"/>
              <w:jc w:val="right"/>
              <w:rPr>
                <w:szCs w:val="22"/>
              </w:rPr>
            </w:pPr>
            <w:r>
              <w:rPr>
                <w:szCs w:val="22"/>
              </w:rPr>
              <w:t>2595</w:t>
            </w:r>
          </w:p>
        </w:tc>
      </w:tr>
    </w:tbl>
    <w:p w:rsidR="007A076A" w:rsidRPr="00DE55BA" w:rsidRDefault="007A076A" w:rsidP="00F414B2">
      <w:pPr>
        <w:spacing w:line="223" w:lineRule="auto"/>
        <w:ind w:left="360"/>
        <w:jc w:val="both"/>
        <w:rPr>
          <w:i/>
          <w:sz w:val="20"/>
        </w:rPr>
      </w:pPr>
    </w:p>
    <w:p w:rsidR="008D22C6" w:rsidRDefault="00EA116E" w:rsidP="00F414B2">
      <w:pPr>
        <w:numPr>
          <w:ilvl w:val="0"/>
          <w:numId w:val="26"/>
        </w:numPr>
        <w:spacing w:line="223" w:lineRule="auto"/>
        <w:ind w:left="142" w:hanging="142"/>
        <w:jc w:val="both"/>
        <w:rPr>
          <w:i/>
          <w:sz w:val="20"/>
        </w:rPr>
      </w:pPr>
      <w:r>
        <w:rPr>
          <w:i/>
          <w:sz w:val="20"/>
        </w:rPr>
        <w:t xml:space="preserve"> </w:t>
      </w:r>
      <w:r w:rsidR="008D22C6">
        <w:rPr>
          <w:i/>
          <w:sz w:val="20"/>
        </w:rPr>
        <w:t xml:space="preserve">По данным </w:t>
      </w:r>
      <w:r w:rsidR="00840228">
        <w:rPr>
          <w:i/>
          <w:sz w:val="20"/>
        </w:rPr>
        <w:t>М</w:t>
      </w:r>
      <w:r w:rsidR="00B604FB">
        <w:rPr>
          <w:i/>
          <w:sz w:val="20"/>
        </w:rPr>
        <w:t>инистерства внутренних дел</w:t>
      </w:r>
      <w:r w:rsidR="00840228">
        <w:rPr>
          <w:i/>
          <w:sz w:val="20"/>
        </w:rPr>
        <w:t xml:space="preserve"> Росси</w:t>
      </w:r>
      <w:r w:rsidR="00B604FB">
        <w:rPr>
          <w:i/>
          <w:sz w:val="20"/>
        </w:rPr>
        <w:t>йской Федерации</w:t>
      </w:r>
      <w:r w:rsidR="008D22C6">
        <w:rPr>
          <w:i/>
          <w:sz w:val="20"/>
        </w:rPr>
        <w:t>.</w:t>
      </w:r>
      <w:r w:rsidR="00E501AA" w:rsidRPr="00E501AA">
        <w:rPr>
          <w:i/>
          <w:sz w:val="20"/>
        </w:rPr>
        <w:t xml:space="preserve"> </w:t>
      </w:r>
    </w:p>
    <w:p w:rsidR="00F70777" w:rsidRDefault="007062DB" w:rsidP="00F70777">
      <w:pPr>
        <w:pStyle w:val="3"/>
        <w:rPr>
          <w:vertAlign w:val="superscript"/>
        </w:rPr>
      </w:pPr>
      <w:r>
        <w:br w:type="page"/>
      </w:r>
      <w:bookmarkStart w:id="212" w:name="_Toc5628239"/>
      <w:bookmarkStart w:id="213" w:name="_Toc28008201"/>
      <w:r w:rsidR="00F70777">
        <w:lastRenderedPageBreak/>
        <w:t>Распределение численности безработных</w:t>
      </w:r>
      <w:r w:rsidR="00F70777" w:rsidRPr="00D86FAA">
        <w:t xml:space="preserve"> </w:t>
      </w:r>
      <w:r w:rsidR="00F70777">
        <w:t xml:space="preserve">в возрасте 15 лет и старше </w:t>
      </w:r>
      <w:r w:rsidR="00F70777">
        <w:br/>
        <w:t>по полу, возрастным группам и уровню образования</w:t>
      </w:r>
      <w:r w:rsidR="00F70777">
        <w:rPr>
          <w:vertAlign w:val="superscript"/>
        </w:rPr>
        <w:t xml:space="preserve"> </w:t>
      </w:r>
      <w:r w:rsidR="00F70777">
        <w:rPr>
          <w:vertAlign w:val="superscript"/>
        </w:rPr>
        <w:br/>
      </w:r>
      <w:r w:rsidR="006A72FD">
        <w:t>за</w:t>
      </w:r>
      <w:r w:rsidR="00F70777">
        <w:t xml:space="preserve"> 2018 год</w:t>
      </w:r>
      <w:bookmarkEnd w:id="212"/>
      <w:bookmarkEnd w:id="213"/>
    </w:p>
    <w:p w:rsidR="00F70777" w:rsidRDefault="00F70777" w:rsidP="00F70777">
      <w:pPr>
        <w:numPr>
          <w:ilvl w:val="12"/>
          <w:numId w:val="0"/>
        </w:numPr>
        <w:jc w:val="center"/>
      </w:pPr>
      <w:r>
        <w:t>в процентах к итогу</w:t>
      </w:r>
    </w:p>
    <w:p w:rsidR="00F70777" w:rsidRPr="0019543A" w:rsidRDefault="00F70777" w:rsidP="00F70777">
      <w:pPr>
        <w:numPr>
          <w:ilvl w:val="12"/>
          <w:numId w:val="0"/>
        </w:numPr>
        <w:jc w:val="center"/>
        <w:rPr>
          <w:szCs w:val="22"/>
        </w:rPr>
      </w:pPr>
    </w:p>
    <w:tbl>
      <w:tblPr>
        <w:tblW w:w="5000" w:type="pct"/>
        <w:tblLook w:val="0000" w:firstRow="0" w:lastRow="0" w:firstColumn="0" w:lastColumn="0" w:noHBand="0" w:noVBand="0"/>
      </w:tblPr>
      <w:tblGrid>
        <w:gridCol w:w="5048"/>
        <w:gridCol w:w="1697"/>
        <w:gridCol w:w="1697"/>
        <w:gridCol w:w="1695"/>
      </w:tblGrid>
      <w:tr w:rsidR="00F70777" w:rsidTr="006B250B">
        <w:tc>
          <w:tcPr>
            <w:tcW w:w="2490" w:type="pct"/>
            <w:vMerge w:val="restart"/>
            <w:tcBorders>
              <w:top w:val="single" w:sz="6" w:space="0" w:color="auto"/>
              <w:left w:val="single" w:sz="6" w:space="0" w:color="auto"/>
              <w:right w:val="single" w:sz="6" w:space="0" w:color="auto"/>
            </w:tcBorders>
            <w:shd w:val="pct10" w:color="auto" w:fill="auto"/>
          </w:tcPr>
          <w:p w:rsidR="00F70777" w:rsidRDefault="00F70777" w:rsidP="006B250B">
            <w:pPr>
              <w:numPr>
                <w:ilvl w:val="12"/>
                <w:numId w:val="0"/>
              </w:numPr>
              <w:jc w:val="center"/>
            </w:pPr>
          </w:p>
        </w:tc>
        <w:tc>
          <w:tcPr>
            <w:tcW w:w="837" w:type="pct"/>
            <w:vMerge w:val="restart"/>
            <w:tcBorders>
              <w:top w:val="single" w:sz="6" w:space="0" w:color="auto"/>
              <w:left w:val="nil"/>
              <w:right w:val="nil"/>
            </w:tcBorders>
            <w:shd w:val="pct10" w:color="auto" w:fill="auto"/>
          </w:tcPr>
          <w:p w:rsidR="00F70777" w:rsidRDefault="00F70777" w:rsidP="006B250B">
            <w:pPr>
              <w:numPr>
                <w:ilvl w:val="12"/>
                <w:numId w:val="0"/>
              </w:numPr>
              <w:jc w:val="center"/>
            </w:pPr>
            <w:r>
              <w:t>Всего</w:t>
            </w:r>
          </w:p>
        </w:tc>
        <w:tc>
          <w:tcPr>
            <w:tcW w:w="1673" w:type="pct"/>
            <w:gridSpan w:val="2"/>
            <w:tcBorders>
              <w:top w:val="single" w:sz="6" w:space="0" w:color="auto"/>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r>
              <w:t>в том числе</w:t>
            </w:r>
          </w:p>
        </w:tc>
      </w:tr>
      <w:tr w:rsidR="00F70777" w:rsidTr="006B250B">
        <w:tc>
          <w:tcPr>
            <w:tcW w:w="2490" w:type="pct"/>
            <w:vMerge/>
            <w:tcBorders>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p>
        </w:tc>
        <w:tc>
          <w:tcPr>
            <w:tcW w:w="837" w:type="pct"/>
            <w:vMerge/>
            <w:tcBorders>
              <w:left w:val="nil"/>
              <w:bottom w:val="single" w:sz="6" w:space="0" w:color="auto"/>
              <w:right w:val="nil"/>
            </w:tcBorders>
            <w:shd w:val="pct10" w:color="auto" w:fill="auto"/>
          </w:tcPr>
          <w:p w:rsidR="00F70777" w:rsidRDefault="00F70777" w:rsidP="006B250B">
            <w:pPr>
              <w:numPr>
                <w:ilvl w:val="12"/>
                <w:numId w:val="0"/>
              </w:numPr>
              <w:jc w:val="center"/>
            </w:pPr>
          </w:p>
        </w:tc>
        <w:tc>
          <w:tcPr>
            <w:tcW w:w="837" w:type="pct"/>
            <w:tcBorders>
              <w:top w:val="nil"/>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r>
              <w:t>мужчины</w:t>
            </w:r>
          </w:p>
        </w:tc>
        <w:tc>
          <w:tcPr>
            <w:tcW w:w="836" w:type="pct"/>
            <w:tcBorders>
              <w:top w:val="nil"/>
              <w:left w:val="nil"/>
              <w:bottom w:val="single" w:sz="6" w:space="0" w:color="auto"/>
              <w:right w:val="single" w:sz="6" w:space="0" w:color="auto"/>
            </w:tcBorders>
            <w:shd w:val="pct10" w:color="auto" w:fill="auto"/>
          </w:tcPr>
          <w:p w:rsidR="00F70777" w:rsidRDefault="00F70777" w:rsidP="006B250B">
            <w:pPr>
              <w:numPr>
                <w:ilvl w:val="12"/>
                <w:numId w:val="0"/>
              </w:numPr>
              <w:jc w:val="center"/>
            </w:pPr>
            <w:r>
              <w:t>женщины</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120"/>
              <w:rPr>
                <w:b/>
              </w:rPr>
            </w:pPr>
            <w:r>
              <w:rPr>
                <w:b/>
              </w:rPr>
              <w:t xml:space="preserve">Всего </w:t>
            </w:r>
          </w:p>
        </w:tc>
        <w:tc>
          <w:tcPr>
            <w:tcW w:w="837" w:type="pct"/>
            <w:tcBorders>
              <w:top w:val="nil"/>
              <w:left w:val="nil"/>
              <w:bottom w:val="nil"/>
              <w:right w:val="nil"/>
            </w:tcBorders>
            <w:vAlign w:val="bottom"/>
          </w:tcPr>
          <w:p w:rsidR="00F70777" w:rsidRDefault="00F70777" w:rsidP="006B250B">
            <w:pPr>
              <w:numPr>
                <w:ilvl w:val="12"/>
                <w:numId w:val="0"/>
              </w:numPr>
              <w:spacing w:before="120"/>
              <w:ind w:right="510"/>
              <w:jc w:val="right"/>
              <w:rPr>
                <w:b/>
              </w:rPr>
            </w:pPr>
            <w:r>
              <w:rPr>
                <w:b/>
              </w:rPr>
              <w:t>100</w:t>
            </w:r>
          </w:p>
        </w:tc>
        <w:tc>
          <w:tcPr>
            <w:tcW w:w="837" w:type="pct"/>
            <w:tcBorders>
              <w:top w:val="nil"/>
              <w:left w:val="nil"/>
              <w:bottom w:val="nil"/>
              <w:right w:val="nil"/>
            </w:tcBorders>
            <w:vAlign w:val="bottom"/>
          </w:tcPr>
          <w:p w:rsidR="00F70777" w:rsidRDefault="00F70777" w:rsidP="006B250B">
            <w:pPr>
              <w:numPr>
                <w:ilvl w:val="12"/>
                <w:numId w:val="0"/>
              </w:numPr>
              <w:spacing w:before="120"/>
              <w:ind w:right="510"/>
              <w:jc w:val="right"/>
              <w:rPr>
                <w:b/>
              </w:rPr>
            </w:pPr>
            <w:r>
              <w:rPr>
                <w:b/>
              </w:rPr>
              <w:t>100</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120"/>
              <w:ind w:right="510"/>
              <w:jc w:val="right"/>
              <w:rPr>
                <w:b/>
              </w:rPr>
            </w:pPr>
            <w:r>
              <w:rPr>
                <w:b/>
              </w:rPr>
              <w:t>100</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284"/>
            </w:pPr>
            <w:r>
              <w:t>в возрасте, лет</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E03470" w:rsidP="006B250B">
            <w:pPr>
              <w:numPr>
                <w:ilvl w:val="12"/>
                <w:numId w:val="0"/>
              </w:numPr>
              <w:spacing w:before="20"/>
              <w:ind w:left="142"/>
            </w:pPr>
            <w:r>
              <w:t>15-19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6,4</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6,8</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6,0</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20-24</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18,4</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19,4</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17,6</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25-29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14,6</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13,9</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15,1</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30-34</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15,6</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6,3</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22,5</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35-39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10,6</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5,7</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14,4</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40-44</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10,8</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15,2</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7,4</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45-49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6,7</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12,2</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2,6</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50-54</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9,1</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10,3</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8,2</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55-59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5,9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7,5</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4,7</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60-69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2,1</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2,7</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1,6</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70 и старше</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845700" w:rsidP="006B250B">
            <w:pPr>
              <w:numPr>
                <w:ilvl w:val="12"/>
                <w:numId w:val="0"/>
              </w:numPr>
              <w:spacing w:before="20"/>
            </w:pPr>
            <w:r>
              <w:t>Из строки «Всего» –</w:t>
            </w:r>
            <w:r w:rsidR="00F70777">
              <w:t xml:space="preserve"> имели образование</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Pr="00E275B8" w:rsidRDefault="00F70777" w:rsidP="006B250B">
            <w:pPr>
              <w:numPr>
                <w:ilvl w:val="12"/>
                <w:numId w:val="0"/>
              </w:numPr>
              <w:spacing w:before="20"/>
              <w:ind w:left="142"/>
              <w:rPr>
                <w:vertAlign w:val="superscript"/>
              </w:rPr>
            </w:pPr>
            <w:r>
              <w:t>высшее</w:t>
            </w:r>
            <w:r>
              <w:rPr>
                <w:vertAlign w:val="superscript"/>
              </w:rPr>
              <w:t>1)</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21,6</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16,1</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25,7</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среднее профессиональное</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283"/>
            </w:pPr>
            <w:r>
              <w:t xml:space="preserve">по программам подготовки специалистов </w:t>
            </w:r>
            <w:r>
              <w:br/>
              <w:t>среднего звена</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16,9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13,8</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19,3</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Pr="00C4383D" w:rsidRDefault="00F70777" w:rsidP="006B250B">
            <w:pPr>
              <w:numPr>
                <w:ilvl w:val="12"/>
                <w:numId w:val="0"/>
              </w:numPr>
              <w:spacing w:before="20"/>
              <w:ind w:left="283"/>
              <w:rPr>
                <w:vertAlign w:val="superscript"/>
              </w:rPr>
            </w:pPr>
            <w:r>
              <w:t>по программам подготовки квалифицирова</w:t>
            </w:r>
            <w:r>
              <w:t>н</w:t>
            </w:r>
            <w:r>
              <w:t>ных рабочих (служащих)</w:t>
            </w:r>
            <w:r>
              <w:rPr>
                <w:vertAlign w:val="superscript"/>
              </w:rPr>
              <w:t>2)</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28,9</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38,8</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21,4</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среднее (полное) общее</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21,3</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21,6</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21,1</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основное общее</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10,7</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8,3</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12,5</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142"/>
            </w:pPr>
            <w:r>
              <w:t>не имели основного общего</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0,6</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1,5</w:t>
            </w:r>
          </w:p>
        </w:tc>
        <w:tc>
          <w:tcPr>
            <w:tcW w:w="836" w:type="pct"/>
            <w:tcBorders>
              <w:top w:val="nil"/>
              <w:left w:val="nil"/>
              <w:bottom w:val="nil"/>
              <w:right w:val="single" w:sz="6" w:space="0" w:color="auto"/>
            </w:tcBorders>
            <w:vAlign w:val="bottom"/>
          </w:tcPr>
          <w:p w:rsidR="00F70777" w:rsidRPr="0075629A" w:rsidRDefault="0075629A" w:rsidP="006B250B">
            <w:pPr>
              <w:numPr>
                <w:ilvl w:val="12"/>
                <w:numId w:val="0"/>
              </w:numPr>
              <w:spacing w:before="20"/>
              <w:ind w:right="510"/>
              <w:jc w:val="right"/>
            </w:pPr>
            <w:r>
              <w:rPr>
                <w:lang w:val="en-US"/>
              </w:rPr>
              <w:t>…</w:t>
            </w:r>
          </w:p>
        </w:tc>
      </w:tr>
      <w:tr w:rsidR="00F70777" w:rsidRPr="00244EFE"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single" w:sz="4" w:space="0" w:color="auto"/>
              <w:right w:val="nil"/>
            </w:tcBorders>
            <w:vAlign w:val="bottom"/>
          </w:tcPr>
          <w:p w:rsidR="00F70777" w:rsidRPr="00244EFE" w:rsidRDefault="00F70777" w:rsidP="006B250B">
            <w:pPr>
              <w:numPr>
                <w:ilvl w:val="12"/>
                <w:numId w:val="0"/>
              </w:numPr>
              <w:spacing w:before="20" w:after="120"/>
              <w:rPr>
                <w:i/>
              </w:rPr>
            </w:pPr>
            <w:r w:rsidRPr="00244EFE">
              <w:rPr>
                <w:i/>
              </w:rPr>
              <w:t>Справочно: средний возраст безработных, лет</w:t>
            </w:r>
          </w:p>
        </w:tc>
        <w:tc>
          <w:tcPr>
            <w:tcW w:w="837" w:type="pct"/>
            <w:tcBorders>
              <w:top w:val="nil"/>
              <w:left w:val="nil"/>
              <w:bottom w:val="single" w:sz="4" w:space="0" w:color="auto"/>
              <w:right w:val="nil"/>
            </w:tcBorders>
            <w:vAlign w:val="bottom"/>
          </w:tcPr>
          <w:p w:rsidR="00F70777" w:rsidRPr="00244EFE" w:rsidRDefault="00F70777" w:rsidP="006B250B">
            <w:pPr>
              <w:numPr>
                <w:ilvl w:val="12"/>
                <w:numId w:val="0"/>
              </w:numPr>
              <w:spacing w:before="20" w:after="120"/>
              <w:ind w:right="510"/>
              <w:jc w:val="right"/>
              <w:rPr>
                <w:i/>
              </w:rPr>
            </w:pPr>
            <w:r>
              <w:rPr>
                <w:i/>
              </w:rPr>
              <w:t>35,1</w:t>
            </w:r>
          </w:p>
        </w:tc>
        <w:tc>
          <w:tcPr>
            <w:tcW w:w="837" w:type="pct"/>
            <w:tcBorders>
              <w:top w:val="nil"/>
              <w:left w:val="nil"/>
              <w:bottom w:val="single" w:sz="4" w:space="0" w:color="auto"/>
              <w:right w:val="nil"/>
            </w:tcBorders>
            <w:vAlign w:val="bottom"/>
          </w:tcPr>
          <w:p w:rsidR="00F70777" w:rsidRPr="00244EFE" w:rsidRDefault="00F70777" w:rsidP="006B250B">
            <w:pPr>
              <w:numPr>
                <w:ilvl w:val="12"/>
                <w:numId w:val="0"/>
              </w:numPr>
              <w:spacing w:before="20" w:after="120"/>
              <w:ind w:right="510"/>
              <w:jc w:val="right"/>
              <w:rPr>
                <w:i/>
              </w:rPr>
            </w:pPr>
            <w:r>
              <w:rPr>
                <w:i/>
              </w:rPr>
              <w:t>36,9</w:t>
            </w:r>
          </w:p>
        </w:tc>
        <w:tc>
          <w:tcPr>
            <w:tcW w:w="836" w:type="pct"/>
            <w:tcBorders>
              <w:top w:val="nil"/>
              <w:left w:val="nil"/>
              <w:bottom w:val="single" w:sz="4" w:space="0" w:color="auto"/>
              <w:right w:val="single" w:sz="6" w:space="0" w:color="auto"/>
            </w:tcBorders>
            <w:vAlign w:val="bottom"/>
          </w:tcPr>
          <w:p w:rsidR="00F70777" w:rsidRPr="00244EFE" w:rsidRDefault="00F70777" w:rsidP="006B250B">
            <w:pPr>
              <w:numPr>
                <w:ilvl w:val="12"/>
                <w:numId w:val="0"/>
              </w:numPr>
              <w:spacing w:before="20" w:after="120"/>
              <w:ind w:right="510"/>
              <w:jc w:val="right"/>
              <w:rPr>
                <w:i/>
              </w:rPr>
            </w:pPr>
            <w:r>
              <w:rPr>
                <w:i/>
              </w:rPr>
              <w:t>33,7</w:t>
            </w:r>
          </w:p>
        </w:tc>
      </w:tr>
    </w:tbl>
    <w:p w:rsidR="00F70777" w:rsidRPr="006E00CC" w:rsidRDefault="00F70777" w:rsidP="00F70777">
      <w:pPr>
        <w:pStyle w:val="afb"/>
        <w:numPr>
          <w:ilvl w:val="0"/>
          <w:numId w:val="0"/>
        </w:numPr>
        <w:ind w:left="142" w:hanging="142"/>
      </w:pPr>
    </w:p>
    <w:p w:rsidR="00F70777" w:rsidRDefault="0019543A" w:rsidP="008C1BA0">
      <w:pPr>
        <w:pStyle w:val="afb"/>
        <w:numPr>
          <w:ilvl w:val="0"/>
          <w:numId w:val="75"/>
        </w:numPr>
      </w:pPr>
      <w:r>
        <w:rPr>
          <w:lang w:val="ru-RU"/>
        </w:rPr>
        <w:t xml:space="preserve"> </w:t>
      </w:r>
      <w:r w:rsidR="00F70777">
        <w:t xml:space="preserve">Включая лиц, имевших послевузовское образование. </w:t>
      </w:r>
    </w:p>
    <w:p w:rsidR="00F70777" w:rsidRPr="0023057F" w:rsidRDefault="0019543A" w:rsidP="008C1BA0">
      <w:pPr>
        <w:pStyle w:val="afb"/>
        <w:numPr>
          <w:ilvl w:val="0"/>
          <w:numId w:val="75"/>
        </w:numPr>
      </w:pPr>
      <w:r>
        <w:rPr>
          <w:lang w:val="ru-RU"/>
        </w:rPr>
        <w:t xml:space="preserve"> </w:t>
      </w:r>
      <w:r w:rsidR="00F70777">
        <w:t>Включая лиц, получивших ранее начальное профессиональное образование.</w:t>
      </w:r>
    </w:p>
    <w:p w:rsidR="00F70777" w:rsidRPr="006E00CC" w:rsidRDefault="00F70777" w:rsidP="00F70777">
      <w:pPr>
        <w:rPr>
          <w:szCs w:val="22"/>
        </w:rPr>
      </w:pPr>
    </w:p>
    <w:p w:rsidR="00481FED" w:rsidRPr="009201E8" w:rsidRDefault="00481FED" w:rsidP="009201E8"/>
    <w:p w:rsidR="00CA5790" w:rsidRDefault="00CA5790" w:rsidP="00CA5790">
      <w:pPr>
        <w:pStyle w:val="3"/>
      </w:pPr>
      <w:bookmarkStart w:id="214" w:name="_Toc515273254"/>
      <w:bookmarkStart w:id="215" w:name="_Toc28008202"/>
      <w:bookmarkStart w:id="216" w:name="_Toc388539066"/>
      <w:bookmarkStart w:id="217" w:name="_Toc163016016"/>
      <w:bookmarkStart w:id="218" w:name="_Toc183577708"/>
      <w:bookmarkEnd w:id="206"/>
      <w:bookmarkEnd w:id="207"/>
      <w:r w:rsidRPr="00A4054B">
        <w:t xml:space="preserve">Распределение численности безработных </w:t>
      </w:r>
      <w:r>
        <w:t>в возрасте 15 лет и старше</w:t>
      </w:r>
      <w:r w:rsidRPr="00A4054B">
        <w:t xml:space="preserve"> </w:t>
      </w:r>
      <w:r>
        <w:br/>
      </w:r>
      <w:r w:rsidRPr="00A4054B">
        <w:t>по</w:t>
      </w:r>
      <w:r>
        <w:t xml:space="preserve"> полу,</w:t>
      </w:r>
      <w:r w:rsidRPr="00A4054B">
        <w:t xml:space="preserve"> наличию опыта работы и </w:t>
      </w:r>
      <w:r w:rsidR="00CF4DBE">
        <w:t>причинам</w:t>
      </w:r>
      <w:r w:rsidRPr="00A4054B">
        <w:t xml:space="preserve"> незанятости </w:t>
      </w:r>
      <w:bookmarkStart w:id="219" w:name="_Toc324490877"/>
      <w:r>
        <w:br/>
      </w:r>
      <w:r w:rsidR="00CF4DBE">
        <w:t>за</w:t>
      </w:r>
      <w:r w:rsidRPr="00A4054B">
        <w:t xml:space="preserve"> 201</w:t>
      </w:r>
      <w:r w:rsidR="005113F6">
        <w:t>8</w:t>
      </w:r>
      <w:r w:rsidRPr="00A4054B">
        <w:t xml:space="preserve"> год</w:t>
      </w:r>
      <w:bookmarkEnd w:id="214"/>
      <w:bookmarkEnd w:id="215"/>
      <w:bookmarkEnd w:id="219"/>
    </w:p>
    <w:p w:rsidR="00CA5790" w:rsidRDefault="00CA5790" w:rsidP="00CA5790">
      <w:pPr>
        <w:jc w:val="center"/>
      </w:pPr>
      <w:r>
        <w:t>в процентах к итогу</w:t>
      </w:r>
    </w:p>
    <w:p w:rsidR="007040CD" w:rsidRDefault="007040CD" w:rsidP="00CA5790">
      <w:pPr>
        <w:jc w:val="center"/>
      </w:pPr>
    </w:p>
    <w:tbl>
      <w:tblPr>
        <w:tblW w:w="5000" w:type="pct"/>
        <w:tblLook w:val="0000" w:firstRow="0" w:lastRow="0" w:firstColumn="0" w:lastColumn="0" w:noHBand="0" w:noVBand="0"/>
      </w:tblPr>
      <w:tblGrid>
        <w:gridCol w:w="5048"/>
        <w:gridCol w:w="1697"/>
        <w:gridCol w:w="1697"/>
        <w:gridCol w:w="1695"/>
      </w:tblGrid>
      <w:tr w:rsidR="00F70777" w:rsidTr="006B250B">
        <w:tc>
          <w:tcPr>
            <w:tcW w:w="2490" w:type="pct"/>
            <w:vMerge w:val="restart"/>
            <w:tcBorders>
              <w:top w:val="single" w:sz="6" w:space="0" w:color="auto"/>
              <w:left w:val="single" w:sz="6" w:space="0" w:color="auto"/>
              <w:right w:val="single" w:sz="6" w:space="0" w:color="auto"/>
            </w:tcBorders>
            <w:shd w:val="pct10" w:color="auto" w:fill="auto"/>
          </w:tcPr>
          <w:p w:rsidR="00F70777" w:rsidRDefault="00F70777" w:rsidP="006B250B">
            <w:pPr>
              <w:numPr>
                <w:ilvl w:val="12"/>
                <w:numId w:val="0"/>
              </w:numPr>
              <w:jc w:val="center"/>
            </w:pPr>
          </w:p>
        </w:tc>
        <w:tc>
          <w:tcPr>
            <w:tcW w:w="837" w:type="pct"/>
            <w:vMerge w:val="restart"/>
            <w:tcBorders>
              <w:top w:val="single" w:sz="6" w:space="0" w:color="auto"/>
              <w:left w:val="nil"/>
              <w:right w:val="nil"/>
            </w:tcBorders>
            <w:shd w:val="pct10" w:color="auto" w:fill="auto"/>
          </w:tcPr>
          <w:p w:rsidR="00F70777" w:rsidRDefault="00F70777" w:rsidP="006B250B">
            <w:pPr>
              <w:numPr>
                <w:ilvl w:val="12"/>
                <w:numId w:val="0"/>
              </w:numPr>
              <w:jc w:val="center"/>
            </w:pPr>
            <w:r>
              <w:t>Всего</w:t>
            </w:r>
          </w:p>
        </w:tc>
        <w:tc>
          <w:tcPr>
            <w:tcW w:w="1673" w:type="pct"/>
            <w:gridSpan w:val="2"/>
            <w:tcBorders>
              <w:top w:val="single" w:sz="6" w:space="0" w:color="auto"/>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r>
              <w:t>в том числе</w:t>
            </w:r>
          </w:p>
        </w:tc>
      </w:tr>
      <w:tr w:rsidR="00F70777" w:rsidTr="006B250B">
        <w:tc>
          <w:tcPr>
            <w:tcW w:w="2490" w:type="pct"/>
            <w:vMerge/>
            <w:tcBorders>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p>
        </w:tc>
        <w:tc>
          <w:tcPr>
            <w:tcW w:w="837" w:type="pct"/>
            <w:vMerge/>
            <w:tcBorders>
              <w:left w:val="nil"/>
              <w:bottom w:val="single" w:sz="6" w:space="0" w:color="auto"/>
              <w:right w:val="nil"/>
            </w:tcBorders>
            <w:shd w:val="pct10" w:color="auto" w:fill="auto"/>
          </w:tcPr>
          <w:p w:rsidR="00F70777" w:rsidRDefault="00F70777" w:rsidP="006B250B">
            <w:pPr>
              <w:numPr>
                <w:ilvl w:val="12"/>
                <w:numId w:val="0"/>
              </w:numPr>
              <w:jc w:val="center"/>
            </w:pPr>
          </w:p>
        </w:tc>
        <w:tc>
          <w:tcPr>
            <w:tcW w:w="837" w:type="pct"/>
            <w:tcBorders>
              <w:top w:val="nil"/>
              <w:left w:val="single" w:sz="6" w:space="0" w:color="auto"/>
              <w:bottom w:val="single" w:sz="6" w:space="0" w:color="auto"/>
              <w:right w:val="single" w:sz="6" w:space="0" w:color="auto"/>
            </w:tcBorders>
            <w:shd w:val="pct10" w:color="auto" w:fill="auto"/>
          </w:tcPr>
          <w:p w:rsidR="00F70777" w:rsidRDefault="00F70777" w:rsidP="006B250B">
            <w:pPr>
              <w:numPr>
                <w:ilvl w:val="12"/>
                <w:numId w:val="0"/>
              </w:numPr>
              <w:jc w:val="center"/>
            </w:pPr>
            <w:r>
              <w:t>мужчины</w:t>
            </w:r>
          </w:p>
        </w:tc>
        <w:tc>
          <w:tcPr>
            <w:tcW w:w="836" w:type="pct"/>
            <w:tcBorders>
              <w:top w:val="nil"/>
              <w:left w:val="nil"/>
              <w:bottom w:val="single" w:sz="6" w:space="0" w:color="auto"/>
              <w:right w:val="single" w:sz="6" w:space="0" w:color="auto"/>
            </w:tcBorders>
            <w:shd w:val="pct10" w:color="auto" w:fill="auto"/>
          </w:tcPr>
          <w:p w:rsidR="00F70777" w:rsidRDefault="00F70777" w:rsidP="006B250B">
            <w:pPr>
              <w:numPr>
                <w:ilvl w:val="12"/>
                <w:numId w:val="0"/>
              </w:numPr>
              <w:jc w:val="center"/>
            </w:pPr>
            <w:r>
              <w:t>женщины</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Pr="00570A25" w:rsidRDefault="00F70777" w:rsidP="006B250B">
            <w:pPr>
              <w:spacing w:before="120"/>
              <w:rPr>
                <w:b/>
              </w:rPr>
            </w:pPr>
            <w:r>
              <w:rPr>
                <w:b/>
              </w:rPr>
              <w:t>Всего</w:t>
            </w:r>
            <w:r w:rsidRPr="00570A25">
              <w:rPr>
                <w:b/>
              </w:rPr>
              <w:t xml:space="preserve"> </w:t>
            </w:r>
          </w:p>
        </w:tc>
        <w:tc>
          <w:tcPr>
            <w:tcW w:w="837" w:type="pct"/>
            <w:tcBorders>
              <w:top w:val="nil"/>
              <w:left w:val="nil"/>
              <w:bottom w:val="nil"/>
              <w:right w:val="nil"/>
            </w:tcBorders>
            <w:vAlign w:val="bottom"/>
          </w:tcPr>
          <w:p w:rsidR="00F70777" w:rsidRDefault="00F70777" w:rsidP="006B250B">
            <w:pPr>
              <w:numPr>
                <w:ilvl w:val="12"/>
                <w:numId w:val="0"/>
              </w:numPr>
              <w:spacing w:before="60"/>
              <w:ind w:right="510"/>
              <w:jc w:val="right"/>
              <w:rPr>
                <w:b/>
              </w:rPr>
            </w:pPr>
            <w:r>
              <w:rPr>
                <w:b/>
              </w:rPr>
              <w:t>100</w:t>
            </w:r>
          </w:p>
        </w:tc>
        <w:tc>
          <w:tcPr>
            <w:tcW w:w="837" w:type="pct"/>
            <w:tcBorders>
              <w:top w:val="nil"/>
              <w:left w:val="nil"/>
              <w:bottom w:val="nil"/>
              <w:right w:val="nil"/>
            </w:tcBorders>
            <w:vAlign w:val="bottom"/>
          </w:tcPr>
          <w:p w:rsidR="00F70777" w:rsidRDefault="00F70777" w:rsidP="006B250B">
            <w:pPr>
              <w:numPr>
                <w:ilvl w:val="12"/>
                <w:numId w:val="0"/>
              </w:numPr>
              <w:spacing w:before="60"/>
              <w:ind w:right="510"/>
              <w:jc w:val="right"/>
              <w:rPr>
                <w:b/>
              </w:rPr>
            </w:pPr>
            <w:r>
              <w:rPr>
                <w:b/>
              </w:rPr>
              <w:t>100</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60"/>
              <w:ind w:right="510"/>
              <w:jc w:val="right"/>
              <w:rPr>
                <w:b/>
              </w:rPr>
            </w:pPr>
            <w:r>
              <w:rPr>
                <w:b/>
              </w:rPr>
              <w:t>100</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spacing w:before="20"/>
              <w:ind w:left="142"/>
            </w:pPr>
            <w:r>
              <w:t>имели опыт работы</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86,7</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85,0</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88,0</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425"/>
            </w:pPr>
            <w:r>
              <w:t>из них оставили прежнее место работы (де</w:t>
            </w:r>
            <w:r>
              <w:t>я</w:t>
            </w:r>
            <w:r>
              <w:t>тельности) в связи с</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284"/>
            </w:pPr>
            <w:r>
              <w:t>высвобождением, ликвидацией организации, собственного дела</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15,8</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18,6</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13,8</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nil"/>
              <w:right w:val="nil"/>
            </w:tcBorders>
            <w:vAlign w:val="bottom"/>
          </w:tcPr>
          <w:p w:rsidR="00F70777" w:rsidRDefault="00F70777" w:rsidP="006B250B">
            <w:pPr>
              <w:numPr>
                <w:ilvl w:val="12"/>
                <w:numId w:val="0"/>
              </w:numPr>
              <w:spacing w:before="20"/>
              <w:ind w:left="284"/>
            </w:pPr>
            <w:r>
              <w:t>увольнением по собственному желанию</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39,4</w:t>
            </w:r>
          </w:p>
        </w:tc>
        <w:tc>
          <w:tcPr>
            <w:tcW w:w="837" w:type="pct"/>
            <w:tcBorders>
              <w:top w:val="nil"/>
              <w:left w:val="nil"/>
              <w:bottom w:val="nil"/>
              <w:right w:val="nil"/>
            </w:tcBorders>
            <w:vAlign w:val="bottom"/>
          </w:tcPr>
          <w:p w:rsidR="00F70777" w:rsidRDefault="00F70777" w:rsidP="006B250B">
            <w:pPr>
              <w:numPr>
                <w:ilvl w:val="12"/>
                <w:numId w:val="0"/>
              </w:numPr>
              <w:spacing w:before="20"/>
              <w:ind w:right="510"/>
              <w:jc w:val="right"/>
            </w:pPr>
            <w:r>
              <w:t>36,8</w:t>
            </w:r>
          </w:p>
        </w:tc>
        <w:tc>
          <w:tcPr>
            <w:tcW w:w="836" w:type="pct"/>
            <w:tcBorders>
              <w:top w:val="nil"/>
              <w:left w:val="nil"/>
              <w:bottom w:val="nil"/>
              <w:right w:val="single" w:sz="6" w:space="0" w:color="auto"/>
            </w:tcBorders>
            <w:vAlign w:val="bottom"/>
          </w:tcPr>
          <w:p w:rsidR="00F70777" w:rsidRDefault="00F70777" w:rsidP="006B250B">
            <w:pPr>
              <w:numPr>
                <w:ilvl w:val="12"/>
                <w:numId w:val="0"/>
              </w:numPr>
              <w:spacing w:before="20"/>
              <w:ind w:right="510"/>
              <w:jc w:val="right"/>
            </w:pPr>
            <w:r>
              <w:t>41,3</w:t>
            </w:r>
          </w:p>
        </w:tc>
      </w:tr>
      <w:tr w:rsidR="00F70777" w:rsidTr="006B250B">
        <w:tblPrEx>
          <w:tblBorders>
            <w:top w:val="single" w:sz="6" w:space="0" w:color="auto"/>
            <w:left w:val="single" w:sz="6" w:space="0" w:color="auto"/>
            <w:bottom w:val="single" w:sz="6" w:space="0" w:color="auto"/>
            <w:right w:val="single" w:sz="6" w:space="0" w:color="auto"/>
          </w:tblBorders>
        </w:tblPrEx>
        <w:tc>
          <w:tcPr>
            <w:tcW w:w="2490" w:type="pct"/>
            <w:tcBorders>
              <w:top w:val="nil"/>
              <w:left w:val="single" w:sz="6" w:space="0" w:color="auto"/>
              <w:bottom w:val="single" w:sz="4" w:space="0" w:color="auto"/>
              <w:right w:val="nil"/>
            </w:tcBorders>
            <w:vAlign w:val="bottom"/>
          </w:tcPr>
          <w:p w:rsidR="00F70777" w:rsidRDefault="00F70777" w:rsidP="006B250B">
            <w:pPr>
              <w:numPr>
                <w:ilvl w:val="12"/>
                <w:numId w:val="0"/>
              </w:numPr>
              <w:spacing w:before="20" w:after="120"/>
              <w:ind w:left="142"/>
            </w:pPr>
            <w:r>
              <w:t>ранее не имели опыта работы</w:t>
            </w:r>
          </w:p>
        </w:tc>
        <w:tc>
          <w:tcPr>
            <w:tcW w:w="837" w:type="pct"/>
            <w:tcBorders>
              <w:top w:val="nil"/>
              <w:left w:val="nil"/>
              <w:bottom w:val="single" w:sz="4" w:space="0" w:color="auto"/>
              <w:right w:val="nil"/>
            </w:tcBorders>
            <w:vAlign w:val="bottom"/>
          </w:tcPr>
          <w:p w:rsidR="00F70777" w:rsidRDefault="00F70777" w:rsidP="006B250B">
            <w:pPr>
              <w:numPr>
                <w:ilvl w:val="12"/>
                <w:numId w:val="0"/>
              </w:numPr>
              <w:spacing w:before="20" w:after="120"/>
              <w:ind w:right="510"/>
              <w:jc w:val="right"/>
            </w:pPr>
            <w:r>
              <w:t>13,3</w:t>
            </w:r>
          </w:p>
        </w:tc>
        <w:tc>
          <w:tcPr>
            <w:tcW w:w="837" w:type="pct"/>
            <w:tcBorders>
              <w:top w:val="nil"/>
              <w:left w:val="nil"/>
              <w:bottom w:val="single" w:sz="4" w:space="0" w:color="auto"/>
              <w:right w:val="nil"/>
            </w:tcBorders>
            <w:vAlign w:val="bottom"/>
          </w:tcPr>
          <w:p w:rsidR="00F70777" w:rsidRDefault="00F70777" w:rsidP="006B250B">
            <w:pPr>
              <w:numPr>
                <w:ilvl w:val="12"/>
                <w:numId w:val="0"/>
              </w:numPr>
              <w:spacing w:before="20" w:after="120"/>
              <w:ind w:right="510"/>
              <w:jc w:val="right"/>
            </w:pPr>
            <w:r>
              <w:t>15,0</w:t>
            </w:r>
          </w:p>
        </w:tc>
        <w:tc>
          <w:tcPr>
            <w:tcW w:w="836" w:type="pct"/>
            <w:tcBorders>
              <w:top w:val="nil"/>
              <w:left w:val="nil"/>
              <w:bottom w:val="single" w:sz="4" w:space="0" w:color="auto"/>
              <w:right w:val="single" w:sz="6" w:space="0" w:color="auto"/>
            </w:tcBorders>
            <w:vAlign w:val="bottom"/>
          </w:tcPr>
          <w:p w:rsidR="00F70777" w:rsidRDefault="00F70777" w:rsidP="006B250B">
            <w:pPr>
              <w:numPr>
                <w:ilvl w:val="12"/>
                <w:numId w:val="0"/>
              </w:numPr>
              <w:spacing w:before="20" w:after="120"/>
              <w:ind w:right="510"/>
              <w:jc w:val="right"/>
            </w:pPr>
            <w:r>
              <w:t>12,0</w:t>
            </w:r>
          </w:p>
        </w:tc>
      </w:tr>
    </w:tbl>
    <w:p w:rsidR="00F70777" w:rsidRPr="00381AE9" w:rsidRDefault="00F70777" w:rsidP="00CA5790">
      <w:pPr>
        <w:jc w:val="center"/>
      </w:pPr>
    </w:p>
    <w:p w:rsidR="00CA5790" w:rsidRPr="00656D4D" w:rsidRDefault="00CA5790" w:rsidP="007E0E4E"/>
    <w:p w:rsidR="00FC6A90" w:rsidRPr="00FC6A90" w:rsidRDefault="00C63A55" w:rsidP="007E0E4E">
      <w:pPr>
        <w:pStyle w:val="3"/>
        <w:rPr>
          <w:vertAlign w:val="superscript"/>
        </w:rPr>
      </w:pPr>
      <w:r>
        <w:br w:type="page"/>
      </w:r>
      <w:bookmarkStart w:id="220" w:name="_Toc28008203"/>
      <w:r w:rsidR="00FC6A90" w:rsidRPr="00FC6A90">
        <w:lastRenderedPageBreak/>
        <w:t>Основные показатели регистрируемого рынка труда</w:t>
      </w:r>
      <w:r w:rsidR="00FC6A90" w:rsidRPr="00FC6A90">
        <w:rPr>
          <w:vertAlign w:val="superscript"/>
        </w:rPr>
        <w:t>1)</w:t>
      </w:r>
      <w:bookmarkEnd w:id="216"/>
      <w:bookmarkEnd w:id="220"/>
    </w:p>
    <w:p w:rsidR="00FC6A90" w:rsidRPr="00FC6A90" w:rsidRDefault="00FC6A90" w:rsidP="007E0E4E">
      <w:pPr>
        <w:jc w:val="center"/>
      </w:pPr>
      <w:r w:rsidRPr="00FC6A90">
        <w:t>на конец года, тысяч человек</w:t>
      </w:r>
    </w:p>
    <w:p w:rsidR="00FC6A90" w:rsidRPr="00FC6A90" w:rsidRDefault="00FC6A90" w:rsidP="007E0E4E">
      <w:pPr>
        <w:tabs>
          <w:tab w:val="left" w:pos="4442"/>
        </w:tabs>
        <w:rPr>
          <w:szCs w:val="22"/>
        </w:rPr>
      </w:pPr>
      <w:r w:rsidRPr="00FC6A90">
        <w:rPr>
          <w:szCs w:val="22"/>
        </w:rPr>
        <w:tab/>
      </w:r>
    </w:p>
    <w:tbl>
      <w:tblPr>
        <w:tblW w:w="500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23"/>
        <w:gridCol w:w="1004"/>
        <w:gridCol w:w="1004"/>
        <w:gridCol w:w="1004"/>
        <w:gridCol w:w="1004"/>
        <w:gridCol w:w="1000"/>
      </w:tblGrid>
      <w:tr w:rsidR="005113F6" w:rsidRPr="00FC6A90" w:rsidTr="005113F6">
        <w:tc>
          <w:tcPr>
            <w:tcW w:w="2526" w:type="pct"/>
            <w:shd w:val="pct10" w:color="auto" w:fill="auto"/>
          </w:tcPr>
          <w:p w:rsidR="005113F6" w:rsidRPr="00FC6A90" w:rsidRDefault="005113F6" w:rsidP="007E0E4E"/>
        </w:tc>
        <w:tc>
          <w:tcPr>
            <w:tcW w:w="495" w:type="pct"/>
            <w:shd w:val="pct10" w:color="auto" w:fill="auto"/>
          </w:tcPr>
          <w:p w:rsidR="005113F6" w:rsidRPr="00FC6A90" w:rsidRDefault="005113F6" w:rsidP="005113F6">
            <w:pPr>
              <w:jc w:val="center"/>
            </w:pPr>
            <w:r>
              <w:t>2014</w:t>
            </w:r>
          </w:p>
        </w:tc>
        <w:tc>
          <w:tcPr>
            <w:tcW w:w="495" w:type="pct"/>
            <w:shd w:val="pct10" w:color="auto" w:fill="auto"/>
          </w:tcPr>
          <w:p w:rsidR="005113F6" w:rsidRPr="00FC6A90" w:rsidRDefault="005113F6" w:rsidP="005113F6">
            <w:pPr>
              <w:jc w:val="center"/>
            </w:pPr>
            <w:r>
              <w:t>2015</w:t>
            </w:r>
          </w:p>
        </w:tc>
        <w:tc>
          <w:tcPr>
            <w:tcW w:w="495" w:type="pct"/>
            <w:shd w:val="pct10" w:color="auto" w:fill="auto"/>
          </w:tcPr>
          <w:p w:rsidR="005113F6" w:rsidRPr="00FC6A90" w:rsidRDefault="005113F6" w:rsidP="005113F6">
            <w:pPr>
              <w:jc w:val="center"/>
            </w:pPr>
            <w:r>
              <w:t>2016</w:t>
            </w:r>
          </w:p>
        </w:tc>
        <w:tc>
          <w:tcPr>
            <w:tcW w:w="495" w:type="pct"/>
            <w:shd w:val="pct10" w:color="auto" w:fill="auto"/>
          </w:tcPr>
          <w:p w:rsidR="005113F6" w:rsidRPr="00FC6A90" w:rsidRDefault="005113F6" w:rsidP="005113F6">
            <w:pPr>
              <w:jc w:val="center"/>
            </w:pPr>
            <w:r>
              <w:t>2017</w:t>
            </w:r>
          </w:p>
        </w:tc>
        <w:tc>
          <w:tcPr>
            <w:tcW w:w="493" w:type="pct"/>
            <w:shd w:val="pct10" w:color="auto" w:fill="auto"/>
          </w:tcPr>
          <w:p w:rsidR="005113F6" w:rsidRPr="00FC6A90" w:rsidRDefault="005113F6" w:rsidP="007E0E4E">
            <w:pPr>
              <w:jc w:val="center"/>
            </w:pPr>
            <w:r>
              <w:t>2018</w:t>
            </w:r>
          </w:p>
        </w:tc>
      </w:tr>
      <w:tr w:rsidR="005113F6" w:rsidRPr="00FC6A90" w:rsidTr="005113F6">
        <w:tblPrEx>
          <w:tblBorders>
            <w:top w:val="none" w:sz="0" w:space="0" w:color="auto"/>
            <w:insideH w:val="none" w:sz="0" w:space="0" w:color="auto"/>
            <w:insideV w:val="none" w:sz="0" w:space="0" w:color="auto"/>
          </w:tblBorders>
        </w:tblPrEx>
        <w:tc>
          <w:tcPr>
            <w:tcW w:w="2526" w:type="pct"/>
            <w:vAlign w:val="bottom"/>
          </w:tcPr>
          <w:p w:rsidR="005113F6" w:rsidRPr="00621792" w:rsidRDefault="005113F6" w:rsidP="00145E07">
            <w:pPr>
              <w:spacing w:before="120"/>
              <w:ind w:right="-113"/>
              <w:rPr>
                <w:spacing w:val="-2"/>
              </w:rPr>
            </w:pPr>
            <w:r w:rsidRPr="00621792">
              <w:rPr>
                <w:spacing w:val="-2"/>
              </w:rPr>
              <w:t>Численность граждан, не занятых трудовой деятел</w:t>
            </w:r>
            <w:r w:rsidRPr="00621792">
              <w:rPr>
                <w:spacing w:val="-2"/>
              </w:rPr>
              <w:t>ь</w:t>
            </w:r>
            <w:r w:rsidRPr="00621792">
              <w:rPr>
                <w:spacing w:val="-2"/>
              </w:rPr>
              <w:t>ностью, зарегистрированных органами службы зан</w:t>
            </w:r>
            <w:r w:rsidRPr="00621792">
              <w:rPr>
                <w:spacing w:val="-2"/>
              </w:rPr>
              <w:t>я</w:t>
            </w:r>
            <w:r w:rsidRPr="00621792">
              <w:rPr>
                <w:spacing w:val="-2"/>
              </w:rPr>
              <w:t xml:space="preserve">тости населения </w:t>
            </w:r>
          </w:p>
        </w:tc>
        <w:tc>
          <w:tcPr>
            <w:tcW w:w="495" w:type="pct"/>
            <w:vAlign w:val="bottom"/>
          </w:tcPr>
          <w:p w:rsidR="005113F6" w:rsidRPr="00FC6A90" w:rsidRDefault="005113F6" w:rsidP="005113F6">
            <w:pPr>
              <w:spacing w:before="120"/>
              <w:ind w:right="227"/>
              <w:jc w:val="right"/>
            </w:pPr>
            <w:r>
              <w:t>8,2</w:t>
            </w:r>
          </w:p>
        </w:tc>
        <w:tc>
          <w:tcPr>
            <w:tcW w:w="495" w:type="pct"/>
            <w:vAlign w:val="bottom"/>
          </w:tcPr>
          <w:p w:rsidR="005113F6" w:rsidRPr="00FC6A90" w:rsidRDefault="005113F6" w:rsidP="00621792">
            <w:pPr>
              <w:spacing w:before="120"/>
              <w:ind w:right="170"/>
              <w:jc w:val="right"/>
            </w:pPr>
            <w:r>
              <w:t>10,0</w:t>
            </w:r>
          </w:p>
        </w:tc>
        <w:tc>
          <w:tcPr>
            <w:tcW w:w="495" w:type="pct"/>
            <w:vAlign w:val="bottom"/>
          </w:tcPr>
          <w:p w:rsidR="005113F6" w:rsidRPr="00FC6A90" w:rsidRDefault="005113F6" w:rsidP="005113F6">
            <w:pPr>
              <w:spacing w:before="120"/>
              <w:ind w:right="227"/>
              <w:jc w:val="right"/>
            </w:pPr>
            <w:r>
              <w:t>9,4</w:t>
            </w:r>
          </w:p>
        </w:tc>
        <w:tc>
          <w:tcPr>
            <w:tcW w:w="495" w:type="pct"/>
            <w:vAlign w:val="bottom"/>
          </w:tcPr>
          <w:p w:rsidR="005113F6" w:rsidRPr="00FC6A90" w:rsidRDefault="005113F6" w:rsidP="005113F6">
            <w:pPr>
              <w:spacing w:before="120"/>
              <w:ind w:right="227"/>
              <w:jc w:val="right"/>
            </w:pPr>
            <w:r>
              <w:t>9,0</w:t>
            </w:r>
          </w:p>
        </w:tc>
        <w:tc>
          <w:tcPr>
            <w:tcW w:w="493" w:type="pct"/>
            <w:vAlign w:val="bottom"/>
          </w:tcPr>
          <w:p w:rsidR="005113F6" w:rsidRPr="00FC6A90" w:rsidRDefault="001376CE" w:rsidP="00206682">
            <w:pPr>
              <w:spacing w:before="120"/>
              <w:ind w:right="227"/>
              <w:jc w:val="right"/>
            </w:pPr>
            <w:r>
              <w:t>8,5</w:t>
            </w:r>
          </w:p>
        </w:tc>
      </w:tr>
      <w:tr w:rsidR="005113F6" w:rsidRPr="00FC6A90" w:rsidTr="005113F6">
        <w:tblPrEx>
          <w:tblBorders>
            <w:top w:val="none" w:sz="0" w:space="0" w:color="auto"/>
            <w:insideH w:val="none" w:sz="0" w:space="0" w:color="auto"/>
            <w:insideV w:val="none" w:sz="0" w:space="0" w:color="auto"/>
          </w:tblBorders>
        </w:tblPrEx>
        <w:trPr>
          <w:trHeight w:val="230"/>
        </w:trPr>
        <w:tc>
          <w:tcPr>
            <w:tcW w:w="2526" w:type="pct"/>
            <w:vAlign w:val="bottom"/>
          </w:tcPr>
          <w:p w:rsidR="005113F6" w:rsidRPr="00FC6A90" w:rsidRDefault="005113F6" w:rsidP="00F559D6">
            <w:pPr>
              <w:ind w:left="142"/>
            </w:pPr>
            <w:r>
              <w:t>имели статус</w:t>
            </w:r>
            <w:r w:rsidRPr="00FC6A90">
              <w:t xml:space="preserve"> безработн</w:t>
            </w:r>
            <w:r>
              <w:t>ого</w:t>
            </w:r>
          </w:p>
        </w:tc>
        <w:tc>
          <w:tcPr>
            <w:tcW w:w="495" w:type="pct"/>
            <w:vAlign w:val="bottom"/>
          </w:tcPr>
          <w:p w:rsidR="005113F6" w:rsidRPr="00FC6A90" w:rsidRDefault="005113F6" w:rsidP="005113F6">
            <w:pPr>
              <w:ind w:right="227"/>
              <w:jc w:val="right"/>
            </w:pPr>
            <w:r>
              <w:t>6,8</w:t>
            </w:r>
          </w:p>
        </w:tc>
        <w:tc>
          <w:tcPr>
            <w:tcW w:w="495" w:type="pct"/>
            <w:vAlign w:val="bottom"/>
          </w:tcPr>
          <w:p w:rsidR="005113F6" w:rsidRPr="00FC6A90" w:rsidRDefault="005113F6" w:rsidP="00621792">
            <w:pPr>
              <w:ind w:right="170"/>
              <w:jc w:val="right"/>
            </w:pPr>
            <w:r>
              <w:t>8,4</w:t>
            </w:r>
          </w:p>
        </w:tc>
        <w:tc>
          <w:tcPr>
            <w:tcW w:w="495" w:type="pct"/>
            <w:vAlign w:val="bottom"/>
          </w:tcPr>
          <w:p w:rsidR="005113F6" w:rsidRPr="00FC6A90" w:rsidRDefault="005113F6" w:rsidP="005113F6">
            <w:pPr>
              <w:ind w:right="227"/>
              <w:jc w:val="right"/>
            </w:pPr>
            <w:r>
              <w:t>7,6</w:t>
            </w:r>
          </w:p>
        </w:tc>
        <w:tc>
          <w:tcPr>
            <w:tcW w:w="495" w:type="pct"/>
            <w:vAlign w:val="bottom"/>
          </w:tcPr>
          <w:p w:rsidR="005113F6" w:rsidRPr="00FC6A90" w:rsidRDefault="005113F6" w:rsidP="005113F6">
            <w:pPr>
              <w:ind w:right="227"/>
              <w:jc w:val="right"/>
            </w:pPr>
            <w:r>
              <w:t>7,1</w:t>
            </w:r>
          </w:p>
        </w:tc>
        <w:tc>
          <w:tcPr>
            <w:tcW w:w="493" w:type="pct"/>
            <w:vAlign w:val="bottom"/>
          </w:tcPr>
          <w:p w:rsidR="005113F6" w:rsidRPr="00FC6A90" w:rsidRDefault="001376CE" w:rsidP="00F559D6">
            <w:pPr>
              <w:ind w:right="227"/>
              <w:jc w:val="right"/>
            </w:pPr>
            <w:r>
              <w:t>7,0</w:t>
            </w:r>
          </w:p>
        </w:tc>
      </w:tr>
      <w:tr w:rsidR="005113F6" w:rsidRPr="00FC6A90" w:rsidTr="005113F6">
        <w:tblPrEx>
          <w:tblBorders>
            <w:top w:val="none" w:sz="0" w:space="0" w:color="auto"/>
            <w:insideH w:val="none" w:sz="0" w:space="0" w:color="auto"/>
            <w:insideV w:val="none" w:sz="0" w:space="0" w:color="auto"/>
          </w:tblBorders>
        </w:tblPrEx>
        <w:tc>
          <w:tcPr>
            <w:tcW w:w="2526" w:type="pct"/>
            <w:vAlign w:val="bottom"/>
          </w:tcPr>
          <w:p w:rsidR="005113F6" w:rsidRPr="00FC6A90" w:rsidRDefault="005113F6" w:rsidP="00F559D6">
            <w:pPr>
              <w:ind w:left="284"/>
            </w:pPr>
            <w:r>
              <w:t xml:space="preserve">получали </w:t>
            </w:r>
            <w:r w:rsidRPr="00FC6A90">
              <w:t>пособи</w:t>
            </w:r>
            <w:r>
              <w:t>е</w:t>
            </w:r>
            <w:r w:rsidRPr="00FC6A90">
              <w:t xml:space="preserve"> по безработице</w:t>
            </w:r>
          </w:p>
        </w:tc>
        <w:tc>
          <w:tcPr>
            <w:tcW w:w="495" w:type="pct"/>
            <w:vAlign w:val="bottom"/>
          </w:tcPr>
          <w:p w:rsidR="005113F6" w:rsidRPr="00FC6A90" w:rsidRDefault="005113F6" w:rsidP="005113F6">
            <w:pPr>
              <w:ind w:right="227"/>
              <w:jc w:val="right"/>
            </w:pPr>
            <w:r>
              <w:t>5,1</w:t>
            </w:r>
          </w:p>
        </w:tc>
        <w:tc>
          <w:tcPr>
            <w:tcW w:w="495" w:type="pct"/>
            <w:vAlign w:val="bottom"/>
          </w:tcPr>
          <w:p w:rsidR="005113F6" w:rsidRPr="00FC6A90" w:rsidRDefault="005113F6" w:rsidP="00621792">
            <w:pPr>
              <w:ind w:right="170"/>
              <w:jc w:val="right"/>
            </w:pPr>
            <w:r>
              <w:t>6,2</w:t>
            </w:r>
          </w:p>
        </w:tc>
        <w:tc>
          <w:tcPr>
            <w:tcW w:w="495" w:type="pct"/>
            <w:vAlign w:val="bottom"/>
          </w:tcPr>
          <w:p w:rsidR="005113F6" w:rsidRPr="00FC6A90" w:rsidRDefault="005113F6" w:rsidP="005113F6">
            <w:pPr>
              <w:ind w:right="227"/>
              <w:jc w:val="right"/>
            </w:pPr>
            <w:r>
              <w:t>5,8</w:t>
            </w:r>
          </w:p>
        </w:tc>
        <w:tc>
          <w:tcPr>
            <w:tcW w:w="495" w:type="pct"/>
            <w:vAlign w:val="bottom"/>
          </w:tcPr>
          <w:p w:rsidR="005113F6" w:rsidRPr="00FC6A90" w:rsidRDefault="005113F6" w:rsidP="005113F6">
            <w:pPr>
              <w:ind w:right="227"/>
              <w:jc w:val="right"/>
            </w:pPr>
            <w:r>
              <w:t>5,3</w:t>
            </w:r>
          </w:p>
        </w:tc>
        <w:tc>
          <w:tcPr>
            <w:tcW w:w="493" w:type="pct"/>
            <w:vAlign w:val="bottom"/>
          </w:tcPr>
          <w:p w:rsidR="005113F6" w:rsidRPr="00FC6A90" w:rsidRDefault="001376CE" w:rsidP="00F559D6">
            <w:pPr>
              <w:ind w:right="227"/>
              <w:jc w:val="right"/>
            </w:pPr>
            <w:r>
              <w:t>5,4</w:t>
            </w:r>
          </w:p>
        </w:tc>
      </w:tr>
      <w:tr w:rsidR="005113F6" w:rsidRPr="00FC6A90" w:rsidTr="005113F6">
        <w:tblPrEx>
          <w:tblBorders>
            <w:top w:val="none" w:sz="0" w:space="0" w:color="auto"/>
            <w:insideH w:val="none" w:sz="0" w:space="0" w:color="auto"/>
            <w:insideV w:val="none" w:sz="0" w:space="0" w:color="auto"/>
          </w:tblBorders>
        </w:tblPrEx>
        <w:tc>
          <w:tcPr>
            <w:tcW w:w="2526" w:type="pct"/>
            <w:vAlign w:val="bottom"/>
          </w:tcPr>
          <w:p w:rsidR="005113F6" w:rsidRDefault="005113F6" w:rsidP="00F559D6">
            <w:pPr>
              <w:ind w:left="284"/>
            </w:pPr>
            <w:r>
              <w:t>мужчины</w:t>
            </w:r>
          </w:p>
        </w:tc>
        <w:tc>
          <w:tcPr>
            <w:tcW w:w="495" w:type="pct"/>
            <w:vAlign w:val="bottom"/>
          </w:tcPr>
          <w:p w:rsidR="005113F6" w:rsidRDefault="005113F6" w:rsidP="005113F6">
            <w:pPr>
              <w:ind w:right="227"/>
              <w:jc w:val="right"/>
            </w:pPr>
            <w:r>
              <w:t>3,5</w:t>
            </w:r>
          </w:p>
        </w:tc>
        <w:tc>
          <w:tcPr>
            <w:tcW w:w="495" w:type="pct"/>
            <w:vAlign w:val="bottom"/>
          </w:tcPr>
          <w:p w:rsidR="005113F6" w:rsidRDefault="005113F6" w:rsidP="00621792">
            <w:pPr>
              <w:ind w:right="170"/>
              <w:jc w:val="right"/>
            </w:pPr>
            <w:r>
              <w:t>4,3</w:t>
            </w:r>
          </w:p>
        </w:tc>
        <w:tc>
          <w:tcPr>
            <w:tcW w:w="495" w:type="pct"/>
            <w:vAlign w:val="bottom"/>
          </w:tcPr>
          <w:p w:rsidR="005113F6" w:rsidRDefault="005113F6" w:rsidP="005113F6">
            <w:pPr>
              <w:ind w:right="227"/>
              <w:jc w:val="right"/>
            </w:pPr>
            <w:r>
              <w:t>4,0</w:t>
            </w:r>
          </w:p>
        </w:tc>
        <w:tc>
          <w:tcPr>
            <w:tcW w:w="495" w:type="pct"/>
            <w:vAlign w:val="bottom"/>
          </w:tcPr>
          <w:p w:rsidR="005113F6" w:rsidRDefault="005113F6" w:rsidP="005113F6">
            <w:pPr>
              <w:ind w:right="227"/>
              <w:jc w:val="right"/>
            </w:pPr>
            <w:r>
              <w:t>3,8</w:t>
            </w:r>
          </w:p>
        </w:tc>
        <w:tc>
          <w:tcPr>
            <w:tcW w:w="493" w:type="pct"/>
            <w:vAlign w:val="bottom"/>
          </w:tcPr>
          <w:p w:rsidR="005113F6" w:rsidRDefault="001376CE" w:rsidP="00F559D6">
            <w:pPr>
              <w:ind w:right="227"/>
              <w:jc w:val="right"/>
            </w:pPr>
            <w:r>
              <w:t>3,6</w:t>
            </w:r>
          </w:p>
        </w:tc>
      </w:tr>
      <w:tr w:rsidR="005113F6" w:rsidRPr="00FC6A90" w:rsidTr="005113F6">
        <w:tblPrEx>
          <w:tblBorders>
            <w:top w:val="none" w:sz="0" w:space="0" w:color="auto"/>
            <w:insideH w:val="none" w:sz="0" w:space="0" w:color="auto"/>
            <w:insideV w:val="none" w:sz="0" w:space="0" w:color="auto"/>
          </w:tblBorders>
        </w:tblPrEx>
        <w:tc>
          <w:tcPr>
            <w:tcW w:w="2526" w:type="pct"/>
            <w:vAlign w:val="bottom"/>
          </w:tcPr>
          <w:p w:rsidR="005113F6" w:rsidRPr="00FC6A90" w:rsidRDefault="005113F6" w:rsidP="00F559D6">
            <w:pPr>
              <w:ind w:left="284"/>
            </w:pPr>
            <w:r w:rsidRPr="00FC6A90">
              <w:t>женщины</w:t>
            </w:r>
          </w:p>
        </w:tc>
        <w:tc>
          <w:tcPr>
            <w:tcW w:w="495" w:type="pct"/>
            <w:vAlign w:val="bottom"/>
          </w:tcPr>
          <w:p w:rsidR="005113F6" w:rsidRPr="00FC6A90" w:rsidRDefault="005113F6" w:rsidP="005113F6">
            <w:pPr>
              <w:ind w:right="227"/>
              <w:jc w:val="right"/>
            </w:pPr>
            <w:r>
              <w:t>3,3</w:t>
            </w:r>
          </w:p>
        </w:tc>
        <w:tc>
          <w:tcPr>
            <w:tcW w:w="495" w:type="pct"/>
            <w:vAlign w:val="bottom"/>
          </w:tcPr>
          <w:p w:rsidR="005113F6" w:rsidRPr="00FC6A90" w:rsidRDefault="005113F6" w:rsidP="00621792">
            <w:pPr>
              <w:ind w:right="170"/>
              <w:jc w:val="right"/>
            </w:pPr>
            <w:r>
              <w:t>4,1</w:t>
            </w:r>
          </w:p>
        </w:tc>
        <w:tc>
          <w:tcPr>
            <w:tcW w:w="495" w:type="pct"/>
            <w:vAlign w:val="bottom"/>
          </w:tcPr>
          <w:p w:rsidR="005113F6" w:rsidRPr="00FC6A90" w:rsidRDefault="005113F6" w:rsidP="005113F6">
            <w:pPr>
              <w:ind w:right="227"/>
              <w:jc w:val="right"/>
            </w:pPr>
            <w:r>
              <w:t>3,6</w:t>
            </w:r>
          </w:p>
        </w:tc>
        <w:tc>
          <w:tcPr>
            <w:tcW w:w="495" w:type="pct"/>
            <w:vAlign w:val="bottom"/>
          </w:tcPr>
          <w:p w:rsidR="005113F6" w:rsidRPr="00FC6A90" w:rsidRDefault="005113F6" w:rsidP="005113F6">
            <w:pPr>
              <w:ind w:right="227"/>
              <w:jc w:val="right"/>
            </w:pPr>
            <w:r>
              <w:t>3,3</w:t>
            </w:r>
          </w:p>
        </w:tc>
        <w:tc>
          <w:tcPr>
            <w:tcW w:w="493" w:type="pct"/>
            <w:vAlign w:val="bottom"/>
          </w:tcPr>
          <w:p w:rsidR="005113F6" w:rsidRPr="00FC6A90" w:rsidRDefault="001376CE" w:rsidP="00F559D6">
            <w:pPr>
              <w:ind w:right="227"/>
              <w:jc w:val="right"/>
            </w:pPr>
            <w:r>
              <w:t>3,3</w:t>
            </w:r>
          </w:p>
        </w:tc>
      </w:tr>
      <w:tr w:rsidR="005113F6" w:rsidRPr="00FC6A90" w:rsidTr="005113F6">
        <w:tblPrEx>
          <w:tblBorders>
            <w:top w:val="none" w:sz="0" w:space="0" w:color="auto"/>
            <w:insideH w:val="none" w:sz="0" w:space="0" w:color="auto"/>
            <w:insideV w:val="none" w:sz="0" w:space="0" w:color="auto"/>
          </w:tblBorders>
        </w:tblPrEx>
        <w:tc>
          <w:tcPr>
            <w:tcW w:w="2526" w:type="pct"/>
            <w:vAlign w:val="bottom"/>
          </w:tcPr>
          <w:p w:rsidR="005113F6" w:rsidRPr="00FC6A90" w:rsidRDefault="005113F6" w:rsidP="00F559D6">
            <w:pPr>
              <w:ind w:left="284"/>
            </w:pPr>
            <w:r w:rsidRPr="00FC6A90">
              <w:t>молодёжь в возрасте 16-29 лет</w:t>
            </w:r>
          </w:p>
        </w:tc>
        <w:tc>
          <w:tcPr>
            <w:tcW w:w="495" w:type="pct"/>
            <w:vAlign w:val="bottom"/>
          </w:tcPr>
          <w:p w:rsidR="005113F6" w:rsidRPr="00FC6A90" w:rsidRDefault="005113F6" w:rsidP="005113F6">
            <w:pPr>
              <w:ind w:right="227"/>
              <w:jc w:val="right"/>
            </w:pPr>
            <w:r>
              <w:t>1,9</w:t>
            </w:r>
          </w:p>
        </w:tc>
        <w:tc>
          <w:tcPr>
            <w:tcW w:w="495" w:type="pct"/>
            <w:vAlign w:val="bottom"/>
          </w:tcPr>
          <w:p w:rsidR="005113F6" w:rsidRPr="00FC6A90" w:rsidRDefault="005113F6" w:rsidP="00621792">
            <w:pPr>
              <w:ind w:right="170"/>
              <w:jc w:val="right"/>
            </w:pPr>
            <w:r>
              <w:t>2,3</w:t>
            </w:r>
          </w:p>
        </w:tc>
        <w:tc>
          <w:tcPr>
            <w:tcW w:w="495" w:type="pct"/>
            <w:vAlign w:val="bottom"/>
          </w:tcPr>
          <w:p w:rsidR="005113F6" w:rsidRPr="00FC6A90" w:rsidRDefault="005113F6" w:rsidP="005113F6">
            <w:pPr>
              <w:ind w:right="227"/>
              <w:jc w:val="right"/>
            </w:pPr>
            <w:r>
              <w:t>1,8</w:t>
            </w:r>
          </w:p>
        </w:tc>
        <w:tc>
          <w:tcPr>
            <w:tcW w:w="495" w:type="pct"/>
            <w:vAlign w:val="bottom"/>
          </w:tcPr>
          <w:p w:rsidR="005113F6" w:rsidRPr="00FC6A90" w:rsidRDefault="005113F6" w:rsidP="005113F6">
            <w:pPr>
              <w:ind w:right="227"/>
              <w:jc w:val="right"/>
            </w:pPr>
            <w:r>
              <w:t>1,5</w:t>
            </w:r>
          </w:p>
        </w:tc>
        <w:tc>
          <w:tcPr>
            <w:tcW w:w="493" w:type="pct"/>
            <w:vAlign w:val="bottom"/>
          </w:tcPr>
          <w:p w:rsidR="005113F6" w:rsidRPr="00FC6A90" w:rsidRDefault="001376CE" w:rsidP="00F559D6">
            <w:pPr>
              <w:ind w:right="227"/>
              <w:jc w:val="right"/>
            </w:pPr>
            <w:r>
              <w:t>1,4</w:t>
            </w:r>
          </w:p>
        </w:tc>
      </w:tr>
      <w:tr w:rsidR="005113F6" w:rsidRPr="00FC6A90" w:rsidTr="005113F6">
        <w:tblPrEx>
          <w:tblBorders>
            <w:top w:val="none" w:sz="0" w:space="0" w:color="auto"/>
            <w:insideH w:val="none" w:sz="0" w:space="0" w:color="auto"/>
            <w:insideV w:val="none" w:sz="0" w:space="0" w:color="auto"/>
          </w:tblBorders>
        </w:tblPrEx>
        <w:tc>
          <w:tcPr>
            <w:tcW w:w="2526" w:type="pct"/>
            <w:vAlign w:val="bottom"/>
          </w:tcPr>
          <w:p w:rsidR="005113F6" w:rsidRPr="00FC6A90" w:rsidRDefault="005113F6" w:rsidP="00F559D6">
            <w:r>
              <w:t>З</w:t>
            </w:r>
            <w:r w:rsidRPr="00FC6A90">
              <w:t xml:space="preserve">аявленная работодателями </w:t>
            </w:r>
            <w:r>
              <w:t>п</w:t>
            </w:r>
            <w:r w:rsidRPr="00FC6A90">
              <w:t>отребность в рабо</w:t>
            </w:r>
            <w:r w:rsidRPr="00FC6A90">
              <w:t>т</w:t>
            </w:r>
            <w:r w:rsidRPr="00FC6A90">
              <w:t>никах</w:t>
            </w:r>
          </w:p>
        </w:tc>
        <w:tc>
          <w:tcPr>
            <w:tcW w:w="495" w:type="pct"/>
            <w:vAlign w:val="bottom"/>
          </w:tcPr>
          <w:p w:rsidR="005113F6" w:rsidRPr="00FC6A90" w:rsidRDefault="005113F6" w:rsidP="005113F6">
            <w:pPr>
              <w:ind w:right="227"/>
              <w:jc w:val="right"/>
            </w:pPr>
            <w:r>
              <w:t>8,5</w:t>
            </w:r>
          </w:p>
        </w:tc>
        <w:tc>
          <w:tcPr>
            <w:tcW w:w="495" w:type="pct"/>
            <w:vAlign w:val="bottom"/>
          </w:tcPr>
          <w:p w:rsidR="005113F6" w:rsidRPr="00FC6A90" w:rsidRDefault="005113F6" w:rsidP="00621792">
            <w:pPr>
              <w:ind w:right="170"/>
              <w:jc w:val="right"/>
            </w:pPr>
            <w:r>
              <w:t>7,6</w:t>
            </w:r>
          </w:p>
        </w:tc>
        <w:tc>
          <w:tcPr>
            <w:tcW w:w="495" w:type="pct"/>
            <w:vAlign w:val="bottom"/>
          </w:tcPr>
          <w:p w:rsidR="005113F6" w:rsidRPr="00FC6A90" w:rsidRDefault="005113F6" w:rsidP="005113F6">
            <w:pPr>
              <w:ind w:right="227"/>
              <w:jc w:val="right"/>
            </w:pPr>
            <w:r>
              <w:t>9,6</w:t>
            </w:r>
          </w:p>
        </w:tc>
        <w:tc>
          <w:tcPr>
            <w:tcW w:w="495" w:type="pct"/>
            <w:vAlign w:val="bottom"/>
          </w:tcPr>
          <w:p w:rsidR="005113F6" w:rsidRPr="00FC6A90" w:rsidRDefault="005113F6" w:rsidP="005113F6">
            <w:pPr>
              <w:ind w:right="227"/>
              <w:jc w:val="right"/>
            </w:pPr>
            <w:r>
              <w:t>9,8</w:t>
            </w:r>
          </w:p>
        </w:tc>
        <w:tc>
          <w:tcPr>
            <w:tcW w:w="493" w:type="pct"/>
            <w:vAlign w:val="bottom"/>
          </w:tcPr>
          <w:p w:rsidR="005113F6" w:rsidRPr="00FC6A90" w:rsidRDefault="001376CE" w:rsidP="00F559D6">
            <w:pPr>
              <w:ind w:right="227"/>
              <w:jc w:val="right"/>
            </w:pPr>
            <w:r>
              <w:t>13,3</w:t>
            </w:r>
          </w:p>
        </w:tc>
      </w:tr>
      <w:tr w:rsidR="005113F6" w:rsidRPr="00FC6A90" w:rsidTr="005113F6">
        <w:tblPrEx>
          <w:tblBorders>
            <w:top w:val="none" w:sz="0" w:space="0" w:color="auto"/>
            <w:insideH w:val="none" w:sz="0" w:space="0" w:color="auto"/>
            <w:insideV w:val="none" w:sz="0" w:space="0" w:color="auto"/>
          </w:tblBorders>
        </w:tblPrEx>
        <w:tc>
          <w:tcPr>
            <w:tcW w:w="2526" w:type="pct"/>
            <w:vAlign w:val="bottom"/>
          </w:tcPr>
          <w:p w:rsidR="005113F6" w:rsidRPr="00FC6A90" w:rsidRDefault="005113F6" w:rsidP="00F559D6">
            <w:r w:rsidRPr="00FC6A90">
              <w:t>Нагрузка незанятого населения на одну заявленную вакансию, человек</w:t>
            </w:r>
          </w:p>
        </w:tc>
        <w:tc>
          <w:tcPr>
            <w:tcW w:w="495" w:type="pct"/>
            <w:vAlign w:val="bottom"/>
          </w:tcPr>
          <w:p w:rsidR="005113F6" w:rsidRPr="00FC6A90" w:rsidRDefault="005113F6" w:rsidP="005113F6">
            <w:pPr>
              <w:ind w:right="227"/>
              <w:jc w:val="right"/>
            </w:pPr>
            <w:r>
              <w:t>1,0</w:t>
            </w:r>
          </w:p>
        </w:tc>
        <w:tc>
          <w:tcPr>
            <w:tcW w:w="495" w:type="pct"/>
            <w:vAlign w:val="bottom"/>
          </w:tcPr>
          <w:p w:rsidR="005113F6" w:rsidRPr="00FC6A90" w:rsidRDefault="005113F6" w:rsidP="00621792">
            <w:pPr>
              <w:ind w:right="170"/>
              <w:jc w:val="right"/>
            </w:pPr>
            <w:r>
              <w:t>1,3</w:t>
            </w:r>
          </w:p>
        </w:tc>
        <w:tc>
          <w:tcPr>
            <w:tcW w:w="495" w:type="pct"/>
            <w:vAlign w:val="bottom"/>
          </w:tcPr>
          <w:p w:rsidR="005113F6" w:rsidRPr="00FC6A90" w:rsidRDefault="005113F6" w:rsidP="005113F6">
            <w:pPr>
              <w:ind w:right="227"/>
              <w:jc w:val="right"/>
            </w:pPr>
            <w:r>
              <w:t>1,0</w:t>
            </w:r>
          </w:p>
        </w:tc>
        <w:tc>
          <w:tcPr>
            <w:tcW w:w="495" w:type="pct"/>
            <w:vAlign w:val="bottom"/>
          </w:tcPr>
          <w:p w:rsidR="005113F6" w:rsidRPr="00FC6A90" w:rsidRDefault="005113F6" w:rsidP="005113F6">
            <w:pPr>
              <w:ind w:right="227"/>
              <w:jc w:val="right"/>
            </w:pPr>
            <w:r>
              <w:t>0,9</w:t>
            </w:r>
          </w:p>
        </w:tc>
        <w:tc>
          <w:tcPr>
            <w:tcW w:w="493" w:type="pct"/>
            <w:vAlign w:val="bottom"/>
          </w:tcPr>
          <w:p w:rsidR="005113F6" w:rsidRPr="00FC6A90" w:rsidRDefault="001376CE" w:rsidP="00F559D6">
            <w:pPr>
              <w:ind w:right="227"/>
              <w:jc w:val="right"/>
            </w:pPr>
            <w:r>
              <w:t>0,6</w:t>
            </w:r>
          </w:p>
        </w:tc>
      </w:tr>
      <w:tr w:rsidR="005113F6" w:rsidRPr="00FC6A90" w:rsidTr="005113F6">
        <w:tblPrEx>
          <w:tblBorders>
            <w:top w:val="none" w:sz="0" w:space="0" w:color="auto"/>
            <w:insideH w:val="none" w:sz="0" w:space="0" w:color="auto"/>
            <w:insideV w:val="none" w:sz="0" w:space="0" w:color="auto"/>
          </w:tblBorders>
        </w:tblPrEx>
        <w:tc>
          <w:tcPr>
            <w:tcW w:w="2526" w:type="pct"/>
            <w:vAlign w:val="bottom"/>
          </w:tcPr>
          <w:p w:rsidR="005113F6" w:rsidRPr="00FC6A90" w:rsidRDefault="005113F6" w:rsidP="00F559D6">
            <w:pPr>
              <w:spacing w:after="120"/>
            </w:pPr>
            <w:r>
              <w:t>Уровень зарегистрированной безработицы, в % к численности рабочей силы</w:t>
            </w:r>
          </w:p>
        </w:tc>
        <w:tc>
          <w:tcPr>
            <w:tcW w:w="495" w:type="pct"/>
            <w:vAlign w:val="bottom"/>
          </w:tcPr>
          <w:p w:rsidR="005113F6" w:rsidRDefault="005113F6" w:rsidP="005113F6">
            <w:pPr>
              <w:spacing w:after="120"/>
              <w:ind w:right="227"/>
              <w:jc w:val="right"/>
            </w:pPr>
            <w:r>
              <w:t>1,5</w:t>
            </w:r>
          </w:p>
        </w:tc>
        <w:tc>
          <w:tcPr>
            <w:tcW w:w="495" w:type="pct"/>
            <w:vAlign w:val="bottom"/>
          </w:tcPr>
          <w:p w:rsidR="005113F6" w:rsidRDefault="005113F6" w:rsidP="00621792">
            <w:pPr>
              <w:spacing w:after="120"/>
              <w:ind w:right="170"/>
              <w:jc w:val="right"/>
            </w:pPr>
            <w:r>
              <w:t>1,9</w:t>
            </w:r>
          </w:p>
        </w:tc>
        <w:tc>
          <w:tcPr>
            <w:tcW w:w="495" w:type="pct"/>
            <w:vAlign w:val="bottom"/>
          </w:tcPr>
          <w:p w:rsidR="005113F6" w:rsidRDefault="005113F6" w:rsidP="005113F6">
            <w:pPr>
              <w:spacing w:after="120"/>
              <w:ind w:right="227"/>
              <w:jc w:val="right"/>
            </w:pPr>
            <w:r>
              <w:t>1,7</w:t>
            </w:r>
          </w:p>
        </w:tc>
        <w:tc>
          <w:tcPr>
            <w:tcW w:w="495" w:type="pct"/>
            <w:vAlign w:val="bottom"/>
          </w:tcPr>
          <w:p w:rsidR="005113F6" w:rsidRDefault="005113F6" w:rsidP="005113F6">
            <w:pPr>
              <w:spacing w:after="120"/>
              <w:ind w:right="227"/>
              <w:jc w:val="right"/>
            </w:pPr>
            <w:r>
              <w:t>1,6</w:t>
            </w:r>
          </w:p>
        </w:tc>
        <w:tc>
          <w:tcPr>
            <w:tcW w:w="493" w:type="pct"/>
            <w:vAlign w:val="bottom"/>
          </w:tcPr>
          <w:p w:rsidR="005113F6" w:rsidRDefault="001376CE" w:rsidP="00F559D6">
            <w:pPr>
              <w:spacing w:after="120"/>
              <w:ind w:right="227"/>
              <w:jc w:val="right"/>
            </w:pPr>
            <w:r>
              <w:t>1,6</w:t>
            </w:r>
          </w:p>
        </w:tc>
      </w:tr>
    </w:tbl>
    <w:p w:rsidR="00FC6A90" w:rsidRPr="00394583" w:rsidRDefault="00FC6A90" w:rsidP="007E0E4E">
      <w:pPr>
        <w:rPr>
          <w:sz w:val="20"/>
        </w:rPr>
      </w:pPr>
    </w:p>
    <w:p w:rsidR="00481FED" w:rsidRPr="00481FED" w:rsidRDefault="00BA14C9" w:rsidP="008C1BA0">
      <w:pPr>
        <w:pStyle w:val="a2"/>
        <w:numPr>
          <w:ilvl w:val="0"/>
          <w:numId w:val="82"/>
        </w:numPr>
      </w:pPr>
      <w:r>
        <w:t>По</w:t>
      </w:r>
      <w:r w:rsidR="00F559D6">
        <w:t xml:space="preserve"> </w:t>
      </w:r>
      <w:r w:rsidR="00FC6A90" w:rsidRPr="00852B3E">
        <w:t>данны</w:t>
      </w:r>
      <w:r>
        <w:t>м</w:t>
      </w:r>
      <w:r w:rsidR="00FC6A90" w:rsidRPr="00852B3E">
        <w:t xml:space="preserve"> </w:t>
      </w:r>
      <w:r w:rsidR="00DF4D8A" w:rsidRPr="00852B3E">
        <w:t xml:space="preserve">Комитета по труду и </w:t>
      </w:r>
      <w:r w:rsidR="00FC6A90" w:rsidRPr="00852B3E">
        <w:t>занятости населения Мурманской области.</w:t>
      </w:r>
    </w:p>
    <w:bookmarkEnd w:id="217"/>
    <w:bookmarkEnd w:id="218"/>
    <w:p w:rsidR="00481FED" w:rsidRDefault="00481FED" w:rsidP="00481FED">
      <w:pPr>
        <w:tabs>
          <w:tab w:val="left" w:pos="142"/>
        </w:tabs>
      </w:pPr>
    </w:p>
    <w:p w:rsidR="0019384E" w:rsidRDefault="0019384E" w:rsidP="00481FED">
      <w:pPr>
        <w:tabs>
          <w:tab w:val="left" w:pos="142"/>
        </w:tabs>
      </w:pPr>
    </w:p>
    <w:p w:rsidR="003E40E7" w:rsidRDefault="003E40E7" w:rsidP="006B250B">
      <w:pPr>
        <w:pStyle w:val="3"/>
      </w:pPr>
      <w:bookmarkStart w:id="221" w:name="_Toc226962931"/>
      <w:bookmarkStart w:id="222" w:name="_Toc261963670"/>
      <w:bookmarkStart w:id="223" w:name="_Toc294089264"/>
      <w:bookmarkStart w:id="224" w:name="_Toc28008204"/>
      <w:r>
        <w:t xml:space="preserve">Трудоустройство </w:t>
      </w:r>
      <w:r w:rsidR="0019384E">
        <w:t xml:space="preserve">граждан </w:t>
      </w:r>
      <w:r w:rsidR="00FF1588">
        <w:t>орган</w:t>
      </w:r>
      <w:r w:rsidR="0019384E">
        <w:t>ами</w:t>
      </w:r>
      <w:r w:rsidRPr="00C76F51">
        <w:t xml:space="preserve"> </w:t>
      </w:r>
      <w:r>
        <w:t>службы занятости населения</w:t>
      </w:r>
      <w:bookmarkEnd w:id="221"/>
      <w:bookmarkEnd w:id="222"/>
      <w:bookmarkEnd w:id="223"/>
      <w:bookmarkEnd w:id="224"/>
      <w:r w:rsidR="0019384E">
        <w:t xml:space="preserve"> </w:t>
      </w:r>
    </w:p>
    <w:p w:rsidR="007040CD" w:rsidRPr="007040CD" w:rsidRDefault="007040CD" w:rsidP="007040CD"/>
    <w:tbl>
      <w:tblPr>
        <w:tblW w:w="5000" w:type="pct"/>
        <w:tblBorders>
          <w:top w:val="single" w:sz="6" w:space="0" w:color="auto"/>
          <w:bottom w:val="single" w:sz="6" w:space="0" w:color="auto"/>
        </w:tblBorders>
        <w:tblLook w:val="0000" w:firstRow="0" w:lastRow="0" w:firstColumn="0" w:lastColumn="0" w:noHBand="0" w:noVBand="0"/>
      </w:tblPr>
      <w:tblGrid>
        <w:gridCol w:w="4534"/>
        <w:gridCol w:w="8"/>
        <w:gridCol w:w="1859"/>
        <w:gridCol w:w="6"/>
        <w:gridCol w:w="1865"/>
        <w:gridCol w:w="1865"/>
      </w:tblGrid>
      <w:tr w:rsidR="00852B3E" w:rsidTr="00852B3E">
        <w:tc>
          <w:tcPr>
            <w:tcW w:w="2240" w:type="pct"/>
            <w:gridSpan w:val="2"/>
            <w:vMerge w:val="restart"/>
            <w:tcBorders>
              <w:top w:val="single" w:sz="6" w:space="0" w:color="auto"/>
              <w:left w:val="single" w:sz="6" w:space="0" w:color="auto"/>
              <w:right w:val="single" w:sz="6" w:space="0" w:color="auto"/>
            </w:tcBorders>
            <w:shd w:val="pct10" w:color="auto" w:fill="auto"/>
          </w:tcPr>
          <w:p w:rsidR="00852B3E" w:rsidRDefault="00852B3E" w:rsidP="00852B3E">
            <w:pPr>
              <w:jc w:val="center"/>
            </w:pPr>
          </w:p>
        </w:tc>
        <w:tc>
          <w:tcPr>
            <w:tcW w:w="920" w:type="pct"/>
            <w:gridSpan w:val="2"/>
            <w:vMerge w:val="restart"/>
            <w:tcBorders>
              <w:top w:val="single" w:sz="6" w:space="0" w:color="auto"/>
              <w:left w:val="nil"/>
              <w:right w:val="single" w:sz="6" w:space="0" w:color="auto"/>
            </w:tcBorders>
            <w:shd w:val="pct10" w:color="auto" w:fill="auto"/>
          </w:tcPr>
          <w:p w:rsidR="00852B3E" w:rsidRDefault="00852B3E" w:rsidP="007040CD">
            <w:pPr>
              <w:jc w:val="center"/>
            </w:pPr>
            <w:r>
              <w:t xml:space="preserve">Обратились </w:t>
            </w:r>
            <w:r>
              <w:br/>
              <w:t>по вопросу</w:t>
            </w:r>
            <w:r w:rsidR="007040CD">
              <w:br/>
            </w:r>
            <w:r>
              <w:t>трудоустройства,</w:t>
            </w:r>
            <w:r w:rsidR="007040CD">
              <w:br/>
            </w:r>
            <w:r>
              <w:t>тыс. человек</w:t>
            </w:r>
          </w:p>
        </w:tc>
        <w:tc>
          <w:tcPr>
            <w:tcW w:w="1840" w:type="pct"/>
            <w:gridSpan w:val="2"/>
            <w:tcBorders>
              <w:top w:val="single" w:sz="6" w:space="0" w:color="auto"/>
              <w:left w:val="nil"/>
              <w:bottom w:val="single" w:sz="6" w:space="0" w:color="auto"/>
              <w:right w:val="single" w:sz="6" w:space="0" w:color="auto"/>
            </w:tcBorders>
            <w:shd w:val="pct10" w:color="auto" w:fill="auto"/>
          </w:tcPr>
          <w:p w:rsidR="00852B3E" w:rsidRDefault="00852B3E" w:rsidP="00852B3E">
            <w:pPr>
              <w:jc w:val="center"/>
            </w:pPr>
            <w:r>
              <w:t>Трудоустроены</w:t>
            </w:r>
          </w:p>
        </w:tc>
      </w:tr>
      <w:tr w:rsidR="00852B3E" w:rsidTr="00852B3E">
        <w:trPr>
          <w:trHeight w:val="699"/>
        </w:trPr>
        <w:tc>
          <w:tcPr>
            <w:tcW w:w="2240" w:type="pct"/>
            <w:gridSpan w:val="2"/>
            <w:vMerge/>
            <w:tcBorders>
              <w:left w:val="single" w:sz="6" w:space="0" w:color="auto"/>
              <w:bottom w:val="single" w:sz="4" w:space="0" w:color="auto"/>
              <w:right w:val="single" w:sz="6" w:space="0" w:color="auto"/>
            </w:tcBorders>
            <w:shd w:val="pct10" w:color="auto" w:fill="auto"/>
          </w:tcPr>
          <w:p w:rsidR="00852B3E" w:rsidRDefault="00852B3E" w:rsidP="00852B3E">
            <w:pPr>
              <w:jc w:val="center"/>
            </w:pPr>
          </w:p>
        </w:tc>
        <w:tc>
          <w:tcPr>
            <w:tcW w:w="920" w:type="pct"/>
            <w:gridSpan w:val="2"/>
            <w:vMerge/>
            <w:tcBorders>
              <w:left w:val="nil"/>
              <w:bottom w:val="single" w:sz="4" w:space="0" w:color="auto"/>
              <w:right w:val="single" w:sz="6" w:space="0" w:color="auto"/>
            </w:tcBorders>
            <w:shd w:val="pct10" w:color="auto" w:fill="auto"/>
          </w:tcPr>
          <w:p w:rsidR="00852B3E" w:rsidRDefault="00852B3E" w:rsidP="00852B3E">
            <w:pPr>
              <w:jc w:val="center"/>
            </w:pPr>
          </w:p>
        </w:tc>
        <w:tc>
          <w:tcPr>
            <w:tcW w:w="920" w:type="pct"/>
            <w:tcBorders>
              <w:top w:val="nil"/>
              <w:left w:val="nil"/>
              <w:bottom w:val="single" w:sz="4" w:space="0" w:color="auto"/>
              <w:right w:val="single" w:sz="6" w:space="0" w:color="auto"/>
            </w:tcBorders>
            <w:shd w:val="pct10" w:color="auto" w:fill="auto"/>
          </w:tcPr>
          <w:p w:rsidR="00852B3E" w:rsidRDefault="00852B3E" w:rsidP="00852B3E">
            <w:pPr>
              <w:jc w:val="center"/>
            </w:pPr>
            <w:r>
              <w:t>тыс. человек</w:t>
            </w:r>
          </w:p>
        </w:tc>
        <w:tc>
          <w:tcPr>
            <w:tcW w:w="920" w:type="pct"/>
            <w:tcBorders>
              <w:top w:val="nil"/>
              <w:left w:val="nil"/>
              <w:bottom w:val="single" w:sz="4" w:space="0" w:color="auto"/>
              <w:right w:val="single" w:sz="6" w:space="0" w:color="auto"/>
            </w:tcBorders>
            <w:shd w:val="pct10" w:color="auto" w:fill="auto"/>
          </w:tcPr>
          <w:p w:rsidR="00852B3E" w:rsidRDefault="00852B3E" w:rsidP="007040CD">
            <w:pPr>
              <w:jc w:val="center"/>
            </w:pPr>
            <w:r>
              <w:t xml:space="preserve">в % от числа </w:t>
            </w:r>
            <w:r w:rsidR="007040CD">
              <w:br/>
            </w:r>
            <w:r>
              <w:t>обратившихся</w:t>
            </w:r>
          </w:p>
        </w:tc>
      </w:tr>
      <w:tr w:rsidR="00852B3E" w:rsidRPr="006B5D9C" w:rsidTr="00852B3E">
        <w:tblPrEx>
          <w:tblBorders>
            <w:top w:val="none" w:sz="0" w:space="0" w:color="auto"/>
            <w:left w:val="single" w:sz="6" w:space="0" w:color="auto"/>
            <w:right w:val="single" w:sz="6" w:space="0" w:color="auto"/>
          </w:tblBorders>
        </w:tblPrEx>
        <w:tc>
          <w:tcPr>
            <w:tcW w:w="2240" w:type="pct"/>
            <w:gridSpan w:val="2"/>
            <w:tcBorders>
              <w:top w:val="single" w:sz="4" w:space="0" w:color="auto"/>
            </w:tcBorders>
            <w:vAlign w:val="bottom"/>
          </w:tcPr>
          <w:p w:rsidR="00852B3E" w:rsidRPr="006B5D9C" w:rsidRDefault="00852B3E" w:rsidP="00852B3E">
            <w:pPr>
              <w:spacing w:before="120"/>
              <w:rPr>
                <w:b/>
              </w:rPr>
            </w:pPr>
            <w:r w:rsidRPr="006B5D9C">
              <w:rPr>
                <w:b/>
              </w:rPr>
              <w:t>Всего</w:t>
            </w:r>
          </w:p>
        </w:tc>
        <w:tc>
          <w:tcPr>
            <w:tcW w:w="920" w:type="pct"/>
            <w:gridSpan w:val="2"/>
            <w:tcBorders>
              <w:top w:val="single" w:sz="4" w:space="0" w:color="auto"/>
            </w:tcBorders>
            <w:vAlign w:val="bottom"/>
          </w:tcPr>
          <w:p w:rsidR="00852B3E" w:rsidRPr="006B5D9C" w:rsidRDefault="00852B3E" w:rsidP="00852B3E">
            <w:pPr>
              <w:spacing w:before="120"/>
              <w:ind w:right="606"/>
              <w:jc w:val="right"/>
              <w:rPr>
                <w:b/>
              </w:rPr>
            </w:pPr>
          </w:p>
        </w:tc>
        <w:tc>
          <w:tcPr>
            <w:tcW w:w="920" w:type="pct"/>
            <w:tcBorders>
              <w:top w:val="single" w:sz="4" w:space="0" w:color="auto"/>
            </w:tcBorders>
            <w:vAlign w:val="bottom"/>
          </w:tcPr>
          <w:p w:rsidR="00852B3E" w:rsidRPr="006B5D9C" w:rsidRDefault="00852B3E" w:rsidP="00852B3E">
            <w:pPr>
              <w:spacing w:before="120"/>
              <w:ind w:right="567"/>
              <w:jc w:val="right"/>
              <w:rPr>
                <w:b/>
              </w:rPr>
            </w:pPr>
          </w:p>
        </w:tc>
        <w:tc>
          <w:tcPr>
            <w:tcW w:w="920" w:type="pct"/>
            <w:tcBorders>
              <w:top w:val="single" w:sz="4" w:space="0" w:color="auto"/>
            </w:tcBorders>
            <w:vAlign w:val="bottom"/>
          </w:tcPr>
          <w:p w:rsidR="00852B3E" w:rsidRPr="006B5D9C" w:rsidRDefault="00852B3E" w:rsidP="00852B3E">
            <w:pPr>
              <w:spacing w:before="120"/>
              <w:ind w:right="541"/>
              <w:jc w:val="right"/>
              <w:rPr>
                <w:b/>
              </w:rPr>
            </w:pPr>
          </w:p>
        </w:tc>
      </w:tr>
      <w:tr w:rsidR="005113F6" w:rsidRPr="00F559D6" w:rsidTr="005113F6">
        <w:tblPrEx>
          <w:tblBorders>
            <w:top w:val="none" w:sz="0" w:space="0" w:color="auto"/>
            <w:left w:val="single" w:sz="6" w:space="0" w:color="auto"/>
            <w:right w:val="single" w:sz="6" w:space="0" w:color="auto"/>
          </w:tblBorders>
        </w:tblPrEx>
        <w:tc>
          <w:tcPr>
            <w:tcW w:w="2240" w:type="pct"/>
            <w:gridSpan w:val="2"/>
            <w:tcBorders>
              <w:top w:val="nil"/>
              <w:bottom w:val="nil"/>
            </w:tcBorders>
            <w:vAlign w:val="bottom"/>
          </w:tcPr>
          <w:p w:rsidR="005113F6" w:rsidRPr="00834E46" w:rsidRDefault="005113F6" w:rsidP="005113F6">
            <w:pPr>
              <w:ind w:left="425"/>
              <w:rPr>
                <w:b/>
              </w:rPr>
            </w:pPr>
            <w:r w:rsidRPr="00834E46">
              <w:rPr>
                <w:b/>
              </w:rPr>
              <w:t>2014</w:t>
            </w:r>
          </w:p>
        </w:tc>
        <w:tc>
          <w:tcPr>
            <w:tcW w:w="920" w:type="pct"/>
            <w:gridSpan w:val="2"/>
            <w:tcBorders>
              <w:top w:val="nil"/>
              <w:bottom w:val="nil"/>
            </w:tcBorders>
            <w:vAlign w:val="bottom"/>
          </w:tcPr>
          <w:p w:rsidR="005113F6" w:rsidRPr="00834E46" w:rsidRDefault="005113F6" w:rsidP="005113F6">
            <w:pPr>
              <w:ind w:right="606"/>
              <w:jc w:val="right"/>
              <w:rPr>
                <w:b/>
              </w:rPr>
            </w:pPr>
            <w:r w:rsidRPr="00834E46">
              <w:rPr>
                <w:b/>
              </w:rPr>
              <w:t>29,7</w:t>
            </w:r>
          </w:p>
        </w:tc>
        <w:tc>
          <w:tcPr>
            <w:tcW w:w="920" w:type="pct"/>
            <w:tcBorders>
              <w:top w:val="nil"/>
              <w:bottom w:val="nil"/>
            </w:tcBorders>
            <w:vAlign w:val="bottom"/>
          </w:tcPr>
          <w:p w:rsidR="005113F6" w:rsidRPr="00834E46" w:rsidRDefault="005113F6" w:rsidP="005113F6">
            <w:pPr>
              <w:ind w:right="567"/>
              <w:jc w:val="right"/>
              <w:rPr>
                <w:b/>
              </w:rPr>
            </w:pPr>
            <w:r w:rsidRPr="00834E46">
              <w:rPr>
                <w:b/>
              </w:rPr>
              <w:t>16,5</w:t>
            </w:r>
          </w:p>
        </w:tc>
        <w:tc>
          <w:tcPr>
            <w:tcW w:w="920" w:type="pct"/>
            <w:tcBorders>
              <w:top w:val="nil"/>
              <w:bottom w:val="nil"/>
            </w:tcBorders>
            <w:vAlign w:val="bottom"/>
          </w:tcPr>
          <w:p w:rsidR="005113F6" w:rsidRPr="00834E46" w:rsidRDefault="005113F6" w:rsidP="00621792">
            <w:pPr>
              <w:ind w:right="567"/>
              <w:jc w:val="right"/>
              <w:rPr>
                <w:b/>
              </w:rPr>
            </w:pPr>
            <w:r w:rsidRPr="00834E46">
              <w:rPr>
                <w:b/>
              </w:rPr>
              <w:t>55,6</w:t>
            </w:r>
          </w:p>
        </w:tc>
      </w:tr>
      <w:tr w:rsidR="005113F6" w:rsidRPr="00F559D6" w:rsidTr="005113F6">
        <w:tblPrEx>
          <w:tblBorders>
            <w:top w:val="none" w:sz="0" w:space="0" w:color="auto"/>
            <w:left w:val="single" w:sz="6" w:space="0" w:color="auto"/>
            <w:right w:val="single" w:sz="6" w:space="0" w:color="auto"/>
          </w:tblBorders>
        </w:tblPrEx>
        <w:tc>
          <w:tcPr>
            <w:tcW w:w="2240" w:type="pct"/>
            <w:gridSpan w:val="2"/>
            <w:vAlign w:val="bottom"/>
          </w:tcPr>
          <w:p w:rsidR="005113F6" w:rsidRPr="00834E46" w:rsidRDefault="005113F6" w:rsidP="005113F6">
            <w:pPr>
              <w:ind w:left="425"/>
              <w:rPr>
                <w:b/>
              </w:rPr>
            </w:pPr>
            <w:r w:rsidRPr="00834E46">
              <w:rPr>
                <w:b/>
              </w:rPr>
              <w:t>2015</w:t>
            </w:r>
          </w:p>
        </w:tc>
        <w:tc>
          <w:tcPr>
            <w:tcW w:w="920" w:type="pct"/>
            <w:gridSpan w:val="2"/>
            <w:vAlign w:val="bottom"/>
          </w:tcPr>
          <w:p w:rsidR="005113F6" w:rsidRPr="00834E46" w:rsidRDefault="005113F6" w:rsidP="005113F6">
            <w:pPr>
              <w:ind w:right="606"/>
              <w:jc w:val="right"/>
              <w:rPr>
                <w:b/>
              </w:rPr>
            </w:pPr>
            <w:r w:rsidRPr="00834E46">
              <w:rPr>
                <w:b/>
              </w:rPr>
              <w:t>32,3</w:t>
            </w:r>
          </w:p>
        </w:tc>
        <w:tc>
          <w:tcPr>
            <w:tcW w:w="920" w:type="pct"/>
            <w:vAlign w:val="bottom"/>
          </w:tcPr>
          <w:p w:rsidR="005113F6" w:rsidRPr="00834E46" w:rsidRDefault="005113F6" w:rsidP="005113F6">
            <w:pPr>
              <w:ind w:right="567"/>
              <w:jc w:val="right"/>
              <w:rPr>
                <w:b/>
              </w:rPr>
            </w:pPr>
            <w:r w:rsidRPr="00834E46">
              <w:rPr>
                <w:b/>
              </w:rPr>
              <w:t>16,4</w:t>
            </w:r>
          </w:p>
        </w:tc>
        <w:tc>
          <w:tcPr>
            <w:tcW w:w="920" w:type="pct"/>
            <w:vAlign w:val="bottom"/>
          </w:tcPr>
          <w:p w:rsidR="005113F6" w:rsidRPr="00834E46" w:rsidRDefault="005113F6" w:rsidP="00621792">
            <w:pPr>
              <w:ind w:right="567"/>
              <w:jc w:val="right"/>
              <w:rPr>
                <w:b/>
              </w:rPr>
            </w:pPr>
            <w:r w:rsidRPr="00834E46">
              <w:rPr>
                <w:b/>
              </w:rPr>
              <w:t>50,6</w:t>
            </w:r>
          </w:p>
        </w:tc>
      </w:tr>
      <w:tr w:rsidR="005113F6" w:rsidRPr="00F559D6" w:rsidTr="005113F6">
        <w:tblPrEx>
          <w:tblBorders>
            <w:top w:val="none" w:sz="0" w:space="0" w:color="auto"/>
            <w:left w:val="single" w:sz="6" w:space="0" w:color="auto"/>
            <w:right w:val="single" w:sz="6" w:space="0" w:color="auto"/>
          </w:tblBorders>
        </w:tblPrEx>
        <w:tc>
          <w:tcPr>
            <w:tcW w:w="2240" w:type="pct"/>
            <w:gridSpan w:val="2"/>
            <w:vAlign w:val="bottom"/>
          </w:tcPr>
          <w:p w:rsidR="005113F6" w:rsidRPr="00834E46" w:rsidRDefault="005113F6" w:rsidP="005113F6">
            <w:pPr>
              <w:ind w:left="425"/>
              <w:rPr>
                <w:b/>
              </w:rPr>
            </w:pPr>
            <w:r w:rsidRPr="00834E46">
              <w:rPr>
                <w:b/>
              </w:rPr>
              <w:t>2016</w:t>
            </w:r>
          </w:p>
        </w:tc>
        <w:tc>
          <w:tcPr>
            <w:tcW w:w="920" w:type="pct"/>
            <w:gridSpan w:val="2"/>
            <w:vAlign w:val="bottom"/>
          </w:tcPr>
          <w:p w:rsidR="005113F6" w:rsidRPr="00834E46" w:rsidRDefault="005113F6" w:rsidP="005113F6">
            <w:pPr>
              <w:ind w:right="606"/>
              <w:jc w:val="right"/>
              <w:rPr>
                <w:b/>
              </w:rPr>
            </w:pPr>
            <w:r w:rsidRPr="00834E46">
              <w:rPr>
                <w:b/>
              </w:rPr>
              <w:t>30,7</w:t>
            </w:r>
          </w:p>
        </w:tc>
        <w:tc>
          <w:tcPr>
            <w:tcW w:w="920" w:type="pct"/>
            <w:vAlign w:val="bottom"/>
          </w:tcPr>
          <w:p w:rsidR="005113F6" w:rsidRPr="00834E46" w:rsidRDefault="005113F6" w:rsidP="005113F6">
            <w:pPr>
              <w:ind w:right="567"/>
              <w:jc w:val="right"/>
              <w:rPr>
                <w:b/>
              </w:rPr>
            </w:pPr>
            <w:r w:rsidRPr="00834E46">
              <w:rPr>
                <w:b/>
              </w:rPr>
              <w:t>16,4</w:t>
            </w:r>
          </w:p>
        </w:tc>
        <w:tc>
          <w:tcPr>
            <w:tcW w:w="920" w:type="pct"/>
            <w:vAlign w:val="bottom"/>
          </w:tcPr>
          <w:p w:rsidR="005113F6" w:rsidRPr="00834E46" w:rsidRDefault="005113F6" w:rsidP="00621792">
            <w:pPr>
              <w:ind w:right="567"/>
              <w:jc w:val="right"/>
              <w:rPr>
                <w:b/>
              </w:rPr>
            </w:pPr>
            <w:r w:rsidRPr="00834E46">
              <w:rPr>
                <w:b/>
              </w:rPr>
              <w:t>53,2</w:t>
            </w:r>
          </w:p>
        </w:tc>
      </w:tr>
      <w:tr w:rsidR="005113F6" w:rsidRPr="00F559D6" w:rsidTr="005113F6">
        <w:tblPrEx>
          <w:tblBorders>
            <w:top w:val="none" w:sz="0" w:space="0" w:color="auto"/>
            <w:left w:val="single" w:sz="6" w:space="0" w:color="auto"/>
            <w:right w:val="single" w:sz="6" w:space="0" w:color="auto"/>
          </w:tblBorders>
        </w:tblPrEx>
        <w:tc>
          <w:tcPr>
            <w:tcW w:w="2240" w:type="pct"/>
            <w:gridSpan w:val="2"/>
            <w:vAlign w:val="bottom"/>
          </w:tcPr>
          <w:p w:rsidR="005113F6" w:rsidRPr="00834E46" w:rsidRDefault="005113F6" w:rsidP="005113F6">
            <w:pPr>
              <w:ind w:left="425"/>
              <w:rPr>
                <w:b/>
              </w:rPr>
            </w:pPr>
            <w:r w:rsidRPr="00834E46">
              <w:rPr>
                <w:b/>
              </w:rPr>
              <w:t>2017</w:t>
            </w:r>
          </w:p>
        </w:tc>
        <w:tc>
          <w:tcPr>
            <w:tcW w:w="920" w:type="pct"/>
            <w:gridSpan w:val="2"/>
            <w:vAlign w:val="bottom"/>
          </w:tcPr>
          <w:p w:rsidR="005113F6" w:rsidRPr="00834E46" w:rsidRDefault="005113F6" w:rsidP="005113F6">
            <w:pPr>
              <w:ind w:right="606"/>
              <w:jc w:val="right"/>
              <w:rPr>
                <w:b/>
              </w:rPr>
            </w:pPr>
            <w:r w:rsidRPr="00834E46">
              <w:rPr>
                <w:b/>
              </w:rPr>
              <w:t>32,3</w:t>
            </w:r>
          </w:p>
        </w:tc>
        <w:tc>
          <w:tcPr>
            <w:tcW w:w="920" w:type="pct"/>
            <w:vAlign w:val="bottom"/>
          </w:tcPr>
          <w:p w:rsidR="005113F6" w:rsidRPr="00834E46" w:rsidRDefault="005113F6" w:rsidP="005113F6">
            <w:pPr>
              <w:ind w:right="567"/>
              <w:jc w:val="right"/>
              <w:rPr>
                <w:b/>
              </w:rPr>
            </w:pPr>
            <w:r w:rsidRPr="00834E46">
              <w:rPr>
                <w:b/>
              </w:rPr>
              <w:t>17,6</w:t>
            </w:r>
          </w:p>
        </w:tc>
        <w:tc>
          <w:tcPr>
            <w:tcW w:w="920" w:type="pct"/>
            <w:vAlign w:val="bottom"/>
          </w:tcPr>
          <w:p w:rsidR="005113F6" w:rsidRPr="00834E46" w:rsidRDefault="005113F6" w:rsidP="00621792">
            <w:pPr>
              <w:ind w:right="567"/>
              <w:jc w:val="right"/>
              <w:rPr>
                <w:b/>
              </w:rPr>
            </w:pPr>
            <w:r w:rsidRPr="00834E46">
              <w:rPr>
                <w:b/>
              </w:rPr>
              <w:t>54,6</w:t>
            </w:r>
          </w:p>
        </w:tc>
      </w:tr>
      <w:tr w:rsidR="00852B3E" w:rsidRPr="00F559D6" w:rsidTr="00852B3E">
        <w:tblPrEx>
          <w:tblBorders>
            <w:top w:val="none" w:sz="0" w:space="0" w:color="auto"/>
            <w:left w:val="single" w:sz="6" w:space="0" w:color="auto"/>
            <w:right w:val="single" w:sz="6" w:space="0" w:color="auto"/>
          </w:tblBorders>
        </w:tblPrEx>
        <w:tc>
          <w:tcPr>
            <w:tcW w:w="2240" w:type="pct"/>
            <w:gridSpan w:val="2"/>
            <w:tcBorders>
              <w:top w:val="nil"/>
              <w:bottom w:val="nil"/>
            </w:tcBorders>
            <w:vAlign w:val="bottom"/>
          </w:tcPr>
          <w:p w:rsidR="00852B3E" w:rsidRPr="00834E46" w:rsidRDefault="005113F6" w:rsidP="00F559D6">
            <w:pPr>
              <w:ind w:left="425"/>
              <w:rPr>
                <w:b/>
              </w:rPr>
            </w:pPr>
            <w:r w:rsidRPr="00834E46">
              <w:rPr>
                <w:b/>
              </w:rPr>
              <w:t>2018</w:t>
            </w:r>
          </w:p>
        </w:tc>
        <w:tc>
          <w:tcPr>
            <w:tcW w:w="920" w:type="pct"/>
            <w:gridSpan w:val="2"/>
            <w:tcBorders>
              <w:top w:val="nil"/>
              <w:bottom w:val="nil"/>
            </w:tcBorders>
            <w:vAlign w:val="bottom"/>
          </w:tcPr>
          <w:p w:rsidR="00852B3E" w:rsidRPr="00834E46" w:rsidRDefault="0075629A" w:rsidP="00F559D6">
            <w:pPr>
              <w:ind w:right="606"/>
              <w:jc w:val="right"/>
              <w:rPr>
                <w:b/>
              </w:rPr>
            </w:pPr>
            <w:r>
              <w:rPr>
                <w:b/>
              </w:rPr>
              <w:t>31,0</w:t>
            </w:r>
          </w:p>
        </w:tc>
        <w:tc>
          <w:tcPr>
            <w:tcW w:w="920" w:type="pct"/>
            <w:tcBorders>
              <w:top w:val="nil"/>
              <w:bottom w:val="nil"/>
            </w:tcBorders>
            <w:vAlign w:val="bottom"/>
          </w:tcPr>
          <w:p w:rsidR="00852B3E" w:rsidRPr="00834E46" w:rsidRDefault="001376CE" w:rsidP="00F559D6">
            <w:pPr>
              <w:ind w:right="567"/>
              <w:jc w:val="right"/>
              <w:rPr>
                <w:b/>
              </w:rPr>
            </w:pPr>
            <w:r>
              <w:rPr>
                <w:b/>
              </w:rPr>
              <w:t>16,8</w:t>
            </w:r>
          </w:p>
        </w:tc>
        <w:tc>
          <w:tcPr>
            <w:tcW w:w="920" w:type="pct"/>
            <w:tcBorders>
              <w:top w:val="nil"/>
              <w:bottom w:val="nil"/>
            </w:tcBorders>
            <w:vAlign w:val="bottom"/>
          </w:tcPr>
          <w:p w:rsidR="00852B3E" w:rsidRPr="00834E46" w:rsidRDefault="001376CE" w:rsidP="00621792">
            <w:pPr>
              <w:ind w:right="567"/>
              <w:jc w:val="right"/>
              <w:rPr>
                <w:b/>
              </w:rPr>
            </w:pPr>
            <w:r>
              <w:rPr>
                <w:b/>
              </w:rPr>
              <w:t>54,3</w:t>
            </w:r>
          </w:p>
        </w:tc>
      </w:tr>
      <w:tr w:rsidR="00852B3E" w:rsidRPr="00F559D6" w:rsidTr="00852B3E">
        <w:tblPrEx>
          <w:tblBorders>
            <w:top w:val="none" w:sz="0" w:space="0" w:color="auto"/>
            <w:left w:val="single" w:sz="6" w:space="0" w:color="auto"/>
            <w:right w:val="single" w:sz="6" w:space="0" w:color="auto"/>
          </w:tblBorders>
        </w:tblPrEx>
        <w:tc>
          <w:tcPr>
            <w:tcW w:w="2240" w:type="pct"/>
            <w:gridSpan w:val="2"/>
            <w:tcBorders>
              <w:top w:val="nil"/>
            </w:tcBorders>
            <w:vAlign w:val="bottom"/>
          </w:tcPr>
          <w:p w:rsidR="00852B3E" w:rsidRPr="00F95B86" w:rsidRDefault="00852B3E" w:rsidP="00F559D6">
            <w:pPr>
              <w:ind w:left="142"/>
            </w:pPr>
            <w:r w:rsidRPr="00F95B86">
              <w:t xml:space="preserve">занятые </w:t>
            </w:r>
          </w:p>
        </w:tc>
        <w:tc>
          <w:tcPr>
            <w:tcW w:w="920" w:type="pct"/>
            <w:gridSpan w:val="2"/>
            <w:tcBorders>
              <w:top w:val="nil"/>
            </w:tcBorders>
            <w:vAlign w:val="bottom"/>
          </w:tcPr>
          <w:p w:rsidR="00852B3E" w:rsidRPr="00F559D6" w:rsidRDefault="00852B3E" w:rsidP="00F559D6">
            <w:pPr>
              <w:ind w:right="606"/>
              <w:jc w:val="right"/>
              <w:rPr>
                <w:b/>
              </w:rPr>
            </w:pPr>
          </w:p>
        </w:tc>
        <w:tc>
          <w:tcPr>
            <w:tcW w:w="920" w:type="pct"/>
            <w:tcBorders>
              <w:top w:val="nil"/>
            </w:tcBorders>
            <w:vAlign w:val="bottom"/>
          </w:tcPr>
          <w:p w:rsidR="00852B3E" w:rsidRPr="00F559D6" w:rsidRDefault="00852B3E" w:rsidP="00F559D6">
            <w:pPr>
              <w:ind w:right="567"/>
              <w:jc w:val="right"/>
              <w:rPr>
                <w:b/>
              </w:rPr>
            </w:pPr>
          </w:p>
        </w:tc>
        <w:tc>
          <w:tcPr>
            <w:tcW w:w="920" w:type="pct"/>
            <w:tcBorders>
              <w:top w:val="nil"/>
            </w:tcBorders>
            <w:vAlign w:val="bottom"/>
          </w:tcPr>
          <w:p w:rsidR="00852B3E" w:rsidRPr="00F559D6" w:rsidRDefault="00852B3E" w:rsidP="00621792">
            <w:pPr>
              <w:ind w:right="567"/>
              <w:jc w:val="right"/>
              <w:rPr>
                <w:b/>
              </w:rPr>
            </w:pPr>
          </w:p>
        </w:tc>
      </w:tr>
      <w:tr w:rsidR="005113F6" w:rsidTr="005113F6">
        <w:tblPrEx>
          <w:tblBorders>
            <w:top w:val="none" w:sz="0" w:space="0" w:color="auto"/>
            <w:left w:val="single" w:sz="6" w:space="0" w:color="auto"/>
            <w:right w:val="single" w:sz="6" w:space="0" w:color="auto"/>
          </w:tblBorders>
        </w:tblPrEx>
        <w:tc>
          <w:tcPr>
            <w:tcW w:w="2240" w:type="pct"/>
            <w:gridSpan w:val="2"/>
            <w:tcBorders>
              <w:bottom w:val="nil"/>
            </w:tcBorders>
            <w:vAlign w:val="bottom"/>
          </w:tcPr>
          <w:p w:rsidR="005113F6" w:rsidRDefault="005113F6" w:rsidP="005113F6">
            <w:pPr>
              <w:ind w:left="425"/>
            </w:pPr>
            <w:r>
              <w:t>2014</w:t>
            </w:r>
          </w:p>
        </w:tc>
        <w:tc>
          <w:tcPr>
            <w:tcW w:w="920" w:type="pct"/>
            <w:gridSpan w:val="2"/>
            <w:tcBorders>
              <w:bottom w:val="nil"/>
            </w:tcBorders>
            <w:vAlign w:val="bottom"/>
          </w:tcPr>
          <w:p w:rsidR="005113F6" w:rsidRDefault="005113F6" w:rsidP="005113F6">
            <w:pPr>
              <w:ind w:right="606"/>
              <w:jc w:val="right"/>
            </w:pPr>
            <w:r>
              <w:t>6,2</w:t>
            </w:r>
          </w:p>
        </w:tc>
        <w:tc>
          <w:tcPr>
            <w:tcW w:w="920" w:type="pct"/>
            <w:tcBorders>
              <w:bottom w:val="nil"/>
            </w:tcBorders>
            <w:vAlign w:val="bottom"/>
          </w:tcPr>
          <w:p w:rsidR="005113F6" w:rsidRDefault="005113F6" w:rsidP="005113F6">
            <w:pPr>
              <w:ind w:right="567"/>
              <w:jc w:val="right"/>
            </w:pPr>
            <w:r>
              <w:t>5,8</w:t>
            </w:r>
          </w:p>
        </w:tc>
        <w:tc>
          <w:tcPr>
            <w:tcW w:w="920" w:type="pct"/>
            <w:tcBorders>
              <w:bottom w:val="nil"/>
            </w:tcBorders>
            <w:vAlign w:val="bottom"/>
          </w:tcPr>
          <w:p w:rsidR="005113F6" w:rsidRDefault="005113F6" w:rsidP="00621792">
            <w:pPr>
              <w:ind w:right="567"/>
              <w:jc w:val="right"/>
            </w:pPr>
            <w:r>
              <w:t>93,6</w:t>
            </w:r>
          </w:p>
        </w:tc>
      </w:tr>
      <w:tr w:rsidR="005113F6" w:rsidTr="005113F6">
        <w:tblPrEx>
          <w:tblBorders>
            <w:top w:val="none" w:sz="0" w:space="0" w:color="auto"/>
            <w:left w:val="single" w:sz="6" w:space="0" w:color="auto"/>
            <w:right w:val="single" w:sz="6" w:space="0" w:color="auto"/>
          </w:tblBorders>
        </w:tblPrEx>
        <w:tc>
          <w:tcPr>
            <w:tcW w:w="2240" w:type="pct"/>
            <w:gridSpan w:val="2"/>
            <w:vAlign w:val="bottom"/>
          </w:tcPr>
          <w:p w:rsidR="005113F6" w:rsidRDefault="005113F6" w:rsidP="005113F6">
            <w:pPr>
              <w:ind w:left="425"/>
            </w:pPr>
            <w:r>
              <w:t>2015</w:t>
            </w:r>
          </w:p>
        </w:tc>
        <w:tc>
          <w:tcPr>
            <w:tcW w:w="920" w:type="pct"/>
            <w:gridSpan w:val="2"/>
            <w:vAlign w:val="bottom"/>
          </w:tcPr>
          <w:p w:rsidR="005113F6" w:rsidRDefault="005113F6" w:rsidP="005113F6">
            <w:pPr>
              <w:ind w:right="606"/>
              <w:jc w:val="right"/>
            </w:pPr>
            <w:r>
              <w:t>6,0</w:t>
            </w:r>
          </w:p>
        </w:tc>
        <w:tc>
          <w:tcPr>
            <w:tcW w:w="920" w:type="pct"/>
            <w:vAlign w:val="bottom"/>
          </w:tcPr>
          <w:p w:rsidR="005113F6" w:rsidRDefault="005113F6" w:rsidP="005113F6">
            <w:pPr>
              <w:ind w:right="567"/>
              <w:jc w:val="right"/>
            </w:pPr>
            <w:r>
              <w:t>5,6</w:t>
            </w:r>
          </w:p>
        </w:tc>
        <w:tc>
          <w:tcPr>
            <w:tcW w:w="920" w:type="pct"/>
            <w:vAlign w:val="bottom"/>
          </w:tcPr>
          <w:p w:rsidR="005113F6" w:rsidRDefault="005113F6" w:rsidP="00621792">
            <w:pPr>
              <w:ind w:right="567"/>
              <w:jc w:val="right"/>
            </w:pPr>
            <w:r>
              <w:t>93,3</w:t>
            </w:r>
          </w:p>
        </w:tc>
      </w:tr>
      <w:tr w:rsidR="005113F6" w:rsidTr="005113F6">
        <w:tblPrEx>
          <w:tblBorders>
            <w:top w:val="none" w:sz="0" w:space="0" w:color="auto"/>
            <w:left w:val="single" w:sz="6" w:space="0" w:color="auto"/>
            <w:right w:val="single" w:sz="6" w:space="0" w:color="auto"/>
          </w:tblBorders>
        </w:tblPrEx>
        <w:tc>
          <w:tcPr>
            <w:tcW w:w="2240" w:type="pct"/>
            <w:gridSpan w:val="2"/>
            <w:vAlign w:val="bottom"/>
          </w:tcPr>
          <w:p w:rsidR="005113F6" w:rsidRDefault="005113F6" w:rsidP="005113F6">
            <w:pPr>
              <w:ind w:left="425"/>
            </w:pPr>
            <w:r>
              <w:t>2016</w:t>
            </w:r>
          </w:p>
        </w:tc>
        <w:tc>
          <w:tcPr>
            <w:tcW w:w="920" w:type="pct"/>
            <w:gridSpan w:val="2"/>
            <w:vAlign w:val="bottom"/>
          </w:tcPr>
          <w:p w:rsidR="005113F6" w:rsidRDefault="005113F6" w:rsidP="005113F6">
            <w:pPr>
              <w:ind w:right="606"/>
              <w:jc w:val="right"/>
            </w:pPr>
            <w:r>
              <w:t>5,7</w:t>
            </w:r>
          </w:p>
        </w:tc>
        <w:tc>
          <w:tcPr>
            <w:tcW w:w="920" w:type="pct"/>
            <w:vAlign w:val="bottom"/>
          </w:tcPr>
          <w:p w:rsidR="005113F6" w:rsidRDefault="005113F6" w:rsidP="005113F6">
            <w:pPr>
              <w:ind w:right="567"/>
              <w:jc w:val="right"/>
            </w:pPr>
            <w:r>
              <w:t>5,3</w:t>
            </w:r>
          </w:p>
        </w:tc>
        <w:tc>
          <w:tcPr>
            <w:tcW w:w="920" w:type="pct"/>
            <w:vAlign w:val="bottom"/>
          </w:tcPr>
          <w:p w:rsidR="005113F6" w:rsidRDefault="005113F6" w:rsidP="00621792">
            <w:pPr>
              <w:ind w:right="567"/>
              <w:jc w:val="right"/>
            </w:pPr>
            <w:r>
              <w:t>92,6</w:t>
            </w:r>
          </w:p>
        </w:tc>
      </w:tr>
      <w:tr w:rsidR="005113F6" w:rsidTr="005113F6">
        <w:tblPrEx>
          <w:tblBorders>
            <w:top w:val="none" w:sz="0" w:space="0" w:color="auto"/>
            <w:left w:val="single" w:sz="6" w:space="0" w:color="auto"/>
            <w:right w:val="single" w:sz="6" w:space="0" w:color="auto"/>
          </w:tblBorders>
        </w:tblPrEx>
        <w:tc>
          <w:tcPr>
            <w:tcW w:w="2240" w:type="pct"/>
            <w:gridSpan w:val="2"/>
            <w:vAlign w:val="bottom"/>
          </w:tcPr>
          <w:p w:rsidR="005113F6" w:rsidRDefault="005113F6" w:rsidP="005113F6">
            <w:pPr>
              <w:ind w:left="425"/>
            </w:pPr>
            <w:r>
              <w:t>2017</w:t>
            </w:r>
          </w:p>
        </w:tc>
        <w:tc>
          <w:tcPr>
            <w:tcW w:w="920" w:type="pct"/>
            <w:gridSpan w:val="2"/>
            <w:vAlign w:val="bottom"/>
          </w:tcPr>
          <w:p w:rsidR="005113F6" w:rsidRDefault="005113F6" w:rsidP="005113F6">
            <w:pPr>
              <w:ind w:right="606"/>
              <w:jc w:val="right"/>
            </w:pPr>
            <w:r>
              <w:t>6,3</w:t>
            </w:r>
          </w:p>
        </w:tc>
        <w:tc>
          <w:tcPr>
            <w:tcW w:w="920" w:type="pct"/>
            <w:vAlign w:val="bottom"/>
          </w:tcPr>
          <w:p w:rsidR="005113F6" w:rsidRDefault="005113F6" w:rsidP="005113F6">
            <w:pPr>
              <w:ind w:right="567"/>
              <w:jc w:val="right"/>
            </w:pPr>
            <w:r>
              <w:t>5,2</w:t>
            </w:r>
          </w:p>
        </w:tc>
        <w:tc>
          <w:tcPr>
            <w:tcW w:w="920" w:type="pct"/>
            <w:vAlign w:val="bottom"/>
          </w:tcPr>
          <w:p w:rsidR="005113F6" w:rsidRDefault="005113F6" w:rsidP="00621792">
            <w:pPr>
              <w:ind w:right="567"/>
              <w:jc w:val="right"/>
            </w:pPr>
            <w:r>
              <w:t>82,5</w:t>
            </w:r>
          </w:p>
        </w:tc>
      </w:tr>
      <w:tr w:rsidR="00852B3E" w:rsidTr="00852B3E">
        <w:tblPrEx>
          <w:tblBorders>
            <w:top w:val="none" w:sz="0" w:space="0" w:color="auto"/>
            <w:left w:val="single" w:sz="6" w:space="0" w:color="auto"/>
            <w:right w:val="single" w:sz="6" w:space="0" w:color="auto"/>
          </w:tblBorders>
        </w:tblPrEx>
        <w:tc>
          <w:tcPr>
            <w:tcW w:w="2240" w:type="pct"/>
            <w:gridSpan w:val="2"/>
            <w:tcBorders>
              <w:top w:val="nil"/>
              <w:bottom w:val="nil"/>
            </w:tcBorders>
            <w:vAlign w:val="bottom"/>
          </w:tcPr>
          <w:p w:rsidR="00852B3E" w:rsidRDefault="005113F6" w:rsidP="00F559D6">
            <w:pPr>
              <w:ind w:left="425"/>
            </w:pPr>
            <w:r>
              <w:t>2018</w:t>
            </w:r>
          </w:p>
        </w:tc>
        <w:tc>
          <w:tcPr>
            <w:tcW w:w="920" w:type="pct"/>
            <w:gridSpan w:val="2"/>
            <w:tcBorders>
              <w:top w:val="nil"/>
              <w:bottom w:val="nil"/>
            </w:tcBorders>
            <w:vAlign w:val="bottom"/>
          </w:tcPr>
          <w:p w:rsidR="00852B3E" w:rsidRDefault="001376CE" w:rsidP="00F559D6">
            <w:pPr>
              <w:ind w:right="606"/>
              <w:jc w:val="right"/>
            </w:pPr>
            <w:r>
              <w:t>6,0</w:t>
            </w:r>
          </w:p>
        </w:tc>
        <w:tc>
          <w:tcPr>
            <w:tcW w:w="920" w:type="pct"/>
            <w:tcBorders>
              <w:top w:val="nil"/>
              <w:bottom w:val="nil"/>
            </w:tcBorders>
            <w:vAlign w:val="bottom"/>
          </w:tcPr>
          <w:p w:rsidR="00852B3E" w:rsidRDefault="001376CE" w:rsidP="00F559D6">
            <w:pPr>
              <w:ind w:right="567"/>
              <w:jc w:val="right"/>
            </w:pPr>
            <w:r>
              <w:t>5,3</w:t>
            </w:r>
          </w:p>
        </w:tc>
        <w:tc>
          <w:tcPr>
            <w:tcW w:w="920" w:type="pct"/>
            <w:tcBorders>
              <w:top w:val="nil"/>
              <w:bottom w:val="nil"/>
            </w:tcBorders>
            <w:vAlign w:val="bottom"/>
          </w:tcPr>
          <w:p w:rsidR="00852B3E" w:rsidRDefault="001376CE" w:rsidP="00621792">
            <w:pPr>
              <w:ind w:right="567"/>
              <w:jc w:val="right"/>
            </w:pPr>
            <w:r>
              <w:t>88,1</w:t>
            </w:r>
          </w:p>
        </w:tc>
      </w:tr>
      <w:tr w:rsidR="00852B3E" w:rsidRPr="00F559D6" w:rsidTr="00852B3E">
        <w:tblPrEx>
          <w:tblBorders>
            <w:top w:val="none" w:sz="0" w:space="0" w:color="auto"/>
            <w:left w:val="single" w:sz="6" w:space="0" w:color="auto"/>
            <w:right w:val="single" w:sz="6" w:space="0" w:color="auto"/>
          </w:tblBorders>
        </w:tblPrEx>
        <w:tc>
          <w:tcPr>
            <w:tcW w:w="2236" w:type="pct"/>
            <w:tcBorders>
              <w:top w:val="nil"/>
            </w:tcBorders>
            <w:vAlign w:val="bottom"/>
          </w:tcPr>
          <w:p w:rsidR="00852B3E" w:rsidRPr="00F95B86" w:rsidRDefault="00852B3E" w:rsidP="00F559D6">
            <w:pPr>
              <w:ind w:left="142"/>
            </w:pPr>
            <w:r w:rsidRPr="00F95B86">
              <w:t xml:space="preserve">незанятые </w:t>
            </w:r>
          </w:p>
        </w:tc>
        <w:tc>
          <w:tcPr>
            <w:tcW w:w="921" w:type="pct"/>
            <w:gridSpan w:val="2"/>
            <w:tcBorders>
              <w:top w:val="nil"/>
            </w:tcBorders>
            <w:vAlign w:val="bottom"/>
          </w:tcPr>
          <w:p w:rsidR="00852B3E" w:rsidRPr="00F559D6" w:rsidRDefault="00852B3E" w:rsidP="00F559D6">
            <w:pPr>
              <w:ind w:right="606"/>
              <w:jc w:val="right"/>
              <w:rPr>
                <w:b/>
              </w:rPr>
            </w:pPr>
          </w:p>
        </w:tc>
        <w:tc>
          <w:tcPr>
            <w:tcW w:w="923" w:type="pct"/>
            <w:gridSpan w:val="2"/>
            <w:tcBorders>
              <w:top w:val="nil"/>
            </w:tcBorders>
            <w:vAlign w:val="bottom"/>
          </w:tcPr>
          <w:p w:rsidR="00852B3E" w:rsidRPr="00F559D6" w:rsidRDefault="00852B3E" w:rsidP="00F559D6">
            <w:pPr>
              <w:ind w:right="567"/>
              <w:jc w:val="right"/>
              <w:rPr>
                <w:b/>
              </w:rPr>
            </w:pPr>
          </w:p>
        </w:tc>
        <w:tc>
          <w:tcPr>
            <w:tcW w:w="920" w:type="pct"/>
            <w:tcBorders>
              <w:top w:val="nil"/>
            </w:tcBorders>
            <w:vAlign w:val="bottom"/>
          </w:tcPr>
          <w:p w:rsidR="00852B3E" w:rsidRPr="00F559D6" w:rsidRDefault="00852B3E" w:rsidP="00621792">
            <w:pPr>
              <w:ind w:right="567"/>
              <w:jc w:val="right"/>
              <w:rPr>
                <w:b/>
              </w:rPr>
            </w:pPr>
          </w:p>
        </w:tc>
      </w:tr>
      <w:tr w:rsidR="005113F6" w:rsidTr="005113F6">
        <w:tblPrEx>
          <w:tblBorders>
            <w:top w:val="none" w:sz="0" w:space="0" w:color="auto"/>
            <w:left w:val="single" w:sz="6" w:space="0" w:color="auto"/>
            <w:right w:val="single" w:sz="6" w:space="0" w:color="auto"/>
          </w:tblBorders>
        </w:tblPrEx>
        <w:tc>
          <w:tcPr>
            <w:tcW w:w="2236" w:type="pct"/>
            <w:tcBorders>
              <w:top w:val="nil"/>
              <w:bottom w:val="nil"/>
            </w:tcBorders>
            <w:vAlign w:val="bottom"/>
          </w:tcPr>
          <w:p w:rsidR="005113F6" w:rsidRDefault="005113F6" w:rsidP="005113F6">
            <w:pPr>
              <w:ind w:left="425"/>
            </w:pPr>
            <w:r>
              <w:t>2014</w:t>
            </w:r>
          </w:p>
        </w:tc>
        <w:tc>
          <w:tcPr>
            <w:tcW w:w="921" w:type="pct"/>
            <w:gridSpan w:val="2"/>
            <w:tcBorders>
              <w:top w:val="nil"/>
              <w:bottom w:val="nil"/>
            </w:tcBorders>
            <w:vAlign w:val="bottom"/>
          </w:tcPr>
          <w:p w:rsidR="005113F6" w:rsidRDefault="005113F6" w:rsidP="005113F6">
            <w:pPr>
              <w:ind w:right="606"/>
              <w:jc w:val="right"/>
            </w:pPr>
            <w:r>
              <w:t>23,5</w:t>
            </w:r>
          </w:p>
        </w:tc>
        <w:tc>
          <w:tcPr>
            <w:tcW w:w="923" w:type="pct"/>
            <w:gridSpan w:val="2"/>
            <w:tcBorders>
              <w:top w:val="nil"/>
              <w:bottom w:val="nil"/>
            </w:tcBorders>
            <w:vAlign w:val="bottom"/>
          </w:tcPr>
          <w:p w:rsidR="005113F6" w:rsidRDefault="005113F6" w:rsidP="005113F6">
            <w:pPr>
              <w:ind w:right="567"/>
              <w:jc w:val="right"/>
            </w:pPr>
            <w:r>
              <w:t>10,7</w:t>
            </w:r>
          </w:p>
        </w:tc>
        <w:tc>
          <w:tcPr>
            <w:tcW w:w="920" w:type="pct"/>
            <w:tcBorders>
              <w:top w:val="nil"/>
              <w:bottom w:val="nil"/>
            </w:tcBorders>
            <w:vAlign w:val="bottom"/>
          </w:tcPr>
          <w:p w:rsidR="005113F6" w:rsidRDefault="005113F6" w:rsidP="00621792">
            <w:pPr>
              <w:ind w:right="567"/>
              <w:jc w:val="right"/>
            </w:pPr>
            <w:r>
              <w:t>45,6</w:t>
            </w:r>
          </w:p>
        </w:tc>
      </w:tr>
      <w:tr w:rsidR="005113F6" w:rsidTr="005113F6">
        <w:tblPrEx>
          <w:tblBorders>
            <w:top w:val="none" w:sz="0" w:space="0" w:color="auto"/>
            <w:left w:val="single" w:sz="6" w:space="0" w:color="auto"/>
            <w:right w:val="single" w:sz="6" w:space="0" w:color="auto"/>
          </w:tblBorders>
        </w:tblPrEx>
        <w:tc>
          <w:tcPr>
            <w:tcW w:w="2236" w:type="pct"/>
            <w:tcBorders>
              <w:bottom w:val="nil"/>
            </w:tcBorders>
            <w:vAlign w:val="bottom"/>
          </w:tcPr>
          <w:p w:rsidR="005113F6" w:rsidRDefault="005113F6" w:rsidP="005113F6">
            <w:pPr>
              <w:ind w:left="425"/>
            </w:pPr>
            <w:r>
              <w:t>2015</w:t>
            </w:r>
          </w:p>
        </w:tc>
        <w:tc>
          <w:tcPr>
            <w:tcW w:w="921" w:type="pct"/>
            <w:gridSpan w:val="2"/>
            <w:tcBorders>
              <w:bottom w:val="nil"/>
            </w:tcBorders>
            <w:vAlign w:val="bottom"/>
          </w:tcPr>
          <w:p w:rsidR="005113F6" w:rsidRDefault="005113F6" w:rsidP="005113F6">
            <w:pPr>
              <w:ind w:right="606"/>
              <w:jc w:val="right"/>
            </w:pPr>
            <w:r>
              <w:t>26,3</w:t>
            </w:r>
          </w:p>
        </w:tc>
        <w:tc>
          <w:tcPr>
            <w:tcW w:w="923" w:type="pct"/>
            <w:gridSpan w:val="2"/>
            <w:tcBorders>
              <w:bottom w:val="nil"/>
            </w:tcBorders>
            <w:vAlign w:val="bottom"/>
          </w:tcPr>
          <w:p w:rsidR="005113F6" w:rsidRDefault="005113F6" w:rsidP="005113F6">
            <w:pPr>
              <w:ind w:right="567"/>
              <w:jc w:val="right"/>
            </w:pPr>
            <w:r>
              <w:t>10,8</w:t>
            </w:r>
          </w:p>
        </w:tc>
        <w:tc>
          <w:tcPr>
            <w:tcW w:w="920" w:type="pct"/>
            <w:tcBorders>
              <w:bottom w:val="nil"/>
            </w:tcBorders>
            <w:vAlign w:val="bottom"/>
          </w:tcPr>
          <w:p w:rsidR="005113F6" w:rsidRDefault="005113F6" w:rsidP="00621792">
            <w:pPr>
              <w:ind w:right="567"/>
              <w:jc w:val="right"/>
            </w:pPr>
            <w:r>
              <w:t>41,0</w:t>
            </w:r>
          </w:p>
        </w:tc>
      </w:tr>
      <w:tr w:rsidR="005113F6" w:rsidTr="005113F6">
        <w:tblPrEx>
          <w:tblBorders>
            <w:top w:val="none" w:sz="0" w:space="0" w:color="auto"/>
            <w:left w:val="single" w:sz="6" w:space="0" w:color="auto"/>
            <w:right w:val="single" w:sz="6" w:space="0" w:color="auto"/>
          </w:tblBorders>
        </w:tblPrEx>
        <w:tc>
          <w:tcPr>
            <w:tcW w:w="2236" w:type="pct"/>
            <w:tcBorders>
              <w:bottom w:val="nil"/>
            </w:tcBorders>
            <w:vAlign w:val="bottom"/>
          </w:tcPr>
          <w:p w:rsidR="005113F6" w:rsidRDefault="005113F6" w:rsidP="005113F6">
            <w:pPr>
              <w:ind w:left="425"/>
            </w:pPr>
            <w:r>
              <w:t>2016</w:t>
            </w:r>
          </w:p>
        </w:tc>
        <w:tc>
          <w:tcPr>
            <w:tcW w:w="921" w:type="pct"/>
            <w:gridSpan w:val="2"/>
            <w:tcBorders>
              <w:bottom w:val="nil"/>
            </w:tcBorders>
            <w:vAlign w:val="bottom"/>
          </w:tcPr>
          <w:p w:rsidR="005113F6" w:rsidRDefault="005113F6" w:rsidP="005113F6">
            <w:pPr>
              <w:ind w:right="606"/>
              <w:jc w:val="right"/>
            </w:pPr>
            <w:r>
              <w:t>25,0</w:t>
            </w:r>
          </w:p>
        </w:tc>
        <w:tc>
          <w:tcPr>
            <w:tcW w:w="923" w:type="pct"/>
            <w:gridSpan w:val="2"/>
            <w:tcBorders>
              <w:bottom w:val="nil"/>
            </w:tcBorders>
            <w:vAlign w:val="bottom"/>
          </w:tcPr>
          <w:p w:rsidR="005113F6" w:rsidRDefault="005113F6" w:rsidP="005113F6">
            <w:pPr>
              <w:ind w:right="567"/>
              <w:jc w:val="right"/>
            </w:pPr>
            <w:r>
              <w:t>11,0</w:t>
            </w:r>
          </w:p>
        </w:tc>
        <w:tc>
          <w:tcPr>
            <w:tcW w:w="920" w:type="pct"/>
            <w:tcBorders>
              <w:bottom w:val="nil"/>
            </w:tcBorders>
            <w:vAlign w:val="bottom"/>
          </w:tcPr>
          <w:p w:rsidR="005113F6" w:rsidRDefault="005113F6" w:rsidP="00621792">
            <w:pPr>
              <w:ind w:right="567"/>
              <w:jc w:val="right"/>
            </w:pPr>
            <w:r>
              <w:t>44,2</w:t>
            </w:r>
          </w:p>
        </w:tc>
      </w:tr>
      <w:tr w:rsidR="005113F6" w:rsidTr="005113F6">
        <w:tblPrEx>
          <w:tblBorders>
            <w:top w:val="none" w:sz="0" w:space="0" w:color="auto"/>
            <w:left w:val="single" w:sz="6" w:space="0" w:color="auto"/>
            <w:right w:val="single" w:sz="6" w:space="0" w:color="auto"/>
          </w:tblBorders>
        </w:tblPrEx>
        <w:tc>
          <w:tcPr>
            <w:tcW w:w="2236" w:type="pct"/>
            <w:tcBorders>
              <w:bottom w:val="nil"/>
            </w:tcBorders>
            <w:vAlign w:val="bottom"/>
          </w:tcPr>
          <w:p w:rsidR="005113F6" w:rsidRDefault="005113F6" w:rsidP="005113F6">
            <w:pPr>
              <w:ind w:left="425"/>
            </w:pPr>
            <w:r>
              <w:t>2017</w:t>
            </w:r>
          </w:p>
        </w:tc>
        <w:tc>
          <w:tcPr>
            <w:tcW w:w="921" w:type="pct"/>
            <w:gridSpan w:val="2"/>
            <w:tcBorders>
              <w:bottom w:val="nil"/>
            </w:tcBorders>
            <w:vAlign w:val="bottom"/>
          </w:tcPr>
          <w:p w:rsidR="005113F6" w:rsidRDefault="005113F6" w:rsidP="005113F6">
            <w:pPr>
              <w:ind w:right="606"/>
              <w:jc w:val="right"/>
            </w:pPr>
            <w:r>
              <w:t>25,9</w:t>
            </w:r>
          </w:p>
        </w:tc>
        <w:tc>
          <w:tcPr>
            <w:tcW w:w="923" w:type="pct"/>
            <w:gridSpan w:val="2"/>
            <w:tcBorders>
              <w:bottom w:val="nil"/>
            </w:tcBorders>
            <w:vAlign w:val="bottom"/>
          </w:tcPr>
          <w:p w:rsidR="005113F6" w:rsidRDefault="005113F6" w:rsidP="005113F6">
            <w:pPr>
              <w:ind w:right="567"/>
              <w:jc w:val="right"/>
            </w:pPr>
            <w:r>
              <w:t>12,4</w:t>
            </w:r>
          </w:p>
        </w:tc>
        <w:tc>
          <w:tcPr>
            <w:tcW w:w="920" w:type="pct"/>
            <w:tcBorders>
              <w:bottom w:val="nil"/>
            </w:tcBorders>
            <w:vAlign w:val="bottom"/>
          </w:tcPr>
          <w:p w:rsidR="005113F6" w:rsidRDefault="005113F6" w:rsidP="00621792">
            <w:pPr>
              <w:ind w:right="567"/>
              <w:jc w:val="right"/>
            </w:pPr>
            <w:r>
              <w:t>47,8</w:t>
            </w:r>
          </w:p>
        </w:tc>
      </w:tr>
      <w:tr w:rsidR="00852B3E" w:rsidTr="00852B3E">
        <w:tblPrEx>
          <w:tblBorders>
            <w:top w:val="none" w:sz="0" w:space="0" w:color="auto"/>
            <w:left w:val="single" w:sz="6" w:space="0" w:color="auto"/>
            <w:right w:val="single" w:sz="6" w:space="0" w:color="auto"/>
          </w:tblBorders>
        </w:tblPrEx>
        <w:tc>
          <w:tcPr>
            <w:tcW w:w="2236" w:type="pct"/>
            <w:tcBorders>
              <w:top w:val="nil"/>
              <w:bottom w:val="nil"/>
            </w:tcBorders>
            <w:vAlign w:val="bottom"/>
          </w:tcPr>
          <w:p w:rsidR="00852B3E" w:rsidRDefault="005113F6" w:rsidP="00F559D6">
            <w:pPr>
              <w:ind w:left="425"/>
            </w:pPr>
            <w:r>
              <w:t>2018</w:t>
            </w:r>
          </w:p>
        </w:tc>
        <w:tc>
          <w:tcPr>
            <w:tcW w:w="921" w:type="pct"/>
            <w:gridSpan w:val="2"/>
            <w:tcBorders>
              <w:top w:val="nil"/>
              <w:bottom w:val="nil"/>
            </w:tcBorders>
            <w:vAlign w:val="bottom"/>
          </w:tcPr>
          <w:p w:rsidR="00852B3E" w:rsidRDefault="001376CE" w:rsidP="00F559D6">
            <w:pPr>
              <w:ind w:right="606"/>
              <w:jc w:val="right"/>
            </w:pPr>
            <w:r>
              <w:t>25,0</w:t>
            </w:r>
          </w:p>
        </w:tc>
        <w:tc>
          <w:tcPr>
            <w:tcW w:w="923" w:type="pct"/>
            <w:gridSpan w:val="2"/>
            <w:tcBorders>
              <w:top w:val="nil"/>
              <w:bottom w:val="nil"/>
            </w:tcBorders>
            <w:vAlign w:val="bottom"/>
          </w:tcPr>
          <w:p w:rsidR="00852B3E" w:rsidRDefault="001376CE" w:rsidP="00F559D6">
            <w:pPr>
              <w:ind w:right="567"/>
              <w:jc w:val="right"/>
            </w:pPr>
            <w:r>
              <w:t>11,5</w:t>
            </w:r>
          </w:p>
        </w:tc>
        <w:tc>
          <w:tcPr>
            <w:tcW w:w="920" w:type="pct"/>
            <w:tcBorders>
              <w:top w:val="nil"/>
              <w:bottom w:val="nil"/>
            </w:tcBorders>
            <w:vAlign w:val="bottom"/>
          </w:tcPr>
          <w:p w:rsidR="00852B3E" w:rsidRDefault="001376CE" w:rsidP="00621792">
            <w:pPr>
              <w:ind w:right="567"/>
              <w:jc w:val="right"/>
            </w:pPr>
            <w:r>
              <w:t>46,2</w:t>
            </w:r>
          </w:p>
        </w:tc>
      </w:tr>
      <w:tr w:rsidR="00852B3E" w:rsidRPr="00907422" w:rsidTr="00852B3E">
        <w:tblPrEx>
          <w:tblBorders>
            <w:top w:val="none" w:sz="0" w:space="0" w:color="auto"/>
            <w:left w:val="single" w:sz="6" w:space="0" w:color="auto"/>
            <w:right w:val="single" w:sz="6" w:space="0" w:color="auto"/>
          </w:tblBorders>
        </w:tblPrEx>
        <w:tc>
          <w:tcPr>
            <w:tcW w:w="2236" w:type="pct"/>
            <w:tcBorders>
              <w:top w:val="nil"/>
            </w:tcBorders>
            <w:vAlign w:val="bottom"/>
          </w:tcPr>
          <w:p w:rsidR="00852B3E" w:rsidRPr="00907422" w:rsidRDefault="009C741A" w:rsidP="00F559D6">
            <w:pPr>
              <w:ind w:left="284" w:right="-57"/>
            </w:pPr>
            <w:r>
              <w:t>впервые</w:t>
            </w:r>
            <w:r w:rsidRPr="00907422">
              <w:t xml:space="preserve"> ищущие работу (ранее не </w:t>
            </w:r>
            <w:r>
              <w:t>раб</w:t>
            </w:r>
            <w:r>
              <w:t>о</w:t>
            </w:r>
            <w:r>
              <w:t>тавшие</w:t>
            </w:r>
            <w:r w:rsidRPr="00907422">
              <w:t>)</w:t>
            </w:r>
          </w:p>
        </w:tc>
        <w:tc>
          <w:tcPr>
            <w:tcW w:w="921" w:type="pct"/>
            <w:gridSpan w:val="2"/>
            <w:tcBorders>
              <w:top w:val="nil"/>
            </w:tcBorders>
            <w:vAlign w:val="bottom"/>
          </w:tcPr>
          <w:p w:rsidR="00852B3E" w:rsidRPr="00907422" w:rsidRDefault="00852B3E" w:rsidP="00F559D6">
            <w:pPr>
              <w:ind w:right="606"/>
              <w:jc w:val="right"/>
            </w:pPr>
          </w:p>
        </w:tc>
        <w:tc>
          <w:tcPr>
            <w:tcW w:w="923" w:type="pct"/>
            <w:gridSpan w:val="2"/>
            <w:tcBorders>
              <w:top w:val="nil"/>
            </w:tcBorders>
            <w:vAlign w:val="bottom"/>
          </w:tcPr>
          <w:p w:rsidR="00852B3E" w:rsidRPr="00907422" w:rsidRDefault="00852B3E" w:rsidP="00F559D6">
            <w:pPr>
              <w:ind w:right="567"/>
              <w:jc w:val="right"/>
            </w:pPr>
          </w:p>
        </w:tc>
        <w:tc>
          <w:tcPr>
            <w:tcW w:w="920" w:type="pct"/>
            <w:tcBorders>
              <w:top w:val="nil"/>
            </w:tcBorders>
            <w:vAlign w:val="bottom"/>
          </w:tcPr>
          <w:p w:rsidR="00852B3E" w:rsidRPr="00907422" w:rsidRDefault="00852B3E" w:rsidP="00621792">
            <w:pPr>
              <w:ind w:right="567"/>
              <w:jc w:val="right"/>
            </w:pPr>
          </w:p>
        </w:tc>
      </w:tr>
      <w:tr w:rsidR="005113F6" w:rsidTr="00852B3E">
        <w:tblPrEx>
          <w:tblBorders>
            <w:top w:val="none" w:sz="0" w:space="0" w:color="auto"/>
            <w:left w:val="single" w:sz="6" w:space="0" w:color="auto"/>
            <w:right w:val="single" w:sz="6" w:space="0" w:color="auto"/>
          </w:tblBorders>
        </w:tblPrEx>
        <w:tc>
          <w:tcPr>
            <w:tcW w:w="2236" w:type="pct"/>
            <w:tcBorders>
              <w:top w:val="nil"/>
              <w:bottom w:val="nil"/>
            </w:tcBorders>
            <w:vAlign w:val="bottom"/>
          </w:tcPr>
          <w:p w:rsidR="005113F6" w:rsidRDefault="005113F6" w:rsidP="005113F6">
            <w:pPr>
              <w:ind w:left="425"/>
            </w:pPr>
            <w:r>
              <w:t>2014</w:t>
            </w:r>
          </w:p>
        </w:tc>
        <w:tc>
          <w:tcPr>
            <w:tcW w:w="921" w:type="pct"/>
            <w:gridSpan w:val="2"/>
            <w:tcBorders>
              <w:top w:val="nil"/>
              <w:bottom w:val="nil"/>
            </w:tcBorders>
            <w:vAlign w:val="bottom"/>
          </w:tcPr>
          <w:p w:rsidR="005113F6" w:rsidRDefault="005113F6" w:rsidP="005113F6">
            <w:pPr>
              <w:ind w:right="606"/>
              <w:jc w:val="right"/>
            </w:pPr>
            <w:r>
              <w:t>5,8</w:t>
            </w:r>
          </w:p>
        </w:tc>
        <w:tc>
          <w:tcPr>
            <w:tcW w:w="923" w:type="pct"/>
            <w:gridSpan w:val="2"/>
            <w:tcBorders>
              <w:top w:val="nil"/>
              <w:bottom w:val="nil"/>
            </w:tcBorders>
            <w:vAlign w:val="bottom"/>
          </w:tcPr>
          <w:p w:rsidR="005113F6" w:rsidRDefault="005113F6" w:rsidP="005113F6">
            <w:pPr>
              <w:ind w:right="567"/>
              <w:jc w:val="right"/>
            </w:pPr>
            <w:r>
              <w:t>4,0</w:t>
            </w:r>
          </w:p>
        </w:tc>
        <w:tc>
          <w:tcPr>
            <w:tcW w:w="920" w:type="pct"/>
            <w:tcBorders>
              <w:top w:val="nil"/>
              <w:bottom w:val="nil"/>
            </w:tcBorders>
            <w:vAlign w:val="bottom"/>
          </w:tcPr>
          <w:p w:rsidR="005113F6" w:rsidRDefault="005113F6" w:rsidP="00621792">
            <w:pPr>
              <w:ind w:right="567"/>
              <w:jc w:val="right"/>
            </w:pPr>
            <w:r>
              <w:t>69,0</w:t>
            </w:r>
          </w:p>
        </w:tc>
      </w:tr>
      <w:tr w:rsidR="005113F6" w:rsidTr="00852B3E">
        <w:tblPrEx>
          <w:tblBorders>
            <w:top w:val="none" w:sz="0" w:space="0" w:color="auto"/>
            <w:left w:val="single" w:sz="6" w:space="0" w:color="auto"/>
            <w:right w:val="single" w:sz="6" w:space="0" w:color="auto"/>
          </w:tblBorders>
        </w:tblPrEx>
        <w:tc>
          <w:tcPr>
            <w:tcW w:w="2236" w:type="pct"/>
            <w:tcBorders>
              <w:top w:val="nil"/>
              <w:bottom w:val="nil"/>
            </w:tcBorders>
            <w:vAlign w:val="bottom"/>
          </w:tcPr>
          <w:p w:rsidR="005113F6" w:rsidRDefault="005113F6" w:rsidP="005113F6">
            <w:pPr>
              <w:ind w:left="425"/>
            </w:pPr>
            <w:r>
              <w:t>2015</w:t>
            </w:r>
          </w:p>
        </w:tc>
        <w:tc>
          <w:tcPr>
            <w:tcW w:w="921" w:type="pct"/>
            <w:gridSpan w:val="2"/>
            <w:tcBorders>
              <w:top w:val="nil"/>
              <w:bottom w:val="nil"/>
            </w:tcBorders>
            <w:vAlign w:val="bottom"/>
          </w:tcPr>
          <w:p w:rsidR="005113F6" w:rsidRDefault="005113F6" w:rsidP="005113F6">
            <w:pPr>
              <w:ind w:right="606"/>
              <w:jc w:val="right"/>
            </w:pPr>
            <w:r>
              <w:t>5,7</w:t>
            </w:r>
          </w:p>
        </w:tc>
        <w:tc>
          <w:tcPr>
            <w:tcW w:w="923" w:type="pct"/>
            <w:gridSpan w:val="2"/>
            <w:tcBorders>
              <w:top w:val="nil"/>
              <w:bottom w:val="nil"/>
            </w:tcBorders>
            <w:vAlign w:val="bottom"/>
          </w:tcPr>
          <w:p w:rsidR="005113F6" w:rsidRDefault="005113F6" w:rsidP="005113F6">
            <w:pPr>
              <w:ind w:right="567"/>
              <w:jc w:val="right"/>
            </w:pPr>
            <w:r>
              <w:t>3,9</w:t>
            </w:r>
          </w:p>
        </w:tc>
        <w:tc>
          <w:tcPr>
            <w:tcW w:w="920" w:type="pct"/>
            <w:tcBorders>
              <w:top w:val="nil"/>
              <w:bottom w:val="nil"/>
            </w:tcBorders>
            <w:vAlign w:val="bottom"/>
          </w:tcPr>
          <w:p w:rsidR="005113F6" w:rsidRDefault="005113F6" w:rsidP="00621792">
            <w:pPr>
              <w:ind w:right="567"/>
              <w:jc w:val="right"/>
            </w:pPr>
            <w:r>
              <w:t>67,3</w:t>
            </w:r>
          </w:p>
        </w:tc>
      </w:tr>
      <w:tr w:rsidR="005113F6" w:rsidTr="00852B3E">
        <w:tblPrEx>
          <w:tblBorders>
            <w:top w:val="none" w:sz="0" w:space="0" w:color="auto"/>
            <w:left w:val="single" w:sz="6" w:space="0" w:color="auto"/>
            <w:right w:val="single" w:sz="6" w:space="0" w:color="auto"/>
          </w:tblBorders>
        </w:tblPrEx>
        <w:tc>
          <w:tcPr>
            <w:tcW w:w="2236" w:type="pct"/>
            <w:tcBorders>
              <w:top w:val="nil"/>
              <w:bottom w:val="nil"/>
            </w:tcBorders>
            <w:vAlign w:val="bottom"/>
          </w:tcPr>
          <w:p w:rsidR="005113F6" w:rsidRPr="008904EA" w:rsidRDefault="005113F6" w:rsidP="005113F6">
            <w:pPr>
              <w:ind w:left="425"/>
              <w:rPr>
                <w:vertAlign w:val="superscript"/>
              </w:rPr>
            </w:pPr>
            <w:r>
              <w:t>2016</w:t>
            </w:r>
          </w:p>
        </w:tc>
        <w:tc>
          <w:tcPr>
            <w:tcW w:w="921" w:type="pct"/>
            <w:gridSpan w:val="2"/>
            <w:tcBorders>
              <w:top w:val="nil"/>
              <w:bottom w:val="nil"/>
            </w:tcBorders>
            <w:vAlign w:val="bottom"/>
          </w:tcPr>
          <w:p w:rsidR="005113F6" w:rsidRDefault="005113F6" w:rsidP="005113F6">
            <w:pPr>
              <w:ind w:right="606"/>
              <w:jc w:val="right"/>
            </w:pPr>
            <w:r>
              <w:t>2,3</w:t>
            </w:r>
          </w:p>
        </w:tc>
        <w:tc>
          <w:tcPr>
            <w:tcW w:w="923" w:type="pct"/>
            <w:gridSpan w:val="2"/>
            <w:tcBorders>
              <w:top w:val="nil"/>
              <w:bottom w:val="nil"/>
            </w:tcBorders>
            <w:vAlign w:val="bottom"/>
          </w:tcPr>
          <w:p w:rsidR="005113F6" w:rsidRDefault="005113F6" w:rsidP="005113F6">
            <w:pPr>
              <w:ind w:right="567"/>
              <w:jc w:val="right"/>
            </w:pPr>
            <w:r>
              <w:t>0,8</w:t>
            </w:r>
          </w:p>
        </w:tc>
        <w:tc>
          <w:tcPr>
            <w:tcW w:w="920" w:type="pct"/>
            <w:tcBorders>
              <w:top w:val="nil"/>
              <w:bottom w:val="nil"/>
            </w:tcBorders>
            <w:vAlign w:val="bottom"/>
          </w:tcPr>
          <w:p w:rsidR="005113F6" w:rsidRDefault="005113F6" w:rsidP="00621792">
            <w:pPr>
              <w:ind w:right="567"/>
              <w:jc w:val="right"/>
            </w:pPr>
            <w:r>
              <w:t>33,3</w:t>
            </w:r>
          </w:p>
        </w:tc>
      </w:tr>
      <w:tr w:rsidR="005113F6" w:rsidTr="00852B3E">
        <w:tblPrEx>
          <w:tblBorders>
            <w:top w:val="none" w:sz="0" w:space="0" w:color="auto"/>
            <w:left w:val="single" w:sz="6" w:space="0" w:color="auto"/>
            <w:right w:val="single" w:sz="6" w:space="0" w:color="auto"/>
          </w:tblBorders>
        </w:tblPrEx>
        <w:tc>
          <w:tcPr>
            <w:tcW w:w="2236" w:type="pct"/>
            <w:tcBorders>
              <w:top w:val="nil"/>
              <w:bottom w:val="nil"/>
            </w:tcBorders>
            <w:vAlign w:val="bottom"/>
          </w:tcPr>
          <w:p w:rsidR="005113F6" w:rsidRDefault="005113F6" w:rsidP="005113F6">
            <w:pPr>
              <w:ind w:left="425"/>
            </w:pPr>
            <w:r>
              <w:t>2017</w:t>
            </w:r>
          </w:p>
        </w:tc>
        <w:tc>
          <w:tcPr>
            <w:tcW w:w="921" w:type="pct"/>
            <w:gridSpan w:val="2"/>
            <w:tcBorders>
              <w:top w:val="nil"/>
              <w:bottom w:val="nil"/>
            </w:tcBorders>
            <w:vAlign w:val="bottom"/>
          </w:tcPr>
          <w:p w:rsidR="005113F6" w:rsidRDefault="005113F6" w:rsidP="005113F6">
            <w:pPr>
              <w:ind w:right="606"/>
              <w:jc w:val="right"/>
            </w:pPr>
            <w:r>
              <w:t>2,8</w:t>
            </w:r>
          </w:p>
        </w:tc>
        <w:tc>
          <w:tcPr>
            <w:tcW w:w="923" w:type="pct"/>
            <w:gridSpan w:val="2"/>
            <w:tcBorders>
              <w:top w:val="nil"/>
              <w:bottom w:val="nil"/>
            </w:tcBorders>
            <w:vAlign w:val="bottom"/>
          </w:tcPr>
          <w:p w:rsidR="005113F6" w:rsidRDefault="005113F6" w:rsidP="005113F6">
            <w:pPr>
              <w:ind w:right="567"/>
              <w:jc w:val="right"/>
            </w:pPr>
            <w:r>
              <w:t>1,2</w:t>
            </w:r>
          </w:p>
        </w:tc>
        <w:tc>
          <w:tcPr>
            <w:tcW w:w="920" w:type="pct"/>
            <w:tcBorders>
              <w:top w:val="nil"/>
              <w:bottom w:val="nil"/>
            </w:tcBorders>
            <w:vAlign w:val="bottom"/>
          </w:tcPr>
          <w:p w:rsidR="005113F6" w:rsidRDefault="005113F6" w:rsidP="00621792">
            <w:pPr>
              <w:ind w:right="567"/>
              <w:jc w:val="right"/>
            </w:pPr>
            <w:r>
              <w:t>42,6</w:t>
            </w:r>
          </w:p>
        </w:tc>
      </w:tr>
      <w:tr w:rsidR="005113F6" w:rsidTr="00852B3E">
        <w:tblPrEx>
          <w:tblBorders>
            <w:top w:val="none" w:sz="0" w:space="0" w:color="auto"/>
            <w:left w:val="single" w:sz="6" w:space="0" w:color="auto"/>
            <w:right w:val="single" w:sz="6" w:space="0" w:color="auto"/>
          </w:tblBorders>
        </w:tblPrEx>
        <w:tc>
          <w:tcPr>
            <w:tcW w:w="2236" w:type="pct"/>
            <w:tcBorders>
              <w:top w:val="nil"/>
              <w:bottom w:val="single" w:sz="6" w:space="0" w:color="auto"/>
            </w:tcBorders>
            <w:vAlign w:val="bottom"/>
          </w:tcPr>
          <w:p w:rsidR="005113F6" w:rsidRDefault="005113F6" w:rsidP="00F559D6">
            <w:pPr>
              <w:spacing w:after="120"/>
              <w:ind w:left="425"/>
            </w:pPr>
            <w:r>
              <w:t>2018</w:t>
            </w:r>
          </w:p>
        </w:tc>
        <w:tc>
          <w:tcPr>
            <w:tcW w:w="921" w:type="pct"/>
            <w:gridSpan w:val="2"/>
            <w:tcBorders>
              <w:top w:val="nil"/>
              <w:bottom w:val="single" w:sz="6" w:space="0" w:color="auto"/>
            </w:tcBorders>
            <w:vAlign w:val="bottom"/>
          </w:tcPr>
          <w:p w:rsidR="005113F6" w:rsidRDefault="001376CE" w:rsidP="00F559D6">
            <w:pPr>
              <w:spacing w:after="120"/>
              <w:ind w:right="606"/>
              <w:jc w:val="right"/>
            </w:pPr>
            <w:r>
              <w:t>2,5</w:t>
            </w:r>
          </w:p>
        </w:tc>
        <w:tc>
          <w:tcPr>
            <w:tcW w:w="923" w:type="pct"/>
            <w:gridSpan w:val="2"/>
            <w:tcBorders>
              <w:top w:val="nil"/>
              <w:bottom w:val="single" w:sz="6" w:space="0" w:color="auto"/>
            </w:tcBorders>
            <w:vAlign w:val="bottom"/>
          </w:tcPr>
          <w:p w:rsidR="005113F6" w:rsidRDefault="001376CE" w:rsidP="00F559D6">
            <w:pPr>
              <w:spacing w:after="120"/>
              <w:ind w:right="567"/>
              <w:jc w:val="right"/>
            </w:pPr>
            <w:r>
              <w:t>1,1</w:t>
            </w:r>
          </w:p>
        </w:tc>
        <w:tc>
          <w:tcPr>
            <w:tcW w:w="920" w:type="pct"/>
            <w:tcBorders>
              <w:top w:val="nil"/>
              <w:bottom w:val="single" w:sz="6" w:space="0" w:color="auto"/>
            </w:tcBorders>
            <w:vAlign w:val="bottom"/>
          </w:tcPr>
          <w:p w:rsidR="005113F6" w:rsidRDefault="001376CE" w:rsidP="00621792">
            <w:pPr>
              <w:spacing w:after="120"/>
              <w:ind w:right="567"/>
              <w:jc w:val="right"/>
            </w:pPr>
            <w:r>
              <w:t>43,4</w:t>
            </w:r>
          </w:p>
        </w:tc>
      </w:tr>
    </w:tbl>
    <w:p w:rsidR="00852B3E" w:rsidRDefault="00852B3E" w:rsidP="007E0E4E">
      <w:pPr>
        <w:jc w:val="center"/>
        <w:rPr>
          <w:szCs w:val="22"/>
        </w:rPr>
      </w:pPr>
    </w:p>
    <w:p w:rsidR="00B55936" w:rsidRDefault="00E21146" w:rsidP="0019543A">
      <w:pPr>
        <w:pStyle w:val="3"/>
        <w:spacing w:line="221" w:lineRule="auto"/>
      </w:pPr>
      <w:bookmarkStart w:id="225" w:name="_Toc149114911"/>
      <w:bookmarkStart w:id="226" w:name="_Toc163016017"/>
      <w:bookmarkStart w:id="227" w:name="_Toc183577709"/>
      <w:bookmarkStart w:id="228" w:name="_Toc28008205"/>
      <w:bookmarkStart w:id="229" w:name="_Toc149114910"/>
      <w:r>
        <w:lastRenderedPageBreak/>
        <w:t>Динамика п</w:t>
      </w:r>
      <w:r w:rsidR="009A6DBD" w:rsidRPr="009A6DBD">
        <w:t>ри</w:t>
      </w:r>
      <w:r w:rsidR="00125729">
        <w:t>ё</w:t>
      </w:r>
      <w:r w:rsidR="009A6DBD" w:rsidRPr="009A6DBD">
        <w:t>м</w:t>
      </w:r>
      <w:r>
        <w:t>а</w:t>
      </w:r>
      <w:r w:rsidR="009A6DBD" w:rsidRPr="009A6DBD">
        <w:t xml:space="preserve"> и выбыти</w:t>
      </w:r>
      <w:r>
        <w:t>я</w:t>
      </w:r>
      <w:r w:rsidR="009A6DBD" w:rsidRPr="009A6DBD">
        <w:t xml:space="preserve"> работников</w:t>
      </w:r>
      <w:bookmarkEnd w:id="225"/>
      <w:bookmarkEnd w:id="226"/>
      <w:bookmarkEnd w:id="227"/>
      <w:r w:rsidR="002E39F1">
        <w:t xml:space="preserve"> организаци</w:t>
      </w:r>
      <w:r w:rsidR="00546ED2">
        <w:t>й</w:t>
      </w:r>
      <w:bookmarkEnd w:id="228"/>
    </w:p>
    <w:p w:rsidR="00144917" w:rsidRPr="00144917" w:rsidRDefault="00144917" w:rsidP="0019543A">
      <w:pPr>
        <w:spacing w:line="221" w:lineRule="auto"/>
        <w:jc w:val="center"/>
      </w:pPr>
      <w:r>
        <w:t>тысяч человек</w:t>
      </w:r>
    </w:p>
    <w:bookmarkEnd w:id="229"/>
    <w:p w:rsidR="000B1137" w:rsidRPr="00852B3E" w:rsidRDefault="00B8587C" w:rsidP="0019543A">
      <w:pPr>
        <w:spacing w:line="221" w:lineRule="auto"/>
        <w:jc w:val="center"/>
        <w:rPr>
          <w:sz w:val="28"/>
          <w:szCs w:val="28"/>
        </w:rPr>
      </w:pPr>
      <w:r>
        <w:rPr>
          <w:b/>
          <w:noProof/>
          <w:sz w:val="28"/>
        </w:rPr>
        <w:drawing>
          <wp:inline distT="0" distB="0" distL="0" distR="0">
            <wp:extent cx="6296025" cy="2743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6025" cy="2743200"/>
                    </a:xfrm>
                    <a:prstGeom prst="rect">
                      <a:avLst/>
                    </a:prstGeom>
                    <a:noFill/>
                    <a:ln>
                      <a:noFill/>
                    </a:ln>
                  </pic:spPr>
                </pic:pic>
              </a:graphicData>
            </a:graphic>
          </wp:inline>
        </w:drawing>
      </w:r>
    </w:p>
    <w:p w:rsidR="0019543A" w:rsidRPr="0019543A" w:rsidRDefault="0019543A" w:rsidP="0019543A">
      <w:pPr>
        <w:spacing w:line="221" w:lineRule="auto"/>
      </w:pPr>
      <w:bookmarkStart w:id="230" w:name="_Toc400955286"/>
      <w:bookmarkStart w:id="231" w:name="_Toc500857950"/>
    </w:p>
    <w:p w:rsidR="000B1137" w:rsidRDefault="001674A7" w:rsidP="0019543A">
      <w:pPr>
        <w:pStyle w:val="3"/>
        <w:spacing w:line="221" w:lineRule="auto"/>
      </w:pPr>
      <w:bookmarkStart w:id="232" w:name="_Toc28008206"/>
      <w:r w:rsidRPr="007C3420">
        <w:t>При</w:t>
      </w:r>
      <w:r>
        <w:t>ё</w:t>
      </w:r>
      <w:r w:rsidRPr="007C3420">
        <w:t>м и</w:t>
      </w:r>
      <w:r>
        <w:t xml:space="preserve"> выбытие работников организаций</w:t>
      </w:r>
      <w:r w:rsidRPr="007C3420">
        <w:br/>
        <w:t>по видам экономической деятельности</w:t>
      </w:r>
      <w:r>
        <w:t xml:space="preserve"> </w:t>
      </w:r>
      <w:r w:rsidR="0019384E">
        <w:t>за</w:t>
      </w:r>
      <w:r w:rsidR="005113F6">
        <w:t xml:space="preserve"> </w:t>
      </w:r>
      <w:r w:rsidR="00F554B8">
        <w:t xml:space="preserve">2017, </w:t>
      </w:r>
      <w:r w:rsidR="005113F6">
        <w:t>2018</w:t>
      </w:r>
      <w:r>
        <w:t xml:space="preserve"> год</w:t>
      </w:r>
      <w:r w:rsidR="00F554B8">
        <w:t>ы</w:t>
      </w:r>
      <w:bookmarkEnd w:id="232"/>
    </w:p>
    <w:p w:rsidR="000B1137" w:rsidRPr="000B1137" w:rsidRDefault="000B1137" w:rsidP="0019543A">
      <w:pPr>
        <w:spacing w:line="221" w:lineRule="auto"/>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2"/>
        <w:gridCol w:w="686"/>
        <w:gridCol w:w="687"/>
        <w:gridCol w:w="687"/>
        <w:gridCol w:w="687"/>
        <w:gridCol w:w="685"/>
        <w:gridCol w:w="687"/>
        <w:gridCol w:w="685"/>
        <w:gridCol w:w="671"/>
      </w:tblGrid>
      <w:tr w:rsidR="00F554B8" w:rsidRPr="002F1F19" w:rsidTr="001376CE">
        <w:tc>
          <w:tcPr>
            <w:tcW w:w="2299" w:type="pct"/>
            <w:vMerge w:val="restart"/>
            <w:tcBorders>
              <w:top w:val="single" w:sz="4" w:space="0" w:color="auto"/>
              <w:right w:val="single" w:sz="4" w:space="0" w:color="auto"/>
            </w:tcBorders>
            <w:shd w:val="clear" w:color="auto" w:fill="E6E6E6"/>
          </w:tcPr>
          <w:p w:rsidR="00F554B8" w:rsidRPr="002F1F19" w:rsidRDefault="00F554B8" w:rsidP="0019543A">
            <w:pPr>
              <w:spacing w:line="221" w:lineRule="auto"/>
              <w:ind w:left="-57" w:right="-57"/>
              <w:rPr>
                <w:szCs w:val="22"/>
              </w:rPr>
            </w:pPr>
          </w:p>
        </w:tc>
        <w:tc>
          <w:tcPr>
            <w:tcW w:w="1355" w:type="pct"/>
            <w:gridSpan w:val="4"/>
            <w:tcBorders>
              <w:top w:val="single" w:sz="4" w:space="0" w:color="auto"/>
              <w:left w:val="single" w:sz="4" w:space="0" w:color="auto"/>
              <w:bottom w:val="single" w:sz="4" w:space="0" w:color="auto"/>
              <w:right w:val="single" w:sz="4" w:space="0" w:color="auto"/>
            </w:tcBorders>
            <w:shd w:val="clear" w:color="auto" w:fill="E6E6E6"/>
          </w:tcPr>
          <w:p w:rsidR="00F554B8" w:rsidRPr="002F1F19" w:rsidRDefault="00F554B8" w:rsidP="0019543A">
            <w:pPr>
              <w:spacing w:line="221" w:lineRule="auto"/>
              <w:ind w:left="-57" w:right="-57"/>
              <w:jc w:val="center"/>
              <w:rPr>
                <w:szCs w:val="22"/>
              </w:rPr>
            </w:pPr>
            <w:r w:rsidRPr="002F1F19">
              <w:rPr>
                <w:szCs w:val="22"/>
              </w:rPr>
              <w:t>Человек</w:t>
            </w:r>
          </w:p>
        </w:tc>
        <w:tc>
          <w:tcPr>
            <w:tcW w:w="1346" w:type="pct"/>
            <w:gridSpan w:val="4"/>
            <w:tcBorders>
              <w:top w:val="single" w:sz="4" w:space="0" w:color="auto"/>
              <w:left w:val="single" w:sz="4" w:space="0" w:color="auto"/>
              <w:bottom w:val="single" w:sz="4" w:space="0" w:color="auto"/>
            </w:tcBorders>
            <w:shd w:val="clear" w:color="auto" w:fill="E6E6E6"/>
          </w:tcPr>
          <w:p w:rsidR="00F554B8" w:rsidRPr="002F1F19" w:rsidRDefault="00F554B8" w:rsidP="0019543A">
            <w:pPr>
              <w:spacing w:line="221" w:lineRule="auto"/>
              <w:ind w:left="-113" w:right="-113"/>
              <w:jc w:val="center"/>
              <w:rPr>
                <w:szCs w:val="22"/>
              </w:rPr>
            </w:pPr>
            <w:r w:rsidRPr="002F1F19">
              <w:rPr>
                <w:szCs w:val="22"/>
              </w:rPr>
              <w:t xml:space="preserve">В % к списочной </w:t>
            </w:r>
            <w:r w:rsidRPr="002F1F19">
              <w:rPr>
                <w:szCs w:val="22"/>
              </w:rPr>
              <w:br/>
              <w:t xml:space="preserve">численности </w:t>
            </w:r>
            <w:r>
              <w:rPr>
                <w:szCs w:val="22"/>
              </w:rPr>
              <w:t>(</w:t>
            </w:r>
            <w:r w:rsidRPr="002F1F19">
              <w:rPr>
                <w:szCs w:val="22"/>
              </w:rPr>
              <w:t>на конец года</w:t>
            </w:r>
            <w:r>
              <w:rPr>
                <w:szCs w:val="22"/>
              </w:rPr>
              <w:t>)</w:t>
            </w:r>
          </w:p>
        </w:tc>
      </w:tr>
      <w:tr w:rsidR="00F554B8" w:rsidRPr="002F1F19" w:rsidTr="001376CE">
        <w:tc>
          <w:tcPr>
            <w:tcW w:w="2299" w:type="pct"/>
            <w:vMerge/>
            <w:tcBorders>
              <w:right w:val="single" w:sz="4" w:space="0" w:color="auto"/>
            </w:tcBorders>
            <w:shd w:val="clear" w:color="auto" w:fill="E6E6E6"/>
          </w:tcPr>
          <w:p w:rsidR="00F554B8" w:rsidRPr="002F1F19" w:rsidRDefault="00F554B8" w:rsidP="0019543A">
            <w:pPr>
              <w:spacing w:line="221" w:lineRule="auto"/>
              <w:ind w:left="-57" w:right="-57"/>
              <w:rPr>
                <w:szCs w:val="22"/>
              </w:rPr>
            </w:pPr>
          </w:p>
        </w:tc>
        <w:tc>
          <w:tcPr>
            <w:tcW w:w="677" w:type="pct"/>
            <w:gridSpan w:val="2"/>
            <w:tcBorders>
              <w:top w:val="single" w:sz="4" w:space="0" w:color="auto"/>
              <w:left w:val="single" w:sz="4" w:space="0" w:color="auto"/>
              <w:bottom w:val="single" w:sz="4" w:space="0" w:color="auto"/>
              <w:right w:val="single" w:sz="4" w:space="0" w:color="auto"/>
            </w:tcBorders>
            <w:shd w:val="clear" w:color="auto" w:fill="E6E6E6"/>
          </w:tcPr>
          <w:p w:rsidR="00F554B8" w:rsidRPr="002F1F19" w:rsidRDefault="00F554B8" w:rsidP="0019543A">
            <w:pPr>
              <w:spacing w:line="221" w:lineRule="auto"/>
              <w:ind w:left="-57" w:right="-57"/>
              <w:jc w:val="center"/>
              <w:rPr>
                <w:szCs w:val="22"/>
              </w:rPr>
            </w:pPr>
            <w:r w:rsidRPr="002F1F19">
              <w:rPr>
                <w:szCs w:val="22"/>
              </w:rPr>
              <w:t>принято</w:t>
            </w:r>
          </w:p>
        </w:tc>
        <w:tc>
          <w:tcPr>
            <w:tcW w:w="678" w:type="pct"/>
            <w:gridSpan w:val="2"/>
            <w:tcBorders>
              <w:top w:val="single" w:sz="4" w:space="0" w:color="auto"/>
              <w:left w:val="single" w:sz="4" w:space="0" w:color="auto"/>
              <w:bottom w:val="single" w:sz="4" w:space="0" w:color="auto"/>
              <w:right w:val="single" w:sz="4" w:space="0" w:color="auto"/>
            </w:tcBorders>
            <w:shd w:val="clear" w:color="auto" w:fill="E6E6E6"/>
          </w:tcPr>
          <w:p w:rsidR="00F554B8" w:rsidRPr="002F1F19" w:rsidRDefault="00F554B8" w:rsidP="0019543A">
            <w:pPr>
              <w:spacing w:line="221" w:lineRule="auto"/>
              <w:ind w:left="-57" w:right="-57"/>
              <w:jc w:val="center"/>
              <w:rPr>
                <w:szCs w:val="22"/>
              </w:rPr>
            </w:pPr>
            <w:r w:rsidRPr="002F1F19">
              <w:rPr>
                <w:szCs w:val="22"/>
              </w:rPr>
              <w:t>выбыло</w:t>
            </w:r>
          </w:p>
        </w:tc>
        <w:tc>
          <w:tcPr>
            <w:tcW w:w="677" w:type="pct"/>
            <w:gridSpan w:val="2"/>
            <w:tcBorders>
              <w:top w:val="single" w:sz="4" w:space="0" w:color="auto"/>
              <w:left w:val="single" w:sz="4" w:space="0" w:color="auto"/>
              <w:bottom w:val="single" w:sz="4" w:space="0" w:color="auto"/>
            </w:tcBorders>
            <w:shd w:val="clear" w:color="auto" w:fill="E6E6E6"/>
          </w:tcPr>
          <w:p w:rsidR="00F554B8" w:rsidRPr="002F1F19" w:rsidRDefault="00F554B8" w:rsidP="0019543A">
            <w:pPr>
              <w:spacing w:line="221" w:lineRule="auto"/>
              <w:ind w:left="-57" w:right="-57"/>
              <w:jc w:val="center"/>
              <w:rPr>
                <w:szCs w:val="22"/>
              </w:rPr>
            </w:pPr>
            <w:r w:rsidRPr="002F1F19">
              <w:rPr>
                <w:szCs w:val="22"/>
              </w:rPr>
              <w:t>принято</w:t>
            </w:r>
          </w:p>
        </w:tc>
        <w:tc>
          <w:tcPr>
            <w:tcW w:w="669" w:type="pct"/>
            <w:gridSpan w:val="2"/>
            <w:tcBorders>
              <w:top w:val="single" w:sz="4" w:space="0" w:color="auto"/>
              <w:left w:val="single" w:sz="4" w:space="0" w:color="auto"/>
              <w:bottom w:val="single" w:sz="4" w:space="0" w:color="auto"/>
            </w:tcBorders>
            <w:shd w:val="clear" w:color="auto" w:fill="E6E6E6"/>
          </w:tcPr>
          <w:p w:rsidR="00F554B8" w:rsidRPr="002F1F19" w:rsidRDefault="00F554B8" w:rsidP="0019543A">
            <w:pPr>
              <w:spacing w:line="221" w:lineRule="auto"/>
              <w:ind w:left="-57" w:right="-57"/>
              <w:jc w:val="center"/>
              <w:rPr>
                <w:szCs w:val="22"/>
              </w:rPr>
            </w:pPr>
            <w:r w:rsidRPr="002F1F19">
              <w:rPr>
                <w:szCs w:val="22"/>
              </w:rPr>
              <w:t>выбыло</w:t>
            </w:r>
          </w:p>
        </w:tc>
      </w:tr>
      <w:tr w:rsidR="00F554B8" w:rsidRPr="002F1F19" w:rsidTr="001376CE">
        <w:tc>
          <w:tcPr>
            <w:tcW w:w="2299" w:type="pct"/>
            <w:vMerge/>
            <w:tcBorders>
              <w:bottom w:val="single" w:sz="4" w:space="0" w:color="auto"/>
              <w:right w:val="single" w:sz="4" w:space="0" w:color="auto"/>
            </w:tcBorders>
            <w:shd w:val="clear" w:color="auto" w:fill="E6E6E6"/>
          </w:tcPr>
          <w:p w:rsidR="00F554B8" w:rsidRPr="002F1F19" w:rsidRDefault="00F554B8" w:rsidP="0019543A">
            <w:pPr>
              <w:spacing w:line="221" w:lineRule="auto"/>
              <w:ind w:left="-57" w:right="-57"/>
              <w:rPr>
                <w:szCs w:val="22"/>
              </w:rPr>
            </w:pPr>
          </w:p>
        </w:tc>
        <w:tc>
          <w:tcPr>
            <w:tcW w:w="338" w:type="pct"/>
            <w:tcBorders>
              <w:top w:val="single" w:sz="4" w:space="0" w:color="auto"/>
              <w:left w:val="single" w:sz="4" w:space="0" w:color="auto"/>
              <w:bottom w:val="single" w:sz="4" w:space="0" w:color="auto"/>
              <w:right w:val="single" w:sz="4" w:space="0" w:color="auto"/>
            </w:tcBorders>
            <w:shd w:val="clear" w:color="auto" w:fill="E6E6E6"/>
          </w:tcPr>
          <w:p w:rsidR="00F554B8" w:rsidRPr="002F1F19" w:rsidRDefault="00F554B8" w:rsidP="0019543A">
            <w:pPr>
              <w:spacing w:line="221" w:lineRule="auto"/>
              <w:ind w:left="-57" w:right="-57"/>
              <w:jc w:val="center"/>
              <w:rPr>
                <w:szCs w:val="22"/>
              </w:rPr>
            </w:pPr>
            <w:r>
              <w:rPr>
                <w:szCs w:val="22"/>
              </w:rPr>
              <w:t>2017</w:t>
            </w:r>
          </w:p>
        </w:tc>
        <w:tc>
          <w:tcPr>
            <w:tcW w:w="339" w:type="pct"/>
            <w:tcBorders>
              <w:top w:val="single" w:sz="4" w:space="0" w:color="auto"/>
              <w:left w:val="single" w:sz="4" w:space="0" w:color="auto"/>
              <w:bottom w:val="single" w:sz="4" w:space="0" w:color="auto"/>
              <w:right w:val="single" w:sz="4" w:space="0" w:color="auto"/>
            </w:tcBorders>
            <w:shd w:val="clear" w:color="auto" w:fill="E6E6E6"/>
          </w:tcPr>
          <w:p w:rsidR="00F554B8" w:rsidRPr="002F1F19" w:rsidRDefault="00F554B8" w:rsidP="0019543A">
            <w:pPr>
              <w:spacing w:line="221" w:lineRule="auto"/>
              <w:ind w:left="-57" w:right="-57"/>
              <w:jc w:val="center"/>
              <w:rPr>
                <w:szCs w:val="22"/>
              </w:rPr>
            </w:pPr>
            <w:r>
              <w:rPr>
                <w:szCs w:val="22"/>
              </w:rPr>
              <w:t>2018</w:t>
            </w:r>
          </w:p>
        </w:tc>
        <w:tc>
          <w:tcPr>
            <w:tcW w:w="339" w:type="pct"/>
            <w:tcBorders>
              <w:top w:val="single" w:sz="4" w:space="0" w:color="auto"/>
              <w:left w:val="single" w:sz="4" w:space="0" w:color="auto"/>
              <w:bottom w:val="single" w:sz="4" w:space="0" w:color="auto"/>
              <w:right w:val="single" w:sz="4" w:space="0" w:color="auto"/>
            </w:tcBorders>
            <w:shd w:val="clear" w:color="auto" w:fill="E6E6E6"/>
          </w:tcPr>
          <w:p w:rsidR="00F554B8" w:rsidRPr="002F1F19" w:rsidRDefault="00F554B8" w:rsidP="0019543A">
            <w:pPr>
              <w:spacing w:line="221" w:lineRule="auto"/>
              <w:ind w:left="-57" w:right="-57"/>
              <w:jc w:val="center"/>
              <w:rPr>
                <w:szCs w:val="22"/>
              </w:rPr>
            </w:pPr>
            <w:r>
              <w:rPr>
                <w:szCs w:val="22"/>
              </w:rPr>
              <w:t>2017</w:t>
            </w:r>
          </w:p>
        </w:tc>
        <w:tc>
          <w:tcPr>
            <w:tcW w:w="339" w:type="pct"/>
            <w:tcBorders>
              <w:top w:val="single" w:sz="4" w:space="0" w:color="auto"/>
              <w:left w:val="single" w:sz="4" w:space="0" w:color="auto"/>
              <w:bottom w:val="single" w:sz="4" w:space="0" w:color="auto"/>
              <w:right w:val="single" w:sz="4" w:space="0" w:color="auto"/>
            </w:tcBorders>
            <w:shd w:val="clear" w:color="auto" w:fill="E6E6E6"/>
          </w:tcPr>
          <w:p w:rsidR="00F554B8" w:rsidRPr="002F1F19" w:rsidRDefault="00F554B8" w:rsidP="0019543A">
            <w:pPr>
              <w:spacing w:line="221" w:lineRule="auto"/>
              <w:ind w:left="-57" w:right="-57"/>
              <w:jc w:val="center"/>
              <w:rPr>
                <w:szCs w:val="22"/>
              </w:rPr>
            </w:pPr>
            <w:r>
              <w:rPr>
                <w:szCs w:val="22"/>
              </w:rPr>
              <w:t>2018</w:t>
            </w:r>
          </w:p>
        </w:tc>
        <w:tc>
          <w:tcPr>
            <w:tcW w:w="338" w:type="pct"/>
            <w:tcBorders>
              <w:top w:val="single" w:sz="4" w:space="0" w:color="auto"/>
              <w:left w:val="single" w:sz="4" w:space="0" w:color="auto"/>
              <w:bottom w:val="single" w:sz="4" w:space="0" w:color="auto"/>
            </w:tcBorders>
            <w:shd w:val="clear" w:color="auto" w:fill="E6E6E6"/>
          </w:tcPr>
          <w:p w:rsidR="00F554B8" w:rsidRPr="002F1F19" w:rsidRDefault="00F554B8" w:rsidP="0019543A">
            <w:pPr>
              <w:spacing w:line="221" w:lineRule="auto"/>
              <w:ind w:left="-57" w:right="-57"/>
              <w:jc w:val="center"/>
              <w:rPr>
                <w:szCs w:val="22"/>
              </w:rPr>
            </w:pPr>
            <w:r>
              <w:rPr>
                <w:szCs w:val="22"/>
              </w:rPr>
              <w:t>2017</w:t>
            </w:r>
          </w:p>
        </w:tc>
        <w:tc>
          <w:tcPr>
            <w:tcW w:w="339" w:type="pct"/>
            <w:tcBorders>
              <w:top w:val="single" w:sz="4" w:space="0" w:color="auto"/>
              <w:left w:val="single" w:sz="4" w:space="0" w:color="auto"/>
              <w:bottom w:val="single" w:sz="4" w:space="0" w:color="auto"/>
            </w:tcBorders>
            <w:shd w:val="clear" w:color="auto" w:fill="E6E6E6"/>
          </w:tcPr>
          <w:p w:rsidR="00F554B8" w:rsidRPr="002F1F19" w:rsidRDefault="00F554B8" w:rsidP="0019543A">
            <w:pPr>
              <w:spacing w:line="221" w:lineRule="auto"/>
              <w:ind w:left="-57" w:right="-57"/>
              <w:jc w:val="center"/>
              <w:rPr>
                <w:szCs w:val="22"/>
              </w:rPr>
            </w:pPr>
            <w:r>
              <w:rPr>
                <w:szCs w:val="22"/>
              </w:rPr>
              <w:t>2018</w:t>
            </w:r>
          </w:p>
        </w:tc>
        <w:tc>
          <w:tcPr>
            <w:tcW w:w="338" w:type="pct"/>
            <w:tcBorders>
              <w:top w:val="single" w:sz="4" w:space="0" w:color="auto"/>
              <w:left w:val="single" w:sz="4" w:space="0" w:color="auto"/>
              <w:bottom w:val="single" w:sz="4" w:space="0" w:color="auto"/>
            </w:tcBorders>
            <w:shd w:val="clear" w:color="auto" w:fill="E6E6E6"/>
          </w:tcPr>
          <w:p w:rsidR="00F554B8" w:rsidRPr="002F1F19" w:rsidRDefault="00F554B8" w:rsidP="0019543A">
            <w:pPr>
              <w:spacing w:line="221" w:lineRule="auto"/>
              <w:ind w:left="-57" w:right="-57"/>
              <w:jc w:val="center"/>
              <w:rPr>
                <w:szCs w:val="22"/>
              </w:rPr>
            </w:pPr>
            <w:r>
              <w:rPr>
                <w:szCs w:val="22"/>
              </w:rPr>
              <w:t>2017</w:t>
            </w:r>
          </w:p>
        </w:tc>
        <w:tc>
          <w:tcPr>
            <w:tcW w:w="331" w:type="pct"/>
            <w:tcBorders>
              <w:top w:val="single" w:sz="4" w:space="0" w:color="auto"/>
              <w:left w:val="single" w:sz="4" w:space="0" w:color="auto"/>
              <w:bottom w:val="single" w:sz="4" w:space="0" w:color="auto"/>
            </w:tcBorders>
            <w:shd w:val="clear" w:color="auto" w:fill="E6E6E6"/>
          </w:tcPr>
          <w:p w:rsidR="00F554B8" w:rsidRPr="002F1F19" w:rsidRDefault="00F554B8" w:rsidP="0019543A">
            <w:pPr>
              <w:spacing w:line="221" w:lineRule="auto"/>
              <w:ind w:left="-57" w:right="-57"/>
              <w:jc w:val="center"/>
              <w:rPr>
                <w:szCs w:val="22"/>
              </w:rPr>
            </w:pPr>
            <w:r>
              <w:rPr>
                <w:szCs w:val="22"/>
              </w:rPr>
              <w:t>2018</w:t>
            </w:r>
          </w:p>
        </w:tc>
      </w:tr>
      <w:tr w:rsidR="001376CE" w:rsidRPr="007C3420" w:rsidTr="001376CE">
        <w:trPr>
          <w:trHeight w:val="20"/>
        </w:trPr>
        <w:tc>
          <w:tcPr>
            <w:tcW w:w="2299" w:type="pct"/>
            <w:tcBorders>
              <w:top w:val="single" w:sz="4" w:space="0" w:color="auto"/>
            </w:tcBorders>
            <w:vAlign w:val="bottom"/>
          </w:tcPr>
          <w:p w:rsidR="001376CE" w:rsidRPr="007C3420" w:rsidRDefault="001376CE" w:rsidP="0019543A">
            <w:pPr>
              <w:spacing w:before="120" w:line="221" w:lineRule="auto"/>
              <w:rPr>
                <w:b/>
                <w:szCs w:val="22"/>
              </w:rPr>
            </w:pPr>
            <w:r w:rsidRPr="007C3420">
              <w:rPr>
                <w:b/>
                <w:szCs w:val="22"/>
              </w:rPr>
              <w:t xml:space="preserve">Всего </w:t>
            </w:r>
          </w:p>
        </w:tc>
        <w:tc>
          <w:tcPr>
            <w:tcW w:w="338" w:type="pct"/>
            <w:tcBorders>
              <w:top w:val="single" w:sz="4" w:space="0" w:color="auto"/>
            </w:tcBorders>
            <w:vAlign w:val="bottom"/>
          </w:tcPr>
          <w:p w:rsidR="001376CE" w:rsidRPr="007C3420" w:rsidRDefault="001376CE" w:rsidP="001376CE">
            <w:pPr>
              <w:spacing w:before="120" w:line="226" w:lineRule="auto"/>
              <w:ind w:left="-57" w:right="-57"/>
              <w:jc w:val="right"/>
              <w:rPr>
                <w:b/>
                <w:szCs w:val="22"/>
              </w:rPr>
            </w:pPr>
            <w:r>
              <w:rPr>
                <w:b/>
                <w:szCs w:val="22"/>
              </w:rPr>
              <w:t>61128</w:t>
            </w:r>
          </w:p>
        </w:tc>
        <w:tc>
          <w:tcPr>
            <w:tcW w:w="339" w:type="pct"/>
            <w:tcBorders>
              <w:top w:val="single" w:sz="4" w:space="0" w:color="auto"/>
            </w:tcBorders>
            <w:vAlign w:val="bottom"/>
          </w:tcPr>
          <w:p w:rsidR="001376CE" w:rsidRPr="007C3420" w:rsidRDefault="004906FD" w:rsidP="004906FD">
            <w:pPr>
              <w:spacing w:before="120" w:line="221" w:lineRule="auto"/>
              <w:ind w:left="-57" w:right="-57"/>
              <w:jc w:val="right"/>
              <w:rPr>
                <w:b/>
                <w:szCs w:val="22"/>
              </w:rPr>
            </w:pPr>
            <w:r>
              <w:rPr>
                <w:b/>
                <w:szCs w:val="22"/>
              </w:rPr>
              <w:t>58980</w:t>
            </w:r>
          </w:p>
        </w:tc>
        <w:tc>
          <w:tcPr>
            <w:tcW w:w="339" w:type="pct"/>
            <w:tcBorders>
              <w:top w:val="single" w:sz="4" w:space="0" w:color="auto"/>
            </w:tcBorders>
            <w:vAlign w:val="bottom"/>
          </w:tcPr>
          <w:p w:rsidR="001376CE" w:rsidRPr="007C3420" w:rsidRDefault="001376CE" w:rsidP="001376CE">
            <w:pPr>
              <w:spacing w:before="120" w:line="226" w:lineRule="auto"/>
              <w:ind w:left="-57" w:right="-57"/>
              <w:jc w:val="right"/>
              <w:rPr>
                <w:b/>
                <w:szCs w:val="22"/>
              </w:rPr>
            </w:pPr>
            <w:r>
              <w:rPr>
                <w:b/>
                <w:szCs w:val="22"/>
              </w:rPr>
              <w:t>66398</w:t>
            </w:r>
          </w:p>
        </w:tc>
        <w:tc>
          <w:tcPr>
            <w:tcW w:w="339" w:type="pct"/>
            <w:tcBorders>
              <w:top w:val="single" w:sz="4" w:space="0" w:color="auto"/>
            </w:tcBorders>
            <w:vAlign w:val="bottom"/>
          </w:tcPr>
          <w:p w:rsidR="001376CE" w:rsidRPr="007C3420" w:rsidRDefault="004906FD" w:rsidP="004906FD">
            <w:pPr>
              <w:spacing w:before="120" w:line="221" w:lineRule="auto"/>
              <w:ind w:left="-57" w:right="-57"/>
              <w:jc w:val="right"/>
              <w:rPr>
                <w:b/>
                <w:szCs w:val="22"/>
              </w:rPr>
            </w:pPr>
            <w:r>
              <w:rPr>
                <w:b/>
                <w:szCs w:val="22"/>
              </w:rPr>
              <w:t>67985</w:t>
            </w:r>
          </w:p>
        </w:tc>
        <w:tc>
          <w:tcPr>
            <w:tcW w:w="338" w:type="pct"/>
            <w:tcBorders>
              <w:top w:val="single" w:sz="4" w:space="0" w:color="auto"/>
            </w:tcBorders>
            <w:vAlign w:val="bottom"/>
          </w:tcPr>
          <w:p w:rsidR="001376CE" w:rsidRPr="007C3420" w:rsidRDefault="001376CE" w:rsidP="001376CE">
            <w:pPr>
              <w:spacing w:before="120" w:line="226" w:lineRule="auto"/>
              <w:ind w:left="-57"/>
              <w:jc w:val="right"/>
              <w:rPr>
                <w:b/>
                <w:szCs w:val="22"/>
              </w:rPr>
            </w:pPr>
            <w:r>
              <w:rPr>
                <w:b/>
                <w:szCs w:val="22"/>
              </w:rPr>
              <w:t>26,9</w:t>
            </w:r>
          </w:p>
        </w:tc>
        <w:tc>
          <w:tcPr>
            <w:tcW w:w="339" w:type="pct"/>
            <w:tcBorders>
              <w:top w:val="single" w:sz="4" w:space="0" w:color="auto"/>
            </w:tcBorders>
            <w:vAlign w:val="bottom"/>
          </w:tcPr>
          <w:p w:rsidR="001376CE" w:rsidRPr="007C3420" w:rsidRDefault="004906FD" w:rsidP="004906FD">
            <w:pPr>
              <w:spacing w:before="120" w:line="221" w:lineRule="auto"/>
              <w:ind w:left="-57" w:right="-57"/>
              <w:jc w:val="right"/>
              <w:rPr>
                <w:b/>
                <w:szCs w:val="22"/>
              </w:rPr>
            </w:pPr>
            <w:r>
              <w:rPr>
                <w:b/>
                <w:szCs w:val="22"/>
              </w:rPr>
              <w:t>26,2</w:t>
            </w:r>
          </w:p>
        </w:tc>
        <w:tc>
          <w:tcPr>
            <w:tcW w:w="338" w:type="pct"/>
            <w:tcBorders>
              <w:top w:val="single" w:sz="4" w:space="0" w:color="auto"/>
            </w:tcBorders>
            <w:vAlign w:val="bottom"/>
          </w:tcPr>
          <w:p w:rsidR="001376CE" w:rsidRPr="007C3420" w:rsidRDefault="001376CE" w:rsidP="001376CE">
            <w:pPr>
              <w:spacing w:before="120" w:line="226" w:lineRule="auto"/>
              <w:ind w:left="-57"/>
              <w:jc w:val="right"/>
              <w:rPr>
                <w:b/>
                <w:szCs w:val="22"/>
              </w:rPr>
            </w:pPr>
            <w:r>
              <w:rPr>
                <w:b/>
                <w:szCs w:val="22"/>
              </w:rPr>
              <w:t>29,2</w:t>
            </w:r>
          </w:p>
        </w:tc>
        <w:tc>
          <w:tcPr>
            <w:tcW w:w="331" w:type="pct"/>
            <w:tcBorders>
              <w:top w:val="single" w:sz="4" w:space="0" w:color="auto"/>
            </w:tcBorders>
            <w:vAlign w:val="bottom"/>
          </w:tcPr>
          <w:p w:rsidR="001376CE" w:rsidRPr="007C3420" w:rsidRDefault="004906FD" w:rsidP="004906FD">
            <w:pPr>
              <w:spacing w:before="120" w:line="221" w:lineRule="auto"/>
              <w:ind w:left="-57" w:right="-57"/>
              <w:jc w:val="right"/>
              <w:rPr>
                <w:b/>
                <w:szCs w:val="22"/>
              </w:rPr>
            </w:pPr>
            <w:r>
              <w:rPr>
                <w:b/>
                <w:szCs w:val="22"/>
              </w:rPr>
              <w:t>30,2</w:t>
            </w:r>
          </w:p>
        </w:tc>
      </w:tr>
      <w:tr w:rsidR="001376CE" w:rsidRPr="007C3420" w:rsidTr="001376CE">
        <w:trPr>
          <w:trHeight w:val="20"/>
        </w:trPr>
        <w:tc>
          <w:tcPr>
            <w:tcW w:w="2299" w:type="pct"/>
            <w:vAlign w:val="bottom"/>
          </w:tcPr>
          <w:p w:rsidR="001376CE" w:rsidRPr="007C3420" w:rsidRDefault="001376CE" w:rsidP="0019543A">
            <w:pPr>
              <w:spacing w:line="221" w:lineRule="auto"/>
              <w:ind w:left="142"/>
              <w:rPr>
                <w:szCs w:val="22"/>
              </w:rPr>
            </w:pPr>
            <w:r w:rsidRPr="007C3420">
              <w:rPr>
                <w:szCs w:val="22"/>
              </w:rPr>
              <w:t>сельское</w:t>
            </w:r>
            <w:r>
              <w:rPr>
                <w:szCs w:val="22"/>
              </w:rPr>
              <w:t>,</w:t>
            </w:r>
            <w:r w:rsidRPr="007C3420">
              <w:rPr>
                <w:szCs w:val="22"/>
              </w:rPr>
              <w:t xml:space="preserve"> лесное хозяйство, охота</w:t>
            </w:r>
            <w:r>
              <w:rPr>
                <w:szCs w:val="22"/>
              </w:rPr>
              <w:t>, рыболо</w:t>
            </w:r>
            <w:r>
              <w:rPr>
                <w:szCs w:val="22"/>
              </w:rPr>
              <w:t>в</w:t>
            </w:r>
            <w:r>
              <w:rPr>
                <w:szCs w:val="22"/>
              </w:rPr>
              <w:t>ство и</w:t>
            </w:r>
            <w:r w:rsidRPr="007C3420">
              <w:rPr>
                <w:szCs w:val="22"/>
              </w:rPr>
              <w:t xml:space="preserve"> рыбоводство</w:t>
            </w:r>
          </w:p>
        </w:tc>
        <w:tc>
          <w:tcPr>
            <w:tcW w:w="338" w:type="pct"/>
            <w:vAlign w:val="bottom"/>
          </w:tcPr>
          <w:p w:rsidR="001376CE" w:rsidRPr="007C3420" w:rsidRDefault="001376CE" w:rsidP="001376CE">
            <w:pPr>
              <w:spacing w:line="226" w:lineRule="auto"/>
              <w:ind w:left="-57" w:right="-57"/>
              <w:jc w:val="right"/>
              <w:rPr>
                <w:szCs w:val="22"/>
              </w:rPr>
            </w:pPr>
            <w:r>
              <w:rPr>
                <w:szCs w:val="22"/>
              </w:rPr>
              <w:t>7027</w:t>
            </w:r>
          </w:p>
        </w:tc>
        <w:tc>
          <w:tcPr>
            <w:tcW w:w="339" w:type="pct"/>
            <w:vAlign w:val="bottom"/>
          </w:tcPr>
          <w:p w:rsidR="001376CE" w:rsidRPr="007C3420" w:rsidRDefault="004906FD" w:rsidP="004906FD">
            <w:pPr>
              <w:spacing w:line="221" w:lineRule="auto"/>
              <w:ind w:left="-57" w:right="-57"/>
              <w:jc w:val="right"/>
              <w:rPr>
                <w:szCs w:val="22"/>
              </w:rPr>
            </w:pPr>
            <w:r>
              <w:rPr>
                <w:szCs w:val="22"/>
              </w:rPr>
              <w:t>7773</w:t>
            </w:r>
          </w:p>
        </w:tc>
        <w:tc>
          <w:tcPr>
            <w:tcW w:w="339" w:type="pct"/>
            <w:vAlign w:val="bottom"/>
          </w:tcPr>
          <w:p w:rsidR="001376CE" w:rsidRPr="007C3420" w:rsidRDefault="001376CE" w:rsidP="001376CE">
            <w:pPr>
              <w:spacing w:line="226" w:lineRule="auto"/>
              <w:ind w:left="-57" w:right="-57"/>
              <w:jc w:val="right"/>
              <w:rPr>
                <w:szCs w:val="22"/>
              </w:rPr>
            </w:pPr>
            <w:r>
              <w:rPr>
                <w:szCs w:val="22"/>
              </w:rPr>
              <w:t>7040</w:t>
            </w:r>
          </w:p>
        </w:tc>
        <w:tc>
          <w:tcPr>
            <w:tcW w:w="339" w:type="pct"/>
            <w:vAlign w:val="bottom"/>
          </w:tcPr>
          <w:p w:rsidR="001376CE" w:rsidRPr="007C3420" w:rsidRDefault="004906FD" w:rsidP="004906FD">
            <w:pPr>
              <w:spacing w:line="221" w:lineRule="auto"/>
              <w:ind w:left="-57" w:right="-57"/>
              <w:jc w:val="right"/>
              <w:rPr>
                <w:szCs w:val="22"/>
              </w:rPr>
            </w:pPr>
            <w:r>
              <w:rPr>
                <w:szCs w:val="22"/>
              </w:rPr>
              <w:t>7674</w:t>
            </w:r>
          </w:p>
        </w:tc>
        <w:tc>
          <w:tcPr>
            <w:tcW w:w="338" w:type="pct"/>
            <w:vAlign w:val="bottom"/>
          </w:tcPr>
          <w:p w:rsidR="001376CE" w:rsidRPr="007C3420" w:rsidRDefault="001376CE" w:rsidP="001376CE">
            <w:pPr>
              <w:spacing w:line="226" w:lineRule="auto"/>
              <w:ind w:left="-57"/>
              <w:jc w:val="right"/>
              <w:rPr>
                <w:szCs w:val="22"/>
              </w:rPr>
            </w:pPr>
            <w:r>
              <w:rPr>
                <w:szCs w:val="22"/>
              </w:rPr>
              <w:t>138,6</w:t>
            </w:r>
          </w:p>
        </w:tc>
        <w:tc>
          <w:tcPr>
            <w:tcW w:w="339" w:type="pct"/>
            <w:vAlign w:val="bottom"/>
          </w:tcPr>
          <w:p w:rsidR="001376CE" w:rsidRPr="007C3420" w:rsidRDefault="004906FD" w:rsidP="00561AC4">
            <w:pPr>
              <w:spacing w:line="221" w:lineRule="auto"/>
              <w:ind w:left="-57" w:right="-57"/>
              <w:jc w:val="right"/>
              <w:rPr>
                <w:szCs w:val="22"/>
              </w:rPr>
            </w:pPr>
            <w:r>
              <w:rPr>
                <w:szCs w:val="22"/>
              </w:rPr>
              <w:t>142,</w:t>
            </w:r>
            <w:r w:rsidR="00561AC4">
              <w:rPr>
                <w:szCs w:val="22"/>
              </w:rPr>
              <w:t>6</w:t>
            </w:r>
          </w:p>
        </w:tc>
        <w:tc>
          <w:tcPr>
            <w:tcW w:w="338" w:type="pct"/>
            <w:vAlign w:val="bottom"/>
          </w:tcPr>
          <w:p w:rsidR="001376CE" w:rsidRPr="007C3420" w:rsidRDefault="001376CE" w:rsidP="001376CE">
            <w:pPr>
              <w:spacing w:line="226" w:lineRule="auto"/>
              <w:ind w:left="-57"/>
              <w:jc w:val="right"/>
              <w:rPr>
                <w:szCs w:val="22"/>
              </w:rPr>
            </w:pPr>
            <w:r>
              <w:rPr>
                <w:szCs w:val="22"/>
              </w:rPr>
              <w:t>138,8</w:t>
            </w:r>
          </w:p>
        </w:tc>
        <w:tc>
          <w:tcPr>
            <w:tcW w:w="331" w:type="pct"/>
            <w:vAlign w:val="bottom"/>
          </w:tcPr>
          <w:p w:rsidR="001376CE" w:rsidRPr="007C3420" w:rsidRDefault="004906FD" w:rsidP="004906FD">
            <w:pPr>
              <w:spacing w:line="221" w:lineRule="auto"/>
              <w:ind w:left="-57" w:right="-57"/>
              <w:jc w:val="right"/>
              <w:rPr>
                <w:szCs w:val="22"/>
              </w:rPr>
            </w:pPr>
            <w:r>
              <w:rPr>
                <w:szCs w:val="22"/>
              </w:rPr>
              <w:t>140,8</w:t>
            </w:r>
          </w:p>
        </w:tc>
      </w:tr>
      <w:tr w:rsidR="001376CE" w:rsidRPr="007C3420" w:rsidTr="001376CE">
        <w:trPr>
          <w:trHeight w:val="20"/>
        </w:trPr>
        <w:tc>
          <w:tcPr>
            <w:tcW w:w="2299" w:type="pct"/>
            <w:vAlign w:val="bottom"/>
          </w:tcPr>
          <w:p w:rsidR="001376CE" w:rsidRPr="007C3420" w:rsidRDefault="001376CE" w:rsidP="0019543A">
            <w:pPr>
              <w:spacing w:line="221" w:lineRule="auto"/>
              <w:ind w:left="142"/>
              <w:rPr>
                <w:szCs w:val="22"/>
              </w:rPr>
            </w:pPr>
            <w:r w:rsidRPr="007C3420">
              <w:rPr>
                <w:szCs w:val="22"/>
              </w:rPr>
              <w:t>добыча полезных ископаемых</w:t>
            </w:r>
          </w:p>
        </w:tc>
        <w:tc>
          <w:tcPr>
            <w:tcW w:w="338" w:type="pct"/>
            <w:vAlign w:val="bottom"/>
          </w:tcPr>
          <w:p w:rsidR="001376CE" w:rsidRPr="007C3420" w:rsidRDefault="001376CE" w:rsidP="001376CE">
            <w:pPr>
              <w:spacing w:line="226" w:lineRule="auto"/>
              <w:ind w:left="-57" w:right="-57"/>
              <w:jc w:val="right"/>
              <w:rPr>
                <w:szCs w:val="22"/>
              </w:rPr>
            </w:pPr>
            <w:r>
              <w:rPr>
                <w:szCs w:val="22"/>
              </w:rPr>
              <w:t>2103</w:t>
            </w:r>
          </w:p>
        </w:tc>
        <w:tc>
          <w:tcPr>
            <w:tcW w:w="339" w:type="pct"/>
            <w:vAlign w:val="bottom"/>
          </w:tcPr>
          <w:p w:rsidR="001376CE" w:rsidRPr="007C3420" w:rsidRDefault="004906FD" w:rsidP="004906FD">
            <w:pPr>
              <w:spacing w:line="221" w:lineRule="auto"/>
              <w:ind w:left="-57" w:right="-57"/>
              <w:jc w:val="right"/>
              <w:rPr>
                <w:szCs w:val="22"/>
              </w:rPr>
            </w:pPr>
            <w:r>
              <w:rPr>
                <w:szCs w:val="22"/>
              </w:rPr>
              <w:t>2183</w:t>
            </w:r>
          </w:p>
        </w:tc>
        <w:tc>
          <w:tcPr>
            <w:tcW w:w="339" w:type="pct"/>
            <w:vAlign w:val="bottom"/>
          </w:tcPr>
          <w:p w:rsidR="001376CE" w:rsidRPr="007C3420" w:rsidRDefault="001376CE" w:rsidP="001376CE">
            <w:pPr>
              <w:spacing w:line="226" w:lineRule="auto"/>
              <w:ind w:left="-57" w:right="-57"/>
              <w:jc w:val="right"/>
              <w:rPr>
                <w:szCs w:val="22"/>
              </w:rPr>
            </w:pPr>
            <w:r>
              <w:rPr>
                <w:szCs w:val="22"/>
              </w:rPr>
              <w:t>1931</w:t>
            </w:r>
          </w:p>
        </w:tc>
        <w:tc>
          <w:tcPr>
            <w:tcW w:w="339" w:type="pct"/>
            <w:vAlign w:val="bottom"/>
          </w:tcPr>
          <w:p w:rsidR="001376CE" w:rsidRPr="007C3420" w:rsidRDefault="004906FD" w:rsidP="004906FD">
            <w:pPr>
              <w:spacing w:line="221" w:lineRule="auto"/>
              <w:ind w:left="-57" w:right="-57"/>
              <w:jc w:val="right"/>
              <w:rPr>
                <w:szCs w:val="22"/>
              </w:rPr>
            </w:pPr>
            <w:r>
              <w:rPr>
                <w:szCs w:val="22"/>
              </w:rPr>
              <w:t>1976</w:t>
            </w:r>
          </w:p>
        </w:tc>
        <w:tc>
          <w:tcPr>
            <w:tcW w:w="338" w:type="pct"/>
            <w:vAlign w:val="bottom"/>
          </w:tcPr>
          <w:p w:rsidR="001376CE" w:rsidRPr="007C3420" w:rsidRDefault="001376CE" w:rsidP="001376CE">
            <w:pPr>
              <w:spacing w:line="226" w:lineRule="auto"/>
              <w:ind w:left="-57"/>
              <w:jc w:val="right"/>
              <w:rPr>
                <w:szCs w:val="22"/>
              </w:rPr>
            </w:pPr>
            <w:r>
              <w:rPr>
                <w:szCs w:val="22"/>
              </w:rPr>
              <w:t>15,4</w:t>
            </w:r>
          </w:p>
        </w:tc>
        <w:tc>
          <w:tcPr>
            <w:tcW w:w="339" w:type="pct"/>
            <w:vAlign w:val="bottom"/>
          </w:tcPr>
          <w:p w:rsidR="001376CE" w:rsidRPr="007C3420" w:rsidRDefault="004906FD" w:rsidP="004906FD">
            <w:pPr>
              <w:spacing w:line="221" w:lineRule="auto"/>
              <w:ind w:left="-57" w:right="-57"/>
              <w:jc w:val="right"/>
              <w:rPr>
                <w:szCs w:val="22"/>
              </w:rPr>
            </w:pPr>
            <w:r>
              <w:rPr>
                <w:szCs w:val="22"/>
              </w:rPr>
              <w:t>15,7</w:t>
            </w:r>
          </w:p>
        </w:tc>
        <w:tc>
          <w:tcPr>
            <w:tcW w:w="338" w:type="pct"/>
            <w:vAlign w:val="bottom"/>
          </w:tcPr>
          <w:p w:rsidR="001376CE" w:rsidRPr="007C3420" w:rsidRDefault="001376CE" w:rsidP="001376CE">
            <w:pPr>
              <w:spacing w:line="226" w:lineRule="auto"/>
              <w:ind w:left="-57"/>
              <w:jc w:val="right"/>
              <w:rPr>
                <w:szCs w:val="22"/>
              </w:rPr>
            </w:pPr>
            <w:r>
              <w:rPr>
                <w:szCs w:val="22"/>
              </w:rPr>
              <w:t>14,1</w:t>
            </w:r>
          </w:p>
        </w:tc>
        <w:tc>
          <w:tcPr>
            <w:tcW w:w="331" w:type="pct"/>
            <w:vAlign w:val="bottom"/>
          </w:tcPr>
          <w:p w:rsidR="001376CE" w:rsidRPr="007C3420" w:rsidRDefault="004906FD" w:rsidP="004906FD">
            <w:pPr>
              <w:spacing w:line="221" w:lineRule="auto"/>
              <w:ind w:left="-57" w:right="-57"/>
              <w:jc w:val="right"/>
              <w:rPr>
                <w:szCs w:val="22"/>
              </w:rPr>
            </w:pPr>
            <w:r>
              <w:rPr>
                <w:szCs w:val="22"/>
              </w:rPr>
              <w:t>14,2</w:t>
            </w:r>
          </w:p>
        </w:tc>
      </w:tr>
      <w:tr w:rsidR="001376CE" w:rsidRPr="007C3420" w:rsidTr="001376CE">
        <w:trPr>
          <w:trHeight w:val="20"/>
        </w:trPr>
        <w:tc>
          <w:tcPr>
            <w:tcW w:w="2299" w:type="pct"/>
            <w:vAlign w:val="bottom"/>
          </w:tcPr>
          <w:p w:rsidR="001376CE" w:rsidRPr="007C3420" w:rsidRDefault="001376CE" w:rsidP="0019543A">
            <w:pPr>
              <w:spacing w:line="221" w:lineRule="auto"/>
              <w:ind w:left="142"/>
              <w:rPr>
                <w:szCs w:val="22"/>
              </w:rPr>
            </w:pPr>
            <w:r w:rsidRPr="008834A3">
              <w:rPr>
                <w:szCs w:val="22"/>
              </w:rPr>
              <w:t>обрабатывающие производства</w:t>
            </w:r>
          </w:p>
        </w:tc>
        <w:tc>
          <w:tcPr>
            <w:tcW w:w="338" w:type="pct"/>
            <w:vAlign w:val="bottom"/>
          </w:tcPr>
          <w:p w:rsidR="001376CE" w:rsidRPr="007C3420" w:rsidRDefault="001376CE" w:rsidP="001376CE">
            <w:pPr>
              <w:spacing w:line="226" w:lineRule="auto"/>
              <w:ind w:left="-57" w:right="-57"/>
              <w:jc w:val="right"/>
              <w:rPr>
                <w:szCs w:val="22"/>
              </w:rPr>
            </w:pPr>
            <w:r>
              <w:rPr>
                <w:szCs w:val="22"/>
              </w:rPr>
              <w:t>3309</w:t>
            </w:r>
          </w:p>
        </w:tc>
        <w:tc>
          <w:tcPr>
            <w:tcW w:w="339" w:type="pct"/>
            <w:vAlign w:val="bottom"/>
          </w:tcPr>
          <w:p w:rsidR="001376CE" w:rsidRPr="007C3420" w:rsidRDefault="004906FD" w:rsidP="004906FD">
            <w:pPr>
              <w:spacing w:line="221" w:lineRule="auto"/>
              <w:ind w:left="-57" w:right="-57"/>
              <w:jc w:val="right"/>
              <w:rPr>
                <w:szCs w:val="22"/>
              </w:rPr>
            </w:pPr>
            <w:r>
              <w:rPr>
                <w:szCs w:val="22"/>
              </w:rPr>
              <w:t>3302</w:t>
            </w:r>
          </w:p>
        </w:tc>
        <w:tc>
          <w:tcPr>
            <w:tcW w:w="339" w:type="pct"/>
            <w:vAlign w:val="bottom"/>
          </w:tcPr>
          <w:p w:rsidR="001376CE" w:rsidRPr="007C3420" w:rsidRDefault="001376CE" w:rsidP="001376CE">
            <w:pPr>
              <w:spacing w:line="226" w:lineRule="auto"/>
              <w:ind w:left="-57" w:right="-57"/>
              <w:jc w:val="right"/>
              <w:rPr>
                <w:szCs w:val="22"/>
              </w:rPr>
            </w:pPr>
            <w:r>
              <w:rPr>
                <w:szCs w:val="22"/>
              </w:rPr>
              <w:t>4075</w:t>
            </w:r>
          </w:p>
        </w:tc>
        <w:tc>
          <w:tcPr>
            <w:tcW w:w="339" w:type="pct"/>
            <w:vAlign w:val="bottom"/>
          </w:tcPr>
          <w:p w:rsidR="001376CE" w:rsidRPr="007C3420" w:rsidRDefault="004906FD" w:rsidP="004906FD">
            <w:pPr>
              <w:spacing w:line="221" w:lineRule="auto"/>
              <w:ind w:left="-57" w:right="-57"/>
              <w:jc w:val="right"/>
              <w:rPr>
                <w:szCs w:val="22"/>
              </w:rPr>
            </w:pPr>
            <w:r>
              <w:rPr>
                <w:szCs w:val="22"/>
              </w:rPr>
              <w:t>5297</w:t>
            </w:r>
          </w:p>
        </w:tc>
        <w:tc>
          <w:tcPr>
            <w:tcW w:w="338" w:type="pct"/>
            <w:vAlign w:val="bottom"/>
          </w:tcPr>
          <w:p w:rsidR="001376CE" w:rsidRPr="007C3420" w:rsidRDefault="001376CE" w:rsidP="001376CE">
            <w:pPr>
              <w:spacing w:line="226" w:lineRule="auto"/>
              <w:ind w:left="-57"/>
              <w:jc w:val="right"/>
              <w:rPr>
                <w:szCs w:val="22"/>
              </w:rPr>
            </w:pPr>
            <w:r>
              <w:rPr>
                <w:szCs w:val="22"/>
              </w:rPr>
              <w:t>16,0</w:t>
            </w:r>
          </w:p>
        </w:tc>
        <w:tc>
          <w:tcPr>
            <w:tcW w:w="339" w:type="pct"/>
            <w:vAlign w:val="bottom"/>
          </w:tcPr>
          <w:p w:rsidR="001376CE" w:rsidRPr="007C3420" w:rsidRDefault="004906FD" w:rsidP="004906FD">
            <w:pPr>
              <w:spacing w:line="221" w:lineRule="auto"/>
              <w:ind w:left="-57" w:right="-57"/>
              <w:jc w:val="right"/>
              <w:rPr>
                <w:szCs w:val="22"/>
              </w:rPr>
            </w:pPr>
            <w:r>
              <w:rPr>
                <w:szCs w:val="22"/>
              </w:rPr>
              <w:t>16,6</w:t>
            </w:r>
          </w:p>
        </w:tc>
        <w:tc>
          <w:tcPr>
            <w:tcW w:w="338" w:type="pct"/>
            <w:vAlign w:val="bottom"/>
          </w:tcPr>
          <w:p w:rsidR="001376CE" w:rsidRPr="007C3420" w:rsidRDefault="001376CE" w:rsidP="001376CE">
            <w:pPr>
              <w:spacing w:line="226" w:lineRule="auto"/>
              <w:ind w:left="-57"/>
              <w:jc w:val="right"/>
              <w:rPr>
                <w:szCs w:val="22"/>
              </w:rPr>
            </w:pPr>
            <w:r>
              <w:rPr>
                <w:szCs w:val="22"/>
              </w:rPr>
              <w:t>19,7</w:t>
            </w:r>
          </w:p>
        </w:tc>
        <w:tc>
          <w:tcPr>
            <w:tcW w:w="331" w:type="pct"/>
            <w:vAlign w:val="bottom"/>
          </w:tcPr>
          <w:p w:rsidR="001376CE" w:rsidRPr="007C3420" w:rsidRDefault="004906FD" w:rsidP="004906FD">
            <w:pPr>
              <w:spacing w:line="221" w:lineRule="auto"/>
              <w:ind w:left="-57" w:right="-57"/>
              <w:jc w:val="right"/>
              <w:rPr>
                <w:szCs w:val="22"/>
              </w:rPr>
            </w:pPr>
            <w:r>
              <w:rPr>
                <w:szCs w:val="22"/>
              </w:rPr>
              <w:t>26,7</w:t>
            </w:r>
          </w:p>
        </w:tc>
      </w:tr>
      <w:tr w:rsidR="001376CE" w:rsidRPr="007C3420" w:rsidTr="001376CE">
        <w:trPr>
          <w:trHeight w:val="20"/>
        </w:trPr>
        <w:tc>
          <w:tcPr>
            <w:tcW w:w="2299" w:type="pct"/>
            <w:vAlign w:val="bottom"/>
          </w:tcPr>
          <w:p w:rsidR="001376CE" w:rsidRPr="008834A3" w:rsidRDefault="001376CE" w:rsidP="0019543A">
            <w:pPr>
              <w:spacing w:line="221" w:lineRule="auto"/>
              <w:ind w:left="142"/>
              <w:rPr>
                <w:szCs w:val="22"/>
              </w:rPr>
            </w:pPr>
            <w:r>
              <w:rPr>
                <w:szCs w:val="22"/>
              </w:rPr>
              <w:t>обеспечение</w:t>
            </w:r>
            <w:r w:rsidRPr="007C3420">
              <w:rPr>
                <w:szCs w:val="22"/>
              </w:rPr>
              <w:t xml:space="preserve"> элек</w:t>
            </w:r>
            <w:r>
              <w:rPr>
                <w:szCs w:val="22"/>
              </w:rPr>
              <w:t xml:space="preserve">трической </w:t>
            </w:r>
            <w:r w:rsidRPr="007C3420">
              <w:rPr>
                <w:szCs w:val="22"/>
              </w:rPr>
              <w:t>энерги</w:t>
            </w:r>
            <w:r>
              <w:rPr>
                <w:szCs w:val="22"/>
              </w:rPr>
              <w:t>ей</w:t>
            </w:r>
            <w:r w:rsidRPr="007C3420">
              <w:rPr>
                <w:szCs w:val="22"/>
              </w:rPr>
              <w:t>, газ</w:t>
            </w:r>
            <w:r>
              <w:rPr>
                <w:szCs w:val="22"/>
              </w:rPr>
              <w:t>ом</w:t>
            </w:r>
            <w:r w:rsidRPr="007C3420">
              <w:rPr>
                <w:szCs w:val="22"/>
              </w:rPr>
              <w:t xml:space="preserve"> и </w:t>
            </w:r>
            <w:r>
              <w:rPr>
                <w:szCs w:val="22"/>
              </w:rPr>
              <w:t>паром; кондиционирование воздуха</w:t>
            </w:r>
          </w:p>
        </w:tc>
        <w:tc>
          <w:tcPr>
            <w:tcW w:w="338" w:type="pct"/>
            <w:vAlign w:val="bottom"/>
          </w:tcPr>
          <w:p w:rsidR="001376CE" w:rsidRPr="007C3420" w:rsidRDefault="001376CE" w:rsidP="001376CE">
            <w:pPr>
              <w:spacing w:line="226" w:lineRule="auto"/>
              <w:ind w:left="-57" w:right="-57"/>
              <w:jc w:val="right"/>
              <w:rPr>
                <w:szCs w:val="22"/>
              </w:rPr>
            </w:pPr>
            <w:r>
              <w:rPr>
                <w:szCs w:val="22"/>
              </w:rPr>
              <w:t>5624</w:t>
            </w:r>
          </w:p>
        </w:tc>
        <w:tc>
          <w:tcPr>
            <w:tcW w:w="339" w:type="pct"/>
            <w:vAlign w:val="bottom"/>
          </w:tcPr>
          <w:p w:rsidR="001376CE" w:rsidRPr="007C3420" w:rsidRDefault="004906FD" w:rsidP="004906FD">
            <w:pPr>
              <w:spacing w:line="221" w:lineRule="auto"/>
              <w:ind w:left="-57" w:right="-57"/>
              <w:jc w:val="right"/>
              <w:rPr>
                <w:szCs w:val="22"/>
              </w:rPr>
            </w:pPr>
            <w:r>
              <w:rPr>
                <w:szCs w:val="22"/>
              </w:rPr>
              <w:t>2485</w:t>
            </w:r>
          </w:p>
        </w:tc>
        <w:tc>
          <w:tcPr>
            <w:tcW w:w="339" w:type="pct"/>
            <w:vAlign w:val="bottom"/>
          </w:tcPr>
          <w:p w:rsidR="001376CE" w:rsidRPr="007C3420" w:rsidRDefault="001376CE" w:rsidP="001376CE">
            <w:pPr>
              <w:spacing w:line="226" w:lineRule="auto"/>
              <w:ind w:left="-57" w:right="-57"/>
              <w:jc w:val="right"/>
              <w:rPr>
                <w:szCs w:val="22"/>
              </w:rPr>
            </w:pPr>
            <w:r>
              <w:rPr>
                <w:szCs w:val="22"/>
              </w:rPr>
              <w:t>7054</w:t>
            </w:r>
          </w:p>
        </w:tc>
        <w:tc>
          <w:tcPr>
            <w:tcW w:w="339" w:type="pct"/>
            <w:vAlign w:val="bottom"/>
          </w:tcPr>
          <w:p w:rsidR="001376CE" w:rsidRPr="007C3420" w:rsidRDefault="004906FD" w:rsidP="004906FD">
            <w:pPr>
              <w:spacing w:line="221" w:lineRule="auto"/>
              <w:ind w:left="-57" w:right="-57"/>
              <w:jc w:val="right"/>
              <w:rPr>
                <w:szCs w:val="22"/>
              </w:rPr>
            </w:pPr>
            <w:r>
              <w:rPr>
                <w:szCs w:val="22"/>
              </w:rPr>
              <w:t>2794</w:t>
            </w:r>
          </w:p>
        </w:tc>
        <w:tc>
          <w:tcPr>
            <w:tcW w:w="338" w:type="pct"/>
            <w:vAlign w:val="bottom"/>
          </w:tcPr>
          <w:p w:rsidR="001376CE" w:rsidRPr="007C3420" w:rsidRDefault="001376CE" w:rsidP="001376CE">
            <w:pPr>
              <w:spacing w:line="226" w:lineRule="auto"/>
              <w:ind w:left="-57"/>
              <w:jc w:val="right"/>
              <w:rPr>
                <w:szCs w:val="22"/>
              </w:rPr>
            </w:pPr>
            <w:r>
              <w:rPr>
                <w:szCs w:val="22"/>
              </w:rPr>
              <w:t>33,6</w:t>
            </w:r>
          </w:p>
        </w:tc>
        <w:tc>
          <w:tcPr>
            <w:tcW w:w="339" w:type="pct"/>
            <w:vAlign w:val="bottom"/>
          </w:tcPr>
          <w:p w:rsidR="001376CE" w:rsidRPr="007C3420" w:rsidRDefault="004906FD" w:rsidP="004906FD">
            <w:pPr>
              <w:spacing w:line="221" w:lineRule="auto"/>
              <w:ind w:left="-57" w:right="-57"/>
              <w:jc w:val="right"/>
              <w:rPr>
                <w:szCs w:val="22"/>
              </w:rPr>
            </w:pPr>
            <w:r>
              <w:rPr>
                <w:szCs w:val="22"/>
              </w:rPr>
              <w:t>15,1</w:t>
            </w:r>
          </w:p>
        </w:tc>
        <w:tc>
          <w:tcPr>
            <w:tcW w:w="338" w:type="pct"/>
            <w:vAlign w:val="bottom"/>
          </w:tcPr>
          <w:p w:rsidR="001376CE" w:rsidRPr="007C3420" w:rsidRDefault="001376CE" w:rsidP="001376CE">
            <w:pPr>
              <w:spacing w:line="226" w:lineRule="auto"/>
              <w:ind w:left="-57"/>
              <w:jc w:val="right"/>
              <w:rPr>
                <w:szCs w:val="22"/>
              </w:rPr>
            </w:pPr>
            <w:r>
              <w:rPr>
                <w:szCs w:val="22"/>
              </w:rPr>
              <w:t>42,1</w:t>
            </w:r>
          </w:p>
        </w:tc>
        <w:tc>
          <w:tcPr>
            <w:tcW w:w="331" w:type="pct"/>
            <w:vAlign w:val="bottom"/>
          </w:tcPr>
          <w:p w:rsidR="001376CE" w:rsidRPr="007C3420" w:rsidRDefault="004906FD" w:rsidP="004906FD">
            <w:pPr>
              <w:spacing w:line="221" w:lineRule="auto"/>
              <w:ind w:left="-57" w:right="-57"/>
              <w:jc w:val="right"/>
              <w:rPr>
                <w:szCs w:val="22"/>
              </w:rPr>
            </w:pPr>
            <w:r>
              <w:rPr>
                <w:szCs w:val="22"/>
              </w:rPr>
              <w:t>17,0</w:t>
            </w:r>
          </w:p>
        </w:tc>
      </w:tr>
      <w:tr w:rsidR="001376CE" w:rsidRPr="007C3420" w:rsidTr="001376CE">
        <w:trPr>
          <w:trHeight w:val="20"/>
        </w:trPr>
        <w:tc>
          <w:tcPr>
            <w:tcW w:w="2299" w:type="pct"/>
            <w:vAlign w:val="bottom"/>
          </w:tcPr>
          <w:p w:rsidR="001376CE" w:rsidRPr="007C3420" w:rsidRDefault="001376CE" w:rsidP="0019543A">
            <w:pPr>
              <w:spacing w:line="221" w:lineRule="auto"/>
              <w:ind w:left="142"/>
              <w:rPr>
                <w:szCs w:val="22"/>
              </w:rPr>
            </w:pPr>
            <w:r>
              <w:rPr>
                <w:szCs w:val="22"/>
              </w:rPr>
              <w:t>водоснабжение; водоотведение, организация сбора и утилизации отходов, деятельность по ликвидации загрязнений</w:t>
            </w:r>
          </w:p>
        </w:tc>
        <w:tc>
          <w:tcPr>
            <w:tcW w:w="338" w:type="pct"/>
            <w:vAlign w:val="bottom"/>
          </w:tcPr>
          <w:p w:rsidR="001376CE" w:rsidRPr="007C3420" w:rsidRDefault="001376CE" w:rsidP="001376CE">
            <w:pPr>
              <w:spacing w:line="226" w:lineRule="auto"/>
              <w:ind w:left="-57" w:right="-57"/>
              <w:jc w:val="right"/>
              <w:rPr>
                <w:szCs w:val="22"/>
              </w:rPr>
            </w:pPr>
            <w:r>
              <w:rPr>
                <w:szCs w:val="22"/>
              </w:rPr>
              <w:t>816</w:t>
            </w:r>
          </w:p>
        </w:tc>
        <w:tc>
          <w:tcPr>
            <w:tcW w:w="339" w:type="pct"/>
            <w:vAlign w:val="bottom"/>
          </w:tcPr>
          <w:p w:rsidR="001376CE" w:rsidRPr="007C3420" w:rsidRDefault="004906FD" w:rsidP="004906FD">
            <w:pPr>
              <w:spacing w:line="221" w:lineRule="auto"/>
              <w:ind w:left="-57" w:right="-57"/>
              <w:jc w:val="right"/>
              <w:rPr>
                <w:szCs w:val="22"/>
              </w:rPr>
            </w:pPr>
            <w:r>
              <w:rPr>
                <w:szCs w:val="22"/>
              </w:rPr>
              <w:t>664</w:t>
            </w:r>
          </w:p>
        </w:tc>
        <w:tc>
          <w:tcPr>
            <w:tcW w:w="339" w:type="pct"/>
            <w:vAlign w:val="bottom"/>
          </w:tcPr>
          <w:p w:rsidR="001376CE" w:rsidRPr="007C3420" w:rsidRDefault="001376CE" w:rsidP="001376CE">
            <w:pPr>
              <w:spacing w:line="226" w:lineRule="auto"/>
              <w:ind w:left="-57" w:right="-57"/>
              <w:jc w:val="right"/>
              <w:rPr>
                <w:szCs w:val="22"/>
              </w:rPr>
            </w:pPr>
            <w:r>
              <w:rPr>
                <w:szCs w:val="22"/>
              </w:rPr>
              <w:t>990</w:t>
            </w:r>
          </w:p>
        </w:tc>
        <w:tc>
          <w:tcPr>
            <w:tcW w:w="339" w:type="pct"/>
            <w:vAlign w:val="bottom"/>
          </w:tcPr>
          <w:p w:rsidR="001376CE" w:rsidRPr="007C3420" w:rsidRDefault="004906FD" w:rsidP="004906FD">
            <w:pPr>
              <w:spacing w:line="221" w:lineRule="auto"/>
              <w:ind w:left="-57" w:right="-57"/>
              <w:jc w:val="right"/>
              <w:rPr>
                <w:szCs w:val="22"/>
              </w:rPr>
            </w:pPr>
            <w:r>
              <w:rPr>
                <w:szCs w:val="22"/>
              </w:rPr>
              <w:t>716</w:t>
            </w:r>
          </w:p>
        </w:tc>
        <w:tc>
          <w:tcPr>
            <w:tcW w:w="338" w:type="pct"/>
            <w:vAlign w:val="bottom"/>
          </w:tcPr>
          <w:p w:rsidR="001376CE" w:rsidRPr="007C3420" w:rsidRDefault="001376CE" w:rsidP="001376CE">
            <w:pPr>
              <w:spacing w:line="226" w:lineRule="auto"/>
              <w:ind w:left="-57"/>
              <w:jc w:val="right"/>
              <w:rPr>
                <w:szCs w:val="22"/>
              </w:rPr>
            </w:pPr>
            <w:r>
              <w:rPr>
                <w:szCs w:val="22"/>
              </w:rPr>
              <w:t>21,3</w:t>
            </w:r>
          </w:p>
        </w:tc>
        <w:tc>
          <w:tcPr>
            <w:tcW w:w="339" w:type="pct"/>
            <w:vAlign w:val="bottom"/>
          </w:tcPr>
          <w:p w:rsidR="001376CE" w:rsidRPr="007C3420" w:rsidRDefault="004906FD" w:rsidP="004906FD">
            <w:pPr>
              <w:spacing w:line="221" w:lineRule="auto"/>
              <w:ind w:left="-57" w:right="-57"/>
              <w:jc w:val="right"/>
              <w:rPr>
                <w:szCs w:val="22"/>
              </w:rPr>
            </w:pPr>
            <w:r>
              <w:rPr>
                <w:szCs w:val="22"/>
              </w:rPr>
              <w:t>17,6</w:t>
            </w:r>
          </w:p>
        </w:tc>
        <w:tc>
          <w:tcPr>
            <w:tcW w:w="338" w:type="pct"/>
            <w:vAlign w:val="bottom"/>
          </w:tcPr>
          <w:p w:rsidR="001376CE" w:rsidRPr="007C3420" w:rsidRDefault="001376CE" w:rsidP="001376CE">
            <w:pPr>
              <w:spacing w:line="226" w:lineRule="auto"/>
              <w:ind w:left="-57"/>
              <w:jc w:val="right"/>
              <w:rPr>
                <w:szCs w:val="22"/>
              </w:rPr>
            </w:pPr>
            <w:r>
              <w:rPr>
                <w:szCs w:val="22"/>
              </w:rPr>
              <w:t>25,8</w:t>
            </w:r>
          </w:p>
        </w:tc>
        <w:tc>
          <w:tcPr>
            <w:tcW w:w="331" w:type="pct"/>
            <w:vAlign w:val="bottom"/>
          </w:tcPr>
          <w:p w:rsidR="001376CE" w:rsidRPr="007C3420" w:rsidRDefault="004906FD" w:rsidP="004906FD">
            <w:pPr>
              <w:spacing w:line="221" w:lineRule="auto"/>
              <w:ind w:left="-57" w:right="-57"/>
              <w:jc w:val="right"/>
              <w:rPr>
                <w:szCs w:val="22"/>
              </w:rPr>
            </w:pPr>
            <w:r>
              <w:rPr>
                <w:szCs w:val="22"/>
              </w:rPr>
              <w:t>18,9</w:t>
            </w:r>
          </w:p>
        </w:tc>
      </w:tr>
      <w:tr w:rsidR="001376CE" w:rsidRPr="007C3420" w:rsidTr="001376CE">
        <w:trPr>
          <w:trHeight w:val="20"/>
        </w:trPr>
        <w:tc>
          <w:tcPr>
            <w:tcW w:w="2299" w:type="pct"/>
            <w:vAlign w:val="bottom"/>
          </w:tcPr>
          <w:p w:rsidR="001376CE" w:rsidRPr="007C3420" w:rsidRDefault="001376CE" w:rsidP="0019543A">
            <w:pPr>
              <w:spacing w:line="221" w:lineRule="auto"/>
              <w:ind w:left="142"/>
              <w:rPr>
                <w:szCs w:val="22"/>
              </w:rPr>
            </w:pPr>
            <w:r w:rsidRPr="007C3420">
              <w:rPr>
                <w:szCs w:val="22"/>
              </w:rPr>
              <w:t>строительство</w:t>
            </w:r>
          </w:p>
        </w:tc>
        <w:tc>
          <w:tcPr>
            <w:tcW w:w="338" w:type="pct"/>
            <w:vAlign w:val="bottom"/>
          </w:tcPr>
          <w:p w:rsidR="001376CE" w:rsidRPr="007C3420" w:rsidRDefault="001376CE" w:rsidP="001376CE">
            <w:pPr>
              <w:spacing w:line="226" w:lineRule="auto"/>
              <w:ind w:left="-57" w:right="-57"/>
              <w:jc w:val="right"/>
              <w:rPr>
                <w:szCs w:val="22"/>
              </w:rPr>
            </w:pPr>
            <w:r>
              <w:rPr>
                <w:szCs w:val="22"/>
              </w:rPr>
              <w:t>3077</w:t>
            </w:r>
          </w:p>
        </w:tc>
        <w:tc>
          <w:tcPr>
            <w:tcW w:w="339" w:type="pct"/>
            <w:vAlign w:val="bottom"/>
          </w:tcPr>
          <w:p w:rsidR="001376CE" w:rsidRPr="007C3420" w:rsidRDefault="004906FD" w:rsidP="004906FD">
            <w:pPr>
              <w:spacing w:line="221" w:lineRule="auto"/>
              <w:ind w:left="-57" w:right="-57"/>
              <w:jc w:val="right"/>
              <w:rPr>
                <w:szCs w:val="22"/>
              </w:rPr>
            </w:pPr>
            <w:r>
              <w:rPr>
                <w:szCs w:val="22"/>
              </w:rPr>
              <w:t>7355</w:t>
            </w:r>
          </w:p>
        </w:tc>
        <w:tc>
          <w:tcPr>
            <w:tcW w:w="339" w:type="pct"/>
            <w:vAlign w:val="bottom"/>
          </w:tcPr>
          <w:p w:rsidR="001376CE" w:rsidRPr="007C3420" w:rsidRDefault="001376CE" w:rsidP="001376CE">
            <w:pPr>
              <w:spacing w:line="226" w:lineRule="auto"/>
              <w:ind w:left="-57" w:right="-57"/>
              <w:jc w:val="right"/>
              <w:rPr>
                <w:szCs w:val="22"/>
              </w:rPr>
            </w:pPr>
            <w:r>
              <w:rPr>
                <w:szCs w:val="22"/>
              </w:rPr>
              <w:t>3741</w:t>
            </w:r>
          </w:p>
        </w:tc>
        <w:tc>
          <w:tcPr>
            <w:tcW w:w="339" w:type="pct"/>
            <w:vAlign w:val="bottom"/>
          </w:tcPr>
          <w:p w:rsidR="001376CE" w:rsidRPr="007C3420" w:rsidRDefault="004906FD" w:rsidP="004906FD">
            <w:pPr>
              <w:spacing w:line="221" w:lineRule="auto"/>
              <w:ind w:left="-57" w:right="-57"/>
              <w:jc w:val="right"/>
              <w:rPr>
                <w:szCs w:val="22"/>
              </w:rPr>
            </w:pPr>
            <w:r>
              <w:rPr>
                <w:szCs w:val="22"/>
              </w:rPr>
              <w:t>4125</w:t>
            </w:r>
          </w:p>
        </w:tc>
        <w:tc>
          <w:tcPr>
            <w:tcW w:w="338" w:type="pct"/>
            <w:vAlign w:val="bottom"/>
          </w:tcPr>
          <w:p w:rsidR="001376CE" w:rsidRPr="007C3420" w:rsidRDefault="001376CE" w:rsidP="001376CE">
            <w:pPr>
              <w:spacing w:line="226" w:lineRule="auto"/>
              <w:ind w:left="-57"/>
              <w:jc w:val="right"/>
              <w:rPr>
                <w:szCs w:val="22"/>
              </w:rPr>
            </w:pPr>
            <w:r>
              <w:rPr>
                <w:szCs w:val="22"/>
              </w:rPr>
              <w:t>57,8</w:t>
            </w:r>
          </w:p>
        </w:tc>
        <w:tc>
          <w:tcPr>
            <w:tcW w:w="339" w:type="pct"/>
            <w:vAlign w:val="bottom"/>
          </w:tcPr>
          <w:p w:rsidR="001376CE" w:rsidRPr="007C3420" w:rsidRDefault="004906FD" w:rsidP="004906FD">
            <w:pPr>
              <w:spacing w:line="221" w:lineRule="auto"/>
              <w:ind w:left="-57" w:right="-57"/>
              <w:jc w:val="right"/>
              <w:rPr>
                <w:szCs w:val="22"/>
              </w:rPr>
            </w:pPr>
            <w:r>
              <w:rPr>
                <w:szCs w:val="22"/>
              </w:rPr>
              <w:t>80,8</w:t>
            </w:r>
          </w:p>
        </w:tc>
        <w:tc>
          <w:tcPr>
            <w:tcW w:w="338" w:type="pct"/>
            <w:vAlign w:val="bottom"/>
          </w:tcPr>
          <w:p w:rsidR="001376CE" w:rsidRPr="007C3420" w:rsidRDefault="001376CE" w:rsidP="001376CE">
            <w:pPr>
              <w:spacing w:line="226" w:lineRule="auto"/>
              <w:ind w:left="-57"/>
              <w:jc w:val="right"/>
              <w:rPr>
                <w:szCs w:val="22"/>
              </w:rPr>
            </w:pPr>
            <w:r>
              <w:rPr>
                <w:szCs w:val="22"/>
              </w:rPr>
              <w:t>70,3</w:t>
            </w:r>
          </w:p>
        </w:tc>
        <w:tc>
          <w:tcPr>
            <w:tcW w:w="331" w:type="pct"/>
            <w:vAlign w:val="bottom"/>
          </w:tcPr>
          <w:p w:rsidR="001376CE" w:rsidRPr="007C3420" w:rsidRDefault="004906FD" w:rsidP="004906FD">
            <w:pPr>
              <w:spacing w:line="221" w:lineRule="auto"/>
              <w:ind w:left="-57" w:right="-57"/>
              <w:jc w:val="right"/>
              <w:rPr>
                <w:szCs w:val="22"/>
              </w:rPr>
            </w:pPr>
            <w:r>
              <w:rPr>
                <w:szCs w:val="22"/>
              </w:rPr>
              <w:t>45,3</w:t>
            </w:r>
          </w:p>
        </w:tc>
      </w:tr>
      <w:tr w:rsidR="001376CE" w:rsidRPr="007C3420" w:rsidTr="001376CE">
        <w:trPr>
          <w:trHeight w:val="20"/>
        </w:trPr>
        <w:tc>
          <w:tcPr>
            <w:tcW w:w="2299" w:type="pct"/>
            <w:tcBorders>
              <w:bottom w:val="nil"/>
            </w:tcBorders>
            <w:vAlign w:val="bottom"/>
          </w:tcPr>
          <w:p w:rsidR="001376CE" w:rsidRPr="007C3420" w:rsidRDefault="001376CE" w:rsidP="0019543A">
            <w:pPr>
              <w:spacing w:line="221" w:lineRule="auto"/>
              <w:ind w:left="142"/>
              <w:rPr>
                <w:szCs w:val="22"/>
              </w:rPr>
            </w:pPr>
            <w:r w:rsidRPr="007C3420">
              <w:rPr>
                <w:szCs w:val="22"/>
              </w:rPr>
              <w:t xml:space="preserve">торговля оптовая и розничная; ремонт </w:t>
            </w:r>
            <w:r>
              <w:rPr>
                <w:szCs w:val="22"/>
              </w:rPr>
              <w:br/>
            </w:r>
            <w:r w:rsidRPr="007C3420">
              <w:rPr>
                <w:szCs w:val="22"/>
              </w:rPr>
              <w:t>автотранспортных средств</w:t>
            </w:r>
            <w:r>
              <w:rPr>
                <w:szCs w:val="22"/>
              </w:rPr>
              <w:t xml:space="preserve"> и</w:t>
            </w:r>
            <w:r w:rsidRPr="007C3420">
              <w:rPr>
                <w:szCs w:val="22"/>
              </w:rPr>
              <w:t xml:space="preserve"> мотоциклов</w:t>
            </w:r>
          </w:p>
        </w:tc>
        <w:tc>
          <w:tcPr>
            <w:tcW w:w="338" w:type="pct"/>
            <w:vAlign w:val="bottom"/>
          </w:tcPr>
          <w:p w:rsidR="001376CE" w:rsidRPr="007C3420" w:rsidRDefault="001376CE" w:rsidP="001376CE">
            <w:pPr>
              <w:spacing w:line="226" w:lineRule="auto"/>
              <w:ind w:left="-57" w:right="-57"/>
              <w:jc w:val="right"/>
              <w:rPr>
                <w:szCs w:val="22"/>
              </w:rPr>
            </w:pPr>
            <w:r>
              <w:rPr>
                <w:szCs w:val="22"/>
              </w:rPr>
              <w:t>7453</w:t>
            </w:r>
          </w:p>
        </w:tc>
        <w:tc>
          <w:tcPr>
            <w:tcW w:w="339" w:type="pct"/>
            <w:vAlign w:val="bottom"/>
          </w:tcPr>
          <w:p w:rsidR="001376CE" w:rsidRPr="007C3420" w:rsidRDefault="004906FD" w:rsidP="004906FD">
            <w:pPr>
              <w:spacing w:line="221" w:lineRule="auto"/>
              <w:ind w:left="-57" w:right="-57"/>
              <w:jc w:val="right"/>
              <w:rPr>
                <w:szCs w:val="22"/>
              </w:rPr>
            </w:pPr>
            <w:r>
              <w:rPr>
                <w:szCs w:val="22"/>
              </w:rPr>
              <w:t>6622</w:t>
            </w:r>
          </w:p>
        </w:tc>
        <w:tc>
          <w:tcPr>
            <w:tcW w:w="339" w:type="pct"/>
            <w:vAlign w:val="bottom"/>
          </w:tcPr>
          <w:p w:rsidR="001376CE" w:rsidRPr="007C3420" w:rsidRDefault="001376CE" w:rsidP="001376CE">
            <w:pPr>
              <w:spacing w:line="226" w:lineRule="auto"/>
              <w:ind w:left="-57" w:right="-57"/>
              <w:jc w:val="right"/>
              <w:rPr>
                <w:szCs w:val="22"/>
              </w:rPr>
            </w:pPr>
            <w:r>
              <w:rPr>
                <w:szCs w:val="22"/>
              </w:rPr>
              <w:t>7836</w:t>
            </w:r>
          </w:p>
        </w:tc>
        <w:tc>
          <w:tcPr>
            <w:tcW w:w="339" w:type="pct"/>
            <w:vAlign w:val="bottom"/>
          </w:tcPr>
          <w:p w:rsidR="001376CE" w:rsidRPr="007C3420" w:rsidRDefault="004906FD" w:rsidP="004906FD">
            <w:pPr>
              <w:spacing w:line="221" w:lineRule="auto"/>
              <w:ind w:left="-57" w:right="-57"/>
              <w:jc w:val="right"/>
              <w:rPr>
                <w:szCs w:val="22"/>
              </w:rPr>
            </w:pPr>
            <w:r>
              <w:rPr>
                <w:szCs w:val="22"/>
              </w:rPr>
              <w:t>12854</w:t>
            </w:r>
          </w:p>
        </w:tc>
        <w:tc>
          <w:tcPr>
            <w:tcW w:w="338" w:type="pct"/>
            <w:vAlign w:val="bottom"/>
          </w:tcPr>
          <w:p w:rsidR="001376CE" w:rsidRPr="007C3420" w:rsidRDefault="001376CE" w:rsidP="001376CE">
            <w:pPr>
              <w:spacing w:line="226" w:lineRule="auto"/>
              <w:ind w:left="-57"/>
              <w:jc w:val="right"/>
              <w:rPr>
                <w:szCs w:val="22"/>
              </w:rPr>
            </w:pPr>
            <w:r>
              <w:rPr>
                <w:szCs w:val="22"/>
              </w:rPr>
              <w:t>58,8</w:t>
            </w:r>
          </w:p>
        </w:tc>
        <w:tc>
          <w:tcPr>
            <w:tcW w:w="339" w:type="pct"/>
            <w:vAlign w:val="bottom"/>
          </w:tcPr>
          <w:p w:rsidR="001376CE" w:rsidRPr="007C3420" w:rsidRDefault="004906FD" w:rsidP="004906FD">
            <w:pPr>
              <w:spacing w:line="221" w:lineRule="auto"/>
              <w:ind w:left="-57" w:right="-57"/>
              <w:jc w:val="right"/>
              <w:rPr>
                <w:szCs w:val="22"/>
              </w:rPr>
            </w:pPr>
            <w:r>
              <w:rPr>
                <w:szCs w:val="22"/>
              </w:rPr>
              <w:t>66,2</w:t>
            </w:r>
          </w:p>
        </w:tc>
        <w:tc>
          <w:tcPr>
            <w:tcW w:w="338" w:type="pct"/>
            <w:vAlign w:val="bottom"/>
          </w:tcPr>
          <w:p w:rsidR="001376CE" w:rsidRPr="007C3420" w:rsidRDefault="001376CE" w:rsidP="001376CE">
            <w:pPr>
              <w:spacing w:line="226" w:lineRule="auto"/>
              <w:ind w:left="-57"/>
              <w:jc w:val="right"/>
              <w:rPr>
                <w:szCs w:val="22"/>
              </w:rPr>
            </w:pPr>
            <w:r>
              <w:rPr>
                <w:szCs w:val="22"/>
              </w:rPr>
              <w:t>61,8</w:t>
            </w:r>
          </w:p>
        </w:tc>
        <w:tc>
          <w:tcPr>
            <w:tcW w:w="331" w:type="pct"/>
            <w:vAlign w:val="bottom"/>
          </w:tcPr>
          <w:p w:rsidR="001376CE" w:rsidRPr="007C3420" w:rsidRDefault="004906FD" w:rsidP="004906FD">
            <w:pPr>
              <w:spacing w:line="221" w:lineRule="auto"/>
              <w:ind w:left="-57" w:right="-57"/>
              <w:jc w:val="right"/>
              <w:rPr>
                <w:szCs w:val="22"/>
              </w:rPr>
            </w:pPr>
            <w:r>
              <w:rPr>
                <w:szCs w:val="22"/>
              </w:rPr>
              <w:t>128,5</w:t>
            </w:r>
          </w:p>
        </w:tc>
      </w:tr>
      <w:tr w:rsidR="001376CE" w:rsidRPr="007C3420" w:rsidTr="001376CE">
        <w:trPr>
          <w:trHeight w:val="20"/>
        </w:trPr>
        <w:tc>
          <w:tcPr>
            <w:tcW w:w="2299" w:type="pct"/>
            <w:tcBorders>
              <w:bottom w:val="nil"/>
            </w:tcBorders>
            <w:vAlign w:val="bottom"/>
          </w:tcPr>
          <w:p w:rsidR="001376CE" w:rsidRPr="007C3420" w:rsidRDefault="001376CE" w:rsidP="0019543A">
            <w:pPr>
              <w:spacing w:line="221" w:lineRule="auto"/>
              <w:ind w:left="142"/>
              <w:rPr>
                <w:szCs w:val="22"/>
              </w:rPr>
            </w:pPr>
            <w:r>
              <w:rPr>
                <w:szCs w:val="22"/>
              </w:rPr>
              <w:t>транспортировка и хранение</w:t>
            </w:r>
          </w:p>
        </w:tc>
        <w:tc>
          <w:tcPr>
            <w:tcW w:w="338" w:type="pct"/>
            <w:vAlign w:val="bottom"/>
          </w:tcPr>
          <w:p w:rsidR="001376CE" w:rsidRPr="007C3420" w:rsidRDefault="001376CE" w:rsidP="001376CE">
            <w:pPr>
              <w:spacing w:line="226" w:lineRule="auto"/>
              <w:ind w:left="-57" w:right="-57"/>
              <w:jc w:val="right"/>
              <w:rPr>
                <w:szCs w:val="22"/>
              </w:rPr>
            </w:pPr>
            <w:r>
              <w:rPr>
                <w:szCs w:val="22"/>
              </w:rPr>
              <w:t>5718</w:t>
            </w:r>
          </w:p>
        </w:tc>
        <w:tc>
          <w:tcPr>
            <w:tcW w:w="339" w:type="pct"/>
            <w:vAlign w:val="bottom"/>
          </w:tcPr>
          <w:p w:rsidR="001376CE" w:rsidRPr="007C3420" w:rsidRDefault="004906FD" w:rsidP="004906FD">
            <w:pPr>
              <w:spacing w:line="221" w:lineRule="auto"/>
              <w:ind w:left="-57" w:right="-57"/>
              <w:jc w:val="right"/>
              <w:rPr>
                <w:szCs w:val="22"/>
              </w:rPr>
            </w:pPr>
            <w:r>
              <w:rPr>
                <w:szCs w:val="22"/>
              </w:rPr>
              <w:t>5045</w:t>
            </w:r>
          </w:p>
        </w:tc>
        <w:tc>
          <w:tcPr>
            <w:tcW w:w="339" w:type="pct"/>
            <w:vAlign w:val="bottom"/>
          </w:tcPr>
          <w:p w:rsidR="001376CE" w:rsidRPr="007C3420" w:rsidRDefault="001376CE" w:rsidP="001376CE">
            <w:pPr>
              <w:spacing w:line="226" w:lineRule="auto"/>
              <w:ind w:left="-57" w:right="-57"/>
              <w:jc w:val="right"/>
              <w:rPr>
                <w:szCs w:val="22"/>
              </w:rPr>
            </w:pPr>
            <w:r>
              <w:rPr>
                <w:szCs w:val="22"/>
              </w:rPr>
              <w:t>5794</w:t>
            </w:r>
          </w:p>
        </w:tc>
        <w:tc>
          <w:tcPr>
            <w:tcW w:w="339" w:type="pct"/>
            <w:vAlign w:val="bottom"/>
          </w:tcPr>
          <w:p w:rsidR="001376CE" w:rsidRPr="007C3420" w:rsidRDefault="004906FD" w:rsidP="004906FD">
            <w:pPr>
              <w:spacing w:line="221" w:lineRule="auto"/>
              <w:ind w:left="-57" w:right="-57"/>
              <w:jc w:val="right"/>
              <w:rPr>
                <w:szCs w:val="22"/>
              </w:rPr>
            </w:pPr>
            <w:r>
              <w:rPr>
                <w:szCs w:val="22"/>
              </w:rPr>
              <w:t>5516</w:t>
            </w:r>
          </w:p>
        </w:tc>
        <w:tc>
          <w:tcPr>
            <w:tcW w:w="338" w:type="pct"/>
            <w:vAlign w:val="bottom"/>
          </w:tcPr>
          <w:p w:rsidR="001376CE" w:rsidRPr="007C3420" w:rsidRDefault="001376CE" w:rsidP="001376CE">
            <w:pPr>
              <w:spacing w:line="226" w:lineRule="auto"/>
              <w:ind w:left="-57"/>
              <w:jc w:val="right"/>
              <w:rPr>
                <w:szCs w:val="22"/>
              </w:rPr>
            </w:pPr>
            <w:r>
              <w:rPr>
                <w:szCs w:val="22"/>
              </w:rPr>
              <w:t>23,4</w:t>
            </w:r>
          </w:p>
        </w:tc>
        <w:tc>
          <w:tcPr>
            <w:tcW w:w="339" w:type="pct"/>
            <w:vAlign w:val="bottom"/>
          </w:tcPr>
          <w:p w:rsidR="001376CE" w:rsidRPr="007C3420" w:rsidRDefault="004906FD" w:rsidP="004906FD">
            <w:pPr>
              <w:spacing w:line="221" w:lineRule="auto"/>
              <w:ind w:left="-57" w:right="-57"/>
              <w:jc w:val="right"/>
              <w:rPr>
                <w:szCs w:val="22"/>
              </w:rPr>
            </w:pPr>
            <w:r>
              <w:rPr>
                <w:szCs w:val="22"/>
              </w:rPr>
              <w:t>21,0</w:t>
            </w:r>
          </w:p>
        </w:tc>
        <w:tc>
          <w:tcPr>
            <w:tcW w:w="338" w:type="pct"/>
            <w:vAlign w:val="bottom"/>
          </w:tcPr>
          <w:p w:rsidR="001376CE" w:rsidRPr="007C3420" w:rsidRDefault="001376CE" w:rsidP="001376CE">
            <w:pPr>
              <w:spacing w:line="226" w:lineRule="auto"/>
              <w:ind w:left="-57"/>
              <w:jc w:val="right"/>
              <w:rPr>
                <w:szCs w:val="22"/>
              </w:rPr>
            </w:pPr>
            <w:r>
              <w:rPr>
                <w:szCs w:val="22"/>
              </w:rPr>
              <w:t>23,7</w:t>
            </w:r>
          </w:p>
        </w:tc>
        <w:tc>
          <w:tcPr>
            <w:tcW w:w="331" w:type="pct"/>
            <w:vAlign w:val="bottom"/>
          </w:tcPr>
          <w:p w:rsidR="001376CE" w:rsidRPr="007C3420" w:rsidRDefault="004906FD" w:rsidP="004906FD">
            <w:pPr>
              <w:spacing w:line="221" w:lineRule="auto"/>
              <w:ind w:left="-57" w:right="-57"/>
              <w:jc w:val="right"/>
              <w:rPr>
                <w:szCs w:val="22"/>
              </w:rPr>
            </w:pPr>
            <w:r>
              <w:rPr>
                <w:szCs w:val="22"/>
              </w:rPr>
              <w:t>22,9</w:t>
            </w:r>
          </w:p>
        </w:tc>
      </w:tr>
      <w:tr w:rsidR="001376CE" w:rsidRPr="007C3420" w:rsidTr="001376CE">
        <w:trPr>
          <w:trHeight w:val="20"/>
        </w:trPr>
        <w:tc>
          <w:tcPr>
            <w:tcW w:w="2299" w:type="pct"/>
            <w:tcBorders>
              <w:top w:val="nil"/>
              <w:bottom w:val="nil"/>
            </w:tcBorders>
            <w:vAlign w:val="bottom"/>
          </w:tcPr>
          <w:p w:rsidR="001376CE" w:rsidRPr="007C3420" w:rsidRDefault="001376CE" w:rsidP="0019543A">
            <w:pPr>
              <w:spacing w:line="221" w:lineRule="auto"/>
              <w:ind w:left="142"/>
              <w:rPr>
                <w:szCs w:val="22"/>
              </w:rPr>
            </w:pPr>
            <w:r>
              <w:rPr>
                <w:szCs w:val="22"/>
              </w:rPr>
              <w:t xml:space="preserve">деятельность </w:t>
            </w:r>
            <w:r w:rsidRPr="007C3420">
              <w:rPr>
                <w:szCs w:val="22"/>
              </w:rPr>
              <w:t xml:space="preserve">гостиниц и </w:t>
            </w:r>
            <w:r>
              <w:rPr>
                <w:szCs w:val="22"/>
              </w:rPr>
              <w:t xml:space="preserve">предприятий </w:t>
            </w:r>
            <w:r>
              <w:rPr>
                <w:szCs w:val="22"/>
              </w:rPr>
              <w:br/>
              <w:t>общественного питания</w:t>
            </w:r>
          </w:p>
        </w:tc>
        <w:tc>
          <w:tcPr>
            <w:tcW w:w="338" w:type="pct"/>
            <w:vAlign w:val="bottom"/>
          </w:tcPr>
          <w:p w:rsidR="001376CE" w:rsidRPr="007C3420" w:rsidRDefault="001376CE" w:rsidP="001376CE">
            <w:pPr>
              <w:spacing w:line="226" w:lineRule="auto"/>
              <w:ind w:left="-57" w:right="-57"/>
              <w:jc w:val="right"/>
              <w:rPr>
                <w:szCs w:val="22"/>
              </w:rPr>
            </w:pPr>
            <w:r>
              <w:rPr>
                <w:szCs w:val="22"/>
              </w:rPr>
              <w:t>2054</w:t>
            </w:r>
          </w:p>
        </w:tc>
        <w:tc>
          <w:tcPr>
            <w:tcW w:w="339" w:type="pct"/>
            <w:vAlign w:val="bottom"/>
          </w:tcPr>
          <w:p w:rsidR="001376CE" w:rsidRPr="007C3420" w:rsidRDefault="004906FD" w:rsidP="004906FD">
            <w:pPr>
              <w:spacing w:line="221" w:lineRule="auto"/>
              <w:ind w:left="-57" w:right="-57"/>
              <w:jc w:val="right"/>
              <w:rPr>
                <w:szCs w:val="22"/>
              </w:rPr>
            </w:pPr>
            <w:r>
              <w:rPr>
                <w:szCs w:val="22"/>
              </w:rPr>
              <w:t>1725</w:t>
            </w:r>
          </w:p>
        </w:tc>
        <w:tc>
          <w:tcPr>
            <w:tcW w:w="339" w:type="pct"/>
            <w:vAlign w:val="bottom"/>
          </w:tcPr>
          <w:p w:rsidR="001376CE" w:rsidRPr="007C3420" w:rsidRDefault="001376CE" w:rsidP="001376CE">
            <w:pPr>
              <w:spacing w:line="226" w:lineRule="auto"/>
              <w:ind w:left="-57" w:right="-57"/>
              <w:jc w:val="right"/>
              <w:rPr>
                <w:szCs w:val="22"/>
              </w:rPr>
            </w:pPr>
            <w:r>
              <w:rPr>
                <w:szCs w:val="22"/>
              </w:rPr>
              <w:t>2392</w:t>
            </w:r>
          </w:p>
        </w:tc>
        <w:tc>
          <w:tcPr>
            <w:tcW w:w="339" w:type="pct"/>
            <w:vAlign w:val="bottom"/>
          </w:tcPr>
          <w:p w:rsidR="001376CE" w:rsidRPr="007C3420" w:rsidRDefault="004906FD" w:rsidP="004906FD">
            <w:pPr>
              <w:spacing w:line="221" w:lineRule="auto"/>
              <w:ind w:left="-57" w:right="-57"/>
              <w:jc w:val="right"/>
              <w:rPr>
                <w:szCs w:val="22"/>
              </w:rPr>
            </w:pPr>
            <w:r>
              <w:rPr>
                <w:szCs w:val="22"/>
              </w:rPr>
              <w:t>3089</w:t>
            </w:r>
          </w:p>
        </w:tc>
        <w:tc>
          <w:tcPr>
            <w:tcW w:w="338" w:type="pct"/>
            <w:vAlign w:val="bottom"/>
          </w:tcPr>
          <w:p w:rsidR="001376CE" w:rsidRPr="007C3420" w:rsidRDefault="001376CE" w:rsidP="001376CE">
            <w:pPr>
              <w:spacing w:line="226" w:lineRule="auto"/>
              <w:ind w:left="-57"/>
              <w:jc w:val="right"/>
              <w:rPr>
                <w:szCs w:val="22"/>
              </w:rPr>
            </w:pPr>
            <w:r>
              <w:rPr>
                <w:szCs w:val="22"/>
              </w:rPr>
              <w:t>61,3</w:t>
            </w:r>
          </w:p>
        </w:tc>
        <w:tc>
          <w:tcPr>
            <w:tcW w:w="339" w:type="pct"/>
            <w:vAlign w:val="bottom"/>
          </w:tcPr>
          <w:p w:rsidR="001376CE" w:rsidRPr="007C3420" w:rsidRDefault="004906FD" w:rsidP="004906FD">
            <w:pPr>
              <w:spacing w:line="221" w:lineRule="auto"/>
              <w:ind w:left="-57" w:right="-57"/>
              <w:jc w:val="right"/>
              <w:rPr>
                <w:szCs w:val="22"/>
              </w:rPr>
            </w:pPr>
            <w:r>
              <w:rPr>
                <w:szCs w:val="22"/>
              </w:rPr>
              <w:t>78,4</w:t>
            </w:r>
          </w:p>
        </w:tc>
        <w:tc>
          <w:tcPr>
            <w:tcW w:w="338" w:type="pct"/>
            <w:vAlign w:val="bottom"/>
          </w:tcPr>
          <w:p w:rsidR="001376CE" w:rsidRPr="007C3420" w:rsidRDefault="001376CE" w:rsidP="001376CE">
            <w:pPr>
              <w:spacing w:line="226" w:lineRule="auto"/>
              <w:ind w:left="-57"/>
              <w:jc w:val="right"/>
              <w:rPr>
                <w:szCs w:val="22"/>
              </w:rPr>
            </w:pPr>
            <w:r>
              <w:rPr>
                <w:szCs w:val="22"/>
              </w:rPr>
              <w:t>71,4</w:t>
            </w:r>
          </w:p>
        </w:tc>
        <w:tc>
          <w:tcPr>
            <w:tcW w:w="331" w:type="pct"/>
            <w:vAlign w:val="bottom"/>
          </w:tcPr>
          <w:p w:rsidR="001376CE" w:rsidRPr="007C3420" w:rsidRDefault="004906FD" w:rsidP="004906FD">
            <w:pPr>
              <w:spacing w:line="221" w:lineRule="auto"/>
              <w:ind w:left="-57" w:right="-57"/>
              <w:jc w:val="right"/>
              <w:rPr>
                <w:szCs w:val="22"/>
              </w:rPr>
            </w:pPr>
            <w:r>
              <w:rPr>
                <w:szCs w:val="22"/>
              </w:rPr>
              <w:t>140,3</w:t>
            </w:r>
          </w:p>
        </w:tc>
      </w:tr>
      <w:tr w:rsidR="001376CE" w:rsidRPr="007C3420" w:rsidTr="001376CE">
        <w:trPr>
          <w:trHeight w:val="20"/>
        </w:trPr>
        <w:tc>
          <w:tcPr>
            <w:tcW w:w="2299" w:type="pct"/>
            <w:tcBorders>
              <w:top w:val="nil"/>
              <w:bottom w:val="nil"/>
              <w:right w:val="nil"/>
            </w:tcBorders>
            <w:vAlign w:val="bottom"/>
          </w:tcPr>
          <w:p w:rsidR="001376CE" w:rsidRPr="007C3420" w:rsidRDefault="001376CE" w:rsidP="0019543A">
            <w:pPr>
              <w:spacing w:line="221" w:lineRule="auto"/>
              <w:ind w:left="142"/>
              <w:rPr>
                <w:szCs w:val="22"/>
              </w:rPr>
            </w:pPr>
            <w:r>
              <w:rPr>
                <w:szCs w:val="22"/>
              </w:rPr>
              <w:t>деятельность в области информации</w:t>
            </w:r>
            <w:r w:rsidRPr="007C3420">
              <w:rPr>
                <w:szCs w:val="22"/>
              </w:rPr>
              <w:t xml:space="preserve"> и связ</w:t>
            </w:r>
            <w:r>
              <w:rPr>
                <w:szCs w:val="22"/>
              </w:rPr>
              <w:t>и</w:t>
            </w:r>
          </w:p>
        </w:tc>
        <w:tc>
          <w:tcPr>
            <w:tcW w:w="338" w:type="pct"/>
            <w:vAlign w:val="bottom"/>
          </w:tcPr>
          <w:p w:rsidR="001376CE" w:rsidRPr="007C3420" w:rsidRDefault="001376CE" w:rsidP="001376CE">
            <w:pPr>
              <w:spacing w:line="226" w:lineRule="auto"/>
              <w:ind w:left="-57" w:right="-57"/>
              <w:jc w:val="right"/>
              <w:rPr>
                <w:szCs w:val="22"/>
              </w:rPr>
            </w:pPr>
            <w:r>
              <w:rPr>
                <w:szCs w:val="22"/>
              </w:rPr>
              <w:t>579</w:t>
            </w:r>
          </w:p>
        </w:tc>
        <w:tc>
          <w:tcPr>
            <w:tcW w:w="339" w:type="pct"/>
            <w:vAlign w:val="bottom"/>
          </w:tcPr>
          <w:p w:rsidR="001376CE" w:rsidRPr="007C3420" w:rsidRDefault="004906FD" w:rsidP="004906FD">
            <w:pPr>
              <w:spacing w:line="221" w:lineRule="auto"/>
              <w:ind w:left="-57" w:right="-57"/>
              <w:jc w:val="right"/>
              <w:rPr>
                <w:szCs w:val="22"/>
              </w:rPr>
            </w:pPr>
            <w:r>
              <w:rPr>
                <w:szCs w:val="22"/>
              </w:rPr>
              <w:t>717</w:t>
            </w:r>
          </w:p>
        </w:tc>
        <w:tc>
          <w:tcPr>
            <w:tcW w:w="339" w:type="pct"/>
            <w:vAlign w:val="bottom"/>
          </w:tcPr>
          <w:p w:rsidR="001376CE" w:rsidRPr="007C3420" w:rsidRDefault="001376CE" w:rsidP="001376CE">
            <w:pPr>
              <w:spacing w:line="226" w:lineRule="auto"/>
              <w:ind w:left="-57" w:right="-57"/>
              <w:jc w:val="right"/>
              <w:rPr>
                <w:szCs w:val="22"/>
              </w:rPr>
            </w:pPr>
            <w:r>
              <w:rPr>
                <w:szCs w:val="22"/>
              </w:rPr>
              <w:t>720</w:t>
            </w:r>
          </w:p>
        </w:tc>
        <w:tc>
          <w:tcPr>
            <w:tcW w:w="339" w:type="pct"/>
            <w:vAlign w:val="bottom"/>
          </w:tcPr>
          <w:p w:rsidR="001376CE" w:rsidRPr="007C3420" w:rsidRDefault="004906FD" w:rsidP="004906FD">
            <w:pPr>
              <w:spacing w:line="221" w:lineRule="auto"/>
              <w:ind w:left="-57" w:right="-57"/>
              <w:jc w:val="right"/>
              <w:rPr>
                <w:szCs w:val="22"/>
              </w:rPr>
            </w:pPr>
            <w:r>
              <w:rPr>
                <w:szCs w:val="22"/>
              </w:rPr>
              <w:t>733</w:t>
            </w:r>
          </w:p>
        </w:tc>
        <w:tc>
          <w:tcPr>
            <w:tcW w:w="338" w:type="pct"/>
            <w:vAlign w:val="bottom"/>
          </w:tcPr>
          <w:p w:rsidR="001376CE" w:rsidRPr="007C3420" w:rsidRDefault="001376CE" w:rsidP="001376CE">
            <w:pPr>
              <w:spacing w:line="226" w:lineRule="auto"/>
              <w:ind w:left="-57"/>
              <w:jc w:val="right"/>
              <w:rPr>
                <w:szCs w:val="22"/>
              </w:rPr>
            </w:pPr>
            <w:r>
              <w:rPr>
                <w:szCs w:val="22"/>
              </w:rPr>
              <w:t>15,1</w:t>
            </w:r>
          </w:p>
        </w:tc>
        <w:tc>
          <w:tcPr>
            <w:tcW w:w="339" w:type="pct"/>
            <w:vAlign w:val="bottom"/>
          </w:tcPr>
          <w:p w:rsidR="001376CE" w:rsidRPr="007C3420" w:rsidRDefault="004906FD" w:rsidP="004906FD">
            <w:pPr>
              <w:spacing w:line="221" w:lineRule="auto"/>
              <w:ind w:left="-57" w:right="-57"/>
              <w:jc w:val="right"/>
              <w:rPr>
                <w:szCs w:val="22"/>
              </w:rPr>
            </w:pPr>
            <w:r>
              <w:rPr>
                <w:szCs w:val="22"/>
              </w:rPr>
              <w:t>18,0</w:t>
            </w:r>
          </w:p>
        </w:tc>
        <w:tc>
          <w:tcPr>
            <w:tcW w:w="338" w:type="pct"/>
            <w:vAlign w:val="bottom"/>
          </w:tcPr>
          <w:p w:rsidR="001376CE" w:rsidRPr="007C3420" w:rsidRDefault="001376CE" w:rsidP="001376CE">
            <w:pPr>
              <w:spacing w:line="226" w:lineRule="auto"/>
              <w:ind w:left="-57"/>
              <w:jc w:val="right"/>
              <w:rPr>
                <w:szCs w:val="22"/>
              </w:rPr>
            </w:pPr>
            <w:r>
              <w:rPr>
                <w:szCs w:val="22"/>
              </w:rPr>
              <w:t>18,8</w:t>
            </w:r>
          </w:p>
        </w:tc>
        <w:tc>
          <w:tcPr>
            <w:tcW w:w="331" w:type="pct"/>
            <w:vAlign w:val="bottom"/>
          </w:tcPr>
          <w:p w:rsidR="001376CE" w:rsidRPr="007C3420" w:rsidRDefault="004906FD" w:rsidP="004906FD">
            <w:pPr>
              <w:spacing w:line="221" w:lineRule="auto"/>
              <w:ind w:left="-57" w:right="-57"/>
              <w:jc w:val="right"/>
              <w:rPr>
                <w:szCs w:val="22"/>
              </w:rPr>
            </w:pPr>
            <w:r>
              <w:rPr>
                <w:szCs w:val="22"/>
              </w:rPr>
              <w:t>18,4</w:t>
            </w:r>
          </w:p>
        </w:tc>
      </w:tr>
      <w:tr w:rsidR="001376CE" w:rsidRPr="007C3420" w:rsidTr="001376CE">
        <w:trPr>
          <w:trHeight w:val="20"/>
        </w:trPr>
        <w:tc>
          <w:tcPr>
            <w:tcW w:w="2299" w:type="pct"/>
            <w:vAlign w:val="bottom"/>
          </w:tcPr>
          <w:p w:rsidR="001376CE" w:rsidRPr="007C3420" w:rsidRDefault="001376CE" w:rsidP="0019543A">
            <w:pPr>
              <w:spacing w:line="221" w:lineRule="auto"/>
              <w:ind w:left="142"/>
              <w:rPr>
                <w:szCs w:val="22"/>
              </w:rPr>
            </w:pPr>
            <w:r w:rsidRPr="007C3420">
              <w:rPr>
                <w:szCs w:val="22"/>
              </w:rPr>
              <w:t xml:space="preserve">деятельность финансовая </w:t>
            </w:r>
            <w:r>
              <w:rPr>
                <w:szCs w:val="22"/>
              </w:rPr>
              <w:t>и страховая</w:t>
            </w:r>
          </w:p>
        </w:tc>
        <w:tc>
          <w:tcPr>
            <w:tcW w:w="338" w:type="pct"/>
            <w:vAlign w:val="bottom"/>
          </w:tcPr>
          <w:p w:rsidR="001376CE" w:rsidRPr="007C3420" w:rsidRDefault="001376CE" w:rsidP="001376CE">
            <w:pPr>
              <w:spacing w:line="226" w:lineRule="auto"/>
              <w:ind w:left="-57" w:right="-57"/>
              <w:jc w:val="right"/>
              <w:rPr>
                <w:szCs w:val="22"/>
              </w:rPr>
            </w:pPr>
            <w:r>
              <w:rPr>
                <w:szCs w:val="22"/>
              </w:rPr>
              <w:t>1066</w:t>
            </w:r>
          </w:p>
        </w:tc>
        <w:tc>
          <w:tcPr>
            <w:tcW w:w="339" w:type="pct"/>
            <w:vAlign w:val="bottom"/>
          </w:tcPr>
          <w:p w:rsidR="001376CE" w:rsidRPr="007C3420" w:rsidRDefault="004906FD" w:rsidP="004906FD">
            <w:pPr>
              <w:spacing w:line="221" w:lineRule="auto"/>
              <w:ind w:left="-57" w:right="-57"/>
              <w:jc w:val="right"/>
              <w:rPr>
                <w:szCs w:val="22"/>
              </w:rPr>
            </w:pPr>
            <w:r>
              <w:rPr>
                <w:szCs w:val="22"/>
              </w:rPr>
              <w:t>945</w:t>
            </w:r>
          </w:p>
        </w:tc>
        <w:tc>
          <w:tcPr>
            <w:tcW w:w="339" w:type="pct"/>
            <w:vAlign w:val="bottom"/>
          </w:tcPr>
          <w:p w:rsidR="001376CE" w:rsidRPr="007C3420" w:rsidRDefault="001376CE" w:rsidP="001376CE">
            <w:pPr>
              <w:spacing w:line="226" w:lineRule="auto"/>
              <w:ind w:left="-57" w:right="-57"/>
              <w:jc w:val="right"/>
              <w:rPr>
                <w:szCs w:val="22"/>
              </w:rPr>
            </w:pPr>
            <w:r>
              <w:rPr>
                <w:szCs w:val="22"/>
              </w:rPr>
              <w:t>1216</w:t>
            </w:r>
          </w:p>
        </w:tc>
        <w:tc>
          <w:tcPr>
            <w:tcW w:w="339" w:type="pct"/>
            <w:vAlign w:val="bottom"/>
          </w:tcPr>
          <w:p w:rsidR="001376CE" w:rsidRPr="007C3420" w:rsidRDefault="004906FD" w:rsidP="004906FD">
            <w:pPr>
              <w:spacing w:line="221" w:lineRule="auto"/>
              <w:ind w:left="-57" w:right="-57"/>
              <w:jc w:val="right"/>
              <w:rPr>
                <w:szCs w:val="22"/>
              </w:rPr>
            </w:pPr>
            <w:r>
              <w:rPr>
                <w:szCs w:val="22"/>
              </w:rPr>
              <w:t>1297</w:t>
            </w:r>
          </w:p>
        </w:tc>
        <w:tc>
          <w:tcPr>
            <w:tcW w:w="338" w:type="pct"/>
            <w:vAlign w:val="bottom"/>
          </w:tcPr>
          <w:p w:rsidR="001376CE" w:rsidRPr="007C3420" w:rsidRDefault="001376CE" w:rsidP="001376CE">
            <w:pPr>
              <w:spacing w:line="226" w:lineRule="auto"/>
              <w:jc w:val="right"/>
              <w:rPr>
                <w:szCs w:val="22"/>
              </w:rPr>
            </w:pPr>
            <w:r>
              <w:rPr>
                <w:szCs w:val="22"/>
              </w:rPr>
              <w:t>26,9</w:t>
            </w:r>
          </w:p>
        </w:tc>
        <w:tc>
          <w:tcPr>
            <w:tcW w:w="339" w:type="pct"/>
            <w:vAlign w:val="bottom"/>
          </w:tcPr>
          <w:p w:rsidR="001376CE" w:rsidRPr="007C3420" w:rsidRDefault="004906FD" w:rsidP="004906FD">
            <w:pPr>
              <w:spacing w:line="221" w:lineRule="auto"/>
              <w:ind w:left="-57" w:right="-57"/>
              <w:jc w:val="right"/>
              <w:rPr>
                <w:szCs w:val="22"/>
              </w:rPr>
            </w:pPr>
            <w:r>
              <w:rPr>
                <w:szCs w:val="22"/>
              </w:rPr>
              <w:t>25,0</w:t>
            </w:r>
          </w:p>
        </w:tc>
        <w:tc>
          <w:tcPr>
            <w:tcW w:w="338" w:type="pct"/>
            <w:vAlign w:val="bottom"/>
          </w:tcPr>
          <w:p w:rsidR="001376CE" w:rsidRPr="007C3420" w:rsidRDefault="001376CE" w:rsidP="001376CE">
            <w:pPr>
              <w:spacing w:line="226" w:lineRule="auto"/>
              <w:jc w:val="right"/>
              <w:rPr>
                <w:szCs w:val="22"/>
              </w:rPr>
            </w:pPr>
            <w:r>
              <w:rPr>
                <w:szCs w:val="22"/>
              </w:rPr>
              <w:t>30,7</w:t>
            </w:r>
          </w:p>
        </w:tc>
        <w:tc>
          <w:tcPr>
            <w:tcW w:w="331" w:type="pct"/>
            <w:vAlign w:val="bottom"/>
          </w:tcPr>
          <w:p w:rsidR="001376CE" w:rsidRPr="007C3420" w:rsidRDefault="004906FD" w:rsidP="004906FD">
            <w:pPr>
              <w:spacing w:line="221" w:lineRule="auto"/>
              <w:ind w:left="-57" w:right="-57"/>
              <w:jc w:val="right"/>
              <w:rPr>
                <w:szCs w:val="22"/>
              </w:rPr>
            </w:pPr>
            <w:r>
              <w:rPr>
                <w:szCs w:val="22"/>
              </w:rPr>
              <w:t>34,3</w:t>
            </w:r>
          </w:p>
        </w:tc>
      </w:tr>
      <w:tr w:rsidR="001376CE" w:rsidRPr="007C3420" w:rsidTr="001376CE">
        <w:trPr>
          <w:trHeight w:val="20"/>
        </w:trPr>
        <w:tc>
          <w:tcPr>
            <w:tcW w:w="2299" w:type="pct"/>
            <w:vAlign w:val="bottom"/>
          </w:tcPr>
          <w:p w:rsidR="001376CE" w:rsidRPr="007C3420" w:rsidRDefault="001376CE" w:rsidP="0019543A">
            <w:pPr>
              <w:spacing w:line="221" w:lineRule="auto"/>
              <w:ind w:left="142"/>
              <w:rPr>
                <w:szCs w:val="22"/>
              </w:rPr>
            </w:pPr>
            <w:r>
              <w:rPr>
                <w:szCs w:val="22"/>
              </w:rPr>
              <w:t xml:space="preserve">деятельность по </w:t>
            </w:r>
            <w:r w:rsidRPr="007C3420">
              <w:rPr>
                <w:szCs w:val="22"/>
              </w:rPr>
              <w:t>операци</w:t>
            </w:r>
            <w:r>
              <w:rPr>
                <w:szCs w:val="22"/>
              </w:rPr>
              <w:t>ям</w:t>
            </w:r>
            <w:r w:rsidRPr="007C3420">
              <w:rPr>
                <w:szCs w:val="22"/>
              </w:rPr>
              <w:t xml:space="preserve"> с недвижимым имуществом</w:t>
            </w:r>
          </w:p>
        </w:tc>
        <w:tc>
          <w:tcPr>
            <w:tcW w:w="338" w:type="pct"/>
            <w:vAlign w:val="bottom"/>
          </w:tcPr>
          <w:p w:rsidR="001376CE" w:rsidRPr="007C3420" w:rsidRDefault="001376CE" w:rsidP="001376CE">
            <w:pPr>
              <w:spacing w:line="226" w:lineRule="auto"/>
              <w:ind w:left="-57" w:right="-57"/>
              <w:jc w:val="right"/>
              <w:rPr>
                <w:szCs w:val="22"/>
              </w:rPr>
            </w:pPr>
            <w:r>
              <w:rPr>
                <w:szCs w:val="22"/>
              </w:rPr>
              <w:t>1460</w:t>
            </w:r>
          </w:p>
        </w:tc>
        <w:tc>
          <w:tcPr>
            <w:tcW w:w="339" w:type="pct"/>
            <w:vAlign w:val="bottom"/>
          </w:tcPr>
          <w:p w:rsidR="001376CE" w:rsidRPr="007C3420" w:rsidRDefault="004906FD" w:rsidP="004906FD">
            <w:pPr>
              <w:spacing w:line="221" w:lineRule="auto"/>
              <w:ind w:left="-57" w:right="-57"/>
              <w:jc w:val="right"/>
              <w:rPr>
                <w:szCs w:val="22"/>
              </w:rPr>
            </w:pPr>
            <w:r>
              <w:rPr>
                <w:szCs w:val="22"/>
              </w:rPr>
              <w:t>1096</w:t>
            </w:r>
          </w:p>
        </w:tc>
        <w:tc>
          <w:tcPr>
            <w:tcW w:w="339" w:type="pct"/>
            <w:vAlign w:val="bottom"/>
          </w:tcPr>
          <w:p w:rsidR="001376CE" w:rsidRPr="007C3420" w:rsidRDefault="001376CE" w:rsidP="001376CE">
            <w:pPr>
              <w:spacing w:line="226" w:lineRule="auto"/>
              <w:ind w:left="-57" w:right="-57"/>
              <w:jc w:val="right"/>
              <w:rPr>
                <w:szCs w:val="22"/>
              </w:rPr>
            </w:pPr>
            <w:r>
              <w:rPr>
                <w:szCs w:val="22"/>
              </w:rPr>
              <w:t>1598</w:t>
            </w:r>
          </w:p>
        </w:tc>
        <w:tc>
          <w:tcPr>
            <w:tcW w:w="339" w:type="pct"/>
            <w:vAlign w:val="bottom"/>
          </w:tcPr>
          <w:p w:rsidR="001376CE" w:rsidRPr="007C3420" w:rsidRDefault="004906FD" w:rsidP="004906FD">
            <w:pPr>
              <w:spacing w:line="221" w:lineRule="auto"/>
              <w:ind w:left="-57" w:right="-57"/>
              <w:jc w:val="right"/>
              <w:rPr>
                <w:szCs w:val="22"/>
              </w:rPr>
            </w:pPr>
            <w:r>
              <w:rPr>
                <w:szCs w:val="22"/>
              </w:rPr>
              <w:t>1291</w:t>
            </w:r>
          </w:p>
        </w:tc>
        <w:tc>
          <w:tcPr>
            <w:tcW w:w="338" w:type="pct"/>
            <w:vAlign w:val="bottom"/>
          </w:tcPr>
          <w:p w:rsidR="001376CE" w:rsidRPr="007C3420" w:rsidRDefault="001376CE" w:rsidP="001376CE">
            <w:pPr>
              <w:spacing w:line="226" w:lineRule="auto"/>
              <w:jc w:val="right"/>
              <w:rPr>
                <w:szCs w:val="22"/>
              </w:rPr>
            </w:pPr>
            <w:r>
              <w:rPr>
                <w:szCs w:val="22"/>
              </w:rPr>
              <w:t>41,3</w:t>
            </w:r>
          </w:p>
        </w:tc>
        <w:tc>
          <w:tcPr>
            <w:tcW w:w="339" w:type="pct"/>
            <w:vAlign w:val="bottom"/>
          </w:tcPr>
          <w:p w:rsidR="001376CE" w:rsidRPr="007C3420" w:rsidRDefault="004906FD" w:rsidP="004906FD">
            <w:pPr>
              <w:spacing w:line="221" w:lineRule="auto"/>
              <w:ind w:left="-57" w:right="-57"/>
              <w:jc w:val="right"/>
              <w:rPr>
                <w:szCs w:val="22"/>
              </w:rPr>
            </w:pPr>
            <w:r>
              <w:rPr>
                <w:szCs w:val="22"/>
              </w:rPr>
              <w:t>33,3</w:t>
            </w:r>
          </w:p>
        </w:tc>
        <w:tc>
          <w:tcPr>
            <w:tcW w:w="338" w:type="pct"/>
            <w:vAlign w:val="bottom"/>
          </w:tcPr>
          <w:p w:rsidR="001376CE" w:rsidRPr="007C3420" w:rsidRDefault="001376CE" w:rsidP="001376CE">
            <w:pPr>
              <w:spacing w:line="226" w:lineRule="auto"/>
              <w:jc w:val="right"/>
              <w:rPr>
                <w:szCs w:val="22"/>
              </w:rPr>
            </w:pPr>
            <w:r>
              <w:rPr>
                <w:szCs w:val="22"/>
              </w:rPr>
              <w:t>45,2</w:t>
            </w:r>
          </w:p>
        </w:tc>
        <w:tc>
          <w:tcPr>
            <w:tcW w:w="331" w:type="pct"/>
            <w:vAlign w:val="bottom"/>
          </w:tcPr>
          <w:p w:rsidR="001376CE" w:rsidRPr="007C3420" w:rsidRDefault="004906FD" w:rsidP="004906FD">
            <w:pPr>
              <w:spacing w:line="221" w:lineRule="auto"/>
              <w:ind w:left="-57" w:right="-57"/>
              <w:jc w:val="right"/>
              <w:rPr>
                <w:szCs w:val="22"/>
              </w:rPr>
            </w:pPr>
            <w:r>
              <w:rPr>
                <w:szCs w:val="22"/>
              </w:rPr>
              <w:t>39,3</w:t>
            </w:r>
          </w:p>
        </w:tc>
      </w:tr>
      <w:tr w:rsidR="001376CE" w:rsidRPr="007C3420" w:rsidTr="001376CE">
        <w:trPr>
          <w:trHeight w:val="20"/>
        </w:trPr>
        <w:tc>
          <w:tcPr>
            <w:tcW w:w="2299" w:type="pct"/>
            <w:vAlign w:val="bottom"/>
          </w:tcPr>
          <w:p w:rsidR="001376CE" w:rsidRDefault="001376CE" w:rsidP="0019543A">
            <w:pPr>
              <w:spacing w:line="221" w:lineRule="auto"/>
              <w:ind w:left="142"/>
              <w:rPr>
                <w:szCs w:val="22"/>
              </w:rPr>
            </w:pPr>
            <w:r>
              <w:rPr>
                <w:szCs w:val="22"/>
              </w:rPr>
              <w:t>деятельность профессиональная, научная и техническая</w:t>
            </w:r>
          </w:p>
        </w:tc>
        <w:tc>
          <w:tcPr>
            <w:tcW w:w="338" w:type="pct"/>
            <w:vAlign w:val="bottom"/>
          </w:tcPr>
          <w:p w:rsidR="001376CE" w:rsidRPr="007C3420" w:rsidRDefault="001376CE" w:rsidP="001376CE">
            <w:pPr>
              <w:spacing w:line="226" w:lineRule="auto"/>
              <w:ind w:left="-57" w:right="-57"/>
              <w:jc w:val="right"/>
              <w:rPr>
                <w:szCs w:val="22"/>
              </w:rPr>
            </w:pPr>
            <w:r>
              <w:rPr>
                <w:szCs w:val="22"/>
              </w:rPr>
              <w:t>1790</w:t>
            </w:r>
          </w:p>
        </w:tc>
        <w:tc>
          <w:tcPr>
            <w:tcW w:w="339" w:type="pct"/>
            <w:vAlign w:val="bottom"/>
          </w:tcPr>
          <w:p w:rsidR="001376CE" w:rsidRPr="007C3420" w:rsidRDefault="004906FD" w:rsidP="004906FD">
            <w:pPr>
              <w:spacing w:line="221" w:lineRule="auto"/>
              <w:ind w:left="-57" w:right="-57"/>
              <w:jc w:val="right"/>
              <w:rPr>
                <w:szCs w:val="22"/>
              </w:rPr>
            </w:pPr>
            <w:r>
              <w:rPr>
                <w:szCs w:val="22"/>
              </w:rPr>
              <w:t>1822</w:t>
            </w:r>
          </w:p>
        </w:tc>
        <w:tc>
          <w:tcPr>
            <w:tcW w:w="339" w:type="pct"/>
            <w:vAlign w:val="bottom"/>
          </w:tcPr>
          <w:p w:rsidR="001376CE" w:rsidRPr="007C3420" w:rsidRDefault="001376CE" w:rsidP="001376CE">
            <w:pPr>
              <w:spacing w:line="226" w:lineRule="auto"/>
              <w:ind w:left="-57" w:right="-57"/>
              <w:jc w:val="right"/>
              <w:rPr>
                <w:szCs w:val="22"/>
              </w:rPr>
            </w:pPr>
            <w:r>
              <w:rPr>
                <w:szCs w:val="22"/>
              </w:rPr>
              <w:t>1850</w:t>
            </w:r>
          </w:p>
        </w:tc>
        <w:tc>
          <w:tcPr>
            <w:tcW w:w="339" w:type="pct"/>
            <w:vAlign w:val="bottom"/>
          </w:tcPr>
          <w:p w:rsidR="001376CE" w:rsidRPr="007C3420" w:rsidRDefault="004906FD" w:rsidP="004906FD">
            <w:pPr>
              <w:spacing w:line="221" w:lineRule="auto"/>
              <w:ind w:left="-57" w:right="-57"/>
              <w:jc w:val="right"/>
              <w:rPr>
                <w:szCs w:val="22"/>
              </w:rPr>
            </w:pPr>
            <w:r>
              <w:rPr>
                <w:szCs w:val="22"/>
              </w:rPr>
              <w:t>1920</w:t>
            </w:r>
          </w:p>
        </w:tc>
        <w:tc>
          <w:tcPr>
            <w:tcW w:w="338" w:type="pct"/>
            <w:vAlign w:val="bottom"/>
          </w:tcPr>
          <w:p w:rsidR="001376CE" w:rsidRPr="007C3420" w:rsidRDefault="001376CE" w:rsidP="001376CE">
            <w:pPr>
              <w:spacing w:line="226" w:lineRule="auto"/>
              <w:jc w:val="right"/>
              <w:rPr>
                <w:szCs w:val="22"/>
              </w:rPr>
            </w:pPr>
            <w:r>
              <w:rPr>
                <w:szCs w:val="22"/>
              </w:rPr>
              <w:t>25,2</w:t>
            </w:r>
          </w:p>
        </w:tc>
        <w:tc>
          <w:tcPr>
            <w:tcW w:w="339" w:type="pct"/>
            <w:vAlign w:val="bottom"/>
          </w:tcPr>
          <w:p w:rsidR="001376CE" w:rsidRPr="007C3420" w:rsidRDefault="004906FD" w:rsidP="004906FD">
            <w:pPr>
              <w:spacing w:line="221" w:lineRule="auto"/>
              <w:ind w:left="-57" w:right="-57"/>
              <w:jc w:val="right"/>
              <w:rPr>
                <w:szCs w:val="22"/>
              </w:rPr>
            </w:pPr>
            <w:r>
              <w:rPr>
                <w:szCs w:val="22"/>
              </w:rPr>
              <w:t>25,8</w:t>
            </w:r>
          </w:p>
        </w:tc>
        <w:tc>
          <w:tcPr>
            <w:tcW w:w="338" w:type="pct"/>
            <w:vAlign w:val="bottom"/>
          </w:tcPr>
          <w:p w:rsidR="001376CE" w:rsidRPr="007C3420" w:rsidRDefault="001376CE" w:rsidP="001376CE">
            <w:pPr>
              <w:spacing w:line="226" w:lineRule="auto"/>
              <w:jc w:val="right"/>
              <w:rPr>
                <w:szCs w:val="22"/>
              </w:rPr>
            </w:pPr>
            <w:r>
              <w:rPr>
                <w:szCs w:val="22"/>
              </w:rPr>
              <w:t>26,1</w:t>
            </w:r>
          </w:p>
        </w:tc>
        <w:tc>
          <w:tcPr>
            <w:tcW w:w="331" w:type="pct"/>
            <w:vAlign w:val="bottom"/>
          </w:tcPr>
          <w:p w:rsidR="001376CE" w:rsidRPr="007C3420" w:rsidRDefault="004906FD" w:rsidP="004906FD">
            <w:pPr>
              <w:spacing w:line="221" w:lineRule="auto"/>
              <w:ind w:left="-57" w:right="-57"/>
              <w:jc w:val="right"/>
              <w:rPr>
                <w:szCs w:val="22"/>
              </w:rPr>
            </w:pPr>
            <w:r>
              <w:rPr>
                <w:szCs w:val="22"/>
              </w:rPr>
              <w:t>27,2</w:t>
            </w:r>
          </w:p>
        </w:tc>
      </w:tr>
      <w:tr w:rsidR="001376CE" w:rsidRPr="007C3420" w:rsidTr="001376CE">
        <w:trPr>
          <w:trHeight w:val="20"/>
        </w:trPr>
        <w:tc>
          <w:tcPr>
            <w:tcW w:w="2299" w:type="pct"/>
            <w:vAlign w:val="bottom"/>
          </w:tcPr>
          <w:p w:rsidR="001376CE" w:rsidRDefault="001376CE" w:rsidP="0019543A">
            <w:pPr>
              <w:spacing w:line="221" w:lineRule="auto"/>
              <w:ind w:left="142"/>
              <w:rPr>
                <w:szCs w:val="22"/>
              </w:rPr>
            </w:pPr>
            <w:r>
              <w:rPr>
                <w:szCs w:val="22"/>
              </w:rPr>
              <w:t>деятельность административная и сопу</w:t>
            </w:r>
            <w:r>
              <w:rPr>
                <w:szCs w:val="22"/>
              </w:rPr>
              <w:t>т</w:t>
            </w:r>
            <w:r>
              <w:rPr>
                <w:szCs w:val="22"/>
              </w:rPr>
              <w:t>ствующие дополнительные услуги</w:t>
            </w:r>
          </w:p>
        </w:tc>
        <w:tc>
          <w:tcPr>
            <w:tcW w:w="338" w:type="pct"/>
            <w:vAlign w:val="bottom"/>
          </w:tcPr>
          <w:p w:rsidR="001376CE" w:rsidRPr="007C3420" w:rsidRDefault="001376CE" w:rsidP="001376CE">
            <w:pPr>
              <w:spacing w:line="226" w:lineRule="auto"/>
              <w:ind w:left="-57" w:right="-57"/>
              <w:jc w:val="right"/>
              <w:rPr>
                <w:szCs w:val="22"/>
              </w:rPr>
            </w:pPr>
            <w:r>
              <w:rPr>
                <w:szCs w:val="22"/>
              </w:rPr>
              <w:t>1280</w:t>
            </w:r>
          </w:p>
        </w:tc>
        <w:tc>
          <w:tcPr>
            <w:tcW w:w="339" w:type="pct"/>
            <w:vAlign w:val="bottom"/>
          </w:tcPr>
          <w:p w:rsidR="001376CE" w:rsidRPr="007C3420" w:rsidRDefault="004906FD" w:rsidP="004906FD">
            <w:pPr>
              <w:spacing w:line="221" w:lineRule="auto"/>
              <w:ind w:left="-57" w:right="-57"/>
              <w:jc w:val="right"/>
              <w:rPr>
                <w:szCs w:val="22"/>
              </w:rPr>
            </w:pPr>
            <w:r>
              <w:rPr>
                <w:szCs w:val="22"/>
              </w:rPr>
              <w:t>1786</w:t>
            </w:r>
          </w:p>
        </w:tc>
        <w:tc>
          <w:tcPr>
            <w:tcW w:w="339" w:type="pct"/>
            <w:vAlign w:val="bottom"/>
          </w:tcPr>
          <w:p w:rsidR="001376CE" w:rsidRPr="007C3420" w:rsidRDefault="001376CE" w:rsidP="001376CE">
            <w:pPr>
              <w:spacing w:line="226" w:lineRule="auto"/>
              <w:ind w:left="-57" w:right="-57"/>
              <w:jc w:val="right"/>
              <w:rPr>
                <w:szCs w:val="22"/>
              </w:rPr>
            </w:pPr>
            <w:r>
              <w:rPr>
                <w:szCs w:val="22"/>
              </w:rPr>
              <w:t>1465</w:t>
            </w:r>
          </w:p>
        </w:tc>
        <w:tc>
          <w:tcPr>
            <w:tcW w:w="339" w:type="pct"/>
            <w:vAlign w:val="bottom"/>
          </w:tcPr>
          <w:p w:rsidR="001376CE" w:rsidRPr="007C3420" w:rsidRDefault="004906FD" w:rsidP="004906FD">
            <w:pPr>
              <w:spacing w:line="221" w:lineRule="auto"/>
              <w:ind w:left="-57" w:right="-57"/>
              <w:jc w:val="right"/>
              <w:rPr>
                <w:szCs w:val="22"/>
              </w:rPr>
            </w:pPr>
            <w:r>
              <w:rPr>
                <w:szCs w:val="22"/>
              </w:rPr>
              <w:t>1633</w:t>
            </w:r>
          </w:p>
        </w:tc>
        <w:tc>
          <w:tcPr>
            <w:tcW w:w="338" w:type="pct"/>
            <w:vAlign w:val="bottom"/>
          </w:tcPr>
          <w:p w:rsidR="001376CE" w:rsidRPr="007C3420" w:rsidRDefault="001376CE" w:rsidP="001376CE">
            <w:pPr>
              <w:spacing w:line="226" w:lineRule="auto"/>
              <w:jc w:val="right"/>
              <w:rPr>
                <w:szCs w:val="22"/>
              </w:rPr>
            </w:pPr>
            <w:r>
              <w:rPr>
                <w:szCs w:val="22"/>
              </w:rPr>
              <w:t>33,9</w:t>
            </w:r>
          </w:p>
        </w:tc>
        <w:tc>
          <w:tcPr>
            <w:tcW w:w="339" w:type="pct"/>
            <w:vAlign w:val="bottom"/>
          </w:tcPr>
          <w:p w:rsidR="001376CE" w:rsidRPr="007C3420" w:rsidRDefault="004906FD" w:rsidP="004906FD">
            <w:pPr>
              <w:spacing w:line="221" w:lineRule="auto"/>
              <w:ind w:left="-57" w:right="-57"/>
              <w:jc w:val="right"/>
              <w:rPr>
                <w:szCs w:val="22"/>
              </w:rPr>
            </w:pPr>
            <w:r>
              <w:rPr>
                <w:szCs w:val="22"/>
              </w:rPr>
              <w:t>45,5</w:t>
            </w:r>
          </w:p>
        </w:tc>
        <w:tc>
          <w:tcPr>
            <w:tcW w:w="338" w:type="pct"/>
            <w:vAlign w:val="bottom"/>
          </w:tcPr>
          <w:p w:rsidR="001376CE" w:rsidRPr="007C3420" w:rsidRDefault="001376CE" w:rsidP="001376CE">
            <w:pPr>
              <w:spacing w:line="226" w:lineRule="auto"/>
              <w:jc w:val="right"/>
              <w:rPr>
                <w:szCs w:val="22"/>
              </w:rPr>
            </w:pPr>
            <w:r>
              <w:rPr>
                <w:szCs w:val="22"/>
              </w:rPr>
              <w:t>38,8</w:t>
            </w:r>
          </w:p>
        </w:tc>
        <w:tc>
          <w:tcPr>
            <w:tcW w:w="331" w:type="pct"/>
            <w:vAlign w:val="bottom"/>
          </w:tcPr>
          <w:p w:rsidR="001376CE" w:rsidRPr="007C3420" w:rsidRDefault="004906FD" w:rsidP="004906FD">
            <w:pPr>
              <w:spacing w:line="221" w:lineRule="auto"/>
              <w:ind w:left="-57" w:right="-57"/>
              <w:jc w:val="right"/>
              <w:rPr>
                <w:szCs w:val="22"/>
              </w:rPr>
            </w:pPr>
            <w:r>
              <w:rPr>
                <w:szCs w:val="22"/>
              </w:rPr>
              <w:t>41,6</w:t>
            </w:r>
          </w:p>
        </w:tc>
      </w:tr>
      <w:tr w:rsidR="001376CE" w:rsidRPr="007C3420" w:rsidTr="001376CE">
        <w:trPr>
          <w:trHeight w:val="20"/>
        </w:trPr>
        <w:tc>
          <w:tcPr>
            <w:tcW w:w="2299" w:type="pct"/>
            <w:vAlign w:val="bottom"/>
          </w:tcPr>
          <w:p w:rsidR="001376CE" w:rsidRPr="00B02E18" w:rsidRDefault="001376CE" w:rsidP="0019543A">
            <w:pPr>
              <w:spacing w:line="221" w:lineRule="auto"/>
              <w:ind w:left="142" w:right="-113"/>
              <w:rPr>
                <w:spacing w:val="-2"/>
                <w:szCs w:val="22"/>
              </w:rPr>
            </w:pPr>
            <w:r w:rsidRPr="00B02E18">
              <w:rPr>
                <w:spacing w:val="-2"/>
                <w:szCs w:val="22"/>
              </w:rPr>
              <w:t>государственное управление и обеспечение в</w:t>
            </w:r>
            <w:r w:rsidRPr="00B02E18">
              <w:rPr>
                <w:spacing w:val="-2"/>
                <w:szCs w:val="22"/>
              </w:rPr>
              <w:t>о</w:t>
            </w:r>
            <w:r w:rsidRPr="00B02E18">
              <w:rPr>
                <w:spacing w:val="-2"/>
                <w:szCs w:val="22"/>
              </w:rPr>
              <w:t>енной безопасности; социальное обеспечение</w:t>
            </w:r>
          </w:p>
        </w:tc>
        <w:tc>
          <w:tcPr>
            <w:tcW w:w="338" w:type="pct"/>
            <w:vAlign w:val="bottom"/>
          </w:tcPr>
          <w:p w:rsidR="001376CE" w:rsidRPr="007C3420" w:rsidRDefault="001376CE" w:rsidP="001376CE">
            <w:pPr>
              <w:spacing w:line="226" w:lineRule="auto"/>
              <w:ind w:left="-57" w:right="-57"/>
              <w:jc w:val="right"/>
              <w:rPr>
                <w:szCs w:val="22"/>
              </w:rPr>
            </w:pPr>
            <w:r>
              <w:rPr>
                <w:szCs w:val="22"/>
              </w:rPr>
              <w:t>5632</w:t>
            </w:r>
          </w:p>
        </w:tc>
        <w:tc>
          <w:tcPr>
            <w:tcW w:w="339" w:type="pct"/>
            <w:vAlign w:val="bottom"/>
          </w:tcPr>
          <w:p w:rsidR="001376CE" w:rsidRPr="007C3420" w:rsidRDefault="004906FD" w:rsidP="004906FD">
            <w:pPr>
              <w:spacing w:line="221" w:lineRule="auto"/>
              <w:ind w:left="-57" w:right="-57"/>
              <w:jc w:val="right"/>
              <w:rPr>
                <w:szCs w:val="22"/>
              </w:rPr>
            </w:pPr>
            <w:r>
              <w:rPr>
                <w:szCs w:val="22"/>
              </w:rPr>
              <w:t>4876</w:t>
            </w:r>
          </w:p>
        </w:tc>
        <w:tc>
          <w:tcPr>
            <w:tcW w:w="339" w:type="pct"/>
            <w:vAlign w:val="bottom"/>
          </w:tcPr>
          <w:p w:rsidR="001376CE" w:rsidRPr="007C3420" w:rsidRDefault="001376CE" w:rsidP="001376CE">
            <w:pPr>
              <w:spacing w:line="226" w:lineRule="auto"/>
              <w:ind w:left="-57" w:right="-57"/>
              <w:jc w:val="right"/>
              <w:rPr>
                <w:szCs w:val="22"/>
              </w:rPr>
            </w:pPr>
            <w:r>
              <w:rPr>
                <w:szCs w:val="22"/>
              </w:rPr>
              <w:t>5340</w:t>
            </w:r>
          </w:p>
        </w:tc>
        <w:tc>
          <w:tcPr>
            <w:tcW w:w="339" w:type="pct"/>
            <w:vAlign w:val="bottom"/>
          </w:tcPr>
          <w:p w:rsidR="001376CE" w:rsidRPr="007C3420" w:rsidRDefault="004906FD" w:rsidP="004906FD">
            <w:pPr>
              <w:spacing w:line="221" w:lineRule="auto"/>
              <w:ind w:left="-57" w:right="-57"/>
              <w:jc w:val="right"/>
              <w:rPr>
                <w:szCs w:val="22"/>
              </w:rPr>
            </w:pPr>
            <w:r>
              <w:rPr>
                <w:szCs w:val="22"/>
              </w:rPr>
              <w:t>5463</w:t>
            </w:r>
          </w:p>
        </w:tc>
        <w:tc>
          <w:tcPr>
            <w:tcW w:w="338" w:type="pct"/>
            <w:vAlign w:val="bottom"/>
          </w:tcPr>
          <w:p w:rsidR="001376CE" w:rsidRPr="007C3420" w:rsidRDefault="001376CE" w:rsidP="001376CE">
            <w:pPr>
              <w:spacing w:line="226" w:lineRule="auto"/>
              <w:jc w:val="right"/>
              <w:rPr>
                <w:szCs w:val="22"/>
              </w:rPr>
            </w:pPr>
            <w:r>
              <w:rPr>
                <w:szCs w:val="22"/>
              </w:rPr>
              <w:t>16,2</w:t>
            </w:r>
          </w:p>
        </w:tc>
        <w:tc>
          <w:tcPr>
            <w:tcW w:w="339" w:type="pct"/>
            <w:vAlign w:val="bottom"/>
          </w:tcPr>
          <w:p w:rsidR="001376CE" w:rsidRPr="007C3420" w:rsidRDefault="004906FD" w:rsidP="004906FD">
            <w:pPr>
              <w:spacing w:line="221" w:lineRule="auto"/>
              <w:ind w:left="-57" w:right="-57"/>
              <w:jc w:val="right"/>
              <w:rPr>
                <w:szCs w:val="22"/>
              </w:rPr>
            </w:pPr>
            <w:r>
              <w:rPr>
                <w:szCs w:val="22"/>
              </w:rPr>
              <w:t>14,2</w:t>
            </w:r>
          </w:p>
        </w:tc>
        <w:tc>
          <w:tcPr>
            <w:tcW w:w="338" w:type="pct"/>
            <w:vAlign w:val="bottom"/>
          </w:tcPr>
          <w:p w:rsidR="001376CE" w:rsidRPr="007C3420" w:rsidRDefault="001376CE" w:rsidP="001376CE">
            <w:pPr>
              <w:spacing w:line="226" w:lineRule="auto"/>
              <w:jc w:val="right"/>
              <w:rPr>
                <w:szCs w:val="22"/>
              </w:rPr>
            </w:pPr>
            <w:r>
              <w:rPr>
                <w:szCs w:val="22"/>
              </w:rPr>
              <w:t>15,4</w:t>
            </w:r>
          </w:p>
        </w:tc>
        <w:tc>
          <w:tcPr>
            <w:tcW w:w="331" w:type="pct"/>
            <w:vAlign w:val="bottom"/>
          </w:tcPr>
          <w:p w:rsidR="001376CE" w:rsidRPr="007C3420" w:rsidRDefault="004906FD" w:rsidP="00561AC4">
            <w:pPr>
              <w:spacing w:line="221" w:lineRule="auto"/>
              <w:ind w:left="-57" w:right="-57"/>
              <w:jc w:val="right"/>
              <w:rPr>
                <w:szCs w:val="22"/>
              </w:rPr>
            </w:pPr>
            <w:r>
              <w:rPr>
                <w:szCs w:val="22"/>
              </w:rPr>
              <w:t>15,</w:t>
            </w:r>
            <w:r w:rsidR="00561AC4">
              <w:rPr>
                <w:szCs w:val="22"/>
              </w:rPr>
              <w:t>9</w:t>
            </w:r>
          </w:p>
        </w:tc>
      </w:tr>
      <w:tr w:rsidR="001376CE" w:rsidRPr="007C3420" w:rsidTr="001376CE">
        <w:trPr>
          <w:trHeight w:val="20"/>
        </w:trPr>
        <w:tc>
          <w:tcPr>
            <w:tcW w:w="2299" w:type="pct"/>
            <w:vAlign w:val="bottom"/>
          </w:tcPr>
          <w:p w:rsidR="001376CE" w:rsidRPr="007C3420" w:rsidRDefault="001376CE" w:rsidP="0019543A">
            <w:pPr>
              <w:spacing w:line="221" w:lineRule="auto"/>
              <w:ind w:left="142"/>
              <w:rPr>
                <w:szCs w:val="22"/>
              </w:rPr>
            </w:pPr>
            <w:r w:rsidRPr="007C3420">
              <w:rPr>
                <w:szCs w:val="22"/>
              </w:rPr>
              <w:t>образование</w:t>
            </w:r>
          </w:p>
        </w:tc>
        <w:tc>
          <w:tcPr>
            <w:tcW w:w="338" w:type="pct"/>
            <w:vAlign w:val="bottom"/>
          </w:tcPr>
          <w:p w:rsidR="001376CE" w:rsidRPr="007C3420" w:rsidRDefault="001376CE" w:rsidP="001376CE">
            <w:pPr>
              <w:spacing w:line="226" w:lineRule="auto"/>
              <w:ind w:left="-57" w:right="-57"/>
              <w:jc w:val="right"/>
              <w:rPr>
                <w:szCs w:val="22"/>
              </w:rPr>
            </w:pPr>
            <w:r>
              <w:rPr>
                <w:szCs w:val="22"/>
              </w:rPr>
              <w:t>6638</w:t>
            </w:r>
          </w:p>
        </w:tc>
        <w:tc>
          <w:tcPr>
            <w:tcW w:w="339" w:type="pct"/>
            <w:vAlign w:val="bottom"/>
          </w:tcPr>
          <w:p w:rsidR="001376CE" w:rsidRPr="007C3420" w:rsidRDefault="004906FD" w:rsidP="004906FD">
            <w:pPr>
              <w:spacing w:line="221" w:lineRule="auto"/>
              <w:ind w:left="-57" w:right="-57"/>
              <w:jc w:val="right"/>
              <w:rPr>
                <w:szCs w:val="22"/>
              </w:rPr>
            </w:pPr>
            <w:r>
              <w:rPr>
                <w:szCs w:val="22"/>
              </w:rPr>
              <w:t>5950</w:t>
            </w:r>
          </w:p>
        </w:tc>
        <w:tc>
          <w:tcPr>
            <w:tcW w:w="339" w:type="pct"/>
            <w:vAlign w:val="bottom"/>
          </w:tcPr>
          <w:p w:rsidR="001376CE" w:rsidRPr="007C3420" w:rsidRDefault="001376CE" w:rsidP="001376CE">
            <w:pPr>
              <w:spacing w:line="226" w:lineRule="auto"/>
              <w:ind w:left="-57" w:right="-57"/>
              <w:jc w:val="right"/>
              <w:rPr>
                <w:szCs w:val="22"/>
              </w:rPr>
            </w:pPr>
            <w:r>
              <w:rPr>
                <w:szCs w:val="22"/>
              </w:rPr>
              <w:t>6948</w:t>
            </w:r>
          </w:p>
        </w:tc>
        <w:tc>
          <w:tcPr>
            <w:tcW w:w="339" w:type="pct"/>
            <w:vAlign w:val="bottom"/>
          </w:tcPr>
          <w:p w:rsidR="001376CE" w:rsidRPr="007C3420" w:rsidRDefault="004906FD" w:rsidP="004906FD">
            <w:pPr>
              <w:spacing w:line="221" w:lineRule="auto"/>
              <w:ind w:left="-57" w:right="-57"/>
              <w:jc w:val="right"/>
              <w:rPr>
                <w:szCs w:val="22"/>
              </w:rPr>
            </w:pPr>
            <w:r>
              <w:rPr>
                <w:szCs w:val="22"/>
              </w:rPr>
              <w:t>6036</w:t>
            </w:r>
          </w:p>
        </w:tc>
        <w:tc>
          <w:tcPr>
            <w:tcW w:w="338" w:type="pct"/>
            <w:vAlign w:val="bottom"/>
          </w:tcPr>
          <w:p w:rsidR="001376CE" w:rsidRPr="007C3420" w:rsidRDefault="001376CE" w:rsidP="001376CE">
            <w:pPr>
              <w:spacing w:line="226" w:lineRule="auto"/>
              <w:jc w:val="right"/>
              <w:rPr>
                <w:szCs w:val="22"/>
              </w:rPr>
            </w:pPr>
            <w:r>
              <w:rPr>
                <w:szCs w:val="22"/>
              </w:rPr>
              <w:t>21,6</w:t>
            </w:r>
          </w:p>
        </w:tc>
        <w:tc>
          <w:tcPr>
            <w:tcW w:w="339" w:type="pct"/>
            <w:vAlign w:val="bottom"/>
          </w:tcPr>
          <w:p w:rsidR="001376CE" w:rsidRPr="007C3420" w:rsidRDefault="004906FD" w:rsidP="004906FD">
            <w:pPr>
              <w:spacing w:line="221" w:lineRule="auto"/>
              <w:ind w:left="-57" w:right="-57"/>
              <w:jc w:val="right"/>
              <w:rPr>
                <w:szCs w:val="22"/>
              </w:rPr>
            </w:pPr>
            <w:r>
              <w:rPr>
                <w:szCs w:val="22"/>
              </w:rPr>
              <w:t>19,4</w:t>
            </w:r>
          </w:p>
        </w:tc>
        <w:tc>
          <w:tcPr>
            <w:tcW w:w="338" w:type="pct"/>
            <w:vAlign w:val="bottom"/>
          </w:tcPr>
          <w:p w:rsidR="001376CE" w:rsidRPr="007C3420" w:rsidRDefault="001376CE" w:rsidP="001376CE">
            <w:pPr>
              <w:spacing w:line="226" w:lineRule="auto"/>
              <w:jc w:val="right"/>
              <w:rPr>
                <w:szCs w:val="22"/>
              </w:rPr>
            </w:pPr>
            <w:r>
              <w:rPr>
                <w:szCs w:val="22"/>
              </w:rPr>
              <w:t>22,6</w:t>
            </w:r>
          </w:p>
        </w:tc>
        <w:tc>
          <w:tcPr>
            <w:tcW w:w="331" w:type="pct"/>
            <w:vAlign w:val="bottom"/>
          </w:tcPr>
          <w:p w:rsidR="001376CE" w:rsidRPr="007C3420" w:rsidRDefault="004906FD" w:rsidP="004906FD">
            <w:pPr>
              <w:spacing w:line="221" w:lineRule="auto"/>
              <w:ind w:left="-57" w:right="-57"/>
              <w:jc w:val="right"/>
              <w:rPr>
                <w:szCs w:val="22"/>
              </w:rPr>
            </w:pPr>
            <w:r>
              <w:rPr>
                <w:szCs w:val="22"/>
              </w:rPr>
              <w:t>19,7</w:t>
            </w:r>
          </w:p>
        </w:tc>
      </w:tr>
      <w:tr w:rsidR="001376CE" w:rsidRPr="007C3420" w:rsidTr="001376CE">
        <w:trPr>
          <w:trHeight w:val="20"/>
        </w:trPr>
        <w:tc>
          <w:tcPr>
            <w:tcW w:w="2299" w:type="pct"/>
            <w:tcBorders>
              <w:bottom w:val="nil"/>
            </w:tcBorders>
            <w:vAlign w:val="bottom"/>
          </w:tcPr>
          <w:p w:rsidR="001376CE" w:rsidRPr="007C3420" w:rsidRDefault="001376CE" w:rsidP="0019543A">
            <w:pPr>
              <w:spacing w:line="221" w:lineRule="auto"/>
              <w:ind w:left="142" w:right="-57"/>
              <w:rPr>
                <w:szCs w:val="22"/>
              </w:rPr>
            </w:pPr>
            <w:r>
              <w:rPr>
                <w:szCs w:val="22"/>
              </w:rPr>
              <w:t>деятельность в области зд</w:t>
            </w:r>
            <w:r w:rsidRPr="007C3420">
              <w:rPr>
                <w:szCs w:val="22"/>
              </w:rPr>
              <w:t>равоохранени</w:t>
            </w:r>
            <w:r>
              <w:rPr>
                <w:szCs w:val="22"/>
              </w:rPr>
              <w:t>я</w:t>
            </w:r>
            <w:r w:rsidRPr="007C3420">
              <w:rPr>
                <w:szCs w:val="22"/>
              </w:rPr>
              <w:t xml:space="preserve"> и социальных услуг</w:t>
            </w:r>
          </w:p>
        </w:tc>
        <w:tc>
          <w:tcPr>
            <w:tcW w:w="338" w:type="pct"/>
            <w:vAlign w:val="bottom"/>
          </w:tcPr>
          <w:p w:rsidR="001376CE" w:rsidRPr="007C3420" w:rsidRDefault="001376CE" w:rsidP="001376CE">
            <w:pPr>
              <w:spacing w:line="226" w:lineRule="auto"/>
              <w:ind w:left="-57" w:right="-57"/>
              <w:jc w:val="right"/>
              <w:rPr>
                <w:szCs w:val="22"/>
              </w:rPr>
            </w:pPr>
            <w:r>
              <w:rPr>
                <w:szCs w:val="22"/>
              </w:rPr>
              <w:t>4080</w:t>
            </w:r>
          </w:p>
        </w:tc>
        <w:tc>
          <w:tcPr>
            <w:tcW w:w="339" w:type="pct"/>
            <w:vAlign w:val="bottom"/>
          </w:tcPr>
          <w:p w:rsidR="001376CE" w:rsidRPr="007C3420" w:rsidRDefault="004906FD" w:rsidP="004906FD">
            <w:pPr>
              <w:spacing w:line="221" w:lineRule="auto"/>
              <w:ind w:left="-57" w:right="-57"/>
              <w:jc w:val="right"/>
              <w:rPr>
                <w:szCs w:val="22"/>
              </w:rPr>
            </w:pPr>
            <w:r>
              <w:rPr>
                <w:szCs w:val="22"/>
              </w:rPr>
              <w:t>3594</w:t>
            </w:r>
          </w:p>
        </w:tc>
        <w:tc>
          <w:tcPr>
            <w:tcW w:w="339" w:type="pct"/>
            <w:vAlign w:val="bottom"/>
          </w:tcPr>
          <w:p w:rsidR="001376CE" w:rsidRPr="007C3420" w:rsidRDefault="001376CE" w:rsidP="001376CE">
            <w:pPr>
              <w:spacing w:line="226" w:lineRule="auto"/>
              <w:ind w:left="-57" w:right="-57"/>
              <w:jc w:val="right"/>
              <w:rPr>
                <w:szCs w:val="22"/>
              </w:rPr>
            </w:pPr>
            <w:r>
              <w:rPr>
                <w:szCs w:val="22"/>
              </w:rPr>
              <w:t>4736</w:t>
            </w:r>
          </w:p>
        </w:tc>
        <w:tc>
          <w:tcPr>
            <w:tcW w:w="339" w:type="pct"/>
            <w:vAlign w:val="bottom"/>
          </w:tcPr>
          <w:p w:rsidR="001376CE" w:rsidRPr="007C3420" w:rsidRDefault="004906FD" w:rsidP="004906FD">
            <w:pPr>
              <w:spacing w:line="221" w:lineRule="auto"/>
              <w:ind w:left="-57" w:right="-57"/>
              <w:jc w:val="right"/>
              <w:rPr>
                <w:szCs w:val="22"/>
              </w:rPr>
            </w:pPr>
            <w:r>
              <w:rPr>
                <w:szCs w:val="22"/>
              </w:rPr>
              <w:t>4121</w:t>
            </w:r>
          </w:p>
        </w:tc>
        <w:tc>
          <w:tcPr>
            <w:tcW w:w="338" w:type="pct"/>
            <w:vAlign w:val="bottom"/>
          </w:tcPr>
          <w:p w:rsidR="001376CE" w:rsidRPr="007C3420" w:rsidRDefault="001376CE" w:rsidP="001376CE">
            <w:pPr>
              <w:spacing w:line="226" w:lineRule="auto"/>
              <w:jc w:val="right"/>
              <w:rPr>
                <w:szCs w:val="22"/>
              </w:rPr>
            </w:pPr>
            <w:r>
              <w:rPr>
                <w:szCs w:val="22"/>
              </w:rPr>
              <w:t>14,5</w:t>
            </w:r>
          </w:p>
        </w:tc>
        <w:tc>
          <w:tcPr>
            <w:tcW w:w="339" w:type="pct"/>
            <w:vAlign w:val="bottom"/>
          </w:tcPr>
          <w:p w:rsidR="001376CE" w:rsidRPr="007C3420" w:rsidRDefault="004906FD" w:rsidP="004906FD">
            <w:pPr>
              <w:spacing w:line="221" w:lineRule="auto"/>
              <w:ind w:left="-57" w:right="-57"/>
              <w:jc w:val="right"/>
              <w:rPr>
                <w:szCs w:val="22"/>
              </w:rPr>
            </w:pPr>
            <w:r>
              <w:rPr>
                <w:szCs w:val="22"/>
              </w:rPr>
              <w:t>13,0</w:t>
            </w:r>
          </w:p>
        </w:tc>
        <w:tc>
          <w:tcPr>
            <w:tcW w:w="338" w:type="pct"/>
            <w:vAlign w:val="bottom"/>
          </w:tcPr>
          <w:p w:rsidR="001376CE" w:rsidRPr="007C3420" w:rsidRDefault="001376CE" w:rsidP="001376CE">
            <w:pPr>
              <w:spacing w:line="226" w:lineRule="auto"/>
              <w:jc w:val="right"/>
              <w:rPr>
                <w:szCs w:val="22"/>
              </w:rPr>
            </w:pPr>
            <w:r>
              <w:rPr>
                <w:szCs w:val="22"/>
              </w:rPr>
              <w:t>16,8</w:t>
            </w:r>
          </w:p>
        </w:tc>
        <w:tc>
          <w:tcPr>
            <w:tcW w:w="331" w:type="pct"/>
            <w:vAlign w:val="bottom"/>
          </w:tcPr>
          <w:p w:rsidR="001376CE" w:rsidRPr="007C3420" w:rsidRDefault="004906FD" w:rsidP="004906FD">
            <w:pPr>
              <w:spacing w:line="221" w:lineRule="auto"/>
              <w:ind w:left="-57" w:right="-57"/>
              <w:jc w:val="right"/>
              <w:rPr>
                <w:szCs w:val="22"/>
              </w:rPr>
            </w:pPr>
            <w:r>
              <w:rPr>
                <w:szCs w:val="22"/>
              </w:rPr>
              <w:t>14,9</w:t>
            </w:r>
          </w:p>
        </w:tc>
      </w:tr>
      <w:tr w:rsidR="001376CE" w:rsidRPr="007C3420" w:rsidTr="001376CE">
        <w:trPr>
          <w:trHeight w:val="20"/>
        </w:trPr>
        <w:tc>
          <w:tcPr>
            <w:tcW w:w="2299" w:type="pct"/>
            <w:tcBorders>
              <w:bottom w:val="nil"/>
            </w:tcBorders>
            <w:vAlign w:val="bottom"/>
          </w:tcPr>
          <w:p w:rsidR="001376CE" w:rsidRDefault="001376CE" w:rsidP="0019543A">
            <w:pPr>
              <w:spacing w:line="221" w:lineRule="auto"/>
              <w:ind w:left="142" w:right="-57"/>
              <w:rPr>
                <w:szCs w:val="22"/>
              </w:rPr>
            </w:pPr>
            <w:r>
              <w:rPr>
                <w:szCs w:val="22"/>
              </w:rPr>
              <w:t xml:space="preserve">деятельность в области культуры, спорта, </w:t>
            </w:r>
            <w:r>
              <w:rPr>
                <w:szCs w:val="22"/>
              </w:rPr>
              <w:br/>
              <w:t>организации досуга и развлечений</w:t>
            </w:r>
          </w:p>
        </w:tc>
        <w:tc>
          <w:tcPr>
            <w:tcW w:w="338" w:type="pct"/>
            <w:vAlign w:val="bottom"/>
          </w:tcPr>
          <w:p w:rsidR="001376CE" w:rsidRPr="007C3420" w:rsidRDefault="001376CE" w:rsidP="001376CE">
            <w:pPr>
              <w:spacing w:line="226" w:lineRule="auto"/>
              <w:ind w:left="-57" w:right="-57"/>
              <w:jc w:val="right"/>
              <w:rPr>
                <w:szCs w:val="22"/>
              </w:rPr>
            </w:pPr>
            <w:r>
              <w:rPr>
                <w:szCs w:val="22"/>
              </w:rPr>
              <w:t>1184</w:t>
            </w:r>
          </w:p>
        </w:tc>
        <w:tc>
          <w:tcPr>
            <w:tcW w:w="339" w:type="pct"/>
            <w:vAlign w:val="bottom"/>
          </w:tcPr>
          <w:p w:rsidR="001376CE" w:rsidRPr="007C3420" w:rsidRDefault="004906FD" w:rsidP="004906FD">
            <w:pPr>
              <w:spacing w:line="221" w:lineRule="auto"/>
              <w:ind w:left="-57" w:right="-57"/>
              <w:jc w:val="right"/>
              <w:rPr>
                <w:szCs w:val="22"/>
              </w:rPr>
            </w:pPr>
            <w:r>
              <w:rPr>
                <w:szCs w:val="22"/>
              </w:rPr>
              <w:t>888</w:t>
            </w:r>
          </w:p>
        </w:tc>
        <w:tc>
          <w:tcPr>
            <w:tcW w:w="339" w:type="pct"/>
            <w:vAlign w:val="bottom"/>
          </w:tcPr>
          <w:p w:rsidR="001376CE" w:rsidRPr="007C3420" w:rsidRDefault="001376CE" w:rsidP="001376CE">
            <w:pPr>
              <w:spacing w:line="226" w:lineRule="auto"/>
              <w:ind w:left="-57" w:right="-57"/>
              <w:jc w:val="right"/>
              <w:rPr>
                <w:szCs w:val="22"/>
              </w:rPr>
            </w:pPr>
            <w:r>
              <w:rPr>
                <w:szCs w:val="22"/>
              </w:rPr>
              <w:t>1309</w:t>
            </w:r>
          </w:p>
        </w:tc>
        <w:tc>
          <w:tcPr>
            <w:tcW w:w="339" w:type="pct"/>
            <w:vAlign w:val="bottom"/>
          </w:tcPr>
          <w:p w:rsidR="001376CE" w:rsidRPr="007C3420" w:rsidRDefault="004906FD" w:rsidP="004906FD">
            <w:pPr>
              <w:spacing w:line="221" w:lineRule="auto"/>
              <w:ind w:left="-57" w:right="-57"/>
              <w:jc w:val="right"/>
              <w:rPr>
                <w:szCs w:val="22"/>
              </w:rPr>
            </w:pPr>
            <w:r>
              <w:rPr>
                <w:szCs w:val="22"/>
              </w:rPr>
              <w:t>1263</w:t>
            </w:r>
          </w:p>
        </w:tc>
        <w:tc>
          <w:tcPr>
            <w:tcW w:w="338" w:type="pct"/>
            <w:tcBorders>
              <w:bottom w:val="nil"/>
            </w:tcBorders>
            <w:vAlign w:val="bottom"/>
          </w:tcPr>
          <w:p w:rsidR="001376CE" w:rsidRPr="007C3420" w:rsidRDefault="001376CE" w:rsidP="001376CE">
            <w:pPr>
              <w:spacing w:line="226" w:lineRule="auto"/>
              <w:jc w:val="right"/>
              <w:rPr>
                <w:szCs w:val="22"/>
              </w:rPr>
            </w:pPr>
            <w:r>
              <w:rPr>
                <w:szCs w:val="22"/>
              </w:rPr>
              <w:t>21,5</w:t>
            </w:r>
          </w:p>
        </w:tc>
        <w:tc>
          <w:tcPr>
            <w:tcW w:w="339" w:type="pct"/>
            <w:tcBorders>
              <w:bottom w:val="nil"/>
            </w:tcBorders>
            <w:vAlign w:val="bottom"/>
          </w:tcPr>
          <w:p w:rsidR="001376CE" w:rsidRPr="007C3420" w:rsidRDefault="004906FD" w:rsidP="004906FD">
            <w:pPr>
              <w:spacing w:line="221" w:lineRule="auto"/>
              <w:ind w:left="-57" w:right="-57"/>
              <w:jc w:val="right"/>
              <w:rPr>
                <w:szCs w:val="22"/>
              </w:rPr>
            </w:pPr>
            <w:r>
              <w:rPr>
                <w:szCs w:val="22"/>
              </w:rPr>
              <w:t>17,0</w:t>
            </w:r>
          </w:p>
        </w:tc>
        <w:tc>
          <w:tcPr>
            <w:tcW w:w="338" w:type="pct"/>
            <w:vAlign w:val="bottom"/>
          </w:tcPr>
          <w:p w:rsidR="001376CE" w:rsidRPr="007C3420" w:rsidRDefault="001376CE" w:rsidP="001376CE">
            <w:pPr>
              <w:spacing w:line="226" w:lineRule="auto"/>
              <w:jc w:val="right"/>
              <w:rPr>
                <w:szCs w:val="22"/>
              </w:rPr>
            </w:pPr>
            <w:r>
              <w:rPr>
                <w:szCs w:val="22"/>
              </w:rPr>
              <w:t>23,7</w:t>
            </w:r>
          </w:p>
        </w:tc>
        <w:tc>
          <w:tcPr>
            <w:tcW w:w="331" w:type="pct"/>
            <w:vAlign w:val="bottom"/>
          </w:tcPr>
          <w:p w:rsidR="001376CE" w:rsidRPr="007C3420" w:rsidRDefault="004906FD" w:rsidP="004906FD">
            <w:pPr>
              <w:spacing w:line="221" w:lineRule="auto"/>
              <w:ind w:left="-57" w:right="-57"/>
              <w:jc w:val="right"/>
              <w:rPr>
                <w:szCs w:val="22"/>
              </w:rPr>
            </w:pPr>
            <w:r>
              <w:rPr>
                <w:szCs w:val="22"/>
              </w:rPr>
              <w:t>24,1</w:t>
            </w:r>
          </w:p>
        </w:tc>
      </w:tr>
      <w:tr w:rsidR="001376CE" w:rsidRPr="007C3420" w:rsidTr="001376CE">
        <w:trPr>
          <w:trHeight w:val="20"/>
        </w:trPr>
        <w:tc>
          <w:tcPr>
            <w:tcW w:w="2299" w:type="pct"/>
            <w:tcBorders>
              <w:top w:val="nil"/>
              <w:bottom w:val="single" w:sz="4" w:space="0" w:color="auto"/>
            </w:tcBorders>
            <w:vAlign w:val="bottom"/>
          </w:tcPr>
          <w:p w:rsidR="001376CE" w:rsidRPr="007C3420" w:rsidRDefault="001376CE" w:rsidP="0019543A">
            <w:pPr>
              <w:spacing w:after="120" w:line="221" w:lineRule="auto"/>
              <w:ind w:left="142" w:right="-113"/>
              <w:rPr>
                <w:szCs w:val="22"/>
              </w:rPr>
            </w:pPr>
            <w:r w:rsidRPr="007C3420">
              <w:rPr>
                <w:szCs w:val="22"/>
              </w:rPr>
              <w:t xml:space="preserve">предоставление прочих </w:t>
            </w:r>
            <w:r>
              <w:rPr>
                <w:szCs w:val="22"/>
              </w:rPr>
              <w:t>видов</w:t>
            </w:r>
            <w:r w:rsidRPr="007C3420">
              <w:rPr>
                <w:szCs w:val="22"/>
              </w:rPr>
              <w:t xml:space="preserve"> услуг</w:t>
            </w:r>
          </w:p>
        </w:tc>
        <w:tc>
          <w:tcPr>
            <w:tcW w:w="338" w:type="pct"/>
            <w:tcBorders>
              <w:bottom w:val="single" w:sz="4" w:space="0" w:color="auto"/>
            </w:tcBorders>
            <w:vAlign w:val="bottom"/>
          </w:tcPr>
          <w:p w:rsidR="001376CE" w:rsidRPr="007C3420" w:rsidRDefault="001376CE" w:rsidP="001376CE">
            <w:pPr>
              <w:spacing w:after="120" w:line="226" w:lineRule="auto"/>
              <w:ind w:left="-57" w:right="-57"/>
              <w:jc w:val="right"/>
              <w:rPr>
                <w:szCs w:val="22"/>
              </w:rPr>
            </w:pPr>
            <w:r>
              <w:rPr>
                <w:szCs w:val="22"/>
              </w:rPr>
              <w:t>238</w:t>
            </w:r>
          </w:p>
        </w:tc>
        <w:tc>
          <w:tcPr>
            <w:tcW w:w="339" w:type="pct"/>
            <w:tcBorders>
              <w:bottom w:val="single" w:sz="4" w:space="0" w:color="auto"/>
            </w:tcBorders>
            <w:vAlign w:val="bottom"/>
          </w:tcPr>
          <w:p w:rsidR="001376CE" w:rsidRPr="007C3420" w:rsidRDefault="004906FD" w:rsidP="004906FD">
            <w:pPr>
              <w:spacing w:after="120" w:line="221" w:lineRule="auto"/>
              <w:ind w:left="-57" w:right="-57"/>
              <w:jc w:val="right"/>
              <w:rPr>
                <w:szCs w:val="22"/>
              </w:rPr>
            </w:pPr>
            <w:r>
              <w:rPr>
                <w:szCs w:val="22"/>
              </w:rPr>
              <w:t>152</w:t>
            </w:r>
          </w:p>
        </w:tc>
        <w:tc>
          <w:tcPr>
            <w:tcW w:w="339" w:type="pct"/>
            <w:tcBorders>
              <w:bottom w:val="single" w:sz="4" w:space="0" w:color="auto"/>
            </w:tcBorders>
            <w:vAlign w:val="bottom"/>
          </w:tcPr>
          <w:p w:rsidR="001376CE" w:rsidRPr="007C3420" w:rsidRDefault="001376CE" w:rsidP="001376CE">
            <w:pPr>
              <w:spacing w:after="120" w:line="226" w:lineRule="auto"/>
              <w:ind w:left="-57" w:right="-57"/>
              <w:jc w:val="right"/>
              <w:rPr>
                <w:szCs w:val="22"/>
              </w:rPr>
            </w:pPr>
            <w:r>
              <w:rPr>
                <w:szCs w:val="22"/>
              </w:rPr>
              <w:t>363</w:t>
            </w:r>
          </w:p>
        </w:tc>
        <w:tc>
          <w:tcPr>
            <w:tcW w:w="339" w:type="pct"/>
            <w:tcBorders>
              <w:bottom w:val="single" w:sz="4" w:space="0" w:color="auto"/>
            </w:tcBorders>
            <w:vAlign w:val="bottom"/>
          </w:tcPr>
          <w:p w:rsidR="001376CE" w:rsidRPr="007C3420" w:rsidRDefault="004906FD" w:rsidP="004906FD">
            <w:pPr>
              <w:spacing w:after="120" w:line="221" w:lineRule="auto"/>
              <w:ind w:left="-57" w:right="-57"/>
              <w:jc w:val="right"/>
              <w:rPr>
                <w:szCs w:val="22"/>
              </w:rPr>
            </w:pPr>
            <w:r>
              <w:rPr>
                <w:szCs w:val="22"/>
              </w:rPr>
              <w:t>187</w:t>
            </w:r>
          </w:p>
        </w:tc>
        <w:tc>
          <w:tcPr>
            <w:tcW w:w="338" w:type="pct"/>
            <w:tcBorders>
              <w:top w:val="nil"/>
              <w:bottom w:val="single" w:sz="4" w:space="0" w:color="auto"/>
            </w:tcBorders>
            <w:vAlign w:val="bottom"/>
          </w:tcPr>
          <w:p w:rsidR="001376CE" w:rsidRPr="007C3420" w:rsidRDefault="001376CE" w:rsidP="001376CE">
            <w:pPr>
              <w:spacing w:after="120" w:line="226" w:lineRule="auto"/>
              <w:jc w:val="right"/>
              <w:rPr>
                <w:szCs w:val="22"/>
              </w:rPr>
            </w:pPr>
            <w:r>
              <w:rPr>
                <w:szCs w:val="22"/>
              </w:rPr>
              <w:t>57,3</w:t>
            </w:r>
          </w:p>
        </w:tc>
        <w:tc>
          <w:tcPr>
            <w:tcW w:w="339" w:type="pct"/>
            <w:tcBorders>
              <w:top w:val="nil"/>
              <w:bottom w:val="single" w:sz="4" w:space="0" w:color="auto"/>
            </w:tcBorders>
            <w:vAlign w:val="bottom"/>
          </w:tcPr>
          <w:p w:rsidR="001376CE" w:rsidRPr="007C3420" w:rsidRDefault="004906FD" w:rsidP="004906FD">
            <w:pPr>
              <w:spacing w:after="120" w:line="221" w:lineRule="auto"/>
              <w:ind w:left="-57" w:right="-57"/>
              <w:jc w:val="right"/>
              <w:rPr>
                <w:szCs w:val="22"/>
              </w:rPr>
            </w:pPr>
            <w:r>
              <w:rPr>
                <w:szCs w:val="22"/>
              </w:rPr>
              <w:t>42,8</w:t>
            </w:r>
          </w:p>
        </w:tc>
        <w:tc>
          <w:tcPr>
            <w:tcW w:w="338" w:type="pct"/>
            <w:tcBorders>
              <w:bottom w:val="single" w:sz="4" w:space="0" w:color="auto"/>
            </w:tcBorders>
            <w:vAlign w:val="bottom"/>
          </w:tcPr>
          <w:p w:rsidR="001376CE" w:rsidRPr="007C3420" w:rsidRDefault="001376CE" w:rsidP="001376CE">
            <w:pPr>
              <w:spacing w:after="120" w:line="226" w:lineRule="auto"/>
              <w:jc w:val="right"/>
              <w:rPr>
                <w:szCs w:val="22"/>
              </w:rPr>
            </w:pPr>
            <w:r>
              <w:rPr>
                <w:szCs w:val="22"/>
              </w:rPr>
              <w:t>87,5</w:t>
            </w:r>
          </w:p>
        </w:tc>
        <w:tc>
          <w:tcPr>
            <w:tcW w:w="331" w:type="pct"/>
            <w:tcBorders>
              <w:bottom w:val="single" w:sz="4" w:space="0" w:color="auto"/>
            </w:tcBorders>
            <w:vAlign w:val="bottom"/>
          </w:tcPr>
          <w:p w:rsidR="001376CE" w:rsidRPr="007C3420" w:rsidRDefault="004906FD" w:rsidP="004906FD">
            <w:pPr>
              <w:spacing w:after="120" w:line="221" w:lineRule="auto"/>
              <w:ind w:left="-57" w:right="-57"/>
              <w:jc w:val="right"/>
              <w:rPr>
                <w:szCs w:val="22"/>
              </w:rPr>
            </w:pPr>
            <w:r>
              <w:rPr>
                <w:szCs w:val="22"/>
              </w:rPr>
              <w:t>52,7</w:t>
            </w:r>
          </w:p>
        </w:tc>
      </w:tr>
    </w:tbl>
    <w:p w:rsidR="001674A7" w:rsidRPr="00677917" w:rsidRDefault="001674A7" w:rsidP="0019543A">
      <w:pPr>
        <w:pStyle w:val="3"/>
        <w:spacing w:line="218" w:lineRule="auto"/>
      </w:pPr>
      <w:bookmarkStart w:id="233" w:name="_Toc28008207"/>
      <w:bookmarkEnd w:id="230"/>
      <w:bookmarkEnd w:id="231"/>
      <w:r w:rsidRPr="00677917">
        <w:lastRenderedPageBreak/>
        <w:t>Неполная занятость работников организаций</w:t>
      </w:r>
      <w:r w:rsidRPr="00677917">
        <w:br/>
        <w:t xml:space="preserve">по видам экономической деятельности </w:t>
      </w:r>
      <w:r w:rsidR="0074325B">
        <w:t>за</w:t>
      </w:r>
      <w:r w:rsidR="005113F6">
        <w:t xml:space="preserve"> </w:t>
      </w:r>
      <w:r w:rsidR="00F554B8">
        <w:t xml:space="preserve">2017, </w:t>
      </w:r>
      <w:r w:rsidR="005113F6">
        <w:t>2018</w:t>
      </w:r>
      <w:r w:rsidRPr="00677917">
        <w:t xml:space="preserve"> год</w:t>
      </w:r>
      <w:r w:rsidR="00F554B8">
        <w:t>ы</w:t>
      </w:r>
      <w:bookmarkEnd w:id="233"/>
    </w:p>
    <w:p w:rsidR="001674A7" w:rsidRPr="0019543A" w:rsidRDefault="001674A7" w:rsidP="0019543A">
      <w:pPr>
        <w:spacing w:line="218" w:lineRule="auto"/>
        <w:jc w:val="center"/>
        <w:rPr>
          <w:szCs w:val="22"/>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51"/>
        <w:gridCol w:w="811"/>
        <w:gridCol w:w="811"/>
        <w:gridCol w:w="811"/>
        <w:gridCol w:w="811"/>
        <w:gridCol w:w="916"/>
        <w:gridCol w:w="916"/>
        <w:gridCol w:w="916"/>
        <w:gridCol w:w="894"/>
      </w:tblGrid>
      <w:tr w:rsidR="00F554B8" w:rsidRPr="000438E7" w:rsidTr="004906FD">
        <w:tc>
          <w:tcPr>
            <w:tcW w:w="1603" w:type="pct"/>
            <w:vMerge w:val="restart"/>
            <w:tcBorders>
              <w:top w:val="single" w:sz="4" w:space="0" w:color="auto"/>
              <w:right w:val="single" w:sz="4" w:space="0" w:color="auto"/>
            </w:tcBorders>
            <w:shd w:val="pct10" w:color="auto" w:fill="auto"/>
          </w:tcPr>
          <w:p w:rsidR="00F554B8" w:rsidRPr="000438E7" w:rsidRDefault="00F554B8" w:rsidP="0019543A">
            <w:pPr>
              <w:spacing w:line="218" w:lineRule="auto"/>
              <w:jc w:val="center"/>
              <w:rPr>
                <w:szCs w:val="22"/>
              </w:rPr>
            </w:pPr>
          </w:p>
        </w:tc>
        <w:tc>
          <w:tcPr>
            <w:tcW w:w="800" w:type="pct"/>
            <w:gridSpan w:val="2"/>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sidRPr="000438E7">
              <w:rPr>
                <w:szCs w:val="22"/>
              </w:rPr>
              <w:t xml:space="preserve">Работали </w:t>
            </w:r>
            <w:r w:rsidRPr="000438E7">
              <w:rPr>
                <w:szCs w:val="22"/>
              </w:rPr>
              <w:br/>
              <w:t xml:space="preserve">неполное </w:t>
            </w:r>
            <w:r>
              <w:rPr>
                <w:szCs w:val="22"/>
              </w:rPr>
              <w:br/>
            </w:r>
            <w:r w:rsidRPr="000438E7">
              <w:rPr>
                <w:szCs w:val="22"/>
              </w:rPr>
              <w:t xml:space="preserve">рабочее время по инициативе </w:t>
            </w:r>
            <w:r w:rsidRPr="000438E7">
              <w:rPr>
                <w:szCs w:val="22"/>
              </w:rPr>
              <w:br/>
              <w:t xml:space="preserve">работодателя </w:t>
            </w:r>
          </w:p>
        </w:tc>
        <w:tc>
          <w:tcPr>
            <w:tcW w:w="800" w:type="pct"/>
            <w:gridSpan w:val="2"/>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sidRPr="000438E7">
              <w:rPr>
                <w:szCs w:val="22"/>
              </w:rPr>
              <w:t xml:space="preserve">Работали </w:t>
            </w:r>
            <w:r w:rsidRPr="000438E7">
              <w:rPr>
                <w:szCs w:val="22"/>
              </w:rPr>
              <w:br/>
              <w:t xml:space="preserve">неполное </w:t>
            </w:r>
            <w:r>
              <w:rPr>
                <w:szCs w:val="22"/>
              </w:rPr>
              <w:br/>
            </w:r>
            <w:r w:rsidRPr="000438E7">
              <w:rPr>
                <w:szCs w:val="22"/>
              </w:rPr>
              <w:t xml:space="preserve">рабочее время по соглашению между </w:t>
            </w:r>
            <w:r w:rsidRPr="000438E7">
              <w:rPr>
                <w:szCs w:val="22"/>
              </w:rPr>
              <w:br/>
              <w:t xml:space="preserve">работником и </w:t>
            </w:r>
            <w:r w:rsidRPr="000438E7">
              <w:rPr>
                <w:szCs w:val="22"/>
              </w:rPr>
              <w:br/>
              <w:t>работодателем</w:t>
            </w:r>
          </w:p>
        </w:tc>
        <w:tc>
          <w:tcPr>
            <w:tcW w:w="904" w:type="pct"/>
            <w:gridSpan w:val="2"/>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sidRPr="000438E7">
              <w:rPr>
                <w:szCs w:val="22"/>
              </w:rPr>
              <w:t xml:space="preserve">Находились в </w:t>
            </w:r>
            <w:r w:rsidRPr="000438E7">
              <w:rPr>
                <w:szCs w:val="22"/>
              </w:rPr>
              <w:br/>
              <w:t xml:space="preserve">простое по вине </w:t>
            </w:r>
            <w:r w:rsidRPr="000438E7">
              <w:rPr>
                <w:szCs w:val="22"/>
              </w:rPr>
              <w:br/>
              <w:t xml:space="preserve">работодателя </w:t>
            </w:r>
            <w:r>
              <w:rPr>
                <w:szCs w:val="22"/>
              </w:rPr>
              <w:br/>
            </w:r>
            <w:r w:rsidRPr="000438E7">
              <w:rPr>
                <w:szCs w:val="22"/>
              </w:rPr>
              <w:t xml:space="preserve">и по причинам, </w:t>
            </w:r>
            <w:r>
              <w:rPr>
                <w:szCs w:val="22"/>
              </w:rPr>
              <w:br/>
            </w:r>
            <w:r w:rsidRPr="000438E7">
              <w:rPr>
                <w:szCs w:val="22"/>
              </w:rPr>
              <w:t xml:space="preserve">не зависящим от работодателя </w:t>
            </w:r>
            <w:r>
              <w:rPr>
                <w:szCs w:val="22"/>
              </w:rPr>
              <w:br/>
            </w:r>
            <w:r w:rsidRPr="000438E7">
              <w:rPr>
                <w:szCs w:val="22"/>
              </w:rPr>
              <w:t>и работника</w:t>
            </w:r>
          </w:p>
        </w:tc>
        <w:tc>
          <w:tcPr>
            <w:tcW w:w="894" w:type="pct"/>
            <w:gridSpan w:val="2"/>
            <w:tcBorders>
              <w:top w:val="single" w:sz="4" w:space="0" w:color="auto"/>
              <w:left w:val="single" w:sz="4" w:space="0" w:color="auto"/>
              <w:bottom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 xml:space="preserve">Находились </w:t>
            </w:r>
            <w:r>
              <w:rPr>
                <w:szCs w:val="22"/>
              </w:rPr>
              <w:br/>
              <w:t xml:space="preserve">в </w:t>
            </w:r>
            <w:r w:rsidRPr="000438E7">
              <w:rPr>
                <w:szCs w:val="22"/>
              </w:rPr>
              <w:t>отпуска</w:t>
            </w:r>
            <w:r>
              <w:rPr>
                <w:szCs w:val="22"/>
              </w:rPr>
              <w:t>х</w:t>
            </w:r>
            <w:r w:rsidRPr="000438E7">
              <w:rPr>
                <w:szCs w:val="22"/>
              </w:rPr>
              <w:t xml:space="preserve"> </w:t>
            </w:r>
            <w:r w:rsidRPr="000438E7">
              <w:rPr>
                <w:szCs w:val="22"/>
              </w:rPr>
              <w:br/>
              <w:t xml:space="preserve">без сохранения заработной платы по письменному заявлению </w:t>
            </w:r>
            <w:r w:rsidRPr="000438E7">
              <w:rPr>
                <w:szCs w:val="22"/>
              </w:rPr>
              <w:br/>
              <w:t>работника</w:t>
            </w:r>
          </w:p>
        </w:tc>
      </w:tr>
      <w:tr w:rsidR="00F554B8" w:rsidRPr="000438E7" w:rsidTr="004906FD">
        <w:tc>
          <w:tcPr>
            <w:tcW w:w="1603" w:type="pct"/>
            <w:vMerge/>
            <w:tcBorders>
              <w:bottom w:val="single" w:sz="4" w:space="0" w:color="auto"/>
              <w:right w:val="single" w:sz="4" w:space="0" w:color="auto"/>
            </w:tcBorders>
            <w:shd w:val="pct10" w:color="auto" w:fill="auto"/>
          </w:tcPr>
          <w:p w:rsidR="00F554B8" w:rsidRPr="000438E7" w:rsidRDefault="00F554B8" w:rsidP="0019543A">
            <w:pPr>
              <w:spacing w:line="218" w:lineRule="auto"/>
              <w:jc w:val="center"/>
              <w:rPr>
                <w:szCs w:val="22"/>
              </w:rPr>
            </w:pPr>
          </w:p>
        </w:tc>
        <w:tc>
          <w:tcPr>
            <w:tcW w:w="400" w:type="pct"/>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2017</w:t>
            </w:r>
          </w:p>
        </w:tc>
        <w:tc>
          <w:tcPr>
            <w:tcW w:w="400" w:type="pct"/>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2018</w:t>
            </w:r>
          </w:p>
        </w:tc>
        <w:tc>
          <w:tcPr>
            <w:tcW w:w="400" w:type="pct"/>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2017</w:t>
            </w:r>
          </w:p>
        </w:tc>
        <w:tc>
          <w:tcPr>
            <w:tcW w:w="400" w:type="pct"/>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2018</w:t>
            </w:r>
          </w:p>
        </w:tc>
        <w:tc>
          <w:tcPr>
            <w:tcW w:w="452" w:type="pct"/>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2017</w:t>
            </w:r>
          </w:p>
        </w:tc>
        <w:tc>
          <w:tcPr>
            <w:tcW w:w="452" w:type="pct"/>
            <w:tcBorders>
              <w:top w:val="single" w:sz="4" w:space="0" w:color="auto"/>
              <w:left w:val="single" w:sz="4" w:space="0" w:color="auto"/>
              <w:bottom w:val="single" w:sz="4" w:space="0" w:color="auto"/>
              <w:right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2018</w:t>
            </w:r>
          </w:p>
        </w:tc>
        <w:tc>
          <w:tcPr>
            <w:tcW w:w="452" w:type="pct"/>
            <w:tcBorders>
              <w:top w:val="single" w:sz="4" w:space="0" w:color="auto"/>
              <w:left w:val="single" w:sz="4" w:space="0" w:color="auto"/>
              <w:bottom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2017</w:t>
            </w:r>
          </w:p>
        </w:tc>
        <w:tc>
          <w:tcPr>
            <w:tcW w:w="442" w:type="pct"/>
            <w:tcBorders>
              <w:top w:val="single" w:sz="4" w:space="0" w:color="auto"/>
              <w:left w:val="single" w:sz="4" w:space="0" w:color="auto"/>
              <w:bottom w:val="single" w:sz="4" w:space="0" w:color="auto"/>
            </w:tcBorders>
            <w:shd w:val="pct10" w:color="auto" w:fill="auto"/>
          </w:tcPr>
          <w:p w:rsidR="00F554B8" w:rsidRPr="000438E7" w:rsidRDefault="00F554B8" w:rsidP="0019543A">
            <w:pPr>
              <w:spacing w:line="218" w:lineRule="auto"/>
              <w:ind w:left="-57" w:right="-57"/>
              <w:jc w:val="center"/>
              <w:rPr>
                <w:szCs w:val="22"/>
              </w:rPr>
            </w:pPr>
            <w:r>
              <w:rPr>
                <w:szCs w:val="22"/>
              </w:rPr>
              <w:t>2018</w:t>
            </w:r>
          </w:p>
        </w:tc>
      </w:tr>
      <w:tr w:rsidR="00E03470" w:rsidRPr="000438E7" w:rsidTr="00E03470">
        <w:tc>
          <w:tcPr>
            <w:tcW w:w="5000" w:type="pct"/>
            <w:gridSpan w:val="9"/>
            <w:tcBorders>
              <w:top w:val="single" w:sz="4" w:space="0" w:color="auto"/>
              <w:bottom w:val="nil"/>
            </w:tcBorders>
            <w:vAlign w:val="bottom"/>
          </w:tcPr>
          <w:p w:rsidR="00E03470" w:rsidRPr="00D34EED" w:rsidRDefault="00E03470" w:rsidP="00E03470">
            <w:pPr>
              <w:spacing w:before="120" w:after="120" w:line="218" w:lineRule="auto"/>
              <w:jc w:val="center"/>
              <w:rPr>
                <w:b/>
                <w:szCs w:val="22"/>
              </w:rPr>
            </w:pPr>
            <w:r>
              <w:rPr>
                <w:b/>
                <w:szCs w:val="22"/>
              </w:rPr>
              <w:t>Человек</w:t>
            </w:r>
          </w:p>
        </w:tc>
      </w:tr>
      <w:tr w:rsidR="004906FD" w:rsidRPr="000438E7" w:rsidTr="004906FD">
        <w:tc>
          <w:tcPr>
            <w:tcW w:w="1603" w:type="pct"/>
            <w:tcBorders>
              <w:top w:val="nil"/>
            </w:tcBorders>
            <w:vAlign w:val="bottom"/>
          </w:tcPr>
          <w:p w:rsidR="004906FD" w:rsidRPr="000438E7" w:rsidRDefault="004906FD" w:rsidP="00E03470">
            <w:pPr>
              <w:spacing w:line="218" w:lineRule="auto"/>
              <w:ind w:right="-113"/>
              <w:rPr>
                <w:b/>
                <w:szCs w:val="22"/>
              </w:rPr>
            </w:pPr>
            <w:r w:rsidRPr="000438E7">
              <w:rPr>
                <w:b/>
                <w:color w:val="000000"/>
                <w:szCs w:val="22"/>
              </w:rPr>
              <w:t xml:space="preserve">Всего </w:t>
            </w:r>
          </w:p>
        </w:tc>
        <w:tc>
          <w:tcPr>
            <w:tcW w:w="400" w:type="pct"/>
            <w:tcBorders>
              <w:top w:val="nil"/>
            </w:tcBorders>
            <w:vAlign w:val="bottom"/>
          </w:tcPr>
          <w:p w:rsidR="004906FD" w:rsidRPr="00D34EED" w:rsidRDefault="004906FD" w:rsidP="00F83398">
            <w:pPr>
              <w:spacing w:before="120" w:line="226" w:lineRule="auto"/>
              <w:ind w:left="-113" w:right="170"/>
              <w:jc w:val="right"/>
              <w:rPr>
                <w:b/>
                <w:szCs w:val="22"/>
              </w:rPr>
            </w:pPr>
            <w:r>
              <w:rPr>
                <w:b/>
                <w:szCs w:val="22"/>
              </w:rPr>
              <w:t>1</w:t>
            </w:r>
          </w:p>
        </w:tc>
        <w:tc>
          <w:tcPr>
            <w:tcW w:w="400" w:type="pct"/>
            <w:tcBorders>
              <w:top w:val="nil"/>
            </w:tcBorders>
            <w:vAlign w:val="bottom"/>
          </w:tcPr>
          <w:p w:rsidR="004906FD" w:rsidRPr="00D34EED" w:rsidRDefault="004906FD" w:rsidP="00F83398">
            <w:pPr>
              <w:spacing w:line="218" w:lineRule="auto"/>
              <w:ind w:left="-113" w:right="170"/>
              <w:jc w:val="right"/>
              <w:rPr>
                <w:b/>
                <w:szCs w:val="22"/>
              </w:rPr>
            </w:pPr>
            <w:r>
              <w:rPr>
                <w:b/>
                <w:szCs w:val="22"/>
              </w:rPr>
              <w:t>58</w:t>
            </w:r>
          </w:p>
        </w:tc>
        <w:tc>
          <w:tcPr>
            <w:tcW w:w="400" w:type="pct"/>
            <w:tcBorders>
              <w:top w:val="nil"/>
            </w:tcBorders>
            <w:vAlign w:val="bottom"/>
          </w:tcPr>
          <w:p w:rsidR="004906FD" w:rsidRPr="00D34EED" w:rsidRDefault="004906FD" w:rsidP="00F83398">
            <w:pPr>
              <w:spacing w:before="120" w:line="226" w:lineRule="auto"/>
              <w:ind w:left="-113" w:right="57"/>
              <w:jc w:val="right"/>
              <w:rPr>
                <w:b/>
                <w:szCs w:val="22"/>
              </w:rPr>
            </w:pPr>
            <w:r>
              <w:rPr>
                <w:b/>
                <w:szCs w:val="22"/>
              </w:rPr>
              <w:t>2825</w:t>
            </w:r>
          </w:p>
        </w:tc>
        <w:tc>
          <w:tcPr>
            <w:tcW w:w="400" w:type="pct"/>
            <w:tcBorders>
              <w:top w:val="nil"/>
            </w:tcBorders>
            <w:vAlign w:val="bottom"/>
          </w:tcPr>
          <w:p w:rsidR="004906FD" w:rsidRPr="00D34EED" w:rsidRDefault="004906FD" w:rsidP="00F83398">
            <w:pPr>
              <w:spacing w:line="218" w:lineRule="auto"/>
              <w:ind w:left="-113" w:right="57"/>
              <w:jc w:val="right"/>
              <w:rPr>
                <w:b/>
                <w:szCs w:val="22"/>
              </w:rPr>
            </w:pPr>
            <w:r>
              <w:rPr>
                <w:b/>
                <w:szCs w:val="22"/>
              </w:rPr>
              <w:t>3434</w:t>
            </w:r>
          </w:p>
        </w:tc>
        <w:tc>
          <w:tcPr>
            <w:tcW w:w="452" w:type="pct"/>
            <w:tcBorders>
              <w:top w:val="nil"/>
            </w:tcBorders>
            <w:vAlign w:val="bottom"/>
          </w:tcPr>
          <w:p w:rsidR="004906FD" w:rsidRPr="00D34EED" w:rsidRDefault="004906FD" w:rsidP="00F83398">
            <w:pPr>
              <w:spacing w:before="120" w:line="226" w:lineRule="auto"/>
              <w:ind w:left="-113" w:right="57"/>
              <w:jc w:val="right"/>
              <w:rPr>
                <w:b/>
                <w:szCs w:val="22"/>
              </w:rPr>
            </w:pPr>
            <w:r>
              <w:rPr>
                <w:b/>
                <w:szCs w:val="22"/>
              </w:rPr>
              <w:t>248</w:t>
            </w:r>
          </w:p>
        </w:tc>
        <w:tc>
          <w:tcPr>
            <w:tcW w:w="452" w:type="pct"/>
            <w:tcBorders>
              <w:top w:val="nil"/>
            </w:tcBorders>
            <w:vAlign w:val="bottom"/>
          </w:tcPr>
          <w:p w:rsidR="004906FD" w:rsidRPr="00D34EED" w:rsidRDefault="004906FD" w:rsidP="00F83398">
            <w:pPr>
              <w:spacing w:line="218" w:lineRule="auto"/>
              <w:ind w:left="-113" w:right="57"/>
              <w:jc w:val="right"/>
              <w:rPr>
                <w:b/>
                <w:szCs w:val="22"/>
              </w:rPr>
            </w:pPr>
            <w:r>
              <w:rPr>
                <w:b/>
                <w:szCs w:val="22"/>
              </w:rPr>
              <w:t>268</w:t>
            </w:r>
          </w:p>
        </w:tc>
        <w:tc>
          <w:tcPr>
            <w:tcW w:w="452" w:type="pct"/>
            <w:tcBorders>
              <w:top w:val="nil"/>
            </w:tcBorders>
            <w:vAlign w:val="bottom"/>
          </w:tcPr>
          <w:p w:rsidR="004906FD" w:rsidRPr="00D34EED" w:rsidRDefault="004906FD" w:rsidP="004906FD">
            <w:pPr>
              <w:spacing w:before="120" w:line="226" w:lineRule="auto"/>
              <w:ind w:left="-113"/>
              <w:jc w:val="right"/>
              <w:rPr>
                <w:b/>
                <w:szCs w:val="22"/>
              </w:rPr>
            </w:pPr>
            <w:r>
              <w:rPr>
                <w:b/>
                <w:szCs w:val="22"/>
              </w:rPr>
              <w:t>16149</w:t>
            </w:r>
          </w:p>
        </w:tc>
        <w:tc>
          <w:tcPr>
            <w:tcW w:w="442" w:type="pct"/>
            <w:tcBorders>
              <w:top w:val="nil"/>
            </w:tcBorders>
            <w:vAlign w:val="bottom"/>
          </w:tcPr>
          <w:p w:rsidR="004906FD" w:rsidRPr="00D34EED" w:rsidRDefault="004906FD" w:rsidP="00E03470">
            <w:pPr>
              <w:spacing w:line="218" w:lineRule="auto"/>
              <w:ind w:left="-113"/>
              <w:jc w:val="right"/>
              <w:rPr>
                <w:b/>
                <w:szCs w:val="22"/>
              </w:rPr>
            </w:pPr>
            <w:r>
              <w:rPr>
                <w:b/>
                <w:szCs w:val="22"/>
              </w:rPr>
              <w:t>18266</w:t>
            </w:r>
          </w:p>
        </w:tc>
      </w:tr>
      <w:tr w:rsidR="004906FD" w:rsidRPr="000438E7" w:rsidTr="004906FD">
        <w:tc>
          <w:tcPr>
            <w:tcW w:w="1603" w:type="pct"/>
            <w:vAlign w:val="bottom"/>
          </w:tcPr>
          <w:p w:rsidR="004906FD" w:rsidRPr="000438E7" w:rsidRDefault="004906FD" w:rsidP="0019543A">
            <w:pPr>
              <w:spacing w:line="218" w:lineRule="auto"/>
              <w:ind w:left="142" w:right="-113"/>
              <w:rPr>
                <w:szCs w:val="22"/>
              </w:rPr>
            </w:pPr>
            <w:r w:rsidRPr="000438E7">
              <w:rPr>
                <w:szCs w:val="22"/>
              </w:rPr>
              <w:t>сельское</w:t>
            </w:r>
            <w:r>
              <w:rPr>
                <w:szCs w:val="22"/>
              </w:rPr>
              <w:t>,</w:t>
            </w:r>
            <w:r w:rsidRPr="000438E7">
              <w:rPr>
                <w:szCs w:val="22"/>
              </w:rPr>
              <w:t xml:space="preserve"> лесное хозяйство, охота</w:t>
            </w:r>
            <w:r>
              <w:rPr>
                <w:szCs w:val="22"/>
              </w:rPr>
              <w:t>,</w:t>
            </w:r>
            <w:r w:rsidRPr="000438E7">
              <w:rPr>
                <w:szCs w:val="22"/>
              </w:rPr>
              <w:t xml:space="preserve"> рыбо</w:t>
            </w:r>
            <w:r>
              <w:rPr>
                <w:szCs w:val="22"/>
              </w:rPr>
              <w:t>ловство и</w:t>
            </w:r>
            <w:r w:rsidRPr="000438E7">
              <w:rPr>
                <w:szCs w:val="22"/>
              </w:rPr>
              <w:t xml:space="preserve"> рыбово</w:t>
            </w:r>
            <w:r w:rsidRPr="000438E7">
              <w:rPr>
                <w:szCs w:val="22"/>
              </w:rPr>
              <w:t>д</w:t>
            </w:r>
            <w:r w:rsidRPr="000438E7">
              <w:rPr>
                <w:szCs w:val="22"/>
              </w:rPr>
              <w:t>ство</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2</w:t>
            </w:r>
          </w:p>
        </w:tc>
        <w:tc>
          <w:tcPr>
            <w:tcW w:w="400" w:type="pct"/>
            <w:vAlign w:val="bottom"/>
          </w:tcPr>
          <w:p w:rsidR="004906FD" w:rsidRPr="000438E7" w:rsidRDefault="004906FD" w:rsidP="00F83398">
            <w:pPr>
              <w:spacing w:line="218" w:lineRule="auto"/>
              <w:ind w:left="-57" w:right="57"/>
              <w:jc w:val="right"/>
              <w:rPr>
                <w:szCs w:val="22"/>
              </w:rPr>
            </w:pPr>
            <w:r>
              <w:rPr>
                <w:szCs w:val="22"/>
              </w:rPr>
              <w:t>10</w:t>
            </w:r>
          </w:p>
        </w:tc>
        <w:tc>
          <w:tcPr>
            <w:tcW w:w="452" w:type="pct"/>
            <w:vAlign w:val="bottom"/>
          </w:tcPr>
          <w:p w:rsidR="004906FD" w:rsidRPr="000438E7" w:rsidRDefault="004906FD" w:rsidP="00F83398">
            <w:pPr>
              <w:spacing w:line="226" w:lineRule="auto"/>
              <w:ind w:left="-57" w:right="57"/>
              <w:jc w:val="right"/>
              <w:rPr>
                <w:szCs w:val="22"/>
              </w:rPr>
            </w:pPr>
            <w:r>
              <w:rPr>
                <w:szCs w:val="22"/>
              </w:rPr>
              <w:t>1</w:t>
            </w:r>
          </w:p>
        </w:tc>
        <w:tc>
          <w:tcPr>
            <w:tcW w:w="452" w:type="pct"/>
            <w:vAlign w:val="bottom"/>
          </w:tcPr>
          <w:p w:rsidR="004906FD" w:rsidRPr="000438E7" w:rsidRDefault="004906FD" w:rsidP="00F83398">
            <w:pPr>
              <w:spacing w:line="218" w:lineRule="auto"/>
              <w:ind w:left="-57" w:right="57"/>
              <w:jc w:val="right"/>
              <w:rPr>
                <w:szCs w:val="22"/>
              </w:rPr>
            </w:pPr>
            <w:r>
              <w:rPr>
                <w:szCs w:val="22"/>
              </w:rPr>
              <w:t>-</w:t>
            </w:r>
          </w:p>
        </w:tc>
        <w:tc>
          <w:tcPr>
            <w:tcW w:w="452" w:type="pct"/>
            <w:vAlign w:val="bottom"/>
          </w:tcPr>
          <w:p w:rsidR="004906FD" w:rsidRPr="000438E7" w:rsidRDefault="004906FD" w:rsidP="004906FD">
            <w:pPr>
              <w:spacing w:line="226" w:lineRule="auto"/>
              <w:ind w:left="-57"/>
              <w:jc w:val="right"/>
              <w:rPr>
                <w:szCs w:val="22"/>
              </w:rPr>
            </w:pPr>
            <w:r>
              <w:rPr>
                <w:szCs w:val="22"/>
              </w:rPr>
              <w:t>415</w:t>
            </w:r>
          </w:p>
        </w:tc>
        <w:tc>
          <w:tcPr>
            <w:tcW w:w="442" w:type="pct"/>
            <w:vAlign w:val="bottom"/>
          </w:tcPr>
          <w:p w:rsidR="004906FD" w:rsidRPr="000438E7" w:rsidRDefault="004906FD" w:rsidP="0019543A">
            <w:pPr>
              <w:spacing w:line="218" w:lineRule="auto"/>
              <w:ind w:left="-57"/>
              <w:jc w:val="right"/>
              <w:rPr>
                <w:szCs w:val="22"/>
              </w:rPr>
            </w:pPr>
            <w:r>
              <w:rPr>
                <w:szCs w:val="22"/>
              </w:rPr>
              <w:t>561</w:t>
            </w:r>
          </w:p>
        </w:tc>
      </w:tr>
      <w:tr w:rsidR="004906FD" w:rsidRPr="000438E7" w:rsidTr="004906FD">
        <w:tc>
          <w:tcPr>
            <w:tcW w:w="1603" w:type="pct"/>
            <w:vAlign w:val="bottom"/>
          </w:tcPr>
          <w:p w:rsidR="004906FD" w:rsidRPr="00705B70" w:rsidRDefault="004906FD" w:rsidP="0019543A">
            <w:pPr>
              <w:spacing w:line="218" w:lineRule="auto"/>
              <w:ind w:left="142"/>
              <w:rPr>
                <w:szCs w:val="22"/>
                <w:vertAlign w:val="superscript"/>
              </w:rPr>
            </w:pPr>
            <w:r w:rsidRPr="000438E7">
              <w:rPr>
                <w:szCs w:val="22"/>
              </w:rPr>
              <w:t>добыча полезных ископаемых</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6</w:t>
            </w:r>
          </w:p>
        </w:tc>
        <w:tc>
          <w:tcPr>
            <w:tcW w:w="400" w:type="pct"/>
            <w:vAlign w:val="bottom"/>
          </w:tcPr>
          <w:p w:rsidR="004906FD" w:rsidRPr="000438E7" w:rsidRDefault="004906FD" w:rsidP="00F83398">
            <w:pPr>
              <w:spacing w:line="218" w:lineRule="auto"/>
              <w:ind w:left="-57" w:right="57"/>
              <w:jc w:val="right"/>
              <w:rPr>
                <w:szCs w:val="22"/>
              </w:rPr>
            </w:pPr>
            <w:r>
              <w:rPr>
                <w:szCs w:val="22"/>
              </w:rPr>
              <w:t>9</w:t>
            </w:r>
          </w:p>
        </w:tc>
        <w:tc>
          <w:tcPr>
            <w:tcW w:w="452" w:type="pct"/>
            <w:vAlign w:val="bottom"/>
          </w:tcPr>
          <w:p w:rsidR="004906FD" w:rsidRPr="000438E7" w:rsidRDefault="004906FD" w:rsidP="00F83398">
            <w:pPr>
              <w:spacing w:line="226" w:lineRule="auto"/>
              <w:ind w:left="-57" w:right="57"/>
              <w:jc w:val="right"/>
              <w:rPr>
                <w:szCs w:val="22"/>
              </w:rPr>
            </w:pPr>
            <w:r>
              <w:rPr>
                <w:szCs w:val="22"/>
              </w:rPr>
              <w:t>131</w:t>
            </w:r>
          </w:p>
        </w:tc>
        <w:tc>
          <w:tcPr>
            <w:tcW w:w="452" w:type="pct"/>
            <w:vAlign w:val="bottom"/>
          </w:tcPr>
          <w:p w:rsidR="004906FD" w:rsidRPr="000438E7" w:rsidRDefault="004906FD" w:rsidP="00F83398">
            <w:pPr>
              <w:spacing w:line="218" w:lineRule="auto"/>
              <w:ind w:left="-57" w:right="57"/>
              <w:jc w:val="right"/>
              <w:rPr>
                <w:szCs w:val="22"/>
              </w:rPr>
            </w:pPr>
            <w:r>
              <w:rPr>
                <w:szCs w:val="22"/>
              </w:rPr>
              <w:t>122</w:t>
            </w:r>
          </w:p>
        </w:tc>
        <w:tc>
          <w:tcPr>
            <w:tcW w:w="452" w:type="pct"/>
            <w:vAlign w:val="bottom"/>
          </w:tcPr>
          <w:p w:rsidR="004906FD" w:rsidRPr="000438E7" w:rsidRDefault="004906FD" w:rsidP="004906FD">
            <w:pPr>
              <w:spacing w:line="226" w:lineRule="auto"/>
              <w:ind w:left="-57"/>
              <w:jc w:val="right"/>
              <w:rPr>
                <w:szCs w:val="22"/>
              </w:rPr>
            </w:pPr>
            <w:r>
              <w:rPr>
                <w:szCs w:val="22"/>
              </w:rPr>
              <w:t>1150</w:t>
            </w:r>
          </w:p>
        </w:tc>
        <w:tc>
          <w:tcPr>
            <w:tcW w:w="442" w:type="pct"/>
            <w:vAlign w:val="bottom"/>
          </w:tcPr>
          <w:p w:rsidR="004906FD" w:rsidRPr="000438E7" w:rsidRDefault="004906FD" w:rsidP="0019543A">
            <w:pPr>
              <w:spacing w:line="218" w:lineRule="auto"/>
              <w:ind w:left="-57"/>
              <w:jc w:val="right"/>
              <w:rPr>
                <w:szCs w:val="22"/>
              </w:rPr>
            </w:pPr>
            <w:r>
              <w:rPr>
                <w:szCs w:val="22"/>
              </w:rPr>
              <w:t>1675</w:t>
            </w:r>
          </w:p>
        </w:tc>
      </w:tr>
      <w:tr w:rsidR="004906FD" w:rsidRPr="000438E7" w:rsidTr="004906FD">
        <w:tc>
          <w:tcPr>
            <w:tcW w:w="1603" w:type="pct"/>
            <w:vAlign w:val="bottom"/>
          </w:tcPr>
          <w:p w:rsidR="004906FD" w:rsidRPr="0015218F" w:rsidRDefault="004906FD" w:rsidP="0019543A">
            <w:pPr>
              <w:spacing w:line="218" w:lineRule="auto"/>
              <w:ind w:left="142" w:right="-57"/>
              <w:rPr>
                <w:spacing w:val="-4"/>
                <w:szCs w:val="22"/>
              </w:rPr>
            </w:pPr>
            <w:r w:rsidRPr="0015218F">
              <w:rPr>
                <w:spacing w:val="-4"/>
                <w:szCs w:val="22"/>
              </w:rPr>
              <w:t>обрабатывающие производства</w:t>
            </w:r>
          </w:p>
        </w:tc>
        <w:tc>
          <w:tcPr>
            <w:tcW w:w="400" w:type="pct"/>
            <w:vAlign w:val="bottom"/>
          </w:tcPr>
          <w:p w:rsidR="004906FD" w:rsidRPr="00D34EED" w:rsidRDefault="004906FD" w:rsidP="00F83398">
            <w:pPr>
              <w:spacing w:line="226" w:lineRule="auto"/>
              <w:ind w:left="-57" w:right="170"/>
              <w:jc w:val="right"/>
              <w:rPr>
                <w:szCs w:val="22"/>
              </w:rPr>
            </w:pPr>
            <w:r>
              <w:rPr>
                <w:szCs w:val="22"/>
              </w:rPr>
              <w:t>-</w:t>
            </w:r>
          </w:p>
        </w:tc>
        <w:tc>
          <w:tcPr>
            <w:tcW w:w="400" w:type="pct"/>
            <w:vAlign w:val="bottom"/>
          </w:tcPr>
          <w:p w:rsidR="004906FD" w:rsidRPr="00D34EED" w:rsidRDefault="004906FD" w:rsidP="00F83398">
            <w:pPr>
              <w:spacing w:line="218" w:lineRule="auto"/>
              <w:ind w:left="-57" w:right="170"/>
              <w:jc w:val="right"/>
              <w:rPr>
                <w:szCs w:val="22"/>
              </w:rPr>
            </w:pPr>
            <w:r>
              <w:rPr>
                <w:szCs w:val="22"/>
              </w:rPr>
              <w:t>6</w:t>
            </w:r>
          </w:p>
        </w:tc>
        <w:tc>
          <w:tcPr>
            <w:tcW w:w="400" w:type="pct"/>
            <w:vAlign w:val="bottom"/>
          </w:tcPr>
          <w:p w:rsidR="004906FD" w:rsidRPr="00D34EED" w:rsidRDefault="004906FD" w:rsidP="00F83398">
            <w:pPr>
              <w:spacing w:line="226" w:lineRule="auto"/>
              <w:ind w:left="-57" w:right="57"/>
              <w:jc w:val="right"/>
              <w:rPr>
                <w:szCs w:val="22"/>
              </w:rPr>
            </w:pPr>
            <w:r>
              <w:rPr>
                <w:szCs w:val="22"/>
              </w:rPr>
              <w:t>208</w:t>
            </w:r>
          </w:p>
        </w:tc>
        <w:tc>
          <w:tcPr>
            <w:tcW w:w="400" w:type="pct"/>
            <w:vAlign w:val="bottom"/>
          </w:tcPr>
          <w:p w:rsidR="004906FD" w:rsidRPr="00D34EED" w:rsidRDefault="004906FD" w:rsidP="00F83398">
            <w:pPr>
              <w:spacing w:line="218" w:lineRule="auto"/>
              <w:ind w:left="-57" w:right="57"/>
              <w:jc w:val="right"/>
              <w:rPr>
                <w:szCs w:val="22"/>
              </w:rPr>
            </w:pPr>
            <w:r>
              <w:rPr>
                <w:szCs w:val="22"/>
              </w:rPr>
              <w:t>336</w:t>
            </w:r>
          </w:p>
        </w:tc>
        <w:tc>
          <w:tcPr>
            <w:tcW w:w="452" w:type="pct"/>
            <w:vAlign w:val="bottom"/>
          </w:tcPr>
          <w:p w:rsidR="004906FD" w:rsidRPr="00D34EED" w:rsidRDefault="004906FD" w:rsidP="00F83398">
            <w:pPr>
              <w:spacing w:line="226" w:lineRule="auto"/>
              <w:ind w:left="-57" w:right="57"/>
              <w:jc w:val="right"/>
              <w:rPr>
                <w:szCs w:val="22"/>
              </w:rPr>
            </w:pPr>
            <w:r>
              <w:rPr>
                <w:szCs w:val="22"/>
              </w:rPr>
              <w:t>51</w:t>
            </w:r>
          </w:p>
        </w:tc>
        <w:tc>
          <w:tcPr>
            <w:tcW w:w="452" w:type="pct"/>
            <w:vAlign w:val="bottom"/>
          </w:tcPr>
          <w:p w:rsidR="004906FD" w:rsidRPr="00D34EED" w:rsidRDefault="004906FD" w:rsidP="00F83398">
            <w:pPr>
              <w:spacing w:line="218" w:lineRule="auto"/>
              <w:ind w:left="-57" w:right="57"/>
              <w:jc w:val="right"/>
              <w:rPr>
                <w:szCs w:val="22"/>
              </w:rPr>
            </w:pPr>
            <w:r>
              <w:rPr>
                <w:szCs w:val="22"/>
              </w:rPr>
              <w:t>81</w:t>
            </w:r>
          </w:p>
        </w:tc>
        <w:tc>
          <w:tcPr>
            <w:tcW w:w="452" w:type="pct"/>
            <w:vAlign w:val="bottom"/>
          </w:tcPr>
          <w:p w:rsidR="004906FD" w:rsidRPr="00D34EED" w:rsidRDefault="004906FD" w:rsidP="004906FD">
            <w:pPr>
              <w:spacing w:line="226" w:lineRule="auto"/>
              <w:ind w:left="-57"/>
              <w:jc w:val="right"/>
              <w:rPr>
                <w:szCs w:val="22"/>
              </w:rPr>
            </w:pPr>
            <w:r>
              <w:rPr>
                <w:szCs w:val="22"/>
              </w:rPr>
              <w:t>2278</w:t>
            </w:r>
          </w:p>
        </w:tc>
        <w:tc>
          <w:tcPr>
            <w:tcW w:w="442" w:type="pct"/>
            <w:vAlign w:val="bottom"/>
          </w:tcPr>
          <w:p w:rsidR="004906FD" w:rsidRPr="00D34EED" w:rsidRDefault="004906FD" w:rsidP="0019543A">
            <w:pPr>
              <w:spacing w:line="218" w:lineRule="auto"/>
              <w:ind w:left="-57"/>
              <w:jc w:val="right"/>
              <w:rPr>
                <w:szCs w:val="22"/>
              </w:rPr>
            </w:pPr>
            <w:r>
              <w:rPr>
                <w:szCs w:val="22"/>
              </w:rPr>
              <w:t>2542</w:t>
            </w:r>
          </w:p>
        </w:tc>
      </w:tr>
      <w:tr w:rsidR="004906FD" w:rsidRPr="000438E7" w:rsidTr="004906FD">
        <w:tc>
          <w:tcPr>
            <w:tcW w:w="1603" w:type="pct"/>
            <w:vAlign w:val="bottom"/>
          </w:tcPr>
          <w:p w:rsidR="004906FD" w:rsidRPr="000438E7" w:rsidRDefault="004906FD" w:rsidP="0019543A">
            <w:pPr>
              <w:spacing w:line="218" w:lineRule="auto"/>
              <w:ind w:left="142" w:right="-113"/>
              <w:rPr>
                <w:szCs w:val="22"/>
              </w:rPr>
            </w:pPr>
            <w:r>
              <w:rPr>
                <w:szCs w:val="22"/>
              </w:rPr>
              <w:t>обеспечение</w:t>
            </w:r>
            <w:r w:rsidRPr="000438E7">
              <w:rPr>
                <w:szCs w:val="22"/>
              </w:rPr>
              <w:t xml:space="preserve"> электр</w:t>
            </w:r>
            <w:r>
              <w:rPr>
                <w:szCs w:val="22"/>
              </w:rPr>
              <w:t xml:space="preserve">ической </w:t>
            </w:r>
            <w:r w:rsidRPr="000438E7">
              <w:rPr>
                <w:szCs w:val="22"/>
              </w:rPr>
              <w:t>энерги</w:t>
            </w:r>
            <w:r>
              <w:rPr>
                <w:szCs w:val="22"/>
              </w:rPr>
              <w:t>ей</w:t>
            </w:r>
            <w:r w:rsidRPr="000438E7">
              <w:rPr>
                <w:szCs w:val="22"/>
              </w:rPr>
              <w:t>, газ</w:t>
            </w:r>
            <w:r>
              <w:rPr>
                <w:szCs w:val="22"/>
              </w:rPr>
              <w:t>ом</w:t>
            </w:r>
            <w:r w:rsidRPr="000438E7">
              <w:rPr>
                <w:szCs w:val="22"/>
              </w:rPr>
              <w:t xml:space="preserve"> и </w:t>
            </w:r>
            <w:r>
              <w:rPr>
                <w:szCs w:val="22"/>
              </w:rPr>
              <w:t>паром; ко</w:t>
            </w:r>
            <w:r>
              <w:rPr>
                <w:szCs w:val="22"/>
              </w:rPr>
              <w:t>н</w:t>
            </w:r>
            <w:r>
              <w:rPr>
                <w:szCs w:val="22"/>
              </w:rPr>
              <w:t>диционирование воздуха</w:t>
            </w:r>
          </w:p>
        </w:tc>
        <w:tc>
          <w:tcPr>
            <w:tcW w:w="400" w:type="pct"/>
            <w:vAlign w:val="bottom"/>
          </w:tcPr>
          <w:p w:rsidR="004906FD" w:rsidRPr="00D34EED" w:rsidRDefault="004906FD" w:rsidP="00F83398">
            <w:pPr>
              <w:spacing w:line="226" w:lineRule="auto"/>
              <w:ind w:left="-57" w:right="170"/>
              <w:jc w:val="right"/>
              <w:rPr>
                <w:szCs w:val="22"/>
              </w:rPr>
            </w:pPr>
            <w:r>
              <w:rPr>
                <w:szCs w:val="22"/>
              </w:rPr>
              <w:t>-</w:t>
            </w:r>
          </w:p>
        </w:tc>
        <w:tc>
          <w:tcPr>
            <w:tcW w:w="400" w:type="pct"/>
            <w:vAlign w:val="bottom"/>
          </w:tcPr>
          <w:p w:rsidR="004906FD" w:rsidRPr="00D34EED" w:rsidRDefault="004906FD" w:rsidP="00F83398">
            <w:pPr>
              <w:spacing w:line="218" w:lineRule="auto"/>
              <w:ind w:left="-57" w:right="170"/>
              <w:jc w:val="right"/>
              <w:rPr>
                <w:szCs w:val="22"/>
              </w:rPr>
            </w:pPr>
            <w:r>
              <w:rPr>
                <w:szCs w:val="22"/>
              </w:rPr>
              <w:t>-</w:t>
            </w:r>
          </w:p>
        </w:tc>
        <w:tc>
          <w:tcPr>
            <w:tcW w:w="400" w:type="pct"/>
            <w:vAlign w:val="bottom"/>
          </w:tcPr>
          <w:p w:rsidR="004906FD" w:rsidRPr="00D34EED" w:rsidRDefault="004906FD" w:rsidP="00F83398">
            <w:pPr>
              <w:spacing w:line="226" w:lineRule="auto"/>
              <w:ind w:left="-57" w:right="57"/>
              <w:jc w:val="right"/>
              <w:rPr>
                <w:szCs w:val="22"/>
              </w:rPr>
            </w:pPr>
            <w:r>
              <w:rPr>
                <w:szCs w:val="22"/>
              </w:rPr>
              <w:t>40</w:t>
            </w:r>
          </w:p>
        </w:tc>
        <w:tc>
          <w:tcPr>
            <w:tcW w:w="400" w:type="pct"/>
            <w:vAlign w:val="bottom"/>
          </w:tcPr>
          <w:p w:rsidR="004906FD" w:rsidRPr="00D34EED" w:rsidRDefault="004906FD" w:rsidP="00F83398">
            <w:pPr>
              <w:spacing w:line="218" w:lineRule="auto"/>
              <w:ind w:left="-57" w:right="57"/>
              <w:jc w:val="right"/>
              <w:rPr>
                <w:szCs w:val="22"/>
              </w:rPr>
            </w:pPr>
            <w:r>
              <w:rPr>
                <w:szCs w:val="22"/>
              </w:rPr>
              <w:t>44</w:t>
            </w:r>
          </w:p>
        </w:tc>
        <w:tc>
          <w:tcPr>
            <w:tcW w:w="452" w:type="pct"/>
            <w:vAlign w:val="bottom"/>
          </w:tcPr>
          <w:p w:rsidR="004906FD" w:rsidRPr="00D34EED" w:rsidRDefault="004906FD" w:rsidP="00F83398">
            <w:pPr>
              <w:spacing w:line="226" w:lineRule="auto"/>
              <w:ind w:left="-57" w:right="57"/>
              <w:jc w:val="right"/>
              <w:rPr>
                <w:szCs w:val="22"/>
              </w:rPr>
            </w:pPr>
            <w:r>
              <w:rPr>
                <w:szCs w:val="22"/>
              </w:rPr>
              <w:t>-</w:t>
            </w:r>
          </w:p>
        </w:tc>
        <w:tc>
          <w:tcPr>
            <w:tcW w:w="452" w:type="pct"/>
            <w:vAlign w:val="bottom"/>
          </w:tcPr>
          <w:p w:rsidR="004906FD" w:rsidRPr="00D34EED" w:rsidRDefault="004906FD" w:rsidP="00F83398">
            <w:pPr>
              <w:spacing w:line="218" w:lineRule="auto"/>
              <w:ind w:left="-57" w:right="57"/>
              <w:jc w:val="right"/>
              <w:rPr>
                <w:szCs w:val="22"/>
              </w:rPr>
            </w:pPr>
            <w:r>
              <w:rPr>
                <w:szCs w:val="22"/>
              </w:rPr>
              <w:t>-</w:t>
            </w:r>
          </w:p>
        </w:tc>
        <w:tc>
          <w:tcPr>
            <w:tcW w:w="452" w:type="pct"/>
            <w:vAlign w:val="bottom"/>
          </w:tcPr>
          <w:p w:rsidR="004906FD" w:rsidRPr="00D34EED" w:rsidRDefault="004906FD" w:rsidP="004906FD">
            <w:pPr>
              <w:spacing w:line="226" w:lineRule="auto"/>
              <w:ind w:left="-57"/>
              <w:jc w:val="right"/>
              <w:rPr>
                <w:szCs w:val="22"/>
              </w:rPr>
            </w:pPr>
            <w:r>
              <w:rPr>
                <w:szCs w:val="22"/>
              </w:rPr>
              <w:t>738</w:t>
            </w:r>
          </w:p>
        </w:tc>
        <w:tc>
          <w:tcPr>
            <w:tcW w:w="442" w:type="pct"/>
            <w:vAlign w:val="bottom"/>
          </w:tcPr>
          <w:p w:rsidR="004906FD" w:rsidRPr="00D34EED" w:rsidRDefault="004906FD" w:rsidP="0019543A">
            <w:pPr>
              <w:spacing w:line="218" w:lineRule="auto"/>
              <w:ind w:left="-57"/>
              <w:jc w:val="right"/>
              <w:rPr>
                <w:szCs w:val="22"/>
              </w:rPr>
            </w:pPr>
            <w:r>
              <w:rPr>
                <w:szCs w:val="22"/>
              </w:rPr>
              <w:t>721</w:t>
            </w:r>
          </w:p>
        </w:tc>
      </w:tr>
      <w:tr w:rsidR="004906FD" w:rsidRPr="000438E7" w:rsidTr="004906FD">
        <w:tc>
          <w:tcPr>
            <w:tcW w:w="1603" w:type="pct"/>
            <w:vAlign w:val="bottom"/>
          </w:tcPr>
          <w:p w:rsidR="004906FD" w:rsidRPr="0015218F" w:rsidRDefault="004906FD" w:rsidP="0019543A">
            <w:pPr>
              <w:spacing w:line="218" w:lineRule="auto"/>
              <w:ind w:left="142"/>
              <w:rPr>
                <w:spacing w:val="-4"/>
                <w:szCs w:val="22"/>
              </w:rPr>
            </w:pPr>
            <w:r w:rsidRPr="0015218F">
              <w:rPr>
                <w:spacing w:val="-4"/>
                <w:szCs w:val="22"/>
              </w:rPr>
              <w:t>водоснабжение; водоотведение, организация сбора и утилиз</w:t>
            </w:r>
            <w:r w:rsidRPr="0015218F">
              <w:rPr>
                <w:spacing w:val="-4"/>
                <w:szCs w:val="22"/>
              </w:rPr>
              <w:t>а</w:t>
            </w:r>
            <w:r w:rsidRPr="0015218F">
              <w:rPr>
                <w:spacing w:val="-4"/>
                <w:szCs w:val="22"/>
              </w:rPr>
              <w:t>ции отходов, деятельность по ликвидации загрязнений</w:t>
            </w:r>
          </w:p>
        </w:tc>
        <w:tc>
          <w:tcPr>
            <w:tcW w:w="400" w:type="pct"/>
            <w:vAlign w:val="bottom"/>
          </w:tcPr>
          <w:p w:rsidR="004906FD" w:rsidRPr="00D34EED" w:rsidRDefault="004906FD" w:rsidP="00F83398">
            <w:pPr>
              <w:spacing w:line="226" w:lineRule="auto"/>
              <w:ind w:left="-57" w:right="170"/>
              <w:jc w:val="right"/>
              <w:rPr>
                <w:szCs w:val="22"/>
              </w:rPr>
            </w:pPr>
            <w:r>
              <w:rPr>
                <w:szCs w:val="22"/>
              </w:rPr>
              <w:t>-</w:t>
            </w:r>
          </w:p>
        </w:tc>
        <w:tc>
          <w:tcPr>
            <w:tcW w:w="400" w:type="pct"/>
            <w:vAlign w:val="bottom"/>
          </w:tcPr>
          <w:p w:rsidR="004906FD" w:rsidRPr="00D34EED" w:rsidRDefault="004906FD" w:rsidP="00F83398">
            <w:pPr>
              <w:spacing w:line="218" w:lineRule="auto"/>
              <w:ind w:left="-57" w:right="170"/>
              <w:jc w:val="right"/>
              <w:rPr>
                <w:szCs w:val="22"/>
              </w:rPr>
            </w:pPr>
            <w:r>
              <w:rPr>
                <w:szCs w:val="22"/>
              </w:rPr>
              <w:t>-</w:t>
            </w:r>
          </w:p>
        </w:tc>
        <w:tc>
          <w:tcPr>
            <w:tcW w:w="400" w:type="pct"/>
            <w:vAlign w:val="bottom"/>
          </w:tcPr>
          <w:p w:rsidR="004906FD" w:rsidRPr="00D34EED" w:rsidRDefault="004906FD" w:rsidP="00F83398">
            <w:pPr>
              <w:spacing w:line="226" w:lineRule="auto"/>
              <w:ind w:left="-57" w:right="57"/>
              <w:jc w:val="right"/>
              <w:rPr>
                <w:szCs w:val="22"/>
              </w:rPr>
            </w:pPr>
            <w:r>
              <w:rPr>
                <w:szCs w:val="22"/>
              </w:rPr>
              <w:t>8</w:t>
            </w:r>
          </w:p>
        </w:tc>
        <w:tc>
          <w:tcPr>
            <w:tcW w:w="400" w:type="pct"/>
            <w:vAlign w:val="bottom"/>
          </w:tcPr>
          <w:p w:rsidR="004906FD" w:rsidRPr="00D34EED" w:rsidRDefault="004906FD" w:rsidP="00F83398">
            <w:pPr>
              <w:spacing w:line="218" w:lineRule="auto"/>
              <w:ind w:left="-57" w:right="57"/>
              <w:jc w:val="right"/>
              <w:rPr>
                <w:szCs w:val="22"/>
              </w:rPr>
            </w:pPr>
            <w:r>
              <w:rPr>
                <w:szCs w:val="22"/>
              </w:rPr>
              <w:t>33</w:t>
            </w:r>
          </w:p>
        </w:tc>
        <w:tc>
          <w:tcPr>
            <w:tcW w:w="452" w:type="pct"/>
            <w:vAlign w:val="bottom"/>
          </w:tcPr>
          <w:p w:rsidR="004906FD" w:rsidRPr="00D34EED" w:rsidRDefault="004906FD" w:rsidP="00F83398">
            <w:pPr>
              <w:spacing w:line="226" w:lineRule="auto"/>
              <w:ind w:left="-57" w:right="57"/>
              <w:jc w:val="right"/>
              <w:rPr>
                <w:szCs w:val="22"/>
              </w:rPr>
            </w:pPr>
            <w:r>
              <w:rPr>
                <w:szCs w:val="22"/>
              </w:rPr>
              <w:t>-</w:t>
            </w:r>
          </w:p>
        </w:tc>
        <w:tc>
          <w:tcPr>
            <w:tcW w:w="452" w:type="pct"/>
            <w:vAlign w:val="bottom"/>
          </w:tcPr>
          <w:p w:rsidR="004906FD" w:rsidRPr="00D34EED" w:rsidRDefault="004906FD" w:rsidP="00F83398">
            <w:pPr>
              <w:spacing w:line="218" w:lineRule="auto"/>
              <w:ind w:left="-57" w:right="57"/>
              <w:jc w:val="right"/>
              <w:rPr>
                <w:szCs w:val="22"/>
              </w:rPr>
            </w:pPr>
            <w:r>
              <w:rPr>
                <w:szCs w:val="22"/>
              </w:rPr>
              <w:t>-</w:t>
            </w:r>
          </w:p>
        </w:tc>
        <w:tc>
          <w:tcPr>
            <w:tcW w:w="452" w:type="pct"/>
            <w:vAlign w:val="bottom"/>
          </w:tcPr>
          <w:p w:rsidR="004906FD" w:rsidRPr="00D34EED" w:rsidRDefault="004906FD" w:rsidP="004906FD">
            <w:pPr>
              <w:spacing w:line="226" w:lineRule="auto"/>
              <w:ind w:left="-57"/>
              <w:jc w:val="right"/>
              <w:rPr>
                <w:szCs w:val="22"/>
              </w:rPr>
            </w:pPr>
            <w:r>
              <w:rPr>
                <w:szCs w:val="22"/>
              </w:rPr>
              <w:t>257</w:t>
            </w:r>
          </w:p>
        </w:tc>
        <w:tc>
          <w:tcPr>
            <w:tcW w:w="442" w:type="pct"/>
            <w:vAlign w:val="bottom"/>
          </w:tcPr>
          <w:p w:rsidR="004906FD" w:rsidRPr="00D34EED" w:rsidRDefault="004906FD" w:rsidP="0019543A">
            <w:pPr>
              <w:spacing w:line="218" w:lineRule="auto"/>
              <w:ind w:left="-57"/>
              <w:jc w:val="right"/>
              <w:rPr>
                <w:szCs w:val="22"/>
              </w:rPr>
            </w:pPr>
            <w:r>
              <w:rPr>
                <w:szCs w:val="22"/>
              </w:rPr>
              <w:t>294</w:t>
            </w:r>
          </w:p>
        </w:tc>
      </w:tr>
      <w:tr w:rsidR="004906FD" w:rsidRPr="000438E7" w:rsidTr="004906FD">
        <w:tc>
          <w:tcPr>
            <w:tcW w:w="1603" w:type="pct"/>
            <w:vAlign w:val="bottom"/>
          </w:tcPr>
          <w:p w:rsidR="004906FD" w:rsidRPr="000438E7" w:rsidRDefault="004906FD" w:rsidP="0019543A">
            <w:pPr>
              <w:spacing w:line="218" w:lineRule="auto"/>
              <w:ind w:left="142"/>
              <w:rPr>
                <w:szCs w:val="22"/>
              </w:rPr>
            </w:pPr>
            <w:r w:rsidRPr="000438E7">
              <w:rPr>
                <w:szCs w:val="22"/>
              </w:rPr>
              <w:t>строительство</w:t>
            </w:r>
          </w:p>
        </w:tc>
        <w:tc>
          <w:tcPr>
            <w:tcW w:w="400" w:type="pct"/>
            <w:vAlign w:val="bottom"/>
          </w:tcPr>
          <w:p w:rsidR="004906FD" w:rsidRPr="00D34EED" w:rsidRDefault="004906FD" w:rsidP="00F83398">
            <w:pPr>
              <w:spacing w:line="226" w:lineRule="auto"/>
              <w:ind w:left="-57" w:right="170"/>
              <w:jc w:val="right"/>
              <w:rPr>
                <w:szCs w:val="22"/>
              </w:rPr>
            </w:pPr>
            <w:r>
              <w:rPr>
                <w:szCs w:val="22"/>
              </w:rPr>
              <w:t>-</w:t>
            </w:r>
          </w:p>
        </w:tc>
        <w:tc>
          <w:tcPr>
            <w:tcW w:w="400" w:type="pct"/>
            <w:vAlign w:val="bottom"/>
          </w:tcPr>
          <w:p w:rsidR="004906FD" w:rsidRPr="00D34EED" w:rsidRDefault="004906FD" w:rsidP="00F83398">
            <w:pPr>
              <w:spacing w:line="218" w:lineRule="auto"/>
              <w:ind w:left="-57" w:right="170"/>
              <w:jc w:val="right"/>
              <w:rPr>
                <w:szCs w:val="22"/>
              </w:rPr>
            </w:pPr>
            <w:r>
              <w:rPr>
                <w:szCs w:val="22"/>
              </w:rPr>
              <w:t>-</w:t>
            </w:r>
          </w:p>
        </w:tc>
        <w:tc>
          <w:tcPr>
            <w:tcW w:w="400" w:type="pct"/>
            <w:vAlign w:val="bottom"/>
          </w:tcPr>
          <w:p w:rsidR="004906FD" w:rsidRPr="00D34EED" w:rsidRDefault="004906FD" w:rsidP="00F83398">
            <w:pPr>
              <w:spacing w:line="226" w:lineRule="auto"/>
              <w:ind w:left="-57" w:right="57"/>
              <w:jc w:val="right"/>
              <w:rPr>
                <w:szCs w:val="22"/>
              </w:rPr>
            </w:pPr>
            <w:r>
              <w:rPr>
                <w:szCs w:val="22"/>
              </w:rPr>
              <w:t>47</w:t>
            </w:r>
          </w:p>
        </w:tc>
        <w:tc>
          <w:tcPr>
            <w:tcW w:w="400" w:type="pct"/>
            <w:vAlign w:val="bottom"/>
          </w:tcPr>
          <w:p w:rsidR="004906FD" w:rsidRPr="00D34EED" w:rsidRDefault="004906FD" w:rsidP="00F83398">
            <w:pPr>
              <w:spacing w:line="218" w:lineRule="auto"/>
              <w:ind w:left="-57" w:right="57"/>
              <w:jc w:val="right"/>
              <w:rPr>
                <w:szCs w:val="22"/>
              </w:rPr>
            </w:pPr>
            <w:r>
              <w:rPr>
                <w:szCs w:val="22"/>
              </w:rPr>
              <w:t>62</w:t>
            </w:r>
          </w:p>
        </w:tc>
        <w:tc>
          <w:tcPr>
            <w:tcW w:w="452" w:type="pct"/>
            <w:vAlign w:val="bottom"/>
          </w:tcPr>
          <w:p w:rsidR="004906FD" w:rsidRPr="00D34EED" w:rsidRDefault="004906FD" w:rsidP="00F83398">
            <w:pPr>
              <w:spacing w:line="226" w:lineRule="auto"/>
              <w:ind w:left="-57" w:right="57"/>
              <w:jc w:val="right"/>
              <w:rPr>
                <w:szCs w:val="22"/>
              </w:rPr>
            </w:pPr>
            <w:r>
              <w:rPr>
                <w:szCs w:val="22"/>
              </w:rPr>
              <w:t>31</w:t>
            </w:r>
          </w:p>
        </w:tc>
        <w:tc>
          <w:tcPr>
            <w:tcW w:w="452" w:type="pct"/>
            <w:vAlign w:val="bottom"/>
          </w:tcPr>
          <w:p w:rsidR="004906FD" w:rsidRPr="00D34EED" w:rsidRDefault="004906FD" w:rsidP="00F83398">
            <w:pPr>
              <w:spacing w:line="218" w:lineRule="auto"/>
              <w:ind w:left="-57" w:right="57"/>
              <w:jc w:val="right"/>
              <w:rPr>
                <w:szCs w:val="22"/>
              </w:rPr>
            </w:pPr>
            <w:r>
              <w:rPr>
                <w:szCs w:val="22"/>
              </w:rPr>
              <w:t>18</w:t>
            </w:r>
          </w:p>
        </w:tc>
        <w:tc>
          <w:tcPr>
            <w:tcW w:w="452" w:type="pct"/>
            <w:vAlign w:val="bottom"/>
          </w:tcPr>
          <w:p w:rsidR="004906FD" w:rsidRPr="00D34EED" w:rsidRDefault="004906FD" w:rsidP="004906FD">
            <w:pPr>
              <w:spacing w:line="226" w:lineRule="auto"/>
              <w:ind w:left="-57"/>
              <w:jc w:val="right"/>
              <w:rPr>
                <w:szCs w:val="22"/>
              </w:rPr>
            </w:pPr>
            <w:r>
              <w:rPr>
                <w:szCs w:val="22"/>
              </w:rPr>
              <w:t>1006</w:t>
            </w:r>
          </w:p>
        </w:tc>
        <w:tc>
          <w:tcPr>
            <w:tcW w:w="442" w:type="pct"/>
            <w:vAlign w:val="bottom"/>
          </w:tcPr>
          <w:p w:rsidR="004906FD" w:rsidRPr="00D34EED" w:rsidRDefault="004906FD" w:rsidP="0019543A">
            <w:pPr>
              <w:spacing w:line="218" w:lineRule="auto"/>
              <w:ind w:left="-57"/>
              <w:jc w:val="right"/>
              <w:rPr>
                <w:szCs w:val="22"/>
              </w:rPr>
            </w:pPr>
            <w:r>
              <w:rPr>
                <w:szCs w:val="22"/>
              </w:rPr>
              <w:t>1237</w:t>
            </w:r>
          </w:p>
        </w:tc>
      </w:tr>
      <w:tr w:rsidR="004906FD" w:rsidRPr="000438E7" w:rsidTr="004906FD">
        <w:tc>
          <w:tcPr>
            <w:tcW w:w="1603" w:type="pct"/>
            <w:vAlign w:val="bottom"/>
          </w:tcPr>
          <w:p w:rsidR="004906FD" w:rsidRPr="00B02E18" w:rsidRDefault="004906FD" w:rsidP="0019543A">
            <w:pPr>
              <w:spacing w:line="218" w:lineRule="auto"/>
              <w:ind w:left="142" w:right="-113"/>
              <w:rPr>
                <w:spacing w:val="-4"/>
                <w:szCs w:val="22"/>
              </w:rPr>
            </w:pPr>
            <w:r w:rsidRPr="00B02E18">
              <w:rPr>
                <w:spacing w:val="-4"/>
                <w:szCs w:val="22"/>
              </w:rPr>
              <w:t>торговля оптовая и розничная; ремонт автотранспортных средств и мотоциклов</w:t>
            </w:r>
          </w:p>
        </w:tc>
        <w:tc>
          <w:tcPr>
            <w:tcW w:w="400" w:type="pct"/>
            <w:vAlign w:val="bottom"/>
          </w:tcPr>
          <w:p w:rsidR="004906FD" w:rsidRPr="00D34EED" w:rsidRDefault="004906FD" w:rsidP="00F83398">
            <w:pPr>
              <w:spacing w:line="226" w:lineRule="auto"/>
              <w:ind w:left="-57" w:right="170"/>
              <w:jc w:val="right"/>
              <w:rPr>
                <w:szCs w:val="22"/>
              </w:rPr>
            </w:pPr>
            <w:r>
              <w:rPr>
                <w:szCs w:val="22"/>
              </w:rPr>
              <w:t>-</w:t>
            </w:r>
          </w:p>
        </w:tc>
        <w:tc>
          <w:tcPr>
            <w:tcW w:w="400" w:type="pct"/>
            <w:vAlign w:val="bottom"/>
          </w:tcPr>
          <w:p w:rsidR="004906FD" w:rsidRPr="00D34EED" w:rsidRDefault="004906FD" w:rsidP="00F83398">
            <w:pPr>
              <w:spacing w:line="218" w:lineRule="auto"/>
              <w:ind w:left="-57" w:right="170"/>
              <w:jc w:val="right"/>
              <w:rPr>
                <w:szCs w:val="22"/>
              </w:rPr>
            </w:pPr>
            <w:r>
              <w:rPr>
                <w:szCs w:val="22"/>
              </w:rPr>
              <w:t>-</w:t>
            </w:r>
          </w:p>
        </w:tc>
        <w:tc>
          <w:tcPr>
            <w:tcW w:w="400" w:type="pct"/>
            <w:vAlign w:val="bottom"/>
          </w:tcPr>
          <w:p w:rsidR="004906FD" w:rsidRPr="00D34EED" w:rsidRDefault="004906FD" w:rsidP="00F83398">
            <w:pPr>
              <w:spacing w:line="226" w:lineRule="auto"/>
              <w:ind w:left="-57" w:right="57"/>
              <w:jc w:val="right"/>
              <w:rPr>
                <w:szCs w:val="22"/>
              </w:rPr>
            </w:pPr>
            <w:r>
              <w:rPr>
                <w:szCs w:val="22"/>
              </w:rPr>
              <w:t>201</w:t>
            </w:r>
          </w:p>
        </w:tc>
        <w:tc>
          <w:tcPr>
            <w:tcW w:w="400" w:type="pct"/>
            <w:vAlign w:val="bottom"/>
          </w:tcPr>
          <w:p w:rsidR="004906FD" w:rsidRPr="00D34EED" w:rsidRDefault="004906FD" w:rsidP="00F83398">
            <w:pPr>
              <w:spacing w:line="218" w:lineRule="auto"/>
              <w:ind w:left="-57" w:right="57"/>
              <w:jc w:val="right"/>
              <w:rPr>
                <w:szCs w:val="22"/>
              </w:rPr>
            </w:pPr>
            <w:r>
              <w:rPr>
                <w:szCs w:val="22"/>
              </w:rPr>
              <w:t>262</w:t>
            </w:r>
          </w:p>
        </w:tc>
        <w:tc>
          <w:tcPr>
            <w:tcW w:w="452" w:type="pct"/>
            <w:vAlign w:val="bottom"/>
          </w:tcPr>
          <w:p w:rsidR="004906FD" w:rsidRPr="00D34EED" w:rsidRDefault="004906FD" w:rsidP="00F83398">
            <w:pPr>
              <w:spacing w:line="226" w:lineRule="auto"/>
              <w:ind w:left="-57" w:right="57"/>
              <w:jc w:val="right"/>
              <w:rPr>
                <w:szCs w:val="22"/>
              </w:rPr>
            </w:pPr>
            <w:r>
              <w:rPr>
                <w:szCs w:val="22"/>
              </w:rPr>
              <w:t>-</w:t>
            </w:r>
          </w:p>
        </w:tc>
        <w:tc>
          <w:tcPr>
            <w:tcW w:w="452" w:type="pct"/>
            <w:vAlign w:val="bottom"/>
          </w:tcPr>
          <w:p w:rsidR="004906FD" w:rsidRPr="00D34EED" w:rsidRDefault="004906FD" w:rsidP="00F83398">
            <w:pPr>
              <w:spacing w:line="218" w:lineRule="auto"/>
              <w:ind w:left="-57" w:right="57"/>
              <w:jc w:val="right"/>
              <w:rPr>
                <w:szCs w:val="22"/>
              </w:rPr>
            </w:pPr>
            <w:r>
              <w:rPr>
                <w:szCs w:val="22"/>
              </w:rPr>
              <w:t>-</w:t>
            </w:r>
          </w:p>
        </w:tc>
        <w:tc>
          <w:tcPr>
            <w:tcW w:w="452" w:type="pct"/>
            <w:vAlign w:val="bottom"/>
          </w:tcPr>
          <w:p w:rsidR="004906FD" w:rsidRPr="00D34EED" w:rsidRDefault="004906FD" w:rsidP="004906FD">
            <w:pPr>
              <w:spacing w:line="226" w:lineRule="auto"/>
              <w:ind w:left="-57"/>
              <w:jc w:val="right"/>
              <w:rPr>
                <w:szCs w:val="22"/>
              </w:rPr>
            </w:pPr>
            <w:r>
              <w:rPr>
                <w:szCs w:val="22"/>
              </w:rPr>
              <w:t>733</w:t>
            </w:r>
          </w:p>
        </w:tc>
        <w:tc>
          <w:tcPr>
            <w:tcW w:w="442" w:type="pct"/>
            <w:vAlign w:val="bottom"/>
          </w:tcPr>
          <w:p w:rsidR="004906FD" w:rsidRPr="00D34EED" w:rsidRDefault="004906FD" w:rsidP="0019543A">
            <w:pPr>
              <w:spacing w:line="218" w:lineRule="auto"/>
              <w:ind w:left="-57"/>
              <w:jc w:val="right"/>
              <w:rPr>
                <w:szCs w:val="22"/>
              </w:rPr>
            </w:pPr>
            <w:r>
              <w:rPr>
                <w:szCs w:val="22"/>
              </w:rPr>
              <w:t>758</w:t>
            </w:r>
          </w:p>
        </w:tc>
      </w:tr>
      <w:tr w:rsidR="004906FD" w:rsidRPr="000438E7" w:rsidTr="004906FD">
        <w:tc>
          <w:tcPr>
            <w:tcW w:w="1603" w:type="pct"/>
            <w:vAlign w:val="bottom"/>
          </w:tcPr>
          <w:p w:rsidR="004906FD" w:rsidRPr="000438E7" w:rsidRDefault="004906FD" w:rsidP="0019543A">
            <w:pPr>
              <w:spacing w:line="218" w:lineRule="auto"/>
              <w:ind w:left="142"/>
              <w:rPr>
                <w:szCs w:val="22"/>
              </w:rPr>
            </w:pPr>
            <w:r w:rsidRPr="000438E7">
              <w:rPr>
                <w:szCs w:val="22"/>
              </w:rPr>
              <w:t>транспорт</w:t>
            </w:r>
            <w:r>
              <w:rPr>
                <w:szCs w:val="22"/>
              </w:rPr>
              <w:t>ировка</w:t>
            </w:r>
            <w:r w:rsidRPr="000438E7">
              <w:rPr>
                <w:szCs w:val="22"/>
              </w:rPr>
              <w:t xml:space="preserve"> и </w:t>
            </w:r>
            <w:r>
              <w:rPr>
                <w:szCs w:val="22"/>
              </w:rPr>
              <w:t>хранение</w:t>
            </w:r>
          </w:p>
        </w:tc>
        <w:tc>
          <w:tcPr>
            <w:tcW w:w="400" w:type="pct"/>
            <w:vAlign w:val="bottom"/>
          </w:tcPr>
          <w:p w:rsidR="004906FD" w:rsidRPr="00D34EED" w:rsidRDefault="004906FD" w:rsidP="00F83398">
            <w:pPr>
              <w:spacing w:line="226" w:lineRule="auto"/>
              <w:ind w:left="-57" w:right="170"/>
              <w:jc w:val="right"/>
              <w:rPr>
                <w:szCs w:val="22"/>
              </w:rPr>
            </w:pPr>
            <w:r>
              <w:rPr>
                <w:szCs w:val="22"/>
              </w:rPr>
              <w:t>-</w:t>
            </w:r>
          </w:p>
        </w:tc>
        <w:tc>
          <w:tcPr>
            <w:tcW w:w="400" w:type="pct"/>
            <w:vAlign w:val="bottom"/>
          </w:tcPr>
          <w:p w:rsidR="004906FD" w:rsidRPr="00D34EED" w:rsidRDefault="004906FD" w:rsidP="00F83398">
            <w:pPr>
              <w:spacing w:line="218" w:lineRule="auto"/>
              <w:ind w:left="-57" w:right="170"/>
              <w:jc w:val="right"/>
              <w:rPr>
                <w:szCs w:val="22"/>
              </w:rPr>
            </w:pPr>
            <w:r>
              <w:rPr>
                <w:szCs w:val="22"/>
              </w:rPr>
              <w:t>2</w:t>
            </w:r>
          </w:p>
        </w:tc>
        <w:tc>
          <w:tcPr>
            <w:tcW w:w="400" w:type="pct"/>
            <w:vAlign w:val="bottom"/>
          </w:tcPr>
          <w:p w:rsidR="004906FD" w:rsidRPr="00D34EED" w:rsidRDefault="004906FD" w:rsidP="00F83398">
            <w:pPr>
              <w:spacing w:line="226" w:lineRule="auto"/>
              <w:ind w:left="-57" w:right="57"/>
              <w:jc w:val="right"/>
              <w:rPr>
                <w:szCs w:val="22"/>
              </w:rPr>
            </w:pPr>
            <w:r>
              <w:rPr>
                <w:szCs w:val="22"/>
              </w:rPr>
              <w:t>447</w:t>
            </w:r>
          </w:p>
        </w:tc>
        <w:tc>
          <w:tcPr>
            <w:tcW w:w="400" w:type="pct"/>
            <w:vAlign w:val="bottom"/>
          </w:tcPr>
          <w:p w:rsidR="004906FD" w:rsidRPr="00D34EED" w:rsidRDefault="004906FD" w:rsidP="00F83398">
            <w:pPr>
              <w:spacing w:line="218" w:lineRule="auto"/>
              <w:ind w:left="-57" w:right="57"/>
              <w:jc w:val="right"/>
              <w:rPr>
                <w:szCs w:val="22"/>
              </w:rPr>
            </w:pPr>
            <w:r>
              <w:rPr>
                <w:szCs w:val="22"/>
              </w:rPr>
              <w:t>284</w:t>
            </w:r>
          </w:p>
        </w:tc>
        <w:tc>
          <w:tcPr>
            <w:tcW w:w="452" w:type="pct"/>
            <w:vAlign w:val="bottom"/>
          </w:tcPr>
          <w:p w:rsidR="004906FD" w:rsidRPr="00D34EED" w:rsidRDefault="004906FD" w:rsidP="00F83398">
            <w:pPr>
              <w:spacing w:line="226" w:lineRule="auto"/>
              <w:ind w:left="-57" w:right="57"/>
              <w:jc w:val="right"/>
              <w:rPr>
                <w:szCs w:val="22"/>
              </w:rPr>
            </w:pPr>
            <w:r>
              <w:rPr>
                <w:szCs w:val="22"/>
              </w:rPr>
              <w:t>2</w:t>
            </w:r>
          </w:p>
        </w:tc>
        <w:tc>
          <w:tcPr>
            <w:tcW w:w="452" w:type="pct"/>
            <w:vAlign w:val="bottom"/>
          </w:tcPr>
          <w:p w:rsidR="004906FD" w:rsidRPr="00D34EED" w:rsidRDefault="004906FD" w:rsidP="00F83398">
            <w:pPr>
              <w:spacing w:line="218" w:lineRule="auto"/>
              <w:ind w:left="-57" w:right="57"/>
              <w:jc w:val="right"/>
              <w:rPr>
                <w:szCs w:val="22"/>
              </w:rPr>
            </w:pPr>
            <w:r>
              <w:rPr>
                <w:szCs w:val="22"/>
              </w:rPr>
              <w:t>12</w:t>
            </w:r>
          </w:p>
        </w:tc>
        <w:tc>
          <w:tcPr>
            <w:tcW w:w="452" w:type="pct"/>
            <w:vAlign w:val="bottom"/>
          </w:tcPr>
          <w:p w:rsidR="004906FD" w:rsidRPr="00D34EED" w:rsidRDefault="004906FD" w:rsidP="004906FD">
            <w:pPr>
              <w:spacing w:line="226" w:lineRule="auto"/>
              <w:ind w:left="-57"/>
              <w:jc w:val="right"/>
              <w:rPr>
                <w:szCs w:val="22"/>
              </w:rPr>
            </w:pPr>
            <w:r>
              <w:rPr>
                <w:szCs w:val="22"/>
              </w:rPr>
              <w:t>2037</w:t>
            </w:r>
          </w:p>
        </w:tc>
        <w:tc>
          <w:tcPr>
            <w:tcW w:w="442" w:type="pct"/>
            <w:vAlign w:val="bottom"/>
          </w:tcPr>
          <w:p w:rsidR="004906FD" w:rsidRPr="00D34EED" w:rsidRDefault="004906FD" w:rsidP="0019543A">
            <w:pPr>
              <w:spacing w:line="218" w:lineRule="auto"/>
              <w:ind w:left="-57"/>
              <w:jc w:val="right"/>
              <w:rPr>
                <w:szCs w:val="22"/>
              </w:rPr>
            </w:pPr>
            <w:r>
              <w:rPr>
                <w:szCs w:val="22"/>
              </w:rPr>
              <w:t>2491</w:t>
            </w:r>
          </w:p>
        </w:tc>
      </w:tr>
      <w:tr w:rsidR="004906FD" w:rsidRPr="000438E7" w:rsidTr="004906FD">
        <w:tc>
          <w:tcPr>
            <w:tcW w:w="1603" w:type="pct"/>
            <w:vAlign w:val="bottom"/>
          </w:tcPr>
          <w:p w:rsidR="004906FD" w:rsidRPr="00705B70" w:rsidRDefault="004906FD" w:rsidP="0019543A">
            <w:pPr>
              <w:spacing w:line="218" w:lineRule="auto"/>
              <w:ind w:left="142"/>
              <w:rPr>
                <w:szCs w:val="22"/>
                <w:vertAlign w:val="superscript"/>
              </w:rPr>
            </w:pPr>
            <w:r>
              <w:rPr>
                <w:szCs w:val="22"/>
              </w:rPr>
              <w:t xml:space="preserve">деятельность </w:t>
            </w:r>
            <w:r w:rsidRPr="000438E7">
              <w:rPr>
                <w:szCs w:val="22"/>
              </w:rPr>
              <w:t xml:space="preserve">гостиниц и </w:t>
            </w:r>
            <w:r>
              <w:rPr>
                <w:szCs w:val="22"/>
              </w:rPr>
              <w:t>предприятий общественного питания</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218</w:t>
            </w:r>
          </w:p>
        </w:tc>
        <w:tc>
          <w:tcPr>
            <w:tcW w:w="400" w:type="pct"/>
            <w:vAlign w:val="bottom"/>
          </w:tcPr>
          <w:p w:rsidR="004906FD" w:rsidRPr="000438E7" w:rsidRDefault="004906FD" w:rsidP="00F83398">
            <w:pPr>
              <w:spacing w:line="218" w:lineRule="auto"/>
              <w:ind w:left="-57" w:right="57"/>
              <w:jc w:val="right"/>
              <w:rPr>
                <w:szCs w:val="22"/>
              </w:rPr>
            </w:pPr>
            <w:r>
              <w:rPr>
                <w:szCs w:val="22"/>
              </w:rPr>
              <w:t>250</w:t>
            </w:r>
          </w:p>
        </w:tc>
        <w:tc>
          <w:tcPr>
            <w:tcW w:w="452" w:type="pct"/>
            <w:vAlign w:val="bottom"/>
          </w:tcPr>
          <w:p w:rsidR="004906FD" w:rsidRPr="000438E7" w:rsidRDefault="004906FD" w:rsidP="00F83398">
            <w:pPr>
              <w:spacing w:line="226" w:lineRule="auto"/>
              <w:ind w:left="-57" w:right="57"/>
              <w:jc w:val="right"/>
              <w:rPr>
                <w:szCs w:val="22"/>
              </w:rPr>
            </w:pPr>
            <w:r>
              <w:rPr>
                <w:szCs w:val="22"/>
              </w:rPr>
              <w:t>-</w:t>
            </w:r>
          </w:p>
        </w:tc>
        <w:tc>
          <w:tcPr>
            <w:tcW w:w="452" w:type="pct"/>
            <w:vAlign w:val="bottom"/>
          </w:tcPr>
          <w:p w:rsidR="004906FD" w:rsidRPr="000438E7" w:rsidRDefault="004906FD" w:rsidP="00F83398">
            <w:pPr>
              <w:spacing w:line="218" w:lineRule="auto"/>
              <w:ind w:left="-57" w:right="57"/>
              <w:jc w:val="right"/>
              <w:rPr>
                <w:szCs w:val="22"/>
              </w:rPr>
            </w:pPr>
            <w:r>
              <w:rPr>
                <w:szCs w:val="22"/>
              </w:rPr>
              <w:t>-</w:t>
            </w:r>
          </w:p>
        </w:tc>
        <w:tc>
          <w:tcPr>
            <w:tcW w:w="452" w:type="pct"/>
            <w:vAlign w:val="bottom"/>
          </w:tcPr>
          <w:p w:rsidR="004906FD" w:rsidRPr="000438E7" w:rsidRDefault="004906FD" w:rsidP="004906FD">
            <w:pPr>
              <w:spacing w:line="226" w:lineRule="auto"/>
              <w:ind w:left="-57"/>
              <w:jc w:val="right"/>
              <w:rPr>
                <w:szCs w:val="22"/>
              </w:rPr>
            </w:pPr>
            <w:r>
              <w:rPr>
                <w:szCs w:val="22"/>
              </w:rPr>
              <w:t>695</w:t>
            </w:r>
          </w:p>
        </w:tc>
        <w:tc>
          <w:tcPr>
            <w:tcW w:w="442" w:type="pct"/>
            <w:vAlign w:val="bottom"/>
          </w:tcPr>
          <w:p w:rsidR="004906FD" w:rsidRPr="000438E7" w:rsidRDefault="004906FD" w:rsidP="0019543A">
            <w:pPr>
              <w:spacing w:line="218" w:lineRule="auto"/>
              <w:ind w:left="-57"/>
              <w:jc w:val="right"/>
              <w:rPr>
                <w:szCs w:val="22"/>
              </w:rPr>
            </w:pPr>
            <w:r>
              <w:rPr>
                <w:szCs w:val="22"/>
              </w:rPr>
              <w:t>586</w:t>
            </w:r>
          </w:p>
        </w:tc>
      </w:tr>
      <w:tr w:rsidR="004906FD" w:rsidRPr="000438E7" w:rsidTr="004906FD">
        <w:tc>
          <w:tcPr>
            <w:tcW w:w="1603" w:type="pct"/>
            <w:vAlign w:val="bottom"/>
          </w:tcPr>
          <w:p w:rsidR="004906FD" w:rsidRPr="000438E7" w:rsidRDefault="004906FD" w:rsidP="0019543A">
            <w:pPr>
              <w:spacing w:line="218" w:lineRule="auto"/>
              <w:ind w:left="142"/>
              <w:rPr>
                <w:szCs w:val="22"/>
              </w:rPr>
            </w:pPr>
            <w:r>
              <w:rPr>
                <w:szCs w:val="22"/>
              </w:rPr>
              <w:t>деятельность в области и</w:t>
            </w:r>
            <w:r>
              <w:rPr>
                <w:szCs w:val="22"/>
              </w:rPr>
              <w:t>н</w:t>
            </w:r>
            <w:r>
              <w:rPr>
                <w:szCs w:val="22"/>
              </w:rPr>
              <w:t>формации и связи</w:t>
            </w:r>
          </w:p>
        </w:tc>
        <w:tc>
          <w:tcPr>
            <w:tcW w:w="400" w:type="pct"/>
            <w:vAlign w:val="bottom"/>
          </w:tcPr>
          <w:p w:rsidR="004906FD" w:rsidRPr="00D34EED" w:rsidRDefault="004906FD" w:rsidP="00F83398">
            <w:pPr>
              <w:spacing w:line="226" w:lineRule="auto"/>
              <w:ind w:left="-57" w:right="170"/>
              <w:jc w:val="right"/>
              <w:rPr>
                <w:szCs w:val="22"/>
              </w:rPr>
            </w:pPr>
            <w:r>
              <w:rPr>
                <w:szCs w:val="22"/>
              </w:rPr>
              <w:t>-</w:t>
            </w:r>
          </w:p>
        </w:tc>
        <w:tc>
          <w:tcPr>
            <w:tcW w:w="400" w:type="pct"/>
            <w:vAlign w:val="bottom"/>
          </w:tcPr>
          <w:p w:rsidR="004906FD" w:rsidRPr="00D34EED" w:rsidRDefault="004906FD" w:rsidP="00F83398">
            <w:pPr>
              <w:spacing w:line="218" w:lineRule="auto"/>
              <w:ind w:left="-57" w:right="170"/>
              <w:jc w:val="right"/>
              <w:rPr>
                <w:szCs w:val="22"/>
              </w:rPr>
            </w:pPr>
            <w:r>
              <w:rPr>
                <w:szCs w:val="22"/>
              </w:rPr>
              <w:t>-</w:t>
            </w:r>
          </w:p>
        </w:tc>
        <w:tc>
          <w:tcPr>
            <w:tcW w:w="400" w:type="pct"/>
            <w:vAlign w:val="bottom"/>
          </w:tcPr>
          <w:p w:rsidR="004906FD" w:rsidRPr="00D34EED" w:rsidRDefault="004906FD" w:rsidP="00F83398">
            <w:pPr>
              <w:spacing w:line="226" w:lineRule="auto"/>
              <w:ind w:left="-57" w:right="57"/>
              <w:jc w:val="right"/>
              <w:rPr>
                <w:szCs w:val="22"/>
              </w:rPr>
            </w:pPr>
            <w:r>
              <w:rPr>
                <w:szCs w:val="22"/>
              </w:rPr>
              <w:t>41</w:t>
            </w:r>
          </w:p>
        </w:tc>
        <w:tc>
          <w:tcPr>
            <w:tcW w:w="400" w:type="pct"/>
            <w:vAlign w:val="bottom"/>
          </w:tcPr>
          <w:p w:rsidR="004906FD" w:rsidRPr="00D34EED" w:rsidRDefault="004906FD" w:rsidP="00F83398">
            <w:pPr>
              <w:spacing w:line="218" w:lineRule="auto"/>
              <w:ind w:left="-57" w:right="57"/>
              <w:jc w:val="right"/>
              <w:rPr>
                <w:szCs w:val="22"/>
              </w:rPr>
            </w:pPr>
            <w:r>
              <w:rPr>
                <w:szCs w:val="22"/>
              </w:rPr>
              <w:t>79</w:t>
            </w:r>
          </w:p>
        </w:tc>
        <w:tc>
          <w:tcPr>
            <w:tcW w:w="452" w:type="pct"/>
            <w:vAlign w:val="bottom"/>
          </w:tcPr>
          <w:p w:rsidR="004906FD" w:rsidRPr="00D34EED" w:rsidRDefault="004906FD" w:rsidP="00F83398">
            <w:pPr>
              <w:spacing w:line="226" w:lineRule="auto"/>
              <w:ind w:left="-57" w:right="57"/>
              <w:jc w:val="right"/>
              <w:rPr>
                <w:szCs w:val="22"/>
              </w:rPr>
            </w:pPr>
            <w:r>
              <w:rPr>
                <w:szCs w:val="22"/>
              </w:rPr>
              <w:t>-</w:t>
            </w:r>
          </w:p>
        </w:tc>
        <w:tc>
          <w:tcPr>
            <w:tcW w:w="452" w:type="pct"/>
            <w:vAlign w:val="bottom"/>
          </w:tcPr>
          <w:p w:rsidR="004906FD" w:rsidRPr="00D34EED" w:rsidRDefault="004906FD" w:rsidP="00F83398">
            <w:pPr>
              <w:spacing w:line="218" w:lineRule="auto"/>
              <w:ind w:left="-57" w:right="57"/>
              <w:jc w:val="right"/>
              <w:rPr>
                <w:szCs w:val="22"/>
              </w:rPr>
            </w:pPr>
            <w:r>
              <w:rPr>
                <w:szCs w:val="22"/>
              </w:rPr>
              <w:t>1</w:t>
            </w:r>
          </w:p>
        </w:tc>
        <w:tc>
          <w:tcPr>
            <w:tcW w:w="452" w:type="pct"/>
            <w:vAlign w:val="bottom"/>
          </w:tcPr>
          <w:p w:rsidR="004906FD" w:rsidRPr="00D34EED" w:rsidRDefault="004906FD" w:rsidP="004906FD">
            <w:pPr>
              <w:spacing w:line="226" w:lineRule="auto"/>
              <w:ind w:left="-57"/>
              <w:jc w:val="right"/>
              <w:rPr>
                <w:szCs w:val="22"/>
              </w:rPr>
            </w:pPr>
            <w:r>
              <w:rPr>
                <w:szCs w:val="22"/>
              </w:rPr>
              <w:t>221</w:t>
            </w:r>
          </w:p>
        </w:tc>
        <w:tc>
          <w:tcPr>
            <w:tcW w:w="442" w:type="pct"/>
            <w:vAlign w:val="bottom"/>
          </w:tcPr>
          <w:p w:rsidR="004906FD" w:rsidRPr="00D34EED" w:rsidRDefault="004906FD" w:rsidP="0019543A">
            <w:pPr>
              <w:spacing w:line="218" w:lineRule="auto"/>
              <w:ind w:left="-57"/>
              <w:jc w:val="right"/>
              <w:rPr>
                <w:szCs w:val="22"/>
              </w:rPr>
            </w:pPr>
            <w:r>
              <w:rPr>
                <w:szCs w:val="22"/>
              </w:rPr>
              <w:t>248</w:t>
            </w:r>
          </w:p>
        </w:tc>
      </w:tr>
      <w:tr w:rsidR="004906FD" w:rsidRPr="000438E7" w:rsidTr="004906FD">
        <w:tc>
          <w:tcPr>
            <w:tcW w:w="1603" w:type="pct"/>
            <w:vAlign w:val="bottom"/>
          </w:tcPr>
          <w:p w:rsidR="004906FD" w:rsidRPr="000438E7" w:rsidRDefault="004906FD" w:rsidP="0019543A">
            <w:pPr>
              <w:spacing w:line="218" w:lineRule="auto"/>
              <w:ind w:left="142"/>
              <w:rPr>
                <w:szCs w:val="22"/>
              </w:rPr>
            </w:pPr>
            <w:r w:rsidRPr="000438E7">
              <w:rPr>
                <w:szCs w:val="22"/>
              </w:rPr>
              <w:t xml:space="preserve">деятельность финансовая </w:t>
            </w:r>
            <w:r>
              <w:rPr>
                <w:szCs w:val="22"/>
              </w:rPr>
              <w:t>и страховая</w:t>
            </w:r>
          </w:p>
        </w:tc>
        <w:tc>
          <w:tcPr>
            <w:tcW w:w="400" w:type="pct"/>
            <w:vAlign w:val="bottom"/>
          </w:tcPr>
          <w:p w:rsidR="004906FD" w:rsidRPr="00D34EED" w:rsidRDefault="004906FD" w:rsidP="00F83398">
            <w:pPr>
              <w:spacing w:line="226" w:lineRule="auto"/>
              <w:ind w:left="-57" w:right="170"/>
              <w:jc w:val="right"/>
              <w:rPr>
                <w:szCs w:val="22"/>
              </w:rPr>
            </w:pPr>
            <w:r>
              <w:rPr>
                <w:szCs w:val="22"/>
              </w:rPr>
              <w:t>-</w:t>
            </w:r>
          </w:p>
        </w:tc>
        <w:tc>
          <w:tcPr>
            <w:tcW w:w="400" w:type="pct"/>
            <w:vAlign w:val="bottom"/>
          </w:tcPr>
          <w:p w:rsidR="004906FD" w:rsidRPr="00D34EED" w:rsidRDefault="004906FD" w:rsidP="00F83398">
            <w:pPr>
              <w:spacing w:line="218" w:lineRule="auto"/>
              <w:ind w:left="-57" w:right="170"/>
              <w:jc w:val="right"/>
              <w:rPr>
                <w:szCs w:val="22"/>
              </w:rPr>
            </w:pPr>
            <w:r>
              <w:rPr>
                <w:szCs w:val="22"/>
              </w:rPr>
              <w:t>-</w:t>
            </w:r>
          </w:p>
        </w:tc>
        <w:tc>
          <w:tcPr>
            <w:tcW w:w="400" w:type="pct"/>
            <w:vAlign w:val="bottom"/>
          </w:tcPr>
          <w:p w:rsidR="004906FD" w:rsidRPr="00D34EED" w:rsidRDefault="004906FD" w:rsidP="00F83398">
            <w:pPr>
              <w:spacing w:line="226" w:lineRule="auto"/>
              <w:ind w:left="-57" w:right="57"/>
              <w:jc w:val="right"/>
              <w:rPr>
                <w:szCs w:val="22"/>
              </w:rPr>
            </w:pPr>
            <w:r>
              <w:rPr>
                <w:szCs w:val="22"/>
              </w:rPr>
              <w:t>29</w:t>
            </w:r>
          </w:p>
        </w:tc>
        <w:tc>
          <w:tcPr>
            <w:tcW w:w="400" w:type="pct"/>
            <w:vAlign w:val="bottom"/>
          </w:tcPr>
          <w:p w:rsidR="004906FD" w:rsidRPr="00D34EED" w:rsidRDefault="004906FD" w:rsidP="00F83398">
            <w:pPr>
              <w:spacing w:line="218" w:lineRule="auto"/>
              <w:ind w:left="-57" w:right="57"/>
              <w:jc w:val="right"/>
              <w:rPr>
                <w:szCs w:val="22"/>
              </w:rPr>
            </w:pPr>
            <w:r>
              <w:rPr>
                <w:szCs w:val="22"/>
              </w:rPr>
              <w:t>102</w:t>
            </w:r>
          </w:p>
        </w:tc>
        <w:tc>
          <w:tcPr>
            <w:tcW w:w="452" w:type="pct"/>
            <w:vAlign w:val="bottom"/>
          </w:tcPr>
          <w:p w:rsidR="004906FD" w:rsidRPr="00D34EED" w:rsidRDefault="004906FD" w:rsidP="00F83398">
            <w:pPr>
              <w:spacing w:line="226" w:lineRule="auto"/>
              <w:ind w:left="-57" w:right="57"/>
              <w:jc w:val="right"/>
              <w:rPr>
                <w:szCs w:val="22"/>
              </w:rPr>
            </w:pPr>
            <w:r>
              <w:rPr>
                <w:szCs w:val="22"/>
              </w:rPr>
              <w:t>-</w:t>
            </w:r>
          </w:p>
        </w:tc>
        <w:tc>
          <w:tcPr>
            <w:tcW w:w="452" w:type="pct"/>
            <w:vAlign w:val="bottom"/>
          </w:tcPr>
          <w:p w:rsidR="004906FD" w:rsidRPr="00D34EED" w:rsidRDefault="004906FD" w:rsidP="00F83398">
            <w:pPr>
              <w:spacing w:line="218" w:lineRule="auto"/>
              <w:ind w:left="-57" w:right="57"/>
              <w:jc w:val="right"/>
              <w:rPr>
                <w:szCs w:val="22"/>
              </w:rPr>
            </w:pPr>
            <w:r>
              <w:rPr>
                <w:szCs w:val="22"/>
              </w:rPr>
              <w:t>5</w:t>
            </w:r>
          </w:p>
        </w:tc>
        <w:tc>
          <w:tcPr>
            <w:tcW w:w="452" w:type="pct"/>
            <w:vAlign w:val="bottom"/>
          </w:tcPr>
          <w:p w:rsidR="004906FD" w:rsidRPr="00D34EED" w:rsidRDefault="004906FD" w:rsidP="004906FD">
            <w:pPr>
              <w:spacing w:line="226" w:lineRule="auto"/>
              <w:ind w:left="-57"/>
              <w:jc w:val="right"/>
              <w:rPr>
                <w:szCs w:val="22"/>
              </w:rPr>
            </w:pPr>
            <w:r>
              <w:rPr>
                <w:szCs w:val="22"/>
              </w:rPr>
              <w:t>126</w:t>
            </w:r>
          </w:p>
        </w:tc>
        <w:tc>
          <w:tcPr>
            <w:tcW w:w="442" w:type="pct"/>
            <w:vAlign w:val="bottom"/>
          </w:tcPr>
          <w:p w:rsidR="004906FD" w:rsidRPr="00D34EED" w:rsidRDefault="004906FD" w:rsidP="0019543A">
            <w:pPr>
              <w:spacing w:line="218" w:lineRule="auto"/>
              <w:ind w:left="-57"/>
              <w:jc w:val="right"/>
              <w:rPr>
                <w:szCs w:val="22"/>
              </w:rPr>
            </w:pPr>
            <w:r>
              <w:rPr>
                <w:szCs w:val="22"/>
              </w:rPr>
              <w:t>150</w:t>
            </w:r>
          </w:p>
        </w:tc>
      </w:tr>
      <w:tr w:rsidR="004906FD" w:rsidRPr="000438E7" w:rsidTr="004906FD">
        <w:tc>
          <w:tcPr>
            <w:tcW w:w="1603" w:type="pct"/>
            <w:vAlign w:val="bottom"/>
          </w:tcPr>
          <w:p w:rsidR="004906FD" w:rsidRPr="00705B70" w:rsidRDefault="004906FD" w:rsidP="0019543A">
            <w:pPr>
              <w:spacing w:line="218" w:lineRule="auto"/>
              <w:ind w:left="142" w:right="-170"/>
              <w:rPr>
                <w:szCs w:val="22"/>
                <w:vertAlign w:val="superscript"/>
              </w:rPr>
            </w:pPr>
            <w:r>
              <w:rPr>
                <w:szCs w:val="22"/>
              </w:rPr>
              <w:t xml:space="preserve">деятельность по </w:t>
            </w:r>
            <w:r w:rsidRPr="000438E7">
              <w:rPr>
                <w:szCs w:val="22"/>
              </w:rPr>
              <w:t>операци</w:t>
            </w:r>
            <w:r>
              <w:rPr>
                <w:szCs w:val="22"/>
              </w:rPr>
              <w:t>ям</w:t>
            </w:r>
            <w:r w:rsidRPr="000438E7">
              <w:rPr>
                <w:szCs w:val="22"/>
              </w:rPr>
              <w:t xml:space="preserve"> с недвижимым имуществом</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23</w:t>
            </w:r>
          </w:p>
        </w:tc>
        <w:tc>
          <w:tcPr>
            <w:tcW w:w="400" w:type="pct"/>
            <w:vAlign w:val="bottom"/>
          </w:tcPr>
          <w:p w:rsidR="004906FD" w:rsidRPr="000438E7" w:rsidRDefault="004906FD" w:rsidP="00F83398">
            <w:pPr>
              <w:spacing w:line="226" w:lineRule="auto"/>
              <w:ind w:left="-57" w:right="57"/>
              <w:jc w:val="right"/>
              <w:rPr>
                <w:szCs w:val="22"/>
              </w:rPr>
            </w:pPr>
            <w:r>
              <w:rPr>
                <w:szCs w:val="22"/>
              </w:rPr>
              <w:t>51</w:t>
            </w:r>
          </w:p>
        </w:tc>
        <w:tc>
          <w:tcPr>
            <w:tcW w:w="400" w:type="pct"/>
            <w:vAlign w:val="bottom"/>
          </w:tcPr>
          <w:p w:rsidR="004906FD" w:rsidRPr="000438E7" w:rsidRDefault="004906FD" w:rsidP="00F83398">
            <w:pPr>
              <w:spacing w:line="218" w:lineRule="auto"/>
              <w:ind w:left="-57" w:right="57"/>
              <w:jc w:val="right"/>
              <w:rPr>
                <w:szCs w:val="22"/>
              </w:rPr>
            </w:pPr>
            <w:r>
              <w:rPr>
                <w:szCs w:val="22"/>
              </w:rPr>
              <w:t>122</w:t>
            </w:r>
          </w:p>
        </w:tc>
        <w:tc>
          <w:tcPr>
            <w:tcW w:w="452" w:type="pct"/>
            <w:vAlign w:val="bottom"/>
          </w:tcPr>
          <w:p w:rsidR="004906FD" w:rsidRPr="000438E7" w:rsidRDefault="004906FD" w:rsidP="00F83398">
            <w:pPr>
              <w:spacing w:line="226" w:lineRule="auto"/>
              <w:ind w:left="-57" w:right="57"/>
              <w:jc w:val="right"/>
              <w:rPr>
                <w:szCs w:val="22"/>
              </w:rPr>
            </w:pPr>
            <w:r>
              <w:rPr>
                <w:szCs w:val="22"/>
              </w:rPr>
              <w:t>-</w:t>
            </w:r>
          </w:p>
        </w:tc>
        <w:tc>
          <w:tcPr>
            <w:tcW w:w="452" w:type="pct"/>
            <w:vAlign w:val="bottom"/>
          </w:tcPr>
          <w:p w:rsidR="004906FD" w:rsidRPr="000438E7" w:rsidRDefault="004906FD" w:rsidP="00F83398">
            <w:pPr>
              <w:spacing w:line="218" w:lineRule="auto"/>
              <w:ind w:left="-57" w:right="57"/>
              <w:jc w:val="right"/>
              <w:rPr>
                <w:szCs w:val="22"/>
              </w:rPr>
            </w:pPr>
            <w:r>
              <w:rPr>
                <w:szCs w:val="22"/>
              </w:rPr>
              <w:t>1</w:t>
            </w:r>
          </w:p>
        </w:tc>
        <w:tc>
          <w:tcPr>
            <w:tcW w:w="452" w:type="pct"/>
            <w:vAlign w:val="bottom"/>
          </w:tcPr>
          <w:p w:rsidR="004906FD" w:rsidRPr="000438E7" w:rsidRDefault="004906FD" w:rsidP="004906FD">
            <w:pPr>
              <w:spacing w:line="226" w:lineRule="auto"/>
              <w:ind w:left="-57"/>
              <w:jc w:val="right"/>
              <w:rPr>
                <w:szCs w:val="22"/>
              </w:rPr>
            </w:pPr>
            <w:r>
              <w:rPr>
                <w:szCs w:val="22"/>
              </w:rPr>
              <w:t>309</w:t>
            </w:r>
          </w:p>
        </w:tc>
        <w:tc>
          <w:tcPr>
            <w:tcW w:w="442" w:type="pct"/>
            <w:vAlign w:val="bottom"/>
          </w:tcPr>
          <w:p w:rsidR="004906FD" w:rsidRPr="000438E7" w:rsidRDefault="004906FD" w:rsidP="0019543A">
            <w:pPr>
              <w:spacing w:line="218" w:lineRule="auto"/>
              <w:ind w:left="-57"/>
              <w:jc w:val="right"/>
              <w:rPr>
                <w:szCs w:val="22"/>
              </w:rPr>
            </w:pPr>
            <w:r>
              <w:rPr>
                <w:szCs w:val="22"/>
              </w:rPr>
              <w:t>277</w:t>
            </w:r>
          </w:p>
        </w:tc>
      </w:tr>
      <w:tr w:rsidR="004906FD" w:rsidRPr="000438E7" w:rsidTr="004906FD">
        <w:tc>
          <w:tcPr>
            <w:tcW w:w="1603" w:type="pct"/>
            <w:vAlign w:val="bottom"/>
          </w:tcPr>
          <w:p w:rsidR="004906FD" w:rsidRDefault="004906FD" w:rsidP="0019543A">
            <w:pPr>
              <w:spacing w:line="218" w:lineRule="auto"/>
              <w:ind w:left="142" w:right="-170"/>
              <w:rPr>
                <w:szCs w:val="22"/>
              </w:rPr>
            </w:pPr>
            <w:r>
              <w:br w:type="page"/>
            </w:r>
            <w:r>
              <w:rPr>
                <w:szCs w:val="22"/>
              </w:rPr>
              <w:t>деятельность профессионал</w:t>
            </w:r>
            <w:r>
              <w:rPr>
                <w:szCs w:val="22"/>
              </w:rPr>
              <w:t>ь</w:t>
            </w:r>
            <w:r>
              <w:rPr>
                <w:szCs w:val="22"/>
              </w:rPr>
              <w:t>ная, научная и техническая</w:t>
            </w:r>
          </w:p>
        </w:tc>
        <w:tc>
          <w:tcPr>
            <w:tcW w:w="400" w:type="pct"/>
            <w:vAlign w:val="bottom"/>
          </w:tcPr>
          <w:p w:rsidR="004906FD" w:rsidRPr="000438E7" w:rsidRDefault="004906FD" w:rsidP="00F83398">
            <w:pPr>
              <w:spacing w:line="226" w:lineRule="auto"/>
              <w:ind w:left="-57" w:right="170"/>
              <w:jc w:val="right"/>
              <w:rPr>
                <w:szCs w:val="22"/>
              </w:rPr>
            </w:pPr>
            <w:r>
              <w:rPr>
                <w:szCs w:val="22"/>
              </w:rPr>
              <w:t>1</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236</w:t>
            </w:r>
          </w:p>
        </w:tc>
        <w:tc>
          <w:tcPr>
            <w:tcW w:w="400" w:type="pct"/>
            <w:vAlign w:val="bottom"/>
          </w:tcPr>
          <w:p w:rsidR="004906FD" w:rsidRPr="000438E7" w:rsidRDefault="004906FD" w:rsidP="00F83398">
            <w:pPr>
              <w:spacing w:line="218" w:lineRule="auto"/>
              <w:ind w:left="-57" w:right="57"/>
              <w:jc w:val="right"/>
              <w:rPr>
                <w:szCs w:val="22"/>
              </w:rPr>
            </w:pPr>
            <w:r>
              <w:rPr>
                <w:szCs w:val="22"/>
              </w:rPr>
              <w:t>313</w:t>
            </w:r>
          </w:p>
        </w:tc>
        <w:tc>
          <w:tcPr>
            <w:tcW w:w="452" w:type="pct"/>
            <w:vAlign w:val="bottom"/>
          </w:tcPr>
          <w:p w:rsidR="004906FD" w:rsidRPr="000438E7" w:rsidRDefault="004906FD" w:rsidP="00F83398">
            <w:pPr>
              <w:spacing w:line="226" w:lineRule="auto"/>
              <w:ind w:left="-57" w:right="57"/>
              <w:jc w:val="right"/>
              <w:rPr>
                <w:szCs w:val="22"/>
              </w:rPr>
            </w:pPr>
            <w:r>
              <w:rPr>
                <w:szCs w:val="22"/>
              </w:rPr>
              <w:t>18</w:t>
            </w:r>
          </w:p>
        </w:tc>
        <w:tc>
          <w:tcPr>
            <w:tcW w:w="452" w:type="pct"/>
            <w:vAlign w:val="bottom"/>
          </w:tcPr>
          <w:p w:rsidR="004906FD" w:rsidRPr="000438E7" w:rsidRDefault="004906FD" w:rsidP="00F83398">
            <w:pPr>
              <w:spacing w:line="218" w:lineRule="auto"/>
              <w:ind w:left="-57" w:right="57"/>
              <w:jc w:val="right"/>
              <w:rPr>
                <w:szCs w:val="22"/>
              </w:rPr>
            </w:pPr>
            <w:r>
              <w:rPr>
                <w:szCs w:val="22"/>
              </w:rPr>
              <w:t>2</w:t>
            </w:r>
          </w:p>
        </w:tc>
        <w:tc>
          <w:tcPr>
            <w:tcW w:w="452" w:type="pct"/>
            <w:vAlign w:val="bottom"/>
          </w:tcPr>
          <w:p w:rsidR="004906FD" w:rsidRPr="000438E7" w:rsidRDefault="004906FD" w:rsidP="004906FD">
            <w:pPr>
              <w:spacing w:line="226" w:lineRule="auto"/>
              <w:ind w:left="-57"/>
              <w:jc w:val="right"/>
              <w:rPr>
                <w:szCs w:val="22"/>
              </w:rPr>
            </w:pPr>
            <w:r>
              <w:rPr>
                <w:szCs w:val="22"/>
              </w:rPr>
              <w:t>520</w:t>
            </w:r>
          </w:p>
        </w:tc>
        <w:tc>
          <w:tcPr>
            <w:tcW w:w="442" w:type="pct"/>
            <w:vAlign w:val="bottom"/>
          </w:tcPr>
          <w:p w:rsidR="004906FD" w:rsidRPr="000438E7" w:rsidRDefault="004906FD" w:rsidP="0019543A">
            <w:pPr>
              <w:spacing w:line="218" w:lineRule="auto"/>
              <w:ind w:left="-57"/>
              <w:jc w:val="right"/>
              <w:rPr>
                <w:szCs w:val="22"/>
              </w:rPr>
            </w:pPr>
            <w:r>
              <w:rPr>
                <w:szCs w:val="22"/>
              </w:rPr>
              <w:t>606</w:t>
            </w:r>
          </w:p>
        </w:tc>
      </w:tr>
      <w:tr w:rsidR="004906FD" w:rsidRPr="000438E7" w:rsidTr="004906FD">
        <w:tc>
          <w:tcPr>
            <w:tcW w:w="1603" w:type="pct"/>
            <w:vAlign w:val="bottom"/>
          </w:tcPr>
          <w:p w:rsidR="004906FD" w:rsidRDefault="004906FD" w:rsidP="0019543A">
            <w:pPr>
              <w:spacing w:line="218" w:lineRule="auto"/>
              <w:ind w:left="283" w:right="-170"/>
              <w:rPr>
                <w:szCs w:val="22"/>
              </w:rPr>
            </w:pPr>
            <w:r>
              <w:rPr>
                <w:szCs w:val="22"/>
              </w:rPr>
              <w:t xml:space="preserve">научные исследования </w:t>
            </w:r>
            <w:r>
              <w:rPr>
                <w:szCs w:val="22"/>
              </w:rPr>
              <w:br/>
              <w:t>и разработки</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203</w:t>
            </w:r>
          </w:p>
        </w:tc>
        <w:tc>
          <w:tcPr>
            <w:tcW w:w="400" w:type="pct"/>
            <w:vAlign w:val="bottom"/>
          </w:tcPr>
          <w:p w:rsidR="004906FD" w:rsidRPr="000438E7" w:rsidRDefault="004906FD" w:rsidP="00F83398">
            <w:pPr>
              <w:spacing w:line="218" w:lineRule="auto"/>
              <w:ind w:left="-57" w:right="57"/>
              <w:jc w:val="right"/>
              <w:rPr>
                <w:szCs w:val="22"/>
              </w:rPr>
            </w:pPr>
            <w:r>
              <w:rPr>
                <w:szCs w:val="22"/>
              </w:rPr>
              <w:t>222</w:t>
            </w:r>
          </w:p>
        </w:tc>
        <w:tc>
          <w:tcPr>
            <w:tcW w:w="452" w:type="pct"/>
            <w:vAlign w:val="bottom"/>
          </w:tcPr>
          <w:p w:rsidR="004906FD" w:rsidRPr="000438E7" w:rsidRDefault="004906FD" w:rsidP="00F83398">
            <w:pPr>
              <w:spacing w:line="226" w:lineRule="auto"/>
              <w:ind w:left="-57" w:right="57"/>
              <w:jc w:val="right"/>
              <w:rPr>
                <w:szCs w:val="22"/>
              </w:rPr>
            </w:pPr>
            <w:r>
              <w:rPr>
                <w:szCs w:val="22"/>
              </w:rPr>
              <w:t>1</w:t>
            </w:r>
          </w:p>
        </w:tc>
        <w:tc>
          <w:tcPr>
            <w:tcW w:w="452" w:type="pct"/>
            <w:vAlign w:val="bottom"/>
          </w:tcPr>
          <w:p w:rsidR="004906FD" w:rsidRPr="000438E7" w:rsidRDefault="004906FD" w:rsidP="00F83398">
            <w:pPr>
              <w:spacing w:line="218" w:lineRule="auto"/>
              <w:ind w:left="-57" w:right="57"/>
              <w:jc w:val="right"/>
              <w:rPr>
                <w:szCs w:val="22"/>
              </w:rPr>
            </w:pPr>
            <w:r>
              <w:rPr>
                <w:szCs w:val="22"/>
              </w:rPr>
              <w:t>-</w:t>
            </w:r>
          </w:p>
        </w:tc>
        <w:tc>
          <w:tcPr>
            <w:tcW w:w="452" w:type="pct"/>
            <w:vAlign w:val="bottom"/>
          </w:tcPr>
          <w:p w:rsidR="004906FD" w:rsidRPr="000438E7" w:rsidRDefault="004906FD" w:rsidP="004906FD">
            <w:pPr>
              <w:spacing w:line="226" w:lineRule="auto"/>
              <w:ind w:left="-57"/>
              <w:jc w:val="right"/>
              <w:rPr>
                <w:szCs w:val="22"/>
              </w:rPr>
            </w:pPr>
            <w:r>
              <w:rPr>
                <w:szCs w:val="22"/>
              </w:rPr>
              <w:t>221</w:t>
            </w:r>
          </w:p>
        </w:tc>
        <w:tc>
          <w:tcPr>
            <w:tcW w:w="442" w:type="pct"/>
            <w:vAlign w:val="bottom"/>
          </w:tcPr>
          <w:p w:rsidR="004906FD" w:rsidRPr="000438E7" w:rsidRDefault="004906FD" w:rsidP="0019543A">
            <w:pPr>
              <w:spacing w:line="218" w:lineRule="auto"/>
              <w:ind w:left="-57"/>
              <w:jc w:val="right"/>
              <w:rPr>
                <w:szCs w:val="22"/>
              </w:rPr>
            </w:pPr>
            <w:r>
              <w:rPr>
                <w:szCs w:val="22"/>
              </w:rPr>
              <w:t>260</w:t>
            </w:r>
          </w:p>
        </w:tc>
      </w:tr>
      <w:tr w:rsidR="004906FD" w:rsidRPr="000438E7" w:rsidTr="004906FD">
        <w:tc>
          <w:tcPr>
            <w:tcW w:w="1603" w:type="pct"/>
            <w:vAlign w:val="bottom"/>
          </w:tcPr>
          <w:p w:rsidR="004906FD" w:rsidRPr="004906FD" w:rsidRDefault="004906FD" w:rsidP="0019543A">
            <w:pPr>
              <w:spacing w:line="218" w:lineRule="auto"/>
              <w:ind w:left="142" w:right="-170"/>
              <w:rPr>
                <w:spacing w:val="-4"/>
                <w:szCs w:val="22"/>
              </w:rPr>
            </w:pPr>
            <w:r w:rsidRPr="004906FD">
              <w:rPr>
                <w:spacing w:val="-4"/>
                <w:szCs w:val="22"/>
              </w:rPr>
              <w:t>деятельность административная и сопутствующие дополнител</w:t>
            </w:r>
            <w:r w:rsidRPr="004906FD">
              <w:rPr>
                <w:spacing w:val="-4"/>
                <w:szCs w:val="22"/>
              </w:rPr>
              <w:t>ь</w:t>
            </w:r>
            <w:r w:rsidRPr="004906FD">
              <w:rPr>
                <w:spacing w:val="-4"/>
                <w:szCs w:val="22"/>
              </w:rPr>
              <w:t>ные услуги</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110</w:t>
            </w:r>
          </w:p>
        </w:tc>
        <w:tc>
          <w:tcPr>
            <w:tcW w:w="400" w:type="pct"/>
            <w:vAlign w:val="bottom"/>
          </w:tcPr>
          <w:p w:rsidR="004906FD" w:rsidRPr="000438E7" w:rsidRDefault="004906FD" w:rsidP="00F83398">
            <w:pPr>
              <w:spacing w:line="218" w:lineRule="auto"/>
              <w:ind w:left="-57" w:right="57"/>
              <w:jc w:val="right"/>
              <w:rPr>
                <w:szCs w:val="22"/>
              </w:rPr>
            </w:pPr>
            <w:r>
              <w:rPr>
                <w:szCs w:val="22"/>
              </w:rPr>
              <w:t>129</w:t>
            </w:r>
          </w:p>
        </w:tc>
        <w:tc>
          <w:tcPr>
            <w:tcW w:w="452" w:type="pct"/>
            <w:vAlign w:val="bottom"/>
          </w:tcPr>
          <w:p w:rsidR="004906FD" w:rsidRPr="000438E7" w:rsidRDefault="004906FD" w:rsidP="00F83398">
            <w:pPr>
              <w:spacing w:line="226" w:lineRule="auto"/>
              <w:ind w:left="-57" w:right="57"/>
              <w:jc w:val="right"/>
              <w:rPr>
                <w:szCs w:val="22"/>
              </w:rPr>
            </w:pPr>
            <w:r>
              <w:rPr>
                <w:szCs w:val="22"/>
              </w:rPr>
              <w:t>1</w:t>
            </w:r>
          </w:p>
        </w:tc>
        <w:tc>
          <w:tcPr>
            <w:tcW w:w="452" w:type="pct"/>
            <w:vAlign w:val="bottom"/>
          </w:tcPr>
          <w:p w:rsidR="004906FD" w:rsidRPr="000438E7" w:rsidRDefault="004906FD" w:rsidP="00F83398">
            <w:pPr>
              <w:spacing w:line="218" w:lineRule="auto"/>
              <w:ind w:left="-57" w:right="57"/>
              <w:jc w:val="right"/>
              <w:rPr>
                <w:szCs w:val="22"/>
              </w:rPr>
            </w:pPr>
            <w:r>
              <w:rPr>
                <w:szCs w:val="22"/>
              </w:rPr>
              <w:t>-</w:t>
            </w:r>
          </w:p>
        </w:tc>
        <w:tc>
          <w:tcPr>
            <w:tcW w:w="452" w:type="pct"/>
            <w:vAlign w:val="bottom"/>
          </w:tcPr>
          <w:p w:rsidR="004906FD" w:rsidRPr="000438E7" w:rsidRDefault="004906FD" w:rsidP="004906FD">
            <w:pPr>
              <w:spacing w:line="226" w:lineRule="auto"/>
              <w:ind w:left="-57"/>
              <w:jc w:val="right"/>
              <w:rPr>
                <w:szCs w:val="22"/>
              </w:rPr>
            </w:pPr>
            <w:r>
              <w:rPr>
                <w:szCs w:val="22"/>
              </w:rPr>
              <w:t>198</w:t>
            </w:r>
          </w:p>
        </w:tc>
        <w:tc>
          <w:tcPr>
            <w:tcW w:w="442" w:type="pct"/>
            <w:vAlign w:val="bottom"/>
          </w:tcPr>
          <w:p w:rsidR="004906FD" w:rsidRPr="000438E7" w:rsidRDefault="004906FD" w:rsidP="0019543A">
            <w:pPr>
              <w:spacing w:line="218" w:lineRule="auto"/>
              <w:ind w:left="-57"/>
              <w:jc w:val="right"/>
              <w:rPr>
                <w:szCs w:val="22"/>
              </w:rPr>
            </w:pPr>
            <w:r>
              <w:rPr>
                <w:szCs w:val="22"/>
              </w:rPr>
              <w:t>153</w:t>
            </w:r>
          </w:p>
        </w:tc>
      </w:tr>
      <w:tr w:rsidR="004906FD" w:rsidRPr="000438E7" w:rsidTr="004906FD">
        <w:tc>
          <w:tcPr>
            <w:tcW w:w="1603" w:type="pct"/>
            <w:vAlign w:val="bottom"/>
          </w:tcPr>
          <w:p w:rsidR="004906FD" w:rsidRPr="002146BD" w:rsidRDefault="004906FD" w:rsidP="0019543A">
            <w:pPr>
              <w:spacing w:line="218" w:lineRule="auto"/>
              <w:ind w:left="142" w:right="-113"/>
              <w:rPr>
                <w:spacing w:val="-6"/>
                <w:szCs w:val="22"/>
                <w:vertAlign w:val="superscript"/>
              </w:rPr>
            </w:pPr>
            <w:r w:rsidRPr="002146BD">
              <w:rPr>
                <w:spacing w:val="-6"/>
                <w:szCs w:val="22"/>
              </w:rPr>
              <w:t>государственное управление и обеспечение военной безопасн</w:t>
            </w:r>
            <w:r w:rsidRPr="002146BD">
              <w:rPr>
                <w:spacing w:val="-6"/>
                <w:szCs w:val="22"/>
              </w:rPr>
              <w:t>о</w:t>
            </w:r>
            <w:r w:rsidRPr="002146BD">
              <w:rPr>
                <w:spacing w:val="-6"/>
                <w:szCs w:val="22"/>
              </w:rPr>
              <w:t>сти; социальное обеспечение</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29</w:t>
            </w:r>
          </w:p>
        </w:tc>
        <w:tc>
          <w:tcPr>
            <w:tcW w:w="400" w:type="pct"/>
            <w:vAlign w:val="bottom"/>
          </w:tcPr>
          <w:p w:rsidR="004906FD" w:rsidRPr="000438E7" w:rsidRDefault="004906FD" w:rsidP="00F83398">
            <w:pPr>
              <w:spacing w:line="226" w:lineRule="auto"/>
              <w:ind w:left="-57" w:right="57"/>
              <w:jc w:val="right"/>
              <w:rPr>
                <w:szCs w:val="22"/>
              </w:rPr>
            </w:pPr>
            <w:r>
              <w:rPr>
                <w:szCs w:val="22"/>
              </w:rPr>
              <w:t>72</w:t>
            </w:r>
          </w:p>
        </w:tc>
        <w:tc>
          <w:tcPr>
            <w:tcW w:w="400" w:type="pct"/>
            <w:vAlign w:val="bottom"/>
          </w:tcPr>
          <w:p w:rsidR="004906FD" w:rsidRPr="000438E7" w:rsidRDefault="004906FD" w:rsidP="00F83398">
            <w:pPr>
              <w:spacing w:line="218" w:lineRule="auto"/>
              <w:ind w:left="-57" w:right="57"/>
              <w:jc w:val="right"/>
              <w:rPr>
                <w:szCs w:val="22"/>
              </w:rPr>
            </w:pPr>
            <w:r>
              <w:rPr>
                <w:szCs w:val="22"/>
              </w:rPr>
              <w:t>100</w:t>
            </w:r>
          </w:p>
        </w:tc>
        <w:tc>
          <w:tcPr>
            <w:tcW w:w="452" w:type="pct"/>
            <w:vAlign w:val="bottom"/>
          </w:tcPr>
          <w:p w:rsidR="004906FD" w:rsidRPr="000438E7" w:rsidRDefault="004906FD" w:rsidP="00F83398">
            <w:pPr>
              <w:spacing w:line="226" w:lineRule="auto"/>
              <w:ind w:left="-57" w:right="57"/>
              <w:jc w:val="right"/>
              <w:rPr>
                <w:szCs w:val="22"/>
              </w:rPr>
            </w:pPr>
            <w:r>
              <w:rPr>
                <w:szCs w:val="22"/>
              </w:rPr>
              <w:t>2</w:t>
            </w:r>
          </w:p>
        </w:tc>
        <w:tc>
          <w:tcPr>
            <w:tcW w:w="452" w:type="pct"/>
            <w:vAlign w:val="bottom"/>
          </w:tcPr>
          <w:p w:rsidR="004906FD" w:rsidRPr="000438E7" w:rsidRDefault="004906FD" w:rsidP="00F83398">
            <w:pPr>
              <w:spacing w:line="218" w:lineRule="auto"/>
              <w:ind w:left="-57" w:right="57"/>
              <w:jc w:val="right"/>
              <w:rPr>
                <w:szCs w:val="22"/>
              </w:rPr>
            </w:pPr>
            <w:r>
              <w:rPr>
                <w:szCs w:val="22"/>
              </w:rPr>
              <w:t>1</w:t>
            </w:r>
          </w:p>
        </w:tc>
        <w:tc>
          <w:tcPr>
            <w:tcW w:w="452" w:type="pct"/>
            <w:vAlign w:val="bottom"/>
          </w:tcPr>
          <w:p w:rsidR="004906FD" w:rsidRPr="000438E7" w:rsidRDefault="004906FD" w:rsidP="004906FD">
            <w:pPr>
              <w:spacing w:line="226" w:lineRule="auto"/>
              <w:ind w:left="-57"/>
              <w:jc w:val="right"/>
              <w:rPr>
                <w:szCs w:val="22"/>
              </w:rPr>
            </w:pPr>
            <w:r>
              <w:rPr>
                <w:szCs w:val="22"/>
              </w:rPr>
              <w:t>1285</w:t>
            </w:r>
          </w:p>
        </w:tc>
        <w:tc>
          <w:tcPr>
            <w:tcW w:w="442" w:type="pct"/>
            <w:vAlign w:val="bottom"/>
          </w:tcPr>
          <w:p w:rsidR="004906FD" w:rsidRPr="000438E7" w:rsidRDefault="004906FD" w:rsidP="0019543A">
            <w:pPr>
              <w:spacing w:line="218" w:lineRule="auto"/>
              <w:ind w:left="-57"/>
              <w:jc w:val="right"/>
              <w:rPr>
                <w:szCs w:val="22"/>
              </w:rPr>
            </w:pPr>
            <w:r>
              <w:rPr>
                <w:szCs w:val="22"/>
              </w:rPr>
              <w:t>1564</w:t>
            </w:r>
          </w:p>
        </w:tc>
      </w:tr>
      <w:tr w:rsidR="004906FD" w:rsidRPr="000438E7" w:rsidTr="004906FD">
        <w:tc>
          <w:tcPr>
            <w:tcW w:w="1603" w:type="pct"/>
            <w:vAlign w:val="bottom"/>
          </w:tcPr>
          <w:p w:rsidR="004906FD" w:rsidRPr="00705B70" w:rsidRDefault="004906FD" w:rsidP="0019543A">
            <w:pPr>
              <w:spacing w:line="218" w:lineRule="auto"/>
              <w:ind w:left="142"/>
              <w:rPr>
                <w:szCs w:val="22"/>
                <w:vertAlign w:val="superscript"/>
              </w:rPr>
            </w:pPr>
            <w:r>
              <w:rPr>
                <w:szCs w:val="22"/>
              </w:rPr>
              <w:t>о</w:t>
            </w:r>
            <w:r w:rsidRPr="000438E7">
              <w:rPr>
                <w:szCs w:val="22"/>
              </w:rPr>
              <w:t>бразование</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520</w:t>
            </w:r>
          </w:p>
        </w:tc>
        <w:tc>
          <w:tcPr>
            <w:tcW w:w="400" w:type="pct"/>
            <w:vAlign w:val="bottom"/>
          </w:tcPr>
          <w:p w:rsidR="004906FD" w:rsidRPr="000438E7" w:rsidRDefault="004906FD" w:rsidP="00F83398">
            <w:pPr>
              <w:spacing w:line="218" w:lineRule="auto"/>
              <w:ind w:left="-57" w:right="57"/>
              <w:jc w:val="right"/>
              <w:rPr>
                <w:szCs w:val="22"/>
              </w:rPr>
            </w:pPr>
            <w:r>
              <w:rPr>
                <w:szCs w:val="22"/>
              </w:rPr>
              <w:t>535</w:t>
            </w:r>
          </w:p>
        </w:tc>
        <w:tc>
          <w:tcPr>
            <w:tcW w:w="452" w:type="pct"/>
            <w:vAlign w:val="bottom"/>
          </w:tcPr>
          <w:p w:rsidR="004906FD" w:rsidRPr="000438E7" w:rsidRDefault="004906FD" w:rsidP="00F83398">
            <w:pPr>
              <w:spacing w:line="226" w:lineRule="auto"/>
              <w:ind w:left="-57" w:right="57"/>
              <w:jc w:val="right"/>
              <w:rPr>
                <w:szCs w:val="22"/>
              </w:rPr>
            </w:pPr>
            <w:r>
              <w:rPr>
                <w:szCs w:val="22"/>
              </w:rPr>
              <w:t>4</w:t>
            </w:r>
          </w:p>
        </w:tc>
        <w:tc>
          <w:tcPr>
            <w:tcW w:w="452" w:type="pct"/>
            <w:vAlign w:val="bottom"/>
          </w:tcPr>
          <w:p w:rsidR="004906FD" w:rsidRPr="000438E7" w:rsidRDefault="004906FD" w:rsidP="00F83398">
            <w:pPr>
              <w:spacing w:line="218" w:lineRule="auto"/>
              <w:ind w:left="-57" w:right="57"/>
              <w:jc w:val="right"/>
              <w:rPr>
                <w:szCs w:val="22"/>
              </w:rPr>
            </w:pPr>
            <w:r>
              <w:rPr>
                <w:szCs w:val="22"/>
              </w:rPr>
              <w:t>24</w:t>
            </w:r>
          </w:p>
        </w:tc>
        <w:tc>
          <w:tcPr>
            <w:tcW w:w="452" w:type="pct"/>
            <w:vAlign w:val="bottom"/>
          </w:tcPr>
          <w:p w:rsidR="004906FD" w:rsidRPr="000438E7" w:rsidRDefault="004906FD" w:rsidP="004906FD">
            <w:pPr>
              <w:spacing w:line="226" w:lineRule="auto"/>
              <w:ind w:left="-57"/>
              <w:jc w:val="right"/>
              <w:rPr>
                <w:szCs w:val="22"/>
              </w:rPr>
            </w:pPr>
            <w:r>
              <w:rPr>
                <w:szCs w:val="22"/>
              </w:rPr>
              <w:t>1618</w:t>
            </w:r>
          </w:p>
        </w:tc>
        <w:tc>
          <w:tcPr>
            <w:tcW w:w="442" w:type="pct"/>
            <w:vAlign w:val="bottom"/>
          </w:tcPr>
          <w:p w:rsidR="004906FD" w:rsidRPr="000438E7" w:rsidRDefault="004906FD" w:rsidP="0019543A">
            <w:pPr>
              <w:spacing w:line="218" w:lineRule="auto"/>
              <w:ind w:left="-57"/>
              <w:jc w:val="right"/>
              <w:rPr>
                <w:szCs w:val="22"/>
              </w:rPr>
            </w:pPr>
            <w:r>
              <w:rPr>
                <w:szCs w:val="22"/>
              </w:rPr>
              <w:t>1639</w:t>
            </w:r>
          </w:p>
        </w:tc>
      </w:tr>
      <w:tr w:rsidR="004906FD" w:rsidRPr="000438E7" w:rsidTr="004906FD">
        <w:tc>
          <w:tcPr>
            <w:tcW w:w="1603" w:type="pct"/>
            <w:vAlign w:val="bottom"/>
          </w:tcPr>
          <w:p w:rsidR="004906FD" w:rsidRPr="00705B70" w:rsidRDefault="004906FD" w:rsidP="0019543A">
            <w:pPr>
              <w:spacing w:line="218" w:lineRule="auto"/>
              <w:ind w:left="142"/>
              <w:rPr>
                <w:szCs w:val="22"/>
                <w:vertAlign w:val="superscript"/>
              </w:rPr>
            </w:pPr>
            <w:r>
              <w:rPr>
                <w:szCs w:val="22"/>
              </w:rPr>
              <w:t xml:space="preserve">деятельность в области </w:t>
            </w:r>
            <w:r w:rsidRPr="000438E7">
              <w:rPr>
                <w:szCs w:val="22"/>
              </w:rPr>
              <w:t>здр</w:t>
            </w:r>
            <w:r w:rsidRPr="000438E7">
              <w:rPr>
                <w:szCs w:val="22"/>
              </w:rPr>
              <w:t>а</w:t>
            </w:r>
            <w:r w:rsidRPr="000438E7">
              <w:rPr>
                <w:szCs w:val="22"/>
              </w:rPr>
              <w:t>воохранени</w:t>
            </w:r>
            <w:r>
              <w:rPr>
                <w:szCs w:val="22"/>
              </w:rPr>
              <w:t>я</w:t>
            </w:r>
            <w:r w:rsidRPr="000438E7">
              <w:rPr>
                <w:szCs w:val="22"/>
              </w:rPr>
              <w:t xml:space="preserve"> и социальных услуг</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471</w:t>
            </w:r>
          </w:p>
        </w:tc>
        <w:tc>
          <w:tcPr>
            <w:tcW w:w="400" w:type="pct"/>
            <w:vAlign w:val="bottom"/>
          </w:tcPr>
          <w:p w:rsidR="004906FD" w:rsidRPr="000438E7" w:rsidRDefault="004906FD" w:rsidP="00F83398">
            <w:pPr>
              <w:spacing w:line="218" w:lineRule="auto"/>
              <w:ind w:left="-57" w:right="57"/>
              <w:jc w:val="right"/>
              <w:rPr>
                <w:szCs w:val="22"/>
              </w:rPr>
            </w:pPr>
            <w:r>
              <w:rPr>
                <w:szCs w:val="22"/>
              </w:rPr>
              <w:t>588</w:t>
            </w:r>
          </w:p>
        </w:tc>
        <w:tc>
          <w:tcPr>
            <w:tcW w:w="452" w:type="pct"/>
            <w:vAlign w:val="bottom"/>
          </w:tcPr>
          <w:p w:rsidR="004906FD" w:rsidRPr="000438E7" w:rsidRDefault="004906FD" w:rsidP="00F83398">
            <w:pPr>
              <w:spacing w:line="226" w:lineRule="auto"/>
              <w:ind w:left="-57" w:right="57"/>
              <w:jc w:val="right"/>
              <w:rPr>
                <w:szCs w:val="22"/>
              </w:rPr>
            </w:pPr>
            <w:r>
              <w:rPr>
                <w:szCs w:val="22"/>
              </w:rPr>
              <w:t>5</w:t>
            </w:r>
          </w:p>
        </w:tc>
        <w:tc>
          <w:tcPr>
            <w:tcW w:w="452" w:type="pct"/>
            <w:vAlign w:val="bottom"/>
          </w:tcPr>
          <w:p w:rsidR="004906FD" w:rsidRPr="000438E7" w:rsidRDefault="004906FD" w:rsidP="00F83398">
            <w:pPr>
              <w:spacing w:line="218" w:lineRule="auto"/>
              <w:ind w:left="-57" w:right="57"/>
              <w:jc w:val="right"/>
              <w:rPr>
                <w:szCs w:val="22"/>
              </w:rPr>
            </w:pPr>
            <w:r>
              <w:rPr>
                <w:szCs w:val="22"/>
              </w:rPr>
              <w:t>3</w:t>
            </w:r>
          </w:p>
        </w:tc>
        <w:tc>
          <w:tcPr>
            <w:tcW w:w="452" w:type="pct"/>
            <w:vAlign w:val="bottom"/>
          </w:tcPr>
          <w:p w:rsidR="004906FD" w:rsidRPr="000438E7" w:rsidRDefault="004906FD" w:rsidP="004906FD">
            <w:pPr>
              <w:spacing w:line="226" w:lineRule="auto"/>
              <w:ind w:left="-57"/>
              <w:jc w:val="right"/>
              <w:rPr>
                <w:szCs w:val="22"/>
              </w:rPr>
            </w:pPr>
            <w:r>
              <w:rPr>
                <w:szCs w:val="22"/>
              </w:rPr>
              <w:t>2174</w:t>
            </w:r>
          </w:p>
        </w:tc>
        <w:tc>
          <w:tcPr>
            <w:tcW w:w="442" w:type="pct"/>
            <w:vAlign w:val="bottom"/>
          </w:tcPr>
          <w:p w:rsidR="004906FD" w:rsidRPr="000438E7" w:rsidRDefault="004906FD" w:rsidP="0019543A">
            <w:pPr>
              <w:spacing w:line="218" w:lineRule="auto"/>
              <w:ind w:left="-57"/>
              <w:jc w:val="right"/>
              <w:rPr>
                <w:szCs w:val="22"/>
              </w:rPr>
            </w:pPr>
            <w:r>
              <w:rPr>
                <w:szCs w:val="22"/>
              </w:rPr>
              <w:t>2383</w:t>
            </w:r>
          </w:p>
        </w:tc>
      </w:tr>
      <w:tr w:rsidR="004906FD" w:rsidRPr="000438E7" w:rsidTr="004906FD">
        <w:tc>
          <w:tcPr>
            <w:tcW w:w="1603" w:type="pct"/>
            <w:vAlign w:val="bottom"/>
          </w:tcPr>
          <w:p w:rsidR="004906FD" w:rsidRDefault="004906FD" w:rsidP="0019543A">
            <w:pPr>
              <w:spacing w:line="218" w:lineRule="auto"/>
              <w:ind w:left="142"/>
              <w:rPr>
                <w:szCs w:val="22"/>
              </w:rPr>
            </w:pPr>
            <w:r>
              <w:rPr>
                <w:szCs w:val="22"/>
              </w:rPr>
              <w:t>деятельность в области кул</w:t>
            </w:r>
            <w:r>
              <w:rPr>
                <w:szCs w:val="22"/>
              </w:rPr>
              <w:t>ь</w:t>
            </w:r>
            <w:r>
              <w:rPr>
                <w:szCs w:val="22"/>
              </w:rPr>
              <w:t>туры, спорта, организации д</w:t>
            </w:r>
            <w:r>
              <w:rPr>
                <w:szCs w:val="22"/>
              </w:rPr>
              <w:t>о</w:t>
            </w:r>
            <w:r>
              <w:rPr>
                <w:szCs w:val="22"/>
              </w:rPr>
              <w:t>суга и развлечений</w:t>
            </w:r>
          </w:p>
        </w:tc>
        <w:tc>
          <w:tcPr>
            <w:tcW w:w="400" w:type="pct"/>
            <w:vAlign w:val="bottom"/>
          </w:tcPr>
          <w:p w:rsidR="004906FD" w:rsidRPr="000438E7" w:rsidRDefault="004906FD" w:rsidP="00F83398">
            <w:pPr>
              <w:spacing w:line="226" w:lineRule="auto"/>
              <w:ind w:left="-57" w:right="170"/>
              <w:jc w:val="right"/>
              <w:rPr>
                <w:szCs w:val="22"/>
              </w:rPr>
            </w:pPr>
            <w:r>
              <w:rPr>
                <w:szCs w:val="22"/>
              </w:rPr>
              <w:t>-</w:t>
            </w:r>
          </w:p>
        </w:tc>
        <w:tc>
          <w:tcPr>
            <w:tcW w:w="400" w:type="pct"/>
            <w:vAlign w:val="bottom"/>
          </w:tcPr>
          <w:p w:rsidR="004906FD" w:rsidRPr="000438E7" w:rsidRDefault="004906FD" w:rsidP="00F83398">
            <w:pPr>
              <w:spacing w:line="218" w:lineRule="auto"/>
              <w:ind w:left="-57" w:right="170"/>
              <w:jc w:val="right"/>
              <w:rPr>
                <w:szCs w:val="22"/>
              </w:rPr>
            </w:pPr>
            <w:r>
              <w:rPr>
                <w:szCs w:val="22"/>
              </w:rPr>
              <w:t>-</w:t>
            </w:r>
          </w:p>
        </w:tc>
        <w:tc>
          <w:tcPr>
            <w:tcW w:w="400" w:type="pct"/>
            <w:vAlign w:val="bottom"/>
          </w:tcPr>
          <w:p w:rsidR="004906FD" w:rsidRPr="000438E7" w:rsidRDefault="004906FD" w:rsidP="00F83398">
            <w:pPr>
              <w:spacing w:line="226" w:lineRule="auto"/>
              <w:ind w:left="-57" w:right="57"/>
              <w:jc w:val="right"/>
              <w:rPr>
                <w:szCs w:val="22"/>
              </w:rPr>
            </w:pPr>
            <w:r>
              <w:rPr>
                <w:szCs w:val="22"/>
              </w:rPr>
              <w:t>115</w:t>
            </w:r>
          </w:p>
        </w:tc>
        <w:tc>
          <w:tcPr>
            <w:tcW w:w="400" w:type="pct"/>
            <w:vAlign w:val="bottom"/>
          </w:tcPr>
          <w:p w:rsidR="004906FD" w:rsidRPr="000438E7" w:rsidRDefault="004906FD" w:rsidP="00F83398">
            <w:pPr>
              <w:spacing w:line="218" w:lineRule="auto"/>
              <w:ind w:left="-57" w:right="57"/>
              <w:jc w:val="right"/>
              <w:rPr>
                <w:szCs w:val="22"/>
              </w:rPr>
            </w:pPr>
            <w:r>
              <w:rPr>
                <w:szCs w:val="22"/>
              </w:rPr>
              <w:t>164</w:t>
            </w:r>
          </w:p>
        </w:tc>
        <w:tc>
          <w:tcPr>
            <w:tcW w:w="452" w:type="pct"/>
            <w:vAlign w:val="bottom"/>
          </w:tcPr>
          <w:p w:rsidR="004906FD" w:rsidRPr="000438E7" w:rsidRDefault="004906FD" w:rsidP="00F83398">
            <w:pPr>
              <w:spacing w:line="226" w:lineRule="auto"/>
              <w:ind w:left="-57" w:right="57"/>
              <w:jc w:val="right"/>
              <w:rPr>
                <w:szCs w:val="22"/>
              </w:rPr>
            </w:pPr>
            <w:r>
              <w:rPr>
                <w:szCs w:val="22"/>
              </w:rPr>
              <w:t>-</w:t>
            </w:r>
          </w:p>
        </w:tc>
        <w:tc>
          <w:tcPr>
            <w:tcW w:w="452" w:type="pct"/>
            <w:vAlign w:val="bottom"/>
          </w:tcPr>
          <w:p w:rsidR="004906FD" w:rsidRPr="000438E7" w:rsidRDefault="004906FD" w:rsidP="00F83398">
            <w:pPr>
              <w:spacing w:line="218" w:lineRule="auto"/>
              <w:ind w:left="-57" w:right="57"/>
              <w:jc w:val="right"/>
              <w:rPr>
                <w:szCs w:val="22"/>
              </w:rPr>
            </w:pPr>
            <w:r>
              <w:rPr>
                <w:szCs w:val="22"/>
              </w:rPr>
              <w:t>-</w:t>
            </w:r>
          </w:p>
        </w:tc>
        <w:tc>
          <w:tcPr>
            <w:tcW w:w="452" w:type="pct"/>
            <w:vAlign w:val="bottom"/>
          </w:tcPr>
          <w:p w:rsidR="004906FD" w:rsidRPr="000438E7" w:rsidRDefault="004906FD" w:rsidP="004906FD">
            <w:pPr>
              <w:spacing w:line="226" w:lineRule="auto"/>
              <w:ind w:left="-57"/>
              <w:jc w:val="right"/>
              <w:rPr>
                <w:szCs w:val="22"/>
              </w:rPr>
            </w:pPr>
            <w:r>
              <w:rPr>
                <w:szCs w:val="22"/>
              </w:rPr>
              <w:t>369</w:t>
            </w:r>
          </w:p>
        </w:tc>
        <w:tc>
          <w:tcPr>
            <w:tcW w:w="442" w:type="pct"/>
            <w:vAlign w:val="bottom"/>
          </w:tcPr>
          <w:p w:rsidR="004906FD" w:rsidRPr="000438E7" w:rsidRDefault="004906FD" w:rsidP="0019543A">
            <w:pPr>
              <w:spacing w:line="218" w:lineRule="auto"/>
              <w:ind w:left="-57"/>
              <w:jc w:val="right"/>
              <w:rPr>
                <w:szCs w:val="22"/>
              </w:rPr>
            </w:pPr>
            <w:r>
              <w:rPr>
                <w:szCs w:val="22"/>
              </w:rPr>
              <w:t>361</w:t>
            </w:r>
          </w:p>
        </w:tc>
      </w:tr>
      <w:tr w:rsidR="004906FD" w:rsidRPr="000438E7" w:rsidTr="004906FD">
        <w:tc>
          <w:tcPr>
            <w:tcW w:w="1603" w:type="pct"/>
            <w:vAlign w:val="bottom"/>
          </w:tcPr>
          <w:p w:rsidR="004906FD" w:rsidRPr="00705B70" w:rsidRDefault="004906FD" w:rsidP="0019543A">
            <w:pPr>
              <w:spacing w:after="120" w:line="218" w:lineRule="auto"/>
              <w:ind w:left="142" w:right="-113"/>
              <w:rPr>
                <w:szCs w:val="22"/>
                <w:vertAlign w:val="superscript"/>
              </w:rPr>
            </w:pPr>
            <w:r w:rsidRPr="000438E7">
              <w:rPr>
                <w:szCs w:val="22"/>
              </w:rPr>
              <w:t xml:space="preserve">предоставление прочих </w:t>
            </w:r>
            <w:r>
              <w:rPr>
                <w:szCs w:val="22"/>
              </w:rPr>
              <w:t>видов</w:t>
            </w:r>
            <w:r w:rsidRPr="000438E7">
              <w:rPr>
                <w:szCs w:val="22"/>
              </w:rPr>
              <w:t xml:space="preserve"> услуг</w:t>
            </w:r>
          </w:p>
        </w:tc>
        <w:tc>
          <w:tcPr>
            <w:tcW w:w="400" w:type="pct"/>
            <w:vAlign w:val="bottom"/>
          </w:tcPr>
          <w:p w:rsidR="004906FD" w:rsidRPr="000438E7" w:rsidRDefault="004906FD" w:rsidP="00F83398">
            <w:pPr>
              <w:spacing w:after="120" w:line="226" w:lineRule="auto"/>
              <w:ind w:left="-57" w:right="170"/>
              <w:jc w:val="right"/>
              <w:rPr>
                <w:szCs w:val="22"/>
              </w:rPr>
            </w:pPr>
            <w:r>
              <w:rPr>
                <w:szCs w:val="22"/>
              </w:rPr>
              <w:t>-</w:t>
            </w:r>
          </w:p>
        </w:tc>
        <w:tc>
          <w:tcPr>
            <w:tcW w:w="400" w:type="pct"/>
            <w:vAlign w:val="bottom"/>
          </w:tcPr>
          <w:p w:rsidR="004906FD" w:rsidRPr="000438E7" w:rsidRDefault="004906FD" w:rsidP="00F83398">
            <w:pPr>
              <w:spacing w:after="120" w:line="218" w:lineRule="auto"/>
              <w:ind w:left="-57" w:right="170"/>
              <w:jc w:val="right"/>
              <w:rPr>
                <w:szCs w:val="22"/>
              </w:rPr>
            </w:pPr>
            <w:r>
              <w:rPr>
                <w:szCs w:val="22"/>
              </w:rPr>
              <w:t>-</w:t>
            </w:r>
          </w:p>
        </w:tc>
        <w:tc>
          <w:tcPr>
            <w:tcW w:w="400" w:type="pct"/>
            <w:vAlign w:val="bottom"/>
          </w:tcPr>
          <w:p w:rsidR="004906FD" w:rsidRPr="000438E7" w:rsidRDefault="004906FD" w:rsidP="00F83398">
            <w:pPr>
              <w:spacing w:after="120" w:line="226" w:lineRule="auto"/>
              <w:ind w:left="-57" w:right="57"/>
              <w:jc w:val="right"/>
              <w:rPr>
                <w:szCs w:val="22"/>
              </w:rPr>
            </w:pPr>
            <w:r>
              <w:rPr>
                <w:szCs w:val="22"/>
              </w:rPr>
              <w:t>6</w:t>
            </w:r>
          </w:p>
        </w:tc>
        <w:tc>
          <w:tcPr>
            <w:tcW w:w="400" w:type="pct"/>
            <w:vAlign w:val="bottom"/>
          </w:tcPr>
          <w:p w:rsidR="004906FD" w:rsidRPr="000438E7" w:rsidRDefault="004906FD" w:rsidP="00F83398">
            <w:pPr>
              <w:spacing w:after="120" w:line="218" w:lineRule="auto"/>
              <w:ind w:left="-57" w:right="57"/>
              <w:jc w:val="right"/>
              <w:rPr>
                <w:szCs w:val="22"/>
              </w:rPr>
            </w:pPr>
            <w:r>
              <w:rPr>
                <w:szCs w:val="22"/>
              </w:rPr>
              <w:t>13</w:t>
            </w:r>
          </w:p>
        </w:tc>
        <w:tc>
          <w:tcPr>
            <w:tcW w:w="452" w:type="pct"/>
            <w:vAlign w:val="bottom"/>
          </w:tcPr>
          <w:p w:rsidR="004906FD" w:rsidRPr="000438E7" w:rsidRDefault="004906FD" w:rsidP="00F83398">
            <w:pPr>
              <w:spacing w:after="120" w:line="226" w:lineRule="auto"/>
              <w:ind w:left="-57" w:right="57"/>
              <w:jc w:val="right"/>
              <w:rPr>
                <w:szCs w:val="22"/>
              </w:rPr>
            </w:pPr>
            <w:r>
              <w:rPr>
                <w:szCs w:val="22"/>
              </w:rPr>
              <w:t>3</w:t>
            </w:r>
          </w:p>
        </w:tc>
        <w:tc>
          <w:tcPr>
            <w:tcW w:w="452" w:type="pct"/>
            <w:vAlign w:val="bottom"/>
          </w:tcPr>
          <w:p w:rsidR="004906FD" w:rsidRPr="000438E7" w:rsidRDefault="004906FD" w:rsidP="00F83398">
            <w:pPr>
              <w:spacing w:after="120" w:line="218" w:lineRule="auto"/>
              <w:ind w:left="-57" w:right="57"/>
              <w:jc w:val="right"/>
              <w:rPr>
                <w:szCs w:val="22"/>
              </w:rPr>
            </w:pPr>
            <w:r>
              <w:rPr>
                <w:szCs w:val="22"/>
              </w:rPr>
              <w:t>-</w:t>
            </w:r>
          </w:p>
        </w:tc>
        <w:tc>
          <w:tcPr>
            <w:tcW w:w="452" w:type="pct"/>
            <w:vAlign w:val="bottom"/>
          </w:tcPr>
          <w:p w:rsidR="004906FD" w:rsidRPr="000438E7" w:rsidRDefault="004906FD" w:rsidP="004906FD">
            <w:pPr>
              <w:spacing w:after="120" w:line="226" w:lineRule="auto"/>
              <w:ind w:left="-57"/>
              <w:jc w:val="right"/>
              <w:rPr>
                <w:szCs w:val="22"/>
              </w:rPr>
            </w:pPr>
            <w:r>
              <w:rPr>
                <w:szCs w:val="22"/>
              </w:rPr>
              <w:t>21</w:t>
            </w:r>
          </w:p>
        </w:tc>
        <w:tc>
          <w:tcPr>
            <w:tcW w:w="442" w:type="pct"/>
            <w:vAlign w:val="bottom"/>
          </w:tcPr>
          <w:p w:rsidR="004906FD" w:rsidRPr="000438E7" w:rsidRDefault="004906FD" w:rsidP="0019543A">
            <w:pPr>
              <w:spacing w:after="120" w:line="218" w:lineRule="auto"/>
              <w:ind w:left="-57"/>
              <w:jc w:val="right"/>
              <w:rPr>
                <w:szCs w:val="22"/>
              </w:rPr>
            </w:pPr>
            <w:r>
              <w:rPr>
                <w:szCs w:val="22"/>
              </w:rPr>
              <w:t>22</w:t>
            </w:r>
          </w:p>
        </w:tc>
      </w:tr>
    </w:tbl>
    <w:p w:rsidR="00E03470" w:rsidRDefault="00E03470" w:rsidP="0019543A">
      <w:pPr>
        <w:spacing w:line="218" w:lineRule="auto"/>
        <w:ind w:firstLine="709"/>
        <w:jc w:val="both"/>
        <w:rPr>
          <w:szCs w:val="22"/>
        </w:rPr>
      </w:pPr>
    </w:p>
    <w:p w:rsidR="0019543A" w:rsidRDefault="00E03470" w:rsidP="00E03470">
      <w:pPr>
        <w:spacing w:line="218" w:lineRule="auto"/>
        <w:ind w:firstLine="709"/>
        <w:jc w:val="right"/>
        <w:rPr>
          <w:sz w:val="20"/>
        </w:rPr>
      </w:pPr>
      <w:r>
        <w:rPr>
          <w:szCs w:val="22"/>
        </w:rPr>
        <w:br w:type="page"/>
      </w:r>
      <w:r>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43"/>
        <w:gridCol w:w="811"/>
        <w:gridCol w:w="811"/>
        <w:gridCol w:w="811"/>
        <w:gridCol w:w="811"/>
        <w:gridCol w:w="916"/>
        <w:gridCol w:w="916"/>
        <w:gridCol w:w="916"/>
        <w:gridCol w:w="902"/>
      </w:tblGrid>
      <w:tr w:rsidR="00E03470" w:rsidRPr="000438E7" w:rsidTr="00E03470">
        <w:tc>
          <w:tcPr>
            <w:tcW w:w="1599" w:type="pct"/>
            <w:vMerge w:val="restart"/>
            <w:tcBorders>
              <w:top w:val="single" w:sz="4" w:space="0" w:color="auto"/>
              <w:right w:val="single" w:sz="4" w:space="0" w:color="auto"/>
            </w:tcBorders>
            <w:shd w:val="pct10" w:color="auto" w:fill="auto"/>
          </w:tcPr>
          <w:p w:rsidR="00E03470" w:rsidRPr="000438E7" w:rsidRDefault="00E03470" w:rsidP="00E03470">
            <w:pPr>
              <w:spacing w:line="218" w:lineRule="auto"/>
              <w:jc w:val="center"/>
              <w:rPr>
                <w:szCs w:val="22"/>
              </w:rPr>
            </w:pPr>
          </w:p>
        </w:tc>
        <w:tc>
          <w:tcPr>
            <w:tcW w:w="800" w:type="pct"/>
            <w:gridSpan w:val="2"/>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sidRPr="000438E7">
              <w:rPr>
                <w:szCs w:val="22"/>
              </w:rPr>
              <w:t xml:space="preserve">Работали </w:t>
            </w:r>
            <w:r w:rsidRPr="000438E7">
              <w:rPr>
                <w:szCs w:val="22"/>
              </w:rPr>
              <w:br/>
              <w:t xml:space="preserve">неполное </w:t>
            </w:r>
            <w:r>
              <w:rPr>
                <w:szCs w:val="22"/>
              </w:rPr>
              <w:br/>
            </w:r>
            <w:r w:rsidRPr="000438E7">
              <w:rPr>
                <w:szCs w:val="22"/>
              </w:rPr>
              <w:t xml:space="preserve">рабочее время по инициативе </w:t>
            </w:r>
            <w:r w:rsidRPr="000438E7">
              <w:rPr>
                <w:szCs w:val="22"/>
              </w:rPr>
              <w:br/>
              <w:t xml:space="preserve">работодателя </w:t>
            </w:r>
          </w:p>
        </w:tc>
        <w:tc>
          <w:tcPr>
            <w:tcW w:w="800" w:type="pct"/>
            <w:gridSpan w:val="2"/>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sidRPr="000438E7">
              <w:rPr>
                <w:szCs w:val="22"/>
              </w:rPr>
              <w:t xml:space="preserve">Работали </w:t>
            </w:r>
            <w:r w:rsidRPr="000438E7">
              <w:rPr>
                <w:szCs w:val="22"/>
              </w:rPr>
              <w:br/>
              <w:t xml:space="preserve">неполное </w:t>
            </w:r>
            <w:r>
              <w:rPr>
                <w:szCs w:val="22"/>
              </w:rPr>
              <w:br/>
            </w:r>
            <w:r w:rsidRPr="000438E7">
              <w:rPr>
                <w:szCs w:val="22"/>
              </w:rPr>
              <w:t xml:space="preserve">рабочее время по соглашению между </w:t>
            </w:r>
            <w:r w:rsidRPr="000438E7">
              <w:rPr>
                <w:szCs w:val="22"/>
              </w:rPr>
              <w:br/>
              <w:t xml:space="preserve">работником и </w:t>
            </w:r>
            <w:r w:rsidRPr="000438E7">
              <w:rPr>
                <w:szCs w:val="22"/>
              </w:rPr>
              <w:br/>
              <w:t>работодателем</w:t>
            </w:r>
          </w:p>
        </w:tc>
        <w:tc>
          <w:tcPr>
            <w:tcW w:w="904" w:type="pct"/>
            <w:gridSpan w:val="2"/>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sidRPr="000438E7">
              <w:rPr>
                <w:szCs w:val="22"/>
              </w:rPr>
              <w:t xml:space="preserve">Находились в </w:t>
            </w:r>
            <w:r w:rsidRPr="000438E7">
              <w:rPr>
                <w:szCs w:val="22"/>
              </w:rPr>
              <w:br/>
              <w:t xml:space="preserve">простое по вине </w:t>
            </w:r>
            <w:r w:rsidRPr="000438E7">
              <w:rPr>
                <w:szCs w:val="22"/>
              </w:rPr>
              <w:br/>
              <w:t xml:space="preserve">работодателя </w:t>
            </w:r>
            <w:r>
              <w:rPr>
                <w:szCs w:val="22"/>
              </w:rPr>
              <w:br/>
            </w:r>
            <w:r w:rsidRPr="000438E7">
              <w:rPr>
                <w:szCs w:val="22"/>
              </w:rPr>
              <w:t xml:space="preserve">и по причинам, </w:t>
            </w:r>
            <w:r>
              <w:rPr>
                <w:szCs w:val="22"/>
              </w:rPr>
              <w:br/>
            </w:r>
            <w:r w:rsidRPr="000438E7">
              <w:rPr>
                <w:szCs w:val="22"/>
              </w:rPr>
              <w:t xml:space="preserve">не зависящим от работодателя </w:t>
            </w:r>
            <w:r>
              <w:rPr>
                <w:szCs w:val="22"/>
              </w:rPr>
              <w:br/>
            </w:r>
            <w:r w:rsidRPr="000438E7">
              <w:rPr>
                <w:szCs w:val="22"/>
              </w:rPr>
              <w:t>и работника</w:t>
            </w:r>
          </w:p>
        </w:tc>
        <w:tc>
          <w:tcPr>
            <w:tcW w:w="898" w:type="pct"/>
            <w:gridSpan w:val="2"/>
            <w:tcBorders>
              <w:top w:val="single" w:sz="4" w:space="0" w:color="auto"/>
              <w:left w:val="single" w:sz="4" w:space="0" w:color="auto"/>
              <w:bottom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 xml:space="preserve">Находились </w:t>
            </w:r>
            <w:r>
              <w:rPr>
                <w:szCs w:val="22"/>
              </w:rPr>
              <w:br/>
              <w:t xml:space="preserve">в </w:t>
            </w:r>
            <w:r w:rsidRPr="000438E7">
              <w:rPr>
                <w:szCs w:val="22"/>
              </w:rPr>
              <w:t>отпуска</w:t>
            </w:r>
            <w:r>
              <w:rPr>
                <w:szCs w:val="22"/>
              </w:rPr>
              <w:t>х</w:t>
            </w:r>
            <w:r w:rsidRPr="000438E7">
              <w:rPr>
                <w:szCs w:val="22"/>
              </w:rPr>
              <w:t xml:space="preserve"> </w:t>
            </w:r>
            <w:r w:rsidRPr="000438E7">
              <w:rPr>
                <w:szCs w:val="22"/>
              </w:rPr>
              <w:br/>
              <w:t xml:space="preserve">без сохранения заработной платы по письменному заявлению </w:t>
            </w:r>
            <w:r w:rsidRPr="000438E7">
              <w:rPr>
                <w:szCs w:val="22"/>
              </w:rPr>
              <w:br/>
              <w:t>работника</w:t>
            </w:r>
          </w:p>
        </w:tc>
      </w:tr>
      <w:tr w:rsidR="00E03470" w:rsidRPr="000438E7" w:rsidTr="00E03470">
        <w:tc>
          <w:tcPr>
            <w:tcW w:w="1599" w:type="pct"/>
            <w:vMerge/>
            <w:tcBorders>
              <w:bottom w:val="single" w:sz="4" w:space="0" w:color="auto"/>
              <w:right w:val="single" w:sz="4" w:space="0" w:color="auto"/>
            </w:tcBorders>
            <w:shd w:val="pct10" w:color="auto" w:fill="auto"/>
          </w:tcPr>
          <w:p w:rsidR="00E03470" w:rsidRPr="000438E7" w:rsidRDefault="00E03470" w:rsidP="00E03470">
            <w:pPr>
              <w:spacing w:line="218" w:lineRule="auto"/>
              <w:jc w:val="center"/>
              <w:rPr>
                <w:szCs w:val="22"/>
              </w:rPr>
            </w:pPr>
          </w:p>
        </w:tc>
        <w:tc>
          <w:tcPr>
            <w:tcW w:w="400" w:type="pct"/>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2017</w:t>
            </w:r>
          </w:p>
        </w:tc>
        <w:tc>
          <w:tcPr>
            <w:tcW w:w="400" w:type="pct"/>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2018</w:t>
            </w:r>
          </w:p>
        </w:tc>
        <w:tc>
          <w:tcPr>
            <w:tcW w:w="400" w:type="pct"/>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2017</w:t>
            </w:r>
          </w:p>
        </w:tc>
        <w:tc>
          <w:tcPr>
            <w:tcW w:w="400" w:type="pct"/>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2018</w:t>
            </w:r>
          </w:p>
        </w:tc>
        <w:tc>
          <w:tcPr>
            <w:tcW w:w="452" w:type="pct"/>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2017</w:t>
            </w:r>
          </w:p>
        </w:tc>
        <w:tc>
          <w:tcPr>
            <w:tcW w:w="452" w:type="pct"/>
            <w:tcBorders>
              <w:top w:val="single" w:sz="4" w:space="0" w:color="auto"/>
              <w:left w:val="single" w:sz="4" w:space="0" w:color="auto"/>
              <w:bottom w:val="single" w:sz="4" w:space="0" w:color="auto"/>
              <w:right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2018</w:t>
            </w:r>
          </w:p>
        </w:tc>
        <w:tc>
          <w:tcPr>
            <w:tcW w:w="452" w:type="pct"/>
            <w:tcBorders>
              <w:top w:val="single" w:sz="4" w:space="0" w:color="auto"/>
              <w:left w:val="single" w:sz="4" w:space="0" w:color="auto"/>
              <w:bottom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2017</w:t>
            </w:r>
          </w:p>
        </w:tc>
        <w:tc>
          <w:tcPr>
            <w:tcW w:w="446" w:type="pct"/>
            <w:tcBorders>
              <w:top w:val="single" w:sz="4" w:space="0" w:color="auto"/>
              <w:left w:val="single" w:sz="4" w:space="0" w:color="auto"/>
              <w:bottom w:val="single" w:sz="4" w:space="0" w:color="auto"/>
            </w:tcBorders>
            <w:shd w:val="pct10" w:color="auto" w:fill="auto"/>
          </w:tcPr>
          <w:p w:rsidR="00E03470" w:rsidRPr="000438E7" w:rsidRDefault="00E03470" w:rsidP="00E03470">
            <w:pPr>
              <w:spacing w:line="218" w:lineRule="auto"/>
              <w:ind w:left="-57" w:right="-57"/>
              <w:jc w:val="center"/>
              <w:rPr>
                <w:szCs w:val="22"/>
              </w:rPr>
            </w:pPr>
            <w:r>
              <w:rPr>
                <w:szCs w:val="22"/>
              </w:rPr>
              <w:t>2018</w:t>
            </w:r>
          </w:p>
        </w:tc>
      </w:tr>
      <w:tr w:rsidR="00E03470" w:rsidRPr="000438E7" w:rsidTr="00E03470">
        <w:tc>
          <w:tcPr>
            <w:tcW w:w="5000" w:type="pct"/>
            <w:gridSpan w:val="9"/>
            <w:tcBorders>
              <w:top w:val="single" w:sz="4" w:space="0" w:color="auto"/>
              <w:bottom w:val="nil"/>
            </w:tcBorders>
            <w:vAlign w:val="bottom"/>
          </w:tcPr>
          <w:p w:rsidR="00E03470" w:rsidRPr="00D34EED" w:rsidRDefault="00E03470" w:rsidP="00E03470">
            <w:pPr>
              <w:spacing w:before="120" w:after="120" w:line="218" w:lineRule="auto"/>
              <w:jc w:val="center"/>
              <w:rPr>
                <w:b/>
                <w:szCs w:val="22"/>
              </w:rPr>
            </w:pPr>
            <w:r>
              <w:rPr>
                <w:b/>
                <w:szCs w:val="22"/>
              </w:rPr>
              <w:t>В процентах к списочной численности</w:t>
            </w:r>
            <w:r w:rsidR="00F83398">
              <w:rPr>
                <w:b/>
                <w:szCs w:val="22"/>
              </w:rPr>
              <w:t xml:space="preserve"> (на конец года)</w:t>
            </w:r>
          </w:p>
        </w:tc>
      </w:tr>
      <w:tr w:rsidR="00E03470" w:rsidRPr="000438E7" w:rsidTr="00E03470">
        <w:tc>
          <w:tcPr>
            <w:tcW w:w="1599" w:type="pct"/>
            <w:tcBorders>
              <w:top w:val="nil"/>
            </w:tcBorders>
            <w:vAlign w:val="bottom"/>
          </w:tcPr>
          <w:p w:rsidR="00E03470" w:rsidRPr="000438E7" w:rsidRDefault="00E03470" w:rsidP="00E03470">
            <w:pPr>
              <w:spacing w:line="218" w:lineRule="auto"/>
              <w:ind w:right="-113"/>
              <w:rPr>
                <w:b/>
                <w:szCs w:val="22"/>
              </w:rPr>
            </w:pPr>
            <w:r w:rsidRPr="000438E7">
              <w:rPr>
                <w:b/>
                <w:color w:val="000000"/>
                <w:szCs w:val="22"/>
              </w:rPr>
              <w:t xml:space="preserve">Всего </w:t>
            </w:r>
          </w:p>
        </w:tc>
        <w:tc>
          <w:tcPr>
            <w:tcW w:w="400" w:type="pct"/>
            <w:tcBorders>
              <w:top w:val="nil"/>
            </w:tcBorders>
            <w:vAlign w:val="bottom"/>
          </w:tcPr>
          <w:p w:rsidR="00E03470" w:rsidRPr="00D34EED" w:rsidRDefault="00F83398" w:rsidP="00F83398">
            <w:pPr>
              <w:spacing w:line="218" w:lineRule="auto"/>
              <w:ind w:left="-113" w:right="170"/>
              <w:jc w:val="right"/>
              <w:rPr>
                <w:b/>
                <w:szCs w:val="22"/>
              </w:rPr>
            </w:pPr>
            <w:r>
              <w:rPr>
                <w:b/>
                <w:szCs w:val="22"/>
              </w:rPr>
              <w:t>0,0</w:t>
            </w:r>
          </w:p>
        </w:tc>
        <w:tc>
          <w:tcPr>
            <w:tcW w:w="400" w:type="pct"/>
            <w:tcBorders>
              <w:top w:val="nil"/>
            </w:tcBorders>
            <w:vAlign w:val="bottom"/>
          </w:tcPr>
          <w:p w:rsidR="00E03470" w:rsidRPr="00D34EED" w:rsidRDefault="00F83398" w:rsidP="00F83398">
            <w:pPr>
              <w:spacing w:line="218" w:lineRule="auto"/>
              <w:ind w:left="-113" w:right="170"/>
              <w:jc w:val="right"/>
              <w:rPr>
                <w:b/>
                <w:szCs w:val="22"/>
              </w:rPr>
            </w:pPr>
            <w:r>
              <w:rPr>
                <w:b/>
                <w:szCs w:val="22"/>
              </w:rPr>
              <w:t>0,0</w:t>
            </w:r>
          </w:p>
        </w:tc>
        <w:tc>
          <w:tcPr>
            <w:tcW w:w="400" w:type="pct"/>
            <w:tcBorders>
              <w:top w:val="nil"/>
            </w:tcBorders>
            <w:vAlign w:val="bottom"/>
          </w:tcPr>
          <w:p w:rsidR="00E03470" w:rsidRPr="00D34EED" w:rsidRDefault="00F83398" w:rsidP="00F83398">
            <w:pPr>
              <w:spacing w:line="218" w:lineRule="auto"/>
              <w:ind w:left="-113" w:right="170"/>
              <w:jc w:val="right"/>
              <w:rPr>
                <w:b/>
                <w:szCs w:val="22"/>
              </w:rPr>
            </w:pPr>
            <w:r>
              <w:rPr>
                <w:b/>
                <w:szCs w:val="22"/>
              </w:rPr>
              <w:t>1,2</w:t>
            </w:r>
          </w:p>
        </w:tc>
        <w:tc>
          <w:tcPr>
            <w:tcW w:w="400" w:type="pct"/>
            <w:tcBorders>
              <w:top w:val="nil"/>
            </w:tcBorders>
            <w:vAlign w:val="bottom"/>
          </w:tcPr>
          <w:p w:rsidR="00E03470" w:rsidRPr="00D34EED" w:rsidRDefault="00F83398" w:rsidP="00F83398">
            <w:pPr>
              <w:spacing w:line="218" w:lineRule="auto"/>
              <w:ind w:left="-113" w:right="170"/>
              <w:jc w:val="right"/>
              <w:rPr>
                <w:b/>
                <w:szCs w:val="22"/>
              </w:rPr>
            </w:pPr>
            <w:r>
              <w:rPr>
                <w:b/>
                <w:szCs w:val="22"/>
              </w:rPr>
              <w:t>1,5</w:t>
            </w:r>
          </w:p>
        </w:tc>
        <w:tc>
          <w:tcPr>
            <w:tcW w:w="452" w:type="pct"/>
            <w:tcBorders>
              <w:top w:val="nil"/>
            </w:tcBorders>
            <w:vAlign w:val="bottom"/>
          </w:tcPr>
          <w:p w:rsidR="00E03470" w:rsidRPr="00D34EED" w:rsidRDefault="00F83398" w:rsidP="00F83398">
            <w:pPr>
              <w:spacing w:line="218" w:lineRule="auto"/>
              <w:ind w:left="-113" w:right="170"/>
              <w:jc w:val="right"/>
              <w:rPr>
                <w:b/>
                <w:szCs w:val="22"/>
              </w:rPr>
            </w:pPr>
            <w:r>
              <w:rPr>
                <w:b/>
                <w:szCs w:val="22"/>
              </w:rPr>
              <w:t>0,1</w:t>
            </w:r>
          </w:p>
        </w:tc>
        <w:tc>
          <w:tcPr>
            <w:tcW w:w="452" w:type="pct"/>
            <w:tcBorders>
              <w:top w:val="nil"/>
            </w:tcBorders>
            <w:vAlign w:val="bottom"/>
          </w:tcPr>
          <w:p w:rsidR="00E03470" w:rsidRPr="00D34EED" w:rsidRDefault="00F83398" w:rsidP="00F83398">
            <w:pPr>
              <w:spacing w:line="218" w:lineRule="auto"/>
              <w:ind w:left="-113" w:right="170"/>
              <w:jc w:val="right"/>
              <w:rPr>
                <w:b/>
                <w:szCs w:val="22"/>
              </w:rPr>
            </w:pPr>
            <w:r>
              <w:rPr>
                <w:b/>
                <w:szCs w:val="22"/>
              </w:rPr>
              <w:t>0,1</w:t>
            </w:r>
          </w:p>
        </w:tc>
        <w:tc>
          <w:tcPr>
            <w:tcW w:w="452" w:type="pct"/>
            <w:tcBorders>
              <w:top w:val="nil"/>
            </w:tcBorders>
            <w:vAlign w:val="bottom"/>
          </w:tcPr>
          <w:p w:rsidR="00E03470" w:rsidRPr="00D34EED" w:rsidRDefault="00F83398" w:rsidP="00F83398">
            <w:pPr>
              <w:spacing w:line="218" w:lineRule="auto"/>
              <w:ind w:left="-113" w:right="113"/>
              <w:jc w:val="right"/>
              <w:rPr>
                <w:b/>
                <w:szCs w:val="22"/>
              </w:rPr>
            </w:pPr>
            <w:r>
              <w:rPr>
                <w:b/>
                <w:szCs w:val="22"/>
              </w:rPr>
              <w:t>7,1</w:t>
            </w:r>
          </w:p>
        </w:tc>
        <w:tc>
          <w:tcPr>
            <w:tcW w:w="446" w:type="pct"/>
            <w:tcBorders>
              <w:top w:val="nil"/>
            </w:tcBorders>
            <w:vAlign w:val="bottom"/>
          </w:tcPr>
          <w:p w:rsidR="00E03470" w:rsidRPr="00D34EED" w:rsidRDefault="00F83398" w:rsidP="00F83398">
            <w:pPr>
              <w:spacing w:line="218" w:lineRule="auto"/>
              <w:ind w:left="-113" w:right="113"/>
              <w:jc w:val="right"/>
              <w:rPr>
                <w:b/>
                <w:szCs w:val="22"/>
              </w:rPr>
            </w:pPr>
            <w:r>
              <w:rPr>
                <w:b/>
                <w:szCs w:val="22"/>
              </w:rPr>
              <w:t>8,1</w:t>
            </w:r>
          </w:p>
        </w:tc>
      </w:tr>
      <w:tr w:rsidR="00E03470" w:rsidRPr="000438E7" w:rsidTr="00E03470">
        <w:tc>
          <w:tcPr>
            <w:tcW w:w="1599" w:type="pct"/>
            <w:vAlign w:val="bottom"/>
          </w:tcPr>
          <w:p w:rsidR="00E03470" w:rsidRPr="000438E7" w:rsidRDefault="00E03470" w:rsidP="00E03470">
            <w:pPr>
              <w:spacing w:line="218" w:lineRule="auto"/>
              <w:ind w:left="142" w:right="-113"/>
              <w:rPr>
                <w:szCs w:val="22"/>
              </w:rPr>
            </w:pPr>
            <w:r w:rsidRPr="000438E7">
              <w:rPr>
                <w:szCs w:val="22"/>
              </w:rPr>
              <w:t>сельское</w:t>
            </w:r>
            <w:r>
              <w:rPr>
                <w:szCs w:val="22"/>
              </w:rPr>
              <w:t>,</w:t>
            </w:r>
            <w:r w:rsidRPr="000438E7">
              <w:rPr>
                <w:szCs w:val="22"/>
              </w:rPr>
              <w:t xml:space="preserve"> лесное хозяйство, охота</w:t>
            </w:r>
            <w:r>
              <w:rPr>
                <w:szCs w:val="22"/>
              </w:rPr>
              <w:t>,</w:t>
            </w:r>
            <w:r w:rsidRPr="000438E7">
              <w:rPr>
                <w:szCs w:val="22"/>
              </w:rPr>
              <w:t xml:space="preserve"> рыбо</w:t>
            </w:r>
            <w:r>
              <w:rPr>
                <w:szCs w:val="22"/>
              </w:rPr>
              <w:t>ловство и</w:t>
            </w:r>
            <w:r w:rsidRPr="000438E7">
              <w:rPr>
                <w:szCs w:val="22"/>
              </w:rPr>
              <w:t xml:space="preserve"> рыбово</w:t>
            </w:r>
            <w:r w:rsidRPr="000438E7">
              <w:rPr>
                <w:szCs w:val="22"/>
              </w:rPr>
              <w:t>д</w:t>
            </w:r>
            <w:r w:rsidRPr="000438E7">
              <w:rPr>
                <w:szCs w:val="22"/>
              </w:rPr>
              <w:t>ство</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0,0</w:t>
            </w:r>
          </w:p>
        </w:tc>
        <w:tc>
          <w:tcPr>
            <w:tcW w:w="400" w:type="pct"/>
            <w:vAlign w:val="bottom"/>
          </w:tcPr>
          <w:p w:rsidR="00E03470" w:rsidRPr="000438E7" w:rsidRDefault="00F83398" w:rsidP="00F83398">
            <w:pPr>
              <w:spacing w:line="218" w:lineRule="auto"/>
              <w:ind w:left="-57" w:right="170"/>
              <w:jc w:val="right"/>
              <w:rPr>
                <w:szCs w:val="22"/>
              </w:rPr>
            </w:pPr>
            <w:r>
              <w:rPr>
                <w:szCs w:val="22"/>
              </w:rPr>
              <w:t>0,2</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70"/>
              <w:jc w:val="right"/>
              <w:rPr>
                <w:szCs w:val="22"/>
              </w:rPr>
            </w:pPr>
            <w:r>
              <w:rPr>
                <w:szCs w:val="22"/>
              </w:rPr>
              <w:t>-</w:t>
            </w:r>
          </w:p>
        </w:tc>
        <w:tc>
          <w:tcPr>
            <w:tcW w:w="452" w:type="pct"/>
            <w:vAlign w:val="bottom"/>
          </w:tcPr>
          <w:p w:rsidR="00E03470" w:rsidRPr="000438E7" w:rsidRDefault="00F83398" w:rsidP="00F83398">
            <w:pPr>
              <w:spacing w:line="218" w:lineRule="auto"/>
              <w:ind w:left="-57" w:right="113"/>
              <w:jc w:val="right"/>
              <w:rPr>
                <w:szCs w:val="22"/>
              </w:rPr>
            </w:pPr>
            <w:r>
              <w:rPr>
                <w:szCs w:val="22"/>
              </w:rPr>
              <w:t>8,2</w:t>
            </w:r>
          </w:p>
        </w:tc>
        <w:tc>
          <w:tcPr>
            <w:tcW w:w="446" w:type="pct"/>
            <w:vAlign w:val="bottom"/>
          </w:tcPr>
          <w:p w:rsidR="00E03470" w:rsidRPr="000438E7" w:rsidRDefault="00F83398" w:rsidP="00F83398">
            <w:pPr>
              <w:spacing w:line="218" w:lineRule="auto"/>
              <w:ind w:left="-57" w:right="113"/>
              <w:jc w:val="right"/>
              <w:rPr>
                <w:szCs w:val="22"/>
              </w:rPr>
            </w:pPr>
            <w:r>
              <w:rPr>
                <w:szCs w:val="22"/>
              </w:rPr>
              <w:t>10,3</w:t>
            </w:r>
          </w:p>
        </w:tc>
      </w:tr>
      <w:tr w:rsidR="00E03470" w:rsidRPr="000438E7" w:rsidTr="00E03470">
        <w:tc>
          <w:tcPr>
            <w:tcW w:w="1599" w:type="pct"/>
            <w:vAlign w:val="bottom"/>
          </w:tcPr>
          <w:p w:rsidR="00E03470" w:rsidRPr="00705B70" w:rsidRDefault="00E03470" w:rsidP="00E03470">
            <w:pPr>
              <w:spacing w:line="218" w:lineRule="auto"/>
              <w:ind w:left="142"/>
              <w:rPr>
                <w:szCs w:val="22"/>
                <w:vertAlign w:val="superscript"/>
              </w:rPr>
            </w:pPr>
            <w:r w:rsidRPr="000438E7">
              <w:rPr>
                <w:szCs w:val="22"/>
              </w:rPr>
              <w:t>добыча полезных ископаемых</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0,0</w:t>
            </w:r>
          </w:p>
        </w:tc>
        <w:tc>
          <w:tcPr>
            <w:tcW w:w="400" w:type="pct"/>
            <w:vAlign w:val="bottom"/>
          </w:tcPr>
          <w:p w:rsidR="00E03470" w:rsidRPr="000438E7" w:rsidRDefault="00F83398" w:rsidP="00F83398">
            <w:pPr>
              <w:spacing w:line="218" w:lineRule="auto"/>
              <w:ind w:left="-57" w:right="170"/>
              <w:jc w:val="right"/>
              <w:rPr>
                <w:szCs w:val="22"/>
              </w:rPr>
            </w:pPr>
            <w:r>
              <w:rPr>
                <w:szCs w:val="22"/>
              </w:rPr>
              <w:t>0,1</w:t>
            </w:r>
          </w:p>
        </w:tc>
        <w:tc>
          <w:tcPr>
            <w:tcW w:w="452" w:type="pct"/>
            <w:vAlign w:val="bottom"/>
          </w:tcPr>
          <w:p w:rsidR="00E03470" w:rsidRPr="000438E7" w:rsidRDefault="00F83398" w:rsidP="00F83398">
            <w:pPr>
              <w:spacing w:line="218" w:lineRule="auto"/>
              <w:ind w:left="-57" w:right="170"/>
              <w:jc w:val="right"/>
              <w:rPr>
                <w:szCs w:val="22"/>
              </w:rPr>
            </w:pPr>
            <w:r>
              <w:rPr>
                <w:szCs w:val="22"/>
              </w:rPr>
              <w:t>1,0</w:t>
            </w:r>
          </w:p>
        </w:tc>
        <w:tc>
          <w:tcPr>
            <w:tcW w:w="452" w:type="pct"/>
            <w:vAlign w:val="bottom"/>
          </w:tcPr>
          <w:p w:rsidR="00E03470" w:rsidRPr="000438E7" w:rsidRDefault="00F83398" w:rsidP="00F83398">
            <w:pPr>
              <w:spacing w:line="218" w:lineRule="auto"/>
              <w:ind w:left="-57" w:right="170"/>
              <w:jc w:val="right"/>
              <w:rPr>
                <w:szCs w:val="22"/>
              </w:rPr>
            </w:pPr>
            <w:r>
              <w:rPr>
                <w:szCs w:val="22"/>
              </w:rPr>
              <w:t>0,9</w:t>
            </w:r>
          </w:p>
        </w:tc>
        <w:tc>
          <w:tcPr>
            <w:tcW w:w="452" w:type="pct"/>
            <w:vAlign w:val="bottom"/>
          </w:tcPr>
          <w:p w:rsidR="00E03470" w:rsidRPr="000438E7" w:rsidRDefault="00F83398" w:rsidP="00F83398">
            <w:pPr>
              <w:spacing w:line="218" w:lineRule="auto"/>
              <w:ind w:left="-57" w:right="113"/>
              <w:jc w:val="right"/>
              <w:rPr>
                <w:szCs w:val="22"/>
              </w:rPr>
            </w:pPr>
            <w:r>
              <w:rPr>
                <w:szCs w:val="22"/>
              </w:rPr>
              <w:t>8,4</w:t>
            </w:r>
          </w:p>
        </w:tc>
        <w:tc>
          <w:tcPr>
            <w:tcW w:w="446" w:type="pct"/>
            <w:vAlign w:val="bottom"/>
          </w:tcPr>
          <w:p w:rsidR="00E03470" w:rsidRPr="000438E7" w:rsidRDefault="00F83398" w:rsidP="00F83398">
            <w:pPr>
              <w:spacing w:line="218" w:lineRule="auto"/>
              <w:ind w:left="-57" w:right="113"/>
              <w:jc w:val="right"/>
              <w:rPr>
                <w:szCs w:val="22"/>
              </w:rPr>
            </w:pPr>
            <w:r>
              <w:rPr>
                <w:szCs w:val="22"/>
              </w:rPr>
              <w:t>12,0</w:t>
            </w:r>
          </w:p>
        </w:tc>
      </w:tr>
      <w:tr w:rsidR="00E03470" w:rsidRPr="000438E7" w:rsidTr="00E03470">
        <w:tc>
          <w:tcPr>
            <w:tcW w:w="1599" w:type="pct"/>
            <w:vAlign w:val="bottom"/>
          </w:tcPr>
          <w:p w:rsidR="00E03470" w:rsidRPr="0015218F" w:rsidRDefault="00E03470" w:rsidP="00E03470">
            <w:pPr>
              <w:spacing w:line="218" w:lineRule="auto"/>
              <w:ind w:left="142" w:right="-57"/>
              <w:rPr>
                <w:spacing w:val="-4"/>
                <w:szCs w:val="22"/>
              </w:rPr>
            </w:pPr>
            <w:r w:rsidRPr="0015218F">
              <w:rPr>
                <w:spacing w:val="-4"/>
                <w:szCs w:val="22"/>
              </w:rPr>
              <w:t>обрабатывающие производства</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0,0</w:t>
            </w:r>
          </w:p>
        </w:tc>
        <w:tc>
          <w:tcPr>
            <w:tcW w:w="400" w:type="pct"/>
            <w:vAlign w:val="bottom"/>
          </w:tcPr>
          <w:p w:rsidR="00E03470" w:rsidRPr="00D34EED" w:rsidRDefault="00F83398" w:rsidP="00F83398">
            <w:pPr>
              <w:spacing w:line="218" w:lineRule="auto"/>
              <w:ind w:left="-57" w:right="170"/>
              <w:jc w:val="right"/>
              <w:rPr>
                <w:szCs w:val="22"/>
              </w:rPr>
            </w:pPr>
            <w:r>
              <w:rPr>
                <w:szCs w:val="22"/>
              </w:rPr>
              <w:t>1,0</w:t>
            </w:r>
          </w:p>
        </w:tc>
        <w:tc>
          <w:tcPr>
            <w:tcW w:w="400" w:type="pct"/>
            <w:vAlign w:val="bottom"/>
          </w:tcPr>
          <w:p w:rsidR="00E03470" w:rsidRPr="00D34EED" w:rsidRDefault="00F83398" w:rsidP="00F83398">
            <w:pPr>
              <w:spacing w:line="218" w:lineRule="auto"/>
              <w:ind w:left="-57" w:right="170"/>
              <w:jc w:val="right"/>
              <w:rPr>
                <w:szCs w:val="22"/>
              </w:rPr>
            </w:pPr>
            <w:r>
              <w:rPr>
                <w:szCs w:val="22"/>
              </w:rPr>
              <w:t>1,7</w:t>
            </w:r>
          </w:p>
        </w:tc>
        <w:tc>
          <w:tcPr>
            <w:tcW w:w="452" w:type="pct"/>
            <w:vAlign w:val="bottom"/>
          </w:tcPr>
          <w:p w:rsidR="00E03470" w:rsidRPr="00D34EED" w:rsidRDefault="00F83398" w:rsidP="00F83398">
            <w:pPr>
              <w:spacing w:line="218" w:lineRule="auto"/>
              <w:ind w:left="-57" w:right="170"/>
              <w:jc w:val="right"/>
              <w:rPr>
                <w:szCs w:val="22"/>
              </w:rPr>
            </w:pPr>
            <w:r>
              <w:rPr>
                <w:szCs w:val="22"/>
              </w:rPr>
              <w:t>0,2</w:t>
            </w:r>
          </w:p>
        </w:tc>
        <w:tc>
          <w:tcPr>
            <w:tcW w:w="452" w:type="pct"/>
            <w:vAlign w:val="bottom"/>
          </w:tcPr>
          <w:p w:rsidR="00E03470" w:rsidRPr="00D34EED" w:rsidRDefault="00F83398" w:rsidP="00F83398">
            <w:pPr>
              <w:spacing w:line="218" w:lineRule="auto"/>
              <w:ind w:left="-57" w:right="170"/>
              <w:jc w:val="right"/>
              <w:rPr>
                <w:szCs w:val="22"/>
              </w:rPr>
            </w:pPr>
            <w:r>
              <w:rPr>
                <w:szCs w:val="22"/>
              </w:rPr>
              <w:t>0,4</w:t>
            </w:r>
          </w:p>
        </w:tc>
        <w:tc>
          <w:tcPr>
            <w:tcW w:w="452" w:type="pct"/>
            <w:vAlign w:val="bottom"/>
          </w:tcPr>
          <w:p w:rsidR="00E03470" w:rsidRPr="00D34EED" w:rsidRDefault="00F83398" w:rsidP="00F83398">
            <w:pPr>
              <w:spacing w:line="218" w:lineRule="auto"/>
              <w:ind w:left="-57" w:right="113"/>
              <w:jc w:val="right"/>
              <w:rPr>
                <w:szCs w:val="22"/>
              </w:rPr>
            </w:pPr>
            <w:r>
              <w:rPr>
                <w:szCs w:val="22"/>
              </w:rPr>
              <w:t>11,0</w:t>
            </w:r>
          </w:p>
        </w:tc>
        <w:tc>
          <w:tcPr>
            <w:tcW w:w="446" w:type="pct"/>
            <w:vAlign w:val="bottom"/>
          </w:tcPr>
          <w:p w:rsidR="00E03470" w:rsidRPr="00D34EED" w:rsidRDefault="00F83398" w:rsidP="00F83398">
            <w:pPr>
              <w:spacing w:line="218" w:lineRule="auto"/>
              <w:ind w:left="-57" w:right="113"/>
              <w:jc w:val="right"/>
              <w:rPr>
                <w:szCs w:val="22"/>
              </w:rPr>
            </w:pPr>
            <w:r>
              <w:rPr>
                <w:szCs w:val="22"/>
              </w:rPr>
              <w:t>12,8</w:t>
            </w:r>
          </w:p>
        </w:tc>
      </w:tr>
      <w:tr w:rsidR="00E03470" w:rsidRPr="000438E7" w:rsidTr="00E03470">
        <w:tc>
          <w:tcPr>
            <w:tcW w:w="1599" w:type="pct"/>
            <w:vAlign w:val="bottom"/>
          </w:tcPr>
          <w:p w:rsidR="00E03470" w:rsidRPr="000438E7" w:rsidRDefault="00E03470" w:rsidP="00E03470">
            <w:pPr>
              <w:spacing w:line="218" w:lineRule="auto"/>
              <w:ind w:left="142" w:right="-113"/>
              <w:rPr>
                <w:szCs w:val="22"/>
              </w:rPr>
            </w:pPr>
            <w:r>
              <w:rPr>
                <w:szCs w:val="22"/>
              </w:rPr>
              <w:t>обеспечение</w:t>
            </w:r>
            <w:r w:rsidRPr="000438E7">
              <w:rPr>
                <w:szCs w:val="22"/>
              </w:rPr>
              <w:t xml:space="preserve"> электр</w:t>
            </w:r>
            <w:r>
              <w:rPr>
                <w:szCs w:val="22"/>
              </w:rPr>
              <w:t xml:space="preserve">ической </w:t>
            </w:r>
            <w:r w:rsidRPr="000438E7">
              <w:rPr>
                <w:szCs w:val="22"/>
              </w:rPr>
              <w:t>энерги</w:t>
            </w:r>
            <w:r>
              <w:rPr>
                <w:szCs w:val="22"/>
              </w:rPr>
              <w:t>ей</w:t>
            </w:r>
            <w:r w:rsidRPr="000438E7">
              <w:rPr>
                <w:szCs w:val="22"/>
              </w:rPr>
              <w:t>, газ</w:t>
            </w:r>
            <w:r>
              <w:rPr>
                <w:szCs w:val="22"/>
              </w:rPr>
              <w:t>ом</w:t>
            </w:r>
            <w:r w:rsidRPr="000438E7">
              <w:rPr>
                <w:szCs w:val="22"/>
              </w:rPr>
              <w:t xml:space="preserve"> и </w:t>
            </w:r>
            <w:r>
              <w:rPr>
                <w:szCs w:val="22"/>
              </w:rPr>
              <w:t>паром; ко</w:t>
            </w:r>
            <w:r>
              <w:rPr>
                <w:szCs w:val="22"/>
              </w:rPr>
              <w:t>н</w:t>
            </w:r>
            <w:r>
              <w:rPr>
                <w:szCs w:val="22"/>
              </w:rPr>
              <w:t>диционирование воздуха</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0,2</w:t>
            </w:r>
          </w:p>
        </w:tc>
        <w:tc>
          <w:tcPr>
            <w:tcW w:w="400" w:type="pct"/>
            <w:vAlign w:val="bottom"/>
          </w:tcPr>
          <w:p w:rsidR="00E03470" w:rsidRPr="00D34EED" w:rsidRDefault="00F83398" w:rsidP="00F83398">
            <w:pPr>
              <w:spacing w:line="218" w:lineRule="auto"/>
              <w:ind w:left="-57" w:right="170"/>
              <w:jc w:val="right"/>
              <w:rPr>
                <w:szCs w:val="22"/>
              </w:rPr>
            </w:pPr>
            <w:r>
              <w:rPr>
                <w:szCs w:val="22"/>
              </w:rPr>
              <w:t>0,3</w:t>
            </w:r>
          </w:p>
        </w:tc>
        <w:tc>
          <w:tcPr>
            <w:tcW w:w="452" w:type="pct"/>
            <w:vAlign w:val="bottom"/>
          </w:tcPr>
          <w:p w:rsidR="00E03470" w:rsidRPr="00D34EED" w:rsidRDefault="00F83398" w:rsidP="00F83398">
            <w:pPr>
              <w:spacing w:line="218" w:lineRule="auto"/>
              <w:ind w:left="-57" w:right="170"/>
              <w:jc w:val="right"/>
              <w:rPr>
                <w:szCs w:val="22"/>
              </w:rPr>
            </w:pPr>
            <w:r>
              <w:rPr>
                <w:szCs w:val="22"/>
              </w:rPr>
              <w:t>-</w:t>
            </w:r>
          </w:p>
        </w:tc>
        <w:tc>
          <w:tcPr>
            <w:tcW w:w="452" w:type="pct"/>
            <w:vAlign w:val="bottom"/>
          </w:tcPr>
          <w:p w:rsidR="00E03470" w:rsidRPr="00D34EED" w:rsidRDefault="00F83398" w:rsidP="00F83398">
            <w:pPr>
              <w:spacing w:line="218" w:lineRule="auto"/>
              <w:ind w:left="-57" w:right="170"/>
              <w:jc w:val="right"/>
              <w:rPr>
                <w:szCs w:val="22"/>
              </w:rPr>
            </w:pPr>
            <w:r>
              <w:rPr>
                <w:szCs w:val="22"/>
              </w:rPr>
              <w:t>-</w:t>
            </w:r>
          </w:p>
        </w:tc>
        <w:tc>
          <w:tcPr>
            <w:tcW w:w="452" w:type="pct"/>
            <w:vAlign w:val="bottom"/>
          </w:tcPr>
          <w:p w:rsidR="00E03470" w:rsidRPr="00D34EED" w:rsidRDefault="00F83398" w:rsidP="00F83398">
            <w:pPr>
              <w:spacing w:line="218" w:lineRule="auto"/>
              <w:ind w:left="-57" w:right="113"/>
              <w:jc w:val="right"/>
              <w:rPr>
                <w:szCs w:val="22"/>
              </w:rPr>
            </w:pPr>
            <w:r>
              <w:rPr>
                <w:szCs w:val="22"/>
              </w:rPr>
              <w:t>4,4</w:t>
            </w:r>
          </w:p>
        </w:tc>
        <w:tc>
          <w:tcPr>
            <w:tcW w:w="446" w:type="pct"/>
            <w:vAlign w:val="bottom"/>
          </w:tcPr>
          <w:p w:rsidR="00E03470" w:rsidRPr="00D34EED" w:rsidRDefault="00F83398" w:rsidP="00F83398">
            <w:pPr>
              <w:spacing w:line="218" w:lineRule="auto"/>
              <w:ind w:left="-57" w:right="113"/>
              <w:jc w:val="right"/>
              <w:rPr>
                <w:szCs w:val="22"/>
              </w:rPr>
            </w:pPr>
            <w:r>
              <w:rPr>
                <w:szCs w:val="22"/>
              </w:rPr>
              <w:t>4,4</w:t>
            </w:r>
          </w:p>
        </w:tc>
      </w:tr>
      <w:tr w:rsidR="00E03470" w:rsidRPr="000438E7" w:rsidTr="00E03470">
        <w:tc>
          <w:tcPr>
            <w:tcW w:w="1599" w:type="pct"/>
            <w:vAlign w:val="bottom"/>
          </w:tcPr>
          <w:p w:rsidR="00E03470" w:rsidRPr="0015218F" w:rsidRDefault="00E03470" w:rsidP="00E03470">
            <w:pPr>
              <w:spacing w:line="218" w:lineRule="auto"/>
              <w:ind w:left="142"/>
              <w:rPr>
                <w:spacing w:val="-4"/>
                <w:szCs w:val="22"/>
              </w:rPr>
            </w:pPr>
            <w:r w:rsidRPr="0015218F">
              <w:rPr>
                <w:spacing w:val="-4"/>
                <w:szCs w:val="22"/>
              </w:rPr>
              <w:t>водоснабжение; водоотведение, организация сбора и утилиз</w:t>
            </w:r>
            <w:r w:rsidRPr="0015218F">
              <w:rPr>
                <w:spacing w:val="-4"/>
                <w:szCs w:val="22"/>
              </w:rPr>
              <w:t>а</w:t>
            </w:r>
            <w:r w:rsidRPr="0015218F">
              <w:rPr>
                <w:spacing w:val="-4"/>
                <w:szCs w:val="22"/>
              </w:rPr>
              <w:t>ции отходов, деятельность по ликвидации загрязнений</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0,2</w:t>
            </w:r>
          </w:p>
        </w:tc>
        <w:tc>
          <w:tcPr>
            <w:tcW w:w="400" w:type="pct"/>
            <w:vAlign w:val="bottom"/>
          </w:tcPr>
          <w:p w:rsidR="00E03470" w:rsidRPr="00D34EED" w:rsidRDefault="00F83398" w:rsidP="00561AC4">
            <w:pPr>
              <w:spacing w:line="218" w:lineRule="auto"/>
              <w:ind w:left="-57" w:right="170"/>
              <w:jc w:val="right"/>
              <w:rPr>
                <w:szCs w:val="22"/>
              </w:rPr>
            </w:pPr>
            <w:r>
              <w:rPr>
                <w:szCs w:val="22"/>
              </w:rPr>
              <w:t>0,</w:t>
            </w:r>
            <w:r w:rsidR="00561AC4">
              <w:rPr>
                <w:szCs w:val="22"/>
              </w:rPr>
              <w:t>9</w:t>
            </w:r>
          </w:p>
        </w:tc>
        <w:tc>
          <w:tcPr>
            <w:tcW w:w="452" w:type="pct"/>
            <w:vAlign w:val="bottom"/>
          </w:tcPr>
          <w:p w:rsidR="00E03470" w:rsidRPr="00D34EED" w:rsidRDefault="00F83398" w:rsidP="00F83398">
            <w:pPr>
              <w:spacing w:line="218" w:lineRule="auto"/>
              <w:ind w:left="-57" w:right="170"/>
              <w:jc w:val="right"/>
              <w:rPr>
                <w:szCs w:val="22"/>
              </w:rPr>
            </w:pPr>
            <w:r>
              <w:rPr>
                <w:szCs w:val="22"/>
              </w:rPr>
              <w:t>-</w:t>
            </w:r>
          </w:p>
        </w:tc>
        <w:tc>
          <w:tcPr>
            <w:tcW w:w="452" w:type="pct"/>
            <w:vAlign w:val="bottom"/>
          </w:tcPr>
          <w:p w:rsidR="00E03470" w:rsidRPr="00D34EED" w:rsidRDefault="00F83398" w:rsidP="00F83398">
            <w:pPr>
              <w:spacing w:line="218" w:lineRule="auto"/>
              <w:ind w:left="-57" w:right="170"/>
              <w:jc w:val="right"/>
              <w:rPr>
                <w:szCs w:val="22"/>
              </w:rPr>
            </w:pPr>
            <w:r>
              <w:rPr>
                <w:szCs w:val="22"/>
              </w:rPr>
              <w:t>-</w:t>
            </w:r>
          </w:p>
        </w:tc>
        <w:tc>
          <w:tcPr>
            <w:tcW w:w="452" w:type="pct"/>
            <w:vAlign w:val="bottom"/>
          </w:tcPr>
          <w:p w:rsidR="00E03470" w:rsidRPr="00D34EED" w:rsidRDefault="00F83398" w:rsidP="00F83398">
            <w:pPr>
              <w:spacing w:line="218" w:lineRule="auto"/>
              <w:ind w:left="-57" w:right="113"/>
              <w:jc w:val="right"/>
              <w:rPr>
                <w:szCs w:val="22"/>
              </w:rPr>
            </w:pPr>
            <w:r>
              <w:rPr>
                <w:szCs w:val="22"/>
              </w:rPr>
              <w:t>6,7</w:t>
            </w:r>
          </w:p>
        </w:tc>
        <w:tc>
          <w:tcPr>
            <w:tcW w:w="446" w:type="pct"/>
            <w:vAlign w:val="bottom"/>
          </w:tcPr>
          <w:p w:rsidR="00E03470" w:rsidRPr="00D34EED" w:rsidRDefault="00F83398" w:rsidP="00F83398">
            <w:pPr>
              <w:spacing w:line="218" w:lineRule="auto"/>
              <w:ind w:left="-57" w:right="113"/>
              <w:jc w:val="right"/>
              <w:rPr>
                <w:szCs w:val="22"/>
              </w:rPr>
            </w:pPr>
            <w:r>
              <w:rPr>
                <w:szCs w:val="22"/>
              </w:rPr>
              <w:t>7,8</w:t>
            </w:r>
          </w:p>
        </w:tc>
      </w:tr>
      <w:tr w:rsidR="00E03470" w:rsidRPr="000438E7" w:rsidTr="00E03470">
        <w:tc>
          <w:tcPr>
            <w:tcW w:w="1599" w:type="pct"/>
            <w:vAlign w:val="bottom"/>
          </w:tcPr>
          <w:p w:rsidR="00E03470" w:rsidRPr="000438E7" w:rsidRDefault="00E03470" w:rsidP="00E03470">
            <w:pPr>
              <w:spacing w:line="218" w:lineRule="auto"/>
              <w:ind w:left="142"/>
              <w:rPr>
                <w:szCs w:val="22"/>
              </w:rPr>
            </w:pPr>
            <w:r w:rsidRPr="000438E7">
              <w:rPr>
                <w:szCs w:val="22"/>
              </w:rPr>
              <w:t>строительство</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0,9</w:t>
            </w:r>
          </w:p>
        </w:tc>
        <w:tc>
          <w:tcPr>
            <w:tcW w:w="400" w:type="pct"/>
            <w:vAlign w:val="bottom"/>
          </w:tcPr>
          <w:p w:rsidR="00E03470" w:rsidRPr="00D34EED" w:rsidRDefault="00F83398" w:rsidP="00F83398">
            <w:pPr>
              <w:spacing w:line="218" w:lineRule="auto"/>
              <w:ind w:left="-57" w:right="170"/>
              <w:jc w:val="right"/>
              <w:rPr>
                <w:szCs w:val="22"/>
              </w:rPr>
            </w:pPr>
            <w:r>
              <w:rPr>
                <w:szCs w:val="22"/>
              </w:rPr>
              <w:t>0,7</w:t>
            </w:r>
          </w:p>
        </w:tc>
        <w:tc>
          <w:tcPr>
            <w:tcW w:w="452" w:type="pct"/>
            <w:vAlign w:val="bottom"/>
          </w:tcPr>
          <w:p w:rsidR="00E03470" w:rsidRPr="00D34EED" w:rsidRDefault="00F83398" w:rsidP="00F83398">
            <w:pPr>
              <w:spacing w:line="218" w:lineRule="auto"/>
              <w:ind w:left="-57" w:right="170"/>
              <w:jc w:val="right"/>
              <w:rPr>
                <w:szCs w:val="22"/>
              </w:rPr>
            </w:pPr>
            <w:r>
              <w:rPr>
                <w:szCs w:val="22"/>
              </w:rPr>
              <w:t>0,6</w:t>
            </w:r>
          </w:p>
        </w:tc>
        <w:tc>
          <w:tcPr>
            <w:tcW w:w="452" w:type="pct"/>
            <w:vAlign w:val="bottom"/>
          </w:tcPr>
          <w:p w:rsidR="00E03470" w:rsidRPr="00D34EED" w:rsidRDefault="00F83398" w:rsidP="00F83398">
            <w:pPr>
              <w:spacing w:line="218" w:lineRule="auto"/>
              <w:ind w:left="-57" w:right="170"/>
              <w:jc w:val="right"/>
              <w:rPr>
                <w:szCs w:val="22"/>
              </w:rPr>
            </w:pPr>
            <w:r>
              <w:rPr>
                <w:szCs w:val="22"/>
              </w:rPr>
              <w:t>0,2</w:t>
            </w:r>
          </w:p>
        </w:tc>
        <w:tc>
          <w:tcPr>
            <w:tcW w:w="452" w:type="pct"/>
            <w:vAlign w:val="bottom"/>
          </w:tcPr>
          <w:p w:rsidR="00E03470" w:rsidRPr="00D34EED" w:rsidRDefault="00F83398" w:rsidP="00F83398">
            <w:pPr>
              <w:spacing w:line="218" w:lineRule="auto"/>
              <w:ind w:left="-57" w:right="113"/>
              <w:jc w:val="right"/>
              <w:rPr>
                <w:szCs w:val="22"/>
              </w:rPr>
            </w:pPr>
            <w:r>
              <w:rPr>
                <w:szCs w:val="22"/>
              </w:rPr>
              <w:t>18,9</w:t>
            </w:r>
          </w:p>
        </w:tc>
        <w:tc>
          <w:tcPr>
            <w:tcW w:w="446" w:type="pct"/>
            <w:vAlign w:val="bottom"/>
          </w:tcPr>
          <w:p w:rsidR="00E03470" w:rsidRPr="00D34EED" w:rsidRDefault="00561AC4" w:rsidP="00F83398">
            <w:pPr>
              <w:spacing w:line="218" w:lineRule="auto"/>
              <w:ind w:left="-57" w:right="113"/>
              <w:jc w:val="right"/>
              <w:rPr>
                <w:szCs w:val="22"/>
              </w:rPr>
            </w:pPr>
            <w:r>
              <w:rPr>
                <w:szCs w:val="22"/>
              </w:rPr>
              <w:t>13,6</w:t>
            </w:r>
          </w:p>
        </w:tc>
      </w:tr>
      <w:tr w:rsidR="00E03470" w:rsidRPr="000438E7" w:rsidTr="00E03470">
        <w:tc>
          <w:tcPr>
            <w:tcW w:w="1599" w:type="pct"/>
            <w:vAlign w:val="bottom"/>
          </w:tcPr>
          <w:p w:rsidR="00E03470" w:rsidRPr="00B02E18" w:rsidRDefault="00E03470" w:rsidP="00E03470">
            <w:pPr>
              <w:spacing w:line="218" w:lineRule="auto"/>
              <w:ind w:left="142" w:right="-113"/>
              <w:rPr>
                <w:spacing w:val="-4"/>
                <w:szCs w:val="22"/>
              </w:rPr>
            </w:pPr>
            <w:r w:rsidRPr="00B02E18">
              <w:rPr>
                <w:spacing w:val="-4"/>
                <w:szCs w:val="22"/>
              </w:rPr>
              <w:t>торговля оптовая и розничная; ремонт автотранспортных средств и мотоциклов</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1,6</w:t>
            </w:r>
          </w:p>
        </w:tc>
        <w:tc>
          <w:tcPr>
            <w:tcW w:w="400" w:type="pct"/>
            <w:vAlign w:val="bottom"/>
          </w:tcPr>
          <w:p w:rsidR="00E03470" w:rsidRPr="00D34EED" w:rsidRDefault="00F83398" w:rsidP="00F83398">
            <w:pPr>
              <w:spacing w:line="218" w:lineRule="auto"/>
              <w:ind w:left="-57" w:right="170"/>
              <w:jc w:val="right"/>
              <w:rPr>
                <w:szCs w:val="22"/>
              </w:rPr>
            </w:pPr>
            <w:r>
              <w:rPr>
                <w:szCs w:val="22"/>
              </w:rPr>
              <w:t>2,6</w:t>
            </w:r>
          </w:p>
        </w:tc>
        <w:tc>
          <w:tcPr>
            <w:tcW w:w="452" w:type="pct"/>
            <w:vAlign w:val="bottom"/>
          </w:tcPr>
          <w:p w:rsidR="00E03470" w:rsidRPr="00D34EED" w:rsidRDefault="00F83398" w:rsidP="00F83398">
            <w:pPr>
              <w:spacing w:line="218" w:lineRule="auto"/>
              <w:ind w:left="-57" w:right="170"/>
              <w:jc w:val="right"/>
              <w:rPr>
                <w:szCs w:val="22"/>
              </w:rPr>
            </w:pPr>
            <w:r>
              <w:rPr>
                <w:szCs w:val="22"/>
              </w:rPr>
              <w:t>-</w:t>
            </w:r>
          </w:p>
        </w:tc>
        <w:tc>
          <w:tcPr>
            <w:tcW w:w="452" w:type="pct"/>
            <w:vAlign w:val="bottom"/>
          </w:tcPr>
          <w:p w:rsidR="00E03470" w:rsidRPr="00D34EED" w:rsidRDefault="00F83398" w:rsidP="00F83398">
            <w:pPr>
              <w:spacing w:line="218" w:lineRule="auto"/>
              <w:ind w:left="-57" w:right="170"/>
              <w:jc w:val="right"/>
              <w:rPr>
                <w:szCs w:val="22"/>
              </w:rPr>
            </w:pPr>
            <w:r>
              <w:rPr>
                <w:szCs w:val="22"/>
              </w:rPr>
              <w:t>-</w:t>
            </w:r>
          </w:p>
        </w:tc>
        <w:tc>
          <w:tcPr>
            <w:tcW w:w="452" w:type="pct"/>
            <w:vAlign w:val="bottom"/>
          </w:tcPr>
          <w:p w:rsidR="00E03470" w:rsidRPr="00D34EED" w:rsidRDefault="00F83398" w:rsidP="00F83398">
            <w:pPr>
              <w:spacing w:line="218" w:lineRule="auto"/>
              <w:ind w:left="-57" w:right="113"/>
              <w:jc w:val="right"/>
              <w:rPr>
                <w:szCs w:val="22"/>
              </w:rPr>
            </w:pPr>
            <w:r>
              <w:rPr>
                <w:szCs w:val="22"/>
              </w:rPr>
              <w:t>5,8</w:t>
            </w:r>
          </w:p>
        </w:tc>
        <w:tc>
          <w:tcPr>
            <w:tcW w:w="446" w:type="pct"/>
            <w:vAlign w:val="bottom"/>
          </w:tcPr>
          <w:p w:rsidR="00E03470" w:rsidRPr="00D34EED" w:rsidRDefault="00F83398" w:rsidP="00F83398">
            <w:pPr>
              <w:spacing w:line="218" w:lineRule="auto"/>
              <w:ind w:left="-57" w:right="113"/>
              <w:jc w:val="right"/>
              <w:rPr>
                <w:szCs w:val="22"/>
              </w:rPr>
            </w:pPr>
            <w:r>
              <w:rPr>
                <w:szCs w:val="22"/>
              </w:rPr>
              <w:t>7,6</w:t>
            </w:r>
          </w:p>
        </w:tc>
      </w:tr>
      <w:tr w:rsidR="00E03470" w:rsidRPr="000438E7" w:rsidTr="00E03470">
        <w:tc>
          <w:tcPr>
            <w:tcW w:w="1599" w:type="pct"/>
            <w:vAlign w:val="bottom"/>
          </w:tcPr>
          <w:p w:rsidR="00E03470" w:rsidRPr="000438E7" w:rsidRDefault="00E03470" w:rsidP="00E03470">
            <w:pPr>
              <w:spacing w:line="218" w:lineRule="auto"/>
              <w:ind w:left="142"/>
              <w:rPr>
                <w:szCs w:val="22"/>
              </w:rPr>
            </w:pPr>
            <w:r w:rsidRPr="000438E7">
              <w:rPr>
                <w:szCs w:val="22"/>
              </w:rPr>
              <w:t>транспорт</w:t>
            </w:r>
            <w:r>
              <w:rPr>
                <w:szCs w:val="22"/>
              </w:rPr>
              <w:t>ировка</w:t>
            </w:r>
            <w:r w:rsidRPr="000438E7">
              <w:rPr>
                <w:szCs w:val="22"/>
              </w:rPr>
              <w:t xml:space="preserve"> и </w:t>
            </w:r>
            <w:r>
              <w:rPr>
                <w:szCs w:val="22"/>
              </w:rPr>
              <w:t>хранение</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0,0</w:t>
            </w:r>
          </w:p>
        </w:tc>
        <w:tc>
          <w:tcPr>
            <w:tcW w:w="400" w:type="pct"/>
            <w:vAlign w:val="bottom"/>
          </w:tcPr>
          <w:p w:rsidR="00E03470" w:rsidRPr="00D34EED" w:rsidRDefault="00F83398" w:rsidP="00F83398">
            <w:pPr>
              <w:spacing w:line="218" w:lineRule="auto"/>
              <w:ind w:left="-57" w:right="170"/>
              <w:jc w:val="right"/>
              <w:rPr>
                <w:szCs w:val="22"/>
              </w:rPr>
            </w:pPr>
            <w:r>
              <w:rPr>
                <w:szCs w:val="22"/>
              </w:rPr>
              <w:t>1,8</w:t>
            </w:r>
          </w:p>
        </w:tc>
        <w:tc>
          <w:tcPr>
            <w:tcW w:w="400" w:type="pct"/>
            <w:vAlign w:val="bottom"/>
          </w:tcPr>
          <w:p w:rsidR="00E03470" w:rsidRPr="00D34EED" w:rsidRDefault="00F83398" w:rsidP="00F83398">
            <w:pPr>
              <w:spacing w:line="218" w:lineRule="auto"/>
              <w:ind w:left="-57" w:right="170"/>
              <w:jc w:val="right"/>
              <w:rPr>
                <w:szCs w:val="22"/>
              </w:rPr>
            </w:pPr>
            <w:r>
              <w:rPr>
                <w:szCs w:val="22"/>
              </w:rPr>
              <w:t>1,2</w:t>
            </w:r>
          </w:p>
        </w:tc>
        <w:tc>
          <w:tcPr>
            <w:tcW w:w="452" w:type="pct"/>
            <w:vAlign w:val="bottom"/>
          </w:tcPr>
          <w:p w:rsidR="00E03470" w:rsidRPr="00D34EED" w:rsidRDefault="00F83398" w:rsidP="00F83398">
            <w:pPr>
              <w:spacing w:line="218" w:lineRule="auto"/>
              <w:ind w:left="-57" w:right="170"/>
              <w:jc w:val="right"/>
              <w:rPr>
                <w:szCs w:val="22"/>
              </w:rPr>
            </w:pPr>
            <w:r>
              <w:rPr>
                <w:szCs w:val="22"/>
              </w:rPr>
              <w:t>0,0</w:t>
            </w:r>
          </w:p>
        </w:tc>
        <w:tc>
          <w:tcPr>
            <w:tcW w:w="452" w:type="pct"/>
            <w:vAlign w:val="bottom"/>
          </w:tcPr>
          <w:p w:rsidR="00E03470" w:rsidRPr="00D34EED" w:rsidRDefault="00F83398" w:rsidP="00F83398">
            <w:pPr>
              <w:spacing w:line="218" w:lineRule="auto"/>
              <w:ind w:left="-57" w:right="170"/>
              <w:jc w:val="right"/>
              <w:rPr>
                <w:szCs w:val="22"/>
              </w:rPr>
            </w:pPr>
            <w:r>
              <w:rPr>
                <w:szCs w:val="22"/>
              </w:rPr>
              <w:t>0,0</w:t>
            </w:r>
          </w:p>
        </w:tc>
        <w:tc>
          <w:tcPr>
            <w:tcW w:w="452" w:type="pct"/>
            <w:vAlign w:val="bottom"/>
          </w:tcPr>
          <w:p w:rsidR="00E03470" w:rsidRPr="00D34EED" w:rsidRDefault="00F83398" w:rsidP="00F83398">
            <w:pPr>
              <w:spacing w:line="218" w:lineRule="auto"/>
              <w:ind w:left="-57" w:right="113"/>
              <w:jc w:val="right"/>
              <w:rPr>
                <w:szCs w:val="22"/>
              </w:rPr>
            </w:pPr>
            <w:r>
              <w:rPr>
                <w:szCs w:val="22"/>
              </w:rPr>
              <w:t>8,3</w:t>
            </w:r>
          </w:p>
        </w:tc>
        <w:tc>
          <w:tcPr>
            <w:tcW w:w="446" w:type="pct"/>
            <w:vAlign w:val="bottom"/>
          </w:tcPr>
          <w:p w:rsidR="00E03470" w:rsidRPr="00D34EED" w:rsidRDefault="00F83398" w:rsidP="00F83398">
            <w:pPr>
              <w:spacing w:line="218" w:lineRule="auto"/>
              <w:ind w:left="-57" w:right="113"/>
              <w:jc w:val="right"/>
              <w:rPr>
                <w:szCs w:val="22"/>
              </w:rPr>
            </w:pPr>
            <w:r>
              <w:rPr>
                <w:szCs w:val="22"/>
              </w:rPr>
              <w:t>10,4</w:t>
            </w:r>
          </w:p>
        </w:tc>
      </w:tr>
      <w:tr w:rsidR="00E03470" w:rsidRPr="000438E7" w:rsidTr="00E03470">
        <w:tc>
          <w:tcPr>
            <w:tcW w:w="1599" w:type="pct"/>
            <w:vAlign w:val="bottom"/>
          </w:tcPr>
          <w:p w:rsidR="00E03470" w:rsidRPr="00705B70" w:rsidRDefault="00E03470" w:rsidP="00E03470">
            <w:pPr>
              <w:spacing w:line="218" w:lineRule="auto"/>
              <w:ind w:left="142"/>
              <w:rPr>
                <w:szCs w:val="22"/>
                <w:vertAlign w:val="superscript"/>
              </w:rPr>
            </w:pPr>
            <w:r>
              <w:rPr>
                <w:szCs w:val="22"/>
              </w:rPr>
              <w:t xml:space="preserve">деятельность </w:t>
            </w:r>
            <w:r w:rsidRPr="000438E7">
              <w:rPr>
                <w:szCs w:val="22"/>
              </w:rPr>
              <w:t xml:space="preserve">гостиниц и </w:t>
            </w:r>
            <w:r>
              <w:rPr>
                <w:szCs w:val="22"/>
              </w:rPr>
              <w:t>предприятий общественного питания</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6,5</w:t>
            </w:r>
          </w:p>
        </w:tc>
        <w:tc>
          <w:tcPr>
            <w:tcW w:w="400" w:type="pct"/>
            <w:vAlign w:val="bottom"/>
          </w:tcPr>
          <w:p w:rsidR="00E03470" w:rsidRPr="000438E7" w:rsidRDefault="00F83398" w:rsidP="00F83398">
            <w:pPr>
              <w:spacing w:line="218" w:lineRule="auto"/>
              <w:ind w:left="-57" w:right="170"/>
              <w:jc w:val="right"/>
              <w:rPr>
                <w:szCs w:val="22"/>
              </w:rPr>
            </w:pPr>
            <w:r>
              <w:rPr>
                <w:szCs w:val="22"/>
              </w:rPr>
              <w:t>11,4</w:t>
            </w:r>
          </w:p>
        </w:tc>
        <w:tc>
          <w:tcPr>
            <w:tcW w:w="452" w:type="pct"/>
            <w:vAlign w:val="bottom"/>
          </w:tcPr>
          <w:p w:rsidR="00E03470" w:rsidRPr="000438E7" w:rsidRDefault="00F83398" w:rsidP="00F83398">
            <w:pPr>
              <w:spacing w:line="218" w:lineRule="auto"/>
              <w:ind w:left="-57" w:right="170"/>
              <w:jc w:val="right"/>
              <w:rPr>
                <w:szCs w:val="22"/>
              </w:rPr>
            </w:pPr>
            <w:r>
              <w:rPr>
                <w:szCs w:val="22"/>
              </w:rPr>
              <w:t>-</w:t>
            </w:r>
          </w:p>
        </w:tc>
        <w:tc>
          <w:tcPr>
            <w:tcW w:w="452" w:type="pct"/>
            <w:vAlign w:val="bottom"/>
          </w:tcPr>
          <w:p w:rsidR="00E03470" w:rsidRPr="000438E7" w:rsidRDefault="00F83398" w:rsidP="00F83398">
            <w:pPr>
              <w:spacing w:line="218" w:lineRule="auto"/>
              <w:ind w:left="-57" w:right="170"/>
              <w:jc w:val="right"/>
              <w:rPr>
                <w:szCs w:val="22"/>
              </w:rPr>
            </w:pPr>
            <w:r>
              <w:rPr>
                <w:szCs w:val="22"/>
              </w:rPr>
              <w:t>-</w:t>
            </w:r>
          </w:p>
        </w:tc>
        <w:tc>
          <w:tcPr>
            <w:tcW w:w="452" w:type="pct"/>
            <w:vAlign w:val="bottom"/>
          </w:tcPr>
          <w:p w:rsidR="00E03470" w:rsidRPr="000438E7" w:rsidRDefault="00F83398" w:rsidP="00F83398">
            <w:pPr>
              <w:spacing w:line="218" w:lineRule="auto"/>
              <w:ind w:left="-57" w:right="113"/>
              <w:jc w:val="right"/>
              <w:rPr>
                <w:szCs w:val="22"/>
              </w:rPr>
            </w:pPr>
            <w:r>
              <w:rPr>
                <w:szCs w:val="22"/>
              </w:rPr>
              <w:t>20,8</w:t>
            </w:r>
          </w:p>
        </w:tc>
        <w:tc>
          <w:tcPr>
            <w:tcW w:w="446" w:type="pct"/>
            <w:vAlign w:val="bottom"/>
          </w:tcPr>
          <w:p w:rsidR="00E03470" w:rsidRPr="000438E7" w:rsidRDefault="00F83398" w:rsidP="00F83398">
            <w:pPr>
              <w:spacing w:line="218" w:lineRule="auto"/>
              <w:ind w:left="-57" w:right="113"/>
              <w:jc w:val="right"/>
              <w:rPr>
                <w:szCs w:val="22"/>
              </w:rPr>
            </w:pPr>
            <w:r>
              <w:rPr>
                <w:szCs w:val="22"/>
              </w:rPr>
              <w:t>26,6</w:t>
            </w:r>
          </w:p>
        </w:tc>
      </w:tr>
      <w:tr w:rsidR="00E03470" w:rsidRPr="000438E7" w:rsidTr="00E03470">
        <w:tc>
          <w:tcPr>
            <w:tcW w:w="1599" w:type="pct"/>
            <w:vAlign w:val="bottom"/>
          </w:tcPr>
          <w:p w:rsidR="00E03470" w:rsidRPr="000438E7" w:rsidRDefault="00E03470" w:rsidP="00E03470">
            <w:pPr>
              <w:spacing w:line="218" w:lineRule="auto"/>
              <w:ind w:left="142"/>
              <w:rPr>
                <w:szCs w:val="22"/>
              </w:rPr>
            </w:pPr>
            <w:r>
              <w:rPr>
                <w:szCs w:val="22"/>
              </w:rPr>
              <w:t>деятельность в области и</w:t>
            </w:r>
            <w:r>
              <w:rPr>
                <w:szCs w:val="22"/>
              </w:rPr>
              <w:t>н</w:t>
            </w:r>
            <w:r>
              <w:rPr>
                <w:szCs w:val="22"/>
              </w:rPr>
              <w:t>формации и связи</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1,1</w:t>
            </w:r>
          </w:p>
        </w:tc>
        <w:tc>
          <w:tcPr>
            <w:tcW w:w="400" w:type="pct"/>
            <w:vAlign w:val="bottom"/>
          </w:tcPr>
          <w:p w:rsidR="00E03470" w:rsidRPr="00D34EED" w:rsidRDefault="00F83398" w:rsidP="00F83398">
            <w:pPr>
              <w:spacing w:line="218" w:lineRule="auto"/>
              <w:ind w:left="-57" w:right="170"/>
              <w:jc w:val="right"/>
              <w:rPr>
                <w:szCs w:val="22"/>
              </w:rPr>
            </w:pPr>
            <w:r>
              <w:rPr>
                <w:szCs w:val="22"/>
              </w:rPr>
              <w:t>2,0</w:t>
            </w:r>
          </w:p>
        </w:tc>
        <w:tc>
          <w:tcPr>
            <w:tcW w:w="452" w:type="pct"/>
            <w:vAlign w:val="bottom"/>
          </w:tcPr>
          <w:p w:rsidR="00E03470" w:rsidRPr="00D34EED" w:rsidRDefault="00F83398" w:rsidP="00F83398">
            <w:pPr>
              <w:spacing w:line="218" w:lineRule="auto"/>
              <w:ind w:left="-57" w:right="170"/>
              <w:jc w:val="right"/>
              <w:rPr>
                <w:szCs w:val="22"/>
              </w:rPr>
            </w:pPr>
            <w:r>
              <w:rPr>
                <w:szCs w:val="22"/>
              </w:rPr>
              <w:t>-</w:t>
            </w:r>
          </w:p>
        </w:tc>
        <w:tc>
          <w:tcPr>
            <w:tcW w:w="452" w:type="pct"/>
            <w:vAlign w:val="bottom"/>
          </w:tcPr>
          <w:p w:rsidR="00E03470" w:rsidRPr="00D34EED" w:rsidRDefault="00F83398" w:rsidP="00F83398">
            <w:pPr>
              <w:spacing w:line="218" w:lineRule="auto"/>
              <w:ind w:left="-57" w:right="170"/>
              <w:jc w:val="right"/>
              <w:rPr>
                <w:szCs w:val="22"/>
              </w:rPr>
            </w:pPr>
            <w:r>
              <w:rPr>
                <w:szCs w:val="22"/>
              </w:rPr>
              <w:t>0,0</w:t>
            </w:r>
          </w:p>
        </w:tc>
        <w:tc>
          <w:tcPr>
            <w:tcW w:w="452" w:type="pct"/>
            <w:vAlign w:val="bottom"/>
          </w:tcPr>
          <w:p w:rsidR="00E03470" w:rsidRPr="00D34EED" w:rsidRDefault="00F83398" w:rsidP="00F83398">
            <w:pPr>
              <w:spacing w:line="218" w:lineRule="auto"/>
              <w:ind w:left="-57" w:right="113"/>
              <w:jc w:val="right"/>
              <w:rPr>
                <w:szCs w:val="22"/>
              </w:rPr>
            </w:pPr>
            <w:r>
              <w:rPr>
                <w:szCs w:val="22"/>
              </w:rPr>
              <w:t>5,8</w:t>
            </w:r>
          </w:p>
        </w:tc>
        <w:tc>
          <w:tcPr>
            <w:tcW w:w="446" w:type="pct"/>
            <w:vAlign w:val="bottom"/>
          </w:tcPr>
          <w:p w:rsidR="00E03470" w:rsidRPr="00D34EED" w:rsidRDefault="00F83398" w:rsidP="00F83398">
            <w:pPr>
              <w:spacing w:line="218" w:lineRule="auto"/>
              <w:ind w:left="-57" w:right="113"/>
              <w:jc w:val="right"/>
              <w:rPr>
                <w:szCs w:val="22"/>
              </w:rPr>
            </w:pPr>
            <w:r>
              <w:rPr>
                <w:szCs w:val="22"/>
              </w:rPr>
              <w:t>6,2</w:t>
            </w:r>
          </w:p>
        </w:tc>
      </w:tr>
      <w:tr w:rsidR="00E03470" w:rsidRPr="000438E7" w:rsidTr="00E03470">
        <w:tc>
          <w:tcPr>
            <w:tcW w:w="1599" w:type="pct"/>
            <w:vAlign w:val="bottom"/>
          </w:tcPr>
          <w:p w:rsidR="00E03470" w:rsidRPr="000438E7" w:rsidRDefault="00E03470" w:rsidP="00E03470">
            <w:pPr>
              <w:spacing w:line="218" w:lineRule="auto"/>
              <w:ind w:left="142"/>
              <w:rPr>
                <w:szCs w:val="22"/>
              </w:rPr>
            </w:pPr>
            <w:r w:rsidRPr="000438E7">
              <w:rPr>
                <w:szCs w:val="22"/>
              </w:rPr>
              <w:t xml:space="preserve">деятельность финансовая </w:t>
            </w:r>
            <w:r>
              <w:rPr>
                <w:szCs w:val="22"/>
              </w:rPr>
              <w:t>и страховая</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w:t>
            </w:r>
          </w:p>
        </w:tc>
        <w:tc>
          <w:tcPr>
            <w:tcW w:w="400" w:type="pct"/>
            <w:vAlign w:val="bottom"/>
          </w:tcPr>
          <w:p w:rsidR="00E03470" w:rsidRPr="00D34EED" w:rsidRDefault="00F83398" w:rsidP="00F83398">
            <w:pPr>
              <w:spacing w:line="218" w:lineRule="auto"/>
              <w:ind w:left="-57" w:right="170"/>
              <w:jc w:val="right"/>
              <w:rPr>
                <w:szCs w:val="22"/>
              </w:rPr>
            </w:pPr>
            <w:r>
              <w:rPr>
                <w:szCs w:val="22"/>
              </w:rPr>
              <w:t>0,7</w:t>
            </w:r>
          </w:p>
        </w:tc>
        <w:tc>
          <w:tcPr>
            <w:tcW w:w="400" w:type="pct"/>
            <w:vAlign w:val="bottom"/>
          </w:tcPr>
          <w:p w:rsidR="00E03470" w:rsidRPr="00D34EED" w:rsidRDefault="00F83398" w:rsidP="00F83398">
            <w:pPr>
              <w:spacing w:line="218" w:lineRule="auto"/>
              <w:ind w:left="-57" w:right="170"/>
              <w:jc w:val="right"/>
              <w:rPr>
                <w:szCs w:val="22"/>
              </w:rPr>
            </w:pPr>
            <w:r>
              <w:rPr>
                <w:szCs w:val="22"/>
              </w:rPr>
              <w:t>2,7</w:t>
            </w:r>
          </w:p>
        </w:tc>
        <w:tc>
          <w:tcPr>
            <w:tcW w:w="452" w:type="pct"/>
            <w:vAlign w:val="bottom"/>
          </w:tcPr>
          <w:p w:rsidR="00E03470" w:rsidRPr="00D34EED" w:rsidRDefault="00F83398" w:rsidP="00F83398">
            <w:pPr>
              <w:spacing w:line="218" w:lineRule="auto"/>
              <w:ind w:left="-57" w:right="170"/>
              <w:jc w:val="right"/>
              <w:rPr>
                <w:szCs w:val="22"/>
              </w:rPr>
            </w:pPr>
            <w:r>
              <w:rPr>
                <w:szCs w:val="22"/>
              </w:rPr>
              <w:t>-</w:t>
            </w:r>
          </w:p>
        </w:tc>
        <w:tc>
          <w:tcPr>
            <w:tcW w:w="452" w:type="pct"/>
            <w:vAlign w:val="bottom"/>
          </w:tcPr>
          <w:p w:rsidR="00E03470" w:rsidRPr="00D34EED" w:rsidRDefault="00F83398" w:rsidP="00F83398">
            <w:pPr>
              <w:spacing w:line="218" w:lineRule="auto"/>
              <w:ind w:left="-57" w:right="170"/>
              <w:jc w:val="right"/>
              <w:rPr>
                <w:szCs w:val="22"/>
              </w:rPr>
            </w:pPr>
            <w:r>
              <w:rPr>
                <w:szCs w:val="22"/>
              </w:rPr>
              <w:t>0,1</w:t>
            </w:r>
          </w:p>
        </w:tc>
        <w:tc>
          <w:tcPr>
            <w:tcW w:w="452" w:type="pct"/>
            <w:vAlign w:val="bottom"/>
          </w:tcPr>
          <w:p w:rsidR="00E03470" w:rsidRPr="00D34EED" w:rsidRDefault="00F83398" w:rsidP="00F83398">
            <w:pPr>
              <w:spacing w:line="218" w:lineRule="auto"/>
              <w:ind w:left="-57" w:right="113"/>
              <w:jc w:val="right"/>
              <w:rPr>
                <w:szCs w:val="22"/>
              </w:rPr>
            </w:pPr>
            <w:r>
              <w:rPr>
                <w:szCs w:val="22"/>
              </w:rPr>
              <w:t>3,2</w:t>
            </w:r>
          </w:p>
        </w:tc>
        <w:tc>
          <w:tcPr>
            <w:tcW w:w="446" w:type="pct"/>
            <w:vAlign w:val="bottom"/>
          </w:tcPr>
          <w:p w:rsidR="00E03470" w:rsidRPr="00D34EED" w:rsidRDefault="00F83398" w:rsidP="00F83398">
            <w:pPr>
              <w:spacing w:line="218" w:lineRule="auto"/>
              <w:ind w:left="-57" w:right="113"/>
              <w:jc w:val="right"/>
              <w:rPr>
                <w:szCs w:val="22"/>
              </w:rPr>
            </w:pPr>
            <w:r>
              <w:rPr>
                <w:szCs w:val="22"/>
              </w:rPr>
              <w:t>4,0</w:t>
            </w:r>
          </w:p>
        </w:tc>
      </w:tr>
      <w:tr w:rsidR="00E03470" w:rsidRPr="000438E7" w:rsidTr="00E03470">
        <w:tc>
          <w:tcPr>
            <w:tcW w:w="1599" w:type="pct"/>
            <w:vAlign w:val="bottom"/>
          </w:tcPr>
          <w:p w:rsidR="00E03470" w:rsidRPr="00705B70" w:rsidRDefault="00E03470" w:rsidP="00E03470">
            <w:pPr>
              <w:spacing w:line="218" w:lineRule="auto"/>
              <w:ind w:left="142" w:right="-170"/>
              <w:rPr>
                <w:szCs w:val="22"/>
                <w:vertAlign w:val="superscript"/>
              </w:rPr>
            </w:pPr>
            <w:r>
              <w:rPr>
                <w:szCs w:val="22"/>
              </w:rPr>
              <w:t xml:space="preserve">деятельность по </w:t>
            </w:r>
            <w:r w:rsidRPr="000438E7">
              <w:rPr>
                <w:szCs w:val="22"/>
              </w:rPr>
              <w:t>операци</w:t>
            </w:r>
            <w:r>
              <w:rPr>
                <w:szCs w:val="22"/>
              </w:rPr>
              <w:t>ям</w:t>
            </w:r>
            <w:r w:rsidRPr="000438E7">
              <w:rPr>
                <w:szCs w:val="22"/>
              </w:rPr>
              <w:t xml:space="preserve"> с недвижимым имуществом</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0,7</w:t>
            </w:r>
          </w:p>
        </w:tc>
        <w:tc>
          <w:tcPr>
            <w:tcW w:w="400" w:type="pct"/>
            <w:vAlign w:val="bottom"/>
          </w:tcPr>
          <w:p w:rsidR="00E03470" w:rsidRPr="000438E7" w:rsidRDefault="00F83398" w:rsidP="00F83398">
            <w:pPr>
              <w:spacing w:line="218" w:lineRule="auto"/>
              <w:ind w:left="-57" w:right="170"/>
              <w:jc w:val="right"/>
              <w:rPr>
                <w:szCs w:val="22"/>
              </w:rPr>
            </w:pPr>
            <w:r>
              <w:rPr>
                <w:szCs w:val="22"/>
              </w:rPr>
              <w:t>1,4</w:t>
            </w:r>
          </w:p>
        </w:tc>
        <w:tc>
          <w:tcPr>
            <w:tcW w:w="400" w:type="pct"/>
            <w:vAlign w:val="bottom"/>
          </w:tcPr>
          <w:p w:rsidR="00E03470" w:rsidRPr="000438E7" w:rsidRDefault="00F83398" w:rsidP="00F83398">
            <w:pPr>
              <w:spacing w:line="218" w:lineRule="auto"/>
              <w:ind w:left="-57" w:right="170"/>
              <w:jc w:val="right"/>
              <w:rPr>
                <w:szCs w:val="22"/>
              </w:rPr>
            </w:pPr>
            <w:r>
              <w:rPr>
                <w:szCs w:val="22"/>
              </w:rPr>
              <w:t>3,7</w:t>
            </w:r>
          </w:p>
        </w:tc>
        <w:tc>
          <w:tcPr>
            <w:tcW w:w="452" w:type="pct"/>
            <w:vAlign w:val="bottom"/>
          </w:tcPr>
          <w:p w:rsidR="00E03470" w:rsidRPr="000438E7" w:rsidRDefault="00F83398" w:rsidP="00F83398">
            <w:pPr>
              <w:spacing w:line="218" w:lineRule="auto"/>
              <w:ind w:left="-57" w:right="170"/>
              <w:jc w:val="right"/>
              <w:rPr>
                <w:szCs w:val="22"/>
              </w:rPr>
            </w:pPr>
            <w:r>
              <w:rPr>
                <w:szCs w:val="22"/>
              </w:rPr>
              <w:t>-</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13"/>
              <w:jc w:val="right"/>
              <w:rPr>
                <w:szCs w:val="22"/>
              </w:rPr>
            </w:pPr>
            <w:r>
              <w:rPr>
                <w:szCs w:val="22"/>
              </w:rPr>
              <w:t>8,7</w:t>
            </w:r>
          </w:p>
        </w:tc>
        <w:tc>
          <w:tcPr>
            <w:tcW w:w="446" w:type="pct"/>
            <w:vAlign w:val="bottom"/>
          </w:tcPr>
          <w:p w:rsidR="00E03470" w:rsidRPr="000438E7" w:rsidRDefault="00F83398" w:rsidP="00F83398">
            <w:pPr>
              <w:spacing w:line="218" w:lineRule="auto"/>
              <w:ind w:left="-57" w:right="113"/>
              <w:jc w:val="right"/>
              <w:rPr>
                <w:szCs w:val="22"/>
              </w:rPr>
            </w:pPr>
            <w:r>
              <w:rPr>
                <w:szCs w:val="22"/>
              </w:rPr>
              <w:t>8,4</w:t>
            </w:r>
          </w:p>
        </w:tc>
      </w:tr>
      <w:tr w:rsidR="00E03470" w:rsidRPr="000438E7" w:rsidTr="00E03470">
        <w:tc>
          <w:tcPr>
            <w:tcW w:w="1599" w:type="pct"/>
            <w:vAlign w:val="bottom"/>
          </w:tcPr>
          <w:p w:rsidR="00E03470" w:rsidRDefault="00E03470" w:rsidP="00E03470">
            <w:pPr>
              <w:spacing w:line="218" w:lineRule="auto"/>
              <w:ind w:left="142" w:right="-170"/>
              <w:rPr>
                <w:szCs w:val="22"/>
              </w:rPr>
            </w:pPr>
            <w:r>
              <w:br w:type="page"/>
            </w:r>
            <w:r>
              <w:rPr>
                <w:szCs w:val="22"/>
              </w:rPr>
              <w:t>деятельность профессионал</w:t>
            </w:r>
            <w:r>
              <w:rPr>
                <w:szCs w:val="22"/>
              </w:rPr>
              <w:t>ь</w:t>
            </w:r>
            <w:r>
              <w:rPr>
                <w:szCs w:val="22"/>
              </w:rPr>
              <w:t>ная, научная и техническая</w:t>
            </w:r>
          </w:p>
        </w:tc>
        <w:tc>
          <w:tcPr>
            <w:tcW w:w="400" w:type="pct"/>
            <w:vAlign w:val="bottom"/>
          </w:tcPr>
          <w:p w:rsidR="00E03470" w:rsidRPr="000438E7" w:rsidRDefault="00F83398" w:rsidP="00F83398">
            <w:pPr>
              <w:spacing w:line="218" w:lineRule="auto"/>
              <w:ind w:left="-57" w:right="170"/>
              <w:jc w:val="right"/>
              <w:rPr>
                <w:szCs w:val="22"/>
              </w:rPr>
            </w:pPr>
            <w:r>
              <w:rPr>
                <w:szCs w:val="22"/>
              </w:rPr>
              <w:t>0,0</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3,3</w:t>
            </w:r>
          </w:p>
        </w:tc>
        <w:tc>
          <w:tcPr>
            <w:tcW w:w="400" w:type="pct"/>
            <w:vAlign w:val="bottom"/>
          </w:tcPr>
          <w:p w:rsidR="00E03470" w:rsidRPr="000438E7" w:rsidRDefault="00F83398" w:rsidP="00F83398">
            <w:pPr>
              <w:spacing w:line="218" w:lineRule="auto"/>
              <w:ind w:left="-57" w:right="170"/>
              <w:jc w:val="right"/>
              <w:rPr>
                <w:szCs w:val="22"/>
              </w:rPr>
            </w:pPr>
            <w:r>
              <w:rPr>
                <w:szCs w:val="22"/>
              </w:rPr>
              <w:t>4,4</w:t>
            </w:r>
          </w:p>
        </w:tc>
        <w:tc>
          <w:tcPr>
            <w:tcW w:w="452" w:type="pct"/>
            <w:vAlign w:val="bottom"/>
          </w:tcPr>
          <w:p w:rsidR="00E03470" w:rsidRPr="000438E7" w:rsidRDefault="00F83398" w:rsidP="00F83398">
            <w:pPr>
              <w:spacing w:line="218" w:lineRule="auto"/>
              <w:ind w:left="-57" w:right="170"/>
              <w:jc w:val="right"/>
              <w:rPr>
                <w:szCs w:val="22"/>
              </w:rPr>
            </w:pPr>
            <w:r>
              <w:rPr>
                <w:szCs w:val="22"/>
              </w:rPr>
              <w:t>0,3</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13"/>
              <w:jc w:val="right"/>
              <w:rPr>
                <w:szCs w:val="22"/>
              </w:rPr>
            </w:pPr>
            <w:r>
              <w:rPr>
                <w:szCs w:val="22"/>
              </w:rPr>
              <w:t>7,3</w:t>
            </w:r>
          </w:p>
        </w:tc>
        <w:tc>
          <w:tcPr>
            <w:tcW w:w="446" w:type="pct"/>
            <w:vAlign w:val="bottom"/>
          </w:tcPr>
          <w:p w:rsidR="00E03470" w:rsidRPr="000438E7" w:rsidRDefault="00F83398" w:rsidP="00F83398">
            <w:pPr>
              <w:spacing w:line="218" w:lineRule="auto"/>
              <w:ind w:left="-57" w:right="113"/>
              <w:jc w:val="right"/>
              <w:rPr>
                <w:szCs w:val="22"/>
              </w:rPr>
            </w:pPr>
            <w:r>
              <w:rPr>
                <w:szCs w:val="22"/>
              </w:rPr>
              <w:t>8,6</w:t>
            </w:r>
          </w:p>
        </w:tc>
      </w:tr>
      <w:tr w:rsidR="00E03470" w:rsidRPr="000438E7" w:rsidTr="00E03470">
        <w:tc>
          <w:tcPr>
            <w:tcW w:w="1599" w:type="pct"/>
            <w:vAlign w:val="bottom"/>
          </w:tcPr>
          <w:p w:rsidR="00E03470" w:rsidRDefault="00E03470" w:rsidP="00E03470">
            <w:pPr>
              <w:spacing w:line="218" w:lineRule="auto"/>
              <w:ind w:left="283" w:right="-170"/>
              <w:rPr>
                <w:szCs w:val="22"/>
              </w:rPr>
            </w:pPr>
            <w:r>
              <w:rPr>
                <w:szCs w:val="22"/>
              </w:rPr>
              <w:t xml:space="preserve">научные исследования </w:t>
            </w:r>
            <w:r>
              <w:rPr>
                <w:szCs w:val="22"/>
              </w:rPr>
              <w:br/>
              <w:t>и разработки</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8,4</w:t>
            </w:r>
          </w:p>
        </w:tc>
        <w:tc>
          <w:tcPr>
            <w:tcW w:w="400" w:type="pct"/>
            <w:vAlign w:val="bottom"/>
          </w:tcPr>
          <w:p w:rsidR="00E03470" w:rsidRPr="000438E7" w:rsidRDefault="00F83398" w:rsidP="00F83398">
            <w:pPr>
              <w:spacing w:line="218" w:lineRule="auto"/>
              <w:ind w:left="-57" w:right="170"/>
              <w:jc w:val="right"/>
              <w:rPr>
                <w:szCs w:val="22"/>
              </w:rPr>
            </w:pPr>
            <w:r>
              <w:rPr>
                <w:szCs w:val="22"/>
              </w:rPr>
              <w:t>9,1</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70"/>
              <w:jc w:val="right"/>
              <w:rPr>
                <w:szCs w:val="22"/>
              </w:rPr>
            </w:pPr>
            <w:r>
              <w:rPr>
                <w:szCs w:val="22"/>
              </w:rPr>
              <w:t>-</w:t>
            </w:r>
          </w:p>
        </w:tc>
        <w:tc>
          <w:tcPr>
            <w:tcW w:w="452" w:type="pct"/>
            <w:vAlign w:val="bottom"/>
          </w:tcPr>
          <w:p w:rsidR="00E03470" w:rsidRPr="000438E7" w:rsidRDefault="00F83398" w:rsidP="00F83398">
            <w:pPr>
              <w:spacing w:line="218" w:lineRule="auto"/>
              <w:ind w:left="-57" w:right="113"/>
              <w:jc w:val="right"/>
              <w:rPr>
                <w:szCs w:val="22"/>
              </w:rPr>
            </w:pPr>
            <w:r>
              <w:rPr>
                <w:szCs w:val="22"/>
              </w:rPr>
              <w:t>9,1</w:t>
            </w:r>
          </w:p>
        </w:tc>
        <w:tc>
          <w:tcPr>
            <w:tcW w:w="446" w:type="pct"/>
            <w:vAlign w:val="bottom"/>
          </w:tcPr>
          <w:p w:rsidR="00E03470" w:rsidRPr="000438E7" w:rsidRDefault="00F83398" w:rsidP="00F83398">
            <w:pPr>
              <w:spacing w:line="218" w:lineRule="auto"/>
              <w:ind w:left="-57" w:right="113"/>
              <w:jc w:val="right"/>
              <w:rPr>
                <w:szCs w:val="22"/>
              </w:rPr>
            </w:pPr>
            <w:r>
              <w:rPr>
                <w:szCs w:val="22"/>
              </w:rPr>
              <w:t>10,7</w:t>
            </w:r>
          </w:p>
        </w:tc>
      </w:tr>
      <w:tr w:rsidR="00E03470" w:rsidRPr="000438E7" w:rsidTr="00E03470">
        <w:tc>
          <w:tcPr>
            <w:tcW w:w="1599" w:type="pct"/>
            <w:vAlign w:val="bottom"/>
          </w:tcPr>
          <w:p w:rsidR="00E03470" w:rsidRPr="00D737E9" w:rsidRDefault="00E03470" w:rsidP="00E03470">
            <w:pPr>
              <w:spacing w:line="218" w:lineRule="auto"/>
              <w:ind w:left="142" w:right="-170"/>
              <w:rPr>
                <w:spacing w:val="-4"/>
                <w:szCs w:val="22"/>
              </w:rPr>
            </w:pPr>
            <w:r w:rsidRPr="00D737E9">
              <w:rPr>
                <w:spacing w:val="-4"/>
                <w:szCs w:val="22"/>
              </w:rPr>
              <w:t>деятельность административная и сопутствующие дополнител</w:t>
            </w:r>
            <w:r w:rsidRPr="00D737E9">
              <w:rPr>
                <w:spacing w:val="-4"/>
                <w:szCs w:val="22"/>
              </w:rPr>
              <w:t>ь</w:t>
            </w:r>
            <w:r w:rsidRPr="00D737E9">
              <w:rPr>
                <w:spacing w:val="-4"/>
                <w:szCs w:val="22"/>
              </w:rPr>
              <w:t>ные услуги</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2,9</w:t>
            </w:r>
          </w:p>
        </w:tc>
        <w:tc>
          <w:tcPr>
            <w:tcW w:w="400" w:type="pct"/>
            <w:vAlign w:val="bottom"/>
          </w:tcPr>
          <w:p w:rsidR="00E03470" w:rsidRPr="000438E7" w:rsidRDefault="00F83398" w:rsidP="00F83398">
            <w:pPr>
              <w:spacing w:line="218" w:lineRule="auto"/>
              <w:ind w:left="-57" w:right="170"/>
              <w:jc w:val="right"/>
              <w:rPr>
                <w:szCs w:val="22"/>
              </w:rPr>
            </w:pPr>
            <w:r>
              <w:rPr>
                <w:szCs w:val="22"/>
              </w:rPr>
              <w:t>3,3</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70"/>
              <w:jc w:val="right"/>
              <w:rPr>
                <w:szCs w:val="22"/>
              </w:rPr>
            </w:pPr>
            <w:r>
              <w:rPr>
                <w:szCs w:val="22"/>
              </w:rPr>
              <w:t>-</w:t>
            </w:r>
          </w:p>
        </w:tc>
        <w:tc>
          <w:tcPr>
            <w:tcW w:w="452" w:type="pct"/>
            <w:vAlign w:val="bottom"/>
          </w:tcPr>
          <w:p w:rsidR="00E03470" w:rsidRPr="000438E7" w:rsidRDefault="00F83398" w:rsidP="00F83398">
            <w:pPr>
              <w:spacing w:line="218" w:lineRule="auto"/>
              <w:ind w:left="-57" w:right="113"/>
              <w:jc w:val="right"/>
              <w:rPr>
                <w:szCs w:val="22"/>
              </w:rPr>
            </w:pPr>
            <w:r>
              <w:rPr>
                <w:szCs w:val="22"/>
              </w:rPr>
              <w:t>5,2</w:t>
            </w:r>
          </w:p>
        </w:tc>
        <w:tc>
          <w:tcPr>
            <w:tcW w:w="446" w:type="pct"/>
            <w:vAlign w:val="bottom"/>
          </w:tcPr>
          <w:p w:rsidR="00E03470" w:rsidRPr="000438E7" w:rsidRDefault="00F83398" w:rsidP="00F83398">
            <w:pPr>
              <w:spacing w:line="218" w:lineRule="auto"/>
              <w:ind w:left="-57" w:right="113"/>
              <w:jc w:val="right"/>
              <w:rPr>
                <w:szCs w:val="22"/>
              </w:rPr>
            </w:pPr>
            <w:r>
              <w:rPr>
                <w:szCs w:val="22"/>
              </w:rPr>
              <w:t>3,9</w:t>
            </w:r>
          </w:p>
        </w:tc>
      </w:tr>
      <w:tr w:rsidR="00E03470" w:rsidRPr="000438E7" w:rsidTr="00E03470">
        <w:tc>
          <w:tcPr>
            <w:tcW w:w="1599" w:type="pct"/>
            <w:vAlign w:val="bottom"/>
          </w:tcPr>
          <w:p w:rsidR="00E03470" w:rsidRPr="002146BD" w:rsidRDefault="00E03470" w:rsidP="00E03470">
            <w:pPr>
              <w:spacing w:line="218" w:lineRule="auto"/>
              <w:ind w:left="142" w:right="-113"/>
              <w:rPr>
                <w:spacing w:val="-6"/>
                <w:szCs w:val="22"/>
                <w:vertAlign w:val="superscript"/>
              </w:rPr>
            </w:pPr>
            <w:r w:rsidRPr="002146BD">
              <w:rPr>
                <w:spacing w:val="-6"/>
                <w:szCs w:val="22"/>
              </w:rPr>
              <w:t>государственное управление и обеспечение военной безопасн</w:t>
            </w:r>
            <w:r w:rsidRPr="002146BD">
              <w:rPr>
                <w:spacing w:val="-6"/>
                <w:szCs w:val="22"/>
              </w:rPr>
              <w:t>о</w:t>
            </w:r>
            <w:r w:rsidRPr="002146BD">
              <w:rPr>
                <w:spacing w:val="-6"/>
                <w:szCs w:val="22"/>
              </w:rPr>
              <w:t>сти; социальное обеспечение</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0,1</w:t>
            </w:r>
          </w:p>
        </w:tc>
        <w:tc>
          <w:tcPr>
            <w:tcW w:w="400" w:type="pct"/>
            <w:vAlign w:val="bottom"/>
          </w:tcPr>
          <w:p w:rsidR="00E03470" w:rsidRPr="000438E7" w:rsidRDefault="00F83398" w:rsidP="00F83398">
            <w:pPr>
              <w:spacing w:line="218" w:lineRule="auto"/>
              <w:ind w:left="-57" w:right="170"/>
              <w:jc w:val="right"/>
              <w:rPr>
                <w:szCs w:val="22"/>
              </w:rPr>
            </w:pPr>
            <w:r>
              <w:rPr>
                <w:szCs w:val="22"/>
              </w:rPr>
              <w:t>0,2</w:t>
            </w:r>
          </w:p>
        </w:tc>
        <w:tc>
          <w:tcPr>
            <w:tcW w:w="400" w:type="pct"/>
            <w:vAlign w:val="bottom"/>
          </w:tcPr>
          <w:p w:rsidR="00E03470" w:rsidRPr="000438E7" w:rsidRDefault="00F83398" w:rsidP="00F83398">
            <w:pPr>
              <w:spacing w:line="218" w:lineRule="auto"/>
              <w:ind w:left="-57" w:right="170"/>
              <w:jc w:val="right"/>
              <w:rPr>
                <w:szCs w:val="22"/>
              </w:rPr>
            </w:pPr>
            <w:r>
              <w:rPr>
                <w:szCs w:val="22"/>
              </w:rPr>
              <w:t>0,3</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13"/>
              <w:jc w:val="right"/>
              <w:rPr>
                <w:szCs w:val="22"/>
              </w:rPr>
            </w:pPr>
            <w:r>
              <w:rPr>
                <w:szCs w:val="22"/>
              </w:rPr>
              <w:t>3,7</w:t>
            </w:r>
          </w:p>
        </w:tc>
        <w:tc>
          <w:tcPr>
            <w:tcW w:w="446" w:type="pct"/>
            <w:vAlign w:val="bottom"/>
          </w:tcPr>
          <w:p w:rsidR="00E03470" w:rsidRPr="000438E7" w:rsidRDefault="00F83398" w:rsidP="00F83398">
            <w:pPr>
              <w:spacing w:line="218" w:lineRule="auto"/>
              <w:ind w:left="-57" w:right="113"/>
              <w:jc w:val="right"/>
              <w:rPr>
                <w:szCs w:val="22"/>
              </w:rPr>
            </w:pPr>
            <w:r>
              <w:rPr>
                <w:szCs w:val="22"/>
              </w:rPr>
              <w:t>4,5</w:t>
            </w:r>
          </w:p>
        </w:tc>
      </w:tr>
      <w:tr w:rsidR="00E03470" w:rsidRPr="000438E7" w:rsidTr="00E03470">
        <w:tc>
          <w:tcPr>
            <w:tcW w:w="1599" w:type="pct"/>
            <w:vAlign w:val="bottom"/>
          </w:tcPr>
          <w:p w:rsidR="00E03470" w:rsidRPr="00705B70" w:rsidRDefault="00E03470" w:rsidP="00E03470">
            <w:pPr>
              <w:spacing w:line="218" w:lineRule="auto"/>
              <w:ind w:left="142"/>
              <w:rPr>
                <w:szCs w:val="22"/>
                <w:vertAlign w:val="superscript"/>
              </w:rPr>
            </w:pPr>
            <w:r>
              <w:rPr>
                <w:szCs w:val="22"/>
              </w:rPr>
              <w:t>о</w:t>
            </w:r>
            <w:r w:rsidRPr="000438E7">
              <w:rPr>
                <w:szCs w:val="22"/>
              </w:rPr>
              <w:t>бразование</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1,7</w:t>
            </w:r>
          </w:p>
        </w:tc>
        <w:tc>
          <w:tcPr>
            <w:tcW w:w="400" w:type="pct"/>
            <w:vAlign w:val="bottom"/>
          </w:tcPr>
          <w:p w:rsidR="00E03470" w:rsidRPr="000438E7" w:rsidRDefault="00F83398" w:rsidP="00F83398">
            <w:pPr>
              <w:spacing w:line="218" w:lineRule="auto"/>
              <w:ind w:left="-57" w:right="170"/>
              <w:jc w:val="right"/>
              <w:rPr>
                <w:szCs w:val="22"/>
              </w:rPr>
            </w:pPr>
            <w:r>
              <w:rPr>
                <w:szCs w:val="22"/>
              </w:rPr>
              <w:t>1,7</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70"/>
              <w:jc w:val="right"/>
              <w:rPr>
                <w:szCs w:val="22"/>
              </w:rPr>
            </w:pPr>
            <w:r>
              <w:rPr>
                <w:szCs w:val="22"/>
              </w:rPr>
              <w:t>0,1</w:t>
            </w:r>
          </w:p>
        </w:tc>
        <w:tc>
          <w:tcPr>
            <w:tcW w:w="452" w:type="pct"/>
            <w:vAlign w:val="bottom"/>
          </w:tcPr>
          <w:p w:rsidR="00E03470" w:rsidRPr="000438E7" w:rsidRDefault="00F83398" w:rsidP="00F83398">
            <w:pPr>
              <w:spacing w:line="218" w:lineRule="auto"/>
              <w:ind w:left="-57" w:right="113"/>
              <w:jc w:val="right"/>
              <w:rPr>
                <w:szCs w:val="22"/>
              </w:rPr>
            </w:pPr>
            <w:r>
              <w:rPr>
                <w:szCs w:val="22"/>
              </w:rPr>
              <w:t>5,3</w:t>
            </w:r>
          </w:p>
        </w:tc>
        <w:tc>
          <w:tcPr>
            <w:tcW w:w="446" w:type="pct"/>
            <w:vAlign w:val="bottom"/>
          </w:tcPr>
          <w:p w:rsidR="00E03470" w:rsidRPr="000438E7" w:rsidRDefault="00F83398" w:rsidP="00F83398">
            <w:pPr>
              <w:spacing w:line="218" w:lineRule="auto"/>
              <w:ind w:left="-57" w:right="113"/>
              <w:jc w:val="right"/>
              <w:rPr>
                <w:szCs w:val="22"/>
              </w:rPr>
            </w:pPr>
            <w:r>
              <w:rPr>
                <w:szCs w:val="22"/>
              </w:rPr>
              <w:t>5,3</w:t>
            </w:r>
          </w:p>
        </w:tc>
      </w:tr>
      <w:tr w:rsidR="00E03470" w:rsidRPr="000438E7" w:rsidTr="00E03470">
        <w:tc>
          <w:tcPr>
            <w:tcW w:w="1599" w:type="pct"/>
            <w:vAlign w:val="bottom"/>
          </w:tcPr>
          <w:p w:rsidR="00E03470" w:rsidRPr="00705B70" w:rsidRDefault="00E03470" w:rsidP="00E03470">
            <w:pPr>
              <w:spacing w:line="218" w:lineRule="auto"/>
              <w:ind w:left="142"/>
              <w:rPr>
                <w:szCs w:val="22"/>
                <w:vertAlign w:val="superscript"/>
              </w:rPr>
            </w:pPr>
            <w:r>
              <w:rPr>
                <w:szCs w:val="22"/>
              </w:rPr>
              <w:t xml:space="preserve">деятельность в области </w:t>
            </w:r>
            <w:r w:rsidRPr="000438E7">
              <w:rPr>
                <w:szCs w:val="22"/>
              </w:rPr>
              <w:t>здр</w:t>
            </w:r>
            <w:r w:rsidRPr="000438E7">
              <w:rPr>
                <w:szCs w:val="22"/>
              </w:rPr>
              <w:t>а</w:t>
            </w:r>
            <w:r w:rsidRPr="000438E7">
              <w:rPr>
                <w:szCs w:val="22"/>
              </w:rPr>
              <w:t>воохранени</w:t>
            </w:r>
            <w:r>
              <w:rPr>
                <w:szCs w:val="22"/>
              </w:rPr>
              <w:t>я</w:t>
            </w:r>
            <w:r w:rsidRPr="000438E7">
              <w:rPr>
                <w:szCs w:val="22"/>
              </w:rPr>
              <w:t xml:space="preserve"> и социальных услуг</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1,7</w:t>
            </w:r>
          </w:p>
        </w:tc>
        <w:tc>
          <w:tcPr>
            <w:tcW w:w="400" w:type="pct"/>
            <w:vAlign w:val="bottom"/>
          </w:tcPr>
          <w:p w:rsidR="00E03470" w:rsidRPr="000438E7" w:rsidRDefault="00F83398" w:rsidP="00F83398">
            <w:pPr>
              <w:spacing w:line="218" w:lineRule="auto"/>
              <w:ind w:left="-57" w:right="170"/>
              <w:jc w:val="right"/>
              <w:rPr>
                <w:szCs w:val="22"/>
              </w:rPr>
            </w:pPr>
            <w:r>
              <w:rPr>
                <w:szCs w:val="22"/>
              </w:rPr>
              <w:t>2,1</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70"/>
              <w:jc w:val="right"/>
              <w:rPr>
                <w:szCs w:val="22"/>
              </w:rPr>
            </w:pPr>
            <w:r>
              <w:rPr>
                <w:szCs w:val="22"/>
              </w:rPr>
              <w:t>0,0</w:t>
            </w:r>
          </w:p>
        </w:tc>
        <w:tc>
          <w:tcPr>
            <w:tcW w:w="452" w:type="pct"/>
            <w:vAlign w:val="bottom"/>
          </w:tcPr>
          <w:p w:rsidR="00E03470" w:rsidRPr="000438E7" w:rsidRDefault="00F83398" w:rsidP="00F83398">
            <w:pPr>
              <w:spacing w:line="218" w:lineRule="auto"/>
              <w:ind w:left="-57" w:right="113"/>
              <w:jc w:val="right"/>
              <w:rPr>
                <w:szCs w:val="22"/>
              </w:rPr>
            </w:pPr>
            <w:r>
              <w:rPr>
                <w:szCs w:val="22"/>
              </w:rPr>
              <w:t>7,7</w:t>
            </w:r>
          </w:p>
        </w:tc>
        <w:tc>
          <w:tcPr>
            <w:tcW w:w="446" w:type="pct"/>
            <w:vAlign w:val="bottom"/>
          </w:tcPr>
          <w:p w:rsidR="00E03470" w:rsidRPr="000438E7" w:rsidRDefault="00F83398" w:rsidP="00F83398">
            <w:pPr>
              <w:spacing w:line="218" w:lineRule="auto"/>
              <w:ind w:left="-57" w:right="113"/>
              <w:jc w:val="right"/>
              <w:rPr>
                <w:szCs w:val="22"/>
              </w:rPr>
            </w:pPr>
            <w:r>
              <w:rPr>
                <w:szCs w:val="22"/>
              </w:rPr>
              <w:t>8,6</w:t>
            </w:r>
          </w:p>
        </w:tc>
      </w:tr>
      <w:tr w:rsidR="00E03470" w:rsidRPr="000438E7" w:rsidTr="00E03470">
        <w:tc>
          <w:tcPr>
            <w:tcW w:w="1599" w:type="pct"/>
            <w:vAlign w:val="bottom"/>
          </w:tcPr>
          <w:p w:rsidR="00E03470" w:rsidRDefault="00E03470" w:rsidP="00E03470">
            <w:pPr>
              <w:spacing w:line="218" w:lineRule="auto"/>
              <w:ind w:left="142"/>
              <w:rPr>
                <w:szCs w:val="22"/>
              </w:rPr>
            </w:pPr>
            <w:r>
              <w:rPr>
                <w:szCs w:val="22"/>
              </w:rPr>
              <w:t>деятельность в области кул</w:t>
            </w:r>
            <w:r>
              <w:rPr>
                <w:szCs w:val="22"/>
              </w:rPr>
              <w:t>ь</w:t>
            </w:r>
            <w:r>
              <w:rPr>
                <w:szCs w:val="22"/>
              </w:rPr>
              <w:t>туры, спорта, организации д</w:t>
            </w:r>
            <w:r>
              <w:rPr>
                <w:szCs w:val="22"/>
              </w:rPr>
              <w:t>о</w:t>
            </w:r>
            <w:r>
              <w:rPr>
                <w:szCs w:val="22"/>
              </w:rPr>
              <w:t>суга и развлечений</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w:t>
            </w:r>
          </w:p>
        </w:tc>
        <w:tc>
          <w:tcPr>
            <w:tcW w:w="400" w:type="pct"/>
            <w:vAlign w:val="bottom"/>
          </w:tcPr>
          <w:p w:rsidR="00E03470" w:rsidRPr="000438E7" w:rsidRDefault="00F83398" w:rsidP="00F83398">
            <w:pPr>
              <w:spacing w:line="218" w:lineRule="auto"/>
              <w:ind w:left="-57" w:right="170"/>
              <w:jc w:val="right"/>
              <w:rPr>
                <w:szCs w:val="22"/>
              </w:rPr>
            </w:pPr>
            <w:r>
              <w:rPr>
                <w:szCs w:val="22"/>
              </w:rPr>
              <w:t>2,1</w:t>
            </w:r>
          </w:p>
        </w:tc>
        <w:tc>
          <w:tcPr>
            <w:tcW w:w="400" w:type="pct"/>
            <w:vAlign w:val="bottom"/>
          </w:tcPr>
          <w:p w:rsidR="00E03470" w:rsidRPr="000438E7" w:rsidRDefault="00F83398" w:rsidP="00F83398">
            <w:pPr>
              <w:spacing w:line="218" w:lineRule="auto"/>
              <w:ind w:left="-57" w:right="170"/>
              <w:jc w:val="right"/>
              <w:rPr>
                <w:szCs w:val="22"/>
              </w:rPr>
            </w:pPr>
            <w:r>
              <w:rPr>
                <w:szCs w:val="22"/>
              </w:rPr>
              <w:t>3,1</w:t>
            </w:r>
          </w:p>
        </w:tc>
        <w:tc>
          <w:tcPr>
            <w:tcW w:w="452" w:type="pct"/>
            <w:vAlign w:val="bottom"/>
          </w:tcPr>
          <w:p w:rsidR="00E03470" w:rsidRPr="000438E7" w:rsidRDefault="00F83398" w:rsidP="00F83398">
            <w:pPr>
              <w:spacing w:line="218" w:lineRule="auto"/>
              <w:ind w:left="-57" w:right="170"/>
              <w:jc w:val="right"/>
              <w:rPr>
                <w:szCs w:val="22"/>
              </w:rPr>
            </w:pPr>
            <w:r>
              <w:rPr>
                <w:szCs w:val="22"/>
              </w:rPr>
              <w:t>-</w:t>
            </w:r>
          </w:p>
        </w:tc>
        <w:tc>
          <w:tcPr>
            <w:tcW w:w="452" w:type="pct"/>
            <w:vAlign w:val="bottom"/>
          </w:tcPr>
          <w:p w:rsidR="00E03470" w:rsidRPr="000438E7" w:rsidRDefault="00F83398" w:rsidP="00F83398">
            <w:pPr>
              <w:spacing w:line="218" w:lineRule="auto"/>
              <w:ind w:left="-57" w:right="170"/>
              <w:jc w:val="right"/>
              <w:rPr>
                <w:szCs w:val="22"/>
              </w:rPr>
            </w:pPr>
            <w:r>
              <w:rPr>
                <w:szCs w:val="22"/>
              </w:rPr>
              <w:t>-</w:t>
            </w:r>
          </w:p>
        </w:tc>
        <w:tc>
          <w:tcPr>
            <w:tcW w:w="452" w:type="pct"/>
            <w:vAlign w:val="bottom"/>
          </w:tcPr>
          <w:p w:rsidR="00E03470" w:rsidRPr="000438E7" w:rsidRDefault="00F83398" w:rsidP="00F83398">
            <w:pPr>
              <w:spacing w:line="218" w:lineRule="auto"/>
              <w:ind w:left="-57" w:right="113"/>
              <w:jc w:val="right"/>
              <w:rPr>
                <w:szCs w:val="22"/>
              </w:rPr>
            </w:pPr>
            <w:r>
              <w:rPr>
                <w:szCs w:val="22"/>
              </w:rPr>
              <w:t>6,7</w:t>
            </w:r>
          </w:p>
        </w:tc>
        <w:tc>
          <w:tcPr>
            <w:tcW w:w="446" w:type="pct"/>
            <w:vAlign w:val="bottom"/>
          </w:tcPr>
          <w:p w:rsidR="00E03470" w:rsidRPr="000438E7" w:rsidRDefault="00F83398" w:rsidP="00F83398">
            <w:pPr>
              <w:spacing w:line="218" w:lineRule="auto"/>
              <w:ind w:left="-57" w:right="113"/>
              <w:jc w:val="right"/>
              <w:rPr>
                <w:szCs w:val="22"/>
              </w:rPr>
            </w:pPr>
            <w:r>
              <w:rPr>
                <w:szCs w:val="22"/>
              </w:rPr>
              <w:t>6,9</w:t>
            </w:r>
          </w:p>
        </w:tc>
      </w:tr>
      <w:tr w:rsidR="00E03470" w:rsidRPr="000438E7" w:rsidTr="00E03470">
        <w:tc>
          <w:tcPr>
            <w:tcW w:w="1599" w:type="pct"/>
            <w:vAlign w:val="bottom"/>
          </w:tcPr>
          <w:p w:rsidR="00E03470" w:rsidRPr="00705B70" w:rsidRDefault="00E03470" w:rsidP="00E03470">
            <w:pPr>
              <w:spacing w:after="120" w:line="218" w:lineRule="auto"/>
              <w:ind w:left="142" w:right="-113"/>
              <w:rPr>
                <w:szCs w:val="22"/>
                <w:vertAlign w:val="superscript"/>
              </w:rPr>
            </w:pPr>
            <w:r w:rsidRPr="000438E7">
              <w:rPr>
                <w:szCs w:val="22"/>
              </w:rPr>
              <w:t xml:space="preserve">предоставление прочих </w:t>
            </w:r>
            <w:r>
              <w:rPr>
                <w:szCs w:val="22"/>
              </w:rPr>
              <w:t>видов</w:t>
            </w:r>
            <w:r w:rsidRPr="000438E7">
              <w:rPr>
                <w:szCs w:val="22"/>
              </w:rPr>
              <w:t xml:space="preserve"> услуг</w:t>
            </w:r>
          </w:p>
        </w:tc>
        <w:tc>
          <w:tcPr>
            <w:tcW w:w="400" w:type="pct"/>
            <w:vAlign w:val="bottom"/>
          </w:tcPr>
          <w:p w:rsidR="00E03470" w:rsidRPr="000438E7" w:rsidRDefault="00F83398" w:rsidP="00F83398">
            <w:pPr>
              <w:spacing w:after="120" w:line="218" w:lineRule="auto"/>
              <w:ind w:left="-57" w:right="170"/>
              <w:jc w:val="right"/>
              <w:rPr>
                <w:szCs w:val="22"/>
              </w:rPr>
            </w:pPr>
            <w:r>
              <w:rPr>
                <w:szCs w:val="22"/>
              </w:rPr>
              <w:t>-</w:t>
            </w:r>
          </w:p>
        </w:tc>
        <w:tc>
          <w:tcPr>
            <w:tcW w:w="400" w:type="pct"/>
            <w:vAlign w:val="bottom"/>
          </w:tcPr>
          <w:p w:rsidR="00E03470" w:rsidRPr="000438E7" w:rsidRDefault="00F83398" w:rsidP="00F83398">
            <w:pPr>
              <w:spacing w:after="120" w:line="218" w:lineRule="auto"/>
              <w:ind w:left="-57" w:right="170"/>
              <w:jc w:val="right"/>
              <w:rPr>
                <w:szCs w:val="22"/>
              </w:rPr>
            </w:pPr>
            <w:r>
              <w:rPr>
                <w:szCs w:val="22"/>
              </w:rPr>
              <w:t>-</w:t>
            </w:r>
          </w:p>
        </w:tc>
        <w:tc>
          <w:tcPr>
            <w:tcW w:w="400" w:type="pct"/>
            <w:vAlign w:val="bottom"/>
          </w:tcPr>
          <w:p w:rsidR="00E03470" w:rsidRPr="000438E7" w:rsidRDefault="00F83398" w:rsidP="00F83398">
            <w:pPr>
              <w:spacing w:after="120" w:line="218" w:lineRule="auto"/>
              <w:ind w:left="-57" w:right="170"/>
              <w:jc w:val="right"/>
              <w:rPr>
                <w:szCs w:val="22"/>
              </w:rPr>
            </w:pPr>
            <w:r>
              <w:rPr>
                <w:szCs w:val="22"/>
              </w:rPr>
              <w:t>1,4</w:t>
            </w:r>
          </w:p>
        </w:tc>
        <w:tc>
          <w:tcPr>
            <w:tcW w:w="400" w:type="pct"/>
            <w:vAlign w:val="bottom"/>
          </w:tcPr>
          <w:p w:rsidR="00E03470" w:rsidRPr="000438E7" w:rsidRDefault="00F83398" w:rsidP="00F83398">
            <w:pPr>
              <w:spacing w:after="120" w:line="218" w:lineRule="auto"/>
              <w:ind w:left="-57" w:right="170"/>
              <w:jc w:val="right"/>
              <w:rPr>
                <w:szCs w:val="22"/>
              </w:rPr>
            </w:pPr>
            <w:r>
              <w:rPr>
                <w:szCs w:val="22"/>
              </w:rPr>
              <w:t>3,4</w:t>
            </w:r>
          </w:p>
        </w:tc>
        <w:tc>
          <w:tcPr>
            <w:tcW w:w="452" w:type="pct"/>
            <w:vAlign w:val="bottom"/>
          </w:tcPr>
          <w:p w:rsidR="00E03470" w:rsidRPr="000438E7" w:rsidRDefault="00F83398" w:rsidP="00F83398">
            <w:pPr>
              <w:spacing w:after="120" w:line="218" w:lineRule="auto"/>
              <w:ind w:left="-57" w:right="170"/>
              <w:jc w:val="right"/>
              <w:rPr>
                <w:szCs w:val="22"/>
              </w:rPr>
            </w:pPr>
            <w:r>
              <w:rPr>
                <w:szCs w:val="22"/>
              </w:rPr>
              <w:t>0,7</w:t>
            </w:r>
          </w:p>
        </w:tc>
        <w:tc>
          <w:tcPr>
            <w:tcW w:w="452" w:type="pct"/>
            <w:vAlign w:val="bottom"/>
          </w:tcPr>
          <w:p w:rsidR="00E03470" w:rsidRPr="000438E7" w:rsidRDefault="00F83398" w:rsidP="00F83398">
            <w:pPr>
              <w:spacing w:after="120" w:line="218" w:lineRule="auto"/>
              <w:ind w:left="-57" w:right="170"/>
              <w:jc w:val="right"/>
              <w:rPr>
                <w:szCs w:val="22"/>
              </w:rPr>
            </w:pPr>
            <w:r>
              <w:rPr>
                <w:szCs w:val="22"/>
              </w:rPr>
              <w:t>-</w:t>
            </w:r>
          </w:p>
        </w:tc>
        <w:tc>
          <w:tcPr>
            <w:tcW w:w="452" w:type="pct"/>
            <w:vAlign w:val="bottom"/>
          </w:tcPr>
          <w:p w:rsidR="00E03470" w:rsidRPr="000438E7" w:rsidRDefault="00F83398" w:rsidP="00F83398">
            <w:pPr>
              <w:spacing w:after="120" w:line="218" w:lineRule="auto"/>
              <w:ind w:left="-57" w:right="113"/>
              <w:jc w:val="right"/>
              <w:rPr>
                <w:szCs w:val="22"/>
              </w:rPr>
            </w:pPr>
            <w:r>
              <w:rPr>
                <w:szCs w:val="22"/>
              </w:rPr>
              <w:t>5,1</w:t>
            </w:r>
          </w:p>
        </w:tc>
        <w:tc>
          <w:tcPr>
            <w:tcW w:w="446" w:type="pct"/>
            <w:vAlign w:val="bottom"/>
          </w:tcPr>
          <w:p w:rsidR="00E03470" w:rsidRPr="000438E7" w:rsidRDefault="00F83398" w:rsidP="00F83398">
            <w:pPr>
              <w:spacing w:after="120" w:line="218" w:lineRule="auto"/>
              <w:ind w:left="-57" w:right="113"/>
              <w:jc w:val="right"/>
              <w:rPr>
                <w:szCs w:val="22"/>
              </w:rPr>
            </w:pPr>
            <w:r>
              <w:rPr>
                <w:szCs w:val="22"/>
              </w:rPr>
              <w:t>6,2</w:t>
            </w:r>
          </w:p>
        </w:tc>
      </w:tr>
    </w:tbl>
    <w:p w:rsidR="00E03470" w:rsidRPr="00E03470" w:rsidRDefault="00E03470" w:rsidP="00E03470">
      <w:pPr>
        <w:spacing w:line="218" w:lineRule="auto"/>
        <w:ind w:firstLine="709"/>
        <w:jc w:val="right"/>
        <w:rPr>
          <w:sz w:val="20"/>
        </w:rPr>
      </w:pPr>
    </w:p>
    <w:p w:rsidR="001674A7" w:rsidRPr="0059617B" w:rsidRDefault="001674A7" w:rsidP="0019543A">
      <w:pPr>
        <w:spacing w:line="218" w:lineRule="auto"/>
        <w:ind w:firstLine="709"/>
        <w:jc w:val="both"/>
      </w:pPr>
      <w:r w:rsidRPr="007E788D">
        <w:rPr>
          <w:szCs w:val="22"/>
        </w:rPr>
        <w:t>В 201</w:t>
      </w:r>
      <w:r w:rsidR="00545A0C">
        <w:rPr>
          <w:szCs w:val="22"/>
        </w:rPr>
        <w:t>4</w:t>
      </w:r>
      <w:r w:rsidRPr="007E788D">
        <w:t>–201</w:t>
      </w:r>
      <w:r w:rsidR="00545A0C">
        <w:t>8</w:t>
      </w:r>
      <w:r w:rsidRPr="007E788D">
        <w:t xml:space="preserve"> годах </w:t>
      </w:r>
      <w:r w:rsidRPr="007E788D">
        <w:rPr>
          <w:b/>
        </w:rPr>
        <w:t>забастовок</w:t>
      </w:r>
      <w:r w:rsidRPr="007E788D">
        <w:t xml:space="preserve"> в Мурманской области </w:t>
      </w:r>
      <w:r w:rsidRPr="00116687">
        <w:t>не зафиксировано.</w:t>
      </w:r>
    </w:p>
    <w:p w:rsidR="00B55936" w:rsidRDefault="0002796F" w:rsidP="009E667E">
      <w:pPr>
        <w:pStyle w:val="2"/>
        <w:spacing w:line="235" w:lineRule="auto"/>
      </w:pPr>
      <w:r>
        <w:br w:type="page"/>
      </w:r>
      <w:bookmarkStart w:id="234" w:name="_Toc28008208"/>
      <w:r w:rsidR="000C4EF3">
        <w:lastRenderedPageBreak/>
        <w:t>УСЛОВИЯ ТРУДА, ПРОИЗВОДСТВЕННЫЙ ТРАВМАТИЗМ</w:t>
      </w:r>
      <w:bookmarkEnd w:id="234"/>
    </w:p>
    <w:p w:rsidR="005806D6" w:rsidRPr="0019543A" w:rsidRDefault="005806D6" w:rsidP="009E667E">
      <w:pPr>
        <w:spacing w:line="235" w:lineRule="auto"/>
        <w:jc w:val="center"/>
        <w:rPr>
          <w:szCs w:val="22"/>
        </w:rPr>
      </w:pPr>
    </w:p>
    <w:p w:rsidR="00610CA4" w:rsidRPr="00610CA4" w:rsidRDefault="00610CA4" w:rsidP="009818C0">
      <w:pPr>
        <w:pStyle w:val="3"/>
      </w:pPr>
      <w:bookmarkStart w:id="235" w:name="_Toc530988269"/>
      <w:bookmarkStart w:id="236" w:name="_Toc28008209"/>
      <w:bookmarkStart w:id="237" w:name="_Toc117307810"/>
      <w:bookmarkStart w:id="238" w:name="_Toc149114930"/>
      <w:bookmarkStart w:id="239" w:name="_Toc163016021"/>
      <w:bookmarkStart w:id="240" w:name="_Toc183577713"/>
      <w:r w:rsidRPr="00610CA4">
        <w:t>Удельный вес численности работников</w:t>
      </w:r>
      <w:r w:rsidRPr="00610CA4">
        <w:rPr>
          <w:vertAlign w:val="superscript"/>
        </w:rPr>
        <w:t>1)</w:t>
      </w:r>
      <w:r w:rsidRPr="00610CA4">
        <w:t>,</w:t>
      </w:r>
      <w:r w:rsidRPr="00610CA4">
        <w:br/>
        <w:t>занятых на работах с вредными и (или) опасными условиями труда,</w:t>
      </w:r>
      <w:r w:rsidRPr="00610CA4">
        <w:br/>
        <w:t>по формам собственности</w:t>
      </w:r>
      <w:bookmarkEnd w:id="235"/>
      <w:bookmarkEnd w:id="236"/>
    </w:p>
    <w:p w:rsidR="00610CA4" w:rsidRPr="00610CA4" w:rsidRDefault="00610CA4" w:rsidP="009E667E">
      <w:pPr>
        <w:spacing w:line="235" w:lineRule="auto"/>
        <w:jc w:val="center"/>
        <w:rPr>
          <w:szCs w:val="22"/>
        </w:rPr>
      </w:pPr>
      <w:r w:rsidRPr="00610CA4">
        <w:rPr>
          <w:szCs w:val="22"/>
        </w:rPr>
        <w:t xml:space="preserve"> </w:t>
      </w:r>
      <w:r w:rsidRPr="00610CA4">
        <w:t>на конец года,</w:t>
      </w:r>
      <w:r w:rsidRPr="00610CA4">
        <w:rPr>
          <w:szCs w:val="22"/>
        </w:rPr>
        <w:t xml:space="preserve"> в процентах к списочной численности работников </w:t>
      </w:r>
      <w:r w:rsidRPr="00610CA4">
        <w:rPr>
          <w:szCs w:val="22"/>
        </w:rPr>
        <w:br/>
        <w:t>соответствующей формы собственности</w:t>
      </w:r>
    </w:p>
    <w:p w:rsidR="00610CA4" w:rsidRPr="00610CA4" w:rsidRDefault="00610CA4" w:rsidP="009E667E">
      <w:pPr>
        <w:spacing w:line="235" w:lineRule="auto"/>
        <w:jc w:val="center"/>
        <w:rPr>
          <w:szCs w:val="22"/>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794"/>
        <w:gridCol w:w="1268"/>
        <w:gridCol w:w="1270"/>
        <w:gridCol w:w="1267"/>
        <w:gridCol w:w="1269"/>
        <w:gridCol w:w="1269"/>
      </w:tblGrid>
      <w:tr w:rsidR="005113F6" w:rsidRPr="00610CA4" w:rsidTr="009E667E">
        <w:trPr>
          <w:cantSplit/>
          <w:trHeight w:val="102"/>
        </w:trPr>
        <w:tc>
          <w:tcPr>
            <w:tcW w:w="1871"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9E667E">
            <w:pPr>
              <w:spacing w:line="235" w:lineRule="auto"/>
              <w:jc w:val="center"/>
              <w:rPr>
                <w:szCs w:val="22"/>
              </w:rPr>
            </w:pPr>
          </w:p>
        </w:tc>
        <w:tc>
          <w:tcPr>
            <w:tcW w:w="62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5113F6">
            <w:pPr>
              <w:spacing w:line="235" w:lineRule="auto"/>
              <w:ind w:left="-113" w:right="-113"/>
              <w:jc w:val="center"/>
              <w:rPr>
                <w:szCs w:val="22"/>
              </w:rPr>
            </w:pPr>
            <w:r w:rsidRPr="00610CA4">
              <w:rPr>
                <w:szCs w:val="22"/>
              </w:rPr>
              <w:t>2014</w:t>
            </w:r>
          </w:p>
        </w:tc>
        <w:tc>
          <w:tcPr>
            <w:tcW w:w="626"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5113F6">
            <w:pPr>
              <w:spacing w:line="235" w:lineRule="auto"/>
              <w:ind w:left="-113" w:right="-113"/>
              <w:jc w:val="center"/>
              <w:rPr>
                <w:szCs w:val="22"/>
              </w:rPr>
            </w:pPr>
            <w:r w:rsidRPr="00610CA4">
              <w:rPr>
                <w:szCs w:val="22"/>
              </w:rPr>
              <w:t>2015</w:t>
            </w:r>
          </w:p>
        </w:tc>
        <w:tc>
          <w:tcPr>
            <w:tcW w:w="62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5113F6">
            <w:pPr>
              <w:spacing w:line="235" w:lineRule="auto"/>
              <w:jc w:val="center"/>
              <w:rPr>
                <w:szCs w:val="22"/>
              </w:rPr>
            </w:pPr>
            <w:r w:rsidRPr="00610CA4">
              <w:rPr>
                <w:szCs w:val="22"/>
              </w:rPr>
              <w:t>2016</w:t>
            </w:r>
          </w:p>
        </w:tc>
        <w:tc>
          <w:tcPr>
            <w:tcW w:w="626"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5113F6">
            <w:pPr>
              <w:spacing w:line="235" w:lineRule="auto"/>
              <w:jc w:val="center"/>
              <w:rPr>
                <w:szCs w:val="22"/>
              </w:rPr>
            </w:pPr>
            <w:r w:rsidRPr="00610CA4">
              <w:rPr>
                <w:szCs w:val="22"/>
              </w:rPr>
              <w:t>2017</w:t>
            </w:r>
          </w:p>
        </w:tc>
        <w:tc>
          <w:tcPr>
            <w:tcW w:w="626"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9E667E">
            <w:pPr>
              <w:spacing w:line="235" w:lineRule="auto"/>
              <w:jc w:val="center"/>
              <w:rPr>
                <w:szCs w:val="22"/>
              </w:rPr>
            </w:pPr>
            <w:r>
              <w:rPr>
                <w:szCs w:val="22"/>
              </w:rPr>
              <w:t>2018</w:t>
            </w:r>
          </w:p>
        </w:tc>
      </w:tr>
      <w:tr w:rsidR="005113F6" w:rsidRPr="00610CA4" w:rsidTr="009E667E">
        <w:tblPrEx>
          <w:tblCellMar>
            <w:left w:w="107" w:type="dxa"/>
            <w:right w:w="107" w:type="dxa"/>
          </w:tblCellMar>
        </w:tblPrEx>
        <w:trPr>
          <w:cantSplit/>
          <w:trHeight w:val="20"/>
        </w:trPr>
        <w:tc>
          <w:tcPr>
            <w:tcW w:w="1871" w:type="pct"/>
            <w:tcBorders>
              <w:top w:val="single" w:sz="4" w:space="0" w:color="auto"/>
              <w:bottom w:val="nil"/>
            </w:tcBorders>
            <w:vAlign w:val="bottom"/>
          </w:tcPr>
          <w:p w:rsidR="005113F6" w:rsidRPr="00610CA4" w:rsidRDefault="005113F6" w:rsidP="009E667E">
            <w:pPr>
              <w:spacing w:before="120" w:line="235" w:lineRule="auto"/>
              <w:rPr>
                <w:b/>
                <w:szCs w:val="22"/>
              </w:rPr>
            </w:pPr>
            <w:r w:rsidRPr="00610CA4">
              <w:rPr>
                <w:b/>
                <w:szCs w:val="22"/>
              </w:rPr>
              <w:t>Всего</w:t>
            </w:r>
          </w:p>
        </w:tc>
        <w:tc>
          <w:tcPr>
            <w:tcW w:w="625" w:type="pct"/>
            <w:tcBorders>
              <w:top w:val="single" w:sz="4" w:space="0" w:color="auto"/>
              <w:bottom w:val="nil"/>
            </w:tcBorders>
            <w:vAlign w:val="bottom"/>
          </w:tcPr>
          <w:p w:rsidR="005113F6" w:rsidRPr="00610CA4" w:rsidRDefault="005113F6" w:rsidP="005113F6">
            <w:pPr>
              <w:spacing w:before="120" w:line="235" w:lineRule="auto"/>
              <w:ind w:right="284"/>
              <w:jc w:val="right"/>
              <w:rPr>
                <w:b/>
                <w:szCs w:val="22"/>
              </w:rPr>
            </w:pPr>
            <w:r w:rsidRPr="00610CA4">
              <w:rPr>
                <w:b/>
                <w:szCs w:val="22"/>
              </w:rPr>
              <w:t>59,1</w:t>
            </w:r>
          </w:p>
        </w:tc>
        <w:tc>
          <w:tcPr>
            <w:tcW w:w="626" w:type="pct"/>
            <w:tcBorders>
              <w:top w:val="single" w:sz="4" w:space="0" w:color="auto"/>
              <w:bottom w:val="nil"/>
            </w:tcBorders>
            <w:vAlign w:val="bottom"/>
          </w:tcPr>
          <w:p w:rsidR="005113F6" w:rsidRPr="00610CA4" w:rsidRDefault="005113F6" w:rsidP="005113F6">
            <w:pPr>
              <w:spacing w:before="120" w:line="235" w:lineRule="auto"/>
              <w:ind w:right="284"/>
              <w:jc w:val="right"/>
              <w:rPr>
                <w:b/>
                <w:szCs w:val="22"/>
              </w:rPr>
            </w:pPr>
            <w:r w:rsidRPr="00610CA4">
              <w:rPr>
                <w:b/>
                <w:szCs w:val="22"/>
              </w:rPr>
              <w:t>60,7</w:t>
            </w:r>
          </w:p>
        </w:tc>
        <w:tc>
          <w:tcPr>
            <w:tcW w:w="625" w:type="pct"/>
            <w:tcBorders>
              <w:top w:val="single" w:sz="4" w:space="0" w:color="auto"/>
              <w:bottom w:val="nil"/>
            </w:tcBorders>
            <w:vAlign w:val="bottom"/>
          </w:tcPr>
          <w:p w:rsidR="005113F6" w:rsidRPr="00610CA4" w:rsidRDefault="005113F6" w:rsidP="005113F6">
            <w:pPr>
              <w:spacing w:before="120" w:line="235" w:lineRule="auto"/>
              <w:ind w:right="284"/>
              <w:jc w:val="right"/>
              <w:rPr>
                <w:b/>
                <w:szCs w:val="22"/>
              </w:rPr>
            </w:pPr>
            <w:r w:rsidRPr="00610CA4">
              <w:rPr>
                <w:b/>
                <w:szCs w:val="22"/>
              </w:rPr>
              <w:t>53,1</w:t>
            </w:r>
          </w:p>
        </w:tc>
        <w:tc>
          <w:tcPr>
            <w:tcW w:w="626" w:type="pct"/>
            <w:tcBorders>
              <w:top w:val="single" w:sz="4" w:space="0" w:color="auto"/>
              <w:bottom w:val="nil"/>
            </w:tcBorders>
            <w:vAlign w:val="bottom"/>
          </w:tcPr>
          <w:p w:rsidR="005113F6" w:rsidRPr="00610CA4" w:rsidRDefault="005113F6" w:rsidP="005113F6">
            <w:pPr>
              <w:spacing w:before="120" w:line="235" w:lineRule="auto"/>
              <w:ind w:right="284"/>
              <w:jc w:val="right"/>
              <w:rPr>
                <w:b/>
                <w:szCs w:val="22"/>
              </w:rPr>
            </w:pPr>
            <w:r w:rsidRPr="00610CA4">
              <w:rPr>
                <w:b/>
                <w:szCs w:val="22"/>
              </w:rPr>
              <w:t>53,6</w:t>
            </w:r>
          </w:p>
        </w:tc>
        <w:tc>
          <w:tcPr>
            <w:tcW w:w="626" w:type="pct"/>
            <w:tcBorders>
              <w:top w:val="single" w:sz="4" w:space="0" w:color="auto"/>
              <w:bottom w:val="nil"/>
            </w:tcBorders>
            <w:vAlign w:val="bottom"/>
          </w:tcPr>
          <w:p w:rsidR="005113F6" w:rsidRPr="00610CA4" w:rsidRDefault="00695C10" w:rsidP="009E667E">
            <w:pPr>
              <w:spacing w:before="120" w:line="235" w:lineRule="auto"/>
              <w:ind w:right="284"/>
              <w:jc w:val="right"/>
              <w:rPr>
                <w:b/>
                <w:szCs w:val="22"/>
              </w:rPr>
            </w:pPr>
            <w:r>
              <w:rPr>
                <w:b/>
                <w:szCs w:val="22"/>
              </w:rPr>
              <w:t>53,7</w:t>
            </w:r>
          </w:p>
        </w:tc>
      </w:tr>
      <w:tr w:rsidR="005113F6" w:rsidRPr="00610CA4" w:rsidTr="009E667E">
        <w:tblPrEx>
          <w:tblCellMar>
            <w:left w:w="107" w:type="dxa"/>
            <w:right w:w="107" w:type="dxa"/>
          </w:tblCellMar>
        </w:tblPrEx>
        <w:trPr>
          <w:cantSplit/>
          <w:trHeight w:val="20"/>
        </w:trPr>
        <w:tc>
          <w:tcPr>
            <w:tcW w:w="1871" w:type="pct"/>
            <w:tcBorders>
              <w:top w:val="nil"/>
              <w:bottom w:val="nil"/>
            </w:tcBorders>
            <w:vAlign w:val="bottom"/>
          </w:tcPr>
          <w:p w:rsidR="005113F6" w:rsidRPr="00610CA4" w:rsidRDefault="005113F6" w:rsidP="009E667E">
            <w:pPr>
              <w:spacing w:line="235" w:lineRule="auto"/>
              <w:ind w:left="142" w:right="-113"/>
              <w:rPr>
                <w:szCs w:val="22"/>
              </w:rPr>
            </w:pPr>
            <w:r w:rsidRPr="00610CA4">
              <w:rPr>
                <w:szCs w:val="22"/>
              </w:rPr>
              <w:t>государственная и муниципальная</w:t>
            </w:r>
          </w:p>
        </w:tc>
        <w:tc>
          <w:tcPr>
            <w:tcW w:w="625" w:type="pct"/>
            <w:tcBorders>
              <w:top w:val="nil"/>
              <w:bottom w:val="nil"/>
            </w:tcBorders>
            <w:vAlign w:val="bottom"/>
          </w:tcPr>
          <w:p w:rsidR="005113F6" w:rsidRPr="00610CA4" w:rsidRDefault="005113F6" w:rsidP="005113F6">
            <w:pPr>
              <w:spacing w:line="235" w:lineRule="auto"/>
              <w:ind w:right="284"/>
              <w:jc w:val="right"/>
              <w:rPr>
                <w:szCs w:val="22"/>
              </w:rPr>
            </w:pPr>
            <w:r w:rsidRPr="00610CA4">
              <w:rPr>
                <w:szCs w:val="22"/>
              </w:rPr>
              <w:t>56,5</w:t>
            </w:r>
          </w:p>
        </w:tc>
        <w:tc>
          <w:tcPr>
            <w:tcW w:w="626" w:type="pct"/>
            <w:tcBorders>
              <w:top w:val="nil"/>
              <w:bottom w:val="nil"/>
            </w:tcBorders>
            <w:vAlign w:val="bottom"/>
          </w:tcPr>
          <w:p w:rsidR="005113F6" w:rsidRPr="00610CA4" w:rsidRDefault="005113F6" w:rsidP="005113F6">
            <w:pPr>
              <w:spacing w:line="235" w:lineRule="auto"/>
              <w:ind w:right="284"/>
              <w:jc w:val="right"/>
              <w:rPr>
                <w:szCs w:val="22"/>
              </w:rPr>
            </w:pPr>
            <w:r w:rsidRPr="00610CA4">
              <w:rPr>
                <w:szCs w:val="22"/>
              </w:rPr>
              <w:t>55,3</w:t>
            </w:r>
          </w:p>
        </w:tc>
        <w:tc>
          <w:tcPr>
            <w:tcW w:w="625" w:type="pct"/>
            <w:tcBorders>
              <w:top w:val="nil"/>
              <w:bottom w:val="nil"/>
            </w:tcBorders>
            <w:vAlign w:val="bottom"/>
          </w:tcPr>
          <w:p w:rsidR="005113F6" w:rsidRPr="00610CA4" w:rsidRDefault="005113F6" w:rsidP="005113F6">
            <w:pPr>
              <w:spacing w:line="235" w:lineRule="auto"/>
              <w:ind w:right="284"/>
              <w:jc w:val="right"/>
              <w:rPr>
                <w:szCs w:val="22"/>
              </w:rPr>
            </w:pPr>
            <w:r w:rsidRPr="00610CA4">
              <w:rPr>
                <w:szCs w:val="22"/>
              </w:rPr>
              <w:t>48,6</w:t>
            </w:r>
          </w:p>
        </w:tc>
        <w:tc>
          <w:tcPr>
            <w:tcW w:w="626" w:type="pct"/>
            <w:tcBorders>
              <w:top w:val="nil"/>
              <w:bottom w:val="nil"/>
            </w:tcBorders>
            <w:vAlign w:val="bottom"/>
          </w:tcPr>
          <w:p w:rsidR="005113F6" w:rsidRPr="00610CA4" w:rsidRDefault="005113F6" w:rsidP="005113F6">
            <w:pPr>
              <w:spacing w:line="235" w:lineRule="auto"/>
              <w:ind w:right="284"/>
              <w:jc w:val="right"/>
              <w:rPr>
                <w:szCs w:val="22"/>
              </w:rPr>
            </w:pPr>
            <w:r w:rsidRPr="00610CA4">
              <w:rPr>
                <w:szCs w:val="22"/>
              </w:rPr>
              <w:t>44,2</w:t>
            </w:r>
          </w:p>
        </w:tc>
        <w:tc>
          <w:tcPr>
            <w:tcW w:w="626" w:type="pct"/>
            <w:tcBorders>
              <w:top w:val="nil"/>
              <w:bottom w:val="nil"/>
            </w:tcBorders>
            <w:vAlign w:val="bottom"/>
          </w:tcPr>
          <w:p w:rsidR="005113F6" w:rsidRPr="00610CA4" w:rsidRDefault="00695C10" w:rsidP="009E667E">
            <w:pPr>
              <w:spacing w:line="235" w:lineRule="auto"/>
              <w:ind w:right="284"/>
              <w:jc w:val="right"/>
              <w:rPr>
                <w:szCs w:val="22"/>
              </w:rPr>
            </w:pPr>
            <w:r>
              <w:rPr>
                <w:szCs w:val="22"/>
              </w:rPr>
              <w:t>48,8</w:t>
            </w:r>
          </w:p>
        </w:tc>
      </w:tr>
      <w:tr w:rsidR="005113F6" w:rsidRPr="00610CA4" w:rsidTr="009E667E">
        <w:tblPrEx>
          <w:tblCellMar>
            <w:left w:w="107" w:type="dxa"/>
            <w:right w:w="107" w:type="dxa"/>
          </w:tblCellMar>
        </w:tblPrEx>
        <w:trPr>
          <w:cantSplit/>
          <w:trHeight w:val="20"/>
        </w:trPr>
        <w:tc>
          <w:tcPr>
            <w:tcW w:w="1871" w:type="pct"/>
            <w:tcBorders>
              <w:top w:val="nil"/>
              <w:bottom w:val="nil"/>
            </w:tcBorders>
            <w:vAlign w:val="bottom"/>
          </w:tcPr>
          <w:p w:rsidR="005113F6" w:rsidRPr="00610CA4" w:rsidRDefault="005113F6" w:rsidP="009E667E">
            <w:pPr>
              <w:spacing w:line="235" w:lineRule="auto"/>
              <w:ind w:left="142"/>
              <w:rPr>
                <w:szCs w:val="22"/>
              </w:rPr>
            </w:pPr>
            <w:r w:rsidRPr="00610CA4">
              <w:rPr>
                <w:szCs w:val="22"/>
              </w:rPr>
              <w:t>частная</w:t>
            </w:r>
          </w:p>
        </w:tc>
        <w:tc>
          <w:tcPr>
            <w:tcW w:w="625" w:type="pct"/>
            <w:tcBorders>
              <w:top w:val="nil"/>
              <w:bottom w:val="nil"/>
            </w:tcBorders>
            <w:vAlign w:val="bottom"/>
          </w:tcPr>
          <w:p w:rsidR="005113F6" w:rsidRPr="00610CA4" w:rsidRDefault="005113F6" w:rsidP="005113F6">
            <w:pPr>
              <w:spacing w:line="235" w:lineRule="auto"/>
              <w:ind w:right="284"/>
              <w:jc w:val="right"/>
              <w:rPr>
                <w:szCs w:val="22"/>
              </w:rPr>
            </w:pPr>
            <w:r w:rsidRPr="00610CA4">
              <w:rPr>
                <w:szCs w:val="22"/>
              </w:rPr>
              <w:t>64,9</w:t>
            </w:r>
          </w:p>
        </w:tc>
        <w:tc>
          <w:tcPr>
            <w:tcW w:w="626" w:type="pct"/>
            <w:tcBorders>
              <w:top w:val="nil"/>
              <w:bottom w:val="nil"/>
            </w:tcBorders>
            <w:vAlign w:val="bottom"/>
          </w:tcPr>
          <w:p w:rsidR="005113F6" w:rsidRPr="00610CA4" w:rsidRDefault="005113F6" w:rsidP="005113F6">
            <w:pPr>
              <w:spacing w:line="235" w:lineRule="auto"/>
              <w:ind w:right="284"/>
              <w:jc w:val="right"/>
              <w:rPr>
                <w:szCs w:val="22"/>
              </w:rPr>
            </w:pPr>
            <w:r w:rsidRPr="00610CA4">
              <w:rPr>
                <w:szCs w:val="22"/>
              </w:rPr>
              <w:t>69,7</w:t>
            </w:r>
          </w:p>
        </w:tc>
        <w:tc>
          <w:tcPr>
            <w:tcW w:w="625" w:type="pct"/>
            <w:tcBorders>
              <w:top w:val="nil"/>
              <w:bottom w:val="nil"/>
            </w:tcBorders>
            <w:vAlign w:val="bottom"/>
          </w:tcPr>
          <w:p w:rsidR="005113F6" w:rsidRPr="00610CA4" w:rsidRDefault="005113F6" w:rsidP="005113F6">
            <w:pPr>
              <w:spacing w:line="235" w:lineRule="auto"/>
              <w:ind w:right="284"/>
              <w:jc w:val="right"/>
              <w:rPr>
                <w:szCs w:val="22"/>
              </w:rPr>
            </w:pPr>
            <w:r w:rsidRPr="00610CA4">
              <w:rPr>
                <w:szCs w:val="22"/>
              </w:rPr>
              <w:t>64,2</w:t>
            </w:r>
          </w:p>
        </w:tc>
        <w:tc>
          <w:tcPr>
            <w:tcW w:w="626" w:type="pct"/>
            <w:tcBorders>
              <w:top w:val="nil"/>
              <w:bottom w:val="nil"/>
            </w:tcBorders>
            <w:vAlign w:val="bottom"/>
          </w:tcPr>
          <w:p w:rsidR="005113F6" w:rsidRPr="00610CA4" w:rsidRDefault="005113F6" w:rsidP="005113F6">
            <w:pPr>
              <w:spacing w:line="235" w:lineRule="auto"/>
              <w:ind w:right="284"/>
              <w:jc w:val="right"/>
              <w:rPr>
                <w:szCs w:val="22"/>
              </w:rPr>
            </w:pPr>
            <w:r w:rsidRPr="00610CA4">
              <w:rPr>
                <w:szCs w:val="22"/>
              </w:rPr>
              <w:t>63,3</w:t>
            </w:r>
          </w:p>
        </w:tc>
        <w:tc>
          <w:tcPr>
            <w:tcW w:w="626" w:type="pct"/>
            <w:tcBorders>
              <w:top w:val="nil"/>
              <w:bottom w:val="nil"/>
            </w:tcBorders>
            <w:vAlign w:val="bottom"/>
          </w:tcPr>
          <w:p w:rsidR="005113F6" w:rsidRPr="00610CA4" w:rsidRDefault="00695C10" w:rsidP="009E667E">
            <w:pPr>
              <w:spacing w:line="235" w:lineRule="auto"/>
              <w:ind w:right="284"/>
              <w:jc w:val="right"/>
              <w:rPr>
                <w:szCs w:val="22"/>
              </w:rPr>
            </w:pPr>
            <w:r>
              <w:rPr>
                <w:szCs w:val="22"/>
              </w:rPr>
              <w:t>62,7</w:t>
            </w:r>
          </w:p>
        </w:tc>
      </w:tr>
      <w:tr w:rsidR="005113F6" w:rsidRPr="00610CA4" w:rsidTr="009E667E">
        <w:tblPrEx>
          <w:tblCellMar>
            <w:left w:w="107" w:type="dxa"/>
            <w:right w:w="107" w:type="dxa"/>
          </w:tblCellMar>
        </w:tblPrEx>
        <w:trPr>
          <w:cantSplit/>
          <w:trHeight w:val="20"/>
        </w:trPr>
        <w:tc>
          <w:tcPr>
            <w:tcW w:w="1871" w:type="pct"/>
            <w:tcBorders>
              <w:top w:val="nil"/>
              <w:bottom w:val="single" w:sz="4" w:space="0" w:color="auto"/>
            </w:tcBorders>
            <w:vAlign w:val="bottom"/>
          </w:tcPr>
          <w:p w:rsidR="005113F6" w:rsidRPr="00610CA4" w:rsidRDefault="005113F6" w:rsidP="009E667E">
            <w:pPr>
              <w:spacing w:after="120" w:line="235" w:lineRule="auto"/>
              <w:ind w:left="142"/>
              <w:rPr>
                <w:szCs w:val="22"/>
              </w:rPr>
            </w:pPr>
            <w:r w:rsidRPr="00610CA4">
              <w:rPr>
                <w:szCs w:val="22"/>
              </w:rPr>
              <w:t>другие формы собственности</w:t>
            </w:r>
          </w:p>
        </w:tc>
        <w:tc>
          <w:tcPr>
            <w:tcW w:w="625" w:type="pct"/>
            <w:tcBorders>
              <w:top w:val="nil"/>
              <w:bottom w:val="single" w:sz="4" w:space="0" w:color="auto"/>
            </w:tcBorders>
            <w:vAlign w:val="bottom"/>
          </w:tcPr>
          <w:p w:rsidR="005113F6" w:rsidRPr="00610CA4" w:rsidRDefault="005113F6" w:rsidP="005113F6">
            <w:pPr>
              <w:spacing w:after="120" w:line="235" w:lineRule="auto"/>
              <w:ind w:right="284"/>
              <w:jc w:val="right"/>
              <w:rPr>
                <w:szCs w:val="22"/>
              </w:rPr>
            </w:pPr>
            <w:r w:rsidRPr="00610CA4">
              <w:rPr>
                <w:szCs w:val="22"/>
              </w:rPr>
              <w:t>47,6</w:t>
            </w:r>
          </w:p>
        </w:tc>
        <w:tc>
          <w:tcPr>
            <w:tcW w:w="626" w:type="pct"/>
            <w:tcBorders>
              <w:top w:val="nil"/>
              <w:bottom w:val="single" w:sz="4" w:space="0" w:color="auto"/>
            </w:tcBorders>
            <w:vAlign w:val="bottom"/>
          </w:tcPr>
          <w:p w:rsidR="005113F6" w:rsidRPr="00610CA4" w:rsidRDefault="005113F6" w:rsidP="005113F6">
            <w:pPr>
              <w:spacing w:after="120" w:line="235" w:lineRule="auto"/>
              <w:ind w:right="284"/>
              <w:jc w:val="right"/>
              <w:rPr>
                <w:szCs w:val="22"/>
              </w:rPr>
            </w:pPr>
            <w:r w:rsidRPr="00610CA4">
              <w:rPr>
                <w:szCs w:val="22"/>
              </w:rPr>
              <w:t>42,9</w:t>
            </w:r>
          </w:p>
        </w:tc>
        <w:tc>
          <w:tcPr>
            <w:tcW w:w="625" w:type="pct"/>
            <w:tcBorders>
              <w:top w:val="nil"/>
              <w:bottom w:val="single" w:sz="4" w:space="0" w:color="auto"/>
            </w:tcBorders>
            <w:vAlign w:val="bottom"/>
          </w:tcPr>
          <w:p w:rsidR="005113F6" w:rsidRPr="00610CA4" w:rsidRDefault="005113F6" w:rsidP="005113F6">
            <w:pPr>
              <w:spacing w:after="120" w:line="235" w:lineRule="auto"/>
              <w:ind w:right="284"/>
              <w:jc w:val="right"/>
              <w:rPr>
                <w:szCs w:val="22"/>
              </w:rPr>
            </w:pPr>
            <w:r w:rsidRPr="00610CA4">
              <w:rPr>
                <w:szCs w:val="22"/>
              </w:rPr>
              <w:t>31,0</w:t>
            </w:r>
          </w:p>
        </w:tc>
        <w:tc>
          <w:tcPr>
            <w:tcW w:w="626" w:type="pct"/>
            <w:tcBorders>
              <w:top w:val="nil"/>
              <w:bottom w:val="single" w:sz="4" w:space="0" w:color="auto"/>
            </w:tcBorders>
            <w:vAlign w:val="bottom"/>
          </w:tcPr>
          <w:p w:rsidR="005113F6" w:rsidRPr="00610CA4" w:rsidRDefault="005113F6" w:rsidP="005113F6">
            <w:pPr>
              <w:spacing w:after="120" w:line="235" w:lineRule="auto"/>
              <w:ind w:right="284"/>
              <w:jc w:val="right"/>
              <w:rPr>
                <w:szCs w:val="22"/>
              </w:rPr>
            </w:pPr>
            <w:r w:rsidRPr="00610CA4">
              <w:rPr>
                <w:szCs w:val="22"/>
              </w:rPr>
              <w:t>41,7</w:t>
            </w:r>
          </w:p>
        </w:tc>
        <w:tc>
          <w:tcPr>
            <w:tcW w:w="626" w:type="pct"/>
            <w:tcBorders>
              <w:top w:val="nil"/>
              <w:bottom w:val="single" w:sz="4" w:space="0" w:color="auto"/>
            </w:tcBorders>
            <w:vAlign w:val="bottom"/>
          </w:tcPr>
          <w:p w:rsidR="005113F6" w:rsidRPr="00610CA4" w:rsidRDefault="00695C10" w:rsidP="009E667E">
            <w:pPr>
              <w:spacing w:after="120" w:line="235" w:lineRule="auto"/>
              <w:ind w:right="284"/>
              <w:jc w:val="right"/>
              <w:rPr>
                <w:szCs w:val="22"/>
              </w:rPr>
            </w:pPr>
            <w:r>
              <w:rPr>
                <w:szCs w:val="22"/>
              </w:rPr>
              <w:t>35,8</w:t>
            </w:r>
          </w:p>
        </w:tc>
      </w:tr>
    </w:tbl>
    <w:p w:rsidR="00610CA4" w:rsidRPr="00610CA4" w:rsidRDefault="00610CA4" w:rsidP="009E667E">
      <w:pPr>
        <w:spacing w:line="235" w:lineRule="auto"/>
        <w:rPr>
          <w:sz w:val="20"/>
        </w:rPr>
      </w:pPr>
    </w:p>
    <w:p w:rsidR="00610CA4" w:rsidRDefault="00610CA4" w:rsidP="009E667E">
      <w:pPr>
        <w:spacing w:line="235" w:lineRule="auto"/>
        <w:ind w:left="142" w:hanging="142"/>
        <w:jc w:val="both"/>
        <w:rPr>
          <w:i/>
          <w:sz w:val="20"/>
        </w:rPr>
      </w:pPr>
      <w:r w:rsidRPr="00610CA4">
        <w:rPr>
          <w:i/>
          <w:sz w:val="20"/>
          <w:vertAlign w:val="superscript"/>
        </w:rPr>
        <w:t>1)</w:t>
      </w:r>
      <w:r w:rsidRPr="00610CA4">
        <w:rPr>
          <w:i/>
          <w:sz w:val="20"/>
        </w:rPr>
        <w:t xml:space="preserve"> Организаций обследуемых видов экономической деятельности.</w:t>
      </w:r>
    </w:p>
    <w:p w:rsidR="00610CA4" w:rsidRPr="0019543A" w:rsidRDefault="00610CA4" w:rsidP="009E667E">
      <w:pPr>
        <w:spacing w:line="235" w:lineRule="auto"/>
        <w:ind w:left="142" w:hanging="142"/>
        <w:jc w:val="both"/>
        <w:rPr>
          <w:i/>
          <w:szCs w:val="22"/>
        </w:rPr>
      </w:pPr>
    </w:p>
    <w:p w:rsidR="00610CA4" w:rsidRPr="0019543A" w:rsidRDefault="00610CA4" w:rsidP="009E667E">
      <w:pPr>
        <w:spacing w:line="235" w:lineRule="auto"/>
        <w:ind w:left="142" w:hanging="142"/>
        <w:jc w:val="both"/>
        <w:rPr>
          <w:i/>
          <w:szCs w:val="22"/>
        </w:rPr>
      </w:pPr>
    </w:p>
    <w:p w:rsidR="00610CA4" w:rsidRPr="00610CA4" w:rsidRDefault="00610CA4" w:rsidP="009818C0">
      <w:pPr>
        <w:pStyle w:val="3"/>
      </w:pPr>
      <w:bookmarkStart w:id="241" w:name="_Toc530988270"/>
      <w:bookmarkStart w:id="242" w:name="_Toc28008210"/>
      <w:r w:rsidRPr="00610CA4">
        <w:t>Удельный вес численности работников</w:t>
      </w:r>
      <w:r w:rsidRPr="00610CA4">
        <w:rPr>
          <w:vertAlign w:val="superscript"/>
        </w:rPr>
        <w:t>1)</w:t>
      </w:r>
      <w:r w:rsidRPr="00610CA4">
        <w:t>,</w:t>
      </w:r>
      <w:r w:rsidRPr="00610CA4">
        <w:br/>
        <w:t>занятых на работах с вредными и (или) опасными условиями труда,</w:t>
      </w:r>
      <w:r w:rsidRPr="00610CA4">
        <w:br/>
        <w:t>по полу</w:t>
      </w:r>
      <w:bookmarkEnd w:id="241"/>
      <w:bookmarkEnd w:id="242"/>
    </w:p>
    <w:p w:rsidR="00610CA4" w:rsidRPr="00610CA4" w:rsidRDefault="00610CA4" w:rsidP="009E667E">
      <w:pPr>
        <w:spacing w:line="235" w:lineRule="auto"/>
        <w:jc w:val="center"/>
        <w:rPr>
          <w:szCs w:val="22"/>
        </w:rPr>
      </w:pPr>
      <w:r w:rsidRPr="00610CA4">
        <w:rPr>
          <w:szCs w:val="22"/>
        </w:rPr>
        <w:t xml:space="preserve"> </w:t>
      </w:r>
      <w:r w:rsidRPr="00610CA4">
        <w:t>на конец года,</w:t>
      </w:r>
      <w:r w:rsidRPr="00610CA4">
        <w:rPr>
          <w:szCs w:val="22"/>
        </w:rPr>
        <w:t xml:space="preserve"> в процентах к списочной численности работников соответствующего пола</w:t>
      </w:r>
    </w:p>
    <w:p w:rsidR="00610CA4" w:rsidRPr="00610CA4" w:rsidRDefault="00610CA4" w:rsidP="009E667E">
      <w:pPr>
        <w:spacing w:line="235" w:lineRule="auto"/>
        <w:jc w:val="center"/>
        <w:rPr>
          <w:szCs w:val="22"/>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537"/>
        <w:gridCol w:w="2200"/>
        <w:gridCol w:w="2200"/>
        <w:gridCol w:w="2200"/>
      </w:tblGrid>
      <w:tr w:rsidR="00610CA4" w:rsidRPr="00610CA4" w:rsidTr="00610CA4">
        <w:trPr>
          <w:cantSplit/>
          <w:trHeight w:val="102"/>
        </w:trPr>
        <w:tc>
          <w:tcPr>
            <w:tcW w:w="1745" w:type="pct"/>
            <w:tcBorders>
              <w:left w:val="single" w:sz="4" w:space="0" w:color="auto"/>
              <w:bottom w:val="single" w:sz="4" w:space="0" w:color="auto"/>
              <w:right w:val="single" w:sz="4" w:space="0" w:color="auto"/>
            </w:tcBorders>
            <w:shd w:val="pct10" w:color="auto" w:fill="auto"/>
          </w:tcPr>
          <w:p w:rsidR="00610CA4" w:rsidRPr="00610CA4" w:rsidRDefault="00610CA4" w:rsidP="009E667E">
            <w:pPr>
              <w:spacing w:line="235" w:lineRule="auto"/>
              <w:jc w:val="center"/>
              <w:rPr>
                <w:szCs w:val="22"/>
              </w:rPr>
            </w:pPr>
          </w:p>
        </w:tc>
        <w:tc>
          <w:tcPr>
            <w:tcW w:w="1085" w:type="pct"/>
            <w:tcBorders>
              <w:left w:val="single" w:sz="4" w:space="0" w:color="auto"/>
              <w:bottom w:val="single" w:sz="4" w:space="0" w:color="auto"/>
              <w:right w:val="single" w:sz="4" w:space="0" w:color="auto"/>
            </w:tcBorders>
            <w:shd w:val="pct10" w:color="auto" w:fill="auto"/>
          </w:tcPr>
          <w:p w:rsidR="00610CA4" w:rsidRPr="00610CA4" w:rsidRDefault="00610CA4" w:rsidP="009E667E">
            <w:pPr>
              <w:spacing w:line="235" w:lineRule="auto"/>
              <w:ind w:left="-113" w:right="-113"/>
              <w:jc w:val="center"/>
              <w:rPr>
                <w:szCs w:val="22"/>
              </w:rPr>
            </w:pPr>
            <w:r w:rsidRPr="00610CA4">
              <w:rPr>
                <w:szCs w:val="22"/>
              </w:rPr>
              <w:t>Всего</w:t>
            </w:r>
          </w:p>
        </w:tc>
        <w:tc>
          <w:tcPr>
            <w:tcW w:w="1085" w:type="pct"/>
            <w:tcBorders>
              <w:top w:val="single" w:sz="4" w:space="0" w:color="auto"/>
              <w:left w:val="single" w:sz="4" w:space="0" w:color="auto"/>
              <w:bottom w:val="single" w:sz="4" w:space="0" w:color="auto"/>
              <w:right w:val="single" w:sz="4" w:space="0" w:color="auto"/>
            </w:tcBorders>
            <w:shd w:val="pct10" w:color="auto" w:fill="auto"/>
          </w:tcPr>
          <w:p w:rsidR="00610CA4" w:rsidRPr="00610CA4" w:rsidRDefault="00610CA4" w:rsidP="009E667E">
            <w:pPr>
              <w:spacing w:line="235" w:lineRule="auto"/>
              <w:jc w:val="center"/>
              <w:rPr>
                <w:szCs w:val="22"/>
              </w:rPr>
            </w:pPr>
            <w:r w:rsidRPr="00610CA4">
              <w:rPr>
                <w:szCs w:val="22"/>
              </w:rPr>
              <w:t>Мужчины</w:t>
            </w:r>
          </w:p>
        </w:tc>
        <w:tc>
          <w:tcPr>
            <w:tcW w:w="1085" w:type="pct"/>
            <w:tcBorders>
              <w:top w:val="single" w:sz="4" w:space="0" w:color="auto"/>
              <w:left w:val="single" w:sz="4" w:space="0" w:color="auto"/>
              <w:bottom w:val="single" w:sz="4" w:space="0" w:color="auto"/>
              <w:right w:val="single" w:sz="4" w:space="0" w:color="auto"/>
            </w:tcBorders>
            <w:shd w:val="pct10" w:color="auto" w:fill="auto"/>
          </w:tcPr>
          <w:p w:rsidR="00610CA4" w:rsidRPr="00610CA4" w:rsidRDefault="00610CA4" w:rsidP="009E667E">
            <w:pPr>
              <w:spacing w:line="235" w:lineRule="auto"/>
              <w:jc w:val="center"/>
              <w:rPr>
                <w:szCs w:val="22"/>
              </w:rPr>
            </w:pPr>
            <w:r w:rsidRPr="00610CA4">
              <w:rPr>
                <w:szCs w:val="22"/>
              </w:rPr>
              <w:t>Женщины</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5113F6">
            <w:pPr>
              <w:spacing w:before="120" w:line="235" w:lineRule="auto"/>
              <w:ind w:left="142"/>
              <w:rPr>
                <w:szCs w:val="22"/>
              </w:rPr>
            </w:pPr>
            <w:r w:rsidRPr="00610CA4">
              <w:rPr>
                <w:szCs w:val="22"/>
              </w:rPr>
              <w:t>2014</w:t>
            </w:r>
          </w:p>
        </w:tc>
        <w:tc>
          <w:tcPr>
            <w:tcW w:w="1085" w:type="pct"/>
            <w:tcBorders>
              <w:top w:val="nil"/>
              <w:bottom w:val="nil"/>
            </w:tcBorders>
            <w:vAlign w:val="bottom"/>
          </w:tcPr>
          <w:p w:rsidR="005113F6" w:rsidRPr="00610CA4" w:rsidRDefault="005113F6" w:rsidP="005113F6">
            <w:pPr>
              <w:spacing w:before="120" w:line="235" w:lineRule="auto"/>
              <w:ind w:right="794"/>
              <w:jc w:val="right"/>
              <w:rPr>
                <w:szCs w:val="22"/>
              </w:rPr>
            </w:pPr>
            <w:r w:rsidRPr="00610CA4">
              <w:rPr>
                <w:szCs w:val="22"/>
              </w:rPr>
              <w:t>59,1</w:t>
            </w:r>
          </w:p>
        </w:tc>
        <w:tc>
          <w:tcPr>
            <w:tcW w:w="1085" w:type="pct"/>
            <w:tcBorders>
              <w:top w:val="nil"/>
              <w:bottom w:val="nil"/>
            </w:tcBorders>
            <w:vAlign w:val="bottom"/>
          </w:tcPr>
          <w:p w:rsidR="005113F6" w:rsidRPr="00610CA4" w:rsidRDefault="005113F6" w:rsidP="005113F6">
            <w:pPr>
              <w:spacing w:before="120" w:line="235" w:lineRule="auto"/>
              <w:ind w:right="794"/>
              <w:jc w:val="right"/>
              <w:rPr>
                <w:szCs w:val="22"/>
              </w:rPr>
            </w:pPr>
            <w:r w:rsidRPr="00610CA4">
              <w:rPr>
                <w:szCs w:val="22"/>
              </w:rPr>
              <w:t>68,0</w:t>
            </w:r>
          </w:p>
        </w:tc>
        <w:tc>
          <w:tcPr>
            <w:tcW w:w="1085" w:type="pct"/>
            <w:tcBorders>
              <w:top w:val="nil"/>
              <w:bottom w:val="nil"/>
            </w:tcBorders>
            <w:vAlign w:val="bottom"/>
          </w:tcPr>
          <w:p w:rsidR="005113F6" w:rsidRPr="00610CA4" w:rsidRDefault="005113F6" w:rsidP="005113F6">
            <w:pPr>
              <w:spacing w:before="120" w:line="235" w:lineRule="auto"/>
              <w:ind w:right="794"/>
              <w:jc w:val="right"/>
              <w:rPr>
                <w:szCs w:val="22"/>
              </w:rPr>
            </w:pPr>
            <w:r w:rsidRPr="00610CA4">
              <w:rPr>
                <w:szCs w:val="22"/>
              </w:rPr>
              <w:t>36,8</w:t>
            </w:r>
          </w:p>
        </w:tc>
      </w:tr>
      <w:tr w:rsidR="005113F6" w:rsidRPr="00610CA4" w:rsidTr="00F8039E">
        <w:tblPrEx>
          <w:tblCellMar>
            <w:left w:w="107" w:type="dxa"/>
            <w:right w:w="107" w:type="dxa"/>
          </w:tblCellMar>
        </w:tblPrEx>
        <w:trPr>
          <w:cantSplit/>
          <w:trHeight w:val="20"/>
        </w:trPr>
        <w:tc>
          <w:tcPr>
            <w:tcW w:w="1745" w:type="pct"/>
            <w:tcBorders>
              <w:top w:val="nil"/>
            </w:tcBorders>
            <w:vAlign w:val="bottom"/>
          </w:tcPr>
          <w:p w:rsidR="005113F6" w:rsidRPr="00610CA4" w:rsidRDefault="005113F6" w:rsidP="005113F6">
            <w:pPr>
              <w:spacing w:line="235" w:lineRule="auto"/>
              <w:ind w:left="142"/>
              <w:rPr>
                <w:szCs w:val="22"/>
              </w:rPr>
            </w:pPr>
            <w:r w:rsidRPr="00610CA4">
              <w:rPr>
                <w:szCs w:val="22"/>
              </w:rPr>
              <w:t>2015</w:t>
            </w:r>
          </w:p>
        </w:tc>
        <w:tc>
          <w:tcPr>
            <w:tcW w:w="1085" w:type="pct"/>
            <w:tcBorders>
              <w:top w:val="nil"/>
            </w:tcBorders>
            <w:vAlign w:val="bottom"/>
          </w:tcPr>
          <w:p w:rsidR="005113F6" w:rsidRPr="00610CA4" w:rsidRDefault="005113F6" w:rsidP="005113F6">
            <w:pPr>
              <w:spacing w:line="235" w:lineRule="auto"/>
              <w:ind w:right="794"/>
              <w:jc w:val="right"/>
              <w:rPr>
                <w:szCs w:val="22"/>
              </w:rPr>
            </w:pPr>
            <w:r w:rsidRPr="00610CA4">
              <w:rPr>
                <w:szCs w:val="22"/>
              </w:rPr>
              <w:t>60,7</w:t>
            </w:r>
          </w:p>
        </w:tc>
        <w:tc>
          <w:tcPr>
            <w:tcW w:w="1085" w:type="pct"/>
            <w:tcBorders>
              <w:top w:val="nil"/>
            </w:tcBorders>
            <w:vAlign w:val="bottom"/>
          </w:tcPr>
          <w:p w:rsidR="005113F6" w:rsidRPr="00610CA4" w:rsidRDefault="005113F6" w:rsidP="005113F6">
            <w:pPr>
              <w:spacing w:line="235" w:lineRule="auto"/>
              <w:ind w:right="794"/>
              <w:jc w:val="right"/>
              <w:rPr>
                <w:szCs w:val="22"/>
              </w:rPr>
            </w:pPr>
            <w:r w:rsidRPr="00610CA4">
              <w:rPr>
                <w:szCs w:val="22"/>
              </w:rPr>
              <w:t>70,6</w:t>
            </w:r>
          </w:p>
        </w:tc>
        <w:tc>
          <w:tcPr>
            <w:tcW w:w="1085" w:type="pct"/>
            <w:tcBorders>
              <w:top w:val="nil"/>
            </w:tcBorders>
            <w:vAlign w:val="bottom"/>
          </w:tcPr>
          <w:p w:rsidR="005113F6" w:rsidRPr="00610CA4" w:rsidRDefault="005113F6" w:rsidP="005113F6">
            <w:pPr>
              <w:spacing w:line="235" w:lineRule="auto"/>
              <w:ind w:right="794"/>
              <w:jc w:val="right"/>
              <w:rPr>
                <w:szCs w:val="22"/>
              </w:rPr>
            </w:pPr>
            <w:r w:rsidRPr="00610CA4">
              <w:rPr>
                <w:szCs w:val="22"/>
              </w:rPr>
              <w:t>35,8</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5113F6">
            <w:pPr>
              <w:spacing w:line="235" w:lineRule="auto"/>
              <w:ind w:left="142"/>
              <w:rPr>
                <w:szCs w:val="22"/>
              </w:rPr>
            </w:pPr>
            <w:r w:rsidRPr="00610CA4">
              <w:rPr>
                <w:szCs w:val="22"/>
              </w:rPr>
              <w:t>2016</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53,1</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62,5</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29,5</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5113F6">
            <w:pPr>
              <w:spacing w:line="235" w:lineRule="auto"/>
              <w:ind w:left="142"/>
              <w:rPr>
                <w:szCs w:val="22"/>
              </w:rPr>
            </w:pPr>
            <w:r w:rsidRPr="00610CA4">
              <w:rPr>
                <w:szCs w:val="22"/>
              </w:rPr>
              <w:t>2017</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53,6</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63,2</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29,2</w:t>
            </w:r>
          </w:p>
        </w:tc>
      </w:tr>
      <w:tr w:rsidR="005113F6" w:rsidRPr="00610CA4" w:rsidTr="00F8039E">
        <w:tblPrEx>
          <w:tblCellMar>
            <w:left w:w="107" w:type="dxa"/>
            <w:right w:w="107" w:type="dxa"/>
          </w:tblCellMar>
        </w:tblPrEx>
        <w:trPr>
          <w:cantSplit/>
          <w:trHeight w:val="20"/>
        </w:trPr>
        <w:tc>
          <w:tcPr>
            <w:tcW w:w="1745" w:type="pct"/>
            <w:tcBorders>
              <w:top w:val="nil"/>
              <w:bottom w:val="single" w:sz="4" w:space="0" w:color="auto"/>
            </w:tcBorders>
            <w:vAlign w:val="bottom"/>
          </w:tcPr>
          <w:p w:rsidR="005113F6" w:rsidRPr="00610CA4" w:rsidRDefault="005113F6" w:rsidP="009E667E">
            <w:pPr>
              <w:spacing w:after="120" w:line="235" w:lineRule="auto"/>
              <w:ind w:left="142"/>
              <w:rPr>
                <w:szCs w:val="22"/>
              </w:rPr>
            </w:pPr>
            <w:r>
              <w:rPr>
                <w:szCs w:val="22"/>
              </w:rPr>
              <w:t>2018</w:t>
            </w:r>
          </w:p>
        </w:tc>
        <w:tc>
          <w:tcPr>
            <w:tcW w:w="1085" w:type="pct"/>
            <w:tcBorders>
              <w:top w:val="nil"/>
              <w:bottom w:val="single" w:sz="4" w:space="0" w:color="auto"/>
            </w:tcBorders>
            <w:vAlign w:val="bottom"/>
          </w:tcPr>
          <w:p w:rsidR="005113F6" w:rsidRPr="00610CA4" w:rsidRDefault="00695C10" w:rsidP="009E667E">
            <w:pPr>
              <w:spacing w:after="120" w:line="235" w:lineRule="auto"/>
              <w:ind w:right="794"/>
              <w:jc w:val="right"/>
              <w:rPr>
                <w:szCs w:val="22"/>
              </w:rPr>
            </w:pPr>
            <w:r>
              <w:rPr>
                <w:szCs w:val="22"/>
              </w:rPr>
              <w:t>53,7</w:t>
            </w:r>
          </w:p>
        </w:tc>
        <w:tc>
          <w:tcPr>
            <w:tcW w:w="1085" w:type="pct"/>
            <w:tcBorders>
              <w:top w:val="nil"/>
              <w:bottom w:val="single" w:sz="4" w:space="0" w:color="auto"/>
            </w:tcBorders>
            <w:vAlign w:val="bottom"/>
          </w:tcPr>
          <w:p w:rsidR="005113F6" w:rsidRPr="00610CA4" w:rsidRDefault="00695C10" w:rsidP="009E667E">
            <w:pPr>
              <w:spacing w:after="120" w:line="235" w:lineRule="auto"/>
              <w:ind w:right="794"/>
              <w:jc w:val="right"/>
              <w:rPr>
                <w:szCs w:val="22"/>
              </w:rPr>
            </w:pPr>
            <w:r>
              <w:rPr>
                <w:szCs w:val="22"/>
              </w:rPr>
              <w:t>63,4</w:t>
            </w:r>
          </w:p>
        </w:tc>
        <w:tc>
          <w:tcPr>
            <w:tcW w:w="1085" w:type="pct"/>
            <w:tcBorders>
              <w:top w:val="nil"/>
              <w:bottom w:val="single" w:sz="4" w:space="0" w:color="auto"/>
            </w:tcBorders>
            <w:vAlign w:val="bottom"/>
          </w:tcPr>
          <w:p w:rsidR="005113F6" w:rsidRPr="00610CA4" w:rsidRDefault="00695C10" w:rsidP="009E667E">
            <w:pPr>
              <w:spacing w:after="120" w:line="235" w:lineRule="auto"/>
              <w:ind w:right="794"/>
              <w:jc w:val="right"/>
              <w:rPr>
                <w:szCs w:val="22"/>
              </w:rPr>
            </w:pPr>
            <w:r>
              <w:rPr>
                <w:szCs w:val="22"/>
              </w:rPr>
              <w:t>28,4</w:t>
            </w:r>
          </w:p>
        </w:tc>
      </w:tr>
    </w:tbl>
    <w:p w:rsidR="00610CA4" w:rsidRPr="00610CA4" w:rsidRDefault="00610CA4" w:rsidP="009E667E">
      <w:pPr>
        <w:spacing w:line="235" w:lineRule="auto"/>
        <w:rPr>
          <w:sz w:val="20"/>
        </w:rPr>
      </w:pPr>
    </w:p>
    <w:p w:rsidR="00610CA4" w:rsidRPr="00610CA4" w:rsidRDefault="00610CA4" w:rsidP="008C1BA0">
      <w:pPr>
        <w:numPr>
          <w:ilvl w:val="0"/>
          <w:numId w:val="70"/>
        </w:numPr>
        <w:spacing w:line="235" w:lineRule="auto"/>
        <w:ind w:left="142" w:hanging="142"/>
        <w:rPr>
          <w:i/>
          <w:sz w:val="20"/>
          <w:vertAlign w:val="superscript"/>
        </w:rPr>
      </w:pPr>
      <w:r w:rsidRPr="00610CA4">
        <w:rPr>
          <w:i/>
          <w:sz w:val="20"/>
        </w:rPr>
        <w:t xml:space="preserve"> Организаций обследуемых видов экономической деятельности. </w:t>
      </w:r>
    </w:p>
    <w:p w:rsidR="00610CA4" w:rsidRPr="00610CA4" w:rsidRDefault="00610CA4" w:rsidP="009E667E">
      <w:pPr>
        <w:spacing w:line="235" w:lineRule="auto"/>
      </w:pPr>
    </w:p>
    <w:p w:rsidR="00610CA4" w:rsidRPr="00610CA4" w:rsidRDefault="00610CA4" w:rsidP="009E667E">
      <w:pPr>
        <w:spacing w:line="235" w:lineRule="auto"/>
      </w:pPr>
    </w:p>
    <w:p w:rsidR="00610CA4" w:rsidRPr="00610CA4" w:rsidRDefault="00610CA4" w:rsidP="009818C0">
      <w:pPr>
        <w:pStyle w:val="3"/>
      </w:pPr>
      <w:bookmarkStart w:id="243" w:name="_Toc530988271"/>
      <w:bookmarkStart w:id="244" w:name="_Toc28008211"/>
      <w:r w:rsidRPr="00610CA4">
        <w:t>Удельный вес численности работников</w:t>
      </w:r>
      <w:r w:rsidRPr="00610CA4">
        <w:rPr>
          <w:vertAlign w:val="superscript"/>
        </w:rPr>
        <w:t>1)</w:t>
      </w:r>
      <w:r w:rsidRPr="00610CA4">
        <w:t>,</w:t>
      </w:r>
      <w:r w:rsidRPr="00610CA4">
        <w:br/>
        <w:t>занятых на работах с вредными и (или) опасными условиями труда,</w:t>
      </w:r>
      <w:r w:rsidRPr="00610CA4">
        <w:br/>
        <w:t xml:space="preserve">по воздействующим вредным факторам </w:t>
      </w:r>
      <w:r w:rsidRPr="00610CA4">
        <w:br/>
        <w:t>производственной ср</w:t>
      </w:r>
      <w:r w:rsidR="005113F6">
        <w:t>еды и трудового процесса за 2016</w:t>
      </w:r>
      <w:r w:rsidRPr="00610CA4">
        <w:t>–201</w:t>
      </w:r>
      <w:r w:rsidR="005113F6">
        <w:t>8</w:t>
      </w:r>
      <w:r w:rsidRPr="00610CA4">
        <w:t xml:space="preserve"> годы</w:t>
      </w:r>
      <w:bookmarkEnd w:id="243"/>
      <w:bookmarkEnd w:id="244"/>
    </w:p>
    <w:p w:rsidR="00610CA4" w:rsidRPr="00610CA4" w:rsidRDefault="00610CA4" w:rsidP="009E667E">
      <w:pPr>
        <w:spacing w:line="235" w:lineRule="auto"/>
        <w:jc w:val="center"/>
        <w:rPr>
          <w:szCs w:val="22"/>
        </w:rPr>
      </w:pPr>
      <w:r w:rsidRPr="00610CA4">
        <w:rPr>
          <w:szCs w:val="22"/>
        </w:rPr>
        <w:t xml:space="preserve"> </w:t>
      </w:r>
      <w:r w:rsidRPr="00610CA4">
        <w:t>на конец года,</w:t>
      </w:r>
      <w:r w:rsidRPr="00610CA4">
        <w:rPr>
          <w:szCs w:val="22"/>
        </w:rPr>
        <w:t xml:space="preserve"> в процентах к списочной численности работников </w:t>
      </w:r>
    </w:p>
    <w:p w:rsidR="00610CA4" w:rsidRPr="00610CA4" w:rsidRDefault="00610CA4" w:rsidP="009E667E">
      <w:pPr>
        <w:spacing w:line="235" w:lineRule="auto"/>
        <w:jc w:val="center"/>
        <w:rPr>
          <w:szCs w:val="22"/>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537"/>
        <w:gridCol w:w="2200"/>
        <w:gridCol w:w="2200"/>
        <w:gridCol w:w="2200"/>
      </w:tblGrid>
      <w:tr w:rsidR="005113F6" w:rsidRPr="00610CA4" w:rsidTr="00610CA4">
        <w:trPr>
          <w:cantSplit/>
          <w:trHeight w:val="102"/>
        </w:trPr>
        <w:tc>
          <w:tcPr>
            <w:tcW w:w="174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9E667E">
            <w:pPr>
              <w:spacing w:line="235" w:lineRule="auto"/>
              <w:jc w:val="center"/>
              <w:rPr>
                <w:szCs w:val="22"/>
              </w:rPr>
            </w:pPr>
          </w:p>
        </w:tc>
        <w:tc>
          <w:tcPr>
            <w:tcW w:w="108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5113F6">
            <w:pPr>
              <w:spacing w:line="235" w:lineRule="auto"/>
              <w:jc w:val="center"/>
              <w:rPr>
                <w:szCs w:val="22"/>
              </w:rPr>
            </w:pPr>
            <w:r w:rsidRPr="00610CA4">
              <w:rPr>
                <w:szCs w:val="22"/>
              </w:rPr>
              <w:t>2016</w:t>
            </w:r>
          </w:p>
        </w:tc>
        <w:tc>
          <w:tcPr>
            <w:tcW w:w="108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5113F6">
            <w:pPr>
              <w:spacing w:line="235" w:lineRule="auto"/>
              <w:jc w:val="center"/>
              <w:rPr>
                <w:szCs w:val="22"/>
              </w:rPr>
            </w:pPr>
            <w:r w:rsidRPr="00610CA4">
              <w:rPr>
                <w:szCs w:val="22"/>
              </w:rPr>
              <w:t>2017</w:t>
            </w:r>
          </w:p>
        </w:tc>
        <w:tc>
          <w:tcPr>
            <w:tcW w:w="108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9E667E">
            <w:pPr>
              <w:spacing w:line="235" w:lineRule="auto"/>
              <w:jc w:val="center"/>
              <w:rPr>
                <w:szCs w:val="22"/>
              </w:rPr>
            </w:pPr>
            <w:r>
              <w:rPr>
                <w:szCs w:val="22"/>
              </w:rPr>
              <w:t>2018</w:t>
            </w:r>
          </w:p>
        </w:tc>
      </w:tr>
      <w:tr w:rsidR="005113F6" w:rsidRPr="00610CA4" w:rsidTr="00610CA4">
        <w:tblPrEx>
          <w:tblCellMar>
            <w:left w:w="107" w:type="dxa"/>
            <w:right w:w="107" w:type="dxa"/>
          </w:tblCellMar>
        </w:tblPrEx>
        <w:trPr>
          <w:cantSplit/>
          <w:trHeight w:val="20"/>
        </w:trPr>
        <w:tc>
          <w:tcPr>
            <w:tcW w:w="1745" w:type="pct"/>
            <w:tcBorders>
              <w:top w:val="single" w:sz="4" w:space="0" w:color="auto"/>
              <w:bottom w:val="nil"/>
            </w:tcBorders>
            <w:vAlign w:val="bottom"/>
          </w:tcPr>
          <w:p w:rsidR="005113F6" w:rsidRPr="00610CA4" w:rsidRDefault="005113F6" w:rsidP="009E667E">
            <w:pPr>
              <w:spacing w:before="120" w:line="235" w:lineRule="auto"/>
              <w:rPr>
                <w:b/>
                <w:szCs w:val="22"/>
                <w:vertAlign w:val="superscript"/>
              </w:rPr>
            </w:pPr>
            <w:r w:rsidRPr="00610CA4">
              <w:rPr>
                <w:b/>
                <w:szCs w:val="22"/>
              </w:rPr>
              <w:t>Всего</w:t>
            </w:r>
            <w:r w:rsidRPr="00610CA4">
              <w:rPr>
                <w:b/>
                <w:szCs w:val="22"/>
                <w:vertAlign w:val="superscript"/>
              </w:rPr>
              <w:t>2)</w:t>
            </w:r>
          </w:p>
        </w:tc>
        <w:tc>
          <w:tcPr>
            <w:tcW w:w="1085" w:type="pct"/>
            <w:tcBorders>
              <w:top w:val="single" w:sz="4" w:space="0" w:color="auto"/>
              <w:bottom w:val="nil"/>
            </w:tcBorders>
            <w:vAlign w:val="bottom"/>
          </w:tcPr>
          <w:p w:rsidR="005113F6" w:rsidRPr="00610CA4" w:rsidRDefault="005113F6" w:rsidP="005113F6">
            <w:pPr>
              <w:spacing w:before="120" w:line="235" w:lineRule="auto"/>
              <w:ind w:right="794"/>
              <w:jc w:val="right"/>
              <w:rPr>
                <w:b/>
                <w:szCs w:val="22"/>
              </w:rPr>
            </w:pPr>
            <w:r w:rsidRPr="00610CA4">
              <w:rPr>
                <w:b/>
                <w:szCs w:val="22"/>
              </w:rPr>
              <w:t>53,1</w:t>
            </w:r>
          </w:p>
        </w:tc>
        <w:tc>
          <w:tcPr>
            <w:tcW w:w="1085" w:type="pct"/>
            <w:tcBorders>
              <w:top w:val="single" w:sz="4" w:space="0" w:color="auto"/>
              <w:bottom w:val="nil"/>
            </w:tcBorders>
            <w:vAlign w:val="bottom"/>
          </w:tcPr>
          <w:p w:rsidR="005113F6" w:rsidRPr="00610CA4" w:rsidRDefault="005113F6" w:rsidP="005113F6">
            <w:pPr>
              <w:spacing w:before="120" w:line="235" w:lineRule="auto"/>
              <w:ind w:right="794"/>
              <w:jc w:val="right"/>
              <w:rPr>
                <w:b/>
                <w:szCs w:val="22"/>
              </w:rPr>
            </w:pPr>
            <w:r w:rsidRPr="00610CA4">
              <w:rPr>
                <w:b/>
                <w:szCs w:val="22"/>
              </w:rPr>
              <w:t>53,6</w:t>
            </w:r>
          </w:p>
        </w:tc>
        <w:tc>
          <w:tcPr>
            <w:tcW w:w="1085" w:type="pct"/>
            <w:tcBorders>
              <w:top w:val="single" w:sz="4" w:space="0" w:color="auto"/>
              <w:bottom w:val="nil"/>
            </w:tcBorders>
            <w:vAlign w:val="bottom"/>
          </w:tcPr>
          <w:p w:rsidR="005113F6" w:rsidRPr="00610CA4" w:rsidRDefault="00695C10" w:rsidP="009E667E">
            <w:pPr>
              <w:spacing w:before="120" w:line="235" w:lineRule="auto"/>
              <w:ind w:right="794"/>
              <w:jc w:val="right"/>
              <w:rPr>
                <w:b/>
                <w:szCs w:val="22"/>
              </w:rPr>
            </w:pPr>
            <w:r>
              <w:rPr>
                <w:b/>
                <w:szCs w:val="22"/>
              </w:rPr>
              <w:t>53,7</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9E667E">
            <w:pPr>
              <w:spacing w:line="235" w:lineRule="auto"/>
              <w:ind w:left="283"/>
              <w:rPr>
                <w:szCs w:val="22"/>
              </w:rPr>
            </w:pPr>
            <w:r w:rsidRPr="00610CA4">
              <w:rPr>
                <w:szCs w:val="22"/>
              </w:rPr>
              <w:t>занятые под воздействием фа</w:t>
            </w:r>
            <w:r w:rsidRPr="00610CA4">
              <w:rPr>
                <w:szCs w:val="22"/>
              </w:rPr>
              <w:t>к</w:t>
            </w:r>
            <w:r w:rsidRPr="00610CA4">
              <w:rPr>
                <w:szCs w:val="22"/>
              </w:rPr>
              <w:t>торов производственной среды</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p>
        </w:tc>
        <w:tc>
          <w:tcPr>
            <w:tcW w:w="1085" w:type="pct"/>
            <w:tcBorders>
              <w:top w:val="nil"/>
              <w:bottom w:val="nil"/>
            </w:tcBorders>
            <w:vAlign w:val="bottom"/>
          </w:tcPr>
          <w:p w:rsidR="005113F6" w:rsidRPr="00610CA4" w:rsidRDefault="005113F6" w:rsidP="009E667E">
            <w:pPr>
              <w:spacing w:line="235" w:lineRule="auto"/>
              <w:ind w:right="794"/>
              <w:jc w:val="right"/>
              <w:rPr>
                <w:szCs w:val="22"/>
              </w:rPr>
            </w:pP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9E667E">
            <w:pPr>
              <w:spacing w:line="235" w:lineRule="auto"/>
              <w:ind w:left="142"/>
              <w:rPr>
                <w:szCs w:val="22"/>
              </w:rPr>
            </w:pPr>
            <w:r w:rsidRPr="00610CA4">
              <w:rPr>
                <w:szCs w:val="22"/>
              </w:rPr>
              <w:t>химического фактора</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12,3</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12,4</w:t>
            </w:r>
          </w:p>
        </w:tc>
        <w:tc>
          <w:tcPr>
            <w:tcW w:w="1085" w:type="pct"/>
            <w:tcBorders>
              <w:top w:val="nil"/>
              <w:bottom w:val="nil"/>
            </w:tcBorders>
            <w:vAlign w:val="bottom"/>
          </w:tcPr>
          <w:p w:rsidR="005113F6" w:rsidRPr="00610CA4" w:rsidRDefault="00695C10" w:rsidP="009E667E">
            <w:pPr>
              <w:spacing w:line="235" w:lineRule="auto"/>
              <w:ind w:right="794"/>
              <w:jc w:val="right"/>
              <w:rPr>
                <w:szCs w:val="22"/>
              </w:rPr>
            </w:pPr>
            <w:r>
              <w:rPr>
                <w:szCs w:val="22"/>
              </w:rPr>
              <w:t>13,2</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9E667E">
            <w:pPr>
              <w:spacing w:line="235" w:lineRule="auto"/>
              <w:ind w:left="142"/>
              <w:rPr>
                <w:szCs w:val="22"/>
              </w:rPr>
            </w:pPr>
            <w:r w:rsidRPr="00610CA4">
              <w:rPr>
                <w:szCs w:val="22"/>
              </w:rPr>
              <w:t>биологического фактора</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0,7</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0,7</w:t>
            </w:r>
          </w:p>
        </w:tc>
        <w:tc>
          <w:tcPr>
            <w:tcW w:w="1085" w:type="pct"/>
            <w:tcBorders>
              <w:top w:val="nil"/>
              <w:bottom w:val="nil"/>
            </w:tcBorders>
            <w:vAlign w:val="bottom"/>
          </w:tcPr>
          <w:p w:rsidR="005113F6" w:rsidRPr="00610CA4" w:rsidRDefault="00695C10" w:rsidP="009E667E">
            <w:pPr>
              <w:spacing w:line="235" w:lineRule="auto"/>
              <w:ind w:right="794"/>
              <w:jc w:val="right"/>
              <w:rPr>
                <w:szCs w:val="22"/>
              </w:rPr>
            </w:pPr>
            <w:r>
              <w:rPr>
                <w:szCs w:val="22"/>
              </w:rPr>
              <w:t>0,3</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9E667E">
            <w:pPr>
              <w:spacing w:line="235" w:lineRule="auto"/>
              <w:ind w:left="142"/>
              <w:rPr>
                <w:szCs w:val="22"/>
              </w:rPr>
            </w:pPr>
            <w:r w:rsidRPr="00610CA4">
              <w:rPr>
                <w:szCs w:val="22"/>
              </w:rPr>
              <w:t>аэрозолей преимущественно фиброгенного действия</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9,1</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10,0</w:t>
            </w:r>
          </w:p>
        </w:tc>
        <w:tc>
          <w:tcPr>
            <w:tcW w:w="1085" w:type="pct"/>
            <w:tcBorders>
              <w:top w:val="nil"/>
              <w:bottom w:val="nil"/>
            </w:tcBorders>
            <w:vAlign w:val="bottom"/>
          </w:tcPr>
          <w:p w:rsidR="005113F6" w:rsidRPr="00610CA4" w:rsidRDefault="00695C10" w:rsidP="009E667E">
            <w:pPr>
              <w:spacing w:line="235" w:lineRule="auto"/>
              <w:ind w:right="794"/>
              <w:jc w:val="right"/>
              <w:rPr>
                <w:szCs w:val="22"/>
              </w:rPr>
            </w:pPr>
            <w:r>
              <w:rPr>
                <w:szCs w:val="22"/>
              </w:rPr>
              <w:t>9,6</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9E667E">
            <w:pPr>
              <w:spacing w:line="235" w:lineRule="auto"/>
              <w:ind w:left="142"/>
              <w:rPr>
                <w:szCs w:val="22"/>
              </w:rPr>
            </w:pPr>
            <w:r w:rsidRPr="00610CA4">
              <w:rPr>
                <w:szCs w:val="22"/>
              </w:rPr>
              <w:t>шума, ультразвука, воздушного инфразвука</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29,3</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27,1</w:t>
            </w:r>
          </w:p>
        </w:tc>
        <w:tc>
          <w:tcPr>
            <w:tcW w:w="1085" w:type="pct"/>
            <w:tcBorders>
              <w:top w:val="nil"/>
              <w:bottom w:val="nil"/>
            </w:tcBorders>
            <w:vAlign w:val="bottom"/>
          </w:tcPr>
          <w:p w:rsidR="005113F6" w:rsidRPr="00610CA4" w:rsidRDefault="00695C10" w:rsidP="009E667E">
            <w:pPr>
              <w:spacing w:line="235" w:lineRule="auto"/>
              <w:ind w:right="794"/>
              <w:jc w:val="right"/>
              <w:rPr>
                <w:szCs w:val="22"/>
              </w:rPr>
            </w:pPr>
            <w:r>
              <w:rPr>
                <w:szCs w:val="22"/>
              </w:rPr>
              <w:t>28,4</w:t>
            </w:r>
          </w:p>
        </w:tc>
      </w:tr>
      <w:tr w:rsidR="005113F6" w:rsidRPr="00610CA4" w:rsidTr="00F8039E">
        <w:tblPrEx>
          <w:tblCellMar>
            <w:left w:w="107" w:type="dxa"/>
            <w:right w:w="107" w:type="dxa"/>
          </w:tblCellMar>
        </w:tblPrEx>
        <w:trPr>
          <w:cantSplit/>
          <w:trHeight w:val="20"/>
        </w:trPr>
        <w:tc>
          <w:tcPr>
            <w:tcW w:w="1745" w:type="pct"/>
            <w:tcBorders>
              <w:top w:val="nil"/>
            </w:tcBorders>
            <w:vAlign w:val="bottom"/>
          </w:tcPr>
          <w:p w:rsidR="005113F6" w:rsidRPr="00610CA4" w:rsidRDefault="005113F6" w:rsidP="009E667E">
            <w:pPr>
              <w:spacing w:line="235" w:lineRule="auto"/>
              <w:ind w:left="142"/>
              <w:rPr>
                <w:szCs w:val="22"/>
              </w:rPr>
            </w:pPr>
            <w:r w:rsidRPr="00610CA4">
              <w:rPr>
                <w:szCs w:val="22"/>
              </w:rPr>
              <w:t>вибрации (общей и локальной)</w:t>
            </w:r>
          </w:p>
        </w:tc>
        <w:tc>
          <w:tcPr>
            <w:tcW w:w="1085" w:type="pct"/>
            <w:tcBorders>
              <w:top w:val="nil"/>
            </w:tcBorders>
            <w:vAlign w:val="bottom"/>
          </w:tcPr>
          <w:p w:rsidR="005113F6" w:rsidRPr="00610CA4" w:rsidRDefault="005113F6" w:rsidP="005113F6">
            <w:pPr>
              <w:spacing w:line="235" w:lineRule="auto"/>
              <w:ind w:right="794"/>
              <w:jc w:val="right"/>
              <w:rPr>
                <w:szCs w:val="22"/>
              </w:rPr>
            </w:pPr>
            <w:r w:rsidRPr="00610CA4">
              <w:rPr>
                <w:szCs w:val="22"/>
              </w:rPr>
              <w:t>8,5</w:t>
            </w:r>
          </w:p>
        </w:tc>
        <w:tc>
          <w:tcPr>
            <w:tcW w:w="1085" w:type="pct"/>
            <w:tcBorders>
              <w:top w:val="nil"/>
            </w:tcBorders>
            <w:vAlign w:val="bottom"/>
          </w:tcPr>
          <w:p w:rsidR="005113F6" w:rsidRPr="00610CA4" w:rsidRDefault="005113F6" w:rsidP="005113F6">
            <w:pPr>
              <w:spacing w:line="235" w:lineRule="auto"/>
              <w:ind w:right="794"/>
              <w:jc w:val="right"/>
              <w:rPr>
                <w:szCs w:val="22"/>
              </w:rPr>
            </w:pPr>
            <w:r w:rsidRPr="00610CA4">
              <w:rPr>
                <w:szCs w:val="22"/>
              </w:rPr>
              <w:t>8,1</w:t>
            </w:r>
          </w:p>
        </w:tc>
        <w:tc>
          <w:tcPr>
            <w:tcW w:w="1085" w:type="pct"/>
            <w:tcBorders>
              <w:top w:val="nil"/>
            </w:tcBorders>
            <w:vAlign w:val="bottom"/>
          </w:tcPr>
          <w:p w:rsidR="005113F6" w:rsidRPr="00610CA4" w:rsidRDefault="00695C10" w:rsidP="009E667E">
            <w:pPr>
              <w:spacing w:line="235" w:lineRule="auto"/>
              <w:ind w:right="794"/>
              <w:jc w:val="right"/>
              <w:rPr>
                <w:szCs w:val="22"/>
              </w:rPr>
            </w:pPr>
            <w:r>
              <w:rPr>
                <w:szCs w:val="22"/>
              </w:rPr>
              <w:t>8,0</w:t>
            </w:r>
          </w:p>
        </w:tc>
      </w:tr>
      <w:tr w:rsidR="005113F6" w:rsidRPr="00610CA4" w:rsidTr="00F8039E">
        <w:tblPrEx>
          <w:tblCellMar>
            <w:left w:w="107" w:type="dxa"/>
            <w:right w:w="107" w:type="dxa"/>
          </w:tblCellMar>
        </w:tblPrEx>
        <w:trPr>
          <w:cantSplit/>
          <w:trHeight w:val="20"/>
        </w:trPr>
        <w:tc>
          <w:tcPr>
            <w:tcW w:w="1745" w:type="pct"/>
            <w:tcBorders>
              <w:bottom w:val="nil"/>
            </w:tcBorders>
            <w:vAlign w:val="bottom"/>
          </w:tcPr>
          <w:p w:rsidR="005113F6" w:rsidRPr="00610CA4" w:rsidRDefault="005113F6" w:rsidP="009E667E">
            <w:pPr>
              <w:spacing w:line="235" w:lineRule="auto"/>
              <w:ind w:left="142"/>
              <w:rPr>
                <w:szCs w:val="22"/>
              </w:rPr>
            </w:pPr>
            <w:r w:rsidRPr="00610CA4">
              <w:rPr>
                <w:szCs w:val="22"/>
              </w:rPr>
              <w:t>неионизирующего излучения</w:t>
            </w:r>
          </w:p>
        </w:tc>
        <w:tc>
          <w:tcPr>
            <w:tcW w:w="1085" w:type="pct"/>
            <w:tcBorders>
              <w:bottom w:val="nil"/>
            </w:tcBorders>
            <w:vAlign w:val="bottom"/>
          </w:tcPr>
          <w:p w:rsidR="005113F6" w:rsidRPr="00610CA4" w:rsidRDefault="005113F6" w:rsidP="005113F6">
            <w:pPr>
              <w:spacing w:line="235" w:lineRule="auto"/>
              <w:ind w:right="794"/>
              <w:jc w:val="right"/>
              <w:rPr>
                <w:szCs w:val="22"/>
              </w:rPr>
            </w:pPr>
            <w:r w:rsidRPr="00610CA4">
              <w:rPr>
                <w:szCs w:val="22"/>
              </w:rPr>
              <w:t>2,6</w:t>
            </w:r>
          </w:p>
        </w:tc>
        <w:tc>
          <w:tcPr>
            <w:tcW w:w="1085" w:type="pct"/>
            <w:tcBorders>
              <w:bottom w:val="nil"/>
            </w:tcBorders>
            <w:vAlign w:val="bottom"/>
          </w:tcPr>
          <w:p w:rsidR="005113F6" w:rsidRPr="00610CA4" w:rsidRDefault="005113F6" w:rsidP="005113F6">
            <w:pPr>
              <w:spacing w:line="235" w:lineRule="auto"/>
              <w:ind w:right="794"/>
              <w:jc w:val="right"/>
              <w:rPr>
                <w:szCs w:val="22"/>
              </w:rPr>
            </w:pPr>
            <w:r w:rsidRPr="00610CA4">
              <w:rPr>
                <w:szCs w:val="22"/>
              </w:rPr>
              <w:t>2,8</w:t>
            </w:r>
          </w:p>
        </w:tc>
        <w:tc>
          <w:tcPr>
            <w:tcW w:w="1085" w:type="pct"/>
            <w:tcBorders>
              <w:bottom w:val="nil"/>
            </w:tcBorders>
            <w:vAlign w:val="bottom"/>
          </w:tcPr>
          <w:p w:rsidR="005113F6" w:rsidRPr="00610CA4" w:rsidRDefault="00695C10" w:rsidP="009E667E">
            <w:pPr>
              <w:spacing w:line="235" w:lineRule="auto"/>
              <w:ind w:right="794"/>
              <w:jc w:val="right"/>
              <w:rPr>
                <w:szCs w:val="22"/>
              </w:rPr>
            </w:pPr>
            <w:r>
              <w:rPr>
                <w:szCs w:val="22"/>
              </w:rPr>
              <w:t>2,7</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9E667E">
            <w:pPr>
              <w:spacing w:line="235" w:lineRule="auto"/>
              <w:ind w:left="142"/>
              <w:rPr>
                <w:szCs w:val="22"/>
              </w:rPr>
            </w:pPr>
            <w:r w:rsidRPr="00610CA4">
              <w:rPr>
                <w:szCs w:val="22"/>
              </w:rPr>
              <w:t>ионизирующего излучения</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2,5</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2,8</w:t>
            </w:r>
          </w:p>
        </w:tc>
        <w:tc>
          <w:tcPr>
            <w:tcW w:w="1085" w:type="pct"/>
            <w:tcBorders>
              <w:top w:val="nil"/>
              <w:bottom w:val="nil"/>
            </w:tcBorders>
            <w:vAlign w:val="bottom"/>
          </w:tcPr>
          <w:p w:rsidR="005113F6" w:rsidRPr="00610CA4" w:rsidRDefault="00695C10" w:rsidP="009E667E">
            <w:pPr>
              <w:spacing w:line="235" w:lineRule="auto"/>
              <w:ind w:right="794"/>
              <w:jc w:val="right"/>
              <w:rPr>
                <w:szCs w:val="22"/>
              </w:rPr>
            </w:pPr>
            <w:r>
              <w:rPr>
                <w:szCs w:val="22"/>
              </w:rPr>
              <w:t>3,0</w:t>
            </w:r>
          </w:p>
        </w:tc>
      </w:tr>
      <w:tr w:rsidR="005113F6" w:rsidRPr="00610CA4" w:rsidTr="00F8039E">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9E667E">
            <w:pPr>
              <w:spacing w:line="235" w:lineRule="auto"/>
              <w:ind w:left="142"/>
              <w:rPr>
                <w:szCs w:val="22"/>
              </w:rPr>
            </w:pPr>
            <w:r w:rsidRPr="00610CA4">
              <w:rPr>
                <w:szCs w:val="22"/>
              </w:rPr>
              <w:t>микроклимата</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6,6</w:t>
            </w:r>
          </w:p>
        </w:tc>
        <w:tc>
          <w:tcPr>
            <w:tcW w:w="1085" w:type="pct"/>
            <w:tcBorders>
              <w:top w:val="nil"/>
              <w:bottom w:val="nil"/>
            </w:tcBorders>
            <w:vAlign w:val="bottom"/>
          </w:tcPr>
          <w:p w:rsidR="005113F6" w:rsidRPr="00610CA4" w:rsidRDefault="005113F6" w:rsidP="005113F6">
            <w:pPr>
              <w:spacing w:line="235" w:lineRule="auto"/>
              <w:ind w:right="794"/>
              <w:jc w:val="right"/>
              <w:rPr>
                <w:szCs w:val="22"/>
              </w:rPr>
            </w:pPr>
            <w:r w:rsidRPr="00610CA4">
              <w:rPr>
                <w:szCs w:val="22"/>
              </w:rPr>
              <w:t>6,0</w:t>
            </w:r>
          </w:p>
        </w:tc>
        <w:tc>
          <w:tcPr>
            <w:tcW w:w="1085" w:type="pct"/>
            <w:tcBorders>
              <w:top w:val="nil"/>
              <w:bottom w:val="nil"/>
            </w:tcBorders>
            <w:vAlign w:val="bottom"/>
          </w:tcPr>
          <w:p w:rsidR="005113F6" w:rsidRPr="00610CA4" w:rsidRDefault="00695C10" w:rsidP="009E667E">
            <w:pPr>
              <w:spacing w:line="235" w:lineRule="auto"/>
              <w:ind w:right="794"/>
              <w:jc w:val="right"/>
              <w:rPr>
                <w:szCs w:val="22"/>
              </w:rPr>
            </w:pPr>
            <w:r>
              <w:rPr>
                <w:szCs w:val="22"/>
              </w:rPr>
              <w:t>6,7</w:t>
            </w:r>
          </w:p>
        </w:tc>
      </w:tr>
      <w:tr w:rsidR="005113F6" w:rsidRPr="00610CA4" w:rsidTr="00F8039E">
        <w:tblPrEx>
          <w:tblCellMar>
            <w:left w:w="107" w:type="dxa"/>
            <w:right w:w="107" w:type="dxa"/>
          </w:tblCellMar>
        </w:tblPrEx>
        <w:trPr>
          <w:cantSplit/>
          <w:trHeight w:val="20"/>
        </w:trPr>
        <w:tc>
          <w:tcPr>
            <w:tcW w:w="1745" w:type="pct"/>
            <w:tcBorders>
              <w:top w:val="nil"/>
              <w:bottom w:val="single" w:sz="4" w:space="0" w:color="auto"/>
            </w:tcBorders>
            <w:vAlign w:val="bottom"/>
          </w:tcPr>
          <w:p w:rsidR="005113F6" w:rsidRPr="00610CA4" w:rsidRDefault="005113F6" w:rsidP="009E667E">
            <w:pPr>
              <w:spacing w:after="120" w:line="235" w:lineRule="auto"/>
              <w:ind w:left="142"/>
              <w:rPr>
                <w:szCs w:val="22"/>
              </w:rPr>
            </w:pPr>
            <w:r w:rsidRPr="00610CA4">
              <w:rPr>
                <w:szCs w:val="22"/>
              </w:rPr>
              <w:t>световой среды</w:t>
            </w:r>
          </w:p>
        </w:tc>
        <w:tc>
          <w:tcPr>
            <w:tcW w:w="1085" w:type="pct"/>
            <w:tcBorders>
              <w:top w:val="nil"/>
              <w:bottom w:val="single" w:sz="4" w:space="0" w:color="auto"/>
            </w:tcBorders>
            <w:vAlign w:val="bottom"/>
          </w:tcPr>
          <w:p w:rsidR="005113F6" w:rsidRPr="00610CA4" w:rsidRDefault="005113F6" w:rsidP="005113F6">
            <w:pPr>
              <w:spacing w:after="120" w:line="235" w:lineRule="auto"/>
              <w:ind w:right="794"/>
              <w:jc w:val="right"/>
              <w:rPr>
                <w:szCs w:val="22"/>
              </w:rPr>
            </w:pPr>
            <w:r w:rsidRPr="00610CA4">
              <w:rPr>
                <w:szCs w:val="22"/>
              </w:rPr>
              <w:t>4,9</w:t>
            </w:r>
          </w:p>
        </w:tc>
        <w:tc>
          <w:tcPr>
            <w:tcW w:w="1085" w:type="pct"/>
            <w:tcBorders>
              <w:top w:val="nil"/>
              <w:bottom w:val="single" w:sz="4" w:space="0" w:color="auto"/>
            </w:tcBorders>
            <w:vAlign w:val="bottom"/>
          </w:tcPr>
          <w:p w:rsidR="005113F6" w:rsidRPr="00610CA4" w:rsidRDefault="005113F6" w:rsidP="005113F6">
            <w:pPr>
              <w:spacing w:after="120" w:line="235" w:lineRule="auto"/>
              <w:ind w:right="794"/>
              <w:jc w:val="right"/>
              <w:rPr>
                <w:szCs w:val="22"/>
              </w:rPr>
            </w:pPr>
            <w:r w:rsidRPr="00610CA4">
              <w:rPr>
                <w:szCs w:val="22"/>
              </w:rPr>
              <w:t>5,9</w:t>
            </w:r>
          </w:p>
        </w:tc>
        <w:tc>
          <w:tcPr>
            <w:tcW w:w="1085" w:type="pct"/>
            <w:tcBorders>
              <w:top w:val="nil"/>
              <w:bottom w:val="single" w:sz="4" w:space="0" w:color="auto"/>
            </w:tcBorders>
            <w:vAlign w:val="bottom"/>
          </w:tcPr>
          <w:p w:rsidR="005113F6" w:rsidRPr="00610CA4" w:rsidRDefault="00695C10" w:rsidP="009E667E">
            <w:pPr>
              <w:spacing w:after="120" w:line="235" w:lineRule="auto"/>
              <w:ind w:right="794"/>
              <w:jc w:val="right"/>
              <w:rPr>
                <w:szCs w:val="22"/>
              </w:rPr>
            </w:pPr>
            <w:r>
              <w:rPr>
                <w:szCs w:val="22"/>
              </w:rPr>
              <w:t>3,2</w:t>
            </w:r>
          </w:p>
        </w:tc>
      </w:tr>
    </w:tbl>
    <w:p w:rsidR="00610CA4" w:rsidRPr="00610CA4" w:rsidRDefault="00F8039E" w:rsidP="008818FD">
      <w:pPr>
        <w:jc w:val="right"/>
        <w:rPr>
          <w:sz w:val="20"/>
        </w:rPr>
      </w:pPr>
      <w:r>
        <w:rPr>
          <w:sz w:val="20"/>
        </w:rPr>
        <w:br w:type="page"/>
      </w:r>
      <w:r w:rsidR="00610CA4">
        <w:rPr>
          <w:sz w:val="20"/>
        </w:rPr>
        <w:lastRenderedPageBreak/>
        <w:t>Продолжение</w:t>
      </w: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537"/>
        <w:gridCol w:w="2200"/>
        <w:gridCol w:w="2200"/>
        <w:gridCol w:w="2200"/>
      </w:tblGrid>
      <w:tr w:rsidR="005113F6" w:rsidRPr="00610CA4" w:rsidTr="00610CA4">
        <w:trPr>
          <w:cantSplit/>
          <w:trHeight w:val="102"/>
        </w:trPr>
        <w:tc>
          <w:tcPr>
            <w:tcW w:w="174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8818FD">
            <w:pPr>
              <w:jc w:val="center"/>
              <w:rPr>
                <w:szCs w:val="22"/>
              </w:rPr>
            </w:pPr>
          </w:p>
        </w:tc>
        <w:tc>
          <w:tcPr>
            <w:tcW w:w="108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8818FD">
            <w:pPr>
              <w:jc w:val="center"/>
              <w:rPr>
                <w:szCs w:val="22"/>
              </w:rPr>
            </w:pPr>
            <w:r w:rsidRPr="00610CA4">
              <w:rPr>
                <w:szCs w:val="22"/>
              </w:rPr>
              <w:t>2016</w:t>
            </w:r>
          </w:p>
        </w:tc>
        <w:tc>
          <w:tcPr>
            <w:tcW w:w="108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8818FD">
            <w:pPr>
              <w:jc w:val="center"/>
              <w:rPr>
                <w:szCs w:val="22"/>
              </w:rPr>
            </w:pPr>
            <w:r w:rsidRPr="00610CA4">
              <w:rPr>
                <w:szCs w:val="22"/>
              </w:rPr>
              <w:t>2017</w:t>
            </w:r>
          </w:p>
        </w:tc>
        <w:tc>
          <w:tcPr>
            <w:tcW w:w="1085" w:type="pct"/>
            <w:tcBorders>
              <w:top w:val="single" w:sz="4" w:space="0" w:color="auto"/>
              <w:left w:val="single" w:sz="4" w:space="0" w:color="auto"/>
              <w:bottom w:val="single" w:sz="4" w:space="0" w:color="auto"/>
              <w:right w:val="single" w:sz="4" w:space="0" w:color="auto"/>
            </w:tcBorders>
            <w:shd w:val="pct10" w:color="auto" w:fill="auto"/>
          </w:tcPr>
          <w:p w:rsidR="005113F6" w:rsidRPr="00610CA4" w:rsidRDefault="005113F6" w:rsidP="008818FD">
            <w:pPr>
              <w:jc w:val="center"/>
              <w:rPr>
                <w:szCs w:val="22"/>
              </w:rPr>
            </w:pPr>
            <w:r>
              <w:rPr>
                <w:szCs w:val="22"/>
              </w:rPr>
              <w:t>2018</w:t>
            </w:r>
          </w:p>
        </w:tc>
      </w:tr>
      <w:tr w:rsidR="005113F6" w:rsidRPr="00610CA4" w:rsidTr="00610CA4">
        <w:tblPrEx>
          <w:tblCellMar>
            <w:left w:w="107" w:type="dxa"/>
            <w:right w:w="107" w:type="dxa"/>
          </w:tblCellMar>
        </w:tblPrEx>
        <w:trPr>
          <w:cantSplit/>
          <w:trHeight w:val="20"/>
        </w:trPr>
        <w:tc>
          <w:tcPr>
            <w:tcW w:w="1745" w:type="pct"/>
            <w:vAlign w:val="bottom"/>
          </w:tcPr>
          <w:p w:rsidR="005113F6" w:rsidRPr="00610CA4" w:rsidRDefault="005113F6" w:rsidP="008818FD">
            <w:pPr>
              <w:spacing w:before="120"/>
              <w:ind w:left="283"/>
              <w:rPr>
                <w:szCs w:val="22"/>
              </w:rPr>
            </w:pPr>
            <w:r w:rsidRPr="00610CA4">
              <w:rPr>
                <w:szCs w:val="22"/>
              </w:rPr>
              <w:t>занятые под воздействием фа</w:t>
            </w:r>
            <w:r w:rsidRPr="00610CA4">
              <w:rPr>
                <w:szCs w:val="22"/>
              </w:rPr>
              <w:t>к</w:t>
            </w:r>
            <w:r w:rsidRPr="00610CA4">
              <w:rPr>
                <w:szCs w:val="22"/>
              </w:rPr>
              <w:t>торов трудового процесса</w:t>
            </w:r>
          </w:p>
        </w:tc>
        <w:tc>
          <w:tcPr>
            <w:tcW w:w="1085" w:type="pct"/>
            <w:vAlign w:val="bottom"/>
          </w:tcPr>
          <w:p w:rsidR="005113F6" w:rsidRPr="00610CA4" w:rsidRDefault="005113F6" w:rsidP="008818FD">
            <w:pPr>
              <w:spacing w:before="120"/>
              <w:ind w:right="794"/>
              <w:jc w:val="right"/>
              <w:rPr>
                <w:szCs w:val="22"/>
              </w:rPr>
            </w:pPr>
          </w:p>
        </w:tc>
        <w:tc>
          <w:tcPr>
            <w:tcW w:w="1085" w:type="pct"/>
            <w:vAlign w:val="bottom"/>
          </w:tcPr>
          <w:p w:rsidR="005113F6" w:rsidRPr="00610CA4" w:rsidRDefault="005113F6" w:rsidP="008818FD">
            <w:pPr>
              <w:spacing w:before="120"/>
              <w:ind w:right="794"/>
              <w:jc w:val="right"/>
              <w:rPr>
                <w:szCs w:val="22"/>
              </w:rPr>
            </w:pPr>
          </w:p>
        </w:tc>
        <w:tc>
          <w:tcPr>
            <w:tcW w:w="1085" w:type="pct"/>
            <w:vAlign w:val="bottom"/>
          </w:tcPr>
          <w:p w:rsidR="005113F6" w:rsidRPr="00610CA4" w:rsidRDefault="005113F6" w:rsidP="008818FD">
            <w:pPr>
              <w:spacing w:before="120"/>
              <w:ind w:right="794"/>
              <w:jc w:val="right"/>
              <w:rPr>
                <w:szCs w:val="22"/>
              </w:rPr>
            </w:pPr>
          </w:p>
        </w:tc>
      </w:tr>
      <w:tr w:rsidR="005113F6" w:rsidRPr="00610CA4" w:rsidTr="00610CA4">
        <w:tblPrEx>
          <w:tblCellMar>
            <w:left w:w="107" w:type="dxa"/>
            <w:right w:w="107" w:type="dxa"/>
          </w:tblCellMar>
        </w:tblPrEx>
        <w:trPr>
          <w:cantSplit/>
          <w:trHeight w:val="20"/>
        </w:trPr>
        <w:tc>
          <w:tcPr>
            <w:tcW w:w="1745" w:type="pct"/>
            <w:tcBorders>
              <w:top w:val="nil"/>
              <w:bottom w:val="nil"/>
            </w:tcBorders>
            <w:vAlign w:val="bottom"/>
          </w:tcPr>
          <w:p w:rsidR="005113F6" w:rsidRPr="00610CA4" w:rsidRDefault="005113F6" w:rsidP="008818FD">
            <w:pPr>
              <w:ind w:left="142"/>
              <w:rPr>
                <w:szCs w:val="22"/>
              </w:rPr>
            </w:pPr>
            <w:r w:rsidRPr="00610CA4">
              <w:rPr>
                <w:szCs w:val="22"/>
              </w:rPr>
              <w:t>тяжести</w:t>
            </w:r>
          </w:p>
        </w:tc>
        <w:tc>
          <w:tcPr>
            <w:tcW w:w="1085" w:type="pct"/>
            <w:tcBorders>
              <w:top w:val="nil"/>
              <w:bottom w:val="nil"/>
            </w:tcBorders>
            <w:vAlign w:val="bottom"/>
          </w:tcPr>
          <w:p w:rsidR="005113F6" w:rsidRPr="00610CA4" w:rsidRDefault="005113F6" w:rsidP="008818FD">
            <w:pPr>
              <w:ind w:right="794"/>
              <w:jc w:val="right"/>
              <w:rPr>
                <w:szCs w:val="22"/>
              </w:rPr>
            </w:pPr>
            <w:r w:rsidRPr="00610CA4">
              <w:rPr>
                <w:szCs w:val="22"/>
              </w:rPr>
              <w:t>29,1</w:t>
            </w:r>
          </w:p>
        </w:tc>
        <w:tc>
          <w:tcPr>
            <w:tcW w:w="1085" w:type="pct"/>
            <w:tcBorders>
              <w:top w:val="nil"/>
              <w:bottom w:val="nil"/>
            </w:tcBorders>
            <w:vAlign w:val="bottom"/>
          </w:tcPr>
          <w:p w:rsidR="005113F6" w:rsidRPr="00610CA4" w:rsidRDefault="005113F6" w:rsidP="008818FD">
            <w:pPr>
              <w:ind w:right="794"/>
              <w:jc w:val="right"/>
              <w:rPr>
                <w:szCs w:val="22"/>
              </w:rPr>
            </w:pPr>
            <w:r w:rsidRPr="00610CA4">
              <w:rPr>
                <w:szCs w:val="22"/>
              </w:rPr>
              <w:t>30,9</w:t>
            </w:r>
          </w:p>
        </w:tc>
        <w:tc>
          <w:tcPr>
            <w:tcW w:w="1085" w:type="pct"/>
            <w:tcBorders>
              <w:top w:val="nil"/>
              <w:bottom w:val="nil"/>
            </w:tcBorders>
            <w:vAlign w:val="bottom"/>
          </w:tcPr>
          <w:p w:rsidR="005113F6" w:rsidRPr="00610CA4" w:rsidRDefault="00695C10" w:rsidP="008818FD">
            <w:pPr>
              <w:ind w:right="794"/>
              <w:jc w:val="right"/>
              <w:rPr>
                <w:szCs w:val="22"/>
              </w:rPr>
            </w:pPr>
            <w:r>
              <w:rPr>
                <w:szCs w:val="22"/>
              </w:rPr>
              <w:t>31,6</w:t>
            </w:r>
          </w:p>
        </w:tc>
      </w:tr>
      <w:tr w:rsidR="005113F6" w:rsidRPr="00610CA4" w:rsidTr="00610CA4">
        <w:tblPrEx>
          <w:tblCellMar>
            <w:left w:w="107" w:type="dxa"/>
            <w:right w:w="107" w:type="dxa"/>
          </w:tblCellMar>
        </w:tblPrEx>
        <w:trPr>
          <w:cantSplit/>
          <w:trHeight w:val="20"/>
        </w:trPr>
        <w:tc>
          <w:tcPr>
            <w:tcW w:w="1745" w:type="pct"/>
            <w:tcBorders>
              <w:top w:val="nil"/>
              <w:bottom w:val="single" w:sz="4" w:space="0" w:color="auto"/>
            </w:tcBorders>
            <w:vAlign w:val="bottom"/>
          </w:tcPr>
          <w:p w:rsidR="005113F6" w:rsidRPr="00610CA4" w:rsidRDefault="005113F6" w:rsidP="008818FD">
            <w:pPr>
              <w:spacing w:after="120"/>
              <w:ind w:left="142"/>
              <w:rPr>
                <w:szCs w:val="22"/>
              </w:rPr>
            </w:pPr>
            <w:r w:rsidRPr="00610CA4">
              <w:rPr>
                <w:szCs w:val="22"/>
              </w:rPr>
              <w:t>напряжённости</w:t>
            </w:r>
          </w:p>
        </w:tc>
        <w:tc>
          <w:tcPr>
            <w:tcW w:w="1085" w:type="pct"/>
            <w:tcBorders>
              <w:top w:val="nil"/>
              <w:bottom w:val="single" w:sz="4" w:space="0" w:color="auto"/>
            </w:tcBorders>
            <w:vAlign w:val="bottom"/>
          </w:tcPr>
          <w:p w:rsidR="005113F6" w:rsidRPr="00610CA4" w:rsidRDefault="005113F6" w:rsidP="008818FD">
            <w:pPr>
              <w:spacing w:after="120"/>
              <w:ind w:right="794"/>
              <w:jc w:val="right"/>
              <w:rPr>
                <w:szCs w:val="22"/>
              </w:rPr>
            </w:pPr>
            <w:r w:rsidRPr="00610CA4">
              <w:rPr>
                <w:szCs w:val="22"/>
              </w:rPr>
              <w:t>8,1</w:t>
            </w:r>
          </w:p>
        </w:tc>
        <w:tc>
          <w:tcPr>
            <w:tcW w:w="1085" w:type="pct"/>
            <w:tcBorders>
              <w:top w:val="nil"/>
              <w:bottom w:val="single" w:sz="4" w:space="0" w:color="auto"/>
            </w:tcBorders>
            <w:vAlign w:val="bottom"/>
          </w:tcPr>
          <w:p w:rsidR="005113F6" w:rsidRPr="00610CA4" w:rsidRDefault="005113F6" w:rsidP="008818FD">
            <w:pPr>
              <w:spacing w:after="120"/>
              <w:ind w:right="794"/>
              <w:jc w:val="right"/>
              <w:rPr>
                <w:szCs w:val="22"/>
              </w:rPr>
            </w:pPr>
            <w:r w:rsidRPr="00610CA4">
              <w:rPr>
                <w:szCs w:val="22"/>
              </w:rPr>
              <w:t>7,3</w:t>
            </w:r>
          </w:p>
        </w:tc>
        <w:tc>
          <w:tcPr>
            <w:tcW w:w="1085" w:type="pct"/>
            <w:tcBorders>
              <w:top w:val="nil"/>
              <w:bottom w:val="single" w:sz="4" w:space="0" w:color="auto"/>
            </w:tcBorders>
            <w:vAlign w:val="bottom"/>
          </w:tcPr>
          <w:p w:rsidR="005113F6" w:rsidRPr="00610CA4" w:rsidRDefault="00695C10" w:rsidP="008818FD">
            <w:pPr>
              <w:spacing w:after="120"/>
              <w:ind w:right="794"/>
              <w:jc w:val="right"/>
              <w:rPr>
                <w:szCs w:val="22"/>
              </w:rPr>
            </w:pPr>
            <w:r>
              <w:rPr>
                <w:szCs w:val="22"/>
              </w:rPr>
              <w:t>5,0</w:t>
            </w:r>
          </w:p>
        </w:tc>
      </w:tr>
    </w:tbl>
    <w:p w:rsidR="00610CA4" w:rsidRPr="008818FD" w:rsidRDefault="00610CA4" w:rsidP="008818FD">
      <w:pPr>
        <w:rPr>
          <w:sz w:val="20"/>
        </w:rPr>
      </w:pPr>
    </w:p>
    <w:p w:rsidR="00610CA4" w:rsidRPr="00610CA4" w:rsidRDefault="00610CA4" w:rsidP="008818FD">
      <w:pPr>
        <w:ind w:left="142" w:hanging="142"/>
        <w:jc w:val="both"/>
        <w:rPr>
          <w:i/>
          <w:sz w:val="20"/>
        </w:rPr>
      </w:pPr>
      <w:r w:rsidRPr="00610CA4">
        <w:rPr>
          <w:i/>
          <w:sz w:val="20"/>
          <w:vertAlign w:val="superscript"/>
        </w:rPr>
        <w:t>1)</w:t>
      </w:r>
      <w:r w:rsidRPr="00610CA4">
        <w:rPr>
          <w:i/>
          <w:sz w:val="20"/>
        </w:rPr>
        <w:t xml:space="preserve"> Организаций обследуемых видов экономической деятельности.</w:t>
      </w:r>
    </w:p>
    <w:p w:rsidR="00610CA4" w:rsidRDefault="00610CA4" w:rsidP="008818FD">
      <w:pPr>
        <w:ind w:left="142" w:hanging="142"/>
        <w:jc w:val="both"/>
        <w:rPr>
          <w:i/>
          <w:sz w:val="20"/>
        </w:rPr>
      </w:pPr>
      <w:r w:rsidRPr="00610CA4">
        <w:rPr>
          <w:i/>
          <w:sz w:val="20"/>
          <w:vertAlign w:val="superscript"/>
        </w:rPr>
        <w:t xml:space="preserve">2) </w:t>
      </w:r>
      <w:r w:rsidRPr="00610CA4">
        <w:rPr>
          <w:i/>
          <w:sz w:val="20"/>
        </w:rPr>
        <w:t>Отсутствие баланса по графам объясняется тем, что один и тот же работник, на которого одновременно воздействует ряд вредных факторов, учитывается по всем этим факторам.</w:t>
      </w:r>
    </w:p>
    <w:p w:rsidR="00610CA4" w:rsidRPr="00610CA4" w:rsidRDefault="00610CA4" w:rsidP="008818FD">
      <w:pPr>
        <w:ind w:left="142" w:hanging="142"/>
        <w:jc w:val="both"/>
        <w:rPr>
          <w:i/>
          <w:szCs w:val="22"/>
        </w:rPr>
      </w:pPr>
    </w:p>
    <w:p w:rsidR="00610CA4" w:rsidRPr="00610CA4" w:rsidRDefault="00610CA4" w:rsidP="008818FD">
      <w:pPr>
        <w:ind w:left="142" w:hanging="142"/>
        <w:jc w:val="both"/>
        <w:rPr>
          <w:i/>
          <w:szCs w:val="22"/>
        </w:rPr>
      </w:pPr>
    </w:p>
    <w:p w:rsidR="00610CA4" w:rsidRPr="00610CA4" w:rsidRDefault="00610CA4" w:rsidP="008818FD">
      <w:pPr>
        <w:pStyle w:val="3"/>
      </w:pPr>
      <w:bookmarkStart w:id="245" w:name="_Toc530988268"/>
      <w:bookmarkStart w:id="246" w:name="_Toc28008212"/>
      <w:r w:rsidRPr="00610CA4">
        <w:t>Удельный вес численности работников,</w:t>
      </w:r>
      <w:r w:rsidRPr="00610CA4">
        <w:br/>
        <w:t>занятых на работах с вредными и (или) опасными условиями труда,</w:t>
      </w:r>
      <w:r w:rsidRPr="00610CA4">
        <w:br/>
        <w:t>по обследуемым видам эк</w:t>
      </w:r>
      <w:r w:rsidR="005113F6">
        <w:t xml:space="preserve">ономической деятельности за </w:t>
      </w:r>
      <w:r w:rsidR="00F554B8">
        <w:t xml:space="preserve">2017, </w:t>
      </w:r>
      <w:r w:rsidR="005113F6">
        <w:t>2018</w:t>
      </w:r>
      <w:r w:rsidRPr="00610CA4">
        <w:t xml:space="preserve"> год</w:t>
      </w:r>
      <w:bookmarkEnd w:id="245"/>
      <w:r w:rsidR="00F554B8">
        <w:t>ы</w:t>
      </w:r>
      <w:bookmarkEnd w:id="246"/>
    </w:p>
    <w:p w:rsidR="00610CA4" w:rsidRPr="00610CA4" w:rsidRDefault="00610CA4" w:rsidP="008818FD">
      <w:pPr>
        <w:jc w:val="center"/>
        <w:rPr>
          <w:szCs w:val="22"/>
        </w:rPr>
      </w:pPr>
      <w:r w:rsidRPr="00610CA4">
        <w:rPr>
          <w:szCs w:val="22"/>
        </w:rPr>
        <w:t xml:space="preserve"> </w:t>
      </w:r>
      <w:r w:rsidRPr="00610CA4">
        <w:t>на конец года,</w:t>
      </w:r>
      <w:r w:rsidRPr="00610CA4">
        <w:rPr>
          <w:szCs w:val="22"/>
        </w:rPr>
        <w:t xml:space="preserve"> в процентах к списочной численности работников </w:t>
      </w:r>
      <w:r w:rsidRPr="00610CA4">
        <w:rPr>
          <w:szCs w:val="22"/>
        </w:rPr>
        <w:br/>
        <w:t xml:space="preserve">соответствующего вида экономической деятельности </w:t>
      </w:r>
    </w:p>
    <w:p w:rsidR="00610CA4" w:rsidRPr="00610CA4" w:rsidRDefault="00610CA4" w:rsidP="008818FD">
      <w:pPr>
        <w:jc w:val="center"/>
        <w:rPr>
          <w:szCs w:val="22"/>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537"/>
        <w:gridCol w:w="1101"/>
        <w:gridCol w:w="1101"/>
        <w:gridCol w:w="1101"/>
        <w:gridCol w:w="1101"/>
        <w:gridCol w:w="1099"/>
        <w:gridCol w:w="1097"/>
      </w:tblGrid>
      <w:tr w:rsidR="00F554B8" w:rsidRPr="00610CA4" w:rsidTr="00F554B8">
        <w:trPr>
          <w:cantSplit/>
          <w:trHeight w:val="102"/>
        </w:trPr>
        <w:tc>
          <w:tcPr>
            <w:tcW w:w="1745" w:type="pct"/>
            <w:vMerge w:val="restart"/>
            <w:tcBorders>
              <w:top w:val="single" w:sz="4" w:space="0" w:color="auto"/>
              <w:left w:val="single" w:sz="4" w:space="0" w:color="auto"/>
              <w:right w:val="single" w:sz="4" w:space="0" w:color="auto"/>
            </w:tcBorders>
            <w:shd w:val="pct10" w:color="auto" w:fill="auto"/>
          </w:tcPr>
          <w:p w:rsidR="00F554B8" w:rsidRPr="00610CA4" w:rsidRDefault="00F554B8" w:rsidP="008818FD">
            <w:pPr>
              <w:ind w:right="-81"/>
              <w:jc w:val="center"/>
              <w:rPr>
                <w:szCs w:val="22"/>
              </w:rPr>
            </w:pPr>
          </w:p>
        </w:tc>
        <w:tc>
          <w:tcPr>
            <w:tcW w:w="1086" w:type="pct"/>
            <w:gridSpan w:val="2"/>
            <w:vMerge w:val="restart"/>
            <w:tcBorders>
              <w:top w:val="single" w:sz="4" w:space="0" w:color="auto"/>
              <w:left w:val="single" w:sz="4" w:space="0" w:color="auto"/>
              <w:right w:val="single" w:sz="4" w:space="0" w:color="auto"/>
            </w:tcBorders>
            <w:shd w:val="pct10" w:color="auto" w:fill="auto"/>
          </w:tcPr>
          <w:p w:rsidR="00F554B8" w:rsidRPr="00610CA4" w:rsidRDefault="00F554B8" w:rsidP="008818FD">
            <w:pPr>
              <w:ind w:left="-113" w:right="-113"/>
              <w:jc w:val="center"/>
              <w:rPr>
                <w:szCs w:val="22"/>
              </w:rPr>
            </w:pPr>
            <w:r w:rsidRPr="00610CA4">
              <w:rPr>
                <w:szCs w:val="22"/>
              </w:rPr>
              <w:t>Всего</w:t>
            </w:r>
          </w:p>
        </w:tc>
        <w:tc>
          <w:tcPr>
            <w:tcW w:w="2169" w:type="pct"/>
            <w:gridSpan w:val="4"/>
            <w:tcBorders>
              <w:top w:val="single" w:sz="4" w:space="0" w:color="auto"/>
              <w:left w:val="single" w:sz="4" w:space="0" w:color="auto"/>
              <w:right w:val="single" w:sz="4" w:space="0" w:color="auto"/>
            </w:tcBorders>
            <w:shd w:val="pct10" w:color="auto" w:fill="auto"/>
          </w:tcPr>
          <w:p w:rsidR="00F554B8" w:rsidRPr="00610CA4" w:rsidRDefault="00F554B8" w:rsidP="008818FD">
            <w:pPr>
              <w:jc w:val="center"/>
              <w:rPr>
                <w:szCs w:val="22"/>
              </w:rPr>
            </w:pPr>
            <w:r w:rsidRPr="00610CA4">
              <w:rPr>
                <w:szCs w:val="22"/>
              </w:rPr>
              <w:t>из них работали под воздействием факторов трудового процесса</w:t>
            </w:r>
          </w:p>
        </w:tc>
      </w:tr>
      <w:tr w:rsidR="00F554B8" w:rsidRPr="00610CA4" w:rsidTr="00F554B8">
        <w:trPr>
          <w:cantSplit/>
          <w:trHeight w:val="102"/>
        </w:trPr>
        <w:tc>
          <w:tcPr>
            <w:tcW w:w="1745" w:type="pct"/>
            <w:vMerge/>
            <w:tcBorders>
              <w:left w:val="single" w:sz="4" w:space="0" w:color="auto"/>
              <w:right w:val="single" w:sz="4" w:space="0" w:color="auto"/>
            </w:tcBorders>
            <w:shd w:val="pct10" w:color="auto" w:fill="auto"/>
          </w:tcPr>
          <w:p w:rsidR="00F554B8" w:rsidRPr="00610CA4" w:rsidRDefault="00F554B8" w:rsidP="008818FD">
            <w:pPr>
              <w:jc w:val="center"/>
              <w:rPr>
                <w:szCs w:val="22"/>
              </w:rPr>
            </w:pPr>
          </w:p>
        </w:tc>
        <w:tc>
          <w:tcPr>
            <w:tcW w:w="1086" w:type="pct"/>
            <w:gridSpan w:val="2"/>
            <w:vMerge/>
            <w:tcBorders>
              <w:left w:val="single" w:sz="4" w:space="0" w:color="auto"/>
              <w:bottom w:val="single" w:sz="4" w:space="0" w:color="auto"/>
              <w:right w:val="single" w:sz="4" w:space="0" w:color="auto"/>
            </w:tcBorders>
            <w:shd w:val="pct10" w:color="auto" w:fill="auto"/>
          </w:tcPr>
          <w:p w:rsidR="00F554B8" w:rsidRPr="00610CA4" w:rsidRDefault="00F554B8" w:rsidP="008818FD">
            <w:pPr>
              <w:ind w:left="-113" w:right="-113"/>
              <w:jc w:val="center"/>
              <w:rPr>
                <w:szCs w:val="22"/>
              </w:rPr>
            </w:pPr>
          </w:p>
        </w:tc>
        <w:tc>
          <w:tcPr>
            <w:tcW w:w="1086" w:type="pct"/>
            <w:gridSpan w:val="2"/>
            <w:tcBorders>
              <w:top w:val="single" w:sz="4" w:space="0" w:color="auto"/>
              <w:left w:val="single" w:sz="4" w:space="0" w:color="auto"/>
              <w:bottom w:val="single" w:sz="4" w:space="0" w:color="auto"/>
              <w:right w:val="single" w:sz="4" w:space="0" w:color="auto"/>
            </w:tcBorders>
            <w:shd w:val="pct10" w:color="auto" w:fill="auto"/>
          </w:tcPr>
          <w:p w:rsidR="00F554B8" w:rsidRPr="00610CA4" w:rsidRDefault="00F554B8" w:rsidP="008818FD">
            <w:pPr>
              <w:jc w:val="center"/>
              <w:rPr>
                <w:szCs w:val="22"/>
              </w:rPr>
            </w:pPr>
            <w:r w:rsidRPr="00610CA4">
              <w:rPr>
                <w:szCs w:val="22"/>
              </w:rPr>
              <w:t>тяжести</w:t>
            </w:r>
          </w:p>
        </w:tc>
        <w:tc>
          <w:tcPr>
            <w:tcW w:w="1083" w:type="pct"/>
            <w:gridSpan w:val="2"/>
            <w:tcBorders>
              <w:top w:val="single" w:sz="4" w:space="0" w:color="auto"/>
              <w:left w:val="single" w:sz="4" w:space="0" w:color="auto"/>
              <w:bottom w:val="single" w:sz="4" w:space="0" w:color="auto"/>
              <w:right w:val="single" w:sz="4" w:space="0" w:color="auto"/>
            </w:tcBorders>
            <w:shd w:val="pct10" w:color="auto" w:fill="auto"/>
          </w:tcPr>
          <w:p w:rsidR="00F554B8" w:rsidRPr="00610CA4" w:rsidRDefault="00F554B8" w:rsidP="008818FD">
            <w:pPr>
              <w:jc w:val="center"/>
              <w:rPr>
                <w:szCs w:val="22"/>
              </w:rPr>
            </w:pPr>
            <w:r w:rsidRPr="00610CA4">
              <w:rPr>
                <w:szCs w:val="22"/>
              </w:rPr>
              <w:t>напряжённости</w:t>
            </w:r>
          </w:p>
        </w:tc>
      </w:tr>
      <w:tr w:rsidR="00F554B8" w:rsidRPr="00610CA4" w:rsidTr="007040CD">
        <w:trPr>
          <w:cantSplit/>
          <w:trHeight w:val="102"/>
        </w:trPr>
        <w:tc>
          <w:tcPr>
            <w:tcW w:w="1745" w:type="pct"/>
            <w:vMerge/>
            <w:tcBorders>
              <w:left w:val="single" w:sz="4" w:space="0" w:color="auto"/>
              <w:bottom w:val="single" w:sz="4" w:space="0" w:color="auto"/>
              <w:right w:val="single" w:sz="4" w:space="0" w:color="auto"/>
            </w:tcBorders>
            <w:shd w:val="pct10" w:color="auto" w:fill="auto"/>
          </w:tcPr>
          <w:p w:rsidR="00F554B8" w:rsidRPr="00610CA4" w:rsidRDefault="00F554B8" w:rsidP="008818FD">
            <w:pPr>
              <w:jc w:val="center"/>
              <w:rPr>
                <w:szCs w:val="22"/>
              </w:rPr>
            </w:pPr>
          </w:p>
        </w:tc>
        <w:tc>
          <w:tcPr>
            <w:tcW w:w="543" w:type="pct"/>
            <w:tcBorders>
              <w:left w:val="single" w:sz="4" w:space="0" w:color="auto"/>
              <w:bottom w:val="single" w:sz="4" w:space="0" w:color="auto"/>
              <w:right w:val="single" w:sz="4" w:space="0" w:color="auto"/>
            </w:tcBorders>
            <w:shd w:val="pct10" w:color="auto" w:fill="auto"/>
          </w:tcPr>
          <w:p w:rsidR="00F554B8" w:rsidRPr="00610CA4" w:rsidRDefault="00F554B8" w:rsidP="008818FD">
            <w:pPr>
              <w:ind w:left="-113" w:right="-113"/>
              <w:jc w:val="center"/>
              <w:rPr>
                <w:szCs w:val="22"/>
              </w:rPr>
            </w:pPr>
            <w:r>
              <w:rPr>
                <w:szCs w:val="22"/>
              </w:rPr>
              <w:t>2017</w:t>
            </w:r>
          </w:p>
        </w:tc>
        <w:tc>
          <w:tcPr>
            <w:tcW w:w="543" w:type="pct"/>
            <w:tcBorders>
              <w:left w:val="single" w:sz="4" w:space="0" w:color="auto"/>
              <w:bottom w:val="single" w:sz="4" w:space="0" w:color="auto"/>
              <w:right w:val="single" w:sz="4" w:space="0" w:color="auto"/>
            </w:tcBorders>
            <w:shd w:val="pct10" w:color="auto" w:fill="auto"/>
          </w:tcPr>
          <w:p w:rsidR="00F554B8" w:rsidRPr="00610CA4" w:rsidRDefault="00F554B8" w:rsidP="008818FD">
            <w:pPr>
              <w:ind w:left="-113" w:right="-113"/>
              <w:jc w:val="center"/>
              <w:rPr>
                <w:szCs w:val="22"/>
              </w:rPr>
            </w:pPr>
            <w:r>
              <w:rPr>
                <w:szCs w:val="22"/>
              </w:rPr>
              <w:t>2018</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F554B8" w:rsidRPr="00610CA4" w:rsidRDefault="00F554B8" w:rsidP="008818FD">
            <w:pPr>
              <w:jc w:val="center"/>
              <w:rPr>
                <w:szCs w:val="22"/>
              </w:rPr>
            </w:pPr>
            <w:r>
              <w:rPr>
                <w:szCs w:val="22"/>
              </w:rPr>
              <w:t>2017</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F554B8" w:rsidRPr="00610CA4" w:rsidRDefault="00F554B8" w:rsidP="008818FD">
            <w:pPr>
              <w:jc w:val="center"/>
              <w:rPr>
                <w:szCs w:val="22"/>
              </w:rPr>
            </w:pPr>
            <w:r>
              <w:rPr>
                <w:szCs w:val="22"/>
              </w:rPr>
              <w:t>2018</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F554B8" w:rsidRPr="00610CA4" w:rsidRDefault="00F554B8" w:rsidP="008818FD">
            <w:pPr>
              <w:jc w:val="center"/>
              <w:rPr>
                <w:szCs w:val="22"/>
              </w:rPr>
            </w:pPr>
            <w:r>
              <w:rPr>
                <w:szCs w:val="22"/>
              </w:rPr>
              <w:t>2017</w:t>
            </w:r>
          </w:p>
        </w:tc>
        <w:tc>
          <w:tcPr>
            <w:tcW w:w="541" w:type="pct"/>
            <w:tcBorders>
              <w:top w:val="single" w:sz="4" w:space="0" w:color="auto"/>
              <w:left w:val="single" w:sz="4" w:space="0" w:color="auto"/>
              <w:bottom w:val="single" w:sz="4" w:space="0" w:color="auto"/>
              <w:right w:val="single" w:sz="4" w:space="0" w:color="auto"/>
            </w:tcBorders>
            <w:shd w:val="pct10" w:color="auto" w:fill="auto"/>
          </w:tcPr>
          <w:p w:rsidR="00F554B8" w:rsidRPr="00610CA4" w:rsidRDefault="00F554B8" w:rsidP="008818FD">
            <w:pPr>
              <w:jc w:val="center"/>
              <w:rPr>
                <w:szCs w:val="22"/>
              </w:rPr>
            </w:pPr>
            <w:r>
              <w:rPr>
                <w:szCs w:val="22"/>
              </w:rPr>
              <w:t>2018</w:t>
            </w:r>
          </w:p>
        </w:tc>
      </w:tr>
      <w:tr w:rsidR="007040CD" w:rsidRPr="00610CA4" w:rsidTr="007040CD">
        <w:tblPrEx>
          <w:tblCellMar>
            <w:left w:w="107" w:type="dxa"/>
            <w:right w:w="107" w:type="dxa"/>
          </w:tblCellMar>
        </w:tblPrEx>
        <w:trPr>
          <w:cantSplit/>
          <w:trHeight w:val="20"/>
        </w:trPr>
        <w:tc>
          <w:tcPr>
            <w:tcW w:w="1745" w:type="pct"/>
            <w:tcBorders>
              <w:top w:val="single" w:sz="4" w:space="0" w:color="auto"/>
              <w:bottom w:val="nil"/>
            </w:tcBorders>
            <w:vAlign w:val="bottom"/>
          </w:tcPr>
          <w:p w:rsidR="007040CD" w:rsidRPr="00610CA4" w:rsidRDefault="007040CD" w:rsidP="008818FD">
            <w:pPr>
              <w:spacing w:before="120"/>
              <w:rPr>
                <w:b/>
                <w:szCs w:val="22"/>
              </w:rPr>
            </w:pPr>
            <w:r w:rsidRPr="00610CA4">
              <w:rPr>
                <w:b/>
                <w:szCs w:val="22"/>
              </w:rPr>
              <w:t xml:space="preserve">Всего </w:t>
            </w:r>
          </w:p>
        </w:tc>
        <w:tc>
          <w:tcPr>
            <w:tcW w:w="543" w:type="pct"/>
            <w:tcBorders>
              <w:top w:val="single" w:sz="4" w:space="0" w:color="auto"/>
            </w:tcBorders>
            <w:vAlign w:val="bottom"/>
          </w:tcPr>
          <w:p w:rsidR="007040CD" w:rsidRPr="00610CA4" w:rsidRDefault="00695C10" w:rsidP="00695C10">
            <w:pPr>
              <w:spacing w:before="120"/>
              <w:ind w:right="227"/>
              <w:jc w:val="right"/>
              <w:rPr>
                <w:b/>
                <w:szCs w:val="22"/>
              </w:rPr>
            </w:pPr>
            <w:r>
              <w:rPr>
                <w:b/>
                <w:szCs w:val="22"/>
              </w:rPr>
              <w:t>53,6</w:t>
            </w:r>
          </w:p>
        </w:tc>
        <w:tc>
          <w:tcPr>
            <w:tcW w:w="543" w:type="pct"/>
            <w:tcBorders>
              <w:top w:val="single" w:sz="4" w:space="0" w:color="auto"/>
            </w:tcBorders>
            <w:vAlign w:val="bottom"/>
          </w:tcPr>
          <w:p w:rsidR="007040CD" w:rsidRPr="00610CA4" w:rsidRDefault="00695C10" w:rsidP="00695C10">
            <w:pPr>
              <w:spacing w:before="120"/>
              <w:ind w:right="227"/>
              <w:jc w:val="right"/>
              <w:rPr>
                <w:b/>
                <w:szCs w:val="22"/>
              </w:rPr>
            </w:pPr>
            <w:r>
              <w:rPr>
                <w:b/>
                <w:szCs w:val="22"/>
              </w:rPr>
              <w:t>53,7</w:t>
            </w:r>
          </w:p>
        </w:tc>
        <w:tc>
          <w:tcPr>
            <w:tcW w:w="543" w:type="pct"/>
            <w:tcBorders>
              <w:top w:val="single" w:sz="4" w:space="0" w:color="auto"/>
            </w:tcBorders>
            <w:vAlign w:val="bottom"/>
          </w:tcPr>
          <w:p w:rsidR="00695C10" w:rsidRPr="00610CA4" w:rsidRDefault="00695C10" w:rsidP="00695C10">
            <w:pPr>
              <w:spacing w:before="120"/>
              <w:ind w:right="227"/>
              <w:jc w:val="right"/>
              <w:rPr>
                <w:b/>
                <w:szCs w:val="22"/>
              </w:rPr>
            </w:pPr>
            <w:r>
              <w:rPr>
                <w:b/>
                <w:szCs w:val="22"/>
              </w:rPr>
              <w:t>30,9</w:t>
            </w:r>
          </w:p>
        </w:tc>
        <w:tc>
          <w:tcPr>
            <w:tcW w:w="543" w:type="pct"/>
            <w:tcBorders>
              <w:top w:val="single" w:sz="4" w:space="0" w:color="auto"/>
            </w:tcBorders>
            <w:vAlign w:val="bottom"/>
          </w:tcPr>
          <w:p w:rsidR="007040CD" w:rsidRPr="00610CA4" w:rsidRDefault="00695C10" w:rsidP="00695C10">
            <w:pPr>
              <w:spacing w:before="120"/>
              <w:ind w:right="227"/>
              <w:jc w:val="right"/>
              <w:rPr>
                <w:b/>
                <w:szCs w:val="22"/>
              </w:rPr>
            </w:pPr>
            <w:r>
              <w:rPr>
                <w:b/>
                <w:szCs w:val="22"/>
              </w:rPr>
              <w:t>31,6</w:t>
            </w:r>
          </w:p>
        </w:tc>
        <w:tc>
          <w:tcPr>
            <w:tcW w:w="542" w:type="pct"/>
            <w:tcBorders>
              <w:top w:val="single" w:sz="4" w:space="0" w:color="auto"/>
            </w:tcBorders>
            <w:vAlign w:val="bottom"/>
          </w:tcPr>
          <w:p w:rsidR="007040CD" w:rsidRPr="00610CA4" w:rsidRDefault="00695C10" w:rsidP="00695C10">
            <w:pPr>
              <w:spacing w:before="120"/>
              <w:ind w:right="227"/>
              <w:jc w:val="right"/>
              <w:rPr>
                <w:b/>
                <w:szCs w:val="22"/>
              </w:rPr>
            </w:pPr>
            <w:r>
              <w:rPr>
                <w:b/>
                <w:szCs w:val="22"/>
              </w:rPr>
              <w:t>7,3</w:t>
            </w:r>
          </w:p>
        </w:tc>
        <w:tc>
          <w:tcPr>
            <w:tcW w:w="542" w:type="pct"/>
            <w:tcBorders>
              <w:top w:val="single" w:sz="4" w:space="0" w:color="auto"/>
            </w:tcBorders>
            <w:vAlign w:val="bottom"/>
          </w:tcPr>
          <w:p w:rsidR="007040CD" w:rsidRPr="00610CA4" w:rsidRDefault="00695C10" w:rsidP="00695C10">
            <w:pPr>
              <w:spacing w:before="120"/>
              <w:ind w:right="227"/>
              <w:jc w:val="right"/>
              <w:rPr>
                <w:b/>
                <w:szCs w:val="22"/>
              </w:rPr>
            </w:pPr>
            <w:r>
              <w:rPr>
                <w:b/>
                <w:szCs w:val="22"/>
              </w:rPr>
              <w:t>5,0</w:t>
            </w:r>
          </w:p>
        </w:tc>
      </w:tr>
      <w:tr w:rsidR="007040CD" w:rsidRPr="00610CA4" w:rsidTr="007040CD">
        <w:tblPrEx>
          <w:tblCellMar>
            <w:left w:w="107" w:type="dxa"/>
            <w:right w:w="107" w:type="dxa"/>
          </w:tblCellMar>
        </w:tblPrEx>
        <w:trPr>
          <w:cantSplit/>
          <w:trHeight w:val="20"/>
        </w:trPr>
        <w:tc>
          <w:tcPr>
            <w:tcW w:w="1745" w:type="pct"/>
            <w:tcBorders>
              <w:top w:val="nil"/>
              <w:bottom w:val="nil"/>
            </w:tcBorders>
            <w:vAlign w:val="bottom"/>
          </w:tcPr>
          <w:p w:rsidR="007040CD" w:rsidRPr="00610CA4" w:rsidRDefault="007040CD" w:rsidP="008818FD">
            <w:pPr>
              <w:ind w:left="142" w:right="-80"/>
              <w:rPr>
                <w:szCs w:val="22"/>
              </w:rPr>
            </w:pPr>
            <w:r>
              <w:rPr>
                <w:szCs w:val="22"/>
              </w:rPr>
              <w:t>с</w:t>
            </w:r>
            <w:r w:rsidRPr="00610CA4">
              <w:rPr>
                <w:szCs w:val="22"/>
              </w:rPr>
              <w:t>ельское, лесное хозяйство, охота, рыболовство и рыбоводство</w:t>
            </w:r>
          </w:p>
        </w:tc>
        <w:tc>
          <w:tcPr>
            <w:tcW w:w="543" w:type="pct"/>
            <w:vAlign w:val="bottom"/>
          </w:tcPr>
          <w:p w:rsidR="007040CD" w:rsidRPr="00610CA4" w:rsidRDefault="00695C10" w:rsidP="00695C10">
            <w:pPr>
              <w:ind w:right="227"/>
              <w:jc w:val="right"/>
              <w:rPr>
                <w:szCs w:val="22"/>
              </w:rPr>
            </w:pPr>
            <w:r>
              <w:rPr>
                <w:szCs w:val="22"/>
              </w:rPr>
              <w:t>71,5</w:t>
            </w:r>
          </w:p>
        </w:tc>
        <w:tc>
          <w:tcPr>
            <w:tcW w:w="543" w:type="pct"/>
            <w:vAlign w:val="bottom"/>
          </w:tcPr>
          <w:p w:rsidR="007040CD" w:rsidRPr="00610CA4" w:rsidRDefault="00695C10" w:rsidP="00695C10">
            <w:pPr>
              <w:ind w:right="227"/>
              <w:jc w:val="right"/>
              <w:rPr>
                <w:szCs w:val="22"/>
              </w:rPr>
            </w:pPr>
            <w:r>
              <w:rPr>
                <w:szCs w:val="22"/>
              </w:rPr>
              <w:t>67,9</w:t>
            </w:r>
          </w:p>
        </w:tc>
        <w:tc>
          <w:tcPr>
            <w:tcW w:w="543" w:type="pct"/>
            <w:vAlign w:val="bottom"/>
          </w:tcPr>
          <w:p w:rsidR="007040CD" w:rsidRPr="00610CA4" w:rsidRDefault="00695C10" w:rsidP="00695C10">
            <w:pPr>
              <w:ind w:right="227"/>
              <w:jc w:val="right"/>
              <w:rPr>
                <w:szCs w:val="22"/>
              </w:rPr>
            </w:pPr>
            <w:r>
              <w:rPr>
                <w:szCs w:val="22"/>
              </w:rPr>
              <w:t>60,1</w:t>
            </w:r>
          </w:p>
        </w:tc>
        <w:tc>
          <w:tcPr>
            <w:tcW w:w="543" w:type="pct"/>
            <w:vAlign w:val="bottom"/>
          </w:tcPr>
          <w:p w:rsidR="007040CD" w:rsidRPr="00610CA4" w:rsidRDefault="00695C10" w:rsidP="00695C10">
            <w:pPr>
              <w:ind w:right="227"/>
              <w:jc w:val="right"/>
              <w:rPr>
                <w:szCs w:val="22"/>
              </w:rPr>
            </w:pPr>
            <w:r>
              <w:rPr>
                <w:szCs w:val="22"/>
              </w:rPr>
              <w:t>53,3</w:t>
            </w:r>
          </w:p>
        </w:tc>
        <w:tc>
          <w:tcPr>
            <w:tcW w:w="542" w:type="pct"/>
            <w:vAlign w:val="bottom"/>
          </w:tcPr>
          <w:p w:rsidR="007040CD" w:rsidRPr="00610CA4" w:rsidRDefault="00695C10" w:rsidP="00695C10">
            <w:pPr>
              <w:ind w:right="227"/>
              <w:jc w:val="right"/>
              <w:rPr>
                <w:szCs w:val="22"/>
              </w:rPr>
            </w:pPr>
            <w:r>
              <w:rPr>
                <w:szCs w:val="22"/>
              </w:rPr>
              <w:t>14,0</w:t>
            </w:r>
          </w:p>
        </w:tc>
        <w:tc>
          <w:tcPr>
            <w:tcW w:w="542" w:type="pct"/>
            <w:vAlign w:val="bottom"/>
          </w:tcPr>
          <w:p w:rsidR="007040CD" w:rsidRPr="00610CA4" w:rsidRDefault="00695C10" w:rsidP="00695C10">
            <w:pPr>
              <w:ind w:right="227"/>
              <w:jc w:val="right"/>
              <w:rPr>
                <w:szCs w:val="22"/>
              </w:rPr>
            </w:pPr>
            <w:r>
              <w:rPr>
                <w:szCs w:val="22"/>
              </w:rPr>
              <w:t>7,3</w:t>
            </w:r>
          </w:p>
        </w:tc>
      </w:tr>
      <w:tr w:rsidR="007040CD" w:rsidRPr="00610CA4" w:rsidTr="007040CD">
        <w:tblPrEx>
          <w:tblCellMar>
            <w:left w:w="107" w:type="dxa"/>
            <w:right w:w="107" w:type="dxa"/>
          </w:tblCellMar>
        </w:tblPrEx>
        <w:trPr>
          <w:cantSplit/>
          <w:trHeight w:val="20"/>
        </w:trPr>
        <w:tc>
          <w:tcPr>
            <w:tcW w:w="1745" w:type="pct"/>
            <w:tcBorders>
              <w:top w:val="nil"/>
            </w:tcBorders>
            <w:vAlign w:val="bottom"/>
          </w:tcPr>
          <w:p w:rsidR="007040CD" w:rsidRPr="00610CA4" w:rsidRDefault="007040CD" w:rsidP="008818FD">
            <w:pPr>
              <w:ind w:left="142" w:right="-80"/>
              <w:rPr>
                <w:szCs w:val="22"/>
              </w:rPr>
            </w:pPr>
            <w:r>
              <w:rPr>
                <w:szCs w:val="22"/>
              </w:rPr>
              <w:t>д</w:t>
            </w:r>
            <w:r w:rsidRPr="00610CA4">
              <w:rPr>
                <w:szCs w:val="22"/>
              </w:rPr>
              <w:t>обыча полезных ископаемых</w:t>
            </w:r>
          </w:p>
        </w:tc>
        <w:tc>
          <w:tcPr>
            <w:tcW w:w="543" w:type="pct"/>
            <w:vAlign w:val="bottom"/>
          </w:tcPr>
          <w:p w:rsidR="007040CD" w:rsidRPr="00610CA4" w:rsidRDefault="00695C10" w:rsidP="00695C10">
            <w:pPr>
              <w:ind w:right="227"/>
              <w:jc w:val="right"/>
              <w:rPr>
                <w:szCs w:val="22"/>
              </w:rPr>
            </w:pPr>
            <w:r>
              <w:rPr>
                <w:szCs w:val="22"/>
              </w:rPr>
              <w:t>60,6</w:t>
            </w:r>
          </w:p>
        </w:tc>
        <w:tc>
          <w:tcPr>
            <w:tcW w:w="543" w:type="pct"/>
            <w:vAlign w:val="bottom"/>
          </w:tcPr>
          <w:p w:rsidR="007040CD" w:rsidRPr="00610CA4" w:rsidRDefault="00695C10" w:rsidP="00695C10">
            <w:pPr>
              <w:ind w:right="227"/>
              <w:jc w:val="right"/>
              <w:rPr>
                <w:szCs w:val="22"/>
              </w:rPr>
            </w:pPr>
            <w:r>
              <w:rPr>
                <w:szCs w:val="22"/>
              </w:rPr>
              <w:t>61,4</w:t>
            </w:r>
          </w:p>
        </w:tc>
        <w:tc>
          <w:tcPr>
            <w:tcW w:w="543" w:type="pct"/>
            <w:vAlign w:val="bottom"/>
          </w:tcPr>
          <w:p w:rsidR="007040CD" w:rsidRPr="00610CA4" w:rsidRDefault="00695C10" w:rsidP="00695C10">
            <w:pPr>
              <w:ind w:right="227"/>
              <w:jc w:val="right"/>
              <w:rPr>
                <w:szCs w:val="22"/>
              </w:rPr>
            </w:pPr>
            <w:r>
              <w:rPr>
                <w:szCs w:val="22"/>
              </w:rPr>
              <w:t>34,7</w:t>
            </w:r>
          </w:p>
        </w:tc>
        <w:tc>
          <w:tcPr>
            <w:tcW w:w="543" w:type="pct"/>
            <w:vAlign w:val="bottom"/>
          </w:tcPr>
          <w:p w:rsidR="007040CD" w:rsidRPr="00610CA4" w:rsidRDefault="00695C10" w:rsidP="00695C10">
            <w:pPr>
              <w:ind w:right="227"/>
              <w:jc w:val="right"/>
              <w:rPr>
                <w:szCs w:val="22"/>
              </w:rPr>
            </w:pPr>
            <w:r>
              <w:rPr>
                <w:szCs w:val="22"/>
              </w:rPr>
              <w:t>35,1</w:t>
            </w:r>
          </w:p>
        </w:tc>
        <w:tc>
          <w:tcPr>
            <w:tcW w:w="542" w:type="pct"/>
            <w:vAlign w:val="bottom"/>
          </w:tcPr>
          <w:p w:rsidR="007040CD" w:rsidRPr="00610CA4" w:rsidRDefault="00695C10" w:rsidP="00695C10">
            <w:pPr>
              <w:ind w:right="227"/>
              <w:jc w:val="right"/>
              <w:rPr>
                <w:szCs w:val="22"/>
              </w:rPr>
            </w:pPr>
            <w:r>
              <w:rPr>
                <w:szCs w:val="22"/>
              </w:rPr>
              <w:t>1,8</w:t>
            </w:r>
          </w:p>
        </w:tc>
        <w:tc>
          <w:tcPr>
            <w:tcW w:w="542" w:type="pct"/>
            <w:vAlign w:val="bottom"/>
          </w:tcPr>
          <w:p w:rsidR="007040CD" w:rsidRPr="00610CA4" w:rsidRDefault="00695C10" w:rsidP="00695C10">
            <w:pPr>
              <w:ind w:right="227"/>
              <w:jc w:val="right"/>
              <w:rPr>
                <w:szCs w:val="22"/>
              </w:rPr>
            </w:pPr>
            <w:r>
              <w:rPr>
                <w:szCs w:val="22"/>
              </w:rPr>
              <w:t>1,8</w:t>
            </w:r>
          </w:p>
        </w:tc>
      </w:tr>
      <w:tr w:rsidR="007040CD" w:rsidRPr="00610CA4" w:rsidTr="007040CD">
        <w:tblPrEx>
          <w:tblCellMar>
            <w:left w:w="107" w:type="dxa"/>
            <w:right w:w="107" w:type="dxa"/>
          </w:tblCellMar>
        </w:tblPrEx>
        <w:trPr>
          <w:cantSplit/>
          <w:trHeight w:val="20"/>
        </w:trPr>
        <w:tc>
          <w:tcPr>
            <w:tcW w:w="1745" w:type="pct"/>
            <w:tcBorders>
              <w:top w:val="nil"/>
              <w:bottom w:val="nil"/>
            </w:tcBorders>
            <w:vAlign w:val="bottom"/>
          </w:tcPr>
          <w:p w:rsidR="007040CD" w:rsidRPr="00610CA4" w:rsidRDefault="007040CD" w:rsidP="008818FD">
            <w:pPr>
              <w:ind w:left="142" w:right="-80"/>
              <w:rPr>
                <w:szCs w:val="22"/>
              </w:rPr>
            </w:pPr>
            <w:r>
              <w:rPr>
                <w:szCs w:val="22"/>
              </w:rPr>
              <w:t>о</w:t>
            </w:r>
            <w:r w:rsidRPr="00610CA4">
              <w:rPr>
                <w:szCs w:val="22"/>
              </w:rPr>
              <w:t>брабатывающие производства</w:t>
            </w:r>
          </w:p>
        </w:tc>
        <w:tc>
          <w:tcPr>
            <w:tcW w:w="543" w:type="pct"/>
            <w:vAlign w:val="bottom"/>
          </w:tcPr>
          <w:p w:rsidR="007040CD" w:rsidRPr="00610CA4" w:rsidRDefault="00695C10" w:rsidP="00695C10">
            <w:pPr>
              <w:ind w:right="227"/>
              <w:jc w:val="right"/>
              <w:rPr>
                <w:szCs w:val="22"/>
              </w:rPr>
            </w:pPr>
            <w:r>
              <w:rPr>
                <w:szCs w:val="22"/>
              </w:rPr>
              <w:t>68,7</w:t>
            </w:r>
          </w:p>
        </w:tc>
        <w:tc>
          <w:tcPr>
            <w:tcW w:w="543" w:type="pct"/>
            <w:vAlign w:val="bottom"/>
          </w:tcPr>
          <w:p w:rsidR="007040CD" w:rsidRPr="00610CA4" w:rsidRDefault="00695C10" w:rsidP="00695C10">
            <w:pPr>
              <w:ind w:right="227"/>
              <w:jc w:val="right"/>
              <w:rPr>
                <w:szCs w:val="22"/>
              </w:rPr>
            </w:pPr>
            <w:r>
              <w:rPr>
                <w:szCs w:val="22"/>
              </w:rPr>
              <w:t>65,6</w:t>
            </w:r>
          </w:p>
        </w:tc>
        <w:tc>
          <w:tcPr>
            <w:tcW w:w="543" w:type="pct"/>
            <w:vAlign w:val="bottom"/>
          </w:tcPr>
          <w:p w:rsidR="007040CD" w:rsidRPr="00610CA4" w:rsidRDefault="00695C10" w:rsidP="00695C10">
            <w:pPr>
              <w:ind w:right="227"/>
              <w:jc w:val="right"/>
              <w:rPr>
                <w:szCs w:val="22"/>
              </w:rPr>
            </w:pPr>
            <w:r>
              <w:rPr>
                <w:szCs w:val="22"/>
              </w:rPr>
              <w:t>36,6</w:t>
            </w:r>
          </w:p>
        </w:tc>
        <w:tc>
          <w:tcPr>
            <w:tcW w:w="543" w:type="pct"/>
            <w:vAlign w:val="bottom"/>
          </w:tcPr>
          <w:p w:rsidR="007040CD" w:rsidRPr="00610CA4" w:rsidRDefault="00695C10" w:rsidP="00695C10">
            <w:pPr>
              <w:ind w:right="227"/>
              <w:jc w:val="right"/>
              <w:rPr>
                <w:szCs w:val="22"/>
              </w:rPr>
            </w:pPr>
            <w:r>
              <w:rPr>
                <w:szCs w:val="22"/>
              </w:rPr>
              <w:t>37,8</w:t>
            </w:r>
          </w:p>
        </w:tc>
        <w:tc>
          <w:tcPr>
            <w:tcW w:w="542" w:type="pct"/>
            <w:vAlign w:val="bottom"/>
          </w:tcPr>
          <w:p w:rsidR="007040CD" w:rsidRPr="00610CA4" w:rsidRDefault="00695C10" w:rsidP="00695C10">
            <w:pPr>
              <w:ind w:right="227"/>
              <w:jc w:val="right"/>
              <w:rPr>
                <w:szCs w:val="22"/>
              </w:rPr>
            </w:pPr>
            <w:r>
              <w:rPr>
                <w:szCs w:val="22"/>
              </w:rPr>
              <w:t>8,2</w:t>
            </w:r>
          </w:p>
        </w:tc>
        <w:tc>
          <w:tcPr>
            <w:tcW w:w="542" w:type="pct"/>
            <w:vAlign w:val="bottom"/>
          </w:tcPr>
          <w:p w:rsidR="007040CD" w:rsidRPr="00610CA4" w:rsidRDefault="00695C10" w:rsidP="00695C10">
            <w:pPr>
              <w:ind w:right="227"/>
              <w:jc w:val="right"/>
              <w:rPr>
                <w:szCs w:val="22"/>
              </w:rPr>
            </w:pPr>
            <w:r>
              <w:rPr>
                <w:szCs w:val="22"/>
              </w:rPr>
              <w:t>5,3</w:t>
            </w:r>
          </w:p>
        </w:tc>
      </w:tr>
      <w:tr w:rsidR="007040CD" w:rsidRPr="00610CA4" w:rsidTr="007040CD">
        <w:tblPrEx>
          <w:tblCellMar>
            <w:left w:w="107" w:type="dxa"/>
            <w:right w:w="107" w:type="dxa"/>
          </w:tblCellMar>
        </w:tblPrEx>
        <w:trPr>
          <w:cantSplit/>
          <w:trHeight w:val="20"/>
        </w:trPr>
        <w:tc>
          <w:tcPr>
            <w:tcW w:w="1745" w:type="pct"/>
            <w:tcBorders>
              <w:top w:val="nil"/>
              <w:bottom w:val="nil"/>
            </w:tcBorders>
            <w:vAlign w:val="bottom"/>
          </w:tcPr>
          <w:p w:rsidR="007040CD" w:rsidRPr="00610CA4" w:rsidRDefault="007040CD" w:rsidP="008818FD">
            <w:pPr>
              <w:ind w:left="142" w:right="-80"/>
              <w:rPr>
                <w:szCs w:val="22"/>
              </w:rPr>
            </w:pPr>
            <w:r>
              <w:rPr>
                <w:szCs w:val="22"/>
              </w:rPr>
              <w:t>о</w:t>
            </w:r>
            <w:r w:rsidRPr="00610CA4">
              <w:rPr>
                <w:szCs w:val="22"/>
              </w:rPr>
              <w:t>беспечение электрической эне</w:t>
            </w:r>
            <w:r w:rsidRPr="00610CA4">
              <w:rPr>
                <w:szCs w:val="22"/>
              </w:rPr>
              <w:t>р</w:t>
            </w:r>
            <w:r w:rsidRPr="00610CA4">
              <w:rPr>
                <w:szCs w:val="22"/>
              </w:rPr>
              <w:t>гией, газом и паром; кондицион</w:t>
            </w:r>
            <w:r w:rsidRPr="00610CA4">
              <w:rPr>
                <w:szCs w:val="22"/>
              </w:rPr>
              <w:t>и</w:t>
            </w:r>
            <w:r w:rsidRPr="00610CA4">
              <w:rPr>
                <w:szCs w:val="22"/>
              </w:rPr>
              <w:t>рование воздуха</w:t>
            </w:r>
          </w:p>
        </w:tc>
        <w:tc>
          <w:tcPr>
            <w:tcW w:w="543" w:type="pct"/>
            <w:vAlign w:val="bottom"/>
          </w:tcPr>
          <w:p w:rsidR="007040CD" w:rsidRPr="00610CA4" w:rsidRDefault="00695C10" w:rsidP="00695C10">
            <w:pPr>
              <w:ind w:right="227"/>
              <w:jc w:val="right"/>
              <w:rPr>
                <w:szCs w:val="22"/>
              </w:rPr>
            </w:pPr>
            <w:r>
              <w:rPr>
                <w:szCs w:val="22"/>
              </w:rPr>
              <w:t>40,1</w:t>
            </w:r>
          </w:p>
        </w:tc>
        <w:tc>
          <w:tcPr>
            <w:tcW w:w="543" w:type="pct"/>
            <w:vAlign w:val="bottom"/>
          </w:tcPr>
          <w:p w:rsidR="007040CD" w:rsidRPr="00610CA4" w:rsidRDefault="00695C10" w:rsidP="00695C10">
            <w:pPr>
              <w:ind w:right="227"/>
              <w:jc w:val="right"/>
              <w:rPr>
                <w:szCs w:val="22"/>
              </w:rPr>
            </w:pPr>
            <w:r>
              <w:rPr>
                <w:szCs w:val="22"/>
              </w:rPr>
              <w:t>46,9</w:t>
            </w:r>
          </w:p>
        </w:tc>
        <w:tc>
          <w:tcPr>
            <w:tcW w:w="543" w:type="pct"/>
            <w:vAlign w:val="bottom"/>
          </w:tcPr>
          <w:p w:rsidR="007040CD" w:rsidRPr="00610CA4" w:rsidRDefault="00695C10" w:rsidP="00695C10">
            <w:pPr>
              <w:ind w:right="227"/>
              <w:jc w:val="right"/>
              <w:rPr>
                <w:szCs w:val="22"/>
              </w:rPr>
            </w:pPr>
            <w:r>
              <w:rPr>
                <w:szCs w:val="22"/>
              </w:rPr>
              <w:t>21,8</w:t>
            </w:r>
          </w:p>
        </w:tc>
        <w:tc>
          <w:tcPr>
            <w:tcW w:w="543" w:type="pct"/>
            <w:vAlign w:val="bottom"/>
          </w:tcPr>
          <w:p w:rsidR="007040CD" w:rsidRPr="00610CA4" w:rsidRDefault="00695C10" w:rsidP="00695C10">
            <w:pPr>
              <w:ind w:right="227"/>
              <w:jc w:val="right"/>
              <w:rPr>
                <w:szCs w:val="22"/>
              </w:rPr>
            </w:pPr>
            <w:r>
              <w:rPr>
                <w:szCs w:val="22"/>
              </w:rPr>
              <w:t>25,1</w:t>
            </w:r>
          </w:p>
        </w:tc>
        <w:tc>
          <w:tcPr>
            <w:tcW w:w="542" w:type="pct"/>
            <w:vAlign w:val="bottom"/>
          </w:tcPr>
          <w:p w:rsidR="007040CD" w:rsidRPr="00610CA4" w:rsidRDefault="00695C10" w:rsidP="00695C10">
            <w:pPr>
              <w:ind w:right="227"/>
              <w:jc w:val="right"/>
              <w:rPr>
                <w:szCs w:val="22"/>
              </w:rPr>
            </w:pPr>
            <w:r>
              <w:rPr>
                <w:szCs w:val="22"/>
              </w:rPr>
              <w:t>2,8</w:t>
            </w:r>
          </w:p>
        </w:tc>
        <w:tc>
          <w:tcPr>
            <w:tcW w:w="542" w:type="pct"/>
            <w:vAlign w:val="bottom"/>
          </w:tcPr>
          <w:p w:rsidR="007040CD" w:rsidRPr="00610CA4" w:rsidRDefault="00695C10" w:rsidP="00695C10">
            <w:pPr>
              <w:ind w:right="227"/>
              <w:jc w:val="right"/>
              <w:rPr>
                <w:szCs w:val="22"/>
              </w:rPr>
            </w:pPr>
            <w:r>
              <w:rPr>
                <w:szCs w:val="22"/>
              </w:rPr>
              <w:t>2,0</w:t>
            </w:r>
          </w:p>
        </w:tc>
      </w:tr>
      <w:tr w:rsidR="007040CD" w:rsidRPr="00610CA4" w:rsidTr="007040CD">
        <w:tblPrEx>
          <w:tblCellMar>
            <w:left w:w="107" w:type="dxa"/>
            <w:right w:w="107" w:type="dxa"/>
          </w:tblCellMar>
        </w:tblPrEx>
        <w:trPr>
          <w:cantSplit/>
          <w:trHeight w:val="20"/>
        </w:trPr>
        <w:tc>
          <w:tcPr>
            <w:tcW w:w="1745" w:type="pct"/>
            <w:tcBorders>
              <w:top w:val="nil"/>
              <w:bottom w:val="nil"/>
            </w:tcBorders>
            <w:vAlign w:val="bottom"/>
          </w:tcPr>
          <w:p w:rsidR="007040CD" w:rsidRPr="00610CA4" w:rsidRDefault="007040CD" w:rsidP="008818FD">
            <w:pPr>
              <w:ind w:left="142" w:right="-80"/>
              <w:rPr>
                <w:szCs w:val="22"/>
              </w:rPr>
            </w:pPr>
            <w:r>
              <w:rPr>
                <w:szCs w:val="22"/>
              </w:rPr>
              <w:t>в</w:t>
            </w:r>
            <w:r w:rsidRPr="00610CA4">
              <w:rPr>
                <w:szCs w:val="22"/>
              </w:rPr>
              <w:t>одоснабжение; водоотведение, организация сбора и утилизации отходов, деятельность по ликв</w:t>
            </w:r>
            <w:r w:rsidRPr="00610CA4">
              <w:rPr>
                <w:szCs w:val="22"/>
              </w:rPr>
              <w:t>и</w:t>
            </w:r>
            <w:r w:rsidRPr="00610CA4">
              <w:rPr>
                <w:szCs w:val="22"/>
              </w:rPr>
              <w:t>дации загрязнений</w:t>
            </w:r>
          </w:p>
        </w:tc>
        <w:tc>
          <w:tcPr>
            <w:tcW w:w="543" w:type="pct"/>
            <w:vAlign w:val="bottom"/>
          </w:tcPr>
          <w:p w:rsidR="007040CD" w:rsidRPr="00610CA4" w:rsidRDefault="00695C10" w:rsidP="00695C10">
            <w:pPr>
              <w:ind w:right="227"/>
              <w:jc w:val="right"/>
              <w:rPr>
                <w:szCs w:val="22"/>
              </w:rPr>
            </w:pPr>
            <w:r>
              <w:rPr>
                <w:szCs w:val="22"/>
              </w:rPr>
              <w:t>50,5</w:t>
            </w:r>
          </w:p>
        </w:tc>
        <w:tc>
          <w:tcPr>
            <w:tcW w:w="543" w:type="pct"/>
            <w:vAlign w:val="bottom"/>
          </w:tcPr>
          <w:p w:rsidR="007040CD" w:rsidRPr="00610CA4" w:rsidRDefault="00695C10" w:rsidP="00695C10">
            <w:pPr>
              <w:ind w:right="227"/>
              <w:jc w:val="right"/>
              <w:rPr>
                <w:szCs w:val="22"/>
              </w:rPr>
            </w:pPr>
            <w:r>
              <w:rPr>
                <w:szCs w:val="22"/>
              </w:rPr>
              <w:t>51,7</w:t>
            </w:r>
          </w:p>
        </w:tc>
        <w:tc>
          <w:tcPr>
            <w:tcW w:w="543" w:type="pct"/>
            <w:vAlign w:val="bottom"/>
          </w:tcPr>
          <w:p w:rsidR="007040CD" w:rsidRPr="00610CA4" w:rsidRDefault="00695C10" w:rsidP="00695C10">
            <w:pPr>
              <w:ind w:right="227"/>
              <w:jc w:val="right"/>
              <w:rPr>
                <w:szCs w:val="22"/>
              </w:rPr>
            </w:pPr>
            <w:r>
              <w:rPr>
                <w:szCs w:val="22"/>
              </w:rPr>
              <w:t>31,7</w:t>
            </w:r>
          </w:p>
        </w:tc>
        <w:tc>
          <w:tcPr>
            <w:tcW w:w="543" w:type="pct"/>
            <w:vAlign w:val="bottom"/>
          </w:tcPr>
          <w:p w:rsidR="007040CD" w:rsidRPr="00610CA4" w:rsidRDefault="00695C10" w:rsidP="00695C10">
            <w:pPr>
              <w:ind w:right="227"/>
              <w:jc w:val="right"/>
              <w:rPr>
                <w:szCs w:val="22"/>
              </w:rPr>
            </w:pPr>
            <w:r>
              <w:rPr>
                <w:szCs w:val="22"/>
              </w:rPr>
              <w:t>32,3</w:t>
            </w:r>
          </w:p>
        </w:tc>
        <w:tc>
          <w:tcPr>
            <w:tcW w:w="542" w:type="pct"/>
            <w:vAlign w:val="bottom"/>
          </w:tcPr>
          <w:p w:rsidR="007040CD" w:rsidRPr="00610CA4" w:rsidRDefault="00695C10" w:rsidP="00695C10">
            <w:pPr>
              <w:ind w:right="227"/>
              <w:jc w:val="right"/>
              <w:rPr>
                <w:szCs w:val="22"/>
              </w:rPr>
            </w:pPr>
            <w:r>
              <w:rPr>
                <w:szCs w:val="22"/>
              </w:rPr>
              <w:t>4,0</w:t>
            </w:r>
          </w:p>
        </w:tc>
        <w:tc>
          <w:tcPr>
            <w:tcW w:w="542" w:type="pct"/>
            <w:vAlign w:val="bottom"/>
          </w:tcPr>
          <w:p w:rsidR="007040CD" w:rsidRPr="00610CA4" w:rsidRDefault="00695C10" w:rsidP="00695C10">
            <w:pPr>
              <w:ind w:right="227"/>
              <w:jc w:val="right"/>
              <w:rPr>
                <w:szCs w:val="22"/>
              </w:rPr>
            </w:pPr>
            <w:r>
              <w:rPr>
                <w:szCs w:val="22"/>
              </w:rPr>
              <w:t>4,4</w:t>
            </w:r>
          </w:p>
        </w:tc>
      </w:tr>
      <w:tr w:rsidR="007040CD" w:rsidRPr="00610CA4" w:rsidTr="007040CD">
        <w:tblPrEx>
          <w:tblCellMar>
            <w:left w:w="107" w:type="dxa"/>
            <w:right w:w="107" w:type="dxa"/>
          </w:tblCellMar>
        </w:tblPrEx>
        <w:trPr>
          <w:cantSplit/>
          <w:trHeight w:val="20"/>
        </w:trPr>
        <w:tc>
          <w:tcPr>
            <w:tcW w:w="1745" w:type="pct"/>
            <w:tcBorders>
              <w:top w:val="nil"/>
              <w:bottom w:val="nil"/>
            </w:tcBorders>
            <w:vAlign w:val="bottom"/>
          </w:tcPr>
          <w:p w:rsidR="007040CD" w:rsidRPr="00610CA4" w:rsidRDefault="007040CD" w:rsidP="008818FD">
            <w:pPr>
              <w:ind w:left="142" w:right="-80"/>
              <w:rPr>
                <w:szCs w:val="22"/>
              </w:rPr>
            </w:pPr>
            <w:r>
              <w:rPr>
                <w:szCs w:val="22"/>
              </w:rPr>
              <w:t>с</w:t>
            </w:r>
            <w:r w:rsidRPr="00610CA4">
              <w:rPr>
                <w:szCs w:val="22"/>
              </w:rPr>
              <w:t>троительство</w:t>
            </w:r>
          </w:p>
        </w:tc>
        <w:tc>
          <w:tcPr>
            <w:tcW w:w="543" w:type="pct"/>
            <w:vAlign w:val="bottom"/>
          </w:tcPr>
          <w:p w:rsidR="007040CD" w:rsidRPr="00610CA4" w:rsidRDefault="00695C10" w:rsidP="00695C10">
            <w:pPr>
              <w:ind w:right="227"/>
              <w:jc w:val="right"/>
              <w:rPr>
                <w:szCs w:val="22"/>
              </w:rPr>
            </w:pPr>
            <w:r>
              <w:rPr>
                <w:szCs w:val="22"/>
              </w:rPr>
              <w:t>51,9</w:t>
            </w:r>
          </w:p>
        </w:tc>
        <w:tc>
          <w:tcPr>
            <w:tcW w:w="543" w:type="pct"/>
            <w:vAlign w:val="bottom"/>
          </w:tcPr>
          <w:p w:rsidR="007040CD" w:rsidRPr="00610CA4" w:rsidRDefault="00695C10" w:rsidP="00695C10">
            <w:pPr>
              <w:ind w:right="227"/>
              <w:jc w:val="right"/>
              <w:rPr>
                <w:szCs w:val="22"/>
              </w:rPr>
            </w:pPr>
            <w:r>
              <w:rPr>
                <w:szCs w:val="22"/>
              </w:rPr>
              <w:t>54,0</w:t>
            </w:r>
          </w:p>
        </w:tc>
        <w:tc>
          <w:tcPr>
            <w:tcW w:w="543" w:type="pct"/>
            <w:vAlign w:val="bottom"/>
          </w:tcPr>
          <w:p w:rsidR="007040CD" w:rsidRPr="00610CA4" w:rsidRDefault="00695C10" w:rsidP="00695C10">
            <w:pPr>
              <w:ind w:right="227"/>
              <w:jc w:val="right"/>
              <w:rPr>
                <w:szCs w:val="22"/>
              </w:rPr>
            </w:pPr>
            <w:r>
              <w:rPr>
                <w:szCs w:val="22"/>
              </w:rPr>
              <w:t>34,6</w:t>
            </w:r>
          </w:p>
        </w:tc>
        <w:tc>
          <w:tcPr>
            <w:tcW w:w="543" w:type="pct"/>
            <w:vAlign w:val="bottom"/>
          </w:tcPr>
          <w:p w:rsidR="007040CD" w:rsidRPr="00610CA4" w:rsidRDefault="00695C10" w:rsidP="00695C10">
            <w:pPr>
              <w:ind w:right="227"/>
              <w:jc w:val="right"/>
              <w:rPr>
                <w:szCs w:val="22"/>
              </w:rPr>
            </w:pPr>
            <w:r>
              <w:rPr>
                <w:szCs w:val="22"/>
              </w:rPr>
              <w:t>40,8</w:t>
            </w:r>
          </w:p>
        </w:tc>
        <w:tc>
          <w:tcPr>
            <w:tcW w:w="542" w:type="pct"/>
            <w:vAlign w:val="bottom"/>
          </w:tcPr>
          <w:p w:rsidR="007040CD" w:rsidRPr="00610CA4" w:rsidRDefault="00695C10" w:rsidP="00695C10">
            <w:pPr>
              <w:ind w:right="227"/>
              <w:jc w:val="right"/>
              <w:rPr>
                <w:szCs w:val="22"/>
              </w:rPr>
            </w:pPr>
            <w:r>
              <w:rPr>
                <w:szCs w:val="22"/>
              </w:rPr>
              <w:t>6,8</w:t>
            </w:r>
          </w:p>
        </w:tc>
        <w:tc>
          <w:tcPr>
            <w:tcW w:w="542" w:type="pct"/>
            <w:vAlign w:val="bottom"/>
          </w:tcPr>
          <w:p w:rsidR="007040CD" w:rsidRPr="00610CA4" w:rsidRDefault="00695C10" w:rsidP="00695C10">
            <w:pPr>
              <w:ind w:right="227"/>
              <w:jc w:val="right"/>
              <w:rPr>
                <w:szCs w:val="22"/>
              </w:rPr>
            </w:pPr>
            <w:r>
              <w:rPr>
                <w:szCs w:val="22"/>
              </w:rPr>
              <w:t>2,6</w:t>
            </w:r>
          </w:p>
        </w:tc>
      </w:tr>
      <w:tr w:rsidR="007040CD" w:rsidRPr="00610CA4" w:rsidTr="007040CD">
        <w:tblPrEx>
          <w:tblCellMar>
            <w:left w:w="107" w:type="dxa"/>
            <w:right w:w="107" w:type="dxa"/>
          </w:tblCellMar>
        </w:tblPrEx>
        <w:trPr>
          <w:cantSplit/>
          <w:trHeight w:val="20"/>
        </w:trPr>
        <w:tc>
          <w:tcPr>
            <w:tcW w:w="1745" w:type="pct"/>
            <w:tcBorders>
              <w:top w:val="nil"/>
              <w:bottom w:val="nil"/>
            </w:tcBorders>
            <w:vAlign w:val="bottom"/>
          </w:tcPr>
          <w:p w:rsidR="007040CD" w:rsidRPr="00610CA4" w:rsidRDefault="007040CD" w:rsidP="008818FD">
            <w:pPr>
              <w:ind w:left="142" w:right="-80"/>
              <w:rPr>
                <w:szCs w:val="22"/>
              </w:rPr>
            </w:pPr>
            <w:r>
              <w:rPr>
                <w:szCs w:val="22"/>
              </w:rPr>
              <w:t>т</w:t>
            </w:r>
            <w:r w:rsidRPr="00610CA4">
              <w:rPr>
                <w:szCs w:val="22"/>
              </w:rPr>
              <w:t>ранспортировка и хранение</w:t>
            </w:r>
          </w:p>
        </w:tc>
        <w:tc>
          <w:tcPr>
            <w:tcW w:w="543" w:type="pct"/>
            <w:vAlign w:val="bottom"/>
          </w:tcPr>
          <w:p w:rsidR="007040CD" w:rsidRPr="00610CA4" w:rsidRDefault="00695C10" w:rsidP="00695C10">
            <w:pPr>
              <w:ind w:right="227"/>
              <w:jc w:val="right"/>
              <w:rPr>
                <w:szCs w:val="22"/>
              </w:rPr>
            </w:pPr>
            <w:r>
              <w:rPr>
                <w:szCs w:val="22"/>
              </w:rPr>
              <w:t>46,6</w:t>
            </w:r>
          </w:p>
        </w:tc>
        <w:tc>
          <w:tcPr>
            <w:tcW w:w="543" w:type="pct"/>
            <w:vAlign w:val="bottom"/>
          </w:tcPr>
          <w:p w:rsidR="007040CD" w:rsidRPr="00610CA4" w:rsidRDefault="00695C10" w:rsidP="00695C10">
            <w:pPr>
              <w:ind w:right="227"/>
              <w:jc w:val="right"/>
              <w:rPr>
                <w:szCs w:val="22"/>
              </w:rPr>
            </w:pPr>
            <w:r>
              <w:rPr>
                <w:szCs w:val="22"/>
              </w:rPr>
              <w:t>45,5</w:t>
            </w:r>
          </w:p>
        </w:tc>
        <w:tc>
          <w:tcPr>
            <w:tcW w:w="543" w:type="pct"/>
            <w:vAlign w:val="bottom"/>
          </w:tcPr>
          <w:p w:rsidR="007040CD" w:rsidRPr="00610CA4" w:rsidRDefault="00695C10" w:rsidP="00695C10">
            <w:pPr>
              <w:ind w:right="227"/>
              <w:jc w:val="right"/>
              <w:rPr>
                <w:szCs w:val="22"/>
              </w:rPr>
            </w:pPr>
            <w:r>
              <w:rPr>
                <w:szCs w:val="22"/>
              </w:rPr>
              <w:t>26,7</w:t>
            </w:r>
          </w:p>
        </w:tc>
        <w:tc>
          <w:tcPr>
            <w:tcW w:w="543" w:type="pct"/>
            <w:vAlign w:val="bottom"/>
          </w:tcPr>
          <w:p w:rsidR="007040CD" w:rsidRPr="00610CA4" w:rsidRDefault="00695C10" w:rsidP="00695C10">
            <w:pPr>
              <w:ind w:right="227"/>
              <w:jc w:val="right"/>
              <w:rPr>
                <w:szCs w:val="22"/>
              </w:rPr>
            </w:pPr>
            <w:r>
              <w:rPr>
                <w:szCs w:val="22"/>
              </w:rPr>
              <w:t>24,0</w:t>
            </w:r>
          </w:p>
        </w:tc>
        <w:tc>
          <w:tcPr>
            <w:tcW w:w="542" w:type="pct"/>
            <w:vAlign w:val="bottom"/>
          </w:tcPr>
          <w:p w:rsidR="007040CD" w:rsidRPr="00610CA4" w:rsidRDefault="00695C10" w:rsidP="00695C10">
            <w:pPr>
              <w:ind w:right="227"/>
              <w:jc w:val="right"/>
              <w:rPr>
                <w:szCs w:val="22"/>
              </w:rPr>
            </w:pPr>
            <w:r>
              <w:rPr>
                <w:szCs w:val="22"/>
              </w:rPr>
              <w:t>12,4</w:t>
            </w:r>
          </w:p>
        </w:tc>
        <w:tc>
          <w:tcPr>
            <w:tcW w:w="542" w:type="pct"/>
            <w:vAlign w:val="bottom"/>
          </w:tcPr>
          <w:p w:rsidR="007040CD" w:rsidRPr="00610CA4" w:rsidRDefault="00695C10" w:rsidP="00695C10">
            <w:pPr>
              <w:ind w:right="227"/>
              <w:jc w:val="right"/>
              <w:rPr>
                <w:szCs w:val="22"/>
              </w:rPr>
            </w:pPr>
            <w:r>
              <w:rPr>
                <w:szCs w:val="22"/>
              </w:rPr>
              <w:t>9,2</w:t>
            </w:r>
          </w:p>
        </w:tc>
      </w:tr>
      <w:tr w:rsidR="007040CD" w:rsidRPr="00610CA4" w:rsidTr="007040CD">
        <w:tblPrEx>
          <w:tblCellMar>
            <w:left w:w="107" w:type="dxa"/>
            <w:right w:w="107" w:type="dxa"/>
          </w:tblCellMar>
        </w:tblPrEx>
        <w:trPr>
          <w:cantSplit/>
          <w:trHeight w:val="20"/>
        </w:trPr>
        <w:tc>
          <w:tcPr>
            <w:tcW w:w="1745" w:type="pct"/>
            <w:tcBorders>
              <w:top w:val="nil"/>
              <w:bottom w:val="single" w:sz="4" w:space="0" w:color="auto"/>
            </w:tcBorders>
            <w:vAlign w:val="bottom"/>
          </w:tcPr>
          <w:p w:rsidR="007040CD" w:rsidRPr="00610CA4" w:rsidRDefault="007040CD" w:rsidP="008818FD">
            <w:pPr>
              <w:spacing w:after="120"/>
              <w:ind w:left="142" w:right="-80"/>
              <w:rPr>
                <w:szCs w:val="22"/>
              </w:rPr>
            </w:pPr>
            <w:r>
              <w:rPr>
                <w:szCs w:val="22"/>
              </w:rPr>
              <w:t>д</w:t>
            </w:r>
            <w:r w:rsidRPr="00610CA4">
              <w:rPr>
                <w:szCs w:val="22"/>
              </w:rPr>
              <w:t>еятельность в области информ</w:t>
            </w:r>
            <w:r w:rsidRPr="00610CA4">
              <w:rPr>
                <w:szCs w:val="22"/>
              </w:rPr>
              <w:t>а</w:t>
            </w:r>
            <w:r w:rsidRPr="00610CA4">
              <w:rPr>
                <w:szCs w:val="22"/>
              </w:rPr>
              <w:t>ции и связи</w:t>
            </w:r>
          </w:p>
        </w:tc>
        <w:tc>
          <w:tcPr>
            <w:tcW w:w="543" w:type="pct"/>
            <w:tcBorders>
              <w:bottom w:val="single" w:sz="4" w:space="0" w:color="auto"/>
            </w:tcBorders>
            <w:vAlign w:val="bottom"/>
          </w:tcPr>
          <w:p w:rsidR="007040CD" w:rsidRPr="00610CA4" w:rsidRDefault="00695C10" w:rsidP="00695C10">
            <w:pPr>
              <w:spacing w:after="120"/>
              <w:ind w:right="227"/>
              <w:jc w:val="right"/>
              <w:rPr>
                <w:szCs w:val="22"/>
              </w:rPr>
            </w:pPr>
            <w:r>
              <w:rPr>
                <w:szCs w:val="22"/>
              </w:rPr>
              <w:t>23,0</w:t>
            </w:r>
          </w:p>
        </w:tc>
        <w:tc>
          <w:tcPr>
            <w:tcW w:w="543" w:type="pct"/>
            <w:tcBorders>
              <w:bottom w:val="single" w:sz="4" w:space="0" w:color="auto"/>
            </w:tcBorders>
            <w:vAlign w:val="bottom"/>
          </w:tcPr>
          <w:p w:rsidR="007040CD" w:rsidRPr="00610CA4" w:rsidRDefault="00695C10" w:rsidP="00695C10">
            <w:pPr>
              <w:spacing w:after="120"/>
              <w:ind w:right="227"/>
              <w:jc w:val="right"/>
              <w:rPr>
                <w:szCs w:val="22"/>
              </w:rPr>
            </w:pPr>
            <w:r>
              <w:rPr>
                <w:szCs w:val="22"/>
              </w:rPr>
              <w:t>19,3</w:t>
            </w:r>
          </w:p>
        </w:tc>
        <w:tc>
          <w:tcPr>
            <w:tcW w:w="543" w:type="pct"/>
            <w:tcBorders>
              <w:bottom w:val="single" w:sz="4" w:space="0" w:color="auto"/>
            </w:tcBorders>
            <w:vAlign w:val="bottom"/>
          </w:tcPr>
          <w:p w:rsidR="007040CD" w:rsidRPr="00610CA4" w:rsidRDefault="00695C10" w:rsidP="00695C10">
            <w:pPr>
              <w:spacing w:after="120"/>
              <w:ind w:right="227"/>
              <w:jc w:val="right"/>
              <w:rPr>
                <w:szCs w:val="22"/>
              </w:rPr>
            </w:pPr>
            <w:r>
              <w:rPr>
                <w:szCs w:val="22"/>
              </w:rPr>
              <w:t>1,2</w:t>
            </w:r>
          </w:p>
        </w:tc>
        <w:tc>
          <w:tcPr>
            <w:tcW w:w="543" w:type="pct"/>
            <w:tcBorders>
              <w:bottom w:val="single" w:sz="4" w:space="0" w:color="auto"/>
            </w:tcBorders>
            <w:vAlign w:val="bottom"/>
          </w:tcPr>
          <w:p w:rsidR="007040CD" w:rsidRPr="00610CA4" w:rsidRDefault="00695C10" w:rsidP="00695C10">
            <w:pPr>
              <w:spacing w:after="120"/>
              <w:ind w:right="227"/>
              <w:jc w:val="right"/>
              <w:rPr>
                <w:szCs w:val="22"/>
              </w:rPr>
            </w:pPr>
            <w:r>
              <w:rPr>
                <w:szCs w:val="22"/>
              </w:rPr>
              <w:t>1,2</w:t>
            </w:r>
          </w:p>
        </w:tc>
        <w:tc>
          <w:tcPr>
            <w:tcW w:w="542" w:type="pct"/>
            <w:tcBorders>
              <w:bottom w:val="single" w:sz="4" w:space="0" w:color="auto"/>
            </w:tcBorders>
            <w:vAlign w:val="bottom"/>
          </w:tcPr>
          <w:p w:rsidR="007040CD" w:rsidRPr="00610CA4" w:rsidRDefault="00695C10" w:rsidP="00695C10">
            <w:pPr>
              <w:spacing w:after="120"/>
              <w:ind w:right="227"/>
              <w:jc w:val="right"/>
              <w:rPr>
                <w:szCs w:val="22"/>
              </w:rPr>
            </w:pPr>
            <w:r>
              <w:rPr>
                <w:szCs w:val="22"/>
              </w:rPr>
              <w:t>8,6</w:t>
            </w:r>
          </w:p>
        </w:tc>
        <w:tc>
          <w:tcPr>
            <w:tcW w:w="542" w:type="pct"/>
            <w:tcBorders>
              <w:bottom w:val="single" w:sz="4" w:space="0" w:color="auto"/>
            </w:tcBorders>
            <w:vAlign w:val="bottom"/>
          </w:tcPr>
          <w:p w:rsidR="007040CD" w:rsidRPr="00610CA4" w:rsidRDefault="00695C10" w:rsidP="00695C10">
            <w:pPr>
              <w:spacing w:after="120"/>
              <w:ind w:right="227"/>
              <w:jc w:val="right"/>
              <w:rPr>
                <w:szCs w:val="22"/>
              </w:rPr>
            </w:pPr>
            <w:r>
              <w:rPr>
                <w:szCs w:val="22"/>
              </w:rPr>
              <w:t>8,4</w:t>
            </w:r>
          </w:p>
        </w:tc>
      </w:tr>
    </w:tbl>
    <w:p w:rsidR="00F8039E" w:rsidRDefault="00F8039E" w:rsidP="005462DB">
      <w:pPr>
        <w:spacing w:line="233" w:lineRule="auto"/>
      </w:pPr>
    </w:p>
    <w:p w:rsidR="00F8039E" w:rsidRPr="00F8039E" w:rsidRDefault="00F8039E" w:rsidP="005462DB">
      <w:pPr>
        <w:spacing w:line="233" w:lineRule="auto"/>
      </w:pPr>
    </w:p>
    <w:p w:rsidR="00B55936" w:rsidRPr="000C4EF3" w:rsidRDefault="00A22B55" w:rsidP="00F8039E">
      <w:pPr>
        <w:pStyle w:val="3"/>
      </w:pPr>
      <w:r>
        <w:br w:type="page"/>
      </w:r>
      <w:bookmarkStart w:id="247" w:name="_Toc149114932"/>
      <w:bookmarkStart w:id="248" w:name="_Toc163016024"/>
      <w:bookmarkStart w:id="249" w:name="_Toc183577716"/>
      <w:bookmarkStart w:id="250" w:name="_Toc28008213"/>
      <w:bookmarkEnd w:id="237"/>
      <w:bookmarkEnd w:id="238"/>
      <w:bookmarkEnd w:id="239"/>
      <w:bookmarkEnd w:id="240"/>
      <w:r w:rsidR="000C4EF3" w:rsidRPr="000C4EF3">
        <w:lastRenderedPageBreak/>
        <w:t xml:space="preserve">Удельный вес численности работников, </w:t>
      </w:r>
      <w:r w:rsidR="00387C93">
        <w:br/>
      </w:r>
      <w:r w:rsidR="000C4EF3" w:rsidRPr="000C4EF3">
        <w:t>имеющих право</w:t>
      </w:r>
      <w:r w:rsidR="007D0517">
        <w:t xml:space="preserve"> </w:t>
      </w:r>
      <w:r w:rsidR="000C4EF3" w:rsidRPr="000C4EF3">
        <w:t xml:space="preserve">на компенсации </w:t>
      </w:r>
      <w:r w:rsidR="007D0517">
        <w:br/>
      </w:r>
      <w:r w:rsidR="000C4EF3" w:rsidRPr="000C4EF3">
        <w:t xml:space="preserve">за работу во вредных и </w:t>
      </w:r>
      <w:r w:rsidR="001D76EC">
        <w:t xml:space="preserve">(или) </w:t>
      </w:r>
      <w:r w:rsidR="000C4EF3" w:rsidRPr="000C4EF3">
        <w:t>опасных условиях труда</w:t>
      </w:r>
      <w:bookmarkEnd w:id="247"/>
      <w:bookmarkEnd w:id="248"/>
      <w:bookmarkEnd w:id="249"/>
      <w:r w:rsidR="000C4EF3" w:rsidRPr="000C4EF3">
        <w:t>,</w:t>
      </w:r>
      <w:r w:rsidR="000C4EF3" w:rsidRPr="000C4EF3">
        <w:br/>
        <w:t xml:space="preserve">по </w:t>
      </w:r>
      <w:r w:rsidR="007D0517">
        <w:t>обследуемым</w:t>
      </w:r>
      <w:r w:rsidR="007D0517" w:rsidRPr="000C4EF3">
        <w:t xml:space="preserve"> </w:t>
      </w:r>
      <w:r w:rsidR="000C4EF3" w:rsidRPr="000C4EF3">
        <w:t xml:space="preserve">видам экономической деятельности </w:t>
      </w:r>
      <w:r w:rsidR="004D3E8F">
        <w:br/>
      </w:r>
      <w:r w:rsidR="000C4EF3" w:rsidRPr="000C4EF3">
        <w:t>и видам компенсаций</w:t>
      </w:r>
      <w:r w:rsidR="009F7A36">
        <w:t xml:space="preserve"> </w:t>
      </w:r>
      <w:r w:rsidR="00F35C70">
        <w:t>за</w:t>
      </w:r>
      <w:r w:rsidR="009F7A36" w:rsidRPr="000438E7">
        <w:t xml:space="preserve"> </w:t>
      </w:r>
      <w:r w:rsidR="009F7A36">
        <w:t>201</w:t>
      </w:r>
      <w:r w:rsidR="005113F6">
        <w:t>8</w:t>
      </w:r>
      <w:r w:rsidR="009F7A36" w:rsidRPr="000438E7">
        <w:t xml:space="preserve"> </w:t>
      </w:r>
      <w:r w:rsidR="009F7A36">
        <w:t>год</w:t>
      </w:r>
      <w:bookmarkEnd w:id="250"/>
    </w:p>
    <w:p w:rsidR="00B55936" w:rsidRDefault="00B55936" w:rsidP="007B6730">
      <w:pPr>
        <w:jc w:val="center"/>
      </w:pPr>
      <w:r>
        <w:t>на конец года,</w:t>
      </w:r>
      <w:r w:rsidR="007D0517">
        <w:t xml:space="preserve"> </w:t>
      </w:r>
      <w:r>
        <w:t xml:space="preserve">в процентах </w:t>
      </w:r>
      <w:r w:rsidR="00FB1336">
        <w:t>к списочной</w:t>
      </w:r>
      <w:r>
        <w:t xml:space="preserve"> численности работников </w:t>
      </w:r>
      <w:r w:rsidR="007D0517">
        <w:br/>
      </w:r>
      <w:r>
        <w:t>соответствующего вида экономической деятельности</w:t>
      </w:r>
    </w:p>
    <w:p w:rsidR="000A59D6" w:rsidRDefault="000A59D6" w:rsidP="007B6730">
      <w:pPr>
        <w:jc w:val="center"/>
      </w:pPr>
    </w:p>
    <w:tbl>
      <w:tblPr>
        <w:tblW w:w="5042" w:type="pct"/>
        <w:tblInd w:w="-4" w:type="dxa"/>
        <w:tblLayout w:type="fixed"/>
        <w:tblLook w:val="04A0" w:firstRow="1" w:lastRow="0" w:firstColumn="1" w:lastColumn="0" w:noHBand="0" w:noVBand="1"/>
      </w:tblPr>
      <w:tblGrid>
        <w:gridCol w:w="46"/>
        <w:gridCol w:w="2193"/>
        <w:gridCol w:w="38"/>
        <w:gridCol w:w="844"/>
        <w:gridCol w:w="37"/>
        <w:gridCol w:w="846"/>
        <w:gridCol w:w="35"/>
        <w:gridCol w:w="848"/>
        <w:gridCol w:w="35"/>
        <w:gridCol w:w="848"/>
        <w:gridCol w:w="33"/>
        <w:gridCol w:w="850"/>
        <w:gridCol w:w="31"/>
        <w:gridCol w:w="853"/>
        <w:gridCol w:w="31"/>
        <w:gridCol w:w="853"/>
        <w:gridCol w:w="29"/>
        <w:gridCol w:w="855"/>
        <w:gridCol w:w="27"/>
        <w:gridCol w:w="857"/>
        <w:gridCol w:w="33"/>
      </w:tblGrid>
      <w:tr w:rsidR="003B1B35" w:rsidTr="00834E46">
        <w:trPr>
          <w:gridAfter w:val="1"/>
          <w:wAfter w:w="17" w:type="pct"/>
          <w:cantSplit/>
          <w:trHeight w:val="20"/>
        </w:trPr>
        <w:tc>
          <w:tcPr>
            <w:tcW w:w="1096" w:type="pct"/>
            <w:gridSpan w:val="2"/>
            <w:tcBorders>
              <w:top w:val="single" w:sz="4" w:space="0" w:color="auto"/>
              <w:left w:val="single" w:sz="4" w:space="0" w:color="auto"/>
              <w:bottom w:val="single" w:sz="4" w:space="0" w:color="auto"/>
              <w:right w:val="single" w:sz="6" w:space="0" w:color="auto"/>
            </w:tcBorders>
            <w:shd w:val="pct10" w:color="auto" w:fill="auto"/>
          </w:tcPr>
          <w:p w:rsidR="00F03199" w:rsidRPr="009048CF" w:rsidRDefault="00F03199" w:rsidP="00D25A5F">
            <w:pPr>
              <w:numPr>
                <w:ilvl w:val="12"/>
                <w:numId w:val="0"/>
              </w:numPr>
              <w:jc w:val="center"/>
            </w:pPr>
          </w:p>
        </w:tc>
        <w:tc>
          <w:tcPr>
            <w:tcW w:w="432" w:type="pct"/>
            <w:gridSpan w:val="2"/>
            <w:tcBorders>
              <w:top w:val="single" w:sz="4" w:space="0" w:color="auto"/>
              <w:left w:val="single" w:sz="6" w:space="0" w:color="auto"/>
              <w:bottom w:val="single" w:sz="4" w:space="0" w:color="auto"/>
              <w:right w:val="single" w:sz="4" w:space="0" w:color="auto"/>
            </w:tcBorders>
            <w:shd w:val="pct10" w:color="auto" w:fill="auto"/>
          </w:tcPr>
          <w:p w:rsidR="00F03199" w:rsidRPr="00857621" w:rsidRDefault="00F03199" w:rsidP="00F35C70">
            <w:pPr>
              <w:numPr>
                <w:ilvl w:val="12"/>
                <w:numId w:val="0"/>
              </w:numPr>
              <w:ind w:left="-113" w:right="-113"/>
              <w:jc w:val="center"/>
              <w:rPr>
                <w:szCs w:val="22"/>
              </w:rPr>
            </w:pPr>
            <w:r w:rsidRPr="00857621">
              <w:rPr>
                <w:szCs w:val="22"/>
              </w:rPr>
              <w:t xml:space="preserve">Всего </w:t>
            </w:r>
          </w:p>
        </w:tc>
        <w:tc>
          <w:tcPr>
            <w:tcW w:w="432" w:type="pct"/>
            <w:gridSpan w:val="2"/>
            <w:tcBorders>
              <w:top w:val="single" w:sz="4" w:space="0" w:color="auto"/>
              <w:left w:val="single" w:sz="4" w:space="0" w:color="auto"/>
              <w:bottom w:val="single" w:sz="4" w:space="0" w:color="auto"/>
              <w:right w:val="single" w:sz="4" w:space="0" w:color="auto"/>
            </w:tcBorders>
            <w:shd w:val="pct10" w:color="auto" w:fill="auto"/>
          </w:tcPr>
          <w:p w:rsidR="00F03199" w:rsidRPr="00857621" w:rsidRDefault="00F03199" w:rsidP="00797E10">
            <w:pPr>
              <w:ind w:left="-57" w:right="-57"/>
              <w:jc w:val="center"/>
              <w:rPr>
                <w:szCs w:val="22"/>
              </w:rPr>
            </w:pPr>
            <w:r w:rsidRPr="00857621">
              <w:rPr>
                <w:rFonts w:eastAsia="Trebuchet MS"/>
                <w:spacing w:val="-2"/>
                <w:szCs w:val="22"/>
              </w:rPr>
              <w:t>Сел</w:t>
            </w:r>
            <w:r w:rsidRPr="00857621">
              <w:rPr>
                <w:rFonts w:eastAsia="Trebuchet MS"/>
                <w:spacing w:val="-2"/>
                <w:szCs w:val="22"/>
              </w:rPr>
              <w:t>ь</w:t>
            </w:r>
            <w:r w:rsidRPr="00857621">
              <w:rPr>
                <w:rFonts w:eastAsia="Trebuchet MS"/>
                <w:spacing w:val="-2"/>
                <w:szCs w:val="22"/>
              </w:rPr>
              <w:t>ское, лесное хозя</w:t>
            </w:r>
            <w:r w:rsidRPr="00857621">
              <w:rPr>
                <w:rFonts w:eastAsia="Trebuchet MS"/>
                <w:spacing w:val="-2"/>
                <w:szCs w:val="22"/>
              </w:rPr>
              <w:t>й</w:t>
            </w:r>
            <w:r w:rsidRPr="00857621">
              <w:rPr>
                <w:rFonts w:eastAsia="Trebuchet MS"/>
                <w:spacing w:val="-2"/>
                <w:szCs w:val="22"/>
              </w:rPr>
              <w:t>ство, охота, рыб</w:t>
            </w:r>
            <w:r w:rsidRPr="00857621">
              <w:rPr>
                <w:rFonts w:eastAsia="Trebuchet MS"/>
                <w:spacing w:val="-2"/>
                <w:szCs w:val="22"/>
              </w:rPr>
              <w:t>о</w:t>
            </w:r>
            <w:r w:rsidRPr="00857621">
              <w:rPr>
                <w:rFonts w:eastAsia="Trebuchet MS"/>
                <w:spacing w:val="-2"/>
                <w:szCs w:val="22"/>
              </w:rPr>
              <w:t>ловство и рыб</w:t>
            </w:r>
            <w:r w:rsidRPr="00857621">
              <w:rPr>
                <w:rFonts w:eastAsia="Trebuchet MS"/>
                <w:spacing w:val="-2"/>
                <w:szCs w:val="22"/>
              </w:rPr>
              <w:t>о</w:t>
            </w:r>
            <w:r w:rsidRPr="00857621">
              <w:rPr>
                <w:rFonts w:eastAsia="Trebuchet MS"/>
                <w:spacing w:val="-2"/>
                <w:szCs w:val="22"/>
              </w:rPr>
              <w:t>водство</w:t>
            </w:r>
            <w:r w:rsidRPr="00857621">
              <w:rPr>
                <w:szCs w:val="22"/>
              </w:rPr>
              <w:t xml:space="preserve"> </w:t>
            </w:r>
          </w:p>
        </w:tc>
        <w:tc>
          <w:tcPr>
            <w:tcW w:w="432" w:type="pct"/>
            <w:gridSpan w:val="2"/>
            <w:tcBorders>
              <w:top w:val="single" w:sz="4" w:space="0" w:color="auto"/>
              <w:left w:val="single" w:sz="4" w:space="0" w:color="auto"/>
              <w:bottom w:val="single" w:sz="4" w:space="0" w:color="auto"/>
              <w:right w:val="single" w:sz="4" w:space="0" w:color="auto"/>
            </w:tcBorders>
            <w:shd w:val="pct10" w:color="auto" w:fill="auto"/>
          </w:tcPr>
          <w:p w:rsidR="00F03199" w:rsidRPr="00857621" w:rsidRDefault="00F03199" w:rsidP="00F55013">
            <w:pPr>
              <w:overflowPunct/>
              <w:autoSpaceDE/>
              <w:autoSpaceDN/>
              <w:adjustRightInd/>
              <w:ind w:left="-57" w:right="-57"/>
              <w:jc w:val="center"/>
              <w:textAlignment w:val="auto"/>
              <w:rPr>
                <w:szCs w:val="22"/>
              </w:rPr>
            </w:pPr>
            <w:r w:rsidRPr="00857621">
              <w:rPr>
                <w:szCs w:val="22"/>
              </w:rPr>
              <w:t xml:space="preserve">Добыча </w:t>
            </w:r>
          </w:p>
          <w:p w:rsidR="00F03199" w:rsidRPr="00857621" w:rsidRDefault="00F03199" w:rsidP="003B1B35">
            <w:pPr>
              <w:overflowPunct/>
              <w:autoSpaceDE/>
              <w:autoSpaceDN/>
              <w:adjustRightInd/>
              <w:ind w:left="-113" w:right="-113"/>
              <w:jc w:val="center"/>
              <w:textAlignment w:val="auto"/>
              <w:rPr>
                <w:szCs w:val="22"/>
              </w:rPr>
            </w:pPr>
            <w:r w:rsidRPr="00857621">
              <w:rPr>
                <w:szCs w:val="22"/>
              </w:rPr>
              <w:t>поле</w:t>
            </w:r>
            <w:r w:rsidRPr="00857621">
              <w:rPr>
                <w:szCs w:val="22"/>
              </w:rPr>
              <w:t>з</w:t>
            </w:r>
            <w:r w:rsidRPr="00857621">
              <w:rPr>
                <w:szCs w:val="22"/>
              </w:rPr>
              <w:t xml:space="preserve">ных </w:t>
            </w:r>
          </w:p>
          <w:p w:rsidR="00F03199" w:rsidRPr="00857621" w:rsidRDefault="00F03199" w:rsidP="003B1B35">
            <w:pPr>
              <w:overflowPunct/>
              <w:autoSpaceDE/>
              <w:autoSpaceDN/>
              <w:adjustRightInd/>
              <w:ind w:left="-113" w:right="-113"/>
              <w:jc w:val="center"/>
              <w:textAlignment w:val="auto"/>
              <w:rPr>
                <w:szCs w:val="22"/>
              </w:rPr>
            </w:pPr>
            <w:r w:rsidRPr="00857621">
              <w:rPr>
                <w:szCs w:val="22"/>
              </w:rPr>
              <w:t>ископае-</w:t>
            </w:r>
          </w:p>
          <w:p w:rsidR="00F03199" w:rsidRPr="00857621" w:rsidRDefault="00F03199" w:rsidP="003B1B35">
            <w:pPr>
              <w:ind w:left="-113" w:right="-113"/>
              <w:jc w:val="center"/>
              <w:rPr>
                <w:szCs w:val="22"/>
              </w:rPr>
            </w:pPr>
            <w:r w:rsidRPr="00857621">
              <w:rPr>
                <w:szCs w:val="22"/>
              </w:rPr>
              <w:t>мых</w:t>
            </w:r>
          </w:p>
        </w:tc>
        <w:tc>
          <w:tcPr>
            <w:tcW w:w="432" w:type="pct"/>
            <w:gridSpan w:val="2"/>
            <w:tcBorders>
              <w:top w:val="single" w:sz="4" w:space="0" w:color="auto"/>
              <w:left w:val="single" w:sz="4" w:space="0" w:color="auto"/>
              <w:bottom w:val="single" w:sz="4" w:space="0" w:color="auto"/>
              <w:right w:val="single" w:sz="4" w:space="0" w:color="auto"/>
            </w:tcBorders>
            <w:shd w:val="pct10" w:color="auto" w:fill="auto"/>
          </w:tcPr>
          <w:p w:rsidR="00F03199" w:rsidRPr="00857621" w:rsidRDefault="00F03199" w:rsidP="00F55013">
            <w:pPr>
              <w:ind w:left="-57" w:right="-57"/>
              <w:jc w:val="center"/>
              <w:rPr>
                <w:szCs w:val="22"/>
              </w:rPr>
            </w:pPr>
            <w:r w:rsidRPr="00857621">
              <w:rPr>
                <w:szCs w:val="22"/>
              </w:rPr>
              <w:t>Обр</w:t>
            </w:r>
            <w:r w:rsidRPr="00857621">
              <w:rPr>
                <w:szCs w:val="22"/>
              </w:rPr>
              <w:t>а</w:t>
            </w:r>
            <w:r w:rsidRPr="00857621">
              <w:rPr>
                <w:szCs w:val="22"/>
              </w:rPr>
              <w:t>бат</w:t>
            </w:r>
            <w:r w:rsidRPr="00857621">
              <w:rPr>
                <w:szCs w:val="22"/>
              </w:rPr>
              <w:t>ы</w:t>
            </w:r>
            <w:r w:rsidRPr="00857621">
              <w:rPr>
                <w:szCs w:val="22"/>
              </w:rPr>
              <w:t>вающие прои</w:t>
            </w:r>
            <w:r w:rsidRPr="00857621">
              <w:rPr>
                <w:szCs w:val="22"/>
              </w:rPr>
              <w:t>з</w:t>
            </w:r>
            <w:r w:rsidRPr="00857621">
              <w:rPr>
                <w:szCs w:val="22"/>
              </w:rPr>
              <w:t>водства</w:t>
            </w:r>
          </w:p>
        </w:tc>
        <w:tc>
          <w:tcPr>
            <w:tcW w:w="432" w:type="pct"/>
            <w:gridSpan w:val="2"/>
            <w:tcBorders>
              <w:top w:val="single" w:sz="4" w:space="0" w:color="auto"/>
              <w:left w:val="single" w:sz="4" w:space="0" w:color="auto"/>
              <w:bottom w:val="single" w:sz="4" w:space="0" w:color="auto"/>
              <w:right w:val="single" w:sz="4" w:space="0" w:color="auto"/>
            </w:tcBorders>
            <w:shd w:val="pct10" w:color="auto" w:fill="auto"/>
          </w:tcPr>
          <w:p w:rsidR="00F03199" w:rsidRPr="00857621" w:rsidRDefault="00F03199" w:rsidP="003B1B35">
            <w:pPr>
              <w:ind w:left="-113" w:right="-113"/>
              <w:jc w:val="center"/>
              <w:rPr>
                <w:szCs w:val="22"/>
              </w:rPr>
            </w:pPr>
            <w:r w:rsidRPr="00857621">
              <w:rPr>
                <w:color w:val="000000"/>
                <w:szCs w:val="22"/>
              </w:rPr>
              <w:t>Обесп</w:t>
            </w:r>
            <w:r w:rsidRPr="00857621">
              <w:rPr>
                <w:color w:val="000000"/>
                <w:szCs w:val="22"/>
              </w:rPr>
              <w:t>е</w:t>
            </w:r>
            <w:r w:rsidRPr="00857621">
              <w:rPr>
                <w:color w:val="000000"/>
                <w:szCs w:val="22"/>
              </w:rPr>
              <w:t>чение электр</w:t>
            </w:r>
            <w:r w:rsidRPr="00857621">
              <w:rPr>
                <w:color w:val="000000"/>
                <w:szCs w:val="22"/>
              </w:rPr>
              <w:t>и</w:t>
            </w:r>
            <w:r w:rsidRPr="00857621">
              <w:rPr>
                <w:color w:val="000000"/>
                <w:szCs w:val="22"/>
              </w:rPr>
              <w:t>ческой энерг</w:t>
            </w:r>
            <w:r w:rsidRPr="00857621">
              <w:rPr>
                <w:color w:val="000000"/>
                <w:szCs w:val="22"/>
              </w:rPr>
              <w:t>и</w:t>
            </w:r>
            <w:r w:rsidRPr="00857621">
              <w:rPr>
                <w:color w:val="000000"/>
                <w:szCs w:val="22"/>
              </w:rPr>
              <w:t>ей, газом и паром; конд</w:t>
            </w:r>
            <w:r w:rsidRPr="00857621">
              <w:rPr>
                <w:color w:val="000000"/>
                <w:szCs w:val="22"/>
              </w:rPr>
              <w:t>и</w:t>
            </w:r>
            <w:r w:rsidRPr="00857621">
              <w:rPr>
                <w:color w:val="000000"/>
                <w:szCs w:val="22"/>
              </w:rPr>
              <w:t>цион</w:t>
            </w:r>
            <w:r w:rsidRPr="00857621">
              <w:rPr>
                <w:color w:val="000000"/>
                <w:szCs w:val="22"/>
              </w:rPr>
              <w:t>и</w:t>
            </w:r>
            <w:r w:rsidRPr="00857621">
              <w:rPr>
                <w:color w:val="000000"/>
                <w:szCs w:val="22"/>
              </w:rPr>
              <w:t>рование воздуха</w:t>
            </w:r>
          </w:p>
        </w:tc>
        <w:tc>
          <w:tcPr>
            <w:tcW w:w="432" w:type="pct"/>
            <w:gridSpan w:val="2"/>
            <w:tcBorders>
              <w:top w:val="single" w:sz="4" w:space="0" w:color="auto"/>
              <w:left w:val="single" w:sz="4" w:space="0" w:color="auto"/>
              <w:bottom w:val="single" w:sz="4" w:space="0" w:color="auto"/>
              <w:right w:val="single" w:sz="4" w:space="0" w:color="auto"/>
            </w:tcBorders>
            <w:shd w:val="pct10" w:color="auto" w:fill="auto"/>
          </w:tcPr>
          <w:p w:rsidR="00F03199" w:rsidRPr="00857621" w:rsidRDefault="00F03199" w:rsidP="003B1B35">
            <w:pPr>
              <w:ind w:left="-113" w:right="-113"/>
              <w:jc w:val="center"/>
              <w:rPr>
                <w:szCs w:val="22"/>
              </w:rPr>
            </w:pPr>
            <w:r w:rsidRPr="00857621">
              <w:rPr>
                <w:color w:val="000000"/>
                <w:szCs w:val="22"/>
              </w:rPr>
              <w:t>Вод</w:t>
            </w:r>
            <w:r w:rsidRPr="00857621">
              <w:rPr>
                <w:color w:val="000000"/>
                <w:szCs w:val="22"/>
              </w:rPr>
              <w:t>о</w:t>
            </w:r>
            <w:r w:rsidRPr="00857621">
              <w:rPr>
                <w:color w:val="000000"/>
                <w:szCs w:val="22"/>
              </w:rPr>
              <w:t>снабж</w:t>
            </w:r>
            <w:r w:rsidRPr="00857621">
              <w:rPr>
                <w:color w:val="000000"/>
                <w:szCs w:val="22"/>
              </w:rPr>
              <w:t>е</w:t>
            </w:r>
            <w:r w:rsidRPr="00857621">
              <w:rPr>
                <w:color w:val="000000"/>
                <w:szCs w:val="22"/>
              </w:rPr>
              <w:t>ние; водоо</w:t>
            </w:r>
            <w:r w:rsidRPr="00857621">
              <w:rPr>
                <w:color w:val="000000"/>
                <w:szCs w:val="22"/>
              </w:rPr>
              <w:t>т</w:t>
            </w:r>
            <w:r w:rsidRPr="00857621">
              <w:rPr>
                <w:color w:val="000000"/>
                <w:szCs w:val="22"/>
              </w:rPr>
              <w:t>ведение, орган</w:t>
            </w:r>
            <w:r w:rsidRPr="00857621">
              <w:rPr>
                <w:color w:val="000000"/>
                <w:szCs w:val="22"/>
              </w:rPr>
              <w:t>и</w:t>
            </w:r>
            <w:r w:rsidRPr="00857621">
              <w:rPr>
                <w:color w:val="000000"/>
                <w:szCs w:val="22"/>
              </w:rPr>
              <w:t>зация сбора и утилиз</w:t>
            </w:r>
            <w:r w:rsidRPr="00857621">
              <w:rPr>
                <w:color w:val="000000"/>
                <w:szCs w:val="22"/>
              </w:rPr>
              <w:t>а</w:t>
            </w:r>
            <w:r w:rsidRPr="00857621">
              <w:rPr>
                <w:color w:val="000000"/>
                <w:szCs w:val="22"/>
              </w:rPr>
              <w:t>ции о</w:t>
            </w:r>
            <w:r w:rsidRPr="00857621">
              <w:rPr>
                <w:color w:val="000000"/>
                <w:szCs w:val="22"/>
              </w:rPr>
              <w:t>т</w:t>
            </w:r>
            <w:r w:rsidRPr="00857621">
              <w:rPr>
                <w:color w:val="000000"/>
                <w:szCs w:val="22"/>
              </w:rPr>
              <w:t xml:space="preserve">ходов, </w:t>
            </w:r>
            <w:r w:rsidRPr="00857621">
              <w:rPr>
                <w:color w:val="000000"/>
                <w:szCs w:val="22"/>
              </w:rPr>
              <w:br/>
              <w:t>деятел</w:t>
            </w:r>
            <w:r w:rsidRPr="00857621">
              <w:rPr>
                <w:color w:val="000000"/>
                <w:szCs w:val="22"/>
              </w:rPr>
              <w:t>ь</w:t>
            </w:r>
            <w:r w:rsidRPr="00857621">
              <w:rPr>
                <w:color w:val="000000"/>
                <w:szCs w:val="22"/>
              </w:rPr>
              <w:t>ность по ликвид</w:t>
            </w:r>
            <w:r w:rsidRPr="00857621">
              <w:rPr>
                <w:color w:val="000000"/>
                <w:szCs w:val="22"/>
              </w:rPr>
              <w:t>а</w:t>
            </w:r>
            <w:r w:rsidRPr="00857621">
              <w:rPr>
                <w:color w:val="000000"/>
                <w:szCs w:val="22"/>
              </w:rPr>
              <w:t xml:space="preserve">ции </w:t>
            </w:r>
            <w:r w:rsidRPr="00857621">
              <w:rPr>
                <w:color w:val="000000"/>
                <w:szCs w:val="22"/>
              </w:rPr>
              <w:br/>
              <w:t>загря</w:t>
            </w:r>
            <w:r w:rsidRPr="00857621">
              <w:rPr>
                <w:color w:val="000000"/>
                <w:szCs w:val="22"/>
              </w:rPr>
              <w:t>з</w:t>
            </w:r>
            <w:r w:rsidRPr="00857621">
              <w:rPr>
                <w:color w:val="000000"/>
                <w:szCs w:val="22"/>
              </w:rPr>
              <w:t>нений</w:t>
            </w:r>
          </w:p>
        </w:tc>
        <w:tc>
          <w:tcPr>
            <w:tcW w:w="432" w:type="pct"/>
            <w:gridSpan w:val="2"/>
            <w:tcBorders>
              <w:top w:val="single" w:sz="4" w:space="0" w:color="auto"/>
              <w:left w:val="single" w:sz="4" w:space="0" w:color="auto"/>
              <w:bottom w:val="single" w:sz="4" w:space="0" w:color="auto"/>
              <w:right w:val="single" w:sz="4" w:space="0" w:color="auto"/>
            </w:tcBorders>
            <w:shd w:val="pct10" w:color="auto" w:fill="auto"/>
          </w:tcPr>
          <w:p w:rsidR="00F03199" w:rsidRPr="00857621" w:rsidRDefault="00F03199" w:rsidP="00F55013">
            <w:pPr>
              <w:overflowPunct/>
              <w:autoSpaceDE/>
              <w:autoSpaceDN/>
              <w:adjustRightInd/>
              <w:ind w:left="-57" w:right="-57"/>
              <w:jc w:val="center"/>
              <w:textAlignment w:val="auto"/>
              <w:rPr>
                <w:szCs w:val="22"/>
              </w:rPr>
            </w:pPr>
            <w:r w:rsidRPr="00857621">
              <w:rPr>
                <w:szCs w:val="22"/>
              </w:rPr>
              <w:t>Стро</w:t>
            </w:r>
            <w:r w:rsidRPr="00857621">
              <w:rPr>
                <w:szCs w:val="22"/>
              </w:rPr>
              <w:t>и</w:t>
            </w:r>
            <w:r w:rsidRPr="00857621">
              <w:rPr>
                <w:szCs w:val="22"/>
              </w:rPr>
              <w:t>тел</w:t>
            </w:r>
            <w:r w:rsidRPr="00857621">
              <w:rPr>
                <w:szCs w:val="22"/>
              </w:rPr>
              <w:t>ь</w:t>
            </w:r>
            <w:r w:rsidRPr="00857621">
              <w:rPr>
                <w:szCs w:val="22"/>
              </w:rPr>
              <w:t>ство</w:t>
            </w:r>
          </w:p>
        </w:tc>
        <w:tc>
          <w:tcPr>
            <w:tcW w:w="432" w:type="pct"/>
            <w:gridSpan w:val="2"/>
            <w:tcBorders>
              <w:top w:val="single" w:sz="4" w:space="0" w:color="auto"/>
              <w:left w:val="single" w:sz="4" w:space="0" w:color="auto"/>
              <w:bottom w:val="single" w:sz="4" w:space="0" w:color="auto"/>
              <w:right w:val="single" w:sz="4" w:space="0" w:color="auto"/>
            </w:tcBorders>
            <w:shd w:val="pct10" w:color="auto" w:fill="auto"/>
          </w:tcPr>
          <w:p w:rsidR="00F03199" w:rsidRDefault="003B1B35" w:rsidP="003B1B35">
            <w:pPr>
              <w:overflowPunct/>
              <w:autoSpaceDE/>
              <w:autoSpaceDN/>
              <w:adjustRightInd/>
              <w:ind w:left="-113" w:right="-113"/>
              <w:jc w:val="center"/>
              <w:textAlignment w:val="auto"/>
              <w:rPr>
                <w:szCs w:val="22"/>
              </w:rPr>
            </w:pPr>
            <w:r>
              <w:rPr>
                <w:szCs w:val="22"/>
              </w:rPr>
              <w:t>Тран</w:t>
            </w:r>
            <w:r>
              <w:rPr>
                <w:szCs w:val="22"/>
              </w:rPr>
              <w:t>с</w:t>
            </w:r>
            <w:r>
              <w:rPr>
                <w:szCs w:val="22"/>
              </w:rPr>
              <w:t>порт</w:t>
            </w:r>
            <w:r>
              <w:rPr>
                <w:szCs w:val="22"/>
              </w:rPr>
              <w:t>и</w:t>
            </w:r>
            <w:r>
              <w:rPr>
                <w:szCs w:val="22"/>
              </w:rPr>
              <w:t>ровка и хранение</w:t>
            </w:r>
          </w:p>
          <w:p w:rsidR="00F03199" w:rsidRPr="00857621" w:rsidRDefault="00F03199" w:rsidP="003B1B35">
            <w:pPr>
              <w:overflowPunct/>
              <w:autoSpaceDE/>
              <w:autoSpaceDN/>
              <w:adjustRightInd/>
              <w:ind w:left="-113" w:right="-113"/>
              <w:jc w:val="center"/>
              <w:textAlignment w:val="auto"/>
              <w:rPr>
                <w:szCs w:val="22"/>
              </w:rPr>
            </w:pPr>
          </w:p>
        </w:tc>
        <w:tc>
          <w:tcPr>
            <w:tcW w:w="432" w:type="pct"/>
            <w:gridSpan w:val="2"/>
            <w:tcBorders>
              <w:top w:val="single" w:sz="4" w:space="0" w:color="auto"/>
              <w:left w:val="single" w:sz="4" w:space="0" w:color="auto"/>
              <w:bottom w:val="single" w:sz="4" w:space="0" w:color="auto"/>
              <w:right w:val="single" w:sz="4" w:space="0" w:color="auto"/>
            </w:tcBorders>
            <w:shd w:val="pct10" w:color="auto" w:fill="auto"/>
          </w:tcPr>
          <w:p w:rsidR="00F03199" w:rsidRPr="003B1B35" w:rsidRDefault="003B1B35" w:rsidP="003B1B35">
            <w:pPr>
              <w:overflowPunct/>
              <w:autoSpaceDE/>
              <w:autoSpaceDN/>
              <w:adjustRightInd/>
              <w:ind w:left="-113" w:right="-113"/>
              <w:jc w:val="center"/>
              <w:textAlignment w:val="auto"/>
              <w:rPr>
                <w:szCs w:val="22"/>
              </w:rPr>
            </w:pPr>
            <w:r w:rsidRPr="003B1B35">
              <w:rPr>
                <w:szCs w:val="22"/>
              </w:rPr>
              <w:t>Деятел</w:t>
            </w:r>
            <w:r w:rsidRPr="003B1B35">
              <w:rPr>
                <w:szCs w:val="22"/>
              </w:rPr>
              <w:t>ь</w:t>
            </w:r>
            <w:r w:rsidRPr="003B1B35">
              <w:rPr>
                <w:szCs w:val="22"/>
              </w:rPr>
              <w:t>ность в области инфо</w:t>
            </w:r>
            <w:r w:rsidRPr="003B1B35">
              <w:rPr>
                <w:szCs w:val="22"/>
              </w:rPr>
              <w:t>р</w:t>
            </w:r>
            <w:r w:rsidRPr="003B1B35">
              <w:rPr>
                <w:szCs w:val="22"/>
              </w:rPr>
              <w:t>мации и связи</w:t>
            </w: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4" w:space="0" w:color="auto"/>
            </w:tcBorders>
            <w:vAlign w:val="bottom"/>
          </w:tcPr>
          <w:p w:rsidR="00797E10" w:rsidRPr="00AE567B" w:rsidRDefault="00797E10" w:rsidP="00E353AF">
            <w:pPr>
              <w:overflowPunct/>
              <w:autoSpaceDE/>
              <w:autoSpaceDN/>
              <w:adjustRightInd/>
              <w:spacing w:before="120"/>
              <w:ind w:right="170"/>
              <w:textAlignment w:val="auto"/>
              <w:rPr>
                <w:b/>
                <w:szCs w:val="22"/>
              </w:rPr>
            </w:pPr>
            <w:r>
              <w:rPr>
                <w:b/>
                <w:szCs w:val="22"/>
              </w:rPr>
              <w:t>Всего</w:t>
            </w:r>
          </w:p>
        </w:tc>
        <w:tc>
          <w:tcPr>
            <w:tcW w:w="431" w:type="pct"/>
            <w:gridSpan w:val="2"/>
            <w:tcBorders>
              <w:left w:val="nil"/>
              <w:right w:val="nil"/>
            </w:tcBorders>
            <w:vAlign w:val="bottom"/>
          </w:tcPr>
          <w:p w:rsidR="00797E10" w:rsidRPr="00FD350F" w:rsidRDefault="00695C10" w:rsidP="00E353AF">
            <w:pPr>
              <w:overflowPunct/>
              <w:autoSpaceDE/>
              <w:autoSpaceDN/>
              <w:adjustRightInd/>
              <w:spacing w:before="120"/>
              <w:ind w:right="113"/>
              <w:jc w:val="right"/>
              <w:textAlignment w:val="auto"/>
              <w:rPr>
                <w:b/>
                <w:szCs w:val="22"/>
              </w:rPr>
            </w:pPr>
            <w:r>
              <w:rPr>
                <w:b/>
                <w:szCs w:val="22"/>
              </w:rPr>
              <w:t>53,8</w:t>
            </w:r>
          </w:p>
        </w:tc>
        <w:tc>
          <w:tcPr>
            <w:tcW w:w="431" w:type="pct"/>
            <w:gridSpan w:val="2"/>
            <w:tcBorders>
              <w:left w:val="nil"/>
            </w:tcBorders>
            <w:vAlign w:val="bottom"/>
          </w:tcPr>
          <w:p w:rsidR="00797E10" w:rsidRPr="00FD350F" w:rsidRDefault="00695C10" w:rsidP="00E353AF">
            <w:pPr>
              <w:overflowPunct/>
              <w:autoSpaceDE/>
              <w:autoSpaceDN/>
              <w:adjustRightInd/>
              <w:spacing w:before="120"/>
              <w:ind w:right="113"/>
              <w:jc w:val="right"/>
              <w:textAlignment w:val="auto"/>
              <w:rPr>
                <w:b/>
                <w:szCs w:val="22"/>
              </w:rPr>
            </w:pPr>
            <w:r>
              <w:rPr>
                <w:b/>
                <w:szCs w:val="22"/>
              </w:rPr>
              <w:t>68,0</w:t>
            </w:r>
          </w:p>
        </w:tc>
        <w:tc>
          <w:tcPr>
            <w:tcW w:w="432" w:type="pct"/>
            <w:gridSpan w:val="2"/>
            <w:vAlign w:val="bottom"/>
          </w:tcPr>
          <w:p w:rsidR="00797E10" w:rsidRPr="00FD350F" w:rsidRDefault="00695C10" w:rsidP="00E353AF">
            <w:pPr>
              <w:overflowPunct/>
              <w:autoSpaceDE/>
              <w:autoSpaceDN/>
              <w:adjustRightInd/>
              <w:spacing w:before="120"/>
              <w:ind w:right="113"/>
              <w:jc w:val="right"/>
              <w:textAlignment w:val="auto"/>
              <w:rPr>
                <w:b/>
                <w:szCs w:val="22"/>
              </w:rPr>
            </w:pPr>
            <w:r>
              <w:rPr>
                <w:b/>
                <w:szCs w:val="22"/>
              </w:rPr>
              <w:t>61,4</w:t>
            </w:r>
          </w:p>
        </w:tc>
        <w:tc>
          <w:tcPr>
            <w:tcW w:w="431" w:type="pct"/>
            <w:gridSpan w:val="2"/>
            <w:vAlign w:val="bottom"/>
          </w:tcPr>
          <w:p w:rsidR="00797E10" w:rsidRPr="00FD350F" w:rsidRDefault="00695C10" w:rsidP="00E353AF">
            <w:pPr>
              <w:tabs>
                <w:tab w:val="left" w:pos="1083"/>
              </w:tabs>
              <w:overflowPunct/>
              <w:autoSpaceDE/>
              <w:autoSpaceDN/>
              <w:adjustRightInd/>
              <w:spacing w:before="120"/>
              <w:ind w:right="113"/>
              <w:jc w:val="right"/>
              <w:textAlignment w:val="auto"/>
              <w:rPr>
                <w:b/>
                <w:szCs w:val="22"/>
              </w:rPr>
            </w:pPr>
            <w:r>
              <w:rPr>
                <w:b/>
                <w:szCs w:val="22"/>
              </w:rPr>
              <w:t>65,7</w:t>
            </w:r>
          </w:p>
        </w:tc>
        <w:tc>
          <w:tcPr>
            <w:tcW w:w="431" w:type="pct"/>
            <w:gridSpan w:val="2"/>
            <w:vAlign w:val="bottom"/>
          </w:tcPr>
          <w:p w:rsidR="00797E10" w:rsidRPr="00FD350F" w:rsidRDefault="00695C10" w:rsidP="00E353AF">
            <w:pPr>
              <w:overflowPunct/>
              <w:autoSpaceDE/>
              <w:autoSpaceDN/>
              <w:adjustRightInd/>
              <w:spacing w:before="120"/>
              <w:ind w:right="113"/>
              <w:jc w:val="right"/>
              <w:textAlignment w:val="auto"/>
              <w:rPr>
                <w:b/>
                <w:szCs w:val="22"/>
              </w:rPr>
            </w:pPr>
            <w:r>
              <w:rPr>
                <w:b/>
                <w:szCs w:val="22"/>
              </w:rPr>
              <w:t>46,9</w:t>
            </w:r>
          </w:p>
        </w:tc>
        <w:tc>
          <w:tcPr>
            <w:tcW w:w="432" w:type="pct"/>
            <w:gridSpan w:val="2"/>
            <w:vAlign w:val="bottom"/>
          </w:tcPr>
          <w:p w:rsidR="00797E10" w:rsidRPr="00FD350F" w:rsidRDefault="00695C10" w:rsidP="00E353AF">
            <w:pPr>
              <w:overflowPunct/>
              <w:autoSpaceDE/>
              <w:autoSpaceDN/>
              <w:adjustRightInd/>
              <w:spacing w:before="120"/>
              <w:ind w:right="113"/>
              <w:jc w:val="right"/>
              <w:textAlignment w:val="auto"/>
              <w:rPr>
                <w:b/>
                <w:szCs w:val="22"/>
              </w:rPr>
            </w:pPr>
            <w:r>
              <w:rPr>
                <w:b/>
                <w:szCs w:val="22"/>
              </w:rPr>
              <w:t>51,7</w:t>
            </w:r>
          </w:p>
        </w:tc>
        <w:tc>
          <w:tcPr>
            <w:tcW w:w="431" w:type="pct"/>
            <w:gridSpan w:val="2"/>
            <w:vAlign w:val="bottom"/>
          </w:tcPr>
          <w:p w:rsidR="00797E10" w:rsidRPr="00FD350F" w:rsidRDefault="00695C10" w:rsidP="00E353AF">
            <w:pPr>
              <w:overflowPunct/>
              <w:autoSpaceDE/>
              <w:autoSpaceDN/>
              <w:adjustRightInd/>
              <w:spacing w:before="120"/>
              <w:ind w:right="113"/>
              <w:jc w:val="right"/>
              <w:textAlignment w:val="auto"/>
              <w:rPr>
                <w:b/>
                <w:szCs w:val="22"/>
              </w:rPr>
            </w:pPr>
            <w:r>
              <w:rPr>
                <w:b/>
                <w:szCs w:val="22"/>
              </w:rPr>
              <w:t>53,3</w:t>
            </w:r>
          </w:p>
        </w:tc>
        <w:tc>
          <w:tcPr>
            <w:tcW w:w="431" w:type="pct"/>
            <w:gridSpan w:val="2"/>
          </w:tcPr>
          <w:p w:rsidR="00797E10" w:rsidRPr="00FD350F" w:rsidRDefault="00695C10" w:rsidP="00E353AF">
            <w:pPr>
              <w:overflowPunct/>
              <w:autoSpaceDE/>
              <w:autoSpaceDN/>
              <w:adjustRightInd/>
              <w:spacing w:before="120"/>
              <w:ind w:right="113"/>
              <w:jc w:val="right"/>
              <w:textAlignment w:val="auto"/>
              <w:rPr>
                <w:b/>
                <w:szCs w:val="22"/>
              </w:rPr>
            </w:pPr>
            <w:r>
              <w:rPr>
                <w:b/>
                <w:szCs w:val="22"/>
              </w:rPr>
              <w:t>45,8</w:t>
            </w:r>
          </w:p>
        </w:tc>
        <w:tc>
          <w:tcPr>
            <w:tcW w:w="432" w:type="pct"/>
            <w:gridSpan w:val="2"/>
            <w:tcBorders>
              <w:right w:val="single" w:sz="4" w:space="0" w:color="auto"/>
            </w:tcBorders>
            <w:vAlign w:val="bottom"/>
          </w:tcPr>
          <w:p w:rsidR="00797E10" w:rsidRPr="00FD350F" w:rsidRDefault="00695C10" w:rsidP="00E353AF">
            <w:pPr>
              <w:overflowPunct/>
              <w:autoSpaceDE/>
              <w:autoSpaceDN/>
              <w:adjustRightInd/>
              <w:spacing w:before="120"/>
              <w:ind w:right="113"/>
              <w:jc w:val="right"/>
              <w:textAlignment w:val="auto"/>
              <w:rPr>
                <w:b/>
                <w:szCs w:val="22"/>
              </w:rPr>
            </w:pPr>
            <w:r>
              <w:rPr>
                <w:b/>
                <w:szCs w:val="22"/>
              </w:rPr>
              <w:t>19,8</w:t>
            </w: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6" w:space="0" w:color="auto"/>
            </w:tcBorders>
            <w:vAlign w:val="bottom"/>
          </w:tcPr>
          <w:p w:rsidR="00797E10" w:rsidRDefault="00797E10" w:rsidP="00D568DA">
            <w:pPr>
              <w:overflowPunct/>
              <w:autoSpaceDE/>
              <w:autoSpaceDN/>
              <w:adjustRightInd/>
              <w:spacing w:before="40"/>
              <w:ind w:left="284" w:right="-113"/>
              <w:textAlignment w:val="auto"/>
              <w:rPr>
                <w:szCs w:val="22"/>
              </w:rPr>
            </w:pPr>
            <w:r>
              <w:rPr>
                <w:szCs w:val="22"/>
              </w:rPr>
              <w:t>имели право на</w:t>
            </w:r>
          </w:p>
        </w:tc>
        <w:tc>
          <w:tcPr>
            <w:tcW w:w="431" w:type="pct"/>
            <w:gridSpan w:val="2"/>
            <w:tcBorders>
              <w:left w:val="nil"/>
              <w:right w:val="nil"/>
            </w:tcBorders>
            <w:vAlign w:val="bottom"/>
          </w:tcPr>
          <w:p w:rsidR="00797E10" w:rsidRPr="00434ED6" w:rsidRDefault="00797E10" w:rsidP="00D568DA">
            <w:pPr>
              <w:overflowPunct/>
              <w:autoSpaceDE/>
              <w:autoSpaceDN/>
              <w:adjustRightInd/>
              <w:spacing w:before="40"/>
              <w:ind w:right="113"/>
              <w:jc w:val="right"/>
              <w:textAlignment w:val="auto"/>
              <w:rPr>
                <w:szCs w:val="22"/>
              </w:rPr>
            </w:pPr>
          </w:p>
        </w:tc>
        <w:tc>
          <w:tcPr>
            <w:tcW w:w="431" w:type="pct"/>
            <w:gridSpan w:val="2"/>
            <w:tcBorders>
              <w:left w:val="nil"/>
            </w:tcBorders>
            <w:vAlign w:val="bottom"/>
          </w:tcPr>
          <w:p w:rsidR="00797E10" w:rsidRPr="00434ED6" w:rsidRDefault="00797E10" w:rsidP="00D568DA">
            <w:pPr>
              <w:overflowPunct/>
              <w:autoSpaceDE/>
              <w:autoSpaceDN/>
              <w:adjustRightInd/>
              <w:spacing w:before="40"/>
              <w:ind w:right="113"/>
              <w:jc w:val="right"/>
              <w:textAlignment w:val="auto"/>
              <w:rPr>
                <w:szCs w:val="22"/>
              </w:rPr>
            </w:pPr>
          </w:p>
        </w:tc>
        <w:tc>
          <w:tcPr>
            <w:tcW w:w="432" w:type="pct"/>
            <w:gridSpan w:val="2"/>
            <w:vAlign w:val="bottom"/>
          </w:tcPr>
          <w:p w:rsidR="00797E10" w:rsidRPr="00434ED6" w:rsidRDefault="00797E10" w:rsidP="00D568DA">
            <w:pPr>
              <w:overflowPunct/>
              <w:autoSpaceDE/>
              <w:autoSpaceDN/>
              <w:adjustRightInd/>
              <w:spacing w:before="40"/>
              <w:ind w:right="113"/>
              <w:jc w:val="right"/>
              <w:textAlignment w:val="auto"/>
              <w:rPr>
                <w:szCs w:val="22"/>
              </w:rPr>
            </w:pPr>
          </w:p>
        </w:tc>
        <w:tc>
          <w:tcPr>
            <w:tcW w:w="431" w:type="pct"/>
            <w:gridSpan w:val="2"/>
            <w:vAlign w:val="bottom"/>
          </w:tcPr>
          <w:p w:rsidR="00797E10" w:rsidRPr="00434ED6" w:rsidRDefault="00797E10" w:rsidP="00D568DA">
            <w:pPr>
              <w:tabs>
                <w:tab w:val="left" w:pos="1083"/>
              </w:tabs>
              <w:overflowPunct/>
              <w:autoSpaceDE/>
              <w:autoSpaceDN/>
              <w:adjustRightInd/>
              <w:spacing w:before="40"/>
              <w:ind w:right="113"/>
              <w:jc w:val="right"/>
              <w:textAlignment w:val="auto"/>
              <w:rPr>
                <w:szCs w:val="22"/>
              </w:rPr>
            </w:pPr>
          </w:p>
        </w:tc>
        <w:tc>
          <w:tcPr>
            <w:tcW w:w="431" w:type="pct"/>
            <w:gridSpan w:val="2"/>
            <w:vAlign w:val="bottom"/>
          </w:tcPr>
          <w:p w:rsidR="00797E10" w:rsidRPr="00434ED6" w:rsidRDefault="00797E10" w:rsidP="00D568DA">
            <w:pPr>
              <w:overflowPunct/>
              <w:autoSpaceDE/>
              <w:autoSpaceDN/>
              <w:adjustRightInd/>
              <w:spacing w:before="40"/>
              <w:ind w:right="113"/>
              <w:jc w:val="right"/>
              <w:textAlignment w:val="auto"/>
              <w:rPr>
                <w:szCs w:val="22"/>
              </w:rPr>
            </w:pPr>
          </w:p>
        </w:tc>
        <w:tc>
          <w:tcPr>
            <w:tcW w:w="432" w:type="pct"/>
            <w:gridSpan w:val="2"/>
            <w:vAlign w:val="bottom"/>
          </w:tcPr>
          <w:p w:rsidR="00797E10" w:rsidRPr="00434ED6" w:rsidRDefault="00797E10" w:rsidP="00D568DA">
            <w:pPr>
              <w:overflowPunct/>
              <w:autoSpaceDE/>
              <w:autoSpaceDN/>
              <w:adjustRightInd/>
              <w:spacing w:before="40"/>
              <w:ind w:right="113"/>
              <w:jc w:val="right"/>
              <w:textAlignment w:val="auto"/>
              <w:rPr>
                <w:szCs w:val="22"/>
              </w:rPr>
            </w:pPr>
          </w:p>
        </w:tc>
        <w:tc>
          <w:tcPr>
            <w:tcW w:w="431" w:type="pct"/>
            <w:gridSpan w:val="2"/>
            <w:vAlign w:val="bottom"/>
          </w:tcPr>
          <w:p w:rsidR="00797E10" w:rsidRPr="00434ED6" w:rsidRDefault="00797E10" w:rsidP="00D568DA">
            <w:pPr>
              <w:overflowPunct/>
              <w:autoSpaceDE/>
              <w:autoSpaceDN/>
              <w:adjustRightInd/>
              <w:spacing w:before="40"/>
              <w:ind w:right="113"/>
              <w:jc w:val="right"/>
              <w:textAlignment w:val="auto"/>
              <w:rPr>
                <w:szCs w:val="22"/>
              </w:rPr>
            </w:pPr>
          </w:p>
        </w:tc>
        <w:tc>
          <w:tcPr>
            <w:tcW w:w="431" w:type="pct"/>
            <w:gridSpan w:val="2"/>
            <w:vAlign w:val="bottom"/>
          </w:tcPr>
          <w:p w:rsidR="00797E10" w:rsidRPr="00434ED6" w:rsidRDefault="00797E10" w:rsidP="00D568DA">
            <w:pPr>
              <w:overflowPunct/>
              <w:autoSpaceDE/>
              <w:autoSpaceDN/>
              <w:adjustRightInd/>
              <w:spacing w:before="40"/>
              <w:ind w:left="-57" w:right="113"/>
              <w:jc w:val="right"/>
              <w:textAlignment w:val="auto"/>
              <w:rPr>
                <w:szCs w:val="22"/>
              </w:rPr>
            </w:pPr>
          </w:p>
        </w:tc>
        <w:tc>
          <w:tcPr>
            <w:tcW w:w="432" w:type="pct"/>
            <w:gridSpan w:val="2"/>
            <w:tcBorders>
              <w:right w:val="single" w:sz="6" w:space="0" w:color="auto"/>
            </w:tcBorders>
            <w:vAlign w:val="bottom"/>
          </w:tcPr>
          <w:p w:rsidR="00797E10" w:rsidRPr="00434ED6" w:rsidRDefault="00797E10" w:rsidP="00D568DA">
            <w:pPr>
              <w:overflowPunct/>
              <w:autoSpaceDE/>
              <w:autoSpaceDN/>
              <w:adjustRightInd/>
              <w:spacing w:before="40"/>
              <w:ind w:left="-57" w:right="113"/>
              <w:jc w:val="right"/>
              <w:textAlignment w:val="auto"/>
              <w:rPr>
                <w:szCs w:val="22"/>
              </w:rPr>
            </w:pP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6" w:space="0" w:color="auto"/>
            </w:tcBorders>
            <w:vAlign w:val="bottom"/>
          </w:tcPr>
          <w:p w:rsidR="00797E10" w:rsidRPr="00FD350F" w:rsidRDefault="00797E10" w:rsidP="00D568DA">
            <w:pPr>
              <w:overflowPunct/>
              <w:autoSpaceDE/>
              <w:autoSpaceDN/>
              <w:adjustRightInd/>
              <w:spacing w:before="40"/>
              <w:ind w:left="142" w:right="-113"/>
              <w:textAlignment w:val="auto"/>
              <w:rPr>
                <w:b/>
                <w:szCs w:val="22"/>
              </w:rPr>
            </w:pPr>
            <w:r>
              <w:rPr>
                <w:szCs w:val="22"/>
              </w:rPr>
              <w:t xml:space="preserve">ежегодный </w:t>
            </w:r>
            <w:r w:rsidRPr="007C3420">
              <w:rPr>
                <w:szCs w:val="22"/>
              </w:rPr>
              <w:t>до</w:t>
            </w:r>
            <w:r>
              <w:rPr>
                <w:szCs w:val="22"/>
              </w:rPr>
              <w:t>по</w:t>
            </w:r>
            <w:r>
              <w:rPr>
                <w:szCs w:val="22"/>
              </w:rPr>
              <w:t>л</w:t>
            </w:r>
            <w:r>
              <w:rPr>
                <w:szCs w:val="22"/>
              </w:rPr>
              <w:t>нительный</w:t>
            </w:r>
            <w:r w:rsidRPr="007C3420">
              <w:rPr>
                <w:szCs w:val="22"/>
              </w:rPr>
              <w:t xml:space="preserve"> </w:t>
            </w:r>
            <w:r>
              <w:rPr>
                <w:szCs w:val="22"/>
              </w:rPr>
              <w:t>оплач</w:t>
            </w:r>
            <w:r>
              <w:rPr>
                <w:szCs w:val="22"/>
              </w:rPr>
              <w:t>и</w:t>
            </w:r>
            <w:r>
              <w:rPr>
                <w:szCs w:val="22"/>
              </w:rPr>
              <w:t>ваемый отпуск</w:t>
            </w:r>
          </w:p>
        </w:tc>
        <w:tc>
          <w:tcPr>
            <w:tcW w:w="431" w:type="pct"/>
            <w:gridSpan w:val="2"/>
            <w:tcBorders>
              <w:left w:val="nil"/>
              <w:right w:val="nil"/>
            </w:tcBorders>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36,4</w:t>
            </w:r>
          </w:p>
        </w:tc>
        <w:tc>
          <w:tcPr>
            <w:tcW w:w="431" w:type="pct"/>
            <w:gridSpan w:val="2"/>
            <w:tcBorders>
              <w:left w:val="nil"/>
            </w:tcBorders>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37,5</w:t>
            </w:r>
          </w:p>
        </w:tc>
        <w:tc>
          <w:tcPr>
            <w:tcW w:w="432" w:type="pct"/>
            <w:gridSpan w:val="2"/>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39,0</w:t>
            </w:r>
          </w:p>
        </w:tc>
        <w:tc>
          <w:tcPr>
            <w:tcW w:w="431" w:type="pct"/>
            <w:gridSpan w:val="2"/>
            <w:vAlign w:val="bottom"/>
          </w:tcPr>
          <w:p w:rsidR="00797E10" w:rsidRPr="00434ED6" w:rsidRDefault="00695C10" w:rsidP="00D568DA">
            <w:pPr>
              <w:tabs>
                <w:tab w:val="left" w:pos="1083"/>
              </w:tabs>
              <w:overflowPunct/>
              <w:autoSpaceDE/>
              <w:autoSpaceDN/>
              <w:adjustRightInd/>
              <w:spacing w:before="40"/>
              <w:ind w:right="113"/>
              <w:jc w:val="right"/>
              <w:textAlignment w:val="auto"/>
              <w:rPr>
                <w:szCs w:val="22"/>
              </w:rPr>
            </w:pPr>
            <w:r>
              <w:rPr>
                <w:szCs w:val="22"/>
              </w:rPr>
              <w:t>54,6</w:t>
            </w:r>
          </w:p>
        </w:tc>
        <w:tc>
          <w:tcPr>
            <w:tcW w:w="431" w:type="pct"/>
            <w:gridSpan w:val="2"/>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26,3</w:t>
            </w:r>
          </w:p>
        </w:tc>
        <w:tc>
          <w:tcPr>
            <w:tcW w:w="432" w:type="pct"/>
            <w:gridSpan w:val="2"/>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31,9</w:t>
            </w:r>
          </w:p>
        </w:tc>
        <w:tc>
          <w:tcPr>
            <w:tcW w:w="431" w:type="pct"/>
            <w:gridSpan w:val="2"/>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38,</w:t>
            </w:r>
            <w:r w:rsidR="00561AC4">
              <w:rPr>
                <w:szCs w:val="22"/>
              </w:rPr>
              <w:t>7</w:t>
            </w:r>
          </w:p>
        </w:tc>
        <w:tc>
          <w:tcPr>
            <w:tcW w:w="431" w:type="pct"/>
            <w:gridSpan w:val="2"/>
            <w:vAlign w:val="bottom"/>
          </w:tcPr>
          <w:p w:rsidR="00797E10" w:rsidRPr="00434ED6" w:rsidRDefault="00695C10" w:rsidP="00D568DA">
            <w:pPr>
              <w:overflowPunct/>
              <w:autoSpaceDE/>
              <w:autoSpaceDN/>
              <w:adjustRightInd/>
              <w:spacing w:before="40"/>
              <w:ind w:left="-57" w:right="113"/>
              <w:jc w:val="right"/>
              <w:textAlignment w:val="auto"/>
              <w:rPr>
                <w:szCs w:val="22"/>
              </w:rPr>
            </w:pPr>
            <w:r>
              <w:rPr>
                <w:szCs w:val="22"/>
              </w:rPr>
              <w:t>28,2</w:t>
            </w:r>
          </w:p>
        </w:tc>
        <w:tc>
          <w:tcPr>
            <w:tcW w:w="432" w:type="pct"/>
            <w:gridSpan w:val="2"/>
            <w:tcBorders>
              <w:right w:val="single" w:sz="6" w:space="0" w:color="auto"/>
            </w:tcBorders>
            <w:vAlign w:val="bottom"/>
          </w:tcPr>
          <w:p w:rsidR="00797E10" w:rsidRPr="00434ED6" w:rsidRDefault="00695C10" w:rsidP="00D568DA">
            <w:pPr>
              <w:overflowPunct/>
              <w:autoSpaceDE/>
              <w:autoSpaceDN/>
              <w:adjustRightInd/>
              <w:spacing w:before="40"/>
              <w:ind w:left="-57" w:right="113"/>
              <w:jc w:val="right"/>
              <w:textAlignment w:val="auto"/>
              <w:rPr>
                <w:szCs w:val="22"/>
              </w:rPr>
            </w:pPr>
            <w:r>
              <w:rPr>
                <w:szCs w:val="22"/>
              </w:rPr>
              <w:t>18,3</w:t>
            </w: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6" w:space="0" w:color="auto"/>
            </w:tcBorders>
            <w:vAlign w:val="bottom"/>
          </w:tcPr>
          <w:p w:rsidR="00797E10" w:rsidRPr="00FD350F" w:rsidRDefault="00797E10" w:rsidP="00D568DA">
            <w:pPr>
              <w:overflowPunct/>
              <w:autoSpaceDE/>
              <w:autoSpaceDN/>
              <w:adjustRightInd/>
              <w:spacing w:before="40"/>
              <w:ind w:left="142" w:right="-170"/>
              <w:textAlignment w:val="auto"/>
              <w:rPr>
                <w:szCs w:val="22"/>
              </w:rPr>
            </w:pPr>
            <w:r>
              <w:rPr>
                <w:szCs w:val="22"/>
              </w:rPr>
              <w:t>с</w:t>
            </w:r>
            <w:r w:rsidRPr="007C3420">
              <w:rPr>
                <w:szCs w:val="22"/>
              </w:rPr>
              <w:t>окращённ</w:t>
            </w:r>
            <w:r>
              <w:rPr>
                <w:szCs w:val="22"/>
              </w:rPr>
              <w:t>ая пр</w:t>
            </w:r>
            <w:r>
              <w:rPr>
                <w:szCs w:val="22"/>
              </w:rPr>
              <w:t>о</w:t>
            </w:r>
            <w:r>
              <w:rPr>
                <w:szCs w:val="22"/>
              </w:rPr>
              <w:t xml:space="preserve">должительность </w:t>
            </w:r>
            <w:r w:rsidRPr="007C3420">
              <w:rPr>
                <w:szCs w:val="22"/>
              </w:rPr>
              <w:t>р</w:t>
            </w:r>
            <w:r w:rsidRPr="007C3420">
              <w:rPr>
                <w:szCs w:val="22"/>
              </w:rPr>
              <w:t>а</w:t>
            </w:r>
            <w:r w:rsidRPr="007C3420">
              <w:rPr>
                <w:szCs w:val="22"/>
              </w:rPr>
              <w:t>боч</w:t>
            </w:r>
            <w:r>
              <w:rPr>
                <w:szCs w:val="22"/>
              </w:rPr>
              <w:t>его времени</w:t>
            </w:r>
          </w:p>
        </w:tc>
        <w:tc>
          <w:tcPr>
            <w:tcW w:w="431" w:type="pct"/>
            <w:gridSpan w:val="2"/>
            <w:vAlign w:val="bottom"/>
          </w:tcPr>
          <w:p w:rsidR="00797E10" w:rsidRDefault="00695C10" w:rsidP="00D568DA">
            <w:pPr>
              <w:overflowPunct/>
              <w:autoSpaceDE/>
              <w:autoSpaceDN/>
              <w:adjustRightInd/>
              <w:spacing w:before="40"/>
              <w:ind w:right="113"/>
              <w:jc w:val="right"/>
              <w:textAlignment w:val="auto"/>
              <w:rPr>
                <w:szCs w:val="22"/>
              </w:rPr>
            </w:pPr>
            <w:r>
              <w:rPr>
                <w:szCs w:val="22"/>
              </w:rPr>
              <w:t>11,2</w:t>
            </w:r>
          </w:p>
        </w:tc>
        <w:tc>
          <w:tcPr>
            <w:tcW w:w="431" w:type="pct"/>
            <w:gridSpan w:val="2"/>
            <w:vAlign w:val="bottom"/>
          </w:tcPr>
          <w:p w:rsidR="00797E10" w:rsidRDefault="00695C10" w:rsidP="00D568DA">
            <w:pPr>
              <w:overflowPunct/>
              <w:autoSpaceDE/>
              <w:autoSpaceDN/>
              <w:adjustRightInd/>
              <w:spacing w:before="40"/>
              <w:ind w:right="113"/>
              <w:jc w:val="right"/>
              <w:textAlignment w:val="auto"/>
              <w:rPr>
                <w:szCs w:val="22"/>
              </w:rPr>
            </w:pPr>
            <w:r>
              <w:rPr>
                <w:szCs w:val="22"/>
              </w:rPr>
              <w:t>0,2</w:t>
            </w:r>
          </w:p>
        </w:tc>
        <w:tc>
          <w:tcPr>
            <w:tcW w:w="432" w:type="pct"/>
            <w:gridSpan w:val="2"/>
            <w:vAlign w:val="bottom"/>
          </w:tcPr>
          <w:p w:rsidR="00797E10" w:rsidRDefault="00695C10" w:rsidP="00D568DA">
            <w:pPr>
              <w:overflowPunct/>
              <w:autoSpaceDE/>
              <w:autoSpaceDN/>
              <w:adjustRightInd/>
              <w:spacing w:before="40"/>
              <w:ind w:right="113"/>
              <w:jc w:val="right"/>
              <w:textAlignment w:val="auto"/>
              <w:rPr>
                <w:szCs w:val="22"/>
              </w:rPr>
            </w:pPr>
            <w:r>
              <w:rPr>
                <w:szCs w:val="22"/>
              </w:rPr>
              <w:t>11,3</w:t>
            </w:r>
          </w:p>
        </w:tc>
        <w:tc>
          <w:tcPr>
            <w:tcW w:w="431" w:type="pct"/>
            <w:gridSpan w:val="2"/>
            <w:vAlign w:val="bottom"/>
          </w:tcPr>
          <w:p w:rsidR="00797E10" w:rsidRDefault="00695C10" w:rsidP="00D568DA">
            <w:pPr>
              <w:overflowPunct/>
              <w:autoSpaceDE/>
              <w:autoSpaceDN/>
              <w:adjustRightInd/>
              <w:spacing w:before="40"/>
              <w:ind w:right="113"/>
              <w:jc w:val="right"/>
              <w:textAlignment w:val="auto"/>
              <w:rPr>
                <w:szCs w:val="22"/>
              </w:rPr>
            </w:pPr>
            <w:r>
              <w:rPr>
                <w:szCs w:val="22"/>
              </w:rPr>
              <w:t>29,0</w:t>
            </w:r>
          </w:p>
        </w:tc>
        <w:tc>
          <w:tcPr>
            <w:tcW w:w="431" w:type="pct"/>
            <w:gridSpan w:val="2"/>
            <w:vAlign w:val="bottom"/>
          </w:tcPr>
          <w:p w:rsidR="00797E10" w:rsidRDefault="00695C10" w:rsidP="00D568DA">
            <w:pPr>
              <w:overflowPunct/>
              <w:autoSpaceDE/>
              <w:autoSpaceDN/>
              <w:adjustRightInd/>
              <w:spacing w:before="40"/>
              <w:ind w:right="113"/>
              <w:jc w:val="right"/>
              <w:textAlignment w:val="auto"/>
              <w:rPr>
                <w:szCs w:val="22"/>
              </w:rPr>
            </w:pPr>
            <w:r>
              <w:rPr>
                <w:szCs w:val="22"/>
              </w:rPr>
              <w:t>1,0</w:t>
            </w:r>
          </w:p>
        </w:tc>
        <w:tc>
          <w:tcPr>
            <w:tcW w:w="432" w:type="pct"/>
            <w:gridSpan w:val="2"/>
            <w:vAlign w:val="bottom"/>
          </w:tcPr>
          <w:p w:rsidR="00797E10" w:rsidRDefault="00695C10" w:rsidP="00D568DA">
            <w:pPr>
              <w:overflowPunct/>
              <w:autoSpaceDE/>
              <w:autoSpaceDN/>
              <w:adjustRightInd/>
              <w:spacing w:before="40"/>
              <w:ind w:right="113"/>
              <w:jc w:val="right"/>
              <w:textAlignment w:val="auto"/>
              <w:rPr>
                <w:szCs w:val="22"/>
              </w:rPr>
            </w:pPr>
            <w:r>
              <w:rPr>
                <w:szCs w:val="22"/>
              </w:rPr>
              <w:t>10,0</w:t>
            </w:r>
          </w:p>
        </w:tc>
        <w:tc>
          <w:tcPr>
            <w:tcW w:w="431" w:type="pct"/>
            <w:gridSpan w:val="2"/>
            <w:vAlign w:val="bottom"/>
          </w:tcPr>
          <w:p w:rsidR="00797E10" w:rsidRDefault="00695C10" w:rsidP="00D568DA">
            <w:pPr>
              <w:overflowPunct/>
              <w:autoSpaceDE/>
              <w:autoSpaceDN/>
              <w:adjustRightInd/>
              <w:spacing w:before="40"/>
              <w:ind w:right="113"/>
              <w:jc w:val="right"/>
              <w:textAlignment w:val="auto"/>
              <w:rPr>
                <w:szCs w:val="22"/>
              </w:rPr>
            </w:pPr>
            <w:r>
              <w:rPr>
                <w:szCs w:val="22"/>
              </w:rPr>
              <w:t>18,0</w:t>
            </w:r>
          </w:p>
        </w:tc>
        <w:tc>
          <w:tcPr>
            <w:tcW w:w="431" w:type="pct"/>
            <w:gridSpan w:val="2"/>
            <w:vAlign w:val="bottom"/>
          </w:tcPr>
          <w:p w:rsidR="00797E10" w:rsidRDefault="00695C10" w:rsidP="00D568DA">
            <w:pPr>
              <w:overflowPunct/>
              <w:autoSpaceDE/>
              <w:autoSpaceDN/>
              <w:adjustRightInd/>
              <w:spacing w:before="40"/>
              <w:ind w:right="113"/>
              <w:jc w:val="right"/>
              <w:textAlignment w:val="auto"/>
              <w:rPr>
                <w:szCs w:val="22"/>
              </w:rPr>
            </w:pPr>
            <w:r>
              <w:rPr>
                <w:szCs w:val="22"/>
              </w:rPr>
              <w:t>2,0</w:t>
            </w:r>
          </w:p>
        </w:tc>
        <w:tc>
          <w:tcPr>
            <w:tcW w:w="432" w:type="pct"/>
            <w:gridSpan w:val="2"/>
            <w:tcBorders>
              <w:right w:val="single" w:sz="6" w:space="0" w:color="auto"/>
            </w:tcBorders>
            <w:vAlign w:val="bottom"/>
          </w:tcPr>
          <w:p w:rsidR="00797E10" w:rsidRDefault="00695C10" w:rsidP="00D568DA">
            <w:pPr>
              <w:overflowPunct/>
              <w:autoSpaceDE/>
              <w:autoSpaceDN/>
              <w:adjustRightInd/>
              <w:spacing w:before="40"/>
              <w:ind w:right="113"/>
              <w:jc w:val="right"/>
              <w:textAlignment w:val="auto"/>
              <w:rPr>
                <w:szCs w:val="22"/>
              </w:rPr>
            </w:pPr>
            <w:r>
              <w:rPr>
                <w:szCs w:val="22"/>
              </w:rPr>
              <w:t>12,7</w:t>
            </w: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6" w:space="0" w:color="auto"/>
            </w:tcBorders>
            <w:vAlign w:val="bottom"/>
          </w:tcPr>
          <w:p w:rsidR="00797E10" w:rsidRPr="00F76353" w:rsidRDefault="00F554B8" w:rsidP="00D568DA">
            <w:pPr>
              <w:overflowPunct/>
              <w:autoSpaceDE/>
              <w:autoSpaceDN/>
              <w:adjustRightInd/>
              <w:spacing w:before="40"/>
              <w:ind w:left="142" w:right="-113"/>
              <w:textAlignment w:val="auto"/>
              <w:rPr>
                <w:b/>
                <w:spacing w:val="-6"/>
                <w:szCs w:val="22"/>
                <w:vertAlign w:val="superscript"/>
              </w:rPr>
            </w:pPr>
            <w:r>
              <w:rPr>
                <w:szCs w:val="22"/>
              </w:rPr>
              <w:t>ле</w:t>
            </w:r>
            <w:r w:rsidR="00797E10">
              <w:rPr>
                <w:szCs w:val="22"/>
              </w:rPr>
              <w:t>чебно-проф</w:t>
            </w:r>
            <w:r w:rsidR="00797E10" w:rsidRPr="007C3420">
              <w:rPr>
                <w:szCs w:val="22"/>
              </w:rPr>
              <w:t>илактическое питание</w:t>
            </w:r>
          </w:p>
        </w:tc>
        <w:tc>
          <w:tcPr>
            <w:tcW w:w="431" w:type="pct"/>
            <w:gridSpan w:val="2"/>
            <w:tcBorders>
              <w:left w:val="nil"/>
              <w:right w:val="nil"/>
            </w:tcBorders>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13,1</w:t>
            </w:r>
          </w:p>
        </w:tc>
        <w:tc>
          <w:tcPr>
            <w:tcW w:w="431" w:type="pct"/>
            <w:gridSpan w:val="2"/>
            <w:tcBorders>
              <w:left w:val="nil"/>
            </w:tcBorders>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w:t>
            </w:r>
          </w:p>
        </w:tc>
        <w:tc>
          <w:tcPr>
            <w:tcW w:w="432" w:type="pct"/>
            <w:gridSpan w:val="2"/>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22,5</w:t>
            </w:r>
          </w:p>
        </w:tc>
        <w:tc>
          <w:tcPr>
            <w:tcW w:w="431" w:type="pct"/>
            <w:gridSpan w:val="2"/>
            <w:vAlign w:val="bottom"/>
          </w:tcPr>
          <w:p w:rsidR="00797E10" w:rsidRPr="00434ED6" w:rsidRDefault="00695C10" w:rsidP="00D568DA">
            <w:pPr>
              <w:tabs>
                <w:tab w:val="left" w:pos="1083"/>
              </w:tabs>
              <w:overflowPunct/>
              <w:autoSpaceDE/>
              <w:autoSpaceDN/>
              <w:adjustRightInd/>
              <w:spacing w:before="40"/>
              <w:ind w:right="113"/>
              <w:jc w:val="right"/>
              <w:textAlignment w:val="auto"/>
              <w:rPr>
                <w:szCs w:val="22"/>
              </w:rPr>
            </w:pPr>
            <w:r>
              <w:rPr>
                <w:szCs w:val="22"/>
              </w:rPr>
              <w:t>26,2</w:t>
            </w:r>
          </w:p>
        </w:tc>
        <w:tc>
          <w:tcPr>
            <w:tcW w:w="431" w:type="pct"/>
            <w:gridSpan w:val="2"/>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7,7</w:t>
            </w:r>
          </w:p>
        </w:tc>
        <w:tc>
          <w:tcPr>
            <w:tcW w:w="432" w:type="pct"/>
            <w:gridSpan w:val="2"/>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6,8</w:t>
            </w:r>
          </w:p>
        </w:tc>
        <w:tc>
          <w:tcPr>
            <w:tcW w:w="431" w:type="pct"/>
            <w:gridSpan w:val="2"/>
            <w:vAlign w:val="bottom"/>
          </w:tcPr>
          <w:p w:rsidR="00797E10" w:rsidRPr="00434ED6" w:rsidRDefault="00695C10" w:rsidP="00D568DA">
            <w:pPr>
              <w:overflowPunct/>
              <w:autoSpaceDE/>
              <w:autoSpaceDN/>
              <w:adjustRightInd/>
              <w:spacing w:before="40"/>
              <w:ind w:right="113"/>
              <w:jc w:val="right"/>
              <w:textAlignment w:val="auto"/>
              <w:rPr>
                <w:szCs w:val="22"/>
              </w:rPr>
            </w:pPr>
            <w:r>
              <w:rPr>
                <w:szCs w:val="22"/>
              </w:rPr>
              <w:t>22,6</w:t>
            </w:r>
          </w:p>
        </w:tc>
        <w:tc>
          <w:tcPr>
            <w:tcW w:w="431" w:type="pct"/>
            <w:gridSpan w:val="2"/>
            <w:vAlign w:val="bottom"/>
          </w:tcPr>
          <w:p w:rsidR="00797E10" w:rsidRPr="00434ED6" w:rsidRDefault="00695C10" w:rsidP="00D568DA">
            <w:pPr>
              <w:overflowPunct/>
              <w:autoSpaceDE/>
              <w:autoSpaceDN/>
              <w:adjustRightInd/>
              <w:spacing w:before="40"/>
              <w:ind w:left="-57" w:right="113"/>
              <w:jc w:val="right"/>
              <w:textAlignment w:val="auto"/>
              <w:rPr>
                <w:szCs w:val="22"/>
              </w:rPr>
            </w:pPr>
            <w:r>
              <w:rPr>
                <w:szCs w:val="22"/>
              </w:rPr>
              <w:t>1,3</w:t>
            </w:r>
          </w:p>
        </w:tc>
        <w:tc>
          <w:tcPr>
            <w:tcW w:w="432" w:type="pct"/>
            <w:gridSpan w:val="2"/>
            <w:tcBorders>
              <w:right w:val="single" w:sz="6" w:space="0" w:color="auto"/>
            </w:tcBorders>
            <w:vAlign w:val="bottom"/>
          </w:tcPr>
          <w:p w:rsidR="00797E10" w:rsidRPr="00434ED6" w:rsidRDefault="00695C10" w:rsidP="00D568DA">
            <w:pPr>
              <w:overflowPunct/>
              <w:autoSpaceDE/>
              <w:autoSpaceDN/>
              <w:adjustRightInd/>
              <w:spacing w:before="40"/>
              <w:ind w:left="-57" w:right="113"/>
              <w:jc w:val="right"/>
              <w:textAlignment w:val="auto"/>
              <w:rPr>
                <w:szCs w:val="22"/>
              </w:rPr>
            </w:pPr>
            <w:r>
              <w:rPr>
                <w:szCs w:val="22"/>
              </w:rPr>
              <w:t>-</w:t>
            </w: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6" w:space="0" w:color="auto"/>
            </w:tcBorders>
            <w:shd w:val="clear" w:color="auto" w:fill="auto"/>
            <w:vAlign w:val="bottom"/>
          </w:tcPr>
          <w:p w:rsidR="00797E10" w:rsidRPr="00FD350F" w:rsidRDefault="00797E10" w:rsidP="00D568DA">
            <w:pPr>
              <w:overflowPunct/>
              <w:autoSpaceDE/>
              <w:autoSpaceDN/>
              <w:adjustRightInd/>
              <w:spacing w:before="40"/>
              <w:ind w:left="142" w:right="-113"/>
              <w:textAlignment w:val="auto"/>
              <w:rPr>
                <w:szCs w:val="22"/>
              </w:rPr>
            </w:pPr>
            <w:r w:rsidRPr="007C3420">
              <w:rPr>
                <w:szCs w:val="22"/>
              </w:rPr>
              <w:t>получение молока или других равн</w:t>
            </w:r>
            <w:r w:rsidRPr="007C3420">
              <w:rPr>
                <w:szCs w:val="22"/>
              </w:rPr>
              <w:t>о</w:t>
            </w:r>
            <w:r w:rsidRPr="007C3420">
              <w:rPr>
                <w:szCs w:val="22"/>
              </w:rPr>
              <w:t>ценных пищевых продуктов</w:t>
            </w:r>
          </w:p>
        </w:tc>
        <w:tc>
          <w:tcPr>
            <w:tcW w:w="431" w:type="pct"/>
            <w:gridSpan w:val="2"/>
            <w:vAlign w:val="bottom"/>
          </w:tcPr>
          <w:p w:rsidR="00797E10" w:rsidRDefault="00695C10" w:rsidP="00D568DA">
            <w:pPr>
              <w:spacing w:before="40" w:line="228" w:lineRule="auto"/>
              <w:ind w:right="113"/>
              <w:jc w:val="right"/>
              <w:rPr>
                <w:szCs w:val="22"/>
              </w:rPr>
            </w:pPr>
            <w:r>
              <w:rPr>
                <w:szCs w:val="22"/>
              </w:rPr>
              <w:t>11,7</w:t>
            </w:r>
          </w:p>
        </w:tc>
        <w:tc>
          <w:tcPr>
            <w:tcW w:w="431" w:type="pct"/>
            <w:gridSpan w:val="2"/>
            <w:shd w:val="clear" w:color="auto" w:fill="auto"/>
            <w:vAlign w:val="bottom"/>
          </w:tcPr>
          <w:p w:rsidR="00797E10" w:rsidRPr="00FD350F" w:rsidRDefault="00695C10" w:rsidP="00D568DA">
            <w:pPr>
              <w:overflowPunct/>
              <w:autoSpaceDE/>
              <w:autoSpaceDN/>
              <w:adjustRightInd/>
              <w:spacing w:before="40"/>
              <w:ind w:right="113"/>
              <w:jc w:val="right"/>
              <w:textAlignment w:val="auto"/>
              <w:rPr>
                <w:szCs w:val="22"/>
              </w:rPr>
            </w:pPr>
            <w:r>
              <w:rPr>
                <w:szCs w:val="22"/>
              </w:rPr>
              <w:t>3,3</w:t>
            </w:r>
          </w:p>
        </w:tc>
        <w:tc>
          <w:tcPr>
            <w:tcW w:w="432" w:type="pct"/>
            <w:gridSpan w:val="2"/>
            <w:shd w:val="clear" w:color="auto" w:fill="auto"/>
            <w:vAlign w:val="bottom"/>
          </w:tcPr>
          <w:p w:rsidR="00797E10" w:rsidRDefault="00695C10" w:rsidP="00D568DA">
            <w:pPr>
              <w:spacing w:before="40" w:line="228" w:lineRule="auto"/>
              <w:ind w:right="113"/>
              <w:jc w:val="right"/>
              <w:rPr>
                <w:szCs w:val="22"/>
              </w:rPr>
            </w:pPr>
            <w:r>
              <w:rPr>
                <w:szCs w:val="22"/>
              </w:rPr>
              <w:t>10,6</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19,2</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14,3</w:t>
            </w:r>
          </w:p>
        </w:tc>
        <w:tc>
          <w:tcPr>
            <w:tcW w:w="432" w:type="pct"/>
            <w:gridSpan w:val="2"/>
            <w:shd w:val="clear" w:color="auto" w:fill="auto"/>
            <w:vAlign w:val="bottom"/>
          </w:tcPr>
          <w:p w:rsidR="00797E10" w:rsidRDefault="00695C10" w:rsidP="00D568DA">
            <w:pPr>
              <w:spacing w:before="40" w:line="228" w:lineRule="auto"/>
              <w:ind w:right="113"/>
              <w:jc w:val="right"/>
              <w:rPr>
                <w:szCs w:val="22"/>
              </w:rPr>
            </w:pPr>
            <w:r>
              <w:rPr>
                <w:szCs w:val="22"/>
              </w:rPr>
              <w:t>11,1</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8,5</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8,9</w:t>
            </w:r>
          </w:p>
        </w:tc>
        <w:tc>
          <w:tcPr>
            <w:tcW w:w="432" w:type="pct"/>
            <w:gridSpan w:val="2"/>
            <w:tcBorders>
              <w:right w:val="single" w:sz="6" w:space="0" w:color="auto"/>
            </w:tcBorders>
            <w:vAlign w:val="bottom"/>
          </w:tcPr>
          <w:p w:rsidR="00797E10" w:rsidRDefault="00695C10" w:rsidP="00D568DA">
            <w:pPr>
              <w:spacing w:before="40" w:line="228" w:lineRule="auto"/>
              <w:ind w:right="113"/>
              <w:jc w:val="right"/>
              <w:rPr>
                <w:szCs w:val="22"/>
              </w:rPr>
            </w:pPr>
            <w:r>
              <w:rPr>
                <w:szCs w:val="22"/>
              </w:rPr>
              <w:t>0,0</w:t>
            </w: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6" w:space="0" w:color="auto"/>
            </w:tcBorders>
            <w:shd w:val="clear" w:color="auto" w:fill="auto"/>
            <w:vAlign w:val="bottom"/>
          </w:tcPr>
          <w:p w:rsidR="00797E10" w:rsidRPr="009961A3" w:rsidRDefault="00797E10" w:rsidP="00D568DA">
            <w:pPr>
              <w:overflowPunct/>
              <w:autoSpaceDE/>
              <w:autoSpaceDN/>
              <w:adjustRightInd/>
              <w:spacing w:before="40"/>
              <w:ind w:left="142" w:right="-113"/>
              <w:textAlignment w:val="auto"/>
              <w:rPr>
                <w:szCs w:val="22"/>
              </w:rPr>
            </w:pPr>
            <w:r w:rsidRPr="007C3420">
              <w:rPr>
                <w:szCs w:val="22"/>
              </w:rPr>
              <w:t>оплат</w:t>
            </w:r>
            <w:r>
              <w:rPr>
                <w:szCs w:val="22"/>
              </w:rPr>
              <w:t>а</w:t>
            </w:r>
            <w:r w:rsidRPr="007C3420">
              <w:rPr>
                <w:szCs w:val="22"/>
              </w:rPr>
              <w:t xml:space="preserve"> труда </w:t>
            </w:r>
            <w:r>
              <w:rPr>
                <w:szCs w:val="22"/>
              </w:rPr>
              <w:br/>
            </w:r>
            <w:r w:rsidRPr="007C3420">
              <w:rPr>
                <w:szCs w:val="22"/>
              </w:rPr>
              <w:t>в повышенном ра</w:t>
            </w:r>
            <w:r w:rsidRPr="007C3420">
              <w:rPr>
                <w:szCs w:val="22"/>
              </w:rPr>
              <w:t>з</w:t>
            </w:r>
            <w:r w:rsidRPr="007C3420">
              <w:rPr>
                <w:szCs w:val="22"/>
              </w:rPr>
              <w:t>мере</w:t>
            </w:r>
          </w:p>
        </w:tc>
        <w:tc>
          <w:tcPr>
            <w:tcW w:w="431" w:type="pct"/>
            <w:gridSpan w:val="2"/>
            <w:vAlign w:val="bottom"/>
          </w:tcPr>
          <w:p w:rsidR="00797E10" w:rsidRDefault="00695C10" w:rsidP="00D568DA">
            <w:pPr>
              <w:spacing w:before="40" w:line="228" w:lineRule="auto"/>
              <w:ind w:right="113"/>
              <w:jc w:val="right"/>
              <w:rPr>
                <w:szCs w:val="22"/>
              </w:rPr>
            </w:pPr>
            <w:r>
              <w:rPr>
                <w:szCs w:val="22"/>
              </w:rPr>
              <w:t>49,0</w:t>
            </w:r>
          </w:p>
        </w:tc>
        <w:tc>
          <w:tcPr>
            <w:tcW w:w="431" w:type="pct"/>
            <w:gridSpan w:val="2"/>
            <w:shd w:val="clear" w:color="auto" w:fill="auto"/>
            <w:vAlign w:val="bottom"/>
          </w:tcPr>
          <w:p w:rsidR="00797E10" w:rsidRPr="00FD350F" w:rsidRDefault="00695C10" w:rsidP="00D568DA">
            <w:pPr>
              <w:overflowPunct/>
              <w:autoSpaceDE/>
              <w:autoSpaceDN/>
              <w:adjustRightInd/>
              <w:spacing w:before="40"/>
              <w:ind w:right="113"/>
              <w:jc w:val="right"/>
              <w:textAlignment w:val="auto"/>
              <w:rPr>
                <w:szCs w:val="22"/>
              </w:rPr>
            </w:pPr>
            <w:r>
              <w:rPr>
                <w:szCs w:val="22"/>
              </w:rPr>
              <w:t>65,7</w:t>
            </w:r>
          </w:p>
        </w:tc>
        <w:tc>
          <w:tcPr>
            <w:tcW w:w="432" w:type="pct"/>
            <w:gridSpan w:val="2"/>
            <w:shd w:val="clear" w:color="auto" w:fill="auto"/>
            <w:vAlign w:val="bottom"/>
          </w:tcPr>
          <w:p w:rsidR="00797E10" w:rsidRDefault="00695C10" w:rsidP="00D568DA">
            <w:pPr>
              <w:spacing w:before="40" w:line="228" w:lineRule="auto"/>
              <w:ind w:right="113"/>
              <w:jc w:val="right"/>
              <w:rPr>
                <w:szCs w:val="22"/>
              </w:rPr>
            </w:pPr>
            <w:r>
              <w:rPr>
                <w:szCs w:val="22"/>
              </w:rPr>
              <w:t>61,3</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54,9</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46,1</w:t>
            </w:r>
          </w:p>
        </w:tc>
        <w:tc>
          <w:tcPr>
            <w:tcW w:w="432" w:type="pct"/>
            <w:gridSpan w:val="2"/>
            <w:shd w:val="clear" w:color="auto" w:fill="auto"/>
            <w:vAlign w:val="bottom"/>
          </w:tcPr>
          <w:p w:rsidR="00797E10" w:rsidRDefault="00695C10" w:rsidP="00D568DA">
            <w:pPr>
              <w:spacing w:before="40" w:line="228" w:lineRule="auto"/>
              <w:ind w:right="113"/>
              <w:jc w:val="right"/>
              <w:rPr>
                <w:szCs w:val="22"/>
              </w:rPr>
            </w:pPr>
            <w:r>
              <w:rPr>
                <w:szCs w:val="22"/>
              </w:rPr>
              <w:t>50,9</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36,1</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44,7</w:t>
            </w:r>
          </w:p>
        </w:tc>
        <w:tc>
          <w:tcPr>
            <w:tcW w:w="432" w:type="pct"/>
            <w:gridSpan w:val="2"/>
            <w:tcBorders>
              <w:right w:val="single" w:sz="6" w:space="0" w:color="auto"/>
            </w:tcBorders>
            <w:vAlign w:val="bottom"/>
          </w:tcPr>
          <w:p w:rsidR="00797E10" w:rsidRDefault="00695C10" w:rsidP="00D568DA">
            <w:pPr>
              <w:spacing w:before="40" w:line="228" w:lineRule="auto"/>
              <w:ind w:right="113"/>
              <w:jc w:val="right"/>
              <w:rPr>
                <w:szCs w:val="22"/>
              </w:rPr>
            </w:pPr>
            <w:r>
              <w:rPr>
                <w:szCs w:val="22"/>
              </w:rPr>
              <w:t>12,9</w:t>
            </w: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6" w:space="0" w:color="auto"/>
            </w:tcBorders>
            <w:shd w:val="clear" w:color="auto" w:fill="auto"/>
            <w:vAlign w:val="bottom"/>
          </w:tcPr>
          <w:p w:rsidR="00797E10" w:rsidRPr="009961A3" w:rsidRDefault="00797E10" w:rsidP="00D568DA">
            <w:pPr>
              <w:overflowPunct/>
              <w:autoSpaceDE/>
              <w:autoSpaceDN/>
              <w:adjustRightInd/>
              <w:spacing w:before="40"/>
              <w:ind w:left="142"/>
              <w:textAlignment w:val="auto"/>
              <w:rPr>
                <w:szCs w:val="22"/>
              </w:rPr>
            </w:pPr>
            <w:r>
              <w:rPr>
                <w:color w:val="000000"/>
                <w:szCs w:val="22"/>
              </w:rPr>
              <w:t xml:space="preserve">проведение </w:t>
            </w:r>
            <w:r>
              <w:rPr>
                <w:color w:val="000000"/>
                <w:szCs w:val="22"/>
              </w:rPr>
              <w:br/>
              <w:t>медицинских осмотров</w:t>
            </w:r>
          </w:p>
        </w:tc>
        <w:tc>
          <w:tcPr>
            <w:tcW w:w="431" w:type="pct"/>
            <w:gridSpan w:val="2"/>
            <w:vAlign w:val="bottom"/>
          </w:tcPr>
          <w:p w:rsidR="00797E10" w:rsidRDefault="00695C10" w:rsidP="00D568DA">
            <w:pPr>
              <w:spacing w:before="40" w:line="228" w:lineRule="auto"/>
              <w:ind w:right="113"/>
              <w:jc w:val="right"/>
              <w:rPr>
                <w:szCs w:val="22"/>
              </w:rPr>
            </w:pPr>
            <w:r>
              <w:rPr>
                <w:szCs w:val="22"/>
              </w:rPr>
              <w:t>53,3</w:t>
            </w:r>
          </w:p>
        </w:tc>
        <w:tc>
          <w:tcPr>
            <w:tcW w:w="431" w:type="pct"/>
            <w:gridSpan w:val="2"/>
            <w:shd w:val="clear" w:color="auto" w:fill="auto"/>
            <w:vAlign w:val="bottom"/>
          </w:tcPr>
          <w:p w:rsidR="00797E10" w:rsidRPr="006E379E" w:rsidRDefault="00695C10" w:rsidP="00D568DA">
            <w:pPr>
              <w:overflowPunct/>
              <w:autoSpaceDE/>
              <w:autoSpaceDN/>
              <w:adjustRightInd/>
              <w:spacing w:before="40"/>
              <w:ind w:right="113"/>
              <w:jc w:val="right"/>
              <w:textAlignment w:val="auto"/>
              <w:rPr>
                <w:szCs w:val="22"/>
              </w:rPr>
            </w:pPr>
            <w:r>
              <w:rPr>
                <w:szCs w:val="22"/>
              </w:rPr>
              <w:t>68,0</w:t>
            </w:r>
          </w:p>
        </w:tc>
        <w:tc>
          <w:tcPr>
            <w:tcW w:w="432" w:type="pct"/>
            <w:gridSpan w:val="2"/>
            <w:shd w:val="clear" w:color="auto" w:fill="auto"/>
            <w:vAlign w:val="bottom"/>
          </w:tcPr>
          <w:p w:rsidR="00797E10" w:rsidRDefault="00695C10" w:rsidP="00D568DA">
            <w:pPr>
              <w:spacing w:before="40" w:line="228" w:lineRule="auto"/>
              <w:ind w:right="113"/>
              <w:jc w:val="right"/>
              <w:rPr>
                <w:szCs w:val="22"/>
              </w:rPr>
            </w:pPr>
            <w:r>
              <w:rPr>
                <w:szCs w:val="22"/>
              </w:rPr>
              <w:t>61,4</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65,4</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46,9</w:t>
            </w:r>
          </w:p>
        </w:tc>
        <w:tc>
          <w:tcPr>
            <w:tcW w:w="432" w:type="pct"/>
            <w:gridSpan w:val="2"/>
            <w:shd w:val="clear" w:color="auto" w:fill="auto"/>
            <w:vAlign w:val="bottom"/>
          </w:tcPr>
          <w:p w:rsidR="00797E10" w:rsidRDefault="00695C10" w:rsidP="00D568DA">
            <w:pPr>
              <w:spacing w:before="40" w:line="228" w:lineRule="auto"/>
              <w:ind w:right="113"/>
              <w:jc w:val="right"/>
              <w:rPr>
                <w:szCs w:val="22"/>
              </w:rPr>
            </w:pPr>
            <w:r>
              <w:rPr>
                <w:szCs w:val="22"/>
              </w:rPr>
              <w:t>51,7</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51,3</w:t>
            </w:r>
          </w:p>
        </w:tc>
        <w:tc>
          <w:tcPr>
            <w:tcW w:w="431" w:type="pct"/>
            <w:gridSpan w:val="2"/>
            <w:shd w:val="clear" w:color="auto" w:fill="auto"/>
            <w:vAlign w:val="bottom"/>
          </w:tcPr>
          <w:p w:rsidR="00797E10" w:rsidRDefault="00695C10" w:rsidP="00D568DA">
            <w:pPr>
              <w:spacing w:before="40" w:line="228" w:lineRule="auto"/>
              <w:ind w:right="113"/>
              <w:jc w:val="right"/>
              <w:rPr>
                <w:szCs w:val="22"/>
              </w:rPr>
            </w:pPr>
            <w:r>
              <w:rPr>
                <w:szCs w:val="22"/>
              </w:rPr>
              <w:t>45,0</w:t>
            </w:r>
          </w:p>
        </w:tc>
        <w:tc>
          <w:tcPr>
            <w:tcW w:w="432" w:type="pct"/>
            <w:gridSpan w:val="2"/>
            <w:tcBorders>
              <w:right w:val="single" w:sz="6" w:space="0" w:color="auto"/>
            </w:tcBorders>
            <w:vAlign w:val="bottom"/>
          </w:tcPr>
          <w:p w:rsidR="00797E10" w:rsidRDefault="00695C10" w:rsidP="00D568DA">
            <w:pPr>
              <w:spacing w:before="40" w:line="228" w:lineRule="auto"/>
              <w:ind w:right="113"/>
              <w:jc w:val="right"/>
              <w:rPr>
                <w:szCs w:val="22"/>
              </w:rPr>
            </w:pPr>
            <w:r>
              <w:rPr>
                <w:szCs w:val="22"/>
              </w:rPr>
              <w:t>19,6</w:t>
            </w:r>
          </w:p>
        </w:tc>
      </w:tr>
      <w:tr w:rsidR="00797E10" w:rsidRPr="00FD350F" w:rsidTr="00834E46">
        <w:tblPrEx>
          <w:jc w:val="center"/>
          <w:tblLook w:val="0000" w:firstRow="0" w:lastRow="0" w:firstColumn="0" w:lastColumn="0" w:noHBand="0" w:noVBand="0"/>
        </w:tblPrEx>
        <w:trPr>
          <w:gridBefore w:val="1"/>
          <w:wBefore w:w="23" w:type="pct"/>
          <w:cantSplit/>
          <w:jc w:val="center"/>
        </w:trPr>
        <w:tc>
          <w:tcPr>
            <w:tcW w:w="1092" w:type="pct"/>
            <w:gridSpan w:val="2"/>
            <w:tcBorders>
              <w:left w:val="single" w:sz="6" w:space="0" w:color="auto"/>
              <w:bottom w:val="single" w:sz="4" w:space="0" w:color="auto"/>
            </w:tcBorders>
            <w:shd w:val="clear" w:color="auto" w:fill="auto"/>
            <w:vAlign w:val="bottom"/>
          </w:tcPr>
          <w:p w:rsidR="00797E10" w:rsidRPr="009961A3" w:rsidRDefault="00797E10" w:rsidP="00E03470">
            <w:pPr>
              <w:overflowPunct/>
              <w:autoSpaceDE/>
              <w:autoSpaceDN/>
              <w:adjustRightInd/>
              <w:spacing w:before="40" w:after="120"/>
              <w:ind w:left="142" w:right="-57"/>
              <w:textAlignment w:val="auto"/>
              <w:rPr>
                <w:szCs w:val="22"/>
              </w:rPr>
            </w:pPr>
            <w:r w:rsidRPr="002D7552">
              <w:rPr>
                <w:spacing w:val="-6"/>
                <w:szCs w:val="22"/>
              </w:rPr>
              <w:t>досрочное назнач</w:t>
            </w:r>
            <w:r w:rsidRPr="002D7552">
              <w:rPr>
                <w:spacing w:val="-6"/>
                <w:szCs w:val="22"/>
              </w:rPr>
              <w:t>е</w:t>
            </w:r>
            <w:r w:rsidRPr="002D7552">
              <w:rPr>
                <w:spacing w:val="-6"/>
                <w:szCs w:val="22"/>
              </w:rPr>
              <w:t xml:space="preserve">ние </w:t>
            </w:r>
            <w:r w:rsidR="00E03470">
              <w:rPr>
                <w:spacing w:val="-6"/>
                <w:szCs w:val="22"/>
              </w:rPr>
              <w:t>страховой</w:t>
            </w:r>
            <w:r w:rsidRPr="002D7552">
              <w:rPr>
                <w:spacing w:val="-6"/>
                <w:szCs w:val="22"/>
              </w:rPr>
              <w:t xml:space="preserve"> пе</w:t>
            </w:r>
            <w:r w:rsidRPr="002D7552">
              <w:rPr>
                <w:spacing w:val="-6"/>
                <w:szCs w:val="22"/>
              </w:rPr>
              <w:t>н</w:t>
            </w:r>
            <w:r w:rsidRPr="002D7552">
              <w:rPr>
                <w:spacing w:val="-6"/>
                <w:szCs w:val="22"/>
              </w:rPr>
              <w:t>сии по старости</w:t>
            </w:r>
          </w:p>
        </w:tc>
        <w:tc>
          <w:tcPr>
            <w:tcW w:w="431" w:type="pct"/>
            <w:gridSpan w:val="2"/>
            <w:tcBorders>
              <w:bottom w:val="single" w:sz="4" w:space="0" w:color="auto"/>
            </w:tcBorders>
            <w:vAlign w:val="bottom"/>
          </w:tcPr>
          <w:p w:rsidR="00797E10" w:rsidRPr="00FD350F" w:rsidRDefault="00695C10" w:rsidP="00D568DA">
            <w:pPr>
              <w:overflowPunct/>
              <w:autoSpaceDE/>
              <w:autoSpaceDN/>
              <w:adjustRightInd/>
              <w:spacing w:before="40" w:after="120"/>
              <w:ind w:right="113"/>
              <w:jc w:val="right"/>
              <w:textAlignment w:val="auto"/>
              <w:rPr>
                <w:szCs w:val="22"/>
              </w:rPr>
            </w:pPr>
            <w:r>
              <w:rPr>
                <w:szCs w:val="22"/>
              </w:rPr>
              <w:t>34,6</w:t>
            </w:r>
          </w:p>
        </w:tc>
        <w:tc>
          <w:tcPr>
            <w:tcW w:w="431" w:type="pct"/>
            <w:gridSpan w:val="2"/>
            <w:tcBorders>
              <w:bottom w:val="single" w:sz="4" w:space="0" w:color="auto"/>
            </w:tcBorders>
            <w:shd w:val="clear" w:color="auto" w:fill="auto"/>
            <w:vAlign w:val="bottom"/>
          </w:tcPr>
          <w:p w:rsidR="00797E10" w:rsidRPr="00FD350F" w:rsidRDefault="00695C10" w:rsidP="00D568DA">
            <w:pPr>
              <w:overflowPunct/>
              <w:autoSpaceDE/>
              <w:autoSpaceDN/>
              <w:adjustRightInd/>
              <w:spacing w:before="40" w:after="120"/>
              <w:ind w:right="113"/>
              <w:jc w:val="right"/>
              <w:textAlignment w:val="auto"/>
              <w:rPr>
                <w:szCs w:val="22"/>
              </w:rPr>
            </w:pPr>
            <w:r>
              <w:rPr>
                <w:szCs w:val="22"/>
              </w:rPr>
              <w:t>59,3</w:t>
            </w:r>
          </w:p>
        </w:tc>
        <w:tc>
          <w:tcPr>
            <w:tcW w:w="432" w:type="pct"/>
            <w:gridSpan w:val="2"/>
            <w:tcBorders>
              <w:bottom w:val="single" w:sz="4" w:space="0" w:color="auto"/>
            </w:tcBorders>
            <w:shd w:val="clear" w:color="auto" w:fill="auto"/>
            <w:vAlign w:val="bottom"/>
          </w:tcPr>
          <w:p w:rsidR="00797E10" w:rsidRPr="00FD350F" w:rsidRDefault="00695C10" w:rsidP="00D568DA">
            <w:pPr>
              <w:spacing w:before="40" w:after="120"/>
              <w:ind w:right="113"/>
              <w:jc w:val="right"/>
              <w:rPr>
                <w:szCs w:val="22"/>
              </w:rPr>
            </w:pPr>
            <w:r>
              <w:rPr>
                <w:szCs w:val="22"/>
              </w:rPr>
              <w:t>47,3</w:t>
            </w:r>
          </w:p>
        </w:tc>
        <w:tc>
          <w:tcPr>
            <w:tcW w:w="431" w:type="pct"/>
            <w:gridSpan w:val="2"/>
            <w:tcBorders>
              <w:bottom w:val="single" w:sz="4" w:space="0" w:color="auto"/>
            </w:tcBorders>
            <w:shd w:val="clear" w:color="auto" w:fill="auto"/>
            <w:vAlign w:val="bottom"/>
          </w:tcPr>
          <w:p w:rsidR="00797E10" w:rsidRPr="00FD350F" w:rsidRDefault="00695C10" w:rsidP="00D568DA">
            <w:pPr>
              <w:tabs>
                <w:tab w:val="left" w:pos="1083"/>
              </w:tabs>
              <w:overflowPunct/>
              <w:autoSpaceDE/>
              <w:autoSpaceDN/>
              <w:adjustRightInd/>
              <w:spacing w:before="40" w:after="120"/>
              <w:ind w:right="113"/>
              <w:jc w:val="right"/>
              <w:textAlignment w:val="auto"/>
              <w:rPr>
                <w:szCs w:val="22"/>
              </w:rPr>
            </w:pPr>
            <w:r>
              <w:rPr>
                <w:szCs w:val="22"/>
              </w:rPr>
              <w:t>42,4</w:t>
            </w:r>
          </w:p>
        </w:tc>
        <w:tc>
          <w:tcPr>
            <w:tcW w:w="431" w:type="pct"/>
            <w:gridSpan w:val="2"/>
            <w:tcBorders>
              <w:bottom w:val="single" w:sz="4" w:space="0" w:color="auto"/>
            </w:tcBorders>
            <w:shd w:val="clear" w:color="auto" w:fill="auto"/>
            <w:vAlign w:val="bottom"/>
          </w:tcPr>
          <w:p w:rsidR="00797E10" w:rsidRPr="00FD350F" w:rsidRDefault="00695C10" w:rsidP="00D568DA">
            <w:pPr>
              <w:overflowPunct/>
              <w:autoSpaceDE/>
              <w:autoSpaceDN/>
              <w:adjustRightInd/>
              <w:spacing w:before="40" w:after="120"/>
              <w:ind w:right="113"/>
              <w:jc w:val="right"/>
              <w:textAlignment w:val="auto"/>
              <w:rPr>
                <w:szCs w:val="22"/>
              </w:rPr>
            </w:pPr>
            <w:r>
              <w:rPr>
                <w:szCs w:val="22"/>
              </w:rPr>
              <w:t>25,6</w:t>
            </w:r>
          </w:p>
        </w:tc>
        <w:tc>
          <w:tcPr>
            <w:tcW w:w="432" w:type="pct"/>
            <w:gridSpan w:val="2"/>
            <w:tcBorders>
              <w:bottom w:val="single" w:sz="4" w:space="0" w:color="auto"/>
            </w:tcBorders>
            <w:shd w:val="clear" w:color="auto" w:fill="auto"/>
            <w:vAlign w:val="bottom"/>
          </w:tcPr>
          <w:p w:rsidR="00797E10" w:rsidRPr="00FD350F" w:rsidRDefault="00695C10" w:rsidP="00D568DA">
            <w:pPr>
              <w:overflowPunct/>
              <w:autoSpaceDE/>
              <w:autoSpaceDN/>
              <w:adjustRightInd/>
              <w:spacing w:before="40" w:after="120"/>
              <w:ind w:right="113"/>
              <w:jc w:val="right"/>
              <w:textAlignment w:val="auto"/>
              <w:rPr>
                <w:szCs w:val="22"/>
              </w:rPr>
            </w:pPr>
            <w:r>
              <w:rPr>
                <w:szCs w:val="22"/>
              </w:rPr>
              <w:t>6,5</w:t>
            </w:r>
          </w:p>
        </w:tc>
        <w:tc>
          <w:tcPr>
            <w:tcW w:w="431" w:type="pct"/>
            <w:gridSpan w:val="2"/>
            <w:tcBorders>
              <w:bottom w:val="single" w:sz="4" w:space="0" w:color="auto"/>
            </w:tcBorders>
            <w:shd w:val="clear" w:color="auto" w:fill="auto"/>
            <w:vAlign w:val="bottom"/>
          </w:tcPr>
          <w:p w:rsidR="00797E10" w:rsidRPr="00FD350F" w:rsidRDefault="00695C10" w:rsidP="00D568DA">
            <w:pPr>
              <w:overflowPunct/>
              <w:autoSpaceDE/>
              <w:autoSpaceDN/>
              <w:adjustRightInd/>
              <w:spacing w:before="40" w:after="120"/>
              <w:ind w:right="113"/>
              <w:jc w:val="right"/>
              <w:textAlignment w:val="auto"/>
              <w:rPr>
                <w:szCs w:val="22"/>
              </w:rPr>
            </w:pPr>
            <w:r>
              <w:rPr>
                <w:szCs w:val="22"/>
              </w:rPr>
              <w:t>33,1</w:t>
            </w:r>
          </w:p>
        </w:tc>
        <w:tc>
          <w:tcPr>
            <w:tcW w:w="431" w:type="pct"/>
            <w:gridSpan w:val="2"/>
            <w:tcBorders>
              <w:bottom w:val="single" w:sz="4" w:space="0" w:color="auto"/>
            </w:tcBorders>
            <w:shd w:val="clear" w:color="auto" w:fill="auto"/>
            <w:vAlign w:val="bottom"/>
          </w:tcPr>
          <w:p w:rsidR="00797E10" w:rsidRPr="00FD350F" w:rsidRDefault="00695C10" w:rsidP="00D568DA">
            <w:pPr>
              <w:overflowPunct/>
              <w:autoSpaceDE/>
              <w:autoSpaceDN/>
              <w:adjustRightInd/>
              <w:spacing w:before="40" w:after="120"/>
              <w:ind w:left="-57" w:right="113"/>
              <w:jc w:val="right"/>
              <w:textAlignment w:val="auto"/>
              <w:rPr>
                <w:szCs w:val="22"/>
              </w:rPr>
            </w:pPr>
            <w:r>
              <w:rPr>
                <w:szCs w:val="22"/>
              </w:rPr>
              <w:t>31,2</w:t>
            </w:r>
          </w:p>
        </w:tc>
        <w:tc>
          <w:tcPr>
            <w:tcW w:w="432" w:type="pct"/>
            <w:gridSpan w:val="2"/>
            <w:tcBorders>
              <w:bottom w:val="single" w:sz="4" w:space="0" w:color="auto"/>
              <w:right w:val="single" w:sz="6" w:space="0" w:color="auto"/>
            </w:tcBorders>
            <w:vAlign w:val="bottom"/>
          </w:tcPr>
          <w:p w:rsidR="00797E10" w:rsidRDefault="00695C10" w:rsidP="00D568DA">
            <w:pPr>
              <w:overflowPunct/>
              <w:autoSpaceDE/>
              <w:autoSpaceDN/>
              <w:adjustRightInd/>
              <w:spacing w:before="40" w:after="120"/>
              <w:ind w:left="-57" w:right="113"/>
              <w:jc w:val="right"/>
              <w:textAlignment w:val="auto"/>
              <w:rPr>
                <w:szCs w:val="22"/>
              </w:rPr>
            </w:pPr>
            <w:r>
              <w:rPr>
                <w:szCs w:val="22"/>
              </w:rPr>
              <w:t>1,6</w:t>
            </w:r>
          </w:p>
        </w:tc>
      </w:tr>
    </w:tbl>
    <w:p w:rsidR="0029622D" w:rsidRPr="006E2DF8" w:rsidRDefault="0029622D" w:rsidP="0029622D">
      <w:pPr>
        <w:jc w:val="both"/>
        <w:rPr>
          <w:i/>
          <w:sz w:val="20"/>
        </w:rPr>
      </w:pPr>
    </w:p>
    <w:p w:rsidR="005462DB" w:rsidRDefault="005462DB" w:rsidP="005462DB">
      <w:pPr>
        <w:ind w:left="360"/>
        <w:jc w:val="both"/>
        <w:rPr>
          <w:i/>
          <w:sz w:val="20"/>
        </w:rPr>
      </w:pPr>
    </w:p>
    <w:p w:rsidR="005462DB" w:rsidRPr="00616F5F" w:rsidRDefault="005462DB" w:rsidP="005462DB">
      <w:pPr>
        <w:ind w:left="360"/>
        <w:jc w:val="both"/>
        <w:rPr>
          <w:i/>
          <w:sz w:val="20"/>
        </w:rPr>
      </w:pPr>
    </w:p>
    <w:p w:rsidR="005462DB" w:rsidRPr="00F8039E" w:rsidRDefault="005462DB" w:rsidP="008818FD">
      <w:pPr>
        <w:pStyle w:val="3"/>
        <w:spacing w:line="221" w:lineRule="auto"/>
      </w:pPr>
      <w:bookmarkStart w:id="251" w:name="_Toc530988277"/>
      <w:r>
        <w:rPr>
          <w:lang w:val="ru-MO"/>
        </w:rPr>
        <w:br w:type="page"/>
      </w:r>
      <w:bookmarkStart w:id="252" w:name="_Toc28008214"/>
      <w:r w:rsidRPr="00F8039E">
        <w:rPr>
          <w:lang w:val="ru-MO"/>
        </w:rPr>
        <w:lastRenderedPageBreak/>
        <w:t>Фактические расходы на компе</w:t>
      </w:r>
      <w:r w:rsidRPr="00F8039E">
        <w:t xml:space="preserve">нсации </w:t>
      </w:r>
      <w:r w:rsidRPr="00F8039E">
        <w:br/>
        <w:t>и средства индивидуальной защиты работникам</w:t>
      </w:r>
      <w:r w:rsidRPr="00F8039E">
        <w:rPr>
          <w:vertAlign w:val="superscript"/>
        </w:rPr>
        <w:t>1)</w:t>
      </w:r>
      <w:bookmarkEnd w:id="251"/>
      <w:bookmarkEnd w:id="252"/>
      <w:r w:rsidRPr="00F8039E">
        <w:t xml:space="preserve"> </w:t>
      </w:r>
    </w:p>
    <w:p w:rsidR="005462DB" w:rsidRPr="00F8039E" w:rsidRDefault="005462DB" w:rsidP="008818FD">
      <w:pPr>
        <w:spacing w:line="221" w:lineRule="auto"/>
        <w:jc w:val="center"/>
      </w:pPr>
      <w:r w:rsidRPr="00F8039E">
        <w:t>миллионов рублей</w:t>
      </w:r>
    </w:p>
    <w:p w:rsidR="005462DB" w:rsidRPr="00F8039E" w:rsidRDefault="005462DB" w:rsidP="008818FD">
      <w:pPr>
        <w:spacing w:line="221" w:lineRule="auto"/>
        <w:jc w:val="center"/>
        <w:rPr>
          <w:spacing w:val="-4"/>
        </w:rPr>
      </w:pP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4838"/>
        <w:gridCol w:w="1059"/>
        <w:gridCol w:w="1060"/>
        <w:gridCol w:w="1060"/>
        <w:gridCol w:w="1060"/>
        <w:gridCol w:w="1060"/>
      </w:tblGrid>
      <w:tr w:rsidR="005113F6" w:rsidRPr="00F8039E" w:rsidTr="005462DB">
        <w:tc>
          <w:tcPr>
            <w:tcW w:w="2386" w:type="pct"/>
            <w:tcBorders>
              <w:top w:val="single" w:sz="4" w:space="0" w:color="auto"/>
              <w:left w:val="single" w:sz="4" w:space="0" w:color="auto"/>
              <w:bottom w:val="single" w:sz="6" w:space="0" w:color="auto"/>
            </w:tcBorders>
            <w:shd w:val="pct10" w:color="auto" w:fill="auto"/>
          </w:tcPr>
          <w:p w:rsidR="005113F6" w:rsidRPr="00F8039E" w:rsidRDefault="005113F6" w:rsidP="008818FD">
            <w:pPr>
              <w:spacing w:line="221" w:lineRule="auto"/>
              <w:jc w:val="center"/>
              <w:rPr>
                <w:szCs w:val="22"/>
              </w:rPr>
            </w:pPr>
          </w:p>
        </w:tc>
        <w:tc>
          <w:tcPr>
            <w:tcW w:w="522" w:type="pct"/>
            <w:tcBorders>
              <w:top w:val="single" w:sz="4" w:space="0" w:color="auto"/>
              <w:bottom w:val="single" w:sz="6" w:space="0" w:color="auto"/>
            </w:tcBorders>
            <w:shd w:val="pct10" w:color="auto" w:fill="auto"/>
          </w:tcPr>
          <w:p w:rsidR="005113F6" w:rsidRPr="00F8039E" w:rsidRDefault="005113F6" w:rsidP="008818FD">
            <w:pPr>
              <w:spacing w:line="221" w:lineRule="auto"/>
              <w:jc w:val="center"/>
              <w:rPr>
                <w:szCs w:val="22"/>
              </w:rPr>
            </w:pPr>
            <w:r w:rsidRPr="00F8039E">
              <w:rPr>
                <w:color w:val="000000"/>
                <w:szCs w:val="22"/>
              </w:rPr>
              <w:t>2014</w:t>
            </w:r>
          </w:p>
        </w:tc>
        <w:tc>
          <w:tcPr>
            <w:tcW w:w="523" w:type="pct"/>
            <w:tcBorders>
              <w:top w:val="single" w:sz="4" w:space="0" w:color="auto"/>
              <w:bottom w:val="single" w:sz="6" w:space="0" w:color="auto"/>
            </w:tcBorders>
            <w:shd w:val="pct10" w:color="auto" w:fill="auto"/>
          </w:tcPr>
          <w:p w:rsidR="005113F6" w:rsidRPr="00F8039E" w:rsidRDefault="005113F6" w:rsidP="008818FD">
            <w:pPr>
              <w:spacing w:line="221" w:lineRule="auto"/>
              <w:jc w:val="center"/>
              <w:rPr>
                <w:szCs w:val="22"/>
              </w:rPr>
            </w:pPr>
            <w:r w:rsidRPr="00F8039E">
              <w:rPr>
                <w:szCs w:val="22"/>
              </w:rPr>
              <w:t>2015</w:t>
            </w:r>
          </w:p>
        </w:tc>
        <w:tc>
          <w:tcPr>
            <w:tcW w:w="523" w:type="pct"/>
            <w:tcBorders>
              <w:top w:val="single" w:sz="4" w:space="0" w:color="auto"/>
              <w:bottom w:val="single" w:sz="6" w:space="0" w:color="auto"/>
            </w:tcBorders>
            <w:shd w:val="pct10" w:color="auto" w:fill="auto"/>
          </w:tcPr>
          <w:p w:rsidR="005113F6" w:rsidRPr="00F8039E" w:rsidRDefault="005113F6" w:rsidP="008818FD">
            <w:pPr>
              <w:spacing w:line="221" w:lineRule="auto"/>
              <w:jc w:val="center"/>
              <w:rPr>
                <w:szCs w:val="22"/>
              </w:rPr>
            </w:pPr>
            <w:r w:rsidRPr="00F8039E">
              <w:rPr>
                <w:szCs w:val="22"/>
              </w:rPr>
              <w:t>2016</w:t>
            </w:r>
          </w:p>
        </w:tc>
        <w:tc>
          <w:tcPr>
            <w:tcW w:w="523" w:type="pct"/>
            <w:tcBorders>
              <w:top w:val="single" w:sz="4" w:space="0" w:color="auto"/>
              <w:bottom w:val="single" w:sz="6" w:space="0" w:color="auto"/>
            </w:tcBorders>
            <w:shd w:val="pct10" w:color="auto" w:fill="auto"/>
          </w:tcPr>
          <w:p w:rsidR="005113F6" w:rsidRPr="00F8039E" w:rsidRDefault="005113F6" w:rsidP="008818FD">
            <w:pPr>
              <w:spacing w:line="221" w:lineRule="auto"/>
              <w:jc w:val="center"/>
              <w:rPr>
                <w:szCs w:val="22"/>
              </w:rPr>
            </w:pPr>
            <w:r w:rsidRPr="00F8039E">
              <w:rPr>
                <w:szCs w:val="22"/>
              </w:rPr>
              <w:t>2017</w:t>
            </w:r>
          </w:p>
        </w:tc>
        <w:tc>
          <w:tcPr>
            <w:tcW w:w="523" w:type="pct"/>
            <w:tcBorders>
              <w:top w:val="single" w:sz="4" w:space="0" w:color="auto"/>
              <w:bottom w:val="single" w:sz="6" w:space="0" w:color="auto"/>
              <w:right w:val="single" w:sz="4" w:space="0" w:color="auto"/>
            </w:tcBorders>
            <w:shd w:val="pct10" w:color="auto" w:fill="auto"/>
          </w:tcPr>
          <w:p w:rsidR="005113F6" w:rsidRPr="00F8039E" w:rsidRDefault="005113F6" w:rsidP="008818FD">
            <w:pPr>
              <w:spacing w:line="221" w:lineRule="auto"/>
              <w:jc w:val="center"/>
              <w:rPr>
                <w:szCs w:val="22"/>
              </w:rPr>
            </w:pPr>
            <w:r>
              <w:rPr>
                <w:szCs w:val="22"/>
              </w:rPr>
              <w:t>2018</w:t>
            </w:r>
          </w:p>
        </w:tc>
      </w:tr>
      <w:tr w:rsidR="005113F6" w:rsidRPr="00F8039E" w:rsidTr="005462DB">
        <w:tc>
          <w:tcPr>
            <w:tcW w:w="2386" w:type="pct"/>
            <w:tcBorders>
              <w:top w:val="nil"/>
              <w:left w:val="single" w:sz="4" w:space="0" w:color="auto"/>
              <w:bottom w:val="nil"/>
              <w:right w:val="nil"/>
            </w:tcBorders>
            <w:shd w:val="clear" w:color="auto" w:fill="auto"/>
            <w:vAlign w:val="bottom"/>
          </w:tcPr>
          <w:p w:rsidR="005113F6" w:rsidRPr="00F8039E" w:rsidRDefault="005113F6" w:rsidP="008818FD">
            <w:pPr>
              <w:spacing w:before="120" w:line="221" w:lineRule="auto"/>
              <w:rPr>
                <w:b/>
                <w:szCs w:val="22"/>
              </w:rPr>
            </w:pPr>
            <w:r w:rsidRPr="00F8039E">
              <w:rPr>
                <w:b/>
                <w:spacing w:val="-4"/>
                <w:szCs w:val="22"/>
              </w:rPr>
              <w:t>Всего</w:t>
            </w:r>
          </w:p>
        </w:tc>
        <w:tc>
          <w:tcPr>
            <w:tcW w:w="522" w:type="pct"/>
            <w:tcBorders>
              <w:top w:val="nil"/>
              <w:left w:val="nil"/>
              <w:bottom w:val="nil"/>
              <w:right w:val="nil"/>
            </w:tcBorders>
            <w:shd w:val="clear" w:color="auto" w:fill="auto"/>
            <w:vAlign w:val="bottom"/>
          </w:tcPr>
          <w:p w:rsidR="005113F6" w:rsidRPr="00F8039E" w:rsidRDefault="005113F6" w:rsidP="008818FD">
            <w:pPr>
              <w:spacing w:before="120" w:line="221" w:lineRule="auto"/>
              <w:ind w:right="113"/>
              <w:jc w:val="right"/>
              <w:rPr>
                <w:b/>
                <w:color w:val="000000"/>
                <w:szCs w:val="22"/>
              </w:rPr>
            </w:pPr>
            <w:r w:rsidRPr="00F8039E">
              <w:rPr>
                <w:b/>
                <w:color w:val="000000"/>
                <w:szCs w:val="22"/>
              </w:rPr>
              <w:t>2720,4</w:t>
            </w:r>
          </w:p>
        </w:tc>
        <w:tc>
          <w:tcPr>
            <w:tcW w:w="523" w:type="pct"/>
            <w:tcBorders>
              <w:top w:val="nil"/>
              <w:left w:val="nil"/>
              <w:bottom w:val="nil"/>
              <w:right w:val="nil"/>
            </w:tcBorders>
            <w:shd w:val="clear" w:color="auto" w:fill="auto"/>
            <w:vAlign w:val="bottom"/>
          </w:tcPr>
          <w:p w:rsidR="005113F6" w:rsidRPr="00F8039E" w:rsidRDefault="005113F6" w:rsidP="008818FD">
            <w:pPr>
              <w:spacing w:before="120" w:line="221" w:lineRule="auto"/>
              <w:ind w:right="113"/>
              <w:jc w:val="right"/>
              <w:rPr>
                <w:b/>
                <w:szCs w:val="22"/>
              </w:rPr>
            </w:pPr>
            <w:r w:rsidRPr="00F8039E">
              <w:rPr>
                <w:b/>
                <w:szCs w:val="22"/>
              </w:rPr>
              <w:t>2721,0</w:t>
            </w:r>
          </w:p>
        </w:tc>
        <w:tc>
          <w:tcPr>
            <w:tcW w:w="523" w:type="pct"/>
            <w:tcBorders>
              <w:top w:val="nil"/>
              <w:left w:val="nil"/>
              <w:bottom w:val="nil"/>
              <w:right w:val="nil"/>
            </w:tcBorders>
            <w:shd w:val="clear" w:color="auto" w:fill="auto"/>
            <w:vAlign w:val="bottom"/>
          </w:tcPr>
          <w:p w:rsidR="005113F6" w:rsidRPr="00F8039E" w:rsidRDefault="005113F6" w:rsidP="008818FD">
            <w:pPr>
              <w:spacing w:before="120" w:line="221" w:lineRule="auto"/>
              <w:ind w:right="113"/>
              <w:jc w:val="right"/>
              <w:rPr>
                <w:b/>
                <w:szCs w:val="22"/>
              </w:rPr>
            </w:pPr>
            <w:r w:rsidRPr="00F8039E">
              <w:rPr>
                <w:b/>
                <w:szCs w:val="22"/>
              </w:rPr>
              <w:t>3032,0</w:t>
            </w:r>
          </w:p>
        </w:tc>
        <w:tc>
          <w:tcPr>
            <w:tcW w:w="523" w:type="pct"/>
            <w:tcBorders>
              <w:top w:val="nil"/>
              <w:left w:val="nil"/>
              <w:bottom w:val="nil"/>
              <w:right w:val="nil"/>
            </w:tcBorders>
            <w:shd w:val="clear" w:color="auto" w:fill="auto"/>
            <w:vAlign w:val="bottom"/>
          </w:tcPr>
          <w:p w:rsidR="005113F6" w:rsidRPr="00F8039E" w:rsidRDefault="005113F6" w:rsidP="008818FD">
            <w:pPr>
              <w:spacing w:before="120" w:line="221" w:lineRule="auto"/>
              <w:ind w:right="113"/>
              <w:jc w:val="center"/>
              <w:rPr>
                <w:b/>
                <w:szCs w:val="22"/>
              </w:rPr>
            </w:pPr>
            <w:r w:rsidRPr="00F8039E">
              <w:rPr>
                <w:b/>
                <w:szCs w:val="22"/>
              </w:rPr>
              <w:t xml:space="preserve"> 3395,6</w:t>
            </w:r>
          </w:p>
        </w:tc>
        <w:tc>
          <w:tcPr>
            <w:tcW w:w="523" w:type="pct"/>
            <w:tcBorders>
              <w:top w:val="nil"/>
              <w:left w:val="nil"/>
              <w:bottom w:val="nil"/>
              <w:right w:val="single" w:sz="4" w:space="0" w:color="auto"/>
            </w:tcBorders>
            <w:shd w:val="clear" w:color="auto" w:fill="auto"/>
            <w:vAlign w:val="bottom"/>
          </w:tcPr>
          <w:p w:rsidR="005113F6" w:rsidRPr="00F8039E" w:rsidRDefault="00695C10" w:rsidP="008818FD">
            <w:pPr>
              <w:spacing w:before="120" w:line="221" w:lineRule="auto"/>
              <w:ind w:right="113"/>
              <w:jc w:val="center"/>
              <w:rPr>
                <w:b/>
                <w:szCs w:val="22"/>
              </w:rPr>
            </w:pPr>
            <w:r>
              <w:rPr>
                <w:b/>
                <w:szCs w:val="22"/>
              </w:rPr>
              <w:t>3819,7</w:t>
            </w:r>
          </w:p>
        </w:tc>
      </w:tr>
      <w:tr w:rsidR="005113F6" w:rsidRPr="00F8039E" w:rsidTr="005462DB">
        <w:tc>
          <w:tcPr>
            <w:tcW w:w="2386" w:type="pct"/>
            <w:tcBorders>
              <w:top w:val="nil"/>
              <w:left w:val="single" w:sz="4" w:space="0" w:color="auto"/>
              <w:bottom w:val="nil"/>
              <w:right w:val="nil"/>
            </w:tcBorders>
            <w:shd w:val="clear" w:color="auto" w:fill="auto"/>
            <w:vAlign w:val="bottom"/>
          </w:tcPr>
          <w:p w:rsidR="005113F6" w:rsidRPr="00F8039E" w:rsidRDefault="005113F6" w:rsidP="008818FD">
            <w:pPr>
              <w:spacing w:line="221" w:lineRule="auto"/>
              <w:ind w:left="284"/>
              <w:rPr>
                <w:spacing w:val="-4"/>
                <w:szCs w:val="22"/>
              </w:rPr>
            </w:pPr>
            <w:r w:rsidRPr="00F8039E">
              <w:rPr>
                <w:spacing w:val="-4"/>
                <w:szCs w:val="22"/>
              </w:rPr>
              <w:t>расходы на</w:t>
            </w:r>
          </w:p>
        </w:tc>
        <w:tc>
          <w:tcPr>
            <w:tcW w:w="522"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b/>
                <w:color w:val="000000"/>
                <w:szCs w:val="22"/>
              </w:rPr>
            </w:pP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b/>
                <w:szCs w:val="22"/>
              </w:rPr>
            </w:pP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b/>
                <w:szCs w:val="22"/>
              </w:rPr>
            </w:pP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center"/>
              <w:rPr>
                <w:b/>
                <w:szCs w:val="22"/>
              </w:rPr>
            </w:pPr>
          </w:p>
        </w:tc>
        <w:tc>
          <w:tcPr>
            <w:tcW w:w="523" w:type="pct"/>
            <w:tcBorders>
              <w:top w:val="nil"/>
              <w:left w:val="nil"/>
              <w:bottom w:val="nil"/>
              <w:right w:val="single" w:sz="4" w:space="0" w:color="auto"/>
            </w:tcBorders>
            <w:shd w:val="clear" w:color="auto" w:fill="auto"/>
            <w:vAlign w:val="bottom"/>
          </w:tcPr>
          <w:p w:rsidR="005113F6" w:rsidRPr="00F8039E" w:rsidRDefault="005113F6" w:rsidP="008818FD">
            <w:pPr>
              <w:spacing w:line="221" w:lineRule="auto"/>
              <w:ind w:right="113"/>
              <w:jc w:val="center"/>
              <w:rPr>
                <w:b/>
                <w:szCs w:val="22"/>
              </w:rPr>
            </w:pPr>
          </w:p>
        </w:tc>
      </w:tr>
      <w:tr w:rsidR="005113F6" w:rsidRPr="00F8039E" w:rsidTr="005462DB">
        <w:tc>
          <w:tcPr>
            <w:tcW w:w="2386" w:type="pct"/>
            <w:tcBorders>
              <w:top w:val="nil"/>
              <w:left w:val="single" w:sz="4" w:space="0" w:color="auto"/>
              <w:bottom w:val="nil"/>
              <w:right w:val="nil"/>
            </w:tcBorders>
            <w:shd w:val="clear" w:color="auto" w:fill="auto"/>
            <w:vAlign w:val="bottom"/>
          </w:tcPr>
          <w:p w:rsidR="005113F6" w:rsidRPr="00F8039E" w:rsidRDefault="005113F6" w:rsidP="008818FD">
            <w:pPr>
              <w:spacing w:line="221" w:lineRule="auto"/>
              <w:ind w:left="142"/>
              <w:rPr>
                <w:szCs w:val="22"/>
              </w:rPr>
            </w:pPr>
            <w:r w:rsidRPr="00F8039E">
              <w:rPr>
                <w:szCs w:val="22"/>
              </w:rPr>
              <w:t xml:space="preserve">компенсации занятым на работах </w:t>
            </w:r>
            <w:r>
              <w:rPr>
                <w:szCs w:val="22"/>
              </w:rPr>
              <w:br/>
            </w:r>
            <w:r w:rsidRPr="00F8039E">
              <w:rPr>
                <w:szCs w:val="22"/>
              </w:rPr>
              <w:t>с вредными и (или) опасными условиями труда</w:t>
            </w:r>
          </w:p>
        </w:tc>
        <w:tc>
          <w:tcPr>
            <w:tcW w:w="522"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color w:val="000000"/>
                <w:szCs w:val="22"/>
              </w:rPr>
            </w:pPr>
            <w:r w:rsidRPr="00F8039E">
              <w:rPr>
                <w:color w:val="000000"/>
                <w:szCs w:val="22"/>
              </w:rPr>
              <w:t>2108,2</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2074,3</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2136,2</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2182,4</w:t>
            </w:r>
          </w:p>
        </w:tc>
        <w:tc>
          <w:tcPr>
            <w:tcW w:w="523" w:type="pct"/>
            <w:tcBorders>
              <w:top w:val="nil"/>
              <w:left w:val="nil"/>
              <w:bottom w:val="nil"/>
              <w:right w:val="single" w:sz="4" w:space="0" w:color="auto"/>
            </w:tcBorders>
            <w:shd w:val="clear" w:color="auto" w:fill="auto"/>
            <w:vAlign w:val="bottom"/>
          </w:tcPr>
          <w:p w:rsidR="005113F6" w:rsidRPr="00F8039E" w:rsidRDefault="00695C10" w:rsidP="008818FD">
            <w:pPr>
              <w:spacing w:line="221" w:lineRule="auto"/>
              <w:ind w:right="113"/>
              <w:jc w:val="right"/>
              <w:rPr>
                <w:szCs w:val="22"/>
              </w:rPr>
            </w:pPr>
            <w:r>
              <w:rPr>
                <w:szCs w:val="22"/>
              </w:rPr>
              <w:t>2456,4</w:t>
            </w:r>
          </w:p>
        </w:tc>
      </w:tr>
      <w:tr w:rsidR="005113F6" w:rsidRPr="00F8039E" w:rsidTr="005462DB">
        <w:tc>
          <w:tcPr>
            <w:tcW w:w="2386" w:type="pct"/>
            <w:tcBorders>
              <w:top w:val="nil"/>
              <w:left w:val="single" w:sz="4" w:space="0" w:color="auto"/>
              <w:bottom w:val="nil"/>
              <w:right w:val="nil"/>
            </w:tcBorders>
            <w:shd w:val="clear" w:color="auto" w:fill="auto"/>
            <w:vAlign w:val="bottom"/>
          </w:tcPr>
          <w:p w:rsidR="005113F6" w:rsidRPr="00F8039E" w:rsidRDefault="005113F6" w:rsidP="008818FD">
            <w:pPr>
              <w:spacing w:line="221" w:lineRule="auto"/>
              <w:ind w:left="142"/>
              <w:rPr>
                <w:spacing w:val="-4"/>
                <w:szCs w:val="22"/>
              </w:rPr>
            </w:pPr>
            <w:r w:rsidRPr="00F8039E">
              <w:rPr>
                <w:szCs w:val="22"/>
              </w:rPr>
              <w:t>средства индивидуальной защиты</w:t>
            </w:r>
          </w:p>
        </w:tc>
        <w:tc>
          <w:tcPr>
            <w:tcW w:w="522"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color w:val="000000"/>
                <w:szCs w:val="22"/>
              </w:rPr>
            </w:pPr>
            <w:r w:rsidRPr="00F8039E">
              <w:rPr>
                <w:color w:val="000000"/>
                <w:szCs w:val="22"/>
              </w:rPr>
              <w:t>612,2</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646,7</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895,8</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1213,2</w:t>
            </w:r>
          </w:p>
        </w:tc>
        <w:tc>
          <w:tcPr>
            <w:tcW w:w="523" w:type="pct"/>
            <w:tcBorders>
              <w:top w:val="nil"/>
              <w:left w:val="nil"/>
              <w:bottom w:val="nil"/>
              <w:right w:val="single" w:sz="4" w:space="0" w:color="auto"/>
            </w:tcBorders>
            <w:shd w:val="clear" w:color="auto" w:fill="auto"/>
            <w:vAlign w:val="bottom"/>
          </w:tcPr>
          <w:p w:rsidR="005113F6" w:rsidRPr="00F8039E" w:rsidRDefault="00695C10" w:rsidP="008818FD">
            <w:pPr>
              <w:spacing w:line="221" w:lineRule="auto"/>
              <w:ind w:right="113"/>
              <w:jc w:val="right"/>
              <w:rPr>
                <w:szCs w:val="22"/>
              </w:rPr>
            </w:pPr>
            <w:r>
              <w:rPr>
                <w:szCs w:val="22"/>
              </w:rPr>
              <w:t>1363,4</w:t>
            </w:r>
          </w:p>
        </w:tc>
      </w:tr>
      <w:tr w:rsidR="005113F6" w:rsidRPr="00F8039E" w:rsidTr="005462DB">
        <w:tc>
          <w:tcPr>
            <w:tcW w:w="2386" w:type="pct"/>
            <w:tcBorders>
              <w:top w:val="nil"/>
              <w:left w:val="single" w:sz="4" w:space="0" w:color="auto"/>
              <w:bottom w:val="nil"/>
              <w:right w:val="nil"/>
            </w:tcBorders>
            <w:shd w:val="clear" w:color="auto" w:fill="auto"/>
            <w:vAlign w:val="bottom"/>
          </w:tcPr>
          <w:p w:rsidR="005113F6" w:rsidRPr="00F8039E" w:rsidRDefault="005113F6" w:rsidP="008818FD">
            <w:pPr>
              <w:spacing w:line="221" w:lineRule="auto"/>
              <w:ind w:left="284"/>
              <w:rPr>
                <w:spacing w:val="-4"/>
                <w:szCs w:val="22"/>
                <w:lang w:val="ru-MO"/>
              </w:rPr>
            </w:pPr>
            <w:r w:rsidRPr="00F8039E">
              <w:rPr>
                <w:szCs w:val="22"/>
              </w:rPr>
              <w:t>занятым на работах с вредными и (или) опа</w:t>
            </w:r>
            <w:r w:rsidRPr="00F8039E">
              <w:rPr>
                <w:szCs w:val="22"/>
              </w:rPr>
              <w:t>с</w:t>
            </w:r>
            <w:r w:rsidRPr="00F8039E">
              <w:rPr>
                <w:szCs w:val="22"/>
              </w:rPr>
              <w:t>ными условиями труда</w:t>
            </w:r>
          </w:p>
        </w:tc>
        <w:tc>
          <w:tcPr>
            <w:tcW w:w="522"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color w:val="000000"/>
                <w:szCs w:val="22"/>
              </w:rPr>
            </w:pPr>
            <w:r w:rsidRPr="00F8039E">
              <w:rPr>
                <w:color w:val="000000"/>
                <w:szCs w:val="22"/>
              </w:rPr>
              <w:t>457,1</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506,6</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675,9</w:t>
            </w:r>
          </w:p>
        </w:tc>
        <w:tc>
          <w:tcPr>
            <w:tcW w:w="523" w:type="pct"/>
            <w:tcBorders>
              <w:top w:val="nil"/>
              <w:left w:val="nil"/>
              <w:bottom w:val="nil"/>
              <w:right w:val="nil"/>
            </w:tcBorders>
            <w:shd w:val="clear" w:color="auto" w:fill="auto"/>
            <w:vAlign w:val="bottom"/>
          </w:tcPr>
          <w:p w:rsidR="005113F6" w:rsidRPr="00F8039E" w:rsidRDefault="005113F6" w:rsidP="008818FD">
            <w:pPr>
              <w:spacing w:line="221" w:lineRule="auto"/>
              <w:ind w:right="113"/>
              <w:jc w:val="right"/>
              <w:rPr>
                <w:szCs w:val="22"/>
              </w:rPr>
            </w:pPr>
            <w:r w:rsidRPr="00F8039E">
              <w:rPr>
                <w:szCs w:val="22"/>
              </w:rPr>
              <w:t>926,8</w:t>
            </w:r>
          </w:p>
        </w:tc>
        <w:tc>
          <w:tcPr>
            <w:tcW w:w="523" w:type="pct"/>
            <w:tcBorders>
              <w:top w:val="nil"/>
              <w:left w:val="nil"/>
              <w:bottom w:val="nil"/>
              <w:right w:val="single" w:sz="4" w:space="0" w:color="auto"/>
            </w:tcBorders>
            <w:shd w:val="clear" w:color="auto" w:fill="auto"/>
            <w:vAlign w:val="bottom"/>
          </w:tcPr>
          <w:p w:rsidR="005113F6" w:rsidRPr="00F8039E" w:rsidRDefault="00695C10" w:rsidP="008818FD">
            <w:pPr>
              <w:spacing w:line="221" w:lineRule="auto"/>
              <w:ind w:right="113"/>
              <w:jc w:val="right"/>
              <w:rPr>
                <w:szCs w:val="22"/>
              </w:rPr>
            </w:pPr>
            <w:r>
              <w:rPr>
                <w:szCs w:val="22"/>
              </w:rPr>
              <w:t>966,8</w:t>
            </w:r>
          </w:p>
        </w:tc>
      </w:tr>
      <w:tr w:rsidR="005113F6" w:rsidRPr="00F8039E" w:rsidTr="005462DB">
        <w:tc>
          <w:tcPr>
            <w:tcW w:w="2386" w:type="pct"/>
            <w:tcBorders>
              <w:top w:val="nil"/>
              <w:left w:val="single" w:sz="4" w:space="0" w:color="auto"/>
              <w:bottom w:val="nil"/>
              <w:right w:val="nil"/>
            </w:tcBorders>
            <w:shd w:val="clear" w:color="auto" w:fill="auto"/>
            <w:vAlign w:val="bottom"/>
          </w:tcPr>
          <w:p w:rsidR="005113F6" w:rsidRPr="00F8039E" w:rsidRDefault="005113F6" w:rsidP="008818FD">
            <w:pPr>
              <w:spacing w:before="60" w:line="221" w:lineRule="auto"/>
              <w:rPr>
                <w:i/>
                <w:szCs w:val="22"/>
              </w:rPr>
            </w:pPr>
            <w:r w:rsidRPr="00F8039E">
              <w:rPr>
                <w:i/>
                <w:szCs w:val="22"/>
              </w:rPr>
              <w:t>Справочно:</w:t>
            </w:r>
          </w:p>
        </w:tc>
        <w:tc>
          <w:tcPr>
            <w:tcW w:w="2614" w:type="pct"/>
            <w:gridSpan w:val="5"/>
            <w:tcBorders>
              <w:top w:val="nil"/>
              <w:left w:val="nil"/>
              <w:bottom w:val="nil"/>
              <w:right w:val="single" w:sz="4" w:space="0" w:color="auto"/>
            </w:tcBorders>
            <w:shd w:val="clear" w:color="auto" w:fill="auto"/>
            <w:vAlign w:val="bottom"/>
          </w:tcPr>
          <w:p w:rsidR="005113F6" w:rsidRPr="00F8039E" w:rsidRDefault="005113F6" w:rsidP="008818FD">
            <w:pPr>
              <w:spacing w:before="60" w:line="221" w:lineRule="auto"/>
              <w:ind w:right="113"/>
              <w:rPr>
                <w:i/>
                <w:szCs w:val="22"/>
              </w:rPr>
            </w:pPr>
          </w:p>
        </w:tc>
      </w:tr>
      <w:tr w:rsidR="005113F6" w:rsidRPr="00F8039E" w:rsidTr="005462DB">
        <w:tc>
          <w:tcPr>
            <w:tcW w:w="2386" w:type="pct"/>
            <w:tcBorders>
              <w:top w:val="nil"/>
              <w:left w:val="single" w:sz="4" w:space="0" w:color="auto"/>
              <w:bottom w:val="single" w:sz="4" w:space="0" w:color="auto"/>
              <w:right w:val="nil"/>
            </w:tcBorders>
            <w:shd w:val="clear" w:color="auto" w:fill="auto"/>
            <w:vAlign w:val="bottom"/>
          </w:tcPr>
          <w:p w:rsidR="005113F6" w:rsidRPr="00F8039E" w:rsidRDefault="005113F6" w:rsidP="008818FD">
            <w:pPr>
              <w:spacing w:after="120" w:line="221" w:lineRule="auto"/>
              <w:rPr>
                <w:i/>
                <w:szCs w:val="22"/>
              </w:rPr>
            </w:pPr>
            <w:r w:rsidRPr="00F8039E">
              <w:rPr>
                <w:i/>
                <w:szCs w:val="22"/>
              </w:rPr>
              <w:t>Всего в расчёте на одного работника, руб.</w:t>
            </w:r>
          </w:p>
        </w:tc>
        <w:tc>
          <w:tcPr>
            <w:tcW w:w="522" w:type="pct"/>
            <w:tcBorders>
              <w:top w:val="nil"/>
              <w:left w:val="nil"/>
              <w:bottom w:val="single" w:sz="4" w:space="0" w:color="auto"/>
              <w:right w:val="nil"/>
            </w:tcBorders>
            <w:shd w:val="clear" w:color="auto" w:fill="auto"/>
            <w:vAlign w:val="bottom"/>
          </w:tcPr>
          <w:p w:rsidR="005113F6" w:rsidRPr="00F8039E" w:rsidRDefault="005113F6" w:rsidP="008818FD">
            <w:pPr>
              <w:spacing w:after="120" w:line="221" w:lineRule="auto"/>
              <w:ind w:right="113"/>
              <w:jc w:val="right"/>
              <w:rPr>
                <w:i/>
                <w:color w:val="000000"/>
                <w:szCs w:val="22"/>
              </w:rPr>
            </w:pPr>
            <w:r w:rsidRPr="00F8039E">
              <w:rPr>
                <w:i/>
                <w:color w:val="000000"/>
                <w:szCs w:val="22"/>
              </w:rPr>
              <w:t>11579</w:t>
            </w:r>
          </w:p>
        </w:tc>
        <w:tc>
          <w:tcPr>
            <w:tcW w:w="523" w:type="pct"/>
            <w:tcBorders>
              <w:top w:val="nil"/>
              <w:left w:val="nil"/>
              <w:bottom w:val="single" w:sz="4" w:space="0" w:color="auto"/>
              <w:right w:val="nil"/>
            </w:tcBorders>
            <w:shd w:val="clear" w:color="auto" w:fill="auto"/>
            <w:vAlign w:val="bottom"/>
          </w:tcPr>
          <w:p w:rsidR="005113F6" w:rsidRPr="00F8039E" w:rsidRDefault="005113F6" w:rsidP="008818FD">
            <w:pPr>
              <w:spacing w:after="120" w:line="221" w:lineRule="auto"/>
              <w:ind w:right="113"/>
              <w:jc w:val="right"/>
              <w:rPr>
                <w:i/>
                <w:szCs w:val="22"/>
              </w:rPr>
            </w:pPr>
            <w:r w:rsidRPr="00F8039E">
              <w:rPr>
                <w:i/>
                <w:szCs w:val="22"/>
              </w:rPr>
              <w:t>12294</w:t>
            </w:r>
          </w:p>
        </w:tc>
        <w:tc>
          <w:tcPr>
            <w:tcW w:w="523" w:type="pct"/>
            <w:tcBorders>
              <w:top w:val="nil"/>
              <w:left w:val="nil"/>
              <w:bottom w:val="single" w:sz="4" w:space="0" w:color="auto"/>
              <w:right w:val="nil"/>
            </w:tcBorders>
            <w:shd w:val="clear" w:color="auto" w:fill="auto"/>
            <w:vAlign w:val="bottom"/>
          </w:tcPr>
          <w:p w:rsidR="005113F6" w:rsidRPr="00F8039E" w:rsidRDefault="005113F6" w:rsidP="008818FD">
            <w:pPr>
              <w:spacing w:after="120" w:line="221" w:lineRule="auto"/>
              <w:ind w:right="113"/>
              <w:jc w:val="right"/>
              <w:rPr>
                <w:i/>
                <w:szCs w:val="22"/>
              </w:rPr>
            </w:pPr>
            <w:r w:rsidRPr="00F8039E">
              <w:rPr>
                <w:i/>
                <w:szCs w:val="22"/>
              </w:rPr>
              <w:t>14513</w:t>
            </w:r>
          </w:p>
        </w:tc>
        <w:tc>
          <w:tcPr>
            <w:tcW w:w="523" w:type="pct"/>
            <w:tcBorders>
              <w:top w:val="nil"/>
              <w:left w:val="nil"/>
              <w:bottom w:val="single" w:sz="4" w:space="0" w:color="auto"/>
              <w:right w:val="nil"/>
            </w:tcBorders>
            <w:shd w:val="clear" w:color="auto" w:fill="auto"/>
            <w:vAlign w:val="bottom"/>
          </w:tcPr>
          <w:p w:rsidR="005113F6" w:rsidRPr="00F8039E" w:rsidRDefault="005113F6" w:rsidP="008818FD">
            <w:pPr>
              <w:spacing w:after="120" w:line="221" w:lineRule="auto"/>
              <w:ind w:right="113"/>
              <w:jc w:val="right"/>
              <w:rPr>
                <w:i/>
                <w:szCs w:val="22"/>
              </w:rPr>
            </w:pPr>
            <w:r w:rsidRPr="00F8039E">
              <w:rPr>
                <w:i/>
                <w:szCs w:val="22"/>
              </w:rPr>
              <w:t>15251</w:t>
            </w:r>
          </w:p>
        </w:tc>
        <w:tc>
          <w:tcPr>
            <w:tcW w:w="523" w:type="pct"/>
            <w:tcBorders>
              <w:top w:val="nil"/>
              <w:left w:val="nil"/>
              <w:bottom w:val="single" w:sz="4" w:space="0" w:color="auto"/>
              <w:right w:val="single" w:sz="4" w:space="0" w:color="auto"/>
            </w:tcBorders>
            <w:shd w:val="clear" w:color="auto" w:fill="auto"/>
            <w:vAlign w:val="bottom"/>
          </w:tcPr>
          <w:p w:rsidR="005113F6" w:rsidRPr="00F8039E" w:rsidRDefault="00695C10" w:rsidP="008818FD">
            <w:pPr>
              <w:spacing w:after="120" w:line="221" w:lineRule="auto"/>
              <w:ind w:right="113"/>
              <w:jc w:val="right"/>
              <w:rPr>
                <w:i/>
                <w:szCs w:val="22"/>
              </w:rPr>
            </w:pPr>
            <w:r>
              <w:rPr>
                <w:i/>
                <w:szCs w:val="22"/>
              </w:rPr>
              <w:t>16682</w:t>
            </w:r>
          </w:p>
        </w:tc>
      </w:tr>
    </w:tbl>
    <w:p w:rsidR="005462DB" w:rsidRDefault="005462DB" w:rsidP="008818FD">
      <w:pPr>
        <w:spacing w:line="221" w:lineRule="auto"/>
        <w:ind w:right="85"/>
        <w:rPr>
          <w:sz w:val="20"/>
        </w:rPr>
      </w:pPr>
    </w:p>
    <w:p w:rsidR="005462DB" w:rsidRDefault="005462DB" w:rsidP="008818FD">
      <w:pPr>
        <w:spacing w:line="221" w:lineRule="auto"/>
        <w:ind w:right="85"/>
        <w:rPr>
          <w:i/>
          <w:sz w:val="20"/>
        </w:rPr>
      </w:pPr>
      <w:r>
        <w:rPr>
          <w:i/>
          <w:sz w:val="20"/>
          <w:vertAlign w:val="superscript"/>
        </w:rPr>
        <w:t xml:space="preserve">1) </w:t>
      </w:r>
      <w:r w:rsidRPr="00F8039E">
        <w:rPr>
          <w:i/>
          <w:sz w:val="20"/>
        </w:rPr>
        <w:t>Организаций обследуемых видов экономической деятельности.</w:t>
      </w:r>
    </w:p>
    <w:p w:rsidR="00D568DA" w:rsidRPr="008818FD" w:rsidRDefault="00D568DA" w:rsidP="008818FD">
      <w:pPr>
        <w:spacing w:line="221" w:lineRule="auto"/>
        <w:ind w:right="85"/>
        <w:rPr>
          <w:szCs w:val="22"/>
        </w:rPr>
      </w:pPr>
    </w:p>
    <w:p w:rsidR="00A85037" w:rsidRPr="008818FD" w:rsidRDefault="00A85037" w:rsidP="008818FD">
      <w:pPr>
        <w:spacing w:line="221" w:lineRule="auto"/>
        <w:ind w:right="85"/>
        <w:rPr>
          <w:szCs w:val="22"/>
        </w:rPr>
      </w:pPr>
    </w:p>
    <w:p w:rsidR="00B55936" w:rsidRDefault="000C4EF3" w:rsidP="008818FD">
      <w:pPr>
        <w:pStyle w:val="3"/>
        <w:numPr>
          <w:ilvl w:val="12"/>
          <w:numId w:val="0"/>
        </w:numPr>
        <w:spacing w:line="221" w:lineRule="auto"/>
      </w:pPr>
      <w:bookmarkStart w:id="253" w:name="_Toc163016026"/>
      <w:bookmarkStart w:id="254" w:name="_Toc183577718"/>
      <w:bookmarkStart w:id="255" w:name="_Toc28008215"/>
      <w:r w:rsidRPr="000C4EF3">
        <w:t>Производственный травматизм</w:t>
      </w:r>
      <w:bookmarkEnd w:id="253"/>
      <w:bookmarkEnd w:id="254"/>
      <w:bookmarkEnd w:id="255"/>
    </w:p>
    <w:p w:rsidR="00822F5D" w:rsidRDefault="00822F5D" w:rsidP="008818FD">
      <w:pPr>
        <w:spacing w:line="221" w:lineRule="auto"/>
        <w:jc w:val="center"/>
      </w:pPr>
    </w:p>
    <w:tbl>
      <w:tblPr>
        <w:tblW w:w="50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645"/>
        <w:gridCol w:w="1100"/>
        <w:gridCol w:w="1100"/>
        <w:gridCol w:w="1100"/>
        <w:gridCol w:w="1100"/>
        <w:gridCol w:w="1100"/>
      </w:tblGrid>
      <w:tr w:rsidR="005113F6" w:rsidRPr="007C3420" w:rsidTr="005113F6">
        <w:trPr>
          <w:trHeight w:val="177"/>
        </w:trPr>
        <w:tc>
          <w:tcPr>
            <w:tcW w:w="2289" w:type="pct"/>
            <w:tcBorders>
              <w:bottom w:val="single" w:sz="6" w:space="0" w:color="auto"/>
            </w:tcBorders>
            <w:shd w:val="pct10" w:color="auto" w:fill="auto"/>
          </w:tcPr>
          <w:p w:rsidR="005113F6" w:rsidRPr="007C3420" w:rsidRDefault="005113F6" w:rsidP="008818FD">
            <w:pPr>
              <w:spacing w:line="221" w:lineRule="auto"/>
              <w:rPr>
                <w:szCs w:val="22"/>
              </w:rPr>
            </w:pPr>
          </w:p>
        </w:tc>
        <w:tc>
          <w:tcPr>
            <w:tcW w:w="542" w:type="pct"/>
            <w:tcBorders>
              <w:bottom w:val="single" w:sz="6" w:space="0" w:color="auto"/>
            </w:tcBorders>
            <w:shd w:val="pct10" w:color="auto" w:fill="auto"/>
          </w:tcPr>
          <w:p w:rsidR="005113F6" w:rsidRPr="007C3420" w:rsidRDefault="005113F6" w:rsidP="008818FD">
            <w:pPr>
              <w:spacing w:line="221" w:lineRule="auto"/>
              <w:jc w:val="center"/>
              <w:rPr>
                <w:szCs w:val="22"/>
              </w:rPr>
            </w:pPr>
            <w:r>
              <w:rPr>
                <w:szCs w:val="22"/>
              </w:rPr>
              <w:t>2014</w:t>
            </w:r>
          </w:p>
        </w:tc>
        <w:tc>
          <w:tcPr>
            <w:tcW w:w="542" w:type="pct"/>
            <w:tcBorders>
              <w:bottom w:val="single" w:sz="6" w:space="0" w:color="auto"/>
            </w:tcBorders>
            <w:shd w:val="pct10" w:color="auto" w:fill="auto"/>
          </w:tcPr>
          <w:p w:rsidR="005113F6" w:rsidRPr="007C3420" w:rsidRDefault="005113F6" w:rsidP="008818FD">
            <w:pPr>
              <w:spacing w:line="221" w:lineRule="auto"/>
              <w:jc w:val="center"/>
              <w:rPr>
                <w:szCs w:val="22"/>
              </w:rPr>
            </w:pPr>
            <w:r>
              <w:rPr>
                <w:szCs w:val="22"/>
              </w:rPr>
              <w:t>2015</w:t>
            </w:r>
          </w:p>
        </w:tc>
        <w:tc>
          <w:tcPr>
            <w:tcW w:w="542" w:type="pct"/>
            <w:tcBorders>
              <w:bottom w:val="single" w:sz="6" w:space="0" w:color="auto"/>
            </w:tcBorders>
            <w:shd w:val="pct10" w:color="auto" w:fill="auto"/>
          </w:tcPr>
          <w:p w:rsidR="005113F6" w:rsidRPr="007C3420" w:rsidRDefault="005113F6" w:rsidP="008818FD">
            <w:pPr>
              <w:spacing w:line="221" w:lineRule="auto"/>
              <w:jc w:val="center"/>
              <w:rPr>
                <w:szCs w:val="22"/>
              </w:rPr>
            </w:pPr>
            <w:r>
              <w:rPr>
                <w:szCs w:val="22"/>
              </w:rPr>
              <w:t>2016</w:t>
            </w:r>
          </w:p>
        </w:tc>
        <w:tc>
          <w:tcPr>
            <w:tcW w:w="542" w:type="pct"/>
            <w:tcBorders>
              <w:bottom w:val="single" w:sz="6" w:space="0" w:color="auto"/>
            </w:tcBorders>
            <w:shd w:val="pct10" w:color="auto" w:fill="auto"/>
          </w:tcPr>
          <w:p w:rsidR="005113F6" w:rsidRPr="007C3420" w:rsidRDefault="005113F6" w:rsidP="008818FD">
            <w:pPr>
              <w:spacing w:line="221" w:lineRule="auto"/>
              <w:jc w:val="center"/>
              <w:rPr>
                <w:szCs w:val="22"/>
              </w:rPr>
            </w:pPr>
            <w:r>
              <w:rPr>
                <w:szCs w:val="22"/>
              </w:rPr>
              <w:t>2017</w:t>
            </w:r>
          </w:p>
        </w:tc>
        <w:tc>
          <w:tcPr>
            <w:tcW w:w="542" w:type="pct"/>
            <w:tcBorders>
              <w:bottom w:val="single" w:sz="6" w:space="0" w:color="auto"/>
              <w:right w:val="single" w:sz="4" w:space="0" w:color="auto"/>
            </w:tcBorders>
            <w:shd w:val="pct10" w:color="auto" w:fill="auto"/>
          </w:tcPr>
          <w:p w:rsidR="005113F6" w:rsidRPr="007C3420" w:rsidRDefault="005113F6" w:rsidP="008818FD">
            <w:pPr>
              <w:spacing w:line="221" w:lineRule="auto"/>
              <w:jc w:val="center"/>
              <w:rPr>
                <w:szCs w:val="22"/>
              </w:rPr>
            </w:pPr>
            <w:r>
              <w:rPr>
                <w:szCs w:val="22"/>
              </w:rPr>
              <w:t>2018</w:t>
            </w:r>
          </w:p>
        </w:tc>
      </w:tr>
      <w:tr w:rsidR="005113F6" w:rsidRPr="00EC74F2"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top w:val="single" w:sz="6" w:space="0" w:color="auto"/>
              <w:left w:val="single" w:sz="6" w:space="0" w:color="auto"/>
            </w:tcBorders>
            <w:vAlign w:val="bottom"/>
          </w:tcPr>
          <w:p w:rsidR="005113F6" w:rsidRPr="00EC74F2" w:rsidRDefault="005113F6" w:rsidP="008818FD">
            <w:pPr>
              <w:spacing w:before="120" w:line="221" w:lineRule="auto"/>
              <w:rPr>
                <w:szCs w:val="22"/>
              </w:rPr>
            </w:pPr>
            <w:r w:rsidRPr="00EC74F2">
              <w:rPr>
                <w:szCs w:val="22"/>
              </w:rPr>
              <w:t xml:space="preserve">Численность пострадавших при несчастных </w:t>
            </w:r>
            <w:r>
              <w:rPr>
                <w:szCs w:val="22"/>
              </w:rPr>
              <w:br/>
            </w:r>
            <w:r w:rsidRPr="00EC74F2">
              <w:rPr>
                <w:szCs w:val="22"/>
              </w:rPr>
              <w:t>случаях на производстве, человек</w:t>
            </w:r>
          </w:p>
        </w:tc>
        <w:tc>
          <w:tcPr>
            <w:tcW w:w="542" w:type="pct"/>
            <w:tcBorders>
              <w:top w:val="single" w:sz="6" w:space="0" w:color="auto"/>
            </w:tcBorders>
            <w:vAlign w:val="bottom"/>
          </w:tcPr>
          <w:p w:rsidR="005113F6" w:rsidRPr="00EC74F2" w:rsidRDefault="005113F6" w:rsidP="008818FD">
            <w:pPr>
              <w:spacing w:before="120" w:line="221" w:lineRule="auto"/>
              <w:ind w:right="170"/>
              <w:jc w:val="right"/>
              <w:rPr>
                <w:szCs w:val="22"/>
              </w:rPr>
            </w:pPr>
          </w:p>
        </w:tc>
        <w:tc>
          <w:tcPr>
            <w:tcW w:w="542" w:type="pct"/>
            <w:tcBorders>
              <w:top w:val="single" w:sz="6" w:space="0" w:color="auto"/>
            </w:tcBorders>
            <w:vAlign w:val="bottom"/>
          </w:tcPr>
          <w:p w:rsidR="005113F6" w:rsidRPr="00EC74F2" w:rsidRDefault="005113F6" w:rsidP="008818FD">
            <w:pPr>
              <w:spacing w:before="120" w:line="221" w:lineRule="auto"/>
              <w:ind w:right="170"/>
              <w:jc w:val="right"/>
              <w:rPr>
                <w:szCs w:val="22"/>
              </w:rPr>
            </w:pPr>
          </w:p>
        </w:tc>
        <w:tc>
          <w:tcPr>
            <w:tcW w:w="542" w:type="pct"/>
            <w:tcBorders>
              <w:top w:val="single" w:sz="6" w:space="0" w:color="auto"/>
            </w:tcBorders>
            <w:vAlign w:val="bottom"/>
          </w:tcPr>
          <w:p w:rsidR="005113F6" w:rsidRPr="00EC74F2" w:rsidRDefault="005113F6" w:rsidP="008818FD">
            <w:pPr>
              <w:spacing w:before="120" w:line="221" w:lineRule="auto"/>
              <w:ind w:right="170"/>
              <w:jc w:val="right"/>
              <w:rPr>
                <w:szCs w:val="22"/>
              </w:rPr>
            </w:pPr>
          </w:p>
        </w:tc>
        <w:tc>
          <w:tcPr>
            <w:tcW w:w="542" w:type="pct"/>
            <w:tcBorders>
              <w:top w:val="single" w:sz="6" w:space="0" w:color="auto"/>
            </w:tcBorders>
            <w:vAlign w:val="bottom"/>
          </w:tcPr>
          <w:p w:rsidR="005113F6" w:rsidRPr="00EC74F2" w:rsidRDefault="005113F6" w:rsidP="008818FD">
            <w:pPr>
              <w:spacing w:before="120" w:line="221" w:lineRule="auto"/>
              <w:ind w:right="170"/>
              <w:jc w:val="right"/>
              <w:rPr>
                <w:szCs w:val="22"/>
              </w:rPr>
            </w:pPr>
          </w:p>
        </w:tc>
        <w:tc>
          <w:tcPr>
            <w:tcW w:w="542" w:type="pct"/>
            <w:tcBorders>
              <w:top w:val="single" w:sz="6" w:space="0" w:color="auto"/>
              <w:right w:val="single" w:sz="4" w:space="0" w:color="auto"/>
            </w:tcBorders>
            <w:vAlign w:val="bottom"/>
          </w:tcPr>
          <w:p w:rsidR="005113F6" w:rsidRPr="00EC74F2" w:rsidRDefault="005113F6" w:rsidP="008818FD">
            <w:pPr>
              <w:spacing w:before="120" w:line="221" w:lineRule="auto"/>
              <w:ind w:right="170"/>
              <w:jc w:val="right"/>
              <w:rPr>
                <w:szCs w:val="22"/>
              </w:rPr>
            </w:pP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284"/>
              <w:rPr>
                <w:szCs w:val="22"/>
              </w:rPr>
            </w:pPr>
            <w:r>
              <w:rPr>
                <w:szCs w:val="22"/>
              </w:rPr>
              <w:t>всего</w:t>
            </w:r>
          </w:p>
        </w:tc>
        <w:tc>
          <w:tcPr>
            <w:tcW w:w="542" w:type="pct"/>
            <w:vAlign w:val="bottom"/>
          </w:tcPr>
          <w:p w:rsidR="005113F6" w:rsidRPr="007C3420" w:rsidRDefault="005113F6" w:rsidP="008818FD">
            <w:pPr>
              <w:spacing w:line="221" w:lineRule="auto"/>
              <w:ind w:right="170"/>
              <w:jc w:val="right"/>
              <w:rPr>
                <w:szCs w:val="22"/>
              </w:rPr>
            </w:pPr>
            <w:r>
              <w:rPr>
                <w:szCs w:val="22"/>
              </w:rPr>
              <w:t>258</w:t>
            </w:r>
          </w:p>
        </w:tc>
        <w:tc>
          <w:tcPr>
            <w:tcW w:w="542" w:type="pct"/>
            <w:vAlign w:val="bottom"/>
          </w:tcPr>
          <w:p w:rsidR="005113F6" w:rsidRPr="007C3420" w:rsidRDefault="005113F6" w:rsidP="008818FD">
            <w:pPr>
              <w:spacing w:line="221" w:lineRule="auto"/>
              <w:ind w:right="170"/>
              <w:jc w:val="right"/>
              <w:rPr>
                <w:szCs w:val="22"/>
              </w:rPr>
            </w:pPr>
            <w:r>
              <w:rPr>
                <w:szCs w:val="22"/>
              </w:rPr>
              <w:t>259</w:t>
            </w:r>
          </w:p>
        </w:tc>
        <w:tc>
          <w:tcPr>
            <w:tcW w:w="542" w:type="pct"/>
            <w:vAlign w:val="bottom"/>
          </w:tcPr>
          <w:p w:rsidR="005113F6" w:rsidRPr="007C3420" w:rsidRDefault="005113F6" w:rsidP="008818FD">
            <w:pPr>
              <w:spacing w:line="221" w:lineRule="auto"/>
              <w:ind w:right="170"/>
              <w:jc w:val="right"/>
              <w:rPr>
                <w:szCs w:val="22"/>
              </w:rPr>
            </w:pPr>
            <w:r>
              <w:rPr>
                <w:szCs w:val="22"/>
              </w:rPr>
              <w:t>213</w:t>
            </w:r>
          </w:p>
        </w:tc>
        <w:tc>
          <w:tcPr>
            <w:tcW w:w="542" w:type="pct"/>
            <w:vAlign w:val="bottom"/>
          </w:tcPr>
          <w:p w:rsidR="005113F6" w:rsidRPr="007C3420" w:rsidRDefault="005113F6" w:rsidP="008818FD">
            <w:pPr>
              <w:spacing w:line="221" w:lineRule="auto"/>
              <w:ind w:right="170"/>
              <w:jc w:val="right"/>
              <w:rPr>
                <w:szCs w:val="22"/>
              </w:rPr>
            </w:pPr>
            <w:r>
              <w:rPr>
                <w:szCs w:val="22"/>
              </w:rPr>
              <w:t>193</w:t>
            </w:r>
          </w:p>
        </w:tc>
        <w:tc>
          <w:tcPr>
            <w:tcW w:w="542" w:type="pct"/>
            <w:tcBorders>
              <w:right w:val="single" w:sz="4" w:space="0" w:color="auto"/>
            </w:tcBorders>
            <w:vAlign w:val="bottom"/>
          </w:tcPr>
          <w:p w:rsidR="005113F6" w:rsidRPr="007C3420" w:rsidRDefault="00F95B86" w:rsidP="008818FD">
            <w:pPr>
              <w:spacing w:line="221" w:lineRule="auto"/>
              <w:ind w:right="170"/>
              <w:jc w:val="right"/>
              <w:rPr>
                <w:szCs w:val="22"/>
              </w:rPr>
            </w:pPr>
            <w:r>
              <w:rPr>
                <w:szCs w:val="22"/>
              </w:rPr>
              <w:t>165</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425"/>
              <w:rPr>
                <w:szCs w:val="22"/>
              </w:rPr>
            </w:pPr>
            <w:r>
              <w:rPr>
                <w:szCs w:val="22"/>
              </w:rPr>
              <w:t>мужчины</w:t>
            </w:r>
          </w:p>
        </w:tc>
        <w:tc>
          <w:tcPr>
            <w:tcW w:w="542" w:type="pct"/>
            <w:vAlign w:val="bottom"/>
          </w:tcPr>
          <w:p w:rsidR="005113F6" w:rsidRPr="007C3420" w:rsidRDefault="005113F6" w:rsidP="008818FD">
            <w:pPr>
              <w:spacing w:line="221" w:lineRule="auto"/>
              <w:ind w:right="170"/>
              <w:jc w:val="right"/>
              <w:rPr>
                <w:szCs w:val="22"/>
              </w:rPr>
            </w:pPr>
            <w:r>
              <w:rPr>
                <w:szCs w:val="22"/>
              </w:rPr>
              <w:t>195</w:t>
            </w:r>
          </w:p>
        </w:tc>
        <w:tc>
          <w:tcPr>
            <w:tcW w:w="542" w:type="pct"/>
            <w:vAlign w:val="bottom"/>
          </w:tcPr>
          <w:p w:rsidR="005113F6" w:rsidRPr="007C3420" w:rsidRDefault="005113F6" w:rsidP="008818FD">
            <w:pPr>
              <w:spacing w:line="221" w:lineRule="auto"/>
              <w:ind w:right="170"/>
              <w:jc w:val="right"/>
              <w:rPr>
                <w:szCs w:val="22"/>
              </w:rPr>
            </w:pPr>
            <w:r>
              <w:rPr>
                <w:szCs w:val="22"/>
              </w:rPr>
              <w:t>196</w:t>
            </w:r>
          </w:p>
        </w:tc>
        <w:tc>
          <w:tcPr>
            <w:tcW w:w="542" w:type="pct"/>
            <w:vAlign w:val="bottom"/>
          </w:tcPr>
          <w:p w:rsidR="005113F6" w:rsidRPr="007C3420" w:rsidRDefault="005113F6" w:rsidP="008818FD">
            <w:pPr>
              <w:spacing w:line="221" w:lineRule="auto"/>
              <w:ind w:right="170"/>
              <w:jc w:val="right"/>
              <w:rPr>
                <w:szCs w:val="22"/>
              </w:rPr>
            </w:pPr>
            <w:r>
              <w:rPr>
                <w:szCs w:val="22"/>
              </w:rPr>
              <w:t>160</w:t>
            </w:r>
          </w:p>
        </w:tc>
        <w:tc>
          <w:tcPr>
            <w:tcW w:w="542" w:type="pct"/>
            <w:vAlign w:val="bottom"/>
          </w:tcPr>
          <w:p w:rsidR="005113F6" w:rsidRPr="007C3420" w:rsidRDefault="005113F6" w:rsidP="008818FD">
            <w:pPr>
              <w:spacing w:line="221" w:lineRule="auto"/>
              <w:ind w:right="170"/>
              <w:jc w:val="right"/>
              <w:rPr>
                <w:szCs w:val="22"/>
              </w:rPr>
            </w:pPr>
            <w:r>
              <w:rPr>
                <w:szCs w:val="22"/>
              </w:rPr>
              <w:t>136</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125</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425"/>
              <w:rPr>
                <w:szCs w:val="22"/>
              </w:rPr>
            </w:pPr>
            <w:r>
              <w:rPr>
                <w:szCs w:val="22"/>
              </w:rPr>
              <w:t>женщины</w:t>
            </w:r>
          </w:p>
        </w:tc>
        <w:tc>
          <w:tcPr>
            <w:tcW w:w="542" w:type="pct"/>
            <w:vAlign w:val="bottom"/>
          </w:tcPr>
          <w:p w:rsidR="005113F6" w:rsidRPr="007C3420" w:rsidRDefault="005113F6" w:rsidP="008818FD">
            <w:pPr>
              <w:spacing w:line="221" w:lineRule="auto"/>
              <w:ind w:right="170"/>
              <w:jc w:val="right"/>
              <w:rPr>
                <w:szCs w:val="22"/>
              </w:rPr>
            </w:pPr>
            <w:r>
              <w:rPr>
                <w:szCs w:val="22"/>
              </w:rPr>
              <w:t>63</w:t>
            </w:r>
          </w:p>
        </w:tc>
        <w:tc>
          <w:tcPr>
            <w:tcW w:w="542" w:type="pct"/>
            <w:vAlign w:val="bottom"/>
          </w:tcPr>
          <w:p w:rsidR="005113F6" w:rsidRPr="007C3420" w:rsidRDefault="005113F6" w:rsidP="008818FD">
            <w:pPr>
              <w:spacing w:line="221" w:lineRule="auto"/>
              <w:ind w:right="170"/>
              <w:jc w:val="right"/>
              <w:rPr>
                <w:szCs w:val="22"/>
              </w:rPr>
            </w:pPr>
            <w:r>
              <w:rPr>
                <w:szCs w:val="22"/>
              </w:rPr>
              <w:t>63</w:t>
            </w:r>
          </w:p>
        </w:tc>
        <w:tc>
          <w:tcPr>
            <w:tcW w:w="542" w:type="pct"/>
            <w:vAlign w:val="bottom"/>
          </w:tcPr>
          <w:p w:rsidR="005113F6" w:rsidRPr="007C3420" w:rsidRDefault="005113F6" w:rsidP="008818FD">
            <w:pPr>
              <w:spacing w:line="221" w:lineRule="auto"/>
              <w:ind w:right="170"/>
              <w:jc w:val="right"/>
              <w:rPr>
                <w:szCs w:val="22"/>
              </w:rPr>
            </w:pPr>
            <w:r>
              <w:rPr>
                <w:szCs w:val="22"/>
              </w:rPr>
              <w:t>53</w:t>
            </w:r>
          </w:p>
        </w:tc>
        <w:tc>
          <w:tcPr>
            <w:tcW w:w="542" w:type="pct"/>
            <w:vAlign w:val="bottom"/>
          </w:tcPr>
          <w:p w:rsidR="005113F6" w:rsidRPr="007C3420" w:rsidRDefault="005113F6" w:rsidP="008818FD">
            <w:pPr>
              <w:spacing w:line="221" w:lineRule="auto"/>
              <w:ind w:right="170"/>
              <w:jc w:val="right"/>
              <w:rPr>
                <w:szCs w:val="22"/>
              </w:rPr>
            </w:pPr>
            <w:r>
              <w:rPr>
                <w:szCs w:val="22"/>
              </w:rPr>
              <w:t>57</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40</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142"/>
              <w:rPr>
                <w:szCs w:val="22"/>
              </w:rPr>
            </w:pPr>
            <w:r>
              <w:rPr>
                <w:szCs w:val="22"/>
              </w:rPr>
              <w:t>из них со смертельным исходом</w:t>
            </w: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tcBorders>
              <w:right w:val="single" w:sz="4" w:space="0" w:color="auto"/>
            </w:tcBorders>
            <w:vAlign w:val="bottom"/>
          </w:tcPr>
          <w:p w:rsidR="005113F6" w:rsidRPr="007C3420" w:rsidRDefault="005113F6" w:rsidP="008818FD">
            <w:pPr>
              <w:spacing w:line="221" w:lineRule="auto"/>
              <w:ind w:right="170"/>
              <w:jc w:val="right"/>
              <w:rPr>
                <w:szCs w:val="22"/>
              </w:rPr>
            </w:pP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284"/>
              <w:rPr>
                <w:szCs w:val="22"/>
              </w:rPr>
            </w:pPr>
            <w:r>
              <w:rPr>
                <w:szCs w:val="22"/>
              </w:rPr>
              <w:t>всего</w:t>
            </w:r>
            <w:r w:rsidRPr="007C3420">
              <w:rPr>
                <w:szCs w:val="22"/>
              </w:rPr>
              <w:t xml:space="preserve"> </w:t>
            </w:r>
          </w:p>
        </w:tc>
        <w:tc>
          <w:tcPr>
            <w:tcW w:w="542" w:type="pct"/>
            <w:vAlign w:val="bottom"/>
          </w:tcPr>
          <w:p w:rsidR="005113F6" w:rsidRPr="007C3420" w:rsidRDefault="005113F6" w:rsidP="008818FD">
            <w:pPr>
              <w:spacing w:line="221" w:lineRule="auto"/>
              <w:ind w:right="170"/>
              <w:jc w:val="right"/>
              <w:rPr>
                <w:szCs w:val="22"/>
              </w:rPr>
            </w:pPr>
            <w:r>
              <w:rPr>
                <w:szCs w:val="22"/>
              </w:rPr>
              <w:t>16</w:t>
            </w:r>
          </w:p>
        </w:tc>
        <w:tc>
          <w:tcPr>
            <w:tcW w:w="542" w:type="pct"/>
            <w:vAlign w:val="bottom"/>
          </w:tcPr>
          <w:p w:rsidR="005113F6" w:rsidRPr="007C3420" w:rsidRDefault="005113F6" w:rsidP="008818FD">
            <w:pPr>
              <w:spacing w:line="221" w:lineRule="auto"/>
              <w:ind w:right="170"/>
              <w:jc w:val="right"/>
              <w:rPr>
                <w:szCs w:val="22"/>
              </w:rPr>
            </w:pPr>
            <w:r>
              <w:rPr>
                <w:szCs w:val="22"/>
              </w:rPr>
              <w:t>10</w:t>
            </w:r>
          </w:p>
        </w:tc>
        <w:tc>
          <w:tcPr>
            <w:tcW w:w="542" w:type="pct"/>
            <w:vAlign w:val="bottom"/>
          </w:tcPr>
          <w:p w:rsidR="005113F6" w:rsidRPr="007C3420" w:rsidRDefault="005113F6" w:rsidP="008818FD">
            <w:pPr>
              <w:spacing w:line="221" w:lineRule="auto"/>
              <w:ind w:right="170"/>
              <w:jc w:val="right"/>
              <w:rPr>
                <w:szCs w:val="22"/>
              </w:rPr>
            </w:pPr>
            <w:r>
              <w:rPr>
                <w:szCs w:val="22"/>
              </w:rPr>
              <w:t>11</w:t>
            </w:r>
          </w:p>
        </w:tc>
        <w:tc>
          <w:tcPr>
            <w:tcW w:w="542" w:type="pct"/>
            <w:vAlign w:val="bottom"/>
          </w:tcPr>
          <w:p w:rsidR="005113F6" w:rsidRPr="007C3420" w:rsidRDefault="005113F6" w:rsidP="008818FD">
            <w:pPr>
              <w:spacing w:line="221" w:lineRule="auto"/>
              <w:ind w:right="170"/>
              <w:jc w:val="right"/>
              <w:rPr>
                <w:szCs w:val="22"/>
              </w:rPr>
            </w:pPr>
            <w:r>
              <w:rPr>
                <w:szCs w:val="22"/>
              </w:rPr>
              <w:t>14</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16</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425"/>
              <w:rPr>
                <w:szCs w:val="22"/>
              </w:rPr>
            </w:pPr>
            <w:r>
              <w:rPr>
                <w:szCs w:val="22"/>
              </w:rPr>
              <w:t>мужчины</w:t>
            </w:r>
          </w:p>
        </w:tc>
        <w:tc>
          <w:tcPr>
            <w:tcW w:w="542" w:type="pct"/>
            <w:vAlign w:val="bottom"/>
          </w:tcPr>
          <w:p w:rsidR="005113F6" w:rsidRPr="007C3420" w:rsidRDefault="005113F6" w:rsidP="008818FD">
            <w:pPr>
              <w:spacing w:line="221" w:lineRule="auto"/>
              <w:ind w:right="170"/>
              <w:jc w:val="right"/>
              <w:rPr>
                <w:szCs w:val="22"/>
              </w:rPr>
            </w:pPr>
            <w:r>
              <w:rPr>
                <w:szCs w:val="22"/>
              </w:rPr>
              <w:t>14</w:t>
            </w:r>
          </w:p>
        </w:tc>
        <w:tc>
          <w:tcPr>
            <w:tcW w:w="542" w:type="pct"/>
            <w:vAlign w:val="bottom"/>
          </w:tcPr>
          <w:p w:rsidR="005113F6" w:rsidRPr="007C3420" w:rsidRDefault="005113F6" w:rsidP="008818FD">
            <w:pPr>
              <w:spacing w:line="221" w:lineRule="auto"/>
              <w:ind w:right="170"/>
              <w:jc w:val="right"/>
              <w:rPr>
                <w:szCs w:val="22"/>
              </w:rPr>
            </w:pPr>
            <w:r>
              <w:rPr>
                <w:szCs w:val="22"/>
              </w:rPr>
              <w:t>10</w:t>
            </w:r>
          </w:p>
        </w:tc>
        <w:tc>
          <w:tcPr>
            <w:tcW w:w="542" w:type="pct"/>
            <w:vAlign w:val="bottom"/>
          </w:tcPr>
          <w:p w:rsidR="005113F6" w:rsidRPr="007C3420" w:rsidRDefault="005113F6" w:rsidP="008818FD">
            <w:pPr>
              <w:spacing w:line="221" w:lineRule="auto"/>
              <w:ind w:right="170"/>
              <w:jc w:val="right"/>
              <w:rPr>
                <w:szCs w:val="22"/>
              </w:rPr>
            </w:pPr>
            <w:r>
              <w:rPr>
                <w:szCs w:val="22"/>
              </w:rPr>
              <w:t>10</w:t>
            </w:r>
          </w:p>
        </w:tc>
        <w:tc>
          <w:tcPr>
            <w:tcW w:w="542" w:type="pct"/>
            <w:vAlign w:val="bottom"/>
          </w:tcPr>
          <w:p w:rsidR="005113F6" w:rsidRPr="007C3420" w:rsidRDefault="005113F6" w:rsidP="008818FD">
            <w:pPr>
              <w:spacing w:line="221" w:lineRule="auto"/>
              <w:ind w:right="170"/>
              <w:jc w:val="right"/>
              <w:rPr>
                <w:szCs w:val="22"/>
              </w:rPr>
            </w:pPr>
            <w:r>
              <w:rPr>
                <w:szCs w:val="22"/>
              </w:rPr>
              <w:t>14</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15</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425"/>
              <w:rPr>
                <w:szCs w:val="22"/>
              </w:rPr>
            </w:pPr>
            <w:r>
              <w:rPr>
                <w:szCs w:val="22"/>
              </w:rPr>
              <w:t>женщины</w:t>
            </w:r>
          </w:p>
        </w:tc>
        <w:tc>
          <w:tcPr>
            <w:tcW w:w="542" w:type="pct"/>
            <w:vAlign w:val="bottom"/>
          </w:tcPr>
          <w:p w:rsidR="005113F6" w:rsidRPr="007C3420" w:rsidRDefault="005113F6" w:rsidP="008818FD">
            <w:pPr>
              <w:spacing w:line="221" w:lineRule="auto"/>
              <w:ind w:right="170"/>
              <w:jc w:val="right"/>
              <w:rPr>
                <w:szCs w:val="22"/>
              </w:rPr>
            </w:pPr>
            <w:r>
              <w:rPr>
                <w:szCs w:val="22"/>
              </w:rPr>
              <w:t>2</w:t>
            </w:r>
          </w:p>
        </w:tc>
        <w:tc>
          <w:tcPr>
            <w:tcW w:w="542" w:type="pct"/>
            <w:vAlign w:val="bottom"/>
          </w:tcPr>
          <w:p w:rsidR="005113F6" w:rsidRPr="007C3420" w:rsidRDefault="005113F6" w:rsidP="008818FD">
            <w:pPr>
              <w:spacing w:line="221" w:lineRule="auto"/>
              <w:ind w:right="170"/>
              <w:jc w:val="right"/>
              <w:rPr>
                <w:szCs w:val="22"/>
              </w:rPr>
            </w:pPr>
            <w:r>
              <w:rPr>
                <w:szCs w:val="22"/>
              </w:rPr>
              <w:t>-</w:t>
            </w:r>
          </w:p>
        </w:tc>
        <w:tc>
          <w:tcPr>
            <w:tcW w:w="542" w:type="pct"/>
            <w:vAlign w:val="bottom"/>
          </w:tcPr>
          <w:p w:rsidR="005113F6" w:rsidRPr="007C3420" w:rsidRDefault="005113F6" w:rsidP="008818FD">
            <w:pPr>
              <w:spacing w:line="221" w:lineRule="auto"/>
              <w:ind w:right="170"/>
              <w:jc w:val="right"/>
              <w:rPr>
                <w:szCs w:val="22"/>
              </w:rPr>
            </w:pPr>
            <w:r>
              <w:rPr>
                <w:szCs w:val="22"/>
              </w:rPr>
              <w:t>1</w:t>
            </w:r>
          </w:p>
        </w:tc>
        <w:tc>
          <w:tcPr>
            <w:tcW w:w="542" w:type="pct"/>
            <w:vAlign w:val="bottom"/>
          </w:tcPr>
          <w:p w:rsidR="005113F6" w:rsidRPr="007C3420" w:rsidRDefault="005113F6" w:rsidP="008818FD">
            <w:pPr>
              <w:spacing w:line="221" w:lineRule="auto"/>
              <w:ind w:right="170"/>
              <w:jc w:val="right"/>
              <w:rPr>
                <w:szCs w:val="22"/>
              </w:rPr>
            </w:pPr>
            <w:r>
              <w:rPr>
                <w:szCs w:val="22"/>
              </w:rPr>
              <w:t>-</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1</w:t>
            </w:r>
          </w:p>
        </w:tc>
      </w:tr>
      <w:tr w:rsidR="005113F6" w:rsidRPr="00EC74F2"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EC74F2" w:rsidRDefault="005113F6" w:rsidP="008818FD">
            <w:pPr>
              <w:spacing w:line="221" w:lineRule="auto"/>
              <w:rPr>
                <w:szCs w:val="22"/>
              </w:rPr>
            </w:pPr>
            <w:r w:rsidRPr="00EC74F2">
              <w:rPr>
                <w:szCs w:val="22"/>
              </w:rPr>
              <w:t>Численность пострадавших</w:t>
            </w:r>
            <w:r>
              <w:rPr>
                <w:szCs w:val="22"/>
              </w:rPr>
              <w:t xml:space="preserve"> </w:t>
            </w:r>
            <w:r w:rsidRPr="00EC74F2">
              <w:rPr>
                <w:szCs w:val="22"/>
              </w:rPr>
              <w:t xml:space="preserve">при несчастных </w:t>
            </w:r>
            <w:r>
              <w:rPr>
                <w:szCs w:val="22"/>
              </w:rPr>
              <w:br/>
            </w:r>
            <w:r w:rsidRPr="00EC74F2">
              <w:rPr>
                <w:szCs w:val="22"/>
              </w:rPr>
              <w:t>случаях на производстве</w:t>
            </w:r>
            <w:r>
              <w:rPr>
                <w:szCs w:val="22"/>
              </w:rPr>
              <w:t xml:space="preserve"> на 1000 работающих</w:t>
            </w:r>
            <w:r w:rsidRPr="00EC74F2">
              <w:rPr>
                <w:szCs w:val="22"/>
              </w:rPr>
              <w:t xml:space="preserve"> соответствующего пола</w:t>
            </w:r>
          </w:p>
        </w:tc>
        <w:tc>
          <w:tcPr>
            <w:tcW w:w="542" w:type="pct"/>
            <w:vAlign w:val="bottom"/>
          </w:tcPr>
          <w:p w:rsidR="005113F6" w:rsidRPr="00EC74F2" w:rsidRDefault="005113F6" w:rsidP="008818FD">
            <w:pPr>
              <w:spacing w:line="221" w:lineRule="auto"/>
              <w:ind w:right="170"/>
              <w:jc w:val="right"/>
              <w:rPr>
                <w:szCs w:val="22"/>
              </w:rPr>
            </w:pPr>
          </w:p>
        </w:tc>
        <w:tc>
          <w:tcPr>
            <w:tcW w:w="542" w:type="pct"/>
            <w:vAlign w:val="bottom"/>
          </w:tcPr>
          <w:p w:rsidR="005113F6" w:rsidRPr="00EC74F2" w:rsidRDefault="005113F6" w:rsidP="008818FD">
            <w:pPr>
              <w:spacing w:line="221" w:lineRule="auto"/>
              <w:ind w:right="170"/>
              <w:jc w:val="right"/>
              <w:rPr>
                <w:szCs w:val="22"/>
              </w:rPr>
            </w:pPr>
          </w:p>
        </w:tc>
        <w:tc>
          <w:tcPr>
            <w:tcW w:w="542" w:type="pct"/>
            <w:vAlign w:val="bottom"/>
          </w:tcPr>
          <w:p w:rsidR="005113F6" w:rsidRPr="00EC74F2" w:rsidRDefault="005113F6" w:rsidP="008818FD">
            <w:pPr>
              <w:spacing w:line="221" w:lineRule="auto"/>
              <w:ind w:right="170"/>
              <w:jc w:val="right"/>
              <w:rPr>
                <w:szCs w:val="22"/>
              </w:rPr>
            </w:pPr>
          </w:p>
        </w:tc>
        <w:tc>
          <w:tcPr>
            <w:tcW w:w="542" w:type="pct"/>
            <w:vAlign w:val="bottom"/>
          </w:tcPr>
          <w:p w:rsidR="005113F6" w:rsidRPr="00EC74F2" w:rsidRDefault="005113F6" w:rsidP="008818FD">
            <w:pPr>
              <w:spacing w:line="221" w:lineRule="auto"/>
              <w:ind w:right="170"/>
              <w:jc w:val="right"/>
              <w:rPr>
                <w:szCs w:val="22"/>
              </w:rPr>
            </w:pPr>
          </w:p>
        </w:tc>
        <w:tc>
          <w:tcPr>
            <w:tcW w:w="542" w:type="pct"/>
            <w:tcBorders>
              <w:right w:val="single" w:sz="4" w:space="0" w:color="auto"/>
            </w:tcBorders>
            <w:vAlign w:val="bottom"/>
          </w:tcPr>
          <w:p w:rsidR="005113F6" w:rsidRPr="00EC74F2" w:rsidRDefault="005113F6" w:rsidP="008818FD">
            <w:pPr>
              <w:spacing w:line="221" w:lineRule="auto"/>
              <w:ind w:right="170"/>
              <w:jc w:val="right"/>
              <w:rPr>
                <w:szCs w:val="22"/>
              </w:rPr>
            </w:pP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284"/>
              <w:rPr>
                <w:szCs w:val="22"/>
              </w:rPr>
            </w:pPr>
            <w:r>
              <w:rPr>
                <w:szCs w:val="22"/>
              </w:rPr>
              <w:t>всего</w:t>
            </w:r>
          </w:p>
        </w:tc>
        <w:tc>
          <w:tcPr>
            <w:tcW w:w="542" w:type="pct"/>
            <w:vAlign w:val="bottom"/>
          </w:tcPr>
          <w:p w:rsidR="005113F6" w:rsidRPr="007C3420" w:rsidRDefault="005113F6" w:rsidP="008818FD">
            <w:pPr>
              <w:spacing w:line="221" w:lineRule="auto"/>
              <w:ind w:right="170"/>
              <w:jc w:val="right"/>
              <w:rPr>
                <w:szCs w:val="22"/>
              </w:rPr>
            </w:pPr>
            <w:r>
              <w:rPr>
                <w:szCs w:val="22"/>
              </w:rPr>
              <w:t>1,7</w:t>
            </w:r>
          </w:p>
        </w:tc>
        <w:tc>
          <w:tcPr>
            <w:tcW w:w="542" w:type="pct"/>
            <w:vAlign w:val="bottom"/>
          </w:tcPr>
          <w:p w:rsidR="005113F6" w:rsidRPr="007C3420" w:rsidRDefault="005113F6" w:rsidP="008818FD">
            <w:pPr>
              <w:spacing w:line="221" w:lineRule="auto"/>
              <w:ind w:right="170"/>
              <w:jc w:val="right"/>
              <w:rPr>
                <w:szCs w:val="22"/>
              </w:rPr>
            </w:pPr>
            <w:r>
              <w:rPr>
                <w:szCs w:val="22"/>
              </w:rPr>
              <w:t>1,8</w:t>
            </w:r>
          </w:p>
        </w:tc>
        <w:tc>
          <w:tcPr>
            <w:tcW w:w="542" w:type="pct"/>
            <w:vAlign w:val="bottom"/>
          </w:tcPr>
          <w:p w:rsidR="005113F6" w:rsidRPr="007C3420" w:rsidRDefault="005113F6" w:rsidP="008818FD">
            <w:pPr>
              <w:spacing w:line="221" w:lineRule="auto"/>
              <w:ind w:right="170"/>
              <w:jc w:val="right"/>
              <w:rPr>
                <w:szCs w:val="22"/>
              </w:rPr>
            </w:pPr>
            <w:r>
              <w:rPr>
                <w:szCs w:val="22"/>
              </w:rPr>
              <w:t>1,6</w:t>
            </w:r>
          </w:p>
        </w:tc>
        <w:tc>
          <w:tcPr>
            <w:tcW w:w="542" w:type="pct"/>
            <w:vAlign w:val="bottom"/>
          </w:tcPr>
          <w:p w:rsidR="005113F6" w:rsidRPr="007C3420" w:rsidRDefault="005113F6" w:rsidP="008818FD">
            <w:pPr>
              <w:spacing w:line="221" w:lineRule="auto"/>
              <w:ind w:right="170"/>
              <w:jc w:val="right"/>
              <w:rPr>
                <w:szCs w:val="22"/>
              </w:rPr>
            </w:pPr>
            <w:r>
              <w:rPr>
                <w:szCs w:val="22"/>
              </w:rPr>
              <w:t>1,4</w:t>
            </w:r>
          </w:p>
        </w:tc>
        <w:tc>
          <w:tcPr>
            <w:tcW w:w="542" w:type="pct"/>
            <w:tcBorders>
              <w:right w:val="single" w:sz="4" w:space="0" w:color="auto"/>
            </w:tcBorders>
            <w:vAlign w:val="bottom"/>
          </w:tcPr>
          <w:p w:rsidR="005113F6" w:rsidRPr="007C3420" w:rsidRDefault="00F95B86" w:rsidP="008818FD">
            <w:pPr>
              <w:spacing w:line="221" w:lineRule="auto"/>
              <w:ind w:right="170"/>
              <w:jc w:val="right"/>
              <w:rPr>
                <w:szCs w:val="22"/>
              </w:rPr>
            </w:pPr>
            <w:r>
              <w:rPr>
                <w:szCs w:val="22"/>
              </w:rPr>
              <w:t>1,3</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425"/>
              <w:rPr>
                <w:szCs w:val="22"/>
              </w:rPr>
            </w:pPr>
            <w:r>
              <w:rPr>
                <w:szCs w:val="22"/>
              </w:rPr>
              <w:t>мужчины</w:t>
            </w:r>
          </w:p>
        </w:tc>
        <w:tc>
          <w:tcPr>
            <w:tcW w:w="542" w:type="pct"/>
            <w:vAlign w:val="bottom"/>
          </w:tcPr>
          <w:p w:rsidR="005113F6" w:rsidRPr="007C3420" w:rsidRDefault="005113F6" w:rsidP="008818FD">
            <w:pPr>
              <w:spacing w:line="221" w:lineRule="auto"/>
              <w:ind w:right="170"/>
              <w:jc w:val="right"/>
              <w:rPr>
                <w:szCs w:val="22"/>
              </w:rPr>
            </w:pPr>
            <w:r>
              <w:rPr>
                <w:szCs w:val="22"/>
              </w:rPr>
              <w:t>2,2</w:t>
            </w:r>
          </w:p>
        </w:tc>
        <w:tc>
          <w:tcPr>
            <w:tcW w:w="542" w:type="pct"/>
            <w:vAlign w:val="bottom"/>
          </w:tcPr>
          <w:p w:rsidR="005113F6" w:rsidRPr="007C3420" w:rsidRDefault="005113F6" w:rsidP="008818FD">
            <w:pPr>
              <w:spacing w:line="221" w:lineRule="auto"/>
              <w:ind w:right="170"/>
              <w:jc w:val="right"/>
              <w:rPr>
                <w:szCs w:val="22"/>
              </w:rPr>
            </w:pPr>
            <w:r>
              <w:rPr>
                <w:szCs w:val="22"/>
              </w:rPr>
              <w:t>2,3</w:t>
            </w:r>
          </w:p>
        </w:tc>
        <w:tc>
          <w:tcPr>
            <w:tcW w:w="542" w:type="pct"/>
            <w:vAlign w:val="bottom"/>
          </w:tcPr>
          <w:p w:rsidR="005113F6" w:rsidRPr="007C3420" w:rsidRDefault="005113F6" w:rsidP="008818FD">
            <w:pPr>
              <w:spacing w:line="221" w:lineRule="auto"/>
              <w:ind w:right="170"/>
              <w:jc w:val="right"/>
              <w:rPr>
                <w:szCs w:val="22"/>
              </w:rPr>
            </w:pPr>
            <w:r>
              <w:rPr>
                <w:szCs w:val="22"/>
              </w:rPr>
              <w:t>2,0</w:t>
            </w:r>
          </w:p>
        </w:tc>
        <w:tc>
          <w:tcPr>
            <w:tcW w:w="542" w:type="pct"/>
            <w:vAlign w:val="bottom"/>
          </w:tcPr>
          <w:p w:rsidR="005113F6" w:rsidRPr="007C3420" w:rsidRDefault="005113F6" w:rsidP="008818FD">
            <w:pPr>
              <w:spacing w:line="221" w:lineRule="auto"/>
              <w:ind w:right="170"/>
              <w:jc w:val="right"/>
              <w:rPr>
                <w:szCs w:val="22"/>
              </w:rPr>
            </w:pPr>
            <w:r>
              <w:rPr>
                <w:szCs w:val="22"/>
              </w:rPr>
              <w:t>1,7</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1,6</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425"/>
              <w:rPr>
                <w:szCs w:val="22"/>
              </w:rPr>
            </w:pPr>
            <w:r>
              <w:rPr>
                <w:szCs w:val="22"/>
              </w:rPr>
              <w:t>женщины</w:t>
            </w:r>
          </w:p>
        </w:tc>
        <w:tc>
          <w:tcPr>
            <w:tcW w:w="542" w:type="pct"/>
            <w:vAlign w:val="bottom"/>
          </w:tcPr>
          <w:p w:rsidR="005113F6" w:rsidRPr="007C3420" w:rsidRDefault="005113F6" w:rsidP="008818FD">
            <w:pPr>
              <w:spacing w:line="221" w:lineRule="auto"/>
              <w:ind w:right="170"/>
              <w:jc w:val="right"/>
              <w:rPr>
                <w:szCs w:val="22"/>
              </w:rPr>
            </w:pPr>
            <w:r>
              <w:rPr>
                <w:szCs w:val="22"/>
              </w:rPr>
              <w:t>1,0</w:t>
            </w:r>
          </w:p>
        </w:tc>
        <w:tc>
          <w:tcPr>
            <w:tcW w:w="542" w:type="pct"/>
            <w:vAlign w:val="bottom"/>
          </w:tcPr>
          <w:p w:rsidR="005113F6" w:rsidRPr="007C3420" w:rsidRDefault="005113F6" w:rsidP="008818FD">
            <w:pPr>
              <w:spacing w:line="221" w:lineRule="auto"/>
              <w:ind w:right="170"/>
              <w:jc w:val="right"/>
              <w:rPr>
                <w:szCs w:val="22"/>
              </w:rPr>
            </w:pPr>
            <w:r>
              <w:rPr>
                <w:szCs w:val="22"/>
              </w:rPr>
              <w:t>1,1</w:t>
            </w:r>
          </w:p>
        </w:tc>
        <w:tc>
          <w:tcPr>
            <w:tcW w:w="542" w:type="pct"/>
            <w:vAlign w:val="bottom"/>
          </w:tcPr>
          <w:p w:rsidR="005113F6" w:rsidRPr="007C3420" w:rsidRDefault="005113F6" w:rsidP="008818FD">
            <w:pPr>
              <w:spacing w:line="221" w:lineRule="auto"/>
              <w:ind w:right="170"/>
              <w:jc w:val="right"/>
              <w:rPr>
                <w:szCs w:val="22"/>
              </w:rPr>
            </w:pPr>
            <w:r>
              <w:rPr>
                <w:szCs w:val="22"/>
              </w:rPr>
              <w:t>1,0</w:t>
            </w:r>
          </w:p>
        </w:tc>
        <w:tc>
          <w:tcPr>
            <w:tcW w:w="542" w:type="pct"/>
            <w:vAlign w:val="bottom"/>
          </w:tcPr>
          <w:p w:rsidR="005113F6" w:rsidRPr="007C3420" w:rsidRDefault="005113F6" w:rsidP="008818FD">
            <w:pPr>
              <w:spacing w:line="221" w:lineRule="auto"/>
              <w:ind w:right="170"/>
              <w:jc w:val="right"/>
              <w:rPr>
                <w:szCs w:val="22"/>
              </w:rPr>
            </w:pPr>
            <w:r>
              <w:rPr>
                <w:szCs w:val="22"/>
              </w:rPr>
              <w:t>1,0</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0,8</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142"/>
              <w:rPr>
                <w:szCs w:val="22"/>
              </w:rPr>
            </w:pPr>
            <w:r>
              <w:rPr>
                <w:szCs w:val="22"/>
              </w:rPr>
              <w:t>из них со смертельным исходом</w:t>
            </w: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tcBorders>
              <w:right w:val="single" w:sz="4" w:space="0" w:color="auto"/>
            </w:tcBorders>
            <w:vAlign w:val="bottom"/>
          </w:tcPr>
          <w:p w:rsidR="005113F6" w:rsidRPr="007C3420" w:rsidRDefault="005113F6" w:rsidP="008818FD">
            <w:pPr>
              <w:spacing w:line="221" w:lineRule="auto"/>
              <w:ind w:right="170"/>
              <w:jc w:val="right"/>
              <w:rPr>
                <w:szCs w:val="22"/>
              </w:rPr>
            </w:pP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Pr="007C3420" w:rsidRDefault="005113F6" w:rsidP="008818FD">
            <w:pPr>
              <w:spacing w:line="221" w:lineRule="auto"/>
              <w:ind w:left="284"/>
              <w:rPr>
                <w:szCs w:val="22"/>
              </w:rPr>
            </w:pPr>
            <w:r>
              <w:rPr>
                <w:szCs w:val="22"/>
              </w:rPr>
              <w:t>всего</w:t>
            </w:r>
          </w:p>
        </w:tc>
        <w:tc>
          <w:tcPr>
            <w:tcW w:w="542" w:type="pct"/>
            <w:vAlign w:val="bottom"/>
          </w:tcPr>
          <w:p w:rsidR="005113F6" w:rsidRPr="007C3420" w:rsidRDefault="005113F6" w:rsidP="008818FD">
            <w:pPr>
              <w:spacing w:line="221" w:lineRule="auto"/>
              <w:ind w:right="170"/>
              <w:jc w:val="right"/>
              <w:rPr>
                <w:szCs w:val="22"/>
              </w:rPr>
            </w:pPr>
            <w:r>
              <w:rPr>
                <w:szCs w:val="22"/>
              </w:rPr>
              <w:t>0,105</w:t>
            </w:r>
          </w:p>
        </w:tc>
        <w:tc>
          <w:tcPr>
            <w:tcW w:w="542" w:type="pct"/>
            <w:vAlign w:val="bottom"/>
          </w:tcPr>
          <w:p w:rsidR="005113F6" w:rsidRPr="007C3420" w:rsidRDefault="005113F6" w:rsidP="008818FD">
            <w:pPr>
              <w:spacing w:line="221" w:lineRule="auto"/>
              <w:ind w:right="170"/>
              <w:jc w:val="right"/>
              <w:rPr>
                <w:szCs w:val="22"/>
              </w:rPr>
            </w:pPr>
            <w:r>
              <w:rPr>
                <w:szCs w:val="22"/>
              </w:rPr>
              <w:t>0,070</w:t>
            </w:r>
          </w:p>
        </w:tc>
        <w:tc>
          <w:tcPr>
            <w:tcW w:w="542" w:type="pct"/>
            <w:vAlign w:val="bottom"/>
          </w:tcPr>
          <w:p w:rsidR="005113F6" w:rsidRPr="007C3420" w:rsidRDefault="005113F6" w:rsidP="008818FD">
            <w:pPr>
              <w:spacing w:line="221" w:lineRule="auto"/>
              <w:ind w:right="170"/>
              <w:jc w:val="right"/>
              <w:rPr>
                <w:szCs w:val="22"/>
              </w:rPr>
            </w:pPr>
            <w:r>
              <w:rPr>
                <w:szCs w:val="22"/>
              </w:rPr>
              <w:t>0,083</w:t>
            </w:r>
          </w:p>
        </w:tc>
        <w:tc>
          <w:tcPr>
            <w:tcW w:w="542" w:type="pct"/>
            <w:vAlign w:val="bottom"/>
          </w:tcPr>
          <w:p w:rsidR="005113F6" w:rsidRPr="007C3420" w:rsidRDefault="005113F6" w:rsidP="008818FD">
            <w:pPr>
              <w:spacing w:line="221" w:lineRule="auto"/>
              <w:ind w:right="170"/>
              <w:jc w:val="right"/>
              <w:rPr>
                <w:szCs w:val="22"/>
              </w:rPr>
            </w:pPr>
            <w:r>
              <w:rPr>
                <w:szCs w:val="22"/>
              </w:rPr>
              <w:t>0,105</w:t>
            </w:r>
          </w:p>
        </w:tc>
        <w:tc>
          <w:tcPr>
            <w:tcW w:w="542" w:type="pct"/>
            <w:tcBorders>
              <w:right w:val="single" w:sz="4" w:space="0" w:color="auto"/>
            </w:tcBorders>
            <w:vAlign w:val="bottom"/>
          </w:tcPr>
          <w:p w:rsidR="005113F6" w:rsidRPr="007C3420" w:rsidRDefault="00F95B86" w:rsidP="008818FD">
            <w:pPr>
              <w:spacing w:line="221" w:lineRule="auto"/>
              <w:ind w:right="170"/>
              <w:jc w:val="right"/>
              <w:rPr>
                <w:szCs w:val="22"/>
              </w:rPr>
            </w:pPr>
            <w:r>
              <w:rPr>
                <w:szCs w:val="22"/>
              </w:rPr>
              <w:t>0,122</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Default="005113F6" w:rsidP="008818FD">
            <w:pPr>
              <w:spacing w:line="221" w:lineRule="auto"/>
              <w:ind w:left="425"/>
              <w:rPr>
                <w:szCs w:val="22"/>
              </w:rPr>
            </w:pPr>
            <w:r>
              <w:rPr>
                <w:szCs w:val="22"/>
              </w:rPr>
              <w:t>мужчины</w:t>
            </w:r>
          </w:p>
        </w:tc>
        <w:tc>
          <w:tcPr>
            <w:tcW w:w="542" w:type="pct"/>
            <w:vAlign w:val="bottom"/>
          </w:tcPr>
          <w:p w:rsidR="005113F6" w:rsidRPr="007C3420" w:rsidRDefault="005113F6" w:rsidP="008818FD">
            <w:pPr>
              <w:spacing w:line="221" w:lineRule="auto"/>
              <w:ind w:right="170"/>
              <w:jc w:val="right"/>
              <w:rPr>
                <w:szCs w:val="22"/>
              </w:rPr>
            </w:pPr>
            <w:r>
              <w:rPr>
                <w:szCs w:val="22"/>
              </w:rPr>
              <w:t>0,155</w:t>
            </w:r>
          </w:p>
        </w:tc>
        <w:tc>
          <w:tcPr>
            <w:tcW w:w="542" w:type="pct"/>
            <w:vAlign w:val="bottom"/>
          </w:tcPr>
          <w:p w:rsidR="005113F6" w:rsidRPr="007C3420" w:rsidRDefault="005113F6" w:rsidP="008818FD">
            <w:pPr>
              <w:spacing w:line="221" w:lineRule="auto"/>
              <w:ind w:right="170"/>
              <w:jc w:val="right"/>
              <w:rPr>
                <w:szCs w:val="22"/>
              </w:rPr>
            </w:pPr>
            <w:r>
              <w:rPr>
                <w:szCs w:val="22"/>
              </w:rPr>
              <w:t>0,118</w:t>
            </w:r>
          </w:p>
        </w:tc>
        <w:tc>
          <w:tcPr>
            <w:tcW w:w="542" w:type="pct"/>
            <w:vAlign w:val="bottom"/>
          </w:tcPr>
          <w:p w:rsidR="005113F6" w:rsidRPr="007C3420" w:rsidRDefault="005113F6" w:rsidP="008818FD">
            <w:pPr>
              <w:spacing w:line="221" w:lineRule="auto"/>
              <w:ind w:right="170"/>
              <w:jc w:val="right"/>
              <w:rPr>
                <w:szCs w:val="22"/>
              </w:rPr>
            </w:pPr>
            <w:r>
              <w:rPr>
                <w:szCs w:val="22"/>
              </w:rPr>
              <w:t>0,126</w:t>
            </w:r>
          </w:p>
        </w:tc>
        <w:tc>
          <w:tcPr>
            <w:tcW w:w="542" w:type="pct"/>
            <w:vAlign w:val="bottom"/>
          </w:tcPr>
          <w:p w:rsidR="005113F6" w:rsidRPr="007C3420" w:rsidRDefault="005113F6" w:rsidP="008818FD">
            <w:pPr>
              <w:spacing w:line="221" w:lineRule="auto"/>
              <w:ind w:right="170"/>
              <w:jc w:val="right"/>
              <w:rPr>
                <w:szCs w:val="22"/>
              </w:rPr>
            </w:pPr>
            <w:r>
              <w:rPr>
                <w:szCs w:val="22"/>
              </w:rPr>
              <w:t>0,179</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0,192</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Default="005113F6" w:rsidP="008818FD">
            <w:pPr>
              <w:spacing w:line="221" w:lineRule="auto"/>
              <w:ind w:left="425"/>
              <w:rPr>
                <w:szCs w:val="22"/>
              </w:rPr>
            </w:pPr>
            <w:r>
              <w:rPr>
                <w:szCs w:val="22"/>
              </w:rPr>
              <w:t>женщины</w:t>
            </w:r>
          </w:p>
        </w:tc>
        <w:tc>
          <w:tcPr>
            <w:tcW w:w="542" w:type="pct"/>
            <w:vAlign w:val="bottom"/>
          </w:tcPr>
          <w:p w:rsidR="005113F6" w:rsidRPr="007C3420" w:rsidRDefault="005113F6" w:rsidP="008818FD">
            <w:pPr>
              <w:spacing w:line="221" w:lineRule="auto"/>
              <w:ind w:right="170"/>
              <w:jc w:val="right"/>
              <w:rPr>
                <w:szCs w:val="22"/>
              </w:rPr>
            </w:pPr>
            <w:r>
              <w:rPr>
                <w:szCs w:val="22"/>
              </w:rPr>
              <w:t>0,032</w:t>
            </w:r>
          </w:p>
        </w:tc>
        <w:tc>
          <w:tcPr>
            <w:tcW w:w="542" w:type="pct"/>
            <w:vAlign w:val="bottom"/>
          </w:tcPr>
          <w:p w:rsidR="005113F6" w:rsidRPr="007C3420" w:rsidRDefault="005113F6" w:rsidP="008818FD">
            <w:pPr>
              <w:spacing w:line="221" w:lineRule="auto"/>
              <w:ind w:right="170"/>
              <w:jc w:val="right"/>
              <w:rPr>
                <w:szCs w:val="22"/>
              </w:rPr>
            </w:pPr>
            <w:r>
              <w:rPr>
                <w:szCs w:val="22"/>
              </w:rPr>
              <w:t>-</w:t>
            </w:r>
          </w:p>
        </w:tc>
        <w:tc>
          <w:tcPr>
            <w:tcW w:w="542" w:type="pct"/>
            <w:vAlign w:val="bottom"/>
          </w:tcPr>
          <w:p w:rsidR="005113F6" w:rsidRPr="007C3420" w:rsidRDefault="005113F6" w:rsidP="008818FD">
            <w:pPr>
              <w:spacing w:line="221" w:lineRule="auto"/>
              <w:ind w:right="170"/>
              <w:jc w:val="right"/>
              <w:rPr>
                <w:szCs w:val="22"/>
              </w:rPr>
            </w:pPr>
            <w:r>
              <w:rPr>
                <w:szCs w:val="22"/>
              </w:rPr>
              <w:t>0,019</w:t>
            </w:r>
          </w:p>
        </w:tc>
        <w:tc>
          <w:tcPr>
            <w:tcW w:w="542" w:type="pct"/>
            <w:vAlign w:val="bottom"/>
          </w:tcPr>
          <w:p w:rsidR="005113F6" w:rsidRPr="007C3420" w:rsidRDefault="005113F6" w:rsidP="008818FD">
            <w:pPr>
              <w:spacing w:line="221" w:lineRule="auto"/>
              <w:ind w:right="170"/>
              <w:jc w:val="right"/>
              <w:rPr>
                <w:szCs w:val="22"/>
              </w:rPr>
            </w:pPr>
            <w:r>
              <w:rPr>
                <w:szCs w:val="22"/>
              </w:rPr>
              <w:t>-</w:t>
            </w:r>
          </w:p>
        </w:tc>
        <w:tc>
          <w:tcPr>
            <w:tcW w:w="542" w:type="pct"/>
            <w:tcBorders>
              <w:right w:val="single" w:sz="4" w:space="0" w:color="auto"/>
            </w:tcBorders>
            <w:vAlign w:val="bottom"/>
          </w:tcPr>
          <w:p w:rsidR="005113F6" w:rsidRPr="007C3420" w:rsidRDefault="00695C10" w:rsidP="008818FD">
            <w:pPr>
              <w:spacing w:line="221" w:lineRule="auto"/>
              <w:ind w:right="170"/>
              <w:jc w:val="right"/>
              <w:rPr>
                <w:szCs w:val="22"/>
              </w:rPr>
            </w:pPr>
            <w:r>
              <w:rPr>
                <w:szCs w:val="22"/>
              </w:rPr>
              <w:t>0,019</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Default="005113F6" w:rsidP="008818FD">
            <w:pPr>
              <w:spacing w:line="221" w:lineRule="auto"/>
              <w:rPr>
                <w:szCs w:val="22"/>
              </w:rPr>
            </w:pPr>
            <w:r>
              <w:rPr>
                <w:szCs w:val="22"/>
              </w:rPr>
              <w:t xml:space="preserve">Число человеко-дней нетрудоспособности </w:t>
            </w:r>
            <w:r>
              <w:rPr>
                <w:szCs w:val="22"/>
              </w:rPr>
              <w:br/>
              <w:t>у пострадавших на производстве</w:t>
            </w: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vAlign w:val="bottom"/>
          </w:tcPr>
          <w:p w:rsidR="005113F6" w:rsidRPr="007C3420" w:rsidRDefault="005113F6" w:rsidP="008818FD">
            <w:pPr>
              <w:spacing w:line="221" w:lineRule="auto"/>
              <w:ind w:right="170"/>
              <w:jc w:val="right"/>
              <w:rPr>
                <w:szCs w:val="22"/>
              </w:rPr>
            </w:pPr>
          </w:p>
        </w:tc>
        <w:tc>
          <w:tcPr>
            <w:tcW w:w="542" w:type="pct"/>
            <w:tcBorders>
              <w:right w:val="single" w:sz="4" w:space="0" w:color="auto"/>
            </w:tcBorders>
            <w:vAlign w:val="bottom"/>
          </w:tcPr>
          <w:p w:rsidR="005113F6" w:rsidRPr="007C3420" w:rsidRDefault="005113F6" w:rsidP="008818FD">
            <w:pPr>
              <w:spacing w:line="221" w:lineRule="auto"/>
              <w:ind w:right="170"/>
              <w:jc w:val="right"/>
              <w:rPr>
                <w:szCs w:val="22"/>
              </w:rPr>
            </w:pP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Default="005113F6" w:rsidP="008818FD">
            <w:pPr>
              <w:spacing w:line="221" w:lineRule="auto"/>
              <w:ind w:left="284"/>
              <w:rPr>
                <w:szCs w:val="22"/>
              </w:rPr>
            </w:pPr>
            <w:r>
              <w:rPr>
                <w:szCs w:val="22"/>
              </w:rPr>
              <w:t>всего, тыс.</w:t>
            </w:r>
          </w:p>
        </w:tc>
        <w:tc>
          <w:tcPr>
            <w:tcW w:w="542" w:type="pct"/>
            <w:vAlign w:val="bottom"/>
          </w:tcPr>
          <w:p w:rsidR="005113F6" w:rsidRPr="007C3420" w:rsidRDefault="005113F6" w:rsidP="008818FD">
            <w:pPr>
              <w:spacing w:line="221" w:lineRule="auto"/>
              <w:ind w:right="170"/>
              <w:jc w:val="right"/>
              <w:rPr>
                <w:szCs w:val="22"/>
              </w:rPr>
            </w:pPr>
            <w:r>
              <w:rPr>
                <w:szCs w:val="22"/>
              </w:rPr>
              <w:t>14,3</w:t>
            </w:r>
          </w:p>
        </w:tc>
        <w:tc>
          <w:tcPr>
            <w:tcW w:w="542" w:type="pct"/>
            <w:vAlign w:val="bottom"/>
          </w:tcPr>
          <w:p w:rsidR="005113F6" w:rsidRPr="007C3420" w:rsidRDefault="005113F6" w:rsidP="008818FD">
            <w:pPr>
              <w:spacing w:line="221" w:lineRule="auto"/>
              <w:ind w:right="170"/>
              <w:jc w:val="right"/>
              <w:rPr>
                <w:szCs w:val="22"/>
              </w:rPr>
            </w:pPr>
            <w:r>
              <w:rPr>
                <w:szCs w:val="22"/>
              </w:rPr>
              <w:t>11,9</w:t>
            </w:r>
          </w:p>
        </w:tc>
        <w:tc>
          <w:tcPr>
            <w:tcW w:w="542" w:type="pct"/>
            <w:vAlign w:val="bottom"/>
          </w:tcPr>
          <w:p w:rsidR="005113F6" w:rsidRPr="007C3420" w:rsidRDefault="005113F6" w:rsidP="008818FD">
            <w:pPr>
              <w:spacing w:line="221" w:lineRule="auto"/>
              <w:ind w:right="170"/>
              <w:jc w:val="right"/>
              <w:rPr>
                <w:szCs w:val="22"/>
              </w:rPr>
            </w:pPr>
            <w:r>
              <w:rPr>
                <w:szCs w:val="22"/>
              </w:rPr>
              <w:t>9,9</w:t>
            </w:r>
          </w:p>
        </w:tc>
        <w:tc>
          <w:tcPr>
            <w:tcW w:w="542" w:type="pct"/>
            <w:vAlign w:val="bottom"/>
          </w:tcPr>
          <w:p w:rsidR="005113F6" w:rsidRPr="007C3420" w:rsidRDefault="005113F6" w:rsidP="008818FD">
            <w:pPr>
              <w:spacing w:line="221" w:lineRule="auto"/>
              <w:ind w:right="170"/>
              <w:jc w:val="right"/>
              <w:rPr>
                <w:szCs w:val="22"/>
              </w:rPr>
            </w:pPr>
            <w:r>
              <w:rPr>
                <w:szCs w:val="22"/>
              </w:rPr>
              <w:t>8,6</w:t>
            </w:r>
          </w:p>
        </w:tc>
        <w:tc>
          <w:tcPr>
            <w:tcW w:w="542" w:type="pct"/>
            <w:tcBorders>
              <w:right w:val="single" w:sz="4" w:space="0" w:color="auto"/>
            </w:tcBorders>
            <w:vAlign w:val="bottom"/>
          </w:tcPr>
          <w:p w:rsidR="005113F6" w:rsidRPr="007C3420" w:rsidRDefault="00F95B86" w:rsidP="008818FD">
            <w:pPr>
              <w:spacing w:line="221" w:lineRule="auto"/>
              <w:ind w:right="170"/>
              <w:jc w:val="right"/>
              <w:rPr>
                <w:szCs w:val="22"/>
              </w:rPr>
            </w:pPr>
            <w:r>
              <w:rPr>
                <w:szCs w:val="22"/>
              </w:rPr>
              <w:t>7,5</w:t>
            </w:r>
          </w:p>
        </w:tc>
      </w:tr>
      <w:tr w:rsidR="005113F6" w:rsidRPr="007C3420"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89" w:type="pct"/>
            <w:tcBorders>
              <w:left w:val="single" w:sz="6" w:space="0" w:color="auto"/>
            </w:tcBorders>
            <w:vAlign w:val="bottom"/>
          </w:tcPr>
          <w:p w:rsidR="005113F6" w:rsidRDefault="005113F6" w:rsidP="008818FD">
            <w:pPr>
              <w:spacing w:line="221" w:lineRule="auto"/>
              <w:ind w:left="284"/>
              <w:rPr>
                <w:szCs w:val="22"/>
              </w:rPr>
            </w:pPr>
            <w:r>
              <w:rPr>
                <w:szCs w:val="22"/>
              </w:rPr>
              <w:t>на одного пострадавшего</w:t>
            </w:r>
          </w:p>
        </w:tc>
        <w:tc>
          <w:tcPr>
            <w:tcW w:w="542" w:type="pct"/>
            <w:vAlign w:val="bottom"/>
          </w:tcPr>
          <w:p w:rsidR="005113F6" w:rsidRPr="007C3420" w:rsidRDefault="005113F6" w:rsidP="008818FD">
            <w:pPr>
              <w:spacing w:line="221" w:lineRule="auto"/>
              <w:ind w:right="170"/>
              <w:jc w:val="right"/>
              <w:rPr>
                <w:szCs w:val="22"/>
              </w:rPr>
            </w:pPr>
            <w:r>
              <w:rPr>
                <w:szCs w:val="22"/>
              </w:rPr>
              <w:t>55,4</w:t>
            </w:r>
          </w:p>
        </w:tc>
        <w:tc>
          <w:tcPr>
            <w:tcW w:w="542" w:type="pct"/>
            <w:vAlign w:val="bottom"/>
          </w:tcPr>
          <w:p w:rsidR="005113F6" w:rsidRPr="007C3420" w:rsidRDefault="005113F6" w:rsidP="008818FD">
            <w:pPr>
              <w:spacing w:line="221" w:lineRule="auto"/>
              <w:ind w:right="170"/>
              <w:jc w:val="right"/>
              <w:rPr>
                <w:szCs w:val="22"/>
              </w:rPr>
            </w:pPr>
            <w:r>
              <w:rPr>
                <w:szCs w:val="22"/>
              </w:rPr>
              <w:t>46,0</w:t>
            </w:r>
          </w:p>
        </w:tc>
        <w:tc>
          <w:tcPr>
            <w:tcW w:w="542" w:type="pct"/>
            <w:vAlign w:val="bottom"/>
          </w:tcPr>
          <w:p w:rsidR="005113F6" w:rsidRPr="007C3420" w:rsidRDefault="005113F6" w:rsidP="008818FD">
            <w:pPr>
              <w:spacing w:line="221" w:lineRule="auto"/>
              <w:ind w:right="170"/>
              <w:jc w:val="right"/>
              <w:rPr>
                <w:szCs w:val="22"/>
              </w:rPr>
            </w:pPr>
            <w:r>
              <w:rPr>
                <w:szCs w:val="22"/>
              </w:rPr>
              <w:t>46,3</w:t>
            </w:r>
          </w:p>
        </w:tc>
        <w:tc>
          <w:tcPr>
            <w:tcW w:w="542" w:type="pct"/>
            <w:vAlign w:val="bottom"/>
          </w:tcPr>
          <w:p w:rsidR="005113F6" w:rsidRPr="007C3420" w:rsidRDefault="005113F6" w:rsidP="008818FD">
            <w:pPr>
              <w:spacing w:line="221" w:lineRule="auto"/>
              <w:ind w:right="170"/>
              <w:jc w:val="right"/>
              <w:rPr>
                <w:szCs w:val="22"/>
              </w:rPr>
            </w:pPr>
            <w:r>
              <w:rPr>
                <w:szCs w:val="22"/>
              </w:rPr>
              <w:t>44,3</w:t>
            </w:r>
          </w:p>
        </w:tc>
        <w:tc>
          <w:tcPr>
            <w:tcW w:w="542" w:type="pct"/>
            <w:tcBorders>
              <w:right w:val="single" w:sz="4" w:space="0" w:color="auto"/>
            </w:tcBorders>
            <w:vAlign w:val="bottom"/>
          </w:tcPr>
          <w:p w:rsidR="005113F6" w:rsidRPr="007C3420" w:rsidRDefault="00F95B86" w:rsidP="008818FD">
            <w:pPr>
              <w:spacing w:line="221" w:lineRule="auto"/>
              <w:ind w:right="170"/>
              <w:jc w:val="right"/>
              <w:rPr>
                <w:szCs w:val="22"/>
              </w:rPr>
            </w:pPr>
            <w:r>
              <w:rPr>
                <w:szCs w:val="22"/>
              </w:rPr>
              <w:t>45,4</w:t>
            </w:r>
          </w:p>
        </w:tc>
      </w:tr>
      <w:tr w:rsidR="005113F6" w:rsidTr="00511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20"/>
        </w:trPr>
        <w:tc>
          <w:tcPr>
            <w:tcW w:w="2289" w:type="pct"/>
            <w:tcBorders>
              <w:left w:val="single" w:sz="4" w:space="0" w:color="auto"/>
              <w:bottom w:val="single" w:sz="4" w:space="0" w:color="auto"/>
            </w:tcBorders>
            <w:vAlign w:val="bottom"/>
          </w:tcPr>
          <w:p w:rsidR="005113F6" w:rsidRDefault="005113F6" w:rsidP="008818FD">
            <w:pPr>
              <w:numPr>
                <w:ilvl w:val="12"/>
                <w:numId w:val="0"/>
              </w:numPr>
              <w:spacing w:after="120" w:line="221" w:lineRule="auto"/>
            </w:pPr>
            <w:r>
              <w:t xml:space="preserve">Израсходовано на мероприятия по охране труда, млн. руб. </w:t>
            </w:r>
          </w:p>
        </w:tc>
        <w:tc>
          <w:tcPr>
            <w:tcW w:w="542" w:type="pct"/>
            <w:tcBorders>
              <w:bottom w:val="single" w:sz="4" w:space="0" w:color="auto"/>
            </w:tcBorders>
            <w:vAlign w:val="bottom"/>
          </w:tcPr>
          <w:p w:rsidR="005113F6" w:rsidRDefault="005113F6" w:rsidP="008818FD">
            <w:pPr>
              <w:numPr>
                <w:ilvl w:val="12"/>
                <w:numId w:val="0"/>
              </w:numPr>
              <w:spacing w:after="120" w:line="221" w:lineRule="auto"/>
              <w:ind w:left="-113" w:right="170" w:hanging="91"/>
              <w:jc w:val="right"/>
            </w:pPr>
            <w:r>
              <w:t>2499,5</w:t>
            </w:r>
          </w:p>
        </w:tc>
        <w:tc>
          <w:tcPr>
            <w:tcW w:w="542" w:type="pct"/>
            <w:tcBorders>
              <w:bottom w:val="single" w:sz="4" w:space="0" w:color="auto"/>
            </w:tcBorders>
            <w:vAlign w:val="bottom"/>
          </w:tcPr>
          <w:p w:rsidR="005113F6" w:rsidRDefault="005113F6" w:rsidP="008818FD">
            <w:pPr>
              <w:numPr>
                <w:ilvl w:val="12"/>
                <w:numId w:val="0"/>
              </w:numPr>
              <w:spacing w:after="120" w:line="221" w:lineRule="auto"/>
              <w:ind w:left="-113" w:right="170" w:hanging="91"/>
              <w:jc w:val="right"/>
            </w:pPr>
            <w:r>
              <w:t>2620,0</w:t>
            </w:r>
          </w:p>
        </w:tc>
        <w:tc>
          <w:tcPr>
            <w:tcW w:w="542" w:type="pct"/>
            <w:tcBorders>
              <w:bottom w:val="single" w:sz="4" w:space="0" w:color="auto"/>
            </w:tcBorders>
            <w:vAlign w:val="bottom"/>
          </w:tcPr>
          <w:p w:rsidR="005113F6" w:rsidRDefault="005113F6" w:rsidP="008818FD">
            <w:pPr>
              <w:numPr>
                <w:ilvl w:val="12"/>
                <w:numId w:val="0"/>
              </w:numPr>
              <w:spacing w:after="120" w:line="221" w:lineRule="auto"/>
              <w:ind w:left="-113" w:right="170" w:hanging="91"/>
              <w:jc w:val="right"/>
            </w:pPr>
            <w:r>
              <w:t>2708,1</w:t>
            </w:r>
          </w:p>
        </w:tc>
        <w:tc>
          <w:tcPr>
            <w:tcW w:w="542" w:type="pct"/>
            <w:tcBorders>
              <w:bottom w:val="single" w:sz="4" w:space="0" w:color="auto"/>
            </w:tcBorders>
            <w:vAlign w:val="bottom"/>
          </w:tcPr>
          <w:p w:rsidR="005113F6" w:rsidRDefault="005113F6" w:rsidP="008818FD">
            <w:pPr>
              <w:numPr>
                <w:ilvl w:val="12"/>
                <w:numId w:val="0"/>
              </w:numPr>
              <w:spacing w:after="120" w:line="221" w:lineRule="auto"/>
              <w:ind w:left="-113" w:right="170" w:hanging="91"/>
              <w:jc w:val="right"/>
            </w:pPr>
            <w:r>
              <w:t>4102,7</w:t>
            </w:r>
          </w:p>
        </w:tc>
        <w:tc>
          <w:tcPr>
            <w:tcW w:w="542" w:type="pct"/>
            <w:tcBorders>
              <w:bottom w:val="single" w:sz="4" w:space="0" w:color="auto"/>
              <w:right w:val="single" w:sz="4" w:space="0" w:color="auto"/>
            </w:tcBorders>
            <w:vAlign w:val="bottom"/>
          </w:tcPr>
          <w:p w:rsidR="005113F6" w:rsidRDefault="00F95B86" w:rsidP="008818FD">
            <w:pPr>
              <w:numPr>
                <w:ilvl w:val="12"/>
                <w:numId w:val="0"/>
              </w:numPr>
              <w:spacing w:after="120" w:line="221" w:lineRule="auto"/>
              <w:ind w:left="-113" w:right="170" w:hanging="91"/>
              <w:jc w:val="right"/>
            </w:pPr>
            <w:r>
              <w:t>3470,6</w:t>
            </w:r>
          </w:p>
        </w:tc>
      </w:tr>
    </w:tbl>
    <w:p w:rsidR="003A4F3B" w:rsidRPr="008818FD" w:rsidRDefault="003A4F3B" w:rsidP="008818FD">
      <w:pPr>
        <w:spacing w:line="221" w:lineRule="auto"/>
      </w:pPr>
    </w:p>
    <w:p w:rsidR="00B44527" w:rsidRPr="008818FD" w:rsidRDefault="00B44527" w:rsidP="008818FD">
      <w:pPr>
        <w:spacing w:line="221" w:lineRule="auto"/>
      </w:pPr>
      <w:bookmarkStart w:id="256" w:name="_Toc468784920"/>
    </w:p>
    <w:p w:rsidR="00B55936" w:rsidRPr="000C4EF3" w:rsidRDefault="000C4EF3" w:rsidP="008818FD">
      <w:pPr>
        <w:pStyle w:val="3"/>
        <w:numPr>
          <w:ilvl w:val="12"/>
          <w:numId w:val="0"/>
        </w:numPr>
        <w:spacing w:line="221" w:lineRule="auto"/>
      </w:pPr>
      <w:bookmarkStart w:id="257" w:name="_Toc163016027"/>
      <w:bookmarkStart w:id="258" w:name="_Toc183577719"/>
      <w:bookmarkStart w:id="259" w:name="_Toc28008216"/>
      <w:r w:rsidRPr="000C4EF3">
        <w:t>Профессиональные заболевания</w:t>
      </w:r>
      <w:bookmarkEnd w:id="256"/>
      <w:bookmarkEnd w:id="257"/>
      <w:bookmarkEnd w:id="258"/>
      <w:bookmarkEnd w:id="259"/>
    </w:p>
    <w:p w:rsidR="009A17E1" w:rsidRDefault="00180170" w:rsidP="008818FD">
      <w:pPr>
        <w:spacing w:line="221" w:lineRule="auto"/>
        <w:jc w:val="center"/>
      </w:pPr>
      <w:r>
        <w:t>человек</w:t>
      </w:r>
    </w:p>
    <w:p w:rsidR="00180170" w:rsidRPr="00AF2927" w:rsidRDefault="00180170" w:rsidP="008818FD">
      <w:pPr>
        <w:spacing w:line="221" w:lineRule="auto"/>
        <w:jc w:val="center"/>
      </w:pPr>
    </w:p>
    <w:tbl>
      <w:tblPr>
        <w:tblW w:w="5002" w:type="pct"/>
        <w:tblLook w:val="04A0" w:firstRow="1" w:lastRow="0" w:firstColumn="1" w:lastColumn="0" w:noHBand="0" w:noVBand="1"/>
      </w:tblPr>
      <w:tblGrid>
        <w:gridCol w:w="3705"/>
        <w:gridCol w:w="1288"/>
        <w:gridCol w:w="1288"/>
        <w:gridCol w:w="1288"/>
        <w:gridCol w:w="1288"/>
        <w:gridCol w:w="1284"/>
      </w:tblGrid>
      <w:tr w:rsidR="005113F6" w:rsidTr="005113F6">
        <w:trPr>
          <w:cantSplit/>
          <w:trHeight w:val="20"/>
        </w:trPr>
        <w:tc>
          <w:tcPr>
            <w:tcW w:w="1827" w:type="pct"/>
            <w:tcBorders>
              <w:top w:val="single" w:sz="4" w:space="0" w:color="auto"/>
              <w:left w:val="single" w:sz="4" w:space="0" w:color="auto"/>
              <w:bottom w:val="single" w:sz="4" w:space="0" w:color="auto"/>
              <w:right w:val="single" w:sz="4" w:space="0" w:color="auto"/>
            </w:tcBorders>
            <w:shd w:val="pct10" w:color="auto" w:fill="auto"/>
          </w:tcPr>
          <w:p w:rsidR="005113F6" w:rsidRDefault="005113F6" w:rsidP="008818FD">
            <w:pPr>
              <w:numPr>
                <w:ilvl w:val="12"/>
                <w:numId w:val="0"/>
              </w:numPr>
              <w:spacing w:line="221" w:lineRule="auto"/>
              <w:jc w:val="center"/>
            </w:pPr>
          </w:p>
        </w:tc>
        <w:tc>
          <w:tcPr>
            <w:tcW w:w="635" w:type="pct"/>
            <w:tcBorders>
              <w:top w:val="single" w:sz="4" w:space="0" w:color="auto"/>
              <w:left w:val="single" w:sz="4" w:space="0" w:color="auto"/>
              <w:bottom w:val="single" w:sz="4" w:space="0" w:color="auto"/>
              <w:right w:val="single" w:sz="4" w:space="0" w:color="auto"/>
            </w:tcBorders>
            <w:shd w:val="pct10" w:color="auto" w:fill="auto"/>
          </w:tcPr>
          <w:p w:rsidR="005113F6" w:rsidRDefault="005113F6" w:rsidP="008818FD">
            <w:pPr>
              <w:numPr>
                <w:ilvl w:val="12"/>
                <w:numId w:val="0"/>
              </w:numPr>
              <w:spacing w:line="221" w:lineRule="auto"/>
              <w:jc w:val="center"/>
            </w:pPr>
            <w:r>
              <w:t>2014</w:t>
            </w:r>
          </w:p>
        </w:tc>
        <w:tc>
          <w:tcPr>
            <w:tcW w:w="635" w:type="pct"/>
            <w:tcBorders>
              <w:top w:val="single" w:sz="4" w:space="0" w:color="auto"/>
              <w:left w:val="single" w:sz="4" w:space="0" w:color="auto"/>
              <w:bottom w:val="single" w:sz="4" w:space="0" w:color="auto"/>
              <w:right w:val="single" w:sz="4" w:space="0" w:color="auto"/>
            </w:tcBorders>
            <w:shd w:val="pct10" w:color="auto" w:fill="auto"/>
          </w:tcPr>
          <w:p w:rsidR="005113F6" w:rsidRDefault="005113F6" w:rsidP="008818FD">
            <w:pPr>
              <w:numPr>
                <w:ilvl w:val="12"/>
                <w:numId w:val="0"/>
              </w:numPr>
              <w:spacing w:line="221" w:lineRule="auto"/>
              <w:jc w:val="center"/>
            </w:pPr>
            <w:r>
              <w:t>2015</w:t>
            </w:r>
          </w:p>
        </w:tc>
        <w:tc>
          <w:tcPr>
            <w:tcW w:w="635" w:type="pct"/>
            <w:tcBorders>
              <w:top w:val="single" w:sz="4" w:space="0" w:color="auto"/>
              <w:left w:val="single" w:sz="4" w:space="0" w:color="auto"/>
              <w:bottom w:val="single" w:sz="4" w:space="0" w:color="auto"/>
              <w:right w:val="single" w:sz="4" w:space="0" w:color="auto"/>
            </w:tcBorders>
            <w:shd w:val="pct10" w:color="auto" w:fill="auto"/>
          </w:tcPr>
          <w:p w:rsidR="005113F6" w:rsidRDefault="005113F6" w:rsidP="008818FD">
            <w:pPr>
              <w:numPr>
                <w:ilvl w:val="12"/>
                <w:numId w:val="0"/>
              </w:numPr>
              <w:spacing w:line="221" w:lineRule="auto"/>
              <w:jc w:val="center"/>
            </w:pPr>
            <w:r>
              <w:t>2016</w:t>
            </w:r>
          </w:p>
        </w:tc>
        <w:tc>
          <w:tcPr>
            <w:tcW w:w="635" w:type="pct"/>
            <w:tcBorders>
              <w:top w:val="single" w:sz="4" w:space="0" w:color="auto"/>
              <w:left w:val="single" w:sz="4" w:space="0" w:color="auto"/>
              <w:bottom w:val="single" w:sz="4" w:space="0" w:color="auto"/>
              <w:right w:val="single" w:sz="4" w:space="0" w:color="auto"/>
            </w:tcBorders>
            <w:shd w:val="pct10" w:color="auto" w:fill="auto"/>
          </w:tcPr>
          <w:p w:rsidR="005113F6" w:rsidRDefault="005113F6" w:rsidP="008818FD">
            <w:pPr>
              <w:numPr>
                <w:ilvl w:val="12"/>
                <w:numId w:val="0"/>
              </w:numPr>
              <w:spacing w:line="221" w:lineRule="auto"/>
              <w:jc w:val="center"/>
            </w:pPr>
            <w:r>
              <w:t>2017</w:t>
            </w:r>
          </w:p>
        </w:tc>
        <w:tc>
          <w:tcPr>
            <w:tcW w:w="633" w:type="pct"/>
            <w:tcBorders>
              <w:top w:val="single" w:sz="4" w:space="0" w:color="auto"/>
              <w:left w:val="single" w:sz="4" w:space="0" w:color="auto"/>
              <w:bottom w:val="single" w:sz="4" w:space="0" w:color="auto"/>
              <w:right w:val="single" w:sz="4" w:space="0" w:color="auto"/>
            </w:tcBorders>
            <w:shd w:val="pct10" w:color="auto" w:fill="auto"/>
          </w:tcPr>
          <w:p w:rsidR="005113F6" w:rsidRDefault="005113F6" w:rsidP="008818FD">
            <w:pPr>
              <w:numPr>
                <w:ilvl w:val="12"/>
                <w:numId w:val="0"/>
              </w:numPr>
              <w:spacing w:line="221" w:lineRule="auto"/>
              <w:jc w:val="center"/>
            </w:pPr>
            <w:r>
              <w:t>2018</w:t>
            </w:r>
          </w:p>
        </w:tc>
      </w:tr>
      <w:tr w:rsidR="005113F6" w:rsidTr="005113F6">
        <w:trPr>
          <w:cantSplit/>
          <w:trHeight w:val="20"/>
        </w:trPr>
        <w:tc>
          <w:tcPr>
            <w:tcW w:w="1827" w:type="pct"/>
            <w:tcBorders>
              <w:top w:val="single" w:sz="4" w:space="0" w:color="auto"/>
              <w:left w:val="single" w:sz="4" w:space="0" w:color="auto"/>
            </w:tcBorders>
            <w:vAlign w:val="bottom"/>
          </w:tcPr>
          <w:p w:rsidR="005113F6" w:rsidRDefault="005113F6" w:rsidP="008818FD">
            <w:pPr>
              <w:numPr>
                <w:ilvl w:val="12"/>
                <w:numId w:val="0"/>
              </w:numPr>
              <w:spacing w:before="120" w:line="221" w:lineRule="auto"/>
              <w:ind w:right="-57"/>
            </w:pPr>
            <w:r>
              <w:t>Численность лиц с впервые устано</w:t>
            </w:r>
            <w:r>
              <w:t>в</w:t>
            </w:r>
            <w:r>
              <w:t>ленным профессиональным забол</w:t>
            </w:r>
            <w:r>
              <w:t>е</w:t>
            </w:r>
            <w:r>
              <w:t>ванием</w:t>
            </w:r>
          </w:p>
        </w:tc>
        <w:tc>
          <w:tcPr>
            <w:tcW w:w="635" w:type="pct"/>
            <w:tcBorders>
              <w:top w:val="single" w:sz="4" w:space="0" w:color="auto"/>
            </w:tcBorders>
            <w:vAlign w:val="bottom"/>
          </w:tcPr>
          <w:p w:rsidR="005113F6" w:rsidRDefault="005113F6" w:rsidP="008818FD">
            <w:pPr>
              <w:numPr>
                <w:ilvl w:val="12"/>
                <w:numId w:val="0"/>
              </w:numPr>
              <w:spacing w:before="120" w:line="221" w:lineRule="auto"/>
              <w:ind w:right="227"/>
              <w:jc w:val="right"/>
            </w:pPr>
          </w:p>
        </w:tc>
        <w:tc>
          <w:tcPr>
            <w:tcW w:w="635" w:type="pct"/>
            <w:tcBorders>
              <w:top w:val="single" w:sz="4" w:space="0" w:color="auto"/>
            </w:tcBorders>
            <w:vAlign w:val="bottom"/>
          </w:tcPr>
          <w:p w:rsidR="005113F6" w:rsidRDefault="005113F6" w:rsidP="008818FD">
            <w:pPr>
              <w:numPr>
                <w:ilvl w:val="12"/>
                <w:numId w:val="0"/>
              </w:numPr>
              <w:spacing w:before="120" w:line="221" w:lineRule="auto"/>
              <w:ind w:right="227"/>
              <w:jc w:val="right"/>
            </w:pPr>
          </w:p>
        </w:tc>
        <w:tc>
          <w:tcPr>
            <w:tcW w:w="635" w:type="pct"/>
            <w:tcBorders>
              <w:top w:val="single" w:sz="4" w:space="0" w:color="auto"/>
            </w:tcBorders>
            <w:vAlign w:val="bottom"/>
          </w:tcPr>
          <w:p w:rsidR="005113F6" w:rsidRDefault="005113F6" w:rsidP="008818FD">
            <w:pPr>
              <w:numPr>
                <w:ilvl w:val="12"/>
                <w:numId w:val="0"/>
              </w:numPr>
              <w:spacing w:before="120" w:line="221" w:lineRule="auto"/>
              <w:ind w:right="227"/>
              <w:jc w:val="right"/>
            </w:pPr>
          </w:p>
        </w:tc>
        <w:tc>
          <w:tcPr>
            <w:tcW w:w="635" w:type="pct"/>
            <w:tcBorders>
              <w:top w:val="single" w:sz="4" w:space="0" w:color="auto"/>
            </w:tcBorders>
            <w:vAlign w:val="bottom"/>
          </w:tcPr>
          <w:p w:rsidR="005113F6" w:rsidRDefault="005113F6" w:rsidP="008818FD">
            <w:pPr>
              <w:numPr>
                <w:ilvl w:val="12"/>
                <w:numId w:val="0"/>
              </w:numPr>
              <w:spacing w:before="120" w:line="221" w:lineRule="auto"/>
              <w:ind w:right="227"/>
              <w:jc w:val="right"/>
            </w:pPr>
          </w:p>
        </w:tc>
        <w:tc>
          <w:tcPr>
            <w:tcW w:w="633" w:type="pct"/>
            <w:tcBorders>
              <w:top w:val="single" w:sz="4" w:space="0" w:color="auto"/>
              <w:right w:val="single" w:sz="4" w:space="0" w:color="auto"/>
            </w:tcBorders>
            <w:vAlign w:val="bottom"/>
          </w:tcPr>
          <w:p w:rsidR="005113F6" w:rsidRDefault="005113F6" w:rsidP="008818FD">
            <w:pPr>
              <w:numPr>
                <w:ilvl w:val="12"/>
                <w:numId w:val="0"/>
              </w:numPr>
              <w:spacing w:before="120" w:line="221" w:lineRule="auto"/>
              <w:ind w:right="227"/>
              <w:jc w:val="right"/>
            </w:pPr>
          </w:p>
        </w:tc>
      </w:tr>
      <w:tr w:rsidR="005113F6" w:rsidTr="005113F6">
        <w:trPr>
          <w:cantSplit/>
          <w:trHeight w:val="20"/>
        </w:trPr>
        <w:tc>
          <w:tcPr>
            <w:tcW w:w="1827" w:type="pct"/>
            <w:tcBorders>
              <w:left w:val="single" w:sz="4" w:space="0" w:color="auto"/>
            </w:tcBorders>
            <w:vAlign w:val="bottom"/>
          </w:tcPr>
          <w:p w:rsidR="005113F6" w:rsidRDefault="005113F6" w:rsidP="008818FD">
            <w:pPr>
              <w:numPr>
                <w:ilvl w:val="12"/>
                <w:numId w:val="0"/>
              </w:numPr>
              <w:spacing w:line="221" w:lineRule="auto"/>
              <w:ind w:left="142"/>
            </w:pPr>
            <w:r>
              <w:t>всего</w:t>
            </w:r>
          </w:p>
        </w:tc>
        <w:tc>
          <w:tcPr>
            <w:tcW w:w="635" w:type="pct"/>
            <w:vAlign w:val="bottom"/>
          </w:tcPr>
          <w:p w:rsidR="005113F6" w:rsidRDefault="005113F6" w:rsidP="00513A33">
            <w:pPr>
              <w:numPr>
                <w:ilvl w:val="12"/>
                <w:numId w:val="0"/>
              </w:numPr>
              <w:spacing w:line="221" w:lineRule="auto"/>
              <w:ind w:right="340"/>
              <w:jc w:val="right"/>
            </w:pPr>
            <w:r>
              <w:t>134</w:t>
            </w:r>
          </w:p>
        </w:tc>
        <w:tc>
          <w:tcPr>
            <w:tcW w:w="635" w:type="pct"/>
            <w:vAlign w:val="bottom"/>
          </w:tcPr>
          <w:p w:rsidR="005113F6" w:rsidRDefault="005113F6" w:rsidP="00513A33">
            <w:pPr>
              <w:numPr>
                <w:ilvl w:val="12"/>
                <w:numId w:val="0"/>
              </w:numPr>
              <w:spacing w:line="221" w:lineRule="auto"/>
              <w:ind w:right="340"/>
              <w:jc w:val="right"/>
            </w:pPr>
            <w:r>
              <w:t>129</w:t>
            </w:r>
          </w:p>
        </w:tc>
        <w:tc>
          <w:tcPr>
            <w:tcW w:w="635" w:type="pct"/>
            <w:vAlign w:val="bottom"/>
          </w:tcPr>
          <w:p w:rsidR="005113F6" w:rsidRDefault="005113F6" w:rsidP="00513A33">
            <w:pPr>
              <w:numPr>
                <w:ilvl w:val="12"/>
                <w:numId w:val="0"/>
              </w:numPr>
              <w:spacing w:line="221" w:lineRule="auto"/>
              <w:ind w:right="340"/>
              <w:jc w:val="right"/>
            </w:pPr>
            <w:r>
              <w:t>63</w:t>
            </w:r>
          </w:p>
        </w:tc>
        <w:tc>
          <w:tcPr>
            <w:tcW w:w="635" w:type="pct"/>
            <w:vAlign w:val="bottom"/>
          </w:tcPr>
          <w:p w:rsidR="005113F6" w:rsidRDefault="005113F6" w:rsidP="00513A33">
            <w:pPr>
              <w:numPr>
                <w:ilvl w:val="12"/>
                <w:numId w:val="0"/>
              </w:numPr>
              <w:spacing w:line="221" w:lineRule="auto"/>
              <w:ind w:right="340"/>
              <w:jc w:val="right"/>
            </w:pPr>
            <w:r>
              <w:t>77</w:t>
            </w:r>
          </w:p>
        </w:tc>
        <w:tc>
          <w:tcPr>
            <w:tcW w:w="633" w:type="pct"/>
            <w:tcBorders>
              <w:right w:val="single" w:sz="4" w:space="0" w:color="auto"/>
            </w:tcBorders>
            <w:vAlign w:val="bottom"/>
          </w:tcPr>
          <w:p w:rsidR="005113F6" w:rsidRDefault="00F95B86" w:rsidP="00513A33">
            <w:pPr>
              <w:numPr>
                <w:ilvl w:val="12"/>
                <w:numId w:val="0"/>
              </w:numPr>
              <w:spacing w:line="221" w:lineRule="auto"/>
              <w:ind w:right="340"/>
              <w:jc w:val="right"/>
            </w:pPr>
            <w:r>
              <w:t>97</w:t>
            </w:r>
          </w:p>
        </w:tc>
      </w:tr>
      <w:tr w:rsidR="005113F6" w:rsidTr="005113F6">
        <w:trPr>
          <w:cantSplit/>
          <w:trHeight w:val="20"/>
        </w:trPr>
        <w:tc>
          <w:tcPr>
            <w:tcW w:w="1827" w:type="pct"/>
            <w:tcBorders>
              <w:left w:val="single" w:sz="4" w:space="0" w:color="auto"/>
              <w:bottom w:val="single" w:sz="4" w:space="0" w:color="auto"/>
            </w:tcBorders>
            <w:vAlign w:val="bottom"/>
          </w:tcPr>
          <w:p w:rsidR="005113F6" w:rsidRDefault="005113F6" w:rsidP="008818FD">
            <w:pPr>
              <w:numPr>
                <w:ilvl w:val="12"/>
                <w:numId w:val="0"/>
              </w:numPr>
              <w:spacing w:after="120" w:line="221" w:lineRule="auto"/>
              <w:ind w:left="142"/>
            </w:pPr>
            <w:r>
              <w:t>на 10 000 работающих</w:t>
            </w:r>
          </w:p>
        </w:tc>
        <w:tc>
          <w:tcPr>
            <w:tcW w:w="635" w:type="pct"/>
            <w:tcBorders>
              <w:bottom w:val="single" w:sz="4" w:space="0" w:color="auto"/>
            </w:tcBorders>
            <w:vAlign w:val="bottom"/>
          </w:tcPr>
          <w:p w:rsidR="005113F6" w:rsidRDefault="005113F6" w:rsidP="00513A33">
            <w:pPr>
              <w:numPr>
                <w:ilvl w:val="12"/>
                <w:numId w:val="0"/>
              </w:numPr>
              <w:spacing w:after="120" w:line="221" w:lineRule="auto"/>
              <w:ind w:right="340"/>
              <w:jc w:val="right"/>
            </w:pPr>
            <w:r>
              <w:t>8,79</w:t>
            </w:r>
          </w:p>
        </w:tc>
        <w:tc>
          <w:tcPr>
            <w:tcW w:w="635" w:type="pct"/>
            <w:tcBorders>
              <w:bottom w:val="single" w:sz="4" w:space="0" w:color="auto"/>
            </w:tcBorders>
            <w:vAlign w:val="bottom"/>
          </w:tcPr>
          <w:p w:rsidR="005113F6" w:rsidRDefault="005113F6" w:rsidP="00513A33">
            <w:pPr>
              <w:numPr>
                <w:ilvl w:val="12"/>
                <w:numId w:val="0"/>
              </w:numPr>
              <w:spacing w:after="120" w:line="221" w:lineRule="auto"/>
              <w:ind w:right="340"/>
              <w:jc w:val="right"/>
            </w:pPr>
            <w:r>
              <w:t>8,98</w:t>
            </w:r>
          </w:p>
        </w:tc>
        <w:tc>
          <w:tcPr>
            <w:tcW w:w="635" w:type="pct"/>
            <w:tcBorders>
              <w:bottom w:val="single" w:sz="4" w:space="0" w:color="auto"/>
            </w:tcBorders>
            <w:vAlign w:val="bottom"/>
          </w:tcPr>
          <w:p w:rsidR="005113F6" w:rsidRDefault="005113F6" w:rsidP="00513A33">
            <w:pPr>
              <w:numPr>
                <w:ilvl w:val="12"/>
                <w:numId w:val="0"/>
              </w:numPr>
              <w:spacing w:after="120" w:line="221" w:lineRule="auto"/>
              <w:ind w:right="340"/>
              <w:jc w:val="right"/>
            </w:pPr>
            <w:r>
              <w:t>4,73</w:t>
            </w:r>
          </w:p>
        </w:tc>
        <w:tc>
          <w:tcPr>
            <w:tcW w:w="635" w:type="pct"/>
            <w:tcBorders>
              <w:bottom w:val="single" w:sz="4" w:space="0" w:color="auto"/>
            </w:tcBorders>
            <w:vAlign w:val="bottom"/>
          </w:tcPr>
          <w:p w:rsidR="005113F6" w:rsidRDefault="005113F6" w:rsidP="00513A33">
            <w:pPr>
              <w:numPr>
                <w:ilvl w:val="12"/>
                <w:numId w:val="0"/>
              </w:numPr>
              <w:spacing w:after="120" w:line="221" w:lineRule="auto"/>
              <w:ind w:right="340"/>
              <w:jc w:val="right"/>
            </w:pPr>
            <w:r>
              <w:t>5,77</w:t>
            </w:r>
          </w:p>
        </w:tc>
        <w:tc>
          <w:tcPr>
            <w:tcW w:w="633" w:type="pct"/>
            <w:tcBorders>
              <w:bottom w:val="single" w:sz="4" w:space="0" w:color="auto"/>
              <w:right w:val="single" w:sz="4" w:space="0" w:color="auto"/>
            </w:tcBorders>
            <w:vAlign w:val="bottom"/>
          </w:tcPr>
          <w:p w:rsidR="005113F6" w:rsidRDefault="00F95B86" w:rsidP="00513A33">
            <w:pPr>
              <w:numPr>
                <w:ilvl w:val="12"/>
                <w:numId w:val="0"/>
              </w:numPr>
              <w:spacing w:after="120" w:line="221" w:lineRule="auto"/>
              <w:ind w:right="340"/>
              <w:jc w:val="right"/>
            </w:pPr>
            <w:r>
              <w:t>7,41</w:t>
            </w:r>
          </w:p>
        </w:tc>
      </w:tr>
    </w:tbl>
    <w:p w:rsidR="006C3C91" w:rsidRDefault="006C3C91">
      <w:pPr>
        <w:sectPr w:rsidR="006C3C91" w:rsidSect="005644C4">
          <w:headerReference w:type="even" r:id="rId33"/>
          <w:headerReference w:type="default" r:id="rId34"/>
          <w:pgSz w:w="11906" w:h="16838" w:code="9"/>
          <w:pgMar w:top="1134" w:right="851" w:bottom="1134" w:left="1134" w:header="709" w:footer="709" w:gutter="0"/>
          <w:cols w:space="708"/>
          <w:docGrid w:linePitch="360"/>
        </w:sectPr>
      </w:pPr>
    </w:p>
    <w:p w:rsidR="00317CB6" w:rsidRDefault="00F9038E" w:rsidP="008818FD">
      <w:pPr>
        <w:pStyle w:val="1"/>
        <w:numPr>
          <w:ilvl w:val="12"/>
          <w:numId w:val="0"/>
        </w:numPr>
        <w:spacing w:line="264" w:lineRule="auto"/>
      </w:pPr>
      <w:bookmarkStart w:id="260" w:name="_Toc163016028"/>
      <w:bookmarkStart w:id="261" w:name="_Toc183577720"/>
      <w:bookmarkStart w:id="262" w:name="_Toc28008217"/>
      <w:r>
        <w:rPr>
          <w:lang w:val="en-US"/>
        </w:rPr>
        <w:lastRenderedPageBreak/>
        <w:t>VII</w:t>
      </w:r>
      <w:r w:rsidR="00317CB6">
        <w:t xml:space="preserve">. УРОВЕНЬ ЖИЗНИ НАСЕЛЕНИЯ </w:t>
      </w:r>
      <w:r w:rsidR="00811EA5">
        <w:br/>
      </w:r>
      <w:r w:rsidR="00317CB6">
        <w:t>И</w:t>
      </w:r>
      <w:r w:rsidR="00811EA5">
        <w:t xml:space="preserve"> </w:t>
      </w:r>
      <w:r w:rsidR="00317CB6">
        <w:t>СОЦИАЛЬНАЯ СФЕРА</w:t>
      </w:r>
      <w:bookmarkEnd w:id="260"/>
      <w:bookmarkEnd w:id="261"/>
      <w:bookmarkEnd w:id="262"/>
    </w:p>
    <w:p w:rsidR="008818FD" w:rsidRDefault="008818FD" w:rsidP="008818FD">
      <w:pPr>
        <w:numPr>
          <w:ilvl w:val="12"/>
          <w:numId w:val="0"/>
        </w:numPr>
        <w:spacing w:line="264" w:lineRule="auto"/>
        <w:ind w:firstLine="720"/>
        <w:jc w:val="both"/>
      </w:pPr>
    </w:p>
    <w:p w:rsidR="00317CB6" w:rsidRDefault="00317CB6" w:rsidP="008818FD">
      <w:pPr>
        <w:numPr>
          <w:ilvl w:val="12"/>
          <w:numId w:val="0"/>
        </w:numPr>
        <w:spacing w:line="264" w:lineRule="auto"/>
        <w:ind w:firstLine="720"/>
        <w:jc w:val="both"/>
      </w:pPr>
      <w:r>
        <w:t xml:space="preserve">Раздел содержит информацию об </w:t>
      </w:r>
      <w:r w:rsidR="0032172C">
        <w:t>объёме</w:t>
      </w:r>
      <w:r>
        <w:t xml:space="preserve">, составе, направлениях использования </w:t>
      </w:r>
      <w:r w:rsidR="005130DD">
        <w:t>денежных дох</w:t>
      </w:r>
      <w:r w:rsidR="005130DD">
        <w:t>о</w:t>
      </w:r>
      <w:r w:rsidR="005130DD">
        <w:t xml:space="preserve">дов населения, социально-экономической </w:t>
      </w:r>
      <w:r>
        <w:t>дифференциации денежных доходов населения, структуре п</w:t>
      </w:r>
      <w:r>
        <w:t>о</w:t>
      </w:r>
      <w:r>
        <w:t>требительских расходов домашних хозяйств</w:t>
      </w:r>
      <w:r w:rsidR="007E5994">
        <w:t>,</w:t>
      </w:r>
      <w:r>
        <w:t xml:space="preserve"> основных показателях </w:t>
      </w:r>
      <w:r w:rsidR="007608D7">
        <w:t>пенсионного</w:t>
      </w:r>
      <w:r>
        <w:t xml:space="preserve"> обеспечения насел</w:t>
      </w:r>
      <w:r>
        <w:t>е</w:t>
      </w:r>
      <w:r>
        <w:t>ния</w:t>
      </w:r>
      <w:r w:rsidR="007E5994">
        <w:t>,</w:t>
      </w:r>
      <w:r>
        <w:t xml:space="preserve"> жилищных условиях населения</w:t>
      </w:r>
      <w:r w:rsidR="008F422E">
        <w:t>, благоустройств</w:t>
      </w:r>
      <w:r w:rsidR="00155502">
        <w:t>е</w:t>
      </w:r>
      <w:r w:rsidR="008F422E">
        <w:t xml:space="preserve"> жилищного фонда, предоставлени</w:t>
      </w:r>
      <w:r w:rsidR="00155502">
        <w:t>и</w:t>
      </w:r>
      <w:r w:rsidR="008F422E">
        <w:t xml:space="preserve"> социальной поддержки, субсидий на оплату жилого помещения и коммунальных услуг</w:t>
      </w:r>
      <w:r>
        <w:t>.</w:t>
      </w:r>
    </w:p>
    <w:p w:rsidR="00175AE8" w:rsidRDefault="00175AE8" w:rsidP="008818FD">
      <w:pPr>
        <w:spacing w:line="264" w:lineRule="auto"/>
        <w:ind w:firstLine="720"/>
        <w:jc w:val="both"/>
      </w:pPr>
      <w:r w:rsidRPr="00AC0DDA">
        <w:rPr>
          <w:b/>
        </w:rPr>
        <w:t>Фактическое конечное потребление домашних хозяйств</w:t>
      </w:r>
      <w:r w:rsidRPr="00CB2636">
        <w:rPr>
          <w:i/>
        </w:rPr>
        <w:t xml:space="preserve"> </w:t>
      </w:r>
      <w:r w:rsidRPr="00EC5B55">
        <w:t>–</w:t>
      </w:r>
      <w:r w:rsidRPr="00CB2636">
        <w:rPr>
          <w:i/>
        </w:rPr>
        <w:t xml:space="preserve"> </w:t>
      </w:r>
      <w:r w:rsidRPr="00CB2636">
        <w:t>ко</w:t>
      </w:r>
      <w:r>
        <w:t xml:space="preserve">нечное потребление товаров и услуг за </w:t>
      </w:r>
      <w:r w:rsidR="0032172C">
        <w:t>счёт</w:t>
      </w:r>
      <w:r>
        <w:t xml:space="preserve"> расходов домашних хозяйств, а также социальных трансфертов в натуральной форме </w:t>
      </w:r>
      <w:r w:rsidR="00483193">
        <w:t>(</w:t>
      </w:r>
      <w:r>
        <w:t>бе</w:t>
      </w:r>
      <w:r>
        <w:t>с</w:t>
      </w:r>
      <w:r>
        <w:t>платных или льготных индивидуальных товаров и услуг, полученных домашними хозяйствами от гос</w:t>
      </w:r>
      <w:r>
        <w:t>у</w:t>
      </w:r>
      <w:r>
        <w:t>дарственного управления и некоммерческих организаций, обслуживающих домашние хозяйства</w:t>
      </w:r>
      <w:r w:rsidR="00483193">
        <w:t>)</w:t>
      </w:r>
      <w:r>
        <w:t>.</w:t>
      </w:r>
    </w:p>
    <w:p w:rsidR="00EF31B2" w:rsidRDefault="00EF31B2" w:rsidP="008818FD">
      <w:pPr>
        <w:spacing w:line="264" w:lineRule="auto"/>
        <w:ind w:firstLine="720"/>
        <w:jc w:val="both"/>
      </w:pPr>
      <w:r w:rsidRPr="0023539B">
        <w:rPr>
          <w:b/>
        </w:rPr>
        <w:t>Среднедушевые денежные доходы</w:t>
      </w:r>
      <w:r>
        <w:rPr>
          <w:b/>
        </w:rPr>
        <w:t xml:space="preserve"> </w:t>
      </w:r>
      <w:r w:rsidRPr="009803C3">
        <w:t>(в месяц)</w:t>
      </w:r>
      <w:r>
        <w:rPr>
          <w:b/>
        </w:rPr>
        <w:t xml:space="preserve"> </w:t>
      </w:r>
      <w:r>
        <w:t>исчисляются делением годового объёма денежных доходов на 12 и на среднегодовую численность населения.</w:t>
      </w:r>
    </w:p>
    <w:p w:rsidR="00EF31B2" w:rsidRDefault="00EF31B2" w:rsidP="008818FD">
      <w:pPr>
        <w:numPr>
          <w:ilvl w:val="12"/>
          <w:numId w:val="0"/>
        </w:numPr>
        <w:spacing w:line="264" w:lineRule="auto"/>
        <w:ind w:firstLine="720"/>
        <w:jc w:val="both"/>
      </w:pPr>
      <w:r>
        <w:rPr>
          <w:b/>
        </w:rPr>
        <w:t>Среднемесячная номинальная начисленная заработная плата</w:t>
      </w:r>
      <w:r>
        <w:t xml:space="preserve"> – заработная плата, рассчита</w:t>
      </w:r>
      <w:r>
        <w:t>н</w:t>
      </w:r>
      <w:r>
        <w:t>ная в среднем на одного работника в месяц. Исчисляется на основании сведений, полученных от орган</w:t>
      </w:r>
      <w:r>
        <w:t>и</w:t>
      </w:r>
      <w:r>
        <w:t>заций, делением фонда начисленной заработной платы работников на среднесписочную численность работников и количество месяцев в периоде.</w:t>
      </w:r>
    </w:p>
    <w:p w:rsidR="00E03470" w:rsidRDefault="00E03470" w:rsidP="00E03470">
      <w:pPr>
        <w:spacing w:line="264" w:lineRule="auto"/>
        <w:ind w:firstLine="720"/>
        <w:jc w:val="both"/>
      </w:pPr>
      <w:r>
        <w:t>Группировки по видам экономической деятельности представляют совокупность соответству</w:t>
      </w:r>
      <w:r>
        <w:t>ю</w:t>
      </w:r>
      <w:r>
        <w:t>щих фактических видов деятельности, осуществляемых организациями, независимо от их основных в</w:t>
      </w:r>
      <w:r>
        <w:t>и</w:t>
      </w:r>
      <w:r>
        <w:t>дов деятельности, за 2017 год – совокупность видов экономической деятельности, установленных орг</w:t>
      </w:r>
      <w:r>
        <w:t>а</w:t>
      </w:r>
      <w:r>
        <w:t>низациям в качестве основных.</w:t>
      </w:r>
    </w:p>
    <w:p w:rsidR="00EF31B2" w:rsidRDefault="00EF31B2" w:rsidP="008818FD">
      <w:pPr>
        <w:spacing w:line="264" w:lineRule="auto"/>
        <w:ind w:firstLine="720"/>
        <w:jc w:val="both"/>
        <w:rPr>
          <w:spacing w:val="-8"/>
        </w:rPr>
      </w:pPr>
      <w:r>
        <w:rPr>
          <w:b/>
        </w:rPr>
        <w:t>В фонд заработной платы</w:t>
      </w:r>
      <w:r>
        <w:t xml:space="preserve"> включаются начисленные работникам суммы оплаты труда в дене</w:t>
      </w:r>
      <w:r>
        <w:t>ж</w:t>
      </w:r>
      <w:r>
        <w:t>ной и неденежной формах за отработанное и неотработанное время, компенсационные выплаты, связа</w:t>
      </w:r>
      <w:r>
        <w:t>н</w:t>
      </w:r>
      <w:r>
        <w:t>ные с режимом работы и условиями труда, доплаты и надбавки, премии, единовременные поощрител</w:t>
      </w:r>
      <w:r>
        <w:t>ь</w:t>
      </w:r>
      <w:r>
        <w:t>ные выплаты, а также оплата питания и проживания, носящая систематический характер. Пособия, п</w:t>
      </w:r>
      <w:r>
        <w:t>о</w:t>
      </w:r>
      <w:r>
        <w:t xml:space="preserve">лучаемые работниками из государственных внебюджетных фондов, не включаются в фонд заработной платы и среднемесячную заработную </w:t>
      </w:r>
      <w:r>
        <w:rPr>
          <w:spacing w:val="-8"/>
        </w:rPr>
        <w:t>плату.</w:t>
      </w:r>
    </w:p>
    <w:p w:rsidR="00EF31B2" w:rsidRDefault="00EF31B2" w:rsidP="008818FD">
      <w:pPr>
        <w:spacing w:line="264" w:lineRule="auto"/>
        <w:ind w:firstLine="720"/>
        <w:jc w:val="both"/>
        <w:rPr>
          <w:spacing w:val="-2"/>
        </w:rPr>
      </w:pPr>
      <w:r w:rsidRPr="00CE7ADA">
        <w:rPr>
          <w:b/>
        </w:rPr>
        <w:t xml:space="preserve">Средний размер назначенных пенсий </w:t>
      </w:r>
      <w:r w:rsidRPr="00CE7ADA">
        <w:rPr>
          <w:spacing w:val="-2"/>
        </w:rPr>
        <w:t>определяется делением общей суммы назначенных пе</w:t>
      </w:r>
      <w:r w:rsidRPr="00CE7ADA">
        <w:rPr>
          <w:spacing w:val="-2"/>
        </w:rPr>
        <w:t>н</w:t>
      </w:r>
      <w:r w:rsidRPr="00CE7ADA">
        <w:rPr>
          <w:spacing w:val="-2"/>
        </w:rPr>
        <w:t>сий на численность пенсионеров, состоящих на учёте в системе Пенсионного фонда Российской Федер</w:t>
      </w:r>
      <w:r w:rsidRPr="00CE7ADA">
        <w:rPr>
          <w:spacing w:val="-2"/>
        </w:rPr>
        <w:t>а</w:t>
      </w:r>
      <w:r w:rsidRPr="00CE7ADA">
        <w:rPr>
          <w:spacing w:val="-2"/>
        </w:rPr>
        <w:t>ции.</w:t>
      </w:r>
    </w:p>
    <w:p w:rsidR="00EF31B2" w:rsidRPr="004E10E8" w:rsidRDefault="00EF31B2" w:rsidP="008818FD">
      <w:pPr>
        <w:spacing w:line="264" w:lineRule="auto"/>
        <w:ind w:firstLine="709"/>
        <w:jc w:val="both"/>
        <w:rPr>
          <w:color w:val="000000"/>
          <w:szCs w:val="22"/>
        </w:rPr>
      </w:pPr>
      <w:r w:rsidRPr="004E10E8">
        <w:rPr>
          <w:b/>
          <w:color w:val="000000"/>
          <w:szCs w:val="22"/>
        </w:rPr>
        <w:t xml:space="preserve">Величина прожиточного минимума </w:t>
      </w:r>
      <w:r w:rsidRPr="004E10E8">
        <w:rPr>
          <w:color w:val="000000"/>
          <w:szCs w:val="22"/>
        </w:rPr>
        <w:t xml:space="preserve">в соответствии с Федеральным законом от 24.10.1997 </w:t>
      </w:r>
      <w:r>
        <w:rPr>
          <w:color w:val="000000"/>
          <w:szCs w:val="22"/>
        </w:rPr>
        <w:br/>
      </w:r>
      <w:r w:rsidRPr="004E10E8">
        <w:rPr>
          <w:color w:val="000000"/>
          <w:szCs w:val="22"/>
        </w:rPr>
        <w:t>№ 134-ФЗ «О прожиточном минимуме в Российской Федерации» представляет собой стоимостную оценку потребительской корзины, а также обязательные платежи и сборы.</w:t>
      </w:r>
    </w:p>
    <w:p w:rsidR="00EF31B2" w:rsidRPr="004E10E8" w:rsidRDefault="00EF31B2" w:rsidP="008818FD">
      <w:pPr>
        <w:widowControl w:val="0"/>
        <w:spacing w:line="264" w:lineRule="auto"/>
        <w:ind w:firstLine="709"/>
        <w:jc w:val="both"/>
        <w:rPr>
          <w:color w:val="000000"/>
          <w:szCs w:val="22"/>
        </w:rPr>
      </w:pPr>
      <w:r w:rsidRPr="004E10E8">
        <w:rPr>
          <w:color w:val="000000"/>
          <w:szCs w:val="22"/>
          <w:lang w:val="en-US"/>
        </w:rPr>
        <w:t>C</w:t>
      </w:r>
      <w:r w:rsidRPr="004E10E8">
        <w:rPr>
          <w:color w:val="000000"/>
          <w:szCs w:val="22"/>
        </w:rPr>
        <w:t xml:space="preserve"> 2013 года Федеральным законом от 03.12.2012 № 233-ФЗ «О внесении изменений в Федерал</w:t>
      </w:r>
      <w:r w:rsidRPr="004E10E8">
        <w:rPr>
          <w:color w:val="000000"/>
          <w:szCs w:val="22"/>
        </w:rPr>
        <w:t>ь</w:t>
      </w:r>
      <w:r w:rsidRPr="004E10E8">
        <w:rPr>
          <w:color w:val="000000"/>
          <w:szCs w:val="22"/>
        </w:rPr>
        <w:t>ный закон «О прожиточном минимуме в Российской Федерации» изменён порядок определения потр</w:t>
      </w:r>
      <w:r w:rsidRPr="004E10E8">
        <w:rPr>
          <w:color w:val="000000"/>
          <w:szCs w:val="22"/>
        </w:rPr>
        <w:t>е</w:t>
      </w:r>
      <w:r w:rsidRPr="004E10E8">
        <w:rPr>
          <w:color w:val="000000"/>
          <w:szCs w:val="22"/>
        </w:rPr>
        <w:t>бительской корзины и прожиточного минимума в целом по Российской Федерации и по субъектам Ро</w:t>
      </w:r>
      <w:r w:rsidRPr="004E10E8">
        <w:rPr>
          <w:color w:val="000000"/>
          <w:szCs w:val="22"/>
        </w:rPr>
        <w:t>с</w:t>
      </w:r>
      <w:r w:rsidRPr="004E10E8">
        <w:rPr>
          <w:color w:val="000000"/>
          <w:szCs w:val="22"/>
        </w:rPr>
        <w:t xml:space="preserve">сийской Федерации. </w:t>
      </w:r>
    </w:p>
    <w:p w:rsidR="00EF31B2" w:rsidRPr="004E10E8" w:rsidRDefault="00EF31B2" w:rsidP="008818FD">
      <w:pPr>
        <w:widowControl w:val="0"/>
        <w:spacing w:line="264" w:lineRule="auto"/>
        <w:ind w:firstLine="709"/>
        <w:jc w:val="both"/>
        <w:rPr>
          <w:color w:val="000000"/>
          <w:szCs w:val="22"/>
        </w:rPr>
      </w:pPr>
      <w:r w:rsidRPr="004E10E8">
        <w:rPr>
          <w:color w:val="000000"/>
          <w:szCs w:val="22"/>
        </w:rPr>
        <w:t>Потребительская корзина включает минимальный набор продуктов питания (в натуральных п</w:t>
      </w:r>
      <w:r w:rsidRPr="004E10E8">
        <w:rPr>
          <w:color w:val="000000"/>
          <w:szCs w:val="22"/>
        </w:rPr>
        <w:t>о</w:t>
      </w:r>
      <w:r w:rsidRPr="004E10E8">
        <w:rPr>
          <w:color w:val="000000"/>
          <w:szCs w:val="22"/>
        </w:rPr>
        <w:t>казателях), а также непродовольственные товары и услуги, стоимость которых определяется в соотн</w:t>
      </w:r>
      <w:r w:rsidRPr="004E10E8">
        <w:rPr>
          <w:color w:val="000000"/>
          <w:szCs w:val="22"/>
        </w:rPr>
        <w:t>о</w:t>
      </w:r>
      <w:r w:rsidRPr="004E10E8">
        <w:rPr>
          <w:color w:val="000000"/>
          <w:szCs w:val="22"/>
        </w:rPr>
        <w:t>шении со стоимостью минимального набора продуктов питания, необходимого для сохранения здоровья человека и обеспечения его жизнедеятельности</w:t>
      </w:r>
      <w:r w:rsidR="003A0A45">
        <w:rPr>
          <w:color w:val="000000"/>
          <w:szCs w:val="22"/>
        </w:rPr>
        <w:t>.</w:t>
      </w:r>
      <w:r w:rsidRPr="004E10E8">
        <w:rPr>
          <w:color w:val="000000"/>
          <w:szCs w:val="22"/>
        </w:rPr>
        <w:t xml:space="preserve"> </w:t>
      </w:r>
      <w:r w:rsidR="003A0A45">
        <w:rPr>
          <w:color w:val="000000"/>
          <w:szCs w:val="22"/>
        </w:rPr>
        <w:t>П</w:t>
      </w:r>
      <w:r w:rsidRPr="004E10E8">
        <w:rPr>
          <w:color w:val="000000"/>
          <w:szCs w:val="22"/>
        </w:rPr>
        <w:t>о Российской Федерации</w:t>
      </w:r>
      <w:r w:rsidR="003A0A45" w:rsidRPr="003A0A45">
        <w:rPr>
          <w:color w:val="000000"/>
          <w:szCs w:val="22"/>
        </w:rPr>
        <w:t xml:space="preserve"> </w:t>
      </w:r>
      <w:r w:rsidR="003A0A45" w:rsidRPr="004E10E8">
        <w:rPr>
          <w:color w:val="000000"/>
          <w:szCs w:val="22"/>
        </w:rPr>
        <w:t>в целом</w:t>
      </w:r>
      <w:r w:rsidR="003A0A45" w:rsidRPr="003A0A45">
        <w:rPr>
          <w:color w:val="000000"/>
          <w:szCs w:val="22"/>
        </w:rPr>
        <w:t xml:space="preserve"> </w:t>
      </w:r>
      <w:r w:rsidR="003A0A45" w:rsidRPr="004E10E8">
        <w:rPr>
          <w:color w:val="000000"/>
          <w:szCs w:val="22"/>
        </w:rPr>
        <w:t>устанавливается Федеральным законом</w:t>
      </w:r>
      <w:r w:rsidRPr="004E10E8">
        <w:rPr>
          <w:color w:val="000000"/>
          <w:szCs w:val="22"/>
        </w:rPr>
        <w:t xml:space="preserve">, </w:t>
      </w:r>
      <w:r w:rsidR="003A0A45" w:rsidRPr="004E10E8">
        <w:rPr>
          <w:color w:val="000000"/>
          <w:szCs w:val="22"/>
        </w:rPr>
        <w:t>в субъектах Российской Федерации –</w:t>
      </w:r>
      <w:r w:rsidR="003A0A45">
        <w:rPr>
          <w:color w:val="000000"/>
          <w:szCs w:val="22"/>
        </w:rPr>
        <w:t xml:space="preserve"> их </w:t>
      </w:r>
      <w:r w:rsidRPr="004E10E8">
        <w:rPr>
          <w:color w:val="000000"/>
          <w:szCs w:val="22"/>
        </w:rPr>
        <w:t>законодательными (представительн</w:t>
      </w:r>
      <w:r w:rsidRPr="004E10E8">
        <w:rPr>
          <w:color w:val="000000"/>
          <w:szCs w:val="22"/>
        </w:rPr>
        <w:t>ы</w:t>
      </w:r>
      <w:r w:rsidRPr="004E10E8">
        <w:rPr>
          <w:color w:val="000000"/>
          <w:szCs w:val="22"/>
        </w:rPr>
        <w:t>ми) органами.</w:t>
      </w:r>
    </w:p>
    <w:p w:rsidR="00EF31B2" w:rsidRPr="004E10E8" w:rsidRDefault="00EF31B2" w:rsidP="008818FD">
      <w:pPr>
        <w:widowControl w:val="0"/>
        <w:spacing w:line="264" w:lineRule="auto"/>
        <w:ind w:firstLine="709"/>
        <w:jc w:val="both"/>
        <w:rPr>
          <w:color w:val="000000"/>
          <w:szCs w:val="22"/>
        </w:rPr>
      </w:pPr>
      <w:r w:rsidRPr="004E10E8">
        <w:rPr>
          <w:color w:val="000000"/>
          <w:szCs w:val="22"/>
        </w:rPr>
        <w:t>Стоимостная оценка потребительской корзины по Российской Федерации осуществляется на о</w:t>
      </w:r>
      <w:r w:rsidRPr="004E10E8">
        <w:rPr>
          <w:color w:val="000000"/>
          <w:szCs w:val="22"/>
        </w:rPr>
        <w:t>с</w:t>
      </w:r>
      <w:r w:rsidRPr="004E10E8">
        <w:rPr>
          <w:color w:val="000000"/>
          <w:szCs w:val="22"/>
        </w:rPr>
        <w:t>новании Федерального закона от 03.12.2012 № 227-ФЗ «О потребительской корзине в целом по Росси</w:t>
      </w:r>
      <w:r w:rsidRPr="004E10E8">
        <w:rPr>
          <w:color w:val="000000"/>
          <w:szCs w:val="22"/>
        </w:rPr>
        <w:t>й</w:t>
      </w:r>
      <w:r w:rsidRPr="004E10E8">
        <w:rPr>
          <w:color w:val="000000"/>
          <w:szCs w:val="22"/>
        </w:rPr>
        <w:t xml:space="preserve">ской Федерации» (в Мурманской области </w:t>
      </w:r>
      <w:r w:rsidR="0022222A" w:rsidRPr="004E10E8">
        <w:rPr>
          <w:color w:val="000000"/>
          <w:szCs w:val="22"/>
        </w:rPr>
        <w:t>–</w:t>
      </w:r>
      <w:r w:rsidRPr="004E10E8">
        <w:rPr>
          <w:color w:val="000000"/>
          <w:szCs w:val="22"/>
        </w:rPr>
        <w:t xml:space="preserve"> на основании </w:t>
      </w:r>
      <w:r w:rsidR="00C002F9">
        <w:rPr>
          <w:color w:val="000000"/>
          <w:szCs w:val="22"/>
        </w:rPr>
        <w:t>з</w:t>
      </w:r>
      <w:r w:rsidRPr="004E10E8">
        <w:rPr>
          <w:color w:val="000000"/>
          <w:szCs w:val="22"/>
        </w:rPr>
        <w:t>акона Мурманской области от 31.05.2013 №</w:t>
      </w:r>
      <w:r w:rsidR="00936BF5">
        <w:rPr>
          <w:color w:val="000000"/>
          <w:szCs w:val="22"/>
        </w:rPr>
        <w:t> </w:t>
      </w:r>
      <w:r w:rsidRPr="004E10E8">
        <w:rPr>
          <w:color w:val="000000"/>
          <w:szCs w:val="22"/>
        </w:rPr>
        <w:t>1623-01-ЗМО «О потребительской корзине по Мурманской области») и данных Росстата об уровне потребительских цен на продукты питания и индексах потребительских цен на продукты питания, н</w:t>
      </w:r>
      <w:r w:rsidRPr="004E10E8">
        <w:rPr>
          <w:color w:val="000000"/>
          <w:szCs w:val="22"/>
        </w:rPr>
        <w:t>е</w:t>
      </w:r>
      <w:r w:rsidRPr="004E10E8">
        <w:rPr>
          <w:color w:val="000000"/>
          <w:szCs w:val="22"/>
        </w:rPr>
        <w:t xml:space="preserve">продовольственные товары и услуги. Наблюдение за уровнем потребительских цен на продукты питания и </w:t>
      </w:r>
      <w:r w:rsidR="00A165BD">
        <w:rPr>
          <w:color w:val="000000"/>
          <w:szCs w:val="22"/>
        </w:rPr>
        <w:t xml:space="preserve">определение </w:t>
      </w:r>
      <w:r w:rsidRPr="004E10E8">
        <w:rPr>
          <w:color w:val="000000"/>
          <w:szCs w:val="22"/>
        </w:rPr>
        <w:t>индекс</w:t>
      </w:r>
      <w:r w:rsidR="00A165BD">
        <w:rPr>
          <w:color w:val="000000"/>
          <w:szCs w:val="22"/>
        </w:rPr>
        <w:t>ов</w:t>
      </w:r>
      <w:r w:rsidRPr="004E10E8">
        <w:rPr>
          <w:color w:val="000000"/>
          <w:szCs w:val="22"/>
        </w:rPr>
        <w:t xml:space="preserve"> потребительских цен на продукты питания, непродовольственные товары и </w:t>
      </w:r>
      <w:r w:rsidRPr="004E10E8">
        <w:rPr>
          <w:color w:val="000000"/>
          <w:szCs w:val="22"/>
        </w:rPr>
        <w:lastRenderedPageBreak/>
        <w:t>услуги для исчисления величины прожиточного минимума в субъектах Российской Федерации ос</w:t>
      </w:r>
      <w:r w:rsidRPr="004E10E8">
        <w:rPr>
          <w:color w:val="000000"/>
          <w:szCs w:val="22"/>
        </w:rPr>
        <w:t>у</w:t>
      </w:r>
      <w:r w:rsidRPr="004E10E8">
        <w:rPr>
          <w:color w:val="000000"/>
          <w:szCs w:val="22"/>
        </w:rPr>
        <w:t>ществляется органами государственной статистики во всех субъектах Российской Федерации по Пере</w:t>
      </w:r>
      <w:r w:rsidRPr="004E10E8">
        <w:rPr>
          <w:color w:val="000000"/>
          <w:szCs w:val="22"/>
        </w:rPr>
        <w:t>ч</w:t>
      </w:r>
      <w:r w:rsidRPr="004E10E8">
        <w:rPr>
          <w:color w:val="000000"/>
          <w:szCs w:val="22"/>
        </w:rPr>
        <w:t>ню продуктов питания-представителей, включающему 42 наименования.</w:t>
      </w:r>
    </w:p>
    <w:p w:rsidR="00EF31B2" w:rsidRDefault="00EF31B2" w:rsidP="008818FD">
      <w:pPr>
        <w:spacing w:line="264" w:lineRule="auto"/>
        <w:ind w:firstLine="720"/>
        <w:jc w:val="both"/>
        <w:rPr>
          <w:color w:val="000000"/>
          <w:szCs w:val="22"/>
        </w:rPr>
      </w:pPr>
      <w:r w:rsidRPr="004E10E8">
        <w:rPr>
          <w:color w:val="000000"/>
          <w:szCs w:val="22"/>
        </w:rPr>
        <w:t>Величина прожиточного минимума определяется ежеквартально в среднем на душу населения, а также для трёх социально-демографических групп населения (трудоспособное население, пенсионеры, дети) и устанавливается: в целом по Российской Федерации –</w:t>
      </w:r>
      <w:r>
        <w:rPr>
          <w:color w:val="000000"/>
          <w:szCs w:val="22"/>
        </w:rPr>
        <w:t xml:space="preserve"> </w:t>
      </w:r>
      <w:r w:rsidRPr="004E10E8">
        <w:rPr>
          <w:color w:val="000000"/>
          <w:szCs w:val="22"/>
        </w:rPr>
        <w:t>Правительством Российской Федерации</w:t>
      </w:r>
      <w:r w:rsidR="00D76DE4">
        <w:rPr>
          <w:color w:val="000000"/>
          <w:szCs w:val="22"/>
        </w:rPr>
        <w:t xml:space="preserve">, начиная с </w:t>
      </w:r>
      <w:r w:rsidR="00D76DE4">
        <w:rPr>
          <w:color w:val="000000"/>
          <w:szCs w:val="22"/>
          <w:lang w:val="en-US"/>
        </w:rPr>
        <w:t>IV</w:t>
      </w:r>
      <w:r w:rsidR="00D76DE4">
        <w:rPr>
          <w:color w:val="000000"/>
          <w:szCs w:val="22"/>
        </w:rPr>
        <w:t xml:space="preserve"> квартала 2017 года – Минтрудом России;</w:t>
      </w:r>
      <w:r w:rsidRPr="004E10E8">
        <w:rPr>
          <w:color w:val="000000"/>
          <w:szCs w:val="22"/>
        </w:rPr>
        <w:t xml:space="preserve"> по субъектам Российской Федерации – органами исполнительной власти субъектов Российской Федерации. В целом за год приведена оценка на основе установленных данных за </w:t>
      </w:r>
      <w:r w:rsidRPr="004E10E8">
        <w:rPr>
          <w:color w:val="000000"/>
          <w:szCs w:val="22"/>
          <w:lang w:val="en-US"/>
        </w:rPr>
        <w:t>I</w:t>
      </w:r>
      <w:r w:rsidR="00BD3785">
        <w:rPr>
          <w:color w:val="000000"/>
          <w:szCs w:val="22"/>
        </w:rPr>
        <w:t>–</w:t>
      </w:r>
      <w:r w:rsidRPr="004E10E8">
        <w:rPr>
          <w:color w:val="000000"/>
          <w:szCs w:val="22"/>
          <w:lang w:val="en-US"/>
        </w:rPr>
        <w:t>IV</w:t>
      </w:r>
      <w:r w:rsidRPr="004E10E8">
        <w:rPr>
          <w:color w:val="000000"/>
          <w:szCs w:val="22"/>
        </w:rPr>
        <w:t xml:space="preserve"> кварталы соответствующего года.</w:t>
      </w:r>
    </w:p>
    <w:p w:rsidR="00EA768C" w:rsidRDefault="00EA768C" w:rsidP="008818FD">
      <w:pPr>
        <w:spacing w:line="264" w:lineRule="auto"/>
        <w:ind w:firstLine="720"/>
        <w:jc w:val="both"/>
        <w:rPr>
          <w:color w:val="000000"/>
          <w:szCs w:val="22"/>
        </w:rPr>
      </w:pPr>
      <w:r>
        <w:rPr>
          <w:color w:val="000000"/>
          <w:szCs w:val="22"/>
        </w:rPr>
        <w:t>На основании Федерального закона от 24.07.2009 № 213-ФЗ внесено дополнение к Федеральн</w:t>
      </w:r>
      <w:r>
        <w:rPr>
          <w:color w:val="000000"/>
          <w:szCs w:val="22"/>
        </w:rPr>
        <w:t>о</w:t>
      </w:r>
      <w:r>
        <w:rPr>
          <w:color w:val="000000"/>
          <w:szCs w:val="22"/>
        </w:rPr>
        <w:t>му закону от 24.10.1997 № 134-</w:t>
      </w:r>
      <w:r w:rsidR="00B00B85">
        <w:rPr>
          <w:color w:val="000000"/>
          <w:szCs w:val="22"/>
        </w:rPr>
        <w:t>ФЗ, в соответствии с которым ежегодно устанавливается величина пр</w:t>
      </w:r>
      <w:r w:rsidR="00B00B85">
        <w:rPr>
          <w:color w:val="000000"/>
          <w:szCs w:val="22"/>
        </w:rPr>
        <w:t>о</w:t>
      </w:r>
      <w:r w:rsidR="00B00B85">
        <w:rPr>
          <w:color w:val="000000"/>
          <w:szCs w:val="22"/>
        </w:rPr>
        <w:t>житочного минимума пенсионера в целом по Российской Федерации для определения размера фед</w:t>
      </w:r>
      <w:r w:rsidR="00B00B85">
        <w:rPr>
          <w:color w:val="000000"/>
          <w:szCs w:val="22"/>
        </w:rPr>
        <w:t>е</w:t>
      </w:r>
      <w:r w:rsidR="00B00B85">
        <w:rPr>
          <w:color w:val="000000"/>
          <w:szCs w:val="22"/>
        </w:rPr>
        <w:t>ральной социальной доплаты к пенсии, предусмотренной Федеральным законом от 17.07.1999 № 178-ФЗ «О государственной социальной помощи». Данная величина устанавливается</w:t>
      </w:r>
      <w:r w:rsidR="00B00B85" w:rsidRPr="00B00B85">
        <w:rPr>
          <w:color w:val="000000"/>
          <w:szCs w:val="22"/>
        </w:rPr>
        <w:t xml:space="preserve"> </w:t>
      </w:r>
      <w:r w:rsidR="00B00B85">
        <w:rPr>
          <w:color w:val="000000"/>
          <w:szCs w:val="22"/>
        </w:rPr>
        <w:t>федеральным законом о федеральном бюджете на соответствующий финансовый год, по субъектам</w:t>
      </w:r>
      <w:r w:rsidR="00B00B85" w:rsidRPr="00B00B85">
        <w:rPr>
          <w:color w:val="000000"/>
          <w:szCs w:val="22"/>
        </w:rPr>
        <w:t xml:space="preserve"> </w:t>
      </w:r>
      <w:r w:rsidR="00B00B85">
        <w:rPr>
          <w:color w:val="000000"/>
          <w:szCs w:val="22"/>
        </w:rPr>
        <w:t>Российской Федерации для определения социальной доплаты к пенсии – законом субъекта Российской Федерации.</w:t>
      </w:r>
    </w:p>
    <w:p w:rsidR="00EF31B2" w:rsidRDefault="00EF31B2" w:rsidP="008818FD">
      <w:pPr>
        <w:spacing w:line="264" w:lineRule="auto"/>
        <w:ind w:firstLine="720"/>
        <w:jc w:val="both"/>
      </w:pPr>
      <w:r>
        <w:rPr>
          <w:b/>
        </w:rPr>
        <w:t xml:space="preserve">Численность населения с денежными доходами ниже величины прожиточного минимума </w:t>
      </w:r>
      <w:r>
        <w:t>определяется на основе данных о распределении населения по величине среднедушевых денежных д</w:t>
      </w:r>
      <w:r>
        <w:t>о</w:t>
      </w:r>
      <w:r>
        <w:t>ходов и является результатом их соизмерения с величиной прожиточного минимума.</w:t>
      </w:r>
    </w:p>
    <w:p w:rsidR="00EF31B2" w:rsidRDefault="00EF31B2" w:rsidP="008818FD">
      <w:pPr>
        <w:spacing w:line="264" w:lineRule="auto"/>
        <w:ind w:firstLine="720"/>
        <w:jc w:val="both"/>
      </w:pPr>
      <w:r w:rsidRPr="00B837E4">
        <w:rPr>
          <w:b/>
        </w:rPr>
        <w:t>Реальные располагаемые денежные доходы населения</w:t>
      </w:r>
      <w:r>
        <w:t xml:space="preserve"> – относительный показатель, исчисл</w:t>
      </w:r>
      <w:r>
        <w:t>я</w:t>
      </w:r>
      <w:r>
        <w:t>ется путём деления индекса номинального размера (т.е. фактически сложившегося в отчётном периоде) располагаемых денежных доходов населения на индекс потребительских цен за соответствующий пер</w:t>
      </w:r>
      <w:r>
        <w:t>и</w:t>
      </w:r>
      <w:r>
        <w:t>од.</w:t>
      </w:r>
      <w:r w:rsidRPr="007608D7">
        <w:t xml:space="preserve"> </w:t>
      </w:r>
      <w:r>
        <w:t xml:space="preserve">Денежные доходы за вычетом обязательных платежей и взносов представляют собой </w:t>
      </w:r>
      <w:r w:rsidRPr="00A33112">
        <w:rPr>
          <w:b/>
        </w:rPr>
        <w:t>располага</w:t>
      </w:r>
      <w:r w:rsidRPr="00A33112">
        <w:rPr>
          <w:b/>
        </w:rPr>
        <w:t>е</w:t>
      </w:r>
      <w:r w:rsidRPr="00A33112">
        <w:rPr>
          <w:b/>
        </w:rPr>
        <w:t>мые денежные доходы населения</w:t>
      </w:r>
      <w:r w:rsidRPr="00FD29A1">
        <w:t>.</w:t>
      </w:r>
    </w:p>
    <w:p w:rsidR="00EF31B2" w:rsidRDefault="00EF31B2" w:rsidP="008818FD">
      <w:pPr>
        <w:numPr>
          <w:ilvl w:val="12"/>
          <w:numId w:val="0"/>
        </w:numPr>
        <w:spacing w:line="264" w:lineRule="auto"/>
        <w:ind w:firstLine="720"/>
        <w:jc w:val="both"/>
      </w:pPr>
      <w:r>
        <w:rPr>
          <w:b/>
        </w:rPr>
        <w:t>Реальная начисленная заработная плата</w:t>
      </w:r>
      <w:r>
        <w:t xml:space="preserve"> характеризует покупательскую способность зарабо</w:t>
      </w:r>
      <w:r>
        <w:t>т</w:t>
      </w:r>
      <w:r>
        <w:t>ной платы в отчётном периоде в связи с изменением цен на потребительские товары и услуги по сравн</w:t>
      </w:r>
      <w:r>
        <w:t>е</w:t>
      </w:r>
      <w:r>
        <w:t>нию с базисным периодом. Для этого рассчитывается индекс реальной начисленной заработной платы путём деления индекса номинальной заработной платы на индекс потребительских цен за один и тот же временной период.</w:t>
      </w:r>
    </w:p>
    <w:p w:rsidR="00EF31B2" w:rsidRDefault="00EF31B2" w:rsidP="008818FD">
      <w:pPr>
        <w:spacing w:line="264" w:lineRule="auto"/>
        <w:ind w:firstLine="720"/>
        <w:jc w:val="both"/>
      </w:pPr>
      <w:r w:rsidRPr="00CE7ADA">
        <w:rPr>
          <w:b/>
        </w:rPr>
        <w:t>Реальный размер назначенных пенсий</w:t>
      </w:r>
      <w:r w:rsidRPr="00CE7ADA">
        <w:t xml:space="preserve"> – относительный показатель, исчисляется путём дел</w:t>
      </w:r>
      <w:r w:rsidRPr="00CE7ADA">
        <w:t>е</w:t>
      </w:r>
      <w:r w:rsidRPr="00CE7ADA">
        <w:t>ния индекса номинального размера (т.е. фактически сложившегося в отчётном периоде) назначенных пенсий на индекс потребительских цен за соответствующий временной период.</w:t>
      </w:r>
    </w:p>
    <w:p w:rsidR="006F259C" w:rsidRPr="006170AC" w:rsidRDefault="006F259C" w:rsidP="008818FD">
      <w:pPr>
        <w:spacing w:line="264" w:lineRule="auto"/>
        <w:ind w:firstLine="720"/>
        <w:jc w:val="both"/>
        <w:rPr>
          <w:b/>
        </w:rPr>
      </w:pPr>
      <w:r>
        <w:rPr>
          <w:b/>
        </w:rPr>
        <w:t>Д</w:t>
      </w:r>
      <w:r w:rsidRPr="0023539B">
        <w:rPr>
          <w:b/>
        </w:rPr>
        <w:t>енежные доходы населения</w:t>
      </w:r>
      <w:r>
        <w:rPr>
          <w:b/>
        </w:rPr>
        <w:t xml:space="preserve"> </w:t>
      </w:r>
      <w:r>
        <w:t xml:space="preserve">включают </w:t>
      </w:r>
      <w:r w:rsidR="00D76DE4">
        <w:t>оплату труда наёмных работников; доходы от пре</w:t>
      </w:r>
      <w:r w:rsidR="00D76DE4">
        <w:t>д</w:t>
      </w:r>
      <w:r w:rsidR="00D76DE4">
        <w:t>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в кредитных организациях; выплата д</w:t>
      </w:r>
      <w:r w:rsidR="00D76DE4">
        <w:t>о</w:t>
      </w:r>
      <w:r w:rsidR="00D76DE4">
        <w:t>ходов по государственным и другим ценным бумагам; инвестиционный доход (доход от собственности держателей полисов); прочие денежные поступления</w:t>
      </w:r>
      <w:r>
        <w:t xml:space="preserve">. </w:t>
      </w:r>
    </w:p>
    <w:p w:rsidR="006F259C" w:rsidRDefault="006F259C" w:rsidP="008818FD">
      <w:pPr>
        <w:spacing w:line="264" w:lineRule="auto"/>
        <w:ind w:firstLine="720"/>
        <w:jc w:val="both"/>
      </w:pPr>
      <w:r w:rsidRPr="00F40370">
        <w:rPr>
          <w:b/>
        </w:rPr>
        <w:t xml:space="preserve">Денежные расходы населения </w:t>
      </w:r>
      <w:r w:rsidRPr="00F40370">
        <w:t xml:space="preserve">включают расходы на покупку товаров и оплату услуг, </w:t>
      </w:r>
      <w:r w:rsidR="00A9753D">
        <w:t xml:space="preserve">платежи </w:t>
      </w:r>
      <w:r w:rsidR="00D76DE4">
        <w:t>за товары (работы, услуги) зарубежным поставщикам за безналичный и наличный расчёт, включая сал</w:t>
      </w:r>
      <w:r w:rsidR="00D76DE4">
        <w:t>ь</w:t>
      </w:r>
      <w:r w:rsidR="00D76DE4">
        <w:t xml:space="preserve">до трансграничной Интернет-торговли; расходы на оплату обязательных платежей и разнообразных взносов; прочие расходы населения. </w:t>
      </w:r>
      <w:r w:rsidR="00D76DE4">
        <w:rPr>
          <w:b/>
        </w:rPr>
        <w:t>К сбережениям населения</w:t>
      </w:r>
      <w:r w:rsidR="00D76DE4">
        <w:t xml:space="preserve"> относятся: прирост (уменьшение) сб</w:t>
      </w:r>
      <w:r w:rsidR="00D76DE4">
        <w:t>е</w:t>
      </w:r>
      <w:r w:rsidR="00D76DE4">
        <w:t>режений на рублёвых и валютных счетах в банках Российской Федерации и за рубежом; прирост (уменьшение) средств в форме кредитов; прирост (уменьшение) сбережений в ценных бумагах (включая векселя и долговые ценные бумаги); расходы на покупку недвижимости (включая сальдо операций с инструментами участия в капитале и недвижимостью за рубежом); прирост (уменьшение) наличных д</w:t>
      </w:r>
      <w:r w:rsidR="00D76DE4">
        <w:t>е</w:t>
      </w:r>
      <w:r w:rsidR="00D76DE4">
        <w:t>нег на руках у населения в рублях и в иностранной валюте в рублёвом эквиваленте; прирост (уменьш</w:t>
      </w:r>
      <w:r w:rsidR="00D76DE4">
        <w:t>е</w:t>
      </w:r>
      <w:r w:rsidR="00D76DE4">
        <w:t>ние) прочих сбережений. Общий объём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и погашения инвестиционных паёв, от реализации долей участия в уставном капитале организаций и др.)</w:t>
      </w:r>
      <w:r w:rsidR="003C5330">
        <w:t>.</w:t>
      </w:r>
    </w:p>
    <w:p w:rsidR="002C6AE6" w:rsidRDefault="00EF31B2" w:rsidP="00437E95">
      <w:pPr>
        <w:numPr>
          <w:ilvl w:val="12"/>
          <w:numId w:val="0"/>
        </w:numPr>
        <w:ind w:firstLine="720"/>
        <w:jc w:val="both"/>
      </w:pPr>
      <w:r>
        <w:rPr>
          <w:b/>
        </w:rPr>
        <w:t xml:space="preserve">Распределение населения по величине среднедушевых денежных доходов </w:t>
      </w:r>
      <w:r>
        <w:t>характеризует дифференциацию населения по уровню материального достатка и представляет собой показатели чи</w:t>
      </w:r>
      <w:r>
        <w:t>с</w:t>
      </w:r>
      <w:r>
        <w:lastRenderedPageBreak/>
        <w:t>ленности (или долей) постоянного населения, сгруппированные в заданных интервалах среднедушевых денежных доходов. Ряды распределения строятся с применением метода имитационного моделирования в соответствии с методикой, утверждённой постановлением Госкомстата России от 16</w:t>
      </w:r>
      <w:r w:rsidRPr="006C0876">
        <w:t>.07.</w:t>
      </w:r>
      <w:r>
        <w:t>1996 № 61 по согласованию с рядом заинтересованных министерств и ведомств, путём преобразования эмпирического распределения, полученного на основе данных выборочн</w:t>
      </w:r>
      <w:r w:rsidR="00A33112">
        <w:t>ых</w:t>
      </w:r>
      <w:r>
        <w:t xml:space="preserve"> обследовани</w:t>
      </w:r>
      <w:r w:rsidR="00A33112">
        <w:t>й</w:t>
      </w:r>
      <w:r>
        <w:t xml:space="preserve"> домашних хозяйств, в ряд распределения, соответствующий значению группировочного признака в генеральной совокупности (среднедушевому денежному доходу, полученному по данным годовых расчётов денежных доходов и расходов населения).</w:t>
      </w:r>
    </w:p>
    <w:p w:rsidR="00C3035F" w:rsidRPr="00C507D0" w:rsidRDefault="00C3035F" w:rsidP="00437E95">
      <w:pPr>
        <w:widowControl w:val="0"/>
        <w:ind w:firstLine="709"/>
        <w:jc w:val="both"/>
        <w:rPr>
          <w:szCs w:val="22"/>
        </w:rPr>
      </w:pPr>
      <w:r w:rsidRPr="00DE3019">
        <w:rPr>
          <w:szCs w:val="22"/>
        </w:rPr>
        <w:t>Показатели социально-экономической дифференциации за 201</w:t>
      </w:r>
      <w:r>
        <w:rPr>
          <w:szCs w:val="22"/>
        </w:rPr>
        <w:t>4–</w:t>
      </w:r>
      <w:r w:rsidRPr="00DE3019">
        <w:rPr>
          <w:szCs w:val="22"/>
        </w:rPr>
        <w:t>2018 г</w:t>
      </w:r>
      <w:r>
        <w:rPr>
          <w:szCs w:val="22"/>
        </w:rPr>
        <w:t>оды</w:t>
      </w:r>
      <w:r w:rsidRPr="00DE3019">
        <w:rPr>
          <w:szCs w:val="22"/>
        </w:rPr>
        <w:t>, рассчитанные на о</w:t>
      </w:r>
      <w:r w:rsidRPr="00DE3019">
        <w:rPr>
          <w:szCs w:val="22"/>
        </w:rPr>
        <w:t>с</w:t>
      </w:r>
      <w:r w:rsidRPr="00DE3019">
        <w:rPr>
          <w:szCs w:val="22"/>
        </w:rPr>
        <w:t>нове материалов выборочного обследования домашних хозяйств и макроэкономического показателя среднедушевых денежных доходов населения, определённого в соответствии с Методологическими п</w:t>
      </w:r>
      <w:r w:rsidRPr="00DE3019">
        <w:rPr>
          <w:szCs w:val="22"/>
        </w:rPr>
        <w:t>о</w:t>
      </w:r>
      <w:r w:rsidRPr="00DE3019">
        <w:rPr>
          <w:szCs w:val="22"/>
        </w:rPr>
        <w:t>ложениями по расчёту показателей денежных доходов и расходов населения (приказ Росстата от 2 июля 2014 г. №</w:t>
      </w:r>
      <w:r>
        <w:rPr>
          <w:szCs w:val="22"/>
        </w:rPr>
        <w:t xml:space="preserve"> </w:t>
      </w:r>
      <w:r w:rsidRPr="00DE3019">
        <w:rPr>
          <w:szCs w:val="22"/>
        </w:rPr>
        <w:t>465 с изменениями от 20 ноября 2018 г.) будут опубликованы в официальных изданиях Му</w:t>
      </w:r>
      <w:r w:rsidRPr="00DE3019">
        <w:rPr>
          <w:szCs w:val="22"/>
        </w:rPr>
        <w:t>р</w:t>
      </w:r>
      <w:r w:rsidRPr="00DE3019">
        <w:rPr>
          <w:szCs w:val="22"/>
        </w:rPr>
        <w:t>манскстата после 26 января 2020 г.</w:t>
      </w:r>
    </w:p>
    <w:p w:rsidR="002B07E9" w:rsidRDefault="00EF31B2" w:rsidP="00437E95">
      <w:pPr>
        <w:numPr>
          <w:ilvl w:val="12"/>
          <w:numId w:val="0"/>
        </w:numPr>
        <w:ind w:firstLine="720"/>
        <w:jc w:val="both"/>
        <w:rPr>
          <w:spacing w:val="-8"/>
        </w:rPr>
      </w:pPr>
      <w:r>
        <w:rPr>
          <w:b/>
        </w:rPr>
        <w:t>Распределение общего объёма денежных доходов по различным группам населения</w:t>
      </w:r>
      <w:r>
        <w:t xml:space="preserve"> выр</w:t>
      </w:r>
      <w:r>
        <w:t>а</w:t>
      </w:r>
      <w:r>
        <w:t>жается через долю общего объёма денежных доходов, которая приходится на каждую из 20-ти процен</w:t>
      </w:r>
      <w:r>
        <w:t>т</w:t>
      </w:r>
      <w:r>
        <w:t xml:space="preserve">ных групп населения, ранжированного по мере возрастания среднедушевых денежных </w:t>
      </w:r>
      <w:r>
        <w:rPr>
          <w:spacing w:val="-8"/>
        </w:rPr>
        <w:t>доходов.</w:t>
      </w:r>
    </w:p>
    <w:p w:rsidR="00EF31B2" w:rsidRDefault="00EF31B2" w:rsidP="00437E95">
      <w:pPr>
        <w:numPr>
          <w:ilvl w:val="12"/>
          <w:numId w:val="0"/>
        </w:numPr>
        <w:ind w:firstLine="720"/>
        <w:jc w:val="both"/>
      </w:pPr>
      <w:r>
        <w:rPr>
          <w:b/>
        </w:rPr>
        <w:t>Коэффициент фондов (коэффициент дифференциации доходов населения)</w:t>
      </w:r>
      <w:r>
        <w:t xml:space="preserve"> оценивает ст</w:t>
      </w:r>
      <w:r>
        <w:t>е</w:t>
      </w:r>
      <w:r>
        <w:t>пень социального расслоения и определяется как соотношение между средними уровнями денежных доходов 10% населения с самыми высокими доходами и 10% населения с самыми низкими доходами.</w:t>
      </w:r>
    </w:p>
    <w:p w:rsidR="00EF31B2" w:rsidRDefault="00EF31B2" w:rsidP="00437E95">
      <w:pPr>
        <w:numPr>
          <w:ilvl w:val="12"/>
          <w:numId w:val="0"/>
        </w:numPr>
        <w:ind w:firstLine="720"/>
        <w:jc w:val="both"/>
      </w:pPr>
      <w:r>
        <w:rPr>
          <w:b/>
        </w:rPr>
        <w:t xml:space="preserve">Коэффициент Джини (индекс концентрации доходов) </w:t>
      </w:r>
      <w:r>
        <w:t>характеризует степень отклонения л</w:t>
      </w:r>
      <w:r>
        <w:t>и</w:t>
      </w:r>
      <w:r>
        <w:t>нии фактического распределения общего объёма денежных доходов населения от линии их равномерн</w:t>
      </w:r>
      <w:r>
        <w:t>о</w:t>
      </w:r>
      <w:r>
        <w:t>го распределения. Величина коэффициента может варьироваться от 0 до 1, при этом, чем выше значение показателя, тем более неравномерно распределены доходы в обществе.</w:t>
      </w:r>
    </w:p>
    <w:p w:rsidR="00EF31B2" w:rsidRPr="00B837E4" w:rsidRDefault="00EF31B2" w:rsidP="00437E95">
      <w:pPr>
        <w:numPr>
          <w:ilvl w:val="12"/>
          <w:numId w:val="0"/>
        </w:numPr>
        <w:ind w:firstLine="720"/>
        <w:jc w:val="both"/>
        <w:rPr>
          <w:bCs/>
        </w:rPr>
      </w:pPr>
      <w:r>
        <w:rPr>
          <w:b/>
          <w:bCs/>
        </w:rPr>
        <w:t xml:space="preserve">Покупательная способность среднедушевых денежных доходов населения </w:t>
      </w:r>
      <w:r>
        <w:rPr>
          <w:bCs/>
        </w:rPr>
        <w:t>отражает поте</w:t>
      </w:r>
      <w:r>
        <w:rPr>
          <w:bCs/>
        </w:rPr>
        <w:t>н</w:t>
      </w:r>
      <w:r>
        <w:rPr>
          <w:bCs/>
        </w:rPr>
        <w:t>циальные возможности населения по приобретению товаров и услуг и выражается через товарный экв</w:t>
      </w:r>
      <w:r>
        <w:rPr>
          <w:bCs/>
        </w:rPr>
        <w:t>и</w:t>
      </w:r>
      <w:r>
        <w:rPr>
          <w:bCs/>
        </w:rPr>
        <w:t>валент среднемесячных денежных доходов. Под товарным эквивалентом понимается количество какого-либо одного товара (услуги) с конкретными потребительскими свойствами, которое может быть прио</w:t>
      </w:r>
      <w:r>
        <w:rPr>
          <w:bCs/>
        </w:rPr>
        <w:t>б</w:t>
      </w:r>
      <w:r>
        <w:rPr>
          <w:bCs/>
        </w:rPr>
        <w:t>ретено при условии, что вся сумма денежных доходов будет направлена только на эти цели.</w:t>
      </w:r>
    </w:p>
    <w:p w:rsidR="00EF31B2" w:rsidRPr="007033F3" w:rsidRDefault="00EF31B2" w:rsidP="00437E95">
      <w:pPr>
        <w:numPr>
          <w:ilvl w:val="12"/>
          <w:numId w:val="0"/>
        </w:numPr>
        <w:ind w:firstLine="720"/>
        <w:jc w:val="both"/>
      </w:pPr>
      <w:r w:rsidRPr="007033F3">
        <w:rPr>
          <w:b/>
          <w:bCs/>
        </w:rPr>
        <w:t>Выборочное обследование бюджетов домашних хозяйств</w:t>
      </w:r>
      <w:r w:rsidRPr="007033F3">
        <w:t xml:space="preserve"> является методом </w:t>
      </w:r>
      <w:r w:rsidR="00257796">
        <w:t>федерального</w:t>
      </w:r>
      <w:r w:rsidRPr="007033F3">
        <w:t xml:space="preserve"> ст</w:t>
      </w:r>
      <w:r w:rsidRPr="007033F3">
        <w:t>а</w:t>
      </w:r>
      <w:r w:rsidRPr="007033F3">
        <w:t>тистического наблюдения за уровнем жизни населения.</w:t>
      </w:r>
    </w:p>
    <w:p w:rsidR="00EF31B2" w:rsidRPr="007033F3" w:rsidRDefault="00EF31B2" w:rsidP="00437E95">
      <w:pPr>
        <w:numPr>
          <w:ilvl w:val="12"/>
          <w:numId w:val="0"/>
        </w:numPr>
        <w:ind w:firstLine="720"/>
        <w:jc w:val="both"/>
      </w:pPr>
      <w:r w:rsidRPr="007033F3">
        <w:t>Область изучения и распространения данных бюджетного обследования определяется целями: получения данных о распределении населения по уровню материального благосостояния</w:t>
      </w:r>
      <w:r w:rsidR="00257796">
        <w:t>,</w:t>
      </w:r>
      <w:r w:rsidRPr="007033F3">
        <w:t xml:space="preserve"> получения весовых показателей для расчёта индекса потребительских цен</w:t>
      </w:r>
      <w:r w:rsidR="00257796">
        <w:t>,</w:t>
      </w:r>
      <w:r w:rsidRPr="007033F3">
        <w:t xml:space="preserve"> обеспечения данных для составления счетов сектора домашних хозяйств в системе национальных счетов.</w:t>
      </w:r>
    </w:p>
    <w:p w:rsidR="00EF31B2" w:rsidRPr="00A750E8" w:rsidRDefault="00EF31B2" w:rsidP="00437E95">
      <w:pPr>
        <w:numPr>
          <w:ilvl w:val="12"/>
          <w:numId w:val="0"/>
        </w:numPr>
        <w:ind w:firstLine="720"/>
        <w:jc w:val="both"/>
      </w:pPr>
      <w:r w:rsidRPr="007033F3">
        <w:rPr>
          <w:bCs/>
        </w:rPr>
        <w:t xml:space="preserve">Обследование бюджетов домашних хозяйств проводится ежеквартально во всех </w:t>
      </w:r>
      <w:r w:rsidRPr="007033F3">
        <w:t>субъектах Ро</w:t>
      </w:r>
      <w:r w:rsidRPr="007033F3">
        <w:t>с</w:t>
      </w:r>
      <w:r w:rsidRPr="007033F3">
        <w:t>сийской Федерации по выборочному методу</w:t>
      </w:r>
      <w:r w:rsidR="00257796">
        <w:t>.</w:t>
      </w:r>
      <w:r w:rsidRPr="007033F3">
        <w:t xml:space="preserve"> </w:t>
      </w:r>
      <w:r w:rsidR="00257796">
        <w:t>Н</w:t>
      </w:r>
      <w:r w:rsidRPr="007033F3">
        <w:t xml:space="preserve">а территории Мурманской области </w:t>
      </w:r>
      <w:r w:rsidR="00257796">
        <w:t>в обследовании участвуют</w:t>
      </w:r>
      <w:r w:rsidRPr="007033F3">
        <w:t xml:space="preserve"> </w:t>
      </w:r>
      <w:r w:rsidRPr="007033F3">
        <w:rPr>
          <w:bCs/>
        </w:rPr>
        <w:t>440 домашних хозяйств</w:t>
      </w:r>
      <w:r w:rsidRPr="007033F3">
        <w:t>. Итоги обследования разрабатываются ежеквартально и за год в ц</w:t>
      </w:r>
      <w:r w:rsidRPr="007033F3">
        <w:t>е</w:t>
      </w:r>
      <w:r w:rsidRPr="007033F3">
        <w:t>лом.</w:t>
      </w:r>
    </w:p>
    <w:p w:rsidR="00EF31B2" w:rsidRDefault="00EF31B2" w:rsidP="00437E95">
      <w:pPr>
        <w:numPr>
          <w:ilvl w:val="12"/>
          <w:numId w:val="0"/>
        </w:numPr>
        <w:ind w:firstLine="720"/>
        <w:jc w:val="both"/>
      </w:pPr>
      <w:r w:rsidRPr="00A750E8">
        <w:t>Программа обследования основывается на ведении в домохозяйстве</w:t>
      </w:r>
      <w:r>
        <w:t xml:space="preserve"> записей о текущих расходах и опросе (интервьюировании) членов домохозяйства по окончании учётного периода обследования.</w:t>
      </w:r>
    </w:p>
    <w:p w:rsidR="00EF31B2" w:rsidRDefault="00EF31B2" w:rsidP="00437E95">
      <w:pPr>
        <w:numPr>
          <w:ilvl w:val="12"/>
          <w:numId w:val="0"/>
        </w:numPr>
        <w:ind w:firstLine="720"/>
        <w:jc w:val="both"/>
      </w:pPr>
      <w:r>
        <w:t>Для формирования выборочной совокупности домашних хозяйств применяется двухступенчатая случайная выборка, построенная по территориальному принципу. Конечной единицей отбора является домашнее хозяйство (за исключением коллективных и институциональных), представляющее собой с</w:t>
      </w:r>
      <w:r>
        <w:t>о</w:t>
      </w:r>
      <w:r>
        <w:t>вокупность лиц, проживающих в одном жилом помещении или в его части, как связанных, так и не св</w:t>
      </w:r>
      <w:r>
        <w:t>я</w:t>
      </w:r>
      <w:r>
        <w:t>занных отношениями родства, совместно обеспечивающих себя пищей и всем необходимым для жизни, то есть полностью или частично объединяющих и расходующих свои средства. Домашнее хозяйство может состоять из одного человека, проживающего самостоятельно.</w:t>
      </w:r>
    </w:p>
    <w:p w:rsidR="00EF31B2" w:rsidRDefault="00EF31B2" w:rsidP="00437E95">
      <w:pPr>
        <w:numPr>
          <w:ilvl w:val="12"/>
          <w:numId w:val="0"/>
        </w:numPr>
        <w:ind w:firstLine="720"/>
        <w:jc w:val="both"/>
      </w:pPr>
      <w:r>
        <w:t>Единицами обследования выступают домашние хозяйства и их отдельные члены.</w:t>
      </w:r>
    </w:p>
    <w:p w:rsidR="00EF31B2" w:rsidRDefault="00EF31B2" w:rsidP="00437E95">
      <w:pPr>
        <w:numPr>
          <w:ilvl w:val="12"/>
          <w:numId w:val="0"/>
        </w:numPr>
        <w:ind w:firstLine="720"/>
        <w:jc w:val="both"/>
      </w:pPr>
      <w:r>
        <w:t>Выборка обеспечивает получение репрезентативных данных обследования на федеральном и р</w:t>
      </w:r>
      <w:r>
        <w:t>е</w:t>
      </w:r>
      <w:r>
        <w:t>гиональном уровнях (субъектов Российской Федерации).</w:t>
      </w:r>
    </w:p>
    <w:p w:rsidR="00EF31B2" w:rsidRDefault="00EF31B2" w:rsidP="008818FD">
      <w:pPr>
        <w:spacing w:line="264" w:lineRule="auto"/>
        <w:ind w:firstLine="720"/>
        <w:jc w:val="both"/>
      </w:pPr>
      <w:r>
        <w:rPr>
          <w:b/>
        </w:rPr>
        <w:t>Потребительские расходы</w:t>
      </w:r>
      <w:r>
        <w:t xml:space="preserve"> </w:t>
      </w:r>
      <w:r>
        <w:rPr>
          <w:b/>
        </w:rPr>
        <w:t>домашних хозяйств</w:t>
      </w:r>
      <w:r>
        <w:t xml:space="preserve"> являются частью денежных расходов, напра</w:t>
      </w:r>
      <w:r>
        <w:t>в</w:t>
      </w:r>
      <w:r>
        <w:t>ленных на приобретение потребительских товаров и услуг. В их составе не учитываются расходы на п</w:t>
      </w:r>
      <w:r>
        <w:t>о</w:t>
      </w:r>
      <w:r>
        <w:t>купку произведений искусства, антиквариата и ювелирных изделий, приобретённых в качестве капит</w:t>
      </w:r>
      <w:r>
        <w:t>а</w:t>
      </w:r>
      <w:r>
        <w:t>ловложений, оплату материалов и работ по строительству и капитальному ремонту жилых или подсо</w:t>
      </w:r>
      <w:r>
        <w:t>б</w:t>
      </w:r>
      <w:r>
        <w:t>ных помещений, являющиеся инвестициями.</w:t>
      </w:r>
    </w:p>
    <w:p w:rsidR="0022369B" w:rsidRDefault="0022369B" w:rsidP="008818FD">
      <w:pPr>
        <w:numPr>
          <w:ilvl w:val="12"/>
          <w:numId w:val="0"/>
        </w:numPr>
        <w:spacing w:line="264" w:lineRule="auto"/>
        <w:ind w:firstLine="720"/>
        <w:jc w:val="both"/>
      </w:pPr>
      <w:r>
        <w:rPr>
          <w:b/>
        </w:rPr>
        <w:lastRenderedPageBreak/>
        <w:t xml:space="preserve">К пенсионерам </w:t>
      </w:r>
      <w:r>
        <w:t>относятся лица, реализовавшие право на получение пенсий в соответствии с з</w:t>
      </w:r>
      <w:r>
        <w:t>а</w:t>
      </w:r>
      <w:r>
        <w:t>конодательством Российской Федерации и межгосударственными соглашениями, постоянно прожив</w:t>
      </w:r>
      <w:r>
        <w:t>а</w:t>
      </w:r>
      <w:r>
        <w:t>ющие в Российской Федерации.</w:t>
      </w:r>
    </w:p>
    <w:p w:rsidR="001E0652" w:rsidRPr="001E0652" w:rsidRDefault="001E0652" w:rsidP="008818FD">
      <w:pPr>
        <w:widowControl w:val="0"/>
        <w:spacing w:line="264" w:lineRule="auto"/>
        <w:ind w:firstLine="709"/>
        <w:contextualSpacing/>
        <w:jc w:val="both"/>
        <w:rPr>
          <w:szCs w:val="22"/>
          <w:lang w:eastAsia="ja-JP"/>
        </w:rPr>
      </w:pPr>
      <w:bookmarkStart w:id="263" w:name="_Toc163016029"/>
      <w:bookmarkStart w:id="264" w:name="_Toc183577721"/>
      <w:r w:rsidRPr="001E0652">
        <w:rPr>
          <w:b/>
          <w:szCs w:val="22"/>
          <w:lang w:eastAsia="ja-JP"/>
        </w:rPr>
        <w:t xml:space="preserve">Жилищный фонд </w:t>
      </w:r>
      <w:r w:rsidRPr="001E0652">
        <w:rPr>
          <w:szCs w:val="22"/>
          <w:lang w:eastAsia="ja-JP"/>
        </w:rPr>
        <w:t>– совокупность всех жилых помещений, находящихся на территории Росси</w:t>
      </w:r>
      <w:r w:rsidRPr="001E0652">
        <w:rPr>
          <w:szCs w:val="22"/>
          <w:lang w:eastAsia="ja-JP"/>
        </w:rPr>
        <w:t>й</w:t>
      </w:r>
      <w:r w:rsidRPr="001E0652">
        <w:rPr>
          <w:szCs w:val="22"/>
          <w:lang w:eastAsia="ja-JP"/>
        </w:rPr>
        <w:t xml:space="preserve">ской Федерации. </w:t>
      </w:r>
    </w:p>
    <w:p w:rsidR="0089484E" w:rsidRDefault="0089484E" w:rsidP="008818FD">
      <w:pPr>
        <w:numPr>
          <w:ilvl w:val="12"/>
          <w:numId w:val="0"/>
        </w:numPr>
        <w:spacing w:line="264" w:lineRule="auto"/>
        <w:ind w:firstLine="709"/>
        <w:jc w:val="both"/>
        <w:rPr>
          <w:szCs w:val="22"/>
          <w:lang w:eastAsia="ja-JP"/>
        </w:rPr>
      </w:pPr>
      <w:r w:rsidRPr="00EF33D9">
        <w:rPr>
          <w:szCs w:val="22"/>
          <w:lang w:eastAsia="ja-JP"/>
        </w:rPr>
        <w:t>Учёт жилищного фонда по формам собственности в</w:t>
      </w:r>
      <w:r w:rsidR="006A72FD">
        <w:rPr>
          <w:szCs w:val="22"/>
          <w:lang w:eastAsia="ja-JP"/>
        </w:rPr>
        <w:t>едётся в соответствии со ст.</w:t>
      </w:r>
      <w:r w:rsidRPr="00EF33D9">
        <w:rPr>
          <w:szCs w:val="22"/>
          <w:lang w:eastAsia="ja-JP"/>
        </w:rPr>
        <w:t xml:space="preserve"> 19 Жилищного кодекса Российской Федерации.</w:t>
      </w:r>
    </w:p>
    <w:p w:rsidR="0089484E" w:rsidRPr="001A1D13" w:rsidRDefault="0089484E" w:rsidP="008818FD">
      <w:pPr>
        <w:widowControl w:val="0"/>
        <w:spacing w:line="264" w:lineRule="auto"/>
        <w:ind w:firstLine="709"/>
        <w:contextualSpacing/>
        <w:jc w:val="both"/>
        <w:rPr>
          <w:szCs w:val="22"/>
          <w:lang w:eastAsia="ja-JP"/>
        </w:rPr>
      </w:pPr>
      <w:r w:rsidRPr="001A1D13">
        <w:rPr>
          <w:szCs w:val="22"/>
          <w:lang w:eastAsia="ja-JP"/>
        </w:rPr>
        <w:t xml:space="preserve">В связи с отсутствием нормативно-правового акта, устанавливающего порядок государственного учёта жилищного фонда в Российской Федерации, в том числе его государственного технического учёта (включая техническую инвентаризацию), официальная статистическая информация о жилищном фонде сформирована на основе данных федеральных органов государственной власти, </w:t>
      </w:r>
      <w:r w:rsidR="00671901">
        <w:rPr>
          <w:szCs w:val="22"/>
          <w:lang w:eastAsia="ja-JP"/>
        </w:rPr>
        <w:t>по жилищному фонду, находящемуся в их оперативном управлении, принадлежащему на праве собственности Российской Ф</w:t>
      </w:r>
      <w:r w:rsidR="00671901">
        <w:rPr>
          <w:szCs w:val="22"/>
          <w:lang w:eastAsia="ja-JP"/>
        </w:rPr>
        <w:t>е</w:t>
      </w:r>
      <w:r w:rsidR="00671901">
        <w:rPr>
          <w:szCs w:val="22"/>
          <w:lang w:eastAsia="ja-JP"/>
        </w:rPr>
        <w:t>дерации, органов государственной власти Мурманской области, имеющих жилищный фонд, принадл</w:t>
      </w:r>
      <w:r w:rsidR="00671901">
        <w:rPr>
          <w:szCs w:val="22"/>
          <w:lang w:eastAsia="ja-JP"/>
        </w:rPr>
        <w:t>е</w:t>
      </w:r>
      <w:r w:rsidR="00671901">
        <w:rPr>
          <w:szCs w:val="22"/>
          <w:lang w:eastAsia="ja-JP"/>
        </w:rPr>
        <w:t>жащий на праве собственности Мурманской области, органов местного самоуправления о совокупности жилых помещений, находящихся на территории муниципальных образований, кроме жилых помещений, принадлежащих на праве собственности Российской Федерации либо Мурманской области</w:t>
      </w:r>
      <w:r w:rsidRPr="001A1D13">
        <w:rPr>
          <w:szCs w:val="22"/>
          <w:lang w:eastAsia="ja-JP"/>
        </w:rPr>
        <w:t>.</w:t>
      </w:r>
    </w:p>
    <w:p w:rsidR="001E0652" w:rsidRPr="001E0652" w:rsidRDefault="001E0652" w:rsidP="008818FD">
      <w:pPr>
        <w:widowControl w:val="0"/>
        <w:spacing w:line="264" w:lineRule="auto"/>
        <w:ind w:firstLine="709"/>
        <w:contextualSpacing/>
        <w:jc w:val="both"/>
        <w:rPr>
          <w:szCs w:val="22"/>
          <w:lang w:eastAsia="ja-JP"/>
        </w:rPr>
      </w:pPr>
      <w:r w:rsidRPr="001E0652">
        <w:rPr>
          <w:b/>
          <w:szCs w:val="22"/>
          <w:lang w:eastAsia="ja-JP"/>
        </w:rPr>
        <w:t xml:space="preserve">Жилое помещение </w:t>
      </w:r>
      <w:r w:rsidRPr="00747800">
        <w:rPr>
          <w:szCs w:val="22"/>
          <w:lang w:eastAsia="ja-JP"/>
        </w:rPr>
        <w:t>–</w:t>
      </w:r>
      <w:r w:rsidRPr="001E0652">
        <w:rPr>
          <w:szCs w:val="22"/>
          <w:lang w:eastAsia="ja-JP"/>
        </w:rPr>
        <w:t xml:space="preserve">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 </w:t>
      </w:r>
    </w:p>
    <w:p w:rsidR="001E0652" w:rsidRPr="001E0652" w:rsidRDefault="001E0652" w:rsidP="008818FD">
      <w:pPr>
        <w:widowControl w:val="0"/>
        <w:spacing w:line="264" w:lineRule="auto"/>
        <w:ind w:firstLine="709"/>
        <w:contextualSpacing/>
        <w:jc w:val="both"/>
        <w:rPr>
          <w:szCs w:val="22"/>
        </w:rPr>
      </w:pPr>
      <w:r w:rsidRPr="001E0652">
        <w:rPr>
          <w:b/>
          <w:szCs w:val="22"/>
          <w:lang w:eastAsia="ja-JP"/>
        </w:rPr>
        <w:t xml:space="preserve">Общая площадь жилого помещения </w:t>
      </w:r>
      <w:r w:rsidRPr="001E0652">
        <w:rPr>
          <w:szCs w:val="22"/>
          <w:lang w:eastAsia="ja-JP"/>
        </w:rPr>
        <w:t>состоит из суммы площади всех частей такого помещ</w:t>
      </w:r>
      <w:r w:rsidRPr="001E0652">
        <w:rPr>
          <w:szCs w:val="22"/>
          <w:lang w:eastAsia="ja-JP"/>
        </w:rPr>
        <w:t>е</w:t>
      </w:r>
      <w:r w:rsidRPr="001E0652">
        <w:rPr>
          <w:szCs w:val="22"/>
          <w:lang w:eastAsia="ja-JP"/>
        </w:rPr>
        <w:t>ния, включая площадь помещений вспомогательного использования, предназначенных для удовлетв</w:t>
      </w:r>
      <w:r w:rsidRPr="001E0652">
        <w:rPr>
          <w:szCs w:val="22"/>
          <w:lang w:eastAsia="ja-JP"/>
        </w:rPr>
        <w:t>о</w:t>
      </w:r>
      <w:r w:rsidRPr="001E0652">
        <w:rPr>
          <w:szCs w:val="22"/>
          <w:lang w:eastAsia="ja-JP"/>
        </w:rPr>
        <w:t>рения гражданами бытовых и иных нужд, связанных с проживанием в жилом помещении, за исключ</w:t>
      </w:r>
      <w:r w:rsidRPr="001E0652">
        <w:rPr>
          <w:szCs w:val="22"/>
          <w:lang w:eastAsia="ja-JP"/>
        </w:rPr>
        <w:t>е</w:t>
      </w:r>
      <w:r w:rsidRPr="001E0652">
        <w:rPr>
          <w:szCs w:val="22"/>
          <w:lang w:eastAsia="ja-JP"/>
        </w:rPr>
        <w:t xml:space="preserve">нием балконов, лоджий, веранд и террас. </w:t>
      </w:r>
      <w:r w:rsidRPr="001E0652">
        <w:rPr>
          <w:szCs w:val="22"/>
        </w:rPr>
        <w:t>В общую площадь жилищного фонда включается площадь специализированных жилых помещений.</w:t>
      </w:r>
    </w:p>
    <w:p w:rsidR="001E0652" w:rsidRPr="001E0652" w:rsidRDefault="001E0652" w:rsidP="008818FD">
      <w:pPr>
        <w:widowControl w:val="0"/>
        <w:spacing w:line="264" w:lineRule="auto"/>
        <w:ind w:firstLine="709"/>
        <w:contextualSpacing/>
        <w:jc w:val="both"/>
        <w:rPr>
          <w:szCs w:val="22"/>
          <w:lang w:eastAsia="ja-JP"/>
        </w:rPr>
      </w:pPr>
      <w:r w:rsidRPr="001E0652">
        <w:rPr>
          <w:szCs w:val="22"/>
          <w:lang w:eastAsia="ja-JP"/>
        </w:rPr>
        <w:t>Виды жилых помещений: жилой дом, часть жилого дома; квартира, часть квартиры; комната.</w:t>
      </w:r>
    </w:p>
    <w:p w:rsidR="001E0652" w:rsidRPr="001E0652" w:rsidRDefault="001E0652" w:rsidP="008818FD">
      <w:pPr>
        <w:widowControl w:val="0"/>
        <w:spacing w:line="264" w:lineRule="auto"/>
        <w:ind w:firstLine="709"/>
        <w:contextualSpacing/>
        <w:jc w:val="both"/>
        <w:rPr>
          <w:szCs w:val="22"/>
          <w:lang w:eastAsia="ja-JP"/>
        </w:rPr>
      </w:pPr>
      <w:r w:rsidRPr="001E0652">
        <w:rPr>
          <w:b/>
          <w:szCs w:val="22"/>
          <w:lang w:eastAsia="ja-JP"/>
        </w:rPr>
        <w:t xml:space="preserve">Жилой дом </w:t>
      </w:r>
      <w:r w:rsidRPr="00747800">
        <w:rPr>
          <w:szCs w:val="22"/>
          <w:lang w:eastAsia="ja-JP"/>
        </w:rPr>
        <w:t>–</w:t>
      </w:r>
      <w:r w:rsidRPr="001E0652">
        <w:rPr>
          <w:b/>
          <w:szCs w:val="22"/>
          <w:lang w:eastAsia="ja-JP"/>
        </w:rPr>
        <w:t xml:space="preserve"> </w:t>
      </w:r>
      <w:r w:rsidRPr="001E0652">
        <w:rPr>
          <w:szCs w:val="22"/>
          <w:lang w:eastAsia="ja-JP"/>
        </w:rPr>
        <w:t>индивидуально-определённое здание, которое состоит из комнат, а также помещ</w:t>
      </w:r>
      <w:r w:rsidRPr="001E0652">
        <w:rPr>
          <w:szCs w:val="22"/>
          <w:lang w:eastAsia="ja-JP"/>
        </w:rPr>
        <w:t>е</w:t>
      </w:r>
      <w:r w:rsidRPr="001E0652">
        <w:rPr>
          <w:szCs w:val="22"/>
          <w:lang w:eastAsia="ja-JP"/>
        </w:rPr>
        <w:t>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1E0652" w:rsidRPr="001E0652" w:rsidRDefault="001E0652" w:rsidP="008818FD">
      <w:pPr>
        <w:widowControl w:val="0"/>
        <w:spacing w:line="264" w:lineRule="auto"/>
        <w:ind w:firstLine="709"/>
        <w:contextualSpacing/>
        <w:jc w:val="both"/>
        <w:rPr>
          <w:szCs w:val="22"/>
          <w:lang w:eastAsia="ja-JP"/>
        </w:rPr>
      </w:pPr>
      <w:r w:rsidRPr="001E0652">
        <w:rPr>
          <w:b/>
          <w:szCs w:val="22"/>
          <w:lang w:eastAsia="ja-JP"/>
        </w:rPr>
        <w:t xml:space="preserve">Многоквартирный дом </w:t>
      </w:r>
      <w:r w:rsidRPr="00747800">
        <w:rPr>
          <w:szCs w:val="22"/>
          <w:lang w:eastAsia="ja-JP"/>
        </w:rPr>
        <w:t>–</w:t>
      </w:r>
      <w:r w:rsidRPr="001E0652">
        <w:rPr>
          <w:b/>
          <w:szCs w:val="22"/>
          <w:lang w:eastAsia="ja-JP"/>
        </w:rPr>
        <w:t xml:space="preserve"> </w:t>
      </w:r>
      <w:r w:rsidRPr="001E0652">
        <w:rPr>
          <w:szCs w:val="22"/>
          <w:lang w:eastAsia="ja-JP"/>
        </w:rPr>
        <w:t>совокупность двух и более квартир, имеющих самостоятельные в</w:t>
      </w:r>
      <w:r w:rsidRPr="001E0652">
        <w:rPr>
          <w:szCs w:val="22"/>
          <w:lang w:eastAsia="ja-JP"/>
        </w:rPr>
        <w:t>ы</w:t>
      </w:r>
      <w:r w:rsidRPr="001E0652">
        <w:rPr>
          <w:szCs w:val="22"/>
          <w:lang w:eastAsia="ja-JP"/>
        </w:rPr>
        <w:t>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w:t>
      </w:r>
      <w:r w:rsidRPr="001E0652">
        <w:rPr>
          <w:szCs w:val="22"/>
          <w:lang w:eastAsia="ja-JP"/>
        </w:rPr>
        <w:t>о</w:t>
      </w:r>
      <w:r w:rsidRPr="001E0652">
        <w:rPr>
          <w:szCs w:val="22"/>
          <w:lang w:eastAsia="ja-JP"/>
        </w:rPr>
        <w:t>мещений в таком доме в соответствии с жилищным законодательством.</w:t>
      </w:r>
    </w:p>
    <w:p w:rsidR="001E0652" w:rsidRPr="001E0652" w:rsidRDefault="001E0652" w:rsidP="008818FD">
      <w:pPr>
        <w:widowControl w:val="0"/>
        <w:spacing w:line="264" w:lineRule="auto"/>
        <w:ind w:firstLine="709"/>
        <w:contextualSpacing/>
        <w:jc w:val="both"/>
        <w:rPr>
          <w:szCs w:val="22"/>
          <w:lang w:eastAsia="ja-JP"/>
        </w:rPr>
      </w:pPr>
      <w:r w:rsidRPr="001E0652">
        <w:rPr>
          <w:b/>
          <w:szCs w:val="22"/>
          <w:lang w:eastAsia="ja-JP"/>
        </w:rPr>
        <w:t xml:space="preserve">Квартира </w:t>
      </w:r>
      <w:r w:rsidRPr="00747800">
        <w:rPr>
          <w:szCs w:val="22"/>
          <w:lang w:eastAsia="ja-JP"/>
        </w:rPr>
        <w:t>–</w:t>
      </w:r>
      <w:r w:rsidRPr="001E0652">
        <w:rPr>
          <w:b/>
          <w:szCs w:val="22"/>
          <w:lang w:eastAsia="ja-JP"/>
        </w:rPr>
        <w:t xml:space="preserve"> </w:t>
      </w:r>
      <w:r w:rsidRPr="001E0652">
        <w:rPr>
          <w:szCs w:val="22"/>
          <w:lang w:eastAsia="ja-JP"/>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проживанием в таком обособленном помещении.</w:t>
      </w:r>
    </w:p>
    <w:p w:rsidR="001E0652" w:rsidRPr="001E0652" w:rsidRDefault="001E0652" w:rsidP="008818FD">
      <w:pPr>
        <w:widowControl w:val="0"/>
        <w:spacing w:line="264" w:lineRule="auto"/>
        <w:ind w:firstLine="709"/>
        <w:contextualSpacing/>
        <w:jc w:val="both"/>
        <w:rPr>
          <w:szCs w:val="22"/>
          <w:lang w:eastAsia="ja-JP"/>
        </w:rPr>
      </w:pPr>
      <w:r w:rsidRPr="001E0652">
        <w:rPr>
          <w:b/>
          <w:szCs w:val="22"/>
          <w:lang w:eastAsia="ja-JP"/>
        </w:rPr>
        <w:t xml:space="preserve">Комната </w:t>
      </w:r>
      <w:r w:rsidRPr="00747800">
        <w:rPr>
          <w:szCs w:val="22"/>
          <w:lang w:eastAsia="ja-JP"/>
        </w:rPr>
        <w:t>–</w:t>
      </w:r>
      <w:r w:rsidRPr="001E0652">
        <w:rPr>
          <w:b/>
          <w:szCs w:val="22"/>
          <w:lang w:eastAsia="ja-JP"/>
        </w:rPr>
        <w:t xml:space="preserve"> </w:t>
      </w:r>
      <w:r w:rsidRPr="001E0652">
        <w:rPr>
          <w:szCs w:val="22"/>
          <w:lang w:eastAsia="ja-JP"/>
        </w:rPr>
        <w:t>часть жилого дома или квартиры, предназначенная для использования в качестве м</w:t>
      </w:r>
      <w:r w:rsidRPr="001E0652">
        <w:rPr>
          <w:szCs w:val="22"/>
          <w:lang w:eastAsia="ja-JP"/>
        </w:rPr>
        <w:t>е</w:t>
      </w:r>
      <w:r w:rsidRPr="001E0652">
        <w:rPr>
          <w:szCs w:val="22"/>
          <w:lang w:eastAsia="ja-JP"/>
        </w:rPr>
        <w:t>ста непосредственного проживания граждан в жилом доме или квартире.</w:t>
      </w:r>
    </w:p>
    <w:p w:rsidR="001E0652" w:rsidRPr="001E0652" w:rsidRDefault="001E0652" w:rsidP="008818FD">
      <w:pPr>
        <w:widowControl w:val="0"/>
        <w:spacing w:line="264" w:lineRule="auto"/>
        <w:ind w:firstLine="709"/>
        <w:contextualSpacing/>
        <w:jc w:val="both"/>
        <w:rPr>
          <w:szCs w:val="22"/>
        </w:rPr>
      </w:pPr>
      <w:r w:rsidRPr="001E0652">
        <w:rPr>
          <w:szCs w:val="22"/>
        </w:rPr>
        <w:t xml:space="preserve">В зависимости от </w:t>
      </w:r>
      <w:r w:rsidRPr="001E0652">
        <w:rPr>
          <w:b/>
          <w:szCs w:val="22"/>
        </w:rPr>
        <w:t>формы собственности</w:t>
      </w:r>
      <w:r w:rsidRPr="001E0652">
        <w:rPr>
          <w:szCs w:val="22"/>
        </w:rPr>
        <w:t xml:space="preserve"> жилищный фонд подразделяется на: </w:t>
      </w:r>
    </w:p>
    <w:p w:rsidR="001E0652" w:rsidRPr="001E0652" w:rsidRDefault="001E0652" w:rsidP="008818FD">
      <w:pPr>
        <w:widowControl w:val="0"/>
        <w:spacing w:line="264" w:lineRule="auto"/>
        <w:ind w:firstLine="709"/>
        <w:contextualSpacing/>
        <w:jc w:val="both"/>
        <w:rPr>
          <w:szCs w:val="22"/>
          <w:lang w:eastAsia="ja-JP"/>
        </w:rPr>
      </w:pPr>
      <w:r w:rsidRPr="001E0652">
        <w:rPr>
          <w:b/>
          <w:szCs w:val="22"/>
          <w:lang w:eastAsia="ja-JP"/>
        </w:rPr>
        <w:t xml:space="preserve">частный </w:t>
      </w:r>
      <w:r w:rsidRPr="001E0652">
        <w:rPr>
          <w:szCs w:val="22"/>
          <w:lang w:eastAsia="ja-JP"/>
        </w:rPr>
        <w:t>– совокупность жилых помещений, находящихся в собственности граждан и юридич</w:t>
      </w:r>
      <w:r w:rsidRPr="001E0652">
        <w:rPr>
          <w:szCs w:val="22"/>
          <w:lang w:eastAsia="ja-JP"/>
        </w:rPr>
        <w:t>е</w:t>
      </w:r>
      <w:r w:rsidRPr="001E0652">
        <w:rPr>
          <w:szCs w:val="22"/>
          <w:lang w:eastAsia="ja-JP"/>
        </w:rPr>
        <w:t>ских лиц;</w:t>
      </w:r>
    </w:p>
    <w:p w:rsidR="001E0652" w:rsidRPr="001E0652" w:rsidRDefault="001E0652" w:rsidP="008818FD">
      <w:pPr>
        <w:widowControl w:val="0"/>
        <w:spacing w:line="264" w:lineRule="auto"/>
        <w:ind w:firstLine="709"/>
        <w:contextualSpacing/>
        <w:jc w:val="both"/>
        <w:rPr>
          <w:szCs w:val="22"/>
          <w:lang w:eastAsia="ja-JP"/>
        </w:rPr>
      </w:pPr>
      <w:r w:rsidRPr="001E0652">
        <w:rPr>
          <w:b/>
          <w:szCs w:val="22"/>
          <w:lang w:eastAsia="ja-JP"/>
        </w:rPr>
        <w:t xml:space="preserve">государственный </w:t>
      </w:r>
      <w:r w:rsidRPr="001E0652">
        <w:rPr>
          <w:szCs w:val="22"/>
          <w:lang w:eastAsia="ja-JP"/>
        </w:rPr>
        <w:t>– совокупность жилых помещений, принадлежащих на праве собственности Российской Федерации (жилищный фонд Российской Федерации), и жилых помещений, принадлеж</w:t>
      </w:r>
      <w:r w:rsidRPr="001E0652">
        <w:rPr>
          <w:szCs w:val="22"/>
          <w:lang w:eastAsia="ja-JP"/>
        </w:rPr>
        <w:t>а</w:t>
      </w:r>
      <w:r w:rsidRPr="001E0652">
        <w:rPr>
          <w:szCs w:val="22"/>
          <w:lang w:eastAsia="ja-JP"/>
        </w:rPr>
        <w:t>щих на праве собственности субъектам Российской Федерации (жилищный фонд субъектов Российской Федерации);</w:t>
      </w:r>
    </w:p>
    <w:p w:rsidR="001E0652" w:rsidRPr="001E0652" w:rsidRDefault="001E0652" w:rsidP="008818FD">
      <w:pPr>
        <w:widowControl w:val="0"/>
        <w:spacing w:line="264" w:lineRule="auto"/>
        <w:ind w:firstLine="709"/>
        <w:contextualSpacing/>
        <w:jc w:val="both"/>
        <w:rPr>
          <w:szCs w:val="22"/>
          <w:lang w:eastAsia="ja-JP"/>
        </w:rPr>
      </w:pPr>
      <w:r w:rsidRPr="001E0652">
        <w:rPr>
          <w:b/>
          <w:szCs w:val="22"/>
          <w:lang w:eastAsia="ja-JP"/>
        </w:rPr>
        <w:t xml:space="preserve">муниципальный </w:t>
      </w:r>
      <w:r w:rsidRPr="001E0652">
        <w:rPr>
          <w:szCs w:val="22"/>
          <w:lang w:eastAsia="ja-JP"/>
        </w:rPr>
        <w:t>– совокупность жилых помещений, принадлежащих на праве собственности муниципальным образованиям.</w:t>
      </w:r>
    </w:p>
    <w:p w:rsidR="0089484E" w:rsidRDefault="0089484E" w:rsidP="008818FD">
      <w:pPr>
        <w:numPr>
          <w:ilvl w:val="12"/>
          <w:numId w:val="0"/>
        </w:numPr>
        <w:spacing w:line="264" w:lineRule="auto"/>
        <w:ind w:firstLine="709"/>
        <w:jc w:val="both"/>
        <w:rPr>
          <w:szCs w:val="22"/>
        </w:rPr>
      </w:pPr>
      <w:r>
        <w:rPr>
          <w:b/>
          <w:szCs w:val="22"/>
        </w:rPr>
        <w:t xml:space="preserve">Общая площадь жилых помещений, приходящаяся в среднем на одного жителя, </w:t>
      </w:r>
      <w:r>
        <w:rPr>
          <w:szCs w:val="22"/>
        </w:rPr>
        <w:t>рассчитана с использованием численности населения на конец года.</w:t>
      </w:r>
    </w:p>
    <w:p w:rsidR="001E0652" w:rsidRPr="001E0652" w:rsidRDefault="001E0652" w:rsidP="00BA14C9">
      <w:pPr>
        <w:overflowPunct/>
        <w:spacing w:line="264" w:lineRule="auto"/>
        <w:ind w:firstLine="709"/>
        <w:jc w:val="both"/>
        <w:textAlignment w:val="auto"/>
        <w:rPr>
          <w:szCs w:val="22"/>
        </w:rPr>
      </w:pPr>
      <w:r w:rsidRPr="001E0652">
        <w:rPr>
          <w:szCs w:val="22"/>
        </w:rPr>
        <w:t>Жилищный фонд может быть оборудован:</w:t>
      </w:r>
    </w:p>
    <w:p w:rsidR="001E0652" w:rsidRPr="001E0652" w:rsidRDefault="001E0652" w:rsidP="00BA14C9">
      <w:pPr>
        <w:overflowPunct/>
        <w:spacing w:line="264" w:lineRule="auto"/>
        <w:ind w:firstLine="709"/>
        <w:jc w:val="both"/>
        <w:textAlignment w:val="auto"/>
        <w:rPr>
          <w:szCs w:val="22"/>
        </w:rPr>
      </w:pPr>
      <w:r w:rsidRPr="001E0652">
        <w:rPr>
          <w:szCs w:val="22"/>
        </w:rPr>
        <w:lastRenderedPageBreak/>
        <w:t>-</w:t>
      </w:r>
      <w:r w:rsidRPr="001E0652">
        <w:rPr>
          <w:b/>
          <w:szCs w:val="22"/>
        </w:rPr>
        <w:t xml:space="preserve"> водопроводом</w:t>
      </w:r>
      <w:r w:rsidRPr="001E0652">
        <w:rPr>
          <w:szCs w:val="22"/>
        </w:rPr>
        <w:t>, если внутри дома имеется распределительная сеть водопровода, в которую вода поступает централизованно из водопровода или артезианской скважины;</w:t>
      </w:r>
    </w:p>
    <w:p w:rsidR="001E0652" w:rsidRPr="001E0652" w:rsidRDefault="001E0652" w:rsidP="00BA14C9">
      <w:pPr>
        <w:overflowPunct/>
        <w:spacing w:line="264" w:lineRule="auto"/>
        <w:ind w:firstLine="709"/>
        <w:jc w:val="both"/>
        <w:textAlignment w:val="auto"/>
        <w:rPr>
          <w:szCs w:val="22"/>
        </w:rPr>
      </w:pPr>
      <w:r w:rsidRPr="001E0652">
        <w:rPr>
          <w:szCs w:val="22"/>
        </w:rPr>
        <w:t xml:space="preserve">- </w:t>
      </w:r>
      <w:r w:rsidRPr="001E0652">
        <w:rPr>
          <w:b/>
          <w:szCs w:val="22"/>
        </w:rPr>
        <w:t>водоотведением (канализацией)</w:t>
      </w:r>
      <w:r w:rsidRPr="001E0652">
        <w:rPr>
          <w:szCs w:val="22"/>
        </w:rPr>
        <w:t>, если внутри имеется канализационное устройство для стока хозяйственно-фекальных вод в уличную канализационную сеть или поглощающие колодцы, местный отстойник. Жилищный фонд, не оборудованный водопроводом, не может быть оборудован канализац</w:t>
      </w:r>
      <w:r w:rsidRPr="001E0652">
        <w:rPr>
          <w:szCs w:val="22"/>
        </w:rPr>
        <w:t>и</w:t>
      </w:r>
      <w:r w:rsidRPr="001E0652">
        <w:rPr>
          <w:szCs w:val="22"/>
        </w:rPr>
        <w:t>ей. При этом площадь, оборудованная канализацией, не должна превышать площади, оборудованной водопроводом;</w:t>
      </w:r>
    </w:p>
    <w:p w:rsidR="001E0652" w:rsidRPr="001E0652" w:rsidRDefault="001E0652" w:rsidP="00BA14C9">
      <w:pPr>
        <w:overflowPunct/>
        <w:spacing w:line="264" w:lineRule="auto"/>
        <w:ind w:firstLine="709"/>
        <w:jc w:val="both"/>
        <w:textAlignment w:val="auto"/>
        <w:rPr>
          <w:szCs w:val="22"/>
        </w:rPr>
      </w:pPr>
      <w:r w:rsidRPr="001E0652">
        <w:rPr>
          <w:szCs w:val="22"/>
        </w:rPr>
        <w:t xml:space="preserve">- </w:t>
      </w:r>
      <w:r w:rsidRPr="001E0652">
        <w:rPr>
          <w:b/>
          <w:szCs w:val="22"/>
        </w:rPr>
        <w:t xml:space="preserve">отоплением </w:t>
      </w:r>
      <w:r w:rsidRPr="001E0652">
        <w:rPr>
          <w:szCs w:val="22"/>
        </w:rPr>
        <w:t>независимо от источника поступления тепла: от теплоэлектроцентрали, котельной, индивидуального котла заводского изготовления или котла, вмонтированного в отопительную печь, или другими источниками тепла, за исключением печного отопления;</w:t>
      </w:r>
    </w:p>
    <w:p w:rsidR="001E0652" w:rsidRPr="001E0652" w:rsidRDefault="001E0652" w:rsidP="00BA14C9">
      <w:pPr>
        <w:overflowPunct/>
        <w:spacing w:line="264" w:lineRule="auto"/>
        <w:ind w:firstLine="709"/>
        <w:jc w:val="both"/>
        <w:textAlignment w:val="auto"/>
        <w:rPr>
          <w:szCs w:val="22"/>
        </w:rPr>
      </w:pPr>
      <w:r w:rsidRPr="001E0652">
        <w:rPr>
          <w:szCs w:val="22"/>
        </w:rPr>
        <w:t xml:space="preserve">- </w:t>
      </w:r>
      <w:r w:rsidRPr="001E0652">
        <w:rPr>
          <w:b/>
          <w:szCs w:val="22"/>
        </w:rPr>
        <w:t>горячим водоснабжением</w:t>
      </w:r>
      <w:r w:rsidRPr="001E0652">
        <w:rPr>
          <w:szCs w:val="22"/>
        </w:rPr>
        <w:t xml:space="preserve"> от специальных водопроводов, подающих в жилые помещения г</w:t>
      </w:r>
      <w:r w:rsidRPr="001E0652">
        <w:rPr>
          <w:szCs w:val="22"/>
        </w:rPr>
        <w:t>о</w:t>
      </w:r>
      <w:r w:rsidRPr="001E0652">
        <w:rPr>
          <w:szCs w:val="22"/>
        </w:rPr>
        <w:t>рячую воду для бытовых нужд проживающих, централизованно или от местных водонагревателей;</w:t>
      </w:r>
    </w:p>
    <w:p w:rsidR="001E0652" w:rsidRPr="001E0652" w:rsidRDefault="001E0652" w:rsidP="00BA14C9">
      <w:pPr>
        <w:overflowPunct/>
        <w:spacing w:line="264" w:lineRule="auto"/>
        <w:ind w:firstLine="709"/>
        <w:jc w:val="both"/>
        <w:textAlignment w:val="auto"/>
        <w:rPr>
          <w:szCs w:val="22"/>
        </w:rPr>
      </w:pPr>
      <w:r w:rsidRPr="001E0652">
        <w:rPr>
          <w:szCs w:val="22"/>
        </w:rPr>
        <w:t xml:space="preserve">- </w:t>
      </w:r>
      <w:r w:rsidRPr="001E0652">
        <w:rPr>
          <w:b/>
          <w:szCs w:val="22"/>
        </w:rPr>
        <w:t>ваннами (душем)</w:t>
      </w:r>
      <w:r w:rsidRPr="001E0652">
        <w:rPr>
          <w:szCs w:val="22"/>
        </w:rPr>
        <w:t xml:space="preserve"> независимо от способа поступления горячей воды (система горячего вод</w:t>
      </w:r>
      <w:r w:rsidRPr="001E0652">
        <w:rPr>
          <w:szCs w:val="22"/>
        </w:rPr>
        <w:t>о</w:t>
      </w:r>
      <w:r w:rsidRPr="001E0652">
        <w:rPr>
          <w:szCs w:val="22"/>
        </w:rPr>
        <w:t>снабжения): централизованного либо оборудованного местными водонагревателями (котельной, инд</w:t>
      </w:r>
      <w:r w:rsidRPr="001E0652">
        <w:rPr>
          <w:szCs w:val="22"/>
        </w:rPr>
        <w:t>и</w:t>
      </w:r>
      <w:r w:rsidRPr="001E0652">
        <w:rPr>
          <w:szCs w:val="22"/>
        </w:rPr>
        <w:t>видуальным котлом заводского изготовления или котлом, вмонтированным в отопительную печь). Пл</w:t>
      </w:r>
      <w:r w:rsidRPr="001E0652">
        <w:rPr>
          <w:szCs w:val="22"/>
        </w:rPr>
        <w:t>о</w:t>
      </w:r>
      <w:r w:rsidRPr="001E0652">
        <w:rPr>
          <w:szCs w:val="22"/>
        </w:rPr>
        <w:t>щадь, оборудованная ваннами, но не имеющая канализации, не считается оборудованной данным видом благоустройства;</w:t>
      </w:r>
    </w:p>
    <w:p w:rsidR="001E0652" w:rsidRPr="001E0652" w:rsidRDefault="001E0652" w:rsidP="00BA14C9">
      <w:pPr>
        <w:overflowPunct/>
        <w:spacing w:line="264" w:lineRule="auto"/>
        <w:ind w:firstLine="709"/>
        <w:jc w:val="both"/>
        <w:textAlignment w:val="auto"/>
        <w:rPr>
          <w:szCs w:val="22"/>
        </w:rPr>
      </w:pPr>
      <w:r w:rsidRPr="001E0652">
        <w:rPr>
          <w:szCs w:val="22"/>
        </w:rPr>
        <w:t xml:space="preserve">- </w:t>
      </w:r>
      <w:r w:rsidRPr="001E0652">
        <w:rPr>
          <w:b/>
          <w:szCs w:val="22"/>
        </w:rPr>
        <w:t>сжиженным</w:t>
      </w:r>
      <w:r w:rsidRPr="001E0652">
        <w:rPr>
          <w:szCs w:val="22"/>
        </w:rPr>
        <w:t xml:space="preserve"> </w:t>
      </w:r>
      <w:r w:rsidRPr="001E0652">
        <w:rPr>
          <w:b/>
          <w:szCs w:val="22"/>
        </w:rPr>
        <w:t>газом</w:t>
      </w:r>
      <w:r w:rsidRPr="001E0652">
        <w:rPr>
          <w:szCs w:val="22"/>
        </w:rPr>
        <w:t>, включая газовые баллоны, при наличии установленной напольной газовой плиты;</w:t>
      </w:r>
    </w:p>
    <w:p w:rsidR="001E0652" w:rsidRPr="001E0652" w:rsidRDefault="001E0652" w:rsidP="00BA14C9">
      <w:pPr>
        <w:overflowPunct/>
        <w:spacing w:line="264" w:lineRule="auto"/>
        <w:ind w:firstLine="709"/>
        <w:jc w:val="both"/>
        <w:textAlignment w:val="auto"/>
        <w:rPr>
          <w:szCs w:val="22"/>
        </w:rPr>
      </w:pPr>
      <w:r w:rsidRPr="001E0652">
        <w:rPr>
          <w:szCs w:val="22"/>
        </w:rPr>
        <w:t xml:space="preserve">- </w:t>
      </w:r>
      <w:r w:rsidRPr="001E0652">
        <w:rPr>
          <w:b/>
          <w:szCs w:val="22"/>
        </w:rPr>
        <w:t>напольными электрическими плитами</w:t>
      </w:r>
      <w:r w:rsidRPr="001E0652">
        <w:rPr>
          <w:szCs w:val="22"/>
        </w:rPr>
        <w:t xml:space="preserve"> при наличии установленной напольной электрич</w:t>
      </w:r>
      <w:r w:rsidRPr="001E0652">
        <w:rPr>
          <w:szCs w:val="22"/>
        </w:rPr>
        <w:t>е</w:t>
      </w:r>
      <w:r w:rsidRPr="001E0652">
        <w:rPr>
          <w:szCs w:val="22"/>
        </w:rPr>
        <w:t>ской плиты.</w:t>
      </w:r>
    </w:p>
    <w:p w:rsidR="001E0652" w:rsidRPr="001E0652" w:rsidRDefault="001E0652" w:rsidP="00BA14C9">
      <w:pPr>
        <w:tabs>
          <w:tab w:val="left" w:pos="709"/>
          <w:tab w:val="left" w:pos="851"/>
        </w:tabs>
        <w:spacing w:line="264" w:lineRule="auto"/>
        <w:ind w:firstLine="709"/>
        <w:jc w:val="both"/>
        <w:rPr>
          <w:szCs w:val="22"/>
        </w:rPr>
      </w:pPr>
      <w:r w:rsidRPr="001E0652">
        <w:rPr>
          <w:b/>
          <w:szCs w:val="22"/>
        </w:rPr>
        <w:t xml:space="preserve">Социальная поддержка по оплате жилого помещения и коммунальных услуг </w:t>
      </w:r>
      <w:r w:rsidRPr="001E0652">
        <w:rPr>
          <w:szCs w:val="22"/>
        </w:rPr>
        <w:t>– госуда</w:t>
      </w:r>
      <w:r w:rsidRPr="001E0652">
        <w:rPr>
          <w:szCs w:val="22"/>
        </w:rPr>
        <w:t>р</w:t>
      </w:r>
      <w:r w:rsidRPr="001E0652">
        <w:rPr>
          <w:szCs w:val="22"/>
        </w:rPr>
        <w:t>ственная социальная помощь, предоставляемая в соответствии с действующим законодательством опр</w:t>
      </w:r>
      <w:r w:rsidRPr="001E0652">
        <w:rPr>
          <w:szCs w:val="22"/>
        </w:rPr>
        <w:t>е</w:t>
      </w:r>
      <w:r w:rsidRPr="001E0652">
        <w:rPr>
          <w:szCs w:val="22"/>
        </w:rPr>
        <w:t>делённым категориям граждан и совместно с ними проживающим членам их семей (если это пред</w:t>
      </w:r>
      <w:r w:rsidRPr="001E0652">
        <w:rPr>
          <w:szCs w:val="22"/>
        </w:rPr>
        <w:t>у</w:t>
      </w:r>
      <w:r w:rsidRPr="001E0652">
        <w:rPr>
          <w:szCs w:val="22"/>
        </w:rPr>
        <w:t>смотрено для категории граждан соответствующим законодательством) в виде компенсационной выпл</w:t>
      </w:r>
      <w:r w:rsidRPr="001E0652">
        <w:rPr>
          <w:szCs w:val="22"/>
        </w:rPr>
        <w:t>а</w:t>
      </w:r>
      <w:r w:rsidRPr="001E0652">
        <w:rPr>
          <w:szCs w:val="22"/>
        </w:rPr>
        <w:t xml:space="preserve">ты – в денежной форме, путём перечисления денежных средств на счета граждан (через счета в банках, организации связи или иным способом), либо в виде скидки, начисленной организациями жилищно-коммунального хозяйства. </w:t>
      </w:r>
    </w:p>
    <w:p w:rsidR="001E0652" w:rsidRPr="001E0652" w:rsidRDefault="001E0652" w:rsidP="00BA14C9">
      <w:pPr>
        <w:tabs>
          <w:tab w:val="left" w:pos="709"/>
          <w:tab w:val="left" w:pos="993"/>
        </w:tabs>
        <w:overflowPunct/>
        <w:spacing w:line="264" w:lineRule="auto"/>
        <w:ind w:firstLine="709"/>
        <w:jc w:val="both"/>
        <w:textAlignment w:val="auto"/>
        <w:rPr>
          <w:sz w:val="24"/>
          <w:szCs w:val="24"/>
        </w:rPr>
      </w:pPr>
      <w:r w:rsidRPr="001E0652">
        <w:rPr>
          <w:b/>
          <w:szCs w:val="22"/>
        </w:rPr>
        <w:t>Субсидии на оплату жилого помещения и коммунальных услуг</w:t>
      </w:r>
      <w:r w:rsidRPr="001E0652">
        <w:rPr>
          <w:szCs w:val="22"/>
        </w:rPr>
        <w:t xml:space="preserve"> предоставляются гражданам органами государственной власти субъектов Российской Федерации и органами местного самоуправл</w:t>
      </w:r>
      <w:r w:rsidRPr="001E0652">
        <w:rPr>
          <w:szCs w:val="22"/>
        </w:rPr>
        <w:t>е</w:t>
      </w:r>
      <w:r w:rsidRPr="001E0652">
        <w:rPr>
          <w:szCs w:val="22"/>
        </w:rPr>
        <w:t>ния в случае, если их расходы на оплату жилого помещения и коммунальных услуг превышают велич</w:t>
      </w:r>
      <w:r w:rsidRPr="001E0652">
        <w:rPr>
          <w:szCs w:val="22"/>
        </w:rPr>
        <w:t>и</w:t>
      </w:r>
      <w:r w:rsidRPr="001E0652">
        <w:rPr>
          <w:szCs w:val="22"/>
        </w:rPr>
        <w:t>ну, соответствующую максимально допустимой доле расходов граждан на оплату жилого помещения и коммунальных услуг в совокупном доходе семьи.</w:t>
      </w:r>
    </w:p>
    <w:p w:rsidR="001E0652" w:rsidRPr="001E0652" w:rsidRDefault="001E0652" w:rsidP="00BA14C9">
      <w:pPr>
        <w:overflowPunct/>
        <w:autoSpaceDE/>
        <w:autoSpaceDN/>
        <w:adjustRightInd/>
        <w:spacing w:line="264" w:lineRule="auto"/>
        <w:ind w:firstLine="709"/>
        <w:jc w:val="both"/>
        <w:textAlignment w:val="auto"/>
        <w:rPr>
          <w:szCs w:val="22"/>
        </w:rPr>
      </w:pPr>
      <w:r w:rsidRPr="001E0652">
        <w:rPr>
          <w:b/>
          <w:szCs w:val="22"/>
        </w:rPr>
        <w:t>Общая площадь городских земель в пределах городской черты</w:t>
      </w:r>
      <w:r w:rsidRPr="001E0652">
        <w:rPr>
          <w:szCs w:val="22"/>
        </w:rPr>
        <w:t xml:space="preserve"> включает земли и водные пространства, расположенные в пределах официально утверждённой городской черты, а при отсутствии официально утверждённой – в фактически числящихся границах. Здесь же учитываются и земли, из</w:t>
      </w:r>
      <w:r w:rsidRPr="001E0652">
        <w:rPr>
          <w:szCs w:val="22"/>
        </w:rPr>
        <w:t>ъ</w:t>
      </w:r>
      <w:r w:rsidRPr="001E0652">
        <w:rPr>
          <w:szCs w:val="22"/>
        </w:rPr>
        <w:t>ятые из непосредственного ведения городской исполнительной власти (полоса отчуждения железным дорогам, военные городки, полигоны и т. д.).</w:t>
      </w:r>
    </w:p>
    <w:p w:rsidR="001E0652" w:rsidRPr="001E0652" w:rsidRDefault="001E0652" w:rsidP="00BA14C9">
      <w:pPr>
        <w:overflowPunct/>
        <w:autoSpaceDE/>
        <w:autoSpaceDN/>
        <w:adjustRightInd/>
        <w:spacing w:line="264" w:lineRule="auto"/>
        <w:ind w:firstLine="720"/>
        <w:jc w:val="both"/>
        <w:textAlignment w:val="auto"/>
        <w:rPr>
          <w:szCs w:val="22"/>
        </w:rPr>
      </w:pPr>
      <w:r w:rsidRPr="001E0652">
        <w:rPr>
          <w:b/>
          <w:szCs w:val="22"/>
        </w:rPr>
        <w:t>Общая протяжённость улиц, проездов, набережных</w:t>
      </w:r>
      <w:r w:rsidRPr="001E0652">
        <w:rPr>
          <w:szCs w:val="22"/>
        </w:rPr>
        <w:t xml:space="preserve"> не включает автомобильные дороги ф</w:t>
      </w:r>
      <w:r w:rsidRPr="001E0652">
        <w:rPr>
          <w:szCs w:val="22"/>
        </w:rPr>
        <w:t>е</w:t>
      </w:r>
      <w:r w:rsidRPr="001E0652">
        <w:rPr>
          <w:szCs w:val="22"/>
        </w:rPr>
        <w:t>дерального, регионального и местного значения,</w:t>
      </w:r>
      <w:r w:rsidR="00367589">
        <w:rPr>
          <w:szCs w:val="22"/>
        </w:rPr>
        <w:t xml:space="preserve"> </w:t>
      </w:r>
      <w:r w:rsidRPr="001E0652">
        <w:rPr>
          <w:szCs w:val="22"/>
        </w:rPr>
        <w:t xml:space="preserve">которые являются частью улично-дорожной сети. </w:t>
      </w:r>
    </w:p>
    <w:p w:rsidR="000869D6" w:rsidRDefault="001E0652" w:rsidP="00BA14C9">
      <w:pPr>
        <w:tabs>
          <w:tab w:val="left" w:pos="709"/>
          <w:tab w:val="left" w:pos="993"/>
        </w:tabs>
        <w:spacing w:line="264" w:lineRule="auto"/>
        <w:ind w:firstLine="709"/>
        <w:jc w:val="both"/>
        <w:rPr>
          <w:szCs w:val="22"/>
        </w:rPr>
      </w:pPr>
      <w:r w:rsidRPr="001E0652">
        <w:rPr>
          <w:b/>
          <w:szCs w:val="22"/>
        </w:rPr>
        <w:t>Площадь, убираемая механизированным способом</w:t>
      </w:r>
      <w:r w:rsidRPr="001E0652">
        <w:rPr>
          <w:szCs w:val="22"/>
        </w:rPr>
        <w:t xml:space="preserve"> – площадь улиц, набережных и других проездов городских населённых пунктов.</w:t>
      </w:r>
    </w:p>
    <w:p w:rsidR="00317CB6" w:rsidRDefault="000869D6" w:rsidP="001E0652">
      <w:pPr>
        <w:pStyle w:val="3"/>
      </w:pPr>
      <w:r>
        <w:br w:type="page"/>
      </w:r>
      <w:bookmarkStart w:id="265" w:name="_Toc28008218"/>
      <w:r w:rsidR="000C4EF3" w:rsidRPr="000C4EF3">
        <w:lastRenderedPageBreak/>
        <w:t>Основные социально-экономические индикаторы</w:t>
      </w:r>
      <w:r w:rsidR="000C4EF3" w:rsidRPr="000C4EF3">
        <w:br/>
        <w:t>уровня жизни населения</w:t>
      </w:r>
      <w:bookmarkEnd w:id="263"/>
      <w:bookmarkEnd w:id="264"/>
      <w:bookmarkEnd w:id="265"/>
    </w:p>
    <w:p w:rsidR="00AF592A" w:rsidRPr="00AF592A" w:rsidRDefault="00AF592A" w:rsidP="007F71CA">
      <w:pPr>
        <w:jc w:val="cente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39"/>
        <w:gridCol w:w="1300"/>
        <w:gridCol w:w="1300"/>
        <w:gridCol w:w="1300"/>
        <w:gridCol w:w="1300"/>
        <w:gridCol w:w="1298"/>
      </w:tblGrid>
      <w:tr w:rsidR="003E135F" w:rsidTr="00273F69">
        <w:trPr>
          <w:trHeight w:val="20"/>
        </w:trPr>
        <w:tc>
          <w:tcPr>
            <w:tcW w:w="1795" w:type="pct"/>
            <w:tcBorders>
              <w:top w:val="single" w:sz="4" w:space="0" w:color="auto"/>
              <w:bottom w:val="single" w:sz="4" w:space="0" w:color="auto"/>
              <w:right w:val="single" w:sz="4" w:space="0" w:color="auto"/>
            </w:tcBorders>
            <w:shd w:val="pct10" w:color="auto" w:fill="auto"/>
          </w:tcPr>
          <w:p w:rsidR="003E135F" w:rsidRDefault="003E135F" w:rsidP="007F71CA">
            <w:pPr>
              <w:numPr>
                <w:ilvl w:val="12"/>
                <w:numId w:val="0"/>
              </w:numPr>
              <w:jc w:val="center"/>
            </w:pPr>
          </w:p>
        </w:tc>
        <w:tc>
          <w:tcPr>
            <w:tcW w:w="641" w:type="pct"/>
            <w:tcBorders>
              <w:top w:val="single" w:sz="4" w:space="0" w:color="auto"/>
              <w:bottom w:val="single" w:sz="4" w:space="0" w:color="auto"/>
              <w:right w:val="single" w:sz="4" w:space="0" w:color="auto"/>
            </w:tcBorders>
            <w:shd w:val="pct10" w:color="auto" w:fill="auto"/>
          </w:tcPr>
          <w:p w:rsidR="003E135F" w:rsidRDefault="003E135F" w:rsidP="003E135F">
            <w:pPr>
              <w:numPr>
                <w:ilvl w:val="12"/>
                <w:numId w:val="0"/>
              </w:numPr>
              <w:jc w:val="center"/>
            </w:pPr>
            <w:r>
              <w:t>2014</w:t>
            </w:r>
          </w:p>
        </w:tc>
        <w:tc>
          <w:tcPr>
            <w:tcW w:w="641" w:type="pct"/>
            <w:tcBorders>
              <w:top w:val="single" w:sz="4" w:space="0" w:color="auto"/>
              <w:bottom w:val="single" w:sz="4" w:space="0" w:color="auto"/>
              <w:right w:val="single" w:sz="4" w:space="0" w:color="auto"/>
            </w:tcBorders>
            <w:shd w:val="pct10" w:color="auto" w:fill="auto"/>
          </w:tcPr>
          <w:p w:rsidR="003E135F" w:rsidRDefault="003E135F" w:rsidP="003E135F">
            <w:pPr>
              <w:numPr>
                <w:ilvl w:val="12"/>
                <w:numId w:val="0"/>
              </w:numPr>
              <w:jc w:val="center"/>
            </w:pPr>
            <w:r>
              <w:t>2015</w:t>
            </w:r>
          </w:p>
        </w:tc>
        <w:tc>
          <w:tcPr>
            <w:tcW w:w="641" w:type="pct"/>
            <w:tcBorders>
              <w:top w:val="single" w:sz="4" w:space="0" w:color="auto"/>
              <w:bottom w:val="single" w:sz="4" w:space="0" w:color="auto"/>
              <w:right w:val="single" w:sz="4" w:space="0" w:color="auto"/>
            </w:tcBorders>
            <w:shd w:val="pct10" w:color="auto" w:fill="auto"/>
          </w:tcPr>
          <w:p w:rsidR="003E135F" w:rsidRDefault="003E135F" w:rsidP="003E135F">
            <w:pPr>
              <w:numPr>
                <w:ilvl w:val="12"/>
                <w:numId w:val="0"/>
              </w:numPr>
              <w:jc w:val="center"/>
            </w:pPr>
            <w:r>
              <w:t>2016</w:t>
            </w:r>
          </w:p>
        </w:tc>
        <w:tc>
          <w:tcPr>
            <w:tcW w:w="641" w:type="pct"/>
            <w:tcBorders>
              <w:top w:val="single" w:sz="4" w:space="0" w:color="auto"/>
              <w:bottom w:val="single" w:sz="4" w:space="0" w:color="auto"/>
              <w:right w:val="single" w:sz="4" w:space="0" w:color="auto"/>
            </w:tcBorders>
            <w:shd w:val="pct10" w:color="auto" w:fill="auto"/>
          </w:tcPr>
          <w:p w:rsidR="003E135F" w:rsidRDefault="003E135F" w:rsidP="003E135F">
            <w:pPr>
              <w:numPr>
                <w:ilvl w:val="12"/>
                <w:numId w:val="0"/>
              </w:numPr>
              <w:jc w:val="center"/>
            </w:pPr>
            <w:r>
              <w:t>2017</w:t>
            </w:r>
          </w:p>
        </w:tc>
        <w:tc>
          <w:tcPr>
            <w:tcW w:w="640"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D04D32">
            <w:pPr>
              <w:numPr>
                <w:ilvl w:val="12"/>
                <w:numId w:val="0"/>
              </w:numPr>
              <w:jc w:val="center"/>
            </w:pPr>
            <w:r>
              <w:t>2018</w:t>
            </w:r>
          </w:p>
        </w:tc>
      </w:tr>
      <w:tr w:rsidR="006C5469" w:rsidTr="00273F69">
        <w:trPr>
          <w:trHeight w:val="20"/>
        </w:trPr>
        <w:tc>
          <w:tcPr>
            <w:tcW w:w="1795" w:type="pct"/>
            <w:tcBorders>
              <w:top w:val="single" w:sz="4" w:space="0" w:color="auto"/>
            </w:tcBorders>
            <w:vAlign w:val="bottom"/>
          </w:tcPr>
          <w:p w:rsidR="006C5469" w:rsidRDefault="006C5469" w:rsidP="00A47172">
            <w:pPr>
              <w:numPr>
                <w:ilvl w:val="12"/>
                <w:numId w:val="0"/>
              </w:numPr>
              <w:spacing w:before="120"/>
              <w:ind w:right="-113"/>
            </w:pPr>
            <w:r>
              <w:t xml:space="preserve">Фактическое конечное потребление домашних хозяйств (в текущих </w:t>
            </w:r>
            <w:r>
              <w:br/>
              <w:t>ценах), млн. руб.</w:t>
            </w:r>
          </w:p>
        </w:tc>
        <w:tc>
          <w:tcPr>
            <w:tcW w:w="641" w:type="pct"/>
            <w:tcBorders>
              <w:top w:val="single" w:sz="4" w:space="0" w:color="auto"/>
            </w:tcBorders>
            <w:vAlign w:val="bottom"/>
          </w:tcPr>
          <w:p w:rsidR="006C5469" w:rsidRPr="00AE3264" w:rsidRDefault="006C5469" w:rsidP="00621792">
            <w:pPr>
              <w:numPr>
                <w:ilvl w:val="12"/>
                <w:numId w:val="0"/>
              </w:numPr>
              <w:spacing w:before="120"/>
              <w:ind w:left="-113" w:right="113"/>
              <w:jc w:val="right"/>
              <w:rPr>
                <w:vertAlign w:val="superscript"/>
              </w:rPr>
            </w:pPr>
            <w:r>
              <w:t>261312,8</w:t>
            </w:r>
          </w:p>
        </w:tc>
        <w:tc>
          <w:tcPr>
            <w:tcW w:w="641" w:type="pct"/>
            <w:tcBorders>
              <w:top w:val="single" w:sz="4" w:space="0" w:color="auto"/>
            </w:tcBorders>
            <w:vAlign w:val="bottom"/>
          </w:tcPr>
          <w:p w:rsidR="006C5469" w:rsidRPr="00D37E73" w:rsidRDefault="006C5469" w:rsidP="00621792">
            <w:pPr>
              <w:numPr>
                <w:ilvl w:val="12"/>
                <w:numId w:val="0"/>
              </w:numPr>
              <w:spacing w:before="100"/>
              <w:ind w:left="-113" w:right="113"/>
              <w:jc w:val="right"/>
              <w:rPr>
                <w:szCs w:val="22"/>
                <w:vertAlign w:val="superscript"/>
              </w:rPr>
            </w:pPr>
            <w:r>
              <w:rPr>
                <w:szCs w:val="22"/>
              </w:rPr>
              <w:t>268873,2</w:t>
            </w:r>
          </w:p>
        </w:tc>
        <w:tc>
          <w:tcPr>
            <w:tcW w:w="641" w:type="pct"/>
            <w:tcBorders>
              <w:top w:val="single" w:sz="4" w:space="0" w:color="auto"/>
            </w:tcBorders>
            <w:vAlign w:val="bottom"/>
          </w:tcPr>
          <w:p w:rsidR="006C5469" w:rsidRPr="00D37E73" w:rsidRDefault="001B766F" w:rsidP="00621792">
            <w:pPr>
              <w:numPr>
                <w:ilvl w:val="12"/>
                <w:numId w:val="0"/>
              </w:numPr>
              <w:spacing w:before="100"/>
              <w:ind w:left="-113" w:right="113" w:hanging="76"/>
              <w:jc w:val="right"/>
              <w:rPr>
                <w:color w:val="000000"/>
                <w:szCs w:val="22"/>
              </w:rPr>
            </w:pPr>
            <w:r>
              <w:rPr>
                <w:color w:val="000000"/>
                <w:szCs w:val="22"/>
              </w:rPr>
              <w:t>274869,6</w:t>
            </w:r>
          </w:p>
        </w:tc>
        <w:tc>
          <w:tcPr>
            <w:tcW w:w="641" w:type="pct"/>
            <w:tcBorders>
              <w:top w:val="single" w:sz="4" w:space="0" w:color="auto"/>
            </w:tcBorders>
            <w:vAlign w:val="bottom"/>
          </w:tcPr>
          <w:p w:rsidR="006C5469" w:rsidRPr="006C5469" w:rsidRDefault="001B766F" w:rsidP="00621792">
            <w:pPr>
              <w:numPr>
                <w:ilvl w:val="12"/>
                <w:numId w:val="0"/>
              </w:numPr>
              <w:spacing w:before="100"/>
              <w:ind w:left="-113" w:right="113" w:hanging="76"/>
              <w:jc w:val="right"/>
              <w:rPr>
                <w:color w:val="000000"/>
                <w:szCs w:val="22"/>
                <w:vertAlign w:val="superscript"/>
              </w:rPr>
            </w:pPr>
            <w:r>
              <w:rPr>
                <w:color w:val="000000"/>
                <w:szCs w:val="22"/>
              </w:rPr>
              <w:t>288148,4</w:t>
            </w:r>
            <w:r w:rsidR="006C5469" w:rsidRPr="006C5469">
              <w:rPr>
                <w:color w:val="000000"/>
                <w:szCs w:val="22"/>
                <w:vertAlign w:val="superscript"/>
              </w:rPr>
              <w:t>1)</w:t>
            </w:r>
          </w:p>
        </w:tc>
        <w:tc>
          <w:tcPr>
            <w:tcW w:w="640" w:type="pct"/>
            <w:tcBorders>
              <w:top w:val="single" w:sz="4" w:space="0" w:color="auto"/>
            </w:tcBorders>
            <w:vAlign w:val="bottom"/>
          </w:tcPr>
          <w:p w:rsidR="006C5469" w:rsidRPr="00D37E73" w:rsidRDefault="006C5469" w:rsidP="00513A33">
            <w:pPr>
              <w:numPr>
                <w:ilvl w:val="12"/>
                <w:numId w:val="0"/>
              </w:numPr>
              <w:spacing w:before="100"/>
              <w:ind w:left="-113" w:right="170" w:hanging="76"/>
              <w:jc w:val="right"/>
              <w:rPr>
                <w:color w:val="000000"/>
                <w:szCs w:val="22"/>
              </w:rPr>
            </w:pPr>
            <w:r>
              <w:rPr>
                <w:color w:val="000000"/>
                <w:szCs w:val="22"/>
              </w:rPr>
              <w:t>…</w:t>
            </w:r>
          </w:p>
        </w:tc>
      </w:tr>
      <w:tr w:rsidR="006C5469" w:rsidTr="00273F69">
        <w:trPr>
          <w:trHeight w:val="20"/>
        </w:trPr>
        <w:tc>
          <w:tcPr>
            <w:tcW w:w="1795" w:type="pct"/>
            <w:vAlign w:val="bottom"/>
          </w:tcPr>
          <w:p w:rsidR="006C5469" w:rsidRDefault="006C5469" w:rsidP="00385912">
            <w:pPr>
              <w:numPr>
                <w:ilvl w:val="12"/>
                <w:numId w:val="0"/>
              </w:numPr>
              <w:ind w:left="142" w:right="-113"/>
            </w:pPr>
            <w:r>
              <w:t>в % к валовому региональному продукту</w:t>
            </w:r>
          </w:p>
        </w:tc>
        <w:tc>
          <w:tcPr>
            <w:tcW w:w="641" w:type="pct"/>
            <w:vAlign w:val="bottom"/>
          </w:tcPr>
          <w:p w:rsidR="006C5469" w:rsidRPr="00AE3264" w:rsidRDefault="006C5469" w:rsidP="00621792">
            <w:pPr>
              <w:numPr>
                <w:ilvl w:val="12"/>
                <w:numId w:val="0"/>
              </w:numPr>
              <w:ind w:left="-113" w:right="113"/>
              <w:jc w:val="right"/>
              <w:rPr>
                <w:vertAlign w:val="superscript"/>
              </w:rPr>
            </w:pPr>
            <w:r>
              <w:t>79,6</w:t>
            </w:r>
          </w:p>
        </w:tc>
        <w:tc>
          <w:tcPr>
            <w:tcW w:w="641" w:type="pct"/>
            <w:vAlign w:val="bottom"/>
          </w:tcPr>
          <w:p w:rsidR="006C5469" w:rsidRPr="00D37E73" w:rsidRDefault="006C5469" w:rsidP="00621792">
            <w:pPr>
              <w:numPr>
                <w:ilvl w:val="12"/>
                <w:numId w:val="0"/>
              </w:numPr>
              <w:ind w:left="-113" w:right="113"/>
              <w:jc w:val="right"/>
              <w:rPr>
                <w:szCs w:val="22"/>
                <w:vertAlign w:val="superscript"/>
              </w:rPr>
            </w:pPr>
            <w:r>
              <w:rPr>
                <w:szCs w:val="22"/>
              </w:rPr>
              <w:t>67,0</w:t>
            </w:r>
          </w:p>
        </w:tc>
        <w:tc>
          <w:tcPr>
            <w:tcW w:w="641" w:type="pct"/>
            <w:vAlign w:val="bottom"/>
          </w:tcPr>
          <w:p w:rsidR="006C5469" w:rsidRPr="00B30682" w:rsidRDefault="001B766F" w:rsidP="00621792">
            <w:pPr>
              <w:numPr>
                <w:ilvl w:val="12"/>
                <w:numId w:val="0"/>
              </w:numPr>
              <w:ind w:left="-113" w:right="113" w:hanging="76"/>
              <w:jc w:val="right"/>
              <w:rPr>
                <w:color w:val="000000"/>
                <w:szCs w:val="22"/>
              </w:rPr>
            </w:pPr>
            <w:r>
              <w:rPr>
                <w:color w:val="000000"/>
                <w:szCs w:val="22"/>
              </w:rPr>
              <w:t>63</w:t>
            </w:r>
            <w:r w:rsidR="006C5469">
              <w:rPr>
                <w:color w:val="000000"/>
                <w:szCs w:val="22"/>
              </w:rPr>
              <w:t>,6</w:t>
            </w:r>
          </w:p>
        </w:tc>
        <w:tc>
          <w:tcPr>
            <w:tcW w:w="641" w:type="pct"/>
            <w:vAlign w:val="bottom"/>
          </w:tcPr>
          <w:p w:rsidR="006C5469" w:rsidRPr="006C5469" w:rsidRDefault="001B766F" w:rsidP="00621792">
            <w:pPr>
              <w:numPr>
                <w:ilvl w:val="12"/>
                <w:numId w:val="0"/>
              </w:numPr>
              <w:ind w:left="-113" w:right="113" w:hanging="76"/>
              <w:jc w:val="right"/>
              <w:rPr>
                <w:color w:val="000000"/>
                <w:szCs w:val="22"/>
                <w:vertAlign w:val="superscript"/>
              </w:rPr>
            </w:pPr>
            <w:r>
              <w:rPr>
                <w:color w:val="000000"/>
                <w:szCs w:val="22"/>
              </w:rPr>
              <w:t>64,6</w:t>
            </w:r>
            <w:r w:rsidR="006C5469" w:rsidRPr="006C5469">
              <w:rPr>
                <w:color w:val="000000"/>
                <w:szCs w:val="22"/>
                <w:vertAlign w:val="superscript"/>
              </w:rPr>
              <w:t>1)</w:t>
            </w:r>
          </w:p>
        </w:tc>
        <w:tc>
          <w:tcPr>
            <w:tcW w:w="640" w:type="pct"/>
            <w:vAlign w:val="bottom"/>
          </w:tcPr>
          <w:p w:rsidR="006C5469" w:rsidRPr="00B30682" w:rsidRDefault="006C5469" w:rsidP="00513A33">
            <w:pPr>
              <w:numPr>
                <w:ilvl w:val="12"/>
                <w:numId w:val="0"/>
              </w:numPr>
              <w:ind w:left="-113" w:right="170" w:hanging="76"/>
              <w:jc w:val="right"/>
              <w:rPr>
                <w:color w:val="000000"/>
                <w:szCs w:val="22"/>
              </w:rPr>
            </w:pPr>
            <w:r>
              <w:rPr>
                <w:color w:val="000000"/>
                <w:szCs w:val="22"/>
              </w:rPr>
              <w:t>…</w:t>
            </w:r>
          </w:p>
        </w:tc>
      </w:tr>
      <w:tr w:rsidR="006C5469" w:rsidTr="00273F69">
        <w:trPr>
          <w:trHeight w:val="20"/>
        </w:trPr>
        <w:tc>
          <w:tcPr>
            <w:tcW w:w="1795" w:type="pct"/>
            <w:vAlign w:val="bottom"/>
          </w:tcPr>
          <w:p w:rsidR="006C5469" w:rsidRDefault="006C5469" w:rsidP="00385912">
            <w:pPr>
              <w:numPr>
                <w:ilvl w:val="12"/>
                <w:numId w:val="0"/>
              </w:numPr>
              <w:ind w:left="142" w:right="-170"/>
            </w:pPr>
            <w:r>
              <w:t>на душу населения, тыс. руб.</w:t>
            </w:r>
          </w:p>
        </w:tc>
        <w:tc>
          <w:tcPr>
            <w:tcW w:w="641" w:type="pct"/>
            <w:vAlign w:val="bottom"/>
          </w:tcPr>
          <w:p w:rsidR="006C5469" w:rsidRPr="00AE3264" w:rsidRDefault="006C5469" w:rsidP="00621792">
            <w:pPr>
              <w:numPr>
                <w:ilvl w:val="12"/>
                <w:numId w:val="0"/>
              </w:numPr>
              <w:ind w:left="-113" w:right="113"/>
              <w:jc w:val="right"/>
              <w:rPr>
                <w:vertAlign w:val="superscript"/>
              </w:rPr>
            </w:pPr>
            <w:r>
              <w:t>340,0</w:t>
            </w:r>
          </w:p>
        </w:tc>
        <w:tc>
          <w:tcPr>
            <w:tcW w:w="641" w:type="pct"/>
            <w:vAlign w:val="bottom"/>
          </w:tcPr>
          <w:p w:rsidR="006C5469" w:rsidRPr="00D37E73" w:rsidRDefault="006C5469" w:rsidP="00621792">
            <w:pPr>
              <w:numPr>
                <w:ilvl w:val="12"/>
                <w:numId w:val="0"/>
              </w:numPr>
              <w:ind w:left="-113" w:right="113"/>
              <w:jc w:val="right"/>
              <w:rPr>
                <w:szCs w:val="22"/>
                <w:vertAlign w:val="superscript"/>
              </w:rPr>
            </w:pPr>
            <w:r>
              <w:rPr>
                <w:szCs w:val="22"/>
              </w:rPr>
              <w:t>351,8</w:t>
            </w:r>
          </w:p>
        </w:tc>
        <w:tc>
          <w:tcPr>
            <w:tcW w:w="641" w:type="pct"/>
            <w:vAlign w:val="bottom"/>
          </w:tcPr>
          <w:p w:rsidR="006C5469" w:rsidRPr="00B30682" w:rsidRDefault="006C5469" w:rsidP="00621792">
            <w:pPr>
              <w:numPr>
                <w:ilvl w:val="12"/>
                <w:numId w:val="0"/>
              </w:numPr>
              <w:ind w:left="-113" w:right="113"/>
              <w:jc w:val="right"/>
              <w:rPr>
                <w:color w:val="000000"/>
                <w:szCs w:val="22"/>
              </w:rPr>
            </w:pPr>
            <w:r>
              <w:rPr>
                <w:color w:val="000000"/>
                <w:szCs w:val="22"/>
              </w:rPr>
              <w:t>36</w:t>
            </w:r>
            <w:r w:rsidR="001B766F">
              <w:rPr>
                <w:color w:val="000000"/>
                <w:szCs w:val="22"/>
              </w:rPr>
              <w:t>1,7</w:t>
            </w:r>
          </w:p>
        </w:tc>
        <w:tc>
          <w:tcPr>
            <w:tcW w:w="641" w:type="pct"/>
            <w:vAlign w:val="bottom"/>
          </w:tcPr>
          <w:p w:rsidR="006C5469" w:rsidRPr="006C5469" w:rsidRDefault="001B766F" w:rsidP="00621792">
            <w:pPr>
              <w:numPr>
                <w:ilvl w:val="12"/>
                <w:numId w:val="0"/>
              </w:numPr>
              <w:ind w:left="-113" w:right="113"/>
              <w:jc w:val="right"/>
              <w:rPr>
                <w:color w:val="000000"/>
                <w:szCs w:val="22"/>
                <w:vertAlign w:val="superscript"/>
              </w:rPr>
            </w:pPr>
            <w:r>
              <w:rPr>
                <w:color w:val="000000"/>
                <w:szCs w:val="22"/>
              </w:rPr>
              <w:t>381,4</w:t>
            </w:r>
            <w:r w:rsidR="006C5469" w:rsidRPr="006C5469">
              <w:rPr>
                <w:color w:val="000000"/>
                <w:szCs w:val="22"/>
                <w:vertAlign w:val="superscript"/>
              </w:rPr>
              <w:t>1)</w:t>
            </w:r>
          </w:p>
        </w:tc>
        <w:tc>
          <w:tcPr>
            <w:tcW w:w="640" w:type="pct"/>
            <w:vAlign w:val="bottom"/>
          </w:tcPr>
          <w:p w:rsidR="006C5469" w:rsidRPr="00B30682" w:rsidRDefault="006C5469" w:rsidP="00513A33">
            <w:pPr>
              <w:numPr>
                <w:ilvl w:val="12"/>
                <w:numId w:val="0"/>
              </w:numPr>
              <w:ind w:left="-113" w:right="170"/>
              <w:jc w:val="right"/>
              <w:rPr>
                <w:color w:val="000000"/>
                <w:szCs w:val="22"/>
              </w:rPr>
            </w:pPr>
            <w:r>
              <w:rPr>
                <w:color w:val="000000"/>
                <w:szCs w:val="22"/>
              </w:rPr>
              <w:t>…</w:t>
            </w:r>
          </w:p>
        </w:tc>
      </w:tr>
      <w:tr w:rsidR="006A72FD" w:rsidTr="00273F69">
        <w:trPr>
          <w:trHeight w:val="20"/>
        </w:trPr>
        <w:tc>
          <w:tcPr>
            <w:tcW w:w="1795" w:type="pct"/>
            <w:vAlign w:val="bottom"/>
          </w:tcPr>
          <w:p w:rsidR="006A72FD" w:rsidRDefault="006A72FD" w:rsidP="00925B45">
            <w:pPr>
              <w:numPr>
                <w:ilvl w:val="12"/>
                <w:numId w:val="0"/>
              </w:numPr>
              <w:ind w:right="-113"/>
            </w:pPr>
            <w:r>
              <w:t>Среднедушевые денежные доходы населения</w:t>
            </w:r>
            <w:r>
              <w:rPr>
                <w:spacing w:val="-2"/>
                <w:vertAlign w:val="superscript"/>
              </w:rPr>
              <w:t>2</w:t>
            </w:r>
            <w:r w:rsidRPr="00FC4C90">
              <w:rPr>
                <w:spacing w:val="-2"/>
                <w:vertAlign w:val="superscript"/>
              </w:rPr>
              <w:t>)</w:t>
            </w:r>
            <w:r>
              <w:t>, руб. в месяц</w:t>
            </w:r>
          </w:p>
        </w:tc>
        <w:tc>
          <w:tcPr>
            <w:tcW w:w="641" w:type="pct"/>
            <w:vAlign w:val="bottom"/>
          </w:tcPr>
          <w:p w:rsidR="006A72FD" w:rsidRPr="007D56D2" w:rsidRDefault="006A72FD" w:rsidP="00621792">
            <w:pPr>
              <w:numPr>
                <w:ilvl w:val="12"/>
                <w:numId w:val="0"/>
              </w:numPr>
              <w:ind w:left="-113" w:right="113"/>
              <w:jc w:val="right"/>
            </w:pPr>
            <w:r>
              <w:t>33782,5</w:t>
            </w:r>
          </w:p>
        </w:tc>
        <w:tc>
          <w:tcPr>
            <w:tcW w:w="641" w:type="pct"/>
            <w:vAlign w:val="bottom"/>
          </w:tcPr>
          <w:p w:rsidR="006A72FD" w:rsidRPr="007D56D2" w:rsidRDefault="006A72FD" w:rsidP="00621792">
            <w:pPr>
              <w:numPr>
                <w:ilvl w:val="12"/>
                <w:numId w:val="0"/>
              </w:numPr>
              <w:ind w:left="-113" w:right="113"/>
              <w:jc w:val="right"/>
            </w:pPr>
            <w:r>
              <w:t>36746,9</w:t>
            </w:r>
          </w:p>
        </w:tc>
        <w:tc>
          <w:tcPr>
            <w:tcW w:w="641" w:type="pct"/>
            <w:vAlign w:val="bottom"/>
          </w:tcPr>
          <w:p w:rsidR="006A72FD" w:rsidRPr="00FC4C90" w:rsidRDefault="006A72FD" w:rsidP="00621792">
            <w:pPr>
              <w:numPr>
                <w:ilvl w:val="12"/>
                <w:numId w:val="0"/>
              </w:numPr>
              <w:ind w:left="-113" w:right="113"/>
              <w:jc w:val="right"/>
              <w:rPr>
                <w:spacing w:val="-4"/>
              </w:rPr>
            </w:pPr>
            <w:r>
              <w:rPr>
                <w:spacing w:val="-4"/>
              </w:rPr>
              <w:t>37358,7</w:t>
            </w:r>
          </w:p>
        </w:tc>
        <w:tc>
          <w:tcPr>
            <w:tcW w:w="641" w:type="pct"/>
            <w:vAlign w:val="bottom"/>
          </w:tcPr>
          <w:p w:rsidR="006A72FD" w:rsidRPr="00FC4C90" w:rsidRDefault="006A72FD" w:rsidP="000066F7">
            <w:pPr>
              <w:numPr>
                <w:ilvl w:val="12"/>
                <w:numId w:val="0"/>
              </w:numPr>
              <w:ind w:left="-113" w:right="113"/>
              <w:jc w:val="right"/>
              <w:rPr>
                <w:spacing w:val="-2"/>
                <w:vertAlign w:val="superscript"/>
              </w:rPr>
            </w:pPr>
            <w:r>
              <w:rPr>
                <w:spacing w:val="-2"/>
              </w:rPr>
              <w:t>39</w:t>
            </w:r>
            <w:r w:rsidR="000066F7">
              <w:rPr>
                <w:spacing w:val="-2"/>
              </w:rPr>
              <w:t>272</w:t>
            </w:r>
            <w:r>
              <w:rPr>
                <w:spacing w:val="-2"/>
              </w:rPr>
              <w:t>,</w:t>
            </w:r>
            <w:r w:rsidR="000066F7">
              <w:rPr>
                <w:spacing w:val="-2"/>
              </w:rPr>
              <w:t>9</w:t>
            </w:r>
            <w:r>
              <w:rPr>
                <w:spacing w:val="-2"/>
                <w:vertAlign w:val="superscript"/>
              </w:rPr>
              <w:t>3</w:t>
            </w:r>
            <w:r w:rsidRPr="00FC4C90">
              <w:rPr>
                <w:spacing w:val="-2"/>
                <w:vertAlign w:val="superscript"/>
              </w:rPr>
              <w:t>)</w:t>
            </w:r>
          </w:p>
        </w:tc>
        <w:tc>
          <w:tcPr>
            <w:tcW w:w="640" w:type="pct"/>
            <w:vAlign w:val="bottom"/>
          </w:tcPr>
          <w:p w:rsidR="006A72FD" w:rsidRPr="00A75F97" w:rsidRDefault="000066F7" w:rsidP="00513A33">
            <w:pPr>
              <w:numPr>
                <w:ilvl w:val="12"/>
                <w:numId w:val="0"/>
              </w:numPr>
              <w:ind w:right="170"/>
              <w:jc w:val="right"/>
              <w:rPr>
                <w:vertAlign w:val="superscript"/>
              </w:rPr>
            </w:pPr>
            <w:r>
              <w:rPr>
                <w:spacing w:val="-2"/>
              </w:rPr>
              <w:t>41564,1</w:t>
            </w:r>
          </w:p>
        </w:tc>
      </w:tr>
      <w:tr w:rsidR="006C5469" w:rsidTr="00273F69">
        <w:trPr>
          <w:trHeight w:val="20"/>
        </w:trPr>
        <w:tc>
          <w:tcPr>
            <w:tcW w:w="1795" w:type="pct"/>
            <w:vAlign w:val="bottom"/>
          </w:tcPr>
          <w:p w:rsidR="006C5469" w:rsidRDefault="006C5469" w:rsidP="00385912">
            <w:pPr>
              <w:numPr>
                <w:ilvl w:val="12"/>
                <w:numId w:val="0"/>
              </w:numPr>
              <w:ind w:right="-113"/>
            </w:pPr>
            <w:r>
              <w:t>Среднемесячная номинальная начи</w:t>
            </w:r>
            <w:r>
              <w:t>с</w:t>
            </w:r>
            <w:r>
              <w:t>ленная заработная плата работников организаций, руб.</w:t>
            </w:r>
            <w:r>
              <w:rPr>
                <w:vertAlign w:val="superscript"/>
              </w:rPr>
              <w:t xml:space="preserve"> </w:t>
            </w:r>
          </w:p>
        </w:tc>
        <w:tc>
          <w:tcPr>
            <w:tcW w:w="641" w:type="pct"/>
            <w:vAlign w:val="bottom"/>
          </w:tcPr>
          <w:p w:rsidR="006C5469" w:rsidRPr="007C0C19" w:rsidRDefault="006C5469" w:rsidP="00621792">
            <w:pPr>
              <w:numPr>
                <w:ilvl w:val="12"/>
                <w:numId w:val="0"/>
              </w:numPr>
              <w:ind w:left="-113" w:right="113"/>
              <w:jc w:val="right"/>
            </w:pPr>
            <w:r>
              <w:t>43378</w:t>
            </w:r>
          </w:p>
        </w:tc>
        <w:tc>
          <w:tcPr>
            <w:tcW w:w="641" w:type="pct"/>
            <w:vAlign w:val="bottom"/>
          </w:tcPr>
          <w:p w:rsidR="006C5469" w:rsidRPr="007C0C19" w:rsidRDefault="006C5469" w:rsidP="00621792">
            <w:pPr>
              <w:numPr>
                <w:ilvl w:val="12"/>
                <w:numId w:val="0"/>
              </w:numPr>
              <w:ind w:left="-113" w:right="113"/>
              <w:jc w:val="right"/>
            </w:pPr>
            <w:r>
              <w:t>45989</w:t>
            </w:r>
          </w:p>
        </w:tc>
        <w:tc>
          <w:tcPr>
            <w:tcW w:w="641" w:type="pct"/>
            <w:vAlign w:val="bottom"/>
          </w:tcPr>
          <w:p w:rsidR="006C5469" w:rsidRPr="007C0C19" w:rsidRDefault="006C5469" w:rsidP="00621792">
            <w:pPr>
              <w:numPr>
                <w:ilvl w:val="12"/>
                <w:numId w:val="0"/>
              </w:numPr>
              <w:ind w:left="-113" w:right="113"/>
              <w:jc w:val="right"/>
            </w:pPr>
            <w:r>
              <w:t>48986</w:t>
            </w:r>
          </w:p>
        </w:tc>
        <w:tc>
          <w:tcPr>
            <w:tcW w:w="641" w:type="pct"/>
            <w:vAlign w:val="bottom"/>
          </w:tcPr>
          <w:p w:rsidR="006C5469" w:rsidRPr="007C0C19" w:rsidRDefault="006C5469" w:rsidP="00621792">
            <w:pPr>
              <w:numPr>
                <w:ilvl w:val="12"/>
                <w:numId w:val="0"/>
              </w:numPr>
              <w:ind w:left="-113" w:right="113"/>
              <w:jc w:val="right"/>
            </w:pPr>
            <w:r>
              <w:t>51932</w:t>
            </w:r>
          </w:p>
        </w:tc>
        <w:tc>
          <w:tcPr>
            <w:tcW w:w="640" w:type="pct"/>
            <w:vAlign w:val="bottom"/>
          </w:tcPr>
          <w:p w:rsidR="006C5469" w:rsidRPr="007C0C19" w:rsidRDefault="00F83398" w:rsidP="00513A33">
            <w:pPr>
              <w:numPr>
                <w:ilvl w:val="12"/>
                <w:numId w:val="0"/>
              </w:numPr>
              <w:ind w:left="-113" w:right="170"/>
              <w:jc w:val="right"/>
            </w:pPr>
            <w:r>
              <w:t>58045</w:t>
            </w:r>
          </w:p>
        </w:tc>
      </w:tr>
      <w:tr w:rsidR="006C5469" w:rsidTr="00273F69">
        <w:trPr>
          <w:trHeight w:val="20"/>
        </w:trPr>
        <w:tc>
          <w:tcPr>
            <w:tcW w:w="1795" w:type="pct"/>
            <w:tcBorders>
              <w:bottom w:val="nil"/>
            </w:tcBorders>
            <w:vAlign w:val="bottom"/>
          </w:tcPr>
          <w:p w:rsidR="006C5469" w:rsidRPr="00495F38" w:rsidRDefault="006C5469" w:rsidP="00FF7052">
            <w:pPr>
              <w:numPr>
                <w:ilvl w:val="12"/>
                <w:numId w:val="0"/>
              </w:numPr>
              <w:ind w:right="-113"/>
            </w:pPr>
            <w:r w:rsidRPr="00495F38">
              <w:t>Средний размер назначенных пенсий пенсионеров</w:t>
            </w:r>
            <w:r>
              <w:rPr>
                <w:vertAlign w:val="superscript"/>
              </w:rPr>
              <w:t>4</w:t>
            </w:r>
            <w:r w:rsidRPr="00495F38">
              <w:rPr>
                <w:vertAlign w:val="superscript"/>
              </w:rPr>
              <w:t xml:space="preserve">) </w:t>
            </w:r>
            <w:r w:rsidRPr="00842ADD">
              <w:rPr>
                <w:szCs w:val="22"/>
              </w:rPr>
              <w:t>(на 1 января года, сл</w:t>
            </w:r>
            <w:r w:rsidRPr="00842ADD">
              <w:rPr>
                <w:szCs w:val="22"/>
              </w:rPr>
              <w:t>е</w:t>
            </w:r>
            <w:r w:rsidRPr="00842ADD">
              <w:rPr>
                <w:szCs w:val="22"/>
              </w:rPr>
              <w:t>дующего за отчётным, в 2014 – на 31 декабря),</w:t>
            </w:r>
            <w:r w:rsidR="00367589">
              <w:rPr>
                <w:szCs w:val="22"/>
                <w:vertAlign w:val="superscript"/>
              </w:rPr>
              <w:t xml:space="preserve"> </w:t>
            </w:r>
            <w:r w:rsidRPr="00842ADD">
              <w:rPr>
                <w:szCs w:val="22"/>
              </w:rPr>
              <w:t>руб.</w:t>
            </w:r>
            <w:r w:rsidRPr="00495F38">
              <w:rPr>
                <w:vertAlign w:val="superscript"/>
              </w:rPr>
              <w:t xml:space="preserve"> </w:t>
            </w:r>
          </w:p>
        </w:tc>
        <w:tc>
          <w:tcPr>
            <w:tcW w:w="641" w:type="pct"/>
            <w:tcBorders>
              <w:bottom w:val="nil"/>
            </w:tcBorders>
            <w:vAlign w:val="bottom"/>
          </w:tcPr>
          <w:p w:rsidR="006C5469" w:rsidRPr="00495F38" w:rsidRDefault="006C5469" w:rsidP="00621792">
            <w:pPr>
              <w:numPr>
                <w:ilvl w:val="12"/>
                <w:numId w:val="0"/>
              </w:numPr>
              <w:ind w:left="-113" w:right="113"/>
              <w:jc w:val="right"/>
            </w:pPr>
            <w:r w:rsidRPr="00495F38">
              <w:t>14940,6</w:t>
            </w:r>
          </w:p>
        </w:tc>
        <w:tc>
          <w:tcPr>
            <w:tcW w:w="641" w:type="pct"/>
            <w:tcBorders>
              <w:bottom w:val="nil"/>
            </w:tcBorders>
            <w:vAlign w:val="bottom"/>
          </w:tcPr>
          <w:p w:rsidR="006C5469" w:rsidRPr="00495F38" w:rsidRDefault="006C5469" w:rsidP="00621792">
            <w:pPr>
              <w:numPr>
                <w:ilvl w:val="12"/>
                <w:numId w:val="0"/>
              </w:numPr>
              <w:ind w:left="-113" w:right="113"/>
              <w:jc w:val="right"/>
            </w:pPr>
            <w:r w:rsidRPr="00495F38">
              <w:t>16634,5</w:t>
            </w:r>
          </w:p>
        </w:tc>
        <w:tc>
          <w:tcPr>
            <w:tcW w:w="641" w:type="pct"/>
            <w:tcBorders>
              <w:bottom w:val="nil"/>
            </w:tcBorders>
            <w:vAlign w:val="bottom"/>
          </w:tcPr>
          <w:p w:rsidR="006C5469" w:rsidRPr="00FC4C90" w:rsidRDefault="006C5469" w:rsidP="00621792">
            <w:pPr>
              <w:numPr>
                <w:ilvl w:val="12"/>
                <w:numId w:val="0"/>
              </w:numPr>
              <w:ind w:left="-113" w:right="113"/>
              <w:jc w:val="right"/>
              <w:rPr>
                <w:u w:val="single"/>
                <w:vertAlign w:val="superscript"/>
              </w:rPr>
            </w:pPr>
            <w:r w:rsidRPr="00FC4C90">
              <w:rPr>
                <w:u w:val="single"/>
              </w:rPr>
              <w:t>17056,8</w:t>
            </w:r>
            <w:r>
              <w:rPr>
                <w:u w:val="single"/>
                <w:vertAlign w:val="superscript"/>
              </w:rPr>
              <w:t>5</w:t>
            </w:r>
            <w:r w:rsidRPr="00FC4C90">
              <w:rPr>
                <w:u w:val="single"/>
                <w:vertAlign w:val="superscript"/>
              </w:rPr>
              <w:t>)</w:t>
            </w:r>
          </w:p>
          <w:p w:rsidR="006C5469" w:rsidRPr="00775A57" w:rsidRDefault="006C5469" w:rsidP="00621792">
            <w:pPr>
              <w:numPr>
                <w:ilvl w:val="12"/>
                <w:numId w:val="0"/>
              </w:numPr>
              <w:ind w:left="-113" w:right="113"/>
              <w:jc w:val="right"/>
              <w:rPr>
                <w:vertAlign w:val="superscript"/>
              </w:rPr>
            </w:pPr>
            <w:r>
              <w:t>22056,8</w:t>
            </w:r>
            <w:r>
              <w:rPr>
                <w:vertAlign w:val="superscript"/>
              </w:rPr>
              <w:t>3)</w:t>
            </w:r>
          </w:p>
        </w:tc>
        <w:tc>
          <w:tcPr>
            <w:tcW w:w="641" w:type="pct"/>
            <w:tcBorders>
              <w:bottom w:val="nil"/>
            </w:tcBorders>
            <w:vAlign w:val="bottom"/>
          </w:tcPr>
          <w:p w:rsidR="006C5469" w:rsidRPr="003005D1" w:rsidRDefault="006C5469" w:rsidP="00621792">
            <w:pPr>
              <w:numPr>
                <w:ilvl w:val="12"/>
                <w:numId w:val="0"/>
              </w:numPr>
              <w:ind w:left="-113" w:right="113"/>
              <w:jc w:val="right"/>
            </w:pPr>
            <w:r>
              <w:t>18122,9</w:t>
            </w:r>
          </w:p>
        </w:tc>
        <w:tc>
          <w:tcPr>
            <w:tcW w:w="640" w:type="pct"/>
            <w:tcBorders>
              <w:bottom w:val="nil"/>
            </w:tcBorders>
            <w:vAlign w:val="bottom"/>
          </w:tcPr>
          <w:p w:rsidR="006C5469" w:rsidRPr="003005D1" w:rsidRDefault="006A72FD" w:rsidP="00513A33">
            <w:pPr>
              <w:numPr>
                <w:ilvl w:val="12"/>
                <w:numId w:val="0"/>
              </w:numPr>
              <w:ind w:left="-113" w:right="170"/>
              <w:jc w:val="right"/>
            </w:pPr>
            <w:r>
              <w:t>19045,1</w:t>
            </w:r>
          </w:p>
        </w:tc>
      </w:tr>
      <w:tr w:rsidR="006C5469" w:rsidTr="00273F69">
        <w:trPr>
          <w:trHeight w:val="20"/>
        </w:trPr>
        <w:tc>
          <w:tcPr>
            <w:tcW w:w="1795" w:type="pct"/>
            <w:tcBorders>
              <w:top w:val="nil"/>
              <w:bottom w:val="nil"/>
            </w:tcBorders>
            <w:vAlign w:val="bottom"/>
          </w:tcPr>
          <w:p w:rsidR="006C5469" w:rsidRDefault="006C5469" w:rsidP="00843651">
            <w:pPr>
              <w:numPr>
                <w:ilvl w:val="12"/>
                <w:numId w:val="0"/>
              </w:numPr>
              <w:ind w:right="-113"/>
            </w:pPr>
            <w:r>
              <w:t>Величина прожиточного минимума</w:t>
            </w:r>
            <w:r>
              <w:rPr>
                <w:vertAlign w:val="superscript"/>
              </w:rPr>
              <w:t xml:space="preserve"> </w:t>
            </w:r>
            <w:r>
              <w:t>(в среднем на душу населения), руб. в месяц</w:t>
            </w:r>
            <w:r>
              <w:rPr>
                <w:vertAlign w:val="superscript"/>
              </w:rPr>
              <w:t xml:space="preserve"> </w:t>
            </w:r>
          </w:p>
        </w:tc>
        <w:tc>
          <w:tcPr>
            <w:tcW w:w="641" w:type="pct"/>
            <w:tcBorders>
              <w:top w:val="nil"/>
              <w:bottom w:val="nil"/>
            </w:tcBorders>
            <w:vAlign w:val="bottom"/>
          </w:tcPr>
          <w:p w:rsidR="006C5469" w:rsidRPr="007C0C19" w:rsidRDefault="006C5469" w:rsidP="00621792">
            <w:pPr>
              <w:numPr>
                <w:ilvl w:val="12"/>
                <w:numId w:val="0"/>
              </w:numPr>
              <w:ind w:left="-113" w:right="113"/>
              <w:jc w:val="right"/>
            </w:pPr>
            <w:r>
              <w:t>11273</w:t>
            </w:r>
          </w:p>
        </w:tc>
        <w:tc>
          <w:tcPr>
            <w:tcW w:w="641" w:type="pct"/>
            <w:tcBorders>
              <w:top w:val="nil"/>
              <w:bottom w:val="nil"/>
            </w:tcBorders>
            <w:vAlign w:val="bottom"/>
          </w:tcPr>
          <w:p w:rsidR="006C5469" w:rsidRPr="007C0C19" w:rsidRDefault="006C5469" w:rsidP="00621792">
            <w:pPr>
              <w:numPr>
                <w:ilvl w:val="12"/>
                <w:numId w:val="0"/>
              </w:numPr>
              <w:ind w:left="-113" w:right="113"/>
              <w:jc w:val="right"/>
            </w:pPr>
            <w:r>
              <w:t>13722</w:t>
            </w:r>
          </w:p>
        </w:tc>
        <w:tc>
          <w:tcPr>
            <w:tcW w:w="641" w:type="pct"/>
            <w:tcBorders>
              <w:top w:val="nil"/>
              <w:bottom w:val="nil"/>
            </w:tcBorders>
            <w:vAlign w:val="bottom"/>
          </w:tcPr>
          <w:p w:rsidR="006C5469" w:rsidRPr="007C0C19" w:rsidRDefault="006C5469" w:rsidP="00621792">
            <w:pPr>
              <w:numPr>
                <w:ilvl w:val="12"/>
                <w:numId w:val="0"/>
              </w:numPr>
              <w:ind w:left="-113" w:right="113"/>
              <w:jc w:val="right"/>
            </w:pPr>
            <w:r>
              <w:t>13660</w:t>
            </w:r>
          </w:p>
        </w:tc>
        <w:tc>
          <w:tcPr>
            <w:tcW w:w="641" w:type="pct"/>
            <w:tcBorders>
              <w:top w:val="nil"/>
              <w:bottom w:val="nil"/>
            </w:tcBorders>
            <w:vAlign w:val="bottom"/>
          </w:tcPr>
          <w:p w:rsidR="006C5469" w:rsidRPr="007C0C19" w:rsidRDefault="006C5469" w:rsidP="00621792">
            <w:pPr>
              <w:numPr>
                <w:ilvl w:val="12"/>
                <w:numId w:val="0"/>
              </w:numPr>
              <w:ind w:left="-113" w:right="113"/>
              <w:jc w:val="right"/>
            </w:pPr>
            <w:r>
              <w:t>14230</w:t>
            </w:r>
          </w:p>
        </w:tc>
        <w:tc>
          <w:tcPr>
            <w:tcW w:w="640" w:type="pct"/>
            <w:tcBorders>
              <w:top w:val="nil"/>
              <w:bottom w:val="nil"/>
            </w:tcBorders>
            <w:vAlign w:val="bottom"/>
          </w:tcPr>
          <w:p w:rsidR="006C5469" w:rsidRPr="007C0C19" w:rsidRDefault="006A72FD" w:rsidP="00513A33">
            <w:pPr>
              <w:numPr>
                <w:ilvl w:val="12"/>
                <w:numId w:val="0"/>
              </w:numPr>
              <w:ind w:left="-113" w:right="170"/>
              <w:jc w:val="right"/>
            </w:pPr>
            <w:r>
              <w:t>14573</w:t>
            </w:r>
          </w:p>
        </w:tc>
      </w:tr>
      <w:tr w:rsidR="006C5469" w:rsidTr="00273F69">
        <w:trPr>
          <w:trHeight w:val="20"/>
        </w:trPr>
        <w:tc>
          <w:tcPr>
            <w:tcW w:w="1795" w:type="pct"/>
            <w:tcBorders>
              <w:top w:val="nil"/>
              <w:bottom w:val="nil"/>
            </w:tcBorders>
            <w:vAlign w:val="bottom"/>
          </w:tcPr>
          <w:p w:rsidR="006C5469" w:rsidRPr="00E03EC2" w:rsidRDefault="006C5469" w:rsidP="00385912">
            <w:pPr>
              <w:numPr>
                <w:ilvl w:val="12"/>
                <w:numId w:val="0"/>
              </w:numPr>
              <w:ind w:right="-113"/>
              <w:rPr>
                <w:vertAlign w:val="superscript"/>
              </w:rPr>
            </w:pPr>
            <w:r>
              <w:t>Численность населения с денежными доходами ниже величины прожито</w:t>
            </w:r>
            <w:r>
              <w:t>ч</w:t>
            </w:r>
            <w:r>
              <w:t>ного минимума, в % от общей чи</w:t>
            </w:r>
            <w:r>
              <w:t>с</w:t>
            </w:r>
            <w:r>
              <w:t>ленности населения</w:t>
            </w:r>
            <w:r w:rsidR="00E03EC2">
              <w:rPr>
                <w:vertAlign w:val="superscript"/>
              </w:rPr>
              <w:t>6)</w:t>
            </w:r>
          </w:p>
        </w:tc>
        <w:tc>
          <w:tcPr>
            <w:tcW w:w="641" w:type="pct"/>
            <w:tcBorders>
              <w:top w:val="nil"/>
              <w:bottom w:val="nil"/>
            </w:tcBorders>
            <w:vAlign w:val="bottom"/>
          </w:tcPr>
          <w:p w:rsidR="006C5469" w:rsidRPr="00236723" w:rsidRDefault="00E03EC2" w:rsidP="00621792">
            <w:pPr>
              <w:numPr>
                <w:ilvl w:val="12"/>
                <w:numId w:val="0"/>
              </w:numPr>
              <w:ind w:left="-113" w:right="113"/>
              <w:jc w:val="right"/>
              <w:rPr>
                <w:vertAlign w:val="superscript"/>
              </w:rPr>
            </w:pPr>
            <w:r>
              <w:t>1</w:t>
            </w:r>
            <w:r w:rsidR="001D10C1">
              <w:t>0,9</w:t>
            </w:r>
          </w:p>
        </w:tc>
        <w:tc>
          <w:tcPr>
            <w:tcW w:w="641" w:type="pct"/>
            <w:tcBorders>
              <w:top w:val="nil"/>
              <w:bottom w:val="nil"/>
            </w:tcBorders>
            <w:vAlign w:val="bottom"/>
          </w:tcPr>
          <w:p w:rsidR="006C5469" w:rsidRPr="007C0C19" w:rsidRDefault="006C5469" w:rsidP="00621792">
            <w:pPr>
              <w:numPr>
                <w:ilvl w:val="12"/>
                <w:numId w:val="0"/>
              </w:numPr>
              <w:ind w:left="-113" w:right="113"/>
              <w:jc w:val="right"/>
            </w:pPr>
            <w:r>
              <w:t>12,7</w:t>
            </w:r>
          </w:p>
        </w:tc>
        <w:tc>
          <w:tcPr>
            <w:tcW w:w="641" w:type="pct"/>
            <w:tcBorders>
              <w:top w:val="nil"/>
              <w:bottom w:val="nil"/>
            </w:tcBorders>
            <w:vAlign w:val="bottom"/>
          </w:tcPr>
          <w:p w:rsidR="006C5469" w:rsidRDefault="00E03EC2" w:rsidP="00621792">
            <w:pPr>
              <w:numPr>
                <w:ilvl w:val="12"/>
                <w:numId w:val="0"/>
              </w:numPr>
              <w:ind w:left="-113" w:right="113"/>
              <w:jc w:val="right"/>
            </w:pPr>
            <w:r>
              <w:t>12,</w:t>
            </w:r>
            <w:r w:rsidR="001D10C1">
              <w:t>8</w:t>
            </w:r>
          </w:p>
        </w:tc>
        <w:tc>
          <w:tcPr>
            <w:tcW w:w="641" w:type="pct"/>
            <w:tcBorders>
              <w:top w:val="nil"/>
              <w:bottom w:val="nil"/>
            </w:tcBorders>
            <w:vAlign w:val="bottom"/>
          </w:tcPr>
          <w:p w:rsidR="006C5469" w:rsidRPr="00BB5919" w:rsidRDefault="00E03EC2" w:rsidP="001D10C1">
            <w:pPr>
              <w:numPr>
                <w:ilvl w:val="12"/>
                <w:numId w:val="0"/>
              </w:numPr>
              <w:ind w:left="-113" w:right="113"/>
              <w:jc w:val="right"/>
              <w:rPr>
                <w:vertAlign w:val="superscript"/>
              </w:rPr>
            </w:pPr>
            <w:r>
              <w:t>1</w:t>
            </w:r>
            <w:r w:rsidR="001D10C1">
              <w:t>2,6</w:t>
            </w:r>
          </w:p>
        </w:tc>
        <w:tc>
          <w:tcPr>
            <w:tcW w:w="640" w:type="pct"/>
            <w:tcBorders>
              <w:top w:val="nil"/>
              <w:bottom w:val="nil"/>
            </w:tcBorders>
            <w:vAlign w:val="bottom"/>
          </w:tcPr>
          <w:p w:rsidR="006C5469" w:rsidRPr="00BB5919" w:rsidRDefault="001D10C1" w:rsidP="001D10C1">
            <w:pPr>
              <w:numPr>
                <w:ilvl w:val="12"/>
                <w:numId w:val="0"/>
              </w:numPr>
              <w:ind w:left="-113" w:right="170"/>
              <w:jc w:val="right"/>
              <w:rPr>
                <w:vertAlign w:val="superscript"/>
              </w:rPr>
            </w:pPr>
            <w:r>
              <w:t>12,3</w:t>
            </w:r>
            <w:r w:rsidR="00C86B94">
              <w:rPr>
                <w:vertAlign w:val="superscript"/>
              </w:rPr>
              <w:t>1)</w:t>
            </w:r>
          </w:p>
        </w:tc>
      </w:tr>
      <w:tr w:rsidR="006C5469" w:rsidTr="00273F69">
        <w:tblPrEx>
          <w:tblBorders>
            <w:top w:val="none" w:sz="0" w:space="0" w:color="auto"/>
            <w:left w:val="none" w:sz="0" w:space="0" w:color="auto"/>
            <w:bottom w:val="none" w:sz="0" w:space="0" w:color="auto"/>
            <w:right w:val="none" w:sz="0" w:space="0" w:color="auto"/>
          </w:tblBorders>
        </w:tblPrEx>
        <w:trPr>
          <w:cantSplit/>
          <w:trHeight w:val="20"/>
        </w:trPr>
        <w:tc>
          <w:tcPr>
            <w:tcW w:w="1795" w:type="pct"/>
            <w:tcBorders>
              <w:left w:val="single" w:sz="4" w:space="0" w:color="auto"/>
            </w:tcBorders>
            <w:vAlign w:val="bottom"/>
          </w:tcPr>
          <w:p w:rsidR="006C5469" w:rsidRDefault="006C5469" w:rsidP="00FF7052">
            <w:pPr>
              <w:numPr>
                <w:ilvl w:val="12"/>
                <w:numId w:val="0"/>
              </w:numPr>
              <w:ind w:right="-113"/>
            </w:pPr>
            <w:r>
              <w:t>Соотношение с величиной прож</w:t>
            </w:r>
            <w:r>
              <w:t>и</w:t>
            </w:r>
            <w:r>
              <w:t>точного минимума</w:t>
            </w:r>
            <w:r w:rsidR="00E03EC2">
              <w:rPr>
                <w:vertAlign w:val="superscript"/>
              </w:rPr>
              <w:t>7</w:t>
            </w:r>
            <w:r>
              <w:rPr>
                <w:vertAlign w:val="superscript"/>
              </w:rPr>
              <w:t>)</w:t>
            </w:r>
            <w:r>
              <w:t>, %</w:t>
            </w:r>
          </w:p>
        </w:tc>
        <w:tc>
          <w:tcPr>
            <w:tcW w:w="641" w:type="pct"/>
            <w:vAlign w:val="bottom"/>
          </w:tcPr>
          <w:p w:rsidR="006C5469" w:rsidRDefault="006C5469" w:rsidP="00621792">
            <w:pPr>
              <w:numPr>
                <w:ilvl w:val="12"/>
                <w:numId w:val="0"/>
              </w:numPr>
              <w:ind w:left="-57" w:right="113"/>
              <w:jc w:val="right"/>
            </w:pPr>
          </w:p>
        </w:tc>
        <w:tc>
          <w:tcPr>
            <w:tcW w:w="641" w:type="pct"/>
            <w:vAlign w:val="bottom"/>
          </w:tcPr>
          <w:p w:rsidR="006C5469" w:rsidRDefault="006C5469" w:rsidP="00621792">
            <w:pPr>
              <w:numPr>
                <w:ilvl w:val="12"/>
                <w:numId w:val="0"/>
              </w:numPr>
              <w:ind w:left="-57" w:right="113"/>
              <w:jc w:val="right"/>
            </w:pPr>
          </w:p>
        </w:tc>
        <w:tc>
          <w:tcPr>
            <w:tcW w:w="641" w:type="pct"/>
            <w:vAlign w:val="bottom"/>
          </w:tcPr>
          <w:p w:rsidR="006C5469" w:rsidRDefault="006C5469" w:rsidP="00621792">
            <w:pPr>
              <w:numPr>
                <w:ilvl w:val="12"/>
                <w:numId w:val="0"/>
              </w:numPr>
              <w:ind w:left="-57" w:right="113"/>
              <w:jc w:val="right"/>
            </w:pPr>
          </w:p>
        </w:tc>
        <w:tc>
          <w:tcPr>
            <w:tcW w:w="641" w:type="pct"/>
            <w:vAlign w:val="bottom"/>
          </w:tcPr>
          <w:p w:rsidR="006C5469" w:rsidRDefault="006C5469" w:rsidP="00621792">
            <w:pPr>
              <w:numPr>
                <w:ilvl w:val="12"/>
                <w:numId w:val="0"/>
              </w:numPr>
              <w:ind w:left="-57" w:right="113"/>
              <w:jc w:val="right"/>
            </w:pPr>
          </w:p>
        </w:tc>
        <w:tc>
          <w:tcPr>
            <w:tcW w:w="640" w:type="pct"/>
            <w:tcBorders>
              <w:right w:val="single" w:sz="4" w:space="0" w:color="auto"/>
            </w:tcBorders>
            <w:vAlign w:val="bottom"/>
          </w:tcPr>
          <w:p w:rsidR="006C5469" w:rsidRDefault="006C5469" w:rsidP="00513A33">
            <w:pPr>
              <w:numPr>
                <w:ilvl w:val="12"/>
                <w:numId w:val="0"/>
              </w:numPr>
              <w:ind w:left="-57" w:right="170"/>
              <w:jc w:val="right"/>
            </w:pPr>
          </w:p>
        </w:tc>
      </w:tr>
      <w:tr w:rsidR="006A72FD" w:rsidRPr="0034341F" w:rsidTr="00273F69">
        <w:tblPrEx>
          <w:tblBorders>
            <w:top w:val="none" w:sz="0" w:space="0" w:color="auto"/>
            <w:left w:val="none" w:sz="0" w:space="0" w:color="auto"/>
            <w:bottom w:val="none" w:sz="0" w:space="0" w:color="auto"/>
            <w:right w:val="none" w:sz="0" w:space="0" w:color="auto"/>
          </w:tblBorders>
        </w:tblPrEx>
        <w:trPr>
          <w:cantSplit/>
          <w:trHeight w:val="20"/>
        </w:trPr>
        <w:tc>
          <w:tcPr>
            <w:tcW w:w="1795" w:type="pct"/>
            <w:tcBorders>
              <w:left w:val="single" w:sz="4" w:space="0" w:color="auto"/>
            </w:tcBorders>
            <w:vAlign w:val="bottom"/>
          </w:tcPr>
          <w:p w:rsidR="006A72FD" w:rsidRDefault="006A72FD" w:rsidP="00385912">
            <w:pPr>
              <w:numPr>
                <w:ilvl w:val="12"/>
                <w:numId w:val="0"/>
              </w:numPr>
              <w:ind w:left="142" w:right="-113"/>
            </w:pPr>
            <w:r>
              <w:t xml:space="preserve">среднедушевых денежных доходов населения </w:t>
            </w:r>
          </w:p>
        </w:tc>
        <w:tc>
          <w:tcPr>
            <w:tcW w:w="641" w:type="pct"/>
            <w:vAlign w:val="bottom"/>
          </w:tcPr>
          <w:p w:rsidR="006A72FD" w:rsidRPr="007D56D2" w:rsidRDefault="006A72FD" w:rsidP="00621792">
            <w:pPr>
              <w:numPr>
                <w:ilvl w:val="12"/>
                <w:numId w:val="0"/>
              </w:numPr>
              <w:ind w:left="-113" w:right="113"/>
              <w:jc w:val="right"/>
            </w:pPr>
            <w:r w:rsidRPr="007D56D2">
              <w:t>299,7</w:t>
            </w:r>
          </w:p>
        </w:tc>
        <w:tc>
          <w:tcPr>
            <w:tcW w:w="641" w:type="pct"/>
            <w:vAlign w:val="bottom"/>
          </w:tcPr>
          <w:p w:rsidR="006A72FD" w:rsidRPr="007D56D2" w:rsidRDefault="006A72FD" w:rsidP="00621792">
            <w:pPr>
              <w:numPr>
                <w:ilvl w:val="12"/>
                <w:numId w:val="0"/>
              </w:numPr>
              <w:ind w:left="-113" w:right="113"/>
              <w:jc w:val="right"/>
            </w:pPr>
            <w:r w:rsidRPr="007D56D2">
              <w:t>267,8</w:t>
            </w:r>
          </w:p>
        </w:tc>
        <w:tc>
          <w:tcPr>
            <w:tcW w:w="641" w:type="pct"/>
            <w:vAlign w:val="bottom"/>
          </w:tcPr>
          <w:p w:rsidR="006A72FD" w:rsidRPr="007D56D2" w:rsidRDefault="006A72FD" w:rsidP="00621792">
            <w:pPr>
              <w:numPr>
                <w:ilvl w:val="12"/>
                <w:numId w:val="0"/>
              </w:numPr>
              <w:ind w:left="-113" w:right="113"/>
              <w:jc w:val="right"/>
            </w:pPr>
            <w:r w:rsidRPr="007D56D2">
              <w:t>273,5</w:t>
            </w:r>
          </w:p>
        </w:tc>
        <w:tc>
          <w:tcPr>
            <w:tcW w:w="641" w:type="pct"/>
            <w:vAlign w:val="bottom"/>
          </w:tcPr>
          <w:p w:rsidR="006A72FD" w:rsidRPr="007D56D2" w:rsidRDefault="006A72FD" w:rsidP="002020B8">
            <w:pPr>
              <w:numPr>
                <w:ilvl w:val="12"/>
                <w:numId w:val="0"/>
              </w:numPr>
              <w:ind w:left="-113" w:right="113"/>
              <w:jc w:val="right"/>
            </w:pPr>
            <w:r w:rsidRPr="007D56D2">
              <w:t>276</w:t>
            </w:r>
            <w:r w:rsidR="002020B8">
              <w:t>,0</w:t>
            </w:r>
            <w:r w:rsidRPr="007D56D2">
              <w:rPr>
                <w:vertAlign w:val="superscript"/>
              </w:rPr>
              <w:t>3)</w:t>
            </w:r>
          </w:p>
        </w:tc>
        <w:tc>
          <w:tcPr>
            <w:tcW w:w="640" w:type="pct"/>
            <w:tcBorders>
              <w:right w:val="single" w:sz="4" w:space="0" w:color="auto"/>
            </w:tcBorders>
            <w:vAlign w:val="bottom"/>
          </w:tcPr>
          <w:p w:rsidR="006A72FD" w:rsidRPr="007D56D2" w:rsidRDefault="002020B8" w:rsidP="00E03EC2">
            <w:pPr>
              <w:numPr>
                <w:ilvl w:val="12"/>
                <w:numId w:val="0"/>
              </w:numPr>
              <w:ind w:right="170"/>
              <w:jc w:val="right"/>
            </w:pPr>
            <w:r>
              <w:t>2</w:t>
            </w:r>
            <w:r w:rsidR="00E03EC2">
              <w:t>92</w:t>
            </w:r>
            <w:r>
              <w:t>,</w:t>
            </w:r>
            <w:r w:rsidR="00E03EC2">
              <w:t>1</w:t>
            </w:r>
            <w:r w:rsidR="006A72FD" w:rsidRPr="007D56D2">
              <w:rPr>
                <w:vertAlign w:val="superscript"/>
              </w:rPr>
              <w:t>1)</w:t>
            </w:r>
          </w:p>
        </w:tc>
      </w:tr>
      <w:tr w:rsidR="006C5469" w:rsidTr="00273F69">
        <w:tblPrEx>
          <w:tblBorders>
            <w:top w:val="none" w:sz="0" w:space="0" w:color="auto"/>
            <w:left w:val="none" w:sz="0" w:space="0" w:color="auto"/>
            <w:bottom w:val="none" w:sz="0" w:space="0" w:color="auto"/>
            <w:right w:val="none" w:sz="0" w:space="0" w:color="auto"/>
          </w:tblBorders>
        </w:tblPrEx>
        <w:trPr>
          <w:cantSplit/>
          <w:trHeight w:val="20"/>
        </w:trPr>
        <w:tc>
          <w:tcPr>
            <w:tcW w:w="1795" w:type="pct"/>
            <w:tcBorders>
              <w:left w:val="single" w:sz="4" w:space="0" w:color="auto"/>
            </w:tcBorders>
            <w:vAlign w:val="bottom"/>
          </w:tcPr>
          <w:p w:rsidR="006C5469" w:rsidRPr="00495F38" w:rsidRDefault="006C5469" w:rsidP="00385912">
            <w:pPr>
              <w:numPr>
                <w:ilvl w:val="12"/>
                <w:numId w:val="0"/>
              </w:numPr>
              <w:ind w:left="142" w:right="-113"/>
              <w:rPr>
                <w:vertAlign w:val="superscript"/>
              </w:rPr>
            </w:pPr>
            <w:r w:rsidRPr="00495F38">
              <w:t xml:space="preserve">среднемесячной номинальной начисленной заработной платы </w:t>
            </w:r>
            <w:r>
              <w:br/>
            </w:r>
            <w:r w:rsidRPr="00495F38">
              <w:t>работников организаций</w:t>
            </w:r>
          </w:p>
        </w:tc>
        <w:tc>
          <w:tcPr>
            <w:tcW w:w="641" w:type="pct"/>
            <w:vAlign w:val="bottom"/>
          </w:tcPr>
          <w:p w:rsidR="006C5469" w:rsidRPr="00495F38" w:rsidRDefault="006C5469" w:rsidP="00621792">
            <w:pPr>
              <w:numPr>
                <w:ilvl w:val="12"/>
                <w:numId w:val="0"/>
              </w:numPr>
              <w:ind w:left="-57" w:right="113"/>
              <w:jc w:val="right"/>
            </w:pPr>
            <w:r w:rsidRPr="00495F38">
              <w:t>368,1</w:t>
            </w:r>
          </w:p>
        </w:tc>
        <w:tc>
          <w:tcPr>
            <w:tcW w:w="641" w:type="pct"/>
            <w:vAlign w:val="bottom"/>
          </w:tcPr>
          <w:p w:rsidR="006C5469" w:rsidRPr="00520D80" w:rsidRDefault="006C5469" w:rsidP="00621792">
            <w:pPr>
              <w:numPr>
                <w:ilvl w:val="12"/>
                <w:numId w:val="0"/>
              </w:numPr>
              <w:ind w:left="-57" w:right="113"/>
              <w:jc w:val="right"/>
            </w:pPr>
            <w:r w:rsidRPr="00495F38">
              <w:t>321,6</w:t>
            </w:r>
          </w:p>
        </w:tc>
        <w:tc>
          <w:tcPr>
            <w:tcW w:w="641" w:type="pct"/>
            <w:vAlign w:val="bottom"/>
          </w:tcPr>
          <w:p w:rsidR="006C5469" w:rsidRDefault="006C5469" w:rsidP="00621792">
            <w:pPr>
              <w:numPr>
                <w:ilvl w:val="12"/>
                <w:numId w:val="0"/>
              </w:numPr>
              <w:ind w:left="-113" w:right="113"/>
              <w:jc w:val="right"/>
            </w:pPr>
            <w:r>
              <w:t>344,4</w:t>
            </w:r>
          </w:p>
        </w:tc>
        <w:tc>
          <w:tcPr>
            <w:tcW w:w="641" w:type="pct"/>
            <w:vAlign w:val="bottom"/>
          </w:tcPr>
          <w:p w:rsidR="006C5469" w:rsidRPr="00CF1E0E" w:rsidRDefault="006C5469" w:rsidP="00621792">
            <w:pPr>
              <w:numPr>
                <w:ilvl w:val="12"/>
                <w:numId w:val="0"/>
              </w:numPr>
              <w:ind w:left="-113" w:right="113"/>
              <w:jc w:val="right"/>
              <w:rPr>
                <w:vertAlign w:val="superscript"/>
              </w:rPr>
            </w:pPr>
            <w:r>
              <w:t>350,4</w:t>
            </w:r>
          </w:p>
        </w:tc>
        <w:tc>
          <w:tcPr>
            <w:tcW w:w="640" w:type="pct"/>
            <w:tcBorders>
              <w:right w:val="single" w:sz="4" w:space="0" w:color="auto"/>
            </w:tcBorders>
            <w:vAlign w:val="bottom"/>
          </w:tcPr>
          <w:p w:rsidR="006C5469" w:rsidRPr="00F83398" w:rsidRDefault="00F83398" w:rsidP="00513A33">
            <w:pPr>
              <w:numPr>
                <w:ilvl w:val="12"/>
                <w:numId w:val="0"/>
              </w:numPr>
              <w:ind w:left="-113" w:right="170"/>
              <w:jc w:val="right"/>
            </w:pPr>
            <w:r>
              <w:t>382,0</w:t>
            </w:r>
          </w:p>
        </w:tc>
      </w:tr>
      <w:tr w:rsidR="006C5469" w:rsidTr="00144917">
        <w:tblPrEx>
          <w:tblBorders>
            <w:top w:val="none" w:sz="0" w:space="0" w:color="auto"/>
            <w:left w:val="none" w:sz="0" w:space="0" w:color="auto"/>
            <w:bottom w:val="none" w:sz="0" w:space="0" w:color="auto"/>
            <w:right w:val="none" w:sz="0" w:space="0" w:color="auto"/>
          </w:tblBorders>
        </w:tblPrEx>
        <w:trPr>
          <w:cantSplit/>
          <w:trHeight w:val="20"/>
        </w:trPr>
        <w:tc>
          <w:tcPr>
            <w:tcW w:w="1795" w:type="pct"/>
            <w:tcBorders>
              <w:left w:val="single" w:sz="4" w:space="0" w:color="auto"/>
              <w:bottom w:val="single" w:sz="4" w:space="0" w:color="auto"/>
            </w:tcBorders>
            <w:vAlign w:val="bottom"/>
          </w:tcPr>
          <w:p w:rsidR="006C5469" w:rsidRDefault="006C5469" w:rsidP="00FF7052">
            <w:pPr>
              <w:numPr>
                <w:ilvl w:val="12"/>
                <w:numId w:val="0"/>
              </w:numPr>
              <w:spacing w:after="120"/>
              <w:ind w:left="142" w:right="-113"/>
            </w:pPr>
            <w:r>
              <w:t>среднего размера назначенных пе</w:t>
            </w:r>
            <w:r>
              <w:t>н</w:t>
            </w:r>
            <w:r>
              <w:t>сий</w:t>
            </w:r>
            <w:r w:rsidRPr="00816EC7">
              <w:t xml:space="preserve"> </w:t>
            </w:r>
            <w:r>
              <w:t>пенсионеров</w:t>
            </w:r>
            <w:r>
              <w:rPr>
                <w:vertAlign w:val="superscript"/>
              </w:rPr>
              <w:t>4)</w:t>
            </w:r>
            <w:r>
              <w:t>, к IV кварталу отчётного года</w:t>
            </w:r>
          </w:p>
        </w:tc>
        <w:tc>
          <w:tcPr>
            <w:tcW w:w="641" w:type="pct"/>
            <w:tcBorders>
              <w:bottom w:val="single" w:sz="4" w:space="0" w:color="auto"/>
            </w:tcBorders>
            <w:vAlign w:val="bottom"/>
          </w:tcPr>
          <w:p w:rsidR="006C5469" w:rsidRPr="00144917" w:rsidRDefault="006C5469" w:rsidP="00621792">
            <w:pPr>
              <w:numPr>
                <w:ilvl w:val="12"/>
                <w:numId w:val="0"/>
              </w:numPr>
              <w:spacing w:after="120"/>
              <w:ind w:right="113"/>
              <w:jc w:val="right"/>
            </w:pPr>
            <w:r w:rsidRPr="00144917">
              <w:t>153,4</w:t>
            </w:r>
          </w:p>
        </w:tc>
        <w:tc>
          <w:tcPr>
            <w:tcW w:w="641" w:type="pct"/>
            <w:tcBorders>
              <w:bottom w:val="single" w:sz="4" w:space="0" w:color="auto"/>
            </w:tcBorders>
            <w:vAlign w:val="bottom"/>
          </w:tcPr>
          <w:p w:rsidR="006C5469" w:rsidRPr="00144917" w:rsidRDefault="006C5469" w:rsidP="00621792">
            <w:pPr>
              <w:numPr>
                <w:ilvl w:val="12"/>
                <w:numId w:val="0"/>
              </w:numPr>
              <w:spacing w:after="120"/>
              <w:ind w:right="113"/>
              <w:jc w:val="right"/>
            </w:pPr>
            <w:r w:rsidRPr="00144917">
              <w:t>146,7</w:t>
            </w:r>
          </w:p>
        </w:tc>
        <w:tc>
          <w:tcPr>
            <w:tcW w:w="641" w:type="pct"/>
            <w:tcBorders>
              <w:bottom w:val="single" w:sz="4" w:space="0" w:color="auto"/>
            </w:tcBorders>
            <w:vAlign w:val="bottom"/>
          </w:tcPr>
          <w:p w:rsidR="006C5469" w:rsidRPr="00144917" w:rsidRDefault="006C5469" w:rsidP="00621792">
            <w:pPr>
              <w:numPr>
                <w:ilvl w:val="12"/>
                <w:numId w:val="0"/>
              </w:numPr>
              <w:ind w:right="113"/>
              <w:jc w:val="right"/>
              <w:rPr>
                <w:u w:val="single"/>
              </w:rPr>
            </w:pPr>
            <w:r w:rsidRPr="00144917">
              <w:rPr>
                <w:u w:val="single"/>
              </w:rPr>
              <w:t>150,6</w:t>
            </w:r>
            <w:r>
              <w:rPr>
                <w:u w:val="single"/>
                <w:vertAlign w:val="superscript"/>
              </w:rPr>
              <w:t>5</w:t>
            </w:r>
            <w:r w:rsidRPr="00144917">
              <w:rPr>
                <w:u w:val="single"/>
                <w:vertAlign w:val="superscript"/>
              </w:rPr>
              <w:t>)</w:t>
            </w:r>
          </w:p>
          <w:p w:rsidR="006C5469" w:rsidRPr="00144917" w:rsidRDefault="006C5469" w:rsidP="00621792">
            <w:pPr>
              <w:numPr>
                <w:ilvl w:val="12"/>
                <w:numId w:val="0"/>
              </w:numPr>
              <w:spacing w:after="120"/>
              <w:ind w:right="113"/>
              <w:jc w:val="right"/>
            </w:pPr>
            <w:r w:rsidRPr="00144917">
              <w:t>194,7</w:t>
            </w:r>
            <w:r>
              <w:rPr>
                <w:vertAlign w:val="superscript"/>
              </w:rPr>
              <w:t>3</w:t>
            </w:r>
            <w:r w:rsidRPr="00144917">
              <w:rPr>
                <w:vertAlign w:val="superscript"/>
              </w:rPr>
              <w:t>)</w:t>
            </w:r>
          </w:p>
        </w:tc>
        <w:tc>
          <w:tcPr>
            <w:tcW w:w="641" w:type="pct"/>
            <w:tcBorders>
              <w:bottom w:val="single" w:sz="4" w:space="0" w:color="auto"/>
            </w:tcBorders>
            <w:vAlign w:val="bottom"/>
          </w:tcPr>
          <w:p w:rsidR="006C5469" w:rsidRPr="00144917" w:rsidRDefault="006C5469" w:rsidP="00621792">
            <w:pPr>
              <w:numPr>
                <w:ilvl w:val="12"/>
                <w:numId w:val="0"/>
              </w:numPr>
              <w:spacing w:after="120"/>
              <w:ind w:right="113"/>
              <w:jc w:val="right"/>
            </w:pPr>
            <w:r w:rsidRPr="00144917">
              <w:t>157,8</w:t>
            </w:r>
          </w:p>
        </w:tc>
        <w:tc>
          <w:tcPr>
            <w:tcW w:w="640" w:type="pct"/>
            <w:tcBorders>
              <w:bottom w:val="single" w:sz="4" w:space="0" w:color="auto"/>
              <w:right w:val="single" w:sz="4" w:space="0" w:color="auto"/>
            </w:tcBorders>
            <w:vAlign w:val="bottom"/>
          </w:tcPr>
          <w:p w:rsidR="006C5469" w:rsidRPr="00144917" w:rsidRDefault="006A72FD" w:rsidP="00513A33">
            <w:pPr>
              <w:numPr>
                <w:ilvl w:val="12"/>
                <w:numId w:val="0"/>
              </w:numPr>
              <w:spacing w:after="120"/>
              <w:ind w:right="170"/>
              <w:jc w:val="right"/>
            </w:pPr>
            <w:r>
              <w:t>155,6</w:t>
            </w:r>
          </w:p>
        </w:tc>
      </w:tr>
    </w:tbl>
    <w:p w:rsidR="0029622D" w:rsidRPr="00AD707A" w:rsidRDefault="0029622D" w:rsidP="007F71CA">
      <w:pPr>
        <w:jc w:val="both"/>
        <w:rPr>
          <w:sz w:val="20"/>
        </w:rPr>
      </w:pPr>
    </w:p>
    <w:p w:rsidR="005A0736" w:rsidRPr="00545D63" w:rsidRDefault="008818FD" w:rsidP="008C1BA0">
      <w:pPr>
        <w:numPr>
          <w:ilvl w:val="0"/>
          <w:numId w:val="16"/>
        </w:numPr>
        <w:ind w:left="142" w:hanging="142"/>
        <w:jc w:val="both"/>
        <w:rPr>
          <w:i/>
          <w:sz w:val="20"/>
        </w:rPr>
      </w:pPr>
      <w:r>
        <w:rPr>
          <w:i/>
          <w:sz w:val="20"/>
        </w:rPr>
        <w:t xml:space="preserve"> </w:t>
      </w:r>
      <w:r w:rsidR="00C814C0" w:rsidRPr="00545D63">
        <w:rPr>
          <w:i/>
          <w:sz w:val="20"/>
        </w:rPr>
        <w:t>По п</w:t>
      </w:r>
      <w:r w:rsidR="005A0736" w:rsidRPr="00545D63">
        <w:rPr>
          <w:i/>
          <w:sz w:val="20"/>
        </w:rPr>
        <w:t>редварительны</w:t>
      </w:r>
      <w:r w:rsidR="00C814C0" w:rsidRPr="00545D63">
        <w:rPr>
          <w:i/>
          <w:sz w:val="20"/>
        </w:rPr>
        <w:t>м</w:t>
      </w:r>
      <w:r w:rsidR="005A0736" w:rsidRPr="00545D63">
        <w:rPr>
          <w:i/>
          <w:sz w:val="20"/>
        </w:rPr>
        <w:t xml:space="preserve"> данны</w:t>
      </w:r>
      <w:r w:rsidR="00C814C0" w:rsidRPr="00545D63">
        <w:rPr>
          <w:i/>
          <w:sz w:val="20"/>
        </w:rPr>
        <w:t>м</w:t>
      </w:r>
      <w:r w:rsidR="005A0736" w:rsidRPr="00545D63">
        <w:rPr>
          <w:i/>
          <w:sz w:val="20"/>
        </w:rPr>
        <w:t>.</w:t>
      </w:r>
    </w:p>
    <w:p w:rsidR="00747800" w:rsidRPr="007B0998" w:rsidRDefault="008818FD" w:rsidP="008C1BA0">
      <w:pPr>
        <w:pStyle w:val="afb"/>
        <w:numPr>
          <w:ilvl w:val="0"/>
          <w:numId w:val="16"/>
        </w:numPr>
        <w:overflowPunct/>
        <w:autoSpaceDE/>
        <w:autoSpaceDN/>
        <w:adjustRightInd/>
        <w:ind w:left="142" w:hanging="142"/>
        <w:textAlignment w:val="auto"/>
        <w:rPr>
          <w:lang w:val="ru-RU"/>
        </w:rPr>
      </w:pPr>
      <w:r w:rsidRPr="007B0998">
        <w:rPr>
          <w:lang w:val="ru-RU"/>
        </w:rPr>
        <w:t xml:space="preserve"> </w:t>
      </w:r>
      <w:r w:rsidR="007B0998" w:rsidRPr="007B0998">
        <w:rPr>
          <w:lang w:val="ru-RU"/>
        </w:rPr>
        <w:t>Здесь и далее в таблицах раздела – показатели рассчитаны в соответствии с Методологическими положени</w:t>
      </w:r>
      <w:r w:rsidR="007B0998" w:rsidRPr="007B0998">
        <w:rPr>
          <w:lang w:val="ru-RU"/>
        </w:rPr>
        <w:t>я</w:t>
      </w:r>
      <w:r w:rsidR="007B0998" w:rsidRPr="007B0998">
        <w:rPr>
          <w:lang w:val="ru-RU"/>
        </w:rPr>
        <w:t>ми по расчёту показателей денежных доходов и расходов населения (приказ Росстата от 02.07.2014 № 465 с изменениями от 20.11.2018 № 680). Данные за 2017 год пересчитаны в связи с уточнением банковских данных, за 2018 год – оценка, данные уточнены по итогам годовых расчётов денежных доходов и расходов населения.</w:t>
      </w:r>
    </w:p>
    <w:p w:rsidR="00273F69" w:rsidRPr="00A10B7D" w:rsidRDefault="008818FD" w:rsidP="008C1BA0">
      <w:pPr>
        <w:pStyle w:val="afb"/>
        <w:numPr>
          <w:ilvl w:val="0"/>
          <w:numId w:val="16"/>
        </w:numPr>
        <w:ind w:left="142" w:hanging="142"/>
      </w:pPr>
      <w:r>
        <w:rPr>
          <w:lang w:val="ru-RU"/>
        </w:rPr>
        <w:t xml:space="preserve"> </w:t>
      </w:r>
      <w:r w:rsidR="006A72FD">
        <w:t xml:space="preserve">Здесь и далее в таблицах раздела </w:t>
      </w:r>
      <w:r w:rsidR="006A72FD" w:rsidRPr="007D2D39">
        <w:t xml:space="preserve">– </w:t>
      </w:r>
      <w:r w:rsidR="006A72FD">
        <w:rPr>
          <w:lang w:val="ru-RU"/>
        </w:rPr>
        <w:t>с</w:t>
      </w:r>
      <w:r w:rsidR="00273F69" w:rsidRPr="0070527C">
        <w:t xml:space="preserve"> учётом единовременной денежной выплаты</w:t>
      </w:r>
      <w:r w:rsidR="00273F69" w:rsidRPr="00EF4A68">
        <w:t xml:space="preserve"> </w:t>
      </w:r>
      <w:r w:rsidR="00273F69">
        <w:t>пенсионерам в январе 2017 года</w:t>
      </w:r>
      <w:r w:rsidR="00273F69" w:rsidRPr="0070527C">
        <w:t xml:space="preserve"> в размере 5 тыс. рублей, назначенной в соответствии с Федеральным законом от </w:t>
      </w:r>
      <w:r w:rsidR="00273F69" w:rsidRPr="00AF3A5F">
        <w:t>22.11.2016</w:t>
      </w:r>
      <w:r w:rsidR="00273F69" w:rsidRPr="001A6D0D">
        <w:rPr>
          <w:i w:val="0"/>
        </w:rPr>
        <w:t xml:space="preserve"> </w:t>
      </w:r>
      <w:r w:rsidR="00273F69" w:rsidRPr="0070527C">
        <w:t>№ 385-ФЗ</w:t>
      </w:r>
      <w:r w:rsidR="00273F69">
        <w:t xml:space="preserve"> (далее – ЕВ-2017).</w:t>
      </w:r>
    </w:p>
    <w:p w:rsidR="000475CE" w:rsidRDefault="008818FD" w:rsidP="008C1BA0">
      <w:pPr>
        <w:numPr>
          <w:ilvl w:val="0"/>
          <w:numId w:val="16"/>
        </w:numPr>
        <w:ind w:left="142" w:hanging="142"/>
        <w:jc w:val="both"/>
        <w:rPr>
          <w:i/>
          <w:sz w:val="20"/>
        </w:rPr>
      </w:pPr>
      <w:r>
        <w:rPr>
          <w:i/>
          <w:sz w:val="20"/>
        </w:rPr>
        <w:t xml:space="preserve"> </w:t>
      </w:r>
      <w:r w:rsidR="000475CE" w:rsidRPr="00495F38">
        <w:rPr>
          <w:i/>
          <w:sz w:val="20"/>
        </w:rPr>
        <w:t>С</w:t>
      </w:r>
      <w:r w:rsidR="008F1938" w:rsidRPr="00495F38">
        <w:rPr>
          <w:i/>
          <w:sz w:val="20"/>
        </w:rPr>
        <w:t xml:space="preserve">остоящих на </w:t>
      </w:r>
      <w:r w:rsidR="0032172C" w:rsidRPr="00495F38">
        <w:rPr>
          <w:i/>
          <w:sz w:val="20"/>
        </w:rPr>
        <w:t>учёте</w:t>
      </w:r>
      <w:r w:rsidR="008F1938" w:rsidRPr="00495F38">
        <w:rPr>
          <w:i/>
          <w:sz w:val="20"/>
        </w:rPr>
        <w:t xml:space="preserve"> в </w:t>
      </w:r>
      <w:r w:rsidR="000475CE" w:rsidRPr="00495F38">
        <w:rPr>
          <w:i/>
          <w:sz w:val="20"/>
        </w:rPr>
        <w:t>Государственном учреждении – Отделении Пенсионного фонда Российской Федерации по Мурманской области.</w:t>
      </w:r>
    </w:p>
    <w:p w:rsidR="00273F69" w:rsidRDefault="008818FD" w:rsidP="008C1BA0">
      <w:pPr>
        <w:numPr>
          <w:ilvl w:val="0"/>
          <w:numId w:val="16"/>
        </w:numPr>
        <w:ind w:left="142" w:hanging="142"/>
        <w:jc w:val="both"/>
        <w:rPr>
          <w:i/>
          <w:sz w:val="20"/>
        </w:rPr>
      </w:pPr>
      <w:r>
        <w:rPr>
          <w:i/>
          <w:sz w:val="20"/>
        </w:rPr>
        <w:t xml:space="preserve"> </w:t>
      </w:r>
      <w:r w:rsidR="00273F69">
        <w:rPr>
          <w:i/>
          <w:sz w:val="20"/>
        </w:rPr>
        <w:t>Без учёта ЕВ-2017.</w:t>
      </w:r>
    </w:p>
    <w:p w:rsidR="00E03EC2" w:rsidRPr="00495F38" w:rsidRDefault="00E03EC2" w:rsidP="008C1BA0">
      <w:pPr>
        <w:numPr>
          <w:ilvl w:val="0"/>
          <w:numId w:val="16"/>
        </w:numPr>
        <w:ind w:left="142" w:hanging="142"/>
        <w:jc w:val="both"/>
        <w:rPr>
          <w:i/>
          <w:sz w:val="20"/>
        </w:rPr>
      </w:pPr>
      <w:r>
        <w:rPr>
          <w:i/>
          <w:sz w:val="20"/>
        </w:rPr>
        <w:t xml:space="preserve"> Оценка на основе материалов выборочного обследования домашних хозяйств и макроэкономического показат</w:t>
      </w:r>
      <w:r>
        <w:rPr>
          <w:i/>
          <w:sz w:val="20"/>
        </w:rPr>
        <w:t>е</w:t>
      </w:r>
      <w:r>
        <w:rPr>
          <w:i/>
          <w:sz w:val="20"/>
        </w:rPr>
        <w:t>ля среднедушевых денежных доходов населения. Показатели за 2014–2018 годы рассчитаны с использованием величины макроэкономического показателя среднедушевых денежных доходов населения, определённой в соо</w:t>
      </w:r>
      <w:r>
        <w:rPr>
          <w:i/>
          <w:sz w:val="20"/>
        </w:rPr>
        <w:t>т</w:t>
      </w:r>
      <w:r>
        <w:rPr>
          <w:i/>
          <w:sz w:val="20"/>
        </w:rPr>
        <w:t>ветствии</w:t>
      </w:r>
      <w:r w:rsidR="001D10C1">
        <w:rPr>
          <w:i/>
          <w:sz w:val="20"/>
        </w:rPr>
        <w:t xml:space="preserve"> с Методикой расчёта баланса денежных доходов и расходов населения (постановление Госкомстата России от 16 июля 1996 г. № 61)</w:t>
      </w:r>
      <w:r>
        <w:rPr>
          <w:i/>
          <w:sz w:val="20"/>
        </w:rPr>
        <w:t>.</w:t>
      </w:r>
    </w:p>
    <w:p w:rsidR="002C7BF3" w:rsidRPr="00495F38" w:rsidRDefault="008818FD" w:rsidP="008C1BA0">
      <w:pPr>
        <w:numPr>
          <w:ilvl w:val="0"/>
          <w:numId w:val="16"/>
        </w:numPr>
        <w:ind w:left="142" w:hanging="142"/>
        <w:jc w:val="both"/>
        <w:rPr>
          <w:i/>
          <w:sz w:val="20"/>
        </w:rPr>
      </w:pPr>
      <w:r>
        <w:rPr>
          <w:i/>
          <w:sz w:val="20"/>
        </w:rPr>
        <w:t xml:space="preserve"> </w:t>
      </w:r>
      <w:r w:rsidR="0035639C" w:rsidRPr="00495F38">
        <w:rPr>
          <w:i/>
          <w:sz w:val="20"/>
        </w:rPr>
        <w:t>Соответствующей социально-де</w:t>
      </w:r>
      <w:r w:rsidR="002C7BF3" w:rsidRPr="00495F38">
        <w:rPr>
          <w:i/>
          <w:sz w:val="20"/>
        </w:rPr>
        <w:t>мографической группы населения.</w:t>
      </w:r>
    </w:p>
    <w:p w:rsidR="00317CB6" w:rsidRPr="00175BB2" w:rsidRDefault="00317CB6" w:rsidP="007B0998">
      <w:pPr>
        <w:pStyle w:val="3"/>
        <w:numPr>
          <w:ilvl w:val="12"/>
          <w:numId w:val="0"/>
        </w:numPr>
        <w:spacing w:line="235" w:lineRule="auto"/>
      </w:pPr>
      <w:r>
        <w:br w:type="page"/>
      </w:r>
      <w:bookmarkStart w:id="266" w:name="_Toc163016030"/>
      <w:bookmarkStart w:id="267" w:name="_Toc183577722"/>
      <w:bookmarkStart w:id="268" w:name="_Toc28008219"/>
      <w:r w:rsidR="000C4EF3" w:rsidRPr="000C4EF3">
        <w:lastRenderedPageBreak/>
        <w:t>Изменение основных социально-экономических индикаторов</w:t>
      </w:r>
      <w:r w:rsidR="000C4EF3" w:rsidRPr="000C4EF3">
        <w:br/>
      </w:r>
      <w:r w:rsidR="000C4EF3" w:rsidRPr="00175BB2">
        <w:t>уровня жизни населения</w:t>
      </w:r>
      <w:bookmarkEnd w:id="266"/>
      <w:bookmarkEnd w:id="267"/>
      <w:bookmarkEnd w:id="268"/>
    </w:p>
    <w:p w:rsidR="00317CB6" w:rsidRPr="00175BB2" w:rsidRDefault="00317CB6" w:rsidP="007B0998">
      <w:pPr>
        <w:numPr>
          <w:ilvl w:val="12"/>
          <w:numId w:val="0"/>
        </w:numPr>
        <w:spacing w:line="235" w:lineRule="auto"/>
        <w:jc w:val="center"/>
      </w:pPr>
      <w:r w:rsidRPr="00175BB2">
        <w:t>в процентах к предыдущему году</w:t>
      </w:r>
    </w:p>
    <w:p w:rsidR="00AF592A" w:rsidRPr="008818FD" w:rsidRDefault="00AF592A" w:rsidP="007B0998">
      <w:pPr>
        <w:numPr>
          <w:ilvl w:val="12"/>
          <w:numId w:val="0"/>
        </w:numPr>
        <w:spacing w:line="235" w:lineRule="auto"/>
        <w:jc w:val="center"/>
        <w:rPr>
          <w:szCs w:val="22"/>
        </w:rPr>
      </w:pPr>
    </w:p>
    <w:tbl>
      <w:tblPr>
        <w:tblW w:w="5001" w:type="pct"/>
        <w:tblLook w:val="04A0" w:firstRow="1" w:lastRow="0" w:firstColumn="1" w:lastColumn="0" w:noHBand="0" w:noVBand="1"/>
      </w:tblPr>
      <w:tblGrid>
        <w:gridCol w:w="4517"/>
        <w:gridCol w:w="1126"/>
        <w:gridCol w:w="1125"/>
        <w:gridCol w:w="1125"/>
        <w:gridCol w:w="1125"/>
        <w:gridCol w:w="1121"/>
      </w:tblGrid>
      <w:tr w:rsidR="003E135F" w:rsidRPr="00175BB2" w:rsidTr="003E135F">
        <w:trPr>
          <w:cantSplit/>
          <w:trHeight w:val="20"/>
        </w:trPr>
        <w:tc>
          <w:tcPr>
            <w:tcW w:w="2227" w:type="pct"/>
            <w:tcBorders>
              <w:top w:val="single" w:sz="4" w:space="0" w:color="auto"/>
              <w:left w:val="single" w:sz="4" w:space="0" w:color="auto"/>
              <w:bottom w:val="single" w:sz="4" w:space="0" w:color="auto"/>
              <w:right w:val="single" w:sz="4" w:space="0" w:color="auto"/>
            </w:tcBorders>
            <w:shd w:val="pct10" w:color="auto" w:fill="auto"/>
          </w:tcPr>
          <w:p w:rsidR="003E135F" w:rsidRPr="00175BB2" w:rsidRDefault="003E135F" w:rsidP="007B0998">
            <w:pPr>
              <w:numPr>
                <w:ilvl w:val="12"/>
                <w:numId w:val="0"/>
              </w:numPr>
              <w:spacing w:line="235" w:lineRule="auto"/>
              <w:jc w:val="center"/>
            </w:pP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175BB2" w:rsidRDefault="003E135F" w:rsidP="007B0998">
            <w:pPr>
              <w:numPr>
                <w:ilvl w:val="12"/>
                <w:numId w:val="0"/>
              </w:numPr>
              <w:spacing w:line="235" w:lineRule="auto"/>
              <w:jc w:val="center"/>
            </w:pPr>
            <w:r>
              <w:t>2014</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175BB2" w:rsidRDefault="003E135F" w:rsidP="007B0998">
            <w:pPr>
              <w:numPr>
                <w:ilvl w:val="12"/>
                <w:numId w:val="0"/>
              </w:numPr>
              <w:spacing w:line="235" w:lineRule="auto"/>
              <w:jc w:val="center"/>
            </w:pPr>
            <w:r>
              <w:t>2015</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175BB2" w:rsidRDefault="003E135F" w:rsidP="007B0998">
            <w:pPr>
              <w:numPr>
                <w:ilvl w:val="12"/>
                <w:numId w:val="0"/>
              </w:numPr>
              <w:spacing w:line="235" w:lineRule="auto"/>
              <w:jc w:val="center"/>
            </w:pPr>
            <w:r>
              <w:t>2016</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175BB2" w:rsidRDefault="003E135F" w:rsidP="007B0998">
            <w:pPr>
              <w:numPr>
                <w:ilvl w:val="12"/>
                <w:numId w:val="0"/>
              </w:numPr>
              <w:spacing w:line="235" w:lineRule="auto"/>
              <w:jc w:val="center"/>
            </w:pPr>
            <w: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3E135F" w:rsidRPr="00175BB2" w:rsidRDefault="003E135F" w:rsidP="007B0998">
            <w:pPr>
              <w:numPr>
                <w:ilvl w:val="12"/>
                <w:numId w:val="0"/>
              </w:numPr>
              <w:spacing w:line="235" w:lineRule="auto"/>
              <w:jc w:val="center"/>
            </w:pPr>
            <w:r>
              <w:t>2018</w:t>
            </w:r>
          </w:p>
        </w:tc>
      </w:tr>
      <w:tr w:rsidR="003E135F" w:rsidRPr="00175BB2" w:rsidTr="003E135F">
        <w:trPr>
          <w:cantSplit/>
          <w:trHeight w:val="20"/>
        </w:trPr>
        <w:tc>
          <w:tcPr>
            <w:tcW w:w="2227" w:type="pct"/>
            <w:tcBorders>
              <w:top w:val="single" w:sz="4" w:space="0" w:color="auto"/>
              <w:left w:val="single" w:sz="4" w:space="0" w:color="auto"/>
            </w:tcBorders>
            <w:vAlign w:val="bottom"/>
          </w:tcPr>
          <w:p w:rsidR="003E135F" w:rsidRPr="00175BB2" w:rsidRDefault="003E135F" w:rsidP="007B0998">
            <w:pPr>
              <w:numPr>
                <w:ilvl w:val="12"/>
                <w:numId w:val="0"/>
              </w:numPr>
              <w:spacing w:before="120" w:line="235" w:lineRule="auto"/>
            </w:pPr>
            <w:r w:rsidRPr="00175BB2">
              <w:t xml:space="preserve">Реальные располагаемые денежные доходы </w:t>
            </w:r>
            <w:r>
              <w:t xml:space="preserve">в среднем </w:t>
            </w:r>
            <w:r w:rsidRPr="00175BB2">
              <w:t>на душу населения</w:t>
            </w:r>
            <w:r w:rsidR="00A33112">
              <w:rPr>
                <w:vertAlign w:val="superscript"/>
              </w:rPr>
              <w:t>1)</w:t>
            </w:r>
            <w:r w:rsidRPr="00175BB2">
              <w:t xml:space="preserve"> </w:t>
            </w:r>
          </w:p>
        </w:tc>
        <w:tc>
          <w:tcPr>
            <w:tcW w:w="555" w:type="pct"/>
            <w:tcBorders>
              <w:top w:val="single" w:sz="4" w:space="0" w:color="auto"/>
            </w:tcBorders>
            <w:vAlign w:val="bottom"/>
          </w:tcPr>
          <w:p w:rsidR="003E135F" w:rsidRPr="002020B8" w:rsidRDefault="002020B8" w:rsidP="007B0998">
            <w:pPr>
              <w:numPr>
                <w:ilvl w:val="12"/>
                <w:numId w:val="0"/>
              </w:numPr>
              <w:spacing w:before="120" w:line="235" w:lineRule="auto"/>
              <w:ind w:left="-113" w:right="170"/>
              <w:jc w:val="right"/>
            </w:pPr>
            <w:r>
              <w:t>98,5</w:t>
            </w:r>
          </w:p>
        </w:tc>
        <w:tc>
          <w:tcPr>
            <w:tcW w:w="555" w:type="pct"/>
            <w:tcBorders>
              <w:top w:val="single" w:sz="4" w:space="0" w:color="auto"/>
            </w:tcBorders>
            <w:vAlign w:val="bottom"/>
          </w:tcPr>
          <w:p w:rsidR="003E135F" w:rsidRPr="00175BB2" w:rsidRDefault="002020B8" w:rsidP="007B0998">
            <w:pPr>
              <w:numPr>
                <w:ilvl w:val="12"/>
                <w:numId w:val="0"/>
              </w:numPr>
              <w:spacing w:before="120" w:line="235" w:lineRule="auto"/>
              <w:ind w:left="-113" w:right="170"/>
              <w:jc w:val="right"/>
            </w:pPr>
            <w:r>
              <w:t>95,1</w:t>
            </w:r>
          </w:p>
        </w:tc>
        <w:tc>
          <w:tcPr>
            <w:tcW w:w="555" w:type="pct"/>
            <w:tcBorders>
              <w:top w:val="single" w:sz="4" w:space="0" w:color="auto"/>
            </w:tcBorders>
            <w:vAlign w:val="bottom"/>
          </w:tcPr>
          <w:p w:rsidR="003E135F" w:rsidRDefault="002020B8" w:rsidP="007B0998">
            <w:pPr>
              <w:numPr>
                <w:ilvl w:val="12"/>
                <w:numId w:val="0"/>
              </w:numPr>
              <w:spacing w:before="120" w:line="235" w:lineRule="auto"/>
              <w:ind w:right="170"/>
              <w:jc w:val="right"/>
            </w:pPr>
            <w:r>
              <w:t>94,8</w:t>
            </w:r>
          </w:p>
        </w:tc>
        <w:tc>
          <w:tcPr>
            <w:tcW w:w="555" w:type="pct"/>
            <w:tcBorders>
              <w:top w:val="single" w:sz="4" w:space="0" w:color="auto"/>
            </w:tcBorders>
            <w:vAlign w:val="bottom"/>
          </w:tcPr>
          <w:p w:rsidR="003E135F" w:rsidRPr="00A27B13" w:rsidRDefault="002020B8" w:rsidP="007B0998">
            <w:pPr>
              <w:numPr>
                <w:ilvl w:val="12"/>
                <w:numId w:val="0"/>
              </w:numPr>
              <w:spacing w:before="120" w:line="235" w:lineRule="auto"/>
              <w:ind w:right="170"/>
              <w:jc w:val="right"/>
              <w:rPr>
                <w:vertAlign w:val="superscript"/>
              </w:rPr>
            </w:pPr>
            <w:r>
              <w:t>100,6</w:t>
            </w:r>
            <w:r w:rsidR="00A33112">
              <w:rPr>
                <w:vertAlign w:val="superscript"/>
              </w:rPr>
              <w:t>2</w:t>
            </w:r>
            <w:r w:rsidR="003E135F">
              <w:rPr>
                <w:vertAlign w:val="superscript"/>
              </w:rPr>
              <w:t>)</w:t>
            </w:r>
          </w:p>
        </w:tc>
        <w:tc>
          <w:tcPr>
            <w:tcW w:w="554" w:type="pct"/>
            <w:tcBorders>
              <w:top w:val="single" w:sz="4" w:space="0" w:color="auto"/>
              <w:right w:val="single" w:sz="4" w:space="0" w:color="auto"/>
            </w:tcBorders>
            <w:vAlign w:val="bottom"/>
          </w:tcPr>
          <w:p w:rsidR="003E135F" w:rsidRPr="00A27B13" w:rsidRDefault="002020B8" w:rsidP="007B0998">
            <w:pPr>
              <w:numPr>
                <w:ilvl w:val="12"/>
                <w:numId w:val="0"/>
              </w:numPr>
              <w:spacing w:before="120" w:line="235" w:lineRule="auto"/>
              <w:ind w:right="170"/>
              <w:jc w:val="right"/>
              <w:rPr>
                <w:vertAlign w:val="superscript"/>
              </w:rPr>
            </w:pPr>
            <w:r>
              <w:t>101,8</w:t>
            </w:r>
          </w:p>
        </w:tc>
      </w:tr>
      <w:tr w:rsidR="003E135F" w:rsidRPr="00175BB2" w:rsidTr="003E135F">
        <w:trPr>
          <w:cantSplit/>
          <w:trHeight w:val="20"/>
        </w:trPr>
        <w:tc>
          <w:tcPr>
            <w:tcW w:w="2227" w:type="pct"/>
            <w:tcBorders>
              <w:left w:val="single" w:sz="4" w:space="0" w:color="auto"/>
            </w:tcBorders>
            <w:vAlign w:val="bottom"/>
          </w:tcPr>
          <w:p w:rsidR="003E135F" w:rsidRPr="00175BB2" w:rsidRDefault="003E135F" w:rsidP="007B0998">
            <w:pPr>
              <w:numPr>
                <w:ilvl w:val="12"/>
                <w:numId w:val="0"/>
              </w:numPr>
              <w:spacing w:line="235" w:lineRule="auto"/>
            </w:pPr>
            <w:r w:rsidRPr="00175BB2">
              <w:t>Реальная начисленная заработная плата р</w:t>
            </w:r>
            <w:r w:rsidRPr="00175BB2">
              <w:t>а</w:t>
            </w:r>
            <w:r w:rsidRPr="00175BB2">
              <w:t>ботников организаций</w:t>
            </w:r>
          </w:p>
        </w:tc>
        <w:tc>
          <w:tcPr>
            <w:tcW w:w="555" w:type="pct"/>
            <w:vAlign w:val="bottom"/>
          </w:tcPr>
          <w:p w:rsidR="003E135F" w:rsidRPr="00175BB2" w:rsidRDefault="003E135F" w:rsidP="007B0998">
            <w:pPr>
              <w:numPr>
                <w:ilvl w:val="12"/>
                <w:numId w:val="0"/>
              </w:numPr>
              <w:spacing w:line="235" w:lineRule="auto"/>
              <w:ind w:left="-113" w:right="170"/>
              <w:jc w:val="right"/>
            </w:pPr>
            <w:r>
              <w:t>100,3</w:t>
            </w:r>
          </w:p>
        </w:tc>
        <w:tc>
          <w:tcPr>
            <w:tcW w:w="555" w:type="pct"/>
            <w:vAlign w:val="bottom"/>
          </w:tcPr>
          <w:p w:rsidR="003E135F" w:rsidRPr="00175BB2" w:rsidRDefault="003E135F" w:rsidP="007B0998">
            <w:pPr>
              <w:numPr>
                <w:ilvl w:val="12"/>
                <w:numId w:val="0"/>
              </w:numPr>
              <w:spacing w:line="235" w:lineRule="auto"/>
              <w:ind w:left="-113" w:right="170"/>
              <w:jc w:val="right"/>
            </w:pPr>
            <w:r>
              <w:t>92,0</w:t>
            </w:r>
          </w:p>
        </w:tc>
        <w:tc>
          <w:tcPr>
            <w:tcW w:w="555" w:type="pct"/>
            <w:vAlign w:val="bottom"/>
          </w:tcPr>
          <w:p w:rsidR="003E135F" w:rsidRPr="00EE24DD" w:rsidRDefault="003E135F" w:rsidP="007B0998">
            <w:pPr>
              <w:numPr>
                <w:ilvl w:val="12"/>
                <w:numId w:val="0"/>
              </w:numPr>
              <w:spacing w:line="235" w:lineRule="auto"/>
              <w:ind w:right="170"/>
              <w:jc w:val="right"/>
            </w:pPr>
            <w:r>
              <w:t>99,2</w:t>
            </w:r>
          </w:p>
        </w:tc>
        <w:tc>
          <w:tcPr>
            <w:tcW w:w="555" w:type="pct"/>
            <w:vAlign w:val="bottom"/>
          </w:tcPr>
          <w:p w:rsidR="003E135F" w:rsidRPr="000A11F0" w:rsidRDefault="003E135F" w:rsidP="007B0998">
            <w:pPr>
              <w:numPr>
                <w:ilvl w:val="12"/>
                <w:numId w:val="0"/>
              </w:numPr>
              <w:spacing w:line="235" w:lineRule="auto"/>
              <w:ind w:right="170"/>
              <w:jc w:val="right"/>
            </w:pPr>
            <w:r>
              <w:t>101,7</w:t>
            </w:r>
          </w:p>
        </w:tc>
        <w:tc>
          <w:tcPr>
            <w:tcW w:w="554" w:type="pct"/>
            <w:tcBorders>
              <w:right w:val="single" w:sz="4" w:space="0" w:color="auto"/>
            </w:tcBorders>
            <w:vAlign w:val="bottom"/>
          </w:tcPr>
          <w:p w:rsidR="003E135F" w:rsidRPr="000A11F0" w:rsidRDefault="00C5055F" w:rsidP="007B0998">
            <w:pPr>
              <w:numPr>
                <w:ilvl w:val="12"/>
                <w:numId w:val="0"/>
              </w:numPr>
              <w:spacing w:line="235" w:lineRule="auto"/>
              <w:ind w:right="170"/>
              <w:jc w:val="right"/>
            </w:pPr>
            <w:r>
              <w:t>108,4</w:t>
            </w:r>
          </w:p>
        </w:tc>
      </w:tr>
      <w:tr w:rsidR="003E135F" w:rsidRPr="00175BB2" w:rsidTr="003E135F">
        <w:trPr>
          <w:cantSplit/>
          <w:trHeight w:val="20"/>
        </w:trPr>
        <w:tc>
          <w:tcPr>
            <w:tcW w:w="2227" w:type="pct"/>
            <w:tcBorders>
              <w:left w:val="single" w:sz="4" w:space="0" w:color="auto"/>
            </w:tcBorders>
            <w:vAlign w:val="bottom"/>
          </w:tcPr>
          <w:p w:rsidR="003E135F" w:rsidRPr="00495F38" w:rsidRDefault="003E135F" w:rsidP="007B0998">
            <w:pPr>
              <w:numPr>
                <w:ilvl w:val="12"/>
                <w:numId w:val="0"/>
              </w:numPr>
              <w:spacing w:line="235" w:lineRule="auto"/>
            </w:pPr>
            <w:r w:rsidRPr="00495F38">
              <w:t>Реальный размер назначенных пенсий пе</w:t>
            </w:r>
            <w:r w:rsidRPr="00495F38">
              <w:t>н</w:t>
            </w:r>
            <w:r w:rsidRPr="00495F38">
              <w:t>сионеров</w:t>
            </w:r>
            <w:r>
              <w:rPr>
                <w:vertAlign w:val="superscript"/>
              </w:rPr>
              <w:t>3</w:t>
            </w:r>
            <w:r w:rsidRPr="00495F38">
              <w:rPr>
                <w:vertAlign w:val="superscript"/>
              </w:rPr>
              <w:t>)</w:t>
            </w:r>
            <w:r>
              <w:rPr>
                <w:vertAlign w:val="superscript"/>
              </w:rPr>
              <w:t>4)</w:t>
            </w:r>
            <w:r w:rsidRPr="00495F38">
              <w:t xml:space="preserve"> (на 1 января года, следующего за отчётным, в 2014 – на 31 декабря)</w:t>
            </w:r>
          </w:p>
        </w:tc>
        <w:tc>
          <w:tcPr>
            <w:tcW w:w="555" w:type="pct"/>
            <w:vAlign w:val="bottom"/>
          </w:tcPr>
          <w:p w:rsidR="003E135F" w:rsidRPr="00495F38" w:rsidRDefault="003E135F" w:rsidP="007B0998">
            <w:pPr>
              <w:numPr>
                <w:ilvl w:val="12"/>
                <w:numId w:val="0"/>
              </w:numPr>
              <w:spacing w:line="235" w:lineRule="auto"/>
              <w:ind w:left="-113" w:right="170" w:hanging="38"/>
              <w:jc w:val="right"/>
              <w:rPr>
                <w:szCs w:val="22"/>
                <w:vertAlign w:val="superscript"/>
              </w:rPr>
            </w:pPr>
            <w:r w:rsidRPr="00495F38">
              <w:rPr>
                <w:szCs w:val="22"/>
              </w:rPr>
              <w:t>98,5</w:t>
            </w:r>
            <w:r>
              <w:rPr>
                <w:szCs w:val="22"/>
                <w:vertAlign w:val="superscript"/>
              </w:rPr>
              <w:t>5</w:t>
            </w:r>
            <w:r w:rsidRPr="00495F38">
              <w:rPr>
                <w:szCs w:val="22"/>
                <w:vertAlign w:val="superscript"/>
              </w:rPr>
              <w:t>)</w:t>
            </w:r>
          </w:p>
        </w:tc>
        <w:tc>
          <w:tcPr>
            <w:tcW w:w="555" w:type="pct"/>
            <w:vAlign w:val="bottom"/>
          </w:tcPr>
          <w:p w:rsidR="003E135F" w:rsidRPr="00AE3264" w:rsidRDefault="003E135F" w:rsidP="007B0998">
            <w:pPr>
              <w:numPr>
                <w:ilvl w:val="12"/>
                <w:numId w:val="0"/>
              </w:numPr>
              <w:spacing w:line="235" w:lineRule="auto"/>
              <w:ind w:left="-113" w:right="170"/>
              <w:jc w:val="right"/>
              <w:rPr>
                <w:vertAlign w:val="superscript"/>
              </w:rPr>
            </w:pPr>
            <w:r w:rsidRPr="00495F38">
              <w:t>101,1</w:t>
            </w:r>
            <w:r>
              <w:rPr>
                <w:vertAlign w:val="superscript"/>
              </w:rPr>
              <w:t>6</w:t>
            </w:r>
            <w:r w:rsidRPr="00495F38">
              <w:rPr>
                <w:vertAlign w:val="superscript"/>
              </w:rPr>
              <w:t>)</w:t>
            </w:r>
          </w:p>
        </w:tc>
        <w:tc>
          <w:tcPr>
            <w:tcW w:w="555" w:type="pct"/>
            <w:vAlign w:val="bottom"/>
          </w:tcPr>
          <w:p w:rsidR="003E135F" w:rsidRPr="00F25320" w:rsidRDefault="003E135F" w:rsidP="007B0998">
            <w:pPr>
              <w:numPr>
                <w:ilvl w:val="12"/>
                <w:numId w:val="0"/>
              </w:numPr>
              <w:spacing w:line="235" w:lineRule="auto"/>
              <w:ind w:right="170"/>
              <w:jc w:val="right"/>
              <w:rPr>
                <w:u w:val="single"/>
              </w:rPr>
            </w:pPr>
            <w:r w:rsidRPr="00F25320">
              <w:rPr>
                <w:u w:val="single"/>
              </w:rPr>
              <w:t>97,6</w:t>
            </w:r>
            <w:r>
              <w:rPr>
                <w:sz w:val="20"/>
                <w:u w:val="single"/>
                <w:vertAlign w:val="superscript"/>
              </w:rPr>
              <w:t>7</w:t>
            </w:r>
            <w:r w:rsidRPr="00C34BC6">
              <w:rPr>
                <w:sz w:val="20"/>
                <w:u w:val="single"/>
                <w:vertAlign w:val="superscript"/>
              </w:rPr>
              <w:t>)</w:t>
            </w:r>
          </w:p>
          <w:p w:rsidR="003E135F" w:rsidRPr="003B193B" w:rsidRDefault="003E135F" w:rsidP="007B0998">
            <w:pPr>
              <w:numPr>
                <w:ilvl w:val="12"/>
                <w:numId w:val="0"/>
              </w:numPr>
              <w:spacing w:line="235" w:lineRule="auto"/>
              <w:ind w:right="170"/>
              <w:jc w:val="right"/>
            </w:pPr>
            <w:r>
              <w:t>126,2</w:t>
            </w:r>
            <w:r w:rsidR="00A33112">
              <w:rPr>
                <w:vertAlign w:val="superscript"/>
              </w:rPr>
              <w:t>2</w:t>
            </w:r>
            <w:r>
              <w:rPr>
                <w:vertAlign w:val="superscript"/>
              </w:rPr>
              <w:t>)</w:t>
            </w:r>
          </w:p>
        </w:tc>
        <w:tc>
          <w:tcPr>
            <w:tcW w:w="555" w:type="pct"/>
            <w:vAlign w:val="bottom"/>
          </w:tcPr>
          <w:p w:rsidR="003E135F" w:rsidRPr="00C34BC6" w:rsidRDefault="003E135F" w:rsidP="007B0998">
            <w:pPr>
              <w:numPr>
                <w:ilvl w:val="12"/>
                <w:numId w:val="0"/>
              </w:numPr>
              <w:spacing w:line="235" w:lineRule="auto"/>
              <w:ind w:right="170"/>
              <w:jc w:val="right"/>
              <w:rPr>
                <w:u w:val="single"/>
              </w:rPr>
            </w:pPr>
            <w:r w:rsidRPr="00C34BC6">
              <w:rPr>
                <w:u w:val="single"/>
              </w:rPr>
              <w:t>103,7</w:t>
            </w:r>
            <w:r>
              <w:rPr>
                <w:sz w:val="20"/>
                <w:u w:val="single"/>
                <w:vertAlign w:val="superscript"/>
              </w:rPr>
              <w:t>7</w:t>
            </w:r>
            <w:r w:rsidRPr="00C34BC6">
              <w:rPr>
                <w:sz w:val="20"/>
                <w:u w:val="single"/>
                <w:vertAlign w:val="superscript"/>
              </w:rPr>
              <w:t>)</w:t>
            </w:r>
          </w:p>
          <w:p w:rsidR="003E135F" w:rsidRPr="00C34BC6" w:rsidRDefault="003E135F" w:rsidP="007B0998">
            <w:pPr>
              <w:numPr>
                <w:ilvl w:val="12"/>
                <w:numId w:val="0"/>
              </w:numPr>
              <w:spacing w:line="235" w:lineRule="auto"/>
              <w:ind w:right="170"/>
              <w:jc w:val="right"/>
              <w:rPr>
                <w:vertAlign w:val="superscript"/>
              </w:rPr>
            </w:pPr>
            <w:r>
              <w:t>80,2</w:t>
            </w:r>
            <w:r w:rsidR="00A33112">
              <w:rPr>
                <w:vertAlign w:val="superscript"/>
              </w:rPr>
              <w:t>2</w:t>
            </w:r>
            <w:r>
              <w:rPr>
                <w:vertAlign w:val="superscript"/>
              </w:rPr>
              <w:t>)</w:t>
            </w:r>
          </w:p>
        </w:tc>
        <w:tc>
          <w:tcPr>
            <w:tcW w:w="554" w:type="pct"/>
            <w:tcBorders>
              <w:right w:val="single" w:sz="4" w:space="0" w:color="auto"/>
            </w:tcBorders>
            <w:vAlign w:val="bottom"/>
          </w:tcPr>
          <w:p w:rsidR="003E135F" w:rsidRPr="00004165" w:rsidRDefault="00004165" w:rsidP="007B0998">
            <w:pPr>
              <w:numPr>
                <w:ilvl w:val="12"/>
                <w:numId w:val="0"/>
              </w:numPr>
              <w:spacing w:line="235" w:lineRule="auto"/>
              <w:ind w:right="170"/>
              <w:jc w:val="right"/>
            </w:pPr>
            <w:r w:rsidRPr="00004165">
              <w:t>99,8</w:t>
            </w:r>
          </w:p>
        </w:tc>
      </w:tr>
      <w:tr w:rsidR="003E135F" w:rsidRPr="00175BB2" w:rsidTr="003E135F">
        <w:trPr>
          <w:cantSplit/>
          <w:trHeight w:val="20"/>
        </w:trPr>
        <w:tc>
          <w:tcPr>
            <w:tcW w:w="2227" w:type="pct"/>
            <w:tcBorders>
              <w:left w:val="single" w:sz="4" w:space="0" w:color="auto"/>
              <w:bottom w:val="single" w:sz="4" w:space="0" w:color="auto"/>
            </w:tcBorders>
            <w:vAlign w:val="bottom"/>
          </w:tcPr>
          <w:p w:rsidR="003E135F" w:rsidRPr="00175BB2" w:rsidRDefault="003E135F" w:rsidP="007B0998">
            <w:pPr>
              <w:numPr>
                <w:ilvl w:val="12"/>
                <w:numId w:val="0"/>
              </w:numPr>
              <w:spacing w:after="120" w:line="235" w:lineRule="auto"/>
              <w:rPr>
                <w:vertAlign w:val="superscript"/>
              </w:rPr>
            </w:pPr>
            <w:r w:rsidRPr="00175BB2">
              <w:t>Величина прожиточного минимума</w:t>
            </w:r>
            <w:r>
              <w:t xml:space="preserve"> (в сре</w:t>
            </w:r>
            <w:r>
              <w:t>д</w:t>
            </w:r>
            <w:r>
              <w:t xml:space="preserve">нем </w:t>
            </w:r>
            <w:r w:rsidRPr="00175BB2">
              <w:t>на душу населения</w:t>
            </w:r>
            <w:r>
              <w:t>)</w:t>
            </w:r>
          </w:p>
        </w:tc>
        <w:tc>
          <w:tcPr>
            <w:tcW w:w="555" w:type="pct"/>
            <w:tcBorders>
              <w:bottom w:val="single" w:sz="4" w:space="0" w:color="auto"/>
            </w:tcBorders>
            <w:vAlign w:val="bottom"/>
          </w:tcPr>
          <w:p w:rsidR="003E135F" w:rsidRPr="00175BB2" w:rsidRDefault="003E135F" w:rsidP="007B0998">
            <w:pPr>
              <w:numPr>
                <w:ilvl w:val="12"/>
                <w:numId w:val="0"/>
              </w:numPr>
              <w:spacing w:after="120" w:line="235" w:lineRule="auto"/>
              <w:ind w:left="-113" w:right="170"/>
              <w:jc w:val="right"/>
            </w:pPr>
            <w:r>
              <w:t>111,4</w:t>
            </w:r>
          </w:p>
        </w:tc>
        <w:tc>
          <w:tcPr>
            <w:tcW w:w="555" w:type="pct"/>
            <w:tcBorders>
              <w:bottom w:val="single" w:sz="4" w:space="0" w:color="auto"/>
            </w:tcBorders>
            <w:vAlign w:val="bottom"/>
          </w:tcPr>
          <w:p w:rsidR="003E135F" w:rsidRPr="00175BB2" w:rsidRDefault="003E135F" w:rsidP="007B0998">
            <w:pPr>
              <w:numPr>
                <w:ilvl w:val="12"/>
                <w:numId w:val="0"/>
              </w:numPr>
              <w:spacing w:after="120" w:line="235" w:lineRule="auto"/>
              <w:ind w:left="-113" w:right="170"/>
              <w:jc w:val="right"/>
            </w:pPr>
            <w:r>
              <w:t>121,7</w:t>
            </w:r>
          </w:p>
        </w:tc>
        <w:tc>
          <w:tcPr>
            <w:tcW w:w="555" w:type="pct"/>
            <w:tcBorders>
              <w:bottom w:val="single" w:sz="4" w:space="0" w:color="auto"/>
            </w:tcBorders>
            <w:vAlign w:val="bottom"/>
          </w:tcPr>
          <w:p w:rsidR="003E135F" w:rsidRPr="00AD6127" w:rsidRDefault="003E135F" w:rsidP="007B0998">
            <w:pPr>
              <w:numPr>
                <w:ilvl w:val="12"/>
                <w:numId w:val="0"/>
              </w:numPr>
              <w:spacing w:after="120" w:line="235" w:lineRule="auto"/>
              <w:ind w:right="170"/>
              <w:jc w:val="right"/>
            </w:pPr>
            <w:r w:rsidRPr="00AD6127">
              <w:t>99,5</w:t>
            </w:r>
          </w:p>
        </w:tc>
        <w:tc>
          <w:tcPr>
            <w:tcW w:w="555" w:type="pct"/>
            <w:tcBorders>
              <w:bottom w:val="single" w:sz="4" w:space="0" w:color="auto"/>
            </w:tcBorders>
            <w:vAlign w:val="bottom"/>
          </w:tcPr>
          <w:p w:rsidR="003E135F" w:rsidRPr="00AD6127" w:rsidRDefault="003E135F" w:rsidP="007B0998">
            <w:pPr>
              <w:numPr>
                <w:ilvl w:val="12"/>
                <w:numId w:val="0"/>
              </w:numPr>
              <w:spacing w:after="120" w:line="235" w:lineRule="auto"/>
              <w:ind w:right="170"/>
              <w:jc w:val="right"/>
            </w:pPr>
            <w:r>
              <w:t>104,2</w:t>
            </w:r>
          </w:p>
        </w:tc>
        <w:tc>
          <w:tcPr>
            <w:tcW w:w="554" w:type="pct"/>
            <w:tcBorders>
              <w:bottom w:val="single" w:sz="4" w:space="0" w:color="auto"/>
              <w:right w:val="single" w:sz="4" w:space="0" w:color="auto"/>
            </w:tcBorders>
            <w:vAlign w:val="bottom"/>
          </w:tcPr>
          <w:p w:rsidR="003E135F" w:rsidRPr="00AD6127" w:rsidRDefault="00004165" w:rsidP="007B0998">
            <w:pPr>
              <w:numPr>
                <w:ilvl w:val="12"/>
                <w:numId w:val="0"/>
              </w:numPr>
              <w:spacing w:after="120" w:line="235" w:lineRule="auto"/>
              <w:ind w:right="170"/>
              <w:jc w:val="right"/>
            </w:pPr>
            <w:r>
              <w:t>102,4</w:t>
            </w:r>
          </w:p>
        </w:tc>
      </w:tr>
    </w:tbl>
    <w:p w:rsidR="00CB5310" w:rsidRPr="008818FD" w:rsidRDefault="00CB5310" w:rsidP="007B0998">
      <w:pPr>
        <w:spacing w:line="235" w:lineRule="auto"/>
        <w:ind w:left="360"/>
        <w:rPr>
          <w:i/>
          <w:caps/>
          <w:spacing w:val="-2"/>
          <w:sz w:val="20"/>
        </w:rPr>
      </w:pPr>
      <w:bookmarkStart w:id="269" w:name="_Toc311193471"/>
    </w:p>
    <w:p w:rsidR="00A33112" w:rsidRPr="007B0998" w:rsidRDefault="008818FD" w:rsidP="00A33112">
      <w:pPr>
        <w:pStyle w:val="afb"/>
        <w:numPr>
          <w:ilvl w:val="0"/>
          <w:numId w:val="61"/>
        </w:numPr>
        <w:spacing w:line="235" w:lineRule="auto"/>
        <w:rPr>
          <w:lang w:val="ru-RU"/>
        </w:rPr>
      </w:pPr>
      <w:bookmarkStart w:id="270" w:name="OLE_LINK56"/>
      <w:bookmarkStart w:id="271" w:name="_Toc261963676"/>
      <w:bookmarkStart w:id="272" w:name="_Toc262629745"/>
      <w:bookmarkStart w:id="273" w:name="_Toc163016031"/>
      <w:bookmarkStart w:id="274" w:name="_Toc183577723"/>
      <w:bookmarkEnd w:id="269"/>
      <w:r>
        <w:rPr>
          <w:spacing w:val="-2"/>
          <w:lang w:val="ru-RU"/>
        </w:rPr>
        <w:t xml:space="preserve"> </w:t>
      </w:r>
      <w:r w:rsidR="00A33112" w:rsidRPr="007B0998">
        <w:rPr>
          <w:lang w:val="ru-RU"/>
        </w:rPr>
        <w:t>Показатели рассчитаны в соответствии с Методологическими положениями по расчёту показателей дене</w:t>
      </w:r>
      <w:r w:rsidR="00A33112" w:rsidRPr="007B0998">
        <w:rPr>
          <w:lang w:val="ru-RU"/>
        </w:rPr>
        <w:t>ж</w:t>
      </w:r>
      <w:r w:rsidR="00A33112" w:rsidRPr="007B0998">
        <w:rPr>
          <w:lang w:val="ru-RU"/>
        </w:rPr>
        <w:t>ных доходов и расходов населения (приказ Росстата от 02.07.2014 № 465 с изменениями от 20.11.2018 № 680). Данные за 2017 год пересчитаны в связи с уточнением банковских данных, за 2018 год – оценка, данные уточн</w:t>
      </w:r>
      <w:r w:rsidR="00A33112" w:rsidRPr="007B0998">
        <w:rPr>
          <w:lang w:val="ru-RU"/>
        </w:rPr>
        <w:t>е</w:t>
      </w:r>
      <w:r w:rsidR="00A33112" w:rsidRPr="007B0998">
        <w:rPr>
          <w:lang w:val="ru-RU"/>
        </w:rPr>
        <w:t>ны по итогам годовых расчётов денежных доходов и расходов населения.</w:t>
      </w:r>
    </w:p>
    <w:p w:rsidR="00273F69" w:rsidRPr="005819FD" w:rsidRDefault="00273F69" w:rsidP="007B0998">
      <w:pPr>
        <w:pStyle w:val="afb"/>
        <w:numPr>
          <w:ilvl w:val="0"/>
          <w:numId w:val="61"/>
        </w:numPr>
        <w:spacing w:line="235" w:lineRule="auto"/>
      </w:pPr>
      <w:r w:rsidRPr="00A27B13">
        <w:rPr>
          <w:spacing w:val="-2"/>
        </w:rPr>
        <w:t xml:space="preserve">С учётом </w:t>
      </w:r>
      <w:r w:rsidRPr="00E16FFF">
        <w:t>ЕВ-2017</w:t>
      </w:r>
      <w:r>
        <w:t>.</w:t>
      </w:r>
    </w:p>
    <w:p w:rsidR="00273F69" w:rsidRDefault="00273F69" w:rsidP="007B0998">
      <w:pPr>
        <w:pStyle w:val="afb"/>
        <w:numPr>
          <w:ilvl w:val="0"/>
          <w:numId w:val="61"/>
        </w:numPr>
        <w:spacing w:line="235" w:lineRule="auto"/>
      </w:pPr>
      <w:r>
        <w:t>С</w:t>
      </w:r>
      <w:r w:rsidRPr="00796E02">
        <w:t>остоящих на учёте в Государственном учреждении – Отделении Пенсионного фонда Российской Федерации по Мурманской области</w:t>
      </w:r>
      <w:r>
        <w:rPr>
          <w:lang w:val="ru-RU"/>
        </w:rPr>
        <w:t>.</w:t>
      </w:r>
    </w:p>
    <w:p w:rsidR="00273F69" w:rsidRPr="00796E02" w:rsidRDefault="008818FD" w:rsidP="007B0998">
      <w:pPr>
        <w:pStyle w:val="afb"/>
        <w:numPr>
          <w:ilvl w:val="0"/>
          <w:numId w:val="61"/>
        </w:numPr>
        <w:spacing w:line="235" w:lineRule="auto"/>
      </w:pPr>
      <w:r>
        <w:rPr>
          <w:lang w:val="ru-RU"/>
        </w:rPr>
        <w:t xml:space="preserve"> </w:t>
      </w:r>
      <w:r w:rsidR="00273F69">
        <w:t>Данные рассчитаны на основе Методики расчётов основных показателей пенсионного обеспечения, утверждённой приказом Росстата от 23.06.2009 № 118.</w:t>
      </w:r>
    </w:p>
    <w:p w:rsidR="00273F69" w:rsidRDefault="008818FD" w:rsidP="007B0998">
      <w:pPr>
        <w:pStyle w:val="afb"/>
        <w:numPr>
          <w:ilvl w:val="0"/>
          <w:numId w:val="61"/>
        </w:numPr>
        <w:spacing w:line="235" w:lineRule="auto"/>
      </w:pPr>
      <w:r>
        <w:rPr>
          <w:lang w:val="ru-RU"/>
        </w:rPr>
        <w:t xml:space="preserve"> </w:t>
      </w:r>
      <w:r w:rsidR="00273F69">
        <w:t>К</w:t>
      </w:r>
      <w:r w:rsidR="00273F69" w:rsidRPr="007B5925">
        <w:t xml:space="preserve"> уровню на 1 января 2014 года.</w:t>
      </w:r>
    </w:p>
    <w:p w:rsidR="00273F69" w:rsidRDefault="008818FD" w:rsidP="007B0998">
      <w:pPr>
        <w:pStyle w:val="afb"/>
        <w:numPr>
          <w:ilvl w:val="0"/>
          <w:numId w:val="61"/>
        </w:numPr>
        <w:spacing w:line="235" w:lineRule="auto"/>
      </w:pPr>
      <w:r>
        <w:rPr>
          <w:lang w:val="ru-RU"/>
        </w:rPr>
        <w:t xml:space="preserve"> </w:t>
      </w:r>
      <w:r w:rsidR="00273F69">
        <w:t>К</w:t>
      </w:r>
      <w:r w:rsidR="00273F69" w:rsidRPr="007B5925">
        <w:t xml:space="preserve"> уровню на </w:t>
      </w:r>
      <w:r w:rsidR="00273F69">
        <w:t>31</w:t>
      </w:r>
      <w:r w:rsidR="00273F69" w:rsidRPr="007B5925">
        <w:t xml:space="preserve"> </w:t>
      </w:r>
      <w:r w:rsidR="00273F69">
        <w:t>декаб</w:t>
      </w:r>
      <w:r w:rsidR="00273F69" w:rsidRPr="007B5925">
        <w:t>ря 2014 года.</w:t>
      </w:r>
    </w:p>
    <w:p w:rsidR="00273F69" w:rsidRPr="00A27B13" w:rsidRDefault="008818FD" w:rsidP="007B0998">
      <w:pPr>
        <w:pStyle w:val="afb"/>
        <w:numPr>
          <w:ilvl w:val="0"/>
          <w:numId w:val="61"/>
        </w:numPr>
        <w:spacing w:line="235" w:lineRule="auto"/>
      </w:pPr>
      <w:r>
        <w:rPr>
          <w:lang w:val="ru-RU"/>
        </w:rPr>
        <w:t xml:space="preserve"> </w:t>
      </w:r>
      <w:r w:rsidR="00273F69" w:rsidRPr="00A27B13">
        <w:t>Без учёта ЕВ-2017.</w:t>
      </w:r>
    </w:p>
    <w:p w:rsidR="00273F69" w:rsidRDefault="00273F69" w:rsidP="007B0998">
      <w:pPr>
        <w:spacing w:line="235" w:lineRule="auto"/>
      </w:pPr>
    </w:p>
    <w:p w:rsidR="006F3CA6" w:rsidRDefault="006F3CA6" w:rsidP="007B0998">
      <w:pPr>
        <w:spacing w:line="235" w:lineRule="auto"/>
      </w:pPr>
    </w:p>
    <w:p w:rsidR="006F3CA6" w:rsidRPr="00175BB2" w:rsidRDefault="006F3CA6" w:rsidP="007B0998">
      <w:pPr>
        <w:pStyle w:val="3"/>
        <w:numPr>
          <w:ilvl w:val="12"/>
          <w:numId w:val="0"/>
        </w:numPr>
        <w:spacing w:line="235" w:lineRule="auto"/>
      </w:pPr>
      <w:bookmarkStart w:id="275" w:name="_Toc28008220"/>
      <w:r w:rsidRPr="0078162A">
        <w:rPr>
          <w:szCs w:val="22"/>
        </w:rPr>
        <w:t>Фак</w:t>
      </w:r>
      <w:r w:rsidRPr="00175BB2">
        <w:t>тическое конечное потребление домашних хозяйств</w:t>
      </w:r>
      <w:r>
        <w:t xml:space="preserve"> </w:t>
      </w:r>
      <w:r w:rsidR="00DC15DB">
        <w:t>за</w:t>
      </w:r>
      <w:r>
        <w:t xml:space="preserve"> 201</w:t>
      </w:r>
      <w:r w:rsidR="003E135F">
        <w:t>4</w:t>
      </w:r>
      <w:r>
        <w:t>–201</w:t>
      </w:r>
      <w:r w:rsidR="003E135F">
        <w:t>7</w:t>
      </w:r>
      <w:r>
        <w:t xml:space="preserve"> год</w:t>
      </w:r>
      <w:r w:rsidR="00DC15DB">
        <w:t>ы</w:t>
      </w:r>
      <w:bookmarkEnd w:id="275"/>
    </w:p>
    <w:p w:rsidR="006F3CA6" w:rsidRDefault="006F3CA6" w:rsidP="007B0998">
      <w:pPr>
        <w:spacing w:line="235" w:lineRule="auto"/>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81"/>
        <w:gridCol w:w="1237"/>
        <w:gridCol w:w="1237"/>
        <w:gridCol w:w="1237"/>
        <w:gridCol w:w="1245"/>
      </w:tblGrid>
      <w:tr w:rsidR="003E135F" w:rsidTr="00004165">
        <w:trPr>
          <w:trHeight w:val="256"/>
        </w:trPr>
        <w:tc>
          <w:tcPr>
            <w:tcW w:w="2556" w:type="pct"/>
            <w:tcBorders>
              <w:top w:val="single" w:sz="6" w:space="0" w:color="auto"/>
              <w:left w:val="single" w:sz="6" w:space="0" w:color="auto"/>
              <w:bottom w:val="single" w:sz="6" w:space="0" w:color="auto"/>
              <w:right w:val="single" w:sz="6" w:space="0" w:color="auto"/>
            </w:tcBorders>
            <w:shd w:val="pct15" w:color="auto" w:fill="auto"/>
          </w:tcPr>
          <w:p w:rsidR="003E135F" w:rsidRDefault="003E135F" w:rsidP="007B0998">
            <w:pPr>
              <w:spacing w:line="235" w:lineRule="auto"/>
              <w:jc w:val="center"/>
              <w:rPr>
                <w:szCs w:val="22"/>
              </w:rPr>
            </w:pPr>
          </w:p>
        </w:tc>
        <w:tc>
          <w:tcPr>
            <w:tcW w:w="610" w:type="pct"/>
            <w:tcBorders>
              <w:top w:val="single" w:sz="6" w:space="0" w:color="auto"/>
              <w:left w:val="single" w:sz="6" w:space="0" w:color="auto"/>
              <w:bottom w:val="single" w:sz="6" w:space="0" w:color="auto"/>
              <w:right w:val="single" w:sz="6" w:space="0" w:color="auto"/>
            </w:tcBorders>
            <w:shd w:val="pct15" w:color="auto" w:fill="auto"/>
            <w:hideMark/>
          </w:tcPr>
          <w:p w:rsidR="003E135F" w:rsidRDefault="003E135F" w:rsidP="007B0998">
            <w:pPr>
              <w:spacing w:line="235" w:lineRule="auto"/>
              <w:jc w:val="center"/>
              <w:rPr>
                <w:szCs w:val="22"/>
              </w:rPr>
            </w:pPr>
            <w:r>
              <w:t>2014</w:t>
            </w:r>
          </w:p>
        </w:tc>
        <w:tc>
          <w:tcPr>
            <w:tcW w:w="610" w:type="pct"/>
            <w:tcBorders>
              <w:top w:val="single" w:sz="6" w:space="0" w:color="auto"/>
              <w:left w:val="single" w:sz="6" w:space="0" w:color="auto"/>
              <w:bottom w:val="single" w:sz="6" w:space="0" w:color="auto"/>
              <w:right w:val="single" w:sz="6" w:space="0" w:color="auto"/>
            </w:tcBorders>
            <w:shd w:val="pct15" w:color="auto" w:fill="auto"/>
          </w:tcPr>
          <w:p w:rsidR="003E135F" w:rsidRDefault="003E135F" w:rsidP="007B0998">
            <w:pPr>
              <w:spacing w:line="235" w:lineRule="auto"/>
              <w:jc w:val="center"/>
              <w:rPr>
                <w:szCs w:val="22"/>
              </w:rPr>
            </w:pPr>
            <w:r>
              <w:t>2015</w:t>
            </w:r>
          </w:p>
        </w:tc>
        <w:tc>
          <w:tcPr>
            <w:tcW w:w="610" w:type="pct"/>
            <w:tcBorders>
              <w:top w:val="single" w:sz="6" w:space="0" w:color="auto"/>
              <w:left w:val="single" w:sz="6" w:space="0" w:color="auto"/>
              <w:bottom w:val="single" w:sz="6" w:space="0" w:color="auto"/>
              <w:right w:val="single" w:sz="6" w:space="0" w:color="auto"/>
            </w:tcBorders>
            <w:shd w:val="pct15" w:color="auto" w:fill="auto"/>
          </w:tcPr>
          <w:p w:rsidR="003E135F" w:rsidRDefault="003E135F" w:rsidP="007B0998">
            <w:pPr>
              <w:spacing w:line="235" w:lineRule="auto"/>
              <w:jc w:val="center"/>
              <w:rPr>
                <w:szCs w:val="22"/>
              </w:rPr>
            </w:pPr>
            <w:r>
              <w:t>2016</w:t>
            </w:r>
          </w:p>
        </w:tc>
        <w:tc>
          <w:tcPr>
            <w:tcW w:w="613" w:type="pct"/>
            <w:tcBorders>
              <w:top w:val="single" w:sz="6" w:space="0" w:color="auto"/>
              <w:left w:val="single" w:sz="6" w:space="0" w:color="auto"/>
              <w:bottom w:val="single" w:sz="4" w:space="0" w:color="auto"/>
              <w:right w:val="single" w:sz="6" w:space="0" w:color="auto"/>
            </w:tcBorders>
            <w:shd w:val="pct15" w:color="auto" w:fill="auto"/>
          </w:tcPr>
          <w:p w:rsidR="003E135F" w:rsidRDefault="003E135F" w:rsidP="007B0998">
            <w:pPr>
              <w:spacing w:line="235" w:lineRule="auto"/>
              <w:jc w:val="center"/>
              <w:rPr>
                <w:szCs w:val="22"/>
              </w:rPr>
            </w:pPr>
            <w:r>
              <w:rPr>
                <w:szCs w:val="22"/>
              </w:rPr>
              <w:t>201</w:t>
            </w:r>
            <w:r w:rsidR="0067540E">
              <w:rPr>
                <w:szCs w:val="22"/>
              </w:rPr>
              <w:t>7</w:t>
            </w:r>
            <w:r w:rsidR="0067540E" w:rsidRPr="0027633F">
              <w:rPr>
                <w:vertAlign w:val="superscript"/>
              </w:rPr>
              <w:t>1)</w:t>
            </w:r>
          </w:p>
        </w:tc>
      </w:tr>
      <w:tr w:rsidR="003E135F" w:rsidTr="006F3CA6">
        <w:trPr>
          <w:trHeight w:val="331"/>
        </w:trPr>
        <w:tc>
          <w:tcPr>
            <w:tcW w:w="5000" w:type="pct"/>
            <w:gridSpan w:val="5"/>
            <w:tcBorders>
              <w:top w:val="nil"/>
              <w:left w:val="single" w:sz="6" w:space="0" w:color="auto"/>
              <w:bottom w:val="nil"/>
              <w:right w:val="single" w:sz="6" w:space="0" w:color="auto"/>
            </w:tcBorders>
            <w:hideMark/>
          </w:tcPr>
          <w:p w:rsidR="003E135F" w:rsidRDefault="003E135F" w:rsidP="007B0998">
            <w:pPr>
              <w:spacing w:before="120" w:after="60" w:line="235" w:lineRule="auto"/>
              <w:jc w:val="center"/>
              <w:rPr>
                <w:b/>
                <w:szCs w:val="22"/>
              </w:rPr>
            </w:pPr>
            <w:r>
              <w:rPr>
                <w:b/>
              </w:rPr>
              <w:t>В текущих рыночных ценах, миллионов рублей</w:t>
            </w:r>
          </w:p>
        </w:tc>
      </w:tr>
      <w:tr w:rsidR="00004165" w:rsidTr="00004165">
        <w:trPr>
          <w:trHeight w:val="256"/>
        </w:trPr>
        <w:tc>
          <w:tcPr>
            <w:tcW w:w="2556" w:type="pct"/>
            <w:tcBorders>
              <w:top w:val="nil"/>
              <w:left w:val="single" w:sz="6" w:space="0" w:color="auto"/>
              <w:bottom w:val="nil"/>
              <w:right w:val="nil"/>
            </w:tcBorders>
            <w:vAlign w:val="bottom"/>
            <w:hideMark/>
          </w:tcPr>
          <w:p w:rsidR="00004165" w:rsidRDefault="00004165" w:rsidP="007B0998">
            <w:pPr>
              <w:spacing w:line="235" w:lineRule="auto"/>
              <w:rPr>
                <w:b/>
                <w:szCs w:val="22"/>
              </w:rPr>
            </w:pPr>
            <w:r>
              <w:rPr>
                <w:b/>
              </w:rPr>
              <w:t>Всего</w:t>
            </w:r>
          </w:p>
        </w:tc>
        <w:tc>
          <w:tcPr>
            <w:tcW w:w="610" w:type="pct"/>
            <w:tcBorders>
              <w:top w:val="nil"/>
              <w:left w:val="nil"/>
              <w:bottom w:val="nil"/>
              <w:right w:val="nil"/>
            </w:tcBorders>
            <w:vAlign w:val="bottom"/>
          </w:tcPr>
          <w:p w:rsidR="00004165" w:rsidRDefault="00004165" w:rsidP="007B0998">
            <w:pPr>
              <w:spacing w:line="235" w:lineRule="auto"/>
              <w:ind w:right="113"/>
              <w:jc w:val="right"/>
              <w:rPr>
                <w:b/>
                <w:szCs w:val="22"/>
              </w:rPr>
            </w:pPr>
            <w:r>
              <w:rPr>
                <w:b/>
              </w:rPr>
              <w:t>261312,8</w:t>
            </w:r>
          </w:p>
        </w:tc>
        <w:tc>
          <w:tcPr>
            <w:tcW w:w="610" w:type="pct"/>
            <w:tcBorders>
              <w:top w:val="nil"/>
              <w:left w:val="nil"/>
              <w:bottom w:val="nil"/>
              <w:right w:val="nil"/>
            </w:tcBorders>
            <w:vAlign w:val="bottom"/>
          </w:tcPr>
          <w:p w:rsidR="00004165" w:rsidRDefault="00004165" w:rsidP="007B0998">
            <w:pPr>
              <w:spacing w:line="235" w:lineRule="auto"/>
              <w:ind w:right="113"/>
              <w:jc w:val="right"/>
              <w:rPr>
                <w:b/>
                <w:szCs w:val="22"/>
              </w:rPr>
            </w:pPr>
            <w:r>
              <w:rPr>
                <w:b/>
              </w:rPr>
              <w:t>268873,2</w:t>
            </w:r>
          </w:p>
        </w:tc>
        <w:tc>
          <w:tcPr>
            <w:tcW w:w="610" w:type="pct"/>
            <w:tcBorders>
              <w:top w:val="nil"/>
              <w:left w:val="nil"/>
              <w:bottom w:val="nil"/>
              <w:right w:val="nil"/>
            </w:tcBorders>
            <w:vAlign w:val="bottom"/>
          </w:tcPr>
          <w:p w:rsidR="00004165" w:rsidRDefault="00300746" w:rsidP="007B0998">
            <w:pPr>
              <w:spacing w:line="235" w:lineRule="auto"/>
              <w:ind w:right="113"/>
              <w:jc w:val="right"/>
              <w:rPr>
                <w:b/>
                <w:szCs w:val="22"/>
              </w:rPr>
            </w:pPr>
            <w:r>
              <w:rPr>
                <w:b/>
              </w:rPr>
              <w:t>274869,6</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b/>
                <w:szCs w:val="22"/>
              </w:rPr>
            </w:pPr>
            <w:r>
              <w:rPr>
                <w:b/>
                <w:szCs w:val="22"/>
              </w:rPr>
              <w:t>288148,4</w:t>
            </w:r>
          </w:p>
        </w:tc>
      </w:tr>
      <w:tr w:rsidR="00004165" w:rsidTr="00004165">
        <w:trPr>
          <w:trHeight w:val="74"/>
        </w:trPr>
        <w:tc>
          <w:tcPr>
            <w:tcW w:w="2556" w:type="pct"/>
            <w:tcBorders>
              <w:top w:val="nil"/>
              <w:left w:val="single" w:sz="6" w:space="0" w:color="auto"/>
              <w:bottom w:val="nil"/>
              <w:right w:val="nil"/>
            </w:tcBorders>
            <w:vAlign w:val="bottom"/>
            <w:hideMark/>
          </w:tcPr>
          <w:p w:rsidR="00004165" w:rsidRDefault="00004165" w:rsidP="007B0998">
            <w:pPr>
              <w:spacing w:line="235" w:lineRule="auto"/>
              <w:ind w:left="142"/>
              <w:rPr>
                <w:szCs w:val="22"/>
              </w:rPr>
            </w:pPr>
            <w:r>
              <w:t xml:space="preserve">расходы на конечное потребление домашних </w:t>
            </w:r>
            <w:r>
              <w:br/>
              <w:t>хозяйств</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207998,8</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215365,2</w:t>
            </w:r>
          </w:p>
        </w:tc>
        <w:tc>
          <w:tcPr>
            <w:tcW w:w="610" w:type="pct"/>
            <w:tcBorders>
              <w:top w:val="nil"/>
              <w:left w:val="nil"/>
              <w:bottom w:val="nil"/>
              <w:right w:val="nil"/>
            </w:tcBorders>
            <w:vAlign w:val="bottom"/>
          </w:tcPr>
          <w:p w:rsidR="00004165" w:rsidRDefault="00300746" w:rsidP="007B0998">
            <w:pPr>
              <w:spacing w:line="235" w:lineRule="auto"/>
              <w:ind w:right="113"/>
              <w:jc w:val="right"/>
              <w:rPr>
                <w:szCs w:val="22"/>
              </w:rPr>
            </w:pPr>
            <w:r>
              <w:t>218906,2</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Pr>
                <w:szCs w:val="22"/>
              </w:rPr>
              <w:t>229560,6</w:t>
            </w:r>
          </w:p>
        </w:tc>
      </w:tr>
      <w:tr w:rsidR="00004165" w:rsidTr="00004165">
        <w:trPr>
          <w:trHeight w:val="74"/>
        </w:trPr>
        <w:tc>
          <w:tcPr>
            <w:tcW w:w="2556" w:type="pct"/>
            <w:tcBorders>
              <w:top w:val="nil"/>
              <w:left w:val="single" w:sz="6" w:space="0" w:color="auto"/>
              <w:bottom w:val="nil"/>
              <w:right w:val="nil"/>
            </w:tcBorders>
            <w:vAlign w:val="bottom"/>
            <w:hideMark/>
          </w:tcPr>
          <w:p w:rsidR="00004165" w:rsidRDefault="00004165" w:rsidP="007B0998">
            <w:pPr>
              <w:spacing w:line="235" w:lineRule="auto"/>
              <w:ind w:left="284"/>
              <w:rPr>
                <w:szCs w:val="22"/>
              </w:rPr>
            </w:pPr>
            <w:r>
              <w:t>покупка товаров</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151833,2</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157377,8</w:t>
            </w:r>
          </w:p>
        </w:tc>
        <w:tc>
          <w:tcPr>
            <w:tcW w:w="610" w:type="pct"/>
            <w:tcBorders>
              <w:top w:val="nil"/>
              <w:left w:val="nil"/>
              <w:bottom w:val="nil"/>
              <w:right w:val="nil"/>
            </w:tcBorders>
            <w:vAlign w:val="bottom"/>
          </w:tcPr>
          <w:p w:rsidR="00004165" w:rsidRDefault="00300746" w:rsidP="007B0998">
            <w:pPr>
              <w:spacing w:line="235" w:lineRule="auto"/>
              <w:ind w:right="113"/>
              <w:jc w:val="right"/>
              <w:rPr>
                <w:szCs w:val="22"/>
              </w:rPr>
            </w:pPr>
            <w:r>
              <w:t>158962,9</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Pr>
                <w:szCs w:val="22"/>
              </w:rPr>
              <w:t>167071,9</w:t>
            </w:r>
          </w:p>
        </w:tc>
      </w:tr>
      <w:tr w:rsidR="00004165" w:rsidTr="00004165">
        <w:trPr>
          <w:trHeight w:val="74"/>
        </w:trPr>
        <w:tc>
          <w:tcPr>
            <w:tcW w:w="2556" w:type="pct"/>
            <w:tcBorders>
              <w:top w:val="nil"/>
              <w:left w:val="single" w:sz="6" w:space="0" w:color="auto"/>
              <w:bottom w:val="nil"/>
              <w:right w:val="nil"/>
            </w:tcBorders>
            <w:vAlign w:val="bottom"/>
            <w:hideMark/>
          </w:tcPr>
          <w:p w:rsidR="00004165" w:rsidRDefault="00004165" w:rsidP="007B0998">
            <w:pPr>
              <w:spacing w:line="235" w:lineRule="auto"/>
              <w:ind w:left="284"/>
              <w:rPr>
                <w:szCs w:val="22"/>
              </w:rPr>
            </w:pPr>
            <w:r>
              <w:t>покупка услуг</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55953,8</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57761,7</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59806,1</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Pr>
                <w:szCs w:val="22"/>
              </w:rPr>
              <w:t>62336,2</w:t>
            </w:r>
          </w:p>
        </w:tc>
      </w:tr>
      <w:tr w:rsidR="00004165" w:rsidTr="00004165">
        <w:trPr>
          <w:trHeight w:val="74"/>
        </w:trPr>
        <w:tc>
          <w:tcPr>
            <w:tcW w:w="2556" w:type="pct"/>
            <w:tcBorders>
              <w:top w:val="nil"/>
              <w:left w:val="single" w:sz="6" w:space="0" w:color="auto"/>
              <w:bottom w:val="nil"/>
              <w:right w:val="nil"/>
            </w:tcBorders>
            <w:vAlign w:val="bottom"/>
            <w:hideMark/>
          </w:tcPr>
          <w:p w:rsidR="00004165" w:rsidRPr="00EC2AB5" w:rsidRDefault="00004165" w:rsidP="007B0998">
            <w:pPr>
              <w:spacing w:line="235" w:lineRule="auto"/>
              <w:ind w:left="284" w:right="-113"/>
              <w:rPr>
                <w:spacing w:val="-2"/>
                <w:szCs w:val="22"/>
              </w:rPr>
            </w:pPr>
            <w:r w:rsidRPr="00EC2AB5">
              <w:rPr>
                <w:spacing w:val="-2"/>
              </w:rPr>
              <w:t>потребление товаров и услуг в натуральной форме</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211,8</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225,8</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137,2</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Pr>
                <w:szCs w:val="22"/>
              </w:rPr>
              <w:t>152,5</w:t>
            </w:r>
          </w:p>
        </w:tc>
      </w:tr>
      <w:tr w:rsidR="00004165" w:rsidTr="00004165">
        <w:trPr>
          <w:trHeight w:val="962"/>
        </w:trPr>
        <w:tc>
          <w:tcPr>
            <w:tcW w:w="2556" w:type="pct"/>
            <w:tcBorders>
              <w:top w:val="nil"/>
              <w:left w:val="single" w:sz="6" w:space="0" w:color="auto"/>
              <w:bottom w:val="nil"/>
              <w:right w:val="nil"/>
            </w:tcBorders>
            <w:vAlign w:val="bottom"/>
            <w:hideMark/>
          </w:tcPr>
          <w:p w:rsidR="00004165" w:rsidRDefault="00004165" w:rsidP="007B0998">
            <w:pPr>
              <w:spacing w:line="235" w:lineRule="auto"/>
              <w:ind w:left="142"/>
              <w:rPr>
                <w:szCs w:val="22"/>
              </w:rPr>
            </w:pPr>
            <w:r>
              <w:t>расходы на конечное потребление государстве</w:t>
            </w:r>
            <w:r>
              <w:t>н</w:t>
            </w:r>
            <w:r>
              <w:t>ного управления, оказывающего индивидуальные услуги, и некоммерческих организаций, обслуж</w:t>
            </w:r>
            <w:r>
              <w:t>и</w:t>
            </w:r>
            <w:r>
              <w:t>вающих домашние хозяйства</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53314,0</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53508,0</w:t>
            </w:r>
          </w:p>
        </w:tc>
        <w:tc>
          <w:tcPr>
            <w:tcW w:w="610" w:type="pct"/>
            <w:tcBorders>
              <w:top w:val="nil"/>
              <w:left w:val="nil"/>
              <w:bottom w:val="nil"/>
              <w:right w:val="nil"/>
            </w:tcBorders>
            <w:vAlign w:val="bottom"/>
          </w:tcPr>
          <w:p w:rsidR="00004165" w:rsidRDefault="00300746" w:rsidP="007B0998">
            <w:pPr>
              <w:spacing w:line="235" w:lineRule="auto"/>
              <w:ind w:right="113"/>
              <w:jc w:val="right"/>
              <w:rPr>
                <w:szCs w:val="22"/>
              </w:rPr>
            </w:pPr>
            <w:r>
              <w:t>55963,4</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sidRPr="00C0778A">
              <w:rPr>
                <w:szCs w:val="22"/>
              </w:rPr>
              <w:t>58587,8</w:t>
            </w:r>
          </w:p>
        </w:tc>
      </w:tr>
      <w:tr w:rsidR="003E135F" w:rsidTr="006F3CA6">
        <w:trPr>
          <w:trHeight w:val="367"/>
        </w:trPr>
        <w:tc>
          <w:tcPr>
            <w:tcW w:w="5000" w:type="pct"/>
            <w:gridSpan w:val="5"/>
            <w:tcBorders>
              <w:top w:val="nil"/>
              <w:left w:val="single" w:sz="6" w:space="0" w:color="auto"/>
              <w:bottom w:val="nil"/>
              <w:right w:val="single" w:sz="6" w:space="0" w:color="auto"/>
            </w:tcBorders>
            <w:shd w:val="clear" w:color="auto" w:fill="FFFFFF"/>
            <w:hideMark/>
          </w:tcPr>
          <w:p w:rsidR="003E135F" w:rsidRDefault="003E135F" w:rsidP="007B0998">
            <w:pPr>
              <w:spacing w:before="60" w:after="60" w:line="235" w:lineRule="auto"/>
              <w:jc w:val="center"/>
              <w:rPr>
                <w:b/>
                <w:szCs w:val="22"/>
              </w:rPr>
            </w:pPr>
            <w:r>
              <w:rPr>
                <w:b/>
              </w:rPr>
              <w:t>В процентах к итогу</w:t>
            </w:r>
          </w:p>
        </w:tc>
      </w:tr>
      <w:tr w:rsidR="00004165" w:rsidTr="00004165">
        <w:trPr>
          <w:trHeight w:val="256"/>
        </w:trPr>
        <w:tc>
          <w:tcPr>
            <w:tcW w:w="2556" w:type="pct"/>
            <w:tcBorders>
              <w:top w:val="nil"/>
              <w:left w:val="single" w:sz="6" w:space="0" w:color="auto"/>
              <w:bottom w:val="nil"/>
              <w:right w:val="nil"/>
            </w:tcBorders>
            <w:vAlign w:val="bottom"/>
            <w:hideMark/>
          </w:tcPr>
          <w:p w:rsidR="00004165" w:rsidRDefault="00004165" w:rsidP="007B0998">
            <w:pPr>
              <w:spacing w:line="235" w:lineRule="auto"/>
              <w:rPr>
                <w:szCs w:val="22"/>
              </w:rPr>
            </w:pPr>
            <w:r>
              <w:rPr>
                <w:b/>
              </w:rPr>
              <w:t>Всего</w:t>
            </w:r>
          </w:p>
        </w:tc>
        <w:tc>
          <w:tcPr>
            <w:tcW w:w="610" w:type="pct"/>
            <w:tcBorders>
              <w:top w:val="nil"/>
              <w:left w:val="nil"/>
              <w:bottom w:val="nil"/>
              <w:right w:val="nil"/>
            </w:tcBorders>
            <w:vAlign w:val="bottom"/>
          </w:tcPr>
          <w:p w:rsidR="00004165" w:rsidRDefault="00004165" w:rsidP="007B0998">
            <w:pPr>
              <w:spacing w:line="235" w:lineRule="auto"/>
              <w:ind w:right="113"/>
              <w:jc w:val="right"/>
              <w:rPr>
                <w:b/>
                <w:szCs w:val="22"/>
              </w:rPr>
            </w:pPr>
            <w:r>
              <w:rPr>
                <w:b/>
              </w:rPr>
              <w:t>100</w:t>
            </w:r>
          </w:p>
        </w:tc>
        <w:tc>
          <w:tcPr>
            <w:tcW w:w="610" w:type="pct"/>
            <w:tcBorders>
              <w:top w:val="nil"/>
              <w:left w:val="nil"/>
              <w:bottom w:val="nil"/>
              <w:right w:val="nil"/>
            </w:tcBorders>
            <w:vAlign w:val="bottom"/>
          </w:tcPr>
          <w:p w:rsidR="00004165" w:rsidRDefault="00004165" w:rsidP="007B0998">
            <w:pPr>
              <w:spacing w:line="235" w:lineRule="auto"/>
              <w:ind w:right="113"/>
              <w:jc w:val="right"/>
              <w:rPr>
                <w:b/>
                <w:szCs w:val="22"/>
              </w:rPr>
            </w:pPr>
            <w:r>
              <w:rPr>
                <w:b/>
              </w:rPr>
              <w:t>100</w:t>
            </w:r>
          </w:p>
        </w:tc>
        <w:tc>
          <w:tcPr>
            <w:tcW w:w="610" w:type="pct"/>
            <w:tcBorders>
              <w:top w:val="nil"/>
              <w:left w:val="nil"/>
              <w:bottom w:val="nil"/>
              <w:right w:val="nil"/>
            </w:tcBorders>
            <w:vAlign w:val="bottom"/>
          </w:tcPr>
          <w:p w:rsidR="00004165" w:rsidRDefault="00004165" w:rsidP="007B0998">
            <w:pPr>
              <w:spacing w:line="235" w:lineRule="auto"/>
              <w:ind w:right="113"/>
              <w:jc w:val="right"/>
              <w:rPr>
                <w:b/>
                <w:szCs w:val="22"/>
              </w:rPr>
            </w:pPr>
            <w:r>
              <w:rPr>
                <w:b/>
              </w:rPr>
              <w:t>100</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b/>
                <w:szCs w:val="22"/>
              </w:rPr>
            </w:pPr>
            <w:r>
              <w:rPr>
                <w:b/>
                <w:szCs w:val="22"/>
              </w:rPr>
              <w:t>100</w:t>
            </w:r>
          </w:p>
        </w:tc>
      </w:tr>
      <w:tr w:rsidR="00004165" w:rsidTr="00004165">
        <w:trPr>
          <w:trHeight w:val="74"/>
        </w:trPr>
        <w:tc>
          <w:tcPr>
            <w:tcW w:w="2556" w:type="pct"/>
            <w:tcBorders>
              <w:top w:val="nil"/>
              <w:left w:val="single" w:sz="6" w:space="0" w:color="auto"/>
              <w:bottom w:val="nil"/>
              <w:right w:val="nil"/>
            </w:tcBorders>
            <w:vAlign w:val="bottom"/>
            <w:hideMark/>
          </w:tcPr>
          <w:p w:rsidR="00004165" w:rsidRDefault="00004165" w:rsidP="007B0998">
            <w:pPr>
              <w:spacing w:line="235" w:lineRule="auto"/>
              <w:ind w:left="142"/>
              <w:rPr>
                <w:szCs w:val="22"/>
              </w:rPr>
            </w:pPr>
            <w:r>
              <w:t xml:space="preserve">расходы на конечное потребление домашних </w:t>
            </w:r>
            <w:r>
              <w:br/>
              <w:t>хозяйств</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79,6</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80,1</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79,6</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Pr>
                <w:szCs w:val="22"/>
              </w:rPr>
              <w:t>79,7</w:t>
            </w:r>
          </w:p>
        </w:tc>
      </w:tr>
      <w:tr w:rsidR="00004165" w:rsidTr="00004165">
        <w:trPr>
          <w:trHeight w:val="74"/>
        </w:trPr>
        <w:tc>
          <w:tcPr>
            <w:tcW w:w="2556" w:type="pct"/>
            <w:tcBorders>
              <w:top w:val="nil"/>
              <w:left w:val="single" w:sz="6" w:space="0" w:color="auto"/>
              <w:bottom w:val="nil"/>
              <w:right w:val="nil"/>
            </w:tcBorders>
            <w:vAlign w:val="bottom"/>
            <w:hideMark/>
          </w:tcPr>
          <w:p w:rsidR="00004165" w:rsidRDefault="00004165" w:rsidP="007B0998">
            <w:pPr>
              <w:spacing w:line="235" w:lineRule="auto"/>
              <w:ind w:left="284"/>
              <w:rPr>
                <w:szCs w:val="22"/>
              </w:rPr>
            </w:pPr>
            <w:r>
              <w:t>покупка товаров</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58,1</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58,5</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57,8</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Pr>
                <w:szCs w:val="22"/>
              </w:rPr>
              <w:t>58,0</w:t>
            </w:r>
          </w:p>
        </w:tc>
      </w:tr>
      <w:tr w:rsidR="00004165" w:rsidTr="00004165">
        <w:trPr>
          <w:trHeight w:val="74"/>
        </w:trPr>
        <w:tc>
          <w:tcPr>
            <w:tcW w:w="2556" w:type="pct"/>
            <w:tcBorders>
              <w:top w:val="nil"/>
              <w:left w:val="single" w:sz="6" w:space="0" w:color="auto"/>
              <w:bottom w:val="nil"/>
              <w:right w:val="nil"/>
            </w:tcBorders>
            <w:vAlign w:val="bottom"/>
            <w:hideMark/>
          </w:tcPr>
          <w:p w:rsidR="00004165" w:rsidRDefault="00004165" w:rsidP="007B0998">
            <w:pPr>
              <w:spacing w:line="235" w:lineRule="auto"/>
              <w:ind w:left="284"/>
              <w:rPr>
                <w:szCs w:val="22"/>
              </w:rPr>
            </w:pPr>
            <w:r>
              <w:t>покупка услуг</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21,4</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21,5</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21,</w:t>
            </w:r>
            <w:r w:rsidR="00300746">
              <w:t>8</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Pr>
                <w:szCs w:val="22"/>
              </w:rPr>
              <w:t>21,6</w:t>
            </w:r>
          </w:p>
        </w:tc>
      </w:tr>
      <w:tr w:rsidR="00004165" w:rsidTr="00004165">
        <w:trPr>
          <w:trHeight w:val="74"/>
        </w:trPr>
        <w:tc>
          <w:tcPr>
            <w:tcW w:w="2556" w:type="pct"/>
            <w:tcBorders>
              <w:top w:val="nil"/>
              <w:left w:val="single" w:sz="6" w:space="0" w:color="auto"/>
              <w:bottom w:val="nil"/>
              <w:right w:val="nil"/>
            </w:tcBorders>
            <w:vAlign w:val="bottom"/>
            <w:hideMark/>
          </w:tcPr>
          <w:p w:rsidR="00004165" w:rsidRPr="00EC2AB5" w:rsidRDefault="00004165" w:rsidP="007B0998">
            <w:pPr>
              <w:spacing w:line="235" w:lineRule="auto"/>
              <w:ind w:left="284" w:right="-125"/>
              <w:rPr>
                <w:spacing w:val="-2"/>
                <w:szCs w:val="22"/>
              </w:rPr>
            </w:pPr>
            <w:r w:rsidRPr="00EC2AB5">
              <w:rPr>
                <w:spacing w:val="-2"/>
              </w:rPr>
              <w:t>потребление товаров и услуг в натуральной форме</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0,1</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0,1</w:t>
            </w:r>
          </w:p>
        </w:tc>
        <w:tc>
          <w:tcPr>
            <w:tcW w:w="610" w:type="pct"/>
            <w:tcBorders>
              <w:top w:val="nil"/>
              <w:left w:val="nil"/>
              <w:bottom w:val="nil"/>
              <w:right w:val="nil"/>
            </w:tcBorders>
            <w:vAlign w:val="bottom"/>
          </w:tcPr>
          <w:p w:rsidR="00004165" w:rsidRDefault="00004165" w:rsidP="007B0998">
            <w:pPr>
              <w:spacing w:line="235" w:lineRule="auto"/>
              <w:ind w:right="113"/>
              <w:jc w:val="right"/>
              <w:rPr>
                <w:szCs w:val="22"/>
              </w:rPr>
            </w:pPr>
            <w:r>
              <w:t>0,</w:t>
            </w:r>
            <w:r w:rsidR="00300746">
              <w:t>0</w:t>
            </w:r>
          </w:p>
        </w:tc>
        <w:tc>
          <w:tcPr>
            <w:tcW w:w="613" w:type="pct"/>
            <w:tcBorders>
              <w:top w:val="nil"/>
              <w:left w:val="nil"/>
              <w:bottom w:val="nil"/>
              <w:right w:val="single" w:sz="6" w:space="0" w:color="auto"/>
            </w:tcBorders>
            <w:shd w:val="clear" w:color="auto" w:fill="FFFFFF"/>
            <w:vAlign w:val="bottom"/>
          </w:tcPr>
          <w:p w:rsidR="00004165" w:rsidRPr="00307DD2" w:rsidRDefault="00004165" w:rsidP="00AC4DE5">
            <w:pPr>
              <w:spacing w:line="235" w:lineRule="auto"/>
              <w:ind w:right="113"/>
              <w:jc w:val="right"/>
              <w:rPr>
                <w:szCs w:val="22"/>
              </w:rPr>
            </w:pPr>
            <w:r>
              <w:rPr>
                <w:szCs w:val="22"/>
              </w:rPr>
              <w:t>0,1</w:t>
            </w:r>
          </w:p>
        </w:tc>
      </w:tr>
      <w:tr w:rsidR="00004165" w:rsidTr="00004165">
        <w:trPr>
          <w:trHeight w:val="441"/>
        </w:trPr>
        <w:tc>
          <w:tcPr>
            <w:tcW w:w="2556" w:type="pct"/>
            <w:tcBorders>
              <w:top w:val="nil"/>
              <w:left w:val="single" w:sz="6" w:space="0" w:color="auto"/>
              <w:bottom w:val="single" w:sz="6" w:space="0" w:color="auto"/>
              <w:right w:val="nil"/>
            </w:tcBorders>
            <w:vAlign w:val="bottom"/>
            <w:hideMark/>
          </w:tcPr>
          <w:p w:rsidR="00004165" w:rsidRDefault="00004165" w:rsidP="007B0998">
            <w:pPr>
              <w:spacing w:after="120" w:line="235" w:lineRule="auto"/>
              <w:ind w:left="142"/>
              <w:rPr>
                <w:szCs w:val="22"/>
              </w:rPr>
            </w:pPr>
            <w:r>
              <w:t>расходы на конечное потребление государстве</w:t>
            </w:r>
            <w:r>
              <w:t>н</w:t>
            </w:r>
            <w:r>
              <w:t>ного управления, оказывающего индивидуальные услуги, и некоммерческих организаций, обслуж</w:t>
            </w:r>
            <w:r>
              <w:t>и</w:t>
            </w:r>
            <w:r>
              <w:t>вающих домашние хозяйства</w:t>
            </w:r>
          </w:p>
        </w:tc>
        <w:tc>
          <w:tcPr>
            <w:tcW w:w="610" w:type="pct"/>
            <w:tcBorders>
              <w:top w:val="nil"/>
              <w:left w:val="nil"/>
              <w:bottom w:val="single" w:sz="6" w:space="0" w:color="auto"/>
              <w:right w:val="nil"/>
            </w:tcBorders>
            <w:vAlign w:val="bottom"/>
          </w:tcPr>
          <w:p w:rsidR="00004165" w:rsidRDefault="00004165" w:rsidP="007B0998">
            <w:pPr>
              <w:spacing w:after="120" w:line="235" w:lineRule="auto"/>
              <w:ind w:right="113"/>
              <w:jc w:val="right"/>
              <w:rPr>
                <w:szCs w:val="22"/>
              </w:rPr>
            </w:pPr>
            <w:r>
              <w:t>20,4</w:t>
            </w:r>
          </w:p>
        </w:tc>
        <w:tc>
          <w:tcPr>
            <w:tcW w:w="610" w:type="pct"/>
            <w:tcBorders>
              <w:top w:val="nil"/>
              <w:left w:val="nil"/>
              <w:bottom w:val="single" w:sz="6" w:space="0" w:color="auto"/>
              <w:right w:val="nil"/>
            </w:tcBorders>
            <w:vAlign w:val="bottom"/>
          </w:tcPr>
          <w:p w:rsidR="00004165" w:rsidRDefault="00004165" w:rsidP="007B0998">
            <w:pPr>
              <w:spacing w:after="120" w:line="235" w:lineRule="auto"/>
              <w:ind w:right="113"/>
              <w:jc w:val="right"/>
              <w:rPr>
                <w:szCs w:val="22"/>
              </w:rPr>
            </w:pPr>
            <w:r>
              <w:t>19,9</w:t>
            </w:r>
          </w:p>
        </w:tc>
        <w:tc>
          <w:tcPr>
            <w:tcW w:w="610" w:type="pct"/>
            <w:tcBorders>
              <w:top w:val="nil"/>
              <w:left w:val="nil"/>
              <w:bottom w:val="single" w:sz="6" w:space="0" w:color="auto"/>
              <w:right w:val="nil"/>
            </w:tcBorders>
            <w:vAlign w:val="bottom"/>
          </w:tcPr>
          <w:p w:rsidR="00004165" w:rsidRDefault="00004165" w:rsidP="007B0998">
            <w:pPr>
              <w:spacing w:after="120" w:line="235" w:lineRule="auto"/>
              <w:ind w:right="113"/>
              <w:jc w:val="right"/>
              <w:rPr>
                <w:szCs w:val="22"/>
              </w:rPr>
            </w:pPr>
            <w:r>
              <w:t>20,4</w:t>
            </w:r>
          </w:p>
        </w:tc>
        <w:tc>
          <w:tcPr>
            <w:tcW w:w="613" w:type="pct"/>
            <w:tcBorders>
              <w:top w:val="nil"/>
              <w:left w:val="nil"/>
              <w:bottom w:val="single" w:sz="6" w:space="0" w:color="auto"/>
              <w:right w:val="single" w:sz="6" w:space="0" w:color="auto"/>
            </w:tcBorders>
            <w:shd w:val="clear" w:color="auto" w:fill="FFFFFF"/>
            <w:vAlign w:val="bottom"/>
          </w:tcPr>
          <w:p w:rsidR="00004165" w:rsidRPr="00307DD2" w:rsidRDefault="00004165" w:rsidP="00AC4DE5">
            <w:pPr>
              <w:spacing w:after="120" w:line="235" w:lineRule="auto"/>
              <w:ind w:right="113"/>
              <w:jc w:val="right"/>
              <w:rPr>
                <w:szCs w:val="22"/>
              </w:rPr>
            </w:pPr>
            <w:r>
              <w:rPr>
                <w:szCs w:val="22"/>
              </w:rPr>
              <w:t>20,3</w:t>
            </w:r>
          </w:p>
        </w:tc>
      </w:tr>
    </w:tbl>
    <w:p w:rsidR="008E1C52" w:rsidRDefault="008E1C52" w:rsidP="007B0998">
      <w:pPr>
        <w:spacing w:line="235" w:lineRule="auto"/>
        <w:rPr>
          <w:i/>
          <w:sz w:val="20"/>
          <w:vertAlign w:val="superscript"/>
        </w:rPr>
      </w:pPr>
    </w:p>
    <w:p w:rsidR="00C31143" w:rsidRPr="0027633F" w:rsidRDefault="0027633F" w:rsidP="007B0998">
      <w:pPr>
        <w:spacing w:line="235" w:lineRule="auto"/>
        <w:rPr>
          <w:i/>
          <w:sz w:val="20"/>
        </w:rPr>
      </w:pPr>
      <w:r w:rsidRPr="0027633F">
        <w:rPr>
          <w:i/>
          <w:sz w:val="20"/>
          <w:vertAlign w:val="superscript"/>
        </w:rPr>
        <w:t>1)</w:t>
      </w:r>
      <w:r w:rsidR="00004165">
        <w:rPr>
          <w:i/>
          <w:sz w:val="20"/>
        </w:rPr>
        <w:t xml:space="preserve"> П</w:t>
      </w:r>
      <w:r w:rsidRPr="0027633F">
        <w:rPr>
          <w:i/>
          <w:sz w:val="20"/>
        </w:rPr>
        <w:t>редварительны</w:t>
      </w:r>
      <w:r w:rsidR="00004165">
        <w:rPr>
          <w:i/>
          <w:sz w:val="20"/>
        </w:rPr>
        <w:t>е данные</w:t>
      </w:r>
      <w:r w:rsidRPr="0027633F">
        <w:rPr>
          <w:i/>
          <w:sz w:val="20"/>
        </w:rPr>
        <w:t>.</w:t>
      </w:r>
    </w:p>
    <w:bookmarkEnd w:id="270"/>
    <w:bookmarkEnd w:id="271"/>
    <w:bookmarkEnd w:id="272"/>
    <w:p w:rsidR="00317CB6" w:rsidRDefault="00621792" w:rsidP="00D5699C">
      <w:pPr>
        <w:pStyle w:val="2"/>
        <w:numPr>
          <w:ilvl w:val="12"/>
          <w:numId w:val="0"/>
        </w:numPr>
        <w:spacing w:line="233" w:lineRule="auto"/>
      </w:pPr>
      <w:r>
        <w:br w:type="page"/>
      </w:r>
      <w:bookmarkStart w:id="276" w:name="_Toc28008221"/>
      <w:r w:rsidR="00145901">
        <w:lastRenderedPageBreak/>
        <w:t>Д</w:t>
      </w:r>
      <w:r w:rsidR="000C4EF3">
        <w:t>ОХОДЫ И РАСХОДЫ НАСЕЛЕНИЯ</w:t>
      </w:r>
      <w:bookmarkEnd w:id="273"/>
      <w:bookmarkEnd w:id="274"/>
      <w:bookmarkEnd w:id="276"/>
    </w:p>
    <w:p w:rsidR="00AF592A" w:rsidRPr="00AC7CC4" w:rsidRDefault="00AF592A" w:rsidP="00D5699C">
      <w:pPr>
        <w:spacing w:line="233" w:lineRule="auto"/>
        <w:jc w:val="center"/>
        <w:rPr>
          <w:szCs w:val="22"/>
        </w:rPr>
      </w:pPr>
    </w:p>
    <w:p w:rsidR="00317CB6" w:rsidRPr="00004165" w:rsidRDefault="009D043B" w:rsidP="00D5699C">
      <w:pPr>
        <w:pStyle w:val="3"/>
        <w:numPr>
          <w:ilvl w:val="12"/>
          <w:numId w:val="0"/>
        </w:numPr>
        <w:spacing w:line="233" w:lineRule="auto"/>
        <w:rPr>
          <w:vertAlign w:val="superscript"/>
        </w:rPr>
      </w:pPr>
      <w:bookmarkStart w:id="277" w:name="_Toc163016032"/>
      <w:bookmarkStart w:id="278" w:name="_Toc183577724"/>
      <w:bookmarkStart w:id="279" w:name="_Toc28008222"/>
      <w:r>
        <w:t>Объ</w:t>
      </w:r>
      <w:r w:rsidR="003B3706">
        <w:t>ё</w:t>
      </w:r>
      <w:r>
        <w:t>м и структура</w:t>
      </w:r>
      <w:r w:rsidR="000C4EF3" w:rsidRPr="000C4EF3">
        <w:t xml:space="preserve"> денежных доходов населения</w:t>
      </w:r>
      <w:bookmarkEnd w:id="277"/>
      <w:bookmarkEnd w:id="278"/>
      <w:r w:rsidR="00004165">
        <w:rPr>
          <w:vertAlign w:val="superscript"/>
        </w:rPr>
        <w:t>1)</w:t>
      </w:r>
      <w:bookmarkEnd w:id="279"/>
    </w:p>
    <w:p w:rsidR="00AF592A" w:rsidRPr="00AC7CC4" w:rsidRDefault="00AF592A" w:rsidP="00D5699C">
      <w:pPr>
        <w:spacing w:line="233" w:lineRule="auto"/>
        <w:jc w:val="center"/>
        <w:rPr>
          <w:szCs w:val="22"/>
        </w:rPr>
      </w:pPr>
    </w:p>
    <w:tbl>
      <w:tblPr>
        <w:tblW w:w="5000" w:type="pct"/>
        <w:tblLook w:val="04A0" w:firstRow="1" w:lastRow="0" w:firstColumn="1" w:lastColumn="0" w:noHBand="0" w:noVBand="1"/>
      </w:tblPr>
      <w:tblGrid>
        <w:gridCol w:w="4810"/>
        <w:gridCol w:w="1065"/>
        <w:gridCol w:w="1066"/>
        <w:gridCol w:w="1066"/>
        <w:gridCol w:w="1066"/>
        <w:gridCol w:w="1064"/>
      </w:tblGrid>
      <w:tr w:rsidR="00004165" w:rsidTr="00004165">
        <w:trPr>
          <w:cantSplit/>
          <w:trHeight w:val="20"/>
        </w:trPr>
        <w:tc>
          <w:tcPr>
            <w:tcW w:w="2372" w:type="pct"/>
            <w:tcBorders>
              <w:top w:val="single" w:sz="4" w:space="0" w:color="auto"/>
              <w:left w:val="single" w:sz="4" w:space="0" w:color="auto"/>
              <w:bottom w:val="single" w:sz="4" w:space="0" w:color="auto"/>
              <w:right w:val="single" w:sz="4" w:space="0" w:color="auto"/>
            </w:tcBorders>
            <w:shd w:val="pct10" w:color="auto" w:fill="auto"/>
          </w:tcPr>
          <w:p w:rsidR="00004165" w:rsidRDefault="00004165" w:rsidP="00004165">
            <w:pPr>
              <w:numPr>
                <w:ilvl w:val="12"/>
                <w:numId w:val="0"/>
              </w:numPr>
              <w:jc w:val="right"/>
            </w:pPr>
            <w:bookmarkStart w:id="280" w:name="_Toc163016033"/>
            <w:bookmarkStart w:id="281" w:name="_Toc183577725"/>
          </w:p>
        </w:tc>
        <w:tc>
          <w:tcPr>
            <w:tcW w:w="525" w:type="pct"/>
            <w:tcBorders>
              <w:top w:val="single" w:sz="4" w:space="0" w:color="auto"/>
              <w:left w:val="single" w:sz="4" w:space="0" w:color="auto"/>
              <w:bottom w:val="single" w:sz="4" w:space="0" w:color="auto"/>
              <w:right w:val="single" w:sz="4" w:space="0" w:color="auto"/>
            </w:tcBorders>
            <w:shd w:val="pct10" w:color="auto" w:fill="auto"/>
          </w:tcPr>
          <w:p w:rsidR="00004165" w:rsidRDefault="00004165" w:rsidP="00004165">
            <w:pPr>
              <w:numPr>
                <w:ilvl w:val="12"/>
                <w:numId w:val="0"/>
              </w:numPr>
              <w:jc w:val="center"/>
            </w:pPr>
            <w:r>
              <w:t>2014</w:t>
            </w:r>
          </w:p>
        </w:tc>
        <w:tc>
          <w:tcPr>
            <w:tcW w:w="526" w:type="pct"/>
            <w:tcBorders>
              <w:top w:val="single" w:sz="4" w:space="0" w:color="auto"/>
              <w:left w:val="single" w:sz="4" w:space="0" w:color="auto"/>
              <w:bottom w:val="single" w:sz="4" w:space="0" w:color="auto"/>
              <w:right w:val="single" w:sz="4" w:space="0" w:color="auto"/>
            </w:tcBorders>
            <w:shd w:val="pct10" w:color="auto" w:fill="auto"/>
          </w:tcPr>
          <w:p w:rsidR="00004165" w:rsidRDefault="00004165" w:rsidP="00004165">
            <w:pPr>
              <w:numPr>
                <w:ilvl w:val="12"/>
                <w:numId w:val="0"/>
              </w:numPr>
              <w:jc w:val="center"/>
            </w:pPr>
            <w:r>
              <w:t>2015</w:t>
            </w:r>
          </w:p>
        </w:tc>
        <w:tc>
          <w:tcPr>
            <w:tcW w:w="526" w:type="pct"/>
            <w:tcBorders>
              <w:top w:val="single" w:sz="4" w:space="0" w:color="auto"/>
              <w:left w:val="single" w:sz="4" w:space="0" w:color="auto"/>
              <w:bottom w:val="single" w:sz="4" w:space="0" w:color="auto"/>
              <w:right w:val="single" w:sz="4" w:space="0" w:color="auto"/>
            </w:tcBorders>
            <w:shd w:val="pct10" w:color="auto" w:fill="auto"/>
          </w:tcPr>
          <w:p w:rsidR="00004165" w:rsidRPr="00C36AEF" w:rsidRDefault="00004165" w:rsidP="00004165">
            <w:pPr>
              <w:numPr>
                <w:ilvl w:val="12"/>
                <w:numId w:val="0"/>
              </w:numPr>
              <w:jc w:val="center"/>
              <w:rPr>
                <w:vertAlign w:val="superscript"/>
              </w:rPr>
            </w:pPr>
            <w:r>
              <w:t>2016</w:t>
            </w:r>
          </w:p>
        </w:tc>
        <w:tc>
          <w:tcPr>
            <w:tcW w:w="526" w:type="pct"/>
            <w:tcBorders>
              <w:top w:val="single" w:sz="4" w:space="0" w:color="auto"/>
              <w:left w:val="single" w:sz="4" w:space="0" w:color="auto"/>
              <w:bottom w:val="single" w:sz="4" w:space="0" w:color="auto"/>
              <w:right w:val="single" w:sz="4" w:space="0" w:color="auto"/>
            </w:tcBorders>
            <w:shd w:val="pct10" w:color="auto" w:fill="auto"/>
          </w:tcPr>
          <w:p w:rsidR="00004165" w:rsidRPr="00A30CC1" w:rsidRDefault="00004165" w:rsidP="00004165">
            <w:pPr>
              <w:numPr>
                <w:ilvl w:val="12"/>
                <w:numId w:val="0"/>
              </w:numPr>
              <w:jc w:val="center"/>
              <w:rPr>
                <w:vertAlign w:val="superscript"/>
              </w:rPr>
            </w:pPr>
            <w:r>
              <w:t>2017</w:t>
            </w:r>
            <w:r>
              <w:rPr>
                <w:vertAlign w:val="superscript"/>
              </w:rPr>
              <w:t>2)</w:t>
            </w:r>
          </w:p>
        </w:tc>
        <w:tc>
          <w:tcPr>
            <w:tcW w:w="525" w:type="pct"/>
            <w:tcBorders>
              <w:top w:val="single" w:sz="4" w:space="0" w:color="auto"/>
              <w:left w:val="single" w:sz="4" w:space="0" w:color="auto"/>
              <w:bottom w:val="single" w:sz="4" w:space="0" w:color="auto"/>
              <w:right w:val="single" w:sz="4" w:space="0" w:color="auto"/>
            </w:tcBorders>
            <w:shd w:val="pct10" w:color="auto" w:fill="auto"/>
          </w:tcPr>
          <w:p w:rsidR="00004165" w:rsidRPr="008406B0" w:rsidRDefault="00004165" w:rsidP="00004165">
            <w:pPr>
              <w:numPr>
                <w:ilvl w:val="12"/>
                <w:numId w:val="0"/>
              </w:numPr>
              <w:jc w:val="center"/>
              <w:rPr>
                <w:vertAlign w:val="superscript"/>
              </w:rPr>
            </w:pPr>
            <w:r>
              <w:t>2018</w:t>
            </w:r>
          </w:p>
        </w:tc>
      </w:tr>
      <w:tr w:rsidR="00004165" w:rsidTr="00004165">
        <w:trPr>
          <w:cantSplit/>
          <w:trHeight w:val="20"/>
        </w:trPr>
        <w:tc>
          <w:tcPr>
            <w:tcW w:w="5000" w:type="pct"/>
            <w:gridSpan w:val="6"/>
            <w:tcBorders>
              <w:top w:val="single" w:sz="4" w:space="0" w:color="auto"/>
              <w:left w:val="single" w:sz="4" w:space="0" w:color="auto"/>
              <w:right w:val="single" w:sz="4" w:space="0" w:color="auto"/>
            </w:tcBorders>
            <w:vAlign w:val="bottom"/>
          </w:tcPr>
          <w:p w:rsidR="00004165" w:rsidRPr="00C17E75" w:rsidRDefault="00004165" w:rsidP="00004165">
            <w:pPr>
              <w:numPr>
                <w:ilvl w:val="12"/>
                <w:numId w:val="0"/>
              </w:numPr>
              <w:spacing w:before="120" w:after="60"/>
              <w:jc w:val="center"/>
              <w:rPr>
                <w:b/>
                <w:spacing w:val="-6"/>
              </w:rPr>
            </w:pPr>
            <w:r>
              <w:rPr>
                <w:b/>
                <w:spacing w:val="-6"/>
              </w:rPr>
              <w:t>Миллионов рублей</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rPr>
                <w:b/>
              </w:rPr>
            </w:pPr>
            <w:r>
              <w:rPr>
                <w:b/>
              </w:rPr>
              <w:t xml:space="preserve">Всего </w:t>
            </w:r>
          </w:p>
        </w:tc>
        <w:tc>
          <w:tcPr>
            <w:tcW w:w="525" w:type="pct"/>
            <w:vAlign w:val="bottom"/>
          </w:tcPr>
          <w:p w:rsidR="00004165" w:rsidRPr="00C17E75" w:rsidRDefault="00004165" w:rsidP="00004165">
            <w:pPr>
              <w:numPr>
                <w:ilvl w:val="12"/>
                <w:numId w:val="0"/>
              </w:numPr>
              <w:ind w:right="57"/>
              <w:jc w:val="right"/>
              <w:rPr>
                <w:b/>
                <w:spacing w:val="-6"/>
              </w:rPr>
            </w:pPr>
            <w:r>
              <w:rPr>
                <w:b/>
                <w:spacing w:val="-6"/>
              </w:rPr>
              <w:t>311611,3</w:t>
            </w:r>
          </w:p>
        </w:tc>
        <w:tc>
          <w:tcPr>
            <w:tcW w:w="526" w:type="pct"/>
            <w:vAlign w:val="bottom"/>
          </w:tcPr>
          <w:p w:rsidR="00004165" w:rsidRPr="00C17E75" w:rsidRDefault="00004165" w:rsidP="00004165">
            <w:pPr>
              <w:numPr>
                <w:ilvl w:val="12"/>
                <w:numId w:val="0"/>
              </w:numPr>
              <w:ind w:right="57"/>
              <w:jc w:val="right"/>
              <w:rPr>
                <w:b/>
                <w:spacing w:val="-6"/>
              </w:rPr>
            </w:pPr>
            <w:r>
              <w:rPr>
                <w:b/>
                <w:spacing w:val="-6"/>
              </w:rPr>
              <w:t>336995,7</w:t>
            </w:r>
          </w:p>
        </w:tc>
        <w:tc>
          <w:tcPr>
            <w:tcW w:w="526" w:type="pct"/>
            <w:vAlign w:val="bottom"/>
          </w:tcPr>
          <w:p w:rsidR="00004165" w:rsidRPr="00431001" w:rsidRDefault="00004165" w:rsidP="00004165">
            <w:pPr>
              <w:numPr>
                <w:ilvl w:val="12"/>
                <w:numId w:val="0"/>
              </w:numPr>
              <w:ind w:left="-57" w:right="57"/>
              <w:jc w:val="right"/>
              <w:rPr>
                <w:b/>
                <w:spacing w:val="-4"/>
              </w:rPr>
            </w:pPr>
            <w:r>
              <w:rPr>
                <w:b/>
                <w:spacing w:val="-4"/>
              </w:rPr>
              <w:t>340665,2</w:t>
            </w:r>
          </w:p>
        </w:tc>
        <w:tc>
          <w:tcPr>
            <w:tcW w:w="526" w:type="pct"/>
            <w:vAlign w:val="bottom"/>
          </w:tcPr>
          <w:p w:rsidR="00004165" w:rsidRPr="00431001" w:rsidRDefault="001335E9" w:rsidP="00004165">
            <w:pPr>
              <w:numPr>
                <w:ilvl w:val="12"/>
                <w:numId w:val="0"/>
              </w:numPr>
              <w:ind w:left="-57" w:right="57"/>
              <w:jc w:val="right"/>
              <w:rPr>
                <w:b/>
                <w:spacing w:val="-4"/>
              </w:rPr>
            </w:pPr>
            <w:r>
              <w:rPr>
                <w:b/>
                <w:spacing w:val="-4"/>
              </w:rPr>
              <w:t>356090,3</w:t>
            </w:r>
          </w:p>
        </w:tc>
        <w:tc>
          <w:tcPr>
            <w:tcW w:w="525" w:type="pct"/>
            <w:tcBorders>
              <w:left w:val="nil"/>
              <w:right w:val="single" w:sz="4" w:space="0" w:color="auto"/>
            </w:tcBorders>
            <w:vAlign w:val="bottom"/>
          </w:tcPr>
          <w:p w:rsidR="00004165" w:rsidRPr="002020B8" w:rsidRDefault="002020B8" w:rsidP="00004165">
            <w:pPr>
              <w:numPr>
                <w:ilvl w:val="12"/>
                <w:numId w:val="0"/>
              </w:numPr>
              <w:ind w:left="-57" w:right="57"/>
              <w:jc w:val="right"/>
              <w:rPr>
                <w:b/>
                <w:spacing w:val="-4"/>
              </w:rPr>
            </w:pPr>
            <w:r>
              <w:rPr>
                <w:b/>
                <w:spacing w:val="-4"/>
              </w:rPr>
              <w:t>374479,3</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ind w:left="142" w:right="-57"/>
            </w:pPr>
            <w:r>
              <w:t>оплата труда наёмных работников</w:t>
            </w:r>
          </w:p>
        </w:tc>
        <w:tc>
          <w:tcPr>
            <w:tcW w:w="525" w:type="pct"/>
            <w:vAlign w:val="bottom"/>
          </w:tcPr>
          <w:p w:rsidR="00004165" w:rsidRPr="00C17E75" w:rsidRDefault="00004165" w:rsidP="00004165">
            <w:pPr>
              <w:numPr>
                <w:ilvl w:val="12"/>
                <w:numId w:val="0"/>
              </w:numPr>
              <w:ind w:left="-113" w:right="57"/>
              <w:jc w:val="right"/>
              <w:rPr>
                <w:spacing w:val="-6"/>
              </w:rPr>
            </w:pPr>
            <w:r>
              <w:rPr>
                <w:spacing w:val="-6"/>
              </w:rPr>
              <w:t>218729,2</w:t>
            </w:r>
          </w:p>
        </w:tc>
        <w:tc>
          <w:tcPr>
            <w:tcW w:w="526" w:type="pct"/>
            <w:vAlign w:val="bottom"/>
          </w:tcPr>
          <w:p w:rsidR="00004165" w:rsidRPr="00C17E75" w:rsidRDefault="00004165" w:rsidP="00004165">
            <w:pPr>
              <w:numPr>
                <w:ilvl w:val="12"/>
                <w:numId w:val="0"/>
              </w:numPr>
              <w:ind w:left="-113" w:right="57"/>
              <w:jc w:val="right"/>
              <w:rPr>
                <w:spacing w:val="-6"/>
              </w:rPr>
            </w:pPr>
            <w:r>
              <w:rPr>
                <w:spacing w:val="-6"/>
              </w:rPr>
              <w:t>229569,5</w:t>
            </w:r>
          </w:p>
        </w:tc>
        <w:tc>
          <w:tcPr>
            <w:tcW w:w="526" w:type="pct"/>
            <w:vAlign w:val="bottom"/>
          </w:tcPr>
          <w:p w:rsidR="00004165" w:rsidRPr="00FD26FA" w:rsidRDefault="00004165" w:rsidP="00004165">
            <w:pPr>
              <w:numPr>
                <w:ilvl w:val="12"/>
                <w:numId w:val="0"/>
              </w:numPr>
              <w:ind w:left="-57" w:right="57"/>
              <w:jc w:val="right"/>
              <w:rPr>
                <w:spacing w:val="-6"/>
              </w:rPr>
            </w:pPr>
            <w:r>
              <w:rPr>
                <w:spacing w:val="-6"/>
              </w:rPr>
              <w:t>233629,2</w:t>
            </w:r>
          </w:p>
        </w:tc>
        <w:tc>
          <w:tcPr>
            <w:tcW w:w="526" w:type="pct"/>
            <w:vAlign w:val="bottom"/>
          </w:tcPr>
          <w:p w:rsidR="00004165" w:rsidRPr="00FD26FA" w:rsidRDefault="00004165" w:rsidP="00004165">
            <w:pPr>
              <w:numPr>
                <w:ilvl w:val="12"/>
                <w:numId w:val="0"/>
              </w:numPr>
              <w:ind w:left="-57" w:right="57"/>
              <w:jc w:val="right"/>
              <w:rPr>
                <w:spacing w:val="-6"/>
              </w:rPr>
            </w:pPr>
            <w:r>
              <w:rPr>
                <w:spacing w:val="-6"/>
              </w:rPr>
              <w:t>244064,9</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rPr>
                <w:spacing w:val="-6"/>
              </w:rPr>
            </w:pPr>
            <w:r>
              <w:rPr>
                <w:spacing w:val="-6"/>
              </w:rPr>
              <w:t>262173,5</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ind w:left="142" w:right="-113"/>
            </w:pPr>
            <w:r>
              <w:t xml:space="preserve">доходы от предпринимательской и другой </w:t>
            </w:r>
            <w:r>
              <w:br/>
              <w:t>производственной деятельности</w:t>
            </w:r>
          </w:p>
        </w:tc>
        <w:tc>
          <w:tcPr>
            <w:tcW w:w="525" w:type="pct"/>
            <w:vAlign w:val="bottom"/>
          </w:tcPr>
          <w:p w:rsidR="00004165" w:rsidRPr="00C17E75" w:rsidRDefault="00004165" w:rsidP="00004165">
            <w:pPr>
              <w:numPr>
                <w:ilvl w:val="12"/>
                <w:numId w:val="0"/>
              </w:numPr>
              <w:ind w:left="-113" w:right="57"/>
              <w:jc w:val="right"/>
              <w:rPr>
                <w:spacing w:val="-6"/>
              </w:rPr>
            </w:pPr>
            <w:r>
              <w:rPr>
                <w:spacing w:val="-6"/>
              </w:rPr>
              <w:t>12464,5</w:t>
            </w:r>
          </w:p>
        </w:tc>
        <w:tc>
          <w:tcPr>
            <w:tcW w:w="526" w:type="pct"/>
            <w:vAlign w:val="bottom"/>
          </w:tcPr>
          <w:p w:rsidR="00004165" w:rsidRPr="00C17E75" w:rsidRDefault="00004165" w:rsidP="00004165">
            <w:pPr>
              <w:numPr>
                <w:ilvl w:val="12"/>
                <w:numId w:val="0"/>
              </w:numPr>
              <w:ind w:left="-113" w:right="57"/>
              <w:jc w:val="right"/>
              <w:rPr>
                <w:spacing w:val="-6"/>
              </w:rPr>
            </w:pPr>
            <w:r>
              <w:rPr>
                <w:spacing w:val="-6"/>
              </w:rPr>
              <w:t>12954,6</w:t>
            </w:r>
          </w:p>
        </w:tc>
        <w:tc>
          <w:tcPr>
            <w:tcW w:w="526" w:type="pct"/>
            <w:vAlign w:val="bottom"/>
          </w:tcPr>
          <w:p w:rsidR="00004165" w:rsidRPr="00FD26FA" w:rsidRDefault="00004165" w:rsidP="00004165">
            <w:pPr>
              <w:numPr>
                <w:ilvl w:val="12"/>
                <w:numId w:val="0"/>
              </w:numPr>
              <w:ind w:left="-57" w:right="57"/>
              <w:jc w:val="right"/>
              <w:rPr>
                <w:spacing w:val="-6"/>
              </w:rPr>
            </w:pPr>
            <w:r>
              <w:rPr>
                <w:spacing w:val="-6"/>
              </w:rPr>
              <w:t>12766,0</w:t>
            </w:r>
          </w:p>
        </w:tc>
        <w:tc>
          <w:tcPr>
            <w:tcW w:w="526" w:type="pct"/>
            <w:vAlign w:val="bottom"/>
          </w:tcPr>
          <w:p w:rsidR="00004165" w:rsidRPr="00FD26FA" w:rsidRDefault="00004165" w:rsidP="00004165">
            <w:pPr>
              <w:numPr>
                <w:ilvl w:val="12"/>
                <w:numId w:val="0"/>
              </w:numPr>
              <w:ind w:left="-57" w:right="57"/>
              <w:jc w:val="right"/>
              <w:rPr>
                <w:spacing w:val="-6"/>
              </w:rPr>
            </w:pPr>
            <w:r>
              <w:rPr>
                <w:spacing w:val="-6"/>
              </w:rPr>
              <w:t>14601,4</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rPr>
                <w:spacing w:val="-6"/>
              </w:rPr>
            </w:pPr>
            <w:r>
              <w:rPr>
                <w:spacing w:val="-6"/>
              </w:rPr>
              <w:t>14486,4</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ind w:left="142"/>
            </w:pPr>
            <w:r>
              <w:t>социальные выплаты</w:t>
            </w:r>
          </w:p>
        </w:tc>
        <w:tc>
          <w:tcPr>
            <w:tcW w:w="525" w:type="pct"/>
            <w:vAlign w:val="bottom"/>
          </w:tcPr>
          <w:p w:rsidR="00004165" w:rsidRPr="00C17E75" w:rsidRDefault="00004165" w:rsidP="00004165">
            <w:pPr>
              <w:numPr>
                <w:ilvl w:val="12"/>
                <w:numId w:val="0"/>
              </w:numPr>
              <w:ind w:left="-113" w:right="57"/>
              <w:jc w:val="right"/>
              <w:rPr>
                <w:spacing w:val="-6"/>
              </w:rPr>
            </w:pPr>
            <w:r>
              <w:rPr>
                <w:spacing w:val="-6"/>
              </w:rPr>
              <w:t>63955,1</w:t>
            </w:r>
          </w:p>
        </w:tc>
        <w:tc>
          <w:tcPr>
            <w:tcW w:w="526" w:type="pct"/>
            <w:vAlign w:val="bottom"/>
          </w:tcPr>
          <w:p w:rsidR="00004165" w:rsidRPr="00C17E75" w:rsidRDefault="00004165" w:rsidP="00004165">
            <w:pPr>
              <w:numPr>
                <w:ilvl w:val="12"/>
                <w:numId w:val="0"/>
              </w:numPr>
              <w:ind w:left="-113" w:right="57"/>
              <w:jc w:val="right"/>
              <w:rPr>
                <w:spacing w:val="-6"/>
              </w:rPr>
            </w:pPr>
            <w:r>
              <w:rPr>
                <w:spacing w:val="-6"/>
              </w:rPr>
              <w:t>73265,4</w:t>
            </w:r>
          </w:p>
        </w:tc>
        <w:tc>
          <w:tcPr>
            <w:tcW w:w="526" w:type="pct"/>
            <w:vAlign w:val="bottom"/>
          </w:tcPr>
          <w:p w:rsidR="00004165" w:rsidRPr="00FD26FA" w:rsidRDefault="00004165" w:rsidP="00004165">
            <w:pPr>
              <w:numPr>
                <w:ilvl w:val="12"/>
                <w:numId w:val="0"/>
              </w:numPr>
              <w:ind w:left="-57" w:right="57"/>
              <w:jc w:val="right"/>
              <w:rPr>
                <w:spacing w:val="-6"/>
              </w:rPr>
            </w:pPr>
            <w:r>
              <w:rPr>
                <w:spacing w:val="-6"/>
              </w:rPr>
              <w:t>77057,6</w:t>
            </w:r>
          </w:p>
        </w:tc>
        <w:tc>
          <w:tcPr>
            <w:tcW w:w="526" w:type="pct"/>
            <w:vAlign w:val="bottom"/>
          </w:tcPr>
          <w:p w:rsidR="00004165" w:rsidRPr="00FD26FA" w:rsidRDefault="00004165" w:rsidP="00004165">
            <w:pPr>
              <w:numPr>
                <w:ilvl w:val="12"/>
                <w:numId w:val="0"/>
              </w:numPr>
              <w:ind w:left="-57" w:right="57"/>
              <w:jc w:val="right"/>
              <w:rPr>
                <w:spacing w:val="-6"/>
              </w:rPr>
            </w:pPr>
            <w:r>
              <w:rPr>
                <w:spacing w:val="-6"/>
              </w:rPr>
              <w:t>79116,7</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rPr>
                <w:spacing w:val="-6"/>
              </w:rPr>
            </w:pPr>
            <w:r>
              <w:rPr>
                <w:spacing w:val="-6"/>
              </w:rPr>
              <w:t>80246,6</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ind w:left="142"/>
            </w:pPr>
            <w:r>
              <w:t>доходы от собственности</w:t>
            </w:r>
          </w:p>
        </w:tc>
        <w:tc>
          <w:tcPr>
            <w:tcW w:w="525" w:type="pct"/>
            <w:vAlign w:val="bottom"/>
          </w:tcPr>
          <w:p w:rsidR="00004165" w:rsidRPr="00C17E75" w:rsidRDefault="00004165" w:rsidP="00004165">
            <w:pPr>
              <w:numPr>
                <w:ilvl w:val="12"/>
                <w:numId w:val="0"/>
              </w:numPr>
              <w:ind w:left="-113" w:right="57"/>
              <w:jc w:val="right"/>
              <w:rPr>
                <w:spacing w:val="-6"/>
              </w:rPr>
            </w:pPr>
            <w:r>
              <w:rPr>
                <w:spacing w:val="-6"/>
              </w:rPr>
              <w:t>10488,8</w:t>
            </w:r>
          </w:p>
        </w:tc>
        <w:tc>
          <w:tcPr>
            <w:tcW w:w="526" w:type="pct"/>
            <w:vAlign w:val="bottom"/>
          </w:tcPr>
          <w:p w:rsidR="00004165" w:rsidRPr="00C17E75" w:rsidRDefault="00004165" w:rsidP="00004165">
            <w:pPr>
              <w:numPr>
                <w:ilvl w:val="12"/>
                <w:numId w:val="0"/>
              </w:numPr>
              <w:ind w:left="-113" w:right="57"/>
              <w:jc w:val="right"/>
              <w:rPr>
                <w:spacing w:val="-6"/>
              </w:rPr>
            </w:pPr>
            <w:r>
              <w:rPr>
                <w:spacing w:val="-6"/>
              </w:rPr>
              <w:t>14767,0</w:t>
            </w:r>
          </w:p>
        </w:tc>
        <w:tc>
          <w:tcPr>
            <w:tcW w:w="526" w:type="pct"/>
            <w:vAlign w:val="bottom"/>
          </w:tcPr>
          <w:p w:rsidR="00004165" w:rsidRPr="00FD26FA" w:rsidRDefault="00004165" w:rsidP="00004165">
            <w:pPr>
              <w:numPr>
                <w:ilvl w:val="12"/>
                <w:numId w:val="0"/>
              </w:numPr>
              <w:ind w:left="-57" w:right="57"/>
              <w:jc w:val="right"/>
              <w:rPr>
                <w:spacing w:val="-6"/>
              </w:rPr>
            </w:pPr>
            <w:r>
              <w:rPr>
                <w:spacing w:val="-6"/>
              </w:rPr>
              <w:t>14888,5</w:t>
            </w:r>
          </w:p>
        </w:tc>
        <w:tc>
          <w:tcPr>
            <w:tcW w:w="526" w:type="pct"/>
            <w:vAlign w:val="bottom"/>
          </w:tcPr>
          <w:p w:rsidR="00004165" w:rsidRPr="00FD26FA" w:rsidRDefault="001335E9" w:rsidP="00004165">
            <w:pPr>
              <w:numPr>
                <w:ilvl w:val="12"/>
                <w:numId w:val="0"/>
              </w:numPr>
              <w:ind w:left="-57" w:right="57"/>
              <w:jc w:val="right"/>
              <w:rPr>
                <w:spacing w:val="-6"/>
              </w:rPr>
            </w:pPr>
            <w:r>
              <w:rPr>
                <w:spacing w:val="-6"/>
              </w:rPr>
              <w:t>15035,4</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rPr>
                <w:spacing w:val="-6"/>
              </w:rPr>
            </w:pPr>
            <w:r>
              <w:rPr>
                <w:spacing w:val="-6"/>
              </w:rPr>
              <w:t>15306,9</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spacing w:after="20"/>
              <w:ind w:left="142"/>
            </w:pPr>
            <w:r>
              <w:t>прочие денежные поступления</w:t>
            </w:r>
          </w:p>
        </w:tc>
        <w:tc>
          <w:tcPr>
            <w:tcW w:w="525" w:type="pct"/>
            <w:vAlign w:val="bottom"/>
          </w:tcPr>
          <w:p w:rsidR="00004165" w:rsidRPr="007B6234" w:rsidRDefault="00004165" w:rsidP="00004165">
            <w:pPr>
              <w:numPr>
                <w:ilvl w:val="12"/>
                <w:numId w:val="0"/>
              </w:numPr>
              <w:spacing w:after="20"/>
              <w:ind w:left="-113" w:right="57"/>
              <w:jc w:val="right"/>
              <w:rPr>
                <w:spacing w:val="-6"/>
              </w:rPr>
            </w:pPr>
            <w:r>
              <w:rPr>
                <w:spacing w:val="-6"/>
              </w:rPr>
              <w:t>5973,8</w:t>
            </w:r>
          </w:p>
        </w:tc>
        <w:tc>
          <w:tcPr>
            <w:tcW w:w="526" w:type="pct"/>
            <w:vAlign w:val="bottom"/>
          </w:tcPr>
          <w:p w:rsidR="00004165" w:rsidRPr="00C17E75" w:rsidRDefault="00004165" w:rsidP="00004165">
            <w:pPr>
              <w:numPr>
                <w:ilvl w:val="12"/>
                <w:numId w:val="0"/>
              </w:numPr>
              <w:spacing w:after="20"/>
              <w:ind w:left="-113" w:right="57"/>
              <w:jc w:val="right"/>
              <w:rPr>
                <w:spacing w:val="-6"/>
              </w:rPr>
            </w:pPr>
            <w:r>
              <w:rPr>
                <w:spacing w:val="-6"/>
              </w:rPr>
              <w:t>6439,2</w:t>
            </w:r>
          </w:p>
        </w:tc>
        <w:tc>
          <w:tcPr>
            <w:tcW w:w="526" w:type="pct"/>
            <w:vAlign w:val="bottom"/>
          </w:tcPr>
          <w:p w:rsidR="00004165" w:rsidRPr="00FD26FA" w:rsidRDefault="00004165" w:rsidP="00004165">
            <w:pPr>
              <w:numPr>
                <w:ilvl w:val="12"/>
                <w:numId w:val="0"/>
              </w:numPr>
              <w:ind w:left="-57" w:right="57"/>
              <w:jc w:val="right"/>
              <w:rPr>
                <w:spacing w:val="-6"/>
              </w:rPr>
            </w:pPr>
            <w:r>
              <w:rPr>
                <w:spacing w:val="-6"/>
              </w:rPr>
              <w:t>2323,9</w:t>
            </w:r>
          </w:p>
        </w:tc>
        <w:tc>
          <w:tcPr>
            <w:tcW w:w="526" w:type="pct"/>
            <w:vAlign w:val="bottom"/>
          </w:tcPr>
          <w:p w:rsidR="00004165" w:rsidRPr="00FD26FA" w:rsidRDefault="001335E9" w:rsidP="00004165">
            <w:pPr>
              <w:numPr>
                <w:ilvl w:val="12"/>
                <w:numId w:val="0"/>
              </w:numPr>
              <w:ind w:left="-57" w:right="57"/>
              <w:jc w:val="right"/>
              <w:rPr>
                <w:spacing w:val="-6"/>
              </w:rPr>
            </w:pPr>
            <w:r>
              <w:rPr>
                <w:spacing w:val="-6"/>
              </w:rPr>
              <w:t>3271,8</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rPr>
                <w:spacing w:val="-6"/>
              </w:rPr>
            </w:pPr>
            <w:r>
              <w:rPr>
                <w:spacing w:val="-6"/>
              </w:rPr>
              <w:t>2265,9</w:t>
            </w:r>
          </w:p>
        </w:tc>
      </w:tr>
      <w:tr w:rsidR="00004165" w:rsidTr="00004165">
        <w:trPr>
          <w:cantSplit/>
          <w:trHeight w:val="20"/>
        </w:trPr>
        <w:tc>
          <w:tcPr>
            <w:tcW w:w="5000" w:type="pct"/>
            <w:gridSpan w:val="6"/>
            <w:tcBorders>
              <w:left w:val="single" w:sz="4" w:space="0" w:color="auto"/>
              <w:right w:val="single" w:sz="4" w:space="0" w:color="auto"/>
            </w:tcBorders>
            <w:vAlign w:val="bottom"/>
          </w:tcPr>
          <w:p w:rsidR="00004165" w:rsidRDefault="00004165" w:rsidP="00004165">
            <w:pPr>
              <w:numPr>
                <w:ilvl w:val="12"/>
                <w:numId w:val="0"/>
              </w:numPr>
              <w:spacing w:before="60" w:after="60"/>
              <w:jc w:val="center"/>
              <w:rPr>
                <w:b/>
              </w:rPr>
            </w:pPr>
            <w:r>
              <w:rPr>
                <w:b/>
              </w:rPr>
              <w:t>В процентах к итогу</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rPr>
                <w:b/>
              </w:rPr>
            </w:pPr>
            <w:r>
              <w:rPr>
                <w:b/>
              </w:rPr>
              <w:t xml:space="preserve">Всего </w:t>
            </w:r>
          </w:p>
        </w:tc>
        <w:tc>
          <w:tcPr>
            <w:tcW w:w="525" w:type="pct"/>
            <w:vAlign w:val="bottom"/>
          </w:tcPr>
          <w:p w:rsidR="00004165" w:rsidRPr="00191577" w:rsidRDefault="00004165" w:rsidP="00004165">
            <w:pPr>
              <w:numPr>
                <w:ilvl w:val="12"/>
                <w:numId w:val="0"/>
              </w:numPr>
              <w:ind w:right="57"/>
              <w:jc w:val="right"/>
              <w:rPr>
                <w:b/>
              </w:rPr>
            </w:pPr>
            <w:r>
              <w:rPr>
                <w:b/>
              </w:rPr>
              <w:t>100</w:t>
            </w:r>
          </w:p>
        </w:tc>
        <w:tc>
          <w:tcPr>
            <w:tcW w:w="526" w:type="pct"/>
            <w:vAlign w:val="bottom"/>
          </w:tcPr>
          <w:p w:rsidR="00004165" w:rsidRDefault="00004165" w:rsidP="00004165">
            <w:pPr>
              <w:numPr>
                <w:ilvl w:val="12"/>
                <w:numId w:val="0"/>
              </w:numPr>
              <w:ind w:left="-113" w:right="57"/>
              <w:jc w:val="right"/>
              <w:rPr>
                <w:b/>
              </w:rPr>
            </w:pPr>
            <w:r>
              <w:rPr>
                <w:b/>
              </w:rPr>
              <w:t>100</w:t>
            </w:r>
          </w:p>
        </w:tc>
        <w:tc>
          <w:tcPr>
            <w:tcW w:w="526" w:type="pct"/>
            <w:vAlign w:val="bottom"/>
          </w:tcPr>
          <w:p w:rsidR="00004165" w:rsidRPr="00FD26FA" w:rsidRDefault="00004165" w:rsidP="00004165">
            <w:pPr>
              <w:numPr>
                <w:ilvl w:val="12"/>
                <w:numId w:val="0"/>
              </w:numPr>
              <w:ind w:left="-57" w:right="57"/>
              <w:jc w:val="right"/>
              <w:rPr>
                <w:b/>
              </w:rPr>
            </w:pPr>
            <w:r>
              <w:rPr>
                <w:b/>
              </w:rPr>
              <w:t>100</w:t>
            </w:r>
          </w:p>
        </w:tc>
        <w:tc>
          <w:tcPr>
            <w:tcW w:w="526" w:type="pct"/>
            <w:vAlign w:val="bottom"/>
          </w:tcPr>
          <w:p w:rsidR="00004165" w:rsidRPr="00FD26FA" w:rsidRDefault="00004165" w:rsidP="00004165">
            <w:pPr>
              <w:numPr>
                <w:ilvl w:val="12"/>
                <w:numId w:val="0"/>
              </w:numPr>
              <w:ind w:right="57"/>
              <w:jc w:val="right"/>
              <w:rPr>
                <w:b/>
              </w:rPr>
            </w:pPr>
            <w:r>
              <w:rPr>
                <w:b/>
              </w:rPr>
              <w:t>100</w:t>
            </w:r>
          </w:p>
        </w:tc>
        <w:tc>
          <w:tcPr>
            <w:tcW w:w="525" w:type="pct"/>
            <w:tcBorders>
              <w:left w:val="nil"/>
              <w:right w:val="single" w:sz="4" w:space="0" w:color="auto"/>
            </w:tcBorders>
            <w:vAlign w:val="bottom"/>
          </w:tcPr>
          <w:p w:rsidR="00004165" w:rsidRPr="00FD26FA" w:rsidRDefault="00004165" w:rsidP="00004165">
            <w:pPr>
              <w:numPr>
                <w:ilvl w:val="12"/>
                <w:numId w:val="0"/>
              </w:numPr>
              <w:ind w:right="57"/>
              <w:jc w:val="right"/>
              <w:rPr>
                <w:b/>
              </w:rPr>
            </w:pPr>
            <w:r>
              <w:rPr>
                <w:b/>
              </w:rPr>
              <w:t>100</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ind w:left="142" w:right="-57"/>
            </w:pPr>
            <w:r>
              <w:t>оплата труда наёмных работников</w:t>
            </w:r>
          </w:p>
        </w:tc>
        <w:tc>
          <w:tcPr>
            <w:tcW w:w="525" w:type="pct"/>
            <w:vAlign w:val="bottom"/>
          </w:tcPr>
          <w:p w:rsidR="00004165" w:rsidRPr="007B6234" w:rsidRDefault="00004165" w:rsidP="00004165">
            <w:pPr>
              <w:numPr>
                <w:ilvl w:val="12"/>
                <w:numId w:val="0"/>
              </w:numPr>
              <w:ind w:right="57"/>
              <w:jc w:val="right"/>
            </w:pPr>
            <w:r>
              <w:t>70,2</w:t>
            </w:r>
          </w:p>
        </w:tc>
        <w:tc>
          <w:tcPr>
            <w:tcW w:w="526" w:type="pct"/>
            <w:vAlign w:val="bottom"/>
          </w:tcPr>
          <w:p w:rsidR="00004165" w:rsidRDefault="00004165" w:rsidP="00004165">
            <w:pPr>
              <w:numPr>
                <w:ilvl w:val="12"/>
                <w:numId w:val="0"/>
              </w:numPr>
              <w:ind w:left="-113" w:right="57"/>
              <w:jc w:val="right"/>
            </w:pPr>
            <w:r>
              <w:t>68,1</w:t>
            </w:r>
          </w:p>
        </w:tc>
        <w:tc>
          <w:tcPr>
            <w:tcW w:w="526" w:type="pct"/>
            <w:vAlign w:val="bottom"/>
          </w:tcPr>
          <w:p w:rsidR="00004165" w:rsidRPr="00FD26FA" w:rsidRDefault="00004165" w:rsidP="00004165">
            <w:pPr>
              <w:numPr>
                <w:ilvl w:val="12"/>
                <w:numId w:val="0"/>
              </w:numPr>
              <w:ind w:left="-57" w:right="57"/>
              <w:jc w:val="right"/>
            </w:pPr>
            <w:r>
              <w:t>68,6</w:t>
            </w:r>
          </w:p>
        </w:tc>
        <w:tc>
          <w:tcPr>
            <w:tcW w:w="526" w:type="pct"/>
            <w:vAlign w:val="bottom"/>
          </w:tcPr>
          <w:p w:rsidR="00004165" w:rsidRPr="00FD26FA" w:rsidRDefault="00004165" w:rsidP="00004165">
            <w:pPr>
              <w:numPr>
                <w:ilvl w:val="12"/>
                <w:numId w:val="0"/>
              </w:numPr>
              <w:ind w:left="-57" w:right="57"/>
              <w:jc w:val="right"/>
            </w:pPr>
            <w:r>
              <w:t>68,</w:t>
            </w:r>
            <w:r w:rsidR="007B0998">
              <w:t>6</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pPr>
            <w:r>
              <w:t>70,0</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ind w:left="142" w:right="-113"/>
            </w:pPr>
            <w:r>
              <w:t xml:space="preserve">доходы от предпринимательской и другой </w:t>
            </w:r>
            <w:r>
              <w:br/>
              <w:t>производственной деятельности</w:t>
            </w:r>
          </w:p>
        </w:tc>
        <w:tc>
          <w:tcPr>
            <w:tcW w:w="525" w:type="pct"/>
            <w:vAlign w:val="bottom"/>
          </w:tcPr>
          <w:p w:rsidR="00004165" w:rsidRPr="007B6234" w:rsidRDefault="00004165" w:rsidP="00004165">
            <w:pPr>
              <w:numPr>
                <w:ilvl w:val="12"/>
                <w:numId w:val="0"/>
              </w:numPr>
              <w:ind w:right="57"/>
              <w:jc w:val="right"/>
            </w:pPr>
            <w:r>
              <w:t>4,0</w:t>
            </w:r>
          </w:p>
        </w:tc>
        <w:tc>
          <w:tcPr>
            <w:tcW w:w="526" w:type="pct"/>
            <w:vAlign w:val="bottom"/>
          </w:tcPr>
          <w:p w:rsidR="00004165" w:rsidRDefault="00004165" w:rsidP="00004165">
            <w:pPr>
              <w:numPr>
                <w:ilvl w:val="12"/>
                <w:numId w:val="0"/>
              </w:numPr>
              <w:ind w:left="-113" w:right="57"/>
              <w:jc w:val="right"/>
            </w:pPr>
            <w:r>
              <w:t>3,9</w:t>
            </w:r>
          </w:p>
        </w:tc>
        <w:tc>
          <w:tcPr>
            <w:tcW w:w="526" w:type="pct"/>
            <w:vAlign w:val="bottom"/>
          </w:tcPr>
          <w:p w:rsidR="00004165" w:rsidRPr="00FD26FA" w:rsidRDefault="00004165" w:rsidP="00004165">
            <w:pPr>
              <w:numPr>
                <w:ilvl w:val="12"/>
                <w:numId w:val="0"/>
              </w:numPr>
              <w:ind w:left="-57" w:right="57"/>
              <w:jc w:val="right"/>
            </w:pPr>
            <w:r>
              <w:t>3,7</w:t>
            </w:r>
          </w:p>
        </w:tc>
        <w:tc>
          <w:tcPr>
            <w:tcW w:w="526" w:type="pct"/>
            <w:vAlign w:val="bottom"/>
          </w:tcPr>
          <w:p w:rsidR="00004165" w:rsidRPr="00FD26FA" w:rsidRDefault="00004165" w:rsidP="00004165">
            <w:pPr>
              <w:numPr>
                <w:ilvl w:val="12"/>
                <w:numId w:val="0"/>
              </w:numPr>
              <w:ind w:left="-57" w:right="57"/>
              <w:jc w:val="right"/>
            </w:pPr>
            <w:r>
              <w:t>4,1</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pPr>
            <w:r>
              <w:t>3,9</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ind w:left="142"/>
            </w:pPr>
            <w:r>
              <w:t>социальные выплаты</w:t>
            </w:r>
          </w:p>
        </w:tc>
        <w:tc>
          <w:tcPr>
            <w:tcW w:w="525" w:type="pct"/>
            <w:vAlign w:val="bottom"/>
          </w:tcPr>
          <w:p w:rsidR="00004165" w:rsidRPr="007B6234" w:rsidRDefault="00004165" w:rsidP="00004165">
            <w:pPr>
              <w:numPr>
                <w:ilvl w:val="12"/>
                <w:numId w:val="0"/>
              </w:numPr>
              <w:ind w:right="57"/>
              <w:jc w:val="right"/>
            </w:pPr>
            <w:r>
              <w:t>20,5</w:t>
            </w:r>
          </w:p>
        </w:tc>
        <w:tc>
          <w:tcPr>
            <w:tcW w:w="526" w:type="pct"/>
            <w:vAlign w:val="bottom"/>
          </w:tcPr>
          <w:p w:rsidR="00004165" w:rsidRDefault="00004165" w:rsidP="00004165">
            <w:pPr>
              <w:numPr>
                <w:ilvl w:val="12"/>
                <w:numId w:val="0"/>
              </w:numPr>
              <w:ind w:left="-113" w:right="57"/>
              <w:jc w:val="right"/>
            </w:pPr>
            <w:r>
              <w:t>21,7</w:t>
            </w:r>
          </w:p>
        </w:tc>
        <w:tc>
          <w:tcPr>
            <w:tcW w:w="526" w:type="pct"/>
            <w:vAlign w:val="bottom"/>
          </w:tcPr>
          <w:p w:rsidR="00004165" w:rsidRPr="00FD26FA" w:rsidRDefault="00004165" w:rsidP="00004165">
            <w:pPr>
              <w:numPr>
                <w:ilvl w:val="12"/>
                <w:numId w:val="0"/>
              </w:numPr>
              <w:ind w:left="-57" w:right="57"/>
              <w:jc w:val="right"/>
            </w:pPr>
            <w:r>
              <w:t>22,6</w:t>
            </w:r>
          </w:p>
        </w:tc>
        <w:tc>
          <w:tcPr>
            <w:tcW w:w="526" w:type="pct"/>
            <w:vAlign w:val="bottom"/>
          </w:tcPr>
          <w:p w:rsidR="00004165" w:rsidRPr="00FD26FA" w:rsidRDefault="00004165" w:rsidP="00004165">
            <w:pPr>
              <w:numPr>
                <w:ilvl w:val="12"/>
                <w:numId w:val="0"/>
              </w:numPr>
              <w:ind w:left="-57" w:right="57"/>
              <w:jc w:val="right"/>
            </w:pPr>
            <w:r>
              <w:t>22,</w:t>
            </w:r>
            <w:r w:rsidR="001335E9">
              <w:t>2</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pPr>
            <w:r>
              <w:t>21,4</w:t>
            </w:r>
          </w:p>
        </w:tc>
      </w:tr>
      <w:tr w:rsidR="00004165" w:rsidTr="00004165">
        <w:trPr>
          <w:cantSplit/>
          <w:trHeight w:val="20"/>
        </w:trPr>
        <w:tc>
          <w:tcPr>
            <w:tcW w:w="2372" w:type="pct"/>
            <w:tcBorders>
              <w:left w:val="single" w:sz="4" w:space="0" w:color="auto"/>
            </w:tcBorders>
            <w:vAlign w:val="bottom"/>
          </w:tcPr>
          <w:p w:rsidR="00004165" w:rsidRDefault="00004165" w:rsidP="00004165">
            <w:pPr>
              <w:numPr>
                <w:ilvl w:val="12"/>
                <w:numId w:val="0"/>
              </w:numPr>
              <w:ind w:left="142"/>
            </w:pPr>
            <w:r>
              <w:t>доходы от собственности</w:t>
            </w:r>
          </w:p>
        </w:tc>
        <w:tc>
          <w:tcPr>
            <w:tcW w:w="525" w:type="pct"/>
            <w:vAlign w:val="bottom"/>
          </w:tcPr>
          <w:p w:rsidR="00004165" w:rsidRPr="007B6234" w:rsidRDefault="00004165" w:rsidP="00004165">
            <w:pPr>
              <w:numPr>
                <w:ilvl w:val="12"/>
                <w:numId w:val="0"/>
              </w:numPr>
              <w:ind w:right="57"/>
              <w:jc w:val="right"/>
            </w:pPr>
            <w:r>
              <w:t>3,4</w:t>
            </w:r>
          </w:p>
        </w:tc>
        <w:tc>
          <w:tcPr>
            <w:tcW w:w="526" w:type="pct"/>
            <w:vAlign w:val="bottom"/>
          </w:tcPr>
          <w:p w:rsidR="00004165" w:rsidRDefault="00004165" w:rsidP="00004165">
            <w:pPr>
              <w:numPr>
                <w:ilvl w:val="12"/>
                <w:numId w:val="0"/>
              </w:numPr>
              <w:ind w:left="-113" w:right="57"/>
              <w:jc w:val="right"/>
            </w:pPr>
            <w:r>
              <w:t>4,4</w:t>
            </w:r>
          </w:p>
        </w:tc>
        <w:tc>
          <w:tcPr>
            <w:tcW w:w="526" w:type="pct"/>
            <w:vAlign w:val="bottom"/>
          </w:tcPr>
          <w:p w:rsidR="00004165" w:rsidRPr="00FD26FA" w:rsidRDefault="00004165" w:rsidP="00004165">
            <w:pPr>
              <w:numPr>
                <w:ilvl w:val="12"/>
                <w:numId w:val="0"/>
              </w:numPr>
              <w:ind w:left="-57" w:right="57"/>
              <w:jc w:val="right"/>
            </w:pPr>
            <w:r>
              <w:t>4,4</w:t>
            </w:r>
          </w:p>
        </w:tc>
        <w:tc>
          <w:tcPr>
            <w:tcW w:w="526" w:type="pct"/>
            <w:vAlign w:val="bottom"/>
          </w:tcPr>
          <w:p w:rsidR="00004165" w:rsidRPr="00FD26FA" w:rsidRDefault="00004165" w:rsidP="00004165">
            <w:pPr>
              <w:numPr>
                <w:ilvl w:val="12"/>
                <w:numId w:val="0"/>
              </w:numPr>
              <w:ind w:left="-57" w:right="57"/>
              <w:jc w:val="right"/>
            </w:pPr>
            <w:r>
              <w:t>4,</w:t>
            </w:r>
            <w:r w:rsidR="001335E9">
              <w:t>2</w:t>
            </w:r>
          </w:p>
        </w:tc>
        <w:tc>
          <w:tcPr>
            <w:tcW w:w="525" w:type="pct"/>
            <w:tcBorders>
              <w:left w:val="nil"/>
              <w:right w:val="single" w:sz="4" w:space="0" w:color="auto"/>
            </w:tcBorders>
            <w:vAlign w:val="bottom"/>
          </w:tcPr>
          <w:p w:rsidR="00004165" w:rsidRPr="00FD26FA" w:rsidRDefault="002020B8" w:rsidP="00004165">
            <w:pPr>
              <w:numPr>
                <w:ilvl w:val="12"/>
                <w:numId w:val="0"/>
              </w:numPr>
              <w:ind w:left="-57" w:right="57"/>
              <w:jc w:val="right"/>
            </w:pPr>
            <w:r>
              <w:t>4,1</w:t>
            </w:r>
          </w:p>
        </w:tc>
      </w:tr>
      <w:tr w:rsidR="00004165" w:rsidTr="00004165">
        <w:trPr>
          <w:cantSplit/>
          <w:trHeight w:val="20"/>
        </w:trPr>
        <w:tc>
          <w:tcPr>
            <w:tcW w:w="2372" w:type="pct"/>
            <w:tcBorders>
              <w:left w:val="single" w:sz="4" w:space="0" w:color="auto"/>
              <w:bottom w:val="single" w:sz="4" w:space="0" w:color="auto"/>
            </w:tcBorders>
            <w:vAlign w:val="bottom"/>
          </w:tcPr>
          <w:p w:rsidR="00004165" w:rsidRDefault="00004165" w:rsidP="00004165">
            <w:pPr>
              <w:numPr>
                <w:ilvl w:val="12"/>
                <w:numId w:val="0"/>
              </w:numPr>
              <w:spacing w:after="120"/>
              <w:ind w:left="142"/>
            </w:pPr>
            <w:r>
              <w:t>прочие денежные поступления</w:t>
            </w:r>
          </w:p>
        </w:tc>
        <w:tc>
          <w:tcPr>
            <w:tcW w:w="525" w:type="pct"/>
            <w:tcBorders>
              <w:bottom w:val="single" w:sz="4" w:space="0" w:color="auto"/>
            </w:tcBorders>
            <w:vAlign w:val="bottom"/>
          </w:tcPr>
          <w:p w:rsidR="00004165" w:rsidRPr="007B6234" w:rsidRDefault="00004165" w:rsidP="00004165">
            <w:pPr>
              <w:numPr>
                <w:ilvl w:val="12"/>
                <w:numId w:val="0"/>
              </w:numPr>
              <w:spacing w:after="120"/>
              <w:ind w:right="57"/>
              <w:jc w:val="right"/>
            </w:pPr>
            <w:r>
              <w:t>1,9</w:t>
            </w:r>
          </w:p>
        </w:tc>
        <w:tc>
          <w:tcPr>
            <w:tcW w:w="526" w:type="pct"/>
            <w:tcBorders>
              <w:bottom w:val="single" w:sz="4" w:space="0" w:color="auto"/>
            </w:tcBorders>
            <w:vAlign w:val="bottom"/>
          </w:tcPr>
          <w:p w:rsidR="00004165" w:rsidRPr="006C2E66" w:rsidRDefault="00004165" w:rsidP="00004165">
            <w:pPr>
              <w:numPr>
                <w:ilvl w:val="12"/>
                <w:numId w:val="0"/>
              </w:numPr>
              <w:spacing w:after="120"/>
              <w:ind w:left="-113" w:right="57"/>
              <w:jc w:val="right"/>
            </w:pPr>
            <w:r>
              <w:t>1,9</w:t>
            </w:r>
          </w:p>
        </w:tc>
        <w:tc>
          <w:tcPr>
            <w:tcW w:w="526" w:type="pct"/>
            <w:tcBorders>
              <w:bottom w:val="single" w:sz="4" w:space="0" w:color="auto"/>
            </w:tcBorders>
            <w:vAlign w:val="bottom"/>
          </w:tcPr>
          <w:p w:rsidR="00004165" w:rsidRPr="00FD26FA" w:rsidRDefault="00004165" w:rsidP="00004165">
            <w:pPr>
              <w:numPr>
                <w:ilvl w:val="12"/>
                <w:numId w:val="0"/>
              </w:numPr>
              <w:spacing w:after="120"/>
              <w:ind w:left="-57" w:right="57"/>
              <w:jc w:val="right"/>
            </w:pPr>
            <w:r>
              <w:t>0,7</w:t>
            </w:r>
          </w:p>
        </w:tc>
        <w:tc>
          <w:tcPr>
            <w:tcW w:w="526" w:type="pct"/>
            <w:tcBorders>
              <w:bottom w:val="single" w:sz="4" w:space="0" w:color="auto"/>
            </w:tcBorders>
            <w:vAlign w:val="bottom"/>
          </w:tcPr>
          <w:p w:rsidR="00004165" w:rsidRPr="00FD26FA" w:rsidRDefault="00004165" w:rsidP="00004165">
            <w:pPr>
              <w:numPr>
                <w:ilvl w:val="12"/>
                <w:numId w:val="0"/>
              </w:numPr>
              <w:spacing w:after="120"/>
              <w:ind w:left="-57" w:right="57"/>
              <w:jc w:val="right"/>
            </w:pPr>
            <w:r>
              <w:t>0,</w:t>
            </w:r>
            <w:r w:rsidR="001335E9">
              <w:t>9</w:t>
            </w:r>
          </w:p>
        </w:tc>
        <w:tc>
          <w:tcPr>
            <w:tcW w:w="525" w:type="pct"/>
            <w:tcBorders>
              <w:left w:val="nil"/>
              <w:bottom w:val="single" w:sz="4" w:space="0" w:color="auto"/>
              <w:right w:val="single" w:sz="4" w:space="0" w:color="auto"/>
            </w:tcBorders>
            <w:vAlign w:val="bottom"/>
          </w:tcPr>
          <w:p w:rsidR="00004165" w:rsidRPr="00FD26FA" w:rsidRDefault="002020B8" w:rsidP="00004165">
            <w:pPr>
              <w:numPr>
                <w:ilvl w:val="12"/>
                <w:numId w:val="0"/>
              </w:numPr>
              <w:spacing w:after="120"/>
              <w:ind w:left="-57" w:right="57"/>
              <w:jc w:val="right"/>
            </w:pPr>
            <w:r>
              <w:t>0,6</w:t>
            </w:r>
          </w:p>
        </w:tc>
      </w:tr>
    </w:tbl>
    <w:p w:rsidR="00004165" w:rsidRPr="00CE1B6F" w:rsidRDefault="00004165" w:rsidP="00004165">
      <w:pPr>
        <w:rPr>
          <w:i/>
          <w:sz w:val="20"/>
        </w:rPr>
      </w:pPr>
    </w:p>
    <w:p w:rsidR="00004165" w:rsidRPr="006A3323" w:rsidRDefault="007B0998" w:rsidP="008C1BA0">
      <w:pPr>
        <w:numPr>
          <w:ilvl w:val="0"/>
          <w:numId w:val="60"/>
        </w:numPr>
        <w:overflowPunct/>
        <w:autoSpaceDE/>
        <w:autoSpaceDN/>
        <w:adjustRightInd/>
        <w:jc w:val="both"/>
        <w:textAlignment w:val="auto"/>
        <w:rPr>
          <w:i/>
          <w:spacing w:val="-2"/>
          <w:sz w:val="20"/>
        </w:rPr>
      </w:pPr>
      <w:r w:rsidRPr="005C1921">
        <w:rPr>
          <w:i/>
          <w:sz w:val="20"/>
        </w:rPr>
        <w:t>Здесь и далее в таблицах раздела – показатели рассчитаны в соответствии с Методологическими положени</w:t>
      </w:r>
      <w:r w:rsidRPr="005C1921">
        <w:rPr>
          <w:i/>
          <w:sz w:val="20"/>
        </w:rPr>
        <w:t>я</w:t>
      </w:r>
      <w:r w:rsidRPr="005C1921">
        <w:rPr>
          <w:i/>
          <w:sz w:val="20"/>
        </w:rPr>
        <w:t>ми по расчёту показателей денежных доходов и расходов населения (приказ Росстата от 02.07.2014 № 465 с изменениями от 20.11.2018 № 680).</w:t>
      </w:r>
      <w:r>
        <w:rPr>
          <w:i/>
          <w:sz w:val="20"/>
        </w:rPr>
        <w:t xml:space="preserve"> Данные за 2017 год пересчитаны в связи с уточнением банковских данных, за 2018 год – оценка, данные уточнены по итогам годовых расчётов денежных доходов и расходов населения.</w:t>
      </w:r>
    </w:p>
    <w:p w:rsidR="00004165" w:rsidRPr="00004165" w:rsidRDefault="00004165" w:rsidP="008C1BA0">
      <w:pPr>
        <w:numPr>
          <w:ilvl w:val="0"/>
          <w:numId w:val="60"/>
        </w:numPr>
        <w:overflowPunct/>
        <w:autoSpaceDE/>
        <w:autoSpaceDN/>
        <w:adjustRightInd/>
        <w:jc w:val="both"/>
        <w:textAlignment w:val="auto"/>
        <w:rPr>
          <w:i/>
          <w:spacing w:val="-2"/>
          <w:sz w:val="20"/>
        </w:rPr>
      </w:pPr>
      <w:r w:rsidRPr="00004165">
        <w:rPr>
          <w:i/>
          <w:spacing w:val="-2"/>
          <w:sz w:val="20"/>
        </w:rPr>
        <w:t xml:space="preserve">С учётом </w:t>
      </w:r>
      <w:r w:rsidRPr="00004165">
        <w:rPr>
          <w:i/>
          <w:sz w:val="20"/>
        </w:rPr>
        <w:t>ЕВ-2017.</w:t>
      </w:r>
    </w:p>
    <w:p w:rsidR="00004165" w:rsidRPr="00104AE8" w:rsidRDefault="00004165" w:rsidP="00004165">
      <w:pPr>
        <w:rPr>
          <w:szCs w:val="22"/>
        </w:rPr>
      </w:pPr>
    </w:p>
    <w:p w:rsidR="00004165" w:rsidRPr="00104AE8" w:rsidRDefault="00004165" w:rsidP="00004165">
      <w:pPr>
        <w:rPr>
          <w:szCs w:val="22"/>
        </w:rPr>
      </w:pPr>
    </w:p>
    <w:p w:rsidR="00004165" w:rsidRPr="00CB6CFE" w:rsidRDefault="00004165" w:rsidP="00004165">
      <w:pPr>
        <w:pStyle w:val="3"/>
        <w:numPr>
          <w:ilvl w:val="12"/>
          <w:numId w:val="0"/>
        </w:numPr>
        <w:rPr>
          <w:szCs w:val="22"/>
        </w:rPr>
      </w:pPr>
      <w:bookmarkStart w:id="282" w:name="_Toc438128484"/>
      <w:bookmarkStart w:id="283" w:name="_Toc9930183"/>
      <w:bookmarkStart w:id="284" w:name="_Toc28008223"/>
      <w:r>
        <w:t>Д</w:t>
      </w:r>
      <w:r w:rsidRPr="000C4EF3">
        <w:t>енежны</w:t>
      </w:r>
      <w:r>
        <w:t>е расходы и сбережения населения</w:t>
      </w:r>
      <w:bookmarkEnd w:id="282"/>
      <w:bookmarkEnd w:id="283"/>
      <w:bookmarkEnd w:id="284"/>
      <w:r>
        <w:t xml:space="preserve"> </w:t>
      </w:r>
      <w:r>
        <w:br/>
      </w:r>
    </w:p>
    <w:tbl>
      <w:tblPr>
        <w:tblW w:w="5000" w:type="pct"/>
        <w:tblLook w:val="04A0" w:firstRow="1" w:lastRow="0" w:firstColumn="1" w:lastColumn="0" w:noHBand="0" w:noVBand="1"/>
      </w:tblPr>
      <w:tblGrid>
        <w:gridCol w:w="4806"/>
        <w:gridCol w:w="1069"/>
        <w:gridCol w:w="1070"/>
        <w:gridCol w:w="1070"/>
        <w:gridCol w:w="1070"/>
        <w:gridCol w:w="1052"/>
      </w:tblGrid>
      <w:tr w:rsidR="00004165" w:rsidRPr="00FD26FA" w:rsidTr="00004165">
        <w:tc>
          <w:tcPr>
            <w:tcW w:w="2370" w:type="pct"/>
            <w:tcBorders>
              <w:top w:val="single" w:sz="4" w:space="0" w:color="auto"/>
              <w:left w:val="single" w:sz="4" w:space="0" w:color="auto"/>
              <w:bottom w:val="single" w:sz="4" w:space="0" w:color="auto"/>
              <w:right w:val="single" w:sz="4" w:space="0" w:color="auto"/>
            </w:tcBorders>
            <w:shd w:val="pct10" w:color="auto" w:fill="auto"/>
          </w:tcPr>
          <w:p w:rsidR="00004165" w:rsidRPr="00FD26FA" w:rsidRDefault="00004165" w:rsidP="00004165">
            <w:pPr>
              <w:numPr>
                <w:ilvl w:val="12"/>
                <w:numId w:val="0"/>
              </w:numPr>
              <w:rPr>
                <w:b/>
              </w:rPr>
            </w:pPr>
          </w:p>
        </w:tc>
        <w:tc>
          <w:tcPr>
            <w:tcW w:w="527" w:type="pct"/>
            <w:tcBorders>
              <w:top w:val="single" w:sz="4" w:space="0" w:color="auto"/>
              <w:left w:val="single" w:sz="4" w:space="0" w:color="auto"/>
              <w:bottom w:val="single" w:sz="4" w:space="0" w:color="auto"/>
              <w:right w:val="single" w:sz="4" w:space="0" w:color="auto"/>
            </w:tcBorders>
            <w:shd w:val="pct10" w:color="auto" w:fill="auto"/>
          </w:tcPr>
          <w:p w:rsidR="00004165" w:rsidRPr="0078162A" w:rsidRDefault="00004165" w:rsidP="00004165">
            <w:pPr>
              <w:numPr>
                <w:ilvl w:val="12"/>
                <w:numId w:val="0"/>
              </w:numPr>
              <w:jc w:val="center"/>
              <w:rPr>
                <w:vertAlign w:val="superscript"/>
              </w:rPr>
            </w:pPr>
            <w: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004165" w:rsidRDefault="00004165" w:rsidP="00004165">
            <w:pPr>
              <w:numPr>
                <w:ilvl w:val="12"/>
                <w:numId w:val="0"/>
              </w:numPr>
              <w:jc w:val="center"/>
            </w:pPr>
            <w: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004165" w:rsidRPr="00E37470" w:rsidRDefault="00004165" w:rsidP="00004165">
            <w:pPr>
              <w:numPr>
                <w:ilvl w:val="12"/>
                <w:numId w:val="0"/>
              </w:numPr>
              <w:jc w:val="center"/>
              <w:rPr>
                <w:vertAlign w:val="superscript"/>
              </w:rPr>
            </w:pPr>
            <w: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004165" w:rsidRPr="00A63A33" w:rsidRDefault="00004165" w:rsidP="00004165">
            <w:pPr>
              <w:numPr>
                <w:ilvl w:val="12"/>
                <w:numId w:val="0"/>
              </w:numPr>
              <w:jc w:val="center"/>
              <w:rPr>
                <w:vertAlign w:val="superscript"/>
              </w:rPr>
            </w:pPr>
            <w:r>
              <w:t>2017</w:t>
            </w:r>
            <w:r>
              <w:rPr>
                <w:vertAlign w:val="superscript"/>
              </w:rPr>
              <w:t>1)</w:t>
            </w:r>
          </w:p>
        </w:tc>
        <w:tc>
          <w:tcPr>
            <w:tcW w:w="520" w:type="pct"/>
            <w:tcBorders>
              <w:top w:val="single" w:sz="4" w:space="0" w:color="auto"/>
              <w:left w:val="single" w:sz="4" w:space="0" w:color="auto"/>
              <w:bottom w:val="single" w:sz="4" w:space="0" w:color="auto"/>
              <w:right w:val="single" w:sz="4" w:space="0" w:color="auto"/>
            </w:tcBorders>
            <w:shd w:val="pct10" w:color="auto" w:fill="auto"/>
          </w:tcPr>
          <w:p w:rsidR="00004165" w:rsidRPr="00002F2B" w:rsidRDefault="00004165" w:rsidP="00004165">
            <w:pPr>
              <w:numPr>
                <w:ilvl w:val="12"/>
                <w:numId w:val="0"/>
              </w:numPr>
              <w:jc w:val="center"/>
              <w:rPr>
                <w:vertAlign w:val="superscript"/>
              </w:rPr>
            </w:pPr>
            <w:r w:rsidRPr="00D2382E">
              <w:t>2018</w:t>
            </w:r>
          </w:p>
        </w:tc>
      </w:tr>
      <w:tr w:rsidR="00004165" w:rsidRPr="00FD26FA" w:rsidTr="00004165">
        <w:trPr>
          <w:trHeight w:val="324"/>
        </w:trPr>
        <w:tc>
          <w:tcPr>
            <w:tcW w:w="5000" w:type="pct"/>
            <w:gridSpan w:val="6"/>
            <w:tcBorders>
              <w:top w:val="single" w:sz="4" w:space="0" w:color="auto"/>
              <w:left w:val="single" w:sz="4" w:space="0" w:color="auto"/>
              <w:right w:val="single" w:sz="4" w:space="0" w:color="auto"/>
            </w:tcBorders>
          </w:tcPr>
          <w:p w:rsidR="00004165" w:rsidRPr="00FD26FA" w:rsidRDefault="00004165" w:rsidP="00004165">
            <w:pPr>
              <w:numPr>
                <w:ilvl w:val="12"/>
                <w:numId w:val="0"/>
              </w:numPr>
              <w:spacing w:before="120" w:after="60"/>
              <w:jc w:val="center"/>
            </w:pPr>
            <w:r w:rsidRPr="00FD26FA">
              <w:rPr>
                <w:b/>
              </w:rPr>
              <w:t>Миллионов рублей</w:t>
            </w:r>
          </w:p>
        </w:tc>
      </w:tr>
      <w:tr w:rsidR="00004165" w:rsidRPr="00FD26FA" w:rsidTr="00004165">
        <w:tc>
          <w:tcPr>
            <w:tcW w:w="2370" w:type="pct"/>
            <w:tcBorders>
              <w:left w:val="single" w:sz="4" w:space="0" w:color="auto"/>
            </w:tcBorders>
            <w:vAlign w:val="bottom"/>
          </w:tcPr>
          <w:p w:rsidR="00004165" w:rsidRPr="00FD26FA" w:rsidRDefault="00004165" w:rsidP="00004165">
            <w:pPr>
              <w:numPr>
                <w:ilvl w:val="12"/>
                <w:numId w:val="0"/>
              </w:numPr>
              <w:rPr>
                <w:b/>
              </w:rPr>
            </w:pPr>
            <w:r>
              <w:rPr>
                <w:b/>
              </w:rPr>
              <w:t>Всего</w:t>
            </w:r>
            <w:r w:rsidRPr="00FD26FA">
              <w:rPr>
                <w:b/>
              </w:rPr>
              <w:t xml:space="preserve"> </w:t>
            </w:r>
          </w:p>
        </w:tc>
        <w:tc>
          <w:tcPr>
            <w:tcW w:w="527" w:type="pct"/>
            <w:vAlign w:val="bottom"/>
          </w:tcPr>
          <w:p w:rsidR="00004165" w:rsidRPr="00431001" w:rsidRDefault="00004165" w:rsidP="00004165">
            <w:pPr>
              <w:numPr>
                <w:ilvl w:val="12"/>
                <w:numId w:val="0"/>
              </w:numPr>
              <w:ind w:left="-57" w:right="57"/>
              <w:jc w:val="right"/>
              <w:rPr>
                <w:b/>
                <w:spacing w:val="-4"/>
              </w:rPr>
            </w:pPr>
            <w:r>
              <w:rPr>
                <w:b/>
                <w:spacing w:val="-4"/>
              </w:rPr>
              <w:t>311611,3</w:t>
            </w:r>
          </w:p>
        </w:tc>
        <w:tc>
          <w:tcPr>
            <w:tcW w:w="528" w:type="pct"/>
            <w:vAlign w:val="bottom"/>
          </w:tcPr>
          <w:p w:rsidR="00004165" w:rsidRDefault="00004165" w:rsidP="00004165">
            <w:pPr>
              <w:numPr>
                <w:ilvl w:val="12"/>
                <w:numId w:val="0"/>
              </w:numPr>
              <w:ind w:left="-57" w:right="57"/>
              <w:jc w:val="right"/>
              <w:rPr>
                <w:b/>
                <w:spacing w:val="-4"/>
              </w:rPr>
            </w:pPr>
            <w:r>
              <w:rPr>
                <w:b/>
                <w:spacing w:val="-4"/>
              </w:rPr>
              <w:t>336995,7</w:t>
            </w:r>
          </w:p>
        </w:tc>
        <w:tc>
          <w:tcPr>
            <w:tcW w:w="528" w:type="pct"/>
            <w:vAlign w:val="bottom"/>
          </w:tcPr>
          <w:p w:rsidR="00004165" w:rsidRPr="00431001" w:rsidRDefault="00004165" w:rsidP="00004165">
            <w:pPr>
              <w:numPr>
                <w:ilvl w:val="12"/>
                <w:numId w:val="0"/>
              </w:numPr>
              <w:ind w:left="-57" w:right="57"/>
              <w:jc w:val="right"/>
              <w:rPr>
                <w:b/>
                <w:spacing w:val="-4"/>
              </w:rPr>
            </w:pPr>
            <w:r>
              <w:rPr>
                <w:b/>
                <w:spacing w:val="-4"/>
              </w:rPr>
              <w:t>340665,2</w:t>
            </w:r>
          </w:p>
        </w:tc>
        <w:tc>
          <w:tcPr>
            <w:tcW w:w="528" w:type="pct"/>
            <w:vAlign w:val="bottom"/>
          </w:tcPr>
          <w:p w:rsidR="00004165" w:rsidRPr="00431001" w:rsidRDefault="001335E9" w:rsidP="00004165">
            <w:pPr>
              <w:numPr>
                <w:ilvl w:val="12"/>
                <w:numId w:val="0"/>
              </w:numPr>
              <w:ind w:left="-57" w:right="57"/>
              <w:jc w:val="right"/>
              <w:rPr>
                <w:b/>
                <w:spacing w:val="-4"/>
              </w:rPr>
            </w:pPr>
            <w:r>
              <w:rPr>
                <w:b/>
                <w:spacing w:val="-4"/>
              </w:rPr>
              <w:t>356090,3</w:t>
            </w:r>
          </w:p>
        </w:tc>
        <w:tc>
          <w:tcPr>
            <w:tcW w:w="520" w:type="pct"/>
            <w:tcBorders>
              <w:right w:val="single" w:sz="4" w:space="0" w:color="auto"/>
            </w:tcBorders>
            <w:vAlign w:val="bottom"/>
          </w:tcPr>
          <w:p w:rsidR="00004165" w:rsidRDefault="002020B8" w:rsidP="00004165">
            <w:pPr>
              <w:numPr>
                <w:ilvl w:val="12"/>
                <w:numId w:val="0"/>
              </w:numPr>
              <w:ind w:left="-113" w:right="57"/>
              <w:jc w:val="right"/>
              <w:rPr>
                <w:b/>
                <w:spacing w:val="-4"/>
              </w:rPr>
            </w:pPr>
            <w:r>
              <w:rPr>
                <w:b/>
                <w:spacing w:val="-4"/>
              </w:rPr>
              <w:t>374479,3</w:t>
            </w:r>
          </w:p>
        </w:tc>
      </w:tr>
      <w:tr w:rsidR="00004165" w:rsidRPr="00FD26FA" w:rsidTr="00004165">
        <w:tc>
          <w:tcPr>
            <w:tcW w:w="2370" w:type="pct"/>
            <w:tcBorders>
              <w:left w:val="single" w:sz="4" w:space="0" w:color="auto"/>
            </w:tcBorders>
            <w:vAlign w:val="bottom"/>
          </w:tcPr>
          <w:p w:rsidR="00004165" w:rsidRPr="00FD26FA" w:rsidRDefault="00004165" w:rsidP="00004165">
            <w:pPr>
              <w:numPr>
                <w:ilvl w:val="12"/>
                <w:numId w:val="0"/>
              </w:numPr>
              <w:ind w:left="142" w:right="-113"/>
            </w:pPr>
            <w:r>
              <w:t>потребительские расходы</w:t>
            </w:r>
          </w:p>
        </w:tc>
        <w:tc>
          <w:tcPr>
            <w:tcW w:w="527" w:type="pct"/>
            <w:vAlign w:val="bottom"/>
          </w:tcPr>
          <w:p w:rsidR="00004165" w:rsidRPr="00431001" w:rsidRDefault="00004165" w:rsidP="00004165">
            <w:pPr>
              <w:numPr>
                <w:ilvl w:val="12"/>
                <w:numId w:val="0"/>
              </w:numPr>
              <w:ind w:left="-57" w:right="57"/>
              <w:jc w:val="right"/>
              <w:rPr>
                <w:spacing w:val="-4"/>
              </w:rPr>
            </w:pPr>
            <w:r>
              <w:rPr>
                <w:spacing w:val="-4"/>
              </w:rPr>
              <w:t>244869,7</w:t>
            </w:r>
          </w:p>
        </w:tc>
        <w:tc>
          <w:tcPr>
            <w:tcW w:w="528" w:type="pct"/>
            <w:vAlign w:val="bottom"/>
          </w:tcPr>
          <w:p w:rsidR="00004165" w:rsidRDefault="00004165" w:rsidP="00004165">
            <w:pPr>
              <w:numPr>
                <w:ilvl w:val="12"/>
                <w:numId w:val="0"/>
              </w:numPr>
              <w:ind w:left="-57" w:right="57"/>
              <w:jc w:val="right"/>
              <w:rPr>
                <w:spacing w:val="-4"/>
              </w:rPr>
            </w:pPr>
            <w:r>
              <w:rPr>
                <w:spacing w:val="-4"/>
              </w:rPr>
              <w:t>248650,2</w:t>
            </w:r>
          </w:p>
        </w:tc>
        <w:tc>
          <w:tcPr>
            <w:tcW w:w="528" w:type="pct"/>
            <w:vAlign w:val="bottom"/>
          </w:tcPr>
          <w:p w:rsidR="00004165" w:rsidRPr="00431001" w:rsidRDefault="00004165" w:rsidP="00004165">
            <w:pPr>
              <w:numPr>
                <w:ilvl w:val="12"/>
                <w:numId w:val="0"/>
              </w:numPr>
              <w:ind w:left="-57" w:right="57"/>
              <w:jc w:val="right"/>
              <w:rPr>
                <w:spacing w:val="-4"/>
              </w:rPr>
            </w:pPr>
            <w:r>
              <w:rPr>
                <w:spacing w:val="-4"/>
              </w:rPr>
              <w:t>250483,3</w:t>
            </w:r>
          </w:p>
        </w:tc>
        <w:tc>
          <w:tcPr>
            <w:tcW w:w="528" w:type="pct"/>
            <w:vAlign w:val="bottom"/>
          </w:tcPr>
          <w:p w:rsidR="00004165" w:rsidRPr="00431001" w:rsidRDefault="00004165" w:rsidP="00004165">
            <w:pPr>
              <w:numPr>
                <w:ilvl w:val="12"/>
                <w:numId w:val="0"/>
              </w:numPr>
              <w:ind w:left="-57" w:right="57"/>
              <w:jc w:val="right"/>
              <w:rPr>
                <w:spacing w:val="-4"/>
              </w:rPr>
            </w:pPr>
            <w:r>
              <w:rPr>
                <w:spacing w:val="-4"/>
              </w:rPr>
              <w:t>260627,1</w:t>
            </w:r>
          </w:p>
        </w:tc>
        <w:tc>
          <w:tcPr>
            <w:tcW w:w="520" w:type="pct"/>
            <w:tcBorders>
              <w:right w:val="single" w:sz="4" w:space="0" w:color="auto"/>
            </w:tcBorders>
            <w:vAlign w:val="bottom"/>
          </w:tcPr>
          <w:p w:rsidR="00004165" w:rsidRDefault="002020B8" w:rsidP="00004165">
            <w:pPr>
              <w:numPr>
                <w:ilvl w:val="12"/>
                <w:numId w:val="0"/>
              </w:numPr>
              <w:ind w:left="-113" w:right="57"/>
              <w:jc w:val="right"/>
              <w:rPr>
                <w:spacing w:val="-4"/>
              </w:rPr>
            </w:pPr>
            <w:r>
              <w:rPr>
                <w:spacing w:val="-4"/>
              </w:rPr>
              <w:t>276587,2</w:t>
            </w:r>
          </w:p>
        </w:tc>
      </w:tr>
      <w:tr w:rsidR="00004165" w:rsidRPr="00FD26FA" w:rsidTr="00004165">
        <w:tc>
          <w:tcPr>
            <w:tcW w:w="2370" w:type="pct"/>
            <w:tcBorders>
              <w:left w:val="single" w:sz="4" w:space="0" w:color="auto"/>
            </w:tcBorders>
            <w:vAlign w:val="bottom"/>
          </w:tcPr>
          <w:p w:rsidR="00004165" w:rsidRPr="000E57E3" w:rsidRDefault="00004165" w:rsidP="00004165">
            <w:pPr>
              <w:numPr>
                <w:ilvl w:val="12"/>
                <w:numId w:val="0"/>
              </w:numPr>
              <w:ind w:left="142" w:right="-57"/>
              <w:rPr>
                <w:vertAlign w:val="superscript"/>
              </w:rPr>
            </w:pPr>
            <w:r w:rsidRPr="00FD26FA">
              <w:t>обязательные платежи и разнообразные взносы</w:t>
            </w:r>
          </w:p>
        </w:tc>
        <w:tc>
          <w:tcPr>
            <w:tcW w:w="527" w:type="pct"/>
            <w:vAlign w:val="bottom"/>
          </w:tcPr>
          <w:p w:rsidR="00004165" w:rsidRPr="00431001" w:rsidRDefault="00004165" w:rsidP="00004165">
            <w:pPr>
              <w:numPr>
                <w:ilvl w:val="12"/>
                <w:numId w:val="0"/>
              </w:numPr>
              <w:ind w:left="-57" w:right="57"/>
              <w:jc w:val="right"/>
              <w:rPr>
                <w:spacing w:val="-4"/>
              </w:rPr>
            </w:pPr>
            <w:r>
              <w:rPr>
                <w:spacing w:val="-4"/>
              </w:rPr>
              <w:t>44157,6</w:t>
            </w:r>
          </w:p>
        </w:tc>
        <w:tc>
          <w:tcPr>
            <w:tcW w:w="528" w:type="pct"/>
            <w:vAlign w:val="bottom"/>
          </w:tcPr>
          <w:p w:rsidR="00004165" w:rsidRDefault="00004165" w:rsidP="00004165">
            <w:pPr>
              <w:numPr>
                <w:ilvl w:val="12"/>
                <w:numId w:val="0"/>
              </w:numPr>
              <w:ind w:left="-57" w:right="57"/>
              <w:jc w:val="right"/>
              <w:rPr>
                <w:spacing w:val="-4"/>
              </w:rPr>
            </w:pPr>
            <w:r>
              <w:rPr>
                <w:spacing w:val="-4"/>
              </w:rPr>
              <w:t>45474,1</w:t>
            </w:r>
          </w:p>
        </w:tc>
        <w:tc>
          <w:tcPr>
            <w:tcW w:w="528" w:type="pct"/>
            <w:vAlign w:val="bottom"/>
          </w:tcPr>
          <w:p w:rsidR="00004165" w:rsidRPr="00431001" w:rsidRDefault="00004165" w:rsidP="00004165">
            <w:pPr>
              <w:numPr>
                <w:ilvl w:val="12"/>
                <w:numId w:val="0"/>
              </w:numPr>
              <w:ind w:left="-57" w:right="57"/>
              <w:jc w:val="right"/>
              <w:rPr>
                <w:spacing w:val="-4"/>
              </w:rPr>
            </w:pPr>
            <w:r>
              <w:rPr>
                <w:spacing w:val="-4"/>
              </w:rPr>
              <w:t>45993,2</w:t>
            </w:r>
          </w:p>
        </w:tc>
        <w:tc>
          <w:tcPr>
            <w:tcW w:w="528" w:type="pct"/>
            <w:vAlign w:val="bottom"/>
          </w:tcPr>
          <w:p w:rsidR="00004165" w:rsidRPr="00431001" w:rsidRDefault="001335E9" w:rsidP="00004165">
            <w:pPr>
              <w:numPr>
                <w:ilvl w:val="12"/>
                <w:numId w:val="0"/>
              </w:numPr>
              <w:ind w:left="-57" w:right="57"/>
              <w:jc w:val="right"/>
              <w:rPr>
                <w:spacing w:val="-4"/>
              </w:rPr>
            </w:pPr>
            <w:r>
              <w:rPr>
                <w:spacing w:val="-4"/>
              </w:rPr>
              <w:t>48657,4</w:t>
            </w:r>
          </w:p>
        </w:tc>
        <w:tc>
          <w:tcPr>
            <w:tcW w:w="520" w:type="pct"/>
            <w:tcBorders>
              <w:right w:val="single" w:sz="4" w:space="0" w:color="auto"/>
            </w:tcBorders>
            <w:vAlign w:val="bottom"/>
          </w:tcPr>
          <w:p w:rsidR="00004165" w:rsidRDefault="002020B8" w:rsidP="00004165">
            <w:pPr>
              <w:numPr>
                <w:ilvl w:val="12"/>
                <w:numId w:val="0"/>
              </w:numPr>
              <w:ind w:left="-113" w:right="57"/>
              <w:jc w:val="right"/>
              <w:rPr>
                <w:spacing w:val="-4"/>
              </w:rPr>
            </w:pPr>
            <w:r>
              <w:rPr>
                <w:spacing w:val="-4"/>
              </w:rPr>
              <w:t>53828,1</w:t>
            </w:r>
          </w:p>
        </w:tc>
      </w:tr>
      <w:tr w:rsidR="00004165" w:rsidRPr="00FD26FA" w:rsidTr="00004165">
        <w:tc>
          <w:tcPr>
            <w:tcW w:w="2370" w:type="pct"/>
            <w:tcBorders>
              <w:left w:val="single" w:sz="4" w:space="0" w:color="auto"/>
            </w:tcBorders>
            <w:vAlign w:val="bottom"/>
          </w:tcPr>
          <w:p w:rsidR="00004165" w:rsidRPr="00FD26FA" w:rsidRDefault="00004165" w:rsidP="00004165">
            <w:pPr>
              <w:numPr>
                <w:ilvl w:val="12"/>
                <w:numId w:val="0"/>
              </w:numPr>
              <w:ind w:left="142"/>
            </w:pPr>
            <w:r>
              <w:t>прочие расходы</w:t>
            </w:r>
          </w:p>
        </w:tc>
        <w:tc>
          <w:tcPr>
            <w:tcW w:w="527" w:type="pct"/>
            <w:vAlign w:val="bottom"/>
          </w:tcPr>
          <w:p w:rsidR="00004165" w:rsidRPr="00431001" w:rsidRDefault="00004165" w:rsidP="00004165">
            <w:pPr>
              <w:numPr>
                <w:ilvl w:val="12"/>
                <w:numId w:val="0"/>
              </w:numPr>
              <w:ind w:left="-57" w:right="57"/>
              <w:jc w:val="right"/>
              <w:rPr>
                <w:spacing w:val="-4"/>
              </w:rPr>
            </w:pPr>
            <w:r>
              <w:rPr>
                <w:spacing w:val="-4"/>
              </w:rPr>
              <w:t>5157,4</w:t>
            </w:r>
          </w:p>
        </w:tc>
        <w:tc>
          <w:tcPr>
            <w:tcW w:w="528" w:type="pct"/>
            <w:vAlign w:val="bottom"/>
          </w:tcPr>
          <w:p w:rsidR="00004165" w:rsidRDefault="00004165" w:rsidP="00004165">
            <w:pPr>
              <w:numPr>
                <w:ilvl w:val="12"/>
                <w:numId w:val="0"/>
              </w:numPr>
              <w:ind w:left="-57" w:right="57"/>
              <w:jc w:val="right"/>
              <w:rPr>
                <w:spacing w:val="-4"/>
              </w:rPr>
            </w:pPr>
            <w:r>
              <w:rPr>
                <w:spacing w:val="-4"/>
              </w:rPr>
              <w:t>4436,6</w:t>
            </w:r>
          </w:p>
        </w:tc>
        <w:tc>
          <w:tcPr>
            <w:tcW w:w="528" w:type="pct"/>
            <w:vAlign w:val="bottom"/>
          </w:tcPr>
          <w:p w:rsidR="00004165" w:rsidRPr="00431001" w:rsidRDefault="00004165" w:rsidP="00004165">
            <w:pPr>
              <w:numPr>
                <w:ilvl w:val="12"/>
                <w:numId w:val="0"/>
              </w:numPr>
              <w:ind w:left="-57" w:right="57"/>
              <w:jc w:val="right"/>
              <w:rPr>
                <w:spacing w:val="-4"/>
              </w:rPr>
            </w:pPr>
            <w:r>
              <w:rPr>
                <w:spacing w:val="-4"/>
              </w:rPr>
              <w:t>3891,9</w:t>
            </w:r>
          </w:p>
        </w:tc>
        <w:tc>
          <w:tcPr>
            <w:tcW w:w="528" w:type="pct"/>
            <w:vAlign w:val="bottom"/>
          </w:tcPr>
          <w:p w:rsidR="00004165" w:rsidRPr="00431001" w:rsidRDefault="00004165" w:rsidP="00004165">
            <w:pPr>
              <w:numPr>
                <w:ilvl w:val="12"/>
                <w:numId w:val="0"/>
              </w:numPr>
              <w:ind w:left="-57" w:right="57"/>
              <w:jc w:val="right"/>
              <w:rPr>
                <w:spacing w:val="-4"/>
              </w:rPr>
            </w:pPr>
            <w:r>
              <w:rPr>
                <w:spacing w:val="-4"/>
              </w:rPr>
              <w:t>3746,2</w:t>
            </w:r>
          </w:p>
        </w:tc>
        <w:tc>
          <w:tcPr>
            <w:tcW w:w="520" w:type="pct"/>
            <w:tcBorders>
              <w:right w:val="single" w:sz="4" w:space="0" w:color="auto"/>
            </w:tcBorders>
            <w:vAlign w:val="bottom"/>
          </w:tcPr>
          <w:p w:rsidR="00004165" w:rsidRDefault="002020B8" w:rsidP="00004165">
            <w:pPr>
              <w:numPr>
                <w:ilvl w:val="12"/>
                <w:numId w:val="0"/>
              </w:numPr>
              <w:ind w:left="-113" w:right="57"/>
              <w:jc w:val="right"/>
              <w:rPr>
                <w:spacing w:val="-4"/>
              </w:rPr>
            </w:pPr>
            <w:r>
              <w:rPr>
                <w:spacing w:val="-4"/>
              </w:rPr>
              <w:t>3133,0</w:t>
            </w:r>
          </w:p>
        </w:tc>
      </w:tr>
      <w:tr w:rsidR="00004165" w:rsidRPr="00FD26FA" w:rsidTr="00004165">
        <w:tc>
          <w:tcPr>
            <w:tcW w:w="2370" w:type="pct"/>
            <w:tcBorders>
              <w:left w:val="single" w:sz="4" w:space="0" w:color="auto"/>
            </w:tcBorders>
            <w:vAlign w:val="bottom"/>
          </w:tcPr>
          <w:p w:rsidR="00004165" w:rsidRPr="00FD26FA" w:rsidRDefault="00004165" w:rsidP="00004165">
            <w:pPr>
              <w:numPr>
                <w:ilvl w:val="12"/>
                <w:numId w:val="0"/>
              </w:numPr>
              <w:ind w:left="142"/>
            </w:pPr>
            <w:r>
              <w:t>всего прирост сбережений населения</w:t>
            </w:r>
          </w:p>
        </w:tc>
        <w:tc>
          <w:tcPr>
            <w:tcW w:w="527" w:type="pct"/>
            <w:vAlign w:val="bottom"/>
          </w:tcPr>
          <w:p w:rsidR="00004165" w:rsidRPr="00431001" w:rsidRDefault="00004165" w:rsidP="00004165">
            <w:pPr>
              <w:numPr>
                <w:ilvl w:val="12"/>
                <w:numId w:val="0"/>
              </w:numPr>
              <w:ind w:left="-57" w:right="57"/>
              <w:jc w:val="right"/>
              <w:rPr>
                <w:spacing w:val="-4"/>
              </w:rPr>
            </w:pPr>
            <w:r>
              <w:rPr>
                <w:spacing w:val="-4"/>
              </w:rPr>
              <w:t>17426,6</w:t>
            </w:r>
          </w:p>
        </w:tc>
        <w:tc>
          <w:tcPr>
            <w:tcW w:w="528" w:type="pct"/>
            <w:vAlign w:val="bottom"/>
          </w:tcPr>
          <w:p w:rsidR="00004165" w:rsidRDefault="00004165" w:rsidP="00004165">
            <w:pPr>
              <w:numPr>
                <w:ilvl w:val="12"/>
                <w:numId w:val="0"/>
              </w:numPr>
              <w:ind w:left="-57" w:right="57"/>
              <w:jc w:val="right"/>
              <w:rPr>
                <w:spacing w:val="-4"/>
              </w:rPr>
            </w:pPr>
            <w:r>
              <w:rPr>
                <w:spacing w:val="-4"/>
              </w:rPr>
              <w:t>38434,8</w:t>
            </w:r>
          </w:p>
        </w:tc>
        <w:tc>
          <w:tcPr>
            <w:tcW w:w="528" w:type="pct"/>
            <w:vAlign w:val="bottom"/>
          </w:tcPr>
          <w:p w:rsidR="00004165" w:rsidRPr="00431001" w:rsidRDefault="00004165" w:rsidP="00004165">
            <w:pPr>
              <w:numPr>
                <w:ilvl w:val="12"/>
                <w:numId w:val="0"/>
              </w:numPr>
              <w:ind w:left="-57" w:right="57"/>
              <w:jc w:val="right"/>
              <w:rPr>
                <w:spacing w:val="-4"/>
              </w:rPr>
            </w:pPr>
            <w:r>
              <w:rPr>
                <w:spacing w:val="-4"/>
              </w:rPr>
              <w:t>40296,8</w:t>
            </w:r>
          </w:p>
        </w:tc>
        <w:tc>
          <w:tcPr>
            <w:tcW w:w="528" w:type="pct"/>
            <w:vAlign w:val="bottom"/>
          </w:tcPr>
          <w:p w:rsidR="00004165" w:rsidRPr="00431001" w:rsidRDefault="00004165" w:rsidP="00004165">
            <w:pPr>
              <w:numPr>
                <w:ilvl w:val="12"/>
                <w:numId w:val="0"/>
              </w:numPr>
              <w:ind w:left="-57" w:right="57"/>
              <w:jc w:val="right"/>
              <w:rPr>
                <w:spacing w:val="-4"/>
              </w:rPr>
            </w:pPr>
            <w:r>
              <w:rPr>
                <w:spacing w:val="-4"/>
              </w:rPr>
              <w:t>43059,6</w:t>
            </w:r>
          </w:p>
        </w:tc>
        <w:tc>
          <w:tcPr>
            <w:tcW w:w="520" w:type="pct"/>
            <w:tcBorders>
              <w:right w:val="single" w:sz="4" w:space="0" w:color="auto"/>
            </w:tcBorders>
            <w:vAlign w:val="bottom"/>
          </w:tcPr>
          <w:p w:rsidR="00004165" w:rsidRDefault="002020B8" w:rsidP="00004165">
            <w:pPr>
              <w:numPr>
                <w:ilvl w:val="12"/>
                <w:numId w:val="0"/>
              </w:numPr>
              <w:ind w:left="-113" w:right="57"/>
              <w:jc w:val="right"/>
              <w:rPr>
                <w:spacing w:val="-4"/>
              </w:rPr>
            </w:pPr>
            <w:r>
              <w:rPr>
                <w:spacing w:val="-4"/>
              </w:rPr>
              <w:t>40931,0</w:t>
            </w:r>
          </w:p>
        </w:tc>
      </w:tr>
      <w:tr w:rsidR="00004165" w:rsidRPr="00FD26FA" w:rsidTr="00004165">
        <w:tc>
          <w:tcPr>
            <w:tcW w:w="5000" w:type="pct"/>
            <w:gridSpan w:val="6"/>
            <w:tcBorders>
              <w:left w:val="single" w:sz="4" w:space="0" w:color="auto"/>
              <w:right w:val="single" w:sz="4" w:space="0" w:color="auto"/>
            </w:tcBorders>
          </w:tcPr>
          <w:p w:rsidR="00004165" w:rsidRPr="00FD26FA" w:rsidRDefault="00004165" w:rsidP="00004165">
            <w:pPr>
              <w:numPr>
                <w:ilvl w:val="12"/>
                <w:numId w:val="0"/>
              </w:numPr>
              <w:spacing w:before="60" w:after="60"/>
              <w:jc w:val="center"/>
              <w:rPr>
                <w:b/>
              </w:rPr>
            </w:pPr>
            <w:r w:rsidRPr="00FD26FA">
              <w:rPr>
                <w:b/>
              </w:rPr>
              <w:t>В процентах к итогу</w:t>
            </w:r>
          </w:p>
        </w:tc>
      </w:tr>
      <w:tr w:rsidR="00004165" w:rsidRPr="00FD26FA" w:rsidTr="00004165">
        <w:tc>
          <w:tcPr>
            <w:tcW w:w="2370" w:type="pct"/>
            <w:tcBorders>
              <w:left w:val="single" w:sz="4" w:space="0" w:color="auto"/>
            </w:tcBorders>
            <w:vAlign w:val="bottom"/>
          </w:tcPr>
          <w:p w:rsidR="00004165" w:rsidRPr="00FD26FA" w:rsidRDefault="00004165" w:rsidP="00004165">
            <w:pPr>
              <w:numPr>
                <w:ilvl w:val="12"/>
                <w:numId w:val="0"/>
              </w:numPr>
              <w:rPr>
                <w:b/>
              </w:rPr>
            </w:pPr>
            <w:r>
              <w:rPr>
                <w:b/>
              </w:rPr>
              <w:t>Всего</w:t>
            </w:r>
            <w:r w:rsidRPr="00FD26FA">
              <w:rPr>
                <w:b/>
              </w:rPr>
              <w:t xml:space="preserve"> </w:t>
            </w:r>
          </w:p>
        </w:tc>
        <w:tc>
          <w:tcPr>
            <w:tcW w:w="527" w:type="pct"/>
            <w:vAlign w:val="bottom"/>
          </w:tcPr>
          <w:p w:rsidR="00004165" w:rsidRPr="00FD26FA" w:rsidRDefault="00004165" w:rsidP="00004165">
            <w:pPr>
              <w:numPr>
                <w:ilvl w:val="12"/>
                <w:numId w:val="0"/>
              </w:numPr>
              <w:ind w:left="-57" w:right="57"/>
              <w:jc w:val="right"/>
              <w:rPr>
                <w:b/>
              </w:rPr>
            </w:pPr>
            <w:r>
              <w:rPr>
                <w:b/>
              </w:rPr>
              <w:t>100</w:t>
            </w:r>
          </w:p>
        </w:tc>
        <w:tc>
          <w:tcPr>
            <w:tcW w:w="528" w:type="pct"/>
            <w:vAlign w:val="bottom"/>
          </w:tcPr>
          <w:p w:rsidR="00004165" w:rsidRDefault="00004165" w:rsidP="00004165">
            <w:pPr>
              <w:numPr>
                <w:ilvl w:val="12"/>
                <w:numId w:val="0"/>
              </w:numPr>
              <w:ind w:left="-57" w:right="57"/>
              <w:jc w:val="right"/>
              <w:rPr>
                <w:b/>
              </w:rPr>
            </w:pPr>
            <w:r>
              <w:rPr>
                <w:b/>
              </w:rPr>
              <w:t>100</w:t>
            </w:r>
          </w:p>
        </w:tc>
        <w:tc>
          <w:tcPr>
            <w:tcW w:w="528" w:type="pct"/>
            <w:vAlign w:val="bottom"/>
          </w:tcPr>
          <w:p w:rsidR="00004165" w:rsidRPr="00FD26FA" w:rsidRDefault="00004165" w:rsidP="00004165">
            <w:pPr>
              <w:numPr>
                <w:ilvl w:val="12"/>
                <w:numId w:val="0"/>
              </w:numPr>
              <w:ind w:left="-57" w:right="57"/>
              <w:jc w:val="right"/>
              <w:rPr>
                <w:b/>
              </w:rPr>
            </w:pPr>
            <w:r>
              <w:rPr>
                <w:b/>
              </w:rPr>
              <w:t>100</w:t>
            </w:r>
          </w:p>
        </w:tc>
        <w:tc>
          <w:tcPr>
            <w:tcW w:w="528" w:type="pct"/>
            <w:vAlign w:val="bottom"/>
          </w:tcPr>
          <w:p w:rsidR="00004165" w:rsidRPr="00FD26FA" w:rsidRDefault="00004165" w:rsidP="00004165">
            <w:pPr>
              <w:numPr>
                <w:ilvl w:val="12"/>
                <w:numId w:val="0"/>
              </w:numPr>
              <w:ind w:left="-57" w:right="57"/>
              <w:jc w:val="right"/>
              <w:rPr>
                <w:b/>
              </w:rPr>
            </w:pPr>
            <w:r>
              <w:rPr>
                <w:b/>
              </w:rPr>
              <w:t>100</w:t>
            </w:r>
          </w:p>
        </w:tc>
        <w:tc>
          <w:tcPr>
            <w:tcW w:w="520" w:type="pct"/>
            <w:tcBorders>
              <w:right w:val="single" w:sz="4" w:space="0" w:color="auto"/>
            </w:tcBorders>
            <w:vAlign w:val="bottom"/>
          </w:tcPr>
          <w:p w:rsidR="00004165" w:rsidRDefault="00004165" w:rsidP="00004165">
            <w:pPr>
              <w:numPr>
                <w:ilvl w:val="12"/>
                <w:numId w:val="0"/>
              </w:numPr>
              <w:ind w:left="-57" w:right="57"/>
              <w:jc w:val="right"/>
              <w:rPr>
                <w:b/>
              </w:rPr>
            </w:pPr>
            <w:r>
              <w:rPr>
                <w:b/>
              </w:rPr>
              <w:t>100</w:t>
            </w:r>
          </w:p>
        </w:tc>
      </w:tr>
      <w:tr w:rsidR="00004165" w:rsidRPr="00FD26FA" w:rsidTr="00004165">
        <w:tc>
          <w:tcPr>
            <w:tcW w:w="2370" w:type="pct"/>
            <w:tcBorders>
              <w:left w:val="single" w:sz="4" w:space="0" w:color="auto"/>
            </w:tcBorders>
            <w:vAlign w:val="bottom"/>
          </w:tcPr>
          <w:p w:rsidR="00004165" w:rsidRPr="00FD26FA" w:rsidRDefault="00004165" w:rsidP="00004165">
            <w:pPr>
              <w:numPr>
                <w:ilvl w:val="12"/>
                <w:numId w:val="0"/>
              </w:numPr>
              <w:ind w:left="142" w:right="-113"/>
            </w:pPr>
            <w:r>
              <w:t>потребительские расходы</w:t>
            </w:r>
          </w:p>
        </w:tc>
        <w:tc>
          <w:tcPr>
            <w:tcW w:w="527" w:type="pct"/>
            <w:vAlign w:val="bottom"/>
          </w:tcPr>
          <w:p w:rsidR="00004165" w:rsidRPr="00FD26FA" w:rsidRDefault="00004165" w:rsidP="00004165">
            <w:pPr>
              <w:numPr>
                <w:ilvl w:val="12"/>
                <w:numId w:val="0"/>
              </w:numPr>
              <w:ind w:left="-57" w:right="57"/>
              <w:jc w:val="right"/>
            </w:pPr>
            <w:r>
              <w:t>78,6</w:t>
            </w:r>
          </w:p>
        </w:tc>
        <w:tc>
          <w:tcPr>
            <w:tcW w:w="528" w:type="pct"/>
            <w:vAlign w:val="bottom"/>
          </w:tcPr>
          <w:p w:rsidR="00004165" w:rsidRDefault="00004165" w:rsidP="00004165">
            <w:pPr>
              <w:numPr>
                <w:ilvl w:val="12"/>
                <w:numId w:val="0"/>
              </w:numPr>
              <w:ind w:left="-57" w:right="57"/>
              <w:jc w:val="right"/>
            </w:pPr>
            <w:r>
              <w:t>73,8</w:t>
            </w:r>
          </w:p>
        </w:tc>
        <w:tc>
          <w:tcPr>
            <w:tcW w:w="528" w:type="pct"/>
            <w:vAlign w:val="bottom"/>
          </w:tcPr>
          <w:p w:rsidR="00004165" w:rsidRPr="00FD26FA" w:rsidRDefault="00004165" w:rsidP="00004165">
            <w:pPr>
              <w:numPr>
                <w:ilvl w:val="12"/>
                <w:numId w:val="0"/>
              </w:numPr>
              <w:ind w:left="-57" w:right="57"/>
              <w:jc w:val="right"/>
            </w:pPr>
            <w:r>
              <w:t>73,5</w:t>
            </w:r>
          </w:p>
        </w:tc>
        <w:tc>
          <w:tcPr>
            <w:tcW w:w="528" w:type="pct"/>
            <w:vAlign w:val="bottom"/>
          </w:tcPr>
          <w:p w:rsidR="00004165" w:rsidRPr="002456E9" w:rsidRDefault="00004165" w:rsidP="00004165">
            <w:pPr>
              <w:numPr>
                <w:ilvl w:val="12"/>
                <w:numId w:val="0"/>
              </w:numPr>
              <w:ind w:left="-57" w:right="57"/>
              <w:jc w:val="right"/>
            </w:pPr>
            <w:r>
              <w:t>73,</w:t>
            </w:r>
            <w:r w:rsidR="001335E9">
              <w:t>2</w:t>
            </w:r>
          </w:p>
        </w:tc>
        <w:tc>
          <w:tcPr>
            <w:tcW w:w="520" w:type="pct"/>
            <w:tcBorders>
              <w:right w:val="single" w:sz="4" w:space="0" w:color="auto"/>
            </w:tcBorders>
            <w:vAlign w:val="bottom"/>
          </w:tcPr>
          <w:p w:rsidR="00004165" w:rsidRDefault="002020B8" w:rsidP="00004165">
            <w:pPr>
              <w:numPr>
                <w:ilvl w:val="12"/>
                <w:numId w:val="0"/>
              </w:numPr>
              <w:ind w:left="-57" w:right="57"/>
              <w:jc w:val="right"/>
            </w:pPr>
            <w:r>
              <w:t>73,9</w:t>
            </w:r>
          </w:p>
        </w:tc>
      </w:tr>
      <w:tr w:rsidR="00004165" w:rsidRPr="00FD26FA" w:rsidTr="00004165">
        <w:tc>
          <w:tcPr>
            <w:tcW w:w="2370" w:type="pct"/>
            <w:tcBorders>
              <w:left w:val="single" w:sz="4" w:space="0" w:color="auto"/>
            </w:tcBorders>
            <w:vAlign w:val="bottom"/>
          </w:tcPr>
          <w:p w:rsidR="00004165" w:rsidRPr="000E57E3" w:rsidRDefault="00004165" w:rsidP="00004165">
            <w:pPr>
              <w:numPr>
                <w:ilvl w:val="12"/>
                <w:numId w:val="0"/>
              </w:numPr>
              <w:ind w:left="142" w:right="-57"/>
              <w:rPr>
                <w:vertAlign w:val="superscript"/>
              </w:rPr>
            </w:pPr>
            <w:r w:rsidRPr="00FD26FA">
              <w:t>обязательные платежи и разнообразные взносы</w:t>
            </w:r>
          </w:p>
        </w:tc>
        <w:tc>
          <w:tcPr>
            <w:tcW w:w="527" w:type="pct"/>
            <w:vAlign w:val="bottom"/>
          </w:tcPr>
          <w:p w:rsidR="00004165" w:rsidRPr="00FD26FA" w:rsidRDefault="00004165" w:rsidP="00004165">
            <w:pPr>
              <w:numPr>
                <w:ilvl w:val="12"/>
                <w:numId w:val="0"/>
              </w:numPr>
              <w:ind w:left="-57" w:right="57"/>
              <w:jc w:val="right"/>
            </w:pPr>
            <w:r>
              <w:t>14,2</w:t>
            </w:r>
          </w:p>
        </w:tc>
        <w:tc>
          <w:tcPr>
            <w:tcW w:w="528" w:type="pct"/>
            <w:vAlign w:val="bottom"/>
          </w:tcPr>
          <w:p w:rsidR="00004165" w:rsidRDefault="00004165" w:rsidP="00004165">
            <w:pPr>
              <w:numPr>
                <w:ilvl w:val="12"/>
                <w:numId w:val="0"/>
              </w:numPr>
              <w:ind w:left="-57" w:right="57"/>
              <w:jc w:val="right"/>
            </w:pPr>
            <w:r>
              <w:t>13,5</w:t>
            </w:r>
          </w:p>
        </w:tc>
        <w:tc>
          <w:tcPr>
            <w:tcW w:w="528" w:type="pct"/>
            <w:vAlign w:val="bottom"/>
          </w:tcPr>
          <w:p w:rsidR="00004165" w:rsidRPr="00FD26FA" w:rsidRDefault="00004165" w:rsidP="00004165">
            <w:pPr>
              <w:numPr>
                <w:ilvl w:val="12"/>
                <w:numId w:val="0"/>
              </w:numPr>
              <w:ind w:left="-57" w:right="57"/>
              <w:jc w:val="right"/>
            </w:pPr>
            <w:r>
              <w:t>13,5</w:t>
            </w:r>
          </w:p>
        </w:tc>
        <w:tc>
          <w:tcPr>
            <w:tcW w:w="528" w:type="pct"/>
            <w:vAlign w:val="bottom"/>
          </w:tcPr>
          <w:p w:rsidR="00004165" w:rsidRPr="00FD26FA" w:rsidRDefault="00004165" w:rsidP="00004165">
            <w:pPr>
              <w:numPr>
                <w:ilvl w:val="12"/>
                <w:numId w:val="0"/>
              </w:numPr>
              <w:ind w:left="-57" w:right="57"/>
              <w:jc w:val="right"/>
            </w:pPr>
            <w:r>
              <w:t>13,</w:t>
            </w:r>
            <w:r w:rsidR="001335E9">
              <w:t>7</w:t>
            </w:r>
          </w:p>
        </w:tc>
        <w:tc>
          <w:tcPr>
            <w:tcW w:w="520" w:type="pct"/>
            <w:tcBorders>
              <w:right w:val="single" w:sz="4" w:space="0" w:color="auto"/>
            </w:tcBorders>
            <w:vAlign w:val="bottom"/>
          </w:tcPr>
          <w:p w:rsidR="00004165" w:rsidRDefault="002020B8" w:rsidP="00004165">
            <w:pPr>
              <w:numPr>
                <w:ilvl w:val="12"/>
                <w:numId w:val="0"/>
              </w:numPr>
              <w:ind w:left="-57" w:right="57"/>
              <w:jc w:val="right"/>
            </w:pPr>
            <w:r>
              <w:t>14,4</w:t>
            </w:r>
          </w:p>
        </w:tc>
      </w:tr>
      <w:tr w:rsidR="00004165" w:rsidRPr="00FD26FA" w:rsidTr="00004165">
        <w:tc>
          <w:tcPr>
            <w:tcW w:w="2370" w:type="pct"/>
            <w:tcBorders>
              <w:left w:val="single" w:sz="4" w:space="0" w:color="auto"/>
            </w:tcBorders>
            <w:vAlign w:val="bottom"/>
          </w:tcPr>
          <w:p w:rsidR="00004165" w:rsidRPr="00FD26FA" w:rsidRDefault="00004165" w:rsidP="00004165">
            <w:pPr>
              <w:numPr>
                <w:ilvl w:val="12"/>
                <w:numId w:val="0"/>
              </w:numPr>
              <w:ind w:left="142"/>
            </w:pPr>
            <w:r>
              <w:t>прочие расходы</w:t>
            </w:r>
          </w:p>
        </w:tc>
        <w:tc>
          <w:tcPr>
            <w:tcW w:w="527" w:type="pct"/>
            <w:vAlign w:val="bottom"/>
          </w:tcPr>
          <w:p w:rsidR="00004165" w:rsidRPr="00FD26FA" w:rsidRDefault="00004165" w:rsidP="00004165">
            <w:pPr>
              <w:numPr>
                <w:ilvl w:val="12"/>
                <w:numId w:val="0"/>
              </w:numPr>
              <w:ind w:left="-57" w:right="57"/>
              <w:jc w:val="right"/>
            </w:pPr>
            <w:r>
              <w:t>1,6</w:t>
            </w:r>
          </w:p>
        </w:tc>
        <w:tc>
          <w:tcPr>
            <w:tcW w:w="528" w:type="pct"/>
            <w:vAlign w:val="bottom"/>
          </w:tcPr>
          <w:p w:rsidR="00004165" w:rsidRDefault="00004165" w:rsidP="00004165">
            <w:pPr>
              <w:numPr>
                <w:ilvl w:val="12"/>
                <w:numId w:val="0"/>
              </w:numPr>
              <w:ind w:left="-57" w:right="57"/>
              <w:jc w:val="right"/>
            </w:pPr>
            <w:r>
              <w:t>1,3</w:t>
            </w:r>
          </w:p>
        </w:tc>
        <w:tc>
          <w:tcPr>
            <w:tcW w:w="528" w:type="pct"/>
            <w:vAlign w:val="bottom"/>
          </w:tcPr>
          <w:p w:rsidR="00004165" w:rsidRPr="00FD26FA" w:rsidRDefault="00004165" w:rsidP="00004165">
            <w:pPr>
              <w:numPr>
                <w:ilvl w:val="12"/>
                <w:numId w:val="0"/>
              </w:numPr>
              <w:ind w:left="-57" w:right="57"/>
              <w:jc w:val="right"/>
            </w:pPr>
            <w:r>
              <w:t>1,2</w:t>
            </w:r>
          </w:p>
        </w:tc>
        <w:tc>
          <w:tcPr>
            <w:tcW w:w="528" w:type="pct"/>
            <w:vAlign w:val="bottom"/>
          </w:tcPr>
          <w:p w:rsidR="00004165" w:rsidRPr="00FD26FA" w:rsidRDefault="00004165" w:rsidP="00004165">
            <w:pPr>
              <w:numPr>
                <w:ilvl w:val="12"/>
                <w:numId w:val="0"/>
              </w:numPr>
              <w:ind w:left="-57" w:right="57"/>
              <w:jc w:val="right"/>
            </w:pPr>
            <w:r>
              <w:t>1,</w:t>
            </w:r>
            <w:r w:rsidR="001335E9">
              <w:t>0</w:t>
            </w:r>
          </w:p>
        </w:tc>
        <w:tc>
          <w:tcPr>
            <w:tcW w:w="520" w:type="pct"/>
            <w:tcBorders>
              <w:right w:val="single" w:sz="4" w:space="0" w:color="auto"/>
            </w:tcBorders>
            <w:vAlign w:val="bottom"/>
          </w:tcPr>
          <w:p w:rsidR="00004165" w:rsidRDefault="002020B8" w:rsidP="00004165">
            <w:pPr>
              <w:numPr>
                <w:ilvl w:val="12"/>
                <w:numId w:val="0"/>
              </w:numPr>
              <w:ind w:left="-57" w:right="57"/>
              <w:jc w:val="right"/>
            </w:pPr>
            <w:r>
              <w:t>0,8</w:t>
            </w:r>
          </w:p>
        </w:tc>
      </w:tr>
      <w:tr w:rsidR="00004165" w:rsidRPr="00FD26FA" w:rsidTr="00004165">
        <w:tc>
          <w:tcPr>
            <w:tcW w:w="2370" w:type="pct"/>
            <w:tcBorders>
              <w:left w:val="single" w:sz="4" w:space="0" w:color="auto"/>
              <w:bottom w:val="single" w:sz="4" w:space="0" w:color="auto"/>
            </w:tcBorders>
            <w:vAlign w:val="bottom"/>
          </w:tcPr>
          <w:p w:rsidR="00004165" w:rsidRPr="00FD26FA" w:rsidRDefault="00004165" w:rsidP="00004165">
            <w:pPr>
              <w:numPr>
                <w:ilvl w:val="12"/>
                <w:numId w:val="0"/>
              </w:numPr>
              <w:spacing w:after="120"/>
              <w:ind w:left="142"/>
            </w:pPr>
            <w:r>
              <w:t>всего прирост сбережений населения</w:t>
            </w:r>
          </w:p>
        </w:tc>
        <w:tc>
          <w:tcPr>
            <w:tcW w:w="527" w:type="pct"/>
            <w:tcBorders>
              <w:bottom w:val="single" w:sz="4" w:space="0" w:color="auto"/>
            </w:tcBorders>
            <w:vAlign w:val="bottom"/>
          </w:tcPr>
          <w:p w:rsidR="00004165" w:rsidRPr="00FD26FA" w:rsidRDefault="00004165" w:rsidP="00004165">
            <w:pPr>
              <w:numPr>
                <w:ilvl w:val="12"/>
                <w:numId w:val="0"/>
              </w:numPr>
              <w:spacing w:after="120"/>
              <w:ind w:left="-57" w:right="57"/>
              <w:jc w:val="right"/>
            </w:pPr>
            <w:r>
              <w:t>5,6</w:t>
            </w:r>
          </w:p>
        </w:tc>
        <w:tc>
          <w:tcPr>
            <w:tcW w:w="528" w:type="pct"/>
            <w:tcBorders>
              <w:bottom w:val="single" w:sz="4" w:space="0" w:color="auto"/>
            </w:tcBorders>
            <w:vAlign w:val="bottom"/>
          </w:tcPr>
          <w:p w:rsidR="00004165" w:rsidRDefault="00004165" w:rsidP="00004165">
            <w:pPr>
              <w:numPr>
                <w:ilvl w:val="12"/>
                <w:numId w:val="0"/>
              </w:numPr>
              <w:spacing w:after="120"/>
              <w:ind w:left="-57" w:right="57"/>
              <w:jc w:val="right"/>
            </w:pPr>
            <w:r>
              <w:t>11,4</w:t>
            </w:r>
          </w:p>
        </w:tc>
        <w:tc>
          <w:tcPr>
            <w:tcW w:w="528" w:type="pct"/>
            <w:tcBorders>
              <w:bottom w:val="single" w:sz="4" w:space="0" w:color="auto"/>
            </w:tcBorders>
            <w:vAlign w:val="bottom"/>
          </w:tcPr>
          <w:p w:rsidR="00004165" w:rsidRPr="00FD26FA" w:rsidRDefault="00004165" w:rsidP="00004165">
            <w:pPr>
              <w:numPr>
                <w:ilvl w:val="12"/>
                <w:numId w:val="0"/>
              </w:numPr>
              <w:spacing w:after="120"/>
              <w:ind w:left="-57" w:right="57"/>
              <w:jc w:val="right"/>
            </w:pPr>
            <w:r>
              <w:t>11,8</w:t>
            </w:r>
          </w:p>
        </w:tc>
        <w:tc>
          <w:tcPr>
            <w:tcW w:w="528" w:type="pct"/>
            <w:tcBorders>
              <w:bottom w:val="single" w:sz="4" w:space="0" w:color="auto"/>
            </w:tcBorders>
            <w:vAlign w:val="bottom"/>
          </w:tcPr>
          <w:p w:rsidR="00004165" w:rsidRPr="00FD26FA" w:rsidRDefault="00004165" w:rsidP="00004165">
            <w:pPr>
              <w:numPr>
                <w:ilvl w:val="12"/>
                <w:numId w:val="0"/>
              </w:numPr>
              <w:spacing w:after="120"/>
              <w:ind w:left="-57" w:right="57"/>
              <w:jc w:val="right"/>
            </w:pPr>
            <w:r>
              <w:t>12,1</w:t>
            </w:r>
          </w:p>
        </w:tc>
        <w:tc>
          <w:tcPr>
            <w:tcW w:w="520" w:type="pct"/>
            <w:tcBorders>
              <w:bottom w:val="single" w:sz="4" w:space="0" w:color="auto"/>
              <w:right w:val="single" w:sz="4" w:space="0" w:color="auto"/>
            </w:tcBorders>
            <w:vAlign w:val="bottom"/>
          </w:tcPr>
          <w:p w:rsidR="00004165" w:rsidRDefault="002020B8" w:rsidP="00004165">
            <w:pPr>
              <w:numPr>
                <w:ilvl w:val="12"/>
                <w:numId w:val="0"/>
              </w:numPr>
              <w:spacing w:after="120"/>
              <w:ind w:left="-57" w:right="57"/>
              <w:jc w:val="right"/>
            </w:pPr>
            <w:r>
              <w:t>10,9</w:t>
            </w:r>
          </w:p>
        </w:tc>
      </w:tr>
    </w:tbl>
    <w:p w:rsidR="00004165" w:rsidRPr="00CE1B6F" w:rsidRDefault="00004165" w:rsidP="00004165">
      <w:pPr>
        <w:ind w:left="357"/>
        <w:jc w:val="both"/>
        <w:rPr>
          <w:i/>
          <w:sz w:val="20"/>
        </w:rPr>
      </w:pPr>
    </w:p>
    <w:p w:rsidR="00004165" w:rsidRDefault="00004165" w:rsidP="008C1BA0">
      <w:pPr>
        <w:numPr>
          <w:ilvl w:val="0"/>
          <w:numId w:val="76"/>
        </w:numPr>
        <w:overflowPunct/>
        <w:autoSpaceDE/>
        <w:autoSpaceDN/>
        <w:adjustRightInd/>
        <w:jc w:val="both"/>
        <w:textAlignment w:val="auto"/>
        <w:rPr>
          <w:i/>
          <w:sz w:val="20"/>
        </w:rPr>
      </w:pPr>
      <w:r w:rsidRPr="00044902">
        <w:rPr>
          <w:i/>
          <w:spacing w:val="-2"/>
          <w:sz w:val="20"/>
        </w:rPr>
        <w:t xml:space="preserve">С учётом </w:t>
      </w:r>
      <w:r w:rsidRPr="00044902">
        <w:rPr>
          <w:i/>
          <w:sz w:val="20"/>
        </w:rPr>
        <w:t>ЕВ-2017.</w:t>
      </w:r>
    </w:p>
    <w:p w:rsidR="00004165" w:rsidRPr="006A3323" w:rsidRDefault="00004165" w:rsidP="00004165">
      <w:pPr>
        <w:overflowPunct/>
        <w:autoSpaceDE/>
        <w:autoSpaceDN/>
        <w:adjustRightInd/>
        <w:jc w:val="both"/>
        <w:textAlignment w:val="auto"/>
      </w:pPr>
    </w:p>
    <w:p w:rsidR="00317CB6" w:rsidRPr="000C4EF3" w:rsidRDefault="00E14444" w:rsidP="00B87067">
      <w:pPr>
        <w:pStyle w:val="3"/>
      </w:pPr>
      <w:r>
        <w:br w:type="page"/>
      </w:r>
      <w:bookmarkStart w:id="285" w:name="_Toc28008224"/>
      <w:r w:rsidR="000C4EF3" w:rsidRPr="000C4EF3">
        <w:lastRenderedPageBreak/>
        <w:t>Распределение населения</w:t>
      </w:r>
      <w:r w:rsidR="000C4EF3" w:rsidRPr="000C4EF3">
        <w:br/>
        <w:t>по величине среднедушевых денежных доходов</w:t>
      </w:r>
      <w:bookmarkEnd w:id="280"/>
      <w:bookmarkEnd w:id="281"/>
      <w:bookmarkEnd w:id="285"/>
      <w:r w:rsidR="00E03EC2">
        <w:rPr>
          <w:vertAlign w:val="superscript"/>
        </w:rPr>
        <w:t>1)</w:t>
      </w:r>
      <w:r w:rsidR="00027E81">
        <w:t xml:space="preserve"> </w:t>
      </w:r>
    </w:p>
    <w:p w:rsidR="00317CB6" w:rsidRDefault="00C95793" w:rsidP="00084F4E">
      <w:pPr>
        <w:numPr>
          <w:ilvl w:val="12"/>
          <w:numId w:val="0"/>
        </w:numPr>
        <w:jc w:val="center"/>
      </w:pPr>
      <w:r>
        <w:t>в процентах от общей численности населения</w:t>
      </w:r>
    </w:p>
    <w:p w:rsidR="00AF592A" w:rsidRPr="003C6D47" w:rsidRDefault="00AF592A" w:rsidP="003C6D47">
      <w:pPr>
        <w:numPr>
          <w:ilvl w:val="12"/>
          <w:numId w:val="0"/>
        </w:numPr>
        <w:jc w:val="center"/>
        <w:rPr>
          <w:szCs w:val="22"/>
        </w:rPr>
      </w:pPr>
    </w:p>
    <w:tbl>
      <w:tblPr>
        <w:tblW w:w="4995" w:type="pct"/>
        <w:tblLook w:val="04A0" w:firstRow="1" w:lastRow="0" w:firstColumn="1" w:lastColumn="0" w:noHBand="0" w:noVBand="1"/>
      </w:tblPr>
      <w:tblGrid>
        <w:gridCol w:w="4505"/>
        <w:gridCol w:w="1125"/>
        <w:gridCol w:w="1125"/>
        <w:gridCol w:w="1124"/>
        <w:gridCol w:w="1124"/>
        <w:gridCol w:w="1124"/>
      </w:tblGrid>
      <w:tr w:rsidR="003E135F" w:rsidRPr="00B6453A" w:rsidTr="00273F69">
        <w:trPr>
          <w:cantSplit/>
          <w:trHeight w:val="20"/>
        </w:trPr>
        <w:tc>
          <w:tcPr>
            <w:tcW w:w="2224" w:type="pct"/>
            <w:tcBorders>
              <w:top w:val="single" w:sz="4" w:space="0" w:color="auto"/>
              <w:left w:val="single" w:sz="4" w:space="0" w:color="auto"/>
              <w:bottom w:val="single" w:sz="4" w:space="0" w:color="auto"/>
              <w:right w:val="single" w:sz="4" w:space="0" w:color="auto"/>
            </w:tcBorders>
            <w:shd w:val="pct10" w:color="auto" w:fill="auto"/>
          </w:tcPr>
          <w:p w:rsidR="003E135F" w:rsidRPr="00B6453A" w:rsidRDefault="003E135F" w:rsidP="00084F4E">
            <w:pPr>
              <w:numPr>
                <w:ilvl w:val="12"/>
                <w:numId w:val="0"/>
              </w:numPr>
              <w:rPr>
                <w:b/>
              </w:rPr>
            </w:pP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B30258" w:rsidRDefault="003E135F" w:rsidP="003E135F">
            <w:pPr>
              <w:numPr>
                <w:ilvl w:val="12"/>
                <w:numId w:val="0"/>
              </w:numPr>
              <w:jc w:val="center"/>
              <w:rPr>
                <w:vertAlign w:val="superscript"/>
              </w:rPr>
            </w:pPr>
            <w:r>
              <w:t>2014</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B6453A" w:rsidRDefault="003E135F" w:rsidP="003E135F">
            <w:pPr>
              <w:numPr>
                <w:ilvl w:val="12"/>
                <w:numId w:val="0"/>
              </w:numPr>
              <w:jc w:val="center"/>
            </w:pPr>
            <w:r>
              <w:t>2015</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3F0E49" w:rsidRDefault="003E135F" w:rsidP="003E135F">
            <w:pPr>
              <w:numPr>
                <w:ilvl w:val="12"/>
                <w:numId w:val="0"/>
              </w:numPr>
              <w:jc w:val="center"/>
              <w:rPr>
                <w:vertAlign w:val="superscript"/>
              </w:rPr>
            </w:pPr>
            <w:r>
              <w:t>2016</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B6453A" w:rsidRDefault="003E135F" w:rsidP="0067540E">
            <w:pPr>
              <w:numPr>
                <w:ilvl w:val="12"/>
                <w:numId w:val="0"/>
              </w:numPr>
              <w:jc w:val="center"/>
            </w:pPr>
            <w:r>
              <w:t>2017</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B6453A" w:rsidRDefault="003E135F" w:rsidP="0027633C">
            <w:pPr>
              <w:numPr>
                <w:ilvl w:val="12"/>
                <w:numId w:val="0"/>
              </w:numPr>
              <w:jc w:val="center"/>
            </w:pPr>
            <w:r>
              <w:t>2018</w:t>
            </w:r>
          </w:p>
        </w:tc>
      </w:tr>
      <w:tr w:rsidR="003E135F" w:rsidRPr="00B6453A" w:rsidTr="00273F69">
        <w:trPr>
          <w:cantSplit/>
          <w:trHeight w:val="20"/>
        </w:trPr>
        <w:tc>
          <w:tcPr>
            <w:tcW w:w="2224" w:type="pct"/>
            <w:tcBorders>
              <w:top w:val="single" w:sz="4" w:space="0" w:color="auto"/>
              <w:left w:val="single" w:sz="4" w:space="0" w:color="auto"/>
            </w:tcBorders>
            <w:vAlign w:val="bottom"/>
          </w:tcPr>
          <w:p w:rsidR="003E135F" w:rsidRPr="00B6453A" w:rsidRDefault="003E135F" w:rsidP="000A23EF">
            <w:pPr>
              <w:numPr>
                <w:ilvl w:val="12"/>
                <w:numId w:val="0"/>
              </w:numPr>
              <w:spacing w:before="120"/>
              <w:rPr>
                <w:b/>
              </w:rPr>
            </w:pPr>
            <w:r w:rsidRPr="00B6453A">
              <w:rPr>
                <w:b/>
              </w:rPr>
              <w:t>Вс</w:t>
            </w:r>
            <w:r>
              <w:rPr>
                <w:b/>
              </w:rPr>
              <w:t>ё</w:t>
            </w:r>
            <w:r w:rsidRPr="00B6453A">
              <w:rPr>
                <w:b/>
              </w:rPr>
              <w:t xml:space="preserve"> население</w:t>
            </w:r>
          </w:p>
        </w:tc>
        <w:tc>
          <w:tcPr>
            <w:tcW w:w="555" w:type="pct"/>
            <w:tcBorders>
              <w:top w:val="single" w:sz="4" w:space="0" w:color="auto"/>
            </w:tcBorders>
            <w:vAlign w:val="bottom"/>
          </w:tcPr>
          <w:p w:rsidR="003E135F" w:rsidRPr="00B6453A" w:rsidRDefault="003E135F" w:rsidP="003E135F">
            <w:pPr>
              <w:numPr>
                <w:ilvl w:val="12"/>
                <w:numId w:val="0"/>
              </w:numPr>
              <w:spacing w:before="120"/>
              <w:ind w:right="227"/>
              <w:jc w:val="right"/>
              <w:rPr>
                <w:b/>
              </w:rPr>
            </w:pPr>
            <w:r>
              <w:rPr>
                <w:b/>
              </w:rPr>
              <w:t>100</w:t>
            </w:r>
          </w:p>
        </w:tc>
        <w:tc>
          <w:tcPr>
            <w:tcW w:w="555" w:type="pct"/>
            <w:tcBorders>
              <w:top w:val="single" w:sz="4" w:space="0" w:color="auto"/>
            </w:tcBorders>
            <w:vAlign w:val="bottom"/>
          </w:tcPr>
          <w:p w:rsidR="003E135F" w:rsidRPr="00B6453A" w:rsidRDefault="003E135F" w:rsidP="003E135F">
            <w:pPr>
              <w:numPr>
                <w:ilvl w:val="12"/>
                <w:numId w:val="0"/>
              </w:numPr>
              <w:spacing w:before="120"/>
              <w:ind w:right="227"/>
              <w:jc w:val="right"/>
              <w:rPr>
                <w:b/>
              </w:rPr>
            </w:pPr>
            <w:r>
              <w:rPr>
                <w:b/>
              </w:rPr>
              <w:t>100</w:t>
            </w:r>
          </w:p>
        </w:tc>
        <w:tc>
          <w:tcPr>
            <w:tcW w:w="555" w:type="pct"/>
            <w:tcBorders>
              <w:top w:val="single" w:sz="4" w:space="0" w:color="auto"/>
            </w:tcBorders>
            <w:vAlign w:val="bottom"/>
          </w:tcPr>
          <w:p w:rsidR="003E135F" w:rsidRPr="00B6453A" w:rsidRDefault="003E135F" w:rsidP="003E135F">
            <w:pPr>
              <w:numPr>
                <w:ilvl w:val="12"/>
                <w:numId w:val="0"/>
              </w:numPr>
              <w:spacing w:before="120"/>
              <w:ind w:right="284"/>
              <w:jc w:val="right"/>
              <w:rPr>
                <w:b/>
              </w:rPr>
            </w:pPr>
            <w:r>
              <w:rPr>
                <w:b/>
              </w:rPr>
              <w:t>100</w:t>
            </w:r>
          </w:p>
        </w:tc>
        <w:tc>
          <w:tcPr>
            <w:tcW w:w="555" w:type="pct"/>
            <w:tcBorders>
              <w:top w:val="single" w:sz="4" w:space="0" w:color="auto"/>
            </w:tcBorders>
            <w:vAlign w:val="bottom"/>
          </w:tcPr>
          <w:p w:rsidR="003E135F" w:rsidRPr="00B6453A" w:rsidRDefault="003E135F" w:rsidP="003E135F">
            <w:pPr>
              <w:numPr>
                <w:ilvl w:val="12"/>
                <w:numId w:val="0"/>
              </w:numPr>
              <w:spacing w:before="120"/>
              <w:ind w:right="284"/>
              <w:jc w:val="right"/>
              <w:rPr>
                <w:b/>
              </w:rPr>
            </w:pPr>
            <w:r>
              <w:rPr>
                <w:b/>
              </w:rPr>
              <w:t>100</w:t>
            </w:r>
          </w:p>
        </w:tc>
        <w:tc>
          <w:tcPr>
            <w:tcW w:w="555" w:type="pct"/>
            <w:tcBorders>
              <w:top w:val="single" w:sz="4" w:space="0" w:color="auto"/>
              <w:right w:val="single" w:sz="4" w:space="0" w:color="auto"/>
            </w:tcBorders>
            <w:vAlign w:val="bottom"/>
          </w:tcPr>
          <w:p w:rsidR="003E135F" w:rsidRPr="00B6453A" w:rsidRDefault="00E03EC2" w:rsidP="00180A6C">
            <w:pPr>
              <w:numPr>
                <w:ilvl w:val="12"/>
                <w:numId w:val="0"/>
              </w:numPr>
              <w:spacing w:before="120"/>
              <w:ind w:right="284"/>
              <w:jc w:val="right"/>
              <w:rPr>
                <w:b/>
              </w:rPr>
            </w:pPr>
            <w:r>
              <w:rPr>
                <w:b/>
              </w:rPr>
              <w:t>100</w:t>
            </w:r>
          </w:p>
        </w:tc>
      </w:tr>
      <w:tr w:rsidR="003E135F" w:rsidRPr="00B6453A" w:rsidTr="00273F69">
        <w:trPr>
          <w:cantSplit/>
          <w:trHeight w:val="20"/>
        </w:trPr>
        <w:tc>
          <w:tcPr>
            <w:tcW w:w="2224" w:type="pct"/>
            <w:tcBorders>
              <w:left w:val="single" w:sz="4" w:space="0" w:color="auto"/>
            </w:tcBorders>
            <w:vAlign w:val="bottom"/>
          </w:tcPr>
          <w:p w:rsidR="003E135F" w:rsidRPr="00B6453A" w:rsidRDefault="003E135F" w:rsidP="00DE4888">
            <w:pPr>
              <w:numPr>
                <w:ilvl w:val="12"/>
                <w:numId w:val="0"/>
              </w:numPr>
              <w:spacing w:before="40"/>
              <w:ind w:left="284"/>
            </w:pPr>
            <w:r w:rsidRPr="00B6453A">
              <w:t>с</w:t>
            </w:r>
            <w:r>
              <w:t xml:space="preserve"> уровнем</w:t>
            </w:r>
            <w:r w:rsidRPr="00B6453A">
              <w:t xml:space="preserve"> среднедушевы</w:t>
            </w:r>
            <w:r>
              <w:t>х</w:t>
            </w:r>
            <w:r w:rsidRPr="00B6453A">
              <w:t xml:space="preserve"> денежны</w:t>
            </w:r>
            <w:r>
              <w:t>х</w:t>
            </w:r>
            <w:r w:rsidRPr="00B6453A">
              <w:t xml:space="preserve"> </w:t>
            </w:r>
            <w:r>
              <w:br/>
            </w:r>
            <w:r w:rsidRPr="00B6453A">
              <w:t>доход</w:t>
            </w:r>
            <w:r>
              <w:t>ов</w:t>
            </w:r>
            <w:r w:rsidRPr="00B6453A">
              <w:t xml:space="preserve"> в месяц</w:t>
            </w:r>
            <w:r>
              <w:t>,</w:t>
            </w:r>
            <w:r w:rsidRPr="00B6453A">
              <w:t xml:space="preserve"> руб.</w:t>
            </w:r>
          </w:p>
        </w:tc>
        <w:tc>
          <w:tcPr>
            <w:tcW w:w="555" w:type="pct"/>
            <w:vAlign w:val="bottom"/>
          </w:tcPr>
          <w:p w:rsidR="003E135F" w:rsidRPr="00B6453A" w:rsidRDefault="003E135F" w:rsidP="003E135F">
            <w:pPr>
              <w:numPr>
                <w:ilvl w:val="12"/>
                <w:numId w:val="0"/>
              </w:numPr>
              <w:spacing w:before="40"/>
              <w:ind w:right="227"/>
              <w:jc w:val="right"/>
            </w:pPr>
          </w:p>
        </w:tc>
        <w:tc>
          <w:tcPr>
            <w:tcW w:w="555" w:type="pct"/>
            <w:vAlign w:val="bottom"/>
          </w:tcPr>
          <w:p w:rsidR="003E135F" w:rsidRPr="00B6453A" w:rsidRDefault="003E135F" w:rsidP="003E135F">
            <w:pPr>
              <w:numPr>
                <w:ilvl w:val="12"/>
                <w:numId w:val="0"/>
              </w:numPr>
              <w:spacing w:before="40"/>
              <w:ind w:right="227"/>
              <w:jc w:val="right"/>
            </w:pPr>
          </w:p>
        </w:tc>
        <w:tc>
          <w:tcPr>
            <w:tcW w:w="555" w:type="pct"/>
            <w:vAlign w:val="bottom"/>
          </w:tcPr>
          <w:p w:rsidR="003E135F" w:rsidRPr="00B6453A" w:rsidRDefault="003E135F" w:rsidP="003E135F">
            <w:pPr>
              <w:numPr>
                <w:ilvl w:val="12"/>
                <w:numId w:val="0"/>
              </w:numPr>
              <w:spacing w:before="40"/>
              <w:ind w:right="284"/>
              <w:jc w:val="right"/>
            </w:pPr>
          </w:p>
        </w:tc>
        <w:tc>
          <w:tcPr>
            <w:tcW w:w="555" w:type="pct"/>
            <w:vAlign w:val="bottom"/>
          </w:tcPr>
          <w:p w:rsidR="003E135F" w:rsidRPr="00B6453A" w:rsidRDefault="003E135F" w:rsidP="003E135F">
            <w:pPr>
              <w:numPr>
                <w:ilvl w:val="12"/>
                <w:numId w:val="0"/>
              </w:numPr>
              <w:spacing w:before="40"/>
              <w:ind w:right="284"/>
              <w:jc w:val="right"/>
            </w:pPr>
          </w:p>
        </w:tc>
        <w:tc>
          <w:tcPr>
            <w:tcW w:w="555" w:type="pct"/>
            <w:tcBorders>
              <w:right w:val="single" w:sz="4" w:space="0" w:color="auto"/>
            </w:tcBorders>
            <w:vAlign w:val="bottom"/>
          </w:tcPr>
          <w:p w:rsidR="003E135F" w:rsidRPr="00B6453A" w:rsidRDefault="003E135F" w:rsidP="00180A6C">
            <w:pPr>
              <w:numPr>
                <w:ilvl w:val="12"/>
                <w:numId w:val="0"/>
              </w:numPr>
              <w:spacing w:before="40"/>
              <w:ind w:right="284"/>
              <w:jc w:val="right"/>
            </w:pPr>
          </w:p>
        </w:tc>
      </w:tr>
      <w:tr w:rsidR="003E135F" w:rsidRPr="00B6453A" w:rsidTr="00273F69">
        <w:trPr>
          <w:cantSplit/>
          <w:trHeight w:val="20"/>
        </w:trPr>
        <w:tc>
          <w:tcPr>
            <w:tcW w:w="2224" w:type="pct"/>
            <w:tcBorders>
              <w:left w:val="single" w:sz="4" w:space="0" w:color="auto"/>
            </w:tcBorders>
            <w:vAlign w:val="bottom"/>
          </w:tcPr>
          <w:p w:rsidR="003E135F" w:rsidRPr="00B6453A" w:rsidRDefault="003E135F" w:rsidP="00097593">
            <w:pPr>
              <w:numPr>
                <w:ilvl w:val="12"/>
                <w:numId w:val="0"/>
              </w:numPr>
              <w:spacing w:before="40"/>
              <w:ind w:left="142"/>
            </w:pPr>
            <w:r>
              <w:t>до 70</w:t>
            </w:r>
            <w:r w:rsidRPr="00B6453A">
              <w:t>00,0</w:t>
            </w:r>
          </w:p>
        </w:tc>
        <w:tc>
          <w:tcPr>
            <w:tcW w:w="555" w:type="pct"/>
            <w:vAlign w:val="bottom"/>
          </w:tcPr>
          <w:p w:rsidR="003E135F" w:rsidRPr="00B6453A" w:rsidRDefault="003E135F" w:rsidP="003E135F">
            <w:pPr>
              <w:numPr>
                <w:ilvl w:val="12"/>
                <w:numId w:val="0"/>
              </w:numPr>
              <w:spacing w:before="40"/>
              <w:ind w:right="227"/>
              <w:jc w:val="right"/>
            </w:pPr>
            <w:r>
              <w:t>2,8</w:t>
            </w:r>
          </w:p>
        </w:tc>
        <w:tc>
          <w:tcPr>
            <w:tcW w:w="555" w:type="pct"/>
            <w:vAlign w:val="bottom"/>
          </w:tcPr>
          <w:p w:rsidR="003E135F" w:rsidRPr="00B6453A" w:rsidRDefault="003E135F" w:rsidP="003E135F">
            <w:pPr>
              <w:numPr>
                <w:ilvl w:val="12"/>
                <w:numId w:val="0"/>
              </w:numPr>
              <w:spacing w:before="40"/>
              <w:ind w:right="227"/>
              <w:jc w:val="right"/>
            </w:pPr>
            <w:r>
              <w:t>1,6</w:t>
            </w:r>
          </w:p>
        </w:tc>
        <w:tc>
          <w:tcPr>
            <w:tcW w:w="555" w:type="pct"/>
            <w:vAlign w:val="bottom"/>
          </w:tcPr>
          <w:p w:rsidR="003E135F" w:rsidRPr="00B6453A" w:rsidRDefault="003E135F" w:rsidP="003E135F">
            <w:pPr>
              <w:numPr>
                <w:ilvl w:val="12"/>
                <w:numId w:val="0"/>
              </w:numPr>
              <w:spacing w:before="40"/>
              <w:ind w:right="284"/>
              <w:jc w:val="right"/>
            </w:pPr>
            <w:r>
              <w:t>1,</w:t>
            </w:r>
            <w:r w:rsidR="001D10C1">
              <w:t>6</w:t>
            </w:r>
          </w:p>
        </w:tc>
        <w:tc>
          <w:tcPr>
            <w:tcW w:w="555" w:type="pct"/>
            <w:vAlign w:val="bottom"/>
          </w:tcPr>
          <w:p w:rsidR="003E135F" w:rsidRPr="00B6453A" w:rsidRDefault="003E135F" w:rsidP="003E135F">
            <w:pPr>
              <w:numPr>
                <w:ilvl w:val="12"/>
                <w:numId w:val="0"/>
              </w:numPr>
              <w:spacing w:before="40"/>
              <w:ind w:right="284"/>
              <w:jc w:val="right"/>
            </w:pPr>
            <w:r>
              <w:t>1,</w:t>
            </w:r>
            <w:r w:rsidR="001D10C1">
              <w:t>3</w:t>
            </w:r>
          </w:p>
        </w:tc>
        <w:tc>
          <w:tcPr>
            <w:tcW w:w="555" w:type="pct"/>
            <w:tcBorders>
              <w:right w:val="single" w:sz="4" w:space="0" w:color="auto"/>
            </w:tcBorders>
            <w:vAlign w:val="bottom"/>
          </w:tcPr>
          <w:p w:rsidR="003E135F" w:rsidRPr="00B6453A" w:rsidRDefault="001D10C1" w:rsidP="00180A6C">
            <w:pPr>
              <w:numPr>
                <w:ilvl w:val="12"/>
                <w:numId w:val="0"/>
              </w:numPr>
              <w:spacing w:before="40"/>
              <w:ind w:right="284"/>
              <w:jc w:val="right"/>
            </w:pPr>
            <w:r>
              <w:t>1,0</w:t>
            </w:r>
          </w:p>
        </w:tc>
      </w:tr>
      <w:tr w:rsidR="003E135F" w:rsidRPr="00B6453A" w:rsidTr="00273F69">
        <w:trPr>
          <w:cantSplit/>
          <w:trHeight w:val="20"/>
        </w:trPr>
        <w:tc>
          <w:tcPr>
            <w:tcW w:w="2224" w:type="pct"/>
            <w:tcBorders>
              <w:left w:val="single" w:sz="4" w:space="0" w:color="auto"/>
            </w:tcBorders>
            <w:vAlign w:val="bottom"/>
          </w:tcPr>
          <w:p w:rsidR="003E135F" w:rsidRPr="00B6453A" w:rsidRDefault="003E135F" w:rsidP="000A23EF">
            <w:pPr>
              <w:numPr>
                <w:ilvl w:val="12"/>
                <w:numId w:val="0"/>
              </w:numPr>
              <w:spacing w:before="40"/>
              <w:ind w:left="142"/>
            </w:pPr>
            <w:r>
              <w:t>7000,1 – 10</w:t>
            </w:r>
            <w:r w:rsidRPr="00B6453A">
              <w:t>000,0</w:t>
            </w:r>
          </w:p>
        </w:tc>
        <w:tc>
          <w:tcPr>
            <w:tcW w:w="555" w:type="pct"/>
            <w:vAlign w:val="bottom"/>
          </w:tcPr>
          <w:p w:rsidR="003E135F" w:rsidRPr="00B6453A" w:rsidRDefault="003E135F" w:rsidP="003E135F">
            <w:pPr>
              <w:numPr>
                <w:ilvl w:val="12"/>
                <w:numId w:val="0"/>
              </w:numPr>
              <w:spacing w:before="40"/>
              <w:ind w:right="227"/>
              <w:jc w:val="right"/>
            </w:pPr>
            <w:r>
              <w:t>5,</w:t>
            </w:r>
            <w:r w:rsidR="001D10C1">
              <w:t>2</w:t>
            </w:r>
          </w:p>
        </w:tc>
        <w:tc>
          <w:tcPr>
            <w:tcW w:w="555" w:type="pct"/>
            <w:vAlign w:val="bottom"/>
          </w:tcPr>
          <w:p w:rsidR="003E135F" w:rsidRPr="00B6453A" w:rsidRDefault="003E135F" w:rsidP="003E135F">
            <w:pPr>
              <w:numPr>
                <w:ilvl w:val="12"/>
                <w:numId w:val="0"/>
              </w:numPr>
              <w:spacing w:before="40"/>
              <w:ind w:right="227"/>
              <w:jc w:val="right"/>
            </w:pPr>
            <w:r>
              <w:t>3,</w:t>
            </w:r>
            <w:r w:rsidR="001D10C1">
              <w:t>8</w:t>
            </w:r>
          </w:p>
        </w:tc>
        <w:tc>
          <w:tcPr>
            <w:tcW w:w="555" w:type="pct"/>
            <w:vAlign w:val="bottom"/>
          </w:tcPr>
          <w:p w:rsidR="003E135F" w:rsidRPr="00B6453A" w:rsidRDefault="003E135F" w:rsidP="003E135F">
            <w:pPr>
              <w:numPr>
                <w:ilvl w:val="12"/>
                <w:numId w:val="0"/>
              </w:numPr>
              <w:spacing w:before="40"/>
              <w:ind w:right="284"/>
              <w:jc w:val="right"/>
            </w:pPr>
            <w:r>
              <w:t>3,</w:t>
            </w:r>
            <w:r w:rsidR="001D10C1">
              <w:t>8</w:t>
            </w:r>
          </w:p>
        </w:tc>
        <w:tc>
          <w:tcPr>
            <w:tcW w:w="555" w:type="pct"/>
            <w:vAlign w:val="bottom"/>
          </w:tcPr>
          <w:p w:rsidR="003E135F" w:rsidRPr="00B6453A" w:rsidRDefault="00E03EC2" w:rsidP="003E135F">
            <w:pPr>
              <w:numPr>
                <w:ilvl w:val="12"/>
                <w:numId w:val="0"/>
              </w:numPr>
              <w:spacing w:before="40"/>
              <w:ind w:right="284"/>
              <w:jc w:val="right"/>
            </w:pPr>
            <w:r>
              <w:t>3,</w:t>
            </w:r>
            <w:r w:rsidR="001D10C1">
              <w:t>3</w:t>
            </w:r>
          </w:p>
        </w:tc>
        <w:tc>
          <w:tcPr>
            <w:tcW w:w="555" w:type="pct"/>
            <w:tcBorders>
              <w:right w:val="single" w:sz="4" w:space="0" w:color="auto"/>
            </w:tcBorders>
            <w:vAlign w:val="bottom"/>
          </w:tcPr>
          <w:p w:rsidR="003E135F" w:rsidRPr="00B6453A" w:rsidRDefault="00E03EC2" w:rsidP="008A20E7">
            <w:pPr>
              <w:numPr>
                <w:ilvl w:val="12"/>
                <w:numId w:val="0"/>
              </w:numPr>
              <w:spacing w:before="40"/>
              <w:ind w:right="284"/>
              <w:jc w:val="right"/>
            </w:pPr>
            <w:r>
              <w:t>2,</w:t>
            </w:r>
            <w:r w:rsidR="001D10C1">
              <w:t>9</w:t>
            </w:r>
          </w:p>
        </w:tc>
      </w:tr>
      <w:tr w:rsidR="003E135F" w:rsidRPr="00B6453A" w:rsidTr="00273F69">
        <w:trPr>
          <w:cantSplit/>
          <w:trHeight w:val="20"/>
        </w:trPr>
        <w:tc>
          <w:tcPr>
            <w:tcW w:w="2224" w:type="pct"/>
            <w:tcBorders>
              <w:left w:val="single" w:sz="4" w:space="0" w:color="auto"/>
            </w:tcBorders>
            <w:vAlign w:val="bottom"/>
          </w:tcPr>
          <w:p w:rsidR="003E135F" w:rsidRPr="00B6453A" w:rsidRDefault="003E135F" w:rsidP="000A23EF">
            <w:pPr>
              <w:numPr>
                <w:ilvl w:val="12"/>
                <w:numId w:val="0"/>
              </w:numPr>
              <w:spacing w:before="40"/>
              <w:ind w:left="142"/>
            </w:pPr>
            <w:r>
              <w:t>10000,1 – 14</w:t>
            </w:r>
            <w:r w:rsidRPr="00B6453A">
              <w:t>000,0</w:t>
            </w:r>
          </w:p>
        </w:tc>
        <w:tc>
          <w:tcPr>
            <w:tcW w:w="555" w:type="pct"/>
            <w:vAlign w:val="bottom"/>
          </w:tcPr>
          <w:p w:rsidR="003E135F" w:rsidRPr="00B6453A" w:rsidRDefault="003E135F" w:rsidP="003E135F">
            <w:pPr>
              <w:numPr>
                <w:ilvl w:val="12"/>
                <w:numId w:val="0"/>
              </w:numPr>
              <w:spacing w:before="40"/>
              <w:ind w:right="227"/>
              <w:jc w:val="right"/>
            </w:pPr>
            <w:r>
              <w:t>9,</w:t>
            </w:r>
            <w:r w:rsidR="001D10C1">
              <w:t>8</w:t>
            </w:r>
          </w:p>
        </w:tc>
        <w:tc>
          <w:tcPr>
            <w:tcW w:w="555" w:type="pct"/>
            <w:vAlign w:val="bottom"/>
          </w:tcPr>
          <w:p w:rsidR="003E135F" w:rsidRPr="00B6453A" w:rsidRDefault="003E135F" w:rsidP="003E135F">
            <w:pPr>
              <w:numPr>
                <w:ilvl w:val="12"/>
                <w:numId w:val="0"/>
              </w:numPr>
              <w:spacing w:before="40"/>
              <w:ind w:right="227"/>
              <w:jc w:val="right"/>
            </w:pPr>
            <w:r>
              <w:t>8,0</w:t>
            </w:r>
          </w:p>
        </w:tc>
        <w:tc>
          <w:tcPr>
            <w:tcW w:w="555" w:type="pct"/>
            <w:vAlign w:val="bottom"/>
          </w:tcPr>
          <w:p w:rsidR="003E135F" w:rsidRPr="00B6453A" w:rsidRDefault="001D10C1" w:rsidP="003E135F">
            <w:pPr>
              <w:numPr>
                <w:ilvl w:val="12"/>
                <w:numId w:val="0"/>
              </w:numPr>
              <w:spacing w:before="40"/>
              <w:ind w:right="284"/>
              <w:jc w:val="right"/>
            </w:pPr>
            <w:r>
              <w:t>8,2</w:t>
            </w:r>
          </w:p>
        </w:tc>
        <w:tc>
          <w:tcPr>
            <w:tcW w:w="555" w:type="pct"/>
            <w:vAlign w:val="bottom"/>
          </w:tcPr>
          <w:p w:rsidR="003E135F" w:rsidRPr="00B6453A" w:rsidRDefault="001D10C1" w:rsidP="003E135F">
            <w:pPr>
              <w:numPr>
                <w:ilvl w:val="12"/>
                <w:numId w:val="0"/>
              </w:numPr>
              <w:spacing w:before="40"/>
              <w:ind w:right="284"/>
              <w:jc w:val="right"/>
            </w:pPr>
            <w:r>
              <w:t>7,5</w:t>
            </w:r>
          </w:p>
        </w:tc>
        <w:tc>
          <w:tcPr>
            <w:tcW w:w="555" w:type="pct"/>
            <w:tcBorders>
              <w:right w:val="single" w:sz="4" w:space="0" w:color="auto"/>
            </w:tcBorders>
            <w:vAlign w:val="bottom"/>
          </w:tcPr>
          <w:p w:rsidR="003E135F" w:rsidRPr="00B6453A" w:rsidRDefault="001D10C1" w:rsidP="008A20E7">
            <w:pPr>
              <w:numPr>
                <w:ilvl w:val="12"/>
                <w:numId w:val="0"/>
              </w:numPr>
              <w:spacing w:before="40"/>
              <w:ind w:right="284"/>
              <w:jc w:val="right"/>
            </w:pPr>
            <w:r>
              <w:t>7,1</w:t>
            </w:r>
          </w:p>
        </w:tc>
      </w:tr>
      <w:tr w:rsidR="003E135F" w:rsidRPr="00B6453A" w:rsidTr="00273F69">
        <w:trPr>
          <w:cantSplit/>
          <w:trHeight w:val="20"/>
        </w:trPr>
        <w:tc>
          <w:tcPr>
            <w:tcW w:w="2224" w:type="pct"/>
            <w:tcBorders>
              <w:left w:val="single" w:sz="4" w:space="0" w:color="auto"/>
            </w:tcBorders>
            <w:vAlign w:val="bottom"/>
          </w:tcPr>
          <w:p w:rsidR="003E135F" w:rsidRPr="00FD3601" w:rsidRDefault="003E135F" w:rsidP="000A23EF">
            <w:pPr>
              <w:numPr>
                <w:ilvl w:val="12"/>
                <w:numId w:val="0"/>
              </w:numPr>
              <w:spacing w:before="40"/>
              <w:ind w:left="142"/>
            </w:pPr>
            <w:r>
              <w:t>14000,1 – 19</w:t>
            </w:r>
            <w:r w:rsidRPr="00B6453A">
              <w:t>000,0</w:t>
            </w:r>
          </w:p>
        </w:tc>
        <w:tc>
          <w:tcPr>
            <w:tcW w:w="555" w:type="pct"/>
            <w:vAlign w:val="bottom"/>
          </w:tcPr>
          <w:p w:rsidR="003E135F" w:rsidRPr="00B6453A" w:rsidRDefault="003E135F" w:rsidP="003E135F">
            <w:pPr>
              <w:numPr>
                <w:ilvl w:val="12"/>
                <w:numId w:val="0"/>
              </w:numPr>
              <w:spacing w:before="40"/>
              <w:ind w:right="227"/>
              <w:jc w:val="right"/>
            </w:pPr>
            <w:r>
              <w:t>13,</w:t>
            </w:r>
            <w:r w:rsidR="001D10C1">
              <w:t>5</w:t>
            </w:r>
          </w:p>
        </w:tc>
        <w:tc>
          <w:tcPr>
            <w:tcW w:w="555" w:type="pct"/>
            <w:vAlign w:val="bottom"/>
          </w:tcPr>
          <w:p w:rsidR="003E135F" w:rsidRPr="00B6453A" w:rsidRDefault="003E135F" w:rsidP="003E135F">
            <w:pPr>
              <w:numPr>
                <w:ilvl w:val="12"/>
                <w:numId w:val="0"/>
              </w:numPr>
              <w:spacing w:before="40"/>
              <w:ind w:right="227"/>
              <w:jc w:val="right"/>
            </w:pPr>
            <w:r>
              <w:t>12,3</w:t>
            </w:r>
          </w:p>
        </w:tc>
        <w:tc>
          <w:tcPr>
            <w:tcW w:w="555" w:type="pct"/>
            <w:vAlign w:val="bottom"/>
          </w:tcPr>
          <w:p w:rsidR="003E135F" w:rsidRPr="00B6453A" w:rsidRDefault="003E135F" w:rsidP="003E135F">
            <w:pPr>
              <w:numPr>
                <w:ilvl w:val="12"/>
                <w:numId w:val="0"/>
              </w:numPr>
              <w:spacing w:before="40"/>
              <w:ind w:right="284"/>
              <w:jc w:val="right"/>
            </w:pPr>
            <w:r>
              <w:t>12,</w:t>
            </w:r>
            <w:r w:rsidR="001D10C1">
              <w:t>6</w:t>
            </w:r>
          </w:p>
        </w:tc>
        <w:tc>
          <w:tcPr>
            <w:tcW w:w="555" w:type="pct"/>
            <w:vAlign w:val="bottom"/>
          </w:tcPr>
          <w:p w:rsidR="003E135F" w:rsidRPr="00B6453A" w:rsidRDefault="00E03EC2" w:rsidP="003E135F">
            <w:pPr>
              <w:numPr>
                <w:ilvl w:val="12"/>
                <w:numId w:val="0"/>
              </w:numPr>
              <w:spacing w:before="40"/>
              <w:ind w:right="284"/>
              <w:jc w:val="right"/>
            </w:pPr>
            <w:r>
              <w:t>1</w:t>
            </w:r>
            <w:r w:rsidR="001D10C1">
              <w:t>2,1</w:t>
            </w:r>
          </w:p>
        </w:tc>
        <w:tc>
          <w:tcPr>
            <w:tcW w:w="555" w:type="pct"/>
            <w:tcBorders>
              <w:right w:val="single" w:sz="4" w:space="0" w:color="auto"/>
            </w:tcBorders>
            <w:vAlign w:val="bottom"/>
          </w:tcPr>
          <w:p w:rsidR="003E135F" w:rsidRPr="00B6453A" w:rsidRDefault="00E03EC2" w:rsidP="00180A6C">
            <w:pPr>
              <w:numPr>
                <w:ilvl w:val="12"/>
                <w:numId w:val="0"/>
              </w:numPr>
              <w:spacing w:before="40"/>
              <w:ind w:right="284"/>
              <w:jc w:val="right"/>
            </w:pPr>
            <w:r>
              <w:t>1</w:t>
            </w:r>
            <w:r w:rsidR="001D10C1">
              <w:t>1,9</w:t>
            </w:r>
          </w:p>
        </w:tc>
      </w:tr>
      <w:tr w:rsidR="003E135F" w:rsidRPr="00B6453A" w:rsidTr="00273F69">
        <w:trPr>
          <w:cantSplit/>
          <w:trHeight w:val="20"/>
        </w:trPr>
        <w:tc>
          <w:tcPr>
            <w:tcW w:w="2224" w:type="pct"/>
            <w:tcBorders>
              <w:left w:val="single" w:sz="4" w:space="0" w:color="auto"/>
            </w:tcBorders>
            <w:vAlign w:val="bottom"/>
          </w:tcPr>
          <w:p w:rsidR="003E135F" w:rsidRPr="00B6453A" w:rsidRDefault="003E135F" w:rsidP="000A23EF">
            <w:pPr>
              <w:numPr>
                <w:ilvl w:val="12"/>
                <w:numId w:val="0"/>
              </w:numPr>
              <w:spacing w:before="40"/>
              <w:ind w:left="142"/>
              <w:rPr>
                <w:lang w:val="en-US"/>
              </w:rPr>
            </w:pPr>
            <w:r>
              <w:t>19000,1 – 27</w:t>
            </w:r>
            <w:r w:rsidRPr="00B6453A">
              <w:t>000,0</w:t>
            </w:r>
          </w:p>
        </w:tc>
        <w:tc>
          <w:tcPr>
            <w:tcW w:w="555" w:type="pct"/>
            <w:vAlign w:val="bottom"/>
          </w:tcPr>
          <w:p w:rsidR="003E135F" w:rsidRPr="00B6453A" w:rsidRDefault="003E135F" w:rsidP="003E135F">
            <w:pPr>
              <w:numPr>
                <w:ilvl w:val="12"/>
                <w:numId w:val="0"/>
              </w:numPr>
              <w:spacing w:before="40"/>
              <w:ind w:right="227"/>
              <w:jc w:val="right"/>
            </w:pPr>
            <w:r>
              <w:t>19,</w:t>
            </w:r>
            <w:r w:rsidR="001D10C1">
              <w:t>3</w:t>
            </w:r>
          </w:p>
        </w:tc>
        <w:tc>
          <w:tcPr>
            <w:tcW w:w="555" w:type="pct"/>
            <w:vAlign w:val="bottom"/>
          </w:tcPr>
          <w:p w:rsidR="003E135F" w:rsidRPr="00B6453A" w:rsidRDefault="003E135F" w:rsidP="003E135F">
            <w:pPr>
              <w:numPr>
                <w:ilvl w:val="12"/>
                <w:numId w:val="0"/>
              </w:numPr>
              <w:spacing w:before="40"/>
              <w:ind w:right="227"/>
              <w:jc w:val="right"/>
            </w:pPr>
            <w:r>
              <w:t>19,</w:t>
            </w:r>
            <w:r w:rsidR="001D10C1">
              <w:t>2</w:t>
            </w:r>
          </w:p>
        </w:tc>
        <w:tc>
          <w:tcPr>
            <w:tcW w:w="555" w:type="pct"/>
            <w:vAlign w:val="bottom"/>
          </w:tcPr>
          <w:p w:rsidR="003E135F" w:rsidRPr="00B6453A" w:rsidRDefault="003E135F" w:rsidP="003E135F">
            <w:pPr>
              <w:numPr>
                <w:ilvl w:val="12"/>
                <w:numId w:val="0"/>
              </w:numPr>
              <w:spacing w:before="40"/>
              <w:ind w:right="284"/>
              <w:jc w:val="right"/>
            </w:pPr>
            <w:r>
              <w:t>19,</w:t>
            </w:r>
            <w:r w:rsidR="001D10C1">
              <w:t>6</w:t>
            </w:r>
          </w:p>
        </w:tc>
        <w:tc>
          <w:tcPr>
            <w:tcW w:w="555" w:type="pct"/>
            <w:vAlign w:val="bottom"/>
          </w:tcPr>
          <w:p w:rsidR="003E135F" w:rsidRPr="00B6453A" w:rsidRDefault="003E135F" w:rsidP="003E135F">
            <w:pPr>
              <w:numPr>
                <w:ilvl w:val="12"/>
                <w:numId w:val="0"/>
              </w:numPr>
              <w:spacing w:before="40"/>
              <w:ind w:right="284"/>
              <w:jc w:val="right"/>
            </w:pPr>
            <w:r>
              <w:t>1</w:t>
            </w:r>
            <w:r w:rsidR="001D10C1">
              <w:t>9,4</w:t>
            </w:r>
          </w:p>
        </w:tc>
        <w:tc>
          <w:tcPr>
            <w:tcW w:w="555" w:type="pct"/>
            <w:tcBorders>
              <w:right w:val="single" w:sz="4" w:space="0" w:color="auto"/>
            </w:tcBorders>
            <w:vAlign w:val="bottom"/>
          </w:tcPr>
          <w:p w:rsidR="003E135F" w:rsidRPr="00B6453A" w:rsidRDefault="00E03EC2" w:rsidP="0027633C">
            <w:pPr>
              <w:numPr>
                <w:ilvl w:val="12"/>
                <w:numId w:val="0"/>
              </w:numPr>
              <w:spacing w:before="40"/>
              <w:ind w:right="284"/>
              <w:jc w:val="right"/>
            </w:pPr>
            <w:r>
              <w:t>1</w:t>
            </w:r>
            <w:r w:rsidR="001D10C1">
              <w:t>9,7</w:t>
            </w:r>
          </w:p>
        </w:tc>
      </w:tr>
      <w:tr w:rsidR="003E135F" w:rsidRPr="00B6453A" w:rsidTr="00273F69">
        <w:trPr>
          <w:cantSplit/>
          <w:trHeight w:val="20"/>
        </w:trPr>
        <w:tc>
          <w:tcPr>
            <w:tcW w:w="2224" w:type="pct"/>
            <w:tcBorders>
              <w:left w:val="single" w:sz="4" w:space="0" w:color="auto"/>
            </w:tcBorders>
            <w:vAlign w:val="bottom"/>
          </w:tcPr>
          <w:p w:rsidR="003E135F" w:rsidRDefault="003E135F" w:rsidP="000A23EF">
            <w:pPr>
              <w:numPr>
                <w:ilvl w:val="12"/>
                <w:numId w:val="0"/>
              </w:numPr>
              <w:spacing w:before="40"/>
              <w:ind w:left="142"/>
            </w:pPr>
            <w:r>
              <w:t>27000,1 – 45000,0</w:t>
            </w:r>
          </w:p>
        </w:tc>
        <w:tc>
          <w:tcPr>
            <w:tcW w:w="555" w:type="pct"/>
            <w:vAlign w:val="bottom"/>
          </w:tcPr>
          <w:p w:rsidR="003E135F" w:rsidRPr="00B6453A" w:rsidRDefault="003E135F" w:rsidP="003E135F">
            <w:pPr>
              <w:numPr>
                <w:ilvl w:val="12"/>
                <w:numId w:val="0"/>
              </w:numPr>
              <w:spacing w:before="40"/>
              <w:ind w:right="227"/>
              <w:jc w:val="right"/>
            </w:pPr>
            <w:r>
              <w:t>26,</w:t>
            </w:r>
            <w:r w:rsidR="001D10C1">
              <w:t>6</w:t>
            </w:r>
          </w:p>
        </w:tc>
        <w:tc>
          <w:tcPr>
            <w:tcW w:w="555" w:type="pct"/>
            <w:vAlign w:val="bottom"/>
          </w:tcPr>
          <w:p w:rsidR="003E135F" w:rsidRPr="00B6453A" w:rsidRDefault="003E135F" w:rsidP="003E135F">
            <w:pPr>
              <w:numPr>
                <w:ilvl w:val="12"/>
                <w:numId w:val="0"/>
              </w:numPr>
              <w:spacing w:before="40"/>
              <w:ind w:right="227"/>
              <w:jc w:val="right"/>
            </w:pPr>
            <w:r>
              <w:t>28,</w:t>
            </w:r>
            <w:r w:rsidR="001D10C1">
              <w:t>8</w:t>
            </w:r>
          </w:p>
        </w:tc>
        <w:tc>
          <w:tcPr>
            <w:tcW w:w="555" w:type="pct"/>
            <w:vAlign w:val="bottom"/>
          </w:tcPr>
          <w:p w:rsidR="003E135F" w:rsidRPr="00B6453A" w:rsidRDefault="003E135F" w:rsidP="003E135F">
            <w:pPr>
              <w:numPr>
                <w:ilvl w:val="12"/>
                <w:numId w:val="0"/>
              </w:numPr>
              <w:spacing w:before="40"/>
              <w:ind w:right="284"/>
              <w:jc w:val="right"/>
            </w:pPr>
            <w:r>
              <w:t>2</w:t>
            </w:r>
            <w:r w:rsidR="001D10C1">
              <w:t>8,</w:t>
            </w:r>
            <w:r w:rsidR="00E03EC2">
              <w:t>9</w:t>
            </w:r>
          </w:p>
        </w:tc>
        <w:tc>
          <w:tcPr>
            <w:tcW w:w="555" w:type="pct"/>
            <w:vAlign w:val="bottom"/>
          </w:tcPr>
          <w:p w:rsidR="003E135F" w:rsidRPr="00B6453A" w:rsidRDefault="003E135F" w:rsidP="003E135F">
            <w:pPr>
              <w:numPr>
                <w:ilvl w:val="12"/>
                <w:numId w:val="0"/>
              </w:numPr>
              <w:spacing w:before="40"/>
              <w:ind w:right="284"/>
              <w:jc w:val="right"/>
            </w:pPr>
            <w:r>
              <w:t>29,</w:t>
            </w:r>
            <w:r w:rsidR="001D10C1">
              <w:t>7</w:t>
            </w:r>
          </w:p>
        </w:tc>
        <w:tc>
          <w:tcPr>
            <w:tcW w:w="555" w:type="pct"/>
            <w:tcBorders>
              <w:right w:val="single" w:sz="4" w:space="0" w:color="auto"/>
            </w:tcBorders>
            <w:vAlign w:val="bottom"/>
          </w:tcPr>
          <w:p w:rsidR="003E135F" w:rsidRPr="00B6453A" w:rsidRDefault="00E03EC2" w:rsidP="008A20E7">
            <w:pPr>
              <w:numPr>
                <w:ilvl w:val="12"/>
                <w:numId w:val="0"/>
              </w:numPr>
              <w:spacing w:before="40"/>
              <w:ind w:right="284"/>
              <w:jc w:val="right"/>
            </w:pPr>
            <w:r>
              <w:t>30,</w:t>
            </w:r>
            <w:r w:rsidR="001D10C1">
              <w:t>7</w:t>
            </w:r>
          </w:p>
        </w:tc>
      </w:tr>
      <w:tr w:rsidR="003E135F" w:rsidRPr="00B6453A" w:rsidTr="00273F69">
        <w:trPr>
          <w:cantSplit/>
          <w:trHeight w:val="20"/>
        </w:trPr>
        <w:tc>
          <w:tcPr>
            <w:tcW w:w="2224" w:type="pct"/>
            <w:tcBorders>
              <w:left w:val="single" w:sz="4" w:space="0" w:color="auto"/>
            </w:tcBorders>
            <w:vAlign w:val="bottom"/>
          </w:tcPr>
          <w:p w:rsidR="003E135F" w:rsidRDefault="003E135F" w:rsidP="00FD3601">
            <w:pPr>
              <w:numPr>
                <w:ilvl w:val="12"/>
                <w:numId w:val="0"/>
              </w:numPr>
              <w:spacing w:before="40"/>
              <w:ind w:left="142"/>
            </w:pPr>
            <w:r>
              <w:t>45000,1 – 60000,0</w:t>
            </w:r>
          </w:p>
        </w:tc>
        <w:tc>
          <w:tcPr>
            <w:tcW w:w="555" w:type="pct"/>
            <w:vAlign w:val="bottom"/>
          </w:tcPr>
          <w:p w:rsidR="003E135F" w:rsidRDefault="00E03EC2" w:rsidP="003E135F">
            <w:pPr>
              <w:numPr>
                <w:ilvl w:val="12"/>
                <w:numId w:val="0"/>
              </w:numPr>
              <w:spacing w:before="40"/>
              <w:ind w:right="227"/>
              <w:jc w:val="right"/>
            </w:pPr>
            <w:r>
              <w:t>10,</w:t>
            </w:r>
            <w:r w:rsidR="001D10C1">
              <w:t>4</w:t>
            </w:r>
          </w:p>
        </w:tc>
        <w:tc>
          <w:tcPr>
            <w:tcW w:w="555" w:type="pct"/>
            <w:vAlign w:val="bottom"/>
          </w:tcPr>
          <w:p w:rsidR="003E135F" w:rsidRPr="00B6453A" w:rsidRDefault="003E135F" w:rsidP="003E135F">
            <w:pPr>
              <w:numPr>
                <w:ilvl w:val="12"/>
                <w:numId w:val="0"/>
              </w:numPr>
              <w:spacing w:before="40"/>
              <w:ind w:right="227"/>
              <w:jc w:val="right"/>
            </w:pPr>
            <w:r>
              <w:t>11,9</w:t>
            </w:r>
          </w:p>
        </w:tc>
        <w:tc>
          <w:tcPr>
            <w:tcW w:w="555" w:type="pct"/>
            <w:vAlign w:val="bottom"/>
          </w:tcPr>
          <w:p w:rsidR="003E135F" w:rsidRDefault="00E03EC2" w:rsidP="003E135F">
            <w:pPr>
              <w:numPr>
                <w:ilvl w:val="12"/>
                <w:numId w:val="0"/>
              </w:numPr>
              <w:spacing w:before="40"/>
              <w:ind w:right="284"/>
              <w:jc w:val="right"/>
            </w:pPr>
            <w:r>
              <w:t>1</w:t>
            </w:r>
            <w:r w:rsidR="001D10C1">
              <w:t>1,7</w:t>
            </w:r>
          </w:p>
        </w:tc>
        <w:tc>
          <w:tcPr>
            <w:tcW w:w="555" w:type="pct"/>
            <w:vAlign w:val="bottom"/>
          </w:tcPr>
          <w:p w:rsidR="003E135F" w:rsidRDefault="00E03EC2" w:rsidP="003E135F">
            <w:pPr>
              <w:numPr>
                <w:ilvl w:val="12"/>
                <w:numId w:val="0"/>
              </w:numPr>
              <w:spacing w:before="40"/>
              <w:ind w:right="284"/>
              <w:jc w:val="right"/>
            </w:pPr>
            <w:r>
              <w:t>1</w:t>
            </w:r>
            <w:r w:rsidR="001D10C1">
              <w:t>2,3</w:t>
            </w:r>
          </w:p>
        </w:tc>
        <w:tc>
          <w:tcPr>
            <w:tcW w:w="555" w:type="pct"/>
            <w:tcBorders>
              <w:right w:val="single" w:sz="4" w:space="0" w:color="auto"/>
            </w:tcBorders>
            <w:vAlign w:val="bottom"/>
          </w:tcPr>
          <w:p w:rsidR="003E135F" w:rsidRDefault="00E03EC2" w:rsidP="008A20E7">
            <w:pPr>
              <w:numPr>
                <w:ilvl w:val="12"/>
                <w:numId w:val="0"/>
              </w:numPr>
              <w:spacing w:before="40"/>
              <w:ind w:right="284"/>
              <w:jc w:val="right"/>
            </w:pPr>
            <w:r>
              <w:t>1</w:t>
            </w:r>
            <w:r w:rsidR="001D10C1">
              <w:t>2,6</w:t>
            </w:r>
          </w:p>
        </w:tc>
      </w:tr>
      <w:tr w:rsidR="003E135F" w:rsidRPr="00B6453A" w:rsidTr="00273F69">
        <w:trPr>
          <w:cantSplit/>
          <w:trHeight w:val="20"/>
        </w:trPr>
        <w:tc>
          <w:tcPr>
            <w:tcW w:w="2224" w:type="pct"/>
            <w:tcBorders>
              <w:left w:val="single" w:sz="4" w:space="0" w:color="auto"/>
              <w:bottom w:val="single" w:sz="4" w:space="0" w:color="auto"/>
            </w:tcBorders>
            <w:vAlign w:val="bottom"/>
          </w:tcPr>
          <w:p w:rsidR="003E135F" w:rsidRPr="00B6453A" w:rsidRDefault="003E135F" w:rsidP="00097593">
            <w:pPr>
              <w:numPr>
                <w:ilvl w:val="12"/>
                <w:numId w:val="0"/>
              </w:numPr>
              <w:spacing w:before="40" w:after="120"/>
              <w:ind w:left="142"/>
            </w:pPr>
            <w:r>
              <w:t>свыше 60</w:t>
            </w:r>
            <w:r w:rsidRPr="00B6453A">
              <w:t>000,0</w:t>
            </w:r>
          </w:p>
        </w:tc>
        <w:tc>
          <w:tcPr>
            <w:tcW w:w="555" w:type="pct"/>
            <w:tcBorders>
              <w:bottom w:val="single" w:sz="4" w:space="0" w:color="auto"/>
            </w:tcBorders>
            <w:vAlign w:val="bottom"/>
          </w:tcPr>
          <w:p w:rsidR="003E135F" w:rsidRPr="00B6453A" w:rsidRDefault="003E135F" w:rsidP="003E135F">
            <w:pPr>
              <w:numPr>
                <w:ilvl w:val="12"/>
                <w:numId w:val="0"/>
              </w:numPr>
              <w:spacing w:before="40" w:after="120"/>
              <w:ind w:right="227"/>
              <w:jc w:val="right"/>
            </w:pPr>
            <w:r>
              <w:t>12,</w:t>
            </w:r>
            <w:r w:rsidR="001D10C1">
              <w:t>4</w:t>
            </w:r>
          </w:p>
        </w:tc>
        <w:tc>
          <w:tcPr>
            <w:tcW w:w="555" w:type="pct"/>
            <w:tcBorders>
              <w:bottom w:val="single" w:sz="4" w:space="0" w:color="auto"/>
            </w:tcBorders>
            <w:vAlign w:val="bottom"/>
          </w:tcPr>
          <w:p w:rsidR="003E135F" w:rsidRPr="00B6453A" w:rsidRDefault="003E135F" w:rsidP="003E135F">
            <w:pPr>
              <w:numPr>
                <w:ilvl w:val="12"/>
                <w:numId w:val="0"/>
              </w:numPr>
              <w:spacing w:before="40" w:after="120"/>
              <w:ind w:right="227"/>
              <w:jc w:val="right"/>
            </w:pPr>
            <w:r>
              <w:t>14,</w:t>
            </w:r>
            <w:r w:rsidR="001D10C1">
              <w:t>4</w:t>
            </w:r>
          </w:p>
        </w:tc>
        <w:tc>
          <w:tcPr>
            <w:tcW w:w="555" w:type="pct"/>
            <w:tcBorders>
              <w:bottom w:val="single" w:sz="4" w:space="0" w:color="auto"/>
            </w:tcBorders>
            <w:vAlign w:val="bottom"/>
          </w:tcPr>
          <w:p w:rsidR="003E135F" w:rsidRPr="00B6453A" w:rsidRDefault="003E135F" w:rsidP="003E135F">
            <w:pPr>
              <w:numPr>
                <w:ilvl w:val="12"/>
                <w:numId w:val="0"/>
              </w:numPr>
              <w:spacing w:before="40" w:after="120"/>
              <w:ind w:right="284"/>
              <w:jc w:val="right"/>
            </w:pPr>
            <w:r>
              <w:t>1</w:t>
            </w:r>
            <w:r w:rsidR="001D10C1">
              <w:t>3,6</w:t>
            </w:r>
          </w:p>
        </w:tc>
        <w:tc>
          <w:tcPr>
            <w:tcW w:w="555" w:type="pct"/>
            <w:tcBorders>
              <w:bottom w:val="single" w:sz="4" w:space="0" w:color="auto"/>
            </w:tcBorders>
            <w:vAlign w:val="bottom"/>
          </w:tcPr>
          <w:p w:rsidR="003E135F" w:rsidRPr="00B6453A" w:rsidRDefault="003E135F" w:rsidP="003E135F">
            <w:pPr>
              <w:numPr>
                <w:ilvl w:val="12"/>
                <w:numId w:val="0"/>
              </w:numPr>
              <w:spacing w:before="40" w:after="120"/>
              <w:ind w:right="284"/>
              <w:jc w:val="right"/>
            </w:pPr>
            <w:r>
              <w:t>1</w:t>
            </w:r>
            <w:r w:rsidR="001D10C1">
              <w:t>4,4</w:t>
            </w:r>
          </w:p>
        </w:tc>
        <w:tc>
          <w:tcPr>
            <w:tcW w:w="555" w:type="pct"/>
            <w:tcBorders>
              <w:bottom w:val="single" w:sz="4" w:space="0" w:color="auto"/>
              <w:right w:val="single" w:sz="4" w:space="0" w:color="auto"/>
            </w:tcBorders>
            <w:vAlign w:val="bottom"/>
          </w:tcPr>
          <w:p w:rsidR="003E135F" w:rsidRPr="00B6453A" w:rsidRDefault="00E03EC2" w:rsidP="00180A6C">
            <w:pPr>
              <w:numPr>
                <w:ilvl w:val="12"/>
                <w:numId w:val="0"/>
              </w:numPr>
              <w:spacing w:before="40" w:after="120"/>
              <w:ind w:right="284"/>
              <w:jc w:val="right"/>
            </w:pPr>
            <w:r>
              <w:t>1</w:t>
            </w:r>
            <w:r w:rsidR="001D10C1">
              <w:t>4,1</w:t>
            </w:r>
          </w:p>
        </w:tc>
      </w:tr>
    </w:tbl>
    <w:p w:rsidR="00584A44" w:rsidRPr="00C31143" w:rsidRDefault="00584A44" w:rsidP="0048791B">
      <w:pPr>
        <w:rPr>
          <w:sz w:val="20"/>
        </w:rPr>
      </w:pPr>
    </w:p>
    <w:p w:rsidR="003F0E49" w:rsidRPr="00735CD1" w:rsidRDefault="0027633C" w:rsidP="00E03EC2">
      <w:pPr>
        <w:ind w:left="142" w:hanging="142"/>
        <w:jc w:val="both"/>
        <w:rPr>
          <w:i/>
          <w:szCs w:val="22"/>
        </w:rPr>
      </w:pPr>
      <w:r>
        <w:rPr>
          <w:i/>
          <w:sz w:val="20"/>
          <w:vertAlign w:val="superscript"/>
        </w:rPr>
        <w:t>1</w:t>
      </w:r>
      <w:r w:rsidR="00273F69">
        <w:rPr>
          <w:i/>
          <w:sz w:val="20"/>
          <w:vertAlign w:val="superscript"/>
        </w:rPr>
        <w:t xml:space="preserve">) </w:t>
      </w:r>
      <w:r w:rsidR="00DE3FC6">
        <w:rPr>
          <w:i/>
          <w:sz w:val="20"/>
        </w:rPr>
        <w:t>Здесь и в следующей таблице: о</w:t>
      </w:r>
      <w:r w:rsidR="00E03EC2">
        <w:rPr>
          <w:i/>
          <w:sz w:val="20"/>
        </w:rPr>
        <w:t xml:space="preserve">ценка на основе материалов выборочного обследования домашних хозяйств и макроэкономического показателя среднедушевых денежных доходов населения. Показатели за 2014–2018 годы рассчитаны с использованием величины макроэкономического показателя среднедушевых денежных доходов населения, определённой в соответствии с </w:t>
      </w:r>
      <w:r w:rsidR="001D10C1">
        <w:rPr>
          <w:i/>
          <w:sz w:val="20"/>
        </w:rPr>
        <w:t>Методикой расчёта баланса денежных доходов и расходов населения (постановление Госкомстата России от 16 июля 1996 г. № 61)</w:t>
      </w:r>
      <w:r w:rsidR="00FE2A6D">
        <w:rPr>
          <w:i/>
          <w:sz w:val="20"/>
        </w:rPr>
        <w:t>. За 2018 год предварительные данные</w:t>
      </w:r>
      <w:r w:rsidR="00E03EC2">
        <w:rPr>
          <w:i/>
          <w:sz w:val="20"/>
        </w:rPr>
        <w:t>.</w:t>
      </w:r>
    </w:p>
    <w:p w:rsidR="003F0E49" w:rsidRPr="0048791B" w:rsidRDefault="003F0E49" w:rsidP="0048791B"/>
    <w:p w:rsidR="00494132" w:rsidRPr="0048791B" w:rsidRDefault="00494132" w:rsidP="0048791B">
      <w:bookmarkStart w:id="286" w:name="_Toc163016034"/>
      <w:bookmarkStart w:id="287" w:name="_Toc183577726"/>
    </w:p>
    <w:p w:rsidR="00BB1574" w:rsidRPr="00102248" w:rsidRDefault="000C4EF3" w:rsidP="00084F4E">
      <w:pPr>
        <w:pStyle w:val="3"/>
        <w:numPr>
          <w:ilvl w:val="12"/>
          <w:numId w:val="0"/>
        </w:numPr>
        <w:rPr>
          <w:vertAlign w:val="superscript"/>
        </w:rPr>
      </w:pPr>
      <w:bookmarkStart w:id="288" w:name="_Toc28008225"/>
      <w:r w:rsidRPr="000C4EF3">
        <w:t>Распределение общего объ</w:t>
      </w:r>
      <w:r w:rsidR="00690866">
        <w:t>ё</w:t>
      </w:r>
      <w:r w:rsidRPr="000C4EF3">
        <w:t>ма денежных доходов населения</w:t>
      </w:r>
      <w:bookmarkEnd w:id="288"/>
    </w:p>
    <w:p w:rsidR="00B151E3" w:rsidRPr="003C6D47" w:rsidRDefault="00B151E3" w:rsidP="003C6D47">
      <w:pPr>
        <w:jc w:val="center"/>
        <w:rPr>
          <w:szCs w:val="22"/>
        </w:rPr>
      </w:pPr>
    </w:p>
    <w:tbl>
      <w:tblPr>
        <w:tblW w:w="4996" w:type="pct"/>
        <w:tblLook w:val="04A0" w:firstRow="1" w:lastRow="0" w:firstColumn="1" w:lastColumn="0" w:noHBand="0" w:noVBand="1"/>
      </w:tblPr>
      <w:tblGrid>
        <w:gridCol w:w="4506"/>
        <w:gridCol w:w="1125"/>
        <w:gridCol w:w="1125"/>
        <w:gridCol w:w="1125"/>
        <w:gridCol w:w="1124"/>
        <w:gridCol w:w="1124"/>
      </w:tblGrid>
      <w:tr w:rsidR="003E135F" w:rsidTr="00273F69">
        <w:trPr>
          <w:cantSplit/>
          <w:trHeight w:val="20"/>
        </w:trPr>
        <w:tc>
          <w:tcPr>
            <w:tcW w:w="2224"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084F4E">
            <w:pPr>
              <w:numPr>
                <w:ilvl w:val="12"/>
                <w:numId w:val="0"/>
              </w:numPr>
              <w:ind w:left="-57" w:right="-57"/>
              <w:jc w:val="center"/>
            </w:pP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B30258" w:rsidRDefault="003E135F" w:rsidP="003E135F">
            <w:pPr>
              <w:numPr>
                <w:ilvl w:val="12"/>
                <w:numId w:val="0"/>
              </w:numPr>
              <w:ind w:left="-57" w:right="-57"/>
              <w:jc w:val="center"/>
              <w:rPr>
                <w:vertAlign w:val="superscript"/>
              </w:rPr>
            </w:pPr>
            <w:r>
              <w:t>2014</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3E135F">
            <w:pPr>
              <w:numPr>
                <w:ilvl w:val="12"/>
                <w:numId w:val="0"/>
              </w:numPr>
              <w:ind w:left="-57" w:right="-57"/>
              <w:jc w:val="center"/>
            </w:pPr>
            <w:r>
              <w:t>2015</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E37470" w:rsidRDefault="003E135F" w:rsidP="003E135F">
            <w:pPr>
              <w:numPr>
                <w:ilvl w:val="12"/>
                <w:numId w:val="0"/>
              </w:numPr>
              <w:jc w:val="center"/>
              <w:rPr>
                <w:vertAlign w:val="superscript"/>
              </w:rPr>
            </w:pPr>
            <w:r>
              <w:t>2016</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306A9D" w:rsidRDefault="003E135F" w:rsidP="0067540E">
            <w:pPr>
              <w:numPr>
                <w:ilvl w:val="12"/>
                <w:numId w:val="0"/>
              </w:numPr>
              <w:jc w:val="center"/>
              <w:rPr>
                <w:vertAlign w:val="superscript"/>
              </w:rPr>
            </w:pPr>
            <w:r>
              <w:t>2017</w:t>
            </w:r>
          </w:p>
        </w:tc>
        <w:tc>
          <w:tcPr>
            <w:tcW w:w="555" w:type="pct"/>
            <w:tcBorders>
              <w:top w:val="single" w:sz="4" w:space="0" w:color="auto"/>
              <w:left w:val="single" w:sz="4" w:space="0" w:color="auto"/>
              <w:bottom w:val="single" w:sz="4" w:space="0" w:color="auto"/>
              <w:right w:val="single" w:sz="4" w:space="0" w:color="auto"/>
            </w:tcBorders>
            <w:shd w:val="pct10" w:color="auto" w:fill="auto"/>
          </w:tcPr>
          <w:p w:rsidR="003E135F" w:rsidRPr="003E135F" w:rsidRDefault="003E135F" w:rsidP="0027633C">
            <w:pPr>
              <w:numPr>
                <w:ilvl w:val="12"/>
                <w:numId w:val="0"/>
              </w:numPr>
              <w:jc w:val="center"/>
            </w:pPr>
            <w:r w:rsidRPr="003E135F">
              <w:t>2018</w:t>
            </w:r>
          </w:p>
        </w:tc>
      </w:tr>
      <w:tr w:rsidR="003E135F" w:rsidTr="00273F69">
        <w:trPr>
          <w:cantSplit/>
          <w:trHeight w:val="20"/>
        </w:trPr>
        <w:tc>
          <w:tcPr>
            <w:tcW w:w="2224" w:type="pct"/>
            <w:tcBorders>
              <w:top w:val="single" w:sz="4" w:space="0" w:color="auto"/>
              <w:left w:val="single" w:sz="4" w:space="0" w:color="auto"/>
            </w:tcBorders>
            <w:vAlign w:val="bottom"/>
          </w:tcPr>
          <w:p w:rsidR="003E135F" w:rsidRDefault="003E135F" w:rsidP="000A7B2A">
            <w:pPr>
              <w:numPr>
                <w:ilvl w:val="12"/>
                <w:numId w:val="0"/>
              </w:numPr>
              <w:spacing w:before="120"/>
              <w:rPr>
                <w:b/>
              </w:rPr>
            </w:pPr>
            <w:r>
              <w:rPr>
                <w:b/>
              </w:rPr>
              <w:t>Денежные доходы – всего, %</w:t>
            </w:r>
          </w:p>
        </w:tc>
        <w:tc>
          <w:tcPr>
            <w:tcW w:w="555" w:type="pct"/>
            <w:tcBorders>
              <w:top w:val="single" w:sz="4" w:space="0" w:color="auto"/>
            </w:tcBorders>
            <w:vAlign w:val="bottom"/>
          </w:tcPr>
          <w:p w:rsidR="003E135F" w:rsidRDefault="003E135F" w:rsidP="003E135F">
            <w:pPr>
              <w:numPr>
                <w:ilvl w:val="12"/>
                <w:numId w:val="0"/>
              </w:numPr>
              <w:spacing w:before="120"/>
              <w:ind w:left="-113" w:right="227"/>
              <w:jc w:val="right"/>
              <w:rPr>
                <w:b/>
              </w:rPr>
            </w:pPr>
            <w:r>
              <w:rPr>
                <w:b/>
              </w:rPr>
              <w:t>100</w:t>
            </w:r>
          </w:p>
        </w:tc>
        <w:tc>
          <w:tcPr>
            <w:tcW w:w="555" w:type="pct"/>
            <w:tcBorders>
              <w:top w:val="single" w:sz="4" w:space="0" w:color="auto"/>
            </w:tcBorders>
            <w:vAlign w:val="bottom"/>
          </w:tcPr>
          <w:p w:rsidR="003E135F" w:rsidRDefault="003E135F" w:rsidP="003E135F">
            <w:pPr>
              <w:numPr>
                <w:ilvl w:val="12"/>
                <w:numId w:val="0"/>
              </w:numPr>
              <w:spacing w:before="120"/>
              <w:ind w:left="-113" w:right="227"/>
              <w:jc w:val="right"/>
              <w:rPr>
                <w:b/>
              </w:rPr>
            </w:pPr>
            <w:r>
              <w:rPr>
                <w:b/>
              </w:rPr>
              <w:t>100</w:t>
            </w:r>
          </w:p>
        </w:tc>
        <w:tc>
          <w:tcPr>
            <w:tcW w:w="555" w:type="pct"/>
            <w:tcBorders>
              <w:top w:val="single" w:sz="4" w:space="0" w:color="auto"/>
            </w:tcBorders>
            <w:vAlign w:val="bottom"/>
          </w:tcPr>
          <w:p w:rsidR="003E135F" w:rsidRPr="00024D99" w:rsidRDefault="003E135F" w:rsidP="003E135F">
            <w:pPr>
              <w:numPr>
                <w:ilvl w:val="12"/>
                <w:numId w:val="0"/>
              </w:numPr>
              <w:spacing w:before="120"/>
              <w:ind w:right="227"/>
              <w:jc w:val="right"/>
              <w:rPr>
                <w:b/>
              </w:rPr>
            </w:pPr>
            <w:r>
              <w:rPr>
                <w:b/>
              </w:rPr>
              <w:t>100</w:t>
            </w:r>
          </w:p>
        </w:tc>
        <w:tc>
          <w:tcPr>
            <w:tcW w:w="555" w:type="pct"/>
            <w:tcBorders>
              <w:top w:val="single" w:sz="4" w:space="0" w:color="auto"/>
            </w:tcBorders>
            <w:vAlign w:val="bottom"/>
          </w:tcPr>
          <w:p w:rsidR="003E135F" w:rsidRDefault="003E135F" w:rsidP="003E135F">
            <w:pPr>
              <w:numPr>
                <w:ilvl w:val="12"/>
                <w:numId w:val="0"/>
              </w:numPr>
              <w:spacing w:before="120"/>
              <w:ind w:right="227"/>
              <w:jc w:val="right"/>
              <w:rPr>
                <w:b/>
              </w:rPr>
            </w:pPr>
            <w:r>
              <w:rPr>
                <w:b/>
              </w:rPr>
              <w:t>100</w:t>
            </w:r>
          </w:p>
        </w:tc>
        <w:tc>
          <w:tcPr>
            <w:tcW w:w="555" w:type="pct"/>
            <w:tcBorders>
              <w:top w:val="single" w:sz="4" w:space="0" w:color="auto"/>
              <w:right w:val="single" w:sz="4" w:space="0" w:color="auto"/>
            </w:tcBorders>
            <w:vAlign w:val="bottom"/>
          </w:tcPr>
          <w:p w:rsidR="003E135F" w:rsidRDefault="00BF3767" w:rsidP="00D903C0">
            <w:pPr>
              <w:numPr>
                <w:ilvl w:val="12"/>
                <w:numId w:val="0"/>
              </w:numPr>
              <w:spacing w:before="120"/>
              <w:ind w:right="227"/>
              <w:jc w:val="right"/>
              <w:rPr>
                <w:b/>
              </w:rPr>
            </w:pPr>
            <w:r>
              <w:rPr>
                <w:b/>
              </w:rPr>
              <w:t>100</w:t>
            </w:r>
          </w:p>
        </w:tc>
      </w:tr>
      <w:tr w:rsidR="003E135F" w:rsidTr="00273F69">
        <w:trPr>
          <w:cantSplit/>
          <w:trHeight w:val="20"/>
        </w:trPr>
        <w:tc>
          <w:tcPr>
            <w:tcW w:w="2224" w:type="pct"/>
            <w:tcBorders>
              <w:left w:val="single" w:sz="4" w:space="0" w:color="auto"/>
            </w:tcBorders>
            <w:vAlign w:val="bottom"/>
          </w:tcPr>
          <w:p w:rsidR="003E135F" w:rsidRDefault="003E135F" w:rsidP="006F2358">
            <w:pPr>
              <w:numPr>
                <w:ilvl w:val="12"/>
                <w:numId w:val="0"/>
              </w:numPr>
              <w:spacing w:before="40"/>
              <w:ind w:left="284"/>
            </w:pPr>
            <w:r>
              <w:t>по 20-ти процентным группам населения</w:t>
            </w:r>
          </w:p>
        </w:tc>
        <w:tc>
          <w:tcPr>
            <w:tcW w:w="555" w:type="pct"/>
            <w:vAlign w:val="bottom"/>
          </w:tcPr>
          <w:p w:rsidR="003E135F" w:rsidRDefault="003E135F" w:rsidP="003E135F">
            <w:pPr>
              <w:numPr>
                <w:ilvl w:val="12"/>
                <w:numId w:val="0"/>
              </w:numPr>
              <w:spacing w:before="40"/>
              <w:ind w:left="-113" w:right="227"/>
              <w:jc w:val="right"/>
            </w:pPr>
          </w:p>
        </w:tc>
        <w:tc>
          <w:tcPr>
            <w:tcW w:w="555" w:type="pct"/>
            <w:vAlign w:val="bottom"/>
          </w:tcPr>
          <w:p w:rsidR="003E135F" w:rsidRDefault="003E135F" w:rsidP="003E135F">
            <w:pPr>
              <w:numPr>
                <w:ilvl w:val="12"/>
                <w:numId w:val="0"/>
              </w:numPr>
              <w:spacing w:before="40"/>
              <w:ind w:left="-113" w:right="227"/>
              <w:jc w:val="right"/>
            </w:pPr>
          </w:p>
        </w:tc>
        <w:tc>
          <w:tcPr>
            <w:tcW w:w="555" w:type="pct"/>
            <w:vAlign w:val="bottom"/>
          </w:tcPr>
          <w:p w:rsidR="003E135F" w:rsidRDefault="003E135F" w:rsidP="003E135F">
            <w:pPr>
              <w:numPr>
                <w:ilvl w:val="12"/>
                <w:numId w:val="0"/>
              </w:numPr>
              <w:spacing w:before="40"/>
              <w:ind w:right="227"/>
              <w:jc w:val="right"/>
            </w:pPr>
          </w:p>
        </w:tc>
        <w:tc>
          <w:tcPr>
            <w:tcW w:w="555" w:type="pct"/>
            <w:vAlign w:val="bottom"/>
          </w:tcPr>
          <w:p w:rsidR="003E135F" w:rsidRDefault="003E135F" w:rsidP="003E135F">
            <w:pPr>
              <w:numPr>
                <w:ilvl w:val="12"/>
                <w:numId w:val="0"/>
              </w:numPr>
              <w:spacing w:before="40"/>
              <w:ind w:right="227"/>
              <w:jc w:val="right"/>
            </w:pPr>
          </w:p>
        </w:tc>
        <w:tc>
          <w:tcPr>
            <w:tcW w:w="555" w:type="pct"/>
            <w:tcBorders>
              <w:right w:val="single" w:sz="4" w:space="0" w:color="auto"/>
            </w:tcBorders>
            <w:vAlign w:val="bottom"/>
          </w:tcPr>
          <w:p w:rsidR="003E135F" w:rsidRDefault="003E135F" w:rsidP="00D903C0">
            <w:pPr>
              <w:numPr>
                <w:ilvl w:val="12"/>
                <w:numId w:val="0"/>
              </w:numPr>
              <w:spacing w:before="40"/>
              <w:ind w:right="227"/>
              <w:jc w:val="right"/>
            </w:pPr>
          </w:p>
        </w:tc>
      </w:tr>
      <w:tr w:rsidR="003E135F" w:rsidTr="00273F69">
        <w:trPr>
          <w:cantSplit/>
          <w:trHeight w:val="20"/>
        </w:trPr>
        <w:tc>
          <w:tcPr>
            <w:tcW w:w="2224" w:type="pct"/>
            <w:tcBorders>
              <w:left w:val="single" w:sz="4" w:space="0" w:color="auto"/>
            </w:tcBorders>
            <w:vAlign w:val="bottom"/>
          </w:tcPr>
          <w:p w:rsidR="003E135F" w:rsidRDefault="003E135F" w:rsidP="006F2358">
            <w:pPr>
              <w:numPr>
                <w:ilvl w:val="12"/>
                <w:numId w:val="0"/>
              </w:numPr>
              <w:spacing w:before="40"/>
              <w:ind w:left="142"/>
            </w:pPr>
            <w:r>
              <w:t>первая (с наименьшими доходами)</w:t>
            </w:r>
          </w:p>
        </w:tc>
        <w:tc>
          <w:tcPr>
            <w:tcW w:w="555" w:type="pct"/>
            <w:vAlign w:val="bottom"/>
          </w:tcPr>
          <w:p w:rsidR="003E135F" w:rsidRDefault="00BF3767" w:rsidP="003E135F">
            <w:pPr>
              <w:numPr>
                <w:ilvl w:val="12"/>
                <w:numId w:val="0"/>
              </w:numPr>
              <w:spacing w:before="40"/>
              <w:ind w:left="-113" w:right="227"/>
              <w:jc w:val="right"/>
            </w:pPr>
            <w:r>
              <w:t>6,</w:t>
            </w:r>
            <w:r w:rsidR="001D10C1">
              <w:t>0</w:t>
            </w:r>
          </w:p>
        </w:tc>
        <w:tc>
          <w:tcPr>
            <w:tcW w:w="555" w:type="pct"/>
            <w:vAlign w:val="bottom"/>
          </w:tcPr>
          <w:p w:rsidR="003E135F" w:rsidRDefault="003E135F" w:rsidP="003E135F">
            <w:pPr>
              <w:numPr>
                <w:ilvl w:val="12"/>
                <w:numId w:val="0"/>
              </w:numPr>
              <w:spacing w:before="40"/>
              <w:ind w:left="-113" w:right="227"/>
              <w:jc w:val="right"/>
            </w:pPr>
            <w:r>
              <w:t>6,4</w:t>
            </w:r>
          </w:p>
        </w:tc>
        <w:tc>
          <w:tcPr>
            <w:tcW w:w="555" w:type="pct"/>
            <w:vAlign w:val="bottom"/>
          </w:tcPr>
          <w:p w:rsidR="003E135F" w:rsidRDefault="00BF3767" w:rsidP="003E135F">
            <w:pPr>
              <w:numPr>
                <w:ilvl w:val="12"/>
                <w:numId w:val="0"/>
              </w:numPr>
              <w:spacing w:before="40"/>
              <w:ind w:right="227"/>
              <w:jc w:val="right"/>
            </w:pPr>
            <w:r>
              <w:t>6,</w:t>
            </w:r>
            <w:r w:rsidR="001D10C1">
              <w:t>5</w:t>
            </w:r>
          </w:p>
        </w:tc>
        <w:tc>
          <w:tcPr>
            <w:tcW w:w="555" w:type="pct"/>
            <w:vAlign w:val="bottom"/>
          </w:tcPr>
          <w:p w:rsidR="003E135F" w:rsidRDefault="00BF3767" w:rsidP="003E135F">
            <w:pPr>
              <w:numPr>
                <w:ilvl w:val="12"/>
                <w:numId w:val="0"/>
              </w:numPr>
              <w:spacing w:before="40"/>
              <w:ind w:right="227"/>
              <w:jc w:val="right"/>
            </w:pPr>
            <w:r>
              <w:t>6,</w:t>
            </w:r>
            <w:r w:rsidR="001D10C1">
              <w:t>6</w:t>
            </w:r>
          </w:p>
        </w:tc>
        <w:tc>
          <w:tcPr>
            <w:tcW w:w="555" w:type="pct"/>
            <w:tcBorders>
              <w:right w:val="single" w:sz="4" w:space="0" w:color="auto"/>
            </w:tcBorders>
            <w:vAlign w:val="bottom"/>
          </w:tcPr>
          <w:p w:rsidR="003E135F" w:rsidRDefault="00BF3767" w:rsidP="007D4E88">
            <w:pPr>
              <w:numPr>
                <w:ilvl w:val="12"/>
                <w:numId w:val="0"/>
              </w:numPr>
              <w:spacing w:before="40"/>
              <w:ind w:right="227"/>
              <w:jc w:val="right"/>
            </w:pPr>
            <w:r>
              <w:t>6,</w:t>
            </w:r>
            <w:r w:rsidR="001D10C1">
              <w:t>9</w:t>
            </w:r>
          </w:p>
        </w:tc>
      </w:tr>
      <w:tr w:rsidR="003E135F" w:rsidTr="00273F69">
        <w:trPr>
          <w:cantSplit/>
          <w:trHeight w:val="20"/>
        </w:trPr>
        <w:tc>
          <w:tcPr>
            <w:tcW w:w="2224" w:type="pct"/>
            <w:tcBorders>
              <w:left w:val="single" w:sz="4" w:space="0" w:color="auto"/>
            </w:tcBorders>
            <w:vAlign w:val="bottom"/>
          </w:tcPr>
          <w:p w:rsidR="003E135F" w:rsidRDefault="003E135F" w:rsidP="006F2358">
            <w:pPr>
              <w:numPr>
                <w:ilvl w:val="12"/>
                <w:numId w:val="0"/>
              </w:numPr>
              <w:spacing w:before="40"/>
              <w:ind w:left="142"/>
            </w:pPr>
            <w:r>
              <w:t>вторая</w:t>
            </w:r>
          </w:p>
        </w:tc>
        <w:tc>
          <w:tcPr>
            <w:tcW w:w="555" w:type="pct"/>
            <w:vAlign w:val="bottom"/>
          </w:tcPr>
          <w:p w:rsidR="003E135F" w:rsidRDefault="003E135F" w:rsidP="003E135F">
            <w:pPr>
              <w:numPr>
                <w:ilvl w:val="12"/>
                <w:numId w:val="0"/>
              </w:numPr>
              <w:spacing w:before="40"/>
              <w:ind w:left="-113" w:right="227"/>
              <w:jc w:val="right"/>
            </w:pPr>
            <w:r>
              <w:t>10,9</w:t>
            </w:r>
          </w:p>
        </w:tc>
        <w:tc>
          <w:tcPr>
            <w:tcW w:w="555" w:type="pct"/>
            <w:vAlign w:val="bottom"/>
          </w:tcPr>
          <w:p w:rsidR="003E135F" w:rsidRDefault="003E135F" w:rsidP="003E135F">
            <w:pPr>
              <w:numPr>
                <w:ilvl w:val="12"/>
                <w:numId w:val="0"/>
              </w:numPr>
              <w:spacing w:before="40"/>
              <w:ind w:left="-113" w:right="227"/>
              <w:jc w:val="right"/>
            </w:pPr>
            <w:r>
              <w:t>11,3</w:t>
            </w:r>
          </w:p>
        </w:tc>
        <w:tc>
          <w:tcPr>
            <w:tcW w:w="555" w:type="pct"/>
            <w:vAlign w:val="bottom"/>
          </w:tcPr>
          <w:p w:rsidR="003E135F" w:rsidRDefault="00BF3767" w:rsidP="003E135F">
            <w:pPr>
              <w:numPr>
                <w:ilvl w:val="12"/>
                <w:numId w:val="0"/>
              </w:numPr>
              <w:spacing w:before="40"/>
              <w:ind w:right="227"/>
              <w:jc w:val="right"/>
            </w:pPr>
            <w:r>
              <w:t>11,</w:t>
            </w:r>
            <w:r w:rsidR="001D10C1">
              <w:t>4</w:t>
            </w:r>
          </w:p>
        </w:tc>
        <w:tc>
          <w:tcPr>
            <w:tcW w:w="555" w:type="pct"/>
            <w:vAlign w:val="bottom"/>
          </w:tcPr>
          <w:p w:rsidR="003E135F" w:rsidRDefault="00BF3767" w:rsidP="003E135F">
            <w:pPr>
              <w:numPr>
                <w:ilvl w:val="12"/>
                <w:numId w:val="0"/>
              </w:numPr>
              <w:spacing w:before="40"/>
              <w:ind w:right="227"/>
              <w:jc w:val="right"/>
            </w:pPr>
            <w:r>
              <w:t>11,</w:t>
            </w:r>
            <w:r w:rsidR="001D10C1">
              <w:t>5</w:t>
            </w:r>
          </w:p>
        </w:tc>
        <w:tc>
          <w:tcPr>
            <w:tcW w:w="555" w:type="pct"/>
            <w:tcBorders>
              <w:right w:val="single" w:sz="4" w:space="0" w:color="auto"/>
            </w:tcBorders>
            <w:vAlign w:val="bottom"/>
          </w:tcPr>
          <w:p w:rsidR="003E135F" w:rsidRDefault="00BF3767" w:rsidP="007D4E88">
            <w:pPr>
              <w:numPr>
                <w:ilvl w:val="12"/>
                <w:numId w:val="0"/>
              </w:numPr>
              <w:spacing w:before="40"/>
              <w:ind w:right="227"/>
              <w:jc w:val="right"/>
            </w:pPr>
            <w:r>
              <w:t>11,</w:t>
            </w:r>
            <w:r w:rsidR="001D10C1">
              <w:t>8</w:t>
            </w:r>
          </w:p>
        </w:tc>
      </w:tr>
      <w:tr w:rsidR="003E135F" w:rsidTr="00273F69">
        <w:trPr>
          <w:cantSplit/>
          <w:trHeight w:val="20"/>
        </w:trPr>
        <w:tc>
          <w:tcPr>
            <w:tcW w:w="2224" w:type="pct"/>
            <w:tcBorders>
              <w:left w:val="single" w:sz="4" w:space="0" w:color="auto"/>
            </w:tcBorders>
            <w:vAlign w:val="bottom"/>
          </w:tcPr>
          <w:p w:rsidR="003E135F" w:rsidRDefault="003E135F" w:rsidP="006F2358">
            <w:pPr>
              <w:numPr>
                <w:ilvl w:val="12"/>
                <w:numId w:val="0"/>
              </w:numPr>
              <w:spacing w:before="40"/>
              <w:ind w:left="142"/>
            </w:pPr>
            <w:r>
              <w:t>третья</w:t>
            </w:r>
          </w:p>
        </w:tc>
        <w:tc>
          <w:tcPr>
            <w:tcW w:w="555" w:type="pct"/>
            <w:vAlign w:val="bottom"/>
          </w:tcPr>
          <w:p w:rsidR="003E135F" w:rsidRDefault="00BF3767" w:rsidP="003E135F">
            <w:pPr>
              <w:numPr>
                <w:ilvl w:val="12"/>
                <w:numId w:val="0"/>
              </w:numPr>
              <w:spacing w:before="40"/>
              <w:ind w:left="-113" w:right="227"/>
              <w:jc w:val="right"/>
            </w:pPr>
            <w:r>
              <w:t>15,</w:t>
            </w:r>
            <w:r w:rsidR="001D10C1">
              <w:t>7</w:t>
            </w:r>
          </w:p>
        </w:tc>
        <w:tc>
          <w:tcPr>
            <w:tcW w:w="555" w:type="pct"/>
            <w:vAlign w:val="bottom"/>
          </w:tcPr>
          <w:p w:rsidR="003E135F" w:rsidRDefault="00BF3767" w:rsidP="003E135F">
            <w:pPr>
              <w:numPr>
                <w:ilvl w:val="12"/>
                <w:numId w:val="0"/>
              </w:numPr>
              <w:spacing w:before="40"/>
              <w:ind w:left="-113" w:right="227"/>
              <w:jc w:val="right"/>
            </w:pPr>
            <w:r>
              <w:t>16,</w:t>
            </w:r>
            <w:r w:rsidR="001D10C1">
              <w:t>0</w:t>
            </w:r>
          </w:p>
        </w:tc>
        <w:tc>
          <w:tcPr>
            <w:tcW w:w="555" w:type="pct"/>
            <w:vAlign w:val="bottom"/>
          </w:tcPr>
          <w:p w:rsidR="003E135F" w:rsidRDefault="001D10C1" w:rsidP="003E135F">
            <w:pPr>
              <w:numPr>
                <w:ilvl w:val="12"/>
                <w:numId w:val="0"/>
              </w:numPr>
              <w:spacing w:before="40"/>
              <w:ind w:right="227"/>
              <w:jc w:val="right"/>
            </w:pPr>
            <w:r>
              <w:t>16,1</w:t>
            </w:r>
          </w:p>
        </w:tc>
        <w:tc>
          <w:tcPr>
            <w:tcW w:w="555" w:type="pct"/>
            <w:vAlign w:val="bottom"/>
          </w:tcPr>
          <w:p w:rsidR="003E135F" w:rsidRDefault="00BF3767" w:rsidP="003E135F">
            <w:pPr>
              <w:numPr>
                <w:ilvl w:val="12"/>
                <w:numId w:val="0"/>
              </w:numPr>
              <w:spacing w:before="40"/>
              <w:ind w:right="227"/>
              <w:jc w:val="right"/>
            </w:pPr>
            <w:r>
              <w:t>16,</w:t>
            </w:r>
            <w:r w:rsidR="001D10C1">
              <w:t>3</w:t>
            </w:r>
          </w:p>
        </w:tc>
        <w:tc>
          <w:tcPr>
            <w:tcW w:w="555" w:type="pct"/>
            <w:tcBorders>
              <w:right w:val="single" w:sz="4" w:space="0" w:color="auto"/>
            </w:tcBorders>
            <w:vAlign w:val="bottom"/>
          </w:tcPr>
          <w:p w:rsidR="003E135F" w:rsidRDefault="00BF3767" w:rsidP="007D4E88">
            <w:pPr>
              <w:numPr>
                <w:ilvl w:val="12"/>
                <w:numId w:val="0"/>
              </w:numPr>
              <w:spacing w:before="40"/>
              <w:ind w:right="227"/>
              <w:jc w:val="right"/>
            </w:pPr>
            <w:r>
              <w:t>16,</w:t>
            </w:r>
            <w:r w:rsidR="001D10C1">
              <w:t>4</w:t>
            </w:r>
          </w:p>
        </w:tc>
      </w:tr>
      <w:tr w:rsidR="003E135F" w:rsidTr="00273F69">
        <w:trPr>
          <w:cantSplit/>
          <w:trHeight w:val="20"/>
        </w:trPr>
        <w:tc>
          <w:tcPr>
            <w:tcW w:w="2224" w:type="pct"/>
            <w:tcBorders>
              <w:left w:val="single" w:sz="4" w:space="0" w:color="auto"/>
            </w:tcBorders>
            <w:vAlign w:val="bottom"/>
          </w:tcPr>
          <w:p w:rsidR="003E135F" w:rsidRDefault="003E135F" w:rsidP="006F2358">
            <w:pPr>
              <w:numPr>
                <w:ilvl w:val="12"/>
                <w:numId w:val="0"/>
              </w:numPr>
              <w:spacing w:before="40"/>
              <w:ind w:left="142"/>
            </w:pPr>
            <w:r>
              <w:t>четвертая</w:t>
            </w:r>
          </w:p>
        </w:tc>
        <w:tc>
          <w:tcPr>
            <w:tcW w:w="555" w:type="pct"/>
            <w:vAlign w:val="bottom"/>
          </w:tcPr>
          <w:p w:rsidR="003E135F" w:rsidRDefault="003E135F" w:rsidP="003E135F">
            <w:pPr>
              <w:numPr>
                <w:ilvl w:val="12"/>
                <w:numId w:val="0"/>
              </w:numPr>
              <w:spacing w:before="40"/>
              <w:ind w:left="-113" w:right="227"/>
              <w:jc w:val="right"/>
            </w:pPr>
            <w:r>
              <w:t>22,9</w:t>
            </w:r>
          </w:p>
        </w:tc>
        <w:tc>
          <w:tcPr>
            <w:tcW w:w="555" w:type="pct"/>
            <w:vAlign w:val="bottom"/>
          </w:tcPr>
          <w:p w:rsidR="003E135F" w:rsidRDefault="003E135F" w:rsidP="003E135F">
            <w:pPr>
              <w:numPr>
                <w:ilvl w:val="12"/>
                <w:numId w:val="0"/>
              </w:numPr>
              <w:spacing w:before="40"/>
              <w:ind w:left="-113" w:right="227"/>
              <w:jc w:val="right"/>
            </w:pPr>
            <w:r>
              <w:t>23,0</w:t>
            </w:r>
          </w:p>
        </w:tc>
        <w:tc>
          <w:tcPr>
            <w:tcW w:w="555" w:type="pct"/>
            <w:vAlign w:val="bottom"/>
          </w:tcPr>
          <w:p w:rsidR="003E135F" w:rsidRDefault="003E135F" w:rsidP="003E135F">
            <w:pPr>
              <w:numPr>
                <w:ilvl w:val="12"/>
                <w:numId w:val="0"/>
              </w:numPr>
              <w:spacing w:before="40"/>
              <w:ind w:right="227"/>
              <w:jc w:val="right"/>
            </w:pPr>
            <w:r>
              <w:t>23,0</w:t>
            </w:r>
          </w:p>
        </w:tc>
        <w:tc>
          <w:tcPr>
            <w:tcW w:w="555" w:type="pct"/>
            <w:vAlign w:val="bottom"/>
          </w:tcPr>
          <w:p w:rsidR="003E135F" w:rsidRDefault="003E135F" w:rsidP="003E135F">
            <w:pPr>
              <w:numPr>
                <w:ilvl w:val="12"/>
                <w:numId w:val="0"/>
              </w:numPr>
              <w:spacing w:before="40"/>
              <w:ind w:right="227"/>
              <w:jc w:val="right"/>
            </w:pPr>
            <w:r>
              <w:t>23,0</w:t>
            </w:r>
          </w:p>
        </w:tc>
        <w:tc>
          <w:tcPr>
            <w:tcW w:w="555" w:type="pct"/>
            <w:tcBorders>
              <w:right w:val="single" w:sz="4" w:space="0" w:color="auto"/>
            </w:tcBorders>
            <w:vAlign w:val="bottom"/>
          </w:tcPr>
          <w:p w:rsidR="003E135F" w:rsidRDefault="00BF3767" w:rsidP="00D903C0">
            <w:pPr>
              <w:numPr>
                <w:ilvl w:val="12"/>
                <w:numId w:val="0"/>
              </w:numPr>
              <w:spacing w:before="40"/>
              <w:ind w:right="227"/>
              <w:jc w:val="right"/>
            </w:pPr>
            <w:r>
              <w:t>23,</w:t>
            </w:r>
            <w:r w:rsidR="001D10C1">
              <w:t>1</w:t>
            </w:r>
          </w:p>
        </w:tc>
      </w:tr>
      <w:tr w:rsidR="003E135F" w:rsidTr="00273F69">
        <w:trPr>
          <w:cantSplit/>
          <w:trHeight w:val="20"/>
        </w:trPr>
        <w:tc>
          <w:tcPr>
            <w:tcW w:w="2224" w:type="pct"/>
            <w:tcBorders>
              <w:left w:val="single" w:sz="4" w:space="0" w:color="auto"/>
            </w:tcBorders>
            <w:vAlign w:val="bottom"/>
          </w:tcPr>
          <w:p w:rsidR="003E135F" w:rsidRDefault="003E135F" w:rsidP="006F2358">
            <w:pPr>
              <w:numPr>
                <w:ilvl w:val="12"/>
                <w:numId w:val="0"/>
              </w:numPr>
              <w:spacing w:before="40"/>
              <w:ind w:left="142"/>
            </w:pPr>
            <w:r>
              <w:t>пятая (с наибольшими доходами)</w:t>
            </w:r>
          </w:p>
        </w:tc>
        <w:tc>
          <w:tcPr>
            <w:tcW w:w="555" w:type="pct"/>
            <w:vAlign w:val="bottom"/>
          </w:tcPr>
          <w:p w:rsidR="003E135F" w:rsidRDefault="00BF3767" w:rsidP="003E135F">
            <w:pPr>
              <w:numPr>
                <w:ilvl w:val="12"/>
                <w:numId w:val="0"/>
              </w:numPr>
              <w:spacing w:before="40"/>
              <w:ind w:left="-113" w:right="227"/>
              <w:jc w:val="right"/>
            </w:pPr>
            <w:r>
              <w:t>44,</w:t>
            </w:r>
            <w:r w:rsidR="001D10C1">
              <w:t>5</w:t>
            </w:r>
          </w:p>
        </w:tc>
        <w:tc>
          <w:tcPr>
            <w:tcW w:w="555" w:type="pct"/>
            <w:vAlign w:val="bottom"/>
          </w:tcPr>
          <w:p w:rsidR="003E135F" w:rsidRDefault="00BF3767" w:rsidP="003E135F">
            <w:pPr>
              <w:numPr>
                <w:ilvl w:val="12"/>
                <w:numId w:val="0"/>
              </w:numPr>
              <w:spacing w:before="40"/>
              <w:ind w:left="-113" w:right="227"/>
              <w:jc w:val="right"/>
            </w:pPr>
            <w:r>
              <w:t>43,</w:t>
            </w:r>
            <w:r w:rsidR="001D10C1">
              <w:t>3</w:t>
            </w:r>
          </w:p>
        </w:tc>
        <w:tc>
          <w:tcPr>
            <w:tcW w:w="555" w:type="pct"/>
            <w:vAlign w:val="bottom"/>
          </w:tcPr>
          <w:p w:rsidR="003E135F" w:rsidRDefault="00BF3767" w:rsidP="003E135F">
            <w:pPr>
              <w:numPr>
                <w:ilvl w:val="12"/>
                <w:numId w:val="0"/>
              </w:numPr>
              <w:spacing w:before="40"/>
              <w:ind w:right="227"/>
              <w:jc w:val="right"/>
            </w:pPr>
            <w:r>
              <w:t>43,</w:t>
            </w:r>
            <w:r w:rsidR="00FE2A6D">
              <w:t>0</w:t>
            </w:r>
          </w:p>
        </w:tc>
        <w:tc>
          <w:tcPr>
            <w:tcW w:w="555" w:type="pct"/>
            <w:vAlign w:val="bottom"/>
          </w:tcPr>
          <w:p w:rsidR="003E135F" w:rsidRDefault="00BF3767" w:rsidP="003E135F">
            <w:pPr>
              <w:numPr>
                <w:ilvl w:val="12"/>
                <w:numId w:val="0"/>
              </w:numPr>
              <w:spacing w:before="40"/>
              <w:ind w:right="227"/>
              <w:jc w:val="right"/>
            </w:pPr>
            <w:r>
              <w:t>42,</w:t>
            </w:r>
            <w:r w:rsidR="001D10C1">
              <w:t>6</w:t>
            </w:r>
          </w:p>
        </w:tc>
        <w:tc>
          <w:tcPr>
            <w:tcW w:w="555" w:type="pct"/>
            <w:tcBorders>
              <w:right w:val="single" w:sz="4" w:space="0" w:color="auto"/>
            </w:tcBorders>
            <w:vAlign w:val="bottom"/>
          </w:tcPr>
          <w:p w:rsidR="003E135F" w:rsidRDefault="00BF3767" w:rsidP="007D4E88">
            <w:pPr>
              <w:numPr>
                <w:ilvl w:val="12"/>
                <w:numId w:val="0"/>
              </w:numPr>
              <w:spacing w:before="40"/>
              <w:ind w:right="227"/>
              <w:jc w:val="right"/>
            </w:pPr>
            <w:r>
              <w:t>4</w:t>
            </w:r>
            <w:r w:rsidR="001D10C1">
              <w:t>1,8</w:t>
            </w:r>
          </w:p>
        </w:tc>
      </w:tr>
      <w:tr w:rsidR="003E135F" w:rsidRPr="00162D00" w:rsidTr="00273F69">
        <w:trPr>
          <w:cantSplit/>
          <w:trHeight w:val="20"/>
        </w:trPr>
        <w:tc>
          <w:tcPr>
            <w:tcW w:w="2224" w:type="pct"/>
            <w:tcBorders>
              <w:left w:val="single" w:sz="4" w:space="0" w:color="auto"/>
            </w:tcBorders>
            <w:vAlign w:val="bottom"/>
          </w:tcPr>
          <w:p w:rsidR="003E135F" w:rsidRPr="00162D00" w:rsidRDefault="003E135F" w:rsidP="006F2358">
            <w:pPr>
              <w:numPr>
                <w:ilvl w:val="12"/>
                <w:numId w:val="0"/>
              </w:numPr>
              <w:spacing w:before="60"/>
            </w:pPr>
            <w:r w:rsidRPr="00162D00">
              <w:t>Коэффициент фондов (коэффициент дифф</w:t>
            </w:r>
            <w:r w:rsidRPr="00162D00">
              <w:t>е</w:t>
            </w:r>
            <w:r w:rsidRPr="00162D00">
              <w:t>ренциации доходов), в разах</w:t>
            </w:r>
          </w:p>
        </w:tc>
        <w:tc>
          <w:tcPr>
            <w:tcW w:w="555" w:type="pct"/>
            <w:vAlign w:val="bottom"/>
          </w:tcPr>
          <w:p w:rsidR="003E135F" w:rsidRPr="00162D00" w:rsidRDefault="003E135F" w:rsidP="003E135F">
            <w:pPr>
              <w:numPr>
                <w:ilvl w:val="12"/>
                <w:numId w:val="0"/>
              </w:numPr>
              <w:spacing w:before="60"/>
              <w:ind w:left="-113" w:right="227"/>
              <w:jc w:val="right"/>
            </w:pPr>
            <w:r>
              <w:t>12,</w:t>
            </w:r>
            <w:r w:rsidR="001D10C1">
              <w:t>5</w:t>
            </w:r>
          </w:p>
        </w:tc>
        <w:tc>
          <w:tcPr>
            <w:tcW w:w="555" w:type="pct"/>
            <w:vAlign w:val="bottom"/>
          </w:tcPr>
          <w:p w:rsidR="003E135F" w:rsidRPr="00162D00" w:rsidRDefault="003E135F" w:rsidP="003E135F">
            <w:pPr>
              <w:numPr>
                <w:ilvl w:val="12"/>
                <w:numId w:val="0"/>
              </w:numPr>
              <w:spacing w:before="60"/>
              <w:ind w:left="-113" w:right="227"/>
              <w:jc w:val="right"/>
            </w:pPr>
            <w:r>
              <w:t>11,</w:t>
            </w:r>
            <w:r w:rsidR="001D10C1">
              <w:t>2</w:t>
            </w:r>
          </w:p>
        </w:tc>
        <w:tc>
          <w:tcPr>
            <w:tcW w:w="555" w:type="pct"/>
            <w:vAlign w:val="bottom"/>
          </w:tcPr>
          <w:p w:rsidR="003E135F" w:rsidRPr="00727B5B" w:rsidRDefault="003E135F" w:rsidP="003E135F">
            <w:pPr>
              <w:numPr>
                <w:ilvl w:val="12"/>
                <w:numId w:val="0"/>
              </w:numPr>
              <w:spacing w:before="40"/>
              <w:ind w:right="227"/>
              <w:jc w:val="right"/>
            </w:pPr>
            <w:r>
              <w:t>1</w:t>
            </w:r>
            <w:r w:rsidR="001D10C1">
              <w:t>0,9</w:t>
            </w:r>
          </w:p>
        </w:tc>
        <w:tc>
          <w:tcPr>
            <w:tcW w:w="555" w:type="pct"/>
            <w:vAlign w:val="bottom"/>
          </w:tcPr>
          <w:p w:rsidR="003E135F" w:rsidRPr="00727B5B" w:rsidRDefault="003E135F" w:rsidP="003E135F">
            <w:pPr>
              <w:numPr>
                <w:ilvl w:val="12"/>
                <w:numId w:val="0"/>
              </w:numPr>
              <w:spacing w:before="40"/>
              <w:ind w:right="227"/>
              <w:jc w:val="right"/>
            </w:pPr>
            <w:r>
              <w:t>10,</w:t>
            </w:r>
            <w:r w:rsidR="001D10C1">
              <w:t>5</w:t>
            </w:r>
          </w:p>
        </w:tc>
        <w:tc>
          <w:tcPr>
            <w:tcW w:w="555" w:type="pct"/>
            <w:tcBorders>
              <w:right w:val="single" w:sz="4" w:space="0" w:color="auto"/>
            </w:tcBorders>
            <w:vAlign w:val="bottom"/>
          </w:tcPr>
          <w:p w:rsidR="003E135F" w:rsidRPr="00727B5B" w:rsidRDefault="001D10C1" w:rsidP="00C35C8A">
            <w:pPr>
              <w:numPr>
                <w:ilvl w:val="12"/>
                <w:numId w:val="0"/>
              </w:numPr>
              <w:spacing w:before="40"/>
              <w:ind w:right="227"/>
              <w:jc w:val="right"/>
            </w:pPr>
            <w:r>
              <w:t>9,8</w:t>
            </w:r>
          </w:p>
        </w:tc>
      </w:tr>
      <w:tr w:rsidR="003E135F" w:rsidRPr="00162D00" w:rsidTr="00273F69">
        <w:trPr>
          <w:cantSplit/>
          <w:trHeight w:val="20"/>
        </w:trPr>
        <w:tc>
          <w:tcPr>
            <w:tcW w:w="2224" w:type="pct"/>
            <w:tcBorders>
              <w:left w:val="single" w:sz="4" w:space="0" w:color="auto"/>
              <w:bottom w:val="single" w:sz="4" w:space="0" w:color="auto"/>
            </w:tcBorders>
            <w:vAlign w:val="bottom"/>
          </w:tcPr>
          <w:p w:rsidR="003E135F" w:rsidRPr="00162D00" w:rsidRDefault="003E135F" w:rsidP="00D903C0">
            <w:pPr>
              <w:numPr>
                <w:ilvl w:val="12"/>
                <w:numId w:val="0"/>
              </w:numPr>
              <w:spacing w:before="60" w:after="120"/>
            </w:pPr>
            <w:r w:rsidRPr="00162D00">
              <w:t>Коэффициент Джини (индекс концентрации доходов)</w:t>
            </w:r>
          </w:p>
        </w:tc>
        <w:tc>
          <w:tcPr>
            <w:tcW w:w="555" w:type="pct"/>
            <w:tcBorders>
              <w:bottom w:val="single" w:sz="4" w:space="0" w:color="auto"/>
            </w:tcBorders>
            <w:vAlign w:val="bottom"/>
          </w:tcPr>
          <w:p w:rsidR="003E135F" w:rsidRPr="00162D00" w:rsidRDefault="003E135F" w:rsidP="003E135F">
            <w:pPr>
              <w:numPr>
                <w:ilvl w:val="12"/>
                <w:numId w:val="0"/>
              </w:numPr>
              <w:spacing w:before="60" w:after="120"/>
              <w:ind w:left="-113" w:right="227"/>
              <w:jc w:val="right"/>
            </w:pPr>
            <w:r>
              <w:t>0,38</w:t>
            </w:r>
            <w:r w:rsidR="001D10C1">
              <w:t>1</w:t>
            </w:r>
          </w:p>
        </w:tc>
        <w:tc>
          <w:tcPr>
            <w:tcW w:w="555" w:type="pct"/>
            <w:tcBorders>
              <w:bottom w:val="single" w:sz="4" w:space="0" w:color="auto"/>
            </w:tcBorders>
            <w:vAlign w:val="bottom"/>
          </w:tcPr>
          <w:p w:rsidR="003E135F" w:rsidRPr="00162D00" w:rsidRDefault="003E135F" w:rsidP="003E135F">
            <w:pPr>
              <w:numPr>
                <w:ilvl w:val="12"/>
                <w:numId w:val="0"/>
              </w:numPr>
              <w:spacing w:before="60" w:after="120"/>
              <w:ind w:left="-113" w:right="227"/>
              <w:jc w:val="right"/>
            </w:pPr>
            <w:r>
              <w:t>0,36</w:t>
            </w:r>
            <w:r w:rsidR="001D10C1">
              <w:t>6</w:t>
            </w:r>
          </w:p>
        </w:tc>
        <w:tc>
          <w:tcPr>
            <w:tcW w:w="555" w:type="pct"/>
            <w:tcBorders>
              <w:bottom w:val="single" w:sz="4" w:space="0" w:color="auto"/>
            </w:tcBorders>
            <w:vAlign w:val="bottom"/>
          </w:tcPr>
          <w:p w:rsidR="003E135F" w:rsidRPr="00727B5B" w:rsidRDefault="003E135F" w:rsidP="003E135F">
            <w:pPr>
              <w:numPr>
                <w:ilvl w:val="12"/>
                <w:numId w:val="0"/>
              </w:numPr>
              <w:spacing w:before="40" w:after="120"/>
              <w:ind w:right="227"/>
              <w:jc w:val="right"/>
            </w:pPr>
            <w:r>
              <w:t>0,36</w:t>
            </w:r>
            <w:r w:rsidR="001D10C1">
              <w:t>3</w:t>
            </w:r>
          </w:p>
        </w:tc>
        <w:tc>
          <w:tcPr>
            <w:tcW w:w="555" w:type="pct"/>
            <w:tcBorders>
              <w:bottom w:val="single" w:sz="4" w:space="0" w:color="auto"/>
            </w:tcBorders>
            <w:vAlign w:val="bottom"/>
          </w:tcPr>
          <w:p w:rsidR="003E135F" w:rsidRPr="00727B5B" w:rsidRDefault="003E135F" w:rsidP="003E135F">
            <w:pPr>
              <w:numPr>
                <w:ilvl w:val="12"/>
                <w:numId w:val="0"/>
              </w:numPr>
              <w:spacing w:before="40" w:after="120"/>
              <w:ind w:right="227"/>
              <w:jc w:val="right"/>
            </w:pPr>
            <w:r>
              <w:t>0,3</w:t>
            </w:r>
            <w:r w:rsidR="001D10C1">
              <w:t>57</w:t>
            </w:r>
          </w:p>
        </w:tc>
        <w:tc>
          <w:tcPr>
            <w:tcW w:w="555" w:type="pct"/>
            <w:tcBorders>
              <w:bottom w:val="single" w:sz="4" w:space="0" w:color="auto"/>
              <w:right w:val="single" w:sz="4" w:space="0" w:color="auto"/>
            </w:tcBorders>
            <w:vAlign w:val="bottom"/>
          </w:tcPr>
          <w:p w:rsidR="003E135F" w:rsidRPr="00727B5B" w:rsidRDefault="00BF3767" w:rsidP="007D4E88">
            <w:pPr>
              <w:numPr>
                <w:ilvl w:val="12"/>
                <w:numId w:val="0"/>
              </w:numPr>
              <w:spacing w:before="40" w:after="120"/>
              <w:ind w:right="227"/>
              <w:jc w:val="right"/>
            </w:pPr>
            <w:r>
              <w:t>0,3</w:t>
            </w:r>
            <w:r w:rsidR="001D10C1">
              <w:t>48</w:t>
            </w:r>
          </w:p>
        </w:tc>
      </w:tr>
    </w:tbl>
    <w:p w:rsidR="00584A44" w:rsidRPr="00C31143" w:rsidRDefault="00584A44" w:rsidP="0048791B">
      <w:pPr>
        <w:rPr>
          <w:sz w:val="20"/>
        </w:rPr>
      </w:pPr>
    </w:p>
    <w:p w:rsidR="00273F69" w:rsidRPr="00735CD1" w:rsidRDefault="00273F69" w:rsidP="003F0E49">
      <w:pPr>
        <w:jc w:val="both"/>
        <w:rPr>
          <w:i/>
          <w:szCs w:val="22"/>
        </w:rPr>
      </w:pPr>
    </w:p>
    <w:p w:rsidR="00273F69" w:rsidRPr="000C4EF3" w:rsidRDefault="00494132" w:rsidP="00A64710">
      <w:pPr>
        <w:pStyle w:val="3"/>
        <w:numPr>
          <w:ilvl w:val="12"/>
          <w:numId w:val="0"/>
        </w:numPr>
      </w:pPr>
      <w:r>
        <w:br w:type="page"/>
      </w:r>
      <w:bookmarkStart w:id="289" w:name="_Toc28008226"/>
      <w:bookmarkStart w:id="290" w:name="_Toc183577727"/>
      <w:bookmarkStart w:id="291" w:name="_Toc247428593"/>
      <w:bookmarkStart w:id="292" w:name="_Toc248652893"/>
      <w:bookmarkEnd w:id="286"/>
      <w:bookmarkEnd w:id="287"/>
      <w:r w:rsidR="00273F69" w:rsidRPr="000C4EF3">
        <w:lastRenderedPageBreak/>
        <w:t>Среднемесячная номинальная начисленная заработная плата</w:t>
      </w:r>
      <w:r w:rsidR="00B62C1E">
        <w:t xml:space="preserve"> </w:t>
      </w:r>
      <w:r w:rsidR="00273F69" w:rsidRPr="000C4EF3">
        <w:br/>
        <w:t>работников организаций по видам экономической деятельности</w:t>
      </w:r>
      <w:r w:rsidR="0084328F">
        <w:rPr>
          <w:vertAlign w:val="superscript"/>
        </w:rPr>
        <w:t>1)</w:t>
      </w:r>
      <w:bookmarkEnd w:id="289"/>
      <w:r w:rsidR="00273F69">
        <w:t xml:space="preserve"> </w:t>
      </w:r>
    </w:p>
    <w:p w:rsidR="00273F69" w:rsidRDefault="00273F69" w:rsidP="00A64710">
      <w:pPr>
        <w:numPr>
          <w:ilvl w:val="12"/>
          <w:numId w:val="0"/>
        </w:numPr>
        <w:jc w:val="center"/>
      </w:pPr>
      <w:r>
        <w:t>рублей</w:t>
      </w:r>
    </w:p>
    <w:p w:rsidR="00273F69" w:rsidRDefault="00273F69" w:rsidP="00A64710">
      <w:pPr>
        <w:numPr>
          <w:ilvl w:val="12"/>
          <w:numId w:val="0"/>
        </w:numPr>
        <w:jc w:val="cente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40"/>
        <w:gridCol w:w="1240"/>
        <w:gridCol w:w="1241"/>
        <w:gridCol w:w="1240"/>
        <w:gridCol w:w="1241"/>
      </w:tblGrid>
      <w:tr w:rsidR="003E135F" w:rsidTr="00A64710">
        <w:tc>
          <w:tcPr>
            <w:tcW w:w="3936" w:type="dxa"/>
            <w:tcBorders>
              <w:bottom w:val="single" w:sz="4" w:space="0" w:color="auto"/>
            </w:tcBorders>
            <w:shd w:val="pct10" w:color="auto" w:fill="auto"/>
          </w:tcPr>
          <w:p w:rsidR="003E135F" w:rsidRDefault="003E135F" w:rsidP="00A64710">
            <w:pPr>
              <w:numPr>
                <w:ilvl w:val="12"/>
                <w:numId w:val="0"/>
              </w:numPr>
              <w:jc w:val="center"/>
            </w:pPr>
          </w:p>
        </w:tc>
        <w:tc>
          <w:tcPr>
            <w:tcW w:w="1240" w:type="dxa"/>
            <w:tcBorders>
              <w:bottom w:val="single" w:sz="4" w:space="0" w:color="auto"/>
            </w:tcBorders>
            <w:shd w:val="pct10" w:color="auto" w:fill="auto"/>
          </w:tcPr>
          <w:p w:rsidR="003E135F" w:rsidRDefault="003E135F" w:rsidP="003E135F">
            <w:pPr>
              <w:numPr>
                <w:ilvl w:val="12"/>
                <w:numId w:val="0"/>
              </w:numPr>
              <w:ind w:left="-57" w:right="-57"/>
              <w:jc w:val="center"/>
            </w:pPr>
            <w:r>
              <w:t>2014</w:t>
            </w:r>
          </w:p>
        </w:tc>
        <w:tc>
          <w:tcPr>
            <w:tcW w:w="1240" w:type="dxa"/>
            <w:tcBorders>
              <w:bottom w:val="single" w:sz="4" w:space="0" w:color="auto"/>
            </w:tcBorders>
            <w:shd w:val="pct10" w:color="auto" w:fill="auto"/>
          </w:tcPr>
          <w:p w:rsidR="003E135F" w:rsidRDefault="003E135F" w:rsidP="003E135F">
            <w:pPr>
              <w:numPr>
                <w:ilvl w:val="12"/>
                <w:numId w:val="0"/>
              </w:numPr>
              <w:ind w:left="-57" w:right="-57"/>
              <w:jc w:val="center"/>
            </w:pPr>
            <w:r>
              <w:t>2015</w:t>
            </w:r>
          </w:p>
        </w:tc>
        <w:tc>
          <w:tcPr>
            <w:tcW w:w="1241" w:type="dxa"/>
            <w:tcBorders>
              <w:bottom w:val="single" w:sz="4" w:space="0" w:color="auto"/>
            </w:tcBorders>
            <w:shd w:val="pct10" w:color="auto" w:fill="auto"/>
          </w:tcPr>
          <w:p w:rsidR="003E135F" w:rsidRDefault="003E135F" w:rsidP="003E135F">
            <w:pPr>
              <w:numPr>
                <w:ilvl w:val="12"/>
                <w:numId w:val="0"/>
              </w:numPr>
              <w:ind w:left="-57" w:right="-57"/>
              <w:jc w:val="center"/>
            </w:pPr>
            <w:r>
              <w:t>2016</w:t>
            </w:r>
          </w:p>
        </w:tc>
        <w:tc>
          <w:tcPr>
            <w:tcW w:w="1240" w:type="dxa"/>
            <w:tcBorders>
              <w:bottom w:val="single" w:sz="4" w:space="0" w:color="auto"/>
            </w:tcBorders>
            <w:shd w:val="pct10" w:color="auto" w:fill="auto"/>
          </w:tcPr>
          <w:p w:rsidR="003E135F" w:rsidRDefault="003E135F" w:rsidP="003E135F">
            <w:pPr>
              <w:numPr>
                <w:ilvl w:val="12"/>
                <w:numId w:val="0"/>
              </w:numPr>
              <w:ind w:left="-57" w:right="-57"/>
              <w:jc w:val="center"/>
            </w:pPr>
            <w:r>
              <w:t>2017</w:t>
            </w:r>
          </w:p>
        </w:tc>
        <w:tc>
          <w:tcPr>
            <w:tcW w:w="1241" w:type="dxa"/>
            <w:tcBorders>
              <w:bottom w:val="single" w:sz="4" w:space="0" w:color="auto"/>
            </w:tcBorders>
            <w:shd w:val="pct10" w:color="auto" w:fill="auto"/>
          </w:tcPr>
          <w:p w:rsidR="003E135F" w:rsidRDefault="003E135F" w:rsidP="00A64710">
            <w:pPr>
              <w:numPr>
                <w:ilvl w:val="12"/>
                <w:numId w:val="0"/>
              </w:numPr>
              <w:ind w:left="-57" w:right="-57"/>
              <w:jc w:val="center"/>
            </w:pPr>
            <w:r>
              <w:t>2018</w:t>
            </w:r>
          </w:p>
        </w:tc>
      </w:tr>
      <w:tr w:rsidR="003E135F" w:rsidTr="00A64710">
        <w:tc>
          <w:tcPr>
            <w:tcW w:w="3936" w:type="dxa"/>
            <w:tcBorders>
              <w:top w:val="single" w:sz="4" w:space="0" w:color="auto"/>
              <w:left w:val="single" w:sz="4" w:space="0" w:color="auto"/>
              <w:bottom w:val="nil"/>
              <w:right w:val="nil"/>
            </w:tcBorders>
            <w:shd w:val="clear" w:color="auto" w:fill="auto"/>
            <w:vAlign w:val="bottom"/>
          </w:tcPr>
          <w:p w:rsidR="003E135F" w:rsidRPr="00151EBE" w:rsidRDefault="003E135F" w:rsidP="00A64710">
            <w:pPr>
              <w:spacing w:before="120"/>
              <w:rPr>
                <w:rFonts w:eastAsia="Trebuchet MS"/>
                <w:b/>
                <w:szCs w:val="22"/>
              </w:rPr>
            </w:pPr>
            <w:r w:rsidRPr="00151EBE">
              <w:rPr>
                <w:rFonts w:eastAsia="Trebuchet MS"/>
                <w:b/>
                <w:szCs w:val="22"/>
              </w:rPr>
              <w:t>Всего</w:t>
            </w:r>
          </w:p>
        </w:tc>
        <w:tc>
          <w:tcPr>
            <w:tcW w:w="1240" w:type="dxa"/>
            <w:tcBorders>
              <w:top w:val="single" w:sz="4" w:space="0" w:color="auto"/>
              <w:left w:val="nil"/>
              <w:bottom w:val="nil"/>
              <w:right w:val="nil"/>
            </w:tcBorders>
            <w:shd w:val="clear" w:color="auto" w:fill="auto"/>
            <w:vAlign w:val="bottom"/>
          </w:tcPr>
          <w:p w:rsidR="003E135F" w:rsidRPr="00A64710" w:rsidRDefault="003E135F" w:rsidP="00621792">
            <w:pPr>
              <w:numPr>
                <w:ilvl w:val="12"/>
                <w:numId w:val="0"/>
              </w:numPr>
              <w:spacing w:before="120"/>
              <w:ind w:left="-57" w:right="227"/>
              <w:jc w:val="right"/>
              <w:rPr>
                <w:b/>
                <w:szCs w:val="22"/>
              </w:rPr>
            </w:pPr>
            <w:r w:rsidRPr="00A64710">
              <w:rPr>
                <w:b/>
                <w:szCs w:val="22"/>
              </w:rPr>
              <w:t>43378</w:t>
            </w:r>
          </w:p>
        </w:tc>
        <w:tc>
          <w:tcPr>
            <w:tcW w:w="1240" w:type="dxa"/>
            <w:tcBorders>
              <w:top w:val="single" w:sz="4" w:space="0" w:color="auto"/>
              <w:left w:val="nil"/>
              <w:bottom w:val="nil"/>
              <w:right w:val="nil"/>
            </w:tcBorders>
            <w:shd w:val="clear" w:color="auto" w:fill="auto"/>
            <w:vAlign w:val="bottom"/>
          </w:tcPr>
          <w:p w:rsidR="003E135F" w:rsidRPr="00A64710" w:rsidRDefault="003E135F" w:rsidP="00621792">
            <w:pPr>
              <w:numPr>
                <w:ilvl w:val="12"/>
                <w:numId w:val="0"/>
              </w:numPr>
              <w:spacing w:before="120"/>
              <w:ind w:left="-57" w:right="227"/>
              <w:jc w:val="right"/>
              <w:rPr>
                <w:b/>
                <w:szCs w:val="22"/>
              </w:rPr>
            </w:pPr>
            <w:r w:rsidRPr="00A64710">
              <w:rPr>
                <w:b/>
                <w:szCs w:val="22"/>
              </w:rPr>
              <w:t>45989</w:t>
            </w:r>
          </w:p>
        </w:tc>
        <w:tc>
          <w:tcPr>
            <w:tcW w:w="1241" w:type="dxa"/>
            <w:tcBorders>
              <w:top w:val="single" w:sz="4" w:space="0" w:color="auto"/>
              <w:left w:val="nil"/>
              <w:bottom w:val="nil"/>
              <w:right w:val="nil"/>
            </w:tcBorders>
            <w:shd w:val="clear" w:color="auto" w:fill="auto"/>
            <w:vAlign w:val="bottom"/>
          </w:tcPr>
          <w:p w:rsidR="003E135F" w:rsidRPr="00A64710" w:rsidRDefault="003E135F" w:rsidP="00621792">
            <w:pPr>
              <w:numPr>
                <w:ilvl w:val="12"/>
                <w:numId w:val="0"/>
              </w:numPr>
              <w:spacing w:before="120"/>
              <w:ind w:left="-57" w:right="227"/>
              <w:jc w:val="right"/>
              <w:rPr>
                <w:b/>
                <w:szCs w:val="22"/>
              </w:rPr>
            </w:pPr>
            <w:r w:rsidRPr="00A64710">
              <w:rPr>
                <w:b/>
                <w:szCs w:val="22"/>
              </w:rPr>
              <w:t>48986</w:t>
            </w:r>
          </w:p>
        </w:tc>
        <w:tc>
          <w:tcPr>
            <w:tcW w:w="1240" w:type="dxa"/>
            <w:tcBorders>
              <w:top w:val="single" w:sz="4" w:space="0" w:color="auto"/>
              <w:left w:val="nil"/>
              <w:bottom w:val="nil"/>
              <w:right w:val="nil"/>
            </w:tcBorders>
            <w:shd w:val="clear" w:color="auto" w:fill="auto"/>
            <w:vAlign w:val="bottom"/>
          </w:tcPr>
          <w:p w:rsidR="003E135F" w:rsidRPr="00A64710" w:rsidRDefault="003E135F" w:rsidP="00621792">
            <w:pPr>
              <w:numPr>
                <w:ilvl w:val="12"/>
                <w:numId w:val="0"/>
              </w:numPr>
              <w:spacing w:before="120"/>
              <w:ind w:left="-57" w:right="227"/>
              <w:jc w:val="right"/>
              <w:rPr>
                <w:b/>
                <w:szCs w:val="22"/>
              </w:rPr>
            </w:pPr>
            <w:r w:rsidRPr="00A64710">
              <w:rPr>
                <w:b/>
                <w:szCs w:val="22"/>
              </w:rPr>
              <w:t>51932</w:t>
            </w:r>
          </w:p>
        </w:tc>
        <w:tc>
          <w:tcPr>
            <w:tcW w:w="1241" w:type="dxa"/>
            <w:tcBorders>
              <w:top w:val="single" w:sz="4" w:space="0" w:color="auto"/>
              <w:left w:val="nil"/>
              <w:bottom w:val="nil"/>
              <w:right w:val="single" w:sz="4" w:space="0" w:color="auto"/>
            </w:tcBorders>
            <w:vAlign w:val="bottom"/>
          </w:tcPr>
          <w:p w:rsidR="003E135F" w:rsidRPr="00A64710" w:rsidRDefault="00C5055F" w:rsidP="00621792">
            <w:pPr>
              <w:numPr>
                <w:ilvl w:val="12"/>
                <w:numId w:val="0"/>
              </w:numPr>
              <w:spacing w:before="120"/>
              <w:ind w:left="-57" w:right="227"/>
              <w:jc w:val="right"/>
              <w:rPr>
                <w:b/>
                <w:szCs w:val="22"/>
              </w:rPr>
            </w:pPr>
            <w:r>
              <w:rPr>
                <w:b/>
                <w:szCs w:val="22"/>
              </w:rPr>
              <w:t>58045</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142"/>
              <w:rPr>
                <w:rFonts w:eastAsia="Trebuchet MS"/>
                <w:spacing w:val="-2"/>
                <w:szCs w:val="22"/>
              </w:rPr>
            </w:pPr>
            <w:r w:rsidRPr="00343E11">
              <w:rPr>
                <w:rFonts w:eastAsia="Trebuchet MS"/>
                <w:spacing w:val="-2"/>
                <w:szCs w:val="22"/>
              </w:rPr>
              <w:t>сельское, лесное хозяйство, охота, рыболовство и рыбоводство</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72763</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97254</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114982</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122492</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129028</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284"/>
              <w:rPr>
                <w:rFonts w:eastAsia="Trebuchet MS"/>
                <w:szCs w:val="22"/>
              </w:rPr>
            </w:pPr>
            <w:r w:rsidRPr="00343E11">
              <w:rPr>
                <w:rFonts w:eastAsia="Trebuchet MS"/>
                <w:szCs w:val="22"/>
              </w:rPr>
              <w:t>рыболовство и рыбоводство</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84936</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113302</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134426</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142441</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146748</w:t>
            </w:r>
          </w:p>
        </w:tc>
      </w:tr>
      <w:tr w:rsidR="003E135F" w:rsidRPr="00343E11" w:rsidTr="00A64710">
        <w:trPr>
          <w:trHeight w:val="169"/>
        </w:trPr>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142"/>
              <w:rPr>
                <w:rFonts w:eastAsia="Trebuchet MS"/>
                <w:szCs w:val="22"/>
              </w:rPr>
            </w:pPr>
            <w:r w:rsidRPr="00343E11">
              <w:rPr>
                <w:rFonts w:eastAsia="Trebuchet MS"/>
                <w:szCs w:val="22"/>
              </w:rPr>
              <w:t>добыча полезных ископаемых</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58897</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62416</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71623</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76814</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78830</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142"/>
              <w:rPr>
                <w:rFonts w:eastAsia="Trebuchet MS"/>
                <w:spacing w:val="-2"/>
                <w:szCs w:val="22"/>
              </w:rPr>
            </w:pPr>
            <w:r w:rsidRPr="00343E11">
              <w:rPr>
                <w:rFonts w:eastAsia="Trebuchet MS"/>
                <w:spacing w:val="-2"/>
                <w:szCs w:val="22"/>
              </w:rPr>
              <w:t>обрабатывающие производства</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44199</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49544</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53104</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59230</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61460</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производство пищевых продуктов</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21705</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24193</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25712</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35306</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37856</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производство напитков</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19483</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25132</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29805</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41836</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51454</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производство текстильных изделий</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15179</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20990</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30050</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25829</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3</w:t>
            </w:r>
            <w:r w:rsidR="00561AC4">
              <w:rPr>
                <w:szCs w:val="22"/>
              </w:rPr>
              <w:t>2</w:t>
            </w:r>
            <w:r>
              <w:rPr>
                <w:szCs w:val="22"/>
              </w:rPr>
              <w:t>852</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производство одежды</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17366</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18196</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23767</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34875</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21843</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обработка древесины и произво</w:t>
            </w:r>
            <w:r w:rsidRPr="00343E11">
              <w:rPr>
                <w:rFonts w:eastAsia="Trebuchet MS"/>
                <w:szCs w:val="22"/>
              </w:rPr>
              <w:t>д</w:t>
            </w:r>
            <w:r w:rsidRPr="00343E11">
              <w:rPr>
                <w:rFonts w:eastAsia="Trebuchet MS"/>
                <w:szCs w:val="22"/>
              </w:rPr>
              <w:t>ство изделий из дерева и пробки, кроме мебели, производство изд</w:t>
            </w:r>
            <w:r w:rsidRPr="00343E11">
              <w:rPr>
                <w:rFonts w:eastAsia="Trebuchet MS"/>
                <w:szCs w:val="22"/>
              </w:rPr>
              <w:t>е</w:t>
            </w:r>
            <w:r w:rsidRPr="00343E11">
              <w:rPr>
                <w:rFonts w:eastAsia="Trebuchet MS"/>
                <w:szCs w:val="22"/>
              </w:rPr>
              <w:t>лий из соломки и материалов для плетения</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11070</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17171</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19110</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29617</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20694</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производство бумаги и бумажных изделий</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к</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к</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к</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к</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29537</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деятельность полиграфическая и копирование носителей информ</w:t>
            </w:r>
            <w:r w:rsidRPr="00343E11">
              <w:rPr>
                <w:rFonts w:eastAsia="Trebuchet MS"/>
                <w:szCs w:val="22"/>
              </w:rPr>
              <w:t>а</w:t>
            </w:r>
            <w:r w:rsidRPr="00343E11">
              <w:rPr>
                <w:rFonts w:eastAsia="Trebuchet MS"/>
                <w:szCs w:val="22"/>
              </w:rPr>
              <w:t>ции</w:t>
            </w:r>
          </w:p>
        </w:tc>
        <w:tc>
          <w:tcPr>
            <w:tcW w:w="1240" w:type="dxa"/>
            <w:tcBorders>
              <w:top w:val="nil"/>
              <w:left w:val="nil"/>
              <w:bottom w:val="nil"/>
              <w:right w:val="nil"/>
            </w:tcBorders>
            <w:shd w:val="clear" w:color="auto" w:fill="auto"/>
            <w:vAlign w:val="bottom"/>
          </w:tcPr>
          <w:p w:rsidR="003E135F" w:rsidRPr="00285982" w:rsidRDefault="003E135F" w:rsidP="00C5055F">
            <w:pPr>
              <w:numPr>
                <w:ilvl w:val="12"/>
                <w:numId w:val="0"/>
              </w:numPr>
              <w:spacing w:before="30"/>
              <w:ind w:left="-57" w:right="227"/>
              <w:jc w:val="right"/>
              <w:rPr>
                <w:szCs w:val="22"/>
                <w:vertAlign w:val="superscript"/>
              </w:rPr>
            </w:pPr>
            <w:r w:rsidRPr="00A64710">
              <w:rPr>
                <w:szCs w:val="22"/>
              </w:rPr>
              <w:t>31894</w:t>
            </w:r>
          </w:p>
        </w:tc>
        <w:tc>
          <w:tcPr>
            <w:tcW w:w="1240" w:type="dxa"/>
            <w:tcBorders>
              <w:top w:val="nil"/>
              <w:left w:val="nil"/>
              <w:bottom w:val="nil"/>
              <w:right w:val="nil"/>
            </w:tcBorders>
            <w:shd w:val="clear" w:color="auto" w:fill="auto"/>
            <w:vAlign w:val="bottom"/>
          </w:tcPr>
          <w:p w:rsidR="003E135F" w:rsidRPr="00285982" w:rsidRDefault="003E135F" w:rsidP="00C5055F">
            <w:pPr>
              <w:numPr>
                <w:ilvl w:val="12"/>
                <w:numId w:val="0"/>
              </w:numPr>
              <w:spacing w:before="30"/>
              <w:ind w:left="-57" w:right="227"/>
              <w:jc w:val="right"/>
              <w:rPr>
                <w:szCs w:val="22"/>
                <w:vertAlign w:val="superscript"/>
              </w:rPr>
            </w:pPr>
            <w:r w:rsidRPr="00A64710">
              <w:rPr>
                <w:szCs w:val="22"/>
              </w:rPr>
              <w:t>27391</w:t>
            </w:r>
            <w:r>
              <w:rPr>
                <w:szCs w:val="22"/>
                <w:vertAlign w:val="superscript"/>
              </w:rPr>
              <w:t>2)</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28535</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27986</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30321</w:t>
            </w:r>
          </w:p>
        </w:tc>
      </w:tr>
      <w:tr w:rsidR="00C5055F" w:rsidRPr="00343E11" w:rsidTr="00A64710">
        <w:tc>
          <w:tcPr>
            <w:tcW w:w="3936" w:type="dxa"/>
            <w:tcBorders>
              <w:top w:val="nil"/>
              <w:left w:val="single" w:sz="4" w:space="0" w:color="auto"/>
              <w:bottom w:val="nil"/>
              <w:right w:val="nil"/>
            </w:tcBorders>
            <w:shd w:val="clear" w:color="auto" w:fill="auto"/>
            <w:vAlign w:val="bottom"/>
          </w:tcPr>
          <w:p w:rsidR="00C5055F" w:rsidRPr="00343E11" w:rsidRDefault="00C5055F" w:rsidP="00C5055F">
            <w:pPr>
              <w:spacing w:before="30"/>
              <w:ind w:left="284"/>
              <w:rPr>
                <w:rFonts w:eastAsia="Trebuchet MS"/>
                <w:szCs w:val="22"/>
              </w:rPr>
            </w:pPr>
            <w:r>
              <w:rPr>
                <w:rFonts w:eastAsia="Trebuchet MS"/>
                <w:szCs w:val="22"/>
              </w:rPr>
              <w:t>производство кокса и нефтепроду</w:t>
            </w:r>
            <w:r>
              <w:rPr>
                <w:rFonts w:eastAsia="Trebuchet MS"/>
                <w:szCs w:val="22"/>
              </w:rPr>
              <w:t>к</w:t>
            </w:r>
            <w:r>
              <w:rPr>
                <w:rFonts w:eastAsia="Trebuchet MS"/>
                <w:szCs w:val="22"/>
              </w:rPr>
              <w:t>тов</w:t>
            </w:r>
          </w:p>
        </w:tc>
        <w:tc>
          <w:tcPr>
            <w:tcW w:w="1240" w:type="dxa"/>
            <w:tcBorders>
              <w:top w:val="nil"/>
              <w:left w:val="nil"/>
              <w:bottom w:val="nil"/>
              <w:right w:val="nil"/>
            </w:tcBorders>
            <w:shd w:val="clear" w:color="auto" w:fill="auto"/>
            <w:vAlign w:val="bottom"/>
          </w:tcPr>
          <w:p w:rsidR="00C5055F" w:rsidRPr="00A64710" w:rsidRDefault="00C5055F" w:rsidP="00C5055F">
            <w:pPr>
              <w:numPr>
                <w:ilvl w:val="12"/>
                <w:numId w:val="0"/>
              </w:numPr>
              <w:spacing w:before="30"/>
              <w:ind w:left="-57" w:right="227"/>
              <w:jc w:val="right"/>
              <w:rPr>
                <w:szCs w:val="22"/>
              </w:rPr>
            </w:pPr>
            <w:r>
              <w:rPr>
                <w:szCs w:val="22"/>
              </w:rPr>
              <w:t>-</w:t>
            </w:r>
          </w:p>
        </w:tc>
        <w:tc>
          <w:tcPr>
            <w:tcW w:w="1240" w:type="dxa"/>
            <w:tcBorders>
              <w:top w:val="nil"/>
              <w:left w:val="nil"/>
              <w:bottom w:val="nil"/>
              <w:right w:val="nil"/>
            </w:tcBorders>
            <w:shd w:val="clear" w:color="auto" w:fill="auto"/>
            <w:vAlign w:val="bottom"/>
          </w:tcPr>
          <w:p w:rsidR="00C5055F" w:rsidRPr="00A64710" w:rsidRDefault="00C5055F" w:rsidP="00C5055F">
            <w:pPr>
              <w:numPr>
                <w:ilvl w:val="12"/>
                <w:numId w:val="0"/>
              </w:numPr>
              <w:spacing w:before="30"/>
              <w:ind w:left="-57" w:right="227"/>
              <w:jc w:val="right"/>
              <w:rPr>
                <w:szCs w:val="22"/>
              </w:rPr>
            </w:pPr>
            <w:r>
              <w:rPr>
                <w:szCs w:val="22"/>
              </w:rPr>
              <w:t>-</w:t>
            </w:r>
          </w:p>
        </w:tc>
        <w:tc>
          <w:tcPr>
            <w:tcW w:w="1241" w:type="dxa"/>
            <w:tcBorders>
              <w:top w:val="nil"/>
              <w:left w:val="nil"/>
              <w:bottom w:val="nil"/>
              <w:right w:val="nil"/>
            </w:tcBorders>
            <w:shd w:val="clear" w:color="auto" w:fill="auto"/>
            <w:vAlign w:val="bottom"/>
          </w:tcPr>
          <w:p w:rsidR="00C5055F" w:rsidRPr="00A64710" w:rsidRDefault="00C5055F" w:rsidP="00C5055F">
            <w:pPr>
              <w:numPr>
                <w:ilvl w:val="12"/>
                <w:numId w:val="0"/>
              </w:numPr>
              <w:spacing w:before="30"/>
              <w:ind w:left="-57" w:right="227"/>
              <w:jc w:val="right"/>
              <w:rPr>
                <w:szCs w:val="22"/>
              </w:rPr>
            </w:pPr>
            <w:r>
              <w:rPr>
                <w:szCs w:val="22"/>
              </w:rPr>
              <w:t>-</w:t>
            </w:r>
          </w:p>
        </w:tc>
        <w:tc>
          <w:tcPr>
            <w:tcW w:w="1240" w:type="dxa"/>
            <w:tcBorders>
              <w:top w:val="nil"/>
              <w:left w:val="nil"/>
              <w:bottom w:val="nil"/>
              <w:right w:val="nil"/>
            </w:tcBorders>
            <w:shd w:val="clear" w:color="auto" w:fill="auto"/>
            <w:vAlign w:val="bottom"/>
          </w:tcPr>
          <w:p w:rsidR="00C5055F" w:rsidRPr="00A64710" w:rsidRDefault="00C5055F" w:rsidP="00C5055F">
            <w:pPr>
              <w:numPr>
                <w:ilvl w:val="12"/>
                <w:numId w:val="0"/>
              </w:numPr>
              <w:spacing w:before="30"/>
              <w:ind w:left="-57" w:right="227"/>
              <w:jc w:val="right"/>
              <w:rPr>
                <w:szCs w:val="22"/>
              </w:rPr>
            </w:pPr>
            <w:r>
              <w:rPr>
                <w:szCs w:val="22"/>
              </w:rPr>
              <w:t>-</w:t>
            </w:r>
          </w:p>
        </w:tc>
        <w:tc>
          <w:tcPr>
            <w:tcW w:w="1241" w:type="dxa"/>
            <w:tcBorders>
              <w:top w:val="nil"/>
              <w:left w:val="nil"/>
              <w:bottom w:val="nil"/>
              <w:right w:val="single" w:sz="4" w:space="0" w:color="auto"/>
            </w:tcBorders>
            <w:vAlign w:val="bottom"/>
          </w:tcPr>
          <w:p w:rsidR="00C5055F" w:rsidRDefault="00C5055F" w:rsidP="00C5055F">
            <w:pPr>
              <w:numPr>
                <w:ilvl w:val="12"/>
                <w:numId w:val="0"/>
              </w:numPr>
              <w:spacing w:before="30"/>
              <w:ind w:left="-57" w:right="227"/>
              <w:jc w:val="right"/>
              <w:rPr>
                <w:szCs w:val="22"/>
              </w:rPr>
            </w:pPr>
            <w:r>
              <w:rPr>
                <w:szCs w:val="22"/>
              </w:rPr>
              <w:t>22878</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производство химических веществ и химических продуктов</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55664</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57961</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62797</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103392</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69637</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284"/>
              <w:rPr>
                <w:rFonts w:eastAsia="Trebuchet MS"/>
                <w:szCs w:val="22"/>
              </w:rPr>
            </w:pPr>
            <w:r w:rsidRPr="00343E11">
              <w:rPr>
                <w:rFonts w:eastAsia="Trebuchet MS"/>
                <w:szCs w:val="22"/>
              </w:rPr>
              <w:t>производство лекарственных средств и материалов, применяемых в медицинских целях</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vertAlign w:val="superscript"/>
              </w:rPr>
            </w:pPr>
            <w:r w:rsidRPr="00A64710">
              <w:rPr>
                <w:szCs w:val="22"/>
              </w:rPr>
              <w:t>-</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к</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к</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284"/>
              <w:rPr>
                <w:rFonts w:eastAsia="Trebuchet MS"/>
                <w:szCs w:val="22"/>
              </w:rPr>
            </w:pPr>
            <w:r w:rsidRPr="00343E11">
              <w:rPr>
                <w:rFonts w:eastAsia="Trebuchet MS"/>
                <w:szCs w:val="22"/>
              </w:rPr>
              <w:t>производство резиновых и плас</w:t>
            </w:r>
            <w:r w:rsidRPr="00343E11">
              <w:rPr>
                <w:rFonts w:eastAsia="Trebuchet MS"/>
                <w:szCs w:val="22"/>
              </w:rPr>
              <w:t>т</w:t>
            </w:r>
            <w:r w:rsidRPr="00343E11">
              <w:rPr>
                <w:rFonts w:eastAsia="Trebuchet MS"/>
                <w:szCs w:val="22"/>
              </w:rPr>
              <w:t>массовых изделий</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35135</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vertAlign w:val="superscript"/>
              </w:rPr>
            </w:pPr>
            <w:r w:rsidRPr="00A64710">
              <w:rPr>
                <w:szCs w:val="22"/>
              </w:rPr>
              <w:t>16415</w:t>
            </w:r>
            <w:r w:rsidRPr="00A64710">
              <w:rPr>
                <w:szCs w:val="22"/>
                <w:vertAlign w:val="superscript"/>
              </w:rPr>
              <w:t>2)</w:t>
            </w:r>
          </w:p>
        </w:tc>
        <w:tc>
          <w:tcPr>
            <w:tcW w:w="1241" w:type="dxa"/>
            <w:tcBorders>
              <w:top w:val="nil"/>
              <w:left w:val="nil"/>
              <w:bottom w:val="nil"/>
              <w:right w:val="nil"/>
            </w:tcBorders>
            <w:shd w:val="clear" w:color="auto" w:fill="auto"/>
            <w:vAlign w:val="bottom"/>
          </w:tcPr>
          <w:p w:rsidR="003E135F" w:rsidRPr="00285982" w:rsidRDefault="003E135F" w:rsidP="00C5055F">
            <w:pPr>
              <w:numPr>
                <w:ilvl w:val="12"/>
                <w:numId w:val="0"/>
              </w:numPr>
              <w:spacing w:before="30"/>
              <w:ind w:left="-57" w:right="227"/>
              <w:jc w:val="right"/>
              <w:rPr>
                <w:szCs w:val="22"/>
                <w:vertAlign w:val="superscript"/>
              </w:rPr>
            </w:pPr>
            <w:r w:rsidRPr="00A64710">
              <w:rPr>
                <w:szCs w:val="22"/>
              </w:rPr>
              <w:t>32087</w:t>
            </w:r>
            <w:r>
              <w:rPr>
                <w:szCs w:val="22"/>
                <w:vertAlign w:val="superscript"/>
              </w:rPr>
              <w:t>2)</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36304</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47362</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283770" w:rsidRDefault="003E135F" w:rsidP="00C5055F">
            <w:pPr>
              <w:spacing w:before="30"/>
              <w:ind w:left="284"/>
              <w:rPr>
                <w:rFonts w:eastAsia="Trebuchet MS"/>
                <w:spacing w:val="-2"/>
                <w:szCs w:val="22"/>
              </w:rPr>
            </w:pPr>
            <w:r w:rsidRPr="00283770">
              <w:rPr>
                <w:rFonts w:eastAsia="Trebuchet MS"/>
                <w:spacing w:val="-2"/>
                <w:szCs w:val="22"/>
              </w:rPr>
              <w:t>производство прочей неметаллич</w:t>
            </w:r>
            <w:r w:rsidRPr="00283770">
              <w:rPr>
                <w:rFonts w:eastAsia="Trebuchet MS"/>
                <w:spacing w:val="-2"/>
                <w:szCs w:val="22"/>
              </w:rPr>
              <w:t>е</w:t>
            </w:r>
            <w:r w:rsidRPr="00283770">
              <w:rPr>
                <w:rFonts w:eastAsia="Trebuchet MS"/>
                <w:spacing w:val="-2"/>
                <w:szCs w:val="22"/>
              </w:rPr>
              <w:t>ской минеральной продукции</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24029</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32318</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33976</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34735</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44137</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pacing w:val="-4"/>
                <w:szCs w:val="22"/>
              </w:rPr>
            </w:pPr>
            <w:r w:rsidRPr="00343E11">
              <w:rPr>
                <w:rFonts w:eastAsia="Trebuchet MS"/>
                <w:spacing w:val="-4"/>
                <w:szCs w:val="22"/>
              </w:rPr>
              <w:t>производство металлургическое</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62917</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67090</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71875</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76209</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81224</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производство готовых металлич</w:t>
            </w:r>
            <w:r w:rsidRPr="00343E11">
              <w:rPr>
                <w:rFonts w:eastAsia="Trebuchet MS"/>
                <w:szCs w:val="22"/>
              </w:rPr>
              <w:t>е</w:t>
            </w:r>
            <w:r w:rsidRPr="00343E11">
              <w:rPr>
                <w:rFonts w:eastAsia="Trebuchet MS"/>
                <w:szCs w:val="22"/>
              </w:rPr>
              <w:t xml:space="preserve">ских изделий, кроме машин </w:t>
            </w:r>
            <w:r>
              <w:rPr>
                <w:rFonts w:eastAsia="Trebuchet MS"/>
                <w:szCs w:val="22"/>
              </w:rPr>
              <w:br/>
            </w:r>
            <w:r w:rsidRPr="00343E11">
              <w:rPr>
                <w:rFonts w:eastAsia="Trebuchet MS"/>
                <w:szCs w:val="22"/>
              </w:rPr>
              <w:t>и оборудования</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vertAlign w:val="superscript"/>
              </w:rPr>
            </w:pPr>
            <w:r w:rsidRPr="00A64710">
              <w:rPr>
                <w:szCs w:val="22"/>
              </w:rPr>
              <w:t>32883</w:t>
            </w:r>
          </w:p>
        </w:tc>
        <w:tc>
          <w:tcPr>
            <w:tcW w:w="1240" w:type="dxa"/>
            <w:tcBorders>
              <w:top w:val="nil"/>
              <w:left w:val="nil"/>
              <w:bottom w:val="nil"/>
              <w:right w:val="nil"/>
            </w:tcBorders>
            <w:shd w:val="clear" w:color="auto" w:fill="auto"/>
            <w:vAlign w:val="bottom"/>
          </w:tcPr>
          <w:p w:rsidR="003E135F" w:rsidRPr="00285982" w:rsidRDefault="003E135F" w:rsidP="00E81609">
            <w:pPr>
              <w:numPr>
                <w:ilvl w:val="12"/>
                <w:numId w:val="0"/>
              </w:numPr>
              <w:spacing w:before="30"/>
              <w:ind w:left="-57" w:right="227"/>
              <w:jc w:val="right"/>
              <w:rPr>
                <w:szCs w:val="22"/>
                <w:vertAlign w:val="superscript"/>
              </w:rPr>
            </w:pPr>
            <w:r w:rsidRPr="00A64710">
              <w:rPr>
                <w:szCs w:val="22"/>
              </w:rPr>
              <w:t>38448</w:t>
            </w:r>
          </w:p>
        </w:tc>
        <w:tc>
          <w:tcPr>
            <w:tcW w:w="1241" w:type="dxa"/>
            <w:tcBorders>
              <w:top w:val="nil"/>
              <w:left w:val="nil"/>
              <w:bottom w:val="nil"/>
              <w:right w:val="nil"/>
            </w:tcBorders>
            <w:shd w:val="clear" w:color="auto" w:fill="auto"/>
            <w:vAlign w:val="bottom"/>
          </w:tcPr>
          <w:p w:rsidR="003E135F" w:rsidRPr="00C5055F" w:rsidRDefault="003E135F" w:rsidP="00C5055F">
            <w:pPr>
              <w:numPr>
                <w:ilvl w:val="12"/>
                <w:numId w:val="0"/>
              </w:numPr>
              <w:spacing w:before="30"/>
              <w:ind w:left="-57" w:right="227"/>
              <w:jc w:val="right"/>
              <w:rPr>
                <w:szCs w:val="22"/>
                <w:vertAlign w:val="superscript"/>
              </w:rPr>
            </w:pPr>
            <w:r w:rsidRPr="00A64710">
              <w:rPr>
                <w:szCs w:val="22"/>
              </w:rPr>
              <w:t>35330</w:t>
            </w:r>
            <w:r w:rsidR="00C5055F">
              <w:rPr>
                <w:szCs w:val="22"/>
                <w:vertAlign w:val="superscript"/>
              </w:rPr>
              <w:t>2)</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34128</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38618</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283770" w:rsidRDefault="003E135F" w:rsidP="00C5055F">
            <w:pPr>
              <w:widowControl w:val="0"/>
              <w:spacing w:before="30"/>
              <w:ind w:left="284"/>
              <w:rPr>
                <w:rFonts w:eastAsia="Trebuchet MS"/>
                <w:spacing w:val="-2"/>
                <w:szCs w:val="22"/>
              </w:rPr>
            </w:pPr>
            <w:r w:rsidRPr="00283770">
              <w:rPr>
                <w:rFonts w:eastAsia="Trebuchet MS"/>
                <w:spacing w:val="-2"/>
                <w:szCs w:val="22"/>
              </w:rPr>
              <w:t>производство компьютеров, эле</w:t>
            </w:r>
            <w:r w:rsidRPr="00283770">
              <w:rPr>
                <w:rFonts w:eastAsia="Trebuchet MS"/>
                <w:spacing w:val="-2"/>
                <w:szCs w:val="22"/>
              </w:rPr>
              <w:t>к</w:t>
            </w:r>
            <w:r w:rsidRPr="00283770">
              <w:rPr>
                <w:rFonts w:eastAsia="Trebuchet MS"/>
                <w:spacing w:val="-2"/>
                <w:szCs w:val="22"/>
              </w:rPr>
              <w:t>тронных и оптических изделий</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33033</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36612</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38640</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45952</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49871</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spacing w:before="30"/>
              <w:ind w:left="284"/>
              <w:rPr>
                <w:rFonts w:eastAsia="Trebuchet MS"/>
                <w:szCs w:val="22"/>
              </w:rPr>
            </w:pPr>
            <w:r w:rsidRPr="00343E11">
              <w:rPr>
                <w:rFonts w:eastAsia="Trebuchet MS"/>
                <w:szCs w:val="22"/>
              </w:rPr>
              <w:t>производство машин и оборудов</w:t>
            </w:r>
            <w:r w:rsidRPr="00343E11">
              <w:rPr>
                <w:rFonts w:eastAsia="Trebuchet MS"/>
                <w:szCs w:val="22"/>
              </w:rPr>
              <w:t>а</w:t>
            </w:r>
            <w:r w:rsidRPr="00343E11">
              <w:rPr>
                <w:rFonts w:eastAsia="Trebuchet MS"/>
                <w:szCs w:val="22"/>
              </w:rPr>
              <w:t>ния, не включённых в другие гру</w:t>
            </w:r>
            <w:r w:rsidRPr="00343E11">
              <w:rPr>
                <w:rFonts w:eastAsia="Trebuchet MS"/>
                <w:szCs w:val="22"/>
              </w:rPr>
              <w:t>п</w:t>
            </w:r>
            <w:r w:rsidRPr="00343E11">
              <w:rPr>
                <w:rFonts w:eastAsia="Trebuchet MS"/>
                <w:szCs w:val="22"/>
              </w:rPr>
              <w:t>пировки</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52895</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vertAlign w:val="superscript"/>
              </w:rPr>
            </w:pPr>
            <w:r w:rsidRPr="00A64710">
              <w:rPr>
                <w:szCs w:val="22"/>
              </w:rPr>
              <w:t>49317</w:t>
            </w:r>
            <w:r w:rsidRPr="00A64710">
              <w:rPr>
                <w:szCs w:val="22"/>
                <w:vertAlign w:val="superscript"/>
              </w:rPr>
              <w:t>2)</w:t>
            </w:r>
          </w:p>
        </w:tc>
        <w:tc>
          <w:tcPr>
            <w:tcW w:w="1241" w:type="dxa"/>
            <w:tcBorders>
              <w:top w:val="nil"/>
              <w:left w:val="nil"/>
              <w:bottom w:val="nil"/>
              <w:right w:val="nil"/>
            </w:tcBorders>
            <w:shd w:val="clear" w:color="auto" w:fill="auto"/>
            <w:vAlign w:val="bottom"/>
          </w:tcPr>
          <w:p w:rsidR="003E135F" w:rsidRPr="00285982" w:rsidRDefault="003E135F" w:rsidP="00C5055F">
            <w:pPr>
              <w:numPr>
                <w:ilvl w:val="12"/>
                <w:numId w:val="0"/>
              </w:numPr>
              <w:spacing w:before="30"/>
              <w:ind w:left="-57" w:right="227"/>
              <w:jc w:val="right"/>
              <w:rPr>
                <w:szCs w:val="22"/>
                <w:vertAlign w:val="superscript"/>
              </w:rPr>
            </w:pPr>
            <w:r w:rsidRPr="00A64710">
              <w:rPr>
                <w:szCs w:val="22"/>
              </w:rPr>
              <w:t>64538</w:t>
            </w:r>
            <w:r>
              <w:rPr>
                <w:szCs w:val="22"/>
                <w:vertAlign w:val="superscript"/>
              </w:rPr>
              <w:t>2)</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68063</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59411</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284"/>
              <w:rPr>
                <w:rFonts w:eastAsia="Trebuchet MS"/>
                <w:spacing w:val="-4"/>
                <w:szCs w:val="22"/>
              </w:rPr>
            </w:pPr>
            <w:r w:rsidRPr="00343E11">
              <w:rPr>
                <w:rFonts w:eastAsia="Trebuchet MS"/>
                <w:spacing w:val="-6"/>
                <w:szCs w:val="22"/>
              </w:rPr>
              <w:t>производство прочих транспортных</w:t>
            </w:r>
            <w:r w:rsidRPr="00343E11">
              <w:rPr>
                <w:rFonts w:eastAsia="Trebuchet MS"/>
                <w:spacing w:val="-4"/>
                <w:szCs w:val="22"/>
              </w:rPr>
              <w:t xml:space="preserve"> средств и оборудования</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43989</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42355</w:t>
            </w:r>
            <w:r w:rsidR="00E81609">
              <w:rPr>
                <w:szCs w:val="22"/>
                <w:vertAlign w:val="superscript"/>
              </w:rPr>
              <w:t>2)</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47454</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55267</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57575</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284"/>
              <w:rPr>
                <w:rFonts w:eastAsia="Trebuchet MS"/>
                <w:szCs w:val="22"/>
                <w:vertAlign w:val="superscript"/>
              </w:rPr>
            </w:pPr>
            <w:r w:rsidRPr="00343E11">
              <w:rPr>
                <w:rFonts w:eastAsia="Trebuchet MS"/>
                <w:szCs w:val="22"/>
              </w:rPr>
              <w:t>производство мебели</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11244</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vertAlign w:val="superscript"/>
              </w:rPr>
            </w:pPr>
            <w:r w:rsidRPr="00A64710">
              <w:rPr>
                <w:szCs w:val="22"/>
              </w:rPr>
              <w:t>30317</w:t>
            </w:r>
            <w:r w:rsidRPr="00A64710">
              <w:rPr>
                <w:szCs w:val="22"/>
                <w:vertAlign w:val="superscript"/>
              </w:rPr>
              <w:t>2)</w:t>
            </w:r>
          </w:p>
        </w:tc>
        <w:tc>
          <w:tcPr>
            <w:tcW w:w="1241" w:type="dxa"/>
            <w:tcBorders>
              <w:top w:val="nil"/>
              <w:left w:val="nil"/>
              <w:bottom w:val="nil"/>
              <w:right w:val="nil"/>
            </w:tcBorders>
            <w:shd w:val="clear" w:color="auto" w:fill="auto"/>
            <w:vAlign w:val="bottom"/>
          </w:tcPr>
          <w:p w:rsidR="003E135F" w:rsidRPr="00285982" w:rsidRDefault="003E135F" w:rsidP="00C5055F">
            <w:pPr>
              <w:numPr>
                <w:ilvl w:val="12"/>
                <w:numId w:val="0"/>
              </w:numPr>
              <w:spacing w:before="30"/>
              <w:ind w:left="-57" w:right="227"/>
              <w:jc w:val="right"/>
              <w:rPr>
                <w:szCs w:val="22"/>
                <w:vertAlign w:val="superscript"/>
              </w:rPr>
            </w:pPr>
            <w:r w:rsidRPr="00A64710">
              <w:rPr>
                <w:szCs w:val="22"/>
              </w:rPr>
              <w:t>14794</w:t>
            </w:r>
            <w:r>
              <w:rPr>
                <w:szCs w:val="22"/>
                <w:vertAlign w:val="superscript"/>
              </w:rPr>
              <w:t>2)</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15637</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18535</w:t>
            </w:r>
          </w:p>
        </w:tc>
      </w:tr>
      <w:tr w:rsidR="003E135F" w:rsidRPr="00343E11" w:rsidTr="00A45F08">
        <w:tc>
          <w:tcPr>
            <w:tcW w:w="3936" w:type="dxa"/>
            <w:tcBorders>
              <w:top w:val="nil"/>
              <w:left w:val="single" w:sz="4" w:space="0" w:color="auto"/>
              <w:bottom w:val="nil"/>
              <w:right w:val="nil"/>
            </w:tcBorders>
            <w:shd w:val="clear" w:color="auto" w:fill="auto"/>
            <w:vAlign w:val="bottom"/>
          </w:tcPr>
          <w:p w:rsidR="003E135F" w:rsidRPr="00343E11" w:rsidRDefault="003E135F" w:rsidP="00C5055F">
            <w:pPr>
              <w:widowControl w:val="0"/>
              <w:spacing w:before="30"/>
              <w:ind w:left="284"/>
              <w:rPr>
                <w:rFonts w:eastAsia="Trebuchet MS"/>
                <w:szCs w:val="22"/>
              </w:rPr>
            </w:pPr>
            <w:r w:rsidRPr="00343E11">
              <w:rPr>
                <w:rFonts w:eastAsia="Trebuchet MS"/>
                <w:szCs w:val="22"/>
              </w:rPr>
              <w:t>производство прочих готовых изд</w:t>
            </w:r>
            <w:r w:rsidRPr="00343E11">
              <w:rPr>
                <w:rFonts w:eastAsia="Trebuchet MS"/>
                <w:szCs w:val="22"/>
              </w:rPr>
              <w:t>е</w:t>
            </w:r>
            <w:r w:rsidRPr="00343E11">
              <w:rPr>
                <w:rFonts w:eastAsia="Trebuchet MS"/>
                <w:szCs w:val="22"/>
              </w:rPr>
              <w:t>лий</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к</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w:t>
            </w:r>
          </w:p>
        </w:tc>
        <w:tc>
          <w:tcPr>
            <w:tcW w:w="1241"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w:t>
            </w:r>
          </w:p>
        </w:tc>
        <w:tc>
          <w:tcPr>
            <w:tcW w:w="1240" w:type="dxa"/>
            <w:tcBorders>
              <w:top w:val="nil"/>
              <w:left w:val="nil"/>
              <w:bottom w:val="nil"/>
              <w:right w:val="nil"/>
            </w:tcBorders>
            <w:shd w:val="clear" w:color="auto" w:fill="auto"/>
            <w:vAlign w:val="bottom"/>
          </w:tcPr>
          <w:p w:rsidR="003E135F" w:rsidRPr="00A64710" w:rsidRDefault="003E135F" w:rsidP="00C5055F">
            <w:pPr>
              <w:numPr>
                <w:ilvl w:val="12"/>
                <w:numId w:val="0"/>
              </w:numPr>
              <w:spacing w:before="30"/>
              <w:ind w:left="-57" w:right="227"/>
              <w:jc w:val="right"/>
              <w:rPr>
                <w:szCs w:val="22"/>
              </w:rPr>
            </w:pPr>
            <w:r w:rsidRPr="00A64710">
              <w:rPr>
                <w:szCs w:val="22"/>
              </w:rPr>
              <w:t>к</w:t>
            </w:r>
          </w:p>
        </w:tc>
        <w:tc>
          <w:tcPr>
            <w:tcW w:w="1241" w:type="dxa"/>
            <w:tcBorders>
              <w:top w:val="nil"/>
              <w:left w:val="nil"/>
              <w:bottom w:val="nil"/>
              <w:right w:val="single" w:sz="4" w:space="0" w:color="auto"/>
            </w:tcBorders>
            <w:vAlign w:val="bottom"/>
          </w:tcPr>
          <w:p w:rsidR="003E135F" w:rsidRPr="00A64710" w:rsidRDefault="00C5055F" w:rsidP="00C5055F">
            <w:pPr>
              <w:numPr>
                <w:ilvl w:val="12"/>
                <w:numId w:val="0"/>
              </w:numPr>
              <w:spacing w:before="30"/>
              <w:ind w:left="-57" w:right="227"/>
              <w:jc w:val="right"/>
              <w:rPr>
                <w:szCs w:val="22"/>
              </w:rPr>
            </w:pPr>
            <w:r>
              <w:rPr>
                <w:szCs w:val="22"/>
              </w:rPr>
              <w:t>46728</w:t>
            </w:r>
          </w:p>
        </w:tc>
      </w:tr>
      <w:tr w:rsidR="003E135F" w:rsidRPr="00343E11" w:rsidTr="00A45F08">
        <w:tc>
          <w:tcPr>
            <w:tcW w:w="3936" w:type="dxa"/>
            <w:tcBorders>
              <w:top w:val="nil"/>
              <w:left w:val="single" w:sz="4" w:space="0" w:color="auto"/>
              <w:bottom w:val="single" w:sz="4" w:space="0" w:color="auto"/>
              <w:right w:val="nil"/>
            </w:tcBorders>
            <w:shd w:val="clear" w:color="auto" w:fill="auto"/>
            <w:vAlign w:val="bottom"/>
          </w:tcPr>
          <w:p w:rsidR="003E135F" w:rsidRPr="00343E11" w:rsidRDefault="003E135F" w:rsidP="00C5055F">
            <w:pPr>
              <w:widowControl w:val="0"/>
              <w:spacing w:before="30" w:after="120"/>
              <w:ind w:left="284"/>
              <w:rPr>
                <w:rFonts w:eastAsia="Trebuchet MS"/>
                <w:szCs w:val="22"/>
              </w:rPr>
            </w:pPr>
            <w:r w:rsidRPr="00343E11">
              <w:rPr>
                <w:rFonts w:eastAsia="Trebuchet MS"/>
                <w:szCs w:val="22"/>
              </w:rPr>
              <w:t>ремонт и монтаж машин и оборуд</w:t>
            </w:r>
            <w:r w:rsidRPr="00343E11">
              <w:rPr>
                <w:rFonts w:eastAsia="Trebuchet MS"/>
                <w:szCs w:val="22"/>
              </w:rPr>
              <w:t>о</w:t>
            </w:r>
            <w:r w:rsidRPr="00343E11">
              <w:rPr>
                <w:rFonts w:eastAsia="Trebuchet MS"/>
                <w:szCs w:val="22"/>
              </w:rPr>
              <w:t>вания</w:t>
            </w:r>
          </w:p>
        </w:tc>
        <w:tc>
          <w:tcPr>
            <w:tcW w:w="1240" w:type="dxa"/>
            <w:tcBorders>
              <w:top w:val="nil"/>
              <w:left w:val="nil"/>
              <w:bottom w:val="single" w:sz="4" w:space="0" w:color="auto"/>
              <w:right w:val="nil"/>
            </w:tcBorders>
            <w:shd w:val="clear" w:color="auto" w:fill="auto"/>
            <w:vAlign w:val="bottom"/>
          </w:tcPr>
          <w:p w:rsidR="003E135F" w:rsidRPr="00A64710" w:rsidRDefault="003E135F" w:rsidP="00C5055F">
            <w:pPr>
              <w:numPr>
                <w:ilvl w:val="12"/>
                <w:numId w:val="0"/>
              </w:numPr>
              <w:spacing w:before="30" w:after="120"/>
              <w:ind w:left="-57" w:right="227"/>
              <w:jc w:val="right"/>
              <w:rPr>
                <w:szCs w:val="22"/>
              </w:rPr>
            </w:pPr>
            <w:r w:rsidRPr="00A64710">
              <w:rPr>
                <w:szCs w:val="22"/>
              </w:rPr>
              <w:t>48401</w:t>
            </w:r>
          </w:p>
        </w:tc>
        <w:tc>
          <w:tcPr>
            <w:tcW w:w="1240" w:type="dxa"/>
            <w:tcBorders>
              <w:top w:val="nil"/>
              <w:left w:val="nil"/>
              <w:bottom w:val="single" w:sz="4" w:space="0" w:color="auto"/>
              <w:right w:val="nil"/>
            </w:tcBorders>
            <w:shd w:val="clear" w:color="auto" w:fill="auto"/>
            <w:vAlign w:val="bottom"/>
          </w:tcPr>
          <w:p w:rsidR="003E135F" w:rsidRPr="00A64710" w:rsidRDefault="003E135F" w:rsidP="00C5055F">
            <w:pPr>
              <w:numPr>
                <w:ilvl w:val="12"/>
                <w:numId w:val="0"/>
              </w:numPr>
              <w:spacing w:before="30" w:after="120"/>
              <w:ind w:left="-57" w:right="227"/>
              <w:jc w:val="right"/>
              <w:rPr>
                <w:szCs w:val="22"/>
              </w:rPr>
            </w:pPr>
            <w:r w:rsidRPr="00A64710">
              <w:rPr>
                <w:szCs w:val="22"/>
              </w:rPr>
              <w:t>54258</w:t>
            </w:r>
          </w:p>
        </w:tc>
        <w:tc>
          <w:tcPr>
            <w:tcW w:w="1241" w:type="dxa"/>
            <w:tcBorders>
              <w:top w:val="nil"/>
              <w:left w:val="nil"/>
              <w:bottom w:val="single" w:sz="4" w:space="0" w:color="auto"/>
              <w:right w:val="nil"/>
            </w:tcBorders>
            <w:shd w:val="clear" w:color="auto" w:fill="auto"/>
            <w:vAlign w:val="bottom"/>
          </w:tcPr>
          <w:p w:rsidR="003E135F" w:rsidRPr="00A64710" w:rsidRDefault="003E135F" w:rsidP="00C5055F">
            <w:pPr>
              <w:numPr>
                <w:ilvl w:val="12"/>
                <w:numId w:val="0"/>
              </w:numPr>
              <w:spacing w:before="30" w:after="120"/>
              <w:ind w:left="-57" w:right="227"/>
              <w:jc w:val="right"/>
              <w:rPr>
                <w:szCs w:val="22"/>
              </w:rPr>
            </w:pPr>
            <w:r w:rsidRPr="00A64710">
              <w:rPr>
                <w:szCs w:val="22"/>
              </w:rPr>
              <w:t>57187</w:t>
            </w:r>
          </w:p>
        </w:tc>
        <w:tc>
          <w:tcPr>
            <w:tcW w:w="1240" w:type="dxa"/>
            <w:tcBorders>
              <w:top w:val="nil"/>
              <w:left w:val="nil"/>
              <w:bottom w:val="single" w:sz="4" w:space="0" w:color="auto"/>
              <w:right w:val="nil"/>
            </w:tcBorders>
            <w:shd w:val="clear" w:color="auto" w:fill="auto"/>
            <w:vAlign w:val="bottom"/>
          </w:tcPr>
          <w:p w:rsidR="003E135F" w:rsidRPr="00A64710" w:rsidRDefault="003E135F" w:rsidP="00C5055F">
            <w:pPr>
              <w:numPr>
                <w:ilvl w:val="12"/>
                <w:numId w:val="0"/>
              </w:numPr>
              <w:spacing w:before="30" w:after="120"/>
              <w:ind w:left="-57" w:right="227"/>
              <w:jc w:val="right"/>
              <w:rPr>
                <w:szCs w:val="22"/>
              </w:rPr>
            </w:pPr>
            <w:r w:rsidRPr="00A64710">
              <w:rPr>
                <w:szCs w:val="22"/>
              </w:rPr>
              <w:t>52718</w:t>
            </w:r>
          </w:p>
        </w:tc>
        <w:tc>
          <w:tcPr>
            <w:tcW w:w="1241" w:type="dxa"/>
            <w:tcBorders>
              <w:top w:val="nil"/>
              <w:left w:val="nil"/>
              <w:bottom w:val="single" w:sz="4" w:space="0" w:color="auto"/>
              <w:right w:val="single" w:sz="4" w:space="0" w:color="auto"/>
            </w:tcBorders>
            <w:vAlign w:val="bottom"/>
          </w:tcPr>
          <w:p w:rsidR="003E135F" w:rsidRPr="00A64710" w:rsidRDefault="00C5055F" w:rsidP="00C5055F">
            <w:pPr>
              <w:numPr>
                <w:ilvl w:val="12"/>
                <w:numId w:val="0"/>
              </w:numPr>
              <w:spacing w:before="30" w:after="120"/>
              <w:ind w:left="-57" w:right="227"/>
              <w:jc w:val="right"/>
              <w:rPr>
                <w:szCs w:val="22"/>
              </w:rPr>
            </w:pPr>
            <w:r>
              <w:rPr>
                <w:szCs w:val="22"/>
              </w:rPr>
              <w:t>65610</w:t>
            </w:r>
          </w:p>
        </w:tc>
      </w:tr>
    </w:tbl>
    <w:p w:rsidR="00A64710" w:rsidRDefault="00A64710" w:rsidP="00A64710"/>
    <w:p w:rsidR="00A64710" w:rsidRPr="00A64710" w:rsidRDefault="00285982" w:rsidP="00A64710">
      <w:pPr>
        <w:jc w:val="right"/>
        <w:rPr>
          <w:sz w:val="20"/>
        </w:rPr>
      </w:pPr>
      <w:r>
        <w:rPr>
          <w:sz w:val="20"/>
        </w:rPr>
        <w:br w:type="page"/>
      </w:r>
      <w:r w:rsidR="00A64710">
        <w:rPr>
          <w:sz w:val="20"/>
        </w:rPr>
        <w:lastRenderedPageBreak/>
        <w:t>Продолжение</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40"/>
        <w:gridCol w:w="1240"/>
        <w:gridCol w:w="1241"/>
        <w:gridCol w:w="1240"/>
        <w:gridCol w:w="1241"/>
      </w:tblGrid>
      <w:tr w:rsidR="003E135F" w:rsidTr="00A64710">
        <w:tc>
          <w:tcPr>
            <w:tcW w:w="3936" w:type="dxa"/>
            <w:tcBorders>
              <w:bottom w:val="single" w:sz="4" w:space="0" w:color="auto"/>
            </w:tcBorders>
            <w:shd w:val="pct10" w:color="auto" w:fill="auto"/>
          </w:tcPr>
          <w:p w:rsidR="003E135F" w:rsidRDefault="003E135F" w:rsidP="00A64710">
            <w:pPr>
              <w:numPr>
                <w:ilvl w:val="12"/>
                <w:numId w:val="0"/>
              </w:numPr>
              <w:jc w:val="center"/>
            </w:pPr>
          </w:p>
        </w:tc>
        <w:tc>
          <w:tcPr>
            <w:tcW w:w="1240" w:type="dxa"/>
            <w:tcBorders>
              <w:bottom w:val="single" w:sz="4" w:space="0" w:color="auto"/>
            </w:tcBorders>
            <w:shd w:val="pct10" w:color="auto" w:fill="auto"/>
          </w:tcPr>
          <w:p w:rsidR="003E135F" w:rsidRDefault="003E135F" w:rsidP="003E135F">
            <w:pPr>
              <w:numPr>
                <w:ilvl w:val="12"/>
                <w:numId w:val="0"/>
              </w:numPr>
              <w:ind w:left="-57" w:right="-57"/>
              <w:jc w:val="center"/>
            </w:pPr>
            <w:r>
              <w:t>2014</w:t>
            </w:r>
          </w:p>
        </w:tc>
        <w:tc>
          <w:tcPr>
            <w:tcW w:w="1240" w:type="dxa"/>
            <w:tcBorders>
              <w:bottom w:val="single" w:sz="4" w:space="0" w:color="auto"/>
            </w:tcBorders>
            <w:shd w:val="pct10" w:color="auto" w:fill="auto"/>
          </w:tcPr>
          <w:p w:rsidR="003E135F" w:rsidRDefault="003E135F" w:rsidP="003E135F">
            <w:pPr>
              <w:numPr>
                <w:ilvl w:val="12"/>
                <w:numId w:val="0"/>
              </w:numPr>
              <w:ind w:left="-57" w:right="-57"/>
              <w:jc w:val="center"/>
            </w:pPr>
            <w:r>
              <w:t>2015</w:t>
            </w:r>
          </w:p>
        </w:tc>
        <w:tc>
          <w:tcPr>
            <w:tcW w:w="1241" w:type="dxa"/>
            <w:tcBorders>
              <w:bottom w:val="single" w:sz="4" w:space="0" w:color="auto"/>
            </w:tcBorders>
            <w:shd w:val="pct10" w:color="auto" w:fill="auto"/>
          </w:tcPr>
          <w:p w:rsidR="003E135F" w:rsidRDefault="003E135F" w:rsidP="003E135F">
            <w:pPr>
              <w:numPr>
                <w:ilvl w:val="12"/>
                <w:numId w:val="0"/>
              </w:numPr>
              <w:ind w:left="-57" w:right="-57"/>
              <w:jc w:val="center"/>
            </w:pPr>
            <w:r>
              <w:t>2016</w:t>
            </w:r>
          </w:p>
        </w:tc>
        <w:tc>
          <w:tcPr>
            <w:tcW w:w="1240" w:type="dxa"/>
            <w:tcBorders>
              <w:bottom w:val="single" w:sz="4" w:space="0" w:color="auto"/>
            </w:tcBorders>
            <w:shd w:val="pct10" w:color="auto" w:fill="auto"/>
          </w:tcPr>
          <w:p w:rsidR="003E135F" w:rsidRDefault="003E135F" w:rsidP="003E135F">
            <w:pPr>
              <w:numPr>
                <w:ilvl w:val="12"/>
                <w:numId w:val="0"/>
              </w:numPr>
              <w:ind w:left="-57" w:right="-57"/>
              <w:jc w:val="center"/>
            </w:pPr>
            <w:r>
              <w:t>2017</w:t>
            </w:r>
          </w:p>
        </w:tc>
        <w:tc>
          <w:tcPr>
            <w:tcW w:w="1241" w:type="dxa"/>
            <w:tcBorders>
              <w:bottom w:val="single" w:sz="4" w:space="0" w:color="auto"/>
            </w:tcBorders>
            <w:shd w:val="pct10" w:color="auto" w:fill="auto"/>
          </w:tcPr>
          <w:p w:rsidR="003E135F" w:rsidRDefault="003E135F" w:rsidP="00A64710">
            <w:pPr>
              <w:numPr>
                <w:ilvl w:val="12"/>
                <w:numId w:val="0"/>
              </w:numPr>
              <w:ind w:left="-57" w:right="-57"/>
              <w:jc w:val="center"/>
            </w:pPr>
            <w:r>
              <w:t>2018</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A64710">
            <w:pPr>
              <w:widowControl w:val="0"/>
              <w:spacing w:before="120"/>
              <w:ind w:left="142"/>
              <w:rPr>
                <w:rFonts w:eastAsia="Trebuchet MS"/>
                <w:szCs w:val="22"/>
              </w:rPr>
            </w:pPr>
            <w:r w:rsidRPr="00343E11">
              <w:rPr>
                <w:rFonts w:eastAsia="Trebuchet MS"/>
                <w:szCs w:val="22"/>
              </w:rPr>
              <w:t>обеспечение электрической энергией, газом и паром; кондиционирование воздуха</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120"/>
              <w:ind w:left="-57" w:right="227"/>
              <w:jc w:val="right"/>
              <w:rPr>
                <w:szCs w:val="22"/>
              </w:rPr>
            </w:pPr>
            <w:r w:rsidRPr="00A64710">
              <w:rPr>
                <w:szCs w:val="22"/>
              </w:rPr>
              <w:t>57537</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120"/>
              <w:ind w:left="-57" w:right="227"/>
              <w:jc w:val="right"/>
              <w:rPr>
                <w:szCs w:val="22"/>
              </w:rPr>
            </w:pPr>
            <w:r w:rsidRPr="00A64710">
              <w:rPr>
                <w:szCs w:val="22"/>
              </w:rPr>
              <w:t>60994</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120"/>
              <w:ind w:left="-57" w:right="227"/>
              <w:jc w:val="right"/>
              <w:rPr>
                <w:szCs w:val="22"/>
              </w:rPr>
            </w:pPr>
            <w:r w:rsidRPr="00A64710">
              <w:rPr>
                <w:szCs w:val="22"/>
              </w:rPr>
              <w:t>66277</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120"/>
              <w:ind w:left="-57" w:right="227"/>
              <w:jc w:val="right"/>
              <w:rPr>
                <w:szCs w:val="22"/>
              </w:rPr>
            </w:pPr>
            <w:r w:rsidRPr="00A64710">
              <w:rPr>
                <w:szCs w:val="22"/>
              </w:rPr>
              <w:t>66742</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120"/>
              <w:ind w:left="-57" w:right="227"/>
              <w:jc w:val="right"/>
              <w:rPr>
                <w:szCs w:val="22"/>
              </w:rPr>
            </w:pPr>
            <w:r>
              <w:rPr>
                <w:szCs w:val="22"/>
              </w:rPr>
              <w:t>69829</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ight="-57"/>
              <w:rPr>
                <w:rFonts w:eastAsia="Trebuchet MS"/>
                <w:szCs w:val="22"/>
              </w:rPr>
            </w:pPr>
            <w:r w:rsidRPr="00343E11">
              <w:rPr>
                <w:rFonts w:eastAsia="Trebuchet MS"/>
                <w:szCs w:val="22"/>
              </w:rPr>
              <w:t>водоснабжение; водоотведение, орг</w:t>
            </w:r>
            <w:r w:rsidRPr="00343E11">
              <w:rPr>
                <w:rFonts w:eastAsia="Trebuchet MS"/>
                <w:szCs w:val="22"/>
              </w:rPr>
              <w:t>а</w:t>
            </w:r>
            <w:r w:rsidRPr="00343E11">
              <w:rPr>
                <w:rFonts w:eastAsia="Trebuchet MS"/>
                <w:szCs w:val="22"/>
              </w:rPr>
              <w:t>низация сбора и утилизации отходов, деятельность по ликвидации загря</w:t>
            </w:r>
            <w:r w:rsidRPr="00343E11">
              <w:rPr>
                <w:rFonts w:eastAsia="Trebuchet MS"/>
                <w:szCs w:val="22"/>
              </w:rPr>
              <w:t>з</w:t>
            </w:r>
            <w:r w:rsidRPr="00343E11">
              <w:rPr>
                <w:rFonts w:eastAsia="Trebuchet MS"/>
                <w:szCs w:val="22"/>
              </w:rPr>
              <w:t>нений</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35111</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38610</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40276</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43607</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44676</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строительство</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42248</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44369</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50659</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45498</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69208</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ight="-57"/>
              <w:rPr>
                <w:rFonts w:eastAsia="Trebuchet MS"/>
                <w:szCs w:val="22"/>
              </w:rPr>
            </w:pPr>
            <w:r w:rsidRPr="00343E11">
              <w:rPr>
                <w:rFonts w:eastAsia="Trebuchet MS"/>
                <w:szCs w:val="22"/>
              </w:rPr>
              <w:t>торговля оптовая и розничная; ремонт автотранспортных средств и мот</w:t>
            </w:r>
            <w:r w:rsidRPr="00343E11">
              <w:rPr>
                <w:rFonts w:eastAsia="Trebuchet MS"/>
                <w:szCs w:val="22"/>
              </w:rPr>
              <w:t>о</w:t>
            </w:r>
            <w:r w:rsidRPr="00343E11">
              <w:rPr>
                <w:rFonts w:eastAsia="Trebuchet MS"/>
                <w:szCs w:val="22"/>
              </w:rPr>
              <w:t>циклов</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20146</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23259</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25115</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27300</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33275</w:t>
            </w:r>
          </w:p>
        </w:tc>
      </w:tr>
      <w:tr w:rsidR="003E135F" w:rsidRPr="00343E11"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транспортировка и хранение</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46938</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50981</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54627</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60222</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63372</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деятельность гостиниц и предпри</w:t>
            </w:r>
            <w:r w:rsidRPr="00343E11">
              <w:rPr>
                <w:rFonts w:eastAsia="Trebuchet MS"/>
                <w:szCs w:val="22"/>
              </w:rPr>
              <w:t>я</w:t>
            </w:r>
            <w:r w:rsidRPr="00343E11">
              <w:rPr>
                <w:rFonts w:eastAsia="Trebuchet MS"/>
                <w:szCs w:val="22"/>
              </w:rPr>
              <w:t>тий общественного питания</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19225</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21862</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22920</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23406</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29159</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деятельность в области информации и связи</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40240</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41473</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43542</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43896</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51604</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деятельность финансовая и страховая</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64779</w:t>
            </w:r>
          </w:p>
        </w:tc>
        <w:tc>
          <w:tcPr>
            <w:tcW w:w="1240" w:type="dxa"/>
            <w:tcBorders>
              <w:top w:val="nil"/>
              <w:left w:val="nil"/>
              <w:bottom w:val="nil"/>
              <w:right w:val="nil"/>
            </w:tcBorders>
            <w:shd w:val="clear" w:color="auto" w:fill="auto"/>
            <w:vAlign w:val="bottom"/>
          </w:tcPr>
          <w:p w:rsidR="003E135F" w:rsidRPr="00C5055F" w:rsidRDefault="003E135F" w:rsidP="00621792">
            <w:pPr>
              <w:numPr>
                <w:ilvl w:val="12"/>
                <w:numId w:val="0"/>
              </w:numPr>
              <w:spacing w:before="40"/>
              <w:ind w:left="-57" w:right="227"/>
              <w:jc w:val="right"/>
              <w:rPr>
                <w:szCs w:val="22"/>
                <w:vertAlign w:val="superscript"/>
              </w:rPr>
            </w:pPr>
            <w:r w:rsidRPr="00A64710">
              <w:rPr>
                <w:szCs w:val="22"/>
              </w:rPr>
              <w:t>62869</w:t>
            </w:r>
            <w:r w:rsidR="00C5055F">
              <w:rPr>
                <w:szCs w:val="22"/>
                <w:vertAlign w:val="superscript"/>
              </w:rPr>
              <w:t>2)</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68894</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74342</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75413</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деятельность по операциям с недв</w:t>
            </w:r>
            <w:r w:rsidRPr="00343E11">
              <w:rPr>
                <w:rFonts w:eastAsia="Trebuchet MS"/>
                <w:szCs w:val="22"/>
              </w:rPr>
              <w:t>и</w:t>
            </w:r>
            <w:r w:rsidRPr="00343E11">
              <w:rPr>
                <w:rFonts w:eastAsia="Trebuchet MS"/>
                <w:szCs w:val="22"/>
              </w:rPr>
              <w:t>жимым имуществом</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27954</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37400</w:t>
            </w:r>
          </w:p>
        </w:tc>
        <w:tc>
          <w:tcPr>
            <w:tcW w:w="1241" w:type="dxa"/>
            <w:tcBorders>
              <w:top w:val="nil"/>
              <w:left w:val="nil"/>
              <w:bottom w:val="nil"/>
              <w:right w:val="nil"/>
            </w:tcBorders>
            <w:shd w:val="clear" w:color="auto" w:fill="auto"/>
            <w:vAlign w:val="bottom"/>
          </w:tcPr>
          <w:p w:rsidR="003E135F" w:rsidRPr="00C5055F" w:rsidRDefault="003E135F" w:rsidP="00621792">
            <w:pPr>
              <w:numPr>
                <w:ilvl w:val="12"/>
                <w:numId w:val="0"/>
              </w:numPr>
              <w:spacing w:before="40"/>
              <w:ind w:left="-57" w:right="227"/>
              <w:jc w:val="right"/>
              <w:rPr>
                <w:szCs w:val="22"/>
                <w:vertAlign w:val="superscript"/>
              </w:rPr>
            </w:pPr>
            <w:r w:rsidRPr="00A64710">
              <w:rPr>
                <w:szCs w:val="22"/>
              </w:rPr>
              <w:t>32081</w:t>
            </w:r>
            <w:r w:rsidR="00C5055F">
              <w:rPr>
                <w:szCs w:val="22"/>
                <w:vertAlign w:val="superscript"/>
              </w:rPr>
              <w:t>2)</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35070</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38646</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деятельность профессиональная, научная и техническая</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53102</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54302</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54922</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55308</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62610</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284"/>
              <w:rPr>
                <w:rFonts w:eastAsia="Trebuchet MS"/>
                <w:szCs w:val="22"/>
              </w:rPr>
            </w:pPr>
            <w:r w:rsidRPr="00343E11">
              <w:rPr>
                <w:rFonts w:eastAsia="Trebuchet MS"/>
                <w:szCs w:val="22"/>
              </w:rPr>
              <w:t>научные исследования и разработки</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60521</w:t>
            </w:r>
          </w:p>
        </w:tc>
        <w:tc>
          <w:tcPr>
            <w:tcW w:w="1240" w:type="dxa"/>
            <w:tcBorders>
              <w:top w:val="nil"/>
              <w:left w:val="nil"/>
              <w:bottom w:val="nil"/>
              <w:right w:val="nil"/>
            </w:tcBorders>
            <w:shd w:val="clear" w:color="auto" w:fill="auto"/>
            <w:vAlign w:val="bottom"/>
          </w:tcPr>
          <w:p w:rsidR="003E135F" w:rsidRPr="00C5055F" w:rsidRDefault="003E135F" w:rsidP="00621792">
            <w:pPr>
              <w:numPr>
                <w:ilvl w:val="12"/>
                <w:numId w:val="0"/>
              </w:numPr>
              <w:spacing w:before="40"/>
              <w:ind w:left="-57" w:right="227"/>
              <w:jc w:val="right"/>
              <w:rPr>
                <w:szCs w:val="22"/>
                <w:vertAlign w:val="superscript"/>
              </w:rPr>
            </w:pPr>
            <w:r w:rsidRPr="00A64710">
              <w:rPr>
                <w:szCs w:val="22"/>
              </w:rPr>
              <w:t>57144</w:t>
            </w:r>
            <w:r w:rsidR="00C5055F">
              <w:rPr>
                <w:szCs w:val="22"/>
                <w:vertAlign w:val="superscript"/>
              </w:rPr>
              <w:t>2)</w:t>
            </w:r>
          </w:p>
        </w:tc>
        <w:tc>
          <w:tcPr>
            <w:tcW w:w="1241" w:type="dxa"/>
            <w:tcBorders>
              <w:top w:val="nil"/>
              <w:left w:val="nil"/>
              <w:bottom w:val="nil"/>
              <w:right w:val="nil"/>
            </w:tcBorders>
            <w:shd w:val="clear" w:color="auto" w:fill="auto"/>
            <w:vAlign w:val="bottom"/>
          </w:tcPr>
          <w:p w:rsidR="003E135F" w:rsidRPr="00C5055F" w:rsidRDefault="003E135F" w:rsidP="00621792">
            <w:pPr>
              <w:numPr>
                <w:ilvl w:val="12"/>
                <w:numId w:val="0"/>
              </w:numPr>
              <w:spacing w:before="40"/>
              <w:ind w:left="-57" w:right="227"/>
              <w:jc w:val="right"/>
              <w:rPr>
                <w:szCs w:val="22"/>
                <w:vertAlign w:val="superscript"/>
              </w:rPr>
            </w:pPr>
            <w:r w:rsidRPr="00A64710">
              <w:rPr>
                <w:szCs w:val="22"/>
              </w:rPr>
              <w:t>55912</w:t>
            </w:r>
            <w:r w:rsidR="00C5055F">
              <w:rPr>
                <w:szCs w:val="22"/>
                <w:vertAlign w:val="superscript"/>
              </w:rPr>
              <w:t>2)</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55362</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70235</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деятельность административная и сопутствующие дополнительные услуги</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27159</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27529</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30145</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31178</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36219</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pacing w:val="-2"/>
                <w:szCs w:val="22"/>
              </w:rPr>
            </w:pPr>
            <w:r w:rsidRPr="00343E11">
              <w:rPr>
                <w:rFonts w:eastAsia="Trebuchet MS"/>
                <w:spacing w:val="-2"/>
                <w:szCs w:val="22"/>
              </w:rPr>
              <w:t>государственное управление и обе</w:t>
            </w:r>
            <w:r w:rsidRPr="00343E11">
              <w:rPr>
                <w:rFonts w:eastAsia="Trebuchet MS"/>
                <w:spacing w:val="-2"/>
                <w:szCs w:val="22"/>
              </w:rPr>
              <w:t>с</w:t>
            </w:r>
            <w:r w:rsidRPr="00343E11">
              <w:rPr>
                <w:rFonts w:eastAsia="Trebuchet MS"/>
                <w:spacing w:val="-2"/>
                <w:szCs w:val="22"/>
              </w:rPr>
              <w:t>печение военной безопасности; соц</w:t>
            </w:r>
            <w:r w:rsidRPr="00343E11">
              <w:rPr>
                <w:rFonts w:eastAsia="Trebuchet MS"/>
                <w:spacing w:val="-2"/>
                <w:szCs w:val="22"/>
              </w:rPr>
              <w:t>и</w:t>
            </w:r>
            <w:r w:rsidRPr="00343E11">
              <w:rPr>
                <w:rFonts w:eastAsia="Trebuchet MS"/>
                <w:spacing w:val="-2"/>
                <w:szCs w:val="22"/>
              </w:rPr>
              <w:t>альное обеспечение</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59928</w:t>
            </w:r>
          </w:p>
        </w:tc>
        <w:tc>
          <w:tcPr>
            <w:tcW w:w="1240" w:type="dxa"/>
            <w:tcBorders>
              <w:top w:val="nil"/>
              <w:left w:val="nil"/>
              <w:bottom w:val="nil"/>
              <w:right w:val="nil"/>
            </w:tcBorders>
            <w:shd w:val="clear" w:color="auto" w:fill="auto"/>
            <w:vAlign w:val="bottom"/>
          </w:tcPr>
          <w:p w:rsidR="003E135F" w:rsidRPr="00EF2A4A" w:rsidRDefault="003E135F" w:rsidP="00621792">
            <w:pPr>
              <w:numPr>
                <w:ilvl w:val="12"/>
                <w:numId w:val="0"/>
              </w:numPr>
              <w:spacing w:before="40"/>
              <w:ind w:left="-57" w:right="227"/>
              <w:jc w:val="right"/>
              <w:rPr>
                <w:szCs w:val="22"/>
                <w:vertAlign w:val="superscript"/>
              </w:rPr>
            </w:pPr>
            <w:r w:rsidRPr="00A64710">
              <w:rPr>
                <w:szCs w:val="22"/>
              </w:rPr>
              <w:t>58930</w:t>
            </w:r>
            <w:r>
              <w:rPr>
                <w:szCs w:val="22"/>
                <w:vertAlign w:val="superscript"/>
              </w:rPr>
              <w:t>2)</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61583</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60681</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66063</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образование</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32741</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33221</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34830</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36647</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42393</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деятельность в области здравоохр</w:t>
            </w:r>
            <w:r w:rsidRPr="00343E11">
              <w:rPr>
                <w:rFonts w:eastAsia="Trebuchet MS"/>
                <w:szCs w:val="22"/>
              </w:rPr>
              <w:t>а</w:t>
            </w:r>
            <w:r w:rsidRPr="00343E11">
              <w:rPr>
                <w:rFonts w:eastAsia="Trebuchet MS"/>
                <w:szCs w:val="22"/>
              </w:rPr>
              <w:t>нения и социальных услуг</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37104</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37489</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39655</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42941</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52435</w:t>
            </w:r>
          </w:p>
        </w:tc>
      </w:tr>
      <w:tr w:rsidR="003E135F" w:rsidTr="00A64710">
        <w:tc>
          <w:tcPr>
            <w:tcW w:w="3936" w:type="dxa"/>
            <w:tcBorders>
              <w:top w:val="nil"/>
              <w:left w:val="single" w:sz="4" w:space="0" w:color="auto"/>
              <w:bottom w:val="nil"/>
              <w:right w:val="nil"/>
            </w:tcBorders>
            <w:shd w:val="clear" w:color="auto" w:fill="auto"/>
            <w:vAlign w:val="bottom"/>
          </w:tcPr>
          <w:p w:rsidR="003E135F" w:rsidRPr="00343E11" w:rsidRDefault="003E135F" w:rsidP="00621792">
            <w:pPr>
              <w:widowControl w:val="0"/>
              <w:spacing w:before="40"/>
              <w:ind w:left="142"/>
              <w:rPr>
                <w:rFonts w:eastAsia="Trebuchet MS"/>
                <w:szCs w:val="22"/>
              </w:rPr>
            </w:pPr>
            <w:r w:rsidRPr="00343E11">
              <w:rPr>
                <w:rFonts w:eastAsia="Trebuchet MS"/>
                <w:szCs w:val="22"/>
              </w:rPr>
              <w:t xml:space="preserve">деятельность в области культуры, спорта, организации досуга </w:t>
            </w:r>
            <w:r>
              <w:rPr>
                <w:rFonts w:eastAsia="Trebuchet MS"/>
                <w:szCs w:val="22"/>
              </w:rPr>
              <w:br/>
            </w:r>
            <w:r w:rsidRPr="00343E11">
              <w:rPr>
                <w:rFonts w:eastAsia="Trebuchet MS"/>
                <w:szCs w:val="22"/>
              </w:rPr>
              <w:t>и развлечений</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30293</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31554</w:t>
            </w:r>
          </w:p>
        </w:tc>
        <w:tc>
          <w:tcPr>
            <w:tcW w:w="1241"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34303</w:t>
            </w:r>
          </w:p>
        </w:tc>
        <w:tc>
          <w:tcPr>
            <w:tcW w:w="1240" w:type="dxa"/>
            <w:tcBorders>
              <w:top w:val="nil"/>
              <w:left w:val="nil"/>
              <w:bottom w:val="nil"/>
              <w:right w:val="nil"/>
            </w:tcBorders>
            <w:shd w:val="clear" w:color="auto" w:fill="auto"/>
            <w:vAlign w:val="bottom"/>
          </w:tcPr>
          <w:p w:rsidR="003E135F" w:rsidRPr="00A64710" w:rsidRDefault="003E135F" w:rsidP="00621792">
            <w:pPr>
              <w:numPr>
                <w:ilvl w:val="12"/>
                <w:numId w:val="0"/>
              </w:numPr>
              <w:spacing w:before="40"/>
              <w:ind w:left="-57" w:right="227"/>
              <w:jc w:val="right"/>
              <w:rPr>
                <w:szCs w:val="22"/>
              </w:rPr>
            </w:pPr>
            <w:r w:rsidRPr="00A64710">
              <w:rPr>
                <w:szCs w:val="22"/>
              </w:rPr>
              <w:t>40086</w:t>
            </w:r>
          </w:p>
        </w:tc>
        <w:tc>
          <w:tcPr>
            <w:tcW w:w="1241" w:type="dxa"/>
            <w:tcBorders>
              <w:top w:val="nil"/>
              <w:left w:val="nil"/>
              <w:bottom w:val="nil"/>
              <w:right w:val="single" w:sz="4" w:space="0" w:color="auto"/>
            </w:tcBorders>
            <w:vAlign w:val="bottom"/>
          </w:tcPr>
          <w:p w:rsidR="003E135F" w:rsidRPr="00A64710" w:rsidRDefault="00C5055F" w:rsidP="00621792">
            <w:pPr>
              <w:numPr>
                <w:ilvl w:val="12"/>
                <w:numId w:val="0"/>
              </w:numPr>
              <w:spacing w:before="40"/>
              <w:ind w:left="-57" w:right="227"/>
              <w:jc w:val="right"/>
              <w:rPr>
                <w:szCs w:val="22"/>
              </w:rPr>
            </w:pPr>
            <w:r>
              <w:rPr>
                <w:szCs w:val="22"/>
              </w:rPr>
              <w:t>47016</w:t>
            </w:r>
          </w:p>
        </w:tc>
      </w:tr>
      <w:tr w:rsidR="003E135F" w:rsidTr="00A64710">
        <w:tc>
          <w:tcPr>
            <w:tcW w:w="3936" w:type="dxa"/>
            <w:tcBorders>
              <w:top w:val="nil"/>
              <w:left w:val="single" w:sz="4" w:space="0" w:color="auto"/>
              <w:bottom w:val="single" w:sz="4" w:space="0" w:color="auto"/>
              <w:right w:val="nil"/>
            </w:tcBorders>
            <w:shd w:val="clear" w:color="auto" w:fill="auto"/>
            <w:vAlign w:val="bottom"/>
          </w:tcPr>
          <w:p w:rsidR="003E135F" w:rsidRPr="00343E11" w:rsidRDefault="003E135F" w:rsidP="00621792">
            <w:pPr>
              <w:widowControl w:val="0"/>
              <w:spacing w:before="40" w:after="120"/>
              <w:ind w:left="142"/>
              <w:rPr>
                <w:rFonts w:eastAsia="Trebuchet MS"/>
                <w:szCs w:val="22"/>
              </w:rPr>
            </w:pPr>
            <w:r w:rsidRPr="00343E11">
              <w:rPr>
                <w:rFonts w:eastAsia="Trebuchet MS"/>
                <w:szCs w:val="22"/>
              </w:rPr>
              <w:t>предоставление прочих видов услуг</w:t>
            </w:r>
          </w:p>
        </w:tc>
        <w:tc>
          <w:tcPr>
            <w:tcW w:w="1240" w:type="dxa"/>
            <w:tcBorders>
              <w:top w:val="nil"/>
              <w:left w:val="nil"/>
              <w:bottom w:val="single" w:sz="4" w:space="0" w:color="auto"/>
              <w:right w:val="nil"/>
            </w:tcBorders>
            <w:shd w:val="clear" w:color="auto" w:fill="auto"/>
            <w:vAlign w:val="bottom"/>
          </w:tcPr>
          <w:p w:rsidR="003E135F" w:rsidRPr="00A64710" w:rsidRDefault="003E135F" w:rsidP="00621792">
            <w:pPr>
              <w:numPr>
                <w:ilvl w:val="12"/>
                <w:numId w:val="0"/>
              </w:numPr>
              <w:spacing w:before="40" w:after="120"/>
              <w:ind w:left="-57" w:right="227"/>
              <w:jc w:val="right"/>
              <w:rPr>
                <w:szCs w:val="22"/>
              </w:rPr>
            </w:pPr>
            <w:r w:rsidRPr="00A64710">
              <w:rPr>
                <w:szCs w:val="22"/>
              </w:rPr>
              <w:t>28255</w:t>
            </w:r>
          </w:p>
        </w:tc>
        <w:tc>
          <w:tcPr>
            <w:tcW w:w="1240" w:type="dxa"/>
            <w:tcBorders>
              <w:top w:val="nil"/>
              <w:left w:val="nil"/>
              <w:bottom w:val="single" w:sz="4" w:space="0" w:color="auto"/>
              <w:right w:val="nil"/>
            </w:tcBorders>
            <w:shd w:val="clear" w:color="auto" w:fill="auto"/>
            <w:vAlign w:val="bottom"/>
          </w:tcPr>
          <w:p w:rsidR="003E135F" w:rsidRPr="00A64710" w:rsidRDefault="003E135F" w:rsidP="00621792">
            <w:pPr>
              <w:numPr>
                <w:ilvl w:val="12"/>
                <w:numId w:val="0"/>
              </w:numPr>
              <w:spacing w:before="40" w:after="120"/>
              <w:ind w:left="-57" w:right="227"/>
              <w:jc w:val="right"/>
              <w:rPr>
                <w:szCs w:val="22"/>
              </w:rPr>
            </w:pPr>
            <w:r w:rsidRPr="00A64710">
              <w:rPr>
                <w:szCs w:val="22"/>
              </w:rPr>
              <w:t>28361</w:t>
            </w:r>
          </w:p>
        </w:tc>
        <w:tc>
          <w:tcPr>
            <w:tcW w:w="1241" w:type="dxa"/>
            <w:tcBorders>
              <w:top w:val="nil"/>
              <w:left w:val="nil"/>
              <w:bottom w:val="single" w:sz="4" w:space="0" w:color="auto"/>
              <w:right w:val="nil"/>
            </w:tcBorders>
            <w:shd w:val="clear" w:color="auto" w:fill="auto"/>
            <w:vAlign w:val="bottom"/>
          </w:tcPr>
          <w:p w:rsidR="003E135F" w:rsidRPr="00A64710" w:rsidRDefault="003E135F" w:rsidP="00621792">
            <w:pPr>
              <w:numPr>
                <w:ilvl w:val="12"/>
                <w:numId w:val="0"/>
              </w:numPr>
              <w:spacing w:before="40" w:after="120"/>
              <w:ind w:left="-57" w:right="227"/>
              <w:jc w:val="right"/>
              <w:rPr>
                <w:szCs w:val="22"/>
              </w:rPr>
            </w:pPr>
            <w:r w:rsidRPr="00A64710">
              <w:rPr>
                <w:szCs w:val="22"/>
              </w:rPr>
              <w:t>31212</w:t>
            </w:r>
          </w:p>
        </w:tc>
        <w:tc>
          <w:tcPr>
            <w:tcW w:w="1240" w:type="dxa"/>
            <w:tcBorders>
              <w:top w:val="nil"/>
              <w:left w:val="nil"/>
              <w:bottom w:val="single" w:sz="4" w:space="0" w:color="auto"/>
              <w:right w:val="nil"/>
            </w:tcBorders>
            <w:shd w:val="clear" w:color="auto" w:fill="auto"/>
            <w:vAlign w:val="bottom"/>
          </w:tcPr>
          <w:p w:rsidR="003E135F" w:rsidRPr="00A64710" w:rsidRDefault="003E135F" w:rsidP="00621792">
            <w:pPr>
              <w:numPr>
                <w:ilvl w:val="12"/>
                <w:numId w:val="0"/>
              </w:numPr>
              <w:spacing w:before="40" w:after="120"/>
              <w:ind w:left="-57" w:right="227"/>
              <w:jc w:val="right"/>
              <w:rPr>
                <w:szCs w:val="22"/>
              </w:rPr>
            </w:pPr>
            <w:r w:rsidRPr="00A64710">
              <w:rPr>
                <w:szCs w:val="22"/>
              </w:rPr>
              <w:t>39791</w:t>
            </w:r>
          </w:p>
        </w:tc>
        <w:tc>
          <w:tcPr>
            <w:tcW w:w="1241" w:type="dxa"/>
            <w:tcBorders>
              <w:top w:val="nil"/>
              <w:left w:val="nil"/>
              <w:bottom w:val="single" w:sz="4" w:space="0" w:color="auto"/>
              <w:right w:val="single" w:sz="4" w:space="0" w:color="auto"/>
            </w:tcBorders>
            <w:vAlign w:val="bottom"/>
          </w:tcPr>
          <w:p w:rsidR="003E135F" w:rsidRPr="00A64710" w:rsidRDefault="00C5055F" w:rsidP="00621792">
            <w:pPr>
              <w:numPr>
                <w:ilvl w:val="12"/>
                <w:numId w:val="0"/>
              </w:numPr>
              <w:spacing w:before="40" w:after="120"/>
              <w:ind w:left="-57" w:right="227"/>
              <w:jc w:val="right"/>
              <w:rPr>
                <w:szCs w:val="22"/>
              </w:rPr>
            </w:pPr>
            <w:r>
              <w:rPr>
                <w:szCs w:val="22"/>
              </w:rPr>
              <w:t>44136</w:t>
            </w:r>
          </w:p>
        </w:tc>
      </w:tr>
    </w:tbl>
    <w:p w:rsidR="00A64710" w:rsidRDefault="00A64710" w:rsidP="00A64710">
      <w:pPr>
        <w:ind w:left="142" w:hanging="142"/>
        <w:jc w:val="both"/>
        <w:rPr>
          <w:i/>
          <w:sz w:val="20"/>
          <w:vertAlign w:val="superscript"/>
        </w:rPr>
      </w:pPr>
    </w:p>
    <w:p w:rsidR="00A64710" w:rsidRDefault="007437A2" w:rsidP="008C1BA0">
      <w:pPr>
        <w:numPr>
          <w:ilvl w:val="0"/>
          <w:numId w:val="77"/>
        </w:numPr>
        <w:ind w:left="142" w:hanging="142"/>
        <w:jc w:val="both"/>
        <w:rPr>
          <w:i/>
          <w:sz w:val="20"/>
        </w:rPr>
      </w:pPr>
      <w:r>
        <w:rPr>
          <w:i/>
          <w:sz w:val="20"/>
        </w:rPr>
        <w:t xml:space="preserve"> </w:t>
      </w:r>
      <w:r w:rsidR="009525C6">
        <w:rPr>
          <w:i/>
          <w:sz w:val="20"/>
        </w:rPr>
        <w:t>З</w:t>
      </w:r>
      <w:r w:rsidR="00A64710" w:rsidRPr="00CE7ADA">
        <w:rPr>
          <w:i/>
          <w:sz w:val="20"/>
        </w:rPr>
        <w:t>а</w:t>
      </w:r>
      <w:r w:rsidR="00A64710">
        <w:rPr>
          <w:i/>
          <w:sz w:val="20"/>
        </w:rPr>
        <w:t xml:space="preserve"> 201</w:t>
      </w:r>
      <w:r w:rsidR="006C5469">
        <w:rPr>
          <w:i/>
          <w:sz w:val="20"/>
        </w:rPr>
        <w:t>4</w:t>
      </w:r>
      <w:r w:rsidR="00A64710">
        <w:rPr>
          <w:i/>
          <w:sz w:val="20"/>
        </w:rPr>
        <w:t xml:space="preserve">–2016 годы приведены </w:t>
      </w:r>
      <w:r w:rsidR="009525C6">
        <w:rPr>
          <w:i/>
          <w:sz w:val="20"/>
        </w:rPr>
        <w:t>итоги</w:t>
      </w:r>
      <w:r w:rsidR="00A64710">
        <w:rPr>
          <w:i/>
          <w:sz w:val="20"/>
        </w:rPr>
        <w:t xml:space="preserve"> ретроспективного пересчёта среднемесячной номинальной начисленной зара</w:t>
      </w:r>
      <w:r w:rsidR="009525C6">
        <w:rPr>
          <w:i/>
          <w:sz w:val="20"/>
        </w:rPr>
        <w:t>ботной платы, осуществлённого в соответствии с требованиями международных стандартов и действ</w:t>
      </w:r>
      <w:r w:rsidR="009525C6">
        <w:rPr>
          <w:i/>
          <w:sz w:val="20"/>
        </w:rPr>
        <w:t>у</w:t>
      </w:r>
      <w:r w:rsidR="009525C6">
        <w:rPr>
          <w:i/>
          <w:sz w:val="20"/>
        </w:rPr>
        <w:t>ющей практикой национальных статистических служб и обязательного при переходе на новые классификат</w:t>
      </w:r>
      <w:r w:rsidR="009525C6">
        <w:rPr>
          <w:i/>
          <w:sz w:val="20"/>
        </w:rPr>
        <w:t>о</w:t>
      </w:r>
      <w:r w:rsidR="009525C6">
        <w:rPr>
          <w:i/>
          <w:sz w:val="20"/>
        </w:rPr>
        <w:t>ры</w:t>
      </w:r>
      <w:r w:rsidR="00A64710">
        <w:rPr>
          <w:i/>
          <w:sz w:val="20"/>
        </w:rPr>
        <w:t>.</w:t>
      </w:r>
    </w:p>
    <w:p w:rsidR="00A64710" w:rsidRPr="00A64710" w:rsidRDefault="007437A2" w:rsidP="008C1BA0">
      <w:pPr>
        <w:numPr>
          <w:ilvl w:val="0"/>
          <w:numId w:val="77"/>
        </w:numPr>
        <w:ind w:left="142" w:hanging="142"/>
        <w:jc w:val="both"/>
      </w:pPr>
      <w:r>
        <w:rPr>
          <w:i/>
          <w:sz w:val="20"/>
        </w:rPr>
        <w:t xml:space="preserve"> </w:t>
      </w:r>
      <w:r w:rsidR="00A64710">
        <w:rPr>
          <w:i/>
          <w:sz w:val="20"/>
        </w:rPr>
        <w:t>Снижение (увеличение) связано с изменением круга респондентов.</w:t>
      </w:r>
    </w:p>
    <w:p w:rsidR="00F414B2" w:rsidRDefault="00F414B2" w:rsidP="00A64710"/>
    <w:p w:rsidR="00F414B2" w:rsidRDefault="00F414B2" w:rsidP="00F414B2">
      <w:pPr>
        <w:spacing w:line="223" w:lineRule="auto"/>
      </w:pPr>
    </w:p>
    <w:p w:rsidR="00F414B2" w:rsidRPr="004647C9" w:rsidRDefault="00F414B2" w:rsidP="00572546">
      <w:pPr>
        <w:pStyle w:val="3"/>
        <w:spacing w:line="218" w:lineRule="auto"/>
      </w:pPr>
      <w:r>
        <w:br w:type="page"/>
      </w:r>
      <w:bookmarkStart w:id="293" w:name="_Toc28008227"/>
      <w:r>
        <w:lastRenderedPageBreak/>
        <w:t xml:space="preserve">Среднемесячная номинальная начисленная </w:t>
      </w:r>
      <w:r>
        <w:br/>
        <w:t xml:space="preserve">заработная плата </w:t>
      </w:r>
      <w:r w:rsidRPr="004647C9">
        <w:t>работников организаций</w:t>
      </w:r>
      <w:r>
        <w:rPr>
          <w:vertAlign w:val="superscript"/>
        </w:rPr>
        <w:t>1)</w:t>
      </w:r>
      <w:r>
        <w:t xml:space="preserve"> </w:t>
      </w:r>
      <w:r w:rsidRPr="004647C9">
        <w:br/>
        <w:t xml:space="preserve">по </w:t>
      </w:r>
      <w:r w:rsidRPr="0026672B">
        <w:t>собирательным классификационным группировкам</w:t>
      </w:r>
      <w:r>
        <w:t xml:space="preserve"> </w:t>
      </w:r>
      <w:r>
        <w:br/>
        <w:t>видов экономической деятельности</w:t>
      </w:r>
      <w:r>
        <w:rPr>
          <w:vertAlign w:val="superscript"/>
        </w:rPr>
        <w:t>2</w:t>
      </w:r>
      <w:r w:rsidRPr="004647C9">
        <w:rPr>
          <w:vertAlign w:val="superscript"/>
        </w:rPr>
        <w:t>)</w:t>
      </w:r>
      <w:r w:rsidRPr="004647C9">
        <w:t xml:space="preserve"> за 201</w:t>
      </w:r>
      <w:r>
        <w:t>8</w:t>
      </w:r>
      <w:r w:rsidRPr="004647C9">
        <w:t xml:space="preserve"> год</w:t>
      </w:r>
      <w:bookmarkEnd w:id="293"/>
    </w:p>
    <w:p w:rsidR="00F414B2" w:rsidRPr="002F29EE" w:rsidRDefault="00F414B2" w:rsidP="00572546">
      <w:pPr>
        <w:spacing w:line="218" w:lineRule="auto"/>
        <w:jc w:val="cente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516"/>
      </w:tblGrid>
      <w:tr w:rsidR="00F414B2" w:rsidRPr="002F29EE" w:rsidTr="00F414B2">
        <w:trPr>
          <w:cantSplit/>
          <w:trHeight w:val="157"/>
        </w:trPr>
        <w:tc>
          <w:tcPr>
            <w:tcW w:w="3759" w:type="pct"/>
            <w:tcBorders>
              <w:bottom w:val="single" w:sz="4" w:space="0" w:color="auto"/>
            </w:tcBorders>
            <w:shd w:val="pct10" w:color="auto" w:fill="auto"/>
            <w:vAlign w:val="bottom"/>
          </w:tcPr>
          <w:p w:rsidR="00F414B2" w:rsidRPr="002F29EE" w:rsidRDefault="00F414B2" w:rsidP="00572546">
            <w:pPr>
              <w:overflowPunct/>
              <w:autoSpaceDE/>
              <w:autoSpaceDN/>
              <w:adjustRightInd/>
              <w:spacing w:line="218" w:lineRule="auto"/>
              <w:textAlignment w:val="auto"/>
              <w:rPr>
                <w:i/>
                <w:szCs w:val="22"/>
              </w:rPr>
            </w:pPr>
          </w:p>
        </w:tc>
        <w:tc>
          <w:tcPr>
            <w:tcW w:w="1241" w:type="pct"/>
            <w:tcBorders>
              <w:bottom w:val="single" w:sz="4" w:space="0" w:color="auto"/>
            </w:tcBorders>
            <w:shd w:val="pct10" w:color="auto" w:fill="auto"/>
          </w:tcPr>
          <w:p w:rsidR="00F414B2" w:rsidRPr="002F29EE" w:rsidRDefault="00F414B2" w:rsidP="00572546">
            <w:pPr>
              <w:overflowPunct/>
              <w:autoSpaceDE/>
              <w:autoSpaceDN/>
              <w:adjustRightInd/>
              <w:spacing w:line="218" w:lineRule="auto"/>
              <w:jc w:val="center"/>
              <w:textAlignment w:val="auto"/>
              <w:rPr>
                <w:szCs w:val="22"/>
              </w:rPr>
            </w:pPr>
            <w:r>
              <w:rPr>
                <w:szCs w:val="22"/>
              </w:rPr>
              <w:t>Руб.</w:t>
            </w:r>
          </w:p>
        </w:tc>
      </w:tr>
      <w:tr w:rsidR="00F414B2" w:rsidRPr="002F29EE" w:rsidTr="00F414B2">
        <w:trPr>
          <w:cantSplit/>
          <w:trHeight w:val="80"/>
        </w:trPr>
        <w:tc>
          <w:tcPr>
            <w:tcW w:w="3759" w:type="pct"/>
            <w:tcBorders>
              <w:top w:val="single" w:sz="4" w:space="0" w:color="auto"/>
              <w:left w:val="single" w:sz="4" w:space="0" w:color="auto"/>
              <w:bottom w:val="nil"/>
              <w:right w:val="nil"/>
            </w:tcBorders>
            <w:vAlign w:val="bottom"/>
          </w:tcPr>
          <w:p w:rsidR="00F414B2" w:rsidRPr="002F29EE" w:rsidRDefault="00F414B2" w:rsidP="00572546">
            <w:pPr>
              <w:spacing w:before="120" w:line="218" w:lineRule="auto"/>
              <w:rPr>
                <w:bCs/>
                <w:szCs w:val="22"/>
              </w:rPr>
            </w:pPr>
            <w:r>
              <w:rPr>
                <w:bCs/>
                <w:szCs w:val="22"/>
              </w:rPr>
              <w:t>Агропромышленный комплекс</w:t>
            </w:r>
          </w:p>
        </w:tc>
        <w:tc>
          <w:tcPr>
            <w:tcW w:w="1241" w:type="pct"/>
            <w:tcBorders>
              <w:top w:val="single" w:sz="4" w:space="0" w:color="auto"/>
              <w:left w:val="nil"/>
              <w:bottom w:val="nil"/>
              <w:right w:val="single" w:sz="4" w:space="0" w:color="auto"/>
            </w:tcBorders>
            <w:vAlign w:val="bottom"/>
          </w:tcPr>
          <w:p w:rsidR="00F414B2" w:rsidRPr="002F29EE" w:rsidRDefault="00F414B2" w:rsidP="00572546">
            <w:pPr>
              <w:overflowPunct/>
              <w:autoSpaceDE/>
              <w:autoSpaceDN/>
              <w:adjustRightInd/>
              <w:spacing w:before="120" w:line="218" w:lineRule="auto"/>
              <w:ind w:left="-57" w:right="850"/>
              <w:jc w:val="right"/>
              <w:textAlignment w:val="auto"/>
              <w:rPr>
                <w:szCs w:val="22"/>
              </w:rPr>
            </w:pPr>
            <w:r>
              <w:rPr>
                <w:szCs w:val="22"/>
              </w:rPr>
              <w:t>84137</w:t>
            </w:r>
          </w:p>
        </w:tc>
      </w:tr>
      <w:tr w:rsidR="00F414B2" w:rsidRPr="002F29EE" w:rsidTr="00F414B2">
        <w:trPr>
          <w:cantSplit/>
          <w:trHeight w:val="80"/>
        </w:trPr>
        <w:tc>
          <w:tcPr>
            <w:tcW w:w="3759" w:type="pct"/>
            <w:tcBorders>
              <w:top w:val="nil"/>
              <w:left w:val="single" w:sz="4" w:space="0" w:color="auto"/>
              <w:bottom w:val="nil"/>
              <w:right w:val="nil"/>
            </w:tcBorders>
            <w:vAlign w:val="bottom"/>
          </w:tcPr>
          <w:p w:rsidR="00F414B2" w:rsidRPr="002F29EE" w:rsidRDefault="00F414B2" w:rsidP="00572546">
            <w:pPr>
              <w:spacing w:line="218" w:lineRule="auto"/>
              <w:rPr>
                <w:bCs/>
                <w:szCs w:val="22"/>
              </w:rPr>
            </w:pPr>
            <w:r>
              <w:rPr>
                <w:bCs/>
                <w:szCs w:val="22"/>
              </w:rPr>
              <w:t>Жилищно-коммунальное хозяйство</w:t>
            </w:r>
          </w:p>
        </w:tc>
        <w:tc>
          <w:tcPr>
            <w:tcW w:w="1241" w:type="pct"/>
            <w:tcBorders>
              <w:top w:val="nil"/>
              <w:left w:val="nil"/>
              <w:bottom w:val="nil"/>
              <w:right w:val="single" w:sz="4" w:space="0" w:color="auto"/>
            </w:tcBorders>
            <w:vAlign w:val="bottom"/>
          </w:tcPr>
          <w:p w:rsidR="00F414B2" w:rsidRPr="002F29EE" w:rsidRDefault="00F414B2" w:rsidP="00572546">
            <w:pPr>
              <w:overflowPunct/>
              <w:autoSpaceDE/>
              <w:autoSpaceDN/>
              <w:adjustRightInd/>
              <w:spacing w:line="218" w:lineRule="auto"/>
              <w:ind w:left="-57" w:right="850"/>
              <w:jc w:val="right"/>
              <w:textAlignment w:val="auto"/>
              <w:rPr>
                <w:szCs w:val="22"/>
              </w:rPr>
            </w:pPr>
            <w:r>
              <w:rPr>
                <w:szCs w:val="22"/>
              </w:rPr>
              <w:t>48560</w:t>
            </w:r>
          </w:p>
        </w:tc>
      </w:tr>
      <w:tr w:rsidR="00F414B2" w:rsidRPr="002F29EE" w:rsidTr="00F414B2">
        <w:trPr>
          <w:cantSplit/>
          <w:trHeight w:val="80"/>
        </w:trPr>
        <w:tc>
          <w:tcPr>
            <w:tcW w:w="3759" w:type="pct"/>
            <w:tcBorders>
              <w:top w:val="nil"/>
              <w:left w:val="single" w:sz="4" w:space="0" w:color="auto"/>
              <w:bottom w:val="nil"/>
              <w:right w:val="nil"/>
            </w:tcBorders>
            <w:vAlign w:val="bottom"/>
          </w:tcPr>
          <w:p w:rsidR="00F414B2" w:rsidRPr="002F29EE" w:rsidRDefault="00F414B2" w:rsidP="00572546">
            <w:pPr>
              <w:spacing w:line="218" w:lineRule="auto"/>
              <w:rPr>
                <w:bCs/>
                <w:szCs w:val="22"/>
              </w:rPr>
            </w:pPr>
            <w:r>
              <w:rPr>
                <w:bCs/>
                <w:szCs w:val="22"/>
              </w:rPr>
              <w:t>Платные услуги</w:t>
            </w:r>
          </w:p>
        </w:tc>
        <w:tc>
          <w:tcPr>
            <w:tcW w:w="1241" w:type="pct"/>
            <w:tcBorders>
              <w:top w:val="nil"/>
              <w:left w:val="nil"/>
              <w:bottom w:val="nil"/>
              <w:right w:val="single" w:sz="4" w:space="0" w:color="auto"/>
            </w:tcBorders>
            <w:vAlign w:val="bottom"/>
          </w:tcPr>
          <w:p w:rsidR="00F414B2" w:rsidRPr="002F29EE" w:rsidRDefault="00F414B2" w:rsidP="00572546">
            <w:pPr>
              <w:overflowPunct/>
              <w:autoSpaceDE/>
              <w:autoSpaceDN/>
              <w:adjustRightInd/>
              <w:spacing w:line="218" w:lineRule="auto"/>
              <w:ind w:left="-57" w:right="850"/>
              <w:jc w:val="right"/>
              <w:textAlignment w:val="auto"/>
              <w:rPr>
                <w:szCs w:val="22"/>
              </w:rPr>
            </w:pPr>
            <w:r>
              <w:rPr>
                <w:szCs w:val="22"/>
              </w:rPr>
              <w:t>49503</w:t>
            </w:r>
          </w:p>
        </w:tc>
      </w:tr>
      <w:tr w:rsidR="00F414B2" w:rsidRPr="002F29EE" w:rsidTr="00F414B2">
        <w:trPr>
          <w:cantSplit/>
          <w:trHeight w:val="80"/>
        </w:trPr>
        <w:tc>
          <w:tcPr>
            <w:tcW w:w="3759" w:type="pct"/>
            <w:tcBorders>
              <w:top w:val="nil"/>
              <w:left w:val="single" w:sz="4" w:space="0" w:color="auto"/>
              <w:bottom w:val="nil"/>
              <w:right w:val="nil"/>
            </w:tcBorders>
            <w:vAlign w:val="bottom"/>
          </w:tcPr>
          <w:p w:rsidR="00F414B2" w:rsidRPr="002F29EE" w:rsidRDefault="00F414B2" w:rsidP="00572546">
            <w:pPr>
              <w:spacing w:line="218" w:lineRule="auto"/>
              <w:rPr>
                <w:bCs/>
                <w:szCs w:val="22"/>
              </w:rPr>
            </w:pPr>
            <w:r>
              <w:rPr>
                <w:bCs/>
                <w:szCs w:val="22"/>
              </w:rPr>
              <w:t>Бытовые услуги</w:t>
            </w:r>
          </w:p>
        </w:tc>
        <w:tc>
          <w:tcPr>
            <w:tcW w:w="1241" w:type="pct"/>
            <w:tcBorders>
              <w:top w:val="nil"/>
              <w:left w:val="nil"/>
              <w:bottom w:val="nil"/>
              <w:right w:val="single" w:sz="4" w:space="0" w:color="auto"/>
            </w:tcBorders>
            <w:vAlign w:val="bottom"/>
          </w:tcPr>
          <w:p w:rsidR="00F414B2" w:rsidRPr="002F29EE" w:rsidRDefault="00F414B2" w:rsidP="00572546">
            <w:pPr>
              <w:overflowPunct/>
              <w:autoSpaceDE/>
              <w:autoSpaceDN/>
              <w:adjustRightInd/>
              <w:spacing w:line="218" w:lineRule="auto"/>
              <w:ind w:left="-57" w:right="850"/>
              <w:jc w:val="right"/>
              <w:textAlignment w:val="auto"/>
              <w:rPr>
                <w:szCs w:val="22"/>
              </w:rPr>
            </w:pPr>
            <w:r>
              <w:rPr>
                <w:szCs w:val="22"/>
              </w:rPr>
              <w:t>64882</w:t>
            </w:r>
          </w:p>
        </w:tc>
      </w:tr>
      <w:tr w:rsidR="00F414B2" w:rsidRPr="002F29EE" w:rsidTr="00F414B2">
        <w:trPr>
          <w:cantSplit/>
          <w:trHeight w:val="80"/>
        </w:trPr>
        <w:tc>
          <w:tcPr>
            <w:tcW w:w="3759" w:type="pct"/>
            <w:tcBorders>
              <w:top w:val="nil"/>
              <w:left w:val="single" w:sz="4" w:space="0" w:color="auto"/>
              <w:bottom w:val="nil"/>
              <w:right w:val="nil"/>
            </w:tcBorders>
            <w:vAlign w:val="bottom"/>
          </w:tcPr>
          <w:p w:rsidR="00F414B2" w:rsidRDefault="00F414B2" w:rsidP="00572546">
            <w:pPr>
              <w:spacing w:line="218" w:lineRule="auto"/>
              <w:rPr>
                <w:bCs/>
                <w:szCs w:val="22"/>
              </w:rPr>
            </w:pPr>
            <w:r>
              <w:rPr>
                <w:bCs/>
                <w:szCs w:val="22"/>
              </w:rPr>
              <w:t>Туризм</w:t>
            </w:r>
          </w:p>
        </w:tc>
        <w:tc>
          <w:tcPr>
            <w:tcW w:w="1241" w:type="pct"/>
            <w:tcBorders>
              <w:top w:val="nil"/>
              <w:left w:val="nil"/>
              <w:bottom w:val="nil"/>
              <w:right w:val="single" w:sz="4" w:space="0" w:color="auto"/>
            </w:tcBorders>
            <w:vAlign w:val="bottom"/>
          </w:tcPr>
          <w:p w:rsidR="00F414B2" w:rsidRDefault="00F414B2" w:rsidP="00572546">
            <w:pPr>
              <w:overflowPunct/>
              <w:autoSpaceDE/>
              <w:autoSpaceDN/>
              <w:adjustRightInd/>
              <w:spacing w:line="218" w:lineRule="auto"/>
              <w:ind w:left="-57" w:right="850"/>
              <w:jc w:val="right"/>
              <w:textAlignment w:val="auto"/>
              <w:rPr>
                <w:szCs w:val="22"/>
              </w:rPr>
            </w:pPr>
            <w:r>
              <w:rPr>
                <w:szCs w:val="22"/>
              </w:rPr>
              <w:t>53510</w:t>
            </w:r>
          </w:p>
        </w:tc>
      </w:tr>
      <w:tr w:rsidR="00F414B2" w:rsidRPr="002F29EE" w:rsidTr="00F414B2">
        <w:trPr>
          <w:cantSplit/>
          <w:trHeight w:val="80"/>
        </w:trPr>
        <w:tc>
          <w:tcPr>
            <w:tcW w:w="3759" w:type="pct"/>
            <w:tcBorders>
              <w:top w:val="nil"/>
              <w:left w:val="single" w:sz="4" w:space="0" w:color="auto"/>
              <w:bottom w:val="nil"/>
              <w:right w:val="nil"/>
            </w:tcBorders>
            <w:vAlign w:val="bottom"/>
          </w:tcPr>
          <w:p w:rsidR="00F414B2" w:rsidRPr="002F29EE" w:rsidRDefault="00F414B2" w:rsidP="00572546">
            <w:pPr>
              <w:spacing w:line="218" w:lineRule="auto"/>
              <w:rPr>
                <w:bCs/>
                <w:szCs w:val="22"/>
              </w:rPr>
            </w:pPr>
            <w:r w:rsidRPr="002F29EE">
              <w:rPr>
                <w:bCs/>
                <w:szCs w:val="22"/>
              </w:rPr>
              <w:t>Сектор инжиниринговых услуг и промышленного дизайна</w:t>
            </w:r>
          </w:p>
        </w:tc>
        <w:tc>
          <w:tcPr>
            <w:tcW w:w="1241" w:type="pct"/>
            <w:tcBorders>
              <w:top w:val="nil"/>
              <w:left w:val="nil"/>
              <w:bottom w:val="nil"/>
              <w:right w:val="single" w:sz="4" w:space="0" w:color="auto"/>
            </w:tcBorders>
            <w:vAlign w:val="bottom"/>
          </w:tcPr>
          <w:p w:rsidR="00F414B2" w:rsidRPr="002F29EE" w:rsidRDefault="00F414B2" w:rsidP="00572546">
            <w:pPr>
              <w:overflowPunct/>
              <w:autoSpaceDE/>
              <w:autoSpaceDN/>
              <w:adjustRightInd/>
              <w:spacing w:line="218" w:lineRule="auto"/>
              <w:ind w:left="-57" w:right="850"/>
              <w:jc w:val="right"/>
              <w:textAlignment w:val="auto"/>
              <w:rPr>
                <w:szCs w:val="22"/>
              </w:rPr>
            </w:pPr>
            <w:r>
              <w:rPr>
                <w:szCs w:val="22"/>
              </w:rPr>
              <w:t>86452</w:t>
            </w:r>
          </w:p>
        </w:tc>
      </w:tr>
      <w:tr w:rsidR="00F414B2" w:rsidRPr="002F29EE" w:rsidTr="00F414B2">
        <w:trPr>
          <w:cantSplit/>
          <w:trHeight w:val="80"/>
        </w:trPr>
        <w:tc>
          <w:tcPr>
            <w:tcW w:w="3759" w:type="pct"/>
            <w:tcBorders>
              <w:top w:val="nil"/>
              <w:bottom w:val="nil"/>
              <w:right w:val="nil"/>
            </w:tcBorders>
            <w:vAlign w:val="bottom"/>
          </w:tcPr>
          <w:p w:rsidR="00F414B2" w:rsidRPr="002F29EE" w:rsidRDefault="00F414B2" w:rsidP="00572546">
            <w:pPr>
              <w:spacing w:line="218" w:lineRule="auto"/>
              <w:rPr>
                <w:bCs/>
                <w:szCs w:val="22"/>
              </w:rPr>
            </w:pPr>
            <w:r w:rsidRPr="002F29EE">
              <w:rPr>
                <w:bCs/>
                <w:szCs w:val="22"/>
              </w:rPr>
              <w:t>Сектор информационно-коммуникационных технологий</w:t>
            </w:r>
          </w:p>
        </w:tc>
        <w:tc>
          <w:tcPr>
            <w:tcW w:w="1241" w:type="pct"/>
            <w:tcBorders>
              <w:top w:val="nil"/>
              <w:left w:val="nil"/>
              <w:bottom w:val="nil"/>
            </w:tcBorders>
            <w:vAlign w:val="bottom"/>
          </w:tcPr>
          <w:p w:rsidR="00F414B2" w:rsidRPr="002F29EE" w:rsidRDefault="00F414B2" w:rsidP="00572546">
            <w:pPr>
              <w:overflowPunct/>
              <w:autoSpaceDE/>
              <w:autoSpaceDN/>
              <w:adjustRightInd/>
              <w:spacing w:line="218" w:lineRule="auto"/>
              <w:ind w:left="-57" w:right="850"/>
              <w:jc w:val="right"/>
              <w:textAlignment w:val="auto"/>
              <w:rPr>
                <w:szCs w:val="22"/>
              </w:rPr>
            </w:pPr>
            <w:r>
              <w:rPr>
                <w:szCs w:val="22"/>
              </w:rPr>
              <w:t>54045</w:t>
            </w:r>
          </w:p>
        </w:tc>
      </w:tr>
      <w:tr w:rsidR="00F414B2" w:rsidRPr="002F29EE" w:rsidTr="00F414B2">
        <w:trPr>
          <w:cantSplit/>
          <w:trHeight w:val="80"/>
        </w:trPr>
        <w:tc>
          <w:tcPr>
            <w:tcW w:w="3759" w:type="pct"/>
            <w:tcBorders>
              <w:top w:val="nil"/>
              <w:bottom w:val="nil"/>
              <w:right w:val="nil"/>
            </w:tcBorders>
            <w:vAlign w:val="bottom"/>
          </w:tcPr>
          <w:p w:rsidR="00F414B2" w:rsidRPr="002F29EE" w:rsidRDefault="00F414B2" w:rsidP="00572546">
            <w:pPr>
              <w:spacing w:line="218" w:lineRule="auto"/>
              <w:rPr>
                <w:bCs/>
                <w:szCs w:val="22"/>
                <w:vertAlign w:val="superscript"/>
              </w:rPr>
            </w:pPr>
            <w:r w:rsidRPr="002F29EE">
              <w:rPr>
                <w:bCs/>
                <w:szCs w:val="22"/>
              </w:rPr>
              <w:t>Сектор контента и средств массовой информации</w:t>
            </w:r>
          </w:p>
        </w:tc>
        <w:tc>
          <w:tcPr>
            <w:tcW w:w="1241" w:type="pct"/>
            <w:tcBorders>
              <w:top w:val="nil"/>
              <w:left w:val="nil"/>
              <w:bottom w:val="nil"/>
            </w:tcBorders>
            <w:vAlign w:val="bottom"/>
          </w:tcPr>
          <w:p w:rsidR="00F414B2" w:rsidRPr="002F29EE" w:rsidRDefault="00F414B2" w:rsidP="00572546">
            <w:pPr>
              <w:overflowPunct/>
              <w:autoSpaceDE/>
              <w:autoSpaceDN/>
              <w:adjustRightInd/>
              <w:spacing w:line="218" w:lineRule="auto"/>
              <w:ind w:left="-57" w:right="850"/>
              <w:jc w:val="right"/>
              <w:textAlignment w:val="auto"/>
              <w:rPr>
                <w:szCs w:val="22"/>
              </w:rPr>
            </w:pPr>
            <w:r>
              <w:rPr>
                <w:szCs w:val="22"/>
              </w:rPr>
              <w:t>46925</w:t>
            </w:r>
          </w:p>
        </w:tc>
      </w:tr>
      <w:tr w:rsidR="00F414B2" w:rsidRPr="002F29EE" w:rsidTr="00F414B2">
        <w:trPr>
          <w:cantSplit/>
          <w:trHeight w:val="80"/>
        </w:trPr>
        <w:tc>
          <w:tcPr>
            <w:tcW w:w="3759" w:type="pct"/>
            <w:tcBorders>
              <w:top w:val="nil"/>
              <w:right w:val="nil"/>
            </w:tcBorders>
            <w:vAlign w:val="bottom"/>
          </w:tcPr>
          <w:p w:rsidR="00F414B2" w:rsidRPr="002F29EE" w:rsidRDefault="00F414B2" w:rsidP="00572546">
            <w:pPr>
              <w:spacing w:after="120" w:line="218" w:lineRule="auto"/>
              <w:rPr>
                <w:bCs/>
                <w:szCs w:val="22"/>
              </w:rPr>
            </w:pPr>
            <w:r w:rsidRPr="002F29EE">
              <w:rPr>
                <w:bCs/>
                <w:szCs w:val="22"/>
              </w:rPr>
              <w:t>Отрасль информационных технологий</w:t>
            </w:r>
          </w:p>
        </w:tc>
        <w:tc>
          <w:tcPr>
            <w:tcW w:w="1241" w:type="pct"/>
            <w:tcBorders>
              <w:top w:val="nil"/>
              <w:left w:val="nil"/>
            </w:tcBorders>
            <w:vAlign w:val="bottom"/>
          </w:tcPr>
          <w:p w:rsidR="00F414B2" w:rsidRPr="002F29EE" w:rsidRDefault="00F414B2" w:rsidP="00572546">
            <w:pPr>
              <w:overflowPunct/>
              <w:autoSpaceDE/>
              <w:autoSpaceDN/>
              <w:adjustRightInd/>
              <w:spacing w:after="120" w:line="218" w:lineRule="auto"/>
              <w:ind w:left="-57" w:right="850"/>
              <w:jc w:val="right"/>
              <w:textAlignment w:val="auto"/>
              <w:rPr>
                <w:szCs w:val="22"/>
              </w:rPr>
            </w:pPr>
            <w:r>
              <w:rPr>
                <w:szCs w:val="22"/>
              </w:rPr>
              <w:t>52817</w:t>
            </w:r>
          </w:p>
        </w:tc>
      </w:tr>
    </w:tbl>
    <w:p w:rsidR="00F414B2" w:rsidRDefault="00F414B2" w:rsidP="00572546">
      <w:pPr>
        <w:spacing w:line="218" w:lineRule="auto"/>
        <w:rPr>
          <w:rFonts w:eastAsia="Calibri"/>
          <w:i/>
          <w:sz w:val="20"/>
          <w:vertAlign w:val="superscript"/>
        </w:rPr>
      </w:pPr>
    </w:p>
    <w:p w:rsidR="00F414B2" w:rsidRPr="00F414B2" w:rsidRDefault="00F414B2" w:rsidP="00572546">
      <w:pPr>
        <w:spacing w:line="218" w:lineRule="auto"/>
        <w:ind w:left="142" w:hanging="142"/>
        <w:jc w:val="both"/>
        <w:rPr>
          <w:rFonts w:eastAsia="Calibri"/>
          <w:i/>
          <w:sz w:val="20"/>
        </w:rPr>
      </w:pPr>
      <w:r>
        <w:rPr>
          <w:rFonts w:eastAsia="Calibri"/>
          <w:i/>
          <w:sz w:val="20"/>
          <w:vertAlign w:val="superscript"/>
        </w:rPr>
        <w:t>1</w:t>
      </w:r>
      <w:r w:rsidRPr="00BB1EF9">
        <w:rPr>
          <w:rFonts w:eastAsia="Calibri"/>
          <w:i/>
          <w:sz w:val="20"/>
          <w:vertAlign w:val="superscript"/>
        </w:rPr>
        <w:t xml:space="preserve">) </w:t>
      </w:r>
      <w:r>
        <w:rPr>
          <w:rFonts w:eastAsia="Calibri"/>
          <w:i/>
          <w:sz w:val="20"/>
        </w:rPr>
        <w:t>Без субъектов малого предпринимательства, средняя численность работников которых превышает 15 человек.</w:t>
      </w:r>
    </w:p>
    <w:p w:rsidR="00F414B2" w:rsidRPr="00BB1EF9" w:rsidRDefault="00F414B2" w:rsidP="00572546">
      <w:pPr>
        <w:spacing w:line="218" w:lineRule="auto"/>
        <w:ind w:left="142" w:hanging="142"/>
        <w:jc w:val="both"/>
        <w:rPr>
          <w:rFonts w:eastAsia="Calibri"/>
          <w:i/>
          <w:sz w:val="20"/>
        </w:rPr>
      </w:pPr>
      <w:r>
        <w:rPr>
          <w:rFonts w:eastAsia="Calibri"/>
          <w:i/>
          <w:sz w:val="20"/>
          <w:vertAlign w:val="superscript"/>
        </w:rPr>
        <w:t xml:space="preserve">2) </w:t>
      </w:r>
      <w:r w:rsidRPr="00BB1EF9">
        <w:rPr>
          <w:i/>
          <w:sz w:val="20"/>
        </w:rPr>
        <w:t>По оперативным первичным статистическим данным.</w:t>
      </w:r>
      <w:r>
        <w:rPr>
          <w:i/>
          <w:sz w:val="20"/>
        </w:rPr>
        <w:t xml:space="preserve"> </w:t>
      </w:r>
      <w:r w:rsidRPr="00BB1EF9">
        <w:rPr>
          <w:rFonts w:eastAsia="Calibri"/>
          <w:i/>
          <w:sz w:val="20"/>
        </w:rPr>
        <w:t>Классификационные г</w:t>
      </w:r>
      <w:r w:rsidRPr="00BB1EF9">
        <w:rPr>
          <w:i/>
          <w:sz w:val="20"/>
        </w:rPr>
        <w:t>руппировки видов экономической деятельности представляют совокупность соответствующих фактических видов деятельности, осуществл</w:t>
      </w:r>
      <w:r w:rsidRPr="00BB1EF9">
        <w:rPr>
          <w:i/>
          <w:sz w:val="20"/>
        </w:rPr>
        <w:t>я</w:t>
      </w:r>
      <w:r w:rsidRPr="00BB1EF9">
        <w:rPr>
          <w:i/>
          <w:sz w:val="20"/>
        </w:rPr>
        <w:t>емых организациями, независимо от их основных видов деятельности.</w:t>
      </w:r>
    </w:p>
    <w:p w:rsidR="00F414B2" w:rsidRDefault="00F414B2" w:rsidP="00572546">
      <w:pPr>
        <w:spacing w:line="218" w:lineRule="auto"/>
      </w:pPr>
    </w:p>
    <w:p w:rsidR="00F414B2" w:rsidRPr="00A64710" w:rsidRDefault="00F414B2" w:rsidP="00572546">
      <w:pPr>
        <w:spacing w:line="218" w:lineRule="auto"/>
      </w:pPr>
    </w:p>
    <w:p w:rsidR="00B87067" w:rsidRPr="00027E81" w:rsidRDefault="00B87067" w:rsidP="00572546">
      <w:pPr>
        <w:pStyle w:val="3"/>
        <w:numPr>
          <w:ilvl w:val="12"/>
          <w:numId w:val="0"/>
        </w:numPr>
        <w:spacing w:line="218" w:lineRule="auto"/>
      </w:pPr>
      <w:bookmarkStart w:id="294" w:name="_Toc28008228"/>
      <w:bookmarkStart w:id="295" w:name="_Toc163016035"/>
      <w:bookmarkStart w:id="296" w:name="_Toc183577729"/>
      <w:bookmarkStart w:id="297" w:name="_Toc248652895"/>
      <w:bookmarkStart w:id="298" w:name="_Toc163016036"/>
      <w:bookmarkStart w:id="299" w:name="_Toc183577730"/>
      <w:bookmarkEnd w:id="290"/>
      <w:bookmarkEnd w:id="291"/>
      <w:bookmarkEnd w:id="292"/>
      <w:r w:rsidRPr="000C4EF3">
        <w:t>Величина прожиточного минимума</w:t>
      </w:r>
      <w:bookmarkEnd w:id="294"/>
      <w:r>
        <w:t xml:space="preserve"> </w:t>
      </w:r>
    </w:p>
    <w:p w:rsidR="00B87067" w:rsidRDefault="00B87067" w:rsidP="00572546">
      <w:pPr>
        <w:numPr>
          <w:ilvl w:val="12"/>
          <w:numId w:val="0"/>
        </w:numPr>
        <w:spacing w:line="218" w:lineRule="auto"/>
        <w:jc w:val="center"/>
      </w:pPr>
      <w:r>
        <w:t>в среднем на душу населения, рублей в месяц</w:t>
      </w:r>
    </w:p>
    <w:p w:rsidR="00B87067" w:rsidRDefault="00B87067" w:rsidP="00572546">
      <w:pPr>
        <w:spacing w:line="218" w:lineRule="auto"/>
      </w:pPr>
    </w:p>
    <w:tbl>
      <w:tblPr>
        <w:tblW w:w="5000" w:type="pct"/>
        <w:tblLayout w:type="fixed"/>
        <w:tblLook w:val="04A0" w:firstRow="1" w:lastRow="0" w:firstColumn="1" w:lastColumn="0" w:noHBand="0" w:noVBand="1"/>
      </w:tblPr>
      <w:tblGrid>
        <w:gridCol w:w="1648"/>
        <w:gridCol w:w="1721"/>
        <w:gridCol w:w="1842"/>
        <w:gridCol w:w="1431"/>
        <w:gridCol w:w="8"/>
        <w:gridCol w:w="1489"/>
        <w:gridCol w:w="1998"/>
      </w:tblGrid>
      <w:tr w:rsidR="00B87067" w:rsidTr="00EC2AB5">
        <w:trPr>
          <w:cantSplit/>
          <w:trHeight w:val="20"/>
        </w:trPr>
        <w:tc>
          <w:tcPr>
            <w:tcW w:w="1648" w:type="dxa"/>
            <w:vMerge w:val="restart"/>
            <w:tcBorders>
              <w:top w:val="single" w:sz="4" w:space="0" w:color="auto"/>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p>
        </w:tc>
        <w:tc>
          <w:tcPr>
            <w:tcW w:w="1721" w:type="dxa"/>
            <w:vMerge w:val="restart"/>
            <w:tcBorders>
              <w:top w:val="single" w:sz="4" w:space="0" w:color="auto"/>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r>
              <w:t>Всё население</w:t>
            </w:r>
          </w:p>
        </w:tc>
        <w:tc>
          <w:tcPr>
            <w:tcW w:w="4770" w:type="dxa"/>
            <w:gridSpan w:val="4"/>
            <w:tcBorders>
              <w:top w:val="single" w:sz="4" w:space="0" w:color="auto"/>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r>
              <w:t>в том числе по социально-демографическим группам населения</w:t>
            </w:r>
          </w:p>
        </w:tc>
        <w:tc>
          <w:tcPr>
            <w:tcW w:w="1998" w:type="dxa"/>
            <w:vMerge w:val="restart"/>
            <w:tcBorders>
              <w:top w:val="single" w:sz="4" w:space="0" w:color="auto"/>
              <w:left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r>
              <w:t xml:space="preserve">Соотношение </w:t>
            </w:r>
          </w:p>
          <w:p w:rsidR="00B87067" w:rsidRDefault="00B87067" w:rsidP="00572546">
            <w:pPr>
              <w:numPr>
                <w:ilvl w:val="12"/>
                <w:numId w:val="0"/>
              </w:numPr>
              <w:spacing w:line="218" w:lineRule="auto"/>
              <w:jc w:val="center"/>
            </w:pPr>
            <w:r>
              <w:t>среднедушевых денежных доходов населения с вел</w:t>
            </w:r>
            <w:r>
              <w:t>и</w:t>
            </w:r>
            <w:r>
              <w:t>чиной прожито</w:t>
            </w:r>
            <w:r>
              <w:t>ч</w:t>
            </w:r>
            <w:r>
              <w:t>ного минимума, %</w:t>
            </w:r>
          </w:p>
        </w:tc>
      </w:tr>
      <w:tr w:rsidR="00B87067" w:rsidTr="00EC2AB5">
        <w:trPr>
          <w:cantSplit/>
          <w:trHeight w:val="20"/>
        </w:trPr>
        <w:tc>
          <w:tcPr>
            <w:tcW w:w="1648" w:type="dxa"/>
            <w:vMerge/>
            <w:tcBorders>
              <w:top w:val="single" w:sz="4" w:space="0" w:color="auto"/>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p>
        </w:tc>
        <w:tc>
          <w:tcPr>
            <w:tcW w:w="1721" w:type="dxa"/>
            <w:vMerge/>
            <w:tcBorders>
              <w:top w:val="single" w:sz="4" w:space="0" w:color="auto"/>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p>
        </w:tc>
        <w:tc>
          <w:tcPr>
            <w:tcW w:w="1842" w:type="dxa"/>
            <w:tcBorders>
              <w:top w:val="single" w:sz="4" w:space="0" w:color="auto"/>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r>
              <w:t>трудоспособное</w:t>
            </w:r>
            <w:r>
              <w:br/>
              <w:t>население</w:t>
            </w:r>
          </w:p>
        </w:tc>
        <w:tc>
          <w:tcPr>
            <w:tcW w:w="1439" w:type="dxa"/>
            <w:gridSpan w:val="2"/>
            <w:tcBorders>
              <w:top w:val="single" w:sz="4" w:space="0" w:color="auto"/>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r>
              <w:t>пенсионеры</w:t>
            </w:r>
          </w:p>
        </w:tc>
        <w:tc>
          <w:tcPr>
            <w:tcW w:w="1489" w:type="dxa"/>
            <w:tcBorders>
              <w:top w:val="single" w:sz="4" w:space="0" w:color="auto"/>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r>
              <w:t>дети</w:t>
            </w:r>
          </w:p>
        </w:tc>
        <w:tc>
          <w:tcPr>
            <w:tcW w:w="1998" w:type="dxa"/>
            <w:vMerge/>
            <w:tcBorders>
              <w:left w:val="single" w:sz="4" w:space="0" w:color="auto"/>
              <w:bottom w:val="single" w:sz="4" w:space="0" w:color="auto"/>
              <w:right w:val="single" w:sz="4" w:space="0" w:color="auto"/>
            </w:tcBorders>
            <w:shd w:val="pct10" w:color="auto" w:fill="auto"/>
          </w:tcPr>
          <w:p w:rsidR="00B87067" w:rsidRDefault="00B87067" w:rsidP="00572546">
            <w:pPr>
              <w:numPr>
                <w:ilvl w:val="12"/>
                <w:numId w:val="0"/>
              </w:numPr>
              <w:spacing w:line="218" w:lineRule="auto"/>
              <w:jc w:val="center"/>
            </w:pPr>
          </w:p>
        </w:tc>
      </w:tr>
      <w:tr w:rsidR="003E135F" w:rsidTr="00EC2AB5">
        <w:trPr>
          <w:cantSplit/>
          <w:trHeight w:val="20"/>
        </w:trPr>
        <w:tc>
          <w:tcPr>
            <w:tcW w:w="1648" w:type="dxa"/>
            <w:tcBorders>
              <w:left w:val="single" w:sz="4" w:space="0" w:color="auto"/>
            </w:tcBorders>
            <w:vAlign w:val="bottom"/>
          </w:tcPr>
          <w:p w:rsidR="003E135F" w:rsidRPr="00CE6F38" w:rsidRDefault="003E135F" w:rsidP="00572546">
            <w:pPr>
              <w:numPr>
                <w:ilvl w:val="12"/>
                <w:numId w:val="0"/>
              </w:numPr>
              <w:spacing w:before="120" w:line="218" w:lineRule="auto"/>
              <w:rPr>
                <w:b/>
              </w:rPr>
            </w:pPr>
            <w:r>
              <w:rPr>
                <w:b/>
              </w:rPr>
              <w:t>2014</w:t>
            </w:r>
          </w:p>
        </w:tc>
        <w:tc>
          <w:tcPr>
            <w:tcW w:w="1721" w:type="dxa"/>
            <w:vAlign w:val="bottom"/>
          </w:tcPr>
          <w:p w:rsidR="003E135F" w:rsidRPr="006F371F" w:rsidRDefault="003E135F" w:rsidP="00572546">
            <w:pPr>
              <w:numPr>
                <w:ilvl w:val="12"/>
                <w:numId w:val="0"/>
              </w:numPr>
              <w:spacing w:before="80" w:line="218" w:lineRule="auto"/>
              <w:ind w:right="454"/>
              <w:jc w:val="right"/>
              <w:rPr>
                <w:b/>
              </w:rPr>
            </w:pPr>
            <w:r w:rsidRPr="006F371F">
              <w:rPr>
                <w:b/>
              </w:rPr>
              <w:t>11273</w:t>
            </w:r>
          </w:p>
        </w:tc>
        <w:tc>
          <w:tcPr>
            <w:tcW w:w="1842" w:type="dxa"/>
            <w:vAlign w:val="bottom"/>
          </w:tcPr>
          <w:p w:rsidR="003E135F" w:rsidRPr="00CE6F38" w:rsidRDefault="003E135F" w:rsidP="00572546">
            <w:pPr>
              <w:numPr>
                <w:ilvl w:val="12"/>
                <w:numId w:val="0"/>
              </w:numPr>
              <w:spacing w:before="80" w:line="218" w:lineRule="auto"/>
              <w:ind w:right="454"/>
              <w:jc w:val="right"/>
              <w:rPr>
                <w:b/>
              </w:rPr>
            </w:pPr>
            <w:r>
              <w:rPr>
                <w:b/>
              </w:rPr>
              <w:t>11784</w:t>
            </w:r>
          </w:p>
        </w:tc>
        <w:tc>
          <w:tcPr>
            <w:tcW w:w="1439" w:type="dxa"/>
            <w:gridSpan w:val="2"/>
            <w:vAlign w:val="bottom"/>
          </w:tcPr>
          <w:p w:rsidR="003E135F" w:rsidRPr="00CE6F38" w:rsidRDefault="003E135F" w:rsidP="00572546">
            <w:pPr>
              <w:numPr>
                <w:ilvl w:val="12"/>
                <w:numId w:val="0"/>
              </w:numPr>
              <w:spacing w:before="80" w:line="218" w:lineRule="auto"/>
              <w:ind w:right="340"/>
              <w:jc w:val="right"/>
              <w:rPr>
                <w:b/>
              </w:rPr>
            </w:pPr>
            <w:r>
              <w:rPr>
                <w:b/>
              </w:rPr>
              <w:t>9417</w:t>
            </w:r>
          </w:p>
        </w:tc>
        <w:tc>
          <w:tcPr>
            <w:tcW w:w="1489" w:type="dxa"/>
            <w:vAlign w:val="bottom"/>
          </w:tcPr>
          <w:p w:rsidR="003E135F" w:rsidRPr="00CE6F38" w:rsidRDefault="003E135F" w:rsidP="00572546">
            <w:pPr>
              <w:numPr>
                <w:ilvl w:val="12"/>
                <w:numId w:val="0"/>
              </w:numPr>
              <w:spacing w:before="80" w:line="218" w:lineRule="auto"/>
              <w:ind w:right="340"/>
              <w:jc w:val="right"/>
              <w:rPr>
                <w:b/>
              </w:rPr>
            </w:pPr>
            <w:r>
              <w:rPr>
                <w:b/>
              </w:rPr>
              <w:t>11416</w:t>
            </w:r>
          </w:p>
        </w:tc>
        <w:tc>
          <w:tcPr>
            <w:tcW w:w="1998" w:type="dxa"/>
            <w:tcBorders>
              <w:right w:val="single" w:sz="4" w:space="0" w:color="auto"/>
            </w:tcBorders>
            <w:vAlign w:val="bottom"/>
          </w:tcPr>
          <w:p w:rsidR="003E135F" w:rsidRPr="0091418A" w:rsidRDefault="0075482B" w:rsidP="00572546">
            <w:pPr>
              <w:numPr>
                <w:ilvl w:val="12"/>
                <w:numId w:val="0"/>
              </w:numPr>
              <w:spacing w:before="80" w:line="218" w:lineRule="auto"/>
              <w:ind w:right="567"/>
              <w:jc w:val="right"/>
              <w:rPr>
                <w:b/>
              </w:rPr>
            </w:pPr>
            <w:r>
              <w:rPr>
                <w:b/>
              </w:rPr>
              <w:t>299,7</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 квартал</w:t>
            </w:r>
          </w:p>
        </w:tc>
        <w:tc>
          <w:tcPr>
            <w:tcW w:w="1721" w:type="dxa"/>
            <w:vAlign w:val="bottom"/>
          </w:tcPr>
          <w:p w:rsidR="003E135F" w:rsidRDefault="003E135F" w:rsidP="00572546">
            <w:pPr>
              <w:numPr>
                <w:ilvl w:val="12"/>
                <w:numId w:val="0"/>
              </w:numPr>
              <w:spacing w:line="218" w:lineRule="auto"/>
              <w:ind w:right="454"/>
              <w:jc w:val="right"/>
            </w:pPr>
            <w:r>
              <w:t>10607</w:t>
            </w:r>
          </w:p>
        </w:tc>
        <w:tc>
          <w:tcPr>
            <w:tcW w:w="1842" w:type="dxa"/>
            <w:vAlign w:val="bottom"/>
          </w:tcPr>
          <w:p w:rsidR="003E135F" w:rsidRDefault="003E135F" w:rsidP="00572546">
            <w:pPr>
              <w:numPr>
                <w:ilvl w:val="12"/>
                <w:numId w:val="0"/>
              </w:numPr>
              <w:spacing w:line="218" w:lineRule="auto"/>
              <w:ind w:right="454"/>
              <w:jc w:val="right"/>
            </w:pPr>
            <w:r>
              <w:t>11083</w:t>
            </w:r>
          </w:p>
        </w:tc>
        <w:tc>
          <w:tcPr>
            <w:tcW w:w="1439" w:type="dxa"/>
            <w:gridSpan w:val="2"/>
            <w:vAlign w:val="bottom"/>
          </w:tcPr>
          <w:p w:rsidR="003E135F" w:rsidRDefault="003E135F" w:rsidP="00572546">
            <w:pPr>
              <w:numPr>
                <w:ilvl w:val="12"/>
                <w:numId w:val="0"/>
              </w:numPr>
              <w:spacing w:line="218" w:lineRule="auto"/>
              <w:ind w:right="340"/>
              <w:jc w:val="right"/>
            </w:pPr>
            <w:r>
              <w:t>8840</w:t>
            </w:r>
          </w:p>
        </w:tc>
        <w:tc>
          <w:tcPr>
            <w:tcW w:w="1489" w:type="dxa"/>
            <w:vAlign w:val="bottom"/>
          </w:tcPr>
          <w:p w:rsidR="003E135F" w:rsidRDefault="003E135F" w:rsidP="00572546">
            <w:pPr>
              <w:numPr>
                <w:ilvl w:val="12"/>
                <w:numId w:val="0"/>
              </w:numPr>
              <w:spacing w:line="218" w:lineRule="auto"/>
              <w:ind w:right="340"/>
              <w:jc w:val="right"/>
            </w:pPr>
            <w:r>
              <w:t>10781</w:t>
            </w:r>
          </w:p>
        </w:tc>
        <w:tc>
          <w:tcPr>
            <w:tcW w:w="1998" w:type="dxa"/>
            <w:tcBorders>
              <w:right w:val="single" w:sz="4" w:space="0" w:color="auto"/>
            </w:tcBorders>
            <w:vAlign w:val="bottom"/>
          </w:tcPr>
          <w:p w:rsidR="003E135F" w:rsidRPr="0075482B" w:rsidRDefault="0075482B" w:rsidP="00572546">
            <w:pPr>
              <w:numPr>
                <w:ilvl w:val="12"/>
                <w:numId w:val="0"/>
              </w:numPr>
              <w:spacing w:line="218" w:lineRule="auto"/>
              <w:ind w:right="567"/>
              <w:jc w:val="right"/>
            </w:pPr>
            <w:r>
              <w:t>278,9</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II квартал</w:t>
            </w:r>
          </w:p>
        </w:tc>
        <w:tc>
          <w:tcPr>
            <w:tcW w:w="1721" w:type="dxa"/>
            <w:vAlign w:val="bottom"/>
          </w:tcPr>
          <w:p w:rsidR="003E135F" w:rsidRDefault="003E135F" w:rsidP="00572546">
            <w:pPr>
              <w:numPr>
                <w:ilvl w:val="12"/>
                <w:numId w:val="0"/>
              </w:numPr>
              <w:spacing w:line="218" w:lineRule="auto"/>
              <w:ind w:right="454"/>
              <w:jc w:val="right"/>
            </w:pPr>
            <w:r>
              <w:t>11377</w:t>
            </w:r>
          </w:p>
        </w:tc>
        <w:tc>
          <w:tcPr>
            <w:tcW w:w="1842" w:type="dxa"/>
            <w:vAlign w:val="bottom"/>
          </w:tcPr>
          <w:p w:rsidR="003E135F" w:rsidRDefault="003E135F" w:rsidP="00572546">
            <w:pPr>
              <w:numPr>
                <w:ilvl w:val="12"/>
                <w:numId w:val="0"/>
              </w:numPr>
              <w:spacing w:line="218" w:lineRule="auto"/>
              <w:ind w:right="454"/>
              <w:jc w:val="right"/>
            </w:pPr>
            <w:r>
              <w:t>11875</w:t>
            </w:r>
          </w:p>
        </w:tc>
        <w:tc>
          <w:tcPr>
            <w:tcW w:w="1439" w:type="dxa"/>
            <w:gridSpan w:val="2"/>
            <w:vAlign w:val="bottom"/>
          </w:tcPr>
          <w:p w:rsidR="003E135F" w:rsidRDefault="003E135F" w:rsidP="00572546">
            <w:pPr>
              <w:numPr>
                <w:ilvl w:val="12"/>
                <w:numId w:val="0"/>
              </w:numPr>
              <w:spacing w:line="218" w:lineRule="auto"/>
              <w:ind w:right="340"/>
              <w:jc w:val="right"/>
            </w:pPr>
            <w:r>
              <w:t>9481</w:t>
            </w:r>
          </w:p>
        </w:tc>
        <w:tc>
          <w:tcPr>
            <w:tcW w:w="1489" w:type="dxa"/>
            <w:vAlign w:val="bottom"/>
          </w:tcPr>
          <w:p w:rsidR="003E135F" w:rsidRDefault="003E135F" w:rsidP="00572546">
            <w:pPr>
              <w:numPr>
                <w:ilvl w:val="12"/>
                <w:numId w:val="0"/>
              </w:numPr>
              <w:spacing w:line="218" w:lineRule="auto"/>
              <w:ind w:right="340"/>
              <w:jc w:val="right"/>
            </w:pPr>
            <w:r>
              <w:t>11615</w:t>
            </w:r>
          </w:p>
        </w:tc>
        <w:tc>
          <w:tcPr>
            <w:tcW w:w="1998" w:type="dxa"/>
            <w:tcBorders>
              <w:right w:val="single" w:sz="4" w:space="0" w:color="auto"/>
            </w:tcBorders>
            <w:vAlign w:val="bottom"/>
          </w:tcPr>
          <w:p w:rsidR="003E135F" w:rsidRPr="0075482B" w:rsidRDefault="0075482B" w:rsidP="00572546">
            <w:pPr>
              <w:numPr>
                <w:ilvl w:val="12"/>
                <w:numId w:val="0"/>
              </w:numPr>
              <w:spacing w:line="218" w:lineRule="auto"/>
              <w:ind w:right="567"/>
              <w:jc w:val="right"/>
            </w:pPr>
            <w:r>
              <w:t>303,3</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III квартал</w:t>
            </w:r>
          </w:p>
        </w:tc>
        <w:tc>
          <w:tcPr>
            <w:tcW w:w="1721" w:type="dxa"/>
            <w:vAlign w:val="bottom"/>
          </w:tcPr>
          <w:p w:rsidR="003E135F" w:rsidRDefault="003E135F" w:rsidP="00572546">
            <w:pPr>
              <w:numPr>
                <w:ilvl w:val="12"/>
                <w:numId w:val="0"/>
              </w:numPr>
              <w:spacing w:line="218" w:lineRule="auto"/>
              <w:ind w:right="454"/>
              <w:jc w:val="right"/>
            </w:pPr>
            <w:r>
              <w:t>11482</w:t>
            </w:r>
          </w:p>
        </w:tc>
        <w:tc>
          <w:tcPr>
            <w:tcW w:w="1842" w:type="dxa"/>
            <w:vAlign w:val="bottom"/>
          </w:tcPr>
          <w:p w:rsidR="003E135F" w:rsidRDefault="003E135F" w:rsidP="00572546">
            <w:pPr>
              <w:numPr>
                <w:ilvl w:val="12"/>
                <w:numId w:val="0"/>
              </w:numPr>
              <w:spacing w:line="218" w:lineRule="auto"/>
              <w:ind w:right="454"/>
              <w:jc w:val="right"/>
            </w:pPr>
            <w:r>
              <w:t>12013</w:t>
            </w:r>
          </w:p>
        </w:tc>
        <w:tc>
          <w:tcPr>
            <w:tcW w:w="1439" w:type="dxa"/>
            <w:gridSpan w:val="2"/>
            <w:vAlign w:val="bottom"/>
          </w:tcPr>
          <w:p w:rsidR="003E135F" w:rsidRDefault="003E135F" w:rsidP="00572546">
            <w:pPr>
              <w:numPr>
                <w:ilvl w:val="12"/>
                <w:numId w:val="0"/>
              </w:numPr>
              <w:spacing w:line="218" w:lineRule="auto"/>
              <w:ind w:right="340"/>
              <w:jc w:val="right"/>
            </w:pPr>
            <w:r>
              <w:t>9607</w:t>
            </w:r>
          </w:p>
        </w:tc>
        <w:tc>
          <w:tcPr>
            <w:tcW w:w="1489" w:type="dxa"/>
            <w:vAlign w:val="bottom"/>
          </w:tcPr>
          <w:p w:rsidR="003E135F" w:rsidRDefault="003E135F" w:rsidP="00572546">
            <w:pPr>
              <w:numPr>
                <w:ilvl w:val="12"/>
                <w:numId w:val="0"/>
              </w:numPr>
              <w:spacing w:line="218" w:lineRule="auto"/>
              <w:ind w:right="340"/>
              <w:jc w:val="right"/>
            </w:pPr>
            <w:r>
              <w:t>11569</w:t>
            </w:r>
          </w:p>
        </w:tc>
        <w:tc>
          <w:tcPr>
            <w:tcW w:w="1998" w:type="dxa"/>
            <w:tcBorders>
              <w:right w:val="single" w:sz="4" w:space="0" w:color="auto"/>
            </w:tcBorders>
            <w:vAlign w:val="bottom"/>
          </w:tcPr>
          <w:p w:rsidR="003E135F" w:rsidRPr="0075482B" w:rsidRDefault="0075482B" w:rsidP="00572546">
            <w:pPr>
              <w:numPr>
                <w:ilvl w:val="12"/>
                <w:numId w:val="0"/>
              </w:numPr>
              <w:spacing w:line="218" w:lineRule="auto"/>
              <w:ind w:right="567"/>
              <w:jc w:val="right"/>
            </w:pPr>
            <w:r>
              <w:t>266,4</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IV квартал</w:t>
            </w:r>
          </w:p>
        </w:tc>
        <w:tc>
          <w:tcPr>
            <w:tcW w:w="1721" w:type="dxa"/>
            <w:vAlign w:val="bottom"/>
          </w:tcPr>
          <w:p w:rsidR="003E135F" w:rsidRDefault="003E135F" w:rsidP="00572546">
            <w:pPr>
              <w:numPr>
                <w:ilvl w:val="12"/>
                <w:numId w:val="0"/>
              </w:numPr>
              <w:spacing w:line="218" w:lineRule="auto"/>
              <w:ind w:right="454"/>
              <w:jc w:val="right"/>
            </w:pPr>
            <w:r>
              <w:t>11627</w:t>
            </w:r>
          </w:p>
        </w:tc>
        <w:tc>
          <w:tcPr>
            <w:tcW w:w="1842" w:type="dxa"/>
            <w:vAlign w:val="bottom"/>
          </w:tcPr>
          <w:p w:rsidR="003E135F" w:rsidRDefault="003E135F" w:rsidP="00572546">
            <w:pPr>
              <w:numPr>
                <w:ilvl w:val="12"/>
                <w:numId w:val="0"/>
              </w:numPr>
              <w:spacing w:line="218" w:lineRule="auto"/>
              <w:ind w:right="454"/>
              <w:jc w:val="right"/>
            </w:pPr>
            <w:r>
              <w:t>12164</w:t>
            </w:r>
          </w:p>
        </w:tc>
        <w:tc>
          <w:tcPr>
            <w:tcW w:w="1439" w:type="dxa"/>
            <w:gridSpan w:val="2"/>
            <w:vAlign w:val="bottom"/>
          </w:tcPr>
          <w:p w:rsidR="003E135F" w:rsidRDefault="003E135F" w:rsidP="00572546">
            <w:pPr>
              <w:numPr>
                <w:ilvl w:val="12"/>
                <w:numId w:val="0"/>
              </w:numPr>
              <w:spacing w:line="218" w:lineRule="auto"/>
              <w:ind w:right="340"/>
              <w:jc w:val="right"/>
            </w:pPr>
            <w:r>
              <w:t>9739</w:t>
            </w:r>
          </w:p>
        </w:tc>
        <w:tc>
          <w:tcPr>
            <w:tcW w:w="1489" w:type="dxa"/>
            <w:vAlign w:val="bottom"/>
          </w:tcPr>
          <w:p w:rsidR="003E135F" w:rsidRDefault="003E135F" w:rsidP="00572546">
            <w:pPr>
              <w:numPr>
                <w:ilvl w:val="12"/>
                <w:numId w:val="0"/>
              </w:numPr>
              <w:spacing w:line="218" w:lineRule="auto"/>
              <w:ind w:right="340"/>
              <w:jc w:val="right"/>
            </w:pPr>
            <w:r>
              <w:t>11701</w:t>
            </w:r>
          </w:p>
        </w:tc>
        <w:tc>
          <w:tcPr>
            <w:tcW w:w="1998" w:type="dxa"/>
            <w:tcBorders>
              <w:right w:val="single" w:sz="4" w:space="0" w:color="auto"/>
            </w:tcBorders>
            <w:vAlign w:val="bottom"/>
          </w:tcPr>
          <w:p w:rsidR="003E135F" w:rsidRPr="0075482B" w:rsidRDefault="0075482B" w:rsidP="00572546">
            <w:pPr>
              <w:numPr>
                <w:ilvl w:val="12"/>
                <w:numId w:val="0"/>
              </w:numPr>
              <w:spacing w:line="218" w:lineRule="auto"/>
              <w:ind w:right="567"/>
              <w:jc w:val="right"/>
            </w:pPr>
            <w:r>
              <w:t>344,3</w:t>
            </w:r>
          </w:p>
        </w:tc>
      </w:tr>
      <w:tr w:rsidR="003E135F" w:rsidRPr="003F7752" w:rsidTr="00EC2AB5">
        <w:trPr>
          <w:cantSplit/>
          <w:trHeight w:val="20"/>
        </w:trPr>
        <w:tc>
          <w:tcPr>
            <w:tcW w:w="1648" w:type="dxa"/>
            <w:tcBorders>
              <w:left w:val="single" w:sz="4" w:space="0" w:color="auto"/>
            </w:tcBorders>
            <w:vAlign w:val="bottom"/>
          </w:tcPr>
          <w:p w:rsidR="003E135F" w:rsidRPr="00CE6F38" w:rsidRDefault="003E135F" w:rsidP="00572546">
            <w:pPr>
              <w:numPr>
                <w:ilvl w:val="12"/>
                <w:numId w:val="0"/>
              </w:numPr>
              <w:spacing w:before="20" w:line="218" w:lineRule="auto"/>
              <w:rPr>
                <w:b/>
              </w:rPr>
            </w:pPr>
            <w:r>
              <w:rPr>
                <w:b/>
              </w:rPr>
              <w:t>2015</w:t>
            </w:r>
          </w:p>
        </w:tc>
        <w:tc>
          <w:tcPr>
            <w:tcW w:w="1721" w:type="dxa"/>
            <w:vAlign w:val="bottom"/>
          </w:tcPr>
          <w:p w:rsidR="003E135F" w:rsidRPr="006F371F" w:rsidRDefault="003E135F" w:rsidP="00572546">
            <w:pPr>
              <w:numPr>
                <w:ilvl w:val="12"/>
                <w:numId w:val="0"/>
              </w:numPr>
              <w:spacing w:before="20" w:line="218" w:lineRule="auto"/>
              <w:ind w:right="454"/>
              <w:jc w:val="right"/>
              <w:rPr>
                <w:b/>
              </w:rPr>
            </w:pPr>
            <w:r>
              <w:rPr>
                <w:b/>
              </w:rPr>
              <w:t>13722</w:t>
            </w:r>
          </w:p>
        </w:tc>
        <w:tc>
          <w:tcPr>
            <w:tcW w:w="1842" w:type="dxa"/>
            <w:vAlign w:val="bottom"/>
          </w:tcPr>
          <w:p w:rsidR="003E135F" w:rsidRPr="00CE6F38" w:rsidRDefault="003E135F" w:rsidP="00572546">
            <w:pPr>
              <w:numPr>
                <w:ilvl w:val="12"/>
                <w:numId w:val="0"/>
              </w:numPr>
              <w:spacing w:before="20" w:line="218" w:lineRule="auto"/>
              <w:ind w:right="454"/>
              <w:jc w:val="right"/>
              <w:rPr>
                <w:b/>
              </w:rPr>
            </w:pPr>
            <w:r>
              <w:rPr>
                <w:b/>
              </w:rPr>
              <w:t>14299</w:t>
            </w:r>
          </w:p>
        </w:tc>
        <w:tc>
          <w:tcPr>
            <w:tcW w:w="1439" w:type="dxa"/>
            <w:gridSpan w:val="2"/>
            <w:vAlign w:val="bottom"/>
          </w:tcPr>
          <w:p w:rsidR="003E135F" w:rsidRPr="00CE6F38" w:rsidRDefault="003E135F" w:rsidP="00572546">
            <w:pPr>
              <w:numPr>
                <w:ilvl w:val="12"/>
                <w:numId w:val="0"/>
              </w:numPr>
              <w:spacing w:before="20" w:line="218" w:lineRule="auto"/>
              <w:ind w:right="340"/>
              <w:jc w:val="right"/>
              <w:rPr>
                <w:b/>
              </w:rPr>
            </w:pPr>
            <w:r>
              <w:rPr>
                <w:b/>
              </w:rPr>
              <w:t>11448</w:t>
            </w:r>
          </w:p>
        </w:tc>
        <w:tc>
          <w:tcPr>
            <w:tcW w:w="1489" w:type="dxa"/>
            <w:vAlign w:val="bottom"/>
          </w:tcPr>
          <w:p w:rsidR="003E135F" w:rsidRPr="00CE6F38" w:rsidRDefault="003E135F" w:rsidP="00572546">
            <w:pPr>
              <w:numPr>
                <w:ilvl w:val="12"/>
                <w:numId w:val="0"/>
              </w:numPr>
              <w:spacing w:before="20" w:line="218" w:lineRule="auto"/>
              <w:ind w:right="340"/>
              <w:jc w:val="right"/>
              <w:rPr>
                <w:b/>
              </w:rPr>
            </w:pPr>
            <w:r>
              <w:rPr>
                <w:b/>
              </w:rPr>
              <w:t>14089</w:t>
            </w:r>
          </w:p>
        </w:tc>
        <w:tc>
          <w:tcPr>
            <w:tcW w:w="1998" w:type="dxa"/>
            <w:tcBorders>
              <w:right w:val="single" w:sz="4" w:space="0" w:color="auto"/>
            </w:tcBorders>
            <w:vAlign w:val="bottom"/>
          </w:tcPr>
          <w:p w:rsidR="003E135F" w:rsidRPr="0091418A" w:rsidRDefault="0075482B" w:rsidP="00572546">
            <w:pPr>
              <w:numPr>
                <w:ilvl w:val="12"/>
                <w:numId w:val="0"/>
              </w:numPr>
              <w:spacing w:before="20" w:line="218" w:lineRule="auto"/>
              <w:ind w:right="567"/>
              <w:jc w:val="right"/>
              <w:rPr>
                <w:b/>
              </w:rPr>
            </w:pPr>
            <w:r>
              <w:rPr>
                <w:b/>
              </w:rPr>
              <w:t>267,8</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 квартал</w:t>
            </w:r>
          </w:p>
        </w:tc>
        <w:tc>
          <w:tcPr>
            <w:tcW w:w="1721" w:type="dxa"/>
            <w:vAlign w:val="bottom"/>
          </w:tcPr>
          <w:p w:rsidR="003E135F" w:rsidRDefault="003E135F" w:rsidP="00572546">
            <w:pPr>
              <w:numPr>
                <w:ilvl w:val="12"/>
                <w:numId w:val="0"/>
              </w:numPr>
              <w:spacing w:line="218" w:lineRule="auto"/>
              <w:ind w:right="454"/>
              <w:jc w:val="right"/>
            </w:pPr>
            <w:r>
              <w:t>13735</w:t>
            </w:r>
          </w:p>
        </w:tc>
        <w:tc>
          <w:tcPr>
            <w:tcW w:w="1842" w:type="dxa"/>
            <w:vAlign w:val="bottom"/>
          </w:tcPr>
          <w:p w:rsidR="003E135F" w:rsidRDefault="003E135F" w:rsidP="00572546">
            <w:pPr>
              <w:numPr>
                <w:ilvl w:val="12"/>
                <w:numId w:val="0"/>
              </w:numPr>
              <w:spacing w:line="218" w:lineRule="auto"/>
              <w:ind w:right="454"/>
              <w:jc w:val="right"/>
            </w:pPr>
            <w:r>
              <w:t>14298</w:t>
            </w:r>
          </w:p>
        </w:tc>
        <w:tc>
          <w:tcPr>
            <w:tcW w:w="1439" w:type="dxa"/>
            <w:gridSpan w:val="2"/>
            <w:vAlign w:val="bottom"/>
          </w:tcPr>
          <w:p w:rsidR="003E135F" w:rsidRDefault="003E135F" w:rsidP="00572546">
            <w:pPr>
              <w:numPr>
                <w:ilvl w:val="12"/>
                <w:numId w:val="0"/>
              </w:numPr>
              <w:spacing w:line="218" w:lineRule="auto"/>
              <w:ind w:right="340"/>
              <w:jc w:val="right"/>
            </w:pPr>
            <w:r>
              <w:t>11456</w:t>
            </w:r>
          </w:p>
        </w:tc>
        <w:tc>
          <w:tcPr>
            <w:tcW w:w="1489" w:type="dxa"/>
            <w:vAlign w:val="bottom"/>
          </w:tcPr>
          <w:p w:rsidR="003E135F" w:rsidRDefault="003E135F" w:rsidP="00572546">
            <w:pPr>
              <w:numPr>
                <w:ilvl w:val="12"/>
                <w:numId w:val="0"/>
              </w:numPr>
              <w:spacing w:line="218" w:lineRule="auto"/>
              <w:ind w:right="340"/>
              <w:jc w:val="right"/>
            </w:pPr>
            <w:r>
              <w:t>14163</w:t>
            </w:r>
          </w:p>
        </w:tc>
        <w:tc>
          <w:tcPr>
            <w:tcW w:w="1998" w:type="dxa"/>
            <w:tcBorders>
              <w:right w:val="single" w:sz="4" w:space="0" w:color="auto"/>
            </w:tcBorders>
            <w:vAlign w:val="bottom"/>
          </w:tcPr>
          <w:p w:rsidR="003E135F" w:rsidRPr="00F06363" w:rsidRDefault="0075482B" w:rsidP="00572546">
            <w:pPr>
              <w:numPr>
                <w:ilvl w:val="12"/>
                <w:numId w:val="0"/>
              </w:numPr>
              <w:spacing w:line="218" w:lineRule="auto"/>
              <w:ind w:right="567"/>
              <w:jc w:val="right"/>
            </w:pPr>
            <w:r>
              <w:t>245,2</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II квартал</w:t>
            </w:r>
          </w:p>
        </w:tc>
        <w:tc>
          <w:tcPr>
            <w:tcW w:w="1721" w:type="dxa"/>
            <w:vAlign w:val="bottom"/>
          </w:tcPr>
          <w:p w:rsidR="003E135F" w:rsidRDefault="003E135F" w:rsidP="00572546">
            <w:pPr>
              <w:numPr>
                <w:ilvl w:val="12"/>
                <w:numId w:val="0"/>
              </w:numPr>
              <w:spacing w:line="218" w:lineRule="auto"/>
              <w:ind w:right="454"/>
              <w:jc w:val="right"/>
            </w:pPr>
            <w:r>
              <w:t>13989</w:t>
            </w:r>
          </w:p>
        </w:tc>
        <w:tc>
          <w:tcPr>
            <w:tcW w:w="1842" w:type="dxa"/>
            <w:vAlign w:val="bottom"/>
          </w:tcPr>
          <w:p w:rsidR="003E135F" w:rsidRDefault="003E135F" w:rsidP="00572546">
            <w:pPr>
              <w:numPr>
                <w:ilvl w:val="12"/>
                <w:numId w:val="0"/>
              </w:numPr>
              <w:spacing w:line="218" w:lineRule="auto"/>
              <w:ind w:right="454"/>
              <w:jc w:val="right"/>
            </w:pPr>
            <w:r>
              <w:t>14566</w:t>
            </w:r>
          </w:p>
        </w:tc>
        <w:tc>
          <w:tcPr>
            <w:tcW w:w="1439" w:type="dxa"/>
            <w:gridSpan w:val="2"/>
            <w:vAlign w:val="bottom"/>
          </w:tcPr>
          <w:p w:rsidR="003E135F" w:rsidRDefault="003E135F" w:rsidP="00572546">
            <w:pPr>
              <w:numPr>
                <w:ilvl w:val="12"/>
                <w:numId w:val="0"/>
              </w:numPr>
              <w:spacing w:line="218" w:lineRule="auto"/>
              <w:ind w:right="340"/>
              <w:jc w:val="right"/>
            </w:pPr>
            <w:r>
              <w:t>11661</w:t>
            </w:r>
          </w:p>
        </w:tc>
        <w:tc>
          <w:tcPr>
            <w:tcW w:w="1489" w:type="dxa"/>
            <w:vAlign w:val="bottom"/>
          </w:tcPr>
          <w:p w:rsidR="003E135F" w:rsidRDefault="003E135F" w:rsidP="00572546">
            <w:pPr>
              <w:numPr>
                <w:ilvl w:val="12"/>
                <w:numId w:val="0"/>
              </w:numPr>
              <w:spacing w:line="218" w:lineRule="auto"/>
              <w:ind w:right="340"/>
              <w:jc w:val="right"/>
            </w:pPr>
            <w:r>
              <w:t>14415</w:t>
            </w:r>
          </w:p>
        </w:tc>
        <w:tc>
          <w:tcPr>
            <w:tcW w:w="1998" w:type="dxa"/>
            <w:tcBorders>
              <w:right w:val="single" w:sz="4" w:space="0" w:color="auto"/>
            </w:tcBorders>
            <w:vAlign w:val="bottom"/>
          </w:tcPr>
          <w:p w:rsidR="003E135F" w:rsidRPr="00F06363" w:rsidRDefault="0075482B" w:rsidP="00572546">
            <w:pPr>
              <w:numPr>
                <w:ilvl w:val="12"/>
                <w:numId w:val="0"/>
              </w:numPr>
              <w:spacing w:line="218" w:lineRule="auto"/>
              <w:ind w:right="567"/>
              <w:jc w:val="right"/>
            </w:pPr>
            <w:r>
              <w:t>259,5</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III квартал</w:t>
            </w:r>
          </w:p>
        </w:tc>
        <w:tc>
          <w:tcPr>
            <w:tcW w:w="1721" w:type="dxa"/>
            <w:vAlign w:val="bottom"/>
          </w:tcPr>
          <w:p w:rsidR="003E135F" w:rsidRDefault="003E135F" w:rsidP="00572546">
            <w:pPr>
              <w:numPr>
                <w:ilvl w:val="12"/>
                <w:numId w:val="0"/>
              </w:numPr>
              <w:spacing w:line="218" w:lineRule="auto"/>
              <w:ind w:right="454"/>
              <w:jc w:val="right"/>
            </w:pPr>
            <w:r>
              <w:t>13582</w:t>
            </w:r>
          </w:p>
        </w:tc>
        <w:tc>
          <w:tcPr>
            <w:tcW w:w="1842" w:type="dxa"/>
            <w:vAlign w:val="bottom"/>
          </w:tcPr>
          <w:p w:rsidR="003E135F" w:rsidRDefault="003E135F" w:rsidP="00572546">
            <w:pPr>
              <w:numPr>
                <w:ilvl w:val="12"/>
                <w:numId w:val="0"/>
              </w:numPr>
              <w:spacing w:line="218" w:lineRule="auto"/>
              <w:ind w:right="454"/>
              <w:jc w:val="right"/>
            </w:pPr>
            <w:r>
              <w:t>14166</w:t>
            </w:r>
          </w:p>
        </w:tc>
        <w:tc>
          <w:tcPr>
            <w:tcW w:w="1439" w:type="dxa"/>
            <w:gridSpan w:val="2"/>
            <w:vAlign w:val="bottom"/>
          </w:tcPr>
          <w:p w:rsidR="003E135F" w:rsidRDefault="003E135F" w:rsidP="00572546">
            <w:pPr>
              <w:numPr>
                <w:ilvl w:val="12"/>
                <w:numId w:val="0"/>
              </w:numPr>
              <w:spacing w:line="218" w:lineRule="auto"/>
              <w:ind w:right="340"/>
              <w:jc w:val="right"/>
            </w:pPr>
            <w:r>
              <w:t>11337</w:t>
            </w:r>
          </w:p>
        </w:tc>
        <w:tc>
          <w:tcPr>
            <w:tcW w:w="1489" w:type="dxa"/>
            <w:vAlign w:val="bottom"/>
          </w:tcPr>
          <w:p w:rsidR="003E135F" w:rsidRDefault="003E135F" w:rsidP="00572546">
            <w:pPr>
              <w:numPr>
                <w:ilvl w:val="12"/>
                <w:numId w:val="0"/>
              </w:numPr>
              <w:spacing w:line="218" w:lineRule="auto"/>
              <w:ind w:right="340"/>
              <w:jc w:val="right"/>
            </w:pPr>
            <w:r>
              <w:t>13889</w:t>
            </w:r>
          </w:p>
        </w:tc>
        <w:tc>
          <w:tcPr>
            <w:tcW w:w="1998" w:type="dxa"/>
            <w:tcBorders>
              <w:right w:val="single" w:sz="4" w:space="0" w:color="auto"/>
            </w:tcBorders>
            <w:vAlign w:val="bottom"/>
          </w:tcPr>
          <w:p w:rsidR="003E135F" w:rsidRPr="00F06363" w:rsidRDefault="0075482B" w:rsidP="00572546">
            <w:pPr>
              <w:numPr>
                <w:ilvl w:val="12"/>
                <w:numId w:val="0"/>
              </w:numPr>
              <w:spacing w:line="218" w:lineRule="auto"/>
              <w:ind w:right="567"/>
              <w:jc w:val="right"/>
            </w:pPr>
            <w:r>
              <w:t>262,4</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IV квартал</w:t>
            </w:r>
          </w:p>
        </w:tc>
        <w:tc>
          <w:tcPr>
            <w:tcW w:w="1721" w:type="dxa"/>
            <w:vAlign w:val="bottom"/>
          </w:tcPr>
          <w:p w:rsidR="003E135F" w:rsidRPr="00343E11" w:rsidRDefault="003E135F" w:rsidP="00572546">
            <w:pPr>
              <w:numPr>
                <w:ilvl w:val="12"/>
                <w:numId w:val="0"/>
              </w:numPr>
              <w:spacing w:line="218" w:lineRule="auto"/>
              <w:ind w:right="454"/>
              <w:jc w:val="right"/>
            </w:pPr>
            <w:r w:rsidRPr="00343E11">
              <w:t>13582</w:t>
            </w:r>
          </w:p>
        </w:tc>
        <w:tc>
          <w:tcPr>
            <w:tcW w:w="1842" w:type="dxa"/>
            <w:vAlign w:val="bottom"/>
          </w:tcPr>
          <w:p w:rsidR="003E135F" w:rsidRPr="00343E11" w:rsidRDefault="003E135F" w:rsidP="00572546">
            <w:pPr>
              <w:numPr>
                <w:ilvl w:val="12"/>
                <w:numId w:val="0"/>
              </w:numPr>
              <w:spacing w:line="218" w:lineRule="auto"/>
              <w:ind w:right="454"/>
              <w:jc w:val="right"/>
            </w:pPr>
            <w:r w:rsidRPr="00343E11">
              <w:t>14166</w:t>
            </w:r>
          </w:p>
        </w:tc>
        <w:tc>
          <w:tcPr>
            <w:tcW w:w="1439" w:type="dxa"/>
            <w:gridSpan w:val="2"/>
            <w:vAlign w:val="bottom"/>
          </w:tcPr>
          <w:p w:rsidR="003E135F" w:rsidRPr="00343E11" w:rsidRDefault="003E135F" w:rsidP="00572546">
            <w:pPr>
              <w:numPr>
                <w:ilvl w:val="12"/>
                <w:numId w:val="0"/>
              </w:numPr>
              <w:spacing w:line="218" w:lineRule="auto"/>
              <w:ind w:right="340"/>
              <w:jc w:val="right"/>
            </w:pPr>
            <w:r w:rsidRPr="00343E11">
              <w:t>11337</w:t>
            </w:r>
          </w:p>
        </w:tc>
        <w:tc>
          <w:tcPr>
            <w:tcW w:w="1489" w:type="dxa"/>
            <w:vAlign w:val="bottom"/>
          </w:tcPr>
          <w:p w:rsidR="003E135F" w:rsidRPr="00343E11" w:rsidRDefault="003E135F" w:rsidP="00572546">
            <w:pPr>
              <w:numPr>
                <w:ilvl w:val="12"/>
                <w:numId w:val="0"/>
              </w:numPr>
              <w:spacing w:line="218" w:lineRule="auto"/>
              <w:ind w:right="340"/>
              <w:jc w:val="right"/>
            </w:pPr>
            <w:r w:rsidRPr="00343E11">
              <w:t>13889</w:t>
            </w:r>
          </w:p>
        </w:tc>
        <w:tc>
          <w:tcPr>
            <w:tcW w:w="1998" w:type="dxa"/>
            <w:tcBorders>
              <w:right w:val="single" w:sz="4" w:space="0" w:color="auto"/>
            </w:tcBorders>
            <w:vAlign w:val="bottom"/>
          </w:tcPr>
          <w:p w:rsidR="003E135F" w:rsidRPr="00343E11" w:rsidRDefault="0075482B" w:rsidP="00572546">
            <w:pPr>
              <w:numPr>
                <w:ilvl w:val="12"/>
                <w:numId w:val="0"/>
              </w:numPr>
              <w:spacing w:line="218" w:lineRule="auto"/>
              <w:ind w:right="567"/>
              <w:jc w:val="right"/>
            </w:pPr>
            <w:r>
              <w:t>301,7</w:t>
            </w:r>
          </w:p>
        </w:tc>
      </w:tr>
      <w:tr w:rsidR="003E135F" w:rsidRPr="003F7752" w:rsidTr="00EC2AB5">
        <w:trPr>
          <w:cantSplit/>
          <w:trHeight w:val="20"/>
        </w:trPr>
        <w:tc>
          <w:tcPr>
            <w:tcW w:w="1648" w:type="dxa"/>
            <w:tcBorders>
              <w:left w:val="single" w:sz="4" w:space="0" w:color="auto"/>
            </w:tcBorders>
            <w:vAlign w:val="bottom"/>
          </w:tcPr>
          <w:p w:rsidR="003E135F" w:rsidRPr="00CE6F38" w:rsidRDefault="003E135F" w:rsidP="00572546">
            <w:pPr>
              <w:numPr>
                <w:ilvl w:val="12"/>
                <w:numId w:val="0"/>
              </w:numPr>
              <w:spacing w:before="20" w:line="218" w:lineRule="auto"/>
              <w:rPr>
                <w:b/>
              </w:rPr>
            </w:pPr>
            <w:r>
              <w:rPr>
                <w:b/>
              </w:rPr>
              <w:t>2016</w:t>
            </w:r>
          </w:p>
        </w:tc>
        <w:tc>
          <w:tcPr>
            <w:tcW w:w="1721" w:type="dxa"/>
            <w:vAlign w:val="bottom"/>
          </w:tcPr>
          <w:p w:rsidR="003E135F" w:rsidRPr="00343E11" w:rsidRDefault="003E135F" w:rsidP="00572546">
            <w:pPr>
              <w:numPr>
                <w:ilvl w:val="12"/>
                <w:numId w:val="0"/>
              </w:numPr>
              <w:spacing w:before="20" w:line="218" w:lineRule="auto"/>
              <w:ind w:right="454"/>
              <w:jc w:val="right"/>
              <w:rPr>
                <w:b/>
              </w:rPr>
            </w:pPr>
            <w:r w:rsidRPr="00343E11">
              <w:rPr>
                <w:b/>
              </w:rPr>
              <w:t>13660</w:t>
            </w:r>
          </w:p>
        </w:tc>
        <w:tc>
          <w:tcPr>
            <w:tcW w:w="1842" w:type="dxa"/>
            <w:vAlign w:val="bottom"/>
          </w:tcPr>
          <w:p w:rsidR="003E135F" w:rsidRPr="00343E11" w:rsidRDefault="003E135F" w:rsidP="00572546">
            <w:pPr>
              <w:numPr>
                <w:ilvl w:val="12"/>
                <w:numId w:val="0"/>
              </w:numPr>
              <w:spacing w:before="20" w:line="218" w:lineRule="auto"/>
              <w:ind w:right="454"/>
              <w:jc w:val="right"/>
              <w:rPr>
                <w:b/>
              </w:rPr>
            </w:pPr>
            <w:r w:rsidRPr="00343E11">
              <w:rPr>
                <w:b/>
              </w:rPr>
              <w:t>14223</w:t>
            </w:r>
          </w:p>
        </w:tc>
        <w:tc>
          <w:tcPr>
            <w:tcW w:w="1439" w:type="dxa"/>
            <w:gridSpan w:val="2"/>
            <w:vAlign w:val="bottom"/>
          </w:tcPr>
          <w:p w:rsidR="003E135F" w:rsidRPr="00343E11" w:rsidRDefault="003E135F" w:rsidP="00572546">
            <w:pPr>
              <w:numPr>
                <w:ilvl w:val="12"/>
                <w:numId w:val="0"/>
              </w:numPr>
              <w:spacing w:before="20" w:line="218" w:lineRule="auto"/>
              <w:ind w:right="340"/>
              <w:jc w:val="right"/>
              <w:rPr>
                <w:b/>
              </w:rPr>
            </w:pPr>
            <w:r w:rsidRPr="00343E11">
              <w:rPr>
                <w:b/>
              </w:rPr>
              <w:t>11394</w:t>
            </w:r>
          </w:p>
        </w:tc>
        <w:tc>
          <w:tcPr>
            <w:tcW w:w="1489" w:type="dxa"/>
            <w:vAlign w:val="bottom"/>
          </w:tcPr>
          <w:p w:rsidR="003E135F" w:rsidRPr="00343E11" w:rsidRDefault="003E135F" w:rsidP="00572546">
            <w:pPr>
              <w:numPr>
                <w:ilvl w:val="12"/>
                <w:numId w:val="0"/>
              </w:numPr>
              <w:spacing w:before="20" w:line="218" w:lineRule="auto"/>
              <w:ind w:right="340"/>
              <w:jc w:val="right"/>
              <w:rPr>
                <w:b/>
              </w:rPr>
            </w:pPr>
            <w:r w:rsidRPr="00343E11">
              <w:rPr>
                <w:b/>
              </w:rPr>
              <w:t>14071</w:t>
            </w:r>
          </w:p>
        </w:tc>
        <w:tc>
          <w:tcPr>
            <w:tcW w:w="1998" w:type="dxa"/>
            <w:tcBorders>
              <w:right w:val="single" w:sz="4" w:space="0" w:color="auto"/>
            </w:tcBorders>
            <w:vAlign w:val="bottom"/>
          </w:tcPr>
          <w:p w:rsidR="003E135F" w:rsidRPr="00343E11" w:rsidRDefault="0075482B" w:rsidP="00572546">
            <w:pPr>
              <w:numPr>
                <w:ilvl w:val="12"/>
                <w:numId w:val="0"/>
              </w:numPr>
              <w:spacing w:before="20" w:line="218" w:lineRule="auto"/>
              <w:ind w:right="567"/>
              <w:jc w:val="right"/>
              <w:rPr>
                <w:b/>
              </w:rPr>
            </w:pPr>
            <w:r>
              <w:rPr>
                <w:b/>
              </w:rPr>
              <w:t>273,5</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 квартал</w:t>
            </w:r>
          </w:p>
        </w:tc>
        <w:tc>
          <w:tcPr>
            <w:tcW w:w="1721" w:type="dxa"/>
            <w:vAlign w:val="bottom"/>
          </w:tcPr>
          <w:p w:rsidR="003E135F" w:rsidRDefault="003E135F" w:rsidP="00572546">
            <w:pPr>
              <w:numPr>
                <w:ilvl w:val="12"/>
                <w:numId w:val="0"/>
              </w:numPr>
              <w:spacing w:line="218" w:lineRule="auto"/>
              <w:ind w:right="454"/>
              <w:jc w:val="right"/>
            </w:pPr>
            <w:r>
              <w:t>13682</w:t>
            </w:r>
          </w:p>
        </w:tc>
        <w:tc>
          <w:tcPr>
            <w:tcW w:w="1842" w:type="dxa"/>
            <w:vAlign w:val="bottom"/>
          </w:tcPr>
          <w:p w:rsidR="003E135F" w:rsidRDefault="003E135F" w:rsidP="00572546">
            <w:pPr>
              <w:numPr>
                <w:ilvl w:val="12"/>
                <w:numId w:val="0"/>
              </w:numPr>
              <w:spacing w:line="218" w:lineRule="auto"/>
              <w:ind w:right="454"/>
              <w:jc w:val="right"/>
            </w:pPr>
            <w:r>
              <w:t>14224</w:t>
            </w:r>
          </w:p>
        </w:tc>
        <w:tc>
          <w:tcPr>
            <w:tcW w:w="1439" w:type="dxa"/>
            <w:gridSpan w:val="2"/>
            <w:vAlign w:val="bottom"/>
          </w:tcPr>
          <w:p w:rsidR="003E135F" w:rsidRDefault="003E135F" w:rsidP="00572546">
            <w:pPr>
              <w:numPr>
                <w:ilvl w:val="12"/>
                <w:numId w:val="0"/>
              </w:numPr>
              <w:spacing w:line="218" w:lineRule="auto"/>
              <w:ind w:right="340"/>
              <w:jc w:val="right"/>
            </w:pPr>
            <w:r>
              <w:t>11392</w:t>
            </w:r>
          </w:p>
        </w:tc>
        <w:tc>
          <w:tcPr>
            <w:tcW w:w="1489" w:type="dxa"/>
            <w:vAlign w:val="bottom"/>
          </w:tcPr>
          <w:p w:rsidR="003E135F" w:rsidRDefault="003E135F" w:rsidP="00572546">
            <w:pPr>
              <w:numPr>
                <w:ilvl w:val="12"/>
                <w:numId w:val="0"/>
              </w:numPr>
              <w:spacing w:line="218" w:lineRule="auto"/>
              <w:ind w:right="340"/>
              <w:jc w:val="right"/>
            </w:pPr>
            <w:r>
              <w:t>14198</w:t>
            </w:r>
          </w:p>
        </w:tc>
        <w:tc>
          <w:tcPr>
            <w:tcW w:w="1998" w:type="dxa"/>
            <w:tcBorders>
              <w:right w:val="single" w:sz="4" w:space="0" w:color="auto"/>
            </w:tcBorders>
            <w:vAlign w:val="bottom"/>
          </w:tcPr>
          <w:p w:rsidR="003E135F" w:rsidRPr="00506ED0" w:rsidRDefault="0075482B" w:rsidP="00572546">
            <w:pPr>
              <w:numPr>
                <w:ilvl w:val="12"/>
                <w:numId w:val="0"/>
              </w:numPr>
              <w:spacing w:line="218" w:lineRule="auto"/>
              <w:ind w:right="567"/>
              <w:jc w:val="right"/>
            </w:pPr>
            <w:r>
              <w:t>266,1</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II квартал</w:t>
            </w:r>
          </w:p>
        </w:tc>
        <w:tc>
          <w:tcPr>
            <w:tcW w:w="1721" w:type="dxa"/>
            <w:vAlign w:val="bottom"/>
          </w:tcPr>
          <w:p w:rsidR="003E135F" w:rsidRDefault="003E135F" w:rsidP="00572546">
            <w:pPr>
              <w:numPr>
                <w:ilvl w:val="12"/>
                <w:numId w:val="0"/>
              </w:numPr>
              <w:spacing w:line="218" w:lineRule="auto"/>
              <w:ind w:right="454"/>
              <w:jc w:val="right"/>
            </w:pPr>
            <w:r>
              <w:t>13731</w:t>
            </w:r>
          </w:p>
        </w:tc>
        <w:tc>
          <w:tcPr>
            <w:tcW w:w="1842" w:type="dxa"/>
            <w:vAlign w:val="bottom"/>
          </w:tcPr>
          <w:p w:rsidR="003E135F" w:rsidRDefault="003E135F" w:rsidP="00572546">
            <w:pPr>
              <w:numPr>
                <w:ilvl w:val="12"/>
                <w:numId w:val="0"/>
              </w:numPr>
              <w:spacing w:line="218" w:lineRule="auto"/>
              <w:ind w:right="454"/>
              <w:jc w:val="right"/>
            </w:pPr>
            <w:r>
              <w:t>14281</w:t>
            </w:r>
          </w:p>
        </w:tc>
        <w:tc>
          <w:tcPr>
            <w:tcW w:w="1439" w:type="dxa"/>
            <w:gridSpan w:val="2"/>
            <w:vAlign w:val="bottom"/>
          </w:tcPr>
          <w:p w:rsidR="003E135F" w:rsidRDefault="003E135F" w:rsidP="00572546">
            <w:pPr>
              <w:numPr>
                <w:ilvl w:val="12"/>
                <w:numId w:val="0"/>
              </w:numPr>
              <w:spacing w:line="218" w:lineRule="auto"/>
              <w:ind w:right="340"/>
              <w:jc w:val="right"/>
            </w:pPr>
            <w:r>
              <w:t>11439</w:t>
            </w:r>
          </w:p>
        </w:tc>
        <w:tc>
          <w:tcPr>
            <w:tcW w:w="1489" w:type="dxa"/>
            <w:vAlign w:val="bottom"/>
          </w:tcPr>
          <w:p w:rsidR="003E135F" w:rsidRDefault="003E135F" w:rsidP="00572546">
            <w:pPr>
              <w:numPr>
                <w:ilvl w:val="12"/>
                <w:numId w:val="0"/>
              </w:numPr>
              <w:spacing w:line="218" w:lineRule="auto"/>
              <w:ind w:right="340"/>
              <w:jc w:val="right"/>
            </w:pPr>
            <w:r>
              <w:t>14223</w:t>
            </w:r>
          </w:p>
        </w:tc>
        <w:tc>
          <w:tcPr>
            <w:tcW w:w="1998" w:type="dxa"/>
            <w:tcBorders>
              <w:right w:val="single" w:sz="4" w:space="0" w:color="auto"/>
            </w:tcBorders>
            <w:vAlign w:val="bottom"/>
          </w:tcPr>
          <w:p w:rsidR="003E135F" w:rsidRPr="00506ED0" w:rsidRDefault="0075482B" w:rsidP="00572546">
            <w:pPr>
              <w:numPr>
                <w:ilvl w:val="12"/>
                <w:numId w:val="0"/>
              </w:numPr>
              <w:spacing w:line="218" w:lineRule="auto"/>
              <w:ind w:right="567"/>
              <w:jc w:val="right"/>
            </w:pPr>
            <w:r>
              <w:t>268,8</w:t>
            </w:r>
          </w:p>
        </w:tc>
      </w:tr>
      <w:tr w:rsidR="003E135F" w:rsidTr="00EC2AB5">
        <w:trPr>
          <w:cantSplit/>
          <w:trHeight w:val="20"/>
        </w:trPr>
        <w:tc>
          <w:tcPr>
            <w:tcW w:w="1648" w:type="dxa"/>
            <w:tcBorders>
              <w:left w:val="single" w:sz="4" w:space="0" w:color="auto"/>
            </w:tcBorders>
            <w:vAlign w:val="bottom"/>
          </w:tcPr>
          <w:p w:rsidR="003E135F" w:rsidRDefault="003E135F" w:rsidP="00572546">
            <w:pPr>
              <w:numPr>
                <w:ilvl w:val="12"/>
                <w:numId w:val="0"/>
              </w:numPr>
              <w:spacing w:line="218" w:lineRule="auto"/>
            </w:pPr>
            <w:r>
              <w:t>III квартал</w:t>
            </w:r>
          </w:p>
        </w:tc>
        <w:tc>
          <w:tcPr>
            <w:tcW w:w="1721" w:type="dxa"/>
            <w:vAlign w:val="bottom"/>
          </w:tcPr>
          <w:p w:rsidR="003E135F" w:rsidRDefault="003E135F" w:rsidP="00572546">
            <w:pPr>
              <w:numPr>
                <w:ilvl w:val="12"/>
                <w:numId w:val="0"/>
              </w:numPr>
              <w:spacing w:line="218" w:lineRule="auto"/>
              <w:ind w:right="454"/>
              <w:jc w:val="right"/>
            </w:pPr>
            <w:r>
              <w:t>13666</w:t>
            </w:r>
          </w:p>
        </w:tc>
        <w:tc>
          <w:tcPr>
            <w:tcW w:w="1842" w:type="dxa"/>
            <w:vAlign w:val="bottom"/>
          </w:tcPr>
          <w:p w:rsidR="003E135F" w:rsidRDefault="003E135F" w:rsidP="00572546">
            <w:pPr>
              <w:numPr>
                <w:ilvl w:val="12"/>
                <w:numId w:val="0"/>
              </w:numPr>
              <w:spacing w:line="218" w:lineRule="auto"/>
              <w:ind w:right="454"/>
              <w:jc w:val="right"/>
            </w:pPr>
            <w:r>
              <w:t>14249</w:t>
            </w:r>
          </w:p>
        </w:tc>
        <w:tc>
          <w:tcPr>
            <w:tcW w:w="1439" w:type="dxa"/>
            <w:gridSpan w:val="2"/>
            <w:vAlign w:val="bottom"/>
          </w:tcPr>
          <w:p w:rsidR="003E135F" w:rsidRDefault="003E135F" w:rsidP="00572546">
            <w:pPr>
              <w:numPr>
                <w:ilvl w:val="12"/>
                <w:numId w:val="0"/>
              </w:numPr>
              <w:spacing w:line="218" w:lineRule="auto"/>
              <w:ind w:right="340"/>
              <w:jc w:val="right"/>
            </w:pPr>
            <w:r>
              <w:t>11416</w:t>
            </w:r>
          </w:p>
        </w:tc>
        <w:tc>
          <w:tcPr>
            <w:tcW w:w="1489" w:type="dxa"/>
            <w:vAlign w:val="bottom"/>
          </w:tcPr>
          <w:p w:rsidR="003E135F" w:rsidRDefault="003E135F" w:rsidP="00572546">
            <w:pPr>
              <w:numPr>
                <w:ilvl w:val="12"/>
                <w:numId w:val="0"/>
              </w:numPr>
              <w:spacing w:line="218" w:lineRule="auto"/>
              <w:ind w:right="340"/>
              <w:jc w:val="right"/>
            </w:pPr>
            <w:r>
              <w:t>13978</w:t>
            </w:r>
          </w:p>
        </w:tc>
        <w:tc>
          <w:tcPr>
            <w:tcW w:w="1998" w:type="dxa"/>
            <w:tcBorders>
              <w:right w:val="single" w:sz="4" w:space="0" w:color="auto"/>
            </w:tcBorders>
            <w:vAlign w:val="bottom"/>
          </w:tcPr>
          <w:p w:rsidR="003E135F" w:rsidRPr="00506ED0" w:rsidRDefault="0075482B" w:rsidP="00572546">
            <w:pPr>
              <w:numPr>
                <w:ilvl w:val="12"/>
                <w:numId w:val="0"/>
              </w:numPr>
              <w:spacing w:line="218" w:lineRule="auto"/>
              <w:ind w:right="567"/>
              <w:jc w:val="right"/>
            </w:pPr>
            <w:r>
              <w:t>271,3</w:t>
            </w:r>
          </w:p>
        </w:tc>
      </w:tr>
      <w:tr w:rsidR="003E135F" w:rsidRPr="00F974AB" w:rsidTr="00EC2AB5">
        <w:trPr>
          <w:cantSplit/>
          <w:trHeight w:val="20"/>
        </w:trPr>
        <w:tc>
          <w:tcPr>
            <w:tcW w:w="1648" w:type="dxa"/>
            <w:tcBorders>
              <w:left w:val="single" w:sz="4" w:space="0" w:color="auto"/>
            </w:tcBorders>
            <w:vAlign w:val="bottom"/>
          </w:tcPr>
          <w:p w:rsidR="003E135F" w:rsidRPr="00343E11" w:rsidRDefault="003E135F" w:rsidP="00572546">
            <w:pPr>
              <w:numPr>
                <w:ilvl w:val="12"/>
                <w:numId w:val="0"/>
              </w:numPr>
              <w:spacing w:line="218" w:lineRule="auto"/>
            </w:pPr>
            <w:r w:rsidRPr="00343E11">
              <w:t>IV квартал</w:t>
            </w:r>
          </w:p>
        </w:tc>
        <w:tc>
          <w:tcPr>
            <w:tcW w:w="1721" w:type="dxa"/>
            <w:vAlign w:val="bottom"/>
          </w:tcPr>
          <w:p w:rsidR="003E135F" w:rsidRDefault="003E135F" w:rsidP="00572546">
            <w:pPr>
              <w:numPr>
                <w:ilvl w:val="12"/>
                <w:numId w:val="0"/>
              </w:numPr>
              <w:spacing w:line="218" w:lineRule="auto"/>
              <w:ind w:right="454"/>
              <w:jc w:val="right"/>
            </w:pPr>
            <w:r>
              <w:t>13562</w:t>
            </w:r>
          </w:p>
        </w:tc>
        <w:tc>
          <w:tcPr>
            <w:tcW w:w="1842" w:type="dxa"/>
            <w:vAlign w:val="bottom"/>
          </w:tcPr>
          <w:p w:rsidR="003E135F" w:rsidRDefault="003E135F" w:rsidP="00572546">
            <w:pPr>
              <w:numPr>
                <w:ilvl w:val="12"/>
                <w:numId w:val="0"/>
              </w:numPr>
              <w:spacing w:line="218" w:lineRule="auto"/>
              <w:ind w:right="454"/>
              <w:jc w:val="right"/>
            </w:pPr>
            <w:r>
              <w:t>14138</w:t>
            </w:r>
          </w:p>
        </w:tc>
        <w:tc>
          <w:tcPr>
            <w:tcW w:w="1439" w:type="dxa"/>
            <w:gridSpan w:val="2"/>
            <w:vAlign w:val="bottom"/>
          </w:tcPr>
          <w:p w:rsidR="003E135F" w:rsidRDefault="003E135F" w:rsidP="00572546">
            <w:pPr>
              <w:numPr>
                <w:ilvl w:val="12"/>
                <w:numId w:val="0"/>
              </w:numPr>
              <w:spacing w:line="218" w:lineRule="auto"/>
              <w:ind w:right="340"/>
              <w:jc w:val="right"/>
            </w:pPr>
            <w:r>
              <w:t>11327</w:t>
            </w:r>
          </w:p>
        </w:tc>
        <w:tc>
          <w:tcPr>
            <w:tcW w:w="1489" w:type="dxa"/>
            <w:vAlign w:val="bottom"/>
          </w:tcPr>
          <w:p w:rsidR="003E135F" w:rsidRDefault="003E135F" w:rsidP="00572546">
            <w:pPr>
              <w:numPr>
                <w:ilvl w:val="12"/>
                <w:numId w:val="0"/>
              </w:numPr>
              <w:spacing w:line="218" w:lineRule="auto"/>
              <w:ind w:right="340"/>
              <w:jc w:val="right"/>
            </w:pPr>
            <w:r>
              <w:t>13886</w:t>
            </w:r>
          </w:p>
        </w:tc>
        <w:tc>
          <w:tcPr>
            <w:tcW w:w="1998" w:type="dxa"/>
            <w:tcBorders>
              <w:right w:val="single" w:sz="4" w:space="0" w:color="auto"/>
            </w:tcBorders>
            <w:vAlign w:val="bottom"/>
          </w:tcPr>
          <w:p w:rsidR="003E135F" w:rsidRPr="00506ED0" w:rsidRDefault="0075482B" w:rsidP="00572546">
            <w:pPr>
              <w:numPr>
                <w:ilvl w:val="12"/>
                <w:numId w:val="0"/>
              </w:numPr>
              <w:spacing w:line="218" w:lineRule="auto"/>
              <w:ind w:right="567"/>
              <w:jc w:val="right"/>
            </w:pPr>
            <w:r>
              <w:t>284,6</w:t>
            </w:r>
          </w:p>
        </w:tc>
      </w:tr>
      <w:tr w:rsidR="003E135F" w:rsidRPr="00F974AB"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Pr="00343E11" w:rsidRDefault="003E135F" w:rsidP="00572546">
            <w:pPr>
              <w:numPr>
                <w:ilvl w:val="12"/>
                <w:numId w:val="0"/>
              </w:numPr>
              <w:spacing w:before="20" w:line="218" w:lineRule="auto"/>
              <w:rPr>
                <w:b/>
              </w:rPr>
            </w:pPr>
            <w:r>
              <w:rPr>
                <w:b/>
              </w:rPr>
              <w:t>2017</w:t>
            </w:r>
          </w:p>
        </w:tc>
        <w:tc>
          <w:tcPr>
            <w:tcW w:w="1721" w:type="dxa"/>
            <w:tcBorders>
              <w:top w:val="nil"/>
              <w:left w:val="nil"/>
              <w:bottom w:val="nil"/>
              <w:right w:val="nil"/>
            </w:tcBorders>
            <w:vAlign w:val="bottom"/>
          </w:tcPr>
          <w:p w:rsidR="003E135F" w:rsidRPr="00206E9F" w:rsidRDefault="003E135F" w:rsidP="00572546">
            <w:pPr>
              <w:numPr>
                <w:ilvl w:val="12"/>
                <w:numId w:val="0"/>
              </w:numPr>
              <w:spacing w:before="20" w:line="218" w:lineRule="auto"/>
              <w:ind w:right="454"/>
              <w:jc w:val="right"/>
              <w:rPr>
                <w:b/>
              </w:rPr>
            </w:pPr>
            <w:r w:rsidRPr="00206E9F">
              <w:rPr>
                <w:b/>
              </w:rPr>
              <w:t>14230</w:t>
            </w:r>
          </w:p>
        </w:tc>
        <w:tc>
          <w:tcPr>
            <w:tcW w:w="1842" w:type="dxa"/>
            <w:tcBorders>
              <w:top w:val="nil"/>
              <w:left w:val="nil"/>
              <w:bottom w:val="nil"/>
              <w:right w:val="nil"/>
            </w:tcBorders>
            <w:vAlign w:val="bottom"/>
          </w:tcPr>
          <w:p w:rsidR="003E135F" w:rsidRPr="00206E9F" w:rsidRDefault="003E135F" w:rsidP="00572546">
            <w:pPr>
              <w:numPr>
                <w:ilvl w:val="12"/>
                <w:numId w:val="0"/>
              </w:numPr>
              <w:spacing w:before="20" w:line="218" w:lineRule="auto"/>
              <w:ind w:right="454"/>
              <w:jc w:val="right"/>
              <w:rPr>
                <w:b/>
              </w:rPr>
            </w:pPr>
            <w:r w:rsidRPr="00206E9F">
              <w:rPr>
                <w:b/>
              </w:rPr>
              <w:t>14822</w:t>
            </w:r>
          </w:p>
        </w:tc>
        <w:tc>
          <w:tcPr>
            <w:tcW w:w="1431" w:type="dxa"/>
            <w:tcBorders>
              <w:top w:val="nil"/>
              <w:left w:val="nil"/>
              <w:bottom w:val="nil"/>
              <w:right w:val="nil"/>
            </w:tcBorders>
            <w:vAlign w:val="bottom"/>
          </w:tcPr>
          <w:p w:rsidR="003E135F" w:rsidRPr="00206E9F" w:rsidRDefault="003E135F" w:rsidP="00572546">
            <w:pPr>
              <w:numPr>
                <w:ilvl w:val="12"/>
                <w:numId w:val="0"/>
              </w:numPr>
              <w:spacing w:before="20" w:line="218" w:lineRule="auto"/>
              <w:ind w:right="340"/>
              <w:jc w:val="right"/>
              <w:rPr>
                <w:b/>
              </w:rPr>
            </w:pPr>
            <w:r w:rsidRPr="00206E9F">
              <w:rPr>
                <w:b/>
              </w:rPr>
              <w:t>11858</w:t>
            </w:r>
          </w:p>
        </w:tc>
        <w:tc>
          <w:tcPr>
            <w:tcW w:w="1497" w:type="dxa"/>
            <w:gridSpan w:val="2"/>
            <w:tcBorders>
              <w:top w:val="nil"/>
              <w:left w:val="nil"/>
              <w:bottom w:val="nil"/>
              <w:right w:val="nil"/>
            </w:tcBorders>
            <w:shd w:val="clear" w:color="auto" w:fill="FFFFFF"/>
            <w:vAlign w:val="bottom"/>
          </w:tcPr>
          <w:p w:rsidR="003E135F" w:rsidRPr="00206E9F" w:rsidRDefault="003E135F" w:rsidP="00572546">
            <w:pPr>
              <w:numPr>
                <w:ilvl w:val="12"/>
                <w:numId w:val="0"/>
              </w:numPr>
              <w:spacing w:before="20" w:line="218" w:lineRule="auto"/>
              <w:ind w:right="340"/>
              <w:jc w:val="right"/>
              <w:rPr>
                <w:b/>
              </w:rPr>
            </w:pPr>
            <w:r w:rsidRPr="00206E9F">
              <w:rPr>
                <w:b/>
              </w:rPr>
              <w:t>14650</w:t>
            </w:r>
          </w:p>
        </w:tc>
        <w:tc>
          <w:tcPr>
            <w:tcW w:w="1998" w:type="dxa"/>
            <w:tcBorders>
              <w:top w:val="nil"/>
              <w:left w:val="nil"/>
              <w:bottom w:val="nil"/>
              <w:right w:val="single" w:sz="4" w:space="0" w:color="auto"/>
            </w:tcBorders>
            <w:shd w:val="clear" w:color="auto" w:fill="FFFFFF"/>
            <w:vAlign w:val="bottom"/>
          </w:tcPr>
          <w:p w:rsidR="003E135F" w:rsidRPr="008D749E" w:rsidRDefault="0075482B" w:rsidP="00572546">
            <w:pPr>
              <w:numPr>
                <w:ilvl w:val="12"/>
                <w:numId w:val="0"/>
              </w:numPr>
              <w:spacing w:before="20" w:line="218" w:lineRule="auto"/>
              <w:ind w:right="567"/>
              <w:jc w:val="right"/>
              <w:rPr>
                <w:b/>
                <w:vertAlign w:val="superscript"/>
              </w:rPr>
            </w:pPr>
            <w:r>
              <w:rPr>
                <w:b/>
              </w:rPr>
              <w:t>276,0</w:t>
            </w:r>
            <w:r w:rsidR="003E135F">
              <w:rPr>
                <w:b/>
                <w:vertAlign w:val="superscript"/>
              </w:rPr>
              <w:t>1</w:t>
            </w:r>
            <w:r w:rsidR="003E135F" w:rsidRPr="007A5188">
              <w:rPr>
                <w:b/>
                <w:vertAlign w:val="superscript"/>
              </w:rPr>
              <w:t>)</w:t>
            </w:r>
          </w:p>
        </w:tc>
      </w:tr>
      <w:tr w:rsidR="003E135F"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Default="003E135F" w:rsidP="00572546">
            <w:pPr>
              <w:numPr>
                <w:ilvl w:val="12"/>
                <w:numId w:val="0"/>
              </w:numPr>
              <w:spacing w:line="218" w:lineRule="auto"/>
            </w:pPr>
            <w:r>
              <w:t>I квартал</w:t>
            </w:r>
          </w:p>
        </w:tc>
        <w:tc>
          <w:tcPr>
            <w:tcW w:w="1721" w:type="dxa"/>
            <w:tcBorders>
              <w:top w:val="nil"/>
              <w:left w:val="nil"/>
              <w:bottom w:val="nil"/>
              <w:right w:val="nil"/>
            </w:tcBorders>
            <w:vAlign w:val="bottom"/>
          </w:tcPr>
          <w:p w:rsidR="003E135F" w:rsidRDefault="003E135F" w:rsidP="00572546">
            <w:pPr>
              <w:numPr>
                <w:ilvl w:val="12"/>
                <w:numId w:val="0"/>
              </w:numPr>
              <w:spacing w:line="218" w:lineRule="auto"/>
              <w:ind w:right="454"/>
              <w:jc w:val="right"/>
            </w:pPr>
            <w:r>
              <w:t>14067</w:t>
            </w:r>
          </w:p>
        </w:tc>
        <w:tc>
          <w:tcPr>
            <w:tcW w:w="1842" w:type="dxa"/>
            <w:tcBorders>
              <w:top w:val="nil"/>
              <w:left w:val="nil"/>
              <w:bottom w:val="nil"/>
              <w:right w:val="nil"/>
            </w:tcBorders>
            <w:vAlign w:val="bottom"/>
          </w:tcPr>
          <w:p w:rsidR="003E135F" w:rsidRDefault="003E135F" w:rsidP="00572546">
            <w:pPr>
              <w:numPr>
                <w:ilvl w:val="12"/>
                <w:numId w:val="0"/>
              </w:numPr>
              <w:spacing w:line="218" w:lineRule="auto"/>
              <w:ind w:right="454"/>
              <w:jc w:val="right"/>
            </w:pPr>
            <w:r>
              <w:t>14632</w:t>
            </w:r>
          </w:p>
        </w:tc>
        <w:tc>
          <w:tcPr>
            <w:tcW w:w="1431" w:type="dxa"/>
            <w:tcBorders>
              <w:top w:val="nil"/>
              <w:left w:val="nil"/>
              <w:bottom w:val="nil"/>
              <w:right w:val="nil"/>
            </w:tcBorders>
            <w:vAlign w:val="bottom"/>
          </w:tcPr>
          <w:p w:rsidR="003E135F" w:rsidRDefault="003E135F" w:rsidP="00572546">
            <w:pPr>
              <w:numPr>
                <w:ilvl w:val="12"/>
                <w:numId w:val="0"/>
              </w:numPr>
              <w:spacing w:line="218" w:lineRule="auto"/>
              <w:ind w:right="340"/>
              <w:jc w:val="right"/>
            </w:pPr>
            <w:r>
              <w:t>11732</w:t>
            </w:r>
          </w:p>
        </w:tc>
        <w:tc>
          <w:tcPr>
            <w:tcW w:w="1497" w:type="dxa"/>
            <w:gridSpan w:val="2"/>
            <w:tcBorders>
              <w:top w:val="nil"/>
              <w:left w:val="nil"/>
              <w:bottom w:val="nil"/>
              <w:right w:val="nil"/>
            </w:tcBorders>
            <w:shd w:val="clear" w:color="auto" w:fill="FFFFFF"/>
            <w:vAlign w:val="bottom"/>
          </w:tcPr>
          <w:p w:rsidR="003E135F" w:rsidRDefault="003E135F" w:rsidP="00572546">
            <w:pPr>
              <w:numPr>
                <w:ilvl w:val="12"/>
                <w:numId w:val="0"/>
              </w:numPr>
              <w:spacing w:line="218" w:lineRule="auto"/>
              <w:ind w:right="340"/>
              <w:jc w:val="right"/>
            </w:pPr>
            <w:r>
              <w:t>14547</w:t>
            </w:r>
          </w:p>
        </w:tc>
        <w:tc>
          <w:tcPr>
            <w:tcW w:w="1998" w:type="dxa"/>
            <w:tcBorders>
              <w:top w:val="nil"/>
              <w:left w:val="nil"/>
              <w:bottom w:val="nil"/>
              <w:right w:val="single" w:sz="4" w:space="0" w:color="auto"/>
            </w:tcBorders>
            <w:shd w:val="clear" w:color="auto" w:fill="FFFFFF"/>
            <w:vAlign w:val="bottom"/>
          </w:tcPr>
          <w:p w:rsidR="003E135F" w:rsidRPr="0047112A" w:rsidRDefault="0075482B" w:rsidP="00DB04BD">
            <w:pPr>
              <w:numPr>
                <w:ilvl w:val="12"/>
                <w:numId w:val="0"/>
              </w:numPr>
              <w:spacing w:line="218" w:lineRule="auto"/>
              <w:ind w:right="567"/>
              <w:jc w:val="right"/>
              <w:rPr>
                <w:vertAlign w:val="superscript"/>
              </w:rPr>
            </w:pPr>
            <w:r>
              <w:t>27</w:t>
            </w:r>
            <w:r w:rsidR="00DB04BD">
              <w:t>5</w:t>
            </w:r>
            <w:r>
              <w:t>,7</w:t>
            </w:r>
            <w:r w:rsidR="003E135F">
              <w:rPr>
                <w:vertAlign w:val="superscript"/>
              </w:rPr>
              <w:t>1)</w:t>
            </w:r>
          </w:p>
        </w:tc>
      </w:tr>
      <w:tr w:rsidR="003E135F"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Default="003E135F" w:rsidP="00572546">
            <w:pPr>
              <w:numPr>
                <w:ilvl w:val="12"/>
                <w:numId w:val="0"/>
              </w:numPr>
              <w:spacing w:line="218" w:lineRule="auto"/>
            </w:pPr>
            <w:r>
              <w:t>II квартал</w:t>
            </w:r>
          </w:p>
        </w:tc>
        <w:tc>
          <w:tcPr>
            <w:tcW w:w="1721" w:type="dxa"/>
            <w:tcBorders>
              <w:top w:val="nil"/>
              <w:left w:val="nil"/>
              <w:bottom w:val="nil"/>
              <w:right w:val="nil"/>
            </w:tcBorders>
            <w:vAlign w:val="bottom"/>
          </w:tcPr>
          <w:p w:rsidR="003E135F" w:rsidRDefault="003E135F" w:rsidP="00572546">
            <w:pPr>
              <w:numPr>
                <w:ilvl w:val="12"/>
                <w:numId w:val="0"/>
              </w:numPr>
              <w:spacing w:line="218" w:lineRule="auto"/>
              <w:ind w:right="454"/>
              <w:jc w:val="right"/>
            </w:pPr>
            <w:r>
              <w:t>14583</w:t>
            </w:r>
          </w:p>
        </w:tc>
        <w:tc>
          <w:tcPr>
            <w:tcW w:w="1842" w:type="dxa"/>
            <w:tcBorders>
              <w:top w:val="nil"/>
              <w:left w:val="nil"/>
              <w:bottom w:val="nil"/>
              <w:right w:val="nil"/>
            </w:tcBorders>
            <w:vAlign w:val="bottom"/>
          </w:tcPr>
          <w:p w:rsidR="003E135F" w:rsidRDefault="003E135F" w:rsidP="00572546">
            <w:pPr>
              <w:numPr>
                <w:ilvl w:val="12"/>
                <w:numId w:val="0"/>
              </w:numPr>
              <w:spacing w:line="218" w:lineRule="auto"/>
              <w:ind w:right="454"/>
              <w:jc w:val="right"/>
            </w:pPr>
            <w:r>
              <w:t>15185</w:t>
            </w:r>
          </w:p>
        </w:tc>
        <w:tc>
          <w:tcPr>
            <w:tcW w:w="1431" w:type="dxa"/>
            <w:tcBorders>
              <w:top w:val="nil"/>
              <w:left w:val="nil"/>
              <w:bottom w:val="nil"/>
              <w:right w:val="nil"/>
            </w:tcBorders>
            <w:vAlign w:val="bottom"/>
          </w:tcPr>
          <w:p w:rsidR="003E135F" w:rsidRDefault="003E135F" w:rsidP="00572546">
            <w:pPr>
              <w:numPr>
                <w:ilvl w:val="12"/>
                <w:numId w:val="0"/>
              </w:numPr>
              <w:spacing w:line="218" w:lineRule="auto"/>
              <w:ind w:right="340"/>
              <w:jc w:val="right"/>
            </w:pPr>
            <w:r>
              <w:t>12138</w:t>
            </w:r>
          </w:p>
        </w:tc>
        <w:tc>
          <w:tcPr>
            <w:tcW w:w="1497" w:type="dxa"/>
            <w:gridSpan w:val="2"/>
            <w:tcBorders>
              <w:top w:val="nil"/>
              <w:left w:val="nil"/>
              <w:bottom w:val="nil"/>
              <w:right w:val="nil"/>
            </w:tcBorders>
            <w:shd w:val="clear" w:color="auto" w:fill="FFFFFF"/>
            <w:vAlign w:val="bottom"/>
          </w:tcPr>
          <w:p w:rsidR="003E135F" w:rsidRDefault="003E135F" w:rsidP="00572546">
            <w:pPr>
              <w:numPr>
                <w:ilvl w:val="12"/>
                <w:numId w:val="0"/>
              </w:numPr>
              <w:spacing w:line="218" w:lineRule="auto"/>
              <w:ind w:right="340"/>
              <w:jc w:val="right"/>
            </w:pPr>
            <w:r>
              <w:t>15048</w:t>
            </w:r>
          </w:p>
        </w:tc>
        <w:tc>
          <w:tcPr>
            <w:tcW w:w="1998" w:type="dxa"/>
            <w:tcBorders>
              <w:top w:val="nil"/>
              <w:left w:val="nil"/>
              <w:bottom w:val="nil"/>
              <w:right w:val="single" w:sz="4" w:space="0" w:color="auto"/>
            </w:tcBorders>
            <w:shd w:val="clear" w:color="auto" w:fill="FFFFFF"/>
            <w:vAlign w:val="bottom"/>
          </w:tcPr>
          <w:p w:rsidR="003E135F" w:rsidRPr="0075482B" w:rsidRDefault="0075482B" w:rsidP="00572546">
            <w:pPr>
              <w:numPr>
                <w:ilvl w:val="12"/>
                <w:numId w:val="0"/>
              </w:numPr>
              <w:spacing w:line="218" w:lineRule="auto"/>
              <w:ind w:right="567"/>
              <w:jc w:val="right"/>
            </w:pPr>
            <w:r>
              <w:t>263,</w:t>
            </w:r>
            <w:r w:rsidR="00E22F35">
              <w:t>6</w:t>
            </w:r>
          </w:p>
        </w:tc>
      </w:tr>
      <w:tr w:rsidR="003E135F"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Default="003E135F" w:rsidP="00572546">
            <w:pPr>
              <w:numPr>
                <w:ilvl w:val="12"/>
                <w:numId w:val="0"/>
              </w:numPr>
              <w:spacing w:line="218" w:lineRule="auto"/>
            </w:pPr>
            <w:r>
              <w:t>III квартал</w:t>
            </w:r>
          </w:p>
        </w:tc>
        <w:tc>
          <w:tcPr>
            <w:tcW w:w="1721" w:type="dxa"/>
            <w:tcBorders>
              <w:top w:val="nil"/>
              <w:left w:val="nil"/>
              <w:bottom w:val="nil"/>
              <w:right w:val="nil"/>
            </w:tcBorders>
            <w:vAlign w:val="bottom"/>
          </w:tcPr>
          <w:p w:rsidR="003E135F" w:rsidRDefault="003E135F" w:rsidP="00572546">
            <w:pPr>
              <w:numPr>
                <w:ilvl w:val="12"/>
                <w:numId w:val="0"/>
              </w:numPr>
              <w:spacing w:line="218" w:lineRule="auto"/>
              <w:ind w:right="454"/>
              <w:jc w:val="right"/>
            </w:pPr>
            <w:r>
              <w:t>14483</w:t>
            </w:r>
          </w:p>
        </w:tc>
        <w:tc>
          <w:tcPr>
            <w:tcW w:w="1842" w:type="dxa"/>
            <w:tcBorders>
              <w:top w:val="nil"/>
              <w:left w:val="nil"/>
              <w:bottom w:val="nil"/>
              <w:right w:val="nil"/>
            </w:tcBorders>
            <w:vAlign w:val="bottom"/>
          </w:tcPr>
          <w:p w:rsidR="003E135F" w:rsidRDefault="003E135F" w:rsidP="00572546">
            <w:pPr>
              <w:numPr>
                <w:ilvl w:val="12"/>
                <w:numId w:val="0"/>
              </w:numPr>
              <w:spacing w:line="218" w:lineRule="auto"/>
              <w:ind w:right="454"/>
              <w:jc w:val="right"/>
            </w:pPr>
            <w:r>
              <w:t>15097</w:t>
            </w:r>
          </w:p>
        </w:tc>
        <w:tc>
          <w:tcPr>
            <w:tcW w:w="1431" w:type="dxa"/>
            <w:tcBorders>
              <w:top w:val="nil"/>
              <w:left w:val="nil"/>
              <w:bottom w:val="nil"/>
              <w:right w:val="nil"/>
            </w:tcBorders>
            <w:vAlign w:val="bottom"/>
          </w:tcPr>
          <w:p w:rsidR="003E135F" w:rsidRDefault="003E135F" w:rsidP="00572546">
            <w:pPr>
              <w:numPr>
                <w:ilvl w:val="12"/>
                <w:numId w:val="0"/>
              </w:numPr>
              <w:spacing w:line="218" w:lineRule="auto"/>
              <w:ind w:right="340"/>
              <w:jc w:val="right"/>
            </w:pPr>
            <w:r>
              <w:t>12073</w:t>
            </w:r>
          </w:p>
        </w:tc>
        <w:tc>
          <w:tcPr>
            <w:tcW w:w="1497" w:type="dxa"/>
            <w:gridSpan w:val="2"/>
            <w:tcBorders>
              <w:top w:val="nil"/>
              <w:left w:val="nil"/>
              <w:bottom w:val="nil"/>
              <w:right w:val="nil"/>
            </w:tcBorders>
            <w:shd w:val="clear" w:color="auto" w:fill="FFFFFF"/>
            <w:vAlign w:val="bottom"/>
          </w:tcPr>
          <w:p w:rsidR="003E135F" w:rsidRDefault="003E135F" w:rsidP="00572546">
            <w:pPr>
              <w:numPr>
                <w:ilvl w:val="12"/>
                <w:numId w:val="0"/>
              </w:numPr>
              <w:spacing w:line="218" w:lineRule="auto"/>
              <w:ind w:right="340"/>
              <w:jc w:val="right"/>
            </w:pPr>
            <w:r>
              <w:t>14861</w:t>
            </w:r>
          </w:p>
        </w:tc>
        <w:tc>
          <w:tcPr>
            <w:tcW w:w="1998" w:type="dxa"/>
            <w:tcBorders>
              <w:top w:val="nil"/>
              <w:left w:val="nil"/>
              <w:bottom w:val="nil"/>
              <w:right w:val="single" w:sz="4" w:space="0" w:color="auto"/>
            </w:tcBorders>
            <w:shd w:val="clear" w:color="auto" w:fill="FFFFFF"/>
            <w:vAlign w:val="bottom"/>
          </w:tcPr>
          <w:p w:rsidR="003E135F" w:rsidRPr="0075482B" w:rsidRDefault="0075482B" w:rsidP="00DB04BD">
            <w:pPr>
              <w:numPr>
                <w:ilvl w:val="12"/>
                <w:numId w:val="0"/>
              </w:numPr>
              <w:spacing w:line="218" w:lineRule="auto"/>
              <w:ind w:right="567"/>
              <w:jc w:val="right"/>
            </w:pPr>
            <w:r>
              <w:t>27</w:t>
            </w:r>
            <w:r w:rsidR="00DB04BD">
              <w:t>1</w:t>
            </w:r>
            <w:r>
              <w:t>,2</w:t>
            </w:r>
          </w:p>
        </w:tc>
      </w:tr>
      <w:tr w:rsidR="003E135F"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Default="003E135F" w:rsidP="00572546">
            <w:pPr>
              <w:numPr>
                <w:ilvl w:val="12"/>
                <w:numId w:val="0"/>
              </w:numPr>
              <w:spacing w:line="218" w:lineRule="auto"/>
            </w:pPr>
            <w:r>
              <w:t>IV квартал</w:t>
            </w:r>
          </w:p>
        </w:tc>
        <w:tc>
          <w:tcPr>
            <w:tcW w:w="1721" w:type="dxa"/>
            <w:tcBorders>
              <w:top w:val="nil"/>
              <w:left w:val="nil"/>
              <w:bottom w:val="nil"/>
              <w:right w:val="nil"/>
            </w:tcBorders>
            <w:vAlign w:val="bottom"/>
          </w:tcPr>
          <w:p w:rsidR="003E135F" w:rsidRDefault="003E135F" w:rsidP="00572546">
            <w:pPr>
              <w:numPr>
                <w:ilvl w:val="12"/>
                <w:numId w:val="0"/>
              </w:numPr>
              <w:spacing w:line="218" w:lineRule="auto"/>
              <w:ind w:right="454"/>
              <w:jc w:val="right"/>
            </w:pPr>
            <w:r>
              <w:t>13787</w:t>
            </w:r>
          </w:p>
        </w:tc>
        <w:tc>
          <w:tcPr>
            <w:tcW w:w="1842" w:type="dxa"/>
            <w:tcBorders>
              <w:top w:val="nil"/>
              <w:left w:val="nil"/>
              <w:bottom w:val="nil"/>
              <w:right w:val="nil"/>
            </w:tcBorders>
            <w:vAlign w:val="bottom"/>
          </w:tcPr>
          <w:p w:rsidR="003E135F" w:rsidRDefault="003E135F" w:rsidP="00572546">
            <w:pPr>
              <w:numPr>
                <w:ilvl w:val="12"/>
                <w:numId w:val="0"/>
              </w:numPr>
              <w:spacing w:line="218" w:lineRule="auto"/>
              <w:ind w:right="454"/>
              <w:jc w:val="right"/>
            </w:pPr>
            <w:r>
              <w:t>14374</w:t>
            </w:r>
          </w:p>
        </w:tc>
        <w:tc>
          <w:tcPr>
            <w:tcW w:w="1431" w:type="dxa"/>
            <w:tcBorders>
              <w:top w:val="nil"/>
              <w:left w:val="nil"/>
              <w:bottom w:val="nil"/>
              <w:right w:val="nil"/>
            </w:tcBorders>
            <w:vAlign w:val="bottom"/>
          </w:tcPr>
          <w:p w:rsidR="003E135F" w:rsidRDefault="003E135F" w:rsidP="00572546">
            <w:pPr>
              <w:numPr>
                <w:ilvl w:val="12"/>
                <w:numId w:val="0"/>
              </w:numPr>
              <w:spacing w:line="218" w:lineRule="auto"/>
              <w:ind w:right="340"/>
              <w:jc w:val="right"/>
            </w:pPr>
            <w:r>
              <w:t>11487</w:t>
            </w:r>
          </w:p>
        </w:tc>
        <w:tc>
          <w:tcPr>
            <w:tcW w:w="1497" w:type="dxa"/>
            <w:gridSpan w:val="2"/>
            <w:tcBorders>
              <w:top w:val="nil"/>
              <w:left w:val="nil"/>
              <w:bottom w:val="nil"/>
              <w:right w:val="nil"/>
            </w:tcBorders>
            <w:shd w:val="clear" w:color="auto" w:fill="FFFFFF"/>
            <w:vAlign w:val="bottom"/>
          </w:tcPr>
          <w:p w:rsidR="003E135F" w:rsidRDefault="003E135F" w:rsidP="00572546">
            <w:pPr>
              <w:numPr>
                <w:ilvl w:val="12"/>
                <w:numId w:val="0"/>
              </w:numPr>
              <w:spacing w:line="218" w:lineRule="auto"/>
              <w:ind w:right="340"/>
              <w:jc w:val="right"/>
            </w:pPr>
            <w:r>
              <w:t>14144</w:t>
            </w:r>
          </w:p>
        </w:tc>
        <w:tc>
          <w:tcPr>
            <w:tcW w:w="1998" w:type="dxa"/>
            <w:tcBorders>
              <w:top w:val="nil"/>
              <w:left w:val="nil"/>
              <w:bottom w:val="nil"/>
              <w:right w:val="single" w:sz="4" w:space="0" w:color="auto"/>
            </w:tcBorders>
            <w:shd w:val="clear" w:color="auto" w:fill="FFFFFF"/>
            <w:vAlign w:val="bottom"/>
          </w:tcPr>
          <w:p w:rsidR="003E135F" w:rsidRPr="0075482B" w:rsidRDefault="00DB04BD" w:rsidP="00DB04BD">
            <w:pPr>
              <w:numPr>
                <w:ilvl w:val="12"/>
                <w:numId w:val="0"/>
              </w:numPr>
              <w:spacing w:line="218" w:lineRule="auto"/>
              <w:ind w:right="567"/>
              <w:jc w:val="right"/>
            </w:pPr>
            <w:r>
              <w:t>291</w:t>
            </w:r>
            <w:r w:rsidR="0075482B">
              <w:t>,</w:t>
            </w:r>
            <w:r>
              <w:t>4</w:t>
            </w:r>
          </w:p>
        </w:tc>
      </w:tr>
      <w:tr w:rsidR="003E135F"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Default="003E135F" w:rsidP="00572546">
            <w:pPr>
              <w:numPr>
                <w:ilvl w:val="12"/>
                <w:numId w:val="0"/>
              </w:numPr>
              <w:spacing w:before="20" w:line="218" w:lineRule="auto"/>
              <w:rPr>
                <w:b/>
              </w:rPr>
            </w:pPr>
            <w:r>
              <w:rPr>
                <w:b/>
              </w:rPr>
              <w:t>2018</w:t>
            </w:r>
          </w:p>
        </w:tc>
        <w:tc>
          <w:tcPr>
            <w:tcW w:w="1721" w:type="dxa"/>
            <w:tcBorders>
              <w:top w:val="nil"/>
              <w:left w:val="nil"/>
              <w:bottom w:val="nil"/>
              <w:right w:val="nil"/>
            </w:tcBorders>
            <w:vAlign w:val="bottom"/>
          </w:tcPr>
          <w:p w:rsidR="003E135F" w:rsidRPr="00206E9F" w:rsidRDefault="002020B8" w:rsidP="00572546">
            <w:pPr>
              <w:numPr>
                <w:ilvl w:val="12"/>
                <w:numId w:val="0"/>
              </w:numPr>
              <w:spacing w:before="20" w:line="218" w:lineRule="auto"/>
              <w:ind w:right="454"/>
              <w:jc w:val="right"/>
              <w:rPr>
                <w:b/>
              </w:rPr>
            </w:pPr>
            <w:r>
              <w:rPr>
                <w:b/>
              </w:rPr>
              <w:t>14573</w:t>
            </w:r>
          </w:p>
        </w:tc>
        <w:tc>
          <w:tcPr>
            <w:tcW w:w="1842" w:type="dxa"/>
            <w:tcBorders>
              <w:top w:val="nil"/>
              <w:left w:val="nil"/>
              <w:bottom w:val="nil"/>
              <w:right w:val="nil"/>
            </w:tcBorders>
            <w:vAlign w:val="bottom"/>
          </w:tcPr>
          <w:p w:rsidR="003E135F" w:rsidRPr="00206E9F" w:rsidRDefault="002020B8" w:rsidP="00572546">
            <w:pPr>
              <w:numPr>
                <w:ilvl w:val="12"/>
                <w:numId w:val="0"/>
              </w:numPr>
              <w:spacing w:before="20" w:line="218" w:lineRule="auto"/>
              <w:ind w:right="454"/>
              <w:jc w:val="right"/>
              <w:rPr>
                <w:b/>
              </w:rPr>
            </w:pPr>
            <w:r>
              <w:rPr>
                <w:b/>
              </w:rPr>
              <w:t>15197</w:t>
            </w:r>
          </w:p>
        </w:tc>
        <w:tc>
          <w:tcPr>
            <w:tcW w:w="1431" w:type="dxa"/>
            <w:tcBorders>
              <w:top w:val="nil"/>
              <w:left w:val="nil"/>
              <w:bottom w:val="nil"/>
              <w:right w:val="nil"/>
            </w:tcBorders>
            <w:vAlign w:val="bottom"/>
          </w:tcPr>
          <w:p w:rsidR="003E135F" w:rsidRPr="00206E9F" w:rsidRDefault="002020B8" w:rsidP="00572546">
            <w:pPr>
              <w:numPr>
                <w:ilvl w:val="12"/>
                <w:numId w:val="0"/>
              </w:numPr>
              <w:spacing w:before="20" w:line="218" w:lineRule="auto"/>
              <w:ind w:right="340"/>
              <w:jc w:val="right"/>
              <w:rPr>
                <w:b/>
              </w:rPr>
            </w:pPr>
            <w:r>
              <w:rPr>
                <w:b/>
              </w:rPr>
              <w:t>12144</w:t>
            </w:r>
          </w:p>
        </w:tc>
        <w:tc>
          <w:tcPr>
            <w:tcW w:w="1497" w:type="dxa"/>
            <w:gridSpan w:val="2"/>
            <w:tcBorders>
              <w:top w:val="nil"/>
              <w:left w:val="nil"/>
              <w:bottom w:val="nil"/>
              <w:right w:val="nil"/>
            </w:tcBorders>
            <w:shd w:val="clear" w:color="auto" w:fill="FFFFFF"/>
            <w:vAlign w:val="bottom"/>
          </w:tcPr>
          <w:p w:rsidR="003E135F" w:rsidRPr="00206E9F" w:rsidRDefault="002020B8" w:rsidP="00572546">
            <w:pPr>
              <w:numPr>
                <w:ilvl w:val="12"/>
                <w:numId w:val="0"/>
              </w:numPr>
              <w:spacing w:before="20" w:line="218" w:lineRule="auto"/>
              <w:ind w:right="340"/>
              <w:jc w:val="right"/>
              <w:rPr>
                <w:b/>
              </w:rPr>
            </w:pPr>
            <w:r>
              <w:rPr>
                <w:b/>
              </w:rPr>
              <w:t>14930</w:t>
            </w:r>
          </w:p>
        </w:tc>
        <w:tc>
          <w:tcPr>
            <w:tcW w:w="1998" w:type="dxa"/>
            <w:tcBorders>
              <w:top w:val="nil"/>
              <w:left w:val="nil"/>
              <w:bottom w:val="nil"/>
              <w:right w:val="single" w:sz="4" w:space="0" w:color="auto"/>
            </w:tcBorders>
            <w:shd w:val="clear" w:color="auto" w:fill="FFFFFF"/>
            <w:vAlign w:val="bottom"/>
          </w:tcPr>
          <w:p w:rsidR="003E135F" w:rsidRPr="00572546" w:rsidRDefault="0075482B" w:rsidP="00572546">
            <w:pPr>
              <w:numPr>
                <w:ilvl w:val="12"/>
                <w:numId w:val="0"/>
              </w:numPr>
              <w:spacing w:before="20" w:line="218" w:lineRule="auto"/>
              <w:ind w:right="567"/>
              <w:jc w:val="right"/>
              <w:rPr>
                <w:b/>
                <w:vertAlign w:val="superscript"/>
              </w:rPr>
            </w:pPr>
            <w:r>
              <w:rPr>
                <w:b/>
              </w:rPr>
              <w:t>2</w:t>
            </w:r>
            <w:r w:rsidR="007B0998">
              <w:rPr>
                <w:b/>
              </w:rPr>
              <w:t>85,2</w:t>
            </w:r>
            <w:r w:rsidR="00572546">
              <w:rPr>
                <w:b/>
                <w:vertAlign w:val="superscript"/>
              </w:rPr>
              <w:t>2)</w:t>
            </w:r>
          </w:p>
        </w:tc>
      </w:tr>
      <w:tr w:rsidR="003E135F"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Default="003E135F" w:rsidP="00936BF5">
            <w:pPr>
              <w:numPr>
                <w:ilvl w:val="12"/>
                <w:numId w:val="0"/>
              </w:numPr>
              <w:spacing w:before="20" w:line="218" w:lineRule="auto"/>
            </w:pPr>
            <w:r>
              <w:t>I квартал</w:t>
            </w:r>
          </w:p>
        </w:tc>
        <w:tc>
          <w:tcPr>
            <w:tcW w:w="1721" w:type="dxa"/>
            <w:tcBorders>
              <w:top w:val="nil"/>
              <w:left w:val="nil"/>
              <w:bottom w:val="nil"/>
              <w:right w:val="nil"/>
            </w:tcBorders>
            <w:vAlign w:val="bottom"/>
          </w:tcPr>
          <w:p w:rsidR="003E135F" w:rsidRDefault="00C86B94" w:rsidP="00936BF5">
            <w:pPr>
              <w:numPr>
                <w:ilvl w:val="12"/>
                <w:numId w:val="0"/>
              </w:numPr>
              <w:spacing w:before="20" w:line="218" w:lineRule="auto"/>
              <w:ind w:right="454"/>
              <w:jc w:val="right"/>
            </w:pPr>
            <w:r>
              <w:t>14176</w:t>
            </w:r>
          </w:p>
        </w:tc>
        <w:tc>
          <w:tcPr>
            <w:tcW w:w="1842" w:type="dxa"/>
            <w:tcBorders>
              <w:top w:val="nil"/>
              <w:left w:val="nil"/>
              <w:bottom w:val="nil"/>
              <w:right w:val="nil"/>
            </w:tcBorders>
            <w:vAlign w:val="bottom"/>
          </w:tcPr>
          <w:p w:rsidR="003E135F" w:rsidRDefault="00C86B94" w:rsidP="00936BF5">
            <w:pPr>
              <w:numPr>
                <w:ilvl w:val="12"/>
                <w:numId w:val="0"/>
              </w:numPr>
              <w:spacing w:before="20" w:line="218" w:lineRule="auto"/>
              <w:ind w:right="454"/>
              <w:jc w:val="right"/>
            </w:pPr>
            <w:r>
              <w:t>14771</w:t>
            </w:r>
          </w:p>
        </w:tc>
        <w:tc>
          <w:tcPr>
            <w:tcW w:w="1431" w:type="dxa"/>
            <w:tcBorders>
              <w:top w:val="nil"/>
              <w:left w:val="nil"/>
              <w:bottom w:val="nil"/>
              <w:right w:val="nil"/>
            </w:tcBorders>
            <w:vAlign w:val="bottom"/>
          </w:tcPr>
          <w:p w:rsidR="003E135F" w:rsidRDefault="00C86B94" w:rsidP="00936BF5">
            <w:pPr>
              <w:numPr>
                <w:ilvl w:val="12"/>
                <w:numId w:val="0"/>
              </w:numPr>
              <w:spacing w:before="20" w:line="218" w:lineRule="auto"/>
              <w:ind w:right="340"/>
              <w:jc w:val="right"/>
            </w:pPr>
            <w:r>
              <w:t>11792</w:t>
            </w:r>
          </w:p>
        </w:tc>
        <w:tc>
          <w:tcPr>
            <w:tcW w:w="1497" w:type="dxa"/>
            <w:gridSpan w:val="2"/>
            <w:tcBorders>
              <w:top w:val="nil"/>
              <w:left w:val="nil"/>
              <w:bottom w:val="nil"/>
              <w:right w:val="nil"/>
            </w:tcBorders>
            <w:shd w:val="clear" w:color="auto" w:fill="FFFFFF"/>
            <w:vAlign w:val="bottom"/>
          </w:tcPr>
          <w:p w:rsidR="003E135F" w:rsidRDefault="00C86B94" w:rsidP="00936BF5">
            <w:pPr>
              <w:numPr>
                <w:ilvl w:val="12"/>
                <w:numId w:val="0"/>
              </w:numPr>
              <w:spacing w:before="20" w:line="218" w:lineRule="auto"/>
              <w:ind w:right="340"/>
              <w:jc w:val="right"/>
            </w:pPr>
            <w:r>
              <w:t>14592</w:t>
            </w:r>
          </w:p>
        </w:tc>
        <w:tc>
          <w:tcPr>
            <w:tcW w:w="1998" w:type="dxa"/>
            <w:tcBorders>
              <w:top w:val="nil"/>
              <w:left w:val="nil"/>
              <w:bottom w:val="nil"/>
              <w:right w:val="single" w:sz="4" w:space="0" w:color="auto"/>
            </w:tcBorders>
            <w:shd w:val="clear" w:color="auto" w:fill="FFFFFF"/>
            <w:vAlign w:val="bottom"/>
          </w:tcPr>
          <w:p w:rsidR="003E135F" w:rsidRPr="00572546" w:rsidRDefault="00DB04BD" w:rsidP="00C2723A">
            <w:pPr>
              <w:numPr>
                <w:ilvl w:val="12"/>
                <w:numId w:val="0"/>
              </w:numPr>
              <w:spacing w:before="20" w:line="218" w:lineRule="auto"/>
              <w:ind w:right="567"/>
              <w:jc w:val="right"/>
              <w:rPr>
                <w:vertAlign w:val="superscript"/>
              </w:rPr>
            </w:pPr>
            <w:r>
              <w:t>278</w:t>
            </w:r>
            <w:r w:rsidR="0075482B">
              <w:t>,</w:t>
            </w:r>
            <w:r w:rsidR="00C2723A">
              <w:t>8</w:t>
            </w:r>
            <w:r w:rsidR="00572546">
              <w:rPr>
                <w:vertAlign w:val="superscript"/>
              </w:rPr>
              <w:t>2)</w:t>
            </w:r>
          </w:p>
        </w:tc>
      </w:tr>
      <w:tr w:rsidR="003E135F"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Default="003E135F" w:rsidP="00936BF5">
            <w:pPr>
              <w:numPr>
                <w:ilvl w:val="12"/>
                <w:numId w:val="0"/>
              </w:numPr>
              <w:spacing w:before="20" w:line="218" w:lineRule="auto"/>
            </w:pPr>
            <w:r>
              <w:t>II квартал</w:t>
            </w:r>
          </w:p>
        </w:tc>
        <w:tc>
          <w:tcPr>
            <w:tcW w:w="1721" w:type="dxa"/>
            <w:tcBorders>
              <w:top w:val="nil"/>
              <w:left w:val="nil"/>
              <w:bottom w:val="nil"/>
              <w:right w:val="nil"/>
            </w:tcBorders>
            <w:vAlign w:val="bottom"/>
          </w:tcPr>
          <w:p w:rsidR="003E135F" w:rsidRDefault="00C86B94" w:rsidP="00936BF5">
            <w:pPr>
              <w:numPr>
                <w:ilvl w:val="12"/>
                <w:numId w:val="0"/>
              </w:numPr>
              <w:spacing w:before="20" w:line="218" w:lineRule="auto"/>
              <w:ind w:right="454"/>
              <w:jc w:val="right"/>
            </w:pPr>
            <w:r>
              <w:t>14667</w:t>
            </w:r>
          </w:p>
        </w:tc>
        <w:tc>
          <w:tcPr>
            <w:tcW w:w="1842" w:type="dxa"/>
            <w:tcBorders>
              <w:top w:val="nil"/>
              <w:left w:val="nil"/>
              <w:bottom w:val="nil"/>
              <w:right w:val="nil"/>
            </w:tcBorders>
            <w:vAlign w:val="bottom"/>
          </w:tcPr>
          <w:p w:rsidR="003E135F" w:rsidRDefault="00C86B94" w:rsidP="00936BF5">
            <w:pPr>
              <w:numPr>
                <w:ilvl w:val="12"/>
                <w:numId w:val="0"/>
              </w:numPr>
              <w:spacing w:before="20" w:line="218" w:lineRule="auto"/>
              <w:ind w:right="454"/>
              <w:jc w:val="right"/>
            </w:pPr>
            <w:r>
              <w:t>15270</w:t>
            </w:r>
          </w:p>
        </w:tc>
        <w:tc>
          <w:tcPr>
            <w:tcW w:w="1431" w:type="dxa"/>
            <w:tcBorders>
              <w:top w:val="nil"/>
              <w:left w:val="nil"/>
              <w:bottom w:val="nil"/>
              <w:right w:val="nil"/>
            </w:tcBorders>
            <w:vAlign w:val="bottom"/>
          </w:tcPr>
          <w:p w:rsidR="003E135F" w:rsidRDefault="00C86B94" w:rsidP="00936BF5">
            <w:pPr>
              <w:numPr>
                <w:ilvl w:val="12"/>
                <w:numId w:val="0"/>
              </w:numPr>
              <w:spacing w:before="20" w:line="218" w:lineRule="auto"/>
              <w:ind w:right="340"/>
              <w:jc w:val="right"/>
            </w:pPr>
            <w:r>
              <w:t>12196</w:t>
            </w:r>
          </w:p>
        </w:tc>
        <w:tc>
          <w:tcPr>
            <w:tcW w:w="1497" w:type="dxa"/>
            <w:gridSpan w:val="2"/>
            <w:tcBorders>
              <w:top w:val="nil"/>
              <w:left w:val="nil"/>
              <w:bottom w:val="nil"/>
              <w:right w:val="nil"/>
            </w:tcBorders>
            <w:shd w:val="clear" w:color="auto" w:fill="FFFFFF"/>
            <w:vAlign w:val="bottom"/>
          </w:tcPr>
          <w:p w:rsidR="003E135F" w:rsidRDefault="00C86B94" w:rsidP="00936BF5">
            <w:pPr>
              <w:numPr>
                <w:ilvl w:val="12"/>
                <w:numId w:val="0"/>
              </w:numPr>
              <w:spacing w:before="20" w:line="218" w:lineRule="auto"/>
              <w:ind w:right="340"/>
              <w:jc w:val="right"/>
            </w:pPr>
            <w:r>
              <w:t>15158</w:t>
            </w:r>
          </w:p>
        </w:tc>
        <w:tc>
          <w:tcPr>
            <w:tcW w:w="1998" w:type="dxa"/>
            <w:tcBorders>
              <w:top w:val="nil"/>
              <w:left w:val="nil"/>
              <w:bottom w:val="nil"/>
              <w:right w:val="single" w:sz="4" w:space="0" w:color="auto"/>
            </w:tcBorders>
            <w:shd w:val="clear" w:color="auto" w:fill="FFFFFF"/>
            <w:vAlign w:val="bottom"/>
          </w:tcPr>
          <w:p w:rsidR="003E135F" w:rsidRPr="00572546" w:rsidRDefault="00DB04BD" w:rsidP="00DB04BD">
            <w:pPr>
              <w:numPr>
                <w:ilvl w:val="12"/>
                <w:numId w:val="0"/>
              </w:numPr>
              <w:spacing w:before="20" w:line="218" w:lineRule="auto"/>
              <w:ind w:right="567"/>
              <w:jc w:val="right"/>
              <w:rPr>
                <w:vertAlign w:val="superscript"/>
              </w:rPr>
            </w:pPr>
            <w:r>
              <w:t>271</w:t>
            </w:r>
            <w:r w:rsidR="0075482B">
              <w:t>,</w:t>
            </w:r>
            <w:r>
              <w:t>1</w:t>
            </w:r>
            <w:r w:rsidR="00572546">
              <w:rPr>
                <w:vertAlign w:val="superscript"/>
              </w:rPr>
              <w:t>2)</w:t>
            </w:r>
          </w:p>
        </w:tc>
      </w:tr>
      <w:tr w:rsidR="003E135F" w:rsidTr="00BD378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rPr>
          <w:trHeight w:val="193"/>
        </w:trPr>
        <w:tc>
          <w:tcPr>
            <w:tcW w:w="1648" w:type="dxa"/>
            <w:tcBorders>
              <w:top w:val="nil"/>
              <w:left w:val="single" w:sz="6" w:space="0" w:color="auto"/>
              <w:bottom w:val="nil"/>
              <w:right w:val="nil"/>
            </w:tcBorders>
            <w:vAlign w:val="bottom"/>
          </w:tcPr>
          <w:p w:rsidR="003E135F" w:rsidRDefault="003E135F" w:rsidP="00936BF5">
            <w:pPr>
              <w:numPr>
                <w:ilvl w:val="12"/>
                <w:numId w:val="0"/>
              </w:numPr>
              <w:spacing w:before="20" w:line="218" w:lineRule="auto"/>
            </w:pPr>
            <w:r>
              <w:t>III квартал</w:t>
            </w:r>
          </w:p>
        </w:tc>
        <w:tc>
          <w:tcPr>
            <w:tcW w:w="1721" w:type="dxa"/>
            <w:tcBorders>
              <w:top w:val="nil"/>
              <w:left w:val="nil"/>
              <w:bottom w:val="nil"/>
              <w:right w:val="nil"/>
            </w:tcBorders>
            <w:vAlign w:val="bottom"/>
          </w:tcPr>
          <w:p w:rsidR="003E135F" w:rsidRDefault="00C86B94" w:rsidP="00936BF5">
            <w:pPr>
              <w:numPr>
                <w:ilvl w:val="12"/>
                <w:numId w:val="0"/>
              </w:numPr>
              <w:spacing w:before="20" w:line="218" w:lineRule="auto"/>
              <w:ind w:right="454"/>
              <w:jc w:val="right"/>
            </w:pPr>
            <w:r>
              <w:t>14798</w:t>
            </w:r>
          </w:p>
        </w:tc>
        <w:tc>
          <w:tcPr>
            <w:tcW w:w="1842" w:type="dxa"/>
            <w:tcBorders>
              <w:top w:val="nil"/>
              <w:left w:val="nil"/>
              <w:bottom w:val="nil"/>
              <w:right w:val="nil"/>
            </w:tcBorders>
            <w:vAlign w:val="bottom"/>
          </w:tcPr>
          <w:p w:rsidR="003E135F" w:rsidRDefault="00C86B94" w:rsidP="00936BF5">
            <w:pPr>
              <w:numPr>
                <w:ilvl w:val="12"/>
                <w:numId w:val="0"/>
              </w:numPr>
              <w:spacing w:before="20" w:line="218" w:lineRule="auto"/>
              <w:ind w:right="454"/>
              <w:jc w:val="right"/>
            </w:pPr>
            <w:r>
              <w:t>15439</w:t>
            </w:r>
          </w:p>
        </w:tc>
        <w:tc>
          <w:tcPr>
            <w:tcW w:w="1431" w:type="dxa"/>
            <w:tcBorders>
              <w:top w:val="nil"/>
              <w:left w:val="nil"/>
              <w:bottom w:val="nil"/>
              <w:right w:val="nil"/>
            </w:tcBorders>
            <w:vAlign w:val="bottom"/>
          </w:tcPr>
          <w:p w:rsidR="003E135F" w:rsidRDefault="00C86B94" w:rsidP="00936BF5">
            <w:pPr>
              <w:numPr>
                <w:ilvl w:val="12"/>
                <w:numId w:val="0"/>
              </w:numPr>
              <w:spacing w:before="20" w:line="218" w:lineRule="auto"/>
              <w:ind w:right="340"/>
              <w:jc w:val="right"/>
            </w:pPr>
            <w:r>
              <w:t>12345</w:t>
            </w:r>
          </w:p>
        </w:tc>
        <w:tc>
          <w:tcPr>
            <w:tcW w:w="1497" w:type="dxa"/>
            <w:gridSpan w:val="2"/>
            <w:tcBorders>
              <w:top w:val="nil"/>
              <w:left w:val="nil"/>
              <w:bottom w:val="nil"/>
              <w:right w:val="nil"/>
            </w:tcBorders>
            <w:shd w:val="clear" w:color="auto" w:fill="FFFFFF"/>
            <w:vAlign w:val="bottom"/>
          </w:tcPr>
          <w:p w:rsidR="003E135F" w:rsidRDefault="00C86B94" w:rsidP="00936BF5">
            <w:pPr>
              <w:numPr>
                <w:ilvl w:val="12"/>
                <w:numId w:val="0"/>
              </w:numPr>
              <w:spacing w:before="20" w:line="218" w:lineRule="auto"/>
              <w:ind w:right="340"/>
              <w:jc w:val="right"/>
            </w:pPr>
            <w:r>
              <w:t>15121</w:t>
            </w:r>
          </w:p>
        </w:tc>
        <w:tc>
          <w:tcPr>
            <w:tcW w:w="1998" w:type="dxa"/>
            <w:tcBorders>
              <w:top w:val="nil"/>
              <w:left w:val="nil"/>
              <w:bottom w:val="nil"/>
              <w:right w:val="single" w:sz="4" w:space="0" w:color="auto"/>
            </w:tcBorders>
            <w:shd w:val="clear" w:color="auto" w:fill="FFFFFF"/>
            <w:vAlign w:val="bottom"/>
          </w:tcPr>
          <w:p w:rsidR="003E135F" w:rsidRPr="00572546" w:rsidRDefault="00DB04BD" w:rsidP="00DB04BD">
            <w:pPr>
              <w:numPr>
                <w:ilvl w:val="12"/>
                <w:numId w:val="0"/>
              </w:numPr>
              <w:spacing w:before="20" w:line="218" w:lineRule="auto"/>
              <w:ind w:right="567"/>
              <w:jc w:val="right"/>
              <w:rPr>
                <w:vertAlign w:val="superscript"/>
              </w:rPr>
            </w:pPr>
            <w:r>
              <w:t>277</w:t>
            </w:r>
            <w:r w:rsidR="0075482B">
              <w:t>,</w:t>
            </w:r>
            <w:r>
              <w:t>9</w:t>
            </w:r>
            <w:r w:rsidR="00572546">
              <w:rPr>
                <w:vertAlign w:val="superscript"/>
              </w:rPr>
              <w:t>2)</w:t>
            </w:r>
          </w:p>
        </w:tc>
      </w:tr>
      <w:tr w:rsidR="003E135F" w:rsidTr="00EC2AB5">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c>
          <w:tcPr>
            <w:tcW w:w="1648" w:type="dxa"/>
            <w:tcBorders>
              <w:top w:val="nil"/>
              <w:left w:val="single" w:sz="6" w:space="0" w:color="auto"/>
              <w:bottom w:val="single" w:sz="4" w:space="0" w:color="auto"/>
              <w:right w:val="nil"/>
            </w:tcBorders>
            <w:vAlign w:val="bottom"/>
          </w:tcPr>
          <w:p w:rsidR="003E135F" w:rsidRDefault="003E135F" w:rsidP="00572546">
            <w:pPr>
              <w:numPr>
                <w:ilvl w:val="12"/>
                <w:numId w:val="0"/>
              </w:numPr>
              <w:spacing w:after="120" w:line="218" w:lineRule="auto"/>
            </w:pPr>
            <w:r>
              <w:t>IV квартал</w:t>
            </w:r>
          </w:p>
        </w:tc>
        <w:tc>
          <w:tcPr>
            <w:tcW w:w="1721" w:type="dxa"/>
            <w:tcBorders>
              <w:top w:val="nil"/>
              <w:left w:val="nil"/>
              <w:bottom w:val="single" w:sz="4" w:space="0" w:color="auto"/>
              <w:right w:val="nil"/>
            </w:tcBorders>
            <w:vAlign w:val="bottom"/>
          </w:tcPr>
          <w:p w:rsidR="003E135F" w:rsidRDefault="00C86B94" w:rsidP="00572546">
            <w:pPr>
              <w:numPr>
                <w:ilvl w:val="12"/>
                <w:numId w:val="0"/>
              </w:numPr>
              <w:spacing w:after="120" w:line="218" w:lineRule="auto"/>
              <w:ind w:right="454"/>
              <w:jc w:val="right"/>
            </w:pPr>
            <w:r>
              <w:t>14649</w:t>
            </w:r>
          </w:p>
        </w:tc>
        <w:tc>
          <w:tcPr>
            <w:tcW w:w="1842" w:type="dxa"/>
            <w:tcBorders>
              <w:top w:val="nil"/>
              <w:left w:val="nil"/>
              <w:bottom w:val="single" w:sz="4" w:space="0" w:color="auto"/>
              <w:right w:val="nil"/>
            </w:tcBorders>
            <w:vAlign w:val="bottom"/>
          </w:tcPr>
          <w:p w:rsidR="003E135F" w:rsidRDefault="00C86B94" w:rsidP="00572546">
            <w:pPr>
              <w:numPr>
                <w:ilvl w:val="12"/>
                <w:numId w:val="0"/>
              </w:numPr>
              <w:spacing w:after="120" w:line="218" w:lineRule="auto"/>
              <w:ind w:right="454"/>
              <w:jc w:val="right"/>
            </w:pPr>
            <w:r>
              <w:t>15307</w:t>
            </w:r>
          </w:p>
        </w:tc>
        <w:tc>
          <w:tcPr>
            <w:tcW w:w="1431" w:type="dxa"/>
            <w:tcBorders>
              <w:top w:val="nil"/>
              <w:left w:val="nil"/>
              <w:bottom w:val="single" w:sz="4" w:space="0" w:color="auto"/>
              <w:right w:val="nil"/>
            </w:tcBorders>
            <w:vAlign w:val="bottom"/>
          </w:tcPr>
          <w:p w:rsidR="003E135F" w:rsidRDefault="00C86B94" w:rsidP="00572546">
            <w:pPr>
              <w:numPr>
                <w:ilvl w:val="12"/>
                <w:numId w:val="0"/>
              </w:numPr>
              <w:spacing w:after="120" w:line="218" w:lineRule="auto"/>
              <w:ind w:right="340"/>
              <w:jc w:val="right"/>
            </w:pPr>
            <w:r>
              <w:t>12243</w:t>
            </w:r>
          </w:p>
        </w:tc>
        <w:tc>
          <w:tcPr>
            <w:tcW w:w="1497" w:type="dxa"/>
            <w:gridSpan w:val="2"/>
            <w:tcBorders>
              <w:top w:val="nil"/>
              <w:left w:val="nil"/>
              <w:bottom w:val="single" w:sz="4" w:space="0" w:color="auto"/>
              <w:right w:val="nil"/>
            </w:tcBorders>
            <w:shd w:val="clear" w:color="auto" w:fill="FFFFFF"/>
            <w:vAlign w:val="bottom"/>
          </w:tcPr>
          <w:p w:rsidR="003E135F" w:rsidRDefault="00C86B94" w:rsidP="00572546">
            <w:pPr>
              <w:numPr>
                <w:ilvl w:val="12"/>
                <w:numId w:val="0"/>
              </w:numPr>
              <w:spacing w:after="120" w:line="218" w:lineRule="auto"/>
              <w:ind w:right="340"/>
              <w:jc w:val="right"/>
            </w:pPr>
            <w:r>
              <w:t>14848</w:t>
            </w:r>
          </w:p>
        </w:tc>
        <w:tc>
          <w:tcPr>
            <w:tcW w:w="1998" w:type="dxa"/>
            <w:tcBorders>
              <w:top w:val="nil"/>
              <w:left w:val="nil"/>
              <w:bottom w:val="single" w:sz="4" w:space="0" w:color="auto"/>
              <w:right w:val="single" w:sz="4" w:space="0" w:color="auto"/>
            </w:tcBorders>
            <w:shd w:val="clear" w:color="auto" w:fill="FFFFFF"/>
            <w:vAlign w:val="bottom"/>
          </w:tcPr>
          <w:p w:rsidR="003E135F" w:rsidRPr="00C2723A" w:rsidRDefault="00DB04BD" w:rsidP="00572546">
            <w:pPr>
              <w:numPr>
                <w:ilvl w:val="12"/>
                <w:numId w:val="0"/>
              </w:numPr>
              <w:spacing w:after="120" w:line="218" w:lineRule="auto"/>
              <w:ind w:right="567"/>
              <w:jc w:val="right"/>
              <w:rPr>
                <w:vertAlign w:val="superscript"/>
              </w:rPr>
            </w:pPr>
            <w:r>
              <w:t>308,8</w:t>
            </w:r>
            <w:r w:rsidR="00C2723A">
              <w:rPr>
                <w:vertAlign w:val="superscript"/>
              </w:rPr>
              <w:t>2)</w:t>
            </w:r>
          </w:p>
        </w:tc>
      </w:tr>
    </w:tbl>
    <w:p w:rsidR="00273F69" w:rsidRPr="0047112A" w:rsidRDefault="00273F69" w:rsidP="00572546">
      <w:pPr>
        <w:spacing w:line="218" w:lineRule="auto"/>
        <w:rPr>
          <w:sz w:val="20"/>
        </w:rPr>
      </w:pPr>
    </w:p>
    <w:p w:rsidR="00273F69" w:rsidRDefault="00572546" w:rsidP="00097152">
      <w:pPr>
        <w:numPr>
          <w:ilvl w:val="0"/>
          <w:numId w:val="95"/>
        </w:numPr>
        <w:spacing w:line="218" w:lineRule="auto"/>
        <w:ind w:left="142" w:hanging="142"/>
        <w:jc w:val="both"/>
        <w:rPr>
          <w:i/>
          <w:spacing w:val="-2"/>
          <w:sz w:val="20"/>
        </w:rPr>
      </w:pPr>
      <w:r>
        <w:rPr>
          <w:i/>
          <w:spacing w:val="-2"/>
          <w:sz w:val="20"/>
        </w:rPr>
        <w:t xml:space="preserve"> </w:t>
      </w:r>
      <w:r w:rsidR="00273F69">
        <w:rPr>
          <w:i/>
          <w:spacing w:val="-2"/>
          <w:sz w:val="20"/>
        </w:rPr>
        <w:t xml:space="preserve">С учётом </w:t>
      </w:r>
      <w:r w:rsidR="00936BF5">
        <w:rPr>
          <w:i/>
          <w:spacing w:val="-2"/>
          <w:sz w:val="20"/>
        </w:rPr>
        <w:t>ЕВ-2017</w:t>
      </w:r>
      <w:r w:rsidR="00273F69">
        <w:rPr>
          <w:i/>
          <w:spacing w:val="-2"/>
          <w:sz w:val="20"/>
        </w:rPr>
        <w:t>.</w:t>
      </w:r>
    </w:p>
    <w:p w:rsidR="00572546" w:rsidRPr="00AA04B7" w:rsidRDefault="00572546" w:rsidP="00097152">
      <w:pPr>
        <w:numPr>
          <w:ilvl w:val="0"/>
          <w:numId w:val="95"/>
        </w:numPr>
        <w:spacing w:line="218" w:lineRule="auto"/>
        <w:ind w:left="142" w:hanging="142"/>
        <w:jc w:val="both"/>
        <w:rPr>
          <w:i/>
          <w:sz w:val="20"/>
          <w:vertAlign w:val="superscript"/>
        </w:rPr>
      </w:pPr>
      <w:r>
        <w:rPr>
          <w:i/>
          <w:sz w:val="20"/>
        </w:rPr>
        <w:t xml:space="preserve"> Предварительные данные.</w:t>
      </w:r>
    </w:p>
    <w:p w:rsidR="00273F69" w:rsidRPr="008443E2" w:rsidRDefault="00355459" w:rsidP="00547B76">
      <w:pPr>
        <w:pStyle w:val="3"/>
        <w:numPr>
          <w:ilvl w:val="12"/>
          <w:numId w:val="0"/>
        </w:numPr>
        <w:rPr>
          <w:vertAlign w:val="superscript"/>
        </w:rPr>
      </w:pPr>
      <w:r>
        <w:br w:type="page"/>
      </w:r>
      <w:bookmarkStart w:id="300" w:name="_Toc28008229"/>
      <w:bookmarkStart w:id="301" w:name="_Toc419963342"/>
      <w:bookmarkEnd w:id="295"/>
      <w:bookmarkEnd w:id="296"/>
      <w:bookmarkEnd w:id="297"/>
      <w:r w:rsidR="00273F69" w:rsidRPr="000C4EF3">
        <w:lastRenderedPageBreak/>
        <w:t>Соотношение среднемесячной номинальной начисленной</w:t>
      </w:r>
      <w:r w:rsidR="00273F69">
        <w:br/>
      </w:r>
      <w:r w:rsidR="00273F69" w:rsidRPr="000C4EF3">
        <w:t>заработной платы работников организаций</w:t>
      </w:r>
      <w:r w:rsidR="00273F69">
        <w:br/>
      </w:r>
      <w:r w:rsidR="00273F69" w:rsidRPr="000C4EF3">
        <w:t>и величины прожиточного</w:t>
      </w:r>
      <w:r w:rsidR="00273F69">
        <w:t xml:space="preserve"> </w:t>
      </w:r>
      <w:r w:rsidR="00273F69" w:rsidRPr="000C4EF3">
        <w:t>минимума трудоспособного населения</w:t>
      </w:r>
      <w:r w:rsidR="00273F69" w:rsidRPr="000C4EF3">
        <w:rPr>
          <w:vertAlign w:val="superscript"/>
        </w:rPr>
        <w:t>1)</w:t>
      </w:r>
      <w:r w:rsidR="00273F69" w:rsidRPr="0002600C">
        <w:t xml:space="preserve"> </w:t>
      </w:r>
      <w:r w:rsidR="00273F69">
        <w:br/>
      </w:r>
      <w:r w:rsidR="00273F69" w:rsidRPr="000C4EF3">
        <w:t>по видам экономической деятельности</w:t>
      </w:r>
      <w:r w:rsidR="008443E2">
        <w:rPr>
          <w:vertAlign w:val="superscript"/>
        </w:rPr>
        <w:t>2)</w:t>
      </w:r>
      <w:bookmarkEnd w:id="300"/>
    </w:p>
    <w:p w:rsidR="00273F69" w:rsidRDefault="00273F69" w:rsidP="00547B76">
      <w:pPr>
        <w:numPr>
          <w:ilvl w:val="12"/>
          <w:numId w:val="0"/>
        </w:numPr>
        <w:jc w:val="center"/>
      </w:pPr>
      <w:r>
        <w:t>процентов</w:t>
      </w:r>
    </w:p>
    <w:p w:rsidR="00273F69" w:rsidRPr="00273F69" w:rsidRDefault="00273F69" w:rsidP="00547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40"/>
        <w:gridCol w:w="1240"/>
        <w:gridCol w:w="1240"/>
        <w:gridCol w:w="1240"/>
        <w:gridCol w:w="1241"/>
      </w:tblGrid>
      <w:tr w:rsidR="003E135F" w:rsidRPr="008F6A12" w:rsidTr="005F10E1">
        <w:tc>
          <w:tcPr>
            <w:tcW w:w="3936" w:type="dxa"/>
            <w:tcBorders>
              <w:bottom w:val="single" w:sz="4" w:space="0" w:color="auto"/>
            </w:tcBorders>
            <w:shd w:val="pct10" w:color="auto" w:fill="auto"/>
          </w:tcPr>
          <w:p w:rsidR="003E135F" w:rsidRPr="008F6A12" w:rsidRDefault="003E135F" w:rsidP="00547B76">
            <w:pPr>
              <w:rPr>
                <w:szCs w:val="22"/>
              </w:rPr>
            </w:pPr>
          </w:p>
        </w:tc>
        <w:tc>
          <w:tcPr>
            <w:tcW w:w="1240" w:type="dxa"/>
            <w:tcBorders>
              <w:bottom w:val="single" w:sz="4" w:space="0" w:color="auto"/>
            </w:tcBorders>
            <w:shd w:val="pct10" w:color="auto" w:fill="auto"/>
          </w:tcPr>
          <w:p w:rsidR="003E135F" w:rsidRPr="008F6A12" w:rsidRDefault="003E135F" w:rsidP="003E135F">
            <w:pPr>
              <w:jc w:val="center"/>
              <w:rPr>
                <w:szCs w:val="22"/>
              </w:rPr>
            </w:pPr>
            <w:r>
              <w:rPr>
                <w:szCs w:val="22"/>
              </w:rPr>
              <w:t>2014</w:t>
            </w:r>
          </w:p>
        </w:tc>
        <w:tc>
          <w:tcPr>
            <w:tcW w:w="1240" w:type="dxa"/>
            <w:tcBorders>
              <w:bottom w:val="single" w:sz="4" w:space="0" w:color="auto"/>
            </w:tcBorders>
            <w:shd w:val="pct10" w:color="auto" w:fill="auto"/>
          </w:tcPr>
          <w:p w:rsidR="003E135F" w:rsidRPr="008F6A12" w:rsidRDefault="003E135F" w:rsidP="003E135F">
            <w:pPr>
              <w:jc w:val="center"/>
              <w:rPr>
                <w:szCs w:val="22"/>
              </w:rPr>
            </w:pPr>
            <w:r>
              <w:rPr>
                <w:szCs w:val="22"/>
              </w:rPr>
              <w:t>2015</w:t>
            </w:r>
          </w:p>
        </w:tc>
        <w:tc>
          <w:tcPr>
            <w:tcW w:w="1240" w:type="dxa"/>
            <w:tcBorders>
              <w:bottom w:val="single" w:sz="4" w:space="0" w:color="auto"/>
            </w:tcBorders>
            <w:shd w:val="pct10" w:color="auto" w:fill="auto"/>
          </w:tcPr>
          <w:p w:rsidR="003E135F" w:rsidRPr="008F6A12" w:rsidRDefault="003E135F" w:rsidP="003E135F">
            <w:pPr>
              <w:jc w:val="center"/>
              <w:rPr>
                <w:szCs w:val="22"/>
              </w:rPr>
            </w:pPr>
            <w:r>
              <w:rPr>
                <w:szCs w:val="22"/>
              </w:rPr>
              <w:t>2016</w:t>
            </w:r>
          </w:p>
        </w:tc>
        <w:tc>
          <w:tcPr>
            <w:tcW w:w="1240" w:type="dxa"/>
            <w:tcBorders>
              <w:bottom w:val="single" w:sz="4" w:space="0" w:color="auto"/>
            </w:tcBorders>
            <w:shd w:val="pct10" w:color="auto" w:fill="auto"/>
          </w:tcPr>
          <w:p w:rsidR="003E135F" w:rsidRPr="008F6A12" w:rsidRDefault="003E135F" w:rsidP="003E135F">
            <w:pPr>
              <w:jc w:val="center"/>
              <w:rPr>
                <w:szCs w:val="22"/>
              </w:rPr>
            </w:pPr>
            <w:r w:rsidRPr="008F6A12">
              <w:rPr>
                <w:szCs w:val="22"/>
              </w:rPr>
              <w:t>2017</w:t>
            </w:r>
          </w:p>
        </w:tc>
        <w:tc>
          <w:tcPr>
            <w:tcW w:w="1241" w:type="dxa"/>
            <w:tcBorders>
              <w:bottom w:val="single" w:sz="4" w:space="0" w:color="auto"/>
            </w:tcBorders>
            <w:shd w:val="pct10" w:color="auto" w:fill="auto"/>
          </w:tcPr>
          <w:p w:rsidR="003E135F" w:rsidRPr="008F6A12" w:rsidRDefault="003E135F" w:rsidP="00547B76">
            <w:pPr>
              <w:jc w:val="center"/>
              <w:rPr>
                <w:szCs w:val="22"/>
              </w:rPr>
            </w:pPr>
            <w:r>
              <w:rPr>
                <w:szCs w:val="22"/>
              </w:rPr>
              <w:t>2018</w:t>
            </w:r>
          </w:p>
        </w:tc>
      </w:tr>
      <w:tr w:rsidR="003E135F" w:rsidRPr="008F6A12" w:rsidTr="005F10E1">
        <w:tc>
          <w:tcPr>
            <w:tcW w:w="3936" w:type="dxa"/>
            <w:tcBorders>
              <w:top w:val="single" w:sz="4" w:space="0" w:color="auto"/>
              <w:left w:val="single" w:sz="4" w:space="0" w:color="auto"/>
              <w:bottom w:val="nil"/>
              <w:right w:val="nil"/>
            </w:tcBorders>
            <w:shd w:val="clear" w:color="auto" w:fill="auto"/>
            <w:vAlign w:val="bottom"/>
          </w:tcPr>
          <w:p w:rsidR="003E135F" w:rsidRPr="00EE420B" w:rsidRDefault="003E135F" w:rsidP="00547B76">
            <w:pPr>
              <w:spacing w:before="120"/>
              <w:ind w:right="-113"/>
              <w:rPr>
                <w:rFonts w:eastAsia="Trebuchet MS"/>
                <w:b/>
                <w:szCs w:val="22"/>
              </w:rPr>
            </w:pPr>
            <w:r w:rsidRPr="00EE420B">
              <w:rPr>
                <w:rFonts w:eastAsia="Trebuchet MS"/>
                <w:b/>
                <w:szCs w:val="22"/>
              </w:rPr>
              <w:t>Всего</w:t>
            </w:r>
          </w:p>
        </w:tc>
        <w:tc>
          <w:tcPr>
            <w:tcW w:w="1240" w:type="dxa"/>
            <w:tcBorders>
              <w:top w:val="single" w:sz="4" w:space="0" w:color="auto"/>
              <w:left w:val="nil"/>
              <w:bottom w:val="nil"/>
              <w:right w:val="nil"/>
            </w:tcBorders>
            <w:shd w:val="clear" w:color="auto" w:fill="auto"/>
            <w:vAlign w:val="bottom"/>
          </w:tcPr>
          <w:p w:rsidR="003E135F" w:rsidRPr="00652905" w:rsidRDefault="003E135F" w:rsidP="006361DD">
            <w:pPr>
              <w:spacing w:before="120"/>
              <w:ind w:right="227"/>
              <w:jc w:val="right"/>
              <w:rPr>
                <w:b/>
                <w:szCs w:val="22"/>
              </w:rPr>
            </w:pPr>
            <w:r>
              <w:rPr>
                <w:b/>
                <w:szCs w:val="22"/>
              </w:rPr>
              <w:t>368,1</w:t>
            </w:r>
          </w:p>
        </w:tc>
        <w:tc>
          <w:tcPr>
            <w:tcW w:w="1240" w:type="dxa"/>
            <w:tcBorders>
              <w:top w:val="single" w:sz="4" w:space="0" w:color="auto"/>
              <w:left w:val="nil"/>
              <w:bottom w:val="nil"/>
              <w:right w:val="nil"/>
            </w:tcBorders>
            <w:shd w:val="clear" w:color="auto" w:fill="auto"/>
            <w:vAlign w:val="bottom"/>
          </w:tcPr>
          <w:p w:rsidR="003E135F" w:rsidRPr="00652905" w:rsidRDefault="003E135F" w:rsidP="006361DD">
            <w:pPr>
              <w:spacing w:before="120"/>
              <w:ind w:right="227"/>
              <w:jc w:val="right"/>
              <w:rPr>
                <w:b/>
                <w:szCs w:val="22"/>
              </w:rPr>
            </w:pPr>
            <w:r>
              <w:rPr>
                <w:b/>
                <w:szCs w:val="22"/>
              </w:rPr>
              <w:t>321,6</w:t>
            </w:r>
          </w:p>
        </w:tc>
        <w:tc>
          <w:tcPr>
            <w:tcW w:w="1240" w:type="dxa"/>
            <w:tcBorders>
              <w:top w:val="single" w:sz="4" w:space="0" w:color="auto"/>
              <w:left w:val="nil"/>
              <w:bottom w:val="nil"/>
              <w:right w:val="nil"/>
            </w:tcBorders>
            <w:shd w:val="clear" w:color="auto" w:fill="auto"/>
            <w:vAlign w:val="bottom"/>
          </w:tcPr>
          <w:p w:rsidR="003E135F" w:rsidRPr="00652905" w:rsidRDefault="003E135F" w:rsidP="006361DD">
            <w:pPr>
              <w:spacing w:before="120"/>
              <w:ind w:right="227"/>
              <w:jc w:val="right"/>
              <w:rPr>
                <w:b/>
                <w:szCs w:val="22"/>
              </w:rPr>
            </w:pPr>
            <w:r>
              <w:rPr>
                <w:b/>
                <w:szCs w:val="22"/>
              </w:rPr>
              <w:t>344,4</w:t>
            </w:r>
          </w:p>
        </w:tc>
        <w:tc>
          <w:tcPr>
            <w:tcW w:w="1240" w:type="dxa"/>
            <w:tcBorders>
              <w:top w:val="single" w:sz="4" w:space="0" w:color="auto"/>
              <w:left w:val="nil"/>
              <w:bottom w:val="nil"/>
              <w:right w:val="nil"/>
            </w:tcBorders>
            <w:shd w:val="clear" w:color="auto" w:fill="auto"/>
            <w:vAlign w:val="bottom"/>
          </w:tcPr>
          <w:p w:rsidR="003E135F" w:rsidRPr="00652905" w:rsidRDefault="003E135F" w:rsidP="006361DD">
            <w:pPr>
              <w:spacing w:before="120"/>
              <w:ind w:right="227"/>
              <w:jc w:val="right"/>
              <w:rPr>
                <w:b/>
                <w:szCs w:val="22"/>
              </w:rPr>
            </w:pPr>
            <w:r>
              <w:rPr>
                <w:b/>
                <w:szCs w:val="22"/>
              </w:rPr>
              <w:t>350,4</w:t>
            </w:r>
          </w:p>
        </w:tc>
        <w:tc>
          <w:tcPr>
            <w:tcW w:w="1241" w:type="dxa"/>
            <w:tcBorders>
              <w:top w:val="single" w:sz="4" w:space="0" w:color="auto"/>
              <w:left w:val="nil"/>
              <w:bottom w:val="nil"/>
              <w:right w:val="single" w:sz="4" w:space="0" w:color="auto"/>
            </w:tcBorders>
            <w:shd w:val="clear" w:color="auto" w:fill="auto"/>
            <w:vAlign w:val="bottom"/>
          </w:tcPr>
          <w:p w:rsidR="003E135F" w:rsidRPr="00652905" w:rsidRDefault="003C3D68" w:rsidP="006361DD">
            <w:pPr>
              <w:spacing w:before="120"/>
              <w:ind w:right="227"/>
              <w:jc w:val="right"/>
              <w:rPr>
                <w:b/>
                <w:szCs w:val="22"/>
              </w:rPr>
            </w:pPr>
            <w:r>
              <w:rPr>
                <w:b/>
                <w:szCs w:val="22"/>
              </w:rPr>
              <w:t>382,0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142" w:right="-170"/>
              <w:rPr>
                <w:rFonts w:eastAsia="Trebuchet MS"/>
                <w:spacing w:val="-2"/>
                <w:szCs w:val="22"/>
              </w:rPr>
            </w:pPr>
            <w:r w:rsidRPr="008F6A12">
              <w:rPr>
                <w:rFonts w:eastAsia="Trebuchet MS"/>
                <w:spacing w:val="-2"/>
                <w:szCs w:val="22"/>
              </w:rPr>
              <w:t>сельское, лесное хозяйство, охота, р</w:t>
            </w:r>
            <w:r w:rsidRPr="008F6A12">
              <w:rPr>
                <w:rFonts w:eastAsia="Trebuchet MS"/>
                <w:spacing w:val="-2"/>
                <w:szCs w:val="22"/>
              </w:rPr>
              <w:t>ы</w:t>
            </w:r>
            <w:r w:rsidRPr="008F6A12">
              <w:rPr>
                <w:rFonts w:eastAsia="Trebuchet MS"/>
                <w:spacing w:val="-2"/>
                <w:szCs w:val="22"/>
              </w:rPr>
              <w:t>боловство и рыбоводство</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617,5</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680,1</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808,4</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826,4</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849,0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284" w:right="-113"/>
              <w:rPr>
                <w:rFonts w:eastAsia="Trebuchet MS"/>
                <w:szCs w:val="22"/>
              </w:rPr>
            </w:pPr>
            <w:r w:rsidRPr="008F6A12">
              <w:rPr>
                <w:rFonts w:eastAsia="Trebuchet MS"/>
                <w:szCs w:val="22"/>
              </w:rPr>
              <w:t>рыболовство и рыбоводство</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720,8</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792,4</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945,1</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961,0</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965,6</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142" w:right="-113"/>
              <w:rPr>
                <w:rFonts w:eastAsia="Trebuchet MS"/>
                <w:szCs w:val="22"/>
              </w:rPr>
            </w:pPr>
            <w:r w:rsidRPr="008F6A12">
              <w:rPr>
                <w:rFonts w:eastAsia="Trebuchet MS"/>
                <w:szCs w:val="22"/>
              </w:rPr>
              <w:t>добыча полезных ископаемых</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499,8</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436,5</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503,6</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518,2</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518,7</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142" w:right="-113"/>
              <w:rPr>
                <w:rFonts w:eastAsia="Trebuchet MS"/>
                <w:spacing w:val="-2"/>
                <w:szCs w:val="22"/>
              </w:rPr>
            </w:pPr>
            <w:r w:rsidRPr="008F6A12">
              <w:rPr>
                <w:rFonts w:eastAsia="Trebuchet MS"/>
                <w:spacing w:val="-2"/>
                <w:szCs w:val="22"/>
              </w:rPr>
              <w:t>обрабатывающие производства</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375,1</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346,5</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373,4</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399,6</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404,4</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производство пищевых продуктов</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184,2</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169,2</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180,8</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238,2</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249,1</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производство напитков</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165,3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175,8</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209,6</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282,3</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338,6</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производство текстильных изделий</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128,8</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146,8</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211,3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174,3</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216,2</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производство одежды</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147,4</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127,3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167,1</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235,3</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143,7</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обработка древесины и производство изделий из дерева и пробки, кроме мебели, производство изделий из с</w:t>
            </w:r>
            <w:r w:rsidRPr="008F6A12">
              <w:rPr>
                <w:rFonts w:eastAsia="Trebuchet MS"/>
                <w:szCs w:val="22"/>
              </w:rPr>
              <w:t>о</w:t>
            </w:r>
            <w:r w:rsidRPr="008F6A12">
              <w:rPr>
                <w:rFonts w:eastAsia="Trebuchet MS"/>
                <w:szCs w:val="22"/>
              </w:rPr>
              <w:t>ломки и материалов для плетения</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93,9</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120,1</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134,4</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199,8</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136,2</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производство бумаги и бумажных изделий</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к</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к</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к</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к</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194,4</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деятельность полиграфическая и к</w:t>
            </w:r>
            <w:r w:rsidRPr="008F6A12">
              <w:rPr>
                <w:rFonts w:eastAsia="Trebuchet MS"/>
                <w:szCs w:val="22"/>
              </w:rPr>
              <w:t>о</w:t>
            </w:r>
            <w:r w:rsidRPr="008F6A12">
              <w:rPr>
                <w:rFonts w:eastAsia="Trebuchet MS"/>
                <w:szCs w:val="22"/>
              </w:rPr>
              <w:t>пирование носителей информации</w:t>
            </w:r>
          </w:p>
        </w:tc>
        <w:tc>
          <w:tcPr>
            <w:tcW w:w="1240" w:type="dxa"/>
            <w:tcBorders>
              <w:top w:val="nil"/>
              <w:left w:val="nil"/>
              <w:bottom w:val="nil"/>
              <w:right w:val="nil"/>
            </w:tcBorders>
            <w:shd w:val="clear" w:color="auto" w:fill="auto"/>
            <w:vAlign w:val="bottom"/>
          </w:tcPr>
          <w:p w:rsidR="003E135F" w:rsidRPr="00E071D4" w:rsidRDefault="003E135F" w:rsidP="003C3D68">
            <w:pPr>
              <w:ind w:right="227"/>
              <w:jc w:val="right"/>
              <w:rPr>
                <w:szCs w:val="22"/>
                <w:vertAlign w:val="superscript"/>
              </w:rPr>
            </w:pPr>
            <w:r>
              <w:rPr>
                <w:szCs w:val="22"/>
              </w:rPr>
              <w:t>270,7</w:t>
            </w:r>
          </w:p>
        </w:tc>
        <w:tc>
          <w:tcPr>
            <w:tcW w:w="1240" w:type="dxa"/>
            <w:tcBorders>
              <w:top w:val="nil"/>
              <w:left w:val="nil"/>
              <w:bottom w:val="nil"/>
              <w:right w:val="nil"/>
            </w:tcBorders>
            <w:shd w:val="clear" w:color="auto" w:fill="auto"/>
            <w:vAlign w:val="bottom"/>
          </w:tcPr>
          <w:p w:rsidR="003E135F" w:rsidRPr="00D77545" w:rsidRDefault="003E135F" w:rsidP="003C3D68">
            <w:pPr>
              <w:ind w:right="227"/>
              <w:jc w:val="right"/>
              <w:rPr>
                <w:szCs w:val="22"/>
                <w:vertAlign w:val="superscript"/>
              </w:rPr>
            </w:pPr>
            <w:r>
              <w:rPr>
                <w:szCs w:val="22"/>
              </w:rPr>
              <w:t>191,6</w:t>
            </w:r>
            <w:r>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200,6</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188,8</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199,5</w:t>
            </w:r>
          </w:p>
        </w:tc>
      </w:tr>
      <w:tr w:rsidR="003C3D68" w:rsidRPr="008F6A12" w:rsidTr="005F10E1">
        <w:tc>
          <w:tcPr>
            <w:tcW w:w="3936" w:type="dxa"/>
            <w:tcBorders>
              <w:top w:val="nil"/>
              <w:left w:val="single" w:sz="4" w:space="0" w:color="auto"/>
              <w:bottom w:val="nil"/>
              <w:right w:val="nil"/>
            </w:tcBorders>
            <w:shd w:val="clear" w:color="auto" w:fill="auto"/>
            <w:vAlign w:val="bottom"/>
          </w:tcPr>
          <w:p w:rsidR="003C3D68" w:rsidRPr="008F6A12" w:rsidRDefault="003C3D68" w:rsidP="003C3D68">
            <w:pPr>
              <w:ind w:left="284" w:right="-113"/>
              <w:rPr>
                <w:rFonts w:eastAsia="Trebuchet MS"/>
                <w:szCs w:val="22"/>
              </w:rPr>
            </w:pPr>
            <w:r>
              <w:rPr>
                <w:rFonts w:eastAsia="Trebuchet MS"/>
                <w:szCs w:val="22"/>
              </w:rPr>
              <w:t>производство кокса и нефтепроду</w:t>
            </w:r>
            <w:r>
              <w:rPr>
                <w:rFonts w:eastAsia="Trebuchet MS"/>
                <w:szCs w:val="22"/>
              </w:rPr>
              <w:t>к</w:t>
            </w:r>
            <w:r>
              <w:rPr>
                <w:rFonts w:eastAsia="Trebuchet MS"/>
                <w:szCs w:val="22"/>
              </w:rPr>
              <w:t>тов</w:t>
            </w:r>
          </w:p>
        </w:tc>
        <w:tc>
          <w:tcPr>
            <w:tcW w:w="1240" w:type="dxa"/>
            <w:tcBorders>
              <w:top w:val="nil"/>
              <w:left w:val="nil"/>
              <w:bottom w:val="nil"/>
              <w:right w:val="nil"/>
            </w:tcBorders>
            <w:shd w:val="clear" w:color="auto" w:fill="auto"/>
            <w:vAlign w:val="bottom"/>
          </w:tcPr>
          <w:p w:rsidR="003C3D68" w:rsidRDefault="003C3D68" w:rsidP="003C3D68">
            <w:pPr>
              <w:ind w:right="227"/>
              <w:jc w:val="right"/>
              <w:rPr>
                <w:szCs w:val="22"/>
              </w:rPr>
            </w:pPr>
            <w:r>
              <w:rPr>
                <w:szCs w:val="22"/>
              </w:rPr>
              <w:t>-</w:t>
            </w:r>
          </w:p>
        </w:tc>
        <w:tc>
          <w:tcPr>
            <w:tcW w:w="1240" w:type="dxa"/>
            <w:tcBorders>
              <w:top w:val="nil"/>
              <w:left w:val="nil"/>
              <w:bottom w:val="nil"/>
              <w:right w:val="nil"/>
            </w:tcBorders>
            <w:shd w:val="clear" w:color="auto" w:fill="auto"/>
            <w:vAlign w:val="bottom"/>
          </w:tcPr>
          <w:p w:rsidR="003C3D68" w:rsidRDefault="003C3D68" w:rsidP="003C3D68">
            <w:pPr>
              <w:ind w:right="227"/>
              <w:jc w:val="right"/>
              <w:rPr>
                <w:szCs w:val="22"/>
              </w:rPr>
            </w:pPr>
            <w:r>
              <w:rPr>
                <w:szCs w:val="22"/>
              </w:rPr>
              <w:t>-</w:t>
            </w:r>
          </w:p>
        </w:tc>
        <w:tc>
          <w:tcPr>
            <w:tcW w:w="1240" w:type="dxa"/>
            <w:tcBorders>
              <w:top w:val="nil"/>
              <w:left w:val="nil"/>
              <w:bottom w:val="nil"/>
              <w:right w:val="nil"/>
            </w:tcBorders>
            <w:shd w:val="clear" w:color="auto" w:fill="auto"/>
            <w:vAlign w:val="bottom"/>
          </w:tcPr>
          <w:p w:rsidR="003C3D68" w:rsidRDefault="003C3D68" w:rsidP="003C3D68">
            <w:pPr>
              <w:ind w:right="227"/>
              <w:jc w:val="right"/>
              <w:rPr>
                <w:szCs w:val="22"/>
              </w:rPr>
            </w:pPr>
            <w:r>
              <w:rPr>
                <w:szCs w:val="22"/>
              </w:rPr>
              <w:t>-</w:t>
            </w:r>
          </w:p>
        </w:tc>
        <w:tc>
          <w:tcPr>
            <w:tcW w:w="1240" w:type="dxa"/>
            <w:tcBorders>
              <w:top w:val="nil"/>
              <w:left w:val="nil"/>
              <w:bottom w:val="nil"/>
              <w:right w:val="nil"/>
            </w:tcBorders>
            <w:shd w:val="clear" w:color="auto" w:fill="auto"/>
            <w:vAlign w:val="bottom"/>
          </w:tcPr>
          <w:p w:rsidR="003C3D68" w:rsidRDefault="003C3D68" w:rsidP="003C3D68">
            <w:pPr>
              <w:ind w:right="227"/>
              <w:jc w:val="right"/>
              <w:rPr>
                <w:szCs w:val="22"/>
              </w:rPr>
            </w:pPr>
            <w:r>
              <w:rPr>
                <w:szCs w:val="22"/>
              </w:rPr>
              <w:t>-</w:t>
            </w:r>
          </w:p>
        </w:tc>
        <w:tc>
          <w:tcPr>
            <w:tcW w:w="1241" w:type="dxa"/>
            <w:tcBorders>
              <w:top w:val="nil"/>
              <w:left w:val="nil"/>
              <w:bottom w:val="nil"/>
              <w:right w:val="single" w:sz="4" w:space="0" w:color="auto"/>
            </w:tcBorders>
            <w:shd w:val="clear" w:color="auto" w:fill="auto"/>
            <w:vAlign w:val="bottom"/>
          </w:tcPr>
          <w:p w:rsidR="003C3D68" w:rsidRDefault="003C3D68" w:rsidP="003C3D68">
            <w:pPr>
              <w:ind w:right="227"/>
              <w:jc w:val="right"/>
              <w:rPr>
                <w:szCs w:val="22"/>
              </w:rPr>
            </w:pPr>
            <w:r>
              <w:rPr>
                <w:szCs w:val="22"/>
              </w:rPr>
              <w:t>150,5</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 xml:space="preserve">производство химических веществ </w:t>
            </w:r>
            <w:r>
              <w:rPr>
                <w:rFonts w:eastAsia="Trebuchet MS"/>
                <w:szCs w:val="22"/>
              </w:rPr>
              <w:br/>
            </w:r>
            <w:r w:rsidRPr="008F6A12">
              <w:rPr>
                <w:rFonts w:eastAsia="Trebuchet MS"/>
                <w:szCs w:val="22"/>
              </w:rPr>
              <w:t>и химических продуктов</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472,4</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405,4</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441,5</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697,6</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458,2</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284" w:right="-113"/>
              <w:rPr>
                <w:rFonts w:eastAsia="Trebuchet MS"/>
                <w:szCs w:val="22"/>
              </w:rPr>
            </w:pPr>
            <w:r w:rsidRPr="008F6A12">
              <w:rPr>
                <w:rFonts w:eastAsia="Trebuchet MS"/>
                <w:szCs w:val="22"/>
              </w:rPr>
              <w:t>производство лекарственных средств и материалов, применяемых в мед</w:t>
            </w:r>
            <w:r w:rsidRPr="008F6A12">
              <w:rPr>
                <w:rFonts w:eastAsia="Trebuchet MS"/>
                <w:szCs w:val="22"/>
              </w:rPr>
              <w:t>и</w:t>
            </w:r>
            <w:r w:rsidRPr="008F6A12">
              <w:rPr>
                <w:rFonts w:eastAsia="Trebuchet MS"/>
                <w:szCs w:val="22"/>
              </w:rPr>
              <w:t>цинских целях</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к</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к</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284" w:right="-113"/>
              <w:rPr>
                <w:rFonts w:eastAsia="Trebuchet MS"/>
                <w:szCs w:val="22"/>
              </w:rPr>
            </w:pPr>
            <w:r w:rsidRPr="008F6A12">
              <w:rPr>
                <w:rFonts w:eastAsia="Trebuchet MS"/>
                <w:szCs w:val="22"/>
              </w:rPr>
              <w:t>производство резиновых и пластма</w:t>
            </w:r>
            <w:r w:rsidRPr="008F6A12">
              <w:rPr>
                <w:rFonts w:eastAsia="Trebuchet MS"/>
                <w:szCs w:val="22"/>
              </w:rPr>
              <w:t>с</w:t>
            </w:r>
            <w:r w:rsidRPr="008F6A12">
              <w:rPr>
                <w:rFonts w:eastAsia="Trebuchet MS"/>
                <w:szCs w:val="22"/>
              </w:rPr>
              <w:t>совых изделий</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298,2</w:t>
            </w:r>
          </w:p>
        </w:tc>
        <w:tc>
          <w:tcPr>
            <w:tcW w:w="1240" w:type="dxa"/>
            <w:tcBorders>
              <w:top w:val="nil"/>
              <w:left w:val="nil"/>
              <w:bottom w:val="nil"/>
              <w:right w:val="nil"/>
            </w:tcBorders>
            <w:shd w:val="clear" w:color="auto" w:fill="auto"/>
            <w:vAlign w:val="bottom"/>
          </w:tcPr>
          <w:p w:rsidR="003E135F" w:rsidRPr="002E4D83" w:rsidRDefault="003E135F" w:rsidP="003C3D68">
            <w:pPr>
              <w:ind w:right="227"/>
              <w:jc w:val="right"/>
              <w:rPr>
                <w:szCs w:val="22"/>
                <w:vertAlign w:val="superscript"/>
              </w:rPr>
            </w:pPr>
            <w:r>
              <w:rPr>
                <w:szCs w:val="22"/>
              </w:rPr>
              <w:t>114,8</w:t>
            </w:r>
            <w:r>
              <w:rPr>
                <w:szCs w:val="22"/>
                <w:vertAlign w:val="superscript"/>
              </w:rPr>
              <w:t>3)</w:t>
            </w:r>
          </w:p>
        </w:tc>
        <w:tc>
          <w:tcPr>
            <w:tcW w:w="1240" w:type="dxa"/>
            <w:tcBorders>
              <w:top w:val="nil"/>
              <w:left w:val="nil"/>
              <w:bottom w:val="nil"/>
              <w:right w:val="nil"/>
            </w:tcBorders>
            <w:shd w:val="clear" w:color="auto" w:fill="auto"/>
            <w:vAlign w:val="bottom"/>
          </w:tcPr>
          <w:p w:rsidR="003E135F" w:rsidRPr="00D77545" w:rsidRDefault="003E135F" w:rsidP="003C3D68">
            <w:pPr>
              <w:ind w:right="227"/>
              <w:jc w:val="right"/>
              <w:rPr>
                <w:szCs w:val="22"/>
                <w:vertAlign w:val="superscript"/>
              </w:rPr>
            </w:pPr>
            <w:r>
              <w:rPr>
                <w:szCs w:val="22"/>
              </w:rPr>
              <w:t>225,6</w:t>
            </w:r>
            <w:r>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244,9</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311,7</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Pr>
                <w:rFonts w:eastAsia="Trebuchet MS"/>
                <w:szCs w:val="22"/>
              </w:rPr>
              <w:t>производство прочей не</w:t>
            </w:r>
            <w:r w:rsidRPr="008F6A12">
              <w:rPr>
                <w:rFonts w:eastAsia="Trebuchet MS"/>
                <w:szCs w:val="22"/>
              </w:rPr>
              <w:t>металлич</w:t>
            </w:r>
            <w:r w:rsidRPr="008F6A12">
              <w:rPr>
                <w:rFonts w:eastAsia="Trebuchet MS"/>
                <w:szCs w:val="22"/>
              </w:rPr>
              <w:t>е</w:t>
            </w:r>
            <w:r w:rsidRPr="008F6A12">
              <w:rPr>
                <w:rFonts w:eastAsia="Trebuchet MS"/>
                <w:szCs w:val="22"/>
              </w:rPr>
              <w:t>ской минеральной продукции</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203,9</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226,0</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238,9</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234,3</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290,4</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pacing w:val="-4"/>
                <w:szCs w:val="22"/>
              </w:rPr>
            </w:pPr>
            <w:r w:rsidRPr="008F6A12">
              <w:rPr>
                <w:rFonts w:eastAsia="Trebuchet MS"/>
                <w:spacing w:val="-4"/>
                <w:szCs w:val="22"/>
              </w:rPr>
              <w:t>производство металлургическое</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533,9</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469,2</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505,3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514,2</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534,5</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производство готовых металлич</w:t>
            </w:r>
            <w:r w:rsidRPr="008F6A12">
              <w:rPr>
                <w:rFonts w:eastAsia="Trebuchet MS"/>
                <w:szCs w:val="22"/>
              </w:rPr>
              <w:t>е</w:t>
            </w:r>
            <w:r w:rsidRPr="008F6A12">
              <w:rPr>
                <w:rFonts w:eastAsia="Trebuchet MS"/>
                <w:szCs w:val="22"/>
              </w:rPr>
              <w:t>ских изделий, кроме машин и обор</w:t>
            </w:r>
            <w:r w:rsidRPr="008F6A12">
              <w:rPr>
                <w:rFonts w:eastAsia="Trebuchet MS"/>
                <w:szCs w:val="22"/>
              </w:rPr>
              <w:t>у</w:t>
            </w:r>
            <w:r w:rsidRPr="008F6A12">
              <w:rPr>
                <w:rFonts w:eastAsia="Trebuchet MS"/>
                <w:szCs w:val="22"/>
              </w:rPr>
              <w:t>дования</w:t>
            </w:r>
          </w:p>
        </w:tc>
        <w:tc>
          <w:tcPr>
            <w:tcW w:w="1240" w:type="dxa"/>
            <w:tcBorders>
              <w:top w:val="nil"/>
              <w:left w:val="nil"/>
              <w:bottom w:val="nil"/>
              <w:right w:val="nil"/>
            </w:tcBorders>
            <w:shd w:val="clear" w:color="auto" w:fill="auto"/>
            <w:vAlign w:val="bottom"/>
          </w:tcPr>
          <w:p w:rsidR="003E135F" w:rsidRPr="00643FBB" w:rsidRDefault="003E135F" w:rsidP="003C3D68">
            <w:pPr>
              <w:ind w:right="227"/>
              <w:jc w:val="right"/>
              <w:rPr>
                <w:szCs w:val="22"/>
                <w:vertAlign w:val="superscript"/>
              </w:rPr>
            </w:pPr>
            <w:r>
              <w:rPr>
                <w:szCs w:val="22"/>
              </w:rPr>
              <w:t>279,0</w:t>
            </w:r>
          </w:p>
        </w:tc>
        <w:tc>
          <w:tcPr>
            <w:tcW w:w="1240" w:type="dxa"/>
            <w:tcBorders>
              <w:top w:val="nil"/>
              <w:left w:val="nil"/>
              <w:bottom w:val="nil"/>
              <w:right w:val="nil"/>
            </w:tcBorders>
            <w:shd w:val="clear" w:color="auto" w:fill="auto"/>
            <w:vAlign w:val="bottom"/>
          </w:tcPr>
          <w:p w:rsidR="003E135F" w:rsidRPr="00D77545" w:rsidRDefault="003E135F" w:rsidP="003C3D68">
            <w:pPr>
              <w:ind w:right="227"/>
              <w:jc w:val="right"/>
              <w:rPr>
                <w:szCs w:val="22"/>
                <w:vertAlign w:val="superscript"/>
              </w:rPr>
            </w:pPr>
            <w:r>
              <w:rPr>
                <w:szCs w:val="22"/>
              </w:rPr>
              <w:t>268,9</w:t>
            </w:r>
          </w:p>
        </w:tc>
        <w:tc>
          <w:tcPr>
            <w:tcW w:w="1240" w:type="dxa"/>
            <w:tcBorders>
              <w:top w:val="nil"/>
              <w:left w:val="nil"/>
              <w:bottom w:val="nil"/>
              <w:right w:val="nil"/>
            </w:tcBorders>
            <w:shd w:val="clear" w:color="auto" w:fill="auto"/>
            <w:vAlign w:val="bottom"/>
          </w:tcPr>
          <w:p w:rsidR="003E135F" w:rsidRPr="003C3D68" w:rsidRDefault="003E135F" w:rsidP="003C3D68">
            <w:pPr>
              <w:ind w:right="227"/>
              <w:jc w:val="right"/>
              <w:rPr>
                <w:szCs w:val="22"/>
                <w:vertAlign w:val="superscript"/>
              </w:rPr>
            </w:pPr>
            <w:r>
              <w:rPr>
                <w:szCs w:val="22"/>
              </w:rPr>
              <w:t>248,4</w:t>
            </w:r>
            <w:r w:rsidR="003C3D68">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230,3</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254,1</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284" w:right="-113"/>
              <w:rPr>
                <w:rFonts w:eastAsia="Trebuchet MS"/>
                <w:szCs w:val="22"/>
              </w:rPr>
            </w:pPr>
            <w:r w:rsidRPr="008F6A12">
              <w:rPr>
                <w:rFonts w:eastAsia="Trebuchet MS"/>
                <w:szCs w:val="22"/>
              </w:rPr>
              <w:t>производство компьютеров, эле</w:t>
            </w:r>
            <w:r w:rsidRPr="008F6A12">
              <w:rPr>
                <w:rFonts w:eastAsia="Trebuchet MS"/>
                <w:szCs w:val="22"/>
              </w:rPr>
              <w:t>к</w:t>
            </w:r>
            <w:r w:rsidRPr="008F6A12">
              <w:rPr>
                <w:rFonts w:eastAsia="Trebuchet MS"/>
                <w:szCs w:val="22"/>
              </w:rPr>
              <w:t>тронных и оптических изделий</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280,3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256,0</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271,7</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310,0</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328,2</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ind w:left="284" w:right="-113"/>
              <w:rPr>
                <w:rFonts w:eastAsia="Trebuchet MS"/>
                <w:szCs w:val="22"/>
              </w:rPr>
            </w:pPr>
            <w:r w:rsidRPr="008F6A12">
              <w:rPr>
                <w:rFonts w:eastAsia="Trebuchet MS"/>
                <w:szCs w:val="22"/>
              </w:rPr>
              <w:t>производство машин и оборудов</w:t>
            </w:r>
            <w:r w:rsidRPr="008F6A12">
              <w:rPr>
                <w:rFonts w:eastAsia="Trebuchet MS"/>
                <w:szCs w:val="22"/>
              </w:rPr>
              <w:t>а</w:t>
            </w:r>
            <w:r w:rsidRPr="008F6A12">
              <w:rPr>
                <w:rFonts w:eastAsia="Trebuchet MS"/>
                <w:szCs w:val="22"/>
              </w:rPr>
              <w:t>ния, не включённых в другие гру</w:t>
            </w:r>
            <w:r w:rsidRPr="008F6A12">
              <w:rPr>
                <w:rFonts w:eastAsia="Trebuchet MS"/>
                <w:szCs w:val="22"/>
              </w:rPr>
              <w:t>п</w:t>
            </w:r>
            <w:r w:rsidRPr="008F6A12">
              <w:rPr>
                <w:rFonts w:eastAsia="Trebuchet MS"/>
                <w:szCs w:val="22"/>
              </w:rPr>
              <w:t>пировки</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448,9</w:t>
            </w:r>
          </w:p>
        </w:tc>
        <w:tc>
          <w:tcPr>
            <w:tcW w:w="1240" w:type="dxa"/>
            <w:tcBorders>
              <w:top w:val="nil"/>
              <w:left w:val="nil"/>
              <w:bottom w:val="nil"/>
              <w:right w:val="nil"/>
            </w:tcBorders>
            <w:shd w:val="clear" w:color="auto" w:fill="auto"/>
            <w:vAlign w:val="bottom"/>
          </w:tcPr>
          <w:p w:rsidR="003E135F" w:rsidRPr="002E6340" w:rsidRDefault="003E135F" w:rsidP="003C3D68">
            <w:pPr>
              <w:ind w:right="227"/>
              <w:jc w:val="right"/>
              <w:rPr>
                <w:szCs w:val="22"/>
                <w:vertAlign w:val="superscript"/>
              </w:rPr>
            </w:pPr>
            <w:r>
              <w:rPr>
                <w:szCs w:val="22"/>
              </w:rPr>
              <w:t>344,9</w:t>
            </w:r>
            <w:r>
              <w:rPr>
                <w:szCs w:val="22"/>
                <w:vertAlign w:val="superscript"/>
              </w:rPr>
              <w:t>3)</w:t>
            </w:r>
          </w:p>
        </w:tc>
        <w:tc>
          <w:tcPr>
            <w:tcW w:w="1240" w:type="dxa"/>
            <w:tcBorders>
              <w:top w:val="nil"/>
              <w:left w:val="nil"/>
              <w:bottom w:val="nil"/>
              <w:right w:val="nil"/>
            </w:tcBorders>
            <w:shd w:val="clear" w:color="auto" w:fill="auto"/>
            <w:vAlign w:val="bottom"/>
          </w:tcPr>
          <w:p w:rsidR="003E135F" w:rsidRPr="00D77545" w:rsidRDefault="003E135F" w:rsidP="003C3D68">
            <w:pPr>
              <w:ind w:right="227"/>
              <w:jc w:val="right"/>
              <w:rPr>
                <w:szCs w:val="22"/>
                <w:vertAlign w:val="superscript"/>
              </w:rPr>
            </w:pPr>
            <w:r>
              <w:rPr>
                <w:szCs w:val="22"/>
              </w:rPr>
              <w:t>453,8</w:t>
            </w:r>
            <w:r>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459,2</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390,9</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284" w:right="-170"/>
              <w:rPr>
                <w:rFonts w:eastAsia="Trebuchet MS"/>
                <w:spacing w:val="-4"/>
                <w:szCs w:val="22"/>
              </w:rPr>
            </w:pPr>
            <w:r w:rsidRPr="008F6A12">
              <w:rPr>
                <w:rFonts w:eastAsia="Trebuchet MS"/>
                <w:spacing w:val="-6"/>
                <w:szCs w:val="22"/>
              </w:rPr>
              <w:t>производство прочих транспортных</w:t>
            </w:r>
            <w:r w:rsidRPr="008F6A12">
              <w:rPr>
                <w:rFonts w:eastAsia="Trebuchet MS"/>
                <w:spacing w:val="-4"/>
                <w:szCs w:val="22"/>
              </w:rPr>
              <w:t xml:space="preserve"> средств и оборудования</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373,3</w:t>
            </w:r>
          </w:p>
        </w:tc>
        <w:tc>
          <w:tcPr>
            <w:tcW w:w="1240" w:type="dxa"/>
            <w:tcBorders>
              <w:top w:val="nil"/>
              <w:left w:val="nil"/>
              <w:bottom w:val="nil"/>
              <w:right w:val="nil"/>
            </w:tcBorders>
            <w:shd w:val="clear" w:color="auto" w:fill="auto"/>
            <w:vAlign w:val="bottom"/>
          </w:tcPr>
          <w:p w:rsidR="003E135F" w:rsidRPr="002E6340" w:rsidRDefault="003E135F" w:rsidP="003C3D68">
            <w:pPr>
              <w:ind w:right="227"/>
              <w:jc w:val="right"/>
              <w:rPr>
                <w:szCs w:val="22"/>
                <w:vertAlign w:val="superscript"/>
              </w:rPr>
            </w:pPr>
            <w:r>
              <w:rPr>
                <w:szCs w:val="22"/>
              </w:rPr>
              <w:t>296,2</w:t>
            </w:r>
            <w:r>
              <w:rPr>
                <w:szCs w:val="22"/>
                <w:vertAlign w:val="superscript"/>
              </w:rPr>
              <w:t>3)</w:t>
            </w:r>
          </w:p>
        </w:tc>
        <w:tc>
          <w:tcPr>
            <w:tcW w:w="1240" w:type="dxa"/>
            <w:tcBorders>
              <w:top w:val="nil"/>
              <w:left w:val="nil"/>
              <w:bottom w:val="nil"/>
              <w:right w:val="nil"/>
            </w:tcBorders>
            <w:shd w:val="clear" w:color="auto" w:fill="auto"/>
            <w:vAlign w:val="bottom"/>
          </w:tcPr>
          <w:p w:rsidR="003E135F" w:rsidRPr="00D77545" w:rsidRDefault="003E135F" w:rsidP="003C3D68">
            <w:pPr>
              <w:ind w:right="227"/>
              <w:jc w:val="right"/>
              <w:rPr>
                <w:szCs w:val="22"/>
                <w:vertAlign w:val="superscript"/>
              </w:rPr>
            </w:pPr>
            <w:r>
              <w:rPr>
                <w:szCs w:val="22"/>
              </w:rPr>
              <w:t>333,6</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372,9</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378,9</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284" w:right="-113"/>
              <w:rPr>
                <w:rFonts w:eastAsia="Trebuchet MS"/>
                <w:szCs w:val="22"/>
                <w:vertAlign w:val="superscript"/>
              </w:rPr>
            </w:pPr>
            <w:r w:rsidRPr="008F6A12">
              <w:rPr>
                <w:rFonts w:eastAsia="Trebuchet MS"/>
                <w:szCs w:val="22"/>
              </w:rPr>
              <w:t>производство мебели</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95,4</w:t>
            </w:r>
          </w:p>
        </w:tc>
        <w:tc>
          <w:tcPr>
            <w:tcW w:w="1240" w:type="dxa"/>
            <w:tcBorders>
              <w:top w:val="nil"/>
              <w:left w:val="nil"/>
              <w:bottom w:val="nil"/>
              <w:right w:val="nil"/>
            </w:tcBorders>
            <w:shd w:val="clear" w:color="auto" w:fill="auto"/>
            <w:vAlign w:val="bottom"/>
          </w:tcPr>
          <w:p w:rsidR="003E135F" w:rsidRPr="003C3D68" w:rsidRDefault="003E135F" w:rsidP="003C3D68">
            <w:pPr>
              <w:ind w:right="227"/>
              <w:jc w:val="right"/>
              <w:rPr>
                <w:szCs w:val="22"/>
                <w:vertAlign w:val="superscript"/>
              </w:rPr>
            </w:pPr>
            <w:r>
              <w:rPr>
                <w:szCs w:val="22"/>
              </w:rPr>
              <w:t>212,0</w:t>
            </w:r>
            <w:r w:rsidR="003C3D68">
              <w:rPr>
                <w:szCs w:val="22"/>
                <w:vertAlign w:val="superscript"/>
              </w:rPr>
              <w:t>3)</w:t>
            </w:r>
          </w:p>
        </w:tc>
        <w:tc>
          <w:tcPr>
            <w:tcW w:w="1240" w:type="dxa"/>
            <w:tcBorders>
              <w:top w:val="nil"/>
              <w:left w:val="nil"/>
              <w:bottom w:val="nil"/>
              <w:right w:val="nil"/>
            </w:tcBorders>
            <w:shd w:val="clear" w:color="auto" w:fill="auto"/>
            <w:vAlign w:val="bottom"/>
          </w:tcPr>
          <w:p w:rsidR="003E135F" w:rsidRPr="003C3D68" w:rsidRDefault="003E135F" w:rsidP="003C3D68">
            <w:pPr>
              <w:ind w:right="227"/>
              <w:jc w:val="right"/>
              <w:rPr>
                <w:szCs w:val="22"/>
                <w:vertAlign w:val="superscript"/>
              </w:rPr>
            </w:pPr>
            <w:r>
              <w:rPr>
                <w:szCs w:val="22"/>
              </w:rPr>
              <w:t>104,0</w:t>
            </w:r>
            <w:r w:rsidR="003C3D68">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105,5</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122,0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284" w:right="-113"/>
              <w:rPr>
                <w:rFonts w:eastAsia="Trebuchet MS"/>
                <w:szCs w:val="22"/>
              </w:rPr>
            </w:pPr>
            <w:r w:rsidRPr="008F6A12">
              <w:rPr>
                <w:rFonts w:eastAsia="Trebuchet MS"/>
                <w:szCs w:val="22"/>
              </w:rPr>
              <w:t>производство прочих готовых изд</w:t>
            </w:r>
            <w:r w:rsidRPr="008F6A12">
              <w:rPr>
                <w:rFonts w:eastAsia="Trebuchet MS"/>
                <w:szCs w:val="22"/>
              </w:rPr>
              <w:t>е</w:t>
            </w:r>
            <w:r w:rsidRPr="008F6A12">
              <w:rPr>
                <w:rFonts w:eastAsia="Trebuchet MS"/>
                <w:szCs w:val="22"/>
              </w:rPr>
              <w:t>лий</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к</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к</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307,5</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3C3D68">
            <w:pPr>
              <w:widowControl w:val="0"/>
              <w:ind w:left="284" w:right="-113"/>
              <w:rPr>
                <w:rFonts w:eastAsia="Trebuchet MS"/>
                <w:szCs w:val="22"/>
              </w:rPr>
            </w:pPr>
            <w:r w:rsidRPr="008F6A12">
              <w:rPr>
                <w:rFonts w:eastAsia="Trebuchet MS"/>
                <w:szCs w:val="22"/>
              </w:rPr>
              <w:t>ремонт и монтаж машин и оборуд</w:t>
            </w:r>
            <w:r w:rsidRPr="008F6A12">
              <w:rPr>
                <w:rFonts w:eastAsia="Trebuchet MS"/>
                <w:szCs w:val="22"/>
              </w:rPr>
              <w:t>о</w:t>
            </w:r>
            <w:r w:rsidRPr="008F6A12">
              <w:rPr>
                <w:rFonts w:eastAsia="Trebuchet MS"/>
                <w:szCs w:val="22"/>
              </w:rPr>
              <w:t>вания</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410,7</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379,5</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402,1</w:t>
            </w:r>
          </w:p>
        </w:tc>
        <w:tc>
          <w:tcPr>
            <w:tcW w:w="1240" w:type="dxa"/>
            <w:tcBorders>
              <w:top w:val="nil"/>
              <w:left w:val="nil"/>
              <w:bottom w:val="nil"/>
              <w:right w:val="nil"/>
            </w:tcBorders>
            <w:shd w:val="clear" w:color="auto" w:fill="auto"/>
            <w:vAlign w:val="bottom"/>
          </w:tcPr>
          <w:p w:rsidR="003E135F" w:rsidRPr="008F6A12" w:rsidRDefault="003E135F" w:rsidP="003C3D68">
            <w:pPr>
              <w:ind w:right="227"/>
              <w:jc w:val="right"/>
              <w:rPr>
                <w:szCs w:val="22"/>
              </w:rPr>
            </w:pPr>
            <w:r>
              <w:rPr>
                <w:szCs w:val="22"/>
              </w:rPr>
              <w:t>355,7</w:t>
            </w:r>
          </w:p>
        </w:tc>
        <w:tc>
          <w:tcPr>
            <w:tcW w:w="1241" w:type="dxa"/>
            <w:tcBorders>
              <w:top w:val="nil"/>
              <w:left w:val="nil"/>
              <w:bottom w:val="nil"/>
              <w:right w:val="single" w:sz="4" w:space="0" w:color="auto"/>
            </w:tcBorders>
            <w:shd w:val="clear" w:color="auto" w:fill="auto"/>
            <w:vAlign w:val="bottom"/>
          </w:tcPr>
          <w:p w:rsidR="003E135F" w:rsidRPr="008F6A12" w:rsidRDefault="003C3D68" w:rsidP="003C3D68">
            <w:pPr>
              <w:ind w:right="227"/>
              <w:jc w:val="right"/>
              <w:rPr>
                <w:szCs w:val="22"/>
              </w:rPr>
            </w:pPr>
            <w:r>
              <w:rPr>
                <w:szCs w:val="22"/>
              </w:rPr>
              <w:t>431,7</w:t>
            </w:r>
          </w:p>
        </w:tc>
      </w:tr>
      <w:tr w:rsidR="003E135F" w:rsidRPr="008F6A12" w:rsidTr="005F10E1">
        <w:tc>
          <w:tcPr>
            <w:tcW w:w="3936" w:type="dxa"/>
            <w:tcBorders>
              <w:top w:val="nil"/>
              <w:left w:val="single" w:sz="4" w:space="0" w:color="auto"/>
              <w:bottom w:val="single" w:sz="4" w:space="0" w:color="auto"/>
              <w:right w:val="nil"/>
            </w:tcBorders>
            <w:shd w:val="clear" w:color="auto" w:fill="auto"/>
            <w:vAlign w:val="bottom"/>
          </w:tcPr>
          <w:p w:rsidR="003E135F" w:rsidRPr="008F6A12" w:rsidRDefault="003E135F" w:rsidP="003C3D68">
            <w:pPr>
              <w:widowControl w:val="0"/>
              <w:spacing w:after="120"/>
              <w:ind w:left="142" w:right="-113"/>
              <w:rPr>
                <w:rFonts w:eastAsia="Trebuchet MS"/>
                <w:szCs w:val="22"/>
              </w:rPr>
            </w:pPr>
            <w:r w:rsidRPr="008F6A12">
              <w:rPr>
                <w:rFonts w:eastAsia="Trebuchet MS"/>
                <w:szCs w:val="22"/>
              </w:rPr>
              <w:t>обеспечение электрической энергией, газом и паром; кондиционирование воздуха</w:t>
            </w:r>
          </w:p>
        </w:tc>
        <w:tc>
          <w:tcPr>
            <w:tcW w:w="1240" w:type="dxa"/>
            <w:tcBorders>
              <w:top w:val="nil"/>
              <w:left w:val="nil"/>
              <w:bottom w:val="single" w:sz="4" w:space="0" w:color="auto"/>
              <w:right w:val="nil"/>
            </w:tcBorders>
            <w:shd w:val="clear" w:color="auto" w:fill="auto"/>
            <w:vAlign w:val="bottom"/>
          </w:tcPr>
          <w:p w:rsidR="003E135F" w:rsidRPr="008F6A12" w:rsidRDefault="003E135F" w:rsidP="003C3D68">
            <w:pPr>
              <w:spacing w:after="120"/>
              <w:ind w:right="227"/>
              <w:jc w:val="right"/>
              <w:rPr>
                <w:szCs w:val="22"/>
              </w:rPr>
            </w:pPr>
            <w:r>
              <w:rPr>
                <w:szCs w:val="22"/>
              </w:rPr>
              <w:t>488,3</w:t>
            </w:r>
          </w:p>
        </w:tc>
        <w:tc>
          <w:tcPr>
            <w:tcW w:w="1240" w:type="dxa"/>
            <w:tcBorders>
              <w:top w:val="nil"/>
              <w:left w:val="nil"/>
              <w:bottom w:val="single" w:sz="4" w:space="0" w:color="auto"/>
              <w:right w:val="nil"/>
            </w:tcBorders>
            <w:shd w:val="clear" w:color="auto" w:fill="auto"/>
            <w:vAlign w:val="bottom"/>
          </w:tcPr>
          <w:p w:rsidR="003E135F" w:rsidRPr="008F6A12" w:rsidRDefault="003E135F" w:rsidP="003C3D68">
            <w:pPr>
              <w:spacing w:after="120"/>
              <w:ind w:right="227"/>
              <w:jc w:val="right"/>
              <w:rPr>
                <w:szCs w:val="22"/>
              </w:rPr>
            </w:pPr>
            <w:r>
              <w:rPr>
                <w:szCs w:val="22"/>
              </w:rPr>
              <w:t>426,6</w:t>
            </w:r>
          </w:p>
        </w:tc>
        <w:tc>
          <w:tcPr>
            <w:tcW w:w="1240" w:type="dxa"/>
            <w:tcBorders>
              <w:top w:val="nil"/>
              <w:left w:val="nil"/>
              <w:bottom w:val="single" w:sz="4" w:space="0" w:color="auto"/>
              <w:right w:val="nil"/>
            </w:tcBorders>
            <w:shd w:val="clear" w:color="auto" w:fill="auto"/>
            <w:vAlign w:val="bottom"/>
          </w:tcPr>
          <w:p w:rsidR="003E135F" w:rsidRPr="008F6A12" w:rsidRDefault="003E135F" w:rsidP="003C3D68">
            <w:pPr>
              <w:spacing w:after="120"/>
              <w:ind w:right="227"/>
              <w:jc w:val="right"/>
              <w:rPr>
                <w:szCs w:val="22"/>
              </w:rPr>
            </w:pPr>
            <w:r>
              <w:rPr>
                <w:szCs w:val="22"/>
              </w:rPr>
              <w:t>466,0</w:t>
            </w:r>
          </w:p>
        </w:tc>
        <w:tc>
          <w:tcPr>
            <w:tcW w:w="1240" w:type="dxa"/>
            <w:tcBorders>
              <w:top w:val="nil"/>
              <w:left w:val="nil"/>
              <w:bottom w:val="single" w:sz="4" w:space="0" w:color="auto"/>
              <w:right w:val="nil"/>
            </w:tcBorders>
            <w:shd w:val="clear" w:color="auto" w:fill="auto"/>
            <w:vAlign w:val="bottom"/>
          </w:tcPr>
          <w:p w:rsidR="003E135F" w:rsidRPr="008F6A12" w:rsidRDefault="003E135F" w:rsidP="003C3D68">
            <w:pPr>
              <w:spacing w:after="120"/>
              <w:ind w:right="227"/>
              <w:jc w:val="right"/>
              <w:rPr>
                <w:szCs w:val="22"/>
              </w:rPr>
            </w:pPr>
            <w:r>
              <w:rPr>
                <w:szCs w:val="22"/>
              </w:rPr>
              <w:t>450,3</w:t>
            </w:r>
          </w:p>
        </w:tc>
        <w:tc>
          <w:tcPr>
            <w:tcW w:w="1241" w:type="dxa"/>
            <w:tcBorders>
              <w:top w:val="nil"/>
              <w:left w:val="nil"/>
              <w:bottom w:val="single" w:sz="4" w:space="0" w:color="auto"/>
              <w:right w:val="single" w:sz="4" w:space="0" w:color="auto"/>
            </w:tcBorders>
            <w:shd w:val="clear" w:color="auto" w:fill="auto"/>
            <w:vAlign w:val="bottom"/>
          </w:tcPr>
          <w:p w:rsidR="003E135F" w:rsidRPr="008F6A12" w:rsidRDefault="003C3D68" w:rsidP="003C3D68">
            <w:pPr>
              <w:spacing w:after="120"/>
              <w:ind w:right="227"/>
              <w:jc w:val="right"/>
              <w:rPr>
                <w:szCs w:val="22"/>
              </w:rPr>
            </w:pPr>
            <w:r>
              <w:rPr>
                <w:szCs w:val="22"/>
              </w:rPr>
              <w:t>459,5</w:t>
            </w:r>
          </w:p>
        </w:tc>
      </w:tr>
    </w:tbl>
    <w:p w:rsidR="005F10E1" w:rsidRDefault="005F10E1"/>
    <w:p w:rsidR="005F10E1" w:rsidRPr="00850AC0" w:rsidRDefault="005F10E1" w:rsidP="00850AC0">
      <w:pPr>
        <w:jc w:val="right"/>
        <w:rPr>
          <w:sz w:val="20"/>
        </w:rPr>
      </w:pPr>
      <w:r>
        <w:br w:type="page"/>
      </w:r>
      <w:r w:rsidR="00850AC0">
        <w:rPr>
          <w:sz w:val="20"/>
        </w:rPr>
        <w:lastRenderedPageBreak/>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40"/>
        <w:gridCol w:w="1240"/>
        <w:gridCol w:w="1240"/>
        <w:gridCol w:w="1240"/>
        <w:gridCol w:w="1241"/>
      </w:tblGrid>
      <w:tr w:rsidR="003E135F" w:rsidRPr="008F6A12" w:rsidTr="008443E2">
        <w:tc>
          <w:tcPr>
            <w:tcW w:w="3936" w:type="dxa"/>
            <w:tcBorders>
              <w:bottom w:val="single" w:sz="4" w:space="0" w:color="auto"/>
            </w:tcBorders>
            <w:shd w:val="pct10" w:color="auto" w:fill="auto"/>
          </w:tcPr>
          <w:p w:rsidR="003E135F" w:rsidRPr="008F6A12" w:rsidRDefault="003E135F" w:rsidP="008443E2">
            <w:pPr>
              <w:rPr>
                <w:szCs w:val="22"/>
              </w:rPr>
            </w:pPr>
          </w:p>
        </w:tc>
        <w:tc>
          <w:tcPr>
            <w:tcW w:w="1240" w:type="dxa"/>
            <w:tcBorders>
              <w:bottom w:val="single" w:sz="4" w:space="0" w:color="auto"/>
            </w:tcBorders>
            <w:shd w:val="pct10" w:color="auto" w:fill="auto"/>
          </w:tcPr>
          <w:p w:rsidR="003E135F" w:rsidRPr="008F6A12" w:rsidRDefault="003E135F" w:rsidP="003E135F">
            <w:pPr>
              <w:jc w:val="center"/>
              <w:rPr>
                <w:szCs w:val="22"/>
              </w:rPr>
            </w:pPr>
            <w:r>
              <w:rPr>
                <w:szCs w:val="22"/>
              </w:rPr>
              <w:t>2014</w:t>
            </w:r>
          </w:p>
        </w:tc>
        <w:tc>
          <w:tcPr>
            <w:tcW w:w="1240" w:type="dxa"/>
            <w:tcBorders>
              <w:bottom w:val="single" w:sz="4" w:space="0" w:color="auto"/>
            </w:tcBorders>
            <w:shd w:val="pct10" w:color="auto" w:fill="auto"/>
          </w:tcPr>
          <w:p w:rsidR="003E135F" w:rsidRPr="008F6A12" w:rsidRDefault="003E135F" w:rsidP="003E135F">
            <w:pPr>
              <w:jc w:val="center"/>
              <w:rPr>
                <w:szCs w:val="22"/>
              </w:rPr>
            </w:pPr>
            <w:r>
              <w:rPr>
                <w:szCs w:val="22"/>
              </w:rPr>
              <w:t>2015</w:t>
            </w:r>
          </w:p>
        </w:tc>
        <w:tc>
          <w:tcPr>
            <w:tcW w:w="1240" w:type="dxa"/>
            <w:tcBorders>
              <w:bottom w:val="single" w:sz="4" w:space="0" w:color="auto"/>
            </w:tcBorders>
            <w:shd w:val="pct10" w:color="auto" w:fill="auto"/>
          </w:tcPr>
          <w:p w:rsidR="003E135F" w:rsidRPr="008F6A12" w:rsidRDefault="003E135F" w:rsidP="003E135F">
            <w:pPr>
              <w:jc w:val="center"/>
              <w:rPr>
                <w:szCs w:val="22"/>
              </w:rPr>
            </w:pPr>
            <w:r>
              <w:rPr>
                <w:szCs w:val="22"/>
              </w:rPr>
              <w:t>2016</w:t>
            </w:r>
          </w:p>
        </w:tc>
        <w:tc>
          <w:tcPr>
            <w:tcW w:w="1240" w:type="dxa"/>
            <w:tcBorders>
              <w:bottom w:val="single" w:sz="4" w:space="0" w:color="auto"/>
            </w:tcBorders>
            <w:shd w:val="pct10" w:color="auto" w:fill="auto"/>
          </w:tcPr>
          <w:p w:rsidR="003E135F" w:rsidRPr="008F6A12" w:rsidRDefault="003E135F" w:rsidP="003E135F">
            <w:pPr>
              <w:jc w:val="center"/>
              <w:rPr>
                <w:szCs w:val="22"/>
              </w:rPr>
            </w:pPr>
            <w:r w:rsidRPr="008F6A12">
              <w:rPr>
                <w:szCs w:val="22"/>
              </w:rPr>
              <w:t>2017</w:t>
            </w:r>
          </w:p>
        </w:tc>
        <w:tc>
          <w:tcPr>
            <w:tcW w:w="1241" w:type="dxa"/>
            <w:tcBorders>
              <w:bottom w:val="single" w:sz="4" w:space="0" w:color="auto"/>
            </w:tcBorders>
            <w:shd w:val="pct10" w:color="auto" w:fill="auto"/>
          </w:tcPr>
          <w:p w:rsidR="003E135F" w:rsidRPr="008F6A12" w:rsidRDefault="003E135F" w:rsidP="008443E2">
            <w:pPr>
              <w:jc w:val="center"/>
              <w:rPr>
                <w:szCs w:val="22"/>
              </w:rPr>
            </w:pPr>
            <w:r>
              <w:rPr>
                <w:szCs w:val="22"/>
              </w:rPr>
              <w:t>2018</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5F10E1">
            <w:pPr>
              <w:widowControl w:val="0"/>
              <w:spacing w:before="120"/>
              <w:ind w:left="142" w:right="-113"/>
              <w:rPr>
                <w:rFonts w:eastAsia="Trebuchet MS"/>
                <w:szCs w:val="22"/>
              </w:rPr>
            </w:pPr>
            <w:r w:rsidRPr="008F6A12">
              <w:rPr>
                <w:rFonts w:eastAsia="Trebuchet MS"/>
                <w:szCs w:val="22"/>
              </w:rPr>
              <w:t>водоснабжение; водоотведение, орг</w:t>
            </w:r>
            <w:r w:rsidRPr="008F6A12">
              <w:rPr>
                <w:rFonts w:eastAsia="Trebuchet MS"/>
                <w:szCs w:val="22"/>
              </w:rPr>
              <w:t>а</w:t>
            </w:r>
            <w:r w:rsidRPr="008F6A12">
              <w:rPr>
                <w:rFonts w:eastAsia="Trebuchet MS"/>
                <w:szCs w:val="22"/>
              </w:rPr>
              <w:t>низация сбора и утилизации отходов, деятельность по ликвидации загрязн</w:t>
            </w:r>
            <w:r w:rsidRPr="008F6A12">
              <w:rPr>
                <w:rFonts w:eastAsia="Trebuchet MS"/>
                <w:szCs w:val="22"/>
              </w:rPr>
              <w:t>е</w:t>
            </w:r>
            <w:r w:rsidRPr="008F6A12">
              <w:rPr>
                <w:rFonts w:eastAsia="Trebuchet MS"/>
                <w:szCs w:val="22"/>
              </w:rPr>
              <w:t>ний</w:t>
            </w:r>
          </w:p>
        </w:tc>
        <w:tc>
          <w:tcPr>
            <w:tcW w:w="1240" w:type="dxa"/>
            <w:tcBorders>
              <w:top w:val="nil"/>
              <w:left w:val="nil"/>
              <w:bottom w:val="nil"/>
              <w:right w:val="nil"/>
            </w:tcBorders>
            <w:shd w:val="clear" w:color="auto" w:fill="auto"/>
            <w:vAlign w:val="bottom"/>
          </w:tcPr>
          <w:p w:rsidR="003E135F" w:rsidRPr="008F6A12" w:rsidRDefault="003E135F" w:rsidP="006361DD">
            <w:pPr>
              <w:spacing w:before="120"/>
              <w:ind w:right="227"/>
              <w:jc w:val="right"/>
              <w:rPr>
                <w:szCs w:val="22"/>
              </w:rPr>
            </w:pPr>
            <w:r>
              <w:rPr>
                <w:szCs w:val="22"/>
              </w:rPr>
              <w:t>298,0</w:t>
            </w:r>
          </w:p>
        </w:tc>
        <w:tc>
          <w:tcPr>
            <w:tcW w:w="1240" w:type="dxa"/>
            <w:tcBorders>
              <w:top w:val="nil"/>
              <w:left w:val="nil"/>
              <w:bottom w:val="nil"/>
              <w:right w:val="nil"/>
            </w:tcBorders>
            <w:shd w:val="clear" w:color="auto" w:fill="auto"/>
            <w:vAlign w:val="bottom"/>
          </w:tcPr>
          <w:p w:rsidR="003E135F" w:rsidRPr="008F6A12" w:rsidRDefault="003E135F" w:rsidP="006361DD">
            <w:pPr>
              <w:spacing w:before="120"/>
              <w:ind w:right="227"/>
              <w:jc w:val="right"/>
              <w:rPr>
                <w:szCs w:val="22"/>
              </w:rPr>
            </w:pPr>
            <w:r>
              <w:rPr>
                <w:szCs w:val="22"/>
              </w:rPr>
              <w:t>270,0</w:t>
            </w:r>
          </w:p>
        </w:tc>
        <w:tc>
          <w:tcPr>
            <w:tcW w:w="1240" w:type="dxa"/>
            <w:tcBorders>
              <w:top w:val="nil"/>
              <w:left w:val="nil"/>
              <w:bottom w:val="nil"/>
              <w:right w:val="nil"/>
            </w:tcBorders>
            <w:shd w:val="clear" w:color="auto" w:fill="auto"/>
            <w:vAlign w:val="bottom"/>
          </w:tcPr>
          <w:p w:rsidR="003E135F" w:rsidRPr="008F6A12" w:rsidRDefault="003E135F" w:rsidP="006361DD">
            <w:pPr>
              <w:spacing w:before="120"/>
              <w:ind w:right="227"/>
              <w:jc w:val="right"/>
              <w:rPr>
                <w:szCs w:val="22"/>
              </w:rPr>
            </w:pPr>
            <w:r>
              <w:rPr>
                <w:szCs w:val="22"/>
              </w:rPr>
              <w:t>283,2</w:t>
            </w:r>
          </w:p>
        </w:tc>
        <w:tc>
          <w:tcPr>
            <w:tcW w:w="1240" w:type="dxa"/>
            <w:tcBorders>
              <w:top w:val="nil"/>
              <w:left w:val="nil"/>
              <w:bottom w:val="nil"/>
              <w:right w:val="nil"/>
            </w:tcBorders>
            <w:shd w:val="clear" w:color="auto" w:fill="auto"/>
            <w:vAlign w:val="bottom"/>
          </w:tcPr>
          <w:p w:rsidR="003E135F" w:rsidRPr="008F6A12" w:rsidRDefault="003E135F" w:rsidP="006361DD">
            <w:pPr>
              <w:spacing w:before="120"/>
              <w:ind w:right="227"/>
              <w:jc w:val="right"/>
              <w:rPr>
                <w:szCs w:val="22"/>
              </w:rPr>
            </w:pPr>
            <w:r>
              <w:rPr>
                <w:szCs w:val="22"/>
              </w:rPr>
              <w:t>294,2</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120"/>
              <w:ind w:right="227"/>
              <w:jc w:val="right"/>
              <w:rPr>
                <w:szCs w:val="22"/>
              </w:rPr>
            </w:pPr>
            <w:r>
              <w:rPr>
                <w:szCs w:val="22"/>
              </w:rPr>
              <w:t>294,0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строительство</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358,5</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310,3</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356,2</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307,0</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455,4</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торговля оптовая и розничная; ремонт автотранспортных средств и мотоци</w:t>
            </w:r>
            <w:r w:rsidRPr="008F6A12">
              <w:rPr>
                <w:rFonts w:eastAsia="Trebuchet MS"/>
                <w:szCs w:val="22"/>
              </w:rPr>
              <w:t>к</w:t>
            </w:r>
            <w:r w:rsidRPr="008F6A12">
              <w:rPr>
                <w:rFonts w:eastAsia="Trebuchet MS"/>
                <w:szCs w:val="22"/>
              </w:rPr>
              <w:t>лов</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171,0</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162,7</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176,6</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184,2</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219,0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транспортировка и хранение</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398,3</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356,5</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384,1</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406,3</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417,0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деятельность гостиниц и предприятий общественного питания</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163,1</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152,9</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161,1</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157,9</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191,9</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 xml:space="preserve">деятельность в области информации </w:t>
            </w:r>
            <w:r>
              <w:rPr>
                <w:rFonts w:eastAsia="Trebuchet MS"/>
                <w:szCs w:val="22"/>
              </w:rPr>
              <w:br/>
            </w:r>
            <w:r w:rsidRPr="008F6A12">
              <w:rPr>
                <w:rFonts w:eastAsia="Trebuchet MS"/>
                <w:szCs w:val="22"/>
              </w:rPr>
              <w:t>и связи</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341,5</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290,0</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306,1</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296,2</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339,6</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деятельность финансовая и страховая</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549,7</w:t>
            </w:r>
          </w:p>
        </w:tc>
        <w:tc>
          <w:tcPr>
            <w:tcW w:w="1240" w:type="dxa"/>
            <w:tcBorders>
              <w:top w:val="nil"/>
              <w:left w:val="nil"/>
              <w:bottom w:val="nil"/>
              <w:right w:val="nil"/>
            </w:tcBorders>
            <w:shd w:val="clear" w:color="auto" w:fill="auto"/>
            <w:vAlign w:val="bottom"/>
          </w:tcPr>
          <w:p w:rsidR="003E135F" w:rsidRPr="003C3D68" w:rsidRDefault="003E135F" w:rsidP="006361DD">
            <w:pPr>
              <w:spacing w:before="20"/>
              <w:ind w:right="227"/>
              <w:jc w:val="right"/>
              <w:rPr>
                <w:szCs w:val="22"/>
                <w:vertAlign w:val="superscript"/>
              </w:rPr>
            </w:pPr>
            <w:r>
              <w:rPr>
                <w:szCs w:val="22"/>
              </w:rPr>
              <w:t>439,7</w:t>
            </w:r>
            <w:r w:rsidR="003C3D68">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484,4</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501,6</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496,2</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деятельность по операциям с недв</w:t>
            </w:r>
            <w:r w:rsidRPr="008F6A12">
              <w:rPr>
                <w:rFonts w:eastAsia="Trebuchet MS"/>
                <w:szCs w:val="22"/>
              </w:rPr>
              <w:t>и</w:t>
            </w:r>
            <w:r w:rsidRPr="008F6A12">
              <w:rPr>
                <w:rFonts w:eastAsia="Trebuchet MS"/>
                <w:szCs w:val="22"/>
              </w:rPr>
              <w:t>жимым имуществом</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237,2</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261,6</w:t>
            </w:r>
          </w:p>
        </w:tc>
        <w:tc>
          <w:tcPr>
            <w:tcW w:w="1240" w:type="dxa"/>
            <w:tcBorders>
              <w:top w:val="nil"/>
              <w:left w:val="nil"/>
              <w:bottom w:val="nil"/>
              <w:right w:val="nil"/>
            </w:tcBorders>
            <w:shd w:val="clear" w:color="auto" w:fill="auto"/>
            <w:vAlign w:val="bottom"/>
          </w:tcPr>
          <w:p w:rsidR="003E135F" w:rsidRPr="003C3D68" w:rsidRDefault="003E135F" w:rsidP="006361DD">
            <w:pPr>
              <w:spacing w:before="20"/>
              <w:ind w:right="227"/>
              <w:jc w:val="right"/>
              <w:rPr>
                <w:szCs w:val="22"/>
                <w:vertAlign w:val="superscript"/>
              </w:rPr>
            </w:pPr>
            <w:r>
              <w:rPr>
                <w:szCs w:val="22"/>
              </w:rPr>
              <w:t>225,6</w:t>
            </w:r>
            <w:r w:rsidR="003C3D68">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236,6</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254,3</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деятельность профессиональная, научная и техническая</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450,6</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379,8</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386,1</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373,1</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412,0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284" w:right="-113"/>
              <w:rPr>
                <w:rFonts w:eastAsia="Trebuchet MS"/>
                <w:szCs w:val="22"/>
              </w:rPr>
            </w:pPr>
            <w:r w:rsidRPr="008F6A12">
              <w:rPr>
                <w:rFonts w:eastAsia="Trebuchet MS"/>
                <w:szCs w:val="22"/>
              </w:rPr>
              <w:t>научные исследования и разработки</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513,6</w:t>
            </w:r>
          </w:p>
        </w:tc>
        <w:tc>
          <w:tcPr>
            <w:tcW w:w="1240" w:type="dxa"/>
            <w:tcBorders>
              <w:top w:val="nil"/>
              <w:left w:val="nil"/>
              <w:bottom w:val="nil"/>
              <w:right w:val="nil"/>
            </w:tcBorders>
            <w:shd w:val="clear" w:color="auto" w:fill="auto"/>
            <w:vAlign w:val="bottom"/>
          </w:tcPr>
          <w:p w:rsidR="003E135F" w:rsidRPr="003C3D68" w:rsidRDefault="003E135F" w:rsidP="006361DD">
            <w:pPr>
              <w:spacing w:before="20"/>
              <w:ind w:right="227"/>
              <w:jc w:val="right"/>
              <w:rPr>
                <w:szCs w:val="22"/>
                <w:vertAlign w:val="superscript"/>
              </w:rPr>
            </w:pPr>
            <w:r>
              <w:rPr>
                <w:szCs w:val="22"/>
              </w:rPr>
              <w:t>399,6</w:t>
            </w:r>
            <w:r w:rsidR="003C3D68">
              <w:rPr>
                <w:szCs w:val="22"/>
                <w:vertAlign w:val="superscript"/>
              </w:rPr>
              <w:t>3)</w:t>
            </w:r>
          </w:p>
        </w:tc>
        <w:tc>
          <w:tcPr>
            <w:tcW w:w="1240" w:type="dxa"/>
            <w:tcBorders>
              <w:top w:val="nil"/>
              <w:left w:val="nil"/>
              <w:bottom w:val="nil"/>
              <w:right w:val="nil"/>
            </w:tcBorders>
            <w:shd w:val="clear" w:color="auto" w:fill="auto"/>
            <w:vAlign w:val="bottom"/>
          </w:tcPr>
          <w:p w:rsidR="003E135F" w:rsidRPr="003C3D68" w:rsidRDefault="003E135F" w:rsidP="006361DD">
            <w:pPr>
              <w:spacing w:before="20"/>
              <w:ind w:right="227"/>
              <w:jc w:val="right"/>
              <w:rPr>
                <w:szCs w:val="22"/>
                <w:vertAlign w:val="superscript"/>
              </w:rPr>
            </w:pPr>
            <w:r>
              <w:rPr>
                <w:szCs w:val="22"/>
              </w:rPr>
              <w:t>393,1</w:t>
            </w:r>
            <w:r w:rsidR="003C3D68">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373,5</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462,2</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деятельность административная и с</w:t>
            </w:r>
            <w:r w:rsidRPr="008F6A12">
              <w:rPr>
                <w:rFonts w:eastAsia="Trebuchet MS"/>
                <w:szCs w:val="22"/>
              </w:rPr>
              <w:t>о</w:t>
            </w:r>
            <w:r w:rsidRPr="008F6A12">
              <w:rPr>
                <w:rFonts w:eastAsia="Trebuchet MS"/>
                <w:szCs w:val="22"/>
              </w:rPr>
              <w:t>путствующие дополнительные услуги</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230,5</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192,5</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211,9</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210,4</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238,3</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pacing w:val="-2"/>
                <w:szCs w:val="22"/>
              </w:rPr>
            </w:pPr>
            <w:r w:rsidRPr="008F6A12">
              <w:rPr>
                <w:rFonts w:eastAsia="Trebuchet MS"/>
                <w:spacing w:val="-2"/>
                <w:szCs w:val="22"/>
              </w:rPr>
              <w:t>государственное управление и обесп</w:t>
            </w:r>
            <w:r w:rsidRPr="008F6A12">
              <w:rPr>
                <w:rFonts w:eastAsia="Trebuchet MS"/>
                <w:spacing w:val="-2"/>
                <w:szCs w:val="22"/>
              </w:rPr>
              <w:t>е</w:t>
            </w:r>
            <w:r w:rsidRPr="008F6A12">
              <w:rPr>
                <w:rFonts w:eastAsia="Trebuchet MS"/>
                <w:spacing w:val="-2"/>
                <w:szCs w:val="22"/>
              </w:rPr>
              <w:t>чение военной безопасности; социал</w:t>
            </w:r>
            <w:r w:rsidRPr="008F6A12">
              <w:rPr>
                <w:rFonts w:eastAsia="Trebuchet MS"/>
                <w:spacing w:val="-2"/>
                <w:szCs w:val="22"/>
              </w:rPr>
              <w:t>ь</w:t>
            </w:r>
            <w:r w:rsidRPr="008F6A12">
              <w:rPr>
                <w:rFonts w:eastAsia="Trebuchet MS"/>
                <w:spacing w:val="-2"/>
                <w:szCs w:val="22"/>
              </w:rPr>
              <w:t>ное обеспечение</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508,6</w:t>
            </w:r>
          </w:p>
        </w:tc>
        <w:tc>
          <w:tcPr>
            <w:tcW w:w="1240" w:type="dxa"/>
            <w:tcBorders>
              <w:top w:val="nil"/>
              <w:left w:val="nil"/>
              <w:bottom w:val="nil"/>
              <w:right w:val="nil"/>
            </w:tcBorders>
            <w:shd w:val="clear" w:color="auto" w:fill="auto"/>
            <w:vAlign w:val="bottom"/>
          </w:tcPr>
          <w:p w:rsidR="003E135F" w:rsidRPr="00E13564" w:rsidRDefault="003E135F" w:rsidP="006361DD">
            <w:pPr>
              <w:spacing w:before="20"/>
              <w:ind w:right="227"/>
              <w:jc w:val="right"/>
              <w:rPr>
                <w:szCs w:val="22"/>
                <w:vertAlign w:val="superscript"/>
              </w:rPr>
            </w:pPr>
            <w:r>
              <w:rPr>
                <w:szCs w:val="22"/>
              </w:rPr>
              <w:t>412,1</w:t>
            </w:r>
            <w:r>
              <w:rPr>
                <w:szCs w:val="22"/>
                <w:vertAlign w:val="superscript"/>
              </w:rPr>
              <w:t>3)</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433,0</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409,4</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434,7</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образование</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277,8</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232,3</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244,9</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247,2</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279,0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деятельность в области здравоохран</w:t>
            </w:r>
            <w:r w:rsidRPr="008F6A12">
              <w:rPr>
                <w:rFonts w:eastAsia="Trebuchet MS"/>
                <w:szCs w:val="22"/>
              </w:rPr>
              <w:t>е</w:t>
            </w:r>
            <w:r w:rsidRPr="008F6A12">
              <w:rPr>
                <w:rFonts w:eastAsia="Trebuchet MS"/>
                <w:szCs w:val="22"/>
              </w:rPr>
              <w:t>ния и социальных услуг</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314,9</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262,2</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278,8</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289,7</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345,0</w:t>
            </w:r>
          </w:p>
        </w:tc>
      </w:tr>
      <w:tr w:rsidR="003E135F" w:rsidRPr="008F6A12" w:rsidTr="005F10E1">
        <w:tc>
          <w:tcPr>
            <w:tcW w:w="3936" w:type="dxa"/>
            <w:tcBorders>
              <w:top w:val="nil"/>
              <w:left w:val="single" w:sz="4" w:space="0" w:color="auto"/>
              <w:bottom w:val="nil"/>
              <w:right w:val="nil"/>
            </w:tcBorders>
            <w:shd w:val="clear" w:color="auto" w:fill="auto"/>
            <w:vAlign w:val="bottom"/>
          </w:tcPr>
          <w:p w:rsidR="003E135F" w:rsidRPr="008F6A12" w:rsidRDefault="003E135F" w:rsidP="006361DD">
            <w:pPr>
              <w:widowControl w:val="0"/>
              <w:spacing w:before="20"/>
              <w:ind w:left="142" w:right="-113"/>
              <w:rPr>
                <w:rFonts w:eastAsia="Trebuchet MS"/>
                <w:szCs w:val="22"/>
              </w:rPr>
            </w:pPr>
            <w:r w:rsidRPr="008F6A12">
              <w:rPr>
                <w:rFonts w:eastAsia="Trebuchet MS"/>
                <w:szCs w:val="22"/>
              </w:rPr>
              <w:t>деятельность в области культуры, спорта, организации досуга и развл</w:t>
            </w:r>
            <w:r w:rsidRPr="008F6A12">
              <w:rPr>
                <w:rFonts w:eastAsia="Trebuchet MS"/>
                <w:szCs w:val="22"/>
              </w:rPr>
              <w:t>е</w:t>
            </w:r>
            <w:r w:rsidRPr="008F6A12">
              <w:rPr>
                <w:rFonts w:eastAsia="Trebuchet MS"/>
                <w:szCs w:val="22"/>
              </w:rPr>
              <w:t>чений</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257,1</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220,7</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241,2</w:t>
            </w:r>
          </w:p>
        </w:tc>
        <w:tc>
          <w:tcPr>
            <w:tcW w:w="1240" w:type="dxa"/>
            <w:tcBorders>
              <w:top w:val="nil"/>
              <w:left w:val="nil"/>
              <w:bottom w:val="nil"/>
              <w:right w:val="nil"/>
            </w:tcBorders>
            <w:shd w:val="clear" w:color="auto" w:fill="auto"/>
            <w:vAlign w:val="bottom"/>
          </w:tcPr>
          <w:p w:rsidR="003E135F" w:rsidRPr="008F6A12" w:rsidRDefault="003E135F" w:rsidP="006361DD">
            <w:pPr>
              <w:spacing w:before="20"/>
              <w:ind w:right="227"/>
              <w:jc w:val="right"/>
              <w:rPr>
                <w:szCs w:val="22"/>
              </w:rPr>
            </w:pPr>
            <w:r>
              <w:rPr>
                <w:szCs w:val="22"/>
              </w:rPr>
              <w:t>270,5</w:t>
            </w:r>
          </w:p>
        </w:tc>
        <w:tc>
          <w:tcPr>
            <w:tcW w:w="1241" w:type="dxa"/>
            <w:tcBorders>
              <w:top w:val="nil"/>
              <w:left w:val="nil"/>
              <w:bottom w:val="nil"/>
              <w:right w:val="single" w:sz="4" w:space="0" w:color="auto"/>
            </w:tcBorders>
            <w:shd w:val="clear" w:color="auto" w:fill="auto"/>
            <w:vAlign w:val="bottom"/>
          </w:tcPr>
          <w:p w:rsidR="003E135F" w:rsidRPr="008F6A12" w:rsidRDefault="003C3D68" w:rsidP="006361DD">
            <w:pPr>
              <w:spacing w:before="20"/>
              <w:ind w:right="227"/>
              <w:jc w:val="right"/>
              <w:rPr>
                <w:szCs w:val="22"/>
              </w:rPr>
            </w:pPr>
            <w:r>
              <w:rPr>
                <w:szCs w:val="22"/>
              </w:rPr>
              <w:t>309,4</w:t>
            </w:r>
          </w:p>
        </w:tc>
      </w:tr>
      <w:tr w:rsidR="003E135F" w:rsidRPr="008F6A12" w:rsidTr="005F10E1">
        <w:tc>
          <w:tcPr>
            <w:tcW w:w="3936" w:type="dxa"/>
            <w:tcBorders>
              <w:top w:val="nil"/>
              <w:left w:val="single" w:sz="4" w:space="0" w:color="auto"/>
              <w:bottom w:val="single" w:sz="4" w:space="0" w:color="auto"/>
              <w:right w:val="nil"/>
            </w:tcBorders>
            <w:shd w:val="clear" w:color="auto" w:fill="auto"/>
            <w:vAlign w:val="bottom"/>
          </w:tcPr>
          <w:p w:rsidR="003E135F" w:rsidRPr="008F6A12" w:rsidRDefault="003E135F" w:rsidP="006361DD">
            <w:pPr>
              <w:widowControl w:val="0"/>
              <w:spacing w:before="20" w:after="120"/>
              <w:ind w:left="142" w:right="-113"/>
              <w:rPr>
                <w:rFonts w:eastAsia="Trebuchet MS"/>
                <w:szCs w:val="22"/>
              </w:rPr>
            </w:pPr>
            <w:r w:rsidRPr="008F6A12">
              <w:rPr>
                <w:rFonts w:eastAsia="Trebuchet MS"/>
                <w:szCs w:val="22"/>
              </w:rPr>
              <w:t>предоставление прочих видов услуг</w:t>
            </w:r>
          </w:p>
        </w:tc>
        <w:tc>
          <w:tcPr>
            <w:tcW w:w="1240" w:type="dxa"/>
            <w:tcBorders>
              <w:top w:val="nil"/>
              <w:left w:val="nil"/>
              <w:bottom w:val="single" w:sz="4" w:space="0" w:color="auto"/>
              <w:right w:val="nil"/>
            </w:tcBorders>
            <w:shd w:val="clear" w:color="auto" w:fill="auto"/>
            <w:vAlign w:val="bottom"/>
          </w:tcPr>
          <w:p w:rsidR="003E135F" w:rsidRPr="008F6A12" w:rsidRDefault="003E135F" w:rsidP="006361DD">
            <w:pPr>
              <w:spacing w:before="20" w:after="120"/>
              <w:ind w:right="227"/>
              <w:jc w:val="right"/>
              <w:rPr>
                <w:szCs w:val="22"/>
              </w:rPr>
            </w:pPr>
            <w:r>
              <w:rPr>
                <w:szCs w:val="22"/>
              </w:rPr>
              <w:t>239,8</w:t>
            </w:r>
          </w:p>
        </w:tc>
        <w:tc>
          <w:tcPr>
            <w:tcW w:w="1240" w:type="dxa"/>
            <w:tcBorders>
              <w:top w:val="nil"/>
              <w:left w:val="nil"/>
              <w:bottom w:val="single" w:sz="4" w:space="0" w:color="auto"/>
              <w:right w:val="nil"/>
            </w:tcBorders>
            <w:shd w:val="clear" w:color="auto" w:fill="auto"/>
            <w:vAlign w:val="bottom"/>
          </w:tcPr>
          <w:p w:rsidR="003E135F" w:rsidRPr="008F6A12" w:rsidRDefault="003E135F" w:rsidP="006361DD">
            <w:pPr>
              <w:spacing w:before="20" w:after="120"/>
              <w:ind w:right="227"/>
              <w:jc w:val="right"/>
              <w:rPr>
                <w:szCs w:val="22"/>
              </w:rPr>
            </w:pPr>
            <w:r>
              <w:rPr>
                <w:szCs w:val="22"/>
              </w:rPr>
              <w:t>198,3</w:t>
            </w:r>
          </w:p>
        </w:tc>
        <w:tc>
          <w:tcPr>
            <w:tcW w:w="1240" w:type="dxa"/>
            <w:tcBorders>
              <w:top w:val="nil"/>
              <w:left w:val="nil"/>
              <w:bottom w:val="single" w:sz="4" w:space="0" w:color="auto"/>
              <w:right w:val="nil"/>
            </w:tcBorders>
            <w:shd w:val="clear" w:color="auto" w:fill="auto"/>
            <w:vAlign w:val="bottom"/>
          </w:tcPr>
          <w:p w:rsidR="003E135F" w:rsidRPr="008F6A12" w:rsidRDefault="003E135F" w:rsidP="006361DD">
            <w:pPr>
              <w:spacing w:before="20" w:after="120"/>
              <w:ind w:right="227"/>
              <w:jc w:val="right"/>
              <w:rPr>
                <w:szCs w:val="22"/>
              </w:rPr>
            </w:pPr>
            <w:r>
              <w:rPr>
                <w:szCs w:val="22"/>
              </w:rPr>
              <w:t>219,4</w:t>
            </w:r>
          </w:p>
        </w:tc>
        <w:tc>
          <w:tcPr>
            <w:tcW w:w="1240" w:type="dxa"/>
            <w:tcBorders>
              <w:top w:val="nil"/>
              <w:left w:val="nil"/>
              <w:bottom w:val="single" w:sz="4" w:space="0" w:color="auto"/>
              <w:right w:val="nil"/>
            </w:tcBorders>
            <w:shd w:val="clear" w:color="auto" w:fill="auto"/>
            <w:vAlign w:val="bottom"/>
          </w:tcPr>
          <w:p w:rsidR="003E135F" w:rsidRPr="008F6A12" w:rsidRDefault="003E135F" w:rsidP="006361DD">
            <w:pPr>
              <w:spacing w:before="20" w:after="120"/>
              <w:ind w:right="227"/>
              <w:jc w:val="right"/>
              <w:rPr>
                <w:szCs w:val="22"/>
              </w:rPr>
            </w:pPr>
            <w:r>
              <w:rPr>
                <w:szCs w:val="22"/>
              </w:rPr>
              <w:t>268,5</w:t>
            </w:r>
          </w:p>
        </w:tc>
        <w:tc>
          <w:tcPr>
            <w:tcW w:w="1241" w:type="dxa"/>
            <w:tcBorders>
              <w:top w:val="nil"/>
              <w:left w:val="nil"/>
              <w:bottom w:val="single" w:sz="4" w:space="0" w:color="auto"/>
              <w:right w:val="single" w:sz="4" w:space="0" w:color="auto"/>
            </w:tcBorders>
            <w:shd w:val="clear" w:color="auto" w:fill="auto"/>
            <w:vAlign w:val="bottom"/>
          </w:tcPr>
          <w:p w:rsidR="003E135F" w:rsidRPr="008F6A12" w:rsidRDefault="003C3D68" w:rsidP="006361DD">
            <w:pPr>
              <w:spacing w:before="20" w:after="120"/>
              <w:ind w:right="227"/>
              <w:jc w:val="right"/>
              <w:rPr>
                <w:szCs w:val="22"/>
              </w:rPr>
            </w:pPr>
            <w:r>
              <w:rPr>
                <w:szCs w:val="22"/>
              </w:rPr>
              <w:t>290,4</w:t>
            </w:r>
          </w:p>
        </w:tc>
      </w:tr>
    </w:tbl>
    <w:p w:rsidR="00F974AB" w:rsidRPr="00EC2AB5" w:rsidRDefault="00F974AB" w:rsidP="00273F69">
      <w:pPr>
        <w:rPr>
          <w:sz w:val="20"/>
        </w:rPr>
      </w:pPr>
    </w:p>
    <w:p w:rsidR="008443E2" w:rsidRDefault="00BB76B0" w:rsidP="008C1BA0">
      <w:pPr>
        <w:numPr>
          <w:ilvl w:val="0"/>
          <w:numId w:val="34"/>
        </w:numPr>
        <w:ind w:left="142" w:hanging="142"/>
        <w:jc w:val="both"/>
        <w:rPr>
          <w:i/>
          <w:sz w:val="20"/>
        </w:rPr>
      </w:pPr>
      <w:r>
        <w:rPr>
          <w:i/>
          <w:sz w:val="20"/>
        </w:rPr>
        <w:t xml:space="preserve"> </w:t>
      </w:r>
      <w:r w:rsidR="008443E2">
        <w:rPr>
          <w:i/>
          <w:sz w:val="20"/>
        </w:rPr>
        <w:t>Оценка на основе данных, установленных Правительством Мурманской области за I–IV кварталы соотве</w:t>
      </w:r>
      <w:r w:rsidR="008443E2">
        <w:rPr>
          <w:i/>
          <w:sz w:val="20"/>
        </w:rPr>
        <w:t>т</w:t>
      </w:r>
      <w:r w:rsidR="008443E2">
        <w:rPr>
          <w:i/>
          <w:sz w:val="20"/>
        </w:rPr>
        <w:t>ствующего года согласно Федеральному закону от 24.10.1997 № 13</w:t>
      </w:r>
      <w:r w:rsidR="008443E2" w:rsidRPr="00AB6FCC">
        <w:rPr>
          <w:i/>
          <w:sz w:val="20"/>
        </w:rPr>
        <w:t>4</w:t>
      </w:r>
      <w:r w:rsidR="008443E2">
        <w:rPr>
          <w:i/>
          <w:sz w:val="20"/>
        </w:rPr>
        <w:t>-ФЗ «О прожиточном минимуме в Росси</w:t>
      </w:r>
      <w:r w:rsidR="008443E2">
        <w:rPr>
          <w:i/>
          <w:sz w:val="20"/>
        </w:rPr>
        <w:t>й</w:t>
      </w:r>
      <w:r w:rsidR="008443E2">
        <w:rPr>
          <w:i/>
          <w:sz w:val="20"/>
        </w:rPr>
        <w:t>ской Федерации».</w:t>
      </w:r>
    </w:p>
    <w:p w:rsidR="00BB76B0" w:rsidRDefault="00EC2AB5" w:rsidP="008C1BA0">
      <w:pPr>
        <w:numPr>
          <w:ilvl w:val="0"/>
          <w:numId w:val="34"/>
        </w:numPr>
        <w:ind w:left="142" w:hanging="142"/>
        <w:jc w:val="both"/>
        <w:rPr>
          <w:i/>
          <w:sz w:val="20"/>
        </w:rPr>
      </w:pPr>
      <w:r>
        <w:rPr>
          <w:i/>
          <w:sz w:val="20"/>
        </w:rPr>
        <w:t xml:space="preserve"> </w:t>
      </w:r>
      <w:r w:rsidR="002F248B">
        <w:rPr>
          <w:i/>
          <w:sz w:val="20"/>
        </w:rPr>
        <w:t>З</w:t>
      </w:r>
      <w:r w:rsidR="002F248B" w:rsidRPr="00CE7ADA">
        <w:rPr>
          <w:i/>
          <w:sz w:val="20"/>
        </w:rPr>
        <w:t>а</w:t>
      </w:r>
      <w:r w:rsidR="002F248B">
        <w:rPr>
          <w:i/>
          <w:sz w:val="20"/>
        </w:rPr>
        <w:t xml:space="preserve"> 201</w:t>
      </w:r>
      <w:r w:rsidR="0067540E">
        <w:rPr>
          <w:i/>
          <w:sz w:val="20"/>
        </w:rPr>
        <w:t>4</w:t>
      </w:r>
      <w:r w:rsidR="002F248B">
        <w:rPr>
          <w:i/>
          <w:sz w:val="20"/>
        </w:rPr>
        <w:t xml:space="preserve">–2016 годы </w:t>
      </w:r>
      <w:r w:rsidR="00E81609">
        <w:rPr>
          <w:i/>
          <w:sz w:val="20"/>
        </w:rPr>
        <w:t>– по</w:t>
      </w:r>
      <w:r w:rsidR="002F248B">
        <w:rPr>
          <w:i/>
          <w:sz w:val="20"/>
        </w:rPr>
        <w:t xml:space="preserve"> итог</w:t>
      </w:r>
      <w:r w:rsidR="00E81609">
        <w:rPr>
          <w:i/>
          <w:sz w:val="20"/>
        </w:rPr>
        <w:t>ам</w:t>
      </w:r>
      <w:r w:rsidR="002F248B">
        <w:rPr>
          <w:i/>
          <w:sz w:val="20"/>
        </w:rPr>
        <w:t xml:space="preserve"> ретроспективного пересчёта среднемесячной номинальной начисленной зар</w:t>
      </w:r>
      <w:r w:rsidR="002F248B">
        <w:rPr>
          <w:i/>
          <w:sz w:val="20"/>
        </w:rPr>
        <w:t>а</w:t>
      </w:r>
      <w:r w:rsidR="002F248B">
        <w:rPr>
          <w:i/>
          <w:sz w:val="20"/>
        </w:rPr>
        <w:t>ботной платы, осуществлённого в соответствии с требованиями международных стандартов и действующей практикой национальных статистических служб и обязательного при переходе на новые классификаторы.</w:t>
      </w:r>
    </w:p>
    <w:p w:rsidR="008443E2" w:rsidRDefault="00BB76B0" w:rsidP="008C1BA0">
      <w:pPr>
        <w:numPr>
          <w:ilvl w:val="0"/>
          <w:numId w:val="34"/>
        </w:numPr>
        <w:ind w:left="142" w:hanging="142"/>
        <w:jc w:val="both"/>
        <w:rPr>
          <w:i/>
          <w:sz w:val="20"/>
        </w:rPr>
      </w:pPr>
      <w:r>
        <w:rPr>
          <w:i/>
          <w:sz w:val="20"/>
        </w:rPr>
        <w:t xml:space="preserve"> </w:t>
      </w:r>
      <w:r w:rsidR="008443E2">
        <w:rPr>
          <w:i/>
          <w:sz w:val="20"/>
        </w:rPr>
        <w:t>Снижение (увеличение) связано с изменением круга респондентов.</w:t>
      </w:r>
    </w:p>
    <w:p w:rsidR="00F974AB" w:rsidRDefault="00F974AB" w:rsidP="00273F69"/>
    <w:p w:rsidR="0030268B" w:rsidRPr="00E42391" w:rsidRDefault="00652905" w:rsidP="00547B76">
      <w:pPr>
        <w:pStyle w:val="3"/>
        <w:spacing w:line="226" w:lineRule="auto"/>
      </w:pPr>
      <w:r>
        <w:br w:type="page"/>
      </w:r>
      <w:bookmarkStart w:id="302" w:name="_Toc28008230"/>
      <w:r w:rsidR="0030268B" w:rsidRPr="00E42391">
        <w:lastRenderedPageBreak/>
        <w:t>Среднемесячная номинальная начисленная заработная плата</w:t>
      </w:r>
      <w:r w:rsidR="0030268B" w:rsidRPr="00E42391">
        <w:br/>
        <w:t>отдельных категорий работников</w:t>
      </w:r>
      <w:r w:rsidR="0030268B" w:rsidRPr="00E42391">
        <w:rPr>
          <w:vertAlign w:val="superscript"/>
        </w:rPr>
        <w:t>1)</w:t>
      </w:r>
      <w:r w:rsidR="0030268B" w:rsidRPr="00E42391">
        <w:t xml:space="preserve"> организаций </w:t>
      </w:r>
      <w:r w:rsidR="0030268B" w:rsidRPr="00E42391">
        <w:br/>
        <w:t>государственной и муниципальной форм собственности</w:t>
      </w:r>
      <w:r w:rsidR="0030268B" w:rsidRPr="00E42391">
        <w:br/>
      </w:r>
      <w:r w:rsidR="00547B76">
        <w:t>за</w:t>
      </w:r>
      <w:r w:rsidR="0030268B" w:rsidRPr="00E42391">
        <w:t xml:space="preserve"> 201</w:t>
      </w:r>
      <w:r w:rsidR="003E135F">
        <w:t>5</w:t>
      </w:r>
      <w:r w:rsidR="00E42391" w:rsidRPr="00E42391">
        <w:t>–</w:t>
      </w:r>
      <w:r w:rsidR="0030268B" w:rsidRPr="00E42391">
        <w:t>201</w:t>
      </w:r>
      <w:r w:rsidR="003E135F">
        <w:t>8</w:t>
      </w:r>
      <w:r w:rsidR="0030268B" w:rsidRPr="00E42391">
        <w:t xml:space="preserve"> год</w:t>
      </w:r>
      <w:bookmarkEnd w:id="301"/>
      <w:r w:rsidR="00547B76">
        <w:t>ы</w:t>
      </w:r>
      <w:bookmarkEnd w:id="302"/>
    </w:p>
    <w:p w:rsidR="0030268B" w:rsidRPr="00EC2AB5" w:rsidRDefault="0030268B" w:rsidP="00547B76">
      <w:pPr>
        <w:spacing w:line="226" w:lineRule="auto"/>
        <w:jc w:val="center"/>
        <w:rPr>
          <w:color w:val="FF0000"/>
          <w:szCs w:val="22"/>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34"/>
        <w:gridCol w:w="775"/>
        <w:gridCol w:w="775"/>
        <w:gridCol w:w="776"/>
        <w:gridCol w:w="781"/>
        <w:gridCol w:w="774"/>
        <w:gridCol w:w="776"/>
        <w:gridCol w:w="774"/>
        <w:gridCol w:w="772"/>
      </w:tblGrid>
      <w:tr w:rsidR="00E42391" w:rsidRPr="00070CBF" w:rsidTr="003E135F">
        <w:trPr>
          <w:trHeight w:val="20"/>
        </w:trPr>
        <w:tc>
          <w:tcPr>
            <w:tcW w:w="1940" w:type="pct"/>
            <w:vMerge w:val="restart"/>
            <w:tcBorders>
              <w:top w:val="single" w:sz="4" w:space="0" w:color="auto"/>
              <w:right w:val="single" w:sz="4" w:space="0" w:color="auto"/>
            </w:tcBorders>
            <w:shd w:val="pct10" w:color="auto" w:fill="auto"/>
            <w:hideMark/>
          </w:tcPr>
          <w:p w:rsidR="00E42391" w:rsidRPr="00070CBF" w:rsidRDefault="00E42391" w:rsidP="00547B76">
            <w:pPr>
              <w:spacing w:line="226" w:lineRule="auto"/>
              <w:jc w:val="center"/>
              <w:rPr>
                <w:bCs/>
                <w:szCs w:val="22"/>
              </w:rPr>
            </w:pPr>
          </w:p>
        </w:tc>
        <w:tc>
          <w:tcPr>
            <w:tcW w:w="1532" w:type="pct"/>
            <w:gridSpan w:val="4"/>
            <w:tcBorders>
              <w:top w:val="single" w:sz="4" w:space="0" w:color="auto"/>
              <w:left w:val="single" w:sz="4" w:space="0" w:color="auto"/>
              <w:bottom w:val="single" w:sz="4" w:space="0" w:color="auto"/>
              <w:right w:val="single" w:sz="4" w:space="0" w:color="auto"/>
            </w:tcBorders>
            <w:shd w:val="pct10" w:color="auto" w:fill="auto"/>
            <w:hideMark/>
          </w:tcPr>
          <w:p w:rsidR="00E42391" w:rsidRPr="00070CBF" w:rsidRDefault="00547B76" w:rsidP="00547B76">
            <w:pPr>
              <w:spacing w:line="226" w:lineRule="auto"/>
              <w:jc w:val="center"/>
              <w:rPr>
                <w:bCs/>
                <w:szCs w:val="22"/>
              </w:rPr>
            </w:pPr>
            <w:r>
              <w:rPr>
                <w:bCs/>
                <w:szCs w:val="22"/>
              </w:rPr>
              <w:t>Р</w:t>
            </w:r>
            <w:r w:rsidR="00E42391" w:rsidRPr="00070CBF">
              <w:rPr>
                <w:bCs/>
                <w:szCs w:val="22"/>
              </w:rPr>
              <w:t>уб.</w:t>
            </w:r>
          </w:p>
        </w:tc>
        <w:tc>
          <w:tcPr>
            <w:tcW w:w="1528" w:type="pct"/>
            <w:gridSpan w:val="4"/>
            <w:tcBorders>
              <w:top w:val="single" w:sz="4" w:space="0" w:color="auto"/>
              <w:left w:val="single" w:sz="4" w:space="0" w:color="auto"/>
              <w:bottom w:val="single" w:sz="4" w:space="0" w:color="auto"/>
            </w:tcBorders>
            <w:shd w:val="pct10" w:color="auto" w:fill="auto"/>
            <w:hideMark/>
          </w:tcPr>
          <w:p w:rsidR="00E42391" w:rsidRPr="00547B76" w:rsidRDefault="00547B76" w:rsidP="00547B76">
            <w:pPr>
              <w:spacing w:line="226" w:lineRule="auto"/>
              <w:ind w:left="-113" w:right="-113"/>
              <w:jc w:val="center"/>
              <w:rPr>
                <w:bCs/>
                <w:szCs w:val="22"/>
                <w:vertAlign w:val="superscript"/>
              </w:rPr>
            </w:pPr>
            <w:r>
              <w:rPr>
                <w:bCs/>
                <w:szCs w:val="22"/>
              </w:rPr>
              <w:t>В %</w:t>
            </w:r>
            <w:r w:rsidR="00E42391" w:rsidRPr="007E0777">
              <w:rPr>
                <w:bCs/>
                <w:szCs w:val="22"/>
              </w:rPr>
              <w:t xml:space="preserve"> к среднемесячн</w:t>
            </w:r>
            <w:r>
              <w:rPr>
                <w:bCs/>
                <w:szCs w:val="22"/>
              </w:rPr>
              <w:t>ому</w:t>
            </w:r>
            <w:r w:rsidR="00E42391" w:rsidRPr="007E0777">
              <w:rPr>
                <w:bCs/>
                <w:szCs w:val="22"/>
              </w:rPr>
              <w:t xml:space="preserve"> </w:t>
            </w:r>
            <w:r>
              <w:rPr>
                <w:bCs/>
                <w:szCs w:val="22"/>
              </w:rPr>
              <w:t>доходу от трудовой деятельности</w:t>
            </w:r>
            <w:r>
              <w:rPr>
                <w:bCs/>
                <w:szCs w:val="22"/>
                <w:vertAlign w:val="superscript"/>
              </w:rPr>
              <w:t>2)</w:t>
            </w:r>
          </w:p>
        </w:tc>
      </w:tr>
      <w:tr w:rsidR="003E135F" w:rsidRPr="00070CBF" w:rsidTr="003E135F">
        <w:trPr>
          <w:trHeight w:val="20"/>
        </w:trPr>
        <w:tc>
          <w:tcPr>
            <w:tcW w:w="1940" w:type="pct"/>
            <w:vMerge/>
            <w:tcBorders>
              <w:bottom w:val="single" w:sz="4" w:space="0" w:color="auto"/>
              <w:right w:val="single" w:sz="4" w:space="0" w:color="auto"/>
            </w:tcBorders>
            <w:shd w:val="pct10" w:color="auto" w:fill="auto"/>
            <w:hideMark/>
          </w:tcPr>
          <w:p w:rsidR="003E135F" w:rsidRPr="00070CBF" w:rsidRDefault="003E135F" w:rsidP="00547B76">
            <w:pPr>
              <w:spacing w:line="226" w:lineRule="auto"/>
              <w:jc w:val="center"/>
              <w:rPr>
                <w:bCs/>
                <w:szCs w:val="22"/>
              </w:rPr>
            </w:pPr>
          </w:p>
        </w:tc>
        <w:tc>
          <w:tcPr>
            <w:tcW w:w="382" w:type="pct"/>
            <w:tcBorders>
              <w:top w:val="nil"/>
              <w:left w:val="single" w:sz="4" w:space="0" w:color="auto"/>
              <w:bottom w:val="single" w:sz="4" w:space="0" w:color="auto"/>
              <w:right w:val="single" w:sz="4" w:space="0" w:color="auto"/>
            </w:tcBorders>
            <w:shd w:val="pct10" w:color="auto" w:fill="auto"/>
            <w:vAlign w:val="bottom"/>
          </w:tcPr>
          <w:p w:rsidR="003E135F" w:rsidRPr="00070CBF" w:rsidRDefault="003E135F" w:rsidP="00866AD0">
            <w:pPr>
              <w:spacing w:line="226" w:lineRule="auto"/>
              <w:ind w:left="-113" w:right="-113"/>
              <w:jc w:val="center"/>
              <w:rPr>
                <w:bCs/>
                <w:szCs w:val="22"/>
              </w:rPr>
            </w:pPr>
            <w:r w:rsidRPr="00070CBF">
              <w:rPr>
                <w:bCs/>
                <w:szCs w:val="22"/>
              </w:rPr>
              <w:t>2015</w:t>
            </w:r>
          </w:p>
        </w:tc>
        <w:tc>
          <w:tcPr>
            <w:tcW w:w="382" w:type="pct"/>
            <w:tcBorders>
              <w:top w:val="nil"/>
              <w:left w:val="single" w:sz="4" w:space="0" w:color="auto"/>
              <w:bottom w:val="single" w:sz="4" w:space="0" w:color="auto"/>
              <w:right w:val="single" w:sz="4" w:space="0" w:color="auto"/>
            </w:tcBorders>
            <w:shd w:val="pct10" w:color="auto" w:fill="auto"/>
            <w:vAlign w:val="bottom"/>
          </w:tcPr>
          <w:p w:rsidR="003E135F" w:rsidRPr="00070CBF" w:rsidRDefault="003E135F" w:rsidP="00866AD0">
            <w:pPr>
              <w:spacing w:line="226" w:lineRule="auto"/>
              <w:ind w:left="-113" w:right="-113"/>
              <w:jc w:val="center"/>
              <w:rPr>
                <w:bCs/>
                <w:szCs w:val="22"/>
              </w:rPr>
            </w:pPr>
            <w:r>
              <w:rPr>
                <w:bCs/>
                <w:szCs w:val="22"/>
              </w:rPr>
              <w:t>2016</w:t>
            </w:r>
          </w:p>
        </w:tc>
        <w:tc>
          <w:tcPr>
            <w:tcW w:w="383" w:type="pct"/>
            <w:tcBorders>
              <w:top w:val="nil"/>
              <w:left w:val="single" w:sz="4" w:space="0" w:color="auto"/>
              <w:bottom w:val="single" w:sz="4" w:space="0" w:color="auto"/>
              <w:right w:val="single" w:sz="4" w:space="0" w:color="auto"/>
            </w:tcBorders>
            <w:shd w:val="pct10" w:color="auto" w:fill="auto"/>
            <w:vAlign w:val="bottom"/>
          </w:tcPr>
          <w:p w:rsidR="003E135F" w:rsidRPr="00070CBF" w:rsidRDefault="003E135F" w:rsidP="00866AD0">
            <w:pPr>
              <w:spacing w:line="226" w:lineRule="auto"/>
              <w:ind w:left="-113" w:right="-113"/>
              <w:jc w:val="center"/>
              <w:rPr>
                <w:bCs/>
                <w:szCs w:val="22"/>
              </w:rPr>
            </w:pPr>
            <w:r>
              <w:rPr>
                <w:bCs/>
                <w:szCs w:val="22"/>
              </w:rPr>
              <w:t>2017</w:t>
            </w:r>
          </w:p>
        </w:tc>
        <w:tc>
          <w:tcPr>
            <w:tcW w:w="384" w:type="pct"/>
            <w:tcBorders>
              <w:top w:val="nil"/>
              <w:left w:val="single" w:sz="4" w:space="0" w:color="auto"/>
              <w:bottom w:val="single" w:sz="4" w:space="0" w:color="auto"/>
              <w:right w:val="single" w:sz="4" w:space="0" w:color="auto"/>
            </w:tcBorders>
            <w:shd w:val="pct10" w:color="auto" w:fill="auto"/>
            <w:vAlign w:val="bottom"/>
          </w:tcPr>
          <w:p w:rsidR="003E135F" w:rsidRPr="00070CBF" w:rsidRDefault="003E135F" w:rsidP="00476218">
            <w:pPr>
              <w:spacing w:line="226" w:lineRule="auto"/>
              <w:ind w:left="-113" w:right="-113"/>
              <w:jc w:val="center"/>
              <w:rPr>
                <w:bCs/>
                <w:szCs w:val="22"/>
              </w:rPr>
            </w:pPr>
            <w:r>
              <w:rPr>
                <w:bCs/>
                <w:szCs w:val="22"/>
              </w:rPr>
              <w:t>2018</w:t>
            </w:r>
          </w:p>
        </w:tc>
        <w:tc>
          <w:tcPr>
            <w:tcW w:w="382" w:type="pct"/>
            <w:tcBorders>
              <w:top w:val="nil"/>
              <w:left w:val="single" w:sz="4" w:space="0" w:color="auto"/>
              <w:bottom w:val="single" w:sz="4" w:space="0" w:color="auto"/>
              <w:right w:val="single" w:sz="4" w:space="0" w:color="auto"/>
            </w:tcBorders>
            <w:shd w:val="pct10" w:color="auto" w:fill="auto"/>
            <w:vAlign w:val="bottom"/>
          </w:tcPr>
          <w:p w:rsidR="003E135F" w:rsidRPr="00070CBF" w:rsidRDefault="003E135F" w:rsidP="003E135F">
            <w:pPr>
              <w:spacing w:line="226" w:lineRule="auto"/>
              <w:ind w:left="-113" w:right="-113"/>
              <w:jc w:val="center"/>
              <w:rPr>
                <w:bCs/>
                <w:szCs w:val="22"/>
              </w:rPr>
            </w:pPr>
            <w:r w:rsidRPr="00070CBF">
              <w:rPr>
                <w:bCs/>
                <w:szCs w:val="22"/>
              </w:rPr>
              <w:t>2015</w:t>
            </w:r>
          </w:p>
        </w:tc>
        <w:tc>
          <w:tcPr>
            <w:tcW w:w="383" w:type="pct"/>
            <w:tcBorders>
              <w:top w:val="nil"/>
              <w:left w:val="single" w:sz="4" w:space="0" w:color="auto"/>
              <w:bottom w:val="single" w:sz="4" w:space="0" w:color="auto"/>
              <w:right w:val="single" w:sz="4" w:space="0" w:color="auto"/>
            </w:tcBorders>
            <w:shd w:val="pct10" w:color="auto" w:fill="auto"/>
            <w:vAlign w:val="bottom"/>
          </w:tcPr>
          <w:p w:rsidR="003E135F" w:rsidRPr="00070CBF" w:rsidRDefault="003E135F" w:rsidP="003E135F">
            <w:pPr>
              <w:spacing w:line="226" w:lineRule="auto"/>
              <w:ind w:left="-113" w:right="-113"/>
              <w:jc w:val="center"/>
              <w:rPr>
                <w:bCs/>
                <w:szCs w:val="22"/>
              </w:rPr>
            </w:pPr>
            <w:r>
              <w:rPr>
                <w:bCs/>
                <w:szCs w:val="22"/>
              </w:rPr>
              <w:t>2016</w:t>
            </w:r>
          </w:p>
        </w:tc>
        <w:tc>
          <w:tcPr>
            <w:tcW w:w="382" w:type="pct"/>
            <w:tcBorders>
              <w:top w:val="nil"/>
              <w:left w:val="single" w:sz="4" w:space="0" w:color="auto"/>
              <w:bottom w:val="single" w:sz="4" w:space="0" w:color="auto"/>
              <w:right w:val="single" w:sz="4" w:space="0" w:color="auto"/>
            </w:tcBorders>
            <w:shd w:val="pct10" w:color="auto" w:fill="auto"/>
            <w:vAlign w:val="bottom"/>
          </w:tcPr>
          <w:p w:rsidR="003E135F" w:rsidRPr="00070CBF" w:rsidRDefault="003E135F" w:rsidP="003E135F">
            <w:pPr>
              <w:spacing w:line="226" w:lineRule="auto"/>
              <w:ind w:left="-113" w:right="-113"/>
              <w:jc w:val="center"/>
              <w:rPr>
                <w:bCs/>
                <w:szCs w:val="22"/>
              </w:rPr>
            </w:pPr>
            <w:r>
              <w:rPr>
                <w:bCs/>
                <w:szCs w:val="22"/>
              </w:rPr>
              <w:t>2017</w:t>
            </w:r>
          </w:p>
        </w:tc>
        <w:tc>
          <w:tcPr>
            <w:tcW w:w="382" w:type="pct"/>
            <w:tcBorders>
              <w:top w:val="nil"/>
              <w:left w:val="single" w:sz="4" w:space="0" w:color="auto"/>
              <w:bottom w:val="single" w:sz="4" w:space="0" w:color="auto"/>
              <w:right w:val="single" w:sz="4" w:space="0" w:color="auto"/>
            </w:tcBorders>
            <w:shd w:val="pct10" w:color="auto" w:fill="auto"/>
            <w:vAlign w:val="bottom"/>
          </w:tcPr>
          <w:p w:rsidR="003E135F" w:rsidRPr="00070CBF" w:rsidRDefault="003E135F" w:rsidP="00476218">
            <w:pPr>
              <w:spacing w:line="226" w:lineRule="auto"/>
              <w:ind w:left="-113" w:right="-113"/>
              <w:jc w:val="center"/>
              <w:rPr>
                <w:bCs/>
                <w:szCs w:val="22"/>
              </w:rPr>
            </w:pPr>
            <w:r>
              <w:rPr>
                <w:bCs/>
                <w:szCs w:val="22"/>
              </w:rPr>
              <w:t>2018</w:t>
            </w:r>
          </w:p>
        </w:tc>
      </w:tr>
      <w:tr w:rsidR="003E135F" w:rsidRPr="00070CBF" w:rsidTr="003E135F">
        <w:trPr>
          <w:trHeight w:val="20"/>
        </w:trPr>
        <w:tc>
          <w:tcPr>
            <w:tcW w:w="1940" w:type="pct"/>
            <w:tcBorders>
              <w:top w:val="single" w:sz="4" w:space="0" w:color="auto"/>
              <w:bottom w:val="nil"/>
            </w:tcBorders>
            <w:shd w:val="clear" w:color="auto" w:fill="auto"/>
            <w:vAlign w:val="bottom"/>
            <w:hideMark/>
          </w:tcPr>
          <w:p w:rsidR="003E135F" w:rsidRPr="00070CBF" w:rsidRDefault="003E135F" w:rsidP="00476218">
            <w:pPr>
              <w:spacing w:before="120" w:line="226" w:lineRule="auto"/>
              <w:ind w:right="-113"/>
              <w:rPr>
                <w:b/>
                <w:bCs/>
                <w:spacing w:val="-2"/>
                <w:szCs w:val="22"/>
              </w:rPr>
            </w:pPr>
            <w:r w:rsidRPr="00070CBF">
              <w:rPr>
                <w:b/>
                <w:bCs/>
                <w:spacing w:val="-2"/>
                <w:szCs w:val="22"/>
              </w:rPr>
              <w:t>Все целевые категории работников</w:t>
            </w:r>
          </w:p>
        </w:tc>
        <w:tc>
          <w:tcPr>
            <w:tcW w:w="382" w:type="pct"/>
            <w:tcBorders>
              <w:top w:val="single" w:sz="4" w:space="0" w:color="auto"/>
              <w:bottom w:val="nil"/>
              <w:right w:val="nil"/>
            </w:tcBorders>
            <w:shd w:val="clear" w:color="auto" w:fill="auto"/>
            <w:vAlign w:val="bottom"/>
          </w:tcPr>
          <w:p w:rsidR="003E135F" w:rsidRPr="00070CBF" w:rsidRDefault="003E135F" w:rsidP="006361DD">
            <w:pPr>
              <w:spacing w:before="120" w:line="226" w:lineRule="auto"/>
              <w:jc w:val="right"/>
              <w:rPr>
                <w:b/>
                <w:bCs/>
                <w:szCs w:val="22"/>
              </w:rPr>
            </w:pPr>
            <w:r w:rsidRPr="00070CBF">
              <w:rPr>
                <w:b/>
                <w:bCs/>
                <w:szCs w:val="22"/>
              </w:rPr>
              <w:t>38595</w:t>
            </w:r>
          </w:p>
        </w:tc>
        <w:tc>
          <w:tcPr>
            <w:tcW w:w="382" w:type="pct"/>
            <w:tcBorders>
              <w:top w:val="single" w:sz="4" w:space="0" w:color="auto"/>
              <w:left w:val="nil"/>
              <w:bottom w:val="nil"/>
            </w:tcBorders>
            <w:shd w:val="clear" w:color="auto" w:fill="auto"/>
            <w:vAlign w:val="bottom"/>
          </w:tcPr>
          <w:p w:rsidR="003E135F" w:rsidRPr="00070CBF" w:rsidRDefault="003E135F" w:rsidP="006361DD">
            <w:pPr>
              <w:spacing w:before="120" w:line="226" w:lineRule="auto"/>
              <w:jc w:val="right"/>
              <w:rPr>
                <w:b/>
                <w:bCs/>
                <w:szCs w:val="22"/>
              </w:rPr>
            </w:pPr>
            <w:r>
              <w:rPr>
                <w:b/>
                <w:bCs/>
                <w:szCs w:val="22"/>
              </w:rPr>
              <w:t>40860</w:t>
            </w:r>
          </w:p>
        </w:tc>
        <w:tc>
          <w:tcPr>
            <w:tcW w:w="383" w:type="pct"/>
            <w:tcBorders>
              <w:top w:val="single" w:sz="4" w:space="0" w:color="auto"/>
              <w:bottom w:val="nil"/>
            </w:tcBorders>
            <w:shd w:val="clear" w:color="auto" w:fill="auto"/>
            <w:vAlign w:val="bottom"/>
          </w:tcPr>
          <w:p w:rsidR="003E135F" w:rsidRPr="00070CBF" w:rsidRDefault="003E135F" w:rsidP="006361DD">
            <w:pPr>
              <w:spacing w:before="120" w:line="226" w:lineRule="auto"/>
              <w:jc w:val="right"/>
              <w:rPr>
                <w:b/>
                <w:bCs/>
                <w:szCs w:val="22"/>
              </w:rPr>
            </w:pPr>
            <w:r>
              <w:rPr>
                <w:b/>
                <w:bCs/>
                <w:szCs w:val="22"/>
              </w:rPr>
              <w:t>44839</w:t>
            </w:r>
          </w:p>
        </w:tc>
        <w:tc>
          <w:tcPr>
            <w:tcW w:w="384" w:type="pct"/>
            <w:tcBorders>
              <w:top w:val="single" w:sz="4" w:space="0" w:color="auto"/>
              <w:bottom w:val="nil"/>
            </w:tcBorders>
            <w:vAlign w:val="bottom"/>
          </w:tcPr>
          <w:p w:rsidR="003E135F" w:rsidRPr="00070CBF" w:rsidRDefault="003C3D68" w:rsidP="00197836">
            <w:pPr>
              <w:spacing w:before="120" w:line="226" w:lineRule="auto"/>
              <w:ind w:right="-57"/>
              <w:jc w:val="right"/>
              <w:rPr>
                <w:b/>
                <w:bCs/>
                <w:szCs w:val="22"/>
              </w:rPr>
            </w:pPr>
            <w:r>
              <w:rPr>
                <w:b/>
                <w:bCs/>
                <w:szCs w:val="22"/>
              </w:rPr>
              <w:t>54571</w:t>
            </w:r>
          </w:p>
        </w:tc>
        <w:tc>
          <w:tcPr>
            <w:tcW w:w="382" w:type="pct"/>
            <w:tcBorders>
              <w:top w:val="single" w:sz="4" w:space="0" w:color="auto"/>
              <w:bottom w:val="nil"/>
              <w:right w:val="nil"/>
            </w:tcBorders>
            <w:shd w:val="clear" w:color="auto" w:fill="auto"/>
            <w:vAlign w:val="bottom"/>
          </w:tcPr>
          <w:p w:rsidR="003E135F" w:rsidRPr="00070CBF" w:rsidRDefault="003E135F" w:rsidP="006361DD">
            <w:pPr>
              <w:spacing w:before="120" w:line="226" w:lineRule="auto"/>
              <w:ind w:right="57"/>
              <w:jc w:val="right"/>
              <w:rPr>
                <w:b/>
                <w:bCs/>
                <w:szCs w:val="22"/>
              </w:rPr>
            </w:pPr>
            <w:r w:rsidRPr="00070CBF">
              <w:rPr>
                <w:b/>
                <w:bCs/>
                <w:szCs w:val="22"/>
              </w:rPr>
              <w:t>97,9</w:t>
            </w:r>
          </w:p>
        </w:tc>
        <w:tc>
          <w:tcPr>
            <w:tcW w:w="383" w:type="pct"/>
            <w:tcBorders>
              <w:top w:val="single" w:sz="4" w:space="0" w:color="auto"/>
              <w:left w:val="nil"/>
              <w:bottom w:val="nil"/>
            </w:tcBorders>
            <w:shd w:val="clear" w:color="auto" w:fill="auto"/>
            <w:vAlign w:val="bottom"/>
          </w:tcPr>
          <w:p w:rsidR="003E135F" w:rsidRPr="00070CBF" w:rsidRDefault="003E135F" w:rsidP="006361DD">
            <w:pPr>
              <w:spacing w:before="120" w:line="226" w:lineRule="auto"/>
              <w:ind w:right="57"/>
              <w:jc w:val="right"/>
              <w:rPr>
                <w:b/>
                <w:bCs/>
                <w:szCs w:val="22"/>
              </w:rPr>
            </w:pPr>
            <w:r>
              <w:rPr>
                <w:b/>
                <w:bCs/>
                <w:szCs w:val="22"/>
              </w:rPr>
              <w:t>93,0</w:t>
            </w:r>
          </w:p>
        </w:tc>
        <w:tc>
          <w:tcPr>
            <w:tcW w:w="382" w:type="pct"/>
            <w:tcBorders>
              <w:top w:val="single" w:sz="4" w:space="0" w:color="auto"/>
              <w:bottom w:val="nil"/>
            </w:tcBorders>
            <w:shd w:val="clear" w:color="auto" w:fill="auto"/>
            <w:vAlign w:val="bottom"/>
          </w:tcPr>
          <w:p w:rsidR="003E135F" w:rsidRPr="00070CBF" w:rsidRDefault="003E135F" w:rsidP="006361DD">
            <w:pPr>
              <w:spacing w:before="120" w:line="226" w:lineRule="auto"/>
              <w:ind w:right="57"/>
              <w:jc w:val="right"/>
              <w:rPr>
                <w:b/>
                <w:bCs/>
                <w:szCs w:val="22"/>
              </w:rPr>
            </w:pPr>
            <w:r>
              <w:rPr>
                <w:b/>
                <w:bCs/>
                <w:szCs w:val="22"/>
              </w:rPr>
              <w:t>95,5</w:t>
            </w:r>
          </w:p>
        </w:tc>
        <w:tc>
          <w:tcPr>
            <w:tcW w:w="382" w:type="pct"/>
            <w:tcBorders>
              <w:top w:val="single" w:sz="4" w:space="0" w:color="auto"/>
              <w:bottom w:val="nil"/>
            </w:tcBorders>
            <w:vAlign w:val="bottom"/>
          </w:tcPr>
          <w:p w:rsidR="003E135F" w:rsidRPr="00070CBF" w:rsidRDefault="00197836" w:rsidP="00197836">
            <w:pPr>
              <w:spacing w:before="120" w:line="226" w:lineRule="auto"/>
              <w:ind w:left="-57" w:right="-57"/>
              <w:jc w:val="right"/>
              <w:rPr>
                <w:b/>
                <w:bCs/>
                <w:szCs w:val="22"/>
              </w:rPr>
            </w:pPr>
            <w:r>
              <w:rPr>
                <w:b/>
                <w:bCs/>
                <w:szCs w:val="22"/>
              </w:rPr>
              <w:t>105,2</w:t>
            </w:r>
          </w:p>
        </w:tc>
      </w:tr>
      <w:tr w:rsidR="003E135F" w:rsidRPr="00070CBF" w:rsidTr="003E135F">
        <w:trPr>
          <w:trHeight w:val="20"/>
        </w:trPr>
        <w:tc>
          <w:tcPr>
            <w:tcW w:w="1940" w:type="pct"/>
            <w:tcBorders>
              <w:top w:val="nil"/>
            </w:tcBorders>
            <w:shd w:val="clear" w:color="auto" w:fill="auto"/>
            <w:vAlign w:val="bottom"/>
          </w:tcPr>
          <w:p w:rsidR="003E135F" w:rsidRPr="00070CBF" w:rsidRDefault="003E135F" w:rsidP="00547B76">
            <w:pPr>
              <w:spacing w:line="226" w:lineRule="auto"/>
              <w:ind w:right="-113"/>
              <w:rPr>
                <w:spacing w:val="-2"/>
                <w:szCs w:val="22"/>
                <w:vertAlign w:val="superscript"/>
              </w:rPr>
            </w:pPr>
            <w:r w:rsidRPr="00070CBF">
              <w:rPr>
                <w:spacing w:val="-2"/>
                <w:szCs w:val="22"/>
              </w:rPr>
              <w:t>Педагогические работники образов</w:t>
            </w:r>
            <w:r w:rsidRPr="00070CBF">
              <w:rPr>
                <w:spacing w:val="-2"/>
                <w:szCs w:val="22"/>
              </w:rPr>
              <w:t>а</w:t>
            </w:r>
            <w:r w:rsidRPr="00070CBF">
              <w:rPr>
                <w:spacing w:val="-2"/>
                <w:szCs w:val="22"/>
              </w:rPr>
              <w:t>тельных, медицинских организаций или организаций, оказывающих социальные услуги детям-сиротам и детям, оста</w:t>
            </w:r>
            <w:r w:rsidRPr="00070CBF">
              <w:rPr>
                <w:spacing w:val="-2"/>
                <w:szCs w:val="22"/>
              </w:rPr>
              <w:t>в</w:t>
            </w:r>
            <w:r w:rsidRPr="00070CBF">
              <w:rPr>
                <w:spacing w:val="-2"/>
                <w:szCs w:val="22"/>
              </w:rPr>
              <w:t>шимся без попечения родителей</w:t>
            </w:r>
            <w:r w:rsidR="00E03470">
              <w:rPr>
                <w:spacing w:val="-2"/>
                <w:szCs w:val="22"/>
                <w:vertAlign w:val="superscript"/>
              </w:rPr>
              <w:t>3</w:t>
            </w:r>
            <w:r w:rsidRPr="00070CBF">
              <w:rPr>
                <w:spacing w:val="-2"/>
                <w:szCs w:val="22"/>
                <w:vertAlign w:val="superscript"/>
              </w:rPr>
              <w:t>)</w:t>
            </w:r>
          </w:p>
        </w:tc>
        <w:tc>
          <w:tcPr>
            <w:tcW w:w="382" w:type="pct"/>
            <w:tcBorders>
              <w:top w:val="nil"/>
              <w:right w:val="nil"/>
            </w:tcBorders>
            <w:shd w:val="clear" w:color="auto" w:fill="auto"/>
            <w:vAlign w:val="bottom"/>
          </w:tcPr>
          <w:p w:rsidR="003E135F" w:rsidRPr="00070CBF" w:rsidRDefault="003E135F" w:rsidP="006361DD">
            <w:pPr>
              <w:spacing w:line="226" w:lineRule="auto"/>
              <w:jc w:val="right"/>
              <w:rPr>
                <w:szCs w:val="22"/>
              </w:rPr>
            </w:pPr>
            <w:r w:rsidRPr="00070CBF">
              <w:rPr>
                <w:szCs w:val="22"/>
              </w:rPr>
              <w:t>43129</w:t>
            </w:r>
          </w:p>
        </w:tc>
        <w:tc>
          <w:tcPr>
            <w:tcW w:w="382" w:type="pct"/>
            <w:tcBorders>
              <w:top w:val="nil"/>
              <w:left w:val="nil"/>
              <w:bottom w:val="nil"/>
            </w:tcBorders>
            <w:shd w:val="clear" w:color="auto" w:fill="auto"/>
            <w:vAlign w:val="bottom"/>
          </w:tcPr>
          <w:p w:rsidR="003E135F" w:rsidRPr="00070CBF" w:rsidRDefault="003E135F" w:rsidP="006361DD">
            <w:pPr>
              <w:spacing w:line="226" w:lineRule="auto"/>
              <w:jc w:val="right"/>
              <w:rPr>
                <w:szCs w:val="22"/>
              </w:rPr>
            </w:pPr>
            <w:r>
              <w:rPr>
                <w:szCs w:val="22"/>
              </w:rPr>
              <w:t>44540</w:t>
            </w:r>
          </w:p>
        </w:tc>
        <w:tc>
          <w:tcPr>
            <w:tcW w:w="383" w:type="pct"/>
            <w:tcBorders>
              <w:top w:val="nil"/>
            </w:tcBorders>
            <w:shd w:val="clear" w:color="auto" w:fill="auto"/>
            <w:vAlign w:val="bottom"/>
          </w:tcPr>
          <w:p w:rsidR="003E135F" w:rsidRPr="00070CBF" w:rsidRDefault="003E135F" w:rsidP="006361DD">
            <w:pPr>
              <w:spacing w:line="226" w:lineRule="auto"/>
              <w:jc w:val="right"/>
              <w:rPr>
                <w:szCs w:val="22"/>
              </w:rPr>
            </w:pPr>
            <w:r>
              <w:rPr>
                <w:szCs w:val="22"/>
              </w:rPr>
              <w:t>47129</w:t>
            </w:r>
          </w:p>
        </w:tc>
        <w:tc>
          <w:tcPr>
            <w:tcW w:w="384" w:type="pct"/>
            <w:tcBorders>
              <w:top w:val="nil"/>
            </w:tcBorders>
            <w:vAlign w:val="bottom"/>
          </w:tcPr>
          <w:p w:rsidR="003E135F" w:rsidRPr="00070CBF" w:rsidRDefault="003C3D68" w:rsidP="00197836">
            <w:pPr>
              <w:spacing w:line="226" w:lineRule="auto"/>
              <w:ind w:right="-57"/>
              <w:jc w:val="right"/>
              <w:rPr>
                <w:szCs w:val="22"/>
              </w:rPr>
            </w:pPr>
            <w:r>
              <w:rPr>
                <w:szCs w:val="22"/>
              </w:rPr>
              <w:t>53060</w:t>
            </w:r>
          </w:p>
        </w:tc>
        <w:tc>
          <w:tcPr>
            <w:tcW w:w="382" w:type="pct"/>
            <w:tcBorders>
              <w:top w:val="nil"/>
              <w:right w:val="nil"/>
            </w:tcBorders>
            <w:shd w:val="clear" w:color="auto" w:fill="auto"/>
            <w:vAlign w:val="bottom"/>
          </w:tcPr>
          <w:p w:rsidR="003E135F" w:rsidRPr="00070CBF" w:rsidRDefault="003E135F" w:rsidP="006361DD">
            <w:pPr>
              <w:spacing w:line="226" w:lineRule="auto"/>
              <w:ind w:right="57"/>
              <w:jc w:val="right"/>
              <w:rPr>
                <w:szCs w:val="22"/>
              </w:rPr>
            </w:pPr>
            <w:r w:rsidRPr="00070CBF">
              <w:rPr>
                <w:szCs w:val="22"/>
              </w:rPr>
              <w:t>109,4</w:t>
            </w:r>
          </w:p>
        </w:tc>
        <w:tc>
          <w:tcPr>
            <w:tcW w:w="383" w:type="pct"/>
            <w:tcBorders>
              <w:top w:val="nil"/>
              <w:left w:val="nil"/>
              <w:bottom w:val="nil"/>
            </w:tcBorders>
            <w:shd w:val="clear" w:color="auto" w:fill="auto"/>
            <w:vAlign w:val="bottom"/>
          </w:tcPr>
          <w:p w:rsidR="003E135F" w:rsidRPr="00070CBF" w:rsidRDefault="003E135F" w:rsidP="006361DD">
            <w:pPr>
              <w:spacing w:line="226" w:lineRule="auto"/>
              <w:ind w:right="57"/>
              <w:jc w:val="right"/>
              <w:rPr>
                <w:szCs w:val="22"/>
              </w:rPr>
            </w:pPr>
            <w:r>
              <w:rPr>
                <w:szCs w:val="22"/>
              </w:rPr>
              <w:t>101,4</w:t>
            </w:r>
          </w:p>
        </w:tc>
        <w:tc>
          <w:tcPr>
            <w:tcW w:w="382" w:type="pct"/>
            <w:tcBorders>
              <w:top w:val="nil"/>
            </w:tcBorders>
            <w:shd w:val="clear" w:color="auto" w:fill="auto"/>
            <w:vAlign w:val="bottom"/>
          </w:tcPr>
          <w:p w:rsidR="003E135F" w:rsidRPr="00070CBF" w:rsidRDefault="003E135F" w:rsidP="006361DD">
            <w:pPr>
              <w:spacing w:line="226" w:lineRule="auto"/>
              <w:ind w:right="57"/>
              <w:jc w:val="right"/>
              <w:rPr>
                <w:szCs w:val="22"/>
              </w:rPr>
            </w:pPr>
            <w:r>
              <w:rPr>
                <w:szCs w:val="22"/>
              </w:rPr>
              <w:t>100,3</w:t>
            </w:r>
          </w:p>
        </w:tc>
        <w:tc>
          <w:tcPr>
            <w:tcW w:w="382" w:type="pct"/>
            <w:tcBorders>
              <w:top w:val="nil"/>
            </w:tcBorders>
            <w:vAlign w:val="bottom"/>
          </w:tcPr>
          <w:p w:rsidR="003E135F" w:rsidRPr="00070CBF" w:rsidRDefault="00197836" w:rsidP="00197836">
            <w:pPr>
              <w:spacing w:line="226" w:lineRule="auto"/>
              <w:ind w:left="-57" w:right="-57"/>
              <w:jc w:val="right"/>
              <w:rPr>
                <w:szCs w:val="22"/>
              </w:rPr>
            </w:pPr>
            <w:r>
              <w:rPr>
                <w:szCs w:val="22"/>
              </w:rPr>
              <w:t>102,2</w:t>
            </w:r>
          </w:p>
        </w:tc>
      </w:tr>
      <w:tr w:rsidR="003E135F" w:rsidRPr="00070CBF" w:rsidTr="003E135F">
        <w:trPr>
          <w:trHeight w:val="20"/>
        </w:trPr>
        <w:tc>
          <w:tcPr>
            <w:tcW w:w="1940" w:type="pct"/>
            <w:tcBorders>
              <w:top w:val="nil"/>
            </w:tcBorders>
            <w:shd w:val="clear" w:color="auto" w:fill="auto"/>
            <w:vAlign w:val="bottom"/>
          </w:tcPr>
          <w:p w:rsidR="003E135F" w:rsidRPr="00070CBF" w:rsidRDefault="003E135F" w:rsidP="00547B76">
            <w:pPr>
              <w:spacing w:line="226" w:lineRule="auto"/>
              <w:ind w:right="-170"/>
              <w:rPr>
                <w:spacing w:val="-4"/>
                <w:szCs w:val="22"/>
              </w:rPr>
            </w:pPr>
            <w:r w:rsidRPr="00070CBF">
              <w:rPr>
                <w:spacing w:val="-4"/>
                <w:szCs w:val="22"/>
              </w:rPr>
              <w:t xml:space="preserve">Педагогические работники дошкольных образовательных </w:t>
            </w:r>
            <w:r>
              <w:rPr>
                <w:spacing w:val="-4"/>
                <w:szCs w:val="22"/>
              </w:rPr>
              <w:t>организаций</w:t>
            </w:r>
          </w:p>
        </w:tc>
        <w:tc>
          <w:tcPr>
            <w:tcW w:w="382" w:type="pct"/>
            <w:tcBorders>
              <w:top w:val="nil"/>
              <w:right w:val="nil"/>
            </w:tcBorders>
            <w:shd w:val="clear" w:color="auto" w:fill="auto"/>
            <w:vAlign w:val="bottom"/>
          </w:tcPr>
          <w:p w:rsidR="003E135F" w:rsidRPr="00070CBF" w:rsidRDefault="003E135F" w:rsidP="006361DD">
            <w:pPr>
              <w:spacing w:line="226" w:lineRule="auto"/>
              <w:jc w:val="right"/>
              <w:rPr>
                <w:szCs w:val="22"/>
              </w:rPr>
            </w:pPr>
            <w:r w:rsidRPr="00070CBF">
              <w:rPr>
                <w:szCs w:val="22"/>
              </w:rPr>
              <w:t>37309</w:t>
            </w:r>
          </w:p>
        </w:tc>
        <w:tc>
          <w:tcPr>
            <w:tcW w:w="382" w:type="pct"/>
            <w:tcBorders>
              <w:top w:val="nil"/>
              <w:left w:val="nil"/>
              <w:bottom w:val="nil"/>
            </w:tcBorders>
            <w:shd w:val="clear" w:color="auto" w:fill="auto"/>
            <w:vAlign w:val="bottom"/>
          </w:tcPr>
          <w:p w:rsidR="003E135F" w:rsidRPr="00070CBF" w:rsidRDefault="003E135F" w:rsidP="006361DD">
            <w:pPr>
              <w:spacing w:line="226" w:lineRule="auto"/>
              <w:jc w:val="right"/>
              <w:rPr>
                <w:szCs w:val="22"/>
              </w:rPr>
            </w:pPr>
            <w:r>
              <w:rPr>
                <w:szCs w:val="22"/>
              </w:rPr>
              <w:t>39059</w:t>
            </w:r>
          </w:p>
        </w:tc>
        <w:tc>
          <w:tcPr>
            <w:tcW w:w="383" w:type="pct"/>
            <w:tcBorders>
              <w:top w:val="nil"/>
            </w:tcBorders>
            <w:shd w:val="clear" w:color="auto" w:fill="auto"/>
            <w:vAlign w:val="bottom"/>
          </w:tcPr>
          <w:p w:rsidR="003E135F" w:rsidRPr="00070CBF" w:rsidRDefault="003E135F" w:rsidP="006361DD">
            <w:pPr>
              <w:spacing w:line="226" w:lineRule="auto"/>
              <w:jc w:val="right"/>
              <w:rPr>
                <w:szCs w:val="22"/>
              </w:rPr>
            </w:pPr>
            <w:r>
              <w:rPr>
                <w:szCs w:val="22"/>
              </w:rPr>
              <w:t>40762</w:t>
            </w:r>
          </w:p>
        </w:tc>
        <w:tc>
          <w:tcPr>
            <w:tcW w:w="384" w:type="pct"/>
            <w:tcBorders>
              <w:top w:val="nil"/>
            </w:tcBorders>
            <w:vAlign w:val="bottom"/>
          </w:tcPr>
          <w:p w:rsidR="003E135F" w:rsidRPr="00070CBF" w:rsidRDefault="003C3D68" w:rsidP="00197836">
            <w:pPr>
              <w:spacing w:line="226" w:lineRule="auto"/>
              <w:ind w:right="-57"/>
              <w:jc w:val="right"/>
              <w:rPr>
                <w:szCs w:val="22"/>
              </w:rPr>
            </w:pPr>
            <w:r>
              <w:rPr>
                <w:szCs w:val="22"/>
              </w:rPr>
              <w:t>43761</w:t>
            </w:r>
          </w:p>
        </w:tc>
        <w:tc>
          <w:tcPr>
            <w:tcW w:w="382" w:type="pct"/>
            <w:tcBorders>
              <w:top w:val="nil"/>
              <w:right w:val="nil"/>
            </w:tcBorders>
            <w:shd w:val="clear" w:color="auto" w:fill="auto"/>
            <w:vAlign w:val="bottom"/>
          </w:tcPr>
          <w:p w:rsidR="003E135F" w:rsidRPr="00070CBF" w:rsidRDefault="003E135F" w:rsidP="006361DD">
            <w:pPr>
              <w:spacing w:line="226" w:lineRule="auto"/>
              <w:ind w:right="57"/>
              <w:jc w:val="right"/>
              <w:rPr>
                <w:szCs w:val="22"/>
              </w:rPr>
            </w:pPr>
            <w:r w:rsidRPr="00070CBF">
              <w:rPr>
                <w:szCs w:val="22"/>
              </w:rPr>
              <w:t>98,7</w:t>
            </w:r>
          </w:p>
        </w:tc>
        <w:tc>
          <w:tcPr>
            <w:tcW w:w="383" w:type="pct"/>
            <w:tcBorders>
              <w:top w:val="nil"/>
              <w:left w:val="nil"/>
              <w:bottom w:val="nil"/>
            </w:tcBorders>
            <w:shd w:val="clear" w:color="auto" w:fill="auto"/>
            <w:vAlign w:val="bottom"/>
          </w:tcPr>
          <w:p w:rsidR="003E135F" w:rsidRPr="00070CBF" w:rsidRDefault="003E135F" w:rsidP="006361DD">
            <w:pPr>
              <w:spacing w:line="226" w:lineRule="auto"/>
              <w:ind w:right="57"/>
              <w:jc w:val="right"/>
              <w:rPr>
                <w:szCs w:val="22"/>
              </w:rPr>
            </w:pPr>
            <w:r>
              <w:rPr>
                <w:szCs w:val="22"/>
              </w:rPr>
              <w:t>99,2</w:t>
            </w:r>
          </w:p>
        </w:tc>
        <w:tc>
          <w:tcPr>
            <w:tcW w:w="382" w:type="pct"/>
            <w:tcBorders>
              <w:top w:val="nil"/>
            </w:tcBorders>
            <w:shd w:val="clear" w:color="auto" w:fill="auto"/>
            <w:vAlign w:val="bottom"/>
          </w:tcPr>
          <w:p w:rsidR="003E135F" w:rsidRPr="00070CBF" w:rsidRDefault="003E135F" w:rsidP="006361DD">
            <w:pPr>
              <w:spacing w:line="226" w:lineRule="auto"/>
              <w:ind w:right="57"/>
              <w:jc w:val="right"/>
              <w:rPr>
                <w:szCs w:val="22"/>
              </w:rPr>
            </w:pPr>
            <w:r>
              <w:rPr>
                <w:szCs w:val="22"/>
              </w:rPr>
              <w:t>97,8</w:t>
            </w:r>
          </w:p>
        </w:tc>
        <w:tc>
          <w:tcPr>
            <w:tcW w:w="382" w:type="pct"/>
            <w:tcBorders>
              <w:top w:val="nil"/>
            </w:tcBorders>
            <w:vAlign w:val="bottom"/>
          </w:tcPr>
          <w:p w:rsidR="003E135F" w:rsidRPr="00070CBF" w:rsidRDefault="00197836" w:rsidP="00197836">
            <w:pPr>
              <w:spacing w:line="226" w:lineRule="auto"/>
              <w:ind w:left="-57" w:right="-57"/>
              <w:jc w:val="right"/>
              <w:rPr>
                <w:szCs w:val="22"/>
              </w:rPr>
            </w:pPr>
            <w:r>
              <w:rPr>
                <w:szCs w:val="22"/>
              </w:rPr>
              <w:t>93,7</w:t>
            </w:r>
          </w:p>
        </w:tc>
      </w:tr>
      <w:tr w:rsidR="003E135F" w:rsidRPr="00070CBF" w:rsidTr="003E135F">
        <w:trPr>
          <w:trHeight w:val="20"/>
        </w:trPr>
        <w:tc>
          <w:tcPr>
            <w:tcW w:w="1940" w:type="pct"/>
            <w:shd w:val="clear" w:color="auto" w:fill="auto"/>
            <w:vAlign w:val="bottom"/>
            <w:hideMark/>
          </w:tcPr>
          <w:p w:rsidR="003E135F" w:rsidRPr="00547B76" w:rsidRDefault="003E135F" w:rsidP="00547B76">
            <w:pPr>
              <w:spacing w:line="226" w:lineRule="auto"/>
              <w:ind w:right="-113"/>
              <w:rPr>
                <w:spacing w:val="-4"/>
                <w:szCs w:val="22"/>
              </w:rPr>
            </w:pPr>
            <w:r w:rsidRPr="00547B76">
              <w:rPr>
                <w:spacing w:val="-4"/>
                <w:szCs w:val="22"/>
              </w:rPr>
              <w:t>Педагогические работники образовател</w:t>
            </w:r>
            <w:r w:rsidRPr="00547B76">
              <w:rPr>
                <w:spacing w:val="-4"/>
                <w:szCs w:val="22"/>
              </w:rPr>
              <w:t>ь</w:t>
            </w:r>
            <w:r w:rsidRPr="00547B76">
              <w:rPr>
                <w:szCs w:val="22"/>
              </w:rPr>
              <w:t>ных организаций общего образования</w:t>
            </w:r>
          </w:p>
        </w:tc>
        <w:tc>
          <w:tcPr>
            <w:tcW w:w="382" w:type="pct"/>
            <w:tcBorders>
              <w:right w:val="nil"/>
            </w:tcBorders>
            <w:shd w:val="clear" w:color="auto" w:fill="auto"/>
            <w:vAlign w:val="bottom"/>
          </w:tcPr>
          <w:p w:rsidR="003E135F" w:rsidRPr="00070CBF" w:rsidRDefault="003E135F" w:rsidP="006361DD">
            <w:pPr>
              <w:spacing w:line="226" w:lineRule="auto"/>
              <w:jc w:val="right"/>
              <w:rPr>
                <w:szCs w:val="22"/>
              </w:rPr>
            </w:pPr>
            <w:r w:rsidRPr="00070CBF">
              <w:rPr>
                <w:szCs w:val="22"/>
              </w:rPr>
              <w:t>44300</w:t>
            </w:r>
          </w:p>
        </w:tc>
        <w:tc>
          <w:tcPr>
            <w:tcW w:w="382" w:type="pct"/>
            <w:tcBorders>
              <w:top w:val="nil"/>
              <w:left w:val="nil"/>
              <w:bottom w:val="nil"/>
            </w:tcBorders>
            <w:shd w:val="clear" w:color="auto" w:fill="auto"/>
            <w:vAlign w:val="bottom"/>
          </w:tcPr>
          <w:p w:rsidR="003E135F" w:rsidRPr="00070CBF" w:rsidRDefault="003E135F" w:rsidP="006361DD">
            <w:pPr>
              <w:spacing w:line="226" w:lineRule="auto"/>
              <w:jc w:val="right"/>
              <w:rPr>
                <w:szCs w:val="22"/>
              </w:rPr>
            </w:pPr>
            <w:r>
              <w:rPr>
                <w:szCs w:val="22"/>
              </w:rPr>
              <w:t>45338</w:t>
            </w:r>
          </w:p>
        </w:tc>
        <w:tc>
          <w:tcPr>
            <w:tcW w:w="383" w:type="pct"/>
            <w:shd w:val="clear" w:color="auto" w:fill="auto"/>
            <w:vAlign w:val="bottom"/>
          </w:tcPr>
          <w:p w:rsidR="003E135F" w:rsidRPr="00070CBF" w:rsidRDefault="003E135F" w:rsidP="006361DD">
            <w:pPr>
              <w:spacing w:line="226" w:lineRule="auto"/>
              <w:jc w:val="right"/>
              <w:rPr>
                <w:szCs w:val="22"/>
              </w:rPr>
            </w:pPr>
            <w:r>
              <w:rPr>
                <w:szCs w:val="22"/>
              </w:rPr>
              <w:t>47367</w:t>
            </w:r>
          </w:p>
        </w:tc>
        <w:tc>
          <w:tcPr>
            <w:tcW w:w="384" w:type="pct"/>
            <w:vAlign w:val="bottom"/>
          </w:tcPr>
          <w:p w:rsidR="003E135F" w:rsidRPr="00070CBF" w:rsidRDefault="003C3D68" w:rsidP="00197836">
            <w:pPr>
              <w:spacing w:line="226" w:lineRule="auto"/>
              <w:ind w:right="-57"/>
              <w:jc w:val="right"/>
              <w:rPr>
                <w:szCs w:val="22"/>
              </w:rPr>
            </w:pPr>
            <w:r>
              <w:rPr>
                <w:szCs w:val="22"/>
              </w:rPr>
              <w:t>50662</w:t>
            </w:r>
          </w:p>
        </w:tc>
        <w:tc>
          <w:tcPr>
            <w:tcW w:w="382" w:type="pct"/>
            <w:tcBorders>
              <w:right w:val="nil"/>
            </w:tcBorders>
            <w:shd w:val="clear" w:color="auto" w:fill="auto"/>
            <w:vAlign w:val="bottom"/>
          </w:tcPr>
          <w:p w:rsidR="003E135F" w:rsidRPr="00070CBF" w:rsidRDefault="003E135F" w:rsidP="006361DD">
            <w:pPr>
              <w:spacing w:line="226" w:lineRule="auto"/>
              <w:ind w:right="57"/>
              <w:jc w:val="right"/>
              <w:rPr>
                <w:szCs w:val="22"/>
              </w:rPr>
            </w:pPr>
            <w:r w:rsidRPr="00070CBF">
              <w:rPr>
                <w:szCs w:val="22"/>
              </w:rPr>
              <w:t>112,4</w:t>
            </w:r>
          </w:p>
        </w:tc>
        <w:tc>
          <w:tcPr>
            <w:tcW w:w="383" w:type="pct"/>
            <w:tcBorders>
              <w:top w:val="nil"/>
              <w:left w:val="nil"/>
              <w:bottom w:val="nil"/>
            </w:tcBorders>
            <w:shd w:val="clear" w:color="auto" w:fill="auto"/>
            <w:vAlign w:val="bottom"/>
          </w:tcPr>
          <w:p w:rsidR="003E135F" w:rsidRPr="00070CBF" w:rsidRDefault="003E135F" w:rsidP="006361DD">
            <w:pPr>
              <w:spacing w:line="226" w:lineRule="auto"/>
              <w:ind w:right="57"/>
              <w:jc w:val="right"/>
              <w:rPr>
                <w:szCs w:val="22"/>
              </w:rPr>
            </w:pPr>
            <w:r>
              <w:rPr>
                <w:szCs w:val="22"/>
              </w:rPr>
              <w:t>103,2</w:t>
            </w:r>
          </w:p>
        </w:tc>
        <w:tc>
          <w:tcPr>
            <w:tcW w:w="382" w:type="pct"/>
            <w:shd w:val="clear" w:color="auto" w:fill="auto"/>
            <w:vAlign w:val="bottom"/>
          </w:tcPr>
          <w:p w:rsidR="003E135F" w:rsidRPr="00070CBF" w:rsidRDefault="003E135F" w:rsidP="006361DD">
            <w:pPr>
              <w:spacing w:line="226" w:lineRule="auto"/>
              <w:ind w:right="57"/>
              <w:jc w:val="right"/>
              <w:rPr>
                <w:szCs w:val="22"/>
              </w:rPr>
            </w:pPr>
            <w:r>
              <w:rPr>
                <w:szCs w:val="22"/>
              </w:rPr>
              <w:t>100,8</w:t>
            </w:r>
          </w:p>
        </w:tc>
        <w:tc>
          <w:tcPr>
            <w:tcW w:w="382" w:type="pct"/>
            <w:vAlign w:val="bottom"/>
          </w:tcPr>
          <w:p w:rsidR="003E135F" w:rsidRPr="00070CBF" w:rsidRDefault="00197836" w:rsidP="00197836">
            <w:pPr>
              <w:spacing w:line="226" w:lineRule="auto"/>
              <w:ind w:left="-57" w:right="-57"/>
              <w:jc w:val="right"/>
              <w:rPr>
                <w:szCs w:val="22"/>
              </w:rPr>
            </w:pPr>
            <w:r>
              <w:rPr>
                <w:szCs w:val="22"/>
              </w:rPr>
              <w:t>97,6</w:t>
            </w:r>
          </w:p>
        </w:tc>
      </w:tr>
      <w:tr w:rsidR="003E135F" w:rsidRPr="00070CBF" w:rsidTr="003E135F">
        <w:trPr>
          <w:trHeight w:val="20"/>
        </w:trPr>
        <w:tc>
          <w:tcPr>
            <w:tcW w:w="1940" w:type="pct"/>
            <w:shd w:val="clear" w:color="000000" w:fill="FFFFFF"/>
            <w:vAlign w:val="bottom"/>
            <w:hideMark/>
          </w:tcPr>
          <w:p w:rsidR="003E135F" w:rsidRPr="00070CBF" w:rsidRDefault="003E135F" w:rsidP="00547B76">
            <w:pPr>
              <w:spacing w:line="226" w:lineRule="auto"/>
              <w:ind w:right="-113"/>
              <w:rPr>
                <w:spacing w:val="-2"/>
                <w:szCs w:val="22"/>
                <w:vertAlign w:val="superscript"/>
              </w:rPr>
            </w:pPr>
            <w:r w:rsidRPr="00070CBF">
              <w:rPr>
                <w:spacing w:val="-2"/>
                <w:szCs w:val="22"/>
              </w:rPr>
              <w:t xml:space="preserve">Педагогические работники </w:t>
            </w:r>
            <w:r>
              <w:rPr>
                <w:spacing w:val="-2"/>
                <w:szCs w:val="22"/>
              </w:rPr>
              <w:t>организаций</w:t>
            </w:r>
            <w:r w:rsidRPr="00070CBF">
              <w:rPr>
                <w:spacing w:val="-2"/>
                <w:szCs w:val="22"/>
              </w:rPr>
              <w:t xml:space="preserve"> дополнительного образования детей</w:t>
            </w:r>
          </w:p>
        </w:tc>
        <w:tc>
          <w:tcPr>
            <w:tcW w:w="382" w:type="pct"/>
            <w:tcBorders>
              <w:right w:val="nil"/>
            </w:tcBorders>
            <w:shd w:val="clear" w:color="000000" w:fill="FFFFFF"/>
            <w:vAlign w:val="bottom"/>
          </w:tcPr>
          <w:p w:rsidR="003E135F" w:rsidRPr="00070CBF" w:rsidRDefault="003E135F" w:rsidP="006361DD">
            <w:pPr>
              <w:spacing w:line="226" w:lineRule="auto"/>
              <w:jc w:val="right"/>
              <w:rPr>
                <w:szCs w:val="22"/>
              </w:rPr>
            </w:pPr>
            <w:r w:rsidRPr="00070CBF">
              <w:rPr>
                <w:szCs w:val="22"/>
              </w:rPr>
              <w:t>38116</w:t>
            </w:r>
          </w:p>
        </w:tc>
        <w:tc>
          <w:tcPr>
            <w:tcW w:w="382" w:type="pct"/>
            <w:tcBorders>
              <w:top w:val="nil"/>
              <w:left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41440</w:t>
            </w:r>
          </w:p>
        </w:tc>
        <w:tc>
          <w:tcPr>
            <w:tcW w:w="383" w:type="pct"/>
            <w:shd w:val="clear" w:color="000000" w:fill="FFFFFF"/>
            <w:vAlign w:val="bottom"/>
          </w:tcPr>
          <w:p w:rsidR="003E135F" w:rsidRPr="00070CBF" w:rsidRDefault="003E135F" w:rsidP="006361DD">
            <w:pPr>
              <w:spacing w:line="226" w:lineRule="auto"/>
              <w:jc w:val="right"/>
              <w:rPr>
                <w:szCs w:val="22"/>
              </w:rPr>
            </w:pPr>
            <w:r>
              <w:rPr>
                <w:szCs w:val="22"/>
              </w:rPr>
              <w:t>46134</w:t>
            </w:r>
          </w:p>
        </w:tc>
        <w:tc>
          <w:tcPr>
            <w:tcW w:w="384" w:type="pct"/>
            <w:shd w:val="clear" w:color="000000" w:fill="FFFFFF"/>
            <w:vAlign w:val="bottom"/>
          </w:tcPr>
          <w:p w:rsidR="003E135F" w:rsidRPr="00070CBF" w:rsidRDefault="003C3D68" w:rsidP="00197836">
            <w:pPr>
              <w:spacing w:line="226" w:lineRule="auto"/>
              <w:ind w:right="-57"/>
              <w:jc w:val="right"/>
              <w:rPr>
                <w:szCs w:val="22"/>
              </w:rPr>
            </w:pPr>
            <w:r>
              <w:rPr>
                <w:szCs w:val="22"/>
              </w:rPr>
              <w:t>51063</w:t>
            </w:r>
          </w:p>
        </w:tc>
        <w:tc>
          <w:tcPr>
            <w:tcW w:w="382" w:type="pct"/>
            <w:tcBorders>
              <w:right w:val="nil"/>
            </w:tcBorders>
            <w:shd w:val="clear" w:color="000000" w:fill="FFFFFF"/>
            <w:vAlign w:val="bottom"/>
          </w:tcPr>
          <w:p w:rsidR="003E135F" w:rsidRPr="00070CBF" w:rsidRDefault="003E135F" w:rsidP="006361DD">
            <w:pPr>
              <w:spacing w:line="226" w:lineRule="auto"/>
              <w:ind w:right="57"/>
              <w:jc w:val="right"/>
              <w:rPr>
                <w:szCs w:val="22"/>
              </w:rPr>
            </w:pPr>
            <w:r w:rsidRPr="00070CBF">
              <w:rPr>
                <w:szCs w:val="22"/>
              </w:rPr>
              <w:t>83,0</w:t>
            </w:r>
          </w:p>
        </w:tc>
        <w:tc>
          <w:tcPr>
            <w:tcW w:w="383" w:type="pct"/>
            <w:tcBorders>
              <w:top w:val="nil"/>
              <w:left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88,3</w:t>
            </w:r>
          </w:p>
        </w:tc>
        <w:tc>
          <w:tcPr>
            <w:tcW w:w="382" w:type="pct"/>
            <w:shd w:val="clear" w:color="000000" w:fill="FFFFFF"/>
            <w:vAlign w:val="bottom"/>
          </w:tcPr>
          <w:p w:rsidR="003E135F" w:rsidRPr="00070CBF" w:rsidRDefault="003E135F" w:rsidP="006361DD">
            <w:pPr>
              <w:spacing w:line="226" w:lineRule="auto"/>
              <w:ind w:right="57"/>
              <w:jc w:val="right"/>
              <w:rPr>
                <w:szCs w:val="22"/>
              </w:rPr>
            </w:pPr>
            <w:r>
              <w:rPr>
                <w:szCs w:val="22"/>
              </w:rPr>
              <w:t>94,8</w:t>
            </w:r>
          </w:p>
        </w:tc>
        <w:tc>
          <w:tcPr>
            <w:tcW w:w="382" w:type="pct"/>
            <w:shd w:val="clear" w:color="000000" w:fill="FFFFFF"/>
            <w:vAlign w:val="bottom"/>
          </w:tcPr>
          <w:p w:rsidR="003E135F" w:rsidRPr="00070CBF" w:rsidRDefault="00197836" w:rsidP="00197836">
            <w:pPr>
              <w:spacing w:line="226" w:lineRule="auto"/>
              <w:ind w:left="-57" w:right="-57"/>
              <w:jc w:val="right"/>
              <w:rPr>
                <w:szCs w:val="22"/>
              </w:rPr>
            </w:pPr>
            <w:r>
              <w:rPr>
                <w:szCs w:val="22"/>
              </w:rPr>
              <w:t>100,1</w:t>
            </w:r>
          </w:p>
        </w:tc>
      </w:tr>
      <w:tr w:rsidR="003E135F" w:rsidRPr="00070CBF" w:rsidTr="003E135F">
        <w:trPr>
          <w:trHeight w:val="20"/>
        </w:trPr>
        <w:tc>
          <w:tcPr>
            <w:tcW w:w="1940" w:type="pct"/>
            <w:tcBorders>
              <w:bottom w:val="nil"/>
            </w:tcBorders>
            <w:shd w:val="clear" w:color="000000" w:fill="FFFFFF"/>
            <w:vAlign w:val="bottom"/>
            <w:hideMark/>
          </w:tcPr>
          <w:p w:rsidR="003E135F" w:rsidRPr="00070CBF" w:rsidRDefault="003E135F" w:rsidP="00547B76">
            <w:pPr>
              <w:spacing w:line="226" w:lineRule="auto"/>
              <w:ind w:right="-113"/>
              <w:rPr>
                <w:spacing w:val="-2"/>
                <w:szCs w:val="22"/>
              </w:rPr>
            </w:pPr>
            <w:r w:rsidRPr="00070CBF">
              <w:rPr>
                <w:spacing w:val="-2"/>
                <w:szCs w:val="22"/>
              </w:rPr>
              <w:t>Преподаватели и мастера произво</w:t>
            </w:r>
            <w:r w:rsidRPr="00070CBF">
              <w:rPr>
                <w:spacing w:val="-2"/>
                <w:szCs w:val="22"/>
              </w:rPr>
              <w:t>д</w:t>
            </w:r>
            <w:r w:rsidRPr="00070CBF">
              <w:rPr>
                <w:spacing w:val="-2"/>
                <w:szCs w:val="22"/>
              </w:rPr>
              <w:t>ственного обучения образовательных учреждений начального и среднего пр</w:t>
            </w:r>
            <w:r w:rsidRPr="00070CBF">
              <w:rPr>
                <w:spacing w:val="-2"/>
                <w:szCs w:val="22"/>
              </w:rPr>
              <w:t>о</w:t>
            </w:r>
            <w:r w:rsidRPr="00070CBF">
              <w:rPr>
                <w:spacing w:val="-2"/>
                <w:szCs w:val="22"/>
              </w:rPr>
              <w:t>фессионального образования</w:t>
            </w:r>
          </w:p>
        </w:tc>
        <w:tc>
          <w:tcPr>
            <w:tcW w:w="382" w:type="pct"/>
            <w:tcBorders>
              <w:bottom w:val="nil"/>
              <w:right w:val="nil"/>
            </w:tcBorders>
            <w:shd w:val="clear" w:color="000000" w:fill="FFFFFF"/>
            <w:vAlign w:val="bottom"/>
          </w:tcPr>
          <w:p w:rsidR="003E135F" w:rsidRPr="00070CBF" w:rsidRDefault="003E135F" w:rsidP="006361DD">
            <w:pPr>
              <w:spacing w:line="226" w:lineRule="auto"/>
              <w:jc w:val="right"/>
              <w:rPr>
                <w:szCs w:val="22"/>
              </w:rPr>
            </w:pPr>
            <w:r w:rsidRPr="00070CBF">
              <w:rPr>
                <w:szCs w:val="22"/>
              </w:rPr>
              <w:t>42139</w:t>
            </w:r>
          </w:p>
        </w:tc>
        <w:tc>
          <w:tcPr>
            <w:tcW w:w="382" w:type="pct"/>
            <w:tcBorders>
              <w:top w:val="nil"/>
              <w:left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43673</w:t>
            </w:r>
          </w:p>
        </w:tc>
        <w:tc>
          <w:tcPr>
            <w:tcW w:w="383" w:type="pct"/>
            <w:tcBorders>
              <w:bottom w:val="nil"/>
            </w:tcBorders>
            <w:shd w:val="clear" w:color="000000" w:fill="FFFFFF"/>
            <w:vAlign w:val="bottom"/>
          </w:tcPr>
          <w:p w:rsidR="003E135F" w:rsidRPr="00070CBF" w:rsidRDefault="003E135F" w:rsidP="006361DD">
            <w:pPr>
              <w:spacing w:line="226" w:lineRule="auto"/>
              <w:jc w:val="right"/>
              <w:rPr>
                <w:szCs w:val="22"/>
              </w:rPr>
            </w:pPr>
            <w:r>
              <w:rPr>
                <w:szCs w:val="22"/>
              </w:rPr>
              <w:t>46533</w:t>
            </w:r>
          </w:p>
        </w:tc>
        <w:tc>
          <w:tcPr>
            <w:tcW w:w="384" w:type="pct"/>
            <w:tcBorders>
              <w:bottom w:val="nil"/>
            </w:tcBorders>
            <w:shd w:val="clear" w:color="000000" w:fill="FFFFFF"/>
            <w:vAlign w:val="bottom"/>
          </w:tcPr>
          <w:p w:rsidR="003E135F" w:rsidRPr="00070CBF" w:rsidRDefault="003C3D68" w:rsidP="00197836">
            <w:pPr>
              <w:spacing w:line="226" w:lineRule="auto"/>
              <w:ind w:right="-57"/>
              <w:jc w:val="right"/>
              <w:rPr>
                <w:szCs w:val="22"/>
              </w:rPr>
            </w:pPr>
            <w:r>
              <w:rPr>
                <w:szCs w:val="22"/>
              </w:rPr>
              <w:t>51585</w:t>
            </w:r>
          </w:p>
        </w:tc>
        <w:tc>
          <w:tcPr>
            <w:tcW w:w="382" w:type="pct"/>
            <w:tcBorders>
              <w:bottom w:val="nil"/>
              <w:right w:val="nil"/>
            </w:tcBorders>
            <w:shd w:val="clear" w:color="000000" w:fill="FFFFFF"/>
            <w:vAlign w:val="bottom"/>
          </w:tcPr>
          <w:p w:rsidR="003E135F" w:rsidRPr="00070CBF" w:rsidRDefault="003E135F" w:rsidP="006361DD">
            <w:pPr>
              <w:spacing w:line="226" w:lineRule="auto"/>
              <w:ind w:right="57"/>
              <w:jc w:val="right"/>
              <w:rPr>
                <w:szCs w:val="22"/>
              </w:rPr>
            </w:pPr>
            <w:r w:rsidRPr="00070CBF">
              <w:rPr>
                <w:szCs w:val="22"/>
              </w:rPr>
              <w:t>106,9</w:t>
            </w:r>
          </w:p>
        </w:tc>
        <w:tc>
          <w:tcPr>
            <w:tcW w:w="383" w:type="pct"/>
            <w:tcBorders>
              <w:top w:val="nil"/>
              <w:left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99,4</w:t>
            </w:r>
          </w:p>
        </w:tc>
        <w:tc>
          <w:tcPr>
            <w:tcW w:w="382" w:type="pct"/>
            <w:tcBorders>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99,1</w:t>
            </w:r>
          </w:p>
        </w:tc>
        <w:tc>
          <w:tcPr>
            <w:tcW w:w="382" w:type="pct"/>
            <w:tcBorders>
              <w:bottom w:val="nil"/>
            </w:tcBorders>
            <w:shd w:val="clear" w:color="000000" w:fill="FFFFFF"/>
            <w:vAlign w:val="bottom"/>
          </w:tcPr>
          <w:p w:rsidR="003E135F" w:rsidRPr="00070CBF" w:rsidRDefault="00197836" w:rsidP="00197836">
            <w:pPr>
              <w:spacing w:line="226" w:lineRule="auto"/>
              <w:ind w:left="-57" w:right="-57"/>
              <w:jc w:val="right"/>
              <w:rPr>
                <w:szCs w:val="22"/>
              </w:rPr>
            </w:pPr>
            <w:r>
              <w:rPr>
                <w:szCs w:val="22"/>
              </w:rPr>
              <w:t>99,4</w:t>
            </w:r>
          </w:p>
        </w:tc>
      </w:tr>
      <w:tr w:rsidR="003E135F" w:rsidRPr="00070CBF" w:rsidTr="003E135F">
        <w:trPr>
          <w:trHeight w:val="20"/>
        </w:trPr>
        <w:tc>
          <w:tcPr>
            <w:tcW w:w="1940" w:type="pct"/>
            <w:tcBorders>
              <w:top w:val="nil"/>
              <w:bottom w:val="nil"/>
            </w:tcBorders>
            <w:shd w:val="clear" w:color="000000" w:fill="FFFFFF"/>
            <w:vAlign w:val="bottom"/>
            <w:hideMark/>
          </w:tcPr>
          <w:p w:rsidR="003E135F" w:rsidRPr="00070CBF" w:rsidRDefault="003E135F" w:rsidP="00547B76">
            <w:pPr>
              <w:spacing w:line="226" w:lineRule="auto"/>
              <w:ind w:right="-113"/>
              <w:rPr>
                <w:spacing w:val="-2"/>
                <w:szCs w:val="22"/>
              </w:rPr>
            </w:pPr>
            <w:r w:rsidRPr="00070CBF">
              <w:rPr>
                <w:spacing w:val="-2"/>
                <w:szCs w:val="22"/>
              </w:rPr>
              <w:t xml:space="preserve">Преподаватели образовательных </w:t>
            </w:r>
            <w:r>
              <w:rPr>
                <w:spacing w:val="-2"/>
                <w:szCs w:val="22"/>
              </w:rPr>
              <w:t>орган</w:t>
            </w:r>
            <w:r>
              <w:rPr>
                <w:spacing w:val="-2"/>
                <w:szCs w:val="22"/>
              </w:rPr>
              <w:t>и</w:t>
            </w:r>
            <w:r>
              <w:rPr>
                <w:spacing w:val="-2"/>
                <w:szCs w:val="22"/>
              </w:rPr>
              <w:t>заций</w:t>
            </w:r>
            <w:r w:rsidRPr="00070CBF">
              <w:rPr>
                <w:spacing w:val="-2"/>
                <w:szCs w:val="22"/>
              </w:rPr>
              <w:t xml:space="preserve"> высшего профессионального обр</w:t>
            </w:r>
            <w:r w:rsidRPr="00070CBF">
              <w:rPr>
                <w:spacing w:val="-2"/>
                <w:szCs w:val="22"/>
              </w:rPr>
              <w:t>а</w:t>
            </w:r>
            <w:r w:rsidRPr="00070CBF">
              <w:rPr>
                <w:spacing w:val="-2"/>
                <w:szCs w:val="22"/>
              </w:rPr>
              <w:t>зования</w:t>
            </w:r>
          </w:p>
        </w:tc>
        <w:tc>
          <w:tcPr>
            <w:tcW w:w="382" w:type="pct"/>
            <w:tcBorders>
              <w:top w:val="nil"/>
              <w:bottom w:val="nil"/>
              <w:right w:val="nil"/>
            </w:tcBorders>
            <w:shd w:val="clear" w:color="000000" w:fill="FFFFFF"/>
            <w:vAlign w:val="bottom"/>
          </w:tcPr>
          <w:p w:rsidR="003E135F" w:rsidRPr="00070CBF" w:rsidRDefault="003E135F" w:rsidP="006361DD">
            <w:pPr>
              <w:spacing w:line="226" w:lineRule="auto"/>
              <w:jc w:val="right"/>
              <w:rPr>
                <w:szCs w:val="22"/>
              </w:rPr>
            </w:pPr>
            <w:r w:rsidRPr="00070CBF">
              <w:rPr>
                <w:szCs w:val="22"/>
              </w:rPr>
              <w:t>59462</w:t>
            </w:r>
          </w:p>
        </w:tc>
        <w:tc>
          <w:tcPr>
            <w:tcW w:w="382" w:type="pct"/>
            <w:tcBorders>
              <w:top w:val="nil"/>
              <w:left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58201</w:t>
            </w:r>
          </w:p>
        </w:tc>
        <w:tc>
          <w:tcPr>
            <w:tcW w:w="383" w:type="pct"/>
            <w:tcBorders>
              <w:top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67439</w:t>
            </w:r>
          </w:p>
        </w:tc>
        <w:tc>
          <w:tcPr>
            <w:tcW w:w="384" w:type="pct"/>
            <w:tcBorders>
              <w:top w:val="nil"/>
              <w:bottom w:val="nil"/>
            </w:tcBorders>
            <w:shd w:val="clear" w:color="000000" w:fill="FFFFFF"/>
            <w:vAlign w:val="bottom"/>
          </w:tcPr>
          <w:p w:rsidR="003E135F" w:rsidRPr="00070CBF" w:rsidRDefault="003C3D68" w:rsidP="00197836">
            <w:pPr>
              <w:spacing w:line="226" w:lineRule="auto"/>
              <w:ind w:left="-57" w:right="-57"/>
              <w:jc w:val="right"/>
              <w:rPr>
                <w:szCs w:val="22"/>
              </w:rPr>
            </w:pPr>
            <w:r>
              <w:rPr>
                <w:szCs w:val="22"/>
              </w:rPr>
              <w:t>106470</w:t>
            </w:r>
          </w:p>
        </w:tc>
        <w:tc>
          <w:tcPr>
            <w:tcW w:w="382" w:type="pct"/>
            <w:tcBorders>
              <w:top w:val="nil"/>
              <w:bottom w:val="nil"/>
              <w:right w:val="nil"/>
            </w:tcBorders>
            <w:shd w:val="clear" w:color="000000" w:fill="FFFFFF"/>
            <w:vAlign w:val="bottom"/>
          </w:tcPr>
          <w:p w:rsidR="003E135F" w:rsidRPr="00070CBF" w:rsidRDefault="003E135F" w:rsidP="006361DD">
            <w:pPr>
              <w:spacing w:line="226" w:lineRule="auto"/>
              <w:ind w:right="57"/>
              <w:jc w:val="right"/>
              <w:rPr>
                <w:szCs w:val="22"/>
              </w:rPr>
            </w:pPr>
            <w:r w:rsidRPr="00070CBF">
              <w:rPr>
                <w:szCs w:val="22"/>
              </w:rPr>
              <w:t>150,8</w:t>
            </w:r>
          </w:p>
        </w:tc>
        <w:tc>
          <w:tcPr>
            <w:tcW w:w="383" w:type="pct"/>
            <w:tcBorders>
              <w:top w:val="nil"/>
              <w:left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132,5</w:t>
            </w:r>
          </w:p>
        </w:tc>
        <w:tc>
          <w:tcPr>
            <w:tcW w:w="382" w:type="pct"/>
            <w:tcBorders>
              <w:top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143,6</w:t>
            </w:r>
          </w:p>
        </w:tc>
        <w:tc>
          <w:tcPr>
            <w:tcW w:w="382" w:type="pct"/>
            <w:tcBorders>
              <w:top w:val="nil"/>
              <w:bottom w:val="nil"/>
            </w:tcBorders>
            <w:shd w:val="clear" w:color="000000" w:fill="FFFFFF"/>
            <w:vAlign w:val="bottom"/>
          </w:tcPr>
          <w:p w:rsidR="003E135F" w:rsidRPr="00070CBF" w:rsidRDefault="00197836" w:rsidP="00197836">
            <w:pPr>
              <w:spacing w:line="226" w:lineRule="auto"/>
              <w:ind w:left="-57" w:right="-57"/>
              <w:jc w:val="right"/>
              <w:rPr>
                <w:szCs w:val="22"/>
              </w:rPr>
            </w:pPr>
            <w:r>
              <w:rPr>
                <w:szCs w:val="22"/>
              </w:rPr>
              <w:t>в 2,1 р.</w:t>
            </w:r>
          </w:p>
        </w:tc>
      </w:tr>
      <w:tr w:rsidR="003E135F" w:rsidRPr="00070CBF" w:rsidTr="003E135F">
        <w:trPr>
          <w:trHeight w:val="20"/>
        </w:trPr>
        <w:tc>
          <w:tcPr>
            <w:tcW w:w="1940" w:type="pct"/>
            <w:tcBorders>
              <w:top w:val="nil"/>
              <w:bottom w:val="nil"/>
            </w:tcBorders>
            <w:shd w:val="clear" w:color="000000" w:fill="FFFFFF"/>
            <w:vAlign w:val="bottom"/>
            <w:hideMark/>
          </w:tcPr>
          <w:p w:rsidR="003E135F" w:rsidRPr="00070CBF" w:rsidRDefault="003E135F" w:rsidP="00547B76">
            <w:pPr>
              <w:spacing w:line="226" w:lineRule="auto"/>
              <w:ind w:right="-113"/>
              <w:rPr>
                <w:spacing w:val="-2"/>
                <w:szCs w:val="22"/>
              </w:rPr>
            </w:pPr>
            <w:r w:rsidRPr="00070CBF">
              <w:rPr>
                <w:spacing w:val="-2"/>
                <w:szCs w:val="22"/>
              </w:rPr>
              <w:t>Врачи и работники медицинских орган</w:t>
            </w:r>
            <w:r w:rsidRPr="00070CBF">
              <w:rPr>
                <w:spacing w:val="-2"/>
                <w:szCs w:val="22"/>
              </w:rPr>
              <w:t>и</w:t>
            </w:r>
            <w:r w:rsidRPr="00070CBF">
              <w:rPr>
                <w:spacing w:val="-2"/>
                <w:szCs w:val="22"/>
              </w:rPr>
              <w:t>заций, имеющие высшее медицинское (фармацевтическое) или иное высшее образование, предоставляющие мед</w:t>
            </w:r>
            <w:r w:rsidRPr="00070CBF">
              <w:rPr>
                <w:spacing w:val="-2"/>
                <w:szCs w:val="22"/>
              </w:rPr>
              <w:t>и</w:t>
            </w:r>
            <w:r w:rsidRPr="00070CBF">
              <w:rPr>
                <w:spacing w:val="-2"/>
                <w:szCs w:val="22"/>
              </w:rPr>
              <w:t>цинские услуги (обеспечивающие пред</w:t>
            </w:r>
            <w:r w:rsidRPr="00070CBF">
              <w:rPr>
                <w:spacing w:val="-2"/>
                <w:szCs w:val="22"/>
              </w:rPr>
              <w:t>о</w:t>
            </w:r>
            <w:r w:rsidRPr="00070CBF">
              <w:rPr>
                <w:spacing w:val="-2"/>
                <w:szCs w:val="22"/>
              </w:rPr>
              <w:t>ставление медицинских услуг)</w:t>
            </w:r>
            <w:r w:rsidR="00E03470">
              <w:rPr>
                <w:spacing w:val="-2"/>
                <w:szCs w:val="22"/>
                <w:vertAlign w:val="superscript"/>
              </w:rPr>
              <w:t>4</w:t>
            </w:r>
            <w:r w:rsidRPr="00070CBF">
              <w:rPr>
                <w:spacing w:val="-2"/>
                <w:szCs w:val="22"/>
                <w:vertAlign w:val="superscript"/>
              </w:rPr>
              <w:t>)</w:t>
            </w:r>
            <w:r w:rsidRPr="00070CBF">
              <w:rPr>
                <w:spacing w:val="-2"/>
                <w:szCs w:val="22"/>
              </w:rPr>
              <w:t xml:space="preserve"> </w:t>
            </w:r>
          </w:p>
        </w:tc>
        <w:tc>
          <w:tcPr>
            <w:tcW w:w="382" w:type="pct"/>
            <w:tcBorders>
              <w:top w:val="nil"/>
              <w:bottom w:val="nil"/>
              <w:right w:val="nil"/>
            </w:tcBorders>
            <w:shd w:val="clear" w:color="000000" w:fill="FFFFFF"/>
            <w:vAlign w:val="bottom"/>
          </w:tcPr>
          <w:p w:rsidR="003E135F" w:rsidRPr="00070CBF" w:rsidRDefault="003E135F" w:rsidP="006361DD">
            <w:pPr>
              <w:spacing w:line="226" w:lineRule="auto"/>
              <w:jc w:val="right"/>
              <w:rPr>
                <w:szCs w:val="22"/>
              </w:rPr>
            </w:pPr>
            <w:r w:rsidRPr="00070CBF">
              <w:rPr>
                <w:szCs w:val="22"/>
              </w:rPr>
              <w:t>63682</w:t>
            </w:r>
          </w:p>
        </w:tc>
        <w:tc>
          <w:tcPr>
            <w:tcW w:w="382" w:type="pct"/>
            <w:tcBorders>
              <w:top w:val="nil"/>
              <w:left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67357</w:t>
            </w:r>
          </w:p>
        </w:tc>
        <w:tc>
          <w:tcPr>
            <w:tcW w:w="383" w:type="pct"/>
            <w:tcBorders>
              <w:top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72652</w:t>
            </w:r>
          </w:p>
        </w:tc>
        <w:tc>
          <w:tcPr>
            <w:tcW w:w="384" w:type="pct"/>
            <w:tcBorders>
              <w:top w:val="nil"/>
              <w:bottom w:val="nil"/>
            </w:tcBorders>
            <w:shd w:val="clear" w:color="000000" w:fill="FFFFFF"/>
            <w:vAlign w:val="bottom"/>
          </w:tcPr>
          <w:p w:rsidR="003E135F" w:rsidRPr="00070CBF" w:rsidRDefault="003C3D68" w:rsidP="00197836">
            <w:pPr>
              <w:spacing w:line="226" w:lineRule="auto"/>
              <w:ind w:right="-57"/>
              <w:jc w:val="right"/>
              <w:rPr>
                <w:szCs w:val="22"/>
              </w:rPr>
            </w:pPr>
            <w:r>
              <w:rPr>
                <w:szCs w:val="22"/>
              </w:rPr>
              <w:t>95845</w:t>
            </w:r>
          </w:p>
        </w:tc>
        <w:tc>
          <w:tcPr>
            <w:tcW w:w="382" w:type="pct"/>
            <w:tcBorders>
              <w:top w:val="nil"/>
              <w:bottom w:val="nil"/>
              <w:right w:val="nil"/>
            </w:tcBorders>
            <w:shd w:val="clear" w:color="000000" w:fill="FFFFFF"/>
            <w:vAlign w:val="bottom"/>
          </w:tcPr>
          <w:p w:rsidR="003E135F" w:rsidRPr="00070CBF" w:rsidRDefault="003E135F" w:rsidP="006361DD">
            <w:pPr>
              <w:spacing w:line="226" w:lineRule="auto"/>
              <w:ind w:right="57"/>
              <w:jc w:val="right"/>
              <w:rPr>
                <w:szCs w:val="22"/>
              </w:rPr>
            </w:pPr>
            <w:r w:rsidRPr="00070CBF">
              <w:rPr>
                <w:szCs w:val="22"/>
              </w:rPr>
              <w:t>161,5</w:t>
            </w:r>
          </w:p>
        </w:tc>
        <w:tc>
          <w:tcPr>
            <w:tcW w:w="383" w:type="pct"/>
            <w:tcBorders>
              <w:top w:val="nil"/>
              <w:left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153,3</w:t>
            </w:r>
          </w:p>
        </w:tc>
        <w:tc>
          <w:tcPr>
            <w:tcW w:w="382" w:type="pct"/>
            <w:tcBorders>
              <w:top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154,7</w:t>
            </w:r>
          </w:p>
        </w:tc>
        <w:tc>
          <w:tcPr>
            <w:tcW w:w="382" w:type="pct"/>
            <w:tcBorders>
              <w:top w:val="nil"/>
              <w:bottom w:val="nil"/>
            </w:tcBorders>
            <w:shd w:val="clear" w:color="000000" w:fill="FFFFFF"/>
            <w:vAlign w:val="bottom"/>
          </w:tcPr>
          <w:p w:rsidR="003E135F" w:rsidRPr="00070CBF" w:rsidRDefault="00197836" w:rsidP="00197836">
            <w:pPr>
              <w:spacing w:line="226" w:lineRule="auto"/>
              <w:ind w:left="-57" w:right="-57"/>
              <w:jc w:val="right"/>
              <w:rPr>
                <w:szCs w:val="22"/>
              </w:rPr>
            </w:pPr>
            <w:r>
              <w:rPr>
                <w:szCs w:val="22"/>
              </w:rPr>
              <w:t>184,7</w:t>
            </w:r>
          </w:p>
        </w:tc>
      </w:tr>
      <w:tr w:rsidR="003E135F" w:rsidRPr="00070CBF" w:rsidTr="003E135F">
        <w:trPr>
          <w:trHeight w:val="20"/>
        </w:trPr>
        <w:tc>
          <w:tcPr>
            <w:tcW w:w="1940" w:type="pct"/>
            <w:tcBorders>
              <w:top w:val="nil"/>
              <w:bottom w:val="nil"/>
            </w:tcBorders>
            <w:shd w:val="clear" w:color="000000" w:fill="FFFFFF"/>
            <w:vAlign w:val="bottom"/>
          </w:tcPr>
          <w:p w:rsidR="003E135F" w:rsidRPr="00070CBF" w:rsidRDefault="003E135F" w:rsidP="00547B76">
            <w:pPr>
              <w:spacing w:line="226" w:lineRule="auto"/>
              <w:ind w:right="-113"/>
              <w:rPr>
                <w:spacing w:val="-2"/>
                <w:szCs w:val="22"/>
              </w:rPr>
            </w:pPr>
            <w:r>
              <w:br w:type="page"/>
            </w:r>
            <w:r w:rsidRPr="00070CBF">
              <w:rPr>
                <w:spacing w:val="-2"/>
                <w:szCs w:val="22"/>
              </w:rPr>
              <w:t xml:space="preserve"> Средний медицинский (фармацевтич</w:t>
            </w:r>
            <w:r w:rsidRPr="00070CBF">
              <w:rPr>
                <w:spacing w:val="-2"/>
                <w:szCs w:val="22"/>
              </w:rPr>
              <w:t>е</w:t>
            </w:r>
            <w:r w:rsidRPr="00070CBF">
              <w:rPr>
                <w:spacing w:val="-2"/>
                <w:szCs w:val="22"/>
              </w:rPr>
              <w:t>ский) персонал (персонал, обеспечив</w:t>
            </w:r>
            <w:r w:rsidRPr="00070CBF">
              <w:rPr>
                <w:spacing w:val="-2"/>
                <w:szCs w:val="22"/>
              </w:rPr>
              <w:t>а</w:t>
            </w:r>
            <w:r w:rsidRPr="00070CBF">
              <w:rPr>
                <w:spacing w:val="-2"/>
                <w:szCs w:val="22"/>
              </w:rPr>
              <w:t>ющий условия для предоставления м</w:t>
            </w:r>
            <w:r w:rsidRPr="00070CBF">
              <w:rPr>
                <w:spacing w:val="-2"/>
                <w:szCs w:val="22"/>
              </w:rPr>
              <w:t>е</w:t>
            </w:r>
            <w:r w:rsidRPr="00070CBF">
              <w:rPr>
                <w:spacing w:val="-2"/>
                <w:szCs w:val="22"/>
              </w:rPr>
              <w:t>дицинских услуг)</w:t>
            </w:r>
            <w:r w:rsidR="00E03470">
              <w:rPr>
                <w:spacing w:val="-2"/>
                <w:szCs w:val="22"/>
                <w:vertAlign w:val="superscript"/>
              </w:rPr>
              <w:t>4</w:t>
            </w:r>
            <w:r w:rsidRPr="00070CBF">
              <w:rPr>
                <w:spacing w:val="-2"/>
                <w:szCs w:val="22"/>
                <w:vertAlign w:val="superscript"/>
              </w:rPr>
              <w:t>)</w:t>
            </w:r>
            <w:r w:rsidRPr="00070CBF">
              <w:rPr>
                <w:spacing w:val="-2"/>
                <w:szCs w:val="22"/>
              </w:rPr>
              <w:t xml:space="preserve"> </w:t>
            </w:r>
          </w:p>
        </w:tc>
        <w:tc>
          <w:tcPr>
            <w:tcW w:w="382" w:type="pct"/>
            <w:tcBorders>
              <w:top w:val="nil"/>
              <w:bottom w:val="nil"/>
              <w:right w:val="nil"/>
            </w:tcBorders>
            <w:shd w:val="clear" w:color="000000" w:fill="FFFFFF"/>
            <w:vAlign w:val="bottom"/>
          </w:tcPr>
          <w:p w:rsidR="003E135F" w:rsidRPr="00070CBF" w:rsidRDefault="003E135F" w:rsidP="006361DD">
            <w:pPr>
              <w:spacing w:line="226" w:lineRule="auto"/>
              <w:jc w:val="right"/>
              <w:rPr>
                <w:szCs w:val="22"/>
              </w:rPr>
            </w:pPr>
            <w:r w:rsidRPr="00070CBF">
              <w:rPr>
                <w:szCs w:val="22"/>
              </w:rPr>
              <w:t>35870</w:t>
            </w:r>
          </w:p>
        </w:tc>
        <w:tc>
          <w:tcPr>
            <w:tcW w:w="382" w:type="pct"/>
            <w:tcBorders>
              <w:top w:val="nil"/>
              <w:left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37242</w:t>
            </w:r>
          </w:p>
        </w:tc>
        <w:tc>
          <w:tcPr>
            <w:tcW w:w="383" w:type="pct"/>
            <w:tcBorders>
              <w:top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39887</w:t>
            </w:r>
          </w:p>
        </w:tc>
        <w:tc>
          <w:tcPr>
            <w:tcW w:w="384" w:type="pct"/>
            <w:tcBorders>
              <w:top w:val="nil"/>
              <w:bottom w:val="nil"/>
            </w:tcBorders>
            <w:shd w:val="clear" w:color="000000" w:fill="FFFFFF"/>
            <w:vAlign w:val="bottom"/>
          </w:tcPr>
          <w:p w:rsidR="003E135F" w:rsidRPr="00070CBF" w:rsidRDefault="00197836" w:rsidP="00197836">
            <w:pPr>
              <w:spacing w:line="226" w:lineRule="auto"/>
              <w:ind w:right="-57"/>
              <w:jc w:val="right"/>
              <w:rPr>
                <w:szCs w:val="22"/>
              </w:rPr>
            </w:pPr>
            <w:r>
              <w:rPr>
                <w:szCs w:val="22"/>
              </w:rPr>
              <w:t>49309</w:t>
            </w:r>
          </w:p>
        </w:tc>
        <w:tc>
          <w:tcPr>
            <w:tcW w:w="382" w:type="pct"/>
            <w:tcBorders>
              <w:top w:val="nil"/>
              <w:bottom w:val="nil"/>
              <w:right w:val="nil"/>
            </w:tcBorders>
            <w:shd w:val="clear" w:color="000000" w:fill="FFFFFF"/>
            <w:vAlign w:val="bottom"/>
          </w:tcPr>
          <w:p w:rsidR="003E135F" w:rsidRPr="00070CBF" w:rsidRDefault="003E135F" w:rsidP="006361DD">
            <w:pPr>
              <w:spacing w:line="226" w:lineRule="auto"/>
              <w:ind w:right="57"/>
              <w:jc w:val="right"/>
              <w:rPr>
                <w:szCs w:val="22"/>
              </w:rPr>
            </w:pPr>
            <w:r w:rsidRPr="00070CBF">
              <w:rPr>
                <w:szCs w:val="22"/>
              </w:rPr>
              <w:t>91,0</w:t>
            </w:r>
          </w:p>
        </w:tc>
        <w:tc>
          <w:tcPr>
            <w:tcW w:w="383" w:type="pct"/>
            <w:tcBorders>
              <w:top w:val="nil"/>
              <w:left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84,8</w:t>
            </w:r>
          </w:p>
        </w:tc>
        <w:tc>
          <w:tcPr>
            <w:tcW w:w="382" w:type="pct"/>
            <w:tcBorders>
              <w:top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84,9</w:t>
            </w:r>
          </w:p>
        </w:tc>
        <w:tc>
          <w:tcPr>
            <w:tcW w:w="382" w:type="pct"/>
            <w:tcBorders>
              <w:top w:val="nil"/>
              <w:bottom w:val="nil"/>
            </w:tcBorders>
            <w:shd w:val="clear" w:color="000000" w:fill="FFFFFF"/>
            <w:vAlign w:val="bottom"/>
          </w:tcPr>
          <w:p w:rsidR="003E135F" w:rsidRPr="00070CBF" w:rsidRDefault="00197836" w:rsidP="00197836">
            <w:pPr>
              <w:spacing w:line="226" w:lineRule="auto"/>
              <w:ind w:left="-57" w:right="-57"/>
              <w:jc w:val="right"/>
              <w:rPr>
                <w:szCs w:val="22"/>
              </w:rPr>
            </w:pPr>
            <w:r>
              <w:rPr>
                <w:szCs w:val="22"/>
              </w:rPr>
              <w:t>95,0</w:t>
            </w:r>
          </w:p>
        </w:tc>
      </w:tr>
      <w:tr w:rsidR="003E135F" w:rsidRPr="00070CBF" w:rsidTr="003E135F">
        <w:trPr>
          <w:trHeight w:val="20"/>
        </w:trPr>
        <w:tc>
          <w:tcPr>
            <w:tcW w:w="1940" w:type="pct"/>
            <w:tcBorders>
              <w:top w:val="nil"/>
            </w:tcBorders>
            <w:shd w:val="clear" w:color="000000" w:fill="FFFFFF"/>
            <w:vAlign w:val="bottom"/>
          </w:tcPr>
          <w:p w:rsidR="003E135F" w:rsidRPr="00070CBF" w:rsidRDefault="003E135F" w:rsidP="00547B76">
            <w:pPr>
              <w:spacing w:line="226" w:lineRule="auto"/>
              <w:ind w:right="-113"/>
              <w:rPr>
                <w:spacing w:val="-2"/>
                <w:szCs w:val="22"/>
              </w:rPr>
            </w:pPr>
            <w:r>
              <w:rPr>
                <w:color w:val="FF0000"/>
                <w:sz w:val="16"/>
                <w:szCs w:val="16"/>
              </w:rPr>
              <w:br w:type="page"/>
            </w:r>
            <w:r w:rsidRPr="00070CBF">
              <w:rPr>
                <w:spacing w:val="-2"/>
                <w:szCs w:val="22"/>
              </w:rPr>
              <w:t xml:space="preserve"> Младший медицинский персонал (пе</w:t>
            </w:r>
            <w:r w:rsidRPr="00070CBF">
              <w:rPr>
                <w:spacing w:val="-2"/>
                <w:szCs w:val="22"/>
              </w:rPr>
              <w:t>р</w:t>
            </w:r>
            <w:r w:rsidRPr="00070CBF">
              <w:rPr>
                <w:spacing w:val="-2"/>
                <w:szCs w:val="22"/>
              </w:rPr>
              <w:t>сонал, обеспечивающий условия для предоставления медицинских услуг)</w:t>
            </w:r>
            <w:r w:rsidR="00E03470">
              <w:rPr>
                <w:spacing w:val="-2"/>
                <w:szCs w:val="22"/>
                <w:vertAlign w:val="superscript"/>
              </w:rPr>
              <w:t>4</w:t>
            </w:r>
            <w:r w:rsidRPr="00070CBF">
              <w:rPr>
                <w:spacing w:val="-2"/>
                <w:szCs w:val="22"/>
                <w:vertAlign w:val="superscript"/>
              </w:rPr>
              <w:t>)</w:t>
            </w:r>
            <w:r w:rsidRPr="00070CBF">
              <w:rPr>
                <w:spacing w:val="-2"/>
                <w:szCs w:val="22"/>
              </w:rPr>
              <w:t xml:space="preserve"> </w:t>
            </w:r>
          </w:p>
        </w:tc>
        <w:tc>
          <w:tcPr>
            <w:tcW w:w="382" w:type="pct"/>
            <w:tcBorders>
              <w:top w:val="nil"/>
              <w:right w:val="nil"/>
            </w:tcBorders>
            <w:shd w:val="clear" w:color="000000" w:fill="FFFFFF"/>
            <w:vAlign w:val="bottom"/>
          </w:tcPr>
          <w:p w:rsidR="003E135F" w:rsidRPr="00070CBF" w:rsidRDefault="003E135F" w:rsidP="006361DD">
            <w:pPr>
              <w:spacing w:line="226" w:lineRule="auto"/>
              <w:jc w:val="right"/>
              <w:rPr>
                <w:szCs w:val="22"/>
              </w:rPr>
            </w:pPr>
            <w:r w:rsidRPr="00070CBF">
              <w:rPr>
                <w:szCs w:val="22"/>
              </w:rPr>
              <w:t>22788</w:t>
            </w:r>
          </w:p>
        </w:tc>
        <w:tc>
          <w:tcPr>
            <w:tcW w:w="382" w:type="pct"/>
            <w:tcBorders>
              <w:top w:val="nil"/>
              <w:left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26599</w:t>
            </w:r>
          </w:p>
        </w:tc>
        <w:tc>
          <w:tcPr>
            <w:tcW w:w="383" w:type="pct"/>
            <w:tcBorders>
              <w:top w:val="nil"/>
            </w:tcBorders>
            <w:shd w:val="clear" w:color="000000" w:fill="FFFFFF"/>
            <w:vAlign w:val="bottom"/>
          </w:tcPr>
          <w:p w:rsidR="003E135F" w:rsidRPr="00070CBF" w:rsidRDefault="003E135F" w:rsidP="006361DD">
            <w:pPr>
              <w:spacing w:line="226" w:lineRule="auto"/>
              <w:jc w:val="right"/>
              <w:rPr>
                <w:szCs w:val="22"/>
              </w:rPr>
            </w:pPr>
            <w:r>
              <w:rPr>
                <w:szCs w:val="22"/>
              </w:rPr>
              <w:t>30826</w:t>
            </w:r>
          </w:p>
        </w:tc>
        <w:tc>
          <w:tcPr>
            <w:tcW w:w="384" w:type="pct"/>
            <w:tcBorders>
              <w:top w:val="nil"/>
            </w:tcBorders>
            <w:shd w:val="clear" w:color="000000" w:fill="FFFFFF"/>
            <w:vAlign w:val="bottom"/>
          </w:tcPr>
          <w:p w:rsidR="003E135F" w:rsidRPr="00070CBF" w:rsidRDefault="00197836" w:rsidP="00197836">
            <w:pPr>
              <w:spacing w:line="226" w:lineRule="auto"/>
              <w:ind w:right="-57"/>
              <w:jc w:val="right"/>
              <w:rPr>
                <w:szCs w:val="22"/>
              </w:rPr>
            </w:pPr>
            <w:r>
              <w:rPr>
                <w:szCs w:val="22"/>
              </w:rPr>
              <w:t>44943</w:t>
            </w:r>
          </w:p>
        </w:tc>
        <w:tc>
          <w:tcPr>
            <w:tcW w:w="382" w:type="pct"/>
            <w:tcBorders>
              <w:top w:val="nil"/>
              <w:right w:val="nil"/>
            </w:tcBorders>
            <w:shd w:val="clear" w:color="000000" w:fill="FFFFFF"/>
            <w:vAlign w:val="bottom"/>
          </w:tcPr>
          <w:p w:rsidR="003E135F" w:rsidRPr="00070CBF" w:rsidRDefault="003E135F" w:rsidP="006361DD">
            <w:pPr>
              <w:spacing w:line="226" w:lineRule="auto"/>
              <w:ind w:right="57"/>
              <w:jc w:val="right"/>
              <w:rPr>
                <w:szCs w:val="22"/>
              </w:rPr>
            </w:pPr>
            <w:r w:rsidRPr="00070CBF">
              <w:rPr>
                <w:szCs w:val="22"/>
              </w:rPr>
              <w:t>57,8</w:t>
            </w:r>
          </w:p>
        </w:tc>
        <w:tc>
          <w:tcPr>
            <w:tcW w:w="383" w:type="pct"/>
            <w:tcBorders>
              <w:top w:val="nil"/>
              <w:left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60,6</w:t>
            </w:r>
          </w:p>
        </w:tc>
        <w:tc>
          <w:tcPr>
            <w:tcW w:w="382" w:type="pct"/>
            <w:tcBorders>
              <w:top w:val="nil"/>
            </w:tcBorders>
            <w:shd w:val="clear" w:color="000000" w:fill="FFFFFF"/>
            <w:vAlign w:val="bottom"/>
          </w:tcPr>
          <w:p w:rsidR="003E135F" w:rsidRPr="00070CBF" w:rsidRDefault="003E135F" w:rsidP="006361DD">
            <w:pPr>
              <w:spacing w:line="226" w:lineRule="auto"/>
              <w:ind w:right="57"/>
              <w:jc w:val="right"/>
              <w:rPr>
                <w:szCs w:val="22"/>
              </w:rPr>
            </w:pPr>
            <w:r>
              <w:rPr>
                <w:szCs w:val="22"/>
              </w:rPr>
              <w:t>65,6</w:t>
            </w:r>
          </w:p>
        </w:tc>
        <w:tc>
          <w:tcPr>
            <w:tcW w:w="382" w:type="pct"/>
            <w:tcBorders>
              <w:top w:val="nil"/>
            </w:tcBorders>
            <w:shd w:val="clear" w:color="000000" w:fill="FFFFFF"/>
            <w:vAlign w:val="bottom"/>
          </w:tcPr>
          <w:p w:rsidR="003E135F" w:rsidRPr="00070CBF" w:rsidRDefault="00197836" w:rsidP="00197836">
            <w:pPr>
              <w:spacing w:line="226" w:lineRule="auto"/>
              <w:ind w:left="-57" w:right="-57"/>
              <w:jc w:val="right"/>
              <w:rPr>
                <w:szCs w:val="22"/>
              </w:rPr>
            </w:pPr>
            <w:r>
              <w:rPr>
                <w:szCs w:val="22"/>
              </w:rPr>
              <w:t>86,6</w:t>
            </w:r>
          </w:p>
        </w:tc>
      </w:tr>
      <w:tr w:rsidR="003E135F" w:rsidRPr="00070CBF" w:rsidTr="003E135F">
        <w:trPr>
          <w:trHeight w:val="20"/>
        </w:trPr>
        <w:tc>
          <w:tcPr>
            <w:tcW w:w="1940" w:type="pct"/>
            <w:shd w:val="clear" w:color="000000" w:fill="FFFFFF"/>
            <w:vAlign w:val="bottom"/>
          </w:tcPr>
          <w:p w:rsidR="003E135F" w:rsidRPr="00070CBF" w:rsidRDefault="003E135F" w:rsidP="00476218">
            <w:pPr>
              <w:spacing w:before="20" w:line="226" w:lineRule="auto"/>
              <w:ind w:right="-113"/>
              <w:rPr>
                <w:spacing w:val="-2"/>
                <w:szCs w:val="22"/>
                <w:vertAlign w:val="superscript"/>
              </w:rPr>
            </w:pPr>
            <w:r w:rsidRPr="00070CBF">
              <w:rPr>
                <w:spacing w:val="-2"/>
                <w:szCs w:val="22"/>
              </w:rPr>
              <w:t>Социальные работники</w:t>
            </w:r>
            <w:r w:rsidR="00E03470">
              <w:rPr>
                <w:spacing w:val="-2"/>
                <w:szCs w:val="22"/>
                <w:vertAlign w:val="superscript"/>
              </w:rPr>
              <w:t>5</w:t>
            </w:r>
            <w:r w:rsidRPr="00070CBF">
              <w:rPr>
                <w:spacing w:val="-2"/>
                <w:szCs w:val="22"/>
                <w:vertAlign w:val="superscript"/>
              </w:rPr>
              <w:t>)</w:t>
            </w:r>
          </w:p>
        </w:tc>
        <w:tc>
          <w:tcPr>
            <w:tcW w:w="382" w:type="pct"/>
            <w:tcBorders>
              <w:right w:val="nil"/>
            </w:tcBorders>
            <w:shd w:val="clear" w:color="000000" w:fill="FFFFFF"/>
            <w:vAlign w:val="bottom"/>
          </w:tcPr>
          <w:p w:rsidR="003E135F" w:rsidRPr="00070CBF" w:rsidRDefault="003E135F" w:rsidP="006361DD">
            <w:pPr>
              <w:spacing w:before="20" w:line="226" w:lineRule="auto"/>
              <w:jc w:val="right"/>
              <w:rPr>
                <w:szCs w:val="22"/>
              </w:rPr>
            </w:pPr>
            <w:r w:rsidRPr="00070CBF">
              <w:rPr>
                <w:szCs w:val="22"/>
              </w:rPr>
              <w:t>27713</w:t>
            </w:r>
          </w:p>
        </w:tc>
        <w:tc>
          <w:tcPr>
            <w:tcW w:w="382" w:type="pct"/>
            <w:tcBorders>
              <w:top w:val="nil"/>
              <w:left w:val="nil"/>
              <w:bottom w:val="nil"/>
            </w:tcBorders>
            <w:shd w:val="clear" w:color="000000" w:fill="FFFFFF"/>
            <w:vAlign w:val="bottom"/>
          </w:tcPr>
          <w:p w:rsidR="003E135F" w:rsidRPr="00070CBF" w:rsidRDefault="003E135F" w:rsidP="006361DD">
            <w:pPr>
              <w:spacing w:before="20" w:line="226" w:lineRule="auto"/>
              <w:jc w:val="right"/>
              <w:rPr>
                <w:szCs w:val="22"/>
              </w:rPr>
            </w:pPr>
            <w:r>
              <w:rPr>
                <w:szCs w:val="22"/>
              </w:rPr>
              <w:t>33891</w:t>
            </w:r>
          </w:p>
        </w:tc>
        <w:tc>
          <w:tcPr>
            <w:tcW w:w="383" w:type="pct"/>
            <w:shd w:val="clear" w:color="000000" w:fill="FFFFFF"/>
            <w:vAlign w:val="bottom"/>
          </w:tcPr>
          <w:p w:rsidR="003E135F" w:rsidRPr="00070CBF" w:rsidRDefault="003E135F" w:rsidP="006361DD">
            <w:pPr>
              <w:spacing w:before="20" w:line="226" w:lineRule="auto"/>
              <w:jc w:val="right"/>
              <w:rPr>
                <w:szCs w:val="22"/>
              </w:rPr>
            </w:pPr>
            <w:r>
              <w:rPr>
                <w:szCs w:val="22"/>
              </w:rPr>
              <w:t>38714</w:t>
            </w:r>
          </w:p>
        </w:tc>
        <w:tc>
          <w:tcPr>
            <w:tcW w:w="384" w:type="pct"/>
            <w:shd w:val="clear" w:color="000000" w:fill="FFFFFF"/>
            <w:vAlign w:val="bottom"/>
          </w:tcPr>
          <w:p w:rsidR="003E135F" w:rsidRPr="00070CBF" w:rsidRDefault="00197836" w:rsidP="00197836">
            <w:pPr>
              <w:spacing w:before="20" w:line="226" w:lineRule="auto"/>
              <w:ind w:right="-57"/>
              <w:jc w:val="right"/>
              <w:rPr>
                <w:szCs w:val="22"/>
              </w:rPr>
            </w:pPr>
            <w:r>
              <w:rPr>
                <w:szCs w:val="22"/>
              </w:rPr>
              <w:t>51252</w:t>
            </w:r>
          </w:p>
        </w:tc>
        <w:tc>
          <w:tcPr>
            <w:tcW w:w="382" w:type="pct"/>
            <w:tcBorders>
              <w:right w:val="nil"/>
            </w:tcBorders>
            <w:shd w:val="clear" w:color="000000" w:fill="FFFFFF"/>
            <w:vAlign w:val="bottom"/>
          </w:tcPr>
          <w:p w:rsidR="003E135F" w:rsidRPr="00070CBF" w:rsidRDefault="003E135F" w:rsidP="006361DD">
            <w:pPr>
              <w:spacing w:before="20" w:line="226" w:lineRule="auto"/>
              <w:ind w:right="57"/>
              <w:jc w:val="right"/>
              <w:rPr>
                <w:szCs w:val="22"/>
              </w:rPr>
            </w:pPr>
            <w:r w:rsidRPr="00070CBF">
              <w:rPr>
                <w:szCs w:val="22"/>
              </w:rPr>
              <w:t>70,3</w:t>
            </w:r>
          </w:p>
        </w:tc>
        <w:tc>
          <w:tcPr>
            <w:tcW w:w="383" w:type="pct"/>
            <w:tcBorders>
              <w:top w:val="nil"/>
              <w:left w:val="nil"/>
              <w:bottom w:val="nil"/>
            </w:tcBorders>
            <w:shd w:val="clear" w:color="000000" w:fill="FFFFFF"/>
            <w:vAlign w:val="bottom"/>
          </w:tcPr>
          <w:p w:rsidR="003E135F" w:rsidRPr="00070CBF" w:rsidRDefault="003E135F" w:rsidP="006361DD">
            <w:pPr>
              <w:spacing w:before="20" w:line="226" w:lineRule="auto"/>
              <w:ind w:right="57"/>
              <w:jc w:val="right"/>
              <w:rPr>
                <w:szCs w:val="22"/>
              </w:rPr>
            </w:pPr>
            <w:r>
              <w:rPr>
                <w:szCs w:val="22"/>
              </w:rPr>
              <w:t>77,2</w:t>
            </w:r>
          </w:p>
        </w:tc>
        <w:tc>
          <w:tcPr>
            <w:tcW w:w="382" w:type="pct"/>
            <w:shd w:val="clear" w:color="000000" w:fill="FFFFFF"/>
            <w:vAlign w:val="bottom"/>
          </w:tcPr>
          <w:p w:rsidR="003E135F" w:rsidRPr="00070CBF" w:rsidRDefault="003E135F" w:rsidP="006361DD">
            <w:pPr>
              <w:spacing w:before="20" w:line="226" w:lineRule="auto"/>
              <w:ind w:right="57"/>
              <w:jc w:val="right"/>
              <w:rPr>
                <w:szCs w:val="22"/>
              </w:rPr>
            </w:pPr>
            <w:r>
              <w:rPr>
                <w:szCs w:val="22"/>
              </w:rPr>
              <w:t>82,4</w:t>
            </w:r>
          </w:p>
        </w:tc>
        <w:tc>
          <w:tcPr>
            <w:tcW w:w="382" w:type="pct"/>
            <w:shd w:val="clear" w:color="000000" w:fill="FFFFFF"/>
            <w:vAlign w:val="bottom"/>
          </w:tcPr>
          <w:p w:rsidR="003E135F" w:rsidRPr="00070CBF" w:rsidRDefault="00197836" w:rsidP="00197836">
            <w:pPr>
              <w:spacing w:before="20" w:line="226" w:lineRule="auto"/>
              <w:ind w:left="-57" w:right="-57"/>
              <w:jc w:val="right"/>
              <w:rPr>
                <w:szCs w:val="22"/>
              </w:rPr>
            </w:pPr>
            <w:r>
              <w:rPr>
                <w:szCs w:val="22"/>
              </w:rPr>
              <w:t>98,8</w:t>
            </w:r>
          </w:p>
        </w:tc>
      </w:tr>
      <w:tr w:rsidR="003E135F" w:rsidRPr="00070CBF" w:rsidTr="003E135F">
        <w:trPr>
          <w:trHeight w:val="20"/>
        </w:trPr>
        <w:tc>
          <w:tcPr>
            <w:tcW w:w="1940" w:type="pct"/>
            <w:tcBorders>
              <w:bottom w:val="nil"/>
            </w:tcBorders>
            <w:shd w:val="clear" w:color="000000" w:fill="FFFFFF"/>
            <w:vAlign w:val="bottom"/>
          </w:tcPr>
          <w:p w:rsidR="003E135F" w:rsidRPr="00070CBF" w:rsidRDefault="003E135F" w:rsidP="00547B76">
            <w:pPr>
              <w:spacing w:line="226" w:lineRule="auto"/>
              <w:ind w:right="-113"/>
              <w:rPr>
                <w:spacing w:val="-2"/>
                <w:szCs w:val="22"/>
              </w:rPr>
            </w:pPr>
            <w:r w:rsidRPr="00070CBF">
              <w:rPr>
                <w:spacing w:val="-2"/>
                <w:szCs w:val="22"/>
              </w:rPr>
              <w:t xml:space="preserve">Работники </w:t>
            </w:r>
            <w:r>
              <w:rPr>
                <w:spacing w:val="-2"/>
                <w:szCs w:val="22"/>
              </w:rPr>
              <w:t>учреждений</w:t>
            </w:r>
            <w:r w:rsidRPr="00070CBF">
              <w:rPr>
                <w:spacing w:val="-2"/>
                <w:szCs w:val="22"/>
              </w:rPr>
              <w:t xml:space="preserve"> культуры</w:t>
            </w:r>
          </w:p>
        </w:tc>
        <w:tc>
          <w:tcPr>
            <w:tcW w:w="382" w:type="pct"/>
            <w:tcBorders>
              <w:bottom w:val="nil"/>
              <w:right w:val="nil"/>
            </w:tcBorders>
            <w:shd w:val="clear" w:color="000000" w:fill="FFFFFF"/>
            <w:vAlign w:val="bottom"/>
          </w:tcPr>
          <w:p w:rsidR="003E135F" w:rsidRPr="00070CBF" w:rsidRDefault="003E135F" w:rsidP="006361DD">
            <w:pPr>
              <w:spacing w:line="226" w:lineRule="auto"/>
              <w:jc w:val="right"/>
              <w:rPr>
                <w:szCs w:val="22"/>
              </w:rPr>
            </w:pPr>
            <w:r w:rsidRPr="00070CBF">
              <w:rPr>
                <w:szCs w:val="22"/>
              </w:rPr>
              <w:t>30314</w:t>
            </w:r>
          </w:p>
        </w:tc>
        <w:tc>
          <w:tcPr>
            <w:tcW w:w="382" w:type="pct"/>
            <w:tcBorders>
              <w:top w:val="nil"/>
              <w:left w:val="nil"/>
              <w:bottom w:val="nil"/>
            </w:tcBorders>
            <w:shd w:val="clear" w:color="000000" w:fill="FFFFFF"/>
            <w:vAlign w:val="bottom"/>
          </w:tcPr>
          <w:p w:rsidR="003E135F" w:rsidRPr="00070CBF" w:rsidRDefault="003E135F" w:rsidP="006361DD">
            <w:pPr>
              <w:spacing w:line="226" w:lineRule="auto"/>
              <w:jc w:val="right"/>
              <w:rPr>
                <w:szCs w:val="22"/>
              </w:rPr>
            </w:pPr>
            <w:r>
              <w:rPr>
                <w:szCs w:val="22"/>
              </w:rPr>
              <w:t>33487</w:t>
            </w:r>
          </w:p>
        </w:tc>
        <w:tc>
          <w:tcPr>
            <w:tcW w:w="383" w:type="pct"/>
            <w:tcBorders>
              <w:bottom w:val="nil"/>
            </w:tcBorders>
            <w:shd w:val="clear" w:color="000000" w:fill="FFFFFF"/>
            <w:vAlign w:val="bottom"/>
          </w:tcPr>
          <w:p w:rsidR="003E135F" w:rsidRPr="00070CBF" w:rsidRDefault="003E135F" w:rsidP="006361DD">
            <w:pPr>
              <w:spacing w:line="226" w:lineRule="auto"/>
              <w:jc w:val="right"/>
              <w:rPr>
                <w:szCs w:val="22"/>
              </w:rPr>
            </w:pPr>
            <w:r>
              <w:rPr>
                <w:szCs w:val="22"/>
              </w:rPr>
              <w:t>41861</w:t>
            </w:r>
          </w:p>
        </w:tc>
        <w:tc>
          <w:tcPr>
            <w:tcW w:w="384" w:type="pct"/>
            <w:tcBorders>
              <w:bottom w:val="nil"/>
            </w:tcBorders>
            <w:shd w:val="clear" w:color="000000" w:fill="FFFFFF"/>
            <w:vAlign w:val="bottom"/>
          </w:tcPr>
          <w:p w:rsidR="003E135F" w:rsidRPr="00070CBF" w:rsidRDefault="00197836" w:rsidP="00197836">
            <w:pPr>
              <w:spacing w:line="226" w:lineRule="auto"/>
              <w:ind w:right="-57"/>
              <w:jc w:val="right"/>
              <w:rPr>
                <w:szCs w:val="22"/>
              </w:rPr>
            </w:pPr>
            <w:r>
              <w:rPr>
                <w:szCs w:val="22"/>
              </w:rPr>
              <w:t>50282</w:t>
            </w:r>
          </w:p>
        </w:tc>
        <w:tc>
          <w:tcPr>
            <w:tcW w:w="382" w:type="pct"/>
            <w:tcBorders>
              <w:bottom w:val="nil"/>
              <w:right w:val="nil"/>
            </w:tcBorders>
            <w:shd w:val="clear" w:color="000000" w:fill="FFFFFF"/>
            <w:vAlign w:val="bottom"/>
          </w:tcPr>
          <w:p w:rsidR="003E135F" w:rsidRPr="00070CBF" w:rsidRDefault="003E135F" w:rsidP="006361DD">
            <w:pPr>
              <w:spacing w:line="226" w:lineRule="auto"/>
              <w:ind w:right="57"/>
              <w:jc w:val="right"/>
              <w:rPr>
                <w:szCs w:val="22"/>
              </w:rPr>
            </w:pPr>
            <w:r w:rsidRPr="00070CBF">
              <w:rPr>
                <w:szCs w:val="22"/>
              </w:rPr>
              <w:t>76,9</w:t>
            </w:r>
          </w:p>
        </w:tc>
        <w:tc>
          <w:tcPr>
            <w:tcW w:w="383" w:type="pct"/>
            <w:tcBorders>
              <w:top w:val="nil"/>
              <w:left w:val="nil"/>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76,2</w:t>
            </w:r>
          </w:p>
        </w:tc>
        <w:tc>
          <w:tcPr>
            <w:tcW w:w="382" w:type="pct"/>
            <w:tcBorders>
              <w:bottom w:val="nil"/>
            </w:tcBorders>
            <w:shd w:val="clear" w:color="000000" w:fill="FFFFFF"/>
            <w:vAlign w:val="bottom"/>
          </w:tcPr>
          <w:p w:rsidR="003E135F" w:rsidRPr="00070CBF" w:rsidRDefault="003E135F" w:rsidP="006361DD">
            <w:pPr>
              <w:spacing w:line="226" w:lineRule="auto"/>
              <w:ind w:right="57"/>
              <w:jc w:val="right"/>
              <w:rPr>
                <w:szCs w:val="22"/>
              </w:rPr>
            </w:pPr>
            <w:r>
              <w:rPr>
                <w:szCs w:val="22"/>
              </w:rPr>
              <w:t>89,1</w:t>
            </w:r>
          </w:p>
        </w:tc>
        <w:tc>
          <w:tcPr>
            <w:tcW w:w="382" w:type="pct"/>
            <w:tcBorders>
              <w:bottom w:val="nil"/>
            </w:tcBorders>
            <w:shd w:val="clear" w:color="000000" w:fill="FFFFFF"/>
            <w:vAlign w:val="bottom"/>
          </w:tcPr>
          <w:p w:rsidR="003E135F" w:rsidRPr="00070CBF" w:rsidRDefault="00197836" w:rsidP="00197836">
            <w:pPr>
              <w:spacing w:line="226" w:lineRule="auto"/>
              <w:ind w:left="-57" w:right="-57"/>
              <w:jc w:val="right"/>
              <w:rPr>
                <w:szCs w:val="22"/>
              </w:rPr>
            </w:pPr>
            <w:r>
              <w:rPr>
                <w:szCs w:val="22"/>
              </w:rPr>
              <w:t>96,9</w:t>
            </w:r>
          </w:p>
        </w:tc>
      </w:tr>
      <w:tr w:rsidR="003E135F" w:rsidRPr="00070CBF" w:rsidTr="003E135F">
        <w:trPr>
          <w:trHeight w:val="20"/>
        </w:trPr>
        <w:tc>
          <w:tcPr>
            <w:tcW w:w="1940" w:type="pct"/>
            <w:tcBorders>
              <w:top w:val="nil"/>
              <w:bottom w:val="single" w:sz="4" w:space="0" w:color="auto"/>
            </w:tcBorders>
            <w:shd w:val="clear" w:color="000000" w:fill="FFFFFF"/>
            <w:vAlign w:val="bottom"/>
          </w:tcPr>
          <w:p w:rsidR="003E135F" w:rsidRPr="00070CBF" w:rsidRDefault="003E135F" w:rsidP="00547B76">
            <w:pPr>
              <w:spacing w:after="120" w:line="226" w:lineRule="auto"/>
              <w:ind w:right="-113"/>
              <w:rPr>
                <w:spacing w:val="-2"/>
                <w:szCs w:val="22"/>
                <w:vertAlign w:val="superscript"/>
              </w:rPr>
            </w:pPr>
            <w:r w:rsidRPr="00070CBF">
              <w:rPr>
                <w:spacing w:val="-2"/>
                <w:szCs w:val="22"/>
              </w:rPr>
              <w:t>Научные сотрудники</w:t>
            </w:r>
            <w:r w:rsidR="00E03470">
              <w:rPr>
                <w:spacing w:val="-2"/>
                <w:szCs w:val="22"/>
                <w:vertAlign w:val="superscript"/>
              </w:rPr>
              <w:t>6</w:t>
            </w:r>
            <w:r w:rsidRPr="00070CBF">
              <w:rPr>
                <w:spacing w:val="-2"/>
                <w:szCs w:val="22"/>
                <w:vertAlign w:val="superscript"/>
              </w:rPr>
              <w:t>)</w:t>
            </w:r>
          </w:p>
        </w:tc>
        <w:tc>
          <w:tcPr>
            <w:tcW w:w="382" w:type="pct"/>
            <w:tcBorders>
              <w:top w:val="nil"/>
              <w:bottom w:val="single" w:sz="4" w:space="0" w:color="auto"/>
              <w:right w:val="nil"/>
            </w:tcBorders>
            <w:shd w:val="clear" w:color="000000" w:fill="FFFFFF"/>
            <w:vAlign w:val="bottom"/>
          </w:tcPr>
          <w:p w:rsidR="003E135F" w:rsidRPr="00070CBF" w:rsidRDefault="003E135F" w:rsidP="006361DD">
            <w:pPr>
              <w:spacing w:after="120" w:line="226" w:lineRule="auto"/>
              <w:jc w:val="right"/>
              <w:rPr>
                <w:szCs w:val="22"/>
              </w:rPr>
            </w:pPr>
            <w:r w:rsidRPr="00070CBF">
              <w:rPr>
                <w:szCs w:val="22"/>
              </w:rPr>
              <w:t>60794</w:t>
            </w:r>
          </w:p>
        </w:tc>
        <w:tc>
          <w:tcPr>
            <w:tcW w:w="382" w:type="pct"/>
            <w:tcBorders>
              <w:top w:val="nil"/>
              <w:left w:val="nil"/>
              <w:bottom w:val="single" w:sz="4" w:space="0" w:color="auto"/>
            </w:tcBorders>
            <w:shd w:val="clear" w:color="000000" w:fill="FFFFFF"/>
            <w:vAlign w:val="bottom"/>
          </w:tcPr>
          <w:p w:rsidR="003E135F" w:rsidRPr="00070CBF" w:rsidRDefault="003E135F" w:rsidP="006361DD">
            <w:pPr>
              <w:spacing w:after="120" w:line="226" w:lineRule="auto"/>
              <w:jc w:val="right"/>
              <w:rPr>
                <w:szCs w:val="22"/>
              </w:rPr>
            </w:pPr>
            <w:r>
              <w:rPr>
                <w:szCs w:val="22"/>
              </w:rPr>
              <w:t>61545</w:t>
            </w:r>
          </w:p>
        </w:tc>
        <w:tc>
          <w:tcPr>
            <w:tcW w:w="383" w:type="pct"/>
            <w:tcBorders>
              <w:top w:val="nil"/>
              <w:bottom w:val="single" w:sz="4" w:space="0" w:color="auto"/>
            </w:tcBorders>
            <w:shd w:val="clear" w:color="000000" w:fill="FFFFFF"/>
            <w:vAlign w:val="bottom"/>
          </w:tcPr>
          <w:p w:rsidR="003E135F" w:rsidRPr="00070CBF" w:rsidRDefault="003E135F" w:rsidP="006361DD">
            <w:pPr>
              <w:spacing w:after="120" w:line="226" w:lineRule="auto"/>
              <w:jc w:val="right"/>
              <w:rPr>
                <w:szCs w:val="22"/>
              </w:rPr>
            </w:pPr>
            <w:r>
              <w:rPr>
                <w:szCs w:val="22"/>
              </w:rPr>
              <w:t>64082</w:t>
            </w:r>
          </w:p>
        </w:tc>
        <w:tc>
          <w:tcPr>
            <w:tcW w:w="384" w:type="pct"/>
            <w:tcBorders>
              <w:top w:val="nil"/>
              <w:bottom w:val="single" w:sz="4" w:space="0" w:color="auto"/>
            </w:tcBorders>
            <w:shd w:val="clear" w:color="000000" w:fill="FFFFFF"/>
            <w:vAlign w:val="bottom"/>
          </w:tcPr>
          <w:p w:rsidR="003E135F" w:rsidRPr="00070CBF" w:rsidRDefault="00197836" w:rsidP="00197836">
            <w:pPr>
              <w:spacing w:after="120" w:line="226" w:lineRule="auto"/>
              <w:ind w:left="-57" w:right="-57"/>
              <w:jc w:val="right"/>
              <w:rPr>
                <w:szCs w:val="22"/>
              </w:rPr>
            </w:pPr>
            <w:r>
              <w:rPr>
                <w:szCs w:val="22"/>
              </w:rPr>
              <w:t>104165</w:t>
            </w:r>
          </w:p>
        </w:tc>
        <w:tc>
          <w:tcPr>
            <w:tcW w:w="382" w:type="pct"/>
            <w:tcBorders>
              <w:top w:val="nil"/>
              <w:bottom w:val="single" w:sz="4" w:space="0" w:color="auto"/>
              <w:right w:val="nil"/>
            </w:tcBorders>
            <w:shd w:val="clear" w:color="000000" w:fill="FFFFFF"/>
            <w:vAlign w:val="bottom"/>
          </w:tcPr>
          <w:p w:rsidR="003E135F" w:rsidRPr="00070CBF" w:rsidRDefault="003E135F" w:rsidP="006361DD">
            <w:pPr>
              <w:spacing w:after="120" w:line="226" w:lineRule="auto"/>
              <w:ind w:right="57"/>
              <w:jc w:val="right"/>
              <w:rPr>
                <w:szCs w:val="22"/>
              </w:rPr>
            </w:pPr>
            <w:r w:rsidRPr="00070CBF">
              <w:rPr>
                <w:szCs w:val="22"/>
              </w:rPr>
              <w:t>154,2</w:t>
            </w:r>
          </w:p>
        </w:tc>
        <w:tc>
          <w:tcPr>
            <w:tcW w:w="383" w:type="pct"/>
            <w:tcBorders>
              <w:top w:val="nil"/>
              <w:left w:val="nil"/>
              <w:bottom w:val="single" w:sz="4" w:space="0" w:color="auto"/>
            </w:tcBorders>
            <w:shd w:val="clear" w:color="000000" w:fill="FFFFFF"/>
            <w:vAlign w:val="bottom"/>
          </w:tcPr>
          <w:p w:rsidR="003E135F" w:rsidRPr="00070CBF" w:rsidRDefault="003E135F" w:rsidP="006361DD">
            <w:pPr>
              <w:spacing w:after="120" w:line="226" w:lineRule="auto"/>
              <w:ind w:right="57"/>
              <w:jc w:val="right"/>
              <w:rPr>
                <w:szCs w:val="22"/>
              </w:rPr>
            </w:pPr>
            <w:r>
              <w:rPr>
                <w:szCs w:val="22"/>
              </w:rPr>
              <w:t>140,1</w:t>
            </w:r>
          </w:p>
        </w:tc>
        <w:tc>
          <w:tcPr>
            <w:tcW w:w="382" w:type="pct"/>
            <w:tcBorders>
              <w:top w:val="nil"/>
              <w:bottom w:val="single" w:sz="4" w:space="0" w:color="auto"/>
            </w:tcBorders>
            <w:shd w:val="clear" w:color="000000" w:fill="FFFFFF"/>
            <w:vAlign w:val="bottom"/>
          </w:tcPr>
          <w:p w:rsidR="003E135F" w:rsidRPr="00070CBF" w:rsidRDefault="003E135F" w:rsidP="006361DD">
            <w:pPr>
              <w:spacing w:after="120" w:line="226" w:lineRule="auto"/>
              <w:ind w:right="57"/>
              <w:jc w:val="right"/>
              <w:rPr>
                <w:szCs w:val="22"/>
              </w:rPr>
            </w:pPr>
            <w:r>
              <w:rPr>
                <w:szCs w:val="22"/>
              </w:rPr>
              <w:t>136,4</w:t>
            </w:r>
          </w:p>
        </w:tc>
        <w:tc>
          <w:tcPr>
            <w:tcW w:w="382" w:type="pct"/>
            <w:tcBorders>
              <w:top w:val="nil"/>
              <w:bottom w:val="single" w:sz="4" w:space="0" w:color="auto"/>
            </w:tcBorders>
            <w:shd w:val="clear" w:color="000000" w:fill="FFFFFF"/>
            <w:vAlign w:val="bottom"/>
          </w:tcPr>
          <w:p w:rsidR="003E135F" w:rsidRPr="00070CBF" w:rsidRDefault="00197836" w:rsidP="00197836">
            <w:pPr>
              <w:spacing w:after="120" w:line="226" w:lineRule="auto"/>
              <w:ind w:left="-57" w:right="-57"/>
              <w:jc w:val="right"/>
              <w:rPr>
                <w:szCs w:val="22"/>
              </w:rPr>
            </w:pPr>
            <w:r>
              <w:rPr>
                <w:szCs w:val="22"/>
              </w:rPr>
              <w:t>в 2,0 р.</w:t>
            </w:r>
          </w:p>
        </w:tc>
      </w:tr>
    </w:tbl>
    <w:p w:rsidR="0030268B" w:rsidRPr="00547B76" w:rsidRDefault="0030268B" w:rsidP="00EC2AB5">
      <w:pPr>
        <w:spacing w:line="226" w:lineRule="auto"/>
        <w:jc w:val="both"/>
        <w:rPr>
          <w:color w:val="FF0000"/>
          <w:sz w:val="20"/>
        </w:rPr>
      </w:pPr>
    </w:p>
    <w:p w:rsidR="0030268B" w:rsidRPr="000628A0" w:rsidRDefault="00EC2AB5" w:rsidP="008C1BA0">
      <w:pPr>
        <w:pStyle w:val="a1"/>
        <w:numPr>
          <w:ilvl w:val="0"/>
          <w:numId w:val="50"/>
        </w:numPr>
        <w:tabs>
          <w:tab w:val="clear" w:pos="284"/>
          <w:tab w:val="num" w:pos="0"/>
          <w:tab w:val="left" w:pos="142"/>
        </w:tabs>
        <w:spacing w:line="226" w:lineRule="auto"/>
        <w:ind w:left="142" w:hanging="142"/>
        <w:rPr>
          <w:bCs/>
        </w:rPr>
      </w:pPr>
      <w:r>
        <w:t xml:space="preserve"> </w:t>
      </w:r>
      <w:r w:rsidR="0030268B" w:rsidRPr="000628A0">
        <w:t>В отношении которых предусмотрены мероприятия по повышению средней заработной платы в соотве</w:t>
      </w:r>
      <w:r w:rsidR="0030268B" w:rsidRPr="000628A0">
        <w:t>т</w:t>
      </w:r>
      <w:r w:rsidR="0030268B" w:rsidRPr="000628A0">
        <w:t>ствии с у</w:t>
      </w:r>
      <w:r w:rsidR="0030268B" w:rsidRPr="000628A0">
        <w:rPr>
          <w:bCs/>
        </w:rPr>
        <w:t>казами Президента Российской Федерации от 07.05.2012 № 597 «О мероприятиях по реализации гос</w:t>
      </w:r>
      <w:r w:rsidR="0030268B" w:rsidRPr="000628A0">
        <w:rPr>
          <w:bCs/>
        </w:rPr>
        <w:t>у</w:t>
      </w:r>
      <w:r w:rsidR="0030268B" w:rsidRPr="000628A0">
        <w:rPr>
          <w:bCs/>
        </w:rPr>
        <w:t>дарственной социальной политики», от 01.06.2012 № 761 «О национальной стратегии действий в интересах детей на 2012</w:t>
      </w:r>
      <w:r w:rsidR="0030268B" w:rsidRPr="000628A0">
        <w:t>–</w:t>
      </w:r>
      <w:r w:rsidR="0030268B" w:rsidRPr="000628A0">
        <w:rPr>
          <w:bCs/>
        </w:rPr>
        <w:t>2017 годы» и от 28.12.2012 № 1688 «О некоторых мерах по реализации государственной полит</w:t>
      </w:r>
      <w:r w:rsidR="0030268B" w:rsidRPr="000628A0">
        <w:rPr>
          <w:bCs/>
        </w:rPr>
        <w:t>и</w:t>
      </w:r>
      <w:r w:rsidR="0030268B" w:rsidRPr="000628A0">
        <w:rPr>
          <w:bCs/>
        </w:rPr>
        <w:t>ки в сфере защиты детей-сирот и детей, оставшихся без попечения родителей».</w:t>
      </w:r>
    </w:p>
    <w:p w:rsidR="0030268B" w:rsidRPr="000628A0" w:rsidRDefault="00EC2AB5" w:rsidP="008C1BA0">
      <w:pPr>
        <w:pStyle w:val="a1"/>
        <w:numPr>
          <w:ilvl w:val="0"/>
          <w:numId w:val="50"/>
        </w:numPr>
        <w:tabs>
          <w:tab w:val="left" w:pos="142"/>
        </w:tabs>
        <w:spacing w:line="226" w:lineRule="auto"/>
        <w:ind w:left="142" w:hanging="142"/>
      </w:pPr>
      <w:r>
        <w:t xml:space="preserve"> </w:t>
      </w:r>
      <w:r w:rsidR="0030268B" w:rsidRPr="000628A0">
        <w:t xml:space="preserve">По категории «Педагогические работники дошкольных образовательных </w:t>
      </w:r>
      <w:r w:rsidR="00142A0B">
        <w:t>организаций</w:t>
      </w:r>
      <w:r w:rsidR="0030268B" w:rsidRPr="000628A0">
        <w:t>» рассчитывается отн</w:t>
      </w:r>
      <w:r w:rsidR="0030268B" w:rsidRPr="000628A0">
        <w:t>о</w:t>
      </w:r>
      <w:r w:rsidR="0030268B" w:rsidRPr="000628A0">
        <w:t xml:space="preserve">шение средней заработной платы работников данной категории к средней заработной плате в сфере общего образования по области. По категории «Педагогические работники образовательных </w:t>
      </w:r>
      <w:r w:rsidR="00142A0B">
        <w:t>организаций</w:t>
      </w:r>
      <w:r w:rsidR="0030268B" w:rsidRPr="000628A0">
        <w:t xml:space="preserve"> дополнител</w:t>
      </w:r>
      <w:r w:rsidR="0030268B" w:rsidRPr="000628A0">
        <w:t>ь</w:t>
      </w:r>
      <w:r w:rsidR="0030268B" w:rsidRPr="000628A0">
        <w:t xml:space="preserve">ного образования детей» рассчитывается отношение средней заработной платы работников данной категории к средней заработной плате учителей по </w:t>
      </w:r>
      <w:r w:rsidR="000628A0" w:rsidRPr="000628A0">
        <w:t xml:space="preserve">Мурманской </w:t>
      </w:r>
      <w:r w:rsidR="0030268B" w:rsidRPr="000628A0">
        <w:t>области.</w:t>
      </w:r>
    </w:p>
    <w:p w:rsidR="00E42391" w:rsidRPr="00AE073A" w:rsidRDefault="00E42391" w:rsidP="008C1BA0">
      <w:pPr>
        <w:pStyle w:val="a1"/>
        <w:numPr>
          <w:ilvl w:val="0"/>
          <w:numId w:val="50"/>
        </w:numPr>
        <w:tabs>
          <w:tab w:val="left" w:pos="142"/>
        </w:tabs>
        <w:spacing w:line="226" w:lineRule="auto"/>
        <w:ind w:left="142" w:hanging="142"/>
      </w:pPr>
      <w:r w:rsidRPr="00AE073A">
        <w:t>Данные сформированы по спискам респондентов, предоставленным Министерством труда и социальной защ</w:t>
      </w:r>
      <w:r w:rsidRPr="00AE073A">
        <w:t>и</w:t>
      </w:r>
      <w:r w:rsidRPr="00AE073A">
        <w:t>ты Российской Федерации.</w:t>
      </w:r>
    </w:p>
    <w:p w:rsidR="00E42391" w:rsidRPr="00AE073A" w:rsidRDefault="00EC2AB5" w:rsidP="008C1BA0">
      <w:pPr>
        <w:pStyle w:val="a1"/>
        <w:numPr>
          <w:ilvl w:val="0"/>
          <w:numId w:val="50"/>
        </w:numPr>
        <w:tabs>
          <w:tab w:val="left" w:pos="142"/>
        </w:tabs>
        <w:spacing w:line="226" w:lineRule="auto"/>
        <w:ind w:left="142" w:hanging="142"/>
      </w:pPr>
      <w:r>
        <w:t xml:space="preserve"> </w:t>
      </w:r>
      <w:r w:rsidR="00E42391" w:rsidRPr="00AE073A">
        <w:t xml:space="preserve">В </w:t>
      </w:r>
      <w:r w:rsidR="00AE073A" w:rsidRPr="00AE073A">
        <w:t>организациях</w:t>
      </w:r>
      <w:r w:rsidR="00E42391" w:rsidRPr="00AE073A">
        <w:t xml:space="preserve"> образования, науки, здравоохранения, социального обслуживания.</w:t>
      </w:r>
    </w:p>
    <w:p w:rsidR="00E42391" w:rsidRPr="00AE073A" w:rsidRDefault="00EC2AB5" w:rsidP="008C1BA0">
      <w:pPr>
        <w:pStyle w:val="a1"/>
        <w:numPr>
          <w:ilvl w:val="0"/>
          <w:numId w:val="50"/>
        </w:numPr>
        <w:tabs>
          <w:tab w:val="left" w:pos="142"/>
        </w:tabs>
        <w:spacing w:line="226" w:lineRule="auto"/>
        <w:ind w:left="142" w:hanging="142"/>
      </w:pPr>
      <w:r>
        <w:t xml:space="preserve"> </w:t>
      </w:r>
      <w:r w:rsidR="00E42391" w:rsidRPr="00AE073A">
        <w:t xml:space="preserve">В </w:t>
      </w:r>
      <w:r w:rsidR="00AE073A" w:rsidRPr="00AE073A">
        <w:t>организациях</w:t>
      </w:r>
      <w:r w:rsidR="00E42391" w:rsidRPr="00AE073A">
        <w:t xml:space="preserve"> образования, здравоохранения и социального обслуживания.</w:t>
      </w:r>
    </w:p>
    <w:p w:rsidR="00E42391" w:rsidRPr="00AE073A" w:rsidRDefault="00EC2AB5" w:rsidP="008C1BA0">
      <w:pPr>
        <w:pStyle w:val="a1"/>
        <w:numPr>
          <w:ilvl w:val="0"/>
          <w:numId w:val="50"/>
        </w:numPr>
        <w:tabs>
          <w:tab w:val="left" w:pos="142"/>
        </w:tabs>
        <w:spacing w:line="226" w:lineRule="auto"/>
        <w:ind w:left="142" w:hanging="142"/>
      </w:pPr>
      <w:r>
        <w:t xml:space="preserve"> </w:t>
      </w:r>
      <w:r w:rsidR="00AE073A" w:rsidRPr="00AE073A">
        <w:t xml:space="preserve">В организациях </w:t>
      </w:r>
      <w:r w:rsidR="00E42391" w:rsidRPr="00AE073A">
        <w:t>образования и науки</w:t>
      </w:r>
      <w:r w:rsidR="00AE073A" w:rsidRPr="00AE073A">
        <w:t>.</w:t>
      </w:r>
    </w:p>
    <w:p w:rsidR="00B87067" w:rsidRPr="00576C7B" w:rsidRDefault="00B87067" w:rsidP="000A7B2A">
      <w:pPr>
        <w:pStyle w:val="3"/>
        <w:numPr>
          <w:ilvl w:val="12"/>
          <w:numId w:val="0"/>
        </w:numPr>
        <w:spacing w:line="235" w:lineRule="auto"/>
      </w:pPr>
      <w:r w:rsidRPr="00221CC2">
        <w:rPr>
          <w:color w:val="0070C0"/>
        </w:rPr>
        <w:br w:type="page"/>
      </w:r>
      <w:bookmarkStart w:id="303" w:name="_Toc406409017"/>
      <w:bookmarkStart w:id="304" w:name="_Toc183577734"/>
      <w:bookmarkStart w:id="305" w:name="_Toc163016040"/>
      <w:bookmarkStart w:id="306" w:name="_Toc28008231"/>
      <w:bookmarkStart w:id="307" w:name="_Toc233792284"/>
      <w:bookmarkStart w:id="308" w:name="_Toc163016042"/>
      <w:bookmarkStart w:id="309" w:name="_Toc183577736"/>
      <w:r w:rsidRPr="00C814D4">
        <w:lastRenderedPageBreak/>
        <w:t>Покупательная способность</w:t>
      </w:r>
      <w:r w:rsidRPr="00C814D4">
        <w:br/>
        <w:t>среднедушевых денежных доходов населения</w:t>
      </w:r>
      <w:bookmarkEnd w:id="303"/>
      <w:bookmarkEnd w:id="304"/>
      <w:bookmarkEnd w:id="305"/>
      <w:bookmarkEnd w:id="306"/>
      <w:r w:rsidR="00576C7B">
        <w:rPr>
          <w:vertAlign w:val="superscript"/>
        </w:rPr>
        <w:t>1)</w:t>
      </w:r>
      <w:r w:rsidR="00576C7B">
        <w:t xml:space="preserve"> </w:t>
      </w:r>
    </w:p>
    <w:p w:rsidR="00B87067" w:rsidRDefault="00B87067" w:rsidP="000A7B2A">
      <w:pPr>
        <w:spacing w:line="235" w:lineRule="auto"/>
        <w:jc w:val="center"/>
      </w:pPr>
    </w:p>
    <w:tbl>
      <w:tblPr>
        <w:tblW w:w="5000" w:type="pct"/>
        <w:tblLook w:val="04A0" w:firstRow="1" w:lastRow="0" w:firstColumn="1" w:lastColumn="0" w:noHBand="0" w:noVBand="1"/>
      </w:tblPr>
      <w:tblGrid>
        <w:gridCol w:w="8047"/>
        <w:gridCol w:w="2090"/>
      </w:tblGrid>
      <w:tr w:rsidR="00576C7B" w:rsidTr="00576C7B">
        <w:trPr>
          <w:cantSplit/>
          <w:trHeight w:val="20"/>
        </w:trPr>
        <w:tc>
          <w:tcPr>
            <w:tcW w:w="3969" w:type="pct"/>
            <w:tcBorders>
              <w:top w:val="single" w:sz="4" w:space="0" w:color="auto"/>
              <w:left w:val="single" w:sz="4" w:space="0" w:color="auto"/>
              <w:bottom w:val="single" w:sz="4" w:space="0" w:color="auto"/>
              <w:right w:val="single" w:sz="4" w:space="0" w:color="auto"/>
            </w:tcBorders>
            <w:shd w:val="pct10" w:color="auto" w:fill="auto"/>
          </w:tcPr>
          <w:p w:rsidR="00576C7B" w:rsidRDefault="00576C7B" w:rsidP="000A7B2A">
            <w:pPr>
              <w:numPr>
                <w:ilvl w:val="12"/>
                <w:numId w:val="0"/>
              </w:numPr>
              <w:spacing w:line="235" w:lineRule="auto"/>
              <w:ind w:left="-57" w:right="-57" w:firstLine="459"/>
              <w:jc w:val="center"/>
            </w:pPr>
          </w:p>
        </w:tc>
        <w:tc>
          <w:tcPr>
            <w:tcW w:w="1031" w:type="pct"/>
            <w:tcBorders>
              <w:top w:val="single" w:sz="4" w:space="0" w:color="auto"/>
              <w:left w:val="single" w:sz="4" w:space="0" w:color="auto"/>
              <w:bottom w:val="single" w:sz="4" w:space="0" w:color="auto"/>
              <w:right w:val="single" w:sz="4" w:space="0" w:color="auto"/>
            </w:tcBorders>
            <w:shd w:val="pct10" w:color="auto" w:fill="auto"/>
          </w:tcPr>
          <w:p w:rsidR="00576C7B" w:rsidRPr="003E135F" w:rsidRDefault="00576C7B" w:rsidP="000A7B2A">
            <w:pPr>
              <w:numPr>
                <w:ilvl w:val="12"/>
                <w:numId w:val="0"/>
              </w:numPr>
              <w:spacing w:line="235" w:lineRule="auto"/>
              <w:ind w:left="-57" w:right="-57"/>
              <w:jc w:val="center"/>
            </w:pPr>
            <w:r>
              <w:t>2018</w:t>
            </w:r>
          </w:p>
        </w:tc>
      </w:tr>
      <w:tr w:rsidR="00576C7B" w:rsidTr="00576C7B">
        <w:trPr>
          <w:cantSplit/>
          <w:trHeight w:val="20"/>
        </w:trPr>
        <w:tc>
          <w:tcPr>
            <w:tcW w:w="5000" w:type="pct"/>
            <w:gridSpan w:val="2"/>
            <w:tcBorders>
              <w:top w:val="nil"/>
              <w:left w:val="single" w:sz="4" w:space="0" w:color="auto"/>
              <w:bottom w:val="nil"/>
              <w:right w:val="single" w:sz="4" w:space="0" w:color="auto"/>
            </w:tcBorders>
            <w:hideMark/>
          </w:tcPr>
          <w:p w:rsidR="00576C7B" w:rsidRDefault="00576C7B" w:rsidP="000A7B2A">
            <w:pPr>
              <w:numPr>
                <w:ilvl w:val="12"/>
                <w:numId w:val="0"/>
              </w:numPr>
              <w:spacing w:before="120" w:after="60" w:line="235" w:lineRule="auto"/>
              <w:jc w:val="center"/>
              <w:rPr>
                <w:b/>
              </w:rPr>
            </w:pPr>
            <w:r>
              <w:rPr>
                <w:b/>
              </w:rPr>
              <w:t>Продовольственные товары, килограммов в месяц</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ind w:right="-188"/>
            </w:pPr>
            <w:r>
              <w:t>Говядина (кроме бескостного мяса)</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108</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Рыба мороженая (кроме лососевых пород и филе рыбного)</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221</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Масло сливочное</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61</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Масло подсолнечное</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356</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Молоко питьевое, л</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572</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Яйца куриные, тыс. шт.</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7,1</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Сахар-песок</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987</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ind w:right="-57"/>
            </w:pPr>
            <w:r>
              <w:t>Хлеб и хлебобулочные изделия из пшеничной муки</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484</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Картофель</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1322</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Капуста свежая белокочанная</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1462</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Рис</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485</w:t>
            </w:r>
          </w:p>
        </w:tc>
      </w:tr>
      <w:tr w:rsidR="00576C7B" w:rsidTr="00576C7B">
        <w:trPr>
          <w:cantSplit/>
          <w:trHeight w:val="20"/>
        </w:trPr>
        <w:tc>
          <w:tcPr>
            <w:tcW w:w="3969" w:type="pct"/>
            <w:tcBorders>
              <w:top w:val="nil"/>
              <w:left w:val="single" w:sz="4" w:space="0" w:color="auto"/>
              <w:bottom w:val="nil"/>
              <w:right w:val="nil"/>
            </w:tcBorders>
            <w:vAlign w:val="bottom"/>
          </w:tcPr>
          <w:p w:rsidR="00576C7B" w:rsidRDefault="00576C7B" w:rsidP="000A7B2A">
            <w:pPr>
              <w:numPr>
                <w:ilvl w:val="12"/>
                <w:numId w:val="0"/>
              </w:numPr>
              <w:spacing w:line="235" w:lineRule="auto"/>
            </w:pPr>
            <w:r>
              <w:t>Апельсины</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487</w:t>
            </w:r>
          </w:p>
        </w:tc>
      </w:tr>
      <w:tr w:rsidR="00576C7B" w:rsidTr="00576C7B">
        <w:trPr>
          <w:cantSplit/>
          <w:trHeight w:val="20"/>
        </w:trPr>
        <w:tc>
          <w:tcPr>
            <w:tcW w:w="5000" w:type="pct"/>
            <w:gridSpan w:val="2"/>
            <w:tcBorders>
              <w:top w:val="nil"/>
              <w:left w:val="single" w:sz="4" w:space="0" w:color="auto"/>
              <w:bottom w:val="nil"/>
              <w:right w:val="single" w:sz="4" w:space="0" w:color="auto"/>
            </w:tcBorders>
            <w:hideMark/>
          </w:tcPr>
          <w:p w:rsidR="00576C7B" w:rsidRDefault="00576C7B" w:rsidP="000A7B2A">
            <w:pPr>
              <w:numPr>
                <w:ilvl w:val="12"/>
                <w:numId w:val="0"/>
              </w:numPr>
              <w:spacing w:before="60" w:after="60" w:line="235" w:lineRule="auto"/>
              <w:jc w:val="center"/>
              <w:rPr>
                <w:b/>
              </w:rPr>
            </w:pPr>
            <w:r>
              <w:rPr>
                <w:b/>
              </w:rPr>
              <w:t>Непродовольственные товары, штук в месяц</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Сорочка мужская</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22,9</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Джемпер для взрослых</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16,7</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Пальто женское демисезонное</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3,7</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Бензин, л</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965</w:t>
            </w:r>
          </w:p>
        </w:tc>
      </w:tr>
      <w:tr w:rsidR="00576C7B" w:rsidTr="00576C7B">
        <w:trPr>
          <w:cantSplit/>
          <w:trHeight w:val="20"/>
        </w:trPr>
        <w:tc>
          <w:tcPr>
            <w:tcW w:w="5000" w:type="pct"/>
            <w:gridSpan w:val="2"/>
            <w:tcBorders>
              <w:top w:val="nil"/>
              <w:left w:val="single" w:sz="4" w:space="0" w:color="auto"/>
              <w:bottom w:val="nil"/>
              <w:right w:val="single" w:sz="4" w:space="0" w:color="auto"/>
            </w:tcBorders>
            <w:hideMark/>
          </w:tcPr>
          <w:p w:rsidR="00576C7B" w:rsidRDefault="00576C7B" w:rsidP="000A7B2A">
            <w:pPr>
              <w:numPr>
                <w:ilvl w:val="12"/>
                <w:numId w:val="0"/>
              </w:numPr>
              <w:spacing w:before="60" w:after="60" w:line="235" w:lineRule="auto"/>
              <w:jc w:val="center"/>
              <w:rPr>
                <w:b/>
              </w:rPr>
            </w:pPr>
            <w:r>
              <w:rPr>
                <w:b/>
              </w:rPr>
              <w:t>Услуги, в процентах к предыдущему году</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Default="00576C7B" w:rsidP="000A7B2A">
            <w:pPr>
              <w:numPr>
                <w:ilvl w:val="12"/>
                <w:numId w:val="0"/>
              </w:numPr>
              <w:spacing w:line="235" w:lineRule="auto"/>
            </w:pPr>
            <w:r>
              <w:t>Плата за жильё в домах государственного и муниципального жилищных фондов</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101,7</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Pr="00B04E95" w:rsidRDefault="00576C7B" w:rsidP="00DF56B3">
            <w:pPr>
              <w:numPr>
                <w:ilvl w:val="12"/>
                <w:numId w:val="0"/>
              </w:numPr>
              <w:spacing w:line="235" w:lineRule="auto"/>
              <w:rPr>
                <w:vertAlign w:val="superscript"/>
              </w:rPr>
            </w:pPr>
            <w:r>
              <w:t>Плата за водоснабжение горячее</w:t>
            </w:r>
            <w:r>
              <w:rPr>
                <w:vertAlign w:val="superscript"/>
              </w:rPr>
              <w:t>2)</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102,7</w:t>
            </w:r>
          </w:p>
        </w:tc>
      </w:tr>
      <w:tr w:rsidR="00576C7B" w:rsidTr="00576C7B">
        <w:trPr>
          <w:cantSplit/>
          <w:trHeight w:val="20"/>
        </w:trPr>
        <w:tc>
          <w:tcPr>
            <w:tcW w:w="3969" w:type="pct"/>
            <w:tcBorders>
              <w:top w:val="nil"/>
              <w:left w:val="single" w:sz="4" w:space="0" w:color="auto"/>
              <w:bottom w:val="nil"/>
              <w:right w:val="nil"/>
            </w:tcBorders>
            <w:vAlign w:val="bottom"/>
            <w:hideMark/>
          </w:tcPr>
          <w:p w:rsidR="00576C7B" w:rsidRPr="00B04E95" w:rsidRDefault="00576C7B" w:rsidP="001B56A5">
            <w:pPr>
              <w:numPr>
                <w:ilvl w:val="12"/>
                <w:numId w:val="0"/>
              </w:numPr>
              <w:spacing w:line="235" w:lineRule="auto"/>
              <w:rPr>
                <w:spacing w:val="-2"/>
                <w:vertAlign w:val="superscript"/>
              </w:rPr>
            </w:pPr>
            <w:r w:rsidRPr="00B04E95">
              <w:rPr>
                <w:spacing w:val="-2"/>
              </w:rPr>
              <w:t>Плата за водоснабжение холодное и водоотведение</w:t>
            </w:r>
            <w:r>
              <w:rPr>
                <w:spacing w:val="-2"/>
                <w:vertAlign w:val="superscript"/>
              </w:rPr>
              <w:t>2)</w:t>
            </w:r>
          </w:p>
        </w:tc>
        <w:tc>
          <w:tcPr>
            <w:tcW w:w="1031" w:type="pct"/>
            <w:tcBorders>
              <w:top w:val="nil"/>
              <w:left w:val="nil"/>
              <w:bottom w:val="nil"/>
              <w:right w:val="single" w:sz="4" w:space="0" w:color="auto"/>
            </w:tcBorders>
            <w:vAlign w:val="bottom"/>
          </w:tcPr>
          <w:p w:rsidR="00576C7B" w:rsidRDefault="00576C7B" w:rsidP="00576C7B">
            <w:pPr>
              <w:numPr>
                <w:ilvl w:val="12"/>
                <w:numId w:val="0"/>
              </w:numPr>
              <w:spacing w:line="235" w:lineRule="auto"/>
              <w:ind w:left="-113" w:right="737"/>
              <w:jc w:val="right"/>
            </w:pPr>
            <w:r>
              <w:t>101,7</w:t>
            </w:r>
          </w:p>
        </w:tc>
      </w:tr>
      <w:tr w:rsidR="00576C7B" w:rsidTr="00576C7B">
        <w:trPr>
          <w:cantSplit/>
          <w:trHeight w:val="20"/>
        </w:trPr>
        <w:tc>
          <w:tcPr>
            <w:tcW w:w="3969" w:type="pct"/>
            <w:tcBorders>
              <w:top w:val="nil"/>
              <w:left w:val="single" w:sz="4" w:space="0" w:color="auto"/>
              <w:bottom w:val="single" w:sz="4" w:space="0" w:color="auto"/>
              <w:right w:val="nil"/>
            </w:tcBorders>
            <w:vAlign w:val="bottom"/>
            <w:hideMark/>
          </w:tcPr>
          <w:p w:rsidR="00576C7B" w:rsidRDefault="00576C7B" w:rsidP="000A7B2A">
            <w:pPr>
              <w:numPr>
                <w:ilvl w:val="12"/>
                <w:numId w:val="0"/>
              </w:numPr>
              <w:spacing w:after="120" w:line="235" w:lineRule="auto"/>
            </w:pPr>
            <w:r>
              <w:t>Поездка в городском муниципальном автобусе</w:t>
            </w:r>
          </w:p>
        </w:tc>
        <w:tc>
          <w:tcPr>
            <w:tcW w:w="1031" w:type="pct"/>
            <w:tcBorders>
              <w:top w:val="nil"/>
              <w:left w:val="nil"/>
              <w:bottom w:val="single" w:sz="4" w:space="0" w:color="auto"/>
              <w:right w:val="single" w:sz="4" w:space="0" w:color="auto"/>
            </w:tcBorders>
            <w:vAlign w:val="bottom"/>
          </w:tcPr>
          <w:p w:rsidR="00576C7B" w:rsidRDefault="00576C7B" w:rsidP="00576C7B">
            <w:pPr>
              <w:numPr>
                <w:ilvl w:val="12"/>
                <w:numId w:val="0"/>
              </w:numPr>
              <w:spacing w:after="120" w:line="235" w:lineRule="auto"/>
              <w:ind w:left="-113" w:right="737"/>
              <w:jc w:val="right"/>
            </w:pPr>
            <w:r>
              <w:t>105,8</w:t>
            </w:r>
          </w:p>
        </w:tc>
      </w:tr>
    </w:tbl>
    <w:p w:rsidR="001B56A5" w:rsidRDefault="001B56A5" w:rsidP="000A7B2A">
      <w:pPr>
        <w:spacing w:line="235" w:lineRule="auto"/>
        <w:jc w:val="both"/>
        <w:rPr>
          <w:i/>
          <w:sz w:val="20"/>
          <w:vertAlign w:val="superscript"/>
          <w:lang w:val="en-US"/>
        </w:rPr>
      </w:pPr>
    </w:p>
    <w:p w:rsidR="00576C7B" w:rsidRDefault="001B56A5" w:rsidP="00576C7B">
      <w:pPr>
        <w:spacing w:line="235" w:lineRule="auto"/>
        <w:ind w:left="142" w:hanging="142"/>
        <w:jc w:val="both"/>
        <w:rPr>
          <w:i/>
          <w:sz w:val="20"/>
        </w:rPr>
      </w:pPr>
      <w:r w:rsidRPr="001B56A5">
        <w:rPr>
          <w:i/>
          <w:sz w:val="20"/>
          <w:vertAlign w:val="superscript"/>
        </w:rPr>
        <w:t>1</w:t>
      </w:r>
      <w:r w:rsidR="00B04E95">
        <w:rPr>
          <w:i/>
          <w:sz w:val="20"/>
          <w:vertAlign w:val="superscript"/>
        </w:rPr>
        <w:t xml:space="preserve">) </w:t>
      </w:r>
      <w:r w:rsidR="00576C7B">
        <w:rPr>
          <w:i/>
          <w:sz w:val="20"/>
        </w:rPr>
        <w:t>Показатели рассчитаны с использованием среднедушевых денежных доходов населения, определённых в соо</w:t>
      </w:r>
      <w:r w:rsidR="00576C7B">
        <w:rPr>
          <w:i/>
          <w:sz w:val="20"/>
        </w:rPr>
        <w:t>т</w:t>
      </w:r>
      <w:r w:rsidR="00576C7B">
        <w:rPr>
          <w:i/>
          <w:sz w:val="20"/>
        </w:rPr>
        <w:t>ветствии с Методологическими положениями по расчёту показателей денежных доходов и расходов населения (приказ Росстата от 2 июля 2014 г. № 465 с изменениями от 20 ноября 2018 г.).</w:t>
      </w:r>
    </w:p>
    <w:p w:rsidR="00B04E95" w:rsidRPr="00B04E95" w:rsidRDefault="00576C7B" w:rsidP="000A7B2A">
      <w:pPr>
        <w:spacing w:line="235" w:lineRule="auto"/>
        <w:jc w:val="both"/>
        <w:rPr>
          <w:i/>
          <w:sz w:val="20"/>
        </w:rPr>
      </w:pPr>
      <w:r>
        <w:rPr>
          <w:i/>
          <w:sz w:val="20"/>
          <w:vertAlign w:val="superscript"/>
        </w:rPr>
        <w:t xml:space="preserve">2) </w:t>
      </w:r>
      <w:r w:rsidR="0067540E">
        <w:rPr>
          <w:i/>
          <w:sz w:val="20"/>
        </w:rPr>
        <w:t>С</w:t>
      </w:r>
      <w:r w:rsidR="00B04E95">
        <w:rPr>
          <w:i/>
          <w:sz w:val="20"/>
        </w:rPr>
        <w:t xml:space="preserve"> использованием счётчиков индивидуального учёта.</w:t>
      </w:r>
    </w:p>
    <w:p w:rsidR="00B87067" w:rsidRPr="00634C2B" w:rsidRDefault="00B87067" w:rsidP="000A7B2A">
      <w:pPr>
        <w:spacing w:line="235" w:lineRule="auto"/>
        <w:jc w:val="both"/>
        <w:rPr>
          <w:i/>
          <w:szCs w:val="22"/>
        </w:rPr>
      </w:pPr>
    </w:p>
    <w:p w:rsidR="00B04E95" w:rsidRPr="00634C2B" w:rsidRDefault="00B04E95" w:rsidP="000A7B2A">
      <w:pPr>
        <w:spacing w:line="235" w:lineRule="auto"/>
        <w:jc w:val="both"/>
        <w:rPr>
          <w:i/>
          <w:szCs w:val="22"/>
        </w:rPr>
      </w:pPr>
    </w:p>
    <w:p w:rsidR="00B87067" w:rsidRPr="00A32FDB" w:rsidRDefault="00B87067" w:rsidP="000A7B2A">
      <w:pPr>
        <w:pStyle w:val="3"/>
        <w:spacing w:line="235" w:lineRule="auto"/>
      </w:pPr>
      <w:bookmarkStart w:id="310" w:name="_Toc280624694"/>
      <w:bookmarkStart w:id="311" w:name="_Toc450658701"/>
      <w:bookmarkStart w:id="312" w:name="_Toc28008232"/>
      <w:r w:rsidRPr="00A32FDB">
        <w:t xml:space="preserve">Состав </w:t>
      </w:r>
      <w:r>
        <w:t>п</w:t>
      </w:r>
      <w:r w:rsidRPr="00A32FDB">
        <w:t>отребительских расходов домашних хозяйств</w:t>
      </w:r>
      <w:bookmarkEnd w:id="310"/>
      <w:bookmarkEnd w:id="311"/>
      <w:bookmarkEnd w:id="312"/>
      <w:r>
        <w:t xml:space="preserve"> </w:t>
      </w:r>
    </w:p>
    <w:p w:rsidR="00B87067" w:rsidRPr="00420E7A" w:rsidRDefault="00B87067" w:rsidP="000A7B2A">
      <w:pPr>
        <w:spacing w:line="235" w:lineRule="auto"/>
        <w:jc w:val="center"/>
      </w:pPr>
      <w:r>
        <w:t xml:space="preserve">по данным </w:t>
      </w:r>
      <w:r w:rsidRPr="00420E7A">
        <w:t>выборочн</w:t>
      </w:r>
      <w:r>
        <w:t>ого</w:t>
      </w:r>
      <w:r w:rsidRPr="00420E7A">
        <w:t xml:space="preserve"> обследовани</w:t>
      </w:r>
      <w:r>
        <w:t>я</w:t>
      </w:r>
      <w:r w:rsidRPr="00420E7A">
        <w:t xml:space="preserve"> бюджетов домашних хозяйств</w:t>
      </w:r>
      <w:r>
        <w:t>,</w:t>
      </w:r>
      <w:r w:rsidRPr="00420E7A">
        <w:br/>
        <w:t>в среднем на члена домашнего хозяйства</w:t>
      </w:r>
      <w:r>
        <w:t>,</w:t>
      </w:r>
      <w:r w:rsidRPr="00420E7A">
        <w:t xml:space="preserve"> рублей в месяц</w:t>
      </w:r>
    </w:p>
    <w:p w:rsidR="00B87067" w:rsidRPr="00512555" w:rsidRDefault="00B87067" w:rsidP="000A7B2A">
      <w:pPr>
        <w:spacing w:line="235" w:lineRule="auto"/>
        <w:jc w:val="center"/>
        <w:rPr>
          <w:szCs w:val="22"/>
        </w:rPr>
      </w:pPr>
    </w:p>
    <w:tbl>
      <w:tblPr>
        <w:tblW w:w="5004" w:type="pct"/>
        <w:tblLayout w:type="fixed"/>
        <w:tblLook w:val="0000" w:firstRow="0" w:lastRow="0" w:firstColumn="0" w:lastColumn="0" w:noHBand="0" w:noVBand="0"/>
      </w:tblPr>
      <w:tblGrid>
        <w:gridCol w:w="5108"/>
        <w:gridCol w:w="1007"/>
        <w:gridCol w:w="1008"/>
        <w:gridCol w:w="1008"/>
        <w:gridCol w:w="1008"/>
        <w:gridCol w:w="1006"/>
      </w:tblGrid>
      <w:tr w:rsidR="003E135F" w:rsidTr="003E135F">
        <w:tc>
          <w:tcPr>
            <w:tcW w:w="2517" w:type="pct"/>
            <w:tcBorders>
              <w:top w:val="single" w:sz="6" w:space="0" w:color="auto"/>
              <w:left w:val="single" w:sz="6" w:space="0" w:color="auto"/>
              <w:bottom w:val="single" w:sz="6" w:space="0" w:color="auto"/>
            </w:tcBorders>
            <w:shd w:val="pct10" w:color="auto" w:fill="auto"/>
          </w:tcPr>
          <w:p w:rsidR="003E135F" w:rsidRDefault="003E135F" w:rsidP="000A7B2A">
            <w:pPr>
              <w:spacing w:line="235" w:lineRule="auto"/>
              <w:jc w:val="center"/>
            </w:pPr>
          </w:p>
        </w:tc>
        <w:tc>
          <w:tcPr>
            <w:tcW w:w="496" w:type="pct"/>
            <w:tcBorders>
              <w:top w:val="single" w:sz="6" w:space="0" w:color="auto"/>
              <w:left w:val="single" w:sz="6" w:space="0" w:color="auto"/>
              <w:bottom w:val="single" w:sz="6" w:space="0" w:color="auto"/>
            </w:tcBorders>
            <w:shd w:val="pct10" w:color="auto" w:fill="auto"/>
          </w:tcPr>
          <w:p w:rsidR="003E135F" w:rsidRDefault="003E135F" w:rsidP="003E135F">
            <w:pPr>
              <w:spacing w:line="235" w:lineRule="auto"/>
              <w:jc w:val="center"/>
            </w:pPr>
            <w:r>
              <w:t>2014</w:t>
            </w:r>
          </w:p>
        </w:tc>
        <w:tc>
          <w:tcPr>
            <w:tcW w:w="497" w:type="pct"/>
            <w:tcBorders>
              <w:top w:val="single" w:sz="6" w:space="0" w:color="auto"/>
              <w:left w:val="single" w:sz="6" w:space="0" w:color="auto"/>
              <w:bottom w:val="single" w:sz="6" w:space="0" w:color="auto"/>
            </w:tcBorders>
            <w:shd w:val="pct10" w:color="auto" w:fill="auto"/>
          </w:tcPr>
          <w:p w:rsidR="003E135F" w:rsidRDefault="003E135F" w:rsidP="003E135F">
            <w:pPr>
              <w:spacing w:line="235" w:lineRule="auto"/>
              <w:jc w:val="center"/>
            </w:pPr>
            <w:r>
              <w:t>2015</w:t>
            </w:r>
          </w:p>
        </w:tc>
        <w:tc>
          <w:tcPr>
            <w:tcW w:w="497" w:type="pct"/>
            <w:tcBorders>
              <w:top w:val="single" w:sz="6" w:space="0" w:color="auto"/>
              <w:left w:val="single" w:sz="6" w:space="0" w:color="auto"/>
              <w:bottom w:val="single" w:sz="6" w:space="0" w:color="auto"/>
            </w:tcBorders>
            <w:shd w:val="pct10" w:color="auto" w:fill="auto"/>
          </w:tcPr>
          <w:p w:rsidR="003E135F" w:rsidRDefault="003E135F" w:rsidP="003E135F">
            <w:pPr>
              <w:spacing w:line="235" w:lineRule="auto"/>
              <w:jc w:val="center"/>
            </w:pPr>
            <w:r>
              <w:t>2016</w:t>
            </w:r>
          </w:p>
        </w:tc>
        <w:tc>
          <w:tcPr>
            <w:tcW w:w="497" w:type="pct"/>
            <w:tcBorders>
              <w:top w:val="single" w:sz="6" w:space="0" w:color="auto"/>
              <w:left w:val="single" w:sz="6" w:space="0" w:color="auto"/>
              <w:bottom w:val="single" w:sz="6" w:space="0" w:color="auto"/>
            </w:tcBorders>
            <w:shd w:val="pct10" w:color="auto" w:fill="auto"/>
          </w:tcPr>
          <w:p w:rsidR="003E135F" w:rsidRDefault="003E135F" w:rsidP="003E135F">
            <w:pPr>
              <w:spacing w:line="235" w:lineRule="auto"/>
              <w:jc w:val="center"/>
            </w:pPr>
            <w:r>
              <w:t>2017</w:t>
            </w:r>
          </w:p>
        </w:tc>
        <w:tc>
          <w:tcPr>
            <w:tcW w:w="496" w:type="pct"/>
            <w:tcBorders>
              <w:top w:val="single" w:sz="6" w:space="0" w:color="auto"/>
              <w:left w:val="single" w:sz="6" w:space="0" w:color="auto"/>
              <w:bottom w:val="single" w:sz="6" w:space="0" w:color="auto"/>
              <w:right w:val="single" w:sz="6" w:space="0" w:color="auto"/>
            </w:tcBorders>
            <w:shd w:val="pct10" w:color="auto" w:fill="auto"/>
          </w:tcPr>
          <w:p w:rsidR="003E135F" w:rsidRDefault="003E135F" w:rsidP="000A7B2A">
            <w:pPr>
              <w:spacing w:line="235" w:lineRule="auto"/>
              <w:jc w:val="center"/>
            </w:pPr>
            <w:r>
              <w:t>2018</w:t>
            </w:r>
          </w:p>
        </w:tc>
      </w:tr>
      <w:tr w:rsidR="003E135F" w:rsidTr="003E135F">
        <w:tc>
          <w:tcPr>
            <w:tcW w:w="2517" w:type="pct"/>
            <w:tcBorders>
              <w:left w:val="single" w:sz="6" w:space="0" w:color="auto"/>
            </w:tcBorders>
            <w:vAlign w:val="bottom"/>
          </w:tcPr>
          <w:p w:rsidR="003E135F" w:rsidRDefault="003E135F" w:rsidP="000A7B2A">
            <w:pPr>
              <w:spacing w:before="120" w:line="235" w:lineRule="auto"/>
              <w:rPr>
                <w:b/>
              </w:rPr>
            </w:pPr>
            <w:r>
              <w:rPr>
                <w:b/>
              </w:rPr>
              <w:t>Всего</w:t>
            </w:r>
          </w:p>
        </w:tc>
        <w:tc>
          <w:tcPr>
            <w:tcW w:w="496" w:type="pct"/>
            <w:vAlign w:val="bottom"/>
          </w:tcPr>
          <w:p w:rsidR="003E135F" w:rsidRDefault="003E135F" w:rsidP="003E135F">
            <w:pPr>
              <w:spacing w:before="120" w:line="235" w:lineRule="auto"/>
              <w:jc w:val="right"/>
              <w:rPr>
                <w:b/>
              </w:rPr>
            </w:pPr>
            <w:r>
              <w:rPr>
                <w:b/>
              </w:rPr>
              <w:t>21037,4</w:t>
            </w:r>
          </w:p>
        </w:tc>
        <w:tc>
          <w:tcPr>
            <w:tcW w:w="497" w:type="pct"/>
            <w:vAlign w:val="bottom"/>
          </w:tcPr>
          <w:p w:rsidR="003E135F" w:rsidRDefault="003E135F" w:rsidP="003E135F">
            <w:pPr>
              <w:spacing w:before="120" w:line="235" w:lineRule="auto"/>
              <w:jc w:val="right"/>
              <w:rPr>
                <w:b/>
              </w:rPr>
            </w:pPr>
            <w:r>
              <w:rPr>
                <w:b/>
              </w:rPr>
              <w:t>21230,2</w:t>
            </w:r>
          </w:p>
        </w:tc>
        <w:tc>
          <w:tcPr>
            <w:tcW w:w="497" w:type="pct"/>
            <w:vAlign w:val="bottom"/>
          </w:tcPr>
          <w:p w:rsidR="003E135F" w:rsidRPr="00594286" w:rsidRDefault="003E135F" w:rsidP="003E135F">
            <w:pPr>
              <w:spacing w:before="120" w:line="235" w:lineRule="auto"/>
              <w:jc w:val="right"/>
              <w:rPr>
                <w:b/>
              </w:rPr>
            </w:pPr>
            <w:r>
              <w:rPr>
                <w:b/>
              </w:rPr>
              <w:t>22192,8</w:t>
            </w:r>
          </w:p>
        </w:tc>
        <w:tc>
          <w:tcPr>
            <w:tcW w:w="497" w:type="pct"/>
            <w:vAlign w:val="bottom"/>
          </w:tcPr>
          <w:p w:rsidR="003E135F" w:rsidRDefault="003E135F" w:rsidP="003E135F">
            <w:pPr>
              <w:spacing w:before="120" w:line="235" w:lineRule="auto"/>
              <w:jc w:val="right"/>
              <w:rPr>
                <w:b/>
              </w:rPr>
            </w:pPr>
            <w:r>
              <w:rPr>
                <w:b/>
              </w:rPr>
              <w:t>23776,1</w:t>
            </w:r>
          </w:p>
        </w:tc>
        <w:tc>
          <w:tcPr>
            <w:tcW w:w="496" w:type="pct"/>
            <w:tcBorders>
              <w:top w:val="single" w:sz="6" w:space="0" w:color="auto"/>
              <w:right w:val="single" w:sz="4" w:space="0" w:color="auto"/>
            </w:tcBorders>
            <w:vAlign w:val="bottom"/>
          </w:tcPr>
          <w:p w:rsidR="003E135F" w:rsidRDefault="00E01629" w:rsidP="000A7B2A">
            <w:pPr>
              <w:spacing w:before="120" w:line="235" w:lineRule="auto"/>
              <w:jc w:val="right"/>
              <w:rPr>
                <w:b/>
              </w:rPr>
            </w:pPr>
            <w:r>
              <w:rPr>
                <w:b/>
              </w:rPr>
              <w:t>25573,4</w:t>
            </w:r>
          </w:p>
        </w:tc>
      </w:tr>
      <w:tr w:rsidR="003E135F" w:rsidRPr="00572E5A" w:rsidTr="003E135F">
        <w:tc>
          <w:tcPr>
            <w:tcW w:w="2517" w:type="pct"/>
            <w:tcBorders>
              <w:left w:val="single" w:sz="6" w:space="0" w:color="auto"/>
            </w:tcBorders>
            <w:vAlign w:val="bottom"/>
          </w:tcPr>
          <w:p w:rsidR="003E135F" w:rsidRPr="00572E5A" w:rsidRDefault="003E135F" w:rsidP="000A7B2A">
            <w:pPr>
              <w:spacing w:line="235" w:lineRule="auto"/>
              <w:ind w:left="142"/>
            </w:pPr>
            <w:r>
              <w:t>расходы</w:t>
            </w:r>
            <w:r w:rsidRPr="00572E5A">
              <w:t xml:space="preserve"> на</w:t>
            </w:r>
          </w:p>
        </w:tc>
        <w:tc>
          <w:tcPr>
            <w:tcW w:w="496" w:type="pct"/>
            <w:vAlign w:val="bottom"/>
          </w:tcPr>
          <w:p w:rsidR="003E135F" w:rsidRPr="00572E5A" w:rsidRDefault="003E135F" w:rsidP="003E135F">
            <w:pPr>
              <w:spacing w:line="235" w:lineRule="auto"/>
              <w:jc w:val="right"/>
            </w:pPr>
          </w:p>
        </w:tc>
        <w:tc>
          <w:tcPr>
            <w:tcW w:w="497" w:type="pct"/>
            <w:vAlign w:val="bottom"/>
          </w:tcPr>
          <w:p w:rsidR="003E135F" w:rsidRPr="00572E5A" w:rsidRDefault="003E135F" w:rsidP="003E135F">
            <w:pPr>
              <w:spacing w:line="235" w:lineRule="auto"/>
              <w:jc w:val="right"/>
            </w:pPr>
          </w:p>
        </w:tc>
        <w:tc>
          <w:tcPr>
            <w:tcW w:w="497" w:type="pct"/>
            <w:vAlign w:val="bottom"/>
          </w:tcPr>
          <w:p w:rsidR="003E135F" w:rsidRPr="00594286" w:rsidRDefault="003E135F" w:rsidP="003E135F">
            <w:pPr>
              <w:spacing w:line="235" w:lineRule="auto"/>
              <w:jc w:val="right"/>
            </w:pPr>
          </w:p>
        </w:tc>
        <w:tc>
          <w:tcPr>
            <w:tcW w:w="497" w:type="pct"/>
            <w:vAlign w:val="bottom"/>
          </w:tcPr>
          <w:p w:rsidR="003E135F" w:rsidRPr="00572E5A" w:rsidRDefault="003E135F" w:rsidP="003E135F">
            <w:pPr>
              <w:spacing w:line="235" w:lineRule="auto"/>
              <w:jc w:val="right"/>
            </w:pPr>
          </w:p>
        </w:tc>
        <w:tc>
          <w:tcPr>
            <w:tcW w:w="496" w:type="pct"/>
            <w:tcBorders>
              <w:right w:val="single" w:sz="4" w:space="0" w:color="auto"/>
            </w:tcBorders>
            <w:vAlign w:val="bottom"/>
          </w:tcPr>
          <w:p w:rsidR="003E135F" w:rsidRPr="00572E5A" w:rsidRDefault="003E135F" w:rsidP="000A7B2A">
            <w:pPr>
              <w:spacing w:line="235" w:lineRule="auto"/>
              <w:jc w:val="right"/>
            </w:pPr>
          </w:p>
        </w:tc>
      </w:tr>
      <w:tr w:rsidR="003E135F" w:rsidTr="003E135F">
        <w:tc>
          <w:tcPr>
            <w:tcW w:w="2517" w:type="pct"/>
            <w:tcBorders>
              <w:left w:val="single" w:sz="6" w:space="0" w:color="auto"/>
            </w:tcBorders>
            <w:vAlign w:val="bottom"/>
          </w:tcPr>
          <w:p w:rsidR="003E135F" w:rsidRDefault="003E135F" w:rsidP="000A7B2A">
            <w:pPr>
              <w:spacing w:line="235" w:lineRule="auto"/>
              <w:ind w:left="283" w:right="-57"/>
            </w:pPr>
            <w:r>
              <w:t>продукты питания и безалкогольные напитки</w:t>
            </w:r>
          </w:p>
        </w:tc>
        <w:tc>
          <w:tcPr>
            <w:tcW w:w="496" w:type="pct"/>
            <w:vAlign w:val="bottom"/>
          </w:tcPr>
          <w:p w:rsidR="003E135F" w:rsidRDefault="003E135F" w:rsidP="003E135F">
            <w:pPr>
              <w:spacing w:line="235" w:lineRule="auto"/>
              <w:jc w:val="right"/>
            </w:pPr>
            <w:r>
              <w:t>5423,3</w:t>
            </w:r>
          </w:p>
        </w:tc>
        <w:tc>
          <w:tcPr>
            <w:tcW w:w="497" w:type="pct"/>
            <w:vAlign w:val="bottom"/>
          </w:tcPr>
          <w:p w:rsidR="003E135F" w:rsidRDefault="003E135F" w:rsidP="003E135F">
            <w:pPr>
              <w:spacing w:line="235" w:lineRule="auto"/>
              <w:jc w:val="right"/>
            </w:pPr>
            <w:r>
              <w:t>5953,9</w:t>
            </w:r>
          </w:p>
        </w:tc>
        <w:tc>
          <w:tcPr>
            <w:tcW w:w="497" w:type="pct"/>
            <w:vAlign w:val="bottom"/>
          </w:tcPr>
          <w:p w:rsidR="003E135F" w:rsidRPr="00594286" w:rsidRDefault="003E135F" w:rsidP="003E135F">
            <w:pPr>
              <w:spacing w:line="235" w:lineRule="auto"/>
              <w:jc w:val="right"/>
            </w:pPr>
            <w:r>
              <w:t>6428,9</w:t>
            </w:r>
          </w:p>
        </w:tc>
        <w:tc>
          <w:tcPr>
            <w:tcW w:w="497" w:type="pct"/>
            <w:vAlign w:val="bottom"/>
          </w:tcPr>
          <w:p w:rsidR="003E135F" w:rsidRDefault="003E135F" w:rsidP="003E135F">
            <w:pPr>
              <w:spacing w:line="235" w:lineRule="auto"/>
              <w:jc w:val="right"/>
            </w:pPr>
            <w:r>
              <w:t>6449,9</w:t>
            </w:r>
          </w:p>
        </w:tc>
        <w:tc>
          <w:tcPr>
            <w:tcW w:w="496" w:type="pct"/>
            <w:tcBorders>
              <w:right w:val="single" w:sz="4" w:space="0" w:color="auto"/>
            </w:tcBorders>
            <w:vAlign w:val="bottom"/>
          </w:tcPr>
          <w:p w:rsidR="003E135F" w:rsidRDefault="00E01629" w:rsidP="000A7B2A">
            <w:pPr>
              <w:spacing w:line="235" w:lineRule="auto"/>
              <w:jc w:val="right"/>
            </w:pPr>
            <w:r>
              <w:t>6445,5</w:t>
            </w:r>
          </w:p>
        </w:tc>
      </w:tr>
      <w:tr w:rsidR="003E135F" w:rsidTr="003E135F">
        <w:tc>
          <w:tcPr>
            <w:tcW w:w="2517" w:type="pct"/>
            <w:tcBorders>
              <w:left w:val="single" w:sz="6" w:space="0" w:color="auto"/>
            </w:tcBorders>
            <w:vAlign w:val="bottom"/>
          </w:tcPr>
          <w:p w:rsidR="003E135F" w:rsidRDefault="003E135F" w:rsidP="000A7B2A">
            <w:pPr>
              <w:spacing w:line="235" w:lineRule="auto"/>
              <w:ind w:left="283"/>
            </w:pPr>
            <w:r>
              <w:t>алкогольные напитки, табачные изделия</w:t>
            </w:r>
          </w:p>
        </w:tc>
        <w:tc>
          <w:tcPr>
            <w:tcW w:w="496" w:type="pct"/>
            <w:vAlign w:val="bottom"/>
          </w:tcPr>
          <w:p w:rsidR="003E135F" w:rsidRDefault="003E135F" w:rsidP="003E135F">
            <w:pPr>
              <w:spacing w:line="235" w:lineRule="auto"/>
              <w:jc w:val="right"/>
            </w:pPr>
            <w:r>
              <w:t>736,3</w:t>
            </w:r>
          </w:p>
        </w:tc>
        <w:tc>
          <w:tcPr>
            <w:tcW w:w="497" w:type="pct"/>
            <w:vAlign w:val="bottom"/>
          </w:tcPr>
          <w:p w:rsidR="003E135F" w:rsidRDefault="003E135F" w:rsidP="003E135F">
            <w:pPr>
              <w:spacing w:line="235" w:lineRule="auto"/>
              <w:jc w:val="right"/>
            </w:pPr>
            <w:r>
              <w:t>736,3</w:t>
            </w:r>
          </w:p>
        </w:tc>
        <w:tc>
          <w:tcPr>
            <w:tcW w:w="497" w:type="pct"/>
            <w:vAlign w:val="bottom"/>
          </w:tcPr>
          <w:p w:rsidR="003E135F" w:rsidRPr="00594286" w:rsidRDefault="003E135F" w:rsidP="003E135F">
            <w:pPr>
              <w:spacing w:line="235" w:lineRule="auto"/>
              <w:jc w:val="right"/>
            </w:pPr>
            <w:r>
              <w:t>910,8</w:t>
            </w:r>
          </w:p>
        </w:tc>
        <w:tc>
          <w:tcPr>
            <w:tcW w:w="497" w:type="pct"/>
            <w:vAlign w:val="bottom"/>
          </w:tcPr>
          <w:p w:rsidR="003E135F" w:rsidRDefault="003E135F" w:rsidP="003E135F">
            <w:pPr>
              <w:spacing w:line="235" w:lineRule="auto"/>
              <w:jc w:val="right"/>
            </w:pPr>
            <w:r>
              <w:t>972,4</w:t>
            </w:r>
          </w:p>
        </w:tc>
        <w:tc>
          <w:tcPr>
            <w:tcW w:w="496" w:type="pct"/>
            <w:tcBorders>
              <w:right w:val="single" w:sz="4" w:space="0" w:color="auto"/>
            </w:tcBorders>
            <w:vAlign w:val="bottom"/>
          </w:tcPr>
          <w:p w:rsidR="003E135F" w:rsidRDefault="00E01629" w:rsidP="000A7B2A">
            <w:pPr>
              <w:spacing w:line="235" w:lineRule="auto"/>
              <w:jc w:val="right"/>
            </w:pPr>
            <w:r>
              <w:t>1085,5</w:t>
            </w:r>
          </w:p>
        </w:tc>
      </w:tr>
      <w:tr w:rsidR="003E135F" w:rsidTr="003E135F">
        <w:tc>
          <w:tcPr>
            <w:tcW w:w="2517" w:type="pct"/>
            <w:tcBorders>
              <w:left w:val="single" w:sz="6" w:space="0" w:color="auto"/>
            </w:tcBorders>
            <w:vAlign w:val="bottom"/>
          </w:tcPr>
          <w:p w:rsidR="003E135F" w:rsidRDefault="003E135F" w:rsidP="000A7B2A">
            <w:pPr>
              <w:spacing w:line="235" w:lineRule="auto"/>
              <w:ind w:left="283"/>
            </w:pPr>
            <w:r>
              <w:t>одежду и обувь</w:t>
            </w:r>
          </w:p>
        </w:tc>
        <w:tc>
          <w:tcPr>
            <w:tcW w:w="496" w:type="pct"/>
            <w:vAlign w:val="bottom"/>
          </w:tcPr>
          <w:p w:rsidR="003E135F" w:rsidRDefault="003E135F" w:rsidP="003E135F">
            <w:pPr>
              <w:spacing w:line="235" w:lineRule="auto"/>
              <w:jc w:val="right"/>
            </w:pPr>
            <w:r>
              <w:t>1647,1</w:t>
            </w:r>
          </w:p>
        </w:tc>
        <w:tc>
          <w:tcPr>
            <w:tcW w:w="497" w:type="pct"/>
            <w:vAlign w:val="bottom"/>
          </w:tcPr>
          <w:p w:rsidR="003E135F" w:rsidRDefault="003E135F" w:rsidP="003E135F">
            <w:pPr>
              <w:spacing w:line="235" w:lineRule="auto"/>
              <w:jc w:val="right"/>
            </w:pPr>
            <w:r>
              <w:t>1828,4</w:t>
            </w:r>
          </w:p>
        </w:tc>
        <w:tc>
          <w:tcPr>
            <w:tcW w:w="497" w:type="pct"/>
            <w:vAlign w:val="bottom"/>
          </w:tcPr>
          <w:p w:rsidR="003E135F" w:rsidRPr="00594286" w:rsidRDefault="003E135F" w:rsidP="003E135F">
            <w:pPr>
              <w:spacing w:line="235" w:lineRule="auto"/>
              <w:jc w:val="right"/>
            </w:pPr>
            <w:r>
              <w:t>1792,5</w:t>
            </w:r>
          </w:p>
        </w:tc>
        <w:tc>
          <w:tcPr>
            <w:tcW w:w="497" w:type="pct"/>
            <w:vAlign w:val="bottom"/>
          </w:tcPr>
          <w:p w:rsidR="003E135F" w:rsidRDefault="003E135F" w:rsidP="003E135F">
            <w:pPr>
              <w:spacing w:line="235" w:lineRule="auto"/>
              <w:jc w:val="right"/>
            </w:pPr>
            <w:r>
              <w:t>1818,7</w:t>
            </w:r>
          </w:p>
        </w:tc>
        <w:tc>
          <w:tcPr>
            <w:tcW w:w="496" w:type="pct"/>
            <w:tcBorders>
              <w:right w:val="single" w:sz="4" w:space="0" w:color="auto"/>
            </w:tcBorders>
            <w:vAlign w:val="bottom"/>
          </w:tcPr>
          <w:p w:rsidR="003E135F" w:rsidRDefault="00E01629" w:rsidP="000A7B2A">
            <w:pPr>
              <w:spacing w:line="235" w:lineRule="auto"/>
              <w:jc w:val="right"/>
            </w:pPr>
            <w:r>
              <w:t>1838,0</w:t>
            </w:r>
          </w:p>
        </w:tc>
      </w:tr>
      <w:tr w:rsidR="003E135F" w:rsidTr="003E135F">
        <w:tc>
          <w:tcPr>
            <w:tcW w:w="2517" w:type="pct"/>
            <w:tcBorders>
              <w:left w:val="single" w:sz="6" w:space="0" w:color="auto"/>
            </w:tcBorders>
            <w:vAlign w:val="bottom"/>
          </w:tcPr>
          <w:p w:rsidR="003E135F" w:rsidRDefault="003E135F" w:rsidP="000A7B2A">
            <w:pPr>
              <w:spacing w:line="235" w:lineRule="auto"/>
              <w:ind w:left="283" w:right="-57"/>
            </w:pPr>
            <w:r>
              <w:t>жилищные услуги, воду, электроэнергию, газ и другие виды топлива</w:t>
            </w:r>
          </w:p>
        </w:tc>
        <w:tc>
          <w:tcPr>
            <w:tcW w:w="496" w:type="pct"/>
            <w:vAlign w:val="bottom"/>
          </w:tcPr>
          <w:p w:rsidR="003E135F" w:rsidRDefault="003E135F" w:rsidP="003E135F">
            <w:pPr>
              <w:spacing w:line="235" w:lineRule="auto"/>
              <w:jc w:val="right"/>
            </w:pPr>
            <w:r>
              <w:t>2694,9</w:t>
            </w:r>
          </w:p>
        </w:tc>
        <w:tc>
          <w:tcPr>
            <w:tcW w:w="497" w:type="pct"/>
            <w:vAlign w:val="bottom"/>
          </w:tcPr>
          <w:p w:rsidR="003E135F" w:rsidRDefault="003E135F" w:rsidP="003E135F">
            <w:pPr>
              <w:spacing w:line="235" w:lineRule="auto"/>
              <w:jc w:val="right"/>
            </w:pPr>
            <w:r>
              <w:t>2824,4</w:t>
            </w:r>
          </w:p>
        </w:tc>
        <w:tc>
          <w:tcPr>
            <w:tcW w:w="497" w:type="pct"/>
            <w:vAlign w:val="bottom"/>
          </w:tcPr>
          <w:p w:rsidR="003E135F" w:rsidRPr="00594286" w:rsidRDefault="003E135F" w:rsidP="003E135F">
            <w:pPr>
              <w:spacing w:line="235" w:lineRule="auto"/>
              <w:jc w:val="right"/>
            </w:pPr>
            <w:r>
              <w:t>2856,0</w:t>
            </w:r>
          </w:p>
        </w:tc>
        <w:tc>
          <w:tcPr>
            <w:tcW w:w="497" w:type="pct"/>
            <w:vAlign w:val="bottom"/>
          </w:tcPr>
          <w:p w:rsidR="003E135F" w:rsidRDefault="003E135F" w:rsidP="003E135F">
            <w:pPr>
              <w:spacing w:line="235" w:lineRule="auto"/>
              <w:jc w:val="right"/>
            </w:pPr>
            <w:r>
              <w:t>3080,1</w:t>
            </w:r>
          </w:p>
        </w:tc>
        <w:tc>
          <w:tcPr>
            <w:tcW w:w="496" w:type="pct"/>
            <w:tcBorders>
              <w:right w:val="single" w:sz="4" w:space="0" w:color="auto"/>
            </w:tcBorders>
            <w:vAlign w:val="bottom"/>
          </w:tcPr>
          <w:p w:rsidR="003E135F" w:rsidRDefault="00E01629" w:rsidP="000A7B2A">
            <w:pPr>
              <w:spacing w:line="235" w:lineRule="auto"/>
              <w:jc w:val="right"/>
            </w:pPr>
            <w:r>
              <w:t>3323,8</w:t>
            </w:r>
          </w:p>
        </w:tc>
      </w:tr>
      <w:tr w:rsidR="003E135F" w:rsidTr="003E135F">
        <w:tc>
          <w:tcPr>
            <w:tcW w:w="2517" w:type="pct"/>
            <w:tcBorders>
              <w:left w:val="single" w:sz="6" w:space="0" w:color="auto"/>
            </w:tcBorders>
            <w:vAlign w:val="bottom"/>
          </w:tcPr>
          <w:p w:rsidR="003E135F" w:rsidRDefault="003E135F" w:rsidP="000A7B2A">
            <w:pPr>
              <w:spacing w:line="235" w:lineRule="auto"/>
              <w:ind w:left="283" w:right="-57"/>
            </w:pPr>
            <w:r>
              <w:t>предметы домашнего обихода, бытовую технику и уход за домом</w:t>
            </w:r>
          </w:p>
        </w:tc>
        <w:tc>
          <w:tcPr>
            <w:tcW w:w="496" w:type="pct"/>
            <w:vAlign w:val="bottom"/>
          </w:tcPr>
          <w:p w:rsidR="003E135F" w:rsidRDefault="003E135F" w:rsidP="003E135F">
            <w:pPr>
              <w:spacing w:line="235" w:lineRule="auto"/>
              <w:jc w:val="right"/>
            </w:pPr>
            <w:r>
              <w:t>1262,7</w:t>
            </w:r>
          </w:p>
        </w:tc>
        <w:tc>
          <w:tcPr>
            <w:tcW w:w="497" w:type="pct"/>
            <w:vAlign w:val="bottom"/>
          </w:tcPr>
          <w:p w:rsidR="003E135F" w:rsidRDefault="003E135F" w:rsidP="003E135F">
            <w:pPr>
              <w:spacing w:line="235" w:lineRule="auto"/>
              <w:jc w:val="right"/>
            </w:pPr>
            <w:r>
              <w:t>1380,5</w:t>
            </w:r>
          </w:p>
        </w:tc>
        <w:tc>
          <w:tcPr>
            <w:tcW w:w="497" w:type="pct"/>
            <w:vAlign w:val="bottom"/>
          </w:tcPr>
          <w:p w:rsidR="003E135F" w:rsidRPr="00594286" w:rsidRDefault="003E135F" w:rsidP="003E135F">
            <w:pPr>
              <w:spacing w:line="235" w:lineRule="auto"/>
              <w:jc w:val="right"/>
            </w:pPr>
            <w:r>
              <w:t>1240,8</w:t>
            </w:r>
          </w:p>
        </w:tc>
        <w:tc>
          <w:tcPr>
            <w:tcW w:w="497" w:type="pct"/>
            <w:vAlign w:val="bottom"/>
          </w:tcPr>
          <w:p w:rsidR="003E135F" w:rsidRDefault="003E135F" w:rsidP="003E135F">
            <w:pPr>
              <w:spacing w:line="235" w:lineRule="auto"/>
              <w:jc w:val="right"/>
            </w:pPr>
            <w:r>
              <w:t>1395,4</w:t>
            </w:r>
          </w:p>
        </w:tc>
        <w:tc>
          <w:tcPr>
            <w:tcW w:w="496" w:type="pct"/>
            <w:tcBorders>
              <w:right w:val="single" w:sz="4" w:space="0" w:color="auto"/>
            </w:tcBorders>
            <w:vAlign w:val="bottom"/>
          </w:tcPr>
          <w:p w:rsidR="003E135F" w:rsidRDefault="00E01629" w:rsidP="000A7B2A">
            <w:pPr>
              <w:spacing w:line="235" w:lineRule="auto"/>
              <w:jc w:val="right"/>
            </w:pPr>
            <w:r>
              <w:t>1624,0</w:t>
            </w:r>
          </w:p>
        </w:tc>
      </w:tr>
      <w:tr w:rsidR="003E135F" w:rsidTr="003E135F">
        <w:tc>
          <w:tcPr>
            <w:tcW w:w="2517" w:type="pct"/>
            <w:tcBorders>
              <w:left w:val="single" w:sz="6" w:space="0" w:color="auto"/>
            </w:tcBorders>
            <w:vAlign w:val="bottom"/>
          </w:tcPr>
          <w:p w:rsidR="003E135F" w:rsidRDefault="003E135F" w:rsidP="000A7B2A">
            <w:pPr>
              <w:spacing w:line="235" w:lineRule="auto"/>
              <w:ind w:left="283"/>
            </w:pPr>
            <w:r>
              <w:t>здравоохранение</w:t>
            </w:r>
          </w:p>
        </w:tc>
        <w:tc>
          <w:tcPr>
            <w:tcW w:w="496" w:type="pct"/>
            <w:vAlign w:val="bottom"/>
          </w:tcPr>
          <w:p w:rsidR="003E135F" w:rsidRDefault="003E135F" w:rsidP="003E135F">
            <w:pPr>
              <w:spacing w:line="235" w:lineRule="auto"/>
              <w:jc w:val="right"/>
            </w:pPr>
            <w:r>
              <w:t>773,7</w:t>
            </w:r>
          </w:p>
        </w:tc>
        <w:tc>
          <w:tcPr>
            <w:tcW w:w="497" w:type="pct"/>
            <w:vAlign w:val="bottom"/>
          </w:tcPr>
          <w:p w:rsidR="003E135F" w:rsidRDefault="003E135F" w:rsidP="003E135F">
            <w:pPr>
              <w:spacing w:line="235" w:lineRule="auto"/>
              <w:jc w:val="right"/>
            </w:pPr>
            <w:r>
              <w:t>745,1</w:t>
            </w:r>
          </w:p>
        </w:tc>
        <w:tc>
          <w:tcPr>
            <w:tcW w:w="497" w:type="pct"/>
            <w:vAlign w:val="bottom"/>
          </w:tcPr>
          <w:p w:rsidR="003E135F" w:rsidRPr="00594286" w:rsidRDefault="003E135F" w:rsidP="003E135F">
            <w:pPr>
              <w:spacing w:line="235" w:lineRule="auto"/>
              <w:jc w:val="right"/>
            </w:pPr>
            <w:r>
              <w:t>861,9</w:t>
            </w:r>
          </w:p>
        </w:tc>
        <w:tc>
          <w:tcPr>
            <w:tcW w:w="497" w:type="pct"/>
            <w:vAlign w:val="bottom"/>
          </w:tcPr>
          <w:p w:rsidR="003E135F" w:rsidRDefault="003E135F" w:rsidP="003E135F">
            <w:pPr>
              <w:spacing w:line="235" w:lineRule="auto"/>
              <w:jc w:val="right"/>
            </w:pPr>
            <w:r>
              <w:t>967,9</w:t>
            </w:r>
          </w:p>
        </w:tc>
        <w:tc>
          <w:tcPr>
            <w:tcW w:w="496" w:type="pct"/>
            <w:tcBorders>
              <w:right w:val="single" w:sz="4" w:space="0" w:color="auto"/>
            </w:tcBorders>
            <w:vAlign w:val="bottom"/>
          </w:tcPr>
          <w:p w:rsidR="003E135F" w:rsidRDefault="00E01629" w:rsidP="000A7B2A">
            <w:pPr>
              <w:spacing w:line="235" w:lineRule="auto"/>
              <w:jc w:val="right"/>
            </w:pPr>
            <w:r>
              <w:t>997,4</w:t>
            </w:r>
          </w:p>
        </w:tc>
      </w:tr>
      <w:tr w:rsidR="003E135F" w:rsidTr="003E135F">
        <w:tc>
          <w:tcPr>
            <w:tcW w:w="2517" w:type="pct"/>
            <w:tcBorders>
              <w:left w:val="single" w:sz="6" w:space="0" w:color="auto"/>
            </w:tcBorders>
            <w:vAlign w:val="bottom"/>
          </w:tcPr>
          <w:p w:rsidR="003E135F" w:rsidRDefault="003E135F" w:rsidP="000A7B2A">
            <w:pPr>
              <w:spacing w:line="235" w:lineRule="auto"/>
              <w:ind w:left="283"/>
            </w:pPr>
            <w:r>
              <w:t>транспорт</w:t>
            </w:r>
          </w:p>
        </w:tc>
        <w:tc>
          <w:tcPr>
            <w:tcW w:w="496" w:type="pct"/>
            <w:vAlign w:val="bottom"/>
          </w:tcPr>
          <w:p w:rsidR="003E135F" w:rsidRDefault="003E135F" w:rsidP="003E135F">
            <w:pPr>
              <w:spacing w:line="235" w:lineRule="auto"/>
              <w:jc w:val="right"/>
            </w:pPr>
            <w:r>
              <w:t>3340,0</w:t>
            </w:r>
          </w:p>
        </w:tc>
        <w:tc>
          <w:tcPr>
            <w:tcW w:w="497" w:type="pct"/>
            <w:vAlign w:val="bottom"/>
          </w:tcPr>
          <w:p w:rsidR="003E135F" w:rsidRDefault="003E135F" w:rsidP="003E135F">
            <w:pPr>
              <w:spacing w:line="235" w:lineRule="auto"/>
              <w:jc w:val="right"/>
            </w:pPr>
            <w:r>
              <w:t>2695,9</w:t>
            </w:r>
          </w:p>
        </w:tc>
        <w:tc>
          <w:tcPr>
            <w:tcW w:w="497" w:type="pct"/>
            <w:vAlign w:val="bottom"/>
          </w:tcPr>
          <w:p w:rsidR="003E135F" w:rsidRPr="00594286" w:rsidRDefault="003E135F" w:rsidP="003E135F">
            <w:pPr>
              <w:spacing w:line="235" w:lineRule="auto"/>
              <w:jc w:val="right"/>
            </w:pPr>
            <w:r>
              <w:t>3093,5</w:t>
            </w:r>
          </w:p>
        </w:tc>
        <w:tc>
          <w:tcPr>
            <w:tcW w:w="497" w:type="pct"/>
            <w:vAlign w:val="bottom"/>
          </w:tcPr>
          <w:p w:rsidR="003E135F" w:rsidRDefault="003E135F" w:rsidP="003E135F">
            <w:pPr>
              <w:spacing w:line="235" w:lineRule="auto"/>
              <w:jc w:val="right"/>
            </w:pPr>
            <w:r>
              <w:t>3547,8</w:t>
            </w:r>
          </w:p>
        </w:tc>
        <w:tc>
          <w:tcPr>
            <w:tcW w:w="496" w:type="pct"/>
            <w:tcBorders>
              <w:right w:val="single" w:sz="4" w:space="0" w:color="auto"/>
            </w:tcBorders>
            <w:vAlign w:val="bottom"/>
          </w:tcPr>
          <w:p w:rsidR="003E135F" w:rsidRDefault="00E01629" w:rsidP="000A7B2A">
            <w:pPr>
              <w:spacing w:line="235" w:lineRule="auto"/>
              <w:jc w:val="right"/>
            </w:pPr>
            <w:r>
              <w:t>4151,6</w:t>
            </w:r>
          </w:p>
        </w:tc>
      </w:tr>
      <w:tr w:rsidR="003E135F" w:rsidTr="003E135F">
        <w:tc>
          <w:tcPr>
            <w:tcW w:w="2517" w:type="pct"/>
            <w:tcBorders>
              <w:left w:val="single" w:sz="6" w:space="0" w:color="auto"/>
            </w:tcBorders>
            <w:vAlign w:val="bottom"/>
          </w:tcPr>
          <w:p w:rsidR="003E135F" w:rsidRDefault="003E135F" w:rsidP="000A7B2A">
            <w:pPr>
              <w:spacing w:line="235" w:lineRule="auto"/>
              <w:ind w:left="283"/>
            </w:pPr>
            <w:r>
              <w:t>связь</w:t>
            </w:r>
          </w:p>
        </w:tc>
        <w:tc>
          <w:tcPr>
            <w:tcW w:w="496" w:type="pct"/>
            <w:vAlign w:val="bottom"/>
          </w:tcPr>
          <w:p w:rsidR="003E135F" w:rsidRDefault="003E135F" w:rsidP="003E135F">
            <w:pPr>
              <w:spacing w:line="235" w:lineRule="auto"/>
              <w:jc w:val="right"/>
            </w:pPr>
            <w:r>
              <w:t>696,8</w:t>
            </w:r>
          </w:p>
        </w:tc>
        <w:tc>
          <w:tcPr>
            <w:tcW w:w="497" w:type="pct"/>
            <w:vAlign w:val="bottom"/>
          </w:tcPr>
          <w:p w:rsidR="003E135F" w:rsidRDefault="003E135F" w:rsidP="003E135F">
            <w:pPr>
              <w:spacing w:line="235" w:lineRule="auto"/>
              <w:jc w:val="right"/>
            </w:pPr>
            <w:r>
              <w:t>723,3</w:t>
            </w:r>
          </w:p>
        </w:tc>
        <w:tc>
          <w:tcPr>
            <w:tcW w:w="497" w:type="pct"/>
            <w:vAlign w:val="bottom"/>
          </w:tcPr>
          <w:p w:rsidR="003E135F" w:rsidRPr="00594286" w:rsidRDefault="003E135F" w:rsidP="003E135F">
            <w:pPr>
              <w:spacing w:line="235" w:lineRule="auto"/>
              <w:jc w:val="right"/>
            </w:pPr>
            <w:r>
              <w:t>701,3</w:t>
            </w:r>
          </w:p>
        </w:tc>
        <w:tc>
          <w:tcPr>
            <w:tcW w:w="497" w:type="pct"/>
            <w:vAlign w:val="bottom"/>
          </w:tcPr>
          <w:p w:rsidR="003E135F" w:rsidRDefault="003E135F" w:rsidP="003E135F">
            <w:pPr>
              <w:spacing w:line="235" w:lineRule="auto"/>
              <w:jc w:val="right"/>
            </w:pPr>
            <w:r>
              <w:t>792,9</w:t>
            </w:r>
          </w:p>
        </w:tc>
        <w:tc>
          <w:tcPr>
            <w:tcW w:w="496" w:type="pct"/>
            <w:tcBorders>
              <w:right w:val="single" w:sz="4" w:space="0" w:color="auto"/>
            </w:tcBorders>
            <w:vAlign w:val="bottom"/>
          </w:tcPr>
          <w:p w:rsidR="003E135F" w:rsidRDefault="00E01629" w:rsidP="000A7B2A">
            <w:pPr>
              <w:spacing w:line="235" w:lineRule="auto"/>
              <w:jc w:val="right"/>
            </w:pPr>
            <w:r>
              <w:t>818,4</w:t>
            </w:r>
          </w:p>
        </w:tc>
      </w:tr>
      <w:tr w:rsidR="003E135F" w:rsidTr="003E135F">
        <w:tc>
          <w:tcPr>
            <w:tcW w:w="2517" w:type="pct"/>
            <w:tcBorders>
              <w:left w:val="single" w:sz="6" w:space="0" w:color="auto"/>
            </w:tcBorders>
            <w:vAlign w:val="bottom"/>
          </w:tcPr>
          <w:p w:rsidR="003E135F" w:rsidRDefault="003E135F" w:rsidP="000A7B2A">
            <w:pPr>
              <w:spacing w:line="235" w:lineRule="auto"/>
              <w:ind w:left="283" w:right="-57"/>
            </w:pPr>
            <w:r>
              <w:t>организацию отдыха и культурные мероприятия</w:t>
            </w:r>
          </w:p>
        </w:tc>
        <w:tc>
          <w:tcPr>
            <w:tcW w:w="496" w:type="pct"/>
            <w:vAlign w:val="bottom"/>
          </w:tcPr>
          <w:p w:rsidR="003E135F" w:rsidRDefault="003E135F" w:rsidP="003E135F">
            <w:pPr>
              <w:spacing w:line="235" w:lineRule="auto"/>
              <w:jc w:val="right"/>
            </w:pPr>
            <w:r>
              <w:t>1625,0</w:t>
            </w:r>
          </w:p>
        </w:tc>
        <w:tc>
          <w:tcPr>
            <w:tcW w:w="497" w:type="pct"/>
            <w:vAlign w:val="bottom"/>
          </w:tcPr>
          <w:p w:rsidR="003E135F" w:rsidRDefault="003E135F" w:rsidP="003E135F">
            <w:pPr>
              <w:spacing w:line="235" w:lineRule="auto"/>
              <w:jc w:val="right"/>
            </w:pPr>
            <w:r>
              <w:t>1426,7</w:t>
            </w:r>
          </w:p>
        </w:tc>
        <w:tc>
          <w:tcPr>
            <w:tcW w:w="497" w:type="pct"/>
            <w:vAlign w:val="bottom"/>
          </w:tcPr>
          <w:p w:rsidR="003E135F" w:rsidRPr="00594286" w:rsidRDefault="003E135F" w:rsidP="003E135F">
            <w:pPr>
              <w:spacing w:line="235" w:lineRule="auto"/>
              <w:jc w:val="right"/>
            </w:pPr>
            <w:r>
              <w:t>1445,2</w:t>
            </w:r>
          </w:p>
        </w:tc>
        <w:tc>
          <w:tcPr>
            <w:tcW w:w="497" w:type="pct"/>
            <w:vAlign w:val="bottom"/>
          </w:tcPr>
          <w:p w:rsidR="003E135F" w:rsidRDefault="003E135F" w:rsidP="003E135F">
            <w:pPr>
              <w:spacing w:line="235" w:lineRule="auto"/>
              <w:jc w:val="right"/>
            </w:pPr>
            <w:r>
              <w:t>1747,2</w:t>
            </w:r>
          </w:p>
        </w:tc>
        <w:tc>
          <w:tcPr>
            <w:tcW w:w="496" w:type="pct"/>
            <w:tcBorders>
              <w:right w:val="single" w:sz="4" w:space="0" w:color="auto"/>
            </w:tcBorders>
            <w:vAlign w:val="bottom"/>
          </w:tcPr>
          <w:p w:rsidR="003E135F" w:rsidRDefault="00E01629" w:rsidP="000A7B2A">
            <w:pPr>
              <w:spacing w:line="235" w:lineRule="auto"/>
              <w:jc w:val="right"/>
            </w:pPr>
            <w:r>
              <w:t>1984,6</w:t>
            </w:r>
          </w:p>
        </w:tc>
      </w:tr>
      <w:tr w:rsidR="003E135F" w:rsidTr="003E135F">
        <w:tc>
          <w:tcPr>
            <w:tcW w:w="2517" w:type="pct"/>
            <w:tcBorders>
              <w:left w:val="single" w:sz="6" w:space="0" w:color="auto"/>
            </w:tcBorders>
            <w:vAlign w:val="bottom"/>
          </w:tcPr>
          <w:p w:rsidR="003E135F" w:rsidRDefault="003E135F" w:rsidP="000A7B2A">
            <w:pPr>
              <w:spacing w:line="235" w:lineRule="auto"/>
              <w:ind w:left="283"/>
            </w:pPr>
            <w:r>
              <w:t>образование</w:t>
            </w:r>
          </w:p>
        </w:tc>
        <w:tc>
          <w:tcPr>
            <w:tcW w:w="496" w:type="pct"/>
            <w:vAlign w:val="bottom"/>
          </w:tcPr>
          <w:p w:rsidR="003E135F" w:rsidRDefault="003E135F" w:rsidP="003E135F">
            <w:pPr>
              <w:spacing w:line="235" w:lineRule="auto"/>
              <w:jc w:val="right"/>
            </w:pPr>
            <w:r>
              <w:t>218,9</w:t>
            </w:r>
          </w:p>
        </w:tc>
        <w:tc>
          <w:tcPr>
            <w:tcW w:w="497" w:type="pct"/>
            <w:vAlign w:val="bottom"/>
          </w:tcPr>
          <w:p w:rsidR="003E135F" w:rsidRDefault="003E135F" w:rsidP="003E135F">
            <w:pPr>
              <w:spacing w:line="235" w:lineRule="auto"/>
              <w:jc w:val="right"/>
            </w:pPr>
            <w:r>
              <w:t>168,4</w:t>
            </w:r>
          </w:p>
        </w:tc>
        <w:tc>
          <w:tcPr>
            <w:tcW w:w="497" w:type="pct"/>
            <w:vAlign w:val="bottom"/>
          </w:tcPr>
          <w:p w:rsidR="003E135F" w:rsidRPr="00594286" w:rsidRDefault="003E135F" w:rsidP="003E135F">
            <w:pPr>
              <w:spacing w:line="235" w:lineRule="auto"/>
              <w:jc w:val="right"/>
            </w:pPr>
            <w:r>
              <w:t>115,8</w:t>
            </w:r>
          </w:p>
        </w:tc>
        <w:tc>
          <w:tcPr>
            <w:tcW w:w="497" w:type="pct"/>
            <w:vAlign w:val="bottom"/>
          </w:tcPr>
          <w:p w:rsidR="003E135F" w:rsidRDefault="003E135F" w:rsidP="003E135F">
            <w:pPr>
              <w:spacing w:line="235" w:lineRule="auto"/>
              <w:jc w:val="right"/>
            </w:pPr>
            <w:r>
              <w:t>141,3</w:t>
            </w:r>
          </w:p>
        </w:tc>
        <w:tc>
          <w:tcPr>
            <w:tcW w:w="496" w:type="pct"/>
            <w:tcBorders>
              <w:right w:val="single" w:sz="4" w:space="0" w:color="auto"/>
            </w:tcBorders>
            <w:vAlign w:val="bottom"/>
          </w:tcPr>
          <w:p w:rsidR="003E135F" w:rsidRDefault="00E01629" w:rsidP="000A7B2A">
            <w:pPr>
              <w:spacing w:line="235" w:lineRule="auto"/>
              <w:jc w:val="right"/>
            </w:pPr>
            <w:r>
              <w:t>90,0</w:t>
            </w:r>
          </w:p>
        </w:tc>
      </w:tr>
      <w:tr w:rsidR="003E135F" w:rsidTr="003E135F">
        <w:tc>
          <w:tcPr>
            <w:tcW w:w="2517" w:type="pct"/>
            <w:tcBorders>
              <w:left w:val="single" w:sz="6" w:space="0" w:color="auto"/>
            </w:tcBorders>
            <w:vAlign w:val="bottom"/>
          </w:tcPr>
          <w:p w:rsidR="003E135F" w:rsidRDefault="003E135F" w:rsidP="000A7B2A">
            <w:pPr>
              <w:spacing w:line="235" w:lineRule="auto"/>
              <w:ind w:left="283"/>
            </w:pPr>
            <w:r>
              <w:t>гостиницы, кафе и рестораны</w:t>
            </w:r>
          </w:p>
        </w:tc>
        <w:tc>
          <w:tcPr>
            <w:tcW w:w="496" w:type="pct"/>
            <w:vAlign w:val="bottom"/>
          </w:tcPr>
          <w:p w:rsidR="003E135F" w:rsidRDefault="003E135F" w:rsidP="003E135F">
            <w:pPr>
              <w:spacing w:line="235" w:lineRule="auto"/>
              <w:jc w:val="right"/>
            </w:pPr>
            <w:r>
              <w:t>635,3</w:t>
            </w:r>
          </w:p>
        </w:tc>
        <w:tc>
          <w:tcPr>
            <w:tcW w:w="497" w:type="pct"/>
            <w:vAlign w:val="bottom"/>
          </w:tcPr>
          <w:p w:rsidR="003E135F" w:rsidRDefault="003E135F" w:rsidP="003E135F">
            <w:pPr>
              <w:spacing w:line="235" w:lineRule="auto"/>
              <w:jc w:val="right"/>
            </w:pPr>
            <w:r>
              <w:t>630,7</w:t>
            </w:r>
          </w:p>
        </w:tc>
        <w:tc>
          <w:tcPr>
            <w:tcW w:w="497" w:type="pct"/>
            <w:vAlign w:val="bottom"/>
          </w:tcPr>
          <w:p w:rsidR="003E135F" w:rsidRPr="00594286" w:rsidRDefault="003E135F" w:rsidP="003E135F">
            <w:pPr>
              <w:spacing w:line="235" w:lineRule="auto"/>
              <w:jc w:val="right"/>
            </w:pPr>
            <w:r>
              <w:t>669,7</w:t>
            </w:r>
          </w:p>
        </w:tc>
        <w:tc>
          <w:tcPr>
            <w:tcW w:w="497" w:type="pct"/>
            <w:vAlign w:val="bottom"/>
          </w:tcPr>
          <w:p w:rsidR="003E135F" w:rsidRDefault="003E135F" w:rsidP="003E135F">
            <w:pPr>
              <w:spacing w:line="235" w:lineRule="auto"/>
              <w:jc w:val="right"/>
            </w:pPr>
            <w:r>
              <w:t>620,9</w:t>
            </w:r>
          </w:p>
        </w:tc>
        <w:tc>
          <w:tcPr>
            <w:tcW w:w="496" w:type="pct"/>
            <w:tcBorders>
              <w:right w:val="single" w:sz="4" w:space="0" w:color="auto"/>
            </w:tcBorders>
            <w:vAlign w:val="bottom"/>
          </w:tcPr>
          <w:p w:rsidR="003E135F" w:rsidRDefault="00E01629" w:rsidP="000A7B2A">
            <w:pPr>
              <w:spacing w:line="235" w:lineRule="auto"/>
              <w:jc w:val="right"/>
            </w:pPr>
            <w:r>
              <w:t>773,2</w:t>
            </w:r>
          </w:p>
        </w:tc>
      </w:tr>
      <w:tr w:rsidR="003E135F" w:rsidTr="003E135F">
        <w:tc>
          <w:tcPr>
            <w:tcW w:w="2517" w:type="pct"/>
            <w:tcBorders>
              <w:left w:val="single" w:sz="6" w:space="0" w:color="auto"/>
              <w:bottom w:val="single" w:sz="4" w:space="0" w:color="auto"/>
            </w:tcBorders>
            <w:vAlign w:val="bottom"/>
          </w:tcPr>
          <w:p w:rsidR="003E135F" w:rsidRDefault="003E135F" w:rsidP="000A7B2A">
            <w:pPr>
              <w:spacing w:after="120" w:line="235" w:lineRule="auto"/>
              <w:ind w:left="283"/>
            </w:pPr>
            <w:r>
              <w:t>другие товары и услуги</w:t>
            </w:r>
          </w:p>
        </w:tc>
        <w:tc>
          <w:tcPr>
            <w:tcW w:w="496" w:type="pct"/>
            <w:tcBorders>
              <w:bottom w:val="single" w:sz="4" w:space="0" w:color="auto"/>
            </w:tcBorders>
            <w:vAlign w:val="bottom"/>
          </w:tcPr>
          <w:p w:rsidR="003E135F" w:rsidRDefault="003E135F" w:rsidP="003E135F">
            <w:pPr>
              <w:spacing w:after="120" w:line="235" w:lineRule="auto"/>
              <w:jc w:val="right"/>
            </w:pPr>
            <w:r>
              <w:t>1983,4</w:t>
            </w:r>
          </w:p>
        </w:tc>
        <w:tc>
          <w:tcPr>
            <w:tcW w:w="497" w:type="pct"/>
            <w:tcBorders>
              <w:bottom w:val="single" w:sz="4" w:space="0" w:color="auto"/>
            </w:tcBorders>
            <w:vAlign w:val="bottom"/>
          </w:tcPr>
          <w:p w:rsidR="003E135F" w:rsidRDefault="003E135F" w:rsidP="003E135F">
            <w:pPr>
              <w:spacing w:after="120" w:line="235" w:lineRule="auto"/>
              <w:jc w:val="right"/>
            </w:pPr>
            <w:r>
              <w:t>2116,7</w:t>
            </w:r>
          </w:p>
        </w:tc>
        <w:tc>
          <w:tcPr>
            <w:tcW w:w="497" w:type="pct"/>
            <w:tcBorders>
              <w:bottom w:val="single" w:sz="4" w:space="0" w:color="auto"/>
            </w:tcBorders>
            <w:vAlign w:val="bottom"/>
          </w:tcPr>
          <w:p w:rsidR="003E135F" w:rsidRPr="00594286" w:rsidRDefault="003E135F" w:rsidP="003E135F">
            <w:pPr>
              <w:spacing w:after="120" w:line="235" w:lineRule="auto"/>
              <w:jc w:val="right"/>
            </w:pPr>
            <w:r>
              <w:t>2076,6</w:t>
            </w:r>
          </w:p>
        </w:tc>
        <w:tc>
          <w:tcPr>
            <w:tcW w:w="497" w:type="pct"/>
            <w:tcBorders>
              <w:bottom w:val="single" w:sz="4" w:space="0" w:color="auto"/>
            </w:tcBorders>
            <w:vAlign w:val="bottom"/>
          </w:tcPr>
          <w:p w:rsidR="003E135F" w:rsidRDefault="003E135F" w:rsidP="003E135F">
            <w:pPr>
              <w:spacing w:after="120" w:line="235" w:lineRule="auto"/>
              <w:jc w:val="right"/>
            </w:pPr>
            <w:r>
              <w:t>2241,6</w:t>
            </w:r>
          </w:p>
        </w:tc>
        <w:tc>
          <w:tcPr>
            <w:tcW w:w="496" w:type="pct"/>
            <w:tcBorders>
              <w:bottom w:val="single" w:sz="4" w:space="0" w:color="auto"/>
              <w:right w:val="single" w:sz="4" w:space="0" w:color="auto"/>
            </w:tcBorders>
            <w:vAlign w:val="bottom"/>
          </w:tcPr>
          <w:p w:rsidR="003E135F" w:rsidRDefault="00E01629" w:rsidP="000A7B2A">
            <w:pPr>
              <w:spacing w:after="120" w:line="235" w:lineRule="auto"/>
              <w:jc w:val="right"/>
            </w:pPr>
            <w:r>
              <w:t>2441,5</w:t>
            </w:r>
          </w:p>
        </w:tc>
      </w:tr>
    </w:tbl>
    <w:p w:rsidR="00C814D4" w:rsidRPr="00004165" w:rsidRDefault="00483FB5" w:rsidP="00483FB5">
      <w:pPr>
        <w:pStyle w:val="3"/>
      </w:pPr>
      <w:r>
        <w:br w:type="page"/>
      </w:r>
      <w:bookmarkStart w:id="313" w:name="_Toc28008233"/>
      <w:r w:rsidR="00B87067" w:rsidRPr="00483FB5">
        <w:lastRenderedPageBreak/>
        <w:t>Структура потребительских расходов домашних хозяйств</w:t>
      </w:r>
      <w:bookmarkStart w:id="314" w:name="_Toc433200599"/>
      <w:r w:rsidR="00004165">
        <w:t xml:space="preserve"> </w:t>
      </w:r>
      <w:bookmarkEnd w:id="314"/>
      <w:r w:rsidR="007B0998">
        <w:br/>
        <w:t>с применением КИПЦ-ДХ</w:t>
      </w:r>
      <w:bookmarkEnd w:id="313"/>
    </w:p>
    <w:bookmarkEnd w:id="307"/>
    <w:p w:rsidR="0064014F" w:rsidRDefault="0064014F" w:rsidP="0064014F">
      <w:pPr>
        <w:numPr>
          <w:ilvl w:val="12"/>
          <w:numId w:val="0"/>
        </w:numPr>
        <w:jc w:val="center"/>
      </w:pPr>
      <w:r w:rsidRPr="00E66641">
        <w:t xml:space="preserve">по </w:t>
      </w:r>
      <w:r>
        <w:t>данным</w:t>
      </w:r>
      <w:r w:rsidRPr="00E66641">
        <w:t xml:space="preserve"> выборочного обследования бюджетов домашних хозяйств,</w:t>
      </w:r>
      <w:r>
        <w:t xml:space="preserve"> </w:t>
      </w:r>
    </w:p>
    <w:p w:rsidR="0064014F" w:rsidRDefault="0064014F" w:rsidP="0064014F">
      <w:pPr>
        <w:numPr>
          <w:ilvl w:val="12"/>
          <w:numId w:val="0"/>
        </w:numPr>
        <w:jc w:val="center"/>
      </w:pPr>
      <w:r w:rsidRPr="00E66641">
        <w:t>в процентах к итогу</w:t>
      </w:r>
    </w:p>
    <w:p w:rsidR="00B87067" w:rsidRPr="00924833" w:rsidRDefault="00B87067" w:rsidP="001313CC">
      <w:pPr>
        <w:numPr>
          <w:ilvl w:val="12"/>
          <w:numId w:val="0"/>
        </w:numPr>
        <w:jc w:val="center"/>
      </w:pPr>
    </w:p>
    <w:tbl>
      <w:tblPr>
        <w:tblW w:w="5004" w:type="pct"/>
        <w:tblLook w:val="0000" w:firstRow="0" w:lastRow="0" w:firstColumn="0" w:lastColumn="0" w:noHBand="0" w:noVBand="0"/>
      </w:tblPr>
      <w:tblGrid>
        <w:gridCol w:w="4787"/>
        <w:gridCol w:w="1072"/>
        <w:gridCol w:w="1072"/>
        <w:gridCol w:w="1072"/>
        <w:gridCol w:w="1071"/>
        <w:gridCol w:w="1071"/>
      </w:tblGrid>
      <w:tr w:rsidR="003E135F" w:rsidRPr="00FA355D" w:rsidTr="003E135F">
        <w:trPr>
          <w:cantSplit/>
          <w:trHeight w:val="20"/>
        </w:trPr>
        <w:tc>
          <w:tcPr>
            <w:tcW w:w="2359" w:type="pct"/>
            <w:tcBorders>
              <w:top w:val="single" w:sz="4" w:space="0" w:color="auto"/>
              <w:left w:val="single" w:sz="4" w:space="0" w:color="auto"/>
              <w:bottom w:val="single" w:sz="4" w:space="0" w:color="auto"/>
              <w:right w:val="single" w:sz="4" w:space="0" w:color="auto"/>
            </w:tcBorders>
            <w:shd w:val="pct10" w:color="auto" w:fill="auto"/>
          </w:tcPr>
          <w:p w:rsidR="003E135F" w:rsidRPr="00FA355D" w:rsidRDefault="003E135F" w:rsidP="001313CC">
            <w:pPr>
              <w:jc w:val="center"/>
              <w:rPr>
                <w:szCs w:val="22"/>
              </w:rP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3E135F" w:rsidRPr="00FA355D" w:rsidRDefault="003E135F" w:rsidP="003E135F">
            <w:pPr>
              <w:jc w:val="center"/>
              <w:rPr>
                <w:szCs w:val="22"/>
              </w:rPr>
            </w:pPr>
            <w:r>
              <w:rPr>
                <w:szCs w:val="22"/>
              </w:rP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3E135F" w:rsidRPr="00FA355D" w:rsidRDefault="003E135F" w:rsidP="003E135F">
            <w:pPr>
              <w:jc w:val="center"/>
              <w:rPr>
                <w:szCs w:val="22"/>
              </w:rPr>
            </w:pPr>
            <w:r>
              <w:rPr>
                <w:szCs w:val="22"/>
              </w:rP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3E135F" w:rsidRPr="00FA355D" w:rsidRDefault="003E135F" w:rsidP="003E135F">
            <w:pPr>
              <w:jc w:val="center"/>
              <w:rPr>
                <w:szCs w:val="22"/>
              </w:rPr>
            </w:pPr>
            <w:r>
              <w:rPr>
                <w:szCs w:val="22"/>
              </w:rP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3E135F" w:rsidRPr="00FA355D" w:rsidRDefault="003E135F" w:rsidP="003E135F">
            <w:pPr>
              <w:jc w:val="center"/>
              <w:rPr>
                <w:szCs w:val="22"/>
              </w:rPr>
            </w:pPr>
            <w:r>
              <w:rPr>
                <w:szCs w:val="22"/>
              </w:rP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3E135F" w:rsidRPr="00FA355D" w:rsidRDefault="003E135F" w:rsidP="001313CC">
            <w:pPr>
              <w:jc w:val="center"/>
              <w:rPr>
                <w:szCs w:val="22"/>
              </w:rPr>
            </w:pPr>
            <w:r>
              <w:rPr>
                <w:szCs w:val="22"/>
              </w:rPr>
              <w:t>2018</w:t>
            </w:r>
          </w:p>
        </w:tc>
      </w:tr>
      <w:tr w:rsidR="003E135F" w:rsidRPr="00FA355D" w:rsidTr="003E135F">
        <w:trPr>
          <w:cantSplit/>
          <w:trHeight w:val="20"/>
        </w:trPr>
        <w:tc>
          <w:tcPr>
            <w:tcW w:w="2359" w:type="pct"/>
            <w:tcBorders>
              <w:top w:val="single" w:sz="4" w:space="0" w:color="auto"/>
              <w:left w:val="single" w:sz="4" w:space="0" w:color="auto"/>
              <w:bottom w:val="nil"/>
              <w:right w:val="nil"/>
            </w:tcBorders>
            <w:vAlign w:val="bottom"/>
          </w:tcPr>
          <w:p w:rsidR="003E135F" w:rsidRPr="00FA355D" w:rsidRDefault="003E135F" w:rsidP="001313CC">
            <w:pPr>
              <w:spacing w:before="120"/>
              <w:rPr>
                <w:b/>
                <w:szCs w:val="22"/>
              </w:rPr>
            </w:pPr>
            <w:r>
              <w:rPr>
                <w:b/>
                <w:szCs w:val="22"/>
              </w:rPr>
              <w:t>В</w:t>
            </w:r>
            <w:r w:rsidRPr="00FA355D">
              <w:rPr>
                <w:b/>
                <w:szCs w:val="22"/>
              </w:rPr>
              <w:t>сего</w:t>
            </w:r>
          </w:p>
        </w:tc>
        <w:tc>
          <w:tcPr>
            <w:tcW w:w="528" w:type="pct"/>
            <w:tcBorders>
              <w:top w:val="single" w:sz="4" w:space="0" w:color="auto"/>
            </w:tcBorders>
            <w:vAlign w:val="bottom"/>
          </w:tcPr>
          <w:p w:rsidR="003E135F" w:rsidRPr="00FA355D" w:rsidRDefault="003E135F" w:rsidP="006361DD">
            <w:pPr>
              <w:spacing w:before="120"/>
              <w:ind w:right="227"/>
              <w:jc w:val="right"/>
              <w:rPr>
                <w:b/>
                <w:szCs w:val="22"/>
              </w:rPr>
            </w:pPr>
            <w:r>
              <w:rPr>
                <w:b/>
                <w:szCs w:val="22"/>
              </w:rPr>
              <w:t>100</w:t>
            </w:r>
          </w:p>
        </w:tc>
        <w:tc>
          <w:tcPr>
            <w:tcW w:w="528" w:type="pct"/>
            <w:tcBorders>
              <w:top w:val="single" w:sz="4" w:space="0" w:color="auto"/>
            </w:tcBorders>
            <w:vAlign w:val="bottom"/>
          </w:tcPr>
          <w:p w:rsidR="003E135F" w:rsidRDefault="003E135F" w:rsidP="006361DD">
            <w:pPr>
              <w:spacing w:before="120"/>
              <w:ind w:right="227"/>
              <w:jc w:val="right"/>
              <w:rPr>
                <w:b/>
                <w:szCs w:val="22"/>
              </w:rPr>
            </w:pPr>
            <w:r>
              <w:rPr>
                <w:b/>
                <w:szCs w:val="22"/>
              </w:rPr>
              <w:t>100</w:t>
            </w:r>
          </w:p>
        </w:tc>
        <w:tc>
          <w:tcPr>
            <w:tcW w:w="528" w:type="pct"/>
            <w:tcBorders>
              <w:top w:val="single" w:sz="4" w:space="0" w:color="auto"/>
            </w:tcBorders>
            <w:vAlign w:val="bottom"/>
          </w:tcPr>
          <w:p w:rsidR="003E135F" w:rsidRDefault="003E135F" w:rsidP="006361DD">
            <w:pPr>
              <w:spacing w:before="120"/>
              <w:ind w:right="227"/>
              <w:jc w:val="right"/>
              <w:rPr>
                <w:b/>
                <w:szCs w:val="22"/>
              </w:rPr>
            </w:pPr>
            <w:r>
              <w:rPr>
                <w:b/>
                <w:szCs w:val="22"/>
              </w:rPr>
              <w:t>100</w:t>
            </w:r>
          </w:p>
        </w:tc>
        <w:tc>
          <w:tcPr>
            <w:tcW w:w="528" w:type="pct"/>
            <w:tcBorders>
              <w:top w:val="single" w:sz="4" w:space="0" w:color="auto"/>
            </w:tcBorders>
            <w:vAlign w:val="bottom"/>
          </w:tcPr>
          <w:p w:rsidR="003E135F" w:rsidRDefault="003E135F" w:rsidP="006361DD">
            <w:pPr>
              <w:spacing w:before="120"/>
              <w:ind w:right="227"/>
              <w:jc w:val="right"/>
              <w:rPr>
                <w:b/>
                <w:szCs w:val="22"/>
              </w:rPr>
            </w:pPr>
            <w:r>
              <w:rPr>
                <w:b/>
                <w:szCs w:val="22"/>
              </w:rPr>
              <w:t>100</w:t>
            </w:r>
          </w:p>
        </w:tc>
        <w:tc>
          <w:tcPr>
            <w:tcW w:w="528" w:type="pct"/>
            <w:tcBorders>
              <w:top w:val="single" w:sz="4" w:space="0" w:color="auto"/>
              <w:right w:val="single" w:sz="4" w:space="0" w:color="auto"/>
            </w:tcBorders>
            <w:vAlign w:val="bottom"/>
          </w:tcPr>
          <w:p w:rsidR="003E135F" w:rsidRDefault="00E01629" w:rsidP="006361DD">
            <w:pPr>
              <w:spacing w:before="120"/>
              <w:ind w:right="227"/>
              <w:jc w:val="right"/>
              <w:rPr>
                <w:b/>
                <w:szCs w:val="22"/>
              </w:rPr>
            </w:pPr>
            <w:r>
              <w:rPr>
                <w:b/>
                <w:szCs w:val="22"/>
              </w:rPr>
              <w:t>100</w:t>
            </w:r>
          </w:p>
        </w:tc>
      </w:tr>
      <w:tr w:rsidR="003E135F" w:rsidRPr="006A66D4" w:rsidTr="003E135F">
        <w:trPr>
          <w:cantSplit/>
          <w:trHeight w:val="20"/>
        </w:trPr>
        <w:tc>
          <w:tcPr>
            <w:tcW w:w="2359" w:type="pct"/>
            <w:tcBorders>
              <w:top w:val="nil"/>
              <w:left w:val="single" w:sz="4" w:space="0" w:color="auto"/>
              <w:bottom w:val="nil"/>
              <w:right w:val="nil"/>
            </w:tcBorders>
            <w:vAlign w:val="bottom"/>
          </w:tcPr>
          <w:p w:rsidR="003E135F" w:rsidRPr="006A66D4" w:rsidRDefault="0064014F" w:rsidP="001313CC">
            <w:pPr>
              <w:ind w:left="142"/>
              <w:rPr>
                <w:szCs w:val="22"/>
              </w:rPr>
            </w:pPr>
            <w:r>
              <w:rPr>
                <w:szCs w:val="22"/>
              </w:rPr>
              <w:t>по целям потребления</w:t>
            </w:r>
          </w:p>
        </w:tc>
        <w:tc>
          <w:tcPr>
            <w:tcW w:w="528" w:type="pct"/>
            <w:vAlign w:val="bottom"/>
          </w:tcPr>
          <w:p w:rsidR="003E135F" w:rsidRPr="006A66D4" w:rsidRDefault="003E135F" w:rsidP="006361DD">
            <w:pPr>
              <w:ind w:right="227"/>
              <w:jc w:val="right"/>
              <w:rPr>
                <w:szCs w:val="22"/>
              </w:rPr>
            </w:pPr>
          </w:p>
        </w:tc>
        <w:tc>
          <w:tcPr>
            <w:tcW w:w="528" w:type="pct"/>
            <w:vAlign w:val="bottom"/>
          </w:tcPr>
          <w:p w:rsidR="003E135F" w:rsidRPr="006A66D4" w:rsidRDefault="003E135F" w:rsidP="006361DD">
            <w:pPr>
              <w:ind w:right="227"/>
              <w:jc w:val="right"/>
              <w:rPr>
                <w:szCs w:val="22"/>
              </w:rPr>
            </w:pPr>
          </w:p>
        </w:tc>
        <w:tc>
          <w:tcPr>
            <w:tcW w:w="528" w:type="pct"/>
            <w:vAlign w:val="bottom"/>
          </w:tcPr>
          <w:p w:rsidR="003E135F" w:rsidRPr="006A66D4" w:rsidRDefault="003E135F" w:rsidP="006361DD">
            <w:pPr>
              <w:ind w:right="227"/>
              <w:jc w:val="right"/>
              <w:rPr>
                <w:szCs w:val="22"/>
              </w:rPr>
            </w:pPr>
          </w:p>
        </w:tc>
        <w:tc>
          <w:tcPr>
            <w:tcW w:w="528" w:type="pct"/>
            <w:vAlign w:val="bottom"/>
          </w:tcPr>
          <w:p w:rsidR="003E135F" w:rsidRPr="006A66D4" w:rsidRDefault="003E135F" w:rsidP="006361DD">
            <w:pPr>
              <w:ind w:right="227"/>
              <w:jc w:val="right"/>
              <w:rPr>
                <w:szCs w:val="22"/>
              </w:rPr>
            </w:pPr>
          </w:p>
        </w:tc>
        <w:tc>
          <w:tcPr>
            <w:tcW w:w="528" w:type="pct"/>
            <w:tcBorders>
              <w:right w:val="single" w:sz="4" w:space="0" w:color="auto"/>
            </w:tcBorders>
            <w:vAlign w:val="bottom"/>
          </w:tcPr>
          <w:p w:rsidR="003E135F" w:rsidRPr="006A66D4" w:rsidRDefault="003E135F" w:rsidP="006361DD">
            <w:pPr>
              <w:ind w:right="227"/>
              <w:jc w:val="right"/>
              <w:rPr>
                <w:szCs w:val="22"/>
              </w:rPr>
            </w:pPr>
          </w:p>
        </w:tc>
      </w:tr>
      <w:tr w:rsidR="003E135F" w:rsidRPr="006A66D4" w:rsidTr="003E135F">
        <w:trPr>
          <w:cantSplit/>
          <w:trHeight w:val="20"/>
        </w:trPr>
        <w:tc>
          <w:tcPr>
            <w:tcW w:w="2359" w:type="pct"/>
            <w:tcBorders>
              <w:top w:val="nil"/>
              <w:left w:val="single" w:sz="4" w:space="0" w:color="auto"/>
              <w:bottom w:val="nil"/>
              <w:right w:val="nil"/>
            </w:tcBorders>
            <w:vAlign w:val="bottom"/>
          </w:tcPr>
          <w:p w:rsidR="003E135F" w:rsidRPr="006A66D4" w:rsidRDefault="003E135F" w:rsidP="001313CC">
            <w:pPr>
              <w:ind w:left="284"/>
              <w:rPr>
                <w:szCs w:val="22"/>
              </w:rPr>
            </w:pPr>
            <w:r w:rsidRPr="006A66D4">
              <w:rPr>
                <w:szCs w:val="22"/>
              </w:rPr>
              <w:t>продукты питания и</w:t>
            </w:r>
            <w:r>
              <w:rPr>
                <w:szCs w:val="22"/>
              </w:rPr>
              <w:t xml:space="preserve"> </w:t>
            </w:r>
            <w:r w:rsidRPr="006A66D4">
              <w:rPr>
                <w:szCs w:val="22"/>
              </w:rPr>
              <w:t>безалкогольные напитки</w:t>
            </w:r>
          </w:p>
        </w:tc>
        <w:tc>
          <w:tcPr>
            <w:tcW w:w="528" w:type="pct"/>
            <w:vAlign w:val="bottom"/>
          </w:tcPr>
          <w:p w:rsidR="003E135F" w:rsidRPr="006A66D4" w:rsidRDefault="003E135F" w:rsidP="006361DD">
            <w:pPr>
              <w:ind w:right="227"/>
              <w:jc w:val="right"/>
              <w:rPr>
                <w:szCs w:val="22"/>
              </w:rPr>
            </w:pPr>
            <w:r>
              <w:rPr>
                <w:szCs w:val="22"/>
              </w:rPr>
              <w:t>25,8</w:t>
            </w:r>
          </w:p>
        </w:tc>
        <w:tc>
          <w:tcPr>
            <w:tcW w:w="528" w:type="pct"/>
            <w:vAlign w:val="bottom"/>
          </w:tcPr>
          <w:p w:rsidR="003E135F" w:rsidRPr="006A66D4" w:rsidRDefault="003E135F" w:rsidP="006361DD">
            <w:pPr>
              <w:ind w:right="227"/>
              <w:jc w:val="right"/>
              <w:rPr>
                <w:szCs w:val="22"/>
              </w:rPr>
            </w:pPr>
            <w:r>
              <w:rPr>
                <w:szCs w:val="22"/>
              </w:rPr>
              <w:t>28,0</w:t>
            </w:r>
          </w:p>
        </w:tc>
        <w:tc>
          <w:tcPr>
            <w:tcW w:w="528" w:type="pct"/>
            <w:vAlign w:val="bottom"/>
          </w:tcPr>
          <w:p w:rsidR="003E135F" w:rsidRPr="006A66D4" w:rsidRDefault="003E135F" w:rsidP="006361DD">
            <w:pPr>
              <w:ind w:right="227"/>
              <w:jc w:val="right"/>
              <w:rPr>
                <w:szCs w:val="22"/>
              </w:rPr>
            </w:pPr>
            <w:r>
              <w:rPr>
                <w:szCs w:val="22"/>
              </w:rPr>
              <w:t>29,0</w:t>
            </w:r>
          </w:p>
        </w:tc>
        <w:tc>
          <w:tcPr>
            <w:tcW w:w="528" w:type="pct"/>
            <w:vAlign w:val="bottom"/>
          </w:tcPr>
          <w:p w:rsidR="003E135F" w:rsidRPr="006A66D4" w:rsidRDefault="003E135F" w:rsidP="006361DD">
            <w:pPr>
              <w:ind w:right="227"/>
              <w:jc w:val="right"/>
              <w:rPr>
                <w:szCs w:val="22"/>
              </w:rPr>
            </w:pPr>
            <w:r>
              <w:rPr>
                <w:szCs w:val="22"/>
              </w:rPr>
              <w:t>27,1</w:t>
            </w:r>
          </w:p>
        </w:tc>
        <w:tc>
          <w:tcPr>
            <w:tcW w:w="528" w:type="pct"/>
            <w:tcBorders>
              <w:right w:val="single" w:sz="4" w:space="0" w:color="auto"/>
            </w:tcBorders>
            <w:vAlign w:val="bottom"/>
          </w:tcPr>
          <w:p w:rsidR="003E135F" w:rsidRPr="006A66D4" w:rsidRDefault="00E01629" w:rsidP="006361DD">
            <w:pPr>
              <w:ind w:right="227"/>
              <w:jc w:val="right"/>
              <w:rPr>
                <w:szCs w:val="22"/>
              </w:rPr>
            </w:pPr>
            <w:r>
              <w:rPr>
                <w:szCs w:val="22"/>
              </w:rPr>
              <w:t>25,2</w:t>
            </w:r>
          </w:p>
        </w:tc>
      </w:tr>
      <w:tr w:rsidR="003E135F" w:rsidRPr="006A66D4" w:rsidTr="003E135F">
        <w:trPr>
          <w:cantSplit/>
          <w:trHeight w:val="20"/>
        </w:trPr>
        <w:tc>
          <w:tcPr>
            <w:tcW w:w="2359" w:type="pct"/>
            <w:tcBorders>
              <w:top w:val="nil"/>
              <w:left w:val="single" w:sz="4" w:space="0" w:color="auto"/>
              <w:bottom w:val="nil"/>
              <w:right w:val="nil"/>
            </w:tcBorders>
            <w:vAlign w:val="bottom"/>
          </w:tcPr>
          <w:p w:rsidR="003E135F" w:rsidRPr="006A66D4" w:rsidRDefault="003E135F" w:rsidP="000F143B">
            <w:pPr>
              <w:ind w:left="284"/>
              <w:rPr>
                <w:szCs w:val="22"/>
              </w:rPr>
            </w:pPr>
            <w:r w:rsidRPr="006A66D4">
              <w:rPr>
                <w:szCs w:val="22"/>
              </w:rPr>
              <w:t>алкогольные напитки</w:t>
            </w:r>
            <w:r>
              <w:rPr>
                <w:szCs w:val="22"/>
              </w:rPr>
              <w:t xml:space="preserve"> и </w:t>
            </w:r>
            <w:r w:rsidRPr="006A66D4">
              <w:rPr>
                <w:szCs w:val="22"/>
              </w:rPr>
              <w:t>табачные изделия</w:t>
            </w:r>
          </w:p>
        </w:tc>
        <w:tc>
          <w:tcPr>
            <w:tcW w:w="528" w:type="pct"/>
            <w:vAlign w:val="bottom"/>
          </w:tcPr>
          <w:p w:rsidR="003E135F" w:rsidRPr="006A66D4" w:rsidRDefault="003E135F" w:rsidP="006361DD">
            <w:pPr>
              <w:ind w:right="227"/>
              <w:jc w:val="right"/>
              <w:rPr>
                <w:szCs w:val="22"/>
              </w:rPr>
            </w:pPr>
            <w:r>
              <w:rPr>
                <w:szCs w:val="22"/>
              </w:rPr>
              <w:t>3,5</w:t>
            </w:r>
          </w:p>
        </w:tc>
        <w:tc>
          <w:tcPr>
            <w:tcW w:w="528" w:type="pct"/>
            <w:vAlign w:val="bottom"/>
          </w:tcPr>
          <w:p w:rsidR="003E135F" w:rsidRPr="006A66D4" w:rsidRDefault="003E135F" w:rsidP="006361DD">
            <w:pPr>
              <w:ind w:right="227"/>
              <w:jc w:val="right"/>
              <w:rPr>
                <w:szCs w:val="22"/>
              </w:rPr>
            </w:pPr>
            <w:r>
              <w:rPr>
                <w:szCs w:val="22"/>
              </w:rPr>
              <w:t>3,5</w:t>
            </w:r>
          </w:p>
        </w:tc>
        <w:tc>
          <w:tcPr>
            <w:tcW w:w="528" w:type="pct"/>
            <w:vAlign w:val="bottom"/>
          </w:tcPr>
          <w:p w:rsidR="003E135F" w:rsidRPr="006A66D4" w:rsidRDefault="003E135F" w:rsidP="006361DD">
            <w:pPr>
              <w:ind w:right="227"/>
              <w:jc w:val="right"/>
              <w:rPr>
                <w:szCs w:val="22"/>
              </w:rPr>
            </w:pPr>
            <w:r>
              <w:rPr>
                <w:szCs w:val="22"/>
              </w:rPr>
              <w:t>4,1</w:t>
            </w:r>
          </w:p>
        </w:tc>
        <w:tc>
          <w:tcPr>
            <w:tcW w:w="528" w:type="pct"/>
            <w:vAlign w:val="bottom"/>
          </w:tcPr>
          <w:p w:rsidR="003E135F" w:rsidRPr="006A66D4" w:rsidRDefault="003E135F" w:rsidP="006361DD">
            <w:pPr>
              <w:ind w:right="227"/>
              <w:jc w:val="right"/>
              <w:rPr>
                <w:szCs w:val="22"/>
              </w:rPr>
            </w:pPr>
            <w:r>
              <w:rPr>
                <w:szCs w:val="22"/>
              </w:rPr>
              <w:t>4,1</w:t>
            </w:r>
          </w:p>
        </w:tc>
        <w:tc>
          <w:tcPr>
            <w:tcW w:w="528" w:type="pct"/>
            <w:tcBorders>
              <w:right w:val="single" w:sz="4" w:space="0" w:color="auto"/>
            </w:tcBorders>
            <w:vAlign w:val="bottom"/>
          </w:tcPr>
          <w:p w:rsidR="003E135F" w:rsidRPr="006A66D4" w:rsidRDefault="00E01629" w:rsidP="006361DD">
            <w:pPr>
              <w:ind w:right="227"/>
              <w:jc w:val="right"/>
              <w:rPr>
                <w:szCs w:val="22"/>
              </w:rPr>
            </w:pPr>
            <w:r>
              <w:rPr>
                <w:szCs w:val="22"/>
              </w:rPr>
              <w:t>4,2</w:t>
            </w:r>
          </w:p>
        </w:tc>
      </w:tr>
      <w:tr w:rsidR="003E135F" w:rsidRPr="006A66D4" w:rsidTr="003E135F">
        <w:trPr>
          <w:cantSplit/>
          <w:trHeight w:val="20"/>
        </w:trPr>
        <w:tc>
          <w:tcPr>
            <w:tcW w:w="2359" w:type="pct"/>
            <w:tcBorders>
              <w:top w:val="nil"/>
              <w:left w:val="single" w:sz="4" w:space="0" w:color="auto"/>
              <w:bottom w:val="nil"/>
              <w:right w:val="nil"/>
            </w:tcBorders>
            <w:vAlign w:val="bottom"/>
          </w:tcPr>
          <w:p w:rsidR="003E135F" w:rsidRPr="006A66D4" w:rsidRDefault="003E135F" w:rsidP="001313CC">
            <w:pPr>
              <w:ind w:left="284"/>
              <w:rPr>
                <w:szCs w:val="22"/>
              </w:rPr>
            </w:pPr>
            <w:r>
              <w:rPr>
                <w:szCs w:val="22"/>
              </w:rPr>
              <w:t>одежду</w:t>
            </w:r>
            <w:r w:rsidRPr="006A66D4">
              <w:rPr>
                <w:szCs w:val="22"/>
              </w:rPr>
              <w:t xml:space="preserve"> и обувь</w:t>
            </w:r>
          </w:p>
        </w:tc>
        <w:tc>
          <w:tcPr>
            <w:tcW w:w="528" w:type="pct"/>
            <w:vAlign w:val="bottom"/>
          </w:tcPr>
          <w:p w:rsidR="003E135F" w:rsidRPr="006A66D4" w:rsidRDefault="003E135F" w:rsidP="006361DD">
            <w:pPr>
              <w:ind w:right="227"/>
              <w:jc w:val="right"/>
              <w:rPr>
                <w:szCs w:val="22"/>
              </w:rPr>
            </w:pPr>
            <w:r>
              <w:rPr>
                <w:szCs w:val="22"/>
              </w:rPr>
              <w:t>7,8</w:t>
            </w:r>
          </w:p>
        </w:tc>
        <w:tc>
          <w:tcPr>
            <w:tcW w:w="528" w:type="pct"/>
            <w:vAlign w:val="bottom"/>
          </w:tcPr>
          <w:p w:rsidR="003E135F" w:rsidRPr="006A66D4" w:rsidRDefault="003E135F" w:rsidP="006361DD">
            <w:pPr>
              <w:ind w:right="227"/>
              <w:jc w:val="right"/>
              <w:rPr>
                <w:szCs w:val="22"/>
              </w:rPr>
            </w:pPr>
            <w:r>
              <w:rPr>
                <w:szCs w:val="22"/>
              </w:rPr>
              <w:t>8,6</w:t>
            </w:r>
          </w:p>
        </w:tc>
        <w:tc>
          <w:tcPr>
            <w:tcW w:w="528" w:type="pct"/>
            <w:vAlign w:val="bottom"/>
          </w:tcPr>
          <w:p w:rsidR="003E135F" w:rsidRPr="006A66D4" w:rsidRDefault="003E135F" w:rsidP="006361DD">
            <w:pPr>
              <w:ind w:right="227"/>
              <w:jc w:val="right"/>
              <w:rPr>
                <w:szCs w:val="22"/>
              </w:rPr>
            </w:pPr>
            <w:r>
              <w:rPr>
                <w:szCs w:val="22"/>
              </w:rPr>
              <w:t>8,1</w:t>
            </w:r>
          </w:p>
        </w:tc>
        <w:tc>
          <w:tcPr>
            <w:tcW w:w="528" w:type="pct"/>
            <w:vAlign w:val="bottom"/>
          </w:tcPr>
          <w:p w:rsidR="003E135F" w:rsidRPr="006A66D4" w:rsidRDefault="003E135F" w:rsidP="006361DD">
            <w:pPr>
              <w:ind w:right="227"/>
              <w:jc w:val="right"/>
              <w:rPr>
                <w:szCs w:val="22"/>
              </w:rPr>
            </w:pPr>
            <w:r>
              <w:rPr>
                <w:szCs w:val="22"/>
              </w:rPr>
              <w:t>7,6</w:t>
            </w:r>
          </w:p>
        </w:tc>
        <w:tc>
          <w:tcPr>
            <w:tcW w:w="528" w:type="pct"/>
            <w:tcBorders>
              <w:right w:val="single" w:sz="4" w:space="0" w:color="auto"/>
            </w:tcBorders>
            <w:vAlign w:val="bottom"/>
          </w:tcPr>
          <w:p w:rsidR="003E135F" w:rsidRPr="006A66D4" w:rsidRDefault="00E01629" w:rsidP="006361DD">
            <w:pPr>
              <w:ind w:right="227"/>
              <w:jc w:val="right"/>
              <w:rPr>
                <w:szCs w:val="22"/>
              </w:rPr>
            </w:pPr>
            <w:r>
              <w:rPr>
                <w:szCs w:val="22"/>
              </w:rPr>
              <w:t>7,2</w:t>
            </w:r>
          </w:p>
        </w:tc>
      </w:tr>
      <w:tr w:rsidR="003E135F" w:rsidRPr="006A66D4" w:rsidTr="003E135F">
        <w:trPr>
          <w:cantSplit/>
          <w:trHeight w:val="20"/>
        </w:trPr>
        <w:tc>
          <w:tcPr>
            <w:tcW w:w="2359" w:type="pct"/>
            <w:tcBorders>
              <w:top w:val="nil"/>
              <w:left w:val="single" w:sz="4" w:space="0" w:color="auto"/>
              <w:bottom w:val="nil"/>
              <w:right w:val="nil"/>
            </w:tcBorders>
            <w:vAlign w:val="bottom"/>
          </w:tcPr>
          <w:p w:rsidR="003E135F" w:rsidRPr="006A66D4" w:rsidRDefault="003E135F" w:rsidP="001313CC">
            <w:pPr>
              <w:ind w:left="284"/>
              <w:rPr>
                <w:szCs w:val="22"/>
              </w:rPr>
            </w:pPr>
            <w:r>
              <w:rPr>
                <w:szCs w:val="22"/>
              </w:rPr>
              <w:t>жилищные услуги, воду</w:t>
            </w:r>
            <w:r w:rsidRPr="006A66D4">
              <w:rPr>
                <w:szCs w:val="22"/>
              </w:rPr>
              <w:t>, элек</w:t>
            </w:r>
            <w:r>
              <w:rPr>
                <w:szCs w:val="22"/>
              </w:rPr>
              <w:t>троэнергию</w:t>
            </w:r>
            <w:r w:rsidRPr="006A66D4">
              <w:rPr>
                <w:szCs w:val="22"/>
              </w:rPr>
              <w:t>, газ и другие виды топлива</w:t>
            </w:r>
          </w:p>
        </w:tc>
        <w:tc>
          <w:tcPr>
            <w:tcW w:w="528" w:type="pct"/>
            <w:vAlign w:val="bottom"/>
          </w:tcPr>
          <w:p w:rsidR="003E135F" w:rsidRPr="006A66D4" w:rsidRDefault="003E135F" w:rsidP="006361DD">
            <w:pPr>
              <w:ind w:right="227"/>
              <w:jc w:val="right"/>
              <w:rPr>
                <w:szCs w:val="22"/>
              </w:rPr>
            </w:pPr>
            <w:r>
              <w:rPr>
                <w:szCs w:val="22"/>
              </w:rPr>
              <w:t>12,8</w:t>
            </w:r>
          </w:p>
        </w:tc>
        <w:tc>
          <w:tcPr>
            <w:tcW w:w="528" w:type="pct"/>
            <w:vAlign w:val="bottom"/>
          </w:tcPr>
          <w:p w:rsidR="003E135F" w:rsidRPr="006A66D4" w:rsidRDefault="003E135F" w:rsidP="006361DD">
            <w:pPr>
              <w:ind w:right="227"/>
              <w:jc w:val="right"/>
              <w:rPr>
                <w:szCs w:val="22"/>
              </w:rPr>
            </w:pPr>
            <w:r>
              <w:rPr>
                <w:szCs w:val="22"/>
              </w:rPr>
              <w:t>13,3</w:t>
            </w:r>
          </w:p>
        </w:tc>
        <w:tc>
          <w:tcPr>
            <w:tcW w:w="528" w:type="pct"/>
            <w:vAlign w:val="bottom"/>
          </w:tcPr>
          <w:p w:rsidR="003E135F" w:rsidRPr="006A66D4" w:rsidRDefault="003E135F" w:rsidP="006361DD">
            <w:pPr>
              <w:ind w:right="227"/>
              <w:jc w:val="right"/>
              <w:rPr>
                <w:szCs w:val="22"/>
              </w:rPr>
            </w:pPr>
            <w:r>
              <w:rPr>
                <w:szCs w:val="22"/>
              </w:rPr>
              <w:t>12,9</w:t>
            </w:r>
          </w:p>
        </w:tc>
        <w:tc>
          <w:tcPr>
            <w:tcW w:w="528" w:type="pct"/>
            <w:vAlign w:val="bottom"/>
          </w:tcPr>
          <w:p w:rsidR="003E135F" w:rsidRPr="006A66D4" w:rsidRDefault="003E135F" w:rsidP="006361DD">
            <w:pPr>
              <w:ind w:right="227"/>
              <w:jc w:val="right"/>
              <w:rPr>
                <w:szCs w:val="22"/>
              </w:rPr>
            </w:pPr>
            <w:r>
              <w:rPr>
                <w:szCs w:val="22"/>
              </w:rPr>
              <w:t>13,0</w:t>
            </w:r>
          </w:p>
        </w:tc>
        <w:tc>
          <w:tcPr>
            <w:tcW w:w="528" w:type="pct"/>
            <w:tcBorders>
              <w:right w:val="single" w:sz="4" w:space="0" w:color="auto"/>
            </w:tcBorders>
            <w:vAlign w:val="bottom"/>
          </w:tcPr>
          <w:p w:rsidR="003E135F" w:rsidRPr="006A66D4" w:rsidRDefault="00E01629" w:rsidP="006361DD">
            <w:pPr>
              <w:ind w:right="227"/>
              <w:jc w:val="right"/>
              <w:rPr>
                <w:szCs w:val="22"/>
              </w:rPr>
            </w:pPr>
            <w:r>
              <w:rPr>
                <w:szCs w:val="22"/>
              </w:rPr>
              <w:t>13,0</w:t>
            </w:r>
          </w:p>
        </w:tc>
      </w:tr>
      <w:tr w:rsidR="003E135F" w:rsidRPr="006A66D4" w:rsidTr="003E135F">
        <w:trPr>
          <w:cantSplit/>
          <w:trHeight w:val="20"/>
        </w:trPr>
        <w:tc>
          <w:tcPr>
            <w:tcW w:w="2359" w:type="pct"/>
            <w:tcBorders>
              <w:top w:val="nil"/>
              <w:left w:val="single" w:sz="4" w:space="0" w:color="auto"/>
              <w:bottom w:val="nil"/>
              <w:right w:val="nil"/>
            </w:tcBorders>
            <w:vAlign w:val="bottom"/>
          </w:tcPr>
          <w:p w:rsidR="003E135F" w:rsidRPr="006A66D4" w:rsidRDefault="003E135F" w:rsidP="001313CC">
            <w:pPr>
              <w:ind w:left="284"/>
              <w:rPr>
                <w:szCs w:val="22"/>
              </w:rPr>
            </w:pPr>
            <w:r w:rsidRPr="006A66D4">
              <w:rPr>
                <w:szCs w:val="22"/>
              </w:rPr>
              <w:t>предметы домашнего</w:t>
            </w:r>
            <w:r>
              <w:rPr>
                <w:szCs w:val="22"/>
              </w:rPr>
              <w:t xml:space="preserve"> обихода, бытовую те</w:t>
            </w:r>
            <w:r>
              <w:rPr>
                <w:szCs w:val="22"/>
              </w:rPr>
              <w:t>х</w:t>
            </w:r>
            <w:r>
              <w:rPr>
                <w:szCs w:val="22"/>
              </w:rPr>
              <w:t xml:space="preserve">нику </w:t>
            </w:r>
            <w:r w:rsidRPr="006A66D4">
              <w:rPr>
                <w:szCs w:val="22"/>
              </w:rPr>
              <w:t>и уход за домом</w:t>
            </w:r>
          </w:p>
        </w:tc>
        <w:tc>
          <w:tcPr>
            <w:tcW w:w="528" w:type="pct"/>
            <w:vAlign w:val="bottom"/>
          </w:tcPr>
          <w:p w:rsidR="003E135F" w:rsidRPr="006A66D4" w:rsidRDefault="003E135F" w:rsidP="006361DD">
            <w:pPr>
              <w:ind w:right="227"/>
              <w:jc w:val="right"/>
              <w:rPr>
                <w:szCs w:val="22"/>
              </w:rPr>
            </w:pPr>
            <w:r>
              <w:rPr>
                <w:szCs w:val="22"/>
              </w:rPr>
              <w:t>6,0</w:t>
            </w:r>
          </w:p>
        </w:tc>
        <w:tc>
          <w:tcPr>
            <w:tcW w:w="528" w:type="pct"/>
            <w:vAlign w:val="bottom"/>
          </w:tcPr>
          <w:p w:rsidR="003E135F" w:rsidRPr="006A66D4" w:rsidRDefault="003E135F" w:rsidP="006361DD">
            <w:pPr>
              <w:ind w:right="227"/>
              <w:jc w:val="right"/>
              <w:rPr>
                <w:szCs w:val="22"/>
              </w:rPr>
            </w:pPr>
            <w:r>
              <w:rPr>
                <w:szCs w:val="22"/>
              </w:rPr>
              <w:t>6,5</w:t>
            </w:r>
          </w:p>
        </w:tc>
        <w:tc>
          <w:tcPr>
            <w:tcW w:w="528" w:type="pct"/>
            <w:vAlign w:val="bottom"/>
          </w:tcPr>
          <w:p w:rsidR="003E135F" w:rsidRPr="006A66D4" w:rsidRDefault="003E135F" w:rsidP="006361DD">
            <w:pPr>
              <w:ind w:right="227"/>
              <w:jc w:val="right"/>
              <w:rPr>
                <w:szCs w:val="22"/>
              </w:rPr>
            </w:pPr>
            <w:r>
              <w:rPr>
                <w:szCs w:val="22"/>
              </w:rPr>
              <w:t>5,6</w:t>
            </w:r>
          </w:p>
        </w:tc>
        <w:tc>
          <w:tcPr>
            <w:tcW w:w="528" w:type="pct"/>
            <w:vAlign w:val="bottom"/>
          </w:tcPr>
          <w:p w:rsidR="003E135F" w:rsidRPr="006A66D4" w:rsidRDefault="003E135F" w:rsidP="006361DD">
            <w:pPr>
              <w:ind w:right="227"/>
              <w:jc w:val="right"/>
              <w:rPr>
                <w:szCs w:val="22"/>
              </w:rPr>
            </w:pPr>
            <w:r>
              <w:rPr>
                <w:szCs w:val="22"/>
              </w:rPr>
              <w:t>5,9</w:t>
            </w:r>
          </w:p>
        </w:tc>
        <w:tc>
          <w:tcPr>
            <w:tcW w:w="528" w:type="pct"/>
            <w:tcBorders>
              <w:right w:val="single" w:sz="4" w:space="0" w:color="auto"/>
            </w:tcBorders>
            <w:vAlign w:val="bottom"/>
          </w:tcPr>
          <w:p w:rsidR="003E135F" w:rsidRPr="006A66D4" w:rsidRDefault="00E01629" w:rsidP="006361DD">
            <w:pPr>
              <w:ind w:right="227"/>
              <w:jc w:val="right"/>
              <w:rPr>
                <w:szCs w:val="22"/>
              </w:rPr>
            </w:pPr>
            <w:r>
              <w:rPr>
                <w:szCs w:val="22"/>
              </w:rPr>
              <w:t>6,4</w:t>
            </w:r>
          </w:p>
        </w:tc>
      </w:tr>
      <w:tr w:rsidR="003E135F" w:rsidRPr="006A66D4" w:rsidTr="003E135F">
        <w:trPr>
          <w:cantSplit/>
          <w:trHeight w:val="20"/>
        </w:trPr>
        <w:tc>
          <w:tcPr>
            <w:tcW w:w="2359" w:type="pct"/>
            <w:tcBorders>
              <w:top w:val="nil"/>
              <w:left w:val="single" w:sz="4" w:space="0" w:color="auto"/>
              <w:right w:val="nil"/>
            </w:tcBorders>
            <w:vAlign w:val="bottom"/>
          </w:tcPr>
          <w:p w:rsidR="003E135F" w:rsidRPr="006A66D4" w:rsidRDefault="003E135F" w:rsidP="001313CC">
            <w:pPr>
              <w:ind w:left="284"/>
              <w:rPr>
                <w:szCs w:val="22"/>
              </w:rPr>
            </w:pPr>
            <w:r w:rsidRPr="006A66D4">
              <w:rPr>
                <w:szCs w:val="22"/>
              </w:rPr>
              <w:t>здравоохранение</w:t>
            </w:r>
          </w:p>
        </w:tc>
        <w:tc>
          <w:tcPr>
            <w:tcW w:w="528" w:type="pct"/>
            <w:vAlign w:val="bottom"/>
          </w:tcPr>
          <w:p w:rsidR="003E135F" w:rsidRPr="006A66D4" w:rsidRDefault="003E135F" w:rsidP="006361DD">
            <w:pPr>
              <w:ind w:right="227"/>
              <w:jc w:val="right"/>
              <w:rPr>
                <w:szCs w:val="22"/>
              </w:rPr>
            </w:pPr>
            <w:r>
              <w:rPr>
                <w:szCs w:val="22"/>
              </w:rPr>
              <w:t>3,7</w:t>
            </w:r>
          </w:p>
        </w:tc>
        <w:tc>
          <w:tcPr>
            <w:tcW w:w="528" w:type="pct"/>
            <w:vAlign w:val="bottom"/>
          </w:tcPr>
          <w:p w:rsidR="003E135F" w:rsidRPr="006A66D4" w:rsidRDefault="003E135F" w:rsidP="006361DD">
            <w:pPr>
              <w:ind w:right="227"/>
              <w:jc w:val="right"/>
              <w:rPr>
                <w:szCs w:val="22"/>
              </w:rPr>
            </w:pPr>
            <w:r>
              <w:rPr>
                <w:szCs w:val="22"/>
              </w:rPr>
              <w:t>3,5</w:t>
            </w:r>
          </w:p>
        </w:tc>
        <w:tc>
          <w:tcPr>
            <w:tcW w:w="528" w:type="pct"/>
            <w:vAlign w:val="bottom"/>
          </w:tcPr>
          <w:p w:rsidR="003E135F" w:rsidRPr="006A66D4" w:rsidRDefault="003E135F" w:rsidP="006361DD">
            <w:pPr>
              <w:ind w:right="227"/>
              <w:jc w:val="right"/>
              <w:rPr>
                <w:szCs w:val="22"/>
              </w:rPr>
            </w:pPr>
            <w:r>
              <w:rPr>
                <w:szCs w:val="22"/>
              </w:rPr>
              <w:t>3,9</w:t>
            </w:r>
          </w:p>
        </w:tc>
        <w:tc>
          <w:tcPr>
            <w:tcW w:w="528" w:type="pct"/>
            <w:vAlign w:val="bottom"/>
          </w:tcPr>
          <w:p w:rsidR="003E135F" w:rsidRPr="006A66D4" w:rsidRDefault="003E135F" w:rsidP="006361DD">
            <w:pPr>
              <w:ind w:right="227"/>
              <w:jc w:val="right"/>
              <w:rPr>
                <w:szCs w:val="22"/>
              </w:rPr>
            </w:pPr>
            <w:r>
              <w:rPr>
                <w:szCs w:val="22"/>
              </w:rPr>
              <w:t>4,1</w:t>
            </w:r>
          </w:p>
        </w:tc>
        <w:tc>
          <w:tcPr>
            <w:tcW w:w="528" w:type="pct"/>
            <w:tcBorders>
              <w:right w:val="single" w:sz="4" w:space="0" w:color="auto"/>
            </w:tcBorders>
            <w:vAlign w:val="bottom"/>
          </w:tcPr>
          <w:p w:rsidR="003E135F" w:rsidRPr="006A66D4" w:rsidRDefault="00E01629" w:rsidP="006361DD">
            <w:pPr>
              <w:ind w:right="227"/>
              <w:jc w:val="right"/>
              <w:rPr>
                <w:szCs w:val="22"/>
              </w:rPr>
            </w:pPr>
            <w:r>
              <w:rPr>
                <w:szCs w:val="22"/>
              </w:rPr>
              <w:t>3,9</w:t>
            </w:r>
          </w:p>
        </w:tc>
      </w:tr>
      <w:tr w:rsidR="003E135F" w:rsidRPr="004757E5" w:rsidTr="003E135F">
        <w:trPr>
          <w:cantSplit/>
          <w:trHeight w:val="20"/>
        </w:trPr>
        <w:tc>
          <w:tcPr>
            <w:tcW w:w="2359" w:type="pct"/>
            <w:tcBorders>
              <w:left w:val="single" w:sz="6" w:space="0" w:color="auto"/>
              <w:right w:val="nil"/>
            </w:tcBorders>
            <w:vAlign w:val="bottom"/>
          </w:tcPr>
          <w:p w:rsidR="003E135F" w:rsidRPr="004757E5" w:rsidRDefault="003E135F" w:rsidP="001313CC">
            <w:pPr>
              <w:ind w:left="284"/>
              <w:rPr>
                <w:szCs w:val="22"/>
              </w:rPr>
            </w:pPr>
            <w:r w:rsidRPr="004757E5">
              <w:rPr>
                <w:szCs w:val="22"/>
              </w:rPr>
              <w:t>транспорт</w:t>
            </w:r>
          </w:p>
        </w:tc>
        <w:tc>
          <w:tcPr>
            <w:tcW w:w="528" w:type="pct"/>
            <w:vAlign w:val="bottom"/>
          </w:tcPr>
          <w:p w:rsidR="003E135F" w:rsidRPr="004757E5" w:rsidRDefault="003E135F" w:rsidP="006361DD">
            <w:pPr>
              <w:ind w:right="227"/>
              <w:jc w:val="right"/>
              <w:rPr>
                <w:szCs w:val="22"/>
              </w:rPr>
            </w:pPr>
            <w:r>
              <w:rPr>
                <w:szCs w:val="22"/>
              </w:rPr>
              <w:t>15,9</w:t>
            </w:r>
          </w:p>
        </w:tc>
        <w:tc>
          <w:tcPr>
            <w:tcW w:w="528" w:type="pct"/>
            <w:vAlign w:val="bottom"/>
          </w:tcPr>
          <w:p w:rsidR="003E135F" w:rsidRPr="004757E5" w:rsidRDefault="003E135F" w:rsidP="006361DD">
            <w:pPr>
              <w:ind w:right="227"/>
              <w:jc w:val="right"/>
              <w:rPr>
                <w:szCs w:val="22"/>
              </w:rPr>
            </w:pPr>
            <w:r>
              <w:rPr>
                <w:szCs w:val="22"/>
              </w:rPr>
              <w:t>12,7</w:t>
            </w:r>
          </w:p>
        </w:tc>
        <w:tc>
          <w:tcPr>
            <w:tcW w:w="528" w:type="pct"/>
            <w:vAlign w:val="bottom"/>
          </w:tcPr>
          <w:p w:rsidR="003E135F" w:rsidRPr="004757E5" w:rsidRDefault="003E135F" w:rsidP="006361DD">
            <w:pPr>
              <w:ind w:right="227"/>
              <w:jc w:val="right"/>
              <w:rPr>
                <w:szCs w:val="22"/>
              </w:rPr>
            </w:pPr>
            <w:r>
              <w:rPr>
                <w:szCs w:val="22"/>
              </w:rPr>
              <w:t>13,9</w:t>
            </w:r>
          </w:p>
        </w:tc>
        <w:tc>
          <w:tcPr>
            <w:tcW w:w="528" w:type="pct"/>
            <w:vAlign w:val="bottom"/>
          </w:tcPr>
          <w:p w:rsidR="003E135F" w:rsidRPr="004757E5" w:rsidRDefault="003E135F" w:rsidP="006361DD">
            <w:pPr>
              <w:ind w:right="227"/>
              <w:jc w:val="right"/>
              <w:rPr>
                <w:szCs w:val="22"/>
              </w:rPr>
            </w:pPr>
            <w:r>
              <w:rPr>
                <w:szCs w:val="22"/>
              </w:rPr>
              <w:t>14,9</w:t>
            </w:r>
          </w:p>
        </w:tc>
        <w:tc>
          <w:tcPr>
            <w:tcW w:w="528" w:type="pct"/>
            <w:tcBorders>
              <w:right w:val="single" w:sz="4" w:space="0" w:color="auto"/>
            </w:tcBorders>
            <w:vAlign w:val="bottom"/>
          </w:tcPr>
          <w:p w:rsidR="003E135F" w:rsidRPr="004757E5" w:rsidRDefault="00E01629" w:rsidP="006361DD">
            <w:pPr>
              <w:ind w:right="227"/>
              <w:jc w:val="right"/>
              <w:rPr>
                <w:szCs w:val="22"/>
              </w:rPr>
            </w:pPr>
            <w:r>
              <w:rPr>
                <w:szCs w:val="22"/>
              </w:rPr>
              <w:t>16,2</w:t>
            </w:r>
          </w:p>
        </w:tc>
      </w:tr>
      <w:tr w:rsidR="003E135F" w:rsidRPr="004757E5" w:rsidTr="003E135F">
        <w:trPr>
          <w:cantSplit/>
          <w:trHeight w:val="20"/>
        </w:trPr>
        <w:tc>
          <w:tcPr>
            <w:tcW w:w="2359" w:type="pct"/>
            <w:tcBorders>
              <w:left w:val="single" w:sz="6" w:space="0" w:color="auto"/>
              <w:bottom w:val="nil"/>
              <w:right w:val="nil"/>
            </w:tcBorders>
            <w:vAlign w:val="bottom"/>
          </w:tcPr>
          <w:p w:rsidR="003E135F" w:rsidRPr="004757E5" w:rsidRDefault="003E135F" w:rsidP="001313CC">
            <w:pPr>
              <w:ind w:left="284"/>
              <w:rPr>
                <w:szCs w:val="22"/>
              </w:rPr>
            </w:pPr>
            <w:r w:rsidRPr="004757E5">
              <w:rPr>
                <w:szCs w:val="22"/>
              </w:rPr>
              <w:t>связь</w:t>
            </w:r>
          </w:p>
        </w:tc>
        <w:tc>
          <w:tcPr>
            <w:tcW w:w="528" w:type="pct"/>
            <w:vAlign w:val="bottom"/>
          </w:tcPr>
          <w:p w:rsidR="003E135F" w:rsidRPr="004757E5" w:rsidRDefault="003E135F" w:rsidP="006361DD">
            <w:pPr>
              <w:ind w:right="227"/>
              <w:jc w:val="right"/>
              <w:rPr>
                <w:szCs w:val="22"/>
              </w:rPr>
            </w:pPr>
            <w:r>
              <w:rPr>
                <w:szCs w:val="22"/>
              </w:rPr>
              <w:t>3,3</w:t>
            </w:r>
          </w:p>
        </w:tc>
        <w:tc>
          <w:tcPr>
            <w:tcW w:w="528" w:type="pct"/>
            <w:vAlign w:val="bottom"/>
          </w:tcPr>
          <w:p w:rsidR="003E135F" w:rsidRPr="004757E5" w:rsidRDefault="003E135F" w:rsidP="006361DD">
            <w:pPr>
              <w:ind w:right="227"/>
              <w:jc w:val="right"/>
              <w:rPr>
                <w:szCs w:val="22"/>
              </w:rPr>
            </w:pPr>
            <w:r>
              <w:rPr>
                <w:szCs w:val="22"/>
              </w:rPr>
              <w:t>3,4</w:t>
            </w:r>
          </w:p>
        </w:tc>
        <w:tc>
          <w:tcPr>
            <w:tcW w:w="528" w:type="pct"/>
            <w:vAlign w:val="bottom"/>
          </w:tcPr>
          <w:p w:rsidR="003E135F" w:rsidRPr="004757E5" w:rsidRDefault="003E135F" w:rsidP="006361DD">
            <w:pPr>
              <w:ind w:right="227"/>
              <w:jc w:val="right"/>
              <w:rPr>
                <w:szCs w:val="22"/>
              </w:rPr>
            </w:pPr>
            <w:r>
              <w:rPr>
                <w:szCs w:val="22"/>
              </w:rPr>
              <w:t>3,2</w:t>
            </w:r>
          </w:p>
        </w:tc>
        <w:tc>
          <w:tcPr>
            <w:tcW w:w="528" w:type="pct"/>
            <w:vAlign w:val="bottom"/>
          </w:tcPr>
          <w:p w:rsidR="003E135F" w:rsidRPr="004757E5" w:rsidRDefault="003E135F" w:rsidP="006361DD">
            <w:pPr>
              <w:ind w:right="227"/>
              <w:jc w:val="right"/>
              <w:rPr>
                <w:szCs w:val="22"/>
              </w:rPr>
            </w:pPr>
            <w:r>
              <w:rPr>
                <w:szCs w:val="22"/>
              </w:rPr>
              <w:t>3,3</w:t>
            </w:r>
          </w:p>
        </w:tc>
        <w:tc>
          <w:tcPr>
            <w:tcW w:w="528" w:type="pct"/>
            <w:tcBorders>
              <w:right w:val="single" w:sz="4" w:space="0" w:color="auto"/>
            </w:tcBorders>
            <w:vAlign w:val="bottom"/>
          </w:tcPr>
          <w:p w:rsidR="003E135F" w:rsidRPr="004757E5" w:rsidRDefault="00E01629" w:rsidP="006361DD">
            <w:pPr>
              <w:ind w:right="227"/>
              <w:jc w:val="right"/>
              <w:rPr>
                <w:szCs w:val="22"/>
              </w:rPr>
            </w:pPr>
            <w:r>
              <w:rPr>
                <w:szCs w:val="22"/>
              </w:rPr>
              <w:t>3,2</w:t>
            </w:r>
          </w:p>
        </w:tc>
      </w:tr>
      <w:tr w:rsidR="003E135F" w:rsidRPr="004757E5" w:rsidTr="003E135F">
        <w:trPr>
          <w:cantSplit/>
          <w:trHeight w:val="20"/>
        </w:trPr>
        <w:tc>
          <w:tcPr>
            <w:tcW w:w="2359" w:type="pct"/>
            <w:tcBorders>
              <w:top w:val="nil"/>
              <w:left w:val="single" w:sz="6" w:space="0" w:color="auto"/>
              <w:bottom w:val="nil"/>
              <w:right w:val="nil"/>
            </w:tcBorders>
            <w:vAlign w:val="bottom"/>
          </w:tcPr>
          <w:p w:rsidR="003E135F" w:rsidRPr="00B063E1" w:rsidRDefault="003E135F" w:rsidP="001313CC">
            <w:pPr>
              <w:ind w:left="284" w:right="-113"/>
              <w:rPr>
                <w:spacing w:val="-4"/>
                <w:szCs w:val="22"/>
              </w:rPr>
            </w:pPr>
            <w:r w:rsidRPr="00B063E1">
              <w:rPr>
                <w:spacing w:val="-4"/>
                <w:szCs w:val="22"/>
              </w:rPr>
              <w:t>организацию отдыха и культурные мероприятия</w:t>
            </w:r>
          </w:p>
        </w:tc>
        <w:tc>
          <w:tcPr>
            <w:tcW w:w="528" w:type="pct"/>
            <w:vAlign w:val="bottom"/>
          </w:tcPr>
          <w:p w:rsidR="003E135F" w:rsidRPr="004757E5" w:rsidRDefault="003E135F" w:rsidP="006361DD">
            <w:pPr>
              <w:ind w:right="227"/>
              <w:jc w:val="right"/>
              <w:rPr>
                <w:szCs w:val="22"/>
              </w:rPr>
            </w:pPr>
            <w:r>
              <w:rPr>
                <w:szCs w:val="22"/>
              </w:rPr>
              <w:t>7,7</w:t>
            </w:r>
          </w:p>
        </w:tc>
        <w:tc>
          <w:tcPr>
            <w:tcW w:w="528" w:type="pct"/>
            <w:vAlign w:val="bottom"/>
          </w:tcPr>
          <w:p w:rsidR="003E135F" w:rsidRPr="004757E5" w:rsidRDefault="003E135F" w:rsidP="006361DD">
            <w:pPr>
              <w:ind w:right="227"/>
              <w:jc w:val="right"/>
              <w:rPr>
                <w:szCs w:val="22"/>
              </w:rPr>
            </w:pPr>
            <w:r>
              <w:rPr>
                <w:szCs w:val="22"/>
              </w:rPr>
              <w:t>6,7</w:t>
            </w:r>
          </w:p>
        </w:tc>
        <w:tc>
          <w:tcPr>
            <w:tcW w:w="528" w:type="pct"/>
            <w:vAlign w:val="bottom"/>
          </w:tcPr>
          <w:p w:rsidR="003E135F" w:rsidRPr="004757E5" w:rsidRDefault="003E135F" w:rsidP="006361DD">
            <w:pPr>
              <w:ind w:right="227"/>
              <w:jc w:val="right"/>
              <w:rPr>
                <w:szCs w:val="22"/>
              </w:rPr>
            </w:pPr>
            <w:r>
              <w:rPr>
                <w:szCs w:val="22"/>
              </w:rPr>
              <w:t>6,5</w:t>
            </w:r>
          </w:p>
        </w:tc>
        <w:tc>
          <w:tcPr>
            <w:tcW w:w="528" w:type="pct"/>
            <w:vAlign w:val="bottom"/>
          </w:tcPr>
          <w:p w:rsidR="003E135F" w:rsidRPr="004757E5" w:rsidRDefault="003E135F" w:rsidP="006361DD">
            <w:pPr>
              <w:ind w:right="227"/>
              <w:jc w:val="right"/>
              <w:rPr>
                <w:szCs w:val="22"/>
              </w:rPr>
            </w:pPr>
            <w:r>
              <w:rPr>
                <w:szCs w:val="22"/>
              </w:rPr>
              <w:t>7,3</w:t>
            </w:r>
          </w:p>
        </w:tc>
        <w:tc>
          <w:tcPr>
            <w:tcW w:w="528" w:type="pct"/>
            <w:tcBorders>
              <w:right w:val="single" w:sz="4" w:space="0" w:color="auto"/>
            </w:tcBorders>
            <w:vAlign w:val="bottom"/>
          </w:tcPr>
          <w:p w:rsidR="003E135F" w:rsidRPr="004757E5" w:rsidRDefault="00E01629" w:rsidP="006361DD">
            <w:pPr>
              <w:ind w:right="227"/>
              <w:jc w:val="right"/>
              <w:rPr>
                <w:szCs w:val="22"/>
              </w:rPr>
            </w:pPr>
            <w:r>
              <w:rPr>
                <w:szCs w:val="22"/>
              </w:rPr>
              <w:t>7,8</w:t>
            </w:r>
          </w:p>
        </w:tc>
      </w:tr>
      <w:tr w:rsidR="003E135F" w:rsidRPr="004757E5" w:rsidTr="003E135F">
        <w:trPr>
          <w:cantSplit/>
          <w:trHeight w:val="20"/>
        </w:trPr>
        <w:tc>
          <w:tcPr>
            <w:tcW w:w="2359" w:type="pct"/>
            <w:tcBorders>
              <w:top w:val="nil"/>
              <w:left w:val="single" w:sz="6" w:space="0" w:color="auto"/>
              <w:bottom w:val="nil"/>
              <w:right w:val="nil"/>
            </w:tcBorders>
            <w:vAlign w:val="bottom"/>
          </w:tcPr>
          <w:p w:rsidR="003E135F" w:rsidRPr="004757E5" w:rsidRDefault="003E135F" w:rsidP="001313CC">
            <w:pPr>
              <w:ind w:left="284"/>
              <w:rPr>
                <w:szCs w:val="22"/>
              </w:rPr>
            </w:pPr>
            <w:r w:rsidRPr="004757E5">
              <w:rPr>
                <w:szCs w:val="22"/>
              </w:rPr>
              <w:t>образование</w:t>
            </w:r>
          </w:p>
        </w:tc>
        <w:tc>
          <w:tcPr>
            <w:tcW w:w="528" w:type="pct"/>
            <w:vAlign w:val="bottom"/>
          </w:tcPr>
          <w:p w:rsidR="003E135F" w:rsidRPr="004757E5" w:rsidRDefault="003E135F" w:rsidP="006361DD">
            <w:pPr>
              <w:ind w:right="227"/>
              <w:jc w:val="right"/>
              <w:rPr>
                <w:szCs w:val="22"/>
              </w:rPr>
            </w:pPr>
            <w:r>
              <w:rPr>
                <w:szCs w:val="22"/>
              </w:rPr>
              <w:t>1,0</w:t>
            </w:r>
          </w:p>
        </w:tc>
        <w:tc>
          <w:tcPr>
            <w:tcW w:w="528" w:type="pct"/>
            <w:vAlign w:val="bottom"/>
          </w:tcPr>
          <w:p w:rsidR="003E135F" w:rsidRPr="004757E5" w:rsidRDefault="003E135F" w:rsidP="006361DD">
            <w:pPr>
              <w:ind w:right="227"/>
              <w:jc w:val="right"/>
              <w:rPr>
                <w:szCs w:val="22"/>
              </w:rPr>
            </w:pPr>
            <w:r>
              <w:rPr>
                <w:szCs w:val="22"/>
              </w:rPr>
              <w:t>0,8</w:t>
            </w:r>
          </w:p>
        </w:tc>
        <w:tc>
          <w:tcPr>
            <w:tcW w:w="528" w:type="pct"/>
            <w:vAlign w:val="bottom"/>
          </w:tcPr>
          <w:p w:rsidR="003E135F" w:rsidRPr="004757E5" w:rsidRDefault="003E135F" w:rsidP="006361DD">
            <w:pPr>
              <w:ind w:right="227"/>
              <w:jc w:val="right"/>
              <w:rPr>
                <w:szCs w:val="22"/>
              </w:rPr>
            </w:pPr>
            <w:r>
              <w:rPr>
                <w:szCs w:val="22"/>
              </w:rPr>
              <w:t>0,5</w:t>
            </w:r>
          </w:p>
        </w:tc>
        <w:tc>
          <w:tcPr>
            <w:tcW w:w="528" w:type="pct"/>
            <w:vAlign w:val="bottom"/>
          </w:tcPr>
          <w:p w:rsidR="003E135F" w:rsidRPr="004757E5" w:rsidRDefault="003E135F" w:rsidP="006361DD">
            <w:pPr>
              <w:ind w:right="227"/>
              <w:jc w:val="right"/>
              <w:rPr>
                <w:szCs w:val="22"/>
              </w:rPr>
            </w:pPr>
            <w:r>
              <w:rPr>
                <w:szCs w:val="22"/>
              </w:rPr>
              <w:t>0,6</w:t>
            </w:r>
          </w:p>
        </w:tc>
        <w:tc>
          <w:tcPr>
            <w:tcW w:w="528" w:type="pct"/>
            <w:tcBorders>
              <w:right w:val="single" w:sz="4" w:space="0" w:color="auto"/>
            </w:tcBorders>
            <w:vAlign w:val="bottom"/>
          </w:tcPr>
          <w:p w:rsidR="003E135F" w:rsidRPr="004757E5" w:rsidRDefault="00E01629" w:rsidP="006361DD">
            <w:pPr>
              <w:ind w:right="227"/>
              <w:jc w:val="right"/>
              <w:rPr>
                <w:szCs w:val="22"/>
              </w:rPr>
            </w:pPr>
            <w:r>
              <w:rPr>
                <w:szCs w:val="22"/>
              </w:rPr>
              <w:t>0,4</w:t>
            </w:r>
          </w:p>
        </w:tc>
      </w:tr>
      <w:tr w:rsidR="003E135F" w:rsidRPr="004757E5" w:rsidTr="003E135F">
        <w:trPr>
          <w:cantSplit/>
          <w:trHeight w:val="20"/>
        </w:trPr>
        <w:tc>
          <w:tcPr>
            <w:tcW w:w="2359" w:type="pct"/>
            <w:tcBorders>
              <w:top w:val="nil"/>
              <w:left w:val="single" w:sz="6" w:space="0" w:color="auto"/>
              <w:bottom w:val="nil"/>
              <w:right w:val="nil"/>
            </w:tcBorders>
            <w:vAlign w:val="bottom"/>
          </w:tcPr>
          <w:p w:rsidR="003E135F" w:rsidRPr="004757E5" w:rsidRDefault="003E135F" w:rsidP="001313CC">
            <w:pPr>
              <w:ind w:left="284" w:right="-170"/>
              <w:rPr>
                <w:szCs w:val="22"/>
              </w:rPr>
            </w:pPr>
            <w:r w:rsidRPr="004757E5">
              <w:rPr>
                <w:szCs w:val="22"/>
              </w:rPr>
              <w:t>гостиницы, кафе и</w:t>
            </w:r>
            <w:r>
              <w:rPr>
                <w:szCs w:val="22"/>
              </w:rPr>
              <w:t xml:space="preserve"> </w:t>
            </w:r>
            <w:r w:rsidRPr="004757E5">
              <w:rPr>
                <w:szCs w:val="22"/>
              </w:rPr>
              <w:t>рестораны</w:t>
            </w:r>
          </w:p>
        </w:tc>
        <w:tc>
          <w:tcPr>
            <w:tcW w:w="528" w:type="pct"/>
            <w:vAlign w:val="bottom"/>
          </w:tcPr>
          <w:p w:rsidR="003E135F" w:rsidRPr="004757E5" w:rsidRDefault="003E135F" w:rsidP="006361DD">
            <w:pPr>
              <w:ind w:right="227"/>
              <w:jc w:val="right"/>
              <w:rPr>
                <w:szCs w:val="22"/>
              </w:rPr>
            </w:pPr>
            <w:r>
              <w:rPr>
                <w:szCs w:val="22"/>
              </w:rPr>
              <w:t>3,0</w:t>
            </w:r>
          </w:p>
        </w:tc>
        <w:tc>
          <w:tcPr>
            <w:tcW w:w="528" w:type="pct"/>
            <w:vAlign w:val="bottom"/>
          </w:tcPr>
          <w:p w:rsidR="003E135F" w:rsidRPr="004757E5" w:rsidRDefault="003E135F" w:rsidP="006361DD">
            <w:pPr>
              <w:ind w:right="227"/>
              <w:jc w:val="right"/>
              <w:rPr>
                <w:szCs w:val="22"/>
              </w:rPr>
            </w:pPr>
            <w:r>
              <w:rPr>
                <w:szCs w:val="22"/>
              </w:rPr>
              <w:t>3,0</w:t>
            </w:r>
          </w:p>
        </w:tc>
        <w:tc>
          <w:tcPr>
            <w:tcW w:w="528" w:type="pct"/>
            <w:vAlign w:val="bottom"/>
          </w:tcPr>
          <w:p w:rsidR="003E135F" w:rsidRPr="004757E5" w:rsidRDefault="003E135F" w:rsidP="006361DD">
            <w:pPr>
              <w:ind w:right="227"/>
              <w:jc w:val="right"/>
              <w:rPr>
                <w:szCs w:val="22"/>
              </w:rPr>
            </w:pPr>
            <w:r>
              <w:rPr>
                <w:szCs w:val="22"/>
              </w:rPr>
              <w:t>3,0</w:t>
            </w:r>
          </w:p>
        </w:tc>
        <w:tc>
          <w:tcPr>
            <w:tcW w:w="528" w:type="pct"/>
            <w:vAlign w:val="bottom"/>
          </w:tcPr>
          <w:p w:rsidR="003E135F" w:rsidRPr="004757E5" w:rsidRDefault="003E135F" w:rsidP="006361DD">
            <w:pPr>
              <w:ind w:right="227"/>
              <w:jc w:val="right"/>
              <w:rPr>
                <w:szCs w:val="22"/>
              </w:rPr>
            </w:pPr>
            <w:r>
              <w:rPr>
                <w:szCs w:val="22"/>
              </w:rPr>
              <w:t>2,6</w:t>
            </w:r>
          </w:p>
        </w:tc>
        <w:tc>
          <w:tcPr>
            <w:tcW w:w="528" w:type="pct"/>
            <w:tcBorders>
              <w:right w:val="single" w:sz="4" w:space="0" w:color="auto"/>
            </w:tcBorders>
            <w:vAlign w:val="bottom"/>
          </w:tcPr>
          <w:p w:rsidR="003E135F" w:rsidRPr="004757E5" w:rsidRDefault="00E01629" w:rsidP="006361DD">
            <w:pPr>
              <w:ind w:right="227"/>
              <w:jc w:val="right"/>
              <w:rPr>
                <w:szCs w:val="22"/>
              </w:rPr>
            </w:pPr>
            <w:r>
              <w:rPr>
                <w:szCs w:val="22"/>
              </w:rPr>
              <w:t>3,0</w:t>
            </w:r>
          </w:p>
        </w:tc>
      </w:tr>
      <w:tr w:rsidR="003E135F" w:rsidRPr="00AA6D2D" w:rsidTr="003E135F">
        <w:trPr>
          <w:cantSplit/>
          <w:trHeight w:val="20"/>
        </w:trPr>
        <w:tc>
          <w:tcPr>
            <w:tcW w:w="2359" w:type="pct"/>
            <w:tcBorders>
              <w:top w:val="nil"/>
              <w:left w:val="single" w:sz="6" w:space="0" w:color="auto"/>
              <w:bottom w:val="single" w:sz="4" w:space="0" w:color="auto"/>
              <w:right w:val="nil"/>
            </w:tcBorders>
            <w:vAlign w:val="bottom"/>
          </w:tcPr>
          <w:p w:rsidR="003E135F" w:rsidRPr="00AA6D2D" w:rsidRDefault="003E135F" w:rsidP="001313CC">
            <w:pPr>
              <w:spacing w:after="120"/>
              <w:ind w:left="284"/>
              <w:rPr>
                <w:szCs w:val="22"/>
              </w:rPr>
            </w:pPr>
            <w:r w:rsidRPr="00AA6D2D">
              <w:rPr>
                <w:szCs w:val="22"/>
              </w:rPr>
              <w:t>другие товары и услуги</w:t>
            </w:r>
          </w:p>
        </w:tc>
        <w:tc>
          <w:tcPr>
            <w:tcW w:w="528" w:type="pct"/>
            <w:tcBorders>
              <w:bottom w:val="single" w:sz="4" w:space="0" w:color="auto"/>
            </w:tcBorders>
            <w:vAlign w:val="bottom"/>
          </w:tcPr>
          <w:p w:rsidR="003E135F" w:rsidRPr="00AA6D2D" w:rsidRDefault="003E135F" w:rsidP="006361DD">
            <w:pPr>
              <w:spacing w:after="120"/>
              <w:ind w:right="227"/>
              <w:jc w:val="right"/>
              <w:rPr>
                <w:szCs w:val="22"/>
              </w:rPr>
            </w:pPr>
            <w:r>
              <w:rPr>
                <w:szCs w:val="22"/>
              </w:rPr>
              <w:t>9,5</w:t>
            </w:r>
          </w:p>
        </w:tc>
        <w:tc>
          <w:tcPr>
            <w:tcW w:w="528" w:type="pct"/>
            <w:tcBorders>
              <w:bottom w:val="single" w:sz="4" w:space="0" w:color="auto"/>
            </w:tcBorders>
            <w:vAlign w:val="bottom"/>
          </w:tcPr>
          <w:p w:rsidR="003E135F" w:rsidRPr="00AA6D2D" w:rsidRDefault="003E135F" w:rsidP="006361DD">
            <w:pPr>
              <w:spacing w:after="120"/>
              <w:ind w:right="227"/>
              <w:jc w:val="right"/>
              <w:rPr>
                <w:szCs w:val="22"/>
              </w:rPr>
            </w:pPr>
            <w:r>
              <w:rPr>
                <w:szCs w:val="22"/>
              </w:rPr>
              <w:t>10,0</w:t>
            </w:r>
          </w:p>
        </w:tc>
        <w:tc>
          <w:tcPr>
            <w:tcW w:w="528" w:type="pct"/>
            <w:tcBorders>
              <w:bottom w:val="single" w:sz="4" w:space="0" w:color="auto"/>
            </w:tcBorders>
            <w:vAlign w:val="bottom"/>
          </w:tcPr>
          <w:p w:rsidR="003E135F" w:rsidRPr="00AA6D2D" w:rsidRDefault="003E135F" w:rsidP="006361DD">
            <w:pPr>
              <w:spacing w:after="120"/>
              <w:ind w:right="227"/>
              <w:jc w:val="right"/>
              <w:rPr>
                <w:szCs w:val="22"/>
              </w:rPr>
            </w:pPr>
            <w:r>
              <w:rPr>
                <w:szCs w:val="22"/>
              </w:rPr>
              <w:t>9,3</w:t>
            </w:r>
          </w:p>
        </w:tc>
        <w:tc>
          <w:tcPr>
            <w:tcW w:w="528" w:type="pct"/>
            <w:tcBorders>
              <w:bottom w:val="single" w:sz="4" w:space="0" w:color="auto"/>
            </w:tcBorders>
            <w:vAlign w:val="bottom"/>
          </w:tcPr>
          <w:p w:rsidR="003E135F" w:rsidRPr="00AA6D2D" w:rsidRDefault="003E135F" w:rsidP="006361DD">
            <w:pPr>
              <w:spacing w:after="120"/>
              <w:ind w:right="227"/>
              <w:jc w:val="right"/>
              <w:rPr>
                <w:szCs w:val="22"/>
              </w:rPr>
            </w:pPr>
            <w:r>
              <w:rPr>
                <w:szCs w:val="22"/>
              </w:rPr>
              <w:t>9,</w:t>
            </w:r>
            <w:r w:rsidR="007B0998">
              <w:rPr>
                <w:szCs w:val="22"/>
              </w:rPr>
              <w:t>4</w:t>
            </w:r>
          </w:p>
        </w:tc>
        <w:tc>
          <w:tcPr>
            <w:tcW w:w="528" w:type="pct"/>
            <w:tcBorders>
              <w:bottom w:val="single" w:sz="4" w:space="0" w:color="auto"/>
              <w:right w:val="single" w:sz="4" w:space="0" w:color="auto"/>
            </w:tcBorders>
            <w:vAlign w:val="bottom"/>
          </w:tcPr>
          <w:p w:rsidR="003E135F" w:rsidRPr="00AA6D2D" w:rsidRDefault="00E01629" w:rsidP="006361DD">
            <w:pPr>
              <w:spacing w:after="120"/>
              <w:ind w:right="227"/>
              <w:jc w:val="right"/>
              <w:rPr>
                <w:szCs w:val="22"/>
              </w:rPr>
            </w:pPr>
            <w:r>
              <w:rPr>
                <w:szCs w:val="22"/>
              </w:rPr>
              <w:t>9,5</w:t>
            </w:r>
          </w:p>
        </w:tc>
      </w:tr>
    </w:tbl>
    <w:p w:rsidR="00B87067" w:rsidRPr="00F50337" w:rsidRDefault="00B87067" w:rsidP="001313CC">
      <w:pPr>
        <w:jc w:val="both"/>
        <w:rPr>
          <w:szCs w:val="22"/>
        </w:rPr>
      </w:pPr>
    </w:p>
    <w:p w:rsidR="00B87067" w:rsidRPr="00D038B4" w:rsidRDefault="00B87067" w:rsidP="001313CC">
      <w:pPr>
        <w:jc w:val="center"/>
      </w:pPr>
      <w:bookmarkStart w:id="315" w:name="_Toc233792286"/>
      <w:bookmarkStart w:id="316" w:name="_Toc247428603"/>
      <w:bookmarkStart w:id="317" w:name="_Toc231869254"/>
      <w:bookmarkStart w:id="318" w:name="_Toc206476111"/>
      <w:bookmarkStart w:id="319" w:name="_Toc206474856"/>
      <w:bookmarkStart w:id="320" w:name="_Toc206220108"/>
    </w:p>
    <w:p w:rsidR="00B87067" w:rsidRPr="000C4EF3" w:rsidRDefault="00B87067" w:rsidP="001313CC">
      <w:pPr>
        <w:pStyle w:val="3"/>
        <w:numPr>
          <w:ilvl w:val="12"/>
          <w:numId w:val="0"/>
        </w:numPr>
      </w:pPr>
      <w:bookmarkStart w:id="321" w:name="_Toc28008234"/>
      <w:r w:rsidRPr="000C4EF3">
        <w:t>Структура потребительских расходов домашних хозяйств</w:t>
      </w:r>
      <w:r w:rsidR="00B063E1">
        <w:t xml:space="preserve"> </w:t>
      </w:r>
      <w:r w:rsidR="007B0998">
        <w:br/>
        <w:t>с применением КИПЦ-ДХ</w:t>
      </w:r>
      <w:r w:rsidR="00B063E1">
        <w:br/>
        <w:t xml:space="preserve">по группам населения </w:t>
      </w:r>
      <w:r w:rsidR="004E349A">
        <w:t>с различным уровнем</w:t>
      </w:r>
      <w:r w:rsidR="004E349A" w:rsidRPr="000C4EF3">
        <w:t xml:space="preserve"> </w:t>
      </w:r>
      <w:r w:rsidR="004E349A">
        <w:br/>
      </w:r>
      <w:r w:rsidRPr="000C4EF3">
        <w:t>располагаемых ресурсов</w:t>
      </w:r>
      <w:r w:rsidR="007437A2">
        <w:t xml:space="preserve"> </w:t>
      </w:r>
      <w:r w:rsidR="00004165">
        <w:t>за</w:t>
      </w:r>
      <w:r w:rsidRPr="000C4EF3">
        <w:t xml:space="preserve"> 20</w:t>
      </w:r>
      <w:r>
        <w:t>1</w:t>
      </w:r>
      <w:r w:rsidR="003E135F">
        <w:t>8</w:t>
      </w:r>
      <w:r w:rsidRPr="000C4EF3">
        <w:t xml:space="preserve"> год</w:t>
      </w:r>
      <w:bookmarkEnd w:id="315"/>
      <w:bookmarkEnd w:id="316"/>
      <w:bookmarkEnd w:id="321"/>
    </w:p>
    <w:p w:rsidR="00B87067" w:rsidRDefault="00B87067" w:rsidP="001313CC">
      <w:pPr>
        <w:numPr>
          <w:ilvl w:val="12"/>
          <w:numId w:val="0"/>
        </w:numPr>
        <w:jc w:val="center"/>
      </w:pPr>
      <w:bookmarkStart w:id="322" w:name="_Toc248652904"/>
      <w:r w:rsidRPr="00E66641">
        <w:t xml:space="preserve">по </w:t>
      </w:r>
      <w:r>
        <w:t>данным</w:t>
      </w:r>
      <w:r w:rsidRPr="00E66641">
        <w:t xml:space="preserve"> выборочного обследования бюджетов домашних хозяйств,</w:t>
      </w:r>
      <w:r>
        <w:t xml:space="preserve"> </w:t>
      </w:r>
    </w:p>
    <w:p w:rsidR="00B87067" w:rsidRDefault="00B87067" w:rsidP="001313CC">
      <w:pPr>
        <w:numPr>
          <w:ilvl w:val="12"/>
          <w:numId w:val="0"/>
        </w:numPr>
        <w:jc w:val="center"/>
      </w:pPr>
      <w:r w:rsidRPr="00E66641">
        <w:t>в процентах к итогу</w:t>
      </w:r>
      <w:bookmarkEnd w:id="322"/>
    </w:p>
    <w:p w:rsidR="007B0998" w:rsidRDefault="007B0998"/>
    <w:tbl>
      <w:tblPr>
        <w:tblW w:w="5000" w:type="pct"/>
        <w:tblLayout w:type="fixed"/>
        <w:tblLook w:val="0000" w:firstRow="0" w:lastRow="0" w:firstColumn="0" w:lastColumn="0" w:noHBand="0" w:noVBand="0"/>
      </w:tblPr>
      <w:tblGrid>
        <w:gridCol w:w="4788"/>
        <w:gridCol w:w="1071"/>
        <w:gridCol w:w="1070"/>
        <w:gridCol w:w="1070"/>
        <w:gridCol w:w="1070"/>
        <w:gridCol w:w="1068"/>
      </w:tblGrid>
      <w:tr w:rsidR="00B063E1" w:rsidRPr="007019D0" w:rsidTr="007B0998">
        <w:trPr>
          <w:cantSplit/>
        </w:trPr>
        <w:tc>
          <w:tcPr>
            <w:tcW w:w="2361" w:type="pct"/>
            <w:tcBorders>
              <w:top w:val="single" w:sz="4" w:space="0" w:color="auto"/>
              <w:left w:val="single" w:sz="4" w:space="0" w:color="auto"/>
              <w:bottom w:val="single" w:sz="4" w:space="0" w:color="auto"/>
              <w:right w:val="single" w:sz="4" w:space="0" w:color="auto"/>
            </w:tcBorders>
            <w:shd w:val="pct10" w:color="auto" w:fill="auto"/>
          </w:tcPr>
          <w:p w:rsidR="00B063E1" w:rsidRPr="007019D0" w:rsidRDefault="00B063E1" w:rsidP="001313CC">
            <w:pPr>
              <w:jc w:val="cente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063E1" w:rsidRPr="006361DD" w:rsidRDefault="007B0998" w:rsidP="00026AC3">
            <w:pPr>
              <w:ind w:left="-170" w:right="-170"/>
              <w:jc w:val="center"/>
              <w:rPr>
                <w:spacing w:val="-2"/>
              </w:rPr>
            </w:pPr>
            <w:r>
              <w:rPr>
                <w:spacing w:val="-2"/>
              </w:rPr>
              <w:t>П</w:t>
            </w:r>
            <w:r w:rsidR="00B063E1" w:rsidRPr="006361DD">
              <w:rPr>
                <w:spacing w:val="-2"/>
              </w:rPr>
              <w:t xml:space="preserve">ервая </w:t>
            </w:r>
            <w:r w:rsidR="00B063E1" w:rsidRPr="006361DD">
              <w:rPr>
                <w:spacing w:val="-2"/>
              </w:rPr>
              <w:br/>
              <w:t xml:space="preserve">(с </w:t>
            </w:r>
            <w:r w:rsidR="00026AC3" w:rsidRPr="006361DD">
              <w:rPr>
                <w:spacing w:val="-2"/>
              </w:rPr>
              <w:t>н</w:t>
            </w:r>
            <w:r w:rsidR="00B063E1" w:rsidRPr="006361DD">
              <w:rPr>
                <w:spacing w:val="-2"/>
              </w:rPr>
              <w:t>аимен</w:t>
            </w:r>
            <w:r w:rsidR="00B063E1" w:rsidRPr="006361DD">
              <w:rPr>
                <w:spacing w:val="-2"/>
              </w:rPr>
              <w:t>ь</w:t>
            </w:r>
            <w:r w:rsidR="00B063E1" w:rsidRPr="006361DD">
              <w:rPr>
                <w:spacing w:val="-2"/>
              </w:rPr>
              <w:t>шими ра</w:t>
            </w:r>
            <w:r w:rsidR="00B063E1" w:rsidRPr="006361DD">
              <w:rPr>
                <w:spacing w:val="-2"/>
              </w:rPr>
              <w:t>с</w:t>
            </w:r>
            <w:r w:rsidR="00B063E1" w:rsidRPr="006361DD">
              <w:rPr>
                <w:spacing w:val="-2"/>
              </w:rPr>
              <w:t>полагае</w:t>
            </w:r>
            <w:r w:rsidR="00026AC3" w:rsidRPr="006361DD">
              <w:rPr>
                <w:spacing w:val="-2"/>
              </w:rPr>
              <w:t>-</w:t>
            </w:r>
            <w:r w:rsidR="00026AC3" w:rsidRPr="006361DD">
              <w:rPr>
                <w:spacing w:val="-2"/>
              </w:rPr>
              <w:br/>
            </w:r>
            <w:r w:rsidR="00B063E1" w:rsidRPr="006361DD">
              <w:rPr>
                <w:spacing w:val="-2"/>
              </w:rPr>
              <w:t>мыми р</w:t>
            </w:r>
            <w:r w:rsidR="00B063E1" w:rsidRPr="006361DD">
              <w:rPr>
                <w:spacing w:val="-2"/>
              </w:rPr>
              <w:t>е</w:t>
            </w:r>
            <w:r w:rsidR="00B063E1" w:rsidRPr="006361DD">
              <w:rPr>
                <w:spacing w:val="-2"/>
              </w:rPr>
              <w:t>сурсами)</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063E1" w:rsidRPr="00B063E1" w:rsidRDefault="007B0998" w:rsidP="001313CC">
            <w:pPr>
              <w:ind w:left="-113" w:right="-113"/>
              <w:jc w:val="center"/>
            </w:pPr>
            <w:r>
              <w:t>В</w:t>
            </w:r>
            <w:r w:rsidR="00B063E1">
              <w:t>торая</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063E1" w:rsidRPr="00B063E1" w:rsidRDefault="007B0998" w:rsidP="001313CC">
            <w:pPr>
              <w:ind w:left="-113" w:right="-113"/>
              <w:jc w:val="center"/>
            </w:pPr>
            <w:r>
              <w:t>Т</w:t>
            </w:r>
            <w:r w:rsidR="00B063E1">
              <w:t>ретья</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063E1" w:rsidRPr="00B063E1" w:rsidRDefault="007B0998" w:rsidP="001313CC">
            <w:pPr>
              <w:ind w:left="-113" w:right="-113"/>
              <w:jc w:val="center"/>
            </w:pPr>
            <w:r>
              <w:t>Ч</w:t>
            </w:r>
            <w:r w:rsidR="00B063E1">
              <w:t>етвёртая</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B063E1" w:rsidRPr="006361DD" w:rsidRDefault="007B0998" w:rsidP="006F6A8B">
            <w:pPr>
              <w:ind w:left="-170" w:right="-170"/>
              <w:jc w:val="center"/>
              <w:rPr>
                <w:spacing w:val="-2"/>
              </w:rPr>
            </w:pPr>
            <w:r>
              <w:rPr>
                <w:spacing w:val="-2"/>
              </w:rPr>
              <w:t>П</w:t>
            </w:r>
            <w:r w:rsidR="00B063E1" w:rsidRPr="006361DD">
              <w:rPr>
                <w:spacing w:val="-2"/>
              </w:rPr>
              <w:t xml:space="preserve">ятая </w:t>
            </w:r>
            <w:r w:rsidR="00B063E1" w:rsidRPr="006361DD">
              <w:rPr>
                <w:spacing w:val="-2"/>
              </w:rPr>
              <w:br/>
              <w:t>(с наиболь</w:t>
            </w:r>
            <w:r w:rsidR="006F6A8B" w:rsidRPr="006361DD">
              <w:rPr>
                <w:spacing w:val="-2"/>
              </w:rPr>
              <w:t>-</w:t>
            </w:r>
            <w:r w:rsidR="00B063E1" w:rsidRPr="006361DD">
              <w:rPr>
                <w:spacing w:val="-2"/>
              </w:rPr>
              <w:t>шими ра</w:t>
            </w:r>
            <w:r w:rsidR="00B063E1" w:rsidRPr="006361DD">
              <w:rPr>
                <w:spacing w:val="-2"/>
              </w:rPr>
              <w:t>с</w:t>
            </w:r>
            <w:r w:rsidR="00B063E1" w:rsidRPr="006361DD">
              <w:rPr>
                <w:spacing w:val="-2"/>
              </w:rPr>
              <w:t>полагае</w:t>
            </w:r>
            <w:r w:rsidR="006F6A8B" w:rsidRPr="006361DD">
              <w:rPr>
                <w:spacing w:val="-2"/>
              </w:rPr>
              <w:t>-</w:t>
            </w:r>
            <w:r w:rsidR="00B063E1" w:rsidRPr="006361DD">
              <w:rPr>
                <w:spacing w:val="-2"/>
              </w:rPr>
              <w:t>мыми р</w:t>
            </w:r>
            <w:r w:rsidR="00B063E1" w:rsidRPr="006361DD">
              <w:rPr>
                <w:spacing w:val="-2"/>
              </w:rPr>
              <w:t>е</w:t>
            </w:r>
            <w:r w:rsidR="00B063E1" w:rsidRPr="006361DD">
              <w:rPr>
                <w:spacing w:val="-2"/>
              </w:rPr>
              <w:t>сурсами)</w:t>
            </w:r>
          </w:p>
        </w:tc>
      </w:tr>
      <w:tr w:rsidR="00B87067" w:rsidRPr="007019D0" w:rsidTr="007B0998">
        <w:trPr>
          <w:cantSplit/>
        </w:trPr>
        <w:tc>
          <w:tcPr>
            <w:tcW w:w="2361" w:type="pct"/>
            <w:tcBorders>
              <w:top w:val="single" w:sz="4" w:space="0" w:color="auto"/>
              <w:left w:val="single" w:sz="4" w:space="0" w:color="auto"/>
              <w:bottom w:val="nil"/>
              <w:right w:val="nil"/>
            </w:tcBorders>
            <w:vAlign w:val="bottom"/>
          </w:tcPr>
          <w:p w:rsidR="00B87067" w:rsidRPr="007019D0" w:rsidRDefault="00B87067" w:rsidP="001313CC">
            <w:pPr>
              <w:spacing w:before="120"/>
              <w:rPr>
                <w:b/>
                <w:szCs w:val="22"/>
              </w:rPr>
            </w:pPr>
            <w:r w:rsidRPr="007019D0">
              <w:rPr>
                <w:b/>
                <w:szCs w:val="22"/>
              </w:rPr>
              <w:t>Всего</w:t>
            </w:r>
          </w:p>
        </w:tc>
        <w:tc>
          <w:tcPr>
            <w:tcW w:w="528" w:type="pct"/>
            <w:tcBorders>
              <w:top w:val="single" w:sz="4" w:space="0" w:color="auto"/>
            </w:tcBorders>
            <w:vAlign w:val="bottom"/>
          </w:tcPr>
          <w:p w:rsidR="00B87067" w:rsidRPr="000F5EF1" w:rsidRDefault="00E01629" w:rsidP="001313CC">
            <w:pPr>
              <w:spacing w:before="120"/>
              <w:ind w:right="227"/>
              <w:jc w:val="right"/>
              <w:rPr>
                <w:b/>
                <w:szCs w:val="22"/>
              </w:rPr>
            </w:pPr>
            <w:r>
              <w:rPr>
                <w:b/>
                <w:szCs w:val="22"/>
              </w:rPr>
              <w:t>100</w:t>
            </w:r>
          </w:p>
        </w:tc>
        <w:tc>
          <w:tcPr>
            <w:tcW w:w="528" w:type="pct"/>
            <w:tcBorders>
              <w:top w:val="single" w:sz="4" w:space="0" w:color="auto"/>
            </w:tcBorders>
            <w:tcMar>
              <w:top w:w="0" w:type="dxa"/>
              <w:left w:w="107" w:type="dxa"/>
              <w:bottom w:w="0" w:type="dxa"/>
              <w:right w:w="107" w:type="dxa"/>
            </w:tcMar>
            <w:vAlign w:val="bottom"/>
          </w:tcPr>
          <w:p w:rsidR="00B87067" w:rsidRPr="000F5EF1" w:rsidRDefault="00E01629" w:rsidP="001313CC">
            <w:pPr>
              <w:spacing w:before="120"/>
              <w:ind w:right="227"/>
              <w:jc w:val="right"/>
              <w:rPr>
                <w:b/>
                <w:szCs w:val="22"/>
              </w:rPr>
            </w:pPr>
            <w:r>
              <w:rPr>
                <w:b/>
                <w:szCs w:val="22"/>
              </w:rPr>
              <w:t>100</w:t>
            </w:r>
          </w:p>
        </w:tc>
        <w:tc>
          <w:tcPr>
            <w:tcW w:w="528" w:type="pct"/>
            <w:tcBorders>
              <w:top w:val="single" w:sz="4" w:space="0" w:color="auto"/>
            </w:tcBorders>
            <w:tcMar>
              <w:top w:w="0" w:type="dxa"/>
              <w:left w:w="107" w:type="dxa"/>
              <w:bottom w:w="0" w:type="dxa"/>
              <w:right w:w="107" w:type="dxa"/>
            </w:tcMar>
            <w:vAlign w:val="bottom"/>
          </w:tcPr>
          <w:p w:rsidR="00B87067" w:rsidRPr="000F5EF1" w:rsidRDefault="00E01629" w:rsidP="001313CC">
            <w:pPr>
              <w:spacing w:before="120"/>
              <w:ind w:right="227"/>
              <w:jc w:val="right"/>
              <w:rPr>
                <w:b/>
                <w:szCs w:val="22"/>
              </w:rPr>
            </w:pPr>
            <w:r>
              <w:rPr>
                <w:b/>
                <w:szCs w:val="22"/>
              </w:rPr>
              <w:t>100</w:t>
            </w:r>
          </w:p>
        </w:tc>
        <w:tc>
          <w:tcPr>
            <w:tcW w:w="528" w:type="pct"/>
            <w:tcBorders>
              <w:top w:val="single" w:sz="4" w:space="0" w:color="auto"/>
            </w:tcBorders>
            <w:tcMar>
              <w:top w:w="0" w:type="dxa"/>
              <w:left w:w="107" w:type="dxa"/>
              <w:bottom w:w="0" w:type="dxa"/>
              <w:right w:w="107" w:type="dxa"/>
            </w:tcMar>
            <w:vAlign w:val="bottom"/>
          </w:tcPr>
          <w:p w:rsidR="00B87067" w:rsidRPr="000F5EF1" w:rsidRDefault="00E01629" w:rsidP="001313CC">
            <w:pPr>
              <w:spacing w:before="120"/>
              <w:ind w:right="227"/>
              <w:jc w:val="right"/>
              <w:rPr>
                <w:b/>
                <w:szCs w:val="22"/>
              </w:rPr>
            </w:pPr>
            <w:r>
              <w:rPr>
                <w:b/>
                <w:szCs w:val="22"/>
              </w:rPr>
              <w:t>100</w:t>
            </w:r>
          </w:p>
        </w:tc>
        <w:tc>
          <w:tcPr>
            <w:tcW w:w="528" w:type="pct"/>
            <w:tcBorders>
              <w:top w:val="single" w:sz="4" w:space="0" w:color="auto"/>
              <w:right w:val="single" w:sz="4" w:space="0" w:color="auto"/>
            </w:tcBorders>
            <w:tcMar>
              <w:top w:w="0" w:type="dxa"/>
              <w:left w:w="107" w:type="dxa"/>
              <w:bottom w:w="0" w:type="dxa"/>
              <w:right w:w="107" w:type="dxa"/>
            </w:tcMar>
            <w:vAlign w:val="bottom"/>
          </w:tcPr>
          <w:p w:rsidR="00B87067" w:rsidRPr="000F5EF1" w:rsidRDefault="00E01629" w:rsidP="001313CC">
            <w:pPr>
              <w:spacing w:before="120"/>
              <w:ind w:right="227"/>
              <w:jc w:val="right"/>
              <w:rPr>
                <w:b/>
                <w:szCs w:val="22"/>
              </w:rPr>
            </w:pPr>
            <w:r>
              <w:rPr>
                <w:b/>
                <w:szCs w:val="22"/>
              </w:rPr>
              <w:t>100</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004165" w:rsidP="004E349A">
            <w:pPr>
              <w:ind w:left="142"/>
              <w:rPr>
                <w:szCs w:val="22"/>
              </w:rPr>
            </w:pPr>
            <w:r>
              <w:rPr>
                <w:szCs w:val="22"/>
              </w:rPr>
              <w:t>по целям потребления</w:t>
            </w:r>
          </w:p>
        </w:tc>
        <w:tc>
          <w:tcPr>
            <w:tcW w:w="528" w:type="pct"/>
            <w:vAlign w:val="bottom"/>
          </w:tcPr>
          <w:p w:rsidR="00B87067" w:rsidRPr="000F5EF1" w:rsidRDefault="00B87067" w:rsidP="001313CC">
            <w:pPr>
              <w:ind w:right="227"/>
              <w:jc w:val="right"/>
              <w:rPr>
                <w:szCs w:val="22"/>
              </w:rPr>
            </w:pPr>
          </w:p>
        </w:tc>
        <w:tc>
          <w:tcPr>
            <w:tcW w:w="528" w:type="pct"/>
            <w:tcMar>
              <w:top w:w="0" w:type="dxa"/>
              <w:left w:w="107" w:type="dxa"/>
              <w:bottom w:w="0" w:type="dxa"/>
              <w:right w:w="107" w:type="dxa"/>
            </w:tcMar>
            <w:vAlign w:val="bottom"/>
          </w:tcPr>
          <w:p w:rsidR="00B87067" w:rsidRPr="000F5EF1" w:rsidRDefault="00B87067" w:rsidP="001313CC">
            <w:pPr>
              <w:ind w:right="227"/>
              <w:jc w:val="right"/>
              <w:rPr>
                <w:szCs w:val="22"/>
              </w:rPr>
            </w:pPr>
          </w:p>
        </w:tc>
        <w:tc>
          <w:tcPr>
            <w:tcW w:w="528" w:type="pct"/>
            <w:tcMar>
              <w:top w:w="0" w:type="dxa"/>
              <w:left w:w="107" w:type="dxa"/>
              <w:bottom w:w="0" w:type="dxa"/>
              <w:right w:w="107" w:type="dxa"/>
            </w:tcMar>
            <w:vAlign w:val="bottom"/>
          </w:tcPr>
          <w:p w:rsidR="00B87067" w:rsidRPr="000F5EF1" w:rsidRDefault="00B87067" w:rsidP="001313CC">
            <w:pPr>
              <w:ind w:right="227"/>
              <w:jc w:val="right"/>
              <w:rPr>
                <w:szCs w:val="22"/>
              </w:rPr>
            </w:pPr>
          </w:p>
        </w:tc>
        <w:tc>
          <w:tcPr>
            <w:tcW w:w="528" w:type="pct"/>
            <w:tcMar>
              <w:top w:w="0" w:type="dxa"/>
              <w:left w:w="107" w:type="dxa"/>
              <w:bottom w:w="0" w:type="dxa"/>
              <w:right w:w="107" w:type="dxa"/>
            </w:tcMar>
            <w:vAlign w:val="bottom"/>
          </w:tcPr>
          <w:p w:rsidR="00B87067" w:rsidRPr="000F5EF1" w:rsidRDefault="00B87067" w:rsidP="001313CC">
            <w:pPr>
              <w:ind w:right="227"/>
              <w:jc w:val="right"/>
              <w:rPr>
                <w:szCs w:val="22"/>
              </w:rPr>
            </w:pPr>
          </w:p>
        </w:tc>
        <w:tc>
          <w:tcPr>
            <w:tcW w:w="528" w:type="pct"/>
            <w:tcBorders>
              <w:right w:val="single" w:sz="4" w:space="0" w:color="auto"/>
            </w:tcBorders>
            <w:tcMar>
              <w:top w:w="0" w:type="dxa"/>
              <w:left w:w="107" w:type="dxa"/>
              <w:bottom w:w="0" w:type="dxa"/>
              <w:right w:w="107" w:type="dxa"/>
            </w:tcMar>
            <w:vAlign w:val="bottom"/>
          </w:tcPr>
          <w:p w:rsidR="00B87067" w:rsidRPr="000F5EF1" w:rsidRDefault="00B87067" w:rsidP="001313CC">
            <w:pPr>
              <w:ind w:right="227"/>
              <w:jc w:val="right"/>
              <w:rPr>
                <w:szCs w:val="22"/>
              </w:rPr>
            </w:pPr>
          </w:p>
        </w:tc>
      </w:tr>
      <w:tr w:rsidR="00B87067" w:rsidRPr="007019D0" w:rsidTr="007B0998">
        <w:trPr>
          <w:cantSplit/>
        </w:trPr>
        <w:tc>
          <w:tcPr>
            <w:tcW w:w="2361" w:type="pct"/>
            <w:tcBorders>
              <w:top w:val="nil"/>
              <w:left w:val="single" w:sz="4" w:space="0" w:color="auto"/>
              <w:bottom w:val="nil"/>
              <w:right w:val="nil"/>
            </w:tcBorders>
            <w:vAlign w:val="bottom"/>
          </w:tcPr>
          <w:p w:rsidR="00B87067" w:rsidRDefault="00B87067" w:rsidP="001313CC">
            <w:pPr>
              <w:ind w:left="284"/>
              <w:rPr>
                <w:szCs w:val="22"/>
              </w:rPr>
            </w:pPr>
            <w:r>
              <w:rPr>
                <w:szCs w:val="22"/>
              </w:rPr>
              <w:t>п</w:t>
            </w:r>
            <w:r w:rsidRPr="007019D0">
              <w:rPr>
                <w:szCs w:val="22"/>
              </w:rPr>
              <w:t>родукты питания и безалкогольные напитки</w:t>
            </w:r>
          </w:p>
        </w:tc>
        <w:tc>
          <w:tcPr>
            <w:tcW w:w="528" w:type="pct"/>
            <w:vAlign w:val="bottom"/>
          </w:tcPr>
          <w:p w:rsidR="00B87067" w:rsidRPr="000F5EF1" w:rsidRDefault="00E01629" w:rsidP="001313CC">
            <w:pPr>
              <w:ind w:right="227"/>
              <w:jc w:val="right"/>
              <w:rPr>
                <w:szCs w:val="22"/>
              </w:rPr>
            </w:pPr>
            <w:r>
              <w:rPr>
                <w:szCs w:val="22"/>
              </w:rPr>
              <w:t>36,5</w:t>
            </w:r>
          </w:p>
        </w:tc>
        <w:tc>
          <w:tcPr>
            <w:tcW w:w="528" w:type="pct"/>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32,9</w:t>
            </w:r>
          </w:p>
        </w:tc>
        <w:tc>
          <w:tcPr>
            <w:tcW w:w="528" w:type="pct"/>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29,8</w:t>
            </w:r>
          </w:p>
        </w:tc>
        <w:tc>
          <w:tcPr>
            <w:tcW w:w="528" w:type="pct"/>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25,8</w:t>
            </w:r>
          </w:p>
        </w:tc>
        <w:tc>
          <w:tcPr>
            <w:tcW w:w="528" w:type="pct"/>
            <w:tcBorders>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17,3</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B87067" w:rsidP="0050109D">
            <w:pPr>
              <w:ind w:left="284"/>
              <w:rPr>
                <w:szCs w:val="22"/>
              </w:rPr>
            </w:pPr>
            <w:r>
              <w:rPr>
                <w:szCs w:val="22"/>
              </w:rPr>
              <w:t>а</w:t>
            </w:r>
            <w:r w:rsidRPr="007019D0">
              <w:rPr>
                <w:szCs w:val="22"/>
              </w:rPr>
              <w:t>лкогольные напитки</w:t>
            </w:r>
            <w:r w:rsidR="0050109D">
              <w:rPr>
                <w:szCs w:val="22"/>
              </w:rPr>
              <w:t xml:space="preserve"> и</w:t>
            </w:r>
            <w:r w:rsidRPr="007019D0">
              <w:rPr>
                <w:szCs w:val="22"/>
              </w:rPr>
              <w:t xml:space="preserve"> табачные изделия</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5,2</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5,4</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5,2</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4,7</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2,9</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B87067" w:rsidP="001313CC">
            <w:pPr>
              <w:ind w:left="284"/>
              <w:rPr>
                <w:szCs w:val="22"/>
              </w:rPr>
            </w:pPr>
            <w:r>
              <w:rPr>
                <w:szCs w:val="22"/>
              </w:rPr>
              <w:t>о</w:t>
            </w:r>
            <w:r w:rsidRPr="007019D0">
              <w:rPr>
                <w:szCs w:val="22"/>
              </w:rPr>
              <w:t>дежд</w:t>
            </w:r>
            <w:r>
              <w:rPr>
                <w:szCs w:val="22"/>
              </w:rPr>
              <w:t>у</w:t>
            </w:r>
            <w:r w:rsidRPr="007019D0">
              <w:rPr>
                <w:szCs w:val="22"/>
              </w:rPr>
              <w:t xml:space="preserve"> и обувь</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7,5</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7,2</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7,7</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8,0</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6,4</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B87067" w:rsidP="001313CC">
            <w:pPr>
              <w:ind w:left="284"/>
              <w:rPr>
                <w:szCs w:val="22"/>
              </w:rPr>
            </w:pPr>
            <w:r>
              <w:rPr>
                <w:szCs w:val="22"/>
              </w:rPr>
              <w:t>ж</w:t>
            </w:r>
            <w:r w:rsidRPr="007019D0">
              <w:rPr>
                <w:szCs w:val="22"/>
              </w:rPr>
              <w:t>илищные услуги, вод</w:t>
            </w:r>
            <w:r>
              <w:rPr>
                <w:szCs w:val="22"/>
              </w:rPr>
              <w:t>у</w:t>
            </w:r>
            <w:r w:rsidRPr="007019D0">
              <w:rPr>
                <w:szCs w:val="22"/>
              </w:rPr>
              <w:t>, электроэнерги</w:t>
            </w:r>
            <w:r>
              <w:rPr>
                <w:szCs w:val="22"/>
              </w:rPr>
              <w:t>ю</w:t>
            </w:r>
            <w:r w:rsidRPr="007019D0">
              <w:rPr>
                <w:szCs w:val="22"/>
              </w:rPr>
              <w:t xml:space="preserve">, газ </w:t>
            </w:r>
            <w:r>
              <w:rPr>
                <w:szCs w:val="22"/>
              </w:rPr>
              <w:br/>
            </w:r>
            <w:r w:rsidRPr="007019D0">
              <w:rPr>
                <w:szCs w:val="22"/>
              </w:rPr>
              <w:t>и другие виды топлива</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17,0</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15,9</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13,8</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13,1</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10,5</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B87067" w:rsidP="001313CC">
            <w:pPr>
              <w:ind w:left="284"/>
              <w:rPr>
                <w:szCs w:val="22"/>
              </w:rPr>
            </w:pPr>
            <w:r>
              <w:rPr>
                <w:szCs w:val="22"/>
              </w:rPr>
              <w:t>п</w:t>
            </w:r>
            <w:r w:rsidRPr="007019D0">
              <w:rPr>
                <w:szCs w:val="22"/>
              </w:rPr>
              <w:t>редметы домашнего обихода, бытов</w:t>
            </w:r>
            <w:r>
              <w:rPr>
                <w:szCs w:val="22"/>
              </w:rPr>
              <w:t>ую</w:t>
            </w:r>
            <w:r w:rsidRPr="007019D0">
              <w:rPr>
                <w:szCs w:val="22"/>
              </w:rPr>
              <w:t xml:space="preserve"> те</w:t>
            </w:r>
            <w:r w:rsidRPr="007019D0">
              <w:rPr>
                <w:szCs w:val="22"/>
              </w:rPr>
              <w:t>х</w:t>
            </w:r>
            <w:r w:rsidRPr="007019D0">
              <w:rPr>
                <w:szCs w:val="22"/>
              </w:rPr>
              <w:t>ник</w:t>
            </w:r>
            <w:r>
              <w:rPr>
                <w:szCs w:val="22"/>
              </w:rPr>
              <w:t>у</w:t>
            </w:r>
            <w:r w:rsidRPr="007019D0">
              <w:rPr>
                <w:szCs w:val="22"/>
              </w:rPr>
              <w:t xml:space="preserve"> и уход за домом</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4,6</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4,3</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5,3</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7,8</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7,2</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B87067" w:rsidP="001313CC">
            <w:pPr>
              <w:ind w:left="284"/>
              <w:rPr>
                <w:szCs w:val="22"/>
              </w:rPr>
            </w:pPr>
            <w:r>
              <w:rPr>
                <w:szCs w:val="22"/>
              </w:rPr>
              <w:t>з</w:t>
            </w:r>
            <w:r w:rsidRPr="007019D0">
              <w:rPr>
                <w:szCs w:val="22"/>
              </w:rPr>
              <w:t>дравоохранение</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3,3</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3,8</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3,7</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4,5</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3,8</w:t>
            </w:r>
          </w:p>
        </w:tc>
      </w:tr>
      <w:tr w:rsidR="00B87067" w:rsidRPr="007019D0" w:rsidTr="007B0998">
        <w:trPr>
          <w:cantSplit/>
        </w:trPr>
        <w:tc>
          <w:tcPr>
            <w:tcW w:w="2361" w:type="pct"/>
            <w:tcBorders>
              <w:left w:val="single" w:sz="4" w:space="0" w:color="auto"/>
              <w:bottom w:val="nil"/>
              <w:right w:val="nil"/>
            </w:tcBorders>
            <w:vAlign w:val="bottom"/>
          </w:tcPr>
          <w:p w:rsidR="00B87067" w:rsidRPr="007019D0" w:rsidRDefault="00B87067" w:rsidP="001313CC">
            <w:pPr>
              <w:ind w:left="284"/>
              <w:rPr>
                <w:szCs w:val="22"/>
              </w:rPr>
            </w:pPr>
            <w:r>
              <w:rPr>
                <w:szCs w:val="22"/>
              </w:rPr>
              <w:t>т</w:t>
            </w:r>
            <w:r w:rsidRPr="007019D0">
              <w:rPr>
                <w:szCs w:val="22"/>
              </w:rPr>
              <w:t>ранспорт</w:t>
            </w:r>
          </w:p>
        </w:tc>
        <w:tc>
          <w:tcPr>
            <w:tcW w:w="528" w:type="pct"/>
            <w:tcBorders>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6,4</w:t>
            </w:r>
          </w:p>
        </w:tc>
        <w:tc>
          <w:tcPr>
            <w:tcW w:w="528" w:type="pct"/>
            <w:tcBorders>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9,1</w:t>
            </w:r>
          </w:p>
        </w:tc>
        <w:tc>
          <w:tcPr>
            <w:tcW w:w="528" w:type="pct"/>
            <w:tcBorders>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9,9</w:t>
            </w:r>
          </w:p>
        </w:tc>
        <w:tc>
          <w:tcPr>
            <w:tcW w:w="528" w:type="pct"/>
            <w:tcBorders>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9,2</w:t>
            </w:r>
          </w:p>
        </w:tc>
        <w:tc>
          <w:tcPr>
            <w:tcW w:w="528" w:type="pct"/>
            <w:tcBorders>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28,0</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B87067" w:rsidP="001313CC">
            <w:pPr>
              <w:ind w:left="284"/>
              <w:rPr>
                <w:szCs w:val="22"/>
              </w:rPr>
            </w:pPr>
            <w:r>
              <w:rPr>
                <w:szCs w:val="22"/>
              </w:rPr>
              <w:t>с</w:t>
            </w:r>
            <w:r w:rsidRPr="007019D0">
              <w:rPr>
                <w:szCs w:val="22"/>
              </w:rPr>
              <w:t>вязь</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3,6</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3,9</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3,4</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3,3</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2,7</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B063E1" w:rsidRDefault="00B87067" w:rsidP="001313CC">
            <w:pPr>
              <w:ind w:left="284" w:right="-113"/>
              <w:rPr>
                <w:spacing w:val="-4"/>
                <w:szCs w:val="22"/>
              </w:rPr>
            </w:pPr>
            <w:r w:rsidRPr="00B063E1">
              <w:rPr>
                <w:spacing w:val="-4"/>
                <w:szCs w:val="22"/>
              </w:rPr>
              <w:t>организацию отдыха и культурные мероприятия</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6,1</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6,5</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8,2</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8,6</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7,9</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B87067" w:rsidP="001313CC">
            <w:pPr>
              <w:ind w:left="284"/>
              <w:rPr>
                <w:szCs w:val="22"/>
              </w:rPr>
            </w:pPr>
            <w:r>
              <w:rPr>
                <w:szCs w:val="22"/>
              </w:rPr>
              <w:t>о</w:t>
            </w:r>
            <w:r w:rsidRPr="007019D0">
              <w:rPr>
                <w:szCs w:val="22"/>
              </w:rPr>
              <w:t>бразование</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0,5</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0,2</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0,3</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0,4</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0,3</w:t>
            </w:r>
          </w:p>
        </w:tc>
      </w:tr>
      <w:tr w:rsidR="00B87067" w:rsidRPr="007019D0" w:rsidTr="007B0998">
        <w:trPr>
          <w:cantSplit/>
        </w:trPr>
        <w:tc>
          <w:tcPr>
            <w:tcW w:w="2361" w:type="pct"/>
            <w:tcBorders>
              <w:top w:val="nil"/>
              <w:left w:val="single" w:sz="4" w:space="0" w:color="auto"/>
              <w:bottom w:val="nil"/>
              <w:right w:val="nil"/>
            </w:tcBorders>
            <w:vAlign w:val="bottom"/>
          </w:tcPr>
          <w:p w:rsidR="00B87067" w:rsidRPr="007019D0" w:rsidRDefault="00B87067" w:rsidP="001313CC">
            <w:pPr>
              <w:ind w:left="284"/>
              <w:rPr>
                <w:szCs w:val="22"/>
              </w:rPr>
            </w:pPr>
            <w:r>
              <w:rPr>
                <w:szCs w:val="22"/>
              </w:rPr>
              <w:t>г</w:t>
            </w:r>
            <w:r w:rsidRPr="007019D0">
              <w:rPr>
                <w:szCs w:val="22"/>
              </w:rPr>
              <w:t>остиницы, кафе и рестораны</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1,7</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1,9</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3,4</w:t>
            </w:r>
          </w:p>
        </w:tc>
        <w:tc>
          <w:tcPr>
            <w:tcW w:w="528" w:type="pct"/>
            <w:tcBorders>
              <w:top w:val="nil"/>
              <w:left w:val="nil"/>
              <w:bottom w:val="nil"/>
              <w:right w:val="nil"/>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3,4</w:t>
            </w:r>
          </w:p>
        </w:tc>
        <w:tc>
          <w:tcPr>
            <w:tcW w:w="528" w:type="pct"/>
            <w:tcBorders>
              <w:top w:val="nil"/>
              <w:left w:val="nil"/>
              <w:bottom w:val="nil"/>
              <w:right w:val="single" w:sz="4" w:space="0" w:color="auto"/>
            </w:tcBorders>
            <w:tcMar>
              <w:top w:w="0" w:type="dxa"/>
              <w:left w:w="107" w:type="dxa"/>
              <w:bottom w:w="0" w:type="dxa"/>
              <w:right w:w="107" w:type="dxa"/>
            </w:tcMar>
            <w:vAlign w:val="bottom"/>
          </w:tcPr>
          <w:p w:rsidR="00B87067" w:rsidRPr="000F5EF1" w:rsidRDefault="00E01629" w:rsidP="001313CC">
            <w:pPr>
              <w:ind w:right="227"/>
              <w:jc w:val="right"/>
              <w:rPr>
                <w:szCs w:val="22"/>
              </w:rPr>
            </w:pPr>
            <w:r>
              <w:rPr>
                <w:szCs w:val="22"/>
              </w:rPr>
              <w:t>3,4</w:t>
            </w:r>
          </w:p>
        </w:tc>
      </w:tr>
      <w:tr w:rsidR="00B87067" w:rsidRPr="007019D0" w:rsidTr="007B0998">
        <w:trPr>
          <w:cantSplit/>
        </w:trPr>
        <w:tc>
          <w:tcPr>
            <w:tcW w:w="2361" w:type="pct"/>
            <w:tcBorders>
              <w:top w:val="nil"/>
              <w:left w:val="single" w:sz="4" w:space="0" w:color="auto"/>
              <w:bottom w:val="single" w:sz="4" w:space="0" w:color="auto"/>
              <w:right w:val="nil"/>
            </w:tcBorders>
            <w:vAlign w:val="bottom"/>
          </w:tcPr>
          <w:p w:rsidR="00B87067" w:rsidRPr="007019D0" w:rsidRDefault="00B87067" w:rsidP="001313CC">
            <w:pPr>
              <w:spacing w:after="120"/>
              <w:ind w:left="284"/>
              <w:rPr>
                <w:szCs w:val="22"/>
              </w:rPr>
            </w:pPr>
            <w:r>
              <w:rPr>
                <w:szCs w:val="22"/>
              </w:rPr>
              <w:t>д</w:t>
            </w:r>
            <w:r w:rsidRPr="007019D0">
              <w:rPr>
                <w:szCs w:val="22"/>
              </w:rPr>
              <w:t>ругие товары и услуги</w:t>
            </w:r>
          </w:p>
        </w:tc>
        <w:tc>
          <w:tcPr>
            <w:tcW w:w="528" w:type="pct"/>
            <w:tcBorders>
              <w:top w:val="nil"/>
              <w:left w:val="nil"/>
              <w:bottom w:val="single" w:sz="4" w:space="0" w:color="auto"/>
              <w:right w:val="nil"/>
            </w:tcBorders>
            <w:tcMar>
              <w:top w:w="0" w:type="dxa"/>
              <w:left w:w="107" w:type="dxa"/>
              <w:bottom w:w="0" w:type="dxa"/>
              <w:right w:w="107" w:type="dxa"/>
            </w:tcMar>
            <w:vAlign w:val="bottom"/>
          </w:tcPr>
          <w:p w:rsidR="00B87067" w:rsidRPr="000F5EF1" w:rsidRDefault="00E01629" w:rsidP="001313CC">
            <w:pPr>
              <w:spacing w:after="120"/>
              <w:ind w:left="-113" w:right="227"/>
              <w:jc w:val="right"/>
              <w:rPr>
                <w:szCs w:val="22"/>
              </w:rPr>
            </w:pPr>
            <w:r>
              <w:rPr>
                <w:szCs w:val="22"/>
              </w:rPr>
              <w:t>7,6</w:t>
            </w:r>
          </w:p>
        </w:tc>
        <w:tc>
          <w:tcPr>
            <w:tcW w:w="528" w:type="pct"/>
            <w:tcBorders>
              <w:top w:val="nil"/>
              <w:left w:val="nil"/>
              <w:bottom w:val="single" w:sz="4" w:space="0" w:color="auto"/>
              <w:right w:val="nil"/>
            </w:tcBorders>
            <w:tcMar>
              <w:top w:w="0" w:type="dxa"/>
              <w:left w:w="107" w:type="dxa"/>
              <w:bottom w:w="0" w:type="dxa"/>
              <w:right w:w="107" w:type="dxa"/>
            </w:tcMar>
            <w:vAlign w:val="bottom"/>
          </w:tcPr>
          <w:p w:rsidR="00B87067" w:rsidRPr="000F5EF1" w:rsidRDefault="00E01629" w:rsidP="001313CC">
            <w:pPr>
              <w:spacing w:after="120"/>
              <w:ind w:right="227"/>
              <w:jc w:val="right"/>
              <w:rPr>
                <w:szCs w:val="22"/>
              </w:rPr>
            </w:pPr>
            <w:r>
              <w:rPr>
                <w:szCs w:val="22"/>
              </w:rPr>
              <w:t>8,7</w:t>
            </w:r>
          </w:p>
        </w:tc>
        <w:tc>
          <w:tcPr>
            <w:tcW w:w="528" w:type="pct"/>
            <w:tcBorders>
              <w:top w:val="nil"/>
              <w:left w:val="nil"/>
              <w:bottom w:val="single" w:sz="4" w:space="0" w:color="auto"/>
              <w:right w:val="nil"/>
            </w:tcBorders>
            <w:tcMar>
              <w:top w:w="0" w:type="dxa"/>
              <w:left w:w="107" w:type="dxa"/>
              <w:bottom w:w="0" w:type="dxa"/>
              <w:right w:w="107" w:type="dxa"/>
            </w:tcMar>
            <w:vAlign w:val="bottom"/>
          </w:tcPr>
          <w:p w:rsidR="00B87067" w:rsidRPr="000F5EF1" w:rsidRDefault="00E01629" w:rsidP="001313CC">
            <w:pPr>
              <w:spacing w:after="120"/>
              <w:ind w:right="227"/>
              <w:jc w:val="right"/>
              <w:rPr>
                <w:szCs w:val="22"/>
              </w:rPr>
            </w:pPr>
            <w:r>
              <w:rPr>
                <w:szCs w:val="22"/>
              </w:rPr>
              <w:t>9,3</w:t>
            </w:r>
          </w:p>
        </w:tc>
        <w:tc>
          <w:tcPr>
            <w:tcW w:w="528" w:type="pct"/>
            <w:tcBorders>
              <w:top w:val="nil"/>
              <w:left w:val="nil"/>
              <w:bottom w:val="single" w:sz="4" w:space="0" w:color="auto"/>
              <w:right w:val="nil"/>
            </w:tcBorders>
            <w:tcMar>
              <w:top w:w="0" w:type="dxa"/>
              <w:left w:w="107" w:type="dxa"/>
              <w:bottom w:w="0" w:type="dxa"/>
              <w:right w:w="107" w:type="dxa"/>
            </w:tcMar>
            <w:vAlign w:val="bottom"/>
          </w:tcPr>
          <w:p w:rsidR="00B87067" w:rsidRPr="000F5EF1" w:rsidRDefault="00E01629" w:rsidP="001313CC">
            <w:pPr>
              <w:spacing w:after="120"/>
              <w:ind w:right="227"/>
              <w:jc w:val="right"/>
              <w:rPr>
                <w:szCs w:val="22"/>
              </w:rPr>
            </w:pPr>
            <w:r>
              <w:rPr>
                <w:szCs w:val="22"/>
              </w:rPr>
              <w:t>11,2</w:t>
            </w:r>
          </w:p>
        </w:tc>
        <w:tc>
          <w:tcPr>
            <w:tcW w:w="528" w:type="pct"/>
            <w:tcBorders>
              <w:top w:val="nil"/>
              <w:left w:val="nil"/>
              <w:bottom w:val="single" w:sz="4" w:space="0" w:color="auto"/>
              <w:right w:val="single" w:sz="4" w:space="0" w:color="auto"/>
            </w:tcBorders>
            <w:tcMar>
              <w:top w:w="0" w:type="dxa"/>
              <w:left w:w="107" w:type="dxa"/>
              <w:bottom w:w="0" w:type="dxa"/>
              <w:right w:w="107" w:type="dxa"/>
            </w:tcMar>
            <w:vAlign w:val="bottom"/>
          </w:tcPr>
          <w:p w:rsidR="00B87067" w:rsidRPr="000F5EF1" w:rsidRDefault="00E01629" w:rsidP="001313CC">
            <w:pPr>
              <w:spacing w:after="120"/>
              <w:ind w:right="227"/>
              <w:jc w:val="right"/>
              <w:rPr>
                <w:szCs w:val="22"/>
              </w:rPr>
            </w:pPr>
            <w:r>
              <w:rPr>
                <w:szCs w:val="22"/>
              </w:rPr>
              <w:t>9,5</w:t>
            </w:r>
          </w:p>
        </w:tc>
      </w:tr>
      <w:bookmarkEnd w:id="317"/>
      <w:bookmarkEnd w:id="318"/>
      <w:bookmarkEnd w:id="319"/>
      <w:bookmarkEnd w:id="320"/>
    </w:tbl>
    <w:p w:rsidR="00B87067" w:rsidRPr="00B063E1" w:rsidRDefault="00B87067" w:rsidP="00B063E1">
      <w:pPr>
        <w:spacing w:line="230" w:lineRule="auto"/>
        <w:jc w:val="both"/>
        <w:rPr>
          <w:i/>
          <w:sz w:val="20"/>
        </w:rPr>
      </w:pPr>
    </w:p>
    <w:p w:rsidR="00B87067" w:rsidRPr="000C4EF3" w:rsidRDefault="00B87067" w:rsidP="00B87067">
      <w:pPr>
        <w:pStyle w:val="3"/>
        <w:numPr>
          <w:ilvl w:val="12"/>
          <w:numId w:val="0"/>
        </w:numPr>
      </w:pPr>
      <w:r w:rsidRPr="00412666">
        <w:br w:type="page"/>
      </w:r>
      <w:bookmarkStart w:id="323" w:name="_Toc28008235"/>
      <w:r>
        <w:lastRenderedPageBreak/>
        <w:t xml:space="preserve">Состав пищевых веществ в потреблённых продуктах питания </w:t>
      </w:r>
      <w:r>
        <w:br/>
        <w:t>и энергетическая ценность суточного рациона домашнего питания</w:t>
      </w:r>
      <w:bookmarkEnd w:id="323"/>
    </w:p>
    <w:p w:rsidR="00B87067" w:rsidRDefault="00B87067" w:rsidP="00B87067">
      <w:pPr>
        <w:numPr>
          <w:ilvl w:val="12"/>
          <w:numId w:val="0"/>
        </w:numPr>
        <w:jc w:val="center"/>
      </w:pPr>
      <w:r>
        <w:t xml:space="preserve">по данным выборочного обследования бюджетов домашних хозяйств, </w:t>
      </w:r>
      <w:r>
        <w:br/>
        <w:t>в среднем на члена домашнего хозяйства</w:t>
      </w:r>
    </w:p>
    <w:p w:rsidR="00B87067" w:rsidRDefault="00B87067" w:rsidP="00B87067">
      <w:pPr>
        <w:numPr>
          <w:ilvl w:val="12"/>
          <w:numId w:val="0"/>
        </w:numPr>
        <w:jc w:val="center"/>
      </w:pPr>
    </w:p>
    <w:tbl>
      <w:tblPr>
        <w:tblW w:w="5002" w:type="pct"/>
        <w:tblLook w:val="04A0" w:firstRow="1" w:lastRow="0" w:firstColumn="1" w:lastColumn="0" w:noHBand="0" w:noVBand="1"/>
      </w:tblPr>
      <w:tblGrid>
        <w:gridCol w:w="3881"/>
        <w:gridCol w:w="1254"/>
        <w:gridCol w:w="1253"/>
        <w:gridCol w:w="1253"/>
        <w:gridCol w:w="1253"/>
        <w:gridCol w:w="1247"/>
      </w:tblGrid>
      <w:tr w:rsidR="003E135F" w:rsidTr="003E135F">
        <w:trPr>
          <w:cantSplit/>
          <w:trHeight w:val="20"/>
        </w:trPr>
        <w:tc>
          <w:tcPr>
            <w:tcW w:w="1913"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011426">
            <w:pPr>
              <w:numPr>
                <w:ilvl w:val="12"/>
                <w:numId w:val="0"/>
              </w:numPr>
              <w:jc w:val="center"/>
            </w:pPr>
          </w:p>
        </w:tc>
        <w:tc>
          <w:tcPr>
            <w:tcW w:w="618" w:type="pct"/>
            <w:tcBorders>
              <w:top w:val="single" w:sz="4" w:space="0" w:color="auto"/>
              <w:left w:val="single" w:sz="4" w:space="0" w:color="auto"/>
              <w:bottom w:val="single" w:sz="4" w:space="0" w:color="auto"/>
              <w:right w:val="single" w:sz="4" w:space="0" w:color="auto"/>
            </w:tcBorders>
            <w:shd w:val="pct10" w:color="auto" w:fill="auto"/>
          </w:tcPr>
          <w:p w:rsidR="003E135F" w:rsidRPr="00F553B8" w:rsidRDefault="003E135F" w:rsidP="003E135F">
            <w:pPr>
              <w:numPr>
                <w:ilvl w:val="12"/>
                <w:numId w:val="0"/>
              </w:numPr>
              <w:jc w:val="center"/>
            </w:pPr>
            <w:r>
              <w:t>2014</w:t>
            </w:r>
          </w:p>
        </w:tc>
        <w:tc>
          <w:tcPr>
            <w:tcW w:w="618"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3E135F">
            <w:pPr>
              <w:numPr>
                <w:ilvl w:val="12"/>
                <w:numId w:val="0"/>
              </w:numPr>
              <w:jc w:val="center"/>
            </w:pPr>
            <w:r>
              <w:t>2015</w:t>
            </w:r>
          </w:p>
        </w:tc>
        <w:tc>
          <w:tcPr>
            <w:tcW w:w="618"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3E135F">
            <w:pPr>
              <w:numPr>
                <w:ilvl w:val="12"/>
                <w:numId w:val="0"/>
              </w:numPr>
              <w:jc w:val="center"/>
            </w:pPr>
            <w:r>
              <w:t>2016</w:t>
            </w:r>
          </w:p>
        </w:tc>
        <w:tc>
          <w:tcPr>
            <w:tcW w:w="618"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3E135F">
            <w:pPr>
              <w:numPr>
                <w:ilvl w:val="12"/>
                <w:numId w:val="0"/>
              </w:numPr>
              <w:jc w:val="center"/>
            </w:pPr>
            <w:r>
              <w:t>2017</w:t>
            </w:r>
          </w:p>
        </w:tc>
        <w:tc>
          <w:tcPr>
            <w:tcW w:w="616"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D04D32">
            <w:pPr>
              <w:numPr>
                <w:ilvl w:val="12"/>
                <w:numId w:val="0"/>
              </w:numPr>
              <w:jc w:val="center"/>
            </w:pPr>
            <w:r>
              <w:t>2018</w:t>
            </w:r>
          </w:p>
        </w:tc>
      </w:tr>
      <w:tr w:rsidR="003E135F" w:rsidTr="003E135F">
        <w:trPr>
          <w:cantSplit/>
          <w:trHeight w:val="20"/>
        </w:trPr>
        <w:tc>
          <w:tcPr>
            <w:tcW w:w="1913" w:type="pct"/>
            <w:tcBorders>
              <w:top w:val="single" w:sz="4" w:space="0" w:color="auto"/>
              <w:left w:val="single" w:sz="4" w:space="0" w:color="auto"/>
            </w:tcBorders>
            <w:vAlign w:val="bottom"/>
          </w:tcPr>
          <w:p w:rsidR="003E135F" w:rsidRDefault="003E135F" w:rsidP="00011426">
            <w:pPr>
              <w:numPr>
                <w:ilvl w:val="12"/>
                <w:numId w:val="0"/>
              </w:numPr>
              <w:spacing w:before="120"/>
            </w:pPr>
            <w:r>
              <w:t xml:space="preserve">Пищевая ценность, г </w:t>
            </w:r>
          </w:p>
        </w:tc>
        <w:tc>
          <w:tcPr>
            <w:tcW w:w="618" w:type="pct"/>
            <w:tcBorders>
              <w:top w:val="single" w:sz="4" w:space="0" w:color="auto"/>
            </w:tcBorders>
            <w:vAlign w:val="bottom"/>
          </w:tcPr>
          <w:p w:rsidR="003E135F" w:rsidRPr="00166430" w:rsidRDefault="003E135F" w:rsidP="009F4096">
            <w:pPr>
              <w:numPr>
                <w:ilvl w:val="12"/>
                <w:numId w:val="0"/>
              </w:numPr>
              <w:spacing w:before="120"/>
              <w:ind w:left="-113" w:right="227"/>
              <w:jc w:val="right"/>
            </w:pPr>
          </w:p>
        </w:tc>
        <w:tc>
          <w:tcPr>
            <w:tcW w:w="618" w:type="pct"/>
            <w:tcBorders>
              <w:top w:val="single" w:sz="4" w:space="0" w:color="auto"/>
            </w:tcBorders>
            <w:vAlign w:val="bottom"/>
          </w:tcPr>
          <w:p w:rsidR="003E135F" w:rsidRPr="00166430" w:rsidRDefault="003E135F" w:rsidP="009F4096">
            <w:pPr>
              <w:numPr>
                <w:ilvl w:val="12"/>
                <w:numId w:val="0"/>
              </w:numPr>
              <w:spacing w:before="120"/>
              <w:ind w:left="-113" w:right="227"/>
              <w:jc w:val="right"/>
            </w:pPr>
          </w:p>
        </w:tc>
        <w:tc>
          <w:tcPr>
            <w:tcW w:w="618" w:type="pct"/>
            <w:tcBorders>
              <w:top w:val="single" w:sz="4" w:space="0" w:color="auto"/>
            </w:tcBorders>
            <w:vAlign w:val="bottom"/>
          </w:tcPr>
          <w:p w:rsidR="003E135F" w:rsidRPr="00166430" w:rsidRDefault="003E135F" w:rsidP="009F4096">
            <w:pPr>
              <w:numPr>
                <w:ilvl w:val="12"/>
                <w:numId w:val="0"/>
              </w:numPr>
              <w:spacing w:before="120"/>
              <w:ind w:left="-113" w:right="227"/>
              <w:jc w:val="right"/>
            </w:pPr>
          </w:p>
        </w:tc>
        <w:tc>
          <w:tcPr>
            <w:tcW w:w="618" w:type="pct"/>
            <w:tcBorders>
              <w:top w:val="single" w:sz="4" w:space="0" w:color="auto"/>
            </w:tcBorders>
            <w:vAlign w:val="bottom"/>
          </w:tcPr>
          <w:p w:rsidR="003E135F" w:rsidRPr="00166430" w:rsidRDefault="003E135F" w:rsidP="009F4096">
            <w:pPr>
              <w:numPr>
                <w:ilvl w:val="12"/>
                <w:numId w:val="0"/>
              </w:numPr>
              <w:spacing w:before="120"/>
              <w:ind w:left="-113" w:right="227"/>
              <w:jc w:val="right"/>
            </w:pPr>
          </w:p>
        </w:tc>
        <w:tc>
          <w:tcPr>
            <w:tcW w:w="616" w:type="pct"/>
            <w:tcBorders>
              <w:top w:val="single" w:sz="4" w:space="0" w:color="auto"/>
              <w:right w:val="single" w:sz="4" w:space="0" w:color="auto"/>
            </w:tcBorders>
            <w:vAlign w:val="bottom"/>
          </w:tcPr>
          <w:p w:rsidR="003E135F" w:rsidRPr="00166430" w:rsidRDefault="003E135F" w:rsidP="00BF4DB2">
            <w:pPr>
              <w:numPr>
                <w:ilvl w:val="12"/>
                <w:numId w:val="0"/>
              </w:numPr>
              <w:spacing w:before="120"/>
              <w:ind w:left="-113" w:right="227"/>
              <w:jc w:val="right"/>
            </w:pPr>
          </w:p>
        </w:tc>
      </w:tr>
      <w:tr w:rsidR="003E135F" w:rsidTr="003E135F">
        <w:trPr>
          <w:cantSplit/>
          <w:trHeight w:val="20"/>
        </w:trPr>
        <w:tc>
          <w:tcPr>
            <w:tcW w:w="1913" w:type="pct"/>
            <w:tcBorders>
              <w:left w:val="single" w:sz="4" w:space="0" w:color="auto"/>
            </w:tcBorders>
            <w:vAlign w:val="bottom"/>
          </w:tcPr>
          <w:p w:rsidR="003E135F" w:rsidRDefault="003E135F" w:rsidP="00011426">
            <w:pPr>
              <w:numPr>
                <w:ilvl w:val="12"/>
                <w:numId w:val="0"/>
              </w:numPr>
              <w:ind w:left="113" w:right="-113"/>
            </w:pPr>
            <w:r>
              <w:t>белки</w:t>
            </w:r>
          </w:p>
        </w:tc>
        <w:tc>
          <w:tcPr>
            <w:tcW w:w="618" w:type="pct"/>
            <w:vAlign w:val="bottom"/>
          </w:tcPr>
          <w:p w:rsidR="003E135F" w:rsidRPr="00166430" w:rsidRDefault="003E135F" w:rsidP="003E135F">
            <w:pPr>
              <w:numPr>
                <w:ilvl w:val="12"/>
                <w:numId w:val="0"/>
              </w:numPr>
              <w:ind w:left="-113" w:right="227"/>
              <w:jc w:val="right"/>
            </w:pPr>
            <w:r>
              <w:t>74,6</w:t>
            </w:r>
          </w:p>
        </w:tc>
        <w:tc>
          <w:tcPr>
            <w:tcW w:w="618" w:type="pct"/>
            <w:vAlign w:val="bottom"/>
          </w:tcPr>
          <w:p w:rsidR="003E135F" w:rsidRPr="00166430" w:rsidRDefault="003E135F" w:rsidP="003E135F">
            <w:pPr>
              <w:numPr>
                <w:ilvl w:val="12"/>
                <w:numId w:val="0"/>
              </w:numPr>
              <w:ind w:left="-113" w:right="227"/>
              <w:jc w:val="right"/>
            </w:pPr>
            <w:r>
              <w:t>72,8</w:t>
            </w:r>
          </w:p>
        </w:tc>
        <w:tc>
          <w:tcPr>
            <w:tcW w:w="618" w:type="pct"/>
            <w:vAlign w:val="bottom"/>
          </w:tcPr>
          <w:p w:rsidR="003E135F" w:rsidRPr="00166430" w:rsidRDefault="003E135F" w:rsidP="003E135F">
            <w:pPr>
              <w:numPr>
                <w:ilvl w:val="12"/>
                <w:numId w:val="0"/>
              </w:numPr>
              <w:ind w:left="-113" w:right="227"/>
              <w:jc w:val="right"/>
            </w:pPr>
            <w:r>
              <w:t>74,7</w:t>
            </w:r>
          </w:p>
        </w:tc>
        <w:tc>
          <w:tcPr>
            <w:tcW w:w="618" w:type="pct"/>
            <w:vAlign w:val="bottom"/>
          </w:tcPr>
          <w:p w:rsidR="003E135F" w:rsidRPr="00166430" w:rsidRDefault="003E135F" w:rsidP="003E135F">
            <w:pPr>
              <w:numPr>
                <w:ilvl w:val="12"/>
                <w:numId w:val="0"/>
              </w:numPr>
              <w:ind w:left="-113" w:right="227"/>
              <w:jc w:val="right"/>
            </w:pPr>
            <w:r>
              <w:t>75,6</w:t>
            </w:r>
          </w:p>
        </w:tc>
        <w:tc>
          <w:tcPr>
            <w:tcW w:w="616" w:type="pct"/>
            <w:tcBorders>
              <w:right w:val="single" w:sz="4" w:space="0" w:color="auto"/>
            </w:tcBorders>
            <w:vAlign w:val="bottom"/>
          </w:tcPr>
          <w:p w:rsidR="003E135F" w:rsidRPr="00166430" w:rsidRDefault="00E01629" w:rsidP="00BF4DB2">
            <w:pPr>
              <w:numPr>
                <w:ilvl w:val="12"/>
                <w:numId w:val="0"/>
              </w:numPr>
              <w:ind w:left="-113" w:right="227"/>
              <w:jc w:val="right"/>
            </w:pPr>
            <w:r>
              <w:t>74,7</w:t>
            </w:r>
          </w:p>
        </w:tc>
      </w:tr>
      <w:tr w:rsidR="003E135F" w:rsidTr="003E135F">
        <w:trPr>
          <w:cantSplit/>
          <w:trHeight w:val="20"/>
        </w:trPr>
        <w:tc>
          <w:tcPr>
            <w:tcW w:w="1913" w:type="pct"/>
            <w:tcBorders>
              <w:left w:val="single" w:sz="4" w:space="0" w:color="auto"/>
            </w:tcBorders>
            <w:vAlign w:val="bottom"/>
          </w:tcPr>
          <w:p w:rsidR="003E135F" w:rsidRDefault="003E135F" w:rsidP="00011426">
            <w:pPr>
              <w:numPr>
                <w:ilvl w:val="12"/>
                <w:numId w:val="0"/>
              </w:numPr>
              <w:spacing w:before="40"/>
              <w:ind w:left="113"/>
            </w:pPr>
            <w:r>
              <w:t>жиры</w:t>
            </w:r>
          </w:p>
        </w:tc>
        <w:tc>
          <w:tcPr>
            <w:tcW w:w="618" w:type="pct"/>
            <w:vAlign w:val="bottom"/>
          </w:tcPr>
          <w:p w:rsidR="003E135F" w:rsidRPr="00166430" w:rsidRDefault="003E135F" w:rsidP="003E135F">
            <w:pPr>
              <w:numPr>
                <w:ilvl w:val="12"/>
                <w:numId w:val="0"/>
              </w:numPr>
              <w:spacing w:before="40"/>
              <w:ind w:left="-113" w:right="227"/>
              <w:jc w:val="right"/>
            </w:pPr>
            <w:r>
              <w:t>104,2</w:t>
            </w:r>
          </w:p>
        </w:tc>
        <w:tc>
          <w:tcPr>
            <w:tcW w:w="618" w:type="pct"/>
            <w:vAlign w:val="bottom"/>
          </w:tcPr>
          <w:p w:rsidR="003E135F" w:rsidRPr="00166430" w:rsidRDefault="003E135F" w:rsidP="003E135F">
            <w:pPr>
              <w:numPr>
                <w:ilvl w:val="12"/>
                <w:numId w:val="0"/>
              </w:numPr>
              <w:spacing w:before="40"/>
              <w:ind w:left="-113" w:right="227"/>
              <w:jc w:val="right"/>
            </w:pPr>
            <w:r>
              <w:t>103,6</w:t>
            </w:r>
          </w:p>
        </w:tc>
        <w:tc>
          <w:tcPr>
            <w:tcW w:w="618" w:type="pct"/>
            <w:vAlign w:val="bottom"/>
          </w:tcPr>
          <w:p w:rsidR="003E135F" w:rsidRPr="00166430" w:rsidRDefault="003E135F" w:rsidP="003E135F">
            <w:pPr>
              <w:numPr>
                <w:ilvl w:val="12"/>
                <w:numId w:val="0"/>
              </w:numPr>
              <w:spacing w:before="40"/>
              <w:ind w:left="-113" w:right="227"/>
              <w:jc w:val="right"/>
            </w:pPr>
            <w:r>
              <w:t>109,2</w:t>
            </w:r>
          </w:p>
        </w:tc>
        <w:tc>
          <w:tcPr>
            <w:tcW w:w="618" w:type="pct"/>
            <w:vAlign w:val="bottom"/>
          </w:tcPr>
          <w:p w:rsidR="003E135F" w:rsidRPr="00166430" w:rsidRDefault="003E135F" w:rsidP="003E135F">
            <w:pPr>
              <w:numPr>
                <w:ilvl w:val="12"/>
                <w:numId w:val="0"/>
              </w:numPr>
              <w:spacing w:before="40"/>
              <w:ind w:left="-113" w:right="227"/>
              <w:jc w:val="right"/>
            </w:pPr>
            <w:r>
              <w:t>109,5</w:t>
            </w:r>
          </w:p>
        </w:tc>
        <w:tc>
          <w:tcPr>
            <w:tcW w:w="616" w:type="pct"/>
            <w:tcBorders>
              <w:right w:val="single" w:sz="4" w:space="0" w:color="auto"/>
            </w:tcBorders>
            <w:vAlign w:val="bottom"/>
          </w:tcPr>
          <w:p w:rsidR="003E135F" w:rsidRPr="00166430" w:rsidRDefault="00E01629" w:rsidP="00BF4DB2">
            <w:pPr>
              <w:numPr>
                <w:ilvl w:val="12"/>
                <w:numId w:val="0"/>
              </w:numPr>
              <w:spacing w:before="40"/>
              <w:ind w:left="-113" w:right="227"/>
              <w:jc w:val="right"/>
            </w:pPr>
            <w:r>
              <w:t>109,1</w:t>
            </w:r>
          </w:p>
        </w:tc>
      </w:tr>
      <w:tr w:rsidR="003E135F" w:rsidTr="003E135F">
        <w:trPr>
          <w:cantSplit/>
          <w:trHeight w:val="20"/>
        </w:trPr>
        <w:tc>
          <w:tcPr>
            <w:tcW w:w="1913" w:type="pct"/>
            <w:tcBorders>
              <w:left w:val="single" w:sz="4" w:space="0" w:color="auto"/>
            </w:tcBorders>
            <w:vAlign w:val="bottom"/>
          </w:tcPr>
          <w:p w:rsidR="003E135F" w:rsidRDefault="003E135F" w:rsidP="00011426">
            <w:pPr>
              <w:numPr>
                <w:ilvl w:val="12"/>
                <w:numId w:val="0"/>
              </w:numPr>
              <w:spacing w:before="40"/>
              <w:ind w:left="113"/>
            </w:pPr>
            <w:r>
              <w:t>углеводы</w:t>
            </w:r>
          </w:p>
        </w:tc>
        <w:tc>
          <w:tcPr>
            <w:tcW w:w="618" w:type="pct"/>
            <w:vAlign w:val="bottom"/>
          </w:tcPr>
          <w:p w:rsidR="003E135F" w:rsidRPr="00166430" w:rsidRDefault="003E135F" w:rsidP="003E135F">
            <w:pPr>
              <w:numPr>
                <w:ilvl w:val="12"/>
                <w:numId w:val="0"/>
              </w:numPr>
              <w:spacing w:before="40"/>
              <w:ind w:left="-113" w:right="227"/>
              <w:jc w:val="right"/>
            </w:pPr>
            <w:r>
              <w:t>286,0</w:t>
            </w:r>
          </w:p>
        </w:tc>
        <w:tc>
          <w:tcPr>
            <w:tcW w:w="618" w:type="pct"/>
            <w:vAlign w:val="bottom"/>
          </w:tcPr>
          <w:p w:rsidR="003E135F" w:rsidRPr="00166430" w:rsidRDefault="003E135F" w:rsidP="003E135F">
            <w:pPr>
              <w:numPr>
                <w:ilvl w:val="12"/>
                <w:numId w:val="0"/>
              </w:numPr>
              <w:spacing w:before="40"/>
              <w:ind w:left="-113" w:right="227"/>
              <w:jc w:val="right"/>
            </w:pPr>
            <w:r>
              <w:t>285,0</w:t>
            </w:r>
          </w:p>
        </w:tc>
        <w:tc>
          <w:tcPr>
            <w:tcW w:w="618" w:type="pct"/>
            <w:vAlign w:val="bottom"/>
          </w:tcPr>
          <w:p w:rsidR="003E135F" w:rsidRPr="00166430" w:rsidRDefault="003E135F" w:rsidP="003E135F">
            <w:pPr>
              <w:numPr>
                <w:ilvl w:val="12"/>
                <w:numId w:val="0"/>
              </w:numPr>
              <w:spacing w:before="40"/>
              <w:ind w:left="-113" w:right="227"/>
              <w:jc w:val="right"/>
            </w:pPr>
            <w:r>
              <w:t>296,5</w:t>
            </w:r>
          </w:p>
        </w:tc>
        <w:tc>
          <w:tcPr>
            <w:tcW w:w="618" w:type="pct"/>
            <w:vAlign w:val="bottom"/>
          </w:tcPr>
          <w:p w:rsidR="003E135F" w:rsidRPr="00166430" w:rsidRDefault="003E135F" w:rsidP="003E135F">
            <w:pPr>
              <w:numPr>
                <w:ilvl w:val="12"/>
                <w:numId w:val="0"/>
              </w:numPr>
              <w:spacing w:before="40"/>
              <w:ind w:left="-113" w:right="227"/>
              <w:jc w:val="right"/>
            </w:pPr>
            <w:r>
              <w:t>296,1</w:t>
            </w:r>
          </w:p>
        </w:tc>
        <w:tc>
          <w:tcPr>
            <w:tcW w:w="616" w:type="pct"/>
            <w:tcBorders>
              <w:right w:val="single" w:sz="4" w:space="0" w:color="auto"/>
            </w:tcBorders>
            <w:vAlign w:val="bottom"/>
          </w:tcPr>
          <w:p w:rsidR="003E135F" w:rsidRPr="00166430" w:rsidRDefault="00E01629" w:rsidP="00BF4DB2">
            <w:pPr>
              <w:numPr>
                <w:ilvl w:val="12"/>
                <w:numId w:val="0"/>
              </w:numPr>
              <w:spacing w:before="40"/>
              <w:ind w:left="-113" w:right="227"/>
              <w:jc w:val="right"/>
            </w:pPr>
            <w:r>
              <w:t>287,9</w:t>
            </w:r>
          </w:p>
        </w:tc>
      </w:tr>
      <w:tr w:rsidR="003E135F" w:rsidTr="003E135F">
        <w:trPr>
          <w:cantSplit/>
          <w:trHeight w:val="20"/>
        </w:trPr>
        <w:tc>
          <w:tcPr>
            <w:tcW w:w="1913" w:type="pct"/>
            <w:tcBorders>
              <w:left w:val="single" w:sz="4" w:space="0" w:color="auto"/>
            </w:tcBorders>
            <w:vAlign w:val="bottom"/>
          </w:tcPr>
          <w:p w:rsidR="003E135F" w:rsidRDefault="003E135F" w:rsidP="00161577">
            <w:pPr>
              <w:numPr>
                <w:ilvl w:val="12"/>
                <w:numId w:val="0"/>
              </w:numPr>
              <w:spacing w:before="40"/>
            </w:pPr>
            <w:r>
              <w:t xml:space="preserve">Энергетическая ценность, ккал </w:t>
            </w:r>
          </w:p>
        </w:tc>
        <w:tc>
          <w:tcPr>
            <w:tcW w:w="618" w:type="pct"/>
            <w:vAlign w:val="bottom"/>
          </w:tcPr>
          <w:p w:rsidR="003E135F" w:rsidRPr="00166430" w:rsidRDefault="003E135F" w:rsidP="003E135F">
            <w:pPr>
              <w:numPr>
                <w:ilvl w:val="12"/>
                <w:numId w:val="0"/>
              </w:numPr>
              <w:spacing w:before="40"/>
              <w:ind w:left="-113" w:right="227"/>
              <w:jc w:val="right"/>
            </w:pPr>
            <w:r>
              <w:t>2392,7</w:t>
            </w:r>
          </w:p>
        </w:tc>
        <w:tc>
          <w:tcPr>
            <w:tcW w:w="618" w:type="pct"/>
            <w:vAlign w:val="bottom"/>
          </w:tcPr>
          <w:p w:rsidR="003E135F" w:rsidRPr="00166430" w:rsidRDefault="003E135F" w:rsidP="003E135F">
            <w:pPr>
              <w:numPr>
                <w:ilvl w:val="12"/>
                <w:numId w:val="0"/>
              </w:numPr>
              <w:spacing w:before="40"/>
              <w:ind w:left="-113" w:right="227"/>
              <w:jc w:val="right"/>
            </w:pPr>
            <w:r>
              <w:t>2375,8</w:t>
            </w:r>
          </w:p>
        </w:tc>
        <w:tc>
          <w:tcPr>
            <w:tcW w:w="618" w:type="pct"/>
            <w:vAlign w:val="bottom"/>
          </w:tcPr>
          <w:p w:rsidR="003E135F" w:rsidRPr="00166430" w:rsidRDefault="003E135F" w:rsidP="003E135F">
            <w:pPr>
              <w:numPr>
                <w:ilvl w:val="12"/>
                <w:numId w:val="0"/>
              </w:numPr>
              <w:spacing w:before="40"/>
              <w:ind w:left="-113" w:right="227"/>
              <w:jc w:val="right"/>
            </w:pPr>
            <w:r>
              <w:t>2479,8</w:t>
            </w:r>
          </w:p>
        </w:tc>
        <w:tc>
          <w:tcPr>
            <w:tcW w:w="618" w:type="pct"/>
            <w:vAlign w:val="bottom"/>
          </w:tcPr>
          <w:p w:rsidR="003E135F" w:rsidRPr="00166430" w:rsidRDefault="003E135F" w:rsidP="003E135F">
            <w:pPr>
              <w:numPr>
                <w:ilvl w:val="12"/>
                <w:numId w:val="0"/>
              </w:numPr>
              <w:spacing w:before="40"/>
              <w:ind w:left="-113" w:right="227"/>
              <w:jc w:val="right"/>
            </w:pPr>
            <w:r>
              <w:t>2485,1</w:t>
            </w:r>
          </w:p>
        </w:tc>
        <w:tc>
          <w:tcPr>
            <w:tcW w:w="616" w:type="pct"/>
            <w:tcBorders>
              <w:right w:val="single" w:sz="4" w:space="0" w:color="auto"/>
            </w:tcBorders>
            <w:vAlign w:val="bottom"/>
          </w:tcPr>
          <w:p w:rsidR="003E135F" w:rsidRPr="00166430" w:rsidRDefault="00E01629" w:rsidP="00161577">
            <w:pPr>
              <w:numPr>
                <w:ilvl w:val="12"/>
                <w:numId w:val="0"/>
              </w:numPr>
              <w:spacing w:before="40"/>
              <w:ind w:left="-113" w:right="227"/>
              <w:jc w:val="right"/>
            </w:pPr>
            <w:r>
              <w:t>2444,5</w:t>
            </w:r>
          </w:p>
        </w:tc>
      </w:tr>
      <w:tr w:rsidR="003E135F" w:rsidTr="003E135F">
        <w:trPr>
          <w:cantSplit/>
          <w:trHeight w:val="20"/>
        </w:trPr>
        <w:tc>
          <w:tcPr>
            <w:tcW w:w="1913" w:type="pct"/>
            <w:tcBorders>
              <w:left w:val="single" w:sz="4" w:space="0" w:color="auto"/>
              <w:bottom w:val="single" w:sz="4" w:space="0" w:color="auto"/>
            </w:tcBorders>
            <w:vAlign w:val="bottom"/>
          </w:tcPr>
          <w:p w:rsidR="003E135F" w:rsidRDefault="003E135F" w:rsidP="00161577">
            <w:pPr>
              <w:numPr>
                <w:ilvl w:val="12"/>
                <w:numId w:val="0"/>
              </w:numPr>
              <w:spacing w:before="40" w:after="120"/>
              <w:ind w:left="142"/>
            </w:pPr>
            <w:r>
              <w:t>в продуктах животного происхожд</w:t>
            </w:r>
            <w:r>
              <w:t>е</w:t>
            </w:r>
            <w:r>
              <w:t>ния</w:t>
            </w:r>
          </w:p>
        </w:tc>
        <w:tc>
          <w:tcPr>
            <w:tcW w:w="618" w:type="pct"/>
            <w:tcBorders>
              <w:bottom w:val="single" w:sz="4" w:space="0" w:color="auto"/>
            </w:tcBorders>
            <w:vAlign w:val="bottom"/>
          </w:tcPr>
          <w:p w:rsidR="003E135F" w:rsidRDefault="003E135F" w:rsidP="003E135F">
            <w:pPr>
              <w:numPr>
                <w:ilvl w:val="12"/>
                <w:numId w:val="0"/>
              </w:numPr>
              <w:spacing w:before="40" w:after="120"/>
              <w:ind w:left="-113" w:right="227"/>
              <w:jc w:val="right"/>
            </w:pPr>
            <w:r>
              <w:t>920,0</w:t>
            </w:r>
          </w:p>
        </w:tc>
        <w:tc>
          <w:tcPr>
            <w:tcW w:w="618" w:type="pct"/>
            <w:tcBorders>
              <w:bottom w:val="single" w:sz="4" w:space="0" w:color="auto"/>
            </w:tcBorders>
            <w:vAlign w:val="bottom"/>
          </w:tcPr>
          <w:p w:rsidR="003E135F" w:rsidRDefault="003E135F" w:rsidP="003E135F">
            <w:pPr>
              <w:numPr>
                <w:ilvl w:val="12"/>
                <w:numId w:val="0"/>
              </w:numPr>
              <w:spacing w:before="40" w:after="120"/>
              <w:ind w:left="-113" w:right="227"/>
              <w:jc w:val="right"/>
            </w:pPr>
            <w:r>
              <w:t>901,1</w:t>
            </w:r>
          </w:p>
        </w:tc>
        <w:tc>
          <w:tcPr>
            <w:tcW w:w="618" w:type="pct"/>
            <w:tcBorders>
              <w:bottom w:val="single" w:sz="4" w:space="0" w:color="auto"/>
            </w:tcBorders>
            <w:vAlign w:val="bottom"/>
          </w:tcPr>
          <w:p w:rsidR="003E135F" w:rsidRPr="00166430" w:rsidRDefault="003E135F" w:rsidP="003E135F">
            <w:pPr>
              <w:numPr>
                <w:ilvl w:val="12"/>
                <w:numId w:val="0"/>
              </w:numPr>
              <w:spacing w:before="40" w:after="120"/>
              <w:ind w:left="-113" w:right="227"/>
              <w:jc w:val="right"/>
            </w:pPr>
            <w:r>
              <w:t>934,4</w:t>
            </w:r>
          </w:p>
        </w:tc>
        <w:tc>
          <w:tcPr>
            <w:tcW w:w="618" w:type="pct"/>
            <w:tcBorders>
              <w:bottom w:val="single" w:sz="4" w:space="0" w:color="auto"/>
            </w:tcBorders>
            <w:vAlign w:val="bottom"/>
          </w:tcPr>
          <w:p w:rsidR="003E135F" w:rsidRDefault="00E01629" w:rsidP="003E135F">
            <w:pPr>
              <w:numPr>
                <w:ilvl w:val="12"/>
                <w:numId w:val="0"/>
              </w:numPr>
              <w:spacing w:before="40" w:after="120"/>
              <w:ind w:left="-113" w:right="227"/>
              <w:jc w:val="right"/>
            </w:pPr>
            <w:r>
              <w:t>949,3</w:t>
            </w:r>
          </w:p>
        </w:tc>
        <w:tc>
          <w:tcPr>
            <w:tcW w:w="616" w:type="pct"/>
            <w:tcBorders>
              <w:bottom w:val="single" w:sz="4" w:space="0" w:color="auto"/>
              <w:right w:val="single" w:sz="4" w:space="0" w:color="auto"/>
            </w:tcBorders>
            <w:vAlign w:val="bottom"/>
          </w:tcPr>
          <w:p w:rsidR="003E135F" w:rsidRDefault="00E01629" w:rsidP="00BF4DB2">
            <w:pPr>
              <w:numPr>
                <w:ilvl w:val="12"/>
                <w:numId w:val="0"/>
              </w:numPr>
              <w:spacing w:before="40" w:after="120"/>
              <w:ind w:left="-113" w:right="227"/>
              <w:jc w:val="right"/>
            </w:pPr>
            <w:r>
              <w:t>938,5</w:t>
            </w:r>
          </w:p>
        </w:tc>
      </w:tr>
    </w:tbl>
    <w:p w:rsidR="00B87067" w:rsidRPr="004C0EBF" w:rsidRDefault="00B87067" w:rsidP="00B87067"/>
    <w:p w:rsidR="00B87067" w:rsidRPr="004C0EBF" w:rsidRDefault="00B87067" w:rsidP="00B87067"/>
    <w:p w:rsidR="00B87067" w:rsidRPr="000C4EF3" w:rsidRDefault="00B87067" w:rsidP="00B87067">
      <w:pPr>
        <w:pStyle w:val="3"/>
        <w:numPr>
          <w:ilvl w:val="12"/>
          <w:numId w:val="0"/>
        </w:numPr>
      </w:pPr>
      <w:bookmarkStart w:id="324" w:name="_Toc28008236"/>
      <w:r w:rsidRPr="000C4EF3">
        <w:t>Наличие предметов длительного пользования в домашних хозяйствах</w:t>
      </w:r>
      <w:bookmarkEnd w:id="308"/>
      <w:bookmarkEnd w:id="309"/>
      <w:bookmarkEnd w:id="324"/>
    </w:p>
    <w:p w:rsidR="00B87067" w:rsidRDefault="00B87067" w:rsidP="00B87067">
      <w:pPr>
        <w:numPr>
          <w:ilvl w:val="12"/>
          <w:numId w:val="0"/>
        </w:numPr>
        <w:jc w:val="center"/>
      </w:pPr>
      <w:r>
        <w:t>по данным выборочного обследования бюджетов домашних хозяйств,</w:t>
      </w:r>
      <w:r>
        <w:br/>
      </w:r>
      <w:r w:rsidR="00A901B4">
        <w:t>на конец года</w:t>
      </w:r>
      <w:r>
        <w:t>, на 100 домохозяйств, штук</w:t>
      </w:r>
    </w:p>
    <w:p w:rsidR="00B87067" w:rsidRDefault="00B87067" w:rsidP="00B87067">
      <w:pPr>
        <w:numPr>
          <w:ilvl w:val="12"/>
          <w:numId w:val="0"/>
        </w:numPr>
        <w:jc w:val="center"/>
        <w:rPr>
          <w:b/>
          <w:caps/>
        </w:rPr>
      </w:pPr>
    </w:p>
    <w:tbl>
      <w:tblPr>
        <w:tblW w:w="5002" w:type="pct"/>
        <w:tblLook w:val="04A0" w:firstRow="1" w:lastRow="0" w:firstColumn="1" w:lastColumn="0" w:noHBand="0" w:noVBand="1"/>
      </w:tblPr>
      <w:tblGrid>
        <w:gridCol w:w="3881"/>
        <w:gridCol w:w="1254"/>
        <w:gridCol w:w="1253"/>
        <w:gridCol w:w="1253"/>
        <w:gridCol w:w="1253"/>
        <w:gridCol w:w="1247"/>
      </w:tblGrid>
      <w:tr w:rsidR="003E135F" w:rsidTr="003E135F">
        <w:trPr>
          <w:cantSplit/>
          <w:trHeight w:val="20"/>
        </w:trPr>
        <w:tc>
          <w:tcPr>
            <w:tcW w:w="1913"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0A1E84">
            <w:pPr>
              <w:numPr>
                <w:ilvl w:val="12"/>
                <w:numId w:val="0"/>
              </w:numPr>
              <w:jc w:val="center"/>
            </w:pPr>
          </w:p>
        </w:tc>
        <w:tc>
          <w:tcPr>
            <w:tcW w:w="618" w:type="pct"/>
            <w:tcBorders>
              <w:top w:val="single" w:sz="4" w:space="0" w:color="auto"/>
              <w:left w:val="single" w:sz="4" w:space="0" w:color="auto"/>
              <w:bottom w:val="single" w:sz="4" w:space="0" w:color="auto"/>
              <w:right w:val="single" w:sz="4" w:space="0" w:color="auto"/>
            </w:tcBorders>
            <w:shd w:val="pct10" w:color="auto" w:fill="auto"/>
          </w:tcPr>
          <w:p w:rsidR="003E135F" w:rsidRPr="00F553B8" w:rsidRDefault="003E135F" w:rsidP="003E135F">
            <w:pPr>
              <w:numPr>
                <w:ilvl w:val="12"/>
                <w:numId w:val="0"/>
              </w:numPr>
              <w:jc w:val="center"/>
            </w:pPr>
            <w:r>
              <w:t>2014</w:t>
            </w:r>
          </w:p>
        </w:tc>
        <w:tc>
          <w:tcPr>
            <w:tcW w:w="618" w:type="pct"/>
            <w:tcBorders>
              <w:top w:val="single" w:sz="4" w:space="0" w:color="auto"/>
              <w:left w:val="single" w:sz="4" w:space="0" w:color="auto"/>
              <w:bottom w:val="single" w:sz="4" w:space="0" w:color="auto"/>
              <w:right w:val="single" w:sz="4" w:space="0" w:color="auto"/>
            </w:tcBorders>
            <w:shd w:val="pct10" w:color="auto" w:fill="auto"/>
          </w:tcPr>
          <w:p w:rsidR="003E135F" w:rsidRDefault="003E135F" w:rsidP="003E135F">
            <w:pPr>
              <w:numPr>
                <w:ilvl w:val="12"/>
                <w:numId w:val="0"/>
              </w:numPr>
              <w:jc w:val="center"/>
            </w:pPr>
            <w:r>
              <w:t>2015</w:t>
            </w:r>
          </w:p>
        </w:tc>
        <w:tc>
          <w:tcPr>
            <w:tcW w:w="618" w:type="pct"/>
            <w:tcBorders>
              <w:top w:val="single" w:sz="4" w:space="0" w:color="auto"/>
              <w:left w:val="single" w:sz="4" w:space="0" w:color="auto"/>
              <w:bottom w:val="single" w:sz="4" w:space="0" w:color="auto"/>
              <w:right w:val="single" w:sz="4" w:space="0" w:color="auto"/>
            </w:tcBorders>
            <w:shd w:val="pct10" w:color="auto" w:fill="auto"/>
          </w:tcPr>
          <w:p w:rsidR="003E135F" w:rsidRPr="000A1E84" w:rsidRDefault="003E135F" w:rsidP="003E135F">
            <w:pPr>
              <w:numPr>
                <w:ilvl w:val="12"/>
                <w:numId w:val="0"/>
              </w:numPr>
              <w:jc w:val="center"/>
            </w:pPr>
            <w:r w:rsidRPr="000A1E84">
              <w:t>2016</w:t>
            </w:r>
          </w:p>
        </w:tc>
        <w:tc>
          <w:tcPr>
            <w:tcW w:w="618" w:type="pct"/>
            <w:tcBorders>
              <w:top w:val="single" w:sz="4" w:space="0" w:color="auto"/>
              <w:left w:val="single" w:sz="4" w:space="0" w:color="auto"/>
              <w:bottom w:val="single" w:sz="4" w:space="0" w:color="auto"/>
              <w:right w:val="single" w:sz="4" w:space="0" w:color="auto"/>
            </w:tcBorders>
            <w:shd w:val="pct10" w:color="auto" w:fill="auto"/>
          </w:tcPr>
          <w:p w:rsidR="003E135F" w:rsidRPr="00326260" w:rsidRDefault="003E135F" w:rsidP="003E135F">
            <w:pPr>
              <w:numPr>
                <w:ilvl w:val="12"/>
                <w:numId w:val="0"/>
              </w:numPr>
              <w:jc w:val="center"/>
            </w:pPr>
            <w:r>
              <w:t>2017</w:t>
            </w:r>
          </w:p>
        </w:tc>
        <w:tc>
          <w:tcPr>
            <w:tcW w:w="616" w:type="pct"/>
            <w:tcBorders>
              <w:top w:val="single" w:sz="4" w:space="0" w:color="auto"/>
              <w:left w:val="single" w:sz="4" w:space="0" w:color="auto"/>
              <w:bottom w:val="single" w:sz="4" w:space="0" w:color="auto"/>
              <w:right w:val="single" w:sz="4" w:space="0" w:color="auto"/>
            </w:tcBorders>
            <w:shd w:val="pct10" w:color="auto" w:fill="auto"/>
          </w:tcPr>
          <w:p w:rsidR="003E135F" w:rsidRPr="00326260" w:rsidRDefault="003E135F" w:rsidP="000A1E84">
            <w:pPr>
              <w:numPr>
                <w:ilvl w:val="12"/>
                <w:numId w:val="0"/>
              </w:numPr>
              <w:jc w:val="center"/>
            </w:pPr>
            <w:r>
              <w:t>2018</w:t>
            </w:r>
          </w:p>
        </w:tc>
      </w:tr>
      <w:tr w:rsidR="003E135F" w:rsidTr="003E135F">
        <w:trPr>
          <w:cantSplit/>
          <w:trHeight w:val="20"/>
        </w:trPr>
        <w:tc>
          <w:tcPr>
            <w:tcW w:w="1913" w:type="pct"/>
            <w:tcBorders>
              <w:top w:val="single" w:sz="4" w:space="0" w:color="auto"/>
              <w:left w:val="single" w:sz="4" w:space="0" w:color="auto"/>
            </w:tcBorders>
            <w:vAlign w:val="bottom"/>
          </w:tcPr>
          <w:p w:rsidR="003E135F" w:rsidRDefault="003E135F" w:rsidP="00011426">
            <w:pPr>
              <w:numPr>
                <w:ilvl w:val="12"/>
                <w:numId w:val="0"/>
              </w:numPr>
              <w:spacing w:before="120"/>
              <w:ind w:right="-57"/>
            </w:pPr>
            <w:r>
              <w:t>Телевизоры</w:t>
            </w:r>
          </w:p>
        </w:tc>
        <w:tc>
          <w:tcPr>
            <w:tcW w:w="618" w:type="pct"/>
            <w:tcBorders>
              <w:top w:val="single" w:sz="4" w:space="0" w:color="auto"/>
            </w:tcBorders>
            <w:vAlign w:val="bottom"/>
          </w:tcPr>
          <w:p w:rsidR="003E135F" w:rsidRDefault="003E135F" w:rsidP="003E135F">
            <w:pPr>
              <w:numPr>
                <w:ilvl w:val="12"/>
                <w:numId w:val="0"/>
              </w:numPr>
              <w:spacing w:before="120"/>
              <w:ind w:right="284"/>
              <w:jc w:val="right"/>
            </w:pPr>
            <w:r>
              <w:t>239</w:t>
            </w:r>
          </w:p>
        </w:tc>
        <w:tc>
          <w:tcPr>
            <w:tcW w:w="618" w:type="pct"/>
            <w:tcBorders>
              <w:top w:val="single" w:sz="4" w:space="0" w:color="auto"/>
            </w:tcBorders>
            <w:vAlign w:val="bottom"/>
          </w:tcPr>
          <w:p w:rsidR="003E135F" w:rsidRDefault="003E135F" w:rsidP="003E135F">
            <w:pPr>
              <w:numPr>
                <w:ilvl w:val="12"/>
                <w:numId w:val="0"/>
              </w:numPr>
              <w:spacing w:before="120"/>
              <w:ind w:right="284"/>
              <w:jc w:val="right"/>
            </w:pPr>
            <w:r>
              <w:t>239</w:t>
            </w:r>
          </w:p>
        </w:tc>
        <w:tc>
          <w:tcPr>
            <w:tcW w:w="618" w:type="pct"/>
            <w:tcBorders>
              <w:top w:val="single" w:sz="4" w:space="0" w:color="auto"/>
            </w:tcBorders>
            <w:vAlign w:val="bottom"/>
          </w:tcPr>
          <w:p w:rsidR="003E135F" w:rsidRDefault="003E135F" w:rsidP="003E135F">
            <w:pPr>
              <w:numPr>
                <w:ilvl w:val="12"/>
                <w:numId w:val="0"/>
              </w:numPr>
              <w:spacing w:before="120"/>
              <w:ind w:right="284"/>
              <w:jc w:val="right"/>
            </w:pPr>
            <w:r>
              <w:t>232</w:t>
            </w:r>
          </w:p>
        </w:tc>
        <w:tc>
          <w:tcPr>
            <w:tcW w:w="618" w:type="pct"/>
            <w:tcBorders>
              <w:top w:val="single" w:sz="4" w:space="0" w:color="auto"/>
            </w:tcBorders>
            <w:vAlign w:val="bottom"/>
          </w:tcPr>
          <w:p w:rsidR="003E135F" w:rsidRDefault="003E135F" w:rsidP="003E135F">
            <w:pPr>
              <w:numPr>
                <w:ilvl w:val="12"/>
                <w:numId w:val="0"/>
              </w:numPr>
              <w:spacing w:before="120"/>
              <w:ind w:right="284"/>
              <w:jc w:val="right"/>
            </w:pPr>
            <w:r>
              <w:t>228</w:t>
            </w:r>
          </w:p>
        </w:tc>
        <w:tc>
          <w:tcPr>
            <w:tcW w:w="616" w:type="pct"/>
            <w:tcBorders>
              <w:top w:val="single" w:sz="4" w:space="0" w:color="auto"/>
              <w:right w:val="single" w:sz="4" w:space="0" w:color="auto"/>
            </w:tcBorders>
            <w:vAlign w:val="bottom"/>
          </w:tcPr>
          <w:p w:rsidR="003E135F" w:rsidRDefault="00E01629" w:rsidP="00BF4DB2">
            <w:pPr>
              <w:numPr>
                <w:ilvl w:val="12"/>
                <w:numId w:val="0"/>
              </w:numPr>
              <w:spacing w:before="120"/>
              <w:ind w:right="284"/>
              <w:jc w:val="right"/>
            </w:pPr>
            <w:r>
              <w:t>229</w:t>
            </w:r>
          </w:p>
        </w:tc>
      </w:tr>
      <w:tr w:rsidR="003E135F" w:rsidTr="003E135F">
        <w:trPr>
          <w:cantSplit/>
          <w:trHeight w:val="20"/>
        </w:trPr>
        <w:tc>
          <w:tcPr>
            <w:tcW w:w="1913" w:type="pct"/>
            <w:tcBorders>
              <w:left w:val="single" w:sz="4" w:space="0" w:color="auto"/>
            </w:tcBorders>
            <w:vAlign w:val="bottom"/>
          </w:tcPr>
          <w:p w:rsidR="003E135F" w:rsidRPr="009D5E52" w:rsidRDefault="003E135F" w:rsidP="00E007A1">
            <w:pPr>
              <w:numPr>
                <w:ilvl w:val="12"/>
                <w:numId w:val="0"/>
              </w:numPr>
              <w:spacing w:before="40"/>
              <w:ind w:right="-57"/>
              <w:rPr>
                <w:vertAlign w:val="superscript"/>
              </w:rPr>
            </w:pPr>
            <w:r w:rsidRPr="009D5E52">
              <w:t>Видеокамеры</w:t>
            </w:r>
            <w:r>
              <w:t>, кинокамеры</w:t>
            </w:r>
          </w:p>
        </w:tc>
        <w:tc>
          <w:tcPr>
            <w:tcW w:w="618" w:type="pct"/>
            <w:vAlign w:val="bottom"/>
          </w:tcPr>
          <w:p w:rsidR="003E135F" w:rsidRPr="009D5E52" w:rsidRDefault="003E135F" w:rsidP="003E135F">
            <w:pPr>
              <w:numPr>
                <w:ilvl w:val="12"/>
                <w:numId w:val="0"/>
              </w:numPr>
              <w:spacing w:before="40"/>
              <w:ind w:right="284"/>
              <w:jc w:val="right"/>
            </w:pPr>
            <w:r w:rsidRPr="009D5E52">
              <w:t>16</w:t>
            </w:r>
            <w:r w:rsidR="00E007A1" w:rsidRPr="009D5E52">
              <w:rPr>
                <w:vertAlign w:val="superscript"/>
              </w:rPr>
              <w:t>1)</w:t>
            </w:r>
          </w:p>
        </w:tc>
        <w:tc>
          <w:tcPr>
            <w:tcW w:w="618" w:type="pct"/>
            <w:vAlign w:val="bottom"/>
          </w:tcPr>
          <w:p w:rsidR="003E135F" w:rsidRDefault="003E135F" w:rsidP="003E135F">
            <w:pPr>
              <w:numPr>
                <w:ilvl w:val="12"/>
                <w:numId w:val="0"/>
              </w:numPr>
              <w:spacing w:before="40"/>
              <w:ind w:right="284"/>
              <w:jc w:val="right"/>
            </w:pPr>
            <w:r w:rsidRPr="009D5E52">
              <w:t>16</w:t>
            </w:r>
          </w:p>
        </w:tc>
        <w:tc>
          <w:tcPr>
            <w:tcW w:w="618" w:type="pct"/>
            <w:vAlign w:val="bottom"/>
          </w:tcPr>
          <w:p w:rsidR="003E135F" w:rsidRDefault="003E135F" w:rsidP="003E135F">
            <w:pPr>
              <w:numPr>
                <w:ilvl w:val="12"/>
                <w:numId w:val="0"/>
              </w:numPr>
              <w:spacing w:before="40"/>
              <w:ind w:right="284"/>
              <w:jc w:val="right"/>
            </w:pPr>
            <w:r>
              <w:t>14</w:t>
            </w:r>
          </w:p>
        </w:tc>
        <w:tc>
          <w:tcPr>
            <w:tcW w:w="618" w:type="pct"/>
            <w:vAlign w:val="bottom"/>
          </w:tcPr>
          <w:p w:rsidR="003E135F" w:rsidRPr="009D5E52" w:rsidRDefault="003E135F" w:rsidP="003E135F">
            <w:pPr>
              <w:numPr>
                <w:ilvl w:val="12"/>
                <w:numId w:val="0"/>
              </w:numPr>
              <w:spacing w:before="40"/>
              <w:ind w:right="284"/>
              <w:jc w:val="right"/>
            </w:pPr>
            <w:r>
              <w:t>9</w:t>
            </w:r>
          </w:p>
        </w:tc>
        <w:tc>
          <w:tcPr>
            <w:tcW w:w="616" w:type="pct"/>
            <w:tcBorders>
              <w:right w:val="single" w:sz="4" w:space="0" w:color="auto"/>
            </w:tcBorders>
            <w:vAlign w:val="bottom"/>
          </w:tcPr>
          <w:p w:rsidR="003E135F" w:rsidRPr="009D5E52" w:rsidRDefault="00E01629" w:rsidP="00BF4DB2">
            <w:pPr>
              <w:numPr>
                <w:ilvl w:val="12"/>
                <w:numId w:val="0"/>
              </w:numPr>
              <w:spacing w:before="40"/>
              <w:ind w:right="284"/>
              <w:jc w:val="right"/>
            </w:pPr>
            <w:r>
              <w:t>13</w:t>
            </w:r>
          </w:p>
        </w:tc>
      </w:tr>
      <w:tr w:rsidR="003E135F" w:rsidTr="003E135F">
        <w:trPr>
          <w:cantSplit/>
          <w:trHeight w:val="20"/>
        </w:trPr>
        <w:tc>
          <w:tcPr>
            <w:tcW w:w="1913" w:type="pct"/>
            <w:tcBorders>
              <w:left w:val="single" w:sz="4" w:space="0" w:color="auto"/>
            </w:tcBorders>
            <w:vAlign w:val="bottom"/>
          </w:tcPr>
          <w:p w:rsidR="003E135F" w:rsidRDefault="003E135F" w:rsidP="007B0998">
            <w:pPr>
              <w:numPr>
                <w:ilvl w:val="12"/>
                <w:numId w:val="0"/>
              </w:numPr>
              <w:spacing w:before="40"/>
              <w:ind w:right="-57"/>
            </w:pPr>
            <w:r>
              <w:t>Персональные</w:t>
            </w:r>
            <w:r w:rsidR="007B0998">
              <w:t xml:space="preserve"> и портативные</w:t>
            </w:r>
            <w:r>
              <w:t xml:space="preserve"> компь</w:t>
            </w:r>
            <w:r>
              <w:t>ю</w:t>
            </w:r>
            <w:r>
              <w:t>теры</w:t>
            </w:r>
          </w:p>
        </w:tc>
        <w:tc>
          <w:tcPr>
            <w:tcW w:w="618" w:type="pct"/>
            <w:vAlign w:val="bottom"/>
          </w:tcPr>
          <w:p w:rsidR="003E135F" w:rsidRDefault="003E135F" w:rsidP="003E135F">
            <w:pPr>
              <w:numPr>
                <w:ilvl w:val="12"/>
                <w:numId w:val="0"/>
              </w:numPr>
              <w:spacing w:before="40"/>
              <w:ind w:right="284"/>
              <w:jc w:val="right"/>
            </w:pPr>
            <w:r>
              <w:t>181</w:t>
            </w:r>
          </w:p>
        </w:tc>
        <w:tc>
          <w:tcPr>
            <w:tcW w:w="618" w:type="pct"/>
            <w:vAlign w:val="bottom"/>
          </w:tcPr>
          <w:p w:rsidR="003E135F" w:rsidRDefault="003E135F" w:rsidP="003E135F">
            <w:pPr>
              <w:numPr>
                <w:ilvl w:val="12"/>
                <w:numId w:val="0"/>
              </w:numPr>
              <w:spacing w:before="40"/>
              <w:ind w:right="284"/>
              <w:jc w:val="right"/>
            </w:pPr>
            <w:r>
              <w:t>192</w:t>
            </w:r>
          </w:p>
        </w:tc>
        <w:tc>
          <w:tcPr>
            <w:tcW w:w="618" w:type="pct"/>
            <w:vAlign w:val="bottom"/>
          </w:tcPr>
          <w:p w:rsidR="003E135F" w:rsidRDefault="003E135F" w:rsidP="003E135F">
            <w:pPr>
              <w:numPr>
                <w:ilvl w:val="12"/>
                <w:numId w:val="0"/>
              </w:numPr>
              <w:spacing w:before="40"/>
              <w:ind w:right="284"/>
              <w:jc w:val="right"/>
            </w:pPr>
            <w:r>
              <w:t>173</w:t>
            </w:r>
          </w:p>
        </w:tc>
        <w:tc>
          <w:tcPr>
            <w:tcW w:w="618" w:type="pct"/>
            <w:vAlign w:val="bottom"/>
          </w:tcPr>
          <w:p w:rsidR="003E135F" w:rsidRDefault="003E135F" w:rsidP="003E135F">
            <w:pPr>
              <w:numPr>
                <w:ilvl w:val="12"/>
                <w:numId w:val="0"/>
              </w:numPr>
              <w:spacing w:before="40"/>
              <w:ind w:right="284"/>
              <w:jc w:val="right"/>
            </w:pPr>
            <w:r>
              <w:t>177</w:t>
            </w:r>
          </w:p>
        </w:tc>
        <w:tc>
          <w:tcPr>
            <w:tcW w:w="616" w:type="pct"/>
            <w:tcBorders>
              <w:right w:val="single" w:sz="4" w:space="0" w:color="auto"/>
            </w:tcBorders>
            <w:vAlign w:val="bottom"/>
          </w:tcPr>
          <w:p w:rsidR="003E135F" w:rsidRDefault="00E01629" w:rsidP="00BF4DB2">
            <w:pPr>
              <w:numPr>
                <w:ilvl w:val="12"/>
                <w:numId w:val="0"/>
              </w:numPr>
              <w:spacing w:before="40"/>
              <w:ind w:right="284"/>
              <w:jc w:val="right"/>
            </w:pPr>
            <w:r>
              <w:t>192</w:t>
            </w:r>
          </w:p>
        </w:tc>
      </w:tr>
      <w:tr w:rsidR="003E135F" w:rsidTr="003E135F">
        <w:trPr>
          <w:cantSplit/>
          <w:trHeight w:val="20"/>
        </w:trPr>
        <w:tc>
          <w:tcPr>
            <w:tcW w:w="1913" w:type="pct"/>
            <w:tcBorders>
              <w:left w:val="single" w:sz="4" w:space="0" w:color="auto"/>
            </w:tcBorders>
            <w:vAlign w:val="bottom"/>
          </w:tcPr>
          <w:p w:rsidR="003E135F" w:rsidRPr="004E0910" w:rsidRDefault="003E135F" w:rsidP="00011426">
            <w:pPr>
              <w:numPr>
                <w:ilvl w:val="12"/>
                <w:numId w:val="0"/>
              </w:numPr>
              <w:spacing w:before="40"/>
              <w:ind w:right="-57"/>
              <w:rPr>
                <w:vertAlign w:val="superscript"/>
              </w:rPr>
            </w:pPr>
            <w:r>
              <w:t xml:space="preserve">Мобильные телефоны, включая смартфоны, </w:t>
            </w:r>
            <w:r>
              <w:rPr>
                <w:lang w:val="en-US"/>
              </w:rPr>
              <w:t>iPhone</w:t>
            </w:r>
          </w:p>
        </w:tc>
        <w:tc>
          <w:tcPr>
            <w:tcW w:w="618" w:type="pct"/>
            <w:vAlign w:val="bottom"/>
          </w:tcPr>
          <w:p w:rsidR="003E135F" w:rsidRDefault="003E135F" w:rsidP="003E135F">
            <w:pPr>
              <w:numPr>
                <w:ilvl w:val="12"/>
                <w:numId w:val="0"/>
              </w:numPr>
              <w:spacing w:before="40"/>
              <w:ind w:right="284"/>
              <w:jc w:val="right"/>
            </w:pPr>
            <w:r>
              <w:t>290</w:t>
            </w:r>
          </w:p>
        </w:tc>
        <w:tc>
          <w:tcPr>
            <w:tcW w:w="618" w:type="pct"/>
            <w:vAlign w:val="bottom"/>
          </w:tcPr>
          <w:p w:rsidR="003E135F" w:rsidRDefault="003E135F" w:rsidP="003E135F">
            <w:pPr>
              <w:numPr>
                <w:ilvl w:val="12"/>
                <w:numId w:val="0"/>
              </w:numPr>
              <w:spacing w:before="40"/>
              <w:ind w:right="284"/>
              <w:jc w:val="right"/>
            </w:pPr>
            <w:r>
              <w:t>269</w:t>
            </w:r>
          </w:p>
        </w:tc>
        <w:tc>
          <w:tcPr>
            <w:tcW w:w="618" w:type="pct"/>
            <w:vAlign w:val="bottom"/>
          </w:tcPr>
          <w:p w:rsidR="003E135F" w:rsidRDefault="003E135F" w:rsidP="003E135F">
            <w:pPr>
              <w:numPr>
                <w:ilvl w:val="12"/>
                <w:numId w:val="0"/>
              </w:numPr>
              <w:spacing w:before="40"/>
              <w:ind w:right="284"/>
              <w:jc w:val="right"/>
            </w:pPr>
            <w:r>
              <w:t>242</w:t>
            </w:r>
          </w:p>
        </w:tc>
        <w:tc>
          <w:tcPr>
            <w:tcW w:w="618" w:type="pct"/>
            <w:vAlign w:val="bottom"/>
          </w:tcPr>
          <w:p w:rsidR="003E135F" w:rsidRDefault="003E135F" w:rsidP="003E135F">
            <w:pPr>
              <w:numPr>
                <w:ilvl w:val="12"/>
                <w:numId w:val="0"/>
              </w:numPr>
              <w:spacing w:before="40"/>
              <w:ind w:right="284"/>
              <w:jc w:val="right"/>
            </w:pPr>
            <w:r>
              <w:t>239</w:t>
            </w:r>
          </w:p>
        </w:tc>
        <w:tc>
          <w:tcPr>
            <w:tcW w:w="616" w:type="pct"/>
            <w:tcBorders>
              <w:right w:val="single" w:sz="4" w:space="0" w:color="auto"/>
            </w:tcBorders>
            <w:vAlign w:val="bottom"/>
          </w:tcPr>
          <w:p w:rsidR="003E135F" w:rsidRDefault="00E01629" w:rsidP="00BF4DB2">
            <w:pPr>
              <w:numPr>
                <w:ilvl w:val="12"/>
                <w:numId w:val="0"/>
              </w:numPr>
              <w:spacing w:before="40"/>
              <w:ind w:right="284"/>
              <w:jc w:val="right"/>
            </w:pPr>
            <w:r>
              <w:t>248</w:t>
            </w:r>
          </w:p>
        </w:tc>
      </w:tr>
      <w:tr w:rsidR="003E135F" w:rsidTr="003E135F">
        <w:trPr>
          <w:cantSplit/>
          <w:trHeight w:val="20"/>
        </w:trPr>
        <w:tc>
          <w:tcPr>
            <w:tcW w:w="1913" w:type="pct"/>
            <w:tcBorders>
              <w:left w:val="single" w:sz="4" w:space="0" w:color="auto"/>
            </w:tcBorders>
            <w:vAlign w:val="bottom"/>
          </w:tcPr>
          <w:p w:rsidR="003E135F" w:rsidRDefault="003E135F" w:rsidP="00011426">
            <w:pPr>
              <w:numPr>
                <w:ilvl w:val="12"/>
                <w:numId w:val="0"/>
              </w:numPr>
              <w:spacing w:before="40"/>
              <w:ind w:right="-57"/>
            </w:pPr>
            <w:r>
              <w:t>Музыкальные центры</w:t>
            </w:r>
          </w:p>
        </w:tc>
        <w:tc>
          <w:tcPr>
            <w:tcW w:w="618" w:type="pct"/>
            <w:vAlign w:val="bottom"/>
          </w:tcPr>
          <w:p w:rsidR="003E135F" w:rsidRDefault="003E135F" w:rsidP="003E135F">
            <w:pPr>
              <w:numPr>
                <w:ilvl w:val="12"/>
                <w:numId w:val="0"/>
              </w:numPr>
              <w:spacing w:before="40"/>
              <w:ind w:right="284"/>
              <w:jc w:val="right"/>
            </w:pPr>
            <w:r>
              <w:t>34</w:t>
            </w:r>
          </w:p>
        </w:tc>
        <w:tc>
          <w:tcPr>
            <w:tcW w:w="618" w:type="pct"/>
            <w:vAlign w:val="bottom"/>
          </w:tcPr>
          <w:p w:rsidR="003E135F" w:rsidRDefault="003E135F" w:rsidP="003E135F">
            <w:pPr>
              <w:numPr>
                <w:ilvl w:val="12"/>
                <w:numId w:val="0"/>
              </w:numPr>
              <w:spacing w:before="40"/>
              <w:ind w:right="284"/>
              <w:jc w:val="right"/>
            </w:pPr>
            <w:r>
              <w:t>30</w:t>
            </w:r>
          </w:p>
        </w:tc>
        <w:tc>
          <w:tcPr>
            <w:tcW w:w="618" w:type="pct"/>
            <w:vAlign w:val="bottom"/>
          </w:tcPr>
          <w:p w:rsidR="003E135F" w:rsidRDefault="003E135F" w:rsidP="003E135F">
            <w:pPr>
              <w:numPr>
                <w:ilvl w:val="12"/>
                <w:numId w:val="0"/>
              </w:numPr>
              <w:spacing w:before="40"/>
              <w:ind w:right="284"/>
              <w:jc w:val="right"/>
            </w:pPr>
            <w:r>
              <w:t>28</w:t>
            </w:r>
          </w:p>
        </w:tc>
        <w:tc>
          <w:tcPr>
            <w:tcW w:w="618" w:type="pct"/>
            <w:vAlign w:val="bottom"/>
          </w:tcPr>
          <w:p w:rsidR="003E135F" w:rsidRDefault="003E135F" w:rsidP="003E135F">
            <w:pPr>
              <w:numPr>
                <w:ilvl w:val="12"/>
                <w:numId w:val="0"/>
              </w:numPr>
              <w:spacing w:before="40"/>
              <w:ind w:right="284"/>
              <w:jc w:val="right"/>
            </w:pPr>
            <w:r>
              <w:t>21</w:t>
            </w:r>
          </w:p>
        </w:tc>
        <w:tc>
          <w:tcPr>
            <w:tcW w:w="616" w:type="pct"/>
            <w:tcBorders>
              <w:right w:val="single" w:sz="4" w:space="0" w:color="auto"/>
            </w:tcBorders>
            <w:vAlign w:val="bottom"/>
          </w:tcPr>
          <w:p w:rsidR="003E135F" w:rsidRDefault="00E01629" w:rsidP="00BF4DB2">
            <w:pPr>
              <w:numPr>
                <w:ilvl w:val="12"/>
                <w:numId w:val="0"/>
              </w:numPr>
              <w:spacing w:before="40"/>
              <w:ind w:right="284"/>
              <w:jc w:val="right"/>
            </w:pPr>
            <w:r>
              <w:t>17</w:t>
            </w:r>
          </w:p>
        </w:tc>
      </w:tr>
      <w:tr w:rsidR="003E135F" w:rsidTr="003E135F">
        <w:trPr>
          <w:cantSplit/>
          <w:trHeight w:val="20"/>
        </w:trPr>
        <w:tc>
          <w:tcPr>
            <w:tcW w:w="1913" w:type="pct"/>
            <w:tcBorders>
              <w:left w:val="single" w:sz="4" w:space="0" w:color="auto"/>
            </w:tcBorders>
            <w:vAlign w:val="bottom"/>
          </w:tcPr>
          <w:p w:rsidR="003E135F" w:rsidRDefault="003E135F" w:rsidP="00011426">
            <w:pPr>
              <w:numPr>
                <w:ilvl w:val="12"/>
                <w:numId w:val="0"/>
              </w:numPr>
              <w:spacing w:before="40"/>
              <w:ind w:right="-57"/>
            </w:pPr>
            <w:r>
              <w:t>Холодильники, морозильники</w:t>
            </w:r>
          </w:p>
        </w:tc>
        <w:tc>
          <w:tcPr>
            <w:tcW w:w="618" w:type="pct"/>
            <w:vAlign w:val="bottom"/>
          </w:tcPr>
          <w:p w:rsidR="003E135F" w:rsidRDefault="003E135F" w:rsidP="003E135F">
            <w:pPr>
              <w:numPr>
                <w:ilvl w:val="12"/>
                <w:numId w:val="0"/>
              </w:numPr>
              <w:spacing w:before="40"/>
              <w:ind w:right="284"/>
              <w:jc w:val="right"/>
            </w:pPr>
            <w:r>
              <w:t>119</w:t>
            </w:r>
          </w:p>
        </w:tc>
        <w:tc>
          <w:tcPr>
            <w:tcW w:w="618" w:type="pct"/>
            <w:vAlign w:val="bottom"/>
          </w:tcPr>
          <w:p w:rsidR="003E135F" w:rsidRDefault="003E135F" w:rsidP="003E135F">
            <w:pPr>
              <w:numPr>
                <w:ilvl w:val="12"/>
                <w:numId w:val="0"/>
              </w:numPr>
              <w:spacing w:before="40"/>
              <w:ind w:right="284"/>
              <w:jc w:val="right"/>
            </w:pPr>
            <w:r>
              <w:t>129</w:t>
            </w:r>
          </w:p>
        </w:tc>
        <w:tc>
          <w:tcPr>
            <w:tcW w:w="618" w:type="pct"/>
            <w:vAlign w:val="bottom"/>
          </w:tcPr>
          <w:p w:rsidR="003E135F" w:rsidRDefault="003E135F" w:rsidP="003E135F">
            <w:pPr>
              <w:numPr>
                <w:ilvl w:val="12"/>
                <w:numId w:val="0"/>
              </w:numPr>
              <w:spacing w:before="40"/>
              <w:ind w:right="284"/>
              <w:jc w:val="right"/>
            </w:pPr>
            <w:r>
              <w:t>129</w:t>
            </w:r>
          </w:p>
        </w:tc>
        <w:tc>
          <w:tcPr>
            <w:tcW w:w="618" w:type="pct"/>
            <w:vAlign w:val="bottom"/>
          </w:tcPr>
          <w:p w:rsidR="003E135F" w:rsidRDefault="003E135F" w:rsidP="003E135F">
            <w:pPr>
              <w:numPr>
                <w:ilvl w:val="12"/>
                <w:numId w:val="0"/>
              </w:numPr>
              <w:spacing w:before="40"/>
              <w:ind w:right="284"/>
              <w:jc w:val="right"/>
            </w:pPr>
            <w:r>
              <w:t>129</w:t>
            </w:r>
          </w:p>
        </w:tc>
        <w:tc>
          <w:tcPr>
            <w:tcW w:w="616" w:type="pct"/>
            <w:tcBorders>
              <w:right w:val="single" w:sz="4" w:space="0" w:color="auto"/>
            </w:tcBorders>
            <w:vAlign w:val="bottom"/>
          </w:tcPr>
          <w:p w:rsidR="003E135F" w:rsidRDefault="00E01629" w:rsidP="00BF4DB2">
            <w:pPr>
              <w:numPr>
                <w:ilvl w:val="12"/>
                <w:numId w:val="0"/>
              </w:numPr>
              <w:spacing w:before="40"/>
              <w:ind w:right="284"/>
              <w:jc w:val="right"/>
            </w:pPr>
            <w:r>
              <w:t>130</w:t>
            </w:r>
          </w:p>
        </w:tc>
      </w:tr>
      <w:tr w:rsidR="003E135F" w:rsidTr="003E135F">
        <w:trPr>
          <w:cantSplit/>
          <w:trHeight w:val="20"/>
        </w:trPr>
        <w:tc>
          <w:tcPr>
            <w:tcW w:w="1913" w:type="pct"/>
            <w:tcBorders>
              <w:left w:val="single" w:sz="4" w:space="0" w:color="auto"/>
            </w:tcBorders>
            <w:vAlign w:val="bottom"/>
          </w:tcPr>
          <w:p w:rsidR="003E135F" w:rsidRDefault="003E135F" w:rsidP="00011426">
            <w:pPr>
              <w:numPr>
                <w:ilvl w:val="12"/>
                <w:numId w:val="0"/>
              </w:numPr>
              <w:spacing w:before="40"/>
              <w:ind w:right="-57"/>
            </w:pPr>
            <w:r>
              <w:t>Стиральные машины</w:t>
            </w:r>
          </w:p>
        </w:tc>
        <w:tc>
          <w:tcPr>
            <w:tcW w:w="618" w:type="pct"/>
            <w:vAlign w:val="bottom"/>
          </w:tcPr>
          <w:p w:rsidR="003E135F" w:rsidRDefault="003E135F" w:rsidP="003E135F">
            <w:pPr>
              <w:numPr>
                <w:ilvl w:val="12"/>
                <w:numId w:val="0"/>
              </w:numPr>
              <w:spacing w:before="40"/>
              <w:ind w:right="284"/>
              <w:jc w:val="right"/>
            </w:pPr>
            <w:r>
              <w:t>101</w:t>
            </w:r>
          </w:p>
        </w:tc>
        <w:tc>
          <w:tcPr>
            <w:tcW w:w="618" w:type="pct"/>
            <w:vAlign w:val="bottom"/>
          </w:tcPr>
          <w:p w:rsidR="003E135F" w:rsidRDefault="003E135F" w:rsidP="003E135F">
            <w:pPr>
              <w:numPr>
                <w:ilvl w:val="12"/>
                <w:numId w:val="0"/>
              </w:numPr>
              <w:spacing w:before="40"/>
              <w:ind w:right="284"/>
              <w:jc w:val="right"/>
            </w:pPr>
            <w:r>
              <w:t>98</w:t>
            </w:r>
          </w:p>
        </w:tc>
        <w:tc>
          <w:tcPr>
            <w:tcW w:w="618" w:type="pct"/>
            <w:vAlign w:val="bottom"/>
          </w:tcPr>
          <w:p w:rsidR="003E135F" w:rsidRDefault="003E135F" w:rsidP="003E135F">
            <w:pPr>
              <w:numPr>
                <w:ilvl w:val="12"/>
                <w:numId w:val="0"/>
              </w:numPr>
              <w:spacing w:before="40"/>
              <w:ind w:right="284"/>
              <w:jc w:val="right"/>
            </w:pPr>
            <w:r>
              <w:t>102</w:t>
            </w:r>
          </w:p>
        </w:tc>
        <w:tc>
          <w:tcPr>
            <w:tcW w:w="618" w:type="pct"/>
            <w:vAlign w:val="bottom"/>
          </w:tcPr>
          <w:p w:rsidR="003E135F" w:rsidRDefault="003E135F" w:rsidP="003E135F">
            <w:pPr>
              <w:numPr>
                <w:ilvl w:val="12"/>
                <w:numId w:val="0"/>
              </w:numPr>
              <w:spacing w:before="40"/>
              <w:ind w:right="284"/>
              <w:jc w:val="right"/>
            </w:pPr>
            <w:r>
              <w:t>100</w:t>
            </w:r>
          </w:p>
        </w:tc>
        <w:tc>
          <w:tcPr>
            <w:tcW w:w="616" w:type="pct"/>
            <w:tcBorders>
              <w:right w:val="single" w:sz="4" w:space="0" w:color="auto"/>
            </w:tcBorders>
            <w:vAlign w:val="bottom"/>
          </w:tcPr>
          <w:p w:rsidR="003E135F" w:rsidRDefault="00E01629" w:rsidP="00BF4DB2">
            <w:pPr>
              <w:numPr>
                <w:ilvl w:val="12"/>
                <w:numId w:val="0"/>
              </w:numPr>
              <w:spacing w:before="40"/>
              <w:ind w:right="284"/>
              <w:jc w:val="right"/>
            </w:pPr>
            <w:r>
              <w:t>103</w:t>
            </w:r>
          </w:p>
        </w:tc>
      </w:tr>
      <w:tr w:rsidR="003E135F" w:rsidTr="003E135F">
        <w:trPr>
          <w:cantSplit/>
          <w:trHeight w:val="20"/>
        </w:trPr>
        <w:tc>
          <w:tcPr>
            <w:tcW w:w="1913" w:type="pct"/>
            <w:tcBorders>
              <w:left w:val="single" w:sz="4" w:space="0" w:color="auto"/>
            </w:tcBorders>
            <w:vAlign w:val="bottom"/>
          </w:tcPr>
          <w:p w:rsidR="003E135F" w:rsidRDefault="003E135F" w:rsidP="00011426">
            <w:pPr>
              <w:numPr>
                <w:ilvl w:val="12"/>
                <w:numId w:val="0"/>
              </w:numPr>
              <w:spacing w:before="40"/>
              <w:ind w:right="-57"/>
            </w:pPr>
            <w:r>
              <w:t>Электропылесосы</w:t>
            </w:r>
          </w:p>
        </w:tc>
        <w:tc>
          <w:tcPr>
            <w:tcW w:w="618" w:type="pct"/>
            <w:vAlign w:val="bottom"/>
          </w:tcPr>
          <w:p w:rsidR="003E135F" w:rsidRDefault="003E135F" w:rsidP="003E135F">
            <w:pPr>
              <w:numPr>
                <w:ilvl w:val="12"/>
                <w:numId w:val="0"/>
              </w:numPr>
              <w:spacing w:before="40"/>
              <w:ind w:right="284"/>
              <w:jc w:val="right"/>
            </w:pPr>
            <w:r>
              <w:t>106</w:t>
            </w:r>
          </w:p>
        </w:tc>
        <w:tc>
          <w:tcPr>
            <w:tcW w:w="618" w:type="pct"/>
            <w:vAlign w:val="bottom"/>
          </w:tcPr>
          <w:p w:rsidR="003E135F" w:rsidRDefault="003E135F" w:rsidP="003E135F">
            <w:pPr>
              <w:numPr>
                <w:ilvl w:val="12"/>
                <w:numId w:val="0"/>
              </w:numPr>
              <w:spacing w:before="40"/>
              <w:ind w:right="284"/>
              <w:jc w:val="right"/>
            </w:pPr>
            <w:r>
              <w:t>103</w:t>
            </w:r>
          </w:p>
        </w:tc>
        <w:tc>
          <w:tcPr>
            <w:tcW w:w="618" w:type="pct"/>
            <w:vAlign w:val="bottom"/>
          </w:tcPr>
          <w:p w:rsidR="003E135F" w:rsidRDefault="003E135F" w:rsidP="003E135F">
            <w:pPr>
              <w:numPr>
                <w:ilvl w:val="12"/>
                <w:numId w:val="0"/>
              </w:numPr>
              <w:spacing w:before="40"/>
              <w:ind w:right="284"/>
              <w:jc w:val="right"/>
            </w:pPr>
            <w:r>
              <w:t>106</w:t>
            </w:r>
          </w:p>
        </w:tc>
        <w:tc>
          <w:tcPr>
            <w:tcW w:w="618" w:type="pct"/>
            <w:vAlign w:val="bottom"/>
          </w:tcPr>
          <w:p w:rsidR="003E135F" w:rsidRDefault="00E01629" w:rsidP="003E135F">
            <w:pPr>
              <w:numPr>
                <w:ilvl w:val="12"/>
                <w:numId w:val="0"/>
              </w:numPr>
              <w:spacing w:before="40"/>
              <w:ind w:right="284"/>
              <w:jc w:val="right"/>
            </w:pPr>
            <w:r>
              <w:t>105</w:t>
            </w:r>
          </w:p>
        </w:tc>
        <w:tc>
          <w:tcPr>
            <w:tcW w:w="616" w:type="pct"/>
            <w:tcBorders>
              <w:right w:val="single" w:sz="4" w:space="0" w:color="auto"/>
            </w:tcBorders>
            <w:vAlign w:val="bottom"/>
          </w:tcPr>
          <w:p w:rsidR="003E135F" w:rsidRDefault="00E01629" w:rsidP="00BF4DB2">
            <w:pPr>
              <w:numPr>
                <w:ilvl w:val="12"/>
                <w:numId w:val="0"/>
              </w:numPr>
              <w:spacing w:before="40"/>
              <w:ind w:right="284"/>
              <w:jc w:val="right"/>
            </w:pPr>
            <w:r>
              <w:t>113</w:t>
            </w:r>
          </w:p>
        </w:tc>
      </w:tr>
      <w:tr w:rsidR="003E135F" w:rsidTr="003E135F">
        <w:trPr>
          <w:cantSplit/>
          <w:trHeight w:val="20"/>
        </w:trPr>
        <w:tc>
          <w:tcPr>
            <w:tcW w:w="1913" w:type="pct"/>
            <w:tcBorders>
              <w:left w:val="single" w:sz="4" w:space="0" w:color="auto"/>
            </w:tcBorders>
            <w:vAlign w:val="bottom"/>
          </w:tcPr>
          <w:p w:rsidR="003E135F" w:rsidRPr="004E0910" w:rsidRDefault="003E135F" w:rsidP="00E007A1">
            <w:pPr>
              <w:numPr>
                <w:ilvl w:val="12"/>
                <w:numId w:val="0"/>
              </w:numPr>
              <w:spacing w:before="40"/>
              <w:ind w:right="-57"/>
              <w:rPr>
                <w:vertAlign w:val="superscript"/>
              </w:rPr>
            </w:pPr>
            <w:r>
              <w:t>Микроволновые печи, мультиварки</w:t>
            </w:r>
          </w:p>
        </w:tc>
        <w:tc>
          <w:tcPr>
            <w:tcW w:w="618" w:type="pct"/>
            <w:vAlign w:val="bottom"/>
          </w:tcPr>
          <w:p w:rsidR="003E135F" w:rsidRDefault="003E135F" w:rsidP="003E135F">
            <w:pPr>
              <w:numPr>
                <w:ilvl w:val="12"/>
                <w:numId w:val="0"/>
              </w:numPr>
              <w:spacing w:before="40"/>
              <w:ind w:right="284"/>
              <w:jc w:val="right"/>
            </w:pPr>
            <w:r>
              <w:t>97</w:t>
            </w:r>
            <w:r w:rsidR="00E007A1" w:rsidRPr="009D5E52">
              <w:rPr>
                <w:vertAlign w:val="superscript"/>
              </w:rPr>
              <w:t>2)</w:t>
            </w:r>
          </w:p>
        </w:tc>
        <w:tc>
          <w:tcPr>
            <w:tcW w:w="618" w:type="pct"/>
            <w:vAlign w:val="bottom"/>
          </w:tcPr>
          <w:p w:rsidR="003E135F" w:rsidRDefault="003E135F" w:rsidP="003E135F">
            <w:pPr>
              <w:numPr>
                <w:ilvl w:val="12"/>
                <w:numId w:val="0"/>
              </w:numPr>
              <w:spacing w:before="40"/>
              <w:ind w:right="284"/>
              <w:jc w:val="right"/>
            </w:pPr>
            <w:r>
              <w:t>92</w:t>
            </w:r>
            <w:r w:rsidR="00E007A1" w:rsidRPr="009D5E52">
              <w:rPr>
                <w:vertAlign w:val="superscript"/>
              </w:rPr>
              <w:t>2)</w:t>
            </w:r>
          </w:p>
        </w:tc>
        <w:tc>
          <w:tcPr>
            <w:tcW w:w="618" w:type="pct"/>
            <w:vAlign w:val="bottom"/>
          </w:tcPr>
          <w:p w:rsidR="003E135F" w:rsidRDefault="003E135F" w:rsidP="003E135F">
            <w:pPr>
              <w:numPr>
                <w:ilvl w:val="12"/>
                <w:numId w:val="0"/>
              </w:numPr>
              <w:spacing w:before="40"/>
              <w:ind w:right="284"/>
              <w:jc w:val="right"/>
            </w:pPr>
            <w:r>
              <w:t>139</w:t>
            </w:r>
          </w:p>
        </w:tc>
        <w:tc>
          <w:tcPr>
            <w:tcW w:w="618" w:type="pct"/>
            <w:vAlign w:val="bottom"/>
          </w:tcPr>
          <w:p w:rsidR="003E135F" w:rsidRDefault="003E135F" w:rsidP="003E135F">
            <w:pPr>
              <w:numPr>
                <w:ilvl w:val="12"/>
                <w:numId w:val="0"/>
              </w:numPr>
              <w:spacing w:before="40"/>
              <w:ind w:right="284"/>
              <w:jc w:val="right"/>
            </w:pPr>
            <w:r>
              <w:t>145</w:t>
            </w:r>
          </w:p>
        </w:tc>
        <w:tc>
          <w:tcPr>
            <w:tcW w:w="616" w:type="pct"/>
            <w:tcBorders>
              <w:right w:val="single" w:sz="4" w:space="0" w:color="auto"/>
            </w:tcBorders>
            <w:vAlign w:val="bottom"/>
          </w:tcPr>
          <w:p w:rsidR="003E135F" w:rsidRDefault="00E01629" w:rsidP="00BF4DB2">
            <w:pPr>
              <w:numPr>
                <w:ilvl w:val="12"/>
                <w:numId w:val="0"/>
              </w:numPr>
              <w:spacing w:before="40"/>
              <w:ind w:right="284"/>
              <w:jc w:val="right"/>
            </w:pPr>
            <w:r>
              <w:t>160</w:t>
            </w:r>
          </w:p>
        </w:tc>
      </w:tr>
      <w:tr w:rsidR="003E135F" w:rsidTr="003E135F">
        <w:trPr>
          <w:cantSplit/>
          <w:trHeight w:val="20"/>
        </w:trPr>
        <w:tc>
          <w:tcPr>
            <w:tcW w:w="1913" w:type="pct"/>
            <w:tcBorders>
              <w:left w:val="single" w:sz="4" w:space="0" w:color="auto"/>
            </w:tcBorders>
            <w:vAlign w:val="bottom"/>
          </w:tcPr>
          <w:p w:rsidR="003E135F" w:rsidRPr="004E0910" w:rsidRDefault="003E135F" w:rsidP="00011426">
            <w:pPr>
              <w:numPr>
                <w:ilvl w:val="12"/>
                <w:numId w:val="0"/>
              </w:numPr>
              <w:spacing w:before="40"/>
              <w:ind w:right="-57"/>
              <w:rPr>
                <w:vertAlign w:val="superscript"/>
              </w:rPr>
            </w:pPr>
            <w:r>
              <w:t>Посудомоечные машины</w:t>
            </w:r>
          </w:p>
        </w:tc>
        <w:tc>
          <w:tcPr>
            <w:tcW w:w="618" w:type="pct"/>
            <w:vAlign w:val="bottom"/>
          </w:tcPr>
          <w:p w:rsidR="003E135F" w:rsidRDefault="003E135F" w:rsidP="003E135F">
            <w:pPr>
              <w:numPr>
                <w:ilvl w:val="12"/>
                <w:numId w:val="0"/>
              </w:numPr>
              <w:spacing w:before="40"/>
              <w:ind w:right="284"/>
              <w:jc w:val="right"/>
            </w:pPr>
            <w:r>
              <w:t>8</w:t>
            </w:r>
          </w:p>
        </w:tc>
        <w:tc>
          <w:tcPr>
            <w:tcW w:w="618" w:type="pct"/>
            <w:vAlign w:val="bottom"/>
          </w:tcPr>
          <w:p w:rsidR="003E135F" w:rsidRDefault="003E135F" w:rsidP="003E135F">
            <w:pPr>
              <w:numPr>
                <w:ilvl w:val="12"/>
                <w:numId w:val="0"/>
              </w:numPr>
              <w:spacing w:before="40"/>
              <w:ind w:right="284"/>
              <w:jc w:val="right"/>
            </w:pPr>
            <w:r>
              <w:t>14</w:t>
            </w:r>
          </w:p>
        </w:tc>
        <w:tc>
          <w:tcPr>
            <w:tcW w:w="618" w:type="pct"/>
            <w:vAlign w:val="bottom"/>
          </w:tcPr>
          <w:p w:rsidR="003E135F" w:rsidRDefault="003E135F" w:rsidP="003E135F">
            <w:pPr>
              <w:numPr>
                <w:ilvl w:val="12"/>
                <w:numId w:val="0"/>
              </w:numPr>
              <w:spacing w:before="40"/>
              <w:ind w:right="284"/>
              <w:jc w:val="right"/>
            </w:pPr>
            <w:r>
              <w:t>10</w:t>
            </w:r>
          </w:p>
        </w:tc>
        <w:tc>
          <w:tcPr>
            <w:tcW w:w="618" w:type="pct"/>
            <w:vAlign w:val="bottom"/>
          </w:tcPr>
          <w:p w:rsidR="003E135F" w:rsidRDefault="003E135F" w:rsidP="003E135F">
            <w:pPr>
              <w:numPr>
                <w:ilvl w:val="12"/>
                <w:numId w:val="0"/>
              </w:numPr>
              <w:spacing w:before="40"/>
              <w:ind w:right="284"/>
              <w:jc w:val="right"/>
            </w:pPr>
            <w:r>
              <w:t>11</w:t>
            </w:r>
          </w:p>
        </w:tc>
        <w:tc>
          <w:tcPr>
            <w:tcW w:w="616" w:type="pct"/>
            <w:tcBorders>
              <w:right w:val="single" w:sz="4" w:space="0" w:color="auto"/>
            </w:tcBorders>
            <w:vAlign w:val="bottom"/>
          </w:tcPr>
          <w:p w:rsidR="003E135F" w:rsidRDefault="00E01629" w:rsidP="00BF4DB2">
            <w:pPr>
              <w:numPr>
                <w:ilvl w:val="12"/>
                <w:numId w:val="0"/>
              </w:numPr>
              <w:spacing w:before="40"/>
              <w:ind w:right="284"/>
              <w:jc w:val="right"/>
            </w:pPr>
            <w:r>
              <w:t>15</w:t>
            </w:r>
          </w:p>
        </w:tc>
      </w:tr>
      <w:tr w:rsidR="003E135F" w:rsidTr="003E135F">
        <w:trPr>
          <w:cantSplit/>
          <w:trHeight w:val="20"/>
        </w:trPr>
        <w:tc>
          <w:tcPr>
            <w:tcW w:w="1913" w:type="pct"/>
            <w:tcBorders>
              <w:left w:val="single" w:sz="4" w:space="0" w:color="auto"/>
              <w:bottom w:val="single" w:sz="4" w:space="0" w:color="auto"/>
            </w:tcBorders>
            <w:vAlign w:val="bottom"/>
          </w:tcPr>
          <w:p w:rsidR="003E135F" w:rsidRDefault="003E135F" w:rsidP="00011426">
            <w:pPr>
              <w:numPr>
                <w:ilvl w:val="12"/>
                <w:numId w:val="0"/>
              </w:numPr>
              <w:spacing w:before="40" w:after="120"/>
              <w:ind w:right="-57"/>
            </w:pPr>
            <w:r>
              <w:t>Легковые автомобили</w:t>
            </w:r>
          </w:p>
        </w:tc>
        <w:tc>
          <w:tcPr>
            <w:tcW w:w="618" w:type="pct"/>
            <w:tcBorders>
              <w:bottom w:val="single" w:sz="4" w:space="0" w:color="auto"/>
            </w:tcBorders>
            <w:vAlign w:val="bottom"/>
          </w:tcPr>
          <w:p w:rsidR="003E135F" w:rsidRDefault="003E135F" w:rsidP="003E135F">
            <w:pPr>
              <w:numPr>
                <w:ilvl w:val="12"/>
                <w:numId w:val="0"/>
              </w:numPr>
              <w:spacing w:before="40" w:after="120"/>
              <w:ind w:right="284"/>
              <w:jc w:val="right"/>
            </w:pPr>
            <w:r>
              <w:t>60</w:t>
            </w:r>
          </w:p>
        </w:tc>
        <w:tc>
          <w:tcPr>
            <w:tcW w:w="618" w:type="pct"/>
            <w:tcBorders>
              <w:bottom w:val="single" w:sz="4" w:space="0" w:color="auto"/>
            </w:tcBorders>
            <w:vAlign w:val="bottom"/>
          </w:tcPr>
          <w:p w:rsidR="003E135F" w:rsidRDefault="003E135F" w:rsidP="003E135F">
            <w:pPr>
              <w:numPr>
                <w:ilvl w:val="12"/>
                <w:numId w:val="0"/>
              </w:numPr>
              <w:spacing w:before="40" w:after="120"/>
              <w:ind w:right="284"/>
              <w:jc w:val="right"/>
            </w:pPr>
            <w:r>
              <w:t>68</w:t>
            </w:r>
          </w:p>
        </w:tc>
        <w:tc>
          <w:tcPr>
            <w:tcW w:w="618" w:type="pct"/>
            <w:tcBorders>
              <w:bottom w:val="single" w:sz="4" w:space="0" w:color="auto"/>
            </w:tcBorders>
            <w:vAlign w:val="bottom"/>
          </w:tcPr>
          <w:p w:rsidR="003E135F" w:rsidRDefault="003E135F" w:rsidP="003E135F">
            <w:pPr>
              <w:numPr>
                <w:ilvl w:val="12"/>
                <w:numId w:val="0"/>
              </w:numPr>
              <w:spacing w:before="40" w:after="120"/>
              <w:ind w:right="284"/>
              <w:jc w:val="right"/>
            </w:pPr>
            <w:r>
              <w:t>58</w:t>
            </w:r>
          </w:p>
        </w:tc>
        <w:tc>
          <w:tcPr>
            <w:tcW w:w="618" w:type="pct"/>
            <w:tcBorders>
              <w:bottom w:val="single" w:sz="4" w:space="0" w:color="auto"/>
            </w:tcBorders>
            <w:vAlign w:val="bottom"/>
          </w:tcPr>
          <w:p w:rsidR="003E135F" w:rsidRDefault="003E135F" w:rsidP="003E135F">
            <w:pPr>
              <w:numPr>
                <w:ilvl w:val="12"/>
                <w:numId w:val="0"/>
              </w:numPr>
              <w:spacing w:before="40" w:after="120"/>
              <w:ind w:right="284"/>
              <w:jc w:val="right"/>
            </w:pPr>
            <w:r>
              <w:t>60</w:t>
            </w:r>
          </w:p>
        </w:tc>
        <w:tc>
          <w:tcPr>
            <w:tcW w:w="616" w:type="pct"/>
            <w:tcBorders>
              <w:bottom w:val="single" w:sz="4" w:space="0" w:color="auto"/>
              <w:right w:val="single" w:sz="4" w:space="0" w:color="auto"/>
            </w:tcBorders>
            <w:vAlign w:val="bottom"/>
          </w:tcPr>
          <w:p w:rsidR="003E135F" w:rsidRDefault="00E01629" w:rsidP="00BF4DB2">
            <w:pPr>
              <w:numPr>
                <w:ilvl w:val="12"/>
                <w:numId w:val="0"/>
              </w:numPr>
              <w:spacing w:before="40" w:after="120"/>
              <w:ind w:right="284"/>
              <w:jc w:val="right"/>
            </w:pPr>
            <w:r>
              <w:t>60</w:t>
            </w:r>
          </w:p>
        </w:tc>
      </w:tr>
    </w:tbl>
    <w:p w:rsidR="00B87067" w:rsidRPr="004D28CF" w:rsidRDefault="00B87067" w:rsidP="00B87067">
      <w:pPr>
        <w:jc w:val="center"/>
        <w:rPr>
          <w:i/>
          <w:szCs w:val="22"/>
        </w:rPr>
      </w:pPr>
    </w:p>
    <w:p w:rsidR="00B87067" w:rsidRPr="009D5E52" w:rsidRDefault="00067936" w:rsidP="00B87067">
      <w:pPr>
        <w:jc w:val="both"/>
        <w:rPr>
          <w:i/>
          <w:sz w:val="20"/>
        </w:rPr>
      </w:pPr>
      <w:r w:rsidRPr="009D5E52">
        <w:rPr>
          <w:i/>
          <w:sz w:val="20"/>
          <w:vertAlign w:val="superscript"/>
        </w:rPr>
        <w:t>1</w:t>
      </w:r>
      <w:r w:rsidR="00B87067" w:rsidRPr="009D5E52">
        <w:rPr>
          <w:i/>
          <w:sz w:val="20"/>
          <w:vertAlign w:val="superscript"/>
        </w:rPr>
        <w:t xml:space="preserve">) </w:t>
      </w:r>
      <w:r w:rsidR="00E007A1">
        <w:rPr>
          <w:i/>
          <w:sz w:val="20"/>
        </w:rPr>
        <w:t>В</w:t>
      </w:r>
      <w:r w:rsidR="00702F7C">
        <w:rPr>
          <w:i/>
          <w:sz w:val="20"/>
        </w:rPr>
        <w:t>идео</w:t>
      </w:r>
      <w:r w:rsidR="00B87067" w:rsidRPr="009D5E52">
        <w:rPr>
          <w:i/>
          <w:sz w:val="20"/>
        </w:rPr>
        <w:t>камеры.</w:t>
      </w:r>
    </w:p>
    <w:p w:rsidR="007801AA" w:rsidRPr="009D5E52" w:rsidRDefault="007801AA" w:rsidP="00B87067">
      <w:pPr>
        <w:jc w:val="both"/>
        <w:rPr>
          <w:i/>
          <w:sz w:val="20"/>
        </w:rPr>
      </w:pPr>
      <w:r w:rsidRPr="009D5E52">
        <w:rPr>
          <w:i/>
          <w:sz w:val="20"/>
          <w:vertAlign w:val="superscript"/>
        </w:rPr>
        <w:t>2)</w:t>
      </w:r>
      <w:r w:rsidR="00702F7C">
        <w:rPr>
          <w:i/>
          <w:sz w:val="20"/>
          <w:vertAlign w:val="superscript"/>
        </w:rPr>
        <w:t xml:space="preserve"> </w:t>
      </w:r>
      <w:r w:rsidR="00E007A1">
        <w:rPr>
          <w:i/>
          <w:sz w:val="20"/>
        </w:rPr>
        <w:t>М</w:t>
      </w:r>
      <w:r w:rsidR="00FB5A75" w:rsidRPr="00FB5A75">
        <w:rPr>
          <w:i/>
          <w:sz w:val="20"/>
        </w:rPr>
        <w:t>икроволновые печи</w:t>
      </w:r>
      <w:r w:rsidR="009D5E52" w:rsidRPr="009D5E52">
        <w:rPr>
          <w:i/>
          <w:sz w:val="20"/>
        </w:rPr>
        <w:t>.</w:t>
      </w:r>
    </w:p>
    <w:p w:rsidR="00EC4C7F" w:rsidRDefault="00B87067" w:rsidP="00DE49E2">
      <w:pPr>
        <w:pStyle w:val="2"/>
        <w:numPr>
          <w:ilvl w:val="12"/>
          <w:numId w:val="0"/>
        </w:numPr>
        <w:spacing w:line="218" w:lineRule="auto"/>
      </w:pPr>
      <w:r>
        <w:br w:type="page"/>
      </w:r>
      <w:bookmarkStart w:id="325" w:name="_Toc28008237"/>
      <w:r w:rsidR="00097593">
        <w:lastRenderedPageBreak/>
        <w:t>ПЕНСИОН</w:t>
      </w:r>
      <w:r w:rsidR="000C4EF3">
        <w:t>НОЕ ОБЕСПЕЧЕНИЕ</w:t>
      </w:r>
      <w:bookmarkEnd w:id="325"/>
    </w:p>
    <w:p w:rsidR="003C11B9" w:rsidRPr="003C11B9" w:rsidRDefault="003C11B9" w:rsidP="00DE49E2">
      <w:pPr>
        <w:spacing w:line="218" w:lineRule="auto"/>
        <w:jc w:val="center"/>
      </w:pPr>
    </w:p>
    <w:p w:rsidR="00E2657C" w:rsidRPr="00997139" w:rsidRDefault="000C4EF3" w:rsidP="00DE49E2">
      <w:pPr>
        <w:pStyle w:val="3"/>
        <w:numPr>
          <w:ilvl w:val="12"/>
          <w:numId w:val="0"/>
        </w:numPr>
        <w:spacing w:line="218" w:lineRule="auto"/>
        <w:rPr>
          <w:vertAlign w:val="superscript"/>
        </w:rPr>
      </w:pPr>
      <w:bookmarkStart w:id="326" w:name="_Toc28008238"/>
      <w:r w:rsidRPr="000C4EF3">
        <w:t>Основные показатели пенсионного обеспечения</w:t>
      </w:r>
      <w:r w:rsidR="00997139">
        <w:rPr>
          <w:vertAlign w:val="superscript"/>
        </w:rPr>
        <w:t>1)</w:t>
      </w:r>
      <w:bookmarkEnd w:id="326"/>
    </w:p>
    <w:p w:rsidR="007F4689" w:rsidRPr="00DE49E2" w:rsidRDefault="007F4689" w:rsidP="00DE49E2">
      <w:pPr>
        <w:spacing w:line="218" w:lineRule="auto"/>
        <w:jc w:val="center"/>
        <w:rPr>
          <w:szCs w:val="22"/>
        </w:rPr>
      </w:pPr>
    </w:p>
    <w:tbl>
      <w:tblPr>
        <w:tblW w:w="5002" w:type="pct"/>
        <w:tblLook w:val="04A0" w:firstRow="1" w:lastRow="0" w:firstColumn="1" w:lastColumn="0" w:noHBand="0" w:noVBand="1"/>
      </w:tblPr>
      <w:tblGrid>
        <w:gridCol w:w="3476"/>
        <w:gridCol w:w="1333"/>
        <w:gridCol w:w="1333"/>
        <w:gridCol w:w="1333"/>
        <w:gridCol w:w="1333"/>
        <w:gridCol w:w="1333"/>
      </w:tblGrid>
      <w:tr w:rsidR="00121A87" w:rsidTr="009F4096">
        <w:trPr>
          <w:cantSplit/>
          <w:trHeight w:val="20"/>
        </w:trPr>
        <w:tc>
          <w:tcPr>
            <w:tcW w:w="17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E49E2">
            <w:pPr>
              <w:numPr>
                <w:ilvl w:val="12"/>
                <w:numId w:val="0"/>
              </w:numPr>
              <w:spacing w:line="218" w:lineRule="auto"/>
            </w:pPr>
          </w:p>
        </w:tc>
        <w:tc>
          <w:tcPr>
            <w:tcW w:w="65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E49E2">
            <w:pPr>
              <w:numPr>
                <w:ilvl w:val="12"/>
                <w:numId w:val="0"/>
              </w:numPr>
              <w:spacing w:line="218" w:lineRule="auto"/>
              <w:jc w:val="center"/>
            </w:pPr>
            <w:r>
              <w:t>2014</w:t>
            </w:r>
          </w:p>
        </w:tc>
        <w:tc>
          <w:tcPr>
            <w:tcW w:w="65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E49E2">
            <w:pPr>
              <w:numPr>
                <w:ilvl w:val="12"/>
                <w:numId w:val="0"/>
              </w:numPr>
              <w:spacing w:line="218" w:lineRule="auto"/>
              <w:jc w:val="center"/>
            </w:pPr>
            <w:r>
              <w:t>2015</w:t>
            </w:r>
          </w:p>
        </w:tc>
        <w:tc>
          <w:tcPr>
            <w:tcW w:w="65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E49E2">
            <w:pPr>
              <w:numPr>
                <w:ilvl w:val="12"/>
                <w:numId w:val="0"/>
              </w:numPr>
              <w:spacing w:line="218" w:lineRule="auto"/>
              <w:jc w:val="center"/>
            </w:pPr>
            <w:r>
              <w:t>2016</w:t>
            </w:r>
          </w:p>
        </w:tc>
        <w:tc>
          <w:tcPr>
            <w:tcW w:w="65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E49E2">
            <w:pPr>
              <w:numPr>
                <w:ilvl w:val="12"/>
                <w:numId w:val="0"/>
              </w:numPr>
              <w:spacing w:line="218" w:lineRule="auto"/>
              <w:jc w:val="center"/>
            </w:pPr>
            <w:r>
              <w:t>2017</w:t>
            </w:r>
          </w:p>
        </w:tc>
        <w:tc>
          <w:tcPr>
            <w:tcW w:w="65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E49E2">
            <w:pPr>
              <w:numPr>
                <w:ilvl w:val="12"/>
                <w:numId w:val="0"/>
              </w:numPr>
              <w:spacing w:line="218" w:lineRule="auto"/>
              <w:jc w:val="center"/>
            </w:pPr>
            <w:r>
              <w:t>2018</w:t>
            </w:r>
          </w:p>
        </w:tc>
      </w:tr>
      <w:tr w:rsidR="00121A87" w:rsidTr="00C35C8A">
        <w:trPr>
          <w:cantSplit/>
          <w:trHeight w:val="20"/>
        </w:trPr>
        <w:tc>
          <w:tcPr>
            <w:tcW w:w="1714" w:type="pct"/>
            <w:tcBorders>
              <w:top w:val="single" w:sz="4" w:space="0" w:color="auto"/>
              <w:left w:val="single" w:sz="4" w:space="0" w:color="auto"/>
            </w:tcBorders>
            <w:vAlign w:val="bottom"/>
          </w:tcPr>
          <w:p w:rsidR="00121A87" w:rsidRPr="00AB4EF5" w:rsidRDefault="00121A87" w:rsidP="00DE49E2">
            <w:pPr>
              <w:numPr>
                <w:ilvl w:val="12"/>
                <w:numId w:val="0"/>
              </w:numPr>
              <w:spacing w:before="120" w:line="218" w:lineRule="auto"/>
            </w:pPr>
            <w:r>
              <w:t>Численность пенсионеров</w:t>
            </w:r>
            <w:r w:rsidRPr="00EF5C04">
              <w:rPr>
                <w:vertAlign w:val="superscript"/>
              </w:rPr>
              <w:t>1)</w:t>
            </w:r>
            <w:r>
              <w:t xml:space="preserve"> </w:t>
            </w:r>
            <w:r w:rsidRPr="0012555A">
              <w:rPr>
                <w:szCs w:val="22"/>
              </w:rPr>
              <w:t>(на 1 января года, следующего за о</w:t>
            </w:r>
            <w:r w:rsidRPr="0012555A">
              <w:rPr>
                <w:szCs w:val="22"/>
              </w:rPr>
              <w:t>т</w:t>
            </w:r>
            <w:r w:rsidRPr="0012555A">
              <w:rPr>
                <w:szCs w:val="22"/>
              </w:rPr>
              <w:t>чётным, 2014 – на 31 декабря)</w:t>
            </w:r>
          </w:p>
        </w:tc>
        <w:tc>
          <w:tcPr>
            <w:tcW w:w="657" w:type="pct"/>
            <w:tcBorders>
              <w:top w:val="single" w:sz="4" w:space="0" w:color="auto"/>
            </w:tcBorders>
            <w:vAlign w:val="bottom"/>
          </w:tcPr>
          <w:p w:rsidR="00121A87" w:rsidRDefault="00121A87" w:rsidP="006361DD">
            <w:pPr>
              <w:numPr>
                <w:ilvl w:val="12"/>
                <w:numId w:val="0"/>
              </w:numPr>
              <w:spacing w:before="120" w:line="218" w:lineRule="auto"/>
              <w:ind w:left="-57" w:right="170"/>
              <w:jc w:val="right"/>
            </w:pPr>
          </w:p>
        </w:tc>
        <w:tc>
          <w:tcPr>
            <w:tcW w:w="657" w:type="pct"/>
            <w:tcBorders>
              <w:top w:val="single" w:sz="4" w:space="0" w:color="auto"/>
            </w:tcBorders>
            <w:vAlign w:val="bottom"/>
          </w:tcPr>
          <w:p w:rsidR="00121A87" w:rsidRDefault="00121A87" w:rsidP="006361DD">
            <w:pPr>
              <w:numPr>
                <w:ilvl w:val="12"/>
                <w:numId w:val="0"/>
              </w:numPr>
              <w:spacing w:before="120" w:line="218" w:lineRule="auto"/>
              <w:ind w:left="-57" w:right="170"/>
              <w:jc w:val="right"/>
            </w:pPr>
          </w:p>
        </w:tc>
        <w:tc>
          <w:tcPr>
            <w:tcW w:w="657" w:type="pct"/>
            <w:tcBorders>
              <w:top w:val="single" w:sz="4" w:space="0" w:color="auto"/>
            </w:tcBorders>
            <w:vAlign w:val="bottom"/>
          </w:tcPr>
          <w:p w:rsidR="00121A87" w:rsidRDefault="00121A87" w:rsidP="006361DD">
            <w:pPr>
              <w:numPr>
                <w:ilvl w:val="12"/>
                <w:numId w:val="0"/>
              </w:numPr>
              <w:spacing w:before="120" w:line="218" w:lineRule="auto"/>
              <w:ind w:left="-57" w:right="170"/>
              <w:jc w:val="right"/>
            </w:pPr>
          </w:p>
        </w:tc>
        <w:tc>
          <w:tcPr>
            <w:tcW w:w="657" w:type="pct"/>
            <w:tcBorders>
              <w:top w:val="single" w:sz="4" w:space="0" w:color="auto"/>
            </w:tcBorders>
            <w:vAlign w:val="bottom"/>
          </w:tcPr>
          <w:p w:rsidR="00121A87" w:rsidRDefault="00121A87" w:rsidP="006361DD">
            <w:pPr>
              <w:numPr>
                <w:ilvl w:val="12"/>
                <w:numId w:val="0"/>
              </w:numPr>
              <w:spacing w:before="120" w:line="218" w:lineRule="auto"/>
              <w:ind w:left="-57" w:right="170"/>
              <w:jc w:val="right"/>
            </w:pPr>
          </w:p>
        </w:tc>
        <w:tc>
          <w:tcPr>
            <w:tcW w:w="657" w:type="pct"/>
            <w:tcBorders>
              <w:top w:val="single" w:sz="4" w:space="0" w:color="auto"/>
              <w:right w:val="single" w:sz="4" w:space="0" w:color="auto"/>
            </w:tcBorders>
            <w:vAlign w:val="bottom"/>
          </w:tcPr>
          <w:p w:rsidR="00121A87" w:rsidRDefault="00121A87" w:rsidP="006361DD">
            <w:pPr>
              <w:numPr>
                <w:ilvl w:val="12"/>
                <w:numId w:val="0"/>
              </w:numPr>
              <w:spacing w:before="120" w:line="218" w:lineRule="auto"/>
              <w:ind w:left="-57" w:right="170"/>
              <w:jc w:val="right"/>
            </w:pPr>
          </w:p>
        </w:tc>
      </w:tr>
      <w:tr w:rsidR="00121A87" w:rsidTr="00C35C8A">
        <w:trPr>
          <w:cantSplit/>
          <w:trHeight w:val="20"/>
        </w:trPr>
        <w:tc>
          <w:tcPr>
            <w:tcW w:w="1714" w:type="pct"/>
            <w:tcBorders>
              <w:left w:val="single" w:sz="4" w:space="0" w:color="auto"/>
            </w:tcBorders>
            <w:vAlign w:val="bottom"/>
          </w:tcPr>
          <w:p w:rsidR="00121A87" w:rsidRDefault="00121A87" w:rsidP="00DE49E2">
            <w:pPr>
              <w:numPr>
                <w:ilvl w:val="12"/>
                <w:numId w:val="0"/>
              </w:numPr>
              <w:spacing w:line="218" w:lineRule="auto"/>
              <w:ind w:left="141"/>
            </w:pPr>
            <w:r>
              <w:t>всего, тыс. человек</w:t>
            </w:r>
          </w:p>
        </w:tc>
        <w:tc>
          <w:tcPr>
            <w:tcW w:w="657" w:type="pct"/>
            <w:vAlign w:val="bottom"/>
          </w:tcPr>
          <w:p w:rsidR="00121A87" w:rsidRDefault="00121A87" w:rsidP="006361DD">
            <w:pPr>
              <w:numPr>
                <w:ilvl w:val="12"/>
                <w:numId w:val="0"/>
              </w:numPr>
              <w:spacing w:line="218" w:lineRule="auto"/>
              <w:ind w:left="-57" w:right="170"/>
              <w:jc w:val="right"/>
            </w:pPr>
            <w:r>
              <w:t>249,0</w:t>
            </w:r>
          </w:p>
        </w:tc>
        <w:tc>
          <w:tcPr>
            <w:tcW w:w="657" w:type="pct"/>
            <w:vAlign w:val="bottom"/>
          </w:tcPr>
          <w:p w:rsidR="00121A87" w:rsidRDefault="00121A87" w:rsidP="006361DD">
            <w:pPr>
              <w:numPr>
                <w:ilvl w:val="12"/>
                <w:numId w:val="0"/>
              </w:numPr>
              <w:spacing w:line="218" w:lineRule="auto"/>
              <w:ind w:left="-57" w:right="170"/>
              <w:jc w:val="right"/>
            </w:pPr>
            <w:r>
              <w:t>249,5</w:t>
            </w:r>
          </w:p>
        </w:tc>
        <w:tc>
          <w:tcPr>
            <w:tcW w:w="657" w:type="pct"/>
            <w:vAlign w:val="bottom"/>
          </w:tcPr>
          <w:p w:rsidR="00121A87" w:rsidRDefault="00121A87" w:rsidP="006361DD">
            <w:pPr>
              <w:numPr>
                <w:ilvl w:val="12"/>
                <w:numId w:val="0"/>
              </w:numPr>
              <w:spacing w:line="218" w:lineRule="auto"/>
              <w:ind w:left="-57" w:right="170"/>
              <w:jc w:val="right"/>
            </w:pPr>
            <w:r>
              <w:t>248,6</w:t>
            </w:r>
          </w:p>
        </w:tc>
        <w:tc>
          <w:tcPr>
            <w:tcW w:w="657" w:type="pct"/>
            <w:vAlign w:val="bottom"/>
          </w:tcPr>
          <w:p w:rsidR="00121A87" w:rsidRDefault="00121A87" w:rsidP="006361DD">
            <w:pPr>
              <w:numPr>
                <w:ilvl w:val="12"/>
                <w:numId w:val="0"/>
              </w:numPr>
              <w:spacing w:line="218" w:lineRule="auto"/>
              <w:ind w:left="-57" w:right="170"/>
              <w:jc w:val="right"/>
            </w:pPr>
            <w:r>
              <w:t>246,8</w:t>
            </w:r>
          </w:p>
        </w:tc>
        <w:tc>
          <w:tcPr>
            <w:tcW w:w="657" w:type="pct"/>
            <w:tcBorders>
              <w:right w:val="single" w:sz="4" w:space="0" w:color="auto"/>
            </w:tcBorders>
            <w:vAlign w:val="bottom"/>
          </w:tcPr>
          <w:p w:rsidR="00121A87" w:rsidRDefault="00E01629" w:rsidP="006361DD">
            <w:pPr>
              <w:numPr>
                <w:ilvl w:val="12"/>
                <w:numId w:val="0"/>
              </w:numPr>
              <w:spacing w:line="218" w:lineRule="auto"/>
              <w:ind w:left="-57" w:right="170"/>
              <w:jc w:val="right"/>
            </w:pPr>
            <w:r>
              <w:t>245,8</w:t>
            </w:r>
          </w:p>
        </w:tc>
      </w:tr>
      <w:tr w:rsidR="00121A87" w:rsidTr="00C35C8A">
        <w:trPr>
          <w:cantSplit/>
          <w:trHeight w:val="20"/>
        </w:trPr>
        <w:tc>
          <w:tcPr>
            <w:tcW w:w="1714" w:type="pct"/>
            <w:tcBorders>
              <w:left w:val="single" w:sz="4" w:space="0" w:color="auto"/>
            </w:tcBorders>
            <w:vAlign w:val="bottom"/>
          </w:tcPr>
          <w:p w:rsidR="00121A87" w:rsidRDefault="00121A87" w:rsidP="00DE49E2">
            <w:pPr>
              <w:numPr>
                <w:ilvl w:val="12"/>
                <w:numId w:val="0"/>
              </w:numPr>
              <w:spacing w:line="218" w:lineRule="auto"/>
              <w:ind w:left="141"/>
            </w:pPr>
            <w:r>
              <w:t>в % к предыдущему году</w:t>
            </w:r>
          </w:p>
        </w:tc>
        <w:tc>
          <w:tcPr>
            <w:tcW w:w="657" w:type="pct"/>
            <w:vAlign w:val="bottom"/>
          </w:tcPr>
          <w:p w:rsidR="00121A87" w:rsidRDefault="00121A87" w:rsidP="006361DD">
            <w:pPr>
              <w:numPr>
                <w:ilvl w:val="12"/>
                <w:numId w:val="0"/>
              </w:numPr>
              <w:spacing w:line="218" w:lineRule="auto"/>
              <w:ind w:left="-57" w:right="170"/>
              <w:jc w:val="right"/>
            </w:pPr>
            <w:r>
              <w:t>99,9</w:t>
            </w:r>
          </w:p>
        </w:tc>
        <w:tc>
          <w:tcPr>
            <w:tcW w:w="657" w:type="pct"/>
            <w:vAlign w:val="bottom"/>
          </w:tcPr>
          <w:p w:rsidR="00121A87" w:rsidRDefault="00121A87" w:rsidP="006361DD">
            <w:pPr>
              <w:numPr>
                <w:ilvl w:val="12"/>
                <w:numId w:val="0"/>
              </w:numPr>
              <w:spacing w:line="218" w:lineRule="auto"/>
              <w:ind w:left="-57" w:right="170"/>
              <w:jc w:val="right"/>
            </w:pPr>
            <w:r>
              <w:t>100,2</w:t>
            </w:r>
          </w:p>
        </w:tc>
        <w:tc>
          <w:tcPr>
            <w:tcW w:w="657" w:type="pct"/>
            <w:vAlign w:val="bottom"/>
          </w:tcPr>
          <w:p w:rsidR="00121A87" w:rsidRDefault="00121A87" w:rsidP="006361DD">
            <w:pPr>
              <w:numPr>
                <w:ilvl w:val="12"/>
                <w:numId w:val="0"/>
              </w:numPr>
              <w:spacing w:line="218" w:lineRule="auto"/>
              <w:ind w:left="-57" w:right="170"/>
              <w:jc w:val="right"/>
            </w:pPr>
            <w:r>
              <w:t>99,6</w:t>
            </w:r>
          </w:p>
        </w:tc>
        <w:tc>
          <w:tcPr>
            <w:tcW w:w="657" w:type="pct"/>
            <w:vAlign w:val="bottom"/>
          </w:tcPr>
          <w:p w:rsidR="00121A87" w:rsidRDefault="00121A87" w:rsidP="006361DD">
            <w:pPr>
              <w:numPr>
                <w:ilvl w:val="12"/>
                <w:numId w:val="0"/>
              </w:numPr>
              <w:spacing w:line="218" w:lineRule="auto"/>
              <w:ind w:left="-57" w:right="170"/>
              <w:jc w:val="right"/>
            </w:pPr>
            <w:r>
              <w:t>99,3</w:t>
            </w:r>
          </w:p>
        </w:tc>
        <w:tc>
          <w:tcPr>
            <w:tcW w:w="657" w:type="pct"/>
            <w:tcBorders>
              <w:right w:val="single" w:sz="4" w:space="0" w:color="auto"/>
            </w:tcBorders>
            <w:vAlign w:val="bottom"/>
          </w:tcPr>
          <w:p w:rsidR="00121A87" w:rsidRDefault="00E01629" w:rsidP="006361DD">
            <w:pPr>
              <w:numPr>
                <w:ilvl w:val="12"/>
                <w:numId w:val="0"/>
              </w:numPr>
              <w:spacing w:line="218" w:lineRule="auto"/>
              <w:ind w:left="-57" w:right="170"/>
              <w:jc w:val="right"/>
            </w:pPr>
            <w:r>
              <w:t>99,6</w:t>
            </w:r>
          </w:p>
        </w:tc>
      </w:tr>
      <w:tr w:rsidR="00121A87" w:rsidTr="00C35C8A">
        <w:trPr>
          <w:cantSplit/>
          <w:trHeight w:val="20"/>
        </w:trPr>
        <w:tc>
          <w:tcPr>
            <w:tcW w:w="1714" w:type="pct"/>
            <w:tcBorders>
              <w:left w:val="single" w:sz="4" w:space="0" w:color="auto"/>
            </w:tcBorders>
            <w:vAlign w:val="bottom"/>
          </w:tcPr>
          <w:p w:rsidR="00121A87" w:rsidRPr="00EC61DF" w:rsidRDefault="00121A87" w:rsidP="00DE49E2">
            <w:pPr>
              <w:numPr>
                <w:ilvl w:val="12"/>
                <w:numId w:val="0"/>
              </w:numPr>
              <w:spacing w:line="218" w:lineRule="auto"/>
              <w:ind w:right="-170"/>
              <w:rPr>
                <w:spacing w:val="-2"/>
              </w:rPr>
            </w:pPr>
            <w:r w:rsidRPr="00EC61DF">
              <w:rPr>
                <w:spacing w:val="-2"/>
              </w:rPr>
              <w:t>Удельный вес численности работ</w:t>
            </w:r>
            <w:r w:rsidRPr="00EC61DF">
              <w:rPr>
                <w:spacing w:val="-2"/>
              </w:rPr>
              <w:t>а</w:t>
            </w:r>
            <w:r w:rsidRPr="00EC61DF">
              <w:rPr>
                <w:spacing w:val="-2"/>
              </w:rPr>
              <w:t>ющих пенсионеров в общей числе</w:t>
            </w:r>
            <w:r w:rsidRPr="00EC61DF">
              <w:rPr>
                <w:spacing w:val="-2"/>
              </w:rPr>
              <w:t>н</w:t>
            </w:r>
            <w:r w:rsidRPr="00EC61DF">
              <w:rPr>
                <w:spacing w:val="-2"/>
              </w:rPr>
              <w:t>ности пенсионеров</w:t>
            </w:r>
            <w:r w:rsidRPr="00EC61DF">
              <w:rPr>
                <w:spacing w:val="-2"/>
                <w:vertAlign w:val="superscript"/>
              </w:rPr>
              <w:t>1)</w:t>
            </w:r>
            <w:r w:rsidRPr="00EC61DF">
              <w:rPr>
                <w:spacing w:val="-2"/>
              </w:rPr>
              <w:t>, %</w:t>
            </w:r>
          </w:p>
        </w:tc>
        <w:tc>
          <w:tcPr>
            <w:tcW w:w="657" w:type="pct"/>
            <w:vAlign w:val="bottom"/>
          </w:tcPr>
          <w:p w:rsidR="00121A87" w:rsidRDefault="00121A87" w:rsidP="006361DD">
            <w:pPr>
              <w:numPr>
                <w:ilvl w:val="12"/>
                <w:numId w:val="0"/>
              </w:numPr>
              <w:spacing w:line="218" w:lineRule="auto"/>
              <w:ind w:left="-57" w:right="170"/>
              <w:jc w:val="right"/>
            </w:pPr>
            <w:r>
              <w:t>48,6</w:t>
            </w:r>
          </w:p>
        </w:tc>
        <w:tc>
          <w:tcPr>
            <w:tcW w:w="657" w:type="pct"/>
            <w:vAlign w:val="bottom"/>
          </w:tcPr>
          <w:p w:rsidR="00121A87" w:rsidRDefault="00121A87" w:rsidP="006361DD">
            <w:pPr>
              <w:numPr>
                <w:ilvl w:val="12"/>
                <w:numId w:val="0"/>
              </w:numPr>
              <w:spacing w:line="218" w:lineRule="auto"/>
              <w:ind w:left="-57" w:right="170"/>
              <w:jc w:val="right"/>
            </w:pPr>
            <w:r>
              <w:t>49,3</w:t>
            </w:r>
          </w:p>
        </w:tc>
        <w:tc>
          <w:tcPr>
            <w:tcW w:w="657" w:type="pct"/>
            <w:vAlign w:val="bottom"/>
          </w:tcPr>
          <w:p w:rsidR="00121A87" w:rsidRPr="00997139" w:rsidRDefault="00121A87" w:rsidP="006361DD">
            <w:pPr>
              <w:numPr>
                <w:ilvl w:val="12"/>
                <w:numId w:val="0"/>
              </w:numPr>
              <w:spacing w:line="218" w:lineRule="auto"/>
              <w:ind w:left="-57" w:right="170"/>
              <w:jc w:val="right"/>
              <w:rPr>
                <w:vertAlign w:val="superscript"/>
              </w:rPr>
            </w:pPr>
            <w:r>
              <w:t>34,8</w:t>
            </w:r>
            <w:r>
              <w:rPr>
                <w:vertAlign w:val="superscript"/>
              </w:rPr>
              <w:t>2)</w:t>
            </w:r>
          </w:p>
        </w:tc>
        <w:tc>
          <w:tcPr>
            <w:tcW w:w="657" w:type="pct"/>
            <w:vAlign w:val="bottom"/>
          </w:tcPr>
          <w:p w:rsidR="00121A87" w:rsidRDefault="00121A87" w:rsidP="006361DD">
            <w:pPr>
              <w:numPr>
                <w:ilvl w:val="12"/>
                <w:numId w:val="0"/>
              </w:numPr>
              <w:spacing w:line="218" w:lineRule="auto"/>
              <w:ind w:left="-57" w:right="170"/>
              <w:jc w:val="right"/>
            </w:pPr>
            <w:r>
              <w:t>33,4</w:t>
            </w:r>
          </w:p>
        </w:tc>
        <w:tc>
          <w:tcPr>
            <w:tcW w:w="657" w:type="pct"/>
            <w:tcBorders>
              <w:right w:val="single" w:sz="4" w:space="0" w:color="auto"/>
            </w:tcBorders>
            <w:vAlign w:val="bottom"/>
          </w:tcPr>
          <w:p w:rsidR="00121A87" w:rsidRDefault="00E01629" w:rsidP="006361DD">
            <w:pPr>
              <w:numPr>
                <w:ilvl w:val="12"/>
                <w:numId w:val="0"/>
              </w:numPr>
              <w:spacing w:line="218" w:lineRule="auto"/>
              <w:ind w:left="-57" w:right="170"/>
              <w:jc w:val="right"/>
            </w:pPr>
            <w:r>
              <w:t>32,6</w:t>
            </w:r>
          </w:p>
        </w:tc>
      </w:tr>
      <w:tr w:rsidR="00121A87" w:rsidTr="00C35C8A">
        <w:trPr>
          <w:cantSplit/>
          <w:trHeight w:val="20"/>
        </w:trPr>
        <w:tc>
          <w:tcPr>
            <w:tcW w:w="1714" w:type="pct"/>
            <w:tcBorders>
              <w:left w:val="single" w:sz="4" w:space="0" w:color="auto"/>
            </w:tcBorders>
            <w:vAlign w:val="bottom"/>
          </w:tcPr>
          <w:p w:rsidR="00121A87" w:rsidRDefault="00121A87" w:rsidP="00936BF5">
            <w:pPr>
              <w:numPr>
                <w:ilvl w:val="12"/>
                <w:numId w:val="0"/>
              </w:numPr>
              <w:spacing w:before="20" w:line="218" w:lineRule="auto"/>
              <w:ind w:right="-113"/>
            </w:pPr>
            <w:r>
              <w:t>Численность пенсионеров</w:t>
            </w:r>
            <w:r w:rsidRPr="00A46922">
              <w:rPr>
                <w:vertAlign w:val="superscript"/>
              </w:rPr>
              <w:t>1)</w:t>
            </w:r>
            <w:r>
              <w:t>, прих</w:t>
            </w:r>
            <w:r>
              <w:t>о</w:t>
            </w:r>
            <w:r>
              <w:t>дящаяся на 1 000 человек насел</w:t>
            </w:r>
            <w:r>
              <w:t>е</w:t>
            </w:r>
            <w:r>
              <w:t>ния, человек</w:t>
            </w:r>
          </w:p>
        </w:tc>
        <w:tc>
          <w:tcPr>
            <w:tcW w:w="657" w:type="pct"/>
            <w:vAlign w:val="bottom"/>
          </w:tcPr>
          <w:p w:rsidR="00121A87" w:rsidRDefault="00121A87" w:rsidP="00936BF5">
            <w:pPr>
              <w:numPr>
                <w:ilvl w:val="12"/>
                <w:numId w:val="0"/>
              </w:numPr>
              <w:spacing w:before="20" w:line="218" w:lineRule="auto"/>
              <w:ind w:left="-57" w:right="170"/>
              <w:jc w:val="right"/>
            </w:pPr>
            <w:r>
              <w:t>325,0</w:t>
            </w:r>
          </w:p>
        </w:tc>
        <w:tc>
          <w:tcPr>
            <w:tcW w:w="657" w:type="pct"/>
            <w:vAlign w:val="bottom"/>
          </w:tcPr>
          <w:p w:rsidR="00121A87" w:rsidRDefault="00121A87" w:rsidP="00936BF5">
            <w:pPr>
              <w:numPr>
                <w:ilvl w:val="12"/>
                <w:numId w:val="0"/>
              </w:numPr>
              <w:spacing w:before="20" w:line="218" w:lineRule="auto"/>
              <w:ind w:left="-57" w:right="170"/>
              <w:jc w:val="right"/>
            </w:pPr>
            <w:r>
              <w:t>327,4</w:t>
            </w:r>
          </w:p>
        </w:tc>
        <w:tc>
          <w:tcPr>
            <w:tcW w:w="657" w:type="pct"/>
            <w:vAlign w:val="bottom"/>
          </w:tcPr>
          <w:p w:rsidR="00121A87" w:rsidRDefault="00121A87" w:rsidP="00936BF5">
            <w:pPr>
              <w:numPr>
                <w:ilvl w:val="12"/>
                <w:numId w:val="0"/>
              </w:numPr>
              <w:spacing w:before="20" w:line="218" w:lineRule="auto"/>
              <w:ind w:left="-57" w:right="170"/>
              <w:jc w:val="right"/>
            </w:pPr>
            <w:r>
              <w:t>328,1</w:t>
            </w:r>
          </w:p>
        </w:tc>
        <w:tc>
          <w:tcPr>
            <w:tcW w:w="657" w:type="pct"/>
            <w:vAlign w:val="bottom"/>
          </w:tcPr>
          <w:p w:rsidR="00121A87" w:rsidRDefault="00121A87" w:rsidP="00936BF5">
            <w:pPr>
              <w:numPr>
                <w:ilvl w:val="12"/>
                <w:numId w:val="0"/>
              </w:numPr>
              <w:spacing w:before="20" w:line="218" w:lineRule="auto"/>
              <w:ind w:left="-57" w:right="170"/>
              <w:jc w:val="right"/>
            </w:pPr>
            <w:r>
              <w:t>327,5</w:t>
            </w:r>
          </w:p>
        </w:tc>
        <w:tc>
          <w:tcPr>
            <w:tcW w:w="657" w:type="pct"/>
            <w:tcBorders>
              <w:right w:val="single" w:sz="4" w:space="0" w:color="auto"/>
            </w:tcBorders>
            <w:vAlign w:val="bottom"/>
          </w:tcPr>
          <w:p w:rsidR="00121A87" w:rsidRDefault="00E01629" w:rsidP="00936BF5">
            <w:pPr>
              <w:numPr>
                <w:ilvl w:val="12"/>
                <w:numId w:val="0"/>
              </w:numPr>
              <w:spacing w:before="20" w:line="218" w:lineRule="auto"/>
              <w:ind w:left="-57" w:right="170"/>
              <w:jc w:val="right"/>
            </w:pPr>
            <w:r>
              <w:t>328,6</w:t>
            </w:r>
          </w:p>
        </w:tc>
      </w:tr>
      <w:tr w:rsidR="00121A87" w:rsidTr="00C35C8A">
        <w:trPr>
          <w:cantSplit/>
          <w:trHeight w:val="20"/>
        </w:trPr>
        <w:tc>
          <w:tcPr>
            <w:tcW w:w="1714" w:type="pct"/>
            <w:tcBorders>
              <w:left w:val="single" w:sz="4" w:space="0" w:color="auto"/>
            </w:tcBorders>
            <w:vAlign w:val="bottom"/>
          </w:tcPr>
          <w:p w:rsidR="00121A87" w:rsidRDefault="00121A87" w:rsidP="00DE49E2">
            <w:pPr>
              <w:numPr>
                <w:ilvl w:val="12"/>
                <w:numId w:val="0"/>
              </w:numPr>
              <w:spacing w:line="218" w:lineRule="auto"/>
              <w:ind w:right="-57"/>
            </w:pPr>
            <w:r>
              <w:t>Численность занятых в экономике, приходящаяся на одного пенси</w:t>
            </w:r>
            <w:r>
              <w:t>о</w:t>
            </w:r>
            <w:r>
              <w:t>нера, человек</w:t>
            </w:r>
          </w:p>
        </w:tc>
        <w:tc>
          <w:tcPr>
            <w:tcW w:w="657" w:type="pct"/>
            <w:vAlign w:val="bottom"/>
          </w:tcPr>
          <w:p w:rsidR="00121A87" w:rsidRDefault="00121A87" w:rsidP="006361DD">
            <w:pPr>
              <w:numPr>
                <w:ilvl w:val="12"/>
                <w:numId w:val="0"/>
              </w:numPr>
              <w:spacing w:line="218" w:lineRule="auto"/>
              <w:ind w:left="-57" w:right="170"/>
              <w:jc w:val="right"/>
            </w:pPr>
            <w:r>
              <w:t>1,64</w:t>
            </w:r>
          </w:p>
        </w:tc>
        <w:tc>
          <w:tcPr>
            <w:tcW w:w="657" w:type="pct"/>
            <w:vAlign w:val="bottom"/>
          </w:tcPr>
          <w:p w:rsidR="00121A87" w:rsidRPr="00C35C8A" w:rsidRDefault="00121A87" w:rsidP="006361DD">
            <w:pPr>
              <w:numPr>
                <w:ilvl w:val="12"/>
                <w:numId w:val="0"/>
              </w:numPr>
              <w:spacing w:line="218" w:lineRule="auto"/>
              <w:ind w:left="-57" w:right="170"/>
              <w:jc w:val="right"/>
              <w:rPr>
                <w:vertAlign w:val="superscript"/>
              </w:rPr>
            </w:pPr>
            <w:r>
              <w:t>1,54</w:t>
            </w:r>
            <w:r>
              <w:rPr>
                <w:vertAlign w:val="superscript"/>
              </w:rPr>
              <w:t>3)</w:t>
            </w:r>
          </w:p>
        </w:tc>
        <w:tc>
          <w:tcPr>
            <w:tcW w:w="657" w:type="pct"/>
            <w:vAlign w:val="bottom"/>
          </w:tcPr>
          <w:p w:rsidR="00121A87" w:rsidRDefault="00121A87" w:rsidP="006361DD">
            <w:pPr>
              <w:numPr>
                <w:ilvl w:val="12"/>
                <w:numId w:val="0"/>
              </w:numPr>
              <w:spacing w:line="218" w:lineRule="auto"/>
              <w:ind w:left="-57" w:right="170"/>
              <w:jc w:val="right"/>
            </w:pPr>
            <w:r>
              <w:t>1,53</w:t>
            </w:r>
          </w:p>
        </w:tc>
        <w:tc>
          <w:tcPr>
            <w:tcW w:w="657" w:type="pct"/>
            <w:vAlign w:val="bottom"/>
          </w:tcPr>
          <w:p w:rsidR="00121A87" w:rsidRDefault="00121A87" w:rsidP="006361DD">
            <w:pPr>
              <w:numPr>
                <w:ilvl w:val="12"/>
                <w:numId w:val="0"/>
              </w:numPr>
              <w:spacing w:line="218" w:lineRule="auto"/>
              <w:ind w:left="-57" w:right="170"/>
              <w:jc w:val="right"/>
            </w:pPr>
            <w:r>
              <w:t>1,48</w:t>
            </w:r>
          </w:p>
        </w:tc>
        <w:tc>
          <w:tcPr>
            <w:tcW w:w="657" w:type="pct"/>
            <w:tcBorders>
              <w:right w:val="single" w:sz="4" w:space="0" w:color="auto"/>
            </w:tcBorders>
            <w:vAlign w:val="bottom"/>
          </w:tcPr>
          <w:p w:rsidR="00121A87" w:rsidRDefault="00E01629" w:rsidP="0075482B">
            <w:pPr>
              <w:numPr>
                <w:ilvl w:val="12"/>
                <w:numId w:val="0"/>
              </w:numPr>
              <w:spacing w:line="218" w:lineRule="auto"/>
              <w:ind w:left="-57" w:right="170"/>
              <w:jc w:val="right"/>
            </w:pPr>
            <w:r>
              <w:t>1,</w:t>
            </w:r>
            <w:r w:rsidR="0075482B">
              <w:t>48</w:t>
            </w:r>
          </w:p>
        </w:tc>
      </w:tr>
      <w:tr w:rsidR="00121A87" w:rsidTr="00C35C8A">
        <w:trPr>
          <w:cantSplit/>
          <w:trHeight w:val="20"/>
        </w:trPr>
        <w:tc>
          <w:tcPr>
            <w:tcW w:w="1714" w:type="pct"/>
            <w:tcBorders>
              <w:left w:val="single" w:sz="4" w:space="0" w:color="auto"/>
            </w:tcBorders>
            <w:vAlign w:val="bottom"/>
          </w:tcPr>
          <w:p w:rsidR="00121A87" w:rsidRDefault="00121A87" w:rsidP="00DE49E2">
            <w:pPr>
              <w:spacing w:line="218" w:lineRule="auto"/>
            </w:pPr>
            <w:r>
              <w:t>Средний размер назначенных пенсий пенсионеров</w:t>
            </w:r>
            <w:r>
              <w:rPr>
                <w:vertAlign w:val="superscript"/>
              </w:rPr>
              <w:t>1)</w:t>
            </w:r>
            <w:r>
              <w:t xml:space="preserve"> </w:t>
            </w:r>
            <w:r w:rsidRPr="0012555A">
              <w:rPr>
                <w:szCs w:val="22"/>
              </w:rPr>
              <w:t>(на 1 января года, следующего за отчётным, 2014 – на 31 декабря)</w:t>
            </w:r>
            <w:r>
              <w:t>, руб.</w:t>
            </w:r>
          </w:p>
        </w:tc>
        <w:tc>
          <w:tcPr>
            <w:tcW w:w="657" w:type="pct"/>
            <w:vAlign w:val="bottom"/>
          </w:tcPr>
          <w:p w:rsidR="00121A87" w:rsidRDefault="00121A87" w:rsidP="006361DD">
            <w:pPr>
              <w:numPr>
                <w:ilvl w:val="12"/>
                <w:numId w:val="0"/>
              </w:numPr>
              <w:spacing w:line="218" w:lineRule="auto"/>
              <w:ind w:left="-113" w:right="170"/>
              <w:jc w:val="right"/>
            </w:pPr>
            <w:r>
              <w:t>14940,6</w:t>
            </w:r>
          </w:p>
        </w:tc>
        <w:tc>
          <w:tcPr>
            <w:tcW w:w="657" w:type="pct"/>
            <w:vAlign w:val="bottom"/>
          </w:tcPr>
          <w:p w:rsidR="00121A87" w:rsidRDefault="00121A87" w:rsidP="006361DD">
            <w:pPr>
              <w:numPr>
                <w:ilvl w:val="12"/>
                <w:numId w:val="0"/>
              </w:numPr>
              <w:spacing w:line="218" w:lineRule="auto"/>
              <w:ind w:left="-113" w:right="170"/>
              <w:jc w:val="right"/>
            </w:pPr>
            <w:r>
              <w:t>16634,5</w:t>
            </w:r>
          </w:p>
        </w:tc>
        <w:tc>
          <w:tcPr>
            <w:tcW w:w="657" w:type="pct"/>
            <w:vAlign w:val="bottom"/>
          </w:tcPr>
          <w:p w:rsidR="00121A87" w:rsidRPr="00FC4C90" w:rsidRDefault="00121A87" w:rsidP="006361DD">
            <w:pPr>
              <w:numPr>
                <w:ilvl w:val="12"/>
                <w:numId w:val="0"/>
              </w:numPr>
              <w:spacing w:line="218" w:lineRule="auto"/>
              <w:ind w:left="-113" w:right="170"/>
              <w:jc w:val="right"/>
              <w:rPr>
                <w:u w:val="single"/>
                <w:vertAlign w:val="superscript"/>
              </w:rPr>
            </w:pPr>
            <w:r w:rsidRPr="00FC4C90">
              <w:rPr>
                <w:u w:val="single"/>
              </w:rPr>
              <w:t>17056,8</w:t>
            </w:r>
            <w:r>
              <w:rPr>
                <w:u w:val="single"/>
                <w:vertAlign w:val="superscript"/>
              </w:rPr>
              <w:t>5</w:t>
            </w:r>
            <w:r w:rsidRPr="00FC4C90">
              <w:rPr>
                <w:u w:val="single"/>
                <w:vertAlign w:val="superscript"/>
              </w:rPr>
              <w:t>)</w:t>
            </w:r>
          </w:p>
          <w:p w:rsidR="00121A87" w:rsidRPr="00775A57" w:rsidRDefault="00121A87" w:rsidP="006361DD">
            <w:pPr>
              <w:numPr>
                <w:ilvl w:val="12"/>
                <w:numId w:val="0"/>
              </w:numPr>
              <w:spacing w:line="218" w:lineRule="auto"/>
              <w:ind w:left="-113" w:right="170"/>
              <w:jc w:val="right"/>
              <w:rPr>
                <w:vertAlign w:val="superscript"/>
              </w:rPr>
            </w:pPr>
            <w:r>
              <w:t>22056,8</w:t>
            </w:r>
            <w:r>
              <w:rPr>
                <w:vertAlign w:val="superscript"/>
              </w:rPr>
              <w:t>4)</w:t>
            </w:r>
          </w:p>
        </w:tc>
        <w:tc>
          <w:tcPr>
            <w:tcW w:w="657" w:type="pct"/>
            <w:vAlign w:val="bottom"/>
          </w:tcPr>
          <w:p w:rsidR="00121A87" w:rsidRPr="003005D1" w:rsidRDefault="00121A87" w:rsidP="006361DD">
            <w:pPr>
              <w:numPr>
                <w:ilvl w:val="12"/>
                <w:numId w:val="0"/>
              </w:numPr>
              <w:spacing w:line="218" w:lineRule="auto"/>
              <w:ind w:left="-113" w:right="170"/>
              <w:jc w:val="right"/>
            </w:pPr>
            <w:r>
              <w:t>18122,9</w:t>
            </w:r>
          </w:p>
        </w:tc>
        <w:tc>
          <w:tcPr>
            <w:tcW w:w="657" w:type="pct"/>
            <w:tcBorders>
              <w:right w:val="single" w:sz="4" w:space="0" w:color="auto"/>
            </w:tcBorders>
            <w:vAlign w:val="bottom"/>
          </w:tcPr>
          <w:p w:rsidR="00121A87" w:rsidRPr="003005D1" w:rsidRDefault="00E01629" w:rsidP="006361DD">
            <w:pPr>
              <w:numPr>
                <w:ilvl w:val="12"/>
                <w:numId w:val="0"/>
              </w:numPr>
              <w:spacing w:line="218" w:lineRule="auto"/>
              <w:ind w:left="-113" w:right="170"/>
              <w:jc w:val="right"/>
            </w:pPr>
            <w:r>
              <w:t>19045,1</w:t>
            </w:r>
          </w:p>
        </w:tc>
      </w:tr>
      <w:tr w:rsidR="00121A87" w:rsidTr="00C35C8A">
        <w:trPr>
          <w:cantSplit/>
          <w:trHeight w:val="20"/>
        </w:trPr>
        <w:tc>
          <w:tcPr>
            <w:tcW w:w="1714" w:type="pct"/>
            <w:tcBorders>
              <w:left w:val="single" w:sz="4" w:space="0" w:color="auto"/>
            </w:tcBorders>
            <w:vAlign w:val="bottom"/>
          </w:tcPr>
          <w:p w:rsidR="00121A87" w:rsidRDefault="00121A87" w:rsidP="00DE49E2">
            <w:pPr>
              <w:numPr>
                <w:ilvl w:val="12"/>
                <w:numId w:val="0"/>
              </w:numPr>
              <w:spacing w:line="218" w:lineRule="auto"/>
            </w:pPr>
            <w:r>
              <w:t>Величина прожиточного миним</w:t>
            </w:r>
            <w:r>
              <w:t>у</w:t>
            </w:r>
            <w:r>
              <w:t xml:space="preserve">ма пенсионеров (за </w:t>
            </w:r>
            <w:r>
              <w:rPr>
                <w:lang w:val="en-US"/>
              </w:rPr>
              <w:t>IV</w:t>
            </w:r>
            <w:r>
              <w:t xml:space="preserve"> квартал), руб. в месяц</w:t>
            </w:r>
          </w:p>
        </w:tc>
        <w:tc>
          <w:tcPr>
            <w:tcW w:w="657" w:type="pct"/>
            <w:vAlign w:val="bottom"/>
          </w:tcPr>
          <w:p w:rsidR="00121A87" w:rsidRDefault="00121A87" w:rsidP="006361DD">
            <w:pPr>
              <w:numPr>
                <w:ilvl w:val="12"/>
                <w:numId w:val="0"/>
              </w:numPr>
              <w:spacing w:line="218" w:lineRule="auto"/>
              <w:ind w:left="-57" w:right="170"/>
              <w:jc w:val="right"/>
            </w:pPr>
            <w:r>
              <w:t>9739</w:t>
            </w:r>
          </w:p>
        </w:tc>
        <w:tc>
          <w:tcPr>
            <w:tcW w:w="657" w:type="pct"/>
            <w:vAlign w:val="bottom"/>
          </w:tcPr>
          <w:p w:rsidR="00121A87" w:rsidRDefault="00121A87" w:rsidP="006361DD">
            <w:pPr>
              <w:numPr>
                <w:ilvl w:val="12"/>
                <w:numId w:val="0"/>
              </w:numPr>
              <w:spacing w:line="218" w:lineRule="auto"/>
              <w:ind w:left="-57" w:right="170"/>
              <w:jc w:val="right"/>
            </w:pPr>
            <w:r>
              <w:t>11337</w:t>
            </w:r>
          </w:p>
        </w:tc>
        <w:tc>
          <w:tcPr>
            <w:tcW w:w="657" w:type="pct"/>
            <w:vAlign w:val="bottom"/>
          </w:tcPr>
          <w:p w:rsidR="00121A87" w:rsidRDefault="00121A87" w:rsidP="006361DD">
            <w:pPr>
              <w:numPr>
                <w:ilvl w:val="12"/>
                <w:numId w:val="0"/>
              </w:numPr>
              <w:spacing w:line="218" w:lineRule="auto"/>
              <w:ind w:left="-57" w:right="170"/>
              <w:jc w:val="right"/>
            </w:pPr>
            <w:r>
              <w:t>11327</w:t>
            </w:r>
          </w:p>
        </w:tc>
        <w:tc>
          <w:tcPr>
            <w:tcW w:w="657" w:type="pct"/>
            <w:vAlign w:val="bottom"/>
          </w:tcPr>
          <w:p w:rsidR="00121A87" w:rsidRDefault="00121A87" w:rsidP="006361DD">
            <w:pPr>
              <w:numPr>
                <w:ilvl w:val="12"/>
                <w:numId w:val="0"/>
              </w:numPr>
              <w:spacing w:line="218" w:lineRule="auto"/>
              <w:ind w:left="-57" w:right="170"/>
              <w:jc w:val="right"/>
            </w:pPr>
            <w:r>
              <w:t>11487</w:t>
            </w:r>
          </w:p>
        </w:tc>
        <w:tc>
          <w:tcPr>
            <w:tcW w:w="657" w:type="pct"/>
            <w:tcBorders>
              <w:right w:val="single" w:sz="4" w:space="0" w:color="auto"/>
            </w:tcBorders>
            <w:vAlign w:val="bottom"/>
          </w:tcPr>
          <w:p w:rsidR="00121A87" w:rsidRDefault="00E01629" w:rsidP="006361DD">
            <w:pPr>
              <w:numPr>
                <w:ilvl w:val="12"/>
                <w:numId w:val="0"/>
              </w:numPr>
              <w:spacing w:line="218" w:lineRule="auto"/>
              <w:ind w:left="-57" w:right="170"/>
              <w:jc w:val="right"/>
            </w:pPr>
            <w:r>
              <w:t>12243</w:t>
            </w:r>
          </w:p>
        </w:tc>
      </w:tr>
      <w:tr w:rsidR="00121A87" w:rsidTr="00C35C8A">
        <w:trPr>
          <w:cantSplit/>
          <w:trHeight w:val="20"/>
        </w:trPr>
        <w:tc>
          <w:tcPr>
            <w:tcW w:w="1714" w:type="pct"/>
            <w:tcBorders>
              <w:left w:val="single" w:sz="4" w:space="0" w:color="auto"/>
            </w:tcBorders>
            <w:vAlign w:val="bottom"/>
          </w:tcPr>
          <w:p w:rsidR="00121A87" w:rsidRDefault="00121A87" w:rsidP="00DE49E2">
            <w:pPr>
              <w:numPr>
                <w:ilvl w:val="12"/>
                <w:numId w:val="0"/>
              </w:numPr>
              <w:spacing w:line="218" w:lineRule="auto"/>
              <w:ind w:left="142"/>
            </w:pPr>
            <w:r>
              <w:t>в % к соответствующему пери</w:t>
            </w:r>
            <w:r>
              <w:t>о</w:t>
            </w:r>
            <w:r>
              <w:t>ду предыдущего года</w:t>
            </w:r>
          </w:p>
        </w:tc>
        <w:tc>
          <w:tcPr>
            <w:tcW w:w="657" w:type="pct"/>
            <w:vAlign w:val="bottom"/>
          </w:tcPr>
          <w:p w:rsidR="00121A87" w:rsidRDefault="00121A87" w:rsidP="006361DD">
            <w:pPr>
              <w:numPr>
                <w:ilvl w:val="12"/>
                <w:numId w:val="0"/>
              </w:numPr>
              <w:spacing w:line="218" w:lineRule="auto"/>
              <w:ind w:left="-57" w:right="170"/>
              <w:jc w:val="right"/>
            </w:pPr>
            <w:r>
              <w:t>115,3</w:t>
            </w:r>
          </w:p>
        </w:tc>
        <w:tc>
          <w:tcPr>
            <w:tcW w:w="657" w:type="pct"/>
            <w:vAlign w:val="bottom"/>
          </w:tcPr>
          <w:p w:rsidR="00121A87" w:rsidRDefault="00121A87" w:rsidP="006361DD">
            <w:pPr>
              <w:numPr>
                <w:ilvl w:val="12"/>
                <w:numId w:val="0"/>
              </w:numPr>
              <w:spacing w:line="218" w:lineRule="auto"/>
              <w:ind w:left="-57" w:right="170"/>
              <w:jc w:val="right"/>
            </w:pPr>
            <w:r>
              <w:t>116,4</w:t>
            </w:r>
          </w:p>
        </w:tc>
        <w:tc>
          <w:tcPr>
            <w:tcW w:w="657" w:type="pct"/>
            <w:vAlign w:val="bottom"/>
          </w:tcPr>
          <w:p w:rsidR="00121A87" w:rsidRDefault="00121A87" w:rsidP="006361DD">
            <w:pPr>
              <w:numPr>
                <w:ilvl w:val="12"/>
                <w:numId w:val="0"/>
              </w:numPr>
              <w:spacing w:line="218" w:lineRule="auto"/>
              <w:ind w:left="-57" w:right="170"/>
              <w:jc w:val="right"/>
            </w:pPr>
            <w:r>
              <w:t>99,9</w:t>
            </w:r>
          </w:p>
        </w:tc>
        <w:tc>
          <w:tcPr>
            <w:tcW w:w="657" w:type="pct"/>
            <w:vAlign w:val="bottom"/>
          </w:tcPr>
          <w:p w:rsidR="00121A87" w:rsidRDefault="00121A87" w:rsidP="006361DD">
            <w:pPr>
              <w:numPr>
                <w:ilvl w:val="12"/>
                <w:numId w:val="0"/>
              </w:numPr>
              <w:spacing w:line="218" w:lineRule="auto"/>
              <w:ind w:left="-57" w:right="170"/>
              <w:jc w:val="right"/>
            </w:pPr>
            <w:r>
              <w:t>101,4</w:t>
            </w:r>
          </w:p>
        </w:tc>
        <w:tc>
          <w:tcPr>
            <w:tcW w:w="657" w:type="pct"/>
            <w:tcBorders>
              <w:right w:val="single" w:sz="4" w:space="0" w:color="auto"/>
            </w:tcBorders>
            <w:vAlign w:val="bottom"/>
          </w:tcPr>
          <w:p w:rsidR="00121A87" w:rsidRDefault="00E01629" w:rsidP="006361DD">
            <w:pPr>
              <w:numPr>
                <w:ilvl w:val="12"/>
                <w:numId w:val="0"/>
              </w:numPr>
              <w:spacing w:line="218" w:lineRule="auto"/>
              <w:ind w:left="-57" w:right="170"/>
              <w:jc w:val="right"/>
            </w:pPr>
            <w:r>
              <w:t>106,6</w:t>
            </w:r>
          </w:p>
        </w:tc>
      </w:tr>
      <w:tr w:rsidR="00121A87" w:rsidTr="00C35C8A">
        <w:trPr>
          <w:cantSplit/>
          <w:trHeight w:val="20"/>
        </w:trPr>
        <w:tc>
          <w:tcPr>
            <w:tcW w:w="1714" w:type="pct"/>
            <w:tcBorders>
              <w:left w:val="single" w:sz="4" w:space="0" w:color="auto"/>
            </w:tcBorders>
            <w:vAlign w:val="bottom"/>
          </w:tcPr>
          <w:p w:rsidR="00121A87" w:rsidRDefault="00121A87" w:rsidP="00DE49E2">
            <w:pPr>
              <w:numPr>
                <w:ilvl w:val="12"/>
                <w:numId w:val="0"/>
              </w:numPr>
              <w:spacing w:line="218" w:lineRule="auto"/>
              <w:ind w:right="-113"/>
            </w:pPr>
            <w:r>
              <w:t xml:space="preserve">Соотношение среднего размера назначенных пенсий пенсионеров </w:t>
            </w:r>
            <w:r w:rsidRPr="0012555A">
              <w:rPr>
                <w:szCs w:val="22"/>
              </w:rPr>
              <w:t>(на 1 января года, следующего за отчётным, 2014 – на 31 декабря)</w:t>
            </w:r>
            <w:r>
              <w:t>, %</w:t>
            </w:r>
          </w:p>
        </w:tc>
        <w:tc>
          <w:tcPr>
            <w:tcW w:w="657" w:type="pct"/>
            <w:vAlign w:val="bottom"/>
          </w:tcPr>
          <w:p w:rsidR="00121A87" w:rsidRDefault="00121A87" w:rsidP="006361DD">
            <w:pPr>
              <w:numPr>
                <w:ilvl w:val="12"/>
                <w:numId w:val="0"/>
              </w:numPr>
              <w:spacing w:line="218" w:lineRule="auto"/>
              <w:ind w:left="-57" w:right="170"/>
              <w:jc w:val="right"/>
            </w:pPr>
          </w:p>
        </w:tc>
        <w:tc>
          <w:tcPr>
            <w:tcW w:w="657" w:type="pct"/>
            <w:vAlign w:val="bottom"/>
          </w:tcPr>
          <w:p w:rsidR="00121A87" w:rsidRDefault="00121A87" w:rsidP="006361DD">
            <w:pPr>
              <w:numPr>
                <w:ilvl w:val="12"/>
                <w:numId w:val="0"/>
              </w:numPr>
              <w:spacing w:line="218" w:lineRule="auto"/>
              <w:ind w:left="-57" w:right="170"/>
              <w:jc w:val="right"/>
            </w:pPr>
          </w:p>
        </w:tc>
        <w:tc>
          <w:tcPr>
            <w:tcW w:w="657" w:type="pct"/>
            <w:vAlign w:val="bottom"/>
          </w:tcPr>
          <w:p w:rsidR="00121A87" w:rsidRDefault="00121A87" w:rsidP="006361DD">
            <w:pPr>
              <w:numPr>
                <w:ilvl w:val="12"/>
                <w:numId w:val="0"/>
              </w:numPr>
              <w:spacing w:line="218" w:lineRule="auto"/>
              <w:ind w:left="-57" w:right="170"/>
              <w:jc w:val="right"/>
            </w:pPr>
          </w:p>
        </w:tc>
        <w:tc>
          <w:tcPr>
            <w:tcW w:w="657" w:type="pct"/>
            <w:vAlign w:val="bottom"/>
          </w:tcPr>
          <w:p w:rsidR="00121A87" w:rsidRDefault="00121A87" w:rsidP="006361DD">
            <w:pPr>
              <w:numPr>
                <w:ilvl w:val="12"/>
                <w:numId w:val="0"/>
              </w:numPr>
              <w:spacing w:line="218" w:lineRule="auto"/>
              <w:ind w:left="-57" w:right="170"/>
              <w:jc w:val="right"/>
            </w:pPr>
          </w:p>
        </w:tc>
        <w:tc>
          <w:tcPr>
            <w:tcW w:w="657" w:type="pct"/>
            <w:tcBorders>
              <w:right w:val="single" w:sz="4" w:space="0" w:color="auto"/>
            </w:tcBorders>
            <w:vAlign w:val="bottom"/>
          </w:tcPr>
          <w:p w:rsidR="00121A87" w:rsidRDefault="00121A87" w:rsidP="006361DD">
            <w:pPr>
              <w:numPr>
                <w:ilvl w:val="12"/>
                <w:numId w:val="0"/>
              </w:numPr>
              <w:spacing w:line="218" w:lineRule="auto"/>
              <w:ind w:left="-57" w:right="170"/>
              <w:jc w:val="right"/>
            </w:pPr>
          </w:p>
        </w:tc>
      </w:tr>
      <w:tr w:rsidR="00121A87" w:rsidTr="00C35C8A">
        <w:trPr>
          <w:cantSplit/>
          <w:trHeight w:val="20"/>
        </w:trPr>
        <w:tc>
          <w:tcPr>
            <w:tcW w:w="1714" w:type="pct"/>
            <w:tcBorders>
              <w:left w:val="single" w:sz="4" w:space="0" w:color="auto"/>
            </w:tcBorders>
            <w:vAlign w:val="bottom"/>
          </w:tcPr>
          <w:p w:rsidR="00121A87" w:rsidRPr="009E5732" w:rsidRDefault="00121A87" w:rsidP="00936BF5">
            <w:pPr>
              <w:numPr>
                <w:ilvl w:val="12"/>
                <w:numId w:val="0"/>
              </w:numPr>
              <w:spacing w:before="20" w:line="218" w:lineRule="auto"/>
              <w:ind w:left="142" w:right="-170"/>
            </w:pPr>
            <w:r>
              <w:t>с величиной прожиточного мин</w:t>
            </w:r>
            <w:r>
              <w:t>и</w:t>
            </w:r>
            <w:r>
              <w:t xml:space="preserve">мума пенсионеров за </w:t>
            </w:r>
            <w:r>
              <w:rPr>
                <w:lang w:val="en-US"/>
              </w:rPr>
              <w:t>IV</w:t>
            </w:r>
            <w:r w:rsidRPr="009E5732">
              <w:t xml:space="preserve"> </w:t>
            </w:r>
            <w:r>
              <w:t>квартал</w:t>
            </w:r>
          </w:p>
        </w:tc>
        <w:tc>
          <w:tcPr>
            <w:tcW w:w="657" w:type="pct"/>
            <w:vAlign w:val="bottom"/>
          </w:tcPr>
          <w:p w:rsidR="00121A87" w:rsidRDefault="00121A87" w:rsidP="00936BF5">
            <w:pPr>
              <w:numPr>
                <w:ilvl w:val="12"/>
                <w:numId w:val="0"/>
              </w:numPr>
              <w:spacing w:before="20" w:line="218" w:lineRule="auto"/>
              <w:ind w:left="-57" w:right="170"/>
              <w:jc w:val="right"/>
            </w:pPr>
            <w:r>
              <w:t>153,4</w:t>
            </w:r>
          </w:p>
        </w:tc>
        <w:tc>
          <w:tcPr>
            <w:tcW w:w="657" w:type="pct"/>
            <w:vAlign w:val="bottom"/>
          </w:tcPr>
          <w:p w:rsidR="00121A87" w:rsidRDefault="00121A87" w:rsidP="00936BF5">
            <w:pPr>
              <w:numPr>
                <w:ilvl w:val="12"/>
                <w:numId w:val="0"/>
              </w:numPr>
              <w:spacing w:before="20" w:line="218" w:lineRule="auto"/>
              <w:ind w:left="-57" w:right="170"/>
              <w:jc w:val="right"/>
            </w:pPr>
            <w:r>
              <w:t>146,7</w:t>
            </w:r>
          </w:p>
        </w:tc>
        <w:tc>
          <w:tcPr>
            <w:tcW w:w="657" w:type="pct"/>
            <w:vAlign w:val="bottom"/>
          </w:tcPr>
          <w:p w:rsidR="00121A87" w:rsidRPr="00BB5919" w:rsidRDefault="00121A87" w:rsidP="00936BF5">
            <w:pPr>
              <w:numPr>
                <w:ilvl w:val="12"/>
                <w:numId w:val="0"/>
              </w:numPr>
              <w:spacing w:before="20" w:line="218" w:lineRule="auto"/>
              <w:ind w:left="-113" w:right="170"/>
              <w:jc w:val="right"/>
              <w:rPr>
                <w:u w:val="single"/>
              </w:rPr>
            </w:pPr>
            <w:r w:rsidRPr="00BB5919">
              <w:rPr>
                <w:u w:val="single"/>
              </w:rPr>
              <w:t>150,6</w:t>
            </w:r>
            <w:r>
              <w:rPr>
                <w:u w:val="single"/>
                <w:vertAlign w:val="superscript"/>
              </w:rPr>
              <w:t>5</w:t>
            </w:r>
            <w:r w:rsidRPr="00BB5919">
              <w:rPr>
                <w:u w:val="single"/>
                <w:vertAlign w:val="superscript"/>
              </w:rPr>
              <w:t>)</w:t>
            </w:r>
          </w:p>
          <w:p w:rsidR="00121A87" w:rsidRPr="006205DE" w:rsidRDefault="00121A87" w:rsidP="00936BF5">
            <w:pPr>
              <w:numPr>
                <w:ilvl w:val="12"/>
                <w:numId w:val="0"/>
              </w:numPr>
              <w:spacing w:before="20" w:line="218" w:lineRule="auto"/>
              <w:ind w:left="-113" w:right="170"/>
              <w:jc w:val="right"/>
            </w:pPr>
            <w:r>
              <w:t>194,7</w:t>
            </w:r>
            <w:r>
              <w:rPr>
                <w:vertAlign w:val="superscript"/>
              </w:rPr>
              <w:t>4)</w:t>
            </w:r>
          </w:p>
        </w:tc>
        <w:tc>
          <w:tcPr>
            <w:tcW w:w="657" w:type="pct"/>
            <w:vAlign w:val="bottom"/>
          </w:tcPr>
          <w:p w:rsidR="00121A87" w:rsidRPr="00E11C68" w:rsidRDefault="00121A87" w:rsidP="00936BF5">
            <w:pPr>
              <w:numPr>
                <w:ilvl w:val="12"/>
                <w:numId w:val="0"/>
              </w:numPr>
              <w:spacing w:before="20" w:line="218" w:lineRule="auto"/>
              <w:ind w:left="-113" w:right="170"/>
              <w:jc w:val="right"/>
            </w:pPr>
            <w:r>
              <w:t>157,8</w:t>
            </w:r>
          </w:p>
        </w:tc>
        <w:tc>
          <w:tcPr>
            <w:tcW w:w="657" w:type="pct"/>
            <w:tcBorders>
              <w:right w:val="single" w:sz="4" w:space="0" w:color="auto"/>
            </w:tcBorders>
            <w:vAlign w:val="bottom"/>
          </w:tcPr>
          <w:p w:rsidR="00121A87" w:rsidRPr="00E11C68" w:rsidRDefault="00E01629" w:rsidP="00936BF5">
            <w:pPr>
              <w:numPr>
                <w:ilvl w:val="12"/>
                <w:numId w:val="0"/>
              </w:numPr>
              <w:spacing w:before="20" w:line="218" w:lineRule="auto"/>
              <w:ind w:left="-113" w:right="170"/>
              <w:jc w:val="right"/>
            </w:pPr>
            <w:r>
              <w:t>155,6</w:t>
            </w:r>
          </w:p>
        </w:tc>
      </w:tr>
      <w:tr w:rsidR="00121A87" w:rsidTr="00C35C8A">
        <w:trPr>
          <w:cantSplit/>
          <w:trHeight w:val="20"/>
        </w:trPr>
        <w:tc>
          <w:tcPr>
            <w:tcW w:w="1714" w:type="pct"/>
            <w:tcBorders>
              <w:left w:val="single" w:sz="4" w:space="0" w:color="auto"/>
            </w:tcBorders>
            <w:vAlign w:val="bottom"/>
          </w:tcPr>
          <w:p w:rsidR="00121A87" w:rsidRDefault="00121A87" w:rsidP="00936BF5">
            <w:pPr>
              <w:numPr>
                <w:ilvl w:val="12"/>
                <w:numId w:val="0"/>
              </w:numPr>
              <w:spacing w:before="20" w:line="218" w:lineRule="auto"/>
              <w:ind w:left="142"/>
            </w:pPr>
            <w:r>
              <w:t>со средним размером начисле</w:t>
            </w:r>
            <w:r>
              <w:t>н</w:t>
            </w:r>
            <w:r>
              <w:t>ной заработной платы</w:t>
            </w:r>
          </w:p>
        </w:tc>
        <w:tc>
          <w:tcPr>
            <w:tcW w:w="657" w:type="pct"/>
            <w:vAlign w:val="bottom"/>
          </w:tcPr>
          <w:p w:rsidR="00121A87" w:rsidRDefault="00121A87" w:rsidP="00936BF5">
            <w:pPr>
              <w:numPr>
                <w:ilvl w:val="12"/>
                <w:numId w:val="0"/>
              </w:numPr>
              <w:spacing w:before="20" w:line="218" w:lineRule="auto"/>
              <w:ind w:left="-57" w:right="170"/>
              <w:jc w:val="right"/>
            </w:pPr>
            <w:r>
              <w:t>25,8</w:t>
            </w:r>
          </w:p>
        </w:tc>
        <w:tc>
          <w:tcPr>
            <w:tcW w:w="657" w:type="pct"/>
            <w:vAlign w:val="bottom"/>
          </w:tcPr>
          <w:p w:rsidR="00121A87" w:rsidRDefault="00121A87" w:rsidP="00936BF5">
            <w:pPr>
              <w:numPr>
                <w:ilvl w:val="12"/>
                <w:numId w:val="0"/>
              </w:numPr>
              <w:spacing w:before="20" w:line="218" w:lineRule="auto"/>
              <w:ind w:left="-57" w:right="170"/>
              <w:jc w:val="right"/>
            </w:pPr>
            <w:r>
              <w:t>36,9</w:t>
            </w:r>
          </w:p>
        </w:tc>
        <w:tc>
          <w:tcPr>
            <w:tcW w:w="657" w:type="pct"/>
            <w:vAlign w:val="bottom"/>
          </w:tcPr>
          <w:p w:rsidR="00121A87" w:rsidRDefault="00121A87" w:rsidP="00936BF5">
            <w:pPr>
              <w:numPr>
                <w:ilvl w:val="12"/>
                <w:numId w:val="0"/>
              </w:numPr>
              <w:spacing w:before="20" w:line="218" w:lineRule="auto"/>
              <w:ind w:left="-113" w:right="170"/>
              <w:jc w:val="right"/>
              <w:rPr>
                <w:u w:val="single"/>
                <w:vertAlign w:val="superscript"/>
              </w:rPr>
            </w:pPr>
            <w:r w:rsidRPr="00BB5919">
              <w:rPr>
                <w:u w:val="single"/>
              </w:rPr>
              <w:t>35,9</w:t>
            </w:r>
            <w:r>
              <w:rPr>
                <w:u w:val="single"/>
                <w:vertAlign w:val="superscript"/>
              </w:rPr>
              <w:t>5</w:t>
            </w:r>
            <w:r w:rsidRPr="00BB5919">
              <w:rPr>
                <w:u w:val="single"/>
                <w:vertAlign w:val="superscript"/>
              </w:rPr>
              <w:t>)</w:t>
            </w:r>
          </w:p>
          <w:p w:rsidR="00121A87" w:rsidRPr="00BB5919" w:rsidRDefault="00121A87" w:rsidP="00936BF5">
            <w:pPr>
              <w:numPr>
                <w:ilvl w:val="12"/>
                <w:numId w:val="0"/>
              </w:numPr>
              <w:spacing w:before="20" w:line="218" w:lineRule="auto"/>
              <w:ind w:left="-113" w:right="170"/>
              <w:jc w:val="right"/>
              <w:rPr>
                <w:vertAlign w:val="superscript"/>
              </w:rPr>
            </w:pPr>
            <w:r w:rsidRPr="00BB5919">
              <w:t>46,4</w:t>
            </w:r>
            <w:r>
              <w:rPr>
                <w:vertAlign w:val="superscript"/>
              </w:rPr>
              <w:t>4)</w:t>
            </w:r>
          </w:p>
        </w:tc>
        <w:tc>
          <w:tcPr>
            <w:tcW w:w="657" w:type="pct"/>
            <w:vAlign w:val="bottom"/>
          </w:tcPr>
          <w:p w:rsidR="00121A87" w:rsidRPr="003005D1" w:rsidRDefault="00121A87" w:rsidP="00936BF5">
            <w:pPr>
              <w:numPr>
                <w:ilvl w:val="12"/>
                <w:numId w:val="0"/>
              </w:numPr>
              <w:spacing w:before="20" w:line="218" w:lineRule="auto"/>
              <w:ind w:left="-113" w:right="170"/>
              <w:jc w:val="right"/>
            </w:pPr>
            <w:r>
              <w:t>34,6</w:t>
            </w:r>
          </w:p>
        </w:tc>
        <w:tc>
          <w:tcPr>
            <w:tcW w:w="657" w:type="pct"/>
            <w:tcBorders>
              <w:right w:val="single" w:sz="4" w:space="0" w:color="auto"/>
            </w:tcBorders>
            <w:vAlign w:val="bottom"/>
          </w:tcPr>
          <w:p w:rsidR="00121A87" w:rsidRPr="003005D1" w:rsidRDefault="00E01629" w:rsidP="00936BF5">
            <w:pPr>
              <w:numPr>
                <w:ilvl w:val="12"/>
                <w:numId w:val="0"/>
              </w:numPr>
              <w:spacing w:before="20" w:line="218" w:lineRule="auto"/>
              <w:ind w:left="-113" w:right="170"/>
              <w:jc w:val="right"/>
            </w:pPr>
            <w:r>
              <w:t>34,1</w:t>
            </w:r>
          </w:p>
        </w:tc>
      </w:tr>
      <w:tr w:rsidR="00121A87" w:rsidTr="00C35C8A">
        <w:trPr>
          <w:cantSplit/>
          <w:trHeight w:val="20"/>
        </w:trPr>
        <w:tc>
          <w:tcPr>
            <w:tcW w:w="1714" w:type="pct"/>
            <w:tcBorders>
              <w:left w:val="single" w:sz="4" w:space="0" w:color="auto"/>
            </w:tcBorders>
            <w:vAlign w:val="bottom"/>
          </w:tcPr>
          <w:p w:rsidR="00121A87" w:rsidRDefault="00121A87" w:rsidP="00DE49E2">
            <w:pPr>
              <w:numPr>
                <w:ilvl w:val="12"/>
                <w:numId w:val="0"/>
              </w:numPr>
              <w:spacing w:line="218" w:lineRule="auto"/>
              <w:ind w:right="-113"/>
            </w:pPr>
            <w:r>
              <w:t>Величина прожиточного минимума пенсионера в целях установления социальной доплаты к пенсии, руб. в месяц</w:t>
            </w:r>
          </w:p>
        </w:tc>
        <w:tc>
          <w:tcPr>
            <w:tcW w:w="657" w:type="pct"/>
            <w:vAlign w:val="bottom"/>
          </w:tcPr>
          <w:p w:rsidR="00121A87" w:rsidRDefault="00121A87" w:rsidP="006361DD">
            <w:pPr>
              <w:numPr>
                <w:ilvl w:val="12"/>
                <w:numId w:val="0"/>
              </w:numPr>
              <w:spacing w:line="218" w:lineRule="auto"/>
              <w:ind w:left="-57" w:right="170"/>
              <w:jc w:val="right"/>
            </w:pPr>
            <w:r>
              <w:t>8504</w:t>
            </w:r>
          </w:p>
        </w:tc>
        <w:tc>
          <w:tcPr>
            <w:tcW w:w="657" w:type="pct"/>
            <w:vAlign w:val="bottom"/>
          </w:tcPr>
          <w:p w:rsidR="00121A87" w:rsidRDefault="00121A87" w:rsidP="006361DD">
            <w:pPr>
              <w:numPr>
                <w:ilvl w:val="12"/>
                <w:numId w:val="0"/>
              </w:numPr>
              <w:spacing w:line="218" w:lineRule="auto"/>
              <w:ind w:left="-57" w:right="170"/>
              <w:jc w:val="right"/>
            </w:pPr>
            <w:r>
              <w:t>8972</w:t>
            </w:r>
          </w:p>
        </w:tc>
        <w:tc>
          <w:tcPr>
            <w:tcW w:w="657" w:type="pct"/>
            <w:vAlign w:val="bottom"/>
          </w:tcPr>
          <w:p w:rsidR="00121A87" w:rsidRDefault="00121A87" w:rsidP="006361DD">
            <w:pPr>
              <w:numPr>
                <w:ilvl w:val="12"/>
                <w:numId w:val="0"/>
              </w:numPr>
              <w:spacing w:line="218" w:lineRule="auto"/>
              <w:ind w:left="-57" w:right="170"/>
              <w:jc w:val="right"/>
            </w:pPr>
            <w:r>
              <w:t>11338</w:t>
            </w:r>
          </w:p>
        </w:tc>
        <w:tc>
          <w:tcPr>
            <w:tcW w:w="657" w:type="pct"/>
            <w:vAlign w:val="bottom"/>
          </w:tcPr>
          <w:p w:rsidR="00121A87" w:rsidRDefault="00121A87" w:rsidP="006361DD">
            <w:pPr>
              <w:numPr>
                <w:ilvl w:val="12"/>
                <w:numId w:val="0"/>
              </w:numPr>
              <w:spacing w:line="218" w:lineRule="auto"/>
              <w:ind w:left="-57" w:right="170"/>
              <w:jc w:val="right"/>
            </w:pPr>
            <w:r>
              <w:t>12090</w:t>
            </w:r>
          </w:p>
        </w:tc>
        <w:tc>
          <w:tcPr>
            <w:tcW w:w="657" w:type="pct"/>
            <w:tcBorders>
              <w:right w:val="single" w:sz="4" w:space="0" w:color="auto"/>
            </w:tcBorders>
            <w:vAlign w:val="bottom"/>
          </w:tcPr>
          <w:p w:rsidR="00121A87" w:rsidRDefault="00E01629" w:rsidP="006361DD">
            <w:pPr>
              <w:numPr>
                <w:ilvl w:val="12"/>
                <w:numId w:val="0"/>
              </w:numPr>
              <w:spacing w:line="218" w:lineRule="auto"/>
              <w:ind w:left="-57" w:right="170"/>
              <w:jc w:val="right"/>
            </w:pPr>
            <w:r>
              <w:t>12523</w:t>
            </w:r>
          </w:p>
        </w:tc>
      </w:tr>
      <w:tr w:rsidR="00121A87" w:rsidTr="00C35C8A">
        <w:trPr>
          <w:cantSplit/>
          <w:trHeight w:val="20"/>
        </w:trPr>
        <w:tc>
          <w:tcPr>
            <w:tcW w:w="1714" w:type="pct"/>
            <w:tcBorders>
              <w:left w:val="single" w:sz="4" w:space="0" w:color="auto"/>
              <w:bottom w:val="single" w:sz="4" w:space="0" w:color="auto"/>
            </w:tcBorders>
            <w:vAlign w:val="bottom"/>
          </w:tcPr>
          <w:p w:rsidR="00121A87" w:rsidRDefault="00121A87" w:rsidP="00DE49E2">
            <w:pPr>
              <w:numPr>
                <w:ilvl w:val="12"/>
                <w:numId w:val="0"/>
              </w:numPr>
              <w:spacing w:after="120" w:line="218" w:lineRule="auto"/>
              <w:ind w:right="-57"/>
            </w:pPr>
            <w:r>
              <w:t xml:space="preserve">Реальный размер назначенных пенсий пенсионеров </w:t>
            </w:r>
            <w:r w:rsidRPr="0012555A">
              <w:rPr>
                <w:szCs w:val="22"/>
              </w:rPr>
              <w:t>(на 1 января года, следующего за отчётным, 2014 – на 31 декабря)</w:t>
            </w:r>
            <w:r>
              <w:t>, в % к предыдущему году</w:t>
            </w:r>
          </w:p>
        </w:tc>
        <w:tc>
          <w:tcPr>
            <w:tcW w:w="657" w:type="pct"/>
            <w:tcBorders>
              <w:bottom w:val="single" w:sz="4" w:space="0" w:color="auto"/>
            </w:tcBorders>
            <w:vAlign w:val="bottom"/>
          </w:tcPr>
          <w:p w:rsidR="00121A87" w:rsidRPr="00236723" w:rsidRDefault="00121A87" w:rsidP="006361DD">
            <w:pPr>
              <w:numPr>
                <w:ilvl w:val="12"/>
                <w:numId w:val="0"/>
              </w:numPr>
              <w:spacing w:after="120" w:line="218" w:lineRule="auto"/>
              <w:ind w:left="-57" w:right="170"/>
              <w:jc w:val="right"/>
              <w:rPr>
                <w:vertAlign w:val="superscript"/>
              </w:rPr>
            </w:pPr>
            <w:r>
              <w:t>98,5</w:t>
            </w:r>
            <w:r>
              <w:rPr>
                <w:vertAlign w:val="superscript"/>
              </w:rPr>
              <w:t>6)</w:t>
            </w:r>
          </w:p>
        </w:tc>
        <w:tc>
          <w:tcPr>
            <w:tcW w:w="657" w:type="pct"/>
            <w:tcBorders>
              <w:bottom w:val="single" w:sz="4" w:space="0" w:color="auto"/>
            </w:tcBorders>
            <w:vAlign w:val="bottom"/>
          </w:tcPr>
          <w:p w:rsidR="00121A87" w:rsidRPr="00CE6F38" w:rsidRDefault="00121A87" w:rsidP="006361DD">
            <w:pPr>
              <w:numPr>
                <w:ilvl w:val="12"/>
                <w:numId w:val="0"/>
              </w:numPr>
              <w:spacing w:after="120" w:line="218" w:lineRule="auto"/>
              <w:ind w:left="-57" w:right="170"/>
              <w:jc w:val="right"/>
              <w:rPr>
                <w:vertAlign w:val="superscript"/>
              </w:rPr>
            </w:pPr>
            <w:r>
              <w:t>101,1</w:t>
            </w:r>
            <w:r>
              <w:rPr>
                <w:vertAlign w:val="superscript"/>
              </w:rPr>
              <w:t>7)</w:t>
            </w:r>
          </w:p>
        </w:tc>
        <w:tc>
          <w:tcPr>
            <w:tcW w:w="657" w:type="pct"/>
            <w:tcBorders>
              <w:bottom w:val="single" w:sz="4" w:space="0" w:color="auto"/>
            </w:tcBorders>
            <w:vAlign w:val="bottom"/>
          </w:tcPr>
          <w:p w:rsidR="00121A87" w:rsidRPr="00C35C8A" w:rsidRDefault="00121A87" w:rsidP="006361DD">
            <w:pPr>
              <w:numPr>
                <w:ilvl w:val="12"/>
                <w:numId w:val="0"/>
              </w:numPr>
              <w:spacing w:line="218" w:lineRule="auto"/>
              <w:ind w:left="-113" w:right="170"/>
              <w:jc w:val="right"/>
              <w:rPr>
                <w:u w:val="single"/>
                <w:vertAlign w:val="superscript"/>
              </w:rPr>
            </w:pPr>
            <w:r w:rsidRPr="00C35C8A">
              <w:rPr>
                <w:u w:val="single"/>
              </w:rPr>
              <w:t>97,6</w:t>
            </w:r>
            <w:r w:rsidRPr="00C35C8A">
              <w:rPr>
                <w:u w:val="single"/>
                <w:vertAlign w:val="superscript"/>
              </w:rPr>
              <w:t>5)</w:t>
            </w:r>
          </w:p>
          <w:p w:rsidR="00121A87" w:rsidRPr="0009373D" w:rsidRDefault="00121A87" w:rsidP="006361DD">
            <w:pPr>
              <w:numPr>
                <w:ilvl w:val="12"/>
                <w:numId w:val="0"/>
              </w:numPr>
              <w:spacing w:after="120" w:line="218" w:lineRule="auto"/>
              <w:ind w:left="-57" w:right="170"/>
              <w:jc w:val="right"/>
              <w:rPr>
                <w:vertAlign w:val="superscript"/>
              </w:rPr>
            </w:pPr>
            <w:r>
              <w:t>126,2</w:t>
            </w:r>
            <w:r>
              <w:rPr>
                <w:vertAlign w:val="superscript"/>
              </w:rPr>
              <w:t>4)</w:t>
            </w:r>
          </w:p>
        </w:tc>
        <w:tc>
          <w:tcPr>
            <w:tcW w:w="657" w:type="pct"/>
            <w:tcBorders>
              <w:bottom w:val="single" w:sz="4" w:space="0" w:color="auto"/>
            </w:tcBorders>
            <w:vAlign w:val="bottom"/>
          </w:tcPr>
          <w:p w:rsidR="00121A87" w:rsidRDefault="00121A87" w:rsidP="006361DD">
            <w:pPr>
              <w:numPr>
                <w:ilvl w:val="12"/>
                <w:numId w:val="0"/>
              </w:numPr>
              <w:spacing w:line="218" w:lineRule="auto"/>
              <w:ind w:left="-57" w:right="170"/>
              <w:jc w:val="right"/>
              <w:rPr>
                <w:u w:val="single"/>
                <w:vertAlign w:val="superscript"/>
              </w:rPr>
            </w:pPr>
            <w:r w:rsidRPr="00C35C8A">
              <w:rPr>
                <w:u w:val="single"/>
              </w:rPr>
              <w:t>103,7</w:t>
            </w:r>
            <w:r w:rsidRPr="00C35C8A">
              <w:rPr>
                <w:u w:val="single"/>
                <w:vertAlign w:val="superscript"/>
              </w:rPr>
              <w:t>5)</w:t>
            </w:r>
          </w:p>
          <w:p w:rsidR="00121A87" w:rsidRPr="00086F9E" w:rsidRDefault="00121A87" w:rsidP="006361DD">
            <w:pPr>
              <w:numPr>
                <w:ilvl w:val="12"/>
                <w:numId w:val="0"/>
              </w:numPr>
              <w:spacing w:after="120" w:line="218" w:lineRule="auto"/>
              <w:ind w:left="-57" w:right="170"/>
              <w:jc w:val="right"/>
              <w:rPr>
                <w:vertAlign w:val="superscript"/>
              </w:rPr>
            </w:pPr>
            <w:r w:rsidRPr="00086F9E">
              <w:t>80,2</w:t>
            </w:r>
            <w:r w:rsidRPr="00086F9E">
              <w:rPr>
                <w:vertAlign w:val="superscript"/>
              </w:rPr>
              <w:t>4)</w:t>
            </w:r>
          </w:p>
        </w:tc>
        <w:tc>
          <w:tcPr>
            <w:tcW w:w="657" w:type="pct"/>
            <w:tcBorders>
              <w:bottom w:val="single" w:sz="4" w:space="0" w:color="auto"/>
              <w:right w:val="single" w:sz="4" w:space="0" w:color="auto"/>
            </w:tcBorders>
            <w:vAlign w:val="bottom"/>
          </w:tcPr>
          <w:p w:rsidR="00121A87" w:rsidRPr="00E01629" w:rsidRDefault="00E01629" w:rsidP="006361DD">
            <w:pPr>
              <w:numPr>
                <w:ilvl w:val="12"/>
                <w:numId w:val="0"/>
              </w:numPr>
              <w:spacing w:after="120" w:line="218" w:lineRule="auto"/>
              <w:ind w:left="-57" w:right="170"/>
              <w:jc w:val="right"/>
            </w:pPr>
            <w:r>
              <w:t>99,8</w:t>
            </w:r>
          </w:p>
        </w:tc>
      </w:tr>
    </w:tbl>
    <w:p w:rsidR="00F36C68" w:rsidRPr="00DE49E2" w:rsidRDefault="00F36C68" w:rsidP="00DE49E2">
      <w:pPr>
        <w:spacing w:line="218" w:lineRule="auto"/>
        <w:jc w:val="both"/>
        <w:rPr>
          <w:i/>
          <w:sz w:val="20"/>
        </w:rPr>
      </w:pPr>
    </w:p>
    <w:p w:rsidR="00EF5C04" w:rsidRDefault="00B57601" w:rsidP="008C1BA0">
      <w:pPr>
        <w:numPr>
          <w:ilvl w:val="0"/>
          <w:numId w:val="17"/>
        </w:numPr>
        <w:spacing w:line="218" w:lineRule="auto"/>
        <w:ind w:left="142" w:hanging="142"/>
        <w:jc w:val="both"/>
        <w:rPr>
          <w:i/>
          <w:sz w:val="20"/>
        </w:rPr>
      </w:pPr>
      <w:r>
        <w:rPr>
          <w:i/>
          <w:sz w:val="20"/>
        </w:rPr>
        <w:t xml:space="preserve"> </w:t>
      </w:r>
      <w:r w:rsidR="00607D6B" w:rsidRPr="0012555A">
        <w:rPr>
          <w:i/>
          <w:sz w:val="20"/>
        </w:rPr>
        <w:t>Здесь и далее</w:t>
      </w:r>
      <w:r w:rsidR="0009373D">
        <w:rPr>
          <w:i/>
          <w:sz w:val="20"/>
        </w:rPr>
        <w:t xml:space="preserve"> в разделе</w:t>
      </w:r>
      <w:r w:rsidR="002E7BE3">
        <w:rPr>
          <w:i/>
          <w:sz w:val="20"/>
        </w:rPr>
        <w:t xml:space="preserve"> </w:t>
      </w:r>
      <w:r w:rsidR="002E7BE3" w:rsidRPr="002E7BE3">
        <w:rPr>
          <w:i/>
          <w:sz w:val="20"/>
        </w:rPr>
        <w:t>–</w:t>
      </w:r>
      <w:r w:rsidR="00607D6B" w:rsidRPr="0012555A">
        <w:rPr>
          <w:i/>
          <w:sz w:val="20"/>
        </w:rPr>
        <w:t xml:space="preserve"> данные о численности пенсионеров и размере назначенных пенсий приведены по пенс</w:t>
      </w:r>
      <w:r w:rsidR="00607D6B" w:rsidRPr="0012555A">
        <w:rPr>
          <w:i/>
          <w:sz w:val="20"/>
        </w:rPr>
        <w:t>и</w:t>
      </w:r>
      <w:r w:rsidR="00607D6B" w:rsidRPr="0012555A">
        <w:rPr>
          <w:i/>
          <w:sz w:val="20"/>
        </w:rPr>
        <w:t>онерам</w:t>
      </w:r>
      <w:r w:rsidR="007801AA" w:rsidRPr="0012555A">
        <w:rPr>
          <w:i/>
          <w:sz w:val="20"/>
        </w:rPr>
        <w:t>,</w:t>
      </w:r>
      <w:r w:rsidR="00607D6B" w:rsidRPr="0012555A">
        <w:rPr>
          <w:i/>
          <w:sz w:val="20"/>
        </w:rPr>
        <w:t xml:space="preserve"> состоящим на учёте </w:t>
      </w:r>
      <w:r w:rsidR="00EF5C04" w:rsidRPr="0012555A">
        <w:rPr>
          <w:i/>
          <w:sz w:val="20"/>
        </w:rPr>
        <w:t xml:space="preserve">в </w:t>
      </w:r>
      <w:r w:rsidR="008B476C" w:rsidRPr="0012555A">
        <w:rPr>
          <w:i/>
          <w:sz w:val="20"/>
        </w:rPr>
        <w:t>Г</w:t>
      </w:r>
      <w:r w:rsidR="00A60911" w:rsidRPr="0012555A">
        <w:rPr>
          <w:i/>
          <w:sz w:val="20"/>
        </w:rPr>
        <w:t>осударственном учреждении</w:t>
      </w:r>
      <w:r w:rsidR="008B476C" w:rsidRPr="0012555A">
        <w:rPr>
          <w:i/>
          <w:sz w:val="20"/>
        </w:rPr>
        <w:t xml:space="preserve"> – О</w:t>
      </w:r>
      <w:r w:rsidR="00EF5C04" w:rsidRPr="0012555A">
        <w:rPr>
          <w:i/>
          <w:sz w:val="20"/>
        </w:rPr>
        <w:t>тделении Пенсионного фонда Российской Ф</w:t>
      </w:r>
      <w:r w:rsidR="00EF5C04" w:rsidRPr="0012555A">
        <w:rPr>
          <w:i/>
          <w:sz w:val="20"/>
        </w:rPr>
        <w:t>е</w:t>
      </w:r>
      <w:r w:rsidR="00EF5C04" w:rsidRPr="0012555A">
        <w:rPr>
          <w:i/>
          <w:sz w:val="20"/>
        </w:rPr>
        <w:t>дерации по Мурманской области.</w:t>
      </w:r>
    </w:p>
    <w:p w:rsidR="00D07AD8" w:rsidRDefault="00B57601" w:rsidP="008C1BA0">
      <w:pPr>
        <w:numPr>
          <w:ilvl w:val="0"/>
          <w:numId w:val="17"/>
        </w:numPr>
        <w:spacing w:line="218" w:lineRule="auto"/>
        <w:ind w:left="142" w:hanging="142"/>
        <w:jc w:val="both"/>
        <w:rPr>
          <w:i/>
          <w:sz w:val="20"/>
        </w:rPr>
      </w:pPr>
      <w:r>
        <w:rPr>
          <w:i/>
          <w:sz w:val="20"/>
        </w:rPr>
        <w:t xml:space="preserve"> </w:t>
      </w:r>
      <w:r w:rsidR="00D07AD8">
        <w:rPr>
          <w:i/>
          <w:sz w:val="20"/>
        </w:rPr>
        <w:t>Здесь и в следующей таблице</w:t>
      </w:r>
      <w:r w:rsidR="004D634D">
        <w:rPr>
          <w:i/>
          <w:sz w:val="20"/>
        </w:rPr>
        <w:t xml:space="preserve"> раздела</w:t>
      </w:r>
      <w:r w:rsidR="00D933DD">
        <w:rPr>
          <w:i/>
          <w:sz w:val="20"/>
        </w:rPr>
        <w:t xml:space="preserve"> </w:t>
      </w:r>
      <w:r w:rsidR="00D933DD" w:rsidRPr="002E7BE3">
        <w:rPr>
          <w:i/>
          <w:sz w:val="20"/>
        </w:rPr>
        <w:t>–</w:t>
      </w:r>
      <w:r w:rsidR="004D634D" w:rsidRPr="004D634D">
        <w:rPr>
          <w:i/>
          <w:sz w:val="20"/>
        </w:rPr>
        <w:t xml:space="preserve"> </w:t>
      </w:r>
      <w:r w:rsidR="004D634D">
        <w:rPr>
          <w:i/>
          <w:sz w:val="20"/>
        </w:rPr>
        <w:t xml:space="preserve">снижение обусловлено принятием Федерального закона от 29.12.2015 </w:t>
      </w:r>
      <w:r w:rsidR="00AE073A">
        <w:rPr>
          <w:i/>
          <w:sz w:val="20"/>
        </w:rPr>
        <w:br/>
      </w:r>
      <w:r w:rsidR="004D634D">
        <w:rPr>
          <w:i/>
          <w:sz w:val="20"/>
        </w:rPr>
        <w:t>№ 385-ФЗ «О приостановлении действия отдельных положений законодательных актов Российской Федерации, внесении изменений в отдельные законодательные акты</w:t>
      </w:r>
      <w:r w:rsidR="004D634D" w:rsidRPr="00804A18">
        <w:rPr>
          <w:i/>
          <w:sz w:val="20"/>
        </w:rPr>
        <w:t xml:space="preserve"> </w:t>
      </w:r>
      <w:r w:rsidR="004D634D">
        <w:rPr>
          <w:i/>
          <w:sz w:val="20"/>
        </w:rPr>
        <w:t>Российской Федерации и особенностях увеличения страховой пенсии, фиксированной выплаты к страховой пенсии и социальных пенсий», предусматривающего неиндексацию пенсий пенсионерам, осуществляющим работу и иную деятельность.</w:t>
      </w:r>
    </w:p>
    <w:p w:rsidR="00C35C8A" w:rsidRDefault="00C35C8A" w:rsidP="008C1BA0">
      <w:pPr>
        <w:numPr>
          <w:ilvl w:val="0"/>
          <w:numId w:val="17"/>
        </w:numPr>
        <w:spacing w:line="218" w:lineRule="auto"/>
        <w:ind w:left="142" w:hanging="142"/>
        <w:jc w:val="both"/>
        <w:rPr>
          <w:i/>
          <w:sz w:val="20"/>
        </w:rPr>
      </w:pPr>
      <w:r>
        <w:rPr>
          <w:i/>
          <w:sz w:val="20"/>
        </w:rPr>
        <w:t xml:space="preserve"> </w:t>
      </w:r>
      <w:r w:rsidR="007B0998">
        <w:rPr>
          <w:i/>
          <w:sz w:val="20"/>
        </w:rPr>
        <w:t>С 2015 года д</w:t>
      </w:r>
      <w:r>
        <w:rPr>
          <w:i/>
          <w:sz w:val="20"/>
        </w:rPr>
        <w:t xml:space="preserve">анные </w:t>
      </w:r>
      <w:r w:rsidR="005D2DA8">
        <w:rPr>
          <w:i/>
          <w:sz w:val="20"/>
        </w:rPr>
        <w:t>рассчитаны</w:t>
      </w:r>
      <w:r>
        <w:rPr>
          <w:i/>
          <w:sz w:val="20"/>
        </w:rPr>
        <w:t xml:space="preserve"> в соответствии с актуализированной методикой расчёта баланса трудовых ресурсов и оценки затрат труда.</w:t>
      </w:r>
    </w:p>
    <w:p w:rsidR="00C35C8A" w:rsidRDefault="00DE49E2" w:rsidP="008C1BA0">
      <w:pPr>
        <w:numPr>
          <w:ilvl w:val="0"/>
          <w:numId w:val="17"/>
        </w:numPr>
        <w:spacing w:line="218" w:lineRule="auto"/>
        <w:ind w:left="142" w:hanging="142"/>
        <w:jc w:val="both"/>
        <w:rPr>
          <w:i/>
          <w:sz w:val="20"/>
        </w:rPr>
      </w:pPr>
      <w:r>
        <w:rPr>
          <w:i/>
          <w:sz w:val="20"/>
        </w:rPr>
        <w:t xml:space="preserve"> </w:t>
      </w:r>
      <w:r w:rsidR="00C35C8A" w:rsidRPr="00C35C8A">
        <w:rPr>
          <w:i/>
          <w:sz w:val="20"/>
        </w:rPr>
        <w:t>Здесь и далее в разделе</w:t>
      </w:r>
      <w:r w:rsidR="002E7BE3">
        <w:rPr>
          <w:i/>
          <w:sz w:val="20"/>
        </w:rPr>
        <w:t xml:space="preserve"> </w:t>
      </w:r>
      <w:r w:rsidR="002E7BE3" w:rsidRPr="002E7BE3">
        <w:rPr>
          <w:i/>
          <w:sz w:val="20"/>
        </w:rPr>
        <w:t>–</w:t>
      </w:r>
      <w:r w:rsidR="00C35C8A" w:rsidRPr="00C35C8A">
        <w:rPr>
          <w:i/>
          <w:sz w:val="20"/>
        </w:rPr>
        <w:t xml:space="preserve"> </w:t>
      </w:r>
      <w:r w:rsidR="00C35C8A" w:rsidRPr="00C35C8A">
        <w:rPr>
          <w:i/>
          <w:sz w:val="20"/>
          <w:lang w:val="en-US"/>
        </w:rPr>
        <w:t>c</w:t>
      </w:r>
      <w:r w:rsidR="00C35C8A" w:rsidRPr="00C35C8A">
        <w:rPr>
          <w:i/>
          <w:sz w:val="20"/>
        </w:rPr>
        <w:t xml:space="preserve"> учётом единовременной денежной выплаты пенсионерам в январе 2017 года в разм</w:t>
      </w:r>
      <w:r w:rsidR="00C35C8A" w:rsidRPr="00C35C8A">
        <w:rPr>
          <w:i/>
          <w:sz w:val="20"/>
        </w:rPr>
        <w:t>е</w:t>
      </w:r>
      <w:r w:rsidR="00C35C8A" w:rsidRPr="00C35C8A">
        <w:rPr>
          <w:i/>
          <w:sz w:val="20"/>
        </w:rPr>
        <w:t>ре 5 тыс. рублей, назначенной в соответствии с Федеральным законом от 22.11.2016 № 385-ФЗ (далее – ЕВ-2017).</w:t>
      </w:r>
    </w:p>
    <w:p w:rsidR="00C35C8A" w:rsidRDefault="00DE49E2" w:rsidP="008C1BA0">
      <w:pPr>
        <w:numPr>
          <w:ilvl w:val="0"/>
          <w:numId w:val="17"/>
        </w:numPr>
        <w:spacing w:line="218" w:lineRule="auto"/>
        <w:ind w:left="142" w:hanging="142"/>
        <w:jc w:val="both"/>
        <w:rPr>
          <w:i/>
          <w:sz w:val="20"/>
        </w:rPr>
      </w:pPr>
      <w:r>
        <w:rPr>
          <w:i/>
          <w:sz w:val="20"/>
        </w:rPr>
        <w:t xml:space="preserve"> </w:t>
      </w:r>
      <w:r w:rsidR="00C35C8A">
        <w:rPr>
          <w:i/>
          <w:sz w:val="20"/>
        </w:rPr>
        <w:t>Без учёта ЕВ-2017.</w:t>
      </w:r>
    </w:p>
    <w:p w:rsidR="00C35C8A" w:rsidRDefault="00DE49E2" w:rsidP="008C1BA0">
      <w:pPr>
        <w:numPr>
          <w:ilvl w:val="0"/>
          <w:numId w:val="17"/>
        </w:numPr>
        <w:spacing w:line="218" w:lineRule="auto"/>
        <w:ind w:left="142" w:hanging="142"/>
        <w:jc w:val="both"/>
        <w:rPr>
          <w:i/>
          <w:sz w:val="20"/>
        </w:rPr>
      </w:pPr>
      <w:r>
        <w:rPr>
          <w:i/>
          <w:sz w:val="20"/>
        </w:rPr>
        <w:t xml:space="preserve"> </w:t>
      </w:r>
      <w:r w:rsidR="00C35C8A">
        <w:rPr>
          <w:i/>
          <w:sz w:val="20"/>
        </w:rPr>
        <w:t>К уровню на 1 января 2014 года.</w:t>
      </w:r>
    </w:p>
    <w:p w:rsidR="00C35C8A" w:rsidRPr="00C35C8A" w:rsidRDefault="00DE49E2" w:rsidP="008C1BA0">
      <w:pPr>
        <w:numPr>
          <w:ilvl w:val="0"/>
          <w:numId w:val="17"/>
        </w:numPr>
        <w:spacing w:line="218" w:lineRule="auto"/>
        <w:ind w:left="142" w:hanging="142"/>
        <w:jc w:val="both"/>
        <w:rPr>
          <w:i/>
          <w:sz w:val="20"/>
        </w:rPr>
      </w:pPr>
      <w:r>
        <w:rPr>
          <w:i/>
          <w:sz w:val="20"/>
        </w:rPr>
        <w:t xml:space="preserve"> </w:t>
      </w:r>
      <w:r w:rsidR="00C35C8A" w:rsidRPr="00545D63">
        <w:rPr>
          <w:i/>
          <w:sz w:val="20"/>
        </w:rPr>
        <w:t>К уровню на 31 декабря 2014 года.</w:t>
      </w:r>
    </w:p>
    <w:p w:rsidR="00317CB6" w:rsidRPr="000C4EF3" w:rsidRDefault="00092E6B" w:rsidP="00CE3445">
      <w:pPr>
        <w:pStyle w:val="3"/>
        <w:numPr>
          <w:ilvl w:val="12"/>
          <w:numId w:val="0"/>
        </w:numPr>
      </w:pPr>
      <w:r>
        <w:br w:type="page"/>
      </w:r>
      <w:bookmarkStart w:id="327" w:name="_Toc28008239"/>
      <w:r w:rsidR="000C4EF3" w:rsidRPr="000C4EF3">
        <w:lastRenderedPageBreak/>
        <w:t>Численность пенсионеров</w:t>
      </w:r>
      <w:r w:rsidR="00CF34DC">
        <w:t xml:space="preserve"> </w:t>
      </w:r>
      <w:bookmarkStart w:id="328" w:name="_Toc433200595"/>
      <w:bookmarkStart w:id="329" w:name="_Toc438128496"/>
      <w:r w:rsidR="000C4EF3" w:rsidRPr="000C4EF3">
        <w:t>по видам пенсионного обеспечения</w:t>
      </w:r>
      <w:bookmarkEnd w:id="298"/>
      <w:bookmarkEnd w:id="299"/>
      <w:bookmarkEnd w:id="327"/>
      <w:bookmarkEnd w:id="328"/>
      <w:bookmarkEnd w:id="329"/>
      <w:r w:rsidR="005B6E8A">
        <w:t xml:space="preserve"> </w:t>
      </w:r>
    </w:p>
    <w:p w:rsidR="00CF7395" w:rsidRPr="00255F9E" w:rsidRDefault="00CF7395" w:rsidP="00CE3445">
      <w:pPr>
        <w:jc w:val="center"/>
        <w:rPr>
          <w:szCs w:val="22"/>
        </w:rPr>
      </w:pPr>
      <w:r w:rsidRPr="00255F9E">
        <w:rPr>
          <w:szCs w:val="22"/>
        </w:rPr>
        <w:t>на 1 января года</w:t>
      </w:r>
      <w:r w:rsidR="00083A68" w:rsidRPr="00255F9E">
        <w:rPr>
          <w:szCs w:val="22"/>
        </w:rPr>
        <w:t xml:space="preserve">, следующего за отчётным, </w:t>
      </w:r>
      <w:r w:rsidR="00B30258">
        <w:rPr>
          <w:szCs w:val="22"/>
        </w:rPr>
        <w:t>201</w:t>
      </w:r>
      <w:r w:rsidR="000E480F">
        <w:rPr>
          <w:szCs w:val="22"/>
        </w:rPr>
        <w:t>4</w:t>
      </w:r>
      <w:r w:rsidR="0082360D">
        <w:rPr>
          <w:szCs w:val="22"/>
        </w:rPr>
        <w:t xml:space="preserve"> </w:t>
      </w:r>
      <w:r w:rsidR="00BF4DB2">
        <w:rPr>
          <w:szCs w:val="22"/>
        </w:rPr>
        <w:t>год</w:t>
      </w:r>
      <w:r w:rsidR="00540181">
        <w:rPr>
          <w:szCs w:val="22"/>
        </w:rPr>
        <w:t xml:space="preserve"> </w:t>
      </w:r>
      <w:r w:rsidR="0082360D" w:rsidRPr="007019D0">
        <w:rPr>
          <w:szCs w:val="22"/>
        </w:rPr>
        <w:t xml:space="preserve">– на </w:t>
      </w:r>
      <w:r w:rsidR="00B30258">
        <w:rPr>
          <w:szCs w:val="22"/>
        </w:rPr>
        <w:t>31 декабря</w:t>
      </w:r>
      <w:r w:rsidR="00083A68" w:rsidRPr="00255F9E">
        <w:rPr>
          <w:szCs w:val="22"/>
        </w:rPr>
        <w:t xml:space="preserve">, </w:t>
      </w:r>
      <w:r w:rsidRPr="00255F9E">
        <w:rPr>
          <w:szCs w:val="22"/>
        </w:rPr>
        <w:t>тысяч человек</w:t>
      </w:r>
    </w:p>
    <w:p w:rsidR="00056840" w:rsidRPr="009D2A4C" w:rsidRDefault="00056840" w:rsidP="00CE3445">
      <w:pPr>
        <w:numPr>
          <w:ilvl w:val="12"/>
          <w:numId w:val="0"/>
        </w:numPr>
        <w:jc w:val="center"/>
        <w:rPr>
          <w:color w:val="00B0F0"/>
          <w:szCs w:val="22"/>
        </w:rPr>
      </w:pPr>
    </w:p>
    <w:tbl>
      <w:tblPr>
        <w:tblW w:w="5003" w:type="pct"/>
        <w:tblLook w:val="04A0" w:firstRow="1" w:lastRow="0" w:firstColumn="1" w:lastColumn="0" w:noHBand="0" w:noVBand="1"/>
      </w:tblPr>
      <w:tblGrid>
        <w:gridCol w:w="4683"/>
        <w:gridCol w:w="1094"/>
        <w:gridCol w:w="1093"/>
        <w:gridCol w:w="1093"/>
        <w:gridCol w:w="1093"/>
        <w:gridCol w:w="1087"/>
      </w:tblGrid>
      <w:tr w:rsidR="00121A87" w:rsidTr="00121A87">
        <w:trPr>
          <w:trHeight w:val="20"/>
        </w:trPr>
        <w:tc>
          <w:tcPr>
            <w:tcW w:w="2308"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CE3445">
            <w:pPr>
              <w:numPr>
                <w:ilvl w:val="12"/>
                <w:numId w:val="0"/>
              </w:numPr>
              <w:ind w:right="-57"/>
            </w:pP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jc w:val="center"/>
            </w:pPr>
            <w:r>
              <w:t>2014</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jc w:val="center"/>
            </w:pPr>
            <w:r>
              <w:t>2015</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jc w:val="center"/>
            </w:pPr>
            <w:r>
              <w:t>2016</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jc w:val="center"/>
            </w:pPr>
            <w:r>
              <w:t>2017</w:t>
            </w:r>
          </w:p>
        </w:tc>
        <w:tc>
          <w:tcPr>
            <w:tcW w:w="5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CE3445">
            <w:pPr>
              <w:numPr>
                <w:ilvl w:val="12"/>
                <w:numId w:val="0"/>
              </w:numPr>
              <w:jc w:val="center"/>
            </w:pPr>
            <w:r>
              <w:t>2018</w:t>
            </w:r>
          </w:p>
        </w:tc>
      </w:tr>
      <w:tr w:rsidR="00121A87" w:rsidTr="00121A87">
        <w:trPr>
          <w:trHeight w:val="20"/>
        </w:trPr>
        <w:tc>
          <w:tcPr>
            <w:tcW w:w="2308" w:type="pct"/>
            <w:tcBorders>
              <w:top w:val="single" w:sz="4" w:space="0" w:color="auto"/>
              <w:left w:val="single" w:sz="4" w:space="0" w:color="auto"/>
            </w:tcBorders>
            <w:vAlign w:val="bottom"/>
          </w:tcPr>
          <w:p w:rsidR="00121A87" w:rsidRDefault="00121A87" w:rsidP="00CE3445">
            <w:pPr>
              <w:numPr>
                <w:ilvl w:val="12"/>
                <w:numId w:val="0"/>
              </w:numPr>
              <w:spacing w:before="120"/>
              <w:rPr>
                <w:b/>
              </w:rPr>
            </w:pPr>
            <w:r>
              <w:rPr>
                <w:b/>
              </w:rPr>
              <w:t>Все пенсионеры</w:t>
            </w:r>
          </w:p>
        </w:tc>
        <w:tc>
          <w:tcPr>
            <w:tcW w:w="539" w:type="pct"/>
            <w:tcBorders>
              <w:top w:val="single" w:sz="4" w:space="0" w:color="auto"/>
            </w:tcBorders>
            <w:vAlign w:val="bottom"/>
          </w:tcPr>
          <w:p w:rsidR="00121A87" w:rsidRDefault="00121A87" w:rsidP="000713EF">
            <w:pPr>
              <w:numPr>
                <w:ilvl w:val="12"/>
                <w:numId w:val="0"/>
              </w:numPr>
              <w:spacing w:before="120"/>
              <w:ind w:right="170"/>
              <w:jc w:val="right"/>
              <w:rPr>
                <w:b/>
              </w:rPr>
            </w:pPr>
            <w:r>
              <w:rPr>
                <w:b/>
              </w:rPr>
              <w:t>249,0</w:t>
            </w:r>
          </w:p>
        </w:tc>
        <w:tc>
          <w:tcPr>
            <w:tcW w:w="539" w:type="pct"/>
            <w:tcBorders>
              <w:top w:val="single" w:sz="4" w:space="0" w:color="auto"/>
            </w:tcBorders>
            <w:vAlign w:val="bottom"/>
          </w:tcPr>
          <w:p w:rsidR="00121A87" w:rsidRDefault="00121A87" w:rsidP="000713EF">
            <w:pPr>
              <w:numPr>
                <w:ilvl w:val="12"/>
                <w:numId w:val="0"/>
              </w:numPr>
              <w:spacing w:before="120"/>
              <w:ind w:right="170"/>
              <w:jc w:val="right"/>
              <w:rPr>
                <w:b/>
              </w:rPr>
            </w:pPr>
            <w:r>
              <w:rPr>
                <w:b/>
              </w:rPr>
              <w:t>249,5</w:t>
            </w:r>
          </w:p>
        </w:tc>
        <w:tc>
          <w:tcPr>
            <w:tcW w:w="539" w:type="pct"/>
            <w:tcBorders>
              <w:top w:val="single" w:sz="4" w:space="0" w:color="auto"/>
            </w:tcBorders>
            <w:vAlign w:val="bottom"/>
          </w:tcPr>
          <w:p w:rsidR="00121A87" w:rsidRDefault="00121A87" w:rsidP="000713EF">
            <w:pPr>
              <w:numPr>
                <w:ilvl w:val="12"/>
                <w:numId w:val="0"/>
              </w:numPr>
              <w:spacing w:before="120"/>
              <w:ind w:right="170"/>
              <w:jc w:val="right"/>
              <w:rPr>
                <w:b/>
              </w:rPr>
            </w:pPr>
            <w:r>
              <w:rPr>
                <w:b/>
              </w:rPr>
              <w:t>248,6</w:t>
            </w:r>
          </w:p>
        </w:tc>
        <w:tc>
          <w:tcPr>
            <w:tcW w:w="539" w:type="pct"/>
            <w:tcBorders>
              <w:top w:val="single" w:sz="4" w:space="0" w:color="auto"/>
            </w:tcBorders>
            <w:vAlign w:val="bottom"/>
          </w:tcPr>
          <w:p w:rsidR="00121A87" w:rsidRPr="00C91655" w:rsidRDefault="00121A87" w:rsidP="000713EF">
            <w:pPr>
              <w:numPr>
                <w:ilvl w:val="12"/>
                <w:numId w:val="0"/>
              </w:numPr>
              <w:spacing w:before="120"/>
              <w:ind w:right="170"/>
              <w:jc w:val="right"/>
              <w:rPr>
                <w:b/>
              </w:rPr>
            </w:pPr>
            <w:r w:rsidRPr="00C91655">
              <w:rPr>
                <w:b/>
              </w:rPr>
              <w:t>246,8</w:t>
            </w:r>
          </w:p>
        </w:tc>
        <w:tc>
          <w:tcPr>
            <w:tcW w:w="537" w:type="pct"/>
            <w:tcBorders>
              <w:top w:val="single" w:sz="4" w:space="0" w:color="auto"/>
              <w:right w:val="single" w:sz="4" w:space="0" w:color="auto"/>
            </w:tcBorders>
            <w:vAlign w:val="bottom"/>
          </w:tcPr>
          <w:p w:rsidR="00121A87" w:rsidRPr="00C91655" w:rsidRDefault="00E01629" w:rsidP="000713EF">
            <w:pPr>
              <w:numPr>
                <w:ilvl w:val="12"/>
                <w:numId w:val="0"/>
              </w:numPr>
              <w:spacing w:before="120"/>
              <w:ind w:right="170"/>
              <w:jc w:val="right"/>
              <w:rPr>
                <w:b/>
              </w:rPr>
            </w:pPr>
            <w:r>
              <w:rPr>
                <w:b/>
              </w:rPr>
              <w:t>245,8</w:t>
            </w:r>
          </w:p>
        </w:tc>
      </w:tr>
      <w:tr w:rsidR="00121A87" w:rsidTr="00121A87">
        <w:trPr>
          <w:trHeight w:val="20"/>
        </w:trPr>
        <w:tc>
          <w:tcPr>
            <w:tcW w:w="2308" w:type="pct"/>
            <w:tcBorders>
              <w:left w:val="single" w:sz="4" w:space="0" w:color="auto"/>
            </w:tcBorders>
            <w:vAlign w:val="bottom"/>
          </w:tcPr>
          <w:p w:rsidR="00121A87" w:rsidRDefault="00121A87" w:rsidP="00CE3445">
            <w:pPr>
              <w:numPr>
                <w:ilvl w:val="12"/>
                <w:numId w:val="0"/>
              </w:numPr>
              <w:spacing w:before="60"/>
              <w:ind w:left="284"/>
            </w:pPr>
            <w:r>
              <w:t>получающие пенсии</w:t>
            </w:r>
          </w:p>
        </w:tc>
        <w:tc>
          <w:tcPr>
            <w:tcW w:w="539" w:type="pct"/>
            <w:vAlign w:val="bottom"/>
          </w:tcPr>
          <w:p w:rsidR="00121A87" w:rsidRDefault="00121A87" w:rsidP="000713EF">
            <w:pPr>
              <w:numPr>
                <w:ilvl w:val="12"/>
                <w:numId w:val="0"/>
              </w:numPr>
              <w:spacing w:before="60"/>
              <w:ind w:right="170"/>
              <w:jc w:val="right"/>
            </w:pPr>
          </w:p>
        </w:tc>
        <w:tc>
          <w:tcPr>
            <w:tcW w:w="539" w:type="pct"/>
            <w:vAlign w:val="bottom"/>
          </w:tcPr>
          <w:p w:rsidR="00121A87" w:rsidRDefault="00121A87" w:rsidP="000713EF">
            <w:pPr>
              <w:numPr>
                <w:ilvl w:val="12"/>
                <w:numId w:val="0"/>
              </w:numPr>
              <w:spacing w:before="60"/>
              <w:ind w:right="170"/>
              <w:jc w:val="right"/>
            </w:pPr>
          </w:p>
        </w:tc>
        <w:tc>
          <w:tcPr>
            <w:tcW w:w="539" w:type="pct"/>
            <w:vAlign w:val="bottom"/>
          </w:tcPr>
          <w:p w:rsidR="00121A87" w:rsidRDefault="00121A87" w:rsidP="000713EF">
            <w:pPr>
              <w:numPr>
                <w:ilvl w:val="12"/>
                <w:numId w:val="0"/>
              </w:numPr>
              <w:spacing w:before="60"/>
              <w:ind w:right="170"/>
              <w:jc w:val="right"/>
            </w:pPr>
          </w:p>
        </w:tc>
        <w:tc>
          <w:tcPr>
            <w:tcW w:w="539" w:type="pct"/>
            <w:vAlign w:val="bottom"/>
          </w:tcPr>
          <w:p w:rsidR="00121A87" w:rsidRDefault="00121A87" w:rsidP="000713EF">
            <w:pPr>
              <w:numPr>
                <w:ilvl w:val="12"/>
                <w:numId w:val="0"/>
              </w:numPr>
              <w:spacing w:before="60"/>
              <w:ind w:right="170"/>
              <w:jc w:val="right"/>
            </w:pPr>
          </w:p>
        </w:tc>
        <w:tc>
          <w:tcPr>
            <w:tcW w:w="537" w:type="pct"/>
            <w:tcBorders>
              <w:right w:val="single" w:sz="4" w:space="0" w:color="auto"/>
            </w:tcBorders>
            <w:vAlign w:val="bottom"/>
          </w:tcPr>
          <w:p w:rsidR="00121A87" w:rsidRDefault="00121A87" w:rsidP="000713EF">
            <w:pPr>
              <w:numPr>
                <w:ilvl w:val="12"/>
                <w:numId w:val="0"/>
              </w:numPr>
              <w:spacing w:before="60"/>
              <w:ind w:right="170"/>
              <w:jc w:val="right"/>
            </w:pPr>
          </w:p>
        </w:tc>
      </w:tr>
      <w:tr w:rsidR="00121A87" w:rsidTr="00121A87">
        <w:trPr>
          <w:trHeight w:val="20"/>
        </w:trPr>
        <w:tc>
          <w:tcPr>
            <w:tcW w:w="2308" w:type="pct"/>
            <w:tcBorders>
              <w:left w:val="single" w:sz="4" w:space="0" w:color="auto"/>
            </w:tcBorders>
            <w:vAlign w:val="bottom"/>
          </w:tcPr>
          <w:p w:rsidR="00121A87" w:rsidRDefault="00121A87" w:rsidP="00CE3445">
            <w:pPr>
              <w:numPr>
                <w:ilvl w:val="12"/>
                <w:numId w:val="0"/>
              </w:numPr>
              <w:spacing w:before="60"/>
              <w:ind w:left="142"/>
            </w:pPr>
            <w:r>
              <w:t>по старости</w:t>
            </w:r>
            <w:r>
              <w:rPr>
                <w:vertAlign w:val="superscript"/>
              </w:rPr>
              <w:t>1)</w:t>
            </w:r>
          </w:p>
        </w:tc>
        <w:tc>
          <w:tcPr>
            <w:tcW w:w="539" w:type="pct"/>
            <w:vAlign w:val="bottom"/>
          </w:tcPr>
          <w:p w:rsidR="00121A87" w:rsidRDefault="00121A87" w:rsidP="000713EF">
            <w:pPr>
              <w:numPr>
                <w:ilvl w:val="12"/>
                <w:numId w:val="0"/>
              </w:numPr>
              <w:spacing w:before="60"/>
              <w:ind w:right="170"/>
              <w:jc w:val="right"/>
            </w:pPr>
            <w:r>
              <w:t>228,7</w:t>
            </w:r>
          </w:p>
        </w:tc>
        <w:tc>
          <w:tcPr>
            <w:tcW w:w="539" w:type="pct"/>
            <w:vAlign w:val="bottom"/>
          </w:tcPr>
          <w:p w:rsidR="00121A87" w:rsidRPr="00CF34DC" w:rsidRDefault="00121A87" w:rsidP="000713EF">
            <w:pPr>
              <w:numPr>
                <w:ilvl w:val="12"/>
                <w:numId w:val="0"/>
              </w:numPr>
              <w:spacing w:before="60"/>
              <w:ind w:right="170"/>
              <w:jc w:val="right"/>
              <w:rPr>
                <w:vertAlign w:val="superscript"/>
              </w:rPr>
            </w:pPr>
            <w:r>
              <w:t>228,8</w:t>
            </w:r>
          </w:p>
        </w:tc>
        <w:tc>
          <w:tcPr>
            <w:tcW w:w="539" w:type="pct"/>
            <w:vAlign w:val="bottom"/>
          </w:tcPr>
          <w:p w:rsidR="00121A87" w:rsidRDefault="00121A87" w:rsidP="000713EF">
            <w:pPr>
              <w:numPr>
                <w:ilvl w:val="12"/>
                <w:numId w:val="0"/>
              </w:numPr>
              <w:spacing w:before="60"/>
              <w:ind w:right="170"/>
              <w:jc w:val="right"/>
            </w:pPr>
            <w:r>
              <w:t>227,6</w:t>
            </w:r>
          </w:p>
        </w:tc>
        <w:tc>
          <w:tcPr>
            <w:tcW w:w="539" w:type="pct"/>
            <w:vAlign w:val="bottom"/>
          </w:tcPr>
          <w:p w:rsidR="00121A87" w:rsidRDefault="00121A87" w:rsidP="000713EF">
            <w:pPr>
              <w:numPr>
                <w:ilvl w:val="12"/>
                <w:numId w:val="0"/>
              </w:numPr>
              <w:spacing w:before="60"/>
              <w:ind w:right="170"/>
              <w:jc w:val="right"/>
            </w:pPr>
            <w:r>
              <w:t>225,9</w:t>
            </w:r>
          </w:p>
        </w:tc>
        <w:tc>
          <w:tcPr>
            <w:tcW w:w="537" w:type="pct"/>
            <w:tcBorders>
              <w:right w:val="single" w:sz="4" w:space="0" w:color="auto"/>
            </w:tcBorders>
            <w:vAlign w:val="bottom"/>
          </w:tcPr>
          <w:p w:rsidR="00121A87" w:rsidRDefault="00E01629" w:rsidP="000713EF">
            <w:pPr>
              <w:numPr>
                <w:ilvl w:val="12"/>
                <w:numId w:val="0"/>
              </w:numPr>
              <w:spacing w:before="60"/>
              <w:ind w:right="170"/>
              <w:jc w:val="right"/>
            </w:pPr>
            <w:r>
              <w:t>224,6</w:t>
            </w:r>
          </w:p>
        </w:tc>
      </w:tr>
      <w:tr w:rsidR="00121A87" w:rsidTr="00121A87">
        <w:trPr>
          <w:trHeight w:val="20"/>
        </w:trPr>
        <w:tc>
          <w:tcPr>
            <w:tcW w:w="2308" w:type="pct"/>
            <w:tcBorders>
              <w:left w:val="single" w:sz="4" w:space="0" w:color="auto"/>
            </w:tcBorders>
            <w:vAlign w:val="bottom"/>
          </w:tcPr>
          <w:p w:rsidR="00121A87" w:rsidRDefault="00121A87" w:rsidP="00CE3445">
            <w:pPr>
              <w:numPr>
                <w:ilvl w:val="12"/>
                <w:numId w:val="0"/>
              </w:numPr>
              <w:spacing w:before="60"/>
              <w:ind w:left="142"/>
            </w:pPr>
            <w:r>
              <w:t>по инвалидности</w:t>
            </w:r>
          </w:p>
        </w:tc>
        <w:tc>
          <w:tcPr>
            <w:tcW w:w="539" w:type="pct"/>
            <w:vAlign w:val="bottom"/>
          </w:tcPr>
          <w:p w:rsidR="00121A87" w:rsidRDefault="00121A87" w:rsidP="000713EF">
            <w:pPr>
              <w:numPr>
                <w:ilvl w:val="12"/>
                <w:numId w:val="0"/>
              </w:numPr>
              <w:spacing w:before="60"/>
              <w:ind w:right="170"/>
              <w:jc w:val="right"/>
            </w:pPr>
            <w:r>
              <w:t>5,1</w:t>
            </w:r>
          </w:p>
        </w:tc>
        <w:tc>
          <w:tcPr>
            <w:tcW w:w="539" w:type="pct"/>
            <w:vAlign w:val="bottom"/>
          </w:tcPr>
          <w:p w:rsidR="00121A87" w:rsidRDefault="00121A87" w:rsidP="000713EF">
            <w:pPr>
              <w:numPr>
                <w:ilvl w:val="12"/>
                <w:numId w:val="0"/>
              </w:numPr>
              <w:spacing w:before="60"/>
              <w:ind w:right="170"/>
              <w:jc w:val="right"/>
            </w:pPr>
            <w:r>
              <w:t>4,9</w:t>
            </w:r>
          </w:p>
        </w:tc>
        <w:tc>
          <w:tcPr>
            <w:tcW w:w="539" w:type="pct"/>
            <w:vAlign w:val="bottom"/>
          </w:tcPr>
          <w:p w:rsidR="00121A87" w:rsidRDefault="00121A87" w:rsidP="000713EF">
            <w:pPr>
              <w:numPr>
                <w:ilvl w:val="12"/>
                <w:numId w:val="0"/>
              </w:numPr>
              <w:spacing w:before="60"/>
              <w:ind w:right="170"/>
              <w:jc w:val="right"/>
            </w:pPr>
            <w:r>
              <w:t>4,7</w:t>
            </w:r>
          </w:p>
        </w:tc>
        <w:tc>
          <w:tcPr>
            <w:tcW w:w="539" w:type="pct"/>
            <w:vAlign w:val="bottom"/>
          </w:tcPr>
          <w:p w:rsidR="00121A87" w:rsidRDefault="00121A87" w:rsidP="000713EF">
            <w:pPr>
              <w:numPr>
                <w:ilvl w:val="12"/>
                <w:numId w:val="0"/>
              </w:numPr>
              <w:spacing w:before="60"/>
              <w:ind w:right="170"/>
              <w:jc w:val="right"/>
            </w:pPr>
            <w:r>
              <w:t>4,7</w:t>
            </w:r>
          </w:p>
        </w:tc>
        <w:tc>
          <w:tcPr>
            <w:tcW w:w="537" w:type="pct"/>
            <w:tcBorders>
              <w:right w:val="single" w:sz="4" w:space="0" w:color="auto"/>
            </w:tcBorders>
            <w:vAlign w:val="bottom"/>
          </w:tcPr>
          <w:p w:rsidR="00121A87" w:rsidRDefault="00E01629" w:rsidP="000713EF">
            <w:pPr>
              <w:numPr>
                <w:ilvl w:val="12"/>
                <w:numId w:val="0"/>
              </w:numPr>
              <w:spacing w:before="60"/>
              <w:ind w:right="170"/>
              <w:jc w:val="right"/>
            </w:pPr>
            <w:r>
              <w:t>4,7</w:t>
            </w:r>
          </w:p>
        </w:tc>
      </w:tr>
      <w:tr w:rsidR="00121A87" w:rsidTr="00121A87">
        <w:trPr>
          <w:trHeight w:val="20"/>
        </w:trPr>
        <w:tc>
          <w:tcPr>
            <w:tcW w:w="2308" w:type="pct"/>
            <w:tcBorders>
              <w:left w:val="single" w:sz="4" w:space="0" w:color="auto"/>
            </w:tcBorders>
            <w:vAlign w:val="bottom"/>
          </w:tcPr>
          <w:p w:rsidR="00121A87" w:rsidRDefault="00121A87" w:rsidP="00CE3445">
            <w:pPr>
              <w:numPr>
                <w:ilvl w:val="12"/>
                <w:numId w:val="0"/>
              </w:numPr>
              <w:spacing w:before="60"/>
              <w:ind w:left="142"/>
            </w:pPr>
            <w:r>
              <w:t>по случаю потери кормильца (на каждого н</w:t>
            </w:r>
            <w:r>
              <w:t>е</w:t>
            </w:r>
            <w:r>
              <w:t>трудоспособного члена семьи)</w:t>
            </w:r>
          </w:p>
        </w:tc>
        <w:tc>
          <w:tcPr>
            <w:tcW w:w="539" w:type="pct"/>
            <w:vAlign w:val="bottom"/>
          </w:tcPr>
          <w:p w:rsidR="00121A87" w:rsidRDefault="00121A87" w:rsidP="000713EF">
            <w:pPr>
              <w:numPr>
                <w:ilvl w:val="12"/>
                <w:numId w:val="0"/>
              </w:numPr>
              <w:spacing w:before="60"/>
              <w:ind w:right="170"/>
              <w:jc w:val="right"/>
            </w:pPr>
            <w:r>
              <w:t>3,8</w:t>
            </w:r>
          </w:p>
        </w:tc>
        <w:tc>
          <w:tcPr>
            <w:tcW w:w="539" w:type="pct"/>
            <w:vAlign w:val="bottom"/>
          </w:tcPr>
          <w:p w:rsidR="00121A87" w:rsidRDefault="00121A87" w:rsidP="000713EF">
            <w:pPr>
              <w:numPr>
                <w:ilvl w:val="12"/>
                <w:numId w:val="0"/>
              </w:numPr>
              <w:spacing w:before="60"/>
              <w:ind w:right="170"/>
              <w:jc w:val="right"/>
            </w:pPr>
            <w:r>
              <w:t>4,1</w:t>
            </w:r>
          </w:p>
        </w:tc>
        <w:tc>
          <w:tcPr>
            <w:tcW w:w="539" w:type="pct"/>
            <w:vAlign w:val="bottom"/>
          </w:tcPr>
          <w:p w:rsidR="00121A87" w:rsidRDefault="00121A87" w:rsidP="000713EF">
            <w:pPr>
              <w:numPr>
                <w:ilvl w:val="12"/>
                <w:numId w:val="0"/>
              </w:numPr>
              <w:spacing w:before="60"/>
              <w:ind w:right="170"/>
              <w:jc w:val="right"/>
            </w:pPr>
            <w:r>
              <w:t>4,3</w:t>
            </w:r>
          </w:p>
        </w:tc>
        <w:tc>
          <w:tcPr>
            <w:tcW w:w="539" w:type="pct"/>
            <w:vAlign w:val="bottom"/>
          </w:tcPr>
          <w:p w:rsidR="00121A87" w:rsidRDefault="00121A87" w:rsidP="000713EF">
            <w:pPr>
              <w:numPr>
                <w:ilvl w:val="12"/>
                <w:numId w:val="0"/>
              </w:numPr>
              <w:spacing w:before="60"/>
              <w:ind w:right="170"/>
              <w:jc w:val="right"/>
            </w:pPr>
            <w:r>
              <w:t>4,4</w:t>
            </w:r>
          </w:p>
        </w:tc>
        <w:tc>
          <w:tcPr>
            <w:tcW w:w="537" w:type="pct"/>
            <w:tcBorders>
              <w:right w:val="single" w:sz="4" w:space="0" w:color="auto"/>
            </w:tcBorders>
            <w:vAlign w:val="bottom"/>
          </w:tcPr>
          <w:p w:rsidR="00121A87" w:rsidRDefault="00E01629" w:rsidP="000713EF">
            <w:pPr>
              <w:numPr>
                <w:ilvl w:val="12"/>
                <w:numId w:val="0"/>
              </w:numPr>
              <w:spacing w:before="60"/>
              <w:ind w:right="170"/>
              <w:jc w:val="right"/>
            </w:pPr>
            <w:r>
              <w:t>4,7</w:t>
            </w:r>
          </w:p>
        </w:tc>
      </w:tr>
      <w:tr w:rsidR="00121A87" w:rsidTr="00121A87">
        <w:trPr>
          <w:trHeight w:val="20"/>
        </w:trPr>
        <w:tc>
          <w:tcPr>
            <w:tcW w:w="2308" w:type="pct"/>
            <w:tcBorders>
              <w:left w:val="single" w:sz="4" w:space="0" w:color="auto"/>
            </w:tcBorders>
            <w:vAlign w:val="bottom"/>
          </w:tcPr>
          <w:p w:rsidR="00121A87" w:rsidRPr="002C6C26" w:rsidRDefault="00121A87" w:rsidP="00CE3445">
            <w:pPr>
              <w:numPr>
                <w:ilvl w:val="12"/>
                <w:numId w:val="0"/>
              </w:numPr>
              <w:spacing w:before="60"/>
              <w:ind w:left="142" w:right="-113"/>
              <w:rPr>
                <w:spacing w:val="-4"/>
              </w:rPr>
            </w:pPr>
            <w:r w:rsidRPr="002C6C26">
              <w:rPr>
                <w:spacing w:val="-4"/>
              </w:rPr>
              <w:t>пострадавшие в результате радиационных и техногенных катастроф и члены их семей</w:t>
            </w:r>
          </w:p>
        </w:tc>
        <w:tc>
          <w:tcPr>
            <w:tcW w:w="539" w:type="pct"/>
            <w:vAlign w:val="bottom"/>
          </w:tcPr>
          <w:p w:rsidR="00121A87" w:rsidRDefault="00121A87" w:rsidP="000713EF">
            <w:pPr>
              <w:numPr>
                <w:ilvl w:val="12"/>
                <w:numId w:val="0"/>
              </w:numPr>
              <w:spacing w:before="60"/>
              <w:ind w:right="170"/>
              <w:jc w:val="right"/>
            </w:pPr>
            <w:r>
              <w:t>0,2</w:t>
            </w:r>
          </w:p>
        </w:tc>
        <w:tc>
          <w:tcPr>
            <w:tcW w:w="539" w:type="pct"/>
            <w:vAlign w:val="bottom"/>
          </w:tcPr>
          <w:p w:rsidR="00121A87" w:rsidRDefault="00121A87" w:rsidP="000713EF">
            <w:pPr>
              <w:numPr>
                <w:ilvl w:val="12"/>
                <w:numId w:val="0"/>
              </w:numPr>
              <w:spacing w:before="60"/>
              <w:ind w:right="170"/>
              <w:jc w:val="right"/>
            </w:pPr>
            <w:r>
              <w:t>0,2</w:t>
            </w:r>
          </w:p>
        </w:tc>
        <w:tc>
          <w:tcPr>
            <w:tcW w:w="539" w:type="pct"/>
            <w:vAlign w:val="bottom"/>
          </w:tcPr>
          <w:p w:rsidR="00121A87" w:rsidRDefault="00121A87" w:rsidP="000713EF">
            <w:pPr>
              <w:numPr>
                <w:ilvl w:val="12"/>
                <w:numId w:val="0"/>
              </w:numPr>
              <w:spacing w:before="60"/>
              <w:ind w:right="170"/>
              <w:jc w:val="right"/>
            </w:pPr>
            <w:r>
              <w:t>0,3</w:t>
            </w:r>
          </w:p>
        </w:tc>
        <w:tc>
          <w:tcPr>
            <w:tcW w:w="539" w:type="pct"/>
            <w:vAlign w:val="bottom"/>
          </w:tcPr>
          <w:p w:rsidR="00121A87" w:rsidRDefault="00121A87" w:rsidP="000713EF">
            <w:pPr>
              <w:numPr>
                <w:ilvl w:val="12"/>
                <w:numId w:val="0"/>
              </w:numPr>
              <w:spacing w:before="60"/>
              <w:ind w:right="170"/>
              <w:jc w:val="right"/>
            </w:pPr>
            <w:r>
              <w:t>0,3</w:t>
            </w:r>
          </w:p>
        </w:tc>
        <w:tc>
          <w:tcPr>
            <w:tcW w:w="537" w:type="pct"/>
            <w:tcBorders>
              <w:right w:val="single" w:sz="4" w:space="0" w:color="auto"/>
            </w:tcBorders>
            <w:vAlign w:val="bottom"/>
          </w:tcPr>
          <w:p w:rsidR="00121A87" w:rsidRDefault="00E01629" w:rsidP="000713EF">
            <w:pPr>
              <w:numPr>
                <w:ilvl w:val="12"/>
                <w:numId w:val="0"/>
              </w:numPr>
              <w:spacing w:before="60"/>
              <w:ind w:right="170"/>
              <w:jc w:val="right"/>
            </w:pPr>
            <w:r>
              <w:t>0,3</w:t>
            </w:r>
          </w:p>
        </w:tc>
      </w:tr>
      <w:tr w:rsidR="00121A87" w:rsidTr="00121A87">
        <w:trPr>
          <w:trHeight w:val="20"/>
        </w:trPr>
        <w:tc>
          <w:tcPr>
            <w:tcW w:w="2308" w:type="pct"/>
            <w:tcBorders>
              <w:left w:val="single" w:sz="4" w:space="0" w:color="auto"/>
            </w:tcBorders>
            <w:vAlign w:val="bottom"/>
          </w:tcPr>
          <w:p w:rsidR="00121A87" w:rsidRDefault="00121A87" w:rsidP="00CE3445">
            <w:pPr>
              <w:numPr>
                <w:ilvl w:val="12"/>
                <w:numId w:val="0"/>
              </w:numPr>
              <w:spacing w:before="60"/>
              <w:ind w:left="142"/>
            </w:pPr>
            <w:r>
              <w:t>федеральные государственные гражданские служащие</w:t>
            </w:r>
          </w:p>
        </w:tc>
        <w:tc>
          <w:tcPr>
            <w:tcW w:w="539" w:type="pct"/>
            <w:vAlign w:val="bottom"/>
          </w:tcPr>
          <w:p w:rsidR="00121A87" w:rsidRDefault="00121A87" w:rsidP="000713EF">
            <w:pPr>
              <w:numPr>
                <w:ilvl w:val="12"/>
                <w:numId w:val="0"/>
              </w:numPr>
              <w:spacing w:before="60"/>
              <w:ind w:right="170"/>
              <w:jc w:val="right"/>
            </w:pPr>
            <w:r>
              <w:t>0,4</w:t>
            </w:r>
          </w:p>
        </w:tc>
        <w:tc>
          <w:tcPr>
            <w:tcW w:w="539" w:type="pct"/>
            <w:vAlign w:val="bottom"/>
          </w:tcPr>
          <w:p w:rsidR="00121A87" w:rsidRDefault="00121A87" w:rsidP="000713EF">
            <w:pPr>
              <w:numPr>
                <w:ilvl w:val="12"/>
                <w:numId w:val="0"/>
              </w:numPr>
              <w:spacing w:before="60"/>
              <w:ind w:right="170"/>
              <w:jc w:val="right"/>
            </w:pPr>
            <w:r>
              <w:t>0,4</w:t>
            </w:r>
          </w:p>
        </w:tc>
        <w:tc>
          <w:tcPr>
            <w:tcW w:w="539" w:type="pct"/>
            <w:vAlign w:val="bottom"/>
          </w:tcPr>
          <w:p w:rsidR="00121A87" w:rsidRDefault="00121A87" w:rsidP="000713EF">
            <w:pPr>
              <w:numPr>
                <w:ilvl w:val="12"/>
                <w:numId w:val="0"/>
              </w:numPr>
              <w:spacing w:before="60"/>
              <w:ind w:right="170"/>
              <w:jc w:val="right"/>
            </w:pPr>
            <w:r>
              <w:t>0,4</w:t>
            </w:r>
          </w:p>
        </w:tc>
        <w:tc>
          <w:tcPr>
            <w:tcW w:w="539" w:type="pct"/>
            <w:vAlign w:val="bottom"/>
          </w:tcPr>
          <w:p w:rsidR="00121A87" w:rsidRDefault="00121A87" w:rsidP="000713EF">
            <w:pPr>
              <w:numPr>
                <w:ilvl w:val="12"/>
                <w:numId w:val="0"/>
              </w:numPr>
              <w:spacing w:before="60"/>
              <w:ind w:right="170"/>
              <w:jc w:val="right"/>
            </w:pPr>
            <w:r>
              <w:t>0,4</w:t>
            </w:r>
          </w:p>
        </w:tc>
        <w:tc>
          <w:tcPr>
            <w:tcW w:w="537" w:type="pct"/>
            <w:tcBorders>
              <w:right w:val="single" w:sz="4" w:space="0" w:color="auto"/>
            </w:tcBorders>
            <w:vAlign w:val="bottom"/>
          </w:tcPr>
          <w:p w:rsidR="00121A87" w:rsidRDefault="00E01629" w:rsidP="000713EF">
            <w:pPr>
              <w:numPr>
                <w:ilvl w:val="12"/>
                <w:numId w:val="0"/>
              </w:numPr>
              <w:spacing w:before="60"/>
              <w:ind w:right="170"/>
              <w:jc w:val="right"/>
            </w:pPr>
            <w:r>
              <w:t>0,4</w:t>
            </w:r>
          </w:p>
        </w:tc>
      </w:tr>
      <w:tr w:rsidR="00121A87" w:rsidTr="00121A87">
        <w:trPr>
          <w:trHeight w:val="20"/>
        </w:trPr>
        <w:tc>
          <w:tcPr>
            <w:tcW w:w="2308" w:type="pct"/>
            <w:tcBorders>
              <w:left w:val="single" w:sz="4" w:space="0" w:color="auto"/>
            </w:tcBorders>
            <w:vAlign w:val="bottom"/>
          </w:tcPr>
          <w:p w:rsidR="00121A87" w:rsidRDefault="00121A87" w:rsidP="00CE3445">
            <w:pPr>
              <w:numPr>
                <w:ilvl w:val="12"/>
                <w:numId w:val="0"/>
              </w:numPr>
              <w:spacing w:before="60"/>
              <w:ind w:left="142"/>
            </w:pPr>
            <w:r>
              <w:t>социальные</w:t>
            </w:r>
          </w:p>
        </w:tc>
        <w:tc>
          <w:tcPr>
            <w:tcW w:w="539" w:type="pct"/>
            <w:vAlign w:val="bottom"/>
          </w:tcPr>
          <w:p w:rsidR="00121A87" w:rsidRDefault="00121A87" w:rsidP="000713EF">
            <w:pPr>
              <w:numPr>
                <w:ilvl w:val="12"/>
                <w:numId w:val="0"/>
              </w:numPr>
              <w:spacing w:before="60"/>
              <w:ind w:right="170"/>
              <w:jc w:val="right"/>
            </w:pPr>
            <w:r>
              <w:t>10,9</w:t>
            </w:r>
          </w:p>
        </w:tc>
        <w:tc>
          <w:tcPr>
            <w:tcW w:w="539" w:type="pct"/>
            <w:vAlign w:val="bottom"/>
          </w:tcPr>
          <w:p w:rsidR="00121A87" w:rsidRDefault="00121A87" w:rsidP="000713EF">
            <w:pPr>
              <w:numPr>
                <w:ilvl w:val="12"/>
                <w:numId w:val="0"/>
              </w:numPr>
              <w:spacing w:before="60"/>
              <w:ind w:right="170"/>
              <w:jc w:val="right"/>
            </w:pPr>
            <w:r>
              <w:t>11,2</w:t>
            </w:r>
          </w:p>
        </w:tc>
        <w:tc>
          <w:tcPr>
            <w:tcW w:w="539" w:type="pct"/>
            <w:vAlign w:val="bottom"/>
          </w:tcPr>
          <w:p w:rsidR="00121A87" w:rsidRDefault="00121A87" w:rsidP="000713EF">
            <w:pPr>
              <w:numPr>
                <w:ilvl w:val="12"/>
                <w:numId w:val="0"/>
              </w:numPr>
              <w:spacing w:before="60"/>
              <w:ind w:right="170"/>
              <w:jc w:val="right"/>
            </w:pPr>
            <w:r>
              <w:t>11,2</w:t>
            </w:r>
          </w:p>
        </w:tc>
        <w:tc>
          <w:tcPr>
            <w:tcW w:w="539" w:type="pct"/>
            <w:vAlign w:val="bottom"/>
          </w:tcPr>
          <w:p w:rsidR="00121A87" w:rsidRDefault="00121A87" w:rsidP="000713EF">
            <w:pPr>
              <w:numPr>
                <w:ilvl w:val="12"/>
                <w:numId w:val="0"/>
              </w:numPr>
              <w:spacing w:before="60"/>
              <w:ind w:right="170"/>
              <w:jc w:val="right"/>
            </w:pPr>
            <w:r>
              <w:t>11,1</w:t>
            </w:r>
          </w:p>
        </w:tc>
        <w:tc>
          <w:tcPr>
            <w:tcW w:w="537" w:type="pct"/>
            <w:tcBorders>
              <w:right w:val="single" w:sz="4" w:space="0" w:color="auto"/>
            </w:tcBorders>
            <w:vAlign w:val="bottom"/>
          </w:tcPr>
          <w:p w:rsidR="00121A87" w:rsidRDefault="00E01629" w:rsidP="000713EF">
            <w:pPr>
              <w:numPr>
                <w:ilvl w:val="12"/>
                <w:numId w:val="0"/>
              </w:numPr>
              <w:spacing w:before="60"/>
              <w:ind w:right="170"/>
              <w:jc w:val="right"/>
            </w:pPr>
            <w:r>
              <w:t>11,1</w:t>
            </w:r>
          </w:p>
        </w:tc>
      </w:tr>
      <w:tr w:rsidR="00121A87" w:rsidRPr="006C249B" w:rsidTr="00121A87">
        <w:tblPrEx>
          <w:tblBorders>
            <w:top w:val="single" w:sz="4" w:space="0" w:color="auto"/>
            <w:left w:val="single" w:sz="4" w:space="0" w:color="auto"/>
            <w:bottom w:val="single" w:sz="4" w:space="0" w:color="auto"/>
            <w:right w:val="single" w:sz="4" w:space="0" w:color="auto"/>
          </w:tblBorders>
        </w:tblPrEx>
        <w:trPr>
          <w:trHeight w:val="20"/>
        </w:trPr>
        <w:tc>
          <w:tcPr>
            <w:tcW w:w="2308" w:type="pct"/>
            <w:tcBorders>
              <w:top w:val="nil"/>
            </w:tcBorders>
            <w:vAlign w:val="bottom"/>
          </w:tcPr>
          <w:p w:rsidR="00121A87" w:rsidRPr="006C249B" w:rsidRDefault="00121A87" w:rsidP="00CE3445">
            <w:pPr>
              <w:numPr>
                <w:ilvl w:val="12"/>
                <w:numId w:val="0"/>
              </w:numPr>
              <w:spacing w:before="60" w:after="120"/>
            </w:pPr>
            <w:r w:rsidRPr="006C249B">
              <w:t>Из общей численности пенсионеров – работ</w:t>
            </w:r>
            <w:r w:rsidRPr="006C249B">
              <w:t>а</w:t>
            </w:r>
            <w:r w:rsidRPr="006C249B">
              <w:t>ющие пенсионеры</w:t>
            </w:r>
          </w:p>
        </w:tc>
        <w:tc>
          <w:tcPr>
            <w:tcW w:w="539" w:type="pct"/>
            <w:tcBorders>
              <w:top w:val="nil"/>
            </w:tcBorders>
            <w:vAlign w:val="bottom"/>
          </w:tcPr>
          <w:p w:rsidR="00121A87" w:rsidRPr="006C249B" w:rsidRDefault="00121A87" w:rsidP="000713EF">
            <w:pPr>
              <w:numPr>
                <w:ilvl w:val="12"/>
                <w:numId w:val="0"/>
              </w:numPr>
              <w:spacing w:before="60" w:after="120"/>
              <w:ind w:right="170"/>
              <w:jc w:val="right"/>
            </w:pPr>
            <w:r>
              <w:t>121,0</w:t>
            </w:r>
          </w:p>
        </w:tc>
        <w:tc>
          <w:tcPr>
            <w:tcW w:w="539" w:type="pct"/>
            <w:tcBorders>
              <w:top w:val="nil"/>
            </w:tcBorders>
            <w:vAlign w:val="bottom"/>
          </w:tcPr>
          <w:p w:rsidR="00121A87" w:rsidRPr="006C249B" w:rsidRDefault="00121A87" w:rsidP="000713EF">
            <w:pPr>
              <w:numPr>
                <w:ilvl w:val="12"/>
                <w:numId w:val="0"/>
              </w:numPr>
              <w:spacing w:before="60" w:after="120"/>
              <w:ind w:right="170"/>
              <w:jc w:val="right"/>
            </w:pPr>
            <w:r>
              <w:t>123,1</w:t>
            </w:r>
          </w:p>
        </w:tc>
        <w:tc>
          <w:tcPr>
            <w:tcW w:w="539" w:type="pct"/>
            <w:tcBorders>
              <w:top w:val="nil"/>
            </w:tcBorders>
            <w:vAlign w:val="bottom"/>
          </w:tcPr>
          <w:p w:rsidR="00121A87" w:rsidRPr="00804A18" w:rsidRDefault="00121A87" w:rsidP="000713EF">
            <w:pPr>
              <w:numPr>
                <w:ilvl w:val="12"/>
                <w:numId w:val="0"/>
              </w:numPr>
              <w:spacing w:before="60" w:after="120"/>
              <w:ind w:right="170"/>
              <w:jc w:val="right"/>
              <w:rPr>
                <w:vertAlign w:val="superscript"/>
              </w:rPr>
            </w:pPr>
            <w:r>
              <w:t>86,6</w:t>
            </w:r>
          </w:p>
        </w:tc>
        <w:tc>
          <w:tcPr>
            <w:tcW w:w="539" w:type="pct"/>
            <w:tcBorders>
              <w:top w:val="nil"/>
            </w:tcBorders>
            <w:vAlign w:val="bottom"/>
          </w:tcPr>
          <w:p w:rsidR="00121A87" w:rsidRPr="006C249B" w:rsidRDefault="00121A87" w:rsidP="000713EF">
            <w:pPr>
              <w:numPr>
                <w:ilvl w:val="12"/>
                <w:numId w:val="0"/>
              </w:numPr>
              <w:spacing w:before="60" w:after="120"/>
              <w:ind w:right="170"/>
              <w:jc w:val="right"/>
            </w:pPr>
            <w:r>
              <w:t>82,5</w:t>
            </w:r>
          </w:p>
        </w:tc>
        <w:tc>
          <w:tcPr>
            <w:tcW w:w="537" w:type="pct"/>
            <w:tcBorders>
              <w:top w:val="nil"/>
            </w:tcBorders>
            <w:vAlign w:val="bottom"/>
          </w:tcPr>
          <w:p w:rsidR="00121A87" w:rsidRPr="006C249B" w:rsidRDefault="00E01629" w:rsidP="000713EF">
            <w:pPr>
              <w:numPr>
                <w:ilvl w:val="12"/>
                <w:numId w:val="0"/>
              </w:numPr>
              <w:spacing w:before="60" w:after="120"/>
              <w:ind w:right="170"/>
              <w:jc w:val="right"/>
            </w:pPr>
            <w:r>
              <w:t>80,0</w:t>
            </w:r>
          </w:p>
        </w:tc>
      </w:tr>
    </w:tbl>
    <w:p w:rsidR="00F84DF9" w:rsidRPr="00827988" w:rsidRDefault="00F84DF9" w:rsidP="00CE3445">
      <w:pPr>
        <w:numPr>
          <w:ilvl w:val="12"/>
          <w:numId w:val="0"/>
        </w:numPr>
        <w:ind w:firstLine="720"/>
        <w:rPr>
          <w:sz w:val="20"/>
        </w:rPr>
      </w:pPr>
    </w:p>
    <w:p w:rsidR="00CF34DC" w:rsidRDefault="00CF34DC" w:rsidP="00CE3445">
      <w:pPr>
        <w:ind w:left="142" w:hanging="142"/>
        <w:jc w:val="both"/>
        <w:rPr>
          <w:i/>
          <w:sz w:val="20"/>
        </w:rPr>
      </w:pPr>
      <w:r w:rsidRPr="002C6C26">
        <w:rPr>
          <w:i/>
          <w:sz w:val="20"/>
          <w:vertAlign w:val="superscript"/>
        </w:rPr>
        <w:t>1)</w:t>
      </w:r>
      <w:r>
        <w:rPr>
          <w:i/>
          <w:sz w:val="20"/>
          <w:vertAlign w:val="superscript"/>
        </w:rPr>
        <w:t xml:space="preserve"> </w:t>
      </w:r>
      <w:r w:rsidR="00804A18">
        <w:rPr>
          <w:i/>
          <w:sz w:val="20"/>
        </w:rPr>
        <w:t>Здесь и в следующей таблице</w:t>
      </w:r>
      <w:r w:rsidR="002E7BE3">
        <w:rPr>
          <w:i/>
          <w:sz w:val="20"/>
        </w:rPr>
        <w:t xml:space="preserve"> </w:t>
      </w:r>
      <w:r w:rsidR="002E7BE3" w:rsidRPr="002E7BE3">
        <w:rPr>
          <w:i/>
          <w:sz w:val="20"/>
        </w:rPr>
        <w:t>–</w:t>
      </w:r>
      <w:r w:rsidR="00804A18">
        <w:rPr>
          <w:i/>
          <w:sz w:val="20"/>
        </w:rPr>
        <w:t xml:space="preserve"> </w:t>
      </w:r>
      <w:r w:rsidR="00113AFF">
        <w:rPr>
          <w:i/>
          <w:sz w:val="20"/>
        </w:rPr>
        <w:t xml:space="preserve">с </w:t>
      </w:r>
      <w:r w:rsidR="00F908CC">
        <w:rPr>
          <w:i/>
          <w:sz w:val="20"/>
        </w:rPr>
        <w:t xml:space="preserve">1 января </w:t>
      </w:r>
      <w:r w:rsidR="00113AFF">
        <w:rPr>
          <w:i/>
          <w:sz w:val="20"/>
        </w:rPr>
        <w:t>201</w:t>
      </w:r>
      <w:r w:rsidR="00F908CC">
        <w:rPr>
          <w:i/>
          <w:sz w:val="20"/>
        </w:rPr>
        <w:t>6</w:t>
      </w:r>
      <w:r w:rsidR="00113AFF">
        <w:rPr>
          <w:i/>
          <w:sz w:val="20"/>
        </w:rPr>
        <w:t xml:space="preserve"> года </w:t>
      </w:r>
      <w:r w:rsidR="00804A18">
        <w:rPr>
          <w:i/>
          <w:sz w:val="20"/>
        </w:rPr>
        <w:t>в</w:t>
      </w:r>
      <w:r>
        <w:rPr>
          <w:i/>
          <w:sz w:val="20"/>
        </w:rPr>
        <w:t>ключая пенсионеров – бывших народных депутатов Росси</w:t>
      </w:r>
      <w:r>
        <w:rPr>
          <w:i/>
          <w:sz w:val="20"/>
        </w:rPr>
        <w:t>й</w:t>
      </w:r>
      <w:r>
        <w:rPr>
          <w:i/>
          <w:sz w:val="20"/>
        </w:rPr>
        <w:t>ской Федерации созыва 1990–1995 годов и их помощников.</w:t>
      </w:r>
    </w:p>
    <w:p w:rsidR="00CF34DC" w:rsidRDefault="00CF34DC" w:rsidP="00CE3445">
      <w:pPr>
        <w:numPr>
          <w:ilvl w:val="12"/>
          <w:numId w:val="0"/>
        </w:numPr>
        <w:ind w:firstLine="720"/>
      </w:pPr>
    </w:p>
    <w:p w:rsidR="00317CB6" w:rsidRDefault="00317CB6" w:rsidP="00CE3445">
      <w:pPr>
        <w:numPr>
          <w:ilvl w:val="12"/>
          <w:numId w:val="0"/>
        </w:numPr>
        <w:ind w:firstLine="720"/>
      </w:pPr>
      <w:r w:rsidRPr="0012555A">
        <w:t xml:space="preserve">На 1 </w:t>
      </w:r>
      <w:r w:rsidR="000E480F" w:rsidRPr="0012555A">
        <w:t>января</w:t>
      </w:r>
      <w:r w:rsidR="0089042F" w:rsidRPr="0012555A">
        <w:t xml:space="preserve"> </w:t>
      </w:r>
      <w:r w:rsidRPr="0012555A">
        <w:t>2</w:t>
      </w:r>
      <w:r w:rsidR="00415B8E" w:rsidRPr="0012555A">
        <w:t>0</w:t>
      </w:r>
      <w:r w:rsidR="00CE6F38" w:rsidRPr="0012555A">
        <w:t>1</w:t>
      </w:r>
      <w:r w:rsidR="006C5469">
        <w:t>9</w:t>
      </w:r>
      <w:r w:rsidR="00421C4F" w:rsidRPr="0012555A">
        <w:t xml:space="preserve"> года </w:t>
      </w:r>
      <w:r w:rsidR="00936BF5">
        <w:t>32,9</w:t>
      </w:r>
      <w:r w:rsidR="0053159D" w:rsidRPr="0012555A">
        <w:t xml:space="preserve">% </w:t>
      </w:r>
      <w:r w:rsidRPr="0012555A">
        <w:t>населения области – пенсионеры.</w:t>
      </w:r>
    </w:p>
    <w:p w:rsidR="00962C9D" w:rsidRPr="00CE3445" w:rsidRDefault="00962C9D" w:rsidP="00CE3445">
      <w:pPr>
        <w:jc w:val="center"/>
        <w:rPr>
          <w:szCs w:val="22"/>
        </w:rPr>
      </w:pPr>
      <w:bookmarkStart w:id="330" w:name="_Toc163016037"/>
      <w:bookmarkStart w:id="331" w:name="_Toc183577731"/>
    </w:p>
    <w:p w:rsidR="00962C9D" w:rsidRPr="00CE3445" w:rsidRDefault="00962C9D" w:rsidP="00CE3445">
      <w:pPr>
        <w:jc w:val="center"/>
        <w:rPr>
          <w:szCs w:val="22"/>
        </w:rPr>
      </w:pPr>
    </w:p>
    <w:p w:rsidR="00317CB6" w:rsidRPr="007019D0" w:rsidRDefault="000C4EF3" w:rsidP="00CE3445">
      <w:pPr>
        <w:pStyle w:val="3"/>
        <w:numPr>
          <w:ilvl w:val="12"/>
          <w:numId w:val="0"/>
        </w:numPr>
      </w:pPr>
      <w:bookmarkStart w:id="332" w:name="_Toc28008240"/>
      <w:r w:rsidRPr="000C4EF3">
        <w:t>Средний размер назначенных пенсий пенсионеров</w:t>
      </w:r>
      <w:r w:rsidRPr="000C4EF3">
        <w:br/>
      </w:r>
      <w:r w:rsidRPr="007019D0">
        <w:t>по видам пенсионного обеспечения</w:t>
      </w:r>
      <w:bookmarkEnd w:id="330"/>
      <w:bookmarkEnd w:id="331"/>
      <w:bookmarkEnd w:id="332"/>
      <w:r w:rsidR="00CF34DC">
        <w:t xml:space="preserve"> </w:t>
      </w:r>
    </w:p>
    <w:p w:rsidR="00317CB6" w:rsidRPr="007019D0" w:rsidRDefault="007A2877" w:rsidP="00CE3445">
      <w:pPr>
        <w:numPr>
          <w:ilvl w:val="12"/>
          <w:numId w:val="0"/>
        </w:numPr>
        <w:jc w:val="center"/>
      </w:pPr>
      <w:r w:rsidRPr="007019D0">
        <w:rPr>
          <w:szCs w:val="22"/>
        </w:rPr>
        <w:t xml:space="preserve">на 1 января года, следующего за отчётным, </w:t>
      </w:r>
      <w:r w:rsidR="00B30258">
        <w:rPr>
          <w:szCs w:val="22"/>
        </w:rPr>
        <w:t>201</w:t>
      </w:r>
      <w:r w:rsidR="000E480F">
        <w:rPr>
          <w:szCs w:val="22"/>
        </w:rPr>
        <w:t>4</w:t>
      </w:r>
      <w:r w:rsidRPr="007019D0">
        <w:rPr>
          <w:szCs w:val="22"/>
        </w:rPr>
        <w:t xml:space="preserve"> </w:t>
      </w:r>
      <w:r w:rsidR="00BF4DB2">
        <w:rPr>
          <w:szCs w:val="22"/>
        </w:rPr>
        <w:t>год</w:t>
      </w:r>
      <w:r w:rsidR="00540181">
        <w:rPr>
          <w:szCs w:val="22"/>
        </w:rPr>
        <w:t xml:space="preserve"> </w:t>
      </w:r>
      <w:r w:rsidRPr="007019D0">
        <w:rPr>
          <w:szCs w:val="22"/>
        </w:rPr>
        <w:t xml:space="preserve">– на </w:t>
      </w:r>
      <w:r w:rsidR="00B30258">
        <w:rPr>
          <w:szCs w:val="22"/>
        </w:rPr>
        <w:t>31 декабря</w:t>
      </w:r>
      <w:r w:rsidRPr="007019D0">
        <w:rPr>
          <w:szCs w:val="22"/>
        </w:rPr>
        <w:t xml:space="preserve">, </w:t>
      </w:r>
      <w:r w:rsidR="00317CB6" w:rsidRPr="007019D0">
        <w:t>рублей</w:t>
      </w:r>
    </w:p>
    <w:p w:rsidR="00056840" w:rsidRPr="009D2A4C" w:rsidRDefault="00056840" w:rsidP="00CE3445">
      <w:pPr>
        <w:numPr>
          <w:ilvl w:val="12"/>
          <w:numId w:val="0"/>
        </w:numPr>
        <w:jc w:val="center"/>
        <w:rPr>
          <w:szCs w:val="22"/>
        </w:rPr>
      </w:pPr>
    </w:p>
    <w:tbl>
      <w:tblPr>
        <w:tblW w:w="5003" w:type="pct"/>
        <w:tblLook w:val="04A0" w:firstRow="1" w:lastRow="0" w:firstColumn="1" w:lastColumn="0" w:noHBand="0" w:noVBand="1"/>
      </w:tblPr>
      <w:tblGrid>
        <w:gridCol w:w="4683"/>
        <w:gridCol w:w="1094"/>
        <w:gridCol w:w="1093"/>
        <w:gridCol w:w="1093"/>
        <w:gridCol w:w="1093"/>
        <w:gridCol w:w="1087"/>
      </w:tblGrid>
      <w:tr w:rsidR="00121A87" w:rsidRPr="007019D0" w:rsidTr="00121A87">
        <w:tc>
          <w:tcPr>
            <w:tcW w:w="2308" w:type="pct"/>
            <w:tcBorders>
              <w:top w:val="single" w:sz="4" w:space="0" w:color="auto"/>
              <w:left w:val="single" w:sz="4" w:space="0" w:color="auto"/>
              <w:bottom w:val="single" w:sz="4" w:space="0" w:color="auto"/>
              <w:right w:val="single" w:sz="4" w:space="0" w:color="auto"/>
            </w:tcBorders>
            <w:shd w:val="pct10" w:color="auto" w:fill="auto"/>
          </w:tcPr>
          <w:p w:rsidR="00121A87" w:rsidRPr="007019D0" w:rsidRDefault="00121A87" w:rsidP="00CE3445">
            <w:pPr>
              <w:numPr>
                <w:ilvl w:val="12"/>
                <w:numId w:val="0"/>
              </w:numPr>
              <w:ind w:left="-57" w:right="-57" w:firstLine="459"/>
            </w:pP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21A87" w:rsidRPr="007019D0" w:rsidRDefault="00121A87" w:rsidP="00121A87">
            <w:pPr>
              <w:numPr>
                <w:ilvl w:val="12"/>
                <w:numId w:val="0"/>
              </w:numPr>
              <w:ind w:left="-57" w:right="-57"/>
              <w:jc w:val="center"/>
            </w:pPr>
            <w:r>
              <w:t>2014</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21A87" w:rsidRPr="007019D0" w:rsidRDefault="00121A87" w:rsidP="00121A87">
            <w:pPr>
              <w:numPr>
                <w:ilvl w:val="12"/>
                <w:numId w:val="0"/>
              </w:numPr>
              <w:ind w:left="-57" w:right="-57"/>
              <w:jc w:val="center"/>
            </w:pPr>
            <w:r>
              <w:t>2015</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21A87" w:rsidRPr="00900C5E" w:rsidRDefault="00121A87" w:rsidP="00121A87">
            <w:pPr>
              <w:numPr>
                <w:ilvl w:val="12"/>
                <w:numId w:val="0"/>
              </w:numPr>
              <w:ind w:left="-57" w:right="-57"/>
              <w:jc w:val="center"/>
              <w:rPr>
                <w:vertAlign w:val="superscript"/>
              </w:rPr>
            </w:pPr>
            <w:r>
              <w:t>2016</w:t>
            </w:r>
            <w:r>
              <w:rPr>
                <w:vertAlign w:val="superscript"/>
              </w:rPr>
              <w:t>1)</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21A87" w:rsidRPr="007019D0" w:rsidRDefault="00121A87" w:rsidP="00121A87">
            <w:pPr>
              <w:numPr>
                <w:ilvl w:val="12"/>
                <w:numId w:val="0"/>
              </w:numPr>
              <w:ind w:left="-57" w:right="-57"/>
              <w:jc w:val="center"/>
            </w:pPr>
            <w:r>
              <w:t>2017</w:t>
            </w:r>
          </w:p>
        </w:tc>
        <w:tc>
          <w:tcPr>
            <w:tcW w:w="537" w:type="pct"/>
            <w:tcBorders>
              <w:top w:val="single" w:sz="4" w:space="0" w:color="auto"/>
              <w:left w:val="single" w:sz="4" w:space="0" w:color="auto"/>
              <w:bottom w:val="single" w:sz="4" w:space="0" w:color="auto"/>
              <w:right w:val="single" w:sz="4" w:space="0" w:color="auto"/>
            </w:tcBorders>
            <w:shd w:val="pct10" w:color="auto" w:fill="auto"/>
          </w:tcPr>
          <w:p w:rsidR="00121A87" w:rsidRPr="007019D0" w:rsidRDefault="00121A87" w:rsidP="00CE3445">
            <w:pPr>
              <w:numPr>
                <w:ilvl w:val="12"/>
                <w:numId w:val="0"/>
              </w:numPr>
              <w:ind w:left="-57" w:right="-57"/>
              <w:jc w:val="center"/>
            </w:pPr>
            <w:r>
              <w:t>2018</w:t>
            </w:r>
          </w:p>
        </w:tc>
      </w:tr>
      <w:tr w:rsidR="00121A87" w:rsidTr="00121A87">
        <w:tc>
          <w:tcPr>
            <w:tcW w:w="2308" w:type="pct"/>
            <w:tcBorders>
              <w:top w:val="single" w:sz="4" w:space="0" w:color="auto"/>
              <w:left w:val="single" w:sz="4" w:space="0" w:color="auto"/>
            </w:tcBorders>
            <w:vAlign w:val="bottom"/>
          </w:tcPr>
          <w:p w:rsidR="00121A87" w:rsidRDefault="00121A87" w:rsidP="00CE3445">
            <w:pPr>
              <w:numPr>
                <w:ilvl w:val="12"/>
                <w:numId w:val="0"/>
              </w:numPr>
              <w:spacing w:before="120"/>
              <w:rPr>
                <w:b/>
              </w:rPr>
            </w:pPr>
            <w:r>
              <w:rPr>
                <w:b/>
              </w:rPr>
              <w:t>Все пенсионеры</w:t>
            </w:r>
          </w:p>
        </w:tc>
        <w:tc>
          <w:tcPr>
            <w:tcW w:w="539" w:type="pct"/>
            <w:tcBorders>
              <w:top w:val="single" w:sz="4" w:space="0" w:color="auto"/>
            </w:tcBorders>
            <w:vAlign w:val="bottom"/>
          </w:tcPr>
          <w:p w:rsidR="00121A87" w:rsidRDefault="00121A87" w:rsidP="00121A87">
            <w:pPr>
              <w:numPr>
                <w:ilvl w:val="12"/>
                <w:numId w:val="0"/>
              </w:numPr>
              <w:spacing w:before="120"/>
              <w:ind w:left="-113" w:right="57"/>
              <w:jc w:val="right"/>
              <w:rPr>
                <w:b/>
              </w:rPr>
            </w:pPr>
            <w:r>
              <w:rPr>
                <w:b/>
              </w:rPr>
              <w:t>14940,6</w:t>
            </w:r>
          </w:p>
        </w:tc>
        <w:tc>
          <w:tcPr>
            <w:tcW w:w="539" w:type="pct"/>
            <w:tcBorders>
              <w:top w:val="single" w:sz="4" w:space="0" w:color="auto"/>
            </w:tcBorders>
            <w:vAlign w:val="bottom"/>
          </w:tcPr>
          <w:p w:rsidR="00121A87" w:rsidRDefault="00121A87" w:rsidP="00121A87">
            <w:pPr>
              <w:numPr>
                <w:ilvl w:val="12"/>
                <w:numId w:val="0"/>
              </w:numPr>
              <w:spacing w:before="120"/>
              <w:ind w:left="-113" w:right="57"/>
              <w:jc w:val="right"/>
              <w:rPr>
                <w:b/>
              </w:rPr>
            </w:pPr>
            <w:r>
              <w:rPr>
                <w:b/>
              </w:rPr>
              <w:t>16634,5</w:t>
            </w:r>
          </w:p>
        </w:tc>
        <w:tc>
          <w:tcPr>
            <w:tcW w:w="539" w:type="pct"/>
            <w:tcBorders>
              <w:top w:val="single" w:sz="4" w:space="0" w:color="auto"/>
            </w:tcBorders>
            <w:vAlign w:val="bottom"/>
          </w:tcPr>
          <w:p w:rsidR="00121A87" w:rsidRDefault="00121A87" w:rsidP="00121A87">
            <w:pPr>
              <w:numPr>
                <w:ilvl w:val="12"/>
                <w:numId w:val="0"/>
              </w:numPr>
              <w:spacing w:before="120"/>
              <w:ind w:left="-113" w:right="57"/>
              <w:jc w:val="right"/>
              <w:rPr>
                <w:b/>
              </w:rPr>
            </w:pPr>
            <w:r>
              <w:rPr>
                <w:b/>
              </w:rPr>
              <w:t>22056,8</w:t>
            </w:r>
          </w:p>
        </w:tc>
        <w:tc>
          <w:tcPr>
            <w:tcW w:w="539" w:type="pct"/>
            <w:tcBorders>
              <w:top w:val="single" w:sz="4" w:space="0" w:color="auto"/>
            </w:tcBorders>
            <w:vAlign w:val="bottom"/>
          </w:tcPr>
          <w:p w:rsidR="00121A87" w:rsidRDefault="00121A87" w:rsidP="00121A87">
            <w:pPr>
              <w:numPr>
                <w:ilvl w:val="12"/>
                <w:numId w:val="0"/>
              </w:numPr>
              <w:spacing w:before="120"/>
              <w:ind w:left="-113" w:right="57"/>
              <w:jc w:val="right"/>
              <w:rPr>
                <w:b/>
              </w:rPr>
            </w:pPr>
            <w:r>
              <w:rPr>
                <w:b/>
              </w:rPr>
              <w:t>18122,9</w:t>
            </w:r>
          </w:p>
        </w:tc>
        <w:tc>
          <w:tcPr>
            <w:tcW w:w="537" w:type="pct"/>
            <w:tcBorders>
              <w:top w:val="single" w:sz="4" w:space="0" w:color="auto"/>
              <w:right w:val="single" w:sz="4" w:space="0" w:color="auto"/>
            </w:tcBorders>
            <w:vAlign w:val="bottom"/>
          </w:tcPr>
          <w:p w:rsidR="00121A87" w:rsidRDefault="00E01629" w:rsidP="00CE3445">
            <w:pPr>
              <w:numPr>
                <w:ilvl w:val="12"/>
                <w:numId w:val="0"/>
              </w:numPr>
              <w:spacing w:before="120"/>
              <w:ind w:left="-113" w:right="57"/>
              <w:jc w:val="right"/>
              <w:rPr>
                <w:b/>
              </w:rPr>
            </w:pPr>
            <w:r>
              <w:rPr>
                <w:b/>
              </w:rPr>
              <w:t>19045,1</w:t>
            </w:r>
          </w:p>
        </w:tc>
      </w:tr>
      <w:tr w:rsidR="00121A87" w:rsidTr="00121A87">
        <w:tc>
          <w:tcPr>
            <w:tcW w:w="2308" w:type="pct"/>
            <w:tcBorders>
              <w:left w:val="single" w:sz="4" w:space="0" w:color="auto"/>
            </w:tcBorders>
            <w:vAlign w:val="bottom"/>
          </w:tcPr>
          <w:p w:rsidR="00121A87" w:rsidRDefault="00121A87" w:rsidP="00CE3445">
            <w:pPr>
              <w:numPr>
                <w:ilvl w:val="12"/>
                <w:numId w:val="0"/>
              </w:numPr>
              <w:spacing w:before="60"/>
              <w:ind w:left="284"/>
            </w:pPr>
            <w:r>
              <w:t>получающие пенсии</w:t>
            </w:r>
          </w:p>
        </w:tc>
        <w:tc>
          <w:tcPr>
            <w:tcW w:w="539" w:type="pct"/>
            <w:vAlign w:val="bottom"/>
          </w:tcPr>
          <w:p w:rsidR="00121A87" w:rsidRDefault="00121A87" w:rsidP="00121A87">
            <w:pPr>
              <w:numPr>
                <w:ilvl w:val="12"/>
                <w:numId w:val="0"/>
              </w:numPr>
              <w:spacing w:before="60"/>
              <w:ind w:left="-113" w:right="57"/>
              <w:jc w:val="right"/>
            </w:pPr>
          </w:p>
        </w:tc>
        <w:tc>
          <w:tcPr>
            <w:tcW w:w="539" w:type="pct"/>
            <w:vAlign w:val="bottom"/>
          </w:tcPr>
          <w:p w:rsidR="00121A87" w:rsidRDefault="00121A87" w:rsidP="00121A87">
            <w:pPr>
              <w:numPr>
                <w:ilvl w:val="12"/>
                <w:numId w:val="0"/>
              </w:numPr>
              <w:spacing w:before="60"/>
              <w:ind w:left="-113" w:right="57"/>
              <w:jc w:val="right"/>
            </w:pPr>
          </w:p>
        </w:tc>
        <w:tc>
          <w:tcPr>
            <w:tcW w:w="539" w:type="pct"/>
            <w:vAlign w:val="bottom"/>
          </w:tcPr>
          <w:p w:rsidR="00121A87" w:rsidRDefault="00121A87" w:rsidP="00121A87">
            <w:pPr>
              <w:numPr>
                <w:ilvl w:val="12"/>
                <w:numId w:val="0"/>
              </w:numPr>
              <w:spacing w:before="60"/>
              <w:ind w:left="-113" w:right="57"/>
              <w:jc w:val="right"/>
            </w:pPr>
          </w:p>
        </w:tc>
        <w:tc>
          <w:tcPr>
            <w:tcW w:w="539" w:type="pct"/>
            <w:vAlign w:val="bottom"/>
          </w:tcPr>
          <w:p w:rsidR="00121A87" w:rsidRDefault="00121A87" w:rsidP="00121A87">
            <w:pPr>
              <w:numPr>
                <w:ilvl w:val="12"/>
                <w:numId w:val="0"/>
              </w:numPr>
              <w:spacing w:before="60"/>
              <w:ind w:left="-113" w:right="57"/>
              <w:jc w:val="right"/>
            </w:pPr>
          </w:p>
        </w:tc>
        <w:tc>
          <w:tcPr>
            <w:tcW w:w="537" w:type="pct"/>
            <w:tcBorders>
              <w:right w:val="single" w:sz="4" w:space="0" w:color="auto"/>
            </w:tcBorders>
            <w:vAlign w:val="bottom"/>
          </w:tcPr>
          <w:p w:rsidR="00121A87" w:rsidRDefault="00121A87" w:rsidP="00CE3445">
            <w:pPr>
              <w:numPr>
                <w:ilvl w:val="12"/>
                <w:numId w:val="0"/>
              </w:numPr>
              <w:spacing w:before="60"/>
              <w:ind w:left="-113" w:right="57"/>
              <w:jc w:val="right"/>
            </w:pPr>
          </w:p>
        </w:tc>
      </w:tr>
      <w:tr w:rsidR="00121A87" w:rsidTr="00121A87">
        <w:tc>
          <w:tcPr>
            <w:tcW w:w="2308" w:type="pct"/>
            <w:tcBorders>
              <w:left w:val="single" w:sz="4" w:space="0" w:color="auto"/>
            </w:tcBorders>
            <w:vAlign w:val="bottom"/>
          </w:tcPr>
          <w:p w:rsidR="00121A87" w:rsidRDefault="00121A87" w:rsidP="00CE3445">
            <w:pPr>
              <w:numPr>
                <w:ilvl w:val="12"/>
                <w:numId w:val="0"/>
              </w:numPr>
              <w:spacing w:before="60"/>
              <w:ind w:left="142"/>
            </w:pPr>
            <w:r>
              <w:t>по старости</w:t>
            </w:r>
          </w:p>
        </w:tc>
        <w:tc>
          <w:tcPr>
            <w:tcW w:w="539" w:type="pct"/>
            <w:vAlign w:val="bottom"/>
          </w:tcPr>
          <w:p w:rsidR="00121A87" w:rsidRDefault="00121A87" w:rsidP="00121A87">
            <w:pPr>
              <w:numPr>
                <w:ilvl w:val="12"/>
                <w:numId w:val="0"/>
              </w:numPr>
              <w:spacing w:before="60"/>
              <w:ind w:left="-113" w:right="57"/>
              <w:jc w:val="right"/>
            </w:pPr>
            <w:r>
              <w:t>15428,6</w:t>
            </w:r>
          </w:p>
        </w:tc>
        <w:tc>
          <w:tcPr>
            <w:tcW w:w="539" w:type="pct"/>
            <w:vAlign w:val="bottom"/>
          </w:tcPr>
          <w:p w:rsidR="00121A87" w:rsidRPr="00322D03" w:rsidRDefault="00121A87" w:rsidP="00121A87">
            <w:pPr>
              <w:numPr>
                <w:ilvl w:val="12"/>
                <w:numId w:val="0"/>
              </w:numPr>
              <w:spacing w:before="60"/>
              <w:ind w:left="-113" w:right="57"/>
              <w:jc w:val="right"/>
              <w:rPr>
                <w:vertAlign w:val="superscript"/>
              </w:rPr>
            </w:pPr>
            <w:r>
              <w:t>17191,4</w:t>
            </w:r>
          </w:p>
        </w:tc>
        <w:tc>
          <w:tcPr>
            <w:tcW w:w="539" w:type="pct"/>
            <w:vAlign w:val="bottom"/>
          </w:tcPr>
          <w:p w:rsidR="00121A87" w:rsidRDefault="00121A87" w:rsidP="00121A87">
            <w:pPr>
              <w:numPr>
                <w:ilvl w:val="12"/>
                <w:numId w:val="0"/>
              </w:numPr>
              <w:spacing w:before="60"/>
              <w:ind w:left="-113" w:right="57"/>
              <w:jc w:val="right"/>
            </w:pPr>
            <w:r>
              <w:t>22624,1</w:t>
            </w:r>
          </w:p>
        </w:tc>
        <w:tc>
          <w:tcPr>
            <w:tcW w:w="539" w:type="pct"/>
            <w:vAlign w:val="bottom"/>
          </w:tcPr>
          <w:p w:rsidR="00121A87" w:rsidRDefault="00121A87" w:rsidP="00121A87">
            <w:pPr>
              <w:numPr>
                <w:ilvl w:val="12"/>
                <w:numId w:val="0"/>
              </w:numPr>
              <w:spacing w:before="60"/>
              <w:ind w:left="-113" w:right="57"/>
              <w:jc w:val="right"/>
            </w:pPr>
            <w:r>
              <w:t>18741,7</w:t>
            </w:r>
          </w:p>
        </w:tc>
        <w:tc>
          <w:tcPr>
            <w:tcW w:w="537" w:type="pct"/>
            <w:tcBorders>
              <w:right w:val="single" w:sz="4" w:space="0" w:color="auto"/>
            </w:tcBorders>
            <w:vAlign w:val="bottom"/>
          </w:tcPr>
          <w:p w:rsidR="00121A87" w:rsidRDefault="00E01629" w:rsidP="00CE3445">
            <w:pPr>
              <w:numPr>
                <w:ilvl w:val="12"/>
                <w:numId w:val="0"/>
              </w:numPr>
              <w:spacing w:before="60"/>
              <w:ind w:left="-113" w:right="57"/>
              <w:jc w:val="right"/>
            </w:pPr>
            <w:r>
              <w:t>19713,0</w:t>
            </w:r>
          </w:p>
        </w:tc>
      </w:tr>
      <w:tr w:rsidR="00121A87" w:rsidTr="00121A87">
        <w:tc>
          <w:tcPr>
            <w:tcW w:w="2308" w:type="pct"/>
            <w:tcBorders>
              <w:left w:val="single" w:sz="4" w:space="0" w:color="auto"/>
            </w:tcBorders>
            <w:vAlign w:val="bottom"/>
          </w:tcPr>
          <w:p w:rsidR="00121A87" w:rsidRDefault="00121A87" w:rsidP="00CE3445">
            <w:pPr>
              <w:numPr>
                <w:ilvl w:val="12"/>
                <w:numId w:val="0"/>
              </w:numPr>
              <w:spacing w:before="60"/>
              <w:ind w:left="142"/>
            </w:pPr>
            <w:r>
              <w:t>по инвалидности</w:t>
            </w:r>
          </w:p>
        </w:tc>
        <w:tc>
          <w:tcPr>
            <w:tcW w:w="539" w:type="pct"/>
            <w:vAlign w:val="bottom"/>
          </w:tcPr>
          <w:p w:rsidR="00121A87" w:rsidRDefault="00121A87" w:rsidP="00121A87">
            <w:pPr>
              <w:numPr>
                <w:ilvl w:val="12"/>
                <w:numId w:val="0"/>
              </w:numPr>
              <w:spacing w:before="60"/>
              <w:ind w:left="-113" w:right="57"/>
              <w:jc w:val="right"/>
            </w:pPr>
            <w:r>
              <w:t>9441,1</w:t>
            </w:r>
          </w:p>
        </w:tc>
        <w:tc>
          <w:tcPr>
            <w:tcW w:w="539" w:type="pct"/>
            <w:vAlign w:val="bottom"/>
          </w:tcPr>
          <w:p w:rsidR="00121A87" w:rsidRDefault="00121A87" w:rsidP="00121A87">
            <w:pPr>
              <w:numPr>
                <w:ilvl w:val="12"/>
                <w:numId w:val="0"/>
              </w:numPr>
              <w:spacing w:before="60"/>
              <w:ind w:left="-113" w:right="57"/>
              <w:jc w:val="right"/>
            </w:pPr>
            <w:r>
              <w:t>10505,8</w:t>
            </w:r>
          </w:p>
        </w:tc>
        <w:tc>
          <w:tcPr>
            <w:tcW w:w="539" w:type="pct"/>
            <w:vAlign w:val="bottom"/>
          </w:tcPr>
          <w:p w:rsidR="00121A87" w:rsidRDefault="00121A87" w:rsidP="00121A87">
            <w:pPr>
              <w:numPr>
                <w:ilvl w:val="12"/>
                <w:numId w:val="0"/>
              </w:numPr>
              <w:spacing w:before="60"/>
              <w:ind w:left="-113" w:right="57"/>
              <w:jc w:val="right"/>
            </w:pPr>
            <w:r>
              <w:t>15767,7</w:t>
            </w:r>
          </w:p>
        </w:tc>
        <w:tc>
          <w:tcPr>
            <w:tcW w:w="539" w:type="pct"/>
            <w:vAlign w:val="bottom"/>
          </w:tcPr>
          <w:p w:rsidR="00121A87" w:rsidRDefault="00121A87" w:rsidP="00121A87">
            <w:pPr>
              <w:numPr>
                <w:ilvl w:val="12"/>
                <w:numId w:val="0"/>
              </w:numPr>
              <w:spacing w:before="60"/>
              <w:ind w:left="-113" w:right="57"/>
              <w:jc w:val="right"/>
            </w:pPr>
            <w:r>
              <w:t>11507,0</w:t>
            </w:r>
          </w:p>
        </w:tc>
        <w:tc>
          <w:tcPr>
            <w:tcW w:w="537" w:type="pct"/>
            <w:tcBorders>
              <w:right w:val="single" w:sz="4" w:space="0" w:color="auto"/>
            </w:tcBorders>
            <w:vAlign w:val="bottom"/>
          </w:tcPr>
          <w:p w:rsidR="00121A87" w:rsidRDefault="00E01629" w:rsidP="00CE3445">
            <w:pPr>
              <w:numPr>
                <w:ilvl w:val="12"/>
                <w:numId w:val="0"/>
              </w:numPr>
              <w:spacing w:before="60"/>
              <w:ind w:left="-113" w:right="57"/>
              <w:jc w:val="right"/>
            </w:pPr>
            <w:r>
              <w:t>12154,0</w:t>
            </w:r>
          </w:p>
        </w:tc>
      </w:tr>
      <w:tr w:rsidR="00121A87" w:rsidTr="00121A87">
        <w:tc>
          <w:tcPr>
            <w:tcW w:w="2308" w:type="pct"/>
            <w:tcBorders>
              <w:left w:val="single" w:sz="4" w:space="0" w:color="auto"/>
            </w:tcBorders>
            <w:vAlign w:val="bottom"/>
          </w:tcPr>
          <w:p w:rsidR="00121A87" w:rsidRDefault="00121A87" w:rsidP="00CE3445">
            <w:pPr>
              <w:numPr>
                <w:ilvl w:val="12"/>
                <w:numId w:val="0"/>
              </w:numPr>
              <w:spacing w:before="60"/>
              <w:ind w:left="142" w:right="-113"/>
            </w:pPr>
            <w:r>
              <w:t>по случаю потери кормильца (на каждого н</w:t>
            </w:r>
            <w:r>
              <w:t>е</w:t>
            </w:r>
            <w:r>
              <w:t>трудоспособного члена семьи)</w:t>
            </w:r>
          </w:p>
        </w:tc>
        <w:tc>
          <w:tcPr>
            <w:tcW w:w="539" w:type="pct"/>
            <w:vAlign w:val="bottom"/>
          </w:tcPr>
          <w:p w:rsidR="00121A87" w:rsidRDefault="00121A87" w:rsidP="00121A87">
            <w:pPr>
              <w:numPr>
                <w:ilvl w:val="12"/>
                <w:numId w:val="0"/>
              </w:numPr>
              <w:spacing w:before="60"/>
              <w:ind w:left="-113" w:right="57"/>
              <w:jc w:val="right"/>
            </w:pPr>
            <w:r>
              <w:t>7211,7</w:t>
            </w:r>
          </w:p>
        </w:tc>
        <w:tc>
          <w:tcPr>
            <w:tcW w:w="539" w:type="pct"/>
            <w:vAlign w:val="bottom"/>
          </w:tcPr>
          <w:p w:rsidR="00121A87" w:rsidRDefault="00121A87" w:rsidP="00121A87">
            <w:pPr>
              <w:numPr>
                <w:ilvl w:val="12"/>
                <w:numId w:val="0"/>
              </w:numPr>
              <w:spacing w:before="60"/>
              <w:ind w:left="-113" w:right="57"/>
              <w:jc w:val="right"/>
            </w:pPr>
            <w:r>
              <w:t>8102,1</w:t>
            </w:r>
          </w:p>
        </w:tc>
        <w:tc>
          <w:tcPr>
            <w:tcW w:w="539" w:type="pct"/>
            <w:vAlign w:val="bottom"/>
          </w:tcPr>
          <w:p w:rsidR="00121A87" w:rsidRDefault="00121A87" w:rsidP="00121A87">
            <w:pPr>
              <w:numPr>
                <w:ilvl w:val="12"/>
                <w:numId w:val="0"/>
              </w:numPr>
              <w:spacing w:before="60"/>
              <w:ind w:left="-113" w:right="57"/>
              <w:jc w:val="right"/>
            </w:pPr>
            <w:r>
              <w:t>13441,3</w:t>
            </w:r>
          </w:p>
        </w:tc>
        <w:tc>
          <w:tcPr>
            <w:tcW w:w="539" w:type="pct"/>
            <w:vAlign w:val="bottom"/>
          </w:tcPr>
          <w:p w:rsidR="00121A87" w:rsidRDefault="00121A87" w:rsidP="00121A87">
            <w:pPr>
              <w:numPr>
                <w:ilvl w:val="12"/>
                <w:numId w:val="0"/>
              </w:numPr>
              <w:spacing w:before="60"/>
              <w:ind w:left="-113" w:right="57"/>
              <w:jc w:val="right"/>
            </w:pPr>
            <w:r>
              <w:t>9342,6</w:t>
            </w:r>
          </w:p>
        </w:tc>
        <w:tc>
          <w:tcPr>
            <w:tcW w:w="537" w:type="pct"/>
            <w:tcBorders>
              <w:right w:val="single" w:sz="4" w:space="0" w:color="auto"/>
            </w:tcBorders>
            <w:vAlign w:val="bottom"/>
          </w:tcPr>
          <w:p w:rsidR="00121A87" w:rsidRDefault="00E01629" w:rsidP="00CE3445">
            <w:pPr>
              <w:numPr>
                <w:ilvl w:val="12"/>
                <w:numId w:val="0"/>
              </w:numPr>
              <w:spacing w:before="60"/>
              <w:ind w:left="-113" w:right="57"/>
              <w:jc w:val="right"/>
            </w:pPr>
            <w:r>
              <w:t>10170,5</w:t>
            </w:r>
          </w:p>
        </w:tc>
      </w:tr>
      <w:tr w:rsidR="00121A87" w:rsidTr="00121A87">
        <w:tc>
          <w:tcPr>
            <w:tcW w:w="2308" w:type="pct"/>
            <w:tcBorders>
              <w:left w:val="single" w:sz="4" w:space="0" w:color="auto"/>
            </w:tcBorders>
            <w:vAlign w:val="bottom"/>
          </w:tcPr>
          <w:p w:rsidR="00121A87" w:rsidRPr="002C6C26" w:rsidRDefault="00121A87" w:rsidP="00CE3445">
            <w:pPr>
              <w:numPr>
                <w:ilvl w:val="12"/>
                <w:numId w:val="0"/>
              </w:numPr>
              <w:spacing w:before="60"/>
              <w:ind w:left="142" w:right="-113"/>
              <w:rPr>
                <w:spacing w:val="-4"/>
              </w:rPr>
            </w:pPr>
            <w:r w:rsidRPr="002C6C26">
              <w:rPr>
                <w:spacing w:val="-4"/>
              </w:rPr>
              <w:t>пострадавшие в результате радиационных и техногенных катастроф и члены их семей</w:t>
            </w:r>
          </w:p>
        </w:tc>
        <w:tc>
          <w:tcPr>
            <w:tcW w:w="539" w:type="pct"/>
            <w:vAlign w:val="bottom"/>
          </w:tcPr>
          <w:p w:rsidR="00121A87" w:rsidRDefault="00121A87" w:rsidP="00121A87">
            <w:pPr>
              <w:numPr>
                <w:ilvl w:val="12"/>
                <w:numId w:val="0"/>
              </w:numPr>
              <w:spacing w:before="60"/>
              <w:ind w:left="-113" w:right="57"/>
              <w:jc w:val="right"/>
            </w:pPr>
            <w:r>
              <w:t>15100,8</w:t>
            </w:r>
          </w:p>
        </w:tc>
        <w:tc>
          <w:tcPr>
            <w:tcW w:w="539" w:type="pct"/>
            <w:vAlign w:val="bottom"/>
          </w:tcPr>
          <w:p w:rsidR="00121A87" w:rsidRDefault="00121A87" w:rsidP="00121A87">
            <w:pPr>
              <w:numPr>
                <w:ilvl w:val="12"/>
                <w:numId w:val="0"/>
              </w:numPr>
              <w:spacing w:before="60"/>
              <w:ind w:left="-113" w:right="57"/>
              <w:jc w:val="right"/>
            </w:pPr>
            <w:r>
              <w:t>16928,8</w:t>
            </w:r>
          </w:p>
        </w:tc>
        <w:tc>
          <w:tcPr>
            <w:tcW w:w="539" w:type="pct"/>
            <w:vAlign w:val="bottom"/>
          </w:tcPr>
          <w:p w:rsidR="00121A87" w:rsidRDefault="00121A87" w:rsidP="00121A87">
            <w:pPr>
              <w:numPr>
                <w:ilvl w:val="12"/>
                <w:numId w:val="0"/>
              </w:numPr>
              <w:spacing w:before="60"/>
              <w:ind w:left="-113" w:right="57"/>
              <w:jc w:val="right"/>
            </w:pPr>
            <w:r>
              <w:t>21897,8</w:t>
            </w:r>
          </w:p>
        </w:tc>
        <w:tc>
          <w:tcPr>
            <w:tcW w:w="539" w:type="pct"/>
            <w:vAlign w:val="bottom"/>
          </w:tcPr>
          <w:p w:rsidR="00121A87" w:rsidRDefault="00121A87" w:rsidP="00121A87">
            <w:pPr>
              <w:numPr>
                <w:ilvl w:val="12"/>
                <w:numId w:val="0"/>
              </w:numPr>
              <w:spacing w:before="60"/>
              <w:ind w:left="-113" w:right="57"/>
              <w:jc w:val="right"/>
            </w:pPr>
            <w:r>
              <w:t>17947,6</w:t>
            </w:r>
          </w:p>
        </w:tc>
        <w:tc>
          <w:tcPr>
            <w:tcW w:w="537" w:type="pct"/>
            <w:tcBorders>
              <w:right w:val="single" w:sz="4" w:space="0" w:color="auto"/>
            </w:tcBorders>
            <w:vAlign w:val="bottom"/>
          </w:tcPr>
          <w:p w:rsidR="00121A87" w:rsidRDefault="00E01629" w:rsidP="00CE3445">
            <w:pPr>
              <w:numPr>
                <w:ilvl w:val="12"/>
                <w:numId w:val="0"/>
              </w:numPr>
              <w:spacing w:before="60"/>
              <w:ind w:left="-113" w:right="57"/>
              <w:jc w:val="right"/>
            </w:pPr>
            <w:r>
              <w:t>18576,6</w:t>
            </w:r>
          </w:p>
        </w:tc>
      </w:tr>
      <w:tr w:rsidR="00121A87" w:rsidTr="00121A87">
        <w:tc>
          <w:tcPr>
            <w:tcW w:w="2308" w:type="pct"/>
            <w:tcBorders>
              <w:left w:val="single" w:sz="4" w:space="0" w:color="auto"/>
            </w:tcBorders>
            <w:vAlign w:val="bottom"/>
          </w:tcPr>
          <w:p w:rsidR="00121A87" w:rsidRDefault="00121A87" w:rsidP="00CE3445">
            <w:pPr>
              <w:numPr>
                <w:ilvl w:val="12"/>
                <w:numId w:val="0"/>
              </w:numPr>
              <w:spacing w:before="60"/>
              <w:ind w:left="142"/>
            </w:pPr>
            <w:r>
              <w:t>федеральные государственные гражданские служащие</w:t>
            </w:r>
          </w:p>
        </w:tc>
        <w:tc>
          <w:tcPr>
            <w:tcW w:w="539" w:type="pct"/>
            <w:vAlign w:val="bottom"/>
          </w:tcPr>
          <w:p w:rsidR="00121A87" w:rsidRDefault="00121A87" w:rsidP="00121A87">
            <w:pPr>
              <w:numPr>
                <w:ilvl w:val="12"/>
                <w:numId w:val="0"/>
              </w:numPr>
              <w:spacing w:before="60"/>
              <w:ind w:left="-113" w:right="57"/>
              <w:jc w:val="right"/>
            </w:pPr>
            <w:r>
              <w:t>19880,1</w:t>
            </w:r>
          </w:p>
        </w:tc>
        <w:tc>
          <w:tcPr>
            <w:tcW w:w="539" w:type="pct"/>
            <w:vAlign w:val="bottom"/>
          </w:tcPr>
          <w:p w:rsidR="00121A87" w:rsidRDefault="00121A87" w:rsidP="00121A87">
            <w:pPr>
              <w:numPr>
                <w:ilvl w:val="12"/>
                <w:numId w:val="0"/>
              </w:numPr>
              <w:spacing w:before="60"/>
              <w:ind w:left="-113" w:right="57"/>
              <w:jc w:val="right"/>
            </w:pPr>
            <w:r>
              <w:t>21505,5</w:t>
            </w:r>
          </w:p>
        </w:tc>
        <w:tc>
          <w:tcPr>
            <w:tcW w:w="539" w:type="pct"/>
            <w:vAlign w:val="bottom"/>
          </w:tcPr>
          <w:p w:rsidR="00121A87" w:rsidRDefault="00121A87" w:rsidP="00121A87">
            <w:pPr>
              <w:numPr>
                <w:ilvl w:val="12"/>
                <w:numId w:val="0"/>
              </w:numPr>
              <w:spacing w:before="60"/>
              <w:ind w:left="-113" w:right="57"/>
              <w:jc w:val="right"/>
            </w:pPr>
            <w:r>
              <w:t>27363,8</w:t>
            </w:r>
          </w:p>
        </w:tc>
        <w:tc>
          <w:tcPr>
            <w:tcW w:w="539" w:type="pct"/>
            <w:vAlign w:val="bottom"/>
          </w:tcPr>
          <w:p w:rsidR="00121A87" w:rsidRDefault="00121A87" w:rsidP="00121A87">
            <w:pPr>
              <w:numPr>
                <w:ilvl w:val="12"/>
                <w:numId w:val="0"/>
              </w:numPr>
              <w:spacing w:before="60"/>
              <w:ind w:left="-113" w:right="57"/>
              <w:jc w:val="right"/>
            </w:pPr>
            <w:r>
              <w:t>23957,7</w:t>
            </w:r>
          </w:p>
        </w:tc>
        <w:tc>
          <w:tcPr>
            <w:tcW w:w="537" w:type="pct"/>
            <w:tcBorders>
              <w:right w:val="single" w:sz="4" w:space="0" w:color="auto"/>
            </w:tcBorders>
            <w:vAlign w:val="bottom"/>
          </w:tcPr>
          <w:p w:rsidR="00121A87" w:rsidRDefault="00E01629" w:rsidP="00CE3445">
            <w:pPr>
              <w:numPr>
                <w:ilvl w:val="12"/>
                <w:numId w:val="0"/>
              </w:numPr>
              <w:spacing w:before="60"/>
              <w:ind w:left="-113" w:right="57"/>
              <w:jc w:val="right"/>
            </w:pPr>
            <w:r>
              <w:t>25621,2</w:t>
            </w:r>
          </w:p>
        </w:tc>
      </w:tr>
      <w:tr w:rsidR="00121A87" w:rsidTr="00121A87">
        <w:tc>
          <w:tcPr>
            <w:tcW w:w="2308" w:type="pct"/>
            <w:tcBorders>
              <w:left w:val="single" w:sz="4" w:space="0" w:color="auto"/>
              <w:bottom w:val="single" w:sz="4" w:space="0" w:color="auto"/>
            </w:tcBorders>
            <w:vAlign w:val="bottom"/>
          </w:tcPr>
          <w:p w:rsidR="00121A87" w:rsidRDefault="00121A87" w:rsidP="00CE3445">
            <w:pPr>
              <w:numPr>
                <w:ilvl w:val="12"/>
                <w:numId w:val="0"/>
              </w:numPr>
              <w:spacing w:before="60" w:after="120"/>
              <w:ind w:left="142"/>
            </w:pPr>
            <w:r>
              <w:t xml:space="preserve">социальные </w:t>
            </w:r>
          </w:p>
        </w:tc>
        <w:tc>
          <w:tcPr>
            <w:tcW w:w="539" w:type="pct"/>
            <w:tcBorders>
              <w:bottom w:val="single" w:sz="4" w:space="0" w:color="auto"/>
            </w:tcBorders>
            <w:vAlign w:val="bottom"/>
          </w:tcPr>
          <w:p w:rsidR="00121A87" w:rsidRDefault="00121A87" w:rsidP="00121A87">
            <w:pPr>
              <w:numPr>
                <w:ilvl w:val="12"/>
                <w:numId w:val="0"/>
              </w:numPr>
              <w:spacing w:before="60" w:after="120"/>
              <w:ind w:left="-113" w:right="57"/>
              <w:jc w:val="right"/>
            </w:pPr>
            <w:r>
              <w:t>9777,8</w:t>
            </w:r>
          </w:p>
        </w:tc>
        <w:tc>
          <w:tcPr>
            <w:tcW w:w="539" w:type="pct"/>
            <w:tcBorders>
              <w:bottom w:val="single" w:sz="4" w:space="0" w:color="auto"/>
            </w:tcBorders>
            <w:vAlign w:val="bottom"/>
          </w:tcPr>
          <w:p w:rsidR="00121A87" w:rsidRDefault="00121A87" w:rsidP="00121A87">
            <w:pPr>
              <w:numPr>
                <w:ilvl w:val="12"/>
                <w:numId w:val="0"/>
              </w:numPr>
              <w:spacing w:before="60" w:after="120"/>
              <w:ind w:left="-113" w:right="57"/>
              <w:jc w:val="right"/>
            </w:pPr>
            <w:r>
              <w:t>10844,3</w:t>
            </w:r>
          </w:p>
        </w:tc>
        <w:tc>
          <w:tcPr>
            <w:tcW w:w="539" w:type="pct"/>
            <w:tcBorders>
              <w:bottom w:val="single" w:sz="4" w:space="0" w:color="auto"/>
            </w:tcBorders>
            <w:vAlign w:val="bottom"/>
          </w:tcPr>
          <w:p w:rsidR="00121A87" w:rsidRDefault="00121A87" w:rsidP="00121A87">
            <w:pPr>
              <w:numPr>
                <w:ilvl w:val="12"/>
                <w:numId w:val="0"/>
              </w:numPr>
              <w:spacing w:before="60" w:after="120"/>
              <w:ind w:left="-113" w:right="57"/>
              <w:jc w:val="right"/>
            </w:pPr>
            <w:r>
              <w:t>16329,8</w:t>
            </w:r>
          </w:p>
        </w:tc>
        <w:tc>
          <w:tcPr>
            <w:tcW w:w="539" w:type="pct"/>
            <w:tcBorders>
              <w:bottom w:val="single" w:sz="4" w:space="0" w:color="auto"/>
            </w:tcBorders>
            <w:vAlign w:val="bottom"/>
          </w:tcPr>
          <w:p w:rsidR="00121A87" w:rsidRDefault="00121A87" w:rsidP="00121A87">
            <w:pPr>
              <w:numPr>
                <w:ilvl w:val="12"/>
                <w:numId w:val="0"/>
              </w:numPr>
              <w:spacing w:before="60" w:after="120"/>
              <w:ind w:left="-113" w:right="57"/>
              <w:jc w:val="right"/>
            </w:pPr>
            <w:r>
              <w:t>11616,7</w:t>
            </w:r>
          </w:p>
        </w:tc>
        <w:tc>
          <w:tcPr>
            <w:tcW w:w="537" w:type="pct"/>
            <w:tcBorders>
              <w:bottom w:val="single" w:sz="4" w:space="0" w:color="auto"/>
              <w:right w:val="single" w:sz="4" w:space="0" w:color="auto"/>
            </w:tcBorders>
            <w:vAlign w:val="bottom"/>
          </w:tcPr>
          <w:p w:rsidR="00121A87" w:rsidRDefault="00E01629" w:rsidP="00CE3445">
            <w:pPr>
              <w:numPr>
                <w:ilvl w:val="12"/>
                <w:numId w:val="0"/>
              </w:numPr>
              <w:spacing w:before="60" w:after="120"/>
              <w:ind w:left="-113" w:right="57"/>
              <w:jc w:val="right"/>
            </w:pPr>
            <w:r>
              <w:t>11968,8</w:t>
            </w:r>
          </w:p>
        </w:tc>
      </w:tr>
    </w:tbl>
    <w:p w:rsidR="002C6C26" w:rsidRDefault="002C6C26" w:rsidP="00900C5E">
      <w:pPr>
        <w:spacing w:line="233" w:lineRule="auto"/>
        <w:jc w:val="both"/>
        <w:rPr>
          <w:sz w:val="20"/>
        </w:rPr>
      </w:pPr>
      <w:bookmarkStart w:id="333" w:name="_Toc163016039"/>
      <w:bookmarkStart w:id="334" w:name="_Toc183577733"/>
    </w:p>
    <w:p w:rsidR="00900C5E" w:rsidRPr="00827988" w:rsidRDefault="00900C5E" w:rsidP="00900C5E">
      <w:pPr>
        <w:spacing w:line="233" w:lineRule="auto"/>
        <w:ind w:left="142" w:hanging="142"/>
        <w:jc w:val="both"/>
        <w:rPr>
          <w:sz w:val="20"/>
        </w:rPr>
      </w:pPr>
      <w:r w:rsidRPr="002C6C26">
        <w:rPr>
          <w:i/>
          <w:sz w:val="20"/>
          <w:vertAlign w:val="superscript"/>
        </w:rPr>
        <w:t>1)</w:t>
      </w:r>
      <w:r>
        <w:rPr>
          <w:i/>
          <w:sz w:val="20"/>
          <w:vertAlign w:val="superscript"/>
        </w:rPr>
        <w:t xml:space="preserve"> </w:t>
      </w:r>
      <w:r>
        <w:rPr>
          <w:i/>
          <w:sz w:val="20"/>
        </w:rPr>
        <w:t xml:space="preserve">С учётом </w:t>
      </w:r>
      <w:r w:rsidR="00936BF5">
        <w:rPr>
          <w:i/>
          <w:sz w:val="20"/>
        </w:rPr>
        <w:t>ЕВ-2017</w:t>
      </w:r>
      <w:r>
        <w:rPr>
          <w:i/>
          <w:sz w:val="20"/>
        </w:rPr>
        <w:t>.</w:t>
      </w:r>
    </w:p>
    <w:p w:rsidR="00317CB6" w:rsidRDefault="00962C9D" w:rsidP="00852625">
      <w:pPr>
        <w:pStyle w:val="2"/>
        <w:spacing w:line="226" w:lineRule="auto"/>
      </w:pPr>
      <w:r>
        <w:br w:type="page"/>
      </w:r>
      <w:bookmarkStart w:id="335" w:name="_Toc163016044"/>
      <w:bookmarkStart w:id="336" w:name="_Toc183577738"/>
      <w:bookmarkStart w:id="337" w:name="_Toc28008241"/>
      <w:bookmarkEnd w:id="333"/>
      <w:bookmarkEnd w:id="334"/>
      <w:r w:rsidR="000C4EF3">
        <w:lastRenderedPageBreak/>
        <w:t>ЖИЛИЩНЫЕ УСЛОВИЯ НАСЕЛЕНИЯ</w:t>
      </w:r>
      <w:bookmarkEnd w:id="335"/>
      <w:bookmarkEnd w:id="336"/>
      <w:bookmarkEnd w:id="337"/>
    </w:p>
    <w:p w:rsidR="00CA63EA" w:rsidRPr="00CA63EA" w:rsidRDefault="00CA63EA" w:rsidP="00852625">
      <w:pPr>
        <w:spacing w:line="226" w:lineRule="auto"/>
        <w:jc w:val="center"/>
      </w:pPr>
    </w:p>
    <w:p w:rsidR="00317CB6" w:rsidRPr="000C4EF3" w:rsidRDefault="000C4EF3" w:rsidP="00852625">
      <w:pPr>
        <w:pStyle w:val="3"/>
        <w:numPr>
          <w:ilvl w:val="12"/>
          <w:numId w:val="0"/>
        </w:numPr>
        <w:spacing w:line="226" w:lineRule="auto"/>
      </w:pPr>
      <w:bookmarkStart w:id="338" w:name="_Toc163016045"/>
      <w:bookmarkStart w:id="339" w:name="_Toc183577739"/>
      <w:bookmarkStart w:id="340" w:name="_Toc28008242"/>
      <w:r w:rsidRPr="000C4EF3">
        <w:t xml:space="preserve">Основные показатели, характеризующие жилищные </w:t>
      </w:r>
      <w:bookmarkEnd w:id="338"/>
      <w:r w:rsidRPr="000C4EF3">
        <w:t>условия</w:t>
      </w:r>
      <w:bookmarkEnd w:id="339"/>
      <w:bookmarkEnd w:id="340"/>
    </w:p>
    <w:p w:rsidR="00317CB6" w:rsidRDefault="00317CB6" w:rsidP="00852625">
      <w:pPr>
        <w:numPr>
          <w:ilvl w:val="12"/>
          <w:numId w:val="0"/>
        </w:numPr>
        <w:spacing w:line="226" w:lineRule="auto"/>
        <w:jc w:val="center"/>
      </w:pPr>
      <w:r>
        <w:t>на конец года</w:t>
      </w:r>
    </w:p>
    <w:p w:rsidR="00753779" w:rsidRPr="00DE49E2" w:rsidRDefault="00753779" w:rsidP="00852625">
      <w:pPr>
        <w:numPr>
          <w:ilvl w:val="12"/>
          <w:numId w:val="0"/>
        </w:numPr>
        <w:spacing w:line="226" w:lineRule="auto"/>
        <w:jc w:val="center"/>
        <w:rPr>
          <w:szCs w:val="22"/>
        </w:rPr>
      </w:pPr>
    </w:p>
    <w:tbl>
      <w:tblPr>
        <w:tblW w:w="5002" w:type="pct"/>
        <w:tblLook w:val="04A0" w:firstRow="1" w:lastRow="0" w:firstColumn="1" w:lastColumn="0" w:noHBand="0" w:noVBand="1"/>
      </w:tblPr>
      <w:tblGrid>
        <w:gridCol w:w="4788"/>
        <w:gridCol w:w="1071"/>
        <w:gridCol w:w="1071"/>
        <w:gridCol w:w="1071"/>
        <w:gridCol w:w="1071"/>
        <w:gridCol w:w="1069"/>
      </w:tblGrid>
      <w:tr w:rsidR="00121A87" w:rsidTr="00121A87">
        <w:trPr>
          <w:cantSplit/>
          <w:trHeight w:val="20"/>
        </w:trPr>
        <w:tc>
          <w:tcPr>
            <w:tcW w:w="2361"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852625">
            <w:pPr>
              <w:numPr>
                <w:ilvl w:val="12"/>
                <w:numId w:val="0"/>
              </w:numPr>
              <w:spacing w:line="226" w:lineRule="auto"/>
              <w:jc w:val="cente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121A87" w:rsidRPr="00F553B8" w:rsidRDefault="00121A87" w:rsidP="00121A87">
            <w:pPr>
              <w:numPr>
                <w:ilvl w:val="12"/>
                <w:numId w:val="0"/>
              </w:numPr>
              <w:spacing w:line="226" w:lineRule="auto"/>
              <w:jc w:val="center"/>
            </w:pPr>
            <w: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spacing w:line="226" w:lineRule="auto"/>
              <w:jc w:val="center"/>
            </w:pPr>
            <w: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spacing w:line="226" w:lineRule="auto"/>
              <w:jc w:val="center"/>
            </w:pPr>
            <w: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spacing w:line="226" w:lineRule="auto"/>
              <w:jc w:val="center"/>
            </w:pPr>
            <w:r>
              <w:t>2017</w:t>
            </w:r>
          </w:p>
        </w:tc>
        <w:tc>
          <w:tcPr>
            <w:tcW w:w="52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852625">
            <w:pPr>
              <w:numPr>
                <w:ilvl w:val="12"/>
                <w:numId w:val="0"/>
              </w:numPr>
              <w:spacing w:line="226" w:lineRule="auto"/>
              <w:jc w:val="center"/>
            </w:pPr>
            <w:r>
              <w:t>2018</w:t>
            </w:r>
          </w:p>
        </w:tc>
      </w:tr>
      <w:tr w:rsidR="00121A87" w:rsidTr="00121A87">
        <w:trPr>
          <w:cantSplit/>
          <w:trHeight w:val="20"/>
        </w:trPr>
        <w:tc>
          <w:tcPr>
            <w:tcW w:w="2361" w:type="pct"/>
            <w:tcBorders>
              <w:top w:val="single" w:sz="4" w:space="0" w:color="auto"/>
              <w:left w:val="single" w:sz="4" w:space="0" w:color="auto"/>
            </w:tcBorders>
            <w:vAlign w:val="bottom"/>
          </w:tcPr>
          <w:p w:rsidR="00121A87" w:rsidRDefault="00121A87" w:rsidP="00852625">
            <w:pPr>
              <w:numPr>
                <w:ilvl w:val="12"/>
                <w:numId w:val="0"/>
              </w:numPr>
              <w:spacing w:before="120" w:line="226" w:lineRule="auto"/>
              <w:ind w:right="-113"/>
            </w:pPr>
            <w:r>
              <w:t>Общая площадь жилых помещений</w:t>
            </w:r>
            <w:r>
              <w:rPr>
                <w:vertAlign w:val="superscript"/>
              </w:rPr>
              <w:t>1)</w:t>
            </w:r>
            <w:r>
              <w:t>, тыс. кв. м</w:t>
            </w:r>
          </w:p>
        </w:tc>
        <w:tc>
          <w:tcPr>
            <w:tcW w:w="528" w:type="pct"/>
            <w:tcBorders>
              <w:top w:val="single" w:sz="4" w:space="0" w:color="auto"/>
            </w:tcBorders>
            <w:vAlign w:val="bottom"/>
          </w:tcPr>
          <w:p w:rsidR="00121A87" w:rsidRPr="00166430" w:rsidRDefault="00121A87" w:rsidP="00121A87">
            <w:pPr>
              <w:numPr>
                <w:ilvl w:val="12"/>
                <w:numId w:val="0"/>
              </w:numPr>
              <w:spacing w:before="120" w:line="226" w:lineRule="auto"/>
              <w:ind w:left="-113" w:right="57"/>
              <w:jc w:val="right"/>
            </w:pPr>
            <w:r>
              <w:t>18940,1</w:t>
            </w:r>
          </w:p>
        </w:tc>
        <w:tc>
          <w:tcPr>
            <w:tcW w:w="528" w:type="pct"/>
            <w:tcBorders>
              <w:top w:val="single" w:sz="4" w:space="0" w:color="auto"/>
            </w:tcBorders>
            <w:vAlign w:val="bottom"/>
          </w:tcPr>
          <w:p w:rsidR="00121A87" w:rsidRPr="00166430" w:rsidRDefault="00121A87" w:rsidP="00121A87">
            <w:pPr>
              <w:numPr>
                <w:ilvl w:val="12"/>
                <w:numId w:val="0"/>
              </w:numPr>
              <w:spacing w:before="120" w:line="226" w:lineRule="auto"/>
              <w:ind w:left="-113" w:right="57"/>
              <w:jc w:val="right"/>
            </w:pPr>
            <w:r>
              <w:t>19129,7</w:t>
            </w:r>
          </w:p>
        </w:tc>
        <w:tc>
          <w:tcPr>
            <w:tcW w:w="528" w:type="pct"/>
            <w:tcBorders>
              <w:top w:val="single" w:sz="4" w:space="0" w:color="auto"/>
            </w:tcBorders>
            <w:vAlign w:val="bottom"/>
          </w:tcPr>
          <w:p w:rsidR="00121A87" w:rsidRPr="00166430" w:rsidRDefault="00121A87" w:rsidP="00121A87">
            <w:pPr>
              <w:numPr>
                <w:ilvl w:val="12"/>
                <w:numId w:val="0"/>
              </w:numPr>
              <w:spacing w:before="120" w:line="226" w:lineRule="auto"/>
              <w:ind w:left="-113" w:right="57"/>
              <w:jc w:val="right"/>
            </w:pPr>
            <w:r>
              <w:t>19007,2</w:t>
            </w:r>
          </w:p>
        </w:tc>
        <w:tc>
          <w:tcPr>
            <w:tcW w:w="528" w:type="pct"/>
            <w:tcBorders>
              <w:top w:val="single" w:sz="4" w:space="0" w:color="auto"/>
            </w:tcBorders>
            <w:vAlign w:val="bottom"/>
          </w:tcPr>
          <w:p w:rsidR="00121A87" w:rsidRPr="00166430" w:rsidRDefault="00121A87" w:rsidP="00121A87">
            <w:pPr>
              <w:numPr>
                <w:ilvl w:val="12"/>
                <w:numId w:val="0"/>
              </w:numPr>
              <w:spacing w:before="120" w:line="226" w:lineRule="auto"/>
              <w:ind w:left="-113" w:right="57"/>
              <w:jc w:val="right"/>
            </w:pPr>
            <w:r>
              <w:t>19036,2</w:t>
            </w:r>
          </w:p>
        </w:tc>
        <w:tc>
          <w:tcPr>
            <w:tcW w:w="527" w:type="pct"/>
            <w:tcBorders>
              <w:top w:val="single" w:sz="4" w:space="0" w:color="auto"/>
              <w:right w:val="single" w:sz="4" w:space="0" w:color="auto"/>
            </w:tcBorders>
            <w:vAlign w:val="bottom"/>
          </w:tcPr>
          <w:p w:rsidR="00121A87" w:rsidRPr="00166430" w:rsidRDefault="00671901" w:rsidP="00852625">
            <w:pPr>
              <w:numPr>
                <w:ilvl w:val="12"/>
                <w:numId w:val="0"/>
              </w:numPr>
              <w:spacing w:before="120" w:line="226" w:lineRule="auto"/>
              <w:ind w:left="-113" w:right="57"/>
              <w:jc w:val="right"/>
            </w:pPr>
            <w:r>
              <w:t>19033,8</w:t>
            </w:r>
          </w:p>
        </w:tc>
      </w:tr>
      <w:tr w:rsidR="00121A87" w:rsidTr="00121A87">
        <w:trPr>
          <w:cantSplit/>
          <w:trHeight w:val="20"/>
        </w:trPr>
        <w:tc>
          <w:tcPr>
            <w:tcW w:w="2361" w:type="pct"/>
            <w:tcBorders>
              <w:left w:val="single" w:sz="4" w:space="0" w:color="auto"/>
            </w:tcBorders>
            <w:vAlign w:val="bottom"/>
          </w:tcPr>
          <w:p w:rsidR="00121A87" w:rsidRDefault="00121A87" w:rsidP="00852625">
            <w:pPr>
              <w:numPr>
                <w:ilvl w:val="12"/>
                <w:numId w:val="0"/>
              </w:numPr>
              <w:spacing w:line="226" w:lineRule="auto"/>
              <w:ind w:left="113" w:right="-113"/>
            </w:pPr>
            <w:r>
              <w:t>в городской местности</w:t>
            </w:r>
          </w:p>
        </w:tc>
        <w:tc>
          <w:tcPr>
            <w:tcW w:w="528" w:type="pct"/>
            <w:vAlign w:val="bottom"/>
          </w:tcPr>
          <w:p w:rsidR="00121A87" w:rsidRPr="00166430" w:rsidRDefault="00121A87" w:rsidP="00121A87">
            <w:pPr>
              <w:numPr>
                <w:ilvl w:val="12"/>
                <w:numId w:val="0"/>
              </w:numPr>
              <w:spacing w:line="226" w:lineRule="auto"/>
              <w:ind w:left="-113" w:right="57"/>
              <w:jc w:val="right"/>
            </w:pPr>
            <w:r>
              <w:t>17668,4</w:t>
            </w:r>
          </w:p>
        </w:tc>
        <w:tc>
          <w:tcPr>
            <w:tcW w:w="528" w:type="pct"/>
            <w:vAlign w:val="bottom"/>
          </w:tcPr>
          <w:p w:rsidR="00121A87" w:rsidRPr="00166430" w:rsidRDefault="00121A87" w:rsidP="00121A87">
            <w:pPr>
              <w:numPr>
                <w:ilvl w:val="12"/>
                <w:numId w:val="0"/>
              </w:numPr>
              <w:spacing w:line="226" w:lineRule="auto"/>
              <w:ind w:left="-113" w:right="57"/>
              <w:jc w:val="right"/>
            </w:pPr>
            <w:r>
              <w:t>17857,7</w:t>
            </w:r>
          </w:p>
        </w:tc>
        <w:tc>
          <w:tcPr>
            <w:tcW w:w="528" w:type="pct"/>
            <w:vAlign w:val="bottom"/>
          </w:tcPr>
          <w:p w:rsidR="00121A87" w:rsidRPr="00166430" w:rsidRDefault="00121A87" w:rsidP="00121A87">
            <w:pPr>
              <w:numPr>
                <w:ilvl w:val="12"/>
                <w:numId w:val="0"/>
              </w:numPr>
              <w:spacing w:line="226" w:lineRule="auto"/>
              <w:ind w:left="-113" w:right="57"/>
              <w:jc w:val="right"/>
            </w:pPr>
            <w:r>
              <w:t>17732,7</w:t>
            </w:r>
          </w:p>
        </w:tc>
        <w:tc>
          <w:tcPr>
            <w:tcW w:w="528" w:type="pct"/>
            <w:vAlign w:val="bottom"/>
          </w:tcPr>
          <w:p w:rsidR="00121A87" w:rsidRPr="00166430" w:rsidRDefault="00121A87" w:rsidP="00121A87">
            <w:pPr>
              <w:numPr>
                <w:ilvl w:val="12"/>
                <w:numId w:val="0"/>
              </w:numPr>
              <w:spacing w:line="226" w:lineRule="auto"/>
              <w:ind w:left="-113" w:right="57"/>
              <w:jc w:val="right"/>
            </w:pPr>
            <w:r>
              <w:t>17738,2</w:t>
            </w:r>
          </w:p>
        </w:tc>
        <w:tc>
          <w:tcPr>
            <w:tcW w:w="527" w:type="pct"/>
            <w:tcBorders>
              <w:right w:val="single" w:sz="4" w:space="0" w:color="auto"/>
            </w:tcBorders>
            <w:vAlign w:val="bottom"/>
          </w:tcPr>
          <w:p w:rsidR="00121A87" w:rsidRPr="00166430" w:rsidRDefault="00671901" w:rsidP="00852625">
            <w:pPr>
              <w:numPr>
                <w:ilvl w:val="12"/>
                <w:numId w:val="0"/>
              </w:numPr>
              <w:spacing w:line="226" w:lineRule="auto"/>
              <w:ind w:left="-113" w:right="57"/>
              <w:jc w:val="right"/>
            </w:pPr>
            <w:r>
              <w:t>17735,7</w:t>
            </w:r>
          </w:p>
        </w:tc>
      </w:tr>
      <w:tr w:rsidR="00121A87" w:rsidTr="00121A87">
        <w:trPr>
          <w:cantSplit/>
          <w:trHeight w:val="20"/>
        </w:trPr>
        <w:tc>
          <w:tcPr>
            <w:tcW w:w="2361" w:type="pct"/>
            <w:tcBorders>
              <w:left w:val="single" w:sz="4" w:space="0" w:color="auto"/>
            </w:tcBorders>
            <w:vAlign w:val="bottom"/>
          </w:tcPr>
          <w:p w:rsidR="00121A87" w:rsidRDefault="00121A87" w:rsidP="00852625">
            <w:pPr>
              <w:numPr>
                <w:ilvl w:val="12"/>
                <w:numId w:val="0"/>
              </w:numPr>
              <w:spacing w:line="226" w:lineRule="auto"/>
              <w:ind w:left="113"/>
            </w:pPr>
            <w:r>
              <w:t>в сельской местности</w:t>
            </w:r>
          </w:p>
        </w:tc>
        <w:tc>
          <w:tcPr>
            <w:tcW w:w="528" w:type="pct"/>
            <w:vAlign w:val="bottom"/>
          </w:tcPr>
          <w:p w:rsidR="00121A87" w:rsidRPr="00166430" w:rsidRDefault="00121A87" w:rsidP="00121A87">
            <w:pPr>
              <w:numPr>
                <w:ilvl w:val="12"/>
                <w:numId w:val="0"/>
              </w:numPr>
              <w:spacing w:line="226" w:lineRule="auto"/>
              <w:ind w:left="-113" w:right="57"/>
              <w:jc w:val="right"/>
            </w:pPr>
            <w:r>
              <w:t>1271,7</w:t>
            </w:r>
          </w:p>
        </w:tc>
        <w:tc>
          <w:tcPr>
            <w:tcW w:w="528" w:type="pct"/>
            <w:vAlign w:val="bottom"/>
          </w:tcPr>
          <w:p w:rsidR="00121A87" w:rsidRPr="00166430" w:rsidRDefault="00121A87" w:rsidP="00121A87">
            <w:pPr>
              <w:numPr>
                <w:ilvl w:val="12"/>
                <w:numId w:val="0"/>
              </w:numPr>
              <w:spacing w:line="226" w:lineRule="auto"/>
              <w:ind w:left="-113" w:right="57"/>
              <w:jc w:val="right"/>
            </w:pPr>
            <w:r>
              <w:t>1272,0</w:t>
            </w:r>
          </w:p>
        </w:tc>
        <w:tc>
          <w:tcPr>
            <w:tcW w:w="528" w:type="pct"/>
            <w:vAlign w:val="bottom"/>
          </w:tcPr>
          <w:p w:rsidR="00121A87" w:rsidRPr="00166430" w:rsidRDefault="00121A87" w:rsidP="00121A87">
            <w:pPr>
              <w:numPr>
                <w:ilvl w:val="12"/>
                <w:numId w:val="0"/>
              </w:numPr>
              <w:spacing w:line="226" w:lineRule="auto"/>
              <w:ind w:left="-113" w:right="57"/>
              <w:jc w:val="right"/>
            </w:pPr>
            <w:r>
              <w:t>1274,5</w:t>
            </w:r>
          </w:p>
        </w:tc>
        <w:tc>
          <w:tcPr>
            <w:tcW w:w="528" w:type="pct"/>
            <w:vAlign w:val="bottom"/>
          </w:tcPr>
          <w:p w:rsidR="00121A87" w:rsidRPr="00166430" w:rsidRDefault="00121A87" w:rsidP="00121A87">
            <w:pPr>
              <w:numPr>
                <w:ilvl w:val="12"/>
                <w:numId w:val="0"/>
              </w:numPr>
              <w:spacing w:line="226" w:lineRule="auto"/>
              <w:ind w:left="-113" w:right="57"/>
              <w:jc w:val="right"/>
            </w:pPr>
            <w:r>
              <w:t>1298,0</w:t>
            </w:r>
          </w:p>
        </w:tc>
        <w:tc>
          <w:tcPr>
            <w:tcW w:w="527" w:type="pct"/>
            <w:tcBorders>
              <w:right w:val="single" w:sz="4" w:space="0" w:color="auto"/>
            </w:tcBorders>
            <w:vAlign w:val="bottom"/>
          </w:tcPr>
          <w:p w:rsidR="00121A87" w:rsidRPr="00166430" w:rsidRDefault="00671901" w:rsidP="00852625">
            <w:pPr>
              <w:numPr>
                <w:ilvl w:val="12"/>
                <w:numId w:val="0"/>
              </w:numPr>
              <w:spacing w:line="226" w:lineRule="auto"/>
              <w:ind w:left="-113" w:right="57"/>
              <w:jc w:val="right"/>
            </w:pPr>
            <w:r>
              <w:t>1298,1</w:t>
            </w:r>
          </w:p>
        </w:tc>
      </w:tr>
      <w:tr w:rsidR="00121A87" w:rsidTr="00121A87">
        <w:trPr>
          <w:cantSplit/>
          <w:trHeight w:val="20"/>
        </w:trPr>
        <w:tc>
          <w:tcPr>
            <w:tcW w:w="2361" w:type="pct"/>
            <w:tcBorders>
              <w:left w:val="single" w:sz="4" w:space="0" w:color="auto"/>
            </w:tcBorders>
            <w:vAlign w:val="bottom"/>
          </w:tcPr>
          <w:p w:rsidR="00121A87" w:rsidRDefault="00121A87" w:rsidP="00852625">
            <w:pPr>
              <w:numPr>
                <w:ilvl w:val="12"/>
                <w:numId w:val="0"/>
              </w:numPr>
              <w:spacing w:before="40" w:line="226" w:lineRule="auto"/>
              <w:ind w:right="-113"/>
            </w:pPr>
            <w:r>
              <w:t>Общая площадь жилых помещений, приходящ</w:t>
            </w:r>
            <w:r>
              <w:t>а</w:t>
            </w:r>
            <w:r>
              <w:t>яся в среднем на одного жителя, кв. м</w:t>
            </w:r>
          </w:p>
        </w:tc>
        <w:tc>
          <w:tcPr>
            <w:tcW w:w="528" w:type="pct"/>
            <w:vAlign w:val="bottom"/>
          </w:tcPr>
          <w:p w:rsidR="00121A87" w:rsidRPr="00166430" w:rsidRDefault="00121A87" w:rsidP="00121A87">
            <w:pPr>
              <w:numPr>
                <w:ilvl w:val="12"/>
                <w:numId w:val="0"/>
              </w:numPr>
              <w:spacing w:before="40" w:line="226" w:lineRule="auto"/>
              <w:ind w:left="-113" w:right="57"/>
              <w:jc w:val="right"/>
            </w:pPr>
            <w:r>
              <w:t>24,7</w:t>
            </w:r>
          </w:p>
        </w:tc>
        <w:tc>
          <w:tcPr>
            <w:tcW w:w="528" w:type="pct"/>
            <w:vAlign w:val="bottom"/>
          </w:tcPr>
          <w:p w:rsidR="00121A87" w:rsidRPr="00166430" w:rsidRDefault="00121A87" w:rsidP="00121A87">
            <w:pPr>
              <w:numPr>
                <w:ilvl w:val="12"/>
                <w:numId w:val="0"/>
              </w:numPr>
              <w:spacing w:before="40" w:line="226" w:lineRule="auto"/>
              <w:ind w:left="-113" w:right="57"/>
              <w:jc w:val="right"/>
            </w:pPr>
            <w:r>
              <w:t>25,1</w:t>
            </w:r>
          </w:p>
        </w:tc>
        <w:tc>
          <w:tcPr>
            <w:tcW w:w="528" w:type="pct"/>
            <w:vAlign w:val="bottom"/>
          </w:tcPr>
          <w:p w:rsidR="00121A87" w:rsidRPr="00166430" w:rsidRDefault="00121A87" w:rsidP="00121A87">
            <w:pPr>
              <w:numPr>
                <w:ilvl w:val="12"/>
                <w:numId w:val="0"/>
              </w:numPr>
              <w:spacing w:before="40" w:line="226" w:lineRule="auto"/>
              <w:ind w:left="-113" w:right="57"/>
              <w:jc w:val="right"/>
            </w:pPr>
            <w:r>
              <w:t>25,1</w:t>
            </w:r>
          </w:p>
        </w:tc>
        <w:tc>
          <w:tcPr>
            <w:tcW w:w="528" w:type="pct"/>
            <w:vAlign w:val="bottom"/>
          </w:tcPr>
          <w:p w:rsidR="00121A87" w:rsidRPr="00166430" w:rsidRDefault="00121A87" w:rsidP="00121A87">
            <w:pPr>
              <w:numPr>
                <w:ilvl w:val="12"/>
                <w:numId w:val="0"/>
              </w:numPr>
              <w:spacing w:before="40" w:line="226" w:lineRule="auto"/>
              <w:ind w:left="-113" w:right="57"/>
              <w:jc w:val="right"/>
            </w:pPr>
            <w:r>
              <w:t>25,3</w:t>
            </w:r>
          </w:p>
        </w:tc>
        <w:tc>
          <w:tcPr>
            <w:tcW w:w="527" w:type="pct"/>
            <w:tcBorders>
              <w:right w:val="single" w:sz="4" w:space="0" w:color="auto"/>
            </w:tcBorders>
            <w:vAlign w:val="bottom"/>
          </w:tcPr>
          <w:p w:rsidR="00121A87" w:rsidRPr="00166430" w:rsidRDefault="00671901" w:rsidP="00852625">
            <w:pPr>
              <w:numPr>
                <w:ilvl w:val="12"/>
                <w:numId w:val="0"/>
              </w:numPr>
              <w:spacing w:before="40" w:line="226" w:lineRule="auto"/>
              <w:ind w:left="-113" w:right="57"/>
              <w:jc w:val="right"/>
            </w:pPr>
            <w:r>
              <w:t>25,4</w:t>
            </w:r>
          </w:p>
        </w:tc>
      </w:tr>
      <w:tr w:rsidR="00121A87" w:rsidTr="00121A87">
        <w:trPr>
          <w:cantSplit/>
          <w:trHeight w:val="20"/>
        </w:trPr>
        <w:tc>
          <w:tcPr>
            <w:tcW w:w="2361" w:type="pct"/>
            <w:tcBorders>
              <w:left w:val="single" w:sz="4" w:space="0" w:color="auto"/>
            </w:tcBorders>
            <w:vAlign w:val="bottom"/>
          </w:tcPr>
          <w:p w:rsidR="00121A87" w:rsidRDefault="00121A87" w:rsidP="00852625">
            <w:pPr>
              <w:numPr>
                <w:ilvl w:val="12"/>
                <w:numId w:val="0"/>
              </w:numPr>
              <w:spacing w:line="226" w:lineRule="auto"/>
              <w:ind w:left="113" w:right="-113"/>
            </w:pPr>
            <w:r>
              <w:t>в городской местности</w:t>
            </w:r>
          </w:p>
        </w:tc>
        <w:tc>
          <w:tcPr>
            <w:tcW w:w="528" w:type="pct"/>
            <w:vAlign w:val="bottom"/>
          </w:tcPr>
          <w:p w:rsidR="00121A87" w:rsidRPr="00166430" w:rsidRDefault="00121A87" w:rsidP="00121A87">
            <w:pPr>
              <w:numPr>
                <w:ilvl w:val="12"/>
                <w:numId w:val="0"/>
              </w:numPr>
              <w:spacing w:line="226" w:lineRule="auto"/>
              <w:ind w:left="-113" w:right="57"/>
              <w:jc w:val="right"/>
            </w:pPr>
            <w:r>
              <w:t>24,9</w:t>
            </w:r>
          </w:p>
        </w:tc>
        <w:tc>
          <w:tcPr>
            <w:tcW w:w="528" w:type="pct"/>
            <w:vAlign w:val="bottom"/>
          </w:tcPr>
          <w:p w:rsidR="00121A87" w:rsidRPr="00166430" w:rsidRDefault="00121A87" w:rsidP="00121A87">
            <w:pPr>
              <w:numPr>
                <w:ilvl w:val="12"/>
                <w:numId w:val="0"/>
              </w:numPr>
              <w:spacing w:line="226" w:lineRule="auto"/>
              <w:ind w:left="-113" w:right="57"/>
              <w:jc w:val="right"/>
            </w:pPr>
            <w:r>
              <w:t>25,3</w:t>
            </w:r>
          </w:p>
        </w:tc>
        <w:tc>
          <w:tcPr>
            <w:tcW w:w="528" w:type="pct"/>
            <w:vAlign w:val="bottom"/>
          </w:tcPr>
          <w:p w:rsidR="00121A87" w:rsidRPr="00166430" w:rsidRDefault="00121A87" w:rsidP="00121A87">
            <w:pPr>
              <w:numPr>
                <w:ilvl w:val="12"/>
                <w:numId w:val="0"/>
              </w:numPr>
              <w:spacing w:line="226" w:lineRule="auto"/>
              <w:ind w:left="-113" w:right="57"/>
              <w:jc w:val="right"/>
            </w:pPr>
            <w:r>
              <w:t>25,3</w:t>
            </w:r>
          </w:p>
        </w:tc>
        <w:tc>
          <w:tcPr>
            <w:tcW w:w="528" w:type="pct"/>
            <w:vAlign w:val="bottom"/>
          </w:tcPr>
          <w:p w:rsidR="00121A87" w:rsidRPr="00166430" w:rsidRDefault="00121A87" w:rsidP="00121A87">
            <w:pPr>
              <w:numPr>
                <w:ilvl w:val="12"/>
                <w:numId w:val="0"/>
              </w:numPr>
              <w:spacing w:line="226" w:lineRule="auto"/>
              <w:ind w:left="-113" w:right="57"/>
              <w:jc w:val="right"/>
            </w:pPr>
            <w:r>
              <w:t>25,5</w:t>
            </w:r>
          </w:p>
        </w:tc>
        <w:tc>
          <w:tcPr>
            <w:tcW w:w="527" w:type="pct"/>
            <w:tcBorders>
              <w:right w:val="single" w:sz="4" w:space="0" w:color="auto"/>
            </w:tcBorders>
            <w:vAlign w:val="bottom"/>
          </w:tcPr>
          <w:p w:rsidR="00121A87" w:rsidRPr="00166430" w:rsidRDefault="00671901" w:rsidP="00852625">
            <w:pPr>
              <w:numPr>
                <w:ilvl w:val="12"/>
                <w:numId w:val="0"/>
              </w:numPr>
              <w:spacing w:line="226" w:lineRule="auto"/>
              <w:ind w:left="-113" w:right="57"/>
              <w:jc w:val="right"/>
            </w:pPr>
            <w:r>
              <w:t>25,7</w:t>
            </w:r>
          </w:p>
        </w:tc>
      </w:tr>
      <w:tr w:rsidR="00121A87" w:rsidTr="00121A87">
        <w:trPr>
          <w:cantSplit/>
          <w:trHeight w:val="20"/>
        </w:trPr>
        <w:tc>
          <w:tcPr>
            <w:tcW w:w="2361" w:type="pct"/>
            <w:tcBorders>
              <w:left w:val="single" w:sz="4" w:space="0" w:color="auto"/>
            </w:tcBorders>
            <w:vAlign w:val="bottom"/>
          </w:tcPr>
          <w:p w:rsidR="00121A87" w:rsidRDefault="00121A87" w:rsidP="00852625">
            <w:pPr>
              <w:numPr>
                <w:ilvl w:val="12"/>
                <w:numId w:val="0"/>
              </w:numPr>
              <w:spacing w:line="226" w:lineRule="auto"/>
              <w:ind w:left="113"/>
            </w:pPr>
            <w:r>
              <w:t>в сельской местности</w:t>
            </w:r>
          </w:p>
        </w:tc>
        <w:tc>
          <w:tcPr>
            <w:tcW w:w="528" w:type="pct"/>
            <w:vAlign w:val="bottom"/>
          </w:tcPr>
          <w:p w:rsidR="00121A87" w:rsidRPr="00166430" w:rsidRDefault="00121A87" w:rsidP="00121A87">
            <w:pPr>
              <w:numPr>
                <w:ilvl w:val="12"/>
                <w:numId w:val="0"/>
              </w:numPr>
              <w:spacing w:line="226" w:lineRule="auto"/>
              <w:ind w:left="-113" w:right="57"/>
              <w:jc w:val="right"/>
            </w:pPr>
            <w:r>
              <w:t>22,4</w:t>
            </w:r>
          </w:p>
        </w:tc>
        <w:tc>
          <w:tcPr>
            <w:tcW w:w="528" w:type="pct"/>
            <w:vAlign w:val="bottom"/>
          </w:tcPr>
          <w:p w:rsidR="00121A87" w:rsidRPr="00166430" w:rsidRDefault="00121A87" w:rsidP="00121A87">
            <w:pPr>
              <w:numPr>
                <w:ilvl w:val="12"/>
                <w:numId w:val="0"/>
              </w:numPr>
              <w:spacing w:line="226" w:lineRule="auto"/>
              <w:ind w:left="-113" w:right="57"/>
              <w:jc w:val="right"/>
            </w:pPr>
            <w:r>
              <w:t>22,2</w:t>
            </w:r>
          </w:p>
        </w:tc>
        <w:tc>
          <w:tcPr>
            <w:tcW w:w="528" w:type="pct"/>
            <w:vAlign w:val="bottom"/>
          </w:tcPr>
          <w:p w:rsidR="00121A87" w:rsidRPr="00166430" w:rsidRDefault="00121A87" w:rsidP="00121A87">
            <w:pPr>
              <w:numPr>
                <w:ilvl w:val="12"/>
                <w:numId w:val="0"/>
              </w:numPr>
              <w:spacing w:line="226" w:lineRule="auto"/>
              <w:ind w:left="-113" w:right="57"/>
              <w:jc w:val="right"/>
            </w:pPr>
            <w:r>
              <w:t>22,3</w:t>
            </w:r>
          </w:p>
        </w:tc>
        <w:tc>
          <w:tcPr>
            <w:tcW w:w="528" w:type="pct"/>
            <w:vAlign w:val="bottom"/>
          </w:tcPr>
          <w:p w:rsidR="00121A87" w:rsidRPr="00166430" w:rsidRDefault="00121A87" w:rsidP="00121A87">
            <w:pPr>
              <w:numPr>
                <w:ilvl w:val="12"/>
                <w:numId w:val="0"/>
              </w:numPr>
              <w:spacing w:line="226" w:lineRule="auto"/>
              <w:ind w:left="-113" w:right="57"/>
              <w:jc w:val="right"/>
            </w:pPr>
            <w:r>
              <w:t>22,5</w:t>
            </w:r>
          </w:p>
        </w:tc>
        <w:tc>
          <w:tcPr>
            <w:tcW w:w="527" w:type="pct"/>
            <w:tcBorders>
              <w:right w:val="single" w:sz="4" w:space="0" w:color="auto"/>
            </w:tcBorders>
            <w:vAlign w:val="bottom"/>
          </w:tcPr>
          <w:p w:rsidR="00121A87" w:rsidRPr="00166430" w:rsidRDefault="00671901" w:rsidP="00852625">
            <w:pPr>
              <w:numPr>
                <w:ilvl w:val="12"/>
                <w:numId w:val="0"/>
              </w:numPr>
              <w:spacing w:line="226" w:lineRule="auto"/>
              <w:ind w:left="-113" w:right="57"/>
              <w:jc w:val="right"/>
            </w:pPr>
            <w:r>
              <w:t>22,3</w:t>
            </w:r>
          </w:p>
        </w:tc>
      </w:tr>
      <w:tr w:rsidR="00121A87" w:rsidTr="00121A87">
        <w:trPr>
          <w:cantSplit/>
          <w:trHeight w:val="20"/>
        </w:trPr>
        <w:tc>
          <w:tcPr>
            <w:tcW w:w="2361" w:type="pct"/>
            <w:tcBorders>
              <w:left w:val="single" w:sz="4" w:space="0" w:color="auto"/>
            </w:tcBorders>
            <w:vAlign w:val="bottom"/>
          </w:tcPr>
          <w:p w:rsidR="00121A87" w:rsidRDefault="00121A87" w:rsidP="00852625">
            <w:pPr>
              <w:numPr>
                <w:ilvl w:val="12"/>
                <w:numId w:val="0"/>
              </w:numPr>
              <w:spacing w:line="226" w:lineRule="auto"/>
            </w:pPr>
            <w:r>
              <w:t>Число жилых квартир</w:t>
            </w:r>
            <w:r>
              <w:rPr>
                <w:vertAlign w:val="superscript"/>
              </w:rPr>
              <w:t>2)</w:t>
            </w:r>
            <w:r>
              <w:t>, ед.</w:t>
            </w:r>
          </w:p>
        </w:tc>
        <w:tc>
          <w:tcPr>
            <w:tcW w:w="528" w:type="pct"/>
            <w:vAlign w:val="bottom"/>
          </w:tcPr>
          <w:p w:rsidR="00121A87" w:rsidRPr="00166430" w:rsidRDefault="00121A87" w:rsidP="00121A87">
            <w:pPr>
              <w:numPr>
                <w:ilvl w:val="12"/>
                <w:numId w:val="0"/>
              </w:numPr>
              <w:spacing w:line="226" w:lineRule="auto"/>
              <w:ind w:left="-113" w:right="57"/>
              <w:jc w:val="right"/>
            </w:pPr>
            <w:r>
              <w:t>370428</w:t>
            </w:r>
          </w:p>
        </w:tc>
        <w:tc>
          <w:tcPr>
            <w:tcW w:w="528" w:type="pct"/>
            <w:vAlign w:val="bottom"/>
          </w:tcPr>
          <w:p w:rsidR="00121A87" w:rsidRPr="00166430" w:rsidRDefault="00121A87" w:rsidP="00121A87">
            <w:pPr>
              <w:numPr>
                <w:ilvl w:val="12"/>
                <w:numId w:val="0"/>
              </w:numPr>
              <w:spacing w:line="226" w:lineRule="auto"/>
              <w:ind w:left="-113" w:right="57"/>
              <w:jc w:val="right"/>
            </w:pPr>
            <w:r>
              <w:t>365970</w:t>
            </w:r>
          </w:p>
        </w:tc>
        <w:tc>
          <w:tcPr>
            <w:tcW w:w="528" w:type="pct"/>
            <w:vAlign w:val="bottom"/>
          </w:tcPr>
          <w:p w:rsidR="00121A87" w:rsidRPr="00166430" w:rsidRDefault="00121A87" w:rsidP="00121A87">
            <w:pPr>
              <w:numPr>
                <w:ilvl w:val="12"/>
                <w:numId w:val="0"/>
              </w:numPr>
              <w:spacing w:line="226" w:lineRule="auto"/>
              <w:ind w:left="-113" w:right="57"/>
              <w:jc w:val="right"/>
            </w:pPr>
            <w:r>
              <w:t>362826</w:t>
            </w:r>
          </w:p>
        </w:tc>
        <w:tc>
          <w:tcPr>
            <w:tcW w:w="528" w:type="pct"/>
            <w:vAlign w:val="bottom"/>
          </w:tcPr>
          <w:p w:rsidR="00121A87" w:rsidRPr="00166430" w:rsidRDefault="00121A87" w:rsidP="00121A87">
            <w:pPr>
              <w:numPr>
                <w:ilvl w:val="12"/>
                <w:numId w:val="0"/>
              </w:numPr>
              <w:spacing w:line="226" w:lineRule="auto"/>
              <w:ind w:left="-113" w:right="57"/>
              <w:jc w:val="right"/>
            </w:pPr>
            <w:r>
              <w:t>363209</w:t>
            </w:r>
          </w:p>
        </w:tc>
        <w:tc>
          <w:tcPr>
            <w:tcW w:w="527" w:type="pct"/>
            <w:tcBorders>
              <w:right w:val="single" w:sz="4" w:space="0" w:color="auto"/>
            </w:tcBorders>
            <w:vAlign w:val="bottom"/>
          </w:tcPr>
          <w:p w:rsidR="00121A87" w:rsidRPr="00166430" w:rsidRDefault="00671901" w:rsidP="00852625">
            <w:pPr>
              <w:numPr>
                <w:ilvl w:val="12"/>
                <w:numId w:val="0"/>
              </w:numPr>
              <w:spacing w:line="226" w:lineRule="auto"/>
              <w:ind w:left="-113" w:right="57"/>
              <w:jc w:val="right"/>
            </w:pPr>
            <w:r>
              <w:t>362382</w:t>
            </w:r>
          </w:p>
        </w:tc>
      </w:tr>
      <w:tr w:rsidR="00121A87" w:rsidTr="00121A87">
        <w:trPr>
          <w:cantSplit/>
          <w:trHeight w:val="20"/>
        </w:trPr>
        <w:tc>
          <w:tcPr>
            <w:tcW w:w="2361" w:type="pct"/>
            <w:tcBorders>
              <w:left w:val="single" w:sz="4" w:space="0" w:color="auto"/>
            </w:tcBorders>
            <w:vAlign w:val="bottom"/>
          </w:tcPr>
          <w:p w:rsidR="00121A87" w:rsidRDefault="00121A87" w:rsidP="00852625">
            <w:pPr>
              <w:numPr>
                <w:ilvl w:val="12"/>
                <w:numId w:val="0"/>
              </w:numPr>
              <w:spacing w:line="226" w:lineRule="auto"/>
              <w:ind w:left="113" w:right="-113"/>
            </w:pPr>
            <w:r>
              <w:t>в городской местности</w:t>
            </w:r>
          </w:p>
        </w:tc>
        <w:tc>
          <w:tcPr>
            <w:tcW w:w="528" w:type="pct"/>
            <w:vAlign w:val="bottom"/>
          </w:tcPr>
          <w:p w:rsidR="00121A87" w:rsidRPr="00166430" w:rsidRDefault="00121A87" w:rsidP="00121A87">
            <w:pPr>
              <w:numPr>
                <w:ilvl w:val="12"/>
                <w:numId w:val="0"/>
              </w:numPr>
              <w:spacing w:line="226" w:lineRule="auto"/>
              <w:ind w:left="-113" w:right="57"/>
              <w:jc w:val="right"/>
            </w:pPr>
            <w:r>
              <w:t>345520</w:t>
            </w:r>
          </w:p>
        </w:tc>
        <w:tc>
          <w:tcPr>
            <w:tcW w:w="528" w:type="pct"/>
            <w:vAlign w:val="bottom"/>
          </w:tcPr>
          <w:p w:rsidR="00121A87" w:rsidRPr="00166430" w:rsidRDefault="00121A87" w:rsidP="00121A87">
            <w:pPr>
              <w:numPr>
                <w:ilvl w:val="12"/>
                <w:numId w:val="0"/>
              </w:numPr>
              <w:spacing w:line="226" w:lineRule="auto"/>
              <w:ind w:left="-113" w:right="57"/>
              <w:jc w:val="right"/>
            </w:pPr>
            <w:r>
              <w:t>342039</w:t>
            </w:r>
          </w:p>
        </w:tc>
        <w:tc>
          <w:tcPr>
            <w:tcW w:w="528" w:type="pct"/>
            <w:vAlign w:val="bottom"/>
          </w:tcPr>
          <w:p w:rsidR="00121A87" w:rsidRPr="00166430" w:rsidRDefault="00121A87" w:rsidP="00121A87">
            <w:pPr>
              <w:numPr>
                <w:ilvl w:val="12"/>
                <w:numId w:val="0"/>
              </w:numPr>
              <w:spacing w:line="226" w:lineRule="auto"/>
              <w:ind w:left="-113" w:right="57"/>
              <w:jc w:val="right"/>
            </w:pPr>
            <w:r>
              <w:t>338606</w:t>
            </w:r>
          </w:p>
        </w:tc>
        <w:tc>
          <w:tcPr>
            <w:tcW w:w="528" w:type="pct"/>
            <w:vAlign w:val="bottom"/>
          </w:tcPr>
          <w:p w:rsidR="00121A87" w:rsidRDefault="00121A87" w:rsidP="00121A87">
            <w:pPr>
              <w:numPr>
                <w:ilvl w:val="12"/>
                <w:numId w:val="0"/>
              </w:numPr>
              <w:spacing w:line="226" w:lineRule="auto"/>
              <w:ind w:left="-113" w:right="57"/>
              <w:jc w:val="right"/>
            </w:pPr>
            <w:r>
              <w:t>339035</w:t>
            </w:r>
          </w:p>
        </w:tc>
        <w:tc>
          <w:tcPr>
            <w:tcW w:w="527" w:type="pct"/>
            <w:tcBorders>
              <w:right w:val="single" w:sz="4" w:space="0" w:color="auto"/>
            </w:tcBorders>
            <w:vAlign w:val="bottom"/>
          </w:tcPr>
          <w:p w:rsidR="00121A87" w:rsidRDefault="00671901" w:rsidP="00852625">
            <w:pPr>
              <w:numPr>
                <w:ilvl w:val="12"/>
                <w:numId w:val="0"/>
              </w:numPr>
              <w:spacing w:line="226" w:lineRule="auto"/>
              <w:ind w:left="-113" w:right="57"/>
              <w:jc w:val="right"/>
            </w:pPr>
            <w:r>
              <w:t>338433</w:t>
            </w:r>
          </w:p>
        </w:tc>
      </w:tr>
      <w:tr w:rsidR="00121A87" w:rsidTr="00121A87">
        <w:trPr>
          <w:cantSplit/>
          <w:trHeight w:val="20"/>
        </w:trPr>
        <w:tc>
          <w:tcPr>
            <w:tcW w:w="2361" w:type="pct"/>
            <w:tcBorders>
              <w:left w:val="single" w:sz="4" w:space="0" w:color="auto"/>
              <w:bottom w:val="single" w:sz="4" w:space="0" w:color="auto"/>
            </w:tcBorders>
            <w:vAlign w:val="bottom"/>
          </w:tcPr>
          <w:p w:rsidR="00121A87" w:rsidRDefault="00121A87" w:rsidP="00852625">
            <w:pPr>
              <w:numPr>
                <w:ilvl w:val="12"/>
                <w:numId w:val="0"/>
              </w:numPr>
              <w:spacing w:after="120" w:line="226" w:lineRule="auto"/>
              <w:ind w:left="113"/>
            </w:pPr>
            <w:r>
              <w:t>в сельской местности</w:t>
            </w:r>
          </w:p>
        </w:tc>
        <w:tc>
          <w:tcPr>
            <w:tcW w:w="528" w:type="pct"/>
            <w:tcBorders>
              <w:bottom w:val="single" w:sz="4" w:space="0" w:color="auto"/>
            </w:tcBorders>
            <w:vAlign w:val="bottom"/>
          </w:tcPr>
          <w:p w:rsidR="00121A87" w:rsidRPr="00166430" w:rsidRDefault="00121A87" w:rsidP="00121A87">
            <w:pPr>
              <w:numPr>
                <w:ilvl w:val="12"/>
                <w:numId w:val="0"/>
              </w:numPr>
              <w:spacing w:after="120" w:line="226" w:lineRule="auto"/>
              <w:ind w:left="-113" w:right="57"/>
              <w:jc w:val="right"/>
            </w:pPr>
            <w:r>
              <w:t>24908</w:t>
            </w:r>
          </w:p>
        </w:tc>
        <w:tc>
          <w:tcPr>
            <w:tcW w:w="528" w:type="pct"/>
            <w:tcBorders>
              <w:bottom w:val="single" w:sz="4" w:space="0" w:color="auto"/>
            </w:tcBorders>
            <w:vAlign w:val="bottom"/>
          </w:tcPr>
          <w:p w:rsidR="00121A87" w:rsidRPr="00166430" w:rsidRDefault="00121A87" w:rsidP="00121A87">
            <w:pPr>
              <w:numPr>
                <w:ilvl w:val="12"/>
                <w:numId w:val="0"/>
              </w:numPr>
              <w:spacing w:after="120" w:line="226" w:lineRule="auto"/>
              <w:ind w:left="-113" w:right="57"/>
              <w:jc w:val="right"/>
            </w:pPr>
            <w:r>
              <w:t>23931</w:t>
            </w:r>
          </w:p>
        </w:tc>
        <w:tc>
          <w:tcPr>
            <w:tcW w:w="528" w:type="pct"/>
            <w:tcBorders>
              <w:bottom w:val="single" w:sz="4" w:space="0" w:color="auto"/>
            </w:tcBorders>
            <w:vAlign w:val="bottom"/>
          </w:tcPr>
          <w:p w:rsidR="00121A87" w:rsidRPr="00166430" w:rsidRDefault="00121A87" w:rsidP="00121A87">
            <w:pPr>
              <w:numPr>
                <w:ilvl w:val="12"/>
                <w:numId w:val="0"/>
              </w:numPr>
              <w:spacing w:after="120" w:line="226" w:lineRule="auto"/>
              <w:ind w:left="-113" w:right="57"/>
              <w:jc w:val="right"/>
            </w:pPr>
            <w:r>
              <w:t>24220</w:t>
            </w:r>
          </w:p>
        </w:tc>
        <w:tc>
          <w:tcPr>
            <w:tcW w:w="528" w:type="pct"/>
            <w:tcBorders>
              <w:bottom w:val="single" w:sz="4" w:space="0" w:color="auto"/>
            </w:tcBorders>
            <w:vAlign w:val="bottom"/>
          </w:tcPr>
          <w:p w:rsidR="00121A87" w:rsidRDefault="00121A87" w:rsidP="00121A87">
            <w:pPr>
              <w:numPr>
                <w:ilvl w:val="12"/>
                <w:numId w:val="0"/>
              </w:numPr>
              <w:spacing w:after="120" w:line="226" w:lineRule="auto"/>
              <w:ind w:left="-113" w:right="57"/>
              <w:jc w:val="right"/>
            </w:pPr>
            <w:r>
              <w:t>24174</w:t>
            </w:r>
          </w:p>
        </w:tc>
        <w:tc>
          <w:tcPr>
            <w:tcW w:w="527" w:type="pct"/>
            <w:tcBorders>
              <w:bottom w:val="single" w:sz="4" w:space="0" w:color="auto"/>
              <w:right w:val="single" w:sz="4" w:space="0" w:color="auto"/>
            </w:tcBorders>
            <w:vAlign w:val="bottom"/>
          </w:tcPr>
          <w:p w:rsidR="00121A87" w:rsidRDefault="00671901" w:rsidP="00852625">
            <w:pPr>
              <w:numPr>
                <w:ilvl w:val="12"/>
                <w:numId w:val="0"/>
              </w:numPr>
              <w:spacing w:after="120" w:line="226" w:lineRule="auto"/>
              <w:ind w:left="-113" w:right="57"/>
              <w:jc w:val="right"/>
            </w:pPr>
            <w:r>
              <w:t>23949</w:t>
            </w:r>
          </w:p>
        </w:tc>
      </w:tr>
    </w:tbl>
    <w:p w:rsidR="00CA63EA" w:rsidRPr="00852625" w:rsidRDefault="00CA63EA" w:rsidP="00852625">
      <w:pPr>
        <w:spacing w:line="226" w:lineRule="auto"/>
        <w:jc w:val="center"/>
        <w:rPr>
          <w:sz w:val="20"/>
        </w:rPr>
      </w:pPr>
      <w:bookmarkStart w:id="341" w:name="_Toc163016046"/>
      <w:bookmarkStart w:id="342" w:name="_Toc183577740"/>
    </w:p>
    <w:p w:rsidR="00852625" w:rsidRDefault="00852625" w:rsidP="00852625">
      <w:pPr>
        <w:spacing w:line="226" w:lineRule="auto"/>
        <w:jc w:val="both"/>
        <w:rPr>
          <w:i/>
          <w:sz w:val="20"/>
        </w:rPr>
      </w:pPr>
      <w:r w:rsidRPr="002C6C26">
        <w:rPr>
          <w:i/>
          <w:sz w:val="20"/>
          <w:vertAlign w:val="superscript"/>
        </w:rPr>
        <w:t>1)</w:t>
      </w:r>
      <w:r>
        <w:rPr>
          <w:i/>
          <w:sz w:val="20"/>
          <w:vertAlign w:val="superscript"/>
        </w:rPr>
        <w:t xml:space="preserve"> </w:t>
      </w:r>
      <w:r>
        <w:rPr>
          <w:i/>
          <w:sz w:val="20"/>
        </w:rPr>
        <w:t>С учётом специализированного жилищного фонда.</w:t>
      </w:r>
    </w:p>
    <w:p w:rsidR="00852625" w:rsidRDefault="00852625" w:rsidP="00852625">
      <w:pPr>
        <w:spacing w:line="226" w:lineRule="auto"/>
        <w:jc w:val="both"/>
        <w:rPr>
          <w:i/>
          <w:sz w:val="20"/>
        </w:rPr>
      </w:pPr>
      <w:r>
        <w:rPr>
          <w:i/>
          <w:sz w:val="20"/>
          <w:vertAlign w:val="superscript"/>
        </w:rPr>
        <w:t>2</w:t>
      </w:r>
      <w:r w:rsidRPr="002C6C26">
        <w:rPr>
          <w:i/>
          <w:sz w:val="20"/>
          <w:vertAlign w:val="superscript"/>
        </w:rPr>
        <w:t>)</w:t>
      </w:r>
      <w:r>
        <w:rPr>
          <w:i/>
          <w:sz w:val="20"/>
          <w:vertAlign w:val="superscript"/>
        </w:rPr>
        <w:t xml:space="preserve"> </w:t>
      </w:r>
      <w:r>
        <w:rPr>
          <w:i/>
          <w:sz w:val="20"/>
        </w:rPr>
        <w:t>Без учёта специализированного жилищного фонда.</w:t>
      </w:r>
    </w:p>
    <w:p w:rsidR="00852625" w:rsidRPr="001054A6" w:rsidRDefault="00852625" w:rsidP="00852625">
      <w:pPr>
        <w:spacing w:line="226" w:lineRule="auto"/>
        <w:jc w:val="both"/>
        <w:rPr>
          <w:szCs w:val="22"/>
        </w:rPr>
      </w:pPr>
    </w:p>
    <w:p w:rsidR="00CA63EA" w:rsidRPr="001054A6" w:rsidRDefault="00CA63EA" w:rsidP="00852625">
      <w:pPr>
        <w:spacing w:line="226" w:lineRule="auto"/>
        <w:jc w:val="center"/>
        <w:rPr>
          <w:strike/>
          <w:szCs w:val="22"/>
        </w:rPr>
      </w:pPr>
    </w:p>
    <w:p w:rsidR="00317CB6" w:rsidRPr="000C4EF3" w:rsidRDefault="000C4EF3" w:rsidP="00852625">
      <w:pPr>
        <w:pStyle w:val="3"/>
        <w:numPr>
          <w:ilvl w:val="12"/>
          <w:numId w:val="0"/>
        </w:numPr>
        <w:spacing w:line="226" w:lineRule="auto"/>
      </w:pPr>
      <w:bookmarkStart w:id="343" w:name="_Toc28008243"/>
      <w:r w:rsidRPr="000C4EF3">
        <w:t>Жилищный фонд</w:t>
      </w:r>
      <w:bookmarkEnd w:id="341"/>
      <w:bookmarkEnd w:id="342"/>
      <w:r w:rsidR="00AA6D2D">
        <w:t xml:space="preserve"> по формам собственности</w:t>
      </w:r>
      <w:bookmarkEnd w:id="343"/>
    </w:p>
    <w:p w:rsidR="00317CB6" w:rsidRDefault="00317CB6" w:rsidP="00852625">
      <w:pPr>
        <w:numPr>
          <w:ilvl w:val="12"/>
          <w:numId w:val="0"/>
        </w:numPr>
        <w:spacing w:line="226" w:lineRule="auto"/>
        <w:jc w:val="center"/>
      </w:pPr>
      <w:r>
        <w:t>на конец года,</w:t>
      </w:r>
      <w:r w:rsidR="00825E7F">
        <w:t xml:space="preserve"> общая площадь жилых помещений,</w:t>
      </w:r>
      <w:r>
        <w:t xml:space="preserve"> тысяч квадратных метров</w:t>
      </w:r>
    </w:p>
    <w:p w:rsidR="00753779" w:rsidRPr="00DE49E2" w:rsidRDefault="00753779" w:rsidP="00852625">
      <w:pPr>
        <w:numPr>
          <w:ilvl w:val="12"/>
          <w:numId w:val="0"/>
        </w:numPr>
        <w:spacing w:line="226" w:lineRule="auto"/>
        <w:jc w:val="center"/>
        <w:rPr>
          <w:szCs w:val="22"/>
        </w:rPr>
      </w:pPr>
    </w:p>
    <w:tbl>
      <w:tblPr>
        <w:tblW w:w="5001" w:type="pct"/>
        <w:tblLook w:val="04A0" w:firstRow="1" w:lastRow="0" w:firstColumn="1" w:lastColumn="0" w:noHBand="0" w:noVBand="1"/>
      </w:tblPr>
      <w:tblGrid>
        <w:gridCol w:w="4797"/>
        <w:gridCol w:w="1068"/>
        <w:gridCol w:w="1069"/>
        <w:gridCol w:w="1069"/>
        <w:gridCol w:w="1069"/>
        <w:gridCol w:w="1067"/>
      </w:tblGrid>
      <w:tr w:rsidR="00121A87" w:rsidTr="00121A87">
        <w:trPr>
          <w:cantSplit/>
          <w:trHeight w:val="20"/>
        </w:trPr>
        <w:tc>
          <w:tcPr>
            <w:tcW w:w="2366"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852625">
            <w:pPr>
              <w:numPr>
                <w:ilvl w:val="12"/>
                <w:numId w:val="0"/>
              </w:numPr>
              <w:spacing w:line="226" w:lineRule="auto"/>
            </w:pPr>
          </w:p>
        </w:tc>
        <w:tc>
          <w:tcPr>
            <w:tcW w:w="527" w:type="pct"/>
            <w:tcBorders>
              <w:top w:val="single" w:sz="4" w:space="0" w:color="auto"/>
              <w:left w:val="single" w:sz="4" w:space="0" w:color="auto"/>
              <w:bottom w:val="single" w:sz="4" w:space="0" w:color="auto"/>
              <w:right w:val="single" w:sz="4" w:space="0" w:color="auto"/>
            </w:tcBorders>
            <w:shd w:val="pct10" w:color="auto" w:fill="auto"/>
          </w:tcPr>
          <w:p w:rsidR="00121A87" w:rsidRPr="00F553B8" w:rsidRDefault="00121A87" w:rsidP="00121A87">
            <w:pPr>
              <w:numPr>
                <w:ilvl w:val="12"/>
                <w:numId w:val="0"/>
              </w:numPr>
              <w:spacing w:line="226" w:lineRule="auto"/>
              <w:jc w:val="center"/>
            </w:pPr>
            <w:r>
              <w:rPr>
                <w:szCs w:val="22"/>
              </w:rPr>
              <w:t>2014</w:t>
            </w:r>
          </w:p>
        </w:tc>
        <w:tc>
          <w:tcPr>
            <w:tcW w:w="52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spacing w:line="226" w:lineRule="auto"/>
              <w:jc w:val="center"/>
            </w:pPr>
            <w:r>
              <w:t>2015</w:t>
            </w:r>
          </w:p>
        </w:tc>
        <w:tc>
          <w:tcPr>
            <w:tcW w:w="52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spacing w:line="226" w:lineRule="auto"/>
              <w:jc w:val="center"/>
            </w:pPr>
            <w:r>
              <w:t>2016</w:t>
            </w:r>
          </w:p>
        </w:tc>
        <w:tc>
          <w:tcPr>
            <w:tcW w:w="52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spacing w:line="226" w:lineRule="auto"/>
              <w:jc w:val="center"/>
            </w:pPr>
            <w:r>
              <w:t>2017</w:t>
            </w:r>
          </w:p>
        </w:tc>
        <w:tc>
          <w:tcPr>
            <w:tcW w:w="526"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852625">
            <w:pPr>
              <w:numPr>
                <w:ilvl w:val="12"/>
                <w:numId w:val="0"/>
              </w:numPr>
              <w:spacing w:line="226" w:lineRule="auto"/>
              <w:jc w:val="center"/>
            </w:pPr>
            <w:r>
              <w:t>2018</w:t>
            </w:r>
          </w:p>
        </w:tc>
      </w:tr>
      <w:tr w:rsidR="00121A87" w:rsidTr="00121A87">
        <w:trPr>
          <w:cantSplit/>
          <w:trHeight w:val="20"/>
        </w:trPr>
        <w:tc>
          <w:tcPr>
            <w:tcW w:w="2366" w:type="pct"/>
            <w:tcBorders>
              <w:top w:val="single" w:sz="4" w:space="0" w:color="auto"/>
              <w:left w:val="single" w:sz="4" w:space="0" w:color="auto"/>
            </w:tcBorders>
            <w:vAlign w:val="bottom"/>
          </w:tcPr>
          <w:p w:rsidR="00121A87" w:rsidRPr="00852625" w:rsidRDefault="00121A87" w:rsidP="00852625">
            <w:pPr>
              <w:numPr>
                <w:ilvl w:val="12"/>
                <w:numId w:val="0"/>
              </w:numPr>
              <w:spacing w:before="120" w:line="226" w:lineRule="auto"/>
              <w:rPr>
                <w:vertAlign w:val="superscript"/>
              </w:rPr>
            </w:pPr>
            <w:r>
              <w:rPr>
                <w:b/>
              </w:rPr>
              <w:t>Всего</w:t>
            </w:r>
            <w:r>
              <w:rPr>
                <w:b/>
                <w:vertAlign w:val="superscript"/>
              </w:rPr>
              <w:t>1)</w:t>
            </w:r>
          </w:p>
        </w:tc>
        <w:tc>
          <w:tcPr>
            <w:tcW w:w="527" w:type="pct"/>
            <w:tcBorders>
              <w:top w:val="single" w:sz="4" w:space="0" w:color="auto"/>
            </w:tcBorders>
            <w:vAlign w:val="bottom"/>
          </w:tcPr>
          <w:p w:rsidR="00121A87" w:rsidRPr="00875EDF" w:rsidRDefault="00121A87" w:rsidP="00121A87">
            <w:pPr>
              <w:numPr>
                <w:ilvl w:val="12"/>
                <w:numId w:val="0"/>
              </w:numPr>
              <w:spacing w:before="120" w:line="226" w:lineRule="auto"/>
              <w:ind w:right="57"/>
              <w:jc w:val="right"/>
              <w:rPr>
                <w:b/>
              </w:rPr>
            </w:pPr>
            <w:r>
              <w:rPr>
                <w:b/>
              </w:rPr>
              <w:t>18940,1</w:t>
            </w:r>
          </w:p>
        </w:tc>
        <w:tc>
          <w:tcPr>
            <w:tcW w:w="527" w:type="pct"/>
            <w:tcBorders>
              <w:top w:val="single" w:sz="4" w:space="0" w:color="auto"/>
            </w:tcBorders>
            <w:vAlign w:val="bottom"/>
          </w:tcPr>
          <w:p w:rsidR="00121A87" w:rsidRPr="00875EDF" w:rsidRDefault="00121A87" w:rsidP="00121A87">
            <w:pPr>
              <w:numPr>
                <w:ilvl w:val="12"/>
                <w:numId w:val="0"/>
              </w:numPr>
              <w:spacing w:before="120" w:line="226" w:lineRule="auto"/>
              <w:ind w:right="57"/>
              <w:jc w:val="right"/>
              <w:rPr>
                <w:b/>
              </w:rPr>
            </w:pPr>
            <w:r>
              <w:rPr>
                <w:b/>
              </w:rPr>
              <w:t>19129,7</w:t>
            </w:r>
          </w:p>
        </w:tc>
        <w:tc>
          <w:tcPr>
            <w:tcW w:w="527" w:type="pct"/>
            <w:tcBorders>
              <w:top w:val="single" w:sz="4" w:space="0" w:color="auto"/>
            </w:tcBorders>
            <w:vAlign w:val="bottom"/>
          </w:tcPr>
          <w:p w:rsidR="00121A87" w:rsidRPr="00875EDF" w:rsidRDefault="00121A87" w:rsidP="00121A87">
            <w:pPr>
              <w:numPr>
                <w:ilvl w:val="12"/>
                <w:numId w:val="0"/>
              </w:numPr>
              <w:spacing w:before="120" w:line="226" w:lineRule="auto"/>
              <w:ind w:right="57"/>
              <w:jc w:val="right"/>
              <w:rPr>
                <w:b/>
              </w:rPr>
            </w:pPr>
            <w:r>
              <w:rPr>
                <w:b/>
              </w:rPr>
              <w:t>19007,2</w:t>
            </w:r>
          </w:p>
        </w:tc>
        <w:tc>
          <w:tcPr>
            <w:tcW w:w="527" w:type="pct"/>
            <w:tcBorders>
              <w:top w:val="single" w:sz="4" w:space="0" w:color="auto"/>
            </w:tcBorders>
            <w:vAlign w:val="bottom"/>
          </w:tcPr>
          <w:p w:rsidR="00121A87" w:rsidRPr="00875EDF" w:rsidRDefault="00121A87" w:rsidP="00121A87">
            <w:pPr>
              <w:numPr>
                <w:ilvl w:val="12"/>
                <w:numId w:val="0"/>
              </w:numPr>
              <w:spacing w:before="120" w:line="226" w:lineRule="auto"/>
              <w:ind w:right="57"/>
              <w:jc w:val="right"/>
              <w:rPr>
                <w:b/>
              </w:rPr>
            </w:pPr>
            <w:r>
              <w:rPr>
                <w:b/>
              </w:rPr>
              <w:t>19036,2</w:t>
            </w:r>
          </w:p>
        </w:tc>
        <w:tc>
          <w:tcPr>
            <w:tcW w:w="526" w:type="pct"/>
            <w:tcBorders>
              <w:top w:val="single" w:sz="4" w:space="0" w:color="auto"/>
              <w:right w:val="single" w:sz="4" w:space="0" w:color="auto"/>
            </w:tcBorders>
            <w:vAlign w:val="bottom"/>
          </w:tcPr>
          <w:p w:rsidR="00121A87" w:rsidRPr="00875EDF" w:rsidRDefault="00671901" w:rsidP="00852625">
            <w:pPr>
              <w:numPr>
                <w:ilvl w:val="12"/>
                <w:numId w:val="0"/>
              </w:numPr>
              <w:spacing w:before="120" w:line="226" w:lineRule="auto"/>
              <w:ind w:right="57"/>
              <w:jc w:val="right"/>
              <w:rPr>
                <w:b/>
              </w:rPr>
            </w:pPr>
            <w:r>
              <w:rPr>
                <w:b/>
              </w:rPr>
              <w:t>19033,8</w:t>
            </w:r>
          </w:p>
        </w:tc>
      </w:tr>
      <w:tr w:rsidR="00121A87" w:rsidTr="00121A87">
        <w:trPr>
          <w:cantSplit/>
          <w:trHeight w:val="20"/>
        </w:trPr>
        <w:tc>
          <w:tcPr>
            <w:tcW w:w="2366" w:type="pct"/>
            <w:tcBorders>
              <w:left w:val="single" w:sz="4" w:space="0" w:color="auto"/>
            </w:tcBorders>
            <w:vAlign w:val="bottom"/>
          </w:tcPr>
          <w:p w:rsidR="00121A87" w:rsidRDefault="00121A87" w:rsidP="00852625">
            <w:pPr>
              <w:numPr>
                <w:ilvl w:val="12"/>
                <w:numId w:val="0"/>
              </w:numPr>
              <w:spacing w:line="226" w:lineRule="auto"/>
              <w:ind w:left="142"/>
            </w:pPr>
            <w:r>
              <w:t>частный</w:t>
            </w:r>
          </w:p>
        </w:tc>
        <w:tc>
          <w:tcPr>
            <w:tcW w:w="527" w:type="pct"/>
            <w:vAlign w:val="bottom"/>
          </w:tcPr>
          <w:p w:rsidR="00121A87" w:rsidRPr="00875EDF" w:rsidRDefault="00121A87" w:rsidP="00121A87">
            <w:pPr>
              <w:numPr>
                <w:ilvl w:val="12"/>
                <w:numId w:val="0"/>
              </w:numPr>
              <w:spacing w:line="226" w:lineRule="auto"/>
              <w:ind w:right="57"/>
              <w:jc w:val="right"/>
            </w:pPr>
            <w:r>
              <w:t>15015,5</w:t>
            </w:r>
          </w:p>
        </w:tc>
        <w:tc>
          <w:tcPr>
            <w:tcW w:w="527" w:type="pct"/>
            <w:vAlign w:val="bottom"/>
          </w:tcPr>
          <w:p w:rsidR="00121A87" w:rsidRPr="00875EDF" w:rsidRDefault="00121A87" w:rsidP="00121A87">
            <w:pPr>
              <w:numPr>
                <w:ilvl w:val="12"/>
                <w:numId w:val="0"/>
              </w:numPr>
              <w:spacing w:line="226" w:lineRule="auto"/>
              <w:ind w:right="57"/>
              <w:jc w:val="right"/>
            </w:pPr>
            <w:r>
              <w:t>15105,1</w:t>
            </w:r>
          </w:p>
        </w:tc>
        <w:tc>
          <w:tcPr>
            <w:tcW w:w="527" w:type="pct"/>
            <w:vAlign w:val="bottom"/>
          </w:tcPr>
          <w:p w:rsidR="00121A87" w:rsidRPr="00875EDF" w:rsidRDefault="00121A87" w:rsidP="00121A87">
            <w:pPr>
              <w:numPr>
                <w:ilvl w:val="12"/>
                <w:numId w:val="0"/>
              </w:numPr>
              <w:spacing w:line="226" w:lineRule="auto"/>
              <w:ind w:right="57"/>
              <w:jc w:val="right"/>
            </w:pPr>
            <w:r>
              <w:t>14995,3</w:t>
            </w:r>
          </w:p>
        </w:tc>
        <w:tc>
          <w:tcPr>
            <w:tcW w:w="527" w:type="pct"/>
            <w:vAlign w:val="bottom"/>
          </w:tcPr>
          <w:p w:rsidR="00121A87" w:rsidRPr="00875EDF" w:rsidRDefault="00121A87" w:rsidP="00121A87">
            <w:pPr>
              <w:numPr>
                <w:ilvl w:val="12"/>
                <w:numId w:val="0"/>
              </w:numPr>
              <w:spacing w:line="226" w:lineRule="auto"/>
              <w:ind w:right="57"/>
              <w:jc w:val="right"/>
            </w:pPr>
            <w:r>
              <w:t>15064,4</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right="57"/>
              <w:jc w:val="right"/>
            </w:pPr>
            <w:r>
              <w:t>15125,3</w:t>
            </w:r>
          </w:p>
        </w:tc>
      </w:tr>
      <w:tr w:rsidR="00121A87" w:rsidTr="00121A87">
        <w:trPr>
          <w:cantSplit/>
          <w:trHeight w:val="20"/>
        </w:trPr>
        <w:tc>
          <w:tcPr>
            <w:tcW w:w="2366" w:type="pct"/>
            <w:tcBorders>
              <w:left w:val="single" w:sz="4" w:space="0" w:color="auto"/>
            </w:tcBorders>
            <w:vAlign w:val="bottom"/>
          </w:tcPr>
          <w:p w:rsidR="00121A87" w:rsidRDefault="00121A87" w:rsidP="00852625">
            <w:pPr>
              <w:numPr>
                <w:ilvl w:val="12"/>
                <w:numId w:val="0"/>
              </w:numPr>
              <w:spacing w:line="226" w:lineRule="auto"/>
              <w:ind w:left="284"/>
            </w:pPr>
            <w:r>
              <w:t>в собственности граждан</w:t>
            </w:r>
          </w:p>
        </w:tc>
        <w:tc>
          <w:tcPr>
            <w:tcW w:w="527" w:type="pct"/>
            <w:vAlign w:val="bottom"/>
          </w:tcPr>
          <w:p w:rsidR="00121A87" w:rsidRPr="00875EDF" w:rsidRDefault="00121A87" w:rsidP="00121A87">
            <w:pPr>
              <w:numPr>
                <w:ilvl w:val="12"/>
                <w:numId w:val="0"/>
              </w:numPr>
              <w:spacing w:line="226" w:lineRule="auto"/>
              <w:ind w:right="57"/>
              <w:jc w:val="right"/>
            </w:pPr>
            <w:r>
              <w:t>14973,0</w:t>
            </w:r>
          </w:p>
        </w:tc>
        <w:tc>
          <w:tcPr>
            <w:tcW w:w="527" w:type="pct"/>
            <w:vAlign w:val="bottom"/>
          </w:tcPr>
          <w:p w:rsidR="00121A87" w:rsidRPr="00875EDF" w:rsidRDefault="00121A87" w:rsidP="00121A87">
            <w:pPr>
              <w:numPr>
                <w:ilvl w:val="12"/>
                <w:numId w:val="0"/>
              </w:numPr>
              <w:spacing w:line="226" w:lineRule="auto"/>
              <w:ind w:right="57"/>
              <w:jc w:val="right"/>
            </w:pPr>
            <w:r>
              <w:t>15062,6</w:t>
            </w:r>
          </w:p>
        </w:tc>
        <w:tc>
          <w:tcPr>
            <w:tcW w:w="527" w:type="pct"/>
            <w:vAlign w:val="bottom"/>
          </w:tcPr>
          <w:p w:rsidR="00121A87" w:rsidRPr="00875EDF" w:rsidRDefault="00121A87" w:rsidP="00121A87">
            <w:pPr>
              <w:numPr>
                <w:ilvl w:val="12"/>
                <w:numId w:val="0"/>
              </w:numPr>
              <w:spacing w:line="226" w:lineRule="auto"/>
              <w:ind w:right="57"/>
              <w:jc w:val="right"/>
            </w:pPr>
            <w:r>
              <w:t>14922,4</w:t>
            </w:r>
          </w:p>
        </w:tc>
        <w:tc>
          <w:tcPr>
            <w:tcW w:w="527" w:type="pct"/>
            <w:vAlign w:val="bottom"/>
          </w:tcPr>
          <w:p w:rsidR="00121A87" w:rsidRPr="00875EDF" w:rsidRDefault="00121A87" w:rsidP="00121A87">
            <w:pPr>
              <w:numPr>
                <w:ilvl w:val="12"/>
                <w:numId w:val="0"/>
              </w:numPr>
              <w:spacing w:line="226" w:lineRule="auto"/>
              <w:ind w:right="57"/>
              <w:jc w:val="right"/>
            </w:pPr>
            <w:r>
              <w:t>15041,5</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right="57"/>
              <w:jc w:val="right"/>
            </w:pPr>
            <w:r>
              <w:t>15096,4</w:t>
            </w:r>
          </w:p>
        </w:tc>
      </w:tr>
      <w:tr w:rsidR="00121A87" w:rsidTr="00121A87">
        <w:trPr>
          <w:cantSplit/>
          <w:trHeight w:val="20"/>
        </w:trPr>
        <w:tc>
          <w:tcPr>
            <w:tcW w:w="2366" w:type="pct"/>
            <w:tcBorders>
              <w:left w:val="single" w:sz="4" w:space="0" w:color="auto"/>
            </w:tcBorders>
            <w:vAlign w:val="bottom"/>
          </w:tcPr>
          <w:p w:rsidR="00121A87" w:rsidRPr="00852625" w:rsidRDefault="00121A87" w:rsidP="00852625">
            <w:pPr>
              <w:numPr>
                <w:ilvl w:val="12"/>
                <w:numId w:val="0"/>
              </w:numPr>
              <w:spacing w:line="226" w:lineRule="auto"/>
              <w:ind w:left="142"/>
              <w:rPr>
                <w:vertAlign w:val="superscript"/>
              </w:rPr>
            </w:pPr>
            <w:r>
              <w:t>государственный</w:t>
            </w:r>
          </w:p>
        </w:tc>
        <w:tc>
          <w:tcPr>
            <w:tcW w:w="527" w:type="pct"/>
            <w:vAlign w:val="bottom"/>
          </w:tcPr>
          <w:p w:rsidR="00121A87" w:rsidRPr="00875EDF" w:rsidRDefault="00121A87" w:rsidP="00121A87">
            <w:pPr>
              <w:numPr>
                <w:ilvl w:val="12"/>
                <w:numId w:val="0"/>
              </w:numPr>
              <w:spacing w:line="226" w:lineRule="auto"/>
              <w:ind w:right="57"/>
              <w:jc w:val="right"/>
            </w:pPr>
            <w:r>
              <w:t>363,2</w:t>
            </w:r>
          </w:p>
        </w:tc>
        <w:tc>
          <w:tcPr>
            <w:tcW w:w="527" w:type="pct"/>
            <w:vAlign w:val="bottom"/>
          </w:tcPr>
          <w:p w:rsidR="00121A87" w:rsidRPr="00875EDF" w:rsidRDefault="00121A87" w:rsidP="00121A87">
            <w:pPr>
              <w:numPr>
                <w:ilvl w:val="12"/>
                <w:numId w:val="0"/>
              </w:numPr>
              <w:spacing w:line="226" w:lineRule="auto"/>
              <w:ind w:right="57"/>
              <w:jc w:val="right"/>
            </w:pPr>
            <w:r>
              <w:t>559,1</w:t>
            </w:r>
          </w:p>
        </w:tc>
        <w:tc>
          <w:tcPr>
            <w:tcW w:w="527" w:type="pct"/>
            <w:vAlign w:val="bottom"/>
          </w:tcPr>
          <w:p w:rsidR="00121A87" w:rsidRPr="00875EDF" w:rsidRDefault="00121A87" w:rsidP="00121A87">
            <w:pPr>
              <w:numPr>
                <w:ilvl w:val="12"/>
                <w:numId w:val="0"/>
              </w:numPr>
              <w:spacing w:line="226" w:lineRule="auto"/>
              <w:ind w:right="57"/>
              <w:jc w:val="right"/>
            </w:pPr>
            <w:r>
              <w:t>590,1</w:t>
            </w:r>
          </w:p>
        </w:tc>
        <w:tc>
          <w:tcPr>
            <w:tcW w:w="527" w:type="pct"/>
            <w:vAlign w:val="bottom"/>
          </w:tcPr>
          <w:p w:rsidR="00121A87" w:rsidRPr="00875EDF" w:rsidRDefault="00121A87" w:rsidP="00121A87">
            <w:pPr>
              <w:numPr>
                <w:ilvl w:val="12"/>
                <w:numId w:val="0"/>
              </w:numPr>
              <w:spacing w:line="226" w:lineRule="auto"/>
              <w:ind w:right="57"/>
              <w:jc w:val="right"/>
            </w:pPr>
            <w:r>
              <w:t>611,7</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right="57"/>
              <w:jc w:val="right"/>
            </w:pPr>
            <w:r>
              <w:t>630,6</w:t>
            </w:r>
          </w:p>
        </w:tc>
      </w:tr>
      <w:tr w:rsidR="00121A87" w:rsidTr="00121A87">
        <w:trPr>
          <w:cantSplit/>
          <w:trHeight w:val="20"/>
        </w:trPr>
        <w:tc>
          <w:tcPr>
            <w:tcW w:w="2366" w:type="pct"/>
            <w:tcBorders>
              <w:left w:val="single" w:sz="4" w:space="0" w:color="auto"/>
            </w:tcBorders>
            <w:vAlign w:val="bottom"/>
          </w:tcPr>
          <w:p w:rsidR="00121A87" w:rsidRPr="00852625" w:rsidRDefault="00121A87" w:rsidP="00852625">
            <w:pPr>
              <w:numPr>
                <w:ilvl w:val="12"/>
                <w:numId w:val="0"/>
              </w:numPr>
              <w:spacing w:line="226" w:lineRule="auto"/>
              <w:ind w:left="142"/>
              <w:rPr>
                <w:vertAlign w:val="superscript"/>
              </w:rPr>
            </w:pPr>
            <w:r>
              <w:t>муниципальный</w:t>
            </w:r>
          </w:p>
        </w:tc>
        <w:tc>
          <w:tcPr>
            <w:tcW w:w="527" w:type="pct"/>
            <w:vAlign w:val="bottom"/>
          </w:tcPr>
          <w:p w:rsidR="00121A87" w:rsidRPr="00875EDF" w:rsidRDefault="00121A87" w:rsidP="00121A87">
            <w:pPr>
              <w:numPr>
                <w:ilvl w:val="12"/>
                <w:numId w:val="0"/>
              </w:numPr>
              <w:spacing w:line="226" w:lineRule="auto"/>
              <w:ind w:right="57"/>
              <w:jc w:val="right"/>
            </w:pPr>
            <w:r>
              <w:t>3561,4</w:t>
            </w:r>
          </w:p>
        </w:tc>
        <w:tc>
          <w:tcPr>
            <w:tcW w:w="527" w:type="pct"/>
            <w:vAlign w:val="bottom"/>
          </w:tcPr>
          <w:p w:rsidR="00121A87" w:rsidRPr="00875EDF" w:rsidRDefault="00121A87" w:rsidP="00121A87">
            <w:pPr>
              <w:numPr>
                <w:ilvl w:val="12"/>
                <w:numId w:val="0"/>
              </w:numPr>
              <w:spacing w:line="226" w:lineRule="auto"/>
              <w:ind w:right="57"/>
              <w:jc w:val="right"/>
            </w:pPr>
            <w:r>
              <w:t>3465,5</w:t>
            </w:r>
          </w:p>
        </w:tc>
        <w:tc>
          <w:tcPr>
            <w:tcW w:w="527" w:type="pct"/>
            <w:vAlign w:val="bottom"/>
          </w:tcPr>
          <w:p w:rsidR="00121A87" w:rsidRPr="00875EDF" w:rsidRDefault="00121A87" w:rsidP="00121A87">
            <w:pPr>
              <w:numPr>
                <w:ilvl w:val="12"/>
                <w:numId w:val="0"/>
              </w:numPr>
              <w:spacing w:line="226" w:lineRule="auto"/>
              <w:ind w:right="57"/>
              <w:jc w:val="right"/>
            </w:pPr>
            <w:r>
              <w:t>3461,8</w:t>
            </w:r>
          </w:p>
        </w:tc>
        <w:tc>
          <w:tcPr>
            <w:tcW w:w="527" w:type="pct"/>
            <w:vAlign w:val="bottom"/>
          </w:tcPr>
          <w:p w:rsidR="00121A87" w:rsidRPr="00875EDF" w:rsidRDefault="00121A87" w:rsidP="00121A87">
            <w:pPr>
              <w:numPr>
                <w:ilvl w:val="12"/>
                <w:numId w:val="0"/>
              </w:numPr>
              <w:spacing w:line="226" w:lineRule="auto"/>
              <w:ind w:right="57"/>
              <w:jc w:val="right"/>
            </w:pPr>
            <w:r>
              <w:t>3360,1</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right="57"/>
              <w:jc w:val="right"/>
            </w:pPr>
            <w:r>
              <w:t>3277,9</w:t>
            </w:r>
          </w:p>
        </w:tc>
      </w:tr>
      <w:tr w:rsidR="00121A87" w:rsidRPr="00B4670E" w:rsidTr="00121A87">
        <w:trPr>
          <w:cantSplit/>
          <w:trHeight w:val="20"/>
        </w:trPr>
        <w:tc>
          <w:tcPr>
            <w:tcW w:w="2366" w:type="pct"/>
            <w:tcBorders>
              <w:left w:val="single" w:sz="4" w:space="0" w:color="auto"/>
            </w:tcBorders>
            <w:vAlign w:val="bottom"/>
          </w:tcPr>
          <w:p w:rsidR="00121A87" w:rsidRPr="00852625" w:rsidRDefault="00121A87" w:rsidP="0058702A">
            <w:pPr>
              <w:numPr>
                <w:ilvl w:val="12"/>
                <w:numId w:val="0"/>
              </w:numPr>
              <w:spacing w:line="226" w:lineRule="auto"/>
              <w:ind w:right="-113"/>
              <w:rPr>
                <w:vertAlign w:val="superscript"/>
              </w:rPr>
            </w:pPr>
            <w:r>
              <w:t xml:space="preserve">Из строки «Всего» </w:t>
            </w:r>
            <w:r w:rsidRPr="000628A0">
              <w:t>–</w:t>
            </w:r>
            <w:r>
              <w:t xml:space="preserve"> г</w:t>
            </w:r>
            <w:r w:rsidRPr="00B4670E">
              <w:t>ородской жилищный фонд</w:t>
            </w:r>
          </w:p>
        </w:tc>
        <w:tc>
          <w:tcPr>
            <w:tcW w:w="527" w:type="pct"/>
            <w:vAlign w:val="bottom"/>
          </w:tcPr>
          <w:p w:rsidR="00121A87" w:rsidRPr="00B4670E" w:rsidRDefault="00121A87" w:rsidP="00121A87">
            <w:pPr>
              <w:numPr>
                <w:ilvl w:val="12"/>
                <w:numId w:val="0"/>
              </w:numPr>
              <w:spacing w:line="226" w:lineRule="auto"/>
              <w:ind w:right="57"/>
              <w:jc w:val="right"/>
            </w:pPr>
            <w:r>
              <w:t>17668,4</w:t>
            </w:r>
          </w:p>
        </w:tc>
        <w:tc>
          <w:tcPr>
            <w:tcW w:w="527" w:type="pct"/>
            <w:vAlign w:val="bottom"/>
          </w:tcPr>
          <w:p w:rsidR="00121A87" w:rsidRPr="00B4670E" w:rsidRDefault="00121A87" w:rsidP="00121A87">
            <w:pPr>
              <w:numPr>
                <w:ilvl w:val="12"/>
                <w:numId w:val="0"/>
              </w:numPr>
              <w:spacing w:line="226" w:lineRule="auto"/>
              <w:ind w:right="57"/>
              <w:jc w:val="right"/>
            </w:pPr>
            <w:r>
              <w:t>17857,7</w:t>
            </w:r>
          </w:p>
        </w:tc>
        <w:tc>
          <w:tcPr>
            <w:tcW w:w="527" w:type="pct"/>
            <w:vAlign w:val="bottom"/>
          </w:tcPr>
          <w:p w:rsidR="00121A87" w:rsidRPr="00B4670E" w:rsidRDefault="00121A87" w:rsidP="00121A87">
            <w:pPr>
              <w:numPr>
                <w:ilvl w:val="12"/>
                <w:numId w:val="0"/>
              </w:numPr>
              <w:spacing w:line="226" w:lineRule="auto"/>
              <w:ind w:right="57"/>
              <w:jc w:val="right"/>
            </w:pPr>
            <w:r>
              <w:t>17732,7</w:t>
            </w:r>
          </w:p>
        </w:tc>
        <w:tc>
          <w:tcPr>
            <w:tcW w:w="527" w:type="pct"/>
            <w:vAlign w:val="bottom"/>
          </w:tcPr>
          <w:p w:rsidR="00121A87" w:rsidRPr="00B4670E" w:rsidRDefault="00121A87" w:rsidP="00121A87">
            <w:pPr>
              <w:numPr>
                <w:ilvl w:val="12"/>
                <w:numId w:val="0"/>
              </w:numPr>
              <w:spacing w:line="226" w:lineRule="auto"/>
              <w:ind w:right="57"/>
              <w:jc w:val="right"/>
            </w:pPr>
            <w:r>
              <w:t>17738,2</w:t>
            </w:r>
          </w:p>
        </w:tc>
        <w:tc>
          <w:tcPr>
            <w:tcW w:w="526" w:type="pct"/>
            <w:tcBorders>
              <w:right w:val="single" w:sz="4" w:space="0" w:color="auto"/>
            </w:tcBorders>
            <w:vAlign w:val="bottom"/>
          </w:tcPr>
          <w:p w:rsidR="00121A87" w:rsidRPr="00B4670E" w:rsidRDefault="00671901" w:rsidP="00852625">
            <w:pPr>
              <w:numPr>
                <w:ilvl w:val="12"/>
                <w:numId w:val="0"/>
              </w:numPr>
              <w:spacing w:line="226" w:lineRule="auto"/>
              <w:ind w:right="57"/>
              <w:jc w:val="right"/>
            </w:pPr>
            <w:r>
              <w:t>17735,7</w:t>
            </w:r>
          </w:p>
        </w:tc>
      </w:tr>
      <w:tr w:rsidR="00121A87" w:rsidTr="00121A87">
        <w:trPr>
          <w:cantSplit/>
          <w:trHeight w:val="20"/>
        </w:trPr>
        <w:tc>
          <w:tcPr>
            <w:tcW w:w="2366" w:type="pct"/>
            <w:tcBorders>
              <w:left w:val="single" w:sz="4" w:space="0" w:color="auto"/>
            </w:tcBorders>
            <w:vAlign w:val="bottom"/>
          </w:tcPr>
          <w:p w:rsidR="00121A87" w:rsidRDefault="00121A87" w:rsidP="00852625">
            <w:pPr>
              <w:numPr>
                <w:ilvl w:val="12"/>
                <w:numId w:val="0"/>
              </w:numPr>
              <w:spacing w:line="226" w:lineRule="auto"/>
              <w:ind w:left="142"/>
            </w:pPr>
            <w:r>
              <w:t>частный</w:t>
            </w:r>
          </w:p>
        </w:tc>
        <w:tc>
          <w:tcPr>
            <w:tcW w:w="527" w:type="pct"/>
            <w:vAlign w:val="bottom"/>
          </w:tcPr>
          <w:p w:rsidR="00121A87" w:rsidRPr="00875EDF" w:rsidRDefault="00121A87" w:rsidP="00121A87">
            <w:pPr>
              <w:numPr>
                <w:ilvl w:val="12"/>
                <w:numId w:val="0"/>
              </w:numPr>
              <w:spacing w:line="226" w:lineRule="auto"/>
              <w:ind w:right="57"/>
              <w:jc w:val="right"/>
            </w:pPr>
            <w:r>
              <w:t>14478,6</w:t>
            </w:r>
          </w:p>
        </w:tc>
        <w:tc>
          <w:tcPr>
            <w:tcW w:w="527" w:type="pct"/>
            <w:vAlign w:val="bottom"/>
          </w:tcPr>
          <w:p w:rsidR="00121A87" w:rsidRPr="00875EDF" w:rsidRDefault="00121A87" w:rsidP="00121A87">
            <w:pPr>
              <w:numPr>
                <w:ilvl w:val="12"/>
                <w:numId w:val="0"/>
              </w:numPr>
              <w:spacing w:line="226" w:lineRule="auto"/>
              <w:ind w:left="-113" w:right="57"/>
              <w:jc w:val="right"/>
            </w:pPr>
            <w:r>
              <w:t>14544,7</w:t>
            </w:r>
          </w:p>
        </w:tc>
        <w:tc>
          <w:tcPr>
            <w:tcW w:w="527" w:type="pct"/>
            <w:vAlign w:val="bottom"/>
          </w:tcPr>
          <w:p w:rsidR="00121A87" w:rsidRPr="00875EDF" w:rsidRDefault="00121A87" w:rsidP="00121A87">
            <w:pPr>
              <w:numPr>
                <w:ilvl w:val="12"/>
                <w:numId w:val="0"/>
              </w:numPr>
              <w:spacing w:line="226" w:lineRule="auto"/>
              <w:ind w:left="-113" w:right="57"/>
              <w:jc w:val="right"/>
            </w:pPr>
            <w:r>
              <w:t>14384,0</w:t>
            </w:r>
          </w:p>
        </w:tc>
        <w:tc>
          <w:tcPr>
            <w:tcW w:w="527" w:type="pct"/>
            <w:vAlign w:val="bottom"/>
          </w:tcPr>
          <w:p w:rsidR="00121A87" w:rsidRPr="00875EDF" w:rsidRDefault="00121A87" w:rsidP="00121A87">
            <w:pPr>
              <w:numPr>
                <w:ilvl w:val="12"/>
                <w:numId w:val="0"/>
              </w:numPr>
              <w:spacing w:line="226" w:lineRule="auto"/>
              <w:ind w:left="-113" w:right="57"/>
              <w:jc w:val="right"/>
            </w:pPr>
            <w:r>
              <w:t>14480,9</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left="-113" w:right="57"/>
              <w:jc w:val="right"/>
            </w:pPr>
            <w:r>
              <w:t>14529,7</w:t>
            </w:r>
          </w:p>
        </w:tc>
      </w:tr>
      <w:tr w:rsidR="00121A87" w:rsidTr="00121A87">
        <w:trPr>
          <w:cantSplit/>
          <w:trHeight w:val="20"/>
        </w:trPr>
        <w:tc>
          <w:tcPr>
            <w:tcW w:w="2366" w:type="pct"/>
            <w:tcBorders>
              <w:left w:val="single" w:sz="4" w:space="0" w:color="auto"/>
            </w:tcBorders>
            <w:vAlign w:val="bottom"/>
          </w:tcPr>
          <w:p w:rsidR="00121A87" w:rsidRDefault="00121A87" w:rsidP="00852625">
            <w:pPr>
              <w:numPr>
                <w:ilvl w:val="12"/>
                <w:numId w:val="0"/>
              </w:numPr>
              <w:spacing w:line="226" w:lineRule="auto"/>
              <w:ind w:left="284"/>
            </w:pPr>
            <w:r>
              <w:t>в собственности граждан</w:t>
            </w:r>
          </w:p>
        </w:tc>
        <w:tc>
          <w:tcPr>
            <w:tcW w:w="527" w:type="pct"/>
            <w:vAlign w:val="bottom"/>
          </w:tcPr>
          <w:p w:rsidR="00121A87" w:rsidRPr="00875EDF" w:rsidRDefault="00121A87" w:rsidP="00121A87">
            <w:pPr>
              <w:numPr>
                <w:ilvl w:val="12"/>
                <w:numId w:val="0"/>
              </w:numPr>
              <w:spacing w:line="226" w:lineRule="auto"/>
              <w:ind w:right="57"/>
              <w:jc w:val="right"/>
            </w:pPr>
            <w:r>
              <w:t>14437,3</w:t>
            </w:r>
          </w:p>
        </w:tc>
        <w:tc>
          <w:tcPr>
            <w:tcW w:w="527" w:type="pct"/>
            <w:vAlign w:val="bottom"/>
          </w:tcPr>
          <w:p w:rsidR="00121A87" w:rsidRPr="00875EDF" w:rsidRDefault="00121A87" w:rsidP="00121A87">
            <w:pPr>
              <w:numPr>
                <w:ilvl w:val="12"/>
                <w:numId w:val="0"/>
              </w:numPr>
              <w:spacing w:line="226" w:lineRule="auto"/>
              <w:ind w:right="57"/>
              <w:jc w:val="right"/>
            </w:pPr>
            <w:r>
              <w:t>14503,4</w:t>
            </w:r>
          </w:p>
        </w:tc>
        <w:tc>
          <w:tcPr>
            <w:tcW w:w="527" w:type="pct"/>
            <w:vAlign w:val="bottom"/>
          </w:tcPr>
          <w:p w:rsidR="00121A87" w:rsidRPr="00875EDF" w:rsidRDefault="00121A87" w:rsidP="00121A87">
            <w:pPr>
              <w:numPr>
                <w:ilvl w:val="12"/>
                <w:numId w:val="0"/>
              </w:numPr>
              <w:spacing w:line="226" w:lineRule="auto"/>
              <w:ind w:right="57"/>
              <w:jc w:val="right"/>
            </w:pPr>
            <w:r>
              <w:t>14352,3</w:t>
            </w:r>
          </w:p>
        </w:tc>
        <w:tc>
          <w:tcPr>
            <w:tcW w:w="527" w:type="pct"/>
            <w:vAlign w:val="bottom"/>
          </w:tcPr>
          <w:p w:rsidR="00121A87" w:rsidRPr="00875EDF" w:rsidRDefault="00121A87" w:rsidP="00121A87">
            <w:pPr>
              <w:numPr>
                <w:ilvl w:val="12"/>
                <w:numId w:val="0"/>
              </w:numPr>
              <w:spacing w:line="226" w:lineRule="auto"/>
              <w:ind w:right="57"/>
              <w:jc w:val="right"/>
            </w:pPr>
            <w:r>
              <w:t>14459,2</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right="57"/>
              <w:jc w:val="right"/>
            </w:pPr>
            <w:r>
              <w:t>14502,1</w:t>
            </w:r>
          </w:p>
        </w:tc>
      </w:tr>
      <w:tr w:rsidR="00121A87" w:rsidTr="00121A87">
        <w:trPr>
          <w:cantSplit/>
          <w:trHeight w:val="20"/>
        </w:trPr>
        <w:tc>
          <w:tcPr>
            <w:tcW w:w="2366" w:type="pct"/>
            <w:tcBorders>
              <w:left w:val="single" w:sz="4" w:space="0" w:color="auto"/>
            </w:tcBorders>
            <w:vAlign w:val="bottom"/>
          </w:tcPr>
          <w:p w:rsidR="00121A87" w:rsidRPr="00852625" w:rsidRDefault="00121A87" w:rsidP="00852625">
            <w:pPr>
              <w:numPr>
                <w:ilvl w:val="12"/>
                <w:numId w:val="0"/>
              </w:numPr>
              <w:spacing w:line="226" w:lineRule="auto"/>
              <w:ind w:left="142"/>
              <w:rPr>
                <w:vertAlign w:val="superscript"/>
              </w:rPr>
            </w:pPr>
            <w:r>
              <w:t>государственный</w:t>
            </w:r>
          </w:p>
        </w:tc>
        <w:tc>
          <w:tcPr>
            <w:tcW w:w="527" w:type="pct"/>
            <w:vAlign w:val="bottom"/>
          </w:tcPr>
          <w:p w:rsidR="00121A87" w:rsidRPr="00875EDF" w:rsidRDefault="00121A87" w:rsidP="00121A87">
            <w:pPr>
              <w:numPr>
                <w:ilvl w:val="12"/>
                <w:numId w:val="0"/>
              </w:numPr>
              <w:spacing w:line="226" w:lineRule="auto"/>
              <w:ind w:right="57"/>
              <w:jc w:val="right"/>
            </w:pPr>
            <w:r>
              <w:t>360,2</w:t>
            </w:r>
          </w:p>
        </w:tc>
        <w:tc>
          <w:tcPr>
            <w:tcW w:w="527" w:type="pct"/>
            <w:vAlign w:val="bottom"/>
          </w:tcPr>
          <w:p w:rsidR="00121A87" w:rsidRPr="00875EDF" w:rsidRDefault="00121A87" w:rsidP="00121A87">
            <w:pPr>
              <w:numPr>
                <w:ilvl w:val="12"/>
                <w:numId w:val="0"/>
              </w:numPr>
              <w:spacing w:line="226" w:lineRule="auto"/>
              <w:ind w:right="57"/>
              <w:jc w:val="right"/>
            </w:pPr>
            <w:r>
              <w:t>556,0</w:t>
            </w:r>
          </w:p>
        </w:tc>
        <w:tc>
          <w:tcPr>
            <w:tcW w:w="527" w:type="pct"/>
            <w:vAlign w:val="bottom"/>
          </w:tcPr>
          <w:p w:rsidR="00121A87" w:rsidRPr="00875EDF" w:rsidRDefault="00121A87" w:rsidP="00121A87">
            <w:pPr>
              <w:numPr>
                <w:ilvl w:val="12"/>
                <w:numId w:val="0"/>
              </w:numPr>
              <w:spacing w:line="226" w:lineRule="auto"/>
              <w:ind w:right="57"/>
              <w:jc w:val="right"/>
            </w:pPr>
            <w:r>
              <w:t>586,8</w:t>
            </w:r>
          </w:p>
        </w:tc>
        <w:tc>
          <w:tcPr>
            <w:tcW w:w="527" w:type="pct"/>
            <w:vAlign w:val="bottom"/>
          </w:tcPr>
          <w:p w:rsidR="00121A87" w:rsidRPr="00875EDF" w:rsidRDefault="00121A87" w:rsidP="00121A87">
            <w:pPr>
              <w:numPr>
                <w:ilvl w:val="12"/>
                <w:numId w:val="0"/>
              </w:numPr>
              <w:spacing w:line="226" w:lineRule="auto"/>
              <w:ind w:right="57"/>
              <w:jc w:val="right"/>
            </w:pPr>
            <w:r>
              <w:t>599,9</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right="57"/>
              <w:jc w:val="right"/>
            </w:pPr>
            <w:r>
              <w:t>614,1</w:t>
            </w:r>
          </w:p>
        </w:tc>
      </w:tr>
      <w:tr w:rsidR="00121A87" w:rsidTr="00121A87">
        <w:trPr>
          <w:cantSplit/>
          <w:trHeight w:val="20"/>
        </w:trPr>
        <w:tc>
          <w:tcPr>
            <w:tcW w:w="2366" w:type="pct"/>
            <w:tcBorders>
              <w:left w:val="single" w:sz="4" w:space="0" w:color="auto"/>
            </w:tcBorders>
            <w:vAlign w:val="bottom"/>
          </w:tcPr>
          <w:p w:rsidR="00121A87" w:rsidRPr="00852625" w:rsidRDefault="00121A87" w:rsidP="00852625">
            <w:pPr>
              <w:numPr>
                <w:ilvl w:val="12"/>
                <w:numId w:val="0"/>
              </w:numPr>
              <w:spacing w:line="226" w:lineRule="auto"/>
              <w:ind w:left="142"/>
              <w:rPr>
                <w:vertAlign w:val="superscript"/>
              </w:rPr>
            </w:pPr>
            <w:r>
              <w:t>муниципальный</w:t>
            </w:r>
          </w:p>
        </w:tc>
        <w:tc>
          <w:tcPr>
            <w:tcW w:w="527" w:type="pct"/>
            <w:vAlign w:val="bottom"/>
          </w:tcPr>
          <w:p w:rsidR="00121A87" w:rsidRPr="00875EDF" w:rsidRDefault="00121A87" w:rsidP="00121A87">
            <w:pPr>
              <w:numPr>
                <w:ilvl w:val="12"/>
                <w:numId w:val="0"/>
              </w:numPr>
              <w:spacing w:line="226" w:lineRule="auto"/>
              <w:ind w:right="57"/>
              <w:jc w:val="right"/>
            </w:pPr>
            <w:r>
              <w:t>2829,6</w:t>
            </w:r>
          </w:p>
        </w:tc>
        <w:tc>
          <w:tcPr>
            <w:tcW w:w="527" w:type="pct"/>
            <w:vAlign w:val="bottom"/>
          </w:tcPr>
          <w:p w:rsidR="00121A87" w:rsidRPr="00875EDF" w:rsidRDefault="00121A87" w:rsidP="00121A87">
            <w:pPr>
              <w:numPr>
                <w:ilvl w:val="12"/>
                <w:numId w:val="0"/>
              </w:numPr>
              <w:spacing w:line="226" w:lineRule="auto"/>
              <w:ind w:right="57"/>
              <w:jc w:val="right"/>
            </w:pPr>
            <w:r>
              <w:t>2757,0</w:t>
            </w:r>
          </w:p>
        </w:tc>
        <w:tc>
          <w:tcPr>
            <w:tcW w:w="527" w:type="pct"/>
            <w:vAlign w:val="bottom"/>
          </w:tcPr>
          <w:p w:rsidR="00121A87" w:rsidRPr="00875EDF" w:rsidRDefault="00121A87" w:rsidP="00121A87">
            <w:pPr>
              <w:numPr>
                <w:ilvl w:val="12"/>
                <w:numId w:val="0"/>
              </w:numPr>
              <w:spacing w:line="226" w:lineRule="auto"/>
              <w:ind w:right="57"/>
              <w:jc w:val="right"/>
            </w:pPr>
            <w:r>
              <w:t>2761,9</w:t>
            </w:r>
          </w:p>
        </w:tc>
        <w:tc>
          <w:tcPr>
            <w:tcW w:w="527" w:type="pct"/>
            <w:vAlign w:val="bottom"/>
          </w:tcPr>
          <w:p w:rsidR="00121A87" w:rsidRPr="00875EDF" w:rsidRDefault="00121A87" w:rsidP="00121A87">
            <w:pPr>
              <w:numPr>
                <w:ilvl w:val="12"/>
                <w:numId w:val="0"/>
              </w:numPr>
              <w:spacing w:line="226" w:lineRule="auto"/>
              <w:ind w:right="57"/>
              <w:jc w:val="right"/>
            </w:pPr>
            <w:r>
              <w:t>2657,4</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right="57"/>
              <w:jc w:val="right"/>
            </w:pPr>
            <w:r>
              <w:t>2591,9</w:t>
            </w:r>
          </w:p>
        </w:tc>
      </w:tr>
      <w:tr w:rsidR="00121A87" w:rsidRPr="00B4670E" w:rsidTr="00121A87">
        <w:trPr>
          <w:cantSplit/>
          <w:trHeight w:val="20"/>
        </w:trPr>
        <w:tc>
          <w:tcPr>
            <w:tcW w:w="2366" w:type="pct"/>
            <w:tcBorders>
              <w:left w:val="single" w:sz="4" w:space="0" w:color="auto"/>
            </w:tcBorders>
            <w:vAlign w:val="bottom"/>
          </w:tcPr>
          <w:p w:rsidR="00121A87" w:rsidRPr="00852625" w:rsidRDefault="00121A87" w:rsidP="00852625">
            <w:pPr>
              <w:numPr>
                <w:ilvl w:val="12"/>
                <w:numId w:val="0"/>
              </w:numPr>
              <w:spacing w:line="226" w:lineRule="auto"/>
              <w:ind w:right="-113"/>
              <w:rPr>
                <w:vertAlign w:val="superscript"/>
              </w:rPr>
            </w:pPr>
            <w:r>
              <w:t xml:space="preserve">Из строки «Всего» </w:t>
            </w:r>
            <w:r w:rsidRPr="000628A0">
              <w:t>–</w:t>
            </w:r>
            <w:r>
              <w:t xml:space="preserve"> с</w:t>
            </w:r>
            <w:r w:rsidRPr="00B4670E">
              <w:t>ельский жилищный фонд</w:t>
            </w:r>
          </w:p>
        </w:tc>
        <w:tc>
          <w:tcPr>
            <w:tcW w:w="527" w:type="pct"/>
            <w:vAlign w:val="bottom"/>
          </w:tcPr>
          <w:p w:rsidR="00121A87" w:rsidRPr="00B4670E" w:rsidRDefault="00121A87" w:rsidP="00121A87">
            <w:pPr>
              <w:numPr>
                <w:ilvl w:val="12"/>
                <w:numId w:val="0"/>
              </w:numPr>
              <w:spacing w:line="226" w:lineRule="auto"/>
              <w:ind w:right="57"/>
              <w:jc w:val="right"/>
            </w:pPr>
            <w:r>
              <w:t>1271,7</w:t>
            </w:r>
          </w:p>
        </w:tc>
        <w:tc>
          <w:tcPr>
            <w:tcW w:w="527" w:type="pct"/>
            <w:vAlign w:val="bottom"/>
          </w:tcPr>
          <w:p w:rsidR="00121A87" w:rsidRPr="00B4670E" w:rsidRDefault="00121A87" w:rsidP="00121A87">
            <w:pPr>
              <w:numPr>
                <w:ilvl w:val="12"/>
                <w:numId w:val="0"/>
              </w:numPr>
              <w:spacing w:line="226" w:lineRule="auto"/>
              <w:ind w:right="57"/>
              <w:jc w:val="right"/>
            </w:pPr>
            <w:r>
              <w:t>1272,0</w:t>
            </w:r>
          </w:p>
        </w:tc>
        <w:tc>
          <w:tcPr>
            <w:tcW w:w="527" w:type="pct"/>
            <w:vAlign w:val="bottom"/>
          </w:tcPr>
          <w:p w:rsidR="00121A87" w:rsidRPr="00B4670E" w:rsidRDefault="00121A87" w:rsidP="00121A87">
            <w:pPr>
              <w:numPr>
                <w:ilvl w:val="12"/>
                <w:numId w:val="0"/>
              </w:numPr>
              <w:spacing w:line="226" w:lineRule="auto"/>
              <w:ind w:right="57"/>
              <w:jc w:val="right"/>
            </w:pPr>
            <w:r>
              <w:t>1274,5</w:t>
            </w:r>
          </w:p>
        </w:tc>
        <w:tc>
          <w:tcPr>
            <w:tcW w:w="527" w:type="pct"/>
            <w:vAlign w:val="bottom"/>
          </w:tcPr>
          <w:p w:rsidR="00121A87" w:rsidRPr="00B4670E" w:rsidRDefault="00121A87" w:rsidP="00121A87">
            <w:pPr>
              <w:numPr>
                <w:ilvl w:val="12"/>
                <w:numId w:val="0"/>
              </w:numPr>
              <w:spacing w:line="226" w:lineRule="auto"/>
              <w:ind w:right="57"/>
              <w:jc w:val="right"/>
            </w:pPr>
            <w:r>
              <w:t>1298,0</w:t>
            </w:r>
          </w:p>
        </w:tc>
        <w:tc>
          <w:tcPr>
            <w:tcW w:w="526" w:type="pct"/>
            <w:tcBorders>
              <w:right w:val="single" w:sz="4" w:space="0" w:color="auto"/>
            </w:tcBorders>
            <w:vAlign w:val="bottom"/>
          </w:tcPr>
          <w:p w:rsidR="00121A87" w:rsidRPr="00B4670E" w:rsidRDefault="00671901" w:rsidP="00852625">
            <w:pPr>
              <w:numPr>
                <w:ilvl w:val="12"/>
                <w:numId w:val="0"/>
              </w:numPr>
              <w:spacing w:line="226" w:lineRule="auto"/>
              <w:ind w:right="57"/>
              <w:jc w:val="right"/>
            </w:pPr>
            <w:r>
              <w:t>1298,1</w:t>
            </w:r>
          </w:p>
        </w:tc>
      </w:tr>
      <w:tr w:rsidR="00121A87" w:rsidTr="00121A87">
        <w:trPr>
          <w:cantSplit/>
          <w:trHeight w:val="20"/>
        </w:trPr>
        <w:tc>
          <w:tcPr>
            <w:tcW w:w="2366" w:type="pct"/>
            <w:tcBorders>
              <w:left w:val="single" w:sz="4" w:space="0" w:color="auto"/>
            </w:tcBorders>
            <w:vAlign w:val="bottom"/>
          </w:tcPr>
          <w:p w:rsidR="00121A87" w:rsidRDefault="00121A87" w:rsidP="00852625">
            <w:pPr>
              <w:numPr>
                <w:ilvl w:val="12"/>
                <w:numId w:val="0"/>
              </w:numPr>
              <w:spacing w:line="226" w:lineRule="auto"/>
              <w:ind w:left="142"/>
            </w:pPr>
            <w:r>
              <w:t>частный</w:t>
            </w:r>
          </w:p>
        </w:tc>
        <w:tc>
          <w:tcPr>
            <w:tcW w:w="527" w:type="pct"/>
            <w:vAlign w:val="bottom"/>
          </w:tcPr>
          <w:p w:rsidR="00121A87" w:rsidRPr="00875EDF" w:rsidRDefault="00121A87" w:rsidP="00121A87">
            <w:pPr>
              <w:numPr>
                <w:ilvl w:val="12"/>
                <w:numId w:val="0"/>
              </w:numPr>
              <w:spacing w:line="226" w:lineRule="auto"/>
              <w:ind w:right="57"/>
              <w:jc w:val="right"/>
            </w:pPr>
            <w:r>
              <w:t>536,9</w:t>
            </w:r>
          </w:p>
        </w:tc>
        <w:tc>
          <w:tcPr>
            <w:tcW w:w="527" w:type="pct"/>
            <w:vAlign w:val="bottom"/>
          </w:tcPr>
          <w:p w:rsidR="00121A87" w:rsidRPr="00875EDF" w:rsidRDefault="00121A87" w:rsidP="00121A87">
            <w:pPr>
              <w:numPr>
                <w:ilvl w:val="12"/>
                <w:numId w:val="0"/>
              </w:numPr>
              <w:spacing w:line="226" w:lineRule="auto"/>
              <w:ind w:right="57"/>
              <w:jc w:val="right"/>
            </w:pPr>
            <w:r>
              <w:t>560,4</w:t>
            </w:r>
          </w:p>
        </w:tc>
        <w:tc>
          <w:tcPr>
            <w:tcW w:w="527" w:type="pct"/>
            <w:vAlign w:val="bottom"/>
          </w:tcPr>
          <w:p w:rsidR="00121A87" w:rsidRPr="00875EDF" w:rsidRDefault="00121A87" w:rsidP="00121A87">
            <w:pPr>
              <w:numPr>
                <w:ilvl w:val="12"/>
                <w:numId w:val="0"/>
              </w:numPr>
              <w:spacing w:line="226" w:lineRule="auto"/>
              <w:ind w:right="57"/>
              <w:jc w:val="right"/>
            </w:pPr>
            <w:r>
              <w:t>571,3</w:t>
            </w:r>
          </w:p>
        </w:tc>
        <w:tc>
          <w:tcPr>
            <w:tcW w:w="527" w:type="pct"/>
            <w:vAlign w:val="bottom"/>
          </w:tcPr>
          <w:p w:rsidR="00121A87" w:rsidRPr="00875EDF" w:rsidRDefault="00121A87" w:rsidP="00121A87">
            <w:pPr>
              <w:numPr>
                <w:ilvl w:val="12"/>
                <w:numId w:val="0"/>
              </w:numPr>
              <w:spacing w:line="226" w:lineRule="auto"/>
              <w:ind w:right="57"/>
              <w:jc w:val="right"/>
            </w:pPr>
            <w:r>
              <w:t>583,5</w:t>
            </w:r>
          </w:p>
        </w:tc>
        <w:tc>
          <w:tcPr>
            <w:tcW w:w="526" w:type="pct"/>
            <w:tcBorders>
              <w:right w:val="single" w:sz="4" w:space="0" w:color="auto"/>
            </w:tcBorders>
            <w:vAlign w:val="bottom"/>
          </w:tcPr>
          <w:p w:rsidR="00121A87" w:rsidRPr="00875EDF" w:rsidRDefault="00671901" w:rsidP="00852625">
            <w:pPr>
              <w:numPr>
                <w:ilvl w:val="12"/>
                <w:numId w:val="0"/>
              </w:numPr>
              <w:spacing w:line="226" w:lineRule="auto"/>
              <w:ind w:right="57"/>
              <w:jc w:val="right"/>
            </w:pPr>
            <w:r>
              <w:t>595,6</w:t>
            </w:r>
          </w:p>
        </w:tc>
      </w:tr>
      <w:tr w:rsidR="00121A87" w:rsidTr="00121A87">
        <w:trPr>
          <w:cantSplit/>
          <w:trHeight w:val="20"/>
        </w:trPr>
        <w:tc>
          <w:tcPr>
            <w:tcW w:w="2366" w:type="pct"/>
            <w:tcBorders>
              <w:left w:val="single" w:sz="4" w:space="0" w:color="auto"/>
            </w:tcBorders>
            <w:vAlign w:val="bottom"/>
          </w:tcPr>
          <w:p w:rsidR="00121A87" w:rsidRDefault="00121A87" w:rsidP="00852625">
            <w:pPr>
              <w:numPr>
                <w:ilvl w:val="12"/>
                <w:numId w:val="0"/>
              </w:numPr>
              <w:spacing w:line="226" w:lineRule="auto"/>
              <w:ind w:left="284"/>
            </w:pPr>
            <w:r>
              <w:t>в собственности граждан</w:t>
            </w:r>
          </w:p>
        </w:tc>
        <w:tc>
          <w:tcPr>
            <w:tcW w:w="527" w:type="pct"/>
            <w:vAlign w:val="bottom"/>
          </w:tcPr>
          <w:p w:rsidR="00121A87" w:rsidRPr="00875EDF" w:rsidRDefault="00121A87" w:rsidP="00121A87">
            <w:pPr>
              <w:numPr>
                <w:ilvl w:val="12"/>
                <w:numId w:val="0"/>
              </w:numPr>
              <w:spacing w:line="226" w:lineRule="auto"/>
              <w:ind w:right="57"/>
              <w:jc w:val="right"/>
            </w:pPr>
            <w:r>
              <w:t>535,7</w:t>
            </w:r>
          </w:p>
        </w:tc>
        <w:tc>
          <w:tcPr>
            <w:tcW w:w="527" w:type="pct"/>
            <w:vAlign w:val="bottom"/>
          </w:tcPr>
          <w:p w:rsidR="00121A87" w:rsidRPr="00875EDF" w:rsidRDefault="00121A87" w:rsidP="00121A87">
            <w:pPr>
              <w:numPr>
                <w:ilvl w:val="12"/>
                <w:numId w:val="0"/>
              </w:numPr>
              <w:spacing w:line="226" w:lineRule="auto"/>
              <w:ind w:right="57"/>
              <w:jc w:val="right"/>
            </w:pPr>
            <w:r>
              <w:t>559,2</w:t>
            </w:r>
          </w:p>
        </w:tc>
        <w:tc>
          <w:tcPr>
            <w:tcW w:w="527" w:type="pct"/>
            <w:vAlign w:val="bottom"/>
          </w:tcPr>
          <w:p w:rsidR="00121A87" w:rsidRPr="00875EDF" w:rsidRDefault="00121A87" w:rsidP="00121A87">
            <w:pPr>
              <w:numPr>
                <w:ilvl w:val="12"/>
                <w:numId w:val="0"/>
              </w:numPr>
              <w:spacing w:line="226" w:lineRule="auto"/>
              <w:ind w:right="57"/>
              <w:jc w:val="right"/>
            </w:pPr>
            <w:r>
              <w:t>570,1</w:t>
            </w:r>
          </w:p>
        </w:tc>
        <w:tc>
          <w:tcPr>
            <w:tcW w:w="527" w:type="pct"/>
            <w:vAlign w:val="bottom"/>
          </w:tcPr>
          <w:p w:rsidR="00121A87" w:rsidRPr="00875EDF" w:rsidRDefault="00121A87" w:rsidP="00121A87">
            <w:pPr>
              <w:numPr>
                <w:ilvl w:val="12"/>
                <w:numId w:val="0"/>
              </w:numPr>
              <w:spacing w:line="226" w:lineRule="auto"/>
              <w:ind w:right="57"/>
              <w:jc w:val="right"/>
            </w:pPr>
            <w:r>
              <w:t>582,3</w:t>
            </w:r>
          </w:p>
        </w:tc>
        <w:tc>
          <w:tcPr>
            <w:tcW w:w="526" w:type="pct"/>
            <w:tcBorders>
              <w:right w:val="single" w:sz="4" w:space="0" w:color="auto"/>
            </w:tcBorders>
            <w:vAlign w:val="bottom"/>
          </w:tcPr>
          <w:p w:rsidR="00121A87" w:rsidRPr="00875EDF" w:rsidRDefault="005F4C17" w:rsidP="00852625">
            <w:pPr>
              <w:numPr>
                <w:ilvl w:val="12"/>
                <w:numId w:val="0"/>
              </w:numPr>
              <w:spacing w:line="226" w:lineRule="auto"/>
              <w:ind w:right="57"/>
              <w:jc w:val="right"/>
            </w:pPr>
            <w:r>
              <w:t>594,3</w:t>
            </w:r>
          </w:p>
        </w:tc>
      </w:tr>
      <w:tr w:rsidR="00121A87" w:rsidTr="00121A87">
        <w:trPr>
          <w:cantSplit/>
          <w:trHeight w:val="20"/>
        </w:trPr>
        <w:tc>
          <w:tcPr>
            <w:tcW w:w="2366" w:type="pct"/>
            <w:tcBorders>
              <w:left w:val="single" w:sz="4" w:space="0" w:color="auto"/>
            </w:tcBorders>
            <w:vAlign w:val="bottom"/>
          </w:tcPr>
          <w:p w:rsidR="00121A87" w:rsidRDefault="00121A87" w:rsidP="00852625">
            <w:pPr>
              <w:numPr>
                <w:ilvl w:val="12"/>
                <w:numId w:val="0"/>
              </w:numPr>
              <w:spacing w:line="226" w:lineRule="auto"/>
              <w:ind w:left="142"/>
            </w:pPr>
            <w:r>
              <w:t>государственный</w:t>
            </w:r>
          </w:p>
        </w:tc>
        <w:tc>
          <w:tcPr>
            <w:tcW w:w="527" w:type="pct"/>
            <w:vAlign w:val="bottom"/>
          </w:tcPr>
          <w:p w:rsidR="00121A87" w:rsidRPr="00875EDF" w:rsidRDefault="00121A87" w:rsidP="00121A87">
            <w:pPr>
              <w:numPr>
                <w:ilvl w:val="12"/>
                <w:numId w:val="0"/>
              </w:numPr>
              <w:spacing w:line="226" w:lineRule="auto"/>
              <w:ind w:right="57"/>
              <w:jc w:val="right"/>
            </w:pPr>
            <w:r>
              <w:t>3,0</w:t>
            </w:r>
          </w:p>
        </w:tc>
        <w:tc>
          <w:tcPr>
            <w:tcW w:w="527" w:type="pct"/>
            <w:vAlign w:val="bottom"/>
          </w:tcPr>
          <w:p w:rsidR="00121A87" w:rsidRPr="00875EDF" w:rsidRDefault="00121A87" w:rsidP="00121A87">
            <w:pPr>
              <w:numPr>
                <w:ilvl w:val="12"/>
                <w:numId w:val="0"/>
              </w:numPr>
              <w:spacing w:line="226" w:lineRule="auto"/>
              <w:ind w:right="57"/>
              <w:jc w:val="right"/>
            </w:pPr>
            <w:r>
              <w:t>3,1</w:t>
            </w:r>
          </w:p>
        </w:tc>
        <w:tc>
          <w:tcPr>
            <w:tcW w:w="527" w:type="pct"/>
            <w:vAlign w:val="bottom"/>
          </w:tcPr>
          <w:p w:rsidR="00121A87" w:rsidRPr="00875EDF" w:rsidRDefault="00121A87" w:rsidP="00121A87">
            <w:pPr>
              <w:numPr>
                <w:ilvl w:val="12"/>
                <w:numId w:val="0"/>
              </w:numPr>
              <w:spacing w:line="226" w:lineRule="auto"/>
              <w:ind w:right="57"/>
              <w:jc w:val="right"/>
            </w:pPr>
            <w:r>
              <w:t>3,3</w:t>
            </w:r>
          </w:p>
        </w:tc>
        <w:tc>
          <w:tcPr>
            <w:tcW w:w="527" w:type="pct"/>
            <w:vAlign w:val="bottom"/>
          </w:tcPr>
          <w:p w:rsidR="00121A87" w:rsidRPr="00875EDF" w:rsidRDefault="00121A87" w:rsidP="00121A87">
            <w:pPr>
              <w:numPr>
                <w:ilvl w:val="12"/>
                <w:numId w:val="0"/>
              </w:numPr>
              <w:spacing w:line="226" w:lineRule="auto"/>
              <w:ind w:right="57"/>
              <w:jc w:val="right"/>
            </w:pPr>
            <w:r>
              <w:t>11,8</w:t>
            </w:r>
          </w:p>
        </w:tc>
        <w:tc>
          <w:tcPr>
            <w:tcW w:w="526" w:type="pct"/>
            <w:tcBorders>
              <w:right w:val="single" w:sz="4" w:space="0" w:color="auto"/>
            </w:tcBorders>
            <w:vAlign w:val="bottom"/>
          </w:tcPr>
          <w:p w:rsidR="00121A87" w:rsidRPr="00875EDF" w:rsidRDefault="005F4C17" w:rsidP="00852625">
            <w:pPr>
              <w:numPr>
                <w:ilvl w:val="12"/>
                <w:numId w:val="0"/>
              </w:numPr>
              <w:spacing w:line="226" w:lineRule="auto"/>
              <w:ind w:right="57"/>
              <w:jc w:val="right"/>
            </w:pPr>
            <w:r>
              <w:t>16,5</w:t>
            </w:r>
          </w:p>
        </w:tc>
      </w:tr>
      <w:tr w:rsidR="00121A87" w:rsidTr="00121A87">
        <w:trPr>
          <w:cantSplit/>
          <w:trHeight w:val="20"/>
        </w:trPr>
        <w:tc>
          <w:tcPr>
            <w:tcW w:w="2366" w:type="pct"/>
            <w:tcBorders>
              <w:left w:val="single" w:sz="4" w:space="0" w:color="auto"/>
              <w:bottom w:val="single" w:sz="4" w:space="0" w:color="auto"/>
            </w:tcBorders>
            <w:vAlign w:val="bottom"/>
          </w:tcPr>
          <w:p w:rsidR="00121A87" w:rsidRPr="00852625" w:rsidRDefault="00121A87" w:rsidP="00852625">
            <w:pPr>
              <w:numPr>
                <w:ilvl w:val="12"/>
                <w:numId w:val="0"/>
              </w:numPr>
              <w:spacing w:after="120" w:line="226" w:lineRule="auto"/>
              <w:ind w:left="142"/>
              <w:rPr>
                <w:vertAlign w:val="superscript"/>
              </w:rPr>
            </w:pPr>
            <w:r>
              <w:t>муниципальный</w:t>
            </w:r>
          </w:p>
        </w:tc>
        <w:tc>
          <w:tcPr>
            <w:tcW w:w="527" w:type="pct"/>
            <w:tcBorders>
              <w:bottom w:val="single" w:sz="4" w:space="0" w:color="auto"/>
            </w:tcBorders>
            <w:vAlign w:val="bottom"/>
          </w:tcPr>
          <w:p w:rsidR="00121A87" w:rsidRPr="00875EDF" w:rsidRDefault="00121A87" w:rsidP="00121A87">
            <w:pPr>
              <w:numPr>
                <w:ilvl w:val="12"/>
                <w:numId w:val="0"/>
              </w:numPr>
              <w:spacing w:after="120" w:line="226" w:lineRule="auto"/>
              <w:ind w:right="57"/>
              <w:jc w:val="right"/>
            </w:pPr>
            <w:r>
              <w:t>731,8</w:t>
            </w:r>
          </w:p>
        </w:tc>
        <w:tc>
          <w:tcPr>
            <w:tcW w:w="527" w:type="pct"/>
            <w:tcBorders>
              <w:bottom w:val="single" w:sz="4" w:space="0" w:color="auto"/>
            </w:tcBorders>
            <w:vAlign w:val="bottom"/>
          </w:tcPr>
          <w:p w:rsidR="00121A87" w:rsidRPr="00875EDF" w:rsidRDefault="00121A87" w:rsidP="00121A87">
            <w:pPr>
              <w:numPr>
                <w:ilvl w:val="12"/>
                <w:numId w:val="0"/>
              </w:numPr>
              <w:spacing w:after="120" w:line="226" w:lineRule="auto"/>
              <w:ind w:right="57"/>
              <w:jc w:val="right"/>
            </w:pPr>
            <w:r>
              <w:t>708,5</w:t>
            </w:r>
          </w:p>
        </w:tc>
        <w:tc>
          <w:tcPr>
            <w:tcW w:w="527" w:type="pct"/>
            <w:tcBorders>
              <w:bottom w:val="single" w:sz="4" w:space="0" w:color="auto"/>
            </w:tcBorders>
            <w:vAlign w:val="bottom"/>
          </w:tcPr>
          <w:p w:rsidR="00121A87" w:rsidRPr="00875EDF" w:rsidRDefault="00121A87" w:rsidP="00121A87">
            <w:pPr>
              <w:numPr>
                <w:ilvl w:val="12"/>
                <w:numId w:val="0"/>
              </w:numPr>
              <w:spacing w:after="120" w:line="226" w:lineRule="auto"/>
              <w:ind w:right="57"/>
              <w:jc w:val="right"/>
            </w:pPr>
            <w:r>
              <w:t>699,9</w:t>
            </w:r>
          </w:p>
        </w:tc>
        <w:tc>
          <w:tcPr>
            <w:tcW w:w="527" w:type="pct"/>
            <w:tcBorders>
              <w:bottom w:val="single" w:sz="4" w:space="0" w:color="auto"/>
            </w:tcBorders>
            <w:vAlign w:val="bottom"/>
          </w:tcPr>
          <w:p w:rsidR="00121A87" w:rsidRPr="00875EDF" w:rsidRDefault="00121A87" w:rsidP="00121A87">
            <w:pPr>
              <w:numPr>
                <w:ilvl w:val="12"/>
                <w:numId w:val="0"/>
              </w:numPr>
              <w:spacing w:after="120" w:line="226" w:lineRule="auto"/>
              <w:ind w:right="57"/>
              <w:jc w:val="right"/>
            </w:pPr>
            <w:r>
              <w:t>702,7</w:t>
            </w:r>
          </w:p>
        </w:tc>
        <w:tc>
          <w:tcPr>
            <w:tcW w:w="526" w:type="pct"/>
            <w:tcBorders>
              <w:bottom w:val="single" w:sz="4" w:space="0" w:color="auto"/>
              <w:right w:val="single" w:sz="4" w:space="0" w:color="auto"/>
            </w:tcBorders>
            <w:vAlign w:val="bottom"/>
          </w:tcPr>
          <w:p w:rsidR="00121A87" w:rsidRPr="00875EDF" w:rsidRDefault="005F4C17" w:rsidP="00852625">
            <w:pPr>
              <w:numPr>
                <w:ilvl w:val="12"/>
                <w:numId w:val="0"/>
              </w:numPr>
              <w:spacing w:after="120" w:line="226" w:lineRule="auto"/>
              <w:ind w:right="57"/>
              <w:jc w:val="right"/>
            </w:pPr>
            <w:r>
              <w:t>686,0</w:t>
            </w:r>
          </w:p>
        </w:tc>
      </w:tr>
    </w:tbl>
    <w:p w:rsidR="00852625" w:rsidRPr="00852625" w:rsidRDefault="00852625" w:rsidP="00852625">
      <w:pPr>
        <w:spacing w:line="226" w:lineRule="auto"/>
        <w:jc w:val="center"/>
        <w:rPr>
          <w:sz w:val="20"/>
        </w:rPr>
      </w:pPr>
      <w:bookmarkStart w:id="344" w:name="_Toc163016047"/>
      <w:bookmarkStart w:id="345" w:name="_Toc183577741"/>
    </w:p>
    <w:p w:rsidR="00852625" w:rsidRDefault="00852625" w:rsidP="00852625">
      <w:pPr>
        <w:spacing w:line="226" w:lineRule="auto"/>
        <w:jc w:val="both"/>
        <w:rPr>
          <w:i/>
          <w:sz w:val="20"/>
        </w:rPr>
      </w:pPr>
      <w:r w:rsidRPr="002C6C26">
        <w:rPr>
          <w:i/>
          <w:sz w:val="20"/>
          <w:vertAlign w:val="superscript"/>
        </w:rPr>
        <w:t>1)</w:t>
      </w:r>
      <w:r>
        <w:rPr>
          <w:i/>
          <w:sz w:val="20"/>
          <w:vertAlign w:val="superscript"/>
        </w:rPr>
        <w:t xml:space="preserve"> </w:t>
      </w:r>
      <w:r>
        <w:rPr>
          <w:i/>
          <w:sz w:val="20"/>
        </w:rPr>
        <w:t>С учётом специализированного жилищного фонда</w:t>
      </w:r>
      <w:r w:rsidR="000B5EC3">
        <w:rPr>
          <w:i/>
          <w:sz w:val="20"/>
        </w:rPr>
        <w:t xml:space="preserve"> государственной и муниципальной форм собственности</w:t>
      </w:r>
      <w:r>
        <w:rPr>
          <w:i/>
          <w:sz w:val="20"/>
        </w:rPr>
        <w:t>.</w:t>
      </w:r>
    </w:p>
    <w:p w:rsidR="003B2788" w:rsidRDefault="003B2788" w:rsidP="00852625">
      <w:pPr>
        <w:spacing w:line="226" w:lineRule="auto"/>
        <w:jc w:val="both"/>
        <w:rPr>
          <w:szCs w:val="22"/>
        </w:rPr>
      </w:pPr>
    </w:p>
    <w:p w:rsidR="00852625" w:rsidRPr="001054A6" w:rsidRDefault="00852625" w:rsidP="00852625">
      <w:pPr>
        <w:spacing w:line="226" w:lineRule="auto"/>
        <w:jc w:val="both"/>
        <w:rPr>
          <w:szCs w:val="22"/>
        </w:rPr>
      </w:pPr>
    </w:p>
    <w:p w:rsidR="00317CB6" w:rsidRPr="000869D6" w:rsidRDefault="000C4EF3" w:rsidP="00852625">
      <w:pPr>
        <w:pStyle w:val="3"/>
        <w:numPr>
          <w:ilvl w:val="12"/>
          <w:numId w:val="0"/>
        </w:numPr>
        <w:spacing w:line="226" w:lineRule="auto"/>
      </w:pPr>
      <w:bookmarkStart w:id="346" w:name="_Toc28008244"/>
      <w:r w:rsidRPr="000869D6">
        <w:t>Распределение жилищного фонда</w:t>
      </w:r>
      <w:r w:rsidR="00637B98" w:rsidRPr="000869D6">
        <w:t xml:space="preserve"> </w:t>
      </w:r>
      <w:r w:rsidRPr="000869D6">
        <w:t>по формам собственности</w:t>
      </w:r>
      <w:bookmarkEnd w:id="344"/>
      <w:bookmarkEnd w:id="345"/>
      <w:r w:rsidR="00D933DD">
        <w:t xml:space="preserve"> </w:t>
      </w:r>
      <w:r w:rsidR="00D933DD">
        <w:br/>
        <w:t>за 2015</w:t>
      </w:r>
      <w:r w:rsidR="006B2EAF">
        <w:t>–</w:t>
      </w:r>
      <w:r w:rsidR="00D933DD">
        <w:t>201</w:t>
      </w:r>
      <w:r w:rsidR="00C255EE">
        <w:t>8</w:t>
      </w:r>
      <w:r w:rsidR="00D933DD">
        <w:t xml:space="preserve"> годы</w:t>
      </w:r>
      <w:bookmarkEnd w:id="346"/>
    </w:p>
    <w:p w:rsidR="00317CB6" w:rsidRDefault="00317CB6" w:rsidP="00852625">
      <w:pPr>
        <w:numPr>
          <w:ilvl w:val="12"/>
          <w:numId w:val="0"/>
        </w:numPr>
        <w:spacing w:line="226" w:lineRule="auto"/>
        <w:jc w:val="center"/>
      </w:pPr>
      <w:r w:rsidRPr="000869D6">
        <w:t>на конец года, в процентах</w:t>
      </w:r>
      <w:r w:rsidR="00FC33D8" w:rsidRPr="000869D6">
        <w:t xml:space="preserve"> к итогу</w:t>
      </w:r>
    </w:p>
    <w:p w:rsidR="00DE49E2" w:rsidRPr="000869D6" w:rsidRDefault="00DE49E2" w:rsidP="00852625">
      <w:pPr>
        <w:numPr>
          <w:ilvl w:val="12"/>
          <w:numId w:val="0"/>
        </w:numPr>
        <w:spacing w:line="226" w:lineRule="auto"/>
        <w:jc w:val="center"/>
      </w:pPr>
    </w:p>
    <w:p w:rsidR="001006B9" w:rsidRDefault="00B8587C" w:rsidP="00852625">
      <w:pPr>
        <w:spacing w:line="226" w:lineRule="auto"/>
      </w:pPr>
      <w:bookmarkStart w:id="347" w:name="_Toc163016048"/>
      <w:bookmarkStart w:id="348" w:name="_Toc183577742"/>
      <w:bookmarkStart w:id="349" w:name="_Toc183584524"/>
      <w:r>
        <w:rPr>
          <w:noProof/>
        </w:rPr>
        <w:drawing>
          <wp:inline distT="0" distB="0" distL="0" distR="0">
            <wp:extent cx="6296025" cy="1571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6025" cy="1571625"/>
                    </a:xfrm>
                    <a:prstGeom prst="rect">
                      <a:avLst/>
                    </a:prstGeom>
                    <a:noFill/>
                    <a:ln>
                      <a:noFill/>
                    </a:ln>
                  </pic:spPr>
                </pic:pic>
              </a:graphicData>
            </a:graphic>
          </wp:inline>
        </w:drawing>
      </w:r>
    </w:p>
    <w:p w:rsidR="004907D8" w:rsidRPr="000C4EF3" w:rsidRDefault="004C0EBF" w:rsidP="00034F29">
      <w:pPr>
        <w:pStyle w:val="3"/>
      </w:pPr>
      <w:r>
        <w:br w:type="page"/>
      </w:r>
      <w:bookmarkStart w:id="350" w:name="_Toc28008245"/>
      <w:bookmarkStart w:id="351" w:name="_Toc163016050"/>
      <w:bookmarkStart w:id="352" w:name="_Toc183577744"/>
      <w:bookmarkStart w:id="353" w:name="_Toc183584526"/>
      <w:bookmarkEnd w:id="347"/>
      <w:bookmarkEnd w:id="348"/>
      <w:bookmarkEnd w:id="349"/>
      <w:r w:rsidR="000C4EF3" w:rsidRPr="000C4EF3">
        <w:lastRenderedPageBreak/>
        <w:t>Благоустройство жилищного фонда</w:t>
      </w:r>
      <w:bookmarkEnd w:id="350"/>
    </w:p>
    <w:p w:rsidR="00C17E75" w:rsidRDefault="00C17E75" w:rsidP="00CA63EA">
      <w:pPr>
        <w:jc w:val="center"/>
      </w:pPr>
      <w:r>
        <w:t>на конец года</w:t>
      </w:r>
      <w:r w:rsidR="007D1DDB">
        <w:t>, в процентах</w:t>
      </w:r>
    </w:p>
    <w:p w:rsidR="00753779" w:rsidRDefault="00753779" w:rsidP="00CA63EA">
      <w:pPr>
        <w:jc w:val="center"/>
      </w:pPr>
    </w:p>
    <w:tbl>
      <w:tblPr>
        <w:tblW w:w="5000" w:type="pct"/>
        <w:tblLook w:val="04A0" w:firstRow="1" w:lastRow="0" w:firstColumn="1" w:lastColumn="0" w:noHBand="0" w:noVBand="1"/>
      </w:tblPr>
      <w:tblGrid>
        <w:gridCol w:w="4727"/>
        <w:gridCol w:w="1082"/>
        <w:gridCol w:w="1083"/>
        <w:gridCol w:w="1083"/>
        <w:gridCol w:w="1083"/>
        <w:gridCol w:w="1079"/>
      </w:tblGrid>
      <w:tr w:rsidR="00121A87" w:rsidTr="00121A87">
        <w:trPr>
          <w:cantSplit/>
          <w:trHeight w:val="20"/>
        </w:trPr>
        <w:tc>
          <w:tcPr>
            <w:tcW w:w="2332"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0A1E84">
            <w:pPr>
              <w:numPr>
                <w:ilvl w:val="12"/>
                <w:numId w:val="0"/>
              </w:numPr>
              <w:ind w:left="-57" w:right="-57"/>
              <w:jc w:val="center"/>
            </w:pPr>
            <w:bookmarkStart w:id="354" w:name="_Toc163016231"/>
            <w:bookmarkStart w:id="355" w:name="_Toc183577932"/>
          </w:p>
        </w:tc>
        <w:tc>
          <w:tcPr>
            <w:tcW w:w="53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ind w:left="-57" w:right="-57"/>
              <w:jc w:val="center"/>
            </w:pPr>
            <w:r>
              <w:rPr>
                <w:szCs w:val="22"/>
              </w:rPr>
              <w:t>2014</w:t>
            </w:r>
          </w:p>
        </w:tc>
        <w:tc>
          <w:tcPr>
            <w:tcW w:w="53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ind w:left="-57" w:right="-57"/>
              <w:jc w:val="center"/>
            </w:pPr>
            <w:r>
              <w:t>2015</w:t>
            </w:r>
          </w:p>
        </w:tc>
        <w:tc>
          <w:tcPr>
            <w:tcW w:w="53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ind w:left="-57" w:right="-57"/>
              <w:jc w:val="center"/>
            </w:pPr>
            <w:r>
              <w:t>2016</w:t>
            </w:r>
          </w:p>
        </w:tc>
        <w:tc>
          <w:tcPr>
            <w:tcW w:w="53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ind w:left="-57" w:right="-57"/>
              <w:jc w:val="center"/>
            </w:pPr>
            <w:r>
              <w:t>2017</w:t>
            </w: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04D32">
            <w:pPr>
              <w:numPr>
                <w:ilvl w:val="12"/>
                <w:numId w:val="0"/>
              </w:numPr>
              <w:ind w:left="-57" w:right="-57"/>
              <w:jc w:val="center"/>
            </w:pPr>
            <w:r>
              <w:t>2018</w:t>
            </w:r>
          </w:p>
        </w:tc>
      </w:tr>
      <w:tr w:rsidR="00121A87" w:rsidTr="00121A87">
        <w:trPr>
          <w:cantSplit/>
          <w:trHeight w:val="20"/>
        </w:trPr>
        <w:tc>
          <w:tcPr>
            <w:tcW w:w="2332" w:type="pct"/>
            <w:tcBorders>
              <w:left w:val="single" w:sz="4" w:space="0" w:color="auto"/>
            </w:tcBorders>
            <w:vAlign w:val="bottom"/>
          </w:tcPr>
          <w:p w:rsidR="00121A87" w:rsidRDefault="00121A87" w:rsidP="005D115F">
            <w:pPr>
              <w:numPr>
                <w:ilvl w:val="12"/>
                <w:numId w:val="0"/>
              </w:numPr>
              <w:spacing w:before="120"/>
            </w:pPr>
            <w:r>
              <w:t>Удельный вес общей площади жилищного фонда, оборудованной</w:t>
            </w:r>
          </w:p>
        </w:tc>
        <w:tc>
          <w:tcPr>
            <w:tcW w:w="534" w:type="pct"/>
            <w:vAlign w:val="bottom"/>
          </w:tcPr>
          <w:p w:rsidR="00121A87" w:rsidRPr="002A4E1F" w:rsidRDefault="00121A87" w:rsidP="00F7478B">
            <w:pPr>
              <w:numPr>
                <w:ilvl w:val="12"/>
                <w:numId w:val="0"/>
              </w:numPr>
              <w:spacing w:before="120"/>
              <w:ind w:left="-113" w:right="170"/>
              <w:jc w:val="right"/>
            </w:pPr>
          </w:p>
        </w:tc>
        <w:tc>
          <w:tcPr>
            <w:tcW w:w="534" w:type="pct"/>
            <w:vAlign w:val="bottom"/>
          </w:tcPr>
          <w:p w:rsidR="00121A87" w:rsidRPr="002A4E1F" w:rsidRDefault="00121A87" w:rsidP="00F7478B">
            <w:pPr>
              <w:numPr>
                <w:ilvl w:val="12"/>
                <w:numId w:val="0"/>
              </w:numPr>
              <w:spacing w:before="120"/>
              <w:ind w:left="-113" w:right="170"/>
              <w:jc w:val="right"/>
            </w:pPr>
          </w:p>
        </w:tc>
        <w:tc>
          <w:tcPr>
            <w:tcW w:w="534" w:type="pct"/>
            <w:vAlign w:val="bottom"/>
          </w:tcPr>
          <w:p w:rsidR="00121A87" w:rsidRPr="002A4E1F" w:rsidRDefault="00121A87" w:rsidP="00F7478B">
            <w:pPr>
              <w:numPr>
                <w:ilvl w:val="12"/>
                <w:numId w:val="0"/>
              </w:numPr>
              <w:spacing w:before="120"/>
              <w:ind w:left="-113" w:right="170"/>
              <w:jc w:val="right"/>
            </w:pPr>
          </w:p>
        </w:tc>
        <w:tc>
          <w:tcPr>
            <w:tcW w:w="534" w:type="pct"/>
            <w:vAlign w:val="bottom"/>
          </w:tcPr>
          <w:p w:rsidR="00121A87" w:rsidRPr="002A4E1F" w:rsidRDefault="00121A87" w:rsidP="00F7478B">
            <w:pPr>
              <w:numPr>
                <w:ilvl w:val="12"/>
                <w:numId w:val="0"/>
              </w:numPr>
              <w:spacing w:before="120"/>
              <w:ind w:left="-113" w:right="170"/>
              <w:jc w:val="right"/>
            </w:pPr>
          </w:p>
        </w:tc>
        <w:tc>
          <w:tcPr>
            <w:tcW w:w="532" w:type="pct"/>
            <w:tcBorders>
              <w:top w:val="single" w:sz="4" w:space="0" w:color="auto"/>
              <w:right w:val="single" w:sz="4" w:space="0" w:color="auto"/>
            </w:tcBorders>
            <w:vAlign w:val="bottom"/>
          </w:tcPr>
          <w:p w:rsidR="00121A87" w:rsidRPr="002A4E1F" w:rsidRDefault="00121A87" w:rsidP="00D04D32">
            <w:pPr>
              <w:numPr>
                <w:ilvl w:val="12"/>
                <w:numId w:val="0"/>
              </w:numPr>
              <w:spacing w:before="120"/>
              <w:ind w:left="-113" w:right="170"/>
              <w:jc w:val="right"/>
            </w:pPr>
          </w:p>
        </w:tc>
      </w:tr>
      <w:tr w:rsidR="00121A87" w:rsidTr="00121A87">
        <w:trPr>
          <w:cantSplit/>
          <w:trHeight w:val="20"/>
        </w:trPr>
        <w:tc>
          <w:tcPr>
            <w:tcW w:w="2332" w:type="pct"/>
            <w:tcBorders>
              <w:left w:val="single" w:sz="4" w:space="0" w:color="auto"/>
            </w:tcBorders>
            <w:vAlign w:val="bottom"/>
          </w:tcPr>
          <w:p w:rsidR="00121A87" w:rsidRDefault="00121A87" w:rsidP="007130D7">
            <w:pPr>
              <w:numPr>
                <w:ilvl w:val="12"/>
                <w:numId w:val="0"/>
              </w:numPr>
              <w:ind w:left="113"/>
            </w:pPr>
            <w:r>
              <w:t>одновременно всеми видами благоустройства</w:t>
            </w:r>
          </w:p>
        </w:tc>
        <w:tc>
          <w:tcPr>
            <w:tcW w:w="534" w:type="pct"/>
            <w:vAlign w:val="bottom"/>
          </w:tcPr>
          <w:p w:rsidR="00121A87" w:rsidRPr="002A4E1F" w:rsidRDefault="00121A87" w:rsidP="00C131FF">
            <w:pPr>
              <w:numPr>
                <w:ilvl w:val="12"/>
                <w:numId w:val="0"/>
              </w:numPr>
              <w:ind w:left="-113" w:right="227"/>
              <w:jc w:val="right"/>
            </w:pPr>
            <w:r>
              <w:t>90,9</w:t>
            </w:r>
          </w:p>
        </w:tc>
        <w:tc>
          <w:tcPr>
            <w:tcW w:w="534" w:type="pct"/>
            <w:vAlign w:val="bottom"/>
          </w:tcPr>
          <w:p w:rsidR="00121A87" w:rsidRPr="002A4E1F" w:rsidRDefault="00121A87" w:rsidP="00C131FF">
            <w:pPr>
              <w:numPr>
                <w:ilvl w:val="12"/>
                <w:numId w:val="0"/>
              </w:numPr>
              <w:ind w:left="-113" w:right="227"/>
              <w:jc w:val="right"/>
            </w:pPr>
            <w:r>
              <w:t>90,0</w:t>
            </w:r>
          </w:p>
        </w:tc>
        <w:tc>
          <w:tcPr>
            <w:tcW w:w="534" w:type="pct"/>
            <w:vAlign w:val="bottom"/>
          </w:tcPr>
          <w:p w:rsidR="00121A87" w:rsidRPr="002A4E1F" w:rsidRDefault="00121A87" w:rsidP="00C131FF">
            <w:pPr>
              <w:numPr>
                <w:ilvl w:val="12"/>
                <w:numId w:val="0"/>
              </w:numPr>
              <w:ind w:left="-113" w:right="227"/>
              <w:jc w:val="right"/>
            </w:pPr>
            <w:r>
              <w:t>90,1</w:t>
            </w:r>
          </w:p>
        </w:tc>
        <w:tc>
          <w:tcPr>
            <w:tcW w:w="534" w:type="pct"/>
            <w:vAlign w:val="bottom"/>
          </w:tcPr>
          <w:p w:rsidR="00121A87" w:rsidRPr="002A4E1F" w:rsidRDefault="00121A87" w:rsidP="00C131FF">
            <w:pPr>
              <w:numPr>
                <w:ilvl w:val="12"/>
                <w:numId w:val="0"/>
              </w:numPr>
              <w:ind w:left="-113" w:right="227"/>
              <w:jc w:val="right"/>
            </w:pPr>
            <w:r>
              <w:t>91,1</w:t>
            </w:r>
          </w:p>
        </w:tc>
        <w:tc>
          <w:tcPr>
            <w:tcW w:w="532" w:type="pct"/>
            <w:tcBorders>
              <w:right w:val="single" w:sz="4" w:space="0" w:color="auto"/>
            </w:tcBorders>
            <w:vAlign w:val="bottom"/>
          </w:tcPr>
          <w:p w:rsidR="00121A87" w:rsidRPr="002A4E1F" w:rsidRDefault="005F4C17" w:rsidP="00C131FF">
            <w:pPr>
              <w:numPr>
                <w:ilvl w:val="12"/>
                <w:numId w:val="0"/>
              </w:numPr>
              <w:ind w:left="-113" w:right="227"/>
              <w:jc w:val="right"/>
            </w:pPr>
            <w:r>
              <w:t>91,0</w:t>
            </w:r>
          </w:p>
        </w:tc>
      </w:tr>
      <w:tr w:rsidR="00121A87" w:rsidTr="00121A87">
        <w:trPr>
          <w:cantSplit/>
          <w:trHeight w:val="20"/>
        </w:trPr>
        <w:tc>
          <w:tcPr>
            <w:tcW w:w="2332" w:type="pct"/>
            <w:tcBorders>
              <w:left w:val="single" w:sz="4" w:space="0" w:color="auto"/>
            </w:tcBorders>
            <w:vAlign w:val="bottom"/>
          </w:tcPr>
          <w:p w:rsidR="00121A87" w:rsidRDefault="00121A87" w:rsidP="007130D7">
            <w:pPr>
              <w:numPr>
                <w:ilvl w:val="12"/>
                <w:numId w:val="0"/>
              </w:numPr>
              <w:ind w:left="113"/>
            </w:pPr>
            <w:r>
              <w:t>водопроводом</w:t>
            </w:r>
          </w:p>
        </w:tc>
        <w:tc>
          <w:tcPr>
            <w:tcW w:w="534" w:type="pct"/>
            <w:vAlign w:val="bottom"/>
          </w:tcPr>
          <w:p w:rsidR="00121A87" w:rsidRPr="002A4E1F" w:rsidRDefault="00121A87" w:rsidP="00C131FF">
            <w:pPr>
              <w:numPr>
                <w:ilvl w:val="12"/>
                <w:numId w:val="0"/>
              </w:numPr>
              <w:ind w:left="-113" w:right="227"/>
              <w:jc w:val="right"/>
            </w:pPr>
            <w:r>
              <w:t>96,7</w:t>
            </w:r>
          </w:p>
        </w:tc>
        <w:tc>
          <w:tcPr>
            <w:tcW w:w="534" w:type="pct"/>
            <w:vAlign w:val="bottom"/>
          </w:tcPr>
          <w:p w:rsidR="00121A87" w:rsidRPr="002A4E1F" w:rsidRDefault="00121A87" w:rsidP="00C131FF">
            <w:pPr>
              <w:numPr>
                <w:ilvl w:val="12"/>
                <w:numId w:val="0"/>
              </w:numPr>
              <w:ind w:left="-113" w:right="227"/>
              <w:jc w:val="right"/>
            </w:pPr>
            <w:r>
              <w:t>95,8</w:t>
            </w:r>
          </w:p>
        </w:tc>
        <w:tc>
          <w:tcPr>
            <w:tcW w:w="534" w:type="pct"/>
            <w:vAlign w:val="bottom"/>
          </w:tcPr>
          <w:p w:rsidR="00121A87" w:rsidRPr="002A4E1F" w:rsidRDefault="00121A87" w:rsidP="00C131FF">
            <w:pPr>
              <w:numPr>
                <w:ilvl w:val="12"/>
                <w:numId w:val="0"/>
              </w:numPr>
              <w:ind w:left="-113" w:right="227"/>
              <w:jc w:val="right"/>
            </w:pPr>
            <w:r>
              <w:t>95,7</w:t>
            </w:r>
          </w:p>
        </w:tc>
        <w:tc>
          <w:tcPr>
            <w:tcW w:w="534" w:type="pct"/>
            <w:vAlign w:val="bottom"/>
          </w:tcPr>
          <w:p w:rsidR="00121A87" w:rsidRPr="002A4E1F" w:rsidRDefault="00121A87" w:rsidP="00C131FF">
            <w:pPr>
              <w:numPr>
                <w:ilvl w:val="12"/>
                <w:numId w:val="0"/>
              </w:numPr>
              <w:ind w:left="-113" w:right="227"/>
              <w:jc w:val="right"/>
            </w:pPr>
            <w:r>
              <w:t>95,8</w:t>
            </w:r>
          </w:p>
        </w:tc>
        <w:tc>
          <w:tcPr>
            <w:tcW w:w="532" w:type="pct"/>
            <w:tcBorders>
              <w:right w:val="single" w:sz="4" w:space="0" w:color="auto"/>
            </w:tcBorders>
            <w:vAlign w:val="bottom"/>
          </w:tcPr>
          <w:p w:rsidR="00121A87" w:rsidRPr="002A4E1F" w:rsidRDefault="005F4C17" w:rsidP="00C131FF">
            <w:pPr>
              <w:numPr>
                <w:ilvl w:val="12"/>
                <w:numId w:val="0"/>
              </w:numPr>
              <w:ind w:left="-113" w:right="227"/>
              <w:jc w:val="right"/>
            </w:pPr>
            <w:r>
              <w:t>95,7</w:t>
            </w:r>
          </w:p>
        </w:tc>
      </w:tr>
      <w:tr w:rsidR="00121A87" w:rsidTr="00121A87">
        <w:trPr>
          <w:cantSplit/>
          <w:trHeight w:val="20"/>
        </w:trPr>
        <w:tc>
          <w:tcPr>
            <w:tcW w:w="2332" w:type="pct"/>
            <w:tcBorders>
              <w:left w:val="single" w:sz="4" w:space="0" w:color="auto"/>
            </w:tcBorders>
            <w:vAlign w:val="bottom"/>
          </w:tcPr>
          <w:p w:rsidR="00121A87" w:rsidRDefault="00121A87" w:rsidP="000267EB">
            <w:pPr>
              <w:numPr>
                <w:ilvl w:val="12"/>
                <w:numId w:val="0"/>
              </w:numPr>
              <w:ind w:left="113"/>
            </w:pPr>
            <w:r>
              <w:t>водоотведением (канализацией)</w:t>
            </w:r>
          </w:p>
        </w:tc>
        <w:tc>
          <w:tcPr>
            <w:tcW w:w="534" w:type="pct"/>
            <w:vAlign w:val="bottom"/>
          </w:tcPr>
          <w:p w:rsidR="00121A87" w:rsidRPr="002A4E1F" w:rsidRDefault="00121A87" w:rsidP="00C131FF">
            <w:pPr>
              <w:numPr>
                <w:ilvl w:val="12"/>
                <w:numId w:val="0"/>
              </w:numPr>
              <w:ind w:left="-113" w:right="227"/>
              <w:jc w:val="right"/>
            </w:pPr>
            <w:r>
              <w:t>96,7</w:t>
            </w:r>
          </w:p>
        </w:tc>
        <w:tc>
          <w:tcPr>
            <w:tcW w:w="534" w:type="pct"/>
            <w:vAlign w:val="bottom"/>
          </w:tcPr>
          <w:p w:rsidR="00121A87" w:rsidRPr="002A4E1F" w:rsidRDefault="00121A87" w:rsidP="00C131FF">
            <w:pPr>
              <w:numPr>
                <w:ilvl w:val="12"/>
                <w:numId w:val="0"/>
              </w:numPr>
              <w:ind w:left="-113" w:right="227"/>
              <w:jc w:val="right"/>
            </w:pPr>
            <w:r>
              <w:t>95,7</w:t>
            </w:r>
          </w:p>
        </w:tc>
        <w:tc>
          <w:tcPr>
            <w:tcW w:w="534" w:type="pct"/>
            <w:vAlign w:val="bottom"/>
          </w:tcPr>
          <w:p w:rsidR="00121A87" w:rsidRPr="002A4E1F" w:rsidRDefault="00121A87" w:rsidP="00C131FF">
            <w:pPr>
              <w:numPr>
                <w:ilvl w:val="12"/>
                <w:numId w:val="0"/>
              </w:numPr>
              <w:ind w:left="-113" w:right="227"/>
              <w:jc w:val="right"/>
            </w:pPr>
            <w:r>
              <w:t>95,6</w:t>
            </w:r>
          </w:p>
        </w:tc>
        <w:tc>
          <w:tcPr>
            <w:tcW w:w="534" w:type="pct"/>
            <w:vAlign w:val="bottom"/>
          </w:tcPr>
          <w:p w:rsidR="00121A87" w:rsidRPr="002A4E1F" w:rsidRDefault="00121A87" w:rsidP="00C131FF">
            <w:pPr>
              <w:numPr>
                <w:ilvl w:val="12"/>
                <w:numId w:val="0"/>
              </w:numPr>
              <w:ind w:left="-113" w:right="227"/>
              <w:jc w:val="right"/>
            </w:pPr>
            <w:r>
              <w:t>95,7</w:t>
            </w:r>
          </w:p>
        </w:tc>
        <w:tc>
          <w:tcPr>
            <w:tcW w:w="532" w:type="pct"/>
            <w:tcBorders>
              <w:right w:val="single" w:sz="4" w:space="0" w:color="auto"/>
            </w:tcBorders>
            <w:vAlign w:val="bottom"/>
          </w:tcPr>
          <w:p w:rsidR="00121A87" w:rsidRPr="002A4E1F" w:rsidRDefault="005F4C17" w:rsidP="00C131FF">
            <w:pPr>
              <w:numPr>
                <w:ilvl w:val="12"/>
                <w:numId w:val="0"/>
              </w:numPr>
              <w:ind w:left="-113" w:right="227"/>
              <w:jc w:val="right"/>
            </w:pPr>
            <w:r>
              <w:t>95,7</w:t>
            </w:r>
          </w:p>
        </w:tc>
      </w:tr>
      <w:tr w:rsidR="00121A87" w:rsidTr="00121A87">
        <w:trPr>
          <w:cantSplit/>
          <w:trHeight w:val="20"/>
        </w:trPr>
        <w:tc>
          <w:tcPr>
            <w:tcW w:w="2332" w:type="pct"/>
            <w:tcBorders>
              <w:left w:val="single" w:sz="4" w:space="0" w:color="auto"/>
            </w:tcBorders>
            <w:vAlign w:val="bottom"/>
          </w:tcPr>
          <w:p w:rsidR="00121A87" w:rsidRDefault="00121A87" w:rsidP="007130D7">
            <w:pPr>
              <w:numPr>
                <w:ilvl w:val="12"/>
                <w:numId w:val="0"/>
              </w:numPr>
              <w:ind w:left="113"/>
            </w:pPr>
            <w:r>
              <w:t>отоплением</w:t>
            </w:r>
          </w:p>
        </w:tc>
        <w:tc>
          <w:tcPr>
            <w:tcW w:w="534" w:type="pct"/>
            <w:vAlign w:val="bottom"/>
          </w:tcPr>
          <w:p w:rsidR="00121A87" w:rsidRPr="002A4E1F" w:rsidRDefault="00121A87" w:rsidP="00C131FF">
            <w:pPr>
              <w:numPr>
                <w:ilvl w:val="12"/>
                <w:numId w:val="0"/>
              </w:numPr>
              <w:ind w:left="-113" w:right="227"/>
              <w:jc w:val="right"/>
            </w:pPr>
            <w:r>
              <w:t>97,1</w:t>
            </w:r>
          </w:p>
        </w:tc>
        <w:tc>
          <w:tcPr>
            <w:tcW w:w="534" w:type="pct"/>
            <w:vAlign w:val="bottom"/>
          </w:tcPr>
          <w:p w:rsidR="00121A87" w:rsidRPr="002A4E1F" w:rsidRDefault="00121A87" w:rsidP="00C131FF">
            <w:pPr>
              <w:numPr>
                <w:ilvl w:val="12"/>
                <w:numId w:val="0"/>
              </w:numPr>
              <w:ind w:left="-113" w:right="227"/>
              <w:jc w:val="right"/>
            </w:pPr>
            <w:r>
              <w:t>96,2</w:t>
            </w:r>
          </w:p>
        </w:tc>
        <w:tc>
          <w:tcPr>
            <w:tcW w:w="534" w:type="pct"/>
            <w:vAlign w:val="bottom"/>
          </w:tcPr>
          <w:p w:rsidR="00121A87" w:rsidRPr="002A4E1F" w:rsidRDefault="00121A87" w:rsidP="00C131FF">
            <w:pPr>
              <w:numPr>
                <w:ilvl w:val="12"/>
                <w:numId w:val="0"/>
              </w:numPr>
              <w:ind w:left="-113" w:right="227"/>
              <w:jc w:val="right"/>
            </w:pPr>
            <w:r>
              <w:t>96,0</w:t>
            </w:r>
          </w:p>
        </w:tc>
        <w:tc>
          <w:tcPr>
            <w:tcW w:w="534" w:type="pct"/>
            <w:vAlign w:val="bottom"/>
          </w:tcPr>
          <w:p w:rsidR="00121A87" w:rsidRPr="002A4E1F" w:rsidRDefault="00121A87" w:rsidP="00C131FF">
            <w:pPr>
              <w:numPr>
                <w:ilvl w:val="12"/>
                <w:numId w:val="0"/>
              </w:numPr>
              <w:ind w:left="-113" w:right="227"/>
              <w:jc w:val="right"/>
            </w:pPr>
            <w:r>
              <w:t>96,1</w:t>
            </w:r>
          </w:p>
        </w:tc>
        <w:tc>
          <w:tcPr>
            <w:tcW w:w="532" w:type="pct"/>
            <w:tcBorders>
              <w:right w:val="single" w:sz="4" w:space="0" w:color="auto"/>
            </w:tcBorders>
            <w:vAlign w:val="bottom"/>
          </w:tcPr>
          <w:p w:rsidR="00121A87" w:rsidRPr="002A4E1F" w:rsidRDefault="005F4C17" w:rsidP="00C131FF">
            <w:pPr>
              <w:numPr>
                <w:ilvl w:val="12"/>
                <w:numId w:val="0"/>
              </w:numPr>
              <w:ind w:left="-113" w:right="227"/>
              <w:jc w:val="right"/>
            </w:pPr>
            <w:r>
              <w:t>96,0</w:t>
            </w:r>
          </w:p>
        </w:tc>
      </w:tr>
      <w:tr w:rsidR="00121A87" w:rsidTr="00121A87">
        <w:trPr>
          <w:cantSplit/>
          <w:trHeight w:val="20"/>
        </w:trPr>
        <w:tc>
          <w:tcPr>
            <w:tcW w:w="2332" w:type="pct"/>
            <w:tcBorders>
              <w:left w:val="single" w:sz="4" w:space="0" w:color="auto"/>
            </w:tcBorders>
            <w:vAlign w:val="bottom"/>
          </w:tcPr>
          <w:p w:rsidR="00121A87" w:rsidRDefault="00121A87" w:rsidP="007130D7">
            <w:pPr>
              <w:numPr>
                <w:ilvl w:val="12"/>
                <w:numId w:val="0"/>
              </w:numPr>
              <w:ind w:left="113" w:right="170"/>
            </w:pPr>
            <w:r>
              <w:t>горячим водоснабжением</w:t>
            </w:r>
          </w:p>
        </w:tc>
        <w:tc>
          <w:tcPr>
            <w:tcW w:w="534" w:type="pct"/>
            <w:vAlign w:val="bottom"/>
          </w:tcPr>
          <w:p w:rsidR="00121A87" w:rsidRPr="002A4E1F" w:rsidRDefault="00121A87" w:rsidP="00C131FF">
            <w:pPr>
              <w:numPr>
                <w:ilvl w:val="12"/>
                <w:numId w:val="0"/>
              </w:numPr>
              <w:ind w:left="-113" w:right="227"/>
              <w:jc w:val="right"/>
            </w:pPr>
            <w:r>
              <w:t>95,5</w:t>
            </w:r>
          </w:p>
        </w:tc>
        <w:tc>
          <w:tcPr>
            <w:tcW w:w="534" w:type="pct"/>
            <w:vAlign w:val="bottom"/>
          </w:tcPr>
          <w:p w:rsidR="00121A87" w:rsidRPr="002A4E1F" w:rsidRDefault="00121A87" w:rsidP="00C131FF">
            <w:pPr>
              <w:numPr>
                <w:ilvl w:val="12"/>
                <w:numId w:val="0"/>
              </w:numPr>
              <w:ind w:left="-113" w:right="227"/>
              <w:jc w:val="right"/>
            </w:pPr>
            <w:r>
              <w:t>94,5</w:t>
            </w:r>
          </w:p>
        </w:tc>
        <w:tc>
          <w:tcPr>
            <w:tcW w:w="534" w:type="pct"/>
            <w:vAlign w:val="bottom"/>
          </w:tcPr>
          <w:p w:rsidR="00121A87" w:rsidRPr="002A4E1F" w:rsidRDefault="00121A87" w:rsidP="00C131FF">
            <w:pPr>
              <w:numPr>
                <w:ilvl w:val="12"/>
                <w:numId w:val="0"/>
              </w:numPr>
              <w:ind w:left="-113" w:right="227"/>
              <w:jc w:val="right"/>
            </w:pPr>
            <w:r>
              <w:t>94,4</w:t>
            </w:r>
          </w:p>
        </w:tc>
        <w:tc>
          <w:tcPr>
            <w:tcW w:w="534" w:type="pct"/>
            <w:vAlign w:val="bottom"/>
          </w:tcPr>
          <w:p w:rsidR="00121A87" w:rsidRPr="002A4E1F" w:rsidRDefault="00121A87" w:rsidP="00C131FF">
            <w:pPr>
              <w:numPr>
                <w:ilvl w:val="12"/>
                <w:numId w:val="0"/>
              </w:numPr>
              <w:ind w:left="-113" w:right="227"/>
              <w:jc w:val="right"/>
            </w:pPr>
            <w:r>
              <w:t>94,5</w:t>
            </w:r>
          </w:p>
        </w:tc>
        <w:tc>
          <w:tcPr>
            <w:tcW w:w="532" w:type="pct"/>
            <w:tcBorders>
              <w:right w:val="single" w:sz="4" w:space="0" w:color="auto"/>
            </w:tcBorders>
            <w:vAlign w:val="bottom"/>
          </w:tcPr>
          <w:p w:rsidR="00121A87" w:rsidRPr="002A4E1F" w:rsidRDefault="005F4C17" w:rsidP="00C131FF">
            <w:pPr>
              <w:numPr>
                <w:ilvl w:val="12"/>
                <w:numId w:val="0"/>
              </w:numPr>
              <w:ind w:left="-113" w:right="227"/>
              <w:jc w:val="right"/>
            </w:pPr>
            <w:r>
              <w:t>94,5</w:t>
            </w:r>
          </w:p>
        </w:tc>
      </w:tr>
      <w:tr w:rsidR="00121A87" w:rsidTr="00121A87">
        <w:trPr>
          <w:cantSplit/>
          <w:trHeight w:val="20"/>
        </w:trPr>
        <w:tc>
          <w:tcPr>
            <w:tcW w:w="2332" w:type="pct"/>
            <w:tcBorders>
              <w:left w:val="single" w:sz="4" w:space="0" w:color="auto"/>
            </w:tcBorders>
            <w:vAlign w:val="bottom"/>
          </w:tcPr>
          <w:p w:rsidR="00121A87" w:rsidRDefault="00121A87" w:rsidP="007130D7">
            <w:pPr>
              <w:numPr>
                <w:ilvl w:val="12"/>
                <w:numId w:val="0"/>
              </w:numPr>
              <w:ind w:left="113"/>
            </w:pPr>
            <w:r>
              <w:t>ваннами (душем)</w:t>
            </w:r>
          </w:p>
        </w:tc>
        <w:tc>
          <w:tcPr>
            <w:tcW w:w="534" w:type="pct"/>
            <w:vAlign w:val="bottom"/>
          </w:tcPr>
          <w:p w:rsidR="00121A87" w:rsidRPr="002A4E1F" w:rsidRDefault="00121A87" w:rsidP="00C131FF">
            <w:pPr>
              <w:numPr>
                <w:ilvl w:val="12"/>
                <w:numId w:val="0"/>
              </w:numPr>
              <w:ind w:left="-113" w:right="227"/>
              <w:jc w:val="right"/>
            </w:pPr>
            <w:r>
              <w:t>95,6</w:t>
            </w:r>
          </w:p>
        </w:tc>
        <w:tc>
          <w:tcPr>
            <w:tcW w:w="534" w:type="pct"/>
            <w:vAlign w:val="bottom"/>
          </w:tcPr>
          <w:p w:rsidR="00121A87" w:rsidRPr="002A4E1F" w:rsidRDefault="00121A87" w:rsidP="00C131FF">
            <w:pPr>
              <w:numPr>
                <w:ilvl w:val="12"/>
                <w:numId w:val="0"/>
              </w:numPr>
              <w:ind w:left="-113" w:right="227"/>
              <w:jc w:val="right"/>
            </w:pPr>
            <w:r>
              <w:t>94,6</w:t>
            </w:r>
          </w:p>
        </w:tc>
        <w:tc>
          <w:tcPr>
            <w:tcW w:w="534" w:type="pct"/>
            <w:vAlign w:val="bottom"/>
          </w:tcPr>
          <w:p w:rsidR="00121A87" w:rsidRPr="002A4E1F" w:rsidRDefault="00121A87" w:rsidP="00C131FF">
            <w:pPr>
              <w:numPr>
                <w:ilvl w:val="12"/>
                <w:numId w:val="0"/>
              </w:numPr>
              <w:ind w:left="-113" w:right="227"/>
              <w:jc w:val="right"/>
            </w:pPr>
            <w:r>
              <w:t>94,5</w:t>
            </w:r>
          </w:p>
        </w:tc>
        <w:tc>
          <w:tcPr>
            <w:tcW w:w="534" w:type="pct"/>
            <w:vAlign w:val="bottom"/>
          </w:tcPr>
          <w:p w:rsidR="00121A87" w:rsidRPr="002A4E1F" w:rsidRDefault="00121A87" w:rsidP="00C131FF">
            <w:pPr>
              <w:numPr>
                <w:ilvl w:val="12"/>
                <w:numId w:val="0"/>
              </w:numPr>
              <w:ind w:left="-113" w:right="227"/>
              <w:jc w:val="right"/>
            </w:pPr>
            <w:r>
              <w:t>94,8</w:t>
            </w:r>
          </w:p>
        </w:tc>
        <w:tc>
          <w:tcPr>
            <w:tcW w:w="532" w:type="pct"/>
            <w:tcBorders>
              <w:right w:val="single" w:sz="4" w:space="0" w:color="auto"/>
            </w:tcBorders>
            <w:vAlign w:val="bottom"/>
          </w:tcPr>
          <w:p w:rsidR="00121A87" w:rsidRPr="002A4E1F" w:rsidRDefault="005F4C17" w:rsidP="00C131FF">
            <w:pPr>
              <w:numPr>
                <w:ilvl w:val="12"/>
                <w:numId w:val="0"/>
              </w:numPr>
              <w:ind w:left="-113" w:right="227"/>
              <w:jc w:val="right"/>
            </w:pPr>
            <w:r>
              <w:t>94,8</w:t>
            </w:r>
          </w:p>
        </w:tc>
      </w:tr>
      <w:tr w:rsidR="00121A87" w:rsidTr="00121A87">
        <w:trPr>
          <w:cantSplit/>
          <w:trHeight w:val="20"/>
        </w:trPr>
        <w:tc>
          <w:tcPr>
            <w:tcW w:w="2332" w:type="pct"/>
            <w:tcBorders>
              <w:left w:val="single" w:sz="4" w:space="0" w:color="auto"/>
            </w:tcBorders>
            <w:vAlign w:val="bottom"/>
          </w:tcPr>
          <w:p w:rsidR="00121A87" w:rsidRDefault="00121A87" w:rsidP="007130D7">
            <w:pPr>
              <w:numPr>
                <w:ilvl w:val="12"/>
                <w:numId w:val="0"/>
              </w:numPr>
              <w:ind w:left="113"/>
            </w:pPr>
            <w:r>
              <w:t>сжиженным газом</w:t>
            </w:r>
          </w:p>
        </w:tc>
        <w:tc>
          <w:tcPr>
            <w:tcW w:w="534" w:type="pct"/>
            <w:vAlign w:val="bottom"/>
          </w:tcPr>
          <w:p w:rsidR="00121A87" w:rsidRPr="002A4E1F" w:rsidRDefault="00121A87" w:rsidP="00C131FF">
            <w:pPr>
              <w:numPr>
                <w:ilvl w:val="12"/>
                <w:numId w:val="0"/>
              </w:numPr>
              <w:ind w:left="-113" w:right="227"/>
              <w:jc w:val="right"/>
            </w:pPr>
            <w:r>
              <w:t>31,4</w:t>
            </w:r>
          </w:p>
        </w:tc>
        <w:tc>
          <w:tcPr>
            <w:tcW w:w="534" w:type="pct"/>
            <w:vAlign w:val="bottom"/>
          </w:tcPr>
          <w:p w:rsidR="00121A87" w:rsidRPr="002A4E1F" w:rsidRDefault="00121A87" w:rsidP="00C131FF">
            <w:pPr>
              <w:numPr>
                <w:ilvl w:val="12"/>
                <w:numId w:val="0"/>
              </w:numPr>
              <w:ind w:left="-113" w:right="227"/>
              <w:jc w:val="right"/>
            </w:pPr>
            <w:r>
              <w:t>31,3</w:t>
            </w:r>
          </w:p>
        </w:tc>
        <w:tc>
          <w:tcPr>
            <w:tcW w:w="534" w:type="pct"/>
            <w:vAlign w:val="bottom"/>
          </w:tcPr>
          <w:p w:rsidR="00121A87" w:rsidRPr="002A4E1F" w:rsidRDefault="00121A87" w:rsidP="00C131FF">
            <w:pPr>
              <w:numPr>
                <w:ilvl w:val="12"/>
                <w:numId w:val="0"/>
              </w:numPr>
              <w:ind w:left="-113" w:right="227"/>
              <w:jc w:val="right"/>
            </w:pPr>
            <w:r>
              <w:t>31,2</w:t>
            </w:r>
          </w:p>
        </w:tc>
        <w:tc>
          <w:tcPr>
            <w:tcW w:w="534" w:type="pct"/>
            <w:vAlign w:val="bottom"/>
          </w:tcPr>
          <w:p w:rsidR="00121A87" w:rsidRPr="002A4E1F" w:rsidRDefault="00121A87" w:rsidP="00C131FF">
            <w:pPr>
              <w:numPr>
                <w:ilvl w:val="12"/>
                <w:numId w:val="0"/>
              </w:numPr>
              <w:ind w:left="-113" w:right="227"/>
              <w:jc w:val="right"/>
            </w:pPr>
            <w:r>
              <w:t>31,1</w:t>
            </w:r>
          </w:p>
        </w:tc>
        <w:tc>
          <w:tcPr>
            <w:tcW w:w="532" w:type="pct"/>
            <w:tcBorders>
              <w:right w:val="single" w:sz="4" w:space="0" w:color="auto"/>
            </w:tcBorders>
            <w:vAlign w:val="bottom"/>
          </w:tcPr>
          <w:p w:rsidR="00121A87" w:rsidRPr="002A4E1F" w:rsidRDefault="005F4C17" w:rsidP="00C131FF">
            <w:pPr>
              <w:numPr>
                <w:ilvl w:val="12"/>
                <w:numId w:val="0"/>
              </w:numPr>
              <w:ind w:left="-113" w:right="227"/>
              <w:jc w:val="right"/>
            </w:pPr>
            <w:r>
              <w:t>30,8</w:t>
            </w:r>
          </w:p>
        </w:tc>
      </w:tr>
      <w:tr w:rsidR="00121A87" w:rsidTr="00121A87">
        <w:trPr>
          <w:cantSplit/>
          <w:trHeight w:val="20"/>
        </w:trPr>
        <w:tc>
          <w:tcPr>
            <w:tcW w:w="2332" w:type="pct"/>
            <w:tcBorders>
              <w:left w:val="single" w:sz="4" w:space="0" w:color="auto"/>
              <w:bottom w:val="single" w:sz="4" w:space="0" w:color="auto"/>
            </w:tcBorders>
            <w:vAlign w:val="bottom"/>
          </w:tcPr>
          <w:p w:rsidR="00121A87" w:rsidRDefault="00121A87" w:rsidP="005D115F">
            <w:pPr>
              <w:numPr>
                <w:ilvl w:val="12"/>
                <w:numId w:val="0"/>
              </w:numPr>
              <w:spacing w:after="120"/>
              <w:ind w:left="113"/>
            </w:pPr>
            <w:r>
              <w:t>напольными электрическими плитами</w:t>
            </w:r>
          </w:p>
        </w:tc>
        <w:tc>
          <w:tcPr>
            <w:tcW w:w="534" w:type="pct"/>
            <w:tcBorders>
              <w:bottom w:val="single" w:sz="4" w:space="0" w:color="auto"/>
            </w:tcBorders>
            <w:vAlign w:val="bottom"/>
          </w:tcPr>
          <w:p w:rsidR="00121A87" w:rsidRPr="002A4E1F" w:rsidRDefault="00121A87" w:rsidP="00C131FF">
            <w:pPr>
              <w:numPr>
                <w:ilvl w:val="12"/>
                <w:numId w:val="0"/>
              </w:numPr>
              <w:spacing w:after="120"/>
              <w:ind w:left="-113" w:right="227"/>
              <w:jc w:val="right"/>
            </w:pPr>
            <w:r>
              <w:t>61,5</w:t>
            </w:r>
          </w:p>
        </w:tc>
        <w:tc>
          <w:tcPr>
            <w:tcW w:w="534" w:type="pct"/>
            <w:tcBorders>
              <w:bottom w:val="single" w:sz="4" w:space="0" w:color="auto"/>
            </w:tcBorders>
            <w:vAlign w:val="bottom"/>
          </w:tcPr>
          <w:p w:rsidR="00121A87" w:rsidRPr="002A4E1F" w:rsidRDefault="00121A87" w:rsidP="00C131FF">
            <w:pPr>
              <w:numPr>
                <w:ilvl w:val="12"/>
                <w:numId w:val="0"/>
              </w:numPr>
              <w:spacing w:after="120"/>
              <w:ind w:left="-113" w:right="227"/>
              <w:jc w:val="right"/>
            </w:pPr>
            <w:r>
              <w:t>60,8</w:t>
            </w:r>
          </w:p>
        </w:tc>
        <w:tc>
          <w:tcPr>
            <w:tcW w:w="534" w:type="pct"/>
            <w:tcBorders>
              <w:bottom w:val="single" w:sz="4" w:space="0" w:color="auto"/>
            </w:tcBorders>
            <w:vAlign w:val="bottom"/>
          </w:tcPr>
          <w:p w:rsidR="00121A87" w:rsidRPr="002A4E1F" w:rsidRDefault="00121A87" w:rsidP="00C131FF">
            <w:pPr>
              <w:numPr>
                <w:ilvl w:val="12"/>
                <w:numId w:val="0"/>
              </w:numPr>
              <w:spacing w:after="120"/>
              <w:ind w:left="-113" w:right="227"/>
              <w:jc w:val="right"/>
            </w:pPr>
            <w:r>
              <w:t>61,2</w:t>
            </w:r>
          </w:p>
        </w:tc>
        <w:tc>
          <w:tcPr>
            <w:tcW w:w="534" w:type="pct"/>
            <w:tcBorders>
              <w:bottom w:val="single" w:sz="4" w:space="0" w:color="auto"/>
            </w:tcBorders>
            <w:vAlign w:val="bottom"/>
          </w:tcPr>
          <w:p w:rsidR="00121A87" w:rsidRPr="002A4E1F" w:rsidRDefault="00121A87" w:rsidP="00C131FF">
            <w:pPr>
              <w:numPr>
                <w:ilvl w:val="12"/>
                <w:numId w:val="0"/>
              </w:numPr>
              <w:spacing w:after="120"/>
              <w:ind w:left="-113" w:right="227"/>
              <w:jc w:val="right"/>
            </w:pPr>
            <w:r>
              <w:t>62,2</w:t>
            </w:r>
          </w:p>
        </w:tc>
        <w:tc>
          <w:tcPr>
            <w:tcW w:w="532" w:type="pct"/>
            <w:tcBorders>
              <w:bottom w:val="single" w:sz="4" w:space="0" w:color="auto"/>
              <w:right w:val="single" w:sz="4" w:space="0" w:color="auto"/>
            </w:tcBorders>
            <w:vAlign w:val="bottom"/>
          </w:tcPr>
          <w:p w:rsidR="00121A87" w:rsidRPr="002A4E1F" w:rsidRDefault="005F4C17" w:rsidP="00C131FF">
            <w:pPr>
              <w:numPr>
                <w:ilvl w:val="12"/>
                <w:numId w:val="0"/>
              </w:numPr>
              <w:spacing w:after="120"/>
              <w:ind w:left="-113" w:right="227"/>
              <w:jc w:val="right"/>
            </w:pPr>
            <w:r>
              <w:t>62,3</w:t>
            </w:r>
          </w:p>
        </w:tc>
      </w:tr>
    </w:tbl>
    <w:p w:rsidR="004907D8" w:rsidRDefault="004907D8" w:rsidP="00CA63EA">
      <w:pPr>
        <w:jc w:val="center"/>
      </w:pPr>
    </w:p>
    <w:p w:rsidR="00162185" w:rsidRDefault="00162185" w:rsidP="00CA63EA">
      <w:pPr>
        <w:jc w:val="center"/>
      </w:pPr>
    </w:p>
    <w:p w:rsidR="008827F2" w:rsidRDefault="008827F2" w:rsidP="008827F2">
      <w:pPr>
        <w:pStyle w:val="3"/>
      </w:pPr>
      <w:bookmarkStart w:id="356" w:name="_Toc28008246"/>
      <w:r>
        <w:t xml:space="preserve">Обеспечение </w:t>
      </w:r>
      <w:r w:rsidR="007377C6">
        <w:t>граждан</w:t>
      </w:r>
      <w:r>
        <w:t xml:space="preserve"> жильём</w:t>
      </w:r>
      <w:bookmarkEnd w:id="356"/>
    </w:p>
    <w:p w:rsidR="00A06C4F" w:rsidRPr="008D118C" w:rsidRDefault="00A06C4F" w:rsidP="008D118C">
      <w:pPr>
        <w:jc w:val="center"/>
        <w:rPr>
          <w:szCs w:val="22"/>
        </w:rPr>
      </w:pPr>
    </w:p>
    <w:tbl>
      <w:tblPr>
        <w:tblW w:w="5000" w:type="pct"/>
        <w:tblLook w:val="04A0" w:firstRow="1" w:lastRow="0" w:firstColumn="1" w:lastColumn="0" w:noHBand="0" w:noVBand="1"/>
      </w:tblPr>
      <w:tblGrid>
        <w:gridCol w:w="4727"/>
        <w:gridCol w:w="1082"/>
        <w:gridCol w:w="1083"/>
        <w:gridCol w:w="1083"/>
        <w:gridCol w:w="1083"/>
        <w:gridCol w:w="1079"/>
      </w:tblGrid>
      <w:tr w:rsidR="00121A87" w:rsidTr="00121A87">
        <w:trPr>
          <w:cantSplit/>
          <w:trHeight w:val="20"/>
        </w:trPr>
        <w:tc>
          <w:tcPr>
            <w:tcW w:w="2332"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7130D7">
            <w:pPr>
              <w:numPr>
                <w:ilvl w:val="12"/>
                <w:numId w:val="0"/>
              </w:numPr>
              <w:jc w:val="center"/>
            </w:pPr>
          </w:p>
        </w:tc>
        <w:tc>
          <w:tcPr>
            <w:tcW w:w="53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jc w:val="center"/>
            </w:pPr>
            <w:r>
              <w:t>2014</w:t>
            </w:r>
          </w:p>
        </w:tc>
        <w:tc>
          <w:tcPr>
            <w:tcW w:w="53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jc w:val="center"/>
            </w:pPr>
            <w:r>
              <w:t>2015</w:t>
            </w:r>
          </w:p>
        </w:tc>
        <w:tc>
          <w:tcPr>
            <w:tcW w:w="53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jc w:val="center"/>
            </w:pPr>
            <w:r>
              <w:t>2016</w:t>
            </w:r>
          </w:p>
        </w:tc>
        <w:tc>
          <w:tcPr>
            <w:tcW w:w="53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numPr>
                <w:ilvl w:val="12"/>
                <w:numId w:val="0"/>
              </w:numPr>
              <w:jc w:val="center"/>
            </w:pPr>
            <w:r>
              <w:t>2017</w:t>
            </w: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83016B">
            <w:pPr>
              <w:numPr>
                <w:ilvl w:val="12"/>
                <w:numId w:val="0"/>
              </w:numPr>
              <w:jc w:val="center"/>
            </w:pPr>
            <w:r>
              <w:t>2018</w:t>
            </w:r>
          </w:p>
        </w:tc>
      </w:tr>
      <w:tr w:rsidR="00121A87" w:rsidTr="00121A87">
        <w:trPr>
          <w:cantSplit/>
          <w:trHeight w:val="729"/>
        </w:trPr>
        <w:tc>
          <w:tcPr>
            <w:tcW w:w="2332" w:type="pct"/>
            <w:tcBorders>
              <w:left w:val="single" w:sz="4" w:space="0" w:color="auto"/>
            </w:tcBorders>
            <w:vAlign w:val="bottom"/>
          </w:tcPr>
          <w:p w:rsidR="00121A87" w:rsidRDefault="00121A87" w:rsidP="005076BF">
            <w:pPr>
              <w:numPr>
                <w:ilvl w:val="12"/>
                <w:numId w:val="0"/>
              </w:numPr>
              <w:spacing w:before="120"/>
              <w:ind w:right="-113"/>
            </w:pPr>
            <w:r>
              <w:t>Число семей</w:t>
            </w:r>
            <w:r>
              <w:rPr>
                <w:vertAlign w:val="superscript"/>
              </w:rPr>
              <w:t>1)</w:t>
            </w:r>
            <w:r>
              <w:t>, состоявших на учёте в качестве нуждающихся в жилых помещениях</w:t>
            </w:r>
            <w:r>
              <w:rPr>
                <w:vertAlign w:val="superscript"/>
              </w:rPr>
              <w:t>2)</w:t>
            </w:r>
            <w:r>
              <w:t xml:space="preserve"> (на конец года)</w:t>
            </w:r>
          </w:p>
        </w:tc>
        <w:tc>
          <w:tcPr>
            <w:tcW w:w="534" w:type="pct"/>
            <w:vAlign w:val="bottom"/>
          </w:tcPr>
          <w:p w:rsidR="00121A87" w:rsidRPr="003F5ADC" w:rsidRDefault="00121A87" w:rsidP="00F7478B">
            <w:pPr>
              <w:numPr>
                <w:ilvl w:val="12"/>
                <w:numId w:val="0"/>
              </w:numPr>
              <w:spacing w:before="120"/>
              <w:ind w:left="-57" w:right="113"/>
              <w:jc w:val="right"/>
            </w:pPr>
          </w:p>
        </w:tc>
        <w:tc>
          <w:tcPr>
            <w:tcW w:w="534" w:type="pct"/>
            <w:vAlign w:val="bottom"/>
          </w:tcPr>
          <w:p w:rsidR="00121A87" w:rsidRPr="003F5ADC" w:rsidRDefault="00121A87" w:rsidP="00F7478B">
            <w:pPr>
              <w:numPr>
                <w:ilvl w:val="12"/>
                <w:numId w:val="0"/>
              </w:numPr>
              <w:spacing w:before="120"/>
              <w:ind w:left="-57" w:right="113"/>
              <w:jc w:val="right"/>
            </w:pPr>
          </w:p>
        </w:tc>
        <w:tc>
          <w:tcPr>
            <w:tcW w:w="534" w:type="pct"/>
            <w:vAlign w:val="bottom"/>
          </w:tcPr>
          <w:p w:rsidR="00121A87" w:rsidRPr="003F5ADC" w:rsidRDefault="00121A87" w:rsidP="00F7478B">
            <w:pPr>
              <w:numPr>
                <w:ilvl w:val="12"/>
                <w:numId w:val="0"/>
              </w:numPr>
              <w:spacing w:before="120"/>
              <w:ind w:left="-57" w:right="113"/>
              <w:jc w:val="right"/>
            </w:pPr>
          </w:p>
        </w:tc>
        <w:tc>
          <w:tcPr>
            <w:tcW w:w="534" w:type="pct"/>
            <w:vAlign w:val="bottom"/>
          </w:tcPr>
          <w:p w:rsidR="00121A87" w:rsidRPr="003F5ADC" w:rsidRDefault="00121A87" w:rsidP="00F7478B">
            <w:pPr>
              <w:numPr>
                <w:ilvl w:val="12"/>
                <w:numId w:val="0"/>
              </w:numPr>
              <w:spacing w:before="120"/>
              <w:ind w:left="-57" w:right="113"/>
              <w:jc w:val="right"/>
            </w:pPr>
          </w:p>
        </w:tc>
        <w:tc>
          <w:tcPr>
            <w:tcW w:w="532" w:type="pct"/>
            <w:tcBorders>
              <w:top w:val="single" w:sz="4" w:space="0" w:color="auto"/>
              <w:right w:val="single" w:sz="4" w:space="0" w:color="auto"/>
            </w:tcBorders>
            <w:vAlign w:val="bottom"/>
          </w:tcPr>
          <w:p w:rsidR="00121A87" w:rsidRPr="003F5ADC" w:rsidRDefault="00121A87" w:rsidP="0083016B">
            <w:pPr>
              <w:numPr>
                <w:ilvl w:val="12"/>
                <w:numId w:val="0"/>
              </w:numPr>
              <w:spacing w:before="120"/>
              <w:ind w:left="-57" w:right="113"/>
              <w:jc w:val="right"/>
            </w:pPr>
          </w:p>
        </w:tc>
      </w:tr>
      <w:tr w:rsidR="00121A87" w:rsidTr="00121A87">
        <w:trPr>
          <w:cantSplit/>
          <w:trHeight w:val="20"/>
        </w:trPr>
        <w:tc>
          <w:tcPr>
            <w:tcW w:w="2332" w:type="pct"/>
            <w:tcBorders>
              <w:left w:val="single" w:sz="4" w:space="0" w:color="auto"/>
            </w:tcBorders>
            <w:vAlign w:val="bottom"/>
          </w:tcPr>
          <w:p w:rsidR="00121A87" w:rsidRDefault="00121A87" w:rsidP="00E2280C">
            <w:pPr>
              <w:numPr>
                <w:ilvl w:val="12"/>
                <w:numId w:val="0"/>
              </w:numPr>
              <w:ind w:left="142"/>
            </w:pPr>
            <w:r>
              <w:t>ед.</w:t>
            </w:r>
          </w:p>
        </w:tc>
        <w:tc>
          <w:tcPr>
            <w:tcW w:w="534" w:type="pct"/>
            <w:vAlign w:val="bottom"/>
          </w:tcPr>
          <w:p w:rsidR="00121A87" w:rsidRPr="003F5ADC" w:rsidRDefault="00121A87" w:rsidP="00C131FF">
            <w:pPr>
              <w:numPr>
                <w:ilvl w:val="12"/>
                <w:numId w:val="0"/>
              </w:numPr>
              <w:ind w:left="-57" w:right="170"/>
              <w:jc w:val="right"/>
            </w:pPr>
            <w:r>
              <w:t>11411</w:t>
            </w:r>
          </w:p>
        </w:tc>
        <w:tc>
          <w:tcPr>
            <w:tcW w:w="534" w:type="pct"/>
            <w:vAlign w:val="bottom"/>
          </w:tcPr>
          <w:p w:rsidR="00121A87" w:rsidRPr="003F5ADC" w:rsidRDefault="00121A87" w:rsidP="00C131FF">
            <w:pPr>
              <w:numPr>
                <w:ilvl w:val="12"/>
                <w:numId w:val="0"/>
              </w:numPr>
              <w:ind w:left="-57" w:right="170"/>
              <w:jc w:val="right"/>
            </w:pPr>
            <w:r>
              <w:t>11284</w:t>
            </w:r>
          </w:p>
        </w:tc>
        <w:tc>
          <w:tcPr>
            <w:tcW w:w="534" w:type="pct"/>
            <w:vAlign w:val="bottom"/>
          </w:tcPr>
          <w:p w:rsidR="00121A87" w:rsidRPr="003F5ADC" w:rsidRDefault="00121A87" w:rsidP="00C131FF">
            <w:pPr>
              <w:numPr>
                <w:ilvl w:val="12"/>
                <w:numId w:val="0"/>
              </w:numPr>
              <w:ind w:left="-57" w:right="170"/>
              <w:jc w:val="right"/>
            </w:pPr>
            <w:r>
              <w:t>11276</w:t>
            </w:r>
          </w:p>
        </w:tc>
        <w:tc>
          <w:tcPr>
            <w:tcW w:w="534" w:type="pct"/>
            <w:vAlign w:val="bottom"/>
          </w:tcPr>
          <w:p w:rsidR="00121A87" w:rsidRPr="003F5ADC" w:rsidRDefault="00121A87" w:rsidP="00C131FF">
            <w:pPr>
              <w:numPr>
                <w:ilvl w:val="12"/>
                <w:numId w:val="0"/>
              </w:numPr>
              <w:ind w:left="-57" w:right="170"/>
              <w:jc w:val="right"/>
            </w:pPr>
            <w:r>
              <w:t>11886</w:t>
            </w:r>
          </w:p>
        </w:tc>
        <w:tc>
          <w:tcPr>
            <w:tcW w:w="532" w:type="pct"/>
            <w:tcBorders>
              <w:right w:val="single" w:sz="4" w:space="0" w:color="auto"/>
            </w:tcBorders>
            <w:vAlign w:val="bottom"/>
          </w:tcPr>
          <w:p w:rsidR="00121A87" w:rsidRPr="003F5ADC" w:rsidRDefault="00607371" w:rsidP="00C131FF">
            <w:pPr>
              <w:numPr>
                <w:ilvl w:val="12"/>
                <w:numId w:val="0"/>
              </w:numPr>
              <w:ind w:left="-57" w:right="170"/>
              <w:jc w:val="right"/>
            </w:pPr>
            <w:r>
              <w:t>11809</w:t>
            </w:r>
          </w:p>
        </w:tc>
      </w:tr>
      <w:tr w:rsidR="00121A87" w:rsidTr="00121A87">
        <w:trPr>
          <w:cantSplit/>
          <w:trHeight w:val="20"/>
        </w:trPr>
        <w:tc>
          <w:tcPr>
            <w:tcW w:w="2332" w:type="pct"/>
            <w:tcBorders>
              <w:left w:val="single" w:sz="4" w:space="0" w:color="auto"/>
            </w:tcBorders>
            <w:vAlign w:val="bottom"/>
          </w:tcPr>
          <w:p w:rsidR="00121A87" w:rsidRDefault="00121A87" w:rsidP="00852625">
            <w:pPr>
              <w:numPr>
                <w:ilvl w:val="12"/>
                <w:numId w:val="0"/>
              </w:numPr>
              <w:ind w:left="142"/>
            </w:pPr>
            <w:r>
              <w:t>в % от числа всех семей</w:t>
            </w:r>
            <w:r>
              <w:rPr>
                <w:vertAlign w:val="superscript"/>
              </w:rPr>
              <w:t>1)3)</w:t>
            </w:r>
          </w:p>
        </w:tc>
        <w:tc>
          <w:tcPr>
            <w:tcW w:w="534" w:type="pct"/>
            <w:vAlign w:val="bottom"/>
          </w:tcPr>
          <w:p w:rsidR="00121A87" w:rsidRPr="003F5ADC" w:rsidRDefault="00121A87" w:rsidP="00C131FF">
            <w:pPr>
              <w:numPr>
                <w:ilvl w:val="12"/>
                <w:numId w:val="0"/>
              </w:numPr>
              <w:ind w:left="-57" w:right="170"/>
              <w:jc w:val="right"/>
            </w:pPr>
            <w:r>
              <w:t>3,4</w:t>
            </w:r>
          </w:p>
        </w:tc>
        <w:tc>
          <w:tcPr>
            <w:tcW w:w="534" w:type="pct"/>
            <w:vAlign w:val="bottom"/>
          </w:tcPr>
          <w:p w:rsidR="00121A87" w:rsidRPr="003F5ADC" w:rsidRDefault="00121A87" w:rsidP="00C131FF">
            <w:pPr>
              <w:numPr>
                <w:ilvl w:val="12"/>
                <w:numId w:val="0"/>
              </w:numPr>
              <w:ind w:left="-57" w:right="170"/>
              <w:jc w:val="right"/>
            </w:pPr>
            <w:r>
              <w:t>3,3</w:t>
            </w:r>
          </w:p>
        </w:tc>
        <w:tc>
          <w:tcPr>
            <w:tcW w:w="534" w:type="pct"/>
            <w:vAlign w:val="bottom"/>
          </w:tcPr>
          <w:p w:rsidR="00121A87" w:rsidRPr="003F5ADC" w:rsidRDefault="00121A87" w:rsidP="00C131FF">
            <w:pPr>
              <w:numPr>
                <w:ilvl w:val="12"/>
                <w:numId w:val="0"/>
              </w:numPr>
              <w:ind w:left="-57" w:right="170"/>
              <w:jc w:val="right"/>
            </w:pPr>
            <w:r>
              <w:t>3,3</w:t>
            </w:r>
          </w:p>
        </w:tc>
        <w:tc>
          <w:tcPr>
            <w:tcW w:w="534" w:type="pct"/>
            <w:vAlign w:val="bottom"/>
          </w:tcPr>
          <w:p w:rsidR="00121A87" w:rsidRPr="003F5ADC" w:rsidRDefault="00121A87" w:rsidP="00C131FF">
            <w:pPr>
              <w:numPr>
                <w:ilvl w:val="12"/>
                <w:numId w:val="0"/>
              </w:numPr>
              <w:ind w:left="-57" w:right="170"/>
              <w:jc w:val="right"/>
            </w:pPr>
            <w:r>
              <w:t>3,5</w:t>
            </w:r>
          </w:p>
        </w:tc>
        <w:tc>
          <w:tcPr>
            <w:tcW w:w="532" w:type="pct"/>
            <w:tcBorders>
              <w:right w:val="single" w:sz="4" w:space="0" w:color="auto"/>
            </w:tcBorders>
            <w:vAlign w:val="bottom"/>
          </w:tcPr>
          <w:p w:rsidR="00121A87" w:rsidRPr="003F5ADC" w:rsidRDefault="00607371" w:rsidP="00C131FF">
            <w:pPr>
              <w:numPr>
                <w:ilvl w:val="12"/>
                <w:numId w:val="0"/>
              </w:numPr>
              <w:ind w:left="-57" w:right="170"/>
              <w:jc w:val="right"/>
            </w:pPr>
            <w:r>
              <w:t>3,5</w:t>
            </w:r>
          </w:p>
        </w:tc>
      </w:tr>
      <w:tr w:rsidR="00121A87" w:rsidTr="00121A87">
        <w:trPr>
          <w:cantSplit/>
          <w:trHeight w:val="20"/>
        </w:trPr>
        <w:tc>
          <w:tcPr>
            <w:tcW w:w="2332" w:type="pct"/>
            <w:tcBorders>
              <w:left w:val="single" w:sz="4" w:space="0" w:color="auto"/>
            </w:tcBorders>
            <w:vAlign w:val="bottom"/>
          </w:tcPr>
          <w:p w:rsidR="00121A87" w:rsidRDefault="00121A87" w:rsidP="007130D7">
            <w:pPr>
              <w:numPr>
                <w:ilvl w:val="12"/>
                <w:numId w:val="0"/>
              </w:numPr>
            </w:pPr>
            <w:r>
              <w:t>Число семей</w:t>
            </w:r>
            <w:r>
              <w:rPr>
                <w:vertAlign w:val="superscript"/>
              </w:rPr>
              <w:t>1)</w:t>
            </w:r>
            <w:r>
              <w:t>, получивших жилые помещения и улучшивших жилищные условия</w:t>
            </w:r>
          </w:p>
        </w:tc>
        <w:tc>
          <w:tcPr>
            <w:tcW w:w="534" w:type="pct"/>
            <w:vAlign w:val="bottom"/>
          </w:tcPr>
          <w:p w:rsidR="00121A87" w:rsidRPr="003F5ADC" w:rsidRDefault="00121A87" w:rsidP="00C131FF">
            <w:pPr>
              <w:numPr>
                <w:ilvl w:val="12"/>
                <w:numId w:val="0"/>
              </w:numPr>
              <w:ind w:left="-57" w:right="170"/>
              <w:jc w:val="right"/>
            </w:pPr>
          </w:p>
        </w:tc>
        <w:tc>
          <w:tcPr>
            <w:tcW w:w="534" w:type="pct"/>
            <w:vAlign w:val="bottom"/>
          </w:tcPr>
          <w:p w:rsidR="00121A87" w:rsidRPr="003F5ADC" w:rsidRDefault="00121A87" w:rsidP="00C131FF">
            <w:pPr>
              <w:numPr>
                <w:ilvl w:val="12"/>
                <w:numId w:val="0"/>
              </w:numPr>
              <w:ind w:left="-57" w:right="170"/>
              <w:jc w:val="right"/>
            </w:pPr>
          </w:p>
        </w:tc>
        <w:tc>
          <w:tcPr>
            <w:tcW w:w="534" w:type="pct"/>
            <w:vAlign w:val="bottom"/>
          </w:tcPr>
          <w:p w:rsidR="00121A87" w:rsidRPr="003F5ADC" w:rsidRDefault="00121A87" w:rsidP="00C131FF">
            <w:pPr>
              <w:numPr>
                <w:ilvl w:val="12"/>
                <w:numId w:val="0"/>
              </w:numPr>
              <w:ind w:left="-57" w:right="170"/>
              <w:jc w:val="right"/>
            </w:pPr>
          </w:p>
        </w:tc>
        <w:tc>
          <w:tcPr>
            <w:tcW w:w="534" w:type="pct"/>
            <w:vAlign w:val="bottom"/>
          </w:tcPr>
          <w:p w:rsidR="00121A87" w:rsidRPr="003F5ADC" w:rsidRDefault="00121A87" w:rsidP="00C131FF">
            <w:pPr>
              <w:numPr>
                <w:ilvl w:val="12"/>
                <w:numId w:val="0"/>
              </w:numPr>
              <w:ind w:left="-57" w:right="170"/>
              <w:jc w:val="right"/>
            </w:pPr>
          </w:p>
        </w:tc>
        <w:tc>
          <w:tcPr>
            <w:tcW w:w="532" w:type="pct"/>
            <w:tcBorders>
              <w:right w:val="single" w:sz="4" w:space="0" w:color="auto"/>
            </w:tcBorders>
            <w:vAlign w:val="bottom"/>
          </w:tcPr>
          <w:p w:rsidR="00121A87" w:rsidRPr="003F5ADC" w:rsidRDefault="00121A87" w:rsidP="00C131FF">
            <w:pPr>
              <w:numPr>
                <w:ilvl w:val="12"/>
                <w:numId w:val="0"/>
              </w:numPr>
              <w:ind w:left="-57" w:right="170"/>
              <w:jc w:val="right"/>
            </w:pPr>
          </w:p>
        </w:tc>
      </w:tr>
      <w:tr w:rsidR="00121A87" w:rsidTr="00121A87">
        <w:trPr>
          <w:cantSplit/>
          <w:trHeight w:val="20"/>
        </w:trPr>
        <w:tc>
          <w:tcPr>
            <w:tcW w:w="2332" w:type="pct"/>
            <w:tcBorders>
              <w:left w:val="single" w:sz="4" w:space="0" w:color="auto"/>
            </w:tcBorders>
            <w:vAlign w:val="bottom"/>
          </w:tcPr>
          <w:p w:rsidR="00121A87" w:rsidRDefault="00121A87" w:rsidP="00E2280C">
            <w:pPr>
              <w:numPr>
                <w:ilvl w:val="12"/>
                <w:numId w:val="0"/>
              </w:numPr>
              <w:ind w:left="142"/>
            </w:pPr>
            <w:r>
              <w:t>ед.</w:t>
            </w:r>
          </w:p>
        </w:tc>
        <w:tc>
          <w:tcPr>
            <w:tcW w:w="534" w:type="pct"/>
            <w:vAlign w:val="bottom"/>
          </w:tcPr>
          <w:p w:rsidR="00121A87" w:rsidRPr="003F5ADC" w:rsidRDefault="00121A87" w:rsidP="00C131FF">
            <w:pPr>
              <w:numPr>
                <w:ilvl w:val="12"/>
                <w:numId w:val="0"/>
              </w:numPr>
              <w:ind w:left="-57" w:right="170"/>
              <w:jc w:val="right"/>
            </w:pPr>
            <w:r>
              <w:t>2161</w:t>
            </w:r>
          </w:p>
        </w:tc>
        <w:tc>
          <w:tcPr>
            <w:tcW w:w="534" w:type="pct"/>
            <w:vAlign w:val="bottom"/>
          </w:tcPr>
          <w:p w:rsidR="00121A87" w:rsidRPr="003F5ADC" w:rsidRDefault="00121A87" w:rsidP="00C131FF">
            <w:pPr>
              <w:numPr>
                <w:ilvl w:val="12"/>
                <w:numId w:val="0"/>
              </w:numPr>
              <w:ind w:left="-57" w:right="170"/>
              <w:jc w:val="right"/>
            </w:pPr>
            <w:r>
              <w:t>1771</w:t>
            </w:r>
          </w:p>
        </w:tc>
        <w:tc>
          <w:tcPr>
            <w:tcW w:w="534" w:type="pct"/>
            <w:vAlign w:val="bottom"/>
          </w:tcPr>
          <w:p w:rsidR="00121A87" w:rsidRPr="003F5ADC" w:rsidRDefault="00121A87" w:rsidP="00C131FF">
            <w:pPr>
              <w:numPr>
                <w:ilvl w:val="12"/>
                <w:numId w:val="0"/>
              </w:numPr>
              <w:ind w:left="-57" w:right="170"/>
              <w:jc w:val="right"/>
            </w:pPr>
            <w:r>
              <w:t>1721</w:t>
            </w:r>
          </w:p>
        </w:tc>
        <w:tc>
          <w:tcPr>
            <w:tcW w:w="534" w:type="pct"/>
            <w:vAlign w:val="bottom"/>
          </w:tcPr>
          <w:p w:rsidR="00121A87" w:rsidRPr="003F5ADC" w:rsidRDefault="00121A87" w:rsidP="00C131FF">
            <w:pPr>
              <w:numPr>
                <w:ilvl w:val="12"/>
                <w:numId w:val="0"/>
              </w:numPr>
              <w:ind w:left="-57" w:right="170"/>
              <w:jc w:val="right"/>
            </w:pPr>
            <w:r>
              <w:t>1722</w:t>
            </w:r>
          </w:p>
        </w:tc>
        <w:tc>
          <w:tcPr>
            <w:tcW w:w="532" w:type="pct"/>
            <w:tcBorders>
              <w:right w:val="single" w:sz="4" w:space="0" w:color="auto"/>
            </w:tcBorders>
            <w:vAlign w:val="bottom"/>
          </w:tcPr>
          <w:p w:rsidR="00121A87" w:rsidRPr="003F5ADC" w:rsidRDefault="00607371" w:rsidP="00C131FF">
            <w:pPr>
              <w:numPr>
                <w:ilvl w:val="12"/>
                <w:numId w:val="0"/>
              </w:numPr>
              <w:ind w:left="-57" w:right="170"/>
              <w:jc w:val="right"/>
            </w:pPr>
            <w:r>
              <w:t>1657</w:t>
            </w:r>
          </w:p>
        </w:tc>
      </w:tr>
      <w:tr w:rsidR="00121A87" w:rsidTr="00121A87">
        <w:trPr>
          <w:cantSplit/>
          <w:trHeight w:val="20"/>
        </w:trPr>
        <w:tc>
          <w:tcPr>
            <w:tcW w:w="2332" w:type="pct"/>
            <w:tcBorders>
              <w:left w:val="single" w:sz="4" w:space="0" w:color="auto"/>
              <w:bottom w:val="single" w:sz="6" w:space="0" w:color="auto"/>
            </w:tcBorders>
            <w:vAlign w:val="bottom"/>
          </w:tcPr>
          <w:p w:rsidR="00121A87" w:rsidRDefault="00121A87" w:rsidP="005076BF">
            <w:pPr>
              <w:numPr>
                <w:ilvl w:val="12"/>
                <w:numId w:val="0"/>
              </w:numPr>
              <w:spacing w:after="120"/>
              <w:ind w:left="142" w:right="-113"/>
            </w:pPr>
            <w:r>
              <w:t>в % от числа семей</w:t>
            </w:r>
            <w:r w:rsidRPr="00EA422E">
              <w:rPr>
                <w:vertAlign w:val="superscript"/>
              </w:rPr>
              <w:t>1)</w:t>
            </w:r>
            <w:r>
              <w:t>, состоявших на учёте в качестве нуждающихся в жилых помещениях</w:t>
            </w:r>
            <w:r>
              <w:rPr>
                <w:vertAlign w:val="superscript"/>
              </w:rPr>
              <w:t>2)</w:t>
            </w:r>
            <w:r>
              <w:t xml:space="preserve"> на конец года, предшествовавшего отчётному</w:t>
            </w:r>
          </w:p>
        </w:tc>
        <w:tc>
          <w:tcPr>
            <w:tcW w:w="534" w:type="pct"/>
            <w:tcBorders>
              <w:bottom w:val="single" w:sz="6" w:space="0" w:color="auto"/>
            </w:tcBorders>
            <w:vAlign w:val="bottom"/>
          </w:tcPr>
          <w:p w:rsidR="00121A87" w:rsidRPr="003F5ADC" w:rsidRDefault="00121A87" w:rsidP="00C131FF">
            <w:pPr>
              <w:numPr>
                <w:ilvl w:val="12"/>
                <w:numId w:val="0"/>
              </w:numPr>
              <w:spacing w:after="120"/>
              <w:ind w:left="-57" w:right="170"/>
              <w:jc w:val="right"/>
            </w:pPr>
            <w:r>
              <w:t>19,6</w:t>
            </w:r>
          </w:p>
        </w:tc>
        <w:tc>
          <w:tcPr>
            <w:tcW w:w="534" w:type="pct"/>
            <w:tcBorders>
              <w:bottom w:val="single" w:sz="6" w:space="0" w:color="auto"/>
            </w:tcBorders>
            <w:vAlign w:val="bottom"/>
          </w:tcPr>
          <w:p w:rsidR="00121A87" w:rsidRPr="003F5ADC" w:rsidRDefault="00121A87" w:rsidP="00C131FF">
            <w:pPr>
              <w:numPr>
                <w:ilvl w:val="12"/>
                <w:numId w:val="0"/>
              </w:numPr>
              <w:spacing w:after="120"/>
              <w:ind w:left="-57" w:right="170"/>
              <w:jc w:val="right"/>
            </w:pPr>
            <w:r>
              <w:t>15,5</w:t>
            </w:r>
          </w:p>
        </w:tc>
        <w:tc>
          <w:tcPr>
            <w:tcW w:w="534" w:type="pct"/>
            <w:tcBorders>
              <w:bottom w:val="single" w:sz="6" w:space="0" w:color="auto"/>
            </w:tcBorders>
            <w:vAlign w:val="bottom"/>
          </w:tcPr>
          <w:p w:rsidR="00121A87" w:rsidRPr="003F5ADC" w:rsidRDefault="00121A87" w:rsidP="00C131FF">
            <w:pPr>
              <w:numPr>
                <w:ilvl w:val="12"/>
                <w:numId w:val="0"/>
              </w:numPr>
              <w:spacing w:after="120"/>
              <w:ind w:left="-57" w:right="170"/>
              <w:jc w:val="right"/>
            </w:pPr>
            <w:r>
              <w:t>15,3</w:t>
            </w:r>
          </w:p>
        </w:tc>
        <w:tc>
          <w:tcPr>
            <w:tcW w:w="534" w:type="pct"/>
            <w:tcBorders>
              <w:bottom w:val="single" w:sz="6" w:space="0" w:color="auto"/>
            </w:tcBorders>
            <w:vAlign w:val="bottom"/>
          </w:tcPr>
          <w:p w:rsidR="00121A87" w:rsidRPr="003F5ADC" w:rsidRDefault="00121A87" w:rsidP="00C131FF">
            <w:pPr>
              <w:numPr>
                <w:ilvl w:val="12"/>
                <w:numId w:val="0"/>
              </w:numPr>
              <w:spacing w:after="120"/>
              <w:ind w:left="-57" w:right="170"/>
              <w:jc w:val="right"/>
            </w:pPr>
            <w:r>
              <w:t>15,3</w:t>
            </w:r>
          </w:p>
        </w:tc>
        <w:tc>
          <w:tcPr>
            <w:tcW w:w="532" w:type="pct"/>
            <w:tcBorders>
              <w:bottom w:val="single" w:sz="6" w:space="0" w:color="auto"/>
              <w:right w:val="single" w:sz="4" w:space="0" w:color="auto"/>
            </w:tcBorders>
            <w:vAlign w:val="bottom"/>
          </w:tcPr>
          <w:p w:rsidR="00121A87" w:rsidRPr="003F5ADC" w:rsidRDefault="00607371" w:rsidP="00C131FF">
            <w:pPr>
              <w:numPr>
                <w:ilvl w:val="12"/>
                <w:numId w:val="0"/>
              </w:numPr>
              <w:spacing w:after="120"/>
              <w:ind w:left="-57" w:right="170"/>
              <w:jc w:val="right"/>
            </w:pPr>
            <w:r>
              <w:t>13,9</w:t>
            </w:r>
          </w:p>
        </w:tc>
      </w:tr>
    </w:tbl>
    <w:p w:rsidR="008827F2" w:rsidRPr="008D118C" w:rsidRDefault="008827F2" w:rsidP="008827F2">
      <w:pPr>
        <w:jc w:val="both"/>
        <w:rPr>
          <w:i/>
          <w:sz w:val="20"/>
        </w:rPr>
      </w:pPr>
    </w:p>
    <w:p w:rsidR="008827F2" w:rsidRDefault="00DE49E2" w:rsidP="008C1BA0">
      <w:pPr>
        <w:numPr>
          <w:ilvl w:val="0"/>
          <w:numId w:val="18"/>
        </w:numPr>
        <w:ind w:left="142" w:hanging="142"/>
        <w:jc w:val="both"/>
        <w:rPr>
          <w:i/>
          <w:sz w:val="20"/>
        </w:rPr>
      </w:pPr>
      <w:r>
        <w:rPr>
          <w:i/>
          <w:sz w:val="20"/>
        </w:rPr>
        <w:t xml:space="preserve"> </w:t>
      </w:r>
      <w:r w:rsidR="008827F2">
        <w:rPr>
          <w:i/>
          <w:sz w:val="20"/>
        </w:rPr>
        <w:t>Включая одиноко проживающих граждан.</w:t>
      </w:r>
    </w:p>
    <w:p w:rsidR="008827F2" w:rsidRDefault="00DE49E2" w:rsidP="008C1BA0">
      <w:pPr>
        <w:numPr>
          <w:ilvl w:val="0"/>
          <w:numId w:val="18"/>
        </w:numPr>
        <w:ind w:left="142" w:hanging="142"/>
        <w:jc w:val="both"/>
        <w:rPr>
          <w:i/>
          <w:sz w:val="20"/>
        </w:rPr>
      </w:pPr>
      <w:r>
        <w:rPr>
          <w:i/>
          <w:sz w:val="20"/>
        </w:rPr>
        <w:t xml:space="preserve"> </w:t>
      </w:r>
      <w:r w:rsidR="008827F2" w:rsidRPr="00875EDF">
        <w:rPr>
          <w:i/>
          <w:sz w:val="20"/>
        </w:rPr>
        <w:t>Нуждающимися в улучшении жилищных условий в Мурманской области признаются лица, имеющие обеспече</w:t>
      </w:r>
      <w:r w:rsidR="008827F2" w:rsidRPr="00875EDF">
        <w:rPr>
          <w:i/>
          <w:sz w:val="20"/>
        </w:rPr>
        <w:t>н</w:t>
      </w:r>
      <w:r w:rsidR="008827F2" w:rsidRPr="00875EDF">
        <w:rPr>
          <w:i/>
          <w:sz w:val="20"/>
        </w:rPr>
        <w:t>ность общей площадью на одного человека менее учётной нормы площади жилого помещения, установленной органами местного самоуправления.</w:t>
      </w:r>
    </w:p>
    <w:p w:rsidR="008827F2" w:rsidRPr="007801AA" w:rsidRDefault="00DE49E2" w:rsidP="008C1BA0">
      <w:pPr>
        <w:numPr>
          <w:ilvl w:val="0"/>
          <w:numId w:val="18"/>
        </w:numPr>
        <w:ind w:left="142" w:hanging="142"/>
        <w:jc w:val="both"/>
        <w:rPr>
          <w:i/>
          <w:sz w:val="20"/>
        </w:rPr>
      </w:pPr>
      <w:r>
        <w:rPr>
          <w:i/>
          <w:sz w:val="20"/>
        </w:rPr>
        <w:t xml:space="preserve"> </w:t>
      </w:r>
      <w:r w:rsidR="00067936" w:rsidRPr="007801AA">
        <w:rPr>
          <w:i/>
          <w:sz w:val="20"/>
        </w:rPr>
        <w:t>В</w:t>
      </w:r>
      <w:r w:rsidR="000267EB" w:rsidRPr="007801AA">
        <w:rPr>
          <w:i/>
          <w:sz w:val="20"/>
        </w:rPr>
        <w:t xml:space="preserve"> </w:t>
      </w:r>
      <w:r w:rsidR="00195166" w:rsidRPr="007801AA">
        <w:rPr>
          <w:i/>
          <w:sz w:val="20"/>
        </w:rPr>
        <w:t>расчёте использовано число частных домохозяйств по данным</w:t>
      </w:r>
      <w:r w:rsidR="00546ED2" w:rsidRPr="007801AA">
        <w:rPr>
          <w:i/>
          <w:sz w:val="20"/>
        </w:rPr>
        <w:t xml:space="preserve"> Всероссийск</w:t>
      </w:r>
      <w:r w:rsidR="00195166" w:rsidRPr="007801AA">
        <w:rPr>
          <w:i/>
          <w:sz w:val="20"/>
        </w:rPr>
        <w:t>ой</w:t>
      </w:r>
      <w:r w:rsidR="00546ED2" w:rsidRPr="007801AA">
        <w:rPr>
          <w:i/>
          <w:sz w:val="20"/>
        </w:rPr>
        <w:t xml:space="preserve"> перепис</w:t>
      </w:r>
      <w:r w:rsidR="00195166" w:rsidRPr="007801AA">
        <w:rPr>
          <w:i/>
          <w:sz w:val="20"/>
        </w:rPr>
        <w:t>и</w:t>
      </w:r>
      <w:r w:rsidR="00546ED2" w:rsidRPr="007801AA">
        <w:rPr>
          <w:i/>
          <w:sz w:val="20"/>
        </w:rPr>
        <w:t xml:space="preserve"> населения</w:t>
      </w:r>
      <w:r w:rsidR="00195166" w:rsidRPr="007801AA">
        <w:rPr>
          <w:i/>
          <w:sz w:val="20"/>
        </w:rPr>
        <w:t xml:space="preserve"> 2010 года</w:t>
      </w:r>
      <w:r w:rsidR="009908DC" w:rsidRPr="007801AA">
        <w:rPr>
          <w:i/>
          <w:sz w:val="20"/>
        </w:rPr>
        <w:t>.</w:t>
      </w:r>
    </w:p>
    <w:bookmarkEnd w:id="351"/>
    <w:bookmarkEnd w:id="352"/>
    <w:bookmarkEnd w:id="353"/>
    <w:bookmarkEnd w:id="354"/>
    <w:bookmarkEnd w:id="355"/>
    <w:p w:rsidR="006246BC" w:rsidRDefault="006246BC" w:rsidP="006246BC"/>
    <w:p w:rsidR="006246BC" w:rsidRPr="006246BC" w:rsidRDefault="006246BC" w:rsidP="006246BC"/>
    <w:p w:rsidR="008827F2" w:rsidRDefault="008827F2" w:rsidP="00517244">
      <w:pPr>
        <w:pStyle w:val="3"/>
        <w:spacing w:line="228" w:lineRule="auto"/>
      </w:pPr>
      <w:bookmarkStart w:id="357" w:name="_Toc28008247"/>
      <w:r w:rsidRPr="000C4EF3">
        <w:t>Предоставление гражданам социальной поддерж</w:t>
      </w:r>
      <w:r>
        <w:t>к</w:t>
      </w:r>
      <w:r w:rsidRPr="000C4EF3">
        <w:t>и</w:t>
      </w:r>
      <w:r w:rsidRPr="000C4EF3">
        <w:br/>
        <w:t>по оплате жилого помещения и коммунальных услуг</w:t>
      </w:r>
      <w:bookmarkEnd w:id="357"/>
    </w:p>
    <w:p w:rsidR="008827F2" w:rsidRPr="00D25C06" w:rsidRDefault="008827F2" w:rsidP="00517244">
      <w:pPr>
        <w:spacing w:line="228" w:lineRule="auto"/>
        <w:jc w:val="center"/>
        <w:rPr>
          <w:szCs w:val="22"/>
        </w:rPr>
      </w:pPr>
    </w:p>
    <w:tbl>
      <w:tblPr>
        <w:tblW w:w="4999" w:type="pct"/>
        <w:tblLook w:val="04A0" w:firstRow="1" w:lastRow="0" w:firstColumn="1" w:lastColumn="0" w:noHBand="0" w:noVBand="1"/>
      </w:tblPr>
      <w:tblGrid>
        <w:gridCol w:w="5069"/>
        <w:gridCol w:w="1013"/>
        <w:gridCol w:w="1014"/>
        <w:gridCol w:w="1014"/>
        <w:gridCol w:w="1014"/>
        <w:gridCol w:w="1011"/>
      </w:tblGrid>
      <w:tr w:rsidR="00121A87" w:rsidTr="00121A87">
        <w:trPr>
          <w:cantSplit/>
          <w:trHeight w:val="20"/>
        </w:trPr>
        <w:tc>
          <w:tcPr>
            <w:tcW w:w="2501"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517244">
            <w:pPr>
              <w:spacing w:line="228" w:lineRule="auto"/>
              <w:ind w:left="-57" w:right="-57" w:firstLine="459"/>
            </w:pP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121A87" w:rsidRPr="00C85C4A" w:rsidRDefault="00121A87" w:rsidP="00121A87">
            <w:pPr>
              <w:spacing w:line="228" w:lineRule="auto"/>
              <w:ind w:left="-57" w:right="-57"/>
              <w:jc w:val="center"/>
            </w:pPr>
            <w:r>
              <w:t>2014</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spacing w:line="228" w:lineRule="auto"/>
              <w:ind w:left="-57" w:right="-57"/>
              <w:jc w:val="center"/>
            </w:pPr>
            <w:r>
              <w:t>2015</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spacing w:line="228" w:lineRule="auto"/>
              <w:ind w:left="-57" w:right="-57"/>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spacing w:line="228" w:lineRule="auto"/>
              <w:ind w:left="-57" w:right="-57"/>
              <w:jc w:val="center"/>
            </w:pPr>
            <w:r>
              <w:t>2017</w:t>
            </w: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517244">
            <w:pPr>
              <w:spacing w:line="228" w:lineRule="auto"/>
              <w:ind w:left="-57" w:right="-57"/>
              <w:jc w:val="center"/>
            </w:pPr>
            <w:r>
              <w:t>2018</w:t>
            </w:r>
          </w:p>
        </w:tc>
      </w:tr>
      <w:tr w:rsidR="00121A87" w:rsidTr="00121A87">
        <w:trPr>
          <w:cantSplit/>
          <w:trHeight w:val="20"/>
        </w:trPr>
        <w:tc>
          <w:tcPr>
            <w:tcW w:w="2501" w:type="pct"/>
            <w:tcBorders>
              <w:top w:val="single" w:sz="4" w:space="0" w:color="auto"/>
              <w:left w:val="single" w:sz="4" w:space="0" w:color="auto"/>
            </w:tcBorders>
            <w:vAlign w:val="bottom"/>
          </w:tcPr>
          <w:p w:rsidR="00121A87" w:rsidRDefault="00121A87" w:rsidP="008A63D3">
            <w:pPr>
              <w:spacing w:before="120" w:line="228" w:lineRule="auto"/>
              <w:ind w:right="-113"/>
            </w:pPr>
            <w:r>
              <w:t>Численность граждан, пользовавшихся социальной поддержкой, на конец года</w:t>
            </w:r>
          </w:p>
        </w:tc>
        <w:tc>
          <w:tcPr>
            <w:tcW w:w="500" w:type="pct"/>
            <w:tcBorders>
              <w:top w:val="single" w:sz="4" w:space="0" w:color="auto"/>
            </w:tcBorders>
            <w:vAlign w:val="bottom"/>
          </w:tcPr>
          <w:p w:rsidR="00121A87" w:rsidRPr="004C1F1A" w:rsidRDefault="00121A87" w:rsidP="00F7478B">
            <w:pPr>
              <w:spacing w:before="120" w:line="228" w:lineRule="auto"/>
              <w:ind w:left="-113" w:right="57"/>
              <w:jc w:val="right"/>
            </w:pPr>
          </w:p>
        </w:tc>
        <w:tc>
          <w:tcPr>
            <w:tcW w:w="500" w:type="pct"/>
            <w:tcBorders>
              <w:top w:val="single" w:sz="4" w:space="0" w:color="auto"/>
            </w:tcBorders>
            <w:vAlign w:val="bottom"/>
          </w:tcPr>
          <w:p w:rsidR="00121A87" w:rsidRPr="004C1F1A" w:rsidRDefault="00121A87" w:rsidP="00F7478B">
            <w:pPr>
              <w:spacing w:before="120" w:line="228" w:lineRule="auto"/>
              <w:ind w:left="-113" w:right="57"/>
              <w:jc w:val="right"/>
            </w:pPr>
          </w:p>
        </w:tc>
        <w:tc>
          <w:tcPr>
            <w:tcW w:w="500" w:type="pct"/>
            <w:tcBorders>
              <w:top w:val="single" w:sz="4" w:space="0" w:color="auto"/>
            </w:tcBorders>
            <w:vAlign w:val="bottom"/>
          </w:tcPr>
          <w:p w:rsidR="00121A87" w:rsidRPr="004C1F1A" w:rsidRDefault="00121A87" w:rsidP="00F7478B">
            <w:pPr>
              <w:spacing w:before="120" w:line="228" w:lineRule="auto"/>
              <w:ind w:left="-113" w:right="57"/>
              <w:jc w:val="right"/>
            </w:pPr>
          </w:p>
        </w:tc>
        <w:tc>
          <w:tcPr>
            <w:tcW w:w="500" w:type="pct"/>
            <w:tcBorders>
              <w:top w:val="single" w:sz="4" w:space="0" w:color="auto"/>
            </w:tcBorders>
            <w:vAlign w:val="bottom"/>
          </w:tcPr>
          <w:p w:rsidR="00121A87" w:rsidRPr="004C1F1A" w:rsidRDefault="00121A87" w:rsidP="00F7478B">
            <w:pPr>
              <w:spacing w:before="120" w:line="228" w:lineRule="auto"/>
              <w:ind w:left="-113" w:right="57"/>
              <w:jc w:val="right"/>
            </w:pPr>
          </w:p>
        </w:tc>
        <w:tc>
          <w:tcPr>
            <w:tcW w:w="499" w:type="pct"/>
            <w:tcBorders>
              <w:top w:val="single" w:sz="4" w:space="0" w:color="auto"/>
              <w:right w:val="single" w:sz="4" w:space="0" w:color="auto"/>
            </w:tcBorders>
            <w:vAlign w:val="bottom"/>
          </w:tcPr>
          <w:p w:rsidR="00121A87" w:rsidRPr="004C1F1A" w:rsidRDefault="00121A87" w:rsidP="00517244">
            <w:pPr>
              <w:spacing w:before="120" w:line="228" w:lineRule="auto"/>
              <w:ind w:left="-113" w:right="57"/>
              <w:jc w:val="right"/>
            </w:pPr>
          </w:p>
        </w:tc>
      </w:tr>
      <w:tr w:rsidR="00121A87" w:rsidTr="00121A87">
        <w:trPr>
          <w:cantSplit/>
          <w:trHeight w:val="20"/>
        </w:trPr>
        <w:tc>
          <w:tcPr>
            <w:tcW w:w="2501" w:type="pct"/>
            <w:tcBorders>
              <w:left w:val="single" w:sz="4" w:space="0" w:color="auto"/>
            </w:tcBorders>
            <w:vAlign w:val="bottom"/>
          </w:tcPr>
          <w:p w:rsidR="00121A87" w:rsidRDefault="00121A87" w:rsidP="00517244">
            <w:pPr>
              <w:spacing w:line="228" w:lineRule="auto"/>
              <w:ind w:left="142" w:right="-113"/>
            </w:pPr>
            <w:r>
              <w:t>тыс. человек</w:t>
            </w:r>
          </w:p>
        </w:tc>
        <w:tc>
          <w:tcPr>
            <w:tcW w:w="500" w:type="pct"/>
            <w:vAlign w:val="bottom"/>
          </w:tcPr>
          <w:p w:rsidR="00121A87" w:rsidRDefault="00121A87" w:rsidP="00121A87">
            <w:pPr>
              <w:spacing w:line="228" w:lineRule="auto"/>
              <w:ind w:left="142" w:right="57"/>
              <w:jc w:val="right"/>
            </w:pPr>
            <w:r>
              <w:t>166,8</w:t>
            </w:r>
          </w:p>
        </w:tc>
        <w:tc>
          <w:tcPr>
            <w:tcW w:w="500" w:type="pct"/>
            <w:vAlign w:val="bottom"/>
          </w:tcPr>
          <w:p w:rsidR="00121A87" w:rsidRDefault="00121A87" w:rsidP="00121A87">
            <w:pPr>
              <w:spacing w:line="228" w:lineRule="auto"/>
              <w:ind w:left="142" w:right="57"/>
              <w:jc w:val="right"/>
            </w:pPr>
            <w:r>
              <w:t>164,8</w:t>
            </w:r>
          </w:p>
        </w:tc>
        <w:tc>
          <w:tcPr>
            <w:tcW w:w="500" w:type="pct"/>
            <w:vAlign w:val="bottom"/>
          </w:tcPr>
          <w:p w:rsidR="00121A87" w:rsidRDefault="00121A87" w:rsidP="00121A87">
            <w:pPr>
              <w:spacing w:line="228" w:lineRule="auto"/>
              <w:ind w:left="142" w:right="57"/>
              <w:jc w:val="right"/>
            </w:pPr>
            <w:r>
              <w:t>170,5</w:t>
            </w:r>
          </w:p>
        </w:tc>
        <w:tc>
          <w:tcPr>
            <w:tcW w:w="500" w:type="pct"/>
            <w:vAlign w:val="bottom"/>
          </w:tcPr>
          <w:p w:rsidR="00121A87" w:rsidRDefault="00121A87" w:rsidP="00121A87">
            <w:pPr>
              <w:spacing w:line="228" w:lineRule="auto"/>
              <w:ind w:left="142" w:right="57"/>
              <w:jc w:val="right"/>
            </w:pPr>
            <w:r>
              <w:t>166,8</w:t>
            </w:r>
          </w:p>
        </w:tc>
        <w:tc>
          <w:tcPr>
            <w:tcW w:w="499" w:type="pct"/>
            <w:tcBorders>
              <w:right w:val="single" w:sz="4" w:space="0" w:color="auto"/>
            </w:tcBorders>
            <w:vAlign w:val="bottom"/>
          </w:tcPr>
          <w:p w:rsidR="00121A87" w:rsidRDefault="00607371" w:rsidP="00517244">
            <w:pPr>
              <w:spacing w:line="228" w:lineRule="auto"/>
              <w:ind w:left="142" w:right="57"/>
              <w:jc w:val="right"/>
            </w:pPr>
            <w:r>
              <w:t>161,1</w:t>
            </w:r>
          </w:p>
        </w:tc>
      </w:tr>
      <w:tr w:rsidR="00121A87" w:rsidTr="00121A87">
        <w:trPr>
          <w:cantSplit/>
          <w:trHeight w:val="20"/>
        </w:trPr>
        <w:tc>
          <w:tcPr>
            <w:tcW w:w="2501" w:type="pct"/>
            <w:tcBorders>
              <w:left w:val="single" w:sz="4" w:space="0" w:color="auto"/>
            </w:tcBorders>
            <w:vAlign w:val="bottom"/>
          </w:tcPr>
          <w:p w:rsidR="00121A87" w:rsidRPr="00517244" w:rsidRDefault="00121A87" w:rsidP="00517244">
            <w:pPr>
              <w:spacing w:line="228" w:lineRule="auto"/>
              <w:ind w:left="142" w:right="-113"/>
              <w:rPr>
                <w:vertAlign w:val="superscript"/>
              </w:rPr>
            </w:pPr>
            <w:r>
              <w:t>в % от общей численности населения</w:t>
            </w:r>
            <w:r>
              <w:rPr>
                <w:vertAlign w:val="superscript"/>
              </w:rPr>
              <w:t>1)</w:t>
            </w:r>
          </w:p>
        </w:tc>
        <w:tc>
          <w:tcPr>
            <w:tcW w:w="500" w:type="pct"/>
            <w:vAlign w:val="bottom"/>
          </w:tcPr>
          <w:p w:rsidR="00121A87" w:rsidRDefault="00121A87" w:rsidP="00121A87">
            <w:pPr>
              <w:spacing w:line="228" w:lineRule="auto"/>
              <w:ind w:left="142" w:right="57"/>
              <w:jc w:val="right"/>
            </w:pPr>
            <w:r>
              <w:t>21,8</w:t>
            </w:r>
          </w:p>
        </w:tc>
        <w:tc>
          <w:tcPr>
            <w:tcW w:w="500" w:type="pct"/>
            <w:vAlign w:val="bottom"/>
          </w:tcPr>
          <w:p w:rsidR="00121A87" w:rsidRDefault="00121A87" w:rsidP="00121A87">
            <w:pPr>
              <w:spacing w:line="228" w:lineRule="auto"/>
              <w:ind w:left="142" w:right="57"/>
              <w:jc w:val="right"/>
            </w:pPr>
            <w:r>
              <w:t>21,6</w:t>
            </w:r>
          </w:p>
        </w:tc>
        <w:tc>
          <w:tcPr>
            <w:tcW w:w="500" w:type="pct"/>
            <w:vAlign w:val="bottom"/>
          </w:tcPr>
          <w:p w:rsidR="00121A87" w:rsidRDefault="00121A87" w:rsidP="00121A87">
            <w:pPr>
              <w:spacing w:line="228" w:lineRule="auto"/>
              <w:ind w:left="142" w:right="57"/>
              <w:jc w:val="right"/>
            </w:pPr>
            <w:r>
              <w:t>22,5</w:t>
            </w:r>
          </w:p>
        </w:tc>
        <w:tc>
          <w:tcPr>
            <w:tcW w:w="500" w:type="pct"/>
            <w:vAlign w:val="bottom"/>
          </w:tcPr>
          <w:p w:rsidR="00121A87" w:rsidRDefault="00121A87" w:rsidP="00121A87">
            <w:pPr>
              <w:spacing w:line="228" w:lineRule="auto"/>
              <w:ind w:left="142" w:right="57"/>
              <w:jc w:val="right"/>
            </w:pPr>
            <w:r>
              <w:t>22,1</w:t>
            </w:r>
          </w:p>
        </w:tc>
        <w:tc>
          <w:tcPr>
            <w:tcW w:w="499" w:type="pct"/>
            <w:tcBorders>
              <w:right w:val="single" w:sz="4" w:space="0" w:color="auto"/>
            </w:tcBorders>
            <w:vAlign w:val="bottom"/>
          </w:tcPr>
          <w:p w:rsidR="00121A87" w:rsidRDefault="00607371" w:rsidP="00517244">
            <w:pPr>
              <w:spacing w:line="228" w:lineRule="auto"/>
              <w:ind w:left="142" w:right="57"/>
              <w:jc w:val="right"/>
            </w:pPr>
            <w:r>
              <w:t>21,5</w:t>
            </w:r>
          </w:p>
        </w:tc>
      </w:tr>
      <w:tr w:rsidR="00121A87" w:rsidTr="00121A87">
        <w:trPr>
          <w:cantSplit/>
          <w:trHeight w:val="20"/>
        </w:trPr>
        <w:tc>
          <w:tcPr>
            <w:tcW w:w="2501" w:type="pct"/>
            <w:tcBorders>
              <w:left w:val="single" w:sz="4" w:space="0" w:color="auto"/>
            </w:tcBorders>
            <w:vAlign w:val="bottom"/>
          </w:tcPr>
          <w:p w:rsidR="00121A87" w:rsidRPr="00A727DA" w:rsidRDefault="00121A87" w:rsidP="00517244">
            <w:pPr>
              <w:spacing w:line="228" w:lineRule="auto"/>
              <w:ind w:right="-57"/>
              <w:rPr>
                <w:vertAlign w:val="superscript"/>
              </w:rPr>
            </w:pPr>
            <w:r>
              <w:t>Объём средств, предусмотренных на предоставл</w:t>
            </w:r>
            <w:r>
              <w:t>е</w:t>
            </w:r>
            <w:r>
              <w:t>ние гражданам социальной поддержки, млн. руб.</w:t>
            </w:r>
          </w:p>
        </w:tc>
        <w:tc>
          <w:tcPr>
            <w:tcW w:w="500" w:type="pct"/>
            <w:vAlign w:val="bottom"/>
          </w:tcPr>
          <w:p w:rsidR="00121A87" w:rsidRPr="004C1F1A" w:rsidRDefault="00121A87" w:rsidP="00121A87">
            <w:pPr>
              <w:spacing w:line="228" w:lineRule="auto"/>
              <w:ind w:left="-113" w:right="57"/>
              <w:jc w:val="right"/>
            </w:pPr>
            <w:r>
              <w:t>2279,7</w:t>
            </w:r>
          </w:p>
        </w:tc>
        <w:tc>
          <w:tcPr>
            <w:tcW w:w="500" w:type="pct"/>
            <w:vAlign w:val="bottom"/>
          </w:tcPr>
          <w:p w:rsidR="00121A87" w:rsidRPr="004C1F1A" w:rsidRDefault="00121A87" w:rsidP="00121A87">
            <w:pPr>
              <w:spacing w:line="228" w:lineRule="auto"/>
              <w:ind w:left="-113" w:right="57"/>
              <w:jc w:val="right"/>
            </w:pPr>
            <w:r>
              <w:t>2358,3</w:t>
            </w:r>
          </w:p>
        </w:tc>
        <w:tc>
          <w:tcPr>
            <w:tcW w:w="500" w:type="pct"/>
            <w:vAlign w:val="bottom"/>
          </w:tcPr>
          <w:p w:rsidR="00121A87" w:rsidRPr="004C1F1A" w:rsidRDefault="00121A87" w:rsidP="00121A87">
            <w:pPr>
              <w:spacing w:line="228" w:lineRule="auto"/>
              <w:ind w:left="-113" w:right="57"/>
              <w:jc w:val="right"/>
            </w:pPr>
            <w:r>
              <w:t>2463,0</w:t>
            </w:r>
          </w:p>
        </w:tc>
        <w:tc>
          <w:tcPr>
            <w:tcW w:w="500" w:type="pct"/>
            <w:vAlign w:val="bottom"/>
          </w:tcPr>
          <w:p w:rsidR="00121A87" w:rsidRPr="004C1F1A" w:rsidRDefault="00121A87" w:rsidP="00121A87">
            <w:pPr>
              <w:spacing w:line="228" w:lineRule="auto"/>
              <w:ind w:left="-113" w:right="57"/>
              <w:jc w:val="right"/>
            </w:pPr>
            <w:r>
              <w:t>2579,0</w:t>
            </w:r>
          </w:p>
        </w:tc>
        <w:tc>
          <w:tcPr>
            <w:tcW w:w="499" w:type="pct"/>
            <w:tcBorders>
              <w:right w:val="single" w:sz="4" w:space="0" w:color="auto"/>
            </w:tcBorders>
            <w:vAlign w:val="bottom"/>
          </w:tcPr>
          <w:p w:rsidR="00121A87" w:rsidRPr="004C1F1A" w:rsidRDefault="00607371" w:rsidP="00517244">
            <w:pPr>
              <w:spacing w:line="228" w:lineRule="auto"/>
              <w:ind w:left="-113" w:right="57"/>
              <w:jc w:val="right"/>
            </w:pPr>
            <w:r>
              <w:t>2586,1</w:t>
            </w:r>
          </w:p>
        </w:tc>
      </w:tr>
      <w:tr w:rsidR="00121A87" w:rsidTr="00121A87">
        <w:trPr>
          <w:cantSplit/>
          <w:trHeight w:val="20"/>
        </w:trPr>
        <w:tc>
          <w:tcPr>
            <w:tcW w:w="2501" w:type="pct"/>
            <w:tcBorders>
              <w:left w:val="single" w:sz="4" w:space="0" w:color="auto"/>
              <w:bottom w:val="single" w:sz="4" w:space="0" w:color="auto"/>
            </w:tcBorders>
            <w:vAlign w:val="bottom"/>
          </w:tcPr>
          <w:p w:rsidR="00121A87" w:rsidRDefault="00121A87" w:rsidP="00517244">
            <w:pPr>
              <w:spacing w:after="120" w:line="228" w:lineRule="auto"/>
              <w:ind w:right="-57"/>
            </w:pPr>
            <w:r>
              <w:t>Среднемесячный размер социальной поддержки на одного пользователя, руб.</w:t>
            </w:r>
          </w:p>
        </w:tc>
        <w:tc>
          <w:tcPr>
            <w:tcW w:w="500" w:type="pct"/>
            <w:tcBorders>
              <w:bottom w:val="single" w:sz="4" w:space="0" w:color="auto"/>
            </w:tcBorders>
            <w:vAlign w:val="bottom"/>
          </w:tcPr>
          <w:p w:rsidR="00121A87" w:rsidRPr="004C1F1A" w:rsidRDefault="00121A87" w:rsidP="00121A87">
            <w:pPr>
              <w:spacing w:after="120" w:line="228" w:lineRule="auto"/>
              <w:ind w:left="-113" w:right="57"/>
              <w:jc w:val="right"/>
            </w:pPr>
            <w:r>
              <w:t>1138,9</w:t>
            </w:r>
          </w:p>
        </w:tc>
        <w:tc>
          <w:tcPr>
            <w:tcW w:w="500" w:type="pct"/>
            <w:tcBorders>
              <w:bottom w:val="single" w:sz="4" w:space="0" w:color="auto"/>
            </w:tcBorders>
            <w:vAlign w:val="bottom"/>
          </w:tcPr>
          <w:p w:rsidR="00121A87" w:rsidRPr="004C1F1A" w:rsidRDefault="00121A87" w:rsidP="00121A87">
            <w:pPr>
              <w:spacing w:after="120" w:line="228" w:lineRule="auto"/>
              <w:ind w:left="-113" w:right="57"/>
              <w:jc w:val="right"/>
            </w:pPr>
            <w:r>
              <w:t>1192,5</w:t>
            </w:r>
          </w:p>
        </w:tc>
        <w:tc>
          <w:tcPr>
            <w:tcW w:w="500" w:type="pct"/>
            <w:tcBorders>
              <w:bottom w:val="single" w:sz="4" w:space="0" w:color="auto"/>
            </w:tcBorders>
            <w:vAlign w:val="bottom"/>
          </w:tcPr>
          <w:p w:rsidR="00121A87" w:rsidRPr="004C1F1A" w:rsidRDefault="00121A87" w:rsidP="00121A87">
            <w:pPr>
              <w:spacing w:after="120" w:line="228" w:lineRule="auto"/>
              <w:ind w:left="-113" w:right="57"/>
              <w:jc w:val="right"/>
            </w:pPr>
            <w:r>
              <w:t>1204,2</w:t>
            </w:r>
          </w:p>
        </w:tc>
        <w:tc>
          <w:tcPr>
            <w:tcW w:w="500" w:type="pct"/>
            <w:tcBorders>
              <w:bottom w:val="single" w:sz="4" w:space="0" w:color="auto"/>
            </w:tcBorders>
            <w:vAlign w:val="bottom"/>
          </w:tcPr>
          <w:p w:rsidR="00121A87" w:rsidRPr="004C1F1A" w:rsidRDefault="00121A87" w:rsidP="00121A87">
            <w:pPr>
              <w:spacing w:after="120" w:line="228" w:lineRule="auto"/>
              <w:ind w:left="-113" w:right="57"/>
              <w:jc w:val="right"/>
            </w:pPr>
            <w:r>
              <w:t>1288,5</w:t>
            </w:r>
          </w:p>
        </w:tc>
        <w:tc>
          <w:tcPr>
            <w:tcW w:w="499" w:type="pct"/>
            <w:tcBorders>
              <w:bottom w:val="single" w:sz="4" w:space="0" w:color="auto"/>
              <w:right w:val="single" w:sz="4" w:space="0" w:color="auto"/>
            </w:tcBorders>
            <w:vAlign w:val="bottom"/>
          </w:tcPr>
          <w:p w:rsidR="00121A87" w:rsidRPr="004C1F1A" w:rsidRDefault="00607371" w:rsidP="00517244">
            <w:pPr>
              <w:spacing w:after="120" w:line="228" w:lineRule="auto"/>
              <w:ind w:left="-113" w:right="57"/>
              <w:jc w:val="right"/>
            </w:pPr>
            <w:r>
              <w:t>1337,8</w:t>
            </w:r>
          </w:p>
        </w:tc>
      </w:tr>
    </w:tbl>
    <w:p w:rsidR="008827F2" w:rsidRPr="008A63D3" w:rsidRDefault="008827F2" w:rsidP="00517244">
      <w:pPr>
        <w:spacing w:line="228" w:lineRule="auto"/>
        <w:rPr>
          <w:sz w:val="20"/>
        </w:rPr>
      </w:pPr>
    </w:p>
    <w:p w:rsidR="00517244" w:rsidRPr="007801AA" w:rsidRDefault="00DE49E2" w:rsidP="008C1BA0">
      <w:pPr>
        <w:numPr>
          <w:ilvl w:val="0"/>
          <w:numId w:val="55"/>
        </w:numPr>
        <w:spacing w:line="228" w:lineRule="auto"/>
        <w:ind w:left="142" w:hanging="142"/>
        <w:jc w:val="both"/>
        <w:rPr>
          <w:i/>
          <w:sz w:val="20"/>
        </w:rPr>
      </w:pPr>
      <w:r>
        <w:rPr>
          <w:i/>
          <w:sz w:val="20"/>
        </w:rPr>
        <w:t xml:space="preserve"> </w:t>
      </w:r>
      <w:r w:rsidR="00517244">
        <w:rPr>
          <w:i/>
          <w:sz w:val="20"/>
        </w:rPr>
        <w:t>На начало года</w:t>
      </w:r>
      <w:r w:rsidR="00E621CB">
        <w:rPr>
          <w:i/>
          <w:sz w:val="20"/>
        </w:rPr>
        <w:t>,</w:t>
      </w:r>
      <w:r w:rsidR="00EB34BF" w:rsidRPr="00EB34BF">
        <w:rPr>
          <w:i/>
          <w:sz w:val="20"/>
        </w:rPr>
        <w:t xml:space="preserve"> </w:t>
      </w:r>
      <w:r w:rsidR="00EB34BF">
        <w:rPr>
          <w:i/>
          <w:sz w:val="20"/>
        </w:rPr>
        <w:t>следующего за отчётным</w:t>
      </w:r>
      <w:r w:rsidR="00517244">
        <w:rPr>
          <w:i/>
          <w:sz w:val="20"/>
        </w:rPr>
        <w:t>.</w:t>
      </w:r>
    </w:p>
    <w:p w:rsidR="00517244" w:rsidRDefault="00517244" w:rsidP="00517244">
      <w:pPr>
        <w:spacing w:line="228" w:lineRule="auto"/>
      </w:pPr>
    </w:p>
    <w:p w:rsidR="00B77BBB" w:rsidRDefault="00B77BBB" w:rsidP="00517244">
      <w:pPr>
        <w:spacing w:line="228" w:lineRule="auto"/>
      </w:pPr>
    </w:p>
    <w:p w:rsidR="00034F29" w:rsidRDefault="00034F29" w:rsidP="00517244">
      <w:pPr>
        <w:spacing w:line="228" w:lineRule="auto"/>
      </w:pPr>
    </w:p>
    <w:p w:rsidR="008419D0" w:rsidRDefault="000C4EF3" w:rsidP="00D613B3">
      <w:pPr>
        <w:pStyle w:val="3"/>
      </w:pPr>
      <w:bookmarkStart w:id="358" w:name="_Toc28008248"/>
      <w:r w:rsidRPr="000C4EF3">
        <w:lastRenderedPageBreak/>
        <w:t>Предоставление гражданам субсидий</w:t>
      </w:r>
      <w:r w:rsidRPr="000C4EF3">
        <w:br/>
        <w:t>на оплату жилого помещения и коммунальных услуг</w:t>
      </w:r>
      <w:bookmarkEnd w:id="358"/>
    </w:p>
    <w:p w:rsidR="00EB6C80" w:rsidRPr="00D25C06" w:rsidRDefault="00EB6C80" w:rsidP="00D613B3">
      <w:pPr>
        <w:jc w:val="center"/>
        <w:rPr>
          <w:szCs w:val="22"/>
        </w:rPr>
      </w:pPr>
    </w:p>
    <w:tbl>
      <w:tblPr>
        <w:tblW w:w="4999" w:type="pct"/>
        <w:tblLook w:val="04A0" w:firstRow="1" w:lastRow="0" w:firstColumn="1" w:lastColumn="0" w:noHBand="0" w:noVBand="1"/>
      </w:tblPr>
      <w:tblGrid>
        <w:gridCol w:w="5069"/>
        <w:gridCol w:w="1013"/>
        <w:gridCol w:w="1014"/>
        <w:gridCol w:w="1014"/>
        <w:gridCol w:w="1014"/>
        <w:gridCol w:w="1011"/>
      </w:tblGrid>
      <w:tr w:rsidR="00121A87" w:rsidTr="00121A87">
        <w:trPr>
          <w:cantSplit/>
          <w:trHeight w:val="20"/>
        </w:trPr>
        <w:tc>
          <w:tcPr>
            <w:tcW w:w="2501"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613B3">
            <w:pPr>
              <w:ind w:left="-57" w:right="-57" w:firstLine="459"/>
            </w:pP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121A87" w:rsidRPr="00C85C4A" w:rsidRDefault="00121A87" w:rsidP="00121A87">
            <w:pPr>
              <w:ind w:left="-57" w:right="-57"/>
              <w:jc w:val="center"/>
            </w:pPr>
            <w:r>
              <w:t>2014</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ind w:left="-57" w:right="-57"/>
              <w:jc w:val="center"/>
            </w:pPr>
            <w:r>
              <w:t>2015</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ind w:left="-57" w:right="-57"/>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121A87">
            <w:pPr>
              <w:ind w:left="-57" w:right="-57"/>
              <w:jc w:val="center"/>
            </w:pPr>
            <w:r>
              <w:t>2017</w:t>
            </w: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D613B3">
            <w:pPr>
              <w:ind w:left="-57" w:right="-57"/>
              <w:jc w:val="center"/>
            </w:pPr>
            <w:r>
              <w:t>2018</w:t>
            </w:r>
          </w:p>
        </w:tc>
      </w:tr>
      <w:tr w:rsidR="00121A87" w:rsidTr="00121A87">
        <w:trPr>
          <w:cantSplit/>
          <w:trHeight w:val="20"/>
        </w:trPr>
        <w:tc>
          <w:tcPr>
            <w:tcW w:w="2501" w:type="pct"/>
            <w:tcBorders>
              <w:left w:val="single" w:sz="4" w:space="0" w:color="auto"/>
            </w:tcBorders>
            <w:vAlign w:val="bottom"/>
          </w:tcPr>
          <w:p w:rsidR="00121A87" w:rsidRDefault="00121A87" w:rsidP="00D613B3">
            <w:pPr>
              <w:spacing w:before="120"/>
              <w:ind w:right="-57"/>
            </w:pPr>
            <w:r>
              <w:t xml:space="preserve">Число семей, получавших субсидии </w:t>
            </w:r>
          </w:p>
        </w:tc>
        <w:tc>
          <w:tcPr>
            <w:tcW w:w="500" w:type="pct"/>
            <w:vAlign w:val="bottom"/>
          </w:tcPr>
          <w:p w:rsidR="00121A87" w:rsidRPr="004C1F1A" w:rsidRDefault="00121A87" w:rsidP="00D613B3">
            <w:pPr>
              <w:spacing w:before="120"/>
              <w:ind w:left="-57" w:right="57"/>
              <w:jc w:val="right"/>
            </w:pPr>
          </w:p>
        </w:tc>
        <w:tc>
          <w:tcPr>
            <w:tcW w:w="500" w:type="pct"/>
            <w:vAlign w:val="bottom"/>
          </w:tcPr>
          <w:p w:rsidR="00121A87" w:rsidRPr="004C1F1A" w:rsidRDefault="00121A87" w:rsidP="00D613B3">
            <w:pPr>
              <w:spacing w:before="120"/>
              <w:ind w:left="-57" w:right="57"/>
              <w:jc w:val="right"/>
            </w:pPr>
          </w:p>
        </w:tc>
        <w:tc>
          <w:tcPr>
            <w:tcW w:w="500" w:type="pct"/>
            <w:vAlign w:val="bottom"/>
          </w:tcPr>
          <w:p w:rsidR="00121A87" w:rsidRPr="004C1F1A" w:rsidRDefault="00121A87" w:rsidP="00D613B3">
            <w:pPr>
              <w:spacing w:before="120"/>
              <w:ind w:left="-57" w:right="57"/>
              <w:jc w:val="right"/>
            </w:pPr>
          </w:p>
        </w:tc>
        <w:tc>
          <w:tcPr>
            <w:tcW w:w="500" w:type="pct"/>
            <w:vAlign w:val="bottom"/>
          </w:tcPr>
          <w:p w:rsidR="00121A87" w:rsidRPr="004C1F1A" w:rsidRDefault="00121A87" w:rsidP="00D613B3">
            <w:pPr>
              <w:spacing w:before="120"/>
              <w:ind w:left="-57" w:right="57"/>
              <w:jc w:val="right"/>
            </w:pPr>
          </w:p>
        </w:tc>
        <w:tc>
          <w:tcPr>
            <w:tcW w:w="499" w:type="pct"/>
            <w:tcBorders>
              <w:top w:val="single" w:sz="4" w:space="0" w:color="auto"/>
              <w:right w:val="single" w:sz="4" w:space="0" w:color="auto"/>
            </w:tcBorders>
            <w:vAlign w:val="bottom"/>
          </w:tcPr>
          <w:p w:rsidR="00121A87" w:rsidRPr="004C1F1A" w:rsidRDefault="00121A87" w:rsidP="00D613B3">
            <w:pPr>
              <w:spacing w:before="120"/>
              <w:ind w:left="-57" w:right="57"/>
              <w:jc w:val="right"/>
            </w:pPr>
          </w:p>
        </w:tc>
      </w:tr>
      <w:tr w:rsidR="00121A87" w:rsidTr="00121A87">
        <w:trPr>
          <w:cantSplit/>
          <w:trHeight w:val="20"/>
        </w:trPr>
        <w:tc>
          <w:tcPr>
            <w:tcW w:w="2501" w:type="pct"/>
            <w:tcBorders>
              <w:left w:val="single" w:sz="4" w:space="0" w:color="auto"/>
            </w:tcBorders>
            <w:vAlign w:val="bottom"/>
          </w:tcPr>
          <w:p w:rsidR="00121A87" w:rsidRDefault="00121A87" w:rsidP="006361DD">
            <w:pPr>
              <w:spacing w:before="20"/>
              <w:ind w:left="142" w:right="-57"/>
            </w:pPr>
            <w:r>
              <w:t xml:space="preserve">ед. </w:t>
            </w:r>
          </w:p>
        </w:tc>
        <w:tc>
          <w:tcPr>
            <w:tcW w:w="500" w:type="pct"/>
            <w:vAlign w:val="bottom"/>
          </w:tcPr>
          <w:p w:rsidR="00121A87" w:rsidRPr="004C1F1A" w:rsidRDefault="00121A87" w:rsidP="006361DD">
            <w:pPr>
              <w:spacing w:before="20"/>
              <w:ind w:left="-57" w:right="57"/>
              <w:jc w:val="right"/>
            </w:pPr>
            <w:r>
              <w:t>59563</w:t>
            </w:r>
          </w:p>
        </w:tc>
        <w:tc>
          <w:tcPr>
            <w:tcW w:w="500" w:type="pct"/>
            <w:vAlign w:val="bottom"/>
          </w:tcPr>
          <w:p w:rsidR="00121A87" w:rsidRPr="004C1F1A" w:rsidRDefault="00121A87" w:rsidP="006361DD">
            <w:pPr>
              <w:spacing w:before="20"/>
              <w:ind w:left="-57" w:right="57"/>
              <w:jc w:val="right"/>
            </w:pPr>
            <w:r>
              <w:t>61061</w:t>
            </w:r>
          </w:p>
        </w:tc>
        <w:tc>
          <w:tcPr>
            <w:tcW w:w="500" w:type="pct"/>
            <w:vAlign w:val="bottom"/>
          </w:tcPr>
          <w:p w:rsidR="00121A87" w:rsidRPr="004C1F1A" w:rsidRDefault="00121A87" w:rsidP="006361DD">
            <w:pPr>
              <w:spacing w:before="20"/>
              <w:ind w:left="-57" w:right="57"/>
              <w:jc w:val="right"/>
            </w:pPr>
            <w:r>
              <w:t>61992</w:t>
            </w:r>
          </w:p>
        </w:tc>
        <w:tc>
          <w:tcPr>
            <w:tcW w:w="500" w:type="pct"/>
            <w:vAlign w:val="bottom"/>
          </w:tcPr>
          <w:p w:rsidR="00121A87" w:rsidRPr="004C1F1A" w:rsidRDefault="00121A87" w:rsidP="006361DD">
            <w:pPr>
              <w:spacing w:before="20"/>
              <w:ind w:left="-57" w:right="57"/>
              <w:jc w:val="right"/>
            </w:pPr>
            <w:r>
              <w:t>62452</w:t>
            </w:r>
          </w:p>
        </w:tc>
        <w:tc>
          <w:tcPr>
            <w:tcW w:w="499" w:type="pct"/>
            <w:tcBorders>
              <w:right w:val="single" w:sz="4" w:space="0" w:color="auto"/>
            </w:tcBorders>
            <w:vAlign w:val="bottom"/>
          </w:tcPr>
          <w:p w:rsidR="00121A87" w:rsidRPr="004C1F1A" w:rsidRDefault="00607371" w:rsidP="006361DD">
            <w:pPr>
              <w:spacing w:before="20"/>
              <w:ind w:left="-57" w:right="57"/>
              <w:jc w:val="right"/>
            </w:pPr>
            <w:r>
              <w:t>61925</w:t>
            </w:r>
          </w:p>
        </w:tc>
      </w:tr>
      <w:tr w:rsidR="00121A87" w:rsidTr="00121A87">
        <w:trPr>
          <w:cantSplit/>
          <w:trHeight w:val="20"/>
        </w:trPr>
        <w:tc>
          <w:tcPr>
            <w:tcW w:w="2501" w:type="pct"/>
            <w:tcBorders>
              <w:left w:val="single" w:sz="4" w:space="0" w:color="auto"/>
            </w:tcBorders>
            <w:vAlign w:val="bottom"/>
          </w:tcPr>
          <w:p w:rsidR="00121A87" w:rsidRDefault="00121A87" w:rsidP="006361DD">
            <w:pPr>
              <w:spacing w:before="20"/>
              <w:ind w:left="142" w:right="-57"/>
            </w:pPr>
            <w:r>
              <w:t>в % к общему числу всех семей</w:t>
            </w:r>
            <w:r w:rsidRPr="00AD1D0F">
              <w:rPr>
                <w:vertAlign w:val="superscript"/>
              </w:rPr>
              <w:t>1)</w:t>
            </w:r>
          </w:p>
        </w:tc>
        <w:tc>
          <w:tcPr>
            <w:tcW w:w="500" w:type="pct"/>
            <w:vAlign w:val="bottom"/>
          </w:tcPr>
          <w:p w:rsidR="00121A87" w:rsidRPr="004C1F1A" w:rsidRDefault="00121A87" w:rsidP="006361DD">
            <w:pPr>
              <w:spacing w:before="20"/>
              <w:ind w:left="-57" w:right="57"/>
              <w:jc w:val="right"/>
            </w:pPr>
            <w:r>
              <w:t>17,5</w:t>
            </w:r>
          </w:p>
        </w:tc>
        <w:tc>
          <w:tcPr>
            <w:tcW w:w="500" w:type="pct"/>
            <w:vAlign w:val="bottom"/>
          </w:tcPr>
          <w:p w:rsidR="00121A87" w:rsidRPr="004C1F1A" w:rsidRDefault="00121A87" w:rsidP="006361DD">
            <w:pPr>
              <w:spacing w:before="20"/>
              <w:ind w:left="-57" w:right="57"/>
              <w:jc w:val="right"/>
            </w:pPr>
            <w:r>
              <w:t>17,9</w:t>
            </w:r>
          </w:p>
        </w:tc>
        <w:tc>
          <w:tcPr>
            <w:tcW w:w="500" w:type="pct"/>
            <w:vAlign w:val="bottom"/>
          </w:tcPr>
          <w:p w:rsidR="00121A87" w:rsidRPr="004C1F1A" w:rsidRDefault="00121A87" w:rsidP="006361DD">
            <w:pPr>
              <w:spacing w:before="20"/>
              <w:ind w:left="-57" w:right="57"/>
              <w:jc w:val="right"/>
            </w:pPr>
            <w:r>
              <w:t>18,2</w:t>
            </w:r>
          </w:p>
        </w:tc>
        <w:tc>
          <w:tcPr>
            <w:tcW w:w="500" w:type="pct"/>
            <w:vAlign w:val="bottom"/>
          </w:tcPr>
          <w:p w:rsidR="00121A87" w:rsidRPr="004C1F1A" w:rsidRDefault="00121A87" w:rsidP="006361DD">
            <w:pPr>
              <w:spacing w:before="20"/>
              <w:ind w:left="-57" w:right="57"/>
              <w:jc w:val="right"/>
            </w:pPr>
            <w:r>
              <w:t>18,3</w:t>
            </w:r>
          </w:p>
        </w:tc>
        <w:tc>
          <w:tcPr>
            <w:tcW w:w="499" w:type="pct"/>
            <w:tcBorders>
              <w:right w:val="single" w:sz="4" w:space="0" w:color="auto"/>
            </w:tcBorders>
            <w:vAlign w:val="bottom"/>
          </w:tcPr>
          <w:p w:rsidR="00121A87" w:rsidRPr="004C1F1A" w:rsidRDefault="00607371" w:rsidP="006361DD">
            <w:pPr>
              <w:spacing w:before="20"/>
              <w:ind w:left="-57" w:right="57"/>
              <w:jc w:val="right"/>
            </w:pPr>
            <w:r>
              <w:t>18,2</w:t>
            </w:r>
          </w:p>
        </w:tc>
      </w:tr>
      <w:tr w:rsidR="00121A87" w:rsidTr="00121A87">
        <w:trPr>
          <w:cantSplit/>
          <w:trHeight w:val="20"/>
        </w:trPr>
        <w:tc>
          <w:tcPr>
            <w:tcW w:w="2501" w:type="pct"/>
            <w:tcBorders>
              <w:left w:val="single" w:sz="4" w:space="0" w:color="auto"/>
            </w:tcBorders>
            <w:vAlign w:val="bottom"/>
          </w:tcPr>
          <w:p w:rsidR="00121A87" w:rsidRDefault="00121A87" w:rsidP="006361DD">
            <w:pPr>
              <w:spacing w:before="20"/>
              <w:ind w:right="-57"/>
            </w:pPr>
            <w:r>
              <w:t>Начисленная сумма субсидий, млн. руб.</w:t>
            </w:r>
          </w:p>
        </w:tc>
        <w:tc>
          <w:tcPr>
            <w:tcW w:w="500" w:type="pct"/>
            <w:vAlign w:val="bottom"/>
          </w:tcPr>
          <w:p w:rsidR="00121A87" w:rsidRPr="004C1F1A" w:rsidRDefault="00121A87" w:rsidP="006361DD">
            <w:pPr>
              <w:spacing w:before="20"/>
              <w:ind w:left="-57" w:right="57"/>
              <w:jc w:val="right"/>
            </w:pPr>
            <w:r>
              <w:t>1591,0</w:t>
            </w:r>
          </w:p>
        </w:tc>
        <w:tc>
          <w:tcPr>
            <w:tcW w:w="500" w:type="pct"/>
            <w:vAlign w:val="bottom"/>
          </w:tcPr>
          <w:p w:rsidR="00121A87" w:rsidRPr="004C1F1A" w:rsidRDefault="00121A87" w:rsidP="006361DD">
            <w:pPr>
              <w:spacing w:before="20"/>
              <w:ind w:left="-57" w:right="57"/>
              <w:jc w:val="right"/>
            </w:pPr>
            <w:r>
              <w:t>1639,4</w:t>
            </w:r>
          </w:p>
        </w:tc>
        <w:tc>
          <w:tcPr>
            <w:tcW w:w="500" w:type="pct"/>
            <w:vAlign w:val="bottom"/>
          </w:tcPr>
          <w:p w:rsidR="00121A87" w:rsidRPr="004C1F1A" w:rsidRDefault="00121A87" w:rsidP="006361DD">
            <w:pPr>
              <w:spacing w:before="20"/>
              <w:ind w:left="-57" w:right="57"/>
              <w:jc w:val="right"/>
            </w:pPr>
            <w:r>
              <w:t>1720,4</w:t>
            </w:r>
          </w:p>
        </w:tc>
        <w:tc>
          <w:tcPr>
            <w:tcW w:w="500" w:type="pct"/>
            <w:vAlign w:val="bottom"/>
          </w:tcPr>
          <w:p w:rsidR="00121A87" w:rsidRPr="004C1F1A" w:rsidRDefault="00121A87" w:rsidP="006361DD">
            <w:pPr>
              <w:spacing w:before="20"/>
              <w:ind w:left="-57" w:right="57"/>
              <w:jc w:val="right"/>
            </w:pPr>
            <w:r>
              <w:t>1729,5</w:t>
            </w:r>
          </w:p>
        </w:tc>
        <w:tc>
          <w:tcPr>
            <w:tcW w:w="499" w:type="pct"/>
            <w:tcBorders>
              <w:right w:val="single" w:sz="4" w:space="0" w:color="auto"/>
            </w:tcBorders>
            <w:vAlign w:val="bottom"/>
          </w:tcPr>
          <w:p w:rsidR="00121A87" w:rsidRPr="004C1F1A" w:rsidRDefault="00607371" w:rsidP="006361DD">
            <w:pPr>
              <w:spacing w:before="20"/>
              <w:ind w:left="-57" w:right="57"/>
              <w:jc w:val="right"/>
            </w:pPr>
            <w:r>
              <w:t>1715,7</w:t>
            </w:r>
          </w:p>
        </w:tc>
      </w:tr>
      <w:tr w:rsidR="00121A87" w:rsidTr="00121A87">
        <w:trPr>
          <w:cantSplit/>
          <w:trHeight w:val="20"/>
        </w:trPr>
        <w:tc>
          <w:tcPr>
            <w:tcW w:w="2501" w:type="pct"/>
            <w:tcBorders>
              <w:left w:val="single" w:sz="4" w:space="0" w:color="auto"/>
              <w:bottom w:val="single" w:sz="4" w:space="0" w:color="auto"/>
            </w:tcBorders>
            <w:vAlign w:val="bottom"/>
          </w:tcPr>
          <w:p w:rsidR="00121A87" w:rsidRDefault="00121A87" w:rsidP="006361DD">
            <w:pPr>
              <w:spacing w:before="20" w:after="120"/>
              <w:ind w:right="-57"/>
            </w:pPr>
            <w:r>
              <w:t>Среднемесячный размер субсидии на одну семью, руб.</w:t>
            </w:r>
          </w:p>
        </w:tc>
        <w:tc>
          <w:tcPr>
            <w:tcW w:w="500" w:type="pct"/>
            <w:tcBorders>
              <w:bottom w:val="single" w:sz="4" w:space="0" w:color="auto"/>
            </w:tcBorders>
            <w:vAlign w:val="bottom"/>
          </w:tcPr>
          <w:p w:rsidR="00121A87" w:rsidRPr="004C1F1A" w:rsidRDefault="00121A87" w:rsidP="006361DD">
            <w:pPr>
              <w:spacing w:before="20" w:after="120"/>
              <w:ind w:left="-57" w:right="57"/>
              <w:jc w:val="right"/>
            </w:pPr>
            <w:r>
              <w:t>2226,0</w:t>
            </w:r>
          </w:p>
        </w:tc>
        <w:tc>
          <w:tcPr>
            <w:tcW w:w="500" w:type="pct"/>
            <w:tcBorders>
              <w:bottom w:val="single" w:sz="4" w:space="0" w:color="auto"/>
            </w:tcBorders>
            <w:vAlign w:val="bottom"/>
          </w:tcPr>
          <w:p w:rsidR="00121A87" w:rsidRPr="004C1F1A" w:rsidRDefault="00121A87" w:rsidP="006361DD">
            <w:pPr>
              <w:spacing w:before="20" w:after="120"/>
              <w:ind w:left="-57" w:right="57"/>
              <w:jc w:val="right"/>
            </w:pPr>
            <w:r>
              <w:t>2237,5</w:t>
            </w:r>
          </w:p>
        </w:tc>
        <w:tc>
          <w:tcPr>
            <w:tcW w:w="500" w:type="pct"/>
            <w:tcBorders>
              <w:bottom w:val="single" w:sz="4" w:space="0" w:color="auto"/>
            </w:tcBorders>
            <w:vAlign w:val="bottom"/>
          </w:tcPr>
          <w:p w:rsidR="00121A87" w:rsidRPr="004C1F1A" w:rsidRDefault="00121A87" w:rsidP="006361DD">
            <w:pPr>
              <w:spacing w:before="20" w:after="120"/>
              <w:ind w:left="-57" w:right="57"/>
              <w:jc w:val="right"/>
            </w:pPr>
            <w:r>
              <w:t>2312,6</w:t>
            </w:r>
          </w:p>
        </w:tc>
        <w:tc>
          <w:tcPr>
            <w:tcW w:w="500" w:type="pct"/>
            <w:tcBorders>
              <w:bottom w:val="single" w:sz="4" w:space="0" w:color="auto"/>
            </w:tcBorders>
            <w:vAlign w:val="bottom"/>
          </w:tcPr>
          <w:p w:rsidR="00121A87" w:rsidRPr="004C1F1A" w:rsidRDefault="00121A87" w:rsidP="006361DD">
            <w:pPr>
              <w:spacing w:before="20" w:after="120"/>
              <w:ind w:left="-57" w:right="57"/>
              <w:jc w:val="right"/>
            </w:pPr>
            <w:r>
              <w:t>2307,8</w:t>
            </w:r>
          </w:p>
        </w:tc>
        <w:tc>
          <w:tcPr>
            <w:tcW w:w="499" w:type="pct"/>
            <w:tcBorders>
              <w:bottom w:val="single" w:sz="4" w:space="0" w:color="auto"/>
              <w:right w:val="single" w:sz="4" w:space="0" w:color="auto"/>
            </w:tcBorders>
            <w:vAlign w:val="bottom"/>
          </w:tcPr>
          <w:p w:rsidR="00121A87" w:rsidRPr="004C1F1A" w:rsidRDefault="00607371" w:rsidP="006361DD">
            <w:pPr>
              <w:spacing w:before="20" w:after="120"/>
              <w:ind w:left="-57" w:right="57"/>
              <w:jc w:val="right"/>
            </w:pPr>
            <w:r>
              <w:t>2308,8</w:t>
            </w:r>
          </w:p>
        </w:tc>
      </w:tr>
    </w:tbl>
    <w:p w:rsidR="004D28CF" w:rsidRPr="00B52CC0" w:rsidRDefault="004D28CF" w:rsidP="00D613B3">
      <w:pPr>
        <w:jc w:val="both"/>
        <w:rPr>
          <w:i/>
          <w:sz w:val="20"/>
        </w:rPr>
      </w:pPr>
    </w:p>
    <w:p w:rsidR="006766FB" w:rsidRPr="007801AA" w:rsidRDefault="004D3C33" w:rsidP="008C1BA0">
      <w:pPr>
        <w:numPr>
          <w:ilvl w:val="0"/>
          <w:numId w:val="58"/>
        </w:numPr>
        <w:ind w:left="142" w:hanging="142"/>
        <w:jc w:val="both"/>
        <w:rPr>
          <w:i/>
          <w:sz w:val="20"/>
        </w:rPr>
      </w:pPr>
      <w:r>
        <w:rPr>
          <w:i/>
          <w:sz w:val="20"/>
        </w:rPr>
        <w:t xml:space="preserve"> </w:t>
      </w:r>
      <w:r w:rsidR="006766FB" w:rsidRPr="007801AA">
        <w:rPr>
          <w:i/>
          <w:sz w:val="20"/>
        </w:rPr>
        <w:t>В расчёте использовано число частных домохозяйств по данным Всероссийской переписи населения 2010 года.</w:t>
      </w:r>
    </w:p>
    <w:p w:rsidR="00B268F7" w:rsidRPr="00D25C06" w:rsidRDefault="00B268F7" w:rsidP="00D613B3">
      <w:pPr>
        <w:jc w:val="both"/>
        <w:rPr>
          <w:szCs w:val="22"/>
        </w:rPr>
      </w:pPr>
    </w:p>
    <w:p w:rsidR="00B268F7" w:rsidRPr="00D25C06" w:rsidRDefault="00B268F7" w:rsidP="00D613B3">
      <w:pPr>
        <w:tabs>
          <w:tab w:val="left" w:pos="5245"/>
        </w:tabs>
        <w:jc w:val="both"/>
        <w:rPr>
          <w:szCs w:val="22"/>
        </w:rPr>
      </w:pPr>
    </w:p>
    <w:p w:rsidR="008827F2" w:rsidRPr="000C4EF3" w:rsidRDefault="008827F2" w:rsidP="00D613B3">
      <w:pPr>
        <w:pStyle w:val="3"/>
      </w:pPr>
      <w:bookmarkStart w:id="359" w:name="_Toc28008249"/>
      <w:bookmarkStart w:id="360" w:name="_Toc163016051"/>
      <w:bookmarkStart w:id="361" w:name="_Toc183577745"/>
      <w:r w:rsidRPr="000C4EF3">
        <w:t xml:space="preserve">Благоустройство городских </w:t>
      </w:r>
      <w:r>
        <w:t>поселений</w:t>
      </w:r>
      <w:bookmarkEnd w:id="359"/>
    </w:p>
    <w:p w:rsidR="00320559" w:rsidRDefault="008827F2" w:rsidP="00D613B3">
      <w:pPr>
        <w:jc w:val="center"/>
      </w:pPr>
      <w:r>
        <w:t>на конец года</w:t>
      </w:r>
    </w:p>
    <w:p w:rsidR="00320559" w:rsidRPr="00D25C06" w:rsidRDefault="00320559" w:rsidP="00D613B3">
      <w:pPr>
        <w:jc w:val="center"/>
        <w:rPr>
          <w:szCs w:val="22"/>
        </w:rPr>
      </w:pPr>
    </w:p>
    <w:tbl>
      <w:tblPr>
        <w:tblW w:w="4999" w:type="pct"/>
        <w:tblLook w:val="04A0" w:firstRow="1" w:lastRow="0" w:firstColumn="1" w:lastColumn="0" w:noHBand="0" w:noVBand="1"/>
      </w:tblPr>
      <w:tblGrid>
        <w:gridCol w:w="5069"/>
        <w:gridCol w:w="1013"/>
        <w:gridCol w:w="1014"/>
        <w:gridCol w:w="1014"/>
        <w:gridCol w:w="1014"/>
        <w:gridCol w:w="1011"/>
      </w:tblGrid>
      <w:tr w:rsidR="00121A87" w:rsidTr="000B5EC3">
        <w:trPr>
          <w:cantSplit/>
          <w:trHeight w:val="20"/>
        </w:trPr>
        <w:tc>
          <w:tcPr>
            <w:tcW w:w="2501" w:type="pct"/>
            <w:tcBorders>
              <w:top w:val="single" w:sz="4" w:space="0" w:color="auto"/>
              <w:left w:val="single" w:sz="4" w:space="0" w:color="auto"/>
              <w:bottom w:val="single" w:sz="4" w:space="0" w:color="auto"/>
              <w:right w:val="single" w:sz="4" w:space="0" w:color="auto"/>
            </w:tcBorders>
            <w:shd w:val="pct10" w:color="auto" w:fill="auto"/>
            <w:vAlign w:val="center"/>
          </w:tcPr>
          <w:p w:rsidR="00121A87" w:rsidRDefault="00121A87" w:rsidP="00D613B3">
            <w:pPr>
              <w:ind w:left="-57" w:right="-57"/>
              <w:jc w:val="center"/>
            </w:pP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121A87" w:rsidRPr="008827F2" w:rsidRDefault="00121A87" w:rsidP="00121A87">
            <w:pPr>
              <w:ind w:left="-57" w:right="-57"/>
              <w:jc w:val="center"/>
            </w:pPr>
            <w:r>
              <w:t>2014</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121A87" w:rsidRDefault="00121A87" w:rsidP="00121A87">
            <w:pPr>
              <w:ind w:left="-57" w:right="-57"/>
              <w:jc w:val="center"/>
            </w:pPr>
            <w:r>
              <w:t>2015</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121A87" w:rsidRDefault="00121A87" w:rsidP="00121A87">
            <w:pPr>
              <w:ind w:left="-57" w:right="-57"/>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121A87" w:rsidRDefault="00121A87" w:rsidP="00121A87">
            <w:pPr>
              <w:ind w:left="-57" w:right="-57"/>
              <w:jc w:val="center"/>
            </w:pPr>
            <w:r>
              <w:t>2017</w:t>
            </w:r>
          </w:p>
        </w:tc>
        <w:tc>
          <w:tcPr>
            <w:tcW w:w="499" w:type="pct"/>
            <w:tcBorders>
              <w:top w:val="single" w:sz="4" w:space="0" w:color="auto"/>
              <w:left w:val="single" w:sz="4" w:space="0" w:color="auto"/>
              <w:bottom w:val="single" w:sz="4" w:space="0" w:color="auto"/>
              <w:right w:val="single" w:sz="4" w:space="0" w:color="auto"/>
            </w:tcBorders>
            <w:shd w:val="pct10" w:color="auto" w:fill="auto"/>
            <w:vAlign w:val="center"/>
          </w:tcPr>
          <w:p w:rsidR="00121A87" w:rsidRDefault="00121A87" w:rsidP="00D613B3">
            <w:pPr>
              <w:ind w:left="-57" w:right="-57"/>
              <w:jc w:val="center"/>
            </w:pPr>
            <w:r>
              <w:t>2018</w:t>
            </w:r>
          </w:p>
        </w:tc>
      </w:tr>
      <w:tr w:rsidR="00121A87" w:rsidTr="000B5EC3">
        <w:trPr>
          <w:cantSplit/>
          <w:trHeight w:val="20"/>
        </w:trPr>
        <w:tc>
          <w:tcPr>
            <w:tcW w:w="2501" w:type="pct"/>
            <w:tcBorders>
              <w:top w:val="single" w:sz="4" w:space="0" w:color="auto"/>
              <w:left w:val="single" w:sz="4" w:space="0" w:color="auto"/>
            </w:tcBorders>
            <w:vAlign w:val="bottom"/>
          </w:tcPr>
          <w:p w:rsidR="00121A87" w:rsidRDefault="00121A87" w:rsidP="00D613B3">
            <w:pPr>
              <w:spacing w:before="100"/>
              <w:ind w:right="-113"/>
            </w:pPr>
            <w:r>
              <w:t xml:space="preserve">Общая площадь городских земель в пределах </w:t>
            </w:r>
            <w:r>
              <w:br/>
              <w:t>городской черты, тыс. га</w:t>
            </w:r>
          </w:p>
        </w:tc>
        <w:tc>
          <w:tcPr>
            <w:tcW w:w="500" w:type="pct"/>
            <w:tcBorders>
              <w:top w:val="single" w:sz="4" w:space="0" w:color="auto"/>
            </w:tcBorders>
            <w:vAlign w:val="bottom"/>
          </w:tcPr>
          <w:p w:rsidR="00121A87" w:rsidRDefault="00121A87" w:rsidP="00C131FF">
            <w:pPr>
              <w:spacing w:before="100"/>
              <w:ind w:left="-113" w:right="113"/>
              <w:jc w:val="right"/>
            </w:pPr>
            <w:r>
              <w:t>51,8</w:t>
            </w:r>
          </w:p>
        </w:tc>
        <w:tc>
          <w:tcPr>
            <w:tcW w:w="500" w:type="pct"/>
            <w:tcBorders>
              <w:top w:val="single" w:sz="4" w:space="0" w:color="auto"/>
            </w:tcBorders>
            <w:vAlign w:val="bottom"/>
          </w:tcPr>
          <w:p w:rsidR="00121A87" w:rsidRDefault="00121A87" w:rsidP="00C131FF">
            <w:pPr>
              <w:spacing w:before="100"/>
              <w:ind w:left="-113" w:right="113"/>
              <w:jc w:val="right"/>
            </w:pPr>
            <w:r>
              <w:t>53,5</w:t>
            </w:r>
          </w:p>
        </w:tc>
        <w:tc>
          <w:tcPr>
            <w:tcW w:w="500" w:type="pct"/>
            <w:tcBorders>
              <w:top w:val="single" w:sz="4" w:space="0" w:color="auto"/>
            </w:tcBorders>
            <w:vAlign w:val="bottom"/>
          </w:tcPr>
          <w:p w:rsidR="00121A87" w:rsidRDefault="00121A87" w:rsidP="00C131FF">
            <w:pPr>
              <w:spacing w:before="100"/>
              <w:ind w:left="-113" w:right="113"/>
              <w:jc w:val="right"/>
            </w:pPr>
            <w:r>
              <w:t>53,5</w:t>
            </w:r>
          </w:p>
        </w:tc>
        <w:tc>
          <w:tcPr>
            <w:tcW w:w="500" w:type="pct"/>
            <w:tcBorders>
              <w:top w:val="single" w:sz="4" w:space="0" w:color="auto"/>
            </w:tcBorders>
            <w:vAlign w:val="bottom"/>
          </w:tcPr>
          <w:p w:rsidR="00121A87" w:rsidRDefault="00121A87" w:rsidP="00C131FF">
            <w:pPr>
              <w:spacing w:before="100"/>
              <w:ind w:left="-113" w:right="113"/>
              <w:jc w:val="right"/>
            </w:pPr>
            <w:r>
              <w:t>53,9</w:t>
            </w:r>
          </w:p>
        </w:tc>
        <w:tc>
          <w:tcPr>
            <w:tcW w:w="499" w:type="pct"/>
            <w:tcBorders>
              <w:top w:val="single" w:sz="4" w:space="0" w:color="auto"/>
              <w:right w:val="single" w:sz="4" w:space="0" w:color="auto"/>
            </w:tcBorders>
            <w:vAlign w:val="bottom"/>
          </w:tcPr>
          <w:p w:rsidR="00121A87" w:rsidRDefault="00607371" w:rsidP="00C131FF">
            <w:pPr>
              <w:spacing w:before="100"/>
              <w:ind w:left="-113" w:right="113"/>
              <w:jc w:val="right"/>
            </w:pPr>
            <w:r>
              <w:t>53,9</w:t>
            </w:r>
          </w:p>
        </w:tc>
      </w:tr>
      <w:tr w:rsidR="00121A87" w:rsidTr="000B5EC3">
        <w:trPr>
          <w:cantSplit/>
          <w:trHeight w:val="20"/>
        </w:trPr>
        <w:tc>
          <w:tcPr>
            <w:tcW w:w="2501" w:type="pct"/>
            <w:tcBorders>
              <w:left w:val="single" w:sz="4" w:space="0" w:color="auto"/>
            </w:tcBorders>
            <w:vAlign w:val="bottom"/>
          </w:tcPr>
          <w:p w:rsidR="00121A87" w:rsidRDefault="00121A87" w:rsidP="006361DD">
            <w:pPr>
              <w:spacing w:before="20"/>
              <w:ind w:left="142" w:right="-57"/>
            </w:pPr>
            <w:r>
              <w:t xml:space="preserve">застроенных </w:t>
            </w:r>
          </w:p>
        </w:tc>
        <w:tc>
          <w:tcPr>
            <w:tcW w:w="500" w:type="pct"/>
            <w:vAlign w:val="bottom"/>
          </w:tcPr>
          <w:p w:rsidR="00121A87" w:rsidRDefault="00121A87" w:rsidP="00C131FF">
            <w:pPr>
              <w:spacing w:before="20"/>
              <w:ind w:left="-113" w:right="113"/>
              <w:jc w:val="right"/>
            </w:pPr>
            <w:r>
              <w:t>18,5</w:t>
            </w:r>
          </w:p>
        </w:tc>
        <w:tc>
          <w:tcPr>
            <w:tcW w:w="500" w:type="pct"/>
            <w:vAlign w:val="bottom"/>
          </w:tcPr>
          <w:p w:rsidR="00121A87" w:rsidRDefault="00121A87" w:rsidP="00C131FF">
            <w:pPr>
              <w:spacing w:before="20"/>
              <w:ind w:left="-113" w:right="113"/>
              <w:jc w:val="right"/>
            </w:pPr>
            <w:r>
              <w:t>19,5</w:t>
            </w:r>
          </w:p>
        </w:tc>
        <w:tc>
          <w:tcPr>
            <w:tcW w:w="500" w:type="pct"/>
            <w:vAlign w:val="bottom"/>
          </w:tcPr>
          <w:p w:rsidR="00121A87" w:rsidRDefault="00121A87" w:rsidP="00C131FF">
            <w:pPr>
              <w:spacing w:before="20"/>
              <w:ind w:left="-113" w:right="113"/>
              <w:jc w:val="right"/>
            </w:pPr>
            <w:r>
              <w:t>19,5</w:t>
            </w:r>
          </w:p>
        </w:tc>
        <w:tc>
          <w:tcPr>
            <w:tcW w:w="500" w:type="pct"/>
            <w:vAlign w:val="bottom"/>
          </w:tcPr>
          <w:p w:rsidR="00121A87" w:rsidRDefault="00121A87" w:rsidP="00C131FF">
            <w:pPr>
              <w:spacing w:before="20"/>
              <w:ind w:left="-113" w:right="113"/>
              <w:jc w:val="right"/>
            </w:pPr>
            <w:r>
              <w:t>19,5</w:t>
            </w:r>
          </w:p>
        </w:tc>
        <w:tc>
          <w:tcPr>
            <w:tcW w:w="499" w:type="pct"/>
            <w:tcBorders>
              <w:right w:val="single" w:sz="4" w:space="0" w:color="auto"/>
            </w:tcBorders>
            <w:vAlign w:val="bottom"/>
          </w:tcPr>
          <w:p w:rsidR="00121A87" w:rsidRDefault="00607371" w:rsidP="00C131FF">
            <w:pPr>
              <w:spacing w:before="20"/>
              <w:ind w:left="-113" w:right="113"/>
              <w:jc w:val="right"/>
            </w:pPr>
            <w:r>
              <w:t>19,5</w:t>
            </w:r>
          </w:p>
        </w:tc>
      </w:tr>
      <w:tr w:rsidR="00121A87" w:rsidTr="000B5EC3">
        <w:trPr>
          <w:cantSplit/>
          <w:trHeight w:val="20"/>
        </w:trPr>
        <w:tc>
          <w:tcPr>
            <w:tcW w:w="2501" w:type="pct"/>
            <w:tcBorders>
              <w:left w:val="single" w:sz="4" w:space="0" w:color="auto"/>
            </w:tcBorders>
            <w:vAlign w:val="bottom"/>
          </w:tcPr>
          <w:p w:rsidR="00121A87" w:rsidRDefault="00121A87" w:rsidP="006361DD">
            <w:pPr>
              <w:spacing w:before="20"/>
              <w:ind w:right="-57"/>
            </w:pPr>
            <w:r>
              <w:t xml:space="preserve">Общая площадь зелёных насаждений в пределах </w:t>
            </w:r>
            <w:r>
              <w:br/>
              <w:t>городской черты, тыс. га</w:t>
            </w:r>
          </w:p>
        </w:tc>
        <w:tc>
          <w:tcPr>
            <w:tcW w:w="500" w:type="pct"/>
            <w:vAlign w:val="bottom"/>
          </w:tcPr>
          <w:p w:rsidR="00121A87" w:rsidRDefault="00121A87" w:rsidP="00C131FF">
            <w:pPr>
              <w:spacing w:before="20"/>
              <w:ind w:left="-113" w:right="113"/>
              <w:jc w:val="right"/>
            </w:pPr>
            <w:r>
              <w:t>12,4</w:t>
            </w:r>
          </w:p>
        </w:tc>
        <w:tc>
          <w:tcPr>
            <w:tcW w:w="500" w:type="pct"/>
            <w:vAlign w:val="bottom"/>
          </w:tcPr>
          <w:p w:rsidR="00121A87" w:rsidRDefault="00121A87" w:rsidP="00C131FF">
            <w:pPr>
              <w:spacing w:before="20"/>
              <w:ind w:left="-113" w:right="113"/>
              <w:jc w:val="right"/>
            </w:pPr>
            <w:r>
              <w:t>14,2</w:t>
            </w:r>
          </w:p>
        </w:tc>
        <w:tc>
          <w:tcPr>
            <w:tcW w:w="500" w:type="pct"/>
            <w:vAlign w:val="bottom"/>
          </w:tcPr>
          <w:p w:rsidR="00121A87" w:rsidRDefault="00121A87" w:rsidP="00C131FF">
            <w:pPr>
              <w:spacing w:before="20"/>
              <w:ind w:left="-113" w:right="113"/>
              <w:jc w:val="right"/>
            </w:pPr>
            <w:r>
              <w:t>14,2</w:t>
            </w:r>
          </w:p>
        </w:tc>
        <w:tc>
          <w:tcPr>
            <w:tcW w:w="500" w:type="pct"/>
            <w:vAlign w:val="bottom"/>
          </w:tcPr>
          <w:p w:rsidR="00121A87" w:rsidRDefault="00121A87" w:rsidP="00C131FF">
            <w:pPr>
              <w:spacing w:before="20"/>
              <w:ind w:left="-113" w:right="113"/>
              <w:jc w:val="right"/>
            </w:pPr>
            <w:r>
              <w:t>14,2</w:t>
            </w:r>
          </w:p>
        </w:tc>
        <w:tc>
          <w:tcPr>
            <w:tcW w:w="499" w:type="pct"/>
            <w:tcBorders>
              <w:right w:val="single" w:sz="4" w:space="0" w:color="auto"/>
            </w:tcBorders>
            <w:vAlign w:val="bottom"/>
          </w:tcPr>
          <w:p w:rsidR="00121A87" w:rsidRDefault="00607371" w:rsidP="00C131FF">
            <w:pPr>
              <w:spacing w:before="20"/>
              <w:ind w:left="-113" w:right="113"/>
              <w:jc w:val="right"/>
            </w:pPr>
            <w:r>
              <w:t>14,2</w:t>
            </w:r>
          </w:p>
        </w:tc>
      </w:tr>
      <w:tr w:rsidR="00121A87" w:rsidTr="000B5EC3">
        <w:trPr>
          <w:cantSplit/>
          <w:trHeight w:val="20"/>
        </w:trPr>
        <w:tc>
          <w:tcPr>
            <w:tcW w:w="2501" w:type="pct"/>
            <w:tcBorders>
              <w:left w:val="single" w:sz="4" w:space="0" w:color="auto"/>
            </w:tcBorders>
            <w:vAlign w:val="bottom"/>
          </w:tcPr>
          <w:p w:rsidR="00121A87" w:rsidRDefault="00121A87" w:rsidP="006361DD">
            <w:pPr>
              <w:spacing w:before="20"/>
              <w:ind w:left="142" w:right="-57"/>
            </w:pPr>
            <w:r>
              <w:t>общего пользования (парки, сады, скверы и бул</w:t>
            </w:r>
            <w:r>
              <w:t>ь</w:t>
            </w:r>
            <w:r>
              <w:t>вары)</w:t>
            </w:r>
          </w:p>
        </w:tc>
        <w:tc>
          <w:tcPr>
            <w:tcW w:w="500" w:type="pct"/>
            <w:vAlign w:val="bottom"/>
          </w:tcPr>
          <w:p w:rsidR="00121A87" w:rsidRDefault="00121A87" w:rsidP="00C131FF">
            <w:pPr>
              <w:spacing w:before="20"/>
              <w:ind w:left="-113" w:right="113"/>
              <w:jc w:val="right"/>
            </w:pPr>
            <w:r>
              <w:t>0,7</w:t>
            </w:r>
          </w:p>
        </w:tc>
        <w:tc>
          <w:tcPr>
            <w:tcW w:w="500" w:type="pct"/>
            <w:vAlign w:val="bottom"/>
          </w:tcPr>
          <w:p w:rsidR="00121A87" w:rsidRDefault="00121A87" w:rsidP="00C131FF">
            <w:pPr>
              <w:spacing w:before="20"/>
              <w:ind w:left="-113" w:right="113"/>
              <w:jc w:val="right"/>
            </w:pPr>
            <w:r>
              <w:t>0,8</w:t>
            </w:r>
          </w:p>
        </w:tc>
        <w:tc>
          <w:tcPr>
            <w:tcW w:w="500" w:type="pct"/>
            <w:vAlign w:val="bottom"/>
          </w:tcPr>
          <w:p w:rsidR="00121A87" w:rsidRDefault="00121A87" w:rsidP="00C131FF">
            <w:pPr>
              <w:spacing w:before="20"/>
              <w:ind w:left="-113" w:right="113"/>
              <w:jc w:val="right"/>
            </w:pPr>
            <w:r>
              <w:t>0,8</w:t>
            </w:r>
          </w:p>
        </w:tc>
        <w:tc>
          <w:tcPr>
            <w:tcW w:w="500" w:type="pct"/>
            <w:vAlign w:val="bottom"/>
          </w:tcPr>
          <w:p w:rsidR="00121A87" w:rsidRDefault="00121A87" w:rsidP="00C131FF">
            <w:pPr>
              <w:spacing w:before="20"/>
              <w:ind w:left="-113" w:right="113"/>
              <w:jc w:val="right"/>
            </w:pPr>
            <w:r>
              <w:t>0,8</w:t>
            </w:r>
          </w:p>
        </w:tc>
        <w:tc>
          <w:tcPr>
            <w:tcW w:w="499" w:type="pct"/>
            <w:tcBorders>
              <w:right w:val="single" w:sz="4" w:space="0" w:color="auto"/>
            </w:tcBorders>
            <w:vAlign w:val="bottom"/>
          </w:tcPr>
          <w:p w:rsidR="00121A87" w:rsidRDefault="00607371" w:rsidP="00C131FF">
            <w:pPr>
              <w:spacing w:before="20"/>
              <w:ind w:left="-113" w:right="113"/>
              <w:jc w:val="right"/>
            </w:pPr>
            <w:r>
              <w:t>0,8</w:t>
            </w:r>
          </w:p>
        </w:tc>
      </w:tr>
      <w:tr w:rsidR="00121A87" w:rsidTr="000B5EC3">
        <w:trPr>
          <w:cantSplit/>
          <w:trHeight w:val="20"/>
        </w:trPr>
        <w:tc>
          <w:tcPr>
            <w:tcW w:w="2501" w:type="pct"/>
            <w:tcBorders>
              <w:left w:val="single" w:sz="4" w:space="0" w:color="auto"/>
            </w:tcBorders>
            <w:vAlign w:val="bottom"/>
          </w:tcPr>
          <w:p w:rsidR="00121A87" w:rsidRDefault="00121A87" w:rsidP="006361DD">
            <w:pPr>
              <w:spacing w:before="20"/>
              <w:ind w:left="142" w:right="-57"/>
            </w:pPr>
            <w:r>
              <w:t>лесопарков</w:t>
            </w:r>
          </w:p>
        </w:tc>
        <w:tc>
          <w:tcPr>
            <w:tcW w:w="500" w:type="pct"/>
            <w:vAlign w:val="bottom"/>
          </w:tcPr>
          <w:p w:rsidR="00121A87" w:rsidRDefault="00121A87" w:rsidP="00C131FF">
            <w:pPr>
              <w:spacing w:before="20"/>
              <w:ind w:left="-113" w:right="113"/>
              <w:jc w:val="right"/>
            </w:pPr>
            <w:r>
              <w:t>-</w:t>
            </w:r>
          </w:p>
        </w:tc>
        <w:tc>
          <w:tcPr>
            <w:tcW w:w="500" w:type="pct"/>
            <w:vAlign w:val="bottom"/>
          </w:tcPr>
          <w:p w:rsidR="00121A87" w:rsidRDefault="00121A87" w:rsidP="00C131FF">
            <w:pPr>
              <w:spacing w:before="20"/>
              <w:ind w:left="-113" w:right="113"/>
              <w:jc w:val="right"/>
            </w:pPr>
            <w:r>
              <w:t>0,8</w:t>
            </w:r>
          </w:p>
        </w:tc>
        <w:tc>
          <w:tcPr>
            <w:tcW w:w="500" w:type="pct"/>
            <w:vAlign w:val="bottom"/>
          </w:tcPr>
          <w:p w:rsidR="00121A87" w:rsidRDefault="00121A87" w:rsidP="00C131FF">
            <w:pPr>
              <w:spacing w:before="20"/>
              <w:ind w:left="-113" w:right="113"/>
              <w:jc w:val="right"/>
            </w:pPr>
            <w:r>
              <w:t>0,8</w:t>
            </w:r>
          </w:p>
        </w:tc>
        <w:tc>
          <w:tcPr>
            <w:tcW w:w="500" w:type="pct"/>
            <w:vAlign w:val="bottom"/>
          </w:tcPr>
          <w:p w:rsidR="00121A87" w:rsidRDefault="00121A87" w:rsidP="00C131FF">
            <w:pPr>
              <w:spacing w:before="20"/>
              <w:ind w:left="-113" w:right="113"/>
              <w:jc w:val="right"/>
            </w:pPr>
            <w:r>
              <w:t>0,8</w:t>
            </w:r>
          </w:p>
        </w:tc>
        <w:tc>
          <w:tcPr>
            <w:tcW w:w="499" w:type="pct"/>
            <w:tcBorders>
              <w:right w:val="single" w:sz="4" w:space="0" w:color="auto"/>
            </w:tcBorders>
            <w:vAlign w:val="bottom"/>
          </w:tcPr>
          <w:p w:rsidR="00121A87" w:rsidRDefault="00607371" w:rsidP="00C131FF">
            <w:pPr>
              <w:spacing w:before="20"/>
              <w:ind w:left="-113" w:right="113"/>
              <w:jc w:val="right"/>
            </w:pPr>
            <w:r>
              <w:t>0,8</w:t>
            </w:r>
          </w:p>
        </w:tc>
      </w:tr>
      <w:tr w:rsidR="00121A87" w:rsidTr="000B5EC3">
        <w:trPr>
          <w:cantSplit/>
          <w:trHeight w:val="20"/>
        </w:trPr>
        <w:tc>
          <w:tcPr>
            <w:tcW w:w="2501" w:type="pct"/>
            <w:tcBorders>
              <w:left w:val="single" w:sz="4" w:space="0" w:color="auto"/>
            </w:tcBorders>
            <w:vAlign w:val="bottom"/>
          </w:tcPr>
          <w:p w:rsidR="00121A87" w:rsidRDefault="00121A87" w:rsidP="006361DD">
            <w:pPr>
              <w:spacing w:before="20"/>
              <w:ind w:left="142" w:right="-57"/>
            </w:pPr>
            <w:r>
              <w:t>городских лесов</w:t>
            </w:r>
          </w:p>
        </w:tc>
        <w:tc>
          <w:tcPr>
            <w:tcW w:w="500" w:type="pct"/>
            <w:vAlign w:val="bottom"/>
          </w:tcPr>
          <w:p w:rsidR="00121A87" w:rsidRDefault="00121A87" w:rsidP="00C131FF">
            <w:pPr>
              <w:spacing w:before="20"/>
              <w:ind w:left="-113" w:right="113"/>
              <w:jc w:val="right"/>
            </w:pPr>
            <w:r>
              <w:t>7,9</w:t>
            </w:r>
          </w:p>
        </w:tc>
        <w:tc>
          <w:tcPr>
            <w:tcW w:w="500" w:type="pct"/>
            <w:vAlign w:val="bottom"/>
          </w:tcPr>
          <w:p w:rsidR="00121A87" w:rsidRDefault="00121A87" w:rsidP="00C131FF">
            <w:pPr>
              <w:spacing w:before="20"/>
              <w:ind w:left="-113" w:right="113"/>
              <w:jc w:val="right"/>
            </w:pPr>
            <w:r>
              <w:t>7,5</w:t>
            </w:r>
          </w:p>
        </w:tc>
        <w:tc>
          <w:tcPr>
            <w:tcW w:w="500" w:type="pct"/>
            <w:vAlign w:val="bottom"/>
          </w:tcPr>
          <w:p w:rsidR="00121A87" w:rsidRDefault="00121A87" w:rsidP="00C131FF">
            <w:pPr>
              <w:spacing w:before="20"/>
              <w:ind w:left="-113" w:right="113"/>
              <w:jc w:val="right"/>
            </w:pPr>
            <w:r>
              <w:t>7,5</w:t>
            </w:r>
          </w:p>
        </w:tc>
        <w:tc>
          <w:tcPr>
            <w:tcW w:w="500" w:type="pct"/>
            <w:vAlign w:val="bottom"/>
          </w:tcPr>
          <w:p w:rsidR="00121A87" w:rsidRDefault="00121A87" w:rsidP="00C131FF">
            <w:pPr>
              <w:spacing w:before="20"/>
              <w:ind w:left="-113" w:right="113"/>
              <w:jc w:val="right"/>
            </w:pPr>
            <w:r>
              <w:t>8,2</w:t>
            </w:r>
          </w:p>
        </w:tc>
        <w:tc>
          <w:tcPr>
            <w:tcW w:w="499" w:type="pct"/>
            <w:tcBorders>
              <w:right w:val="single" w:sz="4" w:space="0" w:color="auto"/>
            </w:tcBorders>
            <w:vAlign w:val="bottom"/>
          </w:tcPr>
          <w:p w:rsidR="00121A87" w:rsidRDefault="00607371" w:rsidP="00C131FF">
            <w:pPr>
              <w:spacing w:before="20"/>
              <w:ind w:left="-113" w:right="113"/>
              <w:jc w:val="right"/>
            </w:pPr>
            <w:r>
              <w:t>8,2</w:t>
            </w:r>
          </w:p>
        </w:tc>
      </w:tr>
      <w:tr w:rsidR="00121A87" w:rsidTr="000B5EC3">
        <w:trPr>
          <w:cantSplit/>
          <w:trHeight w:val="20"/>
        </w:trPr>
        <w:tc>
          <w:tcPr>
            <w:tcW w:w="2501" w:type="pct"/>
            <w:tcBorders>
              <w:left w:val="single" w:sz="4" w:space="0" w:color="auto"/>
            </w:tcBorders>
            <w:vAlign w:val="bottom"/>
          </w:tcPr>
          <w:p w:rsidR="00121A87" w:rsidRDefault="00121A87" w:rsidP="006361DD">
            <w:pPr>
              <w:spacing w:before="20"/>
              <w:ind w:left="142" w:right="-57"/>
            </w:pPr>
            <w:r>
              <w:t xml:space="preserve">озеленения автомобильных дорог местного </w:t>
            </w:r>
            <w:r>
              <w:br/>
              <w:t>значения</w:t>
            </w:r>
          </w:p>
        </w:tc>
        <w:tc>
          <w:tcPr>
            <w:tcW w:w="500" w:type="pct"/>
            <w:vAlign w:val="bottom"/>
          </w:tcPr>
          <w:p w:rsidR="00121A87" w:rsidRDefault="00121A87" w:rsidP="00C131FF">
            <w:pPr>
              <w:spacing w:before="20"/>
              <w:ind w:left="-113" w:right="113"/>
              <w:jc w:val="right"/>
            </w:pPr>
            <w:r>
              <w:t>0,3</w:t>
            </w:r>
          </w:p>
        </w:tc>
        <w:tc>
          <w:tcPr>
            <w:tcW w:w="500" w:type="pct"/>
            <w:vAlign w:val="bottom"/>
          </w:tcPr>
          <w:p w:rsidR="00121A87" w:rsidRDefault="00121A87" w:rsidP="00C131FF">
            <w:pPr>
              <w:spacing w:before="20"/>
              <w:ind w:left="-113" w:right="113"/>
              <w:jc w:val="right"/>
            </w:pPr>
            <w:r>
              <w:t>0,5</w:t>
            </w:r>
          </w:p>
        </w:tc>
        <w:tc>
          <w:tcPr>
            <w:tcW w:w="500" w:type="pct"/>
            <w:vAlign w:val="bottom"/>
          </w:tcPr>
          <w:p w:rsidR="00121A87" w:rsidRDefault="00121A87" w:rsidP="00C131FF">
            <w:pPr>
              <w:spacing w:before="20"/>
              <w:ind w:left="-113" w:right="113"/>
              <w:jc w:val="right"/>
            </w:pPr>
            <w:r>
              <w:t>0,5</w:t>
            </w:r>
          </w:p>
        </w:tc>
        <w:tc>
          <w:tcPr>
            <w:tcW w:w="500" w:type="pct"/>
            <w:vAlign w:val="bottom"/>
          </w:tcPr>
          <w:p w:rsidR="00121A87" w:rsidRDefault="00121A87" w:rsidP="00C131FF">
            <w:pPr>
              <w:spacing w:before="20"/>
              <w:ind w:left="-113" w:right="113"/>
              <w:jc w:val="right"/>
            </w:pPr>
            <w:r>
              <w:t>0,5</w:t>
            </w:r>
          </w:p>
        </w:tc>
        <w:tc>
          <w:tcPr>
            <w:tcW w:w="499" w:type="pct"/>
            <w:tcBorders>
              <w:right w:val="single" w:sz="4" w:space="0" w:color="auto"/>
            </w:tcBorders>
            <w:vAlign w:val="bottom"/>
          </w:tcPr>
          <w:p w:rsidR="00121A87" w:rsidRDefault="00607371" w:rsidP="00C131FF">
            <w:pPr>
              <w:spacing w:before="20"/>
              <w:ind w:left="-113" w:right="113"/>
              <w:jc w:val="right"/>
            </w:pPr>
            <w:r>
              <w:t>0,5</w:t>
            </w:r>
          </w:p>
        </w:tc>
      </w:tr>
      <w:tr w:rsidR="00121A87" w:rsidTr="000B5EC3">
        <w:trPr>
          <w:cantSplit/>
          <w:trHeight w:val="20"/>
        </w:trPr>
        <w:tc>
          <w:tcPr>
            <w:tcW w:w="2501" w:type="pct"/>
            <w:tcBorders>
              <w:left w:val="single" w:sz="4" w:space="0" w:color="auto"/>
            </w:tcBorders>
            <w:vAlign w:val="bottom"/>
          </w:tcPr>
          <w:p w:rsidR="00121A87" w:rsidRPr="00B52CC0" w:rsidRDefault="00121A87" w:rsidP="006361DD">
            <w:pPr>
              <w:spacing w:before="20"/>
              <w:ind w:right="-57"/>
              <w:rPr>
                <w:vertAlign w:val="superscript"/>
              </w:rPr>
            </w:pPr>
            <w:r>
              <w:t>Общая протяжённость улиц, проездов, набере</w:t>
            </w:r>
            <w:r>
              <w:t>ж</w:t>
            </w:r>
            <w:r>
              <w:t>ных</w:t>
            </w:r>
            <w:r>
              <w:rPr>
                <w:vertAlign w:val="superscript"/>
              </w:rPr>
              <w:t>1)</w:t>
            </w:r>
            <w:r>
              <w:t>, км</w:t>
            </w:r>
          </w:p>
        </w:tc>
        <w:tc>
          <w:tcPr>
            <w:tcW w:w="500" w:type="pct"/>
            <w:vAlign w:val="bottom"/>
          </w:tcPr>
          <w:p w:rsidR="00121A87" w:rsidRDefault="00121A87" w:rsidP="00C131FF">
            <w:pPr>
              <w:spacing w:before="20"/>
              <w:ind w:left="-113" w:right="113"/>
              <w:jc w:val="right"/>
            </w:pPr>
            <w:r>
              <w:t>533,3</w:t>
            </w:r>
          </w:p>
        </w:tc>
        <w:tc>
          <w:tcPr>
            <w:tcW w:w="500" w:type="pct"/>
            <w:vAlign w:val="bottom"/>
          </w:tcPr>
          <w:p w:rsidR="00121A87" w:rsidRPr="00320559" w:rsidRDefault="00121A87" w:rsidP="00C131FF">
            <w:pPr>
              <w:spacing w:before="20"/>
              <w:ind w:left="-113" w:right="113"/>
              <w:jc w:val="right"/>
              <w:rPr>
                <w:vertAlign w:val="superscript"/>
              </w:rPr>
            </w:pPr>
            <w:r>
              <w:t>334,3</w:t>
            </w:r>
          </w:p>
        </w:tc>
        <w:tc>
          <w:tcPr>
            <w:tcW w:w="500" w:type="pct"/>
            <w:vAlign w:val="bottom"/>
          </w:tcPr>
          <w:p w:rsidR="00121A87" w:rsidRDefault="00121A87" w:rsidP="00C131FF">
            <w:pPr>
              <w:spacing w:before="20"/>
              <w:ind w:left="-113" w:right="113"/>
              <w:jc w:val="right"/>
            </w:pPr>
            <w:r>
              <w:t>308,7</w:t>
            </w:r>
          </w:p>
        </w:tc>
        <w:tc>
          <w:tcPr>
            <w:tcW w:w="500" w:type="pct"/>
            <w:vAlign w:val="bottom"/>
          </w:tcPr>
          <w:p w:rsidR="00121A87" w:rsidRDefault="00121A87" w:rsidP="00C131FF">
            <w:pPr>
              <w:spacing w:before="20"/>
              <w:ind w:left="-113" w:right="113"/>
              <w:jc w:val="right"/>
            </w:pPr>
            <w:r>
              <w:t>266,5</w:t>
            </w:r>
          </w:p>
        </w:tc>
        <w:tc>
          <w:tcPr>
            <w:tcW w:w="499" w:type="pct"/>
            <w:tcBorders>
              <w:right w:val="single" w:sz="4" w:space="0" w:color="auto"/>
            </w:tcBorders>
            <w:vAlign w:val="bottom"/>
          </w:tcPr>
          <w:p w:rsidR="00121A87" w:rsidRDefault="00607371" w:rsidP="00C131FF">
            <w:pPr>
              <w:spacing w:before="20"/>
              <w:ind w:left="-113" w:right="113"/>
              <w:jc w:val="right"/>
            </w:pPr>
            <w:r>
              <w:t>260,8</w:t>
            </w:r>
          </w:p>
        </w:tc>
      </w:tr>
      <w:tr w:rsidR="00121A87" w:rsidTr="000B5EC3">
        <w:trPr>
          <w:cantSplit/>
          <w:trHeight w:val="20"/>
        </w:trPr>
        <w:tc>
          <w:tcPr>
            <w:tcW w:w="2501" w:type="pct"/>
            <w:tcBorders>
              <w:left w:val="single" w:sz="4" w:space="0" w:color="auto"/>
            </w:tcBorders>
            <w:vAlign w:val="bottom"/>
          </w:tcPr>
          <w:p w:rsidR="00121A87" w:rsidRDefault="00121A87" w:rsidP="006361DD">
            <w:pPr>
              <w:spacing w:before="20"/>
              <w:ind w:left="142" w:right="-57"/>
            </w:pPr>
            <w:r>
              <w:t>замощённых частей</w:t>
            </w:r>
          </w:p>
        </w:tc>
        <w:tc>
          <w:tcPr>
            <w:tcW w:w="500" w:type="pct"/>
            <w:vAlign w:val="bottom"/>
          </w:tcPr>
          <w:p w:rsidR="00121A87" w:rsidRPr="00320559" w:rsidRDefault="00121A87" w:rsidP="00C131FF">
            <w:pPr>
              <w:spacing w:before="20"/>
              <w:ind w:left="-113" w:right="113"/>
              <w:jc w:val="right"/>
              <w:rPr>
                <w:vertAlign w:val="superscript"/>
              </w:rPr>
            </w:pPr>
            <w:r>
              <w:t>471,5</w:t>
            </w:r>
          </w:p>
        </w:tc>
        <w:tc>
          <w:tcPr>
            <w:tcW w:w="500" w:type="pct"/>
            <w:vAlign w:val="bottom"/>
          </w:tcPr>
          <w:p w:rsidR="00121A87" w:rsidRPr="004C733E" w:rsidRDefault="00121A87" w:rsidP="00C131FF">
            <w:pPr>
              <w:spacing w:before="20"/>
              <w:ind w:left="-113" w:right="113"/>
              <w:jc w:val="right"/>
              <w:rPr>
                <w:vertAlign w:val="superscript"/>
              </w:rPr>
            </w:pPr>
            <w:r>
              <w:t>284,9</w:t>
            </w:r>
          </w:p>
        </w:tc>
        <w:tc>
          <w:tcPr>
            <w:tcW w:w="500" w:type="pct"/>
            <w:vAlign w:val="bottom"/>
          </w:tcPr>
          <w:p w:rsidR="00121A87" w:rsidRDefault="00121A87" w:rsidP="00C131FF">
            <w:pPr>
              <w:spacing w:before="20"/>
              <w:ind w:left="-113" w:right="113"/>
              <w:jc w:val="right"/>
            </w:pPr>
            <w:r>
              <w:t>259,9</w:t>
            </w:r>
          </w:p>
        </w:tc>
        <w:tc>
          <w:tcPr>
            <w:tcW w:w="500" w:type="pct"/>
            <w:vAlign w:val="bottom"/>
          </w:tcPr>
          <w:p w:rsidR="00121A87" w:rsidRDefault="00121A87" w:rsidP="00C131FF">
            <w:pPr>
              <w:spacing w:before="20"/>
              <w:ind w:left="-113" w:right="113"/>
              <w:jc w:val="right"/>
            </w:pPr>
            <w:r>
              <w:t>218,7</w:t>
            </w:r>
          </w:p>
        </w:tc>
        <w:tc>
          <w:tcPr>
            <w:tcW w:w="499" w:type="pct"/>
            <w:tcBorders>
              <w:right w:val="single" w:sz="4" w:space="0" w:color="auto"/>
            </w:tcBorders>
            <w:vAlign w:val="bottom"/>
          </w:tcPr>
          <w:p w:rsidR="00121A87" w:rsidRDefault="00607371" w:rsidP="00C131FF">
            <w:pPr>
              <w:spacing w:before="20"/>
              <w:ind w:left="-113" w:right="113"/>
              <w:jc w:val="right"/>
            </w:pPr>
            <w:r>
              <w:t>218,7</w:t>
            </w:r>
          </w:p>
        </w:tc>
      </w:tr>
      <w:tr w:rsidR="00121A87" w:rsidTr="000B5EC3">
        <w:trPr>
          <w:cantSplit/>
          <w:trHeight w:val="20"/>
        </w:trPr>
        <w:tc>
          <w:tcPr>
            <w:tcW w:w="2501" w:type="pct"/>
            <w:tcBorders>
              <w:left w:val="single" w:sz="4" w:space="0" w:color="auto"/>
            </w:tcBorders>
            <w:vAlign w:val="bottom"/>
          </w:tcPr>
          <w:p w:rsidR="00121A87" w:rsidRPr="004F365E" w:rsidRDefault="00121A87" w:rsidP="006361DD">
            <w:pPr>
              <w:spacing w:before="20"/>
              <w:ind w:right="-57"/>
              <w:rPr>
                <w:spacing w:val="-4"/>
              </w:rPr>
            </w:pPr>
            <w:r w:rsidRPr="004F365E">
              <w:rPr>
                <w:spacing w:val="-4"/>
              </w:rPr>
              <w:t>Число специальных автомобилей</w:t>
            </w:r>
            <w:r>
              <w:rPr>
                <w:spacing w:val="-4"/>
              </w:rPr>
              <w:t xml:space="preserve"> (включая аренд</w:t>
            </w:r>
            <w:r>
              <w:rPr>
                <w:spacing w:val="-4"/>
              </w:rPr>
              <w:t>о</w:t>
            </w:r>
            <w:r>
              <w:rPr>
                <w:spacing w:val="-4"/>
              </w:rPr>
              <w:t>ванные)</w:t>
            </w:r>
            <w:r w:rsidRPr="004F365E">
              <w:rPr>
                <w:spacing w:val="-4"/>
              </w:rPr>
              <w:t xml:space="preserve">, используемых для </w:t>
            </w:r>
            <w:r w:rsidRPr="004F365E">
              <w:t xml:space="preserve">уборки территорий и </w:t>
            </w:r>
            <w:r>
              <w:t>вывоза коммунальных</w:t>
            </w:r>
            <w:r w:rsidRPr="004F365E">
              <w:t xml:space="preserve"> отходов</w:t>
            </w:r>
            <w:r>
              <w:rPr>
                <w:vertAlign w:val="superscript"/>
              </w:rPr>
              <w:t>2)</w:t>
            </w:r>
            <w:r w:rsidRPr="004F365E">
              <w:t>, ед.</w:t>
            </w:r>
          </w:p>
        </w:tc>
        <w:tc>
          <w:tcPr>
            <w:tcW w:w="500" w:type="pct"/>
            <w:vAlign w:val="bottom"/>
          </w:tcPr>
          <w:p w:rsidR="00121A87" w:rsidRDefault="00121A87" w:rsidP="00C131FF">
            <w:pPr>
              <w:spacing w:before="20"/>
              <w:ind w:left="-113" w:right="113"/>
              <w:jc w:val="right"/>
            </w:pPr>
            <w:r>
              <w:t>691</w:t>
            </w:r>
          </w:p>
        </w:tc>
        <w:tc>
          <w:tcPr>
            <w:tcW w:w="500" w:type="pct"/>
            <w:vAlign w:val="bottom"/>
          </w:tcPr>
          <w:p w:rsidR="00121A87" w:rsidRDefault="00121A87" w:rsidP="00C131FF">
            <w:pPr>
              <w:spacing w:before="20"/>
              <w:ind w:left="-113" w:right="113"/>
              <w:jc w:val="right"/>
            </w:pPr>
            <w:r>
              <w:t>611</w:t>
            </w:r>
          </w:p>
        </w:tc>
        <w:tc>
          <w:tcPr>
            <w:tcW w:w="500" w:type="pct"/>
            <w:vAlign w:val="bottom"/>
          </w:tcPr>
          <w:p w:rsidR="00121A87" w:rsidRDefault="00121A87" w:rsidP="00C131FF">
            <w:pPr>
              <w:spacing w:before="20"/>
              <w:ind w:left="-113" w:right="113"/>
              <w:jc w:val="right"/>
            </w:pPr>
            <w:r>
              <w:t>622</w:t>
            </w:r>
          </w:p>
        </w:tc>
        <w:tc>
          <w:tcPr>
            <w:tcW w:w="500" w:type="pct"/>
            <w:vAlign w:val="bottom"/>
          </w:tcPr>
          <w:p w:rsidR="00121A87" w:rsidRDefault="00121A87" w:rsidP="00C131FF">
            <w:pPr>
              <w:spacing w:before="20"/>
              <w:ind w:left="-113" w:right="113"/>
              <w:jc w:val="right"/>
            </w:pPr>
            <w:r>
              <w:t>575</w:t>
            </w:r>
          </w:p>
        </w:tc>
        <w:tc>
          <w:tcPr>
            <w:tcW w:w="499" w:type="pct"/>
            <w:tcBorders>
              <w:right w:val="single" w:sz="4" w:space="0" w:color="auto"/>
            </w:tcBorders>
            <w:vAlign w:val="bottom"/>
          </w:tcPr>
          <w:p w:rsidR="00121A87" w:rsidRDefault="00607371" w:rsidP="00C131FF">
            <w:pPr>
              <w:spacing w:before="20"/>
              <w:ind w:left="-113" w:right="113"/>
              <w:jc w:val="right"/>
            </w:pPr>
            <w:r>
              <w:t>626</w:t>
            </w:r>
          </w:p>
        </w:tc>
      </w:tr>
      <w:tr w:rsidR="00121A87" w:rsidTr="000B5EC3">
        <w:trPr>
          <w:cantSplit/>
          <w:trHeight w:val="20"/>
        </w:trPr>
        <w:tc>
          <w:tcPr>
            <w:tcW w:w="2501" w:type="pct"/>
            <w:tcBorders>
              <w:left w:val="single" w:sz="4" w:space="0" w:color="auto"/>
              <w:bottom w:val="single" w:sz="4" w:space="0" w:color="auto"/>
            </w:tcBorders>
            <w:vAlign w:val="bottom"/>
          </w:tcPr>
          <w:p w:rsidR="00121A87" w:rsidRPr="00B52CC0" w:rsidRDefault="00121A87" w:rsidP="006361DD">
            <w:pPr>
              <w:spacing w:before="20" w:after="120"/>
              <w:ind w:right="-57"/>
              <w:rPr>
                <w:vertAlign w:val="superscript"/>
              </w:rPr>
            </w:pPr>
            <w:r>
              <w:t>Площадь, убираемая механизированным спос</w:t>
            </w:r>
            <w:r>
              <w:t>о</w:t>
            </w:r>
            <w:r>
              <w:t>бом</w:t>
            </w:r>
            <w:r>
              <w:rPr>
                <w:vertAlign w:val="superscript"/>
              </w:rPr>
              <w:t>1)</w:t>
            </w:r>
            <w:r>
              <w:t>, тыс. кв. м</w:t>
            </w:r>
          </w:p>
        </w:tc>
        <w:tc>
          <w:tcPr>
            <w:tcW w:w="500" w:type="pct"/>
            <w:tcBorders>
              <w:bottom w:val="single" w:sz="4" w:space="0" w:color="auto"/>
            </w:tcBorders>
            <w:vAlign w:val="bottom"/>
          </w:tcPr>
          <w:p w:rsidR="00121A87" w:rsidRPr="00EB34BF" w:rsidRDefault="00121A87" w:rsidP="00C131FF">
            <w:pPr>
              <w:spacing w:before="20" w:after="120"/>
              <w:ind w:left="-113" w:right="113"/>
              <w:jc w:val="right"/>
              <w:rPr>
                <w:vertAlign w:val="superscript"/>
              </w:rPr>
            </w:pPr>
            <w:r>
              <w:t>5973,0</w:t>
            </w:r>
          </w:p>
        </w:tc>
        <w:tc>
          <w:tcPr>
            <w:tcW w:w="500" w:type="pct"/>
            <w:tcBorders>
              <w:bottom w:val="single" w:sz="4" w:space="0" w:color="auto"/>
            </w:tcBorders>
            <w:vAlign w:val="bottom"/>
          </w:tcPr>
          <w:p w:rsidR="00121A87" w:rsidRPr="00320559" w:rsidRDefault="00121A87" w:rsidP="00C131FF">
            <w:pPr>
              <w:spacing w:before="20" w:after="120"/>
              <w:ind w:left="-113" w:right="113"/>
              <w:jc w:val="right"/>
              <w:rPr>
                <w:vertAlign w:val="superscript"/>
              </w:rPr>
            </w:pPr>
            <w:r>
              <w:t>3374,8</w:t>
            </w:r>
          </w:p>
        </w:tc>
        <w:tc>
          <w:tcPr>
            <w:tcW w:w="500" w:type="pct"/>
            <w:tcBorders>
              <w:bottom w:val="single" w:sz="4" w:space="0" w:color="auto"/>
            </w:tcBorders>
            <w:vAlign w:val="bottom"/>
          </w:tcPr>
          <w:p w:rsidR="00121A87" w:rsidRPr="00EB34BF" w:rsidRDefault="00121A87" w:rsidP="00C131FF">
            <w:pPr>
              <w:spacing w:before="20" w:after="120"/>
              <w:ind w:left="-113" w:right="113"/>
              <w:jc w:val="right"/>
              <w:rPr>
                <w:vertAlign w:val="superscript"/>
              </w:rPr>
            </w:pPr>
            <w:r>
              <w:t>2737,8</w:t>
            </w:r>
          </w:p>
        </w:tc>
        <w:tc>
          <w:tcPr>
            <w:tcW w:w="500" w:type="pct"/>
            <w:tcBorders>
              <w:bottom w:val="single" w:sz="4" w:space="0" w:color="auto"/>
            </w:tcBorders>
            <w:vAlign w:val="bottom"/>
          </w:tcPr>
          <w:p w:rsidR="00121A87" w:rsidRPr="008A63D3" w:rsidRDefault="00121A87" w:rsidP="00C131FF">
            <w:pPr>
              <w:spacing w:before="20" w:after="120"/>
              <w:ind w:left="-113" w:right="113"/>
              <w:jc w:val="right"/>
              <w:rPr>
                <w:vertAlign w:val="superscript"/>
              </w:rPr>
            </w:pPr>
            <w:r>
              <w:t>2027,1</w:t>
            </w:r>
          </w:p>
        </w:tc>
        <w:tc>
          <w:tcPr>
            <w:tcW w:w="499" w:type="pct"/>
            <w:tcBorders>
              <w:bottom w:val="single" w:sz="4" w:space="0" w:color="auto"/>
              <w:right w:val="single" w:sz="4" w:space="0" w:color="auto"/>
            </w:tcBorders>
            <w:vAlign w:val="bottom"/>
          </w:tcPr>
          <w:p w:rsidR="00121A87" w:rsidRPr="00607371" w:rsidRDefault="00607371" w:rsidP="00C131FF">
            <w:pPr>
              <w:spacing w:before="20" w:after="120"/>
              <w:ind w:left="-113" w:right="113"/>
              <w:jc w:val="right"/>
            </w:pPr>
            <w:r w:rsidRPr="00607371">
              <w:t>2063,8</w:t>
            </w:r>
          </w:p>
        </w:tc>
      </w:tr>
    </w:tbl>
    <w:p w:rsidR="008827F2" w:rsidRPr="00B52CC0" w:rsidRDefault="008827F2" w:rsidP="00D613B3">
      <w:pPr>
        <w:jc w:val="center"/>
        <w:rPr>
          <w:sz w:val="20"/>
        </w:rPr>
      </w:pPr>
    </w:p>
    <w:p w:rsidR="00320559" w:rsidRDefault="00320559" w:rsidP="00D613B3">
      <w:pPr>
        <w:ind w:left="142" w:hanging="142"/>
        <w:jc w:val="both"/>
        <w:rPr>
          <w:i/>
          <w:sz w:val="20"/>
        </w:rPr>
      </w:pPr>
      <w:r>
        <w:rPr>
          <w:i/>
          <w:sz w:val="20"/>
          <w:vertAlign w:val="superscript"/>
        </w:rPr>
        <w:t xml:space="preserve">1) </w:t>
      </w:r>
      <w:r w:rsidR="00E2280C">
        <w:rPr>
          <w:i/>
          <w:sz w:val="20"/>
        </w:rPr>
        <w:t xml:space="preserve">Снижение связано с </w:t>
      </w:r>
      <w:r w:rsidR="00F10CA6">
        <w:rPr>
          <w:i/>
          <w:sz w:val="20"/>
        </w:rPr>
        <w:t>переводом в</w:t>
      </w:r>
      <w:r w:rsidR="00E2280C">
        <w:rPr>
          <w:i/>
          <w:sz w:val="20"/>
        </w:rPr>
        <w:t xml:space="preserve"> автомобильны</w:t>
      </w:r>
      <w:r w:rsidR="00F10CA6">
        <w:rPr>
          <w:i/>
          <w:sz w:val="20"/>
        </w:rPr>
        <w:t>е</w:t>
      </w:r>
      <w:r w:rsidR="00E2280C">
        <w:rPr>
          <w:i/>
          <w:sz w:val="20"/>
        </w:rPr>
        <w:t xml:space="preserve"> дорог</w:t>
      </w:r>
      <w:r w:rsidR="00F10CA6">
        <w:rPr>
          <w:i/>
          <w:sz w:val="20"/>
        </w:rPr>
        <w:t>и</w:t>
      </w:r>
      <w:r w:rsidR="00E2280C">
        <w:rPr>
          <w:i/>
          <w:sz w:val="20"/>
        </w:rPr>
        <w:t xml:space="preserve"> общего пользования местного значения </w:t>
      </w:r>
      <w:r w:rsidR="00F10CA6">
        <w:rPr>
          <w:i/>
          <w:sz w:val="20"/>
        </w:rPr>
        <w:t xml:space="preserve">части улиц и проездов </w:t>
      </w:r>
      <w:r w:rsidR="00E2280C">
        <w:rPr>
          <w:i/>
          <w:sz w:val="20"/>
        </w:rPr>
        <w:t>согласно постановлениям органов местного самоуправления.</w:t>
      </w:r>
    </w:p>
    <w:p w:rsidR="00F10CA6" w:rsidRPr="00F10CA6" w:rsidRDefault="00035344" w:rsidP="00D613B3">
      <w:pPr>
        <w:ind w:left="142" w:hanging="142"/>
        <w:jc w:val="both"/>
        <w:rPr>
          <w:i/>
          <w:spacing w:val="-2"/>
          <w:sz w:val="20"/>
        </w:rPr>
      </w:pPr>
      <w:r>
        <w:rPr>
          <w:i/>
          <w:spacing w:val="-2"/>
          <w:sz w:val="20"/>
          <w:vertAlign w:val="superscript"/>
        </w:rPr>
        <w:t>2</w:t>
      </w:r>
      <w:r w:rsidR="00F10CA6" w:rsidRPr="00F10CA6">
        <w:rPr>
          <w:i/>
          <w:spacing w:val="-2"/>
          <w:sz w:val="20"/>
          <w:vertAlign w:val="superscript"/>
        </w:rPr>
        <w:t xml:space="preserve">) </w:t>
      </w:r>
      <w:r w:rsidR="00F10CA6" w:rsidRPr="00F10CA6">
        <w:rPr>
          <w:i/>
          <w:spacing w:val="-2"/>
          <w:sz w:val="20"/>
        </w:rPr>
        <w:t>До 2016 года – число специальных автомобилей, используемых для уборки территорий и вывоза бытовых отходов.</w:t>
      </w:r>
    </w:p>
    <w:p w:rsidR="00084962" w:rsidRPr="00F10CA6" w:rsidRDefault="00084962" w:rsidP="00517244">
      <w:pPr>
        <w:pStyle w:val="1"/>
        <w:numPr>
          <w:ilvl w:val="12"/>
          <w:numId w:val="0"/>
        </w:numPr>
        <w:pBdr>
          <w:bottom w:val="single" w:sz="6" w:space="1" w:color="auto"/>
        </w:pBdr>
        <w:spacing w:after="240" w:line="228" w:lineRule="auto"/>
        <w:rPr>
          <w:i/>
          <w:spacing w:val="-2"/>
          <w:sz w:val="20"/>
        </w:rPr>
        <w:sectPr w:rsidR="00084962" w:rsidRPr="00F10CA6" w:rsidSect="005644C4">
          <w:headerReference w:type="even" r:id="rId36"/>
          <w:headerReference w:type="default" r:id="rId37"/>
          <w:pgSz w:w="11906" w:h="16838" w:code="9"/>
          <w:pgMar w:top="1134" w:right="851" w:bottom="1134" w:left="1134" w:header="709" w:footer="709" w:gutter="0"/>
          <w:cols w:space="708"/>
          <w:docGrid w:linePitch="360"/>
        </w:sectPr>
      </w:pPr>
    </w:p>
    <w:p w:rsidR="00317CB6" w:rsidRPr="003D3E99" w:rsidRDefault="00F9038E" w:rsidP="005F784F">
      <w:pPr>
        <w:pStyle w:val="1"/>
        <w:numPr>
          <w:ilvl w:val="12"/>
          <w:numId w:val="0"/>
        </w:numPr>
      </w:pPr>
      <w:bookmarkStart w:id="362" w:name="_Toc28008250"/>
      <w:r w:rsidRPr="003D3E99">
        <w:rPr>
          <w:lang w:val="en-US"/>
        </w:rPr>
        <w:lastRenderedPageBreak/>
        <w:t>VIII</w:t>
      </w:r>
      <w:r w:rsidR="00317CB6" w:rsidRPr="003D3E99">
        <w:t>. ОБРАЗОВАНИЕ</w:t>
      </w:r>
      <w:bookmarkEnd w:id="360"/>
      <w:bookmarkEnd w:id="361"/>
      <w:bookmarkEnd w:id="362"/>
    </w:p>
    <w:p w:rsidR="000E098B" w:rsidRDefault="000E098B" w:rsidP="005F784F">
      <w:pPr>
        <w:ind w:firstLine="709"/>
        <w:jc w:val="both"/>
        <w:rPr>
          <w:szCs w:val="22"/>
        </w:rPr>
      </w:pPr>
    </w:p>
    <w:p w:rsidR="006766FB" w:rsidRDefault="009D3E57" w:rsidP="005F784F">
      <w:pPr>
        <w:ind w:firstLine="709"/>
        <w:jc w:val="both"/>
      </w:pPr>
      <w:r>
        <w:rPr>
          <w:szCs w:val="22"/>
        </w:rPr>
        <w:t>С</w:t>
      </w:r>
      <w:r w:rsidR="00335C57">
        <w:rPr>
          <w:szCs w:val="22"/>
        </w:rPr>
        <w:t>татистическ</w:t>
      </w:r>
      <w:r w:rsidR="006B073D">
        <w:rPr>
          <w:szCs w:val="22"/>
        </w:rPr>
        <w:t>ая</w:t>
      </w:r>
      <w:r w:rsidR="00335C57">
        <w:rPr>
          <w:szCs w:val="22"/>
        </w:rPr>
        <w:t xml:space="preserve"> информаци</w:t>
      </w:r>
      <w:r w:rsidR="006B073D">
        <w:rPr>
          <w:szCs w:val="22"/>
        </w:rPr>
        <w:t>я</w:t>
      </w:r>
      <w:r w:rsidR="00335C57">
        <w:rPr>
          <w:szCs w:val="22"/>
        </w:rPr>
        <w:t xml:space="preserve"> об организациях, осуществляющих образовательную деятельность по образовательным программам начального, основного и среднего общего образования, организациях, осуществляющих образовательную деятельность по</w:t>
      </w:r>
      <w:r w:rsidR="005F784F">
        <w:rPr>
          <w:szCs w:val="22"/>
        </w:rPr>
        <w:t xml:space="preserve"> образовательным</w:t>
      </w:r>
      <w:r w:rsidR="00335C57">
        <w:rPr>
          <w:szCs w:val="22"/>
        </w:rPr>
        <w:t xml:space="preserve"> программам </w:t>
      </w:r>
      <w:r w:rsidR="005F784F">
        <w:rPr>
          <w:szCs w:val="22"/>
        </w:rPr>
        <w:t>среднего професси</w:t>
      </w:r>
      <w:r w:rsidR="005F784F">
        <w:rPr>
          <w:szCs w:val="22"/>
        </w:rPr>
        <w:t>о</w:t>
      </w:r>
      <w:r w:rsidR="005F784F">
        <w:rPr>
          <w:szCs w:val="22"/>
        </w:rPr>
        <w:t>нального образования</w:t>
      </w:r>
      <w:r w:rsidR="00335C57">
        <w:rPr>
          <w:szCs w:val="22"/>
        </w:rPr>
        <w:t>, организациях высшего образования и научных организаций, осуществляющих образовательную деятельность по программам бакалавриата, специалитета, магистратуры</w:t>
      </w:r>
      <w:r w:rsidR="006B073D">
        <w:rPr>
          <w:szCs w:val="22"/>
        </w:rPr>
        <w:t>,</w:t>
      </w:r>
      <w:r>
        <w:rPr>
          <w:szCs w:val="22"/>
        </w:rPr>
        <w:t xml:space="preserve"> приведена</w:t>
      </w:r>
      <w:r w:rsidR="006B073D">
        <w:rPr>
          <w:szCs w:val="22"/>
        </w:rPr>
        <w:t xml:space="preserve"> по</w:t>
      </w:r>
      <w:r w:rsidR="00335C57">
        <w:rPr>
          <w:szCs w:val="22"/>
        </w:rPr>
        <w:t xml:space="preserve"> данны</w:t>
      </w:r>
      <w:r w:rsidR="006B073D">
        <w:rPr>
          <w:szCs w:val="22"/>
        </w:rPr>
        <w:t>м</w:t>
      </w:r>
      <w:r w:rsidR="00335C57">
        <w:rPr>
          <w:szCs w:val="22"/>
        </w:rPr>
        <w:t xml:space="preserve"> </w:t>
      </w:r>
      <w:r w:rsidR="00131A08" w:rsidRPr="00CF7BB1">
        <w:rPr>
          <w:szCs w:val="22"/>
        </w:rPr>
        <w:t>Министерства науки и высшего образования Российской Федерации</w:t>
      </w:r>
      <w:r w:rsidR="00131A08">
        <w:rPr>
          <w:szCs w:val="22"/>
        </w:rPr>
        <w:t xml:space="preserve"> и </w:t>
      </w:r>
      <w:r w:rsidR="00131A08" w:rsidRPr="00CF7BB1">
        <w:rPr>
          <w:szCs w:val="22"/>
        </w:rPr>
        <w:t>Министерства просвещ</w:t>
      </w:r>
      <w:r w:rsidR="00131A08" w:rsidRPr="00CF7BB1">
        <w:rPr>
          <w:szCs w:val="22"/>
        </w:rPr>
        <w:t>е</w:t>
      </w:r>
      <w:r w:rsidR="00131A08" w:rsidRPr="00CF7BB1">
        <w:rPr>
          <w:szCs w:val="22"/>
        </w:rPr>
        <w:t>ния Российской Федерации</w:t>
      </w:r>
      <w:r w:rsidR="00335C57">
        <w:rPr>
          <w:szCs w:val="22"/>
        </w:rPr>
        <w:t>.</w:t>
      </w:r>
    </w:p>
    <w:p w:rsidR="00AA5EBF" w:rsidRPr="003D3E99" w:rsidRDefault="00AA5EBF" w:rsidP="005F784F">
      <w:pPr>
        <w:numPr>
          <w:ilvl w:val="12"/>
          <w:numId w:val="0"/>
        </w:numPr>
        <w:ind w:firstLine="709"/>
        <w:jc w:val="both"/>
      </w:pPr>
      <w:r w:rsidRPr="003D3E99">
        <w:t>В соответствии с Законом Российской Федерации от 29.12.2012 № 273-ФЗ «Об образовании в Российской Федерации»</w:t>
      </w:r>
      <w:r w:rsidR="00C84403">
        <w:t xml:space="preserve"> (далее – З</w:t>
      </w:r>
      <w:r w:rsidR="00335C57">
        <w:t>акон об образовании)</w:t>
      </w:r>
      <w:r w:rsidRPr="003D3E99">
        <w:t xml:space="preserve"> к </w:t>
      </w:r>
      <w:r w:rsidRPr="003D3E99">
        <w:rPr>
          <w:b/>
        </w:rPr>
        <w:t>образовательным организациям относятся</w:t>
      </w:r>
      <w:r w:rsidRPr="003D3E99">
        <w:t xml:space="preserve"> некоммерческие организации,</w:t>
      </w:r>
      <w:r w:rsidRPr="003D3E99">
        <w:rPr>
          <w:b/>
        </w:rPr>
        <w:t xml:space="preserve"> </w:t>
      </w:r>
      <w:r w:rsidRPr="003D3E99">
        <w:t>осуществляющие на основании лицензии образовательную деятельность в качестве основного вида деятельности в соответствии с целями, ради достижения которых организации созданы</w:t>
      </w:r>
      <w:r w:rsidR="00BB3DCF">
        <w:t>.</w:t>
      </w:r>
    </w:p>
    <w:p w:rsidR="005F784F" w:rsidRDefault="00AA5EBF" w:rsidP="005F784F">
      <w:pPr>
        <w:ind w:firstLine="709"/>
        <w:jc w:val="both"/>
      </w:pPr>
      <w:r w:rsidRPr="003D3E99">
        <w:rPr>
          <w:b/>
        </w:rPr>
        <w:t>Дошкольн</w:t>
      </w:r>
      <w:r w:rsidR="005F784F">
        <w:rPr>
          <w:b/>
        </w:rPr>
        <w:t>ая</w:t>
      </w:r>
      <w:r w:rsidR="00335C57">
        <w:rPr>
          <w:b/>
        </w:rPr>
        <w:t xml:space="preserve"> образова</w:t>
      </w:r>
      <w:r w:rsidR="005F784F">
        <w:rPr>
          <w:b/>
        </w:rPr>
        <w:t>тельная</w:t>
      </w:r>
      <w:r w:rsidR="00335C57">
        <w:rPr>
          <w:b/>
        </w:rPr>
        <w:t xml:space="preserve"> </w:t>
      </w:r>
      <w:r w:rsidR="005F784F">
        <w:rPr>
          <w:b/>
        </w:rPr>
        <w:t>организация</w:t>
      </w:r>
      <w:r w:rsidR="005F784F">
        <w:t xml:space="preserve"> – образовательная</w:t>
      </w:r>
      <w:r w:rsidR="00335C57">
        <w:t xml:space="preserve"> организация, осуществляющ</w:t>
      </w:r>
      <w:r w:rsidR="005F784F">
        <w:t>ая</w:t>
      </w:r>
      <w:r w:rsidR="00335C57">
        <w:t xml:space="preserve"> </w:t>
      </w:r>
      <w:r w:rsidR="005F784F">
        <w:t>в качестве основной цели её деятельности образовательную деятельность по образовательным програ</w:t>
      </w:r>
      <w:r w:rsidR="005F784F">
        <w:t>м</w:t>
      </w:r>
      <w:r w:rsidR="005F784F">
        <w:t>мам дошкольного образования, присмотр и уход за детьми. Получение дошкольного образования в о</w:t>
      </w:r>
      <w:r w:rsidR="005F784F">
        <w:t>б</w:t>
      </w:r>
      <w:r w:rsidR="005F784F">
        <w:t>разовательных организациях может начинаться по достижении детьми возраста двух месяцев.</w:t>
      </w:r>
    </w:p>
    <w:p w:rsidR="00AA5EBF" w:rsidRDefault="005F784F" w:rsidP="005F784F">
      <w:pPr>
        <w:ind w:firstLine="709"/>
        <w:jc w:val="both"/>
      </w:pPr>
      <w:r>
        <w:t>К организациям, осуществляющим образовательную деятельность по образовательным пр</w:t>
      </w:r>
      <w:r>
        <w:t>о</w:t>
      </w:r>
      <w:r>
        <w:t>граммам дошкольного образования, присмотр и уход за детьми относятся</w:t>
      </w:r>
      <w:r w:rsidR="00335C57">
        <w:t>:</w:t>
      </w:r>
    </w:p>
    <w:p w:rsidR="00335C57" w:rsidRDefault="00335C57" w:rsidP="005F784F">
      <w:pPr>
        <w:ind w:firstLine="709"/>
        <w:jc w:val="both"/>
      </w:pPr>
      <w:r>
        <w:t>- дошкольн</w:t>
      </w:r>
      <w:r w:rsidR="005F784F">
        <w:t>ые</w:t>
      </w:r>
      <w:r>
        <w:t xml:space="preserve"> образовательны</w:t>
      </w:r>
      <w:r w:rsidR="005F784F">
        <w:t>е</w:t>
      </w:r>
      <w:r>
        <w:t xml:space="preserve"> организаци</w:t>
      </w:r>
      <w:r w:rsidR="005F784F">
        <w:t>и</w:t>
      </w:r>
      <w:r>
        <w:t>;</w:t>
      </w:r>
    </w:p>
    <w:p w:rsidR="00335C57" w:rsidRDefault="00335C57" w:rsidP="005F784F">
      <w:pPr>
        <w:ind w:firstLine="709"/>
        <w:jc w:val="both"/>
      </w:pPr>
      <w:r>
        <w:t>- общеобразовательны</w:t>
      </w:r>
      <w:r w:rsidR="005F784F">
        <w:t>е</w:t>
      </w:r>
      <w:r>
        <w:t xml:space="preserve"> организаци</w:t>
      </w:r>
      <w:r w:rsidR="005F784F">
        <w:t>и</w:t>
      </w:r>
      <w:r>
        <w:t>;</w:t>
      </w:r>
    </w:p>
    <w:p w:rsidR="00335C57" w:rsidRDefault="00335C57" w:rsidP="005F784F">
      <w:pPr>
        <w:ind w:firstLine="709"/>
        <w:jc w:val="both"/>
      </w:pPr>
      <w:r>
        <w:t>- профессиональны</w:t>
      </w:r>
      <w:r w:rsidR="005F784F">
        <w:t>е</w:t>
      </w:r>
      <w:r>
        <w:t xml:space="preserve"> образовательны</w:t>
      </w:r>
      <w:r w:rsidR="005F784F">
        <w:t>е</w:t>
      </w:r>
      <w:r>
        <w:t xml:space="preserve"> организаци</w:t>
      </w:r>
      <w:r w:rsidR="005F784F">
        <w:t>и</w:t>
      </w:r>
      <w:r>
        <w:t>;</w:t>
      </w:r>
    </w:p>
    <w:p w:rsidR="00335C57" w:rsidRDefault="00335C57" w:rsidP="005F784F">
      <w:pPr>
        <w:ind w:firstLine="709"/>
        <w:jc w:val="both"/>
      </w:pPr>
      <w:r>
        <w:t>- организаци</w:t>
      </w:r>
      <w:r w:rsidR="005F784F">
        <w:t>и</w:t>
      </w:r>
      <w:r>
        <w:t xml:space="preserve"> высшего образования;</w:t>
      </w:r>
    </w:p>
    <w:p w:rsidR="00335C57" w:rsidRDefault="00335C57" w:rsidP="005F784F">
      <w:pPr>
        <w:ind w:firstLine="709"/>
        <w:jc w:val="both"/>
      </w:pPr>
      <w:r>
        <w:t>- организаци</w:t>
      </w:r>
      <w:r w:rsidR="005F784F">
        <w:t>и</w:t>
      </w:r>
      <w:r>
        <w:t xml:space="preserve"> дополнительного образования детей;</w:t>
      </w:r>
    </w:p>
    <w:p w:rsidR="005F784F" w:rsidRDefault="005F784F" w:rsidP="005F784F">
      <w:pPr>
        <w:ind w:firstLine="709"/>
        <w:jc w:val="both"/>
      </w:pPr>
      <w:r>
        <w:t>- иные юридические лица.</w:t>
      </w:r>
    </w:p>
    <w:p w:rsidR="00335C57" w:rsidRPr="00335C57" w:rsidRDefault="005F784F" w:rsidP="005F784F">
      <w:pPr>
        <w:ind w:firstLine="709"/>
        <w:jc w:val="both"/>
      </w:pPr>
      <w:r>
        <w:t>К</w:t>
      </w:r>
      <w:r w:rsidR="006B073D">
        <w:t xml:space="preserve"> </w:t>
      </w:r>
      <w:r w:rsidR="00335C57">
        <w:t>ины</w:t>
      </w:r>
      <w:r>
        <w:t>м</w:t>
      </w:r>
      <w:r w:rsidR="00335C57">
        <w:t xml:space="preserve"> </w:t>
      </w:r>
      <w:r>
        <w:t>юридическим, осуществляющим</w:t>
      </w:r>
      <w:r w:rsidR="00335C57">
        <w:t xml:space="preserve"> образовательную деятельность по образовательным программам дошкольного образования, присмотр и уход за детьми</w:t>
      </w:r>
      <w:r>
        <w:t>, относятся организации здравоохр</w:t>
      </w:r>
      <w:r>
        <w:t>а</w:t>
      </w:r>
      <w:r>
        <w:t>нения, социального обслуживания, науки, культуры и др., осуществляющие образовательную деятел</w:t>
      </w:r>
      <w:r>
        <w:t>ь</w:t>
      </w:r>
      <w:r>
        <w:t>ность по образовательным программам дошкольного образования, присмотр и уход за детьми в качестве дополнительной к своей основной деятельности</w:t>
      </w:r>
      <w:r w:rsidR="00335C57">
        <w:t>.</w:t>
      </w:r>
    </w:p>
    <w:p w:rsidR="00AA5EBF" w:rsidRPr="003D3E99" w:rsidRDefault="00AA5EBF" w:rsidP="005F784F">
      <w:pPr>
        <w:ind w:firstLine="720"/>
        <w:jc w:val="both"/>
        <w:rPr>
          <w:szCs w:val="22"/>
        </w:rPr>
      </w:pPr>
      <w:r w:rsidRPr="003D3E99">
        <w:rPr>
          <w:b/>
          <w:szCs w:val="22"/>
        </w:rPr>
        <w:t>Число мест в дошкольной образовательной организации</w:t>
      </w:r>
      <w:r w:rsidRPr="003D3E99">
        <w:rPr>
          <w:szCs w:val="22"/>
        </w:rPr>
        <w:t xml:space="preserve"> определяется </w:t>
      </w:r>
      <w:r w:rsidR="005E2CC4">
        <w:rPr>
          <w:szCs w:val="22"/>
        </w:rPr>
        <w:t xml:space="preserve">исходя из предельной наполняемости групп, установленной санитарно-эпидемиологическими правилами и нормами, а также </w:t>
      </w:r>
      <w:r w:rsidRPr="003D3E99">
        <w:rPr>
          <w:szCs w:val="22"/>
        </w:rPr>
        <w:t xml:space="preserve">в соответствии с Уставом дошкольной организации. </w:t>
      </w:r>
    </w:p>
    <w:p w:rsidR="00297F53" w:rsidRPr="00297F53" w:rsidRDefault="00297F53" w:rsidP="005F784F">
      <w:pPr>
        <w:overflowPunct/>
        <w:autoSpaceDE/>
        <w:autoSpaceDN/>
        <w:adjustRightInd/>
        <w:ind w:firstLine="720"/>
        <w:jc w:val="both"/>
        <w:textAlignment w:val="auto"/>
        <w:rPr>
          <w:bCs/>
          <w:szCs w:val="22"/>
          <w:lang w:eastAsia="zh-CN"/>
        </w:rPr>
      </w:pPr>
      <w:r w:rsidRPr="00297F53">
        <w:rPr>
          <w:b/>
          <w:szCs w:val="22"/>
          <w:lang w:eastAsia="zh-CN"/>
        </w:rPr>
        <w:t xml:space="preserve">Аспирантура </w:t>
      </w:r>
      <w:r w:rsidRPr="00297F53">
        <w:rPr>
          <w:szCs w:val="22"/>
          <w:lang w:eastAsia="zh-CN"/>
        </w:rPr>
        <w:t xml:space="preserve">– </w:t>
      </w:r>
      <w:r w:rsidRPr="00297F53">
        <w:rPr>
          <w:bCs/>
          <w:szCs w:val="22"/>
          <w:lang w:eastAsia="zh-CN"/>
        </w:rPr>
        <w:t>подготовка кадров высшей квалификации по программам подготовки научно-педагогических кадров в образовательных организациях высшего образования, организациях дополн</w:t>
      </w:r>
      <w:r w:rsidRPr="00297F53">
        <w:rPr>
          <w:bCs/>
          <w:szCs w:val="22"/>
          <w:lang w:eastAsia="zh-CN"/>
        </w:rPr>
        <w:t>и</w:t>
      </w:r>
      <w:r w:rsidRPr="00297F53">
        <w:rPr>
          <w:bCs/>
          <w:szCs w:val="22"/>
          <w:lang w:eastAsia="zh-CN"/>
        </w:rPr>
        <w:t xml:space="preserve">тельного профессионального образования и научных организациях. </w:t>
      </w:r>
    </w:p>
    <w:p w:rsidR="00297F53" w:rsidRPr="00297F53" w:rsidRDefault="00297F53" w:rsidP="005F784F">
      <w:pPr>
        <w:overflowPunct/>
        <w:autoSpaceDE/>
        <w:autoSpaceDN/>
        <w:adjustRightInd/>
        <w:ind w:firstLine="720"/>
        <w:jc w:val="both"/>
        <w:textAlignment w:val="auto"/>
        <w:rPr>
          <w:szCs w:val="22"/>
        </w:rPr>
      </w:pPr>
      <w:r w:rsidRPr="00297F53">
        <w:rPr>
          <w:szCs w:val="22"/>
        </w:rPr>
        <w:t xml:space="preserve">К освоению </w:t>
      </w:r>
      <w:r w:rsidRPr="00297F53">
        <w:rPr>
          <w:bCs/>
          <w:szCs w:val="22"/>
        </w:rPr>
        <w:t xml:space="preserve">программ </w:t>
      </w:r>
      <w:r w:rsidRPr="00297F53">
        <w:rPr>
          <w:szCs w:val="22"/>
        </w:rPr>
        <w:t>подготовки научно-педагогических кадров в аспирантуре допускаются лица, имеющие образование не ниже высшего (специалитет или магистратур</w:t>
      </w:r>
      <w:r w:rsidR="00F35C0B">
        <w:rPr>
          <w:szCs w:val="22"/>
        </w:rPr>
        <w:t>а) (п.</w:t>
      </w:r>
      <w:r w:rsidR="006B073D">
        <w:rPr>
          <w:szCs w:val="22"/>
        </w:rPr>
        <w:t xml:space="preserve"> </w:t>
      </w:r>
      <w:r w:rsidR="00F35C0B">
        <w:rPr>
          <w:szCs w:val="22"/>
        </w:rPr>
        <w:t>4 ст.</w:t>
      </w:r>
      <w:r w:rsidR="006B073D">
        <w:rPr>
          <w:szCs w:val="22"/>
        </w:rPr>
        <w:t xml:space="preserve"> </w:t>
      </w:r>
      <w:r w:rsidR="00F35C0B">
        <w:rPr>
          <w:szCs w:val="22"/>
        </w:rPr>
        <w:t>69 З</w:t>
      </w:r>
      <w:r w:rsidRPr="00297F53">
        <w:rPr>
          <w:szCs w:val="22"/>
        </w:rPr>
        <w:t xml:space="preserve">акон </w:t>
      </w:r>
      <w:r w:rsidR="0027291D">
        <w:rPr>
          <w:szCs w:val="22"/>
        </w:rPr>
        <w:t>о</w:t>
      </w:r>
      <w:r w:rsidRPr="00297F53">
        <w:rPr>
          <w:szCs w:val="22"/>
        </w:rPr>
        <w:t>б о</w:t>
      </w:r>
      <w:r w:rsidRPr="00297F53">
        <w:rPr>
          <w:szCs w:val="22"/>
        </w:rPr>
        <w:t>б</w:t>
      </w:r>
      <w:r w:rsidRPr="00297F53">
        <w:rPr>
          <w:szCs w:val="22"/>
        </w:rPr>
        <w:t>разовании).</w:t>
      </w:r>
    </w:p>
    <w:p w:rsidR="00297F53" w:rsidRPr="00297F53" w:rsidRDefault="00297F53" w:rsidP="005F784F">
      <w:pPr>
        <w:overflowPunct/>
        <w:autoSpaceDE/>
        <w:autoSpaceDN/>
        <w:adjustRightInd/>
        <w:ind w:firstLine="720"/>
        <w:jc w:val="both"/>
        <w:textAlignment w:val="auto"/>
        <w:rPr>
          <w:szCs w:val="22"/>
        </w:rPr>
      </w:pPr>
      <w:r w:rsidRPr="00297F53">
        <w:rPr>
          <w:b/>
          <w:szCs w:val="22"/>
        </w:rPr>
        <w:t>Аспиранты</w:t>
      </w:r>
      <w:r w:rsidRPr="00297F53">
        <w:rPr>
          <w:szCs w:val="22"/>
        </w:rPr>
        <w:t xml:space="preserve"> – лица, обучающиеся в аспирантуре по программе подготовк</w:t>
      </w:r>
      <w:r w:rsidR="00034F29">
        <w:rPr>
          <w:szCs w:val="22"/>
        </w:rPr>
        <w:t xml:space="preserve">и научно-педагогических кадров </w:t>
      </w:r>
      <w:r w:rsidRPr="00297F53">
        <w:rPr>
          <w:szCs w:val="22"/>
        </w:rPr>
        <w:t>(п.</w:t>
      </w:r>
      <w:r w:rsidR="006B073D">
        <w:rPr>
          <w:szCs w:val="22"/>
        </w:rPr>
        <w:t xml:space="preserve"> </w:t>
      </w:r>
      <w:r w:rsidRPr="00297F53">
        <w:rPr>
          <w:szCs w:val="22"/>
        </w:rPr>
        <w:t>4 ст.</w:t>
      </w:r>
      <w:r w:rsidR="006B073D">
        <w:rPr>
          <w:szCs w:val="22"/>
        </w:rPr>
        <w:t xml:space="preserve"> </w:t>
      </w:r>
      <w:r w:rsidRPr="00297F53">
        <w:rPr>
          <w:szCs w:val="22"/>
        </w:rPr>
        <w:t xml:space="preserve">33 </w:t>
      </w:r>
      <w:r w:rsidR="00C84403">
        <w:rPr>
          <w:szCs w:val="22"/>
        </w:rPr>
        <w:t>З</w:t>
      </w:r>
      <w:r w:rsidRPr="00297F53">
        <w:rPr>
          <w:szCs w:val="22"/>
        </w:rPr>
        <w:t xml:space="preserve">акон </w:t>
      </w:r>
      <w:r w:rsidR="0027291D">
        <w:rPr>
          <w:szCs w:val="22"/>
        </w:rPr>
        <w:t>о</w:t>
      </w:r>
      <w:r w:rsidRPr="00297F53">
        <w:rPr>
          <w:szCs w:val="22"/>
        </w:rPr>
        <w:t>б образовании).</w:t>
      </w:r>
    </w:p>
    <w:p w:rsidR="00297F53" w:rsidRPr="00297F53" w:rsidRDefault="00297F53" w:rsidP="005F784F">
      <w:pPr>
        <w:overflowPunct/>
        <w:autoSpaceDE/>
        <w:autoSpaceDN/>
        <w:adjustRightInd/>
        <w:ind w:firstLine="720"/>
        <w:jc w:val="both"/>
        <w:textAlignment w:val="auto"/>
        <w:rPr>
          <w:strike/>
          <w:szCs w:val="22"/>
          <w:lang w:eastAsia="zh-CN"/>
        </w:rPr>
      </w:pPr>
      <w:r w:rsidRPr="00297F53">
        <w:rPr>
          <w:b/>
          <w:bCs/>
          <w:szCs w:val="22"/>
          <w:lang w:eastAsia="zh-CN"/>
        </w:rPr>
        <w:t xml:space="preserve">Докторантура </w:t>
      </w:r>
      <w:r w:rsidRPr="00297F53">
        <w:rPr>
          <w:bCs/>
          <w:szCs w:val="22"/>
          <w:lang w:eastAsia="zh-CN"/>
        </w:rPr>
        <w:t>–</w:t>
      </w:r>
      <w:r w:rsidRPr="00297F53">
        <w:rPr>
          <w:szCs w:val="22"/>
          <w:lang w:eastAsia="zh-CN"/>
        </w:rPr>
        <w:t xml:space="preserve"> форма подготовки научных кадров. </w:t>
      </w:r>
    </w:p>
    <w:p w:rsidR="00F4581E" w:rsidRPr="00F4581E" w:rsidRDefault="00297F53" w:rsidP="005F784F">
      <w:pPr>
        <w:ind w:firstLine="720"/>
        <w:jc w:val="both"/>
      </w:pPr>
      <w:r w:rsidRPr="00297F53">
        <w:rPr>
          <w:b/>
          <w:bCs/>
          <w:szCs w:val="22"/>
          <w:lang w:eastAsia="zh-CN"/>
        </w:rPr>
        <w:t xml:space="preserve">Докторанты </w:t>
      </w:r>
      <w:r w:rsidRPr="00297F53">
        <w:rPr>
          <w:bCs/>
          <w:szCs w:val="22"/>
          <w:lang w:eastAsia="zh-CN"/>
        </w:rPr>
        <w:t>–</w:t>
      </w:r>
      <w:r w:rsidR="0027291D">
        <w:rPr>
          <w:szCs w:val="22"/>
          <w:lang w:eastAsia="zh-CN"/>
        </w:rPr>
        <w:t xml:space="preserve"> лица, имеющие учё</w:t>
      </w:r>
      <w:r w:rsidRPr="00297F53">
        <w:rPr>
          <w:szCs w:val="22"/>
          <w:lang w:eastAsia="zh-CN"/>
        </w:rPr>
        <w:t>ную степень кандидата наук и направленные в докторантуру для подгото</w:t>
      </w:r>
      <w:r w:rsidR="0027291D">
        <w:rPr>
          <w:szCs w:val="22"/>
          <w:lang w:eastAsia="zh-CN"/>
        </w:rPr>
        <w:t>вки диссертации на соискание учё</w:t>
      </w:r>
      <w:r w:rsidRPr="00297F53">
        <w:rPr>
          <w:szCs w:val="22"/>
          <w:lang w:eastAsia="zh-CN"/>
        </w:rPr>
        <w:t xml:space="preserve">ной степени доктора наук, соответствующие требованиям, указанным в разделе </w:t>
      </w:r>
      <w:r w:rsidRPr="00297F53">
        <w:rPr>
          <w:szCs w:val="22"/>
          <w:lang w:val="en-US" w:eastAsia="zh-CN"/>
        </w:rPr>
        <w:t>II</w:t>
      </w:r>
      <w:r w:rsidRPr="00297F53">
        <w:rPr>
          <w:szCs w:val="22"/>
          <w:lang w:eastAsia="zh-CN"/>
        </w:rPr>
        <w:t xml:space="preserve"> Положени</w:t>
      </w:r>
      <w:r w:rsidR="0027291D">
        <w:rPr>
          <w:szCs w:val="22"/>
          <w:lang w:eastAsia="zh-CN"/>
        </w:rPr>
        <w:t>я о докторантуре, утверждё</w:t>
      </w:r>
      <w:r w:rsidRPr="00297F53">
        <w:rPr>
          <w:szCs w:val="22"/>
          <w:lang w:eastAsia="zh-CN"/>
        </w:rPr>
        <w:t>нного постановлением Правительства Ро</w:t>
      </w:r>
      <w:r w:rsidRPr="00297F53">
        <w:rPr>
          <w:szCs w:val="22"/>
          <w:lang w:eastAsia="zh-CN"/>
        </w:rPr>
        <w:t>с</w:t>
      </w:r>
      <w:r w:rsidRPr="00297F53">
        <w:rPr>
          <w:szCs w:val="22"/>
          <w:lang w:eastAsia="zh-CN"/>
        </w:rPr>
        <w:t>сийской Федерации от 04.04.2014 № 267.</w:t>
      </w:r>
    </w:p>
    <w:p w:rsidR="00FA65D5" w:rsidRPr="00F4581E" w:rsidRDefault="00F4581E" w:rsidP="005F784F">
      <w:pPr>
        <w:ind w:firstLine="720"/>
        <w:jc w:val="both"/>
      </w:pPr>
      <w:r w:rsidRPr="00F4581E">
        <w:t>Наименования направлений подготовки приведены в соответствии с Перечнем направлений по</w:t>
      </w:r>
      <w:r w:rsidRPr="00F4581E">
        <w:t>д</w:t>
      </w:r>
      <w:r w:rsidRPr="00F4581E">
        <w:t>готовки высшего образования – подготовки кадров высшей квалификации по программам подготовки научно-педаг</w:t>
      </w:r>
      <w:r w:rsidR="00297F53">
        <w:t xml:space="preserve">огических кадров в аспирантуре, </w:t>
      </w:r>
      <w:r w:rsidRPr="00F4581E">
        <w:t xml:space="preserve">утверждённым приказом </w:t>
      </w:r>
      <w:r w:rsidR="006B073D" w:rsidRPr="00297F53">
        <w:rPr>
          <w:szCs w:val="22"/>
        </w:rPr>
        <w:t>Министерством образования и науки Российской Федерации</w:t>
      </w:r>
      <w:r w:rsidR="006B073D" w:rsidRPr="00F4581E">
        <w:t xml:space="preserve"> </w:t>
      </w:r>
      <w:r w:rsidRPr="00F4581E">
        <w:t>от 12.09.2013 № 1061.</w:t>
      </w:r>
    </w:p>
    <w:p w:rsidR="005F6401" w:rsidRDefault="005F6401" w:rsidP="00F87263">
      <w:pPr>
        <w:spacing w:line="228" w:lineRule="auto"/>
        <w:ind w:firstLine="720"/>
        <w:jc w:val="both"/>
        <w:rPr>
          <w:szCs w:val="22"/>
        </w:rPr>
      </w:pPr>
    </w:p>
    <w:p w:rsidR="00D25C06" w:rsidRPr="00D25C06" w:rsidRDefault="00D25C06" w:rsidP="00F87263">
      <w:pPr>
        <w:spacing w:line="228" w:lineRule="auto"/>
        <w:ind w:firstLine="720"/>
        <w:jc w:val="both"/>
        <w:rPr>
          <w:szCs w:val="22"/>
        </w:rPr>
      </w:pPr>
    </w:p>
    <w:p w:rsidR="009C2EF5" w:rsidRDefault="005F784F" w:rsidP="009C2EF5">
      <w:pPr>
        <w:pStyle w:val="3"/>
      </w:pPr>
      <w:bookmarkStart w:id="363" w:name="_Toc163016052"/>
      <w:bookmarkStart w:id="364" w:name="_Toc183577746"/>
      <w:r>
        <w:br w:type="page"/>
      </w:r>
      <w:bookmarkStart w:id="365" w:name="_Toc28008251"/>
      <w:bookmarkEnd w:id="363"/>
      <w:bookmarkEnd w:id="364"/>
      <w:r w:rsidR="009C2EF5">
        <w:lastRenderedPageBreak/>
        <w:t xml:space="preserve">Основные показатели </w:t>
      </w:r>
      <w:r w:rsidR="009C2EF5" w:rsidRPr="00807855">
        <w:t>деятельност</w:t>
      </w:r>
      <w:r w:rsidR="009C2EF5">
        <w:t>и</w:t>
      </w:r>
      <w:r w:rsidR="009C2EF5" w:rsidRPr="00807855">
        <w:t xml:space="preserve"> образовательн</w:t>
      </w:r>
      <w:r w:rsidR="009C2EF5">
        <w:t>ых</w:t>
      </w:r>
      <w:r w:rsidR="009216B9">
        <w:t xml:space="preserve"> о</w:t>
      </w:r>
      <w:r w:rsidR="009C2EF5" w:rsidRPr="00807855">
        <w:t>рганизаци</w:t>
      </w:r>
      <w:r w:rsidR="009C2EF5">
        <w:t>й</w:t>
      </w:r>
      <w:bookmarkEnd w:id="365"/>
    </w:p>
    <w:p w:rsidR="009C2EF5" w:rsidRPr="00807855" w:rsidRDefault="009C2EF5" w:rsidP="009C2EF5">
      <w:pPr>
        <w:numPr>
          <w:ilvl w:val="12"/>
          <w:numId w:val="0"/>
        </w:numPr>
        <w:jc w:val="center"/>
      </w:pPr>
      <w:r w:rsidRPr="00807855">
        <w:t>на начало учебного года</w:t>
      </w:r>
    </w:p>
    <w:p w:rsidR="009C2EF5" w:rsidRPr="00807855" w:rsidRDefault="009C2EF5" w:rsidP="009C2EF5">
      <w:pPr>
        <w:numPr>
          <w:ilvl w:val="12"/>
          <w:numId w:val="0"/>
        </w:numPr>
        <w:jc w:val="center"/>
      </w:pPr>
    </w:p>
    <w:tbl>
      <w:tblPr>
        <w:tblW w:w="5046" w:type="pct"/>
        <w:tblLook w:val="04A0" w:firstRow="1" w:lastRow="0" w:firstColumn="1" w:lastColumn="0" w:noHBand="0" w:noVBand="1"/>
      </w:tblPr>
      <w:tblGrid>
        <w:gridCol w:w="4456"/>
        <w:gridCol w:w="1152"/>
        <w:gridCol w:w="1152"/>
        <w:gridCol w:w="1152"/>
        <w:gridCol w:w="1152"/>
        <w:gridCol w:w="1166"/>
      </w:tblGrid>
      <w:tr w:rsidR="009C2EF5" w:rsidRPr="00807855" w:rsidTr="009C2EF5">
        <w:trPr>
          <w:trHeight w:val="20"/>
          <w:tblHeader/>
        </w:trPr>
        <w:tc>
          <w:tcPr>
            <w:tcW w:w="2178"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jc w:val="center"/>
            </w:pPr>
          </w:p>
        </w:tc>
        <w:tc>
          <w:tcPr>
            <w:tcW w:w="563"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pPr>
            <w:r w:rsidRPr="00807855">
              <w:t>2014/2015</w:t>
            </w:r>
          </w:p>
        </w:tc>
        <w:tc>
          <w:tcPr>
            <w:tcW w:w="563"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pPr>
            <w:r w:rsidRPr="00807855">
              <w:t>2015/2016</w:t>
            </w:r>
          </w:p>
        </w:tc>
        <w:tc>
          <w:tcPr>
            <w:tcW w:w="563"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pPr>
            <w:r w:rsidRPr="00807855">
              <w:t>2016/2017</w:t>
            </w:r>
          </w:p>
        </w:tc>
        <w:tc>
          <w:tcPr>
            <w:tcW w:w="563"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pPr>
            <w:r w:rsidRPr="00807855">
              <w:t>2017/2018</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rPr>
                <w:lang w:val="en-US"/>
              </w:rPr>
            </w:pPr>
            <w:r>
              <w:rPr>
                <w:lang w:val="en-US"/>
              </w:rPr>
              <w:t>2018/2019</w:t>
            </w:r>
          </w:p>
        </w:tc>
      </w:tr>
      <w:tr w:rsidR="009C2EF5" w:rsidRPr="00807855" w:rsidTr="009C2EF5">
        <w:trPr>
          <w:cantSplit/>
          <w:trHeight w:val="20"/>
        </w:trPr>
        <w:tc>
          <w:tcPr>
            <w:tcW w:w="5000" w:type="pct"/>
            <w:gridSpan w:val="6"/>
            <w:tcBorders>
              <w:top w:val="single" w:sz="4" w:space="0" w:color="auto"/>
              <w:left w:val="single" w:sz="4" w:space="0" w:color="auto"/>
              <w:right w:val="single" w:sz="4" w:space="0" w:color="auto"/>
            </w:tcBorders>
            <w:vAlign w:val="bottom"/>
          </w:tcPr>
          <w:p w:rsidR="009C2EF5" w:rsidRPr="00E74D4E" w:rsidRDefault="009C2EF5" w:rsidP="009C2EF5">
            <w:pPr>
              <w:numPr>
                <w:ilvl w:val="12"/>
                <w:numId w:val="0"/>
              </w:numPr>
              <w:spacing w:before="120"/>
              <w:jc w:val="center"/>
              <w:rPr>
                <w:b/>
              </w:rPr>
            </w:pPr>
            <w:r>
              <w:rPr>
                <w:b/>
              </w:rPr>
              <w:t>О</w:t>
            </w:r>
            <w:r w:rsidRPr="00E74D4E">
              <w:rPr>
                <w:b/>
              </w:rPr>
              <w:t>рганизаци</w:t>
            </w:r>
            <w:r>
              <w:rPr>
                <w:b/>
              </w:rPr>
              <w:t>и</w:t>
            </w:r>
            <w:r w:rsidRPr="00E74D4E">
              <w:rPr>
                <w:b/>
              </w:rPr>
              <w:t>, осуществляющи</w:t>
            </w:r>
            <w:r>
              <w:rPr>
                <w:b/>
              </w:rPr>
              <w:t>е</w:t>
            </w:r>
            <w:r w:rsidRPr="00E74D4E">
              <w:rPr>
                <w:b/>
              </w:rPr>
              <w:t xml:space="preserve"> образовательную деятельность </w:t>
            </w:r>
            <w:r>
              <w:rPr>
                <w:b/>
              </w:rPr>
              <w:br/>
            </w:r>
            <w:r w:rsidRPr="00E74D4E">
              <w:rPr>
                <w:b/>
              </w:rPr>
              <w:t xml:space="preserve">по образовательным программам дошкольного образования, </w:t>
            </w:r>
            <w:r>
              <w:rPr>
                <w:b/>
              </w:rPr>
              <w:br/>
            </w:r>
            <w:r w:rsidRPr="00E74D4E">
              <w:rPr>
                <w:b/>
              </w:rPr>
              <w:t>присмотр и уход за детьми</w:t>
            </w:r>
            <w:r w:rsidRPr="00A228F7">
              <w:rPr>
                <w:b/>
                <w:vertAlign w:val="superscript"/>
              </w:rPr>
              <w:t>1)</w:t>
            </w:r>
          </w:p>
        </w:tc>
      </w:tr>
      <w:tr w:rsidR="009C2EF5" w:rsidRPr="00807855" w:rsidTr="009C2EF5">
        <w:trPr>
          <w:cantSplit/>
          <w:trHeight w:val="20"/>
        </w:trPr>
        <w:tc>
          <w:tcPr>
            <w:tcW w:w="2178" w:type="pct"/>
            <w:tcBorders>
              <w:left w:val="single" w:sz="4" w:space="0" w:color="auto"/>
            </w:tcBorders>
            <w:vAlign w:val="bottom"/>
          </w:tcPr>
          <w:p w:rsidR="009C2EF5" w:rsidRPr="005F6581" w:rsidRDefault="009C2EF5" w:rsidP="005F6581">
            <w:r w:rsidRPr="005F6581">
              <w:t>Число организаций, ед.</w:t>
            </w:r>
          </w:p>
        </w:tc>
        <w:tc>
          <w:tcPr>
            <w:tcW w:w="563" w:type="pct"/>
            <w:vAlign w:val="bottom"/>
          </w:tcPr>
          <w:p w:rsidR="009C2EF5" w:rsidRPr="002854A1" w:rsidRDefault="009C2EF5" w:rsidP="009C2EF5">
            <w:pPr>
              <w:numPr>
                <w:ilvl w:val="12"/>
                <w:numId w:val="0"/>
              </w:numPr>
              <w:spacing w:before="120"/>
              <w:ind w:right="170"/>
              <w:jc w:val="right"/>
              <w:rPr>
                <w:color w:val="000000"/>
              </w:rPr>
            </w:pPr>
            <w:r w:rsidRPr="002854A1">
              <w:rPr>
                <w:color w:val="000000"/>
              </w:rPr>
              <w:t>311</w:t>
            </w:r>
          </w:p>
        </w:tc>
        <w:tc>
          <w:tcPr>
            <w:tcW w:w="563" w:type="pct"/>
            <w:vAlign w:val="bottom"/>
          </w:tcPr>
          <w:p w:rsidR="009C2EF5" w:rsidRPr="00E74D4E" w:rsidRDefault="009C2EF5" w:rsidP="009C2EF5">
            <w:pPr>
              <w:numPr>
                <w:ilvl w:val="12"/>
                <w:numId w:val="0"/>
              </w:numPr>
              <w:spacing w:before="120"/>
              <w:ind w:right="170"/>
              <w:jc w:val="right"/>
              <w:rPr>
                <w:color w:val="000000"/>
              </w:rPr>
            </w:pPr>
            <w:r w:rsidRPr="002854A1">
              <w:rPr>
                <w:color w:val="000000"/>
              </w:rPr>
              <w:t>277</w:t>
            </w:r>
          </w:p>
        </w:tc>
        <w:tc>
          <w:tcPr>
            <w:tcW w:w="563" w:type="pct"/>
            <w:vAlign w:val="bottom"/>
          </w:tcPr>
          <w:p w:rsidR="009C2EF5" w:rsidRPr="002854A1" w:rsidRDefault="009C2EF5" w:rsidP="009C2EF5">
            <w:pPr>
              <w:spacing w:before="120"/>
              <w:ind w:right="170"/>
              <w:jc w:val="right"/>
            </w:pPr>
            <w:r w:rsidRPr="002854A1">
              <w:t>269</w:t>
            </w:r>
          </w:p>
        </w:tc>
        <w:tc>
          <w:tcPr>
            <w:tcW w:w="563" w:type="pct"/>
            <w:vAlign w:val="bottom"/>
          </w:tcPr>
          <w:p w:rsidR="009C2EF5" w:rsidRPr="002854A1" w:rsidRDefault="0032520A" w:rsidP="009C2EF5">
            <w:pPr>
              <w:spacing w:before="120"/>
              <w:ind w:right="170"/>
              <w:jc w:val="right"/>
            </w:pPr>
            <w:r>
              <w:t>252</w:t>
            </w:r>
          </w:p>
        </w:tc>
        <w:tc>
          <w:tcPr>
            <w:tcW w:w="570" w:type="pct"/>
            <w:tcBorders>
              <w:right w:val="single" w:sz="4" w:space="0" w:color="auto"/>
            </w:tcBorders>
            <w:vAlign w:val="bottom"/>
          </w:tcPr>
          <w:p w:rsidR="009C2EF5" w:rsidRPr="00807855" w:rsidRDefault="0032520A" w:rsidP="009C2EF5">
            <w:pPr>
              <w:numPr>
                <w:ilvl w:val="12"/>
                <w:numId w:val="0"/>
              </w:numPr>
              <w:spacing w:before="120"/>
              <w:ind w:left="-113" w:right="227"/>
              <w:jc w:val="right"/>
            </w:pPr>
            <w:r>
              <w:t>248</w:t>
            </w:r>
          </w:p>
        </w:tc>
      </w:tr>
      <w:tr w:rsidR="009C2EF5" w:rsidRPr="00807855" w:rsidTr="009C2EF5">
        <w:trPr>
          <w:cantSplit/>
          <w:trHeight w:val="20"/>
        </w:trPr>
        <w:tc>
          <w:tcPr>
            <w:tcW w:w="2178" w:type="pct"/>
            <w:tcBorders>
              <w:left w:val="single" w:sz="4" w:space="0" w:color="auto"/>
            </w:tcBorders>
            <w:vAlign w:val="bottom"/>
          </w:tcPr>
          <w:p w:rsidR="009C2EF5" w:rsidRPr="006C0CCA" w:rsidRDefault="009C2EF5" w:rsidP="009C2EF5">
            <w:pPr>
              <w:spacing w:before="40"/>
            </w:pPr>
            <w:r w:rsidRPr="006C0CCA">
              <w:t>Число мест в организациях, ед.</w:t>
            </w:r>
          </w:p>
        </w:tc>
        <w:tc>
          <w:tcPr>
            <w:tcW w:w="563" w:type="pct"/>
            <w:vAlign w:val="bottom"/>
          </w:tcPr>
          <w:p w:rsidR="009C2EF5" w:rsidRPr="002854A1" w:rsidRDefault="009C2EF5" w:rsidP="009C2EF5">
            <w:pPr>
              <w:numPr>
                <w:ilvl w:val="12"/>
                <w:numId w:val="0"/>
              </w:numPr>
              <w:spacing w:before="40"/>
              <w:ind w:right="170"/>
              <w:jc w:val="right"/>
              <w:rPr>
                <w:color w:val="000000"/>
              </w:rPr>
            </w:pPr>
          </w:p>
        </w:tc>
        <w:tc>
          <w:tcPr>
            <w:tcW w:w="563" w:type="pct"/>
            <w:vAlign w:val="bottom"/>
          </w:tcPr>
          <w:p w:rsidR="009C2EF5" w:rsidRPr="002854A1" w:rsidRDefault="009C2EF5" w:rsidP="009C2EF5">
            <w:pPr>
              <w:numPr>
                <w:ilvl w:val="12"/>
                <w:numId w:val="0"/>
              </w:numPr>
              <w:spacing w:before="40"/>
              <w:ind w:right="170"/>
              <w:jc w:val="right"/>
              <w:rPr>
                <w:color w:val="000000"/>
              </w:rPr>
            </w:pPr>
          </w:p>
        </w:tc>
        <w:tc>
          <w:tcPr>
            <w:tcW w:w="563" w:type="pct"/>
            <w:vAlign w:val="bottom"/>
          </w:tcPr>
          <w:p w:rsidR="009C2EF5" w:rsidRPr="002854A1" w:rsidRDefault="009C2EF5" w:rsidP="009C2EF5">
            <w:pPr>
              <w:spacing w:before="40"/>
              <w:ind w:right="170"/>
              <w:jc w:val="right"/>
            </w:pPr>
          </w:p>
        </w:tc>
        <w:tc>
          <w:tcPr>
            <w:tcW w:w="563" w:type="pct"/>
            <w:vAlign w:val="bottom"/>
          </w:tcPr>
          <w:p w:rsidR="009C2EF5" w:rsidRPr="002854A1" w:rsidRDefault="009C2EF5" w:rsidP="009C2EF5">
            <w:pPr>
              <w:spacing w:before="40"/>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6C0CCA" w:rsidRDefault="009C2EF5" w:rsidP="009C2EF5">
            <w:pPr>
              <w:numPr>
                <w:ilvl w:val="12"/>
                <w:numId w:val="0"/>
              </w:numPr>
              <w:ind w:left="142"/>
              <w:rPr>
                <w:color w:val="000000"/>
              </w:rPr>
            </w:pPr>
            <w:r w:rsidRPr="006C0CCA">
              <w:rPr>
                <w:color w:val="000000"/>
              </w:rPr>
              <w:t>всего</w:t>
            </w:r>
          </w:p>
        </w:tc>
        <w:tc>
          <w:tcPr>
            <w:tcW w:w="563" w:type="pct"/>
            <w:vAlign w:val="bottom"/>
          </w:tcPr>
          <w:p w:rsidR="009C2EF5" w:rsidRPr="002854A1" w:rsidRDefault="009C2EF5" w:rsidP="009C2EF5">
            <w:pPr>
              <w:numPr>
                <w:ilvl w:val="12"/>
                <w:numId w:val="0"/>
              </w:numPr>
              <w:ind w:right="170"/>
              <w:jc w:val="right"/>
              <w:rPr>
                <w:color w:val="000000"/>
              </w:rPr>
            </w:pPr>
            <w:r w:rsidRPr="002854A1">
              <w:rPr>
                <w:color w:val="000000"/>
              </w:rPr>
              <w:t>45464</w:t>
            </w:r>
          </w:p>
        </w:tc>
        <w:tc>
          <w:tcPr>
            <w:tcW w:w="563" w:type="pct"/>
            <w:vAlign w:val="bottom"/>
          </w:tcPr>
          <w:p w:rsidR="009C2EF5" w:rsidRPr="002854A1" w:rsidRDefault="009C2EF5" w:rsidP="009C2EF5">
            <w:pPr>
              <w:numPr>
                <w:ilvl w:val="12"/>
                <w:numId w:val="0"/>
              </w:numPr>
              <w:ind w:right="170"/>
              <w:jc w:val="right"/>
              <w:rPr>
                <w:color w:val="000000"/>
              </w:rPr>
            </w:pPr>
            <w:r w:rsidRPr="002854A1">
              <w:rPr>
                <w:color w:val="000000"/>
              </w:rPr>
              <w:t>46604</w:t>
            </w:r>
          </w:p>
        </w:tc>
        <w:tc>
          <w:tcPr>
            <w:tcW w:w="563" w:type="pct"/>
            <w:vAlign w:val="bottom"/>
          </w:tcPr>
          <w:p w:rsidR="009C2EF5" w:rsidRPr="002854A1" w:rsidRDefault="009C2EF5" w:rsidP="009C2EF5">
            <w:pPr>
              <w:ind w:right="170"/>
              <w:jc w:val="right"/>
            </w:pPr>
            <w:r w:rsidRPr="002854A1">
              <w:t>47050</w:t>
            </w:r>
          </w:p>
        </w:tc>
        <w:tc>
          <w:tcPr>
            <w:tcW w:w="563" w:type="pct"/>
            <w:vAlign w:val="bottom"/>
          </w:tcPr>
          <w:p w:rsidR="009C2EF5" w:rsidRPr="002854A1" w:rsidRDefault="009C2EF5" w:rsidP="009C2EF5">
            <w:pPr>
              <w:ind w:right="170"/>
              <w:jc w:val="right"/>
            </w:pPr>
            <w:r w:rsidRPr="002854A1">
              <w:t>46962</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47245</w:t>
            </w:r>
          </w:p>
        </w:tc>
      </w:tr>
      <w:tr w:rsidR="009C2EF5" w:rsidRPr="00807855" w:rsidTr="009C2EF5">
        <w:trPr>
          <w:cantSplit/>
          <w:trHeight w:val="20"/>
        </w:trPr>
        <w:tc>
          <w:tcPr>
            <w:tcW w:w="2178" w:type="pct"/>
            <w:tcBorders>
              <w:left w:val="single" w:sz="4" w:space="0" w:color="auto"/>
            </w:tcBorders>
            <w:vAlign w:val="bottom"/>
          </w:tcPr>
          <w:p w:rsidR="009C2EF5" w:rsidRPr="006C0CCA" w:rsidRDefault="009C2EF5" w:rsidP="009C2EF5">
            <w:pPr>
              <w:numPr>
                <w:ilvl w:val="12"/>
                <w:numId w:val="0"/>
              </w:numPr>
              <w:ind w:left="142"/>
            </w:pPr>
            <w:r w:rsidRPr="006C0CCA">
              <w:t>на 1 000 детей в возрасте 1-6 лет</w:t>
            </w:r>
          </w:p>
        </w:tc>
        <w:tc>
          <w:tcPr>
            <w:tcW w:w="563" w:type="pct"/>
            <w:vAlign w:val="bottom"/>
          </w:tcPr>
          <w:p w:rsidR="009C2EF5" w:rsidRPr="002854A1" w:rsidRDefault="009C2EF5" w:rsidP="009C2EF5">
            <w:pPr>
              <w:numPr>
                <w:ilvl w:val="12"/>
                <w:numId w:val="0"/>
              </w:numPr>
              <w:ind w:right="170"/>
              <w:jc w:val="right"/>
              <w:rPr>
                <w:color w:val="000000"/>
              </w:rPr>
            </w:pPr>
            <w:r w:rsidRPr="002854A1">
              <w:rPr>
                <w:color w:val="000000"/>
              </w:rPr>
              <w:t>826</w:t>
            </w:r>
          </w:p>
        </w:tc>
        <w:tc>
          <w:tcPr>
            <w:tcW w:w="563" w:type="pct"/>
            <w:vAlign w:val="bottom"/>
          </w:tcPr>
          <w:p w:rsidR="009C2EF5" w:rsidRPr="002854A1" w:rsidRDefault="009C2EF5" w:rsidP="009C2EF5">
            <w:pPr>
              <w:numPr>
                <w:ilvl w:val="12"/>
                <w:numId w:val="0"/>
              </w:numPr>
              <w:ind w:right="170"/>
              <w:jc w:val="right"/>
              <w:rPr>
                <w:color w:val="000000"/>
                <w:vertAlign w:val="superscript"/>
              </w:rPr>
            </w:pPr>
            <w:r w:rsidRPr="002854A1">
              <w:rPr>
                <w:color w:val="000000"/>
              </w:rPr>
              <w:t>841</w:t>
            </w:r>
          </w:p>
        </w:tc>
        <w:tc>
          <w:tcPr>
            <w:tcW w:w="563" w:type="pct"/>
            <w:vAlign w:val="bottom"/>
          </w:tcPr>
          <w:p w:rsidR="009C2EF5" w:rsidRPr="002854A1" w:rsidRDefault="009C2EF5" w:rsidP="009C2EF5">
            <w:pPr>
              <w:ind w:right="170"/>
              <w:jc w:val="right"/>
            </w:pPr>
            <w:r w:rsidRPr="002854A1">
              <w:t>843</w:t>
            </w:r>
          </w:p>
        </w:tc>
        <w:tc>
          <w:tcPr>
            <w:tcW w:w="563" w:type="pct"/>
            <w:vAlign w:val="bottom"/>
          </w:tcPr>
          <w:p w:rsidR="009C2EF5" w:rsidRPr="002854A1" w:rsidRDefault="009C2EF5" w:rsidP="009C2EF5">
            <w:pPr>
              <w:ind w:right="170"/>
              <w:jc w:val="right"/>
            </w:pPr>
            <w:r w:rsidRPr="002854A1">
              <w:t>841</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860</w:t>
            </w:r>
          </w:p>
        </w:tc>
      </w:tr>
      <w:tr w:rsidR="009C2EF5" w:rsidRPr="00807855" w:rsidTr="009C2EF5">
        <w:trPr>
          <w:cantSplit/>
          <w:trHeight w:val="20"/>
        </w:trPr>
        <w:tc>
          <w:tcPr>
            <w:tcW w:w="2178" w:type="pct"/>
            <w:tcBorders>
              <w:left w:val="single" w:sz="4" w:space="0" w:color="auto"/>
            </w:tcBorders>
            <w:vAlign w:val="bottom"/>
          </w:tcPr>
          <w:p w:rsidR="009C2EF5" w:rsidRPr="006C0CCA" w:rsidRDefault="009C2EF5" w:rsidP="009C2EF5">
            <w:pPr>
              <w:spacing w:before="40"/>
            </w:pPr>
            <w:r w:rsidRPr="006C0CCA">
              <w:t>Численность воспитанников в организациях, человек</w:t>
            </w:r>
          </w:p>
        </w:tc>
        <w:tc>
          <w:tcPr>
            <w:tcW w:w="563" w:type="pct"/>
            <w:vAlign w:val="bottom"/>
          </w:tcPr>
          <w:p w:rsidR="009C2EF5" w:rsidRPr="002854A1" w:rsidRDefault="009C2EF5" w:rsidP="009C2EF5">
            <w:pPr>
              <w:numPr>
                <w:ilvl w:val="12"/>
                <w:numId w:val="0"/>
              </w:numPr>
              <w:spacing w:before="40"/>
              <w:ind w:right="170"/>
              <w:jc w:val="right"/>
              <w:rPr>
                <w:color w:val="000000"/>
              </w:rPr>
            </w:pPr>
          </w:p>
        </w:tc>
        <w:tc>
          <w:tcPr>
            <w:tcW w:w="563" w:type="pct"/>
            <w:vAlign w:val="bottom"/>
          </w:tcPr>
          <w:p w:rsidR="009C2EF5" w:rsidRPr="002854A1" w:rsidRDefault="009C2EF5" w:rsidP="009C2EF5">
            <w:pPr>
              <w:numPr>
                <w:ilvl w:val="12"/>
                <w:numId w:val="0"/>
              </w:numPr>
              <w:spacing w:before="40"/>
              <w:ind w:right="170"/>
              <w:jc w:val="right"/>
              <w:rPr>
                <w:color w:val="000000"/>
              </w:rPr>
            </w:pPr>
          </w:p>
        </w:tc>
        <w:tc>
          <w:tcPr>
            <w:tcW w:w="563" w:type="pct"/>
            <w:vAlign w:val="bottom"/>
          </w:tcPr>
          <w:p w:rsidR="009C2EF5" w:rsidRPr="002854A1" w:rsidRDefault="009C2EF5" w:rsidP="009C2EF5">
            <w:pPr>
              <w:spacing w:before="40"/>
              <w:ind w:right="170"/>
              <w:jc w:val="right"/>
            </w:pPr>
          </w:p>
        </w:tc>
        <w:tc>
          <w:tcPr>
            <w:tcW w:w="563" w:type="pct"/>
            <w:vAlign w:val="bottom"/>
          </w:tcPr>
          <w:p w:rsidR="009C2EF5" w:rsidRPr="002854A1" w:rsidRDefault="009C2EF5" w:rsidP="009C2EF5">
            <w:pPr>
              <w:spacing w:before="40"/>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2854A1" w:rsidRDefault="009C2EF5" w:rsidP="009C2EF5">
            <w:pPr>
              <w:numPr>
                <w:ilvl w:val="12"/>
                <w:numId w:val="0"/>
              </w:numPr>
              <w:ind w:left="142"/>
              <w:rPr>
                <w:color w:val="000000"/>
              </w:rPr>
            </w:pPr>
            <w:r w:rsidRPr="002854A1">
              <w:rPr>
                <w:color w:val="000000"/>
              </w:rPr>
              <w:t>всего</w:t>
            </w:r>
          </w:p>
        </w:tc>
        <w:tc>
          <w:tcPr>
            <w:tcW w:w="563" w:type="pct"/>
            <w:vAlign w:val="bottom"/>
          </w:tcPr>
          <w:p w:rsidR="009C2EF5" w:rsidRPr="002854A1" w:rsidRDefault="009C2EF5" w:rsidP="009C2EF5">
            <w:pPr>
              <w:numPr>
                <w:ilvl w:val="12"/>
                <w:numId w:val="0"/>
              </w:numPr>
              <w:ind w:right="170"/>
              <w:jc w:val="right"/>
              <w:rPr>
                <w:color w:val="000000"/>
              </w:rPr>
            </w:pPr>
            <w:r w:rsidRPr="002854A1">
              <w:rPr>
                <w:color w:val="000000"/>
              </w:rPr>
              <w:t>45908</w:t>
            </w:r>
          </w:p>
        </w:tc>
        <w:tc>
          <w:tcPr>
            <w:tcW w:w="563" w:type="pct"/>
            <w:vAlign w:val="bottom"/>
          </w:tcPr>
          <w:p w:rsidR="009C2EF5" w:rsidRPr="002854A1" w:rsidRDefault="009C2EF5" w:rsidP="009C2EF5">
            <w:pPr>
              <w:numPr>
                <w:ilvl w:val="12"/>
                <w:numId w:val="0"/>
              </w:numPr>
              <w:ind w:right="170"/>
              <w:jc w:val="right"/>
              <w:rPr>
                <w:color w:val="000000"/>
              </w:rPr>
            </w:pPr>
            <w:r w:rsidRPr="002854A1">
              <w:rPr>
                <w:color w:val="000000"/>
              </w:rPr>
              <w:t>46958</w:t>
            </w:r>
          </w:p>
        </w:tc>
        <w:tc>
          <w:tcPr>
            <w:tcW w:w="563" w:type="pct"/>
            <w:vAlign w:val="bottom"/>
          </w:tcPr>
          <w:p w:rsidR="009C2EF5" w:rsidRPr="002854A1" w:rsidRDefault="009C2EF5" w:rsidP="009C2EF5">
            <w:pPr>
              <w:ind w:right="170"/>
              <w:jc w:val="right"/>
            </w:pPr>
            <w:r w:rsidRPr="002854A1">
              <w:t>47409</w:t>
            </w:r>
          </w:p>
        </w:tc>
        <w:tc>
          <w:tcPr>
            <w:tcW w:w="563" w:type="pct"/>
            <w:vAlign w:val="bottom"/>
          </w:tcPr>
          <w:p w:rsidR="009C2EF5" w:rsidRPr="002854A1" w:rsidRDefault="009C2EF5" w:rsidP="009C2EF5">
            <w:pPr>
              <w:ind w:right="170"/>
              <w:jc w:val="right"/>
            </w:pPr>
            <w:r w:rsidRPr="002854A1">
              <w:t>47614</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47286</w:t>
            </w:r>
          </w:p>
        </w:tc>
      </w:tr>
      <w:tr w:rsidR="009C2EF5" w:rsidRPr="00807855" w:rsidTr="009C2EF5">
        <w:trPr>
          <w:cantSplit/>
          <w:trHeight w:val="20"/>
        </w:trPr>
        <w:tc>
          <w:tcPr>
            <w:tcW w:w="2178" w:type="pct"/>
            <w:tcBorders>
              <w:left w:val="single" w:sz="4" w:space="0" w:color="auto"/>
            </w:tcBorders>
            <w:vAlign w:val="bottom"/>
          </w:tcPr>
          <w:p w:rsidR="009C2EF5" w:rsidRPr="002854A1" w:rsidRDefault="009C2EF5" w:rsidP="009C2EF5">
            <w:pPr>
              <w:ind w:left="142"/>
            </w:pPr>
            <w:r w:rsidRPr="002854A1">
              <w:t xml:space="preserve">на 100 мест </w:t>
            </w:r>
          </w:p>
        </w:tc>
        <w:tc>
          <w:tcPr>
            <w:tcW w:w="563" w:type="pct"/>
            <w:vAlign w:val="bottom"/>
          </w:tcPr>
          <w:p w:rsidR="009C2EF5" w:rsidRPr="002854A1" w:rsidRDefault="009C2EF5" w:rsidP="009C2EF5">
            <w:pPr>
              <w:numPr>
                <w:ilvl w:val="12"/>
                <w:numId w:val="0"/>
              </w:numPr>
              <w:ind w:right="170"/>
              <w:jc w:val="right"/>
              <w:rPr>
                <w:color w:val="000000"/>
              </w:rPr>
            </w:pPr>
            <w:r w:rsidRPr="002854A1">
              <w:rPr>
                <w:color w:val="000000"/>
              </w:rPr>
              <w:t>101</w:t>
            </w:r>
          </w:p>
        </w:tc>
        <w:tc>
          <w:tcPr>
            <w:tcW w:w="563" w:type="pct"/>
            <w:vAlign w:val="bottom"/>
          </w:tcPr>
          <w:p w:rsidR="009C2EF5" w:rsidRPr="002854A1" w:rsidRDefault="009C2EF5" w:rsidP="009C2EF5">
            <w:pPr>
              <w:numPr>
                <w:ilvl w:val="12"/>
                <w:numId w:val="0"/>
              </w:numPr>
              <w:ind w:right="170"/>
              <w:jc w:val="right"/>
              <w:rPr>
                <w:color w:val="000000"/>
              </w:rPr>
            </w:pPr>
            <w:r w:rsidRPr="002854A1">
              <w:rPr>
                <w:color w:val="000000"/>
              </w:rPr>
              <w:t>101</w:t>
            </w:r>
          </w:p>
        </w:tc>
        <w:tc>
          <w:tcPr>
            <w:tcW w:w="563" w:type="pct"/>
            <w:vAlign w:val="bottom"/>
          </w:tcPr>
          <w:p w:rsidR="009C2EF5" w:rsidRPr="002854A1" w:rsidRDefault="009C2EF5" w:rsidP="009C2EF5">
            <w:pPr>
              <w:ind w:right="170"/>
              <w:jc w:val="right"/>
            </w:pPr>
            <w:r w:rsidRPr="002854A1">
              <w:t>101</w:t>
            </w:r>
          </w:p>
        </w:tc>
        <w:tc>
          <w:tcPr>
            <w:tcW w:w="563" w:type="pct"/>
            <w:vAlign w:val="bottom"/>
          </w:tcPr>
          <w:p w:rsidR="009C2EF5" w:rsidRPr="002854A1" w:rsidRDefault="009C2EF5" w:rsidP="009C2EF5">
            <w:pPr>
              <w:ind w:right="170"/>
              <w:jc w:val="right"/>
            </w:pPr>
            <w:r w:rsidRPr="002854A1">
              <w:t>101</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100</w:t>
            </w:r>
          </w:p>
        </w:tc>
      </w:tr>
      <w:tr w:rsidR="009C2EF5" w:rsidRPr="00807855" w:rsidTr="009C2EF5">
        <w:trPr>
          <w:cantSplit/>
          <w:trHeight w:val="20"/>
        </w:trPr>
        <w:tc>
          <w:tcPr>
            <w:tcW w:w="5000" w:type="pct"/>
            <w:gridSpan w:val="6"/>
            <w:tcBorders>
              <w:left w:val="single" w:sz="4" w:space="0" w:color="auto"/>
              <w:right w:val="single" w:sz="4" w:space="0" w:color="auto"/>
            </w:tcBorders>
            <w:vAlign w:val="bottom"/>
          </w:tcPr>
          <w:p w:rsidR="009C2EF5" w:rsidRPr="00E74D4E" w:rsidRDefault="009C2EF5" w:rsidP="009C2EF5">
            <w:pPr>
              <w:numPr>
                <w:ilvl w:val="12"/>
                <w:numId w:val="0"/>
              </w:numPr>
              <w:spacing w:before="120"/>
              <w:ind w:right="-57"/>
              <w:jc w:val="center"/>
              <w:rPr>
                <w:b/>
              </w:rPr>
            </w:pPr>
            <w:r>
              <w:rPr>
                <w:b/>
              </w:rPr>
              <w:t>О</w:t>
            </w:r>
            <w:r w:rsidRPr="00E74D4E">
              <w:rPr>
                <w:b/>
              </w:rPr>
              <w:t>рганизации, осуществляющи</w:t>
            </w:r>
            <w:r>
              <w:rPr>
                <w:b/>
              </w:rPr>
              <w:t>е</w:t>
            </w:r>
            <w:r w:rsidRPr="00E74D4E">
              <w:rPr>
                <w:b/>
              </w:rPr>
              <w:t xml:space="preserve"> образовательную деятельность</w:t>
            </w:r>
            <w:r>
              <w:rPr>
                <w:b/>
              </w:rPr>
              <w:t xml:space="preserve"> </w:t>
            </w:r>
            <w:r>
              <w:rPr>
                <w:b/>
              </w:rPr>
              <w:br/>
            </w:r>
            <w:r w:rsidRPr="00E74D4E">
              <w:rPr>
                <w:b/>
              </w:rPr>
              <w:t xml:space="preserve">по образовательным программам начального, </w:t>
            </w:r>
            <w:r>
              <w:rPr>
                <w:b/>
              </w:rPr>
              <w:br/>
            </w:r>
            <w:r w:rsidRPr="00E74D4E">
              <w:rPr>
                <w:b/>
              </w:rPr>
              <w:t>основного и среднего общего образования</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keepNext/>
              <w:widowControl w:val="0"/>
              <w:numPr>
                <w:ilvl w:val="12"/>
                <w:numId w:val="0"/>
              </w:numPr>
              <w:spacing w:before="120"/>
              <w:outlineLvl w:val="2"/>
            </w:pPr>
            <w:r w:rsidRPr="00807855">
              <w:t xml:space="preserve">Число </w:t>
            </w:r>
            <w:bookmarkStart w:id="366" w:name="_Toc532912727"/>
            <w:r w:rsidRPr="00807855">
              <w:t>организаци</w:t>
            </w:r>
            <w:r>
              <w:t>й</w:t>
            </w:r>
            <w:bookmarkEnd w:id="366"/>
            <w:r>
              <w:rPr>
                <w:vertAlign w:val="superscript"/>
              </w:rPr>
              <w:t>2</w:t>
            </w:r>
            <w:r w:rsidRPr="00807855">
              <w:rPr>
                <w:vertAlign w:val="superscript"/>
              </w:rPr>
              <w:t>)</w:t>
            </w:r>
            <w:r w:rsidRPr="00807855">
              <w:t>, ед.</w:t>
            </w:r>
          </w:p>
        </w:tc>
        <w:tc>
          <w:tcPr>
            <w:tcW w:w="563" w:type="pct"/>
            <w:vAlign w:val="bottom"/>
          </w:tcPr>
          <w:p w:rsidR="009C2EF5" w:rsidRPr="00807855" w:rsidRDefault="009C2EF5" w:rsidP="009C2EF5">
            <w:pPr>
              <w:numPr>
                <w:ilvl w:val="12"/>
                <w:numId w:val="0"/>
              </w:numPr>
              <w:spacing w:before="120"/>
              <w:ind w:left="-113" w:right="227"/>
              <w:jc w:val="right"/>
            </w:pPr>
            <w:r w:rsidRPr="00807855">
              <w:t>178</w:t>
            </w:r>
          </w:p>
        </w:tc>
        <w:tc>
          <w:tcPr>
            <w:tcW w:w="563" w:type="pct"/>
            <w:vAlign w:val="bottom"/>
          </w:tcPr>
          <w:p w:rsidR="009C2EF5" w:rsidRPr="00807855" w:rsidRDefault="009C2EF5" w:rsidP="009C2EF5">
            <w:pPr>
              <w:numPr>
                <w:ilvl w:val="12"/>
                <w:numId w:val="0"/>
              </w:numPr>
              <w:spacing w:before="120"/>
              <w:ind w:left="-113" w:right="227"/>
              <w:jc w:val="right"/>
            </w:pPr>
            <w:r w:rsidRPr="00807855">
              <w:t>169</w:t>
            </w:r>
          </w:p>
        </w:tc>
        <w:tc>
          <w:tcPr>
            <w:tcW w:w="563" w:type="pct"/>
            <w:vAlign w:val="bottom"/>
          </w:tcPr>
          <w:p w:rsidR="009C2EF5" w:rsidRPr="00807855" w:rsidRDefault="009C2EF5" w:rsidP="009C2EF5">
            <w:pPr>
              <w:numPr>
                <w:ilvl w:val="12"/>
                <w:numId w:val="0"/>
              </w:numPr>
              <w:spacing w:before="120"/>
              <w:ind w:left="-113" w:right="227"/>
              <w:jc w:val="right"/>
            </w:pPr>
            <w:r w:rsidRPr="00807855">
              <w:t>170</w:t>
            </w:r>
          </w:p>
        </w:tc>
        <w:tc>
          <w:tcPr>
            <w:tcW w:w="563" w:type="pct"/>
            <w:vAlign w:val="bottom"/>
          </w:tcPr>
          <w:p w:rsidR="009C2EF5" w:rsidRPr="00807855" w:rsidRDefault="009C2EF5" w:rsidP="009C2EF5">
            <w:pPr>
              <w:numPr>
                <w:ilvl w:val="12"/>
                <w:numId w:val="0"/>
              </w:numPr>
              <w:spacing w:before="120"/>
              <w:ind w:left="-113" w:right="227"/>
              <w:jc w:val="right"/>
            </w:pPr>
            <w:r w:rsidRPr="00807855">
              <w:t>169</w:t>
            </w:r>
          </w:p>
        </w:tc>
        <w:tc>
          <w:tcPr>
            <w:tcW w:w="570" w:type="pct"/>
            <w:tcBorders>
              <w:right w:val="single" w:sz="4" w:space="0" w:color="auto"/>
            </w:tcBorders>
            <w:vAlign w:val="bottom"/>
          </w:tcPr>
          <w:p w:rsidR="009C2EF5" w:rsidRPr="0032520A" w:rsidRDefault="0032520A" w:rsidP="009C2EF5">
            <w:pPr>
              <w:numPr>
                <w:ilvl w:val="12"/>
                <w:numId w:val="0"/>
              </w:numPr>
              <w:spacing w:before="120"/>
              <w:ind w:left="-113" w:right="227"/>
              <w:jc w:val="right"/>
            </w:pPr>
            <w:r>
              <w:rPr>
                <w:lang w:val="en-US"/>
              </w:rPr>
              <w:t>…</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pPr>
            <w:r>
              <w:t>Численность обучающихся</w:t>
            </w:r>
            <w:r w:rsidRPr="00807855">
              <w:t>, человек</w:t>
            </w:r>
          </w:p>
        </w:tc>
        <w:tc>
          <w:tcPr>
            <w:tcW w:w="563" w:type="pct"/>
            <w:vAlign w:val="bottom"/>
          </w:tcPr>
          <w:p w:rsidR="009C2EF5" w:rsidRPr="00807855" w:rsidRDefault="009C2EF5" w:rsidP="009C2EF5">
            <w:pPr>
              <w:numPr>
                <w:ilvl w:val="12"/>
                <w:numId w:val="0"/>
              </w:numPr>
              <w:spacing w:before="40"/>
              <w:ind w:left="-113" w:right="227"/>
              <w:jc w:val="right"/>
            </w:pPr>
            <w:r w:rsidRPr="00807855">
              <w:t>76861</w:t>
            </w:r>
          </w:p>
        </w:tc>
        <w:tc>
          <w:tcPr>
            <w:tcW w:w="563" w:type="pct"/>
            <w:vAlign w:val="bottom"/>
          </w:tcPr>
          <w:p w:rsidR="009C2EF5" w:rsidRPr="00807855" w:rsidRDefault="009C2EF5" w:rsidP="009C2EF5">
            <w:pPr>
              <w:numPr>
                <w:ilvl w:val="12"/>
                <w:numId w:val="0"/>
              </w:numPr>
              <w:spacing w:before="40"/>
              <w:ind w:left="-113" w:right="227"/>
              <w:jc w:val="right"/>
            </w:pPr>
            <w:r w:rsidRPr="00807855">
              <w:t>77616</w:t>
            </w:r>
          </w:p>
        </w:tc>
        <w:tc>
          <w:tcPr>
            <w:tcW w:w="563" w:type="pct"/>
            <w:vAlign w:val="bottom"/>
          </w:tcPr>
          <w:p w:rsidR="009C2EF5" w:rsidRPr="00807855" w:rsidRDefault="009C2EF5" w:rsidP="009C2EF5">
            <w:pPr>
              <w:numPr>
                <w:ilvl w:val="12"/>
                <w:numId w:val="0"/>
              </w:numPr>
              <w:spacing w:before="40"/>
              <w:ind w:left="-113" w:right="227"/>
              <w:jc w:val="right"/>
            </w:pPr>
            <w:r w:rsidRPr="00807855">
              <w:t>79000</w:t>
            </w:r>
          </w:p>
        </w:tc>
        <w:tc>
          <w:tcPr>
            <w:tcW w:w="563" w:type="pct"/>
            <w:vAlign w:val="bottom"/>
          </w:tcPr>
          <w:p w:rsidR="009C2EF5" w:rsidRPr="00807855" w:rsidRDefault="009C2EF5" w:rsidP="009C2EF5">
            <w:pPr>
              <w:numPr>
                <w:ilvl w:val="12"/>
                <w:numId w:val="0"/>
              </w:numPr>
              <w:spacing w:before="40"/>
              <w:ind w:left="-113" w:right="227"/>
              <w:jc w:val="right"/>
            </w:pPr>
            <w:r w:rsidRPr="00807855">
              <w:t>80598</w:t>
            </w:r>
          </w:p>
        </w:tc>
        <w:tc>
          <w:tcPr>
            <w:tcW w:w="570" w:type="pct"/>
            <w:tcBorders>
              <w:right w:val="single" w:sz="4" w:space="0" w:color="auto"/>
            </w:tcBorders>
            <w:vAlign w:val="bottom"/>
          </w:tcPr>
          <w:p w:rsidR="009C2EF5" w:rsidRPr="00807855" w:rsidRDefault="0032520A" w:rsidP="009C2EF5">
            <w:pPr>
              <w:numPr>
                <w:ilvl w:val="12"/>
                <w:numId w:val="0"/>
              </w:numPr>
              <w:spacing w:before="40"/>
              <w:ind w:left="-113" w:right="227"/>
              <w:jc w:val="right"/>
            </w:pPr>
            <w:r>
              <w:t>81382</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ind w:right="-113"/>
              <w:rPr>
                <w:vertAlign w:val="superscript"/>
              </w:rPr>
            </w:pPr>
            <w:r w:rsidRPr="00807855">
              <w:t>Численность обучав</w:t>
            </w:r>
            <w:r>
              <w:t xml:space="preserve">шихся, получивших </w:t>
            </w:r>
            <w:r>
              <w:br/>
              <w:t xml:space="preserve">по окончании организации </w:t>
            </w:r>
            <w:r w:rsidRPr="00807855">
              <w:t>аттестат</w:t>
            </w:r>
            <w:r>
              <w:br/>
            </w:r>
            <w:r w:rsidRPr="00807855">
              <w:t>об общем</w:t>
            </w:r>
            <w:r>
              <w:t xml:space="preserve"> </w:t>
            </w:r>
            <w:r w:rsidRPr="00807855">
              <w:t>образовании</w:t>
            </w:r>
            <w:r>
              <w:rPr>
                <w:vertAlign w:val="superscript"/>
              </w:rPr>
              <w:t>3</w:t>
            </w:r>
            <w:r w:rsidRPr="00807855">
              <w:rPr>
                <w:vertAlign w:val="superscript"/>
              </w:rPr>
              <w:t>)</w:t>
            </w:r>
            <w:r w:rsidRPr="00807855">
              <w:t xml:space="preserve">, человек </w:t>
            </w:r>
          </w:p>
        </w:tc>
        <w:tc>
          <w:tcPr>
            <w:tcW w:w="563" w:type="pct"/>
            <w:vAlign w:val="bottom"/>
          </w:tcPr>
          <w:p w:rsidR="009C2EF5" w:rsidRPr="00807855" w:rsidRDefault="009C2EF5" w:rsidP="009C2EF5">
            <w:pPr>
              <w:numPr>
                <w:ilvl w:val="12"/>
                <w:numId w:val="0"/>
              </w:numPr>
              <w:spacing w:before="40"/>
              <w:ind w:left="-113" w:right="227"/>
              <w:jc w:val="right"/>
            </w:pPr>
          </w:p>
        </w:tc>
        <w:tc>
          <w:tcPr>
            <w:tcW w:w="563" w:type="pct"/>
            <w:vAlign w:val="bottom"/>
          </w:tcPr>
          <w:p w:rsidR="009C2EF5" w:rsidRPr="00807855" w:rsidRDefault="009C2EF5" w:rsidP="009C2EF5">
            <w:pPr>
              <w:numPr>
                <w:ilvl w:val="12"/>
                <w:numId w:val="0"/>
              </w:numPr>
              <w:spacing w:before="40"/>
              <w:ind w:left="-113" w:right="227"/>
              <w:jc w:val="right"/>
            </w:pPr>
          </w:p>
        </w:tc>
        <w:tc>
          <w:tcPr>
            <w:tcW w:w="563" w:type="pct"/>
            <w:vAlign w:val="bottom"/>
          </w:tcPr>
          <w:p w:rsidR="009C2EF5" w:rsidRPr="00807855" w:rsidRDefault="009C2EF5" w:rsidP="009C2EF5">
            <w:pPr>
              <w:numPr>
                <w:ilvl w:val="12"/>
                <w:numId w:val="0"/>
              </w:numPr>
              <w:spacing w:before="40"/>
              <w:ind w:left="-113" w:right="227"/>
              <w:jc w:val="right"/>
            </w:pPr>
          </w:p>
        </w:tc>
        <w:tc>
          <w:tcPr>
            <w:tcW w:w="563" w:type="pct"/>
            <w:vAlign w:val="bottom"/>
          </w:tcPr>
          <w:p w:rsidR="009C2EF5" w:rsidRPr="00807855" w:rsidRDefault="009C2EF5" w:rsidP="009C2EF5">
            <w:pPr>
              <w:numPr>
                <w:ilvl w:val="12"/>
                <w:numId w:val="0"/>
              </w:numPr>
              <w:spacing w:before="40"/>
              <w:ind w:left="-113" w:right="227"/>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ind w:left="142"/>
            </w:pPr>
            <w:r w:rsidRPr="00807855">
              <w:t>основном</w:t>
            </w:r>
          </w:p>
        </w:tc>
        <w:tc>
          <w:tcPr>
            <w:tcW w:w="563" w:type="pct"/>
            <w:vAlign w:val="bottom"/>
          </w:tcPr>
          <w:p w:rsidR="009C2EF5" w:rsidRPr="00807855" w:rsidRDefault="009C2EF5" w:rsidP="009C2EF5">
            <w:pPr>
              <w:numPr>
                <w:ilvl w:val="12"/>
                <w:numId w:val="0"/>
              </w:numPr>
              <w:spacing w:before="40"/>
              <w:ind w:left="-113" w:right="227"/>
              <w:jc w:val="right"/>
            </w:pPr>
            <w:r w:rsidRPr="00807855">
              <w:t>6263</w:t>
            </w:r>
          </w:p>
        </w:tc>
        <w:tc>
          <w:tcPr>
            <w:tcW w:w="563" w:type="pct"/>
            <w:vAlign w:val="bottom"/>
          </w:tcPr>
          <w:p w:rsidR="009C2EF5" w:rsidRPr="00807855" w:rsidRDefault="009C2EF5" w:rsidP="009C2EF5">
            <w:pPr>
              <w:numPr>
                <w:ilvl w:val="12"/>
                <w:numId w:val="0"/>
              </w:numPr>
              <w:spacing w:before="40"/>
              <w:ind w:left="-113" w:right="227"/>
              <w:jc w:val="right"/>
            </w:pPr>
            <w:r w:rsidRPr="00807855">
              <w:t>6320</w:t>
            </w:r>
          </w:p>
        </w:tc>
        <w:tc>
          <w:tcPr>
            <w:tcW w:w="563" w:type="pct"/>
            <w:vAlign w:val="bottom"/>
          </w:tcPr>
          <w:p w:rsidR="009C2EF5" w:rsidRPr="00807855" w:rsidRDefault="009C2EF5" w:rsidP="009C2EF5">
            <w:pPr>
              <w:numPr>
                <w:ilvl w:val="12"/>
                <w:numId w:val="0"/>
              </w:numPr>
              <w:spacing w:before="40"/>
              <w:ind w:left="-113" w:right="227"/>
              <w:jc w:val="right"/>
            </w:pPr>
            <w:r w:rsidRPr="00807855">
              <w:t>6585</w:t>
            </w:r>
          </w:p>
        </w:tc>
        <w:tc>
          <w:tcPr>
            <w:tcW w:w="563" w:type="pct"/>
            <w:vAlign w:val="bottom"/>
          </w:tcPr>
          <w:p w:rsidR="009C2EF5" w:rsidRPr="00807855" w:rsidRDefault="009C2EF5" w:rsidP="009C2EF5">
            <w:pPr>
              <w:numPr>
                <w:ilvl w:val="12"/>
                <w:numId w:val="0"/>
              </w:numPr>
              <w:spacing w:before="40"/>
              <w:ind w:left="-113" w:right="227"/>
              <w:jc w:val="right"/>
            </w:pPr>
            <w:r w:rsidRPr="00807855">
              <w:t>6504</w:t>
            </w:r>
          </w:p>
        </w:tc>
        <w:tc>
          <w:tcPr>
            <w:tcW w:w="570" w:type="pct"/>
            <w:tcBorders>
              <w:right w:val="single" w:sz="4" w:space="0" w:color="auto"/>
            </w:tcBorders>
            <w:vAlign w:val="bottom"/>
          </w:tcPr>
          <w:p w:rsidR="009C2EF5" w:rsidRPr="00807855" w:rsidRDefault="0032520A" w:rsidP="009C2EF5">
            <w:pPr>
              <w:numPr>
                <w:ilvl w:val="12"/>
                <w:numId w:val="0"/>
              </w:numPr>
              <w:spacing w:before="40"/>
              <w:ind w:left="-113" w:right="227"/>
              <w:jc w:val="right"/>
            </w:pPr>
            <w:r>
              <w:t>7243</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32520A">
            <w:pPr>
              <w:numPr>
                <w:ilvl w:val="12"/>
                <w:numId w:val="0"/>
              </w:numPr>
              <w:spacing w:before="40"/>
              <w:ind w:left="142"/>
              <w:rPr>
                <w:vertAlign w:val="superscript"/>
              </w:rPr>
            </w:pPr>
            <w:r w:rsidRPr="00807855">
              <w:t>среднем</w:t>
            </w:r>
          </w:p>
        </w:tc>
        <w:tc>
          <w:tcPr>
            <w:tcW w:w="563" w:type="pct"/>
            <w:vAlign w:val="bottom"/>
          </w:tcPr>
          <w:p w:rsidR="009C2EF5" w:rsidRPr="00807855" w:rsidRDefault="009C2EF5" w:rsidP="0032520A">
            <w:pPr>
              <w:numPr>
                <w:ilvl w:val="12"/>
                <w:numId w:val="0"/>
              </w:numPr>
              <w:spacing w:before="40"/>
              <w:ind w:left="-113" w:right="227"/>
              <w:jc w:val="right"/>
            </w:pPr>
            <w:r w:rsidRPr="00807855">
              <w:t>3656</w:t>
            </w:r>
          </w:p>
        </w:tc>
        <w:tc>
          <w:tcPr>
            <w:tcW w:w="563" w:type="pct"/>
            <w:vAlign w:val="bottom"/>
          </w:tcPr>
          <w:p w:rsidR="009C2EF5" w:rsidRPr="00807855" w:rsidRDefault="009C2EF5" w:rsidP="0032520A">
            <w:pPr>
              <w:numPr>
                <w:ilvl w:val="12"/>
                <w:numId w:val="0"/>
              </w:numPr>
              <w:spacing w:before="40"/>
              <w:ind w:left="-113" w:right="227"/>
              <w:jc w:val="right"/>
            </w:pPr>
            <w:r w:rsidRPr="00807855">
              <w:t>3462</w:t>
            </w:r>
          </w:p>
        </w:tc>
        <w:tc>
          <w:tcPr>
            <w:tcW w:w="563" w:type="pct"/>
            <w:vAlign w:val="bottom"/>
          </w:tcPr>
          <w:p w:rsidR="009C2EF5" w:rsidRPr="00807855" w:rsidRDefault="009C2EF5" w:rsidP="0032520A">
            <w:pPr>
              <w:numPr>
                <w:ilvl w:val="12"/>
                <w:numId w:val="0"/>
              </w:numPr>
              <w:spacing w:before="40"/>
              <w:ind w:left="-113" w:right="227"/>
              <w:jc w:val="right"/>
            </w:pPr>
            <w:r w:rsidRPr="00807855">
              <w:t>3249</w:t>
            </w:r>
          </w:p>
        </w:tc>
        <w:tc>
          <w:tcPr>
            <w:tcW w:w="563" w:type="pct"/>
            <w:vAlign w:val="bottom"/>
          </w:tcPr>
          <w:p w:rsidR="009C2EF5" w:rsidRPr="00807855" w:rsidRDefault="009C2EF5" w:rsidP="0032520A">
            <w:pPr>
              <w:numPr>
                <w:ilvl w:val="12"/>
                <w:numId w:val="0"/>
              </w:numPr>
              <w:spacing w:before="40"/>
              <w:ind w:left="-113" w:right="227"/>
              <w:jc w:val="right"/>
            </w:pPr>
            <w:r w:rsidRPr="00807855">
              <w:t>2999</w:t>
            </w:r>
          </w:p>
        </w:tc>
        <w:tc>
          <w:tcPr>
            <w:tcW w:w="570" w:type="pct"/>
            <w:tcBorders>
              <w:right w:val="single" w:sz="4" w:space="0" w:color="auto"/>
            </w:tcBorders>
            <w:vAlign w:val="bottom"/>
          </w:tcPr>
          <w:p w:rsidR="009C2EF5" w:rsidRPr="00807855" w:rsidRDefault="0032520A" w:rsidP="0032520A">
            <w:pPr>
              <w:numPr>
                <w:ilvl w:val="12"/>
                <w:numId w:val="0"/>
              </w:numPr>
              <w:spacing w:before="40"/>
              <w:ind w:left="-113" w:right="227"/>
              <w:jc w:val="right"/>
            </w:pPr>
            <w:r>
              <w:t>3320</w:t>
            </w:r>
          </w:p>
        </w:tc>
      </w:tr>
      <w:tr w:rsidR="009C2EF5" w:rsidRPr="00807855" w:rsidTr="009C2EF5">
        <w:trPr>
          <w:cantSplit/>
          <w:trHeight w:val="20"/>
        </w:trPr>
        <w:tc>
          <w:tcPr>
            <w:tcW w:w="5000" w:type="pct"/>
            <w:gridSpan w:val="6"/>
            <w:tcBorders>
              <w:left w:val="single" w:sz="4" w:space="0" w:color="auto"/>
              <w:right w:val="single" w:sz="4" w:space="0" w:color="auto"/>
            </w:tcBorders>
            <w:vAlign w:val="bottom"/>
          </w:tcPr>
          <w:p w:rsidR="009C2EF5" w:rsidRPr="00E74D4E" w:rsidRDefault="009C2EF5" w:rsidP="009C2EF5">
            <w:pPr>
              <w:numPr>
                <w:ilvl w:val="12"/>
                <w:numId w:val="0"/>
              </w:numPr>
              <w:spacing w:before="120"/>
              <w:ind w:right="-55"/>
              <w:jc w:val="center"/>
              <w:rPr>
                <w:b/>
              </w:rPr>
            </w:pPr>
            <w:r>
              <w:rPr>
                <w:b/>
              </w:rPr>
              <w:t>О</w:t>
            </w:r>
            <w:r w:rsidRPr="00E74D4E">
              <w:rPr>
                <w:b/>
              </w:rPr>
              <w:t>рганизаци</w:t>
            </w:r>
            <w:r>
              <w:rPr>
                <w:b/>
              </w:rPr>
              <w:t>и</w:t>
            </w:r>
            <w:r w:rsidRPr="00E74D4E">
              <w:rPr>
                <w:b/>
              </w:rPr>
              <w:t>, осуществляющи</w:t>
            </w:r>
            <w:r>
              <w:rPr>
                <w:b/>
              </w:rPr>
              <w:t>е</w:t>
            </w:r>
            <w:r w:rsidRPr="00E74D4E">
              <w:rPr>
                <w:b/>
              </w:rPr>
              <w:t xml:space="preserve"> образовательную деятельность </w:t>
            </w:r>
            <w:r>
              <w:rPr>
                <w:b/>
              </w:rPr>
              <w:br/>
            </w:r>
            <w:r w:rsidRPr="00E74D4E">
              <w:rPr>
                <w:b/>
              </w:rPr>
              <w:t>по образовательным программам среднего профессионального образования</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keepNext/>
              <w:widowControl w:val="0"/>
              <w:spacing w:before="120"/>
              <w:ind w:right="-57"/>
              <w:outlineLvl w:val="2"/>
            </w:pPr>
            <w:r>
              <w:t xml:space="preserve">Число </w:t>
            </w:r>
            <w:r w:rsidRPr="00017D94">
              <w:t>организаци</w:t>
            </w:r>
            <w:r>
              <w:t>й</w:t>
            </w:r>
            <w:r>
              <w:rPr>
                <w:vertAlign w:val="superscript"/>
              </w:rPr>
              <w:t>4</w:t>
            </w:r>
            <w:r w:rsidRPr="00017D94">
              <w:rPr>
                <w:vertAlign w:val="superscript"/>
              </w:rPr>
              <w:t>)</w:t>
            </w:r>
            <w:r w:rsidRPr="00807855">
              <w:t>, ед.</w:t>
            </w:r>
          </w:p>
        </w:tc>
        <w:tc>
          <w:tcPr>
            <w:tcW w:w="563" w:type="pct"/>
            <w:vAlign w:val="bottom"/>
          </w:tcPr>
          <w:p w:rsidR="009C2EF5" w:rsidRPr="00807855" w:rsidRDefault="009C2EF5" w:rsidP="009C2EF5">
            <w:pPr>
              <w:numPr>
                <w:ilvl w:val="12"/>
                <w:numId w:val="0"/>
              </w:numPr>
              <w:spacing w:before="120"/>
              <w:ind w:right="170"/>
              <w:jc w:val="right"/>
            </w:pPr>
            <w:r>
              <w:t>34</w:t>
            </w:r>
          </w:p>
        </w:tc>
        <w:tc>
          <w:tcPr>
            <w:tcW w:w="563" w:type="pct"/>
            <w:vAlign w:val="bottom"/>
          </w:tcPr>
          <w:p w:rsidR="009C2EF5" w:rsidRPr="00807855" w:rsidRDefault="009C2EF5" w:rsidP="009C2EF5">
            <w:pPr>
              <w:numPr>
                <w:ilvl w:val="12"/>
                <w:numId w:val="0"/>
              </w:numPr>
              <w:spacing w:before="120"/>
              <w:ind w:right="170"/>
              <w:jc w:val="right"/>
            </w:pPr>
            <w:r>
              <w:t>32</w:t>
            </w:r>
          </w:p>
        </w:tc>
        <w:tc>
          <w:tcPr>
            <w:tcW w:w="563" w:type="pct"/>
            <w:vAlign w:val="bottom"/>
          </w:tcPr>
          <w:p w:rsidR="009C2EF5" w:rsidRPr="00807855" w:rsidRDefault="009C2EF5" w:rsidP="009C2EF5">
            <w:pPr>
              <w:numPr>
                <w:ilvl w:val="12"/>
                <w:numId w:val="0"/>
              </w:numPr>
              <w:spacing w:before="120"/>
              <w:ind w:right="170"/>
              <w:jc w:val="right"/>
            </w:pPr>
            <w:r>
              <w:t>36</w:t>
            </w:r>
          </w:p>
        </w:tc>
        <w:tc>
          <w:tcPr>
            <w:tcW w:w="563" w:type="pct"/>
            <w:vAlign w:val="bottom"/>
          </w:tcPr>
          <w:p w:rsidR="009C2EF5" w:rsidRPr="00807855" w:rsidRDefault="0032520A" w:rsidP="009C2EF5">
            <w:pPr>
              <w:numPr>
                <w:ilvl w:val="12"/>
                <w:numId w:val="0"/>
              </w:numPr>
              <w:spacing w:before="120"/>
              <w:ind w:right="170"/>
              <w:jc w:val="right"/>
            </w:pPr>
            <w:r>
              <w:t>33</w:t>
            </w:r>
          </w:p>
        </w:tc>
        <w:tc>
          <w:tcPr>
            <w:tcW w:w="570" w:type="pct"/>
            <w:tcBorders>
              <w:right w:val="single" w:sz="4" w:space="0" w:color="auto"/>
            </w:tcBorders>
            <w:vAlign w:val="bottom"/>
          </w:tcPr>
          <w:p w:rsidR="009C2EF5" w:rsidRPr="00807855" w:rsidRDefault="0032520A" w:rsidP="009C2EF5">
            <w:pPr>
              <w:numPr>
                <w:ilvl w:val="12"/>
                <w:numId w:val="0"/>
              </w:numPr>
              <w:spacing w:before="120"/>
              <w:ind w:left="-113" w:right="227"/>
              <w:jc w:val="right"/>
            </w:pPr>
            <w:r>
              <w:t>33</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ind w:right="-113"/>
            </w:pPr>
            <w:r w:rsidRPr="00807855">
              <w:t>Численность студентов</w:t>
            </w:r>
            <w:r>
              <w:rPr>
                <w:rFonts w:eastAsia="Calibri"/>
                <w:color w:val="000000"/>
                <w:szCs w:val="14"/>
              </w:rPr>
              <w:t xml:space="preserve">, </w:t>
            </w:r>
            <w:r w:rsidRPr="00807855">
              <w:t>человек</w:t>
            </w:r>
          </w:p>
        </w:tc>
        <w:tc>
          <w:tcPr>
            <w:tcW w:w="563" w:type="pct"/>
            <w:vAlign w:val="bottom"/>
          </w:tcPr>
          <w:p w:rsidR="009C2EF5" w:rsidRPr="00807855" w:rsidRDefault="009C2EF5" w:rsidP="009C2EF5">
            <w:pPr>
              <w:numPr>
                <w:ilvl w:val="12"/>
                <w:numId w:val="0"/>
              </w:numPr>
              <w:spacing w:before="40"/>
              <w:ind w:right="170"/>
              <w:jc w:val="right"/>
            </w:pPr>
          </w:p>
        </w:tc>
        <w:tc>
          <w:tcPr>
            <w:tcW w:w="563" w:type="pct"/>
            <w:vAlign w:val="bottom"/>
          </w:tcPr>
          <w:p w:rsidR="009C2EF5" w:rsidRPr="00807855" w:rsidRDefault="009C2EF5" w:rsidP="009C2EF5">
            <w:pPr>
              <w:numPr>
                <w:ilvl w:val="12"/>
                <w:numId w:val="0"/>
              </w:numPr>
              <w:spacing w:before="40"/>
              <w:ind w:right="170"/>
              <w:jc w:val="right"/>
            </w:pPr>
          </w:p>
        </w:tc>
        <w:tc>
          <w:tcPr>
            <w:tcW w:w="563" w:type="pct"/>
            <w:vAlign w:val="bottom"/>
          </w:tcPr>
          <w:p w:rsidR="009C2EF5" w:rsidRPr="00807855" w:rsidRDefault="009C2EF5" w:rsidP="009C2EF5">
            <w:pPr>
              <w:numPr>
                <w:ilvl w:val="12"/>
                <w:numId w:val="0"/>
              </w:numPr>
              <w:spacing w:before="40"/>
              <w:ind w:right="170"/>
              <w:jc w:val="right"/>
            </w:pPr>
          </w:p>
        </w:tc>
        <w:tc>
          <w:tcPr>
            <w:tcW w:w="563" w:type="pct"/>
            <w:vAlign w:val="bottom"/>
          </w:tcPr>
          <w:p w:rsidR="009C2EF5" w:rsidRPr="00807855" w:rsidRDefault="009C2EF5" w:rsidP="009C2EF5">
            <w:pPr>
              <w:numPr>
                <w:ilvl w:val="12"/>
                <w:numId w:val="0"/>
              </w:numPr>
              <w:spacing w:before="40"/>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right="-113"/>
            </w:pPr>
            <w:r w:rsidRPr="00807855">
              <w:t>всего</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16081</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15945</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16399</w:t>
            </w:r>
          </w:p>
        </w:tc>
        <w:tc>
          <w:tcPr>
            <w:tcW w:w="563" w:type="pct"/>
            <w:vAlign w:val="bottom"/>
          </w:tcPr>
          <w:p w:rsidR="009C2EF5" w:rsidRPr="00807855" w:rsidRDefault="009C2EF5" w:rsidP="009C2EF5">
            <w:pPr>
              <w:numPr>
                <w:ilvl w:val="12"/>
                <w:numId w:val="0"/>
              </w:numPr>
              <w:ind w:right="170"/>
              <w:jc w:val="right"/>
            </w:pPr>
            <w:r w:rsidRPr="00807855">
              <w:t>16467</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16913</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426" w:right="-113"/>
            </w:pPr>
            <w:r>
              <w:t>по программам подготовки</w:t>
            </w: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numPr>
                <w:ilvl w:val="12"/>
                <w:numId w:val="0"/>
              </w:numPr>
              <w:ind w:right="170"/>
              <w:jc w:val="right"/>
            </w:pPr>
          </w:p>
        </w:tc>
        <w:tc>
          <w:tcPr>
            <w:tcW w:w="570" w:type="pct"/>
            <w:tcBorders>
              <w:right w:val="single" w:sz="4" w:space="0" w:color="auto"/>
            </w:tcBorders>
            <w:vAlign w:val="bottom"/>
          </w:tcPr>
          <w:p w:rsidR="009C2EF5" w:rsidRPr="00807855" w:rsidRDefault="009C2EF5" w:rsidP="009C2EF5">
            <w:pPr>
              <w:numPr>
                <w:ilvl w:val="12"/>
                <w:numId w:val="0"/>
              </w:numPr>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квалифицированных рабочих, служащих</w:t>
            </w:r>
          </w:p>
        </w:tc>
        <w:tc>
          <w:tcPr>
            <w:tcW w:w="563" w:type="pct"/>
            <w:vAlign w:val="bottom"/>
          </w:tcPr>
          <w:p w:rsidR="009C2EF5" w:rsidRPr="00807855" w:rsidRDefault="009C2EF5" w:rsidP="009C2EF5">
            <w:pPr>
              <w:numPr>
                <w:ilvl w:val="12"/>
                <w:numId w:val="0"/>
              </w:numPr>
              <w:ind w:right="170"/>
              <w:jc w:val="right"/>
            </w:pPr>
            <w:r w:rsidRPr="00807855">
              <w:t>4079</w:t>
            </w:r>
          </w:p>
        </w:tc>
        <w:tc>
          <w:tcPr>
            <w:tcW w:w="563" w:type="pct"/>
            <w:vAlign w:val="bottom"/>
          </w:tcPr>
          <w:p w:rsidR="009C2EF5" w:rsidRPr="00807855" w:rsidRDefault="009C2EF5" w:rsidP="009C2EF5">
            <w:pPr>
              <w:numPr>
                <w:ilvl w:val="12"/>
                <w:numId w:val="0"/>
              </w:numPr>
              <w:ind w:right="170"/>
              <w:jc w:val="right"/>
            </w:pPr>
            <w:r w:rsidRPr="00807855">
              <w:t>3571</w:t>
            </w:r>
          </w:p>
        </w:tc>
        <w:tc>
          <w:tcPr>
            <w:tcW w:w="563" w:type="pct"/>
            <w:vAlign w:val="bottom"/>
          </w:tcPr>
          <w:p w:rsidR="009C2EF5" w:rsidRPr="00807855" w:rsidRDefault="009C2EF5" w:rsidP="009C2EF5">
            <w:pPr>
              <w:numPr>
                <w:ilvl w:val="12"/>
                <w:numId w:val="0"/>
              </w:numPr>
              <w:ind w:right="170"/>
              <w:jc w:val="right"/>
            </w:pPr>
            <w:r w:rsidRPr="00807855">
              <w:t>2932</w:t>
            </w:r>
          </w:p>
        </w:tc>
        <w:tc>
          <w:tcPr>
            <w:tcW w:w="563" w:type="pct"/>
            <w:vAlign w:val="bottom"/>
          </w:tcPr>
          <w:p w:rsidR="009C2EF5" w:rsidRPr="00807855" w:rsidRDefault="009C2EF5" w:rsidP="009C2EF5">
            <w:pPr>
              <w:numPr>
                <w:ilvl w:val="12"/>
                <w:numId w:val="0"/>
              </w:numPr>
              <w:ind w:right="170"/>
              <w:jc w:val="right"/>
            </w:pPr>
            <w:r w:rsidRPr="00807855">
              <w:t>3014</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3101</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специалистов среднего звена</w:t>
            </w:r>
          </w:p>
        </w:tc>
        <w:tc>
          <w:tcPr>
            <w:tcW w:w="563" w:type="pct"/>
            <w:vAlign w:val="bottom"/>
          </w:tcPr>
          <w:p w:rsidR="009C2EF5" w:rsidRPr="00807855" w:rsidRDefault="009C2EF5" w:rsidP="009C2EF5">
            <w:pPr>
              <w:numPr>
                <w:ilvl w:val="12"/>
                <w:numId w:val="0"/>
              </w:numPr>
              <w:ind w:right="170"/>
              <w:jc w:val="right"/>
            </w:pPr>
            <w:r w:rsidRPr="00807855">
              <w:t>12002</w:t>
            </w:r>
          </w:p>
        </w:tc>
        <w:tc>
          <w:tcPr>
            <w:tcW w:w="563" w:type="pct"/>
            <w:vAlign w:val="bottom"/>
          </w:tcPr>
          <w:p w:rsidR="009C2EF5" w:rsidRPr="00807855" w:rsidRDefault="009C2EF5" w:rsidP="009C2EF5">
            <w:pPr>
              <w:numPr>
                <w:ilvl w:val="12"/>
                <w:numId w:val="0"/>
              </w:numPr>
              <w:ind w:right="170"/>
              <w:jc w:val="right"/>
            </w:pPr>
            <w:r w:rsidRPr="00807855">
              <w:t>12374</w:t>
            </w:r>
          </w:p>
        </w:tc>
        <w:tc>
          <w:tcPr>
            <w:tcW w:w="563" w:type="pct"/>
            <w:vAlign w:val="bottom"/>
          </w:tcPr>
          <w:p w:rsidR="009C2EF5" w:rsidRPr="00807855" w:rsidRDefault="009C2EF5" w:rsidP="009C2EF5">
            <w:pPr>
              <w:numPr>
                <w:ilvl w:val="12"/>
                <w:numId w:val="0"/>
              </w:numPr>
              <w:ind w:right="170"/>
              <w:jc w:val="right"/>
            </w:pPr>
            <w:r w:rsidRPr="00807855">
              <w:t>13467</w:t>
            </w:r>
          </w:p>
        </w:tc>
        <w:tc>
          <w:tcPr>
            <w:tcW w:w="563" w:type="pct"/>
            <w:vAlign w:val="bottom"/>
          </w:tcPr>
          <w:p w:rsidR="009C2EF5" w:rsidRPr="00807855" w:rsidRDefault="009C2EF5" w:rsidP="009C2EF5">
            <w:pPr>
              <w:numPr>
                <w:ilvl w:val="12"/>
                <w:numId w:val="0"/>
              </w:numPr>
              <w:ind w:right="170"/>
              <w:jc w:val="right"/>
            </w:pPr>
            <w:r w:rsidRPr="00807855">
              <w:t>13453</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13812</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ind w:left="142" w:right="-113"/>
            </w:pPr>
            <w:r w:rsidRPr="00807855">
              <w:t>на 10 000 человек населения</w:t>
            </w: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numPr>
                <w:ilvl w:val="12"/>
                <w:numId w:val="0"/>
              </w:numPr>
              <w:spacing w:before="40"/>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right="-113"/>
            </w:pPr>
            <w:r w:rsidRPr="00807855">
              <w:t>всего</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210</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209</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217</w:t>
            </w:r>
          </w:p>
        </w:tc>
        <w:tc>
          <w:tcPr>
            <w:tcW w:w="563" w:type="pct"/>
            <w:vAlign w:val="bottom"/>
          </w:tcPr>
          <w:p w:rsidR="009C2EF5" w:rsidRPr="00807855" w:rsidRDefault="009C2EF5" w:rsidP="009C2EF5">
            <w:pPr>
              <w:numPr>
                <w:ilvl w:val="12"/>
                <w:numId w:val="0"/>
              </w:numPr>
              <w:ind w:right="170"/>
              <w:jc w:val="right"/>
            </w:pPr>
            <w:r w:rsidRPr="00807855">
              <w:t>219</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226</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ind w:left="426" w:right="-113"/>
            </w:pPr>
            <w:r>
              <w:t>по программам подготовки</w:t>
            </w: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numPr>
                <w:ilvl w:val="12"/>
                <w:numId w:val="0"/>
              </w:numPr>
              <w:spacing w:before="40"/>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квалифицированных рабочих, служащих</w:t>
            </w:r>
          </w:p>
        </w:tc>
        <w:tc>
          <w:tcPr>
            <w:tcW w:w="563" w:type="pct"/>
            <w:vAlign w:val="bottom"/>
          </w:tcPr>
          <w:p w:rsidR="009C2EF5" w:rsidRPr="00807855" w:rsidRDefault="009C2EF5" w:rsidP="009C2EF5">
            <w:pPr>
              <w:numPr>
                <w:ilvl w:val="12"/>
                <w:numId w:val="0"/>
              </w:numPr>
              <w:ind w:right="170"/>
              <w:jc w:val="right"/>
            </w:pPr>
            <w:r w:rsidRPr="00807855">
              <w:t>53</w:t>
            </w:r>
          </w:p>
        </w:tc>
        <w:tc>
          <w:tcPr>
            <w:tcW w:w="563" w:type="pct"/>
            <w:vAlign w:val="bottom"/>
          </w:tcPr>
          <w:p w:rsidR="009C2EF5" w:rsidRPr="00807855" w:rsidRDefault="009C2EF5" w:rsidP="009C2EF5">
            <w:pPr>
              <w:numPr>
                <w:ilvl w:val="12"/>
                <w:numId w:val="0"/>
              </w:numPr>
              <w:ind w:right="170"/>
              <w:jc w:val="right"/>
            </w:pPr>
            <w:r w:rsidRPr="00807855">
              <w:t>47</w:t>
            </w:r>
          </w:p>
        </w:tc>
        <w:tc>
          <w:tcPr>
            <w:tcW w:w="563" w:type="pct"/>
            <w:vAlign w:val="bottom"/>
          </w:tcPr>
          <w:p w:rsidR="009C2EF5" w:rsidRPr="00807855" w:rsidRDefault="009C2EF5" w:rsidP="009C2EF5">
            <w:pPr>
              <w:numPr>
                <w:ilvl w:val="12"/>
                <w:numId w:val="0"/>
              </w:numPr>
              <w:ind w:right="170"/>
              <w:jc w:val="right"/>
            </w:pPr>
            <w:r w:rsidRPr="00807855">
              <w:t>39</w:t>
            </w:r>
          </w:p>
        </w:tc>
        <w:tc>
          <w:tcPr>
            <w:tcW w:w="563" w:type="pct"/>
            <w:vAlign w:val="bottom"/>
          </w:tcPr>
          <w:p w:rsidR="009C2EF5" w:rsidRPr="00807855" w:rsidRDefault="009C2EF5" w:rsidP="009C2EF5">
            <w:pPr>
              <w:numPr>
                <w:ilvl w:val="12"/>
                <w:numId w:val="0"/>
              </w:numPr>
              <w:ind w:right="170"/>
              <w:jc w:val="right"/>
            </w:pPr>
            <w:r w:rsidRPr="00807855">
              <w:t>40</w:t>
            </w:r>
          </w:p>
        </w:tc>
        <w:tc>
          <w:tcPr>
            <w:tcW w:w="570" w:type="pct"/>
            <w:tcBorders>
              <w:right w:val="single" w:sz="4" w:space="0" w:color="auto"/>
            </w:tcBorders>
            <w:vAlign w:val="bottom"/>
          </w:tcPr>
          <w:p w:rsidR="009C2EF5" w:rsidRPr="00807855" w:rsidRDefault="0032520A" w:rsidP="0032520A">
            <w:pPr>
              <w:numPr>
                <w:ilvl w:val="12"/>
                <w:numId w:val="0"/>
              </w:numPr>
              <w:spacing w:before="40"/>
              <w:ind w:left="-113" w:right="227"/>
              <w:jc w:val="right"/>
            </w:pPr>
            <w:r>
              <w:t>41</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специалистов среднего звена</w:t>
            </w:r>
          </w:p>
        </w:tc>
        <w:tc>
          <w:tcPr>
            <w:tcW w:w="563" w:type="pct"/>
            <w:vAlign w:val="bottom"/>
          </w:tcPr>
          <w:p w:rsidR="009C2EF5" w:rsidRPr="00807855" w:rsidRDefault="009C2EF5" w:rsidP="009C2EF5">
            <w:pPr>
              <w:numPr>
                <w:ilvl w:val="12"/>
                <w:numId w:val="0"/>
              </w:numPr>
              <w:ind w:right="170"/>
              <w:jc w:val="right"/>
            </w:pPr>
            <w:r w:rsidRPr="00807855">
              <w:t>157</w:t>
            </w:r>
          </w:p>
        </w:tc>
        <w:tc>
          <w:tcPr>
            <w:tcW w:w="563" w:type="pct"/>
            <w:vAlign w:val="bottom"/>
          </w:tcPr>
          <w:p w:rsidR="009C2EF5" w:rsidRPr="00807855" w:rsidRDefault="009C2EF5" w:rsidP="009C2EF5">
            <w:pPr>
              <w:numPr>
                <w:ilvl w:val="12"/>
                <w:numId w:val="0"/>
              </w:numPr>
              <w:ind w:right="170"/>
              <w:jc w:val="right"/>
            </w:pPr>
            <w:r w:rsidRPr="00807855">
              <w:t>162</w:t>
            </w:r>
          </w:p>
        </w:tc>
        <w:tc>
          <w:tcPr>
            <w:tcW w:w="563" w:type="pct"/>
            <w:vAlign w:val="bottom"/>
          </w:tcPr>
          <w:p w:rsidR="009C2EF5" w:rsidRPr="00807855" w:rsidRDefault="009C2EF5" w:rsidP="009C2EF5">
            <w:pPr>
              <w:numPr>
                <w:ilvl w:val="12"/>
                <w:numId w:val="0"/>
              </w:numPr>
              <w:ind w:right="170"/>
              <w:jc w:val="right"/>
            </w:pPr>
            <w:r w:rsidRPr="00807855">
              <w:t>178</w:t>
            </w:r>
          </w:p>
        </w:tc>
        <w:tc>
          <w:tcPr>
            <w:tcW w:w="563" w:type="pct"/>
            <w:vAlign w:val="bottom"/>
          </w:tcPr>
          <w:p w:rsidR="009C2EF5" w:rsidRPr="00807855" w:rsidRDefault="009C2EF5" w:rsidP="009C2EF5">
            <w:pPr>
              <w:numPr>
                <w:ilvl w:val="12"/>
                <w:numId w:val="0"/>
              </w:numPr>
              <w:ind w:right="170"/>
              <w:jc w:val="right"/>
            </w:pPr>
            <w:r w:rsidRPr="00807855">
              <w:t>179</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185</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ind w:right="-113"/>
            </w:pPr>
            <w:r w:rsidRPr="00807855">
              <w:t>Приём студентов</w:t>
            </w:r>
            <w:r>
              <w:rPr>
                <w:rFonts w:eastAsia="Calibri"/>
                <w:color w:val="000000"/>
                <w:szCs w:val="14"/>
              </w:rPr>
              <w:t xml:space="preserve"> на обучение</w:t>
            </w:r>
            <w:r w:rsidRPr="00807855">
              <w:rPr>
                <w:rFonts w:eastAsia="Calibri"/>
                <w:color w:val="000000"/>
                <w:szCs w:val="14"/>
              </w:rPr>
              <w:t xml:space="preserve">, </w:t>
            </w:r>
            <w:r w:rsidRPr="00807855">
              <w:t>человек</w:t>
            </w: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spacing w:before="40"/>
              <w:ind w:right="170"/>
              <w:jc w:val="right"/>
              <w:rPr>
                <w:rFonts w:eastAsia="Calibri"/>
                <w:color w:val="000000"/>
              </w:rPr>
            </w:pPr>
          </w:p>
        </w:tc>
        <w:tc>
          <w:tcPr>
            <w:tcW w:w="563" w:type="pct"/>
            <w:vAlign w:val="bottom"/>
          </w:tcPr>
          <w:p w:rsidR="009C2EF5" w:rsidRPr="00807855" w:rsidRDefault="009C2EF5" w:rsidP="009C2EF5">
            <w:pPr>
              <w:numPr>
                <w:ilvl w:val="12"/>
                <w:numId w:val="0"/>
              </w:numPr>
              <w:spacing w:before="40"/>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right="-113"/>
            </w:pPr>
            <w:r w:rsidRPr="00807855">
              <w:t>всего</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6411</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5783</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5298</w:t>
            </w:r>
          </w:p>
        </w:tc>
        <w:tc>
          <w:tcPr>
            <w:tcW w:w="563" w:type="pct"/>
            <w:vAlign w:val="bottom"/>
          </w:tcPr>
          <w:p w:rsidR="009C2EF5" w:rsidRPr="00807855" w:rsidRDefault="009C2EF5" w:rsidP="009C2EF5">
            <w:pPr>
              <w:numPr>
                <w:ilvl w:val="12"/>
                <w:numId w:val="0"/>
              </w:numPr>
              <w:ind w:right="170"/>
              <w:jc w:val="right"/>
            </w:pPr>
            <w:r w:rsidRPr="00807855">
              <w:t>5154</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5705</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426" w:right="-113"/>
            </w:pPr>
            <w:r>
              <w:t>по программам подготовки</w:t>
            </w: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numPr>
                <w:ilvl w:val="12"/>
                <w:numId w:val="0"/>
              </w:numPr>
              <w:ind w:right="170"/>
              <w:jc w:val="right"/>
            </w:pPr>
          </w:p>
        </w:tc>
        <w:tc>
          <w:tcPr>
            <w:tcW w:w="570" w:type="pct"/>
            <w:tcBorders>
              <w:right w:val="single" w:sz="4" w:space="0" w:color="auto"/>
            </w:tcBorders>
            <w:vAlign w:val="bottom"/>
          </w:tcPr>
          <w:p w:rsidR="009C2EF5" w:rsidRPr="00807855" w:rsidRDefault="009C2EF5" w:rsidP="009C2EF5">
            <w:pPr>
              <w:numPr>
                <w:ilvl w:val="12"/>
                <w:numId w:val="0"/>
              </w:numPr>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квалифицированных рабочих, служащих</w:t>
            </w:r>
          </w:p>
        </w:tc>
        <w:tc>
          <w:tcPr>
            <w:tcW w:w="563" w:type="pct"/>
            <w:vAlign w:val="bottom"/>
          </w:tcPr>
          <w:p w:rsidR="009C2EF5" w:rsidRPr="00807855" w:rsidRDefault="009C2EF5" w:rsidP="009C2EF5">
            <w:pPr>
              <w:numPr>
                <w:ilvl w:val="12"/>
                <w:numId w:val="0"/>
              </w:numPr>
              <w:ind w:right="170"/>
              <w:jc w:val="right"/>
            </w:pPr>
            <w:r w:rsidRPr="00807855">
              <w:t>2367</w:t>
            </w:r>
          </w:p>
        </w:tc>
        <w:tc>
          <w:tcPr>
            <w:tcW w:w="563" w:type="pct"/>
            <w:vAlign w:val="bottom"/>
          </w:tcPr>
          <w:p w:rsidR="009C2EF5" w:rsidRPr="00807855" w:rsidRDefault="009C2EF5" w:rsidP="009C2EF5">
            <w:pPr>
              <w:numPr>
                <w:ilvl w:val="12"/>
                <w:numId w:val="0"/>
              </w:numPr>
              <w:ind w:right="170"/>
              <w:jc w:val="right"/>
            </w:pPr>
            <w:r w:rsidRPr="00807855">
              <w:t>1815</w:t>
            </w:r>
          </w:p>
        </w:tc>
        <w:tc>
          <w:tcPr>
            <w:tcW w:w="563" w:type="pct"/>
            <w:vAlign w:val="bottom"/>
          </w:tcPr>
          <w:p w:rsidR="009C2EF5" w:rsidRPr="00807855" w:rsidRDefault="009C2EF5" w:rsidP="009C2EF5">
            <w:pPr>
              <w:numPr>
                <w:ilvl w:val="12"/>
                <w:numId w:val="0"/>
              </w:numPr>
              <w:ind w:right="170"/>
              <w:jc w:val="right"/>
            </w:pPr>
            <w:r w:rsidRPr="00807855">
              <w:t>1238</w:t>
            </w:r>
          </w:p>
        </w:tc>
        <w:tc>
          <w:tcPr>
            <w:tcW w:w="563" w:type="pct"/>
            <w:vAlign w:val="bottom"/>
          </w:tcPr>
          <w:p w:rsidR="009C2EF5" w:rsidRPr="00807855" w:rsidRDefault="009C2EF5" w:rsidP="009C2EF5">
            <w:pPr>
              <w:numPr>
                <w:ilvl w:val="12"/>
                <w:numId w:val="0"/>
              </w:numPr>
              <w:ind w:right="170"/>
              <w:jc w:val="right"/>
            </w:pPr>
            <w:r w:rsidRPr="00807855">
              <w:t>1180</w:t>
            </w:r>
          </w:p>
        </w:tc>
        <w:tc>
          <w:tcPr>
            <w:tcW w:w="570" w:type="pct"/>
            <w:tcBorders>
              <w:right w:val="single" w:sz="4" w:space="0" w:color="auto"/>
            </w:tcBorders>
            <w:vAlign w:val="bottom"/>
          </w:tcPr>
          <w:p w:rsidR="009C2EF5" w:rsidRPr="00807855" w:rsidRDefault="0032520A" w:rsidP="0032520A">
            <w:pPr>
              <w:numPr>
                <w:ilvl w:val="12"/>
                <w:numId w:val="0"/>
              </w:numPr>
              <w:spacing w:before="40"/>
              <w:ind w:left="-113" w:right="227"/>
              <w:jc w:val="right"/>
            </w:pPr>
            <w:r>
              <w:t>1197</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специалистов среднего звена</w:t>
            </w:r>
          </w:p>
        </w:tc>
        <w:tc>
          <w:tcPr>
            <w:tcW w:w="563" w:type="pct"/>
            <w:vAlign w:val="bottom"/>
          </w:tcPr>
          <w:p w:rsidR="009C2EF5" w:rsidRPr="00807855" w:rsidRDefault="009C2EF5" w:rsidP="009C2EF5">
            <w:pPr>
              <w:numPr>
                <w:ilvl w:val="12"/>
                <w:numId w:val="0"/>
              </w:numPr>
              <w:ind w:right="170"/>
              <w:jc w:val="right"/>
            </w:pPr>
            <w:r w:rsidRPr="00807855">
              <w:t>4044</w:t>
            </w:r>
          </w:p>
        </w:tc>
        <w:tc>
          <w:tcPr>
            <w:tcW w:w="563" w:type="pct"/>
            <w:vAlign w:val="bottom"/>
          </w:tcPr>
          <w:p w:rsidR="009C2EF5" w:rsidRPr="00807855" w:rsidRDefault="009C2EF5" w:rsidP="009C2EF5">
            <w:pPr>
              <w:numPr>
                <w:ilvl w:val="12"/>
                <w:numId w:val="0"/>
              </w:numPr>
              <w:ind w:right="170"/>
              <w:jc w:val="right"/>
            </w:pPr>
            <w:r w:rsidRPr="00807855">
              <w:t>3968</w:t>
            </w:r>
          </w:p>
        </w:tc>
        <w:tc>
          <w:tcPr>
            <w:tcW w:w="563" w:type="pct"/>
            <w:vAlign w:val="bottom"/>
          </w:tcPr>
          <w:p w:rsidR="009C2EF5" w:rsidRPr="00807855" w:rsidRDefault="009C2EF5" w:rsidP="009C2EF5">
            <w:pPr>
              <w:numPr>
                <w:ilvl w:val="12"/>
                <w:numId w:val="0"/>
              </w:numPr>
              <w:ind w:right="170"/>
              <w:jc w:val="right"/>
            </w:pPr>
            <w:r w:rsidRPr="00807855">
              <w:t>4060</w:t>
            </w:r>
          </w:p>
        </w:tc>
        <w:tc>
          <w:tcPr>
            <w:tcW w:w="563" w:type="pct"/>
            <w:vAlign w:val="bottom"/>
          </w:tcPr>
          <w:p w:rsidR="009C2EF5" w:rsidRPr="00807855" w:rsidRDefault="009C2EF5" w:rsidP="009C2EF5">
            <w:pPr>
              <w:numPr>
                <w:ilvl w:val="12"/>
                <w:numId w:val="0"/>
              </w:numPr>
              <w:ind w:right="170"/>
              <w:jc w:val="right"/>
            </w:pPr>
            <w:r w:rsidRPr="00807855">
              <w:t>3974</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4508</w:t>
            </w:r>
          </w:p>
        </w:tc>
      </w:tr>
      <w:tr w:rsidR="009C2EF5" w:rsidRPr="00807855" w:rsidTr="009C2EF5">
        <w:trPr>
          <w:cantSplit/>
          <w:trHeight w:val="20"/>
        </w:trPr>
        <w:tc>
          <w:tcPr>
            <w:tcW w:w="2178" w:type="pct"/>
            <w:tcBorders>
              <w:left w:val="single" w:sz="4" w:space="0" w:color="auto"/>
            </w:tcBorders>
            <w:vAlign w:val="bottom"/>
          </w:tcPr>
          <w:p w:rsidR="009C2EF5" w:rsidRPr="00807855" w:rsidRDefault="0067272A" w:rsidP="009C2EF5">
            <w:pPr>
              <w:numPr>
                <w:ilvl w:val="12"/>
                <w:numId w:val="0"/>
              </w:numPr>
              <w:spacing w:before="40"/>
              <w:ind w:right="-113"/>
              <w:rPr>
                <w:vertAlign w:val="superscript"/>
              </w:rPr>
            </w:pPr>
            <w:r>
              <w:t>Выпуск специалистов</w:t>
            </w:r>
            <w:r w:rsidR="009C2EF5">
              <w:rPr>
                <w:vertAlign w:val="superscript"/>
              </w:rPr>
              <w:t>3</w:t>
            </w:r>
            <w:r w:rsidR="009C2EF5" w:rsidRPr="00807855">
              <w:rPr>
                <w:vertAlign w:val="superscript"/>
              </w:rPr>
              <w:t>)</w:t>
            </w:r>
            <w:r w:rsidR="009C2EF5" w:rsidRPr="00807855">
              <w:t>, человек</w:t>
            </w:r>
          </w:p>
        </w:tc>
        <w:tc>
          <w:tcPr>
            <w:tcW w:w="563" w:type="pct"/>
            <w:vAlign w:val="bottom"/>
          </w:tcPr>
          <w:p w:rsidR="009C2EF5" w:rsidRPr="00807855" w:rsidRDefault="009C2EF5" w:rsidP="009C2EF5">
            <w:pPr>
              <w:numPr>
                <w:ilvl w:val="12"/>
                <w:numId w:val="0"/>
              </w:numPr>
              <w:spacing w:before="40"/>
              <w:ind w:right="170"/>
              <w:jc w:val="right"/>
            </w:pPr>
          </w:p>
        </w:tc>
        <w:tc>
          <w:tcPr>
            <w:tcW w:w="563" w:type="pct"/>
            <w:vAlign w:val="bottom"/>
          </w:tcPr>
          <w:p w:rsidR="009C2EF5" w:rsidRPr="00807855" w:rsidRDefault="009C2EF5" w:rsidP="009C2EF5">
            <w:pPr>
              <w:numPr>
                <w:ilvl w:val="12"/>
                <w:numId w:val="0"/>
              </w:numPr>
              <w:spacing w:before="40"/>
              <w:ind w:right="170"/>
              <w:jc w:val="right"/>
            </w:pPr>
          </w:p>
        </w:tc>
        <w:tc>
          <w:tcPr>
            <w:tcW w:w="563" w:type="pct"/>
            <w:vAlign w:val="bottom"/>
          </w:tcPr>
          <w:p w:rsidR="009C2EF5" w:rsidRPr="00807855" w:rsidRDefault="009C2EF5" w:rsidP="009C2EF5">
            <w:pPr>
              <w:numPr>
                <w:ilvl w:val="12"/>
                <w:numId w:val="0"/>
              </w:numPr>
              <w:spacing w:before="40"/>
              <w:ind w:right="170"/>
              <w:jc w:val="right"/>
            </w:pPr>
          </w:p>
        </w:tc>
        <w:tc>
          <w:tcPr>
            <w:tcW w:w="563" w:type="pct"/>
            <w:vAlign w:val="bottom"/>
          </w:tcPr>
          <w:p w:rsidR="009C2EF5" w:rsidRPr="00807855" w:rsidRDefault="009C2EF5" w:rsidP="009C2EF5">
            <w:pPr>
              <w:numPr>
                <w:ilvl w:val="12"/>
                <w:numId w:val="0"/>
              </w:numPr>
              <w:spacing w:before="40"/>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right="-113"/>
            </w:pPr>
            <w:r w:rsidRPr="00807855">
              <w:t>всего</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4899</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3942</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3428</w:t>
            </w:r>
          </w:p>
        </w:tc>
        <w:tc>
          <w:tcPr>
            <w:tcW w:w="563" w:type="pct"/>
            <w:vAlign w:val="bottom"/>
          </w:tcPr>
          <w:p w:rsidR="009C2EF5" w:rsidRPr="00807855" w:rsidRDefault="009C2EF5" w:rsidP="009C2EF5">
            <w:pPr>
              <w:numPr>
                <w:ilvl w:val="12"/>
                <w:numId w:val="0"/>
              </w:numPr>
              <w:ind w:right="170"/>
              <w:jc w:val="right"/>
            </w:pPr>
            <w:r w:rsidRPr="00807855">
              <w:t>3571</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3536</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426" w:right="-113"/>
            </w:pPr>
            <w:r>
              <w:t>по программам подготовки</w:t>
            </w: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numPr>
                <w:ilvl w:val="12"/>
                <w:numId w:val="0"/>
              </w:numPr>
              <w:ind w:right="170"/>
              <w:jc w:val="right"/>
            </w:pPr>
          </w:p>
        </w:tc>
        <w:tc>
          <w:tcPr>
            <w:tcW w:w="570" w:type="pct"/>
            <w:tcBorders>
              <w:right w:val="single" w:sz="4" w:space="0" w:color="auto"/>
            </w:tcBorders>
            <w:vAlign w:val="bottom"/>
          </w:tcPr>
          <w:p w:rsidR="009C2EF5" w:rsidRPr="00807855" w:rsidRDefault="009C2EF5" w:rsidP="009C2EF5">
            <w:pPr>
              <w:numPr>
                <w:ilvl w:val="12"/>
                <w:numId w:val="0"/>
              </w:numPr>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line="228" w:lineRule="auto"/>
              <w:ind w:left="284" w:right="-113"/>
            </w:pPr>
            <w:r w:rsidRPr="00807855">
              <w:rPr>
                <w:rFonts w:eastAsia="Calibri"/>
                <w:color w:val="000000"/>
                <w:szCs w:val="14"/>
              </w:rPr>
              <w:t>квалифицированных рабочих, служащих</w:t>
            </w:r>
          </w:p>
        </w:tc>
        <w:tc>
          <w:tcPr>
            <w:tcW w:w="563" w:type="pct"/>
            <w:vAlign w:val="bottom"/>
          </w:tcPr>
          <w:p w:rsidR="009C2EF5" w:rsidRPr="00807855" w:rsidRDefault="009C2EF5" w:rsidP="009C2EF5">
            <w:pPr>
              <w:numPr>
                <w:ilvl w:val="12"/>
                <w:numId w:val="0"/>
              </w:numPr>
              <w:spacing w:line="228" w:lineRule="auto"/>
              <w:ind w:right="170"/>
              <w:jc w:val="right"/>
            </w:pPr>
            <w:r w:rsidRPr="00807855">
              <w:t>2748</w:t>
            </w:r>
          </w:p>
        </w:tc>
        <w:tc>
          <w:tcPr>
            <w:tcW w:w="563" w:type="pct"/>
            <w:vAlign w:val="bottom"/>
          </w:tcPr>
          <w:p w:rsidR="009C2EF5" w:rsidRPr="00807855" w:rsidRDefault="009C2EF5" w:rsidP="009C2EF5">
            <w:pPr>
              <w:numPr>
                <w:ilvl w:val="12"/>
                <w:numId w:val="0"/>
              </w:numPr>
              <w:spacing w:line="228" w:lineRule="auto"/>
              <w:ind w:right="170"/>
              <w:jc w:val="right"/>
            </w:pPr>
            <w:r w:rsidRPr="00807855">
              <w:t>1970</w:t>
            </w:r>
          </w:p>
        </w:tc>
        <w:tc>
          <w:tcPr>
            <w:tcW w:w="563" w:type="pct"/>
            <w:vAlign w:val="bottom"/>
          </w:tcPr>
          <w:p w:rsidR="009C2EF5" w:rsidRPr="00807855" w:rsidRDefault="009C2EF5" w:rsidP="009C2EF5">
            <w:pPr>
              <w:numPr>
                <w:ilvl w:val="12"/>
                <w:numId w:val="0"/>
              </w:numPr>
              <w:spacing w:line="228" w:lineRule="auto"/>
              <w:ind w:right="170"/>
              <w:jc w:val="right"/>
            </w:pPr>
            <w:r w:rsidRPr="00807855">
              <w:t>1012</w:t>
            </w:r>
          </w:p>
        </w:tc>
        <w:tc>
          <w:tcPr>
            <w:tcW w:w="563" w:type="pct"/>
            <w:vAlign w:val="bottom"/>
          </w:tcPr>
          <w:p w:rsidR="009C2EF5" w:rsidRPr="00807855" w:rsidRDefault="009C2EF5" w:rsidP="009C2EF5">
            <w:pPr>
              <w:numPr>
                <w:ilvl w:val="12"/>
                <w:numId w:val="0"/>
              </w:numPr>
              <w:spacing w:line="228" w:lineRule="auto"/>
              <w:ind w:right="170"/>
              <w:jc w:val="right"/>
            </w:pPr>
            <w:r w:rsidRPr="00807855">
              <w:t>807</w:t>
            </w:r>
          </w:p>
        </w:tc>
        <w:tc>
          <w:tcPr>
            <w:tcW w:w="570" w:type="pct"/>
            <w:tcBorders>
              <w:right w:val="single" w:sz="4" w:space="0" w:color="auto"/>
            </w:tcBorders>
            <w:vAlign w:val="bottom"/>
          </w:tcPr>
          <w:p w:rsidR="009C2EF5" w:rsidRPr="00807855" w:rsidRDefault="0032520A" w:rsidP="0032520A">
            <w:pPr>
              <w:numPr>
                <w:ilvl w:val="12"/>
                <w:numId w:val="0"/>
              </w:numPr>
              <w:spacing w:before="40"/>
              <w:ind w:left="-113" w:right="227"/>
              <w:jc w:val="right"/>
            </w:pPr>
            <w:r>
              <w:t>829</w:t>
            </w:r>
          </w:p>
        </w:tc>
      </w:tr>
      <w:tr w:rsidR="009C2EF5" w:rsidRPr="00807855" w:rsidTr="009C2EF5">
        <w:trPr>
          <w:cantSplit/>
          <w:trHeight w:val="20"/>
        </w:trPr>
        <w:tc>
          <w:tcPr>
            <w:tcW w:w="2178" w:type="pct"/>
            <w:tcBorders>
              <w:left w:val="single" w:sz="4" w:space="0" w:color="auto"/>
              <w:bottom w:val="single" w:sz="4" w:space="0" w:color="auto"/>
            </w:tcBorders>
            <w:vAlign w:val="bottom"/>
          </w:tcPr>
          <w:p w:rsidR="009C2EF5" w:rsidRPr="00807855" w:rsidRDefault="009C2EF5" w:rsidP="009C2EF5">
            <w:pPr>
              <w:numPr>
                <w:ilvl w:val="12"/>
                <w:numId w:val="0"/>
              </w:numPr>
              <w:spacing w:after="120"/>
              <w:ind w:left="284" w:right="-113"/>
            </w:pPr>
            <w:r w:rsidRPr="00807855">
              <w:rPr>
                <w:rFonts w:eastAsia="Calibri"/>
                <w:color w:val="000000"/>
                <w:szCs w:val="14"/>
              </w:rPr>
              <w:t>специалистов среднего звена</w:t>
            </w:r>
          </w:p>
        </w:tc>
        <w:tc>
          <w:tcPr>
            <w:tcW w:w="563" w:type="pct"/>
            <w:tcBorders>
              <w:bottom w:val="single" w:sz="4" w:space="0" w:color="auto"/>
            </w:tcBorders>
            <w:vAlign w:val="bottom"/>
          </w:tcPr>
          <w:p w:rsidR="009C2EF5" w:rsidRPr="00807855" w:rsidRDefault="009C2EF5" w:rsidP="009C2EF5">
            <w:pPr>
              <w:numPr>
                <w:ilvl w:val="12"/>
                <w:numId w:val="0"/>
              </w:numPr>
              <w:spacing w:after="120"/>
              <w:ind w:right="170"/>
              <w:jc w:val="right"/>
            </w:pPr>
            <w:r w:rsidRPr="00807855">
              <w:t>2151</w:t>
            </w:r>
          </w:p>
        </w:tc>
        <w:tc>
          <w:tcPr>
            <w:tcW w:w="563" w:type="pct"/>
            <w:tcBorders>
              <w:bottom w:val="single" w:sz="4" w:space="0" w:color="auto"/>
            </w:tcBorders>
            <w:vAlign w:val="bottom"/>
          </w:tcPr>
          <w:p w:rsidR="009C2EF5" w:rsidRPr="00807855" w:rsidRDefault="009C2EF5" w:rsidP="009C2EF5">
            <w:pPr>
              <w:numPr>
                <w:ilvl w:val="12"/>
                <w:numId w:val="0"/>
              </w:numPr>
              <w:spacing w:after="120"/>
              <w:ind w:right="170"/>
              <w:jc w:val="right"/>
            </w:pPr>
            <w:r w:rsidRPr="00807855">
              <w:t>1972</w:t>
            </w:r>
          </w:p>
        </w:tc>
        <w:tc>
          <w:tcPr>
            <w:tcW w:w="563" w:type="pct"/>
            <w:tcBorders>
              <w:bottom w:val="single" w:sz="4" w:space="0" w:color="auto"/>
            </w:tcBorders>
            <w:vAlign w:val="bottom"/>
          </w:tcPr>
          <w:p w:rsidR="009C2EF5" w:rsidRPr="00807855" w:rsidRDefault="009C2EF5" w:rsidP="009C2EF5">
            <w:pPr>
              <w:numPr>
                <w:ilvl w:val="12"/>
                <w:numId w:val="0"/>
              </w:numPr>
              <w:spacing w:after="120"/>
              <w:ind w:right="170"/>
              <w:jc w:val="right"/>
            </w:pPr>
            <w:r w:rsidRPr="00807855">
              <w:t>2416</w:t>
            </w:r>
          </w:p>
        </w:tc>
        <w:tc>
          <w:tcPr>
            <w:tcW w:w="563" w:type="pct"/>
            <w:tcBorders>
              <w:bottom w:val="single" w:sz="4" w:space="0" w:color="auto"/>
            </w:tcBorders>
            <w:vAlign w:val="bottom"/>
          </w:tcPr>
          <w:p w:rsidR="009C2EF5" w:rsidRPr="00807855" w:rsidRDefault="009C2EF5" w:rsidP="009C2EF5">
            <w:pPr>
              <w:numPr>
                <w:ilvl w:val="12"/>
                <w:numId w:val="0"/>
              </w:numPr>
              <w:spacing w:after="120"/>
              <w:ind w:right="170"/>
              <w:jc w:val="right"/>
            </w:pPr>
            <w:r w:rsidRPr="00807855">
              <w:t>2764</w:t>
            </w:r>
          </w:p>
        </w:tc>
        <w:tc>
          <w:tcPr>
            <w:tcW w:w="570" w:type="pct"/>
            <w:tcBorders>
              <w:bottom w:val="single" w:sz="4" w:space="0" w:color="auto"/>
              <w:right w:val="single" w:sz="4" w:space="0" w:color="auto"/>
            </w:tcBorders>
            <w:vAlign w:val="bottom"/>
          </w:tcPr>
          <w:p w:rsidR="009C2EF5" w:rsidRPr="00807855" w:rsidRDefault="0032520A" w:rsidP="009C2EF5">
            <w:pPr>
              <w:numPr>
                <w:ilvl w:val="12"/>
                <w:numId w:val="0"/>
              </w:numPr>
              <w:spacing w:after="120"/>
              <w:ind w:left="-113" w:right="227"/>
              <w:jc w:val="right"/>
            </w:pPr>
            <w:r>
              <w:t>2707</w:t>
            </w:r>
          </w:p>
        </w:tc>
      </w:tr>
    </w:tbl>
    <w:p w:rsidR="009C2EF5" w:rsidRDefault="009C2EF5"/>
    <w:p w:rsidR="009C2EF5" w:rsidRDefault="009C2EF5" w:rsidP="009C2EF5">
      <w:pPr>
        <w:jc w:val="right"/>
        <w:rPr>
          <w:sz w:val="20"/>
        </w:rPr>
      </w:pPr>
      <w:r>
        <w:br w:type="page"/>
      </w:r>
      <w:r>
        <w:rPr>
          <w:sz w:val="20"/>
        </w:rPr>
        <w:lastRenderedPageBreak/>
        <w:t>Продолжение</w:t>
      </w:r>
    </w:p>
    <w:tbl>
      <w:tblPr>
        <w:tblW w:w="5046" w:type="pct"/>
        <w:tblLook w:val="04A0" w:firstRow="1" w:lastRow="0" w:firstColumn="1" w:lastColumn="0" w:noHBand="0" w:noVBand="1"/>
      </w:tblPr>
      <w:tblGrid>
        <w:gridCol w:w="4456"/>
        <w:gridCol w:w="1152"/>
        <w:gridCol w:w="1152"/>
        <w:gridCol w:w="1152"/>
        <w:gridCol w:w="1152"/>
        <w:gridCol w:w="1166"/>
      </w:tblGrid>
      <w:tr w:rsidR="009C2EF5" w:rsidRPr="00807855" w:rsidTr="009C2EF5">
        <w:trPr>
          <w:trHeight w:val="20"/>
          <w:tblHeader/>
        </w:trPr>
        <w:tc>
          <w:tcPr>
            <w:tcW w:w="2178"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jc w:val="center"/>
            </w:pPr>
          </w:p>
        </w:tc>
        <w:tc>
          <w:tcPr>
            <w:tcW w:w="563"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pPr>
            <w:r w:rsidRPr="00807855">
              <w:t>2014/2015</w:t>
            </w:r>
          </w:p>
        </w:tc>
        <w:tc>
          <w:tcPr>
            <w:tcW w:w="563"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pPr>
            <w:r w:rsidRPr="00807855">
              <w:t>2015/2016</w:t>
            </w:r>
          </w:p>
        </w:tc>
        <w:tc>
          <w:tcPr>
            <w:tcW w:w="563"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pPr>
            <w:r w:rsidRPr="00807855">
              <w:t>2016/2017</w:t>
            </w:r>
          </w:p>
        </w:tc>
        <w:tc>
          <w:tcPr>
            <w:tcW w:w="563"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pPr>
            <w:r w:rsidRPr="00807855">
              <w:t>2017/2018</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9C2EF5" w:rsidRPr="00807855" w:rsidRDefault="009C2EF5" w:rsidP="009C2EF5">
            <w:pPr>
              <w:numPr>
                <w:ilvl w:val="12"/>
                <w:numId w:val="0"/>
              </w:numPr>
              <w:ind w:left="-113" w:right="-113"/>
              <w:jc w:val="center"/>
              <w:rPr>
                <w:lang w:val="en-US"/>
              </w:rPr>
            </w:pPr>
            <w:r>
              <w:rPr>
                <w:lang w:val="en-US"/>
              </w:rPr>
              <w:t>2018/2019</w:t>
            </w:r>
          </w:p>
        </w:tc>
      </w:tr>
      <w:tr w:rsidR="009C2EF5" w:rsidRPr="00807855" w:rsidTr="009C2EF5">
        <w:trPr>
          <w:cantSplit/>
          <w:trHeight w:val="20"/>
        </w:trPr>
        <w:tc>
          <w:tcPr>
            <w:tcW w:w="2178" w:type="pct"/>
            <w:tcBorders>
              <w:top w:val="single" w:sz="4" w:space="0" w:color="auto"/>
              <w:left w:val="single" w:sz="4" w:space="0" w:color="auto"/>
            </w:tcBorders>
            <w:vAlign w:val="bottom"/>
          </w:tcPr>
          <w:p w:rsidR="009C2EF5" w:rsidRPr="00807855" w:rsidRDefault="009C2EF5" w:rsidP="009C2EF5">
            <w:pPr>
              <w:numPr>
                <w:ilvl w:val="12"/>
                <w:numId w:val="0"/>
              </w:numPr>
              <w:spacing w:before="120"/>
              <w:ind w:left="142" w:right="-113"/>
            </w:pPr>
            <w:r w:rsidRPr="00807855">
              <w:t>на 10 000 человек населения</w:t>
            </w:r>
          </w:p>
        </w:tc>
        <w:tc>
          <w:tcPr>
            <w:tcW w:w="563" w:type="pct"/>
            <w:tcBorders>
              <w:top w:val="single" w:sz="4" w:space="0" w:color="auto"/>
            </w:tcBorders>
            <w:vAlign w:val="bottom"/>
          </w:tcPr>
          <w:p w:rsidR="009C2EF5" w:rsidRPr="00807855" w:rsidRDefault="009C2EF5" w:rsidP="009C2EF5">
            <w:pPr>
              <w:spacing w:before="120"/>
              <w:ind w:right="170"/>
              <w:jc w:val="right"/>
              <w:rPr>
                <w:rFonts w:eastAsia="Calibri"/>
                <w:color w:val="000000"/>
              </w:rPr>
            </w:pPr>
          </w:p>
        </w:tc>
        <w:tc>
          <w:tcPr>
            <w:tcW w:w="563" w:type="pct"/>
            <w:tcBorders>
              <w:top w:val="single" w:sz="4" w:space="0" w:color="auto"/>
            </w:tcBorders>
            <w:vAlign w:val="bottom"/>
          </w:tcPr>
          <w:p w:rsidR="009C2EF5" w:rsidRPr="00807855" w:rsidRDefault="009C2EF5" w:rsidP="009C2EF5">
            <w:pPr>
              <w:spacing w:before="120"/>
              <w:ind w:right="170"/>
              <w:jc w:val="right"/>
              <w:rPr>
                <w:rFonts w:eastAsia="Calibri"/>
                <w:color w:val="000000"/>
              </w:rPr>
            </w:pPr>
          </w:p>
        </w:tc>
        <w:tc>
          <w:tcPr>
            <w:tcW w:w="563" w:type="pct"/>
            <w:tcBorders>
              <w:top w:val="single" w:sz="4" w:space="0" w:color="auto"/>
            </w:tcBorders>
            <w:vAlign w:val="bottom"/>
          </w:tcPr>
          <w:p w:rsidR="009C2EF5" w:rsidRPr="00807855" w:rsidRDefault="009C2EF5" w:rsidP="009C2EF5">
            <w:pPr>
              <w:spacing w:before="120"/>
              <w:ind w:right="170"/>
              <w:jc w:val="right"/>
              <w:rPr>
                <w:rFonts w:eastAsia="Calibri"/>
                <w:color w:val="000000"/>
              </w:rPr>
            </w:pPr>
          </w:p>
        </w:tc>
        <w:tc>
          <w:tcPr>
            <w:tcW w:w="563" w:type="pct"/>
            <w:tcBorders>
              <w:top w:val="single" w:sz="4" w:space="0" w:color="auto"/>
            </w:tcBorders>
            <w:vAlign w:val="bottom"/>
          </w:tcPr>
          <w:p w:rsidR="009C2EF5" w:rsidRPr="00807855" w:rsidRDefault="009C2EF5" w:rsidP="009C2EF5">
            <w:pPr>
              <w:numPr>
                <w:ilvl w:val="12"/>
                <w:numId w:val="0"/>
              </w:numPr>
              <w:spacing w:before="120"/>
              <w:ind w:right="170"/>
              <w:jc w:val="right"/>
            </w:pPr>
          </w:p>
        </w:tc>
        <w:tc>
          <w:tcPr>
            <w:tcW w:w="570" w:type="pct"/>
            <w:tcBorders>
              <w:top w:val="single" w:sz="4" w:space="0" w:color="auto"/>
              <w:right w:val="single" w:sz="4" w:space="0" w:color="auto"/>
            </w:tcBorders>
            <w:vAlign w:val="bottom"/>
          </w:tcPr>
          <w:p w:rsidR="009C2EF5" w:rsidRPr="00807855" w:rsidRDefault="009C2EF5" w:rsidP="009C2EF5">
            <w:pPr>
              <w:numPr>
                <w:ilvl w:val="12"/>
                <w:numId w:val="0"/>
              </w:numPr>
              <w:spacing w:before="12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right="-113"/>
            </w:pPr>
            <w:r w:rsidRPr="00807855">
              <w:t>всего</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64</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52</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45</w:t>
            </w:r>
          </w:p>
        </w:tc>
        <w:tc>
          <w:tcPr>
            <w:tcW w:w="563" w:type="pct"/>
            <w:vAlign w:val="bottom"/>
          </w:tcPr>
          <w:p w:rsidR="009C2EF5" w:rsidRPr="00807855" w:rsidRDefault="009C2EF5" w:rsidP="009C2EF5">
            <w:pPr>
              <w:numPr>
                <w:ilvl w:val="12"/>
                <w:numId w:val="0"/>
              </w:numPr>
              <w:ind w:right="170"/>
              <w:jc w:val="right"/>
            </w:pPr>
            <w:r w:rsidRPr="00807855">
              <w:t>48</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47</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426" w:right="-113"/>
            </w:pPr>
            <w:r>
              <w:t>по программам подготовки</w:t>
            </w: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ind w:right="170"/>
              <w:jc w:val="right"/>
              <w:rPr>
                <w:rFonts w:eastAsia="Calibri"/>
                <w:color w:val="000000"/>
              </w:rPr>
            </w:pPr>
          </w:p>
        </w:tc>
        <w:tc>
          <w:tcPr>
            <w:tcW w:w="563" w:type="pct"/>
            <w:vAlign w:val="bottom"/>
          </w:tcPr>
          <w:p w:rsidR="009C2EF5" w:rsidRPr="00807855" w:rsidRDefault="009C2EF5" w:rsidP="009C2EF5">
            <w:pPr>
              <w:numPr>
                <w:ilvl w:val="12"/>
                <w:numId w:val="0"/>
              </w:numPr>
              <w:ind w:right="170"/>
              <w:jc w:val="right"/>
            </w:pPr>
          </w:p>
        </w:tc>
        <w:tc>
          <w:tcPr>
            <w:tcW w:w="570" w:type="pct"/>
            <w:tcBorders>
              <w:right w:val="single" w:sz="4" w:space="0" w:color="auto"/>
            </w:tcBorders>
            <w:vAlign w:val="bottom"/>
          </w:tcPr>
          <w:p w:rsidR="009C2EF5" w:rsidRPr="00807855" w:rsidRDefault="009C2EF5" w:rsidP="009C2EF5">
            <w:pPr>
              <w:numPr>
                <w:ilvl w:val="12"/>
                <w:numId w:val="0"/>
              </w:numPr>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line="228" w:lineRule="auto"/>
              <w:ind w:left="284" w:right="-113"/>
            </w:pPr>
            <w:r w:rsidRPr="00807855">
              <w:rPr>
                <w:rFonts w:eastAsia="Calibri"/>
                <w:color w:val="000000"/>
                <w:szCs w:val="14"/>
              </w:rPr>
              <w:t>квалифицированных рабочих, служащих</w:t>
            </w:r>
          </w:p>
        </w:tc>
        <w:tc>
          <w:tcPr>
            <w:tcW w:w="563" w:type="pct"/>
            <w:vAlign w:val="bottom"/>
          </w:tcPr>
          <w:p w:rsidR="009C2EF5" w:rsidRPr="00807855" w:rsidRDefault="009C2EF5" w:rsidP="009C2EF5">
            <w:pPr>
              <w:numPr>
                <w:ilvl w:val="12"/>
                <w:numId w:val="0"/>
              </w:numPr>
              <w:spacing w:line="228" w:lineRule="auto"/>
              <w:ind w:right="170"/>
              <w:jc w:val="right"/>
            </w:pPr>
            <w:r w:rsidRPr="00807855">
              <w:t>36</w:t>
            </w:r>
          </w:p>
        </w:tc>
        <w:tc>
          <w:tcPr>
            <w:tcW w:w="563" w:type="pct"/>
            <w:vAlign w:val="bottom"/>
          </w:tcPr>
          <w:p w:rsidR="009C2EF5" w:rsidRPr="00807855" w:rsidRDefault="009C2EF5" w:rsidP="009C2EF5">
            <w:pPr>
              <w:numPr>
                <w:ilvl w:val="12"/>
                <w:numId w:val="0"/>
              </w:numPr>
              <w:spacing w:line="228" w:lineRule="auto"/>
              <w:ind w:right="170"/>
              <w:jc w:val="right"/>
            </w:pPr>
            <w:r w:rsidRPr="00807855">
              <w:t>26</w:t>
            </w:r>
          </w:p>
        </w:tc>
        <w:tc>
          <w:tcPr>
            <w:tcW w:w="563" w:type="pct"/>
            <w:vAlign w:val="bottom"/>
          </w:tcPr>
          <w:p w:rsidR="009C2EF5" w:rsidRPr="00807855" w:rsidRDefault="009C2EF5" w:rsidP="009C2EF5">
            <w:pPr>
              <w:numPr>
                <w:ilvl w:val="12"/>
                <w:numId w:val="0"/>
              </w:numPr>
              <w:spacing w:line="228" w:lineRule="auto"/>
              <w:ind w:right="170"/>
              <w:jc w:val="right"/>
            </w:pPr>
            <w:r w:rsidRPr="00807855">
              <w:t>13</w:t>
            </w:r>
          </w:p>
        </w:tc>
        <w:tc>
          <w:tcPr>
            <w:tcW w:w="563" w:type="pct"/>
            <w:vAlign w:val="bottom"/>
          </w:tcPr>
          <w:p w:rsidR="009C2EF5" w:rsidRPr="00807855" w:rsidRDefault="009C2EF5" w:rsidP="009C2EF5">
            <w:pPr>
              <w:numPr>
                <w:ilvl w:val="12"/>
                <w:numId w:val="0"/>
              </w:numPr>
              <w:spacing w:line="228" w:lineRule="auto"/>
              <w:ind w:right="170"/>
              <w:jc w:val="right"/>
            </w:pPr>
            <w:r w:rsidRPr="00807855">
              <w:t>11</w:t>
            </w:r>
          </w:p>
        </w:tc>
        <w:tc>
          <w:tcPr>
            <w:tcW w:w="570" w:type="pct"/>
            <w:tcBorders>
              <w:right w:val="single" w:sz="4" w:space="0" w:color="auto"/>
            </w:tcBorders>
            <w:vAlign w:val="bottom"/>
          </w:tcPr>
          <w:p w:rsidR="009C2EF5" w:rsidRPr="00807855" w:rsidRDefault="0032520A" w:rsidP="0032520A">
            <w:pPr>
              <w:numPr>
                <w:ilvl w:val="12"/>
                <w:numId w:val="0"/>
              </w:numPr>
              <w:spacing w:before="40"/>
              <w:ind w:left="-113" w:right="227"/>
              <w:jc w:val="right"/>
            </w:pPr>
            <w:r>
              <w:t>11</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специалистов среднего звена</w:t>
            </w:r>
          </w:p>
        </w:tc>
        <w:tc>
          <w:tcPr>
            <w:tcW w:w="563" w:type="pct"/>
            <w:vAlign w:val="bottom"/>
          </w:tcPr>
          <w:p w:rsidR="009C2EF5" w:rsidRPr="00807855" w:rsidRDefault="009C2EF5" w:rsidP="009C2EF5">
            <w:pPr>
              <w:numPr>
                <w:ilvl w:val="12"/>
                <w:numId w:val="0"/>
              </w:numPr>
              <w:ind w:right="170"/>
              <w:jc w:val="right"/>
            </w:pPr>
            <w:r w:rsidRPr="00807855">
              <w:t>28</w:t>
            </w:r>
          </w:p>
        </w:tc>
        <w:tc>
          <w:tcPr>
            <w:tcW w:w="563" w:type="pct"/>
            <w:vAlign w:val="bottom"/>
          </w:tcPr>
          <w:p w:rsidR="009C2EF5" w:rsidRPr="00807855" w:rsidRDefault="009C2EF5" w:rsidP="009C2EF5">
            <w:pPr>
              <w:numPr>
                <w:ilvl w:val="12"/>
                <w:numId w:val="0"/>
              </w:numPr>
              <w:ind w:right="170"/>
              <w:jc w:val="right"/>
            </w:pPr>
            <w:r w:rsidRPr="00807855">
              <w:t>26</w:t>
            </w:r>
          </w:p>
        </w:tc>
        <w:tc>
          <w:tcPr>
            <w:tcW w:w="563" w:type="pct"/>
            <w:vAlign w:val="bottom"/>
          </w:tcPr>
          <w:p w:rsidR="009C2EF5" w:rsidRPr="00807855" w:rsidRDefault="009C2EF5" w:rsidP="009C2EF5">
            <w:pPr>
              <w:numPr>
                <w:ilvl w:val="12"/>
                <w:numId w:val="0"/>
              </w:numPr>
              <w:ind w:right="170"/>
              <w:jc w:val="right"/>
            </w:pPr>
            <w:r w:rsidRPr="00807855">
              <w:t>32</w:t>
            </w:r>
          </w:p>
        </w:tc>
        <w:tc>
          <w:tcPr>
            <w:tcW w:w="563" w:type="pct"/>
            <w:vAlign w:val="bottom"/>
          </w:tcPr>
          <w:p w:rsidR="009C2EF5" w:rsidRPr="00807855" w:rsidRDefault="009C2EF5" w:rsidP="009C2EF5">
            <w:pPr>
              <w:numPr>
                <w:ilvl w:val="12"/>
                <w:numId w:val="0"/>
              </w:numPr>
              <w:ind w:right="170"/>
              <w:jc w:val="right"/>
            </w:pPr>
            <w:r w:rsidRPr="00807855">
              <w:t>37</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36</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right="-113"/>
            </w:pPr>
            <w:r w:rsidRPr="00807855">
              <w:t xml:space="preserve">на 10 000 человек </w:t>
            </w:r>
            <w:r>
              <w:t xml:space="preserve">занятого </w:t>
            </w:r>
            <w:r w:rsidRPr="00807855">
              <w:t>населения</w:t>
            </w:r>
          </w:p>
        </w:tc>
        <w:tc>
          <w:tcPr>
            <w:tcW w:w="563" w:type="pct"/>
            <w:vAlign w:val="bottom"/>
          </w:tcPr>
          <w:p w:rsidR="009C2EF5" w:rsidRPr="00807855" w:rsidRDefault="009C2EF5" w:rsidP="009C2EF5">
            <w:pPr>
              <w:numPr>
                <w:ilvl w:val="12"/>
                <w:numId w:val="0"/>
              </w:numPr>
              <w:ind w:right="170"/>
              <w:jc w:val="right"/>
            </w:pPr>
          </w:p>
        </w:tc>
        <w:tc>
          <w:tcPr>
            <w:tcW w:w="563" w:type="pct"/>
            <w:vAlign w:val="bottom"/>
          </w:tcPr>
          <w:p w:rsidR="009C2EF5" w:rsidRPr="00807855" w:rsidRDefault="009C2EF5" w:rsidP="009C2EF5">
            <w:pPr>
              <w:numPr>
                <w:ilvl w:val="12"/>
                <w:numId w:val="0"/>
              </w:numPr>
              <w:ind w:right="170"/>
              <w:jc w:val="right"/>
            </w:pPr>
          </w:p>
        </w:tc>
        <w:tc>
          <w:tcPr>
            <w:tcW w:w="563" w:type="pct"/>
            <w:vAlign w:val="bottom"/>
          </w:tcPr>
          <w:p w:rsidR="009C2EF5" w:rsidRPr="00807855" w:rsidRDefault="009C2EF5" w:rsidP="009C2EF5">
            <w:pPr>
              <w:numPr>
                <w:ilvl w:val="12"/>
                <w:numId w:val="0"/>
              </w:numPr>
              <w:ind w:right="170"/>
              <w:jc w:val="right"/>
            </w:pPr>
          </w:p>
        </w:tc>
        <w:tc>
          <w:tcPr>
            <w:tcW w:w="563" w:type="pct"/>
            <w:vAlign w:val="bottom"/>
          </w:tcPr>
          <w:p w:rsidR="009C2EF5" w:rsidRPr="00807855" w:rsidRDefault="009C2EF5" w:rsidP="009C2EF5">
            <w:pPr>
              <w:numPr>
                <w:ilvl w:val="12"/>
                <w:numId w:val="0"/>
              </w:numPr>
              <w:ind w:right="170"/>
              <w:jc w:val="right"/>
            </w:pPr>
          </w:p>
        </w:tc>
        <w:tc>
          <w:tcPr>
            <w:tcW w:w="570" w:type="pct"/>
            <w:tcBorders>
              <w:right w:val="single" w:sz="4" w:space="0" w:color="auto"/>
            </w:tcBorders>
            <w:vAlign w:val="bottom"/>
          </w:tcPr>
          <w:p w:rsidR="009C2EF5" w:rsidRPr="00807855" w:rsidRDefault="009C2EF5" w:rsidP="009C2EF5">
            <w:pPr>
              <w:numPr>
                <w:ilvl w:val="12"/>
                <w:numId w:val="0"/>
              </w:numPr>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right="-113"/>
            </w:pPr>
            <w:r w:rsidRPr="00807855">
              <w:t>всего</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120</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100</w:t>
            </w:r>
          </w:p>
        </w:tc>
        <w:tc>
          <w:tcPr>
            <w:tcW w:w="563" w:type="pct"/>
            <w:vAlign w:val="bottom"/>
          </w:tcPr>
          <w:p w:rsidR="009C2EF5" w:rsidRPr="00807855" w:rsidRDefault="009C2EF5" w:rsidP="009C2EF5">
            <w:pPr>
              <w:ind w:right="170"/>
              <w:jc w:val="right"/>
              <w:rPr>
                <w:rFonts w:eastAsia="Calibri"/>
                <w:color w:val="000000"/>
              </w:rPr>
            </w:pPr>
            <w:r w:rsidRPr="00807855">
              <w:rPr>
                <w:rFonts w:eastAsia="Calibri"/>
                <w:color w:val="000000"/>
              </w:rPr>
              <w:t>89</w:t>
            </w:r>
          </w:p>
        </w:tc>
        <w:tc>
          <w:tcPr>
            <w:tcW w:w="563" w:type="pct"/>
            <w:vAlign w:val="bottom"/>
          </w:tcPr>
          <w:p w:rsidR="009C2EF5" w:rsidRPr="00807855" w:rsidRDefault="009C2EF5" w:rsidP="009C2EF5">
            <w:pPr>
              <w:numPr>
                <w:ilvl w:val="12"/>
                <w:numId w:val="0"/>
              </w:numPr>
              <w:ind w:right="170"/>
              <w:jc w:val="right"/>
            </w:pPr>
            <w:r w:rsidRPr="00807855">
              <w:t>97</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97</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426" w:right="-113"/>
            </w:pPr>
            <w:r>
              <w:t>по программам подготовки</w:t>
            </w:r>
          </w:p>
        </w:tc>
        <w:tc>
          <w:tcPr>
            <w:tcW w:w="563" w:type="pct"/>
            <w:vAlign w:val="bottom"/>
          </w:tcPr>
          <w:p w:rsidR="009C2EF5" w:rsidRPr="00807855" w:rsidRDefault="009C2EF5" w:rsidP="009C2EF5">
            <w:pPr>
              <w:numPr>
                <w:ilvl w:val="12"/>
                <w:numId w:val="0"/>
              </w:numPr>
              <w:ind w:right="170"/>
              <w:jc w:val="right"/>
            </w:pPr>
          </w:p>
        </w:tc>
        <w:tc>
          <w:tcPr>
            <w:tcW w:w="563" w:type="pct"/>
            <w:vAlign w:val="bottom"/>
          </w:tcPr>
          <w:p w:rsidR="009C2EF5" w:rsidRPr="00807855" w:rsidRDefault="009C2EF5" w:rsidP="009C2EF5">
            <w:pPr>
              <w:numPr>
                <w:ilvl w:val="12"/>
                <w:numId w:val="0"/>
              </w:numPr>
              <w:ind w:right="170"/>
              <w:jc w:val="right"/>
            </w:pPr>
          </w:p>
        </w:tc>
        <w:tc>
          <w:tcPr>
            <w:tcW w:w="563" w:type="pct"/>
            <w:vAlign w:val="bottom"/>
          </w:tcPr>
          <w:p w:rsidR="009C2EF5" w:rsidRPr="00807855" w:rsidRDefault="009C2EF5" w:rsidP="009C2EF5">
            <w:pPr>
              <w:numPr>
                <w:ilvl w:val="12"/>
                <w:numId w:val="0"/>
              </w:numPr>
              <w:ind w:right="170"/>
              <w:jc w:val="right"/>
            </w:pPr>
          </w:p>
        </w:tc>
        <w:tc>
          <w:tcPr>
            <w:tcW w:w="563" w:type="pct"/>
            <w:vAlign w:val="bottom"/>
          </w:tcPr>
          <w:p w:rsidR="009C2EF5" w:rsidRPr="00807855" w:rsidRDefault="009C2EF5" w:rsidP="009C2EF5">
            <w:pPr>
              <w:numPr>
                <w:ilvl w:val="12"/>
                <w:numId w:val="0"/>
              </w:numPr>
              <w:ind w:right="170"/>
              <w:jc w:val="right"/>
            </w:pPr>
          </w:p>
        </w:tc>
        <w:tc>
          <w:tcPr>
            <w:tcW w:w="570" w:type="pct"/>
            <w:tcBorders>
              <w:right w:val="single" w:sz="4" w:space="0" w:color="auto"/>
            </w:tcBorders>
            <w:vAlign w:val="bottom"/>
          </w:tcPr>
          <w:p w:rsidR="009C2EF5" w:rsidRPr="00807855" w:rsidRDefault="009C2EF5" w:rsidP="009C2EF5">
            <w:pPr>
              <w:numPr>
                <w:ilvl w:val="12"/>
                <w:numId w:val="0"/>
              </w:numPr>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квалифицированных рабочих, служащих</w:t>
            </w:r>
          </w:p>
        </w:tc>
        <w:tc>
          <w:tcPr>
            <w:tcW w:w="563" w:type="pct"/>
            <w:vAlign w:val="bottom"/>
          </w:tcPr>
          <w:p w:rsidR="009C2EF5" w:rsidRPr="00807855" w:rsidRDefault="009C2EF5" w:rsidP="009C2EF5">
            <w:pPr>
              <w:numPr>
                <w:ilvl w:val="12"/>
                <w:numId w:val="0"/>
              </w:numPr>
              <w:ind w:right="170"/>
              <w:jc w:val="right"/>
            </w:pPr>
            <w:r w:rsidRPr="00807855">
              <w:t>67</w:t>
            </w:r>
          </w:p>
        </w:tc>
        <w:tc>
          <w:tcPr>
            <w:tcW w:w="563" w:type="pct"/>
            <w:vAlign w:val="bottom"/>
          </w:tcPr>
          <w:p w:rsidR="009C2EF5" w:rsidRPr="00807855" w:rsidRDefault="009C2EF5" w:rsidP="009C2EF5">
            <w:pPr>
              <w:numPr>
                <w:ilvl w:val="12"/>
                <w:numId w:val="0"/>
              </w:numPr>
              <w:ind w:right="170"/>
              <w:jc w:val="right"/>
            </w:pPr>
            <w:r w:rsidRPr="00807855">
              <w:t>50</w:t>
            </w:r>
          </w:p>
        </w:tc>
        <w:tc>
          <w:tcPr>
            <w:tcW w:w="563" w:type="pct"/>
            <w:vAlign w:val="bottom"/>
          </w:tcPr>
          <w:p w:rsidR="009C2EF5" w:rsidRPr="00807855" w:rsidRDefault="009C2EF5" w:rsidP="009C2EF5">
            <w:pPr>
              <w:numPr>
                <w:ilvl w:val="12"/>
                <w:numId w:val="0"/>
              </w:numPr>
              <w:ind w:right="170"/>
              <w:jc w:val="right"/>
            </w:pPr>
            <w:r w:rsidRPr="00807855">
              <w:t>26</w:t>
            </w:r>
          </w:p>
        </w:tc>
        <w:tc>
          <w:tcPr>
            <w:tcW w:w="563" w:type="pct"/>
            <w:vAlign w:val="bottom"/>
          </w:tcPr>
          <w:p w:rsidR="009C2EF5" w:rsidRPr="00807855" w:rsidRDefault="009C2EF5" w:rsidP="009C2EF5">
            <w:pPr>
              <w:numPr>
                <w:ilvl w:val="12"/>
                <w:numId w:val="0"/>
              </w:numPr>
              <w:ind w:right="170"/>
              <w:jc w:val="right"/>
            </w:pPr>
            <w:r w:rsidRPr="00807855">
              <w:t>22</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23</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284" w:right="-113"/>
            </w:pPr>
            <w:r w:rsidRPr="00807855">
              <w:rPr>
                <w:rFonts w:eastAsia="Calibri"/>
                <w:color w:val="000000"/>
                <w:szCs w:val="14"/>
              </w:rPr>
              <w:t>специалистов среднего звена</w:t>
            </w:r>
          </w:p>
        </w:tc>
        <w:tc>
          <w:tcPr>
            <w:tcW w:w="563" w:type="pct"/>
            <w:vAlign w:val="bottom"/>
          </w:tcPr>
          <w:p w:rsidR="009C2EF5" w:rsidRPr="00807855" w:rsidRDefault="009C2EF5" w:rsidP="009C2EF5">
            <w:pPr>
              <w:numPr>
                <w:ilvl w:val="12"/>
                <w:numId w:val="0"/>
              </w:numPr>
              <w:ind w:right="170"/>
              <w:jc w:val="right"/>
            </w:pPr>
            <w:r w:rsidRPr="00807855">
              <w:t>53</w:t>
            </w:r>
          </w:p>
        </w:tc>
        <w:tc>
          <w:tcPr>
            <w:tcW w:w="563" w:type="pct"/>
            <w:vAlign w:val="bottom"/>
          </w:tcPr>
          <w:p w:rsidR="009C2EF5" w:rsidRPr="00807855" w:rsidRDefault="009C2EF5" w:rsidP="009C2EF5">
            <w:pPr>
              <w:numPr>
                <w:ilvl w:val="12"/>
                <w:numId w:val="0"/>
              </w:numPr>
              <w:ind w:right="170"/>
              <w:jc w:val="right"/>
            </w:pPr>
            <w:r w:rsidRPr="00807855">
              <w:t>50</w:t>
            </w:r>
          </w:p>
        </w:tc>
        <w:tc>
          <w:tcPr>
            <w:tcW w:w="563" w:type="pct"/>
            <w:vAlign w:val="bottom"/>
          </w:tcPr>
          <w:p w:rsidR="009C2EF5" w:rsidRPr="00807855" w:rsidRDefault="009C2EF5" w:rsidP="009C2EF5">
            <w:pPr>
              <w:numPr>
                <w:ilvl w:val="12"/>
                <w:numId w:val="0"/>
              </w:numPr>
              <w:ind w:right="170"/>
              <w:jc w:val="right"/>
            </w:pPr>
            <w:r w:rsidRPr="00807855">
              <w:t>63</w:t>
            </w:r>
          </w:p>
        </w:tc>
        <w:tc>
          <w:tcPr>
            <w:tcW w:w="563" w:type="pct"/>
            <w:vAlign w:val="bottom"/>
          </w:tcPr>
          <w:p w:rsidR="009C2EF5" w:rsidRPr="00807855" w:rsidRDefault="009C2EF5" w:rsidP="009C2EF5">
            <w:pPr>
              <w:numPr>
                <w:ilvl w:val="12"/>
                <w:numId w:val="0"/>
              </w:numPr>
              <w:ind w:right="170"/>
              <w:jc w:val="right"/>
            </w:pPr>
            <w:r w:rsidRPr="00807855">
              <w:t>75</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74</w:t>
            </w:r>
          </w:p>
        </w:tc>
      </w:tr>
      <w:tr w:rsidR="009C2EF5" w:rsidRPr="00807855" w:rsidTr="009C2EF5">
        <w:trPr>
          <w:cantSplit/>
          <w:trHeight w:val="20"/>
        </w:trPr>
        <w:tc>
          <w:tcPr>
            <w:tcW w:w="5000" w:type="pct"/>
            <w:gridSpan w:val="6"/>
            <w:tcBorders>
              <w:left w:val="single" w:sz="4" w:space="0" w:color="auto"/>
              <w:right w:val="single" w:sz="4" w:space="0" w:color="auto"/>
            </w:tcBorders>
            <w:vAlign w:val="bottom"/>
          </w:tcPr>
          <w:p w:rsidR="009C2EF5" w:rsidRPr="00337C9E" w:rsidRDefault="009C2EF5" w:rsidP="009C2EF5">
            <w:pPr>
              <w:keepNext/>
              <w:widowControl w:val="0"/>
              <w:spacing w:before="120" w:line="238" w:lineRule="auto"/>
              <w:jc w:val="center"/>
              <w:outlineLvl w:val="2"/>
              <w:rPr>
                <w:b/>
              </w:rPr>
            </w:pPr>
            <w:r>
              <w:rPr>
                <w:b/>
              </w:rPr>
              <w:t>О</w:t>
            </w:r>
            <w:r w:rsidRPr="00337C9E">
              <w:rPr>
                <w:b/>
              </w:rPr>
              <w:t>рганизаци</w:t>
            </w:r>
            <w:r>
              <w:rPr>
                <w:b/>
              </w:rPr>
              <w:t>и</w:t>
            </w:r>
            <w:r w:rsidRPr="00337C9E">
              <w:rPr>
                <w:b/>
              </w:rPr>
              <w:t xml:space="preserve"> высшего образования и научны</w:t>
            </w:r>
            <w:r>
              <w:rPr>
                <w:b/>
              </w:rPr>
              <w:t>е</w:t>
            </w:r>
            <w:r w:rsidRPr="00337C9E">
              <w:rPr>
                <w:b/>
              </w:rPr>
              <w:t xml:space="preserve"> организаций, </w:t>
            </w:r>
            <w:r>
              <w:rPr>
                <w:b/>
              </w:rPr>
              <w:br/>
            </w:r>
            <w:r w:rsidRPr="00337C9E">
              <w:rPr>
                <w:b/>
              </w:rPr>
              <w:t>осуществляющи</w:t>
            </w:r>
            <w:r>
              <w:rPr>
                <w:b/>
              </w:rPr>
              <w:t>е</w:t>
            </w:r>
            <w:r w:rsidRPr="00337C9E">
              <w:rPr>
                <w:b/>
              </w:rPr>
              <w:t xml:space="preserve"> образовательную деятельность </w:t>
            </w:r>
            <w:r>
              <w:rPr>
                <w:b/>
              </w:rPr>
              <w:br/>
            </w:r>
            <w:r w:rsidRPr="00337C9E">
              <w:rPr>
                <w:b/>
              </w:rPr>
              <w:t>по программам бакалавриата, специалитета, магистратуры</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keepNext/>
              <w:widowControl w:val="0"/>
              <w:spacing w:before="120" w:line="238" w:lineRule="auto"/>
              <w:outlineLvl w:val="2"/>
            </w:pPr>
            <w:r w:rsidRPr="00807855">
              <w:t xml:space="preserve">Число </w:t>
            </w:r>
            <w:r>
              <w:t>организаций</w:t>
            </w:r>
            <w:r>
              <w:rPr>
                <w:vertAlign w:val="superscript"/>
              </w:rPr>
              <w:t>5</w:t>
            </w:r>
            <w:r w:rsidRPr="00017D94">
              <w:rPr>
                <w:vertAlign w:val="superscript"/>
              </w:rPr>
              <w:t>)</w:t>
            </w:r>
            <w:r w:rsidRPr="00807855">
              <w:t>, ед.</w:t>
            </w:r>
          </w:p>
        </w:tc>
        <w:tc>
          <w:tcPr>
            <w:tcW w:w="563" w:type="pct"/>
            <w:vAlign w:val="bottom"/>
          </w:tcPr>
          <w:p w:rsidR="009C2EF5" w:rsidRPr="00807855" w:rsidRDefault="009C2EF5" w:rsidP="009C2EF5">
            <w:pPr>
              <w:spacing w:before="120" w:line="238" w:lineRule="auto"/>
              <w:ind w:right="170"/>
              <w:jc w:val="right"/>
            </w:pPr>
            <w:r>
              <w:t>20</w:t>
            </w:r>
          </w:p>
        </w:tc>
        <w:tc>
          <w:tcPr>
            <w:tcW w:w="563" w:type="pct"/>
            <w:vAlign w:val="bottom"/>
          </w:tcPr>
          <w:p w:rsidR="009C2EF5" w:rsidRPr="00807855" w:rsidRDefault="009C2EF5" w:rsidP="009C2EF5">
            <w:pPr>
              <w:spacing w:before="120" w:line="238" w:lineRule="auto"/>
              <w:ind w:right="170"/>
              <w:jc w:val="right"/>
            </w:pPr>
            <w:r>
              <w:t>14</w:t>
            </w:r>
          </w:p>
        </w:tc>
        <w:tc>
          <w:tcPr>
            <w:tcW w:w="563" w:type="pct"/>
            <w:vAlign w:val="bottom"/>
          </w:tcPr>
          <w:p w:rsidR="009C2EF5" w:rsidRPr="00807855" w:rsidRDefault="009C2EF5" w:rsidP="009C2EF5">
            <w:pPr>
              <w:spacing w:before="120" w:line="238" w:lineRule="auto"/>
              <w:ind w:right="170"/>
              <w:jc w:val="right"/>
            </w:pPr>
            <w:r>
              <w:t>11</w:t>
            </w:r>
          </w:p>
        </w:tc>
        <w:tc>
          <w:tcPr>
            <w:tcW w:w="563" w:type="pct"/>
            <w:vAlign w:val="bottom"/>
          </w:tcPr>
          <w:p w:rsidR="009C2EF5" w:rsidRPr="00807855" w:rsidRDefault="009C2EF5" w:rsidP="009C2EF5">
            <w:pPr>
              <w:spacing w:before="120" w:line="238" w:lineRule="auto"/>
              <w:ind w:right="170"/>
              <w:jc w:val="right"/>
            </w:pPr>
            <w:r w:rsidRPr="00807855">
              <w:t>…</w:t>
            </w:r>
          </w:p>
        </w:tc>
        <w:tc>
          <w:tcPr>
            <w:tcW w:w="570" w:type="pct"/>
            <w:tcBorders>
              <w:right w:val="single" w:sz="4" w:space="0" w:color="auto"/>
            </w:tcBorders>
            <w:vAlign w:val="bottom"/>
          </w:tcPr>
          <w:p w:rsidR="009C2EF5" w:rsidRPr="0032520A" w:rsidRDefault="0032520A" w:rsidP="009C2EF5">
            <w:pPr>
              <w:numPr>
                <w:ilvl w:val="12"/>
                <w:numId w:val="0"/>
              </w:numPr>
              <w:spacing w:before="120"/>
              <w:ind w:left="-113" w:right="227"/>
              <w:jc w:val="right"/>
            </w:pPr>
            <w:r>
              <w:rPr>
                <w:lang w:val="en-US"/>
              </w:rPr>
              <w:t>…</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pPr>
            <w:r w:rsidRPr="00807855">
              <w:t>Численность студентов, человек</w:t>
            </w:r>
          </w:p>
        </w:tc>
        <w:tc>
          <w:tcPr>
            <w:tcW w:w="563" w:type="pct"/>
            <w:vAlign w:val="bottom"/>
          </w:tcPr>
          <w:p w:rsidR="009C2EF5" w:rsidRPr="00807855" w:rsidRDefault="009C2EF5" w:rsidP="009C2EF5">
            <w:pPr>
              <w:spacing w:before="40"/>
              <w:ind w:right="170"/>
              <w:jc w:val="right"/>
            </w:pPr>
          </w:p>
        </w:tc>
        <w:tc>
          <w:tcPr>
            <w:tcW w:w="563" w:type="pct"/>
            <w:vAlign w:val="bottom"/>
          </w:tcPr>
          <w:p w:rsidR="009C2EF5" w:rsidRPr="00807855" w:rsidRDefault="009C2EF5" w:rsidP="009C2EF5">
            <w:pPr>
              <w:spacing w:before="40"/>
              <w:ind w:right="170"/>
              <w:jc w:val="right"/>
            </w:pPr>
          </w:p>
        </w:tc>
        <w:tc>
          <w:tcPr>
            <w:tcW w:w="563" w:type="pct"/>
            <w:vAlign w:val="bottom"/>
          </w:tcPr>
          <w:p w:rsidR="009C2EF5" w:rsidRPr="00807855" w:rsidRDefault="009C2EF5" w:rsidP="009C2EF5">
            <w:pPr>
              <w:spacing w:before="40"/>
              <w:ind w:right="170"/>
              <w:jc w:val="right"/>
            </w:pPr>
          </w:p>
        </w:tc>
        <w:tc>
          <w:tcPr>
            <w:tcW w:w="563" w:type="pct"/>
            <w:vAlign w:val="bottom"/>
          </w:tcPr>
          <w:p w:rsidR="009C2EF5" w:rsidRPr="00807855" w:rsidRDefault="009C2EF5" w:rsidP="009C2EF5">
            <w:pPr>
              <w:spacing w:before="40"/>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pPr>
            <w:r w:rsidRPr="00807855">
              <w:t>всего</w:t>
            </w:r>
          </w:p>
        </w:tc>
        <w:tc>
          <w:tcPr>
            <w:tcW w:w="563" w:type="pct"/>
            <w:vAlign w:val="bottom"/>
          </w:tcPr>
          <w:p w:rsidR="009C2EF5" w:rsidRPr="00807855" w:rsidRDefault="009C2EF5" w:rsidP="009C2EF5">
            <w:pPr>
              <w:ind w:right="170"/>
              <w:jc w:val="right"/>
            </w:pPr>
            <w:r w:rsidRPr="00807855">
              <w:t>20355</w:t>
            </w:r>
          </w:p>
        </w:tc>
        <w:tc>
          <w:tcPr>
            <w:tcW w:w="563" w:type="pct"/>
            <w:vAlign w:val="bottom"/>
          </w:tcPr>
          <w:p w:rsidR="009C2EF5" w:rsidRPr="00807855" w:rsidRDefault="009C2EF5" w:rsidP="009C2EF5">
            <w:pPr>
              <w:ind w:right="170"/>
              <w:jc w:val="right"/>
            </w:pPr>
            <w:r w:rsidRPr="00807855">
              <w:t>15394</w:t>
            </w:r>
          </w:p>
        </w:tc>
        <w:tc>
          <w:tcPr>
            <w:tcW w:w="563" w:type="pct"/>
            <w:vAlign w:val="bottom"/>
          </w:tcPr>
          <w:p w:rsidR="009C2EF5" w:rsidRPr="00807855" w:rsidRDefault="009C2EF5" w:rsidP="009C2EF5">
            <w:pPr>
              <w:ind w:right="170"/>
              <w:jc w:val="right"/>
            </w:pPr>
            <w:r w:rsidRPr="00807855">
              <w:t>9763</w:t>
            </w:r>
          </w:p>
        </w:tc>
        <w:tc>
          <w:tcPr>
            <w:tcW w:w="563" w:type="pct"/>
            <w:vAlign w:val="bottom"/>
          </w:tcPr>
          <w:p w:rsidR="009C2EF5" w:rsidRPr="00807855" w:rsidRDefault="009C2EF5" w:rsidP="009C2EF5">
            <w:pPr>
              <w:ind w:right="170"/>
              <w:jc w:val="right"/>
            </w:pPr>
            <w:r w:rsidRPr="00807855">
              <w:t>8789</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7916</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pPr>
            <w:r w:rsidRPr="00807855">
              <w:t>на 10 000 человек населения</w:t>
            </w:r>
          </w:p>
        </w:tc>
        <w:tc>
          <w:tcPr>
            <w:tcW w:w="563" w:type="pct"/>
            <w:vAlign w:val="bottom"/>
          </w:tcPr>
          <w:p w:rsidR="009C2EF5" w:rsidRPr="00807855" w:rsidRDefault="009C2EF5" w:rsidP="009C2EF5">
            <w:pPr>
              <w:ind w:right="170"/>
              <w:jc w:val="right"/>
            </w:pPr>
            <w:r w:rsidRPr="00807855">
              <w:t>266</w:t>
            </w:r>
          </w:p>
        </w:tc>
        <w:tc>
          <w:tcPr>
            <w:tcW w:w="563" w:type="pct"/>
            <w:vAlign w:val="bottom"/>
          </w:tcPr>
          <w:p w:rsidR="009C2EF5" w:rsidRPr="00807855" w:rsidRDefault="009C2EF5" w:rsidP="009C2EF5">
            <w:pPr>
              <w:ind w:right="170"/>
              <w:jc w:val="right"/>
            </w:pPr>
            <w:r w:rsidRPr="00807855">
              <w:t>202</w:t>
            </w:r>
          </w:p>
        </w:tc>
        <w:tc>
          <w:tcPr>
            <w:tcW w:w="563" w:type="pct"/>
            <w:vAlign w:val="bottom"/>
          </w:tcPr>
          <w:p w:rsidR="009C2EF5" w:rsidRPr="00807855" w:rsidRDefault="009C2EF5" w:rsidP="009C2EF5">
            <w:pPr>
              <w:ind w:right="170"/>
              <w:jc w:val="right"/>
            </w:pPr>
            <w:r w:rsidRPr="00807855">
              <w:t>129</w:t>
            </w:r>
          </w:p>
        </w:tc>
        <w:tc>
          <w:tcPr>
            <w:tcW w:w="563" w:type="pct"/>
            <w:vAlign w:val="bottom"/>
          </w:tcPr>
          <w:p w:rsidR="009C2EF5" w:rsidRPr="00807855" w:rsidRDefault="009C2EF5" w:rsidP="009C2EF5">
            <w:pPr>
              <w:ind w:right="170"/>
              <w:jc w:val="right"/>
            </w:pPr>
            <w:r w:rsidRPr="00807855">
              <w:t>117</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106</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ind w:right="-250"/>
            </w:pPr>
            <w:r w:rsidRPr="00807855">
              <w:t>Приём студентов,</w:t>
            </w:r>
            <w:r>
              <w:t xml:space="preserve"> </w:t>
            </w:r>
            <w:r w:rsidRPr="00807855">
              <w:t>человек</w:t>
            </w:r>
          </w:p>
        </w:tc>
        <w:tc>
          <w:tcPr>
            <w:tcW w:w="563" w:type="pct"/>
            <w:vAlign w:val="bottom"/>
          </w:tcPr>
          <w:p w:rsidR="009C2EF5" w:rsidRPr="00807855" w:rsidRDefault="009C2EF5" w:rsidP="009C2EF5">
            <w:pPr>
              <w:spacing w:before="40"/>
              <w:ind w:right="170"/>
              <w:jc w:val="right"/>
            </w:pPr>
            <w:r w:rsidRPr="00807855">
              <w:t>3635</w:t>
            </w:r>
          </w:p>
        </w:tc>
        <w:tc>
          <w:tcPr>
            <w:tcW w:w="563" w:type="pct"/>
            <w:vAlign w:val="bottom"/>
          </w:tcPr>
          <w:p w:rsidR="009C2EF5" w:rsidRPr="00807855" w:rsidRDefault="009C2EF5" w:rsidP="009C2EF5">
            <w:pPr>
              <w:spacing w:before="40"/>
              <w:ind w:right="170"/>
              <w:jc w:val="right"/>
            </w:pPr>
            <w:r w:rsidRPr="00807855">
              <w:t>3236</w:t>
            </w:r>
          </w:p>
        </w:tc>
        <w:tc>
          <w:tcPr>
            <w:tcW w:w="563" w:type="pct"/>
            <w:vAlign w:val="bottom"/>
          </w:tcPr>
          <w:p w:rsidR="009C2EF5" w:rsidRPr="00807855" w:rsidRDefault="009C2EF5" w:rsidP="009C2EF5">
            <w:pPr>
              <w:spacing w:before="40"/>
              <w:ind w:right="170"/>
              <w:jc w:val="right"/>
            </w:pPr>
            <w:r w:rsidRPr="00807855">
              <w:t>2142</w:t>
            </w:r>
          </w:p>
        </w:tc>
        <w:tc>
          <w:tcPr>
            <w:tcW w:w="563" w:type="pct"/>
            <w:vAlign w:val="bottom"/>
          </w:tcPr>
          <w:p w:rsidR="009C2EF5" w:rsidRPr="00807855" w:rsidRDefault="009C2EF5" w:rsidP="009C2EF5">
            <w:pPr>
              <w:spacing w:before="40"/>
              <w:ind w:right="170"/>
              <w:jc w:val="right"/>
            </w:pPr>
            <w:r w:rsidRPr="00807855">
              <w:t>2121</w:t>
            </w:r>
          </w:p>
        </w:tc>
        <w:tc>
          <w:tcPr>
            <w:tcW w:w="570" w:type="pct"/>
            <w:tcBorders>
              <w:right w:val="single" w:sz="4" w:space="0" w:color="auto"/>
            </w:tcBorders>
            <w:vAlign w:val="bottom"/>
          </w:tcPr>
          <w:p w:rsidR="009C2EF5" w:rsidRPr="00807855" w:rsidRDefault="0032520A" w:rsidP="009C2EF5">
            <w:pPr>
              <w:numPr>
                <w:ilvl w:val="12"/>
                <w:numId w:val="0"/>
              </w:numPr>
              <w:spacing w:before="40"/>
              <w:ind w:left="-113" w:right="227"/>
              <w:jc w:val="right"/>
            </w:pPr>
            <w:r>
              <w:t>1842</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spacing w:before="40" w:line="238" w:lineRule="auto"/>
            </w:pPr>
            <w:r w:rsidRPr="00807855">
              <w:t>Выпуск бакалавров, специалистов, маг</w:t>
            </w:r>
            <w:r w:rsidRPr="00807855">
              <w:t>и</w:t>
            </w:r>
            <w:r w:rsidRPr="00807855">
              <w:t>стров</w:t>
            </w:r>
            <w:r>
              <w:rPr>
                <w:vertAlign w:val="superscript"/>
              </w:rPr>
              <w:t>3</w:t>
            </w:r>
            <w:r w:rsidRPr="00807855">
              <w:rPr>
                <w:vertAlign w:val="superscript"/>
              </w:rPr>
              <w:t>)</w:t>
            </w:r>
            <w:r w:rsidRPr="00807855">
              <w:t>, человек</w:t>
            </w:r>
          </w:p>
        </w:tc>
        <w:tc>
          <w:tcPr>
            <w:tcW w:w="563" w:type="pct"/>
            <w:vAlign w:val="bottom"/>
          </w:tcPr>
          <w:p w:rsidR="009C2EF5" w:rsidRPr="00807855" w:rsidRDefault="009C2EF5" w:rsidP="009C2EF5">
            <w:pPr>
              <w:spacing w:before="40" w:line="238" w:lineRule="auto"/>
              <w:ind w:right="170"/>
              <w:jc w:val="right"/>
            </w:pPr>
          </w:p>
        </w:tc>
        <w:tc>
          <w:tcPr>
            <w:tcW w:w="563" w:type="pct"/>
            <w:vAlign w:val="bottom"/>
          </w:tcPr>
          <w:p w:rsidR="009C2EF5" w:rsidRPr="00807855" w:rsidRDefault="009C2EF5" w:rsidP="009C2EF5">
            <w:pPr>
              <w:spacing w:before="40" w:line="238" w:lineRule="auto"/>
              <w:ind w:right="170"/>
              <w:jc w:val="right"/>
            </w:pPr>
          </w:p>
        </w:tc>
        <w:tc>
          <w:tcPr>
            <w:tcW w:w="563" w:type="pct"/>
            <w:vAlign w:val="bottom"/>
          </w:tcPr>
          <w:p w:rsidR="009C2EF5" w:rsidRPr="00807855" w:rsidRDefault="009C2EF5" w:rsidP="009C2EF5">
            <w:pPr>
              <w:spacing w:before="40" w:line="238" w:lineRule="auto"/>
              <w:ind w:right="170"/>
              <w:jc w:val="right"/>
            </w:pPr>
          </w:p>
        </w:tc>
        <w:tc>
          <w:tcPr>
            <w:tcW w:w="563" w:type="pct"/>
            <w:vAlign w:val="bottom"/>
          </w:tcPr>
          <w:p w:rsidR="009C2EF5" w:rsidRPr="00807855" w:rsidRDefault="009C2EF5" w:rsidP="009C2EF5">
            <w:pPr>
              <w:spacing w:before="40" w:line="238" w:lineRule="auto"/>
              <w:ind w:right="170"/>
              <w:jc w:val="right"/>
            </w:pPr>
          </w:p>
        </w:tc>
        <w:tc>
          <w:tcPr>
            <w:tcW w:w="570" w:type="pct"/>
            <w:tcBorders>
              <w:right w:val="single" w:sz="4" w:space="0" w:color="auto"/>
            </w:tcBorders>
            <w:vAlign w:val="bottom"/>
          </w:tcPr>
          <w:p w:rsidR="009C2EF5" w:rsidRPr="00807855" w:rsidRDefault="009C2EF5" w:rsidP="009C2EF5">
            <w:pPr>
              <w:numPr>
                <w:ilvl w:val="12"/>
                <w:numId w:val="0"/>
              </w:numPr>
              <w:spacing w:before="40" w:after="120"/>
              <w:ind w:left="-113" w:right="227"/>
              <w:jc w:val="right"/>
            </w:pP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pPr>
            <w:r w:rsidRPr="00807855">
              <w:t>всего</w:t>
            </w:r>
          </w:p>
        </w:tc>
        <w:tc>
          <w:tcPr>
            <w:tcW w:w="563" w:type="pct"/>
            <w:vAlign w:val="bottom"/>
          </w:tcPr>
          <w:p w:rsidR="009C2EF5" w:rsidRPr="00807855" w:rsidRDefault="009C2EF5" w:rsidP="009C2EF5">
            <w:pPr>
              <w:ind w:right="170"/>
              <w:jc w:val="right"/>
            </w:pPr>
            <w:r w:rsidRPr="00807855">
              <w:t>5143</w:t>
            </w:r>
          </w:p>
        </w:tc>
        <w:tc>
          <w:tcPr>
            <w:tcW w:w="563" w:type="pct"/>
            <w:vAlign w:val="bottom"/>
          </w:tcPr>
          <w:p w:rsidR="009C2EF5" w:rsidRPr="00807855" w:rsidRDefault="009C2EF5" w:rsidP="009C2EF5">
            <w:pPr>
              <w:ind w:right="170"/>
              <w:jc w:val="right"/>
            </w:pPr>
            <w:r w:rsidRPr="00807855">
              <w:t>4440</w:t>
            </w:r>
          </w:p>
        </w:tc>
        <w:tc>
          <w:tcPr>
            <w:tcW w:w="563" w:type="pct"/>
            <w:vAlign w:val="bottom"/>
          </w:tcPr>
          <w:p w:rsidR="009C2EF5" w:rsidRPr="00807855" w:rsidRDefault="009C2EF5" w:rsidP="009C2EF5">
            <w:pPr>
              <w:ind w:right="170"/>
              <w:jc w:val="right"/>
            </w:pPr>
            <w:r w:rsidRPr="00807855">
              <w:t>3221</w:t>
            </w:r>
          </w:p>
        </w:tc>
        <w:tc>
          <w:tcPr>
            <w:tcW w:w="563" w:type="pct"/>
            <w:vAlign w:val="bottom"/>
          </w:tcPr>
          <w:p w:rsidR="009C2EF5" w:rsidRPr="00807855" w:rsidRDefault="009C2EF5" w:rsidP="009C2EF5">
            <w:pPr>
              <w:ind w:right="170"/>
              <w:jc w:val="right"/>
            </w:pPr>
            <w:r w:rsidRPr="00807855">
              <w:t>1952</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1907</w:t>
            </w:r>
          </w:p>
        </w:tc>
      </w:tr>
      <w:tr w:rsidR="009C2EF5" w:rsidRPr="00807855" w:rsidTr="009C2EF5">
        <w:trPr>
          <w:cantSplit/>
          <w:trHeight w:val="20"/>
        </w:trPr>
        <w:tc>
          <w:tcPr>
            <w:tcW w:w="2178" w:type="pct"/>
            <w:tcBorders>
              <w:left w:val="single" w:sz="4" w:space="0" w:color="auto"/>
            </w:tcBorders>
            <w:vAlign w:val="bottom"/>
          </w:tcPr>
          <w:p w:rsidR="009C2EF5" w:rsidRPr="00807855" w:rsidRDefault="009C2EF5" w:rsidP="009C2EF5">
            <w:pPr>
              <w:numPr>
                <w:ilvl w:val="12"/>
                <w:numId w:val="0"/>
              </w:numPr>
              <w:ind w:left="142"/>
            </w:pPr>
            <w:r w:rsidRPr="00807855">
              <w:t>на 10 000 человек населения</w:t>
            </w:r>
          </w:p>
        </w:tc>
        <w:tc>
          <w:tcPr>
            <w:tcW w:w="563" w:type="pct"/>
            <w:vAlign w:val="bottom"/>
          </w:tcPr>
          <w:p w:rsidR="009C2EF5" w:rsidRPr="00807855" w:rsidRDefault="009C2EF5" w:rsidP="009C2EF5">
            <w:pPr>
              <w:ind w:right="170"/>
              <w:jc w:val="right"/>
            </w:pPr>
            <w:r w:rsidRPr="00807855">
              <w:t>67</w:t>
            </w:r>
          </w:p>
        </w:tc>
        <w:tc>
          <w:tcPr>
            <w:tcW w:w="563" w:type="pct"/>
            <w:vAlign w:val="bottom"/>
          </w:tcPr>
          <w:p w:rsidR="009C2EF5" w:rsidRPr="00807855" w:rsidRDefault="009C2EF5" w:rsidP="009C2EF5">
            <w:pPr>
              <w:ind w:right="170"/>
              <w:jc w:val="right"/>
            </w:pPr>
            <w:r w:rsidRPr="00807855">
              <w:t>58</w:t>
            </w:r>
          </w:p>
        </w:tc>
        <w:tc>
          <w:tcPr>
            <w:tcW w:w="563" w:type="pct"/>
            <w:vAlign w:val="bottom"/>
          </w:tcPr>
          <w:p w:rsidR="009C2EF5" w:rsidRPr="00807855" w:rsidRDefault="009C2EF5" w:rsidP="009C2EF5">
            <w:pPr>
              <w:ind w:right="170"/>
              <w:jc w:val="right"/>
            </w:pPr>
            <w:r w:rsidRPr="00807855">
              <w:t>42</w:t>
            </w:r>
          </w:p>
        </w:tc>
        <w:tc>
          <w:tcPr>
            <w:tcW w:w="563" w:type="pct"/>
            <w:vAlign w:val="bottom"/>
          </w:tcPr>
          <w:p w:rsidR="009C2EF5" w:rsidRPr="00807855" w:rsidRDefault="009C2EF5" w:rsidP="009C2EF5">
            <w:pPr>
              <w:ind w:right="170"/>
              <w:jc w:val="right"/>
            </w:pPr>
            <w:r w:rsidRPr="00807855">
              <w:t>26</w:t>
            </w:r>
          </w:p>
        </w:tc>
        <w:tc>
          <w:tcPr>
            <w:tcW w:w="570" w:type="pct"/>
            <w:tcBorders>
              <w:right w:val="single" w:sz="4" w:space="0" w:color="auto"/>
            </w:tcBorders>
            <w:vAlign w:val="bottom"/>
          </w:tcPr>
          <w:p w:rsidR="009C2EF5" w:rsidRPr="00807855" w:rsidRDefault="0032520A" w:rsidP="009C2EF5">
            <w:pPr>
              <w:numPr>
                <w:ilvl w:val="12"/>
                <w:numId w:val="0"/>
              </w:numPr>
              <w:ind w:left="-113" w:right="227"/>
              <w:jc w:val="right"/>
            </w:pPr>
            <w:r>
              <w:t>25</w:t>
            </w:r>
          </w:p>
        </w:tc>
      </w:tr>
      <w:tr w:rsidR="009C2EF5" w:rsidRPr="00807855" w:rsidTr="009C2EF5">
        <w:trPr>
          <w:cantSplit/>
          <w:trHeight w:val="20"/>
        </w:trPr>
        <w:tc>
          <w:tcPr>
            <w:tcW w:w="2178" w:type="pct"/>
            <w:tcBorders>
              <w:left w:val="single" w:sz="4" w:space="0" w:color="auto"/>
              <w:bottom w:val="single" w:sz="4" w:space="0" w:color="auto"/>
            </w:tcBorders>
            <w:vAlign w:val="bottom"/>
          </w:tcPr>
          <w:p w:rsidR="009C2EF5" w:rsidRPr="00807855" w:rsidRDefault="009C2EF5" w:rsidP="009C2EF5">
            <w:pPr>
              <w:numPr>
                <w:ilvl w:val="12"/>
                <w:numId w:val="0"/>
              </w:numPr>
              <w:spacing w:after="120" w:line="238" w:lineRule="auto"/>
              <w:ind w:left="142"/>
            </w:pPr>
            <w:r w:rsidRPr="00807855">
              <w:t>на 10 000 человек занятого населения</w:t>
            </w:r>
          </w:p>
        </w:tc>
        <w:tc>
          <w:tcPr>
            <w:tcW w:w="563" w:type="pct"/>
            <w:tcBorders>
              <w:bottom w:val="single" w:sz="4" w:space="0" w:color="auto"/>
            </w:tcBorders>
            <w:vAlign w:val="bottom"/>
          </w:tcPr>
          <w:p w:rsidR="009C2EF5" w:rsidRPr="00807855" w:rsidRDefault="009C2EF5" w:rsidP="009C2EF5">
            <w:pPr>
              <w:spacing w:after="120" w:line="238" w:lineRule="auto"/>
              <w:ind w:right="170"/>
              <w:jc w:val="right"/>
            </w:pPr>
            <w:r w:rsidRPr="00807855">
              <w:t>126</w:t>
            </w:r>
          </w:p>
        </w:tc>
        <w:tc>
          <w:tcPr>
            <w:tcW w:w="563" w:type="pct"/>
            <w:tcBorders>
              <w:bottom w:val="single" w:sz="4" w:space="0" w:color="auto"/>
            </w:tcBorders>
            <w:vAlign w:val="bottom"/>
          </w:tcPr>
          <w:p w:rsidR="009C2EF5" w:rsidRPr="00807855" w:rsidRDefault="009C2EF5" w:rsidP="009C2EF5">
            <w:pPr>
              <w:spacing w:after="120" w:line="238" w:lineRule="auto"/>
              <w:ind w:right="170"/>
              <w:jc w:val="right"/>
            </w:pPr>
            <w:r w:rsidRPr="00807855">
              <w:t>112</w:t>
            </w:r>
          </w:p>
        </w:tc>
        <w:tc>
          <w:tcPr>
            <w:tcW w:w="563" w:type="pct"/>
            <w:tcBorders>
              <w:bottom w:val="single" w:sz="4" w:space="0" w:color="auto"/>
            </w:tcBorders>
            <w:vAlign w:val="bottom"/>
          </w:tcPr>
          <w:p w:rsidR="009C2EF5" w:rsidRPr="00807855" w:rsidRDefault="009C2EF5" w:rsidP="009C2EF5">
            <w:pPr>
              <w:spacing w:after="120" w:line="238" w:lineRule="auto"/>
              <w:ind w:right="170"/>
              <w:jc w:val="right"/>
            </w:pPr>
            <w:r w:rsidRPr="00807855">
              <w:t>84</w:t>
            </w:r>
          </w:p>
        </w:tc>
        <w:tc>
          <w:tcPr>
            <w:tcW w:w="563" w:type="pct"/>
            <w:tcBorders>
              <w:bottom w:val="single" w:sz="4" w:space="0" w:color="auto"/>
            </w:tcBorders>
            <w:vAlign w:val="bottom"/>
          </w:tcPr>
          <w:p w:rsidR="009C2EF5" w:rsidRPr="00807855" w:rsidRDefault="009C2EF5" w:rsidP="009C2EF5">
            <w:pPr>
              <w:spacing w:after="120" w:line="238" w:lineRule="auto"/>
              <w:ind w:right="170"/>
              <w:jc w:val="right"/>
            </w:pPr>
            <w:r w:rsidRPr="00807855">
              <w:t>53</w:t>
            </w:r>
          </w:p>
        </w:tc>
        <w:tc>
          <w:tcPr>
            <w:tcW w:w="570" w:type="pct"/>
            <w:tcBorders>
              <w:bottom w:val="single" w:sz="4" w:space="0" w:color="auto"/>
              <w:right w:val="single" w:sz="4" w:space="0" w:color="auto"/>
            </w:tcBorders>
            <w:vAlign w:val="bottom"/>
          </w:tcPr>
          <w:p w:rsidR="009C2EF5" w:rsidRPr="00807855" w:rsidRDefault="0032520A" w:rsidP="0032520A">
            <w:pPr>
              <w:numPr>
                <w:ilvl w:val="12"/>
                <w:numId w:val="0"/>
              </w:numPr>
              <w:spacing w:after="120"/>
              <w:ind w:left="-113" w:right="227"/>
              <w:jc w:val="right"/>
            </w:pPr>
            <w:r>
              <w:t>52</w:t>
            </w:r>
          </w:p>
        </w:tc>
      </w:tr>
    </w:tbl>
    <w:p w:rsidR="009C2EF5" w:rsidRPr="00807855" w:rsidRDefault="009C2EF5" w:rsidP="009C2EF5">
      <w:pPr>
        <w:jc w:val="both"/>
        <w:rPr>
          <w:i/>
          <w:sz w:val="20"/>
        </w:rPr>
      </w:pPr>
    </w:p>
    <w:p w:rsidR="009C2EF5" w:rsidRDefault="009C2EF5" w:rsidP="008C1BA0">
      <w:pPr>
        <w:numPr>
          <w:ilvl w:val="0"/>
          <w:numId w:val="7"/>
        </w:numPr>
        <w:ind w:left="142" w:hanging="142"/>
        <w:jc w:val="both"/>
        <w:rPr>
          <w:i/>
          <w:sz w:val="20"/>
        </w:rPr>
      </w:pPr>
      <w:r w:rsidRPr="00807855">
        <w:rPr>
          <w:i/>
          <w:sz w:val="20"/>
          <w:vertAlign w:val="superscript"/>
        </w:rPr>
        <w:t xml:space="preserve"> </w:t>
      </w:r>
      <w:r>
        <w:rPr>
          <w:i/>
          <w:sz w:val="20"/>
        </w:rPr>
        <w:t xml:space="preserve">На конец </w:t>
      </w:r>
      <w:r w:rsidRPr="00807855">
        <w:rPr>
          <w:i/>
          <w:sz w:val="20"/>
        </w:rPr>
        <w:t>год</w:t>
      </w:r>
      <w:r>
        <w:rPr>
          <w:i/>
          <w:sz w:val="20"/>
        </w:rPr>
        <w:t>а</w:t>
      </w:r>
      <w:r w:rsidRPr="00807855">
        <w:rPr>
          <w:i/>
          <w:sz w:val="20"/>
        </w:rPr>
        <w:t>.</w:t>
      </w:r>
    </w:p>
    <w:p w:rsidR="009C2EF5" w:rsidRPr="006C0CCA" w:rsidRDefault="0067272A" w:rsidP="008C1BA0">
      <w:pPr>
        <w:numPr>
          <w:ilvl w:val="0"/>
          <w:numId w:val="7"/>
        </w:numPr>
        <w:ind w:left="142" w:hanging="142"/>
        <w:jc w:val="both"/>
        <w:rPr>
          <w:i/>
          <w:sz w:val="20"/>
        </w:rPr>
      </w:pPr>
      <w:r>
        <w:rPr>
          <w:i/>
          <w:sz w:val="20"/>
        </w:rPr>
        <w:t xml:space="preserve"> </w:t>
      </w:r>
      <w:r w:rsidR="009C2EF5" w:rsidRPr="00807855">
        <w:rPr>
          <w:i/>
          <w:sz w:val="20"/>
        </w:rPr>
        <w:t>За 201</w:t>
      </w:r>
      <w:r w:rsidR="009C2EF5">
        <w:rPr>
          <w:i/>
          <w:sz w:val="20"/>
        </w:rPr>
        <w:t>4</w:t>
      </w:r>
      <w:r w:rsidR="009C2EF5" w:rsidRPr="00807855">
        <w:rPr>
          <w:i/>
          <w:sz w:val="20"/>
        </w:rPr>
        <w:t>/201</w:t>
      </w:r>
      <w:r w:rsidR="009C2EF5">
        <w:rPr>
          <w:i/>
          <w:sz w:val="20"/>
        </w:rPr>
        <w:t>5,</w:t>
      </w:r>
      <w:r w:rsidR="009C2EF5" w:rsidRPr="00807855">
        <w:rPr>
          <w:i/>
          <w:sz w:val="20"/>
        </w:rPr>
        <w:t xml:space="preserve"> 2015/2016 учебные годы – общеобразовательные организации.</w:t>
      </w:r>
    </w:p>
    <w:p w:rsidR="009C2EF5" w:rsidRPr="00807855" w:rsidRDefault="009C2EF5" w:rsidP="008C1BA0">
      <w:pPr>
        <w:numPr>
          <w:ilvl w:val="0"/>
          <w:numId w:val="7"/>
        </w:numPr>
        <w:ind w:left="142" w:hanging="142"/>
        <w:jc w:val="both"/>
        <w:rPr>
          <w:i/>
          <w:sz w:val="20"/>
        </w:rPr>
      </w:pPr>
      <w:r w:rsidRPr="00807855">
        <w:rPr>
          <w:i/>
          <w:sz w:val="20"/>
          <w:vertAlign w:val="superscript"/>
        </w:rPr>
        <w:t xml:space="preserve"> </w:t>
      </w:r>
      <w:r w:rsidRPr="00807855">
        <w:rPr>
          <w:i/>
          <w:sz w:val="20"/>
        </w:rPr>
        <w:t>Соответственно за 201</w:t>
      </w:r>
      <w:r>
        <w:rPr>
          <w:i/>
          <w:sz w:val="20"/>
        </w:rPr>
        <w:t>4</w:t>
      </w:r>
      <w:r w:rsidRPr="00807855">
        <w:rPr>
          <w:i/>
          <w:sz w:val="20"/>
        </w:rPr>
        <w:t>–201</w:t>
      </w:r>
      <w:r>
        <w:rPr>
          <w:i/>
          <w:sz w:val="20"/>
        </w:rPr>
        <w:t>8</w:t>
      </w:r>
      <w:r w:rsidRPr="00807855">
        <w:rPr>
          <w:i/>
          <w:sz w:val="20"/>
        </w:rPr>
        <w:t xml:space="preserve"> годы.</w:t>
      </w:r>
    </w:p>
    <w:p w:rsidR="009C2EF5" w:rsidRDefault="009C2EF5" w:rsidP="009C2EF5">
      <w:pPr>
        <w:spacing w:line="228" w:lineRule="auto"/>
        <w:rPr>
          <w:sz w:val="20"/>
        </w:rPr>
      </w:pPr>
      <w:r>
        <w:rPr>
          <w:rFonts w:eastAsia="Calibri"/>
          <w:i/>
          <w:color w:val="000000"/>
          <w:sz w:val="20"/>
          <w:vertAlign w:val="superscript"/>
        </w:rPr>
        <w:t>4</w:t>
      </w:r>
      <w:r w:rsidRPr="00E51C46">
        <w:rPr>
          <w:rFonts w:eastAsia="Calibri"/>
          <w:i/>
          <w:color w:val="000000"/>
          <w:sz w:val="20"/>
          <w:vertAlign w:val="superscript"/>
        </w:rPr>
        <w:t>)</w:t>
      </w:r>
      <w:r w:rsidRPr="00E51C46">
        <w:rPr>
          <w:rFonts w:eastAsia="Calibri"/>
          <w:i/>
          <w:color w:val="000000"/>
          <w:sz w:val="20"/>
        </w:rPr>
        <w:t xml:space="preserve"> За 2014/2015, 2015/2016 учебные годы – профессиональные образовательные организации.</w:t>
      </w:r>
      <w:r w:rsidRPr="00E51C46">
        <w:rPr>
          <w:rFonts w:eastAsia="Calibri"/>
          <w:i/>
          <w:color w:val="000000"/>
          <w:sz w:val="20"/>
        </w:rPr>
        <w:br/>
      </w:r>
      <w:r>
        <w:rPr>
          <w:i/>
          <w:sz w:val="20"/>
          <w:vertAlign w:val="superscript"/>
        </w:rPr>
        <w:t>5</w:t>
      </w:r>
      <w:r w:rsidRPr="00E51C46">
        <w:rPr>
          <w:i/>
          <w:sz w:val="20"/>
          <w:vertAlign w:val="superscript"/>
        </w:rPr>
        <w:t xml:space="preserve">) </w:t>
      </w:r>
      <w:r w:rsidRPr="00E51C46">
        <w:rPr>
          <w:i/>
          <w:sz w:val="20"/>
        </w:rPr>
        <w:t>За 2014/201</w:t>
      </w:r>
      <w:r>
        <w:rPr>
          <w:i/>
          <w:sz w:val="20"/>
        </w:rPr>
        <w:t>5</w:t>
      </w:r>
      <w:r w:rsidRPr="00E51C46">
        <w:rPr>
          <w:i/>
          <w:sz w:val="20"/>
        </w:rPr>
        <w:t>,</w:t>
      </w:r>
      <w:r>
        <w:rPr>
          <w:i/>
          <w:sz w:val="20"/>
        </w:rPr>
        <w:t xml:space="preserve"> </w:t>
      </w:r>
      <w:r w:rsidRPr="00E51C46">
        <w:rPr>
          <w:i/>
          <w:sz w:val="20"/>
        </w:rPr>
        <w:t>2015/2016 учебные годы – образовательные организации высшего образования.</w:t>
      </w:r>
    </w:p>
    <w:p w:rsidR="00DA15E2" w:rsidRDefault="00DA15E2" w:rsidP="009C2EF5"/>
    <w:p w:rsidR="009C2EF5" w:rsidRPr="009C2EF5" w:rsidRDefault="009C2EF5" w:rsidP="009C2EF5"/>
    <w:p w:rsidR="00317CB6" w:rsidRPr="00452491" w:rsidRDefault="00F5533C" w:rsidP="002049A9">
      <w:pPr>
        <w:pStyle w:val="3"/>
        <w:numPr>
          <w:ilvl w:val="12"/>
          <w:numId w:val="0"/>
        </w:numPr>
        <w:spacing w:line="228" w:lineRule="auto"/>
      </w:pPr>
      <w:bookmarkStart w:id="367" w:name="_Toc163016060"/>
      <w:bookmarkStart w:id="368" w:name="_Toc183577755"/>
      <w:bookmarkStart w:id="369" w:name="_Toc28008252"/>
      <w:r w:rsidRPr="00B85CF1">
        <w:t>О</w:t>
      </w:r>
      <w:r w:rsidR="00121CEB" w:rsidRPr="00B85CF1">
        <w:t>рганизации</w:t>
      </w:r>
      <w:r w:rsidR="000C4EF3" w:rsidRPr="00B85CF1">
        <w:t xml:space="preserve"> дополнительного образования детей</w:t>
      </w:r>
      <w:r w:rsidR="000C4EF3" w:rsidRPr="00452491">
        <w:br/>
        <w:t>по видам образовательной деятельности</w:t>
      </w:r>
      <w:bookmarkEnd w:id="367"/>
      <w:bookmarkEnd w:id="368"/>
      <w:bookmarkEnd w:id="369"/>
    </w:p>
    <w:p w:rsidR="00317CB6" w:rsidRPr="00452491" w:rsidRDefault="00317CB6" w:rsidP="002049A9">
      <w:pPr>
        <w:numPr>
          <w:ilvl w:val="12"/>
          <w:numId w:val="0"/>
        </w:numPr>
        <w:spacing w:line="228" w:lineRule="auto"/>
        <w:jc w:val="center"/>
      </w:pPr>
      <w:r w:rsidRPr="00452491">
        <w:t>на конец года</w:t>
      </w:r>
    </w:p>
    <w:p w:rsidR="00CC56B6" w:rsidRPr="00387766" w:rsidRDefault="00CC56B6" w:rsidP="002049A9">
      <w:pPr>
        <w:spacing w:line="228" w:lineRule="auto"/>
      </w:pPr>
    </w:p>
    <w:tbl>
      <w:tblPr>
        <w:tblW w:w="5000" w:type="pct"/>
        <w:tblLook w:val="04A0" w:firstRow="1" w:lastRow="0" w:firstColumn="1" w:lastColumn="0" w:noHBand="0" w:noVBand="1"/>
      </w:tblPr>
      <w:tblGrid>
        <w:gridCol w:w="4792"/>
        <w:gridCol w:w="1071"/>
        <w:gridCol w:w="1070"/>
        <w:gridCol w:w="1070"/>
        <w:gridCol w:w="1070"/>
        <w:gridCol w:w="1064"/>
      </w:tblGrid>
      <w:tr w:rsidR="00121A87" w:rsidRPr="00452491" w:rsidTr="00121A87">
        <w:trPr>
          <w:cantSplit/>
          <w:trHeight w:val="20"/>
        </w:trPr>
        <w:tc>
          <w:tcPr>
            <w:tcW w:w="2363" w:type="pct"/>
            <w:tcBorders>
              <w:top w:val="single" w:sz="4" w:space="0" w:color="auto"/>
              <w:left w:val="single" w:sz="4" w:space="0" w:color="auto"/>
              <w:bottom w:val="single" w:sz="4" w:space="0" w:color="auto"/>
              <w:right w:val="single" w:sz="4" w:space="0" w:color="auto"/>
            </w:tcBorders>
            <w:shd w:val="clear" w:color="auto" w:fill="D9D9D9"/>
          </w:tcPr>
          <w:p w:rsidR="00121A87" w:rsidRPr="00452491" w:rsidRDefault="00121A87" w:rsidP="002049A9">
            <w:pPr>
              <w:numPr>
                <w:ilvl w:val="12"/>
                <w:numId w:val="0"/>
              </w:numPr>
              <w:spacing w:line="228" w:lineRule="auto"/>
              <w:jc w:val="center"/>
            </w:pPr>
          </w:p>
        </w:tc>
        <w:tc>
          <w:tcPr>
            <w:tcW w:w="528" w:type="pct"/>
            <w:tcBorders>
              <w:top w:val="single" w:sz="4" w:space="0" w:color="auto"/>
              <w:left w:val="single" w:sz="4" w:space="0" w:color="auto"/>
              <w:bottom w:val="single" w:sz="4" w:space="0" w:color="auto"/>
              <w:right w:val="single" w:sz="4" w:space="0" w:color="auto"/>
            </w:tcBorders>
            <w:shd w:val="clear" w:color="auto" w:fill="D9D9D9"/>
          </w:tcPr>
          <w:p w:rsidR="00121A87" w:rsidRPr="00452491" w:rsidRDefault="00121A87" w:rsidP="00121A87">
            <w:pPr>
              <w:numPr>
                <w:ilvl w:val="12"/>
                <w:numId w:val="0"/>
              </w:numPr>
              <w:spacing w:line="228" w:lineRule="auto"/>
              <w:ind w:left="-113" w:right="-113"/>
              <w:jc w:val="center"/>
            </w:pPr>
            <w:r>
              <w:t>2014</w:t>
            </w:r>
          </w:p>
        </w:tc>
        <w:tc>
          <w:tcPr>
            <w:tcW w:w="528" w:type="pct"/>
            <w:tcBorders>
              <w:top w:val="single" w:sz="4" w:space="0" w:color="auto"/>
              <w:left w:val="single" w:sz="4" w:space="0" w:color="auto"/>
              <w:bottom w:val="single" w:sz="4" w:space="0" w:color="auto"/>
              <w:right w:val="single" w:sz="4" w:space="0" w:color="auto"/>
            </w:tcBorders>
            <w:shd w:val="clear" w:color="auto" w:fill="D9D9D9"/>
          </w:tcPr>
          <w:p w:rsidR="00121A87" w:rsidRPr="00452491" w:rsidRDefault="00121A87" w:rsidP="00121A87">
            <w:pPr>
              <w:numPr>
                <w:ilvl w:val="12"/>
                <w:numId w:val="0"/>
              </w:numPr>
              <w:spacing w:line="228" w:lineRule="auto"/>
              <w:ind w:left="-113" w:right="-113"/>
              <w:jc w:val="center"/>
            </w:pPr>
            <w:r>
              <w:t>2015</w:t>
            </w:r>
          </w:p>
        </w:tc>
        <w:tc>
          <w:tcPr>
            <w:tcW w:w="528" w:type="pct"/>
            <w:tcBorders>
              <w:top w:val="single" w:sz="4" w:space="0" w:color="auto"/>
              <w:left w:val="single" w:sz="4" w:space="0" w:color="auto"/>
              <w:bottom w:val="single" w:sz="4" w:space="0" w:color="auto"/>
              <w:right w:val="single" w:sz="4" w:space="0" w:color="auto"/>
            </w:tcBorders>
            <w:shd w:val="clear" w:color="auto" w:fill="D9D9D9"/>
          </w:tcPr>
          <w:p w:rsidR="00121A87" w:rsidRPr="00452491" w:rsidRDefault="00121A87" w:rsidP="00121A87">
            <w:pPr>
              <w:numPr>
                <w:ilvl w:val="12"/>
                <w:numId w:val="0"/>
              </w:numPr>
              <w:spacing w:line="228" w:lineRule="auto"/>
              <w:ind w:left="-113" w:right="-113"/>
              <w:jc w:val="center"/>
            </w:pPr>
            <w:r>
              <w:t>2016</w:t>
            </w:r>
          </w:p>
        </w:tc>
        <w:tc>
          <w:tcPr>
            <w:tcW w:w="528" w:type="pct"/>
            <w:tcBorders>
              <w:top w:val="single" w:sz="4" w:space="0" w:color="auto"/>
              <w:left w:val="single" w:sz="4" w:space="0" w:color="auto"/>
              <w:bottom w:val="single" w:sz="4" w:space="0" w:color="auto"/>
              <w:right w:val="single" w:sz="4" w:space="0" w:color="auto"/>
            </w:tcBorders>
            <w:shd w:val="clear" w:color="auto" w:fill="D9D9D9"/>
          </w:tcPr>
          <w:p w:rsidR="00121A87" w:rsidRPr="00452491" w:rsidRDefault="00121A87" w:rsidP="00121A87">
            <w:pPr>
              <w:numPr>
                <w:ilvl w:val="12"/>
                <w:numId w:val="0"/>
              </w:numPr>
              <w:spacing w:line="228" w:lineRule="auto"/>
              <w:ind w:left="-113" w:right="-113"/>
              <w:jc w:val="center"/>
            </w:pPr>
            <w:r>
              <w:t>2017</w:t>
            </w:r>
          </w:p>
        </w:tc>
        <w:tc>
          <w:tcPr>
            <w:tcW w:w="526" w:type="pct"/>
            <w:tcBorders>
              <w:top w:val="single" w:sz="4" w:space="0" w:color="auto"/>
              <w:left w:val="single" w:sz="4" w:space="0" w:color="auto"/>
              <w:bottom w:val="single" w:sz="4" w:space="0" w:color="auto"/>
              <w:right w:val="single" w:sz="4" w:space="0" w:color="auto"/>
            </w:tcBorders>
            <w:shd w:val="clear" w:color="auto" w:fill="D9D9D9"/>
          </w:tcPr>
          <w:p w:rsidR="00121A87" w:rsidRPr="00452491" w:rsidRDefault="00121A87" w:rsidP="002049A9">
            <w:pPr>
              <w:numPr>
                <w:ilvl w:val="12"/>
                <w:numId w:val="0"/>
              </w:numPr>
              <w:spacing w:line="228" w:lineRule="auto"/>
              <w:ind w:left="-113" w:right="-113"/>
              <w:jc w:val="center"/>
            </w:pPr>
            <w:r>
              <w:t>2018</w:t>
            </w:r>
          </w:p>
        </w:tc>
      </w:tr>
      <w:tr w:rsidR="00121A87" w:rsidRPr="00452491" w:rsidTr="00121A87">
        <w:trPr>
          <w:cantSplit/>
          <w:trHeight w:val="20"/>
        </w:trPr>
        <w:tc>
          <w:tcPr>
            <w:tcW w:w="2363" w:type="pct"/>
            <w:tcBorders>
              <w:top w:val="single" w:sz="4" w:space="0" w:color="auto"/>
              <w:left w:val="single" w:sz="4" w:space="0" w:color="auto"/>
            </w:tcBorders>
            <w:vAlign w:val="bottom"/>
          </w:tcPr>
          <w:p w:rsidR="00121A87" w:rsidRPr="00452491" w:rsidRDefault="00121A87" w:rsidP="002049A9">
            <w:pPr>
              <w:numPr>
                <w:ilvl w:val="12"/>
                <w:numId w:val="0"/>
              </w:numPr>
              <w:spacing w:before="120" w:line="228" w:lineRule="auto"/>
              <w:ind w:right="-113"/>
            </w:pPr>
            <w:r>
              <w:t>О</w:t>
            </w:r>
            <w:r w:rsidRPr="00452491">
              <w:t>рганизаци</w:t>
            </w:r>
            <w:r>
              <w:t>и</w:t>
            </w:r>
            <w:r w:rsidRPr="00452491">
              <w:t xml:space="preserve"> дополнительного образования</w:t>
            </w:r>
            <w:r w:rsidRPr="00452491">
              <w:rPr>
                <w:vertAlign w:val="superscript"/>
              </w:rPr>
              <w:t>1)</w:t>
            </w:r>
          </w:p>
        </w:tc>
        <w:tc>
          <w:tcPr>
            <w:tcW w:w="528" w:type="pct"/>
            <w:tcBorders>
              <w:top w:val="single" w:sz="4" w:space="0" w:color="auto"/>
            </w:tcBorders>
            <w:vAlign w:val="bottom"/>
          </w:tcPr>
          <w:p w:rsidR="00121A87" w:rsidRPr="00452491" w:rsidRDefault="00121A87" w:rsidP="002049A9">
            <w:pPr>
              <w:numPr>
                <w:ilvl w:val="12"/>
                <w:numId w:val="0"/>
              </w:numPr>
              <w:spacing w:before="120" w:line="228" w:lineRule="auto"/>
              <w:ind w:left="-170" w:right="170"/>
              <w:jc w:val="right"/>
              <w:rPr>
                <w:szCs w:val="22"/>
              </w:rPr>
            </w:pPr>
          </w:p>
        </w:tc>
        <w:tc>
          <w:tcPr>
            <w:tcW w:w="528" w:type="pct"/>
            <w:tcBorders>
              <w:top w:val="single" w:sz="4" w:space="0" w:color="auto"/>
            </w:tcBorders>
            <w:vAlign w:val="bottom"/>
          </w:tcPr>
          <w:p w:rsidR="00121A87" w:rsidRPr="00452491" w:rsidRDefault="00121A87" w:rsidP="002049A9">
            <w:pPr>
              <w:numPr>
                <w:ilvl w:val="12"/>
                <w:numId w:val="0"/>
              </w:numPr>
              <w:spacing w:before="120" w:line="228" w:lineRule="auto"/>
              <w:ind w:left="-170" w:right="170"/>
              <w:jc w:val="right"/>
              <w:rPr>
                <w:szCs w:val="22"/>
              </w:rPr>
            </w:pPr>
          </w:p>
        </w:tc>
        <w:tc>
          <w:tcPr>
            <w:tcW w:w="528" w:type="pct"/>
            <w:tcBorders>
              <w:top w:val="single" w:sz="4" w:space="0" w:color="auto"/>
            </w:tcBorders>
            <w:vAlign w:val="bottom"/>
          </w:tcPr>
          <w:p w:rsidR="00121A87" w:rsidRPr="00452491" w:rsidRDefault="00121A87" w:rsidP="002049A9">
            <w:pPr>
              <w:numPr>
                <w:ilvl w:val="12"/>
                <w:numId w:val="0"/>
              </w:numPr>
              <w:spacing w:before="120" w:line="228" w:lineRule="auto"/>
              <w:ind w:left="-170" w:right="170"/>
              <w:jc w:val="right"/>
              <w:rPr>
                <w:szCs w:val="22"/>
              </w:rPr>
            </w:pPr>
          </w:p>
        </w:tc>
        <w:tc>
          <w:tcPr>
            <w:tcW w:w="528" w:type="pct"/>
            <w:tcBorders>
              <w:top w:val="single" w:sz="4" w:space="0" w:color="auto"/>
            </w:tcBorders>
            <w:vAlign w:val="bottom"/>
          </w:tcPr>
          <w:p w:rsidR="00121A87" w:rsidRPr="00452491" w:rsidRDefault="00121A87" w:rsidP="002049A9">
            <w:pPr>
              <w:numPr>
                <w:ilvl w:val="12"/>
                <w:numId w:val="0"/>
              </w:numPr>
              <w:spacing w:before="120" w:line="228" w:lineRule="auto"/>
              <w:ind w:left="-170" w:right="170"/>
              <w:jc w:val="right"/>
              <w:rPr>
                <w:szCs w:val="22"/>
              </w:rPr>
            </w:pPr>
          </w:p>
        </w:tc>
        <w:tc>
          <w:tcPr>
            <w:tcW w:w="526" w:type="pct"/>
            <w:tcBorders>
              <w:top w:val="single" w:sz="4" w:space="0" w:color="auto"/>
              <w:right w:val="single" w:sz="4" w:space="0" w:color="auto"/>
            </w:tcBorders>
            <w:vAlign w:val="bottom"/>
          </w:tcPr>
          <w:p w:rsidR="00121A87" w:rsidRPr="00452491" w:rsidRDefault="00121A87" w:rsidP="002049A9">
            <w:pPr>
              <w:numPr>
                <w:ilvl w:val="12"/>
                <w:numId w:val="0"/>
              </w:numPr>
              <w:spacing w:before="120" w:line="228" w:lineRule="auto"/>
              <w:ind w:left="-170" w:right="170"/>
              <w:jc w:val="right"/>
              <w:rPr>
                <w:szCs w:val="22"/>
              </w:rPr>
            </w:pPr>
          </w:p>
        </w:tc>
      </w:tr>
      <w:tr w:rsidR="00121A87" w:rsidRPr="00452491" w:rsidTr="00121A87">
        <w:trPr>
          <w:cantSplit/>
          <w:trHeight w:val="20"/>
        </w:trPr>
        <w:tc>
          <w:tcPr>
            <w:tcW w:w="2363" w:type="pct"/>
            <w:tcBorders>
              <w:left w:val="single" w:sz="4" w:space="0" w:color="auto"/>
            </w:tcBorders>
            <w:vAlign w:val="bottom"/>
          </w:tcPr>
          <w:p w:rsidR="00121A87" w:rsidRDefault="00121A87" w:rsidP="002049A9">
            <w:pPr>
              <w:numPr>
                <w:ilvl w:val="12"/>
                <w:numId w:val="0"/>
              </w:numPr>
              <w:spacing w:line="228" w:lineRule="auto"/>
              <w:ind w:left="142" w:right="-113"/>
            </w:pPr>
            <w:r w:rsidRPr="00452491">
              <w:t>ед.</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137</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130</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130</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116</w:t>
            </w:r>
          </w:p>
        </w:tc>
        <w:tc>
          <w:tcPr>
            <w:tcW w:w="526" w:type="pct"/>
            <w:tcBorders>
              <w:right w:val="single" w:sz="4" w:space="0" w:color="auto"/>
            </w:tcBorders>
            <w:vAlign w:val="bottom"/>
          </w:tcPr>
          <w:p w:rsidR="00121A87" w:rsidRPr="00452491" w:rsidRDefault="0032520A" w:rsidP="002049A9">
            <w:pPr>
              <w:numPr>
                <w:ilvl w:val="12"/>
                <w:numId w:val="0"/>
              </w:numPr>
              <w:spacing w:line="228" w:lineRule="auto"/>
              <w:ind w:left="-170" w:right="170"/>
              <w:jc w:val="right"/>
              <w:rPr>
                <w:szCs w:val="22"/>
              </w:rPr>
            </w:pPr>
            <w:r>
              <w:rPr>
                <w:szCs w:val="22"/>
              </w:rPr>
              <w:t>112</w:t>
            </w:r>
          </w:p>
        </w:tc>
      </w:tr>
      <w:tr w:rsidR="00121A87" w:rsidRPr="00452491" w:rsidTr="00121A87">
        <w:trPr>
          <w:cantSplit/>
          <w:trHeight w:val="20"/>
        </w:trPr>
        <w:tc>
          <w:tcPr>
            <w:tcW w:w="2363" w:type="pct"/>
            <w:tcBorders>
              <w:left w:val="single" w:sz="4" w:space="0" w:color="auto"/>
            </w:tcBorders>
            <w:vAlign w:val="bottom"/>
          </w:tcPr>
          <w:p w:rsidR="00121A87" w:rsidRPr="00452491" w:rsidRDefault="00121A87" w:rsidP="002049A9">
            <w:pPr>
              <w:numPr>
                <w:ilvl w:val="12"/>
                <w:numId w:val="0"/>
              </w:numPr>
              <w:spacing w:line="228" w:lineRule="auto"/>
              <w:ind w:left="142" w:right="-113"/>
            </w:pPr>
            <w:r w:rsidRPr="00452491">
              <w:t>в них занимающихся, человек</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79306</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79480</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67769</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70398</w:t>
            </w:r>
          </w:p>
        </w:tc>
        <w:tc>
          <w:tcPr>
            <w:tcW w:w="526" w:type="pct"/>
            <w:tcBorders>
              <w:right w:val="single" w:sz="4" w:space="0" w:color="auto"/>
            </w:tcBorders>
            <w:vAlign w:val="bottom"/>
          </w:tcPr>
          <w:p w:rsidR="00121A87" w:rsidRPr="00452491" w:rsidRDefault="0032520A" w:rsidP="002049A9">
            <w:pPr>
              <w:numPr>
                <w:ilvl w:val="12"/>
                <w:numId w:val="0"/>
              </w:numPr>
              <w:spacing w:line="228" w:lineRule="auto"/>
              <w:ind w:left="-170" w:right="170"/>
              <w:jc w:val="right"/>
              <w:rPr>
                <w:szCs w:val="22"/>
              </w:rPr>
            </w:pPr>
            <w:r>
              <w:rPr>
                <w:szCs w:val="22"/>
              </w:rPr>
              <w:t>68953</w:t>
            </w:r>
          </w:p>
        </w:tc>
      </w:tr>
      <w:tr w:rsidR="00121A87" w:rsidRPr="00452491" w:rsidTr="00121A87">
        <w:trPr>
          <w:cantSplit/>
          <w:trHeight w:val="20"/>
        </w:trPr>
        <w:tc>
          <w:tcPr>
            <w:tcW w:w="2363" w:type="pct"/>
            <w:tcBorders>
              <w:left w:val="single" w:sz="4" w:space="0" w:color="auto"/>
            </w:tcBorders>
            <w:vAlign w:val="bottom"/>
          </w:tcPr>
          <w:p w:rsidR="00121A87" w:rsidRPr="00452491" w:rsidRDefault="00121A87" w:rsidP="002049A9">
            <w:pPr>
              <w:numPr>
                <w:ilvl w:val="12"/>
                <w:numId w:val="0"/>
              </w:numPr>
              <w:spacing w:line="228" w:lineRule="auto"/>
              <w:ind w:right="-57"/>
            </w:pPr>
            <w:r>
              <w:t>Д</w:t>
            </w:r>
            <w:r w:rsidRPr="00452491">
              <w:t>етско-юношески</w:t>
            </w:r>
            <w:r>
              <w:t>е</w:t>
            </w:r>
            <w:r w:rsidRPr="00452491">
              <w:t xml:space="preserve"> спортивны</w:t>
            </w:r>
            <w:r>
              <w:t>е</w:t>
            </w:r>
            <w:r w:rsidRPr="00452491">
              <w:t xml:space="preserve"> школ</w:t>
            </w:r>
            <w:r>
              <w:t>ы</w:t>
            </w:r>
            <w:r>
              <w:rPr>
                <w:vertAlign w:val="superscript"/>
              </w:rPr>
              <w:t>2</w:t>
            </w:r>
            <w:r w:rsidRPr="00452491">
              <w:rPr>
                <w:vertAlign w:val="superscript"/>
              </w:rPr>
              <w:t>)</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p>
        </w:tc>
        <w:tc>
          <w:tcPr>
            <w:tcW w:w="526" w:type="pct"/>
            <w:tcBorders>
              <w:right w:val="single" w:sz="4" w:space="0" w:color="auto"/>
            </w:tcBorders>
            <w:vAlign w:val="bottom"/>
          </w:tcPr>
          <w:p w:rsidR="00121A87" w:rsidRPr="00452491" w:rsidRDefault="00121A87" w:rsidP="002049A9">
            <w:pPr>
              <w:numPr>
                <w:ilvl w:val="12"/>
                <w:numId w:val="0"/>
              </w:numPr>
              <w:spacing w:line="228" w:lineRule="auto"/>
              <w:ind w:left="-170" w:right="170"/>
              <w:jc w:val="right"/>
              <w:rPr>
                <w:szCs w:val="22"/>
              </w:rPr>
            </w:pPr>
          </w:p>
        </w:tc>
      </w:tr>
      <w:tr w:rsidR="00121A87" w:rsidRPr="00452491" w:rsidTr="00121A87">
        <w:trPr>
          <w:cantSplit/>
          <w:trHeight w:val="20"/>
        </w:trPr>
        <w:tc>
          <w:tcPr>
            <w:tcW w:w="2363" w:type="pct"/>
            <w:tcBorders>
              <w:left w:val="single" w:sz="4" w:space="0" w:color="auto"/>
            </w:tcBorders>
            <w:vAlign w:val="bottom"/>
          </w:tcPr>
          <w:p w:rsidR="00121A87" w:rsidRDefault="00121A87" w:rsidP="002049A9">
            <w:pPr>
              <w:numPr>
                <w:ilvl w:val="12"/>
                <w:numId w:val="0"/>
              </w:numPr>
              <w:spacing w:line="228" w:lineRule="auto"/>
              <w:ind w:left="142" w:right="-113"/>
            </w:pPr>
            <w:r w:rsidRPr="00452491">
              <w:t>ед.</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47</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45</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45</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44</w:t>
            </w:r>
          </w:p>
        </w:tc>
        <w:tc>
          <w:tcPr>
            <w:tcW w:w="526" w:type="pct"/>
            <w:tcBorders>
              <w:right w:val="single" w:sz="4" w:space="0" w:color="auto"/>
            </w:tcBorders>
            <w:vAlign w:val="bottom"/>
          </w:tcPr>
          <w:p w:rsidR="00121A87" w:rsidRPr="0032520A" w:rsidRDefault="0032520A" w:rsidP="002049A9">
            <w:pPr>
              <w:numPr>
                <w:ilvl w:val="12"/>
                <w:numId w:val="0"/>
              </w:numPr>
              <w:spacing w:line="228" w:lineRule="auto"/>
              <w:ind w:left="-170" w:right="170"/>
              <w:jc w:val="right"/>
              <w:rPr>
                <w:szCs w:val="22"/>
                <w:lang w:val="en-US"/>
              </w:rPr>
            </w:pPr>
            <w:r>
              <w:rPr>
                <w:szCs w:val="22"/>
                <w:lang w:val="en-US"/>
              </w:rPr>
              <w:t>…</w:t>
            </w:r>
          </w:p>
        </w:tc>
      </w:tr>
      <w:tr w:rsidR="00121A87" w:rsidRPr="00452491" w:rsidTr="00121A87">
        <w:trPr>
          <w:cantSplit/>
          <w:trHeight w:val="20"/>
        </w:trPr>
        <w:tc>
          <w:tcPr>
            <w:tcW w:w="2363" w:type="pct"/>
            <w:tcBorders>
              <w:left w:val="single" w:sz="4" w:space="0" w:color="auto"/>
            </w:tcBorders>
            <w:vAlign w:val="bottom"/>
          </w:tcPr>
          <w:p w:rsidR="00121A87" w:rsidRPr="00452491" w:rsidRDefault="00121A87" w:rsidP="002049A9">
            <w:pPr>
              <w:numPr>
                <w:ilvl w:val="12"/>
                <w:numId w:val="0"/>
              </w:numPr>
              <w:spacing w:line="228" w:lineRule="auto"/>
              <w:ind w:left="142" w:right="-113"/>
            </w:pPr>
            <w:r w:rsidRPr="00452491">
              <w:t>в них занимающихся, человек</w:t>
            </w:r>
          </w:p>
        </w:tc>
        <w:tc>
          <w:tcPr>
            <w:tcW w:w="528" w:type="pct"/>
            <w:vAlign w:val="bottom"/>
          </w:tcPr>
          <w:p w:rsidR="00121A87" w:rsidRPr="00452491" w:rsidRDefault="00121A87" w:rsidP="00121A87">
            <w:pPr>
              <w:numPr>
                <w:ilvl w:val="12"/>
                <w:numId w:val="0"/>
              </w:numPr>
              <w:spacing w:line="228" w:lineRule="auto"/>
              <w:ind w:left="-170" w:right="170"/>
              <w:jc w:val="right"/>
            </w:pPr>
            <w:r>
              <w:t>25923</w:t>
            </w:r>
          </w:p>
        </w:tc>
        <w:tc>
          <w:tcPr>
            <w:tcW w:w="528" w:type="pct"/>
            <w:vAlign w:val="bottom"/>
          </w:tcPr>
          <w:p w:rsidR="00121A87" w:rsidRPr="00452491" w:rsidRDefault="00121A87" w:rsidP="00121A87">
            <w:pPr>
              <w:numPr>
                <w:ilvl w:val="12"/>
                <w:numId w:val="0"/>
              </w:numPr>
              <w:spacing w:line="228" w:lineRule="auto"/>
              <w:ind w:left="-170" w:right="170"/>
              <w:jc w:val="right"/>
            </w:pPr>
            <w:r>
              <w:t>25785</w:t>
            </w:r>
          </w:p>
        </w:tc>
        <w:tc>
          <w:tcPr>
            <w:tcW w:w="528" w:type="pct"/>
            <w:vAlign w:val="bottom"/>
          </w:tcPr>
          <w:p w:rsidR="00121A87" w:rsidRPr="00452491" w:rsidRDefault="00121A87" w:rsidP="00121A87">
            <w:pPr>
              <w:numPr>
                <w:ilvl w:val="12"/>
                <w:numId w:val="0"/>
              </w:numPr>
              <w:spacing w:line="228" w:lineRule="auto"/>
              <w:ind w:left="-170" w:right="170"/>
              <w:jc w:val="right"/>
            </w:pPr>
            <w:r>
              <w:t>25017</w:t>
            </w:r>
          </w:p>
        </w:tc>
        <w:tc>
          <w:tcPr>
            <w:tcW w:w="528" w:type="pct"/>
            <w:vAlign w:val="bottom"/>
          </w:tcPr>
          <w:p w:rsidR="00121A87" w:rsidRPr="00452491" w:rsidRDefault="00121A87" w:rsidP="00121A87">
            <w:pPr>
              <w:numPr>
                <w:ilvl w:val="12"/>
                <w:numId w:val="0"/>
              </w:numPr>
              <w:spacing w:line="228" w:lineRule="auto"/>
              <w:ind w:left="-170" w:right="170"/>
              <w:jc w:val="right"/>
            </w:pPr>
            <w:r>
              <w:t>24844</w:t>
            </w:r>
          </w:p>
        </w:tc>
        <w:tc>
          <w:tcPr>
            <w:tcW w:w="526" w:type="pct"/>
            <w:tcBorders>
              <w:right w:val="single" w:sz="4" w:space="0" w:color="auto"/>
            </w:tcBorders>
            <w:vAlign w:val="bottom"/>
          </w:tcPr>
          <w:p w:rsidR="00121A87" w:rsidRPr="0032520A" w:rsidRDefault="0032520A" w:rsidP="002049A9">
            <w:pPr>
              <w:numPr>
                <w:ilvl w:val="12"/>
                <w:numId w:val="0"/>
              </w:numPr>
              <w:spacing w:line="228" w:lineRule="auto"/>
              <w:ind w:left="-170" w:right="170"/>
              <w:jc w:val="right"/>
              <w:rPr>
                <w:lang w:val="en-US"/>
              </w:rPr>
            </w:pPr>
            <w:r>
              <w:rPr>
                <w:lang w:val="en-US"/>
              </w:rPr>
              <w:t>…</w:t>
            </w:r>
          </w:p>
        </w:tc>
      </w:tr>
      <w:tr w:rsidR="00121A87" w:rsidRPr="00452491" w:rsidTr="00121A87">
        <w:trPr>
          <w:cantSplit/>
          <w:trHeight w:val="20"/>
        </w:trPr>
        <w:tc>
          <w:tcPr>
            <w:tcW w:w="2363" w:type="pct"/>
            <w:tcBorders>
              <w:left w:val="single" w:sz="4" w:space="0" w:color="auto"/>
            </w:tcBorders>
            <w:vAlign w:val="bottom"/>
          </w:tcPr>
          <w:p w:rsidR="00121A87" w:rsidRPr="00452491" w:rsidRDefault="00121A87" w:rsidP="002049A9">
            <w:pPr>
              <w:numPr>
                <w:ilvl w:val="12"/>
                <w:numId w:val="0"/>
              </w:numPr>
              <w:spacing w:line="228" w:lineRule="auto"/>
              <w:ind w:right="-57"/>
              <w:rPr>
                <w:spacing w:val="-2"/>
              </w:rPr>
            </w:pPr>
            <w:r>
              <w:rPr>
                <w:spacing w:val="-2"/>
              </w:rPr>
              <w:t>Д</w:t>
            </w:r>
            <w:r w:rsidRPr="00452491">
              <w:rPr>
                <w:spacing w:val="-2"/>
              </w:rPr>
              <w:t>етски</w:t>
            </w:r>
            <w:r>
              <w:rPr>
                <w:spacing w:val="-2"/>
              </w:rPr>
              <w:t>е</w:t>
            </w:r>
            <w:r w:rsidRPr="00452491">
              <w:rPr>
                <w:spacing w:val="-2"/>
              </w:rPr>
              <w:t xml:space="preserve"> музыкальны</w:t>
            </w:r>
            <w:r>
              <w:rPr>
                <w:spacing w:val="-2"/>
              </w:rPr>
              <w:t>е</w:t>
            </w:r>
            <w:r w:rsidRPr="00452491">
              <w:rPr>
                <w:spacing w:val="-2"/>
              </w:rPr>
              <w:t>, художественны</w:t>
            </w:r>
            <w:r>
              <w:rPr>
                <w:spacing w:val="-2"/>
              </w:rPr>
              <w:t>е</w:t>
            </w:r>
            <w:r w:rsidRPr="00452491">
              <w:rPr>
                <w:spacing w:val="-2"/>
              </w:rPr>
              <w:t>, хоре</w:t>
            </w:r>
            <w:r w:rsidRPr="00452491">
              <w:rPr>
                <w:spacing w:val="-2"/>
              </w:rPr>
              <w:t>о</w:t>
            </w:r>
            <w:r w:rsidRPr="00452491">
              <w:rPr>
                <w:spacing w:val="-2"/>
              </w:rPr>
              <w:t>графически</w:t>
            </w:r>
            <w:r>
              <w:rPr>
                <w:spacing w:val="-2"/>
              </w:rPr>
              <w:t>е</w:t>
            </w:r>
            <w:r w:rsidRPr="00452491">
              <w:rPr>
                <w:spacing w:val="-2"/>
              </w:rPr>
              <w:t xml:space="preserve"> школ</w:t>
            </w:r>
            <w:r>
              <w:rPr>
                <w:spacing w:val="-2"/>
              </w:rPr>
              <w:t>ы</w:t>
            </w:r>
            <w:r w:rsidRPr="00452491">
              <w:rPr>
                <w:spacing w:val="-2"/>
              </w:rPr>
              <w:t xml:space="preserve"> и школ</w:t>
            </w:r>
            <w:r>
              <w:rPr>
                <w:spacing w:val="-2"/>
              </w:rPr>
              <w:t>ы</w:t>
            </w:r>
            <w:r w:rsidRPr="00452491">
              <w:rPr>
                <w:spacing w:val="-2"/>
              </w:rPr>
              <w:t xml:space="preserve"> искусств</w:t>
            </w:r>
            <w:r>
              <w:rPr>
                <w:spacing w:val="-2"/>
                <w:vertAlign w:val="superscript"/>
              </w:rPr>
              <w:t>3</w:t>
            </w:r>
            <w:r w:rsidRPr="00452491">
              <w:rPr>
                <w:spacing w:val="-2"/>
                <w:vertAlign w:val="superscript"/>
              </w:rPr>
              <w:t>)</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p>
        </w:tc>
        <w:tc>
          <w:tcPr>
            <w:tcW w:w="526" w:type="pct"/>
            <w:tcBorders>
              <w:right w:val="single" w:sz="4" w:space="0" w:color="auto"/>
            </w:tcBorders>
            <w:vAlign w:val="bottom"/>
          </w:tcPr>
          <w:p w:rsidR="00121A87" w:rsidRPr="00452491" w:rsidRDefault="00121A87" w:rsidP="002049A9">
            <w:pPr>
              <w:numPr>
                <w:ilvl w:val="12"/>
                <w:numId w:val="0"/>
              </w:numPr>
              <w:spacing w:line="228" w:lineRule="auto"/>
              <w:ind w:left="-170" w:right="170"/>
              <w:jc w:val="right"/>
              <w:rPr>
                <w:szCs w:val="22"/>
              </w:rPr>
            </w:pPr>
          </w:p>
        </w:tc>
      </w:tr>
      <w:tr w:rsidR="00121A87" w:rsidRPr="00452491" w:rsidTr="00121A87">
        <w:trPr>
          <w:cantSplit/>
          <w:trHeight w:val="20"/>
        </w:trPr>
        <w:tc>
          <w:tcPr>
            <w:tcW w:w="2363" w:type="pct"/>
            <w:tcBorders>
              <w:left w:val="single" w:sz="4" w:space="0" w:color="auto"/>
            </w:tcBorders>
            <w:vAlign w:val="bottom"/>
          </w:tcPr>
          <w:p w:rsidR="00121A87" w:rsidRDefault="00121A87" w:rsidP="002049A9">
            <w:pPr>
              <w:numPr>
                <w:ilvl w:val="12"/>
                <w:numId w:val="0"/>
              </w:numPr>
              <w:spacing w:line="228" w:lineRule="auto"/>
              <w:ind w:left="142" w:right="-57"/>
              <w:rPr>
                <w:spacing w:val="-2"/>
              </w:rPr>
            </w:pPr>
            <w:r w:rsidRPr="00452491">
              <w:rPr>
                <w:spacing w:val="-2"/>
              </w:rPr>
              <w:t>ед.</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58</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55</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54</w:t>
            </w:r>
          </w:p>
        </w:tc>
        <w:tc>
          <w:tcPr>
            <w:tcW w:w="528" w:type="pct"/>
            <w:vAlign w:val="bottom"/>
          </w:tcPr>
          <w:p w:rsidR="00121A87" w:rsidRPr="00452491" w:rsidRDefault="00121A87" w:rsidP="00121A87">
            <w:pPr>
              <w:numPr>
                <w:ilvl w:val="12"/>
                <w:numId w:val="0"/>
              </w:numPr>
              <w:spacing w:line="228" w:lineRule="auto"/>
              <w:ind w:left="-170" w:right="170"/>
              <w:jc w:val="right"/>
              <w:rPr>
                <w:szCs w:val="22"/>
              </w:rPr>
            </w:pPr>
            <w:r>
              <w:rPr>
                <w:szCs w:val="22"/>
              </w:rPr>
              <w:t>54</w:t>
            </w:r>
          </w:p>
        </w:tc>
        <w:tc>
          <w:tcPr>
            <w:tcW w:w="526" w:type="pct"/>
            <w:tcBorders>
              <w:right w:val="single" w:sz="4" w:space="0" w:color="auto"/>
            </w:tcBorders>
            <w:vAlign w:val="bottom"/>
          </w:tcPr>
          <w:p w:rsidR="00121A87" w:rsidRPr="00452491" w:rsidRDefault="0032520A" w:rsidP="002049A9">
            <w:pPr>
              <w:numPr>
                <w:ilvl w:val="12"/>
                <w:numId w:val="0"/>
              </w:numPr>
              <w:spacing w:line="228" w:lineRule="auto"/>
              <w:ind w:left="-170" w:right="170"/>
              <w:jc w:val="right"/>
              <w:rPr>
                <w:szCs w:val="22"/>
              </w:rPr>
            </w:pPr>
            <w:r>
              <w:rPr>
                <w:szCs w:val="22"/>
              </w:rPr>
              <w:t>49</w:t>
            </w:r>
          </w:p>
        </w:tc>
      </w:tr>
      <w:tr w:rsidR="00121A87" w:rsidRPr="00452491" w:rsidTr="00121A87">
        <w:trPr>
          <w:cantSplit/>
          <w:trHeight w:val="20"/>
        </w:trPr>
        <w:tc>
          <w:tcPr>
            <w:tcW w:w="2363" w:type="pct"/>
            <w:tcBorders>
              <w:left w:val="single" w:sz="4" w:space="0" w:color="auto"/>
              <w:bottom w:val="single" w:sz="4" w:space="0" w:color="auto"/>
            </w:tcBorders>
            <w:vAlign w:val="bottom"/>
          </w:tcPr>
          <w:p w:rsidR="00121A87" w:rsidRPr="00452491" w:rsidRDefault="00121A87" w:rsidP="002049A9">
            <w:pPr>
              <w:numPr>
                <w:ilvl w:val="12"/>
                <w:numId w:val="0"/>
              </w:numPr>
              <w:spacing w:after="120" w:line="228" w:lineRule="auto"/>
              <w:ind w:left="142" w:right="-57"/>
              <w:rPr>
                <w:spacing w:val="-2"/>
              </w:rPr>
            </w:pPr>
            <w:r w:rsidRPr="00452491">
              <w:t>в них занимающихся, человек</w:t>
            </w:r>
          </w:p>
        </w:tc>
        <w:tc>
          <w:tcPr>
            <w:tcW w:w="528" w:type="pct"/>
            <w:tcBorders>
              <w:bottom w:val="single" w:sz="4" w:space="0" w:color="auto"/>
            </w:tcBorders>
            <w:vAlign w:val="bottom"/>
          </w:tcPr>
          <w:p w:rsidR="00121A87" w:rsidRPr="00452491" w:rsidRDefault="00121A87" w:rsidP="00121A87">
            <w:pPr>
              <w:numPr>
                <w:ilvl w:val="12"/>
                <w:numId w:val="0"/>
              </w:numPr>
              <w:spacing w:after="120" w:line="228" w:lineRule="auto"/>
              <w:ind w:left="-170" w:right="170"/>
              <w:jc w:val="right"/>
              <w:rPr>
                <w:szCs w:val="22"/>
              </w:rPr>
            </w:pPr>
            <w:r>
              <w:rPr>
                <w:szCs w:val="22"/>
              </w:rPr>
              <w:t>11907</w:t>
            </w:r>
          </w:p>
        </w:tc>
        <w:tc>
          <w:tcPr>
            <w:tcW w:w="528" w:type="pct"/>
            <w:tcBorders>
              <w:bottom w:val="single" w:sz="4" w:space="0" w:color="auto"/>
            </w:tcBorders>
            <w:vAlign w:val="bottom"/>
          </w:tcPr>
          <w:p w:rsidR="00121A87" w:rsidRPr="00452491" w:rsidRDefault="00121A87" w:rsidP="00121A87">
            <w:pPr>
              <w:numPr>
                <w:ilvl w:val="12"/>
                <w:numId w:val="0"/>
              </w:numPr>
              <w:spacing w:after="120" w:line="228" w:lineRule="auto"/>
              <w:ind w:left="-170" w:right="170"/>
              <w:jc w:val="right"/>
              <w:rPr>
                <w:szCs w:val="22"/>
              </w:rPr>
            </w:pPr>
            <w:r>
              <w:rPr>
                <w:szCs w:val="22"/>
              </w:rPr>
              <w:t>12157</w:t>
            </w:r>
          </w:p>
        </w:tc>
        <w:tc>
          <w:tcPr>
            <w:tcW w:w="528" w:type="pct"/>
            <w:tcBorders>
              <w:bottom w:val="single" w:sz="4" w:space="0" w:color="auto"/>
            </w:tcBorders>
            <w:vAlign w:val="bottom"/>
          </w:tcPr>
          <w:p w:rsidR="00121A87" w:rsidRPr="00452491" w:rsidRDefault="00121A87" w:rsidP="00121A87">
            <w:pPr>
              <w:numPr>
                <w:ilvl w:val="12"/>
                <w:numId w:val="0"/>
              </w:numPr>
              <w:spacing w:after="120" w:line="228" w:lineRule="auto"/>
              <w:ind w:left="-170" w:right="170"/>
              <w:jc w:val="right"/>
              <w:rPr>
                <w:szCs w:val="22"/>
              </w:rPr>
            </w:pPr>
            <w:r>
              <w:rPr>
                <w:szCs w:val="22"/>
              </w:rPr>
              <w:t>12229</w:t>
            </w:r>
          </w:p>
        </w:tc>
        <w:tc>
          <w:tcPr>
            <w:tcW w:w="528" w:type="pct"/>
            <w:tcBorders>
              <w:bottom w:val="single" w:sz="4" w:space="0" w:color="auto"/>
            </w:tcBorders>
            <w:vAlign w:val="bottom"/>
          </w:tcPr>
          <w:p w:rsidR="00121A87" w:rsidRPr="00452491" w:rsidRDefault="00121A87" w:rsidP="00121A87">
            <w:pPr>
              <w:numPr>
                <w:ilvl w:val="12"/>
                <w:numId w:val="0"/>
              </w:numPr>
              <w:spacing w:after="120" w:line="228" w:lineRule="auto"/>
              <w:ind w:left="-170" w:right="170"/>
              <w:jc w:val="right"/>
              <w:rPr>
                <w:szCs w:val="22"/>
              </w:rPr>
            </w:pPr>
            <w:r>
              <w:rPr>
                <w:szCs w:val="22"/>
              </w:rPr>
              <w:t>12704</w:t>
            </w:r>
          </w:p>
        </w:tc>
        <w:tc>
          <w:tcPr>
            <w:tcW w:w="526" w:type="pct"/>
            <w:tcBorders>
              <w:bottom w:val="single" w:sz="4" w:space="0" w:color="auto"/>
              <w:right w:val="single" w:sz="4" w:space="0" w:color="auto"/>
            </w:tcBorders>
            <w:vAlign w:val="bottom"/>
          </w:tcPr>
          <w:p w:rsidR="00121A87" w:rsidRPr="00452491" w:rsidRDefault="0032520A" w:rsidP="002049A9">
            <w:pPr>
              <w:numPr>
                <w:ilvl w:val="12"/>
                <w:numId w:val="0"/>
              </w:numPr>
              <w:spacing w:after="120" w:line="228" w:lineRule="auto"/>
              <w:ind w:left="-170" w:right="170"/>
              <w:jc w:val="right"/>
              <w:rPr>
                <w:szCs w:val="22"/>
              </w:rPr>
            </w:pPr>
            <w:r>
              <w:rPr>
                <w:szCs w:val="22"/>
              </w:rPr>
              <w:t>11840</w:t>
            </w:r>
          </w:p>
        </w:tc>
      </w:tr>
    </w:tbl>
    <w:p w:rsidR="003512E5" w:rsidRPr="000E098B" w:rsidRDefault="003512E5" w:rsidP="002049A9">
      <w:pPr>
        <w:spacing w:line="228" w:lineRule="auto"/>
        <w:rPr>
          <w:sz w:val="20"/>
        </w:rPr>
      </w:pPr>
    </w:p>
    <w:p w:rsidR="00317CB6" w:rsidRPr="00452491" w:rsidRDefault="000E098B" w:rsidP="008C1BA0">
      <w:pPr>
        <w:numPr>
          <w:ilvl w:val="0"/>
          <w:numId w:val="8"/>
        </w:numPr>
        <w:spacing w:line="228" w:lineRule="auto"/>
        <w:ind w:left="142" w:hanging="142"/>
        <w:jc w:val="both"/>
        <w:rPr>
          <w:i/>
          <w:sz w:val="20"/>
        </w:rPr>
      </w:pPr>
      <w:r>
        <w:rPr>
          <w:i/>
          <w:sz w:val="20"/>
        </w:rPr>
        <w:t xml:space="preserve"> </w:t>
      </w:r>
      <w:r w:rsidR="005B059E" w:rsidRPr="00452491">
        <w:rPr>
          <w:i/>
          <w:sz w:val="20"/>
        </w:rPr>
        <w:t xml:space="preserve">По данным </w:t>
      </w:r>
      <w:r w:rsidR="005A0563" w:rsidRPr="00452491">
        <w:rPr>
          <w:i/>
          <w:sz w:val="20"/>
        </w:rPr>
        <w:t>М</w:t>
      </w:r>
      <w:r w:rsidR="005B059E" w:rsidRPr="00452491">
        <w:rPr>
          <w:i/>
          <w:sz w:val="20"/>
        </w:rPr>
        <w:t>инистерства образования и науки Мурманской области.</w:t>
      </w:r>
      <w:r w:rsidR="00B442A3">
        <w:rPr>
          <w:i/>
          <w:sz w:val="20"/>
        </w:rPr>
        <w:t xml:space="preserve"> </w:t>
      </w:r>
      <w:r w:rsidR="007801AA">
        <w:rPr>
          <w:i/>
          <w:sz w:val="20"/>
        </w:rPr>
        <w:t>В</w:t>
      </w:r>
      <w:r w:rsidR="00B442A3">
        <w:rPr>
          <w:i/>
          <w:sz w:val="20"/>
        </w:rPr>
        <w:t>ключая занимавшихся в научных общ</w:t>
      </w:r>
      <w:r w:rsidR="00B442A3">
        <w:rPr>
          <w:i/>
          <w:sz w:val="20"/>
        </w:rPr>
        <w:t>е</w:t>
      </w:r>
      <w:r w:rsidR="00C255EE">
        <w:rPr>
          <w:i/>
          <w:sz w:val="20"/>
        </w:rPr>
        <w:t>ствах,</w:t>
      </w:r>
      <w:r w:rsidR="00B442A3">
        <w:rPr>
          <w:i/>
          <w:sz w:val="20"/>
        </w:rPr>
        <w:t xml:space="preserve"> с учётом организаций дополнительного образования в сфере культуры и спорта.</w:t>
      </w:r>
    </w:p>
    <w:p w:rsidR="005B059E" w:rsidRPr="00452491" w:rsidRDefault="000E098B" w:rsidP="008C1BA0">
      <w:pPr>
        <w:numPr>
          <w:ilvl w:val="0"/>
          <w:numId w:val="8"/>
        </w:numPr>
        <w:spacing w:line="228" w:lineRule="auto"/>
        <w:ind w:left="142" w:right="-2" w:hanging="142"/>
        <w:jc w:val="both"/>
        <w:rPr>
          <w:i/>
          <w:sz w:val="20"/>
        </w:rPr>
      </w:pPr>
      <w:r>
        <w:rPr>
          <w:i/>
          <w:sz w:val="20"/>
        </w:rPr>
        <w:t xml:space="preserve"> </w:t>
      </w:r>
      <w:r w:rsidR="005B059E" w:rsidRPr="00452491">
        <w:rPr>
          <w:i/>
          <w:sz w:val="20"/>
        </w:rPr>
        <w:t xml:space="preserve">По данным </w:t>
      </w:r>
      <w:r w:rsidR="005A0563" w:rsidRPr="00452491">
        <w:rPr>
          <w:i/>
          <w:sz w:val="20"/>
        </w:rPr>
        <w:t>К</w:t>
      </w:r>
      <w:r w:rsidR="005B059E" w:rsidRPr="00452491">
        <w:rPr>
          <w:i/>
          <w:sz w:val="20"/>
        </w:rPr>
        <w:t>омитета по физической культуре и спорту Мурманской области.</w:t>
      </w:r>
      <w:r w:rsidR="00B442A3">
        <w:rPr>
          <w:i/>
          <w:sz w:val="20"/>
        </w:rPr>
        <w:t xml:space="preserve"> Включая спортивную школу для инвалидов, детско-юношеские клубы физической подготовки и специализированные детско-юношеские</w:t>
      </w:r>
      <w:r w:rsidR="00D77DAD">
        <w:rPr>
          <w:i/>
          <w:sz w:val="20"/>
        </w:rPr>
        <w:t xml:space="preserve"> </w:t>
      </w:r>
      <w:r w:rsidR="00B442A3">
        <w:rPr>
          <w:i/>
          <w:sz w:val="20"/>
        </w:rPr>
        <w:t>школы олимпийского резерва.</w:t>
      </w:r>
    </w:p>
    <w:p w:rsidR="005B059E" w:rsidRPr="00452491" w:rsidRDefault="000E098B" w:rsidP="008C1BA0">
      <w:pPr>
        <w:numPr>
          <w:ilvl w:val="0"/>
          <w:numId w:val="8"/>
        </w:numPr>
        <w:spacing w:line="228" w:lineRule="auto"/>
        <w:ind w:left="142" w:hanging="142"/>
        <w:rPr>
          <w:i/>
          <w:sz w:val="20"/>
        </w:rPr>
      </w:pPr>
      <w:r>
        <w:rPr>
          <w:i/>
          <w:sz w:val="20"/>
        </w:rPr>
        <w:t xml:space="preserve"> </w:t>
      </w:r>
      <w:r w:rsidR="005B059E" w:rsidRPr="00452491">
        <w:rPr>
          <w:i/>
          <w:sz w:val="20"/>
        </w:rPr>
        <w:t xml:space="preserve">По данным </w:t>
      </w:r>
      <w:r w:rsidR="005A0563" w:rsidRPr="00452491">
        <w:rPr>
          <w:i/>
          <w:sz w:val="20"/>
        </w:rPr>
        <w:t>К</w:t>
      </w:r>
      <w:r w:rsidR="005B059E" w:rsidRPr="00452491">
        <w:rPr>
          <w:i/>
          <w:sz w:val="20"/>
        </w:rPr>
        <w:t>омитета по культуре и искусству Мурманской области.</w:t>
      </w:r>
    </w:p>
    <w:p w:rsidR="00132F9F" w:rsidRPr="00D91118" w:rsidRDefault="00CB59AB" w:rsidP="00D83B50">
      <w:pPr>
        <w:pStyle w:val="3"/>
        <w:numPr>
          <w:ilvl w:val="12"/>
          <w:numId w:val="0"/>
        </w:numPr>
        <w:spacing w:line="238" w:lineRule="auto"/>
      </w:pPr>
      <w:bookmarkStart w:id="370" w:name="_Toc28008253"/>
      <w:r>
        <w:lastRenderedPageBreak/>
        <w:t xml:space="preserve">Подготовка </w:t>
      </w:r>
      <w:r w:rsidR="000F72D3">
        <w:t xml:space="preserve">научных </w:t>
      </w:r>
      <w:r>
        <w:t>кадров</w:t>
      </w:r>
      <w:bookmarkEnd w:id="370"/>
      <w:r>
        <w:t xml:space="preserve"> </w:t>
      </w:r>
    </w:p>
    <w:p w:rsidR="00132F9F" w:rsidRPr="00D91118" w:rsidRDefault="00132F9F" w:rsidP="00D83B50">
      <w:pPr>
        <w:numPr>
          <w:ilvl w:val="12"/>
          <w:numId w:val="0"/>
        </w:numPr>
        <w:spacing w:line="238" w:lineRule="auto"/>
        <w:jc w:val="center"/>
      </w:pPr>
      <w:r w:rsidRPr="00D91118">
        <w:t xml:space="preserve">на </w:t>
      </w:r>
      <w:r w:rsidR="00CB59AB">
        <w:t>конец</w:t>
      </w:r>
      <w:r w:rsidRPr="00D91118">
        <w:t xml:space="preserve"> года</w:t>
      </w:r>
    </w:p>
    <w:p w:rsidR="00132F9F" w:rsidRPr="00D91118" w:rsidRDefault="00132F9F" w:rsidP="00D83B50">
      <w:pPr>
        <w:numPr>
          <w:ilvl w:val="12"/>
          <w:numId w:val="0"/>
        </w:numPr>
        <w:spacing w:line="238" w:lineRule="auto"/>
        <w:jc w:val="center"/>
        <w:rPr>
          <w:sz w:val="20"/>
        </w:rPr>
      </w:pPr>
    </w:p>
    <w:tbl>
      <w:tblPr>
        <w:tblW w:w="4995" w:type="pct"/>
        <w:tblLook w:val="04A0" w:firstRow="1" w:lastRow="0" w:firstColumn="1" w:lastColumn="0" w:noHBand="0" w:noVBand="1"/>
      </w:tblPr>
      <w:tblGrid>
        <w:gridCol w:w="5093"/>
        <w:gridCol w:w="1006"/>
        <w:gridCol w:w="1007"/>
        <w:gridCol w:w="1007"/>
        <w:gridCol w:w="1007"/>
        <w:gridCol w:w="1007"/>
      </w:tblGrid>
      <w:tr w:rsidR="00121A87" w:rsidRPr="00D91118" w:rsidTr="001E7BFA">
        <w:trPr>
          <w:cantSplit/>
          <w:trHeight w:val="64"/>
        </w:trPr>
        <w:tc>
          <w:tcPr>
            <w:tcW w:w="2515" w:type="pct"/>
            <w:tcBorders>
              <w:top w:val="single" w:sz="4" w:space="0" w:color="auto"/>
              <w:left w:val="single" w:sz="4" w:space="0" w:color="auto"/>
              <w:bottom w:val="single" w:sz="4" w:space="0" w:color="auto"/>
              <w:right w:val="single" w:sz="4" w:space="0" w:color="auto"/>
            </w:tcBorders>
            <w:shd w:val="pct10" w:color="auto" w:fill="auto"/>
          </w:tcPr>
          <w:p w:rsidR="00121A87" w:rsidRPr="00D91118" w:rsidRDefault="00121A87" w:rsidP="00D83B50">
            <w:pPr>
              <w:numPr>
                <w:ilvl w:val="12"/>
                <w:numId w:val="0"/>
              </w:numPr>
              <w:spacing w:line="238" w:lineRule="auto"/>
              <w:ind w:left="-57" w:right="-57"/>
              <w:jc w:val="center"/>
            </w:pPr>
          </w:p>
        </w:tc>
        <w:tc>
          <w:tcPr>
            <w:tcW w:w="497" w:type="pct"/>
            <w:tcBorders>
              <w:top w:val="single" w:sz="4" w:space="0" w:color="auto"/>
              <w:left w:val="single" w:sz="4" w:space="0" w:color="auto"/>
              <w:bottom w:val="single" w:sz="4" w:space="0" w:color="auto"/>
              <w:right w:val="single" w:sz="4" w:space="0" w:color="auto"/>
            </w:tcBorders>
            <w:shd w:val="pct10" w:color="auto" w:fill="auto"/>
          </w:tcPr>
          <w:p w:rsidR="00121A87" w:rsidRPr="00D91118" w:rsidRDefault="00121A87" w:rsidP="00121A87">
            <w:pPr>
              <w:numPr>
                <w:ilvl w:val="12"/>
                <w:numId w:val="0"/>
              </w:numPr>
              <w:spacing w:line="238" w:lineRule="auto"/>
              <w:ind w:left="-57" w:right="-57"/>
              <w:jc w:val="center"/>
            </w:pPr>
            <w:r>
              <w:t>2014</w:t>
            </w:r>
          </w:p>
        </w:tc>
        <w:tc>
          <w:tcPr>
            <w:tcW w:w="497" w:type="pct"/>
            <w:tcBorders>
              <w:top w:val="single" w:sz="4" w:space="0" w:color="auto"/>
              <w:left w:val="single" w:sz="4" w:space="0" w:color="auto"/>
              <w:bottom w:val="single" w:sz="4" w:space="0" w:color="auto"/>
              <w:right w:val="single" w:sz="4" w:space="0" w:color="auto"/>
            </w:tcBorders>
            <w:shd w:val="pct10" w:color="auto" w:fill="auto"/>
          </w:tcPr>
          <w:p w:rsidR="00121A87" w:rsidRPr="00D91118" w:rsidRDefault="00121A87" w:rsidP="00121A87">
            <w:pPr>
              <w:numPr>
                <w:ilvl w:val="12"/>
                <w:numId w:val="0"/>
              </w:numPr>
              <w:spacing w:line="238" w:lineRule="auto"/>
              <w:ind w:left="-57" w:right="-57"/>
              <w:jc w:val="center"/>
            </w:pPr>
            <w:r>
              <w:t>2015</w:t>
            </w:r>
          </w:p>
        </w:tc>
        <w:tc>
          <w:tcPr>
            <w:tcW w:w="497" w:type="pct"/>
            <w:tcBorders>
              <w:top w:val="single" w:sz="4" w:space="0" w:color="auto"/>
              <w:left w:val="single" w:sz="4" w:space="0" w:color="auto"/>
              <w:bottom w:val="single" w:sz="4" w:space="0" w:color="auto"/>
              <w:right w:val="single" w:sz="4" w:space="0" w:color="auto"/>
            </w:tcBorders>
            <w:shd w:val="pct10" w:color="auto" w:fill="auto"/>
          </w:tcPr>
          <w:p w:rsidR="00121A87" w:rsidRPr="00D91118" w:rsidRDefault="00121A87" w:rsidP="00121A87">
            <w:pPr>
              <w:numPr>
                <w:ilvl w:val="12"/>
                <w:numId w:val="0"/>
              </w:numPr>
              <w:spacing w:line="238" w:lineRule="auto"/>
              <w:ind w:left="-57" w:right="-57"/>
              <w:jc w:val="center"/>
            </w:pPr>
            <w:r>
              <w:t>2016</w:t>
            </w:r>
          </w:p>
        </w:tc>
        <w:tc>
          <w:tcPr>
            <w:tcW w:w="497" w:type="pct"/>
            <w:tcBorders>
              <w:top w:val="single" w:sz="4" w:space="0" w:color="auto"/>
              <w:left w:val="single" w:sz="4" w:space="0" w:color="auto"/>
              <w:bottom w:val="single" w:sz="4" w:space="0" w:color="auto"/>
              <w:right w:val="single" w:sz="4" w:space="0" w:color="auto"/>
            </w:tcBorders>
            <w:shd w:val="pct10" w:color="auto" w:fill="auto"/>
          </w:tcPr>
          <w:p w:rsidR="00121A87" w:rsidRPr="00D91118" w:rsidRDefault="00121A87" w:rsidP="00121A87">
            <w:pPr>
              <w:numPr>
                <w:ilvl w:val="12"/>
                <w:numId w:val="0"/>
              </w:numPr>
              <w:spacing w:line="238" w:lineRule="auto"/>
              <w:jc w:val="center"/>
            </w:pPr>
            <w:r>
              <w:t>2017</w:t>
            </w:r>
          </w:p>
        </w:tc>
        <w:tc>
          <w:tcPr>
            <w:tcW w:w="497" w:type="pct"/>
            <w:tcBorders>
              <w:top w:val="single" w:sz="4" w:space="0" w:color="auto"/>
              <w:left w:val="single" w:sz="4" w:space="0" w:color="auto"/>
              <w:bottom w:val="single" w:sz="4" w:space="0" w:color="auto"/>
              <w:right w:val="single" w:sz="4" w:space="0" w:color="auto"/>
            </w:tcBorders>
            <w:shd w:val="pct10" w:color="auto" w:fill="auto"/>
          </w:tcPr>
          <w:p w:rsidR="00121A87" w:rsidRPr="00D91118" w:rsidRDefault="00121A87" w:rsidP="00D83B50">
            <w:pPr>
              <w:numPr>
                <w:ilvl w:val="12"/>
                <w:numId w:val="0"/>
              </w:numPr>
              <w:spacing w:line="238" w:lineRule="auto"/>
              <w:jc w:val="center"/>
            </w:pPr>
            <w:r>
              <w:t>2018</w:t>
            </w:r>
          </w:p>
        </w:tc>
      </w:tr>
      <w:tr w:rsidR="00121A87" w:rsidRPr="00D91118" w:rsidTr="001E7BFA">
        <w:trPr>
          <w:cantSplit/>
          <w:trHeight w:val="20"/>
        </w:trPr>
        <w:tc>
          <w:tcPr>
            <w:tcW w:w="2515" w:type="pct"/>
            <w:tcBorders>
              <w:top w:val="single" w:sz="4" w:space="0" w:color="auto"/>
              <w:left w:val="single" w:sz="4" w:space="0" w:color="auto"/>
            </w:tcBorders>
            <w:vAlign w:val="bottom"/>
          </w:tcPr>
          <w:p w:rsidR="00121A87" w:rsidRPr="00D91118" w:rsidRDefault="00121A87" w:rsidP="0067272A">
            <w:pPr>
              <w:numPr>
                <w:ilvl w:val="12"/>
                <w:numId w:val="0"/>
              </w:numPr>
              <w:spacing w:before="120" w:line="238" w:lineRule="auto"/>
            </w:pPr>
            <w:r w:rsidRPr="00D91118">
              <w:t xml:space="preserve">Число организаций, </w:t>
            </w:r>
            <w:r w:rsidR="0067272A">
              <w:t>имеющих</w:t>
            </w:r>
            <w:r>
              <w:t xml:space="preserve"> аспирант</w:t>
            </w:r>
            <w:r w:rsidR="0067272A">
              <w:t>уру</w:t>
            </w:r>
            <w:r>
              <w:t xml:space="preserve">, </w:t>
            </w:r>
            <w:r w:rsidRPr="00D91118">
              <w:t>ед.</w:t>
            </w:r>
          </w:p>
        </w:tc>
        <w:tc>
          <w:tcPr>
            <w:tcW w:w="497" w:type="pct"/>
            <w:tcBorders>
              <w:top w:val="single" w:sz="4" w:space="0" w:color="auto"/>
            </w:tcBorders>
            <w:vAlign w:val="bottom"/>
          </w:tcPr>
          <w:p w:rsidR="00121A87" w:rsidRPr="00F07086" w:rsidRDefault="00121A87" w:rsidP="006361DD">
            <w:pPr>
              <w:numPr>
                <w:ilvl w:val="12"/>
                <w:numId w:val="0"/>
              </w:numPr>
              <w:spacing w:before="120" w:line="238" w:lineRule="auto"/>
              <w:ind w:right="227"/>
              <w:jc w:val="right"/>
              <w:rPr>
                <w:vertAlign w:val="superscript"/>
              </w:rPr>
            </w:pPr>
            <w:r>
              <w:t>14</w:t>
            </w:r>
          </w:p>
        </w:tc>
        <w:tc>
          <w:tcPr>
            <w:tcW w:w="497" w:type="pct"/>
            <w:tcBorders>
              <w:top w:val="single" w:sz="4" w:space="0" w:color="auto"/>
            </w:tcBorders>
            <w:vAlign w:val="bottom"/>
          </w:tcPr>
          <w:p w:rsidR="00121A87" w:rsidRPr="004B01C6" w:rsidRDefault="00121A87" w:rsidP="006361DD">
            <w:pPr>
              <w:numPr>
                <w:ilvl w:val="12"/>
                <w:numId w:val="0"/>
              </w:numPr>
              <w:spacing w:before="120" w:line="238" w:lineRule="auto"/>
              <w:ind w:right="227"/>
              <w:jc w:val="right"/>
            </w:pPr>
            <w:r>
              <w:t>13</w:t>
            </w:r>
          </w:p>
        </w:tc>
        <w:tc>
          <w:tcPr>
            <w:tcW w:w="497" w:type="pct"/>
            <w:tcBorders>
              <w:top w:val="single" w:sz="4" w:space="0" w:color="auto"/>
            </w:tcBorders>
            <w:vAlign w:val="bottom"/>
          </w:tcPr>
          <w:p w:rsidR="00121A87" w:rsidRPr="004B01C6" w:rsidRDefault="00121A87" w:rsidP="006361DD">
            <w:pPr>
              <w:numPr>
                <w:ilvl w:val="12"/>
                <w:numId w:val="0"/>
              </w:numPr>
              <w:spacing w:before="120" w:line="238" w:lineRule="auto"/>
              <w:ind w:right="227"/>
              <w:jc w:val="right"/>
            </w:pPr>
            <w:r>
              <w:t>11</w:t>
            </w:r>
          </w:p>
        </w:tc>
        <w:tc>
          <w:tcPr>
            <w:tcW w:w="497" w:type="pct"/>
            <w:tcBorders>
              <w:top w:val="single" w:sz="4" w:space="0" w:color="auto"/>
            </w:tcBorders>
            <w:vAlign w:val="bottom"/>
          </w:tcPr>
          <w:p w:rsidR="00121A87" w:rsidRPr="004B01C6" w:rsidRDefault="00121A87" w:rsidP="006361DD">
            <w:pPr>
              <w:numPr>
                <w:ilvl w:val="12"/>
                <w:numId w:val="0"/>
              </w:numPr>
              <w:spacing w:before="120" w:line="238" w:lineRule="auto"/>
              <w:ind w:right="227"/>
              <w:jc w:val="right"/>
            </w:pPr>
            <w:r>
              <w:t>11</w:t>
            </w:r>
          </w:p>
        </w:tc>
        <w:tc>
          <w:tcPr>
            <w:tcW w:w="497" w:type="pct"/>
            <w:tcBorders>
              <w:top w:val="single" w:sz="4" w:space="0" w:color="auto"/>
              <w:right w:val="single" w:sz="4" w:space="0" w:color="auto"/>
            </w:tcBorders>
            <w:vAlign w:val="bottom"/>
          </w:tcPr>
          <w:p w:rsidR="00121A87" w:rsidRPr="00C255EE" w:rsidRDefault="00C255EE" w:rsidP="006361DD">
            <w:pPr>
              <w:numPr>
                <w:ilvl w:val="12"/>
                <w:numId w:val="0"/>
              </w:numPr>
              <w:spacing w:before="120" w:line="238" w:lineRule="auto"/>
              <w:ind w:right="227"/>
              <w:jc w:val="right"/>
              <w:rPr>
                <w:vertAlign w:val="superscript"/>
              </w:rPr>
            </w:pPr>
            <w:r>
              <w:t>5</w:t>
            </w:r>
            <w:r>
              <w:rPr>
                <w:vertAlign w:val="superscript"/>
              </w:rPr>
              <w:t>1)</w:t>
            </w:r>
          </w:p>
        </w:tc>
      </w:tr>
      <w:tr w:rsidR="00121A87" w:rsidRPr="004B01C6" w:rsidTr="001E7BFA">
        <w:trPr>
          <w:cantSplit/>
          <w:trHeight w:val="20"/>
        </w:trPr>
        <w:tc>
          <w:tcPr>
            <w:tcW w:w="2515" w:type="pct"/>
            <w:tcBorders>
              <w:left w:val="single" w:sz="4" w:space="0" w:color="auto"/>
            </w:tcBorders>
            <w:vAlign w:val="bottom"/>
          </w:tcPr>
          <w:p w:rsidR="00121A87" w:rsidRPr="004B01C6" w:rsidRDefault="00121A87" w:rsidP="009C2EF5">
            <w:pPr>
              <w:numPr>
                <w:ilvl w:val="12"/>
                <w:numId w:val="0"/>
              </w:numPr>
              <w:spacing w:before="60" w:line="238" w:lineRule="auto"/>
            </w:pPr>
            <w:r w:rsidRPr="004B01C6">
              <w:t xml:space="preserve">Численность </w:t>
            </w:r>
            <w:r>
              <w:t>аспирантов, человек</w:t>
            </w:r>
          </w:p>
        </w:tc>
        <w:tc>
          <w:tcPr>
            <w:tcW w:w="497" w:type="pct"/>
            <w:vAlign w:val="bottom"/>
          </w:tcPr>
          <w:p w:rsidR="00121A87" w:rsidRPr="004B01C6" w:rsidRDefault="00121A87" w:rsidP="009C2EF5">
            <w:pPr>
              <w:numPr>
                <w:ilvl w:val="12"/>
                <w:numId w:val="0"/>
              </w:numPr>
              <w:spacing w:before="60" w:line="238" w:lineRule="auto"/>
              <w:ind w:left="-113" w:right="227"/>
              <w:jc w:val="right"/>
            </w:pPr>
          </w:p>
        </w:tc>
        <w:tc>
          <w:tcPr>
            <w:tcW w:w="497" w:type="pct"/>
            <w:vAlign w:val="bottom"/>
          </w:tcPr>
          <w:p w:rsidR="00121A87" w:rsidRPr="004B01C6" w:rsidRDefault="00121A87" w:rsidP="009C2EF5">
            <w:pPr>
              <w:numPr>
                <w:ilvl w:val="12"/>
                <w:numId w:val="0"/>
              </w:numPr>
              <w:spacing w:before="60" w:line="238" w:lineRule="auto"/>
              <w:ind w:left="-113" w:right="227"/>
              <w:jc w:val="right"/>
            </w:pPr>
          </w:p>
        </w:tc>
        <w:tc>
          <w:tcPr>
            <w:tcW w:w="497" w:type="pct"/>
            <w:vAlign w:val="bottom"/>
          </w:tcPr>
          <w:p w:rsidR="00121A87" w:rsidRPr="004B01C6" w:rsidRDefault="00121A87" w:rsidP="009C2EF5">
            <w:pPr>
              <w:numPr>
                <w:ilvl w:val="12"/>
                <w:numId w:val="0"/>
              </w:numPr>
              <w:spacing w:before="60" w:line="238" w:lineRule="auto"/>
              <w:ind w:left="-113" w:right="227"/>
              <w:jc w:val="right"/>
            </w:pPr>
          </w:p>
        </w:tc>
        <w:tc>
          <w:tcPr>
            <w:tcW w:w="497" w:type="pct"/>
            <w:vAlign w:val="bottom"/>
          </w:tcPr>
          <w:p w:rsidR="00121A87" w:rsidRPr="004B01C6" w:rsidRDefault="00121A87" w:rsidP="009C2EF5">
            <w:pPr>
              <w:numPr>
                <w:ilvl w:val="12"/>
                <w:numId w:val="0"/>
              </w:numPr>
              <w:spacing w:before="60" w:line="238" w:lineRule="auto"/>
              <w:ind w:left="-113" w:right="227"/>
              <w:jc w:val="right"/>
            </w:pPr>
          </w:p>
        </w:tc>
        <w:tc>
          <w:tcPr>
            <w:tcW w:w="497" w:type="pct"/>
            <w:tcBorders>
              <w:right w:val="single" w:sz="4" w:space="0" w:color="auto"/>
            </w:tcBorders>
            <w:vAlign w:val="bottom"/>
          </w:tcPr>
          <w:p w:rsidR="00121A87" w:rsidRPr="004B01C6" w:rsidRDefault="00121A87" w:rsidP="009C2EF5">
            <w:pPr>
              <w:numPr>
                <w:ilvl w:val="12"/>
                <w:numId w:val="0"/>
              </w:numPr>
              <w:spacing w:before="60" w:line="238" w:lineRule="auto"/>
              <w:ind w:left="-113" w:right="227"/>
              <w:jc w:val="right"/>
            </w:pPr>
          </w:p>
        </w:tc>
      </w:tr>
      <w:tr w:rsidR="00121A87" w:rsidRPr="004B01C6" w:rsidTr="001E7BFA">
        <w:trPr>
          <w:cantSplit/>
          <w:trHeight w:val="20"/>
        </w:trPr>
        <w:tc>
          <w:tcPr>
            <w:tcW w:w="2515" w:type="pct"/>
            <w:tcBorders>
              <w:left w:val="single" w:sz="4" w:space="0" w:color="auto"/>
            </w:tcBorders>
            <w:vAlign w:val="bottom"/>
          </w:tcPr>
          <w:p w:rsidR="00121A87" w:rsidRPr="004B01C6" w:rsidRDefault="00121A87" w:rsidP="009C2EF5">
            <w:pPr>
              <w:numPr>
                <w:ilvl w:val="12"/>
                <w:numId w:val="0"/>
              </w:numPr>
              <w:spacing w:before="60" w:line="238" w:lineRule="auto"/>
              <w:ind w:left="142"/>
            </w:pPr>
            <w:r>
              <w:t>всего</w:t>
            </w:r>
          </w:p>
        </w:tc>
        <w:tc>
          <w:tcPr>
            <w:tcW w:w="497" w:type="pct"/>
            <w:vAlign w:val="bottom"/>
          </w:tcPr>
          <w:p w:rsidR="00121A87" w:rsidRPr="004B01C6" w:rsidRDefault="00121A87" w:rsidP="009C2EF5">
            <w:pPr>
              <w:numPr>
                <w:ilvl w:val="12"/>
                <w:numId w:val="0"/>
              </w:numPr>
              <w:spacing w:before="60" w:line="238" w:lineRule="auto"/>
              <w:ind w:left="-113" w:right="227"/>
              <w:jc w:val="right"/>
            </w:pPr>
            <w:r>
              <w:t>356</w:t>
            </w:r>
          </w:p>
        </w:tc>
        <w:tc>
          <w:tcPr>
            <w:tcW w:w="497" w:type="pct"/>
            <w:vAlign w:val="bottom"/>
          </w:tcPr>
          <w:p w:rsidR="00121A87" w:rsidRPr="004B01C6" w:rsidRDefault="00121A87" w:rsidP="009C2EF5">
            <w:pPr>
              <w:numPr>
                <w:ilvl w:val="12"/>
                <w:numId w:val="0"/>
              </w:numPr>
              <w:spacing w:before="60" w:line="238" w:lineRule="auto"/>
              <w:ind w:left="-113" w:right="227"/>
              <w:jc w:val="right"/>
            </w:pPr>
            <w:r>
              <w:t>309</w:t>
            </w:r>
          </w:p>
        </w:tc>
        <w:tc>
          <w:tcPr>
            <w:tcW w:w="497" w:type="pct"/>
            <w:vAlign w:val="bottom"/>
          </w:tcPr>
          <w:p w:rsidR="00121A87" w:rsidRPr="004B01C6" w:rsidRDefault="00121A87" w:rsidP="009C2EF5">
            <w:pPr>
              <w:numPr>
                <w:ilvl w:val="12"/>
                <w:numId w:val="0"/>
              </w:numPr>
              <w:spacing w:before="60" w:line="238" w:lineRule="auto"/>
              <w:ind w:left="-113" w:right="227"/>
              <w:jc w:val="right"/>
            </w:pPr>
            <w:r>
              <w:t>266</w:t>
            </w:r>
          </w:p>
        </w:tc>
        <w:tc>
          <w:tcPr>
            <w:tcW w:w="497" w:type="pct"/>
            <w:vAlign w:val="bottom"/>
          </w:tcPr>
          <w:p w:rsidR="00121A87" w:rsidRPr="004B01C6" w:rsidRDefault="00121A87" w:rsidP="009C2EF5">
            <w:pPr>
              <w:numPr>
                <w:ilvl w:val="12"/>
                <w:numId w:val="0"/>
              </w:numPr>
              <w:spacing w:before="60" w:line="238" w:lineRule="auto"/>
              <w:ind w:left="-113" w:right="227"/>
              <w:jc w:val="right"/>
            </w:pPr>
            <w:r>
              <w:t>220</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113" w:right="227"/>
              <w:jc w:val="right"/>
            </w:pPr>
            <w:r>
              <w:t>208</w:t>
            </w:r>
          </w:p>
        </w:tc>
      </w:tr>
      <w:tr w:rsidR="00121A87" w:rsidRPr="004B01C6" w:rsidTr="001E7BFA">
        <w:trPr>
          <w:cantSplit/>
          <w:trHeight w:val="20"/>
        </w:trPr>
        <w:tc>
          <w:tcPr>
            <w:tcW w:w="2515" w:type="pct"/>
            <w:tcBorders>
              <w:left w:val="single" w:sz="4" w:space="0" w:color="auto"/>
            </w:tcBorders>
            <w:vAlign w:val="bottom"/>
          </w:tcPr>
          <w:p w:rsidR="00121A87" w:rsidRPr="004B01C6" w:rsidRDefault="00121A87" w:rsidP="009C2EF5">
            <w:pPr>
              <w:numPr>
                <w:ilvl w:val="12"/>
                <w:numId w:val="0"/>
              </w:numPr>
              <w:spacing w:before="60" w:line="238" w:lineRule="auto"/>
              <w:ind w:left="284"/>
            </w:pPr>
            <w:r>
              <w:t>о</w:t>
            </w:r>
            <w:r w:rsidRPr="004B01C6">
              <w:t>чно</w:t>
            </w:r>
            <w:r>
              <w:t>й формы обучения</w:t>
            </w:r>
          </w:p>
        </w:tc>
        <w:tc>
          <w:tcPr>
            <w:tcW w:w="497" w:type="pct"/>
            <w:vAlign w:val="bottom"/>
          </w:tcPr>
          <w:p w:rsidR="00121A87" w:rsidRPr="004B01C6" w:rsidRDefault="00121A87" w:rsidP="009C2EF5">
            <w:pPr>
              <w:numPr>
                <w:ilvl w:val="12"/>
                <w:numId w:val="0"/>
              </w:numPr>
              <w:spacing w:before="60" w:line="238" w:lineRule="auto"/>
              <w:ind w:left="-113" w:right="227"/>
              <w:jc w:val="right"/>
            </w:pPr>
            <w:r>
              <w:t>205</w:t>
            </w:r>
          </w:p>
        </w:tc>
        <w:tc>
          <w:tcPr>
            <w:tcW w:w="497" w:type="pct"/>
            <w:vAlign w:val="bottom"/>
          </w:tcPr>
          <w:p w:rsidR="00121A87" w:rsidRPr="004B01C6" w:rsidRDefault="00121A87" w:rsidP="009C2EF5">
            <w:pPr>
              <w:numPr>
                <w:ilvl w:val="12"/>
                <w:numId w:val="0"/>
              </w:numPr>
              <w:spacing w:before="60" w:line="238" w:lineRule="auto"/>
              <w:ind w:left="-113" w:right="227"/>
              <w:jc w:val="right"/>
            </w:pPr>
            <w:r>
              <w:t>192</w:t>
            </w:r>
          </w:p>
        </w:tc>
        <w:tc>
          <w:tcPr>
            <w:tcW w:w="497" w:type="pct"/>
            <w:vAlign w:val="bottom"/>
          </w:tcPr>
          <w:p w:rsidR="00121A87" w:rsidRPr="004B01C6" w:rsidRDefault="00121A87" w:rsidP="009C2EF5">
            <w:pPr>
              <w:numPr>
                <w:ilvl w:val="12"/>
                <w:numId w:val="0"/>
              </w:numPr>
              <w:spacing w:before="60" w:line="238" w:lineRule="auto"/>
              <w:ind w:left="-113" w:right="227"/>
              <w:jc w:val="right"/>
            </w:pPr>
            <w:r>
              <w:t>166</w:t>
            </w:r>
          </w:p>
        </w:tc>
        <w:tc>
          <w:tcPr>
            <w:tcW w:w="497" w:type="pct"/>
            <w:vAlign w:val="bottom"/>
          </w:tcPr>
          <w:p w:rsidR="00121A87" w:rsidRPr="004B01C6" w:rsidRDefault="00121A87" w:rsidP="009C2EF5">
            <w:pPr>
              <w:numPr>
                <w:ilvl w:val="12"/>
                <w:numId w:val="0"/>
              </w:numPr>
              <w:spacing w:before="60" w:line="238" w:lineRule="auto"/>
              <w:ind w:left="-113" w:right="227"/>
              <w:jc w:val="right"/>
            </w:pPr>
            <w:r>
              <w:t>162</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113" w:right="227"/>
              <w:jc w:val="right"/>
            </w:pPr>
            <w:r>
              <w:t>175</w:t>
            </w:r>
          </w:p>
        </w:tc>
      </w:tr>
      <w:tr w:rsidR="00121A87" w:rsidRPr="004B01C6" w:rsidTr="001E7BFA">
        <w:trPr>
          <w:cantSplit/>
          <w:trHeight w:val="20"/>
        </w:trPr>
        <w:tc>
          <w:tcPr>
            <w:tcW w:w="2515" w:type="pct"/>
            <w:tcBorders>
              <w:left w:val="single" w:sz="4" w:space="0" w:color="auto"/>
            </w:tcBorders>
            <w:vAlign w:val="bottom"/>
          </w:tcPr>
          <w:p w:rsidR="00121A87" w:rsidRPr="004B01C6" w:rsidRDefault="00121A87" w:rsidP="009C2EF5">
            <w:pPr>
              <w:numPr>
                <w:ilvl w:val="12"/>
                <w:numId w:val="0"/>
              </w:numPr>
              <w:spacing w:before="60" w:line="238" w:lineRule="auto"/>
              <w:ind w:left="142"/>
            </w:pPr>
            <w:r>
              <w:t>н</w:t>
            </w:r>
            <w:r w:rsidRPr="004B01C6">
              <w:t xml:space="preserve">а 10 000 человек населения </w:t>
            </w:r>
          </w:p>
        </w:tc>
        <w:tc>
          <w:tcPr>
            <w:tcW w:w="497" w:type="pct"/>
            <w:vAlign w:val="bottom"/>
          </w:tcPr>
          <w:p w:rsidR="00121A87" w:rsidRPr="004B01C6" w:rsidRDefault="00121A87" w:rsidP="009C2EF5">
            <w:pPr>
              <w:numPr>
                <w:ilvl w:val="12"/>
                <w:numId w:val="0"/>
              </w:numPr>
              <w:spacing w:before="60" w:line="238" w:lineRule="auto"/>
              <w:ind w:left="-113" w:right="227"/>
              <w:jc w:val="right"/>
            </w:pPr>
            <w:r>
              <w:t>5</w:t>
            </w:r>
          </w:p>
        </w:tc>
        <w:tc>
          <w:tcPr>
            <w:tcW w:w="497" w:type="pct"/>
            <w:vAlign w:val="bottom"/>
          </w:tcPr>
          <w:p w:rsidR="00121A87" w:rsidRPr="004B01C6" w:rsidRDefault="00121A87" w:rsidP="009C2EF5">
            <w:pPr>
              <w:numPr>
                <w:ilvl w:val="12"/>
                <w:numId w:val="0"/>
              </w:numPr>
              <w:spacing w:before="60" w:line="238" w:lineRule="auto"/>
              <w:ind w:left="-113" w:right="227"/>
              <w:jc w:val="right"/>
            </w:pPr>
            <w:r>
              <w:t>4</w:t>
            </w:r>
          </w:p>
        </w:tc>
        <w:tc>
          <w:tcPr>
            <w:tcW w:w="497" w:type="pct"/>
            <w:vAlign w:val="bottom"/>
          </w:tcPr>
          <w:p w:rsidR="00121A87" w:rsidRPr="004B01C6" w:rsidRDefault="00121A87" w:rsidP="009C2EF5">
            <w:pPr>
              <w:numPr>
                <w:ilvl w:val="12"/>
                <w:numId w:val="0"/>
              </w:numPr>
              <w:spacing w:before="60" w:line="238" w:lineRule="auto"/>
              <w:ind w:left="-113" w:right="227"/>
              <w:jc w:val="right"/>
            </w:pPr>
            <w:r>
              <w:t>4</w:t>
            </w:r>
          </w:p>
        </w:tc>
        <w:tc>
          <w:tcPr>
            <w:tcW w:w="497" w:type="pct"/>
            <w:vAlign w:val="bottom"/>
          </w:tcPr>
          <w:p w:rsidR="00121A87" w:rsidRPr="004B01C6" w:rsidRDefault="00121A87" w:rsidP="009C2EF5">
            <w:pPr>
              <w:numPr>
                <w:ilvl w:val="12"/>
                <w:numId w:val="0"/>
              </w:numPr>
              <w:spacing w:before="60" w:line="238" w:lineRule="auto"/>
              <w:ind w:left="-113" w:right="227"/>
              <w:jc w:val="right"/>
            </w:pPr>
            <w:r>
              <w:t>3</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113" w:right="227"/>
              <w:jc w:val="right"/>
            </w:pPr>
            <w:r>
              <w:t>3</w:t>
            </w:r>
          </w:p>
        </w:tc>
      </w:tr>
      <w:tr w:rsidR="00121A87" w:rsidRPr="004B01C6" w:rsidTr="001E7BFA">
        <w:trPr>
          <w:cantSplit/>
          <w:trHeight w:val="20"/>
        </w:trPr>
        <w:tc>
          <w:tcPr>
            <w:tcW w:w="2515" w:type="pct"/>
            <w:tcBorders>
              <w:left w:val="single" w:sz="4" w:space="0" w:color="auto"/>
            </w:tcBorders>
            <w:vAlign w:val="bottom"/>
          </w:tcPr>
          <w:p w:rsidR="00121A87" w:rsidRPr="001C5E6A" w:rsidRDefault="00121A87" w:rsidP="009C2EF5">
            <w:pPr>
              <w:numPr>
                <w:ilvl w:val="12"/>
                <w:numId w:val="0"/>
              </w:numPr>
              <w:spacing w:before="60" w:line="238" w:lineRule="auto"/>
            </w:pPr>
            <w:r w:rsidRPr="004B01C6">
              <w:t>При</w:t>
            </w:r>
            <w:r>
              <w:t>ём</w:t>
            </w:r>
            <w:r w:rsidRPr="004B01C6">
              <w:t xml:space="preserve"> </w:t>
            </w:r>
            <w:r>
              <w:t>в аспирантуру</w:t>
            </w:r>
            <w:r>
              <w:rPr>
                <w:vertAlign w:val="superscript"/>
              </w:rPr>
              <w:t>2)</w:t>
            </w:r>
            <w:r>
              <w:t>, человек</w:t>
            </w:r>
          </w:p>
        </w:tc>
        <w:tc>
          <w:tcPr>
            <w:tcW w:w="497" w:type="pct"/>
            <w:vAlign w:val="bottom"/>
          </w:tcPr>
          <w:p w:rsidR="00121A87" w:rsidRPr="004B01C6" w:rsidRDefault="00121A87" w:rsidP="009C2EF5">
            <w:pPr>
              <w:numPr>
                <w:ilvl w:val="12"/>
                <w:numId w:val="0"/>
              </w:numPr>
              <w:spacing w:before="60" w:line="238" w:lineRule="auto"/>
              <w:ind w:left="-113" w:right="227"/>
              <w:jc w:val="right"/>
            </w:pPr>
            <w:r>
              <w:t>74</w:t>
            </w:r>
          </w:p>
        </w:tc>
        <w:tc>
          <w:tcPr>
            <w:tcW w:w="497" w:type="pct"/>
            <w:vAlign w:val="bottom"/>
          </w:tcPr>
          <w:p w:rsidR="00121A87" w:rsidRPr="004B01C6" w:rsidRDefault="00121A87" w:rsidP="009C2EF5">
            <w:pPr>
              <w:numPr>
                <w:ilvl w:val="12"/>
                <w:numId w:val="0"/>
              </w:numPr>
              <w:spacing w:before="60" w:line="238" w:lineRule="auto"/>
              <w:ind w:left="-113" w:right="227"/>
              <w:jc w:val="right"/>
            </w:pPr>
            <w:r>
              <w:t>57</w:t>
            </w:r>
          </w:p>
        </w:tc>
        <w:tc>
          <w:tcPr>
            <w:tcW w:w="497" w:type="pct"/>
            <w:vAlign w:val="bottom"/>
          </w:tcPr>
          <w:p w:rsidR="00121A87" w:rsidRPr="004B01C6" w:rsidRDefault="00121A87" w:rsidP="009C2EF5">
            <w:pPr>
              <w:numPr>
                <w:ilvl w:val="12"/>
                <w:numId w:val="0"/>
              </w:numPr>
              <w:spacing w:before="60" w:line="238" w:lineRule="auto"/>
              <w:ind w:left="-113" w:right="227"/>
              <w:jc w:val="right"/>
            </w:pPr>
            <w:r>
              <w:t>60</w:t>
            </w:r>
          </w:p>
        </w:tc>
        <w:tc>
          <w:tcPr>
            <w:tcW w:w="497" w:type="pct"/>
            <w:vAlign w:val="bottom"/>
          </w:tcPr>
          <w:p w:rsidR="00121A87" w:rsidRPr="004B01C6" w:rsidRDefault="00121A87" w:rsidP="009C2EF5">
            <w:pPr>
              <w:numPr>
                <w:ilvl w:val="12"/>
                <w:numId w:val="0"/>
              </w:numPr>
              <w:spacing w:before="60" w:line="238" w:lineRule="auto"/>
              <w:ind w:left="-113" w:right="227"/>
              <w:jc w:val="right"/>
            </w:pPr>
            <w:r>
              <w:t>41</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113" w:right="227"/>
              <w:jc w:val="right"/>
            </w:pPr>
            <w:r>
              <w:t>56</w:t>
            </w:r>
          </w:p>
        </w:tc>
      </w:tr>
      <w:tr w:rsidR="00121A87" w:rsidRPr="004B01C6" w:rsidTr="001E7BFA">
        <w:trPr>
          <w:cantSplit/>
          <w:trHeight w:val="20"/>
        </w:trPr>
        <w:tc>
          <w:tcPr>
            <w:tcW w:w="2515" w:type="pct"/>
            <w:tcBorders>
              <w:left w:val="single" w:sz="4" w:space="0" w:color="auto"/>
            </w:tcBorders>
            <w:vAlign w:val="bottom"/>
          </w:tcPr>
          <w:p w:rsidR="00121A87" w:rsidRPr="001C5E6A" w:rsidRDefault="00121A87" w:rsidP="009C2EF5">
            <w:pPr>
              <w:numPr>
                <w:ilvl w:val="12"/>
                <w:numId w:val="0"/>
              </w:numPr>
              <w:spacing w:before="60" w:line="238" w:lineRule="auto"/>
            </w:pPr>
            <w:r w:rsidRPr="004B01C6">
              <w:t>Выпу</w:t>
            </w:r>
            <w:r>
              <w:t>ск из аспирантуры</w:t>
            </w:r>
            <w:r>
              <w:rPr>
                <w:vertAlign w:val="superscript"/>
              </w:rPr>
              <w:t>2)</w:t>
            </w:r>
            <w:r>
              <w:t>, человек</w:t>
            </w:r>
          </w:p>
        </w:tc>
        <w:tc>
          <w:tcPr>
            <w:tcW w:w="497" w:type="pct"/>
            <w:vAlign w:val="bottom"/>
          </w:tcPr>
          <w:p w:rsidR="00121A87" w:rsidRPr="004B01C6" w:rsidRDefault="00121A87" w:rsidP="009C2EF5">
            <w:pPr>
              <w:numPr>
                <w:ilvl w:val="12"/>
                <w:numId w:val="0"/>
              </w:numPr>
              <w:spacing w:before="60" w:line="238" w:lineRule="auto"/>
              <w:ind w:left="-113" w:right="227"/>
              <w:jc w:val="right"/>
            </w:pPr>
          </w:p>
        </w:tc>
        <w:tc>
          <w:tcPr>
            <w:tcW w:w="497" w:type="pct"/>
            <w:vAlign w:val="bottom"/>
          </w:tcPr>
          <w:p w:rsidR="00121A87" w:rsidRPr="004B01C6" w:rsidRDefault="00121A87" w:rsidP="009C2EF5">
            <w:pPr>
              <w:numPr>
                <w:ilvl w:val="12"/>
                <w:numId w:val="0"/>
              </w:numPr>
              <w:spacing w:before="60" w:line="238" w:lineRule="auto"/>
              <w:ind w:left="-113" w:right="227"/>
              <w:jc w:val="right"/>
            </w:pPr>
          </w:p>
        </w:tc>
        <w:tc>
          <w:tcPr>
            <w:tcW w:w="497" w:type="pct"/>
            <w:vAlign w:val="bottom"/>
          </w:tcPr>
          <w:p w:rsidR="00121A87" w:rsidRPr="004B01C6" w:rsidRDefault="00121A87" w:rsidP="009C2EF5">
            <w:pPr>
              <w:numPr>
                <w:ilvl w:val="12"/>
                <w:numId w:val="0"/>
              </w:numPr>
              <w:spacing w:before="60" w:line="238" w:lineRule="auto"/>
              <w:ind w:left="-113" w:right="227"/>
              <w:jc w:val="right"/>
            </w:pPr>
          </w:p>
        </w:tc>
        <w:tc>
          <w:tcPr>
            <w:tcW w:w="497" w:type="pct"/>
            <w:vAlign w:val="bottom"/>
          </w:tcPr>
          <w:p w:rsidR="00121A87" w:rsidRPr="004B01C6" w:rsidRDefault="00121A87" w:rsidP="009C2EF5">
            <w:pPr>
              <w:numPr>
                <w:ilvl w:val="12"/>
                <w:numId w:val="0"/>
              </w:numPr>
              <w:spacing w:before="60" w:line="238" w:lineRule="auto"/>
              <w:ind w:left="-113" w:right="227"/>
              <w:jc w:val="right"/>
            </w:pPr>
          </w:p>
        </w:tc>
        <w:tc>
          <w:tcPr>
            <w:tcW w:w="497" w:type="pct"/>
            <w:tcBorders>
              <w:right w:val="single" w:sz="4" w:space="0" w:color="auto"/>
            </w:tcBorders>
            <w:vAlign w:val="bottom"/>
          </w:tcPr>
          <w:p w:rsidR="00121A87" w:rsidRPr="004B01C6" w:rsidRDefault="00121A87" w:rsidP="009C2EF5">
            <w:pPr>
              <w:numPr>
                <w:ilvl w:val="12"/>
                <w:numId w:val="0"/>
              </w:numPr>
              <w:spacing w:before="60" w:line="238" w:lineRule="auto"/>
              <w:ind w:left="-113" w:right="227"/>
              <w:jc w:val="right"/>
            </w:pPr>
          </w:p>
        </w:tc>
      </w:tr>
      <w:tr w:rsidR="00121A87" w:rsidRPr="004B01C6" w:rsidTr="001E7BFA">
        <w:trPr>
          <w:cantSplit/>
          <w:trHeight w:val="20"/>
        </w:trPr>
        <w:tc>
          <w:tcPr>
            <w:tcW w:w="2515" w:type="pct"/>
            <w:tcBorders>
              <w:left w:val="single" w:sz="4" w:space="0" w:color="auto"/>
            </w:tcBorders>
            <w:vAlign w:val="bottom"/>
          </w:tcPr>
          <w:p w:rsidR="00121A87" w:rsidRPr="004B01C6" w:rsidRDefault="00121A87" w:rsidP="009C2EF5">
            <w:pPr>
              <w:numPr>
                <w:ilvl w:val="12"/>
                <w:numId w:val="0"/>
              </w:numPr>
              <w:spacing w:before="60" w:line="238" w:lineRule="auto"/>
              <w:ind w:left="142"/>
            </w:pPr>
            <w:r>
              <w:t>всего</w:t>
            </w:r>
          </w:p>
        </w:tc>
        <w:tc>
          <w:tcPr>
            <w:tcW w:w="497" w:type="pct"/>
            <w:vAlign w:val="bottom"/>
          </w:tcPr>
          <w:p w:rsidR="00121A87" w:rsidRPr="004B01C6" w:rsidRDefault="00121A87" w:rsidP="009C2EF5">
            <w:pPr>
              <w:numPr>
                <w:ilvl w:val="12"/>
                <w:numId w:val="0"/>
              </w:numPr>
              <w:spacing w:before="60" w:line="238" w:lineRule="auto"/>
              <w:ind w:left="-113" w:right="227"/>
              <w:jc w:val="right"/>
            </w:pPr>
            <w:r>
              <w:t>60</w:t>
            </w:r>
          </w:p>
        </w:tc>
        <w:tc>
          <w:tcPr>
            <w:tcW w:w="497" w:type="pct"/>
            <w:vAlign w:val="bottom"/>
          </w:tcPr>
          <w:p w:rsidR="00121A87" w:rsidRPr="004B01C6" w:rsidRDefault="00121A87" w:rsidP="009C2EF5">
            <w:pPr>
              <w:numPr>
                <w:ilvl w:val="12"/>
                <w:numId w:val="0"/>
              </w:numPr>
              <w:spacing w:before="60" w:line="238" w:lineRule="auto"/>
              <w:ind w:left="-113" w:right="227"/>
              <w:jc w:val="right"/>
            </w:pPr>
            <w:r>
              <w:t>95</w:t>
            </w:r>
          </w:p>
        </w:tc>
        <w:tc>
          <w:tcPr>
            <w:tcW w:w="497" w:type="pct"/>
            <w:vAlign w:val="bottom"/>
          </w:tcPr>
          <w:p w:rsidR="00121A87" w:rsidRPr="004B01C6" w:rsidRDefault="00121A87" w:rsidP="009C2EF5">
            <w:pPr>
              <w:numPr>
                <w:ilvl w:val="12"/>
                <w:numId w:val="0"/>
              </w:numPr>
              <w:spacing w:before="60" w:line="238" w:lineRule="auto"/>
              <w:ind w:left="-113" w:right="227"/>
              <w:jc w:val="right"/>
            </w:pPr>
            <w:r>
              <w:t>69</w:t>
            </w:r>
          </w:p>
        </w:tc>
        <w:tc>
          <w:tcPr>
            <w:tcW w:w="497" w:type="pct"/>
            <w:vAlign w:val="bottom"/>
          </w:tcPr>
          <w:p w:rsidR="00121A87" w:rsidRPr="004B01C6" w:rsidRDefault="00121A87" w:rsidP="009C2EF5">
            <w:pPr>
              <w:numPr>
                <w:ilvl w:val="12"/>
                <w:numId w:val="0"/>
              </w:numPr>
              <w:spacing w:before="60" w:line="238" w:lineRule="auto"/>
              <w:ind w:left="-113" w:right="227"/>
              <w:jc w:val="right"/>
            </w:pPr>
            <w:r>
              <w:t>101</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113" w:right="227"/>
              <w:jc w:val="right"/>
            </w:pPr>
            <w:r>
              <w:t>33</w:t>
            </w:r>
          </w:p>
        </w:tc>
      </w:tr>
      <w:tr w:rsidR="00121A87" w:rsidRPr="004B01C6" w:rsidTr="001E7BFA">
        <w:trPr>
          <w:cantSplit/>
          <w:trHeight w:val="20"/>
        </w:trPr>
        <w:tc>
          <w:tcPr>
            <w:tcW w:w="2515" w:type="pct"/>
            <w:tcBorders>
              <w:left w:val="single" w:sz="4" w:space="0" w:color="auto"/>
            </w:tcBorders>
            <w:vAlign w:val="bottom"/>
          </w:tcPr>
          <w:p w:rsidR="00121A87" w:rsidRPr="004B01C6" w:rsidRDefault="00121A87" w:rsidP="009C2EF5">
            <w:pPr>
              <w:numPr>
                <w:ilvl w:val="12"/>
                <w:numId w:val="0"/>
              </w:numPr>
              <w:spacing w:before="60" w:line="238" w:lineRule="auto"/>
              <w:ind w:left="284"/>
            </w:pPr>
            <w:r>
              <w:t>с защитой диссертации</w:t>
            </w:r>
          </w:p>
        </w:tc>
        <w:tc>
          <w:tcPr>
            <w:tcW w:w="497" w:type="pct"/>
            <w:vAlign w:val="bottom"/>
          </w:tcPr>
          <w:p w:rsidR="00121A87" w:rsidRPr="004B01C6" w:rsidRDefault="00121A87" w:rsidP="009C2EF5">
            <w:pPr>
              <w:numPr>
                <w:ilvl w:val="12"/>
                <w:numId w:val="0"/>
              </w:numPr>
              <w:spacing w:before="60" w:line="238" w:lineRule="auto"/>
              <w:ind w:left="-113" w:right="227"/>
              <w:jc w:val="right"/>
            </w:pPr>
            <w:r>
              <w:t>1</w:t>
            </w:r>
          </w:p>
        </w:tc>
        <w:tc>
          <w:tcPr>
            <w:tcW w:w="497" w:type="pct"/>
            <w:vAlign w:val="bottom"/>
          </w:tcPr>
          <w:p w:rsidR="00121A87" w:rsidRPr="004B01C6" w:rsidRDefault="00121A87" w:rsidP="009C2EF5">
            <w:pPr>
              <w:numPr>
                <w:ilvl w:val="12"/>
                <w:numId w:val="0"/>
              </w:numPr>
              <w:spacing w:before="60" w:line="238" w:lineRule="auto"/>
              <w:ind w:left="-113" w:right="227"/>
              <w:jc w:val="right"/>
            </w:pPr>
            <w:r>
              <w:t>2</w:t>
            </w:r>
          </w:p>
        </w:tc>
        <w:tc>
          <w:tcPr>
            <w:tcW w:w="497" w:type="pct"/>
            <w:vAlign w:val="bottom"/>
          </w:tcPr>
          <w:p w:rsidR="00121A87" w:rsidRPr="004B01C6" w:rsidRDefault="00121A87" w:rsidP="009C2EF5">
            <w:pPr>
              <w:numPr>
                <w:ilvl w:val="12"/>
                <w:numId w:val="0"/>
              </w:numPr>
              <w:spacing w:before="60" w:line="238" w:lineRule="auto"/>
              <w:ind w:left="-113" w:right="227"/>
              <w:jc w:val="right"/>
            </w:pPr>
            <w:r>
              <w:t>1</w:t>
            </w:r>
          </w:p>
        </w:tc>
        <w:tc>
          <w:tcPr>
            <w:tcW w:w="497" w:type="pct"/>
            <w:vAlign w:val="bottom"/>
          </w:tcPr>
          <w:p w:rsidR="00121A87" w:rsidRPr="004B01C6" w:rsidRDefault="00121A87" w:rsidP="009C2EF5">
            <w:pPr>
              <w:numPr>
                <w:ilvl w:val="12"/>
                <w:numId w:val="0"/>
              </w:numPr>
              <w:spacing w:before="60" w:line="238" w:lineRule="auto"/>
              <w:ind w:left="-113" w:right="227"/>
              <w:jc w:val="right"/>
            </w:pPr>
            <w:r>
              <w:t>-</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113" w:right="227"/>
              <w:jc w:val="right"/>
            </w:pPr>
            <w:r>
              <w:t>1</w:t>
            </w:r>
          </w:p>
        </w:tc>
      </w:tr>
      <w:tr w:rsidR="00121A87" w:rsidRPr="004B01C6" w:rsidTr="001E7BFA">
        <w:trPr>
          <w:cantSplit/>
          <w:trHeight w:val="20"/>
        </w:trPr>
        <w:tc>
          <w:tcPr>
            <w:tcW w:w="2515" w:type="pct"/>
            <w:tcBorders>
              <w:left w:val="single" w:sz="4" w:space="0" w:color="auto"/>
            </w:tcBorders>
            <w:vAlign w:val="bottom"/>
          </w:tcPr>
          <w:p w:rsidR="00121A87" w:rsidRPr="004B01C6" w:rsidRDefault="00121A87" w:rsidP="009C2EF5">
            <w:pPr>
              <w:numPr>
                <w:ilvl w:val="12"/>
                <w:numId w:val="0"/>
              </w:numPr>
              <w:spacing w:before="60" w:line="238" w:lineRule="auto"/>
              <w:ind w:left="142"/>
            </w:pPr>
            <w:r>
              <w:t>н</w:t>
            </w:r>
            <w:r w:rsidRPr="004B01C6">
              <w:t xml:space="preserve">а 10 000 человек населения </w:t>
            </w:r>
          </w:p>
        </w:tc>
        <w:tc>
          <w:tcPr>
            <w:tcW w:w="497" w:type="pct"/>
            <w:vAlign w:val="bottom"/>
          </w:tcPr>
          <w:p w:rsidR="00121A87" w:rsidRPr="004B01C6" w:rsidRDefault="00121A87" w:rsidP="009C2EF5">
            <w:pPr>
              <w:numPr>
                <w:ilvl w:val="12"/>
                <w:numId w:val="0"/>
              </w:numPr>
              <w:spacing w:before="60" w:line="238" w:lineRule="auto"/>
              <w:ind w:left="-113" w:right="227"/>
              <w:jc w:val="right"/>
            </w:pPr>
            <w:r>
              <w:t>1</w:t>
            </w:r>
          </w:p>
        </w:tc>
        <w:tc>
          <w:tcPr>
            <w:tcW w:w="497" w:type="pct"/>
            <w:vAlign w:val="bottom"/>
          </w:tcPr>
          <w:p w:rsidR="00121A87" w:rsidRPr="004B01C6" w:rsidRDefault="00121A87" w:rsidP="009C2EF5">
            <w:pPr>
              <w:numPr>
                <w:ilvl w:val="12"/>
                <w:numId w:val="0"/>
              </w:numPr>
              <w:spacing w:before="60" w:line="238" w:lineRule="auto"/>
              <w:ind w:left="-113" w:right="227"/>
              <w:jc w:val="right"/>
            </w:pPr>
            <w:r>
              <w:t>1</w:t>
            </w:r>
          </w:p>
        </w:tc>
        <w:tc>
          <w:tcPr>
            <w:tcW w:w="497" w:type="pct"/>
            <w:vAlign w:val="bottom"/>
          </w:tcPr>
          <w:p w:rsidR="00121A87" w:rsidRPr="004B01C6" w:rsidRDefault="00121A87" w:rsidP="009C2EF5">
            <w:pPr>
              <w:numPr>
                <w:ilvl w:val="12"/>
                <w:numId w:val="0"/>
              </w:numPr>
              <w:spacing w:before="60" w:line="238" w:lineRule="auto"/>
              <w:ind w:left="-113" w:right="227"/>
              <w:jc w:val="right"/>
            </w:pPr>
            <w:r>
              <w:t>1</w:t>
            </w:r>
          </w:p>
        </w:tc>
        <w:tc>
          <w:tcPr>
            <w:tcW w:w="497" w:type="pct"/>
            <w:vAlign w:val="bottom"/>
          </w:tcPr>
          <w:p w:rsidR="00121A87" w:rsidRPr="004B01C6" w:rsidRDefault="00121A87" w:rsidP="009C2EF5">
            <w:pPr>
              <w:numPr>
                <w:ilvl w:val="12"/>
                <w:numId w:val="0"/>
              </w:numPr>
              <w:spacing w:before="60" w:line="238" w:lineRule="auto"/>
              <w:ind w:left="-113" w:right="227"/>
              <w:jc w:val="right"/>
            </w:pPr>
            <w:r>
              <w:t>1</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113" w:right="227"/>
              <w:jc w:val="right"/>
            </w:pPr>
            <w:r>
              <w:t>0,4</w:t>
            </w:r>
          </w:p>
        </w:tc>
      </w:tr>
      <w:tr w:rsidR="00121A87" w:rsidRPr="004B01C6" w:rsidTr="001E7BFA">
        <w:trPr>
          <w:cantSplit/>
          <w:trHeight w:val="20"/>
        </w:trPr>
        <w:tc>
          <w:tcPr>
            <w:tcW w:w="2515" w:type="pct"/>
            <w:tcBorders>
              <w:left w:val="single" w:sz="4" w:space="0" w:color="auto"/>
            </w:tcBorders>
            <w:vAlign w:val="bottom"/>
          </w:tcPr>
          <w:p w:rsidR="00121A87" w:rsidRPr="00126DA3" w:rsidRDefault="00121A87" w:rsidP="0067272A">
            <w:pPr>
              <w:numPr>
                <w:ilvl w:val="12"/>
                <w:numId w:val="0"/>
              </w:numPr>
              <w:spacing w:before="60" w:line="238" w:lineRule="auto"/>
              <w:ind w:right="-113"/>
              <w:rPr>
                <w:spacing w:val="-2"/>
                <w:vertAlign w:val="superscript"/>
              </w:rPr>
            </w:pPr>
            <w:r w:rsidRPr="00126DA3">
              <w:rPr>
                <w:spacing w:val="-2"/>
              </w:rPr>
              <w:t xml:space="preserve">Число организаций, </w:t>
            </w:r>
            <w:r w:rsidR="0067272A">
              <w:rPr>
                <w:spacing w:val="-2"/>
              </w:rPr>
              <w:t>имеющих</w:t>
            </w:r>
            <w:r w:rsidRPr="00126DA3">
              <w:rPr>
                <w:spacing w:val="-2"/>
              </w:rPr>
              <w:t xml:space="preserve"> докторант</w:t>
            </w:r>
            <w:r w:rsidR="0067272A">
              <w:rPr>
                <w:spacing w:val="-2"/>
              </w:rPr>
              <w:t>уру</w:t>
            </w:r>
            <w:r w:rsidRPr="00126DA3">
              <w:rPr>
                <w:spacing w:val="-2"/>
              </w:rPr>
              <w:t>, ед.</w:t>
            </w:r>
          </w:p>
        </w:tc>
        <w:tc>
          <w:tcPr>
            <w:tcW w:w="497" w:type="pct"/>
            <w:vAlign w:val="bottom"/>
          </w:tcPr>
          <w:p w:rsidR="00121A87" w:rsidRPr="004B01C6" w:rsidRDefault="00121A87" w:rsidP="009C2EF5">
            <w:pPr>
              <w:numPr>
                <w:ilvl w:val="12"/>
                <w:numId w:val="0"/>
              </w:numPr>
              <w:spacing w:before="60" w:line="238" w:lineRule="auto"/>
              <w:ind w:left="-57" w:right="227"/>
              <w:jc w:val="right"/>
            </w:pPr>
            <w:r>
              <w:t>3</w:t>
            </w:r>
          </w:p>
        </w:tc>
        <w:tc>
          <w:tcPr>
            <w:tcW w:w="497" w:type="pct"/>
            <w:vAlign w:val="bottom"/>
          </w:tcPr>
          <w:p w:rsidR="00121A87" w:rsidRPr="004B01C6" w:rsidRDefault="00121A87" w:rsidP="009C2EF5">
            <w:pPr>
              <w:numPr>
                <w:ilvl w:val="12"/>
                <w:numId w:val="0"/>
              </w:numPr>
              <w:spacing w:before="60" w:line="238" w:lineRule="auto"/>
              <w:ind w:left="-57" w:right="227"/>
              <w:jc w:val="right"/>
            </w:pPr>
            <w:r>
              <w:t>1</w:t>
            </w:r>
          </w:p>
        </w:tc>
        <w:tc>
          <w:tcPr>
            <w:tcW w:w="497" w:type="pct"/>
            <w:vAlign w:val="bottom"/>
          </w:tcPr>
          <w:p w:rsidR="00121A87" w:rsidRPr="004B01C6" w:rsidRDefault="00121A87" w:rsidP="009C2EF5">
            <w:pPr>
              <w:numPr>
                <w:ilvl w:val="12"/>
                <w:numId w:val="0"/>
              </w:numPr>
              <w:spacing w:before="60" w:line="238" w:lineRule="auto"/>
              <w:ind w:left="-57" w:right="227"/>
              <w:jc w:val="right"/>
            </w:pPr>
            <w:r>
              <w:t>1</w:t>
            </w:r>
          </w:p>
        </w:tc>
        <w:tc>
          <w:tcPr>
            <w:tcW w:w="497" w:type="pct"/>
            <w:vAlign w:val="bottom"/>
          </w:tcPr>
          <w:p w:rsidR="00121A87" w:rsidRPr="004B01C6" w:rsidRDefault="00121A87" w:rsidP="009C2EF5">
            <w:pPr>
              <w:numPr>
                <w:ilvl w:val="12"/>
                <w:numId w:val="0"/>
              </w:numPr>
              <w:spacing w:before="60" w:line="238" w:lineRule="auto"/>
              <w:ind w:left="-57" w:right="227"/>
              <w:jc w:val="right"/>
            </w:pPr>
            <w:r>
              <w:t>1</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57" w:right="227"/>
              <w:jc w:val="right"/>
            </w:pPr>
            <w:r>
              <w:t>1</w:t>
            </w:r>
          </w:p>
        </w:tc>
      </w:tr>
      <w:tr w:rsidR="00121A87" w:rsidRPr="004B01C6" w:rsidTr="001E7BFA">
        <w:trPr>
          <w:cantSplit/>
          <w:trHeight w:val="20"/>
        </w:trPr>
        <w:tc>
          <w:tcPr>
            <w:tcW w:w="2515" w:type="pct"/>
            <w:tcBorders>
              <w:left w:val="single" w:sz="4" w:space="0" w:color="auto"/>
            </w:tcBorders>
            <w:vAlign w:val="bottom"/>
          </w:tcPr>
          <w:p w:rsidR="00121A87" w:rsidRPr="006E6BB0" w:rsidRDefault="00121A87" w:rsidP="009C2EF5">
            <w:pPr>
              <w:numPr>
                <w:ilvl w:val="12"/>
                <w:numId w:val="0"/>
              </w:numPr>
              <w:spacing w:before="60" w:line="238" w:lineRule="auto"/>
              <w:ind w:right="-567"/>
              <w:rPr>
                <w:vertAlign w:val="superscript"/>
              </w:rPr>
            </w:pPr>
            <w:r w:rsidRPr="004B01C6">
              <w:t xml:space="preserve">Численность </w:t>
            </w:r>
            <w:r>
              <w:t>докторантов, человек</w:t>
            </w:r>
          </w:p>
        </w:tc>
        <w:tc>
          <w:tcPr>
            <w:tcW w:w="497" w:type="pct"/>
            <w:vAlign w:val="bottom"/>
          </w:tcPr>
          <w:p w:rsidR="00121A87" w:rsidRPr="004B01C6" w:rsidRDefault="00121A87" w:rsidP="009C2EF5">
            <w:pPr>
              <w:numPr>
                <w:ilvl w:val="12"/>
                <w:numId w:val="0"/>
              </w:numPr>
              <w:spacing w:before="60" w:line="238" w:lineRule="auto"/>
              <w:ind w:left="-57" w:right="227"/>
              <w:jc w:val="right"/>
            </w:pPr>
            <w:r>
              <w:t>2</w:t>
            </w:r>
          </w:p>
        </w:tc>
        <w:tc>
          <w:tcPr>
            <w:tcW w:w="497" w:type="pct"/>
            <w:vAlign w:val="bottom"/>
          </w:tcPr>
          <w:p w:rsidR="00121A87" w:rsidRPr="004B01C6" w:rsidRDefault="00121A87" w:rsidP="009C2EF5">
            <w:pPr>
              <w:numPr>
                <w:ilvl w:val="12"/>
                <w:numId w:val="0"/>
              </w:numPr>
              <w:spacing w:before="60" w:line="238" w:lineRule="auto"/>
              <w:ind w:left="-57" w:right="227"/>
              <w:jc w:val="right"/>
            </w:pPr>
            <w:r>
              <w:t>8</w:t>
            </w:r>
          </w:p>
        </w:tc>
        <w:tc>
          <w:tcPr>
            <w:tcW w:w="497" w:type="pct"/>
            <w:vAlign w:val="bottom"/>
          </w:tcPr>
          <w:p w:rsidR="00121A87" w:rsidRPr="004B01C6" w:rsidRDefault="00121A87" w:rsidP="009C2EF5">
            <w:pPr>
              <w:numPr>
                <w:ilvl w:val="12"/>
                <w:numId w:val="0"/>
              </w:numPr>
              <w:spacing w:before="60" w:line="238" w:lineRule="auto"/>
              <w:ind w:left="-57" w:right="227"/>
              <w:jc w:val="right"/>
            </w:pPr>
            <w:r>
              <w:t>3</w:t>
            </w:r>
          </w:p>
        </w:tc>
        <w:tc>
          <w:tcPr>
            <w:tcW w:w="497" w:type="pct"/>
            <w:vAlign w:val="bottom"/>
          </w:tcPr>
          <w:p w:rsidR="00121A87" w:rsidRPr="004B01C6" w:rsidRDefault="00121A87" w:rsidP="009C2EF5">
            <w:pPr>
              <w:numPr>
                <w:ilvl w:val="12"/>
                <w:numId w:val="0"/>
              </w:numPr>
              <w:spacing w:before="60" w:line="238" w:lineRule="auto"/>
              <w:ind w:left="-57" w:right="227"/>
              <w:jc w:val="right"/>
            </w:pPr>
            <w:r>
              <w:t>3</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57" w:right="227"/>
              <w:jc w:val="right"/>
            </w:pPr>
            <w:r>
              <w:t>-</w:t>
            </w:r>
          </w:p>
        </w:tc>
      </w:tr>
      <w:tr w:rsidR="00121A87" w:rsidRPr="004B01C6" w:rsidTr="001E7BFA">
        <w:trPr>
          <w:cantSplit/>
          <w:trHeight w:val="20"/>
        </w:trPr>
        <w:tc>
          <w:tcPr>
            <w:tcW w:w="2515" w:type="pct"/>
            <w:tcBorders>
              <w:left w:val="single" w:sz="4" w:space="0" w:color="auto"/>
            </w:tcBorders>
            <w:vAlign w:val="bottom"/>
          </w:tcPr>
          <w:p w:rsidR="00121A87" w:rsidRPr="00B32167" w:rsidRDefault="00121A87" w:rsidP="009C2EF5">
            <w:pPr>
              <w:numPr>
                <w:ilvl w:val="12"/>
                <w:numId w:val="0"/>
              </w:numPr>
              <w:spacing w:before="60" w:line="238" w:lineRule="auto"/>
              <w:ind w:right="-567"/>
            </w:pPr>
            <w:r>
              <w:t>Приём в докторантуру</w:t>
            </w:r>
            <w:r>
              <w:rPr>
                <w:vertAlign w:val="superscript"/>
              </w:rPr>
              <w:t>2)</w:t>
            </w:r>
            <w:r>
              <w:t>, человек</w:t>
            </w:r>
          </w:p>
        </w:tc>
        <w:tc>
          <w:tcPr>
            <w:tcW w:w="497" w:type="pct"/>
            <w:vAlign w:val="bottom"/>
          </w:tcPr>
          <w:p w:rsidR="00121A87" w:rsidRPr="004B01C6" w:rsidRDefault="00121A87" w:rsidP="009C2EF5">
            <w:pPr>
              <w:numPr>
                <w:ilvl w:val="12"/>
                <w:numId w:val="0"/>
              </w:numPr>
              <w:spacing w:before="60" w:line="238" w:lineRule="auto"/>
              <w:ind w:left="-57" w:right="227"/>
              <w:jc w:val="right"/>
            </w:pPr>
            <w:r>
              <w:t>-</w:t>
            </w:r>
          </w:p>
        </w:tc>
        <w:tc>
          <w:tcPr>
            <w:tcW w:w="497" w:type="pct"/>
            <w:vAlign w:val="bottom"/>
          </w:tcPr>
          <w:p w:rsidR="00121A87" w:rsidRPr="004B01C6" w:rsidRDefault="00121A87" w:rsidP="009C2EF5">
            <w:pPr>
              <w:numPr>
                <w:ilvl w:val="12"/>
                <w:numId w:val="0"/>
              </w:numPr>
              <w:spacing w:before="60" w:line="238" w:lineRule="auto"/>
              <w:ind w:left="-57" w:right="227"/>
              <w:jc w:val="right"/>
            </w:pPr>
            <w:r>
              <w:t>6</w:t>
            </w:r>
          </w:p>
        </w:tc>
        <w:tc>
          <w:tcPr>
            <w:tcW w:w="497" w:type="pct"/>
            <w:vAlign w:val="bottom"/>
          </w:tcPr>
          <w:p w:rsidR="00121A87" w:rsidRPr="004B01C6" w:rsidRDefault="00121A87" w:rsidP="009C2EF5">
            <w:pPr>
              <w:numPr>
                <w:ilvl w:val="12"/>
                <w:numId w:val="0"/>
              </w:numPr>
              <w:spacing w:before="60" w:line="238" w:lineRule="auto"/>
              <w:ind w:left="-57" w:right="227"/>
              <w:jc w:val="right"/>
            </w:pPr>
            <w:r>
              <w:t>-</w:t>
            </w:r>
          </w:p>
        </w:tc>
        <w:tc>
          <w:tcPr>
            <w:tcW w:w="497" w:type="pct"/>
            <w:vAlign w:val="bottom"/>
          </w:tcPr>
          <w:p w:rsidR="00121A87" w:rsidRPr="004B01C6" w:rsidRDefault="00121A87" w:rsidP="009C2EF5">
            <w:pPr>
              <w:numPr>
                <w:ilvl w:val="12"/>
                <w:numId w:val="0"/>
              </w:numPr>
              <w:spacing w:before="60" w:line="238" w:lineRule="auto"/>
              <w:ind w:left="-57" w:right="227"/>
              <w:jc w:val="right"/>
            </w:pPr>
            <w:r>
              <w:t>-</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57" w:right="227"/>
              <w:jc w:val="right"/>
            </w:pPr>
            <w:r>
              <w:t>-</w:t>
            </w:r>
          </w:p>
        </w:tc>
      </w:tr>
      <w:tr w:rsidR="00121A87" w:rsidRPr="004B01C6" w:rsidTr="001E7BFA">
        <w:trPr>
          <w:cantSplit/>
          <w:trHeight w:val="20"/>
        </w:trPr>
        <w:tc>
          <w:tcPr>
            <w:tcW w:w="2515" w:type="pct"/>
            <w:tcBorders>
              <w:left w:val="single" w:sz="4" w:space="0" w:color="auto"/>
            </w:tcBorders>
            <w:vAlign w:val="bottom"/>
          </w:tcPr>
          <w:p w:rsidR="00121A87" w:rsidRPr="00B32167" w:rsidRDefault="00121A87" w:rsidP="009C2EF5">
            <w:pPr>
              <w:numPr>
                <w:ilvl w:val="12"/>
                <w:numId w:val="0"/>
              </w:numPr>
              <w:spacing w:before="60" w:line="238" w:lineRule="auto"/>
              <w:ind w:right="-567"/>
            </w:pPr>
            <w:r>
              <w:t>Выпуск из докторантуры</w:t>
            </w:r>
            <w:r>
              <w:rPr>
                <w:vertAlign w:val="superscript"/>
              </w:rPr>
              <w:t>2)</w:t>
            </w:r>
            <w:r>
              <w:t>, человек</w:t>
            </w:r>
          </w:p>
        </w:tc>
        <w:tc>
          <w:tcPr>
            <w:tcW w:w="497" w:type="pct"/>
            <w:vAlign w:val="bottom"/>
          </w:tcPr>
          <w:p w:rsidR="00121A87" w:rsidRPr="004B01C6" w:rsidRDefault="00121A87" w:rsidP="009C2EF5">
            <w:pPr>
              <w:numPr>
                <w:ilvl w:val="12"/>
                <w:numId w:val="0"/>
              </w:numPr>
              <w:spacing w:before="60" w:line="238" w:lineRule="auto"/>
              <w:ind w:left="-57" w:right="227"/>
              <w:jc w:val="right"/>
            </w:pPr>
            <w:r>
              <w:t>2</w:t>
            </w:r>
          </w:p>
        </w:tc>
        <w:tc>
          <w:tcPr>
            <w:tcW w:w="497" w:type="pct"/>
            <w:vAlign w:val="bottom"/>
          </w:tcPr>
          <w:p w:rsidR="00121A87" w:rsidRPr="004B01C6" w:rsidRDefault="00121A87" w:rsidP="009C2EF5">
            <w:pPr>
              <w:numPr>
                <w:ilvl w:val="12"/>
                <w:numId w:val="0"/>
              </w:numPr>
              <w:spacing w:before="60" w:line="238" w:lineRule="auto"/>
              <w:ind w:left="-57" w:right="227"/>
              <w:jc w:val="right"/>
            </w:pPr>
            <w:r>
              <w:t>-</w:t>
            </w:r>
          </w:p>
        </w:tc>
        <w:tc>
          <w:tcPr>
            <w:tcW w:w="497" w:type="pct"/>
            <w:vAlign w:val="bottom"/>
          </w:tcPr>
          <w:p w:rsidR="00121A87" w:rsidRPr="004B01C6" w:rsidRDefault="00121A87" w:rsidP="009C2EF5">
            <w:pPr>
              <w:numPr>
                <w:ilvl w:val="12"/>
                <w:numId w:val="0"/>
              </w:numPr>
              <w:spacing w:before="60" w:line="238" w:lineRule="auto"/>
              <w:ind w:left="-57" w:right="227"/>
              <w:jc w:val="right"/>
            </w:pPr>
            <w:r>
              <w:t>2</w:t>
            </w:r>
          </w:p>
        </w:tc>
        <w:tc>
          <w:tcPr>
            <w:tcW w:w="497" w:type="pct"/>
            <w:vAlign w:val="bottom"/>
          </w:tcPr>
          <w:p w:rsidR="00121A87" w:rsidRPr="004B01C6" w:rsidRDefault="00121A87" w:rsidP="009C2EF5">
            <w:pPr>
              <w:numPr>
                <w:ilvl w:val="12"/>
                <w:numId w:val="0"/>
              </w:numPr>
              <w:spacing w:before="60" w:line="238" w:lineRule="auto"/>
              <w:ind w:left="-57" w:right="227"/>
              <w:jc w:val="right"/>
            </w:pPr>
            <w:r>
              <w:t>-</w:t>
            </w:r>
          </w:p>
        </w:tc>
        <w:tc>
          <w:tcPr>
            <w:tcW w:w="497" w:type="pct"/>
            <w:tcBorders>
              <w:right w:val="single" w:sz="4" w:space="0" w:color="auto"/>
            </w:tcBorders>
            <w:vAlign w:val="bottom"/>
          </w:tcPr>
          <w:p w:rsidR="00121A87" w:rsidRPr="004B01C6" w:rsidRDefault="0032520A" w:rsidP="009C2EF5">
            <w:pPr>
              <w:numPr>
                <w:ilvl w:val="12"/>
                <w:numId w:val="0"/>
              </w:numPr>
              <w:spacing w:before="60" w:line="238" w:lineRule="auto"/>
              <w:ind w:left="-57" w:right="227"/>
              <w:jc w:val="right"/>
            </w:pPr>
            <w:r>
              <w:t>3</w:t>
            </w:r>
          </w:p>
        </w:tc>
      </w:tr>
      <w:tr w:rsidR="00121A87" w:rsidRPr="004B01C6" w:rsidTr="001E7BFA">
        <w:trPr>
          <w:cantSplit/>
          <w:trHeight w:val="20"/>
        </w:trPr>
        <w:tc>
          <w:tcPr>
            <w:tcW w:w="2515" w:type="pct"/>
            <w:tcBorders>
              <w:left w:val="single" w:sz="4" w:space="0" w:color="auto"/>
              <w:bottom w:val="single" w:sz="4" w:space="0" w:color="auto"/>
            </w:tcBorders>
            <w:vAlign w:val="bottom"/>
          </w:tcPr>
          <w:p w:rsidR="00121A87" w:rsidRDefault="00121A87" w:rsidP="009C2EF5">
            <w:pPr>
              <w:numPr>
                <w:ilvl w:val="12"/>
                <w:numId w:val="0"/>
              </w:numPr>
              <w:spacing w:before="60" w:after="120" w:line="238" w:lineRule="auto"/>
              <w:ind w:left="142" w:right="-567"/>
            </w:pPr>
            <w:r>
              <w:t>с защитой диссертации</w:t>
            </w:r>
          </w:p>
        </w:tc>
        <w:tc>
          <w:tcPr>
            <w:tcW w:w="497" w:type="pct"/>
            <w:tcBorders>
              <w:bottom w:val="single" w:sz="4" w:space="0" w:color="auto"/>
            </w:tcBorders>
            <w:vAlign w:val="bottom"/>
          </w:tcPr>
          <w:p w:rsidR="00121A87" w:rsidRPr="004B01C6" w:rsidRDefault="00121A87" w:rsidP="009C2EF5">
            <w:pPr>
              <w:numPr>
                <w:ilvl w:val="12"/>
                <w:numId w:val="0"/>
              </w:numPr>
              <w:spacing w:before="60" w:after="120" w:line="238" w:lineRule="auto"/>
              <w:ind w:left="-57" w:right="227"/>
              <w:jc w:val="right"/>
            </w:pPr>
            <w:r>
              <w:t>-</w:t>
            </w:r>
          </w:p>
        </w:tc>
        <w:tc>
          <w:tcPr>
            <w:tcW w:w="497" w:type="pct"/>
            <w:tcBorders>
              <w:bottom w:val="single" w:sz="4" w:space="0" w:color="auto"/>
            </w:tcBorders>
            <w:vAlign w:val="bottom"/>
          </w:tcPr>
          <w:p w:rsidR="00121A87" w:rsidRPr="004B01C6" w:rsidRDefault="00121A87" w:rsidP="009C2EF5">
            <w:pPr>
              <w:numPr>
                <w:ilvl w:val="12"/>
                <w:numId w:val="0"/>
              </w:numPr>
              <w:spacing w:before="60" w:after="120" w:line="238" w:lineRule="auto"/>
              <w:ind w:left="-57" w:right="227"/>
              <w:jc w:val="right"/>
            </w:pPr>
            <w:r>
              <w:t>-</w:t>
            </w:r>
          </w:p>
        </w:tc>
        <w:tc>
          <w:tcPr>
            <w:tcW w:w="497" w:type="pct"/>
            <w:tcBorders>
              <w:bottom w:val="single" w:sz="4" w:space="0" w:color="auto"/>
            </w:tcBorders>
            <w:vAlign w:val="bottom"/>
          </w:tcPr>
          <w:p w:rsidR="00121A87" w:rsidRPr="004B01C6" w:rsidRDefault="00121A87" w:rsidP="009C2EF5">
            <w:pPr>
              <w:numPr>
                <w:ilvl w:val="12"/>
                <w:numId w:val="0"/>
              </w:numPr>
              <w:spacing w:before="60" w:after="120" w:line="238" w:lineRule="auto"/>
              <w:ind w:left="-57" w:right="227"/>
              <w:jc w:val="right"/>
            </w:pPr>
            <w:r>
              <w:t>-</w:t>
            </w:r>
          </w:p>
        </w:tc>
        <w:tc>
          <w:tcPr>
            <w:tcW w:w="497" w:type="pct"/>
            <w:tcBorders>
              <w:bottom w:val="single" w:sz="4" w:space="0" w:color="auto"/>
            </w:tcBorders>
            <w:vAlign w:val="bottom"/>
          </w:tcPr>
          <w:p w:rsidR="00121A87" w:rsidRPr="004B01C6" w:rsidRDefault="00121A87" w:rsidP="009C2EF5">
            <w:pPr>
              <w:numPr>
                <w:ilvl w:val="12"/>
                <w:numId w:val="0"/>
              </w:numPr>
              <w:spacing w:before="60" w:after="120" w:line="238" w:lineRule="auto"/>
              <w:ind w:left="-57" w:right="227"/>
              <w:jc w:val="right"/>
            </w:pPr>
            <w:r>
              <w:t>-</w:t>
            </w:r>
          </w:p>
        </w:tc>
        <w:tc>
          <w:tcPr>
            <w:tcW w:w="497" w:type="pct"/>
            <w:tcBorders>
              <w:bottom w:val="single" w:sz="4" w:space="0" w:color="auto"/>
              <w:right w:val="single" w:sz="4" w:space="0" w:color="auto"/>
            </w:tcBorders>
            <w:vAlign w:val="bottom"/>
          </w:tcPr>
          <w:p w:rsidR="00121A87" w:rsidRPr="004B01C6" w:rsidRDefault="0032520A" w:rsidP="009C2EF5">
            <w:pPr>
              <w:numPr>
                <w:ilvl w:val="12"/>
                <w:numId w:val="0"/>
              </w:numPr>
              <w:spacing w:before="60" w:after="120" w:line="238" w:lineRule="auto"/>
              <w:ind w:left="-57" w:right="227"/>
              <w:jc w:val="right"/>
            </w:pPr>
            <w:r>
              <w:t>-</w:t>
            </w:r>
          </w:p>
        </w:tc>
      </w:tr>
    </w:tbl>
    <w:p w:rsidR="00BC7EE2" w:rsidRPr="00136545" w:rsidRDefault="00BC7EE2" w:rsidP="00D83B50">
      <w:pPr>
        <w:spacing w:line="238" w:lineRule="auto"/>
        <w:rPr>
          <w:sz w:val="20"/>
        </w:rPr>
      </w:pPr>
    </w:p>
    <w:p w:rsidR="00C255EE" w:rsidRDefault="004D3C33" w:rsidP="008C1BA0">
      <w:pPr>
        <w:pStyle w:val="a2"/>
        <w:keepLines/>
        <w:numPr>
          <w:ilvl w:val="0"/>
          <w:numId w:val="78"/>
        </w:numPr>
        <w:ind w:left="142" w:hanging="142"/>
      </w:pPr>
      <w:r>
        <w:t xml:space="preserve"> </w:t>
      </w:r>
      <w:r w:rsidR="00C255EE">
        <w:t>В 2018 году в связи с проведённой реорганизацией, лицензии на образовательные программы высшего образов</w:t>
      </w:r>
      <w:r w:rsidR="00C255EE">
        <w:t>а</w:t>
      </w:r>
      <w:r w:rsidR="00C255EE">
        <w:t>ния – программы подготовки научно-педагогических кадров в аспирантуре институтов Федерального госуда</w:t>
      </w:r>
      <w:r w:rsidR="00C255EE">
        <w:t>р</w:t>
      </w:r>
      <w:r w:rsidR="00C255EE">
        <w:t>ственного бюджетного учреждения науки «Кольского научного центра Российской Академии Наук» были пер</w:t>
      </w:r>
      <w:r w:rsidR="00C255EE">
        <w:t>е</w:t>
      </w:r>
      <w:r w:rsidR="00C255EE">
        <w:t>оформлены в единую лицензию Федерального государственного бюджетного учреждения науки Федерального исследовательского центра «Кольский научный центр Российской Академии Наук».</w:t>
      </w:r>
    </w:p>
    <w:p w:rsidR="004D3C33" w:rsidRDefault="004D3C33" w:rsidP="008C1BA0">
      <w:pPr>
        <w:pStyle w:val="a2"/>
        <w:keepLines/>
        <w:numPr>
          <w:ilvl w:val="0"/>
          <w:numId w:val="78"/>
        </w:numPr>
        <w:ind w:left="142" w:hanging="142"/>
      </w:pPr>
      <w:r>
        <w:t xml:space="preserve"> </w:t>
      </w:r>
      <w:r w:rsidRPr="00B248C6">
        <w:t>Соответственно в 201</w:t>
      </w:r>
      <w:r>
        <w:t>4</w:t>
      </w:r>
      <w:r w:rsidRPr="00B248C6">
        <w:t>–201</w:t>
      </w:r>
      <w:r>
        <w:t>8</w:t>
      </w:r>
      <w:r w:rsidRPr="00B248C6">
        <w:t xml:space="preserve"> годах</w:t>
      </w:r>
      <w:r>
        <w:t>.</w:t>
      </w:r>
    </w:p>
    <w:p w:rsidR="009C2EF5" w:rsidRPr="009C2EF5" w:rsidRDefault="009C2EF5" w:rsidP="009C2EF5"/>
    <w:p w:rsidR="009C2EF5" w:rsidRPr="009C2EF5" w:rsidRDefault="009C2EF5" w:rsidP="009C2EF5"/>
    <w:p w:rsidR="00085EAA" w:rsidRPr="0067272A" w:rsidRDefault="00085EAA" w:rsidP="009172BC">
      <w:pPr>
        <w:pStyle w:val="3"/>
        <w:numPr>
          <w:ilvl w:val="12"/>
          <w:numId w:val="0"/>
        </w:numPr>
        <w:rPr>
          <w:vertAlign w:val="superscript"/>
        </w:rPr>
      </w:pPr>
      <w:bookmarkStart w:id="371" w:name="_Toc28008254"/>
      <w:r>
        <w:t>Выпуск из аспирантуры по отраслям наук</w:t>
      </w:r>
      <w:r w:rsidR="0015442A">
        <w:t xml:space="preserve"> </w:t>
      </w:r>
      <w:r w:rsidR="0015442A">
        <w:br/>
        <w:t>и направлениям подготовки</w:t>
      </w:r>
      <w:r w:rsidR="0067272A">
        <w:rPr>
          <w:vertAlign w:val="superscript"/>
        </w:rPr>
        <w:t>1)</w:t>
      </w:r>
      <w:bookmarkEnd w:id="371"/>
    </w:p>
    <w:p w:rsidR="00085EAA" w:rsidRPr="00D91118" w:rsidRDefault="00085EAA" w:rsidP="009172BC">
      <w:pPr>
        <w:numPr>
          <w:ilvl w:val="12"/>
          <w:numId w:val="0"/>
        </w:numPr>
        <w:jc w:val="center"/>
      </w:pPr>
      <w:r w:rsidRPr="00D91118">
        <w:t>человек</w:t>
      </w:r>
    </w:p>
    <w:p w:rsidR="00085EAA" w:rsidRPr="000E098B" w:rsidRDefault="00085EAA" w:rsidP="009172BC">
      <w:pPr>
        <w:numPr>
          <w:ilvl w:val="12"/>
          <w:numId w:val="0"/>
        </w:numPr>
        <w:jc w:val="center"/>
        <w:rPr>
          <w:szCs w:val="22"/>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gridCol w:w="1155"/>
        <w:gridCol w:w="1156"/>
        <w:gridCol w:w="1156"/>
        <w:gridCol w:w="1156"/>
        <w:gridCol w:w="1154"/>
      </w:tblGrid>
      <w:tr w:rsidR="00121A87" w:rsidRPr="00815C77" w:rsidTr="000E098B">
        <w:trPr>
          <w:cantSplit/>
          <w:trHeight w:val="20"/>
        </w:trPr>
        <w:tc>
          <w:tcPr>
            <w:tcW w:w="2151" w:type="pct"/>
            <w:tcBorders>
              <w:top w:val="single" w:sz="4" w:space="0" w:color="auto"/>
              <w:bottom w:val="single" w:sz="4" w:space="0" w:color="auto"/>
              <w:right w:val="single" w:sz="4" w:space="0" w:color="auto"/>
            </w:tcBorders>
            <w:shd w:val="pct10" w:color="auto" w:fill="auto"/>
          </w:tcPr>
          <w:p w:rsidR="00121A87" w:rsidRPr="00815C77" w:rsidRDefault="00121A87" w:rsidP="00815C77">
            <w:pPr>
              <w:numPr>
                <w:ilvl w:val="12"/>
                <w:numId w:val="0"/>
              </w:numPr>
              <w:ind w:left="-57" w:right="-57"/>
              <w:jc w:val="center"/>
            </w:pP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121A87" w:rsidRPr="00815C77" w:rsidRDefault="00121A87" w:rsidP="00121A87">
            <w:pPr>
              <w:numPr>
                <w:ilvl w:val="12"/>
                <w:numId w:val="0"/>
              </w:numPr>
              <w:ind w:left="-57" w:right="-57"/>
              <w:jc w:val="center"/>
            </w:pPr>
            <w:r w:rsidRPr="00815C77">
              <w:t>2014</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121A87" w:rsidRPr="00815C77" w:rsidRDefault="00121A87" w:rsidP="00121A87">
            <w:pPr>
              <w:numPr>
                <w:ilvl w:val="12"/>
                <w:numId w:val="0"/>
              </w:numPr>
              <w:ind w:left="-57" w:right="-57"/>
              <w:jc w:val="center"/>
            </w:pPr>
            <w:r w:rsidRPr="00815C77">
              <w:t>2015</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121A87" w:rsidRPr="00815C77" w:rsidRDefault="00121A87" w:rsidP="00121A87">
            <w:pPr>
              <w:numPr>
                <w:ilvl w:val="12"/>
                <w:numId w:val="0"/>
              </w:numPr>
              <w:ind w:left="-57" w:right="-57"/>
              <w:jc w:val="center"/>
            </w:pPr>
            <w:r w:rsidRPr="00815C77">
              <w:t>2016</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121A87" w:rsidRPr="00815C77" w:rsidRDefault="00121A87" w:rsidP="00121A87">
            <w:pPr>
              <w:numPr>
                <w:ilvl w:val="12"/>
                <w:numId w:val="0"/>
              </w:numPr>
              <w:ind w:left="-57" w:right="-57"/>
              <w:jc w:val="center"/>
            </w:pPr>
            <w:r w:rsidRPr="00815C77">
              <w:t>2017</w:t>
            </w:r>
          </w:p>
        </w:tc>
        <w:tc>
          <w:tcPr>
            <w:tcW w:w="569" w:type="pct"/>
            <w:tcBorders>
              <w:top w:val="single" w:sz="4" w:space="0" w:color="auto"/>
              <w:left w:val="single" w:sz="4" w:space="0" w:color="auto"/>
              <w:bottom w:val="single" w:sz="4" w:space="0" w:color="auto"/>
            </w:tcBorders>
            <w:shd w:val="pct10" w:color="auto" w:fill="auto"/>
          </w:tcPr>
          <w:p w:rsidR="00121A87" w:rsidRPr="00815C77" w:rsidRDefault="00121A87" w:rsidP="00815C77">
            <w:pPr>
              <w:numPr>
                <w:ilvl w:val="12"/>
                <w:numId w:val="0"/>
              </w:numPr>
              <w:ind w:left="-57" w:right="-57"/>
              <w:jc w:val="center"/>
            </w:pPr>
            <w:r>
              <w:t>2018</w:t>
            </w:r>
          </w:p>
        </w:tc>
      </w:tr>
      <w:tr w:rsidR="00121A87" w:rsidRPr="00815C77" w:rsidTr="000E098B">
        <w:trPr>
          <w:cantSplit/>
          <w:trHeight w:val="20"/>
        </w:trPr>
        <w:tc>
          <w:tcPr>
            <w:tcW w:w="2151" w:type="pct"/>
            <w:tcBorders>
              <w:top w:val="single" w:sz="4" w:space="0" w:color="auto"/>
            </w:tcBorders>
            <w:vAlign w:val="bottom"/>
          </w:tcPr>
          <w:p w:rsidR="00121A87" w:rsidRPr="00815C77" w:rsidRDefault="00121A87" w:rsidP="00815C77">
            <w:pPr>
              <w:numPr>
                <w:ilvl w:val="12"/>
                <w:numId w:val="0"/>
              </w:numPr>
              <w:spacing w:before="120"/>
              <w:rPr>
                <w:b/>
              </w:rPr>
            </w:pPr>
            <w:r w:rsidRPr="00815C77">
              <w:rPr>
                <w:b/>
              </w:rPr>
              <w:t>Всего</w:t>
            </w:r>
          </w:p>
        </w:tc>
        <w:tc>
          <w:tcPr>
            <w:tcW w:w="570" w:type="pct"/>
            <w:tcBorders>
              <w:top w:val="single" w:sz="4" w:space="0" w:color="auto"/>
            </w:tcBorders>
            <w:vAlign w:val="bottom"/>
          </w:tcPr>
          <w:p w:rsidR="00121A87" w:rsidRPr="00815C77" w:rsidRDefault="00121A87" w:rsidP="006361DD">
            <w:pPr>
              <w:numPr>
                <w:ilvl w:val="12"/>
                <w:numId w:val="0"/>
              </w:numPr>
              <w:spacing w:before="120"/>
              <w:ind w:right="283"/>
              <w:jc w:val="right"/>
              <w:rPr>
                <w:b/>
              </w:rPr>
            </w:pPr>
            <w:r w:rsidRPr="00815C77">
              <w:rPr>
                <w:b/>
              </w:rPr>
              <w:t>60</w:t>
            </w:r>
          </w:p>
        </w:tc>
        <w:tc>
          <w:tcPr>
            <w:tcW w:w="570" w:type="pct"/>
            <w:tcBorders>
              <w:top w:val="single" w:sz="4" w:space="0" w:color="auto"/>
            </w:tcBorders>
            <w:vAlign w:val="bottom"/>
          </w:tcPr>
          <w:p w:rsidR="00121A87" w:rsidRPr="00815C77" w:rsidRDefault="00121A87" w:rsidP="006361DD">
            <w:pPr>
              <w:numPr>
                <w:ilvl w:val="12"/>
                <w:numId w:val="0"/>
              </w:numPr>
              <w:spacing w:before="120"/>
              <w:ind w:right="283"/>
              <w:jc w:val="right"/>
              <w:rPr>
                <w:b/>
              </w:rPr>
            </w:pPr>
            <w:r w:rsidRPr="00815C77">
              <w:rPr>
                <w:b/>
              </w:rPr>
              <w:t>95</w:t>
            </w:r>
          </w:p>
        </w:tc>
        <w:tc>
          <w:tcPr>
            <w:tcW w:w="570" w:type="pct"/>
            <w:tcBorders>
              <w:top w:val="single" w:sz="4" w:space="0" w:color="auto"/>
            </w:tcBorders>
            <w:vAlign w:val="bottom"/>
          </w:tcPr>
          <w:p w:rsidR="00121A87" w:rsidRPr="00815C77" w:rsidRDefault="00121A87" w:rsidP="006361DD">
            <w:pPr>
              <w:numPr>
                <w:ilvl w:val="12"/>
                <w:numId w:val="0"/>
              </w:numPr>
              <w:spacing w:before="120"/>
              <w:ind w:right="283"/>
              <w:jc w:val="right"/>
              <w:rPr>
                <w:b/>
              </w:rPr>
            </w:pPr>
            <w:r w:rsidRPr="00815C77">
              <w:rPr>
                <w:b/>
              </w:rPr>
              <w:t>69</w:t>
            </w:r>
          </w:p>
        </w:tc>
        <w:tc>
          <w:tcPr>
            <w:tcW w:w="570" w:type="pct"/>
            <w:tcBorders>
              <w:top w:val="single" w:sz="4" w:space="0" w:color="auto"/>
            </w:tcBorders>
            <w:vAlign w:val="bottom"/>
          </w:tcPr>
          <w:p w:rsidR="00121A87" w:rsidRPr="00815C77" w:rsidRDefault="00121A87" w:rsidP="006361DD">
            <w:pPr>
              <w:numPr>
                <w:ilvl w:val="12"/>
                <w:numId w:val="0"/>
              </w:numPr>
              <w:spacing w:before="120"/>
              <w:ind w:right="283"/>
              <w:jc w:val="right"/>
              <w:rPr>
                <w:b/>
              </w:rPr>
            </w:pPr>
            <w:r w:rsidRPr="00815C77">
              <w:rPr>
                <w:b/>
              </w:rPr>
              <w:t>101</w:t>
            </w:r>
          </w:p>
        </w:tc>
        <w:tc>
          <w:tcPr>
            <w:tcW w:w="569" w:type="pct"/>
            <w:tcBorders>
              <w:top w:val="single" w:sz="4" w:space="0" w:color="auto"/>
            </w:tcBorders>
            <w:vAlign w:val="bottom"/>
          </w:tcPr>
          <w:p w:rsidR="00121A87" w:rsidRPr="00815C77" w:rsidRDefault="0032520A" w:rsidP="006361DD">
            <w:pPr>
              <w:numPr>
                <w:ilvl w:val="12"/>
                <w:numId w:val="0"/>
              </w:numPr>
              <w:spacing w:before="120"/>
              <w:ind w:right="283"/>
              <w:jc w:val="right"/>
              <w:rPr>
                <w:b/>
              </w:rPr>
            </w:pPr>
            <w:r>
              <w:rPr>
                <w:b/>
              </w:rPr>
              <w:t>33</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142"/>
              <w:rPr>
                <w:b/>
              </w:rPr>
            </w:pPr>
            <w:r w:rsidRPr="00815C77">
              <w:rPr>
                <w:b/>
              </w:rPr>
              <w:t>по отраслям наук</w:t>
            </w:r>
          </w:p>
        </w:tc>
        <w:tc>
          <w:tcPr>
            <w:tcW w:w="570" w:type="pct"/>
            <w:vAlign w:val="bottom"/>
          </w:tcPr>
          <w:p w:rsidR="00121A87" w:rsidRPr="00815C77" w:rsidRDefault="00121A87" w:rsidP="006361DD">
            <w:pPr>
              <w:numPr>
                <w:ilvl w:val="12"/>
                <w:numId w:val="0"/>
              </w:numPr>
              <w:spacing w:before="40"/>
              <w:ind w:right="283"/>
              <w:jc w:val="right"/>
              <w:rPr>
                <w:b/>
              </w:rPr>
            </w:pPr>
            <w:r w:rsidRPr="00815C77">
              <w:rPr>
                <w:b/>
              </w:rPr>
              <w:t>60</w:t>
            </w:r>
          </w:p>
        </w:tc>
        <w:tc>
          <w:tcPr>
            <w:tcW w:w="570" w:type="pct"/>
            <w:vAlign w:val="bottom"/>
          </w:tcPr>
          <w:p w:rsidR="00121A87" w:rsidRPr="00815C77" w:rsidRDefault="00121A87" w:rsidP="006361DD">
            <w:pPr>
              <w:numPr>
                <w:ilvl w:val="12"/>
                <w:numId w:val="0"/>
              </w:numPr>
              <w:spacing w:before="40"/>
              <w:ind w:right="283"/>
              <w:jc w:val="right"/>
              <w:rPr>
                <w:b/>
              </w:rPr>
            </w:pPr>
            <w:r w:rsidRPr="00815C77">
              <w:rPr>
                <w:b/>
              </w:rPr>
              <w:t>95</w:t>
            </w:r>
          </w:p>
        </w:tc>
        <w:tc>
          <w:tcPr>
            <w:tcW w:w="570" w:type="pct"/>
            <w:vAlign w:val="bottom"/>
          </w:tcPr>
          <w:p w:rsidR="00121A87" w:rsidRPr="00815C77" w:rsidRDefault="00121A87" w:rsidP="006361DD">
            <w:pPr>
              <w:numPr>
                <w:ilvl w:val="12"/>
                <w:numId w:val="0"/>
              </w:numPr>
              <w:spacing w:before="40"/>
              <w:ind w:right="283"/>
              <w:jc w:val="right"/>
              <w:rPr>
                <w:b/>
              </w:rPr>
            </w:pPr>
            <w:r w:rsidRPr="00815C77">
              <w:rPr>
                <w:b/>
              </w:rPr>
              <w:t>69</w:t>
            </w:r>
          </w:p>
        </w:tc>
        <w:tc>
          <w:tcPr>
            <w:tcW w:w="570" w:type="pct"/>
            <w:vAlign w:val="bottom"/>
          </w:tcPr>
          <w:p w:rsidR="00121A87" w:rsidRPr="00815C77" w:rsidRDefault="00121A87" w:rsidP="006361DD">
            <w:pPr>
              <w:numPr>
                <w:ilvl w:val="12"/>
                <w:numId w:val="0"/>
              </w:numPr>
              <w:spacing w:before="40"/>
              <w:ind w:right="283"/>
              <w:jc w:val="right"/>
              <w:rPr>
                <w:b/>
              </w:rPr>
            </w:pPr>
            <w:r w:rsidRPr="00815C77">
              <w:rPr>
                <w:b/>
              </w:rPr>
              <w:t>34</w:t>
            </w:r>
          </w:p>
        </w:tc>
        <w:tc>
          <w:tcPr>
            <w:tcW w:w="569" w:type="pct"/>
            <w:vAlign w:val="bottom"/>
          </w:tcPr>
          <w:p w:rsidR="00121A87" w:rsidRPr="00815C77" w:rsidRDefault="0032520A" w:rsidP="006361DD">
            <w:pPr>
              <w:numPr>
                <w:ilvl w:val="12"/>
                <w:numId w:val="0"/>
              </w:numPr>
              <w:spacing w:before="40"/>
              <w:ind w:right="283"/>
              <w:jc w:val="right"/>
              <w:rPr>
                <w:b/>
              </w:rPr>
            </w:pPr>
            <w:r>
              <w:rPr>
                <w:b/>
              </w:rP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химические</w:t>
            </w:r>
          </w:p>
        </w:tc>
        <w:tc>
          <w:tcPr>
            <w:tcW w:w="570" w:type="pct"/>
            <w:vAlign w:val="bottom"/>
          </w:tcPr>
          <w:p w:rsidR="00121A87" w:rsidRPr="00815C77" w:rsidRDefault="00121A87" w:rsidP="006361DD">
            <w:pPr>
              <w:numPr>
                <w:ilvl w:val="12"/>
                <w:numId w:val="0"/>
              </w:numPr>
              <w:spacing w:before="40"/>
              <w:ind w:right="283"/>
              <w:jc w:val="right"/>
            </w:pPr>
            <w:r w:rsidRPr="00815C77">
              <w:t>1</w:t>
            </w:r>
          </w:p>
        </w:tc>
        <w:tc>
          <w:tcPr>
            <w:tcW w:w="570" w:type="pct"/>
            <w:vAlign w:val="bottom"/>
          </w:tcPr>
          <w:p w:rsidR="00121A87" w:rsidRPr="00815C77" w:rsidRDefault="00121A87" w:rsidP="006361DD">
            <w:pPr>
              <w:numPr>
                <w:ilvl w:val="12"/>
                <w:numId w:val="0"/>
              </w:numPr>
              <w:spacing w:before="40"/>
              <w:ind w:right="283"/>
              <w:jc w:val="right"/>
            </w:pPr>
            <w:r w:rsidRPr="00815C77">
              <w:t>2</w:t>
            </w:r>
          </w:p>
        </w:tc>
        <w:tc>
          <w:tcPr>
            <w:tcW w:w="570" w:type="pct"/>
            <w:vAlign w:val="bottom"/>
          </w:tcPr>
          <w:p w:rsidR="00121A87" w:rsidRPr="00815C77" w:rsidRDefault="00121A87" w:rsidP="006361DD">
            <w:pPr>
              <w:numPr>
                <w:ilvl w:val="12"/>
                <w:numId w:val="0"/>
              </w:numPr>
              <w:spacing w:before="40"/>
              <w:ind w:right="283"/>
              <w:jc w:val="right"/>
            </w:pPr>
            <w:r w:rsidRPr="00815C77">
              <w:t>1</w:t>
            </w:r>
          </w:p>
        </w:tc>
        <w:tc>
          <w:tcPr>
            <w:tcW w:w="570" w:type="pct"/>
            <w:vAlign w:val="bottom"/>
          </w:tcPr>
          <w:p w:rsidR="00121A87" w:rsidRPr="00815C77" w:rsidRDefault="00121A87" w:rsidP="006361DD">
            <w:pPr>
              <w:numPr>
                <w:ilvl w:val="12"/>
                <w:numId w:val="0"/>
              </w:numPr>
              <w:spacing w:before="40"/>
              <w:ind w:right="283"/>
              <w:jc w:val="right"/>
            </w:pPr>
            <w:r w:rsidRPr="00815C77">
              <w:t>3</w:t>
            </w:r>
          </w:p>
        </w:tc>
        <w:tc>
          <w:tcPr>
            <w:tcW w:w="569" w:type="pct"/>
            <w:vAlign w:val="bottom"/>
          </w:tcPr>
          <w:p w:rsidR="00121A87" w:rsidRPr="00815C77" w:rsidRDefault="0032520A" w:rsidP="006361DD">
            <w:pPr>
              <w:numPr>
                <w:ilvl w:val="12"/>
                <w:numId w:val="0"/>
              </w:numPr>
              <w:spacing w:before="40"/>
              <w:ind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биологические</w:t>
            </w:r>
          </w:p>
        </w:tc>
        <w:tc>
          <w:tcPr>
            <w:tcW w:w="570" w:type="pct"/>
            <w:vAlign w:val="bottom"/>
          </w:tcPr>
          <w:p w:rsidR="00121A87" w:rsidRPr="00815C77" w:rsidRDefault="00121A87" w:rsidP="006361DD">
            <w:pPr>
              <w:numPr>
                <w:ilvl w:val="12"/>
                <w:numId w:val="0"/>
              </w:numPr>
              <w:spacing w:before="40"/>
              <w:ind w:right="283"/>
              <w:jc w:val="right"/>
            </w:pPr>
            <w:r w:rsidRPr="00815C77">
              <w:t>7</w:t>
            </w:r>
          </w:p>
        </w:tc>
        <w:tc>
          <w:tcPr>
            <w:tcW w:w="570" w:type="pct"/>
            <w:vAlign w:val="bottom"/>
          </w:tcPr>
          <w:p w:rsidR="00121A87" w:rsidRPr="00815C77" w:rsidRDefault="00121A87" w:rsidP="006361DD">
            <w:pPr>
              <w:numPr>
                <w:ilvl w:val="12"/>
                <w:numId w:val="0"/>
              </w:numPr>
              <w:spacing w:before="40"/>
              <w:ind w:right="283"/>
              <w:jc w:val="right"/>
            </w:pPr>
            <w:r w:rsidRPr="00815C77">
              <w:t>15</w:t>
            </w:r>
          </w:p>
        </w:tc>
        <w:tc>
          <w:tcPr>
            <w:tcW w:w="570" w:type="pct"/>
            <w:vAlign w:val="bottom"/>
          </w:tcPr>
          <w:p w:rsidR="00121A87" w:rsidRPr="00815C77" w:rsidRDefault="00121A87" w:rsidP="006361DD">
            <w:pPr>
              <w:numPr>
                <w:ilvl w:val="12"/>
                <w:numId w:val="0"/>
              </w:numPr>
              <w:spacing w:before="40"/>
              <w:ind w:right="283"/>
              <w:jc w:val="right"/>
            </w:pPr>
            <w:r w:rsidRPr="00815C77">
              <w:t>6</w:t>
            </w:r>
          </w:p>
        </w:tc>
        <w:tc>
          <w:tcPr>
            <w:tcW w:w="570" w:type="pct"/>
            <w:vAlign w:val="bottom"/>
          </w:tcPr>
          <w:p w:rsidR="00121A87" w:rsidRPr="00815C77" w:rsidRDefault="00121A87" w:rsidP="006361DD">
            <w:pPr>
              <w:numPr>
                <w:ilvl w:val="12"/>
                <w:numId w:val="0"/>
              </w:numPr>
              <w:spacing w:before="40"/>
              <w:ind w:right="283"/>
              <w:jc w:val="right"/>
            </w:pPr>
            <w:r w:rsidRPr="00815C77">
              <w:t>11</w:t>
            </w:r>
          </w:p>
        </w:tc>
        <w:tc>
          <w:tcPr>
            <w:tcW w:w="569" w:type="pct"/>
            <w:vAlign w:val="bottom"/>
          </w:tcPr>
          <w:p w:rsidR="00121A87" w:rsidRPr="00815C77" w:rsidRDefault="0032520A" w:rsidP="006361DD">
            <w:pPr>
              <w:numPr>
                <w:ilvl w:val="12"/>
                <w:numId w:val="0"/>
              </w:numPr>
              <w:spacing w:before="40"/>
              <w:ind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технические</w:t>
            </w:r>
          </w:p>
        </w:tc>
        <w:tc>
          <w:tcPr>
            <w:tcW w:w="570" w:type="pct"/>
            <w:vAlign w:val="bottom"/>
          </w:tcPr>
          <w:p w:rsidR="00121A87" w:rsidRPr="00815C77" w:rsidRDefault="00121A87" w:rsidP="006361DD">
            <w:pPr>
              <w:numPr>
                <w:ilvl w:val="12"/>
                <w:numId w:val="0"/>
              </w:numPr>
              <w:spacing w:before="40"/>
              <w:ind w:left="-113" w:right="283"/>
              <w:jc w:val="right"/>
            </w:pPr>
            <w:r w:rsidRPr="00815C77">
              <w:t>20</w:t>
            </w:r>
          </w:p>
        </w:tc>
        <w:tc>
          <w:tcPr>
            <w:tcW w:w="570" w:type="pct"/>
            <w:vAlign w:val="bottom"/>
          </w:tcPr>
          <w:p w:rsidR="00121A87" w:rsidRPr="00815C77" w:rsidRDefault="00121A87" w:rsidP="006361DD">
            <w:pPr>
              <w:numPr>
                <w:ilvl w:val="12"/>
                <w:numId w:val="0"/>
              </w:numPr>
              <w:spacing w:before="40"/>
              <w:ind w:left="-113" w:right="283"/>
              <w:jc w:val="right"/>
            </w:pPr>
            <w:r w:rsidRPr="00815C77">
              <w:t>34</w:t>
            </w:r>
          </w:p>
        </w:tc>
        <w:tc>
          <w:tcPr>
            <w:tcW w:w="570" w:type="pct"/>
            <w:vAlign w:val="bottom"/>
          </w:tcPr>
          <w:p w:rsidR="00121A87" w:rsidRPr="00815C77" w:rsidRDefault="00121A87" w:rsidP="006361DD">
            <w:pPr>
              <w:numPr>
                <w:ilvl w:val="12"/>
                <w:numId w:val="0"/>
              </w:numPr>
              <w:spacing w:before="40"/>
              <w:ind w:left="-113" w:right="283"/>
              <w:jc w:val="right"/>
            </w:pPr>
            <w:r w:rsidRPr="00815C77">
              <w:t>29</w:t>
            </w:r>
          </w:p>
        </w:tc>
        <w:tc>
          <w:tcPr>
            <w:tcW w:w="570" w:type="pct"/>
            <w:vAlign w:val="bottom"/>
          </w:tcPr>
          <w:p w:rsidR="00121A87" w:rsidRPr="00815C77" w:rsidRDefault="00121A87" w:rsidP="006361DD">
            <w:pPr>
              <w:numPr>
                <w:ilvl w:val="12"/>
                <w:numId w:val="0"/>
              </w:numPr>
              <w:spacing w:before="40"/>
              <w:ind w:left="-113" w:right="283"/>
              <w:jc w:val="right"/>
            </w:pPr>
            <w:r w:rsidRPr="00815C77">
              <w:t>6</w:t>
            </w:r>
          </w:p>
        </w:tc>
        <w:tc>
          <w:tcPr>
            <w:tcW w:w="569" w:type="pct"/>
            <w:vAlign w:val="bottom"/>
          </w:tcPr>
          <w:p w:rsidR="00121A87" w:rsidRPr="00815C77" w:rsidRDefault="0032520A" w:rsidP="006361DD">
            <w:pPr>
              <w:numPr>
                <w:ilvl w:val="12"/>
                <w:numId w:val="0"/>
              </w:numPr>
              <w:spacing w:before="40"/>
              <w:ind w:left="-113"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rPr>
                <w:vertAlign w:val="superscript"/>
              </w:rPr>
            </w:pPr>
            <w:r w:rsidRPr="00815C77">
              <w:t>исторические и археология</w:t>
            </w:r>
          </w:p>
        </w:tc>
        <w:tc>
          <w:tcPr>
            <w:tcW w:w="570" w:type="pct"/>
            <w:vAlign w:val="bottom"/>
          </w:tcPr>
          <w:p w:rsidR="00121A87" w:rsidRPr="00815C77" w:rsidRDefault="00121A87" w:rsidP="006361DD">
            <w:pPr>
              <w:numPr>
                <w:ilvl w:val="12"/>
                <w:numId w:val="0"/>
              </w:numPr>
              <w:spacing w:before="40"/>
              <w:ind w:left="-113" w:right="283"/>
              <w:jc w:val="right"/>
            </w:pPr>
            <w:r w:rsidRPr="00815C77">
              <w:t>1</w:t>
            </w:r>
          </w:p>
        </w:tc>
        <w:tc>
          <w:tcPr>
            <w:tcW w:w="570" w:type="pct"/>
            <w:vAlign w:val="bottom"/>
          </w:tcPr>
          <w:p w:rsidR="00121A87" w:rsidRPr="00815C77" w:rsidRDefault="00121A87" w:rsidP="006361DD">
            <w:pPr>
              <w:numPr>
                <w:ilvl w:val="12"/>
                <w:numId w:val="0"/>
              </w:numPr>
              <w:spacing w:before="40"/>
              <w:ind w:left="-113" w:right="283"/>
              <w:jc w:val="right"/>
            </w:pPr>
            <w:r w:rsidRPr="00815C77">
              <w:t>1</w:t>
            </w:r>
          </w:p>
        </w:tc>
        <w:tc>
          <w:tcPr>
            <w:tcW w:w="570" w:type="pct"/>
            <w:vAlign w:val="bottom"/>
          </w:tcPr>
          <w:p w:rsidR="00121A87" w:rsidRPr="00815C77" w:rsidRDefault="00121A87" w:rsidP="006361DD">
            <w:pPr>
              <w:numPr>
                <w:ilvl w:val="12"/>
                <w:numId w:val="0"/>
              </w:numPr>
              <w:spacing w:before="40"/>
              <w:ind w:left="-113" w:right="283"/>
              <w:jc w:val="right"/>
            </w:pPr>
            <w:r w:rsidRPr="00815C77">
              <w:t>2</w:t>
            </w:r>
          </w:p>
        </w:tc>
        <w:tc>
          <w:tcPr>
            <w:tcW w:w="570" w:type="pct"/>
            <w:vAlign w:val="bottom"/>
          </w:tcPr>
          <w:p w:rsidR="00121A87" w:rsidRPr="00815C77" w:rsidRDefault="00121A87" w:rsidP="006361DD">
            <w:pPr>
              <w:numPr>
                <w:ilvl w:val="12"/>
                <w:numId w:val="0"/>
              </w:numPr>
              <w:spacing w:before="40"/>
              <w:ind w:left="-113" w:right="283"/>
              <w:jc w:val="right"/>
            </w:pPr>
            <w:r w:rsidRPr="00815C77">
              <w:t>-</w:t>
            </w:r>
          </w:p>
        </w:tc>
        <w:tc>
          <w:tcPr>
            <w:tcW w:w="569" w:type="pct"/>
            <w:vAlign w:val="bottom"/>
          </w:tcPr>
          <w:p w:rsidR="00121A87" w:rsidRPr="00815C77" w:rsidRDefault="0032520A" w:rsidP="006361DD">
            <w:pPr>
              <w:numPr>
                <w:ilvl w:val="12"/>
                <w:numId w:val="0"/>
              </w:numPr>
              <w:spacing w:before="40"/>
              <w:ind w:left="-113"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экономические</w:t>
            </w:r>
          </w:p>
        </w:tc>
        <w:tc>
          <w:tcPr>
            <w:tcW w:w="570" w:type="pct"/>
            <w:vAlign w:val="bottom"/>
          </w:tcPr>
          <w:p w:rsidR="00121A87" w:rsidRPr="00815C77" w:rsidRDefault="00121A87" w:rsidP="006361DD">
            <w:pPr>
              <w:numPr>
                <w:ilvl w:val="12"/>
                <w:numId w:val="0"/>
              </w:numPr>
              <w:spacing w:before="40"/>
              <w:ind w:left="-113" w:right="283"/>
              <w:jc w:val="right"/>
            </w:pPr>
            <w:r w:rsidRPr="00815C77">
              <w:t>10</w:t>
            </w:r>
          </w:p>
        </w:tc>
        <w:tc>
          <w:tcPr>
            <w:tcW w:w="570" w:type="pct"/>
            <w:vAlign w:val="bottom"/>
          </w:tcPr>
          <w:p w:rsidR="00121A87" w:rsidRPr="00815C77" w:rsidRDefault="00121A87" w:rsidP="006361DD">
            <w:pPr>
              <w:numPr>
                <w:ilvl w:val="12"/>
                <w:numId w:val="0"/>
              </w:numPr>
              <w:spacing w:before="40"/>
              <w:ind w:left="-113" w:right="283"/>
              <w:jc w:val="right"/>
            </w:pPr>
            <w:r w:rsidRPr="00815C77">
              <w:t>11</w:t>
            </w:r>
          </w:p>
        </w:tc>
        <w:tc>
          <w:tcPr>
            <w:tcW w:w="570" w:type="pct"/>
            <w:vAlign w:val="bottom"/>
          </w:tcPr>
          <w:p w:rsidR="00121A87" w:rsidRPr="00815C77" w:rsidRDefault="00121A87" w:rsidP="006361DD">
            <w:pPr>
              <w:numPr>
                <w:ilvl w:val="12"/>
                <w:numId w:val="0"/>
              </w:numPr>
              <w:spacing w:before="40"/>
              <w:ind w:left="-113" w:right="283"/>
              <w:jc w:val="right"/>
            </w:pPr>
            <w:r w:rsidRPr="00815C77">
              <w:t>6</w:t>
            </w:r>
          </w:p>
        </w:tc>
        <w:tc>
          <w:tcPr>
            <w:tcW w:w="570" w:type="pct"/>
            <w:vAlign w:val="bottom"/>
          </w:tcPr>
          <w:p w:rsidR="00121A87" w:rsidRPr="00815C77" w:rsidRDefault="00121A87" w:rsidP="006361DD">
            <w:pPr>
              <w:numPr>
                <w:ilvl w:val="12"/>
                <w:numId w:val="0"/>
              </w:numPr>
              <w:spacing w:before="40"/>
              <w:ind w:left="-113" w:right="283"/>
              <w:jc w:val="right"/>
            </w:pPr>
            <w:r w:rsidRPr="00815C77">
              <w:t>2</w:t>
            </w:r>
          </w:p>
        </w:tc>
        <w:tc>
          <w:tcPr>
            <w:tcW w:w="569" w:type="pct"/>
            <w:vAlign w:val="bottom"/>
          </w:tcPr>
          <w:p w:rsidR="00121A87" w:rsidRPr="00815C77" w:rsidRDefault="0032520A" w:rsidP="006361DD">
            <w:pPr>
              <w:numPr>
                <w:ilvl w:val="12"/>
                <w:numId w:val="0"/>
              </w:numPr>
              <w:spacing w:before="40"/>
              <w:ind w:left="-113"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философские</w:t>
            </w:r>
          </w:p>
        </w:tc>
        <w:tc>
          <w:tcPr>
            <w:tcW w:w="570" w:type="pct"/>
            <w:vAlign w:val="bottom"/>
          </w:tcPr>
          <w:p w:rsidR="00121A87" w:rsidRPr="00815C77" w:rsidRDefault="00121A87" w:rsidP="006361DD">
            <w:pPr>
              <w:numPr>
                <w:ilvl w:val="12"/>
                <w:numId w:val="0"/>
              </w:numPr>
              <w:spacing w:before="40"/>
              <w:ind w:left="-113" w:right="283"/>
              <w:jc w:val="right"/>
            </w:pPr>
            <w:r w:rsidRPr="00815C77">
              <w:t>5</w:t>
            </w:r>
          </w:p>
        </w:tc>
        <w:tc>
          <w:tcPr>
            <w:tcW w:w="570" w:type="pct"/>
            <w:vAlign w:val="bottom"/>
          </w:tcPr>
          <w:p w:rsidR="00121A87" w:rsidRPr="00815C77" w:rsidRDefault="00121A87" w:rsidP="006361DD">
            <w:pPr>
              <w:numPr>
                <w:ilvl w:val="12"/>
                <w:numId w:val="0"/>
              </w:numPr>
              <w:spacing w:before="40"/>
              <w:ind w:left="-113" w:right="283"/>
              <w:jc w:val="right"/>
            </w:pPr>
            <w:r w:rsidRPr="00815C77">
              <w:t>3</w:t>
            </w:r>
          </w:p>
        </w:tc>
        <w:tc>
          <w:tcPr>
            <w:tcW w:w="570" w:type="pct"/>
            <w:vAlign w:val="bottom"/>
          </w:tcPr>
          <w:p w:rsidR="00121A87" w:rsidRPr="00815C77" w:rsidRDefault="00121A87" w:rsidP="006361DD">
            <w:pPr>
              <w:numPr>
                <w:ilvl w:val="12"/>
                <w:numId w:val="0"/>
              </w:numPr>
              <w:spacing w:before="40"/>
              <w:ind w:left="-113" w:right="283"/>
              <w:jc w:val="right"/>
            </w:pPr>
            <w:r w:rsidRPr="00815C77">
              <w:t>3</w:t>
            </w:r>
          </w:p>
        </w:tc>
        <w:tc>
          <w:tcPr>
            <w:tcW w:w="570" w:type="pct"/>
            <w:vAlign w:val="bottom"/>
          </w:tcPr>
          <w:p w:rsidR="00121A87" w:rsidRPr="00815C77" w:rsidRDefault="00121A87" w:rsidP="006361DD">
            <w:pPr>
              <w:numPr>
                <w:ilvl w:val="12"/>
                <w:numId w:val="0"/>
              </w:numPr>
              <w:spacing w:before="40"/>
              <w:ind w:left="-113" w:right="283"/>
              <w:jc w:val="right"/>
            </w:pPr>
            <w:r w:rsidRPr="00815C77">
              <w:t>-</w:t>
            </w:r>
          </w:p>
        </w:tc>
        <w:tc>
          <w:tcPr>
            <w:tcW w:w="569" w:type="pct"/>
            <w:vAlign w:val="bottom"/>
          </w:tcPr>
          <w:p w:rsidR="00121A87" w:rsidRPr="00815C77" w:rsidRDefault="0032520A" w:rsidP="006361DD">
            <w:pPr>
              <w:numPr>
                <w:ilvl w:val="12"/>
                <w:numId w:val="0"/>
              </w:numPr>
              <w:spacing w:before="40"/>
              <w:ind w:left="-113"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филологические</w:t>
            </w:r>
          </w:p>
        </w:tc>
        <w:tc>
          <w:tcPr>
            <w:tcW w:w="570" w:type="pct"/>
            <w:vAlign w:val="bottom"/>
          </w:tcPr>
          <w:p w:rsidR="00121A87" w:rsidRPr="00815C77" w:rsidRDefault="00121A87" w:rsidP="006361DD">
            <w:pPr>
              <w:numPr>
                <w:ilvl w:val="12"/>
                <w:numId w:val="0"/>
              </w:numPr>
              <w:spacing w:before="40"/>
              <w:ind w:left="-113" w:right="283"/>
              <w:jc w:val="right"/>
            </w:pPr>
            <w:r w:rsidRPr="00815C77">
              <w:t>1</w:t>
            </w:r>
          </w:p>
        </w:tc>
        <w:tc>
          <w:tcPr>
            <w:tcW w:w="570" w:type="pct"/>
            <w:vAlign w:val="bottom"/>
          </w:tcPr>
          <w:p w:rsidR="00121A87" w:rsidRPr="00815C77" w:rsidRDefault="00121A87" w:rsidP="006361DD">
            <w:pPr>
              <w:numPr>
                <w:ilvl w:val="12"/>
                <w:numId w:val="0"/>
              </w:numPr>
              <w:spacing w:before="40"/>
              <w:ind w:left="-113" w:right="283"/>
              <w:jc w:val="right"/>
            </w:pPr>
            <w:r w:rsidRPr="00815C77">
              <w:t>-</w:t>
            </w:r>
          </w:p>
        </w:tc>
        <w:tc>
          <w:tcPr>
            <w:tcW w:w="570" w:type="pct"/>
            <w:vAlign w:val="bottom"/>
          </w:tcPr>
          <w:p w:rsidR="00121A87" w:rsidRPr="00815C77" w:rsidRDefault="00121A87" w:rsidP="006361DD">
            <w:pPr>
              <w:numPr>
                <w:ilvl w:val="12"/>
                <w:numId w:val="0"/>
              </w:numPr>
              <w:spacing w:before="40"/>
              <w:ind w:left="-113" w:right="283"/>
              <w:jc w:val="right"/>
            </w:pPr>
            <w:r w:rsidRPr="00815C77">
              <w:t>-</w:t>
            </w:r>
          </w:p>
        </w:tc>
        <w:tc>
          <w:tcPr>
            <w:tcW w:w="570" w:type="pct"/>
            <w:vAlign w:val="bottom"/>
          </w:tcPr>
          <w:p w:rsidR="00121A87" w:rsidRPr="00815C77" w:rsidRDefault="00121A87" w:rsidP="006361DD">
            <w:pPr>
              <w:numPr>
                <w:ilvl w:val="12"/>
                <w:numId w:val="0"/>
              </w:numPr>
              <w:spacing w:before="40"/>
              <w:ind w:left="-113" w:right="283"/>
              <w:jc w:val="right"/>
            </w:pPr>
            <w:r w:rsidRPr="00815C77">
              <w:t>-</w:t>
            </w:r>
          </w:p>
        </w:tc>
        <w:tc>
          <w:tcPr>
            <w:tcW w:w="569" w:type="pct"/>
            <w:vAlign w:val="bottom"/>
          </w:tcPr>
          <w:p w:rsidR="00121A87" w:rsidRPr="00815C77" w:rsidRDefault="0032520A" w:rsidP="006361DD">
            <w:pPr>
              <w:numPr>
                <w:ilvl w:val="12"/>
                <w:numId w:val="0"/>
              </w:numPr>
              <w:spacing w:before="40"/>
              <w:ind w:left="-113"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юридические</w:t>
            </w:r>
          </w:p>
        </w:tc>
        <w:tc>
          <w:tcPr>
            <w:tcW w:w="570" w:type="pct"/>
            <w:vAlign w:val="bottom"/>
          </w:tcPr>
          <w:p w:rsidR="00121A87" w:rsidRPr="00815C77" w:rsidRDefault="00121A87" w:rsidP="006361DD">
            <w:pPr>
              <w:numPr>
                <w:ilvl w:val="12"/>
                <w:numId w:val="0"/>
              </w:numPr>
              <w:spacing w:before="40"/>
              <w:ind w:left="-113" w:right="283"/>
              <w:jc w:val="right"/>
            </w:pPr>
            <w:r w:rsidRPr="00815C77">
              <w:t>-</w:t>
            </w:r>
          </w:p>
        </w:tc>
        <w:tc>
          <w:tcPr>
            <w:tcW w:w="570" w:type="pct"/>
            <w:vAlign w:val="bottom"/>
          </w:tcPr>
          <w:p w:rsidR="00121A87" w:rsidRPr="00815C77" w:rsidRDefault="00121A87" w:rsidP="006361DD">
            <w:pPr>
              <w:numPr>
                <w:ilvl w:val="12"/>
                <w:numId w:val="0"/>
              </w:numPr>
              <w:spacing w:before="40"/>
              <w:ind w:left="-113" w:right="283"/>
              <w:jc w:val="right"/>
            </w:pPr>
            <w:r w:rsidRPr="00815C77">
              <w:t>2</w:t>
            </w:r>
          </w:p>
        </w:tc>
        <w:tc>
          <w:tcPr>
            <w:tcW w:w="570" w:type="pct"/>
            <w:vAlign w:val="bottom"/>
          </w:tcPr>
          <w:p w:rsidR="00121A87" w:rsidRPr="00815C77" w:rsidRDefault="00121A87" w:rsidP="006361DD">
            <w:pPr>
              <w:numPr>
                <w:ilvl w:val="12"/>
                <w:numId w:val="0"/>
              </w:numPr>
              <w:spacing w:before="40"/>
              <w:ind w:left="-113" w:right="283"/>
              <w:jc w:val="right"/>
            </w:pPr>
            <w:r w:rsidRPr="00815C77">
              <w:t>5</w:t>
            </w:r>
          </w:p>
        </w:tc>
        <w:tc>
          <w:tcPr>
            <w:tcW w:w="570" w:type="pct"/>
            <w:vAlign w:val="bottom"/>
          </w:tcPr>
          <w:p w:rsidR="00121A87" w:rsidRPr="00815C77" w:rsidRDefault="00121A87" w:rsidP="006361DD">
            <w:pPr>
              <w:numPr>
                <w:ilvl w:val="12"/>
                <w:numId w:val="0"/>
              </w:numPr>
              <w:spacing w:before="40"/>
              <w:ind w:left="-113" w:right="283"/>
              <w:jc w:val="right"/>
            </w:pPr>
            <w:r w:rsidRPr="00815C77">
              <w:t>2</w:t>
            </w:r>
          </w:p>
        </w:tc>
        <w:tc>
          <w:tcPr>
            <w:tcW w:w="569" w:type="pct"/>
            <w:vAlign w:val="bottom"/>
          </w:tcPr>
          <w:p w:rsidR="00121A87" w:rsidRPr="00815C77" w:rsidRDefault="0032520A" w:rsidP="006361DD">
            <w:pPr>
              <w:numPr>
                <w:ilvl w:val="12"/>
                <w:numId w:val="0"/>
              </w:numPr>
              <w:spacing w:before="40"/>
              <w:ind w:left="-113"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педагогические</w:t>
            </w:r>
          </w:p>
        </w:tc>
        <w:tc>
          <w:tcPr>
            <w:tcW w:w="570" w:type="pct"/>
            <w:vAlign w:val="bottom"/>
          </w:tcPr>
          <w:p w:rsidR="00121A87" w:rsidRPr="00815C77" w:rsidRDefault="00121A87" w:rsidP="006361DD">
            <w:pPr>
              <w:numPr>
                <w:ilvl w:val="12"/>
                <w:numId w:val="0"/>
              </w:numPr>
              <w:spacing w:before="40"/>
              <w:ind w:left="-113" w:right="283"/>
              <w:jc w:val="right"/>
            </w:pPr>
            <w:r w:rsidRPr="00815C77">
              <w:t>2</w:t>
            </w:r>
          </w:p>
        </w:tc>
        <w:tc>
          <w:tcPr>
            <w:tcW w:w="570" w:type="pct"/>
            <w:vAlign w:val="bottom"/>
          </w:tcPr>
          <w:p w:rsidR="00121A87" w:rsidRPr="00815C77" w:rsidRDefault="00121A87" w:rsidP="006361DD">
            <w:pPr>
              <w:numPr>
                <w:ilvl w:val="12"/>
                <w:numId w:val="0"/>
              </w:numPr>
              <w:spacing w:before="40"/>
              <w:ind w:left="-113" w:right="283"/>
              <w:jc w:val="right"/>
            </w:pPr>
            <w:r w:rsidRPr="00815C77">
              <w:t>4</w:t>
            </w:r>
          </w:p>
        </w:tc>
        <w:tc>
          <w:tcPr>
            <w:tcW w:w="570" w:type="pct"/>
            <w:vAlign w:val="bottom"/>
          </w:tcPr>
          <w:p w:rsidR="00121A87" w:rsidRPr="00815C77" w:rsidRDefault="00121A87" w:rsidP="006361DD">
            <w:pPr>
              <w:numPr>
                <w:ilvl w:val="12"/>
                <w:numId w:val="0"/>
              </w:numPr>
              <w:spacing w:before="40"/>
              <w:ind w:left="-113" w:right="283"/>
              <w:jc w:val="right"/>
            </w:pPr>
            <w:r w:rsidRPr="00815C77">
              <w:t>1</w:t>
            </w:r>
          </w:p>
        </w:tc>
        <w:tc>
          <w:tcPr>
            <w:tcW w:w="570" w:type="pct"/>
            <w:vAlign w:val="bottom"/>
          </w:tcPr>
          <w:p w:rsidR="00121A87" w:rsidRPr="00815C77" w:rsidRDefault="00121A87" w:rsidP="006361DD">
            <w:pPr>
              <w:numPr>
                <w:ilvl w:val="12"/>
                <w:numId w:val="0"/>
              </w:numPr>
              <w:spacing w:before="40"/>
              <w:ind w:left="-113" w:right="283"/>
              <w:jc w:val="right"/>
            </w:pPr>
            <w:r w:rsidRPr="00815C77">
              <w:t>3</w:t>
            </w:r>
          </w:p>
        </w:tc>
        <w:tc>
          <w:tcPr>
            <w:tcW w:w="569" w:type="pct"/>
            <w:vAlign w:val="bottom"/>
          </w:tcPr>
          <w:p w:rsidR="00121A87" w:rsidRPr="00815C77" w:rsidRDefault="0032520A" w:rsidP="006361DD">
            <w:pPr>
              <w:numPr>
                <w:ilvl w:val="12"/>
                <w:numId w:val="0"/>
              </w:numPr>
              <w:spacing w:before="40"/>
              <w:ind w:left="-113" w:right="283"/>
              <w:jc w:val="right"/>
            </w:pPr>
            <w:r>
              <w:t>-</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ind w:left="283"/>
            </w:pPr>
            <w:r w:rsidRPr="00815C77">
              <w:t>социологические</w:t>
            </w:r>
          </w:p>
        </w:tc>
        <w:tc>
          <w:tcPr>
            <w:tcW w:w="570" w:type="pct"/>
            <w:vAlign w:val="bottom"/>
          </w:tcPr>
          <w:p w:rsidR="00121A87" w:rsidRPr="00815C77" w:rsidRDefault="00121A87" w:rsidP="006361DD">
            <w:pPr>
              <w:numPr>
                <w:ilvl w:val="12"/>
                <w:numId w:val="0"/>
              </w:numPr>
              <w:spacing w:before="40"/>
              <w:ind w:left="-57" w:right="283"/>
              <w:jc w:val="right"/>
            </w:pPr>
            <w:r w:rsidRPr="00815C77">
              <w:t>3</w:t>
            </w:r>
          </w:p>
        </w:tc>
        <w:tc>
          <w:tcPr>
            <w:tcW w:w="570" w:type="pct"/>
            <w:vAlign w:val="bottom"/>
          </w:tcPr>
          <w:p w:rsidR="00121A87" w:rsidRPr="00815C77" w:rsidRDefault="00121A87" w:rsidP="006361DD">
            <w:pPr>
              <w:numPr>
                <w:ilvl w:val="12"/>
                <w:numId w:val="0"/>
              </w:numPr>
              <w:spacing w:before="40"/>
              <w:ind w:left="-57" w:right="283"/>
              <w:jc w:val="right"/>
            </w:pPr>
            <w:r w:rsidRPr="00815C77">
              <w:t>-</w:t>
            </w:r>
          </w:p>
        </w:tc>
        <w:tc>
          <w:tcPr>
            <w:tcW w:w="570" w:type="pct"/>
            <w:vAlign w:val="bottom"/>
          </w:tcPr>
          <w:p w:rsidR="00121A87" w:rsidRPr="00815C77" w:rsidRDefault="00121A87" w:rsidP="006361DD">
            <w:pPr>
              <w:numPr>
                <w:ilvl w:val="12"/>
                <w:numId w:val="0"/>
              </w:numPr>
              <w:spacing w:before="40"/>
              <w:ind w:left="-57" w:right="283"/>
              <w:jc w:val="right"/>
            </w:pPr>
            <w:r w:rsidRPr="00815C77">
              <w:t>1</w:t>
            </w:r>
          </w:p>
        </w:tc>
        <w:tc>
          <w:tcPr>
            <w:tcW w:w="570" w:type="pct"/>
            <w:vAlign w:val="bottom"/>
          </w:tcPr>
          <w:p w:rsidR="00121A87" w:rsidRPr="00815C77" w:rsidRDefault="00121A87" w:rsidP="006361DD">
            <w:pPr>
              <w:numPr>
                <w:ilvl w:val="12"/>
                <w:numId w:val="0"/>
              </w:numPr>
              <w:spacing w:before="40"/>
              <w:ind w:left="-57" w:right="283"/>
              <w:jc w:val="right"/>
            </w:pPr>
            <w:r w:rsidRPr="00815C77">
              <w:t>-</w:t>
            </w:r>
          </w:p>
        </w:tc>
        <w:tc>
          <w:tcPr>
            <w:tcW w:w="569" w:type="pct"/>
            <w:vAlign w:val="bottom"/>
          </w:tcPr>
          <w:p w:rsidR="00121A87" w:rsidRPr="00815C77" w:rsidRDefault="0032520A" w:rsidP="006361DD">
            <w:pPr>
              <w:numPr>
                <w:ilvl w:val="12"/>
                <w:numId w:val="0"/>
              </w:numPr>
              <w:spacing w:before="40"/>
              <w:ind w:left="-57" w:right="283"/>
              <w:jc w:val="right"/>
            </w:pPr>
            <w:r>
              <w:t>-</w:t>
            </w:r>
          </w:p>
        </w:tc>
      </w:tr>
      <w:tr w:rsidR="00121A87" w:rsidRPr="00815C77" w:rsidTr="000E098B">
        <w:trPr>
          <w:cantSplit/>
          <w:trHeight w:val="20"/>
        </w:trPr>
        <w:tc>
          <w:tcPr>
            <w:tcW w:w="2151" w:type="pct"/>
            <w:vAlign w:val="bottom"/>
          </w:tcPr>
          <w:p w:rsidR="00121A87" w:rsidRPr="00815C77" w:rsidRDefault="00121A87" w:rsidP="009C2EF5">
            <w:pPr>
              <w:numPr>
                <w:ilvl w:val="12"/>
                <w:numId w:val="0"/>
              </w:numPr>
              <w:spacing w:before="40" w:after="120"/>
              <w:ind w:left="283"/>
            </w:pPr>
            <w:r w:rsidRPr="00815C77">
              <w:t>науки о Земле</w:t>
            </w:r>
          </w:p>
        </w:tc>
        <w:tc>
          <w:tcPr>
            <w:tcW w:w="570" w:type="pct"/>
            <w:vAlign w:val="bottom"/>
          </w:tcPr>
          <w:p w:rsidR="00121A87" w:rsidRPr="00815C77" w:rsidRDefault="00121A87" w:rsidP="009C2EF5">
            <w:pPr>
              <w:numPr>
                <w:ilvl w:val="12"/>
                <w:numId w:val="0"/>
              </w:numPr>
              <w:spacing w:before="40" w:after="120"/>
              <w:ind w:left="-57" w:right="283"/>
              <w:jc w:val="right"/>
            </w:pPr>
            <w:r w:rsidRPr="00815C77">
              <w:t>10</w:t>
            </w:r>
          </w:p>
        </w:tc>
        <w:tc>
          <w:tcPr>
            <w:tcW w:w="570" w:type="pct"/>
            <w:vAlign w:val="bottom"/>
          </w:tcPr>
          <w:p w:rsidR="00121A87" w:rsidRPr="00815C77" w:rsidRDefault="00121A87" w:rsidP="009C2EF5">
            <w:pPr>
              <w:numPr>
                <w:ilvl w:val="12"/>
                <w:numId w:val="0"/>
              </w:numPr>
              <w:spacing w:before="40" w:after="120"/>
              <w:ind w:left="-57" w:right="283"/>
              <w:jc w:val="right"/>
            </w:pPr>
            <w:r w:rsidRPr="00815C77">
              <w:t>23</w:t>
            </w:r>
          </w:p>
        </w:tc>
        <w:tc>
          <w:tcPr>
            <w:tcW w:w="570" w:type="pct"/>
            <w:vAlign w:val="bottom"/>
          </w:tcPr>
          <w:p w:rsidR="00121A87" w:rsidRPr="00815C77" w:rsidRDefault="00121A87" w:rsidP="009C2EF5">
            <w:pPr>
              <w:numPr>
                <w:ilvl w:val="12"/>
                <w:numId w:val="0"/>
              </w:numPr>
              <w:spacing w:before="40" w:after="120"/>
              <w:ind w:left="-57" w:right="283"/>
              <w:jc w:val="right"/>
            </w:pPr>
            <w:r w:rsidRPr="00815C77">
              <w:t>15</w:t>
            </w:r>
          </w:p>
        </w:tc>
        <w:tc>
          <w:tcPr>
            <w:tcW w:w="570" w:type="pct"/>
            <w:vAlign w:val="bottom"/>
          </w:tcPr>
          <w:p w:rsidR="00121A87" w:rsidRPr="00815C77" w:rsidRDefault="00121A87" w:rsidP="009C2EF5">
            <w:pPr>
              <w:numPr>
                <w:ilvl w:val="12"/>
                <w:numId w:val="0"/>
              </w:numPr>
              <w:spacing w:before="40" w:after="120"/>
              <w:ind w:left="-57" w:right="283"/>
              <w:jc w:val="right"/>
            </w:pPr>
            <w:r w:rsidRPr="00815C77">
              <w:t>7</w:t>
            </w:r>
          </w:p>
        </w:tc>
        <w:tc>
          <w:tcPr>
            <w:tcW w:w="569" w:type="pct"/>
            <w:vAlign w:val="bottom"/>
          </w:tcPr>
          <w:p w:rsidR="00121A87" w:rsidRPr="00815C77" w:rsidRDefault="0032520A" w:rsidP="009C2EF5">
            <w:pPr>
              <w:numPr>
                <w:ilvl w:val="12"/>
                <w:numId w:val="0"/>
              </w:numPr>
              <w:spacing w:before="40" w:after="120"/>
              <w:ind w:left="-57" w:right="283"/>
              <w:jc w:val="right"/>
            </w:pPr>
            <w:r>
              <w:t>-</w:t>
            </w:r>
          </w:p>
        </w:tc>
      </w:tr>
    </w:tbl>
    <w:p w:rsidR="009C2EF5" w:rsidRDefault="009C2EF5"/>
    <w:p w:rsidR="009C2EF5" w:rsidRDefault="009C2EF5" w:rsidP="009C2EF5">
      <w:pPr>
        <w:jc w:val="right"/>
        <w:rPr>
          <w:sz w:val="20"/>
        </w:rPr>
      </w:pPr>
      <w:r>
        <w:br w:type="page"/>
      </w:r>
      <w:r>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gridCol w:w="1155"/>
        <w:gridCol w:w="1156"/>
        <w:gridCol w:w="1156"/>
        <w:gridCol w:w="1156"/>
        <w:gridCol w:w="1154"/>
      </w:tblGrid>
      <w:tr w:rsidR="009C2EF5" w:rsidRPr="00815C77" w:rsidTr="009C2EF5">
        <w:trPr>
          <w:cantSplit/>
          <w:trHeight w:val="20"/>
        </w:trPr>
        <w:tc>
          <w:tcPr>
            <w:tcW w:w="2151" w:type="pct"/>
            <w:tcBorders>
              <w:top w:val="single" w:sz="4" w:space="0" w:color="auto"/>
              <w:bottom w:val="single" w:sz="4" w:space="0" w:color="auto"/>
              <w:right w:val="single" w:sz="4" w:space="0" w:color="auto"/>
            </w:tcBorders>
            <w:shd w:val="pct10" w:color="auto" w:fill="auto"/>
          </w:tcPr>
          <w:p w:rsidR="009C2EF5" w:rsidRPr="00815C77" w:rsidRDefault="009C2EF5" w:rsidP="009C2EF5">
            <w:pPr>
              <w:numPr>
                <w:ilvl w:val="12"/>
                <w:numId w:val="0"/>
              </w:numPr>
              <w:ind w:left="-57" w:right="-57"/>
              <w:jc w:val="center"/>
            </w:pP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9C2EF5" w:rsidRPr="00815C77" w:rsidRDefault="009C2EF5" w:rsidP="009C2EF5">
            <w:pPr>
              <w:numPr>
                <w:ilvl w:val="12"/>
                <w:numId w:val="0"/>
              </w:numPr>
              <w:ind w:left="-57" w:right="-57"/>
              <w:jc w:val="center"/>
            </w:pPr>
            <w:r w:rsidRPr="00815C77">
              <w:t>2014</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9C2EF5" w:rsidRPr="00815C77" w:rsidRDefault="009C2EF5" w:rsidP="009C2EF5">
            <w:pPr>
              <w:numPr>
                <w:ilvl w:val="12"/>
                <w:numId w:val="0"/>
              </w:numPr>
              <w:ind w:left="-57" w:right="-57"/>
              <w:jc w:val="center"/>
            </w:pPr>
            <w:r w:rsidRPr="00815C77">
              <w:t>2015</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9C2EF5" w:rsidRPr="00815C77" w:rsidRDefault="009C2EF5" w:rsidP="009C2EF5">
            <w:pPr>
              <w:numPr>
                <w:ilvl w:val="12"/>
                <w:numId w:val="0"/>
              </w:numPr>
              <w:ind w:left="-57" w:right="-57"/>
              <w:jc w:val="center"/>
            </w:pPr>
            <w:r w:rsidRPr="00815C77">
              <w:t>2016</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9C2EF5" w:rsidRPr="00815C77" w:rsidRDefault="009C2EF5" w:rsidP="009C2EF5">
            <w:pPr>
              <w:numPr>
                <w:ilvl w:val="12"/>
                <w:numId w:val="0"/>
              </w:numPr>
              <w:ind w:left="-57" w:right="-57"/>
              <w:jc w:val="center"/>
            </w:pPr>
            <w:r w:rsidRPr="00815C77">
              <w:t>2017</w:t>
            </w:r>
          </w:p>
        </w:tc>
        <w:tc>
          <w:tcPr>
            <w:tcW w:w="569" w:type="pct"/>
            <w:tcBorders>
              <w:top w:val="single" w:sz="4" w:space="0" w:color="auto"/>
              <w:left w:val="single" w:sz="4" w:space="0" w:color="auto"/>
              <w:bottom w:val="single" w:sz="4" w:space="0" w:color="auto"/>
            </w:tcBorders>
            <w:shd w:val="pct10" w:color="auto" w:fill="auto"/>
          </w:tcPr>
          <w:p w:rsidR="009C2EF5" w:rsidRPr="00815C77" w:rsidRDefault="009C2EF5" w:rsidP="009C2EF5">
            <w:pPr>
              <w:numPr>
                <w:ilvl w:val="12"/>
                <w:numId w:val="0"/>
              </w:numPr>
              <w:ind w:left="-57" w:right="-57"/>
              <w:jc w:val="center"/>
            </w:pPr>
            <w:r>
              <w:t>2018</w:t>
            </w:r>
          </w:p>
        </w:tc>
      </w:tr>
      <w:tr w:rsidR="00121A87" w:rsidRPr="00815C77" w:rsidTr="000E098B">
        <w:trPr>
          <w:cantSplit/>
          <w:trHeight w:val="20"/>
        </w:trPr>
        <w:tc>
          <w:tcPr>
            <w:tcW w:w="2151" w:type="pct"/>
            <w:vAlign w:val="bottom"/>
          </w:tcPr>
          <w:p w:rsidR="00121A87" w:rsidRPr="0015442A" w:rsidRDefault="00121A87" w:rsidP="009C2EF5">
            <w:pPr>
              <w:spacing w:before="120"/>
              <w:ind w:left="142"/>
              <w:rPr>
                <w:b/>
                <w:vertAlign w:val="superscript"/>
              </w:rPr>
            </w:pPr>
            <w:r w:rsidRPr="00815C77">
              <w:rPr>
                <w:b/>
              </w:rPr>
              <w:t>по направлениям подготовки</w:t>
            </w:r>
          </w:p>
        </w:tc>
        <w:tc>
          <w:tcPr>
            <w:tcW w:w="570" w:type="pct"/>
            <w:vAlign w:val="bottom"/>
          </w:tcPr>
          <w:p w:rsidR="00121A87" w:rsidRPr="00815C77" w:rsidRDefault="00121A87" w:rsidP="009C2EF5">
            <w:pPr>
              <w:numPr>
                <w:ilvl w:val="12"/>
                <w:numId w:val="0"/>
              </w:numPr>
              <w:spacing w:before="120"/>
              <w:ind w:right="283"/>
              <w:jc w:val="right"/>
              <w:rPr>
                <w:b/>
              </w:rPr>
            </w:pPr>
            <w:r>
              <w:rPr>
                <w:b/>
              </w:rPr>
              <w:t>…</w:t>
            </w:r>
          </w:p>
        </w:tc>
        <w:tc>
          <w:tcPr>
            <w:tcW w:w="570" w:type="pct"/>
            <w:vAlign w:val="bottom"/>
          </w:tcPr>
          <w:p w:rsidR="00121A87" w:rsidRPr="00815C77" w:rsidRDefault="00121A87" w:rsidP="009C2EF5">
            <w:pPr>
              <w:numPr>
                <w:ilvl w:val="12"/>
                <w:numId w:val="0"/>
              </w:numPr>
              <w:tabs>
                <w:tab w:val="left" w:pos="-7947"/>
              </w:tabs>
              <w:spacing w:before="120"/>
              <w:ind w:right="283"/>
              <w:jc w:val="right"/>
              <w:rPr>
                <w:b/>
              </w:rPr>
            </w:pPr>
            <w:r>
              <w:rPr>
                <w:b/>
              </w:rPr>
              <w:t>…</w:t>
            </w:r>
          </w:p>
        </w:tc>
        <w:tc>
          <w:tcPr>
            <w:tcW w:w="570" w:type="pct"/>
            <w:vAlign w:val="bottom"/>
          </w:tcPr>
          <w:p w:rsidR="00121A87" w:rsidRPr="00815C77" w:rsidRDefault="00121A87" w:rsidP="009C2EF5">
            <w:pPr>
              <w:numPr>
                <w:ilvl w:val="12"/>
                <w:numId w:val="0"/>
              </w:numPr>
              <w:tabs>
                <w:tab w:val="left" w:pos="-7947"/>
              </w:tabs>
              <w:spacing w:before="120"/>
              <w:ind w:right="283"/>
              <w:jc w:val="right"/>
              <w:rPr>
                <w:b/>
              </w:rPr>
            </w:pPr>
            <w:r>
              <w:rPr>
                <w:b/>
              </w:rPr>
              <w:t>…</w:t>
            </w:r>
          </w:p>
        </w:tc>
        <w:tc>
          <w:tcPr>
            <w:tcW w:w="570" w:type="pct"/>
            <w:vAlign w:val="bottom"/>
          </w:tcPr>
          <w:p w:rsidR="00121A87" w:rsidRPr="00815C77" w:rsidRDefault="00121A87" w:rsidP="009C2EF5">
            <w:pPr>
              <w:spacing w:before="120"/>
              <w:ind w:left="-113" w:right="283"/>
              <w:jc w:val="right"/>
              <w:rPr>
                <w:b/>
                <w:szCs w:val="22"/>
              </w:rPr>
            </w:pPr>
            <w:r w:rsidRPr="00815C77">
              <w:rPr>
                <w:b/>
                <w:szCs w:val="22"/>
              </w:rPr>
              <w:t>67</w:t>
            </w:r>
          </w:p>
        </w:tc>
        <w:tc>
          <w:tcPr>
            <w:tcW w:w="569" w:type="pct"/>
            <w:vAlign w:val="bottom"/>
          </w:tcPr>
          <w:p w:rsidR="00121A87" w:rsidRPr="00815C77" w:rsidRDefault="0032520A" w:rsidP="009C2EF5">
            <w:pPr>
              <w:spacing w:before="120"/>
              <w:ind w:left="-113" w:right="283"/>
              <w:jc w:val="right"/>
              <w:rPr>
                <w:b/>
                <w:szCs w:val="22"/>
              </w:rPr>
            </w:pPr>
            <w:r>
              <w:rPr>
                <w:b/>
                <w:szCs w:val="22"/>
              </w:rPr>
              <w:t>33</w:t>
            </w:r>
          </w:p>
        </w:tc>
      </w:tr>
      <w:tr w:rsidR="0032520A" w:rsidRPr="00815C77" w:rsidTr="000E098B">
        <w:trPr>
          <w:cantSplit/>
          <w:trHeight w:val="20"/>
        </w:trPr>
        <w:tc>
          <w:tcPr>
            <w:tcW w:w="2151" w:type="pct"/>
            <w:vAlign w:val="bottom"/>
          </w:tcPr>
          <w:p w:rsidR="0032520A" w:rsidRPr="00815C77" w:rsidRDefault="0032520A" w:rsidP="006361DD">
            <w:pPr>
              <w:spacing w:before="40"/>
              <w:ind w:left="283"/>
            </w:pPr>
            <w:r>
              <w:t>химия</w:t>
            </w:r>
          </w:p>
        </w:tc>
        <w:tc>
          <w:tcPr>
            <w:tcW w:w="570" w:type="pct"/>
            <w:vAlign w:val="bottom"/>
          </w:tcPr>
          <w:p w:rsidR="0032520A" w:rsidRDefault="0032520A" w:rsidP="0032520A">
            <w:pPr>
              <w:spacing w:before="40"/>
              <w:ind w:right="283"/>
              <w:jc w:val="right"/>
            </w:pPr>
            <w:r w:rsidRPr="0042168E">
              <w:t>…</w:t>
            </w:r>
          </w:p>
        </w:tc>
        <w:tc>
          <w:tcPr>
            <w:tcW w:w="570" w:type="pct"/>
            <w:vAlign w:val="bottom"/>
          </w:tcPr>
          <w:p w:rsidR="0032520A" w:rsidRDefault="0032520A" w:rsidP="0032520A">
            <w:pPr>
              <w:tabs>
                <w:tab w:val="left" w:pos="-7947"/>
              </w:tabs>
              <w:spacing w:before="40"/>
              <w:ind w:right="283"/>
              <w:jc w:val="right"/>
            </w:pPr>
            <w:r w:rsidRPr="0042168E">
              <w:t>…</w:t>
            </w:r>
          </w:p>
        </w:tc>
        <w:tc>
          <w:tcPr>
            <w:tcW w:w="570" w:type="pct"/>
            <w:vAlign w:val="bottom"/>
          </w:tcPr>
          <w:p w:rsidR="0032520A" w:rsidRDefault="0032520A" w:rsidP="0032520A">
            <w:pPr>
              <w:tabs>
                <w:tab w:val="left" w:pos="-7947"/>
              </w:tabs>
              <w:spacing w:before="40"/>
              <w:ind w:right="283"/>
              <w:jc w:val="right"/>
            </w:pPr>
            <w:r w:rsidRPr="0042168E">
              <w:t>…</w:t>
            </w:r>
          </w:p>
        </w:tc>
        <w:tc>
          <w:tcPr>
            <w:tcW w:w="570" w:type="pct"/>
            <w:vAlign w:val="bottom"/>
          </w:tcPr>
          <w:p w:rsidR="0032520A" w:rsidRPr="00815C77" w:rsidRDefault="0032520A" w:rsidP="006361DD">
            <w:pPr>
              <w:spacing w:before="40"/>
              <w:ind w:left="-113" w:right="283"/>
              <w:jc w:val="right"/>
              <w:rPr>
                <w:szCs w:val="22"/>
              </w:rPr>
            </w:pPr>
            <w:r>
              <w:rPr>
                <w:szCs w:val="22"/>
              </w:rPr>
              <w:t>-</w:t>
            </w:r>
          </w:p>
        </w:tc>
        <w:tc>
          <w:tcPr>
            <w:tcW w:w="569" w:type="pct"/>
            <w:vAlign w:val="bottom"/>
          </w:tcPr>
          <w:p w:rsidR="0032520A" w:rsidRPr="00815C77" w:rsidRDefault="0032520A" w:rsidP="006361DD">
            <w:pPr>
              <w:spacing w:before="40"/>
              <w:ind w:left="-113" w:right="283"/>
              <w:jc w:val="right"/>
              <w:rPr>
                <w:szCs w:val="22"/>
              </w:rPr>
            </w:pPr>
            <w:r>
              <w:rPr>
                <w:szCs w:val="22"/>
              </w:rPr>
              <w:t>2</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науки о земле</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1</w:t>
            </w:r>
          </w:p>
        </w:tc>
        <w:tc>
          <w:tcPr>
            <w:tcW w:w="569" w:type="pct"/>
            <w:vAlign w:val="bottom"/>
          </w:tcPr>
          <w:p w:rsidR="00121A87" w:rsidRPr="00815C77" w:rsidRDefault="0032520A" w:rsidP="006361DD">
            <w:pPr>
              <w:spacing w:before="40"/>
              <w:ind w:left="-113" w:right="283"/>
              <w:jc w:val="right"/>
              <w:rPr>
                <w:szCs w:val="22"/>
              </w:rPr>
            </w:pPr>
            <w:r>
              <w:rPr>
                <w:szCs w:val="22"/>
              </w:rPr>
              <w:t>7</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биологические науки</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7</w:t>
            </w:r>
          </w:p>
        </w:tc>
        <w:tc>
          <w:tcPr>
            <w:tcW w:w="569" w:type="pct"/>
            <w:vAlign w:val="bottom"/>
          </w:tcPr>
          <w:p w:rsidR="00121A87" w:rsidRPr="00815C77" w:rsidRDefault="0032520A" w:rsidP="006361DD">
            <w:pPr>
              <w:spacing w:before="40"/>
              <w:ind w:left="-113" w:right="283"/>
              <w:jc w:val="right"/>
              <w:rPr>
                <w:szCs w:val="22"/>
              </w:rPr>
            </w:pPr>
            <w:r>
              <w:rPr>
                <w:szCs w:val="22"/>
              </w:rPr>
              <w:t>3</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информатика и вычислительная техника</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4</w:t>
            </w:r>
          </w:p>
        </w:tc>
        <w:tc>
          <w:tcPr>
            <w:tcW w:w="569" w:type="pct"/>
            <w:vAlign w:val="bottom"/>
          </w:tcPr>
          <w:p w:rsidR="00121A87" w:rsidRPr="00815C77" w:rsidRDefault="0032520A" w:rsidP="006361DD">
            <w:pPr>
              <w:spacing w:before="40"/>
              <w:ind w:left="-113" w:right="283"/>
              <w:jc w:val="right"/>
              <w:rPr>
                <w:szCs w:val="22"/>
              </w:rPr>
            </w:pPr>
            <w:r>
              <w:rPr>
                <w:szCs w:val="22"/>
              </w:rPr>
              <w:t>-</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электро- и теплоэнергетика</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5</w:t>
            </w:r>
          </w:p>
        </w:tc>
        <w:tc>
          <w:tcPr>
            <w:tcW w:w="569" w:type="pct"/>
            <w:vAlign w:val="bottom"/>
          </w:tcPr>
          <w:p w:rsidR="00121A87" w:rsidRPr="00815C77" w:rsidRDefault="0032520A" w:rsidP="006361DD">
            <w:pPr>
              <w:spacing w:before="40"/>
              <w:ind w:left="-113" w:right="283"/>
              <w:jc w:val="right"/>
              <w:rPr>
                <w:szCs w:val="22"/>
              </w:rPr>
            </w:pPr>
            <w:r>
              <w:rPr>
                <w:szCs w:val="22"/>
              </w:rPr>
              <w:t>-</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промышленная экология и биотехнол</w:t>
            </w:r>
            <w:r w:rsidRPr="00815C77">
              <w:t>о</w:t>
            </w:r>
            <w:r w:rsidRPr="00815C77">
              <w:t>гии</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6</w:t>
            </w:r>
          </w:p>
        </w:tc>
        <w:tc>
          <w:tcPr>
            <w:tcW w:w="569" w:type="pct"/>
            <w:vAlign w:val="bottom"/>
          </w:tcPr>
          <w:p w:rsidR="00121A87" w:rsidRPr="00815C77" w:rsidRDefault="0032520A" w:rsidP="006361DD">
            <w:pPr>
              <w:spacing w:before="40"/>
              <w:ind w:left="-113" w:right="283"/>
              <w:jc w:val="right"/>
              <w:rPr>
                <w:szCs w:val="22"/>
              </w:rPr>
            </w:pPr>
            <w:r>
              <w:rPr>
                <w:szCs w:val="22"/>
              </w:rPr>
              <w:t>8</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прикладная геология, горное дело, нефтегазовое дело и геодезия</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1</w:t>
            </w:r>
          </w:p>
        </w:tc>
        <w:tc>
          <w:tcPr>
            <w:tcW w:w="569" w:type="pct"/>
            <w:vAlign w:val="bottom"/>
          </w:tcPr>
          <w:p w:rsidR="00121A87" w:rsidRPr="00815C77" w:rsidRDefault="0032520A" w:rsidP="006361DD">
            <w:pPr>
              <w:spacing w:before="40"/>
              <w:ind w:left="-113" w:right="283"/>
              <w:jc w:val="right"/>
              <w:rPr>
                <w:szCs w:val="22"/>
              </w:rPr>
            </w:pPr>
            <w:r>
              <w:rPr>
                <w:szCs w:val="22"/>
              </w:rPr>
              <w:t>2</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техника и технологии кораблестроения и водного транспорта</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7</w:t>
            </w:r>
          </w:p>
        </w:tc>
        <w:tc>
          <w:tcPr>
            <w:tcW w:w="569" w:type="pct"/>
            <w:vAlign w:val="bottom"/>
          </w:tcPr>
          <w:p w:rsidR="00121A87" w:rsidRPr="00815C77" w:rsidRDefault="0032520A" w:rsidP="006361DD">
            <w:pPr>
              <w:spacing w:before="40"/>
              <w:ind w:left="-113" w:right="283"/>
              <w:jc w:val="right"/>
              <w:rPr>
                <w:szCs w:val="22"/>
              </w:rPr>
            </w:pPr>
            <w:r>
              <w:rPr>
                <w:szCs w:val="22"/>
              </w:rPr>
              <w:t>3</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экономика и управление</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13</w:t>
            </w:r>
          </w:p>
        </w:tc>
        <w:tc>
          <w:tcPr>
            <w:tcW w:w="569" w:type="pct"/>
            <w:vAlign w:val="bottom"/>
          </w:tcPr>
          <w:p w:rsidR="00121A87" w:rsidRPr="00815C77" w:rsidRDefault="0032520A" w:rsidP="006361DD">
            <w:pPr>
              <w:spacing w:before="40"/>
              <w:ind w:left="-113" w:right="283"/>
              <w:jc w:val="right"/>
              <w:rPr>
                <w:szCs w:val="22"/>
              </w:rPr>
            </w:pPr>
            <w:r>
              <w:rPr>
                <w:szCs w:val="22"/>
              </w:rPr>
              <w:t>3</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социология и социальная работа</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1</w:t>
            </w:r>
          </w:p>
        </w:tc>
        <w:tc>
          <w:tcPr>
            <w:tcW w:w="569" w:type="pct"/>
            <w:vAlign w:val="bottom"/>
          </w:tcPr>
          <w:p w:rsidR="00121A87" w:rsidRPr="00815C77" w:rsidRDefault="0032520A" w:rsidP="006361DD">
            <w:pPr>
              <w:spacing w:before="40"/>
              <w:ind w:left="-113" w:right="283"/>
              <w:jc w:val="right"/>
              <w:rPr>
                <w:szCs w:val="22"/>
              </w:rPr>
            </w:pPr>
            <w:r>
              <w:rPr>
                <w:szCs w:val="22"/>
              </w:rPr>
              <w:t>1</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юриспруденция</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11</w:t>
            </w:r>
          </w:p>
        </w:tc>
        <w:tc>
          <w:tcPr>
            <w:tcW w:w="569" w:type="pct"/>
            <w:vAlign w:val="bottom"/>
          </w:tcPr>
          <w:p w:rsidR="00121A87" w:rsidRPr="00815C77" w:rsidRDefault="0032520A" w:rsidP="006361DD">
            <w:pPr>
              <w:spacing w:before="40"/>
              <w:ind w:left="-113" w:right="283"/>
              <w:jc w:val="right"/>
              <w:rPr>
                <w:szCs w:val="22"/>
              </w:rPr>
            </w:pPr>
            <w:r>
              <w:rPr>
                <w:szCs w:val="22"/>
              </w:rPr>
              <w:t>1</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образование и педагогические науки</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2</w:t>
            </w:r>
          </w:p>
        </w:tc>
        <w:tc>
          <w:tcPr>
            <w:tcW w:w="569" w:type="pct"/>
            <w:vAlign w:val="bottom"/>
          </w:tcPr>
          <w:p w:rsidR="00121A87" w:rsidRPr="00815C77" w:rsidRDefault="0032520A" w:rsidP="006361DD">
            <w:pPr>
              <w:spacing w:before="40"/>
              <w:ind w:left="-113" w:right="283"/>
              <w:jc w:val="right"/>
              <w:rPr>
                <w:szCs w:val="22"/>
              </w:rPr>
            </w:pPr>
            <w:r>
              <w:rPr>
                <w:szCs w:val="22"/>
              </w:rPr>
              <w:t>2</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языкознание и литературоведение</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2</w:t>
            </w:r>
          </w:p>
        </w:tc>
        <w:tc>
          <w:tcPr>
            <w:tcW w:w="569" w:type="pct"/>
            <w:vAlign w:val="bottom"/>
          </w:tcPr>
          <w:p w:rsidR="00121A87" w:rsidRPr="00815C77" w:rsidRDefault="0032520A" w:rsidP="006361DD">
            <w:pPr>
              <w:spacing w:before="40"/>
              <w:ind w:left="-113" w:right="283"/>
              <w:jc w:val="right"/>
              <w:rPr>
                <w:szCs w:val="22"/>
              </w:rPr>
            </w:pPr>
            <w:r>
              <w:rPr>
                <w:szCs w:val="22"/>
              </w:rPr>
              <w:t>-</w:t>
            </w:r>
          </w:p>
        </w:tc>
      </w:tr>
      <w:tr w:rsidR="00121A87" w:rsidRPr="00815C77" w:rsidTr="000E098B">
        <w:trPr>
          <w:cantSplit/>
          <w:trHeight w:val="20"/>
        </w:trPr>
        <w:tc>
          <w:tcPr>
            <w:tcW w:w="2151" w:type="pct"/>
            <w:vAlign w:val="bottom"/>
          </w:tcPr>
          <w:p w:rsidR="00121A87" w:rsidRPr="00815C77" w:rsidRDefault="00121A87" w:rsidP="006361DD">
            <w:pPr>
              <w:spacing w:before="40"/>
              <w:ind w:left="283"/>
            </w:pPr>
            <w:r w:rsidRPr="00815C77">
              <w:t>философия, этика и религиоведение</w:t>
            </w:r>
          </w:p>
        </w:tc>
        <w:tc>
          <w:tcPr>
            <w:tcW w:w="570" w:type="pct"/>
            <w:vAlign w:val="bottom"/>
          </w:tcPr>
          <w:p w:rsidR="00121A87" w:rsidRDefault="00121A87" w:rsidP="006361DD">
            <w:pPr>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Default="00121A87" w:rsidP="006361DD">
            <w:pPr>
              <w:tabs>
                <w:tab w:val="left" w:pos="-7947"/>
              </w:tabs>
              <w:spacing w:before="40"/>
              <w:ind w:right="283"/>
              <w:jc w:val="right"/>
            </w:pPr>
            <w:r w:rsidRPr="0042168E">
              <w:t>…</w:t>
            </w:r>
          </w:p>
        </w:tc>
        <w:tc>
          <w:tcPr>
            <w:tcW w:w="570" w:type="pct"/>
            <w:vAlign w:val="bottom"/>
          </w:tcPr>
          <w:p w:rsidR="00121A87" w:rsidRPr="00815C77" w:rsidRDefault="00121A87" w:rsidP="006361DD">
            <w:pPr>
              <w:spacing w:before="40"/>
              <w:ind w:left="-113" w:right="283"/>
              <w:jc w:val="right"/>
              <w:rPr>
                <w:szCs w:val="22"/>
              </w:rPr>
            </w:pPr>
            <w:r w:rsidRPr="00815C77">
              <w:rPr>
                <w:szCs w:val="22"/>
              </w:rPr>
              <w:t>7</w:t>
            </w:r>
          </w:p>
        </w:tc>
        <w:tc>
          <w:tcPr>
            <w:tcW w:w="569" w:type="pct"/>
            <w:vAlign w:val="bottom"/>
          </w:tcPr>
          <w:p w:rsidR="00121A87" w:rsidRPr="00815C77" w:rsidRDefault="0032520A" w:rsidP="006361DD">
            <w:pPr>
              <w:spacing w:before="40"/>
              <w:ind w:left="-113" w:right="283"/>
              <w:jc w:val="right"/>
              <w:rPr>
                <w:szCs w:val="22"/>
              </w:rPr>
            </w:pPr>
            <w:r>
              <w:rPr>
                <w:szCs w:val="22"/>
              </w:rPr>
              <w:t>1</w:t>
            </w:r>
          </w:p>
        </w:tc>
      </w:tr>
      <w:tr w:rsidR="00121A87" w:rsidRPr="00815C77" w:rsidTr="000E098B">
        <w:trPr>
          <w:cantSplit/>
          <w:trHeight w:val="20"/>
        </w:trPr>
        <w:tc>
          <w:tcPr>
            <w:tcW w:w="2151" w:type="pct"/>
            <w:vAlign w:val="bottom"/>
          </w:tcPr>
          <w:p w:rsidR="00121A87" w:rsidRPr="00815C77" w:rsidRDefault="00121A87" w:rsidP="006361DD">
            <w:pPr>
              <w:numPr>
                <w:ilvl w:val="12"/>
                <w:numId w:val="0"/>
              </w:numPr>
              <w:spacing w:before="40"/>
              <w:rPr>
                <w:b/>
              </w:rPr>
            </w:pPr>
            <w:r>
              <w:rPr>
                <w:b/>
              </w:rPr>
              <w:t xml:space="preserve">Из строки «Всего» – </w:t>
            </w:r>
            <w:r w:rsidRPr="00815C77">
              <w:rPr>
                <w:b/>
              </w:rPr>
              <w:t>с защитой диссерт</w:t>
            </w:r>
            <w:r w:rsidRPr="00815C77">
              <w:rPr>
                <w:b/>
              </w:rPr>
              <w:t>а</w:t>
            </w:r>
            <w:r w:rsidRPr="00815C77">
              <w:rPr>
                <w:b/>
              </w:rPr>
              <w:t>ции</w:t>
            </w:r>
          </w:p>
        </w:tc>
        <w:tc>
          <w:tcPr>
            <w:tcW w:w="570" w:type="pct"/>
            <w:vAlign w:val="bottom"/>
          </w:tcPr>
          <w:p w:rsidR="00121A87" w:rsidRPr="00815C77" w:rsidRDefault="00121A87" w:rsidP="006361DD">
            <w:pPr>
              <w:numPr>
                <w:ilvl w:val="12"/>
                <w:numId w:val="0"/>
              </w:numPr>
              <w:spacing w:before="40"/>
              <w:ind w:left="-57" w:right="283"/>
              <w:jc w:val="right"/>
              <w:rPr>
                <w:b/>
              </w:rPr>
            </w:pPr>
            <w:r w:rsidRPr="00815C77">
              <w:rPr>
                <w:b/>
              </w:rPr>
              <w:t>1</w:t>
            </w:r>
          </w:p>
        </w:tc>
        <w:tc>
          <w:tcPr>
            <w:tcW w:w="570" w:type="pct"/>
            <w:vAlign w:val="bottom"/>
          </w:tcPr>
          <w:p w:rsidR="00121A87" w:rsidRPr="00815C77" w:rsidRDefault="00121A87" w:rsidP="006361DD">
            <w:pPr>
              <w:numPr>
                <w:ilvl w:val="12"/>
                <w:numId w:val="0"/>
              </w:numPr>
              <w:spacing w:before="40"/>
              <w:ind w:left="-57" w:right="283"/>
              <w:jc w:val="right"/>
              <w:rPr>
                <w:b/>
              </w:rPr>
            </w:pPr>
            <w:r w:rsidRPr="00815C77">
              <w:rPr>
                <w:b/>
              </w:rPr>
              <w:t>2</w:t>
            </w:r>
          </w:p>
        </w:tc>
        <w:tc>
          <w:tcPr>
            <w:tcW w:w="570" w:type="pct"/>
            <w:vAlign w:val="bottom"/>
          </w:tcPr>
          <w:p w:rsidR="00121A87" w:rsidRPr="00815C77" w:rsidRDefault="00121A87" w:rsidP="006361DD">
            <w:pPr>
              <w:numPr>
                <w:ilvl w:val="12"/>
                <w:numId w:val="0"/>
              </w:numPr>
              <w:spacing w:before="40"/>
              <w:ind w:left="-57" w:right="283"/>
              <w:jc w:val="right"/>
              <w:rPr>
                <w:b/>
              </w:rPr>
            </w:pPr>
            <w:r w:rsidRPr="00815C77">
              <w:rPr>
                <w:b/>
              </w:rPr>
              <w:t>1</w:t>
            </w:r>
          </w:p>
        </w:tc>
        <w:tc>
          <w:tcPr>
            <w:tcW w:w="570" w:type="pct"/>
            <w:vAlign w:val="bottom"/>
          </w:tcPr>
          <w:p w:rsidR="00121A87" w:rsidRPr="00815C77" w:rsidRDefault="00121A87" w:rsidP="006361DD">
            <w:pPr>
              <w:numPr>
                <w:ilvl w:val="12"/>
                <w:numId w:val="0"/>
              </w:numPr>
              <w:spacing w:before="40"/>
              <w:ind w:left="-57" w:right="283"/>
              <w:jc w:val="right"/>
              <w:rPr>
                <w:b/>
              </w:rPr>
            </w:pPr>
            <w:r w:rsidRPr="00815C77">
              <w:rPr>
                <w:b/>
              </w:rPr>
              <w:t>-</w:t>
            </w:r>
          </w:p>
        </w:tc>
        <w:tc>
          <w:tcPr>
            <w:tcW w:w="569" w:type="pct"/>
            <w:vAlign w:val="bottom"/>
          </w:tcPr>
          <w:p w:rsidR="00121A87" w:rsidRPr="00815C77" w:rsidRDefault="0032520A" w:rsidP="006361DD">
            <w:pPr>
              <w:numPr>
                <w:ilvl w:val="12"/>
                <w:numId w:val="0"/>
              </w:numPr>
              <w:spacing w:before="40"/>
              <w:ind w:left="-57" w:right="283"/>
              <w:jc w:val="right"/>
              <w:rPr>
                <w:b/>
              </w:rPr>
            </w:pPr>
            <w:r>
              <w:rPr>
                <w:b/>
              </w:rPr>
              <w:t>1</w:t>
            </w:r>
          </w:p>
        </w:tc>
      </w:tr>
      <w:tr w:rsidR="0067272A" w:rsidRPr="00815C77" w:rsidTr="000E098B">
        <w:trPr>
          <w:cantSplit/>
          <w:trHeight w:val="20"/>
        </w:trPr>
        <w:tc>
          <w:tcPr>
            <w:tcW w:w="2151" w:type="pct"/>
            <w:vAlign w:val="bottom"/>
          </w:tcPr>
          <w:p w:rsidR="0067272A" w:rsidRPr="00BD3785" w:rsidRDefault="0067272A" w:rsidP="006361DD">
            <w:pPr>
              <w:numPr>
                <w:ilvl w:val="12"/>
                <w:numId w:val="0"/>
              </w:numPr>
              <w:spacing w:before="40"/>
              <w:ind w:left="142"/>
            </w:pPr>
            <w:r w:rsidRPr="00BD3785">
              <w:t>по отраслям наук</w:t>
            </w:r>
          </w:p>
        </w:tc>
        <w:tc>
          <w:tcPr>
            <w:tcW w:w="570" w:type="pct"/>
            <w:vAlign w:val="bottom"/>
          </w:tcPr>
          <w:p w:rsidR="0067272A" w:rsidRPr="00815C77" w:rsidRDefault="0067272A" w:rsidP="006361DD">
            <w:pPr>
              <w:numPr>
                <w:ilvl w:val="12"/>
                <w:numId w:val="0"/>
              </w:numPr>
              <w:spacing w:before="40"/>
              <w:ind w:left="-57" w:right="283"/>
              <w:jc w:val="right"/>
            </w:pPr>
          </w:p>
        </w:tc>
        <w:tc>
          <w:tcPr>
            <w:tcW w:w="570" w:type="pct"/>
            <w:vAlign w:val="bottom"/>
          </w:tcPr>
          <w:p w:rsidR="0067272A" w:rsidRPr="00815C77" w:rsidRDefault="0067272A" w:rsidP="006361DD">
            <w:pPr>
              <w:numPr>
                <w:ilvl w:val="12"/>
                <w:numId w:val="0"/>
              </w:numPr>
              <w:spacing w:before="40"/>
              <w:ind w:left="-57" w:right="283"/>
              <w:jc w:val="right"/>
            </w:pPr>
          </w:p>
        </w:tc>
        <w:tc>
          <w:tcPr>
            <w:tcW w:w="570" w:type="pct"/>
            <w:vAlign w:val="bottom"/>
          </w:tcPr>
          <w:p w:rsidR="0067272A" w:rsidRPr="00815C77" w:rsidRDefault="0067272A" w:rsidP="006361DD">
            <w:pPr>
              <w:numPr>
                <w:ilvl w:val="12"/>
                <w:numId w:val="0"/>
              </w:numPr>
              <w:spacing w:before="40"/>
              <w:ind w:left="-57" w:right="283"/>
              <w:jc w:val="right"/>
            </w:pPr>
          </w:p>
        </w:tc>
        <w:tc>
          <w:tcPr>
            <w:tcW w:w="570" w:type="pct"/>
            <w:vAlign w:val="bottom"/>
          </w:tcPr>
          <w:p w:rsidR="0067272A" w:rsidRPr="00815C77" w:rsidRDefault="0067272A" w:rsidP="006361DD">
            <w:pPr>
              <w:numPr>
                <w:ilvl w:val="12"/>
                <w:numId w:val="0"/>
              </w:numPr>
              <w:spacing w:before="40"/>
              <w:ind w:left="-57" w:right="283"/>
              <w:jc w:val="right"/>
            </w:pPr>
          </w:p>
        </w:tc>
        <w:tc>
          <w:tcPr>
            <w:tcW w:w="569" w:type="pct"/>
            <w:vAlign w:val="bottom"/>
          </w:tcPr>
          <w:p w:rsidR="0067272A" w:rsidRDefault="0067272A" w:rsidP="006361DD">
            <w:pPr>
              <w:numPr>
                <w:ilvl w:val="12"/>
                <w:numId w:val="0"/>
              </w:numPr>
              <w:spacing w:before="40"/>
              <w:ind w:left="-57" w:right="283"/>
              <w:jc w:val="right"/>
            </w:pPr>
          </w:p>
        </w:tc>
      </w:tr>
      <w:tr w:rsidR="00121A87" w:rsidRPr="00815C77" w:rsidTr="000E098B">
        <w:trPr>
          <w:cantSplit/>
          <w:trHeight w:val="20"/>
        </w:trPr>
        <w:tc>
          <w:tcPr>
            <w:tcW w:w="2151" w:type="pct"/>
            <w:vAlign w:val="bottom"/>
          </w:tcPr>
          <w:p w:rsidR="00121A87" w:rsidRPr="00815C77" w:rsidRDefault="00121A87" w:rsidP="0067272A">
            <w:pPr>
              <w:numPr>
                <w:ilvl w:val="12"/>
                <w:numId w:val="0"/>
              </w:numPr>
              <w:spacing w:before="40"/>
              <w:ind w:left="283"/>
            </w:pPr>
            <w:r w:rsidRPr="00815C77">
              <w:t>технические</w:t>
            </w:r>
          </w:p>
        </w:tc>
        <w:tc>
          <w:tcPr>
            <w:tcW w:w="570" w:type="pct"/>
            <w:vAlign w:val="bottom"/>
          </w:tcPr>
          <w:p w:rsidR="00121A87" w:rsidRPr="00815C77" w:rsidRDefault="00121A87" w:rsidP="006361DD">
            <w:pPr>
              <w:numPr>
                <w:ilvl w:val="12"/>
                <w:numId w:val="0"/>
              </w:numPr>
              <w:spacing w:before="40"/>
              <w:ind w:left="-57" w:right="283"/>
              <w:jc w:val="right"/>
            </w:pPr>
            <w:r w:rsidRPr="00815C77">
              <w:t>-</w:t>
            </w:r>
          </w:p>
        </w:tc>
        <w:tc>
          <w:tcPr>
            <w:tcW w:w="570" w:type="pct"/>
            <w:vAlign w:val="bottom"/>
          </w:tcPr>
          <w:p w:rsidR="00121A87" w:rsidRPr="00815C77" w:rsidRDefault="00121A87" w:rsidP="006361DD">
            <w:pPr>
              <w:numPr>
                <w:ilvl w:val="12"/>
                <w:numId w:val="0"/>
              </w:numPr>
              <w:spacing w:before="40"/>
              <w:ind w:left="-57" w:right="283"/>
              <w:jc w:val="right"/>
            </w:pPr>
            <w:r w:rsidRPr="00815C77">
              <w:t>1</w:t>
            </w:r>
          </w:p>
        </w:tc>
        <w:tc>
          <w:tcPr>
            <w:tcW w:w="570" w:type="pct"/>
            <w:vAlign w:val="bottom"/>
          </w:tcPr>
          <w:p w:rsidR="00121A87" w:rsidRPr="00815C77" w:rsidRDefault="00121A87" w:rsidP="006361DD">
            <w:pPr>
              <w:numPr>
                <w:ilvl w:val="12"/>
                <w:numId w:val="0"/>
              </w:numPr>
              <w:spacing w:before="40"/>
              <w:ind w:left="-57" w:right="283"/>
              <w:jc w:val="right"/>
            </w:pPr>
            <w:r w:rsidRPr="00815C77">
              <w:t>1</w:t>
            </w:r>
          </w:p>
        </w:tc>
        <w:tc>
          <w:tcPr>
            <w:tcW w:w="570" w:type="pct"/>
            <w:vAlign w:val="bottom"/>
          </w:tcPr>
          <w:p w:rsidR="00121A87" w:rsidRPr="00815C77" w:rsidRDefault="00121A87" w:rsidP="006361DD">
            <w:pPr>
              <w:numPr>
                <w:ilvl w:val="12"/>
                <w:numId w:val="0"/>
              </w:numPr>
              <w:spacing w:before="40"/>
              <w:ind w:left="-57" w:right="283"/>
              <w:jc w:val="right"/>
            </w:pPr>
            <w:r w:rsidRPr="00815C77">
              <w:t>-</w:t>
            </w:r>
          </w:p>
        </w:tc>
        <w:tc>
          <w:tcPr>
            <w:tcW w:w="569" w:type="pct"/>
            <w:vAlign w:val="bottom"/>
          </w:tcPr>
          <w:p w:rsidR="00121A87" w:rsidRPr="00815C77" w:rsidRDefault="0032520A" w:rsidP="006361DD">
            <w:pPr>
              <w:numPr>
                <w:ilvl w:val="12"/>
                <w:numId w:val="0"/>
              </w:numPr>
              <w:spacing w:before="40"/>
              <w:ind w:left="-57" w:right="283"/>
              <w:jc w:val="right"/>
            </w:pPr>
            <w:r>
              <w:t>-</w:t>
            </w:r>
          </w:p>
        </w:tc>
      </w:tr>
      <w:tr w:rsidR="00121A87" w:rsidRPr="00815C77" w:rsidTr="0067272A">
        <w:trPr>
          <w:cantSplit/>
          <w:trHeight w:val="20"/>
        </w:trPr>
        <w:tc>
          <w:tcPr>
            <w:tcW w:w="2151" w:type="pct"/>
            <w:tcBorders>
              <w:bottom w:val="nil"/>
            </w:tcBorders>
            <w:vAlign w:val="bottom"/>
          </w:tcPr>
          <w:p w:rsidR="00121A87" w:rsidRPr="00815C77" w:rsidRDefault="00121A87" w:rsidP="0067272A">
            <w:pPr>
              <w:numPr>
                <w:ilvl w:val="12"/>
                <w:numId w:val="0"/>
              </w:numPr>
              <w:spacing w:before="40"/>
              <w:ind w:left="283"/>
            </w:pPr>
            <w:r w:rsidRPr="00815C77">
              <w:t>экономические</w:t>
            </w:r>
          </w:p>
        </w:tc>
        <w:tc>
          <w:tcPr>
            <w:tcW w:w="570" w:type="pct"/>
            <w:tcBorders>
              <w:bottom w:val="nil"/>
            </w:tcBorders>
            <w:vAlign w:val="bottom"/>
          </w:tcPr>
          <w:p w:rsidR="00121A87" w:rsidRPr="00815C77" w:rsidRDefault="00121A87" w:rsidP="006361DD">
            <w:pPr>
              <w:numPr>
                <w:ilvl w:val="12"/>
                <w:numId w:val="0"/>
              </w:numPr>
              <w:spacing w:before="40"/>
              <w:ind w:left="-57" w:right="283"/>
              <w:jc w:val="right"/>
            </w:pPr>
            <w:r w:rsidRPr="00815C77">
              <w:t>-</w:t>
            </w:r>
          </w:p>
        </w:tc>
        <w:tc>
          <w:tcPr>
            <w:tcW w:w="570" w:type="pct"/>
            <w:tcBorders>
              <w:bottom w:val="nil"/>
            </w:tcBorders>
            <w:vAlign w:val="bottom"/>
          </w:tcPr>
          <w:p w:rsidR="00121A87" w:rsidRPr="00815C77" w:rsidRDefault="00121A87" w:rsidP="006361DD">
            <w:pPr>
              <w:numPr>
                <w:ilvl w:val="12"/>
                <w:numId w:val="0"/>
              </w:numPr>
              <w:spacing w:before="40"/>
              <w:ind w:left="-57" w:right="283"/>
              <w:jc w:val="right"/>
            </w:pPr>
            <w:r w:rsidRPr="00815C77">
              <w:t>1</w:t>
            </w:r>
          </w:p>
        </w:tc>
        <w:tc>
          <w:tcPr>
            <w:tcW w:w="570" w:type="pct"/>
            <w:tcBorders>
              <w:bottom w:val="nil"/>
            </w:tcBorders>
            <w:vAlign w:val="bottom"/>
          </w:tcPr>
          <w:p w:rsidR="00121A87" w:rsidRPr="00815C77" w:rsidRDefault="00121A87" w:rsidP="006361DD">
            <w:pPr>
              <w:numPr>
                <w:ilvl w:val="12"/>
                <w:numId w:val="0"/>
              </w:numPr>
              <w:spacing w:before="40"/>
              <w:ind w:left="-57" w:right="283"/>
              <w:jc w:val="right"/>
            </w:pPr>
            <w:r w:rsidRPr="00815C77">
              <w:t>-</w:t>
            </w:r>
          </w:p>
        </w:tc>
        <w:tc>
          <w:tcPr>
            <w:tcW w:w="570" w:type="pct"/>
            <w:tcBorders>
              <w:bottom w:val="nil"/>
            </w:tcBorders>
            <w:vAlign w:val="bottom"/>
          </w:tcPr>
          <w:p w:rsidR="00121A87" w:rsidRPr="00815C77" w:rsidRDefault="00121A87" w:rsidP="006361DD">
            <w:pPr>
              <w:numPr>
                <w:ilvl w:val="12"/>
                <w:numId w:val="0"/>
              </w:numPr>
              <w:spacing w:before="40"/>
              <w:ind w:left="-57" w:right="283"/>
              <w:jc w:val="right"/>
            </w:pPr>
            <w:r w:rsidRPr="00815C77">
              <w:t>-</w:t>
            </w:r>
          </w:p>
        </w:tc>
        <w:tc>
          <w:tcPr>
            <w:tcW w:w="569" w:type="pct"/>
            <w:tcBorders>
              <w:bottom w:val="nil"/>
            </w:tcBorders>
            <w:vAlign w:val="bottom"/>
          </w:tcPr>
          <w:p w:rsidR="00121A87" w:rsidRPr="00815C77" w:rsidRDefault="0032520A" w:rsidP="006361DD">
            <w:pPr>
              <w:numPr>
                <w:ilvl w:val="12"/>
                <w:numId w:val="0"/>
              </w:numPr>
              <w:spacing w:before="40"/>
              <w:ind w:left="-57" w:right="283"/>
              <w:jc w:val="right"/>
            </w:pPr>
            <w:r>
              <w:t>-</w:t>
            </w:r>
          </w:p>
        </w:tc>
      </w:tr>
      <w:tr w:rsidR="0067272A" w:rsidRPr="00815C77" w:rsidTr="0067272A">
        <w:trPr>
          <w:cantSplit/>
          <w:trHeight w:val="20"/>
        </w:trPr>
        <w:tc>
          <w:tcPr>
            <w:tcW w:w="2151" w:type="pct"/>
            <w:tcBorders>
              <w:top w:val="nil"/>
              <w:bottom w:val="nil"/>
            </w:tcBorders>
            <w:vAlign w:val="bottom"/>
          </w:tcPr>
          <w:p w:rsidR="0067272A" w:rsidRPr="00815C77" w:rsidRDefault="0067272A" w:rsidP="0067272A">
            <w:pPr>
              <w:numPr>
                <w:ilvl w:val="12"/>
                <w:numId w:val="0"/>
              </w:numPr>
              <w:spacing w:before="40"/>
              <w:ind w:left="283"/>
            </w:pPr>
            <w:r w:rsidRPr="00815C77">
              <w:t>филологические</w:t>
            </w:r>
          </w:p>
        </w:tc>
        <w:tc>
          <w:tcPr>
            <w:tcW w:w="570" w:type="pct"/>
            <w:tcBorders>
              <w:top w:val="nil"/>
              <w:bottom w:val="nil"/>
            </w:tcBorders>
            <w:vAlign w:val="bottom"/>
          </w:tcPr>
          <w:p w:rsidR="0067272A" w:rsidRPr="00815C77" w:rsidRDefault="0067272A" w:rsidP="0067272A">
            <w:pPr>
              <w:numPr>
                <w:ilvl w:val="12"/>
                <w:numId w:val="0"/>
              </w:numPr>
              <w:spacing w:before="40"/>
              <w:ind w:left="-57" w:right="283"/>
              <w:jc w:val="right"/>
            </w:pPr>
            <w:r w:rsidRPr="00815C77">
              <w:t>1</w:t>
            </w:r>
          </w:p>
        </w:tc>
        <w:tc>
          <w:tcPr>
            <w:tcW w:w="570" w:type="pct"/>
            <w:tcBorders>
              <w:top w:val="nil"/>
              <w:bottom w:val="nil"/>
            </w:tcBorders>
            <w:vAlign w:val="bottom"/>
          </w:tcPr>
          <w:p w:rsidR="0067272A" w:rsidRPr="00815C77" w:rsidRDefault="0067272A" w:rsidP="0067272A">
            <w:pPr>
              <w:numPr>
                <w:ilvl w:val="12"/>
                <w:numId w:val="0"/>
              </w:numPr>
              <w:spacing w:before="40"/>
              <w:ind w:left="-57" w:right="283"/>
              <w:jc w:val="right"/>
            </w:pPr>
            <w:r w:rsidRPr="00815C77">
              <w:t>-</w:t>
            </w:r>
          </w:p>
        </w:tc>
        <w:tc>
          <w:tcPr>
            <w:tcW w:w="570" w:type="pct"/>
            <w:tcBorders>
              <w:top w:val="nil"/>
              <w:bottom w:val="nil"/>
            </w:tcBorders>
            <w:vAlign w:val="bottom"/>
          </w:tcPr>
          <w:p w:rsidR="0067272A" w:rsidRPr="00815C77" w:rsidRDefault="0067272A" w:rsidP="0067272A">
            <w:pPr>
              <w:numPr>
                <w:ilvl w:val="12"/>
                <w:numId w:val="0"/>
              </w:numPr>
              <w:spacing w:before="40"/>
              <w:ind w:left="-57" w:right="283"/>
              <w:jc w:val="right"/>
            </w:pPr>
            <w:r w:rsidRPr="00815C77">
              <w:t>-</w:t>
            </w:r>
          </w:p>
        </w:tc>
        <w:tc>
          <w:tcPr>
            <w:tcW w:w="570" w:type="pct"/>
            <w:tcBorders>
              <w:top w:val="nil"/>
              <w:bottom w:val="nil"/>
            </w:tcBorders>
            <w:vAlign w:val="bottom"/>
          </w:tcPr>
          <w:p w:rsidR="0067272A" w:rsidRPr="00815C77" w:rsidRDefault="0067272A" w:rsidP="0067272A">
            <w:pPr>
              <w:numPr>
                <w:ilvl w:val="12"/>
                <w:numId w:val="0"/>
              </w:numPr>
              <w:spacing w:before="40"/>
              <w:ind w:left="-57" w:right="283"/>
              <w:jc w:val="right"/>
            </w:pPr>
            <w:r w:rsidRPr="00815C77">
              <w:t>-</w:t>
            </w:r>
          </w:p>
        </w:tc>
        <w:tc>
          <w:tcPr>
            <w:tcW w:w="569" w:type="pct"/>
            <w:tcBorders>
              <w:top w:val="nil"/>
              <w:bottom w:val="nil"/>
            </w:tcBorders>
            <w:vAlign w:val="bottom"/>
          </w:tcPr>
          <w:p w:rsidR="0067272A" w:rsidRPr="00815C77" w:rsidRDefault="0067272A" w:rsidP="0067272A">
            <w:pPr>
              <w:numPr>
                <w:ilvl w:val="12"/>
                <w:numId w:val="0"/>
              </w:numPr>
              <w:spacing w:before="40"/>
              <w:ind w:left="-57" w:right="283"/>
              <w:jc w:val="right"/>
            </w:pPr>
            <w:r>
              <w:t>-</w:t>
            </w:r>
          </w:p>
        </w:tc>
      </w:tr>
      <w:tr w:rsidR="0067272A" w:rsidRPr="00815C77" w:rsidTr="0067272A">
        <w:trPr>
          <w:cantSplit/>
          <w:trHeight w:val="20"/>
        </w:trPr>
        <w:tc>
          <w:tcPr>
            <w:tcW w:w="2151" w:type="pct"/>
            <w:tcBorders>
              <w:top w:val="nil"/>
              <w:bottom w:val="nil"/>
            </w:tcBorders>
            <w:vAlign w:val="bottom"/>
          </w:tcPr>
          <w:p w:rsidR="0067272A" w:rsidRPr="00BD3785" w:rsidRDefault="0067272A" w:rsidP="0067272A">
            <w:pPr>
              <w:numPr>
                <w:ilvl w:val="12"/>
                <w:numId w:val="0"/>
              </w:numPr>
              <w:spacing w:before="40"/>
              <w:ind w:left="142"/>
            </w:pPr>
            <w:r w:rsidRPr="00BD3785">
              <w:t>по направлениям подготовки</w:t>
            </w:r>
          </w:p>
        </w:tc>
        <w:tc>
          <w:tcPr>
            <w:tcW w:w="570" w:type="pct"/>
            <w:tcBorders>
              <w:top w:val="nil"/>
              <w:bottom w:val="nil"/>
            </w:tcBorders>
            <w:vAlign w:val="bottom"/>
          </w:tcPr>
          <w:p w:rsidR="0067272A" w:rsidRPr="00815C77" w:rsidRDefault="0067272A" w:rsidP="0067272A">
            <w:pPr>
              <w:numPr>
                <w:ilvl w:val="12"/>
                <w:numId w:val="0"/>
              </w:numPr>
              <w:spacing w:before="40"/>
              <w:ind w:left="-57" w:right="283"/>
              <w:jc w:val="right"/>
            </w:pPr>
          </w:p>
        </w:tc>
        <w:tc>
          <w:tcPr>
            <w:tcW w:w="570" w:type="pct"/>
            <w:tcBorders>
              <w:top w:val="nil"/>
              <w:bottom w:val="nil"/>
            </w:tcBorders>
            <w:vAlign w:val="bottom"/>
          </w:tcPr>
          <w:p w:rsidR="0067272A" w:rsidRPr="00815C77" w:rsidRDefault="0067272A" w:rsidP="0067272A">
            <w:pPr>
              <w:numPr>
                <w:ilvl w:val="12"/>
                <w:numId w:val="0"/>
              </w:numPr>
              <w:spacing w:before="40"/>
              <w:ind w:left="-57" w:right="283"/>
              <w:jc w:val="right"/>
            </w:pPr>
          </w:p>
        </w:tc>
        <w:tc>
          <w:tcPr>
            <w:tcW w:w="570" w:type="pct"/>
            <w:tcBorders>
              <w:top w:val="nil"/>
              <w:bottom w:val="nil"/>
            </w:tcBorders>
            <w:vAlign w:val="bottom"/>
          </w:tcPr>
          <w:p w:rsidR="0067272A" w:rsidRPr="00815C77" w:rsidRDefault="0067272A" w:rsidP="0067272A">
            <w:pPr>
              <w:numPr>
                <w:ilvl w:val="12"/>
                <w:numId w:val="0"/>
              </w:numPr>
              <w:spacing w:before="40"/>
              <w:ind w:left="-57" w:right="283"/>
              <w:jc w:val="right"/>
            </w:pPr>
          </w:p>
        </w:tc>
        <w:tc>
          <w:tcPr>
            <w:tcW w:w="570" w:type="pct"/>
            <w:tcBorders>
              <w:top w:val="nil"/>
              <w:bottom w:val="nil"/>
            </w:tcBorders>
            <w:vAlign w:val="bottom"/>
          </w:tcPr>
          <w:p w:rsidR="0067272A" w:rsidRPr="00815C77" w:rsidRDefault="0067272A" w:rsidP="0067272A">
            <w:pPr>
              <w:numPr>
                <w:ilvl w:val="12"/>
                <w:numId w:val="0"/>
              </w:numPr>
              <w:spacing w:before="40"/>
              <w:ind w:left="-57" w:right="283"/>
              <w:jc w:val="right"/>
            </w:pPr>
          </w:p>
        </w:tc>
        <w:tc>
          <w:tcPr>
            <w:tcW w:w="569" w:type="pct"/>
            <w:tcBorders>
              <w:top w:val="nil"/>
              <w:bottom w:val="nil"/>
            </w:tcBorders>
            <w:vAlign w:val="bottom"/>
          </w:tcPr>
          <w:p w:rsidR="0067272A" w:rsidRDefault="0067272A" w:rsidP="0067272A">
            <w:pPr>
              <w:numPr>
                <w:ilvl w:val="12"/>
                <w:numId w:val="0"/>
              </w:numPr>
              <w:spacing w:before="40"/>
              <w:ind w:left="-57" w:right="283"/>
              <w:jc w:val="right"/>
            </w:pPr>
          </w:p>
        </w:tc>
      </w:tr>
      <w:tr w:rsidR="00121A87" w:rsidRPr="00815C77" w:rsidTr="0067272A">
        <w:trPr>
          <w:cantSplit/>
          <w:trHeight w:val="20"/>
        </w:trPr>
        <w:tc>
          <w:tcPr>
            <w:tcW w:w="2151" w:type="pct"/>
            <w:tcBorders>
              <w:top w:val="nil"/>
              <w:bottom w:val="single" w:sz="4" w:space="0" w:color="auto"/>
            </w:tcBorders>
            <w:vAlign w:val="bottom"/>
          </w:tcPr>
          <w:p w:rsidR="00121A87" w:rsidRPr="00815C77" w:rsidRDefault="00F354D4" w:rsidP="0067272A">
            <w:pPr>
              <w:numPr>
                <w:ilvl w:val="12"/>
                <w:numId w:val="0"/>
              </w:numPr>
              <w:spacing w:before="40" w:after="120"/>
              <w:ind w:left="283"/>
            </w:pPr>
            <w:r>
              <w:t>прикладная геология, горное дело, нефтегазовое дело и геодезия</w:t>
            </w:r>
          </w:p>
        </w:tc>
        <w:tc>
          <w:tcPr>
            <w:tcW w:w="570" w:type="pct"/>
            <w:tcBorders>
              <w:top w:val="nil"/>
              <w:bottom w:val="single" w:sz="4" w:space="0" w:color="auto"/>
            </w:tcBorders>
            <w:vAlign w:val="bottom"/>
          </w:tcPr>
          <w:p w:rsidR="00121A87" w:rsidRPr="0067272A" w:rsidRDefault="0067272A" w:rsidP="0067272A">
            <w:pPr>
              <w:numPr>
                <w:ilvl w:val="12"/>
                <w:numId w:val="0"/>
              </w:numPr>
              <w:spacing w:before="40" w:after="120"/>
              <w:ind w:left="-57" w:right="283"/>
              <w:jc w:val="right"/>
              <w:rPr>
                <w:lang w:val="en-US"/>
              </w:rPr>
            </w:pPr>
            <w:r>
              <w:rPr>
                <w:lang w:val="en-US"/>
              </w:rPr>
              <w:t>…</w:t>
            </w:r>
          </w:p>
        </w:tc>
        <w:tc>
          <w:tcPr>
            <w:tcW w:w="570" w:type="pct"/>
            <w:tcBorders>
              <w:top w:val="nil"/>
              <w:bottom w:val="single" w:sz="4" w:space="0" w:color="auto"/>
            </w:tcBorders>
            <w:vAlign w:val="bottom"/>
          </w:tcPr>
          <w:p w:rsidR="00121A87" w:rsidRPr="0067272A" w:rsidRDefault="0067272A" w:rsidP="0067272A">
            <w:pPr>
              <w:numPr>
                <w:ilvl w:val="12"/>
                <w:numId w:val="0"/>
              </w:numPr>
              <w:spacing w:before="40" w:after="120"/>
              <w:ind w:left="-57" w:right="283"/>
              <w:jc w:val="right"/>
              <w:rPr>
                <w:lang w:val="en-US"/>
              </w:rPr>
            </w:pPr>
            <w:r>
              <w:rPr>
                <w:lang w:val="en-US"/>
              </w:rPr>
              <w:t>…</w:t>
            </w:r>
          </w:p>
        </w:tc>
        <w:tc>
          <w:tcPr>
            <w:tcW w:w="570" w:type="pct"/>
            <w:tcBorders>
              <w:top w:val="nil"/>
              <w:bottom w:val="single" w:sz="4" w:space="0" w:color="auto"/>
            </w:tcBorders>
            <w:vAlign w:val="bottom"/>
          </w:tcPr>
          <w:p w:rsidR="00121A87" w:rsidRPr="0067272A" w:rsidRDefault="0067272A" w:rsidP="0067272A">
            <w:pPr>
              <w:numPr>
                <w:ilvl w:val="12"/>
                <w:numId w:val="0"/>
              </w:numPr>
              <w:spacing w:before="40" w:after="120"/>
              <w:ind w:left="-57" w:right="283"/>
              <w:jc w:val="right"/>
              <w:rPr>
                <w:lang w:val="en-US"/>
              </w:rPr>
            </w:pPr>
            <w:r>
              <w:rPr>
                <w:lang w:val="en-US"/>
              </w:rPr>
              <w:t>…</w:t>
            </w:r>
          </w:p>
        </w:tc>
        <w:tc>
          <w:tcPr>
            <w:tcW w:w="570" w:type="pct"/>
            <w:tcBorders>
              <w:top w:val="nil"/>
              <w:bottom w:val="single" w:sz="4" w:space="0" w:color="auto"/>
            </w:tcBorders>
            <w:vAlign w:val="bottom"/>
          </w:tcPr>
          <w:p w:rsidR="00121A87" w:rsidRPr="00815C77" w:rsidRDefault="00121A87" w:rsidP="0067272A">
            <w:pPr>
              <w:numPr>
                <w:ilvl w:val="12"/>
                <w:numId w:val="0"/>
              </w:numPr>
              <w:spacing w:before="40" w:after="120"/>
              <w:ind w:left="-57" w:right="283"/>
              <w:jc w:val="right"/>
            </w:pPr>
            <w:r w:rsidRPr="00815C77">
              <w:t>-</w:t>
            </w:r>
          </w:p>
        </w:tc>
        <w:tc>
          <w:tcPr>
            <w:tcW w:w="569" w:type="pct"/>
            <w:tcBorders>
              <w:top w:val="nil"/>
              <w:bottom w:val="single" w:sz="4" w:space="0" w:color="auto"/>
            </w:tcBorders>
            <w:vAlign w:val="bottom"/>
          </w:tcPr>
          <w:p w:rsidR="00121A87" w:rsidRPr="00815C77" w:rsidRDefault="0032520A" w:rsidP="0067272A">
            <w:pPr>
              <w:numPr>
                <w:ilvl w:val="12"/>
                <w:numId w:val="0"/>
              </w:numPr>
              <w:spacing w:before="40" w:after="120"/>
              <w:ind w:left="-57" w:right="283"/>
              <w:jc w:val="right"/>
            </w:pPr>
            <w:r>
              <w:t>1</w:t>
            </w:r>
          </w:p>
        </w:tc>
      </w:tr>
    </w:tbl>
    <w:p w:rsidR="00F5533C" w:rsidRPr="00F5533C" w:rsidRDefault="00F5533C" w:rsidP="009172BC">
      <w:pPr>
        <w:numPr>
          <w:ilvl w:val="12"/>
          <w:numId w:val="0"/>
        </w:numPr>
        <w:jc w:val="both"/>
        <w:rPr>
          <w:i/>
          <w:sz w:val="20"/>
        </w:rPr>
        <w:sectPr w:rsidR="00F5533C" w:rsidRPr="00F5533C" w:rsidSect="005644C4">
          <w:headerReference w:type="even" r:id="rId38"/>
          <w:headerReference w:type="default" r:id="rId39"/>
          <w:pgSz w:w="11906" w:h="16838" w:code="9"/>
          <w:pgMar w:top="1134" w:right="851" w:bottom="1134" w:left="1134" w:header="709" w:footer="709" w:gutter="0"/>
          <w:cols w:space="708"/>
          <w:docGrid w:linePitch="360"/>
        </w:sectPr>
      </w:pPr>
    </w:p>
    <w:p w:rsidR="0015442A" w:rsidRPr="00136545" w:rsidRDefault="0015442A" w:rsidP="0015442A">
      <w:pPr>
        <w:spacing w:line="238" w:lineRule="auto"/>
        <w:rPr>
          <w:sz w:val="20"/>
        </w:rPr>
      </w:pPr>
      <w:bookmarkStart w:id="372" w:name="_Toc163016070"/>
      <w:bookmarkStart w:id="373" w:name="_Toc183577765"/>
    </w:p>
    <w:p w:rsidR="00A20EA5" w:rsidRDefault="000E098B" w:rsidP="008C1BA0">
      <w:pPr>
        <w:numPr>
          <w:ilvl w:val="0"/>
          <w:numId w:val="65"/>
        </w:numPr>
        <w:ind w:left="360"/>
        <w:jc w:val="both"/>
        <w:rPr>
          <w:i/>
          <w:sz w:val="20"/>
        </w:rPr>
      </w:pPr>
      <w:r>
        <w:rPr>
          <w:i/>
          <w:sz w:val="20"/>
        </w:rPr>
        <w:t xml:space="preserve"> </w:t>
      </w:r>
      <w:r w:rsidR="0067272A">
        <w:rPr>
          <w:i/>
          <w:sz w:val="20"/>
        </w:rPr>
        <w:t>С 2014 года приём в аспирантуру осуществляется только п</w:t>
      </w:r>
      <w:r w:rsidR="00BD3785">
        <w:rPr>
          <w:i/>
          <w:sz w:val="20"/>
        </w:rPr>
        <w:t>о</w:t>
      </w:r>
      <w:r w:rsidR="0067272A">
        <w:rPr>
          <w:i/>
          <w:sz w:val="20"/>
        </w:rPr>
        <w:t xml:space="preserve"> направлениям подготовки. В 2017 году выпуск аспирантов по отраслям наук завершён.</w:t>
      </w:r>
    </w:p>
    <w:p w:rsidR="00317CB6" w:rsidRDefault="00930559" w:rsidP="000E098B">
      <w:pPr>
        <w:pStyle w:val="1"/>
        <w:numPr>
          <w:ilvl w:val="12"/>
          <w:numId w:val="0"/>
        </w:numPr>
        <w:spacing w:line="264" w:lineRule="auto"/>
      </w:pPr>
      <w:r w:rsidRPr="00930559">
        <w:br w:type="page"/>
      </w:r>
      <w:bookmarkStart w:id="374" w:name="_Toc28008255"/>
      <w:r w:rsidR="00F9038E">
        <w:rPr>
          <w:lang w:val="en-US"/>
        </w:rPr>
        <w:lastRenderedPageBreak/>
        <w:t>IX</w:t>
      </w:r>
      <w:r w:rsidR="00317CB6">
        <w:t>. ЗДРАВООХРАНЕНИЕ</w:t>
      </w:r>
      <w:bookmarkEnd w:id="372"/>
      <w:bookmarkEnd w:id="373"/>
      <w:bookmarkEnd w:id="374"/>
    </w:p>
    <w:p w:rsidR="000E098B" w:rsidRDefault="000E098B" w:rsidP="00785403">
      <w:pPr>
        <w:spacing w:line="264" w:lineRule="auto"/>
        <w:ind w:firstLine="720"/>
        <w:jc w:val="both"/>
      </w:pPr>
    </w:p>
    <w:p w:rsidR="0063544C" w:rsidRDefault="0063544C" w:rsidP="00785403">
      <w:pPr>
        <w:spacing w:line="264" w:lineRule="auto"/>
        <w:ind w:firstLine="720"/>
        <w:jc w:val="both"/>
      </w:pPr>
      <w:r w:rsidRPr="00FF696B">
        <w:t xml:space="preserve">Основные показатели здравоохранения включают данные организаций </w:t>
      </w:r>
      <w:r w:rsidR="000133AE">
        <w:t xml:space="preserve">системы </w:t>
      </w:r>
      <w:r w:rsidRPr="00FF696B">
        <w:t>Министерства здравоохранения Мурманской области, организаций других министерств, ведомств и негосударстве</w:t>
      </w:r>
      <w:r w:rsidRPr="00FF696B">
        <w:t>н</w:t>
      </w:r>
      <w:r w:rsidRPr="00FF696B">
        <w:t>ных организаций, имеющих лицензию на осуществление медицинской деятельности и оказывающих услуги по медицинской помощи населению, без учёта микропредприятий.</w:t>
      </w:r>
    </w:p>
    <w:p w:rsidR="00B2356D" w:rsidRPr="00C248AE" w:rsidRDefault="00C248AE" w:rsidP="00785403">
      <w:pPr>
        <w:numPr>
          <w:ilvl w:val="12"/>
          <w:numId w:val="0"/>
        </w:numPr>
        <w:spacing w:line="264" w:lineRule="auto"/>
        <w:ind w:firstLine="720"/>
        <w:jc w:val="both"/>
      </w:pPr>
      <w:r w:rsidRPr="00C248AE">
        <w:t xml:space="preserve">В </w:t>
      </w:r>
      <w:r w:rsidRPr="00C248AE">
        <w:rPr>
          <w:b/>
        </w:rPr>
        <w:t>число больничных организаций</w:t>
      </w:r>
      <w:r>
        <w:t xml:space="preserve"> включаются организации системы здравоохранения, ос</w:t>
      </w:r>
      <w:r>
        <w:t>у</w:t>
      </w:r>
      <w:r>
        <w:t>ществляющие медицинское обслуживание госпитализированных пациентов.</w:t>
      </w:r>
    </w:p>
    <w:p w:rsidR="00C65451" w:rsidRDefault="00C65451" w:rsidP="00785403">
      <w:pPr>
        <w:numPr>
          <w:ilvl w:val="12"/>
          <w:numId w:val="0"/>
        </w:numPr>
        <w:spacing w:line="264" w:lineRule="auto"/>
        <w:ind w:firstLine="720"/>
        <w:jc w:val="both"/>
      </w:pPr>
      <w:r>
        <w:t xml:space="preserve">В больничных </w:t>
      </w:r>
      <w:r w:rsidR="00C248AE">
        <w:t>организациях</w:t>
      </w:r>
      <w:r>
        <w:t xml:space="preserve"> </w:t>
      </w:r>
      <w:r w:rsidR="006E11E5">
        <w:t>учёту</w:t>
      </w:r>
      <w:r>
        <w:t xml:space="preserve"> подлежат </w:t>
      </w:r>
      <w:r>
        <w:rPr>
          <w:b/>
        </w:rPr>
        <w:t>койки</w:t>
      </w:r>
      <w:r w:rsidR="00D40202">
        <w:rPr>
          <w:b/>
        </w:rPr>
        <w:t xml:space="preserve"> круглосуточных стационаров</w:t>
      </w:r>
      <w:r>
        <w:t>, оборуд</w:t>
      </w:r>
      <w:r>
        <w:t>о</w:t>
      </w:r>
      <w:r>
        <w:t>ванные необходи</w:t>
      </w:r>
      <w:r w:rsidR="00976396">
        <w:t xml:space="preserve">мым </w:t>
      </w:r>
      <w:r w:rsidR="006E11E5">
        <w:t>инвентарём</w:t>
      </w:r>
      <w:r w:rsidR="000B7424">
        <w:t>,</w:t>
      </w:r>
      <w:r>
        <w:t xml:space="preserve"> независимо от того, заняты они </w:t>
      </w:r>
      <w:r w:rsidR="00C248AE">
        <w:t>пациентами</w:t>
      </w:r>
      <w:r>
        <w:t xml:space="preserve"> или нет.</w:t>
      </w:r>
    </w:p>
    <w:p w:rsidR="00CB15E4" w:rsidRDefault="00C65451" w:rsidP="00785403">
      <w:pPr>
        <w:spacing w:line="264" w:lineRule="auto"/>
        <w:ind w:firstLine="720"/>
        <w:jc w:val="both"/>
      </w:pPr>
      <w:r>
        <w:t>В</w:t>
      </w:r>
      <w:r w:rsidR="00B2356D">
        <w:t xml:space="preserve"> </w:t>
      </w:r>
      <w:r w:rsidR="00B2356D" w:rsidRPr="00C65451">
        <w:rPr>
          <w:b/>
        </w:rPr>
        <w:t xml:space="preserve">число </w:t>
      </w:r>
      <w:r w:rsidR="00B2356D" w:rsidRPr="00B2356D">
        <w:rPr>
          <w:b/>
        </w:rPr>
        <w:t xml:space="preserve">амбулаторно-поликлинических </w:t>
      </w:r>
      <w:r w:rsidR="00C248AE">
        <w:rPr>
          <w:b/>
        </w:rPr>
        <w:t>организаций</w:t>
      </w:r>
      <w:r w:rsidR="00B2356D">
        <w:rPr>
          <w:b/>
        </w:rPr>
        <w:t xml:space="preserve"> </w:t>
      </w:r>
      <w:r w:rsidR="00B2356D" w:rsidRPr="00B2356D">
        <w:t>вк</w:t>
      </w:r>
      <w:r w:rsidR="00B2356D">
        <w:t xml:space="preserve">лючаются </w:t>
      </w:r>
      <w:r w:rsidR="003D586F">
        <w:t xml:space="preserve">все </w:t>
      </w:r>
      <w:r w:rsidR="00B2356D">
        <w:t xml:space="preserve">медицинские </w:t>
      </w:r>
      <w:r w:rsidR="00C248AE">
        <w:t>организ</w:t>
      </w:r>
      <w:r w:rsidR="00C248AE">
        <w:t>а</w:t>
      </w:r>
      <w:r w:rsidR="00C248AE">
        <w:t>ции</w:t>
      </w:r>
      <w:r w:rsidR="009F735D" w:rsidRPr="009F735D">
        <w:t xml:space="preserve"> </w:t>
      </w:r>
      <w:r w:rsidR="009F735D">
        <w:t xml:space="preserve">(самостоятельные и входящие в состав других </w:t>
      </w:r>
      <w:r w:rsidR="0013480E">
        <w:t>организаций</w:t>
      </w:r>
      <w:r w:rsidR="009F735D">
        <w:t>)</w:t>
      </w:r>
      <w:r w:rsidR="00B2356D">
        <w:t xml:space="preserve">, которые ведут амбулаторный </w:t>
      </w:r>
      <w:r w:rsidR="006E11E5">
        <w:t>приём</w:t>
      </w:r>
      <w:r w:rsidR="00B2356D">
        <w:t xml:space="preserve"> (поликлиники, амбулатории, диспансеры, поликлинические отделения в сос</w:t>
      </w:r>
      <w:r w:rsidR="00976396">
        <w:t xml:space="preserve">таве больничных </w:t>
      </w:r>
      <w:r w:rsidR="0013480E">
        <w:t>организ</w:t>
      </w:r>
      <w:r w:rsidR="0013480E">
        <w:t>а</w:t>
      </w:r>
      <w:r w:rsidR="0013480E">
        <w:t>ций</w:t>
      </w:r>
      <w:r w:rsidR="00976396">
        <w:t xml:space="preserve"> и другие</w:t>
      </w:r>
      <w:r w:rsidR="00B2356D">
        <w:t>)</w:t>
      </w:r>
      <w:r w:rsidR="004A3DD0">
        <w:t>.</w:t>
      </w:r>
    </w:p>
    <w:p w:rsidR="00C65451" w:rsidRPr="00C65451" w:rsidRDefault="00C65451" w:rsidP="00785403">
      <w:pPr>
        <w:spacing w:line="264" w:lineRule="auto"/>
        <w:ind w:firstLine="720"/>
        <w:jc w:val="both"/>
      </w:pPr>
      <w:r>
        <w:t xml:space="preserve">В амбулаторно-поликлинических </w:t>
      </w:r>
      <w:r w:rsidR="0013480E">
        <w:t>организациях</w:t>
      </w:r>
      <w:r>
        <w:t xml:space="preserve"> учитывается их </w:t>
      </w:r>
      <w:r w:rsidRPr="00C65451">
        <w:rPr>
          <w:b/>
        </w:rPr>
        <w:t>мощность (число посещений в смену)</w:t>
      </w:r>
      <w:r>
        <w:t xml:space="preserve">. </w:t>
      </w:r>
    </w:p>
    <w:p w:rsidR="00317CB6" w:rsidRDefault="00167BF0" w:rsidP="00785403">
      <w:pPr>
        <w:numPr>
          <w:ilvl w:val="12"/>
          <w:numId w:val="0"/>
        </w:numPr>
        <w:spacing w:line="264" w:lineRule="auto"/>
        <w:ind w:firstLine="720"/>
        <w:jc w:val="both"/>
      </w:pPr>
      <w:r w:rsidRPr="00134CE7">
        <w:t xml:space="preserve">В </w:t>
      </w:r>
      <w:r w:rsidRPr="00134CE7">
        <w:rPr>
          <w:b/>
        </w:rPr>
        <w:t>общую численность врачей</w:t>
      </w:r>
      <w:r w:rsidRPr="00134CE7">
        <w:t xml:space="preserve"> </w:t>
      </w:r>
      <w:r>
        <w:t xml:space="preserve">и </w:t>
      </w:r>
      <w:r>
        <w:rPr>
          <w:b/>
        </w:rPr>
        <w:t>среднего медицинского персонала</w:t>
      </w:r>
      <w:r>
        <w:t xml:space="preserve"> </w:t>
      </w:r>
      <w:r w:rsidRPr="00134CE7">
        <w:t xml:space="preserve">включаются </w:t>
      </w:r>
      <w:r>
        <w:t>лица</w:t>
      </w:r>
      <w:r w:rsidRPr="00134CE7">
        <w:t xml:space="preserve"> с вы</w:t>
      </w:r>
      <w:r w:rsidRPr="00134CE7">
        <w:t>с</w:t>
      </w:r>
      <w:r w:rsidRPr="00134CE7">
        <w:t xml:space="preserve">шим </w:t>
      </w:r>
      <w:r>
        <w:t>и средним</w:t>
      </w:r>
      <w:r w:rsidRPr="00134CE7">
        <w:t xml:space="preserve"> медицинским образованием</w:t>
      </w:r>
      <w:r>
        <w:t xml:space="preserve"> соответственно</w:t>
      </w:r>
      <w:r w:rsidRPr="00134CE7">
        <w:t>, занятые в лечебн</w:t>
      </w:r>
      <w:r>
        <w:t>о-профилактических</w:t>
      </w:r>
      <w:r w:rsidRPr="00134CE7">
        <w:t xml:space="preserve"> орг</w:t>
      </w:r>
      <w:r w:rsidRPr="00134CE7">
        <w:t>а</w:t>
      </w:r>
      <w:r w:rsidRPr="00134CE7">
        <w:t xml:space="preserve">низациях, </w:t>
      </w:r>
      <w:r>
        <w:t>организациях служб по надзору в сфере защиты прав потребителей и благополучия человека,</w:t>
      </w:r>
      <w:r w:rsidRPr="00134CE7">
        <w:t xml:space="preserve"> </w:t>
      </w:r>
      <w:r>
        <w:t>организациях</w:t>
      </w:r>
      <w:r w:rsidRPr="00134CE7">
        <w:t xml:space="preserve"> социального обеспечения, </w:t>
      </w:r>
      <w:r>
        <w:t>клиниках образовательных организаций высшего образования и научно-исследовательских институтах, дошкольных образовательных и общеобразовательных организ</w:t>
      </w:r>
      <w:r>
        <w:t>а</w:t>
      </w:r>
      <w:r>
        <w:t>циях, домах ребёнка и др. В численность врачей не включаются аспиранты, клинические ординаторы, интерны.</w:t>
      </w:r>
    </w:p>
    <w:p w:rsidR="0075077F" w:rsidRDefault="00CC264F" w:rsidP="00785403">
      <w:pPr>
        <w:spacing w:line="264" w:lineRule="auto"/>
        <w:ind w:firstLine="720"/>
        <w:jc w:val="both"/>
      </w:pPr>
      <w:r>
        <w:rPr>
          <w:b/>
        </w:rPr>
        <w:t>Заболеваемость населения</w:t>
      </w:r>
      <w:r>
        <w:t xml:space="preserve"> характеризуется числом случаев заболеваний, выявленных (или вз</w:t>
      </w:r>
      <w:r>
        <w:t>я</w:t>
      </w:r>
      <w:r>
        <w:t xml:space="preserve">тых под диспансерное наблюдение) в течение года при обращении в лечебно-профилактические </w:t>
      </w:r>
      <w:r w:rsidR="0013480E">
        <w:t>орган</w:t>
      </w:r>
      <w:r w:rsidR="0013480E">
        <w:t>и</w:t>
      </w:r>
      <w:r w:rsidR="0013480E">
        <w:t>зации</w:t>
      </w:r>
      <w:r>
        <w:t xml:space="preserve"> или при профилактическом осмотре. Первичная заболеваемость регистрируется при установлении </w:t>
      </w:r>
      <w:r w:rsidR="0013480E">
        <w:t>пациенту</w:t>
      </w:r>
      <w:r>
        <w:t xml:space="preserve"> диагноза впервые в жизни. </w:t>
      </w:r>
    </w:p>
    <w:p w:rsidR="0082547B" w:rsidRDefault="0075077F" w:rsidP="00785403">
      <w:pPr>
        <w:spacing w:line="264" w:lineRule="auto"/>
        <w:ind w:firstLine="720"/>
        <w:jc w:val="both"/>
      </w:pPr>
      <w:r>
        <w:rPr>
          <w:b/>
        </w:rPr>
        <w:t>Уровень заболеваемости</w:t>
      </w:r>
      <w:r w:rsidR="0082547B" w:rsidRPr="0082547B">
        <w:rPr>
          <w:b/>
        </w:rPr>
        <w:t xml:space="preserve"> </w:t>
      </w:r>
      <w:r w:rsidR="0082547B">
        <w:t>определя</w:t>
      </w:r>
      <w:r w:rsidR="00167BF0">
        <w:t>ется отношением числа пациентов</w:t>
      </w:r>
      <w:r w:rsidR="0010131D">
        <w:t xml:space="preserve"> с впервые в жизни уст</w:t>
      </w:r>
      <w:r w:rsidR="0010131D">
        <w:t>а</w:t>
      </w:r>
      <w:r w:rsidR="0010131D">
        <w:t xml:space="preserve">новленным диагнозом </w:t>
      </w:r>
      <w:r w:rsidR="0082547B">
        <w:t>к среднегодовой численности населения.</w:t>
      </w:r>
    </w:p>
    <w:p w:rsidR="00253B13" w:rsidRDefault="00253B13" w:rsidP="00785403">
      <w:pPr>
        <w:spacing w:line="264" w:lineRule="auto"/>
        <w:ind w:firstLine="720"/>
        <w:jc w:val="both"/>
      </w:pPr>
      <w:r w:rsidRPr="008377D1">
        <w:rPr>
          <w:b/>
        </w:rPr>
        <w:t>Контингент пациентов</w:t>
      </w:r>
      <w:r>
        <w:t xml:space="preserve"> включает совокупность всех лиц, страдающих данной болезнью, обр</w:t>
      </w:r>
      <w:r>
        <w:t>а</w:t>
      </w:r>
      <w:r>
        <w:t>тившихся в медицинскую организацию как в текущем году, так и в предыдущие годы.</w:t>
      </w:r>
    </w:p>
    <w:p w:rsidR="000B7424" w:rsidRDefault="000B7424" w:rsidP="003C111E">
      <w:pPr>
        <w:ind w:firstLine="709"/>
        <w:jc w:val="both"/>
      </w:pPr>
    </w:p>
    <w:p w:rsidR="00CD2238" w:rsidRDefault="00CD2238" w:rsidP="00CC264F">
      <w:pPr>
        <w:spacing w:line="204" w:lineRule="auto"/>
        <w:jc w:val="center"/>
      </w:pPr>
      <w:bookmarkStart w:id="375" w:name="_Toc163016071"/>
      <w:bookmarkStart w:id="376" w:name="_Toc183577766"/>
    </w:p>
    <w:p w:rsidR="00CD2238" w:rsidRPr="00CD2238" w:rsidRDefault="00CD2238" w:rsidP="00CC264F">
      <w:pPr>
        <w:spacing w:line="204" w:lineRule="auto"/>
        <w:jc w:val="center"/>
      </w:pPr>
    </w:p>
    <w:p w:rsidR="00317CB6" w:rsidRPr="000C4EF3" w:rsidRDefault="006E65AB" w:rsidP="009216B9">
      <w:pPr>
        <w:pStyle w:val="3"/>
        <w:numPr>
          <w:ilvl w:val="12"/>
          <w:numId w:val="0"/>
        </w:numPr>
        <w:spacing w:line="218" w:lineRule="auto"/>
      </w:pPr>
      <w:r>
        <w:br w:type="page"/>
      </w:r>
      <w:bookmarkStart w:id="377" w:name="_Toc28008256"/>
      <w:r w:rsidR="000C4EF3" w:rsidRPr="000C4EF3">
        <w:lastRenderedPageBreak/>
        <w:t xml:space="preserve">Основные показатели </w:t>
      </w:r>
      <w:r w:rsidR="009E73DD">
        <w:t xml:space="preserve">деятельности организаций </w:t>
      </w:r>
      <w:r w:rsidR="000C4EF3" w:rsidRPr="000C4EF3">
        <w:t>здравоохранения</w:t>
      </w:r>
      <w:bookmarkEnd w:id="375"/>
      <w:bookmarkEnd w:id="376"/>
      <w:bookmarkEnd w:id="377"/>
    </w:p>
    <w:p w:rsidR="00317CB6" w:rsidRDefault="00317CB6" w:rsidP="009216B9">
      <w:pPr>
        <w:numPr>
          <w:ilvl w:val="12"/>
          <w:numId w:val="0"/>
        </w:numPr>
        <w:spacing w:line="218" w:lineRule="auto"/>
        <w:jc w:val="center"/>
      </w:pPr>
      <w:r>
        <w:t>на конец года</w:t>
      </w:r>
    </w:p>
    <w:p w:rsidR="008A7ABB" w:rsidRDefault="008A7ABB" w:rsidP="009216B9">
      <w:pPr>
        <w:numPr>
          <w:ilvl w:val="12"/>
          <w:numId w:val="0"/>
        </w:numPr>
        <w:spacing w:line="218" w:lineRule="auto"/>
        <w:jc w:val="center"/>
      </w:pPr>
    </w:p>
    <w:tbl>
      <w:tblPr>
        <w:tblW w:w="5002" w:type="pct"/>
        <w:jc w:val="center"/>
        <w:tblLayout w:type="fixed"/>
        <w:tblLook w:val="04A0" w:firstRow="1" w:lastRow="0" w:firstColumn="1" w:lastColumn="0" w:noHBand="0" w:noVBand="1"/>
      </w:tblPr>
      <w:tblGrid>
        <w:gridCol w:w="5637"/>
        <w:gridCol w:w="900"/>
        <w:gridCol w:w="901"/>
        <w:gridCol w:w="901"/>
        <w:gridCol w:w="901"/>
        <w:gridCol w:w="901"/>
      </w:tblGrid>
      <w:tr w:rsidR="00121A87" w:rsidTr="00121A87">
        <w:trPr>
          <w:cantSplit/>
          <w:trHeight w:val="20"/>
          <w:jc w:val="center"/>
        </w:trPr>
        <w:tc>
          <w:tcPr>
            <w:tcW w:w="277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9216B9">
            <w:pPr>
              <w:numPr>
                <w:ilvl w:val="12"/>
                <w:numId w:val="0"/>
              </w:numPr>
              <w:spacing w:line="218" w:lineRule="auto"/>
              <w:ind w:right="-113" w:firstLine="459"/>
            </w:pP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9216B9">
            <w:pPr>
              <w:numPr>
                <w:ilvl w:val="12"/>
                <w:numId w:val="0"/>
              </w:numPr>
              <w:spacing w:line="218" w:lineRule="auto"/>
              <w:jc w:val="center"/>
            </w:pPr>
            <w:r>
              <w:t>2014</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9216B9">
            <w:pPr>
              <w:numPr>
                <w:ilvl w:val="12"/>
                <w:numId w:val="0"/>
              </w:numPr>
              <w:spacing w:line="218" w:lineRule="auto"/>
              <w:jc w:val="center"/>
            </w:pPr>
            <w:r>
              <w:t>2015</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Pr="002A4A70" w:rsidRDefault="00121A87" w:rsidP="009216B9">
            <w:pPr>
              <w:numPr>
                <w:ilvl w:val="12"/>
                <w:numId w:val="0"/>
              </w:numPr>
              <w:spacing w:line="218" w:lineRule="auto"/>
              <w:jc w:val="center"/>
            </w:pPr>
            <w:r>
              <w:t>2016</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Pr="00DB5842" w:rsidRDefault="00121A87" w:rsidP="009216B9">
            <w:pPr>
              <w:numPr>
                <w:ilvl w:val="12"/>
                <w:numId w:val="0"/>
              </w:numPr>
              <w:spacing w:line="218" w:lineRule="auto"/>
              <w:jc w:val="center"/>
            </w:pPr>
            <w:r>
              <w:t>2017</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Pr="00DB5842" w:rsidRDefault="00121A87" w:rsidP="009216B9">
            <w:pPr>
              <w:numPr>
                <w:ilvl w:val="12"/>
                <w:numId w:val="0"/>
              </w:numPr>
              <w:spacing w:line="218" w:lineRule="auto"/>
              <w:jc w:val="center"/>
            </w:pPr>
            <w:r>
              <w:t>2018</w:t>
            </w:r>
          </w:p>
        </w:tc>
      </w:tr>
      <w:tr w:rsidR="00121A87" w:rsidTr="00121A87">
        <w:trPr>
          <w:cantSplit/>
          <w:trHeight w:val="20"/>
          <w:jc w:val="center"/>
        </w:trPr>
        <w:tc>
          <w:tcPr>
            <w:tcW w:w="2779" w:type="pct"/>
            <w:tcBorders>
              <w:top w:val="single" w:sz="4" w:space="0" w:color="auto"/>
              <w:left w:val="single" w:sz="4" w:space="0" w:color="auto"/>
            </w:tcBorders>
            <w:vAlign w:val="bottom"/>
          </w:tcPr>
          <w:p w:rsidR="00121A87" w:rsidRDefault="00121A87" w:rsidP="009216B9">
            <w:pPr>
              <w:numPr>
                <w:ilvl w:val="12"/>
                <w:numId w:val="0"/>
              </w:numPr>
              <w:spacing w:before="120" w:line="218" w:lineRule="auto"/>
            </w:pPr>
            <w:r>
              <w:t>Число больничных организаций, ед.</w:t>
            </w:r>
          </w:p>
        </w:tc>
        <w:tc>
          <w:tcPr>
            <w:tcW w:w="444" w:type="pct"/>
            <w:tcBorders>
              <w:top w:val="single" w:sz="4" w:space="0" w:color="auto"/>
            </w:tcBorders>
            <w:vAlign w:val="bottom"/>
          </w:tcPr>
          <w:p w:rsidR="00121A87" w:rsidRDefault="00121A87" w:rsidP="009216B9">
            <w:pPr>
              <w:numPr>
                <w:ilvl w:val="12"/>
                <w:numId w:val="0"/>
              </w:numPr>
              <w:spacing w:before="120" w:line="218" w:lineRule="auto"/>
              <w:ind w:left="-57" w:right="57"/>
              <w:jc w:val="right"/>
            </w:pPr>
            <w:r>
              <w:t>32</w:t>
            </w:r>
          </w:p>
        </w:tc>
        <w:tc>
          <w:tcPr>
            <w:tcW w:w="444" w:type="pct"/>
            <w:tcBorders>
              <w:top w:val="single" w:sz="4" w:space="0" w:color="auto"/>
            </w:tcBorders>
            <w:vAlign w:val="bottom"/>
          </w:tcPr>
          <w:p w:rsidR="00121A87" w:rsidRDefault="00121A87" w:rsidP="009216B9">
            <w:pPr>
              <w:numPr>
                <w:ilvl w:val="12"/>
                <w:numId w:val="0"/>
              </w:numPr>
              <w:spacing w:before="120" w:line="218" w:lineRule="auto"/>
              <w:ind w:left="-57" w:right="57"/>
              <w:jc w:val="right"/>
            </w:pPr>
            <w:r>
              <w:t>31</w:t>
            </w:r>
          </w:p>
        </w:tc>
        <w:tc>
          <w:tcPr>
            <w:tcW w:w="444" w:type="pct"/>
            <w:tcBorders>
              <w:top w:val="single" w:sz="4" w:space="0" w:color="auto"/>
            </w:tcBorders>
            <w:vAlign w:val="bottom"/>
          </w:tcPr>
          <w:p w:rsidR="00121A87" w:rsidRDefault="00121A87" w:rsidP="009216B9">
            <w:pPr>
              <w:numPr>
                <w:ilvl w:val="12"/>
                <w:numId w:val="0"/>
              </w:numPr>
              <w:spacing w:before="120" w:line="218" w:lineRule="auto"/>
              <w:ind w:left="-57" w:right="57"/>
              <w:jc w:val="right"/>
            </w:pPr>
            <w:r>
              <w:t>42</w:t>
            </w:r>
          </w:p>
        </w:tc>
        <w:tc>
          <w:tcPr>
            <w:tcW w:w="444" w:type="pct"/>
            <w:tcBorders>
              <w:top w:val="single" w:sz="4" w:space="0" w:color="auto"/>
            </w:tcBorders>
            <w:vAlign w:val="bottom"/>
          </w:tcPr>
          <w:p w:rsidR="00121A87" w:rsidRDefault="00121A87" w:rsidP="009216B9">
            <w:pPr>
              <w:numPr>
                <w:ilvl w:val="12"/>
                <w:numId w:val="0"/>
              </w:numPr>
              <w:spacing w:before="120" w:line="218" w:lineRule="auto"/>
              <w:ind w:left="-57" w:right="57"/>
              <w:jc w:val="right"/>
            </w:pPr>
            <w:r>
              <w:t>40</w:t>
            </w:r>
          </w:p>
        </w:tc>
        <w:tc>
          <w:tcPr>
            <w:tcW w:w="444" w:type="pct"/>
            <w:tcBorders>
              <w:top w:val="single" w:sz="4" w:space="0" w:color="auto"/>
              <w:right w:val="single" w:sz="4" w:space="0" w:color="auto"/>
            </w:tcBorders>
            <w:vAlign w:val="bottom"/>
          </w:tcPr>
          <w:p w:rsidR="00121A87" w:rsidRDefault="007222C7" w:rsidP="009216B9">
            <w:pPr>
              <w:numPr>
                <w:ilvl w:val="12"/>
                <w:numId w:val="0"/>
              </w:numPr>
              <w:spacing w:before="120" w:line="218" w:lineRule="auto"/>
              <w:ind w:left="-57" w:right="57"/>
              <w:jc w:val="right"/>
            </w:pPr>
            <w:r>
              <w:t>41</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pPr>
            <w:r>
              <w:t>Число больничных коек, ед.</w:t>
            </w: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tcBorders>
              <w:right w:val="single" w:sz="4" w:space="0" w:color="auto"/>
            </w:tcBorders>
            <w:vAlign w:val="bottom"/>
          </w:tcPr>
          <w:p w:rsidR="00121A87" w:rsidRDefault="00121A87" w:rsidP="009216B9">
            <w:pPr>
              <w:numPr>
                <w:ilvl w:val="12"/>
                <w:numId w:val="0"/>
              </w:numPr>
              <w:spacing w:line="218" w:lineRule="auto"/>
              <w:ind w:left="-57" w:right="57"/>
              <w:jc w:val="right"/>
            </w:pPr>
          </w:p>
        </w:tc>
      </w:tr>
      <w:tr w:rsidR="00121A87" w:rsidTr="00121A87">
        <w:trPr>
          <w:cantSplit/>
          <w:trHeight w:val="20"/>
          <w:jc w:val="center"/>
        </w:trPr>
        <w:tc>
          <w:tcPr>
            <w:tcW w:w="2779" w:type="pct"/>
            <w:tcBorders>
              <w:left w:val="single" w:sz="4" w:space="0" w:color="auto"/>
            </w:tcBorders>
            <w:vAlign w:val="bottom"/>
          </w:tcPr>
          <w:p w:rsidR="00121A87" w:rsidRPr="00690080" w:rsidRDefault="00121A87" w:rsidP="009216B9">
            <w:pPr>
              <w:numPr>
                <w:ilvl w:val="12"/>
                <w:numId w:val="0"/>
              </w:numPr>
              <w:spacing w:line="218" w:lineRule="auto"/>
              <w:ind w:left="141"/>
            </w:pPr>
            <w:r>
              <w:t>всего</w:t>
            </w:r>
          </w:p>
        </w:tc>
        <w:tc>
          <w:tcPr>
            <w:tcW w:w="444" w:type="pct"/>
            <w:vAlign w:val="bottom"/>
          </w:tcPr>
          <w:p w:rsidR="00121A87" w:rsidRDefault="00121A87" w:rsidP="009216B9">
            <w:pPr>
              <w:numPr>
                <w:ilvl w:val="12"/>
                <w:numId w:val="0"/>
              </w:numPr>
              <w:spacing w:line="218" w:lineRule="auto"/>
              <w:ind w:left="-57" w:right="57"/>
              <w:jc w:val="right"/>
            </w:pPr>
            <w:r>
              <w:t>8203</w:t>
            </w:r>
          </w:p>
        </w:tc>
        <w:tc>
          <w:tcPr>
            <w:tcW w:w="444" w:type="pct"/>
            <w:vAlign w:val="bottom"/>
          </w:tcPr>
          <w:p w:rsidR="00121A87" w:rsidRDefault="00121A87" w:rsidP="009216B9">
            <w:pPr>
              <w:numPr>
                <w:ilvl w:val="12"/>
                <w:numId w:val="0"/>
              </w:numPr>
              <w:spacing w:line="218" w:lineRule="auto"/>
              <w:ind w:left="-57" w:right="57"/>
              <w:jc w:val="right"/>
            </w:pPr>
            <w:r>
              <w:t>7908</w:t>
            </w:r>
          </w:p>
        </w:tc>
        <w:tc>
          <w:tcPr>
            <w:tcW w:w="444" w:type="pct"/>
            <w:vAlign w:val="bottom"/>
          </w:tcPr>
          <w:p w:rsidR="00121A87" w:rsidRDefault="00121A87" w:rsidP="009216B9">
            <w:pPr>
              <w:numPr>
                <w:ilvl w:val="12"/>
                <w:numId w:val="0"/>
              </w:numPr>
              <w:spacing w:line="218" w:lineRule="auto"/>
              <w:ind w:left="-57" w:right="57"/>
              <w:jc w:val="right"/>
            </w:pPr>
            <w:r>
              <w:t>7628</w:t>
            </w:r>
          </w:p>
        </w:tc>
        <w:tc>
          <w:tcPr>
            <w:tcW w:w="444" w:type="pct"/>
            <w:vAlign w:val="bottom"/>
          </w:tcPr>
          <w:p w:rsidR="00121A87" w:rsidRDefault="00121A87" w:rsidP="009216B9">
            <w:pPr>
              <w:numPr>
                <w:ilvl w:val="12"/>
                <w:numId w:val="0"/>
              </w:numPr>
              <w:spacing w:line="218" w:lineRule="auto"/>
              <w:ind w:left="-57" w:right="57"/>
              <w:jc w:val="right"/>
            </w:pPr>
            <w:r>
              <w:t>7303</w:t>
            </w:r>
          </w:p>
        </w:tc>
        <w:tc>
          <w:tcPr>
            <w:tcW w:w="444" w:type="pct"/>
            <w:tcBorders>
              <w:right w:val="single" w:sz="4" w:space="0" w:color="auto"/>
            </w:tcBorders>
            <w:vAlign w:val="bottom"/>
          </w:tcPr>
          <w:p w:rsidR="00121A87" w:rsidRDefault="007222C7" w:rsidP="009216B9">
            <w:pPr>
              <w:numPr>
                <w:ilvl w:val="12"/>
                <w:numId w:val="0"/>
              </w:numPr>
              <w:spacing w:line="218" w:lineRule="auto"/>
              <w:ind w:left="-57" w:right="57"/>
              <w:jc w:val="right"/>
            </w:pPr>
            <w:r>
              <w:t>7041</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ind w:left="284"/>
            </w:pPr>
            <w:r>
              <w:t>для беременных, рожениц и родильниц</w:t>
            </w:r>
          </w:p>
        </w:tc>
        <w:tc>
          <w:tcPr>
            <w:tcW w:w="444" w:type="pct"/>
            <w:vAlign w:val="bottom"/>
          </w:tcPr>
          <w:p w:rsidR="00121A87" w:rsidRDefault="00121A87" w:rsidP="009216B9">
            <w:pPr>
              <w:numPr>
                <w:ilvl w:val="12"/>
                <w:numId w:val="0"/>
              </w:numPr>
              <w:spacing w:line="218" w:lineRule="auto"/>
              <w:ind w:right="57"/>
              <w:jc w:val="right"/>
            </w:pPr>
            <w:r>
              <w:t>458</w:t>
            </w:r>
          </w:p>
        </w:tc>
        <w:tc>
          <w:tcPr>
            <w:tcW w:w="444" w:type="pct"/>
            <w:vAlign w:val="bottom"/>
          </w:tcPr>
          <w:p w:rsidR="00121A87" w:rsidRDefault="00121A87" w:rsidP="009216B9">
            <w:pPr>
              <w:numPr>
                <w:ilvl w:val="12"/>
                <w:numId w:val="0"/>
              </w:numPr>
              <w:spacing w:line="218" w:lineRule="auto"/>
              <w:ind w:right="57"/>
              <w:jc w:val="right"/>
            </w:pPr>
            <w:r>
              <w:t>440</w:t>
            </w:r>
          </w:p>
        </w:tc>
        <w:tc>
          <w:tcPr>
            <w:tcW w:w="444" w:type="pct"/>
            <w:vAlign w:val="bottom"/>
          </w:tcPr>
          <w:p w:rsidR="00121A87" w:rsidRDefault="00121A87" w:rsidP="009216B9">
            <w:pPr>
              <w:numPr>
                <w:ilvl w:val="12"/>
                <w:numId w:val="0"/>
              </w:numPr>
              <w:spacing w:line="218" w:lineRule="auto"/>
              <w:ind w:right="57"/>
              <w:jc w:val="right"/>
            </w:pPr>
            <w:r>
              <w:t>408</w:t>
            </w:r>
          </w:p>
        </w:tc>
        <w:tc>
          <w:tcPr>
            <w:tcW w:w="444" w:type="pct"/>
            <w:vAlign w:val="bottom"/>
          </w:tcPr>
          <w:p w:rsidR="00121A87" w:rsidRDefault="00121A87" w:rsidP="009216B9">
            <w:pPr>
              <w:numPr>
                <w:ilvl w:val="12"/>
                <w:numId w:val="0"/>
              </w:numPr>
              <w:spacing w:line="218" w:lineRule="auto"/>
              <w:ind w:right="57"/>
              <w:jc w:val="right"/>
            </w:pPr>
            <w:r>
              <w:t>381</w:t>
            </w:r>
          </w:p>
        </w:tc>
        <w:tc>
          <w:tcPr>
            <w:tcW w:w="444" w:type="pct"/>
            <w:tcBorders>
              <w:right w:val="single" w:sz="4" w:space="0" w:color="auto"/>
            </w:tcBorders>
            <w:vAlign w:val="bottom"/>
          </w:tcPr>
          <w:p w:rsidR="00121A87" w:rsidRDefault="007222C7" w:rsidP="009216B9">
            <w:pPr>
              <w:numPr>
                <w:ilvl w:val="12"/>
                <w:numId w:val="0"/>
              </w:numPr>
              <w:spacing w:line="218" w:lineRule="auto"/>
              <w:ind w:right="57"/>
              <w:jc w:val="right"/>
            </w:pPr>
            <w:r>
              <w:t>372</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ind w:left="141"/>
            </w:pPr>
            <w:r>
              <w:t>на 10 000 человек населения</w:t>
            </w: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tcBorders>
              <w:right w:val="single" w:sz="4" w:space="0" w:color="auto"/>
            </w:tcBorders>
            <w:vAlign w:val="bottom"/>
          </w:tcPr>
          <w:p w:rsidR="00121A87" w:rsidRDefault="00121A87" w:rsidP="009216B9">
            <w:pPr>
              <w:numPr>
                <w:ilvl w:val="12"/>
                <w:numId w:val="0"/>
              </w:numPr>
              <w:spacing w:line="218" w:lineRule="auto"/>
              <w:ind w:left="-57" w:right="57"/>
              <w:jc w:val="right"/>
            </w:pP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ind w:left="141"/>
            </w:pPr>
            <w:r>
              <w:t>всего</w:t>
            </w:r>
          </w:p>
        </w:tc>
        <w:tc>
          <w:tcPr>
            <w:tcW w:w="444" w:type="pct"/>
            <w:vAlign w:val="bottom"/>
          </w:tcPr>
          <w:p w:rsidR="00121A87" w:rsidRDefault="00121A87" w:rsidP="009216B9">
            <w:pPr>
              <w:numPr>
                <w:ilvl w:val="12"/>
                <w:numId w:val="0"/>
              </w:numPr>
              <w:spacing w:line="218" w:lineRule="auto"/>
              <w:ind w:left="-57" w:right="57"/>
              <w:jc w:val="right"/>
            </w:pPr>
            <w:r>
              <w:t>107,0</w:t>
            </w:r>
          </w:p>
        </w:tc>
        <w:tc>
          <w:tcPr>
            <w:tcW w:w="444" w:type="pct"/>
            <w:vAlign w:val="bottom"/>
          </w:tcPr>
          <w:p w:rsidR="00121A87" w:rsidRDefault="00121A87" w:rsidP="009216B9">
            <w:pPr>
              <w:numPr>
                <w:ilvl w:val="12"/>
                <w:numId w:val="0"/>
              </w:numPr>
              <w:spacing w:line="218" w:lineRule="auto"/>
              <w:ind w:left="-57" w:right="57"/>
              <w:jc w:val="right"/>
            </w:pPr>
            <w:r>
              <w:t>103,8</w:t>
            </w:r>
          </w:p>
        </w:tc>
        <w:tc>
          <w:tcPr>
            <w:tcW w:w="444" w:type="pct"/>
            <w:vAlign w:val="bottom"/>
          </w:tcPr>
          <w:p w:rsidR="00121A87" w:rsidRDefault="00121A87" w:rsidP="009216B9">
            <w:pPr>
              <w:numPr>
                <w:ilvl w:val="12"/>
                <w:numId w:val="0"/>
              </w:numPr>
              <w:spacing w:line="218" w:lineRule="auto"/>
              <w:ind w:left="-57" w:right="57"/>
              <w:jc w:val="right"/>
            </w:pPr>
            <w:r>
              <w:t>100,7</w:t>
            </w:r>
          </w:p>
        </w:tc>
        <w:tc>
          <w:tcPr>
            <w:tcW w:w="444" w:type="pct"/>
            <w:vAlign w:val="bottom"/>
          </w:tcPr>
          <w:p w:rsidR="00121A87" w:rsidRDefault="00121A87" w:rsidP="009216B9">
            <w:pPr>
              <w:numPr>
                <w:ilvl w:val="12"/>
                <w:numId w:val="0"/>
              </w:numPr>
              <w:spacing w:line="218" w:lineRule="auto"/>
              <w:ind w:left="-57" w:right="57"/>
              <w:jc w:val="right"/>
            </w:pPr>
            <w:r>
              <w:t>96,9</w:t>
            </w:r>
          </w:p>
        </w:tc>
        <w:tc>
          <w:tcPr>
            <w:tcW w:w="444" w:type="pct"/>
            <w:tcBorders>
              <w:right w:val="single" w:sz="4" w:space="0" w:color="auto"/>
            </w:tcBorders>
            <w:vAlign w:val="bottom"/>
          </w:tcPr>
          <w:p w:rsidR="00121A87" w:rsidRDefault="007222C7" w:rsidP="009216B9">
            <w:pPr>
              <w:numPr>
                <w:ilvl w:val="12"/>
                <w:numId w:val="0"/>
              </w:numPr>
              <w:spacing w:line="218" w:lineRule="auto"/>
              <w:ind w:left="-57" w:right="57"/>
              <w:jc w:val="right"/>
            </w:pPr>
            <w:r>
              <w:t>94,1</w:t>
            </w:r>
          </w:p>
        </w:tc>
      </w:tr>
      <w:tr w:rsidR="00121A87" w:rsidTr="00121A87">
        <w:trPr>
          <w:cantSplit/>
          <w:trHeight w:val="20"/>
          <w:jc w:val="center"/>
        </w:trPr>
        <w:tc>
          <w:tcPr>
            <w:tcW w:w="2779" w:type="pct"/>
            <w:tcBorders>
              <w:left w:val="single" w:sz="4" w:space="0" w:color="auto"/>
            </w:tcBorders>
            <w:vAlign w:val="bottom"/>
          </w:tcPr>
          <w:p w:rsidR="00121A87" w:rsidRPr="00376AEB" w:rsidRDefault="00121A87" w:rsidP="009216B9">
            <w:pPr>
              <w:numPr>
                <w:ilvl w:val="12"/>
                <w:numId w:val="0"/>
              </w:numPr>
              <w:spacing w:before="20" w:line="218" w:lineRule="auto"/>
              <w:ind w:left="284"/>
              <w:rPr>
                <w:vertAlign w:val="superscript"/>
              </w:rPr>
            </w:pPr>
            <w:r>
              <w:t>для беременных, рожениц и родильниц</w:t>
            </w:r>
            <w:r>
              <w:rPr>
                <w:vertAlign w:val="superscript"/>
              </w:rPr>
              <w:t>1)</w:t>
            </w:r>
          </w:p>
        </w:tc>
        <w:tc>
          <w:tcPr>
            <w:tcW w:w="444" w:type="pct"/>
            <w:vAlign w:val="bottom"/>
          </w:tcPr>
          <w:p w:rsidR="00121A87" w:rsidRDefault="00121A87" w:rsidP="009216B9">
            <w:pPr>
              <w:numPr>
                <w:ilvl w:val="12"/>
                <w:numId w:val="0"/>
              </w:numPr>
              <w:spacing w:line="218" w:lineRule="auto"/>
              <w:ind w:left="-57" w:right="57"/>
              <w:jc w:val="right"/>
            </w:pPr>
            <w:r>
              <w:t>24,7</w:t>
            </w:r>
          </w:p>
        </w:tc>
        <w:tc>
          <w:tcPr>
            <w:tcW w:w="444" w:type="pct"/>
            <w:vAlign w:val="bottom"/>
          </w:tcPr>
          <w:p w:rsidR="00121A87" w:rsidRDefault="00121A87" w:rsidP="009216B9">
            <w:pPr>
              <w:numPr>
                <w:ilvl w:val="12"/>
                <w:numId w:val="0"/>
              </w:numPr>
              <w:spacing w:line="218" w:lineRule="auto"/>
              <w:ind w:left="-57" w:right="57"/>
              <w:jc w:val="right"/>
            </w:pPr>
            <w:r>
              <w:t>24,2</w:t>
            </w:r>
          </w:p>
        </w:tc>
        <w:tc>
          <w:tcPr>
            <w:tcW w:w="444" w:type="pct"/>
            <w:vAlign w:val="bottom"/>
          </w:tcPr>
          <w:p w:rsidR="00121A87" w:rsidRDefault="00121A87" w:rsidP="009216B9">
            <w:pPr>
              <w:numPr>
                <w:ilvl w:val="12"/>
                <w:numId w:val="0"/>
              </w:numPr>
              <w:spacing w:line="218" w:lineRule="auto"/>
              <w:ind w:left="-57" w:right="57"/>
              <w:jc w:val="right"/>
            </w:pPr>
            <w:r>
              <w:t>22,8</w:t>
            </w:r>
          </w:p>
        </w:tc>
        <w:tc>
          <w:tcPr>
            <w:tcW w:w="444" w:type="pct"/>
            <w:vAlign w:val="bottom"/>
          </w:tcPr>
          <w:p w:rsidR="00121A87" w:rsidRDefault="00121A87" w:rsidP="009216B9">
            <w:pPr>
              <w:numPr>
                <w:ilvl w:val="12"/>
                <w:numId w:val="0"/>
              </w:numPr>
              <w:spacing w:line="218" w:lineRule="auto"/>
              <w:ind w:left="-57" w:right="57"/>
              <w:jc w:val="right"/>
            </w:pPr>
            <w:r>
              <w:t>21,5</w:t>
            </w:r>
          </w:p>
        </w:tc>
        <w:tc>
          <w:tcPr>
            <w:tcW w:w="444" w:type="pct"/>
            <w:tcBorders>
              <w:right w:val="single" w:sz="4" w:space="0" w:color="auto"/>
            </w:tcBorders>
            <w:vAlign w:val="bottom"/>
          </w:tcPr>
          <w:p w:rsidR="00121A87" w:rsidRDefault="007222C7" w:rsidP="009216B9">
            <w:pPr>
              <w:numPr>
                <w:ilvl w:val="12"/>
                <w:numId w:val="0"/>
              </w:numPr>
              <w:spacing w:line="218" w:lineRule="auto"/>
              <w:ind w:left="-57" w:right="57"/>
              <w:jc w:val="right"/>
            </w:pPr>
            <w:r>
              <w:t>21,1</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pPr>
            <w:r>
              <w:t>Число амбулаторно-поликлинических организаций, ед.</w:t>
            </w:r>
          </w:p>
        </w:tc>
        <w:tc>
          <w:tcPr>
            <w:tcW w:w="444" w:type="pct"/>
            <w:vAlign w:val="bottom"/>
          </w:tcPr>
          <w:p w:rsidR="00121A87" w:rsidRDefault="00121A87" w:rsidP="009216B9">
            <w:pPr>
              <w:numPr>
                <w:ilvl w:val="12"/>
                <w:numId w:val="0"/>
              </w:numPr>
              <w:spacing w:line="218" w:lineRule="auto"/>
              <w:ind w:left="-57" w:right="57"/>
              <w:jc w:val="right"/>
            </w:pPr>
            <w:r>
              <w:t>134</w:t>
            </w:r>
          </w:p>
        </w:tc>
        <w:tc>
          <w:tcPr>
            <w:tcW w:w="444" w:type="pct"/>
            <w:vAlign w:val="bottom"/>
          </w:tcPr>
          <w:p w:rsidR="00121A87" w:rsidRDefault="00121A87" w:rsidP="009216B9">
            <w:pPr>
              <w:numPr>
                <w:ilvl w:val="12"/>
                <w:numId w:val="0"/>
              </w:numPr>
              <w:spacing w:line="218" w:lineRule="auto"/>
              <w:ind w:left="-57" w:right="57"/>
              <w:jc w:val="right"/>
            </w:pPr>
            <w:r>
              <w:t>158</w:t>
            </w:r>
          </w:p>
        </w:tc>
        <w:tc>
          <w:tcPr>
            <w:tcW w:w="444" w:type="pct"/>
            <w:vAlign w:val="bottom"/>
          </w:tcPr>
          <w:p w:rsidR="00121A87" w:rsidRDefault="00121A87" w:rsidP="009216B9">
            <w:pPr>
              <w:numPr>
                <w:ilvl w:val="12"/>
                <w:numId w:val="0"/>
              </w:numPr>
              <w:spacing w:line="218" w:lineRule="auto"/>
              <w:ind w:left="-57" w:right="57"/>
              <w:jc w:val="right"/>
            </w:pPr>
            <w:r>
              <w:t>144</w:t>
            </w:r>
          </w:p>
        </w:tc>
        <w:tc>
          <w:tcPr>
            <w:tcW w:w="444" w:type="pct"/>
            <w:vAlign w:val="bottom"/>
          </w:tcPr>
          <w:p w:rsidR="00121A87" w:rsidRDefault="00121A87" w:rsidP="009216B9">
            <w:pPr>
              <w:numPr>
                <w:ilvl w:val="12"/>
                <w:numId w:val="0"/>
              </w:numPr>
              <w:spacing w:line="218" w:lineRule="auto"/>
              <w:ind w:left="-57" w:right="57"/>
              <w:jc w:val="right"/>
            </w:pPr>
            <w:r>
              <w:t>153</w:t>
            </w:r>
          </w:p>
        </w:tc>
        <w:tc>
          <w:tcPr>
            <w:tcW w:w="444" w:type="pct"/>
            <w:tcBorders>
              <w:right w:val="single" w:sz="4" w:space="0" w:color="auto"/>
            </w:tcBorders>
            <w:vAlign w:val="bottom"/>
          </w:tcPr>
          <w:p w:rsidR="00121A87" w:rsidRDefault="007222C7" w:rsidP="009216B9">
            <w:pPr>
              <w:numPr>
                <w:ilvl w:val="12"/>
                <w:numId w:val="0"/>
              </w:numPr>
              <w:spacing w:line="218" w:lineRule="auto"/>
              <w:ind w:left="-57" w:right="57"/>
              <w:jc w:val="right"/>
            </w:pPr>
            <w:r>
              <w:t>153</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pPr>
            <w:r>
              <w:t>Мощность амбулаторно-поликлинических организаций, посещений в смену</w:t>
            </w: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vAlign w:val="bottom"/>
          </w:tcPr>
          <w:p w:rsidR="00121A87" w:rsidRDefault="00121A87" w:rsidP="009216B9">
            <w:pPr>
              <w:numPr>
                <w:ilvl w:val="12"/>
                <w:numId w:val="0"/>
              </w:numPr>
              <w:spacing w:line="218" w:lineRule="auto"/>
              <w:ind w:left="-57" w:right="57"/>
              <w:jc w:val="right"/>
            </w:pPr>
          </w:p>
        </w:tc>
        <w:tc>
          <w:tcPr>
            <w:tcW w:w="444" w:type="pct"/>
            <w:tcBorders>
              <w:right w:val="single" w:sz="4" w:space="0" w:color="auto"/>
            </w:tcBorders>
            <w:vAlign w:val="bottom"/>
          </w:tcPr>
          <w:p w:rsidR="00121A87" w:rsidRDefault="00121A87" w:rsidP="009216B9">
            <w:pPr>
              <w:numPr>
                <w:ilvl w:val="12"/>
                <w:numId w:val="0"/>
              </w:numPr>
              <w:spacing w:line="218" w:lineRule="auto"/>
              <w:ind w:left="-57" w:right="57"/>
              <w:jc w:val="right"/>
            </w:pP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ind w:left="141"/>
            </w:pPr>
            <w:r>
              <w:t>всего</w:t>
            </w:r>
          </w:p>
        </w:tc>
        <w:tc>
          <w:tcPr>
            <w:tcW w:w="444" w:type="pct"/>
            <w:vAlign w:val="bottom"/>
          </w:tcPr>
          <w:p w:rsidR="00121A87" w:rsidRDefault="00121A87" w:rsidP="009216B9">
            <w:pPr>
              <w:numPr>
                <w:ilvl w:val="12"/>
                <w:numId w:val="0"/>
              </w:numPr>
              <w:spacing w:line="218" w:lineRule="auto"/>
              <w:ind w:left="-57" w:right="57"/>
              <w:jc w:val="right"/>
            </w:pPr>
            <w:r>
              <w:t>23551</w:t>
            </w:r>
          </w:p>
        </w:tc>
        <w:tc>
          <w:tcPr>
            <w:tcW w:w="444" w:type="pct"/>
            <w:vAlign w:val="bottom"/>
          </w:tcPr>
          <w:p w:rsidR="00121A87" w:rsidRDefault="00121A87" w:rsidP="009216B9">
            <w:pPr>
              <w:numPr>
                <w:ilvl w:val="12"/>
                <w:numId w:val="0"/>
              </w:numPr>
              <w:spacing w:line="218" w:lineRule="auto"/>
              <w:ind w:left="-57" w:right="57"/>
              <w:jc w:val="right"/>
            </w:pPr>
            <w:r>
              <w:t>22355</w:t>
            </w:r>
          </w:p>
        </w:tc>
        <w:tc>
          <w:tcPr>
            <w:tcW w:w="444" w:type="pct"/>
            <w:vAlign w:val="bottom"/>
          </w:tcPr>
          <w:p w:rsidR="00121A87" w:rsidRDefault="00121A87" w:rsidP="009216B9">
            <w:pPr>
              <w:numPr>
                <w:ilvl w:val="12"/>
                <w:numId w:val="0"/>
              </w:numPr>
              <w:spacing w:line="218" w:lineRule="auto"/>
              <w:ind w:left="-57" w:right="57"/>
              <w:jc w:val="right"/>
            </w:pPr>
            <w:r>
              <w:t>22415</w:t>
            </w:r>
          </w:p>
        </w:tc>
        <w:tc>
          <w:tcPr>
            <w:tcW w:w="444" w:type="pct"/>
            <w:vAlign w:val="bottom"/>
          </w:tcPr>
          <w:p w:rsidR="00121A87" w:rsidRDefault="00121A87" w:rsidP="009216B9">
            <w:pPr>
              <w:numPr>
                <w:ilvl w:val="12"/>
                <w:numId w:val="0"/>
              </w:numPr>
              <w:spacing w:line="218" w:lineRule="auto"/>
              <w:ind w:left="-57" w:right="57"/>
              <w:jc w:val="right"/>
            </w:pPr>
            <w:r>
              <w:t>22354</w:t>
            </w:r>
          </w:p>
        </w:tc>
        <w:tc>
          <w:tcPr>
            <w:tcW w:w="444" w:type="pct"/>
            <w:tcBorders>
              <w:right w:val="single" w:sz="4" w:space="0" w:color="auto"/>
            </w:tcBorders>
            <w:vAlign w:val="bottom"/>
          </w:tcPr>
          <w:p w:rsidR="00121A87" w:rsidRDefault="007222C7" w:rsidP="009216B9">
            <w:pPr>
              <w:numPr>
                <w:ilvl w:val="12"/>
                <w:numId w:val="0"/>
              </w:numPr>
              <w:spacing w:line="218" w:lineRule="auto"/>
              <w:ind w:left="-57" w:right="57"/>
              <w:jc w:val="right"/>
            </w:pPr>
            <w:r>
              <w:t>22421</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ind w:left="141"/>
            </w:pPr>
            <w:r>
              <w:t>на 10 000 человек населения</w:t>
            </w:r>
          </w:p>
        </w:tc>
        <w:tc>
          <w:tcPr>
            <w:tcW w:w="444" w:type="pct"/>
            <w:vAlign w:val="bottom"/>
          </w:tcPr>
          <w:p w:rsidR="00121A87" w:rsidRDefault="00121A87" w:rsidP="009216B9">
            <w:pPr>
              <w:numPr>
                <w:ilvl w:val="12"/>
                <w:numId w:val="0"/>
              </w:numPr>
              <w:spacing w:line="218" w:lineRule="auto"/>
              <w:ind w:left="-57" w:right="57"/>
              <w:jc w:val="right"/>
            </w:pPr>
            <w:r>
              <w:t>307,3</w:t>
            </w:r>
          </w:p>
        </w:tc>
        <w:tc>
          <w:tcPr>
            <w:tcW w:w="444" w:type="pct"/>
            <w:vAlign w:val="bottom"/>
          </w:tcPr>
          <w:p w:rsidR="00121A87" w:rsidRDefault="00121A87" w:rsidP="009216B9">
            <w:pPr>
              <w:numPr>
                <w:ilvl w:val="12"/>
                <w:numId w:val="0"/>
              </w:numPr>
              <w:spacing w:line="218" w:lineRule="auto"/>
              <w:ind w:left="-57" w:right="57"/>
              <w:jc w:val="right"/>
            </w:pPr>
            <w:r>
              <w:t>293,3</w:t>
            </w:r>
          </w:p>
        </w:tc>
        <w:tc>
          <w:tcPr>
            <w:tcW w:w="444" w:type="pct"/>
            <w:vAlign w:val="bottom"/>
          </w:tcPr>
          <w:p w:rsidR="00121A87" w:rsidRDefault="00121A87" w:rsidP="009216B9">
            <w:pPr>
              <w:numPr>
                <w:ilvl w:val="12"/>
                <w:numId w:val="0"/>
              </w:numPr>
              <w:spacing w:line="218" w:lineRule="auto"/>
              <w:ind w:left="-57" w:right="57"/>
              <w:jc w:val="right"/>
            </w:pPr>
            <w:r>
              <w:t>295,9</w:t>
            </w:r>
          </w:p>
        </w:tc>
        <w:tc>
          <w:tcPr>
            <w:tcW w:w="444" w:type="pct"/>
            <w:vAlign w:val="bottom"/>
          </w:tcPr>
          <w:p w:rsidR="00121A87" w:rsidRDefault="00121A87" w:rsidP="009216B9">
            <w:pPr>
              <w:numPr>
                <w:ilvl w:val="12"/>
                <w:numId w:val="0"/>
              </w:numPr>
              <w:spacing w:line="218" w:lineRule="auto"/>
              <w:ind w:left="-57" w:right="57"/>
              <w:jc w:val="right"/>
            </w:pPr>
            <w:r>
              <w:t>296,6</w:t>
            </w:r>
          </w:p>
        </w:tc>
        <w:tc>
          <w:tcPr>
            <w:tcW w:w="444" w:type="pct"/>
            <w:tcBorders>
              <w:right w:val="single" w:sz="4" w:space="0" w:color="auto"/>
            </w:tcBorders>
            <w:vAlign w:val="bottom"/>
          </w:tcPr>
          <w:p w:rsidR="00121A87" w:rsidRDefault="007222C7" w:rsidP="009216B9">
            <w:pPr>
              <w:numPr>
                <w:ilvl w:val="12"/>
                <w:numId w:val="0"/>
              </w:numPr>
              <w:spacing w:line="218" w:lineRule="auto"/>
              <w:ind w:left="-57" w:right="57"/>
              <w:jc w:val="right"/>
            </w:pPr>
            <w:r>
              <w:t>299,7</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pPr>
            <w:r>
              <w:t xml:space="preserve">Число женских консультаций, детских поликлиник, </w:t>
            </w:r>
            <w:r>
              <w:br/>
              <w:t>отделений (кабинетов), ед.</w:t>
            </w:r>
          </w:p>
        </w:tc>
        <w:tc>
          <w:tcPr>
            <w:tcW w:w="444" w:type="pct"/>
            <w:vAlign w:val="bottom"/>
          </w:tcPr>
          <w:p w:rsidR="00121A87" w:rsidRDefault="00121A87" w:rsidP="009216B9">
            <w:pPr>
              <w:numPr>
                <w:ilvl w:val="12"/>
                <w:numId w:val="0"/>
              </w:numPr>
              <w:spacing w:line="218" w:lineRule="auto"/>
              <w:ind w:right="57"/>
              <w:jc w:val="right"/>
            </w:pPr>
            <w:r>
              <w:t>143</w:t>
            </w:r>
          </w:p>
        </w:tc>
        <w:tc>
          <w:tcPr>
            <w:tcW w:w="444" w:type="pct"/>
            <w:vAlign w:val="bottom"/>
          </w:tcPr>
          <w:p w:rsidR="00121A87" w:rsidRDefault="00121A87" w:rsidP="009216B9">
            <w:pPr>
              <w:numPr>
                <w:ilvl w:val="12"/>
                <w:numId w:val="0"/>
              </w:numPr>
              <w:spacing w:line="218" w:lineRule="auto"/>
              <w:ind w:right="57"/>
              <w:jc w:val="right"/>
            </w:pPr>
            <w:r>
              <w:t>104</w:t>
            </w:r>
          </w:p>
        </w:tc>
        <w:tc>
          <w:tcPr>
            <w:tcW w:w="444" w:type="pct"/>
            <w:vAlign w:val="bottom"/>
          </w:tcPr>
          <w:p w:rsidR="00121A87" w:rsidRDefault="00121A87" w:rsidP="009216B9">
            <w:pPr>
              <w:numPr>
                <w:ilvl w:val="12"/>
                <w:numId w:val="0"/>
              </w:numPr>
              <w:spacing w:line="218" w:lineRule="auto"/>
              <w:ind w:right="57"/>
              <w:jc w:val="right"/>
            </w:pPr>
            <w:r>
              <w:t>130</w:t>
            </w:r>
          </w:p>
        </w:tc>
        <w:tc>
          <w:tcPr>
            <w:tcW w:w="444" w:type="pct"/>
            <w:vAlign w:val="bottom"/>
          </w:tcPr>
          <w:p w:rsidR="00121A87" w:rsidRDefault="00121A87" w:rsidP="009216B9">
            <w:pPr>
              <w:numPr>
                <w:ilvl w:val="12"/>
                <w:numId w:val="0"/>
              </w:numPr>
              <w:spacing w:line="218" w:lineRule="auto"/>
              <w:ind w:right="57"/>
              <w:jc w:val="right"/>
            </w:pPr>
            <w:r>
              <w:t>132</w:t>
            </w:r>
          </w:p>
        </w:tc>
        <w:tc>
          <w:tcPr>
            <w:tcW w:w="444" w:type="pct"/>
            <w:tcBorders>
              <w:right w:val="single" w:sz="4" w:space="0" w:color="auto"/>
            </w:tcBorders>
            <w:vAlign w:val="bottom"/>
          </w:tcPr>
          <w:p w:rsidR="00121A87" w:rsidRDefault="007222C7" w:rsidP="009216B9">
            <w:pPr>
              <w:numPr>
                <w:ilvl w:val="12"/>
                <w:numId w:val="0"/>
              </w:numPr>
              <w:spacing w:line="218" w:lineRule="auto"/>
              <w:ind w:right="57"/>
              <w:jc w:val="right"/>
            </w:pPr>
            <w:r>
              <w:t>132</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pPr>
            <w:r>
              <w:t>Число фельдшерско-акушерских пунктов, ед.</w:t>
            </w:r>
          </w:p>
        </w:tc>
        <w:tc>
          <w:tcPr>
            <w:tcW w:w="444" w:type="pct"/>
            <w:vAlign w:val="bottom"/>
          </w:tcPr>
          <w:p w:rsidR="00121A87" w:rsidRDefault="00121A87" w:rsidP="009216B9">
            <w:pPr>
              <w:numPr>
                <w:ilvl w:val="12"/>
                <w:numId w:val="0"/>
              </w:numPr>
              <w:spacing w:line="218" w:lineRule="auto"/>
              <w:ind w:right="57"/>
              <w:jc w:val="right"/>
            </w:pPr>
            <w:r>
              <w:t>21</w:t>
            </w:r>
          </w:p>
        </w:tc>
        <w:tc>
          <w:tcPr>
            <w:tcW w:w="444" w:type="pct"/>
            <w:vAlign w:val="bottom"/>
          </w:tcPr>
          <w:p w:rsidR="00121A87" w:rsidRDefault="00121A87" w:rsidP="009216B9">
            <w:pPr>
              <w:numPr>
                <w:ilvl w:val="12"/>
                <w:numId w:val="0"/>
              </w:numPr>
              <w:spacing w:line="218" w:lineRule="auto"/>
              <w:ind w:right="57"/>
              <w:jc w:val="right"/>
            </w:pPr>
            <w:r>
              <w:t>21</w:t>
            </w:r>
          </w:p>
        </w:tc>
        <w:tc>
          <w:tcPr>
            <w:tcW w:w="444" w:type="pct"/>
            <w:vAlign w:val="bottom"/>
          </w:tcPr>
          <w:p w:rsidR="00121A87" w:rsidRDefault="00121A87" w:rsidP="009216B9">
            <w:pPr>
              <w:numPr>
                <w:ilvl w:val="12"/>
                <w:numId w:val="0"/>
              </w:numPr>
              <w:spacing w:line="218" w:lineRule="auto"/>
              <w:ind w:right="57"/>
              <w:jc w:val="right"/>
            </w:pPr>
            <w:r>
              <w:t>20</w:t>
            </w:r>
          </w:p>
        </w:tc>
        <w:tc>
          <w:tcPr>
            <w:tcW w:w="444" w:type="pct"/>
            <w:vAlign w:val="bottom"/>
          </w:tcPr>
          <w:p w:rsidR="00121A87" w:rsidRDefault="00121A87" w:rsidP="009216B9">
            <w:pPr>
              <w:numPr>
                <w:ilvl w:val="12"/>
                <w:numId w:val="0"/>
              </w:numPr>
              <w:spacing w:line="218" w:lineRule="auto"/>
              <w:ind w:right="57"/>
              <w:jc w:val="right"/>
            </w:pPr>
            <w:r>
              <w:t>18</w:t>
            </w:r>
          </w:p>
        </w:tc>
        <w:tc>
          <w:tcPr>
            <w:tcW w:w="444" w:type="pct"/>
            <w:tcBorders>
              <w:right w:val="single" w:sz="4" w:space="0" w:color="auto"/>
            </w:tcBorders>
            <w:vAlign w:val="bottom"/>
          </w:tcPr>
          <w:p w:rsidR="00121A87" w:rsidRDefault="007222C7" w:rsidP="009216B9">
            <w:pPr>
              <w:numPr>
                <w:ilvl w:val="12"/>
                <w:numId w:val="0"/>
              </w:numPr>
              <w:spacing w:line="218" w:lineRule="auto"/>
              <w:ind w:right="57"/>
              <w:jc w:val="right"/>
            </w:pPr>
            <w:r>
              <w:t>20</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pPr>
            <w:r>
              <w:t>Численность врачей, человек</w:t>
            </w:r>
          </w:p>
        </w:tc>
        <w:tc>
          <w:tcPr>
            <w:tcW w:w="444" w:type="pct"/>
            <w:vAlign w:val="bottom"/>
          </w:tcPr>
          <w:p w:rsidR="00121A87" w:rsidRDefault="00121A87" w:rsidP="009216B9">
            <w:pPr>
              <w:numPr>
                <w:ilvl w:val="12"/>
                <w:numId w:val="0"/>
              </w:numPr>
              <w:spacing w:line="218" w:lineRule="auto"/>
              <w:ind w:right="57"/>
              <w:jc w:val="right"/>
            </w:pPr>
          </w:p>
        </w:tc>
        <w:tc>
          <w:tcPr>
            <w:tcW w:w="444" w:type="pct"/>
            <w:vAlign w:val="bottom"/>
          </w:tcPr>
          <w:p w:rsidR="00121A87" w:rsidRDefault="00121A87" w:rsidP="009216B9">
            <w:pPr>
              <w:numPr>
                <w:ilvl w:val="12"/>
                <w:numId w:val="0"/>
              </w:numPr>
              <w:spacing w:line="218" w:lineRule="auto"/>
              <w:ind w:right="57"/>
              <w:jc w:val="right"/>
            </w:pPr>
          </w:p>
        </w:tc>
        <w:tc>
          <w:tcPr>
            <w:tcW w:w="444" w:type="pct"/>
            <w:vAlign w:val="bottom"/>
          </w:tcPr>
          <w:p w:rsidR="00121A87" w:rsidRDefault="00121A87" w:rsidP="009216B9">
            <w:pPr>
              <w:numPr>
                <w:ilvl w:val="12"/>
                <w:numId w:val="0"/>
              </w:numPr>
              <w:spacing w:line="218" w:lineRule="auto"/>
              <w:ind w:right="57"/>
              <w:jc w:val="right"/>
            </w:pPr>
          </w:p>
        </w:tc>
        <w:tc>
          <w:tcPr>
            <w:tcW w:w="444" w:type="pct"/>
            <w:vAlign w:val="bottom"/>
          </w:tcPr>
          <w:p w:rsidR="00121A87" w:rsidRDefault="00121A87" w:rsidP="009216B9">
            <w:pPr>
              <w:numPr>
                <w:ilvl w:val="12"/>
                <w:numId w:val="0"/>
              </w:numPr>
              <w:spacing w:line="218" w:lineRule="auto"/>
              <w:ind w:right="57"/>
              <w:jc w:val="right"/>
            </w:pPr>
          </w:p>
        </w:tc>
        <w:tc>
          <w:tcPr>
            <w:tcW w:w="444" w:type="pct"/>
            <w:tcBorders>
              <w:right w:val="single" w:sz="4" w:space="0" w:color="auto"/>
            </w:tcBorders>
            <w:vAlign w:val="bottom"/>
          </w:tcPr>
          <w:p w:rsidR="00121A87" w:rsidRDefault="00121A87" w:rsidP="009216B9">
            <w:pPr>
              <w:numPr>
                <w:ilvl w:val="12"/>
                <w:numId w:val="0"/>
              </w:numPr>
              <w:spacing w:line="218" w:lineRule="auto"/>
              <w:ind w:right="57"/>
              <w:jc w:val="right"/>
            </w:pP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ind w:left="141"/>
            </w:pPr>
            <w:r>
              <w:t>всего</w:t>
            </w:r>
          </w:p>
        </w:tc>
        <w:tc>
          <w:tcPr>
            <w:tcW w:w="444" w:type="pct"/>
            <w:vAlign w:val="bottom"/>
          </w:tcPr>
          <w:p w:rsidR="00121A87" w:rsidRDefault="00121A87" w:rsidP="009216B9">
            <w:pPr>
              <w:numPr>
                <w:ilvl w:val="12"/>
                <w:numId w:val="0"/>
              </w:numPr>
              <w:spacing w:line="218" w:lineRule="auto"/>
              <w:ind w:right="57"/>
              <w:jc w:val="right"/>
            </w:pPr>
            <w:r>
              <w:t>4260</w:t>
            </w:r>
          </w:p>
        </w:tc>
        <w:tc>
          <w:tcPr>
            <w:tcW w:w="444" w:type="pct"/>
            <w:vAlign w:val="bottom"/>
          </w:tcPr>
          <w:p w:rsidR="00121A87" w:rsidRDefault="00121A87" w:rsidP="009216B9">
            <w:pPr>
              <w:numPr>
                <w:ilvl w:val="12"/>
                <w:numId w:val="0"/>
              </w:numPr>
              <w:spacing w:line="218" w:lineRule="auto"/>
              <w:ind w:right="57"/>
              <w:jc w:val="right"/>
            </w:pPr>
            <w:r>
              <w:t>4065</w:t>
            </w:r>
          </w:p>
        </w:tc>
        <w:tc>
          <w:tcPr>
            <w:tcW w:w="444" w:type="pct"/>
            <w:vAlign w:val="bottom"/>
          </w:tcPr>
          <w:p w:rsidR="00121A87" w:rsidRDefault="00121A87" w:rsidP="009216B9">
            <w:pPr>
              <w:numPr>
                <w:ilvl w:val="12"/>
                <w:numId w:val="0"/>
              </w:numPr>
              <w:spacing w:line="218" w:lineRule="auto"/>
              <w:ind w:right="57"/>
              <w:jc w:val="right"/>
            </w:pPr>
            <w:r>
              <w:t>4026</w:t>
            </w:r>
          </w:p>
        </w:tc>
        <w:tc>
          <w:tcPr>
            <w:tcW w:w="444" w:type="pct"/>
            <w:vAlign w:val="bottom"/>
          </w:tcPr>
          <w:p w:rsidR="00121A87" w:rsidRDefault="00121A87" w:rsidP="009216B9">
            <w:pPr>
              <w:numPr>
                <w:ilvl w:val="12"/>
                <w:numId w:val="0"/>
              </w:numPr>
              <w:spacing w:line="218" w:lineRule="auto"/>
              <w:ind w:right="57"/>
              <w:jc w:val="right"/>
            </w:pPr>
            <w:r>
              <w:t>4010</w:t>
            </w:r>
          </w:p>
        </w:tc>
        <w:tc>
          <w:tcPr>
            <w:tcW w:w="444" w:type="pct"/>
            <w:tcBorders>
              <w:right w:val="single" w:sz="4" w:space="0" w:color="auto"/>
            </w:tcBorders>
            <w:vAlign w:val="bottom"/>
          </w:tcPr>
          <w:p w:rsidR="00121A87" w:rsidRDefault="007222C7" w:rsidP="009216B9">
            <w:pPr>
              <w:numPr>
                <w:ilvl w:val="12"/>
                <w:numId w:val="0"/>
              </w:numPr>
              <w:spacing w:line="218" w:lineRule="auto"/>
              <w:ind w:right="57"/>
              <w:jc w:val="right"/>
            </w:pPr>
            <w:r>
              <w:t>3921</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ind w:left="141"/>
            </w:pPr>
            <w:r>
              <w:t>на 10 000 человек населения</w:t>
            </w:r>
          </w:p>
        </w:tc>
        <w:tc>
          <w:tcPr>
            <w:tcW w:w="444" w:type="pct"/>
            <w:vAlign w:val="bottom"/>
          </w:tcPr>
          <w:p w:rsidR="00121A87" w:rsidRDefault="00121A87" w:rsidP="009216B9">
            <w:pPr>
              <w:numPr>
                <w:ilvl w:val="12"/>
                <w:numId w:val="0"/>
              </w:numPr>
              <w:spacing w:line="218" w:lineRule="auto"/>
              <w:ind w:right="57"/>
              <w:jc w:val="right"/>
            </w:pPr>
            <w:r>
              <w:t>55,6</w:t>
            </w:r>
          </w:p>
        </w:tc>
        <w:tc>
          <w:tcPr>
            <w:tcW w:w="444" w:type="pct"/>
            <w:vAlign w:val="bottom"/>
          </w:tcPr>
          <w:p w:rsidR="00121A87" w:rsidRDefault="00121A87" w:rsidP="009216B9">
            <w:pPr>
              <w:numPr>
                <w:ilvl w:val="12"/>
                <w:numId w:val="0"/>
              </w:numPr>
              <w:spacing w:line="218" w:lineRule="auto"/>
              <w:ind w:right="57"/>
              <w:jc w:val="right"/>
            </w:pPr>
            <w:r>
              <w:t>53,3</w:t>
            </w:r>
          </w:p>
        </w:tc>
        <w:tc>
          <w:tcPr>
            <w:tcW w:w="444" w:type="pct"/>
            <w:vAlign w:val="bottom"/>
          </w:tcPr>
          <w:p w:rsidR="00121A87" w:rsidRDefault="00121A87" w:rsidP="009216B9">
            <w:pPr>
              <w:numPr>
                <w:ilvl w:val="12"/>
                <w:numId w:val="0"/>
              </w:numPr>
              <w:spacing w:line="218" w:lineRule="auto"/>
              <w:ind w:right="57"/>
              <w:jc w:val="right"/>
            </w:pPr>
            <w:r>
              <w:t>53,1</w:t>
            </w:r>
          </w:p>
        </w:tc>
        <w:tc>
          <w:tcPr>
            <w:tcW w:w="444" w:type="pct"/>
            <w:vAlign w:val="bottom"/>
          </w:tcPr>
          <w:p w:rsidR="00121A87" w:rsidRDefault="00121A87" w:rsidP="009216B9">
            <w:pPr>
              <w:numPr>
                <w:ilvl w:val="12"/>
                <w:numId w:val="0"/>
              </w:numPr>
              <w:spacing w:line="218" w:lineRule="auto"/>
              <w:ind w:right="57"/>
              <w:jc w:val="right"/>
            </w:pPr>
            <w:r>
              <w:t>53,2</w:t>
            </w:r>
          </w:p>
        </w:tc>
        <w:tc>
          <w:tcPr>
            <w:tcW w:w="444" w:type="pct"/>
            <w:tcBorders>
              <w:right w:val="single" w:sz="4" w:space="0" w:color="auto"/>
            </w:tcBorders>
            <w:vAlign w:val="bottom"/>
          </w:tcPr>
          <w:p w:rsidR="00121A87" w:rsidRDefault="007222C7" w:rsidP="009216B9">
            <w:pPr>
              <w:numPr>
                <w:ilvl w:val="12"/>
                <w:numId w:val="0"/>
              </w:numPr>
              <w:spacing w:line="218" w:lineRule="auto"/>
              <w:ind w:right="57"/>
              <w:jc w:val="right"/>
            </w:pPr>
            <w:r>
              <w:t>52,4</w:t>
            </w: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pPr>
            <w:r>
              <w:t>Численность среднего медицинского персонала, человек</w:t>
            </w:r>
          </w:p>
        </w:tc>
        <w:tc>
          <w:tcPr>
            <w:tcW w:w="444" w:type="pct"/>
            <w:vAlign w:val="bottom"/>
          </w:tcPr>
          <w:p w:rsidR="00121A87" w:rsidRDefault="00121A87" w:rsidP="009216B9">
            <w:pPr>
              <w:numPr>
                <w:ilvl w:val="12"/>
                <w:numId w:val="0"/>
              </w:numPr>
              <w:spacing w:line="218" w:lineRule="auto"/>
              <w:ind w:right="57"/>
              <w:jc w:val="right"/>
            </w:pPr>
          </w:p>
        </w:tc>
        <w:tc>
          <w:tcPr>
            <w:tcW w:w="444" w:type="pct"/>
            <w:vAlign w:val="bottom"/>
          </w:tcPr>
          <w:p w:rsidR="00121A87" w:rsidRDefault="00121A87" w:rsidP="009216B9">
            <w:pPr>
              <w:numPr>
                <w:ilvl w:val="12"/>
                <w:numId w:val="0"/>
              </w:numPr>
              <w:spacing w:line="218" w:lineRule="auto"/>
              <w:ind w:right="57"/>
              <w:jc w:val="right"/>
            </w:pPr>
          </w:p>
        </w:tc>
        <w:tc>
          <w:tcPr>
            <w:tcW w:w="444" w:type="pct"/>
            <w:vAlign w:val="bottom"/>
          </w:tcPr>
          <w:p w:rsidR="00121A87" w:rsidRDefault="00121A87" w:rsidP="009216B9">
            <w:pPr>
              <w:numPr>
                <w:ilvl w:val="12"/>
                <w:numId w:val="0"/>
              </w:numPr>
              <w:spacing w:line="218" w:lineRule="auto"/>
              <w:ind w:right="57"/>
              <w:jc w:val="right"/>
            </w:pPr>
          </w:p>
        </w:tc>
        <w:tc>
          <w:tcPr>
            <w:tcW w:w="444" w:type="pct"/>
            <w:vAlign w:val="bottom"/>
          </w:tcPr>
          <w:p w:rsidR="00121A87" w:rsidRDefault="00121A87" w:rsidP="009216B9">
            <w:pPr>
              <w:numPr>
                <w:ilvl w:val="12"/>
                <w:numId w:val="0"/>
              </w:numPr>
              <w:spacing w:line="218" w:lineRule="auto"/>
              <w:ind w:right="57"/>
              <w:jc w:val="right"/>
            </w:pPr>
          </w:p>
        </w:tc>
        <w:tc>
          <w:tcPr>
            <w:tcW w:w="444" w:type="pct"/>
            <w:tcBorders>
              <w:right w:val="single" w:sz="4" w:space="0" w:color="auto"/>
            </w:tcBorders>
            <w:vAlign w:val="bottom"/>
          </w:tcPr>
          <w:p w:rsidR="00121A87" w:rsidRDefault="00121A87" w:rsidP="009216B9">
            <w:pPr>
              <w:numPr>
                <w:ilvl w:val="12"/>
                <w:numId w:val="0"/>
              </w:numPr>
              <w:spacing w:line="218" w:lineRule="auto"/>
              <w:ind w:right="57"/>
              <w:jc w:val="right"/>
            </w:pPr>
          </w:p>
        </w:tc>
      </w:tr>
      <w:tr w:rsidR="00121A87" w:rsidTr="00121A87">
        <w:trPr>
          <w:cantSplit/>
          <w:trHeight w:val="20"/>
          <w:jc w:val="center"/>
        </w:trPr>
        <w:tc>
          <w:tcPr>
            <w:tcW w:w="2779" w:type="pct"/>
            <w:tcBorders>
              <w:left w:val="single" w:sz="4" w:space="0" w:color="auto"/>
            </w:tcBorders>
            <w:vAlign w:val="bottom"/>
          </w:tcPr>
          <w:p w:rsidR="00121A87" w:rsidRDefault="00121A87" w:rsidP="009216B9">
            <w:pPr>
              <w:numPr>
                <w:ilvl w:val="12"/>
                <w:numId w:val="0"/>
              </w:numPr>
              <w:spacing w:line="218" w:lineRule="auto"/>
              <w:ind w:left="141"/>
            </w:pPr>
            <w:r>
              <w:t>всего</w:t>
            </w:r>
          </w:p>
        </w:tc>
        <w:tc>
          <w:tcPr>
            <w:tcW w:w="444" w:type="pct"/>
            <w:vAlign w:val="bottom"/>
          </w:tcPr>
          <w:p w:rsidR="00121A87" w:rsidRDefault="00121A87" w:rsidP="009216B9">
            <w:pPr>
              <w:numPr>
                <w:ilvl w:val="12"/>
                <w:numId w:val="0"/>
              </w:numPr>
              <w:spacing w:line="218" w:lineRule="auto"/>
              <w:ind w:right="57"/>
              <w:jc w:val="right"/>
            </w:pPr>
            <w:r>
              <w:t>11171</w:t>
            </w:r>
          </w:p>
        </w:tc>
        <w:tc>
          <w:tcPr>
            <w:tcW w:w="444" w:type="pct"/>
            <w:vAlign w:val="bottom"/>
          </w:tcPr>
          <w:p w:rsidR="00121A87" w:rsidRDefault="00121A87" w:rsidP="009216B9">
            <w:pPr>
              <w:numPr>
                <w:ilvl w:val="12"/>
                <w:numId w:val="0"/>
              </w:numPr>
              <w:spacing w:line="218" w:lineRule="auto"/>
              <w:ind w:right="57"/>
              <w:jc w:val="right"/>
            </w:pPr>
            <w:r>
              <w:t>11128</w:t>
            </w:r>
          </w:p>
        </w:tc>
        <w:tc>
          <w:tcPr>
            <w:tcW w:w="444" w:type="pct"/>
            <w:vAlign w:val="bottom"/>
          </w:tcPr>
          <w:p w:rsidR="00121A87" w:rsidRDefault="00121A87" w:rsidP="009216B9">
            <w:pPr>
              <w:numPr>
                <w:ilvl w:val="12"/>
                <w:numId w:val="0"/>
              </w:numPr>
              <w:spacing w:line="218" w:lineRule="auto"/>
              <w:ind w:right="57"/>
              <w:jc w:val="right"/>
            </w:pPr>
            <w:r>
              <w:t>10785</w:t>
            </w:r>
          </w:p>
        </w:tc>
        <w:tc>
          <w:tcPr>
            <w:tcW w:w="444" w:type="pct"/>
            <w:vAlign w:val="bottom"/>
          </w:tcPr>
          <w:p w:rsidR="00121A87" w:rsidRDefault="00121A87" w:rsidP="009216B9">
            <w:pPr>
              <w:numPr>
                <w:ilvl w:val="12"/>
                <w:numId w:val="0"/>
              </w:numPr>
              <w:spacing w:line="218" w:lineRule="auto"/>
              <w:ind w:right="57"/>
              <w:jc w:val="right"/>
            </w:pPr>
            <w:r>
              <w:t>10389</w:t>
            </w:r>
          </w:p>
        </w:tc>
        <w:tc>
          <w:tcPr>
            <w:tcW w:w="444" w:type="pct"/>
            <w:tcBorders>
              <w:right w:val="single" w:sz="4" w:space="0" w:color="auto"/>
            </w:tcBorders>
            <w:vAlign w:val="bottom"/>
          </w:tcPr>
          <w:p w:rsidR="00121A87" w:rsidRDefault="007222C7" w:rsidP="009216B9">
            <w:pPr>
              <w:numPr>
                <w:ilvl w:val="12"/>
                <w:numId w:val="0"/>
              </w:numPr>
              <w:spacing w:line="218" w:lineRule="auto"/>
              <w:ind w:right="57"/>
              <w:jc w:val="right"/>
            </w:pPr>
            <w:r>
              <w:t>9959</w:t>
            </w:r>
          </w:p>
        </w:tc>
      </w:tr>
      <w:tr w:rsidR="00121A87" w:rsidTr="00121A87">
        <w:trPr>
          <w:cantSplit/>
          <w:trHeight w:val="20"/>
          <w:jc w:val="center"/>
        </w:trPr>
        <w:tc>
          <w:tcPr>
            <w:tcW w:w="2779" w:type="pct"/>
            <w:tcBorders>
              <w:left w:val="single" w:sz="4" w:space="0" w:color="auto"/>
              <w:bottom w:val="single" w:sz="4" w:space="0" w:color="auto"/>
            </w:tcBorders>
            <w:vAlign w:val="bottom"/>
          </w:tcPr>
          <w:p w:rsidR="00121A87" w:rsidRDefault="00121A87" w:rsidP="009216B9">
            <w:pPr>
              <w:numPr>
                <w:ilvl w:val="12"/>
                <w:numId w:val="0"/>
              </w:numPr>
              <w:spacing w:after="120" w:line="218" w:lineRule="auto"/>
              <w:ind w:left="141"/>
            </w:pPr>
            <w:r>
              <w:t>на 10 000 человек населения</w:t>
            </w:r>
          </w:p>
        </w:tc>
        <w:tc>
          <w:tcPr>
            <w:tcW w:w="444" w:type="pct"/>
            <w:tcBorders>
              <w:bottom w:val="single" w:sz="4" w:space="0" w:color="auto"/>
            </w:tcBorders>
            <w:vAlign w:val="bottom"/>
          </w:tcPr>
          <w:p w:rsidR="00121A87" w:rsidRDefault="00121A87" w:rsidP="009216B9">
            <w:pPr>
              <w:numPr>
                <w:ilvl w:val="12"/>
                <w:numId w:val="0"/>
              </w:numPr>
              <w:spacing w:after="120" w:line="218" w:lineRule="auto"/>
              <w:ind w:right="57"/>
              <w:jc w:val="right"/>
            </w:pPr>
            <w:r>
              <w:t>145,8</w:t>
            </w:r>
          </w:p>
        </w:tc>
        <w:tc>
          <w:tcPr>
            <w:tcW w:w="444" w:type="pct"/>
            <w:tcBorders>
              <w:bottom w:val="single" w:sz="4" w:space="0" w:color="auto"/>
            </w:tcBorders>
            <w:vAlign w:val="bottom"/>
          </w:tcPr>
          <w:p w:rsidR="00121A87" w:rsidRDefault="00121A87" w:rsidP="009216B9">
            <w:pPr>
              <w:numPr>
                <w:ilvl w:val="12"/>
                <w:numId w:val="0"/>
              </w:numPr>
              <w:spacing w:after="120" w:line="218" w:lineRule="auto"/>
              <w:ind w:right="57"/>
              <w:jc w:val="right"/>
            </w:pPr>
            <w:r>
              <w:t>146,0</w:t>
            </w:r>
          </w:p>
        </w:tc>
        <w:tc>
          <w:tcPr>
            <w:tcW w:w="444" w:type="pct"/>
            <w:tcBorders>
              <w:bottom w:val="single" w:sz="4" w:space="0" w:color="auto"/>
            </w:tcBorders>
            <w:vAlign w:val="bottom"/>
          </w:tcPr>
          <w:p w:rsidR="00121A87" w:rsidRDefault="00121A87" w:rsidP="009216B9">
            <w:pPr>
              <w:numPr>
                <w:ilvl w:val="12"/>
                <w:numId w:val="0"/>
              </w:numPr>
              <w:spacing w:after="120" w:line="218" w:lineRule="auto"/>
              <w:ind w:right="57"/>
              <w:jc w:val="right"/>
            </w:pPr>
            <w:r>
              <w:t>142,4</w:t>
            </w:r>
          </w:p>
        </w:tc>
        <w:tc>
          <w:tcPr>
            <w:tcW w:w="444" w:type="pct"/>
            <w:tcBorders>
              <w:bottom w:val="single" w:sz="4" w:space="0" w:color="auto"/>
            </w:tcBorders>
            <w:vAlign w:val="bottom"/>
          </w:tcPr>
          <w:p w:rsidR="00121A87" w:rsidRDefault="00121A87" w:rsidP="009216B9">
            <w:pPr>
              <w:numPr>
                <w:ilvl w:val="12"/>
                <w:numId w:val="0"/>
              </w:numPr>
              <w:spacing w:after="120" w:line="218" w:lineRule="auto"/>
              <w:ind w:right="57"/>
              <w:jc w:val="right"/>
            </w:pPr>
            <w:r>
              <w:t>137,9</w:t>
            </w:r>
          </w:p>
        </w:tc>
        <w:tc>
          <w:tcPr>
            <w:tcW w:w="444" w:type="pct"/>
            <w:tcBorders>
              <w:bottom w:val="single" w:sz="4" w:space="0" w:color="auto"/>
              <w:right w:val="single" w:sz="4" w:space="0" w:color="auto"/>
            </w:tcBorders>
            <w:vAlign w:val="bottom"/>
          </w:tcPr>
          <w:p w:rsidR="00121A87" w:rsidRDefault="007222C7" w:rsidP="009216B9">
            <w:pPr>
              <w:numPr>
                <w:ilvl w:val="12"/>
                <w:numId w:val="0"/>
              </w:numPr>
              <w:spacing w:after="120" w:line="218" w:lineRule="auto"/>
              <w:ind w:right="57"/>
              <w:jc w:val="right"/>
            </w:pPr>
            <w:r>
              <w:t>133,1</w:t>
            </w:r>
          </w:p>
        </w:tc>
      </w:tr>
    </w:tbl>
    <w:p w:rsidR="00D0160C" w:rsidRPr="000E098B" w:rsidRDefault="00D0160C" w:rsidP="009216B9">
      <w:pPr>
        <w:spacing w:line="218" w:lineRule="auto"/>
        <w:jc w:val="both"/>
        <w:rPr>
          <w:i/>
          <w:sz w:val="20"/>
        </w:rPr>
      </w:pPr>
    </w:p>
    <w:p w:rsidR="00085772" w:rsidRDefault="0088268B" w:rsidP="008C1BA0">
      <w:pPr>
        <w:numPr>
          <w:ilvl w:val="0"/>
          <w:numId w:val="9"/>
        </w:numPr>
        <w:spacing w:line="218" w:lineRule="auto"/>
        <w:ind w:left="142" w:hanging="142"/>
        <w:jc w:val="both"/>
        <w:rPr>
          <w:i/>
          <w:sz w:val="20"/>
        </w:rPr>
      </w:pPr>
      <w:r>
        <w:rPr>
          <w:i/>
          <w:sz w:val="20"/>
        </w:rPr>
        <w:t xml:space="preserve"> </w:t>
      </w:r>
      <w:r w:rsidR="00085772">
        <w:rPr>
          <w:i/>
          <w:sz w:val="20"/>
        </w:rPr>
        <w:t>На 10 000 женщин в возрасте 15-49 лет.</w:t>
      </w:r>
    </w:p>
    <w:p w:rsidR="00092C4B" w:rsidRDefault="00092C4B" w:rsidP="009216B9">
      <w:pPr>
        <w:spacing w:line="218" w:lineRule="auto"/>
        <w:ind w:left="142"/>
        <w:jc w:val="both"/>
        <w:rPr>
          <w:szCs w:val="22"/>
        </w:rPr>
      </w:pPr>
    </w:p>
    <w:p w:rsidR="009216B9" w:rsidRPr="003A03BE" w:rsidRDefault="009216B9" w:rsidP="009216B9">
      <w:pPr>
        <w:spacing w:line="218" w:lineRule="auto"/>
        <w:ind w:left="142"/>
        <w:jc w:val="both"/>
        <w:rPr>
          <w:szCs w:val="22"/>
        </w:rPr>
      </w:pPr>
    </w:p>
    <w:p w:rsidR="00317CB6" w:rsidRPr="000C4EF3" w:rsidRDefault="000C4EF3" w:rsidP="009216B9">
      <w:pPr>
        <w:pStyle w:val="3"/>
        <w:numPr>
          <w:ilvl w:val="12"/>
          <w:numId w:val="0"/>
        </w:numPr>
        <w:spacing w:line="218" w:lineRule="auto"/>
      </w:pPr>
      <w:bookmarkStart w:id="378" w:name="_Toc163016072"/>
      <w:bookmarkStart w:id="379" w:name="_Toc183577767"/>
      <w:bookmarkStart w:id="380" w:name="_Toc28008257"/>
      <w:r w:rsidRPr="000C4EF3">
        <w:t>Заболеваемость населения по основным классам болезней</w:t>
      </w:r>
      <w:bookmarkEnd w:id="378"/>
      <w:bookmarkEnd w:id="379"/>
      <w:bookmarkEnd w:id="380"/>
    </w:p>
    <w:p w:rsidR="00221CC2" w:rsidRPr="00221CC2" w:rsidRDefault="00221CC2" w:rsidP="009216B9">
      <w:pPr>
        <w:numPr>
          <w:ilvl w:val="12"/>
          <w:numId w:val="0"/>
        </w:numPr>
        <w:spacing w:line="218" w:lineRule="auto"/>
        <w:jc w:val="center"/>
        <w:rPr>
          <w:szCs w:val="22"/>
          <w:vertAlign w:val="superscript"/>
        </w:rPr>
      </w:pPr>
      <w:r w:rsidRPr="00221CC2">
        <w:rPr>
          <w:szCs w:val="22"/>
        </w:rPr>
        <w:t xml:space="preserve">зарегистрировано </w:t>
      </w:r>
      <w:r w:rsidR="009E73DD">
        <w:rPr>
          <w:szCs w:val="22"/>
        </w:rPr>
        <w:t xml:space="preserve">заболеваний у </w:t>
      </w:r>
      <w:r w:rsidRPr="00221CC2">
        <w:rPr>
          <w:szCs w:val="22"/>
        </w:rPr>
        <w:t>пациентов с диагнозом, установленным впервые в жизни</w:t>
      </w:r>
    </w:p>
    <w:p w:rsidR="00313516" w:rsidRDefault="008A7ABB" w:rsidP="009216B9">
      <w:pPr>
        <w:numPr>
          <w:ilvl w:val="12"/>
          <w:numId w:val="0"/>
        </w:numPr>
        <w:spacing w:line="218" w:lineRule="auto"/>
        <w:jc w:val="center"/>
      </w:pPr>
      <w:r>
        <w:t>ч</w:t>
      </w:r>
      <w:r w:rsidR="00313516" w:rsidRPr="00A41BDA">
        <w:t>еловек</w:t>
      </w:r>
    </w:p>
    <w:p w:rsidR="008A7ABB" w:rsidRPr="0064014F" w:rsidRDefault="008A7ABB" w:rsidP="009216B9">
      <w:pPr>
        <w:numPr>
          <w:ilvl w:val="12"/>
          <w:numId w:val="0"/>
        </w:numPr>
        <w:spacing w:line="218" w:lineRule="auto"/>
        <w:jc w:val="center"/>
        <w:rPr>
          <w:b/>
          <w:sz w:val="12"/>
          <w:szCs w:val="12"/>
        </w:rPr>
      </w:pPr>
    </w:p>
    <w:tbl>
      <w:tblPr>
        <w:tblW w:w="5004" w:type="pct"/>
        <w:tblLayout w:type="fixed"/>
        <w:tblLook w:val="04A0" w:firstRow="1" w:lastRow="0" w:firstColumn="1" w:lastColumn="0" w:noHBand="0" w:noVBand="1"/>
      </w:tblPr>
      <w:tblGrid>
        <w:gridCol w:w="5638"/>
        <w:gridCol w:w="901"/>
        <w:gridCol w:w="901"/>
        <w:gridCol w:w="903"/>
        <w:gridCol w:w="901"/>
        <w:gridCol w:w="901"/>
      </w:tblGrid>
      <w:tr w:rsidR="00121A87" w:rsidTr="00785403">
        <w:trPr>
          <w:cantSplit/>
          <w:trHeight w:val="20"/>
        </w:trPr>
        <w:tc>
          <w:tcPr>
            <w:tcW w:w="277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9216B9">
            <w:pPr>
              <w:numPr>
                <w:ilvl w:val="12"/>
                <w:numId w:val="0"/>
              </w:numPr>
              <w:spacing w:line="218" w:lineRule="auto"/>
              <w:jc w:val="center"/>
            </w:pP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9216B9">
            <w:pPr>
              <w:numPr>
                <w:ilvl w:val="12"/>
                <w:numId w:val="0"/>
              </w:numPr>
              <w:spacing w:line="218" w:lineRule="auto"/>
              <w:ind w:left="-57" w:right="-57"/>
              <w:jc w:val="center"/>
            </w:pPr>
            <w:r>
              <w:t>2014</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9216B9">
            <w:pPr>
              <w:numPr>
                <w:ilvl w:val="12"/>
                <w:numId w:val="0"/>
              </w:numPr>
              <w:spacing w:line="218" w:lineRule="auto"/>
              <w:ind w:left="-57" w:right="-57"/>
              <w:jc w:val="center"/>
            </w:pPr>
            <w:r>
              <w:t>2015</w:t>
            </w:r>
          </w:p>
        </w:tc>
        <w:tc>
          <w:tcPr>
            <w:tcW w:w="445" w:type="pct"/>
            <w:tcBorders>
              <w:top w:val="single" w:sz="4" w:space="0" w:color="auto"/>
              <w:left w:val="single" w:sz="4" w:space="0" w:color="auto"/>
              <w:bottom w:val="single" w:sz="4" w:space="0" w:color="auto"/>
              <w:right w:val="single" w:sz="4" w:space="0" w:color="auto"/>
            </w:tcBorders>
            <w:shd w:val="pct10" w:color="auto" w:fill="auto"/>
          </w:tcPr>
          <w:p w:rsidR="00121A87" w:rsidRPr="002A4A70" w:rsidRDefault="00121A87" w:rsidP="009216B9">
            <w:pPr>
              <w:numPr>
                <w:ilvl w:val="12"/>
                <w:numId w:val="0"/>
              </w:numPr>
              <w:spacing w:line="218" w:lineRule="auto"/>
              <w:ind w:left="-57" w:right="-57"/>
              <w:jc w:val="center"/>
            </w:pPr>
            <w:r>
              <w:t>2016</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Pr="00DB5842" w:rsidRDefault="00121A87" w:rsidP="009216B9">
            <w:pPr>
              <w:numPr>
                <w:ilvl w:val="12"/>
                <w:numId w:val="0"/>
              </w:numPr>
              <w:spacing w:line="218" w:lineRule="auto"/>
              <w:ind w:left="-57" w:right="-57"/>
              <w:jc w:val="center"/>
            </w:pPr>
            <w:r>
              <w:t>2017</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Pr="00DB5842" w:rsidRDefault="00121A87" w:rsidP="009216B9">
            <w:pPr>
              <w:numPr>
                <w:ilvl w:val="12"/>
                <w:numId w:val="0"/>
              </w:numPr>
              <w:spacing w:line="218" w:lineRule="auto"/>
              <w:ind w:left="-57" w:right="-57"/>
              <w:jc w:val="center"/>
            </w:pPr>
            <w:r>
              <w:t>2018</w:t>
            </w:r>
          </w:p>
        </w:tc>
      </w:tr>
      <w:tr w:rsidR="0064014F" w:rsidTr="00785403">
        <w:trPr>
          <w:cantSplit/>
          <w:trHeight w:val="20"/>
        </w:trPr>
        <w:tc>
          <w:tcPr>
            <w:tcW w:w="2779" w:type="pct"/>
            <w:tcBorders>
              <w:top w:val="single" w:sz="4" w:space="0" w:color="auto"/>
              <w:left w:val="single" w:sz="4" w:space="0" w:color="auto"/>
            </w:tcBorders>
            <w:vAlign w:val="bottom"/>
          </w:tcPr>
          <w:p w:rsidR="0064014F" w:rsidRPr="00221CC2" w:rsidRDefault="0064014F" w:rsidP="009216B9">
            <w:pPr>
              <w:numPr>
                <w:ilvl w:val="12"/>
                <w:numId w:val="0"/>
              </w:numPr>
              <w:spacing w:before="120" w:line="218" w:lineRule="auto"/>
              <w:ind w:right="-113"/>
              <w:rPr>
                <w:b/>
                <w:szCs w:val="22"/>
                <w:vertAlign w:val="superscript"/>
              </w:rPr>
            </w:pPr>
            <w:r w:rsidRPr="00221CC2">
              <w:rPr>
                <w:b/>
                <w:szCs w:val="22"/>
              </w:rPr>
              <w:t>Всего</w:t>
            </w:r>
            <w:r>
              <w:rPr>
                <w:b/>
                <w:szCs w:val="22"/>
                <w:vertAlign w:val="superscript"/>
              </w:rPr>
              <w:t>1)</w:t>
            </w:r>
          </w:p>
        </w:tc>
        <w:tc>
          <w:tcPr>
            <w:tcW w:w="444" w:type="pct"/>
            <w:tcBorders>
              <w:top w:val="single" w:sz="4" w:space="0" w:color="auto"/>
            </w:tcBorders>
            <w:vAlign w:val="bottom"/>
          </w:tcPr>
          <w:p w:rsidR="0064014F" w:rsidRDefault="0064014F" w:rsidP="009216B9">
            <w:pPr>
              <w:numPr>
                <w:ilvl w:val="12"/>
                <w:numId w:val="0"/>
              </w:numPr>
              <w:spacing w:before="120" w:line="218" w:lineRule="auto"/>
              <w:ind w:left="-113"/>
              <w:jc w:val="right"/>
              <w:rPr>
                <w:b/>
              </w:rPr>
            </w:pPr>
            <w:r>
              <w:rPr>
                <w:b/>
              </w:rPr>
              <w:t>653622</w:t>
            </w:r>
          </w:p>
        </w:tc>
        <w:tc>
          <w:tcPr>
            <w:tcW w:w="444" w:type="pct"/>
            <w:tcBorders>
              <w:top w:val="single" w:sz="4" w:space="0" w:color="auto"/>
            </w:tcBorders>
            <w:vAlign w:val="bottom"/>
          </w:tcPr>
          <w:p w:rsidR="0064014F" w:rsidRDefault="0064014F" w:rsidP="009216B9">
            <w:pPr>
              <w:numPr>
                <w:ilvl w:val="12"/>
                <w:numId w:val="0"/>
              </w:numPr>
              <w:spacing w:before="120" w:line="218" w:lineRule="auto"/>
              <w:ind w:left="-113"/>
              <w:jc w:val="right"/>
              <w:rPr>
                <w:b/>
              </w:rPr>
            </w:pPr>
            <w:r>
              <w:rPr>
                <w:b/>
              </w:rPr>
              <w:t>638490</w:t>
            </w:r>
          </w:p>
        </w:tc>
        <w:tc>
          <w:tcPr>
            <w:tcW w:w="445" w:type="pct"/>
            <w:tcBorders>
              <w:top w:val="single" w:sz="4" w:space="0" w:color="auto"/>
            </w:tcBorders>
            <w:vAlign w:val="bottom"/>
          </w:tcPr>
          <w:p w:rsidR="0064014F" w:rsidRDefault="0064014F" w:rsidP="009216B9">
            <w:pPr>
              <w:numPr>
                <w:ilvl w:val="12"/>
                <w:numId w:val="0"/>
              </w:numPr>
              <w:spacing w:before="120" w:line="218" w:lineRule="auto"/>
              <w:ind w:left="-113"/>
              <w:jc w:val="right"/>
              <w:rPr>
                <w:b/>
              </w:rPr>
            </w:pPr>
            <w:r>
              <w:rPr>
                <w:b/>
              </w:rPr>
              <w:t>665522</w:t>
            </w:r>
          </w:p>
        </w:tc>
        <w:tc>
          <w:tcPr>
            <w:tcW w:w="444" w:type="pct"/>
            <w:tcBorders>
              <w:top w:val="single" w:sz="4" w:space="0" w:color="auto"/>
            </w:tcBorders>
            <w:vAlign w:val="bottom"/>
          </w:tcPr>
          <w:p w:rsidR="0064014F" w:rsidRDefault="0064014F" w:rsidP="009216B9">
            <w:pPr>
              <w:numPr>
                <w:ilvl w:val="12"/>
                <w:numId w:val="0"/>
              </w:numPr>
              <w:spacing w:before="120" w:line="218" w:lineRule="auto"/>
              <w:ind w:left="-113"/>
              <w:jc w:val="right"/>
              <w:rPr>
                <w:b/>
              </w:rPr>
            </w:pPr>
            <w:r>
              <w:rPr>
                <w:b/>
              </w:rPr>
              <w:t>623571</w:t>
            </w:r>
          </w:p>
        </w:tc>
        <w:tc>
          <w:tcPr>
            <w:tcW w:w="444" w:type="pct"/>
            <w:tcBorders>
              <w:top w:val="single" w:sz="4" w:space="0" w:color="auto"/>
              <w:right w:val="single" w:sz="4" w:space="0" w:color="auto"/>
            </w:tcBorders>
            <w:vAlign w:val="bottom"/>
          </w:tcPr>
          <w:p w:rsidR="0064014F" w:rsidRPr="00BF2CBB" w:rsidRDefault="0064014F" w:rsidP="009216B9">
            <w:pPr>
              <w:numPr>
                <w:ilvl w:val="12"/>
                <w:numId w:val="0"/>
              </w:numPr>
              <w:spacing w:before="120" w:line="218" w:lineRule="auto"/>
              <w:jc w:val="right"/>
              <w:rPr>
                <w:b/>
              </w:rPr>
            </w:pPr>
            <w:r>
              <w:rPr>
                <w:b/>
              </w:rPr>
              <w:t>624603</w:t>
            </w:r>
          </w:p>
        </w:tc>
      </w:tr>
      <w:tr w:rsidR="0064014F" w:rsidTr="00785403">
        <w:trPr>
          <w:cantSplit/>
          <w:trHeight w:val="20"/>
        </w:trPr>
        <w:tc>
          <w:tcPr>
            <w:tcW w:w="2779" w:type="pct"/>
            <w:tcBorders>
              <w:left w:val="single" w:sz="4" w:space="0" w:color="auto"/>
            </w:tcBorders>
            <w:vAlign w:val="bottom"/>
          </w:tcPr>
          <w:p w:rsidR="0064014F" w:rsidRPr="006A709B" w:rsidRDefault="0064014F" w:rsidP="00C42419">
            <w:pPr>
              <w:numPr>
                <w:ilvl w:val="12"/>
                <w:numId w:val="0"/>
              </w:numPr>
              <w:spacing w:line="218" w:lineRule="auto"/>
              <w:ind w:left="283" w:right="-57"/>
            </w:pPr>
            <w:r>
              <w:t>по основным классам болезней</w:t>
            </w:r>
          </w:p>
        </w:tc>
        <w:tc>
          <w:tcPr>
            <w:tcW w:w="444" w:type="pct"/>
            <w:vAlign w:val="bottom"/>
          </w:tcPr>
          <w:p w:rsidR="0064014F" w:rsidRPr="006A709B" w:rsidRDefault="0064014F" w:rsidP="009216B9">
            <w:pPr>
              <w:numPr>
                <w:ilvl w:val="12"/>
                <w:numId w:val="0"/>
              </w:numPr>
              <w:spacing w:line="218" w:lineRule="auto"/>
              <w:ind w:left="-113"/>
              <w:jc w:val="right"/>
            </w:pPr>
          </w:p>
        </w:tc>
        <w:tc>
          <w:tcPr>
            <w:tcW w:w="444" w:type="pct"/>
            <w:vAlign w:val="bottom"/>
          </w:tcPr>
          <w:p w:rsidR="0064014F" w:rsidRPr="006A709B" w:rsidRDefault="0064014F" w:rsidP="009216B9">
            <w:pPr>
              <w:numPr>
                <w:ilvl w:val="12"/>
                <w:numId w:val="0"/>
              </w:numPr>
              <w:spacing w:line="218" w:lineRule="auto"/>
              <w:ind w:left="-113"/>
              <w:jc w:val="right"/>
            </w:pPr>
          </w:p>
        </w:tc>
        <w:tc>
          <w:tcPr>
            <w:tcW w:w="445" w:type="pct"/>
            <w:vAlign w:val="bottom"/>
          </w:tcPr>
          <w:p w:rsidR="0064014F" w:rsidRPr="006A709B" w:rsidRDefault="0064014F" w:rsidP="009216B9">
            <w:pPr>
              <w:numPr>
                <w:ilvl w:val="12"/>
                <w:numId w:val="0"/>
              </w:numPr>
              <w:spacing w:line="218" w:lineRule="auto"/>
              <w:ind w:left="-113"/>
              <w:jc w:val="right"/>
            </w:pPr>
          </w:p>
        </w:tc>
        <w:tc>
          <w:tcPr>
            <w:tcW w:w="444" w:type="pct"/>
            <w:vAlign w:val="bottom"/>
          </w:tcPr>
          <w:p w:rsidR="0064014F" w:rsidRPr="006A709B" w:rsidRDefault="0064014F" w:rsidP="009216B9">
            <w:pPr>
              <w:numPr>
                <w:ilvl w:val="12"/>
                <w:numId w:val="0"/>
              </w:numPr>
              <w:spacing w:line="218" w:lineRule="auto"/>
              <w:ind w:left="-113"/>
              <w:jc w:val="right"/>
            </w:pPr>
          </w:p>
        </w:tc>
        <w:tc>
          <w:tcPr>
            <w:tcW w:w="444" w:type="pct"/>
            <w:tcBorders>
              <w:right w:val="single" w:sz="4" w:space="0" w:color="auto"/>
            </w:tcBorders>
            <w:vAlign w:val="bottom"/>
          </w:tcPr>
          <w:p w:rsidR="0064014F" w:rsidRPr="00CF1F6E" w:rsidRDefault="0064014F" w:rsidP="009216B9">
            <w:pPr>
              <w:numPr>
                <w:ilvl w:val="12"/>
                <w:numId w:val="0"/>
              </w:numPr>
              <w:spacing w:line="218" w:lineRule="auto"/>
              <w:jc w:val="right"/>
            </w:pP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некоторые инфекционные и паразитарные болезни</w:t>
            </w:r>
          </w:p>
        </w:tc>
        <w:tc>
          <w:tcPr>
            <w:tcW w:w="444" w:type="pct"/>
            <w:vAlign w:val="bottom"/>
          </w:tcPr>
          <w:p w:rsidR="0064014F" w:rsidRDefault="0064014F" w:rsidP="009216B9">
            <w:pPr>
              <w:numPr>
                <w:ilvl w:val="12"/>
                <w:numId w:val="0"/>
              </w:numPr>
              <w:spacing w:line="218" w:lineRule="auto"/>
              <w:ind w:left="-113"/>
              <w:jc w:val="right"/>
            </w:pPr>
            <w:r>
              <w:t>29823</w:t>
            </w:r>
          </w:p>
        </w:tc>
        <w:tc>
          <w:tcPr>
            <w:tcW w:w="444" w:type="pct"/>
            <w:vAlign w:val="bottom"/>
          </w:tcPr>
          <w:p w:rsidR="0064014F" w:rsidRDefault="0064014F" w:rsidP="009216B9">
            <w:pPr>
              <w:numPr>
                <w:ilvl w:val="12"/>
                <w:numId w:val="0"/>
              </w:numPr>
              <w:spacing w:line="218" w:lineRule="auto"/>
              <w:ind w:left="-113"/>
              <w:jc w:val="right"/>
            </w:pPr>
            <w:r>
              <w:t>26374</w:t>
            </w:r>
          </w:p>
        </w:tc>
        <w:tc>
          <w:tcPr>
            <w:tcW w:w="445" w:type="pct"/>
            <w:vAlign w:val="bottom"/>
          </w:tcPr>
          <w:p w:rsidR="0064014F" w:rsidRDefault="0064014F" w:rsidP="009216B9">
            <w:pPr>
              <w:numPr>
                <w:ilvl w:val="12"/>
                <w:numId w:val="0"/>
              </w:numPr>
              <w:spacing w:line="218" w:lineRule="auto"/>
              <w:ind w:left="-113"/>
              <w:jc w:val="right"/>
            </w:pPr>
            <w:r>
              <w:t>27848</w:t>
            </w:r>
          </w:p>
        </w:tc>
        <w:tc>
          <w:tcPr>
            <w:tcW w:w="444" w:type="pct"/>
            <w:vAlign w:val="bottom"/>
          </w:tcPr>
          <w:p w:rsidR="0064014F" w:rsidRDefault="0064014F" w:rsidP="009216B9">
            <w:pPr>
              <w:numPr>
                <w:ilvl w:val="12"/>
                <w:numId w:val="0"/>
              </w:numPr>
              <w:spacing w:line="218" w:lineRule="auto"/>
              <w:ind w:left="-113"/>
              <w:jc w:val="right"/>
            </w:pPr>
            <w:r>
              <w:t>24434</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22982</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новообразования</w:t>
            </w:r>
          </w:p>
        </w:tc>
        <w:tc>
          <w:tcPr>
            <w:tcW w:w="444" w:type="pct"/>
            <w:vAlign w:val="bottom"/>
          </w:tcPr>
          <w:p w:rsidR="0064014F" w:rsidRDefault="0064014F" w:rsidP="009216B9">
            <w:pPr>
              <w:numPr>
                <w:ilvl w:val="12"/>
                <w:numId w:val="0"/>
              </w:numPr>
              <w:spacing w:line="218" w:lineRule="auto"/>
              <w:ind w:left="-113"/>
              <w:jc w:val="right"/>
            </w:pPr>
            <w:r>
              <w:t>13239</w:t>
            </w:r>
          </w:p>
        </w:tc>
        <w:tc>
          <w:tcPr>
            <w:tcW w:w="444" w:type="pct"/>
            <w:vAlign w:val="bottom"/>
          </w:tcPr>
          <w:p w:rsidR="0064014F" w:rsidRDefault="0064014F" w:rsidP="009216B9">
            <w:pPr>
              <w:numPr>
                <w:ilvl w:val="12"/>
                <w:numId w:val="0"/>
              </w:numPr>
              <w:spacing w:line="218" w:lineRule="auto"/>
              <w:ind w:left="-113"/>
              <w:jc w:val="right"/>
            </w:pPr>
            <w:r>
              <w:t>13189</w:t>
            </w:r>
          </w:p>
        </w:tc>
        <w:tc>
          <w:tcPr>
            <w:tcW w:w="445" w:type="pct"/>
            <w:vAlign w:val="bottom"/>
          </w:tcPr>
          <w:p w:rsidR="0064014F" w:rsidRDefault="0064014F" w:rsidP="009216B9">
            <w:pPr>
              <w:numPr>
                <w:ilvl w:val="12"/>
                <w:numId w:val="0"/>
              </w:numPr>
              <w:spacing w:line="218" w:lineRule="auto"/>
              <w:ind w:left="-113"/>
              <w:jc w:val="right"/>
            </w:pPr>
            <w:r>
              <w:t>11590</w:t>
            </w:r>
          </w:p>
        </w:tc>
        <w:tc>
          <w:tcPr>
            <w:tcW w:w="444" w:type="pct"/>
            <w:vAlign w:val="bottom"/>
          </w:tcPr>
          <w:p w:rsidR="0064014F" w:rsidRDefault="0064014F" w:rsidP="009216B9">
            <w:pPr>
              <w:numPr>
                <w:ilvl w:val="12"/>
                <w:numId w:val="0"/>
              </w:numPr>
              <w:spacing w:line="218" w:lineRule="auto"/>
              <w:ind w:left="-113"/>
              <w:jc w:val="right"/>
            </w:pPr>
            <w:r>
              <w:t>10820</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14306</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right="-113"/>
            </w:pPr>
            <w:r>
              <w:t>болезни крови, кроветворных органов и отдельные нарушения, вовлекающие иммунный механизм</w:t>
            </w:r>
          </w:p>
        </w:tc>
        <w:tc>
          <w:tcPr>
            <w:tcW w:w="444" w:type="pct"/>
            <w:vAlign w:val="bottom"/>
          </w:tcPr>
          <w:p w:rsidR="0064014F" w:rsidRDefault="0064014F" w:rsidP="009216B9">
            <w:pPr>
              <w:numPr>
                <w:ilvl w:val="12"/>
                <w:numId w:val="0"/>
              </w:numPr>
              <w:spacing w:line="218" w:lineRule="auto"/>
              <w:ind w:left="-113"/>
              <w:jc w:val="right"/>
            </w:pPr>
            <w:r>
              <w:t>2203</w:t>
            </w:r>
          </w:p>
        </w:tc>
        <w:tc>
          <w:tcPr>
            <w:tcW w:w="444" w:type="pct"/>
            <w:vAlign w:val="bottom"/>
          </w:tcPr>
          <w:p w:rsidR="0064014F" w:rsidRDefault="0064014F" w:rsidP="009216B9">
            <w:pPr>
              <w:numPr>
                <w:ilvl w:val="12"/>
                <w:numId w:val="0"/>
              </w:numPr>
              <w:spacing w:line="218" w:lineRule="auto"/>
              <w:ind w:left="-113"/>
              <w:jc w:val="right"/>
            </w:pPr>
            <w:r>
              <w:t>2556</w:t>
            </w:r>
          </w:p>
        </w:tc>
        <w:tc>
          <w:tcPr>
            <w:tcW w:w="445" w:type="pct"/>
            <w:vAlign w:val="bottom"/>
          </w:tcPr>
          <w:p w:rsidR="0064014F" w:rsidRDefault="0064014F" w:rsidP="009216B9">
            <w:pPr>
              <w:numPr>
                <w:ilvl w:val="12"/>
                <w:numId w:val="0"/>
              </w:numPr>
              <w:spacing w:line="218" w:lineRule="auto"/>
              <w:ind w:left="-113"/>
              <w:jc w:val="right"/>
            </w:pPr>
            <w:r>
              <w:t>2316</w:t>
            </w:r>
          </w:p>
        </w:tc>
        <w:tc>
          <w:tcPr>
            <w:tcW w:w="444" w:type="pct"/>
            <w:vAlign w:val="bottom"/>
          </w:tcPr>
          <w:p w:rsidR="0064014F" w:rsidRDefault="0064014F" w:rsidP="009216B9">
            <w:pPr>
              <w:numPr>
                <w:ilvl w:val="12"/>
                <w:numId w:val="0"/>
              </w:numPr>
              <w:spacing w:line="218" w:lineRule="auto"/>
              <w:ind w:left="-113"/>
              <w:jc w:val="right"/>
            </w:pPr>
            <w:r>
              <w:t>2451</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2120</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эндокринной системы, расстройства питания и нарушения обмена веществ</w:t>
            </w:r>
          </w:p>
        </w:tc>
        <w:tc>
          <w:tcPr>
            <w:tcW w:w="444" w:type="pct"/>
            <w:vAlign w:val="bottom"/>
          </w:tcPr>
          <w:p w:rsidR="0064014F" w:rsidRDefault="0064014F" w:rsidP="009216B9">
            <w:pPr>
              <w:numPr>
                <w:ilvl w:val="12"/>
                <w:numId w:val="0"/>
              </w:numPr>
              <w:spacing w:line="218" w:lineRule="auto"/>
              <w:ind w:left="-113"/>
              <w:jc w:val="right"/>
            </w:pPr>
            <w:r>
              <w:t>11333</w:t>
            </w:r>
          </w:p>
        </w:tc>
        <w:tc>
          <w:tcPr>
            <w:tcW w:w="444" w:type="pct"/>
            <w:vAlign w:val="bottom"/>
          </w:tcPr>
          <w:p w:rsidR="0064014F" w:rsidRDefault="0064014F" w:rsidP="009216B9">
            <w:pPr>
              <w:numPr>
                <w:ilvl w:val="12"/>
                <w:numId w:val="0"/>
              </w:numPr>
              <w:spacing w:line="218" w:lineRule="auto"/>
              <w:ind w:left="-113"/>
              <w:jc w:val="right"/>
            </w:pPr>
            <w:r>
              <w:t>14205</w:t>
            </w:r>
          </w:p>
        </w:tc>
        <w:tc>
          <w:tcPr>
            <w:tcW w:w="445" w:type="pct"/>
            <w:vAlign w:val="bottom"/>
          </w:tcPr>
          <w:p w:rsidR="0064014F" w:rsidRDefault="0064014F" w:rsidP="009216B9">
            <w:pPr>
              <w:numPr>
                <w:ilvl w:val="12"/>
                <w:numId w:val="0"/>
              </w:numPr>
              <w:spacing w:line="218" w:lineRule="auto"/>
              <w:ind w:left="-113"/>
              <w:jc w:val="right"/>
            </w:pPr>
            <w:r>
              <w:t>13511</w:t>
            </w:r>
          </w:p>
        </w:tc>
        <w:tc>
          <w:tcPr>
            <w:tcW w:w="444" w:type="pct"/>
            <w:vAlign w:val="bottom"/>
          </w:tcPr>
          <w:p w:rsidR="0064014F" w:rsidRDefault="0064014F" w:rsidP="009216B9">
            <w:pPr>
              <w:numPr>
                <w:ilvl w:val="12"/>
                <w:numId w:val="0"/>
              </w:numPr>
              <w:spacing w:line="218" w:lineRule="auto"/>
              <w:ind w:left="-113"/>
              <w:jc w:val="right"/>
            </w:pPr>
            <w:r>
              <w:t>12687</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11711</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психические расстройства и расстройства поведения</w:t>
            </w:r>
          </w:p>
        </w:tc>
        <w:tc>
          <w:tcPr>
            <w:tcW w:w="444" w:type="pct"/>
            <w:vAlign w:val="bottom"/>
          </w:tcPr>
          <w:p w:rsidR="0064014F" w:rsidRDefault="0064014F" w:rsidP="009216B9">
            <w:pPr>
              <w:numPr>
                <w:ilvl w:val="12"/>
                <w:numId w:val="0"/>
              </w:numPr>
              <w:spacing w:line="218" w:lineRule="auto"/>
              <w:ind w:left="-113"/>
              <w:jc w:val="right"/>
            </w:pPr>
            <w:r>
              <w:t>3884</w:t>
            </w:r>
          </w:p>
        </w:tc>
        <w:tc>
          <w:tcPr>
            <w:tcW w:w="444" w:type="pct"/>
            <w:vAlign w:val="bottom"/>
          </w:tcPr>
          <w:p w:rsidR="0064014F" w:rsidRDefault="0064014F" w:rsidP="009216B9">
            <w:pPr>
              <w:numPr>
                <w:ilvl w:val="12"/>
                <w:numId w:val="0"/>
              </w:numPr>
              <w:spacing w:line="218" w:lineRule="auto"/>
              <w:ind w:left="-113"/>
              <w:jc w:val="right"/>
            </w:pPr>
            <w:r>
              <w:t>3832</w:t>
            </w:r>
          </w:p>
        </w:tc>
        <w:tc>
          <w:tcPr>
            <w:tcW w:w="445" w:type="pct"/>
            <w:vAlign w:val="bottom"/>
          </w:tcPr>
          <w:p w:rsidR="0064014F" w:rsidRDefault="0064014F" w:rsidP="009216B9">
            <w:pPr>
              <w:numPr>
                <w:ilvl w:val="12"/>
                <w:numId w:val="0"/>
              </w:numPr>
              <w:spacing w:line="218" w:lineRule="auto"/>
              <w:ind w:left="-113"/>
              <w:jc w:val="right"/>
            </w:pPr>
            <w:r>
              <w:t>3422</w:t>
            </w:r>
          </w:p>
        </w:tc>
        <w:tc>
          <w:tcPr>
            <w:tcW w:w="444" w:type="pct"/>
            <w:vAlign w:val="bottom"/>
          </w:tcPr>
          <w:p w:rsidR="0064014F" w:rsidRDefault="0064014F" w:rsidP="009216B9">
            <w:pPr>
              <w:numPr>
                <w:ilvl w:val="12"/>
                <w:numId w:val="0"/>
              </w:numPr>
              <w:spacing w:line="218" w:lineRule="auto"/>
              <w:ind w:left="-113"/>
              <w:jc w:val="right"/>
            </w:pPr>
            <w:r>
              <w:t>4684</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3495</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нервной системы</w:t>
            </w:r>
          </w:p>
        </w:tc>
        <w:tc>
          <w:tcPr>
            <w:tcW w:w="444" w:type="pct"/>
            <w:vAlign w:val="bottom"/>
          </w:tcPr>
          <w:p w:rsidR="0064014F" w:rsidRDefault="0064014F" w:rsidP="009216B9">
            <w:pPr>
              <w:numPr>
                <w:ilvl w:val="12"/>
                <w:numId w:val="0"/>
              </w:numPr>
              <w:spacing w:line="218" w:lineRule="auto"/>
              <w:ind w:left="-113"/>
              <w:jc w:val="right"/>
            </w:pPr>
            <w:r>
              <w:t>9773</w:t>
            </w:r>
          </w:p>
        </w:tc>
        <w:tc>
          <w:tcPr>
            <w:tcW w:w="444" w:type="pct"/>
            <w:vAlign w:val="bottom"/>
          </w:tcPr>
          <w:p w:rsidR="0064014F" w:rsidRDefault="0064014F" w:rsidP="009216B9">
            <w:pPr>
              <w:numPr>
                <w:ilvl w:val="12"/>
                <w:numId w:val="0"/>
              </w:numPr>
              <w:spacing w:line="218" w:lineRule="auto"/>
              <w:ind w:left="-113"/>
              <w:jc w:val="right"/>
            </w:pPr>
            <w:r>
              <w:t>9653</w:t>
            </w:r>
          </w:p>
        </w:tc>
        <w:tc>
          <w:tcPr>
            <w:tcW w:w="445" w:type="pct"/>
            <w:vAlign w:val="bottom"/>
          </w:tcPr>
          <w:p w:rsidR="0064014F" w:rsidRDefault="0064014F" w:rsidP="009216B9">
            <w:pPr>
              <w:numPr>
                <w:ilvl w:val="12"/>
                <w:numId w:val="0"/>
              </w:numPr>
              <w:spacing w:line="218" w:lineRule="auto"/>
              <w:ind w:left="-113"/>
              <w:jc w:val="right"/>
            </w:pPr>
            <w:r>
              <w:t>9787</w:t>
            </w:r>
          </w:p>
        </w:tc>
        <w:tc>
          <w:tcPr>
            <w:tcW w:w="444" w:type="pct"/>
            <w:vAlign w:val="bottom"/>
          </w:tcPr>
          <w:p w:rsidR="0064014F" w:rsidRDefault="0064014F" w:rsidP="009216B9">
            <w:pPr>
              <w:numPr>
                <w:ilvl w:val="12"/>
                <w:numId w:val="0"/>
              </w:numPr>
              <w:spacing w:line="218" w:lineRule="auto"/>
              <w:ind w:left="-113"/>
              <w:jc w:val="right"/>
            </w:pPr>
            <w:r>
              <w:t>10245</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10442</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глаза и его придаточного аппарата</w:t>
            </w:r>
          </w:p>
        </w:tc>
        <w:tc>
          <w:tcPr>
            <w:tcW w:w="444" w:type="pct"/>
            <w:vAlign w:val="bottom"/>
          </w:tcPr>
          <w:p w:rsidR="0064014F" w:rsidRDefault="0064014F" w:rsidP="009216B9">
            <w:pPr>
              <w:numPr>
                <w:ilvl w:val="12"/>
                <w:numId w:val="0"/>
              </w:numPr>
              <w:spacing w:line="218" w:lineRule="auto"/>
              <w:ind w:left="-113"/>
              <w:jc w:val="right"/>
            </w:pPr>
            <w:r>
              <w:t>28095</w:t>
            </w:r>
          </w:p>
        </w:tc>
        <w:tc>
          <w:tcPr>
            <w:tcW w:w="444" w:type="pct"/>
            <w:vAlign w:val="bottom"/>
          </w:tcPr>
          <w:p w:rsidR="0064014F" w:rsidRDefault="0064014F" w:rsidP="009216B9">
            <w:pPr>
              <w:numPr>
                <w:ilvl w:val="12"/>
                <w:numId w:val="0"/>
              </w:numPr>
              <w:spacing w:line="218" w:lineRule="auto"/>
              <w:ind w:left="-113"/>
              <w:jc w:val="right"/>
            </w:pPr>
            <w:r>
              <w:t>20839</w:t>
            </w:r>
          </w:p>
        </w:tc>
        <w:tc>
          <w:tcPr>
            <w:tcW w:w="445" w:type="pct"/>
            <w:vAlign w:val="bottom"/>
          </w:tcPr>
          <w:p w:rsidR="0064014F" w:rsidRDefault="0064014F" w:rsidP="009216B9">
            <w:pPr>
              <w:numPr>
                <w:ilvl w:val="12"/>
                <w:numId w:val="0"/>
              </w:numPr>
              <w:spacing w:line="218" w:lineRule="auto"/>
              <w:ind w:left="-113"/>
              <w:jc w:val="right"/>
            </w:pPr>
            <w:r>
              <w:t>23127</w:t>
            </w:r>
          </w:p>
        </w:tc>
        <w:tc>
          <w:tcPr>
            <w:tcW w:w="444" w:type="pct"/>
            <w:vAlign w:val="bottom"/>
          </w:tcPr>
          <w:p w:rsidR="0064014F" w:rsidRDefault="0064014F" w:rsidP="009216B9">
            <w:pPr>
              <w:numPr>
                <w:ilvl w:val="12"/>
                <w:numId w:val="0"/>
              </w:numPr>
              <w:spacing w:line="218" w:lineRule="auto"/>
              <w:ind w:left="-113"/>
              <w:jc w:val="right"/>
            </w:pPr>
            <w:r>
              <w:t>22332</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21067</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уха и сосцевидного отростка</w:t>
            </w:r>
          </w:p>
        </w:tc>
        <w:tc>
          <w:tcPr>
            <w:tcW w:w="444" w:type="pct"/>
            <w:vAlign w:val="bottom"/>
          </w:tcPr>
          <w:p w:rsidR="0064014F" w:rsidRDefault="0064014F" w:rsidP="009216B9">
            <w:pPr>
              <w:numPr>
                <w:ilvl w:val="12"/>
                <w:numId w:val="0"/>
              </w:numPr>
              <w:spacing w:line="218" w:lineRule="auto"/>
              <w:ind w:left="-113"/>
              <w:jc w:val="right"/>
            </w:pPr>
            <w:r>
              <w:t>21117</w:t>
            </w:r>
          </w:p>
        </w:tc>
        <w:tc>
          <w:tcPr>
            <w:tcW w:w="444" w:type="pct"/>
            <w:vAlign w:val="bottom"/>
          </w:tcPr>
          <w:p w:rsidR="0064014F" w:rsidRDefault="0064014F" w:rsidP="009216B9">
            <w:pPr>
              <w:numPr>
                <w:ilvl w:val="12"/>
                <w:numId w:val="0"/>
              </w:numPr>
              <w:spacing w:line="218" w:lineRule="auto"/>
              <w:ind w:left="-113"/>
              <w:jc w:val="right"/>
            </w:pPr>
            <w:r>
              <w:t>20403</w:t>
            </w:r>
          </w:p>
        </w:tc>
        <w:tc>
          <w:tcPr>
            <w:tcW w:w="445" w:type="pct"/>
            <w:vAlign w:val="bottom"/>
          </w:tcPr>
          <w:p w:rsidR="0064014F" w:rsidRDefault="0064014F" w:rsidP="009216B9">
            <w:pPr>
              <w:numPr>
                <w:ilvl w:val="12"/>
                <w:numId w:val="0"/>
              </w:numPr>
              <w:spacing w:line="218" w:lineRule="auto"/>
              <w:ind w:left="-113"/>
              <w:jc w:val="right"/>
            </w:pPr>
            <w:r>
              <w:t>22952</w:t>
            </w:r>
          </w:p>
        </w:tc>
        <w:tc>
          <w:tcPr>
            <w:tcW w:w="444" w:type="pct"/>
            <w:vAlign w:val="bottom"/>
          </w:tcPr>
          <w:p w:rsidR="0064014F" w:rsidRDefault="0064014F" w:rsidP="009216B9">
            <w:pPr>
              <w:numPr>
                <w:ilvl w:val="12"/>
                <w:numId w:val="0"/>
              </w:numPr>
              <w:spacing w:line="218" w:lineRule="auto"/>
              <w:ind w:left="-113"/>
              <w:jc w:val="right"/>
            </w:pPr>
            <w:r>
              <w:t>20913</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19188</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системы кровообращения</w:t>
            </w:r>
          </w:p>
        </w:tc>
        <w:tc>
          <w:tcPr>
            <w:tcW w:w="444" w:type="pct"/>
            <w:vAlign w:val="bottom"/>
          </w:tcPr>
          <w:p w:rsidR="0064014F" w:rsidRDefault="0064014F" w:rsidP="009216B9">
            <w:pPr>
              <w:numPr>
                <w:ilvl w:val="12"/>
                <w:numId w:val="0"/>
              </w:numPr>
              <w:spacing w:line="218" w:lineRule="auto"/>
              <w:ind w:left="-113"/>
              <w:jc w:val="right"/>
            </w:pPr>
            <w:r>
              <w:t>17339</w:t>
            </w:r>
          </w:p>
        </w:tc>
        <w:tc>
          <w:tcPr>
            <w:tcW w:w="444" w:type="pct"/>
            <w:vAlign w:val="bottom"/>
          </w:tcPr>
          <w:p w:rsidR="0064014F" w:rsidRDefault="0064014F" w:rsidP="009216B9">
            <w:pPr>
              <w:numPr>
                <w:ilvl w:val="12"/>
                <w:numId w:val="0"/>
              </w:numPr>
              <w:spacing w:line="218" w:lineRule="auto"/>
              <w:ind w:left="-113"/>
              <w:jc w:val="right"/>
            </w:pPr>
            <w:r>
              <w:t>17331</w:t>
            </w:r>
          </w:p>
        </w:tc>
        <w:tc>
          <w:tcPr>
            <w:tcW w:w="445" w:type="pct"/>
            <w:vAlign w:val="bottom"/>
          </w:tcPr>
          <w:p w:rsidR="0064014F" w:rsidRDefault="0064014F" w:rsidP="009216B9">
            <w:pPr>
              <w:numPr>
                <w:ilvl w:val="12"/>
                <w:numId w:val="0"/>
              </w:numPr>
              <w:spacing w:line="218" w:lineRule="auto"/>
              <w:ind w:left="-113"/>
              <w:jc w:val="right"/>
            </w:pPr>
            <w:r>
              <w:t>17126</w:t>
            </w:r>
          </w:p>
        </w:tc>
        <w:tc>
          <w:tcPr>
            <w:tcW w:w="444" w:type="pct"/>
            <w:vAlign w:val="bottom"/>
          </w:tcPr>
          <w:p w:rsidR="0064014F" w:rsidRDefault="0064014F" w:rsidP="009216B9">
            <w:pPr>
              <w:numPr>
                <w:ilvl w:val="12"/>
                <w:numId w:val="0"/>
              </w:numPr>
              <w:spacing w:line="218" w:lineRule="auto"/>
              <w:ind w:left="-113"/>
              <w:jc w:val="right"/>
            </w:pPr>
            <w:r>
              <w:t>15391</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13530</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органов дыхания</w:t>
            </w:r>
          </w:p>
        </w:tc>
        <w:tc>
          <w:tcPr>
            <w:tcW w:w="444" w:type="pct"/>
            <w:vAlign w:val="bottom"/>
          </w:tcPr>
          <w:p w:rsidR="0064014F" w:rsidRDefault="0064014F" w:rsidP="009216B9">
            <w:pPr>
              <w:numPr>
                <w:ilvl w:val="12"/>
                <w:numId w:val="0"/>
              </w:numPr>
              <w:spacing w:line="218" w:lineRule="auto"/>
              <w:ind w:left="-113"/>
              <w:jc w:val="right"/>
            </w:pPr>
            <w:r>
              <w:t>289187</w:t>
            </w:r>
          </w:p>
        </w:tc>
        <w:tc>
          <w:tcPr>
            <w:tcW w:w="444" w:type="pct"/>
            <w:vAlign w:val="bottom"/>
          </w:tcPr>
          <w:p w:rsidR="0064014F" w:rsidRDefault="0064014F" w:rsidP="009216B9">
            <w:pPr>
              <w:numPr>
                <w:ilvl w:val="12"/>
                <w:numId w:val="0"/>
              </w:numPr>
              <w:spacing w:line="218" w:lineRule="auto"/>
              <w:ind w:left="-113"/>
              <w:jc w:val="right"/>
            </w:pPr>
            <w:r>
              <w:t>287761</w:t>
            </w:r>
          </w:p>
        </w:tc>
        <w:tc>
          <w:tcPr>
            <w:tcW w:w="445" w:type="pct"/>
            <w:vAlign w:val="bottom"/>
          </w:tcPr>
          <w:p w:rsidR="0064014F" w:rsidRDefault="0064014F" w:rsidP="009216B9">
            <w:pPr>
              <w:numPr>
                <w:ilvl w:val="12"/>
                <w:numId w:val="0"/>
              </w:numPr>
              <w:spacing w:line="218" w:lineRule="auto"/>
              <w:ind w:left="-113"/>
              <w:jc w:val="right"/>
            </w:pPr>
            <w:r>
              <w:t>321580</w:t>
            </w:r>
          </w:p>
        </w:tc>
        <w:tc>
          <w:tcPr>
            <w:tcW w:w="444" w:type="pct"/>
            <w:vAlign w:val="bottom"/>
          </w:tcPr>
          <w:p w:rsidR="0064014F" w:rsidRDefault="0064014F" w:rsidP="009216B9">
            <w:pPr>
              <w:numPr>
                <w:ilvl w:val="12"/>
                <w:numId w:val="0"/>
              </w:numPr>
              <w:spacing w:line="218" w:lineRule="auto"/>
              <w:ind w:left="-113"/>
              <w:jc w:val="right"/>
            </w:pPr>
            <w:r>
              <w:t>288396</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304481</w:t>
            </w:r>
          </w:p>
        </w:tc>
      </w:tr>
      <w:tr w:rsidR="0064014F" w:rsidTr="00785403">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органов пищеварения</w:t>
            </w:r>
          </w:p>
        </w:tc>
        <w:tc>
          <w:tcPr>
            <w:tcW w:w="444" w:type="pct"/>
            <w:vAlign w:val="bottom"/>
          </w:tcPr>
          <w:p w:rsidR="0064014F" w:rsidRDefault="0064014F" w:rsidP="009216B9">
            <w:pPr>
              <w:numPr>
                <w:ilvl w:val="12"/>
                <w:numId w:val="0"/>
              </w:numPr>
              <w:spacing w:line="218" w:lineRule="auto"/>
              <w:ind w:left="-113"/>
              <w:jc w:val="right"/>
            </w:pPr>
            <w:r>
              <w:t>27544</w:t>
            </w:r>
          </w:p>
        </w:tc>
        <w:tc>
          <w:tcPr>
            <w:tcW w:w="444" w:type="pct"/>
            <w:vAlign w:val="bottom"/>
          </w:tcPr>
          <w:p w:rsidR="0064014F" w:rsidRDefault="0064014F" w:rsidP="009216B9">
            <w:pPr>
              <w:numPr>
                <w:ilvl w:val="12"/>
                <w:numId w:val="0"/>
              </w:numPr>
              <w:spacing w:line="218" w:lineRule="auto"/>
              <w:ind w:left="-113"/>
              <w:jc w:val="right"/>
            </w:pPr>
            <w:r>
              <w:t>25961</w:t>
            </w:r>
          </w:p>
        </w:tc>
        <w:tc>
          <w:tcPr>
            <w:tcW w:w="445" w:type="pct"/>
            <w:vAlign w:val="bottom"/>
          </w:tcPr>
          <w:p w:rsidR="0064014F" w:rsidRDefault="0064014F" w:rsidP="009216B9">
            <w:pPr>
              <w:numPr>
                <w:ilvl w:val="12"/>
                <w:numId w:val="0"/>
              </w:numPr>
              <w:spacing w:line="218" w:lineRule="auto"/>
              <w:ind w:left="-113"/>
              <w:jc w:val="right"/>
            </w:pPr>
            <w:r>
              <w:t>24890</w:t>
            </w:r>
          </w:p>
        </w:tc>
        <w:tc>
          <w:tcPr>
            <w:tcW w:w="444" w:type="pct"/>
            <w:vAlign w:val="bottom"/>
          </w:tcPr>
          <w:p w:rsidR="0064014F" w:rsidRDefault="0064014F" w:rsidP="009216B9">
            <w:pPr>
              <w:numPr>
                <w:ilvl w:val="12"/>
                <w:numId w:val="0"/>
              </w:numPr>
              <w:spacing w:line="218" w:lineRule="auto"/>
              <w:ind w:left="-113"/>
              <w:jc w:val="right"/>
            </w:pPr>
            <w:r>
              <w:t>20653</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19291</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кожи и подкожной клетчатки</w:t>
            </w:r>
          </w:p>
        </w:tc>
        <w:tc>
          <w:tcPr>
            <w:tcW w:w="444" w:type="pct"/>
            <w:vAlign w:val="bottom"/>
          </w:tcPr>
          <w:p w:rsidR="0064014F" w:rsidRDefault="0064014F" w:rsidP="009216B9">
            <w:pPr>
              <w:numPr>
                <w:ilvl w:val="12"/>
                <w:numId w:val="0"/>
              </w:numPr>
              <w:spacing w:line="218" w:lineRule="auto"/>
              <w:ind w:left="-113"/>
              <w:jc w:val="right"/>
            </w:pPr>
            <w:r>
              <w:t>42648</w:t>
            </w:r>
          </w:p>
        </w:tc>
        <w:tc>
          <w:tcPr>
            <w:tcW w:w="444" w:type="pct"/>
            <w:vAlign w:val="bottom"/>
          </w:tcPr>
          <w:p w:rsidR="0064014F" w:rsidRDefault="0064014F" w:rsidP="009216B9">
            <w:pPr>
              <w:numPr>
                <w:ilvl w:val="12"/>
                <w:numId w:val="0"/>
              </w:numPr>
              <w:spacing w:line="218" w:lineRule="auto"/>
              <w:ind w:left="-113"/>
              <w:jc w:val="right"/>
            </w:pPr>
            <w:r>
              <w:t>39138</w:t>
            </w:r>
          </w:p>
        </w:tc>
        <w:tc>
          <w:tcPr>
            <w:tcW w:w="445" w:type="pct"/>
            <w:vAlign w:val="bottom"/>
          </w:tcPr>
          <w:p w:rsidR="0064014F" w:rsidRDefault="0064014F" w:rsidP="009216B9">
            <w:pPr>
              <w:numPr>
                <w:ilvl w:val="12"/>
                <w:numId w:val="0"/>
              </w:numPr>
              <w:spacing w:line="218" w:lineRule="auto"/>
              <w:ind w:left="-113"/>
              <w:jc w:val="right"/>
            </w:pPr>
            <w:r>
              <w:t>36846</w:t>
            </w:r>
          </w:p>
        </w:tc>
        <w:tc>
          <w:tcPr>
            <w:tcW w:w="444" w:type="pct"/>
            <w:vAlign w:val="bottom"/>
          </w:tcPr>
          <w:p w:rsidR="0064014F" w:rsidRDefault="0064014F" w:rsidP="009216B9">
            <w:pPr>
              <w:numPr>
                <w:ilvl w:val="12"/>
                <w:numId w:val="0"/>
              </w:numPr>
              <w:spacing w:line="218" w:lineRule="auto"/>
              <w:ind w:left="-113"/>
              <w:jc w:val="right"/>
            </w:pPr>
            <w:r>
              <w:t>33016</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33180</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болезни костно-мышечной системы и соединительной ткани</w:t>
            </w:r>
          </w:p>
        </w:tc>
        <w:tc>
          <w:tcPr>
            <w:tcW w:w="444" w:type="pct"/>
            <w:vAlign w:val="bottom"/>
          </w:tcPr>
          <w:p w:rsidR="0064014F" w:rsidRDefault="0064014F" w:rsidP="009216B9">
            <w:pPr>
              <w:numPr>
                <w:ilvl w:val="12"/>
                <w:numId w:val="0"/>
              </w:numPr>
              <w:spacing w:line="218" w:lineRule="auto"/>
              <w:ind w:left="-113"/>
              <w:jc w:val="right"/>
            </w:pPr>
            <w:r>
              <w:t>28211</w:t>
            </w:r>
          </w:p>
        </w:tc>
        <w:tc>
          <w:tcPr>
            <w:tcW w:w="444" w:type="pct"/>
            <w:vAlign w:val="bottom"/>
          </w:tcPr>
          <w:p w:rsidR="0064014F" w:rsidRDefault="0064014F" w:rsidP="009216B9">
            <w:pPr>
              <w:numPr>
                <w:ilvl w:val="12"/>
                <w:numId w:val="0"/>
              </w:numPr>
              <w:spacing w:line="218" w:lineRule="auto"/>
              <w:ind w:left="-113"/>
              <w:jc w:val="right"/>
            </w:pPr>
            <w:r>
              <w:t>27201</w:t>
            </w:r>
          </w:p>
        </w:tc>
        <w:tc>
          <w:tcPr>
            <w:tcW w:w="445" w:type="pct"/>
            <w:vAlign w:val="bottom"/>
          </w:tcPr>
          <w:p w:rsidR="0064014F" w:rsidRDefault="0064014F" w:rsidP="009216B9">
            <w:pPr>
              <w:numPr>
                <w:ilvl w:val="12"/>
                <w:numId w:val="0"/>
              </w:numPr>
              <w:spacing w:line="218" w:lineRule="auto"/>
              <w:ind w:left="-113"/>
              <w:jc w:val="right"/>
            </w:pPr>
            <w:r>
              <w:t>25283</w:t>
            </w:r>
          </w:p>
        </w:tc>
        <w:tc>
          <w:tcPr>
            <w:tcW w:w="444" w:type="pct"/>
            <w:vAlign w:val="bottom"/>
          </w:tcPr>
          <w:p w:rsidR="0064014F" w:rsidRDefault="0064014F" w:rsidP="009216B9">
            <w:pPr>
              <w:numPr>
                <w:ilvl w:val="12"/>
                <w:numId w:val="0"/>
              </w:numPr>
              <w:spacing w:line="218" w:lineRule="auto"/>
              <w:ind w:left="-113"/>
              <w:jc w:val="right"/>
            </w:pPr>
            <w:r>
              <w:t>25372</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22401</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right="-57"/>
            </w:pPr>
            <w:r>
              <w:t>болезни мочеполовой системы</w:t>
            </w:r>
          </w:p>
        </w:tc>
        <w:tc>
          <w:tcPr>
            <w:tcW w:w="444" w:type="pct"/>
            <w:vAlign w:val="bottom"/>
          </w:tcPr>
          <w:p w:rsidR="0064014F" w:rsidRDefault="0064014F" w:rsidP="009216B9">
            <w:pPr>
              <w:numPr>
                <w:ilvl w:val="12"/>
                <w:numId w:val="0"/>
              </w:numPr>
              <w:spacing w:line="218" w:lineRule="auto"/>
              <w:ind w:left="-113"/>
              <w:jc w:val="right"/>
            </w:pPr>
            <w:r>
              <w:t>42032</w:t>
            </w:r>
          </w:p>
        </w:tc>
        <w:tc>
          <w:tcPr>
            <w:tcW w:w="444" w:type="pct"/>
            <w:vAlign w:val="bottom"/>
          </w:tcPr>
          <w:p w:rsidR="0064014F" w:rsidRDefault="0064014F" w:rsidP="009216B9">
            <w:pPr>
              <w:numPr>
                <w:ilvl w:val="12"/>
                <w:numId w:val="0"/>
              </w:numPr>
              <w:spacing w:line="218" w:lineRule="auto"/>
              <w:ind w:left="-113"/>
              <w:jc w:val="right"/>
            </w:pPr>
            <w:r>
              <w:t>45941</w:t>
            </w:r>
          </w:p>
        </w:tc>
        <w:tc>
          <w:tcPr>
            <w:tcW w:w="445" w:type="pct"/>
            <w:vAlign w:val="bottom"/>
          </w:tcPr>
          <w:p w:rsidR="0064014F" w:rsidRDefault="0064014F" w:rsidP="009216B9">
            <w:pPr>
              <w:numPr>
                <w:ilvl w:val="12"/>
                <w:numId w:val="0"/>
              </w:numPr>
              <w:spacing w:line="218" w:lineRule="auto"/>
              <w:ind w:left="-113"/>
              <w:jc w:val="right"/>
            </w:pPr>
            <w:r>
              <w:t>40259</w:t>
            </w:r>
          </w:p>
        </w:tc>
        <w:tc>
          <w:tcPr>
            <w:tcW w:w="444" w:type="pct"/>
            <w:vAlign w:val="bottom"/>
          </w:tcPr>
          <w:p w:rsidR="0064014F" w:rsidRDefault="0064014F" w:rsidP="009216B9">
            <w:pPr>
              <w:numPr>
                <w:ilvl w:val="12"/>
                <w:numId w:val="0"/>
              </w:numPr>
              <w:spacing w:line="218" w:lineRule="auto"/>
              <w:ind w:left="-113"/>
              <w:jc w:val="right"/>
            </w:pPr>
            <w:r>
              <w:t>47127</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47589</w:t>
            </w:r>
          </w:p>
        </w:tc>
      </w:tr>
      <w:tr w:rsidR="0064014F" w:rsidTr="00121A87">
        <w:trPr>
          <w:cantSplit/>
          <w:trHeight w:val="20"/>
        </w:trPr>
        <w:tc>
          <w:tcPr>
            <w:tcW w:w="2779" w:type="pct"/>
            <w:tcBorders>
              <w:left w:val="single" w:sz="4" w:space="0" w:color="auto"/>
            </w:tcBorders>
            <w:vAlign w:val="bottom"/>
          </w:tcPr>
          <w:p w:rsidR="0064014F" w:rsidRPr="00712A11" w:rsidRDefault="0064014F" w:rsidP="00C42419">
            <w:pPr>
              <w:numPr>
                <w:ilvl w:val="12"/>
                <w:numId w:val="0"/>
              </w:numPr>
              <w:spacing w:line="218" w:lineRule="auto"/>
              <w:ind w:left="142" w:right="-57"/>
              <w:rPr>
                <w:vertAlign w:val="superscript"/>
              </w:rPr>
            </w:pPr>
            <w:r>
              <w:t xml:space="preserve">осложнения беременности, родов и послеродового </w:t>
            </w:r>
            <w:r>
              <w:br/>
              <w:t>периода</w:t>
            </w:r>
          </w:p>
        </w:tc>
        <w:tc>
          <w:tcPr>
            <w:tcW w:w="444" w:type="pct"/>
            <w:vAlign w:val="bottom"/>
          </w:tcPr>
          <w:p w:rsidR="0064014F" w:rsidRDefault="0064014F" w:rsidP="009216B9">
            <w:pPr>
              <w:numPr>
                <w:ilvl w:val="12"/>
                <w:numId w:val="0"/>
              </w:numPr>
              <w:spacing w:line="218" w:lineRule="auto"/>
              <w:ind w:left="-113"/>
              <w:jc w:val="right"/>
            </w:pPr>
            <w:r>
              <w:t>10085</w:t>
            </w:r>
          </w:p>
        </w:tc>
        <w:tc>
          <w:tcPr>
            <w:tcW w:w="444" w:type="pct"/>
            <w:vAlign w:val="bottom"/>
          </w:tcPr>
          <w:p w:rsidR="0064014F" w:rsidRDefault="0064014F" w:rsidP="009216B9">
            <w:pPr>
              <w:numPr>
                <w:ilvl w:val="12"/>
                <w:numId w:val="0"/>
              </w:numPr>
              <w:spacing w:line="218" w:lineRule="auto"/>
              <w:ind w:left="-113"/>
              <w:jc w:val="right"/>
            </w:pPr>
            <w:r>
              <w:t>10052</w:t>
            </w:r>
          </w:p>
        </w:tc>
        <w:tc>
          <w:tcPr>
            <w:tcW w:w="445" w:type="pct"/>
            <w:vAlign w:val="bottom"/>
          </w:tcPr>
          <w:p w:rsidR="0064014F" w:rsidRDefault="0064014F" w:rsidP="009216B9">
            <w:pPr>
              <w:numPr>
                <w:ilvl w:val="12"/>
                <w:numId w:val="0"/>
              </w:numPr>
              <w:spacing w:line="218" w:lineRule="auto"/>
              <w:ind w:left="-113"/>
              <w:jc w:val="right"/>
            </w:pPr>
            <w:r>
              <w:t>9562</w:t>
            </w:r>
          </w:p>
        </w:tc>
        <w:tc>
          <w:tcPr>
            <w:tcW w:w="444" w:type="pct"/>
            <w:vAlign w:val="bottom"/>
          </w:tcPr>
          <w:p w:rsidR="0064014F" w:rsidRDefault="0064014F" w:rsidP="009216B9">
            <w:pPr>
              <w:numPr>
                <w:ilvl w:val="12"/>
                <w:numId w:val="0"/>
              </w:numPr>
              <w:spacing w:line="218" w:lineRule="auto"/>
              <w:ind w:left="-113"/>
              <w:jc w:val="right"/>
            </w:pPr>
            <w:r>
              <w:t>9424</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8647</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8" w:lineRule="auto"/>
              <w:ind w:left="142"/>
            </w:pPr>
            <w:r>
              <w:t>врождённые аномалии (пороки развития), деформации и хромосомные нарушения</w:t>
            </w:r>
          </w:p>
        </w:tc>
        <w:tc>
          <w:tcPr>
            <w:tcW w:w="444" w:type="pct"/>
            <w:vAlign w:val="bottom"/>
          </w:tcPr>
          <w:p w:rsidR="0064014F" w:rsidRDefault="0064014F" w:rsidP="009216B9">
            <w:pPr>
              <w:numPr>
                <w:ilvl w:val="12"/>
                <w:numId w:val="0"/>
              </w:numPr>
              <w:spacing w:line="218" w:lineRule="auto"/>
              <w:ind w:left="-113"/>
              <w:jc w:val="right"/>
            </w:pPr>
            <w:r>
              <w:t>511</w:t>
            </w:r>
          </w:p>
        </w:tc>
        <w:tc>
          <w:tcPr>
            <w:tcW w:w="444" w:type="pct"/>
            <w:vAlign w:val="bottom"/>
          </w:tcPr>
          <w:p w:rsidR="0064014F" w:rsidRDefault="0064014F" w:rsidP="009216B9">
            <w:pPr>
              <w:numPr>
                <w:ilvl w:val="12"/>
                <w:numId w:val="0"/>
              </w:numPr>
              <w:spacing w:line="218" w:lineRule="auto"/>
              <w:ind w:left="-113"/>
              <w:jc w:val="right"/>
            </w:pPr>
            <w:r>
              <w:t>432</w:t>
            </w:r>
          </w:p>
        </w:tc>
        <w:tc>
          <w:tcPr>
            <w:tcW w:w="445" w:type="pct"/>
            <w:vAlign w:val="bottom"/>
          </w:tcPr>
          <w:p w:rsidR="0064014F" w:rsidRDefault="0064014F" w:rsidP="009216B9">
            <w:pPr>
              <w:numPr>
                <w:ilvl w:val="12"/>
                <w:numId w:val="0"/>
              </w:numPr>
              <w:spacing w:line="218" w:lineRule="auto"/>
              <w:ind w:left="-113"/>
              <w:jc w:val="right"/>
            </w:pPr>
            <w:r>
              <w:t>551</w:t>
            </w:r>
          </w:p>
        </w:tc>
        <w:tc>
          <w:tcPr>
            <w:tcW w:w="444" w:type="pct"/>
            <w:vAlign w:val="bottom"/>
          </w:tcPr>
          <w:p w:rsidR="0064014F" w:rsidRDefault="0064014F" w:rsidP="009216B9">
            <w:pPr>
              <w:numPr>
                <w:ilvl w:val="12"/>
                <w:numId w:val="0"/>
              </w:numPr>
              <w:spacing w:line="218" w:lineRule="auto"/>
              <w:ind w:left="-113"/>
              <w:jc w:val="right"/>
            </w:pPr>
            <w:r>
              <w:t>751</w:t>
            </w:r>
          </w:p>
        </w:tc>
        <w:tc>
          <w:tcPr>
            <w:tcW w:w="444" w:type="pct"/>
            <w:tcBorders>
              <w:right w:val="single" w:sz="4" w:space="0" w:color="auto"/>
            </w:tcBorders>
            <w:vAlign w:val="bottom"/>
          </w:tcPr>
          <w:p w:rsidR="0064014F" w:rsidRDefault="0064014F" w:rsidP="009216B9">
            <w:pPr>
              <w:numPr>
                <w:ilvl w:val="12"/>
                <w:numId w:val="0"/>
              </w:numPr>
              <w:spacing w:line="218" w:lineRule="auto"/>
              <w:jc w:val="right"/>
            </w:pPr>
            <w:r>
              <w:t>692</w:t>
            </w:r>
          </w:p>
        </w:tc>
      </w:tr>
      <w:tr w:rsidR="0064014F" w:rsidTr="00121A87">
        <w:trPr>
          <w:cantSplit/>
          <w:trHeight w:val="20"/>
        </w:trPr>
        <w:tc>
          <w:tcPr>
            <w:tcW w:w="2779" w:type="pct"/>
            <w:tcBorders>
              <w:left w:val="single" w:sz="4" w:space="0" w:color="auto"/>
              <w:bottom w:val="single" w:sz="4" w:space="0" w:color="auto"/>
            </w:tcBorders>
            <w:vAlign w:val="bottom"/>
          </w:tcPr>
          <w:p w:rsidR="0064014F" w:rsidRDefault="0064014F" w:rsidP="00C42419">
            <w:pPr>
              <w:numPr>
                <w:ilvl w:val="12"/>
                <w:numId w:val="0"/>
              </w:numPr>
              <w:spacing w:after="120" w:line="218" w:lineRule="auto"/>
              <w:ind w:left="142"/>
            </w:pPr>
            <w:r>
              <w:t>травмы, отравления и некоторые другие последствия воздействия внешних причин</w:t>
            </w:r>
          </w:p>
        </w:tc>
        <w:tc>
          <w:tcPr>
            <w:tcW w:w="444" w:type="pct"/>
            <w:tcBorders>
              <w:bottom w:val="single" w:sz="4" w:space="0" w:color="auto"/>
            </w:tcBorders>
            <w:vAlign w:val="bottom"/>
          </w:tcPr>
          <w:p w:rsidR="0064014F" w:rsidRDefault="0064014F" w:rsidP="009216B9">
            <w:pPr>
              <w:numPr>
                <w:ilvl w:val="12"/>
                <w:numId w:val="0"/>
              </w:numPr>
              <w:spacing w:after="120" w:line="218" w:lineRule="auto"/>
              <w:ind w:left="-113"/>
              <w:jc w:val="right"/>
            </w:pPr>
            <w:r>
              <w:t>61828</w:t>
            </w:r>
          </w:p>
        </w:tc>
        <w:tc>
          <w:tcPr>
            <w:tcW w:w="444" w:type="pct"/>
            <w:tcBorders>
              <w:bottom w:val="single" w:sz="4" w:space="0" w:color="auto"/>
            </w:tcBorders>
            <w:vAlign w:val="bottom"/>
          </w:tcPr>
          <w:p w:rsidR="0064014F" w:rsidRDefault="0064014F" w:rsidP="009216B9">
            <w:pPr>
              <w:numPr>
                <w:ilvl w:val="12"/>
                <w:numId w:val="0"/>
              </w:numPr>
              <w:spacing w:after="120" w:line="218" w:lineRule="auto"/>
              <w:ind w:left="-113"/>
              <w:jc w:val="right"/>
            </w:pPr>
            <w:r>
              <w:t>58499</w:t>
            </w:r>
          </w:p>
        </w:tc>
        <w:tc>
          <w:tcPr>
            <w:tcW w:w="445" w:type="pct"/>
            <w:tcBorders>
              <w:bottom w:val="single" w:sz="4" w:space="0" w:color="auto"/>
            </w:tcBorders>
            <w:vAlign w:val="bottom"/>
          </w:tcPr>
          <w:p w:rsidR="0064014F" w:rsidRDefault="0064014F" w:rsidP="009216B9">
            <w:pPr>
              <w:numPr>
                <w:ilvl w:val="12"/>
                <w:numId w:val="0"/>
              </w:numPr>
              <w:spacing w:after="120" w:line="218" w:lineRule="auto"/>
              <w:ind w:left="-113"/>
              <w:jc w:val="right"/>
            </w:pPr>
            <w:r>
              <w:t>60663</w:t>
            </w:r>
          </w:p>
        </w:tc>
        <w:tc>
          <w:tcPr>
            <w:tcW w:w="444" w:type="pct"/>
            <w:tcBorders>
              <w:bottom w:val="single" w:sz="4" w:space="0" w:color="auto"/>
            </w:tcBorders>
            <w:vAlign w:val="bottom"/>
          </w:tcPr>
          <w:p w:rsidR="0064014F" w:rsidRDefault="0064014F" w:rsidP="009216B9">
            <w:pPr>
              <w:numPr>
                <w:ilvl w:val="12"/>
                <w:numId w:val="0"/>
              </w:numPr>
              <w:spacing w:after="120" w:line="218" w:lineRule="auto"/>
              <w:ind w:left="-113"/>
              <w:jc w:val="right"/>
            </w:pPr>
            <w:r>
              <w:t>58290</w:t>
            </w:r>
          </w:p>
        </w:tc>
        <w:tc>
          <w:tcPr>
            <w:tcW w:w="444" w:type="pct"/>
            <w:tcBorders>
              <w:bottom w:val="single" w:sz="4" w:space="0" w:color="auto"/>
              <w:right w:val="single" w:sz="4" w:space="0" w:color="auto"/>
            </w:tcBorders>
            <w:vAlign w:val="bottom"/>
          </w:tcPr>
          <w:p w:rsidR="0064014F" w:rsidRDefault="0064014F" w:rsidP="009216B9">
            <w:pPr>
              <w:numPr>
                <w:ilvl w:val="12"/>
                <w:numId w:val="0"/>
              </w:numPr>
              <w:spacing w:after="120" w:line="218" w:lineRule="auto"/>
              <w:ind w:left="-113"/>
              <w:jc w:val="right"/>
            </w:pPr>
            <w:r>
              <w:t>54982</w:t>
            </w:r>
          </w:p>
        </w:tc>
      </w:tr>
    </w:tbl>
    <w:p w:rsidR="00785403" w:rsidRDefault="00FE1101" w:rsidP="00B07B7A">
      <w:pPr>
        <w:spacing w:line="216" w:lineRule="auto"/>
        <w:jc w:val="right"/>
        <w:rPr>
          <w:sz w:val="20"/>
        </w:rPr>
      </w:pPr>
      <w:r>
        <w:rPr>
          <w:sz w:val="20"/>
        </w:rPr>
        <w:br w:type="page"/>
      </w:r>
      <w:r w:rsidR="00092C4B">
        <w:rPr>
          <w:sz w:val="20"/>
        </w:rPr>
        <w:lastRenderedPageBreak/>
        <w:t>Продолжение</w:t>
      </w:r>
    </w:p>
    <w:tbl>
      <w:tblPr>
        <w:tblW w:w="5004" w:type="pct"/>
        <w:tblLayout w:type="fixed"/>
        <w:tblLook w:val="04A0" w:firstRow="1" w:lastRow="0" w:firstColumn="1" w:lastColumn="0" w:noHBand="0" w:noVBand="1"/>
      </w:tblPr>
      <w:tblGrid>
        <w:gridCol w:w="5638"/>
        <w:gridCol w:w="901"/>
        <w:gridCol w:w="901"/>
        <w:gridCol w:w="903"/>
        <w:gridCol w:w="901"/>
        <w:gridCol w:w="901"/>
      </w:tblGrid>
      <w:tr w:rsidR="00121A87" w:rsidTr="00785403">
        <w:trPr>
          <w:cantSplit/>
          <w:trHeight w:val="20"/>
        </w:trPr>
        <w:tc>
          <w:tcPr>
            <w:tcW w:w="2779"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B07B7A">
            <w:pPr>
              <w:numPr>
                <w:ilvl w:val="12"/>
                <w:numId w:val="0"/>
              </w:numPr>
              <w:spacing w:line="216" w:lineRule="auto"/>
              <w:jc w:val="center"/>
            </w:pP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B07B7A">
            <w:pPr>
              <w:numPr>
                <w:ilvl w:val="12"/>
                <w:numId w:val="0"/>
              </w:numPr>
              <w:spacing w:line="216" w:lineRule="auto"/>
              <w:ind w:left="-57" w:right="-57"/>
              <w:jc w:val="center"/>
            </w:pPr>
            <w:r>
              <w:t>2014</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B07B7A">
            <w:pPr>
              <w:numPr>
                <w:ilvl w:val="12"/>
                <w:numId w:val="0"/>
              </w:numPr>
              <w:spacing w:line="216" w:lineRule="auto"/>
              <w:ind w:left="-57" w:right="-57"/>
              <w:jc w:val="center"/>
            </w:pPr>
            <w:r>
              <w:t>2015</w:t>
            </w:r>
          </w:p>
        </w:tc>
        <w:tc>
          <w:tcPr>
            <w:tcW w:w="445" w:type="pct"/>
            <w:tcBorders>
              <w:top w:val="single" w:sz="4" w:space="0" w:color="auto"/>
              <w:left w:val="single" w:sz="4" w:space="0" w:color="auto"/>
              <w:bottom w:val="single" w:sz="4" w:space="0" w:color="auto"/>
              <w:right w:val="single" w:sz="4" w:space="0" w:color="auto"/>
            </w:tcBorders>
            <w:shd w:val="pct10" w:color="auto" w:fill="auto"/>
          </w:tcPr>
          <w:p w:rsidR="00121A87" w:rsidRPr="002A4A70" w:rsidRDefault="00121A87" w:rsidP="00B07B7A">
            <w:pPr>
              <w:numPr>
                <w:ilvl w:val="12"/>
                <w:numId w:val="0"/>
              </w:numPr>
              <w:spacing w:line="216" w:lineRule="auto"/>
              <w:ind w:left="-57" w:right="-57"/>
              <w:jc w:val="center"/>
            </w:pPr>
            <w:r>
              <w:t>2016</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Pr="00DB5842" w:rsidRDefault="00121A87" w:rsidP="00B07B7A">
            <w:pPr>
              <w:numPr>
                <w:ilvl w:val="12"/>
                <w:numId w:val="0"/>
              </w:numPr>
              <w:spacing w:line="216" w:lineRule="auto"/>
              <w:ind w:left="-57" w:right="-57"/>
              <w:jc w:val="center"/>
            </w:pPr>
            <w:r>
              <w:t>2017</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Pr="00DB5842" w:rsidRDefault="00121A87" w:rsidP="00B07B7A">
            <w:pPr>
              <w:numPr>
                <w:ilvl w:val="12"/>
                <w:numId w:val="0"/>
              </w:numPr>
              <w:spacing w:line="216" w:lineRule="auto"/>
              <w:ind w:left="-57" w:right="-57"/>
              <w:jc w:val="center"/>
            </w:pPr>
            <w:r>
              <w:t>2018</w:t>
            </w:r>
          </w:p>
        </w:tc>
      </w:tr>
      <w:tr w:rsidR="00121A87" w:rsidTr="00121A87">
        <w:trPr>
          <w:cantSplit/>
          <w:trHeight w:val="20"/>
        </w:trPr>
        <w:tc>
          <w:tcPr>
            <w:tcW w:w="5000" w:type="pct"/>
            <w:gridSpan w:val="6"/>
            <w:tcBorders>
              <w:left w:val="single" w:sz="4" w:space="0" w:color="auto"/>
              <w:right w:val="single" w:sz="4" w:space="0" w:color="auto"/>
            </w:tcBorders>
          </w:tcPr>
          <w:p w:rsidR="00121A87" w:rsidRPr="00187E0E" w:rsidRDefault="00121A87" w:rsidP="00B07B7A">
            <w:pPr>
              <w:numPr>
                <w:ilvl w:val="12"/>
                <w:numId w:val="0"/>
              </w:numPr>
              <w:spacing w:before="120" w:after="60" w:line="216" w:lineRule="auto"/>
              <w:jc w:val="center"/>
              <w:rPr>
                <w:b/>
              </w:rPr>
            </w:pPr>
            <w:r w:rsidRPr="00187E0E">
              <w:rPr>
                <w:b/>
              </w:rPr>
              <w:t>На 1</w:t>
            </w:r>
            <w:r>
              <w:rPr>
                <w:b/>
              </w:rPr>
              <w:t xml:space="preserve"> </w:t>
            </w:r>
            <w:r w:rsidRPr="00187E0E">
              <w:rPr>
                <w:b/>
              </w:rPr>
              <w:t>000 человек населения</w:t>
            </w:r>
          </w:p>
        </w:tc>
      </w:tr>
      <w:tr w:rsidR="0064014F" w:rsidTr="00121A87">
        <w:trPr>
          <w:cantSplit/>
          <w:trHeight w:val="20"/>
        </w:trPr>
        <w:tc>
          <w:tcPr>
            <w:tcW w:w="2779" w:type="pct"/>
            <w:tcBorders>
              <w:left w:val="single" w:sz="4" w:space="0" w:color="auto"/>
            </w:tcBorders>
            <w:vAlign w:val="bottom"/>
          </w:tcPr>
          <w:p w:rsidR="0064014F" w:rsidRPr="00843A78" w:rsidRDefault="0064014F" w:rsidP="00B07B7A">
            <w:pPr>
              <w:numPr>
                <w:ilvl w:val="12"/>
                <w:numId w:val="0"/>
              </w:numPr>
              <w:spacing w:line="216" w:lineRule="auto"/>
              <w:rPr>
                <w:b/>
                <w:szCs w:val="22"/>
              </w:rPr>
            </w:pPr>
            <w:r>
              <w:rPr>
                <w:b/>
                <w:szCs w:val="22"/>
              </w:rPr>
              <w:t>Всего</w:t>
            </w:r>
          </w:p>
        </w:tc>
        <w:tc>
          <w:tcPr>
            <w:tcW w:w="444" w:type="pct"/>
            <w:vAlign w:val="bottom"/>
          </w:tcPr>
          <w:p w:rsidR="0064014F" w:rsidRDefault="0064014F" w:rsidP="00B07B7A">
            <w:pPr>
              <w:numPr>
                <w:ilvl w:val="12"/>
                <w:numId w:val="0"/>
              </w:numPr>
              <w:spacing w:line="216" w:lineRule="auto"/>
              <w:jc w:val="right"/>
              <w:rPr>
                <w:b/>
              </w:rPr>
            </w:pPr>
            <w:r>
              <w:rPr>
                <w:b/>
              </w:rPr>
              <w:t>850,3</w:t>
            </w:r>
          </w:p>
        </w:tc>
        <w:tc>
          <w:tcPr>
            <w:tcW w:w="444" w:type="pct"/>
            <w:vAlign w:val="bottom"/>
          </w:tcPr>
          <w:p w:rsidR="0064014F" w:rsidRDefault="0064014F" w:rsidP="00B07B7A">
            <w:pPr>
              <w:numPr>
                <w:ilvl w:val="12"/>
                <w:numId w:val="0"/>
              </w:numPr>
              <w:spacing w:line="216" w:lineRule="auto"/>
              <w:jc w:val="right"/>
              <w:rPr>
                <w:b/>
              </w:rPr>
            </w:pPr>
            <w:r>
              <w:rPr>
                <w:b/>
              </w:rPr>
              <w:t>835,5</w:t>
            </w:r>
          </w:p>
        </w:tc>
        <w:tc>
          <w:tcPr>
            <w:tcW w:w="445" w:type="pct"/>
            <w:vAlign w:val="bottom"/>
          </w:tcPr>
          <w:p w:rsidR="0064014F" w:rsidRDefault="0064014F" w:rsidP="00B07B7A">
            <w:pPr>
              <w:numPr>
                <w:ilvl w:val="12"/>
                <w:numId w:val="0"/>
              </w:numPr>
              <w:spacing w:line="216" w:lineRule="auto"/>
              <w:jc w:val="right"/>
              <w:rPr>
                <w:b/>
              </w:rPr>
            </w:pPr>
            <w:r>
              <w:rPr>
                <w:b/>
              </w:rPr>
              <w:t>875,8</w:t>
            </w:r>
          </w:p>
        </w:tc>
        <w:tc>
          <w:tcPr>
            <w:tcW w:w="444" w:type="pct"/>
            <w:vAlign w:val="bottom"/>
          </w:tcPr>
          <w:p w:rsidR="0064014F" w:rsidRDefault="0064014F" w:rsidP="00B07B7A">
            <w:pPr>
              <w:numPr>
                <w:ilvl w:val="12"/>
                <w:numId w:val="0"/>
              </w:numPr>
              <w:spacing w:line="216" w:lineRule="auto"/>
              <w:jc w:val="right"/>
              <w:rPr>
                <w:b/>
              </w:rPr>
            </w:pPr>
            <w:r>
              <w:rPr>
                <w:b/>
              </w:rPr>
              <w:t>825,3</w:t>
            </w:r>
          </w:p>
        </w:tc>
        <w:tc>
          <w:tcPr>
            <w:tcW w:w="444" w:type="pct"/>
            <w:tcBorders>
              <w:right w:val="single" w:sz="4" w:space="0" w:color="auto"/>
            </w:tcBorders>
            <w:vAlign w:val="bottom"/>
          </w:tcPr>
          <w:p w:rsidR="0064014F" w:rsidRPr="00BF2CBB" w:rsidRDefault="0064014F" w:rsidP="00B07B7A">
            <w:pPr>
              <w:numPr>
                <w:ilvl w:val="12"/>
                <w:numId w:val="0"/>
              </w:numPr>
              <w:spacing w:line="216" w:lineRule="auto"/>
              <w:jc w:val="right"/>
              <w:rPr>
                <w:b/>
              </w:rPr>
            </w:pPr>
            <w:r>
              <w:rPr>
                <w:b/>
              </w:rPr>
              <w:t>831,9</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283" w:right="-57"/>
              <w:rPr>
                <w:b/>
              </w:rPr>
            </w:pPr>
            <w:r>
              <w:t>по основным классам болезней</w:t>
            </w:r>
          </w:p>
        </w:tc>
        <w:tc>
          <w:tcPr>
            <w:tcW w:w="444" w:type="pct"/>
            <w:vAlign w:val="bottom"/>
          </w:tcPr>
          <w:p w:rsidR="0064014F" w:rsidRDefault="0064014F" w:rsidP="00B07B7A">
            <w:pPr>
              <w:numPr>
                <w:ilvl w:val="12"/>
                <w:numId w:val="0"/>
              </w:numPr>
              <w:spacing w:line="216" w:lineRule="auto"/>
              <w:jc w:val="right"/>
              <w:rPr>
                <w:b/>
              </w:rPr>
            </w:pPr>
          </w:p>
        </w:tc>
        <w:tc>
          <w:tcPr>
            <w:tcW w:w="444" w:type="pct"/>
            <w:vAlign w:val="bottom"/>
          </w:tcPr>
          <w:p w:rsidR="0064014F" w:rsidRDefault="0064014F" w:rsidP="00B07B7A">
            <w:pPr>
              <w:numPr>
                <w:ilvl w:val="12"/>
                <w:numId w:val="0"/>
              </w:numPr>
              <w:spacing w:line="216" w:lineRule="auto"/>
              <w:jc w:val="right"/>
              <w:rPr>
                <w:b/>
              </w:rPr>
            </w:pPr>
          </w:p>
        </w:tc>
        <w:tc>
          <w:tcPr>
            <w:tcW w:w="445" w:type="pct"/>
            <w:vAlign w:val="bottom"/>
          </w:tcPr>
          <w:p w:rsidR="0064014F" w:rsidRDefault="0064014F" w:rsidP="00B07B7A">
            <w:pPr>
              <w:numPr>
                <w:ilvl w:val="12"/>
                <w:numId w:val="0"/>
              </w:numPr>
              <w:spacing w:line="216" w:lineRule="auto"/>
              <w:jc w:val="right"/>
              <w:rPr>
                <w:b/>
              </w:rPr>
            </w:pPr>
          </w:p>
        </w:tc>
        <w:tc>
          <w:tcPr>
            <w:tcW w:w="444" w:type="pct"/>
            <w:vAlign w:val="bottom"/>
          </w:tcPr>
          <w:p w:rsidR="0064014F" w:rsidRDefault="0064014F" w:rsidP="00B07B7A">
            <w:pPr>
              <w:numPr>
                <w:ilvl w:val="12"/>
                <w:numId w:val="0"/>
              </w:numPr>
              <w:spacing w:line="216" w:lineRule="auto"/>
              <w:jc w:val="right"/>
              <w:rPr>
                <w:b/>
              </w:rPr>
            </w:pPr>
          </w:p>
        </w:tc>
        <w:tc>
          <w:tcPr>
            <w:tcW w:w="444" w:type="pct"/>
            <w:tcBorders>
              <w:right w:val="single" w:sz="4" w:space="0" w:color="auto"/>
            </w:tcBorders>
            <w:vAlign w:val="bottom"/>
          </w:tcPr>
          <w:p w:rsidR="0064014F" w:rsidRPr="00CF1F6E" w:rsidRDefault="0064014F" w:rsidP="00B07B7A">
            <w:pPr>
              <w:numPr>
                <w:ilvl w:val="12"/>
                <w:numId w:val="0"/>
              </w:numPr>
              <w:spacing w:line="216" w:lineRule="auto"/>
              <w:jc w:val="right"/>
            </w:pP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некоторые инфекционные и паразитарные болезни</w:t>
            </w:r>
          </w:p>
        </w:tc>
        <w:tc>
          <w:tcPr>
            <w:tcW w:w="444" w:type="pct"/>
            <w:vAlign w:val="bottom"/>
          </w:tcPr>
          <w:p w:rsidR="0064014F" w:rsidRPr="00CC264F" w:rsidRDefault="0064014F" w:rsidP="00B07B7A">
            <w:pPr>
              <w:numPr>
                <w:ilvl w:val="12"/>
                <w:numId w:val="0"/>
              </w:numPr>
              <w:spacing w:line="216" w:lineRule="auto"/>
              <w:jc w:val="right"/>
            </w:pPr>
            <w:r>
              <w:t>38,8</w:t>
            </w:r>
          </w:p>
        </w:tc>
        <w:tc>
          <w:tcPr>
            <w:tcW w:w="444" w:type="pct"/>
            <w:vAlign w:val="bottom"/>
          </w:tcPr>
          <w:p w:rsidR="0064014F" w:rsidRPr="00CC264F" w:rsidRDefault="0064014F" w:rsidP="00B07B7A">
            <w:pPr>
              <w:numPr>
                <w:ilvl w:val="12"/>
                <w:numId w:val="0"/>
              </w:numPr>
              <w:spacing w:line="216" w:lineRule="auto"/>
              <w:jc w:val="right"/>
            </w:pPr>
            <w:r>
              <w:t>34,5</w:t>
            </w:r>
          </w:p>
        </w:tc>
        <w:tc>
          <w:tcPr>
            <w:tcW w:w="445" w:type="pct"/>
            <w:vAlign w:val="bottom"/>
          </w:tcPr>
          <w:p w:rsidR="0064014F" w:rsidRPr="00CC264F" w:rsidRDefault="0064014F" w:rsidP="00B07B7A">
            <w:pPr>
              <w:numPr>
                <w:ilvl w:val="12"/>
                <w:numId w:val="0"/>
              </w:numPr>
              <w:spacing w:line="216" w:lineRule="auto"/>
              <w:jc w:val="right"/>
            </w:pPr>
            <w:r>
              <w:t>36,6</w:t>
            </w:r>
          </w:p>
        </w:tc>
        <w:tc>
          <w:tcPr>
            <w:tcW w:w="444" w:type="pct"/>
            <w:vAlign w:val="bottom"/>
          </w:tcPr>
          <w:p w:rsidR="0064014F" w:rsidRPr="00CC264F" w:rsidRDefault="0064014F" w:rsidP="00B07B7A">
            <w:pPr>
              <w:numPr>
                <w:ilvl w:val="12"/>
                <w:numId w:val="0"/>
              </w:numPr>
              <w:spacing w:line="216" w:lineRule="auto"/>
              <w:jc w:val="right"/>
            </w:pPr>
            <w:r>
              <w:t>32,3</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30,6</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новообразования</w:t>
            </w:r>
          </w:p>
        </w:tc>
        <w:tc>
          <w:tcPr>
            <w:tcW w:w="444" w:type="pct"/>
            <w:vAlign w:val="bottom"/>
          </w:tcPr>
          <w:p w:rsidR="0064014F" w:rsidRDefault="0064014F" w:rsidP="00B07B7A">
            <w:pPr>
              <w:numPr>
                <w:ilvl w:val="12"/>
                <w:numId w:val="0"/>
              </w:numPr>
              <w:spacing w:line="216" w:lineRule="auto"/>
              <w:jc w:val="right"/>
            </w:pPr>
            <w:r>
              <w:t>17,2</w:t>
            </w:r>
          </w:p>
        </w:tc>
        <w:tc>
          <w:tcPr>
            <w:tcW w:w="444" w:type="pct"/>
            <w:vAlign w:val="bottom"/>
          </w:tcPr>
          <w:p w:rsidR="0064014F" w:rsidRDefault="0064014F" w:rsidP="00B07B7A">
            <w:pPr>
              <w:numPr>
                <w:ilvl w:val="12"/>
                <w:numId w:val="0"/>
              </w:numPr>
              <w:spacing w:line="216" w:lineRule="auto"/>
              <w:jc w:val="right"/>
            </w:pPr>
            <w:r>
              <w:t>17,3</w:t>
            </w:r>
          </w:p>
        </w:tc>
        <w:tc>
          <w:tcPr>
            <w:tcW w:w="445" w:type="pct"/>
            <w:vAlign w:val="bottom"/>
          </w:tcPr>
          <w:p w:rsidR="0064014F" w:rsidRDefault="0064014F" w:rsidP="00B07B7A">
            <w:pPr>
              <w:numPr>
                <w:ilvl w:val="12"/>
                <w:numId w:val="0"/>
              </w:numPr>
              <w:spacing w:line="216" w:lineRule="auto"/>
              <w:jc w:val="right"/>
            </w:pPr>
            <w:r>
              <w:t>15,3</w:t>
            </w:r>
          </w:p>
        </w:tc>
        <w:tc>
          <w:tcPr>
            <w:tcW w:w="444" w:type="pct"/>
            <w:vAlign w:val="bottom"/>
          </w:tcPr>
          <w:p w:rsidR="0064014F" w:rsidRDefault="0064014F" w:rsidP="00B07B7A">
            <w:pPr>
              <w:numPr>
                <w:ilvl w:val="12"/>
                <w:numId w:val="0"/>
              </w:numPr>
              <w:spacing w:line="216" w:lineRule="auto"/>
              <w:jc w:val="right"/>
            </w:pPr>
            <w:r>
              <w:t>14,3</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19,1</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right="-170"/>
            </w:pPr>
            <w:r>
              <w:t>болезни крови, кроветворных органов и отдельные нарушения, вовлекающие иммунный механизм</w:t>
            </w:r>
          </w:p>
        </w:tc>
        <w:tc>
          <w:tcPr>
            <w:tcW w:w="444" w:type="pct"/>
            <w:vAlign w:val="bottom"/>
          </w:tcPr>
          <w:p w:rsidR="0064014F" w:rsidRDefault="0064014F" w:rsidP="00B07B7A">
            <w:pPr>
              <w:numPr>
                <w:ilvl w:val="12"/>
                <w:numId w:val="0"/>
              </w:numPr>
              <w:spacing w:line="216" w:lineRule="auto"/>
              <w:jc w:val="right"/>
            </w:pPr>
            <w:r>
              <w:t>2,9</w:t>
            </w:r>
          </w:p>
        </w:tc>
        <w:tc>
          <w:tcPr>
            <w:tcW w:w="444" w:type="pct"/>
            <w:vAlign w:val="bottom"/>
          </w:tcPr>
          <w:p w:rsidR="0064014F" w:rsidRDefault="0064014F" w:rsidP="00B07B7A">
            <w:pPr>
              <w:numPr>
                <w:ilvl w:val="12"/>
                <w:numId w:val="0"/>
              </w:numPr>
              <w:spacing w:line="216" w:lineRule="auto"/>
              <w:jc w:val="right"/>
            </w:pPr>
            <w:r>
              <w:t>3,3</w:t>
            </w:r>
          </w:p>
        </w:tc>
        <w:tc>
          <w:tcPr>
            <w:tcW w:w="445" w:type="pct"/>
            <w:vAlign w:val="bottom"/>
          </w:tcPr>
          <w:p w:rsidR="0064014F" w:rsidRDefault="0064014F" w:rsidP="00B07B7A">
            <w:pPr>
              <w:numPr>
                <w:ilvl w:val="12"/>
                <w:numId w:val="0"/>
              </w:numPr>
              <w:spacing w:line="216" w:lineRule="auto"/>
              <w:jc w:val="right"/>
            </w:pPr>
            <w:r>
              <w:t>3,0</w:t>
            </w:r>
          </w:p>
        </w:tc>
        <w:tc>
          <w:tcPr>
            <w:tcW w:w="444" w:type="pct"/>
            <w:vAlign w:val="bottom"/>
          </w:tcPr>
          <w:p w:rsidR="0064014F" w:rsidRDefault="0064014F" w:rsidP="00B07B7A">
            <w:pPr>
              <w:numPr>
                <w:ilvl w:val="12"/>
                <w:numId w:val="0"/>
              </w:numPr>
              <w:spacing w:line="216" w:lineRule="auto"/>
              <w:jc w:val="right"/>
            </w:pPr>
            <w:r>
              <w:t>3,2</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2,8</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эндокринной системы, расстройства питания и нарушения обмена веществ</w:t>
            </w:r>
          </w:p>
        </w:tc>
        <w:tc>
          <w:tcPr>
            <w:tcW w:w="444" w:type="pct"/>
            <w:vAlign w:val="bottom"/>
          </w:tcPr>
          <w:p w:rsidR="0064014F" w:rsidRDefault="0064014F" w:rsidP="00B07B7A">
            <w:pPr>
              <w:numPr>
                <w:ilvl w:val="12"/>
                <w:numId w:val="0"/>
              </w:numPr>
              <w:spacing w:line="216" w:lineRule="auto"/>
              <w:jc w:val="right"/>
            </w:pPr>
            <w:r>
              <w:t>14,7</w:t>
            </w:r>
          </w:p>
        </w:tc>
        <w:tc>
          <w:tcPr>
            <w:tcW w:w="444" w:type="pct"/>
            <w:vAlign w:val="bottom"/>
          </w:tcPr>
          <w:p w:rsidR="0064014F" w:rsidRDefault="0064014F" w:rsidP="00B07B7A">
            <w:pPr>
              <w:numPr>
                <w:ilvl w:val="12"/>
                <w:numId w:val="0"/>
              </w:numPr>
              <w:spacing w:line="216" w:lineRule="auto"/>
              <w:jc w:val="right"/>
            </w:pPr>
            <w:r>
              <w:t>18,6</w:t>
            </w:r>
          </w:p>
        </w:tc>
        <w:tc>
          <w:tcPr>
            <w:tcW w:w="445" w:type="pct"/>
            <w:vAlign w:val="bottom"/>
          </w:tcPr>
          <w:p w:rsidR="0064014F" w:rsidRDefault="0064014F" w:rsidP="00B07B7A">
            <w:pPr>
              <w:numPr>
                <w:ilvl w:val="12"/>
                <w:numId w:val="0"/>
              </w:numPr>
              <w:spacing w:line="216" w:lineRule="auto"/>
              <w:jc w:val="right"/>
            </w:pPr>
            <w:r>
              <w:t>17,8</w:t>
            </w:r>
          </w:p>
        </w:tc>
        <w:tc>
          <w:tcPr>
            <w:tcW w:w="444" w:type="pct"/>
            <w:vAlign w:val="bottom"/>
          </w:tcPr>
          <w:p w:rsidR="0064014F" w:rsidRDefault="0064014F" w:rsidP="00B07B7A">
            <w:pPr>
              <w:numPr>
                <w:ilvl w:val="12"/>
                <w:numId w:val="0"/>
              </w:numPr>
              <w:spacing w:line="216" w:lineRule="auto"/>
              <w:jc w:val="right"/>
            </w:pPr>
            <w:r>
              <w:t>16,8</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15,6</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психические расстройства и расстройства поведения</w:t>
            </w:r>
          </w:p>
        </w:tc>
        <w:tc>
          <w:tcPr>
            <w:tcW w:w="444" w:type="pct"/>
            <w:vAlign w:val="bottom"/>
          </w:tcPr>
          <w:p w:rsidR="0064014F" w:rsidRDefault="0064014F" w:rsidP="00B07B7A">
            <w:pPr>
              <w:numPr>
                <w:ilvl w:val="12"/>
                <w:numId w:val="0"/>
              </w:numPr>
              <w:spacing w:line="216" w:lineRule="auto"/>
              <w:jc w:val="right"/>
            </w:pPr>
            <w:r>
              <w:t>5,1</w:t>
            </w:r>
          </w:p>
        </w:tc>
        <w:tc>
          <w:tcPr>
            <w:tcW w:w="444" w:type="pct"/>
            <w:vAlign w:val="bottom"/>
          </w:tcPr>
          <w:p w:rsidR="0064014F" w:rsidRDefault="0064014F" w:rsidP="00B07B7A">
            <w:pPr>
              <w:numPr>
                <w:ilvl w:val="12"/>
                <w:numId w:val="0"/>
              </w:numPr>
              <w:spacing w:line="216" w:lineRule="auto"/>
              <w:jc w:val="right"/>
            </w:pPr>
            <w:r>
              <w:t>5,0</w:t>
            </w:r>
          </w:p>
        </w:tc>
        <w:tc>
          <w:tcPr>
            <w:tcW w:w="445" w:type="pct"/>
            <w:vAlign w:val="bottom"/>
          </w:tcPr>
          <w:p w:rsidR="0064014F" w:rsidRDefault="0064014F" w:rsidP="00B07B7A">
            <w:pPr>
              <w:numPr>
                <w:ilvl w:val="12"/>
                <w:numId w:val="0"/>
              </w:numPr>
              <w:spacing w:line="216" w:lineRule="auto"/>
              <w:jc w:val="right"/>
            </w:pPr>
            <w:r>
              <w:t>4,5</w:t>
            </w:r>
          </w:p>
        </w:tc>
        <w:tc>
          <w:tcPr>
            <w:tcW w:w="444" w:type="pct"/>
            <w:vAlign w:val="bottom"/>
          </w:tcPr>
          <w:p w:rsidR="0064014F" w:rsidRDefault="0064014F" w:rsidP="00B07B7A">
            <w:pPr>
              <w:numPr>
                <w:ilvl w:val="12"/>
                <w:numId w:val="0"/>
              </w:numPr>
              <w:spacing w:line="216" w:lineRule="auto"/>
              <w:jc w:val="right"/>
            </w:pPr>
            <w:r>
              <w:t>6,2</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4,7</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нервной системы</w:t>
            </w:r>
          </w:p>
        </w:tc>
        <w:tc>
          <w:tcPr>
            <w:tcW w:w="444" w:type="pct"/>
            <w:vAlign w:val="bottom"/>
          </w:tcPr>
          <w:p w:rsidR="0064014F" w:rsidRDefault="0064014F" w:rsidP="00B07B7A">
            <w:pPr>
              <w:numPr>
                <w:ilvl w:val="12"/>
                <w:numId w:val="0"/>
              </w:numPr>
              <w:spacing w:line="216" w:lineRule="auto"/>
              <w:jc w:val="right"/>
            </w:pPr>
            <w:r>
              <w:t>12,7</w:t>
            </w:r>
          </w:p>
        </w:tc>
        <w:tc>
          <w:tcPr>
            <w:tcW w:w="444" w:type="pct"/>
            <w:vAlign w:val="bottom"/>
          </w:tcPr>
          <w:p w:rsidR="0064014F" w:rsidRDefault="0064014F" w:rsidP="00B07B7A">
            <w:pPr>
              <w:numPr>
                <w:ilvl w:val="12"/>
                <w:numId w:val="0"/>
              </w:numPr>
              <w:spacing w:line="216" w:lineRule="auto"/>
              <w:jc w:val="right"/>
            </w:pPr>
            <w:r>
              <w:t>12,6</w:t>
            </w:r>
          </w:p>
        </w:tc>
        <w:tc>
          <w:tcPr>
            <w:tcW w:w="445" w:type="pct"/>
            <w:vAlign w:val="bottom"/>
          </w:tcPr>
          <w:p w:rsidR="0064014F" w:rsidRDefault="0064014F" w:rsidP="00B07B7A">
            <w:pPr>
              <w:numPr>
                <w:ilvl w:val="12"/>
                <w:numId w:val="0"/>
              </w:numPr>
              <w:spacing w:line="216" w:lineRule="auto"/>
              <w:jc w:val="right"/>
            </w:pPr>
            <w:r>
              <w:t>12,9</w:t>
            </w:r>
          </w:p>
        </w:tc>
        <w:tc>
          <w:tcPr>
            <w:tcW w:w="444" w:type="pct"/>
            <w:vAlign w:val="bottom"/>
          </w:tcPr>
          <w:p w:rsidR="0064014F" w:rsidRDefault="0064014F" w:rsidP="00B07B7A">
            <w:pPr>
              <w:numPr>
                <w:ilvl w:val="12"/>
                <w:numId w:val="0"/>
              </w:numPr>
              <w:spacing w:line="216" w:lineRule="auto"/>
              <w:jc w:val="right"/>
            </w:pPr>
            <w:r>
              <w:t>13,6</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13,9</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глаза и его придаточного аппарата</w:t>
            </w:r>
          </w:p>
        </w:tc>
        <w:tc>
          <w:tcPr>
            <w:tcW w:w="444" w:type="pct"/>
            <w:vAlign w:val="bottom"/>
          </w:tcPr>
          <w:p w:rsidR="0064014F" w:rsidRDefault="0064014F" w:rsidP="00B07B7A">
            <w:pPr>
              <w:numPr>
                <w:ilvl w:val="12"/>
                <w:numId w:val="0"/>
              </w:numPr>
              <w:spacing w:line="216" w:lineRule="auto"/>
              <w:jc w:val="right"/>
            </w:pPr>
            <w:r>
              <w:t>36,6</w:t>
            </w:r>
          </w:p>
        </w:tc>
        <w:tc>
          <w:tcPr>
            <w:tcW w:w="444" w:type="pct"/>
            <w:vAlign w:val="bottom"/>
          </w:tcPr>
          <w:p w:rsidR="0064014F" w:rsidRDefault="0064014F" w:rsidP="00B07B7A">
            <w:pPr>
              <w:numPr>
                <w:ilvl w:val="12"/>
                <w:numId w:val="0"/>
              </w:numPr>
              <w:spacing w:line="216" w:lineRule="auto"/>
              <w:jc w:val="right"/>
            </w:pPr>
            <w:r>
              <w:t>27,3</w:t>
            </w:r>
          </w:p>
        </w:tc>
        <w:tc>
          <w:tcPr>
            <w:tcW w:w="445" w:type="pct"/>
            <w:vAlign w:val="bottom"/>
          </w:tcPr>
          <w:p w:rsidR="0064014F" w:rsidRDefault="0064014F" w:rsidP="00B07B7A">
            <w:pPr>
              <w:numPr>
                <w:ilvl w:val="12"/>
                <w:numId w:val="0"/>
              </w:numPr>
              <w:spacing w:line="216" w:lineRule="auto"/>
              <w:jc w:val="right"/>
            </w:pPr>
            <w:r>
              <w:t>30,4</w:t>
            </w:r>
          </w:p>
        </w:tc>
        <w:tc>
          <w:tcPr>
            <w:tcW w:w="444" w:type="pct"/>
            <w:vAlign w:val="bottom"/>
          </w:tcPr>
          <w:p w:rsidR="0064014F" w:rsidRDefault="0064014F" w:rsidP="00B07B7A">
            <w:pPr>
              <w:numPr>
                <w:ilvl w:val="12"/>
                <w:numId w:val="0"/>
              </w:numPr>
              <w:spacing w:line="216" w:lineRule="auto"/>
              <w:jc w:val="right"/>
            </w:pPr>
            <w:r>
              <w:t>29,6</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28,1</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right="-113"/>
            </w:pPr>
            <w:r>
              <w:t>болезни уха и сосцевидного отростка</w:t>
            </w:r>
          </w:p>
        </w:tc>
        <w:tc>
          <w:tcPr>
            <w:tcW w:w="444" w:type="pct"/>
            <w:vAlign w:val="bottom"/>
          </w:tcPr>
          <w:p w:rsidR="0064014F" w:rsidRDefault="0064014F" w:rsidP="00B07B7A">
            <w:pPr>
              <w:numPr>
                <w:ilvl w:val="12"/>
                <w:numId w:val="0"/>
              </w:numPr>
              <w:spacing w:line="216" w:lineRule="auto"/>
              <w:jc w:val="right"/>
            </w:pPr>
            <w:r>
              <w:t>27,5</w:t>
            </w:r>
          </w:p>
        </w:tc>
        <w:tc>
          <w:tcPr>
            <w:tcW w:w="444" w:type="pct"/>
            <w:vAlign w:val="bottom"/>
          </w:tcPr>
          <w:p w:rsidR="0064014F" w:rsidRDefault="0064014F" w:rsidP="00B07B7A">
            <w:pPr>
              <w:numPr>
                <w:ilvl w:val="12"/>
                <w:numId w:val="0"/>
              </w:numPr>
              <w:spacing w:line="216" w:lineRule="auto"/>
              <w:jc w:val="right"/>
            </w:pPr>
            <w:r>
              <w:t>26,7</w:t>
            </w:r>
          </w:p>
        </w:tc>
        <w:tc>
          <w:tcPr>
            <w:tcW w:w="445" w:type="pct"/>
            <w:vAlign w:val="bottom"/>
          </w:tcPr>
          <w:p w:rsidR="0064014F" w:rsidRDefault="0064014F" w:rsidP="00B07B7A">
            <w:pPr>
              <w:numPr>
                <w:ilvl w:val="12"/>
                <w:numId w:val="0"/>
              </w:numPr>
              <w:spacing w:line="216" w:lineRule="auto"/>
              <w:jc w:val="right"/>
            </w:pPr>
            <w:r>
              <w:t>30,2</w:t>
            </w:r>
          </w:p>
        </w:tc>
        <w:tc>
          <w:tcPr>
            <w:tcW w:w="444" w:type="pct"/>
            <w:vAlign w:val="bottom"/>
          </w:tcPr>
          <w:p w:rsidR="0064014F" w:rsidRDefault="0064014F" w:rsidP="00B07B7A">
            <w:pPr>
              <w:numPr>
                <w:ilvl w:val="12"/>
                <w:numId w:val="0"/>
              </w:numPr>
              <w:spacing w:line="216" w:lineRule="auto"/>
              <w:jc w:val="right"/>
            </w:pPr>
            <w:r>
              <w:t>27,7</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25,6</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системы кровообращения</w:t>
            </w:r>
          </w:p>
        </w:tc>
        <w:tc>
          <w:tcPr>
            <w:tcW w:w="444" w:type="pct"/>
            <w:vAlign w:val="bottom"/>
          </w:tcPr>
          <w:p w:rsidR="0064014F" w:rsidRDefault="0064014F" w:rsidP="00B07B7A">
            <w:pPr>
              <w:numPr>
                <w:ilvl w:val="12"/>
                <w:numId w:val="0"/>
              </w:numPr>
              <w:spacing w:line="216" w:lineRule="auto"/>
              <w:jc w:val="right"/>
            </w:pPr>
            <w:r>
              <w:t>22,6</w:t>
            </w:r>
          </w:p>
        </w:tc>
        <w:tc>
          <w:tcPr>
            <w:tcW w:w="444" w:type="pct"/>
            <w:vAlign w:val="bottom"/>
          </w:tcPr>
          <w:p w:rsidR="0064014F" w:rsidRDefault="0064014F" w:rsidP="00B07B7A">
            <w:pPr>
              <w:numPr>
                <w:ilvl w:val="12"/>
                <w:numId w:val="0"/>
              </w:numPr>
              <w:spacing w:line="216" w:lineRule="auto"/>
              <w:jc w:val="right"/>
            </w:pPr>
            <w:r>
              <w:t>22,7</w:t>
            </w:r>
          </w:p>
        </w:tc>
        <w:tc>
          <w:tcPr>
            <w:tcW w:w="445" w:type="pct"/>
            <w:vAlign w:val="bottom"/>
          </w:tcPr>
          <w:p w:rsidR="0064014F" w:rsidRDefault="0064014F" w:rsidP="00B07B7A">
            <w:pPr>
              <w:numPr>
                <w:ilvl w:val="12"/>
                <w:numId w:val="0"/>
              </w:numPr>
              <w:spacing w:line="216" w:lineRule="auto"/>
              <w:jc w:val="right"/>
            </w:pPr>
            <w:r>
              <w:t>22,5</w:t>
            </w:r>
          </w:p>
        </w:tc>
        <w:tc>
          <w:tcPr>
            <w:tcW w:w="444" w:type="pct"/>
            <w:vAlign w:val="bottom"/>
          </w:tcPr>
          <w:p w:rsidR="0064014F" w:rsidRDefault="0064014F" w:rsidP="00B07B7A">
            <w:pPr>
              <w:numPr>
                <w:ilvl w:val="12"/>
                <w:numId w:val="0"/>
              </w:numPr>
              <w:spacing w:line="216" w:lineRule="auto"/>
              <w:jc w:val="right"/>
            </w:pPr>
            <w:r>
              <w:t>20,4</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18,0</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органов дыхания</w:t>
            </w:r>
          </w:p>
        </w:tc>
        <w:tc>
          <w:tcPr>
            <w:tcW w:w="444" w:type="pct"/>
            <w:vAlign w:val="bottom"/>
          </w:tcPr>
          <w:p w:rsidR="0064014F" w:rsidRDefault="0064014F" w:rsidP="00B07B7A">
            <w:pPr>
              <w:numPr>
                <w:ilvl w:val="12"/>
                <w:numId w:val="0"/>
              </w:numPr>
              <w:spacing w:line="216" w:lineRule="auto"/>
              <w:jc w:val="right"/>
            </w:pPr>
            <w:r>
              <w:t>376,2</w:t>
            </w:r>
          </w:p>
        </w:tc>
        <w:tc>
          <w:tcPr>
            <w:tcW w:w="444" w:type="pct"/>
            <w:vAlign w:val="bottom"/>
          </w:tcPr>
          <w:p w:rsidR="0064014F" w:rsidRDefault="0064014F" w:rsidP="00B07B7A">
            <w:pPr>
              <w:numPr>
                <w:ilvl w:val="12"/>
                <w:numId w:val="0"/>
              </w:numPr>
              <w:spacing w:line="216" w:lineRule="auto"/>
              <w:jc w:val="right"/>
            </w:pPr>
            <w:r>
              <w:t>376,5</w:t>
            </w:r>
          </w:p>
        </w:tc>
        <w:tc>
          <w:tcPr>
            <w:tcW w:w="445" w:type="pct"/>
            <w:vAlign w:val="bottom"/>
          </w:tcPr>
          <w:p w:rsidR="0064014F" w:rsidRDefault="0064014F" w:rsidP="00B07B7A">
            <w:pPr>
              <w:numPr>
                <w:ilvl w:val="12"/>
                <w:numId w:val="0"/>
              </w:numPr>
              <w:spacing w:line="216" w:lineRule="auto"/>
              <w:jc w:val="right"/>
            </w:pPr>
            <w:r>
              <w:t>423,2</w:t>
            </w:r>
          </w:p>
        </w:tc>
        <w:tc>
          <w:tcPr>
            <w:tcW w:w="444" w:type="pct"/>
            <w:vAlign w:val="bottom"/>
          </w:tcPr>
          <w:p w:rsidR="0064014F" w:rsidRDefault="0064014F" w:rsidP="00B07B7A">
            <w:pPr>
              <w:numPr>
                <w:ilvl w:val="12"/>
                <w:numId w:val="0"/>
              </w:numPr>
              <w:spacing w:line="216" w:lineRule="auto"/>
              <w:jc w:val="right"/>
            </w:pPr>
            <w:r>
              <w:t>381,7</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405,5</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органов пищеварения</w:t>
            </w:r>
          </w:p>
        </w:tc>
        <w:tc>
          <w:tcPr>
            <w:tcW w:w="444" w:type="pct"/>
            <w:vAlign w:val="bottom"/>
          </w:tcPr>
          <w:p w:rsidR="0064014F" w:rsidRDefault="0064014F" w:rsidP="00B07B7A">
            <w:pPr>
              <w:numPr>
                <w:ilvl w:val="12"/>
                <w:numId w:val="0"/>
              </w:numPr>
              <w:spacing w:line="216" w:lineRule="auto"/>
              <w:jc w:val="right"/>
            </w:pPr>
            <w:r>
              <w:t>35,8</w:t>
            </w:r>
          </w:p>
        </w:tc>
        <w:tc>
          <w:tcPr>
            <w:tcW w:w="444" w:type="pct"/>
            <w:vAlign w:val="bottom"/>
          </w:tcPr>
          <w:p w:rsidR="0064014F" w:rsidRDefault="0064014F" w:rsidP="00B07B7A">
            <w:pPr>
              <w:numPr>
                <w:ilvl w:val="12"/>
                <w:numId w:val="0"/>
              </w:numPr>
              <w:spacing w:line="216" w:lineRule="auto"/>
              <w:jc w:val="right"/>
            </w:pPr>
            <w:r>
              <w:t>34,0</w:t>
            </w:r>
          </w:p>
        </w:tc>
        <w:tc>
          <w:tcPr>
            <w:tcW w:w="445" w:type="pct"/>
            <w:vAlign w:val="bottom"/>
          </w:tcPr>
          <w:p w:rsidR="0064014F" w:rsidRDefault="0064014F" w:rsidP="00B07B7A">
            <w:pPr>
              <w:numPr>
                <w:ilvl w:val="12"/>
                <w:numId w:val="0"/>
              </w:numPr>
              <w:spacing w:line="216" w:lineRule="auto"/>
              <w:jc w:val="right"/>
            </w:pPr>
            <w:r>
              <w:t>32,8</w:t>
            </w:r>
          </w:p>
        </w:tc>
        <w:tc>
          <w:tcPr>
            <w:tcW w:w="444" w:type="pct"/>
            <w:vAlign w:val="bottom"/>
          </w:tcPr>
          <w:p w:rsidR="0064014F" w:rsidRDefault="0064014F" w:rsidP="00B07B7A">
            <w:pPr>
              <w:numPr>
                <w:ilvl w:val="12"/>
                <w:numId w:val="0"/>
              </w:numPr>
              <w:spacing w:line="216" w:lineRule="auto"/>
              <w:jc w:val="right"/>
            </w:pPr>
            <w:r>
              <w:t>27,3</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25,7</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кожи и подкожной клетчатки</w:t>
            </w:r>
          </w:p>
        </w:tc>
        <w:tc>
          <w:tcPr>
            <w:tcW w:w="444" w:type="pct"/>
            <w:vAlign w:val="bottom"/>
          </w:tcPr>
          <w:p w:rsidR="0064014F" w:rsidRDefault="0064014F" w:rsidP="00B07B7A">
            <w:pPr>
              <w:numPr>
                <w:ilvl w:val="12"/>
                <w:numId w:val="0"/>
              </w:numPr>
              <w:spacing w:line="216" w:lineRule="auto"/>
              <w:jc w:val="right"/>
            </w:pPr>
            <w:r>
              <w:t>55,5</w:t>
            </w:r>
          </w:p>
        </w:tc>
        <w:tc>
          <w:tcPr>
            <w:tcW w:w="444" w:type="pct"/>
            <w:vAlign w:val="bottom"/>
          </w:tcPr>
          <w:p w:rsidR="0064014F" w:rsidRDefault="0064014F" w:rsidP="00B07B7A">
            <w:pPr>
              <w:numPr>
                <w:ilvl w:val="12"/>
                <w:numId w:val="0"/>
              </w:numPr>
              <w:spacing w:line="216" w:lineRule="auto"/>
              <w:jc w:val="right"/>
            </w:pPr>
            <w:r>
              <w:t>51,2</w:t>
            </w:r>
          </w:p>
        </w:tc>
        <w:tc>
          <w:tcPr>
            <w:tcW w:w="445" w:type="pct"/>
            <w:vAlign w:val="bottom"/>
          </w:tcPr>
          <w:p w:rsidR="0064014F" w:rsidRDefault="0064014F" w:rsidP="00B07B7A">
            <w:pPr>
              <w:numPr>
                <w:ilvl w:val="12"/>
                <w:numId w:val="0"/>
              </w:numPr>
              <w:spacing w:line="216" w:lineRule="auto"/>
              <w:jc w:val="right"/>
            </w:pPr>
            <w:r>
              <w:t>48,5</w:t>
            </w:r>
          </w:p>
        </w:tc>
        <w:tc>
          <w:tcPr>
            <w:tcW w:w="444" w:type="pct"/>
            <w:vAlign w:val="bottom"/>
          </w:tcPr>
          <w:p w:rsidR="0064014F" w:rsidRDefault="0064014F" w:rsidP="00B07B7A">
            <w:pPr>
              <w:numPr>
                <w:ilvl w:val="12"/>
                <w:numId w:val="0"/>
              </w:numPr>
              <w:spacing w:line="216" w:lineRule="auto"/>
              <w:jc w:val="right"/>
            </w:pPr>
            <w:r>
              <w:t>43,7</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44,2</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костно-мы</w:t>
            </w:r>
            <w:r w:rsidRPr="008D0F65">
              <w:t>ш</w:t>
            </w:r>
            <w:r>
              <w:t>ечной системы и соединительной ткани</w:t>
            </w:r>
          </w:p>
        </w:tc>
        <w:tc>
          <w:tcPr>
            <w:tcW w:w="444" w:type="pct"/>
            <w:vAlign w:val="bottom"/>
          </w:tcPr>
          <w:p w:rsidR="0064014F" w:rsidRDefault="0064014F" w:rsidP="00B07B7A">
            <w:pPr>
              <w:numPr>
                <w:ilvl w:val="12"/>
                <w:numId w:val="0"/>
              </w:numPr>
              <w:spacing w:line="216" w:lineRule="auto"/>
              <w:jc w:val="right"/>
            </w:pPr>
            <w:r>
              <w:t>36,7</w:t>
            </w:r>
          </w:p>
        </w:tc>
        <w:tc>
          <w:tcPr>
            <w:tcW w:w="444" w:type="pct"/>
            <w:vAlign w:val="bottom"/>
          </w:tcPr>
          <w:p w:rsidR="0064014F" w:rsidRDefault="0064014F" w:rsidP="00B07B7A">
            <w:pPr>
              <w:numPr>
                <w:ilvl w:val="12"/>
                <w:numId w:val="0"/>
              </w:numPr>
              <w:spacing w:line="216" w:lineRule="auto"/>
              <w:jc w:val="right"/>
            </w:pPr>
            <w:r>
              <w:t>35,6</w:t>
            </w:r>
          </w:p>
        </w:tc>
        <w:tc>
          <w:tcPr>
            <w:tcW w:w="445" w:type="pct"/>
            <w:vAlign w:val="bottom"/>
          </w:tcPr>
          <w:p w:rsidR="0064014F" w:rsidRDefault="0064014F" w:rsidP="00B07B7A">
            <w:pPr>
              <w:numPr>
                <w:ilvl w:val="12"/>
                <w:numId w:val="0"/>
              </w:numPr>
              <w:spacing w:line="216" w:lineRule="auto"/>
              <w:jc w:val="right"/>
            </w:pPr>
            <w:r>
              <w:t>33,3</w:t>
            </w:r>
          </w:p>
        </w:tc>
        <w:tc>
          <w:tcPr>
            <w:tcW w:w="444" w:type="pct"/>
            <w:vAlign w:val="bottom"/>
          </w:tcPr>
          <w:p w:rsidR="0064014F" w:rsidRDefault="0064014F" w:rsidP="00B07B7A">
            <w:pPr>
              <w:numPr>
                <w:ilvl w:val="12"/>
                <w:numId w:val="0"/>
              </w:numPr>
              <w:spacing w:line="216" w:lineRule="auto"/>
              <w:jc w:val="right"/>
            </w:pPr>
            <w:r>
              <w:t>33,6</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29,8</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болезни мочеполовой системы</w:t>
            </w:r>
          </w:p>
        </w:tc>
        <w:tc>
          <w:tcPr>
            <w:tcW w:w="444" w:type="pct"/>
            <w:vAlign w:val="bottom"/>
          </w:tcPr>
          <w:p w:rsidR="0064014F" w:rsidRDefault="0064014F" w:rsidP="00B07B7A">
            <w:pPr>
              <w:numPr>
                <w:ilvl w:val="12"/>
                <w:numId w:val="0"/>
              </w:numPr>
              <w:spacing w:line="216" w:lineRule="auto"/>
              <w:jc w:val="right"/>
            </w:pPr>
            <w:r>
              <w:t>54,7</w:t>
            </w:r>
          </w:p>
        </w:tc>
        <w:tc>
          <w:tcPr>
            <w:tcW w:w="444" w:type="pct"/>
            <w:vAlign w:val="bottom"/>
          </w:tcPr>
          <w:p w:rsidR="0064014F" w:rsidRDefault="0064014F" w:rsidP="00B07B7A">
            <w:pPr>
              <w:numPr>
                <w:ilvl w:val="12"/>
                <w:numId w:val="0"/>
              </w:numPr>
              <w:spacing w:line="216" w:lineRule="auto"/>
              <w:jc w:val="right"/>
            </w:pPr>
            <w:r>
              <w:t>60,1</w:t>
            </w:r>
          </w:p>
        </w:tc>
        <w:tc>
          <w:tcPr>
            <w:tcW w:w="445" w:type="pct"/>
            <w:vAlign w:val="bottom"/>
          </w:tcPr>
          <w:p w:rsidR="0064014F" w:rsidRDefault="0064014F" w:rsidP="00B07B7A">
            <w:pPr>
              <w:numPr>
                <w:ilvl w:val="12"/>
                <w:numId w:val="0"/>
              </w:numPr>
              <w:spacing w:line="216" w:lineRule="auto"/>
              <w:jc w:val="right"/>
            </w:pPr>
            <w:r>
              <w:t>53,0</w:t>
            </w:r>
          </w:p>
        </w:tc>
        <w:tc>
          <w:tcPr>
            <w:tcW w:w="444" w:type="pct"/>
            <w:vAlign w:val="bottom"/>
          </w:tcPr>
          <w:p w:rsidR="0064014F" w:rsidRDefault="0064014F" w:rsidP="00B07B7A">
            <w:pPr>
              <w:numPr>
                <w:ilvl w:val="12"/>
                <w:numId w:val="0"/>
              </w:numPr>
              <w:spacing w:line="216" w:lineRule="auto"/>
              <w:jc w:val="right"/>
            </w:pPr>
            <w:r>
              <w:t>62,4</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63,4</w:t>
            </w:r>
          </w:p>
        </w:tc>
      </w:tr>
      <w:tr w:rsidR="0064014F" w:rsidTr="00121A87">
        <w:trPr>
          <w:cantSplit/>
          <w:trHeight w:val="20"/>
        </w:trPr>
        <w:tc>
          <w:tcPr>
            <w:tcW w:w="2779" w:type="pct"/>
            <w:tcBorders>
              <w:left w:val="single" w:sz="4" w:space="0" w:color="auto"/>
            </w:tcBorders>
            <w:vAlign w:val="bottom"/>
          </w:tcPr>
          <w:p w:rsidR="0064014F" w:rsidRPr="004B48FB" w:rsidRDefault="0064014F" w:rsidP="00C42419">
            <w:pPr>
              <w:numPr>
                <w:ilvl w:val="12"/>
                <w:numId w:val="0"/>
              </w:numPr>
              <w:spacing w:line="216" w:lineRule="auto"/>
              <w:ind w:left="142" w:right="-57"/>
              <w:rPr>
                <w:szCs w:val="22"/>
              </w:rPr>
            </w:pPr>
            <w:r w:rsidRPr="004B48FB">
              <w:t>осложнения</w:t>
            </w:r>
            <w:r>
              <w:t xml:space="preserve"> </w:t>
            </w:r>
            <w:r w:rsidRPr="004B48FB">
              <w:t xml:space="preserve">беременности, родов и послеродового </w:t>
            </w:r>
            <w:r>
              <w:br/>
            </w:r>
            <w:r w:rsidRPr="004B48FB">
              <w:t>периода</w:t>
            </w:r>
            <w:r>
              <w:rPr>
                <w:vertAlign w:val="superscript"/>
              </w:rPr>
              <w:t>2</w:t>
            </w:r>
            <w:r w:rsidRPr="004B48FB">
              <w:rPr>
                <w:vertAlign w:val="superscript"/>
              </w:rPr>
              <w:t>)</w:t>
            </w:r>
          </w:p>
        </w:tc>
        <w:tc>
          <w:tcPr>
            <w:tcW w:w="444" w:type="pct"/>
            <w:vAlign w:val="bottom"/>
          </w:tcPr>
          <w:p w:rsidR="0064014F" w:rsidRDefault="0064014F" w:rsidP="00B07B7A">
            <w:pPr>
              <w:numPr>
                <w:ilvl w:val="12"/>
                <w:numId w:val="0"/>
              </w:numPr>
              <w:spacing w:line="216" w:lineRule="auto"/>
              <w:jc w:val="right"/>
            </w:pPr>
            <w:r>
              <w:t>53,9</w:t>
            </w:r>
          </w:p>
        </w:tc>
        <w:tc>
          <w:tcPr>
            <w:tcW w:w="444" w:type="pct"/>
            <w:vAlign w:val="bottom"/>
          </w:tcPr>
          <w:p w:rsidR="0064014F" w:rsidRDefault="0064014F" w:rsidP="00B07B7A">
            <w:pPr>
              <w:numPr>
                <w:ilvl w:val="12"/>
                <w:numId w:val="0"/>
              </w:numPr>
              <w:spacing w:line="216" w:lineRule="auto"/>
              <w:jc w:val="right"/>
            </w:pPr>
            <w:r>
              <w:t>54,7</w:t>
            </w:r>
          </w:p>
        </w:tc>
        <w:tc>
          <w:tcPr>
            <w:tcW w:w="445" w:type="pct"/>
            <w:vAlign w:val="bottom"/>
          </w:tcPr>
          <w:p w:rsidR="0064014F" w:rsidRDefault="0064014F" w:rsidP="00B07B7A">
            <w:pPr>
              <w:numPr>
                <w:ilvl w:val="12"/>
                <w:numId w:val="0"/>
              </w:numPr>
              <w:spacing w:line="216" w:lineRule="auto"/>
              <w:jc w:val="right"/>
            </w:pPr>
            <w:r>
              <w:t>52,9</w:t>
            </w:r>
          </w:p>
        </w:tc>
        <w:tc>
          <w:tcPr>
            <w:tcW w:w="444" w:type="pct"/>
            <w:vAlign w:val="bottom"/>
          </w:tcPr>
          <w:p w:rsidR="0064014F" w:rsidRDefault="0064014F" w:rsidP="00B07B7A">
            <w:pPr>
              <w:numPr>
                <w:ilvl w:val="12"/>
                <w:numId w:val="0"/>
              </w:numPr>
              <w:spacing w:line="216" w:lineRule="auto"/>
              <w:jc w:val="right"/>
            </w:pPr>
            <w:r>
              <w:t>52,9</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49,1</w:t>
            </w:r>
          </w:p>
        </w:tc>
      </w:tr>
      <w:tr w:rsidR="0064014F" w:rsidTr="00121A87">
        <w:trPr>
          <w:cantSplit/>
          <w:trHeight w:val="20"/>
        </w:trPr>
        <w:tc>
          <w:tcPr>
            <w:tcW w:w="2779" w:type="pct"/>
            <w:tcBorders>
              <w:left w:val="single" w:sz="4" w:space="0" w:color="auto"/>
            </w:tcBorders>
            <w:vAlign w:val="bottom"/>
          </w:tcPr>
          <w:p w:rsidR="0064014F" w:rsidRDefault="0064014F" w:rsidP="00C42419">
            <w:pPr>
              <w:numPr>
                <w:ilvl w:val="12"/>
                <w:numId w:val="0"/>
              </w:numPr>
              <w:spacing w:line="216" w:lineRule="auto"/>
              <w:ind w:left="142"/>
            </w:pPr>
            <w:r>
              <w:t>врождённые аномалии (пороки развития), деформации и хромосомные нарушения</w:t>
            </w:r>
          </w:p>
        </w:tc>
        <w:tc>
          <w:tcPr>
            <w:tcW w:w="444" w:type="pct"/>
            <w:vAlign w:val="bottom"/>
          </w:tcPr>
          <w:p w:rsidR="0064014F" w:rsidRDefault="0064014F" w:rsidP="00B07B7A">
            <w:pPr>
              <w:numPr>
                <w:ilvl w:val="12"/>
                <w:numId w:val="0"/>
              </w:numPr>
              <w:spacing w:line="216" w:lineRule="auto"/>
              <w:jc w:val="right"/>
            </w:pPr>
            <w:r>
              <w:t>0,7</w:t>
            </w:r>
          </w:p>
        </w:tc>
        <w:tc>
          <w:tcPr>
            <w:tcW w:w="444" w:type="pct"/>
            <w:vAlign w:val="bottom"/>
          </w:tcPr>
          <w:p w:rsidR="0064014F" w:rsidRDefault="0064014F" w:rsidP="00B07B7A">
            <w:pPr>
              <w:numPr>
                <w:ilvl w:val="12"/>
                <w:numId w:val="0"/>
              </w:numPr>
              <w:spacing w:line="216" w:lineRule="auto"/>
              <w:jc w:val="right"/>
            </w:pPr>
            <w:r>
              <w:t>0,6</w:t>
            </w:r>
          </w:p>
        </w:tc>
        <w:tc>
          <w:tcPr>
            <w:tcW w:w="445" w:type="pct"/>
            <w:vAlign w:val="bottom"/>
          </w:tcPr>
          <w:p w:rsidR="0064014F" w:rsidRDefault="0064014F" w:rsidP="00B07B7A">
            <w:pPr>
              <w:numPr>
                <w:ilvl w:val="12"/>
                <w:numId w:val="0"/>
              </w:numPr>
              <w:spacing w:line="216" w:lineRule="auto"/>
              <w:jc w:val="right"/>
            </w:pPr>
            <w:r>
              <w:t>0,7</w:t>
            </w:r>
          </w:p>
        </w:tc>
        <w:tc>
          <w:tcPr>
            <w:tcW w:w="444" w:type="pct"/>
            <w:vAlign w:val="bottom"/>
          </w:tcPr>
          <w:p w:rsidR="0064014F" w:rsidRDefault="0064014F" w:rsidP="00B07B7A">
            <w:pPr>
              <w:numPr>
                <w:ilvl w:val="12"/>
                <w:numId w:val="0"/>
              </w:numPr>
              <w:spacing w:line="216" w:lineRule="auto"/>
              <w:jc w:val="right"/>
            </w:pPr>
            <w:r>
              <w:t>1,0</w:t>
            </w:r>
          </w:p>
        </w:tc>
        <w:tc>
          <w:tcPr>
            <w:tcW w:w="444" w:type="pct"/>
            <w:tcBorders>
              <w:right w:val="single" w:sz="4" w:space="0" w:color="auto"/>
            </w:tcBorders>
            <w:vAlign w:val="bottom"/>
          </w:tcPr>
          <w:p w:rsidR="0064014F" w:rsidRDefault="0064014F" w:rsidP="00B07B7A">
            <w:pPr>
              <w:numPr>
                <w:ilvl w:val="12"/>
                <w:numId w:val="0"/>
              </w:numPr>
              <w:spacing w:line="216" w:lineRule="auto"/>
              <w:jc w:val="right"/>
            </w:pPr>
            <w:r>
              <w:t>0,9</w:t>
            </w:r>
          </w:p>
        </w:tc>
      </w:tr>
      <w:tr w:rsidR="0064014F" w:rsidTr="00121A87">
        <w:trPr>
          <w:cantSplit/>
          <w:trHeight w:val="20"/>
        </w:trPr>
        <w:tc>
          <w:tcPr>
            <w:tcW w:w="2779" w:type="pct"/>
            <w:tcBorders>
              <w:left w:val="single" w:sz="4" w:space="0" w:color="auto"/>
              <w:bottom w:val="single" w:sz="4" w:space="0" w:color="auto"/>
            </w:tcBorders>
            <w:vAlign w:val="bottom"/>
          </w:tcPr>
          <w:p w:rsidR="0064014F" w:rsidRDefault="0064014F" w:rsidP="00C42419">
            <w:pPr>
              <w:numPr>
                <w:ilvl w:val="12"/>
                <w:numId w:val="0"/>
              </w:numPr>
              <w:spacing w:after="120" w:line="216" w:lineRule="auto"/>
              <w:ind w:left="142"/>
            </w:pPr>
            <w:r>
              <w:t>травмы, отравления и некоторые другие последствия воздействия внешних причин</w:t>
            </w:r>
          </w:p>
        </w:tc>
        <w:tc>
          <w:tcPr>
            <w:tcW w:w="444" w:type="pct"/>
            <w:tcBorders>
              <w:bottom w:val="single" w:sz="4" w:space="0" w:color="auto"/>
            </w:tcBorders>
            <w:vAlign w:val="bottom"/>
          </w:tcPr>
          <w:p w:rsidR="0064014F" w:rsidRDefault="0064014F" w:rsidP="00B07B7A">
            <w:pPr>
              <w:numPr>
                <w:ilvl w:val="12"/>
                <w:numId w:val="0"/>
              </w:numPr>
              <w:spacing w:after="120" w:line="216" w:lineRule="auto"/>
              <w:jc w:val="right"/>
            </w:pPr>
            <w:r>
              <w:t>80,4</w:t>
            </w:r>
          </w:p>
        </w:tc>
        <w:tc>
          <w:tcPr>
            <w:tcW w:w="444" w:type="pct"/>
            <w:tcBorders>
              <w:bottom w:val="single" w:sz="4" w:space="0" w:color="auto"/>
            </w:tcBorders>
            <w:vAlign w:val="bottom"/>
          </w:tcPr>
          <w:p w:rsidR="0064014F" w:rsidRDefault="0064014F" w:rsidP="00B07B7A">
            <w:pPr>
              <w:numPr>
                <w:ilvl w:val="12"/>
                <w:numId w:val="0"/>
              </w:numPr>
              <w:spacing w:after="120" w:line="216" w:lineRule="auto"/>
              <w:jc w:val="right"/>
            </w:pPr>
            <w:r>
              <w:t>76,5</w:t>
            </w:r>
          </w:p>
        </w:tc>
        <w:tc>
          <w:tcPr>
            <w:tcW w:w="445" w:type="pct"/>
            <w:tcBorders>
              <w:bottom w:val="single" w:sz="4" w:space="0" w:color="auto"/>
            </w:tcBorders>
            <w:vAlign w:val="bottom"/>
          </w:tcPr>
          <w:p w:rsidR="0064014F" w:rsidRDefault="0064014F" w:rsidP="00B07B7A">
            <w:pPr>
              <w:numPr>
                <w:ilvl w:val="12"/>
                <w:numId w:val="0"/>
              </w:numPr>
              <w:spacing w:after="120" w:line="216" w:lineRule="auto"/>
              <w:jc w:val="right"/>
            </w:pPr>
            <w:r>
              <w:t>79,8</w:t>
            </w:r>
          </w:p>
        </w:tc>
        <w:tc>
          <w:tcPr>
            <w:tcW w:w="444" w:type="pct"/>
            <w:tcBorders>
              <w:bottom w:val="single" w:sz="4" w:space="0" w:color="auto"/>
            </w:tcBorders>
            <w:vAlign w:val="bottom"/>
          </w:tcPr>
          <w:p w:rsidR="0064014F" w:rsidRDefault="0064014F" w:rsidP="00B07B7A">
            <w:pPr>
              <w:numPr>
                <w:ilvl w:val="12"/>
                <w:numId w:val="0"/>
              </w:numPr>
              <w:spacing w:after="120" w:line="216" w:lineRule="auto"/>
              <w:jc w:val="right"/>
            </w:pPr>
            <w:r>
              <w:t>77,1</w:t>
            </w:r>
          </w:p>
        </w:tc>
        <w:tc>
          <w:tcPr>
            <w:tcW w:w="444" w:type="pct"/>
            <w:tcBorders>
              <w:bottom w:val="single" w:sz="4" w:space="0" w:color="auto"/>
              <w:right w:val="single" w:sz="4" w:space="0" w:color="auto"/>
            </w:tcBorders>
            <w:vAlign w:val="bottom"/>
          </w:tcPr>
          <w:p w:rsidR="0064014F" w:rsidRDefault="0064014F" w:rsidP="00B07B7A">
            <w:pPr>
              <w:numPr>
                <w:ilvl w:val="12"/>
                <w:numId w:val="0"/>
              </w:numPr>
              <w:spacing w:after="120" w:line="216" w:lineRule="auto"/>
              <w:jc w:val="right"/>
            </w:pPr>
            <w:r>
              <w:t>73,2</w:t>
            </w:r>
          </w:p>
        </w:tc>
      </w:tr>
    </w:tbl>
    <w:p w:rsidR="00D0160C" w:rsidRPr="003A03BE" w:rsidRDefault="00D0160C" w:rsidP="00B07B7A">
      <w:pPr>
        <w:spacing w:line="216" w:lineRule="auto"/>
        <w:jc w:val="both"/>
        <w:rPr>
          <w:i/>
          <w:sz w:val="20"/>
        </w:rPr>
      </w:pPr>
    </w:p>
    <w:p w:rsidR="004B48FB" w:rsidRDefault="000201D2" w:rsidP="008C1BA0">
      <w:pPr>
        <w:numPr>
          <w:ilvl w:val="0"/>
          <w:numId w:val="10"/>
        </w:numPr>
        <w:spacing w:line="216" w:lineRule="auto"/>
        <w:ind w:left="142" w:hanging="142"/>
        <w:jc w:val="both"/>
        <w:rPr>
          <w:i/>
          <w:sz w:val="20"/>
        </w:rPr>
      </w:pPr>
      <w:r>
        <w:rPr>
          <w:i/>
          <w:sz w:val="20"/>
        </w:rPr>
        <w:t xml:space="preserve"> </w:t>
      </w:r>
      <w:r w:rsidR="004B48FB">
        <w:rPr>
          <w:i/>
          <w:sz w:val="20"/>
        </w:rPr>
        <w:t>По данным</w:t>
      </w:r>
      <w:r w:rsidR="000133AE">
        <w:rPr>
          <w:i/>
          <w:sz w:val="20"/>
        </w:rPr>
        <w:t xml:space="preserve"> организаций системы</w:t>
      </w:r>
      <w:r w:rsidR="004B48FB">
        <w:rPr>
          <w:i/>
          <w:sz w:val="20"/>
        </w:rPr>
        <w:t xml:space="preserve"> </w:t>
      </w:r>
      <w:r w:rsidR="00CC264F">
        <w:rPr>
          <w:i/>
          <w:sz w:val="20"/>
        </w:rPr>
        <w:t>М</w:t>
      </w:r>
      <w:r w:rsidR="004B48FB">
        <w:rPr>
          <w:i/>
          <w:sz w:val="20"/>
        </w:rPr>
        <w:t>инистерства здравоохранения Мурманской области.</w:t>
      </w:r>
    </w:p>
    <w:p w:rsidR="004B48FB" w:rsidRDefault="000201D2" w:rsidP="008C1BA0">
      <w:pPr>
        <w:numPr>
          <w:ilvl w:val="0"/>
          <w:numId w:val="10"/>
        </w:numPr>
        <w:spacing w:line="216" w:lineRule="auto"/>
        <w:ind w:left="142" w:hanging="142"/>
        <w:jc w:val="both"/>
        <w:rPr>
          <w:i/>
          <w:sz w:val="20"/>
        </w:rPr>
      </w:pPr>
      <w:r>
        <w:rPr>
          <w:i/>
          <w:sz w:val="20"/>
        </w:rPr>
        <w:t xml:space="preserve"> </w:t>
      </w:r>
      <w:r w:rsidR="004B48FB">
        <w:rPr>
          <w:i/>
          <w:sz w:val="20"/>
        </w:rPr>
        <w:t>На 1 000 женщин в возрасте 15-49 лет.</w:t>
      </w:r>
    </w:p>
    <w:p w:rsidR="00CD2238" w:rsidRDefault="00CD2238" w:rsidP="00B07B7A">
      <w:pPr>
        <w:spacing w:line="216" w:lineRule="auto"/>
        <w:jc w:val="center"/>
      </w:pPr>
      <w:bookmarkStart w:id="381" w:name="_Toc163016074"/>
      <w:bookmarkStart w:id="382" w:name="_Toc183577769"/>
    </w:p>
    <w:p w:rsidR="00CD2238" w:rsidRPr="00CD2238" w:rsidRDefault="00CD2238" w:rsidP="00B07B7A">
      <w:pPr>
        <w:spacing w:line="216" w:lineRule="auto"/>
        <w:jc w:val="center"/>
      </w:pPr>
    </w:p>
    <w:p w:rsidR="00317CB6" w:rsidRPr="0064014F" w:rsidRDefault="000C4EF3" w:rsidP="00B07B7A">
      <w:pPr>
        <w:pStyle w:val="3"/>
        <w:numPr>
          <w:ilvl w:val="12"/>
          <w:numId w:val="0"/>
        </w:numPr>
        <w:spacing w:line="216" w:lineRule="auto"/>
        <w:rPr>
          <w:vertAlign w:val="superscript"/>
        </w:rPr>
      </w:pPr>
      <w:bookmarkStart w:id="383" w:name="_Toc28008258"/>
      <w:r w:rsidRPr="000C4EF3">
        <w:t>Заболеваемость населения ВИЧ-инфекцией</w:t>
      </w:r>
      <w:bookmarkEnd w:id="381"/>
      <w:bookmarkEnd w:id="382"/>
      <w:r w:rsidR="0064014F">
        <w:rPr>
          <w:vertAlign w:val="superscript"/>
        </w:rPr>
        <w:t>1)</w:t>
      </w:r>
      <w:bookmarkEnd w:id="383"/>
    </w:p>
    <w:p w:rsidR="00317CB6" w:rsidRDefault="00D55A56" w:rsidP="00B07B7A">
      <w:pPr>
        <w:numPr>
          <w:ilvl w:val="12"/>
          <w:numId w:val="0"/>
        </w:numPr>
        <w:spacing w:line="216" w:lineRule="auto"/>
        <w:jc w:val="center"/>
      </w:pPr>
      <w:r>
        <w:t>ч</w:t>
      </w:r>
      <w:r w:rsidR="00317CB6">
        <w:t>еловек</w:t>
      </w:r>
    </w:p>
    <w:p w:rsidR="00D55A56" w:rsidRPr="000E098B" w:rsidRDefault="00D55A56" w:rsidP="00B07B7A">
      <w:pPr>
        <w:numPr>
          <w:ilvl w:val="12"/>
          <w:numId w:val="0"/>
        </w:numPr>
        <w:spacing w:line="216" w:lineRule="auto"/>
        <w:jc w:val="center"/>
        <w:rPr>
          <w:szCs w:val="22"/>
        </w:rPr>
      </w:pPr>
    </w:p>
    <w:tbl>
      <w:tblPr>
        <w:tblW w:w="5001" w:type="pct"/>
        <w:tblLook w:val="04A0" w:firstRow="1" w:lastRow="0" w:firstColumn="1" w:lastColumn="0" w:noHBand="0" w:noVBand="1"/>
      </w:tblPr>
      <w:tblGrid>
        <w:gridCol w:w="5632"/>
        <w:gridCol w:w="901"/>
        <w:gridCol w:w="902"/>
        <w:gridCol w:w="900"/>
        <w:gridCol w:w="902"/>
        <w:gridCol w:w="902"/>
      </w:tblGrid>
      <w:tr w:rsidR="00121A87" w:rsidTr="00785403">
        <w:trPr>
          <w:cantSplit/>
          <w:trHeight w:val="20"/>
        </w:trPr>
        <w:tc>
          <w:tcPr>
            <w:tcW w:w="277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B07B7A">
            <w:pPr>
              <w:numPr>
                <w:ilvl w:val="12"/>
                <w:numId w:val="0"/>
              </w:numPr>
              <w:spacing w:line="216" w:lineRule="auto"/>
              <w:ind w:right="-113" w:firstLine="459"/>
            </w:pP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B07B7A">
            <w:pPr>
              <w:numPr>
                <w:ilvl w:val="12"/>
                <w:numId w:val="0"/>
              </w:numPr>
              <w:spacing w:line="216" w:lineRule="auto"/>
              <w:jc w:val="center"/>
            </w:pPr>
            <w:r>
              <w:t>2014</w:t>
            </w:r>
          </w:p>
        </w:tc>
        <w:tc>
          <w:tcPr>
            <w:tcW w:w="445"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B07B7A">
            <w:pPr>
              <w:numPr>
                <w:ilvl w:val="12"/>
                <w:numId w:val="0"/>
              </w:numPr>
              <w:spacing w:line="216" w:lineRule="auto"/>
              <w:jc w:val="center"/>
            </w:pPr>
            <w:r>
              <w:t>2015</w:t>
            </w:r>
          </w:p>
        </w:tc>
        <w:tc>
          <w:tcPr>
            <w:tcW w:w="444" w:type="pct"/>
            <w:tcBorders>
              <w:top w:val="single" w:sz="4" w:space="0" w:color="auto"/>
              <w:left w:val="single" w:sz="4" w:space="0" w:color="auto"/>
              <w:bottom w:val="single" w:sz="4" w:space="0" w:color="auto"/>
              <w:right w:val="single" w:sz="4" w:space="0" w:color="auto"/>
            </w:tcBorders>
            <w:shd w:val="pct10" w:color="auto" w:fill="auto"/>
          </w:tcPr>
          <w:p w:rsidR="00121A87" w:rsidRPr="002A4A70" w:rsidRDefault="00121A87" w:rsidP="00B07B7A">
            <w:pPr>
              <w:numPr>
                <w:ilvl w:val="12"/>
                <w:numId w:val="0"/>
              </w:numPr>
              <w:spacing w:line="216" w:lineRule="auto"/>
              <w:jc w:val="center"/>
            </w:pPr>
            <w:r>
              <w:t>2016</w:t>
            </w:r>
          </w:p>
        </w:tc>
        <w:tc>
          <w:tcPr>
            <w:tcW w:w="445" w:type="pct"/>
            <w:tcBorders>
              <w:top w:val="single" w:sz="4" w:space="0" w:color="auto"/>
              <w:left w:val="single" w:sz="4" w:space="0" w:color="auto"/>
              <w:bottom w:val="single" w:sz="4" w:space="0" w:color="auto"/>
              <w:right w:val="single" w:sz="4" w:space="0" w:color="auto"/>
            </w:tcBorders>
            <w:shd w:val="pct10" w:color="auto" w:fill="auto"/>
          </w:tcPr>
          <w:p w:rsidR="00121A87" w:rsidRPr="00DB5842" w:rsidRDefault="00121A87" w:rsidP="00B07B7A">
            <w:pPr>
              <w:numPr>
                <w:ilvl w:val="12"/>
                <w:numId w:val="0"/>
              </w:numPr>
              <w:spacing w:line="216" w:lineRule="auto"/>
              <w:jc w:val="center"/>
            </w:pPr>
            <w:r>
              <w:t>2017</w:t>
            </w:r>
          </w:p>
        </w:tc>
        <w:tc>
          <w:tcPr>
            <w:tcW w:w="445" w:type="pct"/>
            <w:tcBorders>
              <w:top w:val="single" w:sz="4" w:space="0" w:color="auto"/>
              <w:left w:val="single" w:sz="4" w:space="0" w:color="auto"/>
              <w:bottom w:val="single" w:sz="4" w:space="0" w:color="auto"/>
              <w:right w:val="single" w:sz="4" w:space="0" w:color="auto"/>
            </w:tcBorders>
            <w:shd w:val="pct10" w:color="auto" w:fill="auto"/>
          </w:tcPr>
          <w:p w:rsidR="00121A87" w:rsidRPr="00DB5842" w:rsidRDefault="00121A87" w:rsidP="00B07B7A">
            <w:pPr>
              <w:numPr>
                <w:ilvl w:val="12"/>
                <w:numId w:val="0"/>
              </w:numPr>
              <w:spacing w:line="216" w:lineRule="auto"/>
              <w:jc w:val="center"/>
            </w:pPr>
            <w:r>
              <w:t>2018</w:t>
            </w:r>
          </w:p>
        </w:tc>
      </w:tr>
      <w:tr w:rsidR="00121A87" w:rsidTr="00785403">
        <w:trPr>
          <w:cantSplit/>
          <w:trHeight w:val="20"/>
        </w:trPr>
        <w:tc>
          <w:tcPr>
            <w:tcW w:w="2777" w:type="pct"/>
            <w:tcBorders>
              <w:top w:val="single" w:sz="4" w:space="0" w:color="auto"/>
              <w:left w:val="single" w:sz="4" w:space="0" w:color="auto"/>
            </w:tcBorders>
            <w:vAlign w:val="bottom"/>
          </w:tcPr>
          <w:p w:rsidR="00121A87" w:rsidRDefault="00121A87" w:rsidP="00B07B7A">
            <w:pPr>
              <w:numPr>
                <w:ilvl w:val="12"/>
                <w:numId w:val="0"/>
              </w:numPr>
              <w:spacing w:before="120" w:line="216" w:lineRule="auto"/>
              <w:ind w:right="-130"/>
            </w:pPr>
            <w:r>
              <w:t xml:space="preserve">Зарегистрировано пациентов с диагнозом ВИЧ-инфекция, установленным впервые в жизни </w:t>
            </w:r>
          </w:p>
        </w:tc>
        <w:tc>
          <w:tcPr>
            <w:tcW w:w="444" w:type="pct"/>
            <w:tcBorders>
              <w:top w:val="single" w:sz="4" w:space="0" w:color="auto"/>
            </w:tcBorders>
            <w:vAlign w:val="bottom"/>
          </w:tcPr>
          <w:p w:rsidR="00121A87" w:rsidRDefault="00121A87" w:rsidP="00B07B7A">
            <w:pPr>
              <w:numPr>
                <w:ilvl w:val="12"/>
                <w:numId w:val="0"/>
              </w:numPr>
              <w:spacing w:before="120" w:line="216" w:lineRule="auto"/>
              <w:ind w:right="113"/>
              <w:jc w:val="right"/>
            </w:pPr>
          </w:p>
        </w:tc>
        <w:tc>
          <w:tcPr>
            <w:tcW w:w="445" w:type="pct"/>
            <w:tcBorders>
              <w:top w:val="single" w:sz="4" w:space="0" w:color="auto"/>
            </w:tcBorders>
            <w:vAlign w:val="bottom"/>
          </w:tcPr>
          <w:p w:rsidR="00121A87" w:rsidRDefault="00121A87" w:rsidP="00B07B7A">
            <w:pPr>
              <w:numPr>
                <w:ilvl w:val="12"/>
                <w:numId w:val="0"/>
              </w:numPr>
              <w:spacing w:before="120" w:line="216" w:lineRule="auto"/>
              <w:ind w:right="113"/>
              <w:jc w:val="right"/>
            </w:pPr>
          </w:p>
        </w:tc>
        <w:tc>
          <w:tcPr>
            <w:tcW w:w="444" w:type="pct"/>
            <w:tcBorders>
              <w:top w:val="single" w:sz="4" w:space="0" w:color="auto"/>
            </w:tcBorders>
            <w:vAlign w:val="bottom"/>
          </w:tcPr>
          <w:p w:rsidR="00121A87" w:rsidRDefault="00121A87" w:rsidP="00B07B7A">
            <w:pPr>
              <w:numPr>
                <w:ilvl w:val="12"/>
                <w:numId w:val="0"/>
              </w:numPr>
              <w:spacing w:before="120" w:line="216" w:lineRule="auto"/>
              <w:ind w:right="113"/>
              <w:jc w:val="right"/>
            </w:pPr>
          </w:p>
        </w:tc>
        <w:tc>
          <w:tcPr>
            <w:tcW w:w="445" w:type="pct"/>
            <w:tcBorders>
              <w:top w:val="single" w:sz="4" w:space="0" w:color="auto"/>
            </w:tcBorders>
            <w:vAlign w:val="bottom"/>
          </w:tcPr>
          <w:p w:rsidR="00121A87" w:rsidRDefault="00121A87" w:rsidP="00B07B7A">
            <w:pPr>
              <w:numPr>
                <w:ilvl w:val="12"/>
                <w:numId w:val="0"/>
              </w:numPr>
              <w:spacing w:before="120" w:line="216" w:lineRule="auto"/>
              <w:ind w:right="113"/>
              <w:jc w:val="right"/>
            </w:pPr>
          </w:p>
        </w:tc>
        <w:tc>
          <w:tcPr>
            <w:tcW w:w="445" w:type="pct"/>
            <w:tcBorders>
              <w:top w:val="single" w:sz="4" w:space="0" w:color="auto"/>
              <w:right w:val="single" w:sz="4" w:space="0" w:color="auto"/>
            </w:tcBorders>
            <w:vAlign w:val="bottom"/>
          </w:tcPr>
          <w:p w:rsidR="00121A87" w:rsidRDefault="00121A87" w:rsidP="00B07B7A">
            <w:pPr>
              <w:numPr>
                <w:ilvl w:val="12"/>
                <w:numId w:val="0"/>
              </w:numPr>
              <w:spacing w:before="120" w:line="216" w:lineRule="auto"/>
              <w:ind w:right="113"/>
              <w:jc w:val="right"/>
            </w:pPr>
          </w:p>
        </w:tc>
      </w:tr>
      <w:tr w:rsidR="00121A87" w:rsidTr="00785403">
        <w:trPr>
          <w:cantSplit/>
          <w:trHeight w:val="20"/>
        </w:trPr>
        <w:tc>
          <w:tcPr>
            <w:tcW w:w="2777" w:type="pct"/>
            <w:tcBorders>
              <w:left w:val="single" w:sz="4" w:space="0" w:color="auto"/>
            </w:tcBorders>
            <w:vAlign w:val="bottom"/>
          </w:tcPr>
          <w:p w:rsidR="00121A87" w:rsidRPr="00A20AEC" w:rsidRDefault="00121A87" w:rsidP="00B07B7A">
            <w:pPr>
              <w:numPr>
                <w:ilvl w:val="12"/>
                <w:numId w:val="0"/>
              </w:numPr>
              <w:spacing w:line="216" w:lineRule="auto"/>
              <w:ind w:left="142"/>
              <w:rPr>
                <w:vertAlign w:val="superscript"/>
              </w:rPr>
            </w:pPr>
            <w:r>
              <w:t>всего</w:t>
            </w:r>
          </w:p>
        </w:tc>
        <w:tc>
          <w:tcPr>
            <w:tcW w:w="444" w:type="pct"/>
            <w:vAlign w:val="bottom"/>
          </w:tcPr>
          <w:p w:rsidR="00121A87" w:rsidRDefault="00121A87" w:rsidP="00B07B7A">
            <w:pPr>
              <w:numPr>
                <w:ilvl w:val="12"/>
                <w:numId w:val="0"/>
              </w:numPr>
              <w:spacing w:line="216" w:lineRule="auto"/>
              <w:ind w:right="113"/>
              <w:jc w:val="right"/>
            </w:pPr>
            <w:r>
              <w:t>412</w:t>
            </w:r>
          </w:p>
        </w:tc>
        <w:tc>
          <w:tcPr>
            <w:tcW w:w="445" w:type="pct"/>
            <w:vAlign w:val="bottom"/>
          </w:tcPr>
          <w:p w:rsidR="00121A87" w:rsidRDefault="00121A87" w:rsidP="00B07B7A">
            <w:pPr>
              <w:numPr>
                <w:ilvl w:val="12"/>
                <w:numId w:val="0"/>
              </w:numPr>
              <w:spacing w:line="216" w:lineRule="auto"/>
              <w:ind w:right="113"/>
              <w:jc w:val="right"/>
            </w:pPr>
            <w:r>
              <w:t>309</w:t>
            </w:r>
          </w:p>
        </w:tc>
        <w:tc>
          <w:tcPr>
            <w:tcW w:w="444" w:type="pct"/>
            <w:vAlign w:val="bottom"/>
          </w:tcPr>
          <w:p w:rsidR="00121A87" w:rsidRDefault="00121A87" w:rsidP="00B07B7A">
            <w:pPr>
              <w:numPr>
                <w:ilvl w:val="12"/>
                <w:numId w:val="0"/>
              </w:numPr>
              <w:spacing w:line="216" w:lineRule="auto"/>
              <w:ind w:right="113"/>
              <w:jc w:val="right"/>
            </w:pPr>
            <w:r>
              <w:t>331</w:t>
            </w:r>
          </w:p>
        </w:tc>
        <w:tc>
          <w:tcPr>
            <w:tcW w:w="445" w:type="pct"/>
            <w:vAlign w:val="bottom"/>
          </w:tcPr>
          <w:p w:rsidR="00121A87" w:rsidRDefault="00121A87" w:rsidP="00B07B7A">
            <w:pPr>
              <w:numPr>
                <w:ilvl w:val="12"/>
                <w:numId w:val="0"/>
              </w:numPr>
              <w:spacing w:line="216" w:lineRule="auto"/>
              <w:ind w:right="113"/>
              <w:jc w:val="right"/>
            </w:pPr>
            <w:r>
              <w:t>322</w:t>
            </w:r>
          </w:p>
        </w:tc>
        <w:tc>
          <w:tcPr>
            <w:tcW w:w="445" w:type="pct"/>
            <w:tcBorders>
              <w:right w:val="single" w:sz="4" w:space="0" w:color="auto"/>
            </w:tcBorders>
            <w:vAlign w:val="bottom"/>
          </w:tcPr>
          <w:p w:rsidR="00121A87" w:rsidRDefault="007222C7" w:rsidP="00B07B7A">
            <w:pPr>
              <w:numPr>
                <w:ilvl w:val="12"/>
                <w:numId w:val="0"/>
              </w:numPr>
              <w:spacing w:line="216" w:lineRule="auto"/>
              <w:ind w:right="113"/>
              <w:jc w:val="right"/>
            </w:pPr>
            <w:r>
              <w:t>333</w:t>
            </w:r>
          </w:p>
        </w:tc>
      </w:tr>
      <w:tr w:rsidR="00121A87" w:rsidTr="00785403">
        <w:trPr>
          <w:cantSplit/>
          <w:trHeight w:val="20"/>
        </w:trPr>
        <w:tc>
          <w:tcPr>
            <w:tcW w:w="2777" w:type="pct"/>
            <w:tcBorders>
              <w:left w:val="single" w:sz="4" w:space="0" w:color="auto"/>
              <w:bottom w:val="single" w:sz="4" w:space="0" w:color="auto"/>
            </w:tcBorders>
            <w:vAlign w:val="bottom"/>
          </w:tcPr>
          <w:p w:rsidR="00121A87" w:rsidRDefault="00121A87" w:rsidP="00B07B7A">
            <w:pPr>
              <w:numPr>
                <w:ilvl w:val="12"/>
                <w:numId w:val="0"/>
              </w:numPr>
              <w:spacing w:after="120" w:line="216" w:lineRule="auto"/>
              <w:ind w:left="142"/>
            </w:pPr>
            <w:r>
              <w:t>на 100 000 человек населения</w:t>
            </w:r>
          </w:p>
        </w:tc>
        <w:tc>
          <w:tcPr>
            <w:tcW w:w="444" w:type="pct"/>
            <w:tcBorders>
              <w:bottom w:val="single" w:sz="4" w:space="0" w:color="auto"/>
            </w:tcBorders>
            <w:vAlign w:val="bottom"/>
          </w:tcPr>
          <w:p w:rsidR="00121A87" w:rsidRDefault="00121A87" w:rsidP="00B07B7A">
            <w:pPr>
              <w:numPr>
                <w:ilvl w:val="12"/>
                <w:numId w:val="0"/>
              </w:numPr>
              <w:spacing w:after="120" w:line="216" w:lineRule="auto"/>
              <w:ind w:right="113"/>
              <w:jc w:val="right"/>
            </w:pPr>
            <w:r>
              <w:t>53,6</w:t>
            </w:r>
          </w:p>
        </w:tc>
        <w:tc>
          <w:tcPr>
            <w:tcW w:w="445" w:type="pct"/>
            <w:tcBorders>
              <w:bottom w:val="single" w:sz="4" w:space="0" w:color="auto"/>
            </w:tcBorders>
            <w:vAlign w:val="bottom"/>
          </w:tcPr>
          <w:p w:rsidR="00121A87" w:rsidRDefault="00121A87" w:rsidP="00B07B7A">
            <w:pPr>
              <w:numPr>
                <w:ilvl w:val="12"/>
                <w:numId w:val="0"/>
              </w:numPr>
              <w:spacing w:after="120" w:line="216" w:lineRule="auto"/>
              <w:ind w:right="113"/>
              <w:jc w:val="right"/>
            </w:pPr>
            <w:r>
              <w:t>40,4</w:t>
            </w:r>
          </w:p>
        </w:tc>
        <w:tc>
          <w:tcPr>
            <w:tcW w:w="444" w:type="pct"/>
            <w:tcBorders>
              <w:bottom w:val="single" w:sz="4" w:space="0" w:color="auto"/>
            </w:tcBorders>
            <w:vAlign w:val="bottom"/>
          </w:tcPr>
          <w:p w:rsidR="00121A87" w:rsidRDefault="00121A87" w:rsidP="00B07B7A">
            <w:pPr>
              <w:numPr>
                <w:ilvl w:val="12"/>
                <w:numId w:val="0"/>
              </w:numPr>
              <w:spacing w:after="120" w:line="216" w:lineRule="auto"/>
              <w:ind w:right="113"/>
              <w:jc w:val="right"/>
            </w:pPr>
            <w:r>
              <w:t>43,6</w:t>
            </w:r>
          </w:p>
        </w:tc>
        <w:tc>
          <w:tcPr>
            <w:tcW w:w="445" w:type="pct"/>
            <w:tcBorders>
              <w:bottom w:val="single" w:sz="4" w:space="0" w:color="auto"/>
            </w:tcBorders>
            <w:vAlign w:val="bottom"/>
          </w:tcPr>
          <w:p w:rsidR="00121A87" w:rsidRDefault="00121A87" w:rsidP="00B07B7A">
            <w:pPr>
              <w:numPr>
                <w:ilvl w:val="12"/>
                <w:numId w:val="0"/>
              </w:numPr>
              <w:spacing w:after="120" w:line="216" w:lineRule="auto"/>
              <w:ind w:right="113"/>
              <w:jc w:val="right"/>
            </w:pPr>
            <w:r>
              <w:t>42,6</w:t>
            </w:r>
          </w:p>
        </w:tc>
        <w:tc>
          <w:tcPr>
            <w:tcW w:w="445" w:type="pct"/>
            <w:tcBorders>
              <w:bottom w:val="single" w:sz="4" w:space="0" w:color="auto"/>
              <w:right w:val="single" w:sz="4" w:space="0" w:color="auto"/>
            </w:tcBorders>
            <w:vAlign w:val="bottom"/>
          </w:tcPr>
          <w:p w:rsidR="00121A87" w:rsidRDefault="007222C7" w:rsidP="00B07B7A">
            <w:pPr>
              <w:numPr>
                <w:ilvl w:val="12"/>
                <w:numId w:val="0"/>
              </w:numPr>
              <w:spacing w:after="120" w:line="216" w:lineRule="auto"/>
              <w:ind w:right="113"/>
              <w:jc w:val="right"/>
            </w:pPr>
            <w:r>
              <w:t>44,4</w:t>
            </w:r>
          </w:p>
        </w:tc>
      </w:tr>
    </w:tbl>
    <w:p w:rsidR="00D0160C" w:rsidRDefault="00D0160C" w:rsidP="00B07B7A">
      <w:pPr>
        <w:spacing w:line="216" w:lineRule="auto"/>
        <w:jc w:val="both"/>
        <w:rPr>
          <w:szCs w:val="22"/>
        </w:rPr>
      </w:pPr>
    </w:p>
    <w:p w:rsidR="0064014F" w:rsidRDefault="0064014F" w:rsidP="00B07B7A">
      <w:pPr>
        <w:spacing w:line="216" w:lineRule="auto"/>
        <w:jc w:val="both"/>
        <w:rPr>
          <w:i/>
          <w:sz w:val="20"/>
        </w:rPr>
      </w:pPr>
      <w:r w:rsidRPr="0064014F">
        <w:rPr>
          <w:i/>
          <w:sz w:val="20"/>
          <w:vertAlign w:val="superscript"/>
        </w:rPr>
        <w:t>1)</w:t>
      </w:r>
      <w:r>
        <w:rPr>
          <w:i/>
          <w:sz w:val="20"/>
        </w:rPr>
        <w:t xml:space="preserve"> По данным организаций системы Министерства здравоохранения Мурманской области.</w:t>
      </w:r>
    </w:p>
    <w:p w:rsidR="0064014F" w:rsidRDefault="0064014F" w:rsidP="00B07B7A">
      <w:pPr>
        <w:spacing w:line="216" w:lineRule="auto"/>
        <w:jc w:val="both"/>
        <w:rPr>
          <w:szCs w:val="22"/>
        </w:rPr>
      </w:pPr>
    </w:p>
    <w:p w:rsidR="0064014F" w:rsidRDefault="0064014F" w:rsidP="00B07B7A">
      <w:pPr>
        <w:spacing w:line="216" w:lineRule="auto"/>
        <w:jc w:val="both"/>
        <w:rPr>
          <w:szCs w:val="22"/>
        </w:rPr>
      </w:pPr>
    </w:p>
    <w:p w:rsidR="003E3DEA" w:rsidRPr="006F4ED5" w:rsidRDefault="003E3DEA" w:rsidP="00B07B7A">
      <w:pPr>
        <w:pStyle w:val="1"/>
        <w:numPr>
          <w:ilvl w:val="12"/>
          <w:numId w:val="0"/>
        </w:numPr>
        <w:pBdr>
          <w:bottom w:val="single" w:sz="6" w:space="1" w:color="auto"/>
        </w:pBdr>
        <w:spacing w:after="240" w:line="216" w:lineRule="auto"/>
        <w:sectPr w:rsidR="003E3DEA" w:rsidRPr="006F4ED5" w:rsidSect="000F1BCC">
          <w:headerReference w:type="even" r:id="rId40"/>
          <w:headerReference w:type="default" r:id="rId41"/>
          <w:type w:val="continuous"/>
          <w:pgSz w:w="11906" w:h="16838" w:code="9"/>
          <w:pgMar w:top="1134" w:right="851" w:bottom="1134" w:left="1134" w:header="709" w:footer="709" w:gutter="0"/>
          <w:cols w:space="708"/>
          <w:docGrid w:linePitch="360"/>
        </w:sectPr>
      </w:pPr>
      <w:bookmarkStart w:id="384" w:name="_Toc163016077"/>
      <w:bookmarkStart w:id="385" w:name="_Toc183577772"/>
    </w:p>
    <w:p w:rsidR="00317CB6" w:rsidRDefault="00317CB6" w:rsidP="000E098B">
      <w:pPr>
        <w:pStyle w:val="1"/>
        <w:numPr>
          <w:ilvl w:val="12"/>
          <w:numId w:val="0"/>
        </w:numPr>
        <w:spacing w:line="209" w:lineRule="auto"/>
      </w:pPr>
      <w:bookmarkStart w:id="386" w:name="_Toc28008259"/>
      <w:r>
        <w:lastRenderedPageBreak/>
        <w:t>X. КУЛЬТУРА, ОТДЫХ</w:t>
      </w:r>
      <w:r w:rsidR="0013480E">
        <w:t>,</w:t>
      </w:r>
      <w:r>
        <w:t xml:space="preserve"> ТУРИЗМ</w:t>
      </w:r>
      <w:bookmarkEnd w:id="384"/>
      <w:bookmarkEnd w:id="385"/>
      <w:r w:rsidR="0013480E">
        <w:t xml:space="preserve"> И СПОРТ</w:t>
      </w:r>
      <w:bookmarkEnd w:id="386"/>
    </w:p>
    <w:p w:rsidR="000E098B" w:rsidRDefault="000E098B" w:rsidP="00E70FB8">
      <w:pPr>
        <w:numPr>
          <w:ilvl w:val="12"/>
          <w:numId w:val="0"/>
        </w:numPr>
        <w:spacing w:line="209" w:lineRule="auto"/>
        <w:ind w:firstLine="720"/>
        <w:jc w:val="both"/>
      </w:pPr>
    </w:p>
    <w:p w:rsidR="008E4095" w:rsidRPr="008E4095" w:rsidRDefault="008E4095" w:rsidP="00E70FB8">
      <w:pPr>
        <w:numPr>
          <w:ilvl w:val="12"/>
          <w:numId w:val="0"/>
        </w:numPr>
        <w:spacing w:line="209" w:lineRule="auto"/>
        <w:ind w:firstLine="720"/>
        <w:jc w:val="both"/>
      </w:pPr>
      <w:r>
        <w:t xml:space="preserve">Начиная с 2016 года, </w:t>
      </w:r>
      <w:r w:rsidR="0015442A">
        <w:t>основные показатели деятельности организаций культуры</w:t>
      </w:r>
      <w:r>
        <w:t xml:space="preserve"> приведены по данным Министерства культуры Российской Федерации.</w:t>
      </w:r>
    </w:p>
    <w:p w:rsidR="00317CB6" w:rsidRPr="00E70FB8" w:rsidRDefault="00317CB6" w:rsidP="00E70FB8">
      <w:pPr>
        <w:numPr>
          <w:ilvl w:val="12"/>
          <w:numId w:val="0"/>
        </w:numPr>
        <w:spacing w:line="209" w:lineRule="auto"/>
        <w:ind w:firstLine="720"/>
        <w:jc w:val="both"/>
        <w:rPr>
          <w:spacing w:val="-2"/>
        </w:rPr>
      </w:pPr>
      <w:r w:rsidRPr="00E70FB8">
        <w:rPr>
          <w:b/>
          <w:spacing w:val="-2"/>
        </w:rPr>
        <w:t xml:space="preserve">К числу </w:t>
      </w:r>
      <w:r w:rsidR="000D2969" w:rsidRPr="00E70FB8">
        <w:rPr>
          <w:b/>
          <w:spacing w:val="-2"/>
        </w:rPr>
        <w:t>организаций</w:t>
      </w:r>
      <w:r w:rsidRPr="00E70FB8">
        <w:rPr>
          <w:b/>
          <w:spacing w:val="-2"/>
        </w:rPr>
        <w:t xml:space="preserve"> культурно-досугового типа </w:t>
      </w:r>
      <w:r w:rsidRPr="00E70FB8">
        <w:rPr>
          <w:spacing w:val="-2"/>
        </w:rPr>
        <w:t xml:space="preserve">отнесены клубы, дворцы и дома культуры, </w:t>
      </w:r>
      <w:r w:rsidR="004F23FE" w:rsidRPr="00E70FB8">
        <w:rPr>
          <w:spacing w:val="-2"/>
        </w:rPr>
        <w:t xml:space="preserve">центры культуры и досуга, </w:t>
      </w:r>
      <w:r w:rsidR="0018501B" w:rsidRPr="00E70FB8">
        <w:rPr>
          <w:spacing w:val="-2"/>
        </w:rPr>
        <w:t>дома творческих работников, учёных, молодёжи, дома учителя, врача, агрон</w:t>
      </w:r>
      <w:r w:rsidR="0018501B" w:rsidRPr="00E70FB8">
        <w:rPr>
          <w:spacing w:val="-2"/>
        </w:rPr>
        <w:t>о</w:t>
      </w:r>
      <w:r w:rsidR="0018501B" w:rsidRPr="00E70FB8">
        <w:rPr>
          <w:spacing w:val="-2"/>
        </w:rPr>
        <w:t xml:space="preserve">ма, туриста, музыкальной культуры, технического творчества, </w:t>
      </w:r>
      <w:r w:rsidRPr="00E70FB8">
        <w:rPr>
          <w:spacing w:val="-2"/>
        </w:rPr>
        <w:t xml:space="preserve">национальные культурные центры и другие виды досуговых </w:t>
      </w:r>
      <w:r w:rsidR="00D36A4E" w:rsidRPr="00E70FB8">
        <w:rPr>
          <w:spacing w:val="-2"/>
        </w:rPr>
        <w:t>организаций</w:t>
      </w:r>
      <w:r w:rsidRPr="00E70FB8">
        <w:rPr>
          <w:spacing w:val="-2"/>
        </w:rPr>
        <w:t xml:space="preserve">, ориентированные на культурные интересы </w:t>
      </w:r>
      <w:r w:rsidR="00FF4A2A" w:rsidRPr="00E70FB8">
        <w:rPr>
          <w:spacing w:val="-2"/>
        </w:rPr>
        <w:t>определённых</w:t>
      </w:r>
      <w:r w:rsidRPr="00E70FB8">
        <w:rPr>
          <w:spacing w:val="-2"/>
        </w:rPr>
        <w:t xml:space="preserve"> профессионал</w:t>
      </w:r>
      <w:r w:rsidRPr="00E70FB8">
        <w:rPr>
          <w:spacing w:val="-2"/>
        </w:rPr>
        <w:t>ь</w:t>
      </w:r>
      <w:r w:rsidRPr="00E70FB8">
        <w:rPr>
          <w:spacing w:val="-2"/>
        </w:rPr>
        <w:t xml:space="preserve">ных, национальных, </w:t>
      </w:r>
      <w:r w:rsidR="00B547F7" w:rsidRPr="00E70FB8">
        <w:rPr>
          <w:spacing w:val="-2"/>
        </w:rPr>
        <w:t>половозрастных</w:t>
      </w:r>
      <w:r w:rsidRPr="00E70FB8">
        <w:rPr>
          <w:spacing w:val="-2"/>
        </w:rPr>
        <w:t xml:space="preserve"> и других социально-демографических категорий населения.</w:t>
      </w:r>
    </w:p>
    <w:p w:rsidR="00317CB6" w:rsidRDefault="002D7EC4" w:rsidP="00E70FB8">
      <w:pPr>
        <w:numPr>
          <w:ilvl w:val="12"/>
          <w:numId w:val="0"/>
        </w:numPr>
        <w:spacing w:line="209" w:lineRule="auto"/>
        <w:ind w:firstLine="720"/>
        <w:jc w:val="both"/>
      </w:pPr>
      <w:r w:rsidRPr="00712660">
        <w:rPr>
          <w:b/>
        </w:rPr>
        <w:t>Профессиональные театры</w:t>
      </w:r>
      <w:r>
        <w:t xml:space="preserve"> – творческие коллективы театрального искусства, являющиеся юридическими лицами и имеющие в своём </w:t>
      </w:r>
      <w:r w:rsidR="006B073D">
        <w:t>составе профессиональные труппы.</w:t>
      </w:r>
      <w:r>
        <w:t xml:space="preserve"> </w:t>
      </w:r>
    </w:p>
    <w:p w:rsidR="009C53F1" w:rsidRDefault="009C53F1" w:rsidP="00E70FB8">
      <w:pPr>
        <w:numPr>
          <w:ilvl w:val="12"/>
          <w:numId w:val="0"/>
        </w:numPr>
        <w:spacing w:line="209" w:lineRule="auto"/>
        <w:ind w:firstLine="709"/>
        <w:jc w:val="both"/>
      </w:pPr>
      <w:r w:rsidRPr="00FF53CA">
        <w:rPr>
          <w:b/>
        </w:rPr>
        <w:t>Музеи</w:t>
      </w:r>
      <w:r>
        <w:t xml:space="preserve"> – научно-исследовательские и культурно-просветительные </w:t>
      </w:r>
      <w:r w:rsidR="00D36A4E">
        <w:t>организации</w:t>
      </w:r>
      <w:r>
        <w:t>, которые ос</w:t>
      </w:r>
      <w:r>
        <w:t>у</w:t>
      </w:r>
      <w:r>
        <w:t>ществляют комплектование, учёт, хранение, исследование и популяризацию памятников истории, кул</w:t>
      </w:r>
      <w:r>
        <w:t>ь</w:t>
      </w:r>
      <w:r>
        <w:t>туры и природных объектов.</w:t>
      </w:r>
    </w:p>
    <w:p w:rsidR="00317CB6" w:rsidRDefault="00317CB6" w:rsidP="00E70FB8">
      <w:pPr>
        <w:numPr>
          <w:ilvl w:val="12"/>
          <w:numId w:val="0"/>
        </w:numPr>
        <w:spacing w:line="209" w:lineRule="auto"/>
        <w:ind w:firstLine="720"/>
        <w:jc w:val="both"/>
      </w:pPr>
      <w:r>
        <w:t xml:space="preserve">К числу </w:t>
      </w:r>
      <w:r>
        <w:rPr>
          <w:b/>
        </w:rPr>
        <w:t>общедоступных (публичных) библиотек</w:t>
      </w:r>
      <w:r>
        <w:t xml:space="preserve"> отнесены библиотеки, имеющие универсал</w:t>
      </w:r>
      <w:r>
        <w:t>ь</w:t>
      </w:r>
      <w:r>
        <w:t xml:space="preserve">ные книжные фонды и удовлетворяющие массовые запросы населения на литературу. </w:t>
      </w:r>
    </w:p>
    <w:p w:rsidR="00865D83" w:rsidRPr="00865D83" w:rsidRDefault="00865D83" w:rsidP="00E70FB8">
      <w:pPr>
        <w:overflowPunct/>
        <w:spacing w:line="209" w:lineRule="auto"/>
        <w:ind w:firstLine="709"/>
        <w:jc w:val="both"/>
        <w:textAlignment w:val="auto"/>
        <w:rPr>
          <w:szCs w:val="22"/>
        </w:rPr>
      </w:pPr>
      <w:r w:rsidRPr="00865D83">
        <w:rPr>
          <w:b/>
          <w:szCs w:val="22"/>
        </w:rPr>
        <w:t>Коллективные средства размещения</w:t>
      </w:r>
      <w:r w:rsidRPr="00865D83">
        <w:rPr>
          <w:szCs w:val="22"/>
        </w:rPr>
        <w:t xml:space="preserve"> – средства размещения (здания, часть здания, помещ</w:t>
      </w:r>
      <w:r w:rsidRPr="00865D83">
        <w:rPr>
          <w:szCs w:val="22"/>
        </w:rPr>
        <w:t>е</w:t>
      </w:r>
      <w:r w:rsidRPr="00865D83">
        <w:rPr>
          <w:szCs w:val="22"/>
        </w:rPr>
        <w:t>ния), используемые для предоставления услуг средств размещения юридическими лицами или индив</w:t>
      </w:r>
      <w:r w:rsidRPr="00865D83">
        <w:rPr>
          <w:szCs w:val="22"/>
        </w:rPr>
        <w:t>и</w:t>
      </w:r>
      <w:r w:rsidRPr="00865D83">
        <w:rPr>
          <w:szCs w:val="22"/>
        </w:rPr>
        <w:t>дуальными предпринимателями.</w:t>
      </w:r>
    </w:p>
    <w:p w:rsidR="00865D83" w:rsidRPr="00865D83" w:rsidRDefault="00865D83" w:rsidP="00E70FB8">
      <w:pPr>
        <w:overflowPunct/>
        <w:spacing w:line="209" w:lineRule="auto"/>
        <w:ind w:firstLine="709"/>
        <w:jc w:val="both"/>
        <w:textAlignment w:val="auto"/>
        <w:rPr>
          <w:szCs w:val="22"/>
        </w:rPr>
      </w:pPr>
      <w:r w:rsidRPr="00865D83">
        <w:rPr>
          <w:kern w:val="28"/>
          <w:szCs w:val="22"/>
          <w:lang w:eastAsia="ja-JP"/>
        </w:rPr>
        <w:t xml:space="preserve">К </w:t>
      </w:r>
      <w:r w:rsidRPr="0064512B">
        <w:rPr>
          <w:kern w:val="28"/>
          <w:szCs w:val="22"/>
          <w:lang w:eastAsia="ja-JP"/>
        </w:rPr>
        <w:t>коллективным средствам размещения</w:t>
      </w:r>
      <w:r w:rsidRPr="00865D83">
        <w:rPr>
          <w:kern w:val="28"/>
          <w:szCs w:val="22"/>
          <w:lang w:eastAsia="ja-JP"/>
        </w:rPr>
        <w:t xml:space="preserve"> относятся: гостиницы и аналогичные средства размещ</w:t>
      </w:r>
      <w:r w:rsidRPr="00865D83">
        <w:rPr>
          <w:kern w:val="28"/>
          <w:szCs w:val="22"/>
          <w:lang w:eastAsia="ja-JP"/>
        </w:rPr>
        <w:t>е</w:t>
      </w:r>
      <w:r w:rsidRPr="00865D83">
        <w:rPr>
          <w:kern w:val="28"/>
          <w:szCs w:val="22"/>
          <w:lang w:eastAsia="ja-JP"/>
        </w:rPr>
        <w:t>ния (гостиницы, меблированные комнаты,</w:t>
      </w:r>
      <w:r w:rsidRPr="00865D83">
        <w:t xml:space="preserve"> </w:t>
      </w:r>
      <w:r w:rsidRPr="00865D83">
        <w:rPr>
          <w:kern w:val="28"/>
          <w:szCs w:val="22"/>
          <w:lang w:eastAsia="ja-JP"/>
        </w:rPr>
        <w:t>мотели,</w:t>
      </w:r>
      <w:r w:rsidRPr="00865D83">
        <w:t xml:space="preserve"> </w:t>
      </w:r>
      <w:r w:rsidRPr="00865D83">
        <w:rPr>
          <w:kern w:val="28"/>
          <w:szCs w:val="22"/>
          <w:lang w:eastAsia="ja-JP"/>
        </w:rPr>
        <w:t>пансионаты,</w:t>
      </w:r>
      <w:r w:rsidRPr="00865D83">
        <w:t xml:space="preserve"> </w:t>
      </w:r>
      <w:r w:rsidRPr="00865D83">
        <w:rPr>
          <w:kern w:val="28"/>
          <w:szCs w:val="22"/>
          <w:lang w:eastAsia="ja-JP"/>
        </w:rPr>
        <w:t>хостелы и другие организации гост</w:t>
      </w:r>
      <w:r w:rsidRPr="00865D83">
        <w:rPr>
          <w:kern w:val="28"/>
          <w:szCs w:val="22"/>
          <w:lang w:eastAsia="ja-JP"/>
        </w:rPr>
        <w:t>и</w:t>
      </w:r>
      <w:r w:rsidRPr="00865D83">
        <w:rPr>
          <w:kern w:val="28"/>
          <w:szCs w:val="22"/>
          <w:lang w:eastAsia="ja-JP"/>
        </w:rPr>
        <w:t>ничного типа), специализированные средства размещения – санаторно-курортные организации (</w:t>
      </w:r>
      <w:r w:rsidRPr="00865D83">
        <w:rPr>
          <w:szCs w:val="22"/>
        </w:rPr>
        <w:t>санат</w:t>
      </w:r>
      <w:r w:rsidRPr="00865D83">
        <w:rPr>
          <w:szCs w:val="22"/>
        </w:rPr>
        <w:t>о</w:t>
      </w:r>
      <w:r w:rsidRPr="00865D83">
        <w:rPr>
          <w:szCs w:val="22"/>
        </w:rPr>
        <w:t>рии, санатории-профилактории</w:t>
      </w:r>
      <w:r w:rsidRPr="00865D83">
        <w:rPr>
          <w:kern w:val="28"/>
          <w:szCs w:val="22"/>
          <w:lang w:eastAsia="ja-JP"/>
        </w:rPr>
        <w:t>), организации отдыха (</w:t>
      </w:r>
      <w:r w:rsidRPr="00865D83">
        <w:rPr>
          <w:szCs w:val="22"/>
        </w:rPr>
        <w:t>кемпинги, базы отдыха и другие организации о</w:t>
      </w:r>
      <w:r w:rsidRPr="00865D83">
        <w:rPr>
          <w:szCs w:val="22"/>
        </w:rPr>
        <w:t>т</w:t>
      </w:r>
      <w:r w:rsidRPr="00865D83">
        <w:rPr>
          <w:szCs w:val="22"/>
        </w:rPr>
        <w:t>дыха</w:t>
      </w:r>
      <w:r w:rsidRPr="00865D83">
        <w:rPr>
          <w:kern w:val="28"/>
          <w:szCs w:val="22"/>
          <w:lang w:eastAsia="ja-JP"/>
        </w:rPr>
        <w:t>), туристские базы, детские оздоровительные лагеря,</w:t>
      </w:r>
      <w:r w:rsidRPr="00865D83">
        <w:rPr>
          <w:szCs w:val="22"/>
        </w:rPr>
        <w:t xml:space="preserve"> общественные средства транспорта, использ</w:t>
      </w:r>
      <w:r w:rsidRPr="00865D83">
        <w:rPr>
          <w:szCs w:val="22"/>
        </w:rPr>
        <w:t>у</w:t>
      </w:r>
      <w:r w:rsidRPr="00865D83">
        <w:rPr>
          <w:szCs w:val="22"/>
        </w:rPr>
        <w:t>емые как средства коллективного размещения (круизные</w:t>
      </w:r>
      <w:r w:rsidR="0064512B">
        <w:rPr>
          <w:szCs w:val="22"/>
        </w:rPr>
        <w:t xml:space="preserve"> и прогулочные суда</w:t>
      </w:r>
      <w:r w:rsidRPr="00865D83">
        <w:rPr>
          <w:szCs w:val="22"/>
        </w:rPr>
        <w:t>).</w:t>
      </w:r>
    </w:p>
    <w:p w:rsidR="00EF6378" w:rsidRPr="00E70FB8" w:rsidRDefault="00865D83" w:rsidP="00E70FB8">
      <w:pPr>
        <w:spacing w:line="209" w:lineRule="auto"/>
        <w:ind w:firstLine="709"/>
        <w:jc w:val="both"/>
        <w:rPr>
          <w:spacing w:val="-6"/>
          <w:szCs w:val="22"/>
        </w:rPr>
      </w:pPr>
      <w:r w:rsidRPr="00E70FB8">
        <w:rPr>
          <w:b/>
          <w:spacing w:val="-6"/>
          <w:szCs w:val="22"/>
        </w:rPr>
        <w:t>Специализированные средства размещения</w:t>
      </w:r>
      <w:r w:rsidRPr="00E70FB8">
        <w:rPr>
          <w:spacing w:val="-6"/>
          <w:szCs w:val="22"/>
        </w:rPr>
        <w:t xml:space="preserve"> – объекты туристской индустрии, представляющие с</w:t>
      </w:r>
      <w:r w:rsidRPr="00E70FB8">
        <w:rPr>
          <w:spacing w:val="-6"/>
          <w:szCs w:val="22"/>
        </w:rPr>
        <w:t>о</w:t>
      </w:r>
      <w:r w:rsidRPr="00E70FB8">
        <w:rPr>
          <w:spacing w:val="-6"/>
          <w:szCs w:val="22"/>
        </w:rPr>
        <w:t>бой коллективные средства размещения, которые предоставляют услуги размещения и дополнительные услуги в соответствии с назначением, специализацией, профилем работы и/или направлением деятельности, а именно туристские, оздоровительные, спортивные, физкультурно-оздоровительные, образовательные и другие.</w:t>
      </w:r>
    </w:p>
    <w:p w:rsidR="00E70FB8" w:rsidRPr="00E70FB8" w:rsidRDefault="00E70FB8" w:rsidP="00E70FB8">
      <w:pPr>
        <w:widowControl w:val="0"/>
        <w:spacing w:line="209" w:lineRule="auto"/>
        <w:ind w:firstLine="709"/>
        <w:jc w:val="both"/>
        <w:rPr>
          <w:kern w:val="28"/>
          <w:szCs w:val="22"/>
          <w:lang w:eastAsia="ja-JP"/>
        </w:rPr>
      </w:pPr>
      <w:r w:rsidRPr="00E70FB8">
        <w:rPr>
          <w:b/>
          <w:kern w:val="28"/>
          <w:szCs w:val="22"/>
          <w:lang w:eastAsia="ja-JP"/>
        </w:rPr>
        <w:t>Т</w:t>
      </w:r>
      <w:r w:rsidRPr="00E70FB8">
        <w:rPr>
          <w:b/>
          <w:bCs/>
          <w:kern w:val="28"/>
          <w:szCs w:val="22"/>
          <w:lang w:eastAsia="ja-JP"/>
        </w:rPr>
        <w:t>уристская деятельность</w:t>
      </w:r>
      <w:r w:rsidRPr="00E70FB8">
        <w:rPr>
          <w:kern w:val="28"/>
          <w:szCs w:val="22"/>
          <w:lang w:eastAsia="ja-JP"/>
        </w:rPr>
        <w:t xml:space="preserve"> </w:t>
      </w:r>
      <w:r w:rsidRPr="00E70FB8">
        <w:rPr>
          <w:kern w:val="28"/>
          <w:lang w:eastAsia="ja-JP"/>
        </w:rPr>
        <w:t xml:space="preserve">– </w:t>
      </w:r>
      <w:r w:rsidRPr="00E70FB8">
        <w:rPr>
          <w:kern w:val="28"/>
          <w:szCs w:val="22"/>
          <w:lang w:eastAsia="ja-JP"/>
        </w:rPr>
        <w:t>туроператорская и турагентская деятельность, а также иная де</w:t>
      </w:r>
      <w:r w:rsidRPr="00E70FB8">
        <w:rPr>
          <w:kern w:val="28"/>
          <w:szCs w:val="22"/>
          <w:lang w:eastAsia="ja-JP"/>
        </w:rPr>
        <w:t>я</w:t>
      </w:r>
      <w:r w:rsidRPr="00E70FB8">
        <w:rPr>
          <w:kern w:val="28"/>
          <w:szCs w:val="22"/>
          <w:lang w:eastAsia="ja-JP"/>
        </w:rPr>
        <w:t>тельность по организации путешествий.</w:t>
      </w:r>
    </w:p>
    <w:p w:rsidR="00E70FB8" w:rsidRPr="00E70FB8" w:rsidRDefault="00E70FB8" w:rsidP="00E70FB8">
      <w:pPr>
        <w:widowControl w:val="0"/>
        <w:spacing w:line="209" w:lineRule="auto"/>
        <w:ind w:firstLine="709"/>
        <w:jc w:val="both"/>
        <w:rPr>
          <w:kern w:val="28"/>
          <w:szCs w:val="22"/>
          <w:lang w:eastAsia="ja-JP"/>
        </w:rPr>
      </w:pPr>
      <w:r w:rsidRPr="00E70FB8">
        <w:rPr>
          <w:b/>
          <w:kern w:val="28"/>
          <w:szCs w:val="22"/>
          <w:lang w:eastAsia="ja-JP"/>
        </w:rPr>
        <w:t>Туроператорская деятельность</w:t>
      </w:r>
      <w:r w:rsidRPr="00E70FB8">
        <w:rPr>
          <w:kern w:val="28"/>
          <w:szCs w:val="22"/>
          <w:lang w:eastAsia="ja-JP"/>
        </w:rPr>
        <w:t xml:space="preserve"> – деятельность по формированию, продвижению и реализации туристского продукта, осуществляемая юридическим лицом (туроператором). Туроператорскую де</w:t>
      </w:r>
      <w:r w:rsidRPr="00E70FB8">
        <w:rPr>
          <w:kern w:val="28"/>
          <w:szCs w:val="22"/>
          <w:lang w:eastAsia="ja-JP"/>
        </w:rPr>
        <w:t>я</w:t>
      </w:r>
      <w:r w:rsidRPr="00E70FB8">
        <w:rPr>
          <w:kern w:val="28"/>
          <w:szCs w:val="22"/>
          <w:lang w:eastAsia="ja-JP"/>
        </w:rPr>
        <w:t>тельность вправе осуществлять только зарегистрированные на территории Российской Федерации юр</w:t>
      </w:r>
      <w:r w:rsidRPr="00E70FB8">
        <w:rPr>
          <w:kern w:val="28"/>
          <w:szCs w:val="22"/>
          <w:lang w:eastAsia="ja-JP"/>
        </w:rPr>
        <w:t>и</w:t>
      </w:r>
      <w:r w:rsidRPr="00E70FB8">
        <w:rPr>
          <w:kern w:val="28"/>
          <w:szCs w:val="22"/>
          <w:lang w:eastAsia="ja-JP"/>
        </w:rPr>
        <w:t>дические лица, имеющие финансовое обеспечение, и сведения о которых внесены в Единый федерал</w:t>
      </w:r>
      <w:r w:rsidRPr="00E70FB8">
        <w:rPr>
          <w:kern w:val="28"/>
          <w:szCs w:val="22"/>
          <w:lang w:eastAsia="ja-JP"/>
        </w:rPr>
        <w:t>ь</w:t>
      </w:r>
      <w:r w:rsidR="005869C1">
        <w:rPr>
          <w:kern w:val="28"/>
          <w:szCs w:val="22"/>
          <w:lang w:eastAsia="ja-JP"/>
        </w:rPr>
        <w:t>ный реестр туроператоров (ст.</w:t>
      </w:r>
      <w:r w:rsidR="00EB036C">
        <w:rPr>
          <w:kern w:val="28"/>
          <w:szCs w:val="22"/>
          <w:lang w:eastAsia="ja-JP"/>
        </w:rPr>
        <w:t xml:space="preserve"> 4.1. Федерального закона от 24.11.</w:t>
      </w:r>
      <w:r w:rsidRPr="00E70FB8">
        <w:rPr>
          <w:kern w:val="28"/>
          <w:szCs w:val="22"/>
          <w:lang w:eastAsia="ja-JP"/>
        </w:rPr>
        <w:t>1996 № 132-ФЗ «Об основах турис</w:t>
      </w:r>
      <w:r w:rsidRPr="00E70FB8">
        <w:rPr>
          <w:kern w:val="28"/>
          <w:szCs w:val="22"/>
          <w:lang w:eastAsia="ja-JP"/>
        </w:rPr>
        <w:t>т</w:t>
      </w:r>
      <w:r w:rsidRPr="00E70FB8">
        <w:rPr>
          <w:kern w:val="28"/>
          <w:szCs w:val="22"/>
          <w:lang w:eastAsia="ja-JP"/>
        </w:rPr>
        <w:t>ской деятельности в Российской Федерации»).</w:t>
      </w:r>
    </w:p>
    <w:p w:rsidR="00E70FB8" w:rsidRPr="00E70FB8" w:rsidRDefault="00E70FB8" w:rsidP="00E70FB8">
      <w:pPr>
        <w:widowControl w:val="0"/>
        <w:spacing w:line="209" w:lineRule="auto"/>
        <w:ind w:firstLine="709"/>
        <w:jc w:val="both"/>
        <w:rPr>
          <w:kern w:val="28"/>
          <w:szCs w:val="22"/>
          <w:lang w:eastAsia="ja-JP"/>
        </w:rPr>
      </w:pPr>
      <w:r w:rsidRPr="00E70FB8">
        <w:rPr>
          <w:b/>
          <w:kern w:val="28"/>
          <w:szCs w:val="22"/>
          <w:lang w:eastAsia="ja-JP"/>
        </w:rPr>
        <w:t>Турагентская деятельность</w:t>
      </w:r>
      <w:r w:rsidRPr="00E70FB8">
        <w:rPr>
          <w:kern w:val="28"/>
          <w:szCs w:val="22"/>
          <w:lang w:eastAsia="ja-JP"/>
        </w:rPr>
        <w:t xml:space="preserve"> – деятельность по продвижению и реализации туристского проду</w:t>
      </w:r>
      <w:r w:rsidRPr="00E70FB8">
        <w:rPr>
          <w:kern w:val="28"/>
          <w:szCs w:val="22"/>
          <w:lang w:eastAsia="ja-JP"/>
        </w:rPr>
        <w:t>к</w:t>
      </w:r>
      <w:r w:rsidRPr="00E70FB8">
        <w:rPr>
          <w:kern w:val="28"/>
          <w:szCs w:val="22"/>
          <w:lang w:eastAsia="ja-JP"/>
        </w:rPr>
        <w:t>та, осуществляемая юридическим лицом или индивидуальным предпринимателем (турагентом).</w:t>
      </w:r>
    </w:p>
    <w:p w:rsidR="00E70FB8" w:rsidRPr="00E70FB8" w:rsidRDefault="00E70FB8" w:rsidP="00E70FB8">
      <w:pPr>
        <w:widowControl w:val="0"/>
        <w:spacing w:line="209" w:lineRule="auto"/>
        <w:ind w:firstLine="709"/>
        <w:jc w:val="both"/>
        <w:rPr>
          <w:kern w:val="28"/>
          <w:szCs w:val="22"/>
          <w:lang w:eastAsia="ja-JP"/>
        </w:rPr>
      </w:pPr>
      <w:r w:rsidRPr="00E70FB8">
        <w:rPr>
          <w:b/>
          <w:kern w:val="28"/>
          <w:szCs w:val="22"/>
          <w:lang w:eastAsia="ja-JP"/>
        </w:rPr>
        <w:t>Формирование туристского продукта</w:t>
      </w:r>
      <w:r w:rsidRPr="00E70FB8">
        <w:rPr>
          <w:kern w:val="28"/>
          <w:szCs w:val="22"/>
          <w:lang w:eastAsia="ja-JP"/>
        </w:rPr>
        <w:t xml:space="preserve"> – деятельность туроператора по заключению и исполн</w:t>
      </w:r>
      <w:r w:rsidRPr="00E70FB8">
        <w:rPr>
          <w:kern w:val="28"/>
          <w:szCs w:val="22"/>
          <w:lang w:eastAsia="ja-JP"/>
        </w:rPr>
        <w:t>е</w:t>
      </w:r>
      <w:r w:rsidRPr="00E70FB8">
        <w:rPr>
          <w:kern w:val="28"/>
          <w:szCs w:val="22"/>
          <w:lang w:eastAsia="ja-JP"/>
        </w:rPr>
        <w:t>нию договоров с третьими лицами, оказывающими отдельные услуги, входящие в туристский продукт (гостиницы, перевозчики, экскурсоводы (гиды) и другие).</w:t>
      </w:r>
    </w:p>
    <w:p w:rsidR="00E70FB8" w:rsidRPr="00E70FB8" w:rsidRDefault="00E70FB8" w:rsidP="00E70FB8">
      <w:pPr>
        <w:widowControl w:val="0"/>
        <w:spacing w:line="209" w:lineRule="auto"/>
        <w:ind w:firstLine="709"/>
        <w:jc w:val="both"/>
        <w:rPr>
          <w:kern w:val="28"/>
          <w:szCs w:val="22"/>
          <w:lang w:eastAsia="ja-JP"/>
        </w:rPr>
      </w:pPr>
      <w:r w:rsidRPr="00E70FB8">
        <w:rPr>
          <w:b/>
          <w:kern w:val="28"/>
          <w:szCs w:val="22"/>
          <w:lang w:eastAsia="ja-JP"/>
        </w:rPr>
        <w:t>Продвижение туристского продукта</w:t>
      </w:r>
      <w:r w:rsidRPr="00E70FB8">
        <w:rPr>
          <w:kern w:val="28"/>
          <w:szCs w:val="22"/>
          <w:lang w:eastAsia="ja-JP"/>
        </w:rPr>
        <w:t xml:space="preserve"> – комплекс мер, направленных на реализацию туристск</w:t>
      </w:r>
      <w:r w:rsidRPr="00E70FB8">
        <w:rPr>
          <w:kern w:val="28"/>
          <w:szCs w:val="22"/>
          <w:lang w:eastAsia="ja-JP"/>
        </w:rPr>
        <w:t>о</w:t>
      </w:r>
      <w:r w:rsidRPr="00E70FB8">
        <w:rPr>
          <w:kern w:val="28"/>
          <w:szCs w:val="22"/>
          <w:lang w:eastAsia="ja-JP"/>
        </w:rPr>
        <w:t>го продукта (реклама, участие в специализированных выставках, ярмарках, организация туристских и</w:t>
      </w:r>
      <w:r w:rsidRPr="00E70FB8">
        <w:rPr>
          <w:kern w:val="28"/>
          <w:szCs w:val="22"/>
          <w:lang w:eastAsia="ja-JP"/>
        </w:rPr>
        <w:t>н</w:t>
      </w:r>
      <w:r w:rsidRPr="00E70FB8">
        <w:rPr>
          <w:kern w:val="28"/>
          <w:szCs w:val="22"/>
          <w:lang w:eastAsia="ja-JP"/>
        </w:rPr>
        <w:t>формационных центров, издание каталогов, буклетов и другое).</w:t>
      </w:r>
    </w:p>
    <w:p w:rsidR="00E70FB8" w:rsidRPr="00E70FB8" w:rsidRDefault="00E70FB8" w:rsidP="00E70FB8">
      <w:pPr>
        <w:spacing w:line="209" w:lineRule="auto"/>
        <w:ind w:firstLine="709"/>
        <w:jc w:val="both"/>
        <w:rPr>
          <w:spacing w:val="-6"/>
          <w:kern w:val="28"/>
          <w:szCs w:val="22"/>
          <w:lang w:eastAsia="ja-JP"/>
        </w:rPr>
      </w:pPr>
      <w:r w:rsidRPr="00E70FB8">
        <w:rPr>
          <w:b/>
          <w:spacing w:val="-6"/>
          <w:kern w:val="28"/>
          <w:szCs w:val="22"/>
          <w:lang w:eastAsia="ja-JP"/>
        </w:rPr>
        <w:t>Реализация туристского продукта</w:t>
      </w:r>
      <w:r w:rsidRPr="00E70FB8">
        <w:rPr>
          <w:spacing w:val="-6"/>
          <w:kern w:val="28"/>
          <w:szCs w:val="22"/>
          <w:lang w:eastAsia="ja-JP"/>
        </w:rPr>
        <w:t xml:space="preserve"> – деятельность туроператора или турагента по заключению дог</w:t>
      </w:r>
      <w:r w:rsidRPr="00E70FB8">
        <w:rPr>
          <w:spacing w:val="-6"/>
          <w:kern w:val="28"/>
          <w:szCs w:val="22"/>
          <w:lang w:eastAsia="ja-JP"/>
        </w:rPr>
        <w:t>о</w:t>
      </w:r>
      <w:r w:rsidRPr="00E70FB8">
        <w:rPr>
          <w:spacing w:val="-6"/>
          <w:kern w:val="28"/>
          <w:szCs w:val="22"/>
          <w:lang w:eastAsia="ja-JP"/>
        </w:rPr>
        <w:t>вора о реализации туристского продукта с туристом или иным заказчиком туристского продукта, а также де</w:t>
      </w:r>
      <w:r w:rsidRPr="00E70FB8">
        <w:rPr>
          <w:spacing w:val="-6"/>
          <w:kern w:val="28"/>
          <w:szCs w:val="22"/>
          <w:lang w:eastAsia="ja-JP"/>
        </w:rPr>
        <w:t>я</w:t>
      </w:r>
      <w:r w:rsidRPr="00E70FB8">
        <w:rPr>
          <w:spacing w:val="-6"/>
          <w:kern w:val="28"/>
          <w:szCs w:val="22"/>
          <w:lang w:eastAsia="ja-JP"/>
        </w:rPr>
        <w:t>тельность туроператора и (или) третьих лиц по оказанию туристу услуг в соответствии с данным договором.</w:t>
      </w:r>
    </w:p>
    <w:p w:rsidR="00A73B23" w:rsidRDefault="00A73B23" w:rsidP="00E70FB8">
      <w:pPr>
        <w:numPr>
          <w:ilvl w:val="12"/>
          <w:numId w:val="0"/>
        </w:numPr>
        <w:spacing w:line="209" w:lineRule="auto"/>
        <w:ind w:firstLine="709"/>
        <w:jc w:val="both"/>
      </w:pPr>
      <w:r w:rsidRPr="00CE2C8C">
        <w:rPr>
          <w:b/>
        </w:rPr>
        <w:t>Спортивные сооружения</w:t>
      </w:r>
      <w:r>
        <w:t xml:space="preserve"> – сооружения, предназначенные для проведения учебно-тренировоч</w:t>
      </w:r>
      <w:r w:rsidR="00106C14">
        <w:softHyphen/>
      </w:r>
      <w:r>
        <w:t>ных и оздоровительных занятий, физкультурно-оздоровительных и спортивных мероприятий, отдельно стоящие или входящие в состав комплексных сооружений, отвечающие правилам соревнований по в</w:t>
      </w:r>
      <w:r>
        <w:t>и</w:t>
      </w:r>
      <w:r>
        <w:t xml:space="preserve">дам спорта, имеющие паспорта или </w:t>
      </w:r>
      <w:r w:rsidR="00FF4A2A">
        <w:t>учётные</w:t>
      </w:r>
      <w:r>
        <w:t xml:space="preserve"> карточки (плоскостные спортивные сооружения), зарег</w:t>
      </w:r>
      <w:r>
        <w:t>и</w:t>
      </w:r>
      <w:r>
        <w:t>стрированные в установленном порядке.</w:t>
      </w:r>
    </w:p>
    <w:p w:rsidR="002265F7" w:rsidRDefault="002265F7" w:rsidP="00E70FB8">
      <w:pPr>
        <w:numPr>
          <w:ilvl w:val="12"/>
          <w:numId w:val="0"/>
        </w:numPr>
        <w:spacing w:line="209" w:lineRule="auto"/>
        <w:ind w:firstLine="709"/>
        <w:jc w:val="both"/>
      </w:pPr>
      <w:r w:rsidRPr="002265F7">
        <w:rPr>
          <w:b/>
        </w:rPr>
        <w:t>Плоскостные спортивные сооружения</w:t>
      </w:r>
      <w:r>
        <w:t xml:space="preserve"> – площадки, поля и спортивные ядра для определённого вида игр и занятий: волейбольные, баскетбольные, городошные, для ручного мяча, теннисные корты.</w:t>
      </w:r>
    </w:p>
    <w:p w:rsidR="002265F7" w:rsidRDefault="002265F7" w:rsidP="00E70FB8">
      <w:pPr>
        <w:numPr>
          <w:ilvl w:val="12"/>
          <w:numId w:val="0"/>
        </w:numPr>
        <w:spacing w:line="209" w:lineRule="auto"/>
        <w:ind w:firstLine="709"/>
        <w:jc w:val="both"/>
      </w:pPr>
      <w:r w:rsidRPr="002265F7">
        <w:rPr>
          <w:b/>
        </w:rPr>
        <w:t>Спортивные залы</w:t>
      </w:r>
      <w:r>
        <w:t xml:space="preserve"> – крытые сооружения, оборудованные</w:t>
      </w:r>
      <w:r w:rsidRPr="002265F7">
        <w:t xml:space="preserve"> </w:t>
      </w:r>
      <w:r>
        <w:t>для определённого вида занятий или универсального назначения.</w:t>
      </w:r>
    </w:p>
    <w:p w:rsidR="002265F7" w:rsidRDefault="002E2D3F" w:rsidP="00E70FB8">
      <w:pPr>
        <w:numPr>
          <w:ilvl w:val="12"/>
          <w:numId w:val="0"/>
        </w:numPr>
        <w:spacing w:line="209" w:lineRule="auto"/>
        <w:ind w:firstLine="709"/>
        <w:jc w:val="both"/>
      </w:pPr>
      <w:r w:rsidRPr="006F4DA8">
        <w:rPr>
          <w:b/>
        </w:rPr>
        <w:t>Плавательные бассейны</w:t>
      </w:r>
      <w:r>
        <w:t xml:space="preserve"> – гидротехнические сооружения, предназначенные для занятий во</w:t>
      </w:r>
      <w:r>
        <w:t>д</w:t>
      </w:r>
      <w:r>
        <w:t>ными видами спорта. Учитываются открытые и крытые ванны плавательных бассейнов, размером не менее 10×6 метров.</w:t>
      </w:r>
    </w:p>
    <w:p w:rsidR="002E2D3F" w:rsidRDefault="002E2D3F" w:rsidP="00E70FB8">
      <w:pPr>
        <w:numPr>
          <w:ilvl w:val="12"/>
          <w:numId w:val="0"/>
        </w:numPr>
        <w:spacing w:line="209" w:lineRule="auto"/>
        <w:ind w:firstLine="709"/>
        <w:jc w:val="both"/>
      </w:pPr>
      <w:r>
        <w:t xml:space="preserve">В общую </w:t>
      </w:r>
      <w:r w:rsidRPr="002E2D3F">
        <w:rPr>
          <w:b/>
        </w:rPr>
        <w:t>численность занимающихся</w:t>
      </w:r>
      <w:r>
        <w:t xml:space="preserve"> в физкультурно-оздоровительных клубах, секциях и группах включаются занимающиеся физической культурой в секциях и группах по видам спорта, клубах и группах</w:t>
      </w:r>
      <w:r w:rsidRPr="002E2D3F">
        <w:t xml:space="preserve"> </w:t>
      </w:r>
      <w:r>
        <w:t>физкультурно-оздоровительной направленности. Каждый занимающийся учитывается только по одной форме занятий.</w:t>
      </w:r>
      <w:r w:rsidR="00EF6378">
        <w:t xml:space="preserve"> </w:t>
      </w:r>
    </w:p>
    <w:p w:rsidR="004D49D7" w:rsidRPr="0089108B" w:rsidRDefault="004D49D7" w:rsidP="002E4361">
      <w:pPr>
        <w:pStyle w:val="3"/>
        <w:spacing w:line="223" w:lineRule="auto"/>
      </w:pPr>
      <w:r>
        <w:br w:type="page"/>
      </w:r>
      <w:bookmarkStart w:id="387" w:name="_Toc28008260"/>
      <w:r w:rsidR="0089108B">
        <w:lastRenderedPageBreak/>
        <w:t>О</w:t>
      </w:r>
      <w:r w:rsidR="0089108B" w:rsidRPr="0089108B">
        <w:t>сновные показатели деятельности организаций культуры</w:t>
      </w:r>
      <w:bookmarkEnd w:id="387"/>
      <w:r w:rsidR="0089108B" w:rsidRPr="0089108B">
        <w:t xml:space="preserve"> </w:t>
      </w:r>
    </w:p>
    <w:p w:rsidR="004D49D7" w:rsidRDefault="004D49D7" w:rsidP="002E4361">
      <w:pPr>
        <w:tabs>
          <w:tab w:val="center" w:pos="6634"/>
        </w:tabs>
        <w:overflowPunct/>
        <w:autoSpaceDE/>
        <w:autoSpaceDN/>
        <w:adjustRightInd/>
        <w:spacing w:line="223" w:lineRule="auto"/>
        <w:ind w:firstLine="335"/>
        <w:jc w:val="center"/>
        <w:textAlignment w:val="auto"/>
        <w:rPr>
          <w:szCs w:val="22"/>
        </w:rPr>
      </w:pPr>
      <w:r w:rsidRPr="004D49D7">
        <w:rPr>
          <w:szCs w:val="22"/>
        </w:rPr>
        <w:t>на конец года</w:t>
      </w:r>
    </w:p>
    <w:p w:rsidR="004D49D7" w:rsidRPr="004D49D7" w:rsidRDefault="004D49D7" w:rsidP="002E4361">
      <w:pPr>
        <w:tabs>
          <w:tab w:val="center" w:pos="6634"/>
        </w:tabs>
        <w:overflowPunct/>
        <w:autoSpaceDE/>
        <w:autoSpaceDN/>
        <w:adjustRightInd/>
        <w:spacing w:line="223" w:lineRule="auto"/>
        <w:ind w:firstLine="336"/>
        <w:jc w:val="center"/>
        <w:textAlignment w:val="auto"/>
        <w:rPr>
          <w:szCs w:val="22"/>
        </w:rPr>
      </w:pPr>
    </w:p>
    <w:tbl>
      <w:tblPr>
        <w:tblW w:w="5000" w:type="pct"/>
        <w:tblLook w:val="04A0" w:firstRow="1" w:lastRow="0" w:firstColumn="1" w:lastColumn="0" w:noHBand="0" w:noVBand="1"/>
      </w:tblPr>
      <w:tblGrid>
        <w:gridCol w:w="4929"/>
        <w:gridCol w:w="1040"/>
        <w:gridCol w:w="1042"/>
        <w:gridCol w:w="1042"/>
        <w:gridCol w:w="1042"/>
        <w:gridCol w:w="1042"/>
      </w:tblGrid>
      <w:tr w:rsidR="00121A87" w:rsidTr="00CF3F0E">
        <w:trPr>
          <w:cantSplit/>
          <w:trHeight w:val="20"/>
        </w:trPr>
        <w:tc>
          <w:tcPr>
            <w:tcW w:w="2431"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ind w:right="-113" w:firstLine="459"/>
            </w:pPr>
          </w:p>
        </w:tc>
        <w:tc>
          <w:tcPr>
            <w:tcW w:w="513"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2014</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2015</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2016</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2017</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2018</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tcBorders>
              <w:top w:val="single" w:sz="4" w:space="0" w:color="auto"/>
            </w:tcBorders>
            <w:vAlign w:val="bottom"/>
          </w:tcPr>
          <w:p w:rsidR="00121A87" w:rsidRPr="004D49D7" w:rsidRDefault="00121A87" w:rsidP="002E4361">
            <w:pPr>
              <w:overflowPunct/>
              <w:autoSpaceDE/>
              <w:autoSpaceDN/>
              <w:adjustRightInd/>
              <w:spacing w:before="120" w:line="223" w:lineRule="auto"/>
              <w:textAlignment w:val="auto"/>
              <w:rPr>
                <w:szCs w:val="22"/>
              </w:rPr>
            </w:pPr>
            <w:r w:rsidRPr="004D49D7">
              <w:rPr>
                <w:szCs w:val="22"/>
              </w:rPr>
              <w:t>Число профессиональных театров, ед.</w:t>
            </w:r>
          </w:p>
        </w:tc>
        <w:tc>
          <w:tcPr>
            <w:tcW w:w="513" w:type="pct"/>
            <w:tcBorders>
              <w:top w:val="single" w:sz="4" w:space="0" w:color="auto"/>
            </w:tcBorders>
            <w:vAlign w:val="bottom"/>
          </w:tcPr>
          <w:p w:rsidR="00121A87" w:rsidRDefault="00121A87" w:rsidP="002E4361">
            <w:pPr>
              <w:numPr>
                <w:ilvl w:val="12"/>
                <w:numId w:val="0"/>
              </w:numPr>
              <w:spacing w:before="120" w:line="223" w:lineRule="auto"/>
              <w:ind w:right="170"/>
              <w:jc w:val="right"/>
            </w:pPr>
            <w:r>
              <w:t>3</w:t>
            </w:r>
          </w:p>
        </w:tc>
        <w:tc>
          <w:tcPr>
            <w:tcW w:w="514" w:type="pct"/>
            <w:tcBorders>
              <w:top w:val="single" w:sz="4" w:space="0" w:color="auto"/>
            </w:tcBorders>
            <w:vAlign w:val="bottom"/>
          </w:tcPr>
          <w:p w:rsidR="00121A87" w:rsidRDefault="00121A87" w:rsidP="002E4361">
            <w:pPr>
              <w:numPr>
                <w:ilvl w:val="12"/>
                <w:numId w:val="0"/>
              </w:numPr>
              <w:spacing w:before="120" w:line="223" w:lineRule="auto"/>
              <w:ind w:right="170"/>
              <w:jc w:val="right"/>
            </w:pPr>
            <w:r>
              <w:t>3</w:t>
            </w:r>
          </w:p>
        </w:tc>
        <w:tc>
          <w:tcPr>
            <w:tcW w:w="514" w:type="pct"/>
            <w:tcBorders>
              <w:top w:val="single" w:sz="4" w:space="0" w:color="auto"/>
            </w:tcBorders>
            <w:vAlign w:val="bottom"/>
          </w:tcPr>
          <w:p w:rsidR="00121A87" w:rsidRDefault="00121A87" w:rsidP="002E4361">
            <w:pPr>
              <w:numPr>
                <w:ilvl w:val="12"/>
                <w:numId w:val="0"/>
              </w:numPr>
              <w:spacing w:before="120" w:line="223" w:lineRule="auto"/>
              <w:ind w:right="170"/>
              <w:jc w:val="right"/>
            </w:pPr>
            <w:r>
              <w:t>2</w:t>
            </w:r>
          </w:p>
        </w:tc>
        <w:tc>
          <w:tcPr>
            <w:tcW w:w="514" w:type="pct"/>
            <w:tcBorders>
              <w:top w:val="single" w:sz="4" w:space="0" w:color="auto"/>
            </w:tcBorders>
            <w:vAlign w:val="bottom"/>
          </w:tcPr>
          <w:p w:rsidR="00121A87" w:rsidRPr="004D49D7" w:rsidRDefault="00121A87" w:rsidP="002E4361">
            <w:pPr>
              <w:overflowPunct/>
              <w:autoSpaceDE/>
              <w:autoSpaceDN/>
              <w:adjustRightInd/>
              <w:spacing w:before="120" w:line="223" w:lineRule="auto"/>
              <w:ind w:right="170"/>
              <w:jc w:val="right"/>
              <w:textAlignment w:val="auto"/>
              <w:rPr>
                <w:color w:val="000000"/>
                <w:szCs w:val="22"/>
              </w:rPr>
            </w:pPr>
            <w:r>
              <w:rPr>
                <w:color w:val="000000"/>
                <w:szCs w:val="22"/>
              </w:rPr>
              <w:t>2</w:t>
            </w:r>
          </w:p>
        </w:tc>
        <w:tc>
          <w:tcPr>
            <w:tcW w:w="514" w:type="pct"/>
            <w:tcBorders>
              <w:top w:val="single" w:sz="4" w:space="0" w:color="auto"/>
            </w:tcBorders>
            <w:vAlign w:val="bottom"/>
          </w:tcPr>
          <w:p w:rsidR="00121A87" w:rsidRPr="004D49D7" w:rsidRDefault="0032520A" w:rsidP="002E4361">
            <w:pPr>
              <w:overflowPunct/>
              <w:autoSpaceDE/>
              <w:autoSpaceDN/>
              <w:adjustRightInd/>
              <w:spacing w:before="120" w:line="223" w:lineRule="auto"/>
              <w:ind w:right="170"/>
              <w:jc w:val="right"/>
              <w:textAlignment w:val="auto"/>
              <w:rPr>
                <w:color w:val="000000"/>
                <w:szCs w:val="22"/>
              </w:rPr>
            </w:pPr>
            <w:r>
              <w:rPr>
                <w:color w:val="000000"/>
                <w:szCs w:val="22"/>
              </w:rPr>
              <w:t>2</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textAlignment w:val="auto"/>
              <w:rPr>
                <w:szCs w:val="22"/>
              </w:rPr>
            </w:pPr>
            <w:r w:rsidRPr="004D49D7">
              <w:rPr>
                <w:szCs w:val="22"/>
              </w:rPr>
              <w:t>Численность зрителей (за год), человек</w:t>
            </w:r>
          </w:p>
        </w:tc>
        <w:tc>
          <w:tcPr>
            <w:tcW w:w="513" w:type="pct"/>
            <w:vAlign w:val="bottom"/>
          </w:tcPr>
          <w:p w:rsidR="00121A87" w:rsidRPr="004D49D7" w:rsidRDefault="00121A87" w:rsidP="002E4361">
            <w:pPr>
              <w:overflowPunct/>
              <w:autoSpaceDE/>
              <w:autoSpaceDN/>
              <w:adjustRightInd/>
              <w:spacing w:line="223" w:lineRule="auto"/>
              <w:ind w:right="170"/>
              <w:jc w:val="right"/>
              <w:textAlignment w:val="auto"/>
              <w:rPr>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ind w:left="139"/>
              <w:textAlignment w:val="auto"/>
              <w:rPr>
                <w:szCs w:val="22"/>
              </w:rPr>
            </w:pPr>
            <w:r w:rsidRPr="004D49D7">
              <w:rPr>
                <w:szCs w:val="22"/>
              </w:rPr>
              <w:t xml:space="preserve">всего, тыс. </w:t>
            </w:r>
          </w:p>
        </w:tc>
        <w:tc>
          <w:tcPr>
            <w:tcW w:w="513" w:type="pct"/>
            <w:vAlign w:val="bottom"/>
          </w:tcPr>
          <w:p w:rsidR="00121A87" w:rsidRDefault="00121A87" w:rsidP="002E4361">
            <w:pPr>
              <w:numPr>
                <w:ilvl w:val="12"/>
                <w:numId w:val="0"/>
              </w:numPr>
              <w:spacing w:line="223" w:lineRule="auto"/>
              <w:ind w:right="170"/>
              <w:jc w:val="right"/>
            </w:pPr>
            <w:r>
              <w:t>123,3</w:t>
            </w:r>
          </w:p>
        </w:tc>
        <w:tc>
          <w:tcPr>
            <w:tcW w:w="514" w:type="pct"/>
            <w:vAlign w:val="bottom"/>
          </w:tcPr>
          <w:p w:rsidR="00121A87" w:rsidRDefault="00121A87" w:rsidP="002E4361">
            <w:pPr>
              <w:numPr>
                <w:ilvl w:val="12"/>
                <w:numId w:val="0"/>
              </w:numPr>
              <w:spacing w:line="223" w:lineRule="auto"/>
              <w:ind w:right="170"/>
              <w:jc w:val="right"/>
            </w:pPr>
            <w:r>
              <w:t>102,1</w:t>
            </w:r>
          </w:p>
        </w:tc>
        <w:tc>
          <w:tcPr>
            <w:tcW w:w="514" w:type="pct"/>
            <w:vAlign w:val="bottom"/>
          </w:tcPr>
          <w:p w:rsidR="00121A87" w:rsidRDefault="00121A87" w:rsidP="002E4361">
            <w:pPr>
              <w:numPr>
                <w:ilvl w:val="12"/>
                <w:numId w:val="0"/>
              </w:numPr>
              <w:spacing w:line="223" w:lineRule="auto"/>
              <w:ind w:right="170"/>
              <w:jc w:val="right"/>
            </w:pPr>
            <w:r>
              <w:t>103,3</w:t>
            </w: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r>
              <w:rPr>
                <w:color w:val="000000"/>
                <w:szCs w:val="22"/>
              </w:rPr>
              <w:t>98,9</w:t>
            </w:r>
          </w:p>
        </w:tc>
        <w:tc>
          <w:tcPr>
            <w:tcW w:w="514" w:type="pct"/>
            <w:vAlign w:val="bottom"/>
          </w:tcPr>
          <w:p w:rsidR="00121A87" w:rsidRPr="004D49D7" w:rsidRDefault="0032520A" w:rsidP="002E4361">
            <w:pPr>
              <w:overflowPunct/>
              <w:autoSpaceDE/>
              <w:autoSpaceDN/>
              <w:adjustRightInd/>
              <w:spacing w:line="223" w:lineRule="auto"/>
              <w:ind w:right="170"/>
              <w:jc w:val="right"/>
              <w:textAlignment w:val="auto"/>
              <w:rPr>
                <w:color w:val="000000"/>
                <w:szCs w:val="22"/>
              </w:rPr>
            </w:pPr>
            <w:r>
              <w:rPr>
                <w:color w:val="000000"/>
                <w:szCs w:val="22"/>
              </w:rPr>
              <w:t>97,2</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ind w:left="139"/>
              <w:textAlignment w:val="auto"/>
              <w:rPr>
                <w:szCs w:val="22"/>
              </w:rPr>
            </w:pPr>
            <w:r w:rsidRPr="004D49D7">
              <w:rPr>
                <w:szCs w:val="22"/>
              </w:rPr>
              <w:t>на 1000 человек населения</w:t>
            </w:r>
          </w:p>
        </w:tc>
        <w:tc>
          <w:tcPr>
            <w:tcW w:w="513" w:type="pct"/>
            <w:vAlign w:val="bottom"/>
          </w:tcPr>
          <w:p w:rsidR="00121A87" w:rsidRDefault="00121A87" w:rsidP="002E4361">
            <w:pPr>
              <w:numPr>
                <w:ilvl w:val="12"/>
                <w:numId w:val="0"/>
              </w:numPr>
              <w:spacing w:line="223" w:lineRule="auto"/>
              <w:ind w:right="170"/>
              <w:jc w:val="right"/>
            </w:pPr>
            <w:r>
              <w:t>160</w:t>
            </w:r>
          </w:p>
        </w:tc>
        <w:tc>
          <w:tcPr>
            <w:tcW w:w="514" w:type="pct"/>
            <w:vAlign w:val="bottom"/>
          </w:tcPr>
          <w:p w:rsidR="00121A87" w:rsidRDefault="00121A87" w:rsidP="002E4361">
            <w:pPr>
              <w:numPr>
                <w:ilvl w:val="12"/>
                <w:numId w:val="0"/>
              </w:numPr>
              <w:spacing w:line="223" w:lineRule="auto"/>
              <w:ind w:right="170"/>
              <w:jc w:val="right"/>
            </w:pPr>
            <w:r>
              <w:t>134</w:t>
            </w:r>
          </w:p>
        </w:tc>
        <w:tc>
          <w:tcPr>
            <w:tcW w:w="514" w:type="pct"/>
            <w:vAlign w:val="bottom"/>
          </w:tcPr>
          <w:p w:rsidR="00121A87" w:rsidRDefault="00121A87" w:rsidP="002E4361">
            <w:pPr>
              <w:numPr>
                <w:ilvl w:val="12"/>
                <w:numId w:val="0"/>
              </w:numPr>
              <w:spacing w:line="223" w:lineRule="auto"/>
              <w:ind w:right="170"/>
              <w:jc w:val="right"/>
            </w:pPr>
            <w:r>
              <w:t>136</w:t>
            </w: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r>
              <w:rPr>
                <w:color w:val="000000"/>
                <w:szCs w:val="22"/>
              </w:rPr>
              <w:t>131</w:t>
            </w:r>
          </w:p>
        </w:tc>
        <w:tc>
          <w:tcPr>
            <w:tcW w:w="514" w:type="pct"/>
            <w:vAlign w:val="bottom"/>
          </w:tcPr>
          <w:p w:rsidR="00121A87" w:rsidRPr="004D49D7" w:rsidRDefault="0032520A" w:rsidP="002E4361">
            <w:pPr>
              <w:overflowPunct/>
              <w:autoSpaceDE/>
              <w:autoSpaceDN/>
              <w:adjustRightInd/>
              <w:spacing w:line="223" w:lineRule="auto"/>
              <w:ind w:right="170"/>
              <w:jc w:val="right"/>
              <w:textAlignment w:val="auto"/>
              <w:rPr>
                <w:color w:val="000000"/>
                <w:szCs w:val="22"/>
              </w:rPr>
            </w:pPr>
            <w:r>
              <w:rPr>
                <w:color w:val="000000"/>
                <w:szCs w:val="22"/>
              </w:rPr>
              <w:t>129</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textAlignment w:val="auto"/>
              <w:rPr>
                <w:szCs w:val="22"/>
              </w:rPr>
            </w:pPr>
            <w:r w:rsidRPr="004D49D7">
              <w:rPr>
                <w:szCs w:val="22"/>
              </w:rPr>
              <w:t>Число музеев (включая филиалы), ед.</w:t>
            </w:r>
          </w:p>
        </w:tc>
        <w:tc>
          <w:tcPr>
            <w:tcW w:w="513" w:type="pct"/>
            <w:vAlign w:val="bottom"/>
          </w:tcPr>
          <w:p w:rsidR="00121A87" w:rsidRDefault="00121A87" w:rsidP="002E4361">
            <w:pPr>
              <w:numPr>
                <w:ilvl w:val="12"/>
                <w:numId w:val="0"/>
              </w:numPr>
              <w:spacing w:line="223" w:lineRule="auto"/>
              <w:ind w:left="-113" w:right="170"/>
              <w:jc w:val="right"/>
            </w:pPr>
            <w:r>
              <w:t>12</w:t>
            </w:r>
          </w:p>
        </w:tc>
        <w:tc>
          <w:tcPr>
            <w:tcW w:w="514" w:type="pct"/>
            <w:vAlign w:val="bottom"/>
          </w:tcPr>
          <w:p w:rsidR="00121A87" w:rsidRDefault="00121A87" w:rsidP="002E4361">
            <w:pPr>
              <w:numPr>
                <w:ilvl w:val="12"/>
                <w:numId w:val="0"/>
              </w:numPr>
              <w:spacing w:line="223" w:lineRule="auto"/>
              <w:ind w:left="-113" w:right="170"/>
              <w:jc w:val="right"/>
            </w:pPr>
            <w:r>
              <w:t>12</w:t>
            </w:r>
          </w:p>
        </w:tc>
        <w:tc>
          <w:tcPr>
            <w:tcW w:w="514" w:type="pct"/>
            <w:vAlign w:val="bottom"/>
          </w:tcPr>
          <w:p w:rsidR="00121A87" w:rsidRDefault="00121A87" w:rsidP="002E4361">
            <w:pPr>
              <w:numPr>
                <w:ilvl w:val="12"/>
                <w:numId w:val="0"/>
              </w:numPr>
              <w:spacing w:line="223" w:lineRule="auto"/>
              <w:ind w:left="-113" w:right="170"/>
              <w:jc w:val="right"/>
            </w:pPr>
            <w:r>
              <w:t>12</w:t>
            </w: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r>
              <w:rPr>
                <w:color w:val="000000"/>
                <w:szCs w:val="22"/>
              </w:rPr>
              <w:t>12</w:t>
            </w:r>
          </w:p>
        </w:tc>
        <w:tc>
          <w:tcPr>
            <w:tcW w:w="514" w:type="pct"/>
            <w:vAlign w:val="bottom"/>
          </w:tcPr>
          <w:p w:rsidR="00121A87" w:rsidRPr="004D49D7" w:rsidRDefault="0032520A" w:rsidP="002E4361">
            <w:pPr>
              <w:overflowPunct/>
              <w:autoSpaceDE/>
              <w:autoSpaceDN/>
              <w:adjustRightInd/>
              <w:spacing w:line="223" w:lineRule="auto"/>
              <w:ind w:right="170"/>
              <w:jc w:val="right"/>
              <w:textAlignment w:val="auto"/>
              <w:rPr>
                <w:color w:val="000000"/>
                <w:szCs w:val="22"/>
              </w:rPr>
            </w:pPr>
            <w:r>
              <w:rPr>
                <w:color w:val="000000"/>
                <w:szCs w:val="22"/>
              </w:rPr>
              <w:t>12</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textAlignment w:val="auto"/>
              <w:rPr>
                <w:szCs w:val="22"/>
              </w:rPr>
            </w:pPr>
            <w:r w:rsidRPr="004D49D7">
              <w:rPr>
                <w:szCs w:val="22"/>
              </w:rPr>
              <w:t>Число посещений музеев (за год), человек</w:t>
            </w:r>
          </w:p>
        </w:tc>
        <w:tc>
          <w:tcPr>
            <w:tcW w:w="513" w:type="pct"/>
            <w:vAlign w:val="bottom"/>
          </w:tcPr>
          <w:p w:rsidR="00121A87" w:rsidRPr="004D49D7" w:rsidRDefault="00121A87" w:rsidP="002E4361">
            <w:pPr>
              <w:overflowPunct/>
              <w:autoSpaceDE/>
              <w:autoSpaceDN/>
              <w:adjustRightInd/>
              <w:spacing w:line="223" w:lineRule="auto"/>
              <w:ind w:right="170"/>
              <w:jc w:val="right"/>
              <w:textAlignment w:val="auto"/>
              <w:rPr>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ind w:left="139"/>
              <w:textAlignment w:val="auto"/>
              <w:rPr>
                <w:szCs w:val="22"/>
              </w:rPr>
            </w:pPr>
            <w:r w:rsidRPr="004D49D7">
              <w:rPr>
                <w:szCs w:val="22"/>
              </w:rPr>
              <w:t>всего, тыс.</w:t>
            </w:r>
          </w:p>
        </w:tc>
        <w:tc>
          <w:tcPr>
            <w:tcW w:w="513" w:type="pct"/>
            <w:vAlign w:val="bottom"/>
          </w:tcPr>
          <w:p w:rsidR="00121A87" w:rsidRDefault="00121A87" w:rsidP="002E4361">
            <w:pPr>
              <w:numPr>
                <w:ilvl w:val="12"/>
                <w:numId w:val="0"/>
              </w:numPr>
              <w:spacing w:line="223" w:lineRule="auto"/>
              <w:ind w:left="-113" w:right="170"/>
              <w:jc w:val="right"/>
            </w:pPr>
            <w:r>
              <w:t>345,6</w:t>
            </w:r>
          </w:p>
        </w:tc>
        <w:tc>
          <w:tcPr>
            <w:tcW w:w="514" w:type="pct"/>
            <w:vAlign w:val="bottom"/>
          </w:tcPr>
          <w:p w:rsidR="00121A87" w:rsidRDefault="00121A87" w:rsidP="002E4361">
            <w:pPr>
              <w:numPr>
                <w:ilvl w:val="12"/>
                <w:numId w:val="0"/>
              </w:numPr>
              <w:spacing w:line="223" w:lineRule="auto"/>
              <w:ind w:left="-113" w:right="170"/>
              <w:jc w:val="right"/>
            </w:pPr>
            <w:r>
              <w:t>368,7</w:t>
            </w:r>
          </w:p>
        </w:tc>
        <w:tc>
          <w:tcPr>
            <w:tcW w:w="514" w:type="pct"/>
            <w:vAlign w:val="bottom"/>
          </w:tcPr>
          <w:p w:rsidR="00121A87" w:rsidRDefault="00121A87" w:rsidP="002E4361">
            <w:pPr>
              <w:numPr>
                <w:ilvl w:val="12"/>
                <w:numId w:val="0"/>
              </w:numPr>
              <w:spacing w:line="223" w:lineRule="auto"/>
              <w:ind w:left="-113" w:right="170"/>
              <w:jc w:val="right"/>
            </w:pPr>
            <w:r>
              <w:t>388,3</w:t>
            </w: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r>
              <w:rPr>
                <w:color w:val="000000"/>
                <w:szCs w:val="22"/>
              </w:rPr>
              <w:t>330,4</w:t>
            </w:r>
          </w:p>
        </w:tc>
        <w:tc>
          <w:tcPr>
            <w:tcW w:w="514" w:type="pct"/>
            <w:vAlign w:val="bottom"/>
          </w:tcPr>
          <w:p w:rsidR="00121A87" w:rsidRPr="004D49D7" w:rsidRDefault="0032520A" w:rsidP="002E4361">
            <w:pPr>
              <w:overflowPunct/>
              <w:autoSpaceDE/>
              <w:autoSpaceDN/>
              <w:adjustRightInd/>
              <w:spacing w:line="223" w:lineRule="auto"/>
              <w:ind w:right="170"/>
              <w:jc w:val="right"/>
              <w:textAlignment w:val="auto"/>
              <w:rPr>
                <w:color w:val="000000"/>
                <w:szCs w:val="22"/>
              </w:rPr>
            </w:pPr>
            <w:r>
              <w:rPr>
                <w:color w:val="000000"/>
                <w:szCs w:val="22"/>
              </w:rPr>
              <w:t>327,1</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ind w:left="139"/>
              <w:textAlignment w:val="auto"/>
              <w:rPr>
                <w:szCs w:val="22"/>
              </w:rPr>
            </w:pPr>
            <w:r w:rsidRPr="004D49D7">
              <w:rPr>
                <w:szCs w:val="22"/>
              </w:rPr>
              <w:t>на 1000 человек населения</w:t>
            </w:r>
          </w:p>
        </w:tc>
        <w:tc>
          <w:tcPr>
            <w:tcW w:w="513" w:type="pct"/>
            <w:vAlign w:val="bottom"/>
          </w:tcPr>
          <w:p w:rsidR="00121A87" w:rsidRDefault="00121A87" w:rsidP="002E4361">
            <w:pPr>
              <w:numPr>
                <w:ilvl w:val="12"/>
                <w:numId w:val="0"/>
              </w:numPr>
              <w:spacing w:line="223" w:lineRule="auto"/>
              <w:ind w:left="-113" w:right="170"/>
              <w:jc w:val="right"/>
            </w:pPr>
            <w:r>
              <w:t>450</w:t>
            </w:r>
          </w:p>
        </w:tc>
        <w:tc>
          <w:tcPr>
            <w:tcW w:w="514" w:type="pct"/>
            <w:vAlign w:val="bottom"/>
          </w:tcPr>
          <w:p w:rsidR="00121A87" w:rsidRDefault="00121A87" w:rsidP="002E4361">
            <w:pPr>
              <w:numPr>
                <w:ilvl w:val="12"/>
                <w:numId w:val="0"/>
              </w:numPr>
              <w:spacing w:line="223" w:lineRule="auto"/>
              <w:ind w:left="-113" w:right="170"/>
              <w:jc w:val="right"/>
            </w:pPr>
            <w:r>
              <w:t>482</w:t>
            </w:r>
          </w:p>
        </w:tc>
        <w:tc>
          <w:tcPr>
            <w:tcW w:w="514" w:type="pct"/>
            <w:vAlign w:val="bottom"/>
          </w:tcPr>
          <w:p w:rsidR="00121A87" w:rsidRDefault="00121A87" w:rsidP="002E4361">
            <w:pPr>
              <w:numPr>
                <w:ilvl w:val="12"/>
                <w:numId w:val="0"/>
              </w:numPr>
              <w:spacing w:line="223" w:lineRule="auto"/>
              <w:ind w:left="-113" w:right="170"/>
              <w:jc w:val="right"/>
            </w:pPr>
            <w:r>
              <w:t>511</w:t>
            </w: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r>
              <w:rPr>
                <w:color w:val="000000"/>
                <w:szCs w:val="22"/>
              </w:rPr>
              <w:t>437</w:t>
            </w:r>
          </w:p>
        </w:tc>
        <w:tc>
          <w:tcPr>
            <w:tcW w:w="514" w:type="pct"/>
            <w:vAlign w:val="bottom"/>
          </w:tcPr>
          <w:p w:rsidR="00121A87" w:rsidRPr="004D49D7" w:rsidRDefault="0032520A" w:rsidP="002E4361">
            <w:pPr>
              <w:overflowPunct/>
              <w:autoSpaceDE/>
              <w:autoSpaceDN/>
              <w:adjustRightInd/>
              <w:spacing w:line="223" w:lineRule="auto"/>
              <w:ind w:right="170"/>
              <w:jc w:val="right"/>
              <w:textAlignment w:val="auto"/>
              <w:rPr>
                <w:color w:val="000000"/>
                <w:szCs w:val="22"/>
              </w:rPr>
            </w:pPr>
            <w:r>
              <w:rPr>
                <w:color w:val="000000"/>
                <w:szCs w:val="22"/>
              </w:rPr>
              <w:t>436</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CF3F0E" w:rsidRDefault="00121A87" w:rsidP="002E4361">
            <w:pPr>
              <w:overflowPunct/>
              <w:autoSpaceDE/>
              <w:autoSpaceDN/>
              <w:adjustRightInd/>
              <w:spacing w:line="223" w:lineRule="auto"/>
              <w:ind w:right="-57"/>
              <w:textAlignment w:val="auto"/>
              <w:rPr>
                <w:color w:val="000000"/>
                <w:spacing w:val="-2"/>
                <w:szCs w:val="22"/>
              </w:rPr>
            </w:pPr>
            <w:r w:rsidRPr="00CF3F0E">
              <w:rPr>
                <w:color w:val="000000"/>
                <w:spacing w:val="-2"/>
                <w:szCs w:val="22"/>
              </w:rPr>
              <w:t>Число организаций культурно-досугового типа, ед.</w:t>
            </w:r>
          </w:p>
        </w:tc>
        <w:tc>
          <w:tcPr>
            <w:tcW w:w="513" w:type="pct"/>
            <w:vAlign w:val="bottom"/>
          </w:tcPr>
          <w:p w:rsidR="00121A87" w:rsidRDefault="00121A87" w:rsidP="002E4361">
            <w:pPr>
              <w:numPr>
                <w:ilvl w:val="12"/>
                <w:numId w:val="0"/>
              </w:numPr>
              <w:spacing w:line="223" w:lineRule="auto"/>
              <w:ind w:right="170"/>
              <w:jc w:val="right"/>
            </w:pPr>
            <w:r>
              <w:t>74</w:t>
            </w:r>
          </w:p>
        </w:tc>
        <w:tc>
          <w:tcPr>
            <w:tcW w:w="514" w:type="pct"/>
            <w:vAlign w:val="bottom"/>
          </w:tcPr>
          <w:p w:rsidR="00121A87" w:rsidRDefault="00121A87" w:rsidP="002E4361">
            <w:pPr>
              <w:numPr>
                <w:ilvl w:val="12"/>
                <w:numId w:val="0"/>
              </w:numPr>
              <w:spacing w:line="223" w:lineRule="auto"/>
              <w:ind w:right="170"/>
              <w:jc w:val="right"/>
            </w:pPr>
            <w:r>
              <w:t>76</w:t>
            </w:r>
          </w:p>
        </w:tc>
        <w:tc>
          <w:tcPr>
            <w:tcW w:w="514" w:type="pct"/>
            <w:vAlign w:val="bottom"/>
          </w:tcPr>
          <w:p w:rsidR="00121A87" w:rsidRDefault="00121A87" w:rsidP="002E4361">
            <w:pPr>
              <w:numPr>
                <w:ilvl w:val="12"/>
                <w:numId w:val="0"/>
              </w:numPr>
              <w:spacing w:line="223" w:lineRule="auto"/>
              <w:ind w:right="170"/>
              <w:jc w:val="right"/>
            </w:pPr>
            <w:r>
              <w:t>76</w:t>
            </w: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r>
              <w:rPr>
                <w:color w:val="000000"/>
                <w:szCs w:val="22"/>
              </w:rPr>
              <w:t>76</w:t>
            </w:r>
          </w:p>
        </w:tc>
        <w:tc>
          <w:tcPr>
            <w:tcW w:w="514" w:type="pct"/>
            <w:vAlign w:val="bottom"/>
          </w:tcPr>
          <w:p w:rsidR="00121A87" w:rsidRPr="004D49D7" w:rsidRDefault="0032520A" w:rsidP="002E4361">
            <w:pPr>
              <w:overflowPunct/>
              <w:autoSpaceDE/>
              <w:autoSpaceDN/>
              <w:adjustRightInd/>
              <w:spacing w:line="223" w:lineRule="auto"/>
              <w:ind w:right="170"/>
              <w:jc w:val="right"/>
              <w:textAlignment w:val="auto"/>
              <w:rPr>
                <w:color w:val="000000"/>
                <w:szCs w:val="22"/>
              </w:rPr>
            </w:pPr>
            <w:r>
              <w:rPr>
                <w:color w:val="000000"/>
                <w:szCs w:val="22"/>
              </w:rPr>
              <w:t>75</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ind w:right="-113"/>
              <w:textAlignment w:val="auto"/>
              <w:rPr>
                <w:szCs w:val="22"/>
              </w:rPr>
            </w:pPr>
            <w:r w:rsidRPr="004D49D7">
              <w:rPr>
                <w:szCs w:val="22"/>
              </w:rPr>
              <w:t>Число общедоступных (публичных) библиотек, ед.</w:t>
            </w:r>
          </w:p>
        </w:tc>
        <w:tc>
          <w:tcPr>
            <w:tcW w:w="513" w:type="pct"/>
            <w:vAlign w:val="bottom"/>
          </w:tcPr>
          <w:p w:rsidR="00121A87" w:rsidRDefault="00121A87" w:rsidP="002E4361">
            <w:pPr>
              <w:numPr>
                <w:ilvl w:val="12"/>
                <w:numId w:val="0"/>
              </w:numPr>
              <w:spacing w:line="223" w:lineRule="auto"/>
              <w:ind w:right="170"/>
              <w:jc w:val="right"/>
            </w:pPr>
            <w:r>
              <w:t>158</w:t>
            </w:r>
          </w:p>
        </w:tc>
        <w:tc>
          <w:tcPr>
            <w:tcW w:w="514" w:type="pct"/>
            <w:vAlign w:val="bottom"/>
          </w:tcPr>
          <w:p w:rsidR="00121A87" w:rsidRDefault="00121A87" w:rsidP="002E4361">
            <w:pPr>
              <w:numPr>
                <w:ilvl w:val="12"/>
                <w:numId w:val="0"/>
              </w:numPr>
              <w:spacing w:line="223" w:lineRule="auto"/>
              <w:ind w:right="170"/>
              <w:jc w:val="right"/>
            </w:pPr>
            <w:r>
              <w:t>151</w:t>
            </w:r>
          </w:p>
        </w:tc>
        <w:tc>
          <w:tcPr>
            <w:tcW w:w="514" w:type="pct"/>
            <w:vAlign w:val="bottom"/>
          </w:tcPr>
          <w:p w:rsidR="00121A87" w:rsidRDefault="00121A87" w:rsidP="002E4361">
            <w:pPr>
              <w:numPr>
                <w:ilvl w:val="12"/>
                <w:numId w:val="0"/>
              </w:numPr>
              <w:spacing w:line="223" w:lineRule="auto"/>
              <w:ind w:right="170"/>
              <w:jc w:val="right"/>
            </w:pPr>
            <w:r>
              <w:t>148</w:t>
            </w: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r>
              <w:rPr>
                <w:color w:val="000000"/>
                <w:szCs w:val="22"/>
              </w:rPr>
              <w:t>143</w:t>
            </w:r>
          </w:p>
        </w:tc>
        <w:tc>
          <w:tcPr>
            <w:tcW w:w="514" w:type="pct"/>
            <w:vAlign w:val="bottom"/>
          </w:tcPr>
          <w:p w:rsidR="00121A87" w:rsidRPr="004D49D7" w:rsidRDefault="0032520A" w:rsidP="002E4361">
            <w:pPr>
              <w:overflowPunct/>
              <w:autoSpaceDE/>
              <w:autoSpaceDN/>
              <w:adjustRightInd/>
              <w:spacing w:line="223" w:lineRule="auto"/>
              <w:ind w:right="170"/>
              <w:jc w:val="right"/>
              <w:textAlignment w:val="auto"/>
              <w:rPr>
                <w:color w:val="000000"/>
                <w:szCs w:val="22"/>
              </w:rPr>
            </w:pPr>
            <w:r>
              <w:rPr>
                <w:color w:val="000000"/>
                <w:szCs w:val="22"/>
              </w:rPr>
              <w:t>140</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textAlignment w:val="auto"/>
              <w:rPr>
                <w:szCs w:val="22"/>
              </w:rPr>
            </w:pPr>
            <w:r w:rsidRPr="004D49D7">
              <w:rPr>
                <w:szCs w:val="22"/>
              </w:rPr>
              <w:t>Библиотечный фонд, экз.</w:t>
            </w:r>
          </w:p>
        </w:tc>
        <w:tc>
          <w:tcPr>
            <w:tcW w:w="513" w:type="pct"/>
            <w:vAlign w:val="bottom"/>
          </w:tcPr>
          <w:p w:rsidR="00121A87" w:rsidRPr="004D49D7" w:rsidRDefault="00121A87" w:rsidP="002E4361">
            <w:pPr>
              <w:overflowPunct/>
              <w:autoSpaceDE/>
              <w:autoSpaceDN/>
              <w:adjustRightInd/>
              <w:spacing w:line="223" w:lineRule="auto"/>
              <w:ind w:right="170"/>
              <w:jc w:val="right"/>
              <w:textAlignment w:val="auto"/>
              <w:rPr>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szCs w:val="22"/>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lang w:val="en-US"/>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lang w:val="en-US"/>
              </w:rPr>
            </w:pP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lang w:val="en-US"/>
              </w:rPr>
            </w:pP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line="223" w:lineRule="auto"/>
              <w:ind w:left="139"/>
              <w:textAlignment w:val="auto"/>
              <w:rPr>
                <w:szCs w:val="22"/>
              </w:rPr>
            </w:pPr>
            <w:r w:rsidRPr="004D49D7">
              <w:rPr>
                <w:szCs w:val="22"/>
              </w:rPr>
              <w:t>всего, тыс.</w:t>
            </w:r>
          </w:p>
        </w:tc>
        <w:tc>
          <w:tcPr>
            <w:tcW w:w="513" w:type="pct"/>
            <w:vAlign w:val="bottom"/>
          </w:tcPr>
          <w:p w:rsidR="00121A87" w:rsidRDefault="00121A87" w:rsidP="002E4361">
            <w:pPr>
              <w:numPr>
                <w:ilvl w:val="12"/>
                <w:numId w:val="0"/>
              </w:numPr>
              <w:spacing w:line="223" w:lineRule="auto"/>
              <w:ind w:right="170"/>
              <w:jc w:val="right"/>
            </w:pPr>
            <w:r>
              <w:t>6089</w:t>
            </w:r>
          </w:p>
        </w:tc>
        <w:tc>
          <w:tcPr>
            <w:tcW w:w="514" w:type="pct"/>
            <w:vAlign w:val="bottom"/>
          </w:tcPr>
          <w:p w:rsidR="00121A87" w:rsidRDefault="00121A87" w:rsidP="002E4361">
            <w:pPr>
              <w:numPr>
                <w:ilvl w:val="12"/>
                <w:numId w:val="0"/>
              </w:numPr>
              <w:spacing w:line="223" w:lineRule="auto"/>
              <w:ind w:right="170"/>
              <w:jc w:val="right"/>
            </w:pPr>
            <w:r>
              <w:t>5996</w:t>
            </w:r>
          </w:p>
        </w:tc>
        <w:tc>
          <w:tcPr>
            <w:tcW w:w="514" w:type="pct"/>
            <w:vAlign w:val="bottom"/>
          </w:tcPr>
          <w:p w:rsidR="00121A87" w:rsidRDefault="00121A87" w:rsidP="002E4361">
            <w:pPr>
              <w:numPr>
                <w:ilvl w:val="12"/>
                <w:numId w:val="0"/>
              </w:numPr>
              <w:spacing w:line="223" w:lineRule="auto"/>
              <w:ind w:right="170"/>
              <w:jc w:val="right"/>
            </w:pPr>
            <w:r>
              <w:t>5883</w:t>
            </w:r>
          </w:p>
        </w:tc>
        <w:tc>
          <w:tcPr>
            <w:tcW w:w="514" w:type="pct"/>
            <w:vAlign w:val="bottom"/>
          </w:tcPr>
          <w:p w:rsidR="00121A87" w:rsidRPr="004D49D7" w:rsidRDefault="00121A87" w:rsidP="002E4361">
            <w:pPr>
              <w:overflowPunct/>
              <w:autoSpaceDE/>
              <w:autoSpaceDN/>
              <w:adjustRightInd/>
              <w:spacing w:line="223" w:lineRule="auto"/>
              <w:ind w:right="170"/>
              <w:jc w:val="right"/>
              <w:textAlignment w:val="auto"/>
              <w:rPr>
                <w:color w:val="000000"/>
                <w:szCs w:val="22"/>
              </w:rPr>
            </w:pPr>
            <w:r>
              <w:rPr>
                <w:color w:val="000000"/>
                <w:szCs w:val="22"/>
              </w:rPr>
              <w:t>5712</w:t>
            </w:r>
          </w:p>
        </w:tc>
        <w:tc>
          <w:tcPr>
            <w:tcW w:w="514" w:type="pct"/>
            <w:vAlign w:val="bottom"/>
          </w:tcPr>
          <w:p w:rsidR="00121A87" w:rsidRPr="004D49D7" w:rsidRDefault="0032520A" w:rsidP="002E4361">
            <w:pPr>
              <w:overflowPunct/>
              <w:autoSpaceDE/>
              <w:autoSpaceDN/>
              <w:adjustRightInd/>
              <w:spacing w:line="223" w:lineRule="auto"/>
              <w:ind w:right="170"/>
              <w:jc w:val="right"/>
              <w:textAlignment w:val="auto"/>
              <w:rPr>
                <w:color w:val="000000"/>
                <w:szCs w:val="22"/>
              </w:rPr>
            </w:pPr>
            <w:r>
              <w:rPr>
                <w:color w:val="000000"/>
                <w:szCs w:val="22"/>
              </w:rPr>
              <w:t>5700</w:t>
            </w:r>
          </w:p>
        </w:tc>
      </w:tr>
      <w:tr w:rsidR="00121A87" w:rsidRPr="004D49D7" w:rsidTr="00CF3F0E">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31" w:type="pct"/>
            <w:vAlign w:val="bottom"/>
          </w:tcPr>
          <w:p w:rsidR="00121A87" w:rsidRPr="004D49D7" w:rsidRDefault="00121A87" w:rsidP="002E4361">
            <w:pPr>
              <w:overflowPunct/>
              <w:autoSpaceDE/>
              <w:autoSpaceDN/>
              <w:adjustRightInd/>
              <w:spacing w:after="120" w:line="223" w:lineRule="auto"/>
              <w:ind w:left="139"/>
              <w:textAlignment w:val="auto"/>
              <w:rPr>
                <w:szCs w:val="22"/>
              </w:rPr>
            </w:pPr>
            <w:r w:rsidRPr="004D49D7">
              <w:rPr>
                <w:szCs w:val="22"/>
              </w:rPr>
              <w:t>на 1000 человек населения</w:t>
            </w:r>
          </w:p>
        </w:tc>
        <w:tc>
          <w:tcPr>
            <w:tcW w:w="513" w:type="pct"/>
            <w:vAlign w:val="bottom"/>
          </w:tcPr>
          <w:p w:rsidR="00121A87" w:rsidRDefault="00121A87" w:rsidP="002E4361">
            <w:pPr>
              <w:numPr>
                <w:ilvl w:val="12"/>
                <w:numId w:val="0"/>
              </w:numPr>
              <w:spacing w:after="120" w:line="223" w:lineRule="auto"/>
              <w:ind w:right="170"/>
              <w:jc w:val="right"/>
            </w:pPr>
            <w:r>
              <w:t>7947</w:t>
            </w:r>
          </w:p>
        </w:tc>
        <w:tc>
          <w:tcPr>
            <w:tcW w:w="514" w:type="pct"/>
            <w:vAlign w:val="bottom"/>
          </w:tcPr>
          <w:p w:rsidR="00121A87" w:rsidRDefault="00121A87" w:rsidP="002E4361">
            <w:pPr>
              <w:numPr>
                <w:ilvl w:val="12"/>
                <w:numId w:val="0"/>
              </w:numPr>
              <w:spacing w:after="120" w:line="223" w:lineRule="auto"/>
              <w:ind w:right="170"/>
              <w:jc w:val="right"/>
            </w:pPr>
            <w:r>
              <w:t>7867</w:t>
            </w:r>
          </w:p>
        </w:tc>
        <w:tc>
          <w:tcPr>
            <w:tcW w:w="514" w:type="pct"/>
            <w:vAlign w:val="bottom"/>
          </w:tcPr>
          <w:p w:rsidR="00121A87" w:rsidRDefault="00121A87" w:rsidP="002E4361">
            <w:pPr>
              <w:numPr>
                <w:ilvl w:val="12"/>
                <w:numId w:val="0"/>
              </w:numPr>
              <w:spacing w:after="120" w:line="223" w:lineRule="auto"/>
              <w:ind w:right="170"/>
              <w:jc w:val="right"/>
            </w:pPr>
            <w:r>
              <w:t>7765</w:t>
            </w:r>
          </w:p>
        </w:tc>
        <w:tc>
          <w:tcPr>
            <w:tcW w:w="514" w:type="pct"/>
            <w:vAlign w:val="bottom"/>
          </w:tcPr>
          <w:p w:rsidR="00121A87" w:rsidRPr="004D49D7" w:rsidRDefault="00121A87" w:rsidP="002E4361">
            <w:pPr>
              <w:overflowPunct/>
              <w:autoSpaceDE/>
              <w:autoSpaceDN/>
              <w:adjustRightInd/>
              <w:spacing w:after="120" w:line="223" w:lineRule="auto"/>
              <w:ind w:right="170"/>
              <w:jc w:val="right"/>
              <w:textAlignment w:val="auto"/>
              <w:rPr>
                <w:color w:val="000000"/>
                <w:szCs w:val="22"/>
              </w:rPr>
            </w:pPr>
            <w:r>
              <w:rPr>
                <w:color w:val="000000"/>
                <w:szCs w:val="22"/>
              </w:rPr>
              <w:t>7580</w:t>
            </w:r>
          </w:p>
        </w:tc>
        <w:tc>
          <w:tcPr>
            <w:tcW w:w="514" w:type="pct"/>
            <w:vAlign w:val="bottom"/>
          </w:tcPr>
          <w:p w:rsidR="00121A87" w:rsidRPr="004D49D7" w:rsidRDefault="0032520A" w:rsidP="002E4361">
            <w:pPr>
              <w:overflowPunct/>
              <w:autoSpaceDE/>
              <w:autoSpaceDN/>
              <w:adjustRightInd/>
              <w:spacing w:after="120" w:line="223" w:lineRule="auto"/>
              <w:ind w:right="170"/>
              <w:jc w:val="right"/>
              <w:textAlignment w:val="auto"/>
              <w:rPr>
                <w:color w:val="000000"/>
                <w:szCs w:val="22"/>
              </w:rPr>
            </w:pPr>
            <w:r>
              <w:rPr>
                <w:color w:val="000000"/>
                <w:szCs w:val="22"/>
              </w:rPr>
              <w:t>7620</w:t>
            </w:r>
          </w:p>
        </w:tc>
      </w:tr>
    </w:tbl>
    <w:p w:rsidR="00794F26" w:rsidRDefault="00794F26" w:rsidP="002E4361">
      <w:pPr>
        <w:spacing w:line="223" w:lineRule="auto"/>
        <w:jc w:val="center"/>
      </w:pPr>
      <w:bookmarkStart w:id="388" w:name="_Toc163016083"/>
      <w:bookmarkStart w:id="389" w:name="_Toc183577778"/>
    </w:p>
    <w:p w:rsidR="00483FB5" w:rsidRPr="00483FB5" w:rsidRDefault="00483FB5" w:rsidP="002E4361">
      <w:pPr>
        <w:spacing w:line="223" w:lineRule="auto"/>
      </w:pPr>
    </w:p>
    <w:p w:rsidR="00317CB6" w:rsidRDefault="000C4EF3" w:rsidP="002E4361">
      <w:pPr>
        <w:pStyle w:val="3"/>
        <w:numPr>
          <w:ilvl w:val="12"/>
          <w:numId w:val="0"/>
        </w:numPr>
        <w:spacing w:line="223" w:lineRule="auto"/>
        <w:rPr>
          <w:vertAlign w:val="superscript"/>
        </w:rPr>
      </w:pPr>
      <w:bookmarkStart w:id="390" w:name="_Toc28008261"/>
      <w:r w:rsidRPr="000C4EF3">
        <w:t xml:space="preserve">Выпуск </w:t>
      </w:r>
      <w:bookmarkEnd w:id="388"/>
      <w:r w:rsidRPr="000C4EF3">
        <w:t>печатной продукции</w:t>
      </w:r>
      <w:r w:rsidRPr="000C4EF3">
        <w:rPr>
          <w:vertAlign w:val="superscript"/>
        </w:rPr>
        <w:t>1)</w:t>
      </w:r>
      <w:bookmarkEnd w:id="389"/>
      <w:bookmarkEnd w:id="390"/>
    </w:p>
    <w:p w:rsidR="00385511" w:rsidRPr="00385511" w:rsidRDefault="00385511" w:rsidP="002E4361">
      <w:pPr>
        <w:spacing w:line="223" w:lineRule="auto"/>
        <w:jc w:val="center"/>
      </w:pPr>
    </w:p>
    <w:tbl>
      <w:tblPr>
        <w:tblW w:w="5002" w:type="pct"/>
        <w:tblLook w:val="04A0" w:firstRow="1" w:lastRow="0" w:firstColumn="1" w:lastColumn="0" w:noHBand="0" w:noVBand="1"/>
      </w:tblPr>
      <w:tblGrid>
        <w:gridCol w:w="4934"/>
        <w:gridCol w:w="1043"/>
        <w:gridCol w:w="1042"/>
        <w:gridCol w:w="1042"/>
        <w:gridCol w:w="1042"/>
        <w:gridCol w:w="1038"/>
      </w:tblGrid>
      <w:tr w:rsidR="00121A87" w:rsidTr="00121A87">
        <w:trPr>
          <w:cantSplit/>
          <w:trHeight w:val="20"/>
        </w:trPr>
        <w:tc>
          <w:tcPr>
            <w:tcW w:w="2432"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ind w:right="-113" w:firstLine="459"/>
            </w:pP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2014</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2015</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2016</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2017</w:t>
            </w:r>
          </w:p>
        </w:tc>
        <w:tc>
          <w:tcPr>
            <w:tcW w:w="513"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2018</w:t>
            </w:r>
          </w:p>
        </w:tc>
      </w:tr>
      <w:tr w:rsidR="00121A87" w:rsidTr="00121A87">
        <w:trPr>
          <w:cantSplit/>
          <w:trHeight w:val="20"/>
        </w:trPr>
        <w:tc>
          <w:tcPr>
            <w:tcW w:w="2432" w:type="pct"/>
            <w:tcBorders>
              <w:top w:val="single" w:sz="4" w:space="0" w:color="auto"/>
              <w:left w:val="single" w:sz="4" w:space="0" w:color="auto"/>
            </w:tcBorders>
            <w:vAlign w:val="bottom"/>
          </w:tcPr>
          <w:p w:rsidR="00121A87" w:rsidRDefault="00121A87" w:rsidP="002E4361">
            <w:pPr>
              <w:numPr>
                <w:ilvl w:val="12"/>
                <w:numId w:val="0"/>
              </w:numPr>
              <w:spacing w:before="120" w:line="223" w:lineRule="auto"/>
            </w:pPr>
            <w:r>
              <w:t>Число изданий книг и брошюр</w:t>
            </w:r>
          </w:p>
        </w:tc>
        <w:tc>
          <w:tcPr>
            <w:tcW w:w="514" w:type="pct"/>
            <w:tcBorders>
              <w:top w:val="single" w:sz="4" w:space="0" w:color="auto"/>
            </w:tcBorders>
            <w:vAlign w:val="bottom"/>
          </w:tcPr>
          <w:p w:rsidR="00121A87" w:rsidRDefault="00121A87" w:rsidP="002E4361">
            <w:pPr>
              <w:numPr>
                <w:ilvl w:val="12"/>
                <w:numId w:val="0"/>
              </w:numPr>
              <w:spacing w:before="120" w:line="223" w:lineRule="auto"/>
              <w:ind w:left="-113" w:right="170"/>
              <w:jc w:val="right"/>
            </w:pPr>
          </w:p>
        </w:tc>
        <w:tc>
          <w:tcPr>
            <w:tcW w:w="514" w:type="pct"/>
            <w:tcBorders>
              <w:top w:val="single" w:sz="4" w:space="0" w:color="auto"/>
            </w:tcBorders>
            <w:vAlign w:val="bottom"/>
          </w:tcPr>
          <w:p w:rsidR="00121A87" w:rsidRDefault="00121A87" w:rsidP="002E4361">
            <w:pPr>
              <w:numPr>
                <w:ilvl w:val="12"/>
                <w:numId w:val="0"/>
              </w:numPr>
              <w:spacing w:before="120" w:line="223" w:lineRule="auto"/>
              <w:ind w:left="-113" w:right="170"/>
              <w:jc w:val="right"/>
            </w:pPr>
          </w:p>
        </w:tc>
        <w:tc>
          <w:tcPr>
            <w:tcW w:w="514" w:type="pct"/>
            <w:tcBorders>
              <w:top w:val="single" w:sz="4" w:space="0" w:color="auto"/>
            </w:tcBorders>
            <w:vAlign w:val="bottom"/>
          </w:tcPr>
          <w:p w:rsidR="00121A87" w:rsidRDefault="00121A87" w:rsidP="002E4361">
            <w:pPr>
              <w:numPr>
                <w:ilvl w:val="12"/>
                <w:numId w:val="0"/>
              </w:numPr>
              <w:spacing w:before="120" w:line="223" w:lineRule="auto"/>
              <w:ind w:left="-113" w:right="170"/>
              <w:jc w:val="right"/>
            </w:pPr>
          </w:p>
        </w:tc>
        <w:tc>
          <w:tcPr>
            <w:tcW w:w="514" w:type="pct"/>
            <w:tcBorders>
              <w:top w:val="single" w:sz="4" w:space="0" w:color="auto"/>
            </w:tcBorders>
            <w:vAlign w:val="bottom"/>
          </w:tcPr>
          <w:p w:rsidR="00121A87" w:rsidRDefault="00121A87" w:rsidP="002E4361">
            <w:pPr>
              <w:numPr>
                <w:ilvl w:val="12"/>
                <w:numId w:val="0"/>
              </w:numPr>
              <w:spacing w:before="120" w:line="223" w:lineRule="auto"/>
              <w:ind w:left="-113" w:right="170"/>
              <w:jc w:val="right"/>
            </w:pPr>
          </w:p>
        </w:tc>
        <w:tc>
          <w:tcPr>
            <w:tcW w:w="513" w:type="pct"/>
            <w:tcBorders>
              <w:top w:val="single" w:sz="4" w:space="0" w:color="auto"/>
              <w:right w:val="single" w:sz="4" w:space="0" w:color="auto"/>
            </w:tcBorders>
            <w:vAlign w:val="bottom"/>
          </w:tcPr>
          <w:p w:rsidR="00121A87" w:rsidRDefault="00121A87" w:rsidP="002E4361">
            <w:pPr>
              <w:numPr>
                <w:ilvl w:val="12"/>
                <w:numId w:val="0"/>
              </w:numPr>
              <w:spacing w:before="120" w:line="223" w:lineRule="auto"/>
              <w:ind w:left="-113" w:right="170"/>
              <w:jc w:val="right"/>
            </w:pP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142"/>
            </w:pPr>
            <w:r>
              <w:t>ед.</w:t>
            </w:r>
          </w:p>
        </w:tc>
        <w:tc>
          <w:tcPr>
            <w:tcW w:w="514" w:type="pct"/>
            <w:vAlign w:val="bottom"/>
          </w:tcPr>
          <w:p w:rsidR="00121A87" w:rsidRDefault="00121A87" w:rsidP="002E4361">
            <w:pPr>
              <w:numPr>
                <w:ilvl w:val="12"/>
                <w:numId w:val="0"/>
              </w:numPr>
              <w:spacing w:line="223" w:lineRule="auto"/>
              <w:ind w:left="-113" w:right="170"/>
              <w:jc w:val="right"/>
            </w:pPr>
            <w:r>
              <w:t>133</w:t>
            </w:r>
          </w:p>
        </w:tc>
        <w:tc>
          <w:tcPr>
            <w:tcW w:w="514" w:type="pct"/>
            <w:vAlign w:val="bottom"/>
          </w:tcPr>
          <w:p w:rsidR="00121A87" w:rsidRDefault="00121A87" w:rsidP="002E4361">
            <w:pPr>
              <w:numPr>
                <w:ilvl w:val="12"/>
                <w:numId w:val="0"/>
              </w:numPr>
              <w:spacing w:line="223" w:lineRule="auto"/>
              <w:ind w:left="-113" w:right="170"/>
              <w:jc w:val="right"/>
            </w:pPr>
            <w:r>
              <w:t>136</w:t>
            </w:r>
          </w:p>
        </w:tc>
        <w:tc>
          <w:tcPr>
            <w:tcW w:w="514" w:type="pct"/>
            <w:vAlign w:val="bottom"/>
          </w:tcPr>
          <w:p w:rsidR="00121A87" w:rsidRPr="00472664" w:rsidRDefault="00121A87" w:rsidP="002E4361">
            <w:pPr>
              <w:numPr>
                <w:ilvl w:val="12"/>
                <w:numId w:val="0"/>
              </w:numPr>
              <w:spacing w:line="223" w:lineRule="auto"/>
              <w:ind w:left="-113" w:right="170"/>
              <w:jc w:val="right"/>
            </w:pPr>
            <w:r>
              <w:t>102</w:t>
            </w:r>
          </w:p>
        </w:tc>
        <w:tc>
          <w:tcPr>
            <w:tcW w:w="514" w:type="pct"/>
            <w:vAlign w:val="bottom"/>
          </w:tcPr>
          <w:p w:rsidR="00121A87" w:rsidRPr="008069B7" w:rsidRDefault="00121A87" w:rsidP="002E4361">
            <w:pPr>
              <w:numPr>
                <w:ilvl w:val="12"/>
                <w:numId w:val="0"/>
              </w:numPr>
              <w:spacing w:line="223" w:lineRule="auto"/>
              <w:ind w:left="-113" w:right="170"/>
              <w:jc w:val="right"/>
            </w:pPr>
            <w:r>
              <w:t>110</w:t>
            </w:r>
          </w:p>
        </w:tc>
        <w:tc>
          <w:tcPr>
            <w:tcW w:w="513" w:type="pct"/>
            <w:tcBorders>
              <w:right w:val="single" w:sz="4" w:space="0" w:color="auto"/>
            </w:tcBorders>
            <w:vAlign w:val="bottom"/>
          </w:tcPr>
          <w:p w:rsidR="00121A87" w:rsidRPr="008069B7" w:rsidRDefault="0032520A" w:rsidP="002E4361">
            <w:pPr>
              <w:numPr>
                <w:ilvl w:val="12"/>
                <w:numId w:val="0"/>
              </w:numPr>
              <w:spacing w:line="223" w:lineRule="auto"/>
              <w:ind w:left="-113" w:right="170"/>
              <w:jc w:val="right"/>
            </w:pPr>
            <w:r>
              <w:t>104</w:t>
            </w: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142"/>
            </w:pPr>
            <w:r>
              <w:t>годовой тираж, экз.</w:t>
            </w: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3" w:type="pct"/>
            <w:tcBorders>
              <w:right w:val="single" w:sz="4" w:space="0" w:color="auto"/>
            </w:tcBorders>
            <w:vAlign w:val="bottom"/>
          </w:tcPr>
          <w:p w:rsidR="00121A87" w:rsidRDefault="00121A87" w:rsidP="002E4361">
            <w:pPr>
              <w:numPr>
                <w:ilvl w:val="12"/>
                <w:numId w:val="0"/>
              </w:numPr>
              <w:spacing w:line="223" w:lineRule="auto"/>
              <w:ind w:left="-113" w:right="170"/>
              <w:jc w:val="right"/>
            </w:pP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284"/>
            </w:pPr>
            <w:r>
              <w:t xml:space="preserve">всего, тыс. </w:t>
            </w:r>
          </w:p>
        </w:tc>
        <w:tc>
          <w:tcPr>
            <w:tcW w:w="514" w:type="pct"/>
            <w:vAlign w:val="bottom"/>
          </w:tcPr>
          <w:p w:rsidR="00121A87" w:rsidRDefault="00121A87" w:rsidP="002E4361">
            <w:pPr>
              <w:numPr>
                <w:ilvl w:val="12"/>
                <w:numId w:val="0"/>
              </w:numPr>
              <w:spacing w:line="223" w:lineRule="auto"/>
              <w:ind w:left="-113" w:right="170"/>
              <w:jc w:val="right"/>
            </w:pPr>
            <w:r>
              <w:t>80</w:t>
            </w:r>
          </w:p>
        </w:tc>
        <w:tc>
          <w:tcPr>
            <w:tcW w:w="514" w:type="pct"/>
            <w:vAlign w:val="bottom"/>
          </w:tcPr>
          <w:p w:rsidR="00121A87" w:rsidRDefault="00121A87" w:rsidP="002E4361">
            <w:pPr>
              <w:numPr>
                <w:ilvl w:val="12"/>
                <w:numId w:val="0"/>
              </w:numPr>
              <w:spacing w:line="223" w:lineRule="auto"/>
              <w:ind w:left="-113" w:right="170"/>
              <w:jc w:val="right"/>
            </w:pPr>
            <w:r>
              <w:t>116</w:t>
            </w:r>
          </w:p>
        </w:tc>
        <w:tc>
          <w:tcPr>
            <w:tcW w:w="514" w:type="pct"/>
            <w:vAlign w:val="bottom"/>
          </w:tcPr>
          <w:p w:rsidR="00121A87" w:rsidRDefault="00121A87" w:rsidP="002E4361">
            <w:pPr>
              <w:numPr>
                <w:ilvl w:val="12"/>
                <w:numId w:val="0"/>
              </w:numPr>
              <w:spacing w:line="223" w:lineRule="auto"/>
              <w:ind w:left="-113" w:right="170"/>
              <w:jc w:val="right"/>
            </w:pPr>
            <w:r>
              <w:t>107</w:t>
            </w:r>
          </w:p>
        </w:tc>
        <w:tc>
          <w:tcPr>
            <w:tcW w:w="514" w:type="pct"/>
            <w:vAlign w:val="bottom"/>
          </w:tcPr>
          <w:p w:rsidR="00121A87" w:rsidRDefault="00121A87" w:rsidP="002E4361">
            <w:pPr>
              <w:numPr>
                <w:ilvl w:val="12"/>
                <w:numId w:val="0"/>
              </w:numPr>
              <w:spacing w:line="223" w:lineRule="auto"/>
              <w:ind w:left="-113" w:right="170"/>
              <w:jc w:val="right"/>
            </w:pPr>
            <w:r>
              <w:t>126</w:t>
            </w:r>
          </w:p>
        </w:tc>
        <w:tc>
          <w:tcPr>
            <w:tcW w:w="513" w:type="pct"/>
            <w:tcBorders>
              <w:right w:val="single" w:sz="4" w:space="0" w:color="auto"/>
            </w:tcBorders>
            <w:vAlign w:val="bottom"/>
          </w:tcPr>
          <w:p w:rsidR="00121A87" w:rsidRDefault="0032520A" w:rsidP="002E4361">
            <w:pPr>
              <w:numPr>
                <w:ilvl w:val="12"/>
                <w:numId w:val="0"/>
              </w:numPr>
              <w:spacing w:line="223" w:lineRule="auto"/>
              <w:ind w:left="-113" w:right="170"/>
              <w:jc w:val="right"/>
            </w:pPr>
            <w:r>
              <w:t>48</w:t>
            </w:r>
          </w:p>
        </w:tc>
      </w:tr>
      <w:tr w:rsidR="00121A87" w:rsidTr="00121A87">
        <w:trPr>
          <w:cantSplit/>
          <w:trHeight w:val="20"/>
        </w:trPr>
        <w:tc>
          <w:tcPr>
            <w:tcW w:w="2432" w:type="pct"/>
            <w:tcBorders>
              <w:left w:val="single" w:sz="4" w:space="0" w:color="auto"/>
            </w:tcBorders>
            <w:vAlign w:val="bottom"/>
          </w:tcPr>
          <w:p w:rsidR="00121A87" w:rsidRPr="006E67B3" w:rsidRDefault="00121A87" w:rsidP="002E4361">
            <w:pPr>
              <w:numPr>
                <w:ilvl w:val="12"/>
                <w:numId w:val="0"/>
              </w:numPr>
              <w:spacing w:line="223" w:lineRule="auto"/>
              <w:ind w:left="284"/>
            </w:pPr>
            <w:r>
              <w:t>на 1 000 человек населения</w:t>
            </w:r>
          </w:p>
        </w:tc>
        <w:tc>
          <w:tcPr>
            <w:tcW w:w="514" w:type="pct"/>
            <w:vAlign w:val="bottom"/>
          </w:tcPr>
          <w:p w:rsidR="00121A87" w:rsidRDefault="00121A87" w:rsidP="002E4361">
            <w:pPr>
              <w:numPr>
                <w:ilvl w:val="12"/>
                <w:numId w:val="0"/>
              </w:numPr>
              <w:spacing w:line="223" w:lineRule="auto"/>
              <w:ind w:left="-113" w:right="170"/>
              <w:jc w:val="right"/>
            </w:pPr>
            <w:r>
              <w:t>104</w:t>
            </w:r>
          </w:p>
        </w:tc>
        <w:tc>
          <w:tcPr>
            <w:tcW w:w="514" w:type="pct"/>
            <w:vAlign w:val="bottom"/>
          </w:tcPr>
          <w:p w:rsidR="00121A87" w:rsidRDefault="00121A87" w:rsidP="002E4361">
            <w:pPr>
              <w:numPr>
                <w:ilvl w:val="12"/>
                <w:numId w:val="0"/>
              </w:numPr>
              <w:spacing w:line="223" w:lineRule="auto"/>
              <w:ind w:left="-113" w:right="170"/>
              <w:jc w:val="right"/>
            </w:pPr>
            <w:r>
              <w:t>152</w:t>
            </w:r>
          </w:p>
        </w:tc>
        <w:tc>
          <w:tcPr>
            <w:tcW w:w="514" w:type="pct"/>
            <w:vAlign w:val="bottom"/>
          </w:tcPr>
          <w:p w:rsidR="00121A87" w:rsidRDefault="00121A87" w:rsidP="002E4361">
            <w:pPr>
              <w:numPr>
                <w:ilvl w:val="12"/>
                <w:numId w:val="0"/>
              </w:numPr>
              <w:spacing w:line="223" w:lineRule="auto"/>
              <w:ind w:left="-113" w:right="170"/>
              <w:jc w:val="right"/>
            </w:pPr>
            <w:r>
              <w:t>141</w:t>
            </w:r>
          </w:p>
        </w:tc>
        <w:tc>
          <w:tcPr>
            <w:tcW w:w="514" w:type="pct"/>
            <w:vAlign w:val="bottom"/>
          </w:tcPr>
          <w:p w:rsidR="00121A87" w:rsidRDefault="00121A87" w:rsidP="002E4361">
            <w:pPr>
              <w:numPr>
                <w:ilvl w:val="12"/>
                <w:numId w:val="0"/>
              </w:numPr>
              <w:spacing w:line="223" w:lineRule="auto"/>
              <w:ind w:left="-113" w:right="170"/>
              <w:jc w:val="right"/>
            </w:pPr>
            <w:r>
              <w:t>167</w:t>
            </w:r>
          </w:p>
        </w:tc>
        <w:tc>
          <w:tcPr>
            <w:tcW w:w="513" w:type="pct"/>
            <w:tcBorders>
              <w:right w:val="single" w:sz="4" w:space="0" w:color="auto"/>
            </w:tcBorders>
            <w:vAlign w:val="bottom"/>
          </w:tcPr>
          <w:p w:rsidR="00121A87" w:rsidRDefault="0032520A" w:rsidP="002E4361">
            <w:pPr>
              <w:numPr>
                <w:ilvl w:val="12"/>
                <w:numId w:val="0"/>
              </w:numPr>
              <w:spacing w:line="223" w:lineRule="auto"/>
              <w:ind w:left="-113" w:right="170"/>
              <w:jc w:val="right"/>
            </w:pPr>
            <w:r>
              <w:t>64</w:t>
            </w: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pPr>
            <w:r>
              <w:t>Число изданий журналов</w:t>
            </w: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3" w:type="pct"/>
            <w:tcBorders>
              <w:right w:val="single" w:sz="4" w:space="0" w:color="auto"/>
            </w:tcBorders>
            <w:vAlign w:val="bottom"/>
          </w:tcPr>
          <w:p w:rsidR="00121A87" w:rsidRDefault="00121A87" w:rsidP="002E4361">
            <w:pPr>
              <w:numPr>
                <w:ilvl w:val="12"/>
                <w:numId w:val="0"/>
              </w:numPr>
              <w:spacing w:line="223" w:lineRule="auto"/>
              <w:ind w:left="-113" w:right="170"/>
              <w:jc w:val="right"/>
            </w:pP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142"/>
            </w:pPr>
            <w:r>
              <w:t>ед.</w:t>
            </w:r>
          </w:p>
        </w:tc>
        <w:tc>
          <w:tcPr>
            <w:tcW w:w="514" w:type="pct"/>
            <w:vAlign w:val="bottom"/>
          </w:tcPr>
          <w:p w:rsidR="00121A87" w:rsidRDefault="00121A87" w:rsidP="002E4361">
            <w:pPr>
              <w:numPr>
                <w:ilvl w:val="12"/>
                <w:numId w:val="0"/>
              </w:numPr>
              <w:spacing w:line="223" w:lineRule="auto"/>
              <w:ind w:left="-113" w:right="170"/>
              <w:jc w:val="right"/>
            </w:pPr>
            <w:r>
              <w:t>16</w:t>
            </w:r>
          </w:p>
        </w:tc>
        <w:tc>
          <w:tcPr>
            <w:tcW w:w="514" w:type="pct"/>
            <w:vAlign w:val="bottom"/>
          </w:tcPr>
          <w:p w:rsidR="00121A87" w:rsidRDefault="00121A87" w:rsidP="002E4361">
            <w:pPr>
              <w:numPr>
                <w:ilvl w:val="12"/>
                <w:numId w:val="0"/>
              </w:numPr>
              <w:spacing w:line="223" w:lineRule="auto"/>
              <w:ind w:left="-113" w:right="170"/>
              <w:jc w:val="right"/>
            </w:pPr>
            <w:r>
              <w:t>24</w:t>
            </w:r>
          </w:p>
        </w:tc>
        <w:tc>
          <w:tcPr>
            <w:tcW w:w="514" w:type="pct"/>
            <w:vAlign w:val="bottom"/>
          </w:tcPr>
          <w:p w:rsidR="00121A87" w:rsidRDefault="00121A87" w:rsidP="002E4361">
            <w:pPr>
              <w:numPr>
                <w:ilvl w:val="12"/>
                <w:numId w:val="0"/>
              </w:numPr>
              <w:spacing w:line="223" w:lineRule="auto"/>
              <w:ind w:left="-113" w:right="170"/>
              <w:jc w:val="right"/>
            </w:pPr>
            <w:r>
              <w:t>15</w:t>
            </w:r>
          </w:p>
        </w:tc>
        <w:tc>
          <w:tcPr>
            <w:tcW w:w="514" w:type="pct"/>
            <w:vAlign w:val="bottom"/>
          </w:tcPr>
          <w:p w:rsidR="00121A87" w:rsidRDefault="00121A87" w:rsidP="002E4361">
            <w:pPr>
              <w:numPr>
                <w:ilvl w:val="12"/>
                <w:numId w:val="0"/>
              </w:numPr>
              <w:spacing w:line="223" w:lineRule="auto"/>
              <w:ind w:left="-113" w:right="170"/>
              <w:jc w:val="right"/>
            </w:pPr>
            <w:r>
              <w:t>18</w:t>
            </w:r>
          </w:p>
        </w:tc>
        <w:tc>
          <w:tcPr>
            <w:tcW w:w="513" w:type="pct"/>
            <w:tcBorders>
              <w:right w:val="single" w:sz="4" w:space="0" w:color="auto"/>
            </w:tcBorders>
            <w:vAlign w:val="bottom"/>
          </w:tcPr>
          <w:p w:rsidR="00121A87" w:rsidRDefault="0032520A" w:rsidP="002E4361">
            <w:pPr>
              <w:numPr>
                <w:ilvl w:val="12"/>
                <w:numId w:val="0"/>
              </w:numPr>
              <w:spacing w:line="223" w:lineRule="auto"/>
              <w:ind w:left="-113" w:right="170"/>
              <w:jc w:val="right"/>
            </w:pPr>
            <w:r>
              <w:t>15</w:t>
            </w: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142"/>
            </w:pPr>
            <w:r>
              <w:t>годовой тираж, экз.</w:t>
            </w: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3" w:type="pct"/>
            <w:tcBorders>
              <w:right w:val="single" w:sz="4" w:space="0" w:color="auto"/>
            </w:tcBorders>
            <w:vAlign w:val="bottom"/>
          </w:tcPr>
          <w:p w:rsidR="00121A87" w:rsidRDefault="00121A87" w:rsidP="002E4361">
            <w:pPr>
              <w:numPr>
                <w:ilvl w:val="12"/>
                <w:numId w:val="0"/>
              </w:numPr>
              <w:spacing w:line="223" w:lineRule="auto"/>
              <w:ind w:left="-113" w:right="170"/>
              <w:jc w:val="right"/>
            </w:pP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284"/>
            </w:pPr>
            <w:r>
              <w:t xml:space="preserve">всего, тыс. </w:t>
            </w:r>
          </w:p>
        </w:tc>
        <w:tc>
          <w:tcPr>
            <w:tcW w:w="514" w:type="pct"/>
            <w:vAlign w:val="bottom"/>
          </w:tcPr>
          <w:p w:rsidR="00121A87" w:rsidRDefault="00121A87" w:rsidP="002E4361">
            <w:pPr>
              <w:numPr>
                <w:ilvl w:val="12"/>
                <w:numId w:val="0"/>
              </w:numPr>
              <w:spacing w:line="223" w:lineRule="auto"/>
              <w:ind w:left="-113" w:right="170"/>
              <w:jc w:val="right"/>
            </w:pPr>
            <w:r>
              <w:t>706</w:t>
            </w:r>
          </w:p>
        </w:tc>
        <w:tc>
          <w:tcPr>
            <w:tcW w:w="514" w:type="pct"/>
            <w:vAlign w:val="bottom"/>
          </w:tcPr>
          <w:p w:rsidR="00121A87" w:rsidRDefault="00121A87" w:rsidP="002E4361">
            <w:pPr>
              <w:numPr>
                <w:ilvl w:val="12"/>
                <w:numId w:val="0"/>
              </w:numPr>
              <w:spacing w:line="223" w:lineRule="auto"/>
              <w:ind w:left="-113" w:right="170"/>
              <w:jc w:val="right"/>
            </w:pPr>
            <w:r>
              <w:t>883</w:t>
            </w:r>
          </w:p>
        </w:tc>
        <w:tc>
          <w:tcPr>
            <w:tcW w:w="514" w:type="pct"/>
            <w:vAlign w:val="bottom"/>
          </w:tcPr>
          <w:p w:rsidR="00121A87" w:rsidRDefault="00121A87" w:rsidP="002E4361">
            <w:pPr>
              <w:numPr>
                <w:ilvl w:val="12"/>
                <w:numId w:val="0"/>
              </w:numPr>
              <w:spacing w:line="223" w:lineRule="auto"/>
              <w:ind w:left="-113" w:right="170"/>
              <w:jc w:val="right"/>
            </w:pPr>
            <w:r>
              <w:t>742</w:t>
            </w:r>
          </w:p>
        </w:tc>
        <w:tc>
          <w:tcPr>
            <w:tcW w:w="514" w:type="pct"/>
            <w:vAlign w:val="bottom"/>
          </w:tcPr>
          <w:p w:rsidR="00121A87" w:rsidRDefault="00121A87" w:rsidP="002E4361">
            <w:pPr>
              <w:numPr>
                <w:ilvl w:val="12"/>
                <w:numId w:val="0"/>
              </w:numPr>
              <w:spacing w:line="223" w:lineRule="auto"/>
              <w:ind w:left="-113" w:right="170"/>
              <w:jc w:val="right"/>
            </w:pPr>
            <w:r>
              <w:t>748</w:t>
            </w:r>
          </w:p>
        </w:tc>
        <w:tc>
          <w:tcPr>
            <w:tcW w:w="513" w:type="pct"/>
            <w:tcBorders>
              <w:right w:val="single" w:sz="4" w:space="0" w:color="auto"/>
            </w:tcBorders>
            <w:vAlign w:val="bottom"/>
          </w:tcPr>
          <w:p w:rsidR="00121A87" w:rsidRDefault="0032520A" w:rsidP="002E4361">
            <w:pPr>
              <w:numPr>
                <w:ilvl w:val="12"/>
                <w:numId w:val="0"/>
              </w:numPr>
              <w:spacing w:line="223" w:lineRule="auto"/>
              <w:ind w:left="-113" w:right="170"/>
              <w:jc w:val="right"/>
            </w:pPr>
            <w:r>
              <w:t>1264</w:t>
            </w:r>
          </w:p>
        </w:tc>
      </w:tr>
      <w:tr w:rsidR="00121A87" w:rsidTr="00121A87">
        <w:trPr>
          <w:cantSplit/>
          <w:trHeight w:val="20"/>
        </w:trPr>
        <w:tc>
          <w:tcPr>
            <w:tcW w:w="2432" w:type="pct"/>
            <w:tcBorders>
              <w:left w:val="single" w:sz="4" w:space="0" w:color="auto"/>
            </w:tcBorders>
            <w:vAlign w:val="bottom"/>
          </w:tcPr>
          <w:p w:rsidR="00121A87" w:rsidRPr="006E67B3" w:rsidRDefault="00121A87" w:rsidP="002E4361">
            <w:pPr>
              <w:numPr>
                <w:ilvl w:val="12"/>
                <w:numId w:val="0"/>
              </w:numPr>
              <w:spacing w:line="223" w:lineRule="auto"/>
              <w:ind w:left="284"/>
            </w:pPr>
            <w:r>
              <w:t>на 1 000 человек населения</w:t>
            </w:r>
          </w:p>
        </w:tc>
        <w:tc>
          <w:tcPr>
            <w:tcW w:w="514" w:type="pct"/>
            <w:vAlign w:val="bottom"/>
          </w:tcPr>
          <w:p w:rsidR="00121A87" w:rsidRPr="00153DFE" w:rsidRDefault="00121A87" w:rsidP="002E4361">
            <w:pPr>
              <w:numPr>
                <w:ilvl w:val="12"/>
                <w:numId w:val="0"/>
              </w:numPr>
              <w:spacing w:line="223" w:lineRule="auto"/>
              <w:ind w:left="-113" w:right="170"/>
              <w:jc w:val="right"/>
            </w:pPr>
            <w:r>
              <w:t>919</w:t>
            </w:r>
          </w:p>
        </w:tc>
        <w:tc>
          <w:tcPr>
            <w:tcW w:w="514" w:type="pct"/>
            <w:vAlign w:val="bottom"/>
          </w:tcPr>
          <w:p w:rsidR="00121A87" w:rsidRPr="00BE5C21" w:rsidRDefault="00121A87" w:rsidP="002E4361">
            <w:pPr>
              <w:numPr>
                <w:ilvl w:val="12"/>
                <w:numId w:val="0"/>
              </w:numPr>
              <w:spacing w:line="223" w:lineRule="auto"/>
              <w:ind w:left="-113" w:right="170"/>
              <w:jc w:val="right"/>
            </w:pPr>
            <w:r>
              <w:t>1155</w:t>
            </w:r>
          </w:p>
        </w:tc>
        <w:tc>
          <w:tcPr>
            <w:tcW w:w="514" w:type="pct"/>
            <w:vAlign w:val="bottom"/>
          </w:tcPr>
          <w:p w:rsidR="00121A87" w:rsidRPr="002E34C0" w:rsidRDefault="00121A87" w:rsidP="002E4361">
            <w:pPr>
              <w:numPr>
                <w:ilvl w:val="12"/>
                <w:numId w:val="0"/>
              </w:numPr>
              <w:spacing w:line="223" w:lineRule="auto"/>
              <w:ind w:left="-113" w:right="170"/>
              <w:jc w:val="right"/>
            </w:pPr>
            <w:r>
              <w:t>977</w:t>
            </w:r>
          </w:p>
        </w:tc>
        <w:tc>
          <w:tcPr>
            <w:tcW w:w="514" w:type="pct"/>
            <w:vAlign w:val="bottom"/>
          </w:tcPr>
          <w:p w:rsidR="00121A87" w:rsidRPr="002E34C0" w:rsidRDefault="00121A87" w:rsidP="002E4361">
            <w:pPr>
              <w:numPr>
                <w:ilvl w:val="12"/>
                <w:numId w:val="0"/>
              </w:numPr>
              <w:spacing w:line="223" w:lineRule="auto"/>
              <w:ind w:left="-113" w:right="170"/>
              <w:jc w:val="right"/>
            </w:pPr>
            <w:r>
              <w:t>990</w:t>
            </w:r>
          </w:p>
        </w:tc>
        <w:tc>
          <w:tcPr>
            <w:tcW w:w="513" w:type="pct"/>
            <w:tcBorders>
              <w:right w:val="single" w:sz="4" w:space="0" w:color="auto"/>
            </w:tcBorders>
            <w:vAlign w:val="bottom"/>
          </w:tcPr>
          <w:p w:rsidR="00121A87" w:rsidRPr="002E34C0" w:rsidRDefault="0032520A" w:rsidP="002E4361">
            <w:pPr>
              <w:numPr>
                <w:ilvl w:val="12"/>
                <w:numId w:val="0"/>
              </w:numPr>
              <w:spacing w:line="223" w:lineRule="auto"/>
              <w:ind w:left="-113" w:right="170"/>
              <w:jc w:val="right"/>
            </w:pPr>
            <w:r>
              <w:t>1683</w:t>
            </w: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pPr>
            <w:r>
              <w:t xml:space="preserve">Число изданий газет </w:t>
            </w: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3" w:type="pct"/>
            <w:tcBorders>
              <w:right w:val="single" w:sz="4" w:space="0" w:color="auto"/>
            </w:tcBorders>
            <w:vAlign w:val="bottom"/>
          </w:tcPr>
          <w:p w:rsidR="00121A87" w:rsidRDefault="00121A87" w:rsidP="002E4361">
            <w:pPr>
              <w:numPr>
                <w:ilvl w:val="12"/>
                <w:numId w:val="0"/>
              </w:numPr>
              <w:spacing w:line="223" w:lineRule="auto"/>
              <w:ind w:left="-113" w:right="170"/>
              <w:jc w:val="right"/>
            </w:pP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142"/>
            </w:pPr>
            <w:r>
              <w:t>ед.</w:t>
            </w:r>
          </w:p>
        </w:tc>
        <w:tc>
          <w:tcPr>
            <w:tcW w:w="514" w:type="pct"/>
            <w:vAlign w:val="bottom"/>
          </w:tcPr>
          <w:p w:rsidR="00121A87" w:rsidRDefault="00121A87" w:rsidP="002E4361">
            <w:pPr>
              <w:numPr>
                <w:ilvl w:val="12"/>
                <w:numId w:val="0"/>
              </w:numPr>
              <w:spacing w:line="223" w:lineRule="auto"/>
              <w:ind w:left="-113" w:right="170"/>
              <w:jc w:val="right"/>
            </w:pPr>
            <w:r>
              <w:t>67</w:t>
            </w:r>
          </w:p>
        </w:tc>
        <w:tc>
          <w:tcPr>
            <w:tcW w:w="514" w:type="pct"/>
            <w:vAlign w:val="bottom"/>
          </w:tcPr>
          <w:p w:rsidR="00121A87" w:rsidRDefault="00121A87" w:rsidP="002E4361">
            <w:pPr>
              <w:numPr>
                <w:ilvl w:val="12"/>
                <w:numId w:val="0"/>
              </w:numPr>
              <w:spacing w:line="223" w:lineRule="auto"/>
              <w:ind w:left="-113" w:right="170"/>
              <w:jc w:val="right"/>
            </w:pPr>
            <w:r>
              <w:t>59</w:t>
            </w:r>
          </w:p>
        </w:tc>
        <w:tc>
          <w:tcPr>
            <w:tcW w:w="514" w:type="pct"/>
            <w:vAlign w:val="bottom"/>
          </w:tcPr>
          <w:p w:rsidR="00121A87" w:rsidRDefault="00121A87" w:rsidP="002E4361">
            <w:pPr>
              <w:numPr>
                <w:ilvl w:val="12"/>
                <w:numId w:val="0"/>
              </w:numPr>
              <w:spacing w:line="223" w:lineRule="auto"/>
              <w:ind w:left="-113" w:right="170"/>
              <w:jc w:val="right"/>
            </w:pPr>
            <w:r>
              <w:t>57</w:t>
            </w:r>
          </w:p>
        </w:tc>
        <w:tc>
          <w:tcPr>
            <w:tcW w:w="514" w:type="pct"/>
            <w:vAlign w:val="bottom"/>
          </w:tcPr>
          <w:p w:rsidR="00121A87" w:rsidRDefault="00121A87" w:rsidP="002E4361">
            <w:pPr>
              <w:numPr>
                <w:ilvl w:val="12"/>
                <w:numId w:val="0"/>
              </w:numPr>
              <w:spacing w:line="223" w:lineRule="auto"/>
              <w:ind w:left="-113" w:right="170"/>
              <w:jc w:val="right"/>
            </w:pPr>
            <w:r>
              <w:t>52</w:t>
            </w:r>
          </w:p>
        </w:tc>
        <w:tc>
          <w:tcPr>
            <w:tcW w:w="513" w:type="pct"/>
            <w:tcBorders>
              <w:right w:val="single" w:sz="4" w:space="0" w:color="auto"/>
            </w:tcBorders>
            <w:vAlign w:val="bottom"/>
          </w:tcPr>
          <w:p w:rsidR="00121A87" w:rsidRDefault="0032520A" w:rsidP="002E4361">
            <w:pPr>
              <w:numPr>
                <w:ilvl w:val="12"/>
                <w:numId w:val="0"/>
              </w:numPr>
              <w:spacing w:line="223" w:lineRule="auto"/>
              <w:ind w:left="-113" w:right="170"/>
              <w:jc w:val="right"/>
            </w:pPr>
            <w:r>
              <w:t>49</w:t>
            </w: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142"/>
            </w:pPr>
            <w:r>
              <w:t>годовой тираж, экз.</w:t>
            </w: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Default="00121A87" w:rsidP="002E4361">
            <w:pPr>
              <w:numPr>
                <w:ilvl w:val="12"/>
                <w:numId w:val="0"/>
              </w:numPr>
              <w:spacing w:line="223" w:lineRule="auto"/>
              <w:ind w:left="-113" w:right="170"/>
              <w:jc w:val="right"/>
            </w:pPr>
          </w:p>
        </w:tc>
        <w:tc>
          <w:tcPr>
            <w:tcW w:w="514" w:type="pct"/>
            <w:vAlign w:val="bottom"/>
          </w:tcPr>
          <w:p w:rsidR="00121A87" w:rsidRPr="006B65C1" w:rsidRDefault="00121A87" w:rsidP="002E4361">
            <w:pPr>
              <w:numPr>
                <w:ilvl w:val="12"/>
                <w:numId w:val="0"/>
              </w:numPr>
              <w:spacing w:line="223" w:lineRule="auto"/>
              <w:ind w:left="-113" w:right="170"/>
              <w:jc w:val="right"/>
              <w:rPr>
                <w:vertAlign w:val="superscript"/>
              </w:rPr>
            </w:pPr>
          </w:p>
        </w:tc>
        <w:tc>
          <w:tcPr>
            <w:tcW w:w="514" w:type="pct"/>
            <w:vAlign w:val="bottom"/>
          </w:tcPr>
          <w:p w:rsidR="00121A87" w:rsidRPr="008069B7" w:rsidRDefault="00121A87" w:rsidP="002E4361">
            <w:pPr>
              <w:numPr>
                <w:ilvl w:val="12"/>
                <w:numId w:val="0"/>
              </w:numPr>
              <w:spacing w:line="223" w:lineRule="auto"/>
              <w:ind w:left="-113" w:right="170"/>
              <w:jc w:val="right"/>
            </w:pPr>
          </w:p>
        </w:tc>
        <w:tc>
          <w:tcPr>
            <w:tcW w:w="513" w:type="pct"/>
            <w:tcBorders>
              <w:right w:val="single" w:sz="4" w:space="0" w:color="auto"/>
            </w:tcBorders>
            <w:vAlign w:val="bottom"/>
          </w:tcPr>
          <w:p w:rsidR="00121A87" w:rsidRPr="008069B7" w:rsidRDefault="00121A87" w:rsidP="002E4361">
            <w:pPr>
              <w:numPr>
                <w:ilvl w:val="12"/>
                <w:numId w:val="0"/>
              </w:numPr>
              <w:spacing w:line="223" w:lineRule="auto"/>
              <w:ind w:left="-113" w:right="170"/>
              <w:jc w:val="right"/>
            </w:pPr>
          </w:p>
        </w:tc>
      </w:tr>
      <w:tr w:rsidR="00121A87" w:rsidTr="00121A87">
        <w:trPr>
          <w:cantSplit/>
          <w:trHeight w:val="20"/>
        </w:trPr>
        <w:tc>
          <w:tcPr>
            <w:tcW w:w="2432" w:type="pct"/>
            <w:tcBorders>
              <w:left w:val="single" w:sz="4" w:space="0" w:color="auto"/>
            </w:tcBorders>
            <w:vAlign w:val="bottom"/>
          </w:tcPr>
          <w:p w:rsidR="00121A87" w:rsidRDefault="00121A87" w:rsidP="002E4361">
            <w:pPr>
              <w:numPr>
                <w:ilvl w:val="12"/>
                <w:numId w:val="0"/>
              </w:numPr>
              <w:spacing w:line="223" w:lineRule="auto"/>
              <w:ind w:left="284"/>
            </w:pPr>
            <w:r>
              <w:t xml:space="preserve">всего, тыс. </w:t>
            </w:r>
          </w:p>
        </w:tc>
        <w:tc>
          <w:tcPr>
            <w:tcW w:w="514" w:type="pct"/>
            <w:vAlign w:val="bottom"/>
          </w:tcPr>
          <w:p w:rsidR="00121A87" w:rsidRDefault="00121A87" w:rsidP="002E4361">
            <w:pPr>
              <w:numPr>
                <w:ilvl w:val="12"/>
                <w:numId w:val="0"/>
              </w:numPr>
              <w:spacing w:line="223" w:lineRule="auto"/>
              <w:ind w:left="-113" w:right="170"/>
              <w:jc w:val="right"/>
            </w:pPr>
            <w:r>
              <w:t>34870</w:t>
            </w:r>
          </w:p>
        </w:tc>
        <w:tc>
          <w:tcPr>
            <w:tcW w:w="514" w:type="pct"/>
            <w:vAlign w:val="bottom"/>
          </w:tcPr>
          <w:p w:rsidR="00121A87" w:rsidRDefault="00121A87" w:rsidP="002E4361">
            <w:pPr>
              <w:numPr>
                <w:ilvl w:val="12"/>
                <w:numId w:val="0"/>
              </w:numPr>
              <w:spacing w:line="223" w:lineRule="auto"/>
              <w:ind w:left="-113" w:right="170"/>
              <w:jc w:val="right"/>
            </w:pPr>
            <w:r>
              <w:t>19189</w:t>
            </w:r>
          </w:p>
        </w:tc>
        <w:tc>
          <w:tcPr>
            <w:tcW w:w="514" w:type="pct"/>
            <w:vAlign w:val="bottom"/>
          </w:tcPr>
          <w:p w:rsidR="00121A87" w:rsidRPr="00472664" w:rsidRDefault="00121A87" w:rsidP="002E4361">
            <w:pPr>
              <w:numPr>
                <w:ilvl w:val="12"/>
                <w:numId w:val="0"/>
              </w:numPr>
              <w:spacing w:line="223" w:lineRule="auto"/>
              <w:ind w:left="-113" w:right="170"/>
              <w:jc w:val="right"/>
            </w:pPr>
            <w:r>
              <w:t>20814</w:t>
            </w:r>
          </w:p>
        </w:tc>
        <w:tc>
          <w:tcPr>
            <w:tcW w:w="514" w:type="pct"/>
            <w:vAlign w:val="bottom"/>
          </w:tcPr>
          <w:p w:rsidR="00121A87" w:rsidRPr="008069B7" w:rsidRDefault="00121A87" w:rsidP="002E4361">
            <w:pPr>
              <w:numPr>
                <w:ilvl w:val="12"/>
                <w:numId w:val="0"/>
              </w:numPr>
              <w:spacing w:line="223" w:lineRule="auto"/>
              <w:ind w:left="-113" w:right="170"/>
              <w:jc w:val="right"/>
            </w:pPr>
            <w:r>
              <w:t>17537</w:t>
            </w:r>
          </w:p>
        </w:tc>
        <w:tc>
          <w:tcPr>
            <w:tcW w:w="513" w:type="pct"/>
            <w:tcBorders>
              <w:right w:val="single" w:sz="4" w:space="0" w:color="auto"/>
            </w:tcBorders>
            <w:vAlign w:val="bottom"/>
          </w:tcPr>
          <w:p w:rsidR="00121A87" w:rsidRPr="008069B7" w:rsidRDefault="0032520A" w:rsidP="002E4361">
            <w:pPr>
              <w:numPr>
                <w:ilvl w:val="12"/>
                <w:numId w:val="0"/>
              </w:numPr>
              <w:spacing w:line="223" w:lineRule="auto"/>
              <w:ind w:left="-113" w:right="170"/>
              <w:jc w:val="right"/>
            </w:pPr>
            <w:r>
              <w:t>17461</w:t>
            </w:r>
          </w:p>
        </w:tc>
      </w:tr>
      <w:tr w:rsidR="00121A87" w:rsidTr="00121A87">
        <w:trPr>
          <w:cantSplit/>
          <w:trHeight w:val="20"/>
        </w:trPr>
        <w:tc>
          <w:tcPr>
            <w:tcW w:w="2432" w:type="pct"/>
            <w:tcBorders>
              <w:left w:val="single" w:sz="4" w:space="0" w:color="auto"/>
              <w:bottom w:val="single" w:sz="4" w:space="0" w:color="auto"/>
            </w:tcBorders>
            <w:vAlign w:val="bottom"/>
          </w:tcPr>
          <w:p w:rsidR="00121A87" w:rsidRDefault="00121A87" w:rsidP="002E4361">
            <w:pPr>
              <w:numPr>
                <w:ilvl w:val="12"/>
                <w:numId w:val="0"/>
              </w:numPr>
              <w:spacing w:after="120" w:line="223" w:lineRule="auto"/>
              <w:ind w:left="284"/>
            </w:pPr>
            <w:r>
              <w:t>на 1 000 человек населения</w:t>
            </w:r>
          </w:p>
        </w:tc>
        <w:tc>
          <w:tcPr>
            <w:tcW w:w="514" w:type="pct"/>
            <w:tcBorders>
              <w:bottom w:val="single" w:sz="4" w:space="0" w:color="auto"/>
            </w:tcBorders>
            <w:vAlign w:val="bottom"/>
          </w:tcPr>
          <w:p w:rsidR="00121A87" w:rsidRDefault="00121A87" w:rsidP="002E4361">
            <w:pPr>
              <w:numPr>
                <w:ilvl w:val="12"/>
                <w:numId w:val="0"/>
              </w:numPr>
              <w:spacing w:after="120" w:line="223" w:lineRule="auto"/>
              <w:ind w:left="-113" w:right="170"/>
              <w:jc w:val="right"/>
            </w:pPr>
            <w:r>
              <w:t>45364</w:t>
            </w:r>
          </w:p>
        </w:tc>
        <w:tc>
          <w:tcPr>
            <w:tcW w:w="514" w:type="pct"/>
            <w:tcBorders>
              <w:bottom w:val="single" w:sz="4" w:space="0" w:color="auto"/>
            </w:tcBorders>
            <w:vAlign w:val="bottom"/>
          </w:tcPr>
          <w:p w:rsidR="00121A87" w:rsidRDefault="00121A87" w:rsidP="002E4361">
            <w:pPr>
              <w:numPr>
                <w:ilvl w:val="12"/>
                <w:numId w:val="0"/>
              </w:numPr>
              <w:spacing w:after="120" w:line="223" w:lineRule="auto"/>
              <w:ind w:left="-113" w:right="170"/>
              <w:jc w:val="right"/>
            </w:pPr>
            <w:r>
              <w:t>25110</w:t>
            </w:r>
          </w:p>
        </w:tc>
        <w:tc>
          <w:tcPr>
            <w:tcW w:w="514" w:type="pct"/>
            <w:tcBorders>
              <w:bottom w:val="single" w:sz="4" w:space="0" w:color="auto"/>
            </w:tcBorders>
            <w:vAlign w:val="bottom"/>
          </w:tcPr>
          <w:p w:rsidR="00121A87" w:rsidRDefault="00121A87" w:rsidP="002E4361">
            <w:pPr>
              <w:numPr>
                <w:ilvl w:val="12"/>
                <w:numId w:val="0"/>
              </w:numPr>
              <w:spacing w:after="120" w:line="223" w:lineRule="auto"/>
              <w:ind w:left="-113" w:right="170"/>
              <w:jc w:val="right"/>
            </w:pPr>
            <w:r>
              <w:t>27390</w:t>
            </w:r>
          </w:p>
        </w:tc>
        <w:tc>
          <w:tcPr>
            <w:tcW w:w="514" w:type="pct"/>
            <w:tcBorders>
              <w:bottom w:val="single" w:sz="4" w:space="0" w:color="auto"/>
            </w:tcBorders>
            <w:vAlign w:val="bottom"/>
          </w:tcPr>
          <w:p w:rsidR="00121A87" w:rsidRDefault="00121A87" w:rsidP="002E4361">
            <w:pPr>
              <w:numPr>
                <w:ilvl w:val="12"/>
                <w:numId w:val="0"/>
              </w:numPr>
              <w:spacing w:after="120" w:line="223" w:lineRule="auto"/>
              <w:ind w:left="-113" w:right="170"/>
              <w:jc w:val="right"/>
            </w:pPr>
            <w:r>
              <w:t>23210</w:t>
            </w:r>
          </w:p>
        </w:tc>
        <w:tc>
          <w:tcPr>
            <w:tcW w:w="513" w:type="pct"/>
            <w:tcBorders>
              <w:bottom w:val="single" w:sz="4" w:space="0" w:color="auto"/>
              <w:right w:val="single" w:sz="4" w:space="0" w:color="auto"/>
            </w:tcBorders>
            <w:vAlign w:val="bottom"/>
          </w:tcPr>
          <w:p w:rsidR="00121A87" w:rsidRDefault="0032520A" w:rsidP="002E4361">
            <w:pPr>
              <w:numPr>
                <w:ilvl w:val="12"/>
                <w:numId w:val="0"/>
              </w:numPr>
              <w:spacing w:after="120" w:line="223" w:lineRule="auto"/>
              <w:ind w:left="-113" w:right="170"/>
              <w:jc w:val="right"/>
            </w:pPr>
            <w:r>
              <w:t>23256</w:t>
            </w:r>
          </w:p>
        </w:tc>
      </w:tr>
    </w:tbl>
    <w:p w:rsidR="00392606" w:rsidRPr="000E098B" w:rsidRDefault="00392606" w:rsidP="002E4361">
      <w:pPr>
        <w:spacing w:line="223" w:lineRule="auto"/>
        <w:rPr>
          <w:i/>
          <w:sz w:val="20"/>
        </w:rPr>
      </w:pPr>
    </w:p>
    <w:p w:rsidR="00317CB6" w:rsidRPr="00CF1312" w:rsidRDefault="000201D2" w:rsidP="002E4361">
      <w:pPr>
        <w:numPr>
          <w:ilvl w:val="0"/>
          <w:numId w:val="11"/>
        </w:numPr>
        <w:spacing w:line="223" w:lineRule="auto"/>
        <w:ind w:left="142" w:hanging="142"/>
      </w:pPr>
      <w:r>
        <w:rPr>
          <w:i/>
          <w:sz w:val="20"/>
        </w:rPr>
        <w:t xml:space="preserve"> </w:t>
      </w:r>
      <w:r w:rsidR="00302F9C">
        <w:rPr>
          <w:i/>
          <w:sz w:val="20"/>
        </w:rPr>
        <w:t xml:space="preserve">По данным </w:t>
      </w:r>
      <w:r w:rsidR="00B856A1">
        <w:rPr>
          <w:i/>
          <w:sz w:val="20"/>
        </w:rPr>
        <w:t>Федерального агентства по печати и массовым коммуникациям</w:t>
      </w:r>
      <w:r w:rsidR="00302F9C">
        <w:rPr>
          <w:i/>
          <w:sz w:val="20"/>
        </w:rPr>
        <w:t>.</w:t>
      </w:r>
    </w:p>
    <w:p w:rsidR="00C07105" w:rsidRDefault="00C07105" w:rsidP="002E4361">
      <w:pPr>
        <w:spacing w:line="223" w:lineRule="auto"/>
      </w:pPr>
    </w:p>
    <w:p w:rsidR="00CF3F0E" w:rsidRDefault="00CF3F0E" w:rsidP="002E4361">
      <w:pPr>
        <w:spacing w:line="223" w:lineRule="auto"/>
      </w:pPr>
    </w:p>
    <w:p w:rsidR="00F64BAE" w:rsidRPr="00DB162A" w:rsidRDefault="000C4EF3" w:rsidP="002E4361">
      <w:pPr>
        <w:pStyle w:val="3"/>
        <w:numPr>
          <w:ilvl w:val="12"/>
          <w:numId w:val="0"/>
        </w:numPr>
        <w:spacing w:line="223" w:lineRule="auto"/>
      </w:pPr>
      <w:bookmarkStart w:id="391" w:name="_Toc28008262"/>
      <w:r w:rsidRPr="000C4EF3">
        <w:t>Основные показатели деятельности коллективных средств размещения</w:t>
      </w:r>
      <w:r w:rsidRPr="000C4EF3">
        <w:rPr>
          <w:vertAlign w:val="superscript"/>
        </w:rPr>
        <w:t>1)</w:t>
      </w:r>
      <w:bookmarkEnd w:id="391"/>
      <w:r w:rsidR="00DB162A">
        <w:rPr>
          <w:vertAlign w:val="superscript"/>
        </w:rPr>
        <w:t xml:space="preserve"> </w:t>
      </w:r>
    </w:p>
    <w:p w:rsidR="00385511" w:rsidRPr="00385511" w:rsidRDefault="00385511" w:rsidP="002E4361">
      <w:pPr>
        <w:spacing w:line="223" w:lineRule="auto"/>
        <w:jc w:val="center"/>
      </w:pPr>
    </w:p>
    <w:tbl>
      <w:tblPr>
        <w:tblW w:w="5000" w:type="pct"/>
        <w:tblLayout w:type="fixed"/>
        <w:tblLook w:val="04A0" w:firstRow="1" w:lastRow="0" w:firstColumn="1" w:lastColumn="0" w:noHBand="0" w:noVBand="1"/>
      </w:tblPr>
      <w:tblGrid>
        <w:gridCol w:w="5707"/>
        <w:gridCol w:w="886"/>
        <w:gridCol w:w="886"/>
        <w:gridCol w:w="886"/>
        <w:gridCol w:w="886"/>
        <w:gridCol w:w="886"/>
      </w:tblGrid>
      <w:tr w:rsidR="00121A87" w:rsidTr="007B7288">
        <w:trPr>
          <w:cantSplit/>
          <w:trHeight w:val="20"/>
        </w:trPr>
        <w:tc>
          <w:tcPr>
            <w:tcW w:w="2815"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ind w:right="-113" w:firstLine="459"/>
            </w:pP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2014</w:t>
            </w: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2015</w:t>
            </w: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2016</w:t>
            </w: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2017</w:t>
            </w: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2E4361">
            <w:pPr>
              <w:numPr>
                <w:ilvl w:val="12"/>
                <w:numId w:val="0"/>
              </w:numPr>
              <w:spacing w:line="223" w:lineRule="auto"/>
              <w:jc w:val="center"/>
            </w:pPr>
            <w:r>
              <w:t>2018</w:t>
            </w:r>
          </w:p>
        </w:tc>
      </w:tr>
      <w:tr w:rsidR="00121A87" w:rsidRPr="00355CD7" w:rsidTr="007B7288">
        <w:trPr>
          <w:cantSplit/>
          <w:trHeight w:val="20"/>
        </w:trPr>
        <w:tc>
          <w:tcPr>
            <w:tcW w:w="2815" w:type="pct"/>
            <w:tcBorders>
              <w:top w:val="single" w:sz="4" w:space="0" w:color="auto"/>
              <w:left w:val="single" w:sz="4" w:space="0" w:color="auto"/>
            </w:tcBorders>
            <w:vAlign w:val="bottom"/>
          </w:tcPr>
          <w:p w:rsidR="00121A87" w:rsidRPr="00355CD7" w:rsidRDefault="00121A87" w:rsidP="002E4361">
            <w:pPr>
              <w:numPr>
                <w:ilvl w:val="12"/>
                <w:numId w:val="0"/>
              </w:numPr>
              <w:spacing w:before="120" w:line="223" w:lineRule="auto"/>
            </w:pPr>
            <w:r w:rsidRPr="00355CD7">
              <w:t>Число коллективных средств размещения (на конец года), ед.</w:t>
            </w:r>
          </w:p>
        </w:tc>
        <w:tc>
          <w:tcPr>
            <w:tcW w:w="437" w:type="pct"/>
            <w:tcBorders>
              <w:top w:val="single" w:sz="4" w:space="0" w:color="auto"/>
            </w:tcBorders>
            <w:vAlign w:val="bottom"/>
          </w:tcPr>
          <w:p w:rsidR="00121A87" w:rsidRPr="00355CD7" w:rsidRDefault="00121A87" w:rsidP="007B03E3">
            <w:pPr>
              <w:numPr>
                <w:ilvl w:val="12"/>
                <w:numId w:val="0"/>
              </w:numPr>
              <w:spacing w:before="120" w:line="223" w:lineRule="auto"/>
              <w:ind w:right="113"/>
              <w:jc w:val="right"/>
            </w:pPr>
            <w:r>
              <w:t>104</w:t>
            </w:r>
          </w:p>
        </w:tc>
        <w:tc>
          <w:tcPr>
            <w:tcW w:w="437" w:type="pct"/>
            <w:tcBorders>
              <w:top w:val="single" w:sz="4" w:space="0" w:color="auto"/>
            </w:tcBorders>
            <w:vAlign w:val="bottom"/>
          </w:tcPr>
          <w:p w:rsidR="00121A87" w:rsidRPr="00355CD7" w:rsidRDefault="00121A87" w:rsidP="007B03E3">
            <w:pPr>
              <w:numPr>
                <w:ilvl w:val="12"/>
                <w:numId w:val="0"/>
              </w:numPr>
              <w:spacing w:before="120" w:line="223" w:lineRule="auto"/>
              <w:ind w:right="113"/>
              <w:jc w:val="right"/>
            </w:pPr>
            <w:r>
              <w:t>100</w:t>
            </w:r>
          </w:p>
        </w:tc>
        <w:tc>
          <w:tcPr>
            <w:tcW w:w="437" w:type="pct"/>
            <w:tcBorders>
              <w:top w:val="single" w:sz="4" w:space="0" w:color="auto"/>
            </w:tcBorders>
            <w:vAlign w:val="bottom"/>
          </w:tcPr>
          <w:p w:rsidR="00121A87" w:rsidRPr="00355CD7" w:rsidRDefault="00121A87" w:rsidP="007B03E3">
            <w:pPr>
              <w:numPr>
                <w:ilvl w:val="12"/>
                <w:numId w:val="0"/>
              </w:numPr>
              <w:spacing w:before="120" w:line="223" w:lineRule="auto"/>
              <w:ind w:right="113"/>
              <w:jc w:val="right"/>
            </w:pPr>
            <w:r>
              <w:t>117</w:t>
            </w:r>
          </w:p>
        </w:tc>
        <w:tc>
          <w:tcPr>
            <w:tcW w:w="437" w:type="pct"/>
            <w:tcBorders>
              <w:top w:val="single" w:sz="4" w:space="0" w:color="auto"/>
            </w:tcBorders>
            <w:vAlign w:val="bottom"/>
          </w:tcPr>
          <w:p w:rsidR="00121A87" w:rsidRPr="00355CD7" w:rsidRDefault="00121A87" w:rsidP="007B03E3">
            <w:pPr>
              <w:numPr>
                <w:ilvl w:val="12"/>
                <w:numId w:val="0"/>
              </w:numPr>
              <w:spacing w:before="120" w:line="223" w:lineRule="auto"/>
              <w:ind w:right="113"/>
              <w:jc w:val="right"/>
            </w:pPr>
            <w:r>
              <w:t>197</w:t>
            </w:r>
          </w:p>
        </w:tc>
        <w:tc>
          <w:tcPr>
            <w:tcW w:w="437" w:type="pct"/>
            <w:tcBorders>
              <w:top w:val="single" w:sz="4" w:space="0" w:color="auto"/>
              <w:right w:val="single" w:sz="4" w:space="0" w:color="auto"/>
            </w:tcBorders>
            <w:vAlign w:val="bottom"/>
          </w:tcPr>
          <w:p w:rsidR="00121A87" w:rsidRPr="00355CD7" w:rsidRDefault="0064512B" w:rsidP="007B03E3">
            <w:pPr>
              <w:numPr>
                <w:ilvl w:val="12"/>
                <w:numId w:val="0"/>
              </w:numPr>
              <w:spacing w:before="120" w:line="223" w:lineRule="auto"/>
              <w:ind w:right="113"/>
              <w:jc w:val="right"/>
            </w:pPr>
            <w:r>
              <w:t>179</w:t>
            </w:r>
          </w:p>
        </w:tc>
      </w:tr>
      <w:tr w:rsidR="00121A87" w:rsidTr="007B7288">
        <w:trPr>
          <w:cantSplit/>
          <w:trHeight w:val="20"/>
        </w:trPr>
        <w:tc>
          <w:tcPr>
            <w:tcW w:w="2815" w:type="pct"/>
            <w:tcBorders>
              <w:left w:val="single" w:sz="4" w:space="0" w:color="auto"/>
            </w:tcBorders>
            <w:vAlign w:val="bottom"/>
          </w:tcPr>
          <w:p w:rsidR="00121A87" w:rsidRDefault="00121A87" w:rsidP="002E4361">
            <w:pPr>
              <w:numPr>
                <w:ilvl w:val="12"/>
                <w:numId w:val="0"/>
              </w:numPr>
              <w:spacing w:line="223" w:lineRule="auto"/>
              <w:ind w:left="142"/>
            </w:pPr>
            <w:r>
              <w:t>гостиницы и аналогичные средства размещения</w:t>
            </w:r>
          </w:p>
        </w:tc>
        <w:tc>
          <w:tcPr>
            <w:tcW w:w="437" w:type="pct"/>
            <w:vAlign w:val="bottom"/>
          </w:tcPr>
          <w:p w:rsidR="00121A87" w:rsidRDefault="00121A87" w:rsidP="007B03E3">
            <w:pPr>
              <w:numPr>
                <w:ilvl w:val="12"/>
                <w:numId w:val="0"/>
              </w:numPr>
              <w:spacing w:line="223" w:lineRule="auto"/>
              <w:ind w:right="113"/>
              <w:jc w:val="right"/>
            </w:pPr>
            <w:r>
              <w:t>70</w:t>
            </w:r>
          </w:p>
        </w:tc>
        <w:tc>
          <w:tcPr>
            <w:tcW w:w="437" w:type="pct"/>
            <w:vAlign w:val="bottom"/>
          </w:tcPr>
          <w:p w:rsidR="00121A87" w:rsidRDefault="00121A87" w:rsidP="007B03E3">
            <w:pPr>
              <w:numPr>
                <w:ilvl w:val="12"/>
                <w:numId w:val="0"/>
              </w:numPr>
              <w:spacing w:line="223" w:lineRule="auto"/>
              <w:ind w:right="113"/>
              <w:jc w:val="right"/>
            </w:pPr>
            <w:r>
              <w:t>70</w:t>
            </w:r>
          </w:p>
        </w:tc>
        <w:tc>
          <w:tcPr>
            <w:tcW w:w="437" w:type="pct"/>
            <w:vAlign w:val="bottom"/>
          </w:tcPr>
          <w:p w:rsidR="00121A87" w:rsidRDefault="00121A87" w:rsidP="007B03E3">
            <w:pPr>
              <w:numPr>
                <w:ilvl w:val="12"/>
                <w:numId w:val="0"/>
              </w:numPr>
              <w:spacing w:line="223" w:lineRule="auto"/>
              <w:ind w:right="113"/>
              <w:jc w:val="right"/>
            </w:pPr>
            <w:r>
              <w:t>82</w:t>
            </w:r>
          </w:p>
        </w:tc>
        <w:tc>
          <w:tcPr>
            <w:tcW w:w="437" w:type="pct"/>
            <w:vAlign w:val="bottom"/>
          </w:tcPr>
          <w:p w:rsidR="00121A87" w:rsidRDefault="00121A87" w:rsidP="007B03E3">
            <w:pPr>
              <w:numPr>
                <w:ilvl w:val="12"/>
                <w:numId w:val="0"/>
              </w:numPr>
              <w:spacing w:line="223" w:lineRule="auto"/>
              <w:ind w:right="113"/>
              <w:jc w:val="right"/>
            </w:pPr>
            <w:r>
              <w:t>138</w:t>
            </w:r>
          </w:p>
        </w:tc>
        <w:tc>
          <w:tcPr>
            <w:tcW w:w="437" w:type="pct"/>
            <w:tcBorders>
              <w:right w:val="single" w:sz="4" w:space="0" w:color="auto"/>
            </w:tcBorders>
            <w:vAlign w:val="bottom"/>
          </w:tcPr>
          <w:p w:rsidR="00121A87" w:rsidRDefault="0064512B" w:rsidP="007B03E3">
            <w:pPr>
              <w:numPr>
                <w:ilvl w:val="12"/>
                <w:numId w:val="0"/>
              </w:numPr>
              <w:spacing w:line="223" w:lineRule="auto"/>
              <w:ind w:right="113"/>
              <w:jc w:val="right"/>
            </w:pPr>
            <w:r>
              <w:t>128</w:t>
            </w:r>
          </w:p>
        </w:tc>
      </w:tr>
      <w:tr w:rsidR="00121A87" w:rsidTr="007B7288">
        <w:trPr>
          <w:cantSplit/>
          <w:trHeight w:val="20"/>
        </w:trPr>
        <w:tc>
          <w:tcPr>
            <w:tcW w:w="2815" w:type="pct"/>
            <w:tcBorders>
              <w:left w:val="single" w:sz="4" w:space="0" w:color="auto"/>
            </w:tcBorders>
            <w:vAlign w:val="bottom"/>
          </w:tcPr>
          <w:p w:rsidR="00121A87" w:rsidRDefault="00121A87" w:rsidP="002E4361">
            <w:pPr>
              <w:numPr>
                <w:ilvl w:val="12"/>
                <w:numId w:val="0"/>
              </w:numPr>
              <w:spacing w:line="223" w:lineRule="auto"/>
              <w:ind w:left="142"/>
            </w:pPr>
            <w:r>
              <w:t>специализированные средства размещения</w:t>
            </w:r>
          </w:p>
        </w:tc>
        <w:tc>
          <w:tcPr>
            <w:tcW w:w="437" w:type="pct"/>
            <w:vAlign w:val="bottom"/>
          </w:tcPr>
          <w:p w:rsidR="00121A87" w:rsidRDefault="00121A87" w:rsidP="007B03E3">
            <w:pPr>
              <w:numPr>
                <w:ilvl w:val="12"/>
                <w:numId w:val="0"/>
              </w:numPr>
              <w:spacing w:line="223" w:lineRule="auto"/>
              <w:ind w:right="113"/>
              <w:jc w:val="right"/>
            </w:pPr>
            <w:r>
              <w:t>34</w:t>
            </w:r>
          </w:p>
        </w:tc>
        <w:tc>
          <w:tcPr>
            <w:tcW w:w="437" w:type="pct"/>
            <w:vAlign w:val="bottom"/>
          </w:tcPr>
          <w:p w:rsidR="00121A87" w:rsidRDefault="00121A87" w:rsidP="007B03E3">
            <w:pPr>
              <w:numPr>
                <w:ilvl w:val="12"/>
                <w:numId w:val="0"/>
              </w:numPr>
              <w:spacing w:line="223" w:lineRule="auto"/>
              <w:ind w:right="113"/>
              <w:jc w:val="right"/>
            </w:pPr>
            <w:r>
              <w:t>30</w:t>
            </w:r>
          </w:p>
        </w:tc>
        <w:tc>
          <w:tcPr>
            <w:tcW w:w="437" w:type="pct"/>
            <w:vAlign w:val="bottom"/>
          </w:tcPr>
          <w:p w:rsidR="00121A87" w:rsidRDefault="00121A87" w:rsidP="007B03E3">
            <w:pPr>
              <w:numPr>
                <w:ilvl w:val="12"/>
                <w:numId w:val="0"/>
              </w:numPr>
              <w:spacing w:line="223" w:lineRule="auto"/>
              <w:ind w:right="113"/>
              <w:jc w:val="right"/>
            </w:pPr>
            <w:r>
              <w:t>35</w:t>
            </w:r>
          </w:p>
        </w:tc>
        <w:tc>
          <w:tcPr>
            <w:tcW w:w="437" w:type="pct"/>
            <w:vAlign w:val="bottom"/>
          </w:tcPr>
          <w:p w:rsidR="00121A87" w:rsidRDefault="00121A87" w:rsidP="007B03E3">
            <w:pPr>
              <w:numPr>
                <w:ilvl w:val="12"/>
                <w:numId w:val="0"/>
              </w:numPr>
              <w:spacing w:line="223" w:lineRule="auto"/>
              <w:ind w:right="113"/>
              <w:jc w:val="right"/>
            </w:pPr>
            <w:r>
              <w:t>59</w:t>
            </w:r>
          </w:p>
        </w:tc>
        <w:tc>
          <w:tcPr>
            <w:tcW w:w="437" w:type="pct"/>
            <w:tcBorders>
              <w:right w:val="single" w:sz="4" w:space="0" w:color="auto"/>
            </w:tcBorders>
            <w:vAlign w:val="bottom"/>
          </w:tcPr>
          <w:p w:rsidR="00121A87" w:rsidRDefault="0064512B" w:rsidP="007B03E3">
            <w:pPr>
              <w:numPr>
                <w:ilvl w:val="12"/>
                <w:numId w:val="0"/>
              </w:numPr>
              <w:spacing w:line="223" w:lineRule="auto"/>
              <w:ind w:right="113"/>
              <w:jc w:val="right"/>
            </w:pPr>
            <w:r>
              <w:t>51</w:t>
            </w:r>
          </w:p>
        </w:tc>
      </w:tr>
      <w:tr w:rsidR="00121A87" w:rsidRPr="00355CD7" w:rsidTr="007B7288">
        <w:trPr>
          <w:cantSplit/>
          <w:trHeight w:val="20"/>
        </w:trPr>
        <w:tc>
          <w:tcPr>
            <w:tcW w:w="2815" w:type="pct"/>
            <w:tcBorders>
              <w:left w:val="single" w:sz="4" w:space="0" w:color="auto"/>
            </w:tcBorders>
            <w:vAlign w:val="bottom"/>
          </w:tcPr>
          <w:p w:rsidR="00121A87" w:rsidRPr="00355CD7" w:rsidRDefault="00121A87" w:rsidP="002E4361">
            <w:pPr>
              <w:numPr>
                <w:ilvl w:val="12"/>
                <w:numId w:val="0"/>
              </w:numPr>
              <w:spacing w:line="223" w:lineRule="auto"/>
            </w:pPr>
            <w:r w:rsidRPr="00355CD7">
              <w:t>Единовременная вместимость (на конец года), коек (мест)</w:t>
            </w:r>
          </w:p>
        </w:tc>
        <w:tc>
          <w:tcPr>
            <w:tcW w:w="437" w:type="pct"/>
            <w:vAlign w:val="bottom"/>
          </w:tcPr>
          <w:p w:rsidR="00121A87" w:rsidRPr="00355CD7" w:rsidRDefault="00121A87" w:rsidP="007B03E3">
            <w:pPr>
              <w:numPr>
                <w:ilvl w:val="12"/>
                <w:numId w:val="0"/>
              </w:numPr>
              <w:spacing w:line="223" w:lineRule="auto"/>
              <w:ind w:right="113"/>
              <w:jc w:val="right"/>
            </w:pPr>
            <w:r>
              <w:t>7293</w:t>
            </w:r>
          </w:p>
        </w:tc>
        <w:tc>
          <w:tcPr>
            <w:tcW w:w="437" w:type="pct"/>
            <w:vAlign w:val="bottom"/>
          </w:tcPr>
          <w:p w:rsidR="00121A87" w:rsidRPr="00355CD7" w:rsidRDefault="00121A87" w:rsidP="007B03E3">
            <w:pPr>
              <w:numPr>
                <w:ilvl w:val="12"/>
                <w:numId w:val="0"/>
              </w:numPr>
              <w:spacing w:line="223" w:lineRule="auto"/>
              <w:ind w:right="113"/>
              <w:jc w:val="right"/>
            </w:pPr>
            <w:r>
              <w:t>7135</w:t>
            </w:r>
          </w:p>
        </w:tc>
        <w:tc>
          <w:tcPr>
            <w:tcW w:w="437" w:type="pct"/>
            <w:vAlign w:val="bottom"/>
          </w:tcPr>
          <w:p w:rsidR="00121A87" w:rsidRPr="00355CD7" w:rsidRDefault="00121A87" w:rsidP="007B03E3">
            <w:pPr>
              <w:numPr>
                <w:ilvl w:val="12"/>
                <w:numId w:val="0"/>
              </w:numPr>
              <w:spacing w:line="223" w:lineRule="auto"/>
              <w:ind w:right="113"/>
              <w:jc w:val="right"/>
            </w:pPr>
            <w:r>
              <w:t>7830</w:t>
            </w:r>
          </w:p>
        </w:tc>
        <w:tc>
          <w:tcPr>
            <w:tcW w:w="437" w:type="pct"/>
            <w:vAlign w:val="bottom"/>
          </w:tcPr>
          <w:p w:rsidR="00121A87" w:rsidRPr="00355CD7" w:rsidRDefault="00121A87" w:rsidP="007B03E3">
            <w:pPr>
              <w:numPr>
                <w:ilvl w:val="12"/>
                <w:numId w:val="0"/>
              </w:numPr>
              <w:spacing w:line="223" w:lineRule="auto"/>
              <w:ind w:right="113"/>
              <w:jc w:val="right"/>
            </w:pPr>
            <w:r>
              <w:t>10342</w:t>
            </w:r>
          </w:p>
        </w:tc>
        <w:tc>
          <w:tcPr>
            <w:tcW w:w="437" w:type="pct"/>
            <w:tcBorders>
              <w:right w:val="single" w:sz="4" w:space="0" w:color="auto"/>
            </w:tcBorders>
            <w:vAlign w:val="bottom"/>
          </w:tcPr>
          <w:p w:rsidR="00121A87" w:rsidRPr="00355CD7" w:rsidRDefault="0064512B" w:rsidP="007B03E3">
            <w:pPr>
              <w:numPr>
                <w:ilvl w:val="12"/>
                <w:numId w:val="0"/>
              </w:numPr>
              <w:spacing w:line="223" w:lineRule="auto"/>
              <w:ind w:right="113"/>
              <w:jc w:val="right"/>
            </w:pPr>
            <w:r>
              <w:t>9226</w:t>
            </w:r>
          </w:p>
        </w:tc>
      </w:tr>
      <w:tr w:rsidR="00121A87" w:rsidTr="007B7288">
        <w:trPr>
          <w:cantSplit/>
          <w:trHeight w:val="20"/>
        </w:trPr>
        <w:tc>
          <w:tcPr>
            <w:tcW w:w="2815" w:type="pct"/>
            <w:tcBorders>
              <w:left w:val="single" w:sz="4" w:space="0" w:color="auto"/>
            </w:tcBorders>
            <w:vAlign w:val="bottom"/>
          </w:tcPr>
          <w:p w:rsidR="00121A87" w:rsidRDefault="00121A87" w:rsidP="002E4361">
            <w:pPr>
              <w:numPr>
                <w:ilvl w:val="12"/>
                <w:numId w:val="0"/>
              </w:numPr>
              <w:spacing w:line="223" w:lineRule="auto"/>
              <w:ind w:left="142"/>
            </w:pPr>
            <w:r>
              <w:t>гостиниц и аналогичных средств размещения</w:t>
            </w:r>
          </w:p>
        </w:tc>
        <w:tc>
          <w:tcPr>
            <w:tcW w:w="437" w:type="pct"/>
            <w:vAlign w:val="bottom"/>
          </w:tcPr>
          <w:p w:rsidR="00121A87" w:rsidRDefault="00121A87" w:rsidP="007B03E3">
            <w:pPr>
              <w:numPr>
                <w:ilvl w:val="12"/>
                <w:numId w:val="0"/>
              </w:numPr>
              <w:spacing w:line="223" w:lineRule="auto"/>
              <w:ind w:right="113"/>
              <w:jc w:val="right"/>
            </w:pPr>
            <w:r>
              <w:t>5056</w:t>
            </w:r>
          </w:p>
        </w:tc>
        <w:tc>
          <w:tcPr>
            <w:tcW w:w="437" w:type="pct"/>
            <w:vAlign w:val="bottom"/>
          </w:tcPr>
          <w:p w:rsidR="00121A87" w:rsidRDefault="00121A87" w:rsidP="007B03E3">
            <w:pPr>
              <w:numPr>
                <w:ilvl w:val="12"/>
                <w:numId w:val="0"/>
              </w:numPr>
              <w:spacing w:line="223" w:lineRule="auto"/>
              <w:ind w:right="113"/>
              <w:jc w:val="right"/>
            </w:pPr>
            <w:r>
              <w:t>5049</w:t>
            </w:r>
          </w:p>
        </w:tc>
        <w:tc>
          <w:tcPr>
            <w:tcW w:w="437" w:type="pct"/>
            <w:vAlign w:val="bottom"/>
          </w:tcPr>
          <w:p w:rsidR="00121A87" w:rsidRDefault="00121A87" w:rsidP="007B03E3">
            <w:pPr>
              <w:numPr>
                <w:ilvl w:val="12"/>
                <w:numId w:val="0"/>
              </w:numPr>
              <w:spacing w:line="223" w:lineRule="auto"/>
              <w:ind w:right="113"/>
              <w:jc w:val="right"/>
            </w:pPr>
            <w:r>
              <w:t>5674</w:t>
            </w:r>
          </w:p>
        </w:tc>
        <w:tc>
          <w:tcPr>
            <w:tcW w:w="437" w:type="pct"/>
            <w:vAlign w:val="bottom"/>
          </w:tcPr>
          <w:p w:rsidR="00121A87" w:rsidRDefault="00121A87" w:rsidP="007B03E3">
            <w:pPr>
              <w:numPr>
                <w:ilvl w:val="12"/>
                <w:numId w:val="0"/>
              </w:numPr>
              <w:spacing w:line="223" w:lineRule="auto"/>
              <w:ind w:right="113"/>
              <w:jc w:val="right"/>
            </w:pPr>
            <w:r>
              <w:t>7525</w:t>
            </w:r>
          </w:p>
        </w:tc>
        <w:tc>
          <w:tcPr>
            <w:tcW w:w="437" w:type="pct"/>
            <w:tcBorders>
              <w:right w:val="single" w:sz="4" w:space="0" w:color="auto"/>
            </w:tcBorders>
            <w:vAlign w:val="bottom"/>
          </w:tcPr>
          <w:p w:rsidR="00121A87" w:rsidRDefault="0064512B" w:rsidP="007B03E3">
            <w:pPr>
              <w:numPr>
                <w:ilvl w:val="12"/>
                <w:numId w:val="0"/>
              </w:numPr>
              <w:spacing w:line="223" w:lineRule="auto"/>
              <w:ind w:right="113"/>
              <w:jc w:val="right"/>
            </w:pPr>
            <w:r>
              <w:t>6669</w:t>
            </w:r>
          </w:p>
        </w:tc>
      </w:tr>
      <w:tr w:rsidR="00121A87" w:rsidTr="00CF3F0E">
        <w:trPr>
          <w:cantSplit/>
          <w:trHeight w:val="20"/>
        </w:trPr>
        <w:tc>
          <w:tcPr>
            <w:tcW w:w="2815" w:type="pct"/>
            <w:tcBorders>
              <w:left w:val="single" w:sz="4" w:space="0" w:color="auto"/>
            </w:tcBorders>
            <w:vAlign w:val="bottom"/>
          </w:tcPr>
          <w:p w:rsidR="00121A87" w:rsidRDefault="00121A87" w:rsidP="002E4361">
            <w:pPr>
              <w:numPr>
                <w:ilvl w:val="12"/>
                <w:numId w:val="0"/>
              </w:numPr>
              <w:spacing w:line="223" w:lineRule="auto"/>
              <w:ind w:left="142"/>
            </w:pPr>
            <w:r>
              <w:t>специализированных средств размещения</w:t>
            </w:r>
          </w:p>
        </w:tc>
        <w:tc>
          <w:tcPr>
            <w:tcW w:w="437" w:type="pct"/>
            <w:vAlign w:val="bottom"/>
          </w:tcPr>
          <w:p w:rsidR="00121A87" w:rsidRDefault="00121A87" w:rsidP="007B03E3">
            <w:pPr>
              <w:numPr>
                <w:ilvl w:val="12"/>
                <w:numId w:val="0"/>
              </w:numPr>
              <w:spacing w:line="223" w:lineRule="auto"/>
              <w:ind w:right="113"/>
              <w:jc w:val="right"/>
            </w:pPr>
            <w:r>
              <w:t>2237</w:t>
            </w:r>
          </w:p>
        </w:tc>
        <w:tc>
          <w:tcPr>
            <w:tcW w:w="437" w:type="pct"/>
            <w:vAlign w:val="bottom"/>
          </w:tcPr>
          <w:p w:rsidR="00121A87" w:rsidRDefault="00121A87" w:rsidP="007B03E3">
            <w:pPr>
              <w:numPr>
                <w:ilvl w:val="12"/>
                <w:numId w:val="0"/>
              </w:numPr>
              <w:spacing w:line="223" w:lineRule="auto"/>
              <w:ind w:right="113"/>
              <w:jc w:val="right"/>
            </w:pPr>
            <w:r>
              <w:t>2086</w:t>
            </w:r>
          </w:p>
        </w:tc>
        <w:tc>
          <w:tcPr>
            <w:tcW w:w="437" w:type="pct"/>
            <w:vAlign w:val="bottom"/>
          </w:tcPr>
          <w:p w:rsidR="00121A87" w:rsidRDefault="00121A87" w:rsidP="007B03E3">
            <w:pPr>
              <w:numPr>
                <w:ilvl w:val="12"/>
                <w:numId w:val="0"/>
              </w:numPr>
              <w:spacing w:line="223" w:lineRule="auto"/>
              <w:ind w:right="113"/>
              <w:jc w:val="right"/>
            </w:pPr>
            <w:r>
              <w:t>2156</w:t>
            </w:r>
          </w:p>
        </w:tc>
        <w:tc>
          <w:tcPr>
            <w:tcW w:w="437" w:type="pct"/>
            <w:vAlign w:val="bottom"/>
          </w:tcPr>
          <w:p w:rsidR="00121A87" w:rsidRDefault="00121A87" w:rsidP="007B03E3">
            <w:pPr>
              <w:numPr>
                <w:ilvl w:val="12"/>
                <w:numId w:val="0"/>
              </w:numPr>
              <w:spacing w:line="223" w:lineRule="auto"/>
              <w:ind w:right="113"/>
              <w:jc w:val="right"/>
            </w:pPr>
            <w:r>
              <w:t>2817</w:t>
            </w:r>
          </w:p>
        </w:tc>
        <w:tc>
          <w:tcPr>
            <w:tcW w:w="437" w:type="pct"/>
            <w:tcBorders>
              <w:right w:val="single" w:sz="4" w:space="0" w:color="auto"/>
            </w:tcBorders>
            <w:vAlign w:val="bottom"/>
          </w:tcPr>
          <w:p w:rsidR="00121A87" w:rsidRDefault="0064512B" w:rsidP="007B03E3">
            <w:pPr>
              <w:numPr>
                <w:ilvl w:val="12"/>
                <w:numId w:val="0"/>
              </w:numPr>
              <w:spacing w:line="223" w:lineRule="auto"/>
              <w:ind w:right="113"/>
              <w:jc w:val="right"/>
            </w:pPr>
            <w:r>
              <w:t>2557</w:t>
            </w:r>
          </w:p>
        </w:tc>
      </w:tr>
      <w:tr w:rsidR="00121A87" w:rsidRPr="00355CD7" w:rsidTr="00CF3F0E">
        <w:trPr>
          <w:cantSplit/>
          <w:trHeight w:val="20"/>
        </w:trPr>
        <w:tc>
          <w:tcPr>
            <w:tcW w:w="2815" w:type="pct"/>
            <w:tcBorders>
              <w:left w:val="single" w:sz="4" w:space="0" w:color="auto"/>
            </w:tcBorders>
            <w:vAlign w:val="bottom"/>
          </w:tcPr>
          <w:p w:rsidR="00121A87" w:rsidRPr="00355CD7" w:rsidRDefault="00121A87" w:rsidP="002E4361">
            <w:pPr>
              <w:numPr>
                <w:ilvl w:val="12"/>
                <w:numId w:val="0"/>
              </w:numPr>
              <w:spacing w:line="223" w:lineRule="auto"/>
            </w:pPr>
            <w:r w:rsidRPr="00355CD7">
              <w:t>Численность размещённых лиц, тыс.</w:t>
            </w:r>
            <w:r>
              <w:t xml:space="preserve"> человек</w:t>
            </w:r>
          </w:p>
        </w:tc>
        <w:tc>
          <w:tcPr>
            <w:tcW w:w="437" w:type="pct"/>
            <w:vAlign w:val="bottom"/>
          </w:tcPr>
          <w:p w:rsidR="00121A87" w:rsidRPr="00355CD7" w:rsidRDefault="00121A87" w:rsidP="007B03E3">
            <w:pPr>
              <w:numPr>
                <w:ilvl w:val="12"/>
                <w:numId w:val="0"/>
              </w:numPr>
              <w:spacing w:line="223" w:lineRule="auto"/>
              <w:ind w:right="113"/>
              <w:jc w:val="right"/>
            </w:pPr>
            <w:r>
              <w:t>193,6</w:t>
            </w:r>
          </w:p>
        </w:tc>
        <w:tc>
          <w:tcPr>
            <w:tcW w:w="437" w:type="pct"/>
            <w:vAlign w:val="bottom"/>
          </w:tcPr>
          <w:p w:rsidR="00121A87" w:rsidRPr="00355CD7" w:rsidRDefault="00121A87" w:rsidP="007B03E3">
            <w:pPr>
              <w:numPr>
                <w:ilvl w:val="12"/>
                <w:numId w:val="0"/>
              </w:numPr>
              <w:spacing w:line="223" w:lineRule="auto"/>
              <w:ind w:right="113"/>
              <w:jc w:val="right"/>
            </w:pPr>
            <w:r>
              <w:t>194,8</w:t>
            </w:r>
          </w:p>
        </w:tc>
        <w:tc>
          <w:tcPr>
            <w:tcW w:w="437" w:type="pct"/>
            <w:vAlign w:val="bottom"/>
          </w:tcPr>
          <w:p w:rsidR="00121A87" w:rsidRPr="00355CD7" w:rsidRDefault="00121A87" w:rsidP="007B03E3">
            <w:pPr>
              <w:numPr>
                <w:ilvl w:val="12"/>
                <w:numId w:val="0"/>
              </w:numPr>
              <w:spacing w:line="223" w:lineRule="auto"/>
              <w:ind w:right="113"/>
              <w:jc w:val="right"/>
            </w:pPr>
            <w:r>
              <w:t>240,1</w:t>
            </w:r>
          </w:p>
        </w:tc>
        <w:tc>
          <w:tcPr>
            <w:tcW w:w="437" w:type="pct"/>
            <w:vAlign w:val="bottom"/>
          </w:tcPr>
          <w:p w:rsidR="00121A87" w:rsidRPr="00355CD7" w:rsidRDefault="00121A87" w:rsidP="007B03E3">
            <w:pPr>
              <w:numPr>
                <w:ilvl w:val="12"/>
                <w:numId w:val="0"/>
              </w:numPr>
              <w:spacing w:line="223" w:lineRule="auto"/>
              <w:ind w:right="113"/>
              <w:jc w:val="right"/>
            </w:pPr>
            <w:r>
              <w:t>302,2</w:t>
            </w:r>
          </w:p>
        </w:tc>
        <w:tc>
          <w:tcPr>
            <w:tcW w:w="437" w:type="pct"/>
            <w:tcBorders>
              <w:right w:val="single" w:sz="4" w:space="0" w:color="auto"/>
            </w:tcBorders>
            <w:vAlign w:val="bottom"/>
          </w:tcPr>
          <w:p w:rsidR="00121A87" w:rsidRPr="00355CD7" w:rsidRDefault="0064512B" w:rsidP="007B03E3">
            <w:pPr>
              <w:numPr>
                <w:ilvl w:val="12"/>
                <w:numId w:val="0"/>
              </w:numPr>
              <w:spacing w:line="223" w:lineRule="auto"/>
              <w:ind w:right="113"/>
              <w:jc w:val="right"/>
            </w:pPr>
            <w:r>
              <w:t>300,0</w:t>
            </w:r>
          </w:p>
        </w:tc>
      </w:tr>
      <w:tr w:rsidR="002E4361" w:rsidRPr="00355CD7" w:rsidTr="00CF3F0E">
        <w:trPr>
          <w:cantSplit/>
          <w:trHeight w:val="20"/>
        </w:trPr>
        <w:tc>
          <w:tcPr>
            <w:tcW w:w="2815" w:type="pct"/>
            <w:tcBorders>
              <w:left w:val="single" w:sz="4" w:space="0" w:color="auto"/>
            </w:tcBorders>
            <w:vAlign w:val="bottom"/>
          </w:tcPr>
          <w:p w:rsidR="002E4361" w:rsidRPr="002E4361" w:rsidRDefault="002E4361" w:rsidP="002E4361">
            <w:pPr>
              <w:spacing w:line="223" w:lineRule="auto"/>
              <w:ind w:left="142"/>
              <w:rPr>
                <w:color w:val="000000"/>
                <w:kern w:val="28"/>
                <w:szCs w:val="22"/>
              </w:rPr>
            </w:pPr>
            <w:r w:rsidRPr="002E4361">
              <w:rPr>
                <w:color w:val="000000"/>
                <w:kern w:val="28"/>
                <w:szCs w:val="22"/>
              </w:rPr>
              <w:t>граждане России</w:t>
            </w:r>
          </w:p>
        </w:tc>
        <w:tc>
          <w:tcPr>
            <w:tcW w:w="437" w:type="pct"/>
            <w:vAlign w:val="bottom"/>
          </w:tcPr>
          <w:p w:rsidR="002E4361" w:rsidRPr="002E4361" w:rsidRDefault="002E4361" w:rsidP="007B03E3">
            <w:pPr>
              <w:spacing w:line="223" w:lineRule="auto"/>
              <w:ind w:left="-57" w:right="113"/>
              <w:jc w:val="right"/>
              <w:rPr>
                <w:iCs/>
                <w:color w:val="000000"/>
                <w:kern w:val="28"/>
                <w:szCs w:val="22"/>
                <w:lang w:eastAsia="ja-JP"/>
              </w:rPr>
            </w:pPr>
            <w:r w:rsidRPr="002E4361">
              <w:rPr>
                <w:iCs/>
                <w:color w:val="000000"/>
                <w:kern w:val="28"/>
                <w:szCs w:val="22"/>
                <w:lang w:eastAsia="ja-JP"/>
              </w:rPr>
              <w:t>177,9</w:t>
            </w:r>
          </w:p>
        </w:tc>
        <w:tc>
          <w:tcPr>
            <w:tcW w:w="437" w:type="pct"/>
            <w:vAlign w:val="bottom"/>
          </w:tcPr>
          <w:p w:rsidR="002E4361" w:rsidRPr="002E4361" w:rsidRDefault="002E4361" w:rsidP="007B03E3">
            <w:pPr>
              <w:spacing w:line="223" w:lineRule="auto"/>
              <w:ind w:left="-57" w:right="113"/>
              <w:jc w:val="right"/>
              <w:rPr>
                <w:iCs/>
                <w:color w:val="000000"/>
                <w:kern w:val="28"/>
                <w:szCs w:val="22"/>
                <w:lang w:eastAsia="ja-JP"/>
              </w:rPr>
            </w:pPr>
            <w:r w:rsidRPr="002E4361">
              <w:rPr>
                <w:iCs/>
                <w:color w:val="000000"/>
                <w:kern w:val="28"/>
                <w:szCs w:val="22"/>
                <w:lang w:eastAsia="ja-JP"/>
              </w:rPr>
              <w:t>179,7</w:t>
            </w:r>
          </w:p>
        </w:tc>
        <w:tc>
          <w:tcPr>
            <w:tcW w:w="437" w:type="pct"/>
            <w:vAlign w:val="bottom"/>
          </w:tcPr>
          <w:p w:rsidR="002E4361" w:rsidRPr="002E4361" w:rsidRDefault="002E4361" w:rsidP="007B03E3">
            <w:pPr>
              <w:spacing w:line="223" w:lineRule="auto"/>
              <w:ind w:left="-57" w:right="113"/>
              <w:jc w:val="right"/>
              <w:rPr>
                <w:color w:val="000000"/>
                <w:kern w:val="28"/>
                <w:szCs w:val="22"/>
              </w:rPr>
            </w:pPr>
            <w:r w:rsidRPr="002E4361">
              <w:rPr>
                <w:color w:val="000000"/>
                <w:kern w:val="28"/>
                <w:szCs w:val="22"/>
              </w:rPr>
              <w:t>214,1</w:t>
            </w:r>
          </w:p>
        </w:tc>
        <w:tc>
          <w:tcPr>
            <w:tcW w:w="437" w:type="pct"/>
            <w:vAlign w:val="bottom"/>
          </w:tcPr>
          <w:p w:rsidR="002E4361" w:rsidRPr="002E4361" w:rsidRDefault="002E4361" w:rsidP="007B03E3">
            <w:pPr>
              <w:spacing w:line="223" w:lineRule="auto"/>
              <w:ind w:left="-57" w:right="113"/>
              <w:jc w:val="right"/>
              <w:rPr>
                <w:iCs/>
                <w:color w:val="000000"/>
                <w:kern w:val="28"/>
                <w:szCs w:val="22"/>
                <w:lang w:eastAsia="ja-JP"/>
              </w:rPr>
            </w:pPr>
            <w:r w:rsidRPr="002E4361">
              <w:rPr>
                <w:iCs/>
                <w:color w:val="000000"/>
                <w:kern w:val="28"/>
                <w:szCs w:val="22"/>
                <w:lang w:eastAsia="ja-JP"/>
              </w:rPr>
              <w:t>266,0</w:t>
            </w:r>
          </w:p>
        </w:tc>
        <w:tc>
          <w:tcPr>
            <w:tcW w:w="437" w:type="pct"/>
            <w:tcBorders>
              <w:right w:val="single" w:sz="4" w:space="0" w:color="auto"/>
            </w:tcBorders>
            <w:vAlign w:val="bottom"/>
          </w:tcPr>
          <w:p w:rsidR="002E4361" w:rsidRPr="002E4361" w:rsidRDefault="002E4361" w:rsidP="007B03E3">
            <w:pPr>
              <w:spacing w:line="223" w:lineRule="auto"/>
              <w:ind w:left="-57" w:right="113"/>
              <w:jc w:val="right"/>
              <w:rPr>
                <w:iCs/>
                <w:color w:val="000000"/>
                <w:kern w:val="28"/>
                <w:szCs w:val="22"/>
                <w:lang w:eastAsia="ja-JP"/>
              </w:rPr>
            </w:pPr>
            <w:r w:rsidRPr="002E4361">
              <w:rPr>
                <w:iCs/>
                <w:color w:val="000000"/>
                <w:kern w:val="28"/>
                <w:szCs w:val="22"/>
                <w:lang w:eastAsia="ja-JP"/>
              </w:rPr>
              <w:t>262,0</w:t>
            </w:r>
          </w:p>
        </w:tc>
      </w:tr>
      <w:tr w:rsidR="002E4361" w:rsidRPr="00355CD7" w:rsidTr="00CF3F0E">
        <w:trPr>
          <w:cantSplit/>
          <w:trHeight w:val="20"/>
        </w:trPr>
        <w:tc>
          <w:tcPr>
            <w:tcW w:w="2815" w:type="pct"/>
            <w:tcBorders>
              <w:left w:val="single" w:sz="4" w:space="0" w:color="auto"/>
            </w:tcBorders>
            <w:vAlign w:val="bottom"/>
          </w:tcPr>
          <w:p w:rsidR="002E4361" w:rsidRPr="002E4361" w:rsidRDefault="002E4361" w:rsidP="002E4361">
            <w:pPr>
              <w:spacing w:line="223" w:lineRule="auto"/>
              <w:ind w:left="142"/>
              <w:rPr>
                <w:iCs/>
                <w:vertAlign w:val="superscript"/>
                <w:lang w:eastAsia="ja-JP"/>
              </w:rPr>
            </w:pPr>
            <w:r w:rsidRPr="002E4361">
              <w:t>граждане других стран</w:t>
            </w:r>
          </w:p>
        </w:tc>
        <w:tc>
          <w:tcPr>
            <w:tcW w:w="437" w:type="pct"/>
            <w:vAlign w:val="bottom"/>
          </w:tcPr>
          <w:p w:rsidR="002E4361" w:rsidRPr="002E4361" w:rsidRDefault="002E4361" w:rsidP="007B03E3">
            <w:pPr>
              <w:spacing w:line="223" w:lineRule="auto"/>
              <w:ind w:left="-57" w:right="113"/>
              <w:jc w:val="right"/>
              <w:rPr>
                <w:iCs/>
                <w:color w:val="000000"/>
                <w:kern w:val="28"/>
                <w:szCs w:val="22"/>
                <w:lang w:eastAsia="ja-JP"/>
              </w:rPr>
            </w:pPr>
            <w:r w:rsidRPr="002E4361">
              <w:rPr>
                <w:iCs/>
                <w:color w:val="000000"/>
                <w:kern w:val="28"/>
                <w:szCs w:val="22"/>
                <w:lang w:eastAsia="ja-JP"/>
              </w:rPr>
              <w:t>15,7</w:t>
            </w:r>
          </w:p>
        </w:tc>
        <w:tc>
          <w:tcPr>
            <w:tcW w:w="437" w:type="pct"/>
            <w:vAlign w:val="bottom"/>
          </w:tcPr>
          <w:p w:rsidR="002E4361" w:rsidRPr="002E4361" w:rsidRDefault="002E4361" w:rsidP="007B03E3">
            <w:pPr>
              <w:spacing w:line="223" w:lineRule="auto"/>
              <w:ind w:left="-57" w:right="113"/>
              <w:jc w:val="right"/>
              <w:rPr>
                <w:iCs/>
                <w:color w:val="000000"/>
                <w:kern w:val="28"/>
                <w:szCs w:val="22"/>
                <w:lang w:eastAsia="ja-JP"/>
              </w:rPr>
            </w:pPr>
            <w:r w:rsidRPr="002E4361">
              <w:rPr>
                <w:iCs/>
                <w:color w:val="000000"/>
                <w:kern w:val="28"/>
                <w:szCs w:val="22"/>
                <w:lang w:eastAsia="ja-JP"/>
              </w:rPr>
              <w:t>15,1</w:t>
            </w:r>
          </w:p>
        </w:tc>
        <w:tc>
          <w:tcPr>
            <w:tcW w:w="437" w:type="pct"/>
            <w:vAlign w:val="bottom"/>
          </w:tcPr>
          <w:p w:rsidR="002E4361" w:rsidRPr="002E4361" w:rsidRDefault="002E4361" w:rsidP="007B03E3">
            <w:pPr>
              <w:spacing w:line="223" w:lineRule="auto"/>
              <w:ind w:left="-57" w:right="113"/>
              <w:jc w:val="right"/>
              <w:rPr>
                <w:color w:val="000000"/>
                <w:kern w:val="28"/>
                <w:szCs w:val="22"/>
              </w:rPr>
            </w:pPr>
            <w:r w:rsidRPr="002E4361">
              <w:rPr>
                <w:color w:val="000000"/>
                <w:kern w:val="28"/>
                <w:szCs w:val="22"/>
              </w:rPr>
              <w:t>26,0</w:t>
            </w:r>
          </w:p>
        </w:tc>
        <w:tc>
          <w:tcPr>
            <w:tcW w:w="437" w:type="pct"/>
            <w:vAlign w:val="bottom"/>
          </w:tcPr>
          <w:p w:rsidR="002E4361" w:rsidRPr="002E4361" w:rsidRDefault="002E4361" w:rsidP="007B03E3">
            <w:pPr>
              <w:spacing w:line="223" w:lineRule="auto"/>
              <w:ind w:left="-57" w:right="113"/>
              <w:jc w:val="right"/>
              <w:rPr>
                <w:iCs/>
                <w:color w:val="000000"/>
                <w:kern w:val="28"/>
                <w:szCs w:val="22"/>
                <w:lang w:eastAsia="ja-JP"/>
              </w:rPr>
            </w:pPr>
            <w:r w:rsidRPr="002E4361">
              <w:rPr>
                <w:iCs/>
                <w:color w:val="000000"/>
                <w:kern w:val="28"/>
                <w:szCs w:val="22"/>
                <w:lang w:eastAsia="ja-JP"/>
              </w:rPr>
              <w:t>36,2</w:t>
            </w:r>
          </w:p>
        </w:tc>
        <w:tc>
          <w:tcPr>
            <w:tcW w:w="437" w:type="pct"/>
            <w:tcBorders>
              <w:right w:val="single" w:sz="4" w:space="0" w:color="auto"/>
            </w:tcBorders>
            <w:vAlign w:val="bottom"/>
          </w:tcPr>
          <w:p w:rsidR="002E4361" w:rsidRPr="002E4361" w:rsidRDefault="002E4361" w:rsidP="007B03E3">
            <w:pPr>
              <w:spacing w:line="223" w:lineRule="auto"/>
              <w:ind w:left="-57" w:right="113"/>
              <w:jc w:val="right"/>
              <w:rPr>
                <w:iCs/>
                <w:color w:val="000000"/>
                <w:kern w:val="28"/>
                <w:szCs w:val="22"/>
                <w:lang w:eastAsia="ja-JP"/>
              </w:rPr>
            </w:pPr>
            <w:r w:rsidRPr="002E4361">
              <w:rPr>
                <w:iCs/>
                <w:color w:val="000000"/>
                <w:kern w:val="28"/>
                <w:szCs w:val="22"/>
                <w:lang w:eastAsia="ja-JP"/>
              </w:rPr>
              <w:t>38,0</w:t>
            </w:r>
          </w:p>
        </w:tc>
      </w:tr>
      <w:tr w:rsidR="002E4361" w:rsidRPr="00355CD7" w:rsidTr="00CF3F0E">
        <w:trPr>
          <w:cantSplit/>
          <w:trHeight w:val="20"/>
        </w:trPr>
        <w:tc>
          <w:tcPr>
            <w:tcW w:w="2815" w:type="pct"/>
            <w:tcBorders>
              <w:left w:val="single" w:sz="4" w:space="0" w:color="auto"/>
            </w:tcBorders>
            <w:vAlign w:val="bottom"/>
          </w:tcPr>
          <w:p w:rsidR="002E4361" w:rsidRPr="002E4361" w:rsidRDefault="002E4361" w:rsidP="002E4361">
            <w:pPr>
              <w:numPr>
                <w:ilvl w:val="12"/>
                <w:numId w:val="0"/>
              </w:numPr>
              <w:spacing w:line="223" w:lineRule="auto"/>
            </w:pPr>
            <w:r w:rsidRPr="002E4361">
              <w:rPr>
                <w:szCs w:val="22"/>
              </w:rPr>
              <w:t>Из общего числа размещённых лиц, тыс.</w:t>
            </w:r>
            <w:r>
              <w:rPr>
                <w:szCs w:val="22"/>
              </w:rPr>
              <w:t xml:space="preserve"> </w:t>
            </w:r>
            <w:r w:rsidRPr="002E4361">
              <w:rPr>
                <w:szCs w:val="22"/>
              </w:rPr>
              <w:t>человек</w:t>
            </w:r>
          </w:p>
        </w:tc>
        <w:tc>
          <w:tcPr>
            <w:tcW w:w="437" w:type="pct"/>
            <w:vAlign w:val="bottom"/>
          </w:tcPr>
          <w:p w:rsidR="002E4361" w:rsidRDefault="002E4361" w:rsidP="007B03E3">
            <w:pPr>
              <w:numPr>
                <w:ilvl w:val="12"/>
                <w:numId w:val="0"/>
              </w:numPr>
              <w:spacing w:line="223" w:lineRule="auto"/>
              <w:ind w:right="113"/>
              <w:jc w:val="right"/>
            </w:pPr>
          </w:p>
        </w:tc>
        <w:tc>
          <w:tcPr>
            <w:tcW w:w="437" w:type="pct"/>
            <w:vAlign w:val="bottom"/>
          </w:tcPr>
          <w:p w:rsidR="002E4361" w:rsidRDefault="002E4361" w:rsidP="007B03E3">
            <w:pPr>
              <w:numPr>
                <w:ilvl w:val="12"/>
                <w:numId w:val="0"/>
              </w:numPr>
              <w:spacing w:line="223" w:lineRule="auto"/>
              <w:ind w:right="113"/>
              <w:jc w:val="right"/>
            </w:pPr>
          </w:p>
        </w:tc>
        <w:tc>
          <w:tcPr>
            <w:tcW w:w="437" w:type="pct"/>
            <w:vAlign w:val="bottom"/>
          </w:tcPr>
          <w:p w:rsidR="002E4361" w:rsidRDefault="002E4361" w:rsidP="007B03E3">
            <w:pPr>
              <w:numPr>
                <w:ilvl w:val="12"/>
                <w:numId w:val="0"/>
              </w:numPr>
              <w:spacing w:line="223" w:lineRule="auto"/>
              <w:ind w:right="113"/>
              <w:jc w:val="right"/>
            </w:pPr>
          </w:p>
        </w:tc>
        <w:tc>
          <w:tcPr>
            <w:tcW w:w="437" w:type="pct"/>
            <w:vAlign w:val="bottom"/>
          </w:tcPr>
          <w:p w:rsidR="002E4361" w:rsidRDefault="002E4361" w:rsidP="007B03E3">
            <w:pPr>
              <w:numPr>
                <w:ilvl w:val="12"/>
                <w:numId w:val="0"/>
              </w:numPr>
              <w:spacing w:line="223" w:lineRule="auto"/>
              <w:ind w:right="113"/>
              <w:jc w:val="right"/>
            </w:pPr>
          </w:p>
        </w:tc>
        <w:tc>
          <w:tcPr>
            <w:tcW w:w="437" w:type="pct"/>
            <w:tcBorders>
              <w:right w:val="single" w:sz="4" w:space="0" w:color="auto"/>
            </w:tcBorders>
            <w:vAlign w:val="bottom"/>
          </w:tcPr>
          <w:p w:rsidR="002E4361" w:rsidRDefault="002E4361" w:rsidP="007B03E3">
            <w:pPr>
              <w:numPr>
                <w:ilvl w:val="12"/>
                <w:numId w:val="0"/>
              </w:numPr>
              <w:spacing w:line="223" w:lineRule="auto"/>
              <w:ind w:right="113"/>
              <w:jc w:val="right"/>
            </w:pPr>
          </w:p>
        </w:tc>
      </w:tr>
      <w:tr w:rsidR="00121A87" w:rsidTr="00CF3F0E">
        <w:trPr>
          <w:cantSplit/>
          <w:trHeight w:val="20"/>
        </w:trPr>
        <w:tc>
          <w:tcPr>
            <w:tcW w:w="2815" w:type="pct"/>
            <w:tcBorders>
              <w:left w:val="single" w:sz="4" w:space="0" w:color="auto"/>
            </w:tcBorders>
            <w:vAlign w:val="bottom"/>
          </w:tcPr>
          <w:p w:rsidR="00121A87" w:rsidRDefault="00121A87" w:rsidP="002E4361">
            <w:pPr>
              <w:numPr>
                <w:ilvl w:val="12"/>
                <w:numId w:val="0"/>
              </w:numPr>
              <w:spacing w:line="223" w:lineRule="auto"/>
              <w:ind w:left="142"/>
            </w:pPr>
            <w:r>
              <w:t>в гостиницах и аналогичных средствах размещения</w:t>
            </w:r>
          </w:p>
        </w:tc>
        <w:tc>
          <w:tcPr>
            <w:tcW w:w="437" w:type="pct"/>
            <w:vAlign w:val="bottom"/>
          </w:tcPr>
          <w:p w:rsidR="00121A87" w:rsidRDefault="00121A87" w:rsidP="007B03E3">
            <w:pPr>
              <w:numPr>
                <w:ilvl w:val="12"/>
                <w:numId w:val="0"/>
              </w:numPr>
              <w:spacing w:line="223" w:lineRule="auto"/>
              <w:ind w:right="113"/>
              <w:jc w:val="right"/>
            </w:pPr>
            <w:r>
              <w:t>138,5</w:t>
            </w:r>
          </w:p>
        </w:tc>
        <w:tc>
          <w:tcPr>
            <w:tcW w:w="437" w:type="pct"/>
            <w:vAlign w:val="bottom"/>
          </w:tcPr>
          <w:p w:rsidR="00121A87" w:rsidRDefault="00121A87" w:rsidP="007B03E3">
            <w:pPr>
              <w:numPr>
                <w:ilvl w:val="12"/>
                <w:numId w:val="0"/>
              </w:numPr>
              <w:spacing w:line="223" w:lineRule="auto"/>
              <w:ind w:right="113"/>
              <w:jc w:val="right"/>
            </w:pPr>
            <w:r>
              <w:t>147,0</w:t>
            </w:r>
          </w:p>
        </w:tc>
        <w:tc>
          <w:tcPr>
            <w:tcW w:w="437" w:type="pct"/>
            <w:vAlign w:val="bottom"/>
          </w:tcPr>
          <w:p w:rsidR="00121A87" w:rsidRDefault="00121A87" w:rsidP="007B03E3">
            <w:pPr>
              <w:numPr>
                <w:ilvl w:val="12"/>
                <w:numId w:val="0"/>
              </w:numPr>
              <w:spacing w:line="223" w:lineRule="auto"/>
              <w:ind w:right="113"/>
              <w:jc w:val="right"/>
            </w:pPr>
            <w:r>
              <w:t>186,2</w:t>
            </w:r>
          </w:p>
        </w:tc>
        <w:tc>
          <w:tcPr>
            <w:tcW w:w="437" w:type="pct"/>
            <w:vAlign w:val="bottom"/>
          </w:tcPr>
          <w:p w:rsidR="00121A87" w:rsidRDefault="00121A87" w:rsidP="007B03E3">
            <w:pPr>
              <w:numPr>
                <w:ilvl w:val="12"/>
                <w:numId w:val="0"/>
              </w:numPr>
              <w:spacing w:line="223" w:lineRule="auto"/>
              <w:ind w:right="113"/>
              <w:jc w:val="right"/>
            </w:pPr>
            <w:r>
              <w:t>245,5</w:t>
            </w:r>
          </w:p>
        </w:tc>
        <w:tc>
          <w:tcPr>
            <w:tcW w:w="437" w:type="pct"/>
            <w:tcBorders>
              <w:right w:val="single" w:sz="4" w:space="0" w:color="auto"/>
            </w:tcBorders>
            <w:vAlign w:val="bottom"/>
          </w:tcPr>
          <w:p w:rsidR="00121A87" w:rsidRDefault="0064512B" w:rsidP="007B03E3">
            <w:pPr>
              <w:numPr>
                <w:ilvl w:val="12"/>
                <w:numId w:val="0"/>
              </w:numPr>
              <w:spacing w:line="223" w:lineRule="auto"/>
              <w:ind w:right="113"/>
              <w:jc w:val="right"/>
            </w:pPr>
            <w:r>
              <w:t>239,7</w:t>
            </w:r>
          </w:p>
        </w:tc>
      </w:tr>
      <w:tr w:rsidR="00121A87" w:rsidTr="00CF3F0E">
        <w:trPr>
          <w:cantSplit/>
          <w:trHeight w:val="20"/>
        </w:trPr>
        <w:tc>
          <w:tcPr>
            <w:tcW w:w="2815" w:type="pct"/>
            <w:tcBorders>
              <w:left w:val="single" w:sz="4" w:space="0" w:color="auto"/>
              <w:bottom w:val="single" w:sz="4" w:space="0" w:color="auto"/>
            </w:tcBorders>
            <w:vAlign w:val="bottom"/>
          </w:tcPr>
          <w:p w:rsidR="00121A87" w:rsidRDefault="00121A87" w:rsidP="002E4361">
            <w:pPr>
              <w:numPr>
                <w:ilvl w:val="12"/>
                <w:numId w:val="0"/>
              </w:numPr>
              <w:spacing w:after="120" w:line="223" w:lineRule="auto"/>
              <w:ind w:left="142"/>
            </w:pPr>
            <w:r>
              <w:t>в специализированных средствах размещения</w:t>
            </w:r>
          </w:p>
        </w:tc>
        <w:tc>
          <w:tcPr>
            <w:tcW w:w="437" w:type="pct"/>
            <w:tcBorders>
              <w:bottom w:val="single" w:sz="4" w:space="0" w:color="auto"/>
            </w:tcBorders>
            <w:vAlign w:val="bottom"/>
          </w:tcPr>
          <w:p w:rsidR="00121A87" w:rsidRDefault="00121A87" w:rsidP="007B03E3">
            <w:pPr>
              <w:numPr>
                <w:ilvl w:val="12"/>
                <w:numId w:val="0"/>
              </w:numPr>
              <w:spacing w:after="120" w:line="223" w:lineRule="auto"/>
              <w:ind w:right="113"/>
              <w:jc w:val="right"/>
            </w:pPr>
            <w:r>
              <w:t>55,1</w:t>
            </w:r>
          </w:p>
        </w:tc>
        <w:tc>
          <w:tcPr>
            <w:tcW w:w="437" w:type="pct"/>
            <w:tcBorders>
              <w:bottom w:val="single" w:sz="4" w:space="0" w:color="auto"/>
            </w:tcBorders>
            <w:vAlign w:val="bottom"/>
          </w:tcPr>
          <w:p w:rsidR="00121A87" w:rsidRDefault="00121A87" w:rsidP="007B03E3">
            <w:pPr>
              <w:numPr>
                <w:ilvl w:val="12"/>
                <w:numId w:val="0"/>
              </w:numPr>
              <w:spacing w:after="120" w:line="223" w:lineRule="auto"/>
              <w:ind w:right="113"/>
              <w:jc w:val="right"/>
            </w:pPr>
            <w:r>
              <w:t>47,8</w:t>
            </w:r>
          </w:p>
        </w:tc>
        <w:tc>
          <w:tcPr>
            <w:tcW w:w="437" w:type="pct"/>
            <w:tcBorders>
              <w:bottom w:val="single" w:sz="4" w:space="0" w:color="auto"/>
            </w:tcBorders>
            <w:vAlign w:val="bottom"/>
          </w:tcPr>
          <w:p w:rsidR="00121A87" w:rsidRDefault="00121A87" w:rsidP="007B03E3">
            <w:pPr>
              <w:numPr>
                <w:ilvl w:val="12"/>
                <w:numId w:val="0"/>
              </w:numPr>
              <w:spacing w:after="120" w:line="223" w:lineRule="auto"/>
              <w:ind w:right="113"/>
              <w:jc w:val="right"/>
            </w:pPr>
            <w:r>
              <w:t>53,9</w:t>
            </w:r>
          </w:p>
        </w:tc>
        <w:tc>
          <w:tcPr>
            <w:tcW w:w="437" w:type="pct"/>
            <w:tcBorders>
              <w:bottom w:val="single" w:sz="4" w:space="0" w:color="auto"/>
            </w:tcBorders>
            <w:vAlign w:val="bottom"/>
          </w:tcPr>
          <w:p w:rsidR="00121A87" w:rsidRDefault="00121A87" w:rsidP="007B03E3">
            <w:pPr>
              <w:numPr>
                <w:ilvl w:val="12"/>
                <w:numId w:val="0"/>
              </w:numPr>
              <w:spacing w:after="120" w:line="223" w:lineRule="auto"/>
              <w:ind w:right="113"/>
              <w:jc w:val="right"/>
            </w:pPr>
            <w:r>
              <w:t>56,7</w:t>
            </w:r>
          </w:p>
        </w:tc>
        <w:tc>
          <w:tcPr>
            <w:tcW w:w="437" w:type="pct"/>
            <w:tcBorders>
              <w:bottom w:val="single" w:sz="4" w:space="0" w:color="auto"/>
              <w:right w:val="single" w:sz="4" w:space="0" w:color="auto"/>
            </w:tcBorders>
            <w:vAlign w:val="bottom"/>
          </w:tcPr>
          <w:p w:rsidR="00121A87" w:rsidRDefault="0064512B" w:rsidP="007B03E3">
            <w:pPr>
              <w:numPr>
                <w:ilvl w:val="12"/>
                <w:numId w:val="0"/>
              </w:numPr>
              <w:spacing w:after="120" w:line="223" w:lineRule="auto"/>
              <w:ind w:right="113"/>
              <w:jc w:val="right"/>
            </w:pPr>
            <w:r>
              <w:t>60,3</w:t>
            </w:r>
          </w:p>
        </w:tc>
      </w:tr>
    </w:tbl>
    <w:p w:rsidR="00CF3F0E" w:rsidRPr="00CF3F0E" w:rsidRDefault="00CF3F0E" w:rsidP="00AA0B65">
      <w:pPr>
        <w:jc w:val="right"/>
        <w:rPr>
          <w:sz w:val="20"/>
        </w:rPr>
      </w:pPr>
      <w:r>
        <w:rPr>
          <w:sz w:val="20"/>
        </w:rPr>
        <w:br w:type="page"/>
      </w:r>
      <w:r>
        <w:rPr>
          <w:sz w:val="20"/>
        </w:rPr>
        <w:lastRenderedPageBreak/>
        <w:t>Продолжение</w:t>
      </w:r>
    </w:p>
    <w:tbl>
      <w:tblPr>
        <w:tblW w:w="5000" w:type="pct"/>
        <w:tblLayout w:type="fixed"/>
        <w:tblLook w:val="04A0" w:firstRow="1" w:lastRow="0" w:firstColumn="1" w:lastColumn="0" w:noHBand="0" w:noVBand="1"/>
      </w:tblPr>
      <w:tblGrid>
        <w:gridCol w:w="5707"/>
        <w:gridCol w:w="886"/>
        <w:gridCol w:w="886"/>
        <w:gridCol w:w="886"/>
        <w:gridCol w:w="886"/>
        <w:gridCol w:w="886"/>
      </w:tblGrid>
      <w:tr w:rsidR="00121A87" w:rsidTr="00CF3F0E">
        <w:trPr>
          <w:cantSplit/>
          <w:trHeight w:val="20"/>
        </w:trPr>
        <w:tc>
          <w:tcPr>
            <w:tcW w:w="2815"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AA0B65">
            <w:pPr>
              <w:numPr>
                <w:ilvl w:val="12"/>
                <w:numId w:val="0"/>
              </w:numPr>
              <w:ind w:right="-113" w:firstLine="459"/>
            </w:pP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AA0B65">
            <w:pPr>
              <w:numPr>
                <w:ilvl w:val="12"/>
                <w:numId w:val="0"/>
              </w:numPr>
              <w:jc w:val="center"/>
            </w:pPr>
            <w:r>
              <w:t>2014</w:t>
            </w: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AA0B65">
            <w:pPr>
              <w:numPr>
                <w:ilvl w:val="12"/>
                <w:numId w:val="0"/>
              </w:numPr>
              <w:jc w:val="center"/>
            </w:pPr>
            <w:r>
              <w:t>2015</w:t>
            </w: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AA0B65">
            <w:pPr>
              <w:numPr>
                <w:ilvl w:val="12"/>
                <w:numId w:val="0"/>
              </w:numPr>
              <w:jc w:val="center"/>
            </w:pPr>
            <w:r>
              <w:t>2016</w:t>
            </w: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AA0B65">
            <w:pPr>
              <w:numPr>
                <w:ilvl w:val="12"/>
                <w:numId w:val="0"/>
              </w:numPr>
              <w:jc w:val="center"/>
            </w:pPr>
            <w:r>
              <w:t>2017</w:t>
            </w:r>
          </w:p>
        </w:tc>
        <w:tc>
          <w:tcPr>
            <w:tcW w:w="437" w:type="pct"/>
            <w:tcBorders>
              <w:top w:val="single" w:sz="4" w:space="0" w:color="auto"/>
              <w:left w:val="single" w:sz="4" w:space="0" w:color="auto"/>
              <w:bottom w:val="single" w:sz="4" w:space="0" w:color="auto"/>
              <w:right w:val="single" w:sz="4" w:space="0" w:color="auto"/>
            </w:tcBorders>
            <w:shd w:val="pct10" w:color="auto" w:fill="auto"/>
          </w:tcPr>
          <w:p w:rsidR="00121A87" w:rsidRDefault="00121A87" w:rsidP="00AA0B65">
            <w:pPr>
              <w:numPr>
                <w:ilvl w:val="12"/>
                <w:numId w:val="0"/>
              </w:numPr>
              <w:jc w:val="center"/>
            </w:pPr>
            <w:r>
              <w:t>2018</w:t>
            </w:r>
          </w:p>
        </w:tc>
      </w:tr>
      <w:tr w:rsidR="00121A87" w:rsidRPr="00355CD7" w:rsidTr="007B7288">
        <w:trPr>
          <w:cantSplit/>
          <w:trHeight w:val="20"/>
        </w:trPr>
        <w:tc>
          <w:tcPr>
            <w:tcW w:w="2815" w:type="pct"/>
            <w:tcBorders>
              <w:left w:val="single" w:sz="4" w:space="0" w:color="auto"/>
            </w:tcBorders>
            <w:vAlign w:val="bottom"/>
          </w:tcPr>
          <w:p w:rsidR="00121A87" w:rsidRPr="00355CD7" w:rsidRDefault="00121A87" w:rsidP="00AA0B65">
            <w:pPr>
              <w:numPr>
                <w:ilvl w:val="12"/>
                <w:numId w:val="0"/>
              </w:numPr>
              <w:spacing w:before="120"/>
            </w:pPr>
            <w:r w:rsidRPr="00355CD7">
              <w:t>Число ночёвок (койко-дней), тыс.</w:t>
            </w:r>
            <w:r>
              <w:t xml:space="preserve"> </w:t>
            </w:r>
            <w:r w:rsidRPr="00355CD7">
              <w:t>ед.</w:t>
            </w:r>
          </w:p>
        </w:tc>
        <w:tc>
          <w:tcPr>
            <w:tcW w:w="437" w:type="pct"/>
            <w:vAlign w:val="bottom"/>
          </w:tcPr>
          <w:p w:rsidR="00121A87" w:rsidRPr="00355CD7" w:rsidRDefault="00121A87" w:rsidP="00AA0B65">
            <w:pPr>
              <w:numPr>
                <w:ilvl w:val="12"/>
                <w:numId w:val="0"/>
              </w:numPr>
              <w:spacing w:before="120"/>
              <w:ind w:right="113"/>
              <w:jc w:val="right"/>
            </w:pPr>
            <w:r>
              <w:t>761,0</w:t>
            </w:r>
          </w:p>
        </w:tc>
        <w:tc>
          <w:tcPr>
            <w:tcW w:w="437" w:type="pct"/>
            <w:vAlign w:val="bottom"/>
          </w:tcPr>
          <w:p w:rsidR="00121A87" w:rsidRPr="00355CD7" w:rsidRDefault="00121A87" w:rsidP="00AA0B65">
            <w:pPr>
              <w:numPr>
                <w:ilvl w:val="12"/>
                <w:numId w:val="0"/>
              </w:numPr>
              <w:spacing w:before="120"/>
              <w:ind w:right="113"/>
              <w:jc w:val="right"/>
            </w:pPr>
            <w:r>
              <w:t>705,7</w:t>
            </w:r>
          </w:p>
        </w:tc>
        <w:tc>
          <w:tcPr>
            <w:tcW w:w="437" w:type="pct"/>
            <w:vAlign w:val="bottom"/>
          </w:tcPr>
          <w:p w:rsidR="00121A87" w:rsidRPr="00355CD7" w:rsidRDefault="00121A87" w:rsidP="00AA0B65">
            <w:pPr>
              <w:numPr>
                <w:ilvl w:val="12"/>
                <w:numId w:val="0"/>
              </w:numPr>
              <w:spacing w:before="120"/>
              <w:ind w:right="113"/>
              <w:jc w:val="right"/>
            </w:pPr>
            <w:r>
              <w:t>728,8</w:t>
            </w:r>
          </w:p>
        </w:tc>
        <w:tc>
          <w:tcPr>
            <w:tcW w:w="437" w:type="pct"/>
            <w:vAlign w:val="bottom"/>
          </w:tcPr>
          <w:p w:rsidR="00121A87" w:rsidRPr="00355CD7" w:rsidRDefault="00121A87" w:rsidP="00AA0B65">
            <w:pPr>
              <w:numPr>
                <w:ilvl w:val="12"/>
                <w:numId w:val="0"/>
              </w:numPr>
              <w:spacing w:before="120"/>
              <w:ind w:right="113"/>
              <w:jc w:val="right"/>
            </w:pPr>
            <w:r>
              <w:t>952,8</w:t>
            </w:r>
          </w:p>
        </w:tc>
        <w:tc>
          <w:tcPr>
            <w:tcW w:w="437" w:type="pct"/>
            <w:tcBorders>
              <w:right w:val="single" w:sz="4" w:space="0" w:color="auto"/>
            </w:tcBorders>
            <w:vAlign w:val="bottom"/>
          </w:tcPr>
          <w:p w:rsidR="00121A87" w:rsidRPr="00355CD7" w:rsidRDefault="0064512B" w:rsidP="00AA0B65">
            <w:pPr>
              <w:numPr>
                <w:ilvl w:val="12"/>
                <w:numId w:val="0"/>
              </w:numPr>
              <w:spacing w:before="120"/>
              <w:ind w:right="113"/>
              <w:jc w:val="right"/>
            </w:pPr>
            <w:r>
              <w:t>992,0</w:t>
            </w:r>
          </w:p>
        </w:tc>
      </w:tr>
      <w:tr w:rsidR="00121A87" w:rsidTr="007B7288">
        <w:trPr>
          <w:cantSplit/>
          <w:trHeight w:val="20"/>
        </w:trPr>
        <w:tc>
          <w:tcPr>
            <w:tcW w:w="2815" w:type="pct"/>
            <w:tcBorders>
              <w:left w:val="single" w:sz="4" w:space="0" w:color="auto"/>
            </w:tcBorders>
            <w:vAlign w:val="bottom"/>
          </w:tcPr>
          <w:p w:rsidR="00121A87" w:rsidRDefault="00121A87" w:rsidP="00AA0B65">
            <w:pPr>
              <w:numPr>
                <w:ilvl w:val="12"/>
                <w:numId w:val="0"/>
              </w:numPr>
              <w:ind w:left="142"/>
            </w:pPr>
            <w:r>
              <w:t>в гостиницах и аналогичных средствах размещения</w:t>
            </w:r>
          </w:p>
        </w:tc>
        <w:tc>
          <w:tcPr>
            <w:tcW w:w="437" w:type="pct"/>
            <w:vAlign w:val="bottom"/>
          </w:tcPr>
          <w:p w:rsidR="00121A87" w:rsidRDefault="00121A87" w:rsidP="00AA0B65">
            <w:pPr>
              <w:numPr>
                <w:ilvl w:val="12"/>
                <w:numId w:val="0"/>
              </w:numPr>
              <w:ind w:right="113"/>
              <w:jc w:val="right"/>
            </w:pPr>
            <w:r>
              <w:t>464,6</w:t>
            </w:r>
          </w:p>
        </w:tc>
        <w:tc>
          <w:tcPr>
            <w:tcW w:w="437" w:type="pct"/>
            <w:vAlign w:val="bottom"/>
          </w:tcPr>
          <w:p w:rsidR="00121A87" w:rsidRDefault="00121A87" w:rsidP="00AA0B65">
            <w:pPr>
              <w:numPr>
                <w:ilvl w:val="12"/>
                <w:numId w:val="0"/>
              </w:numPr>
              <w:ind w:right="113"/>
              <w:jc w:val="right"/>
            </w:pPr>
            <w:r>
              <w:t>450,6</w:t>
            </w:r>
          </w:p>
        </w:tc>
        <w:tc>
          <w:tcPr>
            <w:tcW w:w="437" w:type="pct"/>
            <w:vAlign w:val="bottom"/>
          </w:tcPr>
          <w:p w:rsidR="00121A87" w:rsidRDefault="00121A87" w:rsidP="00AA0B65">
            <w:pPr>
              <w:numPr>
                <w:ilvl w:val="12"/>
                <w:numId w:val="0"/>
              </w:numPr>
              <w:ind w:right="113"/>
              <w:jc w:val="right"/>
            </w:pPr>
            <w:r>
              <w:t>468,1</w:t>
            </w:r>
          </w:p>
        </w:tc>
        <w:tc>
          <w:tcPr>
            <w:tcW w:w="437" w:type="pct"/>
            <w:vAlign w:val="bottom"/>
          </w:tcPr>
          <w:p w:rsidR="00121A87" w:rsidRDefault="00121A87" w:rsidP="00AA0B65">
            <w:pPr>
              <w:numPr>
                <w:ilvl w:val="12"/>
                <w:numId w:val="0"/>
              </w:numPr>
              <w:ind w:right="113"/>
              <w:jc w:val="right"/>
            </w:pPr>
            <w:r>
              <w:t>679,3</w:t>
            </w:r>
          </w:p>
        </w:tc>
        <w:tc>
          <w:tcPr>
            <w:tcW w:w="437" w:type="pct"/>
            <w:tcBorders>
              <w:right w:val="single" w:sz="4" w:space="0" w:color="auto"/>
            </w:tcBorders>
            <w:vAlign w:val="bottom"/>
          </w:tcPr>
          <w:p w:rsidR="00121A87" w:rsidRDefault="0064512B" w:rsidP="00AA0B65">
            <w:pPr>
              <w:numPr>
                <w:ilvl w:val="12"/>
                <w:numId w:val="0"/>
              </w:numPr>
              <w:ind w:right="113"/>
              <w:jc w:val="right"/>
            </w:pPr>
            <w:r>
              <w:t>723,2</w:t>
            </w:r>
          </w:p>
        </w:tc>
      </w:tr>
      <w:tr w:rsidR="00121A87" w:rsidTr="007B7288">
        <w:trPr>
          <w:cantSplit/>
          <w:trHeight w:val="20"/>
        </w:trPr>
        <w:tc>
          <w:tcPr>
            <w:tcW w:w="2815" w:type="pct"/>
            <w:tcBorders>
              <w:left w:val="single" w:sz="4" w:space="0" w:color="auto"/>
              <w:bottom w:val="single" w:sz="4" w:space="0" w:color="auto"/>
            </w:tcBorders>
            <w:vAlign w:val="bottom"/>
          </w:tcPr>
          <w:p w:rsidR="00121A87" w:rsidRDefault="00121A87" w:rsidP="00AA0B65">
            <w:pPr>
              <w:numPr>
                <w:ilvl w:val="12"/>
                <w:numId w:val="0"/>
              </w:numPr>
              <w:spacing w:after="120"/>
              <w:ind w:left="142"/>
            </w:pPr>
            <w:r>
              <w:t>в специализированных средствах размещения</w:t>
            </w:r>
          </w:p>
        </w:tc>
        <w:tc>
          <w:tcPr>
            <w:tcW w:w="437" w:type="pct"/>
            <w:tcBorders>
              <w:bottom w:val="single" w:sz="4" w:space="0" w:color="auto"/>
            </w:tcBorders>
            <w:vAlign w:val="bottom"/>
          </w:tcPr>
          <w:p w:rsidR="00121A87" w:rsidRDefault="00121A87" w:rsidP="00AA0B65">
            <w:pPr>
              <w:numPr>
                <w:ilvl w:val="12"/>
                <w:numId w:val="0"/>
              </w:numPr>
              <w:spacing w:after="120"/>
              <w:ind w:right="113"/>
              <w:jc w:val="right"/>
            </w:pPr>
            <w:r>
              <w:t>296,4</w:t>
            </w:r>
          </w:p>
        </w:tc>
        <w:tc>
          <w:tcPr>
            <w:tcW w:w="437" w:type="pct"/>
            <w:tcBorders>
              <w:bottom w:val="single" w:sz="4" w:space="0" w:color="auto"/>
            </w:tcBorders>
            <w:vAlign w:val="bottom"/>
          </w:tcPr>
          <w:p w:rsidR="00121A87" w:rsidRDefault="00121A87" w:rsidP="00AA0B65">
            <w:pPr>
              <w:numPr>
                <w:ilvl w:val="12"/>
                <w:numId w:val="0"/>
              </w:numPr>
              <w:spacing w:after="120"/>
              <w:ind w:right="113"/>
              <w:jc w:val="right"/>
            </w:pPr>
            <w:r>
              <w:t>255,0</w:t>
            </w:r>
          </w:p>
        </w:tc>
        <w:tc>
          <w:tcPr>
            <w:tcW w:w="437" w:type="pct"/>
            <w:tcBorders>
              <w:bottom w:val="single" w:sz="4" w:space="0" w:color="auto"/>
            </w:tcBorders>
            <w:vAlign w:val="bottom"/>
          </w:tcPr>
          <w:p w:rsidR="00121A87" w:rsidRDefault="00121A87" w:rsidP="00AA0B65">
            <w:pPr>
              <w:numPr>
                <w:ilvl w:val="12"/>
                <w:numId w:val="0"/>
              </w:numPr>
              <w:spacing w:after="120"/>
              <w:ind w:right="113"/>
              <w:jc w:val="right"/>
            </w:pPr>
            <w:r>
              <w:t>260,7</w:t>
            </w:r>
          </w:p>
        </w:tc>
        <w:tc>
          <w:tcPr>
            <w:tcW w:w="437" w:type="pct"/>
            <w:tcBorders>
              <w:bottom w:val="single" w:sz="4" w:space="0" w:color="auto"/>
            </w:tcBorders>
            <w:vAlign w:val="bottom"/>
          </w:tcPr>
          <w:p w:rsidR="00121A87" w:rsidRDefault="00121A87" w:rsidP="00AA0B65">
            <w:pPr>
              <w:numPr>
                <w:ilvl w:val="12"/>
                <w:numId w:val="0"/>
              </w:numPr>
              <w:spacing w:after="120"/>
              <w:ind w:right="113"/>
              <w:jc w:val="right"/>
            </w:pPr>
            <w:r>
              <w:t>273,5</w:t>
            </w:r>
          </w:p>
        </w:tc>
        <w:tc>
          <w:tcPr>
            <w:tcW w:w="437" w:type="pct"/>
            <w:tcBorders>
              <w:bottom w:val="single" w:sz="4" w:space="0" w:color="auto"/>
              <w:right w:val="single" w:sz="4" w:space="0" w:color="auto"/>
            </w:tcBorders>
            <w:vAlign w:val="bottom"/>
          </w:tcPr>
          <w:p w:rsidR="00121A87" w:rsidRDefault="0064512B" w:rsidP="00AA0B65">
            <w:pPr>
              <w:numPr>
                <w:ilvl w:val="12"/>
                <w:numId w:val="0"/>
              </w:numPr>
              <w:spacing w:after="120"/>
              <w:ind w:right="113"/>
              <w:jc w:val="right"/>
            </w:pPr>
            <w:r>
              <w:t>268,8</w:t>
            </w:r>
          </w:p>
        </w:tc>
      </w:tr>
    </w:tbl>
    <w:p w:rsidR="002258A0" w:rsidRPr="009216B9" w:rsidRDefault="002258A0" w:rsidP="00AA0B65">
      <w:pPr>
        <w:jc w:val="both"/>
        <w:rPr>
          <w:i/>
          <w:sz w:val="16"/>
          <w:szCs w:val="16"/>
        </w:rPr>
      </w:pPr>
    </w:p>
    <w:p w:rsidR="00F64BAE" w:rsidRDefault="000201D2" w:rsidP="00AA0B65">
      <w:pPr>
        <w:numPr>
          <w:ilvl w:val="0"/>
          <w:numId w:val="12"/>
        </w:numPr>
        <w:ind w:left="142" w:hanging="142"/>
        <w:jc w:val="both"/>
        <w:rPr>
          <w:i/>
          <w:sz w:val="20"/>
        </w:rPr>
      </w:pPr>
      <w:r>
        <w:rPr>
          <w:i/>
          <w:sz w:val="20"/>
        </w:rPr>
        <w:t xml:space="preserve"> </w:t>
      </w:r>
      <w:r w:rsidR="00086412">
        <w:rPr>
          <w:i/>
          <w:sz w:val="20"/>
        </w:rPr>
        <w:t>За 201</w:t>
      </w:r>
      <w:r w:rsidR="00C255EE">
        <w:rPr>
          <w:i/>
          <w:sz w:val="20"/>
        </w:rPr>
        <w:t>4,</w:t>
      </w:r>
      <w:r w:rsidR="006217D3">
        <w:rPr>
          <w:i/>
          <w:sz w:val="20"/>
        </w:rPr>
        <w:t xml:space="preserve"> </w:t>
      </w:r>
      <w:r w:rsidR="00086412">
        <w:rPr>
          <w:i/>
          <w:sz w:val="20"/>
        </w:rPr>
        <w:t>2015 годы</w:t>
      </w:r>
      <w:r w:rsidR="00E23EA7">
        <w:rPr>
          <w:i/>
          <w:sz w:val="20"/>
        </w:rPr>
        <w:t xml:space="preserve"> </w:t>
      </w:r>
      <w:r w:rsidR="005B7865" w:rsidRPr="00FF696B">
        <w:rPr>
          <w:i/>
          <w:sz w:val="20"/>
        </w:rPr>
        <w:t>–</w:t>
      </w:r>
      <w:r w:rsidR="005B7865">
        <w:rPr>
          <w:i/>
          <w:sz w:val="20"/>
        </w:rPr>
        <w:t xml:space="preserve"> </w:t>
      </w:r>
      <w:r w:rsidR="00307C24">
        <w:rPr>
          <w:i/>
          <w:sz w:val="20"/>
        </w:rPr>
        <w:t>б</w:t>
      </w:r>
      <w:r w:rsidR="00F64BAE">
        <w:rPr>
          <w:i/>
          <w:sz w:val="20"/>
        </w:rPr>
        <w:t>ез микропредприятий.</w:t>
      </w:r>
    </w:p>
    <w:p w:rsidR="00CF3F0E" w:rsidRPr="009216B9" w:rsidRDefault="00CF3F0E" w:rsidP="00AA0B65">
      <w:pPr>
        <w:ind w:left="360"/>
        <w:jc w:val="both"/>
        <w:rPr>
          <w:i/>
          <w:sz w:val="18"/>
          <w:szCs w:val="18"/>
        </w:rPr>
      </w:pPr>
    </w:p>
    <w:p w:rsidR="00CF3F0E" w:rsidRPr="009216B9" w:rsidRDefault="00CF3F0E" w:rsidP="00AA0B65">
      <w:pPr>
        <w:ind w:left="360"/>
        <w:jc w:val="both"/>
        <w:rPr>
          <w:i/>
          <w:sz w:val="18"/>
          <w:szCs w:val="18"/>
        </w:rPr>
      </w:pPr>
    </w:p>
    <w:p w:rsidR="00317CB6" w:rsidRPr="000C4EF3" w:rsidRDefault="000C4EF3" w:rsidP="00AA0B65">
      <w:pPr>
        <w:pStyle w:val="3"/>
        <w:numPr>
          <w:ilvl w:val="12"/>
          <w:numId w:val="0"/>
        </w:numPr>
      </w:pPr>
      <w:bookmarkStart w:id="392" w:name="_Toc163016086"/>
      <w:bookmarkStart w:id="393" w:name="_Toc183577781"/>
      <w:bookmarkStart w:id="394" w:name="_Toc28008263"/>
      <w:r w:rsidRPr="000C4EF3">
        <w:t>Численность лиц, размещ</w:t>
      </w:r>
      <w:r w:rsidR="001C2898">
        <w:t>ё</w:t>
      </w:r>
      <w:r w:rsidRPr="000C4EF3">
        <w:t xml:space="preserve">нных в </w:t>
      </w:r>
      <w:bookmarkEnd w:id="392"/>
      <w:bookmarkEnd w:id="393"/>
      <w:r w:rsidRPr="000C4EF3">
        <w:t>коллективных средствах размещения</w:t>
      </w:r>
      <w:r w:rsidR="00822453">
        <w:t xml:space="preserve"> </w:t>
      </w:r>
      <w:r w:rsidR="00822453">
        <w:br/>
      </w:r>
      <w:r w:rsidR="009216B9">
        <w:t>за</w:t>
      </w:r>
      <w:r w:rsidR="00822453">
        <w:t xml:space="preserve"> 201</w:t>
      </w:r>
      <w:r w:rsidR="00121A87">
        <w:t>7</w:t>
      </w:r>
      <w:r w:rsidR="00822453">
        <w:t>, 201</w:t>
      </w:r>
      <w:r w:rsidR="00121A87">
        <w:t>8</w:t>
      </w:r>
      <w:r w:rsidR="00822453">
        <w:t xml:space="preserve"> год</w:t>
      </w:r>
      <w:r w:rsidR="00F91B8F">
        <w:t>ы</w:t>
      </w:r>
      <w:bookmarkEnd w:id="394"/>
    </w:p>
    <w:p w:rsidR="00317CB6" w:rsidRDefault="0041229F" w:rsidP="00AA0B65">
      <w:pPr>
        <w:numPr>
          <w:ilvl w:val="12"/>
          <w:numId w:val="0"/>
        </w:numPr>
        <w:jc w:val="center"/>
      </w:pPr>
      <w:r>
        <w:t xml:space="preserve"> тысяч </w:t>
      </w:r>
      <w:r w:rsidR="00385511">
        <w:t>ч</w:t>
      </w:r>
      <w:r w:rsidR="00317CB6">
        <w:t>еловек</w:t>
      </w:r>
    </w:p>
    <w:p w:rsidR="00385511" w:rsidRPr="009216B9" w:rsidRDefault="00385511" w:rsidP="00AA0B65">
      <w:pPr>
        <w:numPr>
          <w:ilvl w:val="12"/>
          <w:numId w:val="0"/>
        </w:numPr>
        <w:jc w:val="center"/>
        <w:rPr>
          <w:sz w:val="18"/>
          <w:szCs w:val="18"/>
        </w:rPr>
      </w:pPr>
    </w:p>
    <w:tbl>
      <w:tblPr>
        <w:tblW w:w="5011" w:type="pct"/>
        <w:tblLayout w:type="fixed"/>
        <w:tblLook w:val="04A0" w:firstRow="1" w:lastRow="0" w:firstColumn="1" w:lastColumn="0" w:noHBand="0" w:noVBand="1"/>
      </w:tblPr>
      <w:tblGrid>
        <w:gridCol w:w="2647"/>
        <w:gridCol w:w="746"/>
        <w:gridCol w:w="765"/>
        <w:gridCol w:w="747"/>
        <w:gridCol w:w="751"/>
        <w:gridCol w:w="748"/>
        <w:gridCol w:w="755"/>
        <w:gridCol w:w="748"/>
        <w:gridCol w:w="750"/>
        <w:gridCol w:w="748"/>
        <w:gridCol w:w="754"/>
      </w:tblGrid>
      <w:tr w:rsidR="0090635A" w:rsidRPr="0001652E" w:rsidTr="00121A87">
        <w:trPr>
          <w:cantSplit/>
          <w:trHeight w:val="20"/>
        </w:trPr>
        <w:tc>
          <w:tcPr>
            <w:tcW w:w="2647" w:type="dxa"/>
            <w:vMerge w:val="restart"/>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pPr>
          </w:p>
        </w:tc>
        <w:tc>
          <w:tcPr>
            <w:tcW w:w="1511" w:type="dxa"/>
            <w:gridSpan w:val="2"/>
            <w:vMerge w:val="restart"/>
            <w:tcBorders>
              <w:top w:val="single" w:sz="4" w:space="0" w:color="auto"/>
              <w:left w:val="single" w:sz="4" w:space="0" w:color="auto"/>
              <w:right w:val="single" w:sz="4" w:space="0" w:color="auto"/>
            </w:tcBorders>
            <w:shd w:val="pct10" w:color="auto" w:fill="auto"/>
          </w:tcPr>
          <w:p w:rsidR="0090635A" w:rsidRPr="0001652E" w:rsidRDefault="0090635A" w:rsidP="00AA0B65">
            <w:pPr>
              <w:numPr>
                <w:ilvl w:val="12"/>
                <w:numId w:val="0"/>
              </w:numPr>
              <w:jc w:val="center"/>
            </w:pPr>
            <w:r w:rsidRPr="0001652E">
              <w:t>Всего</w:t>
            </w:r>
          </w:p>
        </w:tc>
        <w:tc>
          <w:tcPr>
            <w:tcW w:w="6001" w:type="dxa"/>
            <w:gridSpan w:val="8"/>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jc w:val="center"/>
            </w:pPr>
            <w:r w:rsidRPr="0001652E">
              <w:t>в том числе</w:t>
            </w:r>
          </w:p>
        </w:tc>
      </w:tr>
      <w:tr w:rsidR="0090635A" w:rsidRPr="0001652E" w:rsidTr="00121A87">
        <w:trPr>
          <w:cantSplit/>
          <w:trHeight w:val="20"/>
        </w:trPr>
        <w:tc>
          <w:tcPr>
            <w:tcW w:w="2647" w:type="dxa"/>
            <w:vMerge/>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pPr>
          </w:p>
        </w:tc>
        <w:tc>
          <w:tcPr>
            <w:tcW w:w="1511" w:type="dxa"/>
            <w:gridSpan w:val="2"/>
            <w:vMerge/>
            <w:tcBorders>
              <w:left w:val="single" w:sz="4" w:space="0" w:color="auto"/>
              <w:right w:val="single" w:sz="4" w:space="0" w:color="auto"/>
            </w:tcBorders>
            <w:shd w:val="pct10" w:color="auto" w:fill="auto"/>
          </w:tcPr>
          <w:p w:rsidR="0090635A" w:rsidRPr="0001652E" w:rsidRDefault="0090635A" w:rsidP="00AA0B65">
            <w:pPr>
              <w:numPr>
                <w:ilvl w:val="12"/>
                <w:numId w:val="0"/>
              </w:numPr>
              <w:jc w:val="center"/>
            </w:pPr>
          </w:p>
        </w:tc>
        <w:tc>
          <w:tcPr>
            <w:tcW w:w="3001" w:type="dxa"/>
            <w:gridSpan w:val="4"/>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jc w:val="center"/>
            </w:pPr>
            <w:r w:rsidRPr="0001652E">
              <w:t>граждан России</w:t>
            </w:r>
          </w:p>
        </w:tc>
        <w:tc>
          <w:tcPr>
            <w:tcW w:w="3000" w:type="dxa"/>
            <w:gridSpan w:val="4"/>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jc w:val="center"/>
            </w:pPr>
            <w:r w:rsidRPr="0001652E">
              <w:t>иностранных граждан</w:t>
            </w:r>
          </w:p>
        </w:tc>
      </w:tr>
      <w:tr w:rsidR="0090635A" w:rsidRPr="0001652E" w:rsidTr="00121A87">
        <w:trPr>
          <w:cantSplit/>
          <w:trHeight w:val="20"/>
        </w:trPr>
        <w:tc>
          <w:tcPr>
            <w:tcW w:w="2647" w:type="dxa"/>
            <w:vMerge/>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pPr>
          </w:p>
        </w:tc>
        <w:tc>
          <w:tcPr>
            <w:tcW w:w="1511" w:type="dxa"/>
            <w:gridSpan w:val="2"/>
            <w:vMerge/>
            <w:tcBorders>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jc w:val="center"/>
            </w:pPr>
          </w:p>
        </w:tc>
        <w:tc>
          <w:tcPr>
            <w:tcW w:w="1498" w:type="dxa"/>
            <w:gridSpan w:val="2"/>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jc w:val="center"/>
            </w:pPr>
            <w:r w:rsidRPr="0001652E">
              <w:t>всего</w:t>
            </w:r>
          </w:p>
        </w:tc>
        <w:tc>
          <w:tcPr>
            <w:tcW w:w="1503" w:type="dxa"/>
            <w:gridSpan w:val="2"/>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90635A" w:rsidP="00AA0B65">
            <w:pPr>
              <w:numPr>
                <w:ilvl w:val="12"/>
                <w:numId w:val="0"/>
              </w:numPr>
              <w:ind w:left="-57" w:right="-57"/>
              <w:jc w:val="center"/>
            </w:pPr>
            <w:r w:rsidRPr="0001652E">
              <w:t xml:space="preserve">в том числе </w:t>
            </w:r>
            <w:r w:rsidR="002A18D4">
              <w:t>лиц</w:t>
            </w:r>
            <w:r w:rsidR="008931BC" w:rsidRPr="0001652E">
              <w:t xml:space="preserve"> до 1</w:t>
            </w:r>
            <w:r w:rsidR="002A18D4">
              <w:t>8</w:t>
            </w:r>
            <w:r w:rsidR="008931BC" w:rsidRPr="0001652E">
              <w:t xml:space="preserve"> лет</w:t>
            </w:r>
          </w:p>
        </w:tc>
        <w:tc>
          <w:tcPr>
            <w:tcW w:w="1498" w:type="dxa"/>
            <w:gridSpan w:val="2"/>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64512B" w:rsidP="00AA0B65">
            <w:pPr>
              <w:numPr>
                <w:ilvl w:val="12"/>
                <w:numId w:val="0"/>
              </w:numPr>
              <w:jc w:val="center"/>
            </w:pPr>
            <w:r>
              <w:t>всего</w:t>
            </w:r>
          </w:p>
        </w:tc>
        <w:tc>
          <w:tcPr>
            <w:tcW w:w="1502" w:type="dxa"/>
            <w:gridSpan w:val="2"/>
            <w:tcBorders>
              <w:top w:val="single" w:sz="4" w:space="0" w:color="auto"/>
              <w:left w:val="single" w:sz="4" w:space="0" w:color="auto"/>
              <w:bottom w:val="single" w:sz="4" w:space="0" w:color="auto"/>
              <w:right w:val="single" w:sz="4" w:space="0" w:color="auto"/>
            </w:tcBorders>
            <w:shd w:val="pct10" w:color="auto" w:fill="auto"/>
          </w:tcPr>
          <w:p w:rsidR="0090635A" w:rsidRPr="0001652E" w:rsidRDefault="0064512B" w:rsidP="00AA0B65">
            <w:pPr>
              <w:numPr>
                <w:ilvl w:val="12"/>
                <w:numId w:val="0"/>
              </w:numPr>
              <w:jc w:val="center"/>
            </w:pPr>
            <w:r w:rsidRPr="0001652E">
              <w:t xml:space="preserve">в том числе </w:t>
            </w:r>
            <w:r>
              <w:t>лиц</w:t>
            </w:r>
            <w:r w:rsidRPr="0001652E">
              <w:t xml:space="preserve"> до 1</w:t>
            </w:r>
            <w:r>
              <w:t>8</w:t>
            </w:r>
            <w:r w:rsidRPr="0001652E">
              <w:t xml:space="preserve"> лет</w:t>
            </w:r>
          </w:p>
        </w:tc>
      </w:tr>
      <w:tr w:rsidR="00121A87" w:rsidRPr="0001652E" w:rsidTr="00121A87">
        <w:trPr>
          <w:cantSplit/>
          <w:trHeight w:val="20"/>
        </w:trPr>
        <w:tc>
          <w:tcPr>
            <w:tcW w:w="2647" w:type="dxa"/>
            <w:vMerge/>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pPr>
          </w:p>
        </w:tc>
        <w:tc>
          <w:tcPr>
            <w:tcW w:w="746"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2017</w:t>
            </w:r>
          </w:p>
        </w:tc>
        <w:tc>
          <w:tcPr>
            <w:tcW w:w="765"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2018</w:t>
            </w:r>
          </w:p>
        </w:tc>
        <w:tc>
          <w:tcPr>
            <w:tcW w:w="747"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2017</w:t>
            </w:r>
          </w:p>
        </w:tc>
        <w:tc>
          <w:tcPr>
            <w:tcW w:w="751"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2018</w:t>
            </w:r>
          </w:p>
        </w:tc>
        <w:tc>
          <w:tcPr>
            <w:tcW w:w="748"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2017</w:t>
            </w:r>
          </w:p>
        </w:tc>
        <w:tc>
          <w:tcPr>
            <w:tcW w:w="755"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2018</w:t>
            </w:r>
          </w:p>
        </w:tc>
        <w:tc>
          <w:tcPr>
            <w:tcW w:w="748"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2017</w:t>
            </w:r>
          </w:p>
        </w:tc>
        <w:tc>
          <w:tcPr>
            <w:tcW w:w="750"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2018</w:t>
            </w:r>
          </w:p>
        </w:tc>
        <w:tc>
          <w:tcPr>
            <w:tcW w:w="748"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2017</w:t>
            </w:r>
          </w:p>
        </w:tc>
        <w:tc>
          <w:tcPr>
            <w:tcW w:w="754" w:type="dxa"/>
            <w:tcBorders>
              <w:top w:val="single" w:sz="4" w:space="0" w:color="auto"/>
              <w:left w:val="single" w:sz="4" w:space="0" w:color="auto"/>
              <w:bottom w:val="single" w:sz="4" w:space="0" w:color="auto"/>
              <w:right w:val="single" w:sz="4" w:space="0" w:color="auto"/>
            </w:tcBorders>
            <w:shd w:val="pct10" w:color="auto" w:fill="auto"/>
          </w:tcPr>
          <w:p w:rsidR="00121A87" w:rsidRPr="0001652E" w:rsidRDefault="00121A87" w:rsidP="00AA0B65">
            <w:pPr>
              <w:numPr>
                <w:ilvl w:val="12"/>
                <w:numId w:val="0"/>
              </w:numPr>
              <w:jc w:val="center"/>
            </w:pPr>
            <w:r>
              <w:t>2018</w:t>
            </w:r>
          </w:p>
        </w:tc>
      </w:tr>
      <w:tr w:rsidR="00121A87" w:rsidRPr="0001652E" w:rsidTr="00121A87">
        <w:trPr>
          <w:cantSplit/>
          <w:trHeight w:val="20"/>
        </w:trPr>
        <w:tc>
          <w:tcPr>
            <w:tcW w:w="2647" w:type="dxa"/>
            <w:tcBorders>
              <w:top w:val="single" w:sz="4" w:space="0" w:color="auto"/>
              <w:left w:val="single" w:sz="4" w:space="0" w:color="auto"/>
            </w:tcBorders>
            <w:vAlign w:val="bottom"/>
          </w:tcPr>
          <w:p w:rsidR="00121A87" w:rsidRPr="0001652E" w:rsidRDefault="00121A87" w:rsidP="00AA0B65">
            <w:pPr>
              <w:numPr>
                <w:ilvl w:val="12"/>
                <w:numId w:val="0"/>
              </w:numPr>
              <w:spacing w:before="120"/>
              <w:rPr>
                <w:b/>
              </w:rPr>
            </w:pPr>
            <w:r>
              <w:rPr>
                <w:b/>
              </w:rPr>
              <w:t>Всего</w:t>
            </w:r>
          </w:p>
        </w:tc>
        <w:tc>
          <w:tcPr>
            <w:tcW w:w="746" w:type="dxa"/>
            <w:tcBorders>
              <w:top w:val="single" w:sz="4" w:space="0" w:color="auto"/>
            </w:tcBorders>
            <w:vAlign w:val="bottom"/>
          </w:tcPr>
          <w:p w:rsidR="00121A87" w:rsidRPr="0001652E" w:rsidRDefault="00121A87" w:rsidP="00AA0B65">
            <w:pPr>
              <w:numPr>
                <w:ilvl w:val="12"/>
                <w:numId w:val="0"/>
              </w:numPr>
              <w:spacing w:before="120"/>
              <w:ind w:left="-113"/>
              <w:jc w:val="right"/>
              <w:rPr>
                <w:b/>
              </w:rPr>
            </w:pPr>
            <w:r>
              <w:rPr>
                <w:b/>
              </w:rPr>
              <w:t>302,2</w:t>
            </w:r>
          </w:p>
        </w:tc>
        <w:tc>
          <w:tcPr>
            <w:tcW w:w="765" w:type="dxa"/>
            <w:tcBorders>
              <w:top w:val="single" w:sz="4" w:space="0" w:color="auto"/>
            </w:tcBorders>
            <w:vAlign w:val="bottom"/>
          </w:tcPr>
          <w:p w:rsidR="00121A87" w:rsidRPr="0001652E" w:rsidRDefault="0064512B" w:rsidP="00AA0B65">
            <w:pPr>
              <w:numPr>
                <w:ilvl w:val="12"/>
                <w:numId w:val="0"/>
              </w:numPr>
              <w:spacing w:before="120"/>
              <w:ind w:left="-113"/>
              <w:jc w:val="right"/>
              <w:rPr>
                <w:b/>
              </w:rPr>
            </w:pPr>
            <w:r>
              <w:rPr>
                <w:b/>
              </w:rPr>
              <w:t>300,0</w:t>
            </w:r>
          </w:p>
        </w:tc>
        <w:tc>
          <w:tcPr>
            <w:tcW w:w="747" w:type="dxa"/>
            <w:tcBorders>
              <w:top w:val="single" w:sz="4" w:space="0" w:color="auto"/>
            </w:tcBorders>
            <w:vAlign w:val="bottom"/>
          </w:tcPr>
          <w:p w:rsidR="00121A87" w:rsidRPr="0001652E" w:rsidRDefault="00121A87" w:rsidP="00AA0B65">
            <w:pPr>
              <w:numPr>
                <w:ilvl w:val="12"/>
                <w:numId w:val="0"/>
              </w:numPr>
              <w:spacing w:before="120"/>
              <w:ind w:left="-113"/>
              <w:jc w:val="right"/>
              <w:rPr>
                <w:b/>
              </w:rPr>
            </w:pPr>
            <w:r>
              <w:rPr>
                <w:b/>
              </w:rPr>
              <w:t>266,0</w:t>
            </w:r>
          </w:p>
        </w:tc>
        <w:tc>
          <w:tcPr>
            <w:tcW w:w="751" w:type="dxa"/>
            <w:tcBorders>
              <w:top w:val="single" w:sz="4" w:space="0" w:color="auto"/>
            </w:tcBorders>
            <w:vAlign w:val="bottom"/>
          </w:tcPr>
          <w:p w:rsidR="00121A87" w:rsidRPr="0001652E" w:rsidRDefault="0064512B" w:rsidP="00AA0B65">
            <w:pPr>
              <w:numPr>
                <w:ilvl w:val="12"/>
                <w:numId w:val="0"/>
              </w:numPr>
              <w:spacing w:before="120"/>
              <w:ind w:left="-113"/>
              <w:jc w:val="right"/>
              <w:rPr>
                <w:b/>
              </w:rPr>
            </w:pPr>
            <w:r>
              <w:rPr>
                <w:b/>
              </w:rPr>
              <w:t>262,0</w:t>
            </w:r>
          </w:p>
        </w:tc>
        <w:tc>
          <w:tcPr>
            <w:tcW w:w="748" w:type="dxa"/>
            <w:tcBorders>
              <w:top w:val="single" w:sz="4" w:space="0" w:color="auto"/>
            </w:tcBorders>
            <w:vAlign w:val="bottom"/>
          </w:tcPr>
          <w:p w:rsidR="00121A87" w:rsidRPr="0001652E" w:rsidRDefault="00121A87" w:rsidP="00AA0B65">
            <w:pPr>
              <w:numPr>
                <w:ilvl w:val="12"/>
                <w:numId w:val="0"/>
              </w:numPr>
              <w:spacing w:before="120"/>
              <w:ind w:left="-113" w:right="57"/>
              <w:jc w:val="right"/>
              <w:rPr>
                <w:b/>
              </w:rPr>
            </w:pPr>
            <w:r>
              <w:rPr>
                <w:b/>
              </w:rPr>
              <w:t>11,8</w:t>
            </w:r>
          </w:p>
        </w:tc>
        <w:tc>
          <w:tcPr>
            <w:tcW w:w="755" w:type="dxa"/>
            <w:tcBorders>
              <w:top w:val="single" w:sz="4" w:space="0" w:color="auto"/>
            </w:tcBorders>
            <w:vAlign w:val="bottom"/>
          </w:tcPr>
          <w:p w:rsidR="00121A87" w:rsidRPr="0001652E" w:rsidRDefault="0064512B" w:rsidP="00AA0B65">
            <w:pPr>
              <w:numPr>
                <w:ilvl w:val="12"/>
                <w:numId w:val="0"/>
              </w:numPr>
              <w:spacing w:before="120"/>
              <w:ind w:left="-113" w:right="57"/>
              <w:jc w:val="right"/>
              <w:rPr>
                <w:b/>
              </w:rPr>
            </w:pPr>
            <w:r>
              <w:rPr>
                <w:b/>
              </w:rPr>
              <w:t>15,6</w:t>
            </w:r>
          </w:p>
        </w:tc>
        <w:tc>
          <w:tcPr>
            <w:tcW w:w="748" w:type="dxa"/>
            <w:tcBorders>
              <w:top w:val="single" w:sz="4" w:space="0" w:color="auto"/>
            </w:tcBorders>
            <w:vAlign w:val="bottom"/>
          </w:tcPr>
          <w:p w:rsidR="00121A87" w:rsidRPr="0001652E" w:rsidRDefault="0064512B" w:rsidP="00AA0B65">
            <w:pPr>
              <w:numPr>
                <w:ilvl w:val="12"/>
                <w:numId w:val="0"/>
              </w:numPr>
              <w:spacing w:before="120"/>
              <w:ind w:left="-113" w:right="57"/>
              <w:jc w:val="right"/>
              <w:rPr>
                <w:b/>
              </w:rPr>
            </w:pPr>
            <w:r>
              <w:rPr>
                <w:b/>
              </w:rPr>
              <w:t>36,1</w:t>
            </w:r>
          </w:p>
        </w:tc>
        <w:tc>
          <w:tcPr>
            <w:tcW w:w="750" w:type="dxa"/>
            <w:tcBorders>
              <w:top w:val="single" w:sz="4" w:space="0" w:color="auto"/>
            </w:tcBorders>
            <w:vAlign w:val="bottom"/>
          </w:tcPr>
          <w:p w:rsidR="00121A87" w:rsidRPr="0001652E" w:rsidRDefault="0064512B" w:rsidP="00AA0B65">
            <w:pPr>
              <w:numPr>
                <w:ilvl w:val="12"/>
                <w:numId w:val="0"/>
              </w:numPr>
              <w:spacing w:before="120"/>
              <w:ind w:left="-113" w:right="57"/>
              <w:jc w:val="right"/>
              <w:rPr>
                <w:b/>
              </w:rPr>
            </w:pPr>
            <w:r>
              <w:rPr>
                <w:b/>
              </w:rPr>
              <w:t>38,0</w:t>
            </w:r>
          </w:p>
        </w:tc>
        <w:tc>
          <w:tcPr>
            <w:tcW w:w="748" w:type="dxa"/>
            <w:tcBorders>
              <w:top w:val="single" w:sz="4" w:space="0" w:color="auto"/>
            </w:tcBorders>
            <w:vAlign w:val="bottom"/>
          </w:tcPr>
          <w:p w:rsidR="00121A87" w:rsidRPr="0001652E" w:rsidRDefault="0064512B" w:rsidP="00AA0B65">
            <w:pPr>
              <w:numPr>
                <w:ilvl w:val="12"/>
                <w:numId w:val="0"/>
              </w:numPr>
              <w:spacing w:before="120"/>
              <w:ind w:left="-113" w:right="57"/>
              <w:jc w:val="right"/>
              <w:rPr>
                <w:b/>
              </w:rPr>
            </w:pPr>
            <w:r>
              <w:rPr>
                <w:b/>
              </w:rPr>
              <w:t>0,3</w:t>
            </w:r>
          </w:p>
        </w:tc>
        <w:tc>
          <w:tcPr>
            <w:tcW w:w="754" w:type="dxa"/>
            <w:tcBorders>
              <w:top w:val="single" w:sz="4" w:space="0" w:color="auto"/>
              <w:right w:val="single" w:sz="4" w:space="0" w:color="auto"/>
            </w:tcBorders>
            <w:vAlign w:val="bottom"/>
          </w:tcPr>
          <w:p w:rsidR="00121A87" w:rsidRPr="0001652E" w:rsidRDefault="0064512B" w:rsidP="00AA0B65">
            <w:pPr>
              <w:numPr>
                <w:ilvl w:val="12"/>
                <w:numId w:val="0"/>
              </w:numPr>
              <w:spacing w:before="120"/>
              <w:ind w:left="-113" w:right="57"/>
              <w:jc w:val="right"/>
              <w:rPr>
                <w:b/>
              </w:rPr>
            </w:pPr>
            <w:r>
              <w:rPr>
                <w:b/>
              </w:rPr>
              <w:t>0,7</w:t>
            </w:r>
          </w:p>
        </w:tc>
      </w:tr>
      <w:tr w:rsidR="00121A87" w:rsidRPr="0001652E" w:rsidTr="00121A87">
        <w:trPr>
          <w:cantSplit/>
          <w:trHeight w:val="20"/>
        </w:trPr>
        <w:tc>
          <w:tcPr>
            <w:tcW w:w="2647" w:type="dxa"/>
            <w:tcBorders>
              <w:left w:val="single" w:sz="4" w:space="0" w:color="auto"/>
            </w:tcBorders>
            <w:vAlign w:val="bottom"/>
          </w:tcPr>
          <w:p w:rsidR="00121A87" w:rsidRPr="0001652E" w:rsidRDefault="00121A87" w:rsidP="00AA0B65">
            <w:pPr>
              <w:numPr>
                <w:ilvl w:val="12"/>
                <w:numId w:val="0"/>
              </w:numPr>
              <w:ind w:left="142"/>
            </w:pPr>
            <w:r>
              <w:t>в гостиницах и анал</w:t>
            </w:r>
            <w:r>
              <w:t>о</w:t>
            </w:r>
            <w:r>
              <w:t>гичных средствах ра</w:t>
            </w:r>
            <w:r>
              <w:t>з</w:t>
            </w:r>
            <w:r>
              <w:t>мещения</w:t>
            </w:r>
          </w:p>
        </w:tc>
        <w:tc>
          <w:tcPr>
            <w:tcW w:w="746" w:type="dxa"/>
            <w:vAlign w:val="bottom"/>
          </w:tcPr>
          <w:p w:rsidR="00121A87" w:rsidRPr="0001652E" w:rsidRDefault="00121A87" w:rsidP="00AA0B65">
            <w:pPr>
              <w:numPr>
                <w:ilvl w:val="12"/>
                <w:numId w:val="0"/>
              </w:numPr>
              <w:ind w:left="-113"/>
              <w:jc w:val="right"/>
            </w:pPr>
            <w:r>
              <w:t>245,5</w:t>
            </w:r>
          </w:p>
        </w:tc>
        <w:tc>
          <w:tcPr>
            <w:tcW w:w="765" w:type="dxa"/>
            <w:vAlign w:val="bottom"/>
          </w:tcPr>
          <w:p w:rsidR="00121A87" w:rsidRPr="0001652E" w:rsidRDefault="0064512B" w:rsidP="00AA0B65">
            <w:pPr>
              <w:numPr>
                <w:ilvl w:val="12"/>
                <w:numId w:val="0"/>
              </w:numPr>
              <w:ind w:left="-113"/>
              <w:jc w:val="right"/>
            </w:pPr>
            <w:r>
              <w:t>239,7</w:t>
            </w:r>
          </w:p>
        </w:tc>
        <w:tc>
          <w:tcPr>
            <w:tcW w:w="747" w:type="dxa"/>
            <w:vAlign w:val="bottom"/>
          </w:tcPr>
          <w:p w:rsidR="00121A87" w:rsidRPr="0001652E" w:rsidRDefault="00121A87" w:rsidP="00AA0B65">
            <w:pPr>
              <w:numPr>
                <w:ilvl w:val="12"/>
                <w:numId w:val="0"/>
              </w:numPr>
              <w:ind w:left="-113"/>
              <w:jc w:val="right"/>
            </w:pPr>
            <w:r>
              <w:t>212,2</w:t>
            </w:r>
          </w:p>
        </w:tc>
        <w:tc>
          <w:tcPr>
            <w:tcW w:w="751" w:type="dxa"/>
            <w:vAlign w:val="bottom"/>
          </w:tcPr>
          <w:p w:rsidR="00121A87" w:rsidRPr="0001652E" w:rsidRDefault="0064512B" w:rsidP="00AA0B65">
            <w:pPr>
              <w:numPr>
                <w:ilvl w:val="12"/>
                <w:numId w:val="0"/>
              </w:numPr>
              <w:ind w:left="-113"/>
              <w:jc w:val="right"/>
            </w:pPr>
            <w:r>
              <w:t>205,1</w:t>
            </w:r>
          </w:p>
        </w:tc>
        <w:tc>
          <w:tcPr>
            <w:tcW w:w="748" w:type="dxa"/>
            <w:vAlign w:val="bottom"/>
          </w:tcPr>
          <w:p w:rsidR="00121A87" w:rsidRPr="0001652E" w:rsidRDefault="00121A87" w:rsidP="00AA0B65">
            <w:pPr>
              <w:numPr>
                <w:ilvl w:val="12"/>
                <w:numId w:val="0"/>
              </w:numPr>
              <w:ind w:left="-113" w:right="57"/>
              <w:jc w:val="right"/>
            </w:pPr>
            <w:r>
              <w:t>6,5</w:t>
            </w:r>
          </w:p>
        </w:tc>
        <w:tc>
          <w:tcPr>
            <w:tcW w:w="755" w:type="dxa"/>
            <w:vAlign w:val="bottom"/>
          </w:tcPr>
          <w:p w:rsidR="00121A87" w:rsidRPr="0001652E" w:rsidRDefault="0064512B" w:rsidP="00AA0B65">
            <w:pPr>
              <w:numPr>
                <w:ilvl w:val="12"/>
                <w:numId w:val="0"/>
              </w:numPr>
              <w:ind w:left="-113" w:right="57"/>
              <w:jc w:val="right"/>
            </w:pPr>
            <w:r>
              <w:t>8,8</w:t>
            </w:r>
          </w:p>
        </w:tc>
        <w:tc>
          <w:tcPr>
            <w:tcW w:w="748" w:type="dxa"/>
            <w:vAlign w:val="bottom"/>
          </w:tcPr>
          <w:p w:rsidR="00121A87" w:rsidRPr="0001652E" w:rsidRDefault="0064512B" w:rsidP="00AA0B65">
            <w:pPr>
              <w:numPr>
                <w:ilvl w:val="12"/>
                <w:numId w:val="0"/>
              </w:numPr>
              <w:ind w:left="-113" w:right="57"/>
              <w:jc w:val="right"/>
            </w:pPr>
            <w:r>
              <w:t>33,3</w:t>
            </w:r>
          </w:p>
        </w:tc>
        <w:tc>
          <w:tcPr>
            <w:tcW w:w="750" w:type="dxa"/>
            <w:vAlign w:val="bottom"/>
          </w:tcPr>
          <w:p w:rsidR="00121A87" w:rsidRPr="0001652E" w:rsidRDefault="0064512B" w:rsidP="00AA0B65">
            <w:pPr>
              <w:numPr>
                <w:ilvl w:val="12"/>
                <w:numId w:val="0"/>
              </w:numPr>
              <w:ind w:left="-113" w:right="57"/>
              <w:jc w:val="right"/>
            </w:pPr>
            <w:r>
              <w:t>34,6</w:t>
            </w:r>
          </w:p>
        </w:tc>
        <w:tc>
          <w:tcPr>
            <w:tcW w:w="748" w:type="dxa"/>
            <w:vAlign w:val="bottom"/>
          </w:tcPr>
          <w:p w:rsidR="00121A87" w:rsidRPr="0001652E" w:rsidRDefault="0064512B" w:rsidP="00AA0B65">
            <w:pPr>
              <w:numPr>
                <w:ilvl w:val="12"/>
                <w:numId w:val="0"/>
              </w:numPr>
              <w:ind w:left="-113" w:right="57"/>
              <w:jc w:val="right"/>
            </w:pPr>
            <w:r>
              <w:t>0,3</w:t>
            </w:r>
          </w:p>
        </w:tc>
        <w:tc>
          <w:tcPr>
            <w:tcW w:w="754" w:type="dxa"/>
            <w:tcBorders>
              <w:right w:val="single" w:sz="4" w:space="0" w:color="auto"/>
            </w:tcBorders>
            <w:vAlign w:val="bottom"/>
          </w:tcPr>
          <w:p w:rsidR="00121A87" w:rsidRPr="0001652E" w:rsidRDefault="0064512B" w:rsidP="00AA0B65">
            <w:pPr>
              <w:numPr>
                <w:ilvl w:val="12"/>
                <w:numId w:val="0"/>
              </w:numPr>
              <w:ind w:left="-113" w:right="57"/>
              <w:jc w:val="right"/>
            </w:pPr>
            <w:r>
              <w:t>0,6</w:t>
            </w:r>
          </w:p>
        </w:tc>
      </w:tr>
      <w:tr w:rsidR="00121A87" w:rsidRPr="0001652E" w:rsidTr="00121A87">
        <w:trPr>
          <w:cantSplit/>
          <w:trHeight w:val="20"/>
        </w:trPr>
        <w:tc>
          <w:tcPr>
            <w:tcW w:w="2647" w:type="dxa"/>
            <w:tcBorders>
              <w:left w:val="single" w:sz="4" w:space="0" w:color="auto"/>
              <w:bottom w:val="single" w:sz="4" w:space="0" w:color="auto"/>
            </w:tcBorders>
            <w:vAlign w:val="bottom"/>
          </w:tcPr>
          <w:p w:rsidR="00121A87" w:rsidRPr="0001652E" w:rsidRDefault="00121A87" w:rsidP="00AA0B65">
            <w:pPr>
              <w:numPr>
                <w:ilvl w:val="12"/>
                <w:numId w:val="0"/>
              </w:numPr>
              <w:spacing w:after="120"/>
              <w:ind w:left="142"/>
            </w:pPr>
            <w:r>
              <w:t>в специализированных средствах размещения</w:t>
            </w:r>
          </w:p>
        </w:tc>
        <w:tc>
          <w:tcPr>
            <w:tcW w:w="746" w:type="dxa"/>
            <w:tcBorders>
              <w:bottom w:val="single" w:sz="4" w:space="0" w:color="auto"/>
            </w:tcBorders>
            <w:vAlign w:val="bottom"/>
          </w:tcPr>
          <w:p w:rsidR="00121A87" w:rsidRPr="0001652E" w:rsidRDefault="00121A87" w:rsidP="00AA0B65">
            <w:pPr>
              <w:numPr>
                <w:ilvl w:val="12"/>
                <w:numId w:val="0"/>
              </w:numPr>
              <w:spacing w:after="120"/>
              <w:ind w:left="-113"/>
              <w:jc w:val="right"/>
            </w:pPr>
            <w:r>
              <w:t>56,7</w:t>
            </w:r>
          </w:p>
        </w:tc>
        <w:tc>
          <w:tcPr>
            <w:tcW w:w="765" w:type="dxa"/>
            <w:tcBorders>
              <w:bottom w:val="single" w:sz="4" w:space="0" w:color="auto"/>
            </w:tcBorders>
            <w:vAlign w:val="bottom"/>
          </w:tcPr>
          <w:p w:rsidR="00121A87" w:rsidRPr="0001652E" w:rsidRDefault="0064512B" w:rsidP="00AA0B65">
            <w:pPr>
              <w:numPr>
                <w:ilvl w:val="12"/>
                <w:numId w:val="0"/>
              </w:numPr>
              <w:spacing w:after="120"/>
              <w:ind w:left="-113"/>
              <w:jc w:val="right"/>
            </w:pPr>
            <w:r>
              <w:t>60,3</w:t>
            </w:r>
          </w:p>
        </w:tc>
        <w:tc>
          <w:tcPr>
            <w:tcW w:w="747" w:type="dxa"/>
            <w:tcBorders>
              <w:bottom w:val="single" w:sz="4" w:space="0" w:color="auto"/>
            </w:tcBorders>
            <w:vAlign w:val="bottom"/>
          </w:tcPr>
          <w:p w:rsidR="00121A87" w:rsidRPr="0001652E" w:rsidRDefault="00121A87" w:rsidP="00AA0B65">
            <w:pPr>
              <w:numPr>
                <w:ilvl w:val="12"/>
                <w:numId w:val="0"/>
              </w:numPr>
              <w:spacing w:after="120"/>
              <w:ind w:left="-113"/>
              <w:jc w:val="right"/>
            </w:pPr>
            <w:r>
              <w:t>53,9</w:t>
            </w:r>
          </w:p>
        </w:tc>
        <w:tc>
          <w:tcPr>
            <w:tcW w:w="751" w:type="dxa"/>
            <w:tcBorders>
              <w:bottom w:val="single" w:sz="4" w:space="0" w:color="auto"/>
            </w:tcBorders>
            <w:vAlign w:val="bottom"/>
          </w:tcPr>
          <w:p w:rsidR="00121A87" w:rsidRPr="0001652E" w:rsidRDefault="0064512B" w:rsidP="00AA0B65">
            <w:pPr>
              <w:numPr>
                <w:ilvl w:val="12"/>
                <w:numId w:val="0"/>
              </w:numPr>
              <w:spacing w:after="120"/>
              <w:ind w:left="-113"/>
              <w:jc w:val="right"/>
            </w:pPr>
            <w:r>
              <w:t>56,9</w:t>
            </w:r>
          </w:p>
        </w:tc>
        <w:tc>
          <w:tcPr>
            <w:tcW w:w="748" w:type="dxa"/>
            <w:tcBorders>
              <w:bottom w:val="single" w:sz="4" w:space="0" w:color="auto"/>
            </w:tcBorders>
            <w:vAlign w:val="bottom"/>
          </w:tcPr>
          <w:p w:rsidR="00121A87" w:rsidRPr="0001652E" w:rsidRDefault="00121A87" w:rsidP="00AA0B65">
            <w:pPr>
              <w:numPr>
                <w:ilvl w:val="12"/>
                <w:numId w:val="0"/>
              </w:numPr>
              <w:spacing w:after="120"/>
              <w:ind w:left="-113" w:right="57"/>
              <w:jc w:val="right"/>
            </w:pPr>
            <w:r>
              <w:t>5,4</w:t>
            </w:r>
          </w:p>
        </w:tc>
        <w:tc>
          <w:tcPr>
            <w:tcW w:w="755" w:type="dxa"/>
            <w:tcBorders>
              <w:bottom w:val="single" w:sz="4" w:space="0" w:color="auto"/>
            </w:tcBorders>
            <w:vAlign w:val="bottom"/>
          </w:tcPr>
          <w:p w:rsidR="00121A87" w:rsidRPr="0001652E" w:rsidRDefault="0064512B" w:rsidP="00AA0B65">
            <w:pPr>
              <w:numPr>
                <w:ilvl w:val="12"/>
                <w:numId w:val="0"/>
              </w:numPr>
              <w:spacing w:after="120"/>
              <w:ind w:left="-113" w:right="57"/>
              <w:jc w:val="right"/>
            </w:pPr>
            <w:r>
              <w:t>6,8</w:t>
            </w:r>
          </w:p>
        </w:tc>
        <w:tc>
          <w:tcPr>
            <w:tcW w:w="748" w:type="dxa"/>
            <w:tcBorders>
              <w:bottom w:val="single" w:sz="4" w:space="0" w:color="auto"/>
            </w:tcBorders>
            <w:vAlign w:val="bottom"/>
          </w:tcPr>
          <w:p w:rsidR="00121A87" w:rsidRPr="0001652E" w:rsidRDefault="0064512B" w:rsidP="00AA0B65">
            <w:pPr>
              <w:numPr>
                <w:ilvl w:val="12"/>
                <w:numId w:val="0"/>
              </w:numPr>
              <w:spacing w:after="120"/>
              <w:ind w:left="-113" w:right="57"/>
              <w:jc w:val="right"/>
            </w:pPr>
            <w:r>
              <w:t>2,8</w:t>
            </w:r>
          </w:p>
        </w:tc>
        <w:tc>
          <w:tcPr>
            <w:tcW w:w="750" w:type="dxa"/>
            <w:tcBorders>
              <w:bottom w:val="single" w:sz="4" w:space="0" w:color="auto"/>
            </w:tcBorders>
            <w:vAlign w:val="bottom"/>
          </w:tcPr>
          <w:p w:rsidR="00121A87" w:rsidRPr="0001652E" w:rsidRDefault="0064512B" w:rsidP="00AA0B65">
            <w:pPr>
              <w:numPr>
                <w:ilvl w:val="12"/>
                <w:numId w:val="0"/>
              </w:numPr>
              <w:spacing w:after="120"/>
              <w:ind w:left="-113" w:right="57"/>
              <w:jc w:val="right"/>
            </w:pPr>
            <w:r>
              <w:t>3,4</w:t>
            </w:r>
          </w:p>
        </w:tc>
        <w:tc>
          <w:tcPr>
            <w:tcW w:w="748" w:type="dxa"/>
            <w:tcBorders>
              <w:bottom w:val="single" w:sz="4" w:space="0" w:color="auto"/>
            </w:tcBorders>
            <w:vAlign w:val="bottom"/>
          </w:tcPr>
          <w:p w:rsidR="00121A87" w:rsidRPr="0001652E" w:rsidRDefault="0064512B" w:rsidP="00AA0B65">
            <w:pPr>
              <w:numPr>
                <w:ilvl w:val="12"/>
                <w:numId w:val="0"/>
              </w:numPr>
              <w:spacing w:after="120"/>
              <w:ind w:left="-113" w:right="57"/>
              <w:jc w:val="right"/>
            </w:pPr>
            <w:r>
              <w:t>-</w:t>
            </w:r>
          </w:p>
        </w:tc>
        <w:tc>
          <w:tcPr>
            <w:tcW w:w="754" w:type="dxa"/>
            <w:tcBorders>
              <w:bottom w:val="single" w:sz="4" w:space="0" w:color="auto"/>
              <w:right w:val="single" w:sz="4" w:space="0" w:color="auto"/>
            </w:tcBorders>
            <w:vAlign w:val="bottom"/>
          </w:tcPr>
          <w:p w:rsidR="00121A87" w:rsidRPr="0001652E" w:rsidRDefault="0064512B" w:rsidP="00AA0B65">
            <w:pPr>
              <w:numPr>
                <w:ilvl w:val="12"/>
                <w:numId w:val="0"/>
              </w:numPr>
              <w:spacing w:after="120"/>
              <w:ind w:left="-113" w:right="57"/>
              <w:jc w:val="right"/>
            </w:pPr>
            <w:r>
              <w:t>0,0</w:t>
            </w:r>
          </w:p>
        </w:tc>
      </w:tr>
    </w:tbl>
    <w:p w:rsidR="002258A0" w:rsidRPr="00B57601" w:rsidRDefault="002258A0" w:rsidP="00AA0B65">
      <w:pPr>
        <w:rPr>
          <w:sz w:val="20"/>
        </w:rPr>
      </w:pPr>
    </w:p>
    <w:p w:rsidR="0007174A" w:rsidRPr="00B57601" w:rsidRDefault="0007174A" w:rsidP="00AA0B65">
      <w:pPr>
        <w:jc w:val="both"/>
        <w:rPr>
          <w:i/>
          <w:sz w:val="20"/>
        </w:rPr>
      </w:pPr>
    </w:p>
    <w:p w:rsidR="0067272A" w:rsidRPr="006834C8" w:rsidRDefault="0067272A" w:rsidP="00AA0B65">
      <w:pPr>
        <w:pStyle w:val="3"/>
        <w:rPr>
          <w:vertAlign w:val="superscript"/>
        </w:rPr>
      </w:pPr>
      <w:bookmarkStart w:id="395" w:name="_Toc19521485"/>
      <w:bookmarkStart w:id="396" w:name="_Toc25314421"/>
      <w:bookmarkStart w:id="397" w:name="_Toc28008264"/>
      <w:bookmarkStart w:id="398" w:name="_Toc163016088"/>
      <w:bookmarkStart w:id="399" w:name="_Toc183577783"/>
      <w:r w:rsidRPr="006834C8">
        <w:t>Детские оздоровительные лагеря</w:t>
      </w:r>
      <w:bookmarkEnd w:id="395"/>
      <w:r w:rsidRPr="006834C8">
        <w:t xml:space="preserve"> за 201</w:t>
      </w:r>
      <w:r w:rsidR="00AA0B65">
        <w:t>4</w:t>
      </w:r>
      <w:r w:rsidRPr="006834C8">
        <w:t>–2017 годы</w:t>
      </w:r>
      <w:bookmarkEnd w:id="396"/>
      <w:r w:rsidRPr="006834C8">
        <w:rPr>
          <w:vertAlign w:val="superscript"/>
        </w:rPr>
        <w:t>1)</w:t>
      </w:r>
      <w:bookmarkEnd w:id="397"/>
    </w:p>
    <w:p w:rsidR="0067272A" w:rsidRPr="006834C8" w:rsidRDefault="0067272A" w:rsidP="00AA0B65">
      <w:pPr>
        <w:jc w:val="center"/>
        <w:rPr>
          <w:szCs w:val="22"/>
        </w:rPr>
      </w:pPr>
    </w:p>
    <w:tbl>
      <w:tblPr>
        <w:tblW w:w="5000" w:type="pct"/>
        <w:tblLook w:val="04A0" w:firstRow="1" w:lastRow="0" w:firstColumn="1" w:lastColumn="0" w:noHBand="0" w:noVBand="1"/>
      </w:tblPr>
      <w:tblGrid>
        <w:gridCol w:w="5447"/>
        <w:gridCol w:w="1172"/>
        <w:gridCol w:w="1172"/>
        <w:gridCol w:w="1172"/>
        <w:gridCol w:w="1174"/>
      </w:tblGrid>
      <w:tr w:rsidR="00AA0B65" w:rsidRPr="006834C8" w:rsidTr="00AA0B65">
        <w:trPr>
          <w:cantSplit/>
          <w:trHeight w:val="20"/>
        </w:trPr>
        <w:tc>
          <w:tcPr>
            <w:tcW w:w="2686" w:type="pct"/>
            <w:tcBorders>
              <w:top w:val="single" w:sz="4" w:space="0" w:color="auto"/>
              <w:left w:val="single" w:sz="4" w:space="0" w:color="auto"/>
              <w:bottom w:val="single" w:sz="4" w:space="0" w:color="auto"/>
              <w:right w:val="single" w:sz="4" w:space="0" w:color="auto"/>
            </w:tcBorders>
            <w:shd w:val="pct10" w:color="auto" w:fill="auto"/>
          </w:tcPr>
          <w:p w:rsidR="00AA0B65" w:rsidRPr="006834C8" w:rsidRDefault="00AA0B65" w:rsidP="00AA0B65">
            <w:pPr>
              <w:numPr>
                <w:ilvl w:val="12"/>
                <w:numId w:val="0"/>
              </w:numPr>
              <w:ind w:right="-113" w:firstLine="459"/>
            </w:pPr>
          </w:p>
        </w:tc>
        <w:tc>
          <w:tcPr>
            <w:tcW w:w="578" w:type="pct"/>
            <w:tcBorders>
              <w:top w:val="single" w:sz="4" w:space="0" w:color="auto"/>
              <w:left w:val="single" w:sz="4" w:space="0" w:color="auto"/>
              <w:bottom w:val="single" w:sz="4" w:space="0" w:color="auto"/>
              <w:right w:val="single" w:sz="4" w:space="0" w:color="auto"/>
            </w:tcBorders>
            <w:shd w:val="pct10" w:color="auto" w:fill="auto"/>
          </w:tcPr>
          <w:p w:rsidR="00AA0B65" w:rsidRPr="006834C8" w:rsidRDefault="00AA0B65" w:rsidP="00AA0B65">
            <w:pPr>
              <w:numPr>
                <w:ilvl w:val="12"/>
                <w:numId w:val="0"/>
              </w:numPr>
              <w:jc w:val="center"/>
            </w:pPr>
            <w:r w:rsidRPr="006834C8">
              <w:t>2014</w:t>
            </w:r>
          </w:p>
        </w:tc>
        <w:tc>
          <w:tcPr>
            <w:tcW w:w="578" w:type="pct"/>
            <w:tcBorders>
              <w:top w:val="single" w:sz="4" w:space="0" w:color="auto"/>
              <w:left w:val="single" w:sz="4" w:space="0" w:color="auto"/>
              <w:bottom w:val="single" w:sz="4" w:space="0" w:color="auto"/>
              <w:right w:val="single" w:sz="4" w:space="0" w:color="auto"/>
            </w:tcBorders>
            <w:shd w:val="pct10" w:color="auto" w:fill="auto"/>
          </w:tcPr>
          <w:p w:rsidR="00AA0B65" w:rsidRPr="006834C8" w:rsidRDefault="00AA0B65" w:rsidP="00AA0B65">
            <w:pPr>
              <w:numPr>
                <w:ilvl w:val="12"/>
                <w:numId w:val="0"/>
              </w:numPr>
              <w:jc w:val="center"/>
            </w:pPr>
            <w:r w:rsidRPr="006834C8">
              <w:t>2015</w:t>
            </w:r>
          </w:p>
        </w:tc>
        <w:tc>
          <w:tcPr>
            <w:tcW w:w="578" w:type="pct"/>
            <w:tcBorders>
              <w:top w:val="single" w:sz="4" w:space="0" w:color="auto"/>
              <w:left w:val="single" w:sz="4" w:space="0" w:color="auto"/>
              <w:bottom w:val="single" w:sz="4" w:space="0" w:color="auto"/>
              <w:right w:val="single" w:sz="4" w:space="0" w:color="auto"/>
            </w:tcBorders>
            <w:shd w:val="pct10" w:color="auto" w:fill="auto"/>
          </w:tcPr>
          <w:p w:rsidR="00AA0B65" w:rsidRPr="006834C8" w:rsidRDefault="00AA0B65" w:rsidP="00AA0B65">
            <w:pPr>
              <w:numPr>
                <w:ilvl w:val="12"/>
                <w:numId w:val="0"/>
              </w:numPr>
              <w:jc w:val="center"/>
            </w:pPr>
            <w:r w:rsidRPr="006834C8">
              <w:t>2016</w:t>
            </w:r>
          </w:p>
        </w:tc>
        <w:tc>
          <w:tcPr>
            <w:tcW w:w="579" w:type="pct"/>
            <w:tcBorders>
              <w:top w:val="single" w:sz="4" w:space="0" w:color="auto"/>
              <w:left w:val="single" w:sz="4" w:space="0" w:color="auto"/>
              <w:bottom w:val="single" w:sz="4" w:space="0" w:color="auto"/>
              <w:right w:val="single" w:sz="4" w:space="0" w:color="auto"/>
            </w:tcBorders>
            <w:shd w:val="pct10" w:color="auto" w:fill="auto"/>
          </w:tcPr>
          <w:p w:rsidR="00AA0B65" w:rsidRPr="006834C8" w:rsidRDefault="00AA0B65" w:rsidP="00AA0B65">
            <w:pPr>
              <w:numPr>
                <w:ilvl w:val="12"/>
                <w:numId w:val="0"/>
              </w:numPr>
              <w:jc w:val="center"/>
            </w:pPr>
            <w:r w:rsidRPr="006834C8">
              <w:t>2017</w:t>
            </w:r>
          </w:p>
        </w:tc>
      </w:tr>
      <w:tr w:rsidR="00AA0B65" w:rsidRPr="006834C8" w:rsidTr="00AA0B65">
        <w:trPr>
          <w:cantSplit/>
          <w:trHeight w:val="20"/>
        </w:trPr>
        <w:tc>
          <w:tcPr>
            <w:tcW w:w="2686" w:type="pct"/>
            <w:tcBorders>
              <w:top w:val="single" w:sz="4" w:space="0" w:color="auto"/>
              <w:left w:val="single" w:sz="4" w:space="0" w:color="auto"/>
            </w:tcBorders>
            <w:vAlign w:val="bottom"/>
          </w:tcPr>
          <w:p w:rsidR="00AA0B65" w:rsidRDefault="00AA0B65" w:rsidP="00AA0B65">
            <w:pPr>
              <w:spacing w:before="40"/>
              <w:rPr>
                <w:szCs w:val="22"/>
              </w:rPr>
            </w:pPr>
            <w:r>
              <w:rPr>
                <w:szCs w:val="22"/>
              </w:rPr>
              <w:t>Число, ед.</w:t>
            </w:r>
          </w:p>
        </w:tc>
        <w:tc>
          <w:tcPr>
            <w:tcW w:w="578" w:type="pct"/>
            <w:tcBorders>
              <w:top w:val="single" w:sz="4" w:space="0" w:color="auto"/>
            </w:tcBorders>
            <w:vAlign w:val="bottom"/>
          </w:tcPr>
          <w:p w:rsidR="00AA0B65" w:rsidRPr="006834C8" w:rsidRDefault="00AA0B65" w:rsidP="00AA0B65">
            <w:pPr>
              <w:numPr>
                <w:ilvl w:val="12"/>
                <w:numId w:val="0"/>
              </w:numPr>
              <w:spacing w:before="120"/>
              <w:ind w:right="170"/>
              <w:jc w:val="right"/>
              <w:rPr>
                <w:vertAlign w:val="superscript"/>
              </w:rPr>
            </w:pPr>
            <w:r w:rsidRPr="006834C8">
              <w:t>115</w:t>
            </w:r>
          </w:p>
        </w:tc>
        <w:tc>
          <w:tcPr>
            <w:tcW w:w="578" w:type="pct"/>
            <w:tcBorders>
              <w:top w:val="single" w:sz="4" w:space="0" w:color="auto"/>
            </w:tcBorders>
            <w:vAlign w:val="bottom"/>
          </w:tcPr>
          <w:p w:rsidR="00AA0B65" w:rsidRPr="006834C8" w:rsidRDefault="00AA0B65" w:rsidP="00AA0B65">
            <w:pPr>
              <w:numPr>
                <w:ilvl w:val="12"/>
                <w:numId w:val="0"/>
              </w:numPr>
              <w:spacing w:before="120"/>
              <w:ind w:left="-113" w:right="170"/>
              <w:jc w:val="right"/>
            </w:pPr>
            <w:r w:rsidRPr="006834C8">
              <w:t>110</w:t>
            </w:r>
          </w:p>
        </w:tc>
        <w:tc>
          <w:tcPr>
            <w:tcW w:w="578" w:type="pct"/>
            <w:tcBorders>
              <w:top w:val="single" w:sz="4" w:space="0" w:color="auto"/>
            </w:tcBorders>
            <w:vAlign w:val="bottom"/>
          </w:tcPr>
          <w:p w:rsidR="00AA0B65" w:rsidRPr="006834C8" w:rsidRDefault="00AA0B65" w:rsidP="00AA0B65">
            <w:pPr>
              <w:numPr>
                <w:ilvl w:val="12"/>
                <w:numId w:val="0"/>
              </w:numPr>
              <w:spacing w:before="120"/>
              <w:ind w:left="-113" w:right="170"/>
              <w:jc w:val="right"/>
            </w:pPr>
            <w:r w:rsidRPr="006834C8">
              <w:t>112</w:t>
            </w:r>
          </w:p>
        </w:tc>
        <w:tc>
          <w:tcPr>
            <w:tcW w:w="579" w:type="pct"/>
            <w:tcBorders>
              <w:top w:val="single" w:sz="4" w:space="0" w:color="auto"/>
              <w:right w:val="single" w:sz="4" w:space="0" w:color="auto"/>
            </w:tcBorders>
            <w:vAlign w:val="bottom"/>
          </w:tcPr>
          <w:p w:rsidR="00AA0B65" w:rsidRPr="006834C8" w:rsidRDefault="00AA0B65" w:rsidP="00AA0B65">
            <w:pPr>
              <w:numPr>
                <w:ilvl w:val="12"/>
                <w:numId w:val="0"/>
              </w:numPr>
              <w:spacing w:before="120"/>
              <w:ind w:left="-113" w:right="170"/>
              <w:jc w:val="right"/>
            </w:pPr>
            <w:r w:rsidRPr="006834C8">
              <w:t>100</w:t>
            </w:r>
          </w:p>
        </w:tc>
      </w:tr>
      <w:tr w:rsidR="00AA0B65" w:rsidRPr="006834C8" w:rsidTr="00AA0B65">
        <w:trPr>
          <w:cantSplit/>
          <w:trHeight w:val="20"/>
        </w:trPr>
        <w:tc>
          <w:tcPr>
            <w:tcW w:w="2686" w:type="pct"/>
            <w:tcBorders>
              <w:left w:val="single" w:sz="4" w:space="0" w:color="auto"/>
              <w:bottom w:val="single" w:sz="4" w:space="0" w:color="auto"/>
            </w:tcBorders>
            <w:vAlign w:val="bottom"/>
          </w:tcPr>
          <w:p w:rsidR="00AA0B65" w:rsidRPr="00E0795C" w:rsidRDefault="00AA0B65" w:rsidP="00AA0B65">
            <w:pPr>
              <w:spacing w:after="120"/>
              <w:rPr>
                <w:szCs w:val="22"/>
              </w:rPr>
            </w:pPr>
            <w:r>
              <w:rPr>
                <w:szCs w:val="22"/>
              </w:rPr>
              <w:t>Ч</w:t>
            </w:r>
            <w:r w:rsidRPr="006834C8">
              <w:rPr>
                <w:szCs w:val="22"/>
              </w:rPr>
              <w:t>исленность отдохнувших детей</w:t>
            </w:r>
            <w:r w:rsidRPr="00E863FC">
              <w:rPr>
                <w:szCs w:val="22"/>
                <w:vertAlign w:val="superscript"/>
              </w:rPr>
              <w:t>2</w:t>
            </w:r>
            <w:r w:rsidRPr="006834C8">
              <w:rPr>
                <w:szCs w:val="22"/>
                <w:vertAlign w:val="superscript"/>
              </w:rPr>
              <w:t>)</w:t>
            </w:r>
            <w:r>
              <w:rPr>
                <w:szCs w:val="22"/>
              </w:rPr>
              <w:t>, человек</w:t>
            </w:r>
          </w:p>
        </w:tc>
        <w:tc>
          <w:tcPr>
            <w:tcW w:w="578" w:type="pct"/>
            <w:tcBorders>
              <w:bottom w:val="single" w:sz="4" w:space="0" w:color="auto"/>
            </w:tcBorders>
            <w:vAlign w:val="bottom"/>
          </w:tcPr>
          <w:p w:rsidR="00AA0B65" w:rsidRPr="006834C8" w:rsidRDefault="00AA0B65" w:rsidP="00AA0B65">
            <w:pPr>
              <w:numPr>
                <w:ilvl w:val="12"/>
                <w:numId w:val="0"/>
              </w:numPr>
              <w:spacing w:after="120"/>
              <w:ind w:right="170"/>
              <w:jc w:val="right"/>
            </w:pPr>
            <w:r w:rsidRPr="006834C8">
              <w:t>9418</w:t>
            </w:r>
          </w:p>
        </w:tc>
        <w:tc>
          <w:tcPr>
            <w:tcW w:w="578" w:type="pct"/>
            <w:tcBorders>
              <w:bottom w:val="single" w:sz="4" w:space="0" w:color="auto"/>
            </w:tcBorders>
            <w:vAlign w:val="bottom"/>
          </w:tcPr>
          <w:p w:rsidR="00AA0B65" w:rsidRPr="006834C8" w:rsidRDefault="00AA0B65" w:rsidP="00AA0B65">
            <w:pPr>
              <w:numPr>
                <w:ilvl w:val="12"/>
                <w:numId w:val="0"/>
              </w:numPr>
              <w:spacing w:after="120"/>
              <w:ind w:left="-113" w:right="170"/>
              <w:jc w:val="right"/>
            </w:pPr>
            <w:r w:rsidRPr="006834C8">
              <w:t>8812</w:t>
            </w:r>
          </w:p>
        </w:tc>
        <w:tc>
          <w:tcPr>
            <w:tcW w:w="578" w:type="pct"/>
            <w:tcBorders>
              <w:bottom w:val="single" w:sz="4" w:space="0" w:color="auto"/>
            </w:tcBorders>
            <w:vAlign w:val="bottom"/>
          </w:tcPr>
          <w:p w:rsidR="00AA0B65" w:rsidRPr="006834C8" w:rsidRDefault="00AA0B65" w:rsidP="00AA0B65">
            <w:pPr>
              <w:numPr>
                <w:ilvl w:val="12"/>
                <w:numId w:val="0"/>
              </w:numPr>
              <w:spacing w:after="120"/>
              <w:ind w:left="-113" w:right="170"/>
              <w:jc w:val="right"/>
            </w:pPr>
            <w:r w:rsidRPr="006834C8">
              <w:t>9150</w:t>
            </w:r>
          </w:p>
        </w:tc>
        <w:tc>
          <w:tcPr>
            <w:tcW w:w="579" w:type="pct"/>
            <w:tcBorders>
              <w:bottom w:val="single" w:sz="4" w:space="0" w:color="auto"/>
              <w:right w:val="single" w:sz="4" w:space="0" w:color="auto"/>
            </w:tcBorders>
            <w:vAlign w:val="bottom"/>
          </w:tcPr>
          <w:p w:rsidR="00AA0B65" w:rsidRPr="006834C8" w:rsidRDefault="00AA0B65" w:rsidP="00AA0B65">
            <w:pPr>
              <w:numPr>
                <w:ilvl w:val="12"/>
                <w:numId w:val="0"/>
              </w:numPr>
              <w:spacing w:after="120"/>
              <w:ind w:left="-113" w:right="170"/>
              <w:jc w:val="right"/>
            </w:pPr>
            <w:r w:rsidRPr="006834C8">
              <w:t>8575</w:t>
            </w:r>
          </w:p>
        </w:tc>
      </w:tr>
    </w:tbl>
    <w:p w:rsidR="0067272A" w:rsidRPr="006834C8" w:rsidRDefault="0067272A" w:rsidP="00AA0B65">
      <w:pPr>
        <w:rPr>
          <w:sz w:val="20"/>
        </w:rPr>
      </w:pPr>
    </w:p>
    <w:p w:rsidR="0067272A" w:rsidRPr="006834C8" w:rsidRDefault="0067272A" w:rsidP="00AA0B65">
      <w:pPr>
        <w:numPr>
          <w:ilvl w:val="0"/>
          <w:numId w:val="13"/>
        </w:numPr>
        <w:overflowPunct/>
        <w:autoSpaceDE/>
        <w:autoSpaceDN/>
        <w:adjustRightInd/>
        <w:ind w:left="142" w:hanging="142"/>
        <w:jc w:val="both"/>
        <w:textAlignment w:val="auto"/>
        <w:rPr>
          <w:i/>
          <w:sz w:val="20"/>
        </w:rPr>
      </w:pPr>
      <w:r>
        <w:rPr>
          <w:i/>
          <w:sz w:val="20"/>
        </w:rPr>
        <w:t xml:space="preserve"> За летний период </w:t>
      </w:r>
      <w:r w:rsidRPr="003203DF">
        <w:rPr>
          <w:i/>
          <w:sz w:val="20"/>
        </w:rPr>
        <w:t>(июнь – август)</w:t>
      </w:r>
      <w:r>
        <w:rPr>
          <w:i/>
          <w:sz w:val="20"/>
        </w:rPr>
        <w:t xml:space="preserve">. </w:t>
      </w:r>
      <w:r w:rsidRPr="006834C8">
        <w:rPr>
          <w:i/>
          <w:sz w:val="20"/>
        </w:rPr>
        <w:t>Снижение связано с сокращением лагерей с дневным пребыванием, организ</w:t>
      </w:r>
      <w:r w:rsidRPr="006834C8">
        <w:rPr>
          <w:i/>
          <w:sz w:val="20"/>
        </w:rPr>
        <w:t>о</w:t>
      </w:r>
      <w:r w:rsidRPr="006834C8">
        <w:rPr>
          <w:i/>
          <w:sz w:val="20"/>
        </w:rPr>
        <w:t xml:space="preserve">ванных при общеобразовательных организациях. </w:t>
      </w:r>
    </w:p>
    <w:p w:rsidR="0067272A" w:rsidRPr="006834C8" w:rsidRDefault="0067272A" w:rsidP="00AA0B65">
      <w:pPr>
        <w:numPr>
          <w:ilvl w:val="0"/>
          <w:numId w:val="13"/>
        </w:numPr>
        <w:overflowPunct/>
        <w:autoSpaceDE/>
        <w:autoSpaceDN/>
        <w:adjustRightInd/>
        <w:ind w:left="142" w:hanging="142"/>
        <w:jc w:val="both"/>
        <w:textAlignment w:val="auto"/>
        <w:rPr>
          <w:i/>
          <w:sz w:val="20"/>
        </w:rPr>
      </w:pPr>
      <w:r>
        <w:rPr>
          <w:i/>
          <w:sz w:val="20"/>
        </w:rPr>
        <w:t xml:space="preserve"> </w:t>
      </w:r>
      <w:r w:rsidRPr="006834C8">
        <w:rPr>
          <w:i/>
          <w:sz w:val="20"/>
        </w:rPr>
        <w:t>Учтены дети, постоянно проживающие в Мурманской области. Без учёта детей, отдохнувших по путёвкам, купленным в организациях, расположенных в других регионах Российской Федерации.</w:t>
      </w:r>
    </w:p>
    <w:p w:rsidR="0067272A" w:rsidRDefault="0067272A" w:rsidP="00AA0B65"/>
    <w:p w:rsidR="0067272A" w:rsidRPr="006834C8" w:rsidRDefault="0067272A" w:rsidP="00AA0B65"/>
    <w:p w:rsidR="0067272A" w:rsidRDefault="0067272A" w:rsidP="00AA0B65">
      <w:pPr>
        <w:pStyle w:val="3"/>
        <w:rPr>
          <w:vertAlign w:val="superscript"/>
        </w:rPr>
      </w:pPr>
      <w:bookmarkStart w:id="400" w:name="_Toc25314422"/>
      <w:bookmarkStart w:id="401" w:name="_Toc28008265"/>
      <w:r>
        <w:t>О</w:t>
      </w:r>
      <w:r w:rsidRPr="006834C8">
        <w:t>рганизации отдыха и оздоровления детей за 2018 год</w:t>
      </w:r>
      <w:bookmarkEnd w:id="400"/>
      <w:r>
        <w:rPr>
          <w:vertAlign w:val="superscript"/>
        </w:rPr>
        <w:t>1)</w:t>
      </w:r>
      <w:bookmarkEnd w:id="401"/>
    </w:p>
    <w:p w:rsidR="0067272A" w:rsidRPr="005E66AA" w:rsidRDefault="0067272A" w:rsidP="00AA0B65"/>
    <w:tbl>
      <w:tblPr>
        <w:tblW w:w="5000" w:type="pct"/>
        <w:tblLook w:val="04A0" w:firstRow="1" w:lastRow="0" w:firstColumn="1" w:lastColumn="0" w:noHBand="0" w:noVBand="1"/>
      </w:tblPr>
      <w:tblGrid>
        <w:gridCol w:w="8470"/>
        <w:gridCol w:w="1667"/>
      </w:tblGrid>
      <w:tr w:rsidR="0067272A" w:rsidRPr="006834C8" w:rsidTr="0067272A">
        <w:trPr>
          <w:cantSplit/>
          <w:trHeight w:val="20"/>
        </w:trPr>
        <w:tc>
          <w:tcPr>
            <w:tcW w:w="4178" w:type="pct"/>
            <w:tcBorders>
              <w:top w:val="single" w:sz="4" w:space="0" w:color="auto"/>
              <w:left w:val="single" w:sz="4" w:space="0" w:color="auto"/>
              <w:bottom w:val="single" w:sz="4" w:space="0" w:color="auto"/>
              <w:right w:val="single" w:sz="4" w:space="0" w:color="auto"/>
            </w:tcBorders>
            <w:shd w:val="pct10" w:color="auto" w:fill="auto"/>
          </w:tcPr>
          <w:p w:rsidR="0067272A" w:rsidRPr="006834C8" w:rsidRDefault="0067272A" w:rsidP="00AA0B65">
            <w:pPr>
              <w:numPr>
                <w:ilvl w:val="12"/>
                <w:numId w:val="0"/>
              </w:numPr>
              <w:ind w:right="-113" w:firstLine="459"/>
            </w:pPr>
          </w:p>
        </w:tc>
        <w:tc>
          <w:tcPr>
            <w:tcW w:w="822" w:type="pct"/>
            <w:tcBorders>
              <w:top w:val="single" w:sz="4" w:space="0" w:color="auto"/>
              <w:left w:val="single" w:sz="4" w:space="0" w:color="auto"/>
              <w:bottom w:val="single" w:sz="4" w:space="0" w:color="auto"/>
              <w:right w:val="single" w:sz="4" w:space="0" w:color="auto"/>
            </w:tcBorders>
            <w:shd w:val="pct10" w:color="auto" w:fill="auto"/>
          </w:tcPr>
          <w:p w:rsidR="0067272A" w:rsidRPr="006834C8" w:rsidRDefault="0067272A" w:rsidP="00AA0B65">
            <w:pPr>
              <w:numPr>
                <w:ilvl w:val="12"/>
                <w:numId w:val="0"/>
              </w:numPr>
              <w:jc w:val="center"/>
            </w:pPr>
            <w:r w:rsidRPr="006834C8">
              <w:t>2018</w:t>
            </w:r>
          </w:p>
        </w:tc>
      </w:tr>
      <w:tr w:rsidR="0067272A" w:rsidRPr="006834C8" w:rsidTr="0067272A">
        <w:trPr>
          <w:cantSplit/>
          <w:trHeight w:val="20"/>
        </w:trPr>
        <w:tc>
          <w:tcPr>
            <w:tcW w:w="4178" w:type="pct"/>
            <w:tcBorders>
              <w:top w:val="single" w:sz="4" w:space="0" w:color="auto"/>
              <w:left w:val="single" w:sz="4" w:space="0" w:color="auto"/>
            </w:tcBorders>
            <w:vAlign w:val="bottom"/>
          </w:tcPr>
          <w:p w:rsidR="0067272A" w:rsidRPr="006834C8" w:rsidRDefault="0067272A" w:rsidP="00AA0B65">
            <w:pPr>
              <w:numPr>
                <w:ilvl w:val="12"/>
                <w:numId w:val="0"/>
              </w:numPr>
              <w:spacing w:before="120"/>
            </w:pPr>
            <w:r w:rsidRPr="006834C8">
              <w:t>Число, ед.</w:t>
            </w:r>
          </w:p>
        </w:tc>
        <w:tc>
          <w:tcPr>
            <w:tcW w:w="822" w:type="pct"/>
            <w:tcBorders>
              <w:top w:val="single" w:sz="4" w:space="0" w:color="auto"/>
              <w:right w:val="single" w:sz="4" w:space="0" w:color="auto"/>
            </w:tcBorders>
            <w:vAlign w:val="bottom"/>
          </w:tcPr>
          <w:p w:rsidR="0067272A" w:rsidRPr="00B76B4B" w:rsidRDefault="0067272A" w:rsidP="00AA0B65">
            <w:pPr>
              <w:numPr>
                <w:ilvl w:val="12"/>
                <w:numId w:val="0"/>
              </w:numPr>
              <w:spacing w:before="120"/>
              <w:ind w:left="-113" w:right="454"/>
              <w:jc w:val="right"/>
            </w:pPr>
            <w:r>
              <w:t>78</w:t>
            </w:r>
          </w:p>
        </w:tc>
      </w:tr>
      <w:tr w:rsidR="0067272A" w:rsidRPr="006834C8" w:rsidTr="0067272A">
        <w:trPr>
          <w:cantSplit/>
          <w:trHeight w:val="20"/>
        </w:trPr>
        <w:tc>
          <w:tcPr>
            <w:tcW w:w="4178" w:type="pct"/>
            <w:tcBorders>
              <w:left w:val="single" w:sz="4" w:space="0" w:color="auto"/>
              <w:bottom w:val="single" w:sz="4" w:space="0" w:color="auto"/>
            </w:tcBorders>
            <w:vAlign w:val="bottom"/>
          </w:tcPr>
          <w:p w:rsidR="0067272A" w:rsidRPr="006834C8" w:rsidRDefault="0067272A" w:rsidP="00AA0B65">
            <w:pPr>
              <w:numPr>
                <w:ilvl w:val="12"/>
                <w:numId w:val="0"/>
              </w:numPr>
              <w:spacing w:after="120"/>
              <w:ind w:right="-57"/>
            </w:pPr>
            <w:r w:rsidRPr="006834C8">
              <w:t xml:space="preserve">Численность отдохнувших </w:t>
            </w:r>
            <w:r>
              <w:t>детей</w:t>
            </w:r>
            <w:r>
              <w:rPr>
                <w:vertAlign w:val="superscript"/>
              </w:rPr>
              <w:t>2)</w:t>
            </w:r>
            <w:r w:rsidRPr="006834C8">
              <w:t>, человек</w:t>
            </w:r>
          </w:p>
        </w:tc>
        <w:tc>
          <w:tcPr>
            <w:tcW w:w="822" w:type="pct"/>
            <w:tcBorders>
              <w:bottom w:val="single" w:sz="4" w:space="0" w:color="auto"/>
              <w:right w:val="single" w:sz="4" w:space="0" w:color="auto"/>
            </w:tcBorders>
            <w:vAlign w:val="bottom"/>
          </w:tcPr>
          <w:p w:rsidR="0067272A" w:rsidRPr="006834C8" w:rsidRDefault="0067272A" w:rsidP="00AA0B65">
            <w:pPr>
              <w:numPr>
                <w:ilvl w:val="12"/>
                <w:numId w:val="0"/>
              </w:numPr>
              <w:spacing w:after="120"/>
              <w:ind w:left="-113" w:right="454"/>
              <w:jc w:val="right"/>
            </w:pPr>
            <w:r>
              <w:t>7393</w:t>
            </w:r>
          </w:p>
        </w:tc>
      </w:tr>
    </w:tbl>
    <w:p w:rsidR="0067272A" w:rsidRDefault="0067272A" w:rsidP="00AA0B65">
      <w:pPr>
        <w:overflowPunct/>
        <w:autoSpaceDE/>
        <w:autoSpaceDN/>
        <w:adjustRightInd/>
        <w:ind w:left="142" w:hanging="142"/>
        <w:jc w:val="both"/>
        <w:textAlignment w:val="auto"/>
        <w:rPr>
          <w:rFonts w:eastAsia="Calibri"/>
          <w:i/>
          <w:sz w:val="20"/>
          <w:vertAlign w:val="superscript"/>
          <w:lang w:eastAsia="en-US"/>
        </w:rPr>
      </w:pPr>
    </w:p>
    <w:p w:rsidR="0067272A" w:rsidRPr="003203DF" w:rsidRDefault="0067272A" w:rsidP="00AA0B65">
      <w:pPr>
        <w:ind w:left="142" w:hanging="142"/>
        <w:jc w:val="both"/>
        <w:rPr>
          <w:rFonts w:eastAsia="Calibri"/>
          <w:i/>
          <w:sz w:val="20"/>
        </w:rPr>
      </w:pPr>
      <w:r>
        <w:rPr>
          <w:rFonts w:eastAsia="Calibri"/>
          <w:i/>
          <w:sz w:val="20"/>
          <w:vertAlign w:val="superscript"/>
        </w:rPr>
        <w:t xml:space="preserve">1) </w:t>
      </w:r>
      <w:r>
        <w:rPr>
          <w:i/>
          <w:sz w:val="20"/>
        </w:rPr>
        <w:t xml:space="preserve">За летний период </w:t>
      </w:r>
      <w:r w:rsidRPr="003203DF">
        <w:rPr>
          <w:i/>
          <w:sz w:val="20"/>
        </w:rPr>
        <w:t>(май – сентябрь)</w:t>
      </w:r>
      <w:r>
        <w:rPr>
          <w:i/>
          <w:sz w:val="20"/>
        </w:rPr>
        <w:t>.</w:t>
      </w:r>
    </w:p>
    <w:p w:rsidR="0067272A" w:rsidRDefault="0067272A" w:rsidP="00AA0B65">
      <w:pPr>
        <w:ind w:left="142" w:hanging="142"/>
        <w:jc w:val="both"/>
      </w:pPr>
      <w:r>
        <w:rPr>
          <w:rFonts w:eastAsia="Calibri"/>
          <w:i/>
          <w:sz w:val="20"/>
          <w:vertAlign w:val="superscript"/>
        </w:rPr>
        <w:t>2</w:t>
      </w:r>
      <w:r w:rsidRPr="006834C8">
        <w:rPr>
          <w:rFonts w:eastAsia="Calibri"/>
          <w:i/>
          <w:sz w:val="20"/>
          <w:vertAlign w:val="superscript"/>
        </w:rPr>
        <w:t>)</w:t>
      </w:r>
      <w:r w:rsidRPr="001F0390">
        <w:rPr>
          <w:rFonts w:eastAsia="Calibri"/>
          <w:i/>
          <w:sz w:val="20"/>
          <w:vertAlign w:val="superscript"/>
        </w:rPr>
        <w:t xml:space="preserve"> </w:t>
      </w:r>
      <w:r w:rsidRPr="006834C8">
        <w:rPr>
          <w:rFonts w:eastAsia="Calibri"/>
          <w:i/>
          <w:sz w:val="20"/>
        </w:rPr>
        <w:t>Учтены дети, постоянно проживающие в Мурманской области. Без учёта детей, отдохнувших по путёвкам, купленным в организациях, расположенных в других регионах Российской Федерации.</w:t>
      </w:r>
    </w:p>
    <w:p w:rsidR="00F91B8F" w:rsidRPr="00EB6134" w:rsidRDefault="00F91B8F" w:rsidP="00AA0B65">
      <w:pPr>
        <w:rPr>
          <w:sz w:val="16"/>
          <w:szCs w:val="16"/>
        </w:rPr>
      </w:pPr>
    </w:p>
    <w:p w:rsidR="00B07B7A" w:rsidRPr="00EB6134" w:rsidRDefault="00B07B7A" w:rsidP="00AA0B65">
      <w:pPr>
        <w:rPr>
          <w:sz w:val="16"/>
          <w:szCs w:val="16"/>
        </w:rPr>
      </w:pPr>
    </w:p>
    <w:p w:rsidR="00AA0B65" w:rsidRDefault="00AA0B65" w:rsidP="00AA0B65">
      <w:pPr>
        <w:pStyle w:val="3"/>
        <w:numPr>
          <w:ilvl w:val="12"/>
          <w:numId w:val="0"/>
        </w:numPr>
        <w:sectPr w:rsidR="00AA0B65" w:rsidSect="005644C4">
          <w:headerReference w:type="even" r:id="rId42"/>
          <w:headerReference w:type="default" r:id="rId43"/>
          <w:pgSz w:w="11906" w:h="16838" w:code="9"/>
          <w:pgMar w:top="1134" w:right="851" w:bottom="1134" w:left="1134" w:header="709" w:footer="709" w:gutter="0"/>
          <w:cols w:space="708"/>
          <w:docGrid w:linePitch="360"/>
        </w:sectPr>
      </w:pPr>
    </w:p>
    <w:p w:rsidR="00317CB6" w:rsidRPr="00DB162A" w:rsidRDefault="000C4EF3" w:rsidP="00AA0B65">
      <w:pPr>
        <w:pStyle w:val="3"/>
        <w:numPr>
          <w:ilvl w:val="12"/>
          <w:numId w:val="0"/>
        </w:numPr>
      </w:pPr>
      <w:bookmarkStart w:id="402" w:name="_Toc28008266"/>
      <w:r w:rsidRPr="000C4EF3">
        <w:lastRenderedPageBreak/>
        <w:t>Основные показатели деятельности туристских фирм</w:t>
      </w:r>
      <w:bookmarkEnd w:id="398"/>
      <w:bookmarkEnd w:id="399"/>
      <w:r w:rsidR="00CF4DBE">
        <w:rPr>
          <w:vertAlign w:val="superscript"/>
        </w:rPr>
        <w:t>1)</w:t>
      </w:r>
      <w:bookmarkEnd w:id="402"/>
      <w:r w:rsidR="00DB162A">
        <w:rPr>
          <w:vertAlign w:val="superscript"/>
        </w:rPr>
        <w:t xml:space="preserve"> </w:t>
      </w:r>
    </w:p>
    <w:p w:rsidR="00DB5E2F" w:rsidRPr="00EB6134" w:rsidRDefault="00DB5E2F" w:rsidP="00AA0B65">
      <w:pPr>
        <w:rPr>
          <w:sz w:val="16"/>
          <w:szCs w:val="16"/>
        </w:rPr>
      </w:pPr>
    </w:p>
    <w:tbl>
      <w:tblPr>
        <w:tblW w:w="5002" w:type="pct"/>
        <w:tblLook w:val="04A0" w:firstRow="1" w:lastRow="0" w:firstColumn="1" w:lastColumn="0" w:noHBand="0" w:noVBand="1"/>
      </w:tblPr>
      <w:tblGrid>
        <w:gridCol w:w="5580"/>
        <w:gridCol w:w="913"/>
        <w:gridCol w:w="22"/>
        <w:gridCol w:w="878"/>
        <w:gridCol w:w="12"/>
        <w:gridCol w:w="866"/>
        <w:gridCol w:w="47"/>
        <w:gridCol w:w="888"/>
        <w:gridCol w:w="24"/>
        <w:gridCol w:w="911"/>
      </w:tblGrid>
      <w:tr w:rsidR="00121A87" w:rsidRPr="00DB5E2F" w:rsidTr="00AA0B65">
        <w:trPr>
          <w:cantSplit/>
          <w:trHeight w:val="20"/>
        </w:trPr>
        <w:tc>
          <w:tcPr>
            <w:tcW w:w="2751" w:type="pct"/>
            <w:tcBorders>
              <w:top w:val="single" w:sz="4" w:space="0" w:color="auto"/>
              <w:left w:val="single" w:sz="4" w:space="0" w:color="auto"/>
              <w:bottom w:val="single" w:sz="4" w:space="0" w:color="auto"/>
              <w:right w:val="single" w:sz="4" w:space="0" w:color="auto"/>
            </w:tcBorders>
            <w:shd w:val="pct10" w:color="auto" w:fill="auto"/>
            <w:vAlign w:val="center"/>
          </w:tcPr>
          <w:p w:rsidR="00121A87" w:rsidRPr="00DB5E2F" w:rsidRDefault="00121A87" w:rsidP="00AA0B65">
            <w:pPr>
              <w:numPr>
                <w:ilvl w:val="12"/>
                <w:numId w:val="0"/>
              </w:numPr>
              <w:ind w:left="-57" w:right="-57"/>
              <w:jc w:val="center"/>
            </w:pPr>
          </w:p>
        </w:tc>
        <w:tc>
          <w:tcPr>
            <w:tcW w:w="461"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121A87" w:rsidRPr="00DB5E2F" w:rsidRDefault="00121A87" w:rsidP="00AA0B65">
            <w:pPr>
              <w:numPr>
                <w:ilvl w:val="12"/>
                <w:numId w:val="0"/>
              </w:numPr>
              <w:ind w:left="-57" w:right="-57"/>
              <w:jc w:val="center"/>
            </w:pPr>
            <w:r w:rsidRPr="00DB5E2F">
              <w:rPr>
                <w:szCs w:val="22"/>
              </w:rPr>
              <w:t>2014</w:t>
            </w:r>
          </w:p>
        </w:tc>
        <w:tc>
          <w:tcPr>
            <w:tcW w:w="433" w:type="pct"/>
            <w:tcBorders>
              <w:top w:val="single" w:sz="4" w:space="0" w:color="auto"/>
              <w:left w:val="single" w:sz="4" w:space="0" w:color="auto"/>
              <w:bottom w:val="single" w:sz="4" w:space="0" w:color="auto"/>
              <w:right w:val="single" w:sz="4" w:space="0" w:color="auto"/>
            </w:tcBorders>
            <w:shd w:val="pct10" w:color="auto" w:fill="auto"/>
            <w:vAlign w:val="center"/>
          </w:tcPr>
          <w:p w:rsidR="00121A87" w:rsidRPr="00DB5E2F" w:rsidRDefault="00121A87" w:rsidP="00AA0B65">
            <w:pPr>
              <w:numPr>
                <w:ilvl w:val="12"/>
                <w:numId w:val="0"/>
              </w:numPr>
              <w:ind w:left="-57" w:right="-57"/>
              <w:jc w:val="center"/>
            </w:pPr>
            <w:r w:rsidRPr="00DB5E2F">
              <w:t>2015</w:t>
            </w:r>
          </w:p>
        </w:tc>
        <w:tc>
          <w:tcPr>
            <w:tcW w:w="433"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121A87" w:rsidRPr="00DB5E2F" w:rsidRDefault="00121A87" w:rsidP="00AA0B65">
            <w:pPr>
              <w:numPr>
                <w:ilvl w:val="12"/>
                <w:numId w:val="0"/>
              </w:numPr>
              <w:ind w:left="-57" w:right="-57"/>
              <w:jc w:val="center"/>
              <w:rPr>
                <w:vertAlign w:val="superscript"/>
              </w:rPr>
            </w:pPr>
            <w:r w:rsidRPr="00DB5E2F">
              <w:t>2016</w:t>
            </w:r>
          </w:p>
        </w:tc>
        <w:tc>
          <w:tcPr>
            <w:tcW w:w="461"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121A87" w:rsidRPr="00DB5E2F" w:rsidRDefault="00121A87" w:rsidP="00AA0B65">
            <w:pPr>
              <w:numPr>
                <w:ilvl w:val="12"/>
                <w:numId w:val="0"/>
              </w:numPr>
              <w:ind w:left="-57" w:right="-57"/>
              <w:jc w:val="center"/>
              <w:rPr>
                <w:vertAlign w:val="superscript"/>
              </w:rPr>
            </w:pPr>
            <w:r w:rsidRPr="00DB5E2F">
              <w:t>2017</w:t>
            </w:r>
          </w:p>
        </w:tc>
        <w:tc>
          <w:tcPr>
            <w:tcW w:w="461" w:type="pct"/>
            <w:gridSpan w:val="2"/>
            <w:tcBorders>
              <w:top w:val="single" w:sz="4" w:space="0" w:color="auto"/>
              <w:left w:val="single" w:sz="4" w:space="0" w:color="auto"/>
              <w:bottom w:val="single" w:sz="4" w:space="0" w:color="auto"/>
              <w:right w:val="single" w:sz="4" w:space="0" w:color="auto"/>
            </w:tcBorders>
            <w:shd w:val="pct10" w:color="auto" w:fill="auto"/>
            <w:vAlign w:val="center"/>
          </w:tcPr>
          <w:p w:rsidR="00121A87" w:rsidRPr="00121A87" w:rsidRDefault="00121A87" w:rsidP="00AA0B65">
            <w:pPr>
              <w:numPr>
                <w:ilvl w:val="12"/>
                <w:numId w:val="0"/>
              </w:numPr>
              <w:ind w:left="-57" w:right="-57"/>
              <w:jc w:val="center"/>
            </w:pPr>
            <w:r>
              <w:t>2018</w:t>
            </w:r>
          </w:p>
        </w:tc>
      </w:tr>
      <w:tr w:rsidR="00121A87" w:rsidRPr="00DB5E2F" w:rsidTr="00AA0B65">
        <w:trPr>
          <w:cantSplit/>
          <w:trHeight w:val="20"/>
        </w:trPr>
        <w:tc>
          <w:tcPr>
            <w:tcW w:w="2751" w:type="pct"/>
            <w:tcBorders>
              <w:top w:val="single" w:sz="4" w:space="0" w:color="auto"/>
              <w:left w:val="single" w:sz="4" w:space="0" w:color="auto"/>
            </w:tcBorders>
            <w:vAlign w:val="bottom"/>
          </w:tcPr>
          <w:p w:rsidR="00121A87" w:rsidRPr="00DB5E2F" w:rsidRDefault="00121A87" w:rsidP="00AA0B65">
            <w:pPr>
              <w:numPr>
                <w:ilvl w:val="12"/>
                <w:numId w:val="0"/>
              </w:numPr>
              <w:spacing w:before="120"/>
            </w:pPr>
            <w:r w:rsidRPr="00DB5E2F">
              <w:t>Число туристских фирм</w:t>
            </w:r>
            <w:r>
              <w:rPr>
                <w:vertAlign w:val="superscript"/>
              </w:rPr>
              <w:t>2)</w:t>
            </w:r>
            <w:r w:rsidRPr="00DB5E2F">
              <w:t>, ед.</w:t>
            </w:r>
          </w:p>
        </w:tc>
        <w:tc>
          <w:tcPr>
            <w:tcW w:w="461" w:type="pct"/>
            <w:gridSpan w:val="2"/>
            <w:tcBorders>
              <w:top w:val="single" w:sz="4" w:space="0" w:color="auto"/>
            </w:tcBorders>
            <w:vAlign w:val="bottom"/>
          </w:tcPr>
          <w:p w:rsidR="00121A87" w:rsidRPr="00DB5E2F" w:rsidRDefault="00121A87" w:rsidP="00AA0B65">
            <w:pPr>
              <w:numPr>
                <w:ilvl w:val="12"/>
                <w:numId w:val="0"/>
              </w:numPr>
              <w:spacing w:before="120"/>
              <w:ind w:left="-57" w:right="57"/>
              <w:jc w:val="right"/>
            </w:pPr>
            <w:r w:rsidRPr="00DB5E2F">
              <w:t>81</w:t>
            </w:r>
          </w:p>
        </w:tc>
        <w:tc>
          <w:tcPr>
            <w:tcW w:w="433" w:type="pct"/>
            <w:tcBorders>
              <w:top w:val="single" w:sz="4" w:space="0" w:color="auto"/>
            </w:tcBorders>
            <w:vAlign w:val="bottom"/>
          </w:tcPr>
          <w:p w:rsidR="00121A87" w:rsidRPr="00DB5E2F" w:rsidRDefault="00121A87" w:rsidP="00AA0B65">
            <w:pPr>
              <w:numPr>
                <w:ilvl w:val="12"/>
                <w:numId w:val="0"/>
              </w:numPr>
              <w:spacing w:before="120"/>
              <w:ind w:left="-57" w:right="57"/>
              <w:jc w:val="right"/>
            </w:pPr>
            <w:r w:rsidRPr="00DB5E2F">
              <w:t>58</w:t>
            </w:r>
          </w:p>
        </w:tc>
        <w:tc>
          <w:tcPr>
            <w:tcW w:w="433" w:type="pct"/>
            <w:gridSpan w:val="2"/>
            <w:tcBorders>
              <w:top w:val="single" w:sz="4" w:space="0" w:color="auto"/>
            </w:tcBorders>
            <w:vAlign w:val="bottom"/>
          </w:tcPr>
          <w:p w:rsidR="00121A87" w:rsidRPr="00DB5E2F" w:rsidRDefault="00121A87" w:rsidP="00AA0B65">
            <w:pPr>
              <w:numPr>
                <w:ilvl w:val="12"/>
                <w:numId w:val="0"/>
              </w:numPr>
              <w:spacing w:before="120"/>
              <w:ind w:left="-57" w:right="57"/>
              <w:jc w:val="right"/>
            </w:pPr>
            <w:r w:rsidRPr="00DB5E2F">
              <w:t>71</w:t>
            </w:r>
          </w:p>
        </w:tc>
        <w:tc>
          <w:tcPr>
            <w:tcW w:w="461" w:type="pct"/>
            <w:gridSpan w:val="2"/>
            <w:tcBorders>
              <w:top w:val="single" w:sz="4" w:space="0" w:color="auto"/>
            </w:tcBorders>
            <w:vAlign w:val="bottom"/>
          </w:tcPr>
          <w:p w:rsidR="00121A87" w:rsidRPr="00DB5E2F" w:rsidRDefault="00121A87" w:rsidP="00AA0B65">
            <w:pPr>
              <w:numPr>
                <w:ilvl w:val="12"/>
                <w:numId w:val="0"/>
              </w:numPr>
              <w:spacing w:before="120"/>
              <w:ind w:left="-57" w:right="57"/>
              <w:jc w:val="right"/>
            </w:pPr>
            <w:r w:rsidRPr="00DB5E2F">
              <w:t>87</w:t>
            </w:r>
          </w:p>
        </w:tc>
        <w:tc>
          <w:tcPr>
            <w:tcW w:w="461" w:type="pct"/>
            <w:gridSpan w:val="2"/>
            <w:tcBorders>
              <w:top w:val="single" w:sz="4" w:space="0" w:color="auto"/>
              <w:right w:val="single" w:sz="4" w:space="0" w:color="auto"/>
            </w:tcBorders>
            <w:vAlign w:val="bottom"/>
          </w:tcPr>
          <w:p w:rsidR="00121A87" w:rsidRPr="00DB5E2F" w:rsidRDefault="0064512B" w:rsidP="00AA0B65">
            <w:pPr>
              <w:numPr>
                <w:ilvl w:val="12"/>
                <w:numId w:val="0"/>
              </w:numPr>
              <w:spacing w:before="120"/>
              <w:ind w:left="-57" w:right="57"/>
              <w:jc w:val="right"/>
            </w:pPr>
            <w:r>
              <w:t>85</w:t>
            </w:r>
          </w:p>
        </w:tc>
      </w:tr>
      <w:tr w:rsidR="00121A87" w:rsidRPr="00DB5E2F" w:rsidTr="00AA0B65">
        <w:trPr>
          <w:cantSplit/>
          <w:trHeight w:val="20"/>
        </w:trPr>
        <w:tc>
          <w:tcPr>
            <w:tcW w:w="2751" w:type="pct"/>
            <w:tcBorders>
              <w:left w:val="single" w:sz="4" w:space="0" w:color="auto"/>
            </w:tcBorders>
            <w:vAlign w:val="bottom"/>
          </w:tcPr>
          <w:p w:rsidR="00121A87" w:rsidRPr="00DB5E2F" w:rsidRDefault="00121A87" w:rsidP="00AA0B65">
            <w:pPr>
              <w:numPr>
                <w:ilvl w:val="12"/>
                <w:numId w:val="0"/>
              </w:numPr>
              <w:spacing w:before="20"/>
              <w:ind w:left="142" w:right="-113"/>
            </w:pPr>
            <w:r w:rsidRPr="00DB5E2F">
              <w:t>туроператоры</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6</w:t>
            </w:r>
          </w:p>
        </w:tc>
        <w:tc>
          <w:tcPr>
            <w:tcW w:w="433" w:type="pct"/>
            <w:vAlign w:val="bottom"/>
          </w:tcPr>
          <w:p w:rsidR="00121A87" w:rsidRPr="00DB5E2F" w:rsidRDefault="00121A87" w:rsidP="00AA0B65">
            <w:pPr>
              <w:numPr>
                <w:ilvl w:val="12"/>
                <w:numId w:val="0"/>
              </w:numPr>
              <w:spacing w:before="20"/>
              <w:ind w:left="-57" w:right="57"/>
              <w:jc w:val="right"/>
            </w:pPr>
            <w:r w:rsidRPr="00DB5E2F">
              <w:t>-</w:t>
            </w:r>
          </w:p>
        </w:tc>
        <w:tc>
          <w:tcPr>
            <w:tcW w:w="433" w:type="pct"/>
            <w:gridSpan w:val="2"/>
            <w:vAlign w:val="bottom"/>
          </w:tcPr>
          <w:p w:rsidR="00121A87" w:rsidRPr="00DB5E2F" w:rsidRDefault="00121A87" w:rsidP="00AA0B65">
            <w:pPr>
              <w:numPr>
                <w:ilvl w:val="12"/>
                <w:numId w:val="0"/>
              </w:numPr>
              <w:spacing w:before="20"/>
              <w:ind w:left="-57" w:right="57"/>
              <w:jc w:val="right"/>
            </w:pPr>
            <w:r w:rsidRPr="00DB5E2F">
              <w:t>8</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12</w:t>
            </w:r>
          </w:p>
        </w:tc>
        <w:tc>
          <w:tcPr>
            <w:tcW w:w="461" w:type="pct"/>
            <w:gridSpan w:val="2"/>
            <w:tcBorders>
              <w:right w:val="single" w:sz="4" w:space="0" w:color="auto"/>
            </w:tcBorders>
            <w:vAlign w:val="bottom"/>
          </w:tcPr>
          <w:p w:rsidR="00121A87" w:rsidRPr="00DB5E2F" w:rsidRDefault="0064512B" w:rsidP="00AA0B65">
            <w:pPr>
              <w:numPr>
                <w:ilvl w:val="12"/>
                <w:numId w:val="0"/>
              </w:numPr>
              <w:spacing w:before="20"/>
              <w:ind w:left="-57" w:right="57"/>
              <w:jc w:val="right"/>
            </w:pPr>
            <w:r>
              <w:t>13</w:t>
            </w:r>
          </w:p>
        </w:tc>
      </w:tr>
      <w:tr w:rsidR="00121A87" w:rsidRPr="00DB5E2F" w:rsidTr="00AA0B65">
        <w:trPr>
          <w:cantSplit/>
          <w:trHeight w:val="20"/>
        </w:trPr>
        <w:tc>
          <w:tcPr>
            <w:tcW w:w="2751" w:type="pct"/>
            <w:tcBorders>
              <w:left w:val="single" w:sz="4" w:space="0" w:color="auto"/>
            </w:tcBorders>
            <w:vAlign w:val="bottom"/>
          </w:tcPr>
          <w:p w:rsidR="00121A87" w:rsidRPr="00DB5E2F" w:rsidRDefault="00121A87" w:rsidP="00AA0B65">
            <w:pPr>
              <w:numPr>
                <w:ilvl w:val="12"/>
                <w:numId w:val="0"/>
              </w:numPr>
              <w:spacing w:before="20"/>
              <w:ind w:left="142" w:right="-113"/>
            </w:pPr>
            <w:r w:rsidRPr="00DB5E2F">
              <w:t>турагенты</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62</w:t>
            </w:r>
          </w:p>
        </w:tc>
        <w:tc>
          <w:tcPr>
            <w:tcW w:w="433" w:type="pct"/>
            <w:vAlign w:val="bottom"/>
          </w:tcPr>
          <w:p w:rsidR="00121A87" w:rsidRPr="00DB5E2F" w:rsidRDefault="00121A87" w:rsidP="00AA0B65">
            <w:pPr>
              <w:numPr>
                <w:ilvl w:val="12"/>
                <w:numId w:val="0"/>
              </w:numPr>
              <w:spacing w:before="20"/>
              <w:ind w:left="-57" w:right="57"/>
              <w:jc w:val="right"/>
            </w:pPr>
            <w:r w:rsidRPr="00DB5E2F">
              <w:t>35</w:t>
            </w:r>
          </w:p>
        </w:tc>
        <w:tc>
          <w:tcPr>
            <w:tcW w:w="433" w:type="pct"/>
            <w:gridSpan w:val="2"/>
            <w:vAlign w:val="bottom"/>
          </w:tcPr>
          <w:p w:rsidR="00121A87" w:rsidRPr="00DB5E2F" w:rsidRDefault="00121A87" w:rsidP="00AA0B65">
            <w:pPr>
              <w:numPr>
                <w:ilvl w:val="12"/>
                <w:numId w:val="0"/>
              </w:numPr>
              <w:spacing w:before="20"/>
              <w:ind w:left="-57" w:right="57"/>
              <w:jc w:val="right"/>
            </w:pPr>
            <w:r w:rsidRPr="00DB5E2F">
              <w:t>43</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62</w:t>
            </w:r>
          </w:p>
        </w:tc>
        <w:tc>
          <w:tcPr>
            <w:tcW w:w="461" w:type="pct"/>
            <w:gridSpan w:val="2"/>
            <w:tcBorders>
              <w:right w:val="single" w:sz="4" w:space="0" w:color="auto"/>
            </w:tcBorders>
            <w:vAlign w:val="bottom"/>
          </w:tcPr>
          <w:p w:rsidR="00121A87" w:rsidRPr="00DB5E2F" w:rsidRDefault="0064512B" w:rsidP="00AA0B65">
            <w:pPr>
              <w:numPr>
                <w:ilvl w:val="12"/>
                <w:numId w:val="0"/>
              </w:numPr>
              <w:spacing w:before="20"/>
              <w:ind w:left="-57" w:right="57"/>
              <w:jc w:val="right"/>
            </w:pPr>
            <w:r>
              <w:t>61</w:t>
            </w:r>
          </w:p>
        </w:tc>
      </w:tr>
      <w:tr w:rsidR="00121A87" w:rsidRPr="00DB5E2F" w:rsidTr="00AA0B65">
        <w:trPr>
          <w:cantSplit/>
          <w:trHeight w:val="20"/>
        </w:trPr>
        <w:tc>
          <w:tcPr>
            <w:tcW w:w="2751" w:type="pct"/>
            <w:tcBorders>
              <w:left w:val="single" w:sz="4" w:space="0" w:color="auto"/>
            </w:tcBorders>
            <w:vAlign w:val="bottom"/>
          </w:tcPr>
          <w:p w:rsidR="00121A87" w:rsidRPr="00DB5E2F" w:rsidRDefault="00121A87" w:rsidP="00AA0B65">
            <w:pPr>
              <w:numPr>
                <w:ilvl w:val="12"/>
                <w:numId w:val="0"/>
              </w:numPr>
              <w:spacing w:before="20"/>
              <w:ind w:left="142"/>
            </w:pPr>
            <w:r w:rsidRPr="00DB5E2F">
              <w:t>занимавшиеся иной туристской деятельностью</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13</w:t>
            </w:r>
          </w:p>
        </w:tc>
        <w:tc>
          <w:tcPr>
            <w:tcW w:w="433" w:type="pct"/>
            <w:vAlign w:val="bottom"/>
          </w:tcPr>
          <w:p w:rsidR="00121A87" w:rsidRPr="00DB5E2F" w:rsidRDefault="00121A87" w:rsidP="00AA0B65">
            <w:pPr>
              <w:numPr>
                <w:ilvl w:val="12"/>
                <w:numId w:val="0"/>
              </w:numPr>
              <w:spacing w:before="20"/>
              <w:ind w:left="-57" w:right="57"/>
              <w:jc w:val="right"/>
            </w:pPr>
            <w:r w:rsidRPr="00DB5E2F">
              <w:t>23</w:t>
            </w:r>
          </w:p>
        </w:tc>
        <w:tc>
          <w:tcPr>
            <w:tcW w:w="433" w:type="pct"/>
            <w:gridSpan w:val="2"/>
            <w:vAlign w:val="bottom"/>
          </w:tcPr>
          <w:p w:rsidR="00121A87" w:rsidRPr="00DB5E2F" w:rsidRDefault="00121A87" w:rsidP="00AA0B65">
            <w:pPr>
              <w:numPr>
                <w:ilvl w:val="12"/>
                <w:numId w:val="0"/>
              </w:numPr>
              <w:spacing w:before="20"/>
              <w:ind w:left="-57" w:right="57"/>
              <w:jc w:val="right"/>
            </w:pPr>
            <w:r w:rsidRPr="00DB5E2F">
              <w:t>20</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13</w:t>
            </w:r>
          </w:p>
        </w:tc>
        <w:tc>
          <w:tcPr>
            <w:tcW w:w="461" w:type="pct"/>
            <w:gridSpan w:val="2"/>
            <w:tcBorders>
              <w:right w:val="single" w:sz="4" w:space="0" w:color="auto"/>
            </w:tcBorders>
            <w:vAlign w:val="bottom"/>
          </w:tcPr>
          <w:p w:rsidR="00121A87" w:rsidRPr="00DB5E2F" w:rsidRDefault="0064512B" w:rsidP="00AA0B65">
            <w:pPr>
              <w:numPr>
                <w:ilvl w:val="12"/>
                <w:numId w:val="0"/>
              </w:numPr>
              <w:spacing w:before="20"/>
              <w:ind w:left="-57" w:right="57"/>
              <w:jc w:val="right"/>
            </w:pPr>
            <w:r>
              <w:t>11</w:t>
            </w:r>
          </w:p>
        </w:tc>
      </w:tr>
      <w:tr w:rsidR="00121A87" w:rsidRPr="00DB5E2F" w:rsidTr="00AA0B65">
        <w:trPr>
          <w:cantSplit/>
          <w:trHeight w:val="20"/>
        </w:trPr>
        <w:tc>
          <w:tcPr>
            <w:tcW w:w="2751" w:type="pct"/>
            <w:tcBorders>
              <w:left w:val="single" w:sz="4" w:space="0" w:color="auto"/>
            </w:tcBorders>
            <w:vAlign w:val="bottom"/>
          </w:tcPr>
          <w:p w:rsidR="00121A87" w:rsidRPr="00E367EE" w:rsidRDefault="00121A87" w:rsidP="00AA0B65">
            <w:pPr>
              <w:numPr>
                <w:ilvl w:val="12"/>
                <w:numId w:val="0"/>
              </w:numPr>
              <w:spacing w:before="20"/>
              <w:ind w:right="-113"/>
              <w:rPr>
                <w:spacing w:val="-2"/>
              </w:rPr>
            </w:pPr>
            <w:r w:rsidRPr="00E367EE">
              <w:rPr>
                <w:rFonts w:eastAsia="Calibri"/>
                <w:iCs/>
                <w:spacing w:val="-2"/>
                <w:szCs w:val="22"/>
                <w:lang w:eastAsia="en-US"/>
              </w:rPr>
              <w:t>Число реализованных населению туристских пакетов</w:t>
            </w:r>
            <w:r w:rsidRPr="00E367EE">
              <w:rPr>
                <w:rFonts w:eastAsia="Calibri"/>
                <w:iCs/>
                <w:spacing w:val="-2"/>
                <w:szCs w:val="22"/>
                <w:vertAlign w:val="superscript"/>
                <w:lang w:eastAsia="en-US"/>
              </w:rPr>
              <w:t>2)3)</w:t>
            </w:r>
            <w:r w:rsidRPr="00E367EE">
              <w:rPr>
                <w:rFonts w:eastAsia="Calibri"/>
                <w:iCs/>
                <w:spacing w:val="-2"/>
                <w:szCs w:val="22"/>
                <w:lang w:eastAsia="en-US"/>
              </w:rPr>
              <w:t>, ед.</w:t>
            </w:r>
          </w:p>
        </w:tc>
        <w:tc>
          <w:tcPr>
            <w:tcW w:w="461" w:type="pct"/>
            <w:gridSpan w:val="2"/>
            <w:vAlign w:val="bottom"/>
          </w:tcPr>
          <w:p w:rsidR="00121A87" w:rsidRPr="00DB5E2F" w:rsidRDefault="00121A87" w:rsidP="00AA0B65">
            <w:pPr>
              <w:overflowPunct/>
              <w:autoSpaceDE/>
              <w:autoSpaceDN/>
              <w:adjustRightInd/>
              <w:spacing w:before="20"/>
              <w:ind w:left="-57" w:right="57"/>
              <w:jc w:val="right"/>
              <w:textAlignment w:val="auto"/>
              <w:rPr>
                <w:rFonts w:eastAsia="Calibri"/>
                <w:iCs/>
                <w:szCs w:val="22"/>
                <w:lang w:eastAsia="en-US"/>
              </w:rPr>
            </w:pPr>
            <w:r w:rsidRPr="00DB5E2F">
              <w:rPr>
                <w:rFonts w:eastAsia="Calibri"/>
                <w:iCs/>
                <w:szCs w:val="22"/>
                <w:lang w:eastAsia="en-US"/>
              </w:rPr>
              <w:t>16105</w:t>
            </w:r>
          </w:p>
        </w:tc>
        <w:tc>
          <w:tcPr>
            <w:tcW w:w="433" w:type="pct"/>
            <w:vAlign w:val="bottom"/>
          </w:tcPr>
          <w:p w:rsidR="00121A87" w:rsidRPr="00DB5E2F" w:rsidRDefault="00121A87" w:rsidP="00AA0B65">
            <w:pPr>
              <w:overflowPunct/>
              <w:autoSpaceDE/>
              <w:autoSpaceDN/>
              <w:adjustRightInd/>
              <w:spacing w:before="20"/>
              <w:ind w:left="-57" w:right="57"/>
              <w:jc w:val="right"/>
              <w:textAlignment w:val="auto"/>
              <w:rPr>
                <w:rFonts w:eastAsia="Calibri"/>
                <w:iCs/>
                <w:szCs w:val="22"/>
                <w:vertAlign w:val="superscript"/>
                <w:lang w:eastAsia="en-US"/>
              </w:rPr>
            </w:pPr>
            <w:r w:rsidRPr="00DB5E2F">
              <w:rPr>
                <w:rFonts w:eastAsia="Calibri"/>
                <w:iCs/>
                <w:szCs w:val="22"/>
                <w:lang w:eastAsia="en-US"/>
              </w:rPr>
              <w:t>9107</w:t>
            </w:r>
          </w:p>
        </w:tc>
        <w:tc>
          <w:tcPr>
            <w:tcW w:w="433" w:type="pct"/>
            <w:gridSpan w:val="2"/>
            <w:vAlign w:val="bottom"/>
          </w:tcPr>
          <w:p w:rsidR="00121A87" w:rsidRPr="00DB5E2F" w:rsidRDefault="00121A87" w:rsidP="00AA0B65">
            <w:pPr>
              <w:overflowPunct/>
              <w:autoSpaceDE/>
              <w:autoSpaceDN/>
              <w:adjustRightInd/>
              <w:spacing w:before="20"/>
              <w:ind w:left="-57" w:right="57"/>
              <w:jc w:val="right"/>
              <w:textAlignment w:val="auto"/>
              <w:rPr>
                <w:rFonts w:eastAsia="Calibri"/>
                <w:iCs/>
                <w:szCs w:val="22"/>
                <w:vertAlign w:val="superscript"/>
                <w:lang w:eastAsia="en-US"/>
              </w:rPr>
            </w:pPr>
            <w:r w:rsidRPr="00DB5E2F">
              <w:rPr>
                <w:rFonts w:eastAsia="Calibri"/>
                <w:iCs/>
                <w:szCs w:val="22"/>
                <w:lang w:eastAsia="en-US"/>
              </w:rPr>
              <w:t>8633</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15860</w:t>
            </w:r>
          </w:p>
        </w:tc>
        <w:tc>
          <w:tcPr>
            <w:tcW w:w="461" w:type="pct"/>
            <w:gridSpan w:val="2"/>
            <w:tcBorders>
              <w:right w:val="single" w:sz="4" w:space="0" w:color="auto"/>
            </w:tcBorders>
            <w:vAlign w:val="bottom"/>
          </w:tcPr>
          <w:p w:rsidR="00121A87" w:rsidRPr="00DB5E2F" w:rsidRDefault="0064512B" w:rsidP="00AA0B65">
            <w:pPr>
              <w:numPr>
                <w:ilvl w:val="12"/>
                <w:numId w:val="0"/>
              </w:numPr>
              <w:spacing w:before="20"/>
              <w:ind w:left="-57" w:right="57"/>
              <w:jc w:val="right"/>
            </w:pPr>
            <w:r>
              <w:t>16721</w:t>
            </w:r>
          </w:p>
        </w:tc>
      </w:tr>
      <w:tr w:rsidR="00121A87" w:rsidRPr="00DB5E2F" w:rsidTr="00AA0B65">
        <w:trPr>
          <w:cantSplit/>
          <w:trHeight w:val="20"/>
        </w:trPr>
        <w:tc>
          <w:tcPr>
            <w:tcW w:w="2751" w:type="pct"/>
            <w:tcBorders>
              <w:left w:val="single" w:sz="4" w:space="0" w:color="auto"/>
            </w:tcBorders>
            <w:vAlign w:val="bottom"/>
          </w:tcPr>
          <w:p w:rsidR="00121A87" w:rsidRPr="00DB5E2F" w:rsidRDefault="00121A87" w:rsidP="00AA0B65">
            <w:pPr>
              <w:numPr>
                <w:ilvl w:val="12"/>
                <w:numId w:val="0"/>
              </w:numPr>
              <w:spacing w:before="20"/>
              <w:ind w:left="142"/>
            </w:pPr>
            <w:r w:rsidRPr="00DB5E2F">
              <w:t>гражданам России</w:t>
            </w:r>
            <w:r>
              <w:rPr>
                <w:vertAlign w:val="superscript"/>
              </w:rPr>
              <w:t>3</w:t>
            </w:r>
            <w:r w:rsidRPr="00DB5E2F">
              <w:rPr>
                <w:vertAlign w:val="superscript"/>
              </w:rPr>
              <w:t>)</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15318</w:t>
            </w:r>
          </w:p>
        </w:tc>
        <w:tc>
          <w:tcPr>
            <w:tcW w:w="433" w:type="pct"/>
            <w:vAlign w:val="bottom"/>
          </w:tcPr>
          <w:p w:rsidR="00121A87" w:rsidRPr="00DB5E2F" w:rsidRDefault="00121A87" w:rsidP="00AA0B65">
            <w:pPr>
              <w:numPr>
                <w:ilvl w:val="12"/>
                <w:numId w:val="0"/>
              </w:numPr>
              <w:spacing w:before="20"/>
              <w:ind w:left="-57" w:right="57"/>
              <w:jc w:val="right"/>
            </w:pPr>
            <w:r w:rsidRPr="00DB5E2F">
              <w:t>8508</w:t>
            </w:r>
          </w:p>
        </w:tc>
        <w:tc>
          <w:tcPr>
            <w:tcW w:w="433" w:type="pct"/>
            <w:gridSpan w:val="2"/>
            <w:vAlign w:val="bottom"/>
          </w:tcPr>
          <w:p w:rsidR="00121A87" w:rsidRPr="00DB5E2F" w:rsidRDefault="00121A87" w:rsidP="00AA0B65">
            <w:pPr>
              <w:numPr>
                <w:ilvl w:val="12"/>
                <w:numId w:val="0"/>
              </w:numPr>
              <w:spacing w:before="20"/>
              <w:ind w:left="-57" w:right="57"/>
              <w:jc w:val="right"/>
            </w:pPr>
            <w:r w:rsidRPr="00DB5E2F">
              <w:t>7682</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13876</w:t>
            </w:r>
          </w:p>
        </w:tc>
        <w:tc>
          <w:tcPr>
            <w:tcW w:w="461" w:type="pct"/>
            <w:gridSpan w:val="2"/>
            <w:tcBorders>
              <w:right w:val="single" w:sz="4" w:space="0" w:color="auto"/>
            </w:tcBorders>
            <w:vAlign w:val="bottom"/>
          </w:tcPr>
          <w:p w:rsidR="00121A87" w:rsidRPr="00DB5E2F" w:rsidRDefault="0064512B" w:rsidP="00AA0B65">
            <w:pPr>
              <w:numPr>
                <w:ilvl w:val="12"/>
                <w:numId w:val="0"/>
              </w:numPr>
              <w:spacing w:before="20"/>
              <w:ind w:left="-57" w:right="57"/>
              <w:jc w:val="right"/>
            </w:pPr>
            <w:r>
              <w:t>14519</w:t>
            </w:r>
          </w:p>
        </w:tc>
      </w:tr>
      <w:tr w:rsidR="00121A87" w:rsidRPr="00DB5E2F" w:rsidTr="00AA0B65">
        <w:trPr>
          <w:cantSplit/>
          <w:trHeight w:val="20"/>
        </w:trPr>
        <w:tc>
          <w:tcPr>
            <w:tcW w:w="2751" w:type="pct"/>
            <w:tcBorders>
              <w:left w:val="single" w:sz="4" w:space="0" w:color="auto"/>
            </w:tcBorders>
            <w:vAlign w:val="bottom"/>
          </w:tcPr>
          <w:p w:rsidR="00121A87" w:rsidRPr="00DB5E2F" w:rsidRDefault="00121A87" w:rsidP="00AA0B65">
            <w:pPr>
              <w:numPr>
                <w:ilvl w:val="12"/>
                <w:numId w:val="0"/>
              </w:numPr>
              <w:spacing w:before="20"/>
              <w:ind w:left="142"/>
            </w:pPr>
            <w:r w:rsidRPr="00DB5E2F">
              <w:t xml:space="preserve">гражданам других стран </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787</w:t>
            </w:r>
          </w:p>
        </w:tc>
        <w:tc>
          <w:tcPr>
            <w:tcW w:w="433" w:type="pct"/>
            <w:vAlign w:val="bottom"/>
          </w:tcPr>
          <w:p w:rsidR="00121A87" w:rsidRPr="00DB5E2F" w:rsidRDefault="00121A87" w:rsidP="00AA0B65">
            <w:pPr>
              <w:numPr>
                <w:ilvl w:val="12"/>
                <w:numId w:val="0"/>
              </w:numPr>
              <w:spacing w:before="20"/>
              <w:ind w:left="-57" w:right="57"/>
              <w:jc w:val="right"/>
            </w:pPr>
            <w:r w:rsidRPr="00DB5E2F">
              <w:t>599</w:t>
            </w:r>
          </w:p>
        </w:tc>
        <w:tc>
          <w:tcPr>
            <w:tcW w:w="433" w:type="pct"/>
            <w:gridSpan w:val="2"/>
            <w:vAlign w:val="bottom"/>
          </w:tcPr>
          <w:p w:rsidR="00121A87" w:rsidRPr="00DB5E2F" w:rsidRDefault="00121A87" w:rsidP="00AA0B65">
            <w:pPr>
              <w:numPr>
                <w:ilvl w:val="12"/>
                <w:numId w:val="0"/>
              </w:numPr>
              <w:spacing w:before="20"/>
              <w:ind w:left="-57" w:right="57"/>
              <w:jc w:val="right"/>
            </w:pPr>
            <w:r w:rsidRPr="00DB5E2F">
              <w:t>951</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1984</w:t>
            </w:r>
          </w:p>
        </w:tc>
        <w:tc>
          <w:tcPr>
            <w:tcW w:w="461" w:type="pct"/>
            <w:gridSpan w:val="2"/>
            <w:tcBorders>
              <w:right w:val="single" w:sz="4" w:space="0" w:color="auto"/>
            </w:tcBorders>
            <w:vAlign w:val="bottom"/>
          </w:tcPr>
          <w:p w:rsidR="00121A87" w:rsidRPr="00DB5E2F" w:rsidRDefault="0064512B" w:rsidP="00AA0B65">
            <w:pPr>
              <w:numPr>
                <w:ilvl w:val="12"/>
                <w:numId w:val="0"/>
              </w:numPr>
              <w:spacing w:before="20"/>
              <w:ind w:left="-57" w:right="57"/>
              <w:jc w:val="right"/>
            </w:pPr>
            <w:r>
              <w:t>2202</w:t>
            </w:r>
          </w:p>
        </w:tc>
      </w:tr>
      <w:tr w:rsidR="00121A87" w:rsidRPr="00DB5E2F" w:rsidTr="00AA0B65">
        <w:trPr>
          <w:cantSplit/>
          <w:trHeight w:val="20"/>
        </w:trPr>
        <w:tc>
          <w:tcPr>
            <w:tcW w:w="2751" w:type="pct"/>
            <w:tcBorders>
              <w:left w:val="single" w:sz="4" w:space="0" w:color="auto"/>
            </w:tcBorders>
            <w:vAlign w:val="bottom"/>
          </w:tcPr>
          <w:p w:rsidR="00121A87" w:rsidRPr="00DB5E2F" w:rsidRDefault="00121A87" w:rsidP="00AA0B65">
            <w:pPr>
              <w:numPr>
                <w:ilvl w:val="12"/>
                <w:numId w:val="0"/>
              </w:numPr>
              <w:spacing w:before="20"/>
            </w:pPr>
            <w:r w:rsidRPr="00DB5E2F">
              <w:t>Число обслуженных туристов</w:t>
            </w:r>
            <w:r w:rsidRPr="00DB5E2F">
              <w:rPr>
                <w:vertAlign w:val="superscript"/>
              </w:rPr>
              <w:t>2)</w:t>
            </w:r>
            <w:r>
              <w:rPr>
                <w:vertAlign w:val="superscript"/>
              </w:rPr>
              <w:t>3)</w:t>
            </w:r>
            <w:r w:rsidRPr="007616FA">
              <w:t>,</w:t>
            </w:r>
            <w:r w:rsidRPr="00DB5E2F">
              <w:t xml:space="preserve"> человек</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30061</w:t>
            </w:r>
          </w:p>
        </w:tc>
        <w:tc>
          <w:tcPr>
            <w:tcW w:w="433" w:type="pct"/>
            <w:vAlign w:val="bottom"/>
          </w:tcPr>
          <w:p w:rsidR="00121A87" w:rsidRPr="00DB5E2F" w:rsidRDefault="00121A87" w:rsidP="00AA0B65">
            <w:pPr>
              <w:numPr>
                <w:ilvl w:val="12"/>
                <w:numId w:val="0"/>
              </w:numPr>
              <w:spacing w:before="20"/>
              <w:ind w:left="-57" w:right="57"/>
              <w:jc w:val="right"/>
              <w:rPr>
                <w:vertAlign w:val="superscript"/>
              </w:rPr>
            </w:pPr>
            <w:r w:rsidRPr="00DB5E2F">
              <w:t>16645</w:t>
            </w:r>
          </w:p>
        </w:tc>
        <w:tc>
          <w:tcPr>
            <w:tcW w:w="433" w:type="pct"/>
            <w:gridSpan w:val="2"/>
            <w:vAlign w:val="bottom"/>
          </w:tcPr>
          <w:p w:rsidR="00121A87" w:rsidRPr="00DB5E2F" w:rsidRDefault="00121A87" w:rsidP="00AA0B65">
            <w:pPr>
              <w:numPr>
                <w:ilvl w:val="12"/>
                <w:numId w:val="0"/>
              </w:numPr>
              <w:spacing w:before="20"/>
              <w:ind w:left="-57" w:right="57"/>
              <w:jc w:val="right"/>
              <w:rPr>
                <w:vertAlign w:val="superscript"/>
              </w:rPr>
            </w:pPr>
            <w:r w:rsidRPr="00DB5E2F">
              <w:t>18510</w:t>
            </w:r>
          </w:p>
        </w:tc>
        <w:tc>
          <w:tcPr>
            <w:tcW w:w="461" w:type="pct"/>
            <w:gridSpan w:val="2"/>
            <w:vAlign w:val="bottom"/>
          </w:tcPr>
          <w:p w:rsidR="00121A87" w:rsidRPr="00DB5E2F" w:rsidRDefault="00121A87" w:rsidP="00AA0B65">
            <w:pPr>
              <w:numPr>
                <w:ilvl w:val="12"/>
                <w:numId w:val="0"/>
              </w:numPr>
              <w:spacing w:before="20"/>
              <w:ind w:left="-57" w:right="57"/>
              <w:jc w:val="right"/>
            </w:pPr>
            <w:r w:rsidRPr="00DB5E2F">
              <w:t>32712</w:t>
            </w:r>
          </w:p>
        </w:tc>
        <w:tc>
          <w:tcPr>
            <w:tcW w:w="461" w:type="pct"/>
            <w:gridSpan w:val="2"/>
            <w:tcBorders>
              <w:right w:val="single" w:sz="4" w:space="0" w:color="auto"/>
            </w:tcBorders>
            <w:vAlign w:val="bottom"/>
          </w:tcPr>
          <w:p w:rsidR="00121A87" w:rsidRPr="00DB5E2F" w:rsidRDefault="0064512B" w:rsidP="00AA0B65">
            <w:pPr>
              <w:numPr>
                <w:ilvl w:val="12"/>
                <w:numId w:val="0"/>
              </w:numPr>
              <w:spacing w:before="20"/>
              <w:ind w:left="-57" w:right="57"/>
              <w:jc w:val="right"/>
            </w:pPr>
            <w:r>
              <w:t>34820</w:t>
            </w:r>
          </w:p>
        </w:tc>
      </w:tr>
      <w:tr w:rsidR="00EB6134" w:rsidRPr="00DB5E2F" w:rsidTr="00AA0B65">
        <w:trPr>
          <w:cantSplit/>
          <w:trHeight w:val="20"/>
        </w:trPr>
        <w:tc>
          <w:tcPr>
            <w:tcW w:w="2751" w:type="pct"/>
            <w:tcBorders>
              <w:left w:val="single" w:sz="4" w:space="0" w:color="auto"/>
            </w:tcBorders>
            <w:vAlign w:val="bottom"/>
          </w:tcPr>
          <w:p w:rsidR="00EB6134" w:rsidRPr="00EB6134" w:rsidRDefault="00EB6134" w:rsidP="00AA0B65">
            <w:pPr>
              <w:ind w:left="142"/>
              <w:rPr>
                <w:iCs/>
                <w:kern w:val="28"/>
                <w:szCs w:val="22"/>
                <w:vertAlign w:val="superscript"/>
                <w:lang w:eastAsia="ja-JP"/>
              </w:rPr>
            </w:pPr>
            <w:r w:rsidRPr="00EB6134">
              <w:rPr>
                <w:iCs/>
                <w:kern w:val="28"/>
                <w:szCs w:val="22"/>
                <w:lang w:eastAsia="ja-JP"/>
              </w:rPr>
              <w:t>граждан России отправлено по</w:t>
            </w:r>
          </w:p>
        </w:tc>
        <w:tc>
          <w:tcPr>
            <w:tcW w:w="461" w:type="pct"/>
            <w:gridSpan w:val="2"/>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28440</w:t>
            </w:r>
          </w:p>
        </w:tc>
        <w:tc>
          <w:tcPr>
            <w:tcW w:w="433" w:type="pct"/>
            <w:vAlign w:val="bottom"/>
          </w:tcPr>
          <w:p w:rsidR="00EB6134" w:rsidRPr="00EB6134" w:rsidRDefault="00EB6134" w:rsidP="00AA0B65">
            <w:pPr>
              <w:ind w:left="-57" w:right="57"/>
              <w:jc w:val="right"/>
              <w:rPr>
                <w:iCs/>
                <w:kern w:val="28"/>
                <w:szCs w:val="22"/>
                <w:lang w:eastAsia="ja-JP"/>
              </w:rPr>
            </w:pPr>
            <w:r w:rsidRPr="00EB6134">
              <w:rPr>
                <w:iCs/>
                <w:kern w:val="28"/>
                <w:szCs w:val="22"/>
                <w:lang w:eastAsia="ja-JP"/>
              </w:rPr>
              <w:t>16249</w:t>
            </w:r>
          </w:p>
        </w:tc>
        <w:tc>
          <w:tcPr>
            <w:tcW w:w="433" w:type="pct"/>
            <w:gridSpan w:val="2"/>
            <w:vAlign w:val="bottom"/>
          </w:tcPr>
          <w:p w:rsidR="00EB6134" w:rsidRPr="00EB6134" w:rsidRDefault="00EB6134" w:rsidP="00AA0B65">
            <w:pPr>
              <w:ind w:left="-57" w:right="57"/>
              <w:jc w:val="right"/>
              <w:rPr>
                <w:iCs/>
                <w:kern w:val="28"/>
                <w:szCs w:val="22"/>
                <w:vertAlign w:val="superscript"/>
                <w:lang w:eastAsia="ja-JP"/>
              </w:rPr>
            </w:pPr>
            <w:r w:rsidRPr="00EB6134">
              <w:rPr>
                <w:iCs/>
                <w:kern w:val="28"/>
                <w:szCs w:val="22"/>
                <w:lang w:eastAsia="ja-JP"/>
              </w:rPr>
              <w:t>16289</w:t>
            </w:r>
          </w:p>
        </w:tc>
        <w:tc>
          <w:tcPr>
            <w:tcW w:w="461" w:type="pct"/>
            <w:gridSpan w:val="2"/>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29426</w:t>
            </w:r>
          </w:p>
        </w:tc>
        <w:tc>
          <w:tcPr>
            <w:tcW w:w="461" w:type="pct"/>
            <w:gridSpan w:val="2"/>
            <w:tcBorders>
              <w:right w:val="single" w:sz="4" w:space="0" w:color="auto"/>
            </w:tcBorders>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31227</w:t>
            </w:r>
          </w:p>
        </w:tc>
      </w:tr>
      <w:tr w:rsidR="00EB6134" w:rsidRPr="00DB5E2F" w:rsidTr="00AA0B65">
        <w:trPr>
          <w:cantSplit/>
          <w:trHeight w:val="20"/>
        </w:trPr>
        <w:tc>
          <w:tcPr>
            <w:tcW w:w="2751" w:type="pct"/>
            <w:tcBorders>
              <w:left w:val="single" w:sz="4" w:space="0" w:color="auto"/>
            </w:tcBorders>
            <w:vAlign w:val="bottom"/>
          </w:tcPr>
          <w:p w:rsidR="00EB6134" w:rsidRPr="00EB6134" w:rsidRDefault="00EB6134" w:rsidP="00AA0B65">
            <w:pPr>
              <w:ind w:left="284"/>
              <w:rPr>
                <w:iCs/>
                <w:kern w:val="28"/>
                <w:szCs w:val="22"/>
                <w:lang w:eastAsia="ja-JP"/>
              </w:rPr>
            </w:pPr>
            <w:r w:rsidRPr="00EB6134">
              <w:rPr>
                <w:iCs/>
                <w:kern w:val="28"/>
                <w:szCs w:val="22"/>
                <w:lang w:eastAsia="ja-JP"/>
              </w:rPr>
              <w:t>Мурманской области</w:t>
            </w:r>
          </w:p>
        </w:tc>
        <w:tc>
          <w:tcPr>
            <w:tcW w:w="461" w:type="pct"/>
            <w:gridSpan w:val="2"/>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1595</w:t>
            </w:r>
          </w:p>
        </w:tc>
        <w:tc>
          <w:tcPr>
            <w:tcW w:w="433" w:type="pct"/>
            <w:vMerge w:val="restart"/>
            <w:vAlign w:val="bottom"/>
          </w:tcPr>
          <w:p w:rsidR="00EB6134" w:rsidRPr="00EB6134" w:rsidRDefault="00B8587C" w:rsidP="00AA0B65">
            <w:pPr>
              <w:ind w:left="-57" w:right="57"/>
              <w:jc w:val="right"/>
              <w:rPr>
                <w:iCs/>
                <w:kern w:val="28"/>
                <w:sz w:val="14"/>
                <w:szCs w:val="14"/>
                <w:lang w:eastAsia="ja-JP"/>
              </w:rPr>
            </w:pPr>
            <w:r>
              <w:rPr>
                <w:iCs/>
                <w:noProof/>
                <w:kern w:val="28"/>
                <w:szCs w:val="22"/>
              </w:rPr>
              <mc:AlternateContent>
                <mc:Choice Requires="wps">
                  <w:drawing>
                    <wp:anchor distT="0" distB="0" distL="114300" distR="114300" simplePos="0" relativeHeight="251657728" behindDoc="0" locked="0" layoutInCell="1" allowOverlap="1">
                      <wp:simplePos x="0" y="0"/>
                      <wp:positionH relativeFrom="column">
                        <wp:posOffset>-38735</wp:posOffset>
                      </wp:positionH>
                      <wp:positionV relativeFrom="paragraph">
                        <wp:posOffset>39370</wp:posOffset>
                      </wp:positionV>
                      <wp:extent cx="104775" cy="252095"/>
                      <wp:effectExtent l="8890" t="10795" r="10160" b="13335"/>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252095"/>
                              </a:xfrm>
                              <a:prstGeom prst="rightBrace">
                                <a:avLst>
                                  <a:gd name="adj1" fmla="val 200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26" type="#_x0000_t88" style="position:absolute;margin-left:-3.05pt;margin-top:3.1pt;width:8.25pt;height: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"/>
                  </w:pict>
                </mc:Fallback>
              </mc:AlternateContent>
            </w:r>
          </w:p>
          <w:p w:rsidR="00EB6134" w:rsidRPr="00EB6134" w:rsidRDefault="00EB6134" w:rsidP="00AA0B65">
            <w:pPr>
              <w:ind w:left="-57" w:right="57"/>
              <w:jc w:val="right"/>
              <w:rPr>
                <w:iCs/>
                <w:kern w:val="28"/>
                <w:szCs w:val="22"/>
                <w:lang w:eastAsia="ja-JP"/>
              </w:rPr>
            </w:pPr>
            <w:r w:rsidRPr="00EB6134">
              <w:rPr>
                <w:iCs/>
                <w:kern w:val="28"/>
                <w:szCs w:val="22"/>
                <w:lang w:eastAsia="ja-JP"/>
              </w:rPr>
              <w:t>2743</w:t>
            </w:r>
          </w:p>
        </w:tc>
        <w:tc>
          <w:tcPr>
            <w:tcW w:w="433" w:type="pct"/>
            <w:gridSpan w:val="2"/>
            <w:vAlign w:val="bottom"/>
          </w:tcPr>
          <w:p w:rsidR="00EB6134" w:rsidRPr="00EB6134" w:rsidRDefault="00EB6134" w:rsidP="00AA0B65">
            <w:pPr>
              <w:ind w:left="-57" w:right="57"/>
              <w:jc w:val="right"/>
              <w:rPr>
                <w:iCs/>
                <w:kern w:val="28"/>
                <w:szCs w:val="22"/>
                <w:lang w:eastAsia="ja-JP"/>
              </w:rPr>
            </w:pPr>
            <w:r w:rsidRPr="00EB6134">
              <w:rPr>
                <w:iCs/>
                <w:kern w:val="28"/>
                <w:szCs w:val="22"/>
                <w:lang w:eastAsia="ja-JP"/>
              </w:rPr>
              <w:t>823</w:t>
            </w:r>
          </w:p>
        </w:tc>
        <w:tc>
          <w:tcPr>
            <w:tcW w:w="461" w:type="pct"/>
            <w:gridSpan w:val="2"/>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4352</w:t>
            </w:r>
          </w:p>
        </w:tc>
        <w:tc>
          <w:tcPr>
            <w:tcW w:w="461" w:type="pct"/>
            <w:gridSpan w:val="2"/>
            <w:tcBorders>
              <w:right w:val="single" w:sz="4" w:space="0" w:color="auto"/>
            </w:tcBorders>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3682</w:t>
            </w:r>
          </w:p>
        </w:tc>
      </w:tr>
      <w:tr w:rsidR="00EB6134" w:rsidRPr="00DB5E2F" w:rsidTr="00AA0B65">
        <w:trPr>
          <w:cantSplit/>
          <w:trHeight w:val="20"/>
        </w:trPr>
        <w:tc>
          <w:tcPr>
            <w:tcW w:w="2751" w:type="pct"/>
            <w:tcBorders>
              <w:left w:val="single" w:sz="4" w:space="0" w:color="auto"/>
            </w:tcBorders>
            <w:vAlign w:val="bottom"/>
          </w:tcPr>
          <w:p w:rsidR="00EB6134" w:rsidRPr="00EB6134" w:rsidRDefault="00EB6134" w:rsidP="00AA0B65">
            <w:pPr>
              <w:ind w:left="284"/>
              <w:rPr>
                <w:iCs/>
                <w:kern w:val="28"/>
                <w:szCs w:val="22"/>
                <w:lang w:eastAsia="ja-JP"/>
              </w:rPr>
            </w:pPr>
            <w:r w:rsidRPr="00EB6134">
              <w:rPr>
                <w:iCs/>
                <w:kern w:val="28"/>
                <w:szCs w:val="22"/>
                <w:lang w:eastAsia="ja-JP"/>
              </w:rPr>
              <w:t>другим субъектам России</w:t>
            </w:r>
          </w:p>
        </w:tc>
        <w:tc>
          <w:tcPr>
            <w:tcW w:w="461" w:type="pct"/>
            <w:gridSpan w:val="2"/>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1878</w:t>
            </w:r>
          </w:p>
        </w:tc>
        <w:tc>
          <w:tcPr>
            <w:tcW w:w="433" w:type="pct"/>
            <w:vMerge/>
            <w:vAlign w:val="bottom"/>
          </w:tcPr>
          <w:p w:rsidR="00EB6134" w:rsidRPr="00EB6134" w:rsidRDefault="00EB6134" w:rsidP="00AA0B65">
            <w:pPr>
              <w:ind w:left="-57" w:right="57"/>
              <w:jc w:val="right"/>
              <w:rPr>
                <w:iCs/>
                <w:kern w:val="28"/>
                <w:szCs w:val="22"/>
                <w:lang w:eastAsia="ja-JP"/>
              </w:rPr>
            </w:pPr>
          </w:p>
        </w:tc>
        <w:tc>
          <w:tcPr>
            <w:tcW w:w="433" w:type="pct"/>
            <w:gridSpan w:val="2"/>
            <w:vAlign w:val="bottom"/>
          </w:tcPr>
          <w:p w:rsidR="00EB6134" w:rsidRPr="00EB6134" w:rsidRDefault="00EB6134" w:rsidP="00AA0B65">
            <w:pPr>
              <w:ind w:left="-57" w:right="57"/>
              <w:jc w:val="right"/>
              <w:rPr>
                <w:iCs/>
                <w:kern w:val="28"/>
                <w:szCs w:val="22"/>
                <w:lang w:eastAsia="ja-JP"/>
              </w:rPr>
            </w:pPr>
            <w:r w:rsidRPr="00EB6134">
              <w:rPr>
                <w:iCs/>
                <w:kern w:val="28"/>
                <w:szCs w:val="22"/>
                <w:lang w:eastAsia="ja-JP"/>
              </w:rPr>
              <w:t>4070</w:t>
            </w:r>
          </w:p>
        </w:tc>
        <w:tc>
          <w:tcPr>
            <w:tcW w:w="461" w:type="pct"/>
            <w:gridSpan w:val="2"/>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3105</w:t>
            </w:r>
          </w:p>
        </w:tc>
        <w:tc>
          <w:tcPr>
            <w:tcW w:w="461" w:type="pct"/>
            <w:gridSpan w:val="2"/>
            <w:tcBorders>
              <w:right w:val="single" w:sz="4" w:space="0" w:color="auto"/>
            </w:tcBorders>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3616</w:t>
            </w:r>
          </w:p>
        </w:tc>
      </w:tr>
      <w:tr w:rsidR="00EB6134" w:rsidRPr="00DB5E2F" w:rsidTr="00AA0B65">
        <w:trPr>
          <w:cantSplit/>
          <w:trHeight w:val="20"/>
        </w:trPr>
        <w:tc>
          <w:tcPr>
            <w:tcW w:w="2751" w:type="pct"/>
            <w:tcBorders>
              <w:left w:val="single" w:sz="4" w:space="0" w:color="auto"/>
            </w:tcBorders>
            <w:vAlign w:val="bottom"/>
          </w:tcPr>
          <w:p w:rsidR="00EB6134" w:rsidRPr="00EB6134" w:rsidRDefault="00EB6134" w:rsidP="00AA0B65">
            <w:pPr>
              <w:ind w:left="284"/>
              <w:rPr>
                <w:iCs/>
                <w:kern w:val="28"/>
                <w:szCs w:val="22"/>
                <w:lang w:eastAsia="ja-JP"/>
              </w:rPr>
            </w:pPr>
            <w:r w:rsidRPr="00EB6134">
              <w:rPr>
                <w:iCs/>
                <w:kern w:val="28"/>
                <w:szCs w:val="22"/>
                <w:lang w:eastAsia="ja-JP"/>
              </w:rPr>
              <w:t>другим странам</w:t>
            </w:r>
          </w:p>
        </w:tc>
        <w:tc>
          <w:tcPr>
            <w:tcW w:w="450" w:type="pct"/>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24967</w:t>
            </w:r>
          </w:p>
        </w:tc>
        <w:tc>
          <w:tcPr>
            <w:tcW w:w="450" w:type="pct"/>
            <w:gridSpan w:val="3"/>
            <w:vAlign w:val="bottom"/>
          </w:tcPr>
          <w:p w:rsidR="00EB6134" w:rsidRPr="00EB6134" w:rsidRDefault="00EB6134" w:rsidP="00AA0B65">
            <w:pPr>
              <w:ind w:left="-57" w:right="57"/>
              <w:jc w:val="right"/>
              <w:rPr>
                <w:iCs/>
                <w:kern w:val="28"/>
                <w:szCs w:val="22"/>
                <w:lang w:eastAsia="ja-JP"/>
              </w:rPr>
            </w:pPr>
            <w:r w:rsidRPr="00EB6134">
              <w:rPr>
                <w:iCs/>
                <w:kern w:val="28"/>
                <w:szCs w:val="22"/>
                <w:lang w:eastAsia="ja-JP"/>
              </w:rPr>
              <w:t>13506</w:t>
            </w:r>
          </w:p>
        </w:tc>
        <w:tc>
          <w:tcPr>
            <w:tcW w:w="450" w:type="pct"/>
            <w:gridSpan w:val="2"/>
            <w:vAlign w:val="bottom"/>
          </w:tcPr>
          <w:p w:rsidR="00EB6134" w:rsidRPr="00EB6134" w:rsidRDefault="00EB6134" w:rsidP="00AA0B65">
            <w:pPr>
              <w:ind w:left="-57" w:right="57"/>
              <w:jc w:val="right"/>
              <w:rPr>
                <w:iCs/>
                <w:kern w:val="28"/>
                <w:szCs w:val="22"/>
                <w:lang w:eastAsia="ja-JP"/>
              </w:rPr>
            </w:pPr>
            <w:r w:rsidRPr="00EB6134">
              <w:rPr>
                <w:iCs/>
                <w:kern w:val="28"/>
                <w:szCs w:val="22"/>
                <w:lang w:eastAsia="ja-JP"/>
              </w:rPr>
              <w:t>11396</w:t>
            </w:r>
          </w:p>
        </w:tc>
        <w:tc>
          <w:tcPr>
            <w:tcW w:w="450" w:type="pct"/>
            <w:gridSpan w:val="2"/>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21969</w:t>
            </w:r>
          </w:p>
        </w:tc>
        <w:tc>
          <w:tcPr>
            <w:tcW w:w="449" w:type="pct"/>
            <w:tcBorders>
              <w:right w:val="single" w:sz="4" w:space="0" w:color="auto"/>
            </w:tcBorders>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23929</w:t>
            </w:r>
          </w:p>
        </w:tc>
      </w:tr>
      <w:tr w:rsidR="00EB6134" w:rsidRPr="00DB5E2F" w:rsidTr="00AA0B65">
        <w:trPr>
          <w:cantSplit/>
          <w:trHeight w:val="201"/>
        </w:trPr>
        <w:tc>
          <w:tcPr>
            <w:tcW w:w="2751" w:type="pct"/>
            <w:tcBorders>
              <w:left w:val="single" w:sz="4" w:space="0" w:color="auto"/>
            </w:tcBorders>
            <w:vAlign w:val="bottom"/>
          </w:tcPr>
          <w:p w:rsidR="00EB6134" w:rsidRPr="00EB6134" w:rsidRDefault="00EB6134" w:rsidP="00AA0B65">
            <w:pPr>
              <w:ind w:left="142"/>
              <w:rPr>
                <w:iCs/>
                <w:kern w:val="28"/>
                <w:szCs w:val="22"/>
                <w:lang w:eastAsia="ja-JP"/>
              </w:rPr>
            </w:pPr>
            <w:r w:rsidRPr="00EB6134">
              <w:rPr>
                <w:iCs/>
                <w:kern w:val="28"/>
                <w:szCs w:val="22"/>
                <w:lang w:eastAsia="ja-JP"/>
              </w:rPr>
              <w:t xml:space="preserve">граждан других стран принято </w:t>
            </w:r>
          </w:p>
        </w:tc>
        <w:tc>
          <w:tcPr>
            <w:tcW w:w="450" w:type="pct"/>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1621</w:t>
            </w:r>
          </w:p>
        </w:tc>
        <w:tc>
          <w:tcPr>
            <w:tcW w:w="450" w:type="pct"/>
            <w:gridSpan w:val="3"/>
            <w:vAlign w:val="bottom"/>
          </w:tcPr>
          <w:p w:rsidR="00EB6134" w:rsidRPr="00EB6134" w:rsidRDefault="00EB6134" w:rsidP="00AA0B65">
            <w:pPr>
              <w:ind w:left="-57" w:right="57"/>
              <w:jc w:val="right"/>
              <w:rPr>
                <w:iCs/>
                <w:kern w:val="28"/>
                <w:szCs w:val="22"/>
                <w:lang w:eastAsia="ja-JP"/>
              </w:rPr>
            </w:pPr>
            <w:r w:rsidRPr="00EB6134">
              <w:rPr>
                <w:iCs/>
                <w:kern w:val="28"/>
                <w:szCs w:val="22"/>
                <w:lang w:eastAsia="ja-JP"/>
              </w:rPr>
              <w:t>396</w:t>
            </w:r>
          </w:p>
        </w:tc>
        <w:tc>
          <w:tcPr>
            <w:tcW w:w="450" w:type="pct"/>
            <w:gridSpan w:val="2"/>
            <w:vAlign w:val="bottom"/>
          </w:tcPr>
          <w:p w:rsidR="00EB6134" w:rsidRPr="00EB6134" w:rsidRDefault="00EB6134" w:rsidP="00AA0B65">
            <w:pPr>
              <w:ind w:left="-57" w:right="57"/>
              <w:jc w:val="right"/>
              <w:rPr>
                <w:iCs/>
                <w:kern w:val="28"/>
                <w:szCs w:val="22"/>
                <w:lang w:eastAsia="ja-JP"/>
              </w:rPr>
            </w:pPr>
            <w:r w:rsidRPr="00EB6134">
              <w:rPr>
                <w:iCs/>
                <w:kern w:val="28"/>
                <w:szCs w:val="22"/>
                <w:lang w:eastAsia="ja-JP"/>
              </w:rPr>
              <w:t>2221</w:t>
            </w:r>
          </w:p>
        </w:tc>
        <w:tc>
          <w:tcPr>
            <w:tcW w:w="450" w:type="pct"/>
            <w:gridSpan w:val="2"/>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3286</w:t>
            </w:r>
          </w:p>
        </w:tc>
        <w:tc>
          <w:tcPr>
            <w:tcW w:w="449" w:type="pct"/>
            <w:tcBorders>
              <w:right w:val="single" w:sz="4" w:space="0" w:color="auto"/>
            </w:tcBorders>
            <w:vAlign w:val="bottom"/>
          </w:tcPr>
          <w:p w:rsidR="00EB6134" w:rsidRPr="00EB6134" w:rsidRDefault="00EB6134" w:rsidP="00AA0B65">
            <w:pPr>
              <w:ind w:right="57"/>
              <w:jc w:val="right"/>
              <w:rPr>
                <w:iCs/>
                <w:kern w:val="28"/>
                <w:szCs w:val="22"/>
                <w:lang w:eastAsia="ja-JP"/>
              </w:rPr>
            </w:pPr>
            <w:r w:rsidRPr="00EB6134">
              <w:rPr>
                <w:iCs/>
                <w:kern w:val="28"/>
                <w:szCs w:val="22"/>
                <w:lang w:eastAsia="ja-JP"/>
              </w:rPr>
              <w:t>3593</w:t>
            </w:r>
          </w:p>
        </w:tc>
      </w:tr>
      <w:tr w:rsidR="004F4A74" w:rsidRPr="00DB5E2F" w:rsidTr="00AA0B65">
        <w:trPr>
          <w:cantSplit/>
          <w:trHeight w:val="20"/>
        </w:trPr>
        <w:tc>
          <w:tcPr>
            <w:tcW w:w="2751" w:type="pct"/>
            <w:tcBorders>
              <w:left w:val="single" w:sz="4" w:space="0" w:color="auto"/>
            </w:tcBorders>
            <w:vAlign w:val="bottom"/>
          </w:tcPr>
          <w:p w:rsidR="004F4A74" w:rsidRPr="00DB5E2F" w:rsidRDefault="00715E57" w:rsidP="00AA0B65">
            <w:pPr>
              <w:numPr>
                <w:ilvl w:val="12"/>
                <w:numId w:val="0"/>
              </w:numPr>
            </w:pPr>
            <w:r>
              <w:t>Средства, поступившие от реализации туристского пр</w:t>
            </w:r>
            <w:r>
              <w:t>о</w:t>
            </w:r>
            <w:r>
              <w:t>дукта</w:t>
            </w:r>
            <w:r>
              <w:rPr>
                <w:vertAlign w:val="superscript"/>
              </w:rPr>
              <w:t>4)</w:t>
            </w:r>
            <w:r>
              <w:t>, млн. руб.</w:t>
            </w:r>
          </w:p>
        </w:tc>
        <w:tc>
          <w:tcPr>
            <w:tcW w:w="450" w:type="pct"/>
            <w:vAlign w:val="bottom"/>
          </w:tcPr>
          <w:p w:rsidR="004F4A74" w:rsidRPr="00DB5E2F" w:rsidRDefault="00715E57" w:rsidP="00AA0B65">
            <w:pPr>
              <w:numPr>
                <w:ilvl w:val="12"/>
                <w:numId w:val="0"/>
              </w:numPr>
              <w:ind w:left="-57" w:right="57"/>
              <w:jc w:val="right"/>
            </w:pPr>
            <w:r>
              <w:t>535,1</w:t>
            </w:r>
          </w:p>
        </w:tc>
        <w:tc>
          <w:tcPr>
            <w:tcW w:w="450" w:type="pct"/>
            <w:gridSpan w:val="3"/>
            <w:vAlign w:val="bottom"/>
          </w:tcPr>
          <w:p w:rsidR="004F4A74" w:rsidRPr="00DB5E2F" w:rsidRDefault="00715E57" w:rsidP="00AA0B65">
            <w:pPr>
              <w:numPr>
                <w:ilvl w:val="12"/>
                <w:numId w:val="0"/>
              </w:numPr>
              <w:ind w:left="-57" w:right="57"/>
              <w:jc w:val="right"/>
            </w:pPr>
            <w:r>
              <w:t>1139,7</w:t>
            </w:r>
          </w:p>
        </w:tc>
        <w:tc>
          <w:tcPr>
            <w:tcW w:w="450" w:type="pct"/>
            <w:gridSpan w:val="2"/>
            <w:vAlign w:val="bottom"/>
          </w:tcPr>
          <w:p w:rsidR="004F4A74" w:rsidRPr="00DB5E2F" w:rsidRDefault="00715E57" w:rsidP="00AA0B65">
            <w:pPr>
              <w:numPr>
                <w:ilvl w:val="12"/>
                <w:numId w:val="0"/>
              </w:numPr>
              <w:ind w:left="-57" w:right="57"/>
              <w:jc w:val="right"/>
            </w:pPr>
            <w:r>
              <w:t>334,6</w:t>
            </w:r>
          </w:p>
        </w:tc>
        <w:tc>
          <w:tcPr>
            <w:tcW w:w="450" w:type="pct"/>
            <w:gridSpan w:val="2"/>
            <w:vAlign w:val="bottom"/>
          </w:tcPr>
          <w:p w:rsidR="004F4A74" w:rsidRPr="00715E57" w:rsidRDefault="00715E57" w:rsidP="00AA0B65">
            <w:pPr>
              <w:numPr>
                <w:ilvl w:val="12"/>
                <w:numId w:val="0"/>
              </w:numPr>
              <w:ind w:left="-57" w:right="57"/>
              <w:jc w:val="right"/>
            </w:pPr>
            <w:r>
              <w:t>594,0</w:t>
            </w:r>
          </w:p>
        </w:tc>
        <w:tc>
          <w:tcPr>
            <w:tcW w:w="449" w:type="pct"/>
            <w:tcBorders>
              <w:right w:val="single" w:sz="4" w:space="0" w:color="auto"/>
            </w:tcBorders>
            <w:vAlign w:val="bottom"/>
          </w:tcPr>
          <w:p w:rsidR="004F4A74" w:rsidRPr="00DB5E2F" w:rsidRDefault="00715E57" w:rsidP="00AA0B65">
            <w:pPr>
              <w:numPr>
                <w:ilvl w:val="12"/>
                <w:numId w:val="0"/>
              </w:numPr>
              <w:ind w:left="-57" w:right="57"/>
              <w:jc w:val="right"/>
            </w:pPr>
            <w:r>
              <w:t>592,5</w:t>
            </w:r>
          </w:p>
        </w:tc>
      </w:tr>
      <w:tr w:rsidR="004F4A74" w:rsidRPr="00DB5E2F" w:rsidTr="00AA0B65">
        <w:trPr>
          <w:cantSplit/>
          <w:trHeight w:val="20"/>
        </w:trPr>
        <w:tc>
          <w:tcPr>
            <w:tcW w:w="2751" w:type="pct"/>
            <w:tcBorders>
              <w:left w:val="single" w:sz="4" w:space="0" w:color="auto"/>
            </w:tcBorders>
            <w:vAlign w:val="bottom"/>
          </w:tcPr>
          <w:p w:rsidR="004F4A74" w:rsidRPr="00DB5E2F" w:rsidRDefault="004F4A74" w:rsidP="00AA0B65">
            <w:pPr>
              <w:numPr>
                <w:ilvl w:val="12"/>
                <w:numId w:val="0"/>
              </w:numPr>
              <w:ind w:right="-113"/>
            </w:pPr>
            <w:r w:rsidRPr="00DB5E2F">
              <w:t>Сумма комиссионных, агентских и иных вознагражд</w:t>
            </w:r>
            <w:r w:rsidRPr="00DB5E2F">
              <w:t>е</w:t>
            </w:r>
            <w:r w:rsidRPr="00DB5E2F">
              <w:t>ний</w:t>
            </w:r>
            <w:r w:rsidRPr="00DB5E2F">
              <w:rPr>
                <w:vertAlign w:val="superscript"/>
              </w:rPr>
              <w:t>2)</w:t>
            </w:r>
            <w:r w:rsidRPr="00DB5E2F">
              <w:t>, млн. руб.</w:t>
            </w:r>
          </w:p>
        </w:tc>
        <w:tc>
          <w:tcPr>
            <w:tcW w:w="450" w:type="pct"/>
            <w:vAlign w:val="bottom"/>
          </w:tcPr>
          <w:p w:rsidR="004F4A74" w:rsidRPr="00DB5E2F" w:rsidRDefault="004F4A74" w:rsidP="00AA0B65">
            <w:pPr>
              <w:numPr>
                <w:ilvl w:val="12"/>
                <w:numId w:val="0"/>
              </w:numPr>
              <w:ind w:left="-57" w:right="57"/>
              <w:jc w:val="right"/>
            </w:pPr>
            <w:r w:rsidRPr="00DB5E2F">
              <w:t>121,7</w:t>
            </w:r>
          </w:p>
        </w:tc>
        <w:tc>
          <w:tcPr>
            <w:tcW w:w="450" w:type="pct"/>
            <w:gridSpan w:val="3"/>
            <w:vAlign w:val="bottom"/>
          </w:tcPr>
          <w:p w:rsidR="004F4A74" w:rsidRPr="00DB5E2F" w:rsidRDefault="004F4A74" w:rsidP="00AA0B65">
            <w:pPr>
              <w:numPr>
                <w:ilvl w:val="12"/>
                <w:numId w:val="0"/>
              </w:numPr>
              <w:ind w:left="-57" w:right="57"/>
              <w:jc w:val="right"/>
              <w:rPr>
                <w:vertAlign w:val="superscript"/>
              </w:rPr>
            </w:pPr>
            <w:r w:rsidRPr="00DB5E2F">
              <w:t>29,9</w:t>
            </w:r>
          </w:p>
        </w:tc>
        <w:tc>
          <w:tcPr>
            <w:tcW w:w="450" w:type="pct"/>
            <w:gridSpan w:val="2"/>
            <w:vAlign w:val="bottom"/>
          </w:tcPr>
          <w:p w:rsidR="004F4A74" w:rsidRPr="00DB5E2F" w:rsidRDefault="004F4A74" w:rsidP="00AA0B65">
            <w:pPr>
              <w:numPr>
                <w:ilvl w:val="12"/>
                <w:numId w:val="0"/>
              </w:numPr>
              <w:ind w:left="-57" w:right="57"/>
              <w:jc w:val="right"/>
            </w:pPr>
            <w:r w:rsidRPr="00DB5E2F">
              <w:t>69,4</w:t>
            </w:r>
          </w:p>
        </w:tc>
        <w:tc>
          <w:tcPr>
            <w:tcW w:w="450" w:type="pct"/>
            <w:gridSpan w:val="2"/>
            <w:vAlign w:val="bottom"/>
          </w:tcPr>
          <w:p w:rsidR="004F4A74" w:rsidRPr="00DB5E2F" w:rsidRDefault="004F4A74" w:rsidP="00AA0B65">
            <w:pPr>
              <w:numPr>
                <w:ilvl w:val="12"/>
                <w:numId w:val="0"/>
              </w:numPr>
              <w:ind w:left="-57" w:right="57"/>
              <w:jc w:val="right"/>
            </w:pPr>
            <w:r w:rsidRPr="00DB5E2F">
              <w:t>93,6</w:t>
            </w:r>
          </w:p>
        </w:tc>
        <w:tc>
          <w:tcPr>
            <w:tcW w:w="449" w:type="pct"/>
            <w:tcBorders>
              <w:right w:val="single" w:sz="4" w:space="0" w:color="auto"/>
            </w:tcBorders>
            <w:vAlign w:val="bottom"/>
          </w:tcPr>
          <w:p w:rsidR="004F4A74" w:rsidRPr="00DB5E2F" w:rsidRDefault="00E14BA9" w:rsidP="00AA0B65">
            <w:pPr>
              <w:numPr>
                <w:ilvl w:val="12"/>
                <w:numId w:val="0"/>
              </w:numPr>
              <w:ind w:left="-57" w:right="57"/>
              <w:jc w:val="right"/>
            </w:pPr>
            <w:r>
              <w:t>118,2</w:t>
            </w:r>
          </w:p>
        </w:tc>
      </w:tr>
      <w:tr w:rsidR="004F4A74" w:rsidRPr="00DB5E2F" w:rsidTr="00AA0B65">
        <w:trPr>
          <w:cantSplit/>
          <w:trHeight w:val="20"/>
        </w:trPr>
        <w:tc>
          <w:tcPr>
            <w:tcW w:w="2751" w:type="pct"/>
            <w:tcBorders>
              <w:left w:val="single" w:sz="4" w:space="0" w:color="auto"/>
              <w:bottom w:val="single" w:sz="4" w:space="0" w:color="auto"/>
            </w:tcBorders>
            <w:vAlign w:val="bottom"/>
          </w:tcPr>
          <w:p w:rsidR="004F4A74" w:rsidRPr="00DB5E2F" w:rsidRDefault="004F4A74" w:rsidP="00AA0B65">
            <w:pPr>
              <w:numPr>
                <w:ilvl w:val="12"/>
                <w:numId w:val="0"/>
              </w:numPr>
              <w:spacing w:after="120"/>
              <w:ind w:right="-57"/>
            </w:pPr>
            <w:r w:rsidRPr="00DB5E2F">
              <w:t>Стоимость реализованных населению туристских пак</w:t>
            </w:r>
            <w:r w:rsidRPr="00DB5E2F">
              <w:t>е</w:t>
            </w:r>
            <w:r w:rsidRPr="00DB5E2F">
              <w:t>тов</w:t>
            </w:r>
            <w:r>
              <w:rPr>
                <w:vertAlign w:val="superscript"/>
              </w:rPr>
              <w:t>3</w:t>
            </w:r>
            <w:r w:rsidRPr="00DB5E2F">
              <w:rPr>
                <w:vertAlign w:val="superscript"/>
              </w:rPr>
              <w:t>)</w:t>
            </w:r>
            <w:r w:rsidRPr="00DB5E2F">
              <w:t>, млн. руб.</w:t>
            </w:r>
          </w:p>
        </w:tc>
        <w:tc>
          <w:tcPr>
            <w:tcW w:w="450" w:type="pct"/>
            <w:tcBorders>
              <w:bottom w:val="single" w:sz="4" w:space="0" w:color="auto"/>
            </w:tcBorders>
            <w:vAlign w:val="bottom"/>
          </w:tcPr>
          <w:p w:rsidR="004F4A74" w:rsidRPr="00DB5E2F" w:rsidRDefault="004F4A74" w:rsidP="00AA0B65">
            <w:pPr>
              <w:numPr>
                <w:ilvl w:val="12"/>
                <w:numId w:val="0"/>
              </w:numPr>
              <w:spacing w:after="120"/>
              <w:ind w:left="-57" w:right="57"/>
              <w:jc w:val="right"/>
            </w:pPr>
            <w:r w:rsidRPr="00DB5E2F">
              <w:t>1139,8</w:t>
            </w:r>
          </w:p>
        </w:tc>
        <w:tc>
          <w:tcPr>
            <w:tcW w:w="450" w:type="pct"/>
            <w:gridSpan w:val="3"/>
            <w:tcBorders>
              <w:bottom w:val="single" w:sz="4" w:space="0" w:color="auto"/>
            </w:tcBorders>
            <w:vAlign w:val="bottom"/>
          </w:tcPr>
          <w:p w:rsidR="004F4A74" w:rsidRPr="00DB5E2F" w:rsidRDefault="004F4A74" w:rsidP="00AA0B65">
            <w:pPr>
              <w:numPr>
                <w:ilvl w:val="12"/>
                <w:numId w:val="0"/>
              </w:numPr>
              <w:spacing w:after="120"/>
              <w:ind w:left="-57" w:right="57"/>
              <w:jc w:val="right"/>
              <w:rPr>
                <w:vertAlign w:val="superscript"/>
              </w:rPr>
            </w:pPr>
            <w:r w:rsidRPr="00DB5E2F">
              <w:t>627,0</w:t>
            </w:r>
          </w:p>
        </w:tc>
        <w:tc>
          <w:tcPr>
            <w:tcW w:w="450" w:type="pct"/>
            <w:gridSpan w:val="2"/>
            <w:tcBorders>
              <w:bottom w:val="single" w:sz="4" w:space="0" w:color="auto"/>
            </w:tcBorders>
            <w:vAlign w:val="bottom"/>
          </w:tcPr>
          <w:p w:rsidR="004F4A74" w:rsidRPr="00DB5E2F" w:rsidRDefault="004F4A74" w:rsidP="00AA0B65">
            <w:pPr>
              <w:numPr>
                <w:ilvl w:val="12"/>
                <w:numId w:val="0"/>
              </w:numPr>
              <w:spacing w:after="120"/>
              <w:ind w:left="-57" w:right="57"/>
              <w:jc w:val="right"/>
              <w:rPr>
                <w:vertAlign w:val="superscript"/>
              </w:rPr>
            </w:pPr>
            <w:r w:rsidRPr="00DB5E2F">
              <w:t>775,4</w:t>
            </w:r>
          </w:p>
        </w:tc>
        <w:tc>
          <w:tcPr>
            <w:tcW w:w="450" w:type="pct"/>
            <w:gridSpan w:val="2"/>
            <w:tcBorders>
              <w:bottom w:val="single" w:sz="4" w:space="0" w:color="auto"/>
            </w:tcBorders>
            <w:vAlign w:val="bottom"/>
          </w:tcPr>
          <w:p w:rsidR="004F4A74" w:rsidRPr="00DB5E2F" w:rsidRDefault="004F4A74" w:rsidP="00AA0B65">
            <w:pPr>
              <w:numPr>
                <w:ilvl w:val="12"/>
                <w:numId w:val="0"/>
              </w:numPr>
              <w:spacing w:after="120"/>
              <w:ind w:left="-57" w:right="57"/>
              <w:jc w:val="right"/>
            </w:pPr>
            <w:r w:rsidRPr="00DB5E2F">
              <w:t>1403,7</w:t>
            </w:r>
          </w:p>
        </w:tc>
        <w:tc>
          <w:tcPr>
            <w:tcW w:w="449" w:type="pct"/>
            <w:tcBorders>
              <w:bottom w:val="single" w:sz="4" w:space="0" w:color="auto"/>
              <w:right w:val="single" w:sz="4" w:space="0" w:color="auto"/>
            </w:tcBorders>
            <w:vAlign w:val="bottom"/>
          </w:tcPr>
          <w:p w:rsidR="004F4A74" w:rsidRPr="00DB5E2F" w:rsidRDefault="00E14BA9" w:rsidP="00AA0B65">
            <w:pPr>
              <w:numPr>
                <w:ilvl w:val="12"/>
                <w:numId w:val="0"/>
              </w:numPr>
              <w:spacing w:after="120"/>
              <w:ind w:left="-57" w:right="57"/>
              <w:jc w:val="right"/>
            </w:pPr>
            <w:r>
              <w:t>1556,7</w:t>
            </w:r>
          </w:p>
        </w:tc>
      </w:tr>
    </w:tbl>
    <w:p w:rsidR="002258A0" w:rsidRPr="003E2771" w:rsidRDefault="002258A0" w:rsidP="00AA0B65">
      <w:pPr>
        <w:rPr>
          <w:sz w:val="20"/>
        </w:rPr>
      </w:pPr>
    </w:p>
    <w:p w:rsidR="00DB5E2F" w:rsidRPr="00273B51" w:rsidRDefault="00053E50" w:rsidP="00AA0B65">
      <w:pPr>
        <w:numPr>
          <w:ilvl w:val="0"/>
          <w:numId w:val="14"/>
        </w:numPr>
        <w:overflowPunct/>
        <w:autoSpaceDE/>
        <w:autoSpaceDN/>
        <w:adjustRightInd/>
        <w:ind w:left="142" w:hanging="142"/>
        <w:jc w:val="both"/>
        <w:textAlignment w:val="auto"/>
        <w:rPr>
          <w:i/>
          <w:sz w:val="20"/>
          <w:szCs w:val="10"/>
        </w:rPr>
      </w:pPr>
      <w:bookmarkStart w:id="403" w:name="_Toc163016089"/>
      <w:bookmarkStart w:id="404" w:name="_Toc183577784"/>
      <w:r w:rsidRPr="00273B51">
        <w:rPr>
          <w:i/>
          <w:sz w:val="20"/>
          <w:szCs w:val="10"/>
        </w:rPr>
        <w:t xml:space="preserve"> </w:t>
      </w:r>
      <w:r w:rsidR="00273B51" w:rsidRPr="00273B51">
        <w:rPr>
          <w:i/>
          <w:sz w:val="20"/>
          <w:szCs w:val="10"/>
        </w:rPr>
        <w:t>За 2016–</w:t>
      </w:r>
      <w:r w:rsidR="00DB5E2F" w:rsidRPr="00273B51">
        <w:rPr>
          <w:i/>
          <w:sz w:val="20"/>
          <w:szCs w:val="10"/>
        </w:rPr>
        <w:t>201</w:t>
      </w:r>
      <w:r w:rsidR="00273B51">
        <w:rPr>
          <w:i/>
          <w:sz w:val="20"/>
          <w:szCs w:val="10"/>
        </w:rPr>
        <w:t>8</w:t>
      </w:r>
      <w:r w:rsidR="00DB5E2F" w:rsidRPr="00273B51">
        <w:rPr>
          <w:i/>
          <w:sz w:val="20"/>
          <w:szCs w:val="10"/>
        </w:rPr>
        <w:t xml:space="preserve"> годы – по данным </w:t>
      </w:r>
      <w:r w:rsidR="002C6D3F">
        <w:rPr>
          <w:i/>
          <w:sz w:val="20"/>
          <w:szCs w:val="10"/>
        </w:rPr>
        <w:t>Росстата</w:t>
      </w:r>
      <w:r w:rsidR="00DB5E2F" w:rsidRPr="00273B51">
        <w:rPr>
          <w:i/>
          <w:sz w:val="20"/>
          <w:szCs w:val="10"/>
        </w:rPr>
        <w:t>.</w:t>
      </w:r>
    </w:p>
    <w:p w:rsidR="00E367EE" w:rsidRPr="00DB5E2F" w:rsidRDefault="00053E50" w:rsidP="00AA0B65">
      <w:pPr>
        <w:numPr>
          <w:ilvl w:val="0"/>
          <w:numId w:val="14"/>
        </w:numPr>
        <w:overflowPunct/>
        <w:autoSpaceDE/>
        <w:autoSpaceDN/>
        <w:adjustRightInd/>
        <w:ind w:left="142" w:hanging="142"/>
        <w:jc w:val="both"/>
        <w:textAlignment w:val="auto"/>
        <w:rPr>
          <w:i/>
          <w:sz w:val="20"/>
          <w:szCs w:val="10"/>
        </w:rPr>
      </w:pPr>
      <w:r>
        <w:rPr>
          <w:i/>
          <w:sz w:val="20"/>
          <w:szCs w:val="10"/>
        </w:rPr>
        <w:t xml:space="preserve"> </w:t>
      </w:r>
      <w:r w:rsidR="00E367EE" w:rsidRPr="00DB5E2F">
        <w:rPr>
          <w:i/>
          <w:sz w:val="20"/>
          <w:szCs w:val="10"/>
        </w:rPr>
        <w:t>За 201</w:t>
      </w:r>
      <w:r w:rsidR="00E367EE">
        <w:rPr>
          <w:i/>
          <w:sz w:val="20"/>
          <w:szCs w:val="10"/>
        </w:rPr>
        <w:t xml:space="preserve">5 </w:t>
      </w:r>
      <w:r w:rsidR="00E367EE" w:rsidRPr="00DB5E2F">
        <w:rPr>
          <w:i/>
          <w:sz w:val="20"/>
          <w:szCs w:val="10"/>
        </w:rPr>
        <w:t>год –</w:t>
      </w:r>
      <w:r w:rsidR="00E367EE">
        <w:rPr>
          <w:i/>
          <w:sz w:val="20"/>
          <w:szCs w:val="10"/>
        </w:rPr>
        <w:t xml:space="preserve"> с учётом оценки деятельности микропредприятий.</w:t>
      </w:r>
    </w:p>
    <w:p w:rsidR="00DB5E2F" w:rsidRPr="00DB5E2F" w:rsidRDefault="00053E50" w:rsidP="00AA0B65">
      <w:pPr>
        <w:numPr>
          <w:ilvl w:val="0"/>
          <w:numId w:val="14"/>
        </w:numPr>
        <w:overflowPunct/>
        <w:autoSpaceDE/>
        <w:autoSpaceDN/>
        <w:adjustRightInd/>
        <w:ind w:left="142" w:hanging="142"/>
        <w:jc w:val="both"/>
        <w:textAlignment w:val="auto"/>
        <w:rPr>
          <w:i/>
          <w:sz w:val="20"/>
          <w:szCs w:val="10"/>
        </w:rPr>
      </w:pPr>
      <w:r>
        <w:rPr>
          <w:i/>
          <w:sz w:val="20"/>
          <w:szCs w:val="10"/>
        </w:rPr>
        <w:t xml:space="preserve"> </w:t>
      </w:r>
      <w:r w:rsidR="00DB5E2F" w:rsidRPr="00DB5E2F">
        <w:rPr>
          <w:i/>
          <w:sz w:val="20"/>
          <w:szCs w:val="10"/>
        </w:rPr>
        <w:t>Снижение связано с рекомендацией Федерального агентства по туризму российским туроператорам приост</w:t>
      </w:r>
      <w:r w:rsidR="00DB5E2F" w:rsidRPr="00DB5E2F">
        <w:rPr>
          <w:i/>
          <w:sz w:val="20"/>
          <w:szCs w:val="10"/>
        </w:rPr>
        <w:t>а</w:t>
      </w:r>
      <w:r w:rsidR="00DB5E2F" w:rsidRPr="00DB5E2F">
        <w:rPr>
          <w:i/>
          <w:sz w:val="20"/>
          <w:szCs w:val="10"/>
        </w:rPr>
        <w:t>новить реализацию туристских продуктов в 2015</w:t>
      </w:r>
      <w:r w:rsidR="002C6D3F">
        <w:rPr>
          <w:i/>
          <w:sz w:val="20"/>
          <w:szCs w:val="10"/>
        </w:rPr>
        <w:t xml:space="preserve"> году</w:t>
      </w:r>
      <w:r w:rsidR="00367589">
        <w:rPr>
          <w:i/>
          <w:sz w:val="20"/>
          <w:szCs w:val="10"/>
        </w:rPr>
        <w:t xml:space="preserve"> </w:t>
      </w:r>
      <w:r w:rsidR="00DB5E2F" w:rsidRPr="00DB5E2F">
        <w:rPr>
          <w:i/>
          <w:sz w:val="20"/>
          <w:szCs w:val="10"/>
        </w:rPr>
        <w:t>в Турцию и Египет, в 2016 году – в Египет, а также п</w:t>
      </w:r>
      <w:r w:rsidR="00DB5E2F" w:rsidRPr="00DB5E2F">
        <w:rPr>
          <w:i/>
          <w:sz w:val="20"/>
          <w:szCs w:val="10"/>
        </w:rPr>
        <w:t>о</w:t>
      </w:r>
      <w:r w:rsidR="00DB5E2F" w:rsidRPr="00DB5E2F">
        <w:rPr>
          <w:i/>
          <w:sz w:val="20"/>
          <w:szCs w:val="10"/>
        </w:rPr>
        <w:t>следующим снижением покупательского спроса на туры в эти страны и расширением самостоятельного т</w:t>
      </w:r>
      <w:r w:rsidR="00DB5E2F" w:rsidRPr="00DB5E2F">
        <w:rPr>
          <w:i/>
          <w:sz w:val="20"/>
          <w:szCs w:val="10"/>
        </w:rPr>
        <w:t>у</w:t>
      </w:r>
      <w:r w:rsidR="00DB5E2F" w:rsidRPr="00DB5E2F">
        <w:rPr>
          <w:i/>
          <w:sz w:val="20"/>
          <w:szCs w:val="10"/>
        </w:rPr>
        <w:t>ризма.</w:t>
      </w:r>
    </w:p>
    <w:p w:rsidR="00DB5E2F" w:rsidRPr="00E14BA9" w:rsidRDefault="00053E50" w:rsidP="00AA0B65">
      <w:pPr>
        <w:numPr>
          <w:ilvl w:val="0"/>
          <w:numId w:val="14"/>
        </w:numPr>
        <w:overflowPunct/>
        <w:autoSpaceDE/>
        <w:autoSpaceDN/>
        <w:adjustRightInd/>
        <w:ind w:left="142" w:hanging="142"/>
        <w:jc w:val="both"/>
        <w:textAlignment w:val="auto"/>
        <w:rPr>
          <w:i/>
          <w:sz w:val="20"/>
          <w:szCs w:val="10"/>
        </w:rPr>
      </w:pPr>
      <w:r>
        <w:rPr>
          <w:i/>
          <w:sz w:val="20"/>
        </w:rPr>
        <w:t xml:space="preserve"> </w:t>
      </w:r>
      <w:r w:rsidR="00715E57">
        <w:rPr>
          <w:i/>
          <w:sz w:val="20"/>
        </w:rPr>
        <w:t>Без НДС, акцизов и аналогичных обязательных платежей</w:t>
      </w:r>
      <w:r w:rsidR="00DB5E2F" w:rsidRPr="00DB5E2F">
        <w:rPr>
          <w:i/>
          <w:sz w:val="20"/>
        </w:rPr>
        <w:t xml:space="preserve">. </w:t>
      </w:r>
    </w:p>
    <w:p w:rsidR="00406BB7" w:rsidRPr="001F56F3" w:rsidRDefault="00406BB7" w:rsidP="00AA0B65">
      <w:pPr>
        <w:rPr>
          <w:szCs w:val="22"/>
        </w:rPr>
      </w:pPr>
    </w:p>
    <w:p w:rsidR="00893085" w:rsidRPr="001F56F3" w:rsidRDefault="00893085" w:rsidP="00AA0B65">
      <w:pPr>
        <w:rPr>
          <w:szCs w:val="22"/>
        </w:rPr>
      </w:pPr>
    </w:p>
    <w:p w:rsidR="00317CB6" w:rsidRPr="000C4EF3" w:rsidRDefault="000C4EF3" w:rsidP="00AA0B65">
      <w:pPr>
        <w:pStyle w:val="3"/>
        <w:numPr>
          <w:ilvl w:val="12"/>
          <w:numId w:val="0"/>
        </w:numPr>
      </w:pPr>
      <w:bookmarkStart w:id="405" w:name="_Toc28008267"/>
      <w:r w:rsidRPr="000C4EF3">
        <w:t>Спортивные сооружения</w:t>
      </w:r>
      <w:r w:rsidRPr="000C4EF3">
        <w:rPr>
          <w:vertAlign w:val="superscript"/>
        </w:rPr>
        <w:t>1)</w:t>
      </w:r>
      <w:bookmarkEnd w:id="403"/>
      <w:bookmarkEnd w:id="404"/>
      <w:bookmarkEnd w:id="405"/>
    </w:p>
    <w:p w:rsidR="00317CB6" w:rsidRDefault="00317CB6" w:rsidP="00AA0B65">
      <w:pPr>
        <w:numPr>
          <w:ilvl w:val="12"/>
          <w:numId w:val="0"/>
        </w:numPr>
        <w:jc w:val="center"/>
      </w:pPr>
      <w:r>
        <w:t>на конец года</w:t>
      </w:r>
    </w:p>
    <w:p w:rsidR="0014175A" w:rsidRPr="00CB7563" w:rsidRDefault="0014175A" w:rsidP="00AA0B65">
      <w:pPr>
        <w:numPr>
          <w:ilvl w:val="12"/>
          <w:numId w:val="0"/>
        </w:numPr>
        <w:jc w:val="center"/>
      </w:pPr>
    </w:p>
    <w:tbl>
      <w:tblPr>
        <w:tblW w:w="5002" w:type="pct"/>
        <w:tblLook w:val="04A0" w:firstRow="1" w:lastRow="0" w:firstColumn="1" w:lastColumn="0" w:noHBand="0" w:noVBand="1"/>
      </w:tblPr>
      <w:tblGrid>
        <w:gridCol w:w="5745"/>
        <w:gridCol w:w="880"/>
        <w:gridCol w:w="880"/>
        <w:gridCol w:w="880"/>
        <w:gridCol w:w="880"/>
        <w:gridCol w:w="876"/>
      </w:tblGrid>
      <w:tr w:rsidR="004F4A74" w:rsidTr="004F4A74">
        <w:trPr>
          <w:cantSplit/>
          <w:trHeight w:val="20"/>
        </w:trPr>
        <w:tc>
          <w:tcPr>
            <w:tcW w:w="2832" w:type="pct"/>
            <w:tcBorders>
              <w:top w:val="single" w:sz="4" w:space="0" w:color="auto"/>
              <w:left w:val="single" w:sz="4" w:space="0" w:color="auto"/>
              <w:bottom w:val="single" w:sz="4" w:space="0" w:color="auto"/>
              <w:right w:val="single" w:sz="4" w:space="0" w:color="auto"/>
            </w:tcBorders>
            <w:shd w:val="pct10" w:color="auto" w:fill="auto"/>
            <w:vAlign w:val="center"/>
          </w:tcPr>
          <w:p w:rsidR="004F4A74" w:rsidRDefault="004F4A74" w:rsidP="00AA0B65">
            <w:pPr>
              <w:numPr>
                <w:ilvl w:val="12"/>
                <w:numId w:val="0"/>
              </w:numPr>
              <w:ind w:left="-57" w:right="-57" w:firstLine="459"/>
              <w:jc w:val="center"/>
            </w:pPr>
          </w:p>
        </w:tc>
        <w:tc>
          <w:tcPr>
            <w:tcW w:w="434" w:type="pct"/>
            <w:tcBorders>
              <w:top w:val="single" w:sz="4" w:space="0" w:color="auto"/>
              <w:left w:val="single" w:sz="4" w:space="0" w:color="auto"/>
              <w:bottom w:val="single" w:sz="4" w:space="0" w:color="auto"/>
              <w:right w:val="single" w:sz="4" w:space="0" w:color="auto"/>
            </w:tcBorders>
            <w:shd w:val="pct10" w:color="auto" w:fill="auto"/>
            <w:vAlign w:val="center"/>
          </w:tcPr>
          <w:p w:rsidR="004F4A74" w:rsidRDefault="004F4A74" w:rsidP="00AA0B65">
            <w:pPr>
              <w:numPr>
                <w:ilvl w:val="12"/>
                <w:numId w:val="0"/>
              </w:numPr>
              <w:ind w:left="-57" w:right="-57"/>
              <w:jc w:val="center"/>
            </w:pPr>
            <w:r>
              <w:rPr>
                <w:szCs w:val="22"/>
              </w:rPr>
              <w:t>2014</w:t>
            </w:r>
          </w:p>
        </w:tc>
        <w:tc>
          <w:tcPr>
            <w:tcW w:w="434" w:type="pct"/>
            <w:tcBorders>
              <w:top w:val="single" w:sz="4" w:space="0" w:color="auto"/>
              <w:left w:val="single" w:sz="4" w:space="0" w:color="auto"/>
              <w:bottom w:val="single" w:sz="4" w:space="0" w:color="auto"/>
              <w:right w:val="single" w:sz="4" w:space="0" w:color="auto"/>
            </w:tcBorders>
            <w:shd w:val="pct10" w:color="auto" w:fill="auto"/>
            <w:vAlign w:val="center"/>
          </w:tcPr>
          <w:p w:rsidR="004F4A74" w:rsidRDefault="004F4A74" w:rsidP="00AA0B65">
            <w:pPr>
              <w:numPr>
                <w:ilvl w:val="12"/>
                <w:numId w:val="0"/>
              </w:numPr>
              <w:ind w:left="-57" w:right="-57"/>
              <w:jc w:val="center"/>
            </w:pPr>
            <w:r>
              <w:t>2015</w:t>
            </w:r>
          </w:p>
        </w:tc>
        <w:tc>
          <w:tcPr>
            <w:tcW w:w="434" w:type="pct"/>
            <w:tcBorders>
              <w:top w:val="single" w:sz="4" w:space="0" w:color="auto"/>
              <w:left w:val="single" w:sz="4" w:space="0" w:color="auto"/>
              <w:bottom w:val="single" w:sz="4" w:space="0" w:color="auto"/>
              <w:right w:val="single" w:sz="4" w:space="0" w:color="auto"/>
            </w:tcBorders>
            <w:shd w:val="pct10" w:color="auto" w:fill="auto"/>
            <w:vAlign w:val="center"/>
          </w:tcPr>
          <w:p w:rsidR="004F4A74" w:rsidRDefault="004F4A74" w:rsidP="00AA0B65">
            <w:pPr>
              <w:numPr>
                <w:ilvl w:val="12"/>
                <w:numId w:val="0"/>
              </w:numPr>
              <w:ind w:left="-57" w:right="-57"/>
              <w:jc w:val="center"/>
            </w:pPr>
            <w:r>
              <w:t>2016</w:t>
            </w:r>
          </w:p>
        </w:tc>
        <w:tc>
          <w:tcPr>
            <w:tcW w:w="434" w:type="pct"/>
            <w:tcBorders>
              <w:top w:val="single" w:sz="4" w:space="0" w:color="auto"/>
              <w:left w:val="single" w:sz="4" w:space="0" w:color="auto"/>
              <w:bottom w:val="single" w:sz="4" w:space="0" w:color="auto"/>
              <w:right w:val="single" w:sz="4" w:space="0" w:color="auto"/>
            </w:tcBorders>
            <w:shd w:val="pct10" w:color="auto" w:fill="auto"/>
            <w:vAlign w:val="center"/>
          </w:tcPr>
          <w:p w:rsidR="004F4A74" w:rsidRPr="005D6681" w:rsidRDefault="004F4A74" w:rsidP="00AA0B65">
            <w:pPr>
              <w:numPr>
                <w:ilvl w:val="12"/>
                <w:numId w:val="0"/>
              </w:numPr>
              <w:ind w:left="-57" w:right="-57"/>
              <w:jc w:val="center"/>
            </w:pPr>
            <w:r>
              <w:t>2017</w:t>
            </w:r>
          </w:p>
        </w:tc>
        <w:tc>
          <w:tcPr>
            <w:tcW w:w="433" w:type="pct"/>
            <w:tcBorders>
              <w:top w:val="single" w:sz="4" w:space="0" w:color="auto"/>
              <w:left w:val="single" w:sz="4" w:space="0" w:color="auto"/>
              <w:bottom w:val="single" w:sz="4" w:space="0" w:color="auto"/>
              <w:right w:val="single" w:sz="4" w:space="0" w:color="auto"/>
            </w:tcBorders>
            <w:shd w:val="pct10" w:color="auto" w:fill="auto"/>
            <w:vAlign w:val="center"/>
          </w:tcPr>
          <w:p w:rsidR="004F4A74" w:rsidRPr="005D6681" w:rsidRDefault="004F4A74" w:rsidP="00AA0B65">
            <w:pPr>
              <w:numPr>
                <w:ilvl w:val="12"/>
                <w:numId w:val="0"/>
              </w:numPr>
              <w:ind w:left="-57" w:right="-57"/>
              <w:jc w:val="center"/>
            </w:pPr>
            <w:r>
              <w:t>2018</w:t>
            </w:r>
            <w:r w:rsidR="00D91458">
              <w:rPr>
                <w:vertAlign w:val="superscript"/>
              </w:rPr>
              <w:t>2)</w:t>
            </w:r>
          </w:p>
        </w:tc>
      </w:tr>
      <w:tr w:rsidR="004F4A74" w:rsidTr="004F4A74">
        <w:trPr>
          <w:cantSplit/>
          <w:trHeight w:val="20"/>
        </w:trPr>
        <w:tc>
          <w:tcPr>
            <w:tcW w:w="2832" w:type="pct"/>
            <w:tcBorders>
              <w:top w:val="single" w:sz="4" w:space="0" w:color="auto"/>
              <w:left w:val="single" w:sz="4" w:space="0" w:color="auto"/>
            </w:tcBorders>
            <w:vAlign w:val="bottom"/>
          </w:tcPr>
          <w:p w:rsidR="004F4A74" w:rsidRDefault="004F4A74" w:rsidP="00AA0B65">
            <w:pPr>
              <w:numPr>
                <w:ilvl w:val="12"/>
                <w:numId w:val="0"/>
              </w:numPr>
              <w:spacing w:before="120"/>
              <w:ind w:right="-113"/>
            </w:pPr>
            <w:r>
              <w:t>Стадионы с трибунами на 1500 мест и более, ед.</w:t>
            </w:r>
          </w:p>
        </w:tc>
        <w:tc>
          <w:tcPr>
            <w:tcW w:w="434" w:type="pct"/>
            <w:tcBorders>
              <w:top w:val="single" w:sz="4" w:space="0" w:color="auto"/>
            </w:tcBorders>
            <w:vAlign w:val="bottom"/>
          </w:tcPr>
          <w:p w:rsidR="004F4A74" w:rsidRDefault="004F4A74" w:rsidP="00AA0B65">
            <w:pPr>
              <w:numPr>
                <w:ilvl w:val="12"/>
                <w:numId w:val="0"/>
              </w:numPr>
              <w:spacing w:before="120"/>
              <w:ind w:left="-57" w:right="113"/>
              <w:jc w:val="right"/>
            </w:pPr>
            <w:r>
              <w:t>7</w:t>
            </w:r>
          </w:p>
        </w:tc>
        <w:tc>
          <w:tcPr>
            <w:tcW w:w="434" w:type="pct"/>
            <w:tcBorders>
              <w:top w:val="single" w:sz="4" w:space="0" w:color="auto"/>
            </w:tcBorders>
            <w:vAlign w:val="bottom"/>
          </w:tcPr>
          <w:p w:rsidR="004F4A74" w:rsidRDefault="004F4A74" w:rsidP="00AA0B65">
            <w:pPr>
              <w:numPr>
                <w:ilvl w:val="12"/>
                <w:numId w:val="0"/>
              </w:numPr>
              <w:spacing w:before="120"/>
              <w:ind w:left="-57" w:right="113"/>
              <w:jc w:val="right"/>
            </w:pPr>
            <w:r>
              <w:t>7</w:t>
            </w:r>
          </w:p>
        </w:tc>
        <w:tc>
          <w:tcPr>
            <w:tcW w:w="434" w:type="pct"/>
            <w:tcBorders>
              <w:top w:val="single" w:sz="4" w:space="0" w:color="auto"/>
            </w:tcBorders>
            <w:vAlign w:val="bottom"/>
          </w:tcPr>
          <w:p w:rsidR="004F4A74" w:rsidRDefault="004F4A74" w:rsidP="00AA0B65">
            <w:pPr>
              <w:numPr>
                <w:ilvl w:val="12"/>
                <w:numId w:val="0"/>
              </w:numPr>
              <w:spacing w:before="120"/>
              <w:ind w:left="-57" w:right="113"/>
              <w:jc w:val="right"/>
            </w:pPr>
            <w:r>
              <w:t>7</w:t>
            </w:r>
          </w:p>
        </w:tc>
        <w:tc>
          <w:tcPr>
            <w:tcW w:w="434" w:type="pct"/>
            <w:tcBorders>
              <w:top w:val="single" w:sz="4" w:space="0" w:color="auto"/>
            </w:tcBorders>
            <w:vAlign w:val="bottom"/>
          </w:tcPr>
          <w:p w:rsidR="004F4A74" w:rsidRDefault="004F4A74" w:rsidP="00AA0B65">
            <w:pPr>
              <w:numPr>
                <w:ilvl w:val="12"/>
                <w:numId w:val="0"/>
              </w:numPr>
              <w:spacing w:before="120"/>
              <w:ind w:left="-57" w:right="113"/>
              <w:jc w:val="right"/>
            </w:pPr>
            <w:r>
              <w:t>7</w:t>
            </w:r>
          </w:p>
        </w:tc>
        <w:tc>
          <w:tcPr>
            <w:tcW w:w="433" w:type="pct"/>
            <w:tcBorders>
              <w:top w:val="single" w:sz="4" w:space="0" w:color="auto"/>
              <w:right w:val="single" w:sz="4" w:space="0" w:color="auto"/>
            </w:tcBorders>
            <w:vAlign w:val="bottom"/>
          </w:tcPr>
          <w:p w:rsidR="004F4A74" w:rsidRPr="002C6D3F" w:rsidRDefault="002C6D3F" w:rsidP="00D91458">
            <w:pPr>
              <w:numPr>
                <w:ilvl w:val="12"/>
                <w:numId w:val="0"/>
              </w:numPr>
              <w:spacing w:before="120"/>
              <w:ind w:left="-57" w:right="113"/>
              <w:jc w:val="right"/>
              <w:rPr>
                <w:vertAlign w:val="superscript"/>
              </w:rPr>
            </w:pPr>
            <w:r>
              <w:t>8</w:t>
            </w:r>
          </w:p>
        </w:tc>
      </w:tr>
      <w:tr w:rsidR="004F4A74" w:rsidTr="004F4A74">
        <w:trPr>
          <w:cantSplit/>
          <w:trHeight w:val="20"/>
        </w:trPr>
        <w:tc>
          <w:tcPr>
            <w:tcW w:w="2832" w:type="pct"/>
            <w:tcBorders>
              <w:left w:val="single" w:sz="4" w:space="0" w:color="auto"/>
            </w:tcBorders>
            <w:vAlign w:val="bottom"/>
          </w:tcPr>
          <w:p w:rsidR="004F4A74" w:rsidRDefault="004F4A74" w:rsidP="00AA0B65">
            <w:pPr>
              <w:numPr>
                <w:ilvl w:val="12"/>
                <w:numId w:val="0"/>
              </w:numPr>
            </w:pPr>
            <w:r>
              <w:t>Спортивные залы, ед.</w:t>
            </w:r>
          </w:p>
        </w:tc>
        <w:tc>
          <w:tcPr>
            <w:tcW w:w="434" w:type="pct"/>
            <w:vAlign w:val="bottom"/>
          </w:tcPr>
          <w:p w:rsidR="004F4A74" w:rsidRDefault="004F4A74" w:rsidP="00AA0B65">
            <w:pPr>
              <w:numPr>
                <w:ilvl w:val="12"/>
                <w:numId w:val="0"/>
              </w:numPr>
              <w:ind w:left="-57" w:right="113"/>
              <w:jc w:val="right"/>
            </w:pPr>
            <w:r>
              <w:t>371</w:t>
            </w:r>
          </w:p>
        </w:tc>
        <w:tc>
          <w:tcPr>
            <w:tcW w:w="434" w:type="pct"/>
            <w:vAlign w:val="bottom"/>
          </w:tcPr>
          <w:p w:rsidR="004F4A74" w:rsidRDefault="004F4A74" w:rsidP="00AA0B65">
            <w:pPr>
              <w:numPr>
                <w:ilvl w:val="12"/>
                <w:numId w:val="0"/>
              </w:numPr>
              <w:ind w:left="-57" w:right="113"/>
              <w:jc w:val="right"/>
            </w:pPr>
            <w:r>
              <w:t>366</w:t>
            </w:r>
          </w:p>
        </w:tc>
        <w:tc>
          <w:tcPr>
            <w:tcW w:w="434" w:type="pct"/>
            <w:vAlign w:val="bottom"/>
          </w:tcPr>
          <w:p w:rsidR="004F4A74" w:rsidRDefault="004F4A74" w:rsidP="00AA0B65">
            <w:pPr>
              <w:numPr>
                <w:ilvl w:val="12"/>
                <w:numId w:val="0"/>
              </w:numPr>
              <w:ind w:left="-57" w:right="113"/>
              <w:jc w:val="right"/>
            </w:pPr>
            <w:r>
              <w:t>378</w:t>
            </w:r>
          </w:p>
        </w:tc>
        <w:tc>
          <w:tcPr>
            <w:tcW w:w="434" w:type="pct"/>
            <w:vAlign w:val="bottom"/>
          </w:tcPr>
          <w:p w:rsidR="004F4A74" w:rsidRDefault="004F4A74" w:rsidP="00AA0B65">
            <w:pPr>
              <w:numPr>
                <w:ilvl w:val="12"/>
                <w:numId w:val="0"/>
              </w:numPr>
              <w:ind w:left="-57" w:right="113"/>
              <w:jc w:val="right"/>
            </w:pPr>
            <w:r>
              <w:t>384</w:t>
            </w:r>
          </w:p>
        </w:tc>
        <w:tc>
          <w:tcPr>
            <w:tcW w:w="433" w:type="pct"/>
            <w:tcBorders>
              <w:right w:val="single" w:sz="4" w:space="0" w:color="auto"/>
            </w:tcBorders>
            <w:vAlign w:val="bottom"/>
          </w:tcPr>
          <w:p w:rsidR="004F4A74" w:rsidRPr="002C6D3F" w:rsidRDefault="002C6D3F" w:rsidP="00AA0B65">
            <w:pPr>
              <w:numPr>
                <w:ilvl w:val="12"/>
                <w:numId w:val="0"/>
              </w:numPr>
              <w:ind w:left="-57" w:right="113"/>
              <w:jc w:val="right"/>
              <w:rPr>
                <w:vertAlign w:val="superscript"/>
              </w:rPr>
            </w:pPr>
            <w:r>
              <w:t>381</w:t>
            </w:r>
          </w:p>
        </w:tc>
      </w:tr>
      <w:tr w:rsidR="004F4A74" w:rsidTr="004F4A74">
        <w:trPr>
          <w:cantSplit/>
          <w:trHeight w:val="20"/>
        </w:trPr>
        <w:tc>
          <w:tcPr>
            <w:tcW w:w="2832" w:type="pct"/>
            <w:tcBorders>
              <w:left w:val="single" w:sz="4" w:space="0" w:color="auto"/>
            </w:tcBorders>
            <w:vAlign w:val="bottom"/>
          </w:tcPr>
          <w:p w:rsidR="004F4A74" w:rsidRDefault="004F4A74" w:rsidP="00AA0B65">
            <w:pPr>
              <w:numPr>
                <w:ilvl w:val="12"/>
                <w:numId w:val="0"/>
              </w:numPr>
              <w:ind w:right="-113"/>
              <w:rPr>
                <w:spacing w:val="-4"/>
              </w:rPr>
            </w:pPr>
            <w:r>
              <w:rPr>
                <w:spacing w:val="-4"/>
              </w:rPr>
              <w:t>Крытые плавательные бассейны, ед.</w:t>
            </w:r>
          </w:p>
        </w:tc>
        <w:tc>
          <w:tcPr>
            <w:tcW w:w="434" w:type="pct"/>
            <w:vAlign w:val="bottom"/>
          </w:tcPr>
          <w:p w:rsidR="004F4A74" w:rsidRDefault="004F4A74" w:rsidP="00AA0B65">
            <w:pPr>
              <w:numPr>
                <w:ilvl w:val="12"/>
                <w:numId w:val="0"/>
              </w:numPr>
              <w:ind w:left="-57" w:right="113"/>
              <w:jc w:val="right"/>
            </w:pPr>
            <w:r>
              <w:t>32</w:t>
            </w:r>
          </w:p>
        </w:tc>
        <w:tc>
          <w:tcPr>
            <w:tcW w:w="434" w:type="pct"/>
            <w:vAlign w:val="bottom"/>
          </w:tcPr>
          <w:p w:rsidR="004F4A74" w:rsidRDefault="004F4A74" w:rsidP="00AA0B65">
            <w:pPr>
              <w:numPr>
                <w:ilvl w:val="12"/>
                <w:numId w:val="0"/>
              </w:numPr>
              <w:ind w:left="-57" w:right="113"/>
              <w:jc w:val="right"/>
            </w:pPr>
            <w:r>
              <w:t>33</w:t>
            </w:r>
          </w:p>
        </w:tc>
        <w:tc>
          <w:tcPr>
            <w:tcW w:w="434" w:type="pct"/>
            <w:vAlign w:val="bottom"/>
          </w:tcPr>
          <w:p w:rsidR="004F4A74" w:rsidRDefault="004F4A74" w:rsidP="00AA0B65">
            <w:pPr>
              <w:numPr>
                <w:ilvl w:val="12"/>
                <w:numId w:val="0"/>
              </w:numPr>
              <w:ind w:left="-57" w:right="113"/>
              <w:jc w:val="right"/>
            </w:pPr>
            <w:r>
              <w:t>34</w:t>
            </w:r>
          </w:p>
        </w:tc>
        <w:tc>
          <w:tcPr>
            <w:tcW w:w="434" w:type="pct"/>
            <w:vAlign w:val="bottom"/>
          </w:tcPr>
          <w:p w:rsidR="004F4A74" w:rsidRDefault="004F4A74" w:rsidP="00AA0B65">
            <w:pPr>
              <w:numPr>
                <w:ilvl w:val="12"/>
                <w:numId w:val="0"/>
              </w:numPr>
              <w:ind w:left="-57" w:right="113"/>
              <w:jc w:val="right"/>
            </w:pPr>
            <w:r>
              <w:t>36</w:t>
            </w:r>
          </w:p>
        </w:tc>
        <w:tc>
          <w:tcPr>
            <w:tcW w:w="433" w:type="pct"/>
            <w:tcBorders>
              <w:right w:val="single" w:sz="4" w:space="0" w:color="auto"/>
            </w:tcBorders>
            <w:vAlign w:val="bottom"/>
          </w:tcPr>
          <w:p w:rsidR="004F4A74" w:rsidRPr="002C6D3F" w:rsidRDefault="002C6D3F" w:rsidP="00AA0B65">
            <w:pPr>
              <w:numPr>
                <w:ilvl w:val="12"/>
                <w:numId w:val="0"/>
              </w:numPr>
              <w:ind w:left="-57" w:right="113"/>
              <w:jc w:val="right"/>
              <w:rPr>
                <w:vertAlign w:val="superscript"/>
              </w:rPr>
            </w:pPr>
            <w:r>
              <w:t>36</w:t>
            </w:r>
          </w:p>
        </w:tc>
      </w:tr>
      <w:tr w:rsidR="004F4A74" w:rsidTr="004F4A74">
        <w:trPr>
          <w:cantSplit/>
          <w:trHeight w:val="20"/>
        </w:trPr>
        <w:tc>
          <w:tcPr>
            <w:tcW w:w="2832" w:type="pct"/>
            <w:tcBorders>
              <w:left w:val="single" w:sz="4" w:space="0" w:color="auto"/>
            </w:tcBorders>
            <w:vAlign w:val="bottom"/>
          </w:tcPr>
          <w:p w:rsidR="004F4A74" w:rsidRDefault="004F4A74" w:rsidP="00AA0B65">
            <w:pPr>
              <w:numPr>
                <w:ilvl w:val="12"/>
                <w:numId w:val="0"/>
              </w:numPr>
              <w:rPr>
                <w:spacing w:val="-4"/>
              </w:rPr>
            </w:pPr>
            <w:r>
              <w:rPr>
                <w:spacing w:val="-4"/>
              </w:rPr>
              <w:t>Плоскостные спортивные сооружения, ед.</w:t>
            </w:r>
          </w:p>
        </w:tc>
        <w:tc>
          <w:tcPr>
            <w:tcW w:w="434" w:type="pct"/>
            <w:vAlign w:val="bottom"/>
          </w:tcPr>
          <w:p w:rsidR="004F4A74" w:rsidRDefault="004F4A74" w:rsidP="00AA0B65">
            <w:pPr>
              <w:numPr>
                <w:ilvl w:val="12"/>
                <w:numId w:val="0"/>
              </w:numPr>
              <w:ind w:left="-57" w:right="113"/>
              <w:jc w:val="right"/>
            </w:pPr>
            <w:r>
              <w:t>283</w:t>
            </w:r>
          </w:p>
        </w:tc>
        <w:tc>
          <w:tcPr>
            <w:tcW w:w="434" w:type="pct"/>
            <w:vAlign w:val="bottom"/>
          </w:tcPr>
          <w:p w:rsidR="004F4A74" w:rsidRDefault="004F4A74" w:rsidP="00AA0B65">
            <w:pPr>
              <w:numPr>
                <w:ilvl w:val="12"/>
                <w:numId w:val="0"/>
              </w:numPr>
              <w:ind w:left="-57" w:right="113"/>
              <w:jc w:val="right"/>
            </w:pPr>
            <w:r>
              <w:t>299</w:t>
            </w:r>
          </w:p>
        </w:tc>
        <w:tc>
          <w:tcPr>
            <w:tcW w:w="434" w:type="pct"/>
            <w:vAlign w:val="bottom"/>
          </w:tcPr>
          <w:p w:rsidR="004F4A74" w:rsidRDefault="004F4A74" w:rsidP="00AA0B65">
            <w:pPr>
              <w:numPr>
                <w:ilvl w:val="12"/>
                <w:numId w:val="0"/>
              </w:numPr>
              <w:ind w:left="-57" w:right="113"/>
              <w:jc w:val="right"/>
            </w:pPr>
            <w:r>
              <w:t>311</w:t>
            </w:r>
          </w:p>
        </w:tc>
        <w:tc>
          <w:tcPr>
            <w:tcW w:w="434" w:type="pct"/>
            <w:vAlign w:val="bottom"/>
          </w:tcPr>
          <w:p w:rsidR="004F4A74" w:rsidRDefault="004F4A74" w:rsidP="00AA0B65">
            <w:pPr>
              <w:numPr>
                <w:ilvl w:val="12"/>
                <w:numId w:val="0"/>
              </w:numPr>
              <w:ind w:left="-57" w:right="113"/>
              <w:jc w:val="right"/>
            </w:pPr>
            <w:r>
              <w:t>311</w:t>
            </w:r>
          </w:p>
        </w:tc>
        <w:tc>
          <w:tcPr>
            <w:tcW w:w="433" w:type="pct"/>
            <w:tcBorders>
              <w:right w:val="single" w:sz="4" w:space="0" w:color="auto"/>
            </w:tcBorders>
            <w:vAlign w:val="bottom"/>
          </w:tcPr>
          <w:p w:rsidR="004F4A74" w:rsidRPr="002C6D3F" w:rsidRDefault="002C6D3F" w:rsidP="00AA0B65">
            <w:pPr>
              <w:numPr>
                <w:ilvl w:val="12"/>
                <w:numId w:val="0"/>
              </w:numPr>
              <w:ind w:left="-57" w:right="113"/>
              <w:jc w:val="right"/>
              <w:rPr>
                <w:vertAlign w:val="superscript"/>
              </w:rPr>
            </w:pPr>
            <w:r>
              <w:t>312</w:t>
            </w:r>
          </w:p>
        </w:tc>
      </w:tr>
      <w:tr w:rsidR="004F4A74" w:rsidTr="004F4A74">
        <w:trPr>
          <w:cantSplit/>
          <w:trHeight w:val="20"/>
        </w:trPr>
        <w:tc>
          <w:tcPr>
            <w:tcW w:w="2832" w:type="pct"/>
            <w:tcBorders>
              <w:left w:val="single" w:sz="4" w:space="0" w:color="auto"/>
              <w:bottom w:val="single" w:sz="4" w:space="0" w:color="auto"/>
            </w:tcBorders>
            <w:vAlign w:val="bottom"/>
          </w:tcPr>
          <w:p w:rsidR="004F4A74" w:rsidRDefault="004F4A74" w:rsidP="00AA0B65">
            <w:pPr>
              <w:numPr>
                <w:ilvl w:val="12"/>
                <w:numId w:val="0"/>
              </w:numPr>
              <w:spacing w:after="120"/>
              <w:ind w:right="-397"/>
              <w:rPr>
                <w:spacing w:val="-4"/>
              </w:rPr>
            </w:pPr>
            <w:r>
              <w:rPr>
                <w:spacing w:val="-4"/>
              </w:rPr>
              <w:t>Численность занимающихся в физкультурно-оздоровитель-</w:t>
            </w:r>
            <w:r>
              <w:rPr>
                <w:spacing w:val="-4"/>
              </w:rPr>
              <w:br/>
              <w:t xml:space="preserve">ных клубах, секциях и группах (за год), тыс. </w:t>
            </w:r>
            <w:r>
              <w:t>человек</w:t>
            </w:r>
          </w:p>
        </w:tc>
        <w:tc>
          <w:tcPr>
            <w:tcW w:w="434" w:type="pct"/>
            <w:tcBorders>
              <w:bottom w:val="single" w:sz="4" w:space="0" w:color="auto"/>
            </w:tcBorders>
            <w:vAlign w:val="bottom"/>
          </w:tcPr>
          <w:p w:rsidR="004F4A74" w:rsidRDefault="004F4A74" w:rsidP="00AA0B65">
            <w:pPr>
              <w:numPr>
                <w:ilvl w:val="12"/>
                <w:numId w:val="0"/>
              </w:numPr>
              <w:spacing w:after="120"/>
              <w:ind w:left="-57" w:right="113"/>
              <w:jc w:val="right"/>
            </w:pPr>
            <w:r>
              <w:t>192,2</w:t>
            </w:r>
          </w:p>
        </w:tc>
        <w:tc>
          <w:tcPr>
            <w:tcW w:w="434" w:type="pct"/>
            <w:tcBorders>
              <w:bottom w:val="single" w:sz="4" w:space="0" w:color="auto"/>
            </w:tcBorders>
            <w:vAlign w:val="bottom"/>
          </w:tcPr>
          <w:p w:rsidR="004F4A74" w:rsidRDefault="004F4A74" w:rsidP="00AA0B65">
            <w:pPr>
              <w:numPr>
                <w:ilvl w:val="12"/>
                <w:numId w:val="0"/>
              </w:numPr>
              <w:spacing w:after="120"/>
              <w:ind w:left="-57" w:right="113"/>
              <w:jc w:val="right"/>
            </w:pPr>
            <w:r>
              <w:t>220,7</w:t>
            </w:r>
          </w:p>
        </w:tc>
        <w:tc>
          <w:tcPr>
            <w:tcW w:w="434" w:type="pct"/>
            <w:tcBorders>
              <w:bottom w:val="single" w:sz="4" w:space="0" w:color="auto"/>
            </w:tcBorders>
            <w:vAlign w:val="bottom"/>
          </w:tcPr>
          <w:p w:rsidR="004F4A74" w:rsidRDefault="004F4A74" w:rsidP="00AA0B65">
            <w:pPr>
              <w:numPr>
                <w:ilvl w:val="12"/>
                <w:numId w:val="0"/>
              </w:numPr>
              <w:spacing w:after="120"/>
              <w:ind w:left="-57" w:right="113"/>
              <w:jc w:val="right"/>
            </w:pPr>
            <w:r>
              <w:t>233,5</w:t>
            </w:r>
          </w:p>
        </w:tc>
        <w:tc>
          <w:tcPr>
            <w:tcW w:w="434" w:type="pct"/>
            <w:tcBorders>
              <w:bottom w:val="single" w:sz="4" w:space="0" w:color="auto"/>
            </w:tcBorders>
            <w:vAlign w:val="bottom"/>
          </w:tcPr>
          <w:p w:rsidR="004F4A74" w:rsidRDefault="004F4A74" w:rsidP="00AA0B65">
            <w:pPr>
              <w:numPr>
                <w:ilvl w:val="12"/>
                <w:numId w:val="0"/>
              </w:numPr>
              <w:spacing w:after="120"/>
              <w:ind w:left="-57" w:right="113"/>
              <w:jc w:val="right"/>
            </w:pPr>
            <w:r>
              <w:t>259,6</w:t>
            </w:r>
          </w:p>
        </w:tc>
        <w:tc>
          <w:tcPr>
            <w:tcW w:w="433" w:type="pct"/>
            <w:tcBorders>
              <w:bottom w:val="single" w:sz="4" w:space="0" w:color="auto"/>
              <w:right w:val="single" w:sz="4" w:space="0" w:color="auto"/>
            </w:tcBorders>
            <w:vAlign w:val="bottom"/>
          </w:tcPr>
          <w:p w:rsidR="004F4A74" w:rsidRPr="007222C7" w:rsidRDefault="007222C7" w:rsidP="00AA0B65">
            <w:pPr>
              <w:numPr>
                <w:ilvl w:val="12"/>
                <w:numId w:val="0"/>
              </w:numPr>
              <w:spacing w:after="120"/>
              <w:ind w:left="-57" w:right="113"/>
              <w:jc w:val="right"/>
              <w:rPr>
                <w:lang w:val="en-US"/>
              </w:rPr>
            </w:pPr>
            <w:r>
              <w:rPr>
                <w:lang w:val="en-US"/>
              </w:rPr>
              <w:t>…</w:t>
            </w:r>
          </w:p>
        </w:tc>
      </w:tr>
    </w:tbl>
    <w:p w:rsidR="007F5450" w:rsidRPr="003E2771" w:rsidRDefault="007F5450" w:rsidP="00AA0B65">
      <w:pPr>
        <w:jc w:val="both"/>
        <w:rPr>
          <w:i/>
          <w:sz w:val="20"/>
        </w:rPr>
      </w:pPr>
    </w:p>
    <w:p w:rsidR="00317CB6" w:rsidRDefault="007545C7" w:rsidP="00AA0B65">
      <w:pPr>
        <w:numPr>
          <w:ilvl w:val="0"/>
          <w:numId w:val="15"/>
        </w:numPr>
        <w:ind w:left="142" w:hanging="142"/>
        <w:jc w:val="both"/>
        <w:rPr>
          <w:i/>
          <w:sz w:val="20"/>
        </w:rPr>
      </w:pPr>
      <w:r>
        <w:rPr>
          <w:i/>
          <w:sz w:val="20"/>
        </w:rPr>
        <w:t xml:space="preserve"> </w:t>
      </w:r>
      <w:r w:rsidR="004375A0" w:rsidRPr="008A617E">
        <w:rPr>
          <w:i/>
          <w:sz w:val="20"/>
        </w:rPr>
        <w:t>П</w:t>
      </w:r>
      <w:r w:rsidR="00B64C52" w:rsidRPr="008A617E">
        <w:rPr>
          <w:i/>
          <w:sz w:val="20"/>
        </w:rPr>
        <w:t>о данным Комитета по физической культуре и спорту Мурманской области.</w:t>
      </w:r>
      <w:r w:rsidR="007146C5" w:rsidRPr="008A617E">
        <w:rPr>
          <w:i/>
          <w:sz w:val="20"/>
        </w:rPr>
        <w:t xml:space="preserve"> </w:t>
      </w:r>
    </w:p>
    <w:p w:rsidR="002C6D3F" w:rsidRPr="002C6D3F" w:rsidRDefault="002C6D3F" w:rsidP="00AA0B65">
      <w:pPr>
        <w:pStyle w:val="81"/>
        <w:numPr>
          <w:ilvl w:val="0"/>
          <w:numId w:val="15"/>
        </w:numPr>
        <w:spacing w:before="20" w:line="228" w:lineRule="auto"/>
        <w:ind w:left="142" w:hanging="142"/>
        <w:rPr>
          <w:sz w:val="20"/>
          <w:szCs w:val="20"/>
        </w:rPr>
      </w:pPr>
      <w:r>
        <w:t xml:space="preserve"> </w:t>
      </w:r>
      <w:r w:rsidRPr="002C6D3F">
        <w:rPr>
          <w:sz w:val="20"/>
          <w:szCs w:val="20"/>
        </w:rPr>
        <w:t>По данным формы федерального статистического наблюдения № 1-МО «Сведения об объектах инфрастру</w:t>
      </w:r>
      <w:r w:rsidRPr="002C6D3F">
        <w:rPr>
          <w:sz w:val="20"/>
          <w:szCs w:val="20"/>
        </w:rPr>
        <w:t>к</w:t>
      </w:r>
      <w:r w:rsidRPr="002C6D3F">
        <w:rPr>
          <w:sz w:val="20"/>
          <w:szCs w:val="20"/>
        </w:rPr>
        <w:t>туры муниципального образования», представляемой органами местного самоуправления.</w:t>
      </w:r>
    </w:p>
    <w:p w:rsidR="005C4EC6" w:rsidRPr="00257ABD" w:rsidRDefault="005C4EC6" w:rsidP="00AA0B65">
      <w:pPr>
        <w:rPr>
          <w:szCs w:val="22"/>
        </w:rPr>
      </w:pPr>
      <w:bookmarkStart w:id="406" w:name="_Toc163016090"/>
      <w:bookmarkStart w:id="407" w:name="_Toc183577785"/>
    </w:p>
    <w:p w:rsidR="00B1784B" w:rsidRPr="00257ABD" w:rsidRDefault="00B1784B" w:rsidP="00AA0B65">
      <w:pPr>
        <w:rPr>
          <w:szCs w:val="22"/>
        </w:rPr>
      </w:pPr>
    </w:p>
    <w:p w:rsidR="00AA0B65" w:rsidRPr="00BD7D8C" w:rsidRDefault="00AA0B65" w:rsidP="00AA0B65">
      <w:pPr>
        <w:pStyle w:val="1"/>
        <w:numPr>
          <w:ilvl w:val="12"/>
          <w:numId w:val="0"/>
        </w:numPr>
        <w:sectPr w:rsidR="00AA0B65" w:rsidRPr="00BD7D8C" w:rsidSect="005644C4">
          <w:pgSz w:w="11906" w:h="16838" w:code="9"/>
          <w:pgMar w:top="1134" w:right="851" w:bottom="1134" w:left="1134" w:header="709" w:footer="709" w:gutter="0"/>
          <w:cols w:space="708"/>
          <w:docGrid w:linePitch="360"/>
        </w:sectPr>
      </w:pPr>
      <w:bookmarkStart w:id="408" w:name="_Toc163016092"/>
      <w:bookmarkStart w:id="409" w:name="_Toc183577787"/>
      <w:bookmarkEnd w:id="406"/>
      <w:bookmarkEnd w:id="407"/>
    </w:p>
    <w:p w:rsidR="00317CB6" w:rsidRDefault="00F9038E" w:rsidP="00936BF5">
      <w:pPr>
        <w:pStyle w:val="1"/>
        <w:numPr>
          <w:ilvl w:val="12"/>
          <w:numId w:val="0"/>
        </w:numPr>
      </w:pPr>
      <w:bookmarkStart w:id="410" w:name="_Toc28008268"/>
      <w:r>
        <w:rPr>
          <w:lang w:val="en-US"/>
        </w:rPr>
        <w:lastRenderedPageBreak/>
        <w:t>XI</w:t>
      </w:r>
      <w:r w:rsidR="00317CB6">
        <w:t>. ПРАВОНАРУШЕНИЯ</w:t>
      </w:r>
      <w:bookmarkEnd w:id="408"/>
      <w:bookmarkEnd w:id="409"/>
      <w:bookmarkEnd w:id="410"/>
    </w:p>
    <w:p w:rsidR="00053E50" w:rsidRDefault="00053E50" w:rsidP="00936BF5">
      <w:pPr>
        <w:numPr>
          <w:ilvl w:val="12"/>
          <w:numId w:val="0"/>
        </w:numPr>
        <w:ind w:firstLine="720"/>
        <w:jc w:val="both"/>
        <w:rPr>
          <w:b/>
        </w:rPr>
      </w:pPr>
    </w:p>
    <w:p w:rsidR="00317CB6" w:rsidRDefault="00317CB6" w:rsidP="00936BF5">
      <w:pPr>
        <w:numPr>
          <w:ilvl w:val="12"/>
          <w:numId w:val="0"/>
        </w:numPr>
        <w:ind w:firstLine="720"/>
        <w:jc w:val="both"/>
      </w:pPr>
      <w:r>
        <w:rPr>
          <w:b/>
        </w:rPr>
        <w:t>Зарегистрированное преступление</w:t>
      </w:r>
      <w:r>
        <w:t xml:space="preserve"> – выявленное и официально взятое на </w:t>
      </w:r>
      <w:r w:rsidR="00F1715C">
        <w:t>учёт</w:t>
      </w:r>
      <w:r>
        <w:t xml:space="preserve"> органами вну</w:t>
      </w:r>
      <w:r>
        <w:t>т</w:t>
      </w:r>
      <w:r>
        <w:t>ренних дел общественно опасное деяние, предусмотренное уголовным законодательством.</w:t>
      </w:r>
    </w:p>
    <w:p w:rsidR="00F74086" w:rsidRPr="001A62B2" w:rsidRDefault="00F74086" w:rsidP="00936BF5">
      <w:pPr>
        <w:numPr>
          <w:ilvl w:val="12"/>
          <w:numId w:val="0"/>
        </w:numPr>
        <w:ind w:firstLine="709"/>
        <w:jc w:val="both"/>
      </w:pPr>
      <w:r w:rsidRPr="00FF696B">
        <w:rPr>
          <w:b/>
        </w:rPr>
        <w:t>Лица, совершившие преступления</w:t>
      </w:r>
      <w:r w:rsidR="00FD6BD3" w:rsidRPr="00FD6BD3">
        <w:t>,</w:t>
      </w:r>
      <w:r w:rsidRPr="00FF696B">
        <w:rPr>
          <w:b/>
        </w:rPr>
        <w:t xml:space="preserve"> </w:t>
      </w:r>
      <w:r w:rsidRPr="00FF696B">
        <w:t>–</w:t>
      </w:r>
      <w:r w:rsidRPr="00FF696B">
        <w:rPr>
          <w:b/>
        </w:rPr>
        <w:t xml:space="preserve"> </w:t>
      </w:r>
      <w:r w:rsidRPr="00FF696B">
        <w:t>официально взятые на учёт органами внутренних дел л</w:t>
      </w:r>
      <w:r w:rsidRPr="00FF696B">
        <w:t>и</w:t>
      </w:r>
      <w:r w:rsidRPr="00FF696B">
        <w:t>ца, на которых заведены уголовные дела.</w:t>
      </w:r>
    </w:p>
    <w:p w:rsidR="000F6781" w:rsidRDefault="000F6781" w:rsidP="00936BF5">
      <w:pPr>
        <w:numPr>
          <w:ilvl w:val="12"/>
          <w:numId w:val="0"/>
        </w:numPr>
        <w:jc w:val="center"/>
        <w:rPr>
          <w:szCs w:val="22"/>
        </w:rPr>
      </w:pPr>
    </w:p>
    <w:p w:rsidR="00053E50" w:rsidRDefault="00053E50" w:rsidP="00936BF5">
      <w:pPr>
        <w:numPr>
          <w:ilvl w:val="12"/>
          <w:numId w:val="0"/>
        </w:numPr>
        <w:jc w:val="center"/>
        <w:rPr>
          <w:szCs w:val="22"/>
        </w:rPr>
      </w:pPr>
    </w:p>
    <w:p w:rsidR="0014175A" w:rsidRPr="0014175A" w:rsidRDefault="000C4EF3" w:rsidP="00936BF5">
      <w:pPr>
        <w:pStyle w:val="3"/>
        <w:numPr>
          <w:ilvl w:val="12"/>
          <w:numId w:val="0"/>
        </w:numPr>
      </w:pPr>
      <w:bookmarkStart w:id="411" w:name="_Toc261963713"/>
      <w:bookmarkStart w:id="412" w:name="_Toc262629781"/>
      <w:bookmarkStart w:id="413" w:name="_Toc28008269"/>
      <w:r w:rsidRPr="000C4EF3">
        <w:t xml:space="preserve">Число </w:t>
      </w:r>
      <w:r w:rsidR="00701F6F">
        <w:t>зарегистрированных преступлений</w:t>
      </w:r>
      <w:r w:rsidR="00701F6F">
        <w:br/>
      </w:r>
      <w:r w:rsidRPr="000C4EF3">
        <w:t>и</w:t>
      </w:r>
      <w:bookmarkStart w:id="414" w:name="_Toc261963714"/>
      <w:bookmarkStart w:id="415" w:name="_Toc262629782"/>
      <w:bookmarkEnd w:id="411"/>
      <w:bookmarkEnd w:id="412"/>
      <w:r w:rsidR="00701F6F">
        <w:t xml:space="preserve"> </w:t>
      </w:r>
      <w:r w:rsidRPr="000C4EF3">
        <w:t>численность лиц, совершивших преступления</w:t>
      </w:r>
      <w:r w:rsidRPr="000C4EF3">
        <w:rPr>
          <w:vertAlign w:val="superscript"/>
        </w:rPr>
        <w:t>1)</w:t>
      </w:r>
      <w:bookmarkEnd w:id="413"/>
      <w:bookmarkEnd w:id="414"/>
      <w:bookmarkEnd w:id="415"/>
      <w:r w:rsidR="00367589">
        <w:rPr>
          <w:vertAlign w:val="superscript"/>
        </w:rPr>
        <w:t xml:space="preserve"> </w:t>
      </w:r>
      <w:r w:rsidR="000E656E">
        <w:rPr>
          <w:vertAlign w:val="superscript"/>
        </w:rPr>
        <w:br/>
      </w:r>
    </w:p>
    <w:tbl>
      <w:tblPr>
        <w:tblW w:w="5001" w:type="pct"/>
        <w:jc w:val="center"/>
        <w:tblLook w:val="04A0" w:firstRow="1" w:lastRow="0" w:firstColumn="1" w:lastColumn="0" w:noHBand="0" w:noVBand="1"/>
      </w:tblPr>
      <w:tblGrid>
        <w:gridCol w:w="5184"/>
        <w:gridCol w:w="989"/>
        <w:gridCol w:w="992"/>
        <w:gridCol w:w="990"/>
        <w:gridCol w:w="992"/>
        <w:gridCol w:w="992"/>
      </w:tblGrid>
      <w:tr w:rsidR="004F4A74" w:rsidTr="004F4A74">
        <w:trPr>
          <w:cantSplit/>
          <w:trHeight w:val="20"/>
          <w:jc w:val="center"/>
        </w:trPr>
        <w:tc>
          <w:tcPr>
            <w:tcW w:w="2556" w:type="pct"/>
            <w:tcBorders>
              <w:top w:val="single" w:sz="4" w:space="0" w:color="auto"/>
              <w:left w:val="single" w:sz="4" w:space="0" w:color="auto"/>
              <w:bottom w:val="single" w:sz="4" w:space="0" w:color="auto"/>
              <w:right w:val="single" w:sz="4" w:space="0" w:color="auto"/>
            </w:tcBorders>
            <w:shd w:val="pct10" w:color="auto" w:fill="auto"/>
          </w:tcPr>
          <w:p w:rsidR="004F4A74" w:rsidRDefault="004F4A74" w:rsidP="00936BF5">
            <w:pPr>
              <w:numPr>
                <w:ilvl w:val="12"/>
                <w:numId w:val="0"/>
              </w:numPr>
              <w:ind w:firstLine="459"/>
            </w:pP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4F4A74" w:rsidRDefault="004F4A74" w:rsidP="00936BF5">
            <w:pPr>
              <w:numPr>
                <w:ilvl w:val="12"/>
                <w:numId w:val="0"/>
              </w:numPr>
              <w:jc w:val="center"/>
            </w:pPr>
            <w:r>
              <w:rPr>
                <w:szCs w:val="22"/>
              </w:rPr>
              <w:t>2014</w:t>
            </w:r>
          </w:p>
        </w:tc>
        <w:tc>
          <w:tcPr>
            <w:tcW w:w="489" w:type="pct"/>
            <w:tcBorders>
              <w:top w:val="single" w:sz="4" w:space="0" w:color="auto"/>
              <w:left w:val="single" w:sz="4" w:space="0" w:color="auto"/>
              <w:bottom w:val="single" w:sz="4" w:space="0" w:color="auto"/>
              <w:right w:val="single" w:sz="4" w:space="0" w:color="auto"/>
            </w:tcBorders>
            <w:shd w:val="pct10" w:color="auto" w:fill="auto"/>
          </w:tcPr>
          <w:p w:rsidR="004F4A74" w:rsidRDefault="004F4A74" w:rsidP="00936BF5">
            <w:pPr>
              <w:numPr>
                <w:ilvl w:val="12"/>
                <w:numId w:val="0"/>
              </w:numPr>
              <w:jc w:val="center"/>
            </w:pPr>
            <w:r>
              <w:t>2015</w:t>
            </w: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4F4A74" w:rsidRDefault="004F4A74" w:rsidP="00936BF5">
            <w:pPr>
              <w:numPr>
                <w:ilvl w:val="12"/>
                <w:numId w:val="0"/>
              </w:numPr>
              <w:jc w:val="center"/>
            </w:pPr>
            <w:r>
              <w:t>2016</w:t>
            </w:r>
          </w:p>
        </w:tc>
        <w:tc>
          <w:tcPr>
            <w:tcW w:w="489" w:type="pct"/>
            <w:tcBorders>
              <w:top w:val="single" w:sz="4" w:space="0" w:color="auto"/>
              <w:left w:val="single" w:sz="4" w:space="0" w:color="auto"/>
              <w:bottom w:val="single" w:sz="4" w:space="0" w:color="auto"/>
              <w:right w:val="single" w:sz="4" w:space="0" w:color="auto"/>
            </w:tcBorders>
            <w:shd w:val="pct10" w:color="auto" w:fill="auto"/>
          </w:tcPr>
          <w:p w:rsidR="004F4A74" w:rsidRPr="005D6681" w:rsidRDefault="004F4A74" w:rsidP="00936BF5">
            <w:pPr>
              <w:numPr>
                <w:ilvl w:val="12"/>
                <w:numId w:val="0"/>
              </w:numPr>
              <w:jc w:val="center"/>
            </w:pPr>
            <w:r>
              <w:t>2017</w:t>
            </w:r>
          </w:p>
        </w:tc>
        <w:tc>
          <w:tcPr>
            <w:tcW w:w="489" w:type="pct"/>
            <w:tcBorders>
              <w:top w:val="single" w:sz="4" w:space="0" w:color="auto"/>
              <w:left w:val="single" w:sz="4" w:space="0" w:color="auto"/>
              <w:bottom w:val="single" w:sz="4" w:space="0" w:color="auto"/>
              <w:right w:val="single" w:sz="4" w:space="0" w:color="auto"/>
            </w:tcBorders>
            <w:shd w:val="pct10" w:color="auto" w:fill="auto"/>
          </w:tcPr>
          <w:p w:rsidR="004F4A74" w:rsidRPr="005D6681" w:rsidRDefault="004F4A74" w:rsidP="00936BF5">
            <w:pPr>
              <w:numPr>
                <w:ilvl w:val="12"/>
                <w:numId w:val="0"/>
              </w:numPr>
              <w:jc w:val="center"/>
            </w:pPr>
            <w:r>
              <w:t>2018</w:t>
            </w:r>
          </w:p>
        </w:tc>
      </w:tr>
      <w:tr w:rsidR="004F4A74" w:rsidRPr="008F37CE" w:rsidTr="004F4A74">
        <w:trPr>
          <w:cantSplit/>
          <w:trHeight w:val="20"/>
          <w:jc w:val="center"/>
        </w:trPr>
        <w:tc>
          <w:tcPr>
            <w:tcW w:w="2556" w:type="pct"/>
            <w:tcBorders>
              <w:top w:val="single" w:sz="4" w:space="0" w:color="auto"/>
              <w:left w:val="single" w:sz="4" w:space="0" w:color="auto"/>
            </w:tcBorders>
            <w:vAlign w:val="bottom"/>
          </w:tcPr>
          <w:p w:rsidR="004F4A74" w:rsidRPr="008F37CE" w:rsidRDefault="004F4A74" w:rsidP="00936BF5">
            <w:pPr>
              <w:numPr>
                <w:ilvl w:val="12"/>
                <w:numId w:val="0"/>
              </w:numPr>
              <w:spacing w:before="120"/>
            </w:pPr>
            <w:r w:rsidRPr="008F37CE">
              <w:t>Зарегистрировано преступлений, ед.</w:t>
            </w:r>
          </w:p>
        </w:tc>
        <w:tc>
          <w:tcPr>
            <w:tcW w:w="488" w:type="pct"/>
            <w:tcBorders>
              <w:top w:val="single" w:sz="4" w:space="0" w:color="auto"/>
            </w:tcBorders>
            <w:vAlign w:val="bottom"/>
          </w:tcPr>
          <w:p w:rsidR="004F4A74" w:rsidRPr="008F37CE" w:rsidRDefault="004F4A74" w:rsidP="00936BF5">
            <w:pPr>
              <w:numPr>
                <w:ilvl w:val="12"/>
                <w:numId w:val="0"/>
              </w:numPr>
              <w:spacing w:before="120"/>
              <w:ind w:right="113"/>
              <w:jc w:val="right"/>
            </w:pPr>
            <w:r>
              <w:t>12881</w:t>
            </w:r>
          </w:p>
        </w:tc>
        <w:tc>
          <w:tcPr>
            <w:tcW w:w="489" w:type="pct"/>
            <w:tcBorders>
              <w:top w:val="single" w:sz="4" w:space="0" w:color="auto"/>
            </w:tcBorders>
            <w:vAlign w:val="bottom"/>
          </w:tcPr>
          <w:p w:rsidR="004F4A74" w:rsidRPr="008F37CE" w:rsidRDefault="004F4A74" w:rsidP="00936BF5">
            <w:pPr>
              <w:numPr>
                <w:ilvl w:val="12"/>
                <w:numId w:val="0"/>
              </w:numPr>
              <w:spacing w:before="120"/>
              <w:ind w:right="113"/>
              <w:jc w:val="right"/>
            </w:pPr>
            <w:r>
              <w:t>18556</w:t>
            </w:r>
          </w:p>
        </w:tc>
        <w:tc>
          <w:tcPr>
            <w:tcW w:w="488" w:type="pct"/>
            <w:tcBorders>
              <w:top w:val="single" w:sz="4" w:space="0" w:color="auto"/>
            </w:tcBorders>
            <w:vAlign w:val="bottom"/>
          </w:tcPr>
          <w:p w:rsidR="004F4A74" w:rsidRPr="008F37CE" w:rsidRDefault="004F4A74" w:rsidP="00936BF5">
            <w:pPr>
              <w:numPr>
                <w:ilvl w:val="12"/>
                <w:numId w:val="0"/>
              </w:numPr>
              <w:spacing w:before="120"/>
              <w:ind w:right="113"/>
              <w:jc w:val="right"/>
            </w:pPr>
            <w:r>
              <w:t>15061</w:t>
            </w:r>
          </w:p>
        </w:tc>
        <w:tc>
          <w:tcPr>
            <w:tcW w:w="489" w:type="pct"/>
            <w:tcBorders>
              <w:top w:val="single" w:sz="4" w:space="0" w:color="auto"/>
            </w:tcBorders>
            <w:vAlign w:val="bottom"/>
          </w:tcPr>
          <w:p w:rsidR="004F4A74" w:rsidRPr="008F37CE" w:rsidRDefault="004F4A74" w:rsidP="00936BF5">
            <w:pPr>
              <w:numPr>
                <w:ilvl w:val="12"/>
                <w:numId w:val="0"/>
              </w:numPr>
              <w:spacing w:before="120"/>
              <w:ind w:right="113"/>
              <w:jc w:val="right"/>
            </w:pPr>
            <w:r>
              <w:t>12773</w:t>
            </w:r>
          </w:p>
        </w:tc>
        <w:tc>
          <w:tcPr>
            <w:tcW w:w="489" w:type="pct"/>
            <w:tcBorders>
              <w:top w:val="single" w:sz="4" w:space="0" w:color="auto"/>
              <w:right w:val="single" w:sz="4" w:space="0" w:color="auto"/>
            </w:tcBorders>
            <w:vAlign w:val="bottom"/>
          </w:tcPr>
          <w:p w:rsidR="004F4A74" w:rsidRPr="00880667" w:rsidRDefault="00880667" w:rsidP="00936BF5">
            <w:pPr>
              <w:numPr>
                <w:ilvl w:val="12"/>
                <w:numId w:val="0"/>
              </w:numPr>
              <w:spacing w:before="120"/>
              <w:ind w:right="113"/>
              <w:jc w:val="right"/>
            </w:pPr>
            <w:r>
              <w:t>12085</w:t>
            </w:r>
          </w:p>
        </w:tc>
      </w:tr>
      <w:tr w:rsidR="004F4A74" w:rsidTr="004F4A74">
        <w:trPr>
          <w:cantSplit/>
          <w:trHeight w:val="20"/>
          <w:jc w:val="center"/>
        </w:trPr>
        <w:tc>
          <w:tcPr>
            <w:tcW w:w="2556" w:type="pct"/>
            <w:tcBorders>
              <w:left w:val="single" w:sz="4" w:space="0" w:color="auto"/>
            </w:tcBorders>
            <w:vAlign w:val="bottom"/>
          </w:tcPr>
          <w:p w:rsidR="004F4A74" w:rsidRDefault="004F4A74" w:rsidP="00936BF5">
            <w:pPr>
              <w:numPr>
                <w:ilvl w:val="12"/>
                <w:numId w:val="0"/>
              </w:numPr>
              <w:spacing w:before="40"/>
              <w:ind w:left="284"/>
            </w:pPr>
            <w:r>
              <w:t>связанных с незаконным оборотом</w:t>
            </w:r>
          </w:p>
        </w:tc>
        <w:tc>
          <w:tcPr>
            <w:tcW w:w="488" w:type="pct"/>
            <w:vAlign w:val="bottom"/>
          </w:tcPr>
          <w:p w:rsidR="004F4A74" w:rsidRDefault="004F4A74" w:rsidP="00936BF5">
            <w:pPr>
              <w:numPr>
                <w:ilvl w:val="12"/>
                <w:numId w:val="0"/>
              </w:numPr>
              <w:spacing w:before="40"/>
              <w:ind w:right="113"/>
              <w:jc w:val="right"/>
            </w:pPr>
          </w:p>
        </w:tc>
        <w:tc>
          <w:tcPr>
            <w:tcW w:w="489" w:type="pct"/>
            <w:vAlign w:val="bottom"/>
          </w:tcPr>
          <w:p w:rsidR="004F4A74" w:rsidRDefault="004F4A74" w:rsidP="00936BF5">
            <w:pPr>
              <w:numPr>
                <w:ilvl w:val="12"/>
                <w:numId w:val="0"/>
              </w:numPr>
              <w:spacing w:before="40"/>
              <w:ind w:right="113"/>
              <w:jc w:val="right"/>
            </w:pPr>
          </w:p>
        </w:tc>
        <w:tc>
          <w:tcPr>
            <w:tcW w:w="488" w:type="pct"/>
            <w:vAlign w:val="bottom"/>
          </w:tcPr>
          <w:p w:rsidR="004F4A74" w:rsidRDefault="004F4A74" w:rsidP="00936BF5">
            <w:pPr>
              <w:numPr>
                <w:ilvl w:val="12"/>
                <w:numId w:val="0"/>
              </w:numPr>
              <w:spacing w:before="40"/>
              <w:ind w:right="113"/>
              <w:jc w:val="right"/>
            </w:pPr>
          </w:p>
        </w:tc>
        <w:tc>
          <w:tcPr>
            <w:tcW w:w="489" w:type="pct"/>
            <w:vAlign w:val="bottom"/>
          </w:tcPr>
          <w:p w:rsidR="004F4A74" w:rsidRDefault="004F4A74" w:rsidP="00936BF5">
            <w:pPr>
              <w:numPr>
                <w:ilvl w:val="12"/>
                <w:numId w:val="0"/>
              </w:numPr>
              <w:spacing w:before="40"/>
              <w:ind w:right="113"/>
              <w:jc w:val="right"/>
            </w:pPr>
          </w:p>
        </w:tc>
        <w:tc>
          <w:tcPr>
            <w:tcW w:w="489" w:type="pct"/>
            <w:tcBorders>
              <w:right w:val="single" w:sz="4" w:space="0" w:color="auto"/>
            </w:tcBorders>
            <w:vAlign w:val="bottom"/>
          </w:tcPr>
          <w:p w:rsidR="004F4A74" w:rsidRPr="007222C7" w:rsidRDefault="004F4A74" w:rsidP="00936BF5">
            <w:pPr>
              <w:numPr>
                <w:ilvl w:val="12"/>
                <w:numId w:val="0"/>
              </w:numPr>
              <w:spacing w:before="40"/>
              <w:ind w:right="113"/>
              <w:jc w:val="right"/>
              <w:rPr>
                <w:lang w:val="en-US"/>
              </w:rPr>
            </w:pPr>
          </w:p>
        </w:tc>
      </w:tr>
      <w:tr w:rsidR="004F4A74" w:rsidTr="004F4A74">
        <w:trPr>
          <w:cantSplit/>
          <w:trHeight w:val="20"/>
          <w:jc w:val="center"/>
        </w:trPr>
        <w:tc>
          <w:tcPr>
            <w:tcW w:w="2556" w:type="pct"/>
            <w:tcBorders>
              <w:left w:val="single" w:sz="4" w:space="0" w:color="auto"/>
            </w:tcBorders>
            <w:vAlign w:val="bottom"/>
          </w:tcPr>
          <w:p w:rsidR="004F4A74" w:rsidRDefault="004F4A74" w:rsidP="00936BF5">
            <w:pPr>
              <w:numPr>
                <w:ilvl w:val="12"/>
                <w:numId w:val="0"/>
              </w:numPr>
              <w:spacing w:before="40"/>
              <w:ind w:left="142"/>
            </w:pPr>
            <w:r>
              <w:t>наркотических средств</w:t>
            </w:r>
          </w:p>
        </w:tc>
        <w:tc>
          <w:tcPr>
            <w:tcW w:w="488" w:type="pct"/>
            <w:vAlign w:val="bottom"/>
          </w:tcPr>
          <w:p w:rsidR="004F4A74" w:rsidRDefault="004F4A74" w:rsidP="00936BF5">
            <w:pPr>
              <w:numPr>
                <w:ilvl w:val="12"/>
                <w:numId w:val="0"/>
              </w:numPr>
              <w:spacing w:before="40"/>
              <w:ind w:right="113"/>
              <w:jc w:val="right"/>
            </w:pPr>
            <w:r>
              <w:t>1997</w:t>
            </w:r>
          </w:p>
        </w:tc>
        <w:tc>
          <w:tcPr>
            <w:tcW w:w="489" w:type="pct"/>
            <w:vAlign w:val="bottom"/>
          </w:tcPr>
          <w:p w:rsidR="004F4A74" w:rsidRDefault="004F4A74" w:rsidP="00936BF5">
            <w:pPr>
              <w:numPr>
                <w:ilvl w:val="12"/>
                <w:numId w:val="0"/>
              </w:numPr>
              <w:spacing w:before="40"/>
              <w:ind w:right="113"/>
              <w:jc w:val="right"/>
            </w:pPr>
            <w:r>
              <w:t>1862</w:t>
            </w:r>
          </w:p>
        </w:tc>
        <w:tc>
          <w:tcPr>
            <w:tcW w:w="488" w:type="pct"/>
            <w:vAlign w:val="bottom"/>
          </w:tcPr>
          <w:p w:rsidR="004F4A74" w:rsidRDefault="004F4A74" w:rsidP="00936BF5">
            <w:pPr>
              <w:numPr>
                <w:ilvl w:val="12"/>
                <w:numId w:val="0"/>
              </w:numPr>
              <w:spacing w:before="40"/>
              <w:ind w:right="113"/>
              <w:jc w:val="right"/>
            </w:pPr>
            <w:r>
              <w:t>1654</w:t>
            </w:r>
          </w:p>
        </w:tc>
        <w:tc>
          <w:tcPr>
            <w:tcW w:w="489" w:type="pct"/>
            <w:vAlign w:val="bottom"/>
          </w:tcPr>
          <w:p w:rsidR="004F4A74" w:rsidRDefault="004F4A74" w:rsidP="00936BF5">
            <w:pPr>
              <w:numPr>
                <w:ilvl w:val="12"/>
                <w:numId w:val="0"/>
              </w:numPr>
              <w:spacing w:before="40"/>
              <w:ind w:right="113"/>
              <w:jc w:val="right"/>
            </w:pPr>
            <w:r>
              <w:t>1354</w:t>
            </w:r>
          </w:p>
        </w:tc>
        <w:tc>
          <w:tcPr>
            <w:tcW w:w="489" w:type="pct"/>
            <w:tcBorders>
              <w:right w:val="single" w:sz="4" w:space="0" w:color="auto"/>
            </w:tcBorders>
            <w:vAlign w:val="bottom"/>
          </w:tcPr>
          <w:p w:rsidR="004F4A74" w:rsidRDefault="00880667" w:rsidP="00936BF5">
            <w:pPr>
              <w:numPr>
                <w:ilvl w:val="12"/>
                <w:numId w:val="0"/>
              </w:numPr>
              <w:spacing w:before="40"/>
              <w:ind w:right="113"/>
              <w:jc w:val="right"/>
            </w:pPr>
            <w:r>
              <w:t>1302</w:t>
            </w:r>
          </w:p>
        </w:tc>
      </w:tr>
      <w:tr w:rsidR="004F4A74" w:rsidTr="004F4A74">
        <w:trPr>
          <w:cantSplit/>
          <w:trHeight w:val="20"/>
          <w:jc w:val="center"/>
        </w:trPr>
        <w:tc>
          <w:tcPr>
            <w:tcW w:w="2556" w:type="pct"/>
            <w:tcBorders>
              <w:left w:val="single" w:sz="4" w:space="0" w:color="auto"/>
            </w:tcBorders>
            <w:vAlign w:val="bottom"/>
          </w:tcPr>
          <w:p w:rsidR="004F4A74" w:rsidRDefault="004F4A74" w:rsidP="00936BF5">
            <w:pPr>
              <w:numPr>
                <w:ilvl w:val="12"/>
                <w:numId w:val="0"/>
              </w:numPr>
              <w:spacing w:before="40"/>
              <w:ind w:left="142"/>
            </w:pPr>
            <w:r>
              <w:t>оружия</w:t>
            </w:r>
          </w:p>
        </w:tc>
        <w:tc>
          <w:tcPr>
            <w:tcW w:w="488" w:type="pct"/>
            <w:vAlign w:val="bottom"/>
          </w:tcPr>
          <w:p w:rsidR="004F4A74" w:rsidRDefault="004F4A74" w:rsidP="00936BF5">
            <w:pPr>
              <w:numPr>
                <w:ilvl w:val="12"/>
                <w:numId w:val="0"/>
              </w:numPr>
              <w:spacing w:before="40"/>
              <w:ind w:right="113"/>
              <w:jc w:val="right"/>
            </w:pPr>
            <w:r>
              <w:t>165</w:t>
            </w:r>
          </w:p>
        </w:tc>
        <w:tc>
          <w:tcPr>
            <w:tcW w:w="489" w:type="pct"/>
            <w:vAlign w:val="bottom"/>
          </w:tcPr>
          <w:p w:rsidR="004F4A74" w:rsidRDefault="004F4A74" w:rsidP="00936BF5">
            <w:pPr>
              <w:numPr>
                <w:ilvl w:val="12"/>
                <w:numId w:val="0"/>
              </w:numPr>
              <w:spacing w:before="40"/>
              <w:ind w:right="113"/>
              <w:jc w:val="right"/>
            </w:pPr>
            <w:r>
              <w:t>166</w:t>
            </w:r>
          </w:p>
        </w:tc>
        <w:tc>
          <w:tcPr>
            <w:tcW w:w="488" w:type="pct"/>
            <w:vAlign w:val="bottom"/>
          </w:tcPr>
          <w:p w:rsidR="004F4A74" w:rsidRDefault="004F4A74" w:rsidP="00936BF5">
            <w:pPr>
              <w:numPr>
                <w:ilvl w:val="12"/>
                <w:numId w:val="0"/>
              </w:numPr>
              <w:spacing w:before="40"/>
              <w:ind w:right="113"/>
              <w:jc w:val="right"/>
            </w:pPr>
            <w:r>
              <w:t>163</w:t>
            </w:r>
          </w:p>
        </w:tc>
        <w:tc>
          <w:tcPr>
            <w:tcW w:w="489" w:type="pct"/>
            <w:vAlign w:val="bottom"/>
          </w:tcPr>
          <w:p w:rsidR="004F4A74" w:rsidRDefault="004F4A74" w:rsidP="00936BF5">
            <w:pPr>
              <w:numPr>
                <w:ilvl w:val="12"/>
                <w:numId w:val="0"/>
              </w:numPr>
              <w:spacing w:before="40"/>
              <w:ind w:right="113"/>
              <w:jc w:val="right"/>
            </w:pPr>
            <w:r>
              <w:t>166</w:t>
            </w:r>
          </w:p>
        </w:tc>
        <w:tc>
          <w:tcPr>
            <w:tcW w:w="489" w:type="pct"/>
            <w:tcBorders>
              <w:right w:val="single" w:sz="4" w:space="0" w:color="auto"/>
            </w:tcBorders>
            <w:vAlign w:val="bottom"/>
          </w:tcPr>
          <w:p w:rsidR="004F4A74" w:rsidRDefault="00880667" w:rsidP="00936BF5">
            <w:pPr>
              <w:numPr>
                <w:ilvl w:val="12"/>
                <w:numId w:val="0"/>
              </w:numPr>
              <w:spacing w:before="40"/>
              <w:ind w:right="113"/>
              <w:jc w:val="right"/>
            </w:pPr>
            <w:r>
              <w:t>191</w:t>
            </w:r>
          </w:p>
        </w:tc>
      </w:tr>
      <w:tr w:rsidR="004F4A74" w:rsidRPr="008F37CE" w:rsidTr="004F4A74">
        <w:trPr>
          <w:cantSplit/>
          <w:trHeight w:val="20"/>
          <w:jc w:val="center"/>
        </w:trPr>
        <w:tc>
          <w:tcPr>
            <w:tcW w:w="2556" w:type="pct"/>
            <w:tcBorders>
              <w:left w:val="single" w:sz="4" w:space="0" w:color="auto"/>
            </w:tcBorders>
            <w:vAlign w:val="bottom"/>
          </w:tcPr>
          <w:p w:rsidR="004F4A74" w:rsidRPr="008F37CE" w:rsidRDefault="004F4A74" w:rsidP="00936BF5">
            <w:pPr>
              <w:numPr>
                <w:ilvl w:val="12"/>
                <w:numId w:val="0"/>
              </w:numPr>
              <w:spacing w:before="40"/>
            </w:pPr>
            <w:r w:rsidRPr="008F37CE">
              <w:t xml:space="preserve">Выявлено лиц, совершивших преступления, </w:t>
            </w:r>
            <w:r>
              <w:t>человек</w:t>
            </w:r>
          </w:p>
        </w:tc>
        <w:tc>
          <w:tcPr>
            <w:tcW w:w="488" w:type="pct"/>
            <w:vAlign w:val="bottom"/>
          </w:tcPr>
          <w:p w:rsidR="004F4A74" w:rsidRPr="008F37CE" w:rsidRDefault="004F4A74" w:rsidP="00936BF5">
            <w:pPr>
              <w:numPr>
                <w:ilvl w:val="12"/>
                <w:numId w:val="0"/>
              </w:numPr>
              <w:spacing w:before="40"/>
              <w:ind w:right="113"/>
              <w:jc w:val="right"/>
            </w:pPr>
            <w:r>
              <w:t>6867</w:t>
            </w:r>
          </w:p>
        </w:tc>
        <w:tc>
          <w:tcPr>
            <w:tcW w:w="489" w:type="pct"/>
            <w:vAlign w:val="bottom"/>
          </w:tcPr>
          <w:p w:rsidR="004F4A74" w:rsidRPr="008F37CE" w:rsidRDefault="004F4A74" w:rsidP="00936BF5">
            <w:pPr>
              <w:numPr>
                <w:ilvl w:val="12"/>
                <w:numId w:val="0"/>
              </w:numPr>
              <w:spacing w:before="40"/>
              <w:ind w:right="113"/>
              <w:jc w:val="right"/>
            </w:pPr>
            <w:r>
              <w:t>6998</w:t>
            </w:r>
          </w:p>
        </w:tc>
        <w:tc>
          <w:tcPr>
            <w:tcW w:w="488" w:type="pct"/>
            <w:vAlign w:val="bottom"/>
          </w:tcPr>
          <w:p w:rsidR="004F4A74" w:rsidRPr="008F37CE" w:rsidRDefault="004F4A74" w:rsidP="00936BF5">
            <w:pPr>
              <w:numPr>
                <w:ilvl w:val="12"/>
                <w:numId w:val="0"/>
              </w:numPr>
              <w:spacing w:before="40"/>
              <w:ind w:right="113"/>
              <w:jc w:val="right"/>
            </w:pPr>
            <w:r>
              <w:t>6832</w:t>
            </w:r>
          </w:p>
        </w:tc>
        <w:tc>
          <w:tcPr>
            <w:tcW w:w="489" w:type="pct"/>
            <w:vAlign w:val="bottom"/>
          </w:tcPr>
          <w:p w:rsidR="004F4A74" w:rsidRPr="008F37CE" w:rsidRDefault="004F4A74" w:rsidP="00936BF5">
            <w:pPr>
              <w:numPr>
                <w:ilvl w:val="12"/>
                <w:numId w:val="0"/>
              </w:numPr>
              <w:spacing w:before="40"/>
              <w:ind w:right="113"/>
              <w:jc w:val="right"/>
            </w:pPr>
            <w:r>
              <w:t>6258</w:t>
            </w:r>
          </w:p>
        </w:tc>
        <w:tc>
          <w:tcPr>
            <w:tcW w:w="489" w:type="pct"/>
            <w:tcBorders>
              <w:right w:val="single" w:sz="4" w:space="0" w:color="auto"/>
            </w:tcBorders>
            <w:vAlign w:val="bottom"/>
          </w:tcPr>
          <w:p w:rsidR="004F4A74" w:rsidRPr="008F37CE" w:rsidRDefault="00880667" w:rsidP="00936BF5">
            <w:pPr>
              <w:numPr>
                <w:ilvl w:val="12"/>
                <w:numId w:val="0"/>
              </w:numPr>
              <w:spacing w:before="40"/>
              <w:ind w:right="113"/>
              <w:jc w:val="right"/>
            </w:pPr>
            <w:r>
              <w:t>5667</w:t>
            </w:r>
          </w:p>
        </w:tc>
      </w:tr>
      <w:tr w:rsidR="004F4A74" w:rsidTr="004F4A74">
        <w:trPr>
          <w:cantSplit/>
          <w:trHeight w:val="20"/>
          <w:jc w:val="center"/>
        </w:trPr>
        <w:tc>
          <w:tcPr>
            <w:tcW w:w="2556" w:type="pct"/>
            <w:tcBorders>
              <w:left w:val="single" w:sz="4" w:space="0" w:color="auto"/>
            </w:tcBorders>
            <w:vAlign w:val="bottom"/>
          </w:tcPr>
          <w:p w:rsidR="004F4A74" w:rsidRDefault="004F4A74" w:rsidP="00936BF5">
            <w:pPr>
              <w:numPr>
                <w:ilvl w:val="12"/>
                <w:numId w:val="0"/>
              </w:numPr>
              <w:spacing w:before="40"/>
              <w:ind w:left="142"/>
            </w:pPr>
            <w:r>
              <w:t>несовершеннолетние</w:t>
            </w:r>
          </w:p>
        </w:tc>
        <w:tc>
          <w:tcPr>
            <w:tcW w:w="488" w:type="pct"/>
            <w:vAlign w:val="bottom"/>
          </w:tcPr>
          <w:p w:rsidR="004F4A74" w:rsidRDefault="004F4A74" w:rsidP="00936BF5">
            <w:pPr>
              <w:numPr>
                <w:ilvl w:val="12"/>
                <w:numId w:val="0"/>
              </w:numPr>
              <w:spacing w:before="40"/>
              <w:ind w:right="113"/>
              <w:jc w:val="right"/>
            </w:pPr>
            <w:r>
              <w:t>312</w:t>
            </w:r>
          </w:p>
        </w:tc>
        <w:tc>
          <w:tcPr>
            <w:tcW w:w="489" w:type="pct"/>
            <w:vAlign w:val="bottom"/>
          </w:tcPr>
          <w:p w:rsidR="004F4A74" w:rsidRDefault="004F4A74" w:rsidP="00936BF5">
            <w:pPr>
              <w:numPr>
                <w:ilvl w:val="12"/>
                <w:numId w:val="0"/>
              </w:numPr>
              <w:spacing w:before="40"/>
              <w:ind w:right="113"/>
              <w:jc w:val="right"/>
            </w:pPr>
            <w:r>
              <w:t>412</w:t>
            </w:r>
          </w:p>
        </w:tc>
        <w:tc>
          <w:tcPr>
            <w:tcW w:w="488" w:type="pct"/>
            <w:vAlign w:val="bottom"/>
          </w:tcPr>
          <w:p w:rsidR="004F4A74" w:rsidRDefault="004F4A74" w:rsidP="00936BF5">
            <w:pPr>
              <w:numPr>
                <w:ilvl w:val="12"/>
                <w:numId w:val="0"/>
              </w:numPr>
              <w:spacing w:before="40"/>
              <w:ind w:right="113"/>
              <w:jc w:val="right"/>
            </w:pPr>
            <w:r>
              <w:t>382</w:t>
            </w:r>
          </w:p>
        </w:tc>
        <w:tc>
          <w:tcPr>
            <w:tcW w:w="489" w:type="pct"/>
            <w:vAlign w:val="bottom"/>
          </w:tcPr>
          <w:p w:rsidR="004F4A74" w:rsidRDefault="004F4A74" w:rsidP="00936BF5">
            <w:pPr>
              <w:numPr>
                <w:ilvl w:val="12"/>
                <w:numId w:val="0"/>
              </w:numPr>
              <w:spacing w:before="40"/>
              <w:ind w:right="113"/>
              <w:jc w:val="right"/>
            </w:pPr>
            <w:r>
              <w:t>256</w:t>
            </w:r>
          </w:p>
        </w:tc>
        <w:tc>
          <w:tcPr>
            <w:tcW w:w="489" w:type="pct"/>
            <w:tcBorders>
              <w:right w:val="single" w:sz="4" w:space="0" w:color="auto"/>
            </w:tcBorders>
            <w:vAlign w:val="bottom"/>
          </w:tcPr>
          <w:p w:rsidR="004F4A74" w:rsidRDefault="00880667" w:rsidP="00936BF5">
            <w:pPr>
              <w:numPr>
                <w:ilvl w:val="12"/>
                <w:numId w:val="0"/>
              </w:numPr>
              <w:spacing w:before="40"/>
              <w:ind w:right="113"/>
              <w:jc w:val="right"/>
            </w:pPr>
            <w:r>
              <w:t>273</w:t>
            </w:r>
          </w:p>
        </w:tc>
      </w:tr>
      <w:tr w:rsidR="004F4A74" w:rsidTr="004F4A74">
        <w:trPr>
          <w:cantSplit/>
          <w:trHeight w:val="20"/>
          <w:jc w:val="center"/>
        </w:trPr>
        <w:tc>
          <w:tcPr>
            <w:tcW w:w="2556" w:type="pct"/>
            <w:tcBorders>
              <w:left w:val="single" w:sz="4" w:space="0" w:color="auto"/>
            </w:tcBorders>
            <w:vAlign w:val="bottom"/>
          </w:tcPr>
          <w:p w:rsidR="004F4A74" w:rsidRDefault="004F4A74" w:rsidP="00936BF5">
            <w:pPr>
              <w:numPr>
                <w:ilvl w:val="12"/>
                <w:numId w:val="0"/>
              </w:numPr>
              <w:spacing w:before="40"/>
              <w:ind w:left="142"/>
            </w:pPr>
            <w:r>
              <w:t>молодёжь в возрасте 18-29 лет</w:t>
            </w:r>
          </w:p>
        </w:tc>
        <w:tc>
          <w:tcPr>
            <w:tcW w:w="488" w:type="pct"/>
            <w:vAlign w:val="bottom"/>
          </w:tcPr>
          <w:p w:rsidR="004F4A74" w:rsidRDefault="004F4A74" w:rsidP="00936BF5">
            <w:pPr>
              <w:numPr>
                <w:ilvl w:val="12"/>
                <w:numId w:val="0"/>
              </w:numPr>
              <w:spacing w:before="40"/>
              <w:ind w:right="113"/>
              <w:jc w:val="right"/>
            </w:pPr>
            <w:r>
              <w:t>2666</w:t>
            </w:r>
          </w:p>
        </w:tc>
        <w:tc>
          <w:tcPr>
            <w:tcW w:w="489" w:type="pct"/>
            <w:vAlign w:val="bottom"/>
          </w:tcPr>
          <w:p w:rsidR="004F4A74" w:rsidRDefault="004F4A74" w:rsidP="00936BF5">
            <w:pPr>
              <w:numPr>
                <w:ilvl w:val="12"/>
                <w:numId w:val="0"/>
              </w:numPr>
              <w:spacing w:before="40"/>
              <w:ind w:right="113"/>
              <w:jc w:val="right"/>
            </w:pPr>
            <w:r>
              <w:t>2531</w:t>
            </w:r>
          </w:p>
        </w:tc>
        <w:tc>
          <w:tcPr>
            <w:tcW w:w="488" w:type="pct"/>
            <w:vAlign w:val="bottom"/>
          </w:tcPr>
          <w:p w:rsidR="004F4A74" w:rsidRDefault="004F4A74" w:rsidP="00936BF5">
            <w:pPr>
              <w:numPr>
                <w:ilvl w:val="12"/>
                <w:numId w:val="0"/>
              </w:numPr>
              <w:spacing w:before="40"/>
              <w:ind w:right="113"/>
              <w:jc w:val="right"/>
            </w:pPr>
            <w:r>
              <w:t>2387</w:t>
            </w:r>
          </w:p>
        </w:tc>
        <w:tc>
          <w:tcPr>
            <w:tcW w:w="489" w:type="pct"/>
            <w:vAlign w:val="bottom"/>
          </w:tcPr>
          <w:p w:rsidR="004F4A74" w:rsidRDefault="004F4A74" w:rsidP="00936BF5">
            <w:pPr>
              <w:numPr>
                <w:ilvl w:val="12"/>
                <w:numId w:val="0"/>
              </w:numPr>
              <w:spacing w:before="40"/>
              <w:ind w:right="113"/>
              <w:jc w:val="right"/>
            </w:pPr>
            <w:r>
              <w:t>1927</w:t>
            </w:r>
          </w:p>
        </w:tc>
        <w:tc>
          <w:tcPr>
            <w:tcW w:w="489" w:type="pct"/>
            <w:tcBorders>
              <w:right w:val="single" w:sz="4" w:space="0" w:color="auto"/>
            </w:tcBorders>
            <w:vAlign w:val="bottom"/>
          </w:tcPr>
          <w:p w:rsidR="004F4A74" w:rsidRDefault="00880667" w:rsidP="00936BF5">
            <w:pPr>
              <w:numPr>
                <w:ilvl w:val="12"/>
                <w:numId w:val="0"/>
              </w:numPr>
              <w:spacing w:before="40"/>
              <w:ind w:right="113"/>
              <w:jc w:val="right"/>
            </w:pPr>
            <w:r>
              <w:t>1588</w:t>
            </w:r>
          </w:p>
        </w:tc>
      </w:tr>
      <w:tr w:rsidR="004F4A74" w:rsidTr="004F4A74">
        <w:trPr>
          <w:cantSplit/>
          <w:trHeight w:val="20"/>
          <w:jc w:val="center"/>
        </w:trPr>
        <w:tc>
          <w:tcPr>
            <w:tcW w:w="2556" w:type="pct"/>
            <w:tcBorders>
              <w:left w:val="single" w:sz="4" w:space="0" w:color="auto"/>
            </w:tcBorders>
            <w:vAlign w:val="bottom"/>
          </w:tcPr>
          <w:p w:rsidR="004F4A74" w:rsidRPr="00784B6D" w:rsidRDefault="004F4A74" w:rsidP="00936BF5">
            <w:pPr>
              <w:numPr>
                <w:ilvl w:val="12"/>
                <w:numId w:val="0"/>
              </w:numPr>
              <w:spacing w:before="40"/>
              <w:ind w:left="142"/>
              <w:rPr>
                <w:vertAlign w:val="superscript"/>
              </w:rPr>
            </w:pPr>
            <w:r>
              <w:t>лица без постоянного источника дохода</w:t>
            </w:r>
            <w:r w:rsidR="00784B6D">
              <w:rPr>
                <w:vertAlign w:val="superscript"/>
              </w:rPr>
              <w:t>2)</w:t>
            </w:r>
          </w:p>
        </w:tc>
        <w:tc>
          <w:tcPr>
            <w:tcW w:w="488" w:type="pct"/>
            <w:vAlign w:val="bottom"/>
          </w:tcPr>
          <w:p w:rsidR="004F4A74" w:rsidRDefault="004F4A74" w:rsidP="00936BF5">
            <w:pPr>
              <w:numPr>
                <w:ilvl w:val="12"/>
                <w:numId w:val="0"/>
              </w:numPr>
              <w:spacing w:before="40"/>
              <w:ind w:right="113"/>
              <w:jc w:val="right"/>
            </w:pPr>
            <w:r>
              <w:t>4456</w:t>
            </w:r>
          </w:p>
        </w:tc>
        <w:tc>
          <w:tcPr>
            <w:tcW w:w="489" w:type="pct"/>
            <w:vAlign w:val="bottom"/>
          </w:tcPr>
          <w:p w:rsidR="004F4A74" w:rsidRDefault="004F4A74" w:rsidP="00936BF5">
            <w:pPr>
              <w:numPr>
                <w:ilvl w:val="12"/>
                <w:numId w:val="0"/>
              </w:numPr>
              <w:spacing w:before="40"/>
              <w:ind w:right="113"/>
              <w:jc w:val="right"/>
            </w:pPr>
            <w:r>
              <w:t>4527</w:t>
            </w:r>
          </w:p>
        </w:tc>
        <w:tc>
          <w:tcPr>
            <w:tcW w:w="488" w:type="pct"/>
            <w:vAlign w:val="bottom"/>
          </w:tcPr>
          <w:p w:rsidR="004F4A74" w:rsidRDefault="004F4A74" w:rsidP="00936BF5">
            <w:pPr>
              <w:numPr>
                <w:ilvl w:val="12"/>
                <w:numId w:val="0"/>
              </w:numPr>
              <w:spacing w:before="40"/>
              <w:ind w:right="113"/>
              <w:jc w:val="right"/>
            </w:pPr>
            <w:r>
              <w:t>4237</w:t>
            </w:r>
          </w:p>
        </w:tc>
        <w:tc>
          <w:tcPr>
            <w:tcW w:w="489" w:type="pct"/>
            <w:vAlign w:val="bottom"/>
          </w:tcPr>
          <w:p w:rsidR="004F4A74" w:rsidRDefault="004F4A74" w:rsidP="00936BF5">
            <w:pPr>
              <w:numPr>
                <w:ilvl w:val="12"/>
                <w:numId w:val="0"/>
              </w:numPr>
              <w:spacing w:before="40"/>
              <w:ind w:right="113"/>
              <w:jc w:val="right"/>
            </w:pPr>
            <w:r>
              <w:t>3815</w:t>
            </w:r>
          </w:p>
        </w:tc>
        <w:tc>
          <w:tcPr>
            <w:tcW w:w="489" w:type="pct"/>
            <w:tcBorders>
              <w:right w:val="single" w:sz="4" w:space="0" w:color="auto"/>
            </w:tcBorders>
            <w:vAlign w:val="bottom"/>
          </w:tcPr>
          <w:p w:rsidR="004F4A74" w:rsidRDefault="00880667" w:rsidP="00936BF5">
            <w:pPr>
              <w:numPr>
                <w:ilvl w:val="12"/>
                <w:numId w:val="0"/>
              </w:numPr>
              <w:spacing w:before="40"/>
              <w:ind w:right="113"/>
              <w:jc w:val="right"/>
            </w:pPr>
            <w:r>
              <w:t>3460</w:t>
            </w:r>
          </w:p>
        </w:tc>
      </w:tr>
      <w:tr w:rsidR="004F4A74" w:rsidTr="004F4A74">
        <w:trPr>
          <w:cantSplit/>
          <w:trHeight w:val="20"/>
          <w:jc w:val="center"/>
        </w:trPr>
        <w:tc>
          <w:tcPr>
            <w:tcW w:w="2556" w:type="pct"/>
            <w:tcBorders>
              <w:left w:val="single" w:sz="4" w:space="0" w:color="auto"/>
              <w:bottom w:val="single" w:sz="4" w:space="0" w:color="auto"/>
            </w:tcBorders>
            <w:vAlign w:val="bottom"/>
          </w:tcPr>
          <w:p w:rsidR="004F4A74" w:rsidRDefault="004F4A74" w:rsidP="00936BF5">
            <w:pPr>
              <w:numPr>
                <w:ilvl w:val="12"/>
                <w:numId w:val="0"/>
              </w:numPr>
              <w:spacing w:before="40" w:after="120"/>
              <w:ind w:left="113"/>
            </w:pPr>
            <w:r>
              <w:t>безработные</w:t>
            </w:r>
          </w:p>
        </w:tc>
        <w:tc>
          <w:tcPr>
            <w:tcW w:w="488" w:type="pct"/>
            <w:tcBorders>
              <w:bottom w:val="single" w:sz="4" w:space="0" w:color="auto"/>
            </w:tcBorders>
            <w:vAlign w:val="bottom"/>
          </w:tcPr>
          <w:p w:rsidR="004F4A74" w:rsidRDefault="004F4A74" w:rsidP="00936BF5">
            <w:pPr>
              <w:numPr>
                <w:ilvl w:val="12"/>
                <w:numId w:val="0"/>
              </w:numPr>
              <w:spacing w:before="40" w:after="120"/>
              <w:ind w:right="113"/>
              <w:jc w:val="right"/>
            </w:pPr>
            <w:r>
              <w:t>314</w:t>
            </w:r>
          </w:p>
        </w:tc>
        <w:tc>
          <w:tcPr>
            <w:tcW w:w="489" w:type="pct"/>
            <w:tcBorders>
              <w:bottom w:val="single" w:sz="4" w:space="0" w:color="auto"/>
            </w:tcBorders>
            <w:vAlign w:val="bottom"/>
          </w:tcPr>
          <w:p w:rsidR="004F4A74" w:rsidRDefault="004F4A74" w:rsidP="00936BF5">
            <w:pPr>
              <w:numPr>
                <w:ilvl w:val="12"/>
                <w:numId w:val="0"/>
              </w:numPr>
              <w:spacing w:before="40" w:after="120"/>
              <w:ind w:right="113"/>
              <w:jc w:val="right"/>
            </w:pPr>
            <w:r>
              <w:t>197</w:t>
            </w:r>
          </w:p>
        </w:tc>
        <w:tc>
          <w:tcPr>
            <w:tcW w:w="488" w:type="pct"/>
            <w:tcBorders>
              <w:bottom w:val="single" w:sz="4" w:space="0" w:color="auto"/>
            </w:tcBorders>
            <w:vAlign w:val="bottom"/>
          </w:tcPr>
          <w:p w:rsidR="004F4A74" w:rsidRDefault="004F4A74" w:rsidP="00936BF5">
            <w:pPr>
              <w:numPr>
                <w:ilvl w:val="12"/>
                <w:numId w:val="0"/>
              </w:numPr>
              <w:spacing w:before="40" w:after="120"/>
              <w:ind w:right="113"/>
              <w:jc w:val="right"/>
            </w:pPr>
            <w:r>
              <w:t>75</w:t>
            </w:r>
          </w:p>
        </w:tc>
        <w:tc>
          <w:tcPr>
            <w:tcW w:w="489" w:type="pct"/>
            <w:tcBorders>
              <w:bottom w:val="single" w:sz="4" w:space="0" w:color="auto"/>
            </w:tcBorders>
            <w:vAlign w:val="bottom"/>
          </w:tcPr>
          <w:p w:rsidR="004F4A74" w:rsidRDefault="004F4A74" w:rsidP="00936BF5">
            <w:pPr>
              <w:numPr>
                <w:ilvl w:val="12"/>
                <w:numId w:val="0"/>
              </w:numPr>
              <w:spacing w:before="40" w:after="120"/>
              <w:ind w:right="113"/>
              <w:jc w:val="right"/>
            </w:pPr>
            <w:r>
              <w:t>94</w:t>
            </w:r>
          </w:p>
        </w:tc>
        <w:tc>
          <w:tcPr>
            <w:tcW w:w="489" w:type="pct"/>
            <w:tcBorders>
              <w:bottom w:val="single" w:sz="4" w:space="0" w:color="auto"/>
              <w:right w:val="single" w:sz="4" w:space="0" w:color="auto"/>
            </w:tcBorders>
            <w:vAlign w:val="bottom"/>
          </w:tcPr>
          <w:p w:rsidR="004F4A74" w:rsidRDefault="00880667" w:rsidP="00936BF5">
            <w:pPr>
              <w:numPr>
                <w:ilvl w:val="12"/>
                <w:numId w:val="0"/>
              </w:numPr>
              <w:spacing w:before="40" w:after="120"/>
              <w:ind w:right="113"/>
              <w:jc w:val="right"/>
            </w:pPr>
            <w:r>
              <w:t>127</w:t>
            </w:r>
          </w:p>
        </w:tc>
      </w:tr>
    </w:tbl>
    <w:p w:rsidR="00784B6D" w:rsidRPr="00784B6D" w:rsidRDefault="007545C7" w:rsidP="00936BF5">
      <w:pPr>
        <w:numPr>
          <w:ilvl w:val="0"/>
          <w:numId w:val="27"/>
        </w:numPr>
        <w:spacing w:before="160"/>
        <w:ind w:left="142" w:hanging="142"/>
        <w:jc w:val="both"/>
      </w:pPr>
      <w:r>
        <w:rPr>
          <w:i/>
          <w:sz w:val="20"/>
        </w:rPr>
        <w:t xml:space="preserve"> </w:t>
      </w:r>
      <w:r w:rsidR="00073810" w:rsidRPr="00070EB8">
        <w:rPr>
          <w:i/>
          <w:sz w:val="20"/>
        </w:rPr>
        <w:t xml:space="preserve">По данным </w:t>
      </w:r>
      <w:r w:rsidR="003E22B4">
        <w:rPr>
          <w:i/>
          <w:sz w:val="20"/>
        </w:rPr>
        <w:t>УМВД России</w:t>
      </w:r>
      <w:r w:rsidR="008005FD" w:rsidRPr="00070EB8">
        <w:rPr>
          <w:i/>
          <w:sz w:val="20"/>
        </w:rPr>
        <w:t xml:space="preserve"> по Мурманской области</w:t>
      </w:r>
      <w:r w:rsidR="0029356B" w:rsidRPr="00070EB8">
        <w:rPr>
          <w:i/>
          <w:sz w:val="20"/>
        </w:rPr>
        <w:t>.</w:t>
      </w:r>
    </w:p>
    <w:p w:rsidR="003E3DEA" w:rsidRPr="00784B6D" w:rsidRDefault="007545C7" w:rsidP="00936BF5">
      <w:pPr>
        <w:numPr>
          <w:ilvl w:val="0"/>
          <w:numId w:val="27"/>
        </w:numPr>
        <w:ind w:left="142" w:hanging="142"/>
        <w:jc w:val="both"/>
        <w:rPr>
          <w:i/>
          <w:sz w:val="20"/>
        </w:rPr>
      </w:pPr>
      <w:r>
        <w:rPr>
          <w:i/>
          <w:sz w:val="20"/>
        </w:rPr>
        <w:t xml:space="preserve"> </w:t>
      </w:r>
      <w:r w:rsidR="00784B6D" w:rsidRPr="00784B6D">
        <w:rPr>
          <w:i/>
          <w:sz w:val="20"/>
        </w:rPr>
        <w:t>За 2014, 2015 годы – с учётом безработных.</w:t>
      </w:r>
      <w:r w:rsidR="00367589">
        <w:rPr>
          <w:i/>
          <w:sz w:val="20"/>
        </w:rPr>
        <w:t xml:space="preserve"> </w:t>
      </w:r>
    </w:p>
    <w:p w:rsidR="00073810" w:rsidRDefault="00073810" w:rsidP="00936BF5"/>
    <w:p w:rsidR="00936BF5" w:rsidRDefault="00936BF5" w:rsidP="00936BF5"/>
    <w:p w:rsidR="00317CB6" w:rsidRDefault="00F9038E" w:rsidP="007545C7">
      <w:pPr>
        <w:pStyle w:val="1"/>
        <w:numPr>
          <w:ilvl w:val="12"/>
          <w:numId w:val="0"/>
        </w:numPr>
        <w:spacing w:line="235" w:lineRule="auto"/>
      </w:pPr>
      <w:bookmarkStart w:id="416" w:name="_Toc163016096"/>
      <w:bookmarkStart w:id="417" w:name="_Toc183577791"/>
      <w:bookmarkStart w:id="418" w:name="_Toc28008270"/>
      <w:r>
        <w:rPr>
          <w:lang w:val="en-US"/>
        </w:rPr>
        <w:t>XII</w:t>
      </w:r>
      <w:r w:rsidR="00317CB6">
        <w:t xml:space="preserve">. </w:t>
      </w:r>
      <w:r w:rsidR="0027633F">
        <w:t>ВАЛОВАЯ ДОБАВЛЕННАЯ СТОИМОСТЬ,</w:t>
      </w:r>
      <w:r w:rsidR="00317CB6">
        <w:t xml:space="preserve"> </w:t>
      </w:r>
      <w:r w:rsidR="00341CE9">
        <w:br/>
      </w:r>
      <w:r w:rsidR="00317CB6">
        <w:t>ИСПОЛЬЗОВАНИЕ ВАЛОВОГО</w:t>
      </w:r>
      <w:r w:rsidR="0027633F">
        <w:t xml:space="preserve"> РЕГИОНАЛЬНОГО ПРОДУКТА И</w:t>
      </w:r>
      <w:r w:rsidR="00317CB6">
        <w:t xml:space="preserve"> ОСНОВНЫЕ ФОНДЫ</w:t>
      </w:r>
      <w:bookmarkEnd w:id="416"/>
      <w:bookmarkEnd w:id="417"/>
      <w:bookmarkEnd w:id="418"/>
    </w:p>
    <w:p w:rsidR="0059646E" w:rsidRDefault="0059646E" w:rsidP="007545C7">
      <w:pPr>
        <w:numPr>
          <w:ilvl w:val="12"/>
          <w:numId w:val="0"/>
        </w:numPr>
        <w:spacing w:line="235" w:lineRule="auto"/>
        <w:ind w:firstLine="720"/>
        <w:jc w:val="both"/>
      </w:pPr>
    </w:p>
    <w:p w:rsidR="00C73CF3" w:rsidRDefault="00C73CF3" w:rsidP="007545C7">
      <w:pPr>
        <w:numPr>
          <w:ilvl w:val="12"/>
          <w:numId w:val="0"/>
        </w:numPr>
        <w:spacing w:line="235" w:lineRule="auto"/>
        <w:ind w:firstLine="720"/>
        <w:jc w:val="both"/>
        <w:rPr>
          <w:szCs w:val="22"/>
        </w:rPr>
      </w:pPr>
      <w:bookmarkStart w:id="419" w:name="_Toc163016097"/>
      <w:bookmarkStart w:id="420" w:name="_Toc183577792"/>
      <w:bookmarkStart w:id="421" w:name="_Toc247428662"/>
      <w:bookmarkStart w:id="422" w:name="_Toc248652962"/>
      <w:r>
        <w:rPr>
          <w:szCs w:val="22"/>
        </w:rPr>
        <w:t>Раздел содержит информацию об использовании валового регионального продукта, а также о в</w:t>
      </w:r>
      <w:r>
        <w:rPr>
          <w:szCs w:val="22"/>
        </w:rPr>
        <w:t>а</w:t>
      </w:r>
      <w:r>
        <w:rPr>
          <w:szCs w:val="22"/>
        </w:rPr>
        <w:t>ловой добавленной стоимости и об основных фондах по видам экономической деятельности.</w:t>
      </w:r>
    </w:p>
    <w:p w:rsidR="00C73CF3" w:rsidRDefault="00C73CF3" w:rsidP="007545C7">
      <w:pPr>
        <w:numPr>
          <w:ilvl w:val="12"/>
          <w:numId w:val="0"/>
        </w:numPr>
        <w:spacing w:line="235" w:lineRule="auto"/>
        <w:ind w:firstLine="709"/>
        <w:jc w:val="both"/>
        <w:rPr>
          <w:szCs w:val="22"/>
        </w:rPr>
      </w:pPr>
      <w:r>
        <w:rPr>
          <w:b/>
          <w:szCs w:val="22"/>
        </w:rPr>
        <w:t>Валовой региональный продукт</w:t>
      </w:r>
      <w:r>
        <w:rPr>
          <w:szCs w:val="22"/>
        </w:rPr>
        <w:t xml:space="preserve"> – обобщающий показатель экономической деятельности, х</w:t>
      </w:r>
      <w:r>
        <w:rPr>
          <w:szCs w:val="22"/>
        </w:rPr>
        <w:t>а</w:t>
      </w:r>
      <w:r>
        <w:rPr>
          <w:szCs w:val="22"/>
        </w:rPr>
        <w:t>рактеризующий процесс производства товаров и услуг для конечного использования; определяется как сумма вновь созданных стоимостей в экономике региона.</w:t>
      </w:r>
    </w:p>
    <w:p w:rsidR="00C73CF3" w:rsidRDefault="00C73CF3" w:rsidP="007545C7">
      <w:pPr>
        <w:spacing w:line="235" w:lineRule="auto"/>
        <w:ind w:firstLine="720"/>
        <w:jc w:val="both"/>
        <w:rPr>
          <w:szCs w:val="22"/>
        </w:rPr>
      </w:pPr>
      <w:r>
        <w:rPr>
          <w:b/>
          <w:szCs w:val="22"/>
        </w:rPr>
        <w:t>Валовая добавленная стоимость</w:t>
      </w:r>
      <w:r>
        <w:rPr>
          <w:b/>
          <w:i/>
          <w:szCs w:val="22"/>
        </w:rPr>
        <w:t xml:space="preserve"> </w:t>
      </w:r>
      <w:r>
        <w:rPr>
          <w:szCs w:val="22"/>
        </w:rPr>
        <w:t>рассчитывается на уровне видов экономической деятельности как разность между выпуском товаров и услуг и промежуточным потреблением. Термин «валовая» ук</w:t>
      </w:r>
      <w:r>
        <w:rPr>
          <w:szCs w:val="22"/>
        </w:rPr>
        <w:t>а</w:t>
      </w:r>
      <w:r>
        <w:rPr>
          <w:szCs w:val="22"/>
        </w:rPr>
        <w:t>зывает на то, что показатель определён до вычета потребления основного капитала.</w:t>
      </w:r>
    </w:p>
    <w:p w:rsidR="00C73CF3" w:rsidRDefault="00C73CF3" w:rsidP="007545C7">
      <w:pPr>
        <w:spacing w:line="235" w:lineRule="auto"/>
        <w:ind w:firstLine="720"/>
        <w:jc w:val="both"/>
        <w:rPr>
          <w:szCs w:val="22"/>
        </w:rPr>
      </w:pPr>
      <w:r>
        <w:rPr>
          <w:b/>
          <w:szCs w:val="22"/>
        </w:rPr>
        <w:t>Выпуск</w:t>
      </w:r>
      <w:r>
        <w:rPr>
          <w:b/>
          <w:i/>
          <w:szCs w:val="22"/>
        </w:rPr>
        <w:t xml:space="preserve"> </w:t>
      </w:r>
      <w:r>
        <w:rPr>
          <w:b/>
          <w:szCs w:val="22"/>
        </w:rPr>
        <w:t>товаров и услуг</w:t>
      </w:r>
      <w:r>
        <w:rPr>
          <w:szCs w:val="22"/>
        </w:rPr>
        <w:t xml:space="preserve"> – суммарная стоимость товаров и услуг, являющихся результатом пр</w:t>
      </w:r>
      <w:r>
        <w:rPr>
          <w:szCs w:val="22"/>
        </w:rPr>
        <w:t>о</w:t>
      </w:r>
      <w:r>
        <w:rPr>
          <w:szCs w:val="22"/>
        </w:rPr>
        <w:t>изводственной деятельности единиц-резидентов экономики в отчётном периоде. Реализованные товары и услуги включаются в выпуск по фактической рыночной стоимости, нереализованная готовая проду</w:t>
      </w:r>
      <w:r>
        <w:rPr>
          <w:szCs w:val="22"/>
        </w:rPr>
        <w:t>к</w:t>
      </w:r>
      <w:r>
        <w:rPr>
          <w:szCs w:val="22"/>
        </w:rPr>
        <w:t>ция – средним рыночным ценам, изменение незавершённого производства – себестоимости.</w:t>
      </w:r>
    </w:p>
    <w:p w:rsidR="00C73CF3" w:rsidRDefault="00C73CF3" w:rsidP="007545C7">
      <w:pPr>
        <w:spacing w:line="235" w:lineRule="auto"/>
        <w:ind w:firstLine="720"/>
        <w:jc w:val="both"/>
        <w:rPr>
          <w:szCs w:val="22"/>
        </w:rPr>
      </w:pPr>
      <w:r>
        <w:rPr>
          <w:b/>
          <w:szCs w:val="22"/>
        </w:rPr>
        <w:t xml:space="preserve">Промежуточное потребление </w:t>
      </w:r>
      <w:r>
        <w:rPr>
          <w:szCs w:val="22"/>
        </w:rPr>
        <w:t>– стоимость товаров и услуг, которые трансформируются или полностью потребляются в процессе производства в отчётном году. Потребление стоимости основного капитала не входит в состав промежуточного потребления.</w:t>
      </w:r>
    </w:p>
    <w:p w:rsidR="00C73CF3" w:rsidRDefault="00C73CF3" w:rsidP="007545C7">
      <w:pPr>
        <w:numPr>
          <w:ilvl w:val="12"/>
          <w:numId w:val="0"/>
        </w:numPr>
        <w:spacing w:line="235" w:lineRule="auto"/>
        <w:ind w:firstLine="720"/>
        <w:jc w:val="both"/>
        <w:rPr>
          <w:szCs w:val="22"/>
        </w:rPr>
      </w:pPr>
      <w:r>
        <w:rPr>
          <w:b/>
          <w:szCs w:val="22"/>
        </w:rPr>
        <w:t>Основные фонды</w:t>
      </w:r>
      <w:r>
        <w:rPr>
          <w:szCs w:val="22"/>
        </w:rPr>
        <w:t xml:space="preserve"> – активы, подлежащие использованию неоднократно или постоянно в течение длительного периода (не менее одного года) для производства товаров, оказания рыночных и нерыно</w:t>
      </w:r>
      <w:r>
        <w:rPr>
          <w:szCs w:val="22"/>
        </w:rPr>
        <w:t>ч</w:t>
      </w:r>
      <w:r>
        <w:rPr>
          <w:szCs w:val="22"/>
        </w:rPr>
        <w:t>ных услуг, управленческих нужд организации или предоставления другим организациям за плату во временное владение или пользование.</w:t>
      </w:r>
    </w:p>
    <w:p w:rsidR="000134A9" w:rsidRDefault="00C73CF3" w:rsidP="007545C7">
      <w:pPr>
        <w:numPr>
          <w:ilvl w:val="12"/>
          <w:numId w:val="0"/>
        </w:numPr>
        <w:spacing w:line="235" w:lineRule="auto"/>
        <w:ind w:firstLine="720"/>
        <w:jc w:val="both"/>
        <w:rPr>
          <w:szCs w:val="22"/>
        </w:rPr>
      </w:pPr>
      <w:r>
        <w:rPr>
          <w:b/>
          <w:szCs w:val="22"/>
        </w:rPr>
        <w:t>Баланс основных фондов</w:t>
      </w:r>
      <w:r>
        <w:rPr>
          <w:szCs w:val="22"/>
        </w:rPr>
        <w:t xml:space="preserve"> – статистическая таблица, данные которой характеризуют стоимость, структуру и движение фондов, принадлежащих юридическим и физическим лицам, по области и факт</w:t>
      </w:r>
      <w:r>
        <w:rPr>
          <w:szCs w:val="22"/>
        </w:rPr>
        <w:t>и</w:t>
      </w:r>
      <w:r>
        <w:rPr>
          <w:szCs w:val="22"/>
        </w:rPr>
        <w:t>ческим видам экономической деятельности.</w:t>
      </w:r>
    </w:p>
    <w:p w:rsidR="000134A9" w:rsidRDefault="000134A9" w:rsidP="007545C7">
      <w:pPr>
        <w:numPr>
          <w:ilvl w:val="12"/>
          <w:numId w:val="0"/>
        </w:numPr>
        <w:spacing w:line="235" w:lineRule="auto"/>
        <w:ind w:firstLine="720"/>
        <w:jc w:val="both"/>
        <w:rPr>
          <w:szCs w:val="22"/>
        </w:rPr>
        <w:sectPr w:rsidR="000134A9" w:rsidSect="005644C4">
          <w:headerReference w:type="even" r:id="rId44"/>
          <w:headerReference w:type="default" r:id="rId45"/>
          <w:pgSz w:w="11906" w:h="16838" w:code="9"/>
          <w:pgMar w:top="1134" w:right="851" w:bottom="1134" w:left="1134" w:header="709" w:footer="709" w:gutter="0"/>
          <w:cols w:space="708"/>
          <w:docGrid w:linePitch="360"/>
        </w:sectPr>
      </w:pPr>
    </w:p>
    <w:p w:rsidR="00C73CF3" w:rsidRDefault="00C73CF3" w:rsidP="007545C7">
      <w:pPr>
        <w:numPr>
          <w:ilvl w:val="12"/>
          <w:numId w:val="0"/>
        </w:numPr>
        <w:spacing w:line="235" w:lineRule="auto"/>
        <w:ind w:firstLine="720"/>
        <w:jc w:val="both"/>
        <w:rPr>
          <w:szCs w:val="22"/>
        </w:rPr>
      </w:pPr>
      <w:r>
        <w:rPr>
          <w:b/>
          <w:szCs w:val="22"/>
        </w:rPr>
        <w:lastRenderedPageBreak/>
        <w:t xml:space="preserve">Полная учётная стоимость </w:t>
      </w:r>
      <w:r>
        <w:rPr>
          <w:szCs w:val="22"/>
        </w:rPr>
        <w:t>– первоначальная стоимость основных фондов, изменённая в ходе их достройки, модернизации, дооборудования, реконструкции и частичной ликвидации, а также пер</w:t>
      </w:r>
      <w:r>
        <w:rPr>
          <w:szCs w:val="22"/>
        </w:rPr>
        <w:t>е</w:t>
      </w:r>
      <w:r>
        <w:rPr>
          <w:szCs w:val="22"/>
        </w:rPr>
        <w:t>оценки и обесценения активов.</w:t>
      </w:r>
    </w:p>
    <w:p w:rsidR="00C73CF3" w:rsidRDefault="00C73CF3" w:rsidP="007545C7">
      <w:pPr>
        <w:numPr>
          <w:ilvl w:val="12"/>
          <w:numId w:val="0"/>
        </w:numPr>
        <w:spacing w:line="235" w:lineRule="auto"/>
        <w:ind w:firstLine="720"/>
        <w:jc w:val="both"/>
        <w:rPr>
          <w:szCs w:val="22"/>
        </w:rPr>
      </w:pPr>
      <w:r>
        <w:rPr>
          <w:b/>
          <w:szCs w:val="22"/>
        </w:rPr>
        <w:t xml:space="preserve">Степень износа </w:t>
      </w:r>
      <w:r>
        <w:rPr>
          <w:szCs w:val="22"/>
        </w:rPr>
        <w:t>– отношение накопленного к определённой дате износа основных фондов к их полной учётной стоимости на ту же дату.</w:t>
      </w:r>
    </w:p>
    <w:p w:rsidR="00C73CF3" w:rsidRDefault="00C73CF3" w:rsidP="007545C7">
      <w:pPr>
        <w:numPr>
          <w:ilvl w:val="12"/>
          <w:numId w:val="0"/>
        </w:numPr>
        <w:spacing w:line="235" w:lineRule="auto"/>
        <w:ind w:firstLine="720"/>
        <w:jc w:val="both"/>
        <w:rPr>
          <w:szCs w:val="22"/>
        </w:rPr>
      </w:pPr>
      <w:r>
        <w:rPr>
          <w:b/>
          <w:szCs w:val="22"/>
        </w:rPr>
        <w:t xml:space="preserve">Коэффициент обновления </w:t>
      </w:r>
      <w:r>
        <w:rPr>
          <w:szCs w:val="22"/>
        </w:rPr>
        <w:t xml:space="preserve">– отношение стоимости введённых за год новых основных фондов к их полной учётной стоимости на конец года. </w:t>
      </w:r>
    </w:p>
    <w:p w:rsidR="00C73CF3" w:rsidRDefault="00C73CF3" w:rsidP="007545C7">
      <w:pPr>
        <w:numPr>
          <w:ilvl w:val="12"/>
          <w:numId w:val="0"/>
        </w:numPr>
        <w:spacing w:line="235" w:lineRule="auto"/>
        <w:ind w:firstLine="720"/>
        <w:jc w:val="both"/>
        <w:rPr>
          <w:szCs w:val="22"/>
        </w:rPr>
      </w:pPr>
      <w:r>
        <w:rPr>
          <w:b/>
          <w:szCs w:val="22"/>
        </w:rPr>
        <w:t xml:space="preserve">Коэффициент выбытия </w:t>
      </w:r>
      <w:r>
        <w:rPr>
          <w:szCs w:val="22"/>
        </w:rPr>
        <w:t>– отношение ликвидированных за год основных фондов к их полной учётной стоимости на начало года.</w:t>
      </w:r>
    </w:p>
    <w:p w:rsidR="00B21436" w:rsidRDefault="00B21436" w:rsidP="007545C7">
      <w:pPr>
        <w:spacing w:line="235" w:lineRule="auto"/>
        <w:jc w:val="center"/>
      </w:pPr>
    </w:p>
    <w:p w:rsidR="00CE57CF" w:rsidRPr="00B21436" w:rsidRDefault="00CE57CF" w:rsidP="007545C7">
      <w:pPr>
        <w:spacing w:line="235" w:lineRule="auto"/>
        <w:jc w:val="center"/>
      </w:pPr>
    </w:p>
    <w:p w:rsidR="00784B6D" w:rsidRDefault="00784B6D" w:rsidP="007545C7">
      <w:pPr>
        <w:pStyle w:val="3"/>
        <w:spacing w:line="235" w:lineRule="auto"/>
      </w:pPr>
      <w:bookmarkStart w:id="423" w:name="_Toc183584574"/>
      <w:bookmarkStart w:id="424" w:name="_Toc226963045"/>
      <w:bookmarkStart w:id="425" w:name="_Toc261963716"/>
      <w:bookmarkStart w:id="426" w:name="_Toc5628274"/>
      <w:bookmarkStart w:id="427" w:name="_Toc28008271"/>
      <w:bookmarkEnd w:id="419"/>
      <w:bookmarkEnd w:id="420"/>
      <w:bookmarkEnd w:id="421"/>
      <w:bookmarkEnd w:id="422"/>
      <w:r>
        <w:t>Валовой региональный продукт</w:t>
      </w:r>
      <w:bookmarkEnd w:id="423"/>
      <w:bookmarkEnd w:id="424"/>
      <w:bookmarkEnd w:id="425"/>
      <w:r>
        <w:t xml:space="preserve"> </w:t>
      </w:r>
      <w:bookmarkStart w:id="428" w:name="_Toc183577793"/>
      <w:bookmarkStart w:id="429" w:name="_Toc183584575"/>
      <w:bookmarkStart w:id="430" w:name="_Toc226963046"/>
      <w:bookmarkStart w:id="431" w:name="_Toc261963717"/>
      <w:bookmarkStart w:id="432" w:name="_Toc262629785"/>
      <w:bookmarkStart w:id="433" w:name="_Toc294089314"/>
      <w:bookmarkStart w:id="434" w:name="_Toc324490929"/>
      <w:r>
        <w:br/>
        <w:t>по видам экономической деятельности</w:t>
      </w:r>
      <w:bookmarkEnd w:id="428"/>
      <w:bookmarkEnd w:id="429"/>
      <w:bookmarkEnd w:id="430"/>
      <w:bookmarkEnd w:id="431"/>
      <w:bookmarkEnd w:id="432"/>
      <w:bookmarkEnd w:id="433"/>
      <w:bookmarkEnd w:id="434"/>
      <w:r w:rsidR="002105EA">
        <w:br/>
      </w:r>
      <w:r w:rsidR="00B46C85">
        <w:t>за</w:t>
      </w:r>
      <w:r w:rsidR="002105EA">
        <w:t xml:space="preserve"> 2016, </w:t>
      </w:r>
      <w:r>
        <w:t>2017 год</w:t>
      </w:r>
      <w:bookmarkEnd w:id="426"/>
      <w:r w:rsidR="00B46C85">
        <w:t>ы</w:t>
      </w:r>
      <w:bookmarkEnd w:id="427"/>
    </w:p>
    <w:p w:rsidR="00784B6D" w:rsidRDefault="00784B6D" w:rsidP="007545C7">
      <w:pPr>
        <w:spacing w:line="235" w:lineRule="auto"/>
        <w:jc w:val="center"/>
      </w:pPr>
      <w:r>
        <w:t>в текущих ценах, миллионов рублей</w:t>
      </w:r>
    </w:p>
    <w:p w:rsidR="00784B6D" w:rsidRDefault="00784B6D" w:rsidP="007545C7">
      <w:pPr>
        <w:spacing w:line="235" w:lineRule="auto"/>
      </w:pP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317"/>
        <w:gridCol w:w="1208"/>
        <w:gridCol w:w="1208"/>
        <w:gridCol w:w="1208"/>
        <w:gridCol w:w="1196"/>
      </w:tblGrid>
      <w:tr w:rsidR="00784B6D" w:rsidRPr="00FB24DD" w:rsidTr="00936BF5">
        <w:trPr>
          <w:cantSplit/>
          <w:trHeight w:val="258"/>
        </w:trPr>
        <w:tc>
          <w:tcPr>
            <w:tcW w:w="2621" w:type="pct"/>
            <w:vMerge w:val="restart"/>
            <w:tcBorders>
              <w:top w:val="single" w:sz="4" w:space="0" w:color="auto"/>
              <w:left w:val="single" w:sz="4" w:space="0" w:color="auto"/>
              <w:right w:val="single" w:sz="4" w:space="0" w:color="auto"/>
            </w:tcBorders>
            <w:shd w:val="clear" w:color="auto" w:fill="F2F2F2"/>
            <w:tcMar>
              <w:top w:w="0" w:type="dxa"/>
              <w:left w:w="108" w:type="dxa"/>
              <w:bottom w:w="0" w:type="dxa"/>
              <w:right w:w="108" w:type="dxa"/>
            </w:tcMar>
          </w:tcPr>
          <w:p w:rsidR="00784B6D" w:rsidRPr="00FB24DD" w:rsidRDefault="00784B6D" w:rsidP="007545C7">
            <w:pPr>
              <w:overflowPunct/>
              <w:autoSpaceDE/>
              <w:autoSpaceDN/>
              <w:adjustRightInd/>
              <w:spacing w:line="235" w:lineRule="auto"/>
              <w:ind w:left="-57" w:right="-57"/>
              <w:jc w:val="center"/>
              <w:textAlignment w:val="auto"/>
              <w:rPr>
                <w:szCs w:val="22"/>
              </w:rPr>
            </w:pPr>
            <w:r w:rsidRPr="00FB24DD">
              <w:rPr>
                <w:szCs w:val="22"/>
              </w:rPr>
              <w:t> </w:t>
            </w:r>
          </w:p>
        </w:tc>
        <w:tc>
          <w:tcPr>
            <w:tcW w:w="596" w:type="pct"/>
            <w:vMerge w:val="restart"/>
            <w:tcBorders>
              <w:top w:val="single" w:sz="4" w:space="0" w:color="auto"/>
              <w:left w:val="single" w:sz="4" w:space="0" w:color="auto"/>
              <w:right w:val="single" w:sz="4" w:space="0" w:color="auto"/>
            </w:tcBorders>
            <w:shd w:val="clear" w:color="auto" w:fill="F2F2F2"/>
            <w:tcMar>
              <w:top w:w="0" w:type="dxa"/>
              <w:left w:w="108" w:type="dxa"/>
              <w:bottom w:w="0" w:type="dxa"/>
              <w:right w:w="108" w:type="dxa"/>
            </w:tcMar>
          </w:tcPr>
          <w:p w:rsidR="00784B6D" w:rsidRPr="00FB24DD" w:rsidRDefault="00784B6D" w:rsidP="007545C7">
            <w:pPr>
              <w:overflowPunct/>
              <w:autoSpaceDE/>
              <w:autoSpaceDN/>
              <w:adjustRightInd/>
              <w:spacing w:line="235" w:lineRule="auto"/>
              <w:ind w:left="-57" w:right="-57"/>
              <w:jc w:val="center"/>
              <w:textAlignment w:val="auto"/>
              <w:rPr>
                <w:szCs w:val="22"/>
                <w:lang w:val="en-US"/>
              </w:rPr>
            </w:pPr>
            <w:r w:rsidRPr="00FB24DD">
              <w:rPr>
                <w:szCs w:val="22"/>
                <w:lang w:val="en-US"/>
              </w:rPr>
              <w:t>2016</w:t>
            </w:r>
          </w:p>
        </w:tc>
        <w:tc>
          <w:tcPr>
            <w:tcW w:w="596" w:type="pct"/>
            <w:vMerge w:val="restart"/>
            <w:tcBorders>
              <w:top w:val="single" w:sz="4" w:space="0" w:color="auto"/>
              <w:left w:val="single" w:sz="4" w:space="0" w:color="auto"/>
              <w:right w:val="single" w:sz="4" w:space="0" w:color="auto"/>
            </w:tcBorders>
            <w:shd w:val="clear" w:color="auto" w:fill="F2F2F2"/>
          </w:tcPr>
          <w:p w:rsidR="00784B6D" w:rsidRPr="001141F2" w:rsidRDefault="00784B6D" w:rsidP="007545C7">
            <w:pPr>
              <w:overflowPunct/>
              <w:autoSpaceDE/>
              <w:autoSpaceDN/>
              <w:adjustRightInd/>
              <w:spacing w:line="235" w:lineRule="auto"/>
              <w:ind w:left="-57" w:right="-57"/>
              <w:jc w:val="center"/>
              <w:textAlignment w:val="auto"/>
              <w:rPr>
                <w:szCs w:val="22"/>
                <w:vertAlign w:val="superscript"/>
              </w:rPr>
            </w:pPr>
            <w:r w:rsidRPr="00FB24DD">
              <w:rPr>
                <w:szCs w:val="22"/>
                <w:lang w:val="en-US"/>
              </w:rPr>
              <w:t>2017</w:t>
            </w:r>
            <w:r w:rsidR="001141F2">
              <w:rPr>
                <w:szCs w:val="22"/>
                <w:vertAlign w:val="superscript"/>
              </w:rPr>
              <w:t>1)</w:t>
            </w:r>
          </w:p>
        </w:tc>
        <w:tc>
          <w:tcPr>
            <w:tcW w:w="1188" w:type="pct"/>
            <w:gridSpan w:val="2"/>
            <w:tcBorders>
              <w:top w:val="single" w:sz="4" w:space="0" w:color="auto"/>
              <w:left w:val="single" w:sz="4" w:space="0" w:color="auto"/>
              <w:right w:val="single" w:sz="4" w:space="0" w:color="auto"/>
            </w:tcBorders>
            <w:shd w:val="clear" w:color="auto" w:fill="F2F2F2"/>
          </w:tcPr>
          <w:p w:rsidR="00784B6D" w:rsidRPr="00FB24DD" w:rsidRDefault="00784B6D" w:rsidP="007545C7">
            <w:pPr>
              <w:overflowPunct/>
              <w:autoSpaceDE/>
              <w:autoSpaceDN/>
              <w:adjustRightInd/>
              <w:spacing w:line="235" w:lineRule="auto"/>
              <w:ind w:left="-57" w:right="-57"/>
              <w:jc w:val="center"/>
              <w:textAlignment w:val="auto"/>
              <w:rPr>
                <w:szCs w:val="22"/>
              </w:rPr>
            </w:pPr>
            <w:r w:rsidRPr="00FB24DD">
              <w:rPr>
                <w:szCs w:val="22"/>
              </w:rPr>
              <w:t>В % к итогу</w:t>
            </w:r>
          </w:p>
        </w:tc>
      </w:tr>
      <w:tr w:rsidR="00784B6D" w:rsidRPr="00FB24DD" w:rsidTr="00936BF5">
        <w:trPr>
          <w:cantSplit/>
          <w:trHeight w:val="258"/>
        </w:trPr>
        <w:tc>
          <w:tcPr>
            <w:tcW w:w="2621" w:type="pct"/>
            <w:vMerge/>
            <w:tcBorders>
              <w:left w:val="single" w:sz="4" w:space="0" w:color="auto"/>
              <w:right w:val="single" w:sz="4" w:space="0" w:color="auto"/>
            </w:tcBorders>
            <w:shd w:val="clear" w:color="auto" w:fill="F2F2F2"/>
            <w:tcMar>
              <w:top w:w="0" w:type="dxa"/>
              <w:left w:w="108" w:type="dxa"/>
              <w:bottom w:w="0" w:type="dxa"/>
              <w:right w:w="108" w:type="dxa"/>
            </w:tcMar>
          </w:tcPr>
          <w:p w:rsidR="00784B6D" w:rsidRPr="00FB24DD" w:rsidRDefault="00784B6D" w:rsidP="007545C7">
            <w:pPr>
              <w:overflowPunct/>
              <w:autoSpaceDE/>
              <w:autoSpaceDN/>
              <w:adjustRightInd/>
              <w:spacing w:line="235" w:lineRule="auto"/>
              <w:ind w:left="-57" w:right="-57"/>
              <w:jc w:val="center"/>
              <w:textAlignment w:val="auto"/>
              <w:rPr>
                <w:szCs w:val="22"/>
              </w:rPr>
            </w:pPr>
          </w:p>
        </w:tc>
        <w:tc>
          <w:tcPr>
            <w:tcW w:w="596" w:type="pct"/>
            <w:vMerge/>
            <w:tcBorders>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784B6D" w:rsidRPr="00FB24DD" w:rsidRDefault="00784B6D" w:rsidP="007545C7">
            <w:pPr>
              <w:overflowPunct/>
              <w:autoSpaceDE/>
              <w:autoSpaceDN/>
              <w:adjustRightInd/>
              <w:spacing w:line="235" w:lineRule="auto"/>
              <w:ind w:left="-57" w:right="-57"/>
              <w:jc w:val="center"/>
              <w:textAlignment w:val="auto"/>
              <w:rPr>
                <w:szCs w:val="22"/>
              </w:rPr>
            </w:pPr>
          </w:p>
        </w:tc>
        <w:tc>
          <w:tcPr>
            <w:tcW w:w="596" w:type="pct"/>
            <w:vMerge/>
            <w:tcBorders>
              <w:left w:val="single" w:sz="4" w:space="0" w:color="auto"/>
              <w:bottom w:val="single" w:sz="4" w:space="0" w:color="auto"/>
              <w:right w:val="single" w:sz="4" w:space="0" w:color="auto"/>
            </w:tcBorders>
            <w:shd w:val="clear" w:color="auto" w:fill="F2F2F2"/>
          </w:tcPr>
          <w:p w:rsidR="00784B6D" w:rsidRPr="00FB24DD" w:rsidRDefault="00784B6D" w:rsidP="007545C7">
            <w:pPr>
              <w:overflowPunct/>
              <w:autoSpaceDE/>
              <w:autoSpaceDN/>
              <w:adjustRightInd/>
              <w:spacing w:line="235" w:lineRule="auto"/>
              <w:ind w:left="-57" w:right="-57"/>
              <w:jc w:val="center"/>
              <w:textAlignment w:val="auto"/>
              <w:rPr>
                <w:szCs w:val="22"/>
              </w:rPr>
            </w:pPr>
          </w:p>
        </w:tc>
        <w:tc>
          <w:tcPr>
            <w:tcW w:w="596" w:type="pct"/>
            <w:tcBorders>
              <w:top w:val="single" w:sz="4" w:space="0" w:color="auto"/>
              <w:left w:val="single" w:sz="4" w:space="0" w:color="auto"/>
              <w:bottom w:val="single" w:sz="4" w:space="0" w:color="auto"/>
              <w:right w:val="single" w:sz="4" w:space="0" w:color="auto"/>
            </w:tcBorders>
            <w:shd w:val="clear" w:color="auto" w:fill="F2F2F2"/>
          </w:tcPr>
          <w:p w:rsidR="00784B6D" w:rsidRPr="00FB24DD" w:rsidRDefault="00784B6D" w:rsidP="007545C7">
            <w:pPr>
              <w:overflowPunct/>
              <w:autoSpaceDE/>
              <w:autoSpaceDN/>
              <w:adjustRightInd/>
              <w:spacing w:line="235" w:lineRule="auto"/>
              <w:ind w:left="-57" w:right="-57"/>
              <w:jc w:val="center"/>
              <w:textAlignment w:val="auto"/>
              <w:rPr>
                <w:szCs w:val="22"/>
              </w:rPr>
            </w:pPr>
            <w:r w:rsidRPr="00FB24DD">
              <w:rPr>
                <w:szCs w:val="22"/>
              </w:rPr>
              <w:t>2016</w:t>
            </w:r>
          </w:p>
        </w:tc>
        <w:tc>
          <w:tcPr>
            <w:tcW w:w="592" w:type="pct"/>
            <w:tcBorders>
              <w:top w:val="single" w:sz="4" w:space="0" w:color="auto"/>
              <w:left w:val="single" w:sz="4" w:space="0" w:color="auto"/>
              <w:bottom w:val="single" w:sz="4" w:space="0" w:color="auto"/>
              <w:right w:val="single" w:sz="4" w:space="0" w:color="auto"/>
            </w:tcBorders>
            <w:shd w:val="clear" w:color="auto" w:fill="F2F2F2"/>
          </w:tcPr>
          <w:p w:rsidR="00784B6D" w:rsidRPr="001141F2" w:rsidRDefault="00784B6D" w:rsidP="007545C7">
            <w:pPr>
              <w:overflowPunct/>
              <w:autoSpaceDE/>
              <w:autoSpaceDN/>
              <w:adjustRightInd/>
              <w:spacing w:line="235" w:lineRule="auto"/>
              <w:ind w:left="-57" w:right="-57"/>
              <w:jc w:val="center"/>
              <w:textAlignment w:val="auto"/>
              <w:rPr>
                <w:szCs w:val="22"/>
                <w:vertAlign w:val="superscript"/>
              </w:rPr>
            </w:pPr>
            <w:r w:rsidRPr="00FB24DD">
              <w:rPr>
                <w:szCs w:val="22"/>
              </w:rPr>
              <w:t>2017</w:t>
            </w:r>
            <w:r w:rsidR="001141F2">
              <w:rPr>
                <w:szCs w:val="22"/>
                <w:vertAlign w:val="superscript"/>
              </w:rPr>
              <w:t>1)</w:t>
            </w:r>
          </w:p>
        </w:tc>
      </w:tr>
      <w:tr w:rsidR="00784B6D" w:rsidRPr="00FB24DD" w:rsidTr="00936BF5">
        <w:trPr>
          <w:cantSplit/>
          <w:trHeight w:val="20"/>
        </w:trPr>
        <w:tc>
          <w:tcPr>
            <w:tcW w:w="2621" w:type="pct"/>
            <w:tcBorders>
              <w:top w:val="single" w:sz="4" w:space="0" w:color="auto"/>
              <w:left w:val="single" w:sz="4" w:space="0" w:color="auto"/>
              <w:bottom w:val="nil"/>
              <w:right w:val="nil"/>
            </w:tcBorders>
            <w:tcMar>
              <w:top w:w="0" w:type="dxa"/>
              <w:left w:w="108" w:type="dxa"/>
              <w:bottom w:w="0" w:type="dxa"/>
              <w:right w:w="108" w:type="dxa"/>
            </w:tcMar>
          </w:tcPr>
          <w:p w:rsidR="00784B6D" w:rsidRPr="00FB24DD" w:rsidRDefault="00784B6D" w:rsidP="007545C7">
            <w:pPr>
              <w:overflowPunct/>
              <w:autoSpaceDE/>
              <w:autoSpaceDN/>
              <w:adjustRightInd/>
              <w:spacing w:before="120" w:line="235" w:lineRule="auto"/>
              <w:textAlignment w:val="auto"/>
              <w:rPr>
                <w:b/>
                <w:szCs w:val="22"/>
              </w:rPr>
            </w:pPr>
            <w:r w:rsidRPr="00FB24DD">
              <w:rPr>
                <w:b/>
                <w:bCs/>
                <w:szCs w:val="22"/>
              </w:rPr>
              <w:t>Всего</w:t>
            </w:r>
          </w:p>
        </w:tc>
        <w:tc>
          <w:tcPr>
            <w:tcW w:w="596" w:type="pct"/>
            <w:tcBorders>
              <w:top w:val="single" w:sz="4" w:space="0" w:color="auto"/>
              <w:left w:val="nil"/>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57" w:right="57"/>
              <w:jc w:val="right"/>
              <w:textAlignment w:val="auto"/>
              <w:rPr>
                <w:b/>
                <w:szCs w:val="22"/>
              </w:rPr>
            </w:pPr>
            <w:r w:rsidRPr="00FB24DD">
              <w:rPr>
                <w:b/>
                <w:szCs w:val="22"/>
              </w:rPr>
              <w:t>432362,8</w:t>
            </w:r>
          </w:p>
        </w:tc>
        <w:tc>
          <w:tcPr>
            <w:tcW w:w="596" w:type="pct"/>
            <w:tcBorders>
              <w:top w:val="single" w:sz="4" w:space="0" w:color="auto"/>
              <w:left w:val="nil"/>
              <w:bottom w:val="nil"/>
              <w:right w:val="nil"/>
            </w:tcBorders>
            <w:vAlign w:val="bottom"/>
          </w:tcPr>
          <w:p w:rsidR="00784B6D" w:rsidRPr="00FB24DD" w:rsidRDefault="00784B6D" w:rsidP="007545C7">
            <w:pPr>
              <w:overflowPunct/>
              <w:autoSpaceDE/>
              <w:autoSpaceDN/>
              <w:adjustRightInd/>
              <w:spacing w:line="235" w:lineRule="auto"/>
              <w:ind w:left="-57" w:right="113"/>
              <w:jc w:val="right"/>
              <w:textAlignment w:val="auto"/>
              <w:rPr>
                <w:b/>
                <w:szCs w:val="22"/>
              </w:rPr>
            </w:pPr>
            <w:r w:rsidRPr="00FB24DD">
              <w:rPr>
                <w:b/>
                <w:szCs w:val="22"/>
              </w:rPr>
              <w:t>445795,1</w:t>
            </w:r>
          </w:p>
        </w:tc>
        <w:tc>
          <w:tcPr>
            <w:tcW w:w="596" w:type="pct"/>
            <w:tcBorders>
              <w:top w:val="single" w:sz="4" w:space="0" w:color="auto"/>
              <w:left w:val="nil"/>
              <w:bottom w:val="nil"/>
              <w:right w:val="nil"/>
            </w:tcBorders>
            <w:vAlign w:val="bottom"/>
          </w:tcPr>
          <w:p w:rsidR="00784B6D" w:rsidRPr="00FB24DD" w:rsidRDefault="00784B6D" w:rsidP="007545C7">
            <w:pPr>
              <w:overflowPunct/>
              <w:autoSpaceDE/>
              <w:autoSpaceDN/>
              <w:adjustRightInd/>
              <w:spacing w:before="120" w:line="235" w:lineRule="auto"/>
              <w:ind w:right="340"/>
              <w:jc w:val="right"/>
              <w:textAlignment w:val="auto"/>
              <w:rPr>
                <w:rFonts w:cs="Arial CYR"/>
                <w:b/>
                <w:szCs w:val="22"/>
                <w:lang w:val="en-US"/>
              </w:rPr>
            </w:pPr>
            <w:r w:rsidRPr="00FB24DD">
              <w:rPr>
                <w:rFonts w:cs="Arial CYR"/>
                <w:b/>
                <w:szCs w:val="22"/>
                <w:lang w:val="en-US"/>
              </w:rPr>
              <w:t>100</w:t>
            </w:r>
          </w:p>
        </w:tc>
        <w:tc>
          <w:tcPr>
            <w:tcW w:w="592" w:type="pct"/>
            <w:tcBorders>
              <w:top w:val="single" w:sz="4" w:space="0" w:color="auto"/>
              <w:left w:val="nil"/>
              <w:bottom w:val="nil"/>
              <w:right w:val="single" w:sz="4" w:space="0" w:color="auto"/>
            </w:tcBorders>
            <w:vAlign w:val="bottom"/>
          </w:tcPr>
          <w:p w:rsidR="00784B6D" w:rsidRPr="00FB24DD" w:rsidRDefault="00784B6D" w:rsidP="007545C7">
            <w:pPr>
              <w:overflowPunct/>
              <w:autoSpaceDE/>
              <w:autoSpaceDN/>
              <w:adjustRightInd/>
              <w:spacing w:before="120" w:line="235" w:lineRule="auto"/>
              <w:ind w:right="340"/>
              <w:jc w:val="right"/>
              <w:textAlignment w:val="auto"/>
              <w:rPr>
                <w:rFonts w:cs="Arial CYR"/>
                <w:b/>
                <w:szCs w:val="22"/>
                <w:lang w:val="en-US"/>
              </w:rPr>
            </w:pPr>
            <w:r w:rsidRPr="00FB24DD">
              <w:rPr>
                <w:rFonts w:cs="Arial CYR"/>
                <w:b/>
                <w:szCs w:val="22"/>
                <w:lang w:val="en-US"/>
              </w:rPr>
              <w:t>100</w:t>
            </w:r>
          </w:p>
        </w:tc>
      </w:tr>
      <w:tr w:rsidR="00784B6D" w:rsidRPr="00FB24DD" w:rsidTr="00936BF5">
        <w:trPr>
          <w:cantSplit/>
          <w:trHeight w:val="20"/>
        </w:trPr>
        <w:tc>
          <w:tcPr>
            <w:tcW w:w="2621"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142"/>
              <w:textAlignment w:val="auto"/>
              <w:rPr>
                <w:szCs w:val="22"/>
              </w:rPr>
            </w:pPr>
            <w:r w:rsidRPr="00FB24DD">
              <w:rPr>
                <w:szCs w:val="22"/>
              </w:rPr>
              <w:t xml:space="preserve">сельское, лесное хозяйство, охота, рыболовство </w:t>
            </w:r>
            <w:r>
              <w:rPr>
                <w:szCs w:val="22"/>
              </w:rPr>
              <w:br/>
            </w:r>
            <w:r w:rsidRPr="00FB24DD">
              <w:rPr>
                <w:szCs w:val="22"/>
              </w:rPr>
              <w:t>и рыбоводство</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57" w:right="57"/>
              <w:jc w:val="right"/>
              <w:textAlignment w:val="auto"/>
              <w:rPr>
                <w:szCs w:val="22"/>
              </w:rPr>
            </w:pPr>
            <w:r w:rsidRPr="00FB24DD">
              <w:rPr>
                <w:szCs w:val="22"/>
              </w:rPr>
              <w:t>49308,0</w:t>
            </w:r>
          </w:p>
        </w:tc>
        <w:tc>
          <w:tcPr>
            <w:tcW w:w="596" w:type="pct"/>
            <w:tcBorders>
              <w:top w:val="nil"/>
              <w:left w:val="nil"/>
              <w:bottom w:val="nil"/>
              <w:right w:val="nil"/>
            </w:tcBorders>
            <w:vAlign w:val="bottom"/>
          </w:tcPr>
          <w:p w:rsidR="00784B6D" w:rsidRPr="00FB24DD" w:rsidRDefault="00784B6D" w:rsidP="007545C7">
            <w:pPr>
              <w:overflowPunct/>
              <w:autoSpaceDE/>
              <w:autoSpaceDN/>
              <w:adjustRightInd/>
              <w:spacing w:line="235" w:lineRule="auto"/>
              <w:ind w:left="-57" w:right="113"/>
              <w:jc w:val="right"/>
              <w:textAlignment w:val="auto"/>
              <w:rPr>
                <w:szCs w:val="22"/>
              </w:rPr>
            </w:pPr>
            <w:r w:rsidRPr="00FB24DD">
              <w:rPr>
                <w:szCs w:val="22"/>
              </w:rPr>
              <w:t>58144,8</w:t>
            </w:r>
          </w:p>
        </w:tc>
        <w:tc>
          <w:tcPr>
            <w:tcW w:w="596" w:type="pct"/>
            <w:tcBorders>
              <w:top w:val="nil"/>
              <w:left w:val="nil"/>
              <w:bottom w:val="nil"/>
              <w:right w:val="nil"/>
            </w:tcBorders>
            <w:vAlign w:val="bottom"/>
          </w:tcPr>
          <w:p w:rsidR="00784B6D" w:rsidRPr="00FB24DD" w:rsidRDefault="00784B6D" w:rsidP="007545C7">
            <w:pPr>
              <w:overflowPunct/>
              <w:autoSpaceDE/>
              <w:autoSpaceDN/>
              <w:adjustRightInd/>
              <w:spacing w:line="235" w:lineRule="auto"/>
              <w:ind w:right="340"/>
              <w:jc w:val="right"/>
              <w:textAlignment w:val="auto"/>
              <w:rPr>
                <w:rFonts w:cs="Arial CYR"/>
                <w:szCs w:val="22"/>
              </w:rPr>
            </w:pPr>
            <w:r w:rsidRPr="00FB24DD">
              <w:rPr>
                <w:rFonts w:cs="Arial CYR"/>
                <w:szCs w:val="22"/>
              </w:rPr>
              <w:t>11,4</w:t>
            </w:r>
          </w:p>
        </w:tc>
        <w:tc>
          <w:tcPr>
            <w:tcW w:w="592" w:type="pct"/>
            <w:tcBorders>
              <w:top w:val="nil"/>
              <w:left w:val="nil"/>
              <w:bottom w:val="nil"/>
              <w:right w:val="single" w:sz="4" w:space="0" w:color="auto"/>
            </w:tcBorders>
            <w:vAlign w:val="bottom"/>
          </w:tcPr>
          <w:p w:rsidR="00784B6D" w:rsidRPr="00FB24DD" w:rsidRDefault="00784B6D" w:rsidP="007545C7">
            <w:pPr>
              <w:overflowPunct/>
              <w:autoSpaceDE/>
              <w:autoSpaceDN/>
              <w:adjustRightInd/>
              <w:spacing w:line="235" w:lineRule="auto"/>
              <w:ind w:right="340"/>
              <w:jc w:val="right"/>
              <w:textAlignment w:val="auto"/>
              <w:rPr>
                <w:rFonts w:cs="Arial CYR"/>
                <w:szCs w:val="22"/>
              </w:rPr>
            </w:pPr>
            <w:r w:rsidRPr="00FB24DD">
              <w:rPr>
                <w:rFonts w:cs="Arial CYR"/>
                <w:szCs w:val="22"/>
              </w:rPr>
              <w:t>13,0</w:t>
            </w:r>
          </w:p>
        </w:tc>
      </w:tr>
      <w:tr w:rsidR="00784B6D" w:rsidRPr="00FB24DD" w:rsidTr="00936BF5">
        <w:trPr>
          <w:cantSplit/>
          <w:trHeight w:val="20"/>
        </w:trPr>
        <w:tc>
          <w:tcPr>
            <w:tcW w:w="2621"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142"/>
              <w:textAlignment w:val="auto"/>
              <w:rPr>
                <w:szCs w:val="22"/>
              </w:rPr>
            </w:pPr>
            <w:r w:rsidRPr="00FB24DD">
              <w:rPr>
                <w:szCs w:val="22"/>
              </w:rPr>
              <w:t>добыча полезных ископаемых</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57" w:right="57"/>
              <w:jc w:val="right"/>
              <w:textAlignment w:val="auto"/>
              <w:rPr>
                <w:szCs w:val="22"/>
              </w:rPr>
            </w:pPr>
            <w:r w:rsidRPr="00FB24DD">
              <w:rPr>
                <w:szCs w:val="22"/>
              </w:rPr>
              <w:t>67118,6</w:t>
            </w:r>
          </w:p>
        </w:tc>
        <w:tc>
          <w:tcPr>
            <w:tcW w:w="596" w:type="pct"/>
            <w:tcBorders>
              <w:top w:val="nil"/>
              <w:left w:val="nil"/>
              <w:bottom w:val="nil"/>
              <w:right w:val="nil"/>
            </w:tcBorders>
            <w:vAlign w:val="bottom"/>
          </w:tcPr>
          <w:p w:rsidR="00784B6D" w:rsidRPr="00FB24DD" w:rsidRDefault="00784B6D" w:rsidP="007545C7">
            <w:pPr>
              <w:overflowPunct/>
              <w:autoSpaceDE/>
              <w:autoSpaceDN/>
              <w:adjustRightInd/>
              <w:spacing w:line="235" w:lineRule="auto"/>
              <w:ind w:left="-57" w:right="113"/>
              <w:jc w:val="right"/>
              <w:textAlignment w:val="auto"/>
              <w:rPr>
                <w:szCs w:val="22"/>
              </w:rPr>
            </w:pPr>
            <w:r w:rsidRPr="00FB24DD">
              <w:rPr>
                <w:szCs w:val="22"/>
              </w:rPr>
              <w:t>59848,0</w:t>
            </w:r>
          </w:p>
        </w:tc>
        <w:tc>
          <w:tcPr>
            <w:tcW w:w="596" w:type="pct"/>
            <w:tcBorders>
              <w:top w:val="nil"/>
              <w:left w:val="nil"/>
              <w:bottom w:val="nil"/>
              <w:right w:val="nil"/>
            </w:tcBorders>
            <w:vAlign w:val="bottom"/>
          </w:tcPr>
          <w:p w:rsidR="00784B6D" w:rsidRPr="00FB24DD" w:rsidRDefault="00784B6D" w:rsidP="007545C7">
            <w:pPr>
              <w:overflowPunct/>
              <w:autoSpaceDE/>
              <w:autoSpaceDN/>
              <w:adjustRightInd/>
              <w:spacing w:line="235" w:lineRule="auto"/>
              <w:ind w:right="340"/>
              <w:jc w:val="right"/>
              <w:textAlignment w:val="auto"/>
              <w:rPr>
                <w:rFonts w:cs="Arial CYR"/>
                <w:szCs w:val="22"/>
              </w:rPr>
            </w:pPr>
            <w:r w:rsidRPr="00FB24DD">
              <w:rPr>
                <w:rFonts w:cs="Arial CYR"/>
                <w:szCs w:val="22"/>
              </w:rPr>
              <w:t>15,6</w:t>
            </w:r>
          </w:p>
        </w:tc>
        <w:tc>
          <w:tcPr>
            <w:tcW w:w="592" w:type="pct"/>
            <w:tcBorders>
              <w:top w:val="nil"/>
              <w:left w:val="nil"/>
              <w:bottom w:val="nil"/>
              <w:right w:val="single" w:sz="4" w:space="0" w:color="auto"/>
            </w:tcBorders>
            <w:vAlign w:val="bottom"/>
          </w:tcPr>
          <w:p w:rsidR="00784B6D" w:rsidRPr="00FB24DD" w:rsidRDefault="00784B6D" w:rsidP="007545C7">
            <w:pPr>
              <w:overflowPunct/>
              <w:autoSpaceDE/>
              <w:autoSpaceDN/>
              <w:adjustRightInd/>
              <w:spacing w:line="235" w:lineRule="auto"/>
              <w:ind w:right="340"/>
              <w:jc w:val="right"/>
              <w:textAlignment w:val="auto"/>
              <w:rPr>
                <w:rFonts w:cs="Arial CYR"/>
                <w:szCs w:val="22"/>
              </w:rPr>
            </w:pPr>
            <w:r w:rsidRPr="00FB24DD">
              <w:rPr>
                <w:rFonts w:cs="Arial CYR"/>
                <w:szCs w:val="22"/>
              </w:rPr>
              <w:t>13,4</w:t>
            </w:r>
          </w:p>
        </w:tc>
      </w:tr>
      <w:tr w:rsidR="00784B6D" w:rsidRPr="00FB24DD" w:rsidTr="00936BF5">
        <w:trPr>
          <w:cantSplit/>
          <w:trHeight w:val="20"/>
        </w:trPr>
        <w:tc>
          <w:tcPr>
            <w:tcW w:w="2621"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142"/>
              <w:textAlignment w:val="auto"/>
              <w:rPr>
                <w:szCs w:val="22"/>
              </w:rPr>
            </w:pPr>
            <w:r w:rsidRPr="00FB24DD">
              <w:rPr>
                <w:szCs w:val="22"/>
              </w:rPr>
              <w:t>обрабатывающие производства</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57" w:right="57"/>
              <w:jc w:val="right"/>
              <w:textAlignment w:val="auto"/>
              <w:rPr>
                <w:szCs w:val="22"/>
              </w:rPr>
            </w:pPr>
            <w:r w:rsidRPr="00FB24DD">
              <w:rPr>
                <w:szCs w:val="22"/>
              </w:rPr>
              <w:t>39731,2</w:t>
            </w:r>
          </w:p>
        </w:tc>
        <w:tc>
          <w:tcPr>
            <w:tcW w:w="596" w:type="pct"/>
            <w:tcBorders>
              <w:top w:val="nil"/>
              <w:left w:val="nil"/>
              <w:bottom w:val="nil"/>
              <w:right w:val="nil"/>
            </w:tcBorders>
            <w:vAlign w:val="bottom"/>
          </w:tcPr>
          <w:p w:rsidR="00784B6D" w:rsidRPr="00FB24DD" w:rsidRDefault="00784B6D" w:rsidP="007545C7">
            <w:pPr>
              <w:overflowPunct/>
              <w:autoSpaceDE/>
              <w:autoSpaceDN/>
              <w:adjustRightInd/>
              <w:spacing w:line="235" w:lineRule="auto"/>
              <w:ind w:left="-57" w:right="113"/>
              <w:jc w:val="right"/>
              <w:textAlignment w:val="auto"/>
              <w:rPr>
                <w:szCs w:val="22"/>
              </w:rPr>
            </w:pPr>
            <w:r w:rsidRPr="00FB24DD">
              <w:rPr>
                <w:szCs w:val="22"/>
              </w:rPr>
              <w:t>43108,4</w:t>
            </w:r>
          </w:p>
        </w:tc>
        <w:tc>
          <w:tcPr>
            <w:tcW w:w="596" w:type="pct"/>
            <w:tcBorders>
              <w:top w:val="nil"/>
              <w:left w:val="nil"/>
              <w:bottom w:val="nil"/>
              <w:right w:val="nil"/>
            </w:tcBorders>
            <w:vAlign w:val="bottom"/>
          </w:tcPr>
          <w:p w:rsidR="00784B6D" w:rsidRPr="00FB24DD" w:rsidRDefault="00784B6D" w:rsidP="007545C7">
            <w:pPr>
              <w:overflowPunct/>
              <w:autoSpaceDE/>
              <w:autoSpaceDN/>
              <w:adjustRightInd/>
              <w:spacing w:line="235" w:lineRule="auto"/>
              <w:ind w:right="340"/>
              <w:jc w:val="right"/>
              <w:textAlignment w:val="auto"/>
              <w:rPr>
                <w:rFonts w:cs="Arial CYR"/>
                <w:szCs w:val="22"/>
              </w:rPr>
            </w:pPr>
            <w:r w:rsidRPr="00FB24DD">
              <w:rPr>
                <w:rFonts w:cs="Arial CYR"/>
                <w:szCs w:val="22"/>
              </w:rPr>
              <w:t>9,2</w:t>
            </w:r>
          </w:p>
        </w:tc>
        <w:tc>
          <w:tcPr>
            <w:tcW w:w="592" w:type="pct"/>
            <w:tcBorders>
              <w:top w:val="nil"/>
              <w:left w:val="nil"/>
              <w:bottom w:val="nil"/>
              <w:right w:val="single" w:sz="4" w:space="0" w:color="auto"/>
            </w:tcBorders>
            <w:vAlign w:val="bottom"/>
          </w:tcPr>
          <w:p w:rsidR="00784B6D" w:rsidRPr="00FB24DD" w:rsidRDefault="00784B6D" w:rsidP="007545C7">
            <w:pPr>
              <w:overflowPunct/>
              <w:autoSpaceDE/>
              <w:autoSpaceDN/>
              <w:adjustRightInd/>
              <w:spacing w:line="235" w:lineRule="auto"/>
              <w:ind w:right="340"/>
              <w:jc w:val="right"/>
              <w:textAlignment w:val="auto"/>
              <w:rPr>
                <w:rFonts w:cs="Arial CYR"/>
                <w:szCs w:val="22"/>
              </w:rPr>
            </w:pPr>
            <w:r w:rsidRPr="00FB24DD">
              <w:rPr>
                <w:rFonts w:cs="Arial CYR"/>
                <w:szCs w:val="22"/>
              </w:rPr>
              <w:t>9,7</w:t>
            </w:r>
          </w:p>
        </w:tc>
      </w:tr>
      <w:tr w:rsidR="00784B6D" w:rsidRPr="00FB24DD" w:rsidTr="00936BF5">
        <w:trPr>
          <w:cantSplit/>
          <w:trHeight w:val="20"/>
        </w:trPr>
        <w:tc>
          <w:tcPr>
            <w:tcW w:w="2621"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142" w:right="-113"/>
              <w:textAlignment w:val="auto"/>
              <w:rPr>
                <w:szCs w:val="22"/>
              </w:rPr>
            </w:pPr>
            <w:r w:rsidRPr="00FB24DD">
              <w:rPr>
                <w:szCs w:val="22"/>
              </w:rPr>
              <w:t>обеспечение электрической энергией, газом и паром; кондиционирование воздуха</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7545C7">
            <w:pPr>
              <w:overflowPunct/>
              <w:autoSpaceDE/>
              <w:autoSpaceDN/>
              <w:adjustRightInd/>
              <w:spacing w:line="235" w:lineRule="auto"/>
              <w:ind w:left="-57" w:right="57"/>
              <w:jc w:val="right"/>
              <w:textAlignment w:val="auto"/>
              <w:rPr>
                <w:szCs w:val="22"/>
              </w:rPr>
            </w:pPr>
            <w:r w:rsidRPr="00FB24DD">
              <w:rPr>
                <w:szCs w:val="22"/>
              </w:rPr>
              <w:t>23469,0</w:t>
            </w:r>
          </w:p>
        </w:tc>
        <w:tc>
          <w:tcPr>
            <w:tcW w:w="596" w:type="pct"/>
            <w:tcBorders>
              <w:top w:val="nil"/>
              <w:left w:val="nil"/>
              <w:bottom w:val="nil"/>
              <w:right w:val="nil"/>
            </w:tcBorders>
            <w:vAlign w:val="bottom"/>
          </w:tcPr>
          <w:p w:rsidR="00784B6D" w:rsidRPr="00FB24DD" w:rsidRDefault="00784B6D" w:rsidP="007545C7">
            <w:pPr>
              <w:overflowPunct/>
              <w:autoSpaceDE/>
              <w:autoSpaceDN/>
              <w:adjustRightInd/>
              <w:spacing w:line="235" w:lineRule="auto"/>
              <w:ind w:left="-57" w:right="113"/>
              <w:jc w:val="right"/>
              <w:textAlignment w:val="auto"/>
              <w:rPr>
                <w:szCs w:val="22"/>
              </w:rPr>
            </w:pPr>
            <w:r w:rsidRPr="00FB24DD">
              <w:rPr>
                <w:szCs w:val="22"/>
              </w:rPr>
              <w:t>17257,7</w:t>
            </w:r>
          </w:p>
        </w:tc>
        <w:tc>
          <w:tcPr>
            <w:tcW w:w="596" w:type="pct"/>
            <w:tcBorders>
              <w:top w:val="nil"/>
              <w:left w:val="nil"/>
              <w:bottom w:val="nil"/>
              <w:right w:val="nil"/>
            </w:tcBorders>
            <w:vAlign w:val="bottom"/>
          </w:tcPr>
          <w:p w:rsidR="00784B6D" w:rsidRPr="00FB24DD" w:rsidRDefault="00784B6D" w:rsidP="007545C7">
            <w:pPr>
              <w:overflowPunct/>
              <w:autoSpaceDE/>
              <w:autoSpaceDN/>
              <w:adjustRightInd/>
              <w:spacing w:line="235" w:lineRule="auto"/>
              <w:ind w:right="340"/>
              <w:jc w:val="right"/>
              <w:textAlignment w:val="auto"/>
              <w:rPr>
                <w:rFonts w:cs="Arial CYR"/>
                <w:szCs w:val="22"/>
              </w:rPr>
            </w:pPr>
            <w:r w:rsidRPr="00FB24DD">
              <w:rPr>
                <w:rFonts w:cs="Arial CYR"/>
                <w:szCs w:val="22"/>
              </w:rPr>
              <w:t>5,4</w:t>
            </w:r>
          </w:p>
        </w:tc>
        <w:tc>
          <w:tcPr>
            <w:tcW w:w="592" w:type="pct"/>
            <w:tcBorders>
              <w:top w:val="nil"/>
              <w:left w:val="nil"/>
              <w:bottom w:val="nil"/>
              <w:right w:val="single" w:sz="4" w:space="0" w:color="auto"/>
            </w:tcBorders>
            <w:vAlign w:val="bottom"/>
          </w:tcPr>
          <w:p w:rsidR="00784B6D" w:rsidRPr="00FB24DD" w:rsidRDefault="00784B6D" w:rsidP="007545C7">
            <w:pPr>
              <w:overflowPunct/>
              <w:autoSpaceDE/>
              <w:autoSpaceDN/>
              <w:adjustRightInd/>
              <w:spacing w:line="235" w:lineRule="auto"/>
              <w:ind w:right="340"/>
              <w:jc w:val="right"/>
              <w:textAlignment w:val="auto"/>
              <w:rPr>
                <w:rFonts w:cs="Arial CYR"/>
                <w:szCs w:val="22"/>
              </w:rPr>
            </w:pPr>
            <w:r w:rsidRPr="00FB24DD">
              <w:rPr>
                <w:rFonts w:cs="Arial CYR"/>
                <w:szCs w:val="22"/>
              </w:rPr>
              <w:t>3,9</w:t>
            </w:r>
          </w:p>
        </w:tc>
      </w:tr>
      <w:tr w:rsidR="00784B6D" w:rsidRPr="00FB24DD" w:rsidTr="00936BF5">
        <w:trPr>
          <w:cantSplit/>
          <w:trHeight w:val="20"/>
        </w:trPr>
        <w:tc>
          <w:tcPr>
            <w:tcW w:w="2621"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936BF5">
            <w:pPr>
              <w:overflowPunct/>
              <w:autoSpaceDE/>
              <w:autoSpaceDN/>
              <w:adjustRightInd/>
              <w:spacing w:line="235" w:lineRule="auto"/>
              <w:ind w:left="142"/>
              <w:textAlignment w:val="auto"/>
              <w:rPr>
                <w:szCs w:val="22"/>
              </w:rPr>
            </w:pPr>
            <w:r w:rsidRPr="00FB24DD">
              <w:rPr>
                <w:szCs w:val="22"/>
              </w:rPr>
              <w:t>водоснабжение; водоотведение, организация сбора и утилизации отходов, деятельность по ликвидации загрязнений</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936BF5">
            <w:pPr>
              <w:overflowPunct/>
              <w:autoSpaceDE/>
              <w:autoSpaceDN/>
              <w:adjustRightInd/>
              <w:spacing w:line="235" w:lineRule="auto"/>
              <w:ind w:left="-57" w:right="57"/>
              <w:jc w:val="right"/>
              <w:textAlignment w:val="auto"/>
              <w:rPr>
                <w:szCs w:val="22"/>
              </w:rPr>
            </w:pPr>
            <w:r w:rsidRPr="00FB24DD">
              <w:rPr>
                <w:szCs w:val="22"/>
              </w:rPr>
              <w:t>4843,2</w:t>
            </w:r>
          </w:p>
        </w:tc>
        <w:tc>
          <w:tcPr>
            <w:tcW w:w="596" w:type="pct"/>
            <w:tcBorders>
              <w:top w:val="nil"/>
              <w:left w:val="nil"/>
              <w:bottom w:val="nil"/>
              <w:right w:val="nil"/>
            </w:tcBorders>
            <w:vAlign w:val="bottom"/>
          </w:tcPr>
          <w:p w:rsidR="00784B6D" w:rsidRPr="00FB24DD" w:rsidRDefault="00784B6D" w:rsidP="00936BF5">
            <w:pPr>
              <w:overflowPunct/>
              <w:autoSpaceDE/>
              <w:autoSpaceDN/>
              <w:adjustRightInd/>
              <w:spacing w:line="235" w:lineRule="auto"/>
              <w:ind w:left="-57" w:right="113"/>
              <w:jc w:val="right"/>
              <w:textAlignment w:val="auto"/>
              <w:rPr>
                <w:szCs w:val="22"/>
              </w:rPr>
            </w:pPr>
            <w:r w:rsidRPr="00FB24DD">
              <w:rPr>
                <w:szCs w:val="22"/>
              </w:rPr>
              <w:t>5181,4</w:t>
            </w:r>
          </w:p>
        </w:tc>
        <w:tc>
          <w:tcPr>
            <w:tcW w:w="596" w:type="pct"/>
            <w:tcBorders>
              <w:top w:val="nil"/>
              <w:left w:val="nil"/>
              <w:bottom w:val="nil"/>
              <w:right w:val="nil"/>
            </w:tcBorders>
            <w:vAlign w:val="bottom"/>
          </w:tcPr>
          <w:p w:rsidR="00784B6D" w:rsidRPr="00FB24DD" w:rsidRDefault="00784B6D" w:rsidP="00936BF5">
            <w:pPr>
              <w:overflowPunct/>
              <w:autoSpaceDE/>
              <w:autoSpaceDN/>
              <w:adjustRightInd/>
              <w:spacing w:line="235" w:lineRule="auto"/>
              <w:ind w:right="340"/>
              <w:jc w:val="right"/>
              <w:textAlignment w:val="auto"/>
              <w:rPr>
                <w:rFonts w:cs="Arial CYR"/>
                <w:szCs w:val="22"/>
              </w:rPr>
            </w:pPr>
            <w:r w:rsidRPr="00FB24DD">
              <w:rPr>
                <w:rFonts w:cs="Arial CYR"/>
                <w:szCs w:val="22"/>
              </w:rPr>
              <w:t>1,1</w:t>
            </w:r>
          </w:p>
        </w:tc>
        <w:tc>
          <w:tcPr>
            <w:tcW w:w="592" w:type="pct"/>
            <w:tcBorders>
              <w:top w:val="nil"/>
              <w:left w:val="nil"/>
              <w:bottom w:val="nil"/>
              <w:right w:val="single" w:sz="4" w:space="0" w:color="auto"/>
            </w:tcBorders>
            <w:vAlign w:val="bottom"/>
          </w:tcPr>
          <w:p w:rsidR="00784B6D" w:rsidRPr="00FB24DD" w:rsidRDefault="00784B6D" w:rsidP="00936BF5">
            <w:pPr>
              <w:overflowPunct/>
              <w:autoSpaceDE/>
              <w:autoSpaceDN/>
              <w:adjustRightInd/>
              <w:spacing w:line="235" w:lineRule="auto"/>
              <w:ind w:right="340"/>
              <w:jc w:val="right"/>
              <w:textAlignment w:val="auto"/>
              <w:rPr>
                <w:rFonts w:cs="Arial CYR"/>
                <w:szCs w:val="22"/>
              </w:rPr>
            </w:pPr>
            <w:r w:rsidRPr="00FB24DD">
              <w:rPr>
                <w:rFonts w:cs="Arial CYR"/>
                <w:szCs w:val="22"/>
              </w:rPr>
              <w:t>1,2</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936BF5">
            <w:pPr>
              <w:overflowPunct/>
              <w:autoSpaceDE/>
              <w:autoSpaceDN/>
              <w:adjustRightInd/>
              <w:ind w:left="142"/>
              <w:textAlignment w:val="auto"/>
              <w:rPr>
                <w:szCs w:val="22"/>
              </w:rPr>
            </w:pPr>
            <w:r w:rsidRPr="00FB24DD">
              <w:rPr>
                <w:szCs w:val="22"/>
              </w:rPr>
              <w:t>строительство</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936BF5">
            <w:pPr>
              <w:overflowPunct/>
              <w:autoSpaceDE/>
              <w:autoSpaceDN/>
              <w:adjustRightInd/>
              <w:ind w:left="-57" w:right="57"/>
              <w:jc w:val="right"/>
              <w:textAlignment w:val="auto"/>
              <w:rPr>
                <w:szCs w:val="22"/>
              </w:rPr>
            </w:pPr>
            <w:r w:rsidRPr="00FB24DD">
              <w:rPr>
                <w:szCs w:val="22"/>
              </w:rPr>
              <w:t>28890,4</w:t>
            </w:r>
          </w:p>
        </w:tc>
        <w:tc>
          <w:tcPr>
            <w:tcW w:w="596" w:type="pct"/>
            <w:tcBorders>
              <w:top w:val="nil"/>
              <w:left w:val="nil"/>
              <w:bottom w:val="nil"/>
              <w:right w:val="nil"/>
            </w:tcBorders>
            <w:vAlign w:val="bottom"/>
          </w:tcPr>
          <w:p w:rsidR="00784B6D" w:rsidRPr="00FB24DD" w:rsidRDefault="00784B6D" w:rsidP="00936BF5">
            <w:pPr>
              <w:overflowPunct/>
              <w:autoSpaceDE/>
              <w:autoSpaceDN/>
              <w:adjustRightInd/>
              <w:ind w:left="-57" w:right="113"/>
              <w:jc w:val="right"/>
              <w:textAlignment w:val="auto"/>
              <w:rPr>
                <w:szCs w:val="22"/>
              </w:rPr>
            </w:pPr>
            <w:r w:rsidRPr="00FB24DD">
              <w:rPr>
                <w:szCs w:val="22"/>
              </w:rPr>
              <w:t>29325,9</w:t>
            </w:r>
          </w:p>
        </w:tc>
        <w:tc>
          <w:tcPr>
            <w:tcW w:w="596" w:type="pct"/>
            <w:tcBorders>
              <w:top w:val="nil"/>
              <w:left w:val="nil"/>
              <w:bottom w:val="nil"/>
              <w:right w:val="nil"/>
            </w:tcBorders>
            <w:vAlign w:val="bottom"/>
          </w:tcPr>
          <w:p w:rsidR="00784B6D" w:rsidRPr="00FB24DD" w:rsidRDefault="00784B6D" w:rsidP="00936BF5">
            <w:pPr>
              <w:overflowPunct/>
              <w:autoSpaceDE/>
              <w:autoSpaceDN/>
              <w:adjustRightInd/>
              <w:ind w:right="340"/>
              <w:jc w:val="right"/>
              <w:textAlignment w:val="auto"/>
              <w:rPr>
                <w:rFonts w:cs="Arial CYR"/>
                <w:szCs w:val="22"/>
              </w:rPr>
            </w:pPr>
            <w:r w:rsidRPr="00FB24DD">
              <w:rPr>
                <w:rFonts w:cs="Arial CYR"/>
                <w:szCs w:val="22"/>
              </w:rPr>
              <w:t>6,7</w:t>
            </w:r>
          </w:p>
        </w:tc>
        <w:tc>
          <w:tcPr>
            <w:tcW w:w="591" w:type="pct"/>
            <w:tcBorders>
              <w:top w:val="nil"/>
              <w:left w:val="nil"/>
              <w:bottom w:val="nil"/>
              <w:right w:val="single" w:sz="4" w:space="0" w:color="auto"/>
            </w:tcBorders>
            <w:vAlign w:val="bottom"/>
          </w:tcPr>
          <w:p w:rsidR="00784B6D" w:rsidRPr="00FB24DD" w:rsidRDefault="00784B6D" w:rsidP="00936BF5">
            <w:pPr>
              <w:overflowPunct/>
              <w:autoSpaceDE/>
              <w:autoSpaceDN/>
              <w:adjustRightInd/>
              <w:ind w:right="340"/>
              <w:jc w:val="right"/>
              <w:textAlignment w:val="auto"/>
              <w:rPr>
                <w:rFonts w:cs="Arial CYR"/>
                <w:szCs w:val="22"/>
              </w:rPr>
            </w:pPr>
            <w:r w:rsidRPr="00FB24DD">
              <w:rPr>
                <w:rFonts w:cs="Arial CYR"/>
                <w:szCs w:val="22"/>
              </w:rPr>
              <w:t>6,6</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торговля оптовая и розничная; ремонт автотран</w:t>
            </w:r>
            <w:r w:rsidRPr="00FB24DD">
              <w:rPr>
                <w:szCs w:val="22"/>
              </w:rPr>
              <w:t>с</w:t>
            </w:r>
            <w:r w:rsidRPr="00FB24DD">
              <w:rPr>
                <w:szCs w:val="22"/>
              </w:rPr>
              <w:t>портных средств и мотоциклов</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44320,0</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47198,5</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10,3</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10,6</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транспортировка и хранение</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43398,1</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50181,1</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10,0</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11,3</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деятельность гостиниц и предприятий обществе</w:t>
            </w:r>
            <w:r w:rsidRPr="00FB24DD">
              <w:rPr>
                <w:szCs w:val="22"/>
              </w:rPr>
              <w:t>н</w:t>
            </w:r>
            <w:r w:rsidRPr="00FB24DD">
              <w:rPr>
                <w:szCs w:val="22"/>
              </w:rPr>
              <w:t>ного питания</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7591,0</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7769,0</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1,8</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1,7</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деятельность в области информации и связи</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5531,4</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6198,5</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1,3</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1,4</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деятельность финансовая и страховая</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640,2</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827,4</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0,1</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0,2</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деятельность по операциям с недвижимым имущ</w:t>
            </w:r>
            <w:r w:rsidRPr="00FB24DD">
              <w:rPr>
                <w:szCs w:val="22"/>
              </w:rPr>
              <w:t>е</w:t>
            </w:r>
            <w:r w:rsidRPr="00FB24DD">
              <w:rPr>
                <w:szCs w:val="22"/>
              </w:rPr>
              <w:t>ством</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16906,4</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16151,3</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3,9</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3,6</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деятельность профессиональная, научная и техн</w:t>
            </w:r>
            <w:r w:rsidRPr="00FB24DD">
              <w:rPr>
                <w:szCs w:val="22"/>
              </w:rPr>
              <w:t>и</w:t>
            </w:r>
            <w:r w:rsidRPr="00FB24DD">
              <w:rPr>
                <w:szCs w:val="22"/>
              </w:rPr>
              <w:t>ческая</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13431,8</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12202,9</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3,1</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2,7</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деятельность административная и сопутствующие дополнительные услуги</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6975,3</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9305,5</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1,6</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2,1</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государственное управление и обеспечение военной безопасности; социальное обеспечение</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34336,6</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34388,8</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7,9</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7,7</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образование</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13702,3</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14316,6</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3,2</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3,2</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деятельность в области здравоохранения и</w:t>
            </w:r>
            <w:r>
              <w:rPr>
                <w:szCs w:val="22"/>
              </w:rPr>
              <w:t xml:space="preserve"> </w:t>
            </w:r>
            <w:r w:rsidRPr="00FB24DD">
              <w:rPr>
                <w:szCs w:val="22"/>
              </w:rPr>
              <w:t>социал</w:t>
            </w:r>
            <w:r w:rsidRPr="00FB24DD">
              <w:rPr>
                <w:szCs w:val="22"/>
              </w:rPr>
              <w:t>ь</w:t>
            </w:r>
            <w:r w:rsidRPr="00FB24DD">
              <w:rPr>
                <w:szCs w:val="22"/>
              </w:rPr>
              <w:t>ных услуг</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26241,7</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27681,0</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6,1</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6,2</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деятельность в области культуры, спорта,</w:t>
            </w:r>
            <w:r>
              <w:rPr>
                <w:szCs w:val="22"/>
              </w:rPr>
              <w:t xml:space="preserve"> </w:t>
            </w:r>
            <w:r w:rsidRPr="00FB24DD">
              <w:rPr>
                <w:szCs w:val="22"/>
              </w:rPr>
              <w:t>организ</w:t>
            </w:r>
            <w:r w:rsidRPr="00FB24DD">
              <w:rPr>
                <w:szCs w:val="22"/>
              </w:rPr>
              <w:t>а</w:t>
            </w:r>
            <w:r w:rsidRPr="00FB24DD">
              <w:rPr>
                <w:szCs w:val="22"/>
              </w:rPr>
              <w:t>ции досуга и развлечений</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3182,9</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3648,8</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0,7</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0,8</w:t>
            </w:r>
          </w:p>
        </w:tc>
      </w:tr>
      <w:tr w:rsidR="00784B6D" w:rsidRPr="00FB24DD" w:rsidTr="00936BF5">
        <w:trPr>
          <w:cantSplit/>
          <w:trHeight w:val="20"/>
        </w:trPr>
        <w:tc>
          <w:tcPr>
            <w:tcW w:w="2622" w:type="pct"/>
            <w:tcBorders>
              <w:top w:val="nil"/>
              <w:left w:val="single" w:sz="4" w:space="0" w:color="auto"/>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142"/>
              <w:textAlignment w:val="auto"/>
              <w:rPr>
                <w:szCs w:val="22"/>
              </w:rPr>
            </w:pPr>
            <w:r w:rsidRPr="00FB24DD">
              <w:rPr>
                <w:szCs w:val="22"/>
              </w:rPr>
              <w:t>предоставление прочих видов услуг</w:t>
            </w:r>
          </w:p>
        </w:tc>
        <w:tc>
          <w:tcPr>
            <w:tcW w:w="596" w:type="pct"/>
            <w:tcBorders>
              <w:top w:val="nil"/>
              <w:left w:val="nil"/>
              <w:bottom w:val="nil"/>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ind w:left="-57" w:right="57"/>
              <w:jc w:val="right"/>
              <w:textAlignment w:val="auto"/>
              <w:rPr>
                <w:szCs w:val="22"/>
              </w:rPr>
            </w:pPr>
            <w:r w:rsidRPr="00FB24DD">
              <w:rPr>
                <w:szCs w:val="22"/>
              </w:rPr>
              <w:t>2744,9</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left="-57" w:right="113"/>
              <w:jc w:val="right"/>
              <w:textAlignment w:val="auto"/>
              <w:rPr>
                <w:szCs w:val="22"/>
              </w:rPr>
            </w:pPr>
            <w:r w:rsidRPr="00FB24DD">
              <w:rPr>
                <w:szCs w:val="22"/>
              </w:rPr>
              <w:t>3059,6</w:t>
            </w:r>
          </w:p>
        </w:tc>
        <w:tc>
          <w:tcPr>
            <w:tcW w:w="596" w:type="pct"/>
            <w:tcBorders>
              <w:top w:val="nil"/>
              <w:left w:val="nil"/>
              <w:bottom w:val="nil"/>
              <w:right w:val="nil"/>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0,6</w:t>
            </w:r>
          </w:p>
        </w:tc>
        <w:tc>
          <w:tcPr>
            <w:tcW w:w="591" w:type="pct"/>
            <w:tcBorders>
              <w:top w:val="nil"/>
              <w:left w:val="nil"/>
              <w:bottom w:val="nil"/>
              <w:right w:val="single" w:sz="4" w:space="0" w:color="auto"/>
            </w:tcBorders>
            <w:vAlign w:val="bottom"/>
          </w:tcPr>
          <w:p w:rsidR="00784B6D" w:rsidRPr="00FB24DD" w:rsidRDefault="00784B6D" w:rsidP="00053E50">
            <w:pPr>
              <w:overflowPunct/>
              <w:autoSpaceDE/>
              <w:autoSpaceDN/>
              <w:adjustRightInd/>
              <w:ind w:right="340"/>
              <w:jc w:val="right"/>
              <w:textAlignment w:val="auto"/>
              <w:rPr>
                <w:rFonts w:cs="Arial CYR"/>
                <w:szCs w:val="22"/>
              </w:rPr>
            </w:pPr>
            <w:r w:rsidRPr="00FB24DD">
              <w:rPr>
                <w:rFonts w:cs="Arial CYR"/>
                <w:szCs w:val="22"/>
              </w:rPr>
              <w:t>0,7</w:t>
            </w:r>
          </w:p>
        </w:tc>
      </w:tr>
      <w:tr w:rsidR="00784B6D" w:rsidRPr="00FB24DD" w:rsidTr="00936BF5">
        <w:trPr>
          <w:cantSplit/>
          <w:trHeight w:val="20"/>
        </w:trPr>
        <w:tc>
          <w:tcPr>
            <w:tcW w:w="2622" w:type="pct"/>
            <w:tcBorders>
              <w:top w:val="nil"/>
              <w:left w:val="single" w:sz="4" w:space="0" w:color="auto"/>
              <w:bottom w:val="single" w:sz="4" w:space="0" w:color="auto"/>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spacing w:after="120"/>
              <w:ind w:right="-113"/>
              <w:textAlignment w:val="auto"/>
              <w:rPr>
                <w:b/>
                <w:szCs w:val="22"/>
              </w:rPr>
            </w:pPr>
            <w:r w:rsidRPr="00FB24DD">
              <w:rPr>
                <w:b/>
                <w:szCs w:val="22"/>
              </w:rPr>
              <w:t>В постоянных ценах, в % к предыдущему году</w:t>
            </w:r>
          </w:p>
        </w:tc>
        <w:tc>
          <w:tcPr>
            <w:tcW w:w="596" w:type="pct"/>
            <w:tcBorders>
              <w:top w:val="nil"/>
              <w:left w:val="nil"/>
              <w:bottom w:val="single" w:sz="4" w:space="0" w:color="auto"/>
              <w:right w:val="nil"/>
            </w:tcBorders>
            <w:tcMar>
              <w:top w:w="0" w:type="dxa"/>
              <w:left w:w="108" w:type="dxa"/>
              <w:bottom w:w="0" w:type="dxa"/>
              <w:right w:w="108" w:type="dxa"/>
            </w:tcMar>
            <w:vAlign w:val="bottom"/>
          </w:tcPr>
          <w:p w:rsidR="00784B6D" w:rsidRPr="00FB24DD" w:rsidRDefault="00784B6D" w:rsidP="00053E50">
            <w:pPr>
              <w:overflowPunct/>
              <w:autoSpaceDE/>
              <w:autoSpaceDN/>
              <w:adjustRightInd/>
              <w:spacing w:after="120"/>
              <w:ind w:left="-57" w:right="57"/>
              <w:jc w:val="right"/>
              <w:textAlignment w:val="auto"/>
              <w:rPr>
                <w:b/>
                <w:szCs w:val="22"/>
              </w:rPr>
            </w:pPr>
            <w:r w:rsidRPr="00FB24DD">
              <w:rPr>
                <w:b/>
                <w:szCs w:val="22"/>
              </w:rPr>
              <w:t>100,6</w:t>
            </w:r>
          </w:p>
        </w:tc>
        <w:tc>
          <w:tcPr>
            <w:tcW w:w="596" w:type="pct"/>
            <w:tcBorders>
              <w:top w:val="nil"/>
              <w:left w:val="nil"/>
              <w:bottom w:val="single" w:sz="4" w:space="0" w:color="auto"/>
              <w:right w:val="nil"/>
            </w:tcBorders>
            <w:vAlign w:val="bottom"/>
          </w:tcPr>
          <w:p w:rsidR="00784B6D" w:rsidRPr="00FB24DD" w:rsidRDefault="00784B6D" w:rsidP="00053E50">
            <w:pPr>
              <w:overflowPunct/>
              <w:autoSpaceDE/>
              <w:autoSpaceDN/>
              <w:adjustRightInd/>
              <w:spacing w:after="120"/>
              <w:ind w:left="-57" w:right="113"/>
              <w:jc w:val="right"/>
              <w:textAlignment w:val="auto"/>
              <w:rPr>
                <w:b/>
                <w:szCs w:val="22"/>
              </w:rPr>
            </w:pPr>
            <w:r w:rsidRPr="00FB24DD">
              <w:rPr>
                <w:b/>
                <w:szCs w:val="22"/>
              </w:rPr>
              <w:t>101,7</w:t>
            </w:r>
          </w:p>
        </w:tc>
        <w:tc>
          <w:tcPr>
            <w:tcW w:w="596" w:type="pct"/>
            <w:tcBorders>
              <w:top w:val="nil"/>
              <w:left w:val="nil"/>
              <w:bottom w:val="single" w:sz="4" w:space="0" w:color="auto"/>
              <w:right w:val="nil"/>
            </w:tcBorders>
            <w:vAlign w:val="bottom"/>
          </w:tcPr>
          <w:p w:rsidR="00784B6D" w:rsidRPr="00FB24DD" w:rsidRDefault="00784B6D" w:rsidP="00053E50">
            <w:pPr>
              <w:overflowPunct/>
              <w:autoSpaceDE/>
              <w:autoSpaceDN/>
              <w:adjustRightInd/>
              <w:spacing w:after="120"/>
              <w:ind w:right="340"/>
              <w:jc w:val="right"/>
              <w:textAlignment w:val="auto"/>
              <w:rPr>
                <w:rFonts w:cs="Arial CYR"/>
                <w:b/>
                <w:szCs w:val="22"/>
              </w:rPr>
            </w:pPr>
            <w:r w:rsidRPr="00FB24DD">
              <w:rPr>
                <w:rFonts w:cs="Arial CYR"/>
                <w:b/>
                <w:szCs w:val="22"/>
              </w:rPr>
              <w:t>х</w:t>
            </w:r>
          </w:p>
        </w:tc>
        <w:tc>
          <w:tcPr>
            <w:tcW w:w="591" w:type="pct"/>
            <w:tcBorders>
              <w:top w:val="nil"/>
              <w:left w:val="nil"/>
              <w:bottom w:val="single" w:sz="4" w:space="0" w:color="auto"/>
              <w:right w:val="single" w:sz="4" w:space="0" w:color="auto"/>
            </w:tcBorders>
            <w:vAlign w:val="bottom"/>
          </w:tcPr>
          <w:p w:rsidR="00784B6D" w:rsidRPr="00FB24DD" w:rsidRDefault="00784B6D" w:rsidP="00053E50">
            <w:pPr>
              <w:overflowPunct/>
              <w:autoSpaceDE/>
              <w:autoSpaceDN/>
              <w:adjustRightInd/>
              <w:spacing w:after="120"/>
              <w:ind w:right="340"/>
              <w:jc w:val="right"/>
              <w:textAlignment w:val="auto"/>
              <w:rPr>
                <w:rFonts w:cs="Arial CYR"/>
                <w:b/>
                <w:szCs w:val="22"/>
              </w:rPr>
            </w:pPr>
            <w:r w:rsidRPr="00FB24DD">
              <w:rPr>
                <w:rFonts w:cs="Arial CYR"/>
                <w:b/>
                <w:szCs w:val="22"/>
              </w:rPr>
              <w:t>х</w:t>
            </w:r>
          </w:p>
        </w:tc>
      </w:tr>
    </w:tbl>
    <w:p w:rsidR="00784B6D" w:rsidRPr="007545C7" w:rsidRDefault="00784B6D" w:rsidP="00053E50">
      <w:pPr>
        <w:rPr>
          <w:sz w:val="20"/>
        </w:rPr>
      </w:pPr>
    </w:p>
    <w:p w:rsidR="00317CB6" w:rsidRPr="00813462" w:rsidRDefault="00245183" w:rsidP="00053E50">
      <w:pPr>
        <w:rPr>
          <w:i/>
          <w:sz w:val="20"/>
        </w:rPr>
      </w:pPr>
      <w:r w:rsidRPr="007545C7">
        <w:rPr>
          <w:i/>
          <w:sz w:val="20"/>
          <w:vertAlign w:val="superscript"/>
        </w:rPr>
        <w:t>1)</w:t>
      </w:r>
      <w:r w:rsidRPr="00813462">
        <w:rPr>
          <w:i/>
          <w:sz w:val="20"/>
        </w:rPr>
        <w:t xml:space="preserve"> </w:t>
      </w:r>
      <w:r w:rsidR="00813462" w:rsidRPr="00813462">
        <w:rPr>
          <w:i/>
          <w:sz w:val="20"/>
        </w:rPr>
        <w:t>Предварительные данные</w:t>
      </w:r>
      <w:r w:rsidRPr="00813462">
        <w:rPr>
          <w:i/>
          <w:sz w:val="20"/>
        </w:rPr>
        <w:t>.</w:t>
      </w:r>
    </w:p>
    <w:p w:rsidR="0076315B" w:rsidRPr="00053E50" w:rsidRDefault="0076315B" w:rsidP="00053E50">
      <w:pPr>
        <w:jc w:val="center"/>
        <w:rPr>
          <w:szCs w:val="22"/>
        </w:rPr>
      </w:pPr>
      <w:bookmarkStart w:id="435" w:name="_Toc163016098"/>
      <w:bookmarkStart w:id="436" w:name="_Toc183577794"/>
    </w:p>
    <w:p w:rsidR="00C45F4C" w:rsidRPr="00053E50" w:rsidRDefault="00C45F4C" w:rsidP="00053E50">
      <w:pPr>
        <w:jc w:val="center"/>
        <w:rPr>
          <w:szCs w:val="22"/>
        </w:rPr>
      </w:pPr>
    </w:p>
    <w:p w:rsidR="00317CB6" w:rsidRDefault="000C4EF3" w:rsidP="00053E50">
      <w:pPr>
        <w:pStyle w:val="3"/>
        <w:numPr>
          <w:ilvl w:val="12"/>
          <w:numId w:val="0"/>
        </w:numPr>
      </w:pPr>
      <w:bookmarkStart w:id="437" w:name="_Toc28008272"/>
      <w:r w:rsidRPr="000C4EF3">
        <w:lastRenderedPageBreak/>
        <w:t>Использование валового регионального продукта</w:t>
      </w:r>
      <w:bookmarkEnd w:id="435"/>
      <w:bookmarkEnd w:id="436"/>
      <w:r w:rsidR="00DB162A">
        <w:t xml:space="preserve"> </w:t>
      </w:r>
      <w:bookmarkStart w:id="438" w:name="_Toc433200661"/>
      <w:r w:rsidR="00B46C85">
        <w:t>за</w:t>
      </w:r>
      <w:r w:rsidR="00DB162A">
        <w:t xml:space="preserve"> 201</w:t>
      </w:r>
      <w:r w:rsidR="004F4A74">
        <w:t>4</w:t>
      </w:r>
      <w:r w:rsidR="00DB162A">
        <w:t>–201</w:t>
      </w:r>
      <w:r w:rsidR="004F4A74">
        <w:t>7</w:t>
      </w:r>
      <w:r w:rsidR="00DB162A">
        <w:t xml:space="preserve"> год</w:t>
      </w:r>
      <w:bookmarkEnd w:id="438"/>
      <w:r w:rsidR="00B47D02">
        <w:t>ы</w:t>
      </w:r>
      <w:bookmarkEnd w:id="437"/>
    </w:p>
    <w:p w:rsidR="000947E5" w:rsidRPr="00665652" w:rsidRDefault="000947E5" w:rsidP="00053E50">
      <w:pPr>
        <w:jc w:val="center"/>
        <w:rPr>
          <w:szCs w:val="22"/>
        </w:rPr>
      </w:pPr>
      <w:r w:rsidRPr="00665652">
        <w:rPr>
          <w:szCs w:val="22"/>
        </w:rPr>
        <w:t>в текущих ценах, миллионов рублей</w:t>
      </w:r>
    </w:p>
    <w:p w:rsidR="000947E5" w:rsidRPr="00053E50" w:rsidRDefault="000947E5" w:rsidP="00053E50">
      <w:pPr>
        <w:jc w:val="center"/>
        <w:rPr>
          <w:szCs w:val="22"/>
        </w:rPr>
      </w:pPr>
    </w:p>
    <w:tbl>
      <w:tblPr>
        <w:tblW w:w="5005" w:type="pct"/>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5755"/>
        <w:gridCol w:w="1098"/>
        <w:gridCol w:w="1098"/>
        <w:gridCol w:w="1098"/>
        <w:gridCol w:w="1098"/>
      </w:tblGrid>
      <w:tr w:rsidR="004F4A74" w:rsidRPr="00665652" w:rsidTr="005D6681">
        <w:tc>
          <w:tcPr>
            <w:tcW w:w="2836" w:type="pct"/>
            <w:tcBorders>
              <w:top w:val="single" w:sz="6" w:space="0" w:color="auto"/>
              <w:bottom w:val="single" w:sz="6" w:space="0" w:color="auto"/>
            </w:tcBorders>
            <w:shd w:val="pct10" w:color="auto" w:fill="auto"/>
          </w:tcPr>
          <w:p w:rsidR="004F4A74" w:rsidRPr="00665652" w:rsidRDefault="004F4A74" w:rsidP="00053E50">
            <w:pPr>
              <w:jc w:val="center"/>
              <w:rPr>
                <w:szCs w:val="22"/>
              </w:rPr>
            </w:pPr>
          </w:p>
        </w:tc>
        <w:tc>
          <w:tcPr>
            <w:tcW w:w="541" w:type="pct"/>
            <w:tcBorders>
              <w:top w:val="single" w:sz="6" w:space="0" w:color="auto"/>
              <w:bottom w:val="single" w:sz="6" w:space="0" w:color="auto"/>
            </w:tcBorders>
            <w:shd w:val="pct10" w:color="auto" w:fill="auto"/>
          </w:tcPr>
          <w:p w:rsidR="004F4A74" w:rsidRPr="00665652" w:rsidRDefault="004F4A74" w:rsidP="00053E50">
            <w:pPr>
              <w:jc w:val="center"/>
              <w:rPr>
                <w:szCs w:val="22"/>
              </w:rPr>
            </w:pPr>
            <w:r>
              <w:rPr>
                <w:szCs w:val="22"/>
              </w:rPr>
              <w:t>2014</w:t>
            </w:r>
          </w:p>
        </w:tc>
        <w:tc>
          <w:tcPr>
            <w:tcW w:w="541" w:type="pct"/>
            <w:tcBorders>
              <w:top w:val="single" w:sz="6" w:space="0" w:color="auto"/>
              <w:bottom w:val="single" w:sz="6" w:space="0" w:color="auto"/>
            </w:tcBorders>
            <w:shd w:val="pct10" w:color="auto" w:fill="auto"/>
          </w:tcPr>
          <w:p w:rsidR="004F4A74" w:rsidRPr="000E656E" w:rsidRDefault="004F4A74" w:rsidP="00053E50">
            <w:pPr>
              <w:jc w:val="center"/>
              <w:rPr>
                <w:szCs w:val="22"/>
              </w:rPr>
            </w:pPr>
            <w:r>
              <w:rPr>
                <w:szCs w:val="22"/>
              </w:rPr>
              <w:t>2015</w:t>
            </w:r>
          </w:p>
        </w:tc>
        <w:tc>
          <w:tcPr>
            <w:tcW w:w="541" w:type="pct"/>
            <w:tcBorders>
              <w:top w:val="single" w:sz="6" w:space="0" w:color="auto"/>
              <w:bottom w:val="single" w:sz="6" w:space="0" w:color="auto"/>
            </w:tcBorders>
            <w:shd w:val="pct10" w:color="auto" w:fill="auto"/>
          </w:tcPr>
          <w:p w:rsidR="004F4A74" w:rsidRPr="005D6681" w:rsidRDefault="004F4A74" w:rsidP="00053E50">
            <w:pPr>
              <w:jc w:val="center"/>
              <w:rPr>
                <w:szCs w:val="22"/>
              </w:rPr>
            </w:pPr>
            <w:r>
              <w:rPr>
                <w:szCs w:val="22"/>
              </w:rPr>
              <w:t>2016</w:t>
            </w:r>
          </w:p>
        </w:tc>
        <w:tc>
          <w:tcPr>
            <w:tcW w:w="541" w:type="pct"/>
            <w:tcBorders>
              <w:top w:val="single" w:sz="6" w:space="0" w:color="auto"/>
              <w:bottom w:val="single" w:sz="6" w:space="0" w:color="auto"/>
            </w:tcBorders>
            <w:shd w:val="pct10" w:color="auto" w:fill="auto"/>
          </w:tcPr>
          <w:p w:rsidR="004F4A74" w:rsidRPr="005D6681" w:rsidRDefault="004F4A74" w:rsidP="00053E50">
            <w:pPr>
              <w:jc w:val="center"/>
              <w:rPr>
                <w:szCs w:val="22"/>
              </w:rPr>
            </w:pPr>
            <w:r>
              <w:rPr>
                <w:szCs w:val="22"/>
              </w:rPr>
              <w:t>2017</w:t>
            </w:r>
            <w:r w:rsidR="001141F2">
              <w:rPr>
                <w:szCs w:val="22"/>
                <w:vertAlign w:val="superscript"/>
              </w:rPr>
              <w:t>1)</w:t>
            </w:r>
          </w:p>
        </w:tc>
      </w:tr>
      <w:tr w:rsidR="00775F42" w:rsidRPr="00665652" w:rsidTr="005D6681">
        <w:tblPrEx>
          <w:tblBorders>
            <w:top w:val="none" w:sz="0" w:space="0" w:color="auto"/>
            <w:left w:val="none" w:sz="0" w:space="0" w:color="auto"/>
            <w:bottom w:val="none" w:sz="0" w:space="0" w:color="auto"/>
            <w:right w:val="none" w:sz="0" w:space="0" w:color="auto"/>
            <w:insideV w:val="none" w:sz="0" w:space="0" w:color="auto"/>
          </w:tblBorders>
        </w:tblPrEx>
        <w:tc>
          <w:tcPr>
            <w:tcW w:w="2836" w:type="pct"/>
            <w:tcBorders>
              <w:left w:val="single" w:sz="6" w:space="0" w:color="auto"/>
            </w:tcBorders>
            <w:vAlign w:val="bottom"/>
          </w:tcPr>
          <w:p w:rsidR="00775F42" w:rsidRPr="00BC5158" w:rsidRDefault="00775F42" w:rsidP="00053E50">
            <w:pPr>
              <w:spacing w:before="120"/>
              <w:ind w:right="-57"/>
              <w:rPr>
                <w:b/>
                <w:szCs w:val="22"/>
              </w:rPr>
            </w:pPr>
            <w:r w:rsidRPr="00BC5158">
              <w:rPr>
                <w:b/>
                <w:szCs w:val="22"/>
              </w:rPr>
              <w:t xml:space="preserve">Расходы на конечное потребление </w:t>
            </w:r>
          </w:p>
        </w:tc>
        <w:tc>
          <w:tcPr>
            <w:tcW w:w="541" w:type="pct"/>
            <w:vAlign w:val="bottom"/>
          </w:tcPr>
          <w:p w:rsidR="00775F42" w:rsidRPr="009873BE" w:rsidRDefault="00775F42" w:rsidP="00053E50">
            <w:pPr>
              <w:spacing w:before="120"/>
              <w:ind w:left="-57"/>
              <w:jc w:val="right"/>
              <w:rPr>
                <w:b/>
                <w:szCs w:val="22"/>
              </w:rPr>
            </w:pPr>
            <w:r>
              <w:rPr>
                <w:b/>
                <w:szCs w:val="22"/>
              </w:rPr>
              <w:t>307070,2</w:t>
            </w:r>
          </w:p>
        </w:tc>
        <w:tc>
          <w:tcPr>
            <w:tcW w:w="541" w:type="pct"/>
            <w:vAlign w:val="bottom"/>
          </w:tcPr>
          <w:p w:rsidR="00775F42" w:rsidRPr="00EB5606" w:rsidRDefault="00775F42" w:rsidP="00053E50">
            <w:pPr>
              <w:numPr>
                <w:ilvl w:val="12"/>
                <w:numId w:val="0"/>
              </w:numPr>
              <w:spacing w:before="100"/>
              <w:jc w:val="right"/>
              <w:rPr>
                <w:b/>
              </w:rPr>
            </w:pPr>
            <w:r w:rsidRPr="00EB5606">
              <w:rPr>
                <w:b/>
              </w:rPr>
              <w:t>313</w:t>
            </w:r>
            <w:r>
              <w:rPr>
                <w:b/>
              </w:rPr>
              <w:t>705,3</w:t>
            </w:r>
          </w:p>
        </w:tc>
        <w:tc>
          <w:tcPr>
            <w:tcW w:w="541" w:type="pct"/>
            <w:vAlign w:val="bottom"/>
          </w:tcPr>
          <w:p w:rsidR="00775F42" w:rsidRDefault="00775F42" w:rsidP="00775F42">
            <w:pPr>
              <w:numPr>
                <w:ilvl w:val="12"/>
                <w:numId w:val="0"/>
              </w:numPr>
              <w:spacing w:before="120"/>
              <w:ind w:right="57"/>
              <w:jc w:val="right"/>
              <w:rPr>
                <w:b/>
              </w:rPr>
            </w:pPr>
            <w:r>
              <w:rPr>
                <w:b/>
              </w:rPr>
              <w:t>323522,2</w:t>
            </w:r>
          </w:p>
        </w:tc>
        <w:tc>
          <w:tcPr>
            <w:tcW w:w="541" w:type="pct"/>
            <w:tcBorders>
              <w:top w:val="single" w:sz="6" w:space="0" w:color="auto"/>
              <w:right w:val="single" w:sz="4" w:space="0" w:color="auto"/>
            </w:tcBorders>
            <w:vAlign w:val="bottom"/>
          </w:tcPr>
          <w:p w:rsidR="00775F42" w:rsidRDefault="00775F42" w:rsidP="00775F42">
            <w:pPr>
              <w:numPr>
                <w:ilvl w:val="12"/>
                <w:numId w:val="0"/>
              </w:numPr>
              <w:spacing w:before="120"/>
              <w:ind w:right="57"/>
              <w:jc w:val="right"/>
              <w:rPr>
                <w:b/>
              </w:rPr>
            </w:pPr>
            <w:r>
              <w:rPr>
                <w:b/>
              </w:rPr>
              <w:t>338206,3</w:t>
            </w:r>
          </w:p>
        </w:tc>
      </w:tr>
      <w:tr w:rsidR="00775F42" w:rsidRPr="00665652" w:rsidTr="005D6681">
        <w:tblPrEx>
          <w:tblBorders>
            <w:top w:val="none" w:sz="0" w:space="0" w:color="auto"/>
            <w:left w:val="none" w:sz="0" w:space="0" w:color="auto"/>
            <w:bottom w:val="none" w:sz="0" w:space="0" w:color="auto"/>
            <w:right w:val="none" w:sz="0" w:space="0" w:color="auto"/>
            <w:insideV w:val="none" w:sz="0" w:space="0" w:color="auto"/>
          </w:tblBorders>
        </w:tblPrEx>
        <w:tc>
          <w:tcPr>
            <w:tcW w:w="2836" w:type="pct"/>
            <w:tcBorders>
              <w:left w:val="single" w:sz="6" w:space="0" w:color="auto"/>
            </w:tcBorders>
            <w:vAlign w:val="bottom"/>
          </w:tcPr>
          <w:p w:rsidR="00775F42" w:rsidRPr="00665652" w:rsidRDefault="00775F42" w:rsidP="00053E50">
            <w:pPr>
              <w:ind w:left="142" w:right="-227"/>
              <w:rPr>
                <w:szCs w:val="22"/>
              </w:rPr>
            </w:pPr>
            <w:r w:rsidRPr="00665652">
              <w:rPr>
                <w:szCs w:val="22"/>
              </w:rPr>
              <w:t>домашних хозяйств</w:t>
            </w:r>
          </w:p>
        </w:tc>
        <w:tc>
          <w:tcPr>
            <w:tcW w:w="541" w:type="pct"/>
            <w:vAlign w:val="bottom"/>
          </w:tcPr>
          <w:p w:rsidR="00775F42" w:rsidRPr="00665652" w:rsidRDefault="00775F42" w:rsidP="00053E50">
            <w:pPr>
              <w:ind w:left="-57"/>
              <w:jc w:val="right"/>
              <w:rPr>
                <w:szCs w:val="22"/>
              </w:rPr>
            </w:pPr>
            <w:r>
              <w:rPr>
                <w:szCs w:val="22"/>
              </w:rPr>
              <w:t>207998,8</w:t>
            </w:r>
          </w:p>
        </w:tc>
        <w:tc>
          <w:tcPr>
            <w:tcW w:w="541" w:type="pct"/>
            <w:vAlign w:val="bottom"/>
          </w:tcPr>
          <w:p w:rsidR="00775F42" w:rsidRPr="00EB5606" w:rsidRDefault="00775F42" w:rsidP="00053E50">
            <w:pPr>
              <w:numPr>
                <w:ilvl w:val="12"/>
                <w:numId w:val="0"/>
              </w:numPr>
              <w:jc w:val="right"/>
            </w:pPr>
            <w:r w:rsidRPr="00EB5606">
              <w:t>2153</w:t>
            </w:r>
            <w:r>
              <w:t>65,2</w:t>
            </w:r>
          </w:p>
        </w:tc>
        <w:tc>
          <w:tcPr>
            <w:tcW w:w="541" w:type="pct"/>
            <w:vAlign w:val="bottom"/>
          </w:tcPr>
          <w:p w:rsidR="00775F42" w:rsidRDefault="00775F42" w:rsidP="00775F42">
            <w:pPr>
              <w:numPr>
                <w:ilvl w:val="12"/>
                <w:numId w:val="0"/>
              </w:numPr>
              <w:ind w:right="57"/>
              <w:jc w:val="right"/>
            </w:pPr>
            <w:r>
              <w:t>218906,2</w:t>
            </w:r>
          </w:p>
        </w:tc>
        <w:tc>
          <w:tcPr>
            <w:tcW w:w="541" w:type="pct"/>
            <w:tcBorders>
              <w:right w:val="single" w:sz="4" w:space="0" w:color="auto"/>
            </w:tcBorders>
            <w:vAlign w:val="bottom"/>
          </w:tcPr>
          <w:p w:rsidR="00775F42" w:rsidRDefault="00775F42" w:rsidP="00775F42">
            <w:pPr>
              <w:numPr>
                <w:ilvl w:val="12"/>
                <w:numId w:val="0"/>
              </w:numPr>
              <w:ind w:right="57"/>
              <w:jc w:val="right"/>
            </w:pPr>
            <w:r>
              <w:t>229560,6</w:t>
            </w:r>
          </w:p>
        </w:tc>
      </w:tr>
      <w:tr w:rsidR="00775F42" w:rsidRPr="00665652" w:rsidTr="00775F42">
        <w:tblPrEx>
          <w:tblBorders>
            <w:top w:val="none" w:sz="0" w:space="0" w:color="auto"/>
            <w:left w:val="none" w:sz="0" w:space="0" w:color="auto"/>
            <w:bottom w:val="none" w:sz="0" w:space="0" w:color="auto"/>
            <w:right w:val="none" w:sz="0" w:space="0" w:color="auto"/>
            <w:insideV w:val="none" w:sz="0" w:space="0" w:color="auto"/>
          </w:tblBorders>
        </w:tblPrEx>
        <w:tc>
          <w:tcPr>
            <w:tcW w:w="2836" w:type="pct"/>
            <w:tcBorders>
              <w:left w:val="single" w:sz="6" w:space="0" w:color="auto"/>
            </w:tcBorders>
            <w:vAlign w:val="bottom"/>
          </w:tcPr>
          <w:p w:rsidR="00775F42" w:rsidRPr="00665652" w:rsidRDefault="00775F42" w:rsidP="00053E50">
            <w:pPr>
              <w:ind w:left="142" w:right="-227"/>
              <w:rPr>
                <w:szCs w:val="22"/>
              </w:rPr>
            </w:pPr>
            <w:r w:rsidRPr="00665652">
              <w:rPr>
                <w:szCs w:val="22"/>
              </w:rPr>
              <w:t>государственного управления,</w:t>
            </w:r>
            <w:r>
              <w:rPr>
                <w:szCs w:val="22"/>
              </w:rPr>
              <w:t xml:space="preserve"> </w:t>
            </w:r>
            <w:r w:rsidRPr="00665652">
              <w:rPr>
                <w:szCs w:val="22"/>
              </w:rPr>
              <w:t>оказывающего индивид</w:t>
            </w:r>
            <w:r w:rsidRPr="00665652">
              <w:rPr>
                <w:szCs w:val="22"/>
              </w:rPr>
              <w:t>у</w:t>
            </w:r>
            <w:r w:rsidRPr="00665652">
              <w:rPr>
                <w:szCs w:val="22"/>
              </w:rPr>
              <w:t>альные</w:t>
            </w:r>
            <w:r>
              <w:rPr>
                <w:szCs w:val="22"/>
              </w:rPr>
              <w:t xml:space="preserve"> </w:t>
            </w:r>
            <w:r w:rsidRPr="00665652">
              <w:rPr>
                <w:szCs w:val="22"/>
              </w:rPr>
              <w:t>услуги, и некоммерческих организаций, обслуж</w:t>
            </w:r>
            <w:r w:rsidRPr="00665652">
              <w:rPr>
                <w:szCs w:val="22"/>
              </w:rPr>
              <w:t>и</w:t>
            </w:r>
            <w:r w:rsidRPr="00665652">
              <w:rPr>
                <w:szCs w:val="22"/>
              </w:rPr>
              <w:t xml:space="preserve">вающих домашние хозяйства </w:t>
            </w:r>
          </w:p>
        </w:tc>
        <w:tc>
          <w:tcPr>
            <w:tcW w:w="541" w:type="pct"/>
            <w:vAlign w:val="bottom"/>
          </w:tcPr>
          <w:p w:rsidR="00775F42" w:rsidRPr="00665652" w:rsidRDefault="00775F42" w:rsidP="00053E50">
            <w:pPr>
              <w:ind w:left="-57"/>
              <w:jc w:val="right"/>
              <w:rPr>
                <w:szCs w:val="22"/>
              </w:rPr>
            </w:pPr>
            <w:r>
              <w:rPr>
                <w:szCs w:val="22"/>
              </w:rPr>
              <w:t>53314,0</w:t>
            </w:r>
          </w:p>
        </w:tc>
        <w:tc>
          <w:tcPr>
            <w:tcW w:w="541" w:type="pct"/>
            <w:vAlign w:val="bottom"/>
          </w:tcPr>
          <w:p w:rsidR="00775F42" w:rsidRPr="00EB5606" w:rsidRDefault="00775F42" w:rsidP="00053E50">
            <w:pPr>
              <w:numPr>
                <w:ilvl w:val="12"/>
                <w:numId w:val="0"/>
              </w:numPr>
              <w:jc w:val="right"/>
            </w:pPr>
            <w:r w:rsidRPr="00EB5606">
              <w:t>53508,0</w:t>
            </w:r>
          </w:p>
        </w:tc>
        <w:tc>
          <w:tcPr>
            <w:tcW w:w="541" w:type="pct"/>
            <w:vAlign w:val="bottom"/>
          </w:tcPr>
          <w:p w:rsidR="00775F42" w:rsidRDefault="00775F42" w:rsidP="00775F42">
            <w:pPr>
              <w:numPr>
                <w:ilvl w:val="12"/>
                <w:numId w:val="0"/>
              </w:numPr>
              <w:ind w:right="57"/>
              <w:jc w:val="right"/>
            </w:pPr>
            <w:r>
              <w:t>55963,4</w:t>
            </w:r>
          </w:p>
        </w:tc>
        <w:tc>
          <w:tcPr>
            <w:tcW w:w="541" w:type="pct"/>
            <w:tcBorders>
              <w:right w:val="single" w:sz="4" w:space="0" w:color="auto"/>
            </w:tcBorders>
            <w:vAlign w:val="bottom"/>
          </w:tcPr>
          <w:p w:rsidR="00775F42" w:rsidRDefault="00775F42" w:rsidP="00775F42">
            <w:pPr>
              <w:numPr>
                <w:ilvl w:val="12"/>
                <w:numId w:val="0"/>
              </w:numPr>
              <w:ind w:right="57"/>
              <w:jc w:val="right"/>
            </w:pPr>
            <w:r>
              <w:t>58587,8</w:t>
            </w:r>
          </w:p>
        </w:tc>
      </w:tr>
      <w:tr w:rsidR="00775F42" w:rsidRPr="00665652" w:rsidTr="00775F42">
        <w:tblPrEx>
          <w:tblBorders>
            <w:top w:val="none" w:sz="0" w:space="0" w:color="auto"/>
            <w:left w:val="none" w:sz="0" w:space="0" w:color="auto"/>
            <w:bottom w:val="none" w:sz="0" w:space="0" w:color="auto"/>
            <w:right w:val="none" w:sz="0" w:space="0" w:color="auto"/>
            <w:insideV w:val="none" w:sz="0" w:space="0" w:color="auto"/>
          </w:tblBorders>
        </w:tblPrEx>
        <w:tc>
          <w:tcPr>
            <w:tcW w:w="2836" w:type="pct"/>
            <w:tcBorders>
              <w:left w:val="single" w:sz="6" w:space="0" w:color="auto"/>
              <w:bottom w:val="single" w:sz="4" w:space="0" w:color="auto"/>
            </w:tcBorders>
            <w:vAlign w:val="bottom"/>
          </w:tcPr>
          <w:p w:rsidR="00775F42" w:rsidRPr="00C145AE" w:rsidRDefault="00775F42" w:rsidP="00775F42">
            <w:pPr>
              <w:spacing w:after="120"/>
              <w:ind w:left="142" w:right="-227"/>
              <w:rPr>
                <w:spacing w:val="-6"/>
                <w:szCs w:val="22"/>
              </w:rPr>
            </w:pPr>
            <w:r w:rsidRPr="00C145AE">
              <w:rPr>
                <w:spacing w:val="-6"/>
                <w:szCs w:val="22"/>
              </w:rPr>
              <w:t>государственного управления, оказывающего коллективные услуги</w:t>
            </w:r>
          </w:p>
        </w:tc>
        <w:tc>
          <w:tcPr>
            <w:tcW w:w="541" w:type="pct"/>
            <w:tcBorders>
              <w:bottom w:val="single" w:sz="4" w:space="0" w:color="auto"/>
            </w:tcBorders>
            <w:vAlign w:val="bottom"/>
          </w:tcPr>
          <w:p w:rsidR="00775F42" w:rsidRPr="00665652" w:rsidRDefault="00775F42" w:rsidP="00775F42">
            <w:pPr>
              <w:spacing w:after="120"/>
              <w:ind w:left="-57"/>
              <w:jc w:val="right"/>
              <w:rPr>
                <w:szCs w:val="22"/>
              </w:rPr>
            </w:pPr>
            <w:r>
              <w:rPr>
                <w:szCs w:val="22"/>
              </w:rPr>
              <w:t>45757,4</w:t>
            </w:r>
          </w:p>
        </w:tc>
        <w:tc>
          <w:tcPr>
            <w:tcW w:w="541" w:type="pct"/>
            <w:tcBorders>
              <w:bottom w:val="single" w:sz="4" w:space="0" w:color="auto"/>
            </w:tcBorders>
            <w:vAlign w:val="bottom"/>
          </w:tcPr>
          <w:p w:rsidR="00775F42" w:rsidRPr="00EB5606" w:rsidRDefault="00775F42" w:rsidP="00775F42">
            <w:pPr>
              <w:numPr>
                <w:ilvl w:val="12"/>
                <w:numId w:val="0"/>
              </w:numPr>
              <w:spacing w:after="120"/>
              <w:jc w:val="right"/>
            </w:pPr>
            <w:r w:rsidRPr="00EB5606">
              <w:t>44832,1</w:t>
            </w:r>
          </w:p>
        </w:tc>
        <w:tc>
          <w:tcPr>
            <w:tcW w:w="541" w:type="pct"/>
            <w:tcBorders>
              <w:bottom w:val="single" w:sz="4" w:space="0" w:color="auto"/>
            </w:tcBorders>
            <w:vAlign w:val="bottom"/>
          </w:tcPr>
          <w:p w:rsidR="00775F42" w:rsidRDefault="00775F42" w:rsidP="00775F42">
            <w:pPr>
              <w:numPr>
                <w:ilvl w:val="12"/>
                <w:numId w:val="0"/>
              </w:numPr>
              <w:spacing w:after="120"/>
              <w:ind w:right="57"/>
              <w:jc w:val="right"/>
            </w:pPr>
            <w:r>
              <w:t>48652,6</w:t>
            </w:r>
          </w:p>
        </w:tc>
        <w:tc>
          <w:tcPr>
            <w:tcW w:w="541" w:type="pct"/>
            <w:tcBorders>
              <w:bottom w:val="single" w:sz="4" w:space="0" w:color="auto"/>
              <w:right w:val="single" w:sz="4" w:space="0" w:color="auto"/>
            </w:tcBorders>
            <w:vAlign w:val="bottom"/>
          </w:tcPr>
          <w:p w:rsidR="00775F42" w:rsidRDefault="00775F42" w:rsidP="00775F42">
            <w:pPr>
              <w:numPr>
                <w:ilvl w:val="12"/>
                <w:numId w:val="0"/>
              </w:numPr>
              <w:spacing w:after="120"/>
              <w:ind w:right="57"/>
              <w:jc w:val="right"/>
            </w:pPr>
            <w:r>
              <w:t>50058,0</w:t>
            </w:r>
          </w:p>
        </w:tc>
      </w:tr>
    </w:tbl>
    <w:p w:rsidR="000947E5" w:rsidRPr="00053E50" w:rsidRDefault="000947E5" w:rsidP="00053E50">
      <w:pPr>
        <w:rPr>
          <w:i/>
          <w:color w:val="0070C0"/>
          <w:sz w:val="20"/>
        </w:rPr>
      </w:pPr>
    </w:p>
    <w:p w:rsidR="00245183" w:rsidRPr="00371CAB" w:rsidRDefault="00245183" w:rsidP="00053E50">
      <w:pPr>
        <w:jc w:val="both"/>
        <w:rPr>
          <w:i/>
          <w:sz w:val="20"/>
        </w:rPr>
      </w:pPr>
      <w:r w:rsidRPr="00371CAB">
        <w:rPr>
          <w:i/>
          <w:sz w:val="20"/>
          <w:vertAlign w:val="superscript"/>
        </w:rPr>
        <w:t>1)</w:t>
      </w:r>
      <w:r w:rsidRPr="00371CAB">
        <w:rPr>
          <w:i/>
          <w:sz w:val="20"/>
        </w:rPr>
        <w:t xml:space="preserve"> Предварительные данные.</w:t>
      </w:r>
    </w:p>
    <w:p w:rsidR="00936BF5" w:rsidRPr="00936BF5" w:rsidRDefault="00936BF5" w:rsidP="00936BF5">
      <w:bookmarkStart w:id="439" w:name="_Toc163016100"/>
      <w:bookmarkStart w:id="440" w:name="_Toc183577796"/>
    </w:p>
    <w:p w:rsidR="00936BF5" w:rsidRPr="00936BF5" w:rsidRDefault="00936BF5" w:rsidP="00936BF5"/>
    <w:p w:rsidR="00FD6BD0" w:rsidRDefault="005600CE" w:rsidP="00B40255">
      <w:pPr>
        <w:pStyle w:val="3"/>
        <w:spacing w:line="228" w:lineRule="auto"/>
        <w:ind w:left="-57" w:right="-57"/>
      </w:pPr>
      <w:bookmarkStart w:id="441" w:name="_Toc28008273"/>
      <w:r w:rsidRPr="000C4EF3">
        <w:t>Основные фонды по видам экономической деятельности</w:t>
      </w:r>
      <w:r w:rsidR="00626FE9">
        <w:rPr>
          <w:vertAlign w:val="superscript"/>
        </w:rPr>
        <w:t>1)</w:t>
      </w:r>
      <w:r>
        <w:t xml:space="preserve"> </w:t>
      </w:r>
      <w:r>
        <w:br/>
      </w:r>
      <w:r w:rsidR="00C30464">
        <w:t>за</w:t>
      </w:r>
      <w:r>
        <w:t xml:space="preserve"> </w:t>
      </w:r>
      <w:r w:rsidR="00C30464">
        <w:t xml:space="preserve">2017, </w:t>
      </w:r>
      <w:r w:rsidR="004F4A74">
        <w:rPr>
          <w:szCs w:val="22"/>
        </w:rPr>
        <w:t>2018</w:t>
      </w:r>
      <w:r w:rsidRPr="00702FA0">
        <w:rPr>
          <w:szCs w:val="22"/>
        </w:rPr>
        <w:t xml:space="preserve"> год</w:t>
      </w:r>
      <w:r w:rsidR="00C30464">
        <w:rPr>
          <w:szCs w:val="22"/>
        </w:rPr>
        <w:t>ы</w:t>
      </w:r>
      <w:bookmarkEnd w:id="441"/>
      <w:r>
        <w:t xml:space="preserve"> </w:t>
      </w:r>
    </w:p>
    <w:p w:rsidR="00221CC2" w:rsidRPr="00221CC2" w:rsidRDefault="00221CC2" w:rsidP="00221CC2"/>
    <w:tbl>
      <w:tblPr>
        <w:tblW w:w="5000" w:type="pct"/>
        <w:tblLayout w:type="fixed"/>
        <w:tblLook w:val="04A0" w:firstRow="1" w:lastRow="0" w:firstColumn="1" w:lastColumn="0" w:noHBand="0" w:noVBand="1"/>
      </w:tblPr>
      <w:tblGrid>
        <w:gridCol w:w="3405"/>
        <w:gridCol w:w="1127"/>
        <w:gridCol w:w="1123"/>
        <w:gridCol w:w="1123"/>
        <w:gridCol w:w="1123"/>
        <w:gridCol w:w="1123"/>
        <w:gridCol w:w="1113"/>
      </w:tblGrid>
      <w:tr w:rsidR="00C30464" w:rsidTr="00CC057B">
        <w:trPr>
          <w:cantSplit/>
          <w:trHeight w:val="20"/>
        </w:trPr>
        <w:tc>
          <w:tcPr>
            <w:tcW w:w="1679" w:type="pct"/>
            <w:vMerge w:val="restart"/>
            <w:tcBorders>
              <w:top w:val="single" w:sz="4" w:space="0" w:color="auto"/>
              <w:left w:val="single" w:sz="4" w:space="0" w:color="auto"/>
              <w:right w:val="single" w:sz="4" w:space="0" w:color="auto"/>
            </w:tcBorders>
            <w:shd w:val="pct10" w:color="auto" w:fill="auto"/>
          </w:tcPr>
          <w:p w:rsidR="00C30464" w:rsidRPr="008633F1" w:rsidRDefault="00C30464" w:rsidP="008633F1">
            <w:pPr>
              <w:numPr>
                <w:ilvl w:val="12"/>
                <w:numId w:val="0"/>
              </w:numPr>
              <w:spacing w:line="228" w:lineRule="auto"/>
              <w:jc w:val="center"/>
              <w:rPr>
                <w:szCs w:val="22"/>
              </w:rPr>
            </w:pPr>
          </w:p>
        </w:tc>
        <w:tc>
          <w:tcPr>
            <w:tcW w:w="1110" w:type="pct"/>
            <w:gridSpan w:val="2"/>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8633F1">
            <w:pPr>
              <w:numPr>
                <w:ilvl w:val="12"/>
                <w:numId w:val="0"/>
              </w:numPr>
              <w:spacing w:line="228" w:lineRule="auto"/>
              <w:jc w:val="center"/>
              <w:rPr>
                <w:szCs w:val="22"/>
              </w:rPr>
            </w:pPr>
            <w:r w:rsidRPr="008633F1">
              <w:rPr>
                <w:szCs w:val="22"/>
              </w:rPr>
              <w:t>Полная</w:t>
            </w:r>
            <w:r w:rsidRPr="008633F1">
              <w:rPr>
                <w:szCs w:val="22"/>
              </w:rPr>
              <w:br/>
              <w:t xml:space="preserve">учётная стоимость </w:t>
            </w:r>
            <w:r w:rsidRPr="008633F1">
              <w:rPr>
                <w:szCs w:val="22"/>
              </w:rPr>
              <w:br/>
              <w:t>на конец года,</w:t>
            </w:r>
            <w:r w:rsidRPr="008633F1">
              <w:rPr>
                <w:szCs w:val="22"/>
              </w:rPr>
              <w:br/>
              <w:t>млн. руб.</w:t>
            </w:r>
          </w:p>
        </w:tc>
        <w:tc>
          <w:tcPr>
            <w:tcW w:w="1108" w:type="pct"/>
            <w:gridSpan w:val="2"/>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8633F1">
            <w:pPr>
              <w:numPr>
                <w:ilvl w:val="12"/>
                <w:numId w:val="0"/>
              </w:numPr>
              <w:spacing w:line="228" w:lineRule="auto"/>
              <w:jc w:val="center"/>
              <w:rPr>
                <w:szCs w:val="22"/>
              </w:rPr>
            </w:pPr>
            <w:r w:rsidRPr="008633F1">
              <w:rPr>
                <w:szCs w:val="22"/>
              </w:rPr>
              <w:t xml:space="preserve">Степень износа </w:t>
            </w:r>
          </w:p>
          <w:p w:rsidR="00C30464" w:rsidRPr="008633F1" w:rsidRDefault="00C30464" w:rsidP="008633F1">
            <w:pPr>
              <w:numPr>
                <w:ilvl w:val="12"/>
                <w:numId w:val="0"/>
              </w:numPr>
              <w:spacing w:line="228" w:lineRule="auto"/>
              <w:jc w:val="center"/>
              <w:rPr>
                <w:szCs w:val="22"/>
              </w:rPr>
            </w:pPr>
            <w:r w:rsidRPr="008633F1">
              <w:rPr>
                <w:szCs w:val="22"/>
              </w:rPr>
              <w:t>на конец года, %</w:t>
            </w:r>
          </w:p>
        </w:tc>
        <w:tc>
          <w:tcPr>
            <w:tcW w:w="1103" w:type="pct"/>
            <w:gridSpan w:val="2"/>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8633F1">
            <w:pPr>
              <w:numPr>
                <w:ilvl w:val="12"/>
                <w:numId w:val="0"/>
              </w:numPr>
              <w:spacing w:line="228" w:lineRule="auto"/>
              <w:jc w:val="center"/>
              <w:rPr>
                <w:szCs w:val="22"/>
              </w:rPr>
            </w:pPr>
            <w:r w:rsidRPr="008633F1">
              <w:rPr>
                <w:szCs w:val="22"/>
              </w:rPr>
              <w:t xml:space="preserve">Полная учётная </w:t>
            </w:r>
            <w:r w:rsidRPr="008633F1">
              <w:rPr>
                <w:szCs w:val="22"/>
              </w:rPr>
              <w:br/>
              <w:t>стоимость введё</w:t>
            </w:r>
            <w:r w:rsidRPr="008633F1">
              <w:rPr>
                <w:szCs w:val="22"/>
              </w:rPr>
              <w:t>н</w:t>
            </w:r>
            <w:r w:rsidRPr="008633F1">
              <w:rPr>
                <w:szCs w:val="22"/>
              </w:rPr>
              <w:t>ных в действие н</w:t>
            </w:r>
            <w:r w:rsidRPr="008633F1">
              <w:rPr>
                <w:szCs w:val="22"/>
              </w:rPr>
              <w:t>о</w:t>
            </w:r>
            <w:r w:rsidRPr="008633F1">
              <w:rPr>
                <w:szCs w:val="22"/>
              </w:rPr>
              <w:t xml:space="preserve">вых фондов, </w:t>
            </w:r>
            <w:r w:rsidR="001141F2">
              <w:rPr>
                <w:szCs w:val="22"/>
              </w:rPr>
              <w:br/>
            </w:r>
            <w:r w:rsidRPr="008633F1">
              <w:rPr>
                <w:szCs w:val="22"/>
              </w:rPr>
              <w:t>млн. руб.</w:t>
            </w:r>
          </w:p>
        </w:tc>
      </w:tr>
      <w:tr w:rsidR="00C30464" w:rsidTr="00CC057B">
        <w:trPr>
          <w:cantSplit/>
          <w:trHeight w:val="20"/>
        </w:trPr>
        <w:tc>
          <w:tcPr>
            <w:tcW w:w="1679" w:type="pct"/>
            <w:vMerge/>
            <w:tcBorders>
              <w:left w:val="single" w:sz="4" w:space="0" w:color="auto"/>
              <w:bottom w:val="single" w:sz="4" w:space="0" w:color="auto"/>
              <w:right w:val="single" w:sz="4" w:space="0" w:color="auto"/>
            </w:tcBorders>
            <w:shd w:val="pct10" w:color="auto" w:fill="auto"/>
          </w:tcPr>
          <w:p w:rsidR="00C30464" w:rsidRPr="008633F1" w:rsidRDefault="00C30464" w:rsidP="008633F1">
            <w:pPr>
              <w:numPr>
                <w:ilvl w:val="12"/>
                <w:numId w:val="0"/>
              </w:numPr>
              <w:spacing w:line="228" w:lineRule="auto"/>
              <w:jc w:val="center"/>
              <w:rPr>
                <w:szCs w:val="22"/>
              </w:rPr>
            </w:pP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8633F1">
            <w:pPr>
              <w:numPr>
                <w:ilvl w:val="12"/>
                <w:numId w:val="0"/>
              </w:numPr>
              <w:spacing w:line="228" w:lineRule="auto"/>
              <w:jc w:val="center"/>
              <w:rPr>
                <w:szCs w:val="22"/>
              </w:rPr>
            </w:pPr>
            <w:r>
              <w:rPr>
                <w:szCs w:val="22"/>
              </w:rP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8633F1">
            <w:pPr>
              <w:numPr>
                <w:ilvl w:val="12"/>
                <w:numId w:val="0"/>
              </w:numPr>
              <w:spacing w:line="228" w:lineRule="auto"/>
              <w:jc w:val="center"/>
              <w:rPr>
                <w:szCs w:val="22"/>
              </w:rPr>
            </w:pPr>
            <w:r>
              <w:rPr>
                <w:szCs w:val="22"/>
              </w:rPr>
              <w:t>2018</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C30464">
            <w:pPr>
              <w:numPr>
                <w:ilvl w:val="12"/>
                <w:numId w:val="0"/>
              </w:numPr>
              <w:spacing w:line="228" w:lineRule="auto"/>
              <w:jc w:val="center"/>
              <w:rPr>
                <w:szCs w:val="22"/>
              </w:rPr>
            </w:pPr>
            <w:r>
              <w:rPr>
                <w:szCs w:val="22"/>
              </w:rP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C30464">
            <w:pPr>
              <w:numPr>
                <w:ilvl w:val="12"/>
                <w:numId w:val="0"/>
              </w:numPr>
              <w:spacing w:line="228" w:lineRule="auto"/>
              <w:jc w:val="center"/>
              <w:rPr>
                <w:szCs w:val="22"/>
              </w:rPr>
            </w:pPr>
            <w:r>
              <w:rPr>
                <w:szCs w:val="22"/>
              </w:rPr>
              <w:t>2018</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C30464">
            <w:pPr>
              <w:numPr>
                <w:ilvl w:val="12"/>
                <w:numId w:val="0"/>
              </w:numPr>
              <w:spacing w:line="228" w:lineRule="auto"/>
              <w:jc w:val="center"/>
              <w:rPr>
                <w:szCs w:val="22"/>
              </w:rPr>
            </w:pPr>
            <w:r>
              <w:rPr>
                <w:szCs w:val="22"/>
              </w:rPr>
              <w:t>2017</w:t>
            </w:r>
          </w:p>
        </w:tc>
        <w:tc>
          <w:tcPr>
            <w:tcW w:w="549"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C30464">
            <w:pPr>
              <w:numPr>
                <w:ilvl w:val="12"/>
                <w:numId w:val="0"/>
              </w:numPr>
              <w:spacing w:line="228" w:lineRule="auto"/>
              <w:jc w:val="center"/>
              <w:rPr>
                <w:szCs w:val="22"/>
              </w:rPr>
            </w:pPr>
            <w:r>
              <w:rPr>
                <w:szCs w:val="22"/>
              </w:rPr>
              <w:t>2018</w:t>
            </w:r>
          </w:p>
        </w:tc>
      </w:tr>
      <w:tr w:rsidR="00CC057B" w:rsidRPr="008633F1" w:rsidTr="00CC057B">
        <w:trPr>
          <w:cantSplit/>
          <w:trHeight w:val="20"/>
        </w:trPr>
        <w:tc>
          <w:tcPr>
            <w:tcW w:w="1679" w:type="pct"/>
            <w:tcBorders>
              <w:top w:val="single" w:sz="4" w:space="0" w:color="auto"/>
              <w:left w:val="single" w:sz="4" w:space="0" w:color="auto"/>
            </w:tcBorders>
            <w:shd w:val="clear" w:color="auto" w:fill="auto"/>
          </w:tcPr>
          <w:p w:rsidR="00CC057B" w:rsidRPr="008633F1" w:rsidRDefault="00CC057B" w:rsidP="00C45F4C">
            <w:pPr>
              <w:numPr>
                <w:ilvl w:val="12"/>
                <w:numId w:val="0"/>
              </w:numPr>
              <w:spacing w:before="120"/>
              <w:rPr>
                <w:b/>
                <w:szCs w:val="22"/>
              </w:rPr>
            </w:pPr>
            <w:r w:rsidRPr="008633F1">
              <w:rPr>
                <w:b/>
                <w:szCs w:val="22"/>
              </w:rPr>
              <w:t>Всего</w:t>
            </w:r>
          </w:p>
        </w:tc>
        <w:tc>
          <w:tcPr>
            <w:tcW w:w="556" w:type="pct"/>
            <w:tcBorders>
              <w:top w:val="single" w:sz="4" w:space="0" w:color="auto"/>
            </w:tcBorders>
            <w:shd w:val="clear" w:color="auto" w:fill="auto"/>
            <w:vAlign w:val="bottom"/>
          </w:tcPr>
          <w:p w:rsidR="00CC057B" w:rsidRPr="00AB1812" w:rsidRDefault="00CC057B" w:rsidP="00CC057B">
            <w:pPr>
              <w:overflowPunct/>
              <w:autoSpaceDE/>
              <w:autoSpaceDN/>
              <w:adjustRightInd/>
              <w:spacing w:before="120"/>
              <w:ind w:right="57"/>
              <w:jc w:val="right"/>
              <w:textAlignment w:val="auto"/>
              <w:rPr>
                <w:rFonts w:eastAsia="Calibri"/>
                <w:b/>
                <w:szCs w:val="22"/>
                <w:lang w:eastAsia="en-US"/>
              </w:rPr>
            </w:pPr>
            <w:r w:rsidRPr="00AB1812">
              <w:rPr>
                <w:rFonts w:eastAsia="Calibri"/>
                <w:b/>
                <w:szCs w:val="22"/>
                <w:lang w:eastAsia="en-US"/>
              </w:rPr>
              <w:t>1970650</w:t>
            </w:r>
          </w:p>
        </w:tc>
        <w:tc>
          <w:tcPr>
            <w:tcW w:w="554" w:type="pct"/>
            <w:tcBorders>
              <w:top w:val="single" w:sz="4" w:space="0" w:color="auto"/>
            </w:tcBorders>
            <w:shd w:val="clear" w:color="auto" w:fill="auto"/>
            <w:vAlign w:val="bottom"/>
          </w:tcPr>
          <w:p w:rsidR="00CC057B" w:rsidRPr="00DD0141" w:rsidRDefault="00CC057B" w:rsidP="00CC057B">
            <w:pPr>
              <w:spacing w:before="20" w:line="194" w:lineRule="auto"/>
              <w:ind w:right="57"/>
              <w:jc w:val="right"/>
              <w:rPr>
                <w:b/>
                <w:color w:val="000000"/>
                <w:szCs w:val="22"/>
              </w:rPr>
            </w:pPr>
            <w:r w:rsidRPr="00DD0141">
              <w:rPr>
                <w:b/>
                <w:color w:val="000000"/>
                <w:szCs w:val="22"/>
              </w:rPr>
              <w:t>2043500</w:t>
            </w:r>
          </w:p>
        </w:tc>
        <w:tc>
          <w:tcPr>
            <w:tcW w:w="554" w:type="pct"/>
            <w:tcBorders>
              <w:top w:val="single" w:sz="4" w:space="0" w:color="auto"/>
            </w:tcBorders>
            <w:shd w:val="clear" w:color="auto" w:fill="auto"/>
            <w:vAlign w:val="bottom"/>
          </w:tcPr>
          <w:p w:rsidR="00CC057B" w:rsidRPr="00AB1812" w:rsidRDefault="00CC057B" w:rsidP="00CC057B">
            <w:pPr>
              <w:overflowPunct/>
              <w:autoSpaceDE/>
              <w:autoSpaceDN/>
              <w:adjustRightInd/>
              <w:spacing w:before="120"/>
              <w:ind w:right="227"/>
              <w:jc w:val="right"/>
              <w:textAlignment w:val="auto"/>
              <w:rPr>
                <w:rFonts w:eastAsia="Calibri"/>
                <w:b/>
                <w:szCs w:val="22"/>
                <w:lang w:eastAsia="en-US"/>
              </w:rPr>
            </w:pPr>
            <w:r w:rsidRPr="00AB1812">
              <w:rPr>
                <w:rFonts w:eastAsia="Calibri"/>
                <w:b/>
                <w:szCs w:val="22"/>
                <w:lang w:eastAsia="en-US"/>
              </w:rPr>
              <w:t>49,6</w:t>
            </w:r>
          </w:p>
        </w:tc>
        <w:tc>
          <w:tcPr>
            <w:tcW w:w="554" w:type="pct"/>
            <w:tcBorders>
              <w:top w:val="single" w:sz="4" w:space="0" w:color="auto"/>
            </w:tcBorders>
            <w:shd w:val="clear" w:color="auto" w:fill="auto"/>
            <w:vAlign w:val="bottom"/>
          </w:tcPr>
          <w:p w:rsidR="00CC057B" w:rsidRPr="00AB1812" w:rsidRDefault="00CC057B" w:rsidP="00CC057B">
            <w:pPr>
              <w:overflowPunct/>
              <w:autoSpaceDE/>
              <w:autoSpaceDN/>
              <w:adjustRightInd/>
              <w:spacing w:before="120"/>
              <w:ind w:right="227"/>
              <w:jc w:val="right"/>
              <w:textAlignment w:val="auto"/>
              <w:rPr>
                <w:rFonts w:eastAsia="Calibri"/>
                <w:b/>
                <w:szCs w:val="22"/>
                <w:lang w:eastAsia="en-US"/>
              </w:rPr>
            </w:pPr>
            <w:r>
              <w:rPr>
                <w:rFonts w:eastAsia="Calibri"/>
                <w:b/>
                <w:szCs w:val="22"/>
                <w:lang w:eastAsia="en-US"/>
              </w:rPr>
              <w:t>49,9</w:t>
            </w:r>
          </w:p>
        </w:tc>
        <w:tc>
          <w:tcPr>
            <w:tcW w:w="554" w:type="pct"/>
            <w:tcBorders>
              <w:top w:val="single" w:sz="4" w:space="0" w:color="auto"/>
            </w:tcBorders>
            <w:shd w:val="clear" w:color="auto" w:fill="auto"/>
            <w:vAlign w:val="bottom"/>
          </w:tcPr>
          <w:p w:rsidR="00CC057B" w:rsidRPr="00DB63B6" w:rsidRDefault="00CC057B" w:rsidP="00CC057B">
            <w:pPr>
              <w:spacing w:before="20" w:line="194" w:lineRule="auto"/>
              <w:ind w:right="170"/>
              <w:jc w:val="right"/>
              <w:rPr>
                <w:b/>
                <w:color w:val="000000"/>
                <w:szCs w:val="22"/>
              </w:rPr>
            </w:pPr>
            <w:r>
              <w:rPr>
                <w:b/>
                <w:color w:val="000000"/>
                <w:szCs w:val="22"/>
              </w:rPr>
              <w:t>93803</w:t>
            </w:r>
          </w:p>
        </w:tc>
        <w:tc>
          <w:tcPr>
            <w:tcW w:w="549" w:type="pct"/>
            <w:tcBorders>
              <w:top w:val="single" w:sz="4" w:space="0" w:color="auto"/>
              <w:right w:val="single" w:sz="4" w:space="0" w:color="auto"/>
            </w:tcBorders>
            <w:shd w:val="clear" w:color="auto" w:fill="auto"/>
            <w:vAlign w:val="bottom"/>
          </w:tcPr>
          <w:p w:rsidR="00CC057B" w:rsidRPr="00DD0141" w:rsidRDefault="00CC057B" w:rsidP="00CC057B">
            <w:pPr>
              <w:ind w:left="-57" w:right="170"/>
              <w:jc w:val="right"/>
              <w:rPr>
                <w:b/>
                <w:szCs w:val="22"/>
              </w:rPr>
            </w:pPr>
            <w:r w:rsidRPr="00DD0141">
              <w:rPr>
                <w:b/>
                <w:szCs w:val="22"/>
              </w:rPr>
              <w:t>81391</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8633F1">
            <w:pPr>
              <w:ind w:left="142" w:right="-57"/>
              <w:rPr>
                <w:rFonts w:eastAsia="Trebuchet MS"/>
                <w:szCs w:val="22"/>
              </w:rPr>
            </w:pPr>
            <w:r w:rsidRPr="008633F1">
              <w:rPr>
                <w:szCs w:val="22"/>
              </w:rPr>
              <w:t>сельское, лесное хозяйство, ох</w:t>
            </w:r>
            <w:r w:rsidRPr="008633F1">
              <w:rPr>
                <w:szCs w:val="22"/>
              </w:rPr>
              <w:t>о</w:t>
            </w:r>
            <w:r w:rsidRPr="008633F1">
              <w:rPr>
                <w:szCs w:val="22"/>
              </w:rPr>
              <w:t>та, рыболовство и рыбоводство</w:t>
            </w:r>
            <w:r w:rsidRPr="008633F1">
              <w:rPr>
                <w:rFonts w:eastAsia="Trebuchet MS"/>
                <w:szCs w:val="22"/>
              </w:rPr>
              <w:t xml:space="preserve"> </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64039</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69046</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42,4</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43</w:t>
            </w:r>
            <w:r>
              <w:rPr>
                <w:szCs w:val="22"/>
              </w:rPr>
              <w:t>,</w:t>
            </w:r>
            <w:r w:rsidRPr="00DB6724">
              <w:rPr>
                <w:szCs w:val="22"/>
              </w:rPr>
              <w:t>8</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4028</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6022</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8633F1">
            <w:pPr>
              <w:pStyle w:val="41"/>
              <w:ind w:right="-113"/>
              <w:rPr>
                <w:sz w:val="22"/>
                <w:szCs w:val="22"/>
              </w:rPr>
            </w:pPr>
            <w:r w:rsidRPr="008633F1">
              <w:rPr>
                <w:sz w:val="22"/>
                <w:szCs w:val="22"/>
              </w:rPr>
              <w:t>добыча полезных ископаемых</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256915</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263461</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57,1</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55</w:t>
            </w:r>
            <w:r>
              <w:rPr>
                <w:szCs w:val="22"/>
              </w:rPr>
              <w:t>,</w:t>
            </w:r>
            <w:r w:rsidRPr="00DB6724">
              <w:rPr>
                <w:szCs w:val="22"/>
              </w:rPr>
              <w:t>7</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23409</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18919</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8633F1">
            <w:pPr>
              <w:pStyle w:val="41"/>
              <w:rPr>
                <w:sz w:val="22"/>
                <w:szCs w:val="22"/>
              </w:rPr>
            </w:pPr>
            <w:r w:rsidRPr="008633F1">
              <w:rPr>
                <w:sz w:val="22"/>
                <w:szCs w:val="22"/>
              </w:rPr>
              <w:t>обрабатывающие производства</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58780</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68906</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51,9</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55</w:t>
            </w:r>
            <w:r>
              <w:rPr>
                <w:szCs w:val="22"/>
              </w:rPr>
              <w:t>,8</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4338</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3463</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626FE9">
            <w:pPr>
              <w:ind w:left="142" w:right="-57"/>
              <w:rPr>
                <w:rFonts w:eastAsia="Trebuchet MS"/>
                <w:szCs w:val="22"/>
              </w:rPr>
            </w:pPr>
            <w:r w:rsidRPr="008633F1">
              <w:rPr>
                <w:szCs w:val="22"/>
              </w:rPr>
              <w:t>обеспечение электрической энергией, газом и паром; конд</w:t>
            </w:r>
            <w:r w:rsidRPr="008633F1">
              <w:rPr>
                <w:szCs w:val="22"/>
              </w:rPr>
              <w:t>и</w:t>
            </w:r>
            <w:r w:rsidRPr="008633F1">
              <w:rPr>
                <w:szCs w:val="22"/>
              </w:rPr>
              <w:t>ционирование воздуха</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128199</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144900</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56,8</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60</w:t>
            </w:r>
            <w:r>
              <w:rPr>
                <w:szCs w:val="22"/>
              </w:rPr>
              <w:t>,</w:t>
            </w:r>
            <w:r w:rsidRPr="00DB6724">
              <w:rPr>
                <w:szCs w:val="22"/>
              </w:rPr>
              <w:t>1</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4784</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7966</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8633F1">
            <w:pPr>
              <w:ind w:left="142" w:right="-57"/>
              <w:rPr>
                <w:rFonts w:eastAsia="Trebuchet MS"/>
                <w:szCs w:val="22"/>
              </w:rPr>
            </w:pPr>
            <w:r w:rsidRPr="008633F1">
              <w:rPr>
                <w:rFonts w:eastAsia="Trebuchet MS"/>
                <w:szCs w:val="22"/>
              </w:rPr>
              <w:t>водоснабжение; водоотведение, организация сбора и утилизации отходов, деятельность по ли</w:t>
            </w:r>
            <w:r w:rsidRPr="008633F1">
              <w:rPr>
                <w:rFonts w:eastAsia="Trebuchet MS"/>
                <w:szCs w:val="22"/>
              </w:rPr>
              <w:t>к</w:t>
            </w:r>
            <w:r w:rsidRPr="008633F1">
              <w:rPr>
                <w:rFonts w:eastAsia="Trebuchet MS"/>
                <w:szCs w:val="22"/>
              </w:rPr>
              <w:t>видации загрязнений</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73141</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68443</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47,5</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44</w:t>
            </w:r>
            <w:r>
              <w:rPr>
                <w:szCs w:val="22"/>
              </w:rPr>
              <w:t>,2</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3658</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1757</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8633F1">
            <w:pPr>
              <w:ind w:left="142" w:right="-57"/>
              <w:rPr>
                <w:rFonts w:eastAsia="Trebuchet MS"/>
                <w:szCs w:val="22"/>
              </w:rPr>
            </w:pPr>
            <w:r w:rsidRPr="008633F1">
              <w:rPr>
                <w:rFonts w:eastAsia="Trebuchet MS"/>
                <w:szCs w:val="22"/>
              </w:rPr>
              <w:t>строительство</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11794</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22227</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53,6</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46</w:t>
            </w:r>
            <w:r>
              <w:rPr>
                <w:szCs w:val="22"/>
              </w:rPr>
              <w:t>,4</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1448</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2676</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8633F1">
            <w:pPr>
              <w:ind w:left="142" w:right="-57"/>
              <w:rPr>
                <w:rFonts w:eastAsia="Trebuchet MS"/>
                <w:szCs w:val="22"/>
              </w:rPr>
            </w:pPr>
            <w:r w:rsidRPr="008633F1">
              <w:rPr>
                <w:szCs w:val="22"/>
              </w:rPr>
              <w:t>торговля оптовая и розничная; ремонт автотранспортных средств и мотоциклов</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17541</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18724</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41,5</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46</w:t>
            </w:r>
            <w:r>
              <w:rPr>
                <w:szCs w:val="22"/>
              </w:rPr>
              <w:t>,3</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1757</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1108</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8633F1">
            <w:pPr>
              <w:ind w:left="142" w:right="-57"/>
              <w:rPr>
                <w:caps/>
                <w:szCs w:val="22"/>
              </w:rPr>
            </w:pPr>
            <w:r w:rsidRPr="008633F1">
              <w:rPr>
                <w:szCs w:val="22"/>
              </w:rPr>
              <w:t>транспортировка и хранение</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323468</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341828</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46,6</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47</w:t>
            </w:r>
            <w:r>
              <w:rPr>
                <w:szCs w:val="22"/>
              </w:rPr>
              <w:t>,</w:t>
            </w:r>
            <w:r w:rsidRPr="00DB6724">
              <w:rPr>
                <w:szCs w:val="22"/>
              </w:rPr>
              <w:t>5</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21897</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19446</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626FE9">
            <w:pPr>
              <w:ind w:left="142" w:right="-57"/>
              <w:rPr>
                <w:szCs w:val="22"/>
              </w:rPr>
            </w:pPr>
            <w:r w:rsidRPr="008633F1">
              <w:rPr>
                <w:szCs w:val="22"/>
              </w:rPr>
              <w:t>деятельность гостиниц и пре</w:t>
            </w:r>
            <w:r w:rsidRPr="008633F1">
              <w:rPr>
                <w:szCs w:val="22"/>
              </w:rPr>
              <w:t>д</w:t>
            </w:r>
            <w:r w:rsidRPr="008633F1">
              <w:rPr>
                <w:szCs w:val="22"/>
              </w:rPr>
              <w:t>приятий общественного питания</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7798</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8869</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37,0</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33</w:t>
            </w:r>
            <w:r>
              <w:rPr>
                <w:szCs w:val="22"/>
              </w:rPr>
              <w:t>,8</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1799</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650</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626FE9">
            <w:pPr>
              <w:ind w:left="142" w:right="-57"/>
              <w:rPr>
                <w:szCs w:val="22"/>
              </w:rPr>
            </w:pPr>
            <w:r w:rsidRPr="008633F1">
              <w:rPr>
                <w:szCs w:val="22"/>
              </w:rPr>
              <w:t xml:space="preserve">деятельность в области </w:t>
            </w:r>
            <w:r w:rsidRPr="008633F1">
              <w:rPr>
                <w:szCs w:val="22"/>
              </w:rPr>
              <w:br/>
              <w:t>информации и cвязи</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26605</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27216</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65,4</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66</w:t>
            </w:r>
            <w:r>
              <w:rPr>
                <w:szCs w:val="22"/>
              </w:rPr>
              <w:t>,</w:t>
            </w:r>
            <w:r w:rsidRPr="00DB6724">
              <w:rPr>
                <w:szCs w:val="22"/>
              </w:rPr>
              <w:t>5</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1559</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947</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626FE9">
            <w:pPr>
              <w:ind w:left="142" w:right="-57"/>
              <w:rPr>
                <w:szCs w:val="22"/>
              </w:rPr>
            </w:pPr>
            <w:r w:rsidRPr="008633F1">
              <w:rPr>
                <w:szCs w:val="22"/>
              </w:rPr>
              <w:t>деятельность финансовая и страховая</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8975</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8825</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55,1</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57</w:t>
            </w:r>
            <w:r>
              <w:rPr>
                <w:szCs w:val="22"/>
              </w:rPr>
              <w:t>,</w:t>
            </w:r>
            <w:r w:rsidRPr="00DB6724">
              <w:rPr>
                <w:szCs w:val="22"/>
              </w:rPr>
              <w:t>0</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235</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402</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626FE9">
            <w:pPr>
              <w:ind w:left="142" w:right="-57"/>
              <w:rPr>
                <w:szCs w:val="22"/>
              </w:rPr>
            </w:pPr>
            <w:r w:rsidRPr="008633F1">
              <w:rPr>
                <w:szCs w:val="22"/>
              </w:rPr>
              <w:t>деятельность по операциям с недвижимым имуществом</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289810</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281279</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39,9</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38</w:t>
            </w:r>
            <w:r>
              <w:rPr>
                <w:szCs w:val="22"/>
              </w:rPr>
              <w:t>,5</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1440</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1767</w:t>
            </w:r>
          </w:p>
        </w:tc>
      </w:tr>
      <w:tr w:rsidR="00CC057B" w:rsidRPr="008633F1" w:rsidTr="00936BF5">
        <w:trPr>
          <w:cantSplit/>
          <w:trHeight w:val="20"/>
        </w:trPr>
        <w:tc>
          <w:tcPr>
            <w:tcW w:w="1679" w:type="pct"/>
            <w:tcBorders>
              <w:left w:val="single" w:sz="4" w:space="0" w:color="auto"/>
            </w:tcBorders>
            <w:shd w:val="clear" w:color="auto" w:fill="auto"/>
            <w:vAlign w:val="bottom"/>
          </w:tcPr>
          <w:p w:rsidR="00CC057B" w:rsidRPr="008633F1" w:rsidRDefault="00CC057B" w:rsidP="00626FE9">
            <w:pPr>
              <w:ind w:left="142" w:right="-227"/>
              <w:rPr>
                <w:szCs w:val="22"/>
              </w:rPr>
            </w:pPr>
            <w:r w:rsidRPr="008633F1">
              <w:rPr>
                <w:szCs w:val="22"/>
              </w:rPr>
              <w:t>деятельность профессиональная, научная и техническая</w:t>
            </w:r>
          </w:p>
        </w:tc>
        <w:tc>
          <w:tcPr>
            <w:tcW w:w="556" w:type="pct"/>
            <w:shd w:val="clear" w:color="auto" w:fill="auto"/>
            <w:vAlign w:val="bottom"/>
          </w:tcPr>
          <w:p w:rsidR="00CC057B" w:rsidRPr="00050183" w:rsidRDefault="00CC057B" w:rsidP="00CC057B">
            <w:pPr>
              <w:overflowPunct/>
              <w:autoSpaceDE/>
              <w:autoSpaceDN/>
              <w:adjustRightInd/>
              <w:spacing w:before="20"/>
              <w:ind w:right="57"/>
              <w:jc w:val="right"/>
              <w:textAlignment w:val="auto"/>
              <w:rPr>
                <w:rFonts w:eastAsia="Calibri"/>
                <w:szCs w:val="22"/>
                <w:lang w:eastAsia="en-US"/>
              </w:rPr>
            </w:pPr>
            <w:r>
              <w:rPr>
                <w:rFonts w:eastAsia="Calibri"/>
                <w:szCs w:val="22"/>
                <w:lang w:eastAsia="en-US"/>
              </w:rPr>
              <w:t>153498</w:t>
            </w:r>
          </w:p>
        </w:tc>
        <w:tc>
          <w:tcPr>
            <w:tcW w:w="554" w:type="pct"/>
            <w:shd w:val="clear" w:color="auto" w:fill="auto"/>
            <w:vAlign w:val="bottom"/>
          </w:tcPr>
          <w:p w:rsidR="00CC057B" w:rsidRPr="00DD0141" w:rsidRDefault="00CC057B" w:rsidP="00CC057B">
            <w:pPr>
              <w:spacing w:line="194" w:lineRule="auto"/>
              <w:ind w:right="57"/>
              <w:jc w:val="right"/>
              <w:rPr>
                <w:szCs w:val="22"/>
              </w:rPr>
            </w:pPr>
            <w:r w:rsidRPr="00DD0141">
              <w:rPr>
                <w:szCs w:val="22"/>
              </w:rPr>
              <w:t>154302</w:t>
            </w:r>
          </w:p>
        </w:tc>
        <w:tc>
          <w:tcPr>
            <w:tcW w:w="554" w:type="pct"/>
            <w:shd w:val="clear" w:color="auto" w:fill="auto"/>
            <w:vAlign w:val="bottom"/>
          </w:tcPr>
          <w:p w:rsidR="00CC057B" w:rsidRPr="00050183" w:rsidRDefault="00CC057B" w:rsidP="00CC057B">
            <w:pPr>
              <w:overflowPunct/>
              <w:autoSpaceDE/>
              <w:autoSpaceDN/>
              <w:adjustRightInd/>
              <w:spacing w:before="20"/>
              <w:ind w:right="227"/>
              <w:jc w:val="right"/>
              <w:textAlignment w:val="auto"/>
              <w:rPr>
                <w:rFonts w:eastAsia="Calibri"/>
                <w:szCs w:val="22"/>
                <w:lang w:eastAsia="en-US"/>
              </w:rPr>
            </w:pPr>
            <w:r>
              <w:rPr>
                <w:rFonts w:eastAsia="Calibri"/>
                <w:szCs w:val="22"/>
                <w:lang w:eastAsia="en-US"/>
              </w:rPr>
              <w:t>26,2</w:t>
            </w:r>
          </w:p>
        </w:tc>
        <w:tc>
          <w:tcPr>
            <w:tcW w:w="554" w:type="pct"/>
            <w:shd w:val="clear" w:color="auto" w:fill="auto"/>
            <w:vAlign w:val="bottom"/>
          </w:tcPr>
          <w:p w:rsidR="00CC057B" w:rsidRPr="00DB6724" w:rsidRDefault="00CC057B" w:rsidP="00CC057B">
            <w:pPr>
              <w:ind w:right="227"/>
              <w:jc w:val="right"/>
              <w:rPr>
                <w:szCs w:val="22"/>
              </w:rPr>
            </w:pPr>
            <w:r w:rsidRPr="00DB6724">
              <w:rPr>
                <w:szCs w:val="22"/>
              </w:rPr>
              <w:t>2</w:t>
            </w:r>
            <w:r>
              <w:rPr>
                <w:szCs w:val="22"/>
              </w:rPr>
              <w:t>8,0</w:t>
            </w:r>
          </w:p>
        </w:tc>
        <w:tc>
          <w:tcPr>
            <w:tcW w:w="554" w:type="pct"/>
            <w:shd w:val="clear" w:color="auto" w:fill="auto"/>
            <w:vAlign w:val="bottom"/>
          </w:tcPr>
          <w:p w:rsidR="00CC057B" w:rsidRPr="00DB63B6" w:rsidRDefault="00CC057B" w:rsidP="00CC057B">
            <w:pPr>
              <w:spacing w:line="194" w:lineRule="auto"/>
              <w:ind w:right="170"/>
              <w:jc w:val="right"/>
              <w:rPr>
                <w:color w:val="000000"/>
                <w:szCs w:val="22"/>
              </w:rPr>
            </w:pPr>
            <w:r>
              <w:rPr>
                <w:color w:val="000000"/>
                <w:szCs w:val="22"/>
              </w:rPr>
              <w:t>1696</w:t>
            </w:r>
          </w:p>
        </w:tc>
        <w:tc>
          <w:tcPr>
            <w:tcW w:w="549" w:type="pct"/>
            <w:tcBorders>
              <w:right w:val="single" w:sz="4" w:space="0" w:color="auto"/>
            </w:tcBorders>
            <w:shd w:val="clear" w:color="auto" w:fill="auto"/>
            <w:vAlign w:val="bottom"/>
          </w:tcPr>
          <w:p w:rsidR="00CC057B" w:rsidRPr="00DD0141" w:rsidRDefault="00CC057B" w:rsidP="00CC057B">
            <w:pPr>
              <w:spacing w:line="194" w:lineRule="auto"/>
              <w:ind w:left="-57" w:right="170"/>
              <w:jc w:val="right"/>
              <w:rPr>
                <w:szCs w:val="22"/>
              </w:rPr>
            </w:pPr>
            <w:r w:rsidRPr="00DD0141">
              <w:rPr>
                <w:szCs w:val="22"/>
              </w:rPr>
              <w:t>1423</w:t>
            </w:r>
          </w:p>
        </w:tc>
      </w:tr>
      <w:tr w:rsidR="00CC057B" w:rsidRPr="008633F1" w:rsidTr="00936BF5">
        <w:trPr>
          <w:cantSplit/>
          <w:trHeight w:val="20"/>
        </w:trPr>
        <w:tc>
          <w:tcPr>
            <w:tcW w:w="1679" w:type="pct"/>
            <w:tcBorders>
              <w:left w:val="single" w:sz="4" w:space="0" w:color="auto"/>
              <w:bottom w:val="single" w:sz="4" w:space="0" w:color="auto"/>
            </w:tcBorders>
            <w:shd w:val="clear" w:color="auto" w:fill="auto"/>
            <w:vAlign w:val="bottom"/>
          </w:tcPr>
          <w:p w:rsidR="00CC057B" w:rsidRPr="008633F1" w:rsidRDefault="00CC057B" w:rsidP="00936BF5">
            <w:pPr>
              <w:spacing w:after="120"/>
              <w:ind w:left="142" w:right="-57"/>
              <w:rPr>
                <w:szCs w:val="22"/>
              </w:rPr>
            </w:pPr>
            <w:r w:rsidRPr="008633F1">
              <w:rPr>
                <w:szCs w:val="22"/>
              </w:rPr>
              <w:t>деятельность административная и сопутствующие дополнител</w:t>
            </w:r>
            <w:r w:rsidRPr="008633F1">
              <w:rPr>
                <w:szCs w:val="22"/>
              </w:rPr>
              <w:t>ь</w:t>
            </w:r>
            <w:r w:rsidRPr="008633F1">
              <w:rPr>
                <w:szCs w:val="22"/>
              </w:rPr>
              <w:t>ные услуги</w:t>
            </w:r>
          </w:p>
        </w:tc>
        <w:tc>
          <w:tcPr>
            <w:tcW w:w="556" w:type="pct"/>
            <w:tcBorders>
              <w:bottom w:val="single" w:sz="4" w:space="0" w:color="auto"/>
            </w:tcBorders>
            <w:shd w:val="clear" w:color="auto" w:fill="auto"/>
            <w:vAlign w:val="bottom"/>
          </w:tcPr>
          <w:p w:rsidR="00CC057B" w:rsidRPr="00050183" w:rsidRDefault="00CC057B" w:rsidP="00936BF5">
            <w:pPr>
              <w:overflowPunct/>
              <w:autoSpaceDE/>
              <w:autoSpaceDN/>
              <w:adjustRightInd/>
              <w:spacing w:after="120"/>
              <w:ind w:right="57"/>
              <w:jc w:val="right"/>
              <w:textAlignment w:val="auto"/>
              <w:rPr>
                <w:rFonts w:eastAsia="Calibri"/>
                <w:szCs w:val="22"/>
                <w:lang w:eastAsia="en-US"/>
              </w:rPr>
            </w:pPr>
            <w:r>
              <w:rPr>
                <w:rFonts w:eastAsia="Calibri"/>
                <w:szCs w:val="22"/>
                <w:lang w:eastAsia="en-US"/>
              </w:rPr>
              <w:t>4033</w:t>
            </w:r>
          </w:p>
        </w:tc>
        <w:tc>
          <w:tcPr>
            <w:tcW w:w="554" w:type="pct"/>
            <w:tcBorders>
              <w:bottom w:val="single" w:sz="4" w:space="0" w:color="auto"/>
            </w:tcBorders>
            <w:shd w:val="clear" w:color="auto" w:fill="auto"/>
            <w:vAlign w:val="bottom"/>
          </w:tcPr>
          <w:p w:rsidR="00CC057B" w:rsidRPr="00DD0141" w:rsidRDefault="00CC057B" w:rsidP="00936BF5">
            <w:pPr>
              <w:spacing w:after="120" w:line="194" w:lineRule="auto"/>
              <w:ind w:right="57"/>
              <w:jc w:val="right"/>
              <w:rPr>
                <w:szCs w:val="22"/>
              </w:rPr>
            </w:pPr>
            <w:r w:rsidRPr="00DD0141">
              <w:rPr>
                <w:szCs w:val="22"/>
              </w:rPr>
              <w:t>4128</w:t>
            </w:r>
          </w:p>
        </w:tc>
        <w:tc>
          <w:tcPr>
            <w:tcW w:w="554" w:type="pct"/>
            <w:tcBorders>
              <w:bottom w:val="single" w:sz="4" w:space="0" w:color="auto"/>
            </w:tcBorders>
            <w:shd w:val="clear" w:color="auto" w:fill="auto"/>
            <w:vAlign w:val="bottom"/>
          </w:tcPr>
          <w:p w:rsidR="00CC057B" w:rsidRPr="00050183" w:rsidRDefault="00CC057B" w:rsidP="00936BF5">
            <w:pPr>
              <w:overflowPunct/>
              <w:autoSpaceDE/>
              <w:autoSpaceDN/>
              <w:adjustRightInd/>
              <w:spacing w:after="120"/>
              <w:ind w:right="227"/>
              <w:jc w:val="right"/>
              <w:textAlignment w:val="auto"/>
              <w:rPr>
                <w:rFonts w:eastAsia="Calibri"/>
                <w:szCs w:val="22"/>
                <w:lang w:eastAsia="en-US"/>
              </w:rPr>
            </w:pPr>
            <w:r>
              <w:rPr>
                <w:rFonts w:eastAsia="Calibri"/>
                <w:szCs w:val="22"/>
                <w:lang w:eastAsia="en-US"/>
              </w:rPr>
              <w:t>56,6</w:t>
            </w:r>
          </w:p>
        </w:tc>
        <w:tc>
          <w:tcPr>
            <w:tcW w:w="554" w:type="pct"/>
            <w:tcBorders>
              <w:bottom w:val="single" w:sz="4" w:space="0" w:color="auto"/>
            </w:tcBorders>
            <w:shd w:val="clear" w:color="auto" w:fill="auto"/>
            <w:vAlign w:val="bottom"/>
          </w:tcPr>
          <w:p w:rsidR="00CC057B" w:rsidRPr="00DB6724" w:rsidRDefault="00CC057B" w:rsidP="00936BF5">
            <w:pPr>
              <w:spacing w:after="120"/>
              <w:ind w:right="227"/>
              <w:jc w:val="right"/>
              <w:rPr>
                <w:szCs w:val="22"/>
              </w:rPr>
            </w:pPr>
            <w:r w:rsidRPr="00DB6724">
              <w:rPr>
                <w:szCs w:val="22"/>
              </w:rPr>
              <w:t>57</w:t>
            </w:r>
            <w:r>
              <w:rPr>
                <w:szCs w:val="22"/>
              </w:rPr>
              <w:t>,</w:t>
            </w:r>
            <w:r w:rsidRPr="00DB6724">
              <w:rPr>
                <w:szCs w:val="22"/>
              </w:rPr>
              <w:t>7</w:t>
            </w:r>
          </w:p>
        </w:tc>
        <w:tc>
          <w:tcPr>
            <w:tcW w:w="554" w:type="pct"/>
            <w:tcBorders>
              <w:bottom w:val="single" w:sz="4" w:space="0" w:color="auto"/>
            </w:tcBorders>
            <w:shd w:val="clear" w:color="auto" w:fill="auto"/>
            <w:vAlign w:val="bottom"/>
          </w:tcPr>
          <w:p w:rsidR="00CC057B" w:rsidRPr="00DB63B6" w:rsidRDefault="00CC057B" w:rsidP="00936BF5">
            <w:pPr>
              <w:spacing w:after="120" w:line="194" w:lineRule="auto"/>
              <w:ind w:right="170"/>
              <w:jc w:val="right"/>
              <w:rPr>
                <w:color w:val="000000"/>
                <w:szCs w:val="22"/>
              </w:rPr>
            </w:pPr>
            <w:r>
              <w:rPr>
                <w:color w:val="000000"/>
                <w:szCs w:val="22"/>
              </w:rPr>
              <w:t>41</w:t>
            </w:r>
          </w:p>
        </w:tc>
        <w:tc>
          <w:tcPr>
            <w:tcW w:w="549" w:type="pct"/>
            <w:tcBorders>
              <w:bottom w:val="single" w:sz="4" w:space="0" w:color="auto"/>
              <w:right w:val="single" w:sz="4" w:space="0" w:color="auto"/>
            </w:tcBorders>
            <w:shd w:val="clear" w:color="auto" w:fill="auto"/>
            <w:vAlign w:val="bottom"/>
          </w:tcPr>
          <w:p w:rsidR="00CC057B" w:rsidRPr="00DD0141" w:rsidRDefault="00CC057B" w:rsidP="00936BF5">
            <w:pPr>
              <w:spacing w:after="120" w:line="194" w:lineRule="auto"/>
              <w:ind w:left="-57" w:right="170"/>
              <w:jc w:val="right"/>
              <w:rPr>
                <w:szCs w:val="22"/>
              </w:rPr>
            </w:pPr>
            <w:r w:rsidRPr="00DD0141">
              <w:rPr>
                <w:szCs w:val="22"/>
              </w:rPr>
              <w:t>123</w:t>
            </w:r>
          </w:p>
        </w:tc>
      </w:tr>
    </w:tbl>
    <w:p w:rsidR="00580C47" w:rsidRDefault="00580C47" w:rsidP="00936BF5">
      <w:pPr>
        <w:spacing w:line="235" w:lineRule="auto"/>
        <w:jc w:val="right"/>
        <w:rPr>
          <w:sz w:val="20"/>
        </w:rPr>
      </w:pPr>
    </w:p>
    <w:p w:rsidR="00936BF5" w:rsidRDefault="00580C47" w:rsidP="00936BF5">
      <w:pPr>
        <w:spacing w:line="235" w:lineRule="auto"/>
        <w:jc w:val="right"/>
        <w:rPr>
          <w:sz w:val="20"/>
        </w:rPr>
      </w:pPr>
      <w:r>
        <w:rPr>
          <w:sz w:val="20"/>
        </w:rPr>
        <w:br w:type="page"/>
      </w:r>
      <w:r w:rsidR="00936BF5">
        <w:rPr>
          <w:sz w:val="20"/>
        </w:rPr>
        <w:lastRenderedPageBreak/>
        <w:t>Продолжение</w:t>
      </w:r>
    </w:p>
    <w:tbl>
      <w:tblPr>
        <w:tblW w:w="5000" w:type="pct"/>
        <w:tblLayout w:type="fixed"/>
        <w:tblLook w:val="04A0" w:firstRow="1" w:lastRow="0" w:firstColumn="1" w:lastColumn="0" w:noHBand="0" w:noVBand="1"/>
      </w:tblPr>
      <w:tblGrid>
        <w:gridCol w:w="3405"/>
        <w:gridCol w:w="1127"/>
        <w:gridCol w:w="1123"/>
        <w:gridCol w:w="1123"/>
        <w:gridCol w:w="1123"/>
        <w:gridCol w:w="1123"/>
        <w:gridCol w:w="1113"/>
      </w:tblGrid>
      <w:tr w:rsidR="00936BF5" w:rsidTr="00936BF5">
        <w:trPr>
          <w:cantSplit/>
          <w:trHeight w:val="20"/>
        </w:trPr>
        <w:tc>
          <w:tcPr>
            <w:tcW w:w="1679" w:type="pct"/>
            <w:vMerge w:val="restart"/>
            <w:tcBorders>
              <w:top w:val="single" w:sz="4" w:space="0" w:color="auto"/>
              <w:left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p>
        </w:tc>
        <w:tc>
          <w:tcPr>
            <w:tcW w:w="1110" w:type="pct"/>
            <w:gridSpan w:val="2"/>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sidRPr="008633F1">
              <w:rPr>
                <w:szCs w:val="22"/>
              </w:rPr>
              <w:t>Полная</w:t>
            </w:r>
            <w:r w:rsidRPr="008633F1">
              <w:rPr>
                <w:szCs w:val="22"/>
              </w:rPr>
              <w:br/>
              <w:t xml:space="preserve">учётная стоимость </w:t>
            </w:r>
            <w:r w:rsidRPr="008633F1">
              <w:rPr>
                <w:szCs w:val="22"/>
              </w:rPr>
              <w:br/>
              <w:t>на конец года,</w:t>
            </w:r>
            <w:r w:rsidRPr="008633F1">
              <w:rPr>
                <w:szCs w:val="22"/>
              </w:rPr>
              <w:br/>
              <w:t>млн. руб.</w:t>
            </w:r>
          </w:p>
        </w:tc>
        <w:tc>
          <w:tcPr>
            <w:tcW w:w="1108" w:type="pct"/>
            <w:gridSpan w:val="2"/>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sidRPr="008633F1">
              <w:rPr>
                <w:szCs w:val="22"/>
              </w:rPr>
              <w:t xml:space="preserve">Степень износа </w:t>
            </w:r>
          </w:p>
          <w:p w:rsidR="00936BF5" w:rsidRPr="008633F1" w:rsidRDefault="00936BF5" w:rsidP="00936BF5">
            <w:pPr>
              <w:numPr>
                <w:ilvl w:val="12"/>
                <w:numId w:val="0"/>
              </w:numPr>
              <w:spacing w:line="235" w:lineRule="auto"/>
              <w:jc w:val="center"/>
              <w:rPr>
                <w:szCs w:val="22"/>
              </w:rPr>
            </w:pPr>
            <w:r w:rsidRPr="008633F1">
              <w:rPr>
                <w:szCs w:val="22"/>
              </w:rPr>
              <w:t>на конец года, %</w:t>
            </w:r>
          </w:p>
        </w:tc>
        <w:tc>
          <w:tcPr>
            <w:tcW w:w="1103" w:type="pct"/>
            <w:gridSpan w:val="2"/>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sidRPr="008633F1">
              <w:rPr>
                <w:szCs w:val="22"/>
              </w:rPr>
              <w:t xml:space="preserve">Полная учётная </w:t>
            </w:r>
            <w:r w:rsidRPr="008633F1">
              <w:rPr>
                <w:szCs w:val="22"/>
              </w:rPr>
              <w:br/>
              <w:t>стоимость введё</w:t>
            </w:r>
            <w:r w:rsidRPr="008633F1">
              <w:rPr>
                <w:szCs w:val="22"/>
              </w:rPr>
              <w:t>н</w:t>
            </w:r>
            <w:r w:rsidRPr="008633F1">
              <w:rPr>
                <w:szCs w:val="22"/>
              </w:rPr>
              <w:t>ных в действие н</w:t>
            </w:r>
            <w:r w:rsidRPr="008633F1">
              <w:rPr>
                <w:szCs w:val="22"/>
              </w:rPr>
              <w:t>о</w:t>
            </w:r>
            <w:r w:rsidRPr="008633F1">
              <w:rPr>
                <w:szCs w:val="22"/>
              </w:rPr>
              <w:t xml:space="preserve">вых фондов, </w:t>
            </w:r>
            <w:r>
              <w:rPr>
                <w:szCs w:val="22"/>
              </w:rPr>
              <w:br/>
            </w:r>
            <w:r w:rsidRPr="008633F1">
              <w:rPr>
                <w:szCs w:val="22"/>
              </w:rPr>
              <w:t>млн. руб.</w:t>
            </w:r>
          </w:p>
        </w:tc>
      </w:tr>
      <w:tr w:rsidR="00936BF5" w:rsidTr="00936BF5">
        <w:trPr>
          <w:cantSplit/>
          <w:trHeight w:val="20"/>
        </w:trPr>
        <w:tc>
          <w:tcPr>
            <w:tcW w:w="1679" w:type="pct"/>
            <w:vMerge/>
            <w:tcBorders>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Pr>
                <w:szCs w:val="22"/>
              </w:rP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Pr>
                <w:szCs w:val="22"/>
              </w:rPr>
              <w:t>2018</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Pr>
                <w:szCs w:val="22"/>
              </w:rP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Pr>
                <w:szCs w:val="22"/>
              </w:rPr>
              <w:t>2018</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Pr>
                <w:szCs w:val="22"/>
              </w:rPr>
              <w:t>2017</w:t>
            </w:r>
          </w:p>
        </w:tc>
        <w:tc>
          <w:tcPr>
            <w:tcW w:w="549"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35" w:lineRule="auto"/>
              <w:jc w:val="center"/>
              <w:rPr>
                <w:szCs w:val="22"/>
              </w:rPr>
            </w:pPr>
            <w:r>
              <w:rPr>
                <w:szCs w:val="22"/>
              </w:rPr>
              <w:t>2018</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936BF5">
            <w:pPr>
              <w:spacing w:before="120" w:line="235" w:lineRule="auto"/>
              <w:ind w:left="142" w:right="-57"/>
              <w:rPr>
                <w:szCs w:val="22"/>
              </w:rPr>
            </w:pPr>
            <w:r>
              <w:rPr>
                <w:szCs w:val="22"/>
              </w:rPr>
              <w:t>государственное управление и обеспечение военной безопасн</w:t>
            </w:r>
            <w:r>
              <w:rPr>
                <w:szCs w:val="22"/>
              </w:rPr>
              <w:t>о</w:t>
            </w:r>
            <w:r>
              <w:rPr>
                <w:szCs w:val="22"/>
              </w:rPr>
              <w:t>сти; социальное обеспечение</w:t>
            </w:r>
          </w:p>
        </w:tc>
        <w:tc>
          <w:tcPr>
            <w:tcW w:w="556" w:type="pct"/>
            <w:shd w:val="clear" w:color="auto" w:fill="auto"/>
            <w:vAlign w:val="bottom"/>
          </w:tcPr>
          <w:p w:rsidR="00CC057B" w:rsidRPr="00050183" w:rsidRDefault="00CC057B" w:rsidP="00936BF5">
            <w:pPr>
              <w:overflowPunct/>
              <w:autoSpaceDE/>
              <w:autoSpaceDN/>
              <w:adjustRightInd/>
              <w:spacing w:before="120" w:line="235" w:lineRule="auto"/>
              <w:ind w:right="57"/>
              <w:jc w:val="right"/>
              <w:textAlignment w:val="auto"/>
              <w:rPr>
                <w:rFonts w:eastAsia="Calibri"/>
                <w:szCs w:val="22"/>
                <w:lang w:eastAsia="en-US"/>
              </w:rPr>
            </w:pPr>
            <w:r>
              <w:rPr>
                <w:rFonts w:eastAsia="Calibri"/>
                <w:szCs w:val="22"/>
                <w:lang w:eastAsia="en-US"/>
              </w:rPr>
              <w:t>441175</w:t>
            </w:r>
          </w:p>
        </w:tc>
        <w:tc>
          <w:tcPr>
            <w:tcW w:w="554" w:type="pct"/>
            <w:shd w:val="clear" w:color="auto" w:fill="auto"/>
            <w:vAlign w:val="bottom"/>
          </w:tcPr>
          <w:p w:rsidR="00CC057B" w:rsidRPr="00DD0141" w:rsidRDefault="00CC057B" w:rsidP="00936BF5">
            <w:pPr>
              <w:spacing w:before="120" w:line="235" w:lineRule="auto"/>
              <w:ind w:right="57"/>
              <w:jc w:val="right"/>
              <w:rPr>
                <w:szCs w:val="22"/>
              </w:rPr>
            </w:pPr>
            <w:r w:rsidRPr="00DD0141">
              <w:rPr>
                <w:szCs w:val="22"/>
              </w:rPr>
              <w:t>454725</w:t>
            </w:r>
          </w:p>
        </w:tc>
        <w:tc>
          <w:tcPr>
            <w:tcW w:w="554" w:type="pct"/>
            <w:shd w:val="clear" w:color="auto" w:fill="auto"/>
            <w:vAlign w:val="bottom"/>
          </w:tcPr>
          <w:p w:rsidR="00CC057B" w:rsidRPr="00050183" w:rsidRDefault="00CC057B" w:rsidP="00936BF5">
            <w:pPr>
              <w:overflowPunct/>
              <w:autoSpaceDE/>
              <w:autoSpaceDN/>
              <w:adjustRightInd/>
              <w:spacing w:before="120" w:line="235" w:lineRule="auto"/>
              <w:ind w:right="227"/>
              <w:jc w:val="right"/>
              <w:textAlignment w:val="auto"/>
              <w:rPr>
                <w:rFonts w:eastAsia="Calibri"/>
                <w:szCs w:val="22"/>
                <w:lang w:eastAsia="en-US"/>
              </w:rPr>
            </w:pPr>
            <w:r>
              <w:rPr>
                <w:rFonts w:eastAsia="Calibri"/>
                <w:szCs w:val="22"/>
                <w:lang w:eastAsia="en-US"/>
              </w:rPr>
              <w:t>58,4</w:t>
            </w:r>
          </w:p>
        </w:tc>
        <w:tc>
          <w:tcPr>
            <w:tcW w:w="554" w:type="pct"/>
            <w:shd w:val="clear" w:color="auto" w:fill="auto"/>
            <w:vAlign w:val="bottom"/>
          </w:tcPr>
          <w:p w:rsidR="00CC057B" w:rsidRPr="00DB6724" w:rsidRDefault="00CC057B" w:rsidP="00936BF5">
            <w:pPr>
              <w:spacing w:before="120" w:line="235" w:lineRule="auto"/>
              <w:ind w:right="227"/>
              <w:jc w:val="right"/>
              <w:rPr>
                <w:szCs w:val="22"/>
              </w:rPr>
            </w:pPr>
            <w:r w:rsidRPr="00DB6724">
              <w:rPr>
                <w:szCs w:val="22"/>
              </w:rPr>
              <w:t>57</w:t>
            </w:r>
            <w:r>
              <w:rPr>
                <w:szCs w:val="22"/>
              </w:rPr>
              <w:t>,9</w:t>
            </w:r>
          </w:p>
        </w:tc>
        <w:tc>
          <w:tcPr>
            <w:tcW w:w="554" w:type="pct"/>
            <w:shd w:val="clear" w:color="auto" w:fill="auto"/>
            <w:vAlign w:val="bottom"/>
          </w:tcPr>
          <w:p w:rsidR="00CC057B" w:rsidRPr="00DB63B6" w:rsidRDefault="00CC057B" w:rsidP="00936BF5">
            <w:pPr>
              <w:spacing w:before="120" w:line="235" w:lineRule="auto"/>
              <w:ind w:right="170"/>
              <w:jc w:val="right"/>
              <w:rPr>
                <w:color w:val="000000"/>
                <w:szCs w:val="22"/>
              </w:rPr>
            </w:pPr>
            <w:r>
              <w:rPr>
                <w:color w:val="000000"/>
                <w:szCs w:val="22"/>
              </w:rPr>
              <w:t>19496</w:t>
            </w:r>
          </w:p>
        </w:tc>
        <w:tc>
          <w:tcPr>
            <w:tcW w:w="549" w:type="pct"/>
            <w:tcBorders>
              <w:right w:val="single" w:sz="4" w:space="0" w:color="auto"/>
            </w:tcBorders>
            <w:shd w:val="clear" w:color="auto" w:fill="auto"/>
            <w:vAlign w:val="bottom"/>
          </w:tcPr>
          <w:p w:rsidR="00CC057B" w:rsidRPr="00DD0141" w:rsidRDefault="00CC057B" w:rsidP="00936BF5">
            <w:pPr>
              <w:spacing w:before="120" w:line="235" w:lineRule="auto"/>
              <w:ind w:left="-57" w:right="170"/>
              <w:jc w:val="right"/>
              <w:rPr>
                <w:szCs w:val="22"/>
              </w:rPr>
            </w:pPr>
            <w:r w:rsidRPr="00DD0141">
              <w:rPr>
                <w:szCs w:val="22"/>
              </w:rPr>
              <w:t>13040</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936BF5">
            <w:pPr>
              <w:spacing w:line="235" w:lineRule="auto"/>
              <w:ind w:left="142" w:right="-57"/>
              <w:rPr>
                <w:szCs w:val="22"/>
              </w:rPr>
            </w:pPr>
            <w:r w:rsidRPr="008633F1">
              <w:rPr>
                <w:szCs w:val="22"/>
              </w:rPr>
              <w:t>образование</w:t>
            </w:r>
          </w:p>
        </w:tc>
        <w:tc>
          <w:tcPr>
            <w:tcW w:w="556" w:type="pct"/>
            <w:shd w:val="clear" w:color="auto" w:fill="auto"/>
            <w:vAlign w:val="bottom"/>
          </w:tcPr>
          <w:p w:rsidR="00CC057B" w:rsidRPr="00050183" w:rsidRDefault="00CC057B" w:rsidP="00936BF5">
            <w:pPr>
              <w:overflowPunct/>
              <w:autoSpaceDE/>
              <w:autoSpaceDN/>
              <w:adjustRightInd/>
              <w:spacing w:before="20" w:line="235" w:lineRule="auto"/>
              <w:ind w:right="57"/>
              <w:jc w:val="right"/>
              <w:textAlignment w:val="auto"/>
              <w:rPr>
                <w:rFonts w:eastAsia="Calibri"/>
                <w:szCs w:val="22"/>
                <w:lang w:eastAsia="en-US"/>
              </w:rPr>
            </w:pPr>
            <w:r>
              <w:rPr>
                <w:rFonts w:eastAsia="Calibri"/>
                <w:szCs w:val="22"/>
                <w:lang w:eastAsia="en-US"/>
              </w:rPr>
              <w:t>49075</w:t>
            </w:r>
          </w:p>
        </w:tc>
        <w:tc>
          <w:tcPr>
            <w:tcW w:w="554" w:type="pct"/>
            <w:shd w:val="clear" w:color="auto" w:fill="auto"/>
            <w:vAlign w:val="bottom"/>
          </w:tcPr>
          <w:p w:rsidR="00CC057B" w:rsidRPr="00DD0141" w:rsidRDefault="00CC057B" w:rsidP="00936BF5">
            <w:pPr>
              <w:spacing w:line="235" w:lineRule="auto"/>
              <w:ind w:right="57"/>
              <w:jc w:val="right"/>
              <w:rPr>
                <w:szCs w:val="22"/>
              </w:rPr>
            </w:pPr>
            <w:r w:rsidRPr="00DD0141">
              <w:rPr>
                <w:szCs w:val="22"/>
              </w:rPr>
              <w:t>51118</w:t>
            </w:r>
          </w:p>
        </w:tc>
        <w:tc>
          <w:tcPr>
            <w:tcW w:w="554" w:type="pct"/>
            <w:shd w:val="clear" w:color="auto" w:fill="auto"/>
            <w:vAlign w:val="bottom"/>
          </w:tcPr>
          <w:p w:rsidR="00CC057B" w:rsidRPr="00050183" w:rsidRDefault="00CC057B" w:rsidP="00936BF5">
            <w:pPr>
              <w:overflowPunct/>
              <w:autoSpaceDE/>
              <w:autoSpaceDN/>
              <w:adjustRightInd/>
              <w:spacing w:before="20" w:line="235" w:lineRule="auto"/>
              <w:ind w:right="227"/>
              <w:jc w:val="right"/>
              <w:textAlignment w:val="auto"/>
              <w:rPr>
                <w:rFonts w:eastAsia="Calibri"/>
                <w:szCs w:val="22"/>
                <w:lang w:eastAsia="en-US"/>
              </w:rPr>
            </w:pPr>
            <w:r>
              <w:rPr>
                <w:rFonts w:eastAsia="Calibri"/>
                <w:szCs w:val="22"/>
                <w:lang w:eastAsia="en-US"/>
              </w:rPr>
              <w:t>59,8</w:t>
            </w:r>
          </w:p>
        </w:tc>
        <w:tc>
          <w:tcPr>
            <w:tcW w:w="554" w:type="pct"/>
            <w:shd w:val="clear" w:color="auto" w:fill="auto"/>
            <w:vAlign w:val="bottom"/>
          </w:tcPr>
          <w:p w:rsidR="00CC057B" w:rsidRPr="00DB6724" w:rsidRDefault="00CC057B" w:rsidP="00936BF5">
            <w:pPr>
              <w:spacing w:line="235" w:lineRule="auto"/>
              <w:ind w:right="227"/>
              <w:jc w:val="right"/>
              <w:rPr>
                <w:szCs w:val="22"/>
              </w:rPr>
            </w:pPr>
            <w:r w:rsidRPr="00DB6724">
              <w:rPr>
                <w:szCs w:val="22"/>
              </w:rPr>
              <w:t>59</w:t>
            </w:r>
            <w:r>
              <w:rPr>
                <w:szCs w:val="22"/>
              </w:rPr>
              <w:t>,</w:t>
            </w:r>
            <w:r w:rsidRPr="00DB6724">
              <w:rPr>
                <w:szCs w:val="22"/>
              </w:rPr>
              <w:t>3</w:t>
            </w:r>
          </w:p>
        </w:tc>
        <w:tc>
          <w:tcPr>
            <w:tcW w:w="554" w:type="pct"/>
            <w:shd w:val="clear" w:color="auto" w:fill="auto"/>
            <w:vAlign w:val="bottom"/>
          </w:tcPr>
          <w:p w:rsidR="00CC057B" w:rsidRPr="00DB63B6" w:rsidRDefault="00CC057B" w:rsidP="00936BF5">
            <w:pPr>
              <w:spacing w:line="235" w:lineRule="auto"/>
              <w:ind w:right="170"/>
              <w:jc w:val="right"/>
              <w:rPr>
                <w:color w:val="000000"/>
                <w:szCs w:val="22"/>
              </w:rPr>
            </w:pPr>
            <w:r>
              <w:rPr>
                <w:color w:val="000000"/>
                <w:szCs w:val="22"/>
              </w:rPr>
              <w:t>304</w:t>
            </w:r>
          </w:p>
        </w:tc>
        <w:tc>
          <w:tcPr>
            <w:tcW w:w="549" w:type="pct"/>
            <w:tcBorders>
              <w:right w:val="single" w:sz="4" w:space="0" w:color="auto"/>
            </w:tcBorders>
            <w:shd w:val="clear" w:color="auto" w:fill="auto"/>
            <w:vAlign w:val="bottom"/>
          </w:tcPr>
          <w:p w:rsidR="00CC057B" w:rsidRPr="00DD0141" w:rsidRDefault="00CC057B" w:rsidP="00936BF5">
            <w:pPr>
              <w:spacing w:line="235" w:lineRule="auto"/>
              <w:ind w:left="-57" w:right="170"/>
              <w:jc w:val="right"/>
              <w:rPr>
                <w:szCs w:val="22"/>
              </w:rPr>
            </w:pPr>
            <w:r w:rsidRPr="00DD0141">
              <w:rPr>
                <w:szCs w:val="22"/>
              </w:rPr>
              <w:t>366</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936BF5">
            <w:pPr>
              <w:spacing w:line="235" w:lineRule="auto"/>
              <w:ind w:left="142" w:right="-57"/>
              <w:rPr>
                <w:szCs w:val="22"/>
              </w:rPr>
            </w:pPr>
            <w:r w:rsidRPr="008633F1">
              <w:rPr>
                <w:szCs w:val="22"/>
              </w:rPr>
              <w:t>деятельность в области здрав</w:t>
            </w:r>
            <w:r w:rsidRPr="008633F1">
              <w:rPr>
                <w:szCs w:val="22"/>
              </w:rPr>
              <w:t>о</w:t>
            </w:r>
            <w:r w:rsidRPr="008633F1">
              <w:rPr>
                <w:szCs w:val="22"/>
              </w:rPr>
              <w:t>охранения и социальных услуг</w:t>
            </w:r>
          </w:p>
        </w:tc>
        <w:tc>
          <w:tcPr>
            <w:tcW w:w="556" w:type="pct"/>
            <w:shd w:val="clear" w:color="auto" w:fill="auto"/>
            <w:vAlign w:val="bottom"/>
          </w:tcPr>
          <w:p w:rsidR="00CC057B" w:rsidRPr="00050183" w:rsidRDefault="00CC057B" w:rsidP="00936BF5">
            <w:pPr>
              <w:overflowPunct/>
              <w:autoSpaceDE/>
              <w:autoSpaceDN/>
              <w:adjustRightInd/>
              <w:spacing w:before="20" w:line="235" w:lineRule="auto"/>
              <w:ind w:right="57"/>
              <w:jc w:val="right"/>
              <w:textAlignment w:val="auto"/>
              <w:rPr>
                <w:rFonts w:eastAsia="Calibri"/>
                <w:szCs w:val="22"/>
                <w:lang w:eastAsia="en-US"/>
              </w:rPr>
            </w:pPr>
            <w:r>
              <w:rPr>
                <w:rFonts w:eastAsia="Calibri"/>
                <w:szCs w:val="22"/>
                <w:lang w:eastAsia="en-US"/>
              </w:rPr>
              <w:t>37180</w:t>
            </w:r>
          </w:p>
        </w:tc>
        <w:tc>
          <w:tcPr>
            <w:tcW w:w="554" w:type="pct"/>
            <w:shd w:val="clear" w:color="auto" w:fill="auto"/>
            <w:vAlign w:val="bottom"/>
          </w:tcPr>
          <w:p w:rsidR="00CC057B" w:rsidRPr="00DD0141" w:rsidRDefault="00CC057B" w:rsidP="00936BF5">
            <w:pPr>
              <w:spacing w:line="235" w:lineRule="auto"/>
              <w:ind w:right="57"/>
              <w:jc w:val="right"/>
              <w:rPr>
                <w:szCs w:val="22"/>
              </w:rPr>
            </w:pPr>
            <w:r w:rsidRPr="00DD0141">
              <w:rPr>
                <w:szCs w:val="22"/>
              </w:rPr>
              <w:t>36444</w:t>
            </w:r>
          </w:p>
        </w:tc>
        <w:tc>
          <w:tcPr>
            <w:tcW w:w="554" w:type="pct"/>
            <w:shd w:val="clear" w:color="auto" w:fill="auto"/>
            <w:vAlign w:val="bottom"/>
          </w:tcPr>
          <w:p w:rsidR="00CC057B" w:rsidRPr="00050183" w:rsidRDefault="00CC057B" w:rsidP="00936BF5">
            <w:pPr>
              <w:overflowPunct/>
              <w:autoSpaceDE/>
              <w:autoSpaceDN/>
              <w:adjustRightInd/>
              <w:spacing w:before="20" w:line="235" w:lineRule="auto"/>
              <w:ind w:right="227"/>
              <w:jc w:val="right"/>
              <w:textAlignment w:val="auto"/>
              <w:rPr>
                <w:rFonts w:eastAsia="Calibri"/>
                <w:szCs w:val="22"/>
                <w:lang w:eastAsia="en-US"/>
              </w:rPr>
            </w:pPr>
            <w:r>
              <w:rPr>
                <w:rFonts w:eastAsia="Calibri"/>
                <w:szCs w:val="22"/>
                <w:lang w:eastAsia="en-US"/>
              </w:rPr>
              <w:t>60,1</w:t>
            </w:r>
          </w:p>
        </w:tc>
        <w:tc>
          <w:tcPr>
            <w:tcW w:w="554" w:type="pct"/>
            <w:shd w:val="clear" w:color="auto" w:fill="auto"/>
            <w:vAlign w:val="bottom"/>
          </w:tcPr>
          <w:p w:rsidR="00CC057B" w:rsidRPr="00DB6724" w:rsidRDefault="00CC057B" w:rsidP="00936BF5">
            <w:pPr>
              <w:spacing w:line="235" w:lineRule="auto"/>
              <w:ind w:right="227"/>
              <w:jc w:val="right"/>
              <w:rPr>
                <w:szCs w:val="22"/>
              </w:rPr>
            </w:pPr>
            <w:r w:rsidRPr="00DB6724">
              <w:rPr>
                <w:szCs w:val="22"/>
              </w:rPr>
              <w:t>65</w:t>
            </w:r>
            <w:r>
              <w:rPr>
                <w:szCs w:val="22"/>
              </w:rPr>
              <w:t>,</w:t>
            </w:r>
            <w:r w:rsidRPr="00DB6724">
              <w:rPr>
                <w:szCs w:val="22"/>
              </w:rPr>
              <w:t>1</w:t>
            </w:r>
          </w:p>
        </w:tc>
        <w:tc>
          <w:tcPr>
            <w:tcW w:w="554" w:type="pct"/>
            <w:shd w:val="clear" w:color="auto" w:fill="auto"/>
            <w:vAlign w:val="bottom"/>
          </w:tcPr>
          <w:p w:rsidR="00CC057B" w:rsidRPr="00DB63B6" w:rsidRDefault="00CC057B" w:rsidP="00936BF5">
            <w:pPr>
              <w:spacing w:line="235" w:lineRule="auto"/>
              <w:ind w:right="170"/>
              <w:jc w:val="right"/>
              <w:rPr>
                <w:color w:val="000000"/>
                <w:szCs w:val="22"/>
              </w:rPr>
            </w:pPr>
            <w:r>
              <w:rPr>
                <w:color w:val="000000"/>
                <w:szCs w:val="22"/>
              </w:rPr>
              <w:t>1102</w:t>
            </w:r>
          </w:p>
        </w:tc>
        <w:tc>
          <w:tcPr>
            <w:tcW w:w="549" w:type="pct"/>
            <w:tcBorders>
              <w:right w:val="single" w:sz="4" w:space="0" w:color="auto"/>
            </w:tcBorders>
            <w:shd w:val="clear" w:color="auto" w:fill="auto"/>
            <w:vAlign w:val="bottom"/>
          </w:tcPr>
          <w:p w:rsidR="00CC057B" w:rsidRPr="00DD0141" w:rsidRDefault="00CC057B" w:rsidP="00936BF5">
            <w:pPr>
              <w:spacing w:line="235" w:lineRule="auto"/>
              <w:ind w:left="-57" w:right="170"/>
              <w:jc w:val="right"/>
              <w:rPr>
                <w:szCs w:val="22"/>
              </w:rPr>
            </w:pPr>
            <w:r w:rsidRPr="00DD0141">
              <w:rPr>
                <w:szCs w:val="22"/>
              </w:rPr>
              <w:t>738</w:t>
            </w:r>
          </w:p>
        </w:tc>
      </w:tr>
      <w:tr w:rsidR="00CC057B" w:rsidRPr="008633F1" w:rsidTr="00CC057B">
        <w:trPr>
          <w:cantSplit/>
          <w:trHeight w:val="20"/>
        </w:trPr>
        <w:tc>
          <w:tcPr>
            <w:tcW w:w="1679" w:type="pct"/>
            <w:tcBorders>
              <w:left w:val="single" w:sz="4" w:space="0" w:color="auto"/>
            </w:tcBorders>
            <w:shd w:val="clear" w:color="auto" w:fill="auto"/>
            <w:vAlign w:val="bottom"/>
          </w:tcPr>
          <w:p w:rsidR="00CC057B" w:rsidRPr="008633F1" w:rsidRDefault="00CC057B" w:rsidP="00936BF5">
            <w:pPr>
              <w:spacing w:line="235" w:lineRule="auto"/>
              <w:ind w:left="142" w:right="-57"/>
              <w:rPr>
                <w:szCs w:val="22"/>
              </w:rPr>
            </w:pPr>
            <w:r w:rsidRPr="008633F1">
              <w:rPr>
                <w:szCs w:val="22"/>
              </w:rPr>
              <w:t>деятельность в области культ</w:t>
            </w:r>
            <w:r w:rsidRPr="008633F1">
              <w:rPr>
                <w:szCs w:val="22"/>
              </w:rPr>
              <w:t>у</w:t>
            </w:r>
            <w:r w:rsidRPr="008633F1">
              <w:rPr>
                <w:szCs w:val="22"/>
              </w:rPr>
              <w:t>ры, спорта, организации досуга и развлечений</w:t>
            </w:r>
          </w:p>
        </w:tc>
        <w:tc>
          <w:tcPr>
            <w:tcW w:w="556" w:type="pct"/>
            <w:shd w:val="clear" w:color="auto" w:fill="auto"/>
            <w:vAlign w:val="bottom"/>
          </w:tcPr>
          <w:p w:rsidR="00CC057B" w:rsidRPr="00050183" w:rsidRDefault="00CC057B" w:rsidP="00936BF5">
            <w:pPr>
              <w:overflowPunct/>
              <w:autoSpaceDE/>
              <w:autoSpaceDN/>
              <w:adjustRightInd/>
              <w:spacing w:before="20" w:line="235" w:lineRule="auto"/>
              <w:ind w:right="57"/>
              <w:jc w:val="right"/>
              <w:textAlignment w:val="auto"/>
              <w:rPr>
                <w:rFonts w:eastAsia="Calibri"/>
                <w:szCs w:val="22"/>
                <w:lang w:eastAsia="en-US"/>
              </w:rPr>
            </w:pPr>
            <w:r>
              <w:rPr>
                <w:rFonts w:eastAsia="Calibri"/>
                <w:szCs w:val="22"/>
                <w:lang w:eastAsia="en-US"/>
              </w:rPr>
              <w:t>16645</w:t>
            </w:r>
          </w:p>
        </w:tc>
        <w:tc>
          <w:tcPr>
            <w:tcW w:w="554" w:type="pct"/>
            <w:shd w:val="clear" w:color="auto" w:fill="auto"/>
            <w:vAlign w:val="bottom"/>
          </w:tcPr>
          <w:p w:rsidR="00CC057B" w:rsidRPr="00DD0141" w:rsidRDefault="00CC057B" w:rsidP="00936BF5">
            <w:pPr>
              <w:spacing w:line="235" w:lineRule="auto"/>
              <w:ind w:right="57"/>
              <w:jc w:val="right"/>
              <w:rPr>
                <w:szCs w:val="22"/>
              </w:rPr>
            </w:pPr>
            <w:r w:rsidRPr="00DD0141">
              <w:rPr>
                <w:szCs w:val="22"/>
              </w:rPr>
              <w:t>17003</w:t>
            </w:r>
          </w:p>
        </w:tc>
        <w:tc>
          <w:tcPr>
            <w:tcW w:w="554" w:type="pct"/>
            <w:shd w:val="clear" w:color="auto" w:fill="auto"/>
            <w:vAlign w:val="bottom"/>
          </w:tcPr>
          <w:p w:rsidR="00CC057B" w:rsidRPr="00050183" w:rsidRDefault="00CC057B" w:rsidP="00936BF5">
            <w:pPr>
              <w:overflowPunct/>
              <w:autoSpaceDE/>
              <w:autoSpaceDN/>
              <w:adjustRightInd/>
              <w:spacing w:before="20" w:line="235" w:lineRule="auto"/>
              <w:ind w:right="227"/>
              <w:jc w:val="right"/>
              <w:textAlignment w:val="auto"/>
              <w:rPr>
                <w:rFonts w:eastAsia="Calibri"/>
                <w:szCs w:val="22"/>
                <w:lang w:eastAsia="en-US"/>
              </w:rPr>
            </w:pPr>
            <w:r>
              <w:rPr>
                <w:rFonts w:eastAsia="Calibri"/>
                <w:szCs w:val="22"/>
                <w:lang w:eastAsia="en-US"/>
              </w:rPr>
              <w:t>42,1</w:t>
            </w:r>
          </w:p>
        </w:tc>
        <w:tc>
          <w:tcPr>
            <w:tcW w:w="554" w:type="pct"/>
            <w:shd w:val="clear" w:color="auto" w:fill="auto"/>
            <w:vAlign w:val="bottom"/>
          </w:tcPr>
          <w:p w:rsidR="00CC057B" w:rsidRPr="00DB6724" w:rsidRDefault="00CC057B" w:rsidP="00936BF5">
            <w:pPr>
              <w:spacing w:line="235" w:lineRule="auto"/>
              <w:ind w:right="227"/>
              <w:jc w:val="right"/>
              <w:rPr>
                <w:szCs w:val="22"/>
              </w:rPr>
            </w:pPr>
            <w:r w:rsidRPr="00DB6724">
              <w:rPr>
                <w:szCs w:val="22"/>
              </w:rPr>
              <w:t>43</w:t>
            </w:r>
            <w:r>
              <w:rPr>
                <w:szCs w:val="22"/>
              </w:rPr>
              <w:t>,7</w:t>
            </w:r>
          </w:p>
        </w:tc>
        <w:tc>
          <w:tcPr>
            <w:tcW w:w="554" w:type="pct"/>
            <w:shd w:val="clear" w:color="auto" w:fill="auto"/>
            <w:vAlign w:val="bottom"/>
          </w:tcPr>
          <w:p w:rsidR="00CC057B" w:rsidRPr="00DB63B6" w:rsidRDefault="00CC057B" w:rsidP="00936BF5">
            <w:pPr>
              <w:spacing w:line="235" w:lineRule="auto"/>
              <w:ind w:right="170"/>
              <w:jc w:val="right"/>
              <w:rPr>
                <w:color w:val="000000"/>
                <w:szCs w:val="22"/>
              </w:rPr>
            </w:pPr>
            <w:r>
              <w:rPr>
                <w:color w:val="000000"/>
                <w:szCs w:val="22"/>
              </w:rPr>
              <w:t>563</w:t>
            </w:r>
          </w:p>
        </w:tc>
        <w:tc>
          <w:tcPr>
            <w:tcW w:w="549" w:type="pct"/>
            <w:tcBorders>
              <w:right w:val="single" w:sz="4" w:space="0" w:color="auto"/>
            </w:tcBorders>
            <w:shd w:val="clear" w:color="auto" w:fill="auto"/>
            <w:vAlign w:val="bottom"/>
          </w:tcPr>
          <w:p w:rsidR="00CC057B" w:rsidRPr="00DD0141" w:rsidRDefault="00CC057B" w:rsidP="00936BF5">
            <w:pPr>
              <w:spacing w:line="235" w:lineRule="auto"/>
              <w:ind w:left="-57" w:right="170"/>
              <w:jc w:val="right"/>
              <w:rPr>
                <w:szCs w:val="22"/>
              </w:rPr>
            </w:pPr>
            <w:r w:rsidRPr="00DD0141">
              <w:rPr>
                <w:szCs w:val="22"/>
              </w:rPr>
              <w:t>432</w:t>
            </w:r>
          </w:p>
        </w:tc>
      </w:tr>
      <w:tr w:rsidR="00CC057B" w:rsidRPr="008633F1" w:rsidTr="00CC057B">
        <w:trPr>
          <w:cantSplit/>
          <w:trHeight w:val="20"/>
        </w:trPr>
        <w:tc>
          <w:tcPr>
            <w:tcW w:w="1679" w:type="pct"/>
            <w:tcBorders>
              <w:left w:val="single" w:sz="4" w:space="0" w:color="auto"/>
              <w:bottom w:val="single" w:sz="4" w:space="0" w:color="auto"/>
            </w:tcBorders>
            <w:shd w:val="clear" w:color="auto" w:fill="auto"/>
            <w:vAlign w:val="bottom"/>
          </w:tcPr>
          <w:p w:rsidR="00CC057B" w:rsidRPr="008633F1" w:rsidRDefault="00CC057B" w:rsidP="00936BF5">
            <w:pPr>
              <w:spacing w:after="120" w:line="235" w:lineRule="auto"/>
              <w:ind w:left="142" w:right="-57"/>
              <w:rPr>
                <w:szCs w:val="22"/>
              </w:rPr>
            </w:pPr>
            <w:r w:rsidRPr="008633F1">
              <w:rPr>
                <w:szCs w:val="22"/>
              </w:rPr>
              <w:t xml:space="preserve">предоставление прочих </w:t>
            </w:r>
            <w:r w:rsidRPr="008633F1">
              <w:rPr>
                <w:szCs w:val="22"/>
              </w:rPr>
              <w:br/>
              <w:t>видов услуг</w:t>
            </w:r>
          </w:p>
        </w:tc>
        <w:tc>
          <w:tcPr>
            <w:tcW w:w="556" w:type="pct"/>
            <w:tcBorders>
              <w:bottom w:val="single" w:sz="4" w:space="0" w:color="auto"/>
            </w:tcBorders>
            <w:shd w:val="clear" w:color="auto" w:fill="auto"/>
            <w:vAlign w:val="bottom"/>
          </w:tcPr>
          <w:p w:rsidR="00CC057B" w:rsidRPr="00050183" w:rsidRDefault="00CC057B" w:rsidP="00936BF5">
            <w:pPr>
              <w:overflowPunct/>
              <w:autoSpaceDE/>
              <w:autoSpaceDN/>
              <w:adjustRightInd/>
              <w:spacing w:before="20" w:after="120" w:line="235" w:lineRule="auto"/>
              <w:ind w:right="57"/>
              <w:jc w:val="right"/>
              <w:textAlignment w:val="auto"/>
              <w:rPr>
                <w:rFonts w:eastAsia="Calibri"/>
                <w:szCs w:val="22"/>
                <w:lang w:eastAsia="en-US"/>
              </w:rPr>
            </w:pPr>
            <w:r>
              <w:rPr>
                <w:rFonts w:eastAsia="Calibri"/>
                <w:szCs w:val="22"/>
                <w:lang w:eastAsia="en-US"/>
              </w:rPr>
              <w:t>1949</w:t>
            </w:r>
          </w:p>
        </w:tc>
        <w:tc>
          <w:tcPr>
            <w:tcW w:w="554" w:type="pct"/>
            <w:tcBorders>
              <w:bottom w:val="single" w:sz="4" w:space="0" w:color="auto"/>
            </w:tcBorders>
            <w:shd w:val="clear" w:color="auto" w:fill="auto"/>
            <w:vAlign w:val="bottom"/>
          </w:tcPr>
          <w:p w:rsidR="00CC057B" w:rsidRPr="00DD0141" w:rsidRDefault="00CC057B" w:rsidP="00936BF5">
            <w:pPr>
              <w:spacing w:after="120" w:line="235" w:lineRule="auto"/>
              <w:ind w:right="57"/>
              <w:jc w:val="right"/>
              <w:rPr>
                <w:szCs w:val="22"/>
              </w:rPr>
            </w:pPr>
            <w:r w:rsidRPr="00DD0141">
              <w:rPr>
                <w:szCs w:val="22"/>
              </w:rPr>
              <w:t>2056</w:t>
            </w:r>
          </w:p>
        </w:tc>
        <w:tc>
          <w:tcPr>
            <w:tcW w:w="554" w:type="pct"/>
            <w:tcBorders>
              <w:bottom w:val="single" w:sz="4" w:space="0" w:color="auto"/>
            </w:tcBorders>
            <w:shd w:val="clear" w:color="auto" w:fill="auto"/>
            <w:vAlign w:val="bottom"/>
          </w:tcPr>
          <w:p w:rsidR="00CC057B" w:rsidRPr="00050183" w:rsidRDefault="00CC057B" w:rsidP="00936BF5">
            <w:pPr>
              <w:overflowPunct/>
              <w:autoSpaceDE/>
              <w:autoSpaceDN/>
              <w:adjustRightInd/>
              <w:spacing w:before="20" w:after="120" w:line="235" w:lineRule="auto"/>
              <w:ind w:right="227"/>
              <w:jc w:val="right"/>
              <w:textAlignment w:val="auto"/>
              <w:rPr>
                <w:rFonts w:eastAsia="Calibri"/>
                <w:szCs w:val="22"/>
                <w:lang w:eastAsia="en-US"/>
              </w:rPr>
            </w:pPr>
            <w:r>
              <w:rPr>
                <w:rFonts w:eastAsia="Calibri"/>
                <w:szCs w:val="22"/>
                <w:lang w:eastAsia="en-US"/>
              </w:rPr>
              <w:t>50,4</w:t>
            </w:r>
          </w:p>
        </w:tc>
        <w:tc>
          <w:tcPr>
            <w:tcW w:w="554" w:type="pct"/>
            <w:tcBorders>
              <w:bottom w:val="single" w:sz="4" w:space="0" w:color="auto"/>
            </w:tcBorders>
            <w:shd w:val="clear" w:color="auto" w:fill="auto"/>
            <w:vAlign w:val="bottom"/>
          </w:tcPr>
          <w:p w:rsidR="00CC057B" w:rsidRPr="00DB6724" w:rsidRDefault="00CC057B" w:rsidP="00936BF5">
            <w:pPr>
              <w:spacing w:after="120" w:line="235" w:lineRule="auto"/>
              <w:ind w:right="227"/>
              <w:jc w:val="right"/>
              <w:rPr>
                <w:szCs w:val="22"/>
              </w:rPr>
            </w:pPr>
            <w:r w:rsidRPr="00DB6724">
              <w:rPr>
                <w:szCs w:val="22"/>
              </w:rPr>
              <w:t>47</w:t>
            </w:r>
            <w:r>
              <w:rPr>
                <w:szCs w:val="22"/>
              </w:rPr>
              <w:t>,3</w:t>
            </w:r>
          </w:p>
        </w:tc>
        <w:tc>
          <w:tcPr>
            <w:tcW w:w="554" w:type="pct"/>
            <w:tcBorders>
              <w:bottom w:val="single" w:sz="4" w:space="0" w:color="auto"/>
            </w:tcBorders>
            <w:shd w:val="clear" w:color="auto" w:fill="auto"/>
            <w:vAlign w:val="bottom"/>
          </w:tcPr>
          <w:p w:rsidR="00CC057B" w:rsidRPr="00DB63B6" w:rsidRDefault="00CC057B" w:rsidP="00936BF5">
            <w:pPr>
              <w:spacing w:after="120" w:line="235" w:lineRule="auto"/>
              <w:ind w:right="170"/>
              <w:jc w:val="right"/>
              <w:rPr>
                <w:color w:val="000000"/>
                <w:szCs w:val="22"/>
              </w:rPr>
            </w:pPr>
            <w:r>
              <w:rPr>
                <w:color w:val="000000"/>
                <w:szCs w:val="22"/>
              </w:rPr>
              <w:t>249</w:t>
            </w:r>
          </w:p>
        </w:tc>
        <w:tc>
          <w:tcPr>
            <w:tcW w:w="549" w:type="pct"/>
            <w:tcBorders>
              <w:bottom w:val="single" w:sz="4" w:space="0" w:color="auto"/>
              <w:right w:val="single" w:sz="4" w:space="0" w:color="auto"/>
            </w:tcBorders>
            <w:shd w:val="clear" w:color="auto" w:fill="auto"/>
            <w:vAlign w:val="bottom"/>
          </w:tcPr>
          <w:p w:rsidR="00CC057B" w:rsidRPr="00DD0141" w:rsidRDefault="00CC057B" w:rsidP="00936BF5">
            <w:pPr>
              <w:spacing w:after="120" w:line="235" w:lineRule="auto"/>
              <w:ind w:left="-57" w:right="170"/>
              <w:jc w:val="right"/>
              <w:rPr>
                <w:szCs w:val="22"/>
              </w:rPr>
            </w:pPr>
            <w:r w:rsidRPr="00DD0141">
              <w:rPr>
                <w:szCs w:val="22"/>
              </w:rPr>
              <w:t>146</w:t>
            </w:r>
          </w:p>
        </w:tc>
      </w:tr>
    </w:tbl>
    <w:p w:rsidR="008633F1" w:rsidRDefault="008633F1" w:rsidP="00936BF5">
      <w:pPr>
        <w:spacing w:line="235" w:lineRule="auto"/>
        <w:ind w:left="142"/>
        <w:jc w:val="both"/>
        <w:rPr>
          <w:i/>
          <w:color w:val="0070C0"/>
          <w:sz w:val="20"/>
        </w:rPr>
      </w:pPr>
    </w:p>
    <w:p w:rsidR="00FD6BD0" w:rsidRPr="00371CAB" w:rsidRDefault="006E08B2" w:rsidP="00936BF5">
      <w:pPr>
        <w:numPr>
          <w:ilvl w:val="0"/>
          <w:numId w:val="62"/>
        </w:numPr>
        <w:spacing w:line="235" w:lineRule="auto"/>
        <w:ind w:left="142" w:hanging="142"/>
        <w:jc w:val="both"/>
        <w:rPr>
          <w:i/>
          <w:sz w:val="20"/>
        </w:rPr>
      </w:pPr>
      <w:r>
        <w:rPr>
          <w:i/>
          <w:sz w:val="20"/>
        </w:rPr>
        <w:t xml:space="preserve"> </w:t>
      </w:r>
      <w:r w:rsidR="00626FE9" w:rsidRPr="00371CAB">
        <w:rPr>
          <w:i/>
          <w:sz w:val="20"/>
        </w:rPr>
        <w:t>По Балансу основных фондов</w:t>
      </w:r>
      <w:r w:rsidR="00626FE9">
        <w:rPr>
          <w:i/>
          <w:sz w:val="20"/>
        </w:rPr>
        <w:t xml:space="preserve"> (с учётом переоценок)</w:t>
      </w:r>
      <w:r w:rsidR="00626FE9" w:rsidRPr="00371CAB">
        <w:rPr>
          <w:i/>
          <w:sz w:val="20"/>
        </w:rPr>
        <w:t>.</w:t>
      </w:r>
    </w:p>
    <w:p w:rsidR="00936BF5" w:rsidRPr="00936BF5" w:rsidRDefault="00936BF5" w:rsidP="00936BF5">
      <w:pPr>
        <w:spacing w:line="235" w:lineRule="auto"/>
      </w:pPr>
    </w:p>
    <w:p w:rsidR="00936BF5" w:rsidRPr="00936BF5" w:rsidRDefault="00936BF5" w:rsidP="00936BF5">
      <w:pPr>
        <w:spacing w:line="235" w:lineRule="auto"/>
      </w:pPr>
    </w:p>
    <w:p w:rsidR="00C30464" w:rsidRDefault="005600CE" w:rsidP="00936BF5">
      <w:pPr>
        <w:pStyle w:val="3"/>
        <w:spacing w:line="235" w:lineRule="auto"/>
        <w:ind w:left="-57" w:right="-57"/>
      </w:pPr>
      <w:bookmarkStart w:id="442" w:name="_Toc28008274"/>
      <w:r w:rsidRPr="000C4EF3">
        <w:t xml:space="preserve">Основные фонды </w:t>
      </w:r>
      <w:r>
        <w:t xml:space="preserve">коммерческих </w:t>
      </w:r>
      <w:r w:rsidRPr="000C4EF3">
        <w:t>организаций</w:t>
      </w:r>
      <w:r w:rsidR="000C2831">
        <w:rPr>
          <w:vertAlign w:val="superscript"/>
        </w:rPr>
        <w:t>1</w:t>
      </w:r>
      <w:r>
        <w:rPr>
          <w:vertAlign w:val="superscript"/>
        </w:rPr>
        <w:t>)</w:t>
      </w:r>
      <w:r w:rsidRPr="000C4EF3">
        <w:t xml:space="preserve"> </w:t>
      </w:r>
      <w:r>
        <w:br/>
      </w:r>
      <w:r w:rsidRPr="000C4EF3">
        <w:t>по видам экономической деятельности</w:t>
      </w:r>
      <w:r>
        <w:t xml:space="preserve"> </w:t>
      </w:r>
      <w:r>
        <w:br/>
      </w:r>
      <w:r w:rsidR="00C30464">
        <w:t xml:space="preserve">за 2017, </w:t>
      </w:r>
      <w:r w:rsidR="00C30464">
        <w:rPr>
          <w:szCs w:val="22"/>
        </w:rPr>
        <w:t>2018</w:t>
      </w:r>
      <w:r w:rsidR="00C30464" w:rsidRPr="00702FA0">
        <w:rPr>
          <w:szCs w:val="22"/>
        </w:rPr>
        <w:t xml:space="preserve"> год</w:t>
      </w:r>
      <w:r w:rsidR="00C30464">
        <w:rPr>
          <w:szCs w:val="22"/>
        </w:rPr>
        <w:t>ы</w:t>
      </w:r>
      <w:bookmarkEnd w:id="442"/>
      <w:r w:rsidR="00C30464">
        <w:t xml:space="preserve"> </w:t>
      </w:r>
    </w:p>
    <w:p w:rsidR="00F14D95" w:rsidRPr="009201E8" w:rsidRDefault="00F14D95" w:rsidP="00936BF5">
      <w:pPr>
        <w:spacing w:line="235" w:lineRule="auto"/>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09"/>
        <w:gridCol w:w="1105"/>
        <w:gridCol w:w="1105"/>
        <w:gridCol w:w="1105"/>
        <w:gridCol w:w="1105"/>
        <w:gridCol w:w="1105"/>
        <w:gridCol w:w="1103"/>
      </w:tblGrid>
      <w:tr w:rsidR="00C30464" w:rsidTr="00CC057B">
        <w:trPr>
          <w:cantSplit/>
          <w:trHeight w:val="20"/>
        </w:trPr>
        <w:tc>
          <w:tcPr>
            <w:tcW w:w="1731" w:type="pct"/>
            <w:vMerge w:val="restart"/>
            <w:tcBorders>
              <w:top w:val="single" w:sz="4" w:space="0" w:color="auto"/>
              <w:right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p>
        </w:tc>
        <w:tc>
          <w:tcPr>
            <w:tcW w:w="1090" w:type="pct"/>
            <w:gridSpan w:val="2"/>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r w:rsidRPr="008633F1">
              <w:rPr>
                <w:szCs w:val="22"/>
              </w:rPr>
              <w:t>Полная</w:t>
            </w:r>
            <w:r w:rsidRPr="008633F1">
              <w:rPr>
                <w:szCs w:val="22"/>
              </w:rPr>
              <w:br/>
              <w:t xml:space="preserve">учётная стоимость </w:t>
            </w:r>
            <w:r w:rsidRPr="008633F1">
              <w:rPr>
                <w:szCs w:val="22"/>
              </w:rPr>
              <w:br/>
              <w:t>на конец года,</w:t>
            </w:r>
            <w:r w:rsidRPr="008633F1">
              <w:rPr>
                <w:szCs w:val="22"/>
              </w:rPr>
              <w:br/>
              <w:t>млн. руб.</w:t>
            </w:r>
          </w:p>
        </w:tc>
        <w:tc>
          <w:tcPr>
            <w:tcW w:w="1090" w:type="pct"/>
            <w:gridSpan w:val="2"/>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r w:rsidRPr="008633F1">
              <w:rPr>
                <w:szCs w:val="22"/>
              </w:rPr>
              <w:t xml:space="preserve">Степень износа </w:t>
            </w:r>
          </w:p>
          <w:p w:rsidR="00C30464" w:rsidRPr="008633F1" w:rsidRDefault="00C30464" w:rsidP="00936BF5">
            <w:pPr>
              <w:numPr>
                <w:ilvl w:val="12"/>
                <w:numId w:val="0"/>
              </w:numPr>
              <w:spacing w:line="235" w:lineRule="auto"/>
              <w:jc w:val="center"/>
              <w:rPr>
                <w:szCs w:val="22"/>
              </w:rPr>
            </w:pPr>
            <w:r w:rsidRPr="008633F1">
              <w:rPr>
                <w:szCs w:val="22"/>
              </w:rPr>
              <w:t>на конец года, %</w:t>
            </w:r>
          </w:p>
        </w:tc>
        <w:tc>
          <w:tcPr>
            <w:tcW w:w="1089" w:type="pct"/>
            <w:gridSpan w:val="2"/>
            <w:tcBorders>
              <w:top w:val="single" w:sz="4" w:space="0" w:color="auto"/>
              <w:left w:val="single" w:sz="4" w:space="0" w:color="auto"/>
              <w:bottom w:val="single" w:sz="4" w:space="0" w:color="auto"/>
            </w:tcBorders>
            <w:shd w:val="pct10" w:color="auto" w:fill="auto"/>
          </w:tcPr>
          <w:p w:rsidR="00C30464" w:rsidRPr="008633F1" w:rsidRDefault="00C30464" w:rsidP="00936BF5">
            <w:pPr>
              <w:numPr>
                <w:ilvl w:val="12"/>
                <w:numId w:val="0"/>
              </w:numPr>
              <w:spacing w:line="235" w:lineRule="auto"/>
              <w:ind w:left="-57" w:right="-57"/>
              <w:jc w:val="center"/>
              <w:rPr>
                <w:szCs w:val="22"/>
              </w:rPr>
            </w:pPr>
            <w:r w:rsidRPr="008633F1">
              <w:rPr>
                <w:szCs w:val="22"/>
              </w:rPr>
              <w:t xml:space="preserve">Полная учётная </w:t>
            </w:r>
            <w:r w:rsidRPr="008633F1">
              <w:rPr>
                <w:szCs w:val="22"/>
              </w:rPr>
              <w:br/>
              <w:t>стоимость введённых в действие новых фондов, млн. руб.</w:t>
            </w:r>
          </w:p>
        </w:tc>
      </w:tr>
      <w:tr w:rsidR="00C30464" w:rsidTr="00CC057B">
        <w:trPr>
          <w:cantSplit/>
          <w:trHeight w:val="20"/>
        </w:trPr>
        <w:tc>
          <w:tcPr>
            <w:tcW w:w="1731" w:type="pct"/>
            <w:vMerge/>
            <w:tcBorders>
              <w:bottom w:val="single" w:sz="4" w:space="0" w:color="auto"/>
              <w:right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p>
        </w:tc>
        <w:tc>
          <w:tcPr>
            <w:tcW w:w="545"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r>
              <w:rPr>
                <w:szCs w:val="22"/>
              </w:rPr>
              <w:t>2017</w:t>
            </w:r>
          </w:p>
        </w:tc>
        <w:tc>
          <w:tcPr>
            <w:tcW w:w="545"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r>
              <w:rPr>
                <w:szCs w:val="22"/>
              </w:rPr>
              <w:t>2018</w:t>
            </w:r>
          </w:p>
        </w:tc>
        <w:tc>
          <w:tcPr>
            <w:tcW w:w="545"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r>
              <w:rPr>
                <w:szCs w:val="22"/>
              </w:rPr>
              <w:t>2017</w:t>
            </w:r>
          </w:p>
        </w:tc>
        <w:tc>
          <w:tcPr>
            <w:tcW w:w="545"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r>
              <w:rPr>
                <w:szCs w:val="22"/>
              </w:rPr>
              <w:t>2018</w:t>
            </w:r>
          </w:p>
        </w:tc>
        <w:tc>
          <w:tcPr>
            <w:tcW w:w="545" w:type="pct"/>
            <w:tcBorders>
              <w:top w:val="single" w:sz="4" w:space="0" w:color="auto"/>
              <w:left w:val="single" w:sz="4" w:space="0" w:color="auto"/>
              <w:bottom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r>
              <w:rPr>
                <w:szCs w:val="22"/>
              </w:rPr>
              <w:t>2017</w:t>
            </w:r>
          </w:p>
        </w:tc>
        <w:tc>
          <w:tcPr>
            <w:tcW w:w="544" w:type="pct"/>
            <w:tcBorders>
              <w:top w:val="single" w:sz="4" w:space="0" w:color="auto"/>
              <w:left w:val="single" w:sz="4" w:space="0" w:color="auto"/>
              <w:bottom w:val="single" w:sz="4" w:space="0" w:color="auto"/>
            </w:tcBorders>
            <w:shd w:val="pct10" w:color="auto" w:fill="auto"/>
          </w:tcPr>
          <w:p w:rsidR="00C30464" w:rsidRPr="008633F1" w:rsidRDefault="00C30464" w:rsidP="00936BF5">
            <w:pPr>
              <w:numPr>
                <w:ilvl w:val="12"/>
                <w:numId w:val="0"/>
              </w:numPr>
              <w:spacing w:line="235" w:lineRule="auto"/>
              <w:jc w:val="center"/>
              <w:rPr>
                <w:szCs w:val="22"/>
              </w:rPr>
            </w:pPr>
            <w:r>
              <w:rPr>
                <w:szCs w:val="22"/>
              </w:rPr>
              <w:t>2018</w:t>
            </w:r>
          </w:p>
        </w:tc>
      </w:tr>
      <w:tr w:rsidR="00CC057B" w:rsidTr="00CC057B">
        <w:trPr>
          <w:cantSplit/>
          <w:trHeight w:val="20"/>
        </w:trPr>
        <w:tc>
          <w:tcPr>
            <w:tcW w:w="1731" w:type="pct"/>
            <w:tcBorders>
              <w:top w:val="single" w:sz="4" w:space="0" w:color="auto"/>
            </w:tcBorders>
            <w:shd w:val="clear" w:color="auto" w:fill="auto"/>
          </w:tcPr>
          <w:p w:rsidR="00CC057B" w:rsidRPr="008633F1" w:rsidRDefault="00CC057B" w:rsidP="00936BF5">
            <w:pPr>
              <w:numPr>
                <w:ilvl w:val="12"/>
                <w:numId w:val="0"/>
              </w:numPr>
              <w:spacing w:before="120" w:line="235" w:lineRule="auto"/>
              <w:rPr>
                <w:b/>
                <w:szCs w:val="22"/>
              </w:rPr>
            </w:pPr>
            <w:r w:rsidRPr="008633F1">
              <w:rPr>
                <w:b/>
                <w:szCs w:val="22"/>
              </w:rPr>
              <w:t>Всего</w:t>
            </w:r>
          </w:p>
        </w:tc>
        <w:tc>
          <w:tcPr>
            <w:tcW w:w="545" w:type="pct"/>
            <w:tcBorders>
              <w:top w:val="single" w:sz="4" w:space="0" w:color="auto"/>
            </w:tcBorders>
            <w:shd w:val="clear" w:color="auto" w:fill="auto"/>
            <w:vAlign w:val="bottom"/>
          </w:tcPr>
          <w:p w:rsidR="00CC057B" w:rsidRPr="005C67A0" w:rsidRDefault="00CC057B" w:rsidP="00936BF5">
            <w:pPr>
              <w:spacing w:before="120" w:line="235" w:lineRule="auto"/>
              <w:jc w:val="right"/>
              <w:rPr>
                <w:rFonts w:eastAsia="Calibri"/>
                <w:b/>
                <w:szCs w:val="22"/>
              </w:rPr>
            </w:pPr>
            <w:r>
              <w:rPr>
                <w:rFonts w:eastAsia="Calibri"/>
                <w:b/>
                <w:szCs w:val="22"/>
              </w:rPr>
              <w:t>656865,8</w:t>
            </w:r>
          </w:p>
        </w:tc>
        <w:tc>
          <w:tcPr>
            <w:tcW w:w="545" w:type="pct"/>
            <w:tcBorders>
              <w:top w:val="single" w:sz="4" w:space="0" w:color="auto"/>
            </w:tcBorders>
            <w:shd w:val="clear" w:color="auto" w:fill="auto"/>
            <w:vAlign w:val="bottom"/>
          </w:tcPr>
          <w:p w:rsidR="00CC057B" w:rsidRPr="00CC057B" w:rsidRDefault="00CC057B" w:rsidP="00936BF5">
            <w:pPr>
              <w:spacing w:before="120" w:line="235" w:lineRule="auto"/>
              <w:ind w:left="-57"/>
              <w:jc w:val="right"/>
              <w:rPr>
                <w:rFonts w:eastAsia="Calibri"/>
                <w:b/>
                <w:szCs w:val="22"/>
              </w:rPr>
            </w:pPr>
            <w:r w:rsidRPr="00CC057B">
              <w:rPr>
                <w:rFonts w:eastAsia="Calibri"/>
                <w:b/>
                <w:szCs w:val="22"/>
              </w:rPr>
              <w:t>710656,8</w:t>
            </w:r>
          </w:p>
        </w:tc>
        <w:tc>
          <w:tcPr>
            <w:tcW w:w="545" w:type="pct"/>
            <w:tcBorders>
              <w:top w:val="single" w:sz="4" w:space="0" w:color="auto"/>
            </w:tcBorders>
            <w:shd w:val="clear" w:color="auto" w:fill="auto"/>
            <w:vAlign w:val="bottom"/>
          </w:tcPr>
          <w:p w:rsidR="00CC057B" w:rsidRPr="00461B50" w:rsidRDefault="00CC057B" w:rsidP="00936BF5">
            <w:pPr>
              <w:spacing w:before="120" w:line="235" w:lineRule="auto"/>
              <w:ind w:right="227"/>
              <w:jc w:val="right"/>
              <w:rPr>
                <w:rFonts w:eastAsia="Calibri"/>
                <w:b/>
                <w:szCs w:val="22"/>
              </w:rPr>
            </w:pPr>
            <w:r w:rsidRPr="00461B50">
              <w:rPr>
                <w:rFonts w:eastAsia="Calibri"/>
                <w:b/>
                <w:szCs w:val="22"/>
              </w:rPr>
              <w:t>43,1</w:t>
            </w:r>
          </w:p>
        </w:tc>
        <w:tc>
          <w:tcPr>
            <w:tcW w:w="545" w:type="pct"/>
            <w:tcBorders>
              <w:top w:val="single" w:sz="4" w:space="0" w:color="auto"/>
            </w:tcBorders>
            <w:shd w:val="clear" w:color="auto" w:fill="auto"/>
            <w:vAlign w:val="bottom"/>
          </w:tcPr>
          <w:p w:rsidR="00CC057B" w:rsidRPr="00CC057B" w:rsidRDefault="00CC057B" w:rsidP="00936BF5">
            <w:pPr>
              <w:spacing w:before="120" w:line="235" w:lineRule="auto"/>
              <w:ind w:right="227"/>
              <w:jc w:val="right"/>
              <w:rPr>
                <w:b/>
                <w:szCs w:val="22"/>
                <w:lang w:val="en-US"/>
              </w:rPr>
            </w:pPr>
            <w:r w:rsidRPr="00CC057B">
              <w:rPr>
                <w:b/>
                <w:szCs w:val="22"/>
              </w:rPr>
              <w:t>4</w:t>
            </w:r>
            <w:r w:rsidRPr="00CC057B">
              <w:rPr>
                <w:b/>
                <w:szCs w:val="22"/>
                <w:lang w:val="en-US"/>
              </w:rPr>
              <w:t>4</w:t>
            </w:r>
            <w:r w:rsidRPr="00CC057B">
              <w:rPr>
                <w:b/>
                <w:szCs w:val="22"/>
              </w:rPr>
              <w:t>,</w:t>
            </w:r>
            <w:r w:rsidRPr="00CC057B">
              <w:rPr>
                <w:b/>
                <w:szCs w:val="22"/>
                <w:lang w:val="en-US"/>
              </w:rPr>
              <w:t>2</w:t>
            </w:r>
          </w:p>
        </w:tc>
        <w:tc>
          <w:tcPr>
            <w:tcW w:w="545" w:type="pct"/>
            <w:tcBorders>
              <w:top w:val="single" w:sz="4" w:space="0" w:color="auto"/>
            </w:tcBorders>
            <w:shd w:val="clear" w:color="auto" w:fill="auto"/>
            <w:vAlign w:val="bottom"/>
          </w:tcPr>
          <w:p w:rsidR="00CC057B" w:rsidRPr="000C2831" w:rsidRDefault="003C06BD" w:rsidP="00936BF5">
            <w:pPr>
              <w:numPr>
                <w:ilvl w:val="12"/>
                <w:numId w:val="0"/>
              </w:numPr>
              <w:spacing w:before="120" w:line="235" w:lineRule="auto"/>
              <w:ind w:right="57"/>
              <w:jc w:val="right"/>
              <w:rPr>
                <w:b/>
                <w:szCs w:val="22"/>
              </w:rPr>
            </w:pPr>
            <w:r>
              <w:rPr>
                <w:b/>
                <w:szCs w:val="22"/>
              </w:rPr>
              <w:t>64930,0</w:t>
            </w:r>
          </w:p>
        </w:tc>
        <w:tc>
          <w:tcPr>
            <w:tcW w:w="544" w:type="pct"/>
            <w:tcBorders>
              <w:top w:val="single" w:sz="4" w:space="0" w:color="auto"/>
            </w:tcBorders>
            <w:shd w:val="clear" w:color="auto" w:fill="auto"/>
            <w:vAlign w:val="bottom"/>
          </w:tcPr>
          <w:p w:rsidR="00CC057B" w:rsidRPr="000C2831" w:rsidRDefault="003C06BD" w:rsidP="00936BF5">
            <w:pPr>
              <w:numPr>
                <w:ilvl w:val="12"/>
                <w:numId w:val="0"/>
              </w:numPr>
              <w:spacing w:before="120" w:line="235" w:lineRule="auto"/>
              <w:ind w:right="57"/>
              <w:jc w:val="right"/>
              <w:rPr>
                <w:b/>
                <w:szCs w:val="22"/>
              </w:rPr>
            </w:pPr>
            <w:r>
              <w:rPr>
                <w:b/>
                <w:szCs w:val="22"/>
              </w:rPr>
              <w:t>63266,4</w:t>
            </w:r>
          </w:p>
        </w:tc>
      </w:tr>
      <w:tr w:rsidR="00CC057B" w:rsidTr="00CC057B">
        <w:trPr>
          <w:cantSplit/>
          <w:trHeight w:val="20"/>
        </w:trPr>
        <w:tc>
          <w:tcPr>
            <w:tcW w:w="1731" w:type="pct"/>
            <w:shd w:val="clear" w:color="auto" w:fill="auto"/>
            <w:vAlign w:val="bottom"/>
          </w:tcPr>
          <w:p w:rsidR="00CC057B" w:rsidRPr="008633F1" w:rsidRDefault="00CC057B" w:rsidP="00936BF5">
            <w:pPr>
              <w:spacing w:line="235" w:lineRule="auto"/>
              <w:ind w:left="142" w:right="-57"/>
              <w:rPr>
                <w:rFonts w:eastAsia="Trebuchet MS"/>
                <w:szCs w:val="22"/>
              </w:rPr>
            </w:pPr>
            <w:r w:rsidRPr="008633F1">
              <w:rPr>
                <w:szCs w:val="22"/>
              </w:rPr>
              <w:t>сельское, лесное хозяйство, ох</w:t>
            </w:r>
            <w:r w:rsidRPr="008633F1">
              <w:rPr>
                <w:szCs w:val="22"/>
              </w:rPr>
              <w:t>о</w:t>
            </w:r>
            <w:r w:rsidRPr="008633F1">
              <w:rPr>
                <w:szCs w:val="22"/>
              </w:rPr>
              <w:t>та, рыболовство и рыбоводство</w:t>
            </w:r>
            <w:r w:rsidRPr="008633F1">
              <w:rPr>
                <w:rFonts w:eastAsia="Trebuchet MS"/>
                <w:szCs w:val="22"/>
              </w:rPr>
              <w:t xml:space="preserve"> </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34580,4</w:t>
            </w:r>
          </w:p>
        </w:tc>
        <w:tc>
          <w:tcPr>
            <w:tcW w:w="545" w:type="pct"/>
            <w:shd w:val="clear" w:color="auto" w:fill="auto"/>
            <w:vAlign w:val="bottom"/>
          </w:tcPr>
          <w:p w:rsidR="00CC057B" w:rsidRPr="00CC057B" w:rsidRDefault="00CC057B" w:rsidP="00936BF5">
            <w:pPr>
              <w:spacing w:line="235" w:lineRule="auto"/>
              <w:ind w:left="-57"/>
              <w:jc w:val="right"/>
              <w:rPr>
                <w:szCs w:val="22"/>
                <w:lang w:val="en-US"/>
              </w:rPr>
            </w:pPr>
            <w:r w:rsidRPr="00CC057B">
              <w:rPr>
                <w:szCs w:val="22"/>
              </w:rPr>
              <w:t>3</w:t>
            </w:r>
            <w:r w:rsidRPr="00CC057B">
              <w:rPr>
                <w:szCs w:val="22"/>
                <w:lang w:val="en-US"/>
              </w:rPr>
              <w:t>9013</w:t>
            </w:r>
            <w:r w:rsidRPr="00CC057B">
              <w:rPr>
                <w:szCs w:val="22"/>
              </w:rPr>
              <w:t>,</w:t>
            </w:r>
            <w:r w:rsidRPr="00CC057B">
              <w:rPr>
                <w:szCs w:val="22"/>
                <w:lang w:val="en-US"/>
              </w:rPr>
              <w:t>2</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45,0</w:t>
            </w:r>
          </w:p>
        </w:tc>
        <w:tc>
          <w:tcPr>
            <w:tcW w:w="545" w:type="pct"/>
            <w:shd w:val="clear" w:color="auto" w:fill="auto"/>
            <w:vAlign w:val="bottom"/>
          </w:tcPr>
          <w:p w:rsidR="00CC057B" w:rsidRPr="00CC057B" w:rsidRDefault="00CC057B" w:rsidP="00936BF5">
            <w:pPr>
              <w:spacing w:line="235" w:lineRule="auto"/>
              <w:ind w:right="227"/>
              <w:jc w:val="right"/>
              <w:rPr>
                <w:szCs w:val="22"/>
                <w:lang w:val="en-US"/>
              </w:rPr>
            </w:pPr>
            <w:r w:rsidRPr="00CC057B">
              <w:rPr>
                <w:szCs w:val="22"/>
                <w:lang w:val="en-US"/>
              </w:rPr>
              <w:t>47</w:t>
            </w:r>
            <w:r w:rsidRPr="00CC057B">
              <w:rPr>
                <w:szCs w:val="22"/>
              </w:rPr>
              <w:t>,</w:t>
            </w:r>
            <w:r w:rsidRPr="00CC057B">
              <w:rPr>
                <w:szCs w:val="22"/>
                <w:lang w:val="en-US"/>
              </w:rPr>
              <w:t>4</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3716,5</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5214,4</w:t>
            </w:r>
          </w:p>
        </w:tc>
      </w:tr>
      <w:tr w:rsidR="00CC057B" w:rsidTr="00CC057B">
        <w:trPr>
          <w:cantSplit/>
          <w:trHeight w:val="20"/>
        </w:trPr>
        <w:tc>
          <w:tcPr>
            <w:tcW w:w="1731" w:type="pct"/>
            <w:shd w:val="clear" w:color="auto" w:fill="auto"/>
            <w:vAlign w:val="bottom"/>
          </w:tcPr>
          <w:p w:rsidR="00CC057B" w:rsidRPr="008633F1" w:rsidRDefault="00CC057B" w:rsidP="00936BF5">
            <w:pPr>
              <w:pStyle w:val="41"/>
              <w:spacing w:line="235" w:lineRule="auto"/>
              <w:ind w:right="-113"/>
              <w:rPr>
                <w:sz w:val="22"/>
                <w:szCs w:val="22"/>
              </w:rPr>
            </w:pPr>
            <w:r w:rsidRPr="008633F1">
              <w:rPr>
                <w:sz w:val="22"/>
                <w:szCs w:val="22"/>
              </w:rPr>
              <w:t>добыча полезных ископаемых</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159589,7</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175845,6</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53,0</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53,9</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19169,1</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16587,4</w:t>
            </w:r>
          </w:p>
        </w:tc>
      </w:tr>
      <w:tr w:rsidR="00CC057B" w:rsidTr="00CC057B">
        <w:trPr>
          <w:cantSplit/>
          <w:trHeight w:val="20"/>
        </w:trPr>
        <w:tc>
          <w:tcPr>
            <w:tcW w:w="1731" w:type="pct"/>
            <w:shd w:val="clear" w:color="auto" w:fill="auto"/>
            <w:vAlign w:val="bottom"/>
          </w:tcPr>
          <w:p w:rsidR="00CC057B" w:rsidRPr="008633F1" w:rsidRDefault="00CC057B" w:rsidP="00936BF5">
            <w:pPr>
              <w:pStyle w:val="41"/>
              <w:spacing w:line="235" w:lineRule="auto"/>
              <w:rPr>
                <w:sz w:val="22"/>
                <w:szCs w:val="22"/>
              </w:rPr>
            </w:pPr>
            <w:r w:rsidRPr="008633F1">
              <w:rPr>
                <w:sz w:val="22"/>
                <w:szCs w:val="22"/>
              </w:rPr>
              <w:t>обрабатывающие производства</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70270,8</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76979,9</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49,5</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50,3</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10677,2</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8287,4</w:t>
            </w:r>
          </w:p>
        </w:tc>
      </w:tr>
      <w:tr w:rsidR="00CC057B" w:rsidTr="00CC057B">
        <w:trPr>
          <w:cantSplit/>
          <w:trHeight w:val="20"/>
        </w:trPr>
        <w:tc>
          <w:tcPr>
            <w:tcW w:w="1731" w:type="pct"/>
            <w:shd w:val="clear" w:color="auto" w:fill="auto"/>
            <w:vAlign w:val="bottom"/>
          </w:tcPr>
          <w:p w:rsidR="00CC057B" w:rsidRPr="008633F1" w:rsidRDefault="00CC057B" w:rsidP="00936BF5">
            <w:pPr>
              <w:spacing w:line="235" w:lineRule="auto"/>
              <w:ind w:left="142" w:right="-57"/>
              <w:rPr>
                <w:rFonts w:eastAsia="Trebuchet MS"/>
                <w:szCs w:val="22"/>
              </w:rPr>
            </w:pPr>
            <w:r w:rsidRPr="008633F1">
              <w:rPr>
                <w:szCs w:val="22"/>
              </w:rPr>
              <w:t>обеспечение электрической эне</w:t>
            </w:r>
            <w:r w:rsidRPr="008633F1">
              <w:rPr>
                <w:szCs w:val="22"/>
              </w:rPr>
              <w:t>р</w:t>
            </w:r>
            <w:r w:rsidRPr="008633F1">
              <w:rPr>
                <w:szCs w:val="22"/>
              </w:rPr>
              <w:t>гией, газом и паром; кондици</w:t>
            </w:r>
            <w:r w:rsidRPr="008633F1">
              <w:rPr>
                <w:szCs w:val="22"/>
              </w:rPr>
              <w:t>о</w:t>
            </w:r>
            <w:r w:rsidRPr="008633F1">
              <w:rPr>
                <w:szCs w:val="22"/>
              </w:rPr>
              <w:t>нирование воздуха</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85544,7</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99069,4</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54,6</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56,8</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3001,4</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7118,5</w:t>
            </w:r>
          </w:p>
        </w:tc>
      </w:tr>
      <w:tr w:rsidR="00CC057B" w:rsidTr="00CC057B">
        <w:trPr>
          <w:cantSplit/>
          <w:trHeight w:val="20"/>
        </w:trPr>
        <w:tc>
          <w:tcPr>
            <w:tcW w:w="1731" w:type="pct"/>
            <w:shd w:val="clear" w:color="auto" w:fill="auto"/>
            <w:vAlign w:val="bottom"/>
          </w:tcPr>
          <w:p w:rsidR="00CC057B" w:rsidRPr="008633F1" w:rsidRDefault="00CC057B" w:rsidP="00936BF5">
            <w:pPr>
              <w:spacing w:line="235" w:lineRule="auto"/>
              <w:ind w:left="142" w:right="-57"/>
              <w:rPr>
                <w:rFonts w:eastAsia="Trebuchet MS"/>
                <w:szCs w:val="22"/>
              </w:rPr>
            </w:pPr>
            <w:r w:rsidRPr="008633F1">
              <w:rPr>
                <w:rFonts w:eastAsia="Trebuchet MS"/>
                <w:szCs w:val="22"/>
              </w:rPr>
              <w:t>водоснабжение; водоотведение, организация сбора и утилизации отходов, деятельность по ликв</w:t>
            </w:r>
            <w:r w:rsidRPr="008633F1">
              <w:rPr>
                <w:rFonts w:eastAsia="Trebuchet MS"/>
                <w:szCs w:val="22"/>
              </w:rPr>
              <w:t>и</w:t>
            </w:r>
            <w:r w:rsidRPr="008633F1">
              <w:rPr>
                <w:rFonts w:eastAsia="Trebuchet MS"/>
                <w:szCs w:val="22"/>
              </w:rPr>
              <w:t>дации загрязнений</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29338,7</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30207,4</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22,0</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25,0</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2744,7</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889,6</w:t>
            </w:r>
          </w:p>
        </w:tc>
      </w:tr>
      <w:tr w:rsidR="00CC057B" w:rsidTr="00CC057B">
        <w:trPr>
          <w:cantSplit/>
          <w:trHeight w:val="20"/>
        </w:trPr>
        <w:tc>
          <w:tcPr>
            <w:tcW w:w="1731" w:type="pct"/>
            <w:shd w:val="clear" w:color="auto" w:fill="auto"/>
            <w:vAlign w:val="bottom"/>
          </w:tcPr>
          <w:p w:rsidR="00CC057B" w:rsidRPr="008633F1" w:rsidRDefault="00CC057B" w:rsidP="00936BF5">
            <w:pPr>
              <w:spacing w:line="235" w:lineRule="auto"/>
              <w:ind w:left="142" w:right="-57"/>
              <w:rPr>
                <w:rFonts w:eastAsia="Trebuchet MS"/>
                <w:szCs w:val="22"/>
              </w:rPr>
            </w:pPr>
            <w:r w:rsidRPr="008633F1">
              <w:rPr>
                <w:rFonts w:eastAsia="Trebuchet MS"/>
                <w:szCs w:val="22"/>
              </w:rPr>
              <w:t>строительство</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5561,3</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7890,8</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46,7</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43,6</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1164,6</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1985,9</w:t>
            </w:r>
          </w:p>
        </w:tc>
      </w:tr>
      <w:tr w:rsidR="00CC057B" w:rsidTr="00CC057B">
        <w:trPr>
          <w:cantSplit/>
          <w:trHeight w:val="20"/>
        </w:trPr>
        <w:tc>
          <w:tcPr>
            <w:tcW w:w="1731" w:type="pct"/>
            <w:shd w:val="clear" w:color="auto" w:fill="auto"/>
            <w:vAlign w:val="bottom"/>
          </w:tcPr>
          <w:p w:rsidR="00CC057B" w:rsidRPr="008633F1" w:rsidRDefault="00CC057B" w:rsidP="00936BF5">
            <w:pPr>
              <w:spacing w:line="235" w:lineRule="auto"/>
              <w:ind w:left="142" w:right="-57"/>
              <w:rPr>
                <w:rFonts w:eastAsia="Trebuchet MS"/>
                <w:szCs w:val="22"/>
              </w:rPr>
            </w:pPr>
            <w:r w:rsidRPr="008633F1">
              <w:rPr>
                <w:szCs w:val="22"/>
              </w:rPr>
              <w:t>торговля оптовая и розничная; ремонт автотранспортных средств и мотоциклов</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88767,7</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90174,3</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13,0</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15,6</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3122,2</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1247,3</w:t>
            </w:r>
          </w:p>
        </w:tc>
      </w:tr>
      <w:tr w:rsidR="00CC057B" w:rsidTr="00CC057B">
        <w:trPr>
          <w:cantSplit/>
          <w:trHeight w:val="20"/>
        </w:trPr>
        <w:tc>
          <w:tcPr>
            <w:tcW w:w="1731" w:type="pct"/>
            <w:shd w:val="clear" w:color="auto" w:fill="auto"/>
            <w:vAlign w:val="bottom"/>
          </w:tcPr>
          <w:p w:rsidR="00CC057B" w:rsidRPr="008633F1" w:rsidRDefault="00CC057B" w:rsidP="00936BF5">
            <w:pPr>
              <w:spacing w:line="235" w:lineRule="auto"/>
              <w:ind w:left="142" w:right="-57"/>
              <w:rPr>
                <w:caps/>
                <w:szCs w:val="22"/>
              </w:rPr>
            </w:pPr>
            <w:r w:rsidRPr="008633F1">
              <w:rPr>
                <w:szCs w:val="22"/>
              </w:rPr>
              <w:t>транспортировка и хранение</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130771,0</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142137,9</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44,1</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40,5</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15739,6</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18910,8</w:t>
            </w:r>
          </w:p>
        </w:tc>
      </w:tr>
      <w:tr w:rsidR="00CC057B" w:rsidTr="00CC057B">
        <w:trPr>
          <w:cantSplit/>
          <w:trHeight w:val="20"/>
        </w:trPr>
        <w:tc>
          <w:tcPr>
            <w:tcW w:w="1731" w:type="pct"/>
            <w:shd w:val="clear" w:color="auto" w:fill="auto"/>
            <w:vAlign w:val="bottom"/>
          </w:tcPr>
          <w:p w:rsidR="00CC057B" w:rsidRPr="008633F1" w:rsidRDefault="00CC057B" w:rsidP="00936BF5">
            <w:pPr>
              <w:spacing w:line="235" w:lineRule="auto"/>
              <w:ind w:left="142" w:right="-57"/>
              <w:rPr>
                <w:szCs w:val="22"/>
              </w:rPr>
            </w:pPr>
            <w:r w:rsidRPr="008633F1">
              <w:rPr>
                <w:szCs w:val="22"/>
              </w:rPr>
              <w:t>деятельность гостиниц и пре</w:t>
            </w:r>
            <w:r w:rsidRPr="008633F1">
              <w:rPr>
                <w:szCs w:val="22"/>
              </w:rPr>
              <w:t>д</w:t>
            </w:r>
            <w:r w:rsidRPr="008633F1">
              <w:rPr>
                <w:szCs w:val="22"/>
              </w:rPr>
              <w:t>приятий общественного питания</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2746,9</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2525,0</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18,4</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20,6</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1443,7</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48,8</w:t>
            </w:r>
          </w:p>
        </w:tc>
      </w:tr>
      <w:tr w:rsidR="00CC057B" w:rsidTr="00CC057B">
        <w:trPr>
          <w:cantSplit/>
          <w:trHeight w:val="20"/>
        </w:trPr>
        <w:tc>
          <w:tcPr>
            <w:tcW w:w="1731" w:type="pct"/>
            <w:shd w:val="clear" w:color="auto" w:fill="auto"/>
            <w:vAlign w:val="bottom"/>
          </w:tcPr>
          <w:p w:rsidR="00CC057B" w:rsidRPr="008633F1" w:rsidRDefault="00CC057B" w:rsidP="00936BF5">
            <w:pPr>
              <w:spacing w:line="235" w:lineRule="auto"/>
              <w:ind w:left="142" w:right="-57"/>
              <w:rPr>
                <w:szCs w:val="22"/>
              </w:rPr>
            </w:pPr>
            <w:r w:rsidRPr="008633F1">
              <w:rPr>
                <w:szCs w:val="22"/>
              </w:rPr>
              <w:t xml:space="preserve">деятельность в области </w:t>
            </w:r>
            <w:r w:rsidRPr="008633F1">
              <w:rPr>
                <w:szCs w:val="22"/>
              </w:rPr>
              <w:br/>
              <w:t>информации и cвязи</w:t>
            </w:r>
          </w:p>
        </w:tc>
        <w:tc>
          <w:tcPr>
            <w:tcW w:w="545" w:type="pct"/>
            <w:shd w:val="clear" w:color="auto" w:fill="auto"/>
            <w:vAlign w:val="bottom"/>
          </w:tcPr>
          <w:p w:rsidR="00CC057B" w:rsidRPr="00263F9E" w:rsidRDefault="00CC057B" w:rsidP="00936BF5">
            <w:pPr>
              <w:spacing w:before="40" w:line="235" w:lineRule="auto"/>
              <w:jc w:val="right"/>
              <w:rPr>
                <w:rFonts w:eastAsia="Calibri"/>
                <w:szCs w:val="22"/>
              </w:rPr>
            </w:pPr>
            <w:r>
              <w:rPr>
                <w:rFonts w:eastAsia="Calibri"/>
                <w:szCs w:val="22"/>
              </w:rPr>
              <w:t>17801,2</w:t>
            </w:r>
          </w:p>
        </w:tc>
        <w:tc>
          <w:tcPr>
            <w:tcW w:w="545" w:type="pct"/>
            <w:shd w:val="clear" w:color="auto" w:fill="auto"/>
            <w:vAlign w:val="bottom"/>
          </w:tcPr>
          <w:p w:rsidR="00CC057B" w:rsidRPr="00CC057B" w:rsidRDefault="00CC057B" w:rsidP="00936BF5">
            <w:pPr>
              <w:spacing w:line="235" w:lineRule="auto"/>
              <w:ind w:left="-57"/>
              <w:jc w:val="right"/>
              <w:rPr>
                <w:szCs w:val="22"/>
              </w:rPr>
            </w:pPr>
            <w:r w:rsidRPr="00CC057B">
              <w:rPr>
                <w:szCs w:val="22"/>
              </w:rPr>
              <w:t>17789,5</w:t>
            </w:r>
          </w:p>
        </w:tc>
        <w:tc>
          <w:tcPr>
            <w:tcW w:w="545" w:type="pct"/>
            <w:shd w:val="clear" w:color="auto" w:fill="auto"/>
            <w:vAlign w:val="bottom"/>
          </w:tcPr>
          <w:p w:rsidR="00CC057B" w:rsidRPr="000D31F7" w:rsidRDefault="00CC057B" w:rsidP="00936BF5">
            <w:pPr>
              <w:spacing w:line="235" w:lineRule="auto"/>
              <w:ind w:right="227"/>
              <w:jc w:val="right"/>
              <w:rPr>
                <w:rFonts w:eastAsia="Calibri"/>
                <w:szCs w:val="22"/>
              </w:rPr>
            </w:pPr>
            <w:r>
              <w:rPr>
                <w:rFonts w:eastAsia="Calibri"/>
                <w:szCs w:val="22"/>
              </w:rPr>
              <w:t>61,9</w:t>
            </w:r>
          </w:p>
        </w:tc>
        <w:tc>
          <w:tcPr>
            <w:tcW w:w="545" w:type="pct"/>
            <w:shd w:val="clear" w:color="auto" w:fill="auto"/>
            <w:vAlign w:val="bottom"/>
          </w:tcPr>
          <w:p w:rsidR="00CC057B" w:rsidRPr="00CC057B" w:rsidRDefault="00CC057B" w:rsidP="00936BF5">
            <w:pPr>
              <w:spacing w:line="235" w:lineRule="auto"/>
              <w:ind w:right="227"/>
              <w:jc w:val="right"/>
              <w:rPr>
                <w:szCs w:val="22"/>
              </w:rPr>
            </w:pPr>
            <w:r w:rsidRPr="00CC057B">
              <w:rPr>
                <w:szCs w:val="22"/>
              </w:rPr>
              <w:t>64,6</w:t>
            </w:r>
          </w:p>
        </w:tc>
        <w:tc>
          <w:tcPr>
            <w:tcW w:w="545"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1392,8</w:t>
            </w:r>
          </w:p>
        </w:tc>
        <w:tc>
          <w:tcPr>
            <w:tcW w:w="544" w:type="pct"/>
            <w:shd w:val="clear" w:color="auto" w:fill="auto"/>
            <w:vAlign w:val="bottom"/>
          </w:tcPr>
          <w:p w:rsidR="00CC057B" w:rsidRPr="008633F1" w:rsidRDefault="003C06BD" w:rsidP="00936BF5">
            <w:pPr>
              <w:numPr>
                <w:ilvl w:val="12"/>
                <w:numId w:val="0"/>
              </w:numPr>
              <w:spacing w:line="235" w:lineRule="auto"/>
              <w:ind w:right="57"/>
              <w:jc w:val="right"/>
              <w:rPr>
                <w:szCs w:val="22"/>
              </w:rPr>
            </w:pPr>
            <w:r>
              <w:rPr>
                <w:szCs w:val="22"/>
              </w:rPr>
              <w:t>963,0</w:t>
            </w:r>
          </w:p>
        </w:tc>
      </w:tr>
      <w:tr w:rsidR="00CC057B" w:rsidTr="00CC057B">
        <w:trPr>
          <w:cantSplit/>
          <w:trHeight w:val="20"/>
        </w:trPr>
        <w:tc>
          <w:tcPr>
            <w:tcW w:w="1731" w:type="pct"/>
            <w:shd w:val="clear" w:color="auto" w:fill="auto"/>
            <w:vAlign w:val="bottom"/>
          </w:tcPr>
          <w:p w:rsidR="00CC057B" w:rsidRPr="008633F1" w:rsidRDefault="00CC057B" w:rsidP="00936BF5">
            <w:pPr>
              <w:spacing w:after="120" w:line="235" w:lineRule="auto"/>
              <w:ind w:left="142" w:right="-57"/>
              <w:rPr>
                <w:szCs w:val="22"/>
              </w:rPr>
            </w:pPr>
            <w:r w:rsidRPr="008633F1">
              <w:rPr>
                <w:szCs w:val="22"/>
              </w:rPr>
              <w:t>деятельность финансовая и стр</w:t>
            </w:r>
            <w:r w:rsidRPr="008633F1">
              <w:rPr>
                <w:szCs w:val="22"/>
              </w:rPr>
              <w:t>а</w:t>
            </w:r>
            <w:r w:rsidRPr="008633F1">
              <w:rPr>
                <w:szCs w:val="22"/>
              </w:rPr>
              <w:t>ховая</w:t>
            </w:r>
          </w:p>
        </w:tc>
        <w:tc>
          <w:tcPr>
            <w:tcW w:w="545" w:type="pct"/>
            <w:shd w:val="clear" w:color="auto" w:fill="auto"/>
            <w:vAlign w:val="bottom"/>
          </w:tcPr>
          <w:p w:rsidR="00CC057B" w:rsidRPr="00263F9E" w:rsidRDefault="00CC057B" w:rsidP="00936BF5">
            <w:pPr>
              <w:spacing w:before="40" w:after="120" w:line="235" w:lineRule="auto"/>
              <w:jc w:val="right"/>
              <w:rPr>
                <w:rFonts w:eastAsia="Calibri"/>
                <w:szCs w:val="22"/>
              </w:rPr>
            </w:pPr>
            <w:r>
              <w:rPr>
                <w:rFonts w:eastAsia="Calibri"/>
                <w:szCs w:val="22"/>
              </w:rPr>
              <w:t>4210,3</w:t>
            </w:r>
          </w:p>
        </w:tc>
        <w:tc>
          <w:tcPr>
            <w:tcW w:w="545" w:type="pct"/>
            <w:shd w:val="clear" w:color="auto" w:fill="auto"/>
            <w:vAlign w:val="bottom"/>
          </w:tcPr>
          <w:p w:rsidR="00CC057B" w:rsidRPr="00CC057B" w:rsidRDefault="00CC057B" w:rsidP="00936BF5">
            <w:pPr>
              <w:spacing w:after="120" w:line="235" w:lineRule="auto"/>
              <w:ind w:left="-57"/>
              <w:jc w:val="right"/>
              <w:rPr>
                <w:szCs w:val="22"/>
              </w:rPr>
            </w:pPr>
            <w:r w:rsidRPr="00CC057B">
              <w:rPr>
                <w:szCs w:val="22"/>
              </w:rPr>
              <w:t>4240,6</w:t>
            </w:r>
          </w:p>
        </w:tc>
        <w:tc>
          <w:tcPr>
            <w:tcW w:w="545" w:type="pct"/>
            <w:shd w:val="clear" w:color="auto" w:fill="auto"/>
            <w:vAlign w:val="bottom"/>
          </w:tcPr>
          <w:p w:rsidR="00CC057B" w:rsidRPr="000D31F7" w:rsidRDefault="00CC057B" w:rsidP="00936BF5">
            <w:pPr>
              <w:spacing w:after="120" w:line="235" w:lineRule="auto"/>
              <w:ind w:right="227"/>
              <w:jc w:val="right"/>
              <w:rPr>
                <w:rFonts w:eastAsia="Calibri"/>
                <w:szCs w:val="22"/>
              </w:rPr>
            </w:pPr>
            <w:r>
              <w:rPr>
                <w:rFonts w:eastAsia="Calibri"/>
                <w:szCs w:val="22"/>
              </w:rPr>
              <w:t>55,7</w:t>
            </w:r>
          </w:p>
        </w:tc>
        <w:tc>
          <w:tcPr>
            <w:tcW w:w="545" w:type="pct"/>
            <w:shd w:val="clear" w:color="auto" w:fill="auto"/>
            <w:vAlign w:val="bottom"/>
          </w:tcPr>
          <w:p w:rsidR="00CC057B" w:rsidRPr="00CC057B" w:rsidRDefault="00CC057B" w:rsidP="00936BF5">
            <w:pPr>
              <w:spacing w:after="120" w:line="235" w:lineRule="auto"/>
              <w:ind w:right="227"/>
              <w:jc w:val="right"/>
              <w:rPr>
                <w:szCs w:val="22"/>
              </w:rPr>
            </w:pPr>
            <w:r w:rsidRPr="00CC057B">
              <w:rPr>
                <w:szCs w:val="22"/>
              </w:rPr>
              <w:t>32,7</w:t>
            </w:r>
          </w:p>
        </w:tc>
        <w:tc>
          <w:tcPr>
            <w:tcW w:w="545" w:type="pct"/>
            <w:shd w:val="clear" w:color="auto" w:fill="auto"/>
            <w:vAlign w:val="bottom"/>
          </w:tcPr>
          <w:p w:rsidR="00CC057B" w:rsidRPr="008633F1" w:rsidRDefault="003C06BD" w:rsidP="00936BF5">
            <w:pPr>
              <w:numPr>
                <w:ilvl w:val="12"/>
                <w:numId w:val="0"/>
              </w:numPr>
              <w:spacing w:after="120" w:line="235" w:lineRule="auto"/>
              <w:ind w:right="57"/>
              <w:jc w:val="right"/>
              <w:rPr>
                <w:szCs w:val="22"/>
              </w:rPr>
            </w:pPr>
            <w:r>
              <w:rPr>
                <w:szCs w:val="22"/>
              </w:rPr>
              <w:t>217,4</w:t>
            </w:r>
          </w:p>
        </w:tc>
        <w:tc>
          <w:tcPr>
            <w:tcW w:w="544" w:type="pct"/>
            <w:shd w:val="clear" w:color="auto" w:fill="auto"/>
            <w:vAlign w:val="bottom"/>
          </w:tcPr>
          <w:p w:rsidR="00CC057B" w:rsidRPr="008633F1" w:rsidRDefault="003C06BD" w:rsidP="00936BF5">
            <w:pPr>
              <w:numPr>
                <w:ilvl w:val="12"/>
                <w:numId w:val="0"/>
              </w:numPr>
              <w:spacing w:after="120" w:line="235" w:lineRule="auto"/>
              <w:ind w:right="57"/>
              <w:jc w:val="right"/>
              <w:rPr>
                <w:szCs w:val="22"/>
              </w:rPr>
            </w:pPr>
            <w:r>
              <w:rPr>
                <w:szCs w:val="22"/>
              </w:rPr>
              <w:t>384,1</w:t>
            </w:r>
          </w:p>
        </w:tc>
      </w:tr>
    </w:tbl>
    <w:p w:rsidR="00936BF5" w:rsidRDefault="00936BF5" w:rsidP="00936BF5">
      <w:pPr>
        <w:spacing w:line="228" w:lineRule="auto"/>
        <w:jc w:val="right"/>
        <w:rPr>
          <w:sz w:val="20"/>
        </w:rPr>
      </w:pPr>
      <w:r>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09"/>
        <w:gridCol w:w="1105"/>
        <w:gridCol w:w="1105"/>
        <w:gridCol w:w="1105"/>
        <w:gridCol w:w="1105"/>
        <w:gridCol w:w="1105"/>
        <w:gridCol w:w="1103"/>
      </w:tblGrid>
      <w:tr w:rsidR="00936BF5" w:rsidTr="00936BF5">
        <w:trPr>
          <w:cantSplit/>
          <w:trHeight w:val="20"/>
        </w:trPr>
        <w:tc>
          <w:tcPr>
            <w:tcW w:w="1731" w:type="pct"/>
            <w:vMerge w:val="restart"/>
            <w:tcBorders>
              <w:top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p>
        </w:tc>
        <w:tc>
          <w:tcPr>
            <w:tcW w:w="1090" w:type="pct"/>
            <w:gridSpan w:val="2"/>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sidRPr="008633F1">
              <w:rPr>
                <w:szCs w:val="22"/>
              </w:rPr>
              <w:t>Полная</w:t>
            </w:r>
            <w:r w:rsidRPr="008633F1">
              <w:rPr>
                <w:szCs w:val="22"/>
              </w:rPr>
              <w:br/>
              <w:t xml:space="preserve">учётная стоимость </w:t>
            </w:r>
            <w:r w:rsidRPr="008633F1">
              <w:rPr>
                <w:szCs w:val="22"/>
              </w:rPr>
              <w:br/>
              <w:t>на конец года,</w:t>
            </w:r>
            <w:r w:rsidRPr="008633F1">
              <w:rPr>
                <w:szCs w:val="22"/>
              </w:rPr>
              <w:br/>
              <w:t>млн. руб.</w:t>
            </w:r>
          </w:p>
        </w:tc>
        <w:tc>
          <w:tcPr>
            <w:tcW w:w="1090" w:type="pct"/>
            <w:gridSpan w:val="2"/>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sidRPr="008633F1">
              <w:rPr>
                <w:szCs w:val="22"/>
              </w:rPr>
              <w:t xml:space="preserve">Степень износа </w:t>
            </w:r>
          </w:p>
          <w:p w:rsidR="00936BF5" w:rsidRPr="008633F1" w:rsidRDefault="00936BF5" w:rsidP="00936BF5">
            <w:pPr>
              <w:numPr>
                <w:ilvl w:val="12"/>
                <w:numId w:val="0"/>
              </w:numPr>
              <w:spacing w:line="228" w:lineRule="auto"/>
              <w:jc w:val="center"/>
              <w:rPr>
                <w:szCs w:val="22"/>
              </w:rPr>
            </w:pPr>
            <w:r w:rsidRPr="008633F1">
              <w:rPr>
                <w:szCs w:val="22"/>
              </w:rPr>
              <w:t>на конец года, %</w:t>
            </w:r>
          </w:p>
        </w:tc>
        <w:tc>
          <w:tcPr>
            <w:tcW w:w="1089" w:type="pct"/>
            <w:gridSpan w:val="2"/>
            <w:tcBorders>
              <w:top w:val="single" w:sz="4" w:space="0" w:color="auto"/>
              <w:left w:val="single" w:sz="4" w:space="0" w:color="auto"/>
              <w:bottom w:val="single" w:sz="4" w:space="0" w:color="auto"/>
            </w:tcBorders>
            <w:shd w:val="pct10" w:color="auto" w:fill="auto"/>
          </w:tcPr>
          <w:p w:rsidR="00936BF5" w:rsidRPr="008633F1" w:rsidRDefault="00936BF5" w:rsidP="00936BF5">
            <w:pPr>
              <w:numPr>
                <w:ilvl w:val="12"/>
                <w:numId w:val="0"/>
              </w:numPr>
              <w:spacing w:line="228" w:lineRule="auto"/>
              <w:ind w:left="-57" w:right="-57"/>
              <w:jc w:val="center"/>
              <w:rPr>
                <w:szCs w:val="22"/>
              </w:rPr>
            </w:pPr>
            <w:r w:rsidRPr="008633F1">
              <w:rPr>
                <w:szCs w:val="22"/>
              </w:rPr>
              <w:t xml:space="preserve">Полная учётная </w:t>
            </w:r>
            <w:r w:rsidRPr="008633F1">
              <w:rPr>
                <w:szCs w:val="22"/>
              </w:rPr>
              <w:br/>
              <w:t>стоимость введённых в действие новых фондов, млн. руб.</w:t>
            </w:r>
          </w:p>
        </w:tc>
      </w:tr>
      <w:tr w:rsidR="00936BF5" w:rsidTr="00936BF5">
        <w:trPr>
          <w:cantSplit/>
          <w:trHeight w:val="20"/>
        </w:trPr>
        <w:tc>
          <w:tcPr>
            <w:tcW w:w="1731" w:type="pct"/>
            <w:vMerge/>
            <w:tcBorders>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p>
        </w:tc>
        <w:tc>
          <w:tcPr>
            <w:tcW w:w="545"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2017</w:t>
            </w:r>
          </w:p>
        </w:tc>
        <w:tc>
          <w:tcPr>
            <w:tcW w:w="545"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2018</w:t>
            </w:r>
          </w:p>
        </w:tc>
        <w:tc>
          <w:tcPr>
            <w:tcW w:w="545"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2017</w:t>
            </w:r>
          </w:p>
        </w:tc>
        <w:tc>
          <w:tcPr>
            <w:tcW w:w="545"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2018</w:t>
            </w:r>
          </w:p>
        </w:tc>
        <w:tc>
          <w:tcPr>
            <w:tcW w:w="545" w:type="pct"/>
            <w:tcBorders>
              <w:top w:val="single" w:sz="4" w:space="0" w:color="auto"/>
              <w:left w:val="single" w:sz="4" w:space="0" w:color="auto"/>
              <w:bottom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2017</w:t>
            </w:r>
          </w:p>
        </w:tc>
        <w:tc>
          <w:tcPr>
            <w:tcW w:w="544" w:type="pct"/>
            <w:tcBorders>
              <w:top w:val="single" w:sz="4" w:space="0" w:color="auto"/>
              <w:left w:val="single" w:sz="4" w:space="0" w:color="auto"/>
              <w:bottom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2018</w:t>
            </w:r>
          </w:p>
        </w:tc>
      </w:tr>
      <w:tr w:rsidR="00CC057B" w:rsidTr="00CC057B">
        <w:trPr>
          <w:cantSplit/>
          <w:trHeight w:val="20"/>
        </w:trPr>
        <w:tc>
          <w:tcPr>
            <w:tcW w:w="1731" w:type="pct"/>
            <w:shd w:val="clear" w:color="auto" w:fill="auto"/>
            <w:vAlign w:val="bottom"/>
          </w:tcPr>
          <w:p w:rsidR="00CC057B" w:rsidRPr="008633F1" w:rsidRDefault="00CC057B" w:rsidP="00936BF5">
            <w:pPr>
              <w:spacing w:before="120" w:line="228" w:lineRule="auto"/>
              <w:ind w:left="142" w:right="-57"/>
              <w:rPr>
                <w:szCs w:val="22"/>
              </w:rPr>
            </w:pPr>
            <w:r w:rsidRPr="008633F1">
              <w:rPr>
                <w:szCs w:val="22"/>
              </w:rPr>
              <w:t xml:space="preserve">деятельность по операциям </w:t>
            </w:r>
            <w:r>
              <w:rPr>
                <w:szCs w:val="22"/>
              </w:rPr>
              <w:br/>
            </w:r>
            <w:r w:rsidRPr="008633F1">
              <w:rPr>
                <w:szCs w:val="22"/>
              </w:rPr>
              <w:t>с недвижимым имуществом</w:t>
            </w:r>
          </w:p>
        </w:tc>
        <w:tc>
          <w:tcPr>
            <w:tcW w:w="545" w:type="pct"/>
            <w:shd w:val="clear" w:color="auto" w:fill="auto"/>
            <w:vAlign w:val="bottom"/>
          </w:tcPr>
          <w:p w:rsidR="00CC057B" w:rsidRPr="00263F9E" w:rsidRDefault="00CC057B" w:rsidP="00936BF5">
            <w:pPr>
              <w:spacing w:before="120" w:line="228" w:lineRule="auto"/>
              <w:jc w:val="right"/>
              <w:rPr>
                <w:rFonts w:eastAsia="Calibri"/>
                <w:szCs w:val="22"/>
              </w:rPr>
            </w:pPr>
            <w:r>
              <w:rPr>
                <w:rFonts w:eastAsia="Calibri"/>
                <w:szCs w:val="22"/>
              </w:rPr>
              <w:t>8826,8</w:t>
            </w:r>
          </w:p>
        </w:tc>
        <w:tc>
          <w:tcPr>
            <w:tcW w:w="545" w:type="pct"/>
            <w:shd w:val="clear" w:color="auto" w:fill="auto"/>
            <w:vAlign w:val="bottom"/>
          </w:tcPr>
          <w:p w:rsidR="00CC057B" w:rsidRPr="00CC057B" w:rsidRDefault="00CC057B" w:rsidP="00936BF5">
            <w:pPr>
              <w:spacing w:before="120" w:line="228" w:lineRule="auto"/>
              <w:ind w:left="-57"/>
              <w:jc w:val="right"/>
              <w:rPr>
                <w:szCs w:val="22"/>
              </w:rPr>
            </w:pPr>
            <w:r w:rsidRPr="00CC057B">
              <w:rPr>
                <w:szCs w:val="22"/>
              </w:rPr>
              <w:t>4095,7</w:t>
            </w:r>
          </w:p>
        </w:tc>
        <w:tc>
          <w:tcPr>
            <w:tcW w:w="545" w:type="pct"/>
            <w:shd w:val="clear" w:color="auto" w:fill="auto"/>
            <w:vAlign w:val="bottom"/>
          </w:tcPr>
          <w:p w:rsidR="00CC057B" w:rsidRPr="000D31F7" w:rsidRDefault="00CC057B" w:rsidP="00936BF5">
            <w:pPr>
              <w:spacing w:before="120" w:line="228" w:lineRule="auto"/>
              <w:ind w:right="227"/>
              <w:jc w:val="right"/>
              <w:rPr>
                <w:rFonts w:eastAsia="Calibri"/>
                <w:szCs w:val="22"/>
              </w:rPr>
            </w:pPr>
            <w:r>
              <w:rPr>
                <w:rFonts w:eastAsia="Calibri"/>
                <w:szCs w:val="22"/>
              </w:rPr>
              <w:t>27,0</w:t>
            </w:r>
          </w:p>
        </w:tc>
        <w:tc>
          <w:tcPr>
            <w:tcW w:w="545" w:type="pct"/>
            <w:shd w:val="clear" w:color="auto" w:fill="auto"/>
            <w:vAlign w:val="bottom"/>
          </w:tcPr>
          <w:p w:rsidR="00CC057B" w:rsidRPr="00CC057B" w:rsidRDefault="00CC057B" w:rsidP="00936BF5">
            <w:pPr>
              <w:spacing w:before="120" w:line="228" w:lineRule="auto"/>
              <w:ind w:right="227"/>
              <w:jc w:val="right"/>
              <w:rPr>
                <w:szCs w:val="22"/>
              </w:rPr>
            </w:pPr>
            <w:r w:rsidRPr="00CC057B">
              <w:rPr>
                <w:szCs w:val="22"/>
              </w:rPr>
              <w:t>44,1</w:t>
            </w:r>
          </w:p>
        </w:tc>
        <w:tc>
          <w:tcPr>
            <w:tcW w:w="545" w:type="pct"/>
            <w:shd w:val="clear" w:color="auto" w:fill="auto"/>
            <w:vAlign w:val="bottom"/>
          </w:tcPr>
          <w:p w:rsidR="00CC057B" w:rsidRPr="008633F1" w:rsidRDefault="003C06BD" w:rsidP="00936BF5">
            <w:pPr>
              <w:numPr>
                <w:ilvl w:val="12"/>
                <w:numId w:val="0"/>
              </w:numPr>
              <w:spacing w:before="120" w:line="228" w:lineRule="auto"/>
              <w:ind w:right="57"/>
              <w:jc w:val="right"/>
              <w:rPr>
                <w:szCs w:val="22"/>
              </w:rPr>
            </w:pPr>
            <w:r>
              <w:rPr>
                <w:szCs w:val="22"/>
              </w:rPr>
              <w:t>492,7</w:t>
            </w:r>
          </w:p>
        </w:tc>
        <w:tc>
          <w:tcPr>
            <w:tcW w:w="544" w:type="pct"/>
            <w:shd w:val="clear" w:color="auto" w:fill="auto"/>
            <w:vAlign w:val="bottom"/>
          </w:tcPr>
          <w:p w:rsidR="00CC057B" w:rsidRPr="008633F1" w:rsidRDefault="003C06BD" w:rsidP="00936BF5">
            <w:pPr>
              <w:numPr>
                <w:ilvl w:val="12"/>
                <w:numId w:val="0"/>
              </w:numPr>
              <w:spacing w:before="120" w:line="228" w:lineRule="auto"/>
              <w:ind w:right="57"/>
              <w:jc w:val="right"/>
              <w:rPr>
                <w:szCs w:val="22"/>
              </w:rPr>
            </w:pPr>
            <w:r>
              <w:rPr>
                <w:szCs w:val="22"/>
              </w:rPr>
              <w:t>135,0</w:t>
            </w:r>
          </w:p>
        </w:tc>
      </w:tr>
      <w:tr w:rsidR="00CC057B" w:rsidTr="00CC057B">
        <w:trPr>
          <w:cantSplit/>
          <w:trHeight w:val="20"/>
        </w:trPr>
        <w:tc>
          <w:tcPr>
            <w:tcW w:w="1731" w:type="pct"/>
            <w:shd w:val="clear" w:color="auto" w:fill="auto"/>
            <w:vAlign w:val="bottom"/>
          </w:tcPr>
          <w:p w:rsidR="00CC057B" w:rsidRPr="008633F1" w:rsidRDefault="00CC057B" w:rsidP="00936BF5">
            <w:pPr>
              <w:spacing w:line="228" w:lineRule="auto"/>
              <w:ind w:left="142" w:right="-227"/>
              <w:rPr>
                <w:szCs w:val="22"/>
              </w:rPr>
            </w:pPr>
            <w:r w:rsidRPr="008633F1">
              <w:rPr>
                <w:szCs w:val="22"/>
              </w:rPr>
              <w:t>деятельность профессиональная, научная и техническая</w:t>
            </w:r>
          </w:p>
        </w:tc>
        <w:tc>
          <w:tcPr>
            <w:tcW w:w="545" w:type="pct"/>
            <w:shd w:val="clear" w:color="auto" w:fill="auto"/>
            <w:vAlign w:val="bottom"/>
          </w:tcPr>
          <w:p w:rsidR="00CC057B" w:rsidRPr="00263F9E" w:rsidRDefault="00CC057B" w:rsidP="00936BF5">
            <w:pPr>
              <w:spacing w:before="40" w:line="228" w:lineRule="auto"/>
              <w:jc w:val="right"/>
              <w:rPr>
                <w:rFonts w:eastAsia="Calibri"/>
                <w:szCs w:val="22"/>
              </w:rPr>
            </w:pPr>
            <w:r>
              <w:rPr>
                <w:rFonts w:eastAsia="Calibri"/>
                <w:szCs w:val="22"/>
              </w:rPr>
              <w:t>14912,5</w:t>
            </w:r>
          </w:p>
        </w:tc>
        <w:tc>
          <w:tcPr>
            <w:tcW w:w="545" w:type="pct"/>
            <w:shd w:val="clear" w:color="auto" w:fill="auto"/>
            <w:vAlign w:val="bottom"/>
          </w:tcPr>
          <w:p w:rsidR="00CC057B" w:rsidRPr="00CC057B" w:rsidRDefault="00CC057B" w:rsidP="00936BF5">
            <w:pPr>
              <w:spacing w:line="228" w:lineRule="auto"/>
              <w:ind w:left="-57"/>
              <w:jc w:val="right"/>
              <w:rPr>
                <w:szCs w:val="22"/>
              </w:rPr>
            </w:pPr>
            <w:r w:rsidRPr="00CC057B">
              <w:rPr>
                <w:szCs w:val="22"/>
              </w:rPr>
              <w:t>16065,1</w:t>
            </w:r>
          </w:p>
        </w:tc>
        <w:tc>
          <w:tcPr>
            <w:tcW w:w="545"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40,4</w:t>
            </w:r>
          </w:p>
        </w:tc>
        <w:tc>
          <w:tcPr>
            <w:tcW w:w="545"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41,8</w:t>
            </w:r>
          </w:p>
        </w:tc>
        <w:tc>
          <w:tcPr>
            <w:tcW w:w="545"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1616,0</w:t>
            </w:r>
          </w:p>
        </w:tc>
        <w:tc>
          <w:tcPr>
            <w:tcW w:w="544"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1310,4</w:t>
            </w:r>
          </w:p>
        </w:tc>
      </w:tr>
      <w:tr w:rsidR="00CC057B" w:rsidTr="00CC057B">
        <w:trPr>
          <w:cantSplit/>
          <w:trHeight w:val="20"/>
        </w:trPr>
        <w:tc>
          <w:tcPr>
            <w:tcW w:w="1731" w:type="pct"/>
            <w:shd w:val="clear" w:color="auto" w:fill="auto"/>
            <w:vAlign w:val="bottom"/>
          </w:tcPr>
          <w:p w:rsidR="00CC057B" w:rsidRPr="008633F1" w:rsidRDefault="00CC057B" w:rsidP="00936BF5">
            <w:pPr>
              <w:spacing w:line="228" w:lineRule="auto"/>
              <w:ind w:left="142" w:right="-57"/>
              <w:rPr>
                <w:szCs w:val="22"/>
              </w:rPr>
            </w:pPr>
            <w:r w:rsidRPr="008633F1">
              <w:rPr>
                <w:szCs w:val="22"/>
              </w:rPr>
              <w:t>деятельность административная и сопутствующие дополнительные услуги</w:t>
            </w:r>
          </w:p>
        </w:tc>
        <w:tc>
          <w:tcPr>
            <w:tcW w:w="545" w:type="pct"/>
            <w:shd w:val="clear" w:color="auto" w:fill="auto"/>
            <w:vAlign w:val="bottom"/>
          </w:tcPr>
          <w:p w:rsidR="00CC057B" w:rsidRPr="00263F9E" w:rsidRDefault="00CC057B" w:rsidP="00936BF5">
            <w:pPr>
              <w:spacing w:before="40" w:line="228" w:lineRule="auto"/>
              <w:jc w:val="right"/>
              <w:rPr>
                <w:rFonts w:eastAsia="Calibri"/>
                <w:szCs w:val="22"/>
              </w:rPr>
            </w:pPr>
            <w:r>
              <w:rPr>
                <w:rFonts w:eastAsia="Calibri"/>
                <w:szCs w:val="22"/>
              </w:rPr>
              <w:t>479,3</w:t>
            </w:r>
          </w:p>
        </w:tc>
        <w:tc>
          <w:tcPr>
            <w:tcW w:w="545" w:type="pct"/>
            <w:shd w:val="clear" w:color="auto" w:fill="auto"/>
            <w:vAlign w:val="bottom"/>
          </w:tcPr>
          <w:p w:rsidR="00CC057B" w:rsidRPr="00CC057B" w:rsidRDefault="00CC057B" w:rsidP="00936BF5">
            <w:pPr>
              <w:spacing w:line="228" w:lineRule="auto"/>
              <w:ind w:left="-57"/>
              <w:jc w:val="right"/>
              <w:rPr>
                <w:szCs w:val="22"/>
              </w:rPr>
            </w:pPr>
            <w:r w:rsidRPr="00CC057B">
              <w:rPr>
                <w:szCs w:val="22"/>
              </w:rPr>
              <w:t>492,0</w:t>
            </w:r>
          </w:p>
        </w:tc>
        <w:tc>
          <w:tcPr>
            <w:tcW w:w="545"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63,3</w:t>
            </w:r>
          </w:p>
        </w:tc>
        <w:tc>
          <w:tcPr>
            <w:tcW w:w="545"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68,0</w:t>
            </w:r>
          </w:p>
        </w:tc>
        <w:tc>
          <w:tcPr>
            <w:tcW w:w="545"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15,8</w:t>
            </w:r>
          </w:p>
        </w:tc>
        <w:tc>
          <w:tcPr>
            <w:tcW w:w="544"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16,7</w:t>
            </w:r>
          </w:p>
        </w:tc>
      </w:tr>
      <w:tr w:rsidR="00CC057B" w:rsidTr="00CC057B">
        <w:trPr>
          <w:cantSplit/>
          <w:trHeight w:val="20"/>
        </w:trPr>
        <w:tc>
          <w:tcPr>
            <w:tcW w:w="1731" w:type="pct"/>
            <w:shd w:val="clear" w:color="auto" w:fill="auto"/>
            <w:vAlign w:val="bottom"/>
          </w:tcPr>
          <w:p w:rsidR="00CC057B" w:rsidRPr="008633F1" w:rsidRDefault="00CC057B" w:rsidP="00936BF5">
            <w:pPr>
              <w:spacing w:line="228" w:lineRule="auto"/>
              <w:ind w:left="142" w:right="-57"/>
              <w:rPr>
                <w:szCs w:val="22"/>
              </w:rPr>
            </w:pPr>
            <w:r>
              <w:rPr>
                <w:szCs w:val="22"/>
              </w:rPr>
              <w:t>государственное управление и обеспечение военной безопасн</w:t>
            </w:r>
            <w:r>
              <w:rPr>
                <w:szCs w:val="22"/>
              </w:rPr>
              <w:t>о</w:t>
            </w:r>
            <w:r>
              <w:rPr>
                <w:szCs w:val="22"/>
              </w:rPr>
              <w:t>сти; социальное обеспечение</w:t>
            </w:r>
          </w:p>
        </w:tc>
        <w:tc>
          <w:tcPr>
            <w:tcW w:w="545" w:type="pct"/>
            <w:shd w:val="clear" w:color="auto" w:fill="auto"/>
            <w:vAlign w:val="bottom"/>
          </w:tcPr>
          <w:p w:rsidR="00CC057B" w:rsidRPr="00263F9E" w:rsidRDefault="00CC057B" w:rsidP="00936BF5">
            <w:pPr>
              <w:spacing w:before="40" w:line="228" w:lineRule="auto"/>
              <w:jc w:val="right"/>
              <w:rPr>
                <w:rFonts w:eastAsia="Calibri"/>
                <w:szCs w:val="22"/>
              </w:rPr>
            </w:pPr>
            <w:r>
              <w:rPr>
                <w:rFonts w:eastAsia="Calibri"/>
                <w:szCs w:val="22"/>
              </w:rPr>
              <w:t>к</w:t>
            </w:r>
          </w:p>
        </w:tc>
        <w:tc>
          <w:tcPr>
            <w:tcW w:w="545" w:type="pct"/>
            <w:shd w:val="clear" w:color="auto" w:fill="auto"/>
            <w:vAlign w:val="bottom"/>
          </w:tcPr>
          <w:p w:rsidR="00CC057B" w:rsidRPr="00CC057B" w:rsidRDefault="00CC057B" w:rsidP="00936BF5">
            <w:pPr>
              <w:spacing w:line="228" w:lineRule="auto"/>
              <w:ind w:left="-57"/>
              <w:jc w:val="right"/>
              <w:rPr>
                <w:szCs w:val="22"/>
              </w:rPr>
            </w:pPr>
            <w:r w:rsidRPr="00CC057B">
              <w:rPr>
                <w:szCs w:val="22"/>
              </w:rPr>
              <w:t>к</w:t>
            </w:r>
          </w:p>
        </w:tc>
        <w:tc>
          <w:tcPr>
            <w:tcW w:w="545"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36,3</w:t>
            </w:r>
          </w:p>
        </w:tc>
        <w:tc>
          <w:tcPr>
            <w:tcW w:w="545"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40,0</w:t>
            </w:r>
          </w:p>
        </w:tc>
        <w:tc>
          <w:tcPr>
            <w:tcW w:w="545"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к</w:t>
            </w:r>
          </w:p>
        </w:tc>
        <w:tc>
          <w:tcPr>
            <w:tcW w:w="544"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к</w:t>
            </w:r>
          </w:p>
        </w:tc>
      </w:tr>
      <w:tr w:rsidR="00CC057B" w:rsidTr="00CC057B">
        <w:trPr>
          <w:cantSplit/>
          <w:trHeight w:val="20"/>
        </w:trPr>
        <w:tc>
          <w:tcPr>
            <w:tcW w:w="1731" w:type="pct"/>
            <w:shd w:val="clear" w:color="auto" w:fill="auto"/>
            <w:vAlign w:val="bottom"/>
          </w:tcPr>
          <w:p w:rsidR="00CC057B" w:rsidRPr="008633F1" w:rsidRDefault="00CC057B" w:rsidP="00936BF5">
            <w:pPr>
              <w:spacing w:line="228" w:lineRule="auto"/>
              <w:ind w:left="142" w:right="-57"/>
              <w:rPr>
                <w:szCs w:val="22"/>
              </w:rPr>
            </w:pPr>
            <w:r w:rsidRPr="008633F1">
              <w:rPr>
                <w:szCs w:val="22"/>
              </w:rPr>
              <w:t>деятельность в области здрав</w:t>
            </w:r>
            <w:r w:rsidRPr="008633F1">
              <w:rPr>
                <w:szCs w:val="22"/>
              </w:rPr>
              <w:t>о</w:t>
            </w:r>
            <w:r w:rsidRPr="008633F1">
              <w:rPr>
                <w:szCs w:val="22"/>
              </w:rPr>
              <w:t>охранения и социальных услуг</w:t>
            </w:r>
          </w:p>
        </w:tc>
        <w:tc>
          <w:tcPr>
            <w:tcW w:w="545" w:type="pct"/>
            <w:shd w:val="clear" w:color="auto" w:fill="auto"/>
            <w:vAlign w:val="bottom"/>
          </w:tcPr>
          <w:p w:rsidR="00CC057B" w:rsidRPr="00263F9E" w:rsidRDefault="00CC057B" w:rsidP="00936BF5">
            <w:pPr>
              <w:spacing w:before="40" w:line="228" w:lineRule="auto"/>
              <w:jc w:val="right"/>
              <w:rPr>
                <w:rFonts w:eastAsia="Calibri"/>
                <w:szCs w:val="22"/>
              </w:rPr>
            </w:pPr>
            <w:r>
              <w:rPr>
                <w:rFonts w:eastAsia="Calibri"/>
                <w:szCs w:val="22"/>
              </w:rPr>
              <w:t>2270,3</w:t>
            </w:r>
          </w:p>
        </w:tc>
        <w:tc>
          <w:tcPr>
            <w:tcW w:w="545" w:type="pct"/>
            <w:shd w:val="clear" w:color="auto" w:fill="auto"/>
            <w:vAlign w:val="bottom"/>
          </w:tcPr>
          <w:p w:rsidR="00CC057B" w:rsidRPr="00CC057B" w:rsidRDefault="00CC057B" w:rsidP="00936BF5">
            <w:pPr>
              <w:spacing w:line="228" w:lineRule="auto"/>
              <w:ind w:left="-57"/>
              <w:jc w:val="right"/>
              <w:rPr>
                <w:szCs w:val="22"/>
              </w:rPr>
            </w:pPr>
            <w:r w:rsidRPr="00CC057B">
              <w:rPr>
                <w:szCs w:val="22"/>
              </w:rPr>
              <w:t>2890,7</w:t>
            </w:r>
          </w:p>
        </w:tc>
        <w:tc>
          <w:tcPr>
            <w:tcW w:w="545"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28,2</w:t>
            </w:r>
          </w:p>
        </w:tc>
        <w:tc>
          <w:tcPr>
            <w:tcW w:w="545"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32,4</w:t>
            </w:r>
          </w:p>
        </w:tc>
        <w:tc>
          <w:tcPr>
            <w:tcW w:w="545"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397,2</w:t>
            </w:r>
          </w:p>
        </w:tc>
        <w:tc>
          <w:tcPr>
            <w:tcW w:w="544"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105,8</w:t>
            </w:r>
          </w:p>
        </w:tc>
      </w:tr>
      <w:tr w:rsidR="00CC057B" w:rsidTr="00CC057B">
        <w:trPr>
          <w:cantSplit/>
          <w:trHeight w:val="20"/>
        </w:trPr>
        <w:tc>
          <w:tcPr>
            <w:tcW w:w="1731" w:type="pct"/>
            <w:shd w:val="clear" w:color="auto" w:fill="auto"/>
            <w:vAlign w:val="bottom"/>
          </w:tcPr>
          <w:p w:rsidR="00CC057B" w:rsidRPr="008633F1" w:rsidRDefault="00CC057B" w:rsidP="00936BF5">
            <w:pPr>
              <w:spacing w:line="228" w:lineRule="auto"/>
              <w:ind w:left="142" w:right="-57"/>
              <w:rPr>
                <w:szCs w:val="22"/>
              </w:rPr>
            </w:pPr>
            <w:r w:rsidRPr="008633F1">
              <w:rPr>
                <w:szCs w:val="22"/>
              </w:rPr>
              <w:t>деятельность в области культуры, спорта, организации досуга и развлечений</w:t>
            </w:r>
          </w:p>
        </w:tc>
        <w:tc>
          <w:tcPr>
            <w:tcW w:w="545" w:type="pct"/>
            <w:shd w:val="clear" w:color="auto" w:fill="auto"/>
            <w:vAlign w:val="bottom"/>
          </w:tcPr>
          <w:p w:rsidR="00CC057B" w:rsidRPr="00263F9E" w:rsidRDefault="00CC057B" w:rsidP="00936BF5">
            <w:pPr>
              <w:spacing w:before="40" w:line="228" w:lineRule="auto"/>
              <w:jc w:val="right"/>
              <w:rPr>
                <w:rFonts w:eastAsia="Calibri"/>
                <w:szCs w:val="22"/>
              </w:rPr>
            </w:pPr>
            <w:r>
              <w:rPr>
                <w:rFonts w:eastAsia="Calibri"/>
                <w:szCs w:val="22"/>
              </w:rPr>
              <w:t>к</w:t>
            </w:r>
          </w:p>
        </w:tc>
        <w:tc>
          <w:tcPr>
            <w:tcW w:w="545" w:type="pct"/>
            <w:shd w:val="clear" w:color="auto" w:fill="auto"/>
            <w:vAlign w:val="bottom"/>
          </w:tcPr>
          <w:p w:rsidR="00CC057B" w:rsidRPr="00CC057B" w:rsidRDefault="00CC057B" w:rsidP="00936BF5">
            <w:pPr>
              <w:spacing w:line="228" w:lineRule="auto"/>
              <w:ind w:left="-57"/>
              <w:jc w:val="right"/>
              <w:rPr>
                <w:szCs w:val="22"/>
              </w:rPr>
            </w:pPr>
            <w:r w:rsidRPr="00CC057B">
              <w:rPr>
                <w:szCs w:val="22"/>
              </w:rPr>
              <w:t>к</w:t>
            </w:r>
          </w:p>
        </w:tc>
        <w:tc>
          <w:tcPr>
            <w:tcW w:w="545"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33,4</w:t>
            </w:r>
          </w:p>
        </w:tc>
        <w:tc>
          <w:tcPr>
            <w:tcW w:w="545"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33,9</w:t>
            </w:r>
          </w:p>
        </w:tc>
        <w:tc>
          <w:tcPr>
            <w:tcW w:w="545"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к</w:t>
            </w:r>
          </w:p>
        </w:tc>
        <w:tc>
          <w:tcPr>
            <w:tcW w:w="544" w:type="pct"/>
            <w:shd w:val="clear" w:color="auto" w:fill="auto"/>
            <w:vAlign w:val="bottom"/>
          </w:tcPr>
          <w:p w:rsidR="00CC057B" w:rsidRPr="008633F1" w:rsidRDefault="003C06BD" w:rsidP="00936BF5">
            <w:pPr>
              <w:numPr>
                <w:ilvl w:val="12"/>
                <w:numId w:val="0"/>
              </w:numPr>
              <w:spacing w:line="228" w:lineRule="auto"/>
              <w:ind w:right="57"/>
              <w:jc w:val="right"/>
              <w:rPr>
                <w:szCs w:val="22"/>
              </w:rPr>
            </w:pPr>
            <w:r>
              <w:rPr>
                <w:szCs w:val="22"/>
              </w:rPr>
              <w:t>к</w:t>
            </w:r>
          </w:p>
        </w:tc>
      </w:tr>
      <w:tr w:rsidR="00CC057B" w:rsidTr="00CC057B">
        <w:trPr>
          <w:cantSplit/>
          <w:trHeight w:val="20"/>
        </w:trPr>
        <w:tc>
          <w:tcPr>
            <w:tcW w:w="1731" w:type="pct"/>
            <w:shd w:val="clear" w:color="auto" w:fill="auto"/>
            <w:vAlign w:val="bottom"/>
          </w:tcPr>
          <w:p w:rsidR="00CC057B" w:rsidRPr="008633F1" w:rsidRDefault="00CC057B" w:rsidP="00936BF5">
            <w:pPr>
              <w:spacing w:after="120" w:line="228" w:lineRule="auto"/>
              <w:ind w:left="142" w:right="-57"/>
              <w:rPr>
                <w:szCs w:val="22"/>
              </w:rPr>
            </w:pPr>
            <w:r w:rsidRPr="008633F1">
              <w:rPr>
                <w:szCs w:val="22"/>
              </w:rPr>
              <w:t>предоставление прочих видов услуг</w:t>
            </w:r>
          </w:p>
        </w:tc>
        <w:tc>
          <w:tcPr>
            <w:tcW w:w="545" w:type="pct"/>
            <w:shd w:val="clear" w:color="auto" w:fill="auto"/>
            <w:vAlign w:val="bottom"/>
          </w:tcPr>
          <w:p w:rsidR="00CC057B" w:rsidRPr="00263F9E" w:rsidRDefault="00CC057B" w:rsidP="00936BF5">
            <w:pPr>
              <w:spacing w:before="40" w:after="120" w:line="228" w:lineRule="auto"/>
              <w:jc w:val="right"/>
              <w:rPr>
                <w:rFonts w:eastAsia="Calibri"/>
                <w:szCs w:val="22"/>
              </w:rPr>
            </w:pPr>
            <w:r>
              <w:rPr>
                <w:rFonts w:eastAsia="Calibri"/>
                <w:szCs w:val="22"/>
              </w:rPr>
              <w:t>109,0</w:t>
            </w:r>
          </w:p>
        </w:tc>
        <w:tc>
          <w:tcPr>
            <w:tcW w:w="545" w:type="pct"/>
            <w:shd w:val="clear" w:color="auto" w:fill="auto"/>
            <w:vAlign w:val="bottom"/>
          </w:tcPr>
          <w:p w:rsidR="00CC057B" w:rsidRPr="00CC057B" w:rsidRDefault="00CC057B" w:rsidP="00936BF5">
            <w:pPr>
              <w:spacing w:after="120" w:line="228" w:lineRule="auto"/>
              <w:ind w:left="-57"/>
              <w:jc w:val="right"/>
              <w:rPr>
                <w:szCs w:val="22"/>
              </w:rPr>
            </w:pPr>
            <w:r w:rsidRPr="00CC057B">
              <w:rPr>
                <w:szCs w:val="22"/>
              </w:rPr>
              <w:t>109,6</w:t>
            </w:r>
          </w:p>
        </w:tc>
        <w:tc>
          <w:tcPr>
            <w:tcW w:w="545" w:type="pct"/>
            <w:shd w:val="clear" w:color="auto" w:fill="auto"/>
            <w:vAlign w:val="bottom"/>
          </w:tcPr>
          <w:p w:rsidR="00CC057B" w:rsidRPr="000D31F7" w:rsidRDefault="00CC057B" w:rsidP="00936BF5">
            <w:pPr>
              <w:spacing w:after="120" w:line="228" w:lineRule="auto"/>
              <w:ind w:right="227"/>
              <w:jc w:val="right"/>
              <w:rPr>
                <w:rFonts w:eastAsia="Calibri"/>
                <w:szCs w:val="22"/>
              </w:rPr>
            </w:pPr>
            <w:r>
              <w:rPr>
                <w:rFonts w:eastAsia="Calibri"/>
                <w:szCs w:val="22"/>
              </w:rPr>
              <w:t>26,9</w:t>
            </w:r>
          </w:p>
        </w:tc>
        <w:tc>
          <w:tcPr>
            <w:tcW w:w="545" w:type="pct"/>
            <w:shd w:val="clear" w:color="auto" w:fill="auto"/>
            <w:vAlign w:val="bottom"/>
          </w:tcPr>
          <w:p w:rsidR="00CC057B" w:rsidRPr="00CC057B" w:rsidRDefault="00CC057B" w:rsidP="00936BF5">
            <w:pPr>
              <w:spacing w:after="120" w:line="228" w:lineRule="auto"/>
              <w:ind w:right="227"/>
              <w:jc w:val="right"/>
              <w:rPr>
                <w:szCs w:val="22"/>
              </w:rPr>
            </w:pPr>
            <w:r w:rsidRPr="00CC057B">
              <w:rPr>
                <w:szCs w:val="22"/>
              </w:rPr>
              <w:t>26,6</w:t>
            </w:r>
          </w:p>
        </w:tc>
        <w:tc>
          <w:tcPr>
            <w:tcW w:w="545" w:type="pct"/>
            <w:shd w:val="clear" w:color="auto" w:fill="auto"/>
            <w:vAlign w:val="bottom"/>
          </w:tcPr>
          <w:p w:rsidR="00CC057B" w:rsidRPr="008633F1" w:rsidRDefault="003C06BD" w:rsidP="00936BF5">
            <w:pPr>
              <w:numPr>
                <w:ilvl w:val="12"/>
                <w:numId w:val="0"/>
              </w:numPr>
              <w:spacing w:after="120" w:line="228" w:lineRule="auto"/>
              <w:ind w:right="57"/>
              <w:jc w:val="right"/>
              <w:rPr>
                <w:szCs w:val="22"/>
              </w:rPr>
            </w:pPr>
            <w:r>
              <w:rPr>
                <w:szCs w:val="22"/>
              </w:rPr>
              <w:t>0,8</w:t>
            </w:r>
          </w:p>
        </w:tc>
        <w:tc>
          <w:tcPr>
            <w:tcW w:w="544" w:type="pct"/>
            <w:shd w:val="clear" w:color="auto" w:fill="auto"/>
            <w:vAlign w:val="bottom"/>
          </w:tcPr>
          <w:p w:rsidR="00CC057B" w:rsidRPr="008633F1" w:rsidRDefault="003C06BD" w:rsidP="00936BF5">
            <w:pPr>
              <w:numPr>
                <w:ilvl w:val="12"/>
                <w:numId w:val="0"/>
              </w:numPr>
              <w:spacing w:after="120" w:line="228" w:lineRule="auto"/>
              <w:ind w:right="57"/>
              <w:jc w:val="right"/>
              <w:rPr>
                <w:szCs w:val="22"/>
              </w:rPr>
            </w:pPr>
            <w:r>
              <w:rPr>
                <w:szCs w:val="22"/>
              </w:rPr>
              <w:t>2,9</w:t>
            </w:r>
          </w:p>
        </w:tc>
      </w:tr>
    </w:tbl>
    <w:p w:rsidR="008633F1" w:rsidRDefault="008633F1" w:rsidP="00936BF5">
      <w:pPr>
        <w:spacing w:line="228" w:lineRule="auto"/>
        <w:ind w:left="357"/>
        <w:jc w:val="both"/>
        <w:rPr>
          <w:i/>
          <w:sz w:val="20"/>
        </w:rPr>
      </w:pPr>
    </w:p>
    <w:p w:rsidR="00F14D95" w:rsidRDefault="008633F1" w:rsidP="00936BF5">
      <w:pPr>
        <w:spacing w:line="228" w:lineRule="auto"/>
        <w:ind w:left="142" w:hanging="142"/>
        <w:jc w:val="both"/>
        <w:rPr>
          <w:i/>
          <w:sz w:val="20"/>
        </w:rPr>
      </w:pPr>
      <w:r w:rsidRPr="008633F1">
        <w:rPr>
          <w:i/>
          <w:sz w:val="20"/>
          <w:vertAlign w:val="superscript"/>
        </w:rPr>
        <w:t>1)</w:t>
      </w:r>
      <w:r w:rsidRPr="000C2831">
        <w:rPr>
          <w:i/>
          <w:sz w:val="20"/>
          <w:vertAlign w:val="superscript"/>
        </w:rPr>
        <w:t xml:space="preserve"> </w:t>
      </w:r>
      <w:r w:rsidR="009975E3">
        <w:rPr>
          <w:i/>
          <w:sz w:val="20"/>
        </w:rPr>
        <w:t>По данным федераль</w:t>
      </w:r>
      <w:r w:rsidR="00D933DD">
        <w:rPr>
          <w:i/>
          <w:sz w:val="20"/>
        </w:rPr>
        <w:t>ного статистического наблюдения,</w:t>
      </w:r>
      <w:r w:rsidR="009975E3">
        <w:rPr>
          <w:i/>
          <w:sz w:val="20"/>
        </w:rPr>
        <w:t xml:space="preserve"> с учётом переоценок.</w:t>
      </w:r>
      <w:r w:rsidR="000C2831" w:rsidRPr="000C2831">
        <w:rPr>
          <w:i/>
          <w:sz w:val="20"/>
        </w:rPr>
        <w:t xml:space="preserve"> </w:t>
      </w:r>
      <w:r w:rsidR="000C2831">
        <w:rPr>
          <w:i/>
          <w:sz w:val="20"/>
        </w:rPr>
        <w:t>Без субъектов малого предпр</w:t>
      </w:r>
      <w:r w:rsidR="000C2831">
        <w:rPr>
          <w:i/>
          <w:sz w:val="20"/>
        </w:rPr>
        <w:t>и</w:t>
      </w:r>
      <w:r w:rsidR="000C2831">
        <w:rPr>
          <w:i/>
          <w:sz w:val="20"/>
        </w:rPr>
        <w:t>нимательства.</w:t>
      </w:r>
    </w:p>
    <w:p w:rsidR="00F14D95" w:rsidRDefault="00F14D95" w:rsidP="00936BF5">
      <w:pPr>
        <w:spacing w:line="228" w:lineRule="auto"/>
      </w:pPr>
    </w:p>
    <w:p w:rsidR="00936BF5" w:rsidRPr="00936BF5" w:rsidRDefault="00936BF5" w:rsidP="00936BF5">
      <w:pPr>
        <w:spacing w:line="228" w:lineRule="auto"/>
      </w:pPr>
    </w:p>
    <w:p w:rsidR="005600CE" w:rsidRDefault="000D46DA" w:rsidP="00936BF5">
      <w:pPr>
        <w:pStyle w:val="3"/>
        <w:spacing w:line="228" w:lineRule="auto"/>
        <w:rPr>
          <w:szCs w:val="22"/>
        </w:rPr>
      </w:pPr>
      <w:bookmarkStart w:id="443" w:name="_Toc28008275"/>
      <w:bookmarkEnd w:id="439"/>
      <w:bookmarkEnd w:id="440"/>
      <w:r>
        <w:t>Показатели движения</w:t>
      </w:r>
      <w:r w:rsidR="00A94A96">
        <w:t xml:space="preserve"> основных фондов</w:t>
      </w:r>
      <w:r w:rsidR="005600CE">
        <w:rPr>
          <w:vertAlign w:val="superscript"/>
        </w:rPr>
        <w:t>1)</w:t>
      </w:r>
      <w:r w:rsidR="005600CE">
        <w:br/>
      </w:r>
      <w:r w:rsidR="005600CE" w:rsidRPr="000C4EF3">
        <w:t>по видам экономической деятельности</w:t>
      </w:r>
      <w:r w:rsidR="005600CE" w:rsidRPr="000C6C0C">
        <w:t xml:space="preserve"> </w:t>
      </w:r>
      <w:r w:rsidR="005600CE">
        <w:br/>
      </w:r>
      <w:r w:rsidR="00C30464">
        <w:t xml:space="preserve">за 2017, </w:t>
      </w:r>
      <w:r w:rsidR="00C30464">
        <w:rPr>
          <w:szCs w:val="22"/>
        </w:rPr>
        <w:t>2018</w:t>
      </w:r>
      <w:r w:rsidR="00C30464" w:rsidRPr="00702FA0">
        <w:rPr>
          <w:szCs w:val="22"/>
        </w:rPr>
        <w:t xml:space="preserve"> год</w:t>
      </w:r>
      <w:r w:rsidR="00C30464">
        <w:rPr>
          <w:szCs w:val="22"/>
        </w:rPr>
        <w:t>ы</w:t>
      </w:r>
      <w:bookmarkEnd w:id="443"/>
    </w:p>
    <w:p w:rsidR="005B3A35" w:rsidRDefault="005600CE" w:rsidP="00936BF5">
      <w:pPr>
        <w:spacing w:line="228" w:lineRule="auto"/>
        <w:jc w:val="center"/>
      </w:pPr>
      <w:r>
        <w:t>в процентах</w:t>
      </w:r>
    </w:p>
    <w:p w:rsidR="00F14D95" w:rsidRPr="00053E50" w:rsidRDefault="005600CE" w:rsidP="00936BF5">
      <w:pPr>
        <w:spacing w:line="228" w:lineRule="auto"/>
      </w:pPr>
      <w:r>
        <w:t xml:space="preserve"> </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21"/>
        <w:gridCol w:w="1054"/>
        <w:gridCol w:w="1054"/>
        <w:gridCol w:w="1054"/>
        <w:gridCol w:w="1054"/>
      </w:tblGrid>
      <w:tr w:rsidR="00C30464" w:rsidRPr="008633F1" w:rsidTr="00053E50">
        <w:trPr>
          <w:cantSplit/>
          <w:trHeight w:val="20"/>
        </w:trPr>
        <w:tc>
          <w:tcPr>
            <w:tcW w:w="2920" w:type="pct"/>
            <w:vMerge w:val="restart"/>
            <w:tcBorders>
              <w:top w:val="single" w:sz="4" w:space="0" w:color="auto"/>
              <w:right w:val="single" w:sz="4" w:space="0" w:color="auto"/>
            </w:tcBorders>
            <w:shd w:val="pct10" w:color="auto" w:fill="auto"/>
          </w:tcPr>
          <w:p w:rsidR="00C30464" w:rsidRPr="008633F1" w:rsidRDefault="00C30464" w:rsidP="00936BF5">
            <w:pPr>
              <w:numPr>
                <w:ilvl w:val="12"/>
                <w:numId w:val="0"/>
              </w:numPr>
              <w:spacing w:line="228" w:lineRule="auto"/>
              <w:ind w:firstLine="459"/>
              <w:rPr>
                <w:szCs w:val="22"/>
              </w:rPr>
            </w:pPr>
          </w:p>
        </w:tc>
        <w:tc>
          <w:tcPr>
            <w:tcW w:w="1040" w:type="pct"/>
            <w:gridSpan w:val="2"/>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28" w:lineRule="auto"/>
              <w:jc w:val="center"/>
              <w:rPr>
                <w:szCs w:val="22"/>
              </w:rPr>
            </w:pPr>
            <w:r w:rsidRPr="008633F1">
              <w:rPr>
                <w:szCs w:val="22"/>
              </w:rPr>
              <w:t xml:space="preserve">Коэффициент </w:t>
            </w:r>
            <w:r w:rsidR="00053E50">
              <w:rPr>
                <w:szCs w:val="22"/>
              </w:rPr>
              <w:br/>
            </w:r>
            <w:r w:rsidRPr="008633F1">
              <w:rPr>
                <w:szCs w:val="22"/>
              </w:rPr>
              <w:t>обновления</w:t>
            </w:r>
          </w:p>
        </w:tc>
        <w:tc>
          <w:tcPr>
            <w:tcW w:w="1040" w:type="pct"/>
            <w:gridSpan w:val="2"/>
            <w:tcBorders>
              <w:top w:val="single" w:sz="4" w:space="0" w:color="auto"/>
              <w:left w:val="single" w:sz="4" w:space="0" w:color="auto"/>
              <w:bottom w:val="single" w:sz="4" w:space="0" w:color="auto"/>
            </w:tcBorders>
            <w:shd w:val="pct10" w:color="auto" w:fill="auto"/>
          </w:tcPr>
          <w:p w:rsidR="00C30464" w:rsidRPr="008633F1" w:rsidRDefault="00C30464" w:rsidP="00936BF5">
            <w:pPr>
              <w:numPr>
                <w:ilvl w:val="12"/>
                <w:numId w:val="0"/>
              </w:numPr>
              <w:spacing w:line="228" w:lineRule="auto"/>
              <w:jc w:val="center"/>
              <w:rPr>
                <w:szCs w:val="22"/>
              </w:rPr>
            </w:pPr>
            <w:r w:rsidRPr="008633F1">
              <w:rPr>
                <w:szCs w:val="22"/>
              </w:rPr>
              <w:t xml:space="preserve">Коэффициент </w:t>
            </w:r>
            <w:r w:rsidR="00053E50">
              <w:rPr>
                <w:szCs w:val="22"/>
              </w:rPr>
              <w:br/>
            </w:r>
            <w:r w:rsidRPr="008633F1">
              <w:rPr>
                <w:szCs w:val="22"/>
              </w:rPr>
              <w:t>выбытия</w:t>
            </w:r>
          </w:p>
        </w:tc>
      </w:tr>
      <w:tr w:rsidR="00C30464" w:rsidRPr="008633F1" w:rsidTr="00053E50">
        <w:trPr>
          <w:cantSplit/>
          <w:trHeight w:val="20"/>
        </w:trPr>
        <w:tc>
          <w:tcPr>
            <w:tcW w:w="2920" w:type="pct"/>
            <w:vMerge/>
            <w:tcBorders>
              <w:bottom w:val="single" w:sz="4" w:space="0" w:color="auto"/>
              <w:right w:val="single" w:sz="4" w:space="0" w:color="auto"/>
            </w:tcBorders>
            <w:shd w:val="pct10" w:color="auto" w:fill="auto"/>
          </w:tcPr>
          <w:p w:rsidR="00C30464" w:rsidRPr="008633F1" w:rsidRDefault="00C30464" w:rsidP="00936BF5">
            <w:pPr>
              <w:numPr>
                <w:ilvl w:val="12"/>
                <w:numId w:val="0"/>
              </w:numPr>
              <w:spacing w:line="228" w:lineRule="auto"/>
              <w:ind w:firstLine="459"/>
              <w:rPr>
                <w:szCs w:val="22"/>
              </w:rPr>
            </w:pPr>
          </w:p>
        </w:tc>
        <w:tc>
          <w:tcPr>
            <w:tcW w:w="520"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28" w:lineRule="auto"/>
              <w:jc w:val="center"/>
              <w:rPr>
                <w:szCs w:val="22"/>
              </w:rPr>
            </w:pPr>
            <w:r>
              <w:rPr>
                <w:szCs w:val="22"/>
              </w:rPr>
              <w:t>2017</w:t>
            </w:r>
          </w:p>
        </w:tc>
        <w:tc>
          <w:tcPr>
            <w:tcW w:w="520" w:type="pct"/>
            <w:tcBorders>
              <w:top w:val="single" w:sz="4" w:space="0" w:color="auto"/>
              <w:left w:val="single" w:sz="4" w:space="0" w:color="auto"/>
              <w:bottom w:val="single" w:sz="4" w:space="0" w:color="auto"/>
              <w:right w:val="single" w:sz="4" w:space="0" w:color="auto"/>
            </w:tcBorders>
            <w:shd w:val="pct10" w:color="auto" w:fill="auto"/>
          </w:tcPr>
          <w:p w:rsidR="00C30464" w:rsidRPr="008633F1" w:rsidRDefault="00C30464" w:rsidP="00936BF5">
            <w:pPr>
              <w:numPr>
                <w:ilvl w:val="12"/>
                <w:numId w:val="0"/>
              </w:numPr>
              <w:spacing w:line="228" w:lineRule="auto"/>
              <w:jc w:val="center"/>
              <w:rPr>
                <w:szCs w:val="22"/>
              </w:rPr>
            </w:pPr>
            <w:r>
              <w:rPr>
                <w:szCs w:val="22"/>
              </w:rPr>
              <w:t>2018</w:t>
            </w:r>
          </w:p>
        </w:tc>
        <w:tc>
          <w:tcPr>
            <w:tcW w:w="520" w:type="pct"/>
            <w:tcBorders>
              <w:top w:val="single" w:sz="4" w:space="0" w:color="auto"/>
              <w:left w:val="single" w:sz="4" w:space="0" w:color="auto"/>
              <w:bottom w:val="single" w:sz="4" w:space="0" w:color="auto"/>
            </w:tcBorders>
            <w:shd w:val="pct10" w:color="auto" w:fill="auto"/>
          </w:tcPr>
          <w:p w:rsidR="00C30464" w:rsidRPr="008633F1" w:rsidRDefault="00C30464" w:rsidP="00936BF5">
            <w:pPr>
              <w:numPr>
                <w:ilvl w:val="12"/>
                <w:numId w:val="0"/>
              </w:numPr>
              <w:spacing w:line="228" w:lineRule="auto"/>
              <w:jc w:val="center"/>
              <w:rPr>
                <w:szCs w:val="22"/>
              </w:rPr>
            </w:pPr>
            <w:r>
              <w:rPr>
                <w:szCs w:val="22"/>
              </w:rPr>
              <w:t>2017</w:t>
            </w:r>
          </w:p>
        </w:tc>
        <w:tc>
          <w:tcPr>
            <w:tcW w:w="520" w:type="pct"/>
            <w:tcBorders>
              <w:top w:val="single" w:sz="4" w:space="0" w:color="auto"/>
              <w:left w:val="single" w:sz="4" w:space="0" w:color="auto"/>
              <w:bottom w:val="single" w:sz="4" w:space="0" w:color="auto"/>
            </w:tcBorders>
            <w:shd w:val="pct10" w:color="auto" w:fill="auto"/>
          </w:tcPr>
          <w:p w:rsidR="00C30464" w:rsidRPr="008633F1" w:rsidRDefault="00C30464" w:rsidP="00936BF5">
            <w:pPr>
              <w:numPr>
                <w:ilvl w:val="12"/>
                <w:numId w:val="0"/>
              </w:numPr>
              <w:spacing w:line="228" w:lineRule="auto"/>
              <w:jc w:val="center"/>
              <w:rPr>
                <w:szCs w:val="22"/>
              </w:rPr>
            </w:pPr>
            <w:r>
              <w:rPr>
                <w:szCs w:val="22"/>
              </w:rPr>
              <w:t>2018</w:t>
            </w:r>
          </w:p>
        </w:tc>
      </w:tr>
      <w:tr w:rsidR="00CC057B" w:rsidRPr="008633F1" w:rsidTr="00CC057B">
        <w:trPr>
          <w:cantSplit/>
          <w:trHeight w:val="20"/>
        </w:trPr>
        <w:tc>
          <w:tcPr>
            <w:tcW w:w="2920" w:type="pct"/>
            <w:tcBorders>
              <w:top w:val="single" w:sz="4" w:space="0" w:color="auto"/>
            </w:tcBorders>
            <w:shd w:val="clear" w:color="auto" w:fill="auto"/>
          </w:tcPr>
          <w:p w:rsidR="00CC057B" w:rsidRPr="006D6F80" w:rsidRDefault="00CC057B" w:rsidP="00936BF5">
            <w:pPr>
              <w:numPr>
                <w:ilvl w:val="12"/>
                <w:numId w:val="0"/>
              </w:numPr>
              <w:spacing w:before="120" w:line="228" w:lineRule="auto"/>
              <w:rPr>
                <w:b/>
                <w:szCs w:val="22"/>
              </w:rPr>
            </w:pPr>
            <w:r w:rsidRPr="006D6F80">
              <w:rPr>
                <w:b/>
                <w:szCs w:val="22"/>
              </w:rPr>
              <w:t>Всего</w:t>
            </w:r>
          </w:p>
        </w:tc>
        <w:tc>
          <w:tcPr>
            <w:tcW w:w="520" w:type="pct"/>
            <w:tcBorders>
              <w:top w:val="single" w:sz="4" w:space="0" w:color="auto"/>
            </w:tcBorders>
            <w:shd w:val="clear" w:color="auto" w:fill="auto"/>
            <w:vAlign w:val="bottom"/>
          </w:tcPr>
          <w:p w:rsidR="00CC057B" w:rsidRPr="000B6170" w:rsidRDefault="00CC057B" w:rsidP="00936BF5">
            <w:pPr>
              <w:overflowPunct/>
              <w:autoSpaceDE/>
              <w:autoSpaceDN/>
              <w:adjustRightInd/>
              <w:spacing w:before="120" w:line="228" w:lineRule="auto"/>
              <w:ind w:right="227"/>
              <w:jc w:val="right"/>
              <w:textAlignment w:val="auto"/>
              <w:rPr>
                <w:rFonts w:eastAsia="Calibri"/>
                <w:b/>
                <w:szCs w:val="22"/>
                <w:lang w:eastAsia="en-US"/>
              </w:rPr>
            </w:pPr>
            <w:r>
              <w:rPr>
                <w:rFonts w:eastAsia="Calibri"/>
                <w:b/>
                <w:szCs w:val="22"/>
                <w:lang w:eastAsia="en-US"/>
              </w:rPr>
              <w:t>4,8</w:t>
            </w:r>
          </w:p>
        </w:tc>
        <w:tc>
          <w:tcPr>
            <w:tcW w:w="520" w:type="pct"/>
            <w:tcBorders>
              <w:top w:val="single" w:sz="4" w:space="0" w:color="auto"/>
            </w:tcBorders>
            <w:shd w:val="clear" w:color="auto" w:fill="auto"/>
            <w:vAlign w:val="bottom"/>
          </w:tcPr>
          <w:p w:rsidR="00CC057B" w:rsidRPr="000B6170" w:rsidRDefault="00CC057B" w:rsidP="00936BF5">
            <w:pPr>
              <w:overflowPunct/>
              <w:autoSpaceDE/>
              <w:autoSpaceDN/>
              <w:adjustRightInd/>
              <w:spacing w:before="120" w:line="228" w:lineRule="auto"/>
              <w:ind w:right="227"/>
              <w:jc w:val="right"/>
              <w:textAlignment w:val="auto"/>
              <w:rPr>
                <w:rFonts w:eastAsia="Calibri"/>
                <w:b/>
                <w:szCs w:val="22"/>
                <w:lang w:eastAsia="en-US"/>
              </w:rPr>
            </w:pPr>
            <w:r>
              <w:rPr>
                <w:rFonts w:eastAsia="Calibri"/>
                <w:b/>
                <w:szCs w:val="22"/>
                <w:lang w:eastAsia="en-US"/>
              </w:rPr>
              <w:t>4,0</w:t>
            </w:r>
          </w:p>
        </w:tc>
        <w:tc>
          <w:tcPr>
            <w:tcW w:w="520" w:type="pct"/>
            <w:tcBorders>
              <w:top w:val="single" w:sz="4" w:space="0" w:color="auto"/>
            </w:tcBorders>
            <w:shd w:val="clear" w:color="auto" w:fill="auto"/>
            <w:vAlign w:val="bottom"/>
          </w:tcPr>
          <w:p w:rsidR="00CC057B" w:rsidRPr="000B6170" w:rsidRDefault="00CC057B" w:rsidP="00936BF5">
            <w:pPr>
              <w:overflowPunct/>
              <w:autoSpaceDE/>
              <w:autoSpaceDN/>
              <w:adjustRightInd/>
              <w:spacing w:before="120" w:line="228" w:lineRule="auto"/>
              <w:ind w:right="227"/>
              <w:jc w:val="right"/>
              <w:textAlignment w:val="auto"/>
              <w:rPr>
                <w:rFonts w:eastAsia="Calibri"/>
                <w:b/>
                <w:szCs w:val="22"/>
                <w:lang w:eastAsia="en-US"/>
              </w:rPr>
            </w:pPr>
            <w:r>
              <w:rPr>
                <w:rFonts w:eastAsia="Calibri"/>
                <w:b/>
                <w:szCs w:val="22"/>
                <w:lang w:eastAsia="en-US"/>
              </w:rPr>
              <w:t>0,5</w:t>
            </w:r>
          </w:p>
        </w:tc>
        <w:tc>
          <w:tcPr>
            <w:tcW w:w="520" w:type="pct"/>
            <w:tcBorders>
              <w:top w:val="single" w:sz="4" w:space="0" w:color="auto"/>
            </w:tcBorders>
            <w:shd w:val="clear" w:color="auto" w:fill="auto"/>
            <w:vAlign w:val="bottom"/>
          </w:tcPr>
          <w:p w:rsidR="00CC057B" w:rsidRPr="000B6170" w:rsidRDefault="00CC057B" w:rsidP="00936BF5">
            <w:pPr>
              <w:overflowPunct/>
              <w:autoSpaceDE/>
              <w:autoSpaceDN/>
              <w:adjustRightInd/>
              <w:spacing w:before="120" w:line="228" w:lineRule="auto"/>
              <w:ind w:right="227"/>
              <w:jc w:val="right"/>
              <w:textAlignment w:val="auto"/>
              <w:rPr>
                <w:rFonts w:eastAsia="Calibri"/>
                <w:b/>
                <w:szCs w:val="22"/>
                <w:lang w:eastAsia="en-US"/>
              </w:rPr>
            </w:pPr>
            <w:r>
              <w:rPr>
                <w:rFonts w:eastAsia="Calibri"/>
                <w:b/>
                <w:szCs w:val="22"/>
                <w:lang w:eastAsia="en-US"/>
              </w:rPr>
              <w:t>0,6</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rFonts w:eastAsia="Trebuchet MS"/>
                <w:szCs w:val="22"/>
              </w:rPr>
            </w:pPr>
            <w:r w:rsidRPr="008633F1">
              <w:rPr>
                <w:szCs w:val="22"/>
              </w:rPr>
              <w:t>сельское, лесное хозяйство, охота, рыболовство и рыб</w:t>
            </w:r>
            <w:r w:rsidRPr="008633F1">
              <w:rPr>
                <w:szCs w:val="22"/>
              </w:rPr>
              <w:t>о</w:t>
            </w:r>
            <w:r w:rsidRPr="008633F1">
              <w:rPr>
                <w:szCs w:val="22"/>
              </w:rPr>
              <w:t>водство</w:t>
            </w:r>
            <w:r w:rsidRPr="008633F1">
              <w:rPr>
                <w:rFonts w:eastAsia="Trebuchet MS"/>
                <w:szCs w:val="22"/>
              </w:rPr>
              <w:t xml:space="preserve"> </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6,3</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8,7</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0,9</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0,7</w:t>
            </w:r>
          </w:p>
        </w:tc>
      </w:tr>
      <w:tr w:rsidR="00CC057B" w:rsidRPr="008633F1" w:rsidTr="00CC057B">
        <w:trPr>
          <w:cantSplit/>
          <w:trHeight w:val="20"/>
        </w:trPr>
        <w:tc>
          <w:tcPr>
            <w:tcW w:w="2920" w:type="pct"/>
            <w:shd w:val="clear" w:color="auto" w:fill="auto"/>
            <w:vAlign w:val="bottom"/>
          </w:tcPr>
          <w:p w:rsidR="00CC057B" w:rsidRPr="008633F1" w:rsidRDefault="00CC057B" w:rsidP="00936BF5">
            <w:pPr>
              <w:pStyle w:val="41"/>
              <w:spacing w:line="228" w:lineRule="auto"/>
              <w:ind w:right="-113"/>
              <w:rPr>
                <w:sz w:val="22"/>
                <w:szCs w:val="22"/>
              </w:rPr>
            </w:pPr>
            <w:r w:rsidRPr="008633F1">
              <w:rPr>
                <w:sz w:val="22"/>
                <w:szCs w:val="22"/>
              </w:rPr>
              <w:t>добыча полезных ископаемых</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9,1</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7,2</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1,0</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1,2</w:t>
            </w:r>
          </w:p>
        </w:tc>
      </w:tr>
      <w:tr w:rsidR="00CC057B" w:rsidRPr="008633F1" w:rsidTr="00CC057B">
        <w:trPr>
          <w:cantSplit/>
          <w:trHeight w:val="20"/>
        </w:trPr>
        <w:tc>
          <w:tcPr>
            <w:tcW w:w="2920" w:type="pct"/>
            <w:shd w:val="clear" w:color="auto" w:fill="auto"/>
            <w:vAlign w:val="bottom"/>
          </w:tcPr>
          <w:p w:rsidR="00CC057B" w:rsidRPr="008633F1" w:rsidRDefault="00CC057B" w:rsidP="00936BF5">
            <w:pPr>
              <w:pStyle w:val="41"/>
              <w:spacing w:line="228" w:lineRule="auto"/>
              <w:rPr>
                <w:sz w:val="22"/>
                <w:szCs w:val="22"/>
              </w:rPr>
            </w:pPr>
            <w:r w:rsidRPr="008633F1">
              <w:rPr>
                <w:sz w:val="22"/>
                <w:szCs w:val="22"/>
              </w:rPr>
              <w:t>обрабатывающие производства</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7,4</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5,0</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0,7</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1,4</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rFonts w:eastAsia="Trebuchet MS"/>
                <w:szCs w:val="22"/>
              </w:rPr>
            </w:pPr>
            <w:r w:rsidRPr="008633F1">
              <w:rPr>
                <w:szCs w:val="22"/>
              </w:rPr>
              <w:t>обеспечение электрической энергией, газом и паром; ко</w:t>
            </w:r>
            <w:r w:rsidRPr="008633F1">
              <w:rPr>
                <w:szCs w:val="22"/>
              </w:rPr>
              <w:t>н</w:t>
            </w:r>
            <w:r w:rsidRPr="008633F1">
              <w:rPr>
                <w:szCs w:val="22"/>
              </w:rPr>
              <w:t>диционирование воздуха</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3,7</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5,8</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0,1</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0,2</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rFonts w:eastAsia="Trebuchet MS"/>
                <w:szCs w:val="22"/>
              </w:rPr>
            </w:pPr>
            <w:r w:rsidRPr="008633F1">
              <w:rPr>
                <w:rFonts w:eastAsia="Trebuchet MS"/>
                <w:szCs w:val="22"/>
              </w:rPr>
              <w:t>водоснабжение; водоотведение, организация сбора и ут</w:t>
            </w:r>
            <w:r w:rsidRPr="008633F1">
              <w:rPr>
                <w:rFonts w:eastAsia="Trebuchet MS"/>
                <w:szCs w:val="22"/>
              </w:rPr>
              <w:t>и</w:t>
            </w:r>
            <w:r w:rsidRPr="008633F1">
              <w:rPr>
                <w:rFonts w:eastAsia="Trebuchet MS"/>
                <w:szCs w:val="22"/>
              </w:rPr>
              <w:t>лизации отходов, деятельность по ликвидации загрязнений</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5,0</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2,6</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0,5</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0,3</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rFonts w:eastAsia="Trebuchet MS"/>
                <w:szCs w:val="22"/>
              </w:rPr>
            </w:pPr>
            <w:r w:rsidRPr="008633F1">
              <w:rPr>
                <w:rFonts w:eastAsia="Trebuchet MS"/>
                <w:szCs w:val="22"/>
              </w:rPr>
              <w:t>строительство</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12,2</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13,0</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1,0</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0,2</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rFonts w:eastAsia="Trebuchet MS"/>
                <w:szCs w:val="22"/>
              </w:rPr>
            </w:pPr>
            <w:r w:rsidRPr="008633F1">
              <w:rPr>
                <w:szCs w:val="22"/>
              </w:rPr>
              <w:t>торговля оптовая и розничная; ремонт автотранспортных средств и мотоциклов</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10,0</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5,9</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0,4</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0,2</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caps/>
                <w:szCs w:val="22"/>
              </w:rPr>
            </w:pPr>
            <w:r w:rsidRPr="008633F1">
              <w:rPr>
                <w:szCs w:val="22"/>
              </w:rPr>
              <w:t>транспортировка и хранение</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6,8</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5,7</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0,2</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0,2</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szCs w:val="22"/>
              </w:rPr>
            </w:pPr>
            <w:r w:rsidRPr="008633F1">
              <w:rPr>
                <w:szCs w:val="22"/>
              </w:rPr>
              <w:t xml:space="preserve">деятельность гостиниц и предприятий общественного </w:t>
            </w:r>
            <w:r>
              <w:rPr>
                <w:szCs w:val="22"/>
              </w:rPr>
              <w:br/>
            </w:r>
            <w:r w:rsidRPr="008633F1">
              <w:rPr>
                <w:szCs w:val="22"/>
              </w:rPr>
              <w:t>питания</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22,9</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7,3</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0,7</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0,4</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szCs w:val="22"/>
              </w:rPr>
            </w:pPr>
            <w:r w:rsidRPr="008633F1">
              <w:rPr>
                <w:szCs w:val="22"/>
              </w:rPr>
              <w:t>деятельность в области информации и cвязи</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5,9</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3,5</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0,6</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0,9</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szCs w:val="22"/>
              </w:rPr>
            </w:pPr>
            <w:r w:rsidRPr="008633F1">
              <w:rPr>
                <w:szCs w:val="22"/>
              </w:rPr>
              <w:t>деятельность финансовая и страховая</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2,6</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4,5</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1,2</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1,0</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szCs w:val="22"/>
              </w:rPr>
            </w:pPr>
            <w:r w:rsidRPr="008633F1">
              <w:rPr>
                <w:szCs w:val="22"/>
              </w:rPr>
              <w:t>деятельность по операциям с недвижимым имуществом</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0,5</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0,6</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1,0</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0,5</w:t>
            </w:r>
          </w:p>
        </w:tc>
      </w:tr>
      <w:tr w:rsidR="00936BF5" w:rsidRPr="008633F1" w:rsidTr="00CC057B">
        <w:trPr>
          <w:cantSplit/>
          <w:trHeight w:val="20"/>
        </w:trPr>
        <w:tc>
          <w:tcPr>
            <w:tcW w:w="2920" w:type="pct"/>
            <w:shd w:val="clear" w:color="auto" w:fill="auto"/>
            <w:vAlign w:val="bottom"/>
          </w:tcPr>
          <w:p w:rsidR="00936BF5" w:rsidRPr="008633F1" w:rsidRDefault="00936BF5" w:rsidP="00936BF5">
            <w:pPr>
              <w:spacing w:line="228" w:lineRule="auto"/>
              <w:ind w:left="142" w:right="-227"/>
              <w:rPr>
                <w:szCs w:val="22"/>
              </w:rPr>
            </w:pPr>
            <w:r w:rsidRPr="008633F1">
              <w:rPr>
                <w:szCs w:val="22"/>
              </w:rPr>
              <w:t>деятельность профессиональная, научная и техническая</w:t>
            </w:r>
          </w:p>
        </w:tc>
        <w:tc>
          <w:tcPr>
            <w:tcW w:w="520" w:type="pct"/>
            <w:shd w:val="clear" w:color="auto" w:fill="auto"/>
            <w:vAlign w:val="bottom"/>
          </w:tcPr>
          <w:p w:rsidR="00936BF5" w:rsidRPr="00050183" w:rsidRDefault="00936BF5"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1,1</w:t>
            </w:r>
          </w:p>
        </w:tc>
        <w:tc>
          <w:tcPr>
            <w:tcW w:w="520" w:type="pct"/>
            <w:shd w:val="clear" w:color="auto" w:fill="auto"/>
            <w:vAlign w:val="bottom"/>
          </w:tcPr>
          <w:p w:rsidR="00936BF5" w:rsidRDefault="00936BF5" w:rsidP="00936BF5">
            <w:pPr>
              <w:spacing w:line="228" w:lineRule="auto"/>
              <w:ind w:right="227" w:firstLineChars="100" w:firstLine="220"/>
              <w:jc w:val="right"/>
              <w:rPr>
                <w:sz w:val="24"/>
                <w:szCs w:val="24"/>
              </w:rPr>
            </w:pPr>
            <w:r>
              <w:t>0,9</w:t>
            </w:r>
          </w:p>
        </w:tc>
        <w:tc>
          <w:tcPr>
            <w:tcW w:w="520" w:type="pct"/>
            <w:shd w:val="clear" w:color="auto" w:fill="auto"/>
            <w:vAlign w:val="bottom"/>
          </w:tcPr>
          <w:p w:rsidR="00936BF5" w:rsidRPr="00050183" w:rsidRDefault="00936BF5"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0,0</w:t>
            </w:r>
          </w:p>
        </w:tc>
        <w:tc>
          <w:tcPr>
            <w:tcW w:w="520" w:type="pct"/>
            <w:shd w:val="clear" w:color="auto" w:fill="auto"/>
            <w:vAlign w:val="bottom"/>
          </w:tcPr>
          <w:p w:rsidR="00936BF5" w:rsidRDefault="00936BF5" w:rsidP="00936BF5">
            <w:pPr>
              <w:spacing w:line="228" w:lineRule="auto"/>
              <w:ind w:right="227" w:firstLineChars="100" w:firstLine="220"/>
              <w:jc w:val="right"/>
              <w:rPr>
                <w:sz w:val="24"/>
                <w:szCs w:val="24"/>
              </w:rPr>
            </w:pPr>
            <w:r>
              <w:t>0,1</w:t>
            </w:r>
          </w:p>
        </w:tc>
      </w:tr>
      <w:tr w:rsidR="00936BF5" w:rsidRPr="008633F1" w:rsidTr="00CC057B">
        <w:trPr>
          <w:cantSplit/>
          <w:trHeight w:val="20"/>
        </w:trPr>
        <w:tc>
          <w:tcPr>
            <w:tcW w:w="2920" w:type="pct"/>
            <w:shd w:val="clear" w:color="auto" w:fill="auto"/>
            <w:vAlign w:val="bottom"/>
          </w:tcPr>
          <w:p w:rsidR="00936BF5" w:rsidRPr="008633F1" w:rsidRDefault="00936BF5" w:rsidP="00936BF5">
            <w:pPr>
              <w:spacing w:after="120" w:line="228" w:lineRule="auto"/>
              <w:ind w:left="142" w:right="-57"/>
              <w:rPr>
                <w:szCs w:val="22"/>
              </w:rPr>
            </w:pPr>
            <w:r w:rsidRPr="008633F1">
              <w:rPr>
                <w:szCs w:val="22"/>
              </w:rPr>
              <w:t>деятельность административная и сопутствующие допо</w:t>
            </w:r>
            <w:r w:rsidRPr="008633F1">
              <w:rPr>
                <w:szCs w:val="22"/>
              </w:rPr>
              <w:t>л</w:t>
            </w:r>
            <w:r w:rsidRPr="008633F1">
              <w:rPr>
                <w:szCs w:val="22"/>
              </w:rPr>
              <w:t>нительные услуги</w:t>
            </w:r>
          </w:p>
        </w:tc>
        <w:tc>
          <w:tcPr>
            <w:tcW w:w="520" w:type="pct"/>
            <w:shd w:val="clear" w:color="auto" w:fill="auto"/>
            <w:vAlign w:val="bottom"/>
          </w:tcPr>
          <w:p w:rsidR="00936BF5" w:rsidRPr="00050183" w:rsidRDefault="00936BF5" w:rsidP="00936BF5">
            <w:pPr>
              <w:overflowPunct/>
              <w:autoSpaceDE/>
              <w:autoSpaceDN/>
              <w:adjustRightInd/>
              <w:spacing w:after="120" w:line="228" w:lineRule="auto"/>
              <w:ind w:right="227"/>
              <w:jc w:val="right"/>
              <w:textAlignment w:val="auto"/>
              <w:rPr>
                <w:rFonts w:eastAsia="Calibri"/>
                <w:szCs w:val="22"/>
                <w:lang w:eastAsia="en-US"/>
              </w:rPr>
            </w:pPr>
            <w:r>
              <w:rPr>
                <w:rFonts w:eastAsia="Calibri"/>
                <w:szCs w:val="22"/>
                <w:lang w:eastAsia="en-US"/>
              </w:rPr>
              <w:t>1,0</w:t>
            </w:r>
          </w:p>
        </w:tc>
        <w:tc>
          <w:tcPr>
            <w:tcW w:w="520" w:type="pct"/>
            <w:shd w:val="clear" w:color="auto" w:fill="auto"/>
            <w:vAlign w:val="bottom"/>
          </w:tcPr>
          <w:p w:rsidR="00936BF5" w:rsidRDefault="00936BF5" w:rsidP="00936BF5">
            <w:pPr>
              <w:spacing w:after="120" w:line="228" w:lineRule="auto"/>
              <w:ind w:right="227" w:firstLineChars="100" w:firstLine="220"/>
              <w:jc w:val="right"/>
              <w:rPr>
                <w:sz w:val="24"/>
                <w:szCs w:val="24"/>
              </w:rPr>
            </w:pPr>
            <w:r>
              <w:t>3,0</w:t>
            </w:r>
          </w:p>
        </w:tc>
        <w:tc>
          <w:tcPr>
            <w:tcW w:w="520" w:type="pct"/>
            <w:shd w:val="clear" w:color="auto" w:fill="auto"/>
            <w:vAlign w:val="bottom"/>
          </w:tcPr>
          <w:p w:rsidR="00936BF5" w:rsidRPr="00050183" w:rsidRDefault="00936BF5" w:rsidP="00936BF5">
            <w:pPr>
              <w:overflowPunct/>
              <w:autoSpaceDE/>
              <w:autoSpaceDN/>
              <w:adjustRightInd/>
              <w:spacing w:after="120" w:line="228" w:lineRule="auto"/>
              <w:ind w:right="227"/>
              <w:jc w:val="right"/>
              <w:textAlignment w:val="auto"/>
              <w:rPr>
                <w:rFonts w:eastAsia="Calibri"/>
                <w:szCs w:val="22"/>
                <w:lang w:eastAsia="en-US"/>
              </w:rPr>
            </w:pPr>
            <w:r>
              <w:rPr>
                <w:rFonts w:eastAsia="Calibri"/>
                <w:szCs w:val="22"/>
                <w:lang w:eastAsia="en-US"/>
              </w:rPr>
              <w:t>0,6</w:t>
            </w:r>
          </w:p>
        </w:tc>
        <w:tc>
          <w:tcPr>
            <w:tcW w:w="520" w:type="pct"/>
            <w:shd w:val="clear" w:color="auto" w:fill="auto"/>
            <w:vAlign w:val="bottom"/>
          </w:tcPr>
          <w:p w:rsidR="00936BF5" w:rsidRDefault="00936BF5" w:rsidP="00936BF5">
            <w:pPr>
              <w:spacing w:after="120" w:line="228" w:lineRule="auto"/>
              <w:ind w:right="227" w:firstLineChars="100" w:firstLine="220"/>
              <w:jc w:val="right"/>
              <w:rPr>
                <w:sz w:val="24"/>
                <w:szCs w:val="24"/>
              </w:rPr>
            </w:pPr>
            <w:r>
              <w:t>0,4</w:t>
            </w:r>
          </w:p>
        </w:tc>
      </w:tr>
    </w:tbl>
    <w:p w:rsidR="00580C47" w:rsidRDefault="00580C47" w:rsidP="00936BF5">
      <w:pPr>
        <w:spacing w:line="228" w:lineRule="auto"/>
        <w:jc w:val="right"/>
        <w:rPr>
          <w:sz w:val="20"/>
        </w:rPr>
      </w:pPr>
    </w:p>
    <w:p w:rsidR="00936BF5" w:rsidRDefault="00580C47" w:rsidP="00936BF5">
      <w:pPr>
        <w:spacing w:line="228" w:lineRule="auto"/>
        <w:jc w:val="right"/>
        <w:rPr>
          <w:sz w:val="20"/>
        </w:rPr>
      </w:pPr>
      <w:r>
        <w:rPr>
          <w:sz w:val="20"/>
        </w:rPr>
        <w:br w:type="page"/>
      </w:r>
      <w:r w:rsidR="00936BF5">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21"/>
        <w:gridCol w:w="1054"/>
        <w:gridCol w:w="1054"/>
        <w:gridCol w:w="1054"/>
        <w:gridCol w:w="1054"/>
      </w:tblGrid>
      <w:tr w:rsidR="00936BF5" w:rsidRPr="008633F1" w:rsidTr="00936BF5">
        <w:trPr>
          <w:cantSplit/>
          <w:trHeight w:val="20"/>
        </w:trPr>
        <w:tc>
          <w:tcPr>
            <w:tcW w:w="2920" w:type="pct"/>
            <w:vMerge w:val="restart"/>
            <w:tcBorders>
              <w:top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ind w:firstLine="459"/>
              <w:rPr>
                <w:szCs w:val="22"/>
              </w:rPr>
            </w:pPr>
          </w:p>
        </w:tc>
        <w:tc>
          <w:tcPr>
            <w:tcW w:w="1040" w:type="pct"/>
            <w:gridSpan w:val="2"/>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sidRPr="008633F1">
              <w:rPr>
                <w:szCs w:val="22"/>
              </w:rPr>
              <w:t xml:space="preserve">Коэффициент </w:t>
            </w:r>
            <w:r>
              <w:rPr>
                <w:szCs w:val="22"/>
              </w:rPr>
              <w:br/>
            </w:r>
            <w:r w:rsidRPr="008633F1">
              <w:rPr>
                <w:szCs w:val="22"/>
              </w:rPr>
              <w:t>обновления</w:t>
            </w:r>
          </w:p>
        </w:tc>
        <w:tc>
          <w:tcPr>
            <w:tcW w:w="1040" w:type="pct"/>
            <w:gridSpan w:val="2"/>
            <w:tcBorders>
              <w:top w:val="single" w:sz="4" w:space="0" w:color="auto"/>
              <w:left w:val="single" w:sz="4" w:space="0" w:color="auto"/>
              <w:bottom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sidRPr="008633F1">
              <w:rPr>
                <w:szCs w:val="22"/>
              </w:rPr>
              <w:t xml:space="preserve">Коэффициент </w:t>
            </w:r>
            <w:r>
              <w:rPr>
                <w:szCs w:val="22"/>
              </w:rPr>
              <w:br/>
            </w:r>
            <w:r w:rsidRPr="008633F1">
              <w:rPr>
                <w:szCs w:val="22"/>
              </w:rPr>
              <w:t>выбытия</w:t>
            </w:r>
          </w:p>
        </w:tc>
      </w:tr>
      <w:tr w:rsidR="00936BF5" w:rsidRPr="008633F1" w:rsidTr="00936BF5">
        <w:trPr>
          <w:cantSplit/>
          <w:trHeight w:val="20"/>
        </w:trPr>
        <w:tc>
          <w:tcPr>
            <w:tcW w:w="2920" w:type="pct"/>
            <w:vMerge/>
            <w:tcBorders>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ind w:firstLine="459"/>
              <w:rPr>
                <w:szCs w:val="22"/>
              </w:rPr>
            </w:pPr>
          </w:p>
        </w:tc>
        <w:tc>
          <w:tcPr>
            <w:tcW w:w="520"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2017</w:t>
            </w:r>
          </w:p>
        </w:tc>
        <w:tc>
          <w:tcPr>
            <w:tcW w:w="520" w:type="pct"/>
            <w:tcBorders>
              <w:top w:val="single" w:sz="4" w:space="0" w:color="auto"/>
              <w:left w:val="single" w:sz="4" w:space="0" w:color="auto"/>
              <w:bottom w:val="single" w:sz="4" w:space="0" w:color="auto"/>
              <w:right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2018</w:t>
            </w:r>
          </w:p>
        </w:tc>
        <w:tc>
          <w:tcPr>
            <w:tcW w:w="520" w:type="pct"/>
            <w:tcBorders>
              <w:top w:val="single" w:sz="4" w:space="0" w:color="auto"/>
              <w:left w:val="single" w:sz="4" w:space="0" w:color="auto"/>
              <w:bottom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2017</w:t>
            </w:r>
          </w:p>
        </w:tc>
        <w:tc>
          <w:tcPr>
            <w:tcW w:w="520" w:type="pct"/>
            <w:tcBorders>
              <w:top w:val="single" w:sz="4" w:space="0" w:color="auto"/>
              <w:left w:val="single" w:sz="4" w:space="0" w:color="auto"/>
              <w:bottom w:val="single" w:sz="4" w:space="0" w:color="auto"/>
            </w:tcBorders>
            <w:shd w:val="pct10" w:color="auto" w:fill="auto"/>
          </w:tcPr>
          <w:p w:rsidR="00936BF5" w:rsidRPr="008633F1" w:rsidRDefault="00936BF5" w:rsidP="00936BF5">
            <w:pPr>
              <w:numPr>
                <w:ilvl w:val="12"/>
                <w:numId w:val="0"/>
              </w:numPr>
              <w:spacing w:line="228" w:lineRule="auto"/>
              <w:jc w:val="center"/>
              <w:rPr>
                <w:szCs w:val="22"/>
              </w:rPr>
            </w:pPr>
            <w:r>
              <w:rPr>
                <w:szCs w:val="22"/>
              </w:rPr>
              <w:t>2018</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before="120" w:line="228" w:lineRule="auto"/>
              <w:ind w:left="142" w:right="-57"/>
              <w:rPr>
                <w:szCs w:val="22"/>
              </w:rPr>
            </w:pPr>
            <w:r>
              <w:t>государственное управление и обеспечение военной бе</w:t>
            </w:r>
            <w:r>
              <w:t>з</w:t>
            </w:r>
            <w:r>
              <w:t>опасности; социальное обеспечение</w:t>
            </w:r>
          </w:p>
        </w:tc>
        <w:tc>
          <w:tcPr>
            <w:tcW w:w="520" w:type="pct"/>
            <w:shd w:val="clear" w:color="auto" w:fill="auto"/>
            <w:vAlign w:val="bottom"/>
          </w:tcPr>
          <w:p w:rsidR="00CC057B" w:rsidRPr="00050183" w:rsidRDefault="00CC057B" w:rsidP="00936BF5">
            <w:pPr>
              <w:overflowPunct/>
              <w:autoSpaceDE/>
              <w:autoSpaceDN/>
              <w:adjustRightInd/>
              <w:spacing w:before="120" w:line="228" w:lineRule="auto"/>
              <w:ind w:right="227"/>
              <w:jc w:val="right"/>
              <w:textAlignment w:val="auto"/>
              <w:rPr>
                <w:rFonts w:eastAsia="Calibri"/>
                <w:szCs w:val="22"/>
                <w:lang w:eastAsia="en-US"/>
              </w:rPr>
            </w:pPr>
            <w:r>
              <w:rPr>
                <w:rFonts w:eastAsia="Calibri"/>
                <w:szCs w:val="22"/>
                <w:lang w:eastAsia="en-US"/>
              </w:rPr>
              <w:t>4,4</w:t>
            </w:r>
          </w:p>
        </w:tc>
        <w:tc>
          <w:tcPr>
            <w:tcW w:w="520" w:type="pct"/>
            <w:shd w:val="clear" w:color="auto" w:fill="auto"/>
            <w:vAlign w:val="bottom"/>
          </w:tcPr>
          <w:p w:rsidR="00CC057B" w:rsidRDefault="00CC057B" w:rsidP="00936BF5">
            <w:pPr>
              <w:spacing w:before="120" w:line="228" w:lineRule="auto"/>
              <w:ind w:right="227" w:firstLineChars="100" w:firstLine="220"/>
              <w:jc w:val="right"/>
              <w:rPr>
                <w:sz w:val="24"/>
                <w:szCs w:val="24"/>
              </w:rPr>
            </w:pPr>
            <w:r>
              <w:t>2,9</w:t>
            </w:r>
          </w:p>
        </w:tc>
        <w:tc>
          <w:tcPr>
            <w:tcW w:w="520" w:type="pct"/>
            <w:shd w:val="clear" w:color="auto" w:fill="auto"/>
            <w:vAlign w:val="bottom"/>
          </w:tcPr>
          <w:p w:rsidR="00CC057B" w:rsidRPr="00050183" w:rsidRDefault="00CC057B" w:rsidP="00936BF5">
            <w:pPr>
              <w:overflowPunct/>
              <w:autoSpaceDE/>
              <w:autoSpaceDN/>
              <w:adjustRightInd/>
              <w:spacing w:before="120" w:line="228" w:lineRule="auto"/>
              <w:ind w:right="227"/>
              <w:jc w:val="right"/>
              <w:textAlignment w:val="auto"/>
              <w:rPr>
                <w:rFonts w:eastAsia="Calibri"/>
                <w:szCs w:val="22"/>
                <w:lang w:eastAsia="en-US"/>
              </w:rPr>
            </w:pPr>
            <w:r>
              <w:rPr>
                <w:rFonts w:eastAsia="Calibri"/>
                <w:szCs w:val="22"/>
                <w:lang w:eastAsia="en-US"/>
              </w:rPr>
              <w:t>0,4</w:t>
            </w:r>
          </w:p>
        </w:tc>
        <w:tc>
          <w:tcPr>
            <w:tcW w:w="520" w:type="pct"/>
            <w:shd w:val="clear" w:color="auto" w:fill="auto"/>
            <w:vAlign w:val="bottom"/>
          </w:tcPr>
          <w:p w:rsidR="00CC057B" w:rsidRDefault="00CC057B" w:rsidP="00936BF5">
            <w:pPr>
              <w:spacing w:before="120" w:line="228" w:lineRule="auto"/>
              <w:ind w:right="227" w:firstLineChars="100" w:firstLine="220"/>
              <w:jc w:val="right"/>
              <w:rPr>
                <w:sz w:val="24"/>
                <w:szCs w:val="24"/>
              </w:rPr>
            </w:pPr>
            <w:r>
              <w:t>1,0</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szCs w:val="22"/>
              </w:rPr>
            </w:pPr>
            <w:r w:rsidRPr="008633F1">
              <w:rPr>
                <w:szCs w:val="22"/>
              </w:rPr>
              <w:t>образование</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0,6</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0,7</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0,1</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0,1</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szCs w:val="22"/>
              </w:rPr>
            </w:pPr>
            <w:r w:rsidRPr="008633F1">
              <w:rPr>
                <w:szCs w:val="22"/>
              </w:rPr>
              <w:t>деятельность в области здравоохранения и социальных услуг</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3,0</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2,0</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1,0</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1,4</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line="228" w:lineRule="auto"/>
              <w:ind w:left="142" w:right="-57"/>
              <w:rPr>
                <w:szCs w:val="22"/>
              </w:rPr>
            </w:pPr>
            <w:r w:rsidRPr="008633F1">
              <w:rPr>
                <w:szCs w:val="22"/>
              </w:rPr>
              <w:t xml:space="preserve">деятельность в области культуры, спорта, организации </w:t>
            </w:r>
            <w:r>
              <w:rPr>
                <w:szCs w:val="22"/>
              </w:rPr>
              <w:br/>
            </w:r>
            <w:r w:rsidRPr="008633F1">
              <w:rPr>
                <w:szCs w:val="22"/>
              </w:rPr>
              <w:t>досуга и развлечений</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3,4</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2,5</w:t>
            </w:r>
          </w:p>
        </w:tc>
        <w:tc>
          <w:tcPr>
            <w:tcW w:w="520" w:type="pct"/>
            <w:shd w:val="clear" w:color="auto" w:fill="auto"/>
            <w:vAlign w:val="bottom"/>
          </w:tcPr>
          <w:p w:rsidR="00CC057B" w:rsidRPr="00050183" w:rsidRDefault="00CC057B" w:rsidP="00936BF5">
            <w:pPr>
              <w:overflowPunct/>
              <w:autoSpaceDE/>
              <w:autoSpaceDN/>
              <w:adjustRightInd/>
              <w:spacing w:line="228" w:lineRule="auto"/>
              <w:ind w:right="227"/>
              <w:jc w:val="right"/>
              <w:textAlignment w:val="auto"/>
              <w:rPr>
                <w:rFonts w:eastAsia="Calibri"/>
                <w:szCs w:val="22"/>
                <w:lang w:eastAsia="en-US"/>
              </w:rPr>
            </w:pPr>
            <w:r>
              <w:rPr>
                <w:rFonts w:eastAsia="Calibri"/>
                <w:szCs w:val="22"/>
                <w:lang w:eastAsia="en-US"/>
              </w:rPr>
              <w:t>0,3</w:t>
            </w:r>
          </w:p>
        </w:tc>
        <w:tc>
          <w:tcPr>
            <w:tcW w:w="520" w:type="pct"/>
            <w:shd w:val="clear" w:color="auto" w:fill="auto"/>
            <w:vAlign w:val="bottom"/>
          </w:tcPr>
          <w:p w:rsidR="00CC057B" w:rsidRDefault="00CC057B" w:rsidP="00936BF5">
            <w:pPr>
              <w:spacing w:line="228" w:lineRule="auto"/>
              <w:ind w:right="227" w:firstLineChars="100" w:firstLine="220"/>
              <w:jc w:val="right"/>
              <w:rPr>
                <w:sz w:val="24"/>
                <w:szCs w:val="24"/>
              </w:rPr>
            </w:pPr>
            <w:r>
              <w:t>0,2</w:t>
            </w:r>
          </w:p>
        </w:tc>
      </w:tr>
      <w:tr w:rsidR="00CC057B" w:rsidRPr="008633F1" w:rsidTr="00CC057B">
        <w:trPr>
          <w:cantSplit/>
          <w:trHeight w:val="20"/>
        </w:trPr>
        <w:tc>
          <w:tcPr>
            <w:tcW w:w="2920" w:type="pct"/>
            <w:shd w:val="clear" w:color="auto" w:fill="auto"/>
            <w:vAlign w:val="bottom"/>
          </w:tcPr>
          <w:p w:rsidR="00CC057B" w:rsidRPr="008633F1" w:rsidRDefault="00CC057B" w:rsidP="00936BF5">
            <w:pPr>
              <w:spacing w:after="120" w:line="228" w:lineRule="auto"/>
              <w:ind w:left="142" w:right="-57"/>
              <w:rPr>
                <w:szCs w:val="22"/>
              </w:rPr>
            </w:pPr>
            <w:r w:rsidRPr="008633F1">
              <w:rPr>
                <w:szCs w:val="22"/>
              </w:rPr>
              <w:t>предоставление прочих видов услуг</w:t>
            </w:r>
          </w:p>
        </w:tc>
        <w:tc>
          <w:tcPr>
            <w:tcW w:w="520" w:type="pct"/>
            <w:shd w:val="clear" w:color="auto" w:fill="auto"/>
            <w:vAlign w:val="bottom"/>
          </w:tcPr>
          <w:p w:rsidR="00CC057B" w:rsidRPr="00050183" w:rsidRDefault="00CC057B" w:rsidP="00936BF5">
            <w:pPr>
              <w:overflowPunct/>
              <w:autoSpaceDE/>
              <w:autoSpaceDN/>
              <w:adjustRightInd/>
              <w:spacing w:after="120" w:line="228" w:lineRule="auto"/>
              <w:ind w:right="227"/>
              <w:jc w:val="right"/>
              <w:textAlignment w:val="auto"/>
              <w:rPr>
                <w:rFonts w:eastAsia="Calibri"/>
                <w:szCs w:val="22"/>
                <w:lang w:eastAsia="en-US"/>
              </w:rPr>
            </w:pPr>
            <w:r>
              <w:rPr>
                <w:rFonts w:eastAsia="Calibri"/>
                <w:szCs w:val="22"/>
                <w:lang w:eastAsia="en-US"/>
              </w:rPr>
              <w:t>12,8</w:t>
            </w:r>
          </w:p>
        </w:tc>
        <w:tc>
          <w:tcPr>
            <w:tcW w:w="520" w:type="pct"/>
            <w:shd w:val="clear" w:color="auto" w:fill="auto"/>
            <w:vAlign w:val="bottom"/>
          </w:tcPr>
          <w:p w:rsidR="00CC057B" w:rsidRDefault="00CC057B" w:rsidP="00936BF5">
            <w:pPr>
              <w:spacing w:after="120" w:line="228" w:lineRule="auto"/>
              <w:ind w:right="227" w:firstLineChars="100" w:firstLine="220"/>
              <w:jc w:val="right"/>
              <w:rPr>
                <w:sz w:val="24"/>
                <w:szCs w:val="24"/>
              </w:rPr>
            </w:pPr>
            <w:r>
              <w:t>7,1</w:t>
            </w:r>
          </w:p>
        </w:tc>
        <w:tc>
          <w:tcPr>
            <w:tcW w:w="520" w:type="pct"/>
            <w:shd w:val="clear" w:color="auto" w:fill="auto"/>
            <w:vAlign w:val="bottom"/>
          </w:tcPr>
          <w:p w:rsidR="00CC057B" w:rsidRPr="00050183" w:rsidRDefault="00CC057B" w:rsidP="00936BF5">
            <w:pPr>
              <w:overflowPunct/>
              <w:autoSpaceDE/>
              <w:autoSpaceDN/>
              <w:adjustRightInd/>
              <w:spacing w:after="120" w:line="228" w:lineRule="auto"/>
              <w:ind w:right="227"/>
              <w:jc w:val="right"/>
              <w:textAlignment w:val="auto"/>
              <w:rPr>
                <w:rFonts w:eastAsia="Calibri"/>
                <w:szCs w:val="22"/>
                <w:lang w:eastAsia="en-US"/>
              </w:rPr>
            </w:pPr>
            <w:r>
              <w:rPr>
                <w:rFonts w:eastAsia="Calibri"/>
                <w:szCs w:val="22"/>
                <w:lang w:eastAsia="en-US"/>
              </w:rPr>
              <w:t>0,2</w:t>
            </w:r>
          </w:p>
        </w:tc>
        <w:tc>
          <w:tcPr>
            <w:tcW w:w="520" w:type="pct"/>
            <w:shd w:val="clear" w:color="auto" w:fill="auto"/>
            <w:vAlign w:val="bottom"/>
          </w:tcPr>
          <w:p w:rsidR="00CC057B" w:rsidRDefault="00CC057B" w:rsidP="00936BF5">
            <w:pPr>
              <w:spacing w:after="120" w:line="228" w:lineRule="auto"/>
              <w:ind w:right="227" w:firstLineChars="100" w:firstLine="220"/>
              <w:jc w:val="right"/>
              <w:rPr>
                <w:sz w:val="24"/>
                <w:szCs w:val="24"/>
              </w:rPr>
            </w:pPr>
            <w:r>
              <w:t>0,7</w:t>
            </w:r>
          </w:p>
        </w:tc>
      </w:tr>
    </w:tbl>
    <w:p w:rsidR="006D6F80" w:rsidRDefault="006D6F80" w:rsidP="00936BF5">
      <w:pPr>
        <w:spacing w:line="228" w:lineRule="auto"/>
        <w:ind w:left="360" w:hanging="360"/>
        <w:jc w:val="both"/>
        <w:rPr>
          <w:i/>
          <w:sz w:val="20"/>
          <w:vertAlign w:val="superscript"/>
        </w:rPr>
      </w:pPr>
    </w:p>
    <w:p w:rsidR="00781616" w:rsidRDefault="00781616" w:rsidP="00936BF5">
      <w:pPr>
        <w:spacing w:line="228" w:lineRule="auto"/>
        <w:ind w:left="360" w:hanging="360"/>
        <w:jc w:val="both"/>
        <w:rPr>
          <w:i/>
          <w:sz w:val="20"/>
        </w:rPr>
      </w:pPr>
      <w:r w:rsidRPr="006E08B2">
        <w:rPr>
          <w:i/>
          <w:sz w:val="20"/>
          <w:vertAlign w:val="superscript"/>
        </w:rPr>
        <w:t xml:space="preserve">1) </w:t>
      </w:r>
      <w:r w:rsidRPr="006E08B2">
        <w:rPr>
          <w:i/>
          <w:sz w:val="20"/>
        </w:rPr>
        <w:t>По Балансу основных фондов.</w:t>
      </w:r>
    </w:p>
    <w:p w:rsidR="00936BF5" w:rsidRPr="00936BF5" w:rsidRDefault="00936BF5" w:rsidP="00936BF5">
      <w:pPr>
        <w:spacing w:line="228" w:lineRule="auto"/>
      </w:pPr>
    </w:p>
    <w:p w:rsidR="00936BF5" w:rsidRPr="00936BF5" w:rsidRDefault="00936BF5" w:rsidP="00936BF5">
      <w:pPr>
        <w:spacing w:line="228" w:lineRule="auto"/>
      </w:pPr>
    </w:p>
    <w:p w:rsidR="008A617E" w:rsidRPr="00483FB5" w:rsidRDefault="000D46DA" w:rsidP="00936BF5">
      <w:pPr>
        <w:pStyle w:val="3"/>
        <w:spacing w:line="228" w:lineRule="auto"/>
      </w:pPr>
      <w:bookmarkStart w:id="444" w:name="_Toc28008276"/>
      <w:r>
        <w:t>Показатели движения</w:t>
      </w:r>
      <w:r w:rsidR="007B184D" w:rsidRPr="00483FB5">
        <w:t xml:space="preserve"> основных фондов </w:t>
      </w:r>
      <w:r w:rsidR="006B177C" w:rsidRPr="00483FB5">
        <w:br/>
      </w:r>
      <w:r w:rsidR="007B184D" w:rsidRPr="00483FB5">
        <w:t>коммерческих организаций</w:t>
      </w:r>
      <w:r w:rsidR="007B184D" w:rsidRPr="00483FB5">
        <w:rPr>
          <w:vertAlign w:val="superscript"/>
        </w:rPr>
        <w:t>1)</w:t>
      </w:r>
      <w:r w:rsidR="007B184D" w:rsidRPr="00483FB5">
        <w:br/>
        <w:t xml:space="preserve">по видам экономической деятельности </w:t>
      </w:r>
      <w:r w:rsidR="007B184D" w:rsidRPr="00483FB5">
        <w:br/>
      </w:r>
      <w:r w:rsidR="00C30464">
        <w:t xml:space="preserve">за 2017, </w:t>
      </w:r>
      <w:r w:rsidR="00C30464">
        <w:rPr>
          <w:szCs w:val="22"/>
        </w:rPr>
        <w:t>2018</w:t>
      </w:r>
      <w:r w:rsidR="00C30464" w:rsidRPr="00702FA0">
        <w:rPr>
          <w:szCs w:val="22"/>
        </w:rPr>
        <w:t xml:space="preserve"> год</w:t>
      </w:r>
      <w:r w:rsidR="00C30464">
        <w:rPr>
          <w:szCs w:val="22"/>
        </w:rPr>
        <w:t>ы</w:t>
      </w:r>
      <w:bookmarkEnd w:id="444"/>
    </w:p>
    <w:p w:rsidR="00CB5682" w:rsidRDefault="007B184D" w:rsidP="00936BF5">
      <w:pPr>
        <w:spacing w:line="228" w:lineRule="auto"/>
        <w:jc w:val="center"/>
      </w:pPr>
      <w:r>
        <w:t>в процентах</w:t>
      </w:r>
    </w:p>
    <w:p w:rsidR="007B184D" w:rsidRPr="00053E50" w:rsidRDefault="007B184D" w:rsidP="00936BF5">
      <w:pPr>
        <w:spacing w:line="228" w:lineRule="auto"/>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21"/>
        <w:gridCol w:w="1054"/>
        <w:gridCol w:w="1054"/>
        <w:gridCol w:w="1054"/>
        <w:gridCol w:w="1054"/>
      </w:tblGrid>
      <w:tr w:rsidR="00C30464" w:rsidTr="00FD7323">
        <w:trPr>
          <w:cantSplit/>
          <w:trHeight w:val="20"/>
        </w:trPr>
        <w:tc>
          <w:tcPr>
            <w:tcW w:w="2920" w:type="pct"/>
            <w:vMerge w:val="restart"/>
            <w:tcBorders>
              <w:top w:val="single" w:sz="4" w:space="0" w:color="auto"/>
              <w:right w:val="single" w:sz="4" w:space="0" w:color="auto"/>
            </w:tcBorders>
            <w:shd w:val="pct10" w:color="auto" w:fill="auto"/>
          </w:tcPr>
          <w:p w:rsidR="00C30464" w:rsidRPr="006D6F80" w:rsidRDefault="00C30464" w:rsidP="00936BF5">
            <w:pPr>
              <w:numPr>
                <w:ilvl w:val="12"/>
                <w:numId w:val="0"/>
              </w:numPr>
              <w:spacing w:line="228" w:lineRule="auto"/>
              <w:ind w:firstLine="459"/>
              <w:rPr>
                <w:szCs w:val="22"/>
              </w:rPr>
            </w:pPr>
          </w:p>
          <w:p w:rsidR="00C30464" w:rsidRPr="006D6F80" w:rsidRDefault="00C30464" w:rsidP="00936BF5">
            <w:pPr>
              <w:numPr>
                <w:ilvl w:val="12"/>
                <w:numId w:val="0"/>
              </w:numPr>
              <w:spacing w:line="228" w:lineRule="auto"/>
              <w:ind w:firstLine="459"/>
              <w:rPr>
                <w:szCs w:val="22"/>
              </w:rPr>
            </w:pPr>
          </w:p>
        </w:tc>
        <w:tc>
          <w:tcPr>
            <w:tcW w:w="1040" w:type="pct"/>
            <w:gridSpan w:val="2"/>
            <w:tcBorders>
              <w:top w:val="single" w:sz="4" w:space="0" w:color="auto"/>
              <w:left w:val="single" w:sz="4" w:space="0" w:color="auto"/>
              <w:bottom w:val="single" w:sz="4" w:space="0" w:color="auto"/>
              <w:right w:val="single" w:sz="4" w:space="0" w:color="auto"/>
            </w:tcBorders>
            <w:shd w:val="pct10" w:color="auto" w:fill="auto"/>
          </w:tcPr>
          <w:p w:rsidR="00C30464" w:rsidRDefault="00C30464" w:rsidP="00936BF5">
            <w:pPr>
              <w:numPr>
                <w:ilvl w:val="12"/>
                <w:numId w:val="0"/>
              </w:numPr>
              <w:spacing w:line="228" w:lineRule="auto"/>
              <w:jc w:val="center"/>
              <w:rPr>
                <w:szCs w:val="22"/>
              </w:rPr>
            </w:pPr>
            <w:r w:rsidRPr="006D6F80">
              <w:rPr>
                <w:szCs w:val="22"/>
              </w:rPr>
              <w:t xml:space="preserve">Коэффициент </w:t>
            </w:r>
          </w:p>
          <w:p w:rsidR="00C30464" w:rsidRPr="006D6F80" w:rsidRDefault="00C30464" w:rsidP="00936BF5">
            <w:pPr>
              <w:numPr>
                <w:ilvl w:val="12"/>
                <w:numId w:val="0"/>
              </w:numPr>
              <w:spacing w:line="228" w:lineRule="auto"/>
              <w:jc w:val="center"/>
              <w:rPr>
                <w:szCs w:val="22"/>
              </w:rPr>
            </w:pPr>
            <w:r w:rsidRPr="006D6F80">
              <w:rPr>
                <w:szCs w:val="22"/>
              </w:rPr>
              <w:t>обновления</w:t>
            </w:r>
          </w:p>
        </w:tc>
        <w:tc>
          <w:tcPr>
            <w:tcW w:w="1040" w:type="pct"/>
            <w:gridSpan w:val="2"/>
            <w:tcBorders>
              <w:top w:val="single" w:sz="4" w:space="0" w:color="auto"/>
              <w:left w:val="single" w:sz="4" w:space="0" w:color="auto"/>
              <w:bottom w:val="single" w:sz="4" w:space="0" w:color="auto"/>
            </w:tcBorders>
            <w:shd w:val="pct10" w:color="auto" w:fill="auto"/>
          </w:tcPr>
          <w:p w:rsidR="00C30464" w:rsidRDefault="00C30464" w:rsidP="00936BF5">
            <w:pPr>
              <w:numPr>
                <w:ilvl w:val="12"/>
                <w:numId w:val="0"/>
              </w:numPr>
              <w:spacing w:line="228" w:lineRule="auto"/>
              <w:jc w:val="center"/>
              <w:rPr>
                <w:szCs w:val="22"/>
              </w:rPr>
            </w:pPr>
            <w:r w:rsidRPr="006D6F80">
              <w:rPr>
                <w:szCs w:val="22"/>
              </w:rPr>
              <w:t xml:space="preserve">Коэффициент </w:t>
            </w:r>
          </w:p>
          <w:p w:rsidR="00C30464" w:rsidRPr="006D6F80" w:rsidRDefault="00C30464" w:rsidP="00936BF5">
            <w:pPr>
              <w:numPr>
                <w:ilvl w:val="12"/>
                <w:numId w:val="0"/>
              </w:numPr>
              <w:spacing w:line="228" w:lineRule="auto"/>
              <w:jc w:val="center"/>
              <w:rPr>
                <w:szCs w:val="22"/>
              </w:rPr>
            </w:pPr>
            <w:r w:rsidRPr="006D6F80">
              <w:rPr>
                <w:szCs w:val="22"/>
              </w:rPr>
              <w:t>выбытия</w:t>
            </w:r>
          </w:p>
        </w:tc>
      </w:tr>
      <w:tr w:rsidR="00C30464" w:rsidTr="00FD7323">
        <w:trPr>
          <w:cantSplit/>
          <w:trHeight w:val="20"/>
        </w:trPr>
        <w:tc>
          <w:tcPr>
            <w:tcW w:w="2920" w:type="pct"/>
            <w:vMerge/>
            <w:tcBorders>
              <w:bottom w:val="single" w:sz="4" w:space="0" w:color="auto"/>
              <w:right w:val="single" w:sz="4" w:space="0" w:color="auto"/>
            </w:tcBorders>
            <w:shd w:val="pct10" w:color="auto" w:fill="auto"/>
          </w:tcPr>
          <w:p w:rsidR="00C30464" w:rsidRPr="006D6F80" w:rsidRDefault="00C30464" w:rsidP="00936BF5">
            <w:pPr>
              <w:numPr>
                <w:ilvl w:val="12"/>
                <w:numId w:val="0"/>
              </w:numPr>
              <w:spacing w:line="228" w:lineRule="auto"/>
              <w:ind w:firstLine="459"/>
              <w:rPr>
                <w:szCs w:val="22"/>
              </w:rPr>
            </w:pPr>
          </w:p>
        </w:tc>
        <w:tc>
          <w:tcPr>
            <w:tcW w:w="520" w:type="pct"/>
            <w:tcBorders>
              <w:top w:val="single" w:sz="4" w:space="0" w:color="auto"/>
              <w:left w:val="single" w:sz="4" w:space="0" w:color="auto"/>
              <w:bottom w:val="single" w:sz="4" w:space="0" w:color="auto"/>
              <w:right w:val="single" w:sz="4" w:space="0" w:color="auto"/>
            </w:tcBorders>
            <w:shd w:val="pct10" w:color="auto" w:fill="auto"/>
          </w:tcPr>
          <w:p w:rsidR="00C30464" w:rsidRPr="006D6F80" w:rsidRDefault="00C30464" w:rsidP="00936BF5">
            <w:pPr>
              <w:numPr>
                <w:ilvl w:val="12"/>
                <w:numId w:val="0"/>
              </w:numPr>
              <w:spacing w:line="228" w:lineRule="auto"/>
              <w:jc w:val="center"/>
              <w:rPr>
                <w:szCs w:val="22"/>
              </w:rPr>
            </w:pPr>
            <w:r>
              <w:rPr>
                <w:szCs w:val="22"/>
              </w:rPr>
              <w:t>2017</w:t>
            </w:r>
          </w:p>
        </w:tc>
        <w:tc>
          <w:tcPr>
            <w:tcW w:w="520" w:type="pct"/>
            <w:tcBorders>
              <w:top w:val="single" w:sz="4" w:space="0" w:color="auto"/>
              <w:left w:val="single" w:sz="4" w:space="0" w:color="auto"/>
              <w:bottom w:val="single" w:sz="4" w:space="0" w:color="auto"/>
              <w:right w:val="single" w:sz="4" w:space="0" w:color="auto"/>
            </w:tcBorders>
            <w:shd w:val="pct10" w:color="auto" w:fill="auto"/>
          </w:tcPr>
          <w:p w:rsidR="00C30464" w:rsidRPr="006D6F80" w:rsidRDefault="00C30464" w:rsidP="00936BF5">
            <w:pPr>
              <w:numPr>
                <w:ilvl w:val="12"/>
                <w:numId w:val="0"/>
              </w:numPr>
              <w:spacing w:line="228" w:lineRule="auto"/>
              <w:jc w:val="center"/>
              <w:rPr>
                <w:szCs w:val="22"/>
              </w:rPr>
            </w:pPr>
            <w:r>
              <w:rPr>
                <w:szCs w:val="22"/>
              </w:rPr>
              <w:t>2018</w:t>
            </w:r>
          </w:p>
        </w:tc>
        <w:tc>
          <w:tcPr>
            <w:tcW w:w="520" w:type="pct"/>
            <w:tcBorders>
              <w:top w:val="single" w:sz="4" w:space="0" w:color="auto"/>
              <w:left w:val="single" w:sz="4" w:space="0" w:color="auto"/>
              <w:bottom w:val="single" w:sz="4" w:space="0" w:color="auto"/>
            </w:tcBorders>
            <w:shd w:val="pct10" w:color="auto" w:fill="auto"/>
          </w:tcPr>
          <w:p w:rsidR="00C30464" w:rsidRPr="006D6F80" w:rsidRDefault="00C30464" w:rsidP="00936BF5">
            <w:pPr>
              <w:numPr>
                <w:ilvl w:val="12"/>
                <w:numId w:val="0"/>
              </w:numPr>
              <w:spacing w:line="228" w:lineRule="auto"/>
              <w:jc w:val="center"/>
              <w:rPr>
                <w:szCs w:val="22"/>
              </w:rPr>
            </w:pPr>
            <w:r>
              <w:rPr>
                <w:szCs w:val="22"/>
              </w:rPr>
              <w:t>2017</w:t>
            </w:r>
          </w:p>
        </w:tc>
        <w:tc>
          <w:tcPr>
            <w:tcW w:w="520" w:type="pct"/>
            <w:tcBorders>
              <w:top w:val="single" w:sz="4" w:space="0" w:color="auto"/>
              <w:left w:val="single" w:sz="4" w:space="0" w:color="auto"/>
              <w:bottom w:val="single" w:sz="4" w:space="0" w:color="auto"/>
            </w:tcBorders>
            <w:shd w:val="pct10" w:color="auto" w:fill="auto"/>
          </w:tcPr>
          <w:p w:rsidR="00C30464" w:rsidRPr="006D6F80" w:rsidRDefault="00C30464" w:rsidP="00936BF5">
            <w:pPr>
              <w:numPr>
                <w:ilvl w:val="12"/>
                <w:numId w:val="0"/>
              </w:numPr>
              <w:spacing w:line="228" w:lineRule="auto"/>
              <w:jc w:val="center"/>
              <w:rPr>
                <w:szCs w:val="22"/>
              </w:rPr>
            </w:pPr>
            <w:r>
              <w:rPr>
                <w:szCs w:val="22"/>
              </w:rPr>
              <w:t>2018</w:t>
            </w:r>
          </w:p>
        </w:tc>
      </w:tr>
      <w:tr w:rsidR="00CC057B" w:rsidTr="00FD7323">
        <w:trPr>
          <w:cantSplit/>
          <w:trHeight w:val="20"/>
        </w:trPr>
        <w:tc>
          <w:tcPr>
            <w:tcW w:w="2920" w:type="pct"/>
            <w:tcBorders>
              <w:top w:val="single" w:sz="4" w:space="0" w:color="auto"/>
            </w:tcBorders>
            <w:shd w:val="clear" w:color="auto" w:fill="auto"/>
          </w:tcPr>
          <w:p w:rsidR="00CC057B" w:rsidRPr="006D6F80" w:rsidRDefault="00CC057B" w:rsidP="00936BF5">
            <w:pPr>
              <w:numPr>
                <w:ilvl w:val="12"/>
                <w:numId w:val="0"/>
              </w:numPr>
              <w:spacing w:before="120" w:line="228" w:lineRule="auto"/>
              <w:rPr>
                <w:b/>
                <w:szCs w:val="22"/>
              </w:rPr>
            </w:pPr>
            <w:r w:rsidRPr="006D6F80">
              <w:rPr>
                <w:b/>
                <w:szCs w:val="22"/>
              </w:rPr>
              <w:t>Всего</w:t>
            </w:r>
          </w:p>
        </w:tc>
        <w:tc>
          <w:tcPr>
            <w:tcW w:w="520" w:type="pct"/>
            <w:tcBorders>
              <w:top w:val="single" w:sz="4" w:space="0" w:color="auto"/>
            </w:tcBorders>
            <w:shd w:val="clear" w:color="auto" w:fill="auto"/>
            <w:vAlign w:val="bottom"/>
          </w:tcPr>
          <w:p w:rsidR="00CC057B" w:rsidRPr="00461B50" w:rsidRDefault="00CC057B" w:rsidP="00936BF5">
            <w:pPr>
              <w:spacing w:before="120" w:line="228" w:lineRule="auto"/>
              <w:ind w:right="227"/>
              <w:jc w:val="right"/>
              <w:rPr>
                <w:rFonts w:eastAsia="Calibri"/>
                <w:b/>
                <w:szCs w:val="22"/>
              </w:rPr>
            </w:pPr>
            <w:r w:rsidRPr="00461B50">
              <w:rPr>
                <w:rFonts w:eastAsia="Calibri"/>
                <w:b/>
                <w:szCs w:val="22"/>
              </w:rPr>
              <w:t>9,9</w:t>
            </w:r>
          </w:p>
        </w:tc>
        <w:tc>
          <w:tcPr>
            <w:tcW w:w="520" w:type="pct"/>
            <w:tcBorders>
              <w:top w:val="single" w:sz="4" w:space="0" w:color="auto"/>
            </w:tcBorders>
            <w:shd w:val="clear" w:color="auto" w:fill="auto"/>
            <w:vAlign w:val="bottom"/>
          </w:tcPr>
          <w:p w:rsidR="00CC057B" w:rsidRPr="00CC057B" w:rsidRDefault="00CC057B" w:rsidP="00936BF5">
            <w:pPr>
              <w:spacing w:before="120" w:line="228" w:lineRule="auto"/>
              <w:ind w:left="-57" w:right="227"/>
              <w:jc w:val="right"/>
              <w:rPr>
                <w:b/>
                <w:szCs w:val="22"/>
                <w:lang w:val="en-US"/>
              </w:rPr>
            </w:pPr>
            <w:r w:rsidRPr="00CC057B">
              <w:rPr>
                <w:b/>
                <w:szCs w:val="22"/>
              </w:rPr>
              <w:t>9,</w:t>
            </w:r>
            <w:r w:rsidRPr="00CC057B">
              <w:rPr>
                <w:b/>
                <w:szCs w:val="22"/>
                <w:lang w:val="en-US"/>
              </w:rPr>
              <w:t>0</w:t>
            </w:r>
          </w:p>
        </w:tc>
        <w:tc>
          <w:tcPr>
            <w:tcW w:w="520" w:type="pct"/>
            <w:tcBorders>
              <w:top w:val="single" w:sz="4" w:space="0" w:color="auto"/>
            </w:tcBorders>
            <w:shd w:val="clear" w:color="auto" w:fill="auto"/>
            <w:vAlign w:val="bottom"/>
          </w:tcPr>
          <w:p w:rsidR="00CC057B" w:rsidRPr="00461B50" w:rsidRDefault="00CC057B" w:rsidP="00936BF5">
            <w:pPr>
              <w:spacing w:before="120" w:line="228" w:lineRule="auto"/>
              <w:ind w:right="227"/>
              <w:jc w:val="right"/>
              <w:rPr>
                <w:rFonts w:eastAsia="Calibri"/>
                <w:b/>
                <w:szCs w:val="22"/>
              </w:rPr>
            </w:pPr>
            <w:r w:rsidRPr="00461B50">
              <w:rPr>
                <w:rFonts w:eastAsia="Calibri"/>
                <w:b/>
                <w:szCs w:val="22"/>
              </w:rPr>
              <w:t>0,9</w:t>
            </w:r>
          </w:p>
        </w:tc>
        <w:tc>
          <w:tcPr>
            <w:tcW w:w="520" w:type="pct"/>
            <w:tcBorders>
              <w:top w:val="single" w:sz="4" w:space="0" w:color="auto"/>
            </w:tcBorders>
            <w:shd w:val="clear" w:color="auto" w:fill="auto"/>
            <w:vAlign w:val="bottom"/>
          </w:tcPr>
          <w:p w:rsidR="00CC057B" w:rsidRPr="00CC057B" w:rsidRDefault="00CC057B" w:rsidP="00936BF5">
            <w:pPr>
              <w:spacing w:before="120" w:line="228" w:lineRule="auto"/>
              <w:ind w:right="227"/>
              <w:jc w:val="right"/>
              <w:rPr>
                <w:b/>
                <w:szCs w:val="22"/>
              </w:rPr>
            </w:pPr>
            <w:r w:rsidRPr="00CC057B">
              <w:rPr>
                <w:b/>
                <w:szCs w:val="22"/>
              </w:rPr>
              <w:t>0,9</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rFonts w:eastAsia="Trebuchet MS"/>
                <w:szCs w:val="22"/>
              </w:rPr>
            </w:pPr>
            <w:r w:rsidRPr="006D6F80">
              <w:rPr>
                <w:szCs w:val="22"/>
              </w:rPr>
              <w:t>сельское, лесное хозяйство, охота, рыболовство и рыб</w:t>
            </w:r>
            <w:r w:rsidRPr="006D6F80">
              <w:rPr>
                <w:szCs w:val="22"/>
              </w:rPr>
              <w:t>о</w:t>
            </w:r>
            <w:r w:rsidRPr="006D6F80">
              <w:rPr>
                <w:szCs w:val="22"/>
              </w:rPr>
              <w:t>водство</w:t>
            </w:r>
            <w:r w:rsidRPr="006D6F80">
              <w:rPr>
                <w:rFonts w:eastAsia="Trebuchet MS"/>
                <w:szCs w:val="22"/>
              </w:rPr>
              <w:t xml:space="preserve"> </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10,7</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13,4</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1,4</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1,1</w:t>
            </w:r>
          </w:p>
        </w:tc>
      </w:tr>
      <w:tr w:rsidR="00CC057B" w:rsidTr="00FD7323">
        <w:trPr>
          <w:cantSplit/>
          <w:trHeight w:val="20"/>
        </w:trPr>
        <w:tc>
          <w:tcPr>
            <w:tcW w:w="2920" w:type="pct"/>
            <w:shd w:val="clear" w:color="auto" w:fill="auto"/>
            <w:vAlign w:val="bottom"/>
          </w:tcPr>
          <w:p w:rsidR="00CC057B" w:rsidRPr="006D6F80" w:rsidRDefault="00CC057B" w:rsidP="00936BF5">
            <w:pPr>
              <w:pStyle w:val="41"/>
              <w:spacing w:line="228" w:lineRule="auto"/>
              <w:ind w:right="-113"/>
              <w:rPr>
                <w:sz w:val="22"/>
                <w:szCs w:val="22"/>
              </w:rPr>
            </w:pPr>
            <w:r w:rsidRPr="006D6F80">
              <w:rPr>
                <w:sz w:val="22"/>
                <w:szCs w:val="22"/>
              </w:rPr>
              <w:t>добыча полезных ископаемых</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12,0</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9,5</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1,3</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1,4</w:t>
            </w:r>
          </w:p>
        </w:tc>
      </w:tr>
      <w:tr w:rsidR="00CC057B" w:rsidTr="00FD7323">
        <w:trPr>
          <w:cantSplit/>
          <w:trHeight w:val="20"/>
        </w:trPr>
        <w:tc>
          <w:tcPr>
            <w:tcW w:w="2920" w:type="pct"/>
            <w:shd w:val="clear" w:color="auto" w:fill="auto"/>
            <w:vAlign w:val="bottom"/>
          </w:tcPr>
          <w:p w:rsidR="00CC057B" w:rsidRPr="006D6F80" w:rsidRDefault="00CC057B" w:rsidP="00936BF5">
            <w:pPr>
              <w:pStyle w:val="41"/>
              <w:spacing w:line="228" w:lineRule="auto"/>
              <w:rPr>
                <w:sz w:val="22"/>
                <w:szCs w:val="22"/>
              </w:rPr>
            </w:pPr>
            <w:r w:rsidRPr="006D6F80">
              <w:rPr>
                <w:sz w:val="22"/>
                <w:szCs w:val="22"/>
              </w:rPr>
              <w:t>обрабатывающие производства</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15,2</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10,7</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1,8</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2,4</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rFonts w:eastAsia="Trebuchet MS"/>
                <w:szCs w:val="22"/>
              </w:rPr>
            </w:pPr>
            <w:r w:rsidRPr="006D6F80">
              <w:rPr>
                <w:szCs w:val="22"/>
              </w:rPr>
              <w:t>обеспечение электрической энергией, газом и паром; ко</w:t>
            </w:r>
            <w:r w:rsidRPr="006D6F80">
              <w:rPr>
                <w:szCs w:val="22"/>
              </w:rPr>
              <w:t>н</w:t>
            </w:r>
            <w:r w:rsidRPr="006D6F80">
              <w:rPr>
                <w:szCs w:val="22"/>
              </w:rPr>
              <w:t>диционирование воздуха</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3,5</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7,7</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0,2</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0,2</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rFonts w:eastAsia="Trebuchet MS"/>
                <w:szCs w:val="22"/>
              </w:rPr>
            </w:pPr>
            <w:r w:rsidRPr="006D6F80">
              <w:rPr>
                <w:rFonts w:eastAsia="Trebuchet MS"/>
                <w:szCs w:val="22"/>
              </w:rPr>
              <w:t>водоснабжение; водоотведение, организация сбора и ут</w:t>
            </w:r>
            <w:r w:rsidRPr="006D6F80">
              <w:rPr>
                <w:rFonts w:eastAsia="Trebuchet MS"/>
                <w:szCs w:val="22"/>
              </w:rPr>
              <w:t>и</w:t>
            </w:r>
            <w:r w:rsidRPr="006D6F80">
              <w:rPr>
                <w:rFonts w:eastAsia="Trebuchet MS"/>
                <w:szCs w:val="22"/>
              </w:rPr>
              <w:t>лизации отходов, деятельность по ликвидации загрязнений</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9,4</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2,9</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0,2</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0,1</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rFonts w:eastAsia="Trebuchet MS"/>
                <w:szCs w:val="22"/>
              </w:rPr>
            </w:pPr>
            <w:r w:rsidRPr="006D6F80">
              <w:rPr>
                <w:rFonts w:eastAsia="Trebuchet MS"/>
                <w:szCs w:val="22"/>
              </w:rPr>
              <w:t>строительство</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20,9</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25,2</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1,6</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0,2</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rFonts w:eastAsia="Trebuchet MS"/>
                <w:szCs w:val="22"/>
              </w:rPr>
            </w:pPr>
            <w:r w:rsidRPr="006D6F80">
              <w:rPr>
                <w:szCs w:val="22"/>
              </w:rPr>
              <w:t>торговля оптовая и розничная; ремонт автотранспортных средств и мотоциклов</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3,5</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1,4</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0,1</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0,0</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caps/>
                <w:szCs w:val="22"/>
              </w:rPr>
            </w:pPr>
            <w:r w:rsidRPr="006D6F80">
              <w:rPr>
                <w:szCs w:val="22"/>
              </w:rPr>
              <w:t>транспортировка и хранение</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12,0</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13,3</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0,4</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0,5</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szCs w:val="22"/>
              </w:rPr>
            </w:pPr>
            <w:r w:rsidRPr="006D6F80">
              <w:rPr>
                <w:szCs w:val="22"/>
              </w:rPr>
              <w:t xml:space="preserve">деятельность гостиниц и предприятий общественного </w:t>
            </w:r>
            <w:r>
              <w:rPr>
                <w:szCs w:val="22"/>
              </w:rPr>
              <w:br/>
            </w:r>
            <w:r w:rsidRPr="006D6F80">
              <w:rPr>
                <w:szCs w:val="22"/>
              </w:rPr>
              <w:t>питания</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52,5</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1,9</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0,5</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0,0</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szCs w:val="22"/>
              </w:rPr>
            </w:pPr>
            <w:r w:rsidRPr="006D6F80">
              <w:rPr>
                <w:szCs w:val="22"/>
              </w:rPr>
              <w:t>деятельность в области информации и cвязи</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7,8</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5,4</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0,8</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1,3</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szCs w:val="22"/>
              </w:rPr>
            </w:pPr>
            <w:r w:rsidRPr="006D6F80">
              <w:rPr>
                <w:szCs w:val="22"/>
              </w:rPr>
              <w:t>деятельность финансовая и страховая</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5,1</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8,9</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2,2</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2,1</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szCs w:val="22"/>
              </w:rPr>
            </w:pPr>
            <w:r w:rsidRPr="006D6F80">
              <w:rPr>
                <w:szCs w:val="22"/>
              </w:rPr>
              <w:t>деятельность по операциям с недвижимым имуществом</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5,6</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3,3</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3,9</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0,4</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227"/>
              <w:rPr>
                <w:szCs w:val="22"/>
              </w:rPr>
            </w:pPr>
            <w:r w:rsidRPr="006D6F80">
              <w:rPr>
                <w:szCs w:val="22"/>
              </w:rPr>
              <w:t>деятельность профессиональная, научная и техническая</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10,8</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8,2</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0,1</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0,5</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szCs w:val="22"/>
              </w:rPr>
            </w:pPr>
            <w:r w:rsidRPr="006D6F80">
              <w:rPr>
                <w:szCs w:val="22"/>
              </w:rPr>
              <w:t>деятельность административная и сопутствующие допо</w:t>
            </w:r>
            <w:r w:rsidRPr="006D6F80">
              <w:rPr>
                <w:szCs w:val="22"/>
              </w:rPr>
              <w:t>л</w:t>
            </w:r>
            <w:r w:rsidRPr="006D6F80">
              <w:rPr>
                <w:szCs w:val="22"/>
              </w:rPr>
              <w:t>нительные услуги</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3,3</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3,4</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2,8</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0,1</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szCs w:val="22"/>
              </w:rPr>
            </w:pPr>
            <w:r>
              <w:t>государственное управление и обеспечение военной бе</w:t>
            </w:r>
            <w:r>
              <w:t>з</w:t>
            </w:r>
            <w:r>
              <w:t>опасности; социальное обеспечение</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2,3</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6,9</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szCs w:val="22"/>
              </w:rPr>
            </w:pPr>
            <w:r w:rsidRPr="006D6F80">
              <w:rPr>
                <w:szCs w:val="22"/>
              </w:rPr>
              <w:t>деятельность в области здравоохранения и социальных услуг</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17,5</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3,7</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0,4</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1,3</w:t>
            </w:r>
          </w:p>
        </w:tc>
      </w:tr>
      <w:tr w:rsidR="00CC057B" w:rsidTr="00FD7323">
        <w:trPr>
          <w:cantSplit/>
          <w:trHeight w:val="20"/>
        </w:trPr>
        <w:tc>
          <w:tcPr>
            <w:tcW w:w="2920" w:type="pct"/>
            <w:shd w:val="clear" w:color="auto" w:fill="auto"/>
            <w:vAlign w:val="bottom"/>
          </w:tcPr>
          <w:p w:rsidR="00CC057B" w:rsidRPr="006D6F80" w:rsidRDefault="00CC057B" w:rsidP="00936BF5">
            <w:pPr>
              <w:spacing w:line="228" w:lineRule="auto"/>
              <w:ind w:left="142" w:right="-57"/>
              <w:rPr>
                <w:szCs w:val="22"/>
              </w:rPr>
            </w:pPr>
            <w:r w:rsidRPr="006D6F80">
              <w:rPr>
                <w:szCs w:val="22"/>
              </w:rPr>
              <w:t xml:space="preserve">деятельность в области культуры, спорта, организации </w:t>
            </w:r>
            <w:r>
              <w:rPr>
                <w:szCs w:val="22"/>
              </w:rPr>
              <w:br/>
            </w:r>
            <w:r w:rsidRPr="006D6F80">
              <w:rPr>
                <w:szCs w:val="22"/>
              </w:rPr>
              <w:t>досуга и развлечений</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0,6</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2,1</w:t>
            </w:r>
          </w:p>
        </w:tc>
        <w:tc>
          <w:tcPr>
            <w:tcW w:w="520" w:type="pct"/>
            <w:shd w:val="clear" w:color="auto" w:fill="auto"/>
            <w:vAlign w:val="bottom"/>
          </w:tcPr>
          <w:p w:rsidR="00CC057B" w:rsidRPr="000D31F7" w:rsidRDefault="00CC057B" w:rsidP="00936BF5">
            <w:pPr>
              <w:spacing w:line="228" w:lineRule="auto"/>
              <w:ind w:right="227"/>
              <w:jc w:val="right"/>
              <w:rPr>
                <w:rFonts w:eastAsia="Calibri"/>
                <w:szCs w:val="22"/>
              </w:rPr>
            </w:pPr>
            <w:r>
              <w:rPr>
                <w:rFonts w:eastAsia="Calibri"/>
                <w:szCs w:val="22"/>
              </w:rPr>
              <w:t>0,2</w:t>
            </w:r>
          </w:p>
        </w:tc>
        <w:tc>
          <w:tcPr>
            <w:tcW w:w="520" w:type="pct"/>
            <w:shd w:val="clear" w:color="auto" w:fill="auto"/>
            <w:vAlign w:val="bottom"/>
          </w:tcPr>
          <w:p w:rsidR="00CC057B" w:rsidRPr="00CC057B" w:rsidRDefault="00CC057B" w:rsidP="00936BF5">
            <w:pPr>
              <w:spacing w:line="228" w:lineRule="auto"/>
              <w:ind w:right="227"/>
              <w:jc w:val="right"/>
              <w:rPr>
                <w:szCs w:val="22"/>
              </w:rPr>
            </w:pPr>
            <w:r w:rsidRPr="00CC057B">
              <w:rPr>
                <w:szCs w:val="22"/>
              </w:rPr>
              <w:t>0,5</w:t>
            </w:r>
          </w:p>
        </w:tc>
      </w:tr>
      <w:tr w:rsidR="00CC057B" w:rsidTr="00FD7323">
        <w:trPr>
          <w:cantSplit/>
          <w:trHeight w:val="20"/>
        </w:trPr>
        <w:tc>
          <w:tcPr>
            <w:tcW w:w="2920" w:type="pct"/>
            <w:shd w:val="clear" w:color="auto" w:fill="auto"/>
            <w:vAlign w:val="bottom"/>
          </w:tcPr>
          <w:p w:rsidR="00CC057B" w:rsidRPr="006D6F80" w:rsidRDefault="00CC057B" w:rsidP="00936BF5">
            <w:pPr>
              <w:spacing w:after="120" w:line="228" w:lineRule="auto"/>
              <w:ind w:left="142" w:right="-57"/>
              <w:rPr>
                <w:szCs w:val="22"/>
              </w:rPr>
            </w:pPr>
            <w:r w:rsidRPr="006D6F80">
              <w:rPr>
                <w:szCs w:val="22"/>
              </w:rPr>
              <w:t>предоставление прочих видов услуг</w:t>
            </w:r>
          </w:p>
        </w:tc>
        <w:tc>
          <w:tcPr>
            <w:tcW w:w="520" w:type="pct"/>
            <w:shd w:val="clear" w:color="auto" w:fill="auto"/>
            <w:vAlign w:val="bottom"/>
          </w:tcPr>
          <w:p w:rsidR="00CC057B" w:rsidRPr="000D31F7" w:rsidRDefault="00CC057B" w:rsidP="00936BF5">
            <w:pPr>
              <w:spacing w:after="120" w:line="228" w:lineRule="auto"/>
              <w:ind w:right="227"/>
              <w:jc w:val="right"/>
              <w:rPr>
                <w:rFonts w:eastAsia="Calibri"/>
                <w:szCs w:val="22"/>
              </w:rPr>
            </w:pPr>
            <w:r>
              <w:rPr>
                <w:rFonts w:eastAsia="Calibri"/>
                <w:szCs w:val="22"/>
              </w:rPr>
              <w:t>0,7</w:t>
            </w:r>
          </w:p>
        </w:tc>
        <w:tc>
          <w:tcPr>
            <w:tcW w:w="520" w:type="pct"/>
            <w:shd w:val="clear" w:color="auto" w:fill="auto"/>
            <w:vAlign w:val="bottom"/>
          </w:tcPr>
          <w:p w:rsidR="00CC057B" w:rsidRPr="00CC057B" w:rsidRDefault="00CC057B" w:rsidP="00936BF5">
            <w:pPr>
              <w:spacing w:after="120" w:line="228" w:lineRule="auto"/>
              <w:ind w:right="227"/>
              <w:jc w:val="right"/>
              <w:rPr>
                <w:szCs w:val="22"/>
              </w:rPr>
            </w:pPr>
            <w:r w:rsidRPr="00CC057B">
              <w:rPr>
                <w:szCs w:val="22"/>
              </w:rPr>
              <w:t>2,7</w:t>
            </w:r>
          </w:p>
        </w:tc>
        <w:tc>
          <w:tcPr>
            <w:tcW w:w="520" w:type="pct"/>
            <w:shd w:val="clear" w:color="auto" w:fill="auto"/>
            <w:vAlign w:val="bottom"/>
          </w:tcPr>
          <w:p w:rsidR="00CC057B" w:rsidRPr="000D31F7" w:rsidRDefault="00CC057B" w:rsidP="00936BF5">
            <w:pPr>
              <w:spacing w:after="120" w:line="228" w:lineRule="auto"/>
              <w:ind w:right="227"/>
              <w:jc w:val="right"/>
              <w:rPr>
                <w:rFonts w:eastAsia="Calibri"/>
                <w:szCs w:val="22"/>
              </w:rPr>
            </w:pPr>
            <w:r>
              <w:rPr>
                <w:rFonts w:eastAsia="Calibri"/>
                <w:szCs w:val="22"/>
              </w:rPr>
              <w:t>0,4</w:t>
            </w:r>
          </w:p>
        </w:tc>
        <w:tc>
          <w:tcPr>
            <w:tcW w:w="520" w:type="pct"/>
            <w:shd w:val="clear" w:color="auto" w:fill="auto"/>
            <w:vAlign w:val="bottom"/>
          </w:tcPr>
          <w:p w:rsidR="00CC057B" w:rsidRPr="00CC057B" w:rsidRDefault="00CC057B" w:rsidP="00936BF5">
            <w:pPr>
              <w:spacing w:after="120" w:line="228" w:lineRule="auto"/>
              <w:ind w:right="227"/>
              <w:jc w:val="right"/>
              <w:rPr>
                <w:szCs w:val="22"/>
              </w:rPr>
            </w:pPr>
            <w:r w:rsidRPr="00CC057B">
              <w:rPr>
                <w:szCs w:val="22"/>
              </w:rPr>
              <w:t>2,0</w:t>
            </w:r>
          </w:p>
        </w:tc>
      </w:tr>
    </w:tbl>
    <w:p w:rsidR="006D6F80" w:rsidRDefault="006D6F80" w:rsidP="00936BF5">
      <w:pPr>
        <w:spacing w:line="228" w:lineRule="auto"/>
        <w:ind w:left="720"/>
        <w:jc w:val="both"/>
        <w:rPr>
          <w:i/>
          <w:sz w:val="20"/>
        </w:rPr>
      </w:pPr>
    </w:p>
    <w:p w:rsidR="00F14D95" w:rsidRDefault="006D6F80" w:rsidP="00936BF5">
      <w:pPr>
        <w:spacing w:line="228" w:lineRule="auto"/>
        <w:ind w:left="142" w:hanging="142"/>
        <w:jc w:val="both"/>
        <w:rPr>
          <w:i/>
          <w:sz w:val="20"/>
        </w:rPr>
      </w:pPr>
      <w:r w:rsidRPr="006D6F80">
        <w:rPr>
          <w:i/>
          <w:sz w:val="20"/>
          <w:vertAlign w:val="superscript"/>
        </w:rPr>
        <w:t>1)</w:t>
      </w:r>
      <w:r>
        <w:rPr>
          <w:i/>
          <w:sz w:val="20"/>
        </w:rPr>
        <w:t xml:space="preserve"> </w:t>
      </w:r>
      <w:r w:rsidR="00EC1676">
        <w:rPr>
          <w:i/>
          <w:sz w:val="20"/>
        </w:rPr>
        <w:t xml:space="preserve">По данным федерального статистического наблюдения, с учётом переоценок. </w:t>
      </w:r>
      <w:r w:rsidR="00F14D95" w:rsidRPr="008A617E">
        <w:rPr>
          <w:i/>
          <w:sz w:val="20"/>
        </w:rPr>
        <w:t>Без субъектов малого предпр</w:t>
      </w:r>
      <w:r w:rsidR="00F14D95" w:rsidRPr="008A617E">
        <w:rPr>
          <w:i/>
          <w:sz w:val="20"/>
        </w:rPr>
        <w:t>и</w:t>
      </w:r>
      <w:r w:rsidR="00F14D95" w:rsidRPr="008A617E">
        <w:rPr>
          <w:i/>
          <w:sz w:val="20"/>
        </w:rPr>
        <w:t xml:space="preserve">нимательства. </w:t>
      </w:r>
    </w:p>
    <w:p w:rsidR="00F14D95" w:rsidRPr="008A617E" w:rsidRDefault="00F14D95" w:rsidP="00936BF5">
      <w:pPr>
        <w:spacing w:line="228" w:lineRule="auto"/>
        <w:rPr>
          <w:i/>
        </w:rPr>
        <w:sectPr w:rsidR="00F14D95" w:rsidRPr="008A617E" w:rsidSect="005644C4">
          <w:pgSz w:w="11906" w:h="16838" w:code="9"/>
          <w:pgMar w:top="1134" w:right="851" w:bottom="1134" w:left="1134" w:header="709" w:footer="709" w:gutter="0"/>
          <w:cols w:space="708"/>
          <w:docGrid w:linePitch="360"/>
        </w:sectPr>
      </w:pPr>
    </w:p>
    <w:p w:rsidR="00813462" w:rsidRPr="00E00646" w:rsidRDefault="00813462" w:rsidP="00E430AC">
      <w:pPr>
        <w:pStyle w:val="1"/>
      </w:pPr>
      <w:bookmarkStart w:id="445" w:name="_Toc163016255"/>
      <w:bookmarkStart w:id="446" w:name="_Toc183577960"/>
      <w:bookmarkStart w:id="447" w:name="_Toc28008277"/>
      <w:bookmarkStart w:id="448" w:name="_Toc163016101"/>
      <w:bookmarkStart w:id="449" w:name="_Toc183577797"/>
      <w:r>
        <w:rPr>
          <w:lang w:val="en-US"/>
        </w:rPr>
        <w:lastRenderedPageBreak/>
        <w:t>X</w:t>
      </w:r>
      <w:r w:rsidRPr="00E00646">
        <w:rPr>
          <w:lang w:val="en-US"/>
        </w:rPr>
        <w:t>III</w:t>
      </w:r>
      <w:r w:rsidRPr="00E00646">
        <w:t>. ИНВЕСТИЦИИ</w:t>
      </w:r>
      <w:bookmarkEnd w:id="445"/>
      <w:bookmarkEnd w:id="446"/>
      <w:bookmarkEnd w:id="447"/>
    </w:p>
    <w:p w:rsidR="00E63D80" w:rsidRDefault="00E63D80" w:rsidP="00E430AC">
      <w:pPr>
        <w:ind w:firstLine="709"/>
        <w:jc w:val="both"/>
      </w:pPr>
      <w:bookmarkStart w:id="450" w:name="_Toc183577961"/>
      <w:bookmarkStart w:id="451" w:name="_Toc163016257"/>
      <w:bookmarkStart w:id="452" w:name="_Toc163016260"/>
      <w:bookmarkStart w:id="453" w:name="_Toc117932477"/>
      <w:bookmarkStart w:id="454" w:name="_Toc163016256"/>
    </w:p>
    <w:p w:rsidR="00813462" w:rsidRPr="00E00646" w:rsidRDefault="00813462" w:rsidP="00E430AC">
      <w:pPr>
        <w:ind w:firstLine="709"/>
        <w:jc w:val="both"/>
      </w:pPr>
      <w:r w:rsidRPr="00E00646">
        <w:t>Раздел представляет информацию о финансовых вложениях организаций</w:t>
      </w:r>
      <w:r>
        <w:t xml:space="preserve"> и</w:t>
      </w:r>
      <w:r w:rsidRPr="00E00646">
        <w:t xml:space="preserve"> инвестициях в </w:t>
      </w:r>
      <w:r>
        <w:t>осно</w:t>
      </w:r>
      <w:r>
        <w:t>в</w:t>
      </w:r>
      <w:r>
        <w:t>ной капитал</w:t>
      </w:r>
      <w:r w:rsidRPr="00E00646">
        <w:t>.</w:t>
      </w:r>
      <w:r>
        <w:t xml:space="preserve"> Данные приведены в действовавших ценах.</w:t>
      </w:r>
    </w:p>
    <w:p w:rsidR="00813462" w:rsidRDefault="00813462" w:rsidP="00E430AC">
      <w:pPr>
        <w:numPr>
          <w:ilvl w:val="12"/>
          <w:numId w:val="0"/>
        </w:numPr>
        <w:ind w:firstLine="709"/>
        <w:jc w:val="both"/>
        <w:rPr>
          <w:szCs w:val="22"/>
        </w:rPr>
      </w:pPr>
      <w:r w:rsidRPr="00175297">
        <w:rPr>
          <w:b/>
          <w:szCs w:val="22"/>
        </w:rPr>
        <w:t>Инвестиции в основной капитал</w:t>
      </w:r>
      <w:r w:rsidRPr="00175297">
        <w:rPr>
          <w:szCs w:val="22"/>
        </w:rPr>
        <w:t xml:space="preserve"> – совокупность затрат 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w:t>
      </w:r>
      <w:r w:rsidRPr="00175297">
        <w:rPr>
          <w:szCs w:val="22"/>
        </w:rPr>
        <w:t>й</w:t>
      </w:r>
      <w:r w:rsidRPr="00175297">
        <w:rPr>
          <w:szCs w:val="22"/>
        </w:rPr>
        <w:t>ственного инвентаря, бухгалтерский учёт которых осуществляется в порядке, установленном для учёта вложений во внеоборотные активы</w:t>
      </w:r>
      <w:r>
        <w:rPr>
          <w:szCs w:val="22"/>
        </w:rPr>
        <w:t xml:space="preserve">, инвестиции </w:t>
      </w:r>
      <w:r w:rsidRPr="00175297">
        <w:rPr>
          <w:szCs w:val="22"/>
        </w:rPr>
        <w:t>в объекты интеллектуальной собственности</w:t>
      </w:r>
      <w:r>
        <w:rPr>
          <w:szCs w:val="22"/>
        </w:rPr>
        <w:t>, культив</w:t>
      </w:r>
      <w:r>
        <w:rPr>
          <w:szCs w:val="22"/>
        </w:rPr>
        <w:t>и</w:t>
      </w:r>
      <w:r>
        <w:rPr>
          <w:szCs w:val="22"/>
        </w:rPr>
        <w:t>руемые биологические ресурсы.</w:t>
      </w:r>
    </w:p>
    <w:p w:rsidR="00813462" w:rsidRDefault="00813462" w:rsidP="00E430AC">
      <w:pPr>
        <w:numPr>
          <w:ilvl w:val="12"/>
          <w:numId w:val="0"/>
        </w:numPr>
        <w:ind w:firstLine="709"/>
        <w:jc w:val="both"/>
      </w:pPr>
      <w:r w:rsidRPr="0012120B">
        <w:t>Инвестиции в основной капитал распределяются по видам экономической деятельности исходя из той сферы деятельности, в рамках которой будут функционировать создаваемые или приобретаемые основные фонды, независимо от основных видов деятельности организаций.</w:t>
      </w:r>
    </w:p>
    <w:p w:rsidR="00813462" w:rsidRPr="00463C02" w:rsidRDefault="00813462" w:rsidP="00E430AC">
      <w:pPr>
        <w:pStyle w:val="aff8"/>
        <w:spacing w:before="0"/>
        <w:ind w:firstLine="709"/>
        <w:rPr>
          <w:spacing w:val="-4"/>
          <w:sz w:val="22"/>
        </w:rPr>
      </w:pPr>
      <w:r>
        <w:rPr>
          <w:b/>
          <w:spacing w:val="-4"/>
          <w:sz w:val="22"/>
        </w:rPr>
        <w:t>Индекс</w:t>
      </w:r>
      <w:r w:rsidRPr="00463C02">
        <w:rPr>
          <w:b/>
          <w:spacing w:val="-4"/>
          <w:sz w:val="22"/>
        </w:rPr>
        <w:t xml:space="preserve"> физического объёма </w:t>
      </w:r>
      <w:r w:rsidRPr="00566902">
        <w:rPr>
          <w:color w:val="000000"/>
          <w:sz w:val="22"/>
          <w:szCs w:val="22"/>
        </w:rPr>
        <w:t>–</w:t>
      </w:r>
      <w:r>
        <w:rPr>
          <w:color w:val="000000"/>
          <w:sz w:val="22"/>
          <w:szCs w:val="22"/>
        </w:rPr>
        <w:t xml:space="preserve"> </w:t>
      </w:r>
      <w:r>
        <w:rPr>
          <w:spacing w:val="-4"/>
          <w:sz w:val="22"/>
        </w:rPr>
        <w:t>относительный показатель, характеризующий изменение объёма и</w:t>
      </w:r>
      <w:r>
        <w:rPr>
          <w:spacing w:val="-4"/>
          <w:sz w:val="22"/>
        </w:rPr>
        <w:t>н</w:t>
      </w:r>
      <w:r>
        <w:rPr>
          <w:spacing w:val="-4"/>
          <w:sz w:val="22"/>
        </w:rPr>
        <w:t>вестиций в основной капитал в динамике.</w:t>
      </w:r>
      <w:r w:rsidRPr="00463C02">
        <w:rPr>
          <w:spacing w:val="-4"/>
          <w:sz w:val="22"/>
        </w:rPr>
        <w:t xml:space="preserve"> </w:t>
      </w:r>
      <w:r>
        <w:rPr>
          <w:spacing w:val="-4"/>
          <w:sz w:val="22"/>
        </w:rPr>
        <w:t>Он отражает изменение объёма показателя, не связанное с измен</w:t>
      </w:r>
      <w:r>
        <w:rPr>
          <w:spacing w:val="-4"/>
          <w:sz w:val="22"/>
        </w:rPr>
        <w:t>е</w:t>
      </w:r>
      <w:r>
        <w:rPr>
          <w:spacing w:val="-4"/>
          <w:sz w:val="22"/>
        </w:rPr>
        <w:t xml:space="preserve">нием цен. Данные приведены </w:t>
      </w:r>
      <w:r w:rsidRPr="00463C02">
        <w:rPr>
          <w:spacing w:val="-4"/>
          <w:sz w:val="22"/>
        </w:rPr>
        <w:t xml:space="preserve">в </w:t>
      </w:r>
      <w:r>
        <w:rPr>
          <w:spacing w:val="-4"/>
          <w:sz w:val="22"/>
        </w:rPr>
        <w:t>сопоставимых</w:t>
      </w:r>
      <w:r w:rsidRPr="00463C02">
        <w:rPr>
          <w:spacing w:val="-4"/>
          <w:sz w:val="22"/>
        </w:rPr>
        <w:t xml:space="preserve"> ценах.</w:t>
      </w:r>
    </w:p>
    <w:p w:rsidR="0062755A" w:rsidRPr="005F4701" w:rsidRDefault="0062755A" w:rsidP="00E430AC">
      <w:pPr>
        <w:overflowPunct/>
        <w:autoSpaceDE/>
        <w:autoSpaceDN/>
        <w:adjustRightInd/>
        <w:ind w:firstLine="709"/>
        <w:jc w:val="both"/>
        <w:textAlignment w:val="auto"/>
        <w:rPr>
          <w:rFonts w:eastAsia="Calibri"/>
          <w:color w:val="000000"/>
          <w:szCs w:val="22"/>
          <w:lang w:eastAsia="en-US"/>
        </w:rPr>
      </w:pPr>
      <w:r w:rsidRPr="005F4701">
        <w:rPr>
          <w:rFonts w:eastAsia="Calibri"/>
          <w:b/>
          <w:color w:val="000000"/>
          <w:szCs w:val="22"/>
          <w:lang w:eastAsia="en-US"/>
        </w:rPr>
        <w:t>Инвестиции в здания (жилые и нежилые) и сооружения</w:t>
      </w:r>
      <w:r w:rsidRPr="005F4701">
        <w:rPr>
          <w:rFonts w:eastAsia="Calibri"/>
          <w:color w:val="000000"/>
          <w:szCs w:val="22"/>
          <w:lang w:eastAsia="en-US"/>
        </w:rPr>
        <w:t xml:space="preserve"> – расходы на строительство объектов, которые складываются из выполненных строительных работ и приходящихся на них прочих капитал</w:t>
      </w:r>
      <w:r w:rsidRPr="005F4701">
        <w:rPr>
          <w:rFonts w:eastAsia="Calibri"/>
          <w:color w:val="000000"/>
          <w:szCs w:val="22"/>
          <w:lang w:eastAsia="en-US"/>
        </w:rPr>
        <w:t>ь</w:t>
      </w:r>
      <w:r w:rsidRPr="005F4701">
        <w:rPr>
          <w:rFonts w:eastAsia="Calibri"/>
          <w:color w:val="000000"/>
          <w:szCs w:val="22"/>
          <w:lang w:eastAsia="en-US"/>
        </w:rPr>
        <w:t>ных затрат. В эти расходы также включаются затраты на внутренние коммуникации, необходимые для эксплуатации данных объектов.</w:t>
      </w:r>
    </w:p>
    <w:p w:rsidR="0062755A" w:rsidRPr="005F4701" w:rsidRDefault="0062755A" w:rsidP="00E430AC">
      <w:pPr>
        <w:overflowPunct/>
        <w:autoSpaceDE/>
        <w:autoSpaceDN/>
        <w:adjustRightInd/>
        <w:ind w:firstLine="709"/>
        <w:jc w:val="both"/>
        <w:textAlignment w:val="auto"/>
        <w:rPr>
          <w:rFonts w:eastAsia="Calibri"/>
          <w:color w:val="000000"/>
          <w:spacing w:val="-4"/>
          <w:szCs w:val="22"/>
          <w:lang w:eastAsia="en-US"/>
        </w:rPr>
      </w:pPr>
      <w:r w:rsidRPr="005F4701">
        <w:rPr>
          <w:rFonts w:eastAsia="Calibri"/>
          <w:b/>
          <w:color w:val="000000"/>
          <w:spacing w:val="-2"/>
          <w:szCs w:val="22"/>
          <w:lang w:eastAsia="en-US"/>
        </w:rPr>
        <w:t xml:space="preserve">Инвестиции </w:t>
      </w:r>
      <w:r>
        <w:rPr>
          <w:rFonts w:eastAsia="Calibri"/>
          <w:b/>
          <w:color w:val="000000"/>
          <w:spacing w:val="-2"/>
          <w:szCs w:val="22"/>
          <w:lang w:eastAsia="en-US"/>
        </w:rPr>
        <w:t>в</w:t>
      </w:r>
      <w:r w:rsidRPr="005F4701">
        <w:rPr>
          <w:rFonts w:eastAsia="Calibri"/>
          <w:b/>
          <w:color w:val="000000"/>
          <w:spacing w:val="-2"/>
          <w:szCs w:val="22"/>
          <w:lang w:eastAsia="en-US"/>
        </w:rPr>
        <w:t xml:space="preserve"> жилые здания и помещения</w:t>
      </w:r>
      <w:r w:rsidRPr="005F4701">
        <w:rPr>
          <w:rFonts w:eastAsia="Calibri"/>
          <w:color w:val="000000"/>
          <w:spacing w:val="-2"/>
          <w:szCs w:val="22"/>
          <w:lang w:eastAsia="en-US"/>
        </w:rPr>
        <w:t xml:space="preserve"> – затраты на строительство жилых помещений, зд</w:t>
      </w:r>
      <w:r w:rsidRPr="005F4701">
        <w:rPr>
          <w:rFonts w:eastAsia="Calibri"/>
          <w:color w:val="000000"/>
          <w:spacing w:val="-2"/>
          <w:szCs w:val="22"/>
          <w:lang w:eastAsia="en-US"/>
        </w:rPr>
        <w:t>а</w:t>
      </w:r>
      <w:r w:rsidRPr="005F4701">
        <w:rPr>
          <w:rFonts w:eastAsia="Calibri"/>
          <w:color w:val="000000"/>
          <w:spacing w:val="-2"/>
          <w:szCs w:val="22"/>
          <w:lang w:eastAsia="en-US"/>
        </w:rPr>
        <w:t>ний или частей зданий, используемых полностью или главным образом как места проживания: входящих в жилищный фонд (общего назначения, общежития, спальные корпуса школ-интернатов, детских домов, дома для престарелых и инвалидов) и не входящих в жилищный фонд (дома щитовые</w:t>
      </w:r>
      <w:r w:rsidRPr="005F4701">
        <w:rPr>
          <w:rFonts w:eastAsia="Calibri"/>
          <w:color w:val="000000"/>
          <w:spacing w:val="-4"/>
          <w:szCs w:val="22"/>
          <w:lang w:eastAsia="en-US"/>
        </w:rPr>
        <w:t>, домики садовые, помещения контейнерного типа жилые, вагоны-дома передвижные, помещения, приспособленные под ж</w:t>
      </w:r>
      <w:r w:rsidRPr="005F4701">
        <w:rPr>
          <w:rFonts w:eastAsia="Calibri"/>
          <w:color w:val="000000"/>
          <w:spacing w:val="-4"/>
          <w:szCs w:val="22"/>
          <w:lang w:eastAsia="en-US"/>
        </w:rPr>
        <w:t>и</w:t>
      </w:r>
      <w:r w:rsidRPr="005F4701">
        <w:rPr>
          <w:rFonts w:eastAsia="Calibri"/>
          <w:color w:val="000000"/>
          <w:spacing w:val="-4"/>
          <w:szCs w:val="22"/>
          <w:lang w:eastAsia="en-US"/>
        </w:rPr>
        <w:t>льё (такие как вагоны и кузова железнодорожных вагонов, суда и т.п.)).</w:t>
      </w:r>
    </w:p>
    <w:p w:rsidR="0062755A" w:rsidRDefault="0062755A" w:rsidP="00E430AC">
      <w:pPr>
        <w:pStyle w:val="aff8"/>
        <w:spacing w:before="0"/>
        <w:ind w:firstLine="709"/>
        <w:rPr>
          <w:sz w:val="22"/>
        </w:rPr>
      </w:pPr>
      <w:r w:rsidRPr="005F4701">
        <w:rPr>
          <w:rFonts w:eastAsia="Calibri"/>
          <w:b/>
          <w:color w:val="000000"/>
          <w:sz w:val="22"/>
          <w:szCs w:val="22"/>
          <w:lang w:eastAsia="en-US"/>
        </w:rPr>
        <w:t xml:space="preserve">Инвестиции на улучшение земель </w:t>
      </w:r>
      <w:r w:rsidRPr="005F4701">
        <w:rPr>
          <w:rFonts w:eastAsia="Calibri"/>
          <w:color w:val="000000"/>
          <w:sz w:val="22"/>
          <w:szCs w:val="22"/>
          <w:lang w:eastAsia="en-US"/>
        </w:rPr>
        <w:t>–</w:t>
      </w:r>
      <w:r w:rsidRPr="005F4701">
        <w:rPr>
          <w:rFonts w:eastAsia="Calibri"/>
          <w:b/>
          <w:color w:val="000000"/>
          <w:sz w:val="22"/>
          <w:szCs w:val="22"/>
          <w:lang w:eastAsia="en-US"/>
        </w:rPr>
        <w:t xml:space="preserve"> </w:t>
      </w:r>
      <w:r w:rsidRPr="005F4701">
        <w:rPr>
          <w:rFonts w:eastAsia="Calibri"/>
          <w:sz w:val="22"/>
          <w:szCs w:val="22"/>
          <w:lang w:eastAsia="en-US"/>
        </w:rPr>
        <w:t>затраты на мелиоративные работы; на проведение кул</w:t>
      </w:r>
      <w:r w:rsidRPr="005F4701">
        <w:rPr>
          <w:rFonts w:eastAsia="Calibri"/>
          <w:sz w:val="22"/>
          <w:szCs w:val="22"/>
          <w:lang w:eastAsia="en-US"/>
        </w:rPr>
        <w:t>ь</w:t>
      </w:r>
      <w:r w:rsidRPr="005F4701">
        <w:rPr>
          <w:rFonts w:eastAsia="Calibri"/>
          <w:sz w:val="22"/>
          <w:szCs w:val="22"/>
          <w:lang w:eastAsia="en-US"/>
        </w:rPr>
        <w:t>туртехнических работ на землях, не требующих осушения; террасирование крутых склонов; капитал</w:t>
      </w:r>
      <w:r w:rsidRPr="005F4701">
        <w:rPr>
          <w:rFonts w:eastAsia="Calibri"/>
          <w:sz w:val="22"/>
          <w:szCs w:val="22"/>
          <w:lang w:eastAsia="en-US"/>
        </w:rPr>
        <w:t>ь</w:t>
      </w:r>
      <w:r w:rsidRPr="005F4701">
        <w:rPr>
          <w:rFonts w:eastAsia="Calibri"/>
          <w:sz w:val="22"/>
          <w:szCs w:val="22"/>
          <w:lang w:eastAsia="en-US"/>
        </w:rPr>
        <w:t xml:space="preserve">ные вложения на коренное улучшение земель; расчистку земельных участков, рекультивацию земли, изменение рельефа (планировку территории), расходы, связанные с предотвращением затопления, </w:t>
      </w:r>
      <w:r w:rsidR="00C4090D">
        <w:rPr>
          <w:rFonts w:eastAsia="Calibri"/>
          <w:sz w:val="22"/>
          <w:szCs w:val="22"/>
          <w:lang w:eastAsia="en-US"/>
        </w:rPr>
        <w:t>а также</w:t>
      </w:r>
      <w:r w:rsidRPr="005F4701">
        <w:rPr>
          <w:rFonts w:eastAsia="Calibri"/>
          <w:sz w:val="22"/>
          <w:szCs w:val="22"/>
          <w:lang w:eastAsia="en-US"/>
        </w:rPr>
        <w:t>, связанные с передачей прав собственности на землю.</w:t>
      </w:r>
    </w:p>
    <w:p w:rsidR="0062755A" w:rsidRPr="005F4701" w:rsidRDefault="0062755A" w:rsidP="00E430AC">
      <w:pPr>
        <w:pStyle w:val="aff8"/>
        <w:spacing w:before="0"/>
        <w:ind w:firstLine="709"/>
        <w:rPr>
          <w:sz w:val="22"/>
          <w:szCs w:val="22"/>
        </w:rPr>
      </w:pPr>
      <w:r w:rsidRPr="005F4701">
        <w:rPr>
          <w:b/>
          <w:sz w:val="22"/>
          <w:szCs w:val="22"/>
        </w:rPr>
        <w:t>Инвестиции в машины, оборудование, транспортные средства</w:t>
      </w:r>
      <w:r w:rsidR="00C4090D">
        <w:rPr>
          <w:b/>
          <w:sz w:val="22"/>
          <w:szCs w:val="22"/>
        </w:rPr>
        <w:t xml:space="preserve"> </w:t>
      </w:r>
      <w:r w:rsidRPr="005F4701">
        <w:rPr>
          <w:sz w:val="22"/>
          <w:szCs w:val="22"/>
        </w:rPr>
        <w:t>– затраты на приобретение машин, транспортных средств, оборудования, производственного и хозяйственного инвентаря, а также затраты на монтаж оборудования на месте его постоянной эксплуатации, проверку и испытание качества монтажа.</w:t>
      </w:r>
    </w:p>
    <w:p w:rsidR="0062755A" w:rsidRPr="005F4701" w:rsidRDefault="0062755A" w:rsidP="00E430AC">
      <w:pPr>
        <w:pStyle w:val="aff8"/>
        <w:spacing w:before="0"/>
        <w:ind w:firstLine="709"/>
        <w:rPr>
          <w:sz w:val="22"/>
          <w:szCs w:val="22"/>
        </w:rPr>
      </w:pPr>
      <w:r w:rsidRPr="005F4701">
        <w:rPr>
          <w:b/>
          <w:sz w:val="22"/>
          <w:szCs w:val="22"/>
        </w:rPr>
        <w:t>Инвестиции в объекты интеллектуальной собственности</w:t>
      </w:r>
      <w:r w:rsidRPr="005F4701">
        <w:rPr>
          <w:sz w:val="22"/>
          <w:szCs w:val="22"/>
        </w:rPr>
        <w:t xml:space="preserve"> </w:t>
      </w:r>
      <w:r w:rsidR="00D048BA">
        <w:rPr>
          <w:color w:val="000000"/>
          <w:sz w:val="22"/>
          <w:szCs w:val="22"/>
        </w:rPr>
        <w:t>– затраты на научно-</w:t>
      </w:r>
      <w:r w:rsidRPr="005F4701">
        <w:rPr>
          <w:color w:val="000000"/>
          <w:sz w:val="22"/>
          <w:szCs w:val="22"/>
        </w:rPr>
        <w:t>исследова</w:t>
      </w:r>
      <w:r w:rsidR="00D048BA">
        <w:rPr>
          <w:color w:val="000000"/>
          <w:sz w:val="22"/>
          <w:szCs w:val="22"/>
        </w:rPr>
        <w:t>-</w:t>
      </w:r>
      <w:r w:rsidRPr="005F4701">
        <w:rPr>
          <w:color w:val="000000"/>
          <w:sz w:val="22"/>
          <w:szCs w:val="22"/>
        </w:rPr>
        <w:t>тельские, опытно-конструкторские и технологические р</w:t>
      </w:r>
      <w:r w:rsidR="007C757C">
        <w:rPr>
          <w:color w:val="000000"/>
          <w:sz w:val="22"/>
          <w:szCs w:val="22"/>
        </w:rPr>
        <w:t>аботы, расходы на разведку недр</w:t>
      </w:r>
      <w:r w:rsidRPr="005F4701">
        <w:rPr>
          <w:color w:val="000000"/>
          <w:sz w:val="22"/>
          <w:szCs w:val="22"/>
        </w:rPr>
        <w:t xml:space="preserve"> и оценку зап</w:t>
      </w:r>
      <w:r w:rsidRPr="005F4701">
        <w:rPr>
          <w:color w:val="000000"/>
          <w:sz w:val="22"/>
          <w:szCs w:val="22"/>
        </w:rPr>
        <w:t>а</w:t>
      </w:r>
      <w:r w:rsidRPr="005F4701">
        <w:rPr>
          <w:color w:val="000000"/>
          <w:sz w:val="22"/>
          <w:szCs w:val="22"/>
        </w:rPr>
        <w:t>сов полезных ископаемых, на создание и приобретение программного обеспечения и баз данных, на с</w:t>
      </w:r>
      <w:r w:rsidRPr="005F4701">
        <w:rPr>
          <w:color w:val="000000"/>
          <w:sz w:val="22"/>
          <w:szCs w:val="22"/>
        </w:rPr>
        <w:t>о</w:t>
      </w:r>
      <w:r w:rsidRPr="005F4701">
        <w:rPr>
          <w:color w:val="000000"/>
          <w:sz w:val="22"/>
          <w:szCs w:val="22"/>
        </w:rPr>
        <w:t>здание и приобретение произведений развлекательного жанра, литературы и искус</w:t>
      </w:r>
      <w:r w:rsidRPr="005F4701">
        <w:rPr>
          <w:sz w:val="22"/>
          <w:szCs w:val="22"/>
        </w:rPr>
        <w:t>ства.</w:t>
      </w:r>
    </w:p>
    <w:p w:rsidR="00813462" w:rsidRDefault="00813462" w:rsidP="00E430AC">
      <w:pPr>
        <w:overflowPunct/>
        <w:autoSpaceDE/>
        <w:autoSpaceDN/>
        <w:adjustRightInd/>
        <w:ind w:firstLine="709"/>
        <w:jc w:val="both"/>
        <w:textAlignment w:val="auto"/>
        <w:rPr>
          <w:szCs w:val="22"/>
        </w:rPr>
      </w:pPr>
      <w:r w:rsidRPr="002F58EB">
        <w:rPr>
          <w:b/>
          <w:bCs/>
          <w:szCs w:val="22"/>
        </w:rPr>
        <w:t xml:space="preserve">Финансовые вложения </w:t>
      </w:r>
      <w:r w:rsidRPr="00BA379D">
        <w:t xml:space="preserve">– </w:t>
      </w:r>
      <w:r>
        <w:rPr>
          <w:szCs w:val="22"/>
        </w:rPr>
        <w:t xml:space="preserve">совокупность осуществлённых денежными средствами и (или) другим имуществом инвестиций в финансовые активы, призванные приносить доход организации в течение определённого времени (государственные и муниципальные ценные бумаги; </w:t>
      </w:r>
      <w:r w:rsidRPr="002F58EB">
        <w:rPr>
          <w:szCs w:val="22"/>
        </w:rPr>
        <w:t>ценные бумаги</w:t>
      </w:r>
      <w:r w:rsidRPr="009857ED">
        <w:rPr>
          <w:szCs w:val="22"/>
        </w:rPr>
        <w:t xml:space="preserve"> </w:t>
      </w:r>
      <w:r w:rsidRPr="002F58EB">
        <w:rPr>
          <w:szCs w:val="22"/>
        </w:rPr>
        <w:t>других о</w:t>
      </w:r>
      <w:r w:rsidRPr="002F58EB">
        <w:rPr>
          <w:szCs w:val="22"/>
        </w:rPr>
        <w:t>р</w:t>
      </w:r>
      <w:r w:rsidRPr="002F58EB">
        <w:rPr>
          <w:szCs w:val="22"/>
        </w:rPr>
        <w:t>ганизаций</w:t>
      </w:r>
      <w:r>
        <w:rPr>
          <w:szCs w:val="22"/>
        </w:rPr>
        <w:t>, в том числе долговые, в которых дата и стоимость погашения определена (облигации, векс</w:t>
      </w:r>
      <w:r>
        <w:rPr>
          <w:szCs w:val="22"/>
        </w:rPr>
        <w:t>е</w:t>
      </w:r>
      <w:r>
        <w:rPr>
          <w:szCs w:val="22"/>
        </w:rPr>
        <w:t>ля); вклады в уставные (складочные) капиталы других организаций (в том числе дочерних и зависимых хозяйственных обществ); предоставленные другим организациям займы; депозитные вклады в креди</w:t>
      </w:r>
      <w:r>
        <w:rPr>
          <w:szCs w:val="22"/>
        </w:rPr>
        <w:t>т</w:t>
      </w:r>
      <w:r>
        <w:rPr>
          <w:szCs w:val="22"/>
        </w:rPr>
        <w:t>ных организациях; дебиторская задолженность, приобретённая на основании уступки права требования; вклады организации-товарища по договору простого товарищества и пр.)</w:t>
      </w:r>
    </w:p>
    <w:p w:rsidR="00813462" w:rsidRPr="002F58EB" w:rsidRDefault="00813462" w:rsidP="00E430AC">
      <w:pPr>
        <w:overflowPunct/>
        <w:autoSpaceDE/>
        <w:autoSpaceDN/>
        <w:adjustRightInd/>
        <w:ind w:firstLine="709"/>
        <w:jc w:val="both"/>
        <w:textAlignment w:val="auto"/>
        <w:rPr>
          <w:szCs w:val="22"/>
        </w:rPr>
      </w:pPr>
      <w:r w:rsidRPr="002F58EB">
        <w:rPr>
          <w:b/>
          <w:bCs/>
          <w:szCs w:val="22"/>
        </w:rPr>
        <w:t>Долгосрочные финансовые вложения</w:t>
      </w:r>
      <w:r w:rsidRPr="002F58EB">
        <w:rPr>
          <w:szCs w:val="22"/>
        </w:rPr>
        <w:t xml:space="preserve"> –</w:t>
      </w:r>
      <w:r>
        <w:rPr>
          <w:szCs w:val="22"/>
        </w:rPr>
        <w:t xml:space="preserve"> </w:t>
      </w:r>
      <w:r w:rsidRPr="002F58EB">
        <w:rPr>
          <w:szCs w:val="22"/>
        </w:rPr>
        <w:t xml:space="preserve">инвестиции в </w:t>
      </w:r>
      <w:r>
        <w:rPr>
          <w:szCs w:val="22"/>
        </w:rPr>
        <w:t>финансовые</w:t>
      </w:r>
      <w:r w:rsidRPr="002F58EB">
        <w:rPr>
          <w:szCs w:val="22"/>
        </w:rPr>
        <w:t xml:space="preserve"> активы и предоставленные организаци</w:t>
      </w:r>
      <w:r>
        <w:rPr>
          <w:szCs w:val="22"/>
        </w:rPr>
        <w:t>ей</w:t>
      </w:r>
      <w:r w:rsidRPr="002F58EB">
        <w:rPr>
          <w:szCs w:val="22"/>
        </w:rPr>
        <w:t xml:space="preserve"> займы</w:t>
      </w:r>
      <w:r>
        <w:rPr>
          <w:szCs w:val="22"/>
        </w:rPr>
        <w:t xml:space="preserve"> на срок более одного года</w:t>
      </w:r>
      <w:r w:rsidRPr="002F58EB">
        <w:rPr>
          <w:szCs w:val="22"/>
        </w:rPr>
        <w:t xml:space="preserve">. </w:t>
      </w:r>
    </w:p>
    <w:p w:rsidR="00813462" w:rsidRPr="002F58EB" w:rsidRDefault="00813462" w:rsidP="00E430AC">
      <w:pPr>
        <w:overflowPunct/>
        <w:autoSpaceDE/>
        <w:autoSpaceDN/>
        <w:adjustRightInd/>
        <w:ind w:firstLine="709"/>
        <w:jc w:val="both"/>
        <w:textAlignment w:val="auto"/>
        <w:rPr>
          <w:szCs w:val="22"/>
        </w:rPr>
      </w:pPr>
      <w:r w:rsidRPr="002F58EB">
        <w:rPr>
          <w:b/>
          <w:bCs/>
          <w:szCs w:val="22"/>
        </w:rPr>
        <w:t xml:space="preserve">Краткосрочные финансовые вложения </w:t>
      </w:r>
      <w:r w:rsidRPr="002F58EB">
        <w:rPr>
          <w:szCs w:val="22"/>
        </w:rPr>
        <w:t xml:space="preserve">– инвестиции в </w:t>
      </w:r>
      <w:r>
        <w:rPr>
          <w:szCs w:val="22"/>
        </w:rPr>
        <w:t>финансовые</w:t>
      </w:r>
      <w:r w:rsidRPr="002F58EB">
        <w:rPr>
          <w:szCs w:val="22"/>
        </w:rPr>
        <w:t xml:space="preserve"> активы и предоставленные организаци</w:t>
      </w:r>
      <w:r>
        <w:rPr>
          <w:szCs w:val="22"/>
        </w:rPr>
        <w:t>ей</w:t>
      </w:r>
      <w:r w:rsidRPr="002F58EB">
        <w:rPr>
          <w:szCs w:val="22"/>
        </w:rPr>
        <w:t xml:space="preserve"> займы</w:t>
      </w:r>
      <w:r>
        <w:rPr>
          <w:szCs w:val="22"/>
        </w:rPr>
        <w:t xml:space="preserve"> на срок не более одного года</w:t>
      </w:r>
      <w:r w:rsidRPr="002F58EB">
        <w:rPr>
          <w:szCs w:val="22"/>
        </w:rPr>
        <w:t>.</w:t>
      </w:r>
    </w:p>
    <w:p w:rsidR="00813462" w:rsidRPr="002F58EB" w:rsidRDefault="00813462" w:rsidP="00E430AC">
      <w:pPr>
        <w:overflowPunct/>
        <w:autoSpaceDE/>
        <w:autoSpaceDN/>
        <w:adjustRightInd/>
        <w:ind w:firstLine="709"/>
        <w:jc w:val="both"/>
        <w:textAlignment w:val="auto"/>
        <w:rPr>
          <w:rFonts w:eastAsia="Calibri"/>
          <w:szCs w:val="22"/>
          <w:lang w:eastAsia="en-US"/>
        </w:rPr>
      </w:pPr>
      <w:r w:rsidRPr="002F58EB">
        <w:rPr>
          <w:rFonts w:eastAsia="Calibri"/>
          <w:b/>
          <w:szCs w:val="22"/>
          <w:lang w:eastAsia="en-US"/>
        </w:rPr>
        <w:t>Акция</w:t>
      </w:r>
      <w:r w:rsidRPr="002F58EB">
        <w:rPr>
          <w:rFonts w:eastAsia="Calibri"/>
          <w:szCs w:val="22"/>
          <w:lang w:eastAsia="en-US"/>
        </w:rPr>
        <w:t xml:space="preserve"> – эмиссионная ценная бумага, закрепляющая права её владельца (акционера) на получ</w:t>
      </w:r>
      <w:r w:rsidRPr="002F58EB">
        <w:rPr>
          <w:rFonts w:eastAsia="Calibri"/>
          <w:szCs w:val="22"/>
          <w:lang w:eastAsia="en-US"/>
        </w:rPr>
        <w:t>е</w:t>
      </w:r>
      <w:r w:rsidRPr="002F58EB">
        <w:rPr>
          <w:rFonts w:eastAsia="Calibri"/>
          <w:szCs w:val="22"/>
          <w:lang w:eastAsia="en-US"/>
        </w:rPr>
        <w:t xml:space="preserve">ние </w:t>
      </w:r>
      <w:r w:rsidRPr="002F58EB">
        <w:rPr>
          <w:rFonts w:eastAsia="Calibri"/>
          <w:spacing w:val="-2"/>
          <w:szCs w:val="22"/>
          <w:lang w:eastAsia="en-US"/>
        </w:rPr>
        <w:t>части прибыли акционерного общества в виде дивидендов, участие в управлении акционерным общ</w:t>
      </w:r>
      <w:r w:rsidRPr="002F58EB">
        <w:rPr>
          <w:rFonts w:eastAsia="Calibri"/>
          <w:spacing w:val="-2"/>
          <w:szCs w:val="22"/>
          <w:lang w:eastAsia="en-US"/>
        </w:rPr>
        <w:t>е</w:t>
      </w:r>
      <w:r w:rsidRPr="002F58EB">
        <w:rPr>
          <w:rFonts w:eastAsia="Calibri"/>
          <w:spacing w:val="-2"/>
          <w:szCs w:val="22"/>
          <w:lang w:eastAsia="en-US"/>
        </w:rPr>
        <w:t>ством, получение части имущества, остающегося после его ликвидации.</w:t>
      </w:r>
    </w:p>
    <w:p w:rsidR="00813462" w:rsidRDefault="00813462" w:rsidP="00E430AC">
      <w:pPr>
        <w:overflowPunct/>
        <w:autoSpaceDE/>
        <w:autoSpaceDN/>
        <w:adjustRightInd/>
        <w:ind w:firstLine="709"/>
        <w:jc w:val="both"/>
        <w:textAlignment w:val="auto"/>
        <w:rPr>
          <w:rFonts w:eastAsia="Calibri"/>
          <w:szCs w:val="22"/>
          <w:lang w:eastAsia="en-US"/>
        </w:rPr>
      </w:pPr>
      <w:r w:rsidRPr="002F58EB">
        <w:rPr>
          <w:rFonts w:eastAsia="Calibri"/>
          <w:b/>
          <w:szCs w:val="22"/>
          <w:lang w:eastAsia="en-US"/>
        </w:rPr>
        <w:lastRenderedPageBreak/>
        <w:t>Пай</w:t>
      </w:r>
      <w:r w:rsidRPr="002F58EB">
        <w:rPr>
          <w:rFonts w:eastAsia="Calibri"/>
          <w:szCs w:val="22"/>
          <w:lang w:eastAsia="en-US"/>
        </w:rPr>
        <w:t xml:space="preserve"> – именная ценная бумага, закрепляющая долю участника фонда (пайщика) в общем имущ</w:t>
      </w:r>
      <w:r w:rsidRPr="002F58EB">
        <w:rPr>
          <w:rFonts w:eastAsia="Calibri"/>
          <w:szCs w:val="22"/>
          <w:lang w:eastAsia="en-US"/>
        </w:rPr>
        <w:t>е</w:t>
      </w:r>
      <w:r w:rsidRPr="002F58EB">
        <w:rPr>
          <w:rFonts w:eastAsia="Calibri"/>
          <w:szCs w:val="22"/>
          <w:lang w:eastAsia="en-US"/>
        </w:rPr>
        <w:t xml:space="preserve">стве фонда; </w:t>
      </w:r>
      <w:r w:rsidRPr="002F58EB">
        <w:rPr>
          <w:rFonts w:eastAsia="Calibri"/>
          <w:color w:val="000000"/>
          <w:szCs w:val="22"/>
          <w:lang w:eastAsia="en-US"/>
        </w:rPr>
        <w:t>не имеет привычных видов дохода</w:t>
      </w:r>
      <w:r>
        <w:rPr>
          <w:rFonts w:eastAsia="Calibri"/>
          <w:color w:val="000000"/>
          <w:szCs w:val="22"/>
          <w:lang w:eastAsia="en-US"/>
        </w:rPr>
        <w:t xml:space="preserve"> </w:t>
      </w:r>
      <w:r w:rsidRPr="002F58EB">
        <w:rPr>
          <w:rFonts w:eastAsia="Calibri"/>
          <w:color w:val="000000"/>
          <w:szCs w:val="22"/>
          <w:lang w:eastAsia="en-US"/>
        </w:rPr>
        <w:t xml:space="preserve">(процентов или </w:t>
      </w:r>
      <w:r w:rsidRPr="002F58EB">
        <w:rPr>
          <w:rFonts w:eastAsia="Calibri"/>
          <w:szCs w:val="22"/>
          <w:lang w:eastAsia="en-US"/>
        </w:rPr>
        <w:t>дивидендов)</w:t>
      </w:r>
      <w:r w:rsidRPr="002F58EB">
        <w:rPr>
          <w:rFonts w:eastAsia="Calibri"/>
          <w:color w:val="000000"/>
          <w:szCs w:val="22"/>
          <w:lang w:eastAsia="en-US"/>
        </w:rPr>
        <w:t>, присущих остальным це</w:t>
      </w:r>
      <w:r w:rsidRPr="002F58EB">
        <w:rPr>
          <w:rFonts w:eastAsia="Calibri"/>
          <w:color w:val="000000"/>
          <w:szCs w:val="22"/>
          <w:lang w:eastAsia="en-US"/>
        </w:rPr>
        <w:t>н</w:t>
      </w:r>
      <w:r w:rsidRPr="002F58EB">
        <w:rPr>
          <w:rFonts w:eastAsia="Calibri"/>
          <w:color w:val="000000"/>
          <w:szCs w:val="22"/>
          <w:lang w:eastAsia="en-US"/>
        </w:rPr>
        <w:t>ным бумагам</w:t>
      </w:r>
      <w:r w:rsidRPr="002F58EB">
        <w:rPr>
          <w:rFonts w:eastAsia="Calibri"/>
          <w:szCs w:val="22"/>
          <w:lang w:eastAsia="en-US"/>
        </w:rPr>
        <w:t xml:space="preserve">. </w:t>
      </w:r>
    </w:p>
    <w:p w:rsidR="00813462" w:rsidRPr="000E7D93" w:rsidRDefault="00813462" w:rsidP="00E430AC">
      <w:pPr>
        <w:overflowPunct/>
        <w:autoSpaceDE/>
        <w:autoSpaceDN/>
        <w:adjustRightInd/>
        <w:ind w:firstLine="709"/>
        <w:jc w:val="both"/>
        <w:textAlignment w:val="auto"/>
        <w:rPr>
          <w:szCs w:val="22"/>
        </w:rPr>
      </w:pPr>
      <w:r w:rsidRPr="000E7D93">
        <w:rPr>
          <w:b/>
          <w:bCs/>
          <w:szCs w:val="22"/>
        </w:rPr>
        <w:t>Долговая</w:t>
      </w:r>
      <w:r w:rsidRPr="000E7D93">
        <w:rPr>
          <w:szCs w:val="22"/>
        </w:rPr>
        <w:t xml:space="preserve"> </w:t>
      </w:r>
      <w:r w:rsidRPr="000E7D93">
        <w:rPr>
          <w:b/>
          <w:bCs/>
          <w:szCs w:val="22"/>
        </w:rPr>
        <w:t>ценная</w:t>
      </w:r>
      <w:r w:rsidRPr="000E7D93">
        <w:rPr>
          <w:szCs w:val="22"/>
        </w:rPr>
        <w:t xml:space="preserve"> </w:t>
      </w:r>
      <w:r w:rsidRPr="000E7D93">
        <w:rPr>
          <w:b/>
          <w:bCs/>
          <w:szCs w:val="22"/>
        </w:rPr>
        <w:t>бумага</w:t>
      </w:r>
      <w:r w:rsidRPr="000E7D93">
        <w:rPr>
          <w:szCs w:val="22"/>
        </w:rPr>
        <w:t xml:space="preserve"> – </w:t>
      </w:r>
      <w:r w:rsidRPr="000E7D93">
        <w:rPr>
          <w:iCs/>
          <w:snapToGrid w:val="0"/>
          <w:szCs w:val="22"/>
        </w:rPr>
        <w:t>обращающийся финансовый инструмент (актив), который служит свидетельством долга, т. е.</w:t>
      </w:r>
      <w:r w:rsidRPr="000E7D93">
        <w:rPr>
          <w:bCs/>
          <w:szCs w:val="22"/>
        </w:rPr>
        <w:t xml:space="preserve"> обязательства</w:t>
      </w:r>
      <w:r w:rsidRPr="000E7D93">
        <w:rPr>
          <w:szCs w:val="22"/>
        </w:rPr>
        <w:t>, по которому эмитент гарантирует инвестору возврат сум</w:t>
      </w:r>
      <w:r w:rsidRPr="000E7D93">
        <w:rPr>
          <w:szCs w:val="22"/>
        </w:rPr>
        <w:softHyphen/>
        <w:t>мы основного долга (номинальной стоимости ценной бумаги) и дохода в виде платы за пользование ссудой (облигации, депозитарные расписки на облигации, обращающиеся векселя, депозитные и сберегател</w:t>
      </w:r>
      <w:r w:rsidRPr="000E7D93">
        <w:rPr>
          <w:szCs w:val="22"/>
        </w:rPr>
        <w:t>ь</w:t>
      </w:r>
      <w:r w:rsidRPr="000E7D93">
        <w:rPr>
          <w:szCs w:val="22"/>
        </w:rPr>
        <w:t xml:space="preserve">ные сертификаты, ипотечные ценные бумаги, банковские книжки на предъявителя, </w:t>
      </w:r>
      <w:r w:rsidRPr="000E7D93">
        <w:rPr>
          <w:iCs/>
          <w:snapToGrid w:val="0"/>
          <w:szCs w:val="22"/>
        </w:rPr>
        <w:t>закладные, жили</w:t>
      </w:r>
      <w:r w:rsidRPr="000E7D93">
        <w:rPr>
          <w:iCs/>
          <w:snapToGrid w:val="0"/>
          <w:szCs w:val="22"/>
        </w:rPr>
        <w:t>щ</w:t>
      </w:r>
      <w:r w:rsidRPr="000E7D93">
        <w:rPr>
          <w:iCs/>
          <w:snapToGrid w:val="0"/>
          <w:szCs w:val="22"/>
        </w:rPr>
        <w:t>ные сертификаты</w:t>
      </w:r>
      <w:r w:rsidRPr="000E7D93">
        <w:rPr>
          <w:szCs w:val="22"/>
        </w:rPr>
        <w:t xml:space="preserve"> и др.).</w:t>
      </w:r>
    </w:p>
    <w:p w:rsidR="00813462" w:rsidRPr="000E7D93" w:rsidRDefault="00813462" w:rsidP="00E430AC">
      <w:pPr>
        <w:overflowPunct/>
        <w:autoSpaceDE/>
        <w:autoSpaceDN/>
        <w:adjustRightInd/>
        <w:ind w:firstLine="709"/>
        <w:jc w:val="both"/>
        <w:textAlignment w:val="auto"/>
        <w:rPr>
          <w:rFonts w:eastAsia="Calibri"/>
          <w:b/>
          <w:szCs w:val="22"/>
          <w:lang w:eastAsia="en-US"/>
        </w:rPr>
      </w:pPr>
      <w:r w:rsidRPr="000E7D93">
        <w:rPr>
          <w:rFonts w:eastAsia="Calibri"/>
          <w:b/>
          <w:bCs/>
          <w:szCs w:val="22"/>
          <w:lang w:eastAsia="en-US"/>
        </w:rPr>
        <w:t xml:space="preserve">Депозитный сертификат </w:t>
      </w:r>
      <w:r w:rsidRPr="000E7D93">
        <w:rPr>
          <w:rFonts w:eastAsia="Calibri"/>
          <w:szCs w:val="22"/>
          <w:lang w:eastAsia="en-US"/>
        </w:rPr>
        <w:t>– ценная бумага, удостоверяющая сумму внесённого в банк вклада юридического лица и права вкладчика (держателя сертификата) на получение по истечении установле</w:t>
      </w:r>
      <w:r w:rsidRPr="000E7D93">
        <w:rPr>
          <w:rFonts w:eastAsia="Calibri"/>
          <w:szCs w:val="22"/>
          <w:lang w:eastAsia="en-US"/>
        </w:rPr>
        <w:t>н</w:t>
      </w:r>
      <w:r w:rsidRPr="000E7D93">
        <w:rPr>
          <w:rFonts w:eastAsia="Calibri"/>
          <w:szCs w:val="22"/>
          <w:lang w:eastAsia="en-US"/>
        </w:rPr>
        <w:t>ного срока суммы депозита (вклада) и указанных в сертификате процентов в банке, выдавш</w:t>
      </w:r>
      <w:r>
        <w:rPr>
          <w:rFonts w:eastAsia="Calibri"/>
          <w:szCs w:val="22"/>
          <w:lang w:eastAsia="en-US"/>
        </w:rPr>
        <w:t>е</w:t>
      </w:r>
      <w:r w:rsidRPr="000E7D93">
        <w:rPr>
          <w:rFonts w:eastAsia="Calibri"/>
          <w:szCs w:val="22"/>
          <w:lang w:eastAsia="en-US"/>
        </w:rPr>
        <w:t>м сертиф</w:t>
      </w:r>
      <w:r w:rsidRPr="000E7D93">
        <w:rPr>
          <w:rFonts w:eastAsia="Calibri"/>
          <w:szCs w:val="22"/>
          <w:lang w:eastAsia="en-US"/>
        </w:rPr>
        <w:t>и</w:t>
      </w:r>
      <w:r w:rsidRPr="000E7D93">
        <w:rPr>
          <w:rFonts w:eastAsia="Calibri"/>
          <w:szCs w:val="22"/>
          <w:lang w:eastAsia="en-US"/>
        </w:rPr>
        <w:t>кат, или в любом филиале этого банка.</w:t>
      </w:r>
      <w:r w:rsidRPr="000E7D93">
        <w:rPr>
          <w:rFonts w:eastAsia="Calibri"/>
          <w:b/>
          <w:szCs w:val="22"/>
          <w:lang w:eastAsia="en-US"/>
        </w:rPr>
        <w:t xml:space="preserve"> </w:t>
      </w:r>
    </w:p>
    <w:p w:rsidR="00813462" w:rsidRDefault="00813462" w:rsidP="00E430AC">
      <w:pPr>
        <w:overflowPunct/>
        <w:autoSpaceDE/>
        <w:autoSpaceDN/>
        <w:adjustRightInd/>
        <w:ind w:firstLine="709"/>
        <w:jc w:val="both"/>
        <w:textAlignment w:val="auto"/>
        <w:rPr>
          <w:rFonts w:eastAsia="Calibri"/>
          <w:szCs w:val="22"/>
          <w:lang w:eastAsia="en-US"/>
        </w:rPr>
      </w:pPr>
      <w:r w:rsidRPr="000E7D93">
        <w:rPr>
          <w:rFonts w:eastAsia="Calibri"/>
          <w:b/>
          <w:szCs w:val="22"/>
          <w:lang w:eastAsia="en-US"/>
        </w:rPr>
        <w:t>Займ</w:t>
      </w:r>
      <w:r>
        <w:rPr>
          <w:rFonts w:eastAsia="Calibri"/>
          <w:b/>
          <w:szCs w:val="22"/>
          <w:lang w:eastAsia="en-US"/>
        </w:rPr>
        <w:t xml:space="preserve"> </w:t>
      </w:r>
      <w:r w:rsidRPr="000E7D93">
        <w:rPr>
          <w:rFonts w:eastAsia="Calibri"/>
          <w:szCs w:val="22"/>
          <w:lang w:eastAsia="en-US"/>
        </w:rPr>
        <w:t>– передача денежных средств, других материальных или нематериальных активов одним лицом другому. Обязательным условием передачи активов в заём является их возвращение в полном объёме, как правило, с вознаграждением (проценты) за предоставление займа.</w:t>
      </w:r>
    </w:p>
    <w:p w:rsidR="00813462" w:rsidRDefault="00813462" w:rsidP="00E430AC">
      <w:pPr>
        <w:overflowPunct/>
        <w:autoSpaceDE/>
        <w:autoSpaceDN/>
        <w:adjustRightInd/>
        <w:ind w:firstLine="709"/>
        <w:jc w:val="both"/>
        <w:textAlignment w:val="auto"/>
        <w:rPr>
          <w:rFonts w:eastAsia="Calibri"/>
          <w:szCs w:val="22"/>
          <w:lang w:eastAsia="en-US"/>
        </w:rPr>
      </w:pPr>
      <w:r w:rsidRPr="00104D0D">
        <w:rPr>
          <w:rFonts w:eastAsia="Calibri"/>
          <w:b/>
          <w:szCs w:val="22"/>
          <w:lang w:eastAsia="en-US"/>
        </w:rPr>
        <w:t>Банковский вклад</w:t>
      </w:r>
      <w:r>
        <w:rPr>
          <w:rFonts w:eastAsia="Calibri"/>
          <w:szCs w:val="22"/>
          <w:lang w:eastAsia="en-US"/>
        </w:rPr>
        <w:t xml:space="preserve"> – передача денег в кредитную организацию на принципах и условиях, з</w:t>
      </w:r>
      <w:r>
        <w:rPr>
          <w:rFonts w:eastAsia="Calibri"/>
          <w:szCs w:val="22"/>
          <w:lang w:eastAsia="en-US"/>
        </w:rPr>
        <w:t>а</w:t>
      </w:r>
      <w:r>
        <w:rPr>
          <w:rFonts w:eastAsia="Calibri"/>
          <w:szCs w:val="22"/>
          <w:lang w:eastAsia="en-US"/>
        </w:rPr>
        <w:t>креплённых в договоре банковского вклада. Банковские вклады, имеющие срок погашения до семи дней от даты вложения, не учитываются в составе финансовых вложений.</w:t>
      </w:r>
    </w:p>
    <w:p w:rsidR="00813462" w:rsidRPr="000E7D93" w:rsidRDefault="00813462" w:rsidP="00E430AC">
      <w:pPr>
        <w:overflowPunct/>
        <w:autoSpaceDE/>
        <w:autoSpaceDN/>
        <w:adjustRightInd/>
        <w:ind w:firstLine="709"/>
        <w:jc w:val="both"/>
        <w:textAlignment w:val="auto"/>
        <w:rPr>
          <w:rFonts w:eastAsia="Calibri"/>
          <w:szCs w:val="22"/>
          <w:lang w:eastAsia="en-US"/>
        </w:rPr>
      </w:pPr>
      <w:r w:rsidRPr="00A50BE0">
        <w:rPr>
          <w:rFonts w:eastAsia="Calibri"/>
          <w:b/>
          <w:szCs w:val="22"/>
          <w:lang w:eastAsia="en-US"/>
        </w:rPr>
        <w:t>Прочие финансовые вложения</w:t>
      </w:r>
      <w:r>
        <w:rPr>
          <w:rFonts w:eastAsia="Calibri"/>
          <w:szCs w:val="22"/>
          <w:lang w:eastAsia="en-US"/>
        </w:rPr>
        <w:t xml:space="preserve"> – дебиторская задолженность, приобретённая на основании уступки права требования (цессия), банковские вклады, а также другие денежные активы.</w:t>
      </w:r>
    </w:p>
    <w:p w:rsidR="00813462" w:rsidRPr="00485F82" w:rsidRDefault="00813462" w:rsidP="00E430AC">
      <w:pPr>
        <w:ind w:firstLine="709"/>
        <w:jc w:val="both"/>
        <w:rPr>
          <w:color w:val="000000"/>
          <w:spacing w:val="-4"/>
          <w:szCs w:val="22"/>
        </w:rPr>
      </w:pPr>
      <w:r w:rsidRPr="00485F82">
        <w:rPr>
          <w:rFonts w:eastAsia="Calibri"/>
          <w:szCs w:val="22"/>
          <w:lang w:eastAsia="en-US"/>
        </w:rPr>
        <w:t xml:space="preserve">Информация о финансовых вложениях, подготовлена на основе </w:t>
      </w:r>
      <w:r w:rsidR="00EC1676">
        <w:rPr>
          <w:rFonts w:eastAsia="Calibri"/>
          <w:szCs w:val="22"/>
          <w:lang w:eastAsia="en-US"/>
        </w:rPr>
        <w:t>данных федерального статист</w:t>
      </w:r>
      <w:r w:rsidR="00EC1676">
        <w:rPr>
          <w:rFonts w:eastAsia="Calibri"/>
          <w:szCs w:val="22"/>
          <w:lang w:eastAsia="en-US"/>
        </w:rPr>
        <w:t>и</w:t>
      </w:r>
      <w:r w:rsidR="00EC1676">
        <w:rPr>
          <w:rFonts w:eastAsia="Calibri"/>
          <w:szCs w:val="22"/>
          <w:lang w:eastAsia="en-US"/>
        </w:rPr>
        <w:t>ческого наблюдения</w:t>
      </w:r>
      <w:r w:rsidRPr="00485F82">
        <w:rPr>
          <w:rFonts w:eastAsia="Calibri"/>
          <w:szCs w:val="22"/>
          <w:lang w:eastAsia="en-US"/>
        </w:rPr>
        <w:t xml:space="preserve"> юридически</w:t>
      </w:r>
      <w:r w:rsidR="00EC1676">
        <w:rPr>
          <w:rFonts w:eastAsia="Calibri"/>
          <w:szCs w:val="22"/>
          <w:lang w:eastAsia="en-US"/>
        </w:rPr>
        <w:t>х</w:t>
      </w:r>
      <w:r w:rsidRPr="00485F82">
        <w:rPr>
          <w:rFonts w:eastAsia="Calibri"/>
          <w:szCs w:val="22"/>
          <w:lang w:eastAsia="en-US"/>
        </w:rPr>
        <w:t xml:space="preserve"> лиц (без субъектов малого предпринимательства, государственных и муниципальных учреждений, банков</w:t>
      </w:r>
      <w:r w:rsidR="00EC1676">
        <w:rPr>
          <w:rFonts w:eastAsia="Calibri"/>
          <w:szCs w:val="22"/>
          <w:lang w:eastAsia="en-US"/>
        </w:rPr>
        <w:t xml:space="preserve"> и небанковских кредитных организаций</w:t>
      </w:r>
      <w:r w:rsidRPr="00485F82">
        <w:rPr>
          <w:rFonts w:eastAsia="Calibri"/>
          <w:szCs w:val="22"/>
          <w:lang w:eastAsia="en-US"/>
        </w:rPr>
        <w:t>, страховых организаций и негосударственных пенсионных фон</w:t>
      </w:r>
      <w:r>
        <w:rPr>
          <w:rFonts w:eastAsia="Calibri"/>
          <w:szCs w:val="22"/>
          <w:lang w:eastAsia="en-US"/>
        </w:rPr>
        <w:t>дов).</w:t>
      </w:r>
    </w:p>
    <w:p w:rsidR="001141F2" w:rsidRPr="00326E52" w:rsidRDefault="001141F2" w:rsidP="00E430AC">
      <w:pPr>
        <w:pStyle w:val="aff8"/>
        <w:spacing w:before="0"/>
        <w:ind w:firstLine="709"/>
        <w:rPr>
          <w:sz w:val="22"/>
          <w:szCs w:val="22"/>
        </w:rPr>
      </w:pPr>
      <w:r w:rsidRPr="00326E52">
        <w:rPr>
          <w:sz w:val="22"/>
          <w:szCs w:val="22"/>
        </w:rPr>
        <w:t>За 2018 год инвестиции в основной капитал по полному кругу хозяйствующих субъектов пре</w:t>
      </w:r>
      <w:r w:rsidRPr="00326E52">
        <w:rPr>
          <w:sz w:val="22"/>
          <w:szCs w:val="22"/>
        </w:rPr>
        <w:t>д</w:t>
      </w:r>
      <w:r w:rsidRPr="00326E52">
        <w:rPr>
          <w:sz w:val="22"/>
          <w:szCs w:val="22"/>
        </w:rPr>
        <w:t>ставлены по первой оценке в соответствии с Регламентом оценки, корректировки и публикации данных статистического наблюдения за строительством и инвестициями в основной капитал, утверждённым приказом Росстата от 26.09.2016 № 544.</w:t>
      </w:r>
    </w:p>
    <w:p w:rsidR="0062755A" w:rsidRDefault="0062755A" w:rsidP="00813462">
      <w:pPr>
        <w:spacing w:line="226" w:lineRule="auto"/>
      </w:pPr>
    </w:p>
    <w:p w:rsidR="0062755A" w:rsidRDefault="0062755A" w:rsidP="00813462">
      <w:pPr>
        <w:spacing w:line="226" w:lineRule="auto"/>
      </w:pPr>
    </w:p>
    <w:p w:rsidR="0062755A" w:rsidRDefault="0062755A" w:rsidP="00813462">
      <w:pPr>
        <w:spacing w:line="226" w:lineRule="auto"/>
      </w:pPr>
    </w:p>
    <w:p w:rsidR="0062755A" w:rsidRDefault="0062755A" w:rsidP="00813462">
      <w:pPr>
        <w:spacing w:line="226" w:lineRule="auto"/>
      </w:pPr>
    </w:p>
    <w:p w:rsidR="0062755A" w:rsidRDefault="0062755A" w:rsidP="00813462">
      <w:pPr>
        <w:spacing w:line="226" w:lineRule="auto"/>
      </w:pPr>
    </w:p>
    <w:p w:rsidR="001141F2" w:rsidRDefault="001141F2" w:rsidP="00813462">
      <w:pPr>
        <w:spacing w:line="226" w:lineRule="auto"/>
      </w:pPr>
    </w:p>
    <w:p w:rsidR="001141F2" w:rsidRDefault="001141F2" w:rsidP="00813462">
      <w:pPr>
        <w:spacing w:line="226" w:lineRule="auto"/>
      </w:pPr>
    </w:p>
    <w:p w:rsidR="001141F2" w:rsidRDefault="001141F2" w:rsidP="00813462">
      <w:pPr>
        <w:spacing w:line="226" w:lineRule="auto"/>
      </w:pPr>
    </w:p>
    <w:p w:rsidR="0062755A" w:rsidRPr="00E00646" w:rsidRDefault="0062755A" w:rsidP="00813462">
      <w:pPr>
        <w:spacing w:line="226" w:lineRule="auto"/>
      </w:pPr>
    </w:p>
    <w:bookmarkEnd w:id="450"/>
    <w:p w:rsidR="00813462" w:rsidRPr="0084120E" w:rsidRDefault="00E63D80" w:rsidP="00813462">
      <w:pPr>
        <w:pStyle w:val="2"/>
        <w:spacing w:line="226" w:lineRule="auto"/>
        <w:rPr>
          <w:vertAlign w:val="superscript"/>
        </w:rPr>
      </w:pPr>
      <w:r>
        <w:br w:type="page"/>
      </w:r>
      <w:bookmarkStart w:id="455" w:name="_Toc28008278"/>
      <w:r w:rsidR="00813462">
        <w:lastRenderedPageBreak/>
        <w:t>ИНВЕСТИЦИИ В ОСНОВНОЙ КАПИТАЛ</w:t>
      </w:r>
      <w:bookmarkEnd w:id="455"/>
    </w:p>
    <w:p w:rsidR="00813462" w:rsidRPr="003C6F41" w:rsidRDefault="00813462" w:rsidP="00813462">
      <w:pPr>
        <w:spacing w:line="226" w:lineRule="auto"/>
        <w:jc w:val="center"/>
      </w:pPr>
      <w:bookmarkStart w:id="456" w:name="_Toc183577962"/>
    </w:p>
    <w:p w:rsidR="00813462" w:rsidRPr="00B61F0A" w:rsidRDefault="00813462" w:rsidP="00813462">
      <w:pPr>
        <w:pStyle w:val="3"/>
        <w:spacing w:line="226" w:lineRule="auto"/>
      </w:pPr>
      <w:bookmarkStart w:id="457" w:name="_Toc28008279"/>
      <w:r w:rsidRPr="00B61F0A">
        <w:t>Инвестиции в основной капитал</w:t>
      </w:r>
      <w:bookmarkEnd w:id="451"/>
      <w:bookmarkEnd w:id="456"/>
      <w:bookmarkEnd w:id="457"/>
    </w:p>
    <w:p w:rsidR="00813462" w:rsidRPr="00B61F0A" w:rsidRDefault="00813462" w:rsidP="00813462">
      <w:pPr>
        <w:spacing w:line="226" w:lineRule="auto"/>
        <w:jc w:val="center"/>
      </w:pPr>
    </w:p>
    <w:tbl>
      <w:tblPr>
        <w:tblW w:w="4997" w:type="pct"/>
        <w:tblLook w:val="04A0" w:firstRow="1" w:lastRow="0" w:firstColumn="1" w:lastColumn="0" w:noHBand="0" w:noVBand="1"/>
      </w:tblPr>
      <w:tblGrid>
        <w:gridCol w:w="4506"/>
        <w:gridCol w:w="1125"/>
        <w:gridCol w:w="1125"/>
        <w:gridCol w:w="1125"/>
        <w:gridCol w:w="1125"/>
        <w:gridCol w:w="1125"/>
      </w:tblGrid>
      <w:tr w:rsidR="00813462" w:rsidRPr="00672406" w:rsidTr="00813462">
        <w:trPr>
          <w:trHeight w:val="20"/>
        </w:trPr>
        <w:tc>
          <w:tcPr>
            <w:tcW w:w="2224"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672406" w:rsidRDefault="00813462" w:rsidP="00813462">
            <w:pPr>
              <w:spacing w:line="226" w:lineRule="auto"/>
              <w:jc w:val="center"/>
            </w:pPr>
          </w:p>
        </w:tc>
        <w:tc>
          <w:tcPr>
            <w:tcW w:w="555"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672406" w:rsidRDefault="00813462" w:rsidP="00813462">
            <w:pPr>
              <w:spacing w:line="226" w:lineRule="auto"/>
              <w:jc w:val="center"/>
            </w:pPr>
            <w:r w:rsidRPr="00672406">
              <w:rPr>
                <w:szCs w:val="22"/>
              </w:rPr>
              <w:t>2014</w:t>
            </w:r>
          </w:p>
        </w:tc>
        <w:tc>
          <w:tcPr>
            <w:tcW w:w="555"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672406" w:rsidRDefault="00813462" w:rsidP="00813462">
            <w:pPr>
              <w:spacing w:line="226" w:lineRule="auto"/>
              <w:jc w:val="center"/>
            </w:pPr>
            <w:r w:rsidRPr="00672406">
              <w:t>2015</w:t>
            </w:r>
          </w:p>
        </w:tc>
        <w:tc>
          <w:tcPr>
            <w:tcW w:w="555"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672406" w:rsidRDefault="00813462" w:rsidP="00813462">
            <w:pPr>
              <w:spacing w:line="226" w:lineRule="auto"/>
              <w:jc w:val="center"/>
            </w:pPr>
            <w:r>
              <w:t>2016</w:t>
            </w:r>
          </w:p>
        </w:tc>
        <w:tc>
          <w:tcPr>
            <w:tcW w:w="555"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4A4663" w:rsidRDefault="00813462" w:rsidP="00813462">
            <w:pPr>
              <w:spacing w:line="226" w:lineRule="auto"/>
              <w:jc w:val="center"/>
            </w:pPr>
            <w:r>
              <w:t>2017</w:t>
            </w:r>
          </w:p>
        </w:tc>
        <w:tc>
          <w:tcPr>
            <w:tcW w:w="555"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4A4663" w:rsidRDefault="00813462" w:rsidP="00813462">
            <w:pPr>
              <w:spacing w:line="226" w:lineRule="auto"/>
              <w:jc w:val="center"/>
            </w:pPr>
            <w:r>
              <w:t>2018</w:t>
            </w:r>
          </w:p>
        </w:tc>
      </w:tr>
      <w:tr w:rsidR="00813462" w:rsidRPr="00672406" w:rsidTr="00813462">
        <w:trPr>
          <w:trHeight w:val="20"/>
        </w:trPr>
        <w:tc>
          <w:tcPr>
            <w:tcW w:w="2224" w:type="pct"/>
            <w:tcBorders>
              <w:top w:val="single" w:sz="4" w:space="0" w:color="auto"/>
              <w:left w:val="single" w:sz="4" w:space="0" w:color="auto"/>
            </w:tcBorders>
            <w:vAlign w:val="bottom"/>
          </w:tcPr>
          <w:p w:rsidR="00813462" w:rsidRPr="00672406" w:rsidRDefault="00813462" w:rsidP="00813462">
            <w:pPr>
              <w:spacing w:before="120" w:line="226" w:lineRule="auto"/>
              <w:ind w:right="-251"/>
            </w:pPr>
            <w:r w:rsidRPr="00672406">
              <w:t>Млн. руб.</w:t>
            </w:r>
          </w:p>
        </w:tc>
        <w:tc>
          <w:tcPr>
            <w:tcW w:w="555" w:type="pct"/>
            <w:tcBorders>
              <w:top w:val="single" w:sz="4" w:space="0" w:color="auto"/>
            </w:tcBorders>
            <w:vAlign w:val="bottom"/>
          </w:tcPr>
          <w:p w:rsidR="00813462" w:rsidRPr="00672406" w:rsidRDefault="00813462" w:rsidP="00BD016D">
            <w:pPr>
              <w:spacing w:before="120" w:line="226" w:lineRule="auto"/>
              <w:ind w:left="-57" w:right="57"/>
              <w:jc w:val="right"/>
            </w:pPr>
            <w:r w:rsidRPr="00672406">
              <w:t>85845,1</w:t>
            </w:r>
          </w:p>
        </w:tc>
        <w:tc>
          <w:tcPr>
            <w:tcW w:w="555" w:type="pct"/>
            <w:tcBorders>
              <w:top w:val="single" w:sz="4" w:space="0" w:color="auto"/>
            </w:tcBorders>
            <w:vAlign w:val="bottom"/>
          </w:tcPr>
          <w:p w:rsidR="00813462" w:rsidRPr="003016DA" w:rsidRDefault="00813462" w:rsidP="00BD016D">
            <w:pPr>
              <w:spacing w:before="120" w:line="226" w:lineRule="auto"/>
              <w:ind w:left="-113" w:right="57"/>
              <w:jc w:val="right"/>
              <w:rPr>
                <w:spacing w:val="-6"/>
                <w:vertAlign w:val="superscript"/>
              </w:rPr>
            </w:pPr>
            <w:r>
              <w:rPr>
                <w:spacing w:val="-6"/>
              </w:rPr>
              <w:t>100418,3</w:t>
            </w:r>
          </w:p>
        </w:tc>
        <w:tc>
          <w:tcPr>
            <w:tcW w:w="555" w:type="pct"/>
            <w:tcBorders>
              <w:top w:val="single" w:sz="4" w:space="0" w:color="auto"/>
            </w:tcBorders>
            <w:vAlign w:val="bottom"/>
          </w:tcPr>
          <w:p w:rsidR="00813462" w:rsidRDefault="00813462" w:rsidP="00BD016D">
            <w:pPr>
              <w:spacing w:before="120" w:line="226" w:lineRule="auto"/>
              <w:ind w:left="-113" w:right="57"/>
              <w:jc w:val="right"/>
            </w:pPr>
            <w:r>
              <w:t>85494,6</w:t>
            </w:r>
          </w:p>
        </w:tc>
        <w:tc>
          <w:tcPr>
            <w:tcW w:w="555" w:type="pct"/>
            <w:tcBorders>
              <w:top w:val="single" w:sz="4" w:space="0" w:color="auto"/>
            </w:tcBorders>
            <w:vAlign w:val="bottom"/>
          </w:tcPr>
          <w:p w:rsidR="00813462" w:rsidRDefault="00252DFB" w:rsidP="00BD016D">
            <w:pPr>
              <w:spacing w:before="120" w:line="226" w:lineRule="auto"/>
              <w:ind w:left="-113" w:right="57"/>
              <w:jc w:val="right"/>
            </w:pPr>
            <w:r>
              <w:t>113269,3</w:t>
            </w:r>
          </w:p>
        </w:tc>
        <w:tc>
          <w:tcPr>
            <w:tcW w:w="555" w:type="pct"/>
            <w:tcBorders>
              <w:top w:val="single" w:sz="4" w:space="0" w:color="auto"/>
              <w:right w:val="single" w:sz="4" w:space="0" w:color="auto"/>
            </w:tcBorders>
            <w:vAlign w:val="bottom"/>
          </w:tcPr>
          <w:p w:rsidR="00813462" w:rsidRDefault="00252DFB" w:rsidP="00BD016D">
            <w:pPr>
              <w:spacing w:before="120" w:line="226" w:lineRule="auto"/>
              <w:ind w:left="-113" w:right="57"/>
              <w:jc w:val="right"/>
            </w:pPr>
            <w:r>
              <w:t>144604,1</w:t>
            </w:r>
          </w:p>
        </w:tc>
      </w:tr>
      <w:tr w:rsidR="00813462" w:rsidRPr="00672406" w:rsidTr="00813462">
        <w:trPr>
          <w:trHeight w:val="20"/>
        </w:trPr>
        <w:tc>
          <w:tcPr>
            <w:tcW w:w="2224" w:type="pct"/>
            <w:tcBorders>
              <w:left w:val="single" w:sz="4" w:space="0" w:color="auto"/>
            </w:tcBorders>
            <w:vAlign w:val="bottom"/>
          </w:tcPr>
          <w:p w:rsidR="00813462" w:rsidRPr="00672406" w:rsidRDefault="00813462" w:rsidP="00813462">
            <w:pPr>
              <w:spacing w:line="226" w:lineRule="auto"/>
            </w:pPr>
            <w:r>
              <w:t>Индекс физического объёма, в % к пред</w:t>
            </w:r>
            <w:r>
              <w:t>ы</w:t>
            </w:r>
            <w:r>
              <w:t>дущему году</w:t>
            </w:r>
          </w:p>
        </w:tc>
        <w:tc>
          <w:tcPr>
            <w:tcW w:w="555" w:type="pct"/>
            <w:vAlign w:val="bottom"/>
          </w:tcPr>
          <w:p w:rsidR="00813462" w:rsidRPr="00672406" w:rsidRDefault="00813462" w:rsidP="00BD016D">
            <w:pPr>
              <w:spacing w:line="226" w:lineRule="auto"/>
              <w:ind w:left="-57" w:right="57"/>
              <w:jc w:val="right"/>
            </w:pPr>
            <w:r w:rsidRPr="00672406">
              <w:t>121,0</w:t>
            </w:r>
          </w:p>
        </w:tc>
        <w:tc>
          <w:tcPr>
            <w:tcW w:w="555" w:type="pct"/>
            <w:vAlign w:val="bottom"/>
          </w:tcPr>
          <w:p w:rsidR="00813462" w:rsidRPr="00AA1268" w:rsidRDefault="00813462" w:rsidP="00BD016D">
            <w:pPr>
              <w:spacing w:line="226" w:lineRule="auto"/>
              <w:ind w:left="-57" w:right="57"/>
              <w:jc w:val="right"/>
              <w:rPr>
                <w:vertAlign w:val="superscript"/>
              </w:rPr>
            </w:pPr>
            <w:r w:rsidRPr="00AA1268">
              <w:t>101,8</w:t>
            </w:r>
          </w:p>
        </w:tc>
        <w:tc>
          <w:tcPr>
            <w:tcW w:w="555" w:type="pct"/>
            <w:vAlign w:val="bottom"/>
          </w:tcPr>
          <w:p w:rsidR="00813462" w:rsidRDefault="00813462" w:rsidP="00BD016D">
            <w:pPr>
              <w:spacing w:line="226" w:lineRule="auto"/>
              <w:ind w:right="57"/>
              <w:jc w:val="right"/>
            </w:pPr>
            <w:r>
              <w:t>77,1</w:t>
            </w:r>
          </w:p>
        </w:tc>
        <w:tc>
          <w:tcPr>
            <w:tcW w:w="555" w:type="pct"/>
            <w:vAlign w:val="bottom"/>
          </w:tcPr>
          <w:p w:rsidR="00813462" w:rsidRPr="00252DFB" w:rsidRDefault="00252DFB" w:rsidP="00BD016D">
            <w:pPr>
              <w:spacing w:line="226" w:lineRule="auto"/>
              <w:ind w:right="57"/>
              <w:jc w:val="right"/>
            </w:pPr>
            <w:r>
              <w:t>130,9</w:t>
            </w:r>
          </w:p>
        </w:tc>
        <w:tc>
          <w:tcPr>
            <w:tcW w:w="555" w:type="pct"/>
            <w:tcBorders>
              <w:right w:val="single" w:sz="4" w:space="0" w:color="auto"/>
            </w:tcBorders>
            <w:vAlign w:val="bottom"/>
          </w:tcPr>
          <w:p w:rsidR="00813462" w:rsidRPr="00252DFB" w:rsidRDefault="00252DFB" w:rsidP="00BD016D">
            <w:pPr>
              <w:spacing w:line="226" w:lineRule="auto"/>
              <w:ind w:right="57"/>
              <w:jc w:val="right"/>
            </w:pPr>
            <w:r>
              <w:t>118,5</w:t>
            </w:r>
          </w:p>
        </w:tc>
      </w:tr>
      <w:tr w:rsidR="00813462" w:rsidRPr="00672406" w:rsidTr="00813462">
        <w:trPr>
          <w:trHeight w:val="87"/>
        </w:trPr>
        <w:tc>
          <w:tcPr>
            <w:tcW w:w="2224" w:type="pct"/>
            <w:tcBorders>
              <w:left w:val="single" w:sz="4" w:space="0" w:color="auto"/>
              <w:bottom w:val="single" w:sz="4" w:space="0" w:color="auto"/>
            </w:tcBorders>
            <w:vAlign w:val="bottom"/>
          </w:tcPr>
          <w:p w:rsidR="00813462" w:rsidRPr="00672406" w:rsidRDefault="00813462" w:rsidP="00813462">
            <w:pPr>
              <w:spacing w:after="120" w:line="226" w:lineRule="auto"/>
              <w:ind w:right="-249"/>
              <w:rPr>
                <w:vertAlign w:val="superscript"/>
              </w:rPr>
            </w:pPr>
            <w:r w:rsidRPr="00672406">
              <w:t>В % к валовому региональному продукту</w:t>
            </w:r>
            <w:r>
              <w:rPr>
                <w:vertAlign w:val="superscript"/>
              </w:rPr>
              <w:t>1</w:t>
            </w:r>
            <w:r w:rsidRPr="00672406">
              <w:rPr>
                <w:vertAlign w:val="superscript"/>
              </w:rPr>
              <w:t>)</w:t>
            </w:r>
          </w:p>
        </w:tc>
        <w:tc>
          <w:tcPr>
            <w:tcW w:w="555" w:type="pct"/>
            <w:tcBorders>
              <w:bottom w:val="single" w:sz="4" w:space="0" w:color="auto"/>
            </w:tcBorders>
            <w:vAlign w:val="bottom"/>
          </w:tcPr>
          <w:p w:rsidR="00813462" w:rsidRPr="0077047E" w:rsidRDefault="00813462" w:rsidP="00BD016D">
            <w:pPr>
              <w:spacing w:after="120" w:line="226" w:lineRule="auto"/>
              <w:ind w:left="-57" w:right="57"/>
              <w:jc w:val="right"/>
            </w:pPr>
            <w:r w:rsidRPr="0077047E">
              <w:t>26,1</w:t>
            </w:r>
          </w:p>
        </w:tc>
        <w:tc>
          <w:tcPr>
            <w:tcW w:w="555" w:type="pct"/>
            <w:tcBorders>
              <w:bottom w:val="single" w:sz="4" w:space="0" w:color="auto"/>
            </w:tcBorders>
            <w:vAlign w:val="bottom"/>
          </w:tcPr>
          <w:p w:rsidR="00813462" w:rsidRPr="00AA1268" w:rsidRDefault="00813462" w:rsidP="00BD016D">
            <w:pPr>
              <w:spacing w:after="120" w:line="226" w:lineRule="auto"/>
              <w:ind w:left="-57" w:right="57"/>
              <w:jc w:val="right"/>
            </w:pPr>
            <w:r w:rsidRPr="00AA1268">
              <w:t>25,</w:t>
            </w:r>
            <w:r>
              <w:t>0</w:t>
            </w:r>
          </w:p>
        </w:tc>
        <w:tc>
          <w:tcPr>
            <w:tcW w:w="555" w:type="pct"/>
            <w:tcBorders>
              <w:bottom w:val="single" w:sz="4" w:space="0" w:color="auto"/>
            </w:tcBorders>
            <w:vAlign w:val="bottom"/>
          </w:tcPr>
          <w:p w:rsidR="00813462" w:rsidRPr="00185472" w:rsidRDefault="00252DFB" w:rsidP="00BD016D">
            <w:pPr>
              <w:spacing w:after="120" w:line="226" w:lineRule="auto"/>
              <w:ind w:right="57"/>
              <w:jc w:val="right"/>
              <w:rPr>
                <w:color w:val="000000"/>
              </w:rPr>
            </w:pPr>
            <w:r>
              <w:rPr>
                <w:color w:val="000000"/>
              </w:rPr>
              <w:t>19,8</w:t>
            </w:r>
          </w:p>
        </w:tc>
        <w:tc>
          <w:tcPr>
            <w:tcW w:w="555" w:type="pct"/>
            <w:tcBorders>
              <w:bottom w:val="single" w:sz="4" w:space="0" w:color="auto"/>
            </w:tcBorders>
            <w:vAlign w:val="bottom"/>
          </w:tcPr>
          <w:p w:rsidR="00813462" w:rsidRPr="00144535" w:rsidRDefault="00252DFB" w:rsidP="00BD016D">
            <w:pPr>
              <w:spacing w:after="120" w:line="226" w:lineRule="auto"/>
              <w:ind w:right="57"/>
              <w:jc w:val="right"/>
            </w:pPr>
            <w:r>
              <w:t>25,4</w:t>
            </w:r>
          </w:p>
        </w:tc>
        <w:tc>
          <w:tcPr>
            <w:tcW w:w="555" w:type="pct"/>
            <w:tcBorders>
              <w:bottom w:val="single" w:sz="4" w:space="0" w:color="auto"/>
              <w:right w:val="single" w:sz="4" w:space="0" w:color="auto"/>
            </w:tcBorders>
            <w:vAlign w:val="bottom"/>
          </w:tcPr>
          <w:p w:rsidR="00813462" w:rsidRPr="00144535" w:rsidRDefault="00C166E7" w:rsidP="00BD016D">
            <w:pPr>
              <w:spacing w:after="120" w:line="226" w:lineRule="auto"/>
              <w:ind w:right="57"/>
              <w:jc w:val="right"/>
            </w:pPr>
            <w:r>
              <w:t>…</w:t>
            </w:r>
          </w:p>
        </w:tc>
      </w:tr>
    </w:tbl>
    <w:p w:rsidR="00813462" w:rsidRPr="00575564" w:rsidRDefault="00813462" w:rsidP="00813462">
      <w:pPr>
        <w:spacing w:line="226" w:lineRule="auto"/>
        <w:jc w:val="both"/>
        <w:rPr>
          <w:sz w:val="20"/>
        </w:rPr>
      </w:pPr>
    </w:p>
    <w:p w:rsidR="00813462" w:rsidRPr="007A5188" w:rsidRDefault="00813462" w:rsidP="00813462">
      <w:pPr>
        <w:spacing w:line="226" w:lineRule="auto"/>
        <w:jc w:val="both"/>
        <w:rPr>
          <w:i/>
          <w:sz w:val="20"/>
        </w:rPr>
      </w:pPr>
      <w:bookmarkStart w:id="458" w:name="_Toc183577963"/>
      <w:r w:rsidRPr="00575564">
        <w:rPr>
          <w:i/>
          <w:sz w:val="20"/>
          <w:vertAlign w:val="superscript"/>
        </w:rPr>
        <w:t>1)</w:t>
      </w:r>
      <w:r w:rsidRPr="004110BB">
        <w:rPr>
          <w:sz w:val="20"/>
        </w:rPr>
        <w:t xml:space="preserve"> </w:t>
      </w:r>
      <w:r w:rsidRPr="00BA5973">
        <w:rPr>
          <w:i/>
          <w:sz w:val="20"/>
        </w:rPr>
        <w:t>Валовой региональный продукт учтён в текущих основных ценах. За 201</w:t>
      </w:r>
      <w:r w:rsidR="00C166E7">
        <w:rPr>
          <w:i/>
          <w:sz w:val="20"/>
        </w:rPr>
        <w:t>7</w:t>
      </w:r>
      <w:r w:rsidRPr="00BA5973">
        <w:rPr>
          <w:i/>
          <w:sz w:val="20"/>
        </w:rPr>
        <w:t xml:space="preserve"> год – по предварительным данным.</w:t>
      </w:r>
    </w:p>
    <w:p w:rsidR="00813462" w:rsidRDefault="00813462" w:rsidP="00813462">
      <w:pPr>
        <w:spacing w:line="226" w:lineRule="auto"/>
      </w:pPr>
    </w:p>
    <w:p w:rsidR="00813462" w:rsidRPr="0041217B" w:rsidRDefault="00813462" w:rsidP="00813462">
      <w:pPr>
        <w:spacing w:line="226" w:lineRule="auto"/>
      </w:pPr>
    </w:p>
    <w:p w:rsidR="00813462" w:rsidRPr="00B61F0A" w:rsidRDefault="00813462" w:rsidP="00813462">
      <w:pPr>
        <w:pStyle w:val="3"/>
        <w:spacing w:line="226" w:lineRule="auto"/>
      </w:pPr>
      <w:bookmarkStart w:id="459" w:name="_Toc28008280"/>
      <w:r w:rsidRPr="00B61F0A">
        <w:t>Структура инвестиций в основной капитал</w:t>
      </w:r>
      <w:r w:rsidRPr="00B61F0A">
        <w:br/>
        <w:t>по формам собственности</w:t>
      </w:r>
      <w:bookmarkEnd w:id="452"/>
      <w:bookmarkEnd w:id="458"/>
      <w:bookmarkEnd w:id="459"/>
    </w:p>
    <w:p w:rsidR="00813462" w:rsidRPr="00B61F0A" w:rsidRDefault="00813462" w:rsidP="00813462">
      <w:pPr>
        <w:spacing w:line="226" w:lineRule="auto"/>
        <w:jc w:val="center"/>
      </w:pPr>
      <w:r w:rsidRPr="00B61F0A">
        <w:t>в процентах к итогу</w:t>
      </w:r>
    </w:p>
    <w:p w:rsidR="00813462" w:rsidRPr="005B54F7" w:rsidRDefault="00813462" w:rsidP="00813462">
      <w:pPr>
        <w:spacing w:line="226" w:lineRule="auto"/>
        <w:jc w:val="center"/>
        <w:rPr>
          <w:szCs w:val="22"/>
        </w:rPr>
      </w:pPr>
    </w:p>
    <w:tbl>
      <w:tblPr>
        <w:tblW w:w="5001" w:type="pct"/>
        <w:tblLook w:val="04A0" w:firstRow="1" w:lastRow="0" w:firstColumn="1" w:lastColumn="0" w:noHBand="0" w:noVBand="1"/>
      </w:tblPr>
      <w:tblGrid>
        <w:gridCol w:w="4916"/>
        <w:gridCol w:w="1045"/>
        <w:gridCol w:w="1045"/>
        <w:gridCol w:w="1045"/>
        <w:gridCol w:w="1044"/>
        <w:gridCol w:w="1044"/>
      </w:tblGrid>
      <w:tr w:rsidR="00813462" w:rsidRPr="00B61F0A" w:rsidTr="00813462">
        <w:tc>
          <w:tcPr>
            <w:tcW w:w="2424" w:type="pct"/>
            <w:tcBorders>
              <w:top w:val="single" w:sz="4" w:space="0" w:color="auto"/>
              <w:left w:val="single" w:sz="4" w:space="0" w:color="auto"/>
              <w:bottom w:val="single" w:sz="4" w:space="0" w:color="auto"/>
              <w:right w:val="single" w:sz="4" w:space="0" w:color="auto"/>
            </w:tcBorders>
            <w:shd w:val="pct10" w:color="auto" w:fill="auto"/>
          </w:tcPr>
          <w:p w:rsidR="00813462" w:rsidRPr="00B61F0A" w:rsidRDefault="00813462" w:rsidP="00813462">
            <w:pPr>
              <w:spacing w:line="226" w:lineRule="auto"/>
            </w:pPr>
          </w:p>
        </w:tc>
        <w:tc>
          <w:tcPr>
            <w:tcW w:w="515" w:type="pct"/>
            <w:tcBorders>
              <w:top w:val="single" w:sz="4" w:space="0" w:color="auto"/>
              <w:left w:val="single" w:sz="4" w:space="0" w:color="auto"/>
              <w:bottom w:val="single" w:sz="4" w:space="0" w:color="auto"/>
              <w:right w:val="single" w:sz="4" w:space="0" w:color="auto"/>
            </w:tcBorders>
            <w:shd w:val="pct10" w:color="auto" w:fill="auto"/>
          </w:tcPr>
          <w:p w:rsidR="00813462" w:rsidRPr="007E7A1E" w:rsidRDefault="00813462" w:rsidP="00813462">
            <w:pPr>
              <w:spacing w:line="226" w:lineRule="auto"/>
              <w:jc w:val="center"/>
              <w:rPr>
                <w:vertAlign w:val="superscript"/>
              </w:rPr>
            </w:pPr>
            <w:r>
              <w:rPr>
                <w:szCs w:val="22"/>
              </w:rPr>
              <w:t>2014</w:t>
            </w:r>
          </w:p>
        </w:tc>
        <w:tc>
          <w:tcPr>
            <w:tcW w:w="515" w:type="pct"/>
            <w:tcBorders>
              <w:top w:val="single" w:sz="4" w:space="0" w:color="auto"/>
              <w:left w:val="single" w:sz="4" w:space="0" w:color="auto"/>
              <w:bottom w:val="single" w:sz="4" w:space="0" w:color="auto"/>
              <w:right w:val="single" w:sz="4" w:space="0" w:color="auto"/>
            </w:tcBorders>
            <w:shd w:val="pct10" w:color="auto" w:fill="auto"/>
          </w:tcPr>
          <w:p w:rsidR="00813462" w:rsidRPr="005B3021" w:rsidRDefault="00813462" w:rsidP="00813462">
            <w:pPr>
              <w:spacing w:line="226" w:lineRule="auto"/>
              <w:jc w:val="center"/>
              <w:rPr>
                <w:vertAlign w:val="superscript"/>
              </w:rPr>
            </w:pPr>
            <w:r>
              <w:t>2015</w:t>
            </w:r>
          </w:p>
        </w:tc>
        <w:tc>
          <w:tcPr>
            <w:tcW w:w="515" w:type="pct"/>
            <w:tcBorders>
              <w:top w:val="single" w:sz="4" w:space="0" w:color="auto"/>
              <w:left w:val="single" w:sz="4" w:space="0" w:color="auto"/>
              <w:bottom w:val="single" w:sz="4" w:space="0" w:color="auto"/>
              <w:right w:val="single" w:sz="4" w:space="0" w:color="auto"/>
            </w:tcBorders>
            <w:shd w:val="pct10" w:color="auto" w:fill="auto"/>
          </w:tcPr>
          <w:p w:rsidR="00813462" w:rsidRPr="00B61F0A" w:rsidRDefault="00813462" w:rsidP="00813462">
            <w:pPr>
              <w:spacing w:line="226" w:lineRule="auto"/>
              <w:jc w:val="center"/>
            </w:pPr>
            <w:r>
              <w:t>2016</w:t>
            </w:r>
          </w:p>
        </w:tc>
        <w:tc>
          <w:tcPr>
            <w:tcW w:w="515" w:type="pct"/>
            <w:tcBorders>
              <w:top w:val="single" w:sz="4" w:space="0" w:color="auto"/>
              <w:left w:val="single" w:sz="4" w:space="0" w:color="auto"/>
              <w:bottom w:val="single" w:sz="4" w:space="0" w:color="auto"/>
              <w:right w:val="single" w:sz="4" w:space="0" w:color="auto"/>
            </w:tcBorders>
            <w:shd w:val="pct10" w:color="auto" w:fill="auto"/>
          </w:tcPr>
          <w:p w:rsidR="00813462" w:rsidRPr="00D8476D" w:rsidRDefault="00813462" w:rsidP="00813462">
            <w:pPr>
              <w:spacing w:line="226" w:lineRule="auto"/>
              <w:jc w:val="center"/>
            </w:pPr>
            <w:r>
              <w:t>2017</w:t>
            </w:r>
          </w:p>
        </w:tc>
        <w:tc>
          <w:tcPr>
            <w:tcW w:w="515" w:type="pct"/>
            <w:tcBorders>
              <w:top w:val="single" w:sz="4" w:space="0" w:color="auto"/>
              <w:left w:val="single" w:sz="4" w:space="0" w:color="auto"/>
              <w:bottom w:val="single" w:sz="4" w:space="0" w:color="auto"/>
              <w:right w:val="single" w:sz="4" w:space="0" w:color="auto"/>
            </w:tcBorders>
            <w:shd w:val="pct10" w:color="auto" w:fill="auto"/>
          </w:tcPr>
          <w:p w:rsidR="00813462" w:rsidRPr="00D8476D" w:rsidRDefault="00813462" w:rsidP="00813462">
            <w:pPr>
              <w:spacing w:line="226" w:lineRule="auto"/>
              <w:jc w:val="center"/>
            </w:pPr>
            <w:r>
              <w:t>2018</w:t>
            </w:r>
          </w:p>
        </w:tc>
      </w:tr>
      <w:tr w:rsidR="00813462" w:rsidRPr="00B61F0A" w:rsidTr="00813462">
        <w:tc>
          <w:tcPr>
            <w:tcW w:w="2424" w:type="pct"/>
            <w:tcBorders>
              <w:top w:val="single" w:sz="4" w:space="0" w:color="auto"/>
              <w:left w:val="single" w:sz="4" w:space="0" w:color="auto"/>
            </w:tcBorders>
            <w:vAlign w:val="bottom"/>
          </w:tcPr>
          <w:p w:rsidR="00813462" w:rsidRPr="00B61F0A" w:rsidRDefault="00813462" w:rsidP="00813462">
            <w:pPr>
              <w:spacing w:before="120" w:line="226" w:lineRule="auto"/>
              <w:rPr>
                <w:b/>
              </w:rPr>
            </w:pPr>
            <w:r w:rsidRPr="00B61F0A">
              <w:rPr>
                <w:b/>
              </w:rPr>
              <w:t>Всего</w:t>
            </w:r>
          </w:p>
        </w:tc>
        <w:tc>
          <w:tcPr>
            <w:tcW w:w="515" w:type="pct"/>
            <w:tcBorders>
              <w:top w:val="single" w:sz="4" w:space="0" w:color="auto"/>
            </w:tcBorders>
            <w:vAlign w:val="bottom"/>
          </w:tcPr>
          <w:p w:rsidR="00813462" w:rsidRPr="00B61F0A" w:rsidRDefault="00813462" w:rsidP="00BD016D">
            <w:pPr>
              <w:spacing w:before="120" w:line="226" w:lineRule="auto"/>
              <w:ind w:right="227"/>
              <w:jc w:val="right"/>
              <w:rPr>
                <w:b/>
              </w:rPr>
            </w:pPr>
            <w:r>
              <w:rPr>
                <w:b/>
              </w:rPr>
              <w:t>100</w:t>
            </w:r>
          </w:p>
        </w:tc>
        <w:tc>
          <w:tcPr>
            <w:tcW w:w="515" w:type="pct"/>
            <w:tcBorders>
              <w:top w:val="single" w:sz="4" w:space="0" w:color="auto"/>
            </w:tcBorders>
            <w:vAlign w:val="bottom"/>
          </w:tcPr>
          <w:p w:rsidR="00813462" w:rsidRPr="00B61F0A" w:rsidRDefault="00813462" w:rsidP="00BD016D">
            <w:pPr>
              <w:spacing w:before="120" w:line="226" w:lineRule="auto"/>
              <w:ind w:right="227"/>
              <w:jc w:val="right"/>
              <w:rPr>
                <w:b/>
              </w:rPr>
            </w:pPr>
            <w:r>
              <w:rPr>
                <w:b/>
              </w:rPr>
              <w:t>100</w:t>
            </w:r>
          </w:p>
        </w:tc>
        <w:tc>
          <w:tcPr>
            <w:tcW w:w="515" w:type="pct"/>
            <w:tcBorders>
              <w:top w:val="single" w:sz="4" w:space="0" w:color="auto"/>
            </w:tcBorders>
            <w:vAlign w:val="bottom"/>
          </w:tcPr>
          <w:p w:rsidR="00813462" w:rsidRPr="00B61F0A" w:rsidRDefault="00813462" w:rsidP="00BD016D">
            <w:pPr>
              <w:spacing w:before="120" w:line="226" w:lineRule="auto"/>
              <w:ind w:right="227"/>
              <w:jc w:val="right"/>
              <w:rPr>
                <w:b/>
              </w:rPr>
            </w:pPr>
            <w:r>
              <w:rPr>
                <w:b/>
              </w:rPr>
              <w:t>100</w:t>
            </w:r>
          </w:p>
        </w:tc>
        <w:tc>
          <w:tcPr>
            <w:tcW w:w="515" w:type="pct"/>
            <w:tcBorders>
              <w:top w:val="single" w:sz="4" w:space="0" w:color="auto"/>
            </w:tcBorders>
            <w:vAlign w:val="bottom"/>
          </w:tcPr>
          <w:p w:rsidR="00813462" w:rsidRPr="00D8476D" w:rsidRDefault="00813462" w:rsidP="00BD016D">
            <w:pPr>
              <w:spacing w:before="120" w:line="226" w:lineRule="auto"/>
              <w:ind w:right="227"/>
              <w:jc w:val="right"/>
              <w:rPr>
                <w:b/>
              </w:rPr>
            </w:pPr>
            <w:r>
              <w:rPr>
                <w:b/>
              </w:rPr>
              <w:t>100</w:t>
            </w:r>
          </w:p>
        </w:tc>
        <w:tc>
          <w:tcPr>
            <w:tcW w:w="515" w:type="pct"/>
            <w:tcBorders>
              <w:top w:val="single" w:sz="4" w:space="0" w:color="auto"/>
              <w:right w:val="single" w:sz="4" w:space="0" w:color="auto"/>
            </w:tcBorders>
            <w:vAlign w:val="bottom"/>
          </w:tcPr>
          <w:p w:rsidR="00813462" w:rsidRPr="00D8476D" w:rsidRDefault="00252DFB" w:rsidP="00BD016D">
            <w:pPr>
              <w:spacing w:before="120" w:line="226" w:lineRule="auto"/>
              <w:ind w:right="227"/>
              <w:jc w:val="right"/>
              <w:rPr>
                <w:b/>
              </w:rPr>
            </w:pPr>
            <w:r>
              <w:rPr>
                <w:b/>
              </w:rPr>
              <w:t>100</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142"/>
            </w:pPr>
            <w:r w:rsidRPr="00B61F0A">
              <w:t>российская</w:t>
            </w:r>
          </w:p>
        </w:tc>
        <w:tc>
          <w:tcPr>
            <w:tcW w:w="515" w:type="pct"/>
            <w:vAlign w:val="bottom"/>
          </w:tcPr>
          <w:p w:rsidR="00813462" w:rsidRPr="00B61F0A" w:rsidRDefault="00813462" w:rsidP="00BD016D">
            <w:pPr>
              <w:spacing w:line="226" w:lineRule="auto"/>
              <w:ind w:right="227"/>
              <w:jc w:val="right"/>
            </w:pPr>
            <w:r>
              <w:t>88,3</w:t>
            </w:r>
          </w:p>
        </w:tc>
        <w:tc>
          <w:tcPr>
            <w:tcW w:w="515" w:type="pct"/>
            <w:vAlign w:val="bottom"/>
          </w:tcPr>
          <w:p w:rsidR="00813462" w:rsidRPr="00B61F0A" w:rsidRDefault="00813462" w:rsidP="00BD016D">
            <w:pPr>
              <w:spacing w:line="226" w:lineRule="auto"/>
              <w:ind w:right="227"/>
              <w:jc w:val="right"/>
            </w:pPr>
            <w:r>
              <w:t>94,9</w:t>
            </w:r>
          </w:p>
        </w:tc>
        <w:tc>
          <w:tcPr>
            <w:tcW w:w="515" w:type="pct"/>
            <w:vAlign w:val="bottom"/>
          </w:tcPr>
          <w:p w:rsidR="00813462" w:rsidRPr="00B61F0A" w:rsidRDefault="00813462" w:rsidP="00BD016D">
            <w:pPr>
              <w:spacing w:line="226" w:lineRule="auto"/>
              <w:ind w:right="227"/>
              <w:jc w:val="right"/>
            </w:pPr>
            <w:r>
              <w:t>95,3</w:t>
            </w:r>
          </w:p>
        </w:tc>
        <w:tc>
          <w:tcPr>
            <w:tcW w:w="515" w:type="pct"/>
            <w:vAlign w:val="bottom"/>
          </w:tcPr>
          <w:p w:rsidR="00813462" w:rsidRPr="00B61F0A" w:rsidRDefault="00252DFB" w:rsidP="00BD016D">
            <w:pPr>
              <w:spacing w:line="226" w:lineRule="auto"/>
              <w:ind w:right="227"/>
              <w:jc w:val="right"/>
            </w:pPr>
            <w:r>
              <w:t>96,3</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95,9</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284"/>
            </w:pPr>
            <w:r w:rsidRPr="00B61F0A">
              <w:t>государственная</w:t>
            </w:r>
          </w:p>
        </w:tc>
        <w:tc>
          <w:tcPr>
            <w:tcW w:w="515" w:type="pct"/>
            <w:vAlign w:val="bottom"/>
          </w:tcPr>
          <w:p w:rsidR="00813462" w:rsidRPr="00B61F0A" w:rsidRDefault="00813462" w:rsidP="00BD016D">
            <w:pPr>
              <w:spacing w:line="226" w:lineRule="auto"/>
              <w:ind w:right="227"/>
              <w:jc w:val="right"/>
            </w:pPr>
            <w:r>
              <w:t>36,0</w:t>
            </w:r>
          </w:p>
        </w:tc>
        <w:tc>
          <w:tcPr>
            <w:tcW w:w="515" w:type="pct"/>
            <w:vAlign w:val="bottom"/>
          </w:tcPr>
          <w:p w:rsidR="00813462" w:rsidRPr="00B61F0A" w:rsidRDefault="00813462" w:rsidP="00BD016D">
            <w:pPr>
              <w:spacing w:line="226" w:lineRule="auto"/>
              <w:ind w:right="227"/>
              <w:jc w:val="right"/>
            </w:pPr>
            <w:r>
              <w:t>49,2</w:t>
            </w:r>
          </w:p>
        </w:tc>
        <w:tc>
          <w:tcPr>
            <w:tcW w:w="515" w:type="pct"/>
            <w:vAlign w:val="bottom"/>
          </w:tcPr>
          <w:p w:rsidR="00813462" w:rsidRPr="00B61F0A" w:rsidRDefault="00813462" w:rsidP="00BD016D">
            <w:pPr>
              <w:spacing w:line="226" w:lineRule="auto"/>
              <w:ind w:right="227"/>
              <w:jc w:val="right"/>
            </w:pPr>
            <w:r>
              <w:t>45,6</w:t>
            </w:r>
          </w:p>
        </w:tc>
        <w:tc>
          <w:tcPr>
            <w:tcW w:w="515" w:type="pct"/>
            <w:vAlign w:val="bottom"/>
          </w:tcPr>
          <w:p w:rsidR="00813462" w:rsidRPr="00B61F0A" w:rsidRDefault="00252DFB" w:rsidP="00BD016D">
            <w:pPr>
              <w:spacing w:line="226" w:lineRule="auto"/>
              <w:ind w:right="227"/>
              <w:jc w:val="right"/>
            </w:pPr>
            <w:r>
              <w:t>45,9</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42,3</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425"/>
            </w:pPr>
            <w:r w:rsidRPr="00B61F0A">
              <w:t>федеральная</w:t>
            </w:r>
          </w:p>
        </w:tc>
        <w:tc>
          <w:tcPr>
            <w:tcW w:w="515" w:type="pct"/>
            <w:vAlign w:val="bottom"/>
          </w:tcPr>
          <w:p w:rsidR="00813462" w:rsidRPr="00B61F0A" w:rsidRDefault="00813462" w:rsidP="00BD016D">
            <w:pPr>
              <w:spacing w:line="226" w:lineRule="auto"/>
              <w:ind w:right="227"/>
              <w:jc w:val="right"/>
            </w:pPr>
            <w:r>
              <w:t>33,3</w:t>
            </w:r>
          </w:p>
        </w:tc>
        <w:tc>
          <w:tcPr>
            <w:tcW w:w="515" w:type="pct"/>
            <w:vAlign w:val="bottom"/>
          </w:tcPr>
          <w:p w:rsidR="00813462" w:rsidRPr="00B61F0A" w:rsidRDefault="00813462" w:rsidP="00BD016D">
            <w:pPr>
              <w:spacing w:line="226" w:lineRule="auto"/>
              <w:ind w:right="227"/>
              <w:jc w:val="right"/>
            </w:pPr>
            <w:r>
              <w:t>47,5</w:t>
            </w:r>
          </w:p>
        </w:tc>
        <w:tc>
          <w:tcPr>
            <w:tcW w:w="515" w:type="pct"/>
            <w:vAlign w:val="bottom"/>
          </w:tcPr>
          <w:p w:rsidR="00813462" w:rsidRPr="00B61F0A" w:rsidRDefault="00813462" w:rsidP="00BD016D">
            <w:pPr>
              <w:spacing w:line="226" w:lineRule="auto"/>
              <w:ind w:right="227"/>
              <w:jc w:val="right"/>
            </w:pPr>
            <w:r>
              <w:t>43,3</w:t>
            </w:r>
          </w:p>
        </w:tc>
        <w:tc>
          <w:tcPr>
            <w:tcW w:w="515" w:type="pct"/>
            <w:vAlign w:val="bottom"/>
          </w:tcPr>
          <w:p w:rsidR="00813462" w:rsidRPr="00B61F0A" w:rsidRDefault="00252DFB" w:rsidP="00BD016D">
            <w:pPr>
              <w:spacing w:line="226" w:lineRule="auto"/>
              <w:ind w:right="227"/>
              <w:jc w:val="right"/>
            </w:pPr>
            <w:r>
              <w:t>44,4</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41,0</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425"/>
            </w:pPr>
            <w:r w:rsidRPr="00B61F0A">
              <w:t>субъектов Российской Федерации</w:t>
            </w:r>
          </w:p>
        </w:tc>
        <w:tc>
          <w:tcPr>
            <w:tcW w:w="515" w:type="pct"/>
            <w:vAlign w:val="bottom"/>
          </w:tcPr>
          <w:p w:rsidR="00813462" w:rsidRPr="00B61F0A" w:rsidRDefault="00813462" w:rsidP="00BD016D">
            <w:pPr>
              <w:spacing w:line="226" w:lineRule="auto"/>
              <w:ind w:right="227"/>
              <w:jc w:val="right"/>
            </w:pPr>
            <w:r>
              <w:t>2,6</w:t>
            </w:r>
          </w:p>
        </w:tc>
        <w:tc>
          <w:tcPr>
            <w:tcW w:w="515" w:type="pct"/>
            <w:vAlign w:val="bottom"/>
          </w:tcPr>
          <w:p w:rsidR="00813462" w:rsidRPr="00B61F0A" w:rsidRDefault="00813462" w:rsidP="00BD016D">
            <w:pPr>
              <w:spacing w:line="226" w:lineRule="auto"/>
              <w:ind w:right="227"/>
              <w:jc w:val="right"/>
            </w:pPr>
            <w:r>
              <w:t>1,7</w:t>
            </w:r>
          </w:p>
        </w:tc>
        <w:tc>
          <w:tcPr>
            <w:tcW w:w="515" w:type="pct"/>
            <w:vAlign w:val="bottom"/>
          </w:tcPr>
          <w:p w:rsidR="00813462" w:rsidRPr="00B61F0A" w:rsidRDefault="00813462" w:rsidP="00BD016D">
            <w:pPr>
              <w:spacing w:line="226" w:lineRule="auto"/>
              <w:ind w:right="227"/>
              <w:jc w:val="right"/>
            </w:pPr>
            <w:r>
              <w:t>2,2</w:t>
            </w:r>
          </w:p>
        </w:tc>
        <w:tc>
          <w:tcPr>
            <w:tcW w:w="515" w:type="pct"/>
            <w:vAlign w:val="bottom"/>
          </w:tcPr>
          <w:p w:rsidR="00813462" w:rsidRPr="00B61F0A" w:rsidRDefault="00252DFB" w:rsidP="00BD016D">
            <w:pPr>
              <w:spacing w:line="226" w:lineRule="auto"/>
              <w:ind w:right="227"/>
              <w:jc w:val="right"/>
            </w:pPr>
            <w:r>
              <w:t>1,4</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1,3</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284"/>
            </w:pPr>
            <w:r w:rsidRPr="00B61F0A">
              <w:t>муниципальная</w:t>
            </w:r>
          </w:p>
        </w:tc>
        <w:tc>
          <w:tcPr>
            <w:tcW w:w="515" w:type="pct"/>
            <w:vAlign w:val="bottom"/>
          </w:tcPr>
          <w:p w:rsidR="00813462" w:rsidRPr="00B61F0A" w:rsidRDefault="00813462" w:rsidP="00BD016D">
            <w:pPr>
              <w:spacing w:line="226" w:lineRule="auto"/>
              <w:ind w:right="227"/>
              <w:jc w:val="right"/>
            </w:pPr>
            <w:r>
              <w:t>4,8</w:t>
            </w:r>
          </w:p>
        </w:tc>
        <w:tc>
          <w:tcPr>
            <w:tcW w:w="515" w:type="pct"/>
            <w:vAlign w:val="bottom"/>
          </w:tcPr>
          <w:p w:rsidR="00813462" w:rsidRPr="00B61F0A" w:rsidRDefault="00813462" w:rsidP="00BD016D">
            <w:pPr>
              <w:spacing w:line="226" w:lineRule="auto"/>
              <w:ind w:right="227"/>
              <w:jc w:val="right"/>
            </w:pPr>
            <w:r>
              <w:t>2,6</w:t>
            </w:r>
          </w:p>
        </w:tc>
        <w:tc>
          <w:tcPr>
            <w:tcW w:w="515" w:type="pct"/>
            <w:vAlign w:val="bottom"/>
          </w:tcPr>
          <w:p w:rsidR="00813462" w:rsidRPr="00B61F0A" w:rsidRDefault="00813462" w:rsidP="00BD016D">
            <w:pPr>
              <w:spacing w:line="226" w:lineRule="auto"/>
              <w:ind w:right="227"/>
              <w:jc w:val="right"/>
            </w:pPr>
            <w:r>
              <w:t>2,4</w:t>
            </w:r>
          </w:p>
        </w:tc>
        <w:tc>
          <w:tcPr>
            <w:tcW w:w="515" w:type="pct"/>
            <w:vAlign w:val="bottom"/>
          </w:tcPr>
          <w:p w:rsidR="00813462" w:rsidRPr="00B61F0A" w:rsidRDefault="00813462" w:rsidP="00BD016D">
            <w:pPr>
              <w:spacing w:line="226" w:lineRule="auto"/>
              <w:ind w:right="227"/>
              <w:jc w:val="right"/>
            </w:pPr>
            <w:r>
              <w:t>1,6</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1,4</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284"/>
            </w:pPr>
            <w:r w:rsidRPr="00B61F0A">
              <w:t>частная</w:t>
            </w:r>
          </w:p>
        </w:tc>
        <w:tc>
          <w:tcPr>
            <w:tcW w:w="515" w:type="pct"/>
            <w:vAlign w:val="bottom"/>
          </w:tcPr>
          <w:p w:rsidR="00813462" w:rsidRPr="00B61F0A" w:rsidRDefault="00813462" w:rsidP="00BD016D">
            <w:pPr>
              <w:spacing w:line="226" w:lineRule="auto"/>
              <w:ind w:right="227"/>
              <w:jc w:val="right"/>
            </w:pPr>
            <w:r>
              <w:t>41,4</w:t>
            </w:r>
          </w:p>
        </w:tc>
        <w:tc>
          <w:tcPr>
            <w:tcW w:w="515" w:type="pct"/>
            <w:vAlign w:val="bottom"/>
          </w:tcPr>
          <w:p w:rsidR="00813462" w:rsidRPr="00B61F0A" w:rsidRDefault="00813462" w:rsidP="00BD016D">
            <w:pPr>
              <w:spacing w:line="226" w:lineRule="auto"/>
              <w:ind w:right="227"/>
              <w:jc w:val="right"/>
            </w:pPr>
            <w:r>
              <w:t>39,1</w:t>
            </w:r>
          </w:p>
        </w:tc>
        <w:tc>
          <w:tcPr>
            <w:tcW w:w="515" w:type="pct"/>
            <w:vAlign w:val="bottom"/>
          </w:tcPr>
          <w:p w:rsidR="00813462" w:rsidRPr="00B61F0A" w:rsidRDefault="00813462" w:rsidP="00BD016D">
            <w:pPr>
              <w:spacing w:line="226" w:lineRule="auto"/>
              <w:ind w:right="227"/>
              <w:jc w:val="right"/>
            </w:pPr>
            <w:r>
              <w:t>43,1</w:t>
            </w:r>
          </w:p>
        </w:tc>
        <w:tc>
          <w:tcPr>
            <w:tcW w:w="515" w:type="pct"/>
            <w:vAlign w:val="bottom"/>
          </w:tcPr>
          <w:p w:rsidR="00813462" w:rsidRPr="00B61F0A" w:rsidRDefault="00813462" w:rsidP="00BD016D">
            <w:pPr>
              <w:spacing w:line="226" w:lineRule="auto"/>
              <w:ind w:right="227"/>
              <w:jc w:val="right"/>
            </w:pPr>
            <w:r>
              <w:t>4</w:t>
            </w:r>
            <w:r w:rsidR="00252DFB">
              <w:t>3,9</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47,8</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284"/>
            </w:pPr>
            <w:r w:rsidRPr="00B61F0A">
              <w:t>общественных и религиозных организаций (объединений)</w:t>
            </w:r>
          </w:p>
        </w:tc>
        <w:tc>
          <w:tcPr>
            <w:tcW w:w="515" w:type="pct"/>
            <w:vAlign w:val="bottom"/>
          </w:tcPr>
          <w:p w:rsidR="00813462" w:rsidRPr="00B61F0A" w:rsidRDefault="00813462" w:rsidP="00BD016D">
            <w:pPr>
              <w:spacing w:line="226" w:lineRule="auto"/>
              <w:ind w:right="227"/>
              <w:jc w:val="right"/>
            </w:pPr>
            <w:r>
              <w:t>к</w:t>
            </w:r>
          </w:p>
        </w:tc>
        <w:tc>
          <w:tcPr>
            <w:tcW w:w="515" w:type="pct"/>
            <w:vAlign w:val="bottom"/>
          </w:tcPr>
          <w:p w:rsidR="00813462" w:rsidRPr="005350E9" w:rsidRDefault="00813462" w:rsidP="00BD016D">
            <w:pPr>
              <w:spacing w:line="226" w:lineRule="auto"/>
              <w:ind w:right="227"/>
              <w:jc w:val="right"/>
            </w:pPr>
            <w:r>
              <w:t>к</w:t>
            </w:r>
          </w:p>
        </w:tc>
        <w:tc>
          <w:tcPr>
            <w:tcW w:w="515" w:type="pct"/>
            <w:vAlign w:val="bottom"/>
          </w:tcPr>
          <w:p w:rsidR="00813462" w:rsidRPr="00B61F0A" w:rsidRDefault="00813462" w:rsidP="00BD016D">
            <w:pPr>
              <w:spacing w:line="226" w:lineRule="auto"/>
              <w:ind w:right="227"/>
              <w:jc w:val="right"/>
            </w:pPr>
            <w:r>
              <w:t>к</w:t>
            </w:r>
          </w:p>
        </w:tc>
        <w:tc>
          <w:tcPr>
            <w:tcW w:w="515" w:type="pct"/>
            <w:vAlign w:val="bottom"/>
          </w:tcPr>
          <w:p w:rsidR="00813462" w:rsidRPr="00B61F0A" w:rsidRDefault="00813462" w:rsidP="00BD016D">
            <w:pPr>
              <w:spacing w:line="226" w:lineRule="auto"/>
              <w:ind w:right="227"/>
              <w:jc w:val="right"/>
            </w:pPr>
            <w:r>
              <w:t>к</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0,0</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284"/>
            </w:pPr>
            <w:r w:rsidRPr="00B61F0A">
              <w:t>смешанная российская</w:t>
            </w:r>
          </w:p>
        </w:tc>
        <w:tc>
          <w:tcPr>
            <w:tcW w:w="515" w:type="pct"/>
            <w:vAlign w:val="bottom"/>
          </w:tcPr>
          <w:p w:rsidR="00813462" w:rsidRPr="00B61F0A" w:rsidRDefault="00813462" w:rsidP="00BD016D">
            <w:pPr>
              <w:spacing w:line="226" w:lineRule="auto"/>
              <w:ind w:right="227"/>
              <w:jc w:val="right"/>
            </w:pPr>
            <w:r>
              <w:t>1,8</w:t>
            </w:r>
          </w:p>
        </w:tc>
        <w:tc>
          <w:tcPr>
            <w:tcW w:w="515" w:type="pct"/>
            <w:vAlign w:val="bottom"/>
          </w:tcPr>
          <w:p w:rsidR="00813462" w:rsidRPr="005350E9" w:rsidRDefault="00813462" w:rsidP="00BD016D">
            <w:pPr>
              <w:spacing w:line="226" w:lineRule="auto"/>
              <w:ind w:right="227"/>
              <w:jc w:val="right"/>
            </w:pPr>
            <w:r>
              <w:t>2,1</w:t>
            </w:r>
          </w:p>
        </w:tc>
        <w:tc>
          <w:tcPr>
            <w:tcW w:w="515" w:type="pct"/>
            <w:vAlign w:val="bottom"/>
          </w:tcPr>
          <w:p w:rsidR="00813462" w:rsidRPr="00B61F0A" w:rsidRDefault="00813462" w:rsidP="00BD016D">
            <w:pPr>
              <w:spacing w:line="226" w:lineRule="auto"/>
              <w:ind w:right="227"/>
              <w:jc w:val="right"/>
            </w:pPr>
            <w:r>
              <w:t>1,4</w:t>
            </w:r>
          </w:p>
        </w:tc>
        <w:tc>
          <w:tcPr>
            <w:tcW w:w="515" w:type="pct"/>
            <w:vAlign w:val="bottom"/>
          </w:tcPr>
          <w:p w:rsidR="00813462" w:rsidRPr="00B61F0A" w:rsidRDefault="00813462" w:rsidP="00BD016D">
            <w:pPr>
              <w:spacing w:line="226" w:lineRule="auto"/>
              <w:ind w:right="227"/>
              <w:jc w:val="right"/>
            </w:pPr>
            <w:r>
              <w:t>2,</w:t>
            </w:r>
            <w:r w:rsidR="00252DFB">
              <w:t>1</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1,4</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284"/>
            </w:pPr>
            <w:r w:rsidRPr="00B61F0A">
              <w:t>государственных корпораций</w:t>
            </w:r>
          </w:p>
        </w:tc>
        <w:tc>
          <w:tcPr>
            <w:tcW w:w="515" w:type="pct"/>
            <w:vAlign w:val="bottom"/>
          </w:tcPr>
          <w:p w:rsidR="00813462" w:rsidRPr="00527223" w:rsidRDefault="00813462" w:rsidP="00BD016D">
            <w:pPr>
              <w:spacing w:line="226" w:lineRule="auto"/>
              <w:ind w:right="227"/>
              <w:jc w:val="right"/>
            </w:pPr>
            <w:r>
              <w:t>к</w:t>
            </w:r>
          </w:p>
        </w:tc>
        <w:tc>
          <w:tcPr>
            <w:tcW w:w="515" w:type="pct"/>
            <w:vAlign w:val="bottom"/>
          </w:tcPr>
          <w:p w:rsidR="00813462" w:rsidRPr="005350E9" w:rsidRDefault="00813462" w:rsidP="00BD016D">
            <w:pPr>
              <w:spacing w:line="226" w:lineRule="auto"/>
              <w:ind w:right="227"/>
              <w:jc w:val="right"/>
            </w:pPr>
            <w:r>
              <w:t>к</w:t>
            </w:r>
          </w:p>
        </w:tc>
        <w:tc>
          <w:tcPr>
            <w:tcW w:w="515" w:type="pct"/>
            <w:vAlign w:val="bottom"/>
          </w:tcPr>
          <w:p w:rsidR="00813462" w:rsidRPr="00DB44FE" w:rsidRDefault="00813462" w:rsidP="00BD016D">
            <w:pPr>
              <w:spacing w:line="226" w:lineRule="auto"/>
              <w:ind w:right="227"/>
              <w:jc w:val="right"/>
            </w:pPr>
            <w:r>
              <w:t>к</w:t>
            </w:r>
          </w:p>
        </w:tc>
        <w:tc>
          <w:tcPr>
            <w:tcW w:w="515" w:type="pct"/>
            <w:vAlign w:val="bottom"/>
          </w:tcPr>
          <w:p w:rsidR="00813462" w:rsidRPr="00B61F0A" w:rsidRDefault="00813462" w:rsidP="00BD016D">
            <w:pPr>
              <w:spacing w:line="226" w:lineRule="auto"/>
              <w:ind w:right="227"/>
              <w:jc w:val="right"/>
            </w:pPr>
            <w:r>
              <w:t>к</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3,1</w:t>
            </w:r>
          </w:p>
        </w:tc>
      </w:tr>
      <w:tr w:rsidR="00813462" w:rsidRPr="00B61F0A" w:rsidTr="00813462">
        <w:tc>
          <w:tcPr>
            <w:tcW w:w="2424" w:type="pct"/>
            <w:tcBorders>
              <w:left w:val="single" w:sz="4" w:space="0" w:color="auto"/>
            </w:tcBorders>
            <w:vAlign w:val="bottom"/>
          </w:tcPr>
          <w:p w:rsidR="00813462" w:rsidRPr="00B61F0A" w:rsidRDefault="00813462" w:rsidP="00813462">
            <w:pPr>
              <w:spacing w:line="226" w:lineRule="auto"/>
              <w:ind w:left="142"/>
            </w:pPr>
            <w:r w:rsidRPr="00B61F0A">
              <w:t>иностранная</w:t>
            </w:r>
          </w:p>
        </w:tc>
        <w:tc>
          <w:tcPr>
            <w:tcW w:w="515" w:type="pct"/>
            <w:vAlign w:val="bottom"/>
          </w:tcPr>
          <w:p w:rsidR="00813462" w:rsidRPr="00527223" w:rsidRDefault="00813462" w:rsidP="00BD016D">
            <w:pPr>
              <w:spacing w:line="226" w:lineRule="auto"/>
              <w:ind w:right="227"/>
              <w:jc w:val="right"/>
            </w:pPr>
            <w:r>
              <w:t>4,7</w:t>
            </w:r>
          </w:p>
        </w:tc>
        <w:tc>
          <w:tcPr>
            <w:tcW w:w="515" w:type="pct"/>
            <w:vAlign w:val="bottom"/>
          </w:tcPr>
          <w:p w:rsidR="00813462" w:rsidRPr="005350E9" w:rsidRDefault="00813462" w:rsidP="00BD016D">
            <w:pPr>
              <w:spacing w:line="226" w:lineRule="auto"/>
              <w:ind w:right="227"/>
              <w:jc w:val="right"/>
            </w:pPr>
            <w:r>
              <w:t>2,9</w:t>
            </w:r>
          </w:p>
        </w:tc>
        <w:tc>
          <w:tcPr>
            <w:tcW w:w="515" w:type="pct"/>
            <w:vAlign w:val="bottom"/>
          </w:tcPr>
          <w:p w:rsidR="00813462" w:rsidRPr="00B61F0A" w:rsidRDefault="00813462" w:rsidP="00BD016D">
            <w:pPr>
              <w:spacing w:line="226" w:lineRule="auto"/>
              <w:ind w:right="227"/>
              <w:jc w:val="right"/>
            </w:pPr>
            <w:r>
              <w:t>1,1</w:t>
            </w:r>
          </w:p>
        </w:tc>
        <w:tc>
          <w:tcPr>
            <w:tcW w:w="515" w:type="pct"/>
            <w:vAlign w:val="bottom"/>
          </w:tcPr>
          <w:p w:rsidR="00813462" w:rsidRPr="00B61F0A" w:rsidRDefault="00813462" w:rsidP="00BD016D">
            <w:pPr>
              <w:spacing w:line="226" w:lineRule="auto"/>
              <w:ind w:right="227"/>
              <w:jc w:val="right"/>
            </w:pPr>
            <w:r>
              <w:t>0,8</w:t>
            </w:r>
          </w:p>
        </w:tc>
        <w:tc>
          <w:tcPr>
            <w:tcW w:w="515" w:type="pct"/>
            <w:tcBorders>
              <w:right w:val="single" w:sz="4" w:space="0" w:color="auto"/>
            </w:tcBorders>
            <w:vAlign w:val="bottom"/>
          </w:tcPr>
          <w:p w:rsidR="00813462" w:rsidRPr="00B61F0A" w:rsidRDefault="00C4090D" w:rsidP="00BD016D">
            <w:pPr>
              <w:spacing w:line="226" w:lineRule="auto"/>
              <w:ind w:right="227"/>
              <w:jc w:val="right"/>
            </w:pPr>
            <w:r>
              <w:t>0,9</w:t>
            </w:r>
          </w:p>
        </w:tc>
      </w:tr>
      <w:tr w:rsidR="00813462" w:rsidRPr="00B61F0A" w:rsidTr="00813462">
        <w:tc>
          <w:tcPr>
            <w:tcW w:w="2424" w:type="pct"/>
            <w:tcBorders>
              <w:left w:val="single" w:sz="4" w:space="0" w:color="auto"/>
              <w:bottom w:val="single" w:sz="4" w:space="0" w:color="auto"/>
            </w:tcBorders>
            <w:vAlign w:val="bottom"/>
          </w:tcPr>
          <w:p w:rsidR="00813462" w:rsidRPr="00B61F0A" w:rsidRDefault="00813462" w:rsidP="00813462">
            <w:pPr>
              <w:spacing w:after="120" w:line="226" w:lineRule="auto"/>
              <w:ind w:left="142" w:right="-113"/>
            </w:pPr>
            <w:r w:rsidRPr="00B61F0A">
              <w:t>совместная российская и иностранная</w:t>
            </w:r>
          </w:p>
        </w:tc>
        <w:tc>
          <w:tcPr>
            <w:tcW w:w="515" w:type="pct"/>
            <w:tcBorders>
              <w:bottom w:val="single" w:sz="4" w:space="0" w:color="auto"/>
            </w:tcBorders>
            <w:vAlign w:val="bottom"/>
          </w:tcPr>
          <w:p w:rsidR="00813462" w:rsidRPr="00527223" w:rsidRDefault="00813462" w:rsidP="00BD016D">
            <w:pPr>
              <w:spacing w:after="120" w:line="226" w:lineRule="auto"/>
              <w:ind w:right="227"/>
              <w:jc w:val="right"/>
            </w:pPr>
            <w:r>
              <w:t>7,0</w:t>
            </w:r>
          </w:p>
        </w:tc>
        <w:tc>
          <w:tcPr>
            <w:tcW w:w="515" w:type="pct"/>
            <w:tcBorders>
              <w:bottom w:val="single" w:sz="4" w:space="0" w:color="auto"/>
            </w:tcBorders>
            <w:vAlign w:val="bottom"/>
          </w:tcPr>
          <w:p w:rsidR="00813462" w:rsidRPr="005350E9" w:rsidRDefault="00813462" w:rsidP="00BD016D">
            <w:pPr>
              <w:spacing w:after="120" w:line="226" w:lineRule="auto"/>
              <w:ind w:right="227"/>
              <w:jc w:val="right"/>
            </w:pPr>
            <w:r>
              <w:t>2,2</w:t>
            </w:r>
          </w:p>
        </w:tc>
        <w:tc>
          <w:tcPr>
            <w:tcW w:w="515" w:type="pct"/>
            <w:tcBorders>
              <w:bottom w:val="single" w:sz="4" w:space="0" w:color="auto"/>
            </w:tcBorders>
            <w:vAlign w:val="bottom"/>
          </w:tcPr>
          <w:p w:rsidR="00813462" w:rsidRPr="00B61F0A" w:rsidRDefault="00813462" w:rsidP="00BD016D">
            <w:pPr>
              <w:spacing w:after="120" w:line="226" w:lineRule="auto"/>
              <w:ind w:right="227"/>
              <w:jc w:val="right"/>
            </w:pPr>
            <w:r>
              <w:t>3,6</w:t>
            </w:r>
          </w:p>
        </w:tc>
        <w:tc>
          <w:tcPr>
            <w:tcW w:w="515" w:type="pct"/>
            <w:tcBorders>
              <w:bottom w:val="single" w:sz="4" w:space="0" w:color="auto"/>
            </w:tcBorders>
            <w:vAlign w:val="bottom"/>
          </w:tcPr>
          <w:p w:rsidR="00813462" w:rsidRPr="00B61F0A" w:rsidRDefault="00252DFB" w:rsidP="00BD016D">
            <w:pPr>
              <w:spacing w:after="120" w:line="226" w:lineRule="auto"/>
              <w:ind w:right="227"/>
              <w:jc w:val="right"/>
            </w:pPr>
            <w:r>
              <w:t>3,0</w:t>
            </w:r>
          </w:p>
        </w:tc>
        <w:tc>
          <w:tcPr>
            <w:tcW w:w="515" w:type="pct"/>
            <w:tcBorders>
              <w:bottom w:val="single" w:sz="4" w:space="0" w:color="auto"/>
              <w:right w:val="single" w:sz="4" w:space="0" w:color="auto"/>
            </w:tcBorders>
            <w:vAlign w:val="bottom"/>
          </w:tcPr>
          <w:p w:rsidR="00813462" w:rsidRPr="00B61F0A" w:rsidRDefault="00C4090D" w:rsidP="00BD016D">
            <w:pPr>
              <w:spacing w:after="120" w:line="226" w:lineRule="auto"/>
              <w:ind w:right="227"/>
              <w:jc w:val="right"/>
            </w:pPr>
            <w:r>
              <w:t>3,1</w:t>
            </w:r>
          </w:p>
        </w:tc>
      </w:tr>
    </w:tbl>
    <w:p w:rsidR="0085354C" w:rsidRPr="007545C7" w:rsidRDefault="0085354C" w:rsidP="007545C7">
      <w:bookmarkStart w:id="460" w:name="_Toc163016259"/>
      <w:bookmarkStart w:id="461" w:name="_Toc183577964"/>
    </w:p>
    <w:p w:rsidR="007545C7" w:rsidRPr="007545C7" w:rsidRDefault="007545C7" w:rsidP="007545C7"/>
    <w:p w:rsidR="0085354C" w:rsidRDefault="0085354C" w:rsidP="0085354C">
      <w:pPr>
        <w:pStyle w:val="3"/>
      </w:pPr>
      <w:bookmarkStart w:id="462" w:name="_Toc5628283"/>
      <w:bookmarkStart w:id="463" w:name="_Toc28008281"/>
      <w:r>
        <w:t xml:space="preserve">Структура инвестиций в основной капитал </w:t>
      </w:r>
      <w:r>
        <w:br/>
        <w:t>по видам основных фондов (средств) за 2017, 2018 годы</w:t>
      </w:r>
      <w:bookmarkEnd w:id="462"/>
      <w:bookmarkEnd w:id="463"/>
    </w:p>
    <w:p w:rsidR="0085354C" w:rsidRDefault="0085354C" w:rsidP="0085354C">
      <w:pPr>
        <w:jc w:val="center"/>
      </w:pPr>
      <w:r>
        <w:t>в процентах к итогу</w:t>
      </w:r>
    </w:p>
    <w:p w:rsidR="0085354C" w:rsidRPr="004E47A9" w:rsidRDefault="0085354C" w:rsidP="0085354C">
      <w:pPr>
        <w:rPr>
          <w:szCs w:val="22"/>
        </w:rPr>
      </w:pPr>
    </w:p>
    <w:tbl>
      <w:tblPr>
        <w:tblW w:w="0" w:type="auto"/>
        <w:tblCellMar>
          <w:left w:w="107" w:type="dxa"/>
          <w:right w:w="107" w:type="dxa"/>
        </w:tblCellMar>
        <w:tblLook w:val="0000" w:firstRow="0" w:lastRow="0" w:firstColumn="0" w:lastColumn="0" w:noHBand="0" w:noVBand="0"/>
      </w:tblPr>
      <w:tblGrid>
        <w:gridCol w:w="7762"/>
        <w:gridCol w:w="1186"/>
        <w:gridCol w:w="1187"/>
      </w:tblGrid>
      <w:tr w:rsidR="0085354C" w:rsidTr="0085354C">
        <w:trPr>
          <w:cantSplit/>
        </w:trPr>
        <w:tc>
          <w:tcPr>
            <w:tcW w:w="7762" w:type="dxa"/>
            <w:tcBorders>
              <w:top w:val="single" w:sz="6" w:space="0" w:color="auto"/>
              <w:left w:val="single" w:sz="6" w:space="0" w:color="auto"/>
              <w:bottom w:val="single" w:sz="6" w:space="0" w:color="auto"/>
              <w:right w:val="nil"/>
            </w:tcBorders>
            <w:shd w:val="pct10" w:color="auto" w:fill="auto"/>
          </w:tcPr>
          <w:p w:rsidR="0085354C" w:rsidRDefault="0085354C" w:rsidP="0085354C"/>
        </w:tc>
        <w:tc>
          <w:tcPr>
            <w:tcW w:w="1186" w:type="dxa"/>
            <w:tcBorders>
              <w:top w:val="single" w:sz="6" w:space="0" w:color="auto"/>
              <w:left w:val="single" w:sz="6" w:space="0" w:color="auto"/>
              <w:bottom w:val="single" w:sz="6" w:space="0" w:color="auto"/>
              <w:right w:val="single" w:sz="6" w:space="0" w:color="auto"/>
            </w:tcBorders>
            <w:shd w:val="pct10" w:color="auto" w:fill="auto"/>
          </w:tcPr>
          <w:p w:rsidR="0085354C" w:rsidRDefault="0085354C" w:rsidP="0085354C">
            <w:pPr>
              <w:jc w:val="center"/>
            </w:pPr>
            <w:r>
              <w:t>2017</w:t>
            </w:r>
          </w:p>
        </w:tc>
        <w:tc>
          <w:tcPr>
            <w:tcW w:w="1187" w:type="dxa"/>
            <w:tcBorders>
              <w:top w:val="single" w:sz="6" w:space="0" w:color="auto"/>
              <w:left w:val="single" w:sz="6" w:space="0" w:color="auto"/>
              <w:bottom w:val="single" w:sz="6" w:space="0" w:color="auto"/>
              <w:right w:val="single" w:sz="6" w:space="0" w:color="auto"/>
            </w:tcBorders>
            <w:shd w:val="pct10" w:color="auto" w:fill="auto"/>
          </w:tcPr>
          <w:p w:rsidR="0085354C" w:rsidRPr="004E1F7F" w:rsidRDefault="0085354C" w:rsidP="0085354C">
            <w:pPr>
              <w:jc w:val="center"/>
            </w:pPr>
            <w:r>
              <w:t>2018</w:t>
            </w:r>
          </w:p>
        </w:tc>
      </w:tr>
      <w:tr w:rsidR="0085354C" w:rsidTr="0085354C">
        <w:tblPrEx>
          <w:tblBorders>
            <w:top w:val="single" w:sz="6" w:space="0" w:color="auto"/>
            <w:left w:val="single" w:sz="6" w:space="0" w:color="auto"/>
            <w:bottom w:val="single" w:sz="6" w:space="0" w:color="auto"/>
            <w:right w:val="single" w:sz="6" w:space="0" w:color="auto"/>
          </w:tblBorders>
          <w:tblCellMar>
            <w:left w:w="71" w:type="dxa"/>
            <w:right w:w="71" w:type="dxa"/>
          </w:tblCellMar>
        </w:tblPrEx>
        <w:tc>
          <w:tcPr>
            <w:tcW w:w="7762" w:type="dxa"/>
            <w:tcBorders>
              <w:top w:val="nil"/>
              <w:left w:val="single" w:sz="6" w:space="0" w:color="auto"/>
              <w:bottom w:val="nil"/>
              <w:right w:val="nil"/>
            </w:tcBorders>
            <w:vAlign w:val="bottom"/>
          </w:tcPr>
          <w:p w:rsidR="0085354C" w:rsidRDefault="0085354C" w:rsidP="0085354C">
            <w:pPr>
              <w:spacing w:before="100"/>
              <w:rPr>
                <w:b/>
              </w:rPr>
            </w:pPr>
            <w:r>
              <w:rPr>
                <w:b/>
              </w:rPr>
              <w:t>Всего</w:t>
            </w:r>
          </w:p>
        </w:tc>
        <w:tc>
          <w:tcPr>
            <w:tcW w:w="1186" w:type="dxa"/>
            <w:tcBorders>
              <w:top w:val="nil"/>
              <w:left w:val="nil"/>
              <w:bottom w:val="nil"/>
              <w:right w:val="nil"/>
            </w:tcBorders>
            <w:vAlign w:val="bottom"/>
          </w:tcPr>
          <w:p w:rsidR="0085354C" w:rsidRDefault="0085354C" w:rsidP="0085354C">
            <w:pPr>
              <w:spacing w:before="100"/>
              <w:ind w:right="284"/>
              <w:jc w:val="right"/>
              <w:rPr>
                <w:b/>
              </w:rPr>
            </w:pPr>
            <w:r>
              <w:rPr>
                <w:b/>
              </w:rPr>
              <w:t>100</w:t>
            </w:r>
          </w:p>
        </w:tc>
        <w:tc>
          <w:tcPr>
            <w:tcW w:w="1187" w:type="dxa"/>
            <w:tcBorders>
              <w:top w:val="single" w:sz="6" w:space="0" w:color="auto"/>
              <w:left w:val="nil"/>
              <w:bottom w:val="nil"/>
              <w:right w:val="single" w:sz="4" w:space="0" w:color="auto"/>
            </w:tcBorders>
            <w:vAlign w:val="bottom"/>
          </w:tcPr>
          <w:p w:rsidR="0085354C" w:rsidRDefault="0085354C" w:rsidP="0085354C">
            <w:pPr>
              <w:spacing w:before="100"/>
              <w:ind w:right="284"/>
              <w:jc w:val="right"/>
              <w:rPr>
                <w:b/>
              </w:rPr>
            </w:pPr>
            <w:r>
              <w:rPr>
                <w:b/>
              </w:rPr>
              <w:t>100</w:t>
            </w:r>
          </w:p>
        </w:tc>
      </w:tr>
      <w:tr w:rsidR="0085354C" w:rsidTr="0085354C">
        <w:tblPrEx>
          <w:tblBorders>
            <w:top w:val="single" w:sz="6" w:space="0" w:color="auto"/>
            <w:left w:val="single" w:sz="6" w:space="0" w:color="auto"/>
            <w:bottom w:val="single" w:sz="6" w:space="0" w:color="auto"/>
            <w:right w:val="single" w:sz="6" w:space="0" w:color="auto"/>
          </w:tblBorders>
          <w:tblCellMar>
            <w:left w:w="71" w:type="dxa"/>
            <w:right w:w="71" w:type="dxa"/>
          </w:tblCellMar>
        </w:tblPrEx>
        <w:tc>
          <w:tcPr>
            <w:tcW w:w="7762" w:type="dxa"/>
            <w:tcBorders>
              <w:top w:val="nil"/>
              <w:left w:val="single" w:sz="6" w:space="0" w:color="auto"/>
              <w:bottom w:val="nil"/>
              <w:right w:val="nil"/>
            </w:tcBorders>
            <w:vAlign w:val="bottom"/>
          </w:tcPr>
          <w:p w:rsidR="0085354C" w:rsidRDefault="0085354C" w:rsidP="0085354C">
            <w:pPr>
              <w:spacing w:before="40"/>
              <w:ind w:left="142"/>
            </w:pPr>
            <w:r>
              <w:t>жилые здания и помещения</w:t>
            </w:r>
          </w:p>
        </w:tc>
        <w:tc>
          <w:tcPr>
            <w:tcW w:w="1186" w:type="dxa"/>
            <w:tcBorders>
              <w:top w:val="nil"/>
              <w:left w:val="nil"/>
              <w:bottom w:val="nil"/>
              <w:right w:val="nil"/>
            </w:tcBorders>
            <w:vAlign w:val="bottom"/>
          </w:tcPr>
          <w:p w:rsidR="0085354C" w:rsidRDefault="00C4090D" w:rsidP="0085354C">
            <w:pPr>
              <w:spacing w:before="40"/>
              <w:ind w:right="284"/>
              <w:jc w:val="right"/>
            </w:pPr>
            <w:r>
              <w:t>1,6</w:t>
            </w:r>
          </w:p>
        </w:tc>
        <w:tc>
          <w:tcPr>
            <w:tcW w:w="1187" w:type="dxa"/>
            <w:tcBorders>
              <w:top w:val="nil"/>
              <w:left w:val="nil"/>
              <w:bottom w:val="nil"/>
              <w:right w:val="single" w:sz="4" w:space="0" w:color="auto"/>
            </w:tcBorders>
            <w:vAlign w:val="bottom"/>
          </w:tcPr>
          <w:p w:rsidR="0085354C" w:rsidRDefault="00C4090D" w:rsidP="0085354C">
            <w:pPr>
              <w:spacing w:before="40"/>
              <w:ind w:right="284"/>
              <w:jc w:val="right"/>
            </w:pPr>
            <w:r>
              <w:t>1,0</w:t>
            </w:r>
          </w:p>
        </w:tc>
      </w:tr>
      <w:tr w:rsidR="0085354C" w:rsidTr="0085354C">
        <w:tblPrEx>
          <w:tblBorders>
            <w:top w:val="single" w:sz="6" w:space="0" w:color="auto"/>
            <w:left w:val="single" w:sz="6" w:space="0" w:color="auto"/>
            <w:bottom w:val="single" w:sz="6" w:space="0" w:color="auto"/>
            <w:right w:val="single" w:sz="6" w:space="0" w:color="auto"/>
          </w:tblBorders>
          <w:tblCellMar>
            <w:left w:w="71" w:type="dxa"/>
            <w:right w:w="71" w:type="dxa"/>
          </w:tblCellMar>
        </w:tblPrEx>
        <w:tc>
          <w:tcPr>
            <w:tcW w:w="7762" w:type="dxa"/>
            <w:tcBorders>
              <w:top w:val="nil"/>
              <w:left w:val="single" w:sz="6" w:space="0" w:color="auto"/>
              <w:bottom w:val="nil"/>
              <w:right w:val="nil"/>
            </w:tcBorders>
            <w:vAlign w:val="bottom"/>
          </w:tcPr>
          <w:p w:rsidR="0085354C" w:rsidRDefault="0085354C" w:rsidP="0085354C">
            <w:pPr>
              <w:spacing w:before="40"/>
              <w:ind w:left="142"/>
            </w:pPr>
            <w:r w:rsidRPr="00D13D86">
              <w:rPr>
                <w:spacing w:val="-4"/>
                <w:szCs w:val="22"/>
              </w:rPr>
              <w:t xml:space="preserve">здания (кроме жилых) и сооружения, </w:t>
            </w:r>
            <w:r w:rsidRPr="00D13D86">
              <w:rPr>
                <w:rFonts w:eastAsia="Calibri"/>
                <w:color w:val="000000"/>
                <w:spacing w:val="-4"/>
                <w:szCs w:val="22"/>
                <w:lang w:eastAsia="en-US"/>
              </w:rPr>
              <w:t>расходы на улучшение земель</w:t>
            </w:r>
          </w:p>
        </w:tc>
        <w:tc>
          <w:tcPr>
            <w:tcW w:w="1186" w:type="dxa"/>
            <w:tcBorders>
              <w:top w:val="nil"/>
              <w:left w:val="nil"/>
              <w:bottom w:val="nil"/>
              <w:right w:val="nil"/>
            </w:tcBorders>
            <w:vAlign w:val="bottom"/>
          </w:tcPr>
          <w:p w:rsidR="0085354C" w:rsidRDefault="00C4090D" w:rsidP="0085354C">
            <w:pPr>
              <w:spacing w:before="40"/>
              <w:ind w:right="284"/>
              <w:jc w:val="right"/>
            </w:pPr>
            <w:r>
              <w:t>30,4</w:t>
            </w:r>
          </w:p>
        </w:tc>
        <w:tc>
          <w:tcPr>
            <w:tcW w:w="1187" w:type="dxa"/>
            <w:tcBorders>
              <w:top w:val="nil"/>
              <w:left w:val="nil"/>
              <w:bottom w:val="nil"/>
              <w:right w:val="single" w:sz="4" w:space="0" w:color="auto"/>
            </w:tcBorders>
            <w:vAlign w:val="bottom"/>
          </w:tcPr>
          <w:p w:rsidR="0085354C" w:rsidRDefault="00C4090D" w:rsidP="0085354C">
            <w:pPr>
              <w:spacing w:before="40"/>
              <w:ind w:right="284"/>
              <w:jc w:val="right"/>
            </w:pPr>
            <w:r>
              <w:t>26,5</w:t>
            </w:r>
          </w:p>
        </w:tc>
      </w:tr>
      <w:tr w:rsidR="0085354C" w:rsidTr="0085354C">
        <w:tblPrEx>
          <w:tblBorders>
            <w:top w:val="single" w:sz="6" w:space="0" w:color="auto"/>
            <w:left w:val="single" w:sz="6" w:space="0" w:color="auto"/>
            <w:bottom w:val="single" w:sz="6" w:space="0" w:color="auto"/>
            <w:right w:val="single" w:sz="6" w:space="0" w:color="auto"/>
          </w:tblBorders>
          <w:tblCellMar>
            <w:left w:w="71" w:type="dxa"/>
            <w:right w:w="71" w:type="dxa"/>
          </w:tblCellMar>
        </w:tblPrEx>
        <w:tc>
          <w:tcPr>
            <w:tcW w:w="7762" w:type="dxa"/>
            <w:tcBorders>
              <w:top w:val="nil"/>
              <w:left w:val="single" w:sz="6" w:space="0" w:color="auto"/>
              <w:bottom w:val="nil"/>
              <w:right w:val="nil"/>
            </w:tcBorders>
            <w:vAlign w:val="bottom"/>
          </w:tcPr>
          <w:p w:rsidR="0085354C" w:rsidRDefault="0085354C" w:rsidP="0085354C">
            <w:pPr>
              <w:spacing w:before="40"/>
              <w:ind w:left="142"/>
            </w:pPr>
            <w:r>
              <w:t>машины, оборудование, транспортные средства</w:t>
            </w:r>
          </w:p>
        </w:tc>
        <w:tc>
          <w:tcPr>
            <w:tcW w:w="1186" w:type="dxa"/>
            <w:tcBorders>
              <w:top w:val="nil"/>
              <w:left w:val="nil"/>
              <w:bottom w:val="nil"/>
              <w:right w:val="nil"/>
            </w:tcBorders>
            <w:vAlign w:val="bottom"/>
          </w:tcPr>
          <w:p w:rsidR="0085354C" w:rsidRDefault="0085354C" w:rsidP="0085354C">
            <w:pPr>
              <w:spacing w:before="40"/>
              <w:ind w:right="284"/>
              <w:jc w:val="right"/>
            </w:pPr>
            <w:r>
              <w:t>57,6</w:t>
            </w:r>
          </w:p>
        </w:tc>
        <w:tc>
          <w:tcPr>
            <w:tcW w:w="1187" w:type="dxa"/>
            <w:tcBorders>
              <w:top w:val="nil"/>
              <w:left w:val="nil"/>
              <w:bottom w:val="nil"/>
              <w:right w:val="single" w:sz="4" w:space="0" w:color="auto"/>
            </w:tcBorders>
            <w:vAlign w:val="bottom"/>
          </w:tcPr>
          <w:p w:rsidR="0085354C" w:rsidRDefault="00C4090D" w:rsidP="0085354C">
            <w:pPr>
              <w:spacing w:before="40"/>
              <w:ind w:right="284"/>
              <w:jc w:val="right"/>
            </w:pPr>
            <w:r>
              <w:t>65,0</w:t>
            </w:r>
          </w:p>
        </w:tc>
      </w:tr>
      <w:tr w:rsidR="0085354C" w:rsidTr="0085354C">
        <w:tblPrEx>
          <w:tblBorders>
            <w:top w:val="single" w:sz="6" w:space="0" w:color="auto"/>
            <w:left w:val="single" w:sz="6" w:space="0" w:color="auto"/>
            <w:bottom w:val="single" w:sz="6" w:space="0" w:color="auto"/>
            <w:right w:val="single" w:sz="6" w:space="0" w:color="auto"/>
          </w:tblBorders>
          <w:tblCellMar>
            <w:left w:w="71" w:type="dxa"/>
            <w:right w:w="71" w:type="dxa"/>
          </w:tblCellMar>
        </w:tblPrEx>
        <w:tc>
          <w:tcPr>
            <w:tcW w:w="7762" w:type="dxa"/>
            <w:tcBorders>
              <w:top w:val="nil"/>
              <w:left w:val="single" w:sz="6" w:space="0" w:color="auto"/>
              <w:bottom w:val="nil"/>
              <w:right w:val="nil"/>
            </w:tcBorders>
            <w:vAlign w:val="bottom"/>
          </w:tcPr>
          <w:p w:rsidR="0085354C" w:rsidRDefault="0085354C" w:rsidP="0085354C">
            <w:pPr>
              <w:spacing w:before="40"/>
              <w:ind w:left="142"/>
            </w:pPr>
            <w:r w:rsidRPr="00DF6C8D">
              <w:rPr>
                <w:rFonts w:eastAsia="Calibri"/>
                <w:szCs w:val="22"/>
                <w:lang w:eastAsia="en-US"/>
              </w:rPr>
              <w:t>объекты интеллектуальной собственности</w:t>
            </w:r>
          </w:p>
        </w:tc>
        <w:tc>
          <w:tcPr>
            <w:tcW w:w="1186" w:type="dxa"/>
            <w:tcBorders>
              <w:top w:val="nil"/>
              <w:left w:val="nil"/>
              <w:bottom w:val="nil"/>
              <w:right w:val="nil"/>
            </w:tcBorders>
            <w:vAlign w:val="bottom"/>
          </w:tcPr>
          <w:p w:rsidR="0085354C" w:rsidRDefault="0085354C" w:rsidP="0085354C">
            <w:pPr>
              <w:spacing w:before="40"/>
              <w:ind w:right="284"/>
              <w:jc w:val="right"/>
            </w:pPr>
            <w:r>
              <w:t>0,5</w:t>
            </w:r>
          </w:p>
        </w:tc>
        <w:tc>
          <w:tcPr>
            <w:tcW w:w="1187" w:type="dxa"/>
            <w:tcBorders>
              <w:top w:val="nil"/>
              <w:left w:val="nil"/>
              <w:bottom w:val="nil"/>
              <w:right w:val="single" w:sz="4" w:space="0" w:color="auto"/>
            </w:tcBorders>
            <w:vAlign w:val="bottom"/>
          </w:tcPr>
          <w:p w:rsidR="0085354C" w:rsidRDefault="00C4090D" w:rsidP="0085354C">
            <w:pPr>
              <w:spacing w:before="40"/>
              <w:ind w:right="284"/>
              <w:jc w:val="right"/>
            </w:pPr>
            <w:r>
              <w:t>2,9</w:t>
            </w:r>
          </w:p>
        </w:tc>
      </w:tr>
      <w:tr w:rsidR="0085354C" w:rsidTr="0085354C">
        <w:tblPrEx>
          <w:tblBorders>
            <w:top w:val="single" w:sz="6" w:space="0" w:color="auto"/>
            <w:left w:val="single" w:sz="6" w:space="0" w:color="auto"/>
            <w:bottom w:val="single" w:sz="6" w:space="0" w:color="auto"/>
            <w:right w:val="single" w:sz="6" w:space="0" w:color="auto"/>
          </w:tblBorders>
          <w:tblCellMar>
            <w:left w:w="71" w:type="dxa"/>
            <w:right w:w="71" w:type="dxa"/>
          </w:tblCellMar>
        </w:tblPrEx>
        <w:tc>
          <w:tcPr>
            <w:tcW w:w="7762" w:type="dxa"/>
            <w:tcBorders>
              <w:top w:val="nil"/>
              <w:left w:val="single" w:sz="6" w:space="0" w:color="auto"/>
              <w:bottom w:val="single" w:sz="4" w:space="0" w:color="auto"/>
              <w:right w:val="nil"/>
            </w:tcBorders>
            <w:vAlign w:val="bottom"/>
          </w:tcPr>
          <w:p w:rsidR="0085354C" w:rsidRDefault="0085354C" w:rsidP="0085354C">
            <w:pPr>
              <w:spacing w:before="40" w:after="100"/>
              <w:ind w:left="142"/>
            </w:pPr>
            <w:r>
              <w:t>прочие</w:t>
            </w:r>
          </w:p>
        </w:tc>
        <w:tc>
          <w:tcPr>
            <w:tcW w:w="1186" w:type="dxa"/>
            <w:tcBorders>
              <w:top w:val="nil"/>
              <w:left w:val="nil"/>
              <w:bottom w:val="single" w:sz="4" w:space="0" w:color="auto"/>
              <w:right w:val="nil"/>
            </w:tcBorders>
            <w:vAlign w:val="bottom"/>
          </w:tcPr>
          <w:p w:rsidR="0085354C" w:rsidRDefault="0085354C" w:rsidP="0085354C">
            <w:pPr>
              <w:spacing w:before="40" w:after="100"/>
              <w:ind w:right="284"/>
              <w:jc w:val="right"/>
            </w:pPr>
            <w:r>
              <w:t>9,9</w:t>
            </w:r>
          </w:p>
        </w:tc>
        <w:tc>
          <w:tcPr>
            <w:tcW w:w="1187" w:type="dxa"/>
            <w:tcBorders>
              <w:top w:val="nil"/>
              <w:left w:val="nil"/>
              <w:bottom w:val="single" w:sz="4" w:space="0" w:color="auto"/>
              <w:right w:val="single" w:sz="4" w:space="0" w:color="auto"/>
            </w:tcBorders>
            <w:vAlign w:val="bottom"/>
          </w:tcPr>
          <w:p w:rsidR="0085354C" w:rsidRDefault="00C4090D" w:rsidP="0085354C">
            <w:pPr>
              <w:spacing w:before="40" w:after="100"/>
              <w:ind w:right="284"/>
              <w:jc w:val="right"/>
            </w:pPr>
            <w:r>
              <w:t>4,6</w:t>
            </w:r>
          </w:p>
        </w:tc>
      </w:tr>
    </w:tbl>
    <w:p w:rsidR="00813462" w:rsidRDefault="00813462" w:rsidP="00813462">
      <w:pPr>
        <w:rPr>
          <w:szCs w:val="22"/>
        </w:rPr>
      </w:pPr>
    </w:p>
    <w:p w:rsidR="007545C7" w:rsidRDefault="007545C7" w:rsidP="00813462">
      <w:pPr>
        <w:rPr>
          <w:szCs w:val="22"/>
        </w:rPr>
      </w:pPr>
    </w:p>
    <w:p w:rsidR="0085354C" w:rsidRDefault="007545C7" w:rsidP="0085354C">
      <w:pPr>
        <w:pStyle w:val="3"/>
        <w:rPr>
          <w:b w:val="0"/>
        </w:rPr>
      </w:pPr>
      <w:bookmarkStart w:id="464" w:name="_Toc5628284"/>
      <w:r>
        <w:br w:type="page"/>
      </w:r>
      <w:bookmarkStart w:id="465" w:name="_Toc28008282"/>
      <w:r w:rsidR="0085354C">
        <w:lastRenderedPageBreak/>
        <w:t>Структура инвестиций в основной капитал организаций</w:t>
      </w:r>
      <w:r w:rsidR="0085354C">
        <w:rPr>
          <w:caps w:val="0"/>
          <w:vertAlign w:val="superscript"/>
        </w:rPr>
        <w:t>1)</w:t>
      </w:r>
      <w:r w:rsidR="0085354C">
        <w:br/>
      </w:r>
      <w:r w:rsidR="0085354C" w:rsidRPr="003A5156">
        <w:t>по</w:t>
      </w:r>
      <w:r w:rsidR="00092160">
        <w:t xml:space="preserve"> отдельным</w:t>
      </w:r>
      <w:r w:rsidR="0085354C" w:rsidRPr="003A5156">
        <w:t xml:space="preserve"> </w:t>
      </w:r>
      <w:r w:rsidR="0085354C">
        <w:t>источникам финансирования</w:t>
      </w:r>
      <w:bookmarkEnd w:id="464"/>
      <w:bookmarkEnd w:id="465"/>
      <w:r w:rsidR="0085354C" w:rsidRPr="00A0037C">
        <w:rPr>
          <w:b w:val="0"/>
        </w:rPr>
        <w:t xml:space="preserve"> </w:t>
      </w:r>
    </w:p>
    <w:p w:rsidR="007545C7" w:rsidRPr="007545C7" w:rsidRDefault="007545C7" w:rsidP="007545C7"/>
    <w:bookmarkEnd w:id="460"/>
    <w:bookmarkEnd w:id="461"/>
    <w:tbl>
      <w:tblPr>
        <w:tblW w:w="5000" w:type="pct"/>
        <w:tblLook w:val="04A0" w:firstRow="1" w:lastRow="0" w:firstColumn="1" w:lastColumn="0" w:noHBand="0" w:noVBand="1"/>
      </w:tblPr>
      <w:tblGrid>
        <w:gridCol w:w="4929"/>
        <w:gridCol w:w="1040"/>
        <w:gridCol w:w="1042"/>
        <w:gridCol w:w="1042"/>
        <w:gridCol w:w="1042"/>
        <w:gridCol w:w="1042"/>
      </w:tblGrid>
      <w:tr w:rsidR="00813462" w:rsidRPr="00822068" w:rsidTr="00813462">
        <w:trPr>
          <w:cantSplit/>
          <w:trHeight w:val="20"/>
        </w:trPr>
        <w:tc>
          <w:tcPr>
            <w:tcW w:w="2431" w:type="pct"/>
            <w:tcBorders>
              <w:top w:val="single" w:sz="4" w:space="0" w:color="auto"/>
              <w:left w:val="single" w:sz="4" w:space="0" w:color="auto"/>
              <w:bottom w:val="single" w:sz="4" w:space="0" w:color="auto"/>
              <w:right w:val="single" w:sz="4" w:space="0" w:color="auto"/>
            </w:tcBorders>
            <w:shd w:val="pct10" w:color="auto" w:fill="auto"/>
          </w:tcPr>
          <w:p w:rsidR="00813462" w:rsidRPr="00822068" w:rsidRDefault="00813462" w:rsidP="00813462"/>
        </w:tc>
        <w:tc>
          <w:tcPr>
            <w:tcW w:w="513" w:type="pct"/>
            <w:tcBorders>
              <w:top w:val="single" w:sz="4" w:space="0" w:color="auto"/>
              <w:left w:val="single" w:sz="4" w:space="0" w:color="auto"/>
              <w:bottom w:val="single" w:sz="4" w:space="0" w:color="auto"/>
              <w:right w:val="single" w:sz="4" w:space="0" w:color="auto"/>
            </w:tcBorders>
            <w:shd w:val="pct10" w:color="auto" w:fill="auto"/>
          </w:tcPr>
          <w:p w:rsidR="00813462" w:rsidRPr="00DB44FE" w:rsidRDefault="00813462" w:rsidP="00813462">
            <w:pPr>
              <w:jc w:val="center"/>
              <w:rPr>
                <w:vertAlign w:val="superscript"/>
              </w:rPr>
            </w:pPr>
            <w:r>
              <w:rPr>
                <w:szCs w:val="22"/>
              </w:rPr>
              <w:t>2014</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813462" w:rsidRPr="007D5278" w:rsidRDefault="00813462" w:rsidP="00813462">
            <w:pPr>
              <w:jc w:val="center"/>
            </w:pPr>
            <w:r>
              <w:t>2015</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813462" w:rsidRPr="007D5278" w:rsidRDefault="00813462" w:rsidP="00813462">
            <w:pPr>
              <w:jc w:val="center"/>
            </w:pPr>
            <w:r>
              <w:t>2016</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813462" w:rsidRPr="007D5278" w:rsidRDefault="00813462" w:rsidP="00813462">
            <w:pPr>
              <w:jc w:val="center"/>
            </w:pPr>
            <w:r>
              <w:t>2017</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813462" w:rsidRPr="007D5278" w:rsidRDefault="00813462" w:rsidP="00813462">
            <w:pPr>
              <w:jc w:val="center"/>
            </w:pPr>
            <w:r>
              <w:t>2018</w:t>
            </w:r>
          </w:p>
        </w:tc>
      </w:tr>
      <w:tr w:rsidR="00813462" w:rsidRPr="00822068" w:rsidTr="00813462">
        <w:trPr>
          <w:cantSplit/>
          <w:trHeight w:val="20"/>
        </w:trPr>
        <w:tc>
          <w:tcPr>
            <w:tcW w:w="5000" w:type="pct"/>
            <w:gridSpan w:val="6"/>
            <w:tcBorders>
              <w:top w:val="single" w:sz="4" w:space="0" w:color="auto"/>
              <w:left w:val="single" w:sz="4" w:space="0" w:color="auto"/>
              <w:right w:val="single" w:sz="4" w:space="0" w:color="auto"/>
            </w:tcBorders>
          </w:tcPr>
          <w:p w:rsidR="00813462" w:rsidRPr="00822068" w:rsidRDefault="00813462" w:rsidP="00813462">
            <w:pPr>
              <w:spacing w:before="120" w:after="60"/>
              <w:jc w:val="center"/>
              <w:rPr>
                <w:b/>
              </w:rPr>
            </w:pPr>
            <w:r w:rsidRPr="00822068">
              <w:rPr>
                <w:b/>
              </w:rPr>
              <w:t>Миллионов рублей</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rPr>
                <w:b/>
              </w:rPr>
            </w:pPr>
            <w:r w:rsidRPr="00822068">
              <w:rPr>
                <w:b/>
              </w:rPr>
              <w:t>Всего</w:t>
            </w:r>
          </w:p>
        </w:tc>
        <w:tc>
          <w:tcPr>
            <w:tcW w:w="513" w:type="pct"/>
            <w:vAlign w:val="bottom"/>
          </w:tcPr>
          <w:p w:rsidR="00813462" w:rsidRPr="00537B90" w:rsidRDefault="00813462" w:rsidP="00813462">
            <w:pPr>
              <w:spacing w:before="40"/>
              <w:ind w:left="-113" w:hanging="48"/>
              <w:jc w:val="right"/>
              <w:rPr>
                <w:b/>
              </w:rPr>
            </w:pPr>
            <w:r>
              <w:rPr>
                <w:b/>
              </w:rPr>
              <w:t>80474,7</w:t>
            </w:r>
          </w:p>
        </w:tc>
        <w:tc>
          <w:tcPr>
            <w:tcW w:w="514" w:type="pct"/>
            <w:vAlign w:val="bottom"/>
          </w:tcPr>
          <w:p w:rsidR="00813462" w:rsidRPr="00537B90" w:rsidRDefault="00813462" w:rsidP="00813462">
            <w:pPr>
              <w:spacing w:before="40"/>
              <w:ind w:left="-113" w:hanging="48"/>
              <w:jc w:val="right"/>
              <w:rPr>
                <w:b/>
              </w:rPr>
            </w:pPr>
            <w:r>
              <w:rPr>
                <w:b/>
              </w:rPr>
              <w:t>96315,8</w:t>
            </w:r>
          </w:p>
        </w:tc>
        <w:tc>
          <w:tcPr>
            <w:tcW w:w="514" w:type="pct"/>
            <w:vAlign w:val="bottom"/>
          </w:tcPr>
          <w:p w:rsidR="00813462" w:rsidRPr="00537B90" w:rsidRDefault="00813462" w:rsidP="00813462">
            <w:pPr>
              <w:spacing w:before="40"/>
              <w:ind w:left="-113" w:hanging="48"/>
              <w:jc w:val="right"/>
              <w:rPr>
                <w:b/>
              </w:rPr>
            </w:pPr>
            <w:r>
              <w:rPr>
                <w:b/>
              </w:rPr>
              <w:t>80430,9</w:t>
            </w:r>
          </w:p>
        </w:tc>
        <w:tc>
          <w:tcPr>
            <w:tcW w:w="514" w:type="pct"/>
            <w:vAlign w:val="bottom"/>
          </w:tcPr>
          <w:p w:rsidR="00813462" w:rsidRPr="00537B90" w:rsidRDefault="00813462" w:rsidP="00813462">
            <w:pPr>
              <w:spacing w:before="40"/>
              <w:ind w:left="-113" w:hanging="48"/>
              <w:jc w:val="right"/>
              <w:rPr>
                <w:b/>
              </w:rPr>
            </w:pPr>
            <w:r>
              <w:rPr>
                <w:b/>
              </w:rPr>
              <w:t>106075,9</w:t>
            </w:r>
          </w:p>
        </w:tc>
        <w:tc>
          <w:tcPr>
            <w:tcW w:w="514" w:type="pct"/>
            <w:tcBorders>
              <w:right w:val="single" w:sz="4" w:space="0" w:color="auto"/>
            </w:tcBorders>
            <w:vAlign w:val="bottom"/>
          </w:tcPr>
          <w:p w:rsidR="00813462" w:rsidRPr="00537B90" w:rsidRDefault="00252DFB" w:rsidP="00813462">
            <w:pPr>
              <w:spacing w:before="40"/>
              <w:ind w:left="-113" w:hanging="48"/>
              <w:jc w:val="right"/>
              <w:rPr>
                <w:b/>
              </w:rPr>
            </w:pPr>
            <w:r>
              <w:rPr>
                <w:b/>
              </w:rPr>
              <w:t>141456,4</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142" w:hanging="6"/>
            </w:pPr>
            <w:r w:rsidRPr="00822068">
              <w:t>собственные средства</w:t>
            </w:r>
          </w:p>
        </w:tc>
        <w:tc>
          <w:tcPr>
            <w:tcW w:w="513" w:type="pct"/>
            <w:vAlign w:val="bottom"/>
          </w:tcPr>
          <w:p w:rsidR="00813462" w:rsidRPr="00537B90" w:rsidRDefault="00813462" w:rsidP="00813462">
            <w:pPr>
              <w:spacing w:before="40"/>
              <w:ind w:left="-113" w:hanging="48"/>
              <w:jc w:val="right"/>
            </w:pPr>
            <w:r>
              <w:t>35520,6</w:t>
            </w:r>
          </w:p>
        </w:tc>
        <w:tc>
          <w:tcPr>
            <w:tcW w:w="514" w:type="pct"/>
            <w:vAlign w:val="bottom"/>
          </w:tcPr>
          <w:p w:rsidR="00813462" w:rsidRPr="00537B90" w:rsidRDefault="00813462" w:rsidP="00813462">
            <w:pPr>
              <w:spacing w:before="40"/>
              <w:ind w:left="-113" w:hanging="48"/>
              <w:jc w:val="right"/>
            </w:pPr>
            <w:r>
              <w:t>41801,2</w:t>
            </w:r>
          </w:p>
        </w:tc>
        <w:tc>
          <w:tcPr>
            <w:tcW w:w="514" w:type="pct"/>
            <w:vAlign w:val="bottom"/>
          </w:tcPr>
          <w:p w:rsidR="00813462" w:rsidRPr="00537B90" w:rsidRDefault="00813462" w:rsidP="00813462">
            <w:pPr>
              <w:spacing w:before="40"/>
              <w:ind w:left="-113" w:hanging="48"/>
              <w:jc w:val="right"/>
            </w:pPr>
            <w:r>
              <w:t>42873,5</w:t>
            </w:r>
          </w:p>
        </w:tc>
        <w:tc>
          <w:tcPr>
            <w:tcW w:w="514" w:type="pct"/>
            <w:vAlign w:val="bottom"/>
          </w:tcPr>
          <w:p w:rsidR="00813462" w:rsidRPr="00537B90" w:rsidRDefault="00813462" w:rsidP="00813462">
            <w:pPr>
              <w:spacing w:before="40"/>
              <w:ind w:left="-113" w:hanging="48"/>
              <w:jc w:val="right"/>
            </w:pPr>
            <w:r>
              <w:t>59660,9</w:t>
            </w:r>
          </w:p>
        </w:tc>
        <w:tc>
          <w:tcPr>
            <w:tcW w:w="514" w:type="pct"/>
            <w:tcBorders>
              <w:right w:val="single" w:sz="4" w:space="0" w:color="auto"/>
            </w:tcBorders>
            <w:vAlign w:val="bottom"/>
          </w:tcPr>
          <w:p w:rsidR="00813462" w:rsidRPr="00537B90" w:rsidRDefault="00252DFB" w:rsidP="00813462">
            <w:pPr>
              <w:spacing w:before="40"/>
              <w:ind w:left="-113" w:hanging="48"/>
              <w:jc w:val="right"/>
            </w:pPr>
            <w:r>
              <w:t>65788,9</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924611">
            <w:pPr>
              <w:spacing w:before="40"/>
              <w:ind w:firstLine="142"/>
            </w:pPr>
            <w:r w:rsidRPr="00822068">
              <w:t>привлечённые средства</w:t>
            </w:r>
          </w:p>
        </w:tc>
        <w:tc>
          <w:tcPr>
            <w:tcW w:w="513" w:type="pct"/>
            <w:vAlign w:val="bottom"/>
          </w:tcPr>
          <w:p w:rsidR="00813462" w:rsidRPr="00537B90" w:rsidRDefault="00813462" w:rsidP="00813462">
            <w:pPr>
              <w:spacing w:before="40"/>
              <w:ind w:left="-113"/>
              <w:jc w:val="right"/>
            </w:pPr>
            <w:r>
              <w:t>44954,0</w:t>
            </w:r>
          </w:p>
        </w:tc>
        <w:tc>
          <w:tcPr>
            <w:tcW w:w="514" w:type="pct"/>
            <w:vAlign w:val="bottom"/>
          </w:tcPr>
          <w:p w:rsidR="00813462" w:rsidRPr="00537B90" w:rsidRDefault="00813462" w:rsidP="00813462">
            <w:pPr>
              <w:spacing w:before="40"/>
              <w:ind w:left="-113"/>
              <w:jc w:val="right"/>
            </w:pPr>
            <w:r>
              <w:t>54514,6</w:t>
            </w:r>
          </w:p>
        </w:tc>
        <w:tc>
          <w:tcPr>
            <w:tcW w:w="514" w:type="pct"/>
            <w:vAlign w:val="bottom"/>
          </w:tcPr>
          <w:p w:rsidR="00813462" w:rsidRPr="00537B90" w:rsidRDefault="00813462" w:rsidP="00813462">
            <w:pPr>
              <w:spacing w:before="40"/>
              <w:ind w:left="-113"/>
              <w:jc w:val="right"/>
            </w:pPr>
            <w:r>
              <w:t>37557,3</w:t>
            </w:r>
          </w:p>
        </w:tc>
        <w:tc>
          <w:tcPr>
            <w:tcW w:w="514" w:type="pct"/>
            <w:vAlign w:val="bottom"/>
          </w:tcPr>
          <w:p w:rsidR="00813462" w:rsidRPr="00537B90" w:rsidRDefault="00813462" w:rsidP="00813462">
            <w:pPr>
              <w:spacing w:before="40"/>
              <w:ind w:left="-113"/>
              <w:jc w:val="right"/>
            </w:pPr>
            <w:r>
              <w:t>46415,0</w:t>
            </w:r>
          </w:p>
        </w:tc>
        <w:tc>
          <w:tcPr>
            <w:tcW w:w="514" w:type="pct"/>
            <w:tcBorders>
              <w:right w:val="single" w:sz="4" w:space="0" w:color="auto"/>
            </w:tcBorders>
            <w:vAlign w:val="bottom"/>
          </w:tcPr>
          <w:p w:rsidR="00813462" w:rsidRPr="00537B90" w:rsidRDefault="00252DFB" w:rsidP="00813462">
            <w:pPr>
              <w:spacing w:before="40"/>
              <w:ind w:left="-113"/>
              <w:jc w:val="right"/>
            </w:pPr>
            <w:r>
              <w:t>75667,5</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284"/>
            </w:pPr>
            <w:r w:rsidRPr="00822068">
              <w:t>бюджетные средства</w:t>
            </w:r>
          </w:p>
        </w:tc>
        <w:tc>
          <w:tcPr>
            <w:tcW w:w="513" w:type="pct"/>
            <w:vAlign w:val="bottom"/>
          </w:tcPr>
          <w:p w:rsidR="00813462" w:rsidRPr="00537B90" w:rsidRDefault="00813462" w:rsidP="00813462">
            <w:pPr>
              <w:spacing w:before="40"/>
              <w:ind w:left="-113"/>
              <w:jc w:val="right"/>
            </w:pPr>
            <w:r>
              <w:t>26939,6</w:t>
            </w:r>
          </w:p>
        </w:tc>
        <w:tc>
          <w:tcPr>
            <w:tcW w:w="514" w:type="pct"/>
            <w:vAlign w:val="bottom"/>
          </w:tcPr>
          <w:p w:rsidR="00813462" w:rsidRPr="00537B90" w:rsidRDefault="00813462" w:rsidP="00813462">
            <w:pPr>
              <w:spacing w:before="40"/>
              <w:ind w:left="-113"/>
              <w:jc w:val="right"/>
            </w:pPr>
            <w:r>
              <w:t>38606,9</w:t>
            </w:r>
          </w:p>
        </w:tc>
        <w:tc>
          <w:tcPr>
            <w:tcW w:w="514" w:type="pct"/>
            <w:vAlign w:val="bottom"/>
          </w:tcPr>
          <w:p w:rsidR="00813462" w:rsidRPr="00537B90" w:rsidRDefault="00813462" w:rsidP="00813462">
            <w:pPr>
              <w:spacing w:before="40"/>
              <w:ind w:left="-113"/>
              <w:jc w:val="right"/>
            </w:pPr>
            <w:r>
              <w:t>29075,0</w:t>
            </w:r>
          </w:p>
        </w:tc>
        <w:tc>
          <w:tcPr>
            <w:tcW w:w="514" w:type="pct"/>
            <w:vAlign w:val="bottom"/>
          </w:tcPr>
          <w:p w:rsidR="00813462" w:rsidRPr="00537B90" w:rsidRDefault="00813462" w:rsidP="00813462">
            <w:pPr>
              <w:spacing w:before="40"/>
              <w:ind w:left="-113"/>
              <w:jc w:val="right"/>
            </w:pPr>
            <w:r>
              <w:t>30298,8</w:t>
            </w:r>
          </w:p>
        </w:tc>
        <w:tc>
          <w:tcPr>
            <w:tcW w:w="514" w:type="pct"/>
            <w:tcBorders>
              <w:right w:val="single" w:sz="4" w:space="0" w:color="auto"/>
            </w:tcBorders>
            <w:vAlign w:val="bottom"/>
          </w:tcPr>
          <w:p w:rsidR="00813462" w:rsidRPr="00537B90" w:rsidRDefault="00252DFB" w:rsidP="00813462">
            <w:pPr>
              <w:spacing w:before="40"/>
              <w:ind w:left="-113"/>
              <w:jc w:val="right"/>
            </w:pPr>
            <w:r>
              <w:t>43912,7</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426"/>
            </w:pPr>
            <w:r w:rsidRPr="00822068">
              <w:t>федерального бюджета</w:t>
            </w:r>
          </w:p>
        </w:tc>
        <w:tc>
          <w:tcPr>
            <w:tcW w:w="513" w:type="pct"/>
            <w:vAlign w:val="bottom"/>
          </w:tcPr>
          <w:p w:rsidR="00813462" w:rsidRPr="00537B90" w:rsidRDefault="00813462" w:rsidP="00813462">
            <w:pPr>
              <w:spacing w:before="40"/>
              <w:ind w:left="-113"/>
              <w:jc w:val="right"/>
            </w:pPr>
            <w:r>
              <w:t>23713,8</w:t>
            </w:r>
          </w:p>
        </w:tc>
        <w:tc>
          <w:tcPr>
            <w:tcW w:w="514" w:type="pct"/>
            <w:vAlign w:val="bottom"/>
          </w:tcPr>
          <w:p w:rsidR="00813462" w:rsidRPr="00537B90" w:rsidRDefault="00813462" w:rsidP="00813462">
            <w:pPr>
              <w:spacing w:before="40"/>
              <w:ind w:left="-113"/>
              <w:jc w:val="right"/>
            </w:pPr>
            <w:r>
              <w:t>36096,8</w:t>
            </w:r>
          </w:p>
        </w:tc>
        <w:tc>
          <w:tcPr>
            <w:tcW w:w="514" w:type="pct"/>
            <w:vAlign w:val="bottom"/>
          </w:tcPr>
          <w:p w:rsidR="00813462" w:rsidRPr="00537B90" w:rsidRDefault="00813462" w:rsidP="00813462">
            <w:pPr>
              <w:spacing w:before="40"/>
              <w:ind w:left="-113"/>
              <w:jc w:val="right"/>
            </w:pPr>
            <w:r>
              <w:t>26801,0</w:t>
            </w:r>
          </w:p>
        </w:tc>
        <w:tc>
          <w:tcPr>
            <w:tcW w:w="514" w:type="pct"/>
            <w:vAlign w:val="bottom"/>
          </w:tcPr>
          <w:p w:rsidR="00813462" w:rsidRPr="00537B90" w:rsidRDefault="00813462" w:rsidP="00813462">
            <w:pPr>
              <w:spacing w:before="40"/>
              <w:ind w:left="-113"/>
              <w:jc w:val="right"/>
            </w:pPr>
            <w:r>
              <w:t>28023,1</w:t>
            </w:r>
          </w:p>
        </w:tc>
        <w:tc>
          <w:tcPr>
            <w:tcW w:w="514" w:type="pct"/>
            <w:tcBorders>
              <w:right w:val="single" w:sz="4" w:space="0" w:color="auto"/>
            </w:tcBorders>
            <w:vAlign w:val="bottom"/>
          </w:tcPr>
          <w:p w:rsidR="00813462" w:rsidRPr="00537B90" w:rsidRDefault="00252DFB" w:rsidP="00813462">
            <w:pPr>
              <w:spacing w:before="40"/>
              <w:ind w:left="-113"/>
              <w:jc w:val="right"/>
            </w:pPr>
            <w:r>
              <w:t>41151,1</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425" w:right="-57"/>
            </w:pPr>
            <w:r w:rsidRPr="00822068">
              <w:t>бюджет</w:t>
            </w:r>
            <w:r>
              <w:t>ов</w:t>
            </w:r>
            <w:r w:rsidRPr="00822068">
              <w:t xml:space="preserve"> субъект</w:t>
            </w:r>
            <w:r>
              <w:t>ов</w:t>
            </w:r>
            <w:r w:rsidRPr="00822068">
              <w:t xml:space="preserve"> Российской Федерации</w:t>
            </w:r>
          </w:p>
        </w:tc>
        <w:tc>
          <w:tcPr>
            <w:tcW w:w="513" w:type="pct"/>
            <w:vAlign w:val="bottom"/>
          </w:tcPr>
          <w:p w:rsidR="00813462" w:rsidRPr="00537B90" w:rsidRDefault="00813462" w:rsidP="00813462">
            <w:pPr>
              <w:spacing w:before="40"/>
              <w:ind w:left="-113"/>
              <w:jc w:val="right"/>
            </w:pPr>
            <w:r>
              <w:t>2070,7</w:t>
            </w:r>
          </w:p>
        </w:tc>
        <w:tc>
          <w:tcPr>
            <w:tcW w:w="514" w:type="pct"/>
            <w:vAlign w:val="bottom"/>
          </w:tcPr>
          <w:p w:rsidR="00813462" w:rsidRPr="00537B90" w:rsidRDefault="00813462" w:rsidP="00813462">
            <w:pPr>
              <w:spacing w:before="40"/>
              <w:ind w:left="-113"/>
              <w:jc w:val="right"/>
            </w:pPr>
            <w:r>
              <w:t>1553,2</w:t>
            </w:r>
          </w:p>
        </w:tc>
        <w:tc>
          <w:tcPr>
            <w:tcW w:w="514" w:type="pct"/>
            <w:vAlign w:val="bottom"/>
          </w:tcPr>
          <w:p w:rsidR="00813462" w:rsidRPr="00537B90" w:rsidRDefault="00813462" w:rsidP="00813462">
            <w:pPr>
              <w:spacing w:before="40"/>
              <w:ind w:left="-113"/>
              <w:jc w:val="right"/>
            </w:pPr>
            <w:r>
              <w:t>1271,5</w:t>
            </w:r>
          </w:p>
        </w:tc>
        <w:tc>
          <w:tcPr>
            <w:tcW w:w="514" w:type="pct"/>
            <w:vAlign w:val="bottom"/>
          </w:tcPr>
          <w:p w:rsidR="00813462" w:rsidRPr="00537B90" w:rsidRDefault="00813462" w:rsidP="00813462">
            <w:pPr>
              <w:spacing w:before="40"/>
              <w:ind w:left="-113"/>
              <w:jc w:val="right"/>
            </w:pPr>
            <w:r>
              <w:t>1374,7</w:t>
            </w:r>
          </w:p>
        </w:tc>
        <w:tc>
          <w:tcPr>
            <w:tcW w:w="514" w:type="pct"/>
            <w:tcBorders>
              <w:right w:val="single" w:sz="4" w:space="0" w:color="auto"/>
            </w:tcBorders>
            <w:vAlign w:val="bottom"/>
          </w:tcPr>
          <w:p w:rsidR="00813462" w:rsidRPr="00537B90" w:rsidRDefault="00252DFB" w:rsidP="00813462">
            <w:pPr>
              <w:spacing w:before="40"/>
              <w:ind w:left="-113"/>
              <w:jc w:val="right"/>
            </w:pPr>
            <w:r>
              <w:t>1499,2</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425" w:right="-57"/>
            </w:pPr>
            <w:r>
              <w:t>местных бюджетов</w:t>
            </w:r>
          </w:p>
        </w:tc>
        <w:tc>
          <w:tcPr>
            <w:tcW w:w="513" w:type="pct"/>
            <w:vAlign w:val="bottom"/>
          </w:tcPr>
          <w:p w:rsidR="00813462" w:rsidRDefault="00813462" w:rsidP="00813462">
            <w:pPr>
              <w:spacing w:before="40"/>
              <w:ind w:left="-113"/>
              <w:jc w:val="right"/>
            </w:pPr>
            <w:r>
              <w:t>1155,1</w:t>
            </w:r>
          </w:p>
        </w:tc>
        <w:tc>
          <w:tcPr>
            <w:tcW w:w="514" w:type="pct"/>
            <w:vAlign w:val="bottom"/>
          </w:tcPr>
          <w:p w:rsidR="00813462" w:rsidRDefault="00813462" w:rsidP="00813462">
            <w:pPr>
              <w:spacing w:before="40"/>
              <w:ind w:left="-113"/>
              <w:jc w:val="right"/>
            </w:pPr>
            <w:r>
              <w:t>956,8</w:t>
            </w:r>
          </w:p>
        </w:tc>
        <w:tc>
          <w:tcPr>
            <w:tcW w:w="514" w:type="pct"/>
            <w:vAlign w:val="bottom"/>
          </w:tcPr>
          <w:p w:rsidR="00813462" w:rsidRDefault="00813462" w:rsidP="00813462">
            <w:pPr>
              <w:spacing w:before="40"/>
              <w:ind w:left="-113"/>
              <w:jc w:val="right"/>
            </w:pPr>
            <w:r>
              <w:t>1002,5</w:t>
            </w:r>
          </w:p>
        </w:tc>
        <w:tc>
          <w:tcPr>
            <w:tcW w:w="514" w:type="pct"/>
            <w:vAlign w:val="bottom"/>
          </w:tcPr>
          <w:p w:rsidR="00813462" w:rsidRDefault="00813462" w:rsidP="00813462">
            <w:pPr>
              <w:spacing w:before="40"/>
              <w:ind w:left="-113"/>
              <w:jc w:val="right"/>
            </w:pPr>
            <w:r>
              <w:t>901,1</w:t>
            </w:r>
          </w:p>
        </w:tc>
        <w:tc>
          <w:tcPr>
            <w:tcW w:w="514" w:type="pct"/>
            <w:tcBorders>
              <w:right w:val="single" w:sz="4" w:space="0" w:color="auto"/>
            </w:tcBorders>
            <w:vAlign w:val="bottom"/>
          </w:tcPr>
          <w:p w:rsidR="00813462" w:rsidRDefault="00252DFB" w:rsidP="00813462">
            <w:pPr>
              <w:spacing w:before="40"/>
              <w:ind w:left="-113"/>
              <w:jc w:val="right"/>
            </w:pPr>
            <w:r>
              <w:t>1262,4</w:t>
            </w:r>
          </w:p>
        </w:tc>
      </w:tr>
      <w:tr w:rsidR="00813462" w:rsidRPr="00822068" w:rsidTr="00813462">
        <w:trPr>
          <w:cantSplit/>
          <w:trHeight w:val="20"/>
        </w:trPr>
        <w:tc>
          <w:tcPr>
            <w:tcW w:w="5000" w:type="pct"/>
            <w:gridSpan w:val="6"/>
            <w:tcBorders>
              <w:left w:val="single" w:sz="4" w:space="0" w:color="auto"/>
              <w:right w:val="single" w:sz="4" w:space="0" w:color="auto"/>
            </w:tcBorders>
          </w:tcPr>
          <w:p w:rsidR="00813462" w:rsidRPr="00537B90" w:rsidRDefault="00813462" w:rsidP="00813462">
            <w:pPr>
              <w:spacing w:before="80" w:after="60"/>
              <w:jc w:val="center"/>
              <w:rPr>
                <w:b/>
              </w:rPr>
            </w:pPr>
            <w:r w:rsidRPr="00537B90">
              <w:rPr>
                <w:b/>
              </w:rPr>
              <w:t>В процентах к итогу</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rPr>
                <w:b/>
              </w:rPr>
            </w:pPr>
            <w:r w:rsidRPr="00822068">
              <w:rPr>
                <w:b/>
              </w:rPr>
              <w:t>Всего</w:t>
            </w:r>
          </w:p>
        </w:tc>
        <w:tc>
          <w:tcPr>
            <w:tcW w:w="513" w:type="pct"/>
            <w:vAlign w:val="bottom"/>
          </w:tcPr>
          <w:p w:rsidR="00813462" w:rsidRPr="00EC08A4" w:rsidRDefault="00813462" w:rsidP="00813462">
            <w:pPr>
              <w:spacing w:before="40"/>
              <w:jc w:val="right"/>
              <w:rPr>
                <w:b/>
              </w:rPr>
            </w:pPr>
            <w:r>
              <w:rPr>
                <w:b/>
              </w:rPr>
              <w:t>100</w:t>
            </w:r>
          </w:p>
        </w:tc>
        <w:tc>
          <w:tcPr>
            <w:tcW w:w="514" w:type="pct"/>
            <w:vAlign w:val="bottom"/>
          </w:tcPr>
          <w:p w:rsidR="00813462" w:rsidRPr="00EC08A4" w:rsidRDefault="00813462" w:rsidP="00813462">
            <w:pPr>
              <w:spacing w:before="40"/>
              <w:jc w:val="right"/>
              <w:rPr>
                <w:b/>
              </w:rPr>
            </w:pPr>
            <w:r>
              <w:rPr>
                <w:b/>
              </w:rPr>
              <w:t>100</w:t>
            </w:r>
          </w:p>
        </w:tc>
        <w:tc>
          <w:tcPr>
            <w:tcW w:w="514" w:type="pct"/>
            <w:vAlign w:val="bottom"/>
          </w:tcPr>
          <w:p w:rsidR="00813462" w:rsidRPr="00EC08A4" w:rsidRDefault="00813462" w:rsidP="00813462">
            <w:pPr>
              <w:spacing w:before="40"/>
              <w:jc w:val="right"/>
              <w:rPr>
                <w:b/>
              </w:rPr>
            </w:pPr>
            <w:r>
              <w:rPr>
                <w:b/>
              </w:rPr>
              <w:t>100</w:t>
            </w:r>
          </w:p>
        </w:tc>
        <w:tc>
          <w:tcPr>
            <w:tcW w:w="514" w:type="pct"/>
            <w:vAlign w:val="bottom"/>
          </w:tcPr>
          <w:p w:rsidR="00813462" w:rsidRPr="00EC08A4" w:rsidRDefault="00813462" w:rsidP="00813462">
            <w:pPr>
              <w:spacing w:before="40"/>
              <w:jc w:val="right"/>
              <w:rPr>
                <w:b/>
              </w:rPr>
            </w:pPr>
            <w:r>
              <w:rPr>
                <w:b/>
              </w:rPr>
              <w:t>100</w:t>
            </w:r>
          </w:p>
        </w:tc>
        <w:tc>
          <w:tcPr>
            <w:tcW w:w="514" w:type="pct"/>
            <w:tcBorders>
              <w:right w:val="single" w:sz="4" w:space="0" w:color="auto"/>
            </w:tcBorders>
            <w:vAlign w:val="bottom"/>
          </w:tcPr>
          <w:p w:rsidR="00813462" w:rsidRPr="00EC08A4" w:rsidRDefault="00252DFB" w:rsidP="00813462">
            <w:pPr>
              <w:spacing w:before="40"/>
              <w:jc w:val="right"/>
              <w:rPr>
                <w:b/>
              </w:rPr>
            </w:pPr>
            <w:r>
              <w:rPr>
                <w:b/>
              </w:rPr>
              <w:t>100</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142" w:hanging="6"/>
            </w:pPr>
            <w:r w:rsidRPr="00822068">
              <w:t>собственные средства</w:t>
            </w:r>
          </w:p>
        </w:tc>
        <w:tc>
          <w:tcPr>
            <w:tcW w:w="513" w:type="pct"/>
            <w:vAlign w:val="bottom"/>
          </w:tcPr>
          <w:p w:rsidR="00813462" w:rsidRPr="00537B90" w:rsidRDefault="00813462" w:rsidP="00813462">
            <w:pPr>
              <w:spacing w:before="40"/>
              <w:jc w:val="right"/>
            </w:pPr>
            <w:r>
              <w:t>44,1</w:t>
            </w:r>
          </w:p>
        </w:tc>
        <w:tc>
          <w:tcPr>
            <w:tcW w:w="514" w:type="pct"/>
            <w:vAlign w:val="bottom"/>
          </w:tcPr>
          <w:p w:rsidR="00813462" w:rsidRPr="00537B90" w:rsidRDefault="00813462" w:rsidP="00813462">
            <w:pPr>
              <w:spacing w:before="40"/>
              <w:jc w:val="right"/>
            </w:pPr>
            <w:r>
              <w:t>43,4</w:t>
            </w:r>
          </w:p>
        </w:tc>
        <w:tc>
          <w:tcPr>
            <w:tcW w:w="514" w:type="pct"/>
            <w:vAlign w:val="bottom"/>
          </w:tcPr>
          <w:p w:rsidR="00813462" w:rsidRPr="00537B90" w:rsidRDefault="00813462" w:rsidP="00813462">
            <w:pPr>
              <w:spacing w:before="40"/>
              <w:jc w:val="right"/>
            </w:pPr>
            <w:r>
              <w:t>53,3</w:t>
            </w:r>
          </w:p>
        </w:tc>
        <w:tc>
          <w:tcPr>
            <w:tcW w:w="514" w:type="pct"/>
            <w:vAlign w:val="bottom"/>
          </w:tcPr>
          <w:p w:rsidR="00813462" w:rsidRPr="00537B90" w:rsidRDefault="00813462" w:rsidP="00813462">
            <w:pPr>
              <w:spacing w:before="40"/>
              <w:jc w:val="right"/>
            </w:pPr>
            <w:r>
              <w:t>56,2</w:t>
            </w:r>
          </w:p>
        </w:tc>
        <w:tc>
          <w:tcPr>
            <w:tcW w:w="514" w:type="pct"/>
            <w:tcBorders>
              <w:right w:val="single" w:sz="4" w:space="0" w:color="auto"/>
            </w:tcBorders>
            <w:vAlign w:val="bottom"/>
          </w:tcPr>
          <w:p w:rsidR="00813462" w:rsidRPr="00537B90" w:rsidRDefault="00C4090D" w:rsidP="00813462">
            <w:pPr>
              <w:spacing w:before="40"/>
              <w:jc w:val="right"/>
            </w:pPr>
            <w:r>
              <w:t>46,5</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142" w:hanging="6"/>
            </w:pPr>
            <w:r w:rsidRPr="00822068">
              <w:t>привлечённые средства</w:t>
            </w:r>
          </w:p>
        </w:tc>
        <w:tc>
          <w:tcPr>
            <w:tcW w:w="513" w:type="pct"/>
            <w:vAlign w:val="bottom"/>
          </w:tcPr>
          <w:p w:rsidR="00813462" w:rsidRPr="00537B90" w:rsidRDefault="00813462" w:rsidP="00813462">
            <w:pPr>
              <w:spacing w:before="40"/>
              <w:jc w:val="right"/>
            </w:pPr>
            <w:r>
              <w:t>55,9</w:t>
            </w:r>
          </w:p>
        </w:tc>
        <w:tc>
          <w:tcPr>
            <w:tcW w:w="514" w:type="pct"/>
            <w:vAlign w:val="bottom"/>
          </w:tcPr>
          <w:p w:rsidR="00813462" w:rsidRPr="00537B90" w:rsidRDefault="00813462" w:rsidP="00813462">
            <w:pPr>
              <w:spacing w:before="40"/>
              <w:jc w:val="right"/>
            </w:pPr>
            <w:r>
              <w:t>56,6</w:t>
            </w:r>
          </w:p>
        </w:tc>
        <w:tc>
          <w:tcPr>
            <w:tcW w:w="514" w:type="pct"/>
            <w:vAlign w:val="bottom"/>
          </w:tcPr>
          <w:p w:rsidR="00813462" w:rsidRPr="00537B90" w:rsidRDefault="00813462" w:rsidP="00813462">
            <w:pPr>
              <w:spacing w:before="40"/>
              <w:jc w:val="right"/>
            </w:pPr>
            <w:r>
              <w:t>46,7</w:t>
            </w:r>
          </w:p>
        </w:tc>
        <w:tc>
          <w:tcPr>
            <w:tcW w:w="514" w:type="pct"/>
            <w:vAlign w:val="bottom"/>
          </w:tcPr>
          <w:p w:rsidR="00813462" w:rsidRPr="00537B90" w:rsidRDefault="00813462" w:rsidP="00813462">
            <w:pPr>
              <w:spacing w:before="40"/>
              <w:jc w:val="right"/>
            </w:pPr>
            <w:r>
              <w:t>43,8</w:t>
            </w:r>
          </w:p>
        </w:tc>
        <w:tc>
          <w:tcPr>
            <w:tcW w:w="514" w:type="pct"/>
            <w:tcBorders>
              <w:right w:val="single" w:sz="4" w:space="0" w:color="auto"/>
            </w:tcBorders>
            <w:vAlign w:val="bottom"/>
          </w:tcPr>
          <w:p w:rsidR="00813462" w:rsidRPr="00537B90" w:rsidRDefault="00C4090D" w:rsidP="00813462">
            <w:pPr>
              <w:spacing w:before="40"/>
              <w:jc w:val="right"/>
            </w:pPr>
            <w:r>
              <w:t>53,5</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284"/>
            </w:pPr>
            <w:r w:rsidRPr="00822068">
              <w:t>бюджетные средства</w:t>
            </w:r>
          </w:p>
        </w:tc>
        <w:tc>
          <w:tcPr>
            <w:tcW w:w="513" w:type="pct"/>
            <w:vAlign w:val="bottom"/>
          </w:tcPr>
          <w:p w:rsidR="00813462" w:rsidRPr="00537B90" w:rsidRDefault="00813462" w:rsidP="00813462">
            <w:pPr>
              <w:spacing w:before="40"/>
              <w:jc w:val="right"/>
            </w:pPr>
            <w:r>
              <w:t>33,5</w:t>
            </w:r>
          </w:p>
        </w:tc>
        <w:tc>
          <w:tcPr>
            <w:tcW w:w="514" w:type="pct"/>
            <w:vAlign w:val="bottom"/>
          </w:tcPr>
          <w:p w:rsidR="00813462" w:rsidRPr="00537B90" w:rsidRDefault="00813462" w:rsidP="00813462">
            <w:pPr>
              <w:spacing w:before="40"/>
              <w:jc w:val="right"/>
            </w:pPr>
            <w:r>
              <w:t>40,1</w:t>
            </w:r>
          </w:p>
        </w:tc>
        <w:tc>
          <w:tcPr>
            <w:tcW w:w="514" w:type="pct"/>
            <w:vAlign w:val="bottom"/>
          </w:tcPr>
          <w:p w:rsidR="00813462" w:rsidRPr="00537B90" w:rsidRDefault="00813462" w:rsidP="00813462">
            <w:pPr>
              <w:spacing w:before="40"/>
              <w:jc w:val="right"/>
            </w:pPr>
            <w:r>
              <w:t>36,1</w:t>
            </w:r>
          </w:p>
        </w:tc>
        <w:tc>
          <w:tcPr>
            <w:tcW w:w="514" w:type="pct"/>
            <w:vAlign w:val="bottom"/>
          </w:tcPr>
          <w:p w:rsidR="00813462" w:rsidRPr="00537B90" w:rsidRDefault="00813462" w:rsidP="00813462">
            <w:pPr>
              <w:spacing w:before="40"/>
              <w:jc w:val="right"/>
            </w:pPr>
            <w:r>
              <w:t>28,6</w:t>
            </w:r>
          </w:p>
        </w:tc>
        <w:tc>
          <w:tcPr>
            <w:tcW w:w="514" w:type="pct"/>
            <w:tcBorders>
              <w:right w:val="single" w:sz="4" w:space="0" w:color="auto"/>
            </w:tcBorders>
            <w:vAlign w:val="bottom"/>
          </w:tcPr>
          <w:p w:rsidR="00813462" w:rsidRPr="00537B90" w:rsidRDefault="00C4090D" w:rsidP="00813462">
            <w:pPr>
              <w:spacing w:before="40"/>
              <w:jc w:val="right"/>
            </w:pPr>
            <w:r>
              <w:t>31,0</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426"/>
            </w:pPr>
            <w:r w:rsidRPr="00822068">
              <w:t>федерального бюджета</w:t>
            </w:r>
          </w:p>
        </w:tc>
        <w:tc>
          <w:tcPr>
            <w:tcW w:w="513" w:type="pct"/>
            <w:vAlign w:val="bottom"/>
          </w:tcPr>
          <w:p w:rsidR="00813462" w:rsidRPr="00537B90" w:rsidRDefault="00813462" w:rsidP="00813462">
            <w:pPr>
              <w:spacing w:before="40"/>
              <w:jc w:val="right"/>
            </w:pPr>
            <w:r>
              <w:t>29,5</w:t>
            </w:r>
          </w:p>
        </w:tc>
        <w:tc>
          <w:tcPr>
            <w:tcW w:w="514" w:type="pct"/>
            <w:vAlign w:val="bottom"/>
          </w:tcPr>
          <w:p w:rsidR="00813462" w:rsidRPr="00537B90" w:rsidRDefault="00813462" w:rsidP="00813462">
            <w:pPr>
              <w:spacing w:before="40"/>
              <w:jc w:val="right"/>
            </w:pPr>
            <w:r>
              <w:t>37,5</w:t>
            </w:r>
          </w:p>
        </w:tc>
        <w:tc>
          <w:tcPr>
            <w:tcW w:w="514" w:type="pct"/>
            <w:vAlign w:val="bottom"/>
          </w:tcPr>
          <w:p w:rsidR="00813462" w:rsidRPr="00537B90" w:rsidRDefault="00813462" w:rsidP="00813462">
            <w:pPr>
              <w:spacing w:before="40"/>
              <w:jc w:val="right"/>
            </w:pPr>
            <w:r>
              <w:t>33,3</w:t>
            </w:r>
          </w:p>
        </w:tc>
        <w:tc>
          <w:tcPr>
            <w:tcW w:w="514" w:type="pct"/>
            <w:vAlign w:val="bottom"/>
          </w:tcPr>
          <w:p w:rsidR="00813462" w:rsidRPr="00537B90" w:rsidRDefault="00813462" w:rsidP="00813462">
            <w:pPr>
              <w:spacing w:before="40"/>
              <w:jc w:val="right"/>
            </w:pPr>
            <w:r>
              <w:t>26,4</w:t>
            </w:r>
          </w:p>
        </w:tc>
        <w:tc>
          <w:tcPr>
            <w:tcW w:w="514" w:type="pct"/>
            <w:tcBorders>
              <w:right w:val="single" w:sz="4" w:space="0" w:color="auto"/>
            </w:tcBorders>
            <w:vAlign w:val="bottom"/>
          </w:tcPr>
          <w:p w:rsidR="00813462" w:rsidRPr="00537B90" w:rsidRDefault="00C4090D" w:rsidP="00813462">
            <w:pPr>
              <w:spacing w:before="40"/>
              <w:jc w:val="right"/>
            </w:pPr>
            <w:r>
              <w:t>29,1</w:t>
            </w:r>
          </w:p>
        </w:tc>
      </w:tr>
      <w:tr w:rsidR="00813462" w:rsidRPr="00822068" w:rsidTr="00813462">
        <w:trPr>
          <w:cantSplit/>
          <w:trHeight w:val="20"/>
        </w:trPr>
        <w:tc>
          <w:tcPr>
            <w:tcW w:w="2431" w:type="pct"/>
            <w:tcBorders>
              <w:left w:val="single" w:sz="4" w:space="0" w:color="auto"/>
            </w:tcBorders>
            <w:vAlign w:val="bottom"/>
          </w:tcPr>
          <w:p w:rsidR="00813462" w:rsidRPr="00822068" w:rsidRDefault="00813462" w:rsidP="00813462">
            <w:pPr>
              <w:spacing w:before="40"/>
              <w:ind w:left="425" w:right="-57"/>
            </w:pPr>
            <w:r w:rsidRPr="00822068">
              <w:t>бюджет</w:t>
            </w:r>
            <w:r>
              <w:t>ов</w:t>
            </w:r>
            <w:r w:rsidRPr="00822068">
              <w:t xml:space="preserve"> субъект</w:t>
            </w:r>
            <w:r>
              <w:t>ов</w:t>
            </w:r>
            <w:r w:rsidRPr="00822068">
              <w:t xml:space="preserve"> Российской Федерации</w:t>
            </w:r>
          </w:p>
        </w:tc>
        <w:tc>
          <w:tcPr>
            <w:tcW w:w="513" w:type="pct"/>
            <w:vAlign w:val="bottom"/>
          </w:tcPr>
          <w:p w:rsidR="00813462" w:rsidRPr="00537B90" w:rsidRDefault="00813462" w:rsidP="00813462">
            <w:pPr>
              <w:spacing w:before="40"/>
              <w:jc w:val="right"/>
            </w:pPr>
            <w:r>
              <w:t>2,6</w:t>
            </w:r>
          </w:p>
        </w:tc>
        <w:tc>
          <w:tcPr>
            <w:tcW w:w="514" w:type="pct"/>
            <w:vAlign w:val="bottom"/>
          </w:tcPr>
          <w:p w:rsidR="00813462" w:rsidRPr="00537B90" w:rsidRDefault="00813462" w:rsidP="00813462">
            <w:pPr>
              <w:spacing w:before="40"/>
              <w:jc w:val="right"/>
            </w:pPr>
            <w:r>
              <w:t>1,6</w:t>
            </w:r>
          </w:p>
        </w:tc>
        <w:tc>
          <w:tcPr>
            <w:tcW w:w="514" w:type="pct"/>
            <w:vAlign w:val="bottom"/>
          </w:tcPr>
          <w:p w:rsidR="00813462" w:rsidRPr="00537B90" w:rsidRDefault="00813462" w:rsidP="00813462">
            <w:pPr>
              <w:spacing w:before="40"/>
              <w:jc w:val="right"/>
            </w:pPr>
            <w:r>
              <w:t>1,6</w:t>
            </w:r>
          </w:p>
        </w:tc>
        <w:tc>
          <w:tcPr>
            <w:tcW w:w="514" w:type="pct"/>
            <w:vAlign w:val="bottom"/>
          </w:tcPr>
          <w:p w:rsidR="00813462" w:rsidRPr="00537B90" w:rsidRDefault="00813462" w:rsidP="00813462">
            <w:pPr>
              <w:spacing w:before="40"/>
              <w:jc w:val="right"/>
            </w:pPr>
            <w:r>
              <w:t>1,3</w:t>
            </w:r>
          </w:p>
        </w:tc>
        <w:tc>
          <w:tcPr>
            <w:tcW w:w="514" w:type="pct"/>
            <w:tcBorders>
              <w:right w:val="single" w:sz="4" w:space="0" w:color="auto"/>
            </w:tcBorders>
            <w:vAlign w:val="bottom"/>
          </w:tcPr>
          <w:p w:rsidR="00813462" w:rsidRPr="00537B90" w:rsidRDefault="00C4090D" w:rsidP="00813462">
            <w:pPr>
              <w:spacing w:before="40"/>
              <w:jc w:val="right"/>
            </w:pPr>
            <w:r>
              <w:t>1,1</w:t>
            </w:r>
          </w:p>
        </w:tc>
      </w:tr>
      <w:tr w:rsidR="00813462" w:rsidRPr="00822068" w:rsidTr="00813462">
        <w:trPr>
          <w:cantSplit/>
          <w:trHeight w:val="20"/>
        </w:trPr>
        <w:tc>
          <w:tcPr>
            <w:tcW w:w="2431" w:type="pct"/>
            <w:tcBorders>
              <w:left w:val="single" w:sz="4" w:space="0" w:color="auto"/>
              <w:bottom w:val="single" w:sz="4" w:space="0" w:color="auto"/>
            </w:tcBorders>
            <w:vAlign w:val="bottom"/>
          </w:tcPr>
          <w:p w:rsidR="00813462" w:rsidRPr="00822068" w:rsidRDefault="00813462" w:rsidP="00813462">
            <w:pPr>
              <w:spacing w:before="40" w:after="120"/>
              <w:ind w:left="425" w:right="-57"/>
            </w:pPr>
            <w:r>
              <w:t>местных бюджетов</w:t>
            </w:r>
          </w:p>
        </w:tc>
        <w:tc>
          <w:tcPr>
            <w:tcW w:w="513" w:type="pct"/>
            <w:tcBorders>
              <w:bottom w:val="single" w:sz="4" w:space="0" w:color="auto"/>
            </w:tcBorders>
            <w:vAlign w:val="bottom"/>
          </w:tcPr>
          <w:p w:rsidR="00813462" w:rsidRDefault="00813462" w:rsidP="00813462">
            <w:pPr>
              <w:spacing w:before="40" w:after="120"/>
              <w:jc w:val="right"/>
            </w:pPr>
            <w:r>
              <w:t>1,4</w:t>
            </w:r>
          </w:p>
        </w:tc>
        <w:tc>
          <w:tcPr>
            <w:tcW w:w="514" w:type="pct"/>
            <w:tcBorders>
              <w:bottom w:val="single" w:sz="4" w:space="0" w:color="auto"/>
            </w:tcBorders>
            <w:vAlign w:val="bottom"/>
          </w:tcPr>
          <w:p w:rsidR="00813462" w:rsidRDefault="00813462" w:rsidP="00813462">
            <w:pPr>
              <w:spacing w:before="40" w:after="120"/>
              <w:jc w:val="right"/>
            </w:pPr>
            <w:r>
              <w:t>1,0</w:t>
            </w:r>
          </w:p>
        </w:tc>
        <w:tc>
          <w:tcPr>
            <w:tcW w:w="514" w:type="pct"/>
            <w:tcBorders>
              <w:bottom w:val="single" w:sz="4" w:space="0" w:color="auto"/>
            </w:tcBorders>
            <w:vAlign w:val="bottom"/>
          </w:tcPr>
          <w:p w:rsidR="00813462" w:rsidRDefault="00813462" w:rsidP="00813462">
            <w:pPr>
              <w:spacing w:before="40" w:after="120"/>
              <w:jc w:val="right"/>
            </w:pPr>
            <w:r>
              <w:t>1,2</w:t>
            </w:r>
          </w:p>
        </w:tc>
        <w:tc>
          <w:tcPr>
            <w:tcW w:w="514" w:type="pct"/>
            <w:tcBorders>
              <w:bottom w:val="single" w:sz="4" w:space="0" w:color="auto"/>
            </w:tcBorders>
            <w:vAlign w:val="bottom"/>
          </w:tcPr>
          <w:p w:rsidR="00813462" w:rsidRDefault="00813462" w:rsidP="00813462">
            <w:pPr>
              <w:spacing w:before="40" w:after="120"/>
              <w:jc w:val="right"/>
            </w:pPr>
            <w:r>
              <w:t>0,8</w:t>
            </w:r>
          </w:p>
        </w:tc>
        <w:tc>
          <w:tcPr>
            <w:tcW w:w="514" w:type="pct"/>
            <w:tcBorders>
              <w:bottom w:val="single" w:sz="4" w:space="0" w:color="auto"/>
              <w:right w:val="single" w:sz="4" w:space="0" w:color="auto"/>
            </w:tcBorders>
            <w:vAlign w:val="bottom"/>
          </w:tcPr>
          <w:p w:rsidR="00813462" w:rsidRDefault="00C4090D" w:rsidP="00813462">
            <w:pPr>
              <w:spacing w:before="40" w:after="120"/>
              <w:jc w:val="right"/>
            </w:pPr>
            <w:r>
              <w:t>0,9</w:t>
            </w:r>
          </w:p>
        </w:tc>
      </w:tr>
    </w:tbl>
    <w:p w:rsidR="00813462" w:rsidRPr="00C166E7" w:rsidRDefault="00813462" w:rsidP="00813462">
      <w:pPr>
        <w:rPr>
          <w:sz w:val="20"/>
          <w:vertAlign w:val="superscript"/>
        </w:rPr>
      </w:pPr>
      <w:bookmarkStart w:id="466" w:name="_Toc163016261"/>
      <w:bookmarkEnd w:id="453"/>
      <w:bookmarkEnd w:id="454"/>
    </w:p>
    <w:p w:rsidR="00C166E7" w:rsidRDefault="00C166E7" w:rsidP="00F22D5F">
      <w:pPr>
        <w:jc w:val="both"/>
        <w:rPr>
          <w:i/>
          <w:sz w:val="20"/>
        </w:rPr>
      </w:pPr>
      <w:bookmarkStart w:id="467" w:name="_Toc5628285"/>
      <w:bookmarkStart w:id="468" w:name="_Toc163016262"/>
      <w:bookmarkStart w:id="469" w:name="_Toc183577967"/>
      <w:bookmarkStart w:id="470" w:name="_Toc183584750"/>
      <w:bookmarkStart w:id="471" w:name="_Toc226963193"/>
      <w:bookmarkStart w:id="472" w:name="_Toc261963842"/>
      <w:bookmarkStart w:id="473" w:name="_Toc324491055"/>
      <w:bookmarkEnd w:id="466"/>
      <w:r w:rsidRPr="00C166E7">
        <w:rPr>
          <w:i/>
          <w:sz w:val="20"/>
          <w:vertAlign w:val="superscript"/>
        </w:rPr>
        <w:t>1)</w:t>
      </w:r>
      <w:r>
        <w:rPr>
          <w:i/>
          <w:sz w:val="20"/>
        </w:rPr>
        <w:t xml:space="preserve"> </w:t>
      </w:r>
      <w:r w:rsidR="009E395B">
        <w:rPr>
          <w:i/>
          <w:sz w:val="20"/>
        </w:rPr>
        <w:t xml:space="preserve">Без субъектов малого предпринимательства. </w:t>
      </w:r>
      <w:r w:rsidRPr="00CC30A2">
        <w:rPr>
          <w:i/>
          <w:sz w:val="20"/>
        </w:rPr>
        <w:t xml:space="preserve">Без </w:t>
      </w:r>
      <w:r>
        <w:rPr>
          <w:i/>
          <w:sz w:val="20"/>
        </w:rPr>
        <w:t>объёма инвестиций, не наблюдаемых прямыми статистич</w:t>
      </w:r>
      <w:r>
        <w:rPr>
          <w:i/>
          <w:sz w:val="20"/>
        </w:rPr>
        <w:t>е</w:t>
      </w:r>
      <w:r>
        <w:rPr>
          <w:i/>
          <w:sz w:val="20"/>
        </w:rPr>
        <w:t>скими методами.</w:t>
      </w:r>
    </w:p>
    <w:p w:rsidR="007545C7" w:rsidRPr="007545C7" w:rsidRDefault="007545C7" w:rsidP="007545C7"/>
    <w:p w:rsidR="007545C7" w:rsidRPr="007545C7" w:rsidRDefault="007545C7" w:rsidP="007545C7"/>
    <w:p w:rsidR="0085354C" w:rsidRDefault="0085354C" w:rsidP="0085354C">
      <w:pPr>
        <w:pStyle w:val="3"/>
        <w:spacing w:line="216" w:lineRule="auto"/>
      </w:pPr>
      <w:bookmarkStart w:id="474" w:name="_Toc28008283"/>
      <w:r>
        <w:t>Структура инвестиций в основной капитал организаций</w:t>
      </w:r>
      <w:r>
        <w:rPr>
          <w:caps w:val="0"/>
          <w:vertAlign w:val="superscript"/>
        </w:rPr>
        <w:t>1)</w:t>
      </w:r>
      <w:r>
        <w:rPr>
          <w:caps w:val="0"/>
        </w:rPr>
        <w:br/>
      </w:r>
      <w:r w:rsidRPr="003A5156">
        <w:t xml:space="preserve">по </w:t>
      </w:r>
      <w:r>
        <w:t xml:space="preserve">видам экономической деятельности </w:t>
      </w:r>
      <w:r w:rsidR="00775F42">
        <w:t>за</w:t>
      </w:r>
      <w:r w:rsidRPr="006B5AB8">
        <w:t xml:space="preserve"> 201</w:t>
      </w:r>
      <w:r>
        <w:t>7, 2018</w:t>
      </w:r>
      <w:r w:rsidRPr="006B5AB8">
        <w:t xml:space="preserve"> год</w:t>
      </w:r>
      <w:bookmarkEnd w:id="467"/>
      <w:r w:rsidR="00775F42">
        <w:t>ы</w:t>
      </w:r>
      <w:bookmarkEnd w:id="474"/>
    </w:p>
    <w:p w:rsidR="0085354C" w:rsidRDefault="0085354C" w:rsidP="0085354C">
      <w:pPr>
        <w:jc w:val="center"/>
      </w:pPr>
      <w:r>
        <w:t>в процентах к итогу</w:t>
      </w:r>
    </w:p>
    <w:p w:rsidR="0085354C" w:rsidRDefault="0085354C" w:rsidP="0085354C">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3"/>
        <w:gridCol w:w="1257"/>
        <w:gridCol w:w="1257"/>
      </w:tblGrid>
      <w:tr w:rsidR="0085354C" w:rsidRPr="00C22E24" w:rsidTr="00C166E7">
        <w:trPr>
          <w:cantSplit/>
        </w:trPr>
        <w:tc>
          <w:tcPr>
            <w:tcW w:w="3760" w:type="pct"/>
            <w:tcBorders>
              <w:top w:val="single" w:sz="4" w:space="0" w:color="auto"/>
              <w:left w:val="single" w:sz="4" w:space="0" w:color="auto"/>
              <w:bottom w:val="single" w:sz="4" w:space="0" w:color="auto"/>
              <w:right w:val="single" w:sz="4" w:space="0" w:color="auto"/>
            </w:tcBorders>
            <w:shd w:val="pct10" w:color="auto" w:fill="auto"/>
            <w:vAlign w:val="bottom"/>
          </w:tcPr>
          <w:p w:rsidR="0085354C" w:rsidRPr="00C22E24" w:rsidRDefault="0085354C" w:rsidP="00C166E7">
            <w:pPr>
              <w:overflowPunct/>
              <w:autoSpaceDE/>
              <w:autoSpaceDN/>
              <w:adjustRightInd/>
              <w:jc w:val="right"/>
              <w:textAlignment w:val="auto"/>
              <w:rPr>
                <w:rFonts w:eastAsia="Trebuchet MS"/>
                <w:b/>
                <w:szCs w:val="22"/>
              </w:rPr>
            </w:pPr>
          </w:p>
        </w:tc>
        <w:tc>
          <w:tcPr>
            <w:tcW w:w="620" w:type="pct"/>
            <w:tcBorders>
              <w:top w:val="single" w:sz="4" w:space="0" w:color="auto"/>
              <w:left w:val="single" w:sz="4" w:space="0" w:color="auto"/>
              <w:bottom w:val="single" w:sz="4" w:space="0" w:color="auto"/>
              <w:right w:val="single" w:sz="4" w:space="0" w:color="auto"/>
            </w:tcBorders>
            <w:shd w:val="pct10" w:color="auto" w:fill="auto"/>
            <w:vAlign w:val="bottom"/>
          </w:tcPr>
          <w:p w:rsidR="0085354C" w:rsidRPr="00C166E7" w:rsidRDefault="00C166E7" w:rsidP="00C166E7">
            <w:pPr>
              <w:overflowPunct/>
              <w:autoSpaceDE/>
              <w:autoSpaceDN/>
              <w:adjustRightInd/>
              <w:ind w:right="284"/>
              <w:jc w:val="right"/>
              <w:textAlignment w:val="auto"/>
              <w:rPr>
                <w:rFonts w:eastAsia="Trebuchet MS"/>
                <w:szCs w:val="22"/>
              </w:rPr>
            </w:pPr>
            <w:r w:rsidRPr="00C166E7">
              <w:rPr>
                <w:rFonts w:eastAsia="Trebuchet MS"/>
                <w:szCs w:val="22"/>
              </w:rPr>
              <w:t>2017</w:t>
            </w:r>
          </w:p>
        </w:tc>
        <w:tc>
          <w:tcPr>
            <w:tcW w:w="620" w:type="pct"/>
            <w:tcBorders>
              <w:top w:val="single" w:sz="4" w:space="0" w:color="auto"/>
              <w:left w:val="single" w:sz="4" w:space="0" w:color="auto"/>
              <w:bottom w:val="single" w:sz="4" w:space="0" w:color="auto"/>
              <w:right w:val="single" w:sz="4" w:space="0" w:color="auto"/>
            </w:tcBorders>
            <w:shd w:val="pct10" w:color="auto" w:fill="auto"/>
            <w:vAlign w:val="bottom"/>
          </w:tcPr>
          <w:p w:rsidR="0085354C" w:rsidRPr="00C166E7" w:rsidRDefault="00C166E7" w:rsidP="00C166E7">
            <w:pPr>
              <w:ind w:right="284"/>
              <w:jc w:val="right"/>
              <w:rPr>
                <w:rFonts w:eastAsia="Trebuchet MS"/>
                <w:szCs w:val="22"/>
              </w:rPr>
            </w:pPr>
            <w:r w:rsidRPr="00C166E7">
              <w:rPr>
                <w:rFonts w:eastAsia="Trebuchet MS"/>
                <w:szCs w:val="22"/>
              </w:rPr>
              <w:t>2018</w:t>
            </w:r>
          </w:p>
        </w:tc>
      </w:tr>
      <w:tr w:rsidR="00C166E7" w:rsidRPr="00C22E24" w:rsidTr="00C166E7">
        <w:trPr>
          <w:cantSplit/>
        </w:trPr>
        <w:tc>
          <w:tcPr>
            <w:tcW w:w="3760" w:type="pct"/>
            <w:tcBorders>
              <w:top w:val="single" w:sz="4" w:space="0" w:color="auto"/>
              <w:left w:val="single" w:sz="4" w:space="0" w:color="auto"/>
              <w:bottom w:val="nil"/>
              <w:right w:val="nil"/>
            </w:tcBorders>
            <w:vAlign w:val="bottom"/>
          </w:tcPr>
          <w:p w:rsidR="00C166E7" w:rsidRPr="00C22E24" w:rsidRDefault="00C166E7" w:rsidP="00587F1C">
            <w:pPr>
              <w:overflowPunct/>
              <w:autoSpaceDE/>
              <w:autoSpaceDN/>
              <w:adjustRightInd/>
              <w:spacing w:before="120"/>
              <w:textAlignment w:val="auto"/>
              <w:rPr>
                <w:rFonts w:eastAsia="Trebuchet MS"/>
                <w:b/>
                <w:szCs w:val="22"/>
              </w:rPr>
            </w:pPr>
            <w:r w:rsidRPr="00C22E24">
              <w:rPr>
                <w:rFonts w:eastAsia="Trebuchet MS"/>
                <w:b/>
                <w:szCs w:val="22"/>
              </w:rPr>
              <w:t>Всего</w:t>
            </w:r>
          </w:p>
        </w:tc>
        <w:tc>
          <w:tcPr>
            <w:tcW w:w="620" w:type="pct"/>
            <w:tcBorders>
              <w:top w:val="single" w:sz="4" w:space="0" w:color="auto"/>
              <w:left w:val="nil"/>
              <w:bottom w:val="nil"/>
              <w:right w:val="nil"/>
            </w:tcBorders>
            <w:vAlign w:val="bottom"/>
          </w:tcPr>
          <w:p w:rsidR="00C166E7" w:rsidRPr="00C22E24" w:rsidRDefault="00C166E7" w:rsidP="00587F1C">
            <w:pPr>
              <w:overflowPunct/>
              <w:autoSpaceDE/>
              <w:autoSpaceDN/>
              <w:adjustRightInd/>
              <w:spacing w:before="120"/>
              <w:ind w:right="284"/>
              <w:jc w:val="right"/>
              <w:textAlignment w:val="auto"/>
              <w:rPr>
                <w:rFonts w:eastAsia="Trebuchet MS"/>
                <w:b/>
                <w:szCs w:val="22"/>
              </w:rPr>
            </w:pPr>
            <w:r>
              <w:rPr>
                <w:rFonts w:eastAsia="Trebuchet MS"/>
                <w:b/>
                <w:szCs w:val="22"/>
              </w:rPr>
              <w:t>100</w:t>
            </w:r>
          </w:p>
        </w:tc>
        <w:tc>
          <w:tcPr>
            <w:tcW w:w="620" w:type="pct"/>
            <w:tcBorders>
              <w:top w:val="single" w:sz="4" w:space="0" w:color="auto"/>
              <w:left w:val="nil"/>
              <w:bottom w:val="nil"/>
              <w:right w:val="single" w:sz="4" w:space="0" w:color="auto"/>
            </w:tcBorders>
            <w:vAlign w:val="bottom"/>
          </w:tcPr>
          <w:p w:rsidR="00C166E7" w:rsidRPr="00C22E24" w:rsidRDefault="00C166E7" w:rsidP="00587F1C">
            <w:pPr>
              <w:spacing w:before="120"/>
              <w:ind w:right="284"/>
              <w:jc w:val="right"/>
              <w:rPr>
                <w:rFonts w:eastAsia="Trebuchet MS"/>
                <w:b/>
                <w:szCs w:val="22"/>
              </w:rPr>
            </w:pPr>
            <w:r w:rsidRPr="00C22E24">
              <w:rPr>
                <w:rFonts w:eastAsia="Trebuchet MS"/>
                <w:b/>
                <w:szCs w:val="22"/>
              </w:rPr>
              <w:t>100</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142"/>
              <w:textAlignment w:val="auto"/>
              <w:rPr>
                <w:rFonts w:eastAsia="Trebuchet MS"/>
                <w:szCs w:val="22"/>
              </w:rPr>
            </w:pPr>
            <w:r w:rsidRPr="00C22E24">
              <w:rPr>
                <w:rFonts w:eastAsia="Trebuchet MS"/>
                <w:szCs w:val="22"/>
              </w:rPr>
              <w:t>сельское, лесное хозяйство, охота, рыболовство и рыбоводство</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rFonts w:eastAsia="Trebuchet MS"/>
                <w:szCs w:val="22"/>
              </w:rPr>
            </w:pPr>
            <w:r>
              <w:rPr>
                <w:rFonts w:eastAsia="Trebuchet MS"/>
                <w:szCs w:val="22"/>
              </w:rPr>
              <w:t>3,7</w:t>
            </w:r>
          </w:p>
        </w:tc>
        <w:tc>
          <w:tcPr>
            <w:tcW w:w="620" w:type="pct"/>
            <w:tcBorders>
              <w:top w:val="nil"/>
              <w:left w:val="nil"/>
              <w:bottom w:val="nil"/>
              <w:right w:val="single" w:sz="4" w:space="0" w:color="auto"/>
            </w:tcBorders>
            <w:vAlign w:val="bottom"/>
          </w:tcPr>
          <w:p w:rsidR="00C166E7" w:rsidRPr="00C22E24" w:rsidRDefault="00B93692" w:rsidP="007545C7">
            <w:pPr>
              <w:overflowPunct/>
              <w:autoSpaceDE/>
              <w:autoSpaceDN/>
              <w:adjustRightInd/>
              <w:spacing w:before="40"/>
              <w:ind w:right="284"/>
              <w:jc w:val="right"/>
              <w:textAlignment w:val="auto"/>
              <w:rPr>
                <w:rFonts w:eastAsia="Trebuchet MS"/>
                <w:szCs w:val="22"/>
              </w:rPr>
            </w:pPr>
            <w:r>
              <w:rPr>
                <w:rFonts w:eastAsia="Trebuchet MS"/>
                <w:szCs w:val="22"/>
              </w:rPr>
              <w:t>6,0</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142"/>
              <w:textAlignment w:val="auto"/>
              <w:rPr>
                <w:rFonts w:eastAsia="Trebuchet MS"/>
                <w:szCs w:val="22"/>
              </w:rPr>
            </w:pPr>
            <w:r w:rsidRPr="00C22E24">
              <w:rPr>
                <w:rFonts w:eastAsia="Trebuchet MS"/>
                <w:szCs w:val="22"/>
              </w:rPr>
              <w:t>добыча полезных ископаемых</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rFonts w:eastAsia="Trebuchet MS"/>
                <w:szCs w:val="22"/>
              </w:rPr>
            </w:pPr>
            <w:r>
              <w:rPr>
                <w:rFonts w:eastAsia="Trebuchet MS"/>
                <w:szCs w:val="22"/>
              </w:rPr>
              <w:t>21,5</w:t>
            </w:r>
          </w:p>
        </w:tc>
        <w:tc>
          <w:tcPr>
            <w:tcW w:w="620" w:type="pct"/>
            <w:tcBorders>
              <w:top w:val="nil"/>
              <w:left w:val="nil"/>
              <w:bottom w:val="nil"/>
              <w:right w:val="single" w:sz="4" w:space="0" w:color="auto"/>
            </w:tcBorders>
            <w:vAlign w:val="bottom"/>
          </w:tcPr>
          <w:p w:rsidR="00C166E7" w:rsidRPr="00C22E24" w:rsidRDefault="00B93692" w:rsidP="007545C7">
            <w:pPr>
              <w:overflowPunct/>
              <w:autoSpaceDE/>
              <w:autoSpaceDN/>
              <w:adjustRightInd/>
              <w:spacing w:before="40"/>
              <w:ind w:right="284"/>
              <w:jc w:val="right"/>
              <w:textAlignment w:val="auto"/>
              <w:rPr>
                <w:rFonts w:eastAsia="Trebuchet MS"/>
                <w:szCs w:val="22"/>
              </w:rPr>
            </w:pPr>
            <w:r>
              <w:rPr>
                <w:rFonts w:eastAsia="Trebuchet MS"/>
                <w:szCs w:val="22"/>
              </w:rPr>
              <w:t>16,9</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142"/>
              <w:textAlignment w:val="auto"/>
              <w:rPr>
                <w:rFonts w:eastAsia="Trebuchet MS"/>
                <w:szCs w:val="22"/>
              </w:rPr>
            </w:pPr>
            <w:r w:rsidRPr="00C22E24">
              <w:rPr>
                <w:rFonts w:eastAsia="Trebuchet MS"/>
                <w:szCs w:val="22"/>
              </w:rPr>
              <w:t>обрабатывающие производства</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rFonts w:eastAsia="Trebuchet MS"/>
                <w:szCs w:val="22"/>
              </w:rPr>
            </w:pPr>
            <w:r>
              <w:rPr>
                <w:rFonts w:eastAsia="Trebuchet MS"/>
                <w:szCs w:val="22"/>
              </w:rPr>
              <w:t>10,7</w:t>
            </w:r>
          </w:p>
        </w:tc>
        <w:tc>
          <w:tcPr>
            <w:tcW w:w="620" w:type="pct"/>
            <w:tcBorders>
              <w:top w:val="nil"/>
              <w:left w:val="nil"/>
              <w:bottom w:val="nil"/>
              <w:right w:val="single" w:sz="4" w:space="0" w:color="auto"/>
            </w:tcBorders>
            <w:vAlign w:val="bottom"/>
          </w:tcPr>
          <w:p w:rsidR="00C166E7" w:rsidRPr="00C22E24" w:rsidRDefault="00B93692" w:rsidP="007545C7">
            <w:pPr>
              <w:overflowPunct/>
              <w:autoSpaceDE/>
              <w:autoSpaceDN/>
              <w:adjustRightInd/>
              <w:spacing w:before="40"/>
              <w:ind w:right="284"/>
              <w:jc w:val="right"/>
              <w:textAlignment w:val="auto"/>
              <w:rPr>
                <w:rFonts w:eastAsia="Trebuchet MS"/>
                <w:szCs w:val="22"/>
              </w:rPr>
            </w:pPr>
            <w:r>
              <w:rPr>
                <w:rFonts w:eastAsia="Trebuchet MS"/>
                <w:szCs w:val="22"/>
              </w:rPr>
              <w:t>16,4</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 пищевых продуктов</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0,6</w:t>
            </w:r>
          </w:p>
        </w:tc>
        <w:tc>
          <w:tcPr>
            <w:tcW w:w="620" w:type="pct"/>
            <w:tcBorders>
              <w:top w:val="nil"/>
              <w:left w:val="nil"/>
              <w:bottom w:val="nil"/>
              <w:right w:val="single" w:sz="4" w:space="0" w:color="auto"/>
            </w:tcBorders>
            <w:vAlign w:val="bottom"/>
          </w:tcPr>
          <w:p w:rsidR="00C166E7" w:rsidRPr="00C22E24" w:rsidRDefault="00B93692" w:rsidP="007545C7">
            <w:pPr>
              <w:overflowPunct/>
              <w:autoSpaceDE/>
              <w:autoSpaceDN/>
              <w:adjustRightInd/>
              <w:spacing w:before="40"/>
              <w:ind w:right="284"/>
              <w:jc w:val="right"/>
              <w:textAlignment w:val="auto"/>
              <w:rPr>
                <w:szCs w:val="22"/>
              </w:rPr>
            </w:pPr>
            <w:r>
              <w:rPr>
                <w:szCs w:val="22"/>
              </w:rPr>
              <w:t>0,2</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 текстильных изделий</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c>
          <w:tcPr>
            <w:tcW w:w="620" w:type="pct"/>
            <w:tcBorders>
              <w:top w:val="nil"/>
              <w:left w:val="nil"/>
              <w:bottom w:val="nil"/>
              <w:right w:val="single" w:sz="4" w:space="0" w:color="auto"/>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 бумаги и бумажных изделий</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c>
          <w:tcPr>
            <w:tcW w:w="620" w:type="pct"/>
            <w:tcBorders>
              <w:top w:val="nil"/>
              <w:left w:val="nil"/>
              <w:bottom w:val="nil"/>
              <w:right w:val="single" w:sz="4" w:space="0" w:color="auto"/>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деятельность полиграфическая и копирование носителей информации</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c>
          <w:tcPr>
            <w:tcW w:w="620" w:type="pct"/>
            <w:tcBorders>
              <w:top w:val="nil"/>
              <w:left w:val="nil"/>
              <w:bottom w:val="nil"/>
              <w:right w:val="single" w:sz="4" w:space="0" w:color="auto"/>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 химических веществ и химических продуктов</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0,1</w:t>
            </w:r>
          </w:p>
        </w:tc>
        <w:tc>
          <w:tcPr>
            <w:tcW w:w="620" w:type="pct"/>
            <w:tcBorders>
              <w:top w:val="nil"/>
              <w:left w:val="nil"/>
              <w:bottom w:val="nil"/>
              <w:right w:val="single" w:sz="4" w:space="0" w:color="auto"/>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0,0</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w:t>
            </w:r>
            <w:r>
              <w:rPr>
                <w:szCs w:val="22"/>
              </w:rPr>
              <w:t xml:space="preserve"> резиновых и пластмассовых изделий</w:t>
            </w:r>
          </w:p>
        </w:tc>
        <w:tc>
          <w:tcPr>
            <w:tcW w:w="620" w:type="pct"/>
            <w:tcBorders>
              <w:top w:val="nil"/>
              <w:left w:val="nil"/>
              <w:bottom w:val="nil"/>
              <w:right w:val="nil"/>
            </w:tcBorders>
            <w:vAlign w:val="bottom"/>
          </w:tcPr>
          <w:p w:rsidR="00C166E7" w:rsidRDefault="00C166E7" w:rsidP="007545C7">
            <w:pPr>
              <w:overflowPunct/>
              <w:autoSpaceDE/>
              <w:autoSpaceDN/>
              <w:adjustRightInd/>
              <w:spacing w:before="40"/>
              <w:ind w:right="284"/>
              <w:jc w:val="right"/>
              <w:textAlignment w:val="auto"/>
              <w:rPr>
                <w:szCs w:val="22"/>
              </w:rPr>
            </w:pPr>
            <w:r>
              <w:rPr>
                <w:szCs w:val="22"/>
              </w:rPr>
              <w:t>к</w:t>
            </w:r>
          </w:p>
        </w:tc>
        <w:tc>
          <w:tcPr>
            <w:tcW w:w="620" w:type="pct"/>
            <w:tcBorders>
              <w:top w:val="nil"/>
              <w:left w:val="nil"/>
              <w:bottom w:val="nil"/>
              <w:right w:val="single" w:sz="4" w:space="0" w:color="auto"/>
            </w:tcBorders>
            <w:vAlign w:val="bottom"/>
          </w:tcPr>
          <w:p w:rsidR="00C166E7" w:rsidRDefault="00C4090D" w:rsidP="007545C7">
            <w:pPr>
              <w:overflowPunct/>
              <w:autoSpaceDE/>
              <w:autoSpaceDN/>
              <w:adjustRightInd/>
              <w:spacing w:before="40"/>
              <w:ind w:right="284"/>
              <w:jc w:val="right"/>
              <w:textAlignment w:val="auto"/>
              <w:rPr>
                <w:szCs w:val="22"/>
              </w:rPr>
            </w:pPr>
            <w:r>
              <w:rPr>
                <w:szCs w:val="22"/>
              </w:rPr>
              <w:t>-</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 прочей неметаллической минеральной продукции</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0,2</w:t>
            </w:r>
          </w:p>
        </w:tc>
        <w:tc>
          <w:tcPr>
            <w:tcW w:w="620" w:type="pct"/>
            <w:tcBorders>
              <w:top w:val="nil"/>
              <w:left w:val="nil"/>
              <w:bottom w:val="nil"/>
              <w:right w:val="single" w:sz="4" w:space="0" w:color="auto"/>
            </w:tcBorders>
            <w:vAlign w:val="bottom"/>
          </w:tcPr>
          <w:p w:rsidR="00C166E7" w:rsidRPr="00C22E24" w:rsidRDefault="00B93692" w:rsidP="007545C7">
            <w:pPr>
              <w:overflowPunct/>
              <w:autoSpaceDE/>
              <w:autoSpaceDN/>
              <w:adjustRightInd/>
              <w:spacing w:before="40"/>
              <w:ind w:right="284"/>
              <w:jc w:val="right"/>
              <w:textAlignment w:val="auto"/>
              <w:rPr>
                <w:szCs w:val="22"/>
              </w:rPr>
            </w:pPr>
            <w:r>
              <w:rPr>
                <w:szCs w:val="22"/>
              </w:rPr>
              <w:t>к</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 металлургическое</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c>
          <w:tcPr>
            <w:tcW w:w="620" w:type="pct"/>
            <w:tcBorders>
              <w:top w:val="nil"/>
              <w:left w:val="nil"/>
              <w:bottom w:val="nil"/>
              <w:right w:val="single" w:sz="4" w:space="0" w:color="auto"/>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C4090D">
            <w:pPr>
              <w:overflowPunct/>
              <w:autoSpaceDE/>
              <w:autoSpaceDN/>
              <w:adjustRightInd/>
              <w:spacing w:before="40"/>
              <w:ind w:left="284"/>
              <w:textAlignment w:val="auto"/>
              <w:rPr>
                <w:szCs w:val="22"/>
              </w:rPr>
            </w:pPr>
            <w:r w:rsidRPr="00C22E24">
              <w:rPr>
                <w:szCs w:val="22"/>
              </w:rPr>
              <w:t>производство готовых металлических изделий, кроме машин и оборудов</w:t>
            </w:r>
            <w:r w:rsidRPr="00C22E24">
              <w:rPr>
                <w:szCs w:val="22"/>
              </w:rPr>
              <w:t>а</w:t>
            </w:r>
            <w:r w:rsidRPr="00C22E24">
              <w:rPr>
                <w:szCs w:val="22"/>
              </w:rPr>
              <w:t>ния</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0,0</w:t>
            </w:r>
          </w:p>
        </w:tc>
        <w:tc>
          <w:tcPr>
            <w:tcW w:w="620" w:type="pct"/>
            <w:tcBorders>
              <w:top w:val="nil"/>
              <w:left w:val="nil"/>
              <w:bottom w:val="nil"/>
              <w:right w:val="single" w:sz="4" w:space="0" w:color="auto"/>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к</w:t>
            </w:r>
          </w:p>
        </w:tc>
      </w:tr>
      <w:tr w:rsidR="00C166E7" w:rsidRPr="00C22E24" w:rsidTr="0085354C">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w:t>
            </w:r>
            <w:r w:rsidRPr="00C22E24">
              <w:rPr>
                <w:rFonts w:eastAsia="Trebuchet MS"/>
                <w:szCs w:val="22"/>
              </w:rPr>
              <w:t xml:space="preserve"> электрическ</w:t>
            </w:r>
            <w:r>
              <w:rPr>
                <w:rFonts w:eastAsia="Trebuchet MS"/>
                <w:szCs w:val="22"/>
              </w:rPr>
              <w:t>ого</w:t>
            </w:r>
            <w:r w:rsidRPr="00C22E24">
              <w:rPr>
                <w:szCs w:val="22"/>
              </w:rPr>
              <w:t xml:space="preserve"> оборудования</w:t>
            </w:r>
          </w:p>
        </w:tc>
        <w:tc>
          <w:tcPr>
            <w:tcW w:w="620" w:type="pct"/>
            <w:tcBorders>
              <w:top w:val="nil"/>
              <w:left w:val="nil"/>
              <w:bottom w:val="nil"/>
              <w:right w:val="nil"/>
            </w:tcBorders>
            <w:vAlign w:val="bottom"/>
          </w:tcPr>
          <w:p w:rsidR="00C166E7" w:rsidRDefault="00C166E7" w:rsidP="007545C7">
            <w:pPr>
              <w:overflowPunct/>
              <w:autoSpaceDE/>
              <w:autoSpaceDN/>
              <w:adjustRightInd/>
              <w:spacing w:before="40"/>
              <w:ind w:right="284"/>
              <w:jc w:val="right"/>
              <w:textAlignment w:val="auto"/>
              <w:rPr>
                <w:szCs w:val="22"/>
              </w:rPr>
            </w:pPr>
            <w:r>
              <w:rPr>
                <w:szCs w:val="22"/>
              </w:rPr>
              <w:t>к</w:t>
            </w:r>
          </w:p>
        </w:tc>
        <w:tc>
          <w:tcPr>
            <w:tcW w:w="620" w:type="pct"/>
            <w:tcBorders>
              <w:top w:val="nil"/>
              <w:left w:val="nil"/>
              <w:bottom w:val="nil"/>
              <w:right w:val="single" w:sz="4" w:space="0" w:color="auto"/>
            </w:tcBorders>
            <w:vAlign w:val="bottom"/>
          </w:tcPr>
          <w:p w:rsidR="00C166E7" w:rsidRDefault="00C166E7" w:rsidP="007545C7">
            <w:pPr>
              <w:overflowPunct/>
              <w:autoSpaceDE/>
              <w:autoSpaceDN/>
              <w:adjustRightInd/>
              <w:spacing w:before="40"/>
              <w:ind w:right="284"/>
              <w:jc w:val="right"/>
              <w:textAlignment w:val="auto"/>
              <w:rPr>
                <w:szCs w:val="22"/>
              </w:rPr>
            </w:pPr>
            <w:r>
              <w:rPr>
                <w:szCs w:val="22"/>
              </w:rPr>
              <w:t>к</w:t>
            </w:r>
          </w:p>
        </w:tc>
      </w:tr>
      <w:tr w:rsidR="00C166E7" w:rsidRPr="00C22E24" w:rsidTr="007545C7">
        <w:trPr>
          <w:cantSplit/>
        </w:trPr>
        <w:tc>
          <w:tcPr>
            <w:tcW w:w="3760" w:type="pct"/>
            <w:tcBorders>
              <w:top w:val="nil"/>
              <w:left w:val="single" w:sz="4" w:space="0" w:color="auto"/>
              <w:bottom w:val="nil"/>
              <w:right w:val="nil"/>
            </w:tcBorders>
            <w:vAlign w:val="bottom"/>
          </w:tcPr>
          <w:p w:rsidR="00C166E7" w:rsidRPr="00C22E24" w:rsidRDefault="00C166E7" w:rsidP="007545C7">
            <w:pPr>
              <w:overflowPunct/>
              <w:autoSpaceDE/>
              <w:autoSpaceDN/>
              <w:adjustRightInd/>
              <w:spacing w:before="40"/>
              <w:ind w:left="284"/>
              <w:textAlignment w:val="auto"/>
              <w:rPr>
                <w:szCs w:val="22"/>
              </w:rPr>
            </w:pPr>
            <w:r w:rsidRPr="00C22E24">
              <w:rPr>
                <w:szCs w:val="22"/>
              </w:rPr>
              <w:t>производство прочих транспортных средств и оборудования</w:t>
            </w:r>
          </w:p>
        </w:tc>
        <w:tc>
          <w:tcPr>
            <w:tcW w:w="620" w:type="pct"/>
            <w:tcBorders>
              <w:top w:val="nil"/>
              <w:left w:val="nil"/>
              <w:bottom w:val="nil"/>
              <w:right w:val="nil"/>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1,1</w:t>
            </w:r>
          </w:p>
        </w:tc>
        <w:tc>
          <w:tcPr>
            <w:tcW w:w="620" w:type="pct"/>
            <w:tcBorders>
              <w:top w:val="nil"/>
              <w:left w:val="nil"/>
              <w:bottom w:val="nil"/>
              <w:right w:val="single" w:sz="4" w:space="0" w:color="auto"/>
            </w:tcBorders>
            <w:vAlign w:val="bottom"/>
          </w:tcPr>
          <w:p w:rsidR="00C166E7" w:rsidRPr="00C22E24" w:rsidRDefault="00C166E7" w:rsidP="007545C7">
            <w:pPr>
              <w:overflowPunct/>
              <w:autoSpaceDE/>
              <w:autoSpaceDN/>
              <w:adjustRightInd/>
              <w:spacing w:before="40"/>
              <w:ind w:right="284"/>
              <w:jc w:val="right"/>
              <w:textAlignment w:val="auto"/>
              <w:rPr>
                <w:szCs w:val="22"/>
              </w:rPr>
            </w:pPr>
            <w:r>
              <w:rPr>
                <w:szCs w:val="22"/>
              </w:rPr>
              <w:t>5,</w:t>
            </w:r>
            <w:r w:rsidR="00B93692">
              <w:rPr>
                <w:szCs w:val="22"/>
              </w:rPr>
              <w:t>1</w:t>
            </w:r>
          </w:p>
        </w:tc>
      </w:tr>
      <w:tr w:rsidR="00C4090D" w:rsidRPr="00C22E24" w:rsidTr="007545C7">
        <w:trPr>
          <w:cantSplit/>
        </w:trPr>
        <w:tc>
          <w:tcPr>
            <w:tcW w:w="3760" w:type="pct"/>
            <w:tcBorders>
              <w:top w:val="nil"/>
              <w:left w:val="single" w:sz="4" w:space="0" w:color="auto"/>
              <w:bottom w:val="nil"/>
              <w:right w:val="nil"/>
            </w:tcBorders>
            <w:vAlign w:val="bottom"/>
          </w:tcPr>
          <w:p w:rsidR="00C4090D" w:rsidRPr="00C22E24" w:rsidRDefault="00C4090D" w:rsidP="007545C7">
            <w:pPr>
              <w:overflowPunct/>
              <w:autoSpaceDE/>
              <w:autoSpaceDN/>
              <w:adjustRightInd/>
              <w:spacing w:before="40"/>
              <w:ind w:left="284"/>
              <w:textAlignment w:val="auto"/>
              <w:rPr>
                <w:szCs w:val="22"/>
              </w:rPr>
            </w:pPr>
            <w:r>
              <w:rPr>
                <w:szCs w:val="22"/>
              </w:rPr>
              <w:t>производство прочих готовых изделий</w:t>
            </w:r>
          </w:p>
        </w:tc>
        <w:tc>
          <w:tcPr>
            <w:tcW w:w="620" w:type="pct"/>
            <w:tcBorders>
              <w:top w:val="nil"/>
              <w:left w:val="nil"/>
              <w:bottom w:val="nil"/>
              <w:right w:val="nil"/>
            </w:tcBorders>
            <w:vAlign w:val="bottom"/>
          </w:tcPr>
          <w:p w:rsidR="00C4090D" w:rsidRDefault="00C4090D" w:rsidP="007545C7">
            <w:pPr>
              <w:overflowPunct/>
              <w:autoSpaceDE/>
              <w:autoSpaceDN/>
              <w:adjustRightInd/>
              <w:spacing w:before="40"/>
              <w:ind w:right="284"/>
              <w:jc w:val="right"/>
              <w:textAlignment w:val="auto"/>
              <w:rPr>
                <w:szCs w:val="22"/>
              </w:rPr>
            </w:pPr>
            <w:r>
              <w:rPr>
                <w:szCs w:val="22"/>
              </w:rPr>
              <w:t>-</w:t>
            </w:r>
          </w:p>
        </w:tc>
        <w:tc>
          <w:tcPr>
            <w:tcW w:w="620" w:type="pct"/>
            <w:tcBorders>
              <w:top w:val="nil"/>
              <w:left w:val="nil"/>
              <w:bottom w:val="nil"/>
              <w:right w:val="single" w:sz="4" w:space="0" w:color="auto"/>
            </w:tcBorders>
            <w:vAlign w:val="bottom"/>
          </w:tcPr>
          <w:p w:rsidR="00C4090D" w:rsidRDefault="00C4090D" w:rsidP="007545C7">
            <w:pPr>
              <w:overflowPunct/>
              <w:autoSpaceDE/>
              <w:autoSpaceDN/>
              <w:adjustRightInd/>
              <w:spacing w:before="40"/>
              <w:ind w:right="284"/>
              <w:jc w:val="right"/>
              <w:textAlignment w:val="auto"/>
              <w:rPr>
                <w:szCs w:val="22"/>
              </w:rPr>
            </w:pPr>
            <w:r>
              <w:rPr>
                <w:szCs w:val="22"/>
              </w:rPr>
              <w:t>к</w:t>
            </w:r>
          </w:p>
        </w:tc>
      </w:tr>
      <w:tr w:rsidR="00C166E7" w:rsidRPr="00C22E24" w:rsidTr="007545C7">
        <w:trPr>
          <w:cantSplit/>
        </w:trPr>
        <w:tc>
          <w:tcPr>
            <w:tcW w:w="3760" w:type="pct"/>
            <w:tcBorders>
              <w:top w:val="nil"/>
              <w:left w:val="single" w:sz="4" w:space="0" w:color="auto"/>
              <w:bottom w:val="single" w:sz="4" w:space="0" w:color="auto"/>
              <w:right w:val="nil"/>
            </w:tcBorders>
            <w:vAlign w:val="bottom"/>
          </w:tcPr>
          <w:p w:rsidR="00C166E7" w:rsidRPr="00C22E24" w:rsidRDefault="00C166E7" w:rsidP="007545C7">
            <w:pPr>
              <w:overflowPunct/>
              <w:autoSpaceDE/>
              <w:autoSpaceDN/>
              <w:adjustRightInd/>
              <w:spacing w:before="40" w:after="120"/>
              <w:ind w:left="284"/>
              <w:textAlignment w:val="auto"/>
              <w:rPr>
                <w:szCs w:val="22"/>
              </w:rPr>
            </w:pPr>
            <w:r w:rsidRPr="00C22E24">
              <w:rPr>
                <w:szCs w:val="22"/>
              </w:rPr>
              <w:t>ремонт и монтаж машин и оборудования</w:t>
            </w:r>
          </w:p>
        </w:tc>
        <w:tc>
          <w:tcPr>
            <w:tcW w:w="620" w:type="pct"/>
            <w:tcBorders>
              <w:top w:val="nil"/>
              <w:left w:val="nil"/>
              <w:bottom w:val="single" w:sz="4" w:space="0" w:color="auto"/>
              <w:right w:val="nil"/>
            </w:tcBorders>
            <w:vAlign w:val="bottom"/>
          </w:tcPr>
          <w:p w:rsidR="00C166E7" w:rsidRPr="00C22E24" w:rsidRDefault="00C166E7" w:rsidP="007545C7">
            <w:pPr>
              <w:overflowPunct/>
              <w:autoSpaceDE/>
              <w:autoSpaceDN/>
              <w:adjustRightInd/>
              <w:spacing w:before="40" w:after="120"/>
              <w:ind w:right="284"/>
              <w:jc w:val="right"/>
              <w:textAlignment w:val="auto"/>
              <w:rPr>
                <w:szCs w:val="22"/>
              </w:rPr>
            </w:pPr>
            <w:r>
              <w:rPr>
                <w:szCs w:val="22"/>
              </w:rPr>
              <w:t>0,1</w:t>
            </w:r>
          </w:p>
        </w:tc>
        <w:tc>
          <w:tcPr>
            <w:tcW w:w="620" w:type="pct"/>
            <w:tcBorders>
              <w:top w:val="nil"/>
              <w:left w:val="nil"/>
              <w:bottom w:val="single" w:sz="4" w:space="0" w:color="auto"/>
              <w:right w:val="single" w:sz="4" w:space="0" w:color="auto"/>
            </w:tcBorders>
            <w:vAlign w:val="bottom"/>
          </w:tcPr>
          <w:p w:rsidR="00C166E7" w:rsidRPr="00C22E24" w:rsidRDefault="00C166E7" w:rsidP="007545C7">
            <w:pPr>
              <w:overflowPunct/>
              <w:autoSpaceDE/>
              <w:autoSpaceDN/>
              <w:adjustRightInd/>
              <w:spacing w:before="40" w:after="120"/>
              <w:ind w:right="284"/>
              <w:jc w:val="right"/>
              <w:textAlignment w:val="auto"/>
              <w:rPr>
                <w:szCs w:val="22"/>
              </w:rPr>
            </w:pPr>
            <w:r>
              <w:rPr>
                <w:szCs w:val="22"/>
              </w:rPr>
              <w:t>0,1</w:t>
            </w:r>
          </w:p>
        </w:tc>
      </w:tr>
    </w:tbl>
    <w:p w:rsidR="007545C7" w:rsidRDefault="007545C7" w:rsidP="007545C7">
      <w:pPr>
        <w:jc w:val="right"/>
        <w:rPr>
          <w:sz w:val="20"/>
        </w:rPr>
      </w:pPr>
      <w:r>
        <w:br w:type="page"/>
      </w:r>
      <w:r>
        <w:rPr>
          <w:sz w:val="20"/>
        </w:rPr>
        <w:lastRenderedPageBreak/>
        <w:t>Продолжение</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7623"/>
        <w:gridCol w:w="1257"/>
        <w:gridCol w:w="1257"/>
      </w:tblGrid>
      <w:tr w:rsidR="007545C7" w:rsidRPr="00C22E24" w:rsidTr="007545C7">
        <w:tc>
          <w:tcPr>
            <w:tcW w:w="3760" w:type="pct"/>
            <w:tcBorders>
              <w:top w:val="single" w:sz="4" w:space="0" w:color="auto"/>
              <w:left w:val="single" w:sz="4" w:space="0" w:color="auto"/>
              <w:bottom w:val="single" w:sz="4" w:space="0" w:color="auto"/>
              <w:right w:val="single" w:sz="4" w:space="0" w:color="auto"/>
            </w:tcBorders>
            <w:shd w:val="pct10" w:color="auto" w:fill="auto"/>
          </w:tcPr>
          <w:p w:rsidR="007545C7" w:rsidRPr="00C22E24" w:rsidRDefault="007545C7" w:rsidP="007545C7">
            <w:pPr>
              <w:ind w:left="57"/>
              <w:jc w:val="center"/>
              <w:rPr>
                <w:szCs w:val="22"/>
              </w:rPr>
            </w:pPr>
          </w:p>
        </w:tc>
        <w:tc>
          <w:tcPr>
            <w:tcW w:w="620" w:type="pct"/>
            <w:tcBorders>
              <w:top w:val="single" w:sz="4" w:space="0" w:color="auto"/>
              <w:left w:val="single" w:sz="4" w:space="0" w:color="auto"/>
              <w:bottom w:val="single" w:sz="4" w:space="0" w:color="auto"/>
              <w:right w:val="single" w:sz="4" w:space="0" w:color="auto"/>
            </w:tcBorders>
            <w:shd w:val="pct10" w:color="auto" w:fill="auto"/>
          </w:tcPr>
          <w:p w:rsidR="007545C7" w:rsidRPr="00C22E24" w:rsidRDefault="007545C7" w:rsidP="007545C7">
            <w:pPr>
              <w:jc w:val="center"/>
              <w:rPr>
                <w:szCs w:val="22"/>
              </w:rPr>
            </w:pPr>
            <w:r>
              <w:rPr>
                <w:szCs w:val="22"/>
              </w:rPr>
              <w:t>2017</w:t>
            </w:r>
          </w:p>
        </w:tc>
        <w:tc>
          <w:tcPr>
            <w:tcW w:w="620" w:type="pct"/>
            <w:tcBorders>
              <w:top w:val="single" w:sz="4" w:space="0" w:color="auto"/>
              <w:left w:val="single" w:sz="4" w:space="0" w:color="auto"/>
              <w:bottom w:val="single" w:sz="4" w:space="0" w:color="auto"/>
              <w:right w:val="single" w:sz="4" w:space="0" w:color="auto"/>
            </w:tcBorders>
            <w:shd w:val="pct10" w:color="auto" w:fill="auto"/>
          </w:tcPr>
          <w:p w:rsidR="007545C7" w:rsidRPr="00C22E24" w:rsidRDefault="007545C7" w:rsidP="007545C7">
            <w:pPr>
              <w:jc w:val="center"/>
              <w:rPr>
                <w:szCs w:val="22"/>
              </w:rPr>
            </w:pPr>
            <w:r w:rsidRPr="00C22E24">
              <w:rPr>
                <w:szCs w:val="22"/>
              </w:rPr>
              <w:t>201</w:t>
            </w:r>
            <w:r>
              <w:rPr>
                <w:szCs w:val="22"/>
              </w:rPr>
              <w:t>8</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120"/>
              <w:ind w:left="142"/>
              <w:textAlignment w:val="auto"/>
              <w:rPr>
                <w:rFonts w:eastAsia="Trebuchet MS"/>
                <w:szCs w:val="22"/>
              </w:rPr>
            </w:pPr>
            <w:r w:rsidRPr="00C22E24">
              <w:rPr>
                <w:rFonts w:eastAsia="Trebuchet MS"/>
                <w:szCs w:val="22"/>
              </w:rPr>
              <w:t>обеспечение электрической энергией, газом и паром; кондиционирование воздуха</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120"/>
              <w:ind w:right="284"/>
              <w:jc w:val="right"/>
              <w:textAlignment w:val="auto"/>
              <w:rPr>
                <w:rFonts w:eastAsia="Trebuchet MS"/>
                <w:szCs w:val="22"/>
              </w:rPr>
            </w:pPr>
            <w:r>
              <w:rPr>
                <w:rFonts w:eastAsia="Trebuchet MS"/>
                <w:szCs w:val="22"/>
              </w:rPr>
              <w:t>5,1</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120"/>
              <w:ind w:right="284"/>
              <w:jc w:val="right"/>
              <w:textAlignment w:val="auto"/>
              <w:rPr>
                <w:rFonts w:eastAsia="Trebuchet MS"/>
                <w:szCs w:val="22"/>
              </w:rPr>
            </w:pPr>
            <w:r>
              <w:rPr>
                <w:rFonts w:eastAsia="Trebuchet MS"/>
                <w:szCs w:val="22"/>
              </w:rPr>
              <w:t>7,</w:t>
            </w:r>
            <w:r w:rsidR="00B93692">
              <w:rPr>
                <w:rFonts w:eastAsia="Trebuchet MS"/>
                <w:szCs w:val="22"/>
              </w:rPr>
              <w:t>4</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6"/>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right="-113"/>
              <w:textAlignment w:val="auto"/>
              <w:rPr>
                <w:rFonts w:eastAsia="Trebuchet MS"/>
                <w:spacing w:val="-4"/>
                <w:szCs w:val="22"/>
              </w:rPr>
            </w:pPr>
            <w:r w:rsidRPr="00C22E24">
              <w:rPr>
                <w:rFonts w:eastAsia="Trebuchet MS"/>
                <w:spacing w:val="-4"/>
                <w:szCs w:val="22"/>
              </w:rPr>
              <w:t>водоснабжение; водоотведение, организация сбора и утилизации отходов, де</w:t>
            </w:r>
            <w:r w:rsidRPr="00C22E24">
              <w:rPr>
                <w:rFonts w:eastAsia="Trebuchet MS"/>
                <w:spacing w:val="-4"/>
                <w:szCs w:val="22"/>
              </w:rPr>
              <w:t>я</w:t>
            </w:r>
            <w:r w:rsidRPr="00C22E24">
              <w:rPr>
                <w:rFonts w:eastAsia="Trebuchet MS"/>
                <w:spacing w:val="-4"/>
                <w:szCs w:val="22"/>
              </w:rPr>
              <w:t>тельность по ликвидации загрязнений</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3,6</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2,0</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0"/>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rFonts w:eastAsia="Trebuchet MS"/>
                <w:szCs w:val="22"/>
              </w:rPr>
            </w:pPr>
            <w:r w:rsidRPr="00C22E24">
              <w:rPr>
                <w:rFonts w:eastAsia="Trebuchet MS"/>
                <w:szCs w:val="22"/>
              </w:rPr>
              <w:t>строительство</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6,9</w:t>
            </w:r>
          </w:p>
        </w:tc>
        <w:tc>
          <w:tcPr>
            <w:tcW w:w="620" w:type="pct"/>
            <w:tcBorders>
              <w:top w:val="nil"/>
              <w:left w:val="nil"/>
              <w:bottom w:val="nil"/>
              <w:right w:val="single" w:sz="4" w:space="0" w:color="auto"/>
            </w:tcBorders>
            <w:vAlign w:val="bottom"/>
          </w:tcPr>
          <w:p w:rsidR="0085354C" w:rsidRPr="00C22E24" w:rsidRDefault="00C4090D" w:rsidP="007545C7">
            <w:pPr>
              <w:overflowPunct/>
              <w:autoSpaceDE/>
              <w:autoSpaceDN/>
              <w:adjustRightInd/>
              <w:spacing w:before="40"/>
              <w:ind w:right="284"/>
              <w:jc w:val="right"/>
              <w:textAlignment w:val="auto"/>
              <w:rPr>
                <w:rFonts w:eastAsia="Trebuchet MS"/>
                <w:szCs w:val="22"/>
              </w:rPr>
            </w:pPr>
            <w:r>
              <w:rPr>
                <w:rFonts w:eastAsia="Trebuchet MS"/>
                <w:szCs w:val="22"/>
              </w:rPr>
              <w:t>1,7</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rFonts w:eastAsia="Trebuchet MS"/>
                <w:szCs w:val="22"/>
              </w:rPr>
            </w:pPr>
            <w:r w:rsidRPr="00C22E24">
              <w:rPr>
                <w:rFonts w:eastAsia="Trebuchet MS"/>
                <w:szCs w:val="22"/>
              </w:rPr>
              <w:t>торговля оптовая и розничная; ремонт автотранспортных средств и мот</w:t>
            </w:r>
            <w:r w:rsidRPr="00C22E24">
              <w:rPr>
                <w:rFonts w:eastAsia="Trebuchet MS"/>
                <w:szCs w:val="22"/>
              </w:rPr>
              <w:t>о</w:t>
            </w:r>
            <w:r w:rsidRPr="00C22E24">
              <w:rPr>
                <w:rFonts w:eastAsia="Trebuchet MS"/>
                <w:szCs w:val="22"/>
              </w:rPr>
              <w:t>циклов</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3,2</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0,9</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rFonts w:eastAsia="Trebuchet MS"/>
                <w:szCs w:val="22"/>
              </w:rPr>
            </w:pPr>
            <w:r w:rsidRPr="00C22E24">
              <w:rPr>
                <w:rFonts w:eastAsia="Trebuchet MS"/>
                <w:szCs w:val="22"/>
              </w:rPr>
              <w:t>транспортировка и хранение</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20,7</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35,2</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rFonts w:eastAsia="Trebuchet MS"/>
                <w:szCs w:val="22"/>
              </w:rPr>
            </w:pPr>
            <w:r w:rsidRPr="00C22E24">
              <w:rPr>
                <w:rFonts w:eastAsia="Trebuchet MS"/>
                <w:szCs w:val="22"/>
              </w:rPr>
              <w:t>деятельность гостиниц и предприятий общественного питания</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0,1</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0,1</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rFonts w:eastAsia="Trebuchet MS"/>
                <w:szCs w:val="22"/>
              </w:rPr>
            </w:pPr>
            <w:r w:rsidRPr="00C22E24">
              <w:rPr>
                <w:rFonts w:eastAsia="Trebuchet MS"/>
                <w:szCs w:val="22"/>
              </w:rPr>
              <w:t>деятельность в области информации и связи</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1,5</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w:t>
            </w:r>
            <w:r w:rsidR="00B93692">
              <w:rPr>
                <w:rFonts w:eastAsia="Trebuchet MS"/>
                <w:szCs w:val="22"/>
              </w:rPr>
              <w:t>7</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rFonts w:eastAsia="Trebuchet MS"/>
                <w:szCs w:val="22"/>
              </w:rPr>
            </w:pPr>
            <w:r w:rsidRPr="00C22E24">
              <w:rPr>
                <w:rFonts w:eastAsia="Trebuchet MS"/>
                <w:szCs w:val="22"/>
              </w:rPr>
              <w:t>деятельность финансовая и страховая</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0,2</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0,3</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right="-113"/>
              <w:textAlignment w:val="auto"/>
              <w:rPr>
                <w:szCs w:val="22"/>
              </w:rPr>
            </w:pPr>
            <w:r w:rsidRPr="00C22E24">
              <w:rPr>
                <w:szCs w:val="22"/>
              </w:rPr>
              <w:t>деятельность по операциям с недвижимым имуществом</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0,7</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w:t>
            </w:r>
            <w:r w:rsidR="00B93692">
              <w:rPr>
                <w:rFonts w:eastAsia="Trebuchet MS"/>
                <w:szCs w:val="22"/>
              </w:rPr>
              <w:t>7</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szCs w:val="22"/>
              </w:rPr>
            </w:pPr>
            <w:r w:rsidRPr="00C22E24">
              <w:rPr>
                <w:szCs w:val="22"/>
              </w:rPr>
              <w:t>деятельность профессиональная, научная и техническая</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1,6</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0,4</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szCs w:val="22"/>
              </w:rPr>
            </w:pPr>
            <w:r w:rsidRPr="00C22E24">
              <w:rPr>
                <w:szCs w:val="22"/>
              </w:rPr>
              <w:t>деятельность административная и сопутствующие дополнительные услуги</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0,0</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0,1</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szCs w:val="22"/>
              </w:rPr>
            </w:pPr>
            <w:r w:rsidRPr="00C22E24">
              <w:rPr>
                <w:szCs w:val="22"/>
              </w:rPr>
              <w:t>государственное управление и обеспечение военной безопасности; социал</w:t>
            </w:r>
            <w:r w:rsidRPr="00C22E24">
              <w:rPr>
                <w:szCs w:val="22"/>
              </w:rPr>
              <w:t>ь</w:t>
            </w:r>
            <w:r w:rsidRPr="00C22E24">
              <w:rPr>
                <w:szCs w:val="22"/>
              </w:rPr>
              <w:t>ное обеспечение</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18,1</w:t>
            </w:r>
          </w:p>
        </w:tc>
        <w:tc>
          <w:tcPr>
            <w:tcW w:w="620" w:type="pct"/>
            <w:tcBorders>
              <w:top w:val="nil"/>
              <w:left w:val="nil"/>
              <w:bottom w:val="nil"/>
              <w:right w:val="single" w:sz="4" w:space="0" w:color="auto"/>
            </w:tcBorders>
            <w:vAlign w:val="bottom"/>
          </w:tcPr>
          <w:p w:rsidR="0085354C" w:rsidRPr="00C22E24" w:rsidRDefault="00B93692" w:rsidP="007545C7">
            <w:pPr>
              <w:overflowPunct/>
              <w:autoSpaceDE/>
              <w:autoSpaceDN/>
              <w:adjustRightInd/>
              <w:spacing w:before="40"/>
              <w:ind w:right="284"/>
              <w:jc w:val="right"/>
              <w:textAlignment w:val="auto"/>
              <w:rPr>
                <w:rFonts w:eastAsia="Trebuchet MS"/>
                <w:szCs w:val="22"/>
              </w:rPr>
            </w:pPr>
            <w:r>
              <w:rPr>
                <w:rFonts w:eastAsia="Trebuchet MS"/>
                <w:szCs w:val="22"/>
              </w:rPr>
              <w:t>9,3</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szCs w:val="22"/>
              </w:rPr>
            </w:pPr>
            <w:r w:rsidRPr="00C22E24">
              <w:rPr>
                <w:szCs w:val="22"/>
              </w:rPr>
              <w:t>образование</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0,9</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0,5</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szCs w:val="22"/>
              </w:rPr>
            </w:pPr>
            <w:r w:rsidRPr="00C22E24">
              <w:rPr>
                <w:szCs w:val="22"/>
              </w:rPr>
              <w:t>деятельность в области здравоохранения и социальных услуг</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0,8</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w:t>
            </w:r>
            <w:r w:rsidR="00B93692">
              <w:rPr>
                <w:rFonts w:eastAsia="Trebuchet MS"/>
                <w:szCs w:val="22"/>
              </w:rPr>
              <w:t>7</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szCs w:val="22"/>
              </w:rPr>
            </w:pPr>
            <w:r w:rsidRPr="00C22E24">
              <w:rPr>
                <w:szCs w:val="22"/>
              </w:rPr>
              <w:t>деятельность в области культуры, спорта, организации досуга и развлечений</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0,5</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w:t>
            </w:r>
            <w:r w:rsidR="00B93692">
              <w:rPr>
                <w:rFonts w:eastAsia="Trebuchet MS"/>
                <w:szCs w:val="22"/>
              </w:rPr>
              <w:t>9</w:t>
            </w:r>
          </w:p>
        </w:tc>
      </w:tr>
      <w:tr w:rsidR="0085354C" w:rsidRPr="00C22E24" w:rsidTr="008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760" w:type="pct"/>
            <w:tcBorders>
              <w:top w:val="nil"/>
              <w:left w:val="single" w:sz="4" w:space="0" w:color="auto"/>
              <w:bottom w:val="nil"/>
              <w:right w:val="nil"/>
            </w:tcBorders>
            <w:vAlign w:val="bottom"/>
          </w:tcPr>
          <w:p w:rsidR="0085354C" w:rsidRPr="00C22E24" w:rsidRDefault="0085354C" w:rsidP="007545C7">
            <w:pPr>
              <w:overflowPunct/>
              <w:autoSpaceDE/>
              <w:autoSpaceDN/>
              <w:adjustRightInd/>
              <w:spacing w:before="40"/>
              <w:ind w:left="142"/>
              <w:textAlignment w:val="auto"/>
              <w:rPr>
                <w:szCs w:val="22"/>
              </w:rPr>
            </w:pPr>
            <w:r w:rsidRPr="00C22E24">
              <w:rPr>
                <w:szCs w:val="22"/>
              </w:rPr>
              <w:t>предоставление прочих видов услуг</w:t>
            </w:r>
          </w:p>
        </w:tc>
        <w:tc>
          <w:tcPr>
            <w:tcW w:w="620" w:type="pct"/>
            <w:tcBorders>
              <w:top w:val="nil"/>
              <w:left w:val="nil"/>
              <w:bottom w:val="nil"/>
              <w:right w:val="nil"/>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0,1</w:t>
            </w:r>
          </w:p>
        </w:tc>
        <w:tc>
          <w:tcPr>
            <w:tcW w:w="620" w:type="pct"/>
            <w:tcBorders>
              <w:top w:val="nil"/>
              <w:left w:val="nil"/>
              <w:bottom w:val="nil"/>
              <w:right w:val="single" w:sz="4" w:space="0" w:color="auto"/>
            </w:tcBorders>
            <w:vAlign w:val="bottom"/>
          </w:tcPr>
          <w:p w:rsidR="0085354C" w:rsidRPr="00C22E24" w:rsidRDefault="0085354C" w:rsidP="007545C7">
            <w:pPr>
              <w:overflowPunct/>
              <w:autoSpaceDE/>
              <w:autoSpaceDN/>
              <w:adjustRightInd/>
              <w:spacing w:before="40"/>
              <w:ind w:right="284"/>
              <w:jc w:val="right"/>
              <w:textAlignment w:val="auto"/>
              <w:rPr>
                <w:rFonts w:eastAsia="Trebuchet MS"/>
                <w:szCs w:val="22"/>
              </w:rPr>
            </w:pPr>
            <w:r>
              <w:rPr>
                <w:rFonts w:eastAsia="Trebuchet MS"/>
                <w:szCs w:val="22"/>
              </w:rPr>
              <w:t>0,0</w:t>
            </w:r>
          </w:p>
        </w:tc>
      </w:tr>
      <w:tr w:rsidR="0085354C" w:rsidRPr="004C395F" w:rsidTr="0085354C">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top w:val="nil"/>
              <w:left w:val="single" w:sz="4" w:space="0" w:color="auto"/>
              <w:right w:val="nil"/>
            </w:tcBorders>
            <w:shd w:val="clear" w:color="auto" w:fill="auto"/>
            <w:vAlign w:val="bottom"/>
          </w:tcPr>
          <w:p w:rsidR="0085354C" w:rsidRPr="004C395F" w:rsidRDefault="0085354C" w:rsidP="007545C7">
            <w:pPr>
              <w:overflowPunct/>
              <w:autoSpaceDE/>
              <w:autoSpaceDN/>
              <w:adjustRightInd/>
              <w:spacing w:before="40" w:line="233" w:lineRule="auto"/>
              <w:ind w:right="-113"/>
              <w:textAlignment w:val="auto"/>
              <w:rPr>
                <w:spacing w:val="-4"/>
                <w:szCs w:val="22"/>
                <w:vertAlign w:val="superscript"/>
              </w:rPr>
            </w:pPr>
            <w:r w:rsidRPr="004C395F">
              <w:rPr>
                <w:spacing w:val="-2"/>
                <w:szCs w:val="22"/>
              </w:rPr>
              <w:t>Из строки «Всего»</w:t>
            </w:r>
            <w:r w:rsidRPr="004C395F">
              <w:rPr>
                <w:spacing w:val="-4"/>
                <w:szCs w:val="22"/>
              </w:rPr>
              <w:t xml:space="preserve"> – по собирательным классификационным группировкам</w:t>
            </w:r>
          </w:p>
        </w:tc>
        <w:tc>
          <w:tcPr>
            <w:tcW w:w="620" w:type="pct"/>
            <w:tcBorders>
              <w:top w:val="nil"/>
              <w:left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p>
        </w:tc>
        <w:tc>
          <w:tcPr>
            <w:tcW w:w="620" w:type="pct"/>
            <w:tcBorders>
              <w:top w:val="nil"/>
              <w:left w:val="nil"/>
              <w:right w:val="single" w:sz="4" w:space="0" w:color="auto"/>
            </w:tcBorders>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p>
        </w:tc>
      </w:tr>
      <w:tr w:rsidR="0085354C" w:rsidRPr="004C395F" w:rsidTr="0085354C">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left w:val="single" w:sz="4" w:space="0" w:color="auto"/>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textAlignment w:val="auto"/>
              <w:rPr>
                <w:szCs w:val="22"/>
              </w:rPr>
            </w:pPr>
            <w:r w:rsidRPr="004C395F">
              <w:rPr>
                <w:szCs w:val="22"/>
              </w:rPr>
              <w:t>агропромышленный комплекс</w:t>
            </w:r>
          </w:p>
        </w:tc>
        <w:tc>
          <w:tcPr>
            <w:tcW w:w="620" w:type="pct"/>
            <w:tcBorders>
              <w:left w:val="nil"/>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12,1</w:t>
            </w:r>
          </w:p>
        </w:tc>
        <w:tc>
          <w:tcPr>
            <w:tcW w:w="620" w:type="pct"/>
            <w:tcBorders>
              <w:left w:val="nil"/>
              <w:bottom w:val="nil"/>
              <w:right w:val="single" w:sz="4" w:space="0" w:color="auto"/>
            </w:tcBorders>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2</w:t>
            </w:r>
            <w:r w:rsidR="00B93692">
              <w:rPr>
                <w:szCs w:val="22"/>
              </w:rPr>
              <w:t>2,1</w:t>
            </w:r>
          </w:p>
        </w:tc>
      </w:tr>
      <w:tr w:rsidR="0085354C" w:rsidRPr="004C395F" w:rsidTr="0085354C">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left w:val="single" w:sz="4" w:space="0" w:color="auto"/>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textAlignment w:val="auto"/>
              <w:rPr>
                <w:szCs w:val="22"/>
              </w:rPr>
            </w:pPr>
            <w:r w:rsidRPr="004C395F">
              <w:rPr>
                <w:szCs w:val="22"/>
              </w:rPr>
              <w:t>жилищно-коммунальное хозяйство</w:t>
            </w:r>
          </w:p>
        </w:tc>
        <w:tc>
          <w:tcPr>
            <w:tcW w:w="620" w:type="pct"/>
            <w:tcBorders>
              <w:left w:val="nil"/>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3,1</w:t>
            </w:r>
          </w:p>
        </w:tc>
        <w:tc>
          <w:tcPr>
            <w:tcW w:w="620" w:type="pct"/>
            <w:tcBorders>
              <w:left w:val="nil"/>
              <w:bottom w:val="nil"/>
              <w:right w:val="single" w:sz="4" w:space="0" w:color="auto"/>
            </w:tcBorders>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4,</w:t>
            </w:r>
            <w:r w:rsidR="00B93692">
              <w:rPr>
                <w:szCs w:val="22"/>
              </w:rPr>
              <w:t>0</w:t>
            </w:r>
          </w:p>
        </w:tc>
      </w:tr>
      <w:tr w:rsidR="0085354C" w:rsidRPr="004C395F" w:rsidTr="0085354C">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left w:val="single" w:sz="4" w:space="0" w:color="auto"/>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textAlignment w:val="auto"/>
              <w:rPr>
                <w:szCs w:val="22"/>
              </w:rPr>
            </w:pPr>
            <w:r w:rsidRPr="004C395F">
              <w:rPr>
                <w:szCs w:val="22"/>
              </w:rPr>
              <w:t>сектор инжиниринговых услуг и промышленного дизайна</w:t>
            </w:r>
          </w:p>
        </w:tc>
        <w:tc>
          <w:tcPr>
            <w:tcW w:w="620" w:type="pct"/>
            <w:tcBorders>
              <w:left w:val="nil"/>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к</w:t>
            </w:r>
          </w:p>
        </w:tc>
        <w:tc>
          <w:tcPr>
            <w:tcW w:w="620" w:type="pct"/>
            <w:tcBorders>
              <w:left w:val="nil"/>
              <w:bottom w:val="nil"/>
              <w:right w:val="single" w:sz="4" w:space="0" w:color="auto"/>
            </w:tcBorders>
            <w:vAlign w:val="bottom"/>
          </w:tcPr>
          <w:p w:rsidR="0085354C" w:rsidRPr="004C395F" w:rsidRDefault="00C4090D" w:rsidP="007545C7">
            <w:pPr>
              <w:overflowPunct/>
              <w:autoSpaceDE/>
              <w:autoSpaceDN/>
              <w:adjustRightInd/>
              <w:spacing w:before="40" w:line="233" w:lineRule="auto"/>
              <w:ind w:left="142" w:right="284"/>
              <w:jc w:val="right"/>
              <w:textAlignment w:val="auto"/>
              <w:rPr>
                <w:szCs w:val="22"/>
              </w:rPr>
            </w:pPr>
            <w:r>
              <w:rPr>
                <w:szCs w:val="22"/>
              </w:rPr>
              <w:t>0,0</w:t>
            </w:r>
          </w:p>
        </w:tc>
      </w:tr>
      <w:tr w:rsidR="0085354C" w:rsidRPr="004C395F" w:rsidTr="0085354C">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left w:val="single" w:sz="4" w:space="0" w:color="auto"/>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textAlignment w:val="auto"/>
              <w:rPr>
                <w:szCs w:val="22"/>
              </w:rPr>
            </w:pPr>
            <w:r w:rsidRPr="004C395F">
              <w:rPr>
                <w:szCs w:val="22"/>
              </w:rPr>
              <w:t>сектор информационно-коммуникационных технологий</w:t>
            </w:r>
          </w:p>
        </w:tc>
        <w:tc>
          <w:tcPr>
            <w:tcW w:w="620" w:type="pct"/>
            <w:tcBorders>
              <w:left w:val="nil"/>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1,5</w:t>
            </w:r>
          </w:p>
        </w:tc>
        <w:tc>
          <w:tcPr>
            <w:tcW w:w="620" w:type="pct"/>
            <w:tcBorders>
              <w:left w:val="nil"/>
              <w:bottom w:val="nil"/>
              <w:right w:val="single" w:sz="4" w:space="0" w:color="auto"/>
            </w:tcBorders>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0,</w:t>
            </w:r>
            <w:r w:rsidR="00B93692">
              <w:rPr>
                <w:szCs w:val="22"/>
              </w:rPr>
              <w:t>7</w:t>
            </w:r>
          </w:p>
        </w:tc>
      </w:tr>
      <w:tr w:rsidR="0085354C" w:rsidRPr="004C395F" w:rsidTr="0085354C">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left w:val="single" w:sz="4" w:space="0" w:color="auto"/>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textAlignment w:val="auto"/>
              <w:rPr>
                <w:szCs w:val="22"/>
              </w:rPr>
            </w:pPr>
            <w:r w:rsidRPr="004C395F">
              <w:rPr>
                <w:szCs w:val="22"/>
              </w:rPr>
              <w:t>сектор контента и средств массовой информации</w:t>
            </w:r>
          </w:p>
        </w:tc>
        <w:tc>
          <w:tcPr>
            <w:tcW w:w="620" w:type="pct"/>
            <w:tcBorders>
              <w:left w:val="nil"/>
              <w:bottom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0,0</w:t>
            </w:r>
          </w:p>
        </w:tc>
        <w:tc>
          <w:tcPr>
            <w:tcW w:w="620" w:type="pct"/>
            <w:tcBorders>
              <w:left w:val="nil"/>
              <w:bottom w:val="nil"/>
              <w:right w:val="single" w:sz="4" w:space="0" w:color="auto"/>
            </w:tcBorders>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0,0</w:t>
            </w:r>
          </w:p>
        </w:tc>
      </w:tr>
      <w:tr w:rsidR="0085354C" w:rsidRPr="004C395F" w:rsidTr="0085354C">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left w:val="single" w:sz="4" w:space="0" w:color="auto"/>
              <w:right w:val="nil"/>
            </w:tcBorders>
            <w:shd w:val="clear" w:color="auto" w:fill="auto"/>
            <w:vAlign w:val="bottom"/>
          </w:tcPr>
          <w:p w:rsidR="0085354C" w:rsidRPr="004C395F" w:rsidRDefault="0085354C" w:rsidP="007545C7">
            <w:pPr>
              <w:overflowPunct/>
              <w:autoSpaceDE/>
              <w:autoSpaceDN/>
              <w:adjustRightInd/>
              <w:spacing w:before="40" w:line="233" w:lineRule="auto"/>
              <w:ind w:left="142"/>
              <w:textAlignment w:val="auto"/>
              <w:rPr>
                <w:szCs w:val="22"/>
              </w:rPr>
            </w:pPr>
            <w:r w:rsidRPr="004C395F">
              <w:rPr>
                <w:szCs w:val="22"/>
              </w:rPr>
              <w:t>отрасль информационных технологий</w:t>
            </w:r>
          </w:p>
        </w:tc>
        <w:tc>
          <w:tcPr>
            <w:tcW w:w="620" w:type="pct"/>
            <w:tcBorders>
              <w:left w:val="nil"/>
              <w:right w:val="nil"/>
            </w:tcBorders>
            <w:shd w:val="clear" w:color="auto" w:fill="auto"/>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0,1</w:t>
            </w:r>
          </w:p>
        </w:tc>
        <w:tc>
          <w:tcPr>
            <w:tcW w:w="620" w:type="pct"/>
            <w:tcBorders>
              <w:left w:val="nil"/>
              <w:right w:val="single" w:sz="4" w:space="0" w:color="auto"/>
            </w:tcBorders>
            <w:vAlign w:val="bottom"/>
          </w:tcPr>
          <w:p w:rsidR="0085354C" w:rsidRPr="004C395F" w:rsidRDefault="0085354C" w:rsidP="007545C7">
            <w:pPr>
              <w:overflowPunct/>
              <w:autoSpaceDE/>
              <w:autoSpaceDN/>
              <w:adjustRightInd/>
              <w:spacing w:before="40" w:line="233" w:lineRule="auto"/>
              <w:ind w:left="142" w:right="284"/>
              <w:jc w:val="right"/>
              <w:textAlignment w:val="auto"/>
              <w:rPr>
                <w:szCs w:val="22"/>
              </w:rPr>
            </w:pPr>
            <w:r>
              <w:rPr>
                <w:szCs w:val="22"/>
              </w:rPr>
              <w:t>0,0</w:t>
            </w:r>
          </w:p>
        </w:tc>
      </w:tr>
      <w:tr w:rsidR="0085354C" w:rsidRPr="004C395F" w:rsidTr="00B57E83">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top w:val="nil"/>
              <w:left w:val="single" w:sz="4" w:space="0" w:color="auto"/>
              <w:bottom w:val="nil"/>
              <w:right w:val="nil"/>
            </w:tcBorders>
            <w:shd w:val="clear" w:color="auto" w:fill="auto"/>
            <w:vAlign w:val="bottom"/>
          </w:tcPr>
          <w:p w:rsidR="0085354C" w:rsidRPr="004C395F" w:rsidRDefault="0085354C" w:rsidP="00B57E83">
            <w:pPr>
              <w:overflowPunct/>
              <w:autoSpaceDE/>
              <w:autoSpaceDN/>
              <w:adjustRightInd/>
              <w:spacing w:before="40" w:line="233" w:lineRule="auto"/>
              <w:ind w:left="142"/>
              <w:textAlignment w:val="auto"/>
              <w:rPr>
                <w:szCs w:val="22"/>
              </w:rPr>
            </w:pPr>
            <w:r w:rsidRPr="004C395F">
              <w:rPr>
                <w:szCs w:val="22"/>
              </w:rPr>
              <w:t>туризм</w:t>
            </w:r>
          </w:p>
        </w:tc>
        <w:tc>
          <w:tcPr>
            <w:tcW w:w="620" w:type="pct"/>
            <w:tcBorders>
              <w:top w:val="nil"/>
              <w:left w:val="nil"/>
              <w:bottom w:val="nil"/>
              <w:right w:val="nil"/>
            </w:tcBorders>
            <w:shd w:val="clear" w:color="auto" w:fill="auto"/>
            <w:vAlign w:val="bottom"/>
          </w:tcPr>
          <w:p w:rsidR="0085354C" w:rsidRPr="004C395F" w:rsidRDefault="0085354C" w:rsidP="00B57E83">
            <w:pPr>
              <w:overflowPunct/>
              <w:autoSpaceDE/>
              <w:autoSpaceDN/>
              <w:adjustRightInd/>
              <w:spacing w:before="40" w:line="233" w:lineRule="auto"/>
              <w:ind w:left="142" w:right="284"/>
              <w:jc w:val="right"/>
              <w:textAlignment w:val="auto"/>
              <w:rPr>
                <w:szCs w:val="22"/>
              </w:rPr>
            </w:pPr>
            <w:r>
              <w:rPr>
                <w:szCs w:val="22"/>
              </w:rPr>
              <w:t>1,0</w:t>
            </w:r>
          </w:p>
        </w:tc>
        <w:tc>
          <w:tcPr>
            <w:tcW w:w="620" w:type="pct"/>
            <w:tcBorders>
              <w:top w:val="nil"/>
              <w:left w:val="nil"/>
              <w:bottom w:val="nil"/>
              <w:right w:val="single" w:sz="4" w:space="0" w:color="auto"/>
            </w:tcBorders>
            <w:vAlign w:val="bottom"/>
          </w:tcPr>
          <w:p w:rsidR="0085354C" w:rsidRPr="004C395F" w:rsidRDefault="0085354C" w:rsidP="00B57E83">
            <w:pPr>
              <w:overflowPunct/>
              <w:autoSpaceDE/>
              <w:autoSpaceDN/>
              <w:adjustRightInd/>
              <w:spacing w:before="40" w:line="233" w:lineRule="auto"/>
              <w:ind w:left="142" w:right="284"/>
              <w:jc w:val="right"/>
              <w:textAlignment w:val="auto"/>
              <w:rPr>
                <w:szCs w:val="22"/>
              </w:rPr>
            </w:pPr>
            <w:r>
              <w:rPr>
                <w:szCs w:val="22"/>
              </w:rPr>
              <w:t>1,</w:t>
            </w:r>
            <w:r w:rsidR="00B93692">
              <w:rPr>
                <w:szCs w:val="22"/>
              </w:rPr>
              <w:t>3</w:t>
            </w:r>
          </w:p>
        </w:tc>
      </w:tr>
      <w:tr w:rsidR="00B57E83" w:rsidRPr="004C395F" w:rsidTr="00B57E83">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top w:val="nil"/>
              <w:left w:val="single" w:sz="4" w:space="0" w:color="auto"/>
              <w:bottom w:val="nil"/>
              <w:right w:val="nil"/>
            </w:tcBorders>
            <w:shd w:val="clear" w:color="auto" w:fill="auto"/>
            <w:vAlign w:val="bottom"/>
          </w:tcPr>
          <w:p w:rsidR="00B57E83" w:rsidRPr="004C395F" w:rsidRDefault="00B57E83" w:rsidP="00B57E83">
            <w:pPr>
              <w:overflowPunct/>
              <w:autoSpaceDE/>
              <w:autoSpaceDN/>
              <w:adjustRightInd/>
              <w:spacing w:before="40" w:line="233" w:lineRule="auto"/>
              <w:ind w:left="142"/>
              <w:textAlignment w:val="auto"/>
              <w:rPr>
                <w:szCs w:val="22"/>
              </w:rPr>
            </w:pPr>
            <w:r>
              <w:rPr>
                <w:szCs w:val="22"/>
              </w:rPr>
              <w:t>промышленность</w:t>
            </w:r>
          </w:p>
        </w:tc>
        <w:tc>
          <w:tcPr>
            <w:tcW w:w="620" w:type="pct"/>
            <w:tcBorders>
              <w:top w:val="nil"/>
              <w:left w:val="nil"/>
              <w:bottom w:val="nil"/>
              <w:right w:val="nil"/>
            </w:tcBorders>
            <w:shd w:val="clear" w:color="auto" w:fill="auto"/>
            <w:vAlign w:val="bottom"/>
          </w:tcPr>
          <w:p w:rsidR="00B57E83" w:rsidRPr="00B57E83" w:rsidRDefault="00B57E83" w:rsidP="00B57E83">
            <w:pPr>
              <w:overflowPunct/>
              <w:autoSpaceDE/>
              <w:autoSpaceDN/>
              <w:adjustRightInd/>
              <w:spacing w:before="40" w:line="233" w:lineRule="auto"/>
              <w:ind w:left="142" w:right="284"/>
              <w:jc w:val="right"/>
              <w:textAlignment w:val="auto"/>
              <w:rPr>
                <w:szCs w:val="22"/>
                <w:lang w:val="en-US"/>
              </w:rPr>
            </w:pPr>
            <w:r>
              <w:rPr>
                <w:szCs w:val="22"/>
                <w:lang w:val="en-US"/>
              </w:rPr>
              <w:t>…</w:t>
            </w:r>
          </w:p>
        </w:tc>
        <w:tc>
          <w:tcPr>
            <w:tcW w:w="620" w:type="pct"/>
            <w:tcBorders>
              <w:top w:val="nil"/>
              <w:left w:val="nil"/>
              <w:bottom w:val="nil"/>
              <w:right w:val="single" w:sz="4" w:space="0" w:color="auto"/>
            </w:tcBorders>
            <w:vAlign w:val="bottom"/>
          </w:tcPr>
          <w:p w:rsidR="00B57E83" w:rsidRDefault="00B57E83" w:rsidP="00B57E83">
            <w:pPr>
              <w:overflowPunct/>
              <w:autoSpaceDE/>
              <w:autoSpaceDN/>
              <w:adjustRightInd/>
              <w:spacing w:before="40" w:line="233" w:lineRule="auto"/>
              <w:ind w:left="142" w:right="284"/>
              <w:jc w:val="right"/>
              <w:textAlignment w:val="auto"/>
              <w:rPr>
                <w:szCs w:val="22"/>
              </w:rPr>
            </w:pPr>
            <w:r>
              <w:rPr>
                <w:szCs w:val="22"/>
              </w:rPr>
              <w:t>42,6</w:t>
            </w:r>
          </w:p>
        </w:tc>
      </w:tr>
      <w:tr w:rsidR="00B57E83" w:rsidRPr="004C395F" w:rsidTr="00B57E83">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top w:val="nil"/>
              <w:left w:val="single" w:sz="4" w:space="0" w:color="auto"/>
              <w:bottom w:val="nil"/>
              <w:right w:val="nil"/>
            </w:tcBorders>
            <w:shd w:val="clear" w:color="auto" w:fill="auto"/>
            <w:vAlign w:val="bottom"/>
          </w:tcPr>
          <w:p w:rsidR="00B57E83" w:rsidRPr="004C395F" w:rsidRDefault="00B57E83" w:rsidP="00B57E83">
            <w:pPr>
              <w:overflowPunct/>
              <w:autoSpaceDE/>
              <w:autoSpaceDN/>
              <w:adjustRightInd/>
              <w:spacing w:before="40" w:line="233" w:lineRule="auto"/>
              <w:ind w:left="142"/>
              <w:textAlignment w:val="auto"/>
              <w:rPr>
                <w:szCs w:val="22"/>
              </w:rPr>
            </w:pPr>
            <w:r>
              <w:rPr>
                <w:szCs w:val="22"/>
              </w:rPr>
              <w:t>промышленность строительных материалов</w:t>
            </w:r>
          </w:p>
        </w:tc>
        <w:tc>
          <w:tcPr>
            <w:tcW w:w="620" w:type="pct"/>
            <w:tcBorders>
              <w:top w:val="nil"/>
              <w:left w:val="nil"/>
              <w:bottom w:val="nil"/>
              <w:right w:val="nil"/>
            </w:tcBorders>
            <w:shd w:val="clear" w:color="auto" w:fill="auto"/>
            <w:vAlign w:val="bottom"/>
          </w:tcPr>
          <w:p w:rsidR="00B57E83" w:rsidRPr="00B57E83" w:rsidRDefault="00B57E83" w:rsidP="00B57E83">
            <w:pPr>
              <w:overflowPunct/>
              <w:autoSpaceDE/>
              <w:autoSpaceDN/>
              <w:adjustRightInd/>
              <w:spacing w:before="40" w:line="233" w:lineRule="auto"/>
              <w:ind w:left="142" w:right="284"/>
              <w:jc w:val="right"/>
              <w:textAlignment w:val="auto"/>
              <w:rPr>
                <w:szCs w:val="22"/>
                <w:lang w:val="en-US"/>
              </w:rPr>
            </w:pPr>
            <w:r>
              <w:rPr>
                <w:szCs w:val="22"/>
                <w:lang w:val="en-US"/>
              </w:rPr>
              <w:t>…</w:t>
            </w:r>
          </w:p>
        </w:tc>
        <w:tc>
          <w:tcPr>
            <w:tcW w:w="620" w:type="pct"/>
            <w:tcBorders>
              <w:top w:val="nil"/>
              <w:left w:val="nil"/>
              <w:bottom w:val="nil"/>
              <w:right w:val="single" w:sz="4" w:space="0" w:color="auto"/>
            </w:tcBorders>
            <w:vAlign w:val="bottom"/>
          </w:tcPr>
          <w:p w:rsidR="00B57E83" w:rsidRDefault="00B57E83" w:rsidP="00B57E83">
            <w:pPr>
              <w:overflowPunct/>
              <w:autoSpaceDE/>
              <w:autoSpaceDN/>
              <w:adjustRightInd/>
              <w:spacing w:before="40" w:line="233" w:lineRule="auto"/>
              <w:ind w:left="142" w:right="284"/>
              <w:jc w:val="right"/>
              <w:textAlignment w:val="auto"/>
              <w:rPr>
                <w:szCs w:val="22"/>
              </w:rPr>
            </w:pPr>
            <w:r>
              <w:rPr>
                <w:szCs w:val="22"/>
              </w:rPr>
              <w:t>9,7</w:t>
            </w:r>
          </w:p>
        </w:tc>
      </w:tr>
      <w:tr w:rsidR="00B57E83" w:rsidRPr="004C395F" w:rsidTr="0085354C">
        <w:tblPrEx>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Ex>
        <w:trPr>
          <w:trHeight w:val="87"/>
        </w:trPr>
        <w:tc>
          <w:tcPr>
            <w:tcW w:w="3760" w:type="pct"/>
            <w:tcBorders>
              <w:top w:val="nil"/>
              <w:left w:val="single" w:sz="4" w:space="0" w:color="auto"/>
              <w:bottom w:val="single" w:sz="4" w:space="0" w:color="auto"/>
              <w:right w:val="nil"/>
            </w:tcBorders>
            <w:shd w:val="clear" w:color="auto" w:fill="auto"/>
            <w:vAlign w:val="bottom"/>
          </w:tcPr>
          <w:p w:rsidR="00B57E83" w:rsidRPr="004C395F" w:rsidRDefault="00B57E83" w:rsidP="00B57E83">
            <w:pPr>
              <w:overflowPunct/>
              <w:autoSpaceDE/>
              <w:autoSpaceDN/>
              <w:adjustRightInd/>
              <w:spacing w:before="40" w:after="120" w:line="233" w:lineRule="auto"/>
              <w:ind w:left="142"/>
              <w:textAlignment w:val="auto"/>
              <w:rPr>
                <w:szCs w:val="22"/>
              </w:rPr>
            </w:pPr>
            <w:r>
              <w:rPr>
                <w:szCs w:val="22"/>
              </w:rPr>
              <w:t>производство товаров и оказание услуг для детей</w:t>
            </w:r>
          </w:p>
        </w:tc>
        <w:tc>
          <w:tcPr>
            <w:tcW w:w="620" w:type="pct"/>
            <w:tcBorders>
              <w:top w:val="nil"/>
              <w:left w:val="nil"/>
              <w:bottom w:val="single" w:sz="4" w:space="0" w:color="auto"/>
              <w:right w:val="nil"/>
            </w:tcBorders>
            <w:shd w:val="clear" w:color="auto" w:fill="auto"/>
            <w:vAlign w:val="bottom"/>
          </w:tcPr>
          <w:p w:rsidR="00B57E83" w:rsidRPr="00B57E83" w:rsidRDefault="00B57E83" w:rsidP="00B57E83">
            <w:pPr>
              <w:overflowPunct/>
              <w:autoSpaceDE/>
              <w:autoSpaceDN/>
              <w:adjustRightInd/>
              <w:spacing w:before="40" w:after="120" w:line="233" w:lineRule="auto"/>
              <w:ind w:left="142" w:right="284"/>
              <w:jc w:val="right"/>
              <w:textAlignment w:val="auto"/>
              <w:rPr>
                <w:szCs w:val="22"/>
              </w:rPr>
            </w:pPr>
            <w:r>
              <w:rPr>
                <w:szCs w:val="22"/>
                <w:lang w:val="en-US"/>
              </w:rPr>
              <w:t>…</w:t>
            </w:r>
          </w:p>
        </w:tc>
        <w:tc>
          <w:tcPr>
            <w:tcW w:w="620" w:type="pct"/>
            <w:tcBorders>
              <w:top w:val="nil"/>
              <w:left w:val="nil"/>
              <w:bottom w:val="single" w:sz="4" w:space="0" w:color="auto"/>
              <w:right w:val="single" w:sz="4" w:space="0" w:color="auto"/>
            </w:tcBorders>
            <w:vAlign w:val="bottom"/>
          </w:tcPr>
          <w:p w:rsidR="00B57E83" w:rsidRDefault="00B57E83" w:rsidP="00B57E83">
            <w:pPr>
              <w:overflowPunct/>
              <w:autoSpaceDE/>
              <w:autoSpaceDN/>
              <w:adjustRightInd/>
              <w:spacing w:before="40" w:after="120" w:line="233" w:lineRule="auto"/>
              <w:ind w:left="142" w:right="284"/>
              <w:jc w:val="right"/>
              <w:textAlignment w:val="auto"/>
              <w:rPr>
                <w:szCs w:val="22"/>
              </w:rPr>
            </w:pPr>
            <w:r>
              <w:rPr>
                <w:szCs w:val="22"/>
              </w:rPr>
              <w:t>0,4</w:t>
            </w:r>
          </w:p>
        </w:tc>
      </w:tr>
    </w:tbl>
    <w:p w:rsidR="0085354C" w:rsidRPr="00C22E24" w:rsidRDefault="0085354C" w:rsidP="0085354C">
      <w:pPr>
        <w:rPr>
          <w:sz w:val="20"/>
        </w:rPr>
      </w:pPr>
    </w:p>
    <w:p w:rsidR="0085354C" w:rsidRDefault="0085354C" w:rsidP="009E395B">
      <w:pPr>
        <w:jc w:val="both"/>
        <w:rPr>
          <w:i/>
          <w:sz w:val="20"/>
        </w:rPr>
      </w:pPr>
      <w:r w:rsidRPr="00A77420">
        <w:rPr>
          <w:i/>
          <w:sz w:val="20"/>
          <w:vertAlign w:val="superscript"/>
        </w:rPr>
        <w:t>1)</w:t>
      </w:r>
      <w:r>
        <w:rPr>
          <w:i/>
          <w:sz w:val="20"/>
          <w:vertAlign w:val="superscript"/>
        </w:rPr>
        <w:t xml:space="preserve"> </w:t>
      </w:r>
      <w:r w:rsidR="009E395B">
        <w:rPr>
          <w:i/>
          <w:sz w:val="20"/>
        </w:rPr>
        <w:t xml:space="preserve">Без субъектов малого предпринимательства. </w:t>
      </w:r>
      <w:r w:rsidRPr="00CC30A2">
        <w:rPr>
          <w:i/>
          <w:sz w:val="20"/>
        </w:rPr>
        <w:t xml:space="preserve">Без </w:t>
      </w:r>
      <w:r>
        <w:rPr>
          <w:i/>
          <w:sz w:val="20"/>
        </w:rPr>
        <w:t>объёма инвестиций, не наблюдаемых прямыми статистич</w:t>
      </w:r>
      <w:r>
        <w:rPr>
          <w:i/>
          <w:sz w:val="20"/>
        </w:rPr>
        <w:t>е</w:t>
      </w:r>
      <w:r>
        <w:rPr>
          <w:i/>
          <w:sz w:val="20"/>
        </w:rPr>
        <w:t>скими методами.</w:t>
      </w:r>
    </w:p>
    <w:p w:rsidR="0085354C" w:rsidRPr="00CC30A2" w:rsidRDefault="0085354C" w:rsidP="009E395B">
      <w:pPr>
        <w:jc w:val="both"/>
        <w:rPr>
          <w:sz w:val="12"/>
          <w:szCs w:val="12"/>
        </w:rPr>
      </w:pPr>
    </w:p>
    <w:p w:rsidR="00813462" w:rsidRPr="007545C7" w:rsidRDefault="00813462" w:rsidP="007545C7"/>
    <w:p w:rsidR="007545C7" w:rsidRDefault="007545C7" w:rsidP="00813462">
      <w:pPr>
        <w:pStyle w:val="2"/>
        <w:sectPr w:rsidR="007545C7" w:rsidSect="000315C5">
          <w:headerReference w:type="even" r:id="rId46"/>
          <w:headerReference w:type="default" r:id="rId47"/>
          <w:pgSz w:w="11906" w:h="16838" w:code="9"/>
          <w:pgMar w:top="1134" w:right="851" w:bottom="1134" w:left="1134" w:header="709" w:footer="709" w:gutter="0"/>
          <w:cols w:space="708"/>
          <w:docGrid w:linePitch="360"/>
        </w:sectPr>
      </w:pPr>
      <w:bookmarkStart w:id="475" w:name="_Toc163016263"/>
      <w:bookmarkStart w:id="476" w:name="_Toc183577970"/>
      <w:bookmarkEnd w:id="468"/>
      <w:bookmarkEnd w:id="469"/>
      <w:bookmarkEnd w:id="470"/>
      <w:bookmarkEnd w:id="471"/>
      <w:bookmarkEnd w:id="472"/>
      <w:bookmarkEnd w:id="473"/>
    </w:p>
    <w:p w:rsidR="00813462" w:rsidRPr="00B3049A" w:rsidRDefault="00813462" w:rsidP="00813462">
      <w:pPr>
        <w:pStyle w:val="2"/>
        <w:rPr>
          <w:vertAlign w:val="superscript"/>
        </w:rPr>
      </w:pPr>
      <w:bookmarkStart w:id="477" w:name="_Toc28008284"/>
      <w:r w:rsidRPr="00B3049A">
        <w:lastRenderedPageBreak/>
        <w:t>ФИНАНСОВЫЕ ВЛОЖЕНИЯ</w:t>
      </w:r>
      <w:bookmarkEnd w:id="475"/>
      <w:bookmarkEnd w:id="476"/>
      <w:bookmarkEnd w:id="477"/>
    </w:p>
    <w:p w:rsidR="00813462" w:rsidRPr="00B3049A" w:rsidRDefault="00813462" w:rsidP="00813462">
      <w:pPr>
        <w:jc w:val="center"/>
      </w:pPr>
    </w:p>
    <w:p w:rsidR="00813462" w:rsidRPr="00B3049A" w:rsidRDefault="00813462" w:rsidP="00813462">
      <w:pPr>
        <w:pStyle w:val="3"/>
      </w:pPr>
      <w:bookmarkStart w:id="478" w:name="_Toc163016264"/>
      <w:bookmarkStart w:id="479" w:name="_Toc183577971"/>
      <w:bookmarkStart w:id="480" w:name="_Toc28008285"/>
      <w:r w:rsidRPr="00B3049A">
        <w:t>Финансовые вложения организаций по видам</w:t>
      </w:r>
      <w:bookmarkEnd w:id="478"/>
      <w:bookmarkEnd w:id="479"/>
      <w:bookmarkEnd w:id="480"/>
    </w:p>
    <w:p w:rsidR="00813462" w:rsidRPr="00B3049A" w:rsidRDefault="00813462" w:rsidP="00813462">
      <w:pPr>
        <w:jc w:val="center"/>
      </w:pPr>
    </w:p>
    <w:tbl>
      <w:tblPr>
        <w:tblW w:w="5000" w:type="pct"/>
        <w:tblLook w:val="04A0" w:firstRow="1" w:lastRow="0" w:firstColumn="1" w:lastColumn="0" w:noHBand="0" w:noVBand="1"/>
      </w:tblPr>
      <w:tblGrid>
        <w:gridCol w:w="3227"/>
        <w:gridCol w:w="1382"/>
        <w:gridCol w:w="1383"/>
        <w:gridCol w:w="1383"/>
        <w:gridCol w:w="1383"/>
        <w:gridCol w:w="1379"/>
      </w:tblGrid>
      <w:tr w:rsidR="00813462" w:rsidRPr="00B3049A" w:rsidTr="00813462">
        <w:trPr>
          <w:cantSplit/>
          <w:trHeight w:val="20"/>
        </w:trPr>
        <w:tc>
          <w:tcPr>
            <w:tcW w:w="1592"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B3049A" w:rsidRDefault="00813462" w:rsidP="00813462">
            <w:pPr>
              <w:jc w:val="center"/>
            </w:pPr>
          </w:p>
        </w:tc>
        <w:tc>
          <w:tcPr>
            <w:tcW w:w="682"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B3049A" w:rsidRDefault="00813462" w:rsidP="00813462">
            <w:pPr>
              <w:jc w:val="center"/>
              <w:rPr>
                <w:lang w:val="en-US"/>
              </w:rPr>
            </w:pPr>
            <w:r>
              <w:rPr>
                <w:szCs w:val="22"/>
              </w:rPr>
              <w:t>2014</w:t>
            </w:r>
          </w:p>
        </w:tc>
        <w:tc>
          <w:tcPr>
            <w:tcW w:w="682"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7D5278" w:rsidRDefault="00813462" w:rsidP="00813462">
            <w:pPr>
              <w:jc w:val="center"/>
            </w:pPr>
            <w:r>
              <w:t>2015</w:t>
            </w:r>
          </w:p>
        </w:tc>
        <w:tc>
          <w:tcPr>
            <w:tcW w:w="682"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7D5278" w:rsidRDefault="00813462" w:rsidP="00813462">
            <w:pPr>
              <w:jc w:val="center"/>
            </w:pPr>
            <w:r>
              <w:t>2016</w:t>
            </w:r>
          </w:p>
        </w:tc>
        <w:tc>
          <w:tcPr>
            <w:tcW w:w="682"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7D5278" w:rsidRDefault="00813462" w:rsidP="00813462">
            <w:pPr>
              <w:jc w:val="center"/>
            </w:pPr>
            <w:r>
              <w:t>2017</w:t>
            </w:r>
          </w:p>
        </w:tc>
        <w:tc>
          <w:tcPr>
            <w:tcW w:w="680" w:type="pct"/>
            <w:tcBorders>
              <w:top w:val="single" w:sz="4" w:space="0" w:color="auto"/>
              <w:left w:val="single" w:sz="4" w:space="0" w:color="auto"/>
              <w:bottom w:val="single" w:sz="4" w:space="0" w:color="auto"/>
              <w:right w:val="single" w:sz="4" w:space="0" w:color="auto"/>
            </w:tcBorders>
            <w:shd w:val="pct10" w:color="auto" w:fill="auto"/>
            <w:vAlign w:val="center"/>
          </w:tcPr>
          <w:p w:rsidR="00813462" w:rsidRPr="007D5278" w:rsidRDefault="00813462" w:rsidP="00813462">
            <w:pPr>
              <w:jc w:val="center"/>
            </w:pPr>
            <w:r>
              <w:t>2018</w:t>
            </w:r>
          </w:p>
        </w:tc>
      </w:tr>
      <w:tr w:rsidR="00813462" w:rsidRPr="00B3049A" w:rsidTr="00813462">
        <w:trPr>
          <w:cantSplit/>
          <w:trHeight w:val="20"/>
        </w:trPr>
        <w:tc>
          <w:tcPr>
            <w:tcW w:w="5000" w:type="pct"/>
            <w:gridSpan w:val="6"/>
            <w:tcBorders>
              <w:top w:val="single" w:sz="4" w:space="0" w:color="auto"/>
              <w:left w:val="single" w:sz="4" w:space="0" w:color="auto"/>
              <w:right w:val="single" w:sz="4" w:space="0" w:color="auto"/>
            </w:tcBorders>
          </w:tcPr>
          <w:p w:rsidR="00813462" w:rsidRPr="00B3049A" w:rsidRDefault="00813462" w:rsidP="00E63D80">
            <w:pPr>
              <w:spacing w:before="120" w:after="60"/>
              <w:jc w:val="center"/>
              <w:rPr>
                <w:b/>
              </w:rPr>
            </w:pPr>
            <w:r w:rsidRPr="00B3049A">
              <w:rPr>
                <w:b/>
              </w:rPr>
              <w:t>Долгосрочные</w:t>
            </w:r>
            <w:r>
              <w:rPr>
                <w:b/>
              </w:rPr>
              <w:t>,</w:t>
            </w:r>
            <w:r w:rsidRPr="00B3049A">
              <w:t xml:space="preserve"> </w:t>
            </w:r>
            <w:r w:rsidRPr="004312DC">
              <w:rPr>
                <w:b/>
              </w:rPr>
              <w:t>миллионов рублей</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813462">
            <w:pPr>
              <w:rPr>
                <w:b/>
              </w:rPr>
            </w:pPr>
            <w:r w:rsidRPr="00B3049A">
              <w:rPr>
                <w:b/>
              </w:rPr>
              <w:t>Всего</w:t>
            </w:r>
          </w:p>
        </w:tc>
        <w:tc>
          <w:tcPr>
            <w:tcW w:w="682" w:type="pct"/>
            <w:vAlign w:val="bottom"/>
          </w:tcPr>
          <w:p w:rsidR="00813462" w:rsidRPr="00B3049A" w:rsidRDefault="00813462" w:rsidP="00813462">
            <w:pPr>
              <w:ind w:right="170"/>
              <w:jc w:val="right"/>
              <w:rPr>
                <w:b/>
              </w:rPr>
            </w:pPr>
            <w:r>
              <w:rPr>
                <w:b/>
              </w:rPr>
              <w:t>28300,9</w:t>
            </w:r>
          </w:p>
        </w:tc>
        <w:tc>
          <w:tcPr>
            <w:tcW w:w="682" w:type="pct"/>
            <w:vAlign w:val="bottom"/>
          </w:tcPr>
          <w:p w:rsidR="00813462" w:rsidRPr="00B3049A" w:rsidRDefault="00813462" w:rsidP="00813462">
            <w:pPr>
              <w:ind w:right="170"/>
              <w:jc w:val="right"/>
              <w:rPr>
                <w:b/>
              </w:rPr>
            </w:pPr>
            <w:r>
              <w:rPr>
                <w:b/>
              </w:rPr>
              <w:t>21122,7</w:t>
            </w:r>
          </w:p>
        </w:tc>
        <w:tc>
          <w:tcPr>
            <w:tcW w:w="682" w:type="pct"/>
            <w:vAlign w:val="bottom"/>
          </w:tcPr>
          <w:p w:rsidR="00813462" w:rsidRPr="00B3049A" w:rsidRDefault="00813462" w:rsidP="00813462">
            <w:pPr>
              <w:ind w:right="170"/>
              <w:jc w:val="right"/>
              <w:rPr>
                <w:b/>
              </w:rPr>
            </w:pPr>
            <w:r>
              <w:rPr>
                <w:b/>
              </w:rPr>
              <w:t>23907,1</w:t>
            </w:r>
          </w:p>
        </w:tc>
        <w:tc>
          <w:tcPr>
            <w:tcW w:w="682" w:type="pct"/>
            <w:vAlign w:val="bottom"/>
          </w:tcPr>
          <w:p w:rsidR="00813462" w:rsidRPr="00B3049A" w:rsidRDefault="00813462" w:rsidP="00813462">
            <w:pPr>
              <w:ind w:right="170"/>
              <w:jc w:val="right"/>
              <w:rPr>
                <w:b/>
              </w:rPr>
            </w:pPr>
            <w:r>
              <w:rPr>
                <w:b/>
              </w:rPr>
              <w:t>22056,4</w:t>
            </w:r>
          </w:p>
        </w:tc>
        <w:tc>
          <w:tcPr>
            <w:tcW w:w="680" w:type="pct"/>
            <w:tcBorders>
              <w:right w:val="single" w:sz="4" w:space="0" w:color="auto"/>
            </w:tcBorders>
            <w:vAlign w:val="bottom"/>
          </w:tcPr>
          <w:p w:rsidR="00813462" w:rsidRPr="00B3049A" w:rsidRDefault="00300746" w:rsidP="00813462">
            <w:pPr>
              <w:ind w:right="170"/>
              <w:jc w:val="right"/>
              <w:rPr>
                <w:b/>
              </w:rPr>
            </w:pPr>
            <w:r>
              <w:rPr>
                <w:b/>
              </w:rPr>
              <w:t>14379,9</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BD016D">
            <w:pPr>
              <w:spacing w:before="20"/>
              <w:ind w:left="142"/>
            </w:pPr>
            <w:r w:rsidRPr="00B3049A">
              <w:t>в паи</w:t>
            </w:r>
            <w:r>
              <w:t>,</w:t>
            </w:r>
            <w:r w:rsidRPr="00B3049A">
              <w:t xml:space="preserve"> акции </w:t>
            </w:r>
            <w:r>
              <w:t xml:space="preserve">и </w:t>
            </w:r>
            <w:r w:rsidRPr="00B3049A">
              <w:t>други</w:t>
            </w:r>
            <w:r>
              <w:t xml:space="preserve">е формы </w:t>
            </w:r>
            <w:r>
              <w:br/>
              <w:t>участия в капитале</w:t>
            </w:r>
            <w:r w:rsidRPr="00B3049A">
              <w:t xml:space="preserve"> </w:t>
            </w:r>
            <w:r>
              <w:t xml:space="preserve">других </w:t>
            </w:r>
            <w:r w:rsidR="00EC1676">
              <w:br/>
            </w:r>
            <w:r>
              <w:t>организаций</w:t>
            </w:r>
          </w:p>
        </w:tc>
        <w:tc>
          <w:tcPr>
            <w:tcW w:w="682" w:type="pct"/>
            <w:vAlign w:val="bottom"/>
          </w:tcPr>
          <w:p w:rsidR="00813462" w:rsidRPr="00B3049A" w:rsidRDefault="00813462" w:rsidP="00BD016D">
            <w:pPr>
              <w:spacing w:before="20"/>
              <w:ind w:right="170"/>
              <w:jc w:val="right"/>
            </w:pPr>
            <w:r>
              <w:t>7671,8</w:t>
            </w:r>
          </w:p>
        </w:tc>
        <w:tc>
          <w:tcPr>
            <w:tcW w:w="682" w:type="pct"/>
            <w:vAlign w:val="bottom"/>
          </w:tcPr>
          <w:p w:rsidR="00813462" w:rsidRPr="00B3049A" w:rsidRDefault="00813462" w:rsidP="00BD016D">
            <w:pPr>
              <w:spacing w:before="20"/>
              <w:ind w:right="170"/>
              <w:jc w:val="right"/>
            </w:pPr>
            <w:r>
              <w:t>5106,5</w:t>
            </w:r>
          </w:p>
        </w:tc>
        <w:tc>
          <w:tcPr>
            <w:tcW w:w="682" w:type="pct"/>
            <w:vAlign w:val="bottom"/>
          </w:tcPr>
          <w:p w:rsidR="00813462" w:rsidRPr="00B3049A" w:rsidRDefault="00813462" w:rsidP="00BD016D">
            <w:pPr>
              <w:spacing w:before="20"/>
              <w:ind w:right="170"/>
              <w:jc w:val="right"/>
            </w:pPr>
            <w:r>
              <w:t>12149,0</w:t>
            </w:r>
          </w:p>
        </w:tc>
        <w:tc>
          <w:tcPr>
            <w:tcW w:w="682" w:type="pct"/>
            <w:vAlign w:val="bottom"/>
          </w:tcPr>
          <w:p w:rsidR="00813462" w:rsidRPr="00B3049A" w:rsidRDefault="00813462" w:rsidP="00BD016D">
            <w:pPr>
              <w:spacing w:before="20"/>
              <w:ind w:right="170"/>
              <w:jc w:val="right"/>
            </w:pPr>
            <w:r>
              <w:t>2507,6</w:t>
            </w:r>
          </w:p>
        </w:tc>
        <w:tc>
          <w:tcPr>
            <w:tcW w:w="680" w:type="pct"/>
            <w:tcBorders>
              <w:right w:val="single" w:sz="4" w:space="0" w:color="auto"/>
            </w:tcBorders>
            <w:vAlign w:val="bottom"/>
          </w:tcPr>
          <w:p w:rsidR="00813462" w:rsidRPr="00B3049A" w:rsidRDefault="00300746" w:rsidP="00BD016D">
            <w:pPr>
              <w:spacing w:before="20"/>
              <w:ind w:right="170"/>
              <w:jc w:val="right"/>
            </w:pPr>
            <w:r>
              <w:t>3851,7</w:t>
            </w:r>
          </w:p>
        </w:tc>
      </w:tr>
      <w:tr w:rsidR="00813462" w:rsidRPr="00B3049A" w:rsidTr="00813462">
        <w:trPr>
          <w:cantSplit/>
          <w:trHeight w:val="20"/>
        </w:trPr>
        <w:tc>
          <w:tcPr>
            <w:tcW w:w="1592" w:type="pct"/>
            <w:tcBorders>
              <w:left w:val="single" w:sz="4" w:space="0" w:color="auto"/>
            </w:tcBorders>
            <w:vAlign w:val="bottom"/>
          </w:tcPr>
          <w:p w:rsidR="00813462" w:rsidRPr="002E45D4" w:rsidRDefault="00813462" w:rsidP="00BD016D">
            <w:pPr>
              <w:spacing w:before="20"/>
              <w:ind w:left="142" w:right="-113"/>
              <w:rPr>
                <w:vertAlign w:val="superscript"/>
              </w:rPr>
            </w:pPr>
            <w:r w:rsidRPr="007A2E3E">
              <w:rPr>
                <w:szCs w:val="22"/>
              </w:rPr>
              <w:t xml:space="preserve">в долговые ценные бумаги и </w:t>
            </w:r>
            <w:r>
              <w:rPr>
                <w:szCs w:val="22"/>
              </w:rPr>
              <w:br/>
            </w:r>
            <w:r w:rsidRPr="007A2E3E">
              <w:rPr>
                <w:szCs w:val="22"/>
              </w:rPr>
              <w:t>депозитные сертификаты</w:t>
            </w:r>
          </w:p>
        </w:tc>
        <w:tc>
          <w:tcPr>
            <w:tcW w:w="682" w:type="pct"/>
            <w:vAlign w:val="bottom"/>
          </w:tcPr>
          <w:p w:rsidR="00813462" w:rsidRPr="00B3049A" w:rsidRDefault="00813462" w:rsidP="00BD016D">
            <w:pPr>
              <w:spacing w:before="20"/>
              <w:ind w:right="170"/>
              <w:jc w:val="right"/>
            </w:pPr>
            <w:r>
              <w:t>4212,4</w:t>
            </w:r>
          </w:p>
        </w:tc>
        <w:tc>
          <w:tcPr>
            <w:tcW w:w="682" w:type="pct"/>
            <w:vAlign w:val="bottom"/>
          </w:tcPr>
          <w:p w:rsidR="00813462" w:rsidRPr="00B3049A" w:rsidRDefault="00813462" w:rsidP="00BD016D">
            <w:pPr>
              <w:spacing w:before="20"/>
              <w:ind w:right="170"/>
              <w:jc w:val="right"/>
            </w:pPr>
            <w:r>
              <w:t>5960,1</w:t>
            </w:r>
          </w:p>
        </w:tc>
        <w:tc>
          <w:tcPr>
            <w:tcW w:w="682" w:type="pct"/>
            <w:vAlign w:val="bottom"/>
          </w:tcPr>
          <w:p w:rsidR="00813462" w:rsidRPr="00B3049A" w:rsidRDefault="00813462" w:rsidP="00BD016D">
            <w:pPr>
              <w:spacing w:before="20"/>
              <w:ind w:right="170"/>
              <w:jc w:val="right"/>
            </w:pPr>
            <w:r>
              <w:t>4155,5</w:t>
            </w:r>
          </w:p>
        </w:tc>
        <w:tc>
          <w:tcPr>
            <w:tcW w:w="682" w:type="pct"/>
            <w:vAlign w:val="bottom"/>
          </w:tcPr>
          <w:p w:rsidR="00813462" w:rsidRPr="00B3049A" w:rsidRDefault="00813462" w:rsidP="00BD016D">
            <w:pPr>
              <w:spacing w:before="20"/>
              <w:ind w:right="170"/>
              <w:jc w:val="right"/>
            </w:pPr>
            <w:r>
              <w:t>5659,2</w:t>
            </w:r>
          </w:p>
        </w:tc>
        <w:tc>
          <w:tcPr>
            <w:tcW w:w="680" w:type="pct"/>
            <w:tcBorders>
              <w:right w:val="single" w:sz="4" w:space="0" w:color="auto"/>
            </w:tcBorders>
            <w:vAlign w:val="bottom"/>
          </w:tcPr>
          <w:p w:rsidR="00813462" w:rsidRPr="00B3049A" w:rsidRDefault="00300746" w:rsidP="00BD016D">
            <w:pPr>
              <w:spacing w:before="20"/>
              <w:ind w:right="170"/>
              <w:jc w:val="right"/>
            </w:pPr>
            <w:r>
              <w:t>595,5</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BD016D">
            <w:pPr>
              <w:spacing w:before="20"/>
              <w:ind w:left="142"/>
            </w:pPr>
            <w:r w:rsidRPr="00B3049A">
              <w:t>предоставленные займы</w:t>
            </w:r>
          </w:p>
        </w:tc>
        <w:tc>
          <w:tcPr>
            <w:tcW w:w="682" w:type="pct"/>
            <w:vAlign w:val="bottom"/>
          </w:tcPr>
          <w:p w:rsidR="00813462" w:rsidRPr="00B3049A" w:rsidRDefault="00813462" w:rsidP="00BD016D">
            <w:pPr>
              <w:spacing w:before="20"/>
              <w:ind w:right="170"/>
              <w:jc w:val="right"/>
            </w:pPr>
            <w:r>
              <w:t>16103,6</w:t>
            </w:r>
          </w:p>
        </w:tc>
        <w:tc>
          <w:tcPr>
            <w:tcW w:w="682" w:type="pct"/>
            <w:vAlign w:val="bottom"/>
          </w:tcPr>
          <w:p w:rsidR="00813462" w:rsidRPr="00B3049A" w:rsidRDefault="00813462" w:rsidP="00BD016D">
            <w:pPr>
              <w:spacing w:before="20"/>
              <w:ind w:right="170"/>
              <w:jc w:val="right"/>
            </w:pPr>
            <w:r>
              <w:t>9770,7</w:t>
            </w:r>
          </w:p>
        </w:tc>
        <w:tc>
          <w:tcPr>
            <w:tcW w:w="682" w:type="pct"/>
            <w:vAlign w:val="bottom"/>
          </w:tcPr>
          <w:p w:rsidR="00813462" w:rsidRPr="00B3049A" w:rsidRDefault="00813462" w:rsidP="00BD016D">
            <w:pPr>
              <w:spacing w:before="20"/>
              <w:ind w:right="170"/>
              <w:jc w:val="right"/>
            </w:pPr>
            <w:r>
              <w:t>7600,0</w:t>
            </w:r>
          </w:p>
        </w:tc>
        <w:tc>
          <w:tcPr>
            <w:tcW w:w="682" w:type="pct"/>
            <w:vAlign w:val="bottom"/>
          </w:tcPr>
          <w:p w:rsidR="00813462" w:rsidRPr="00B3049A" w:rsidRDefault="00813462" w:rsidP="00BD016D">
            <w:pPr>
              <w:spacing w:before="20"/>
              <w:ind w:right="170"/>
              <w:jc w:val="right"/>
            </w:pPr>
            <w:r>
              <w:t>13823,7</w:t>
            </w:r>
          </w:p>
        </w:tc>
        <w:tc>
          <w:tcPr>
            <w:tcW w:w="680" w:type="pct"/>
            <w:tcBorders>
              <w:right w:val="single" w:sz="4" w:space="0" w:color="auto"/>
            </w:tcBorders>
            <w:vAlign w:val="bottom"/>
          </w:tcPr>
          <w:p w:rsidR="00813462" w:rsidRPr="00B3049A" w:rsidRDefault="00300746" w:rsidP="00BD016D">
            <w:pPr>
              <w:spacing w:before="20"/>
              <w:ind w:right="170"/>
              <w:jc w:val="right"/>
            </w:pPr>
            <w:r>
              <w:t>9932,7</w:t>
            </w:r>
          </w:p>
        </w:tc>
      </w:tr>
      <w:tr w:rsidR="00813462" w:rsidRPr="00B3049A" w:rsidTr="00813462">
        <w:trPr>
          <w:cantSplit/>
          <w:trHeight w:val="20"/>
        </w:trPr>
        <w:tc>
          <w:tcPr>
            <w:tcW w:w="1592" w:type="pct"/>
            <w:tcBorders>
              <w:left w:val="single" w:sz="4" w:space="0" w:color="auto"/>
            </w:tcBorders>
            <w:vAlign w:val="bottom"/>
          </w:tcPr>
          <w:p w:rsidR="00813462" w:rsidRPr="006229BB" w:rsidRDefault="00813462" w:rsidP="00BD016D">
            <w:pPr>
              <w:spacing w:before="20"/>
              <w:ind w:left="142"/>
              <w:rPr>
                <w:vertAlign w:val="superscript"/>
              </w:rPr>
            </w:pPr>
            <w:r>
              <w:t>банковские вклады</w:t>
            </w:r>
          </w:p>
        </w:tc>
        <w:tc>
          <w:tcPr>
            <w:tcW w:w="682" w:type="pct"/>
            <w:vAlign w:val="bottom"/>
          </w:tcPr>
          <w:p w:rsidR="00813462" w:rsidRDefault="00813462" w:rsidP="00BD016D">
            <w:pPr>
              <w:spacing w:before="20"/>
              <w:ind w:right="170"/>
              <w:jc w:val="right"/>
            </w:pPr>
            <w:r>
              <w:t>313,1</w:t>
            </w:r>
          </w:p>
        </w:tc>
        <w:tc>
          <w:tcPr>
            <w:tcW w:w="682" w:type="pct"/>
            <w:vAlign w:val="bottom"/>
          </w:tcPr>
          <w:p w:rsidR="00813462" w:rsidRPr="00B3049A" w:rsidRDefault="00813462" w:rsidP="00BD016D">
            <w:pPr>
              <w:spacing w:before="20"/>
              <w:ind w:right="170"/>
              <w:jc w:val="right"/>
            </w:pPr>
            <w:r>
              <w:t>199,0</w:t>
            </w:r>
          </w:p>
        </w:tc>
        <w:tc>
          <w:tcPr>
            <w:tcW w:w="682" w:type="pct"/>
            <w:vAlign w:val="bottom"/>
          </w:tcPr>
          <w:p w:rsidR="00813462" w:rsidRPr="00B3049A" w:rsidRDefault="00813462" w:rsidP="00BD016D">
            <w:pPr>
              <w:spacing w:before="20"/>
              <w:ind w:right="170"/>
              <w:jc w:val="right"/>
            </w:pPr>
            <w:r>
              <w:t>2,5</w:t>
            </w:r>
          </w:p>
        </w:tc>
        <w:tc>
          <w:tcPr>
            <w:tcW w:w="682" w:type="pct"/>
            <w:vAlign w:val="bottom"/>
          </w:tcPr>
          <w:p w:rsidR="00813462" w:rsidRPr="00B3049A" w:rsidRDefault="00813462" w:rsidP="00BD016D">
            <w:pPr>
              <w:spacing w:before="20"/>
              <w:ind w:right="170"/>
              <w:jc w:val="right"/>
            </w:pPr>
            <w:r>
              <w:t>-</w:t>
            </w:r>
          </w:p>
        </w:tc>
        <w:tc>
          <w:tcPr>
            <w:tcW w:w="680" w:type="pct"/>
            <w:tcBorders>
              <w:right w:val="single" w:sz="4" w:space="0" w:color="auto"/>
            </w:tcBorders>
            <w:vAlign w:val="bottom"/>
          </w:tcPr>
          <w:p w:rsidR="00813462" w:rsidRPr="00B3049A" w:rsidRDefault="00300746" w:rsidP="00BD016D">
            <w:pPr>
              <w:spacing w:before="20"/>
              <w:ind w:right="170"/>
              <w:jc w:val="right"/>
            </w:pPr>
            <w:r>
              <w:t>-</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BD016D">
            <w:pPr>
              <w:spacing w:before="20"/>
              <w:ind w:left="142"/>
            </w:pPr>
            <w:r>
              <w:t>п</w:t>
            </w:r>
            <w:r w:rsidRPr="00B3049A">
              <w:t>рочие</w:t>
            </w:r>
          </w:p>
        </w:tc>
        <w:tc>
          <w:tcPr>
            <w:tcW w:w="682" w:type="pct"/>
            <w:vAlign w:val="bottom"/>
          </w:tcPr>
          <w:p w:rsidR="00813462" w:rsidRPr="00B3049A" w:rsidRDefault="00813462" w:rsidP="00BD016D">
            <w:pPr>
              <w:spacing w:before="20"/>
              <w:ind w:right="170"/>
              <w:jc w:val="right"/>
            </w:pPr>
            <w:r>
              <w:t>-</w:t>
            </w:r>
          </w:p>
        </w:tc>
        <w:tc>
          <w:tcPr>
            <w:tcW w:w="682" w:type="pct"/>
            <w:vAlign w:val="bottom"/>
          </w:tcPr>
          <w:p w:rsidR="00813462" w:rsidRPr="00B3049A" w:rsidRDefault="00813462" w:rsidP="00BD016D">
            <w:pPr>
              <w:spacing w:before="20"/>
              <w:ind w:right="170"/>
              <w:jc w:val="right"/>
            </w:pPr>
            <w:r>
              <w:t>86,4</w:t>
            </w:r>
          </w:p>
        </w:tc>
        <w:tc>
          <w:tcPr>
            <w:tcW w:w="682" w:type="pct"/>
            <w:vAlign w:val="bottom"/>
          </w:tcPr>
          <w:p w:rsidR="00813462" w:rsidRPr="00B3049A" w:rsidRDefault="00813462" w:rsidP="00BD016D">
            <w:pPr>
              <w:spacing w:before="20"/>
              <w:ind w:right="170"/>
              <w:jc w:val="right"/>
            </w:pPr>
            <w:r>
              <w:t>-</w:t>
            </w:r>
          </w:p>
        </w:tc>
        <w:tc>
          <w:tcPr>
            <w:tcW w:w="682" w:type="pct"/>
            <w:vAlign w:val="bottom"/>
          </w:tcPr>
          <w:p w:rsidR="00813462" w:rsidRPr="00B3049A" w:rsidRDefault="00813462" w:rsidP="00BD016D">
            <w:pPr>
              <w:spacing w:before="20"/>
              <w:ind w:right="170"/>
              <w:jc w:val="right"/>
            </w:pPr>
            <w:r>
              <w:t>66,0</w:t>
            </w:r>
          </w:p>
        </w:tc>
        <w:tc>
          <w:tcPr>
            <w:tcW w:w="680" w:type="pct"/>
            <w:tcBorders>
              <w:right w:val="single" w:sz="4" w:space="0" w:color="auto"/>
            </w:tcBorders>
            <w:vAlign w:val="bottom"/>
          </w:tcPr>
          <w:p w:rsidR="00813462" w:rsidRPr="00B3049A" w:rsidRDefault="00300746" w:rsidP="00BD016D">
            <w:pPr>
              <w:spacing w:before="20"/>
              <w:ind w:right="170"/>
              <w:jc w:val="right"/>
            </w:pPr>
            <w:r>
              <w:t>-</w:t>
            </w:r>
          </w:p>
        </w:tc>
      </w:tr>
      <w:tr w:rsidR="00813462" w:rsidRPr="00B3049A" w:rsidTr="00813462">
        <w:trPr>
          <w:cantSplit/>
          <w:trHeight w:val="20"/>
        </w:trPr>
        <w:tc>
          <w:tcPr>
            <w:tcW w:w="5000" w:type="pct"/>
            <w:gridSpan w:val="6"/>
            <w:tcBorders>
              <w:left w:val="single" w:sz="4" w:space="0" w:color="auto"/>
              <w:right w:val="single" w:sz="4" w:space="0" w:color="auto"/>
            </w:tcBorders>
          </w:tcPr>
          <w:p w:rsidR="00813462" w:rsidRPr="00B3049A" w:rsidRDefault="00813462" w:rsidP="00813462">
            <w:pPr>
              <w:spacing w:before="60" w:after="60"/>
              <w:jc w:val="center"/>
              <w:rPr>
                <w:b/>
              </w:rPr>
            </w:pPr>
            <w:r>
              <w:rPr>
                <w:b/>
              </w:rPr>
              <w:t>В</w:t>
            </w:r>
            <w:r w:rsidRPr="004312DC">
              <w:rPr>
                <w:b/>
              </w:rPr>
              <w:t xml:space="preserve"> процентах к итогу</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813462">
            <w:pPr>
              <w:rPr>
                <w:b/>
              </w:rPr>
            </w:pPr>
            <w:r w:rsidRPr="00B3049A">
              <w:rPr>
                <w:b/>
              </w:rPr>
              <w:t>Всего</w:t>
            </w:r>
          </w:p>
        </w:tc>
        <w:tc>
          <w:tcPr>
            <w:tcW w:w="682" w:type="pct"/>
            <w:vAlign w:val="bottom"/>
          </w:tcPr>
          <w:p w:rsidR="00813462" w:rsidRPr="008D55F8" w:rsidRDefault="00813462" w:rsidP="00813462">
            <w:pPr>
              <w:ind w:right="170"/>
              <w:jc w:val="right"/>
              <w:rPr>
                <w:b/>
              </w:rPr>
            </w:pPr>
            <w:r>
              <w:rPr>
                <w:b/>
              </w:rPr>
              <w:t>100</w:t>
            </w:r>
          </w:p>
        </w:tc>
        <w:tc>
          <w:tcPr>
            <w:tcW w:w="682" w:type="pct"/>
            <w:vAlign w:val="bottom"/>
          </w:tcPr>
          <w:p w:rsidR="00813462" w:rsidRPr="008D55F8" w:rsidRDefault="00813462" w:rsidP="00813462">
            <w:pPr>
              <w:ind w:right="170"/>
              <w:jc w:val="right"/>
              <w:rPr>
                <w:b/>
              </w:rPr>
            </w:pPr>
            <w:r>
              <w:rPr>
                <w:b/>
              </w:rPr>
              <w:t>100</w:t>
            </w:r>
          </w:p>
        </w:tc>
        <w:tc>
          <w:tcPr>
            <w:tcW w:w="682" w:type="pct"/>
            <w:vAlign w:val="bottom"/>
          </w:tcPr>
          <w:p w:rsidR="00813462" w:rsidRPr="008D55F8" w:rsidRDefault="00813462" w:rsidP="00813462">
            <w:pPr>
              <w:ind w:right="170"/>
              <w:jc w:val="right"/>
              <w:rPr>
                <w:b/>
              </w:rPr>
            </w:pPr>
            <w:r>
              <w:rPr>
                <w:b/>
              </w:rPr>
              <w:t>100</w:t>
            </w:r>
          </w:p>
        </w:tc>
        <w:tc>
          <w:tcPr>
            <w:tcW w:w="682" w:type="pct"/>
            <w:vAlign w:val="bottom"/>
          </w:tcPr>
          <w:p w:rsidR="00813462" w:rsidRPr="008D55F8" w:rsidRDefault="00813462" w:rsidP="00813462">
            <w:pPr>
              <w:ind w:right="170"/>
              <w:jc w:val="right"/>
              <w:rPr>
                <w:b/>
              </w:rPr>
            </w:pPr>
            <w:r>
              <w:rPr>
                <w:b/>
              </w:rPr>
              <w:t>100</w:t>
            </w:r>
          </w:p>
        </w:tc>
        <w:tc>
          <w:tcPr>
            <w:tcW w:w="680" w:type="pct"/>
            <w:tcBorders>
              <w:right w:val="single" w:sz="4" w:space="0" w:color="auto"/>
            </w:tcBorders>
            <w:vAlign w:val="bottom"/>
          </w:tcPr>
          <w:p w:rsidR="00813462" w:rsidRPr="008D55F8" w:rsidRDefault="00300746" w:rsidP="00813462">
            <w:pPr>
              <w:ind w:right="170"/>
              <w:jc w:val="right"/>
              <w:rPr>
                <w:b/>
              </w:rPr>
            </w:pPr>
            <w:r>
              <w:rPr>
                <w:b/>
              </w:rPr>
              <w:t>100</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813462">
            <w:pPr>
              <w:spacing w:before="20"/>
              <w:ind w:left="142"/>
            </w:pPr>
            <w:r w:rsidRPr="00B3049A">
              <w:t>в паи</w:t>
            </w:r>
            <w:r>
              <w:t>,</w:t>
            </w:r>
            <w:r w:rsidRPr="00B3049A">
              <w:t xml:space="preserve"> акции </w:t>
            </w:r>
            <w:r>
              <w:t xml:space="preserve">и </w:t>
            </w:r>
            <w:r w:rsidRPr="00B3049A">
              <w:t>други</w:t>
            </w:r>
            <w:r>
              <w:t xml:space="preserve">е формы </w:t>
            </w:r>
            <w:r>
              <w:br/>
              <w:t xml:space="preserve">участия в капитале других </w:t>
            </w:r>
            <w:r w:rsidR="00EC1676">
              <w:br/>
            </w:r>
            <w:r>
              <w:t>организаций</w:t>
            </w:r>
          </w:p>
        </w:tc>
        <w:tc>
          <w:tcPr>
            <w:tcW w:w="682" w:type="pct"/>
            <w:vAlign w:val="bottom"/>
          </w:tcPr>
          <w:p w:rsidR="00813462" w:rsidRPr="006B7ED1" w:rsidRDefault="00813462" w:rsidP="00813462">
            <w:pPr>
              <w:spacing w:before="20"/>
              <w:ind w:left="-411" w:right="170"/>
              <w:jc w:val="right"/>
              <w:rPr>
                <w:vertAlign w:val="superscript"/>
              </w:rPr>
            </w:pPr>
            <w:r>
              <w:t>27,1</w:t>
            </w:r>
          </w:p>
        </w:tc>
        <w:tc>
          <w:tcPr>
            <w:tcW w:w="682" w:type="pct"/>
            <w:vAlign w:val="bottom"/>
          </w:tcPr>
          <w:p w:rsidR="00813462" w:rsidRPr="002E16FE" w:rsidRDefault="00813462" w:rsidP="00813462">
            <w:pPr>
              <w:spacing w:before="20"/>
              <w:ind w:left="-411" w:right="170"/>
              <w:jc w:val="right"/>
            </w:pPr>
            <w:r>
              <w:t>24,2</w:t>
            </w:r>
          </w:p>
        </w:tc>
        <w:tc>
          <w:tcPr>
            <w:tcW w:w="682" w:type="pct"/>
            <w:vAlign w:val="bottom"/>
          </w:tcPr>
          <w:p w:rsidR="00813462" w:rsidRPr="002E16FE" w:rsidRDefault="00813462" w:rsidP="00813462">
            <w:pPr>
              <w:spacing w:before="20"/>
              <w:ind w:left="-411" w:right="170"/>
              <w:jc w:val="right"/>
            </w:pPr>
            <w:r>
              <w:t>50,8</w:t>
            </w:r>
          </w:p>
        </w:tc>
        <w:tc>
          <w:tcPr>
            <w:tcW w:w="682" w:type="pct"/>
            <w:vAlign w:val="bottom"/>
          </w:tcPr>
          <w:p w:rsidR="00813462" w:rsidRPr="002E16FE" w:rsidRDefault="00813462" w:rsidP="00813462">
            <w:pPr>
              <w:spacing w:before="20"/>
              <w:ind w:left="-411" w:right="170"/>
              <w:jc w:val="right"/>
            </w:pPr>
            <w:r>
              <w:t>11,4</w:t>
            </w:r>
          </w:p>
        </w:tc>
        <w:tc>
          <w:tcPr>
            <w:tcW w:w="680" w:type="pct"/>
            <w:tcBorders>
              <w:right w:val="single" w:sz="4" w:space="0" w:color="auto"/>
            </w:tcBorders>
            <w:vAlign w:val="bottom"/>
          </w:tcPr>
          <w:p w:rsidR="00813462" w:rsidRPr="002E16FE" w:rsidRDefault="00300746" w:rsidP="00813462">
            <w:pPr>
              <w:spacing w:before="20"/>
              <w:ind w:left="-411" w:right="170"/>
              <w:jc w:val="right"/>
            </w:pPr>
            <w:r>
              <w:t>26,8</w:t>
            </w:r>
          </w:p>
        </w:tc>
      </w:tr>
      <w:tr w:rsidR="00813462" w:rsidRPr="00B3049A" w:rsidTr="00813462">
        <w:trPr>
          <w:cantSplit/>
          <w:trHeight w:val="20"/>
        </w:trPr>
        <w:tc>
          <w:tcPr>
            <w:tcW w:w="1592" w:type="pct"/>
            <w:tcBorders>
              <w:left w:val="single" w:sz="4" w:space="0" w:color="auto"/>
            </w:tcBorders>
            <w:vAlign w:val="bottom"/>
          </w:tcPr>
          <w:p w:rsidR="00813462" w:rsidRPr="00301043" w:rsidRDefault="00813462" w:rsidP="00813462">
            <w:pPr>
              <w:spacing w:before="20"/>
              <w:ind w:left="142"/>
              <w:rPr>
                <w:vertAlign w:val="superscript"/>
              </w:rPr>
            </w:pPr>
            <w:r w:rsidRPr="007A2E3E">
              <w:rPr>
                <w:szCs w:val="22"/>
              </w:rPr>
              <w:t xml:space="preserve">в долговые ценные бумаги и </w:t>
            </w:r>
            <w:r>
              <w:rPr>
                <w:szCs w:val="22"/>
              </w:rPr>
              <w:br/>
            </w:r>
            <w:r w:rsidRPr="007A2E3E">
              <w:rPr>
                <w:szCs w:val="22"/>
              </w:rPr>
              <w:t>депозитные сертификаты</w:t>
            </w:r>
          </w:p>
        </w:tc>
        <w:tc>
          <w:tcPr>
            <w:tcW w:w="682" w:type="pct"/>
            <w:vAlign w:val="bottom"/>
          </w:tcPr>
          <w:p w:rsidR="00813462" w:rsidRPr="00B3049A" w:rsidRDefault="00813462" w:rsidP="00813462">
            <w:pPr>
              <w:spacing w:before="20"/>
              <w:ind w:right="170"/>
              <w:jc w:val="right"/>
            </w:pPr>
            <w:r>
              <w:t>14,9</w:t>
            </w:r>
          </w:p>
        </w:tc>
        <w:tc>
          <w:tcPr>
            <w:tcW w:w="682" w:type="pct"/>
            <w:vAlign w:val="bottom"/>
          </w:tcPr>
          <w:p w:rsidR="00813462" w:rsidRPr="00B3049A" w:rsidRDefault="00813462" w:rsidP="00813462">
            <w:pPr>
              <w:spacing w:before="20"/>
              <w:ind w:right="170"/>
              <w:jc w:val="right"/>
            </w:pPr>
            <w:r>
              <w:t>28,2</w:t>
            </w:r>
          </w:p>
        </w:tc>
        <w:tc>
          <w:tcPr>
            <w:tcW w:w="682" w:type="pct"/>
            <w:vAlign w:val="bottom"/>
          </w:tcPr>
          <w:p w:rsidR="00813462" w:rsidRPr="00B3049A" w:rsidRDefault="00813462" w:rsidP="00813462">
            <w:pPr>
              <w:spacing w:before="20"/>
              <w:ind w:right="170"/>
              <w:jc w:val="right"/>
            </w:pPr>
            <w:r>
              <w:t>17,4</w:t>
            </w:r>
          </w:p>
        </w:tc>
        <w:tc>
          <w:tcPr>
            <w:tcW w:w="682" w:type="pct"/>
            <w:vAlign w:val="bottom"/>
          </w:tcPr>
          <w:p w:rsidR="00813462" w:rsidRPr="00B3049A" w:rsidRDefault="00813462" w:rsidP="00813462">
            <w:pPr>
              <w:spacing w:before="20"/>
              <w:ind w:right="170"/>
              <w:jc w:val="right"/>
            </w:pPr>
            <w:r>
              <w:t>25,7</w:t>
            </w:r>
          </w:p>
        </w:tc>
        <w:tc>
          <w:tcPr>
            <w:tcW w:w="680" w:type="pct"/>
            <w:tcBorders>
              <w:right w:val="single" w:sz="4" w:space="0" w:color="auto"/>
            </w:tcBorders>
            <w:vAlign w:val="bottom"/>
          </w:tcPr>
          <w:p w:rsidR="00813462" w:rsidRPr="00B3049A" w:rsidRDefault="00300746" w:rsidP="00813462">
            <w:pPr>
              <w:spacing w:before="20"/>
              <w:ind w:right="170"/>
              <w:jc w:val="right"/>
            </w:pPr>
            <w:r>
              <w:t>4,1</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813462">
            <w:pPr>
              <w:spacing w:before="20"/>
              <w:ind w:left="142"/>
            </w:pPr>
            <w:r w:rsidRPr="00B3049A">
              <w:t>предоставленные займы</w:t>
            </w:r>
          </w:p>
        </w:tc>
        <w:tc>
          <w:tcPr>
            <w:tcW w:w="682" w:type="pct"/>
            <w:vAlign w:val="bottom"/>
          </w:tcPr>
          <w:p w:rsidR="00813462" w:rsidRPr="00B3049A" w:rsidRDefault="00813462" w:rsidP="00813462">
            <w:pPr>
              <w:spacing w:before="20"/>
              <w:ind w:right="170"/>
              <w:jc w:val="right"/>
            </w:pPr>
            <w:r>
              <w:t>56,9</w:t>
            </w:r>
          </w:p>
        </w:tc>
        <w:tc>
          <w:tcPr>
            <w:tcW w:w="682" w:type="pct"/>
            <w:vAlign w:val="bottom"/>
          </w:tcPr>
          <w:p w:rsidR="00813462" w:rsidRPr="00B3049A" w:rsidRDefault="00813462" w:rsidP="00813462">
            <w:pPr>
              <w:spacing w:before="20"/>
              <w:ind w:right="170"/>
              <w:jc w:val="right"/>
            </w:pPr>
            <w:r>
              <w:t>46,3</w:t>
            </w:r>
          </w:p>
        </w:tc>
        <w:tc>
          <w:tcPr>
            <w:tcW w:w="682" w:type="pct"/>
            <w:vAlign w:val="bottom"/>
          </w:tcPr>
          <w:p w:rsidR="00813462" w:rsidRPr="00B3049A" w:rsidRDefault="00813462" w:rsidP="00813462">
            <w:pPr>
              <w:spacing w:before="20"/>
              <w:ind w:right="170"/>
              <w:jc w:val="right"/>
            </w:pPr>
            <w:r>
              <w:t>31,8</w:t>
            </w:r>
          </w:p>
        </w:tc>
        <w:tc>
          <w:tcPr>
            <w:tcW w:w="682" w:type="pct"/>
            <w:vAlign w:val="bottom"/>
          </w:tcPr>
          <w:p w:rsidR="00813462" w:rsidRPr="00B3049A" w:rsidRDefault="00813462" w:rsidP="00813462">
            <w:pPr>
              <w:spacing w:before="20"/>
              <w:ind w:right="170"/>
              <w:jc w:val="right"/>
            </w:pPr>
            <w:r>
              <w:t>62,7</w:t>
            </w:r>
          </w:p>
        </w:tc>
        <w:tc>
          <w:tcPr>
            <w:tcW w:w="680" w:type="pct"/>
            <w:tcBorders>
              <w:right w:val="single" w:sz="4" w:space="0" w:color="auto"/>
            </w:tcBorders>
            <w:vAlign w:val="bottom"/>
          </w:tcPr>
          <w:p w:rsidR="00813462" w:rsidRPr="00B3049A" w:rsidRDefault="00300746" w:rsidP="00813462">
            <w:pPr>
              <w:spacing w:before="20"/>
              <w:ind w:right="170"/>
              <w:jc w:val="right"/>
            </w:pPr>
            <w:r>
              <w:t>69,1</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813462">
            <w:pPr>
              <w:spacing w:before="20"/>
              <w:ind w:left="142"/>
            </w:pPr>
            <w:r>
              <w:t>банковские вклады</w:t>
            </w:r>
          </w:p>
        </w:tc>
        <w:tc>
          <w:tcPr>
            <w:tcW w:w="682" w:type="pct"/>
            <w:vAlign w:val="bottom"/>
          </w:tcPr>
          <w:p w:rsidR="00813462" w:rsidRDefault="00813462" w:rsidP="00813462">
            <w:pPr>
              <w:spacing w:before="20"/>
              <w:ind w:right="170"/>
              <w:jc w:val="right"/>
            </w:pPr>
            <w:r>
              <w:t>1,1</w:t>
            </w:r>
          </w:p>
        </w:tc>
        <w:tc>
          <w:tcPr>
            <w:tcW w:w="682" w:type="pct"/>
            <w:vAlign w:val="bottom"/>
          </w:tcPr>
          <w:p w:rsidR="00813462" w:rsidRPr="00B3049A" w:rsidRDefault="00813462" w:rsidP="00813462">
            <w:pPr>
              <w:spacing w:before="20"/>
              <w:ind w:right="170"/>
              <w:jc w:val="right"/>
            </w:pPr>
            <w:r>
              <w:t>0,9</w:t>
            </w:r>
          </w:p>
        </w:tc>
        <w:tc>
          <w:tcPr>
            <w:tcW w:w="682" w:type="pct"/>
            <w:vAlign w:val="bottom"/>
          </w:tcPr>
          <w:p w:rsidR="00813462" w:rsidRPr="00B3049A" w:rsidRDefault="00813462" w:rsidP="00813462">
            <w:pPr>
              <w:spacing w:before="20"/>
              <w:ind w:right="170"/>
              <w:jc w:val="right"/>
            </w:pPr>
            <w:r>
              <w:t>0,0</w:t>
            </w:r>
          </w:p>
        </w:tc>
        <w:tc>
          <w:tcPr>
            <w:tcW w:w="682" w:type="pct"/>
            <w:vAlign w:val="bottom"/>
          </w:tcPr>
          <w:p w:rsidR="00813462" w:rsidRPr="00B3049A" w:rsidRDefault="00813462" w:rsidP="00813462">
            <w:pPr>
              <w:spacing w:before="20"/>
              <w:ind w:right="170"/>
              <w:jc w:val="right"/>
            </w:pPr>
            <w:r>
              <w:t>-</w:t>
            </w:r>
          </w:p>
        </w:tc>
        <w:tc>
          <w:tcPr>
            <w:tcW w:w="680" w:type="pct"/>
            <w:tcBorders>
              <w:right w:val="single" w:sz="4" w:space="0" w:color="auto"/>
            </w:tcBorders>
            <w:vAlign w:val="bottom"/>
          </w:tcPr>
          <w:p w:rsidR="00813462" w:rsidRPr="00B3049A" w:rsidRDefault="00300746" w:rsidP="00813462">
            <w:pPr>
              <w:spacing w:before="20"/>
              <w:ind w:right="170"/>
              <w:jc w:val="right"/>
            </w:pPr>
            <w:r>
              <w:t>-</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813462">
            <w:pPr>
              <w:spacing w:before="20"/>
              <w:ind w:left="142"/>
            </w:pPr>
            <w:r>
              <w:t>п</w:t>
            </w:r>
            <w:r w:rsidRPr="00B3049A">
              <w:t>рочие</w:t>
            </w:r>
          </w:p>
        </w:tc>
        <w:tc>
          <w:tcPr>
            <w:tcW w:w="682" w:type="pct"/>
            <w:vAlign w:val="bottom"/>
          </w:tcPr>
          <w:p w:rsidR="00813462" w:rsidRPr="00B3049A" w:rsidRDefault="00813462" w:rsidP="00813462">
            <w:pPr>
              <w:spacing w:before="20"/>
              <w:ind w:right="170"/>
              <w:jc w:val="right"/>
            </w:pPr>
            <w:r>
              <w:t>-</w:t>
            </w:r>
          </w:p>
        </w:tc>
        <w:tc>
          <w:tcPr>
            <w:tcW w:w="682" w:type="pct"/>
            <w:vAlign w:val="bottom"/>
          </w:tcPr>
          <w:p w:rsidR="00813462" w:rsidRPr="00B3049A" w:rsidRDefault="00813462" w:rsidP="00813462">
            <w:pPr>
              <w:spacing w:before="20"/>
              <w:ind w:right="170"/>
              <w:jc w:val="right"/>
            </w:pPr>
            <w:r>
              <w:t>0,4</w:t>
            </w:r>
          </w:p>
        </w:tc>
        <w:tc>
          <w:tcPr>
            <w:tcW w:w="682" w:type="pct"/>
            <w:vAlign w:val="bottom"/>
          </w:tcPr>
          <w:p w:rsidR="00813462" w:rsidRPr="00B3049A" w:rsidRDefault="00813462" w:rsidP="00813462">
            <w:pPr>
              <w:spacing w:before="20"/>
              <w:ind w:right="170"/>
              <w:jc w:val="right"/>
            </w:pPr>
            <w:r>
              <w:t>-</w:t>
            </w:r>
          </w:p>
        </w:tc>
        <w:tc>
          <w:tcPr>
            <w:tcW w:w="682" w:type="pct"/>
            <w:vAlign w:val="bottom"/>
          </w:tcPr>
          <w:p w:rsidR="00813462" w:rsidRPr="00B3049A" w:rsidRDefault="00813462" w:rsidP="00813462">
            <w:pPr>
              <w:spacing w:before="20"/>
              <w:ind w:right="170"/>
              <w:jc w:val="right"/>
            </w:pPr>
            <w:r>
              <w:t>0,3</w:t>
            </w:r>
          </w:p>
        </w:tc>
        <w:tc>
          <w:tcPr>
            <w:tcW w:w="680" w:type="pct"/>
            <w:tcBorders>
              <w:right w:val="single" w:sz="4" w:space="0" w:color="auto"/>
            </w:tcBorders>
            <w:vAlign w:val="bottom"/>
          </w:tcPr>
          <w:p w:rsidR="00813462" w:rsidRPr="00B3049A" w:rsidRDefault="00300746" w:rsidP="00813462">
            <w:pPr>
              <w:spacing w:before="20"/>
              <w:ind w:right="170"/>
              <w:jc w:val="right"/>
            </w:pPr>
            <w:r>
              <w:t>-</w:t>
            </w:r>
          </w:p>
        </w:tc>
      </w:tr>
      <w:tr w:rsidR="00813462" w:rsidRPr="00B3049A" w:rsidTr="00813462">
        <w:trPr>
          <w:cantSplit/>
          <w:trHeight w:val="20"/>
        </w:trPr>
        <w:tc>
          <w:tcPr>
            <w:tcW w:w="5000" w:type="pct"/>
            <w:gridSpan w:val="6"/>
            <w:tcBorders>
              <w:left w:val="single" w:sz="4" w:space="0" w:color="auto"/>
              <w:right w:val="single" w:sz="4" w:space="0" w:color="auto"/>
            </w:tcBorders>
            <w:vAlign w:val="bottom"/>
          </w:tcPr>
          <w:p w:rsidR="00813462" w:rsidRPr="00B3049A" w:rsidRDefault="00813462" w:rsidP="00813462">
            <w:pPr>
              <w:spacing w:before="60" w:after="60"/>
              <w:jc w:val="center"/>
            </w:pPr>
            <w:r w:rsidRPr="00B3049A">
              <w:rPr>
                <w:b/>
              </w:rPr>
              <w:t>Краткосрочные</w:t>
            </w:r>
            <w:r>
              <w:rPr>
                <w:b/>
              </w:rPr>
              <w:t>,</w:t>
            </w:r>
            <w:r w:rsidRPr="004312DC">
              <w:rPr>
                <w:b/>
              </w:rPr>
              <w:t xml:space="preserve"> миллионов рублей</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813462">
            <w:pPr>
              <w:rPr>
                <w:b/>
              </w:rPr>
            </w:pPr>
            <w:r w:rsidRPr="00B3049A">
              <w:rPr>
                <w:b/>
              </w:rPr>
              <w:t>Всего</w:t>
            </w:r>
          </w:p>
        </w:tc>
        <w:tc>
          <w:tcPr>
            <w:tcW w:w="682" w:type="pct"/>
            <w:vAlign w:val="bottom"/>
          </w:tcPr>
          <w:p w:rsidR="00813462" w:rsidRPr="00B3049A" w:rsidRDefault="00813462" w:rsidP="00813462">
            <w:pPr>
              <w:ind w:left="-57" w:right="170"/>
              <w:jc w:val="right"/>
              <w:rPr>
                <w:b/>
              </w:rPr>
            </w:pPr>
            <w:r>
              <w:rPr>
                <w:b/>
              </w:rPr>
              <w:t>128399,2</w:t>
            </w:r>
          </w:p>
        </w:tc>
        <w:tc>
          <w:tcPr>
            <w:tcW w:w="682" w:type="pct"/>
            <w:vAlign w:val="bottom"/>
          </w:tcPr>
          <w:p w:rsidR="00813462" w:rsidRPr="00B3049A" w:rsidRDefault="00813462" w:rsidP="00813462">
            <w:pPr>
              <w:ind w:left="-57" w:right="170"/>
              <w:jc w:val="right"/>
              <w:rPr>
                <w:b/>
              </w:rPr>
            </w:pPr>
            <w:r>
              <w:rPr>
                <w:b/>
              </w:rPr>
              <w:t>727211,5</w:t>
            </w:r>
          </w:p>
        </w:tc>
        <w:tc>
          <w:tcPr>
            <w:tcW w:w="682" w:type="pct"/>
            <w:vAlign w:val="bottom"/>
          </w:tcPr>
          <w:p w:rsidR="00813462" w:rsidRPr="00B3049A" w:rsidRDefault="00813462" w:rsidP="00813462">
            <w:pPr>
              <w:ind w:left="-57" w:right="170"/>
              <w:jc w:val="right"/>
              <w:rPr>
                <w:b/>
              </w:rPr>
            </w:pPr>
            <w:r>
              <w:rPr>
                <w:b/>
              </w:rPr>
              <w:t>84395,4</w:t>
            </w:r>
          </w:p>
        </w:tc>
        <w:tc>
          <w:tcPr>
            <w:tcW w:w="682" w:type="pct"/>
            <w:vAlign w:val="bottom"/>
          </w:tcPr>
          <w:p w:rsidR="00813462" w:rsidRPr="00B3049A" w:rsidRDefault="00813462" w:rsidP="00813462">
            <w:pPr>
              <w:ind w:left="-57" w:right="170"/>
              <w:jc w:val="right"/>
              <w:rPr>
                <w:b/>
              </w:rPr>
            </w:pPr>
            <w:r>
              <w:rPr>
                <w:b/>
              </w:rPr>
              <w:t>149834,1</w:t>
            </w:r>
          </w:p>
        </w:tc>
        <w:tc>
          <w:tcPr>
            <w:tcW w:w="680" w:type="pct"/>
            <w:tcBorders>
              <w:right w:val="single" w:sz="4" w:space="0" w:color="auto"/>
            </w:tcBorders>
            <w:vAlign w:val="bottom"/>
          </w:tcPr>
          <w:p w:rsidR="00813462" w:rsidRPr="00B3049A" w:rsidRDefault="00300746" w:rsidP="00813462">
            <w:pPr>
              <w:ind w:left="-57" w:right="170"/>
              <w:jc w:val="right"/>
              <w:rPr>
                <w:b/>
              </w:rPr>
            </w:pPr>
            <w:r>
              <w:rPr>
                <w:b/>
              </w:rPr>
              <w:t>158575,2</w:t>
            </w:r>
          </w:p>
        </w:tc>
      </w:tr>
      <w:tr w:rsidR="00813462" w:rsidRPr="00B3049A" w:rsidTr="00813462">
        <w:trPr>
          <w:cantSplit/>
          <w:trHeight w:val="20"/>
        </w:trPr>
        <w:tc>
          <w:tcPr>
            <w:tcW w:w="1592" w:type="pct"/>
            <w:tcBorders>
              <w:left w:val="single" w:sz="4" w:space="0" w:color="auto"/>
            </w:tcBorders>
            <w:vAlign w:val="bottom"/>
          </w:tcPr>
          <w:p w:rsidR="00813462" w:rsidRPr="005C6CC7" w:rsidRDefault="00813462" w:rsidP="00BD016D">
            <w:pPr>
              <w:spacing w:before="20"/>
              <w:ind w:left="142"/>
              <w:rPr>
                <w:vertAlign w:val="superscript"/>
              </w:rPr>
            </w:pPr>
            <w:r w:rsidRPr="00B3049A">
              <w:t>в паи</w:t>
            </w:r>
            <w:r>
              <w:t>,</w:t>
            </w:r>
            <w:r w:rsidRPr="00B3049A">
              <w:t xml:space="preserve"> акции </w:t>
            </w:r>
            <w:r>
              <w:t xml:space="preserve">и </w:t>
            </w:r>
            <w:r w:rsidRPr="00B3049A">
              <w:t>други</w:t>
            </w:r>
            <w:r>
              <w:t xml:space="preserve">е формы </w:t>
            </w:r>
            <w:r>
              <w:br/>
              <w:t xml:space="preserve">участия в капитале других </w:t>
            </w:r>
            <w:r w:rsidR="00EC1676">
              <w:br/>
            </w:r>
            <w:r>
              <w:t>организаций</w:t>
            </w:r>
          </w:p>
        </w:tc>
        <w:tc>
          <w:tcPr>
            <w:tcW w:w="682" w:type="pct"/>
            <w:vAlign w:val="bottom"/>
          </w:tcPr>
          <w:p w:rsidR="00813462" w:rsidRPr="00B3049A" w:rsidRDefault="00813462" w:rsidP="00BD016D">
            <w:pPr>
              <w:spacing w:before="20"/>
              <w:ind w:right="170"/>
              <w:jc w:val="right"/>
            </w:pPr>
            <w:r>
              <w:t>0,0</w:t>
            </w:r>
          </w:p>
        </w:tc>
        <w:tc>
          <w:tcPr>
            <w:tcW w:w="682" w:type="pct"/>
            <w:vAlign w:val="bottom"/>
          </w:tcPr>
          <w:p w:rsidR="00813462" w:rsidRPr="00B3049A" w:rsidRDefault="00813462" w:rsidP="00BD016D">
            <w:pPr>
              <w:spacing w:before="20"/>
              <w:ind w:right="170"/>
              <w:jc w:val="right"/>
            </w:pPr>
            <w:r>
              <w:t>0,2</w:t>
            </w:r>
          </w:p>
        </w:tc>
        <w:tc>
          <w:tcPr>
            <w:tcW w:w="682" w:type="pct"/>
            <w:vAlign w:val="bottom"/>
          </w:tcPr>
          <w:p w:rsidR="00813462" w:rsidRPr="00B3049A" w:rsidRDefault="00813462" w:rsidP="00BD016D">
            <w:pPr>
              <w:spacing w:before="20"/>
              <w:ind w:right="170"/>
              <w:jc w:val="right"/>
            </w:pPr>
            <w:r>
              <w:t>768,2</w:t>
            </w:r>
          </w:p>
        </w:tc>
        <w:tc>
          <w:tcPr>
            <w:tcW w:w="682" w:type="pct"/>
            <w:vAlign w:val="bottom"/>
          </w:tcPr>
          <w:p w:rsidR="00813462" w:rsidRPr="00B3049A" w:rsidRDefault="00813462" w:rsidP="00BD016D">
            <w:pPr>
              <w:spacing w:before="20"/>
              <w:ind w:right="170"/>
              <w:jc w:val="right"/>
            </w:pPr>
            <w:r>
              <w:t>19,4</w:t>
            </w:r>
          </w:p>
        </w:tc>
        <w:tc>
          <w:tcPr>
            <w:tcW w:w="680" w:type="pct"/>
            <w:tcBorders>
              <w:right w:val="single" w:sz="4" w:space="0" w:color="auto"/>
            </w:tcBorders>
            <w:vAlign w:val="bottom"/>
          </w:tcPr>
          <w:p w:rsidR="00813462" w:rsidRPr="00B3049A" w:rsidRDefault="00300746" w:rsidP="00BD016D">
            <w:pPr>
              <w:spacing w:before="20"/>
              <w:ind w:right="170"/>
              <w:jc w:val="right"/>
            </w:pPr>
            <w:r>
              <w:t>8,5</w:t>
            </w:r>
          </w:p>
        </w:tc>
      </w:tr>
      <w:tr w:rsidR="00813462" w:rsidRPr="00B3049A" w:rsidTr="00813462">
        <w:trPr>
          <w:cantSplit/>
          <w:trHeight w:val="20"/>
        </w:trPr>
        <w:tc>
          <w:tcPr>
            <w:tcW w:w="1592" w:type="pct"/>
            <w:tcBorders>
              <w:left w:val="single" w:sz="4" w:space="0" w:color="auto"/>
            </w:tcBorders>
            <w:vAlign w:val="bottom"/>
          </w:tcPr>
          <w:p w:rsidR="00813462" w:rsidRPr="002E45D4" w:rsidRDefault="00813462" w:rsidP="00BD016D">
            <w:pPr>
              <w:spacing w:before="20"/>
              <w:ind w:left="142" w:right="-113"/>
              <w:rPr>
                <w:vertAlign w:val="superscript"/>
              </w:rPr>
            </w:pPr>
            <w:r w:rsidRPr="007A2E3E">
              <w:rPr>
                <w:szCs w:val="22"/>
              </w:rPr>
              <w:t xml:space="preserve">в долговые ценные бумаги и </w:t>
            </w:r>
            <w:r>
              <w:rPr>
                <w:szCs w:val="22"/>
              </w:rPr>
              <w:br/>
            </w:r>
            <w:r w:rsidRPr="007A2E3E">
              <w:rPr>
                <w:szCs w:val="22"/>
              </w:rPr>
              <w:t>депозитные сертификаты</w:t>
            </w:r>
          </w:p>
        </w:tc>
        <w:tc>
          <w:tcPr>
            <w:tcW w:w="682" w:type="pct"/>
            <w:vAlign w:val="bottom"/>
          </w:tcPr>
          <w:p w:rsidR="00813462" w:rsidRPr="00B3049A" w:rsidRDefault="00813462" w:rsidP="00BD016D">
            <w:pPr>
              <w:spacing w:before="20"/>
              <w:ind w:right="170"/>
              <w:jc w:val="right"/>
            </w:pPr>
            <w:r>
              <w:t>486,8</w:t>
            </w:r>
          </w:p>
        </w:tc>
        <w:tc>
          <w:tcPr>
            <w:tcW w:w="682" w:type="pct"/>
            <w:vAlign w:val="bottom"/>
          </w:tcPr>
          <w:p w:rsidR="00813462" w:rsidRPr="00B3049A" w:rsidRDefault="00813462" w:rsidP="00BD016D">
            <w:pPr>
              <w:spacing w:before="20"/>
              <w:ind w:right="170"/>
              <w:jc w:val="right"/>
            </w:pPr>
            <w:r>
              <w:t>37,0</w:t>
            </w:r>
          </w:p>
        </w:tc>
        <w:tc>
          <w:tcPr>
            <w:tcW w:w="682" w:type="pct"/>
            <w:vAlign w:val="bottom"/>
          </w:tcPr>
          <w:p w:rsidR="00813462" w:rsidRPr="00B3049A" w:rsidRDefault="00813462" w:rsidP="00BD016D">
            <w:pPr>
              <w:spacing w:before="20"/>
              <w:ind w:right="170"/>
              <w:jc w:val="right"/>
            </w:pPr>
            <w:r>
              <w:t>811,2</w:t>
            </w:r>
          </w:p>
        </w:tc>
        <w:tc>
          <w:tcPr>
            <w:tcW w:w="682" w:type="pct"/>
            <w:vAlign w:val="bottom"/>
          </w:tcPr>
          <w:p w:rsidR="00813462" w:rsidRPr="00B3049A" w:rsidRDefault="00813462" w:rsidP="00BD016D">
            <w:pPr>
              <w:spacing w:before="20"/>
              <w:ind w:right="170"/>
              <w:jc w:val="right"/>
            </w:pPr>
            <w:r>
              <w:t>1970,6</w:t>
            </w:r>
          </w:p>
        </w:tc>
        <w:tc>
          <w:tcPr>
            <w:tcW w:w="680" w:type="pct"/>
            <w:tcBorders>
              <w:right w:val="single" w:sz="4" w:space="0" w:color="auto"/>
            </w:tcBorders>
            <w:vAlign w:val="bottom"/>
          </w:tcPr>
          <w:p w:rsidR="00813462" w:rsidRPr="00B3049A" w:rsidRDefault="00300746" w:rsidP="00BD016D">
            <w:pPr>
              <w:spacing w:before="20"/>
              <w:ind w:right="170"/>
              <w:jc w:val="right"/>
            </w:pPr>
            <w:r>
              <w:t>2070,7</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BD016D">
            <w:pPr>
              <w:spacing w:before="20"/>
              <w:ind w:left="142"/>
            </w:pPr>
            <w:r w:rsidRPr="00B3049A">
              <w:t>предоставленные займы</w:t>
            </w:r>
          </w:p>
        </w:tc>
        <w:tc>
          <w:tcPr>
            <w:tcW w:w="682" w:type="pct"/>
            <w:vAlign w:val="bottom"/>
          </w:tcPr>
          <w:p w:rsidR="00813462" w:rsidRPr="00B3049A" w:rsidRDefault="00813462" w:rsidP="00BD016D">
            <w:pPr>
              <w:spacing w:before="20"/>
              <w:ind w:right="170"/>
              <w:jc w:val="right"/>
            </w:pPr>
            <w:r>
              <w:t>57151,8</w:t>
            </w:r>
          </w:p>
        </w:tc>
        <w:tc>
          <w:tcPr>
            <w:tcW w:w="682" w:type="pct"/>
            <w:vAlign w:val="bottom"/>
          </w:tcPr>
          <w:p w:rsidR="00813462" w:rsidRPr="00B3049A" w:rsidRDefault="00813462" w:rsidP="00BD016D">
            <w:pPr>
              <w:spacing w:before="20"/>
              <w:ind w:right="170"/>
              <w:jc w:val="right"/>
            </w:pPr>
            <w:r>
              <w:t>35647,2</w:t>
            </w:r>
          </w:p>
        </w:tc>
        <w:tc>
          <w:tcPr>
            <w:tcW w:w="682" w:type="pct"/>
            <w:vAlign w:val="bottom"/>
          </w:tcPr>
          <w:p w:rsidR="00813462" w:rsidRPr="00B3049A" w:rsidRDefault="00813462" w:rsidP="00BD016D">
            <w:pPr>
              <w:spacing w:before="20"/>
              <w:ind w:right="170"/>
              <w:jc w:val="right"/>
            </w:pPr>
            <w:r>
              <w:t>41028,1</w:t>
            </w:r>
          </w:p>
        </w:tc>
        <w:tc>
          <w:tcPr>
            <w:tcW w:w="682" w:type="pct"/>
            <w:vAlign w:val="bottom"/>
          </w:tcPr>
          <w:p w:rsidR="00813462" w:rsidRPr="00B3049A" w:rsidRDefault="00813462" w:rsidP="00BD016D">
            <w:pPr>
              <w:spacing w:before="20"/>
              <w:ind w:right="170"/>
              <w:jc w:val="right"/>
            </w:pPr>
            <w:r>
              <w:t>66541,6</w:t>
            </w:r>
          </w:p>
        </w:tc>
        <w:tc>
          <w:tcPr>
            <w:tcW w:w="680" w:type="pct"/>
            <w:tcBorders>
              <w:right w:val="single" w:sz="4" w:space="0" w:color="auto"/>
            </w:tcBorders>
            <w:vAlign w:val="bottom"/>
          </w:tcPr>
          <w:p w:rsidR="00813462" w:rsidRPr="00B3049A" w:rsidRDefault="00300746" w:rsidP="00BD016D">
            <w:pPr>
              <w:spacing w:before="20"/>
              <w:ind w:right="170"/>
              <w:jc w:val="right"/>
            </w:pPr>
            <w:r>
              <w:t>97761,1</w:t>
            </w:r>
          </w:p>
        </w:tc>
      </w:tr>
      <w:tr w:rsidR="00813462" w:rsidRPr="00B3049A" w:rsidTr="00813462">
        <w:trPr>
          <w:cantSplit/>
          <w:trHeight w:val="20"/>
        </w:trPr>
        <w:tc>
          <w:tcPr>
            <w:tcW w:w="1592" w:type="pct"/>
            <w:tcBorders>
              <w:left w:val="single" w:sz="4" w:space="0" w:color="auto"/>
            </w:tcBorders>
            <w:vAlign w:val="bottom"/>
          </w:tcPr>
          <w:p w:rsidR="00813462" w:rsidRPr="006229BB" w:rsidRDefault="00813462" w:rsidP="00BD016D">
            <w:pPr>
              <w:spacing w:before="20"/>
              <w:ind w:left="142"/>
              <w:rPr>
                <w:vertAlign w:val="superscript"/>
              </w:rPr>
            </w:pPr>
            <w:r>
              <w:t>банковские вклады</w:t>
            </w:r>
          </w:p>
        </w:tc>
        <w:tc>
          <w:tcPr>
            <w:tcW w:w="682" w:type="pct"/>
            <w:vAlign w:val="bottom"/>
          </w:tcPr>
          <w:p w:rsidR="00813462" w:rsidRDefault="00813462" w:rsidP="00BD016D">
            <w:pPr>
              <w:spacing w:before="20"/>
              <w:ind w:right="170"/>
              <w:jc w:val="right"/>
            </w:pPr>
            <w:r>
              <w:t>70731,1</w:t>
            </w:r>
          </w:p>
        </w:tc>
        <w:tc>
          <w:tcPr>
            <w:tcW w:w="682" w:type="pct"/>
            <w:vAlign w:val="bottom"/>
          </w:tcPr>
          <w:p w:rsidR="00813462" w:rsidRPr="00B3049A" w:rsidRDefault="00813462" w:rsidP="00BD016D">
            <w:pPr>
              <w:spacing w:before="20"/>
              <w:ind w:right="170"/>
              <w:jc w:val="right"/>
            </w:pPr>
            <w:r>
              <w:t>691352,7</w:t>
            </w:r>
          </w:p>
        </w:tc>
        <w:tc>
          <w:tcPr>
            <w:tcW w:w="682" w:type="pct"/>
            <w:vAlign w:val="bottom"/>
          </w:tcPr>
          <w:p w:rsidR="00813462" w:rsidRPr="00B3049A" w:rsidRDefault="00813462" w:rsidP="00BD016D">
            <w:pPr>
              <w:spacing w:before="20"/>
              <w:ind w:right="170"/>
              <w:jc w:val="right"/>
            </w:pPr>
            <w:r>
              <w:t>41648,7</w:t>
            </w:r>
          </w:p>
        </w:tc>
        <w:tc>
          <w:tcPr>
            <w:tcW w:w="682" w:type="pct"/>
            <w:vAlign w:val="bottom"/>
          </w:tcPr>
          <w:p w:rsidR="00813462" w:rsidRPr="00B3049A" w:rsidRDefault="00813462" w:rsidP="00BD016D">
            <w:pPr>
              <w:spacing w:before="20"/>
              <w:ind w:right="170"/>
              <w:jc w:val="right"/>
            </w:pPr>
            <w:r>
              <w:t>81299,6</w:t>
            </w:r>
          </w:p>
        </w:tc>
        <w:tc>
          <w:tcPr>
            <w:tcW w:w="680" w:type="pct"/>
            <w:tcBorders>
              <w:right w:val="single" w:sz="4" w:space="0" w:color="auto"/>
            </w:tcBorders>
            <w:vAlign w:val="bottom"/>
          </w:tcPr>
          <w:p w:rsidR="00813462" w:rsidRPr="00B3049A" w:rsidRDefault="00300746" w:rsidP="00BD016D">
            <w:pPr>
              <w:spacing w:before="20"/>
              <w:ind w:right="170"/>
              <w:jc w:val="right"/>
            </w:pPr>
            <w:r>
              <w:t>58612,2</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BD016D">
            <w:pPr>
              <w:spacing w:before="20"/>
              <w:ind w:left="142"/>
            </w:pPr>
            <w:r>
              <w:t>п</w:t>
            </w:r>
            <w:r w:rsidRPr="00B3049A">
              <w:t>рочие</w:t>
            </w:r>
          </w:p>
        </w:tc>
        <w:tc>
          <w:tcPr>
            <w:tcW w:w="682" w:type="pct"/>
            <w:vAlign w:val="bottom"/>
          </w:tcPr>
          <w:p w:rsidR="00813462" w:rsidRPr="00B3049A" w:rsidRDefault="00813462" w:rsidP="00BD016D">
            <w:pPr>
              <w:spacing w:before="20"/>
              <w:ind w:right="170"/>
              <w:jc w:val="right"/>
            </w:pPr>
            <w:r>
              <w:t>29,5</w:t>
            </w:r>
          </w:p>
        </w:tc>
        <w:tc>
          <w:tcPr>
            <w:tcW w:w="682" w:type="pct"/>
            <w:vAlign w:val="bottom"/>
          </w:tcPr>
          <w:p w:rsidR="00813462" w:rsidRPr="00B3049A" w:rsidRDefault="00813462" w:rsidP="00BD016D">
            <w:pPr>
              <w:spacing w:before="20"/>
              <w:ind w:right="170"/>
              <w:jc w:val="right"/>
            </w:pPr>
            <w:r>
              <w:t>174,4</w:t>
            </w:r>
          </w:p>
        </w:tc>
        <w:tc>
          <w:tcPr>
            <w:tcW w:w="682" w:type="pct"/>
            <w:vAlign w:val="bottom"/>
          </w:tcPr>
          <w:p w:rsidR="00813462" w:rsidRPr="00B3049A" w:rsidRDefault="00813462" w:rsidP="00BD016D">
            <w:pPr>
              <w:spacing w:before="20"/>
              <w:ind w:right="170"/>
              <w:jc w:val="right"/>
            </w:pPr>
            <w:r>
              <w:t>139,1</w:t>
            </w:r>
          </w:p>
        </w:tc>
        <w:tc>
          <w:tcPr>
            <w:tcW w:w="682" w:type="pct"/>
            <w:vAlign w:val="bottom"/>
          </w:tcPr>
          <w:p w:rsidR="00813462" w:rsidRPr="00B3049A" w:rsidRDefault="00300746" w:rsidP="00BD016D">
            <w:pPr>
              <w:spacing w:before="20"/>
              <w:ind w:right="170"/>
              <w:jc w:val="right"/>
            </w:pPr>
            <w:r>
              <w:t>3,0</w:t>
            </w:r>
          </w:p>
        </w:tc>
        <w:tc>
          <w:tcPr>
            <w:tcW w:w="680" w:type="pct"/>
            <w:tcBorders>
              <w:right w:val="single" w:sz="4" w:space="0" w:color="auto"/>
            </w:tcBorders>
            <w:vAlign w:val="bottom"/>
          </w:tcPr>
          <w:p w:rsidR="00813462" w:rsidRPr="00B3049A" w:rsidRDefault="00300746" w:rsidP="00BD016D">
            <w:pPr>
              <w:spacing w:before="20"/>
              <w:ind w:right="170"/>
              <w:jc w:val="right"/>
            </w:pPr>
            <w:r>
              <w:t>122,7</w:t>
            </w:r>
          </w:p>
        </w:tc>
      </w:tr>
      <w:tr w:rsidR="00813462" w:rsidRPr="00B3049A" w:rsidTr="00813462">
        <w:trPr>
          <w:cantSplit/>
          <w:trHeight w:val="20"/>
        </w:trPr>
        <w:tc>
          <w:tcPr>
            <w:tcW w:w="5000" w:type="pct"/>
            <w:gridSpan w:val="6"/>
            <w:tcBorders>
              <w:left w:val="single" w:sz="4" w:space="0" w:color="auto"/>
              <w:right w:val="single" w:sz="4" w:space="0" w:color="auto"/>
            </w:tcBorders>
          </w:tcPr>
          <w:p w:rsidR="00813462" w:rsidRPr="008D55F8" w:rsidRDefault="00813462" w:rsidP="00EC1676">
            <w:pPr>
              <w:spacing w:before="60" w:after="60"/>
              <w:jc w:val="center"/>
              <w:rPr>
                <w:b/>
              </w:rPr>
            </w:pPr>
            <w:r>
              <w:rPr>
                <w:b/>
              </w:rPr>
              <w:t>В</w:t>
            </w:r>
            <w:r w:rsidRPr="004312DC">
              <w:rPr>
                <w:b/>
              </w:rPr>
              <w:t xml:space="preserve"> процентах к итогу</w:t>
            </w:r>
          </w:p>
        </w:tc>
      </w:tr>
      <w:tr w:rsidR="00813462" w:rsidRPr="00B3049A" w:rsidTr="00813462">
        <w:trPr>
          <w:cantSplit/>
          <w:trHeight w:val="20"/>
        </w:trPr>
        <w:tc>
          <w:tcPr>
            <w:tcW w:w="1592" w:type="pct"/>
            <w:tcBorders>
              <w:left w:val="single" w:sz="4" w:space="0" w:color="auto"/>
            </w:tcBorders>
          </w:tcPr>
          <w:p w:rsidR="00813462" w:rsidRPr="00B3049A" w:rsidRDefault="00813462" w:rsidP="00813462">
            <w:pPr>
              <w:spacing w:before="20"/>
              <w:rPr>
                <w:b/>
              </w:rPr>
            </w:pPr>
            <w:r w:rsidRPr="00B3049A">
              <w:rPr>
                <w:b/>
              </w:rPr>
              <w:t>Всего</w:t>
            </w:r>
          </w:p>
        </w:tc>
        <w:tc>
          <w:tcPr>
            <w:tcW w:w="682" w:type="pct"/>
            <w:vAlign w:val="bottom"/>
          </w:tcPr>
          <w:p w:rsidR="00813462" w:rsidRPr="008D55F8" w:rsidRDefault="00813462" w:rsidP="00813462">
            <w:pPr>
              <w:spacing w:before="20"/>
              <w:ind w:right="170"/>
              <w:jc w:val="right"/>
              <w:rPr>
                <w:b/>
              </w:rPr>
            </w:pPr>
            <w:r>
              <w:rPr>
                <w:b/>
              </w:rPr>
              <w:t>100</w:t>
            </w:r>
          </w:p>
        </w:tc>
        <w:tc>
          <w:tcPr>
            <w:tcW w:w="682" w:type="pct"/>
            <w:vAlign w:val="bottom"/>
          </w:tcPr>
          <w:p w:rsidR="00813462" w:rsidRPr="008D55F8" w:rsidRDefault="00813462" w:rsidP="00813462">
            <w:pPr>
              <w:spacing w:before="20"/>
              <w:ind w:right="170"/>
              <w:jc w:val="right"/>
              <w:rPr>
                <w:b/>
              </w:rPr>
            </w:pPr>
            <w:r>
              <w:rPr>
                <w:b/>
              </w:rPr>
              <w:t>100</w:t>
            </w:r>
          </w:p>
        </w:tc>
        <w:tc>
          <w:tcPr>
            <w:tcW w:w="682" w:type="pct"/>
            <w:vAlign w:val="bottom"/>
          </w:tcPr>
          <w:p w:rsidR="00813462" w:rsidRPr="008D55F8" w:rsidRDefault="00813462" w:rsidP="00813462">
            <w:pPr>
              <w:spacing w:before="20"/>
              <w:ind w:right="170"/>
              <w:jc w:val="right"/>
              <w:rPr>
                <w:b/>
              </w:rPr>
            </w:pPr>
            <w:r>
              <w:rPr>
                <w:b/>
              </w:rPr>
              <w:t>100</w:t>
            </w:r>
          </w:p>
        </w:tc>
        <w:tc>
          <w:tcPr>
            <w:tcW w:w="682" w:type="pct"/>
            <w:vAlign w:val="bottom"/>
          </w:tcPr>
          <w:p w:rsidR="00813462" w:rsidRPr="008D55F8" w:rsidRDefault="00813462" w:rsidP="00813462">
            <w:pPr>
              <w:spacing w:before="20"/>
              <w:ind w:right="170"/>
              <w:jc w:val="right"/>
              <w:rPr>
                <w:b/>
              </w:rPr>
            </w:pPr>
            <w:r>
              <w:rPr>
                <w:b/>
              </w:rPr>
              <w:t>100</w:t>
            </w:r>
          </w:p>
        </w:tc>
        <w:tc>
          <w:tcPr>
            <w:tcW w:w="680" w:type="pct"/>
            <w:tcBorders>
              <w:right w:val="single" w:sz="4" w:space="0" w:color="auto"/>
            </w:tcBorders>
            <w:vAlign w:val="bottom"/>
          </w:tcPr>
          <w:p w:rsidR="00813462" w:rsidRPr="008D55F8" w:rsidRDefault="00300746" w:rsidP="00813462">
            <w:pPr>
              <w:spacing w:before="20"/>
              <w:ind w:right="170"/>
              <w:jc w:val="right"/>
              <w:rPr>
                <w:b/>
              </w:rPr>
            </w:pPr>
            <w:r>
              <w:rPr>
                <w:b/>
              </w:rPr>
              <w:t>100</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BD016D">
            <w:pPr>
              <w:spacing w:before="20"/>
              <w:ind w:left="142"/>
            </w:pPr>
            <w:r w:rsidRPr="00B3049A">
              <w:t>в паи</w:t>
            </w:r>
            <w:r>
              <w:t>,</w:t>
            </w:r>
            <w:r w:rsidRPr="00B3049A">
              <w:t xml:space="preserve"> акции </w:t>
            </w:r>
            <w:r>
              <w:t xml:space="preserve">и </w:t>
            </w:r>
            <w:r w:rsidRPr="00B3049A">
              <w:t>други</w:t>
            </w:r>
            <w:r>
              <w:t xml:space="preserve">е формы </w:t>
            </w:r>
            <w:r>
              <w:br/>
              <w:t xml:space="preserve">участия в капитале других </w:t>
            </w:r>
            <w:r w:rsidR="00EC1676">
              <w:br/>
            </w:r>
            <w:r>
              <w:t>организаций</w:t>
            </w:r>
          </w:p>
        </w:tc>
        <w:tc>
          <w:tcPr>
            <w:tcW w:w="682" w:type="pct"/>
            <w:vAlign w:val="bottom"/>
          </w:tcPr>
          <w:p w:rsidR="00813462" w:rsidRPr="00B94A40" w:rsidRDefault="00813462" w:rsidP="00BD016D">
            <w:pPr>
              <w:spacing w:before="20"/>
              <w:ind w:right="170"/>
              <w:jc w:val="right"/>
              <w:rPr>
                <w:vertAlign w:val="superscript"/>
              </w:rPr>
            </w:pPr>
            <w:r>
              <w:t>0,0</w:t>
            </w:r>
          </w:p>
        </w:tc>
        <w:tc>
          <w:tcPr>
            <w:tcW w:w="682" w:type="pct"/>
            <w:vAlign w:val="bottom"/>
          </w:tcPr>
          <w:p w:rsidR="00813462" w:rsidRPr="002E16FE" w:rsidRDefault="00813462" w:rsidP="00BD016D">
            <w:pPr>
              <w:spacing w:before="20"/>
              <w:ind w:right="170"/>
              <w:jc w:val="right"/>
            </w:pPr>
            <w:r>
              <w:t>0,0</w:t>
            </w:r>
          </w:p>
        </w:tc>
        <w:tc>
          <w:tcPr>
            <w:tcW w:w="682" w:type="pct"/>
            <w:vAlign w:val="bottom"/>
          </w:tcPr>
          <w:p w:rsidR="00813462" w:rsidRPr="002E16FE" w:rsidRDefault="00813462" w:rsidP="00BD016D">
            <w:pPr>
              <w:spacing w:before="20"/>
              <w:ind w:right="170"/>
              <w:jc w:val="right"/>
            </w:pPr>
            <w:r>
              <w:t>0,9</w:t>
            </w:r>
          </w:p>
        </w:tc>
        <w:tc>
          <w:tcPr>
            <w:tcW w:w="682" w:type="pct"/>
            <w:vAlign w:val="bottom"/>
          </w:tcPr>
          <w:p w:rsidR="00813462" w:rsidRPr="002E16FE" w:rsidRDefault="00813462" w:rsidP="00BD016D">
            <w:pPr>
              <w:spacing w:before="20"/>
              <w:ind w:right="170"/>
              <w:jc w:val="right"/>
            </w:pPr>
            <w:r>
              <w:t>0,0</w:t>
            </w:r>
          </w:p>
        </w:tc>
        <w:tc>
          <w:tcPr>
            <w:tcW w:w="680" w:type="pct"/>
            <w:tcBorders>
              <w:right w:val="single" w:sz="4" w:space="0" w:color="auto"/>
            </w:tcBorders>
            <w:vAlign w:val="bottom"/>
          </w:tcPr>
          <w:p w:rsidR="00813462" w:rsidRPr="002E16FE" w:rsidRDefault="00300746" w:rsidP="00BD016D">
            <w:pPr>
              <w:spacing w:before="20"/>
              <w:ind w:right="170"/>
              <w:jc w:val="right"/>
            </w:pPr>
            <w:r>
              <w:t>0,0</w:t>
            </w:r>
          </w:p>
        </w:tc>
      </w:tr>
      <w:tr w:rsidR="00813462" w:rsidRPr="00B3049A" w:rsidTr="00813462">
        <w:trPr>
          <w:cantSplit/>
          <w:trHeight w:val="20"/>
        </w:trPr>
        <w:tc>
          <w:tcPr>
            <w:tcW w:w="1592" w:type="pct"/>
            <w:tcBorders>
              <w:left w:val="single" w:sz="4" w:space="0" w:color="auto"/>
            </w:tcBorders>
            <w:vAlign w:val="bottom"/>
          </w:tcPr>
          <w:p w:rsidR="00813462" w:rsidRPr="00301043" w:rsidRDefault="00813462" w:rsidP="00BD016D">
            <w:pPr>
              <w:spacing w:before="20"/>
              <w:ind w:left="142"/>
              <w:rPr>
                <w:vertAlign w:val="superscript"/>
              </w:rPr>
            </w:pPr>
            <w:r w:rsidRPr="007A2E3E">
              <w:rPr>
                <w:szCs w:val="22"/>
              </w:rPr>
              <w:t xml:space="preserve">в долговые ценные бумаги и </w:t>
            </w:r>
            <w:r>
              <w:rPr>
                <w:szCs w:val="22"/>
              </w:rPr>
              <w:br/>
            </w:r>
            <w:r w:rsidRPr="007A2E3E">
              <w:rPr>
                <w:szCs w:val="22"/>
              </w:rPr>
              <w:t>депозитные сертификаты</w:t>
            </w:r>
          </w:p>
        </w:tc>
        <w:tc>
          <w:tcPr>
            <w:tcW w:w="682" w:type="pct"/>
            <w:vAlign w:val="bottom"/>
          </w:tcPr>
          <w:p w:rsidR="00813462" w:rsidRPr="00B3049A" w:rsidRDefault="00813462" w:rsidP="00BD016D">
            <w:pPr>
              <w:spacing w:before="20"/>
              <w:ind w:right="170"/>
              <w:jc w:val="right"/>
            </w:pPr>
            <w:r>
              <w:t>0,4</w:t>
            </w:r>
          </w:p>
        </w:tc>
        <w:tc>
          <w:tcPr>
            <w:tcW w:w="682" w:type="pct"/>
            <w:vAlign w:val="bottom"/>
          </w:tcPr>
          <w:p w:rsidR="00813462" w:rsidRPr="00B3049A" w:rsidRDefault="00813462" w:rsidP="00BD016D">
            <w:pPr>
              <w:spacing w:before="20"/>
              <w:ind w:right="170"/>
              <w:jc w:val="right"/>
            </w:pPr>
            <w:r>
              <w:t>0,0</w:t>
            </w:r>
          </w:p>
        </w:tc>
        <w:tc>
          <w:tcPr>
            <w:tcW w:w="682" w:type="pct"/>
            <w:vAlign w:val="bottom"/>
          </w:tcPr>
          <w:p w:rsidR="00813462" w:rsidRPr="00B3049A" w:rsidRDefault="00813462" w:rsidP="00BD016D">
            <w:pPr>
              <w:spacing w:before="20"/>
              <w:ind w:right="170"/>
              <w:jc w:val="right"/>
            </w:pPr>
            <w:r>
              <w:t>1,0</w:t>
            </w:r>
          </w:p>
        </w:tc>
        <w:tc>
          <w:tcPr>
            <w:tcW w:w="682" w:type="pct"/>
            <w:vAlign w:val="bottom"/>
          </w:tcPr>
          <w:p w:rsidR="00813462" w:rsidRPr="00B3049A" w:rsidRDefault="00813462" w:rsidP="00BD016D">
            <w:pPr>
              <w:spacing w:before="20"/>
              <w:ind w:right="170"/>
              <w:jc w:val="right"/>
            </w:pPr>
            <w:r>
              <w:t>1,3</w:t>
            </w:r>
          </w:p>
        </w:tc>
        <w:tc>
          <w:tcPr>
            <w:tcW w:w="680" w:type="pct"/>
            <w:tcBorders>
              <w:right w:val="single" w:sz="4" w:space="0" w:color="auto"/>
            </w:tcBorders>
            <w:vAlign w:val="bottom"/>
          </w:tcPr>
          <w:p w:rsidR="00813462" w:rsidRPr="00B3049A" w:rsidRDefault="00300746" w:rsidP="00BD016D">
            <w:pPr>
              <w:spacing w:before="20"/>
              <w:ind w:right="170"/>
              <w:jc w:val="right"/>
            </w:pPr>
            <w:r>
              <w:t>1,3</w:t>
            </w:r>
          </w:p>
        </w:tc>
      </w:tr>
      <w:tr w:rsidR="00813462" w:rsidRPr="00B3049A" w:rsidTr="00813462">
        <w:trPr>
          <w:cantSplit/>
          <w:trHeight w:val="20"/>
        </w:trPr>
        <w:tc>
          <w:tcPr>
            <w:tcW w:w="1592" w:type="pct"/>
            <w:tcBorders>
              <w:left w:val="single" w:sz="4" w:space="0" w:color="auto"/>
            </w:tcBorders>
            <w:vAlign w:val="bottom"/>
          </w:tcPr>
          <w:p w:rsidR="00813462" w:rsidRPr="00B3049A" w:rsidRDefault="00813462" w:rsidP="00BD016D">
            <w:pPr>
              <w:spacing w:before="20"/>
              <w:ind w:left="142"/>
            </w:pPr>
            <w:r w:rsidRPr="00B3049A">
              <w:t>предоставленные займы</w:t>
            </w:r>
          </w:p>
        </w:tc>
        <w:tc>
          <w:tcPr>
            <w:tcW w:w="682" w:type="pct"/>
            <w:vAlign w:val="bottom"/>
          </w:tcPr>
          <w:p w:rsidR="00813462" w:rsidRPr="00B3049A" w:rsidRDefault="00813462" w:rsidP="00BD016D">
            <w:pPr>
              <w:spacing w:before="20"/>
              <w:ind w:right="170"/>
              <w:jc w:val="right"/>
            </w:pPr>
            <w:r>
              <w:t>44,5</w:t>
            </w:r>
          </w:p>
        </w:tc>
        <w:tc>
          <w:tcPr>
            <w:tcW w:w="682" w:type="pct"/>
            <w:vAlign w:val="bottom"/>
          </w:tcPr>
          <w:p w:rsidR="00813462" w:rsidRPr="00B3049A" w:rsidRDefault="00813462" w:rsidP="00BD016D">
            <w:pPr>
              <w:spacing w:before="20"/>
              <w:ind w:right="170"/>
              <w:jc w:val="right"/>
            </w:pPr>
            <w:r>
              <w:t>4,9</w:t>
            </w:r>
          </w:p>
        </w:tc>
        <w:tc>
          <w:tcPr>
            <w:tcW w:w="682" w:type="pct"/>
            <w:vAlign w:val="bottom"/>
          </w:tcPr>
          <w:p w:rsidR="00813462" w:rsidRPr="00B3049A" w:rsidRDefault="00813462" w:rsidP="00BD016D">
            <w:pPr>
              <w:spacing w:before="20"/>
              <w:ind w:right="170"/>
              <w:jc w:val="right"/>
            </w:pPr>
            <w:r>
              <w:t>48,6</w:t>
            </w:r>
          </w:p>
        </w:tc>
        <w:tc>
          <w:tcPr>
            <w:tcW w:w="682" w:type="pct"/>
            <w:vAlign w:val="bottom"/>
          </w:tcPr>
          <w:p w:rsidR="00813462" w:rsidRPr="00B3049A" w:rsidRDefault="00813462" w:rsidP="00BD016D">
            <w:pPr>
              <w:spacing w:before="20"/>
              <w:ind w:right="170"/>
              <w:jc w:val="right"/>
            </w:pPr>
            <w:r>
              <w:t>44,4</w:t>
            </w:r>
          </w:p>
        </w:tc>
        <w:tc>
          <w:tcPr>
            <w:tcW w:w="680" w:type="pct"/>
            <w:tcBorders>
              <w:right w:val="single" w:sz="4" w:space="0" w:color="auto"/>
            </w:tcBorders>
            <w:vAlign w:val="bottom"/>
          </w:tcPr>
          <w:p w:rsidR="00813462" w:rsidRPr="00B3049A" w:rsidRDefault="00300746" w:rsidP="00BD016D">
            <w:pPr>
              <w:spacing w:before="20"/>
              <w:ind w:right="170"/>
              <w:jc w:val="right"/>
            </w:pPr>
            <w:r>
              <w:t>61,6</w:t>
            </w:r>
          </w:p>
        </w:tc>
      </w:tr>
      <w:tr w:rsidR="00813462" w:rsidRPr="00B3049A" w:rsidTr="00813462">
        <w:trPr>
          <w:cantSplit/>
          <w:trHeight w:val="20"/>
        </w:trPr>
        <w:tc>
          <w:tcPr>
            <w:tcW w:w="1592" w:type="pct"/>
            <w:tcBorders>
              <w:left w:val="single" w:sz="4" w:space="0" w:color="auto"/>
            </w:tcBorders>
            <w:vAlign w:val="bottom"/>
          </w:tcPr>
          <w:p w:rsidR="00813462" w:rsidRPr="006A383B" w:rsidRDefault="00813462" w:rsidP="00BD016D">
            <w:pPr>
              <w:spacing w:before="20"/>
              <w:ind w:left="142"/>
              <w:rPr>
                <w:vertAlign w:val="superscript"/>
              </w:rPr>
            </w:pPr>
            <w:r>
              <w:t>банковские вклады</w:t>
            </w:r>
          </w:p>
        </w:tc>
        <w:tc>
          <w:tcPr>
            <w:tcW w:w="682" w:type="pct"/>
            <w:vAlign w:val="bottom"/>
          </w:tcPr>
          <w:p w:rsidR="00813462" w:rsidRDefault="00813462" w:rsidP="00BD016D">
            <w:pPr>
              <w:spacing w:before="20"/>
              <w:ind w:right="170"/>
              <w:jc w:val="right"/>
            </w:pPr>
            <w:r>
              <w:t>55,1</w:t>
            </w:r>
          </w:p>
        </w:tc>
        <w:tc>
          <w:tcPr>
            <w:tcW w:w="682" w:type="pct"/>
            <w:vAlign w:val="bottom"/>
          </w:tcPr>
          <w:p w:rsidR="00813462" w:rsidRPr="00B3049A" w:rsidRDefault="00813462" w:rsidP="00BD016D">
            <w:pPr>
              <w:spacing w:before="20"/>
              <w:ind w:right="170"/>
              <w:jc w:val="right"/>
            </w:pPr>
            <w:r>
              <w:t>95,1</w:t>
            </w:r>
          </w:p>
        </w:tc>
        <w:tc>
          <w:tcPr>
            <w:tcW w:w="682" w:type="pct"/>
            <w:vAlign w:val="bottom"/>
          </w:tcPr>
          <w:p w:rsidR="00813462" w:rsidRPr="00B3049A" w:rsidRDefault="00813462" w:rsidP="00BD016D">
            <w:pPr>
              <w:spacing w:before="20"/>
              <w:ind w:right="170"/>
              <w:jc w:val="right"/>
            </w:pPr>
            <w:r>
              <w:t>49,3</w:t>
            </w:r>
          </w:p>
        </w:tc>
        <w:tc>
          <w:tcPr>
            <w:tcW w:w="682" w:type="pct"/>
            <w:vAlign w:val="bottom"/>
          </w:tcPr>
          <w:p w:rsidR="00813462" w:rsidRPr="00B3049A" w:rsidRDefault="00813462" w:rsidP="00BD016D">
            <w:pPr>
              <w:spacing w:before="20"/>
              <w:ind w:right="170"/>
              <w:jc w:val="right"/>
            </w:pPr>
            <w:r>
              <w:t>54,3</w:t>
            </w:r>
          </w:p>
        </w:tc>
        <w:tc>
          <w:tcPr>
            <w:tcW w:w="680" w:type="pct"/>
            <w:tcBorders>
              <w:right w:val="single" w:sz="4" w:space="0" w:color="auto"/>
            </w:tcBorders>
            <w:vAlign w:val="bottom"/>
          </w:tcPr>
          <w:p w:rsidR="00813462" w:rsidRPr="00B3049A" w:rsidRDefault="00300746" w:rsidP="00BD016D">
            <w:pPr>
              <w:spacing w:before="20"/>
              <w:ind w:right="170"/>
              <w:jc w:val="right"/>
            </w:pPr>
            <w:r>
              <w:t>37,0</w:t>
            </w:r>
          </w:p>
        </w:tc>
      </w:tr>
      <w:tr w:rsidR="00813462" w:rsidRPr="00B3049A" w:rsidTr="00813462">
        <w:trPr>
          <w:cantSplit/>
          <w:trHeight w:val="20"/>
        </w:trPr>
        <w:tc>
          <w:tcPr>
            <w:tcW w:w="1592" w:type="pct"/>
            <w:tcBorders>
              <w:left w:val="single" w:sz="4" w:space="0" w:color="auto"/>
              <w:bottom w:val="single" w:sz="4" w:space="0" w:color="auto"/>
            </w:tcBorders>
            <w:vAlign w:val="bottom"/>
          </w:tcPr>
          <w:p w:rsidR="00813462" w:rsidRPr="00B3049A" w:rsidRDefault="00813462" w:rsidP="00BD016D">
            <w:pPr>
              <w:spacing w:before="20" w:after="120"/>
              <w:ind w:left="142"/>
            </w:pPr>
            <w:r>
              <w:t>п</w:t>
            </w:r>
            <w:r w:rsidRPr="00B3049A">
              <w:t>рочие</w:t>
            </w:r>
          </w:p>
        </w:tc>
        <w:tc>
          <w:tcPr>
            <w:tcW w:w="682" w:type="pct"/>
            <w:tcBorders>
              <w:bottom w:val="single" w:sz="4" w:space="0" w:color="auto"/>
            </w:tcBorders>
            <w:vAlign w:val="bottom"/>
          </w:tcPr>
          <w:p w:rsidR="00813462" w:rsidRPr="00B3049A" w:rsidRDefault="00813462" w:rsidP="00BD016D">
            <w:pPr>
              <w:spacing w:before="20" w:after="120"/>
              <w:ind w:right="170"/>
              <w:jc w:val="right"/>
            </w:pPr>
            <w:r>
              <w:t>0,0</w:t>
            </w:r>
          </w:p>
        </w:tc>
        <w:tc>
          <w:tcPr>
            <w:tcW w:w="682" w:type="pct"/>
            <w:tcBorders>
              <w:bottom w:val="single" w:sz="4" w:space="0" w:color="auto"/>
            </w:tcBorders>
            <w:vAlign w:val="bottom"/>
          </w:tcPr>
          <w:p w:rsidR="00813462" w:rsidRPr="00B3049A" w:rsidRDefault="00813462" w:rsidP="00BD016D">
            <w:pPr>
              <w:spacing w:before="20" w:after="120"/>
              <w:ind w:right="170"/>
              <w:jc w:val="right"/>
            </w:pPr>
            <w:r>
              <w:t>0,0</w:t>
            </w:r>
          </w:p>
        </w:tc>
        <w:tc>
          <w:tcPr>
            <w:tcW w:w="682" w:type="pct"/>
            <w:tcBorders>
              <w:bottom w:val="single" w:sz="4" w:space="0" w:color="auto"/>
            </w:tcBorders>
            <w:vAlign w:val="bottom"/>
          </w:tcPr>
          <w:p w:rsidR="00813462" w:rsidRPr="00B3049A" w:rsidRDefault="00813462" w:rsidP="00BD016D">
            <w:pPr>
              <w:spacing w:before="20" w:after="120"/>
              <w:ind w:right="170"/>
              <w:jc w:val="right"/>
            </w:pPr>
            <w:r>
              <w:t>0,2</w:t>
            </w:r>
          </w:p>
        </w:tc>
        <w:tc>
          <w:tcPr>
            <w:tcW w:w="682" w:type="pct"/>
            <w:tcBorders>
              <w:bottom w:val="single" w:sz="4" w:space="0" w:color="auto"/>
            </w:tcBorders>
            <w:vAlign w:val="bottom"/>
          </w:tcPr>
          <w:p w:rsidR="00813462" w:rsidRPr="00B3049A" w:rsidRDefault="00813462" w:rsidP="00BD016D">
            <w:pPr>
              <w:spacing w:before="20" w:after="120"/>
              <w:ind w:right="170"/>
              <w:jc w:val="right"/>
            </w:pPr>
            <w:r>
              <w:t>0,0</w:t>
            </w:r>
          </w:p>
        </w:tc>
        <w:tc>
          <w:tcPr>
            <w:tcW w:w="680" w:type="pct"/>
            <w:tcBorders>
              <w:bottom w:val="single" w:sz="4" w:space="0" w:color="auto"/>
              <w:right w:val="single" w:sz="4" w:space="0" w:color="auto"/>
            </w:tcBorders>
            <w:vAlign w:val="bottom"/>
          </w:tcPr>
          <w:p w:rsidR="00813462" w:rsidRPr="00B3049A" w:rsidRDefault="00300746" w:rsidP="00BD016D">
            <w:pPr>
              <w:spacing w:before="20" w:after="120"/>
              <w:ind w:right="170"/>
              <w:jc w:val="right"/>
            </w:pPr>
            <w:r>
              <w:t>0,1</w:t>
            </w:r>
          </w:p>
        </w:tc>
      </w:tr>
    </w:tbl>
    <w:p w:rsidR="00813462" w:rsidRPr="00495FD2" w:rsidRDefault="00813462" w:rsidP="00813462">
      <w:pPr>
        <w:jc w:val="both"/>
        <w:rPr>
          <w:i/>
          <w:sz w:val="20"/>
        </w:rPr>
      </w:pPr>
      <w:bookmarkStart w:id="481" w:name="_Toc163016265"/>
    </w:p>
    <w:p w:rsidR="00813462" w:rsidRDefault="00813462" w:rsidP="00813462">
      <w:pPr>
        <w:pStyle w:val="3"/>
        <w:rPr>
          <w:color w:val="FF0000"/>
        </w:rPr>
      </w:pPr>
      <w:bookmarkStart w:id="482" w:name="_Toc163016266"/>
      <w:bookmarkStart w:id="483" w:name="_Toc183577977"/>
      <w:bookmarkEnd w:id="481"/>
      <w:r>
        <w:br w:type="page"/>
      </w:r>
      <w:bookmarkStart w:id="484" w:name="_Toc28008286"/>
      <w:bookmarkEnd w:id="482"/>
      <w:bookmarkEnd w:id="483"/>
      <w:r>
        <w:rPr>
          <w:caps w:val="0"/>
        </w:rPr>
        <w:lastRenderedPageBreak/>
        <w:t>Ф</w:t>
      </w:r>
      <w:r w:rsidRPr="003A5156">
        <w:t xml:space="preserve">инансовые вложения </w:t>
      </w:r>
      <w:r>
        <w:t>по видам экономической деятельности</w:t>
      </w:r>
      <w:r w:rsidRPr="00DF5EFA">
        <w:rPr>
          <w:vertAlign w:val="superscript"/>
        </w:rPr>
        <w:t>1)</w:t>
      </w:r>
      <w:r>
        <w:t xml:space="preserve"> </w:t>
      </w:r>
      <w:r>
        <w:br/>
      </w:r>
      <w:r w:rsidR="00C30464">
        <w:t>за</w:t>
      </w:r>
      <w:r w:rsidR="001141F2">
        <w:t xml:space="preserve"> </w:t>
      </w:r>
      <w:r w:rsidR="00C30464">
        <w:t xml:space="preserve">2017, </w:t>
      </w:r>
      <w:r>
        <w:t>2018 год</w:t>
      </w:r>
      <w:r w:rsidR="00C30464">
        <w:t>ы</w:t>
      </w:r>
      <w:bookmarkEnd w:id="484"/>
      <w:r w:rsidRPr="00331370">
        <w:rPr>
          <w:color w:val="FF0000"/>
        </w:rPr>
        <w:t xml:space="preserve"> </w:t>
      </w:r>
    </w:p>
    <w:p w:rsidR="00813462" w:rsidRDefault="00813462" w:rsidP="00813462">
      <w:pPr>
        <w:jc w:val="center"/>
      </w:pPr>
      <w:r>
        <w:t>миллионов рублей</w:t>
      </w:r>
    </w:p>
    <w:p w:rsidR="00813462" w:rsidRDefault="00813462" w:rsidP="00813462">
      <w:pPr>
        <w:jc w:val="cente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85"/>
        <w:gridCol w:w="892"/>
        <w:gridCol w:w="892"/>
        <w:gridCol w:w="892"/>
        <w:gridCol w:w="892"/>
        <w:gridCol w:w="892"/>
        <w:gridCol w:w="890"/>
      </w:tblGrid>
      <w:tr w:rsidR="00D932AE" w:rsidRPr="00EB39F0" w:rsidTr="00D932AE">
        <w:trPr>
          <w:cantSplit/>
          <w:trHeight w:val="227"/>
        </w:trPr>
        <w:tc>
          <w:tcPr>
            <w:tcW w:w="2361" w:type="pct"/>
            <w:vMerge w:val="restart"/>
            <w:tcBorders>
              <w:top w:val="single" w:sz="6" w:space="0" w:color="auto"/>
              <w:left w:val="single" w:sz="6" w:space="0" w:color="auto"/>
              <w:right w:val="single" w:sz="6" w:space="0" w:color="auto"/>
            </w:tcBorders>
            <w:shd w:val="pct10" w:color="auto" w:fill="auto"/>
          </w:tcPr>
          <w:p w:rsidR="00D932AE" w:rsidRPr="00EB39F0" w:rsidRDefault="00D932AE" w:rsidP="00813462">
            <w:pPr>
              <w:rPr>
                <w:color w:val="FF0000"/>
                <w:szCs w:val="22"/>
              </w:rPr>
            </w:pPr>
          </w:p>
        </w:tc>
        <w:tc>
          <w:tcPr>
            <w:tcW w:w="880" w:type="pct"/>
            <w:gridSpan w:val="2"/>
            <w:vMerge w:val="restart"/>
            <w:tcBorders>
              <w:top w:val="single" w:sz="6" w:space="0" w:color="auto"/>
              <w:left w:val="single" w:sz="6" w:space="0" w:color="auto"/>
              <w:right w:val="single" w:sz="6" w:space="0" w:color="auto"/>
            </w:tcBorders>
            <w:shd w:val="pct10" w:color="auto" w:fill="auto"/>
          </w:tcPr>
          <w:p w:rsidR="00D932AE" w:rsidRPr="00EB39F0" w:rsidRDefault="00D932AE" w:rsidP="00813462">
            <w:pPr>
              <w:jc w:val="center"/>
              <w:rPr>
                <w:szCs w:val="22"/>
              </w:rPr>
            </w:pPr>
            <w:r w:rsidRPr="00EB39F0">
              <w:rPr>
                <w:szCs w:val="22"/>
              </w:rPr>
              <w:t>Всего</w:t>
            </w:r>
          </w:p>
        </w:tc>
        <w:tc>
          <w:tcPr>
            <w:tcW w:w="1759" w:type="pct"/>
            <w:gridSpan w:val="4"/>
            <w:tcBorders>
              <w:top w:val="single" w:sz="6" w:space="0" w:color="auto"/>
              <w:left w:val="single" w:sz="6" w:space="0" w:color="auto"/>
              <w:right w:val="single" w:sz="6" w:space="0" w:color="auto"/>
            </w:tcBorders>
            <w:shd w:val="pct10" w:color="auto" w:fill="auto"/>
          </w:tcPr>
          <w:p w:rsidR="00D932AE" w:rsidRPr="00EB39F0" w:rsidRDefault="00D932AE" w:rsidP="00813462">
            <w:pPr>
              <w:jc w:val="center"/>
              <w:rPr>
                <w:szCs w:val="22"/>
              </w:rPr>
            </w:pPr>
            <w:r>
              <w:rPr>
                <w:szCs w:val="22"/>
              </w:rPr>
              <w:t>в</w:t>
            </w:r>
            <w:r w:rsidRPr="00EB39F0">
              <w:rPr>
                <w:szCs w:val="22"/>
              </w:rPr>
              <w:t xml:space="preserve"> том числе</w:t>
            </w:r>
          </w:p>
        </w:tc>
      </w:tr>
      <w:tr w:rsidR="00D932AE" w:rsidRPr="00EB39F0" w:rsidTr="00D932AE">
        <w:trPr>
          <w:cantSplit/>
          <w:trHeight w:val="245"/>
        </w:trPr>
        <w:tc>
          <w:tcPr>
            <w:tcW w:w="2361" w:type="pct"/>
            <w:vMerge/>
            <w:tcBorders>
              <w:left w:val="single" w:sz="6" w:space="0" w:color="auto"/>
              <w:right w:val="single" w:sz="6" w:space="0" w:color="auto"/>
            </w:tcBorders>
            <w:shd w:val="pct10" w:color="auto" w:fill="auto"/>
          </w:tcPr>
          <w:p w:rsidR="00D932AE" w:rsidRPr="00EB39F0" w:rsidRDefault="00D932AE" w:rsidP="00813462">
            <w:pPr>
              <w:rPr>
                <w:color w:val="FF0000"/>
                <w:szCs w:val="22"/>
              </w:rPr>
            </w:pPr>
          </w:p>
        </w:tc>
        <w:tc>
          <w:tcPr>
            <w:tcW w:w="880" w:type="pct"/>
            <w:gridSpan w:val="2"/>
            <w:vMerge/>
            <w:tcBorders>
              <w:left w:val="single" w:sz="6" w:space="0" w:color="auto"/>
              <w:right w:val="single" w:sz="6" w:space="0" w:color="auto"/>
            </w:tcBorders>
            <w:shd w:val="pct10" w:color="auto" w:fill="auto"/>
          </w:tcPr>
          <w:p w:rsidR="00D932AE" w:rsidRPr="00EB39F0" w:rsidRDefault="00D932AE" w:rsidP="00813462">
            <w:pPr>
              <w:jc w:val="center"/>
              <w:rPr>
                <w:szCs w:val="22"/>
              </w:rPr>
            </w:pPr>
          </w:p>
        </w:tc>
        <w:tc>
          <w:tcPr>
            <w:tcW w:w="880" w:type="pct"/>
            <w:gridSpan w:val="2"/>
            <w:tcBorders>
              <w:top w:val="single" w:sz="6" w:space="0" w:color="auto"/>
              <w:left w:val="single" w:sz="6" w:space="0" w:color="auto"/>
              <w:right w:val="single" w:sz="6" w:space="0" w:color="auto"/>
            </w:tcBorders>
            <w:shd w:val="pct10" w:color="auto" w:fill="auto"/>
          </w:tcPr>
          <w:p w:rsidR="00D932AE" w:rsidRPr="00EB39F0" w:rsidRDefault="00D932AE" w:rsidP="00813462">
            <w:pPr>
              <w:jc w:val="center"/>
              <w:rPr>
                <w:szCs w:val="22"/>
              </w:rPr>
            </w:pPr>
            <w:r w:rsidRPr="00EB39F0">
              <w:rPr>
                <w:szCs w:val="22"/>
              </w:rPr>
              <w:t>долгосрочные</w:t>
            </w:r>
          </w:p>
        </w:tc>
        <w:tc>
          <w:tcPr>
            <w:tcW w:w="879" w:type="pct"/>
            <w:gridSpan w:val="2"/>
            <w:tcBorders>
              <w:left w:val="single" w:sz="6" w:space="0" w:color="auto"/>
              <w:right w:val="single" w:sz="6" w:space="0" w:color="auto"/>
            </w:tcBorders>
            <w:shd w:val="pct10" w:color="auto" w:fill="auto"/>
          </w:tcPr>
          <w:p w:rsidR="00D932AE" w:rsidRPr="00EB39F0" w:rsidRDefault="00D932AE" w:rsidP="00813462">
            <w:pPr>
              <w:ind w:left="-57" w:right="-57"/>
              <w:jc w:val="center"/>
              <w:rPr>
                <w:szCs w:val="22"/>
              </w:rPr>
            </w:pPr>
            <w:r w:rsidRPr="00EB39F0">
              <w:rPr>
                <w:szCs w:val="22"/>
              </w:rPr>
              <w:t>краткосрочные</w:t>
            </w:r>
          </w:p>
        </w:tc>
      </w:tr>
      <w:tr w:rsidR="00C30464" w:rsidRPr="00EB39F0" w:rsidTr="00D932AE">
        <w:trPr>
          <w:cantSplit/>
          <w:trHeight w:val="245"/>
        </w:trPr>
        <w:tc>
          <w:tcPr>
            <w:tcW w:w="2361" w:type="pct"/>
            <w:vMerge/>
            <w:tcBorders>
              <w:left w:val="single" w:sz="6" w:space="0" w:color="auto"/>
              <w:right w:val="single" w:sz="6" w:space="0" w:color="auto"/>
            </w:tcBorders>
            <w:shd w:val="pct10" w:color="auto" w:fill="auto"/>
          </w:tcPr>
          <w:p w:rsidR="00C30464" w:rsidRPr="00EB39F0" w:rsidRDefault="00C30464" w:rsidP="00813462">
            <w:pPr>
              <w:rPr>
                <w:color w:val="FF0000"/>
                <w:szCs w:val="22"/>
              </w:rPr>
            </w:pPr>
          </w:p>
        </w:tc>
        <w:tc>
          <w:tcPr>
            <w:tcW w:w="440" w:type="pct"/>
            <w:tcBorders>
              <w:left w:val="single" w:sz="6" w:space="0" w:color="auto"/>
              <w:right w:val="single" w:sz="6" w:space="0" w:color="auto"/>
            </w:tcBorders>
            <w:shd w:val="pct10" w:color="auto" w:fill="auto"/>
          </w:tcPr>
          <w:p w:rsidR="00C30464" w:rsidRPr="00EB39F0" w:rsidRDefault="00C30464" w:rsidP="00813462">
            <w:pPr>
              <w:jc w:val="center"/>
              <w:rPr>
                <w:szCs w:val="22"/>
              </w:rPr>
            </w:pPr>
            <w:r>
              <w:rPr>
                <w:szCs w:val="22"/>
              </w:rPr>
              <w:t>2017</w:t>
            </w:r>
          </w:p>
        </w:tc>
        <w:tc>
          <w:tcPr>
            <w:tcW w:w="440" w:type="pct"/>
            <w:tcBorders>
              <w:left w:val="single" w:sz="6" w:space="0" w:color="auto"/>
              <w:right w:val="single" w:sz="6" w:space="0" w:color="auto"/>
            </w:tcBorders>
            <w:shd w:val="pct10" w:color="auto" w:fill="auto"/>
          </w:tcPr>
          <w:p w:rsidR="00C30464" w:rsidRPr="00EB39F0" w:rsidRDefault="00C30464" w:rsidP="00813462">
            <w:pPr>
              <w:jc w:val="center"/>
              <w:rPr>
                <w:szCs w:val="22"/>
              </w:rPr>
            </w:pPr>
            <w:r>
              <w:rPr>
                <w:szCs w:val="22"/>
              </w:rPr>
              <w:t>2018</w:t>
            </w:r>
          </w:p>
        </w:tc>
        <w:tc>
          <w:tcPr>
            <w:tcW w:w="440" w:type="pct"/>
            <w:tcBorders>
              <w:top w:val="single" w:sz="6" w:space="0" w:color="auto"/>
              <w:left w:val="single" w:sz="6" w:space="0" w:color="auto"/>
              <w:right w:val="single" w:sz="6" w:space="0" w:color="auto"/>
            </w:tcBorders>
            <w:shd w:val="pct10" w:color="auto" w:fill="auto"/>
          </w:tcPr>
          <w:p w:rsidR="00C30464" w:rsidRPr="00EB39F0" w:rsidRDefault="00C30464" w:rsidP="00813462">
            <w:pPr>
              <w:jc w:val="center"/>
              <w:rPr>
                <w:szCs w:val="22"/>
              </w:rPr>
            </w:pPr>
            <w:r>
              <w:rPr>
                <w:szCs w:val="22"/>
              </w:rPr>
              <w:t>2017</w:t>
            </w:r>
          </w:p>
        </w:tc>
        <w:tc>
          <w:tcPr>
            <w:tcW w:w="440" w:type="pct"/>
            <w:tcBorders>
              <w:top w:val="single" w:sz="6" w:space="0" w:color="auto"/>
              <w:left w:val="single" w:sz="6" w:space="0" w:color="auto"/>
              <w:right w:val="single" w:sz="6" w:space="0" w:color="auto"/>
            </w:tcBorders>
            <w:shd w:val="pct10" w:color="auto" w:fill="auto"/>
          </w:tcPr>
          <w:p w:rsidR="00C30464" w:rsidRPr="00EB39F0" w:rsidRDefault="00C30464" w:rsidP="00813462">
            <w:pPr>
              <w:jc w:val="center"/>
              <w:rPr>
                <w:szCs w:val="22"/>
              </w:rPr>
            </w:pPr>
            <w:r>
              <w:rPr>
                <w:szCs w:val="22"/>
              </w:rPr>
              <w:t>2018</w:t>
            </w:r>
          </w:p>
        </w:tc>
        <w:tc>
          <w:tcPr>
            <w:tcW w:w="440" w:type="pct"/>
            <w:tcBorders>
              <w:left w:val="single" w:sz="6" w:space="0" w:color="auto"/>
              <w:bottom w:val="single" w:sz="6" w:space="0" w:color="auto"/>
              <w:right w:val="single" w:sz="6" w:space="0" w:color="auto"/>
            </w:tcBorders>
            <w:shd w:val="pct10" w:color="auto" w:fill="auto"/>
          </w:tcPr>
          <w:p w:rsidR="00C30464" w:rsidRPr="00EB39F0" w:rsidRDefault="00C30464" w:rsidP="00813462">
            <w:pPr>
              <w:ind w:left="-57" w:right="-57"/>
              <w:jc w:val="center"/>
              <w:rPr>
                <w:szCs w:val="22"/>
              </w:rPr>
            </w:pPr>
            <w:r>
              <w:rPr>
                <w:szCs w:val="22"/>
              </w:rPr>
              <w:t>2017</w:t>
            </w:r>
          </w:p>
        </w:tc>
        <w:tc>
          <w:tcPr>
            <w:tcW w:w="439" w:type="pct"/>
            <w:tcBorders>
              <w:left w:val="single" w:sz="6" w:space="0" w:color="auto"/>
              <w:bottom w:val="single" w:sz="6" w:space="0" w:color="auto"/>
              <w:right w:val="single" w:sz="6" w:space="0" w:color="auto"/>
            </w:tcBorders>
            <w:shd w:val="pct10" w:color="auto" w:fill="auto"/>
          </w:tcPr>
          <w:p w:rsidR="00C30464" w:rsidRPr="00EB39F0" w:rsidRDefault="00C30464" w:rsidP="00813462">
            <w:pPr>
              <w:ind w:left="-57" w:right="-57"/>
              <w:jc w:val="center"/>
              <w:rPr>
                <w:szCs w:val="22"/>
              </w:rPr>
            </w:pPr>
            <w:r>
              <w:rPr>
                <w:szCs w:val="22"/>
              </w:rPr>
              <w:t>2018</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813462">
            <w:pPr>
              <w:overflowPunct/>
              <w:autoSpaceDE/>
              <w:autoSpaceDN/>
              <w:adjustRightInd/>
              <w:spacing w:before="120"/>
              <w:textAlignment w:val="auto"/>
              <w:rPr>
                <w:rFonts w:eastAsia="Trebuchet MS"/>
                <w:b/>
                <w:szCs w:val="22"/>
              </w:rPr>
            </w:pPr>
            <w:r w:rsidRPr="00EB39F0">
              <w:rPr>
                <w:rFonts w:eastAsia="Trebuchet MS"/>
                <w:b/>
                <w:szCs w:val="22"/>
              </w:rPr>
              <w:t>Всего</w:t>
            </w:r>
          </w:p>
        </w:tc>
        <w:tc>
          <w:tcPr>
            <w:tcW w:w="440" w:type="pct"/>
            <w:tcBorders>
              <w:top w:val="nil"/>
              <w:left w:val="nil"/>
              <w:right w:val="nil"/>
            </w:tcBorders>
            <w:vAlign w:val="bottom"/>
          </w:tcPr>
          <w:p w:rsidR="00B57601" w:rsidRPr="00300746" w:rsidRDefault="00300746" w:rsidP="00D932AE">
            <w:pPr>
              <w:spacing w:before="120"/>
              <w:ind w:left="-113"/>
              <w:jc w:val="right"/>
              <w:rPr>
                <w:b/>
                <w:spacing w:val="-8"/>
                <w:szCs w:val="22"/>
              </w:rPr>
            </w:pPr>
            <w:r w:rsidRPr="00300746">
              <w:rPr>
                <w:b/>
                <w:spacing w:val="-8"/>
                <w:szCs w:val="22"/>
              </w:rPr>
              <w:t>171890,5</w:t>
            </w:r>
          </w:p>
        </w:tc>
        <w:tc>
          <w:tcPr>
            <w:tcW w:w="440" w:type="pct"/>
            <w:tcBorders>
              <w:top w:val="nil"/>
              <w:left w:val="nil"/>
              <w:right w:val="nil"/>
            </w:tcBorders>
            <w:vAlign w:val="bottom"/>
          </w:tcPr>
          <w:p w:rsidR="00B57601" w:rsidRPr="00300746" w:rsidRDefault="00300746" w:rsidP="00D932AE">
            <w:pPr>
              <w:spacing w:before="120"/>
              <w:ind w:left="-113"/>
              <w:jc w:val="right"/>
              <w:rPr>
                <w:b/>
                <w:spacing w:val="-8"/>
                <w:szCs w:val="22"/>
              </w:rPr>
            </w:pPr>
            <w:r w:rsidRPr="00300746">
              <w:rPr>
                <w:b/>
                <w:spacing w:val="-8"/>
                <w:szCs w:val="22"/>
              </w:rPr>
              <w:t>172955,1</w:t>
            </w:r>
          </w:p>
        </w:tc>
        <w:tc>
          <w:tcPr>
            <w:tcW w:w="440" w:type="pct"/>
            <w:tcBorders>
              <w:top w:val="nil"/>
              <w:left w:val="nil"/>
              <w:right w:val="nil"/>
            </w:tcBorders>
            <w:vAlign w:val="bottom"/>
          </w:tcPr>
          <w:p w:rsidR="00B57601" w:rsidRPr="00EB39F0" w:rsidRDefault="00300746" w:rsidP="00D932AE">
            <w:pPr>
              <w:spacing w:before="120"/>
              <w:jc w:val="right"/>
              <w:rPr>
                <w:b/>
                <w:szCs w:val="22"/>
              </w:rPr>
            </w:pPr>
            <w:r>
              <w:rPr>
                <w:b/>
                <w:szCs w:val="22"/>
              </w:rPr>
              <w:t>22056,4</w:t>
            </w:r>
          </w:p>
        </w:tc>
        <w:tc>
          <w:tcPr>
            <w:tcW w:w="440" w:type="pct"/>
            <w:tcBorders>
              <w:top w:val="nil"/>
              <w:left w:val="nil"/>
              <w:right w:val="nil"/>
            </w:tcBorders>
            <w:vAlign w:val="bottom"/>
          </w:tcPr>
          <w:p w:rsidR="00B57601" w:rsidRPr="00EB39F0" w:rsidRDefault="00300746" w:rsidP="00D932AE">
            <w:pPr>
              <w:spacing w:before="120"/>
              <w:jc w:val="right"/>
              <w:rPr>
                <w:b/>
                <w:szCs w:val="22"/>
              </w:rPr>
            </w:pPr>
            <w:r>
              <w:rPr>
                <w:b/>
                <w:szCs w:val="22"/>
              </w:rPr>
              <w:t>14379,9</w:t>
            </w:r>
          </w:p>
        </w:tc>
        <w:tc>
          <w:tcPr>
            <w:tcW w:w="440" w:type="pct"/>
            <w:tcBorders>
              <w:top w:val="single" w:sz="6" w:space="0" w:color="auto"/>
              <w:left w:val="nil"/>
              <w:bottom w:val="nil"/>
              <w:right w:val="nil"/>
            </w:tcBorders>
            <w:vAlign w:val="bottom"/>
          </w:tcPr>
          <w:p w:rsidR="00B57601" w:rsidRPr="00300746" w:rsidRDefault="00300746" w:rsidP="00D932AE">
            <w:pPr>
              <w:spacing w:before="120"/>
              <w:ind w:left="-57"/>
              <w:jc w:val="right"/>
              <w:rPr>
                <w:b/>
                <w:spacing w:val="-6"/>
                <w:szCs w:val="22"/>
              </w:rPr>
            </w:pPr>
            <w:r w:rsidRPr="00300746">
              <w:rPr>
                <w:b/>
                <w:spacing w:val="-6"/>
                <w:szCs w:val="22"/>
              </w:rPr>
              <w:t>149834,1</w:t>
            </w:r>
          </w:p>
        </w:tc>
        <w:tc>
          <w:tcPr>
            <w:tcW w:w="439" w:type="pct"/>
            <w:tcBorders>
              <w:top w:val="single" w:sz="6" w:space="0" w:color="auto"/>
              <w:left w:val="nil"/>
              <w:bottom w:val="nil"/>
              <w:right w:val="single" w:sz="4" w:space="0" w:color="auto"/>
            </w:tcBorders>
            <w:vAlign w:val="bottom"/>
          </w:tcPr>
          <w:p w:rsidR="00B57601" w:rsidRPr="00D932AE" w:rsidRDefault="00300746" w:rsidP="00D932AE">
            <w:pPr>
              <w:spacing w:before="120"/>
              <w:ind w:left="-57"/>
              <w:jc w:val="right"/>
              <w:rPr>
                <w:b/>
                <w:spacing w:val="-6"/>
                <w:szCs w:val="22"/>
              </w:rPr>
            </w:pPr>
            <w:r w:rsidRPr="00D932AE">
              <w:rPr>
                <w:b/>
                <w:spacing w:val="-6"/>
                <w:szCs w:val="22"/>
              </w:rPr>
              <w:t>158575,2</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rFonts w:eastAsia="Trebuchet MS"/>
                <w:szCs w:val="22"/>
              </w:rPr>
            </w:pPr>
            <w:r w:rsidRPr="00EB39F0">
              <w:rPr>
                <w:szCs w:val="22"/>
              </w:rPr>
              <w:t xml:space="preserve">сельское, лесное хозяйство, охота, рыболовство </w:t>
            </w:r>
            <w:r w:rsidRPr="00EB39F0">
              <w:rPr>
                <w:szCs w:val="22"/>
              </w:rPr>
              <w:br/>
              <w:t>и рыбоводство</w:t>
            </w:r>
            <w:r w:rsidRPr="00EB39F0">
              <w:rPr>
                <w:rFonts w:eastAsia="Trebuchet MS"/>
                <w:szCs w:val="22"/>
              </w:rPr>
              <w:t xml:space="preserve"> </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15179,2</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33422,4</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5432,1</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6631,5</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9747,1</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26790,9</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widowControl w:val="0"/>
              <w:overflowPunct/>
              <w:autoSpaceDE/>
              <w:autoSpaceDN/>
              <w:adjustRightInd/>
              <w:spacing w:before="40"/>
              <w:ind w:left="284" w:right="-113"/>
              <w:textAlignment w:val="auto"/>
              <w:rPr>
                <w:rFonts w:eastAsia="Trebuchet MS"/>
                <w:szCs w:val="22"/>
              </w:rPr>
            </w:pPr>
            <w:r w:rsidRPr="00EB39F0">
              <w:rPr>
                <w:rFonts w:eastAsia="Trebuchet MS"/>
                <w:szCs w:val="22"/>
              </w:rPr>
              <w:t>рыболовство и рыбоводство</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15179,2</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33422,4</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5432,1</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6631,5</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9747,1</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26790,9</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widowControl w:val="0"/>
              <w:overflowPunct/>
              <w:autoSpaceDE/>
              <w:autoSpaceDN/>
              <w:adjustRightInd/>
              <w:spacing w:before="40"/>
              <w:ind w:left="142" w:right="-113"/>
              <w:textAlignment w:val="auto"/>
              <w:rPr>
                <w:rFonts w:eastAsia="Trebuchet MS"/>
                <w:szCs w:val="22"/>
              </w:rPr>
            </w:pPr>
            <w:r w:rsidRPr="00EB39F0">
              <w:rPr>
                <w:rFonts w:eastAsia="Trebuchet MS"/>
                <w:szCs w:val="22"/>
              </w:rPr>
              <w:t>добыча полезных ископаемых</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23711,8</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19018,3</w:t>
            </w:r>
          </w:p>
        </w:tc>
        <w:tc>
          <w:tcPr>
            <w:tcW w:w="440" w:type="pct"/>
            <w:tcBorders>
              <w:left w:val="nil"/>
              <w:right w:val="nil"/>
            </w:tcBorders>
            <w:vAlign w:val="bottom"/>
          </w:tcPr>
          <w:p w:rsidR="00B57601" w:rsidRPr="0029400B" w:rsidRDefault="00300746" w:rsidP="00D932AE">
            <w:pPr>
              <w:spacing w:before="40"/>
              <w:jc w:val="right"/>
              <w:rPr>
                <w:szCs w:val="22"/>
              </w:rPr>
            </w:pPr>
            <w:r>
              <w:rPr>
                <w:szCs w:val="22"/>
              </w:rPr>
              <w:t>6971,0</w:t>
            </w:r>
          </w:p>
        </w:tc>
        <w:tc>
          <w:tcPr>
            <w:tcW w:w="440" w:type="pct"/>
            <w:tcBorders>
              <w:left w:val="nil"/>
              <w:right w:val="nil"/>
            </w:tcBorders>
            <w:vAlign w:val="bottom"/>
          </w:tcPr>
          <w:p w:rsidR="00B57601" w:rsidRPr="0029400B" w:rsidRDefault="00300746" w:rsidP="00D932AE">
            <w:pPr>
              <w:spacing w:before="40"/>
              <w:jc w:val="right"/>
              <w:rPr>
                <w:szCs w:val="22"/>
              </w:rPr>
            </w:pPr>
            <w:r>
              <w:rPr>
                <w:szCs w:val="22"/>
              </w:rPr>
              <w:t>-</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16740,8</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19018,3</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widowControl w:val="0"/>
              <w:overflowPunct/>
              <w:autoSpaceDE/>
              <w:autoSpaceDN/>
              <w:adjustRightInd/>
              <w:spacing w:before="40"/>
              <w:ind w:left="142"/>
              <w:textAlignment w:val="auto"/>
              <w:rPr>
                <w:rFonts w:eastAsia="Trebuchet MS"/>
                <w:szCs w:val="22"/>
              </w:rPr>
            </w:pPr>
            <w:r w:rsidRPr="00EB39F0">
              <w:rPr>
                <w:rFonts w:eastAsia="Trebuchet MS"/>
                <w:szCs w:val="22"/>
              </w:rPr>
              <w:t>обрабатывающие производства</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27391,1</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53622,2</w:t>
            </w:r>
          </w:p>
        </w:tc>
        <w:tc>
          <w:tcPr>
            <w:tcW w:w="440" w:type="pct"/>
            <w:tcBorders>
              <w:left w:val="nil"/>
              <w:right w:val="nil"/>
            </w:tcBorders>
            <w:vAlign w:val="bottom"/>
          </w:tcPr>
          <w:p w:rsidR="00B57601" w:rsidRPr="004928D4" w:rsidRDefault="00300746" w:rsidP="00D932AE">
            <w:pPr>
              <w:spacing w:before="40"/>
              <w:jc w:val="right"/>
              <w:rPr>
                <w:szCs w:val="22"/>
              </w:rPr>
            </w:pPr>
            <w:r>
              <w:rPr>
                <w:szCs w:val="22"/>
              </w:rPr>
              <w:t>752,8</w:t>
            </w:r>
          </w:p>
        </w:tc>
        <w:tc>
          <w:tcPr>
            <w:tcW w:w="440" w:type="pct"/>
            <w:tcBorders>
              <w:left w:val="nil"/>
              <w:right w:val="nil"/>
            </w:tcBorders>
            <w:vAlign w:val="bottom"/>
          </w:tcPr>
          <w:p w:rsidR="00B57601" w:rsidRPr="004928D4" w:rsidRDefault="00300746" w:rsidP="00D932AE">
            <w:pPr>
              <w:spacing w:before="40"/>
              <w:jc w:val="right"/>
              <w:rPr>
                <w:szCs w:val="22"/>
              </w:rPr>
            </w:pPr>
            <w:r>
              <w:rPr>
                <w:szCs w:val="22"/>
              </w:rPr>
              <w:t>0,0</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26638,3</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53622,2</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rFonts w:eastAsia="Trebuchet MS"/>
                <w:szCs w:val="22"/>
              </w:rPr>
            </w:pPr>
            <w:r w:rsidRPr="00EB39F0">
              <w:rPr>
                <w:szCs w:val="22"/>
              </w:rPr>
              <w:t>обеспечение электрической энергией, газом и паром; кондиционирование воздуха</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7642,1</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9682,8</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119,8</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7522,2</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9682,8</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D932AE">
            <w:pPr>
              <w:spacing w:before="40"/>
              <w:ind w:left="142" w:right="-57"/>
              <w:rPr>
                <w:rFonts w:eastAsia="Trebuchet MS"/>
                <w:szCs w:val="22"/>
              </w:rPr>
            </w:pPr>
            <w:r w:rsidRPr="00EB39F0">
              <w:rPr>
                <w:rFonts w:eastAsia="Trebuchet MS"/>
                <w:szCs w:val="22"/>
              </w:rPr>
              <w:t>водоснабжение; водоотведение, организация сбора и утилизации отходов, деятельность по ликвидации загрязнений</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171,5</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1253,0</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171,5</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1253,0</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rFonts w:eastAsia="Trebuchet MS"/>
                <w:szCs w:val="22"/>
              </w:rPr>
            </w:pPr>
            <w:r w:rsidRPr="00EB39F0">
              <w:rPr>
                <w:rFonts w:eastAsia="Trebuchet MS"/>
                <w:szCs w:val="22"/>
              </w:rPr>
              <w:t>строительство</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3400,9</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3234,8</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3400,9</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3234,8</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rFonts w:eastAsia="Trebuchet MS"/>
                <w:szCs w:val="22"/>
              </w:rPr>
            </w:pPr>
            <w:r w:rsidRPr="00EB39F0">
              <w:rPr>
                <w:szCs w:val="22"/>
              </w:rPr>
              <w:t>торговля оптовая и розничная; ремонт авт</w:t>
            </w:r>
            <w:r w:rsidRPr="00EB39F0">
              <w:rPr>
                <w:szCs w:val="22"/>
              </w:rPr>
              <w:t>о</w:t>
            </w:r>
            <w:r w:rsidRPr="00EB39F0">
              <w:rPr>
                <w:szCs w:val="22"/>
              </w:rPr>
              <w:t>транспортных средств и мотоциклов</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6022,4</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4790,0</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40,9</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0,9</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5981,5</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4789,0</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caps/>
                <w:szCs w:val="22"/>
              </w:rPr>
            </w:pPr>
            <w:r w:rsidRPr="00EB39F0">
              <w:rPr>
                <w:szCs w:val="22"/>
              </w:rPr>
              <w:t>транспортировка и хранение</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77261,6</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32480,6</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3106,6</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169,6</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74155,0</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32310,9</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деятельность гостиниц и предприятий общ</w:t>
            </w:r>
            <w:r w:rsidRPr="00EB39F0">
              <w:rPr>
                <w:szCs w:val="22"/>
              </w:rPr>
              <w:t>е</w:t>
            </w:r>
            <w:r w:rsidRPr="00EB39F0">
              <w:rPr>
                <w:szCs w:val="22"/>
              </w:rPr>
              <w:t>ственного питания</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1915,6</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564,4</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1804,1</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28,5</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111,5</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535,9</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деятельность в области информации и связи</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5,0</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84,3</w:t>
            </w:r>
          </w:p>
        </w:tc>
        <w:tc>
          <w:tcPr>
            <w:tcW w:w="440" w:type="pct"/>
            <w:tcBorders>
              <w:left w:val="nil"/>
              <w:right w:val="nil"/>
            </w:tcBorders>
            <w:vAlign w:val="bottom"/>
          </w:tcPr>
          <w:p w:rsidR="00B57601" w:rsidRPr="00B96993" w:rsidRDefault="00300746" w:rsidP="00D932AE">
            <w:pPr>
              <w:spacing w:before="40"/>
              <w:jc w:val="right"/>
              <w:rPr>
                <w:szCs w:val="22"/>
              </w:rPr>
            </w:pPr>
            <w:r>
              <w:rPr>
                <w:szCs w:val="22"/>
              </w:rPr>
              <w:t>-</w:t>
            </w:r>
          </w:p>
        </w:tc>
        <w:tc>
          <w:tcPr>
            <w:tcW w:w="440" w:type="pct"/>
            <w:tcBorders>
              <w:left w:val="nil"/>
              <w:right w:val="nil"/>
            </w:tcBorders>
            <w:vAlign w:val="bottom"/>
          </w:tcPr>
          <w:p w:rsidR="00B57601" w:rsidRPr="00B96993" w:rsidRDefault="00300746" w:rsidP="00D932AE">
            <w:pPr>
              <w:spacing w:before="40"/>
              <w:jc w:val="right"/>
              <w:rPr>
                <w:szCs w:val="22"/>
              </w:rPr>
            </w:pPr>
            <w:r>
              <w:rPr>
                <w:szCs w:val="22"/>
              </w:rPr>
              <w:t>5,1</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5,0</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79,2</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деятельность финансовая и страховая</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4821,7</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11193,6</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3525,8</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7277,3</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1295,9</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3916,2</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деятельность по операциям с недвижимым имуществом</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623,1</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1632,9</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236,5</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178,8</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386,6</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1454,1</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деятельность профессиональная, научная и те</w:t>
            </w:r>
            <w:r w:rsidRPr="00EB39F0">
              <w:rPr>
                <w:szCs w:val="22"/>
              </w:rPr>
              <w:t>х</w:t>
            </w:r>
            <w:r w:rsidRPr="00EB39F0">
              <w:rPr>
                <w:szCs w:val="22"/>
              </w:rPr>
              <w:t>ническая</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3685,2</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1628,7</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56,7</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88,1</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3628,5</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1540,6</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деятельность административная и сопутству</w:t>
            </w:r>
            <w:r w:rsidRPr="00EB39F0">
              <w:rPr>
                <w:szCs w:val="22"/>
              </w:rPr>
              <w:t>ю</w:t>
            </w:r>
            <w:r w:rsidRPr="00EB39F0">
              <w:rPr>
                <w:szCs w:val="22"/>
              </w:rPr>
              <w:t>щие дополнительные услуги</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5,0</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3,6</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5,0</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3,6</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образование</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20,3</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9,0</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20,3</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9,0</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 xml:space="preserve">деятельность в области здравоохранения и </w:t>
            </w:r>
            <w:r w:rsidR="00D932AE">
              <w:rPr>
                <w:szCs w:val="22"/>
              </w:rPr>
              <w:br/>
            </w:r>
            <w:r w:rsidRPr="00EB39F0">
              <w:rPr>
                <w:szCs w:val="22"/>
              </w:rPr>
              <w:t>социальных услуг</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31,0</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331,3</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10,0</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21,0</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331,3</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nil"/>
              <w:right w:val="nil"/>
            </w:tcBorders>
            <w:vAlign w:val="bottom"/>
          </w:tcPr>
          <w:p w:rsidR="00B57601" w:rsidRPr="00EB39F0" w:rsidRDefault="00B57601" w:rsidP="00BD016D">
            <w:pPr>
              <w:spacing w:before="40"/>
              <w:ind w:left="142" w:right="-57"/>
              <w:rPr>
                <w:szCs w:val="22"/>
              </w:rPr>
            </w:pPr>
            <w:r w:rsidRPr="00EB39F0">
              <w:rPr>
                <w:szCs w:val="22"/>
              </w:rPr>
              <w:t>деятельность в области культуры, спорта, орг</w:t>
            </w:r>
            <w:r w:rsidRPr="00EB39F0">
              <w:rPr>
                <w:szCs w:val="22"/>
              </w:rPr>
              <w:t>а</w:t>
            </w:r>
            <w:r w:rsidRPr="00EB39F0">
              <w:rPr>
                <w:szCs w:val="22"/>
              </w:rPr>
              <w:t>низации досуга и развлечений</w:t>
            </w:r>
          </w:p>
        </w:tc>
        <w:tc>
          <w:tcPr>
            <w:tcW w:w="440" w:type="pct"/>
            <w:tcBorders>
              <w:left w:val="nil"/>
              <w:right w:val="nil"/>
            </w:tcBorders>
            <w:vAlign w:val="bottom"/>
          </w:tcPr>
          <w:p w:rsidR="00B57601" w:rsidRPr="00EB39F0" w:rsidRDefault="00300746" w:rsidP="00D932AE">
            <w:pPr>
              <w:spacing w:before="40"/>
              <w:ind w:left="-57"/>
              <w:jc w:val="right"/>
              <w:rPr>
                <w:szCs w:val="22"/>
              </w:rPr>
            </w:pPr>
            <w:r>
              <w:rPr>
                <w:szCs w:val="22"/>
              </w:rPr>
              <w:t>3,0</w:t>
            </w:r>
          </w:p>
        </w:tc>
        <w:tc>
          <w:tcPr>
            <w:tcW w:w="440" w:type="pct"/>
            <w:tcBorders>
              <w:left w:val="nil"/>
              <w:right w:val="nil"/>
            </w:tcBorders>
            <w:vAlign w:val="bottom"/>
          </w:tcPr>
          <w:p w:rsidR="00B57601" w:rsidRPr="00EB39F0" w:rsidRDefault="00300746" w:rsidP="00D932AE">
            <w:pPr>
              <w:spacing w:before="40"/>
              <w:ind w:left="-113"/>
              <w:jc w:val="right"/>
              <w:rPr>
                <w:szCs w:val="22"/>
              </w:rPr>
            </w:pPr>
            <w:r>
              <w:rPr>
                <w:szCs w:val="22"/>
              </w:rPr>
              <w:t>-</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left w:val="nil"/>
              <w:right w:val="nil"/>
            </w:tcBorders>
            <w:vAlign w:val="bottom"/>
          </w:tcPr>
          <w:p w:rsidR="00B57601" w:rsidRPr="00EB39F0" w:rsidRDefault="00300746" w:rsidP="00D932AE">
            <w:pPr>
              <w:spacing w:before="40"/>
              <w:jc w:val="right"/>
              <w:rPr>
                <w:szCs w:val="22"/>
              </w:rPr>
            </w:pPr>
            <w:r>
              <w:rPr>
                <w:szCs w:val="22"/>
              </w:rPr>
              <w:t>-</w:t>
            </w:r>
          </w:p>
        </w:tc>
        <w:tc>
          <w:tcPr>
            <w:tcW w:w="440" w:type="pct"/>
            <w:tcBorders>
              <w:top w:val="nil"/>
              <w:left w:val="nil"/>
              <w:bottom w:val="nil"/>
              <w:right w:val="nil"/>
            </w:tcBorders>
            <w:vAlign w:val="bottom"/>
          </w:tcPr>
          <w:p w:rsidR="00B57601" w:rsidRPr="00EB39F0" w:rsidRDefault="00300746" w:rsidP="00D932AE">
            <w:pPr>
              <w:spacing w:before="40"/>
              <w:ind w:left="-57"/>
              <w:jc w:val="right"/>
              <w:rPr>
                <w:szCs w:val="22"/>
              </w:rPr>
            </w:pPr>
            <w:r>
              <w:rPr>
                <w:szCs w:val="22"/>
              </w:rPr>
              <w:t>3,0</w:t>
            </w:r>
          </w:p>
        </w:tc>
        <w:tc>
          <w:tcPr>
            <w:tcW w:w="439" w:type="pct"/>
            <w:tcBorders>
              <w:top w:val="nil"/>
              <w:left w:val="nil"/>
              <w:bottom w:val="nil"/>
              <w:right w:val="single" w:sz="4" w:space="0" w:color="auto"/>
            </w:tcBorders>
            <w:vAlign w:val="bottom"/>
          </w:tcPr>
          <w:p w:rsidR="00B57601" w:rsidRPr="00EB39F0" w:rsidRDefault="00300746" w:rsidP="00D932AE">
            <w:pPr>
              <w:spacing w:before="40"/>
              <w:ind w:left="-57"/>
              <w:jc w:val="right"/>
              <w:rPr>
                <w:szCs w:val="22"/>
              </w:rPr>
            </w:pPr>
            <w:r>
              <w:rPr>
                <w:szCs w:val="22"/>
              </w:rPr>
              <w:t>-</w:t>
            </w:r>
          </w:p>
        </w:tc>
      </w:tr>
      <w:tr w:rsidR="00B57601" w:rsidRPr="00EB39F0" w:rsidTr="00D932AE">
        <w:tblPrEx>
          <w:tblBorders>
            <w:insideH w:val="none" w:sz="0" w:space="0" w:color="auto"/>
            <w:insideV w:val="none" w:sz="0" w:space="0" w:color="auto"/>
          </w:tblBorders>
          <w:tblCellMar>
            <w:left w:w="71" w:type="dxa"/>
            <w:right w:w="71" w:type="dxa"/>
          </w:tblCellMar>
        </w:tblPrEx>
        <w:tc>
          <w:tcPr>
            <w:tcW w:w="2361" w:type="pct"/>
            <w:tcBorders>
              <w:top w:val="nil"/>
              <w:left w:val="single" w:sz="6" w:space="0" w:color="auto"/>
              <w:bottom w:val="single" w:sz="4" w:space="0" w:color="auto"/>
              <w:right w:val="nil"/>
            </w:tcBorders>
            <w:vAlign w:val="bottom"/>
          </w:tcPr>
          <w:p w:rsidR="00B57601" w:rsidRPr="00EB39F0" w:rsidRDefault="00B57601" w:rsidP="00BD016D">
            <w:pPr>
              <w:spacing w:before="40" w:after="120"/>
              <w:ind w:left="142" w:right="-57"/>
              <w:rPr>
                <w:szCs w:val="22"/>
              </w:rPr>
            </w:pPr>
            <w:r w:rsidRPr="00EB39F0">
              <w:rPr>
                <w:szCs w:val="22"/>
              </w:rPr>
              <w:t>предоставление прочих видов услуг</w:t>
            </w:r>
          </w:p>
        </w:tc>
        <w:tc>
          <w:tcPr>
            <w:tcW w:w="440" w:type="pct"/>
            <w:tcBorders>
              <w:left w:val="nil"/>
              <w:bottom w:val="single" w:sz="4" w:space="0" w:color="auto"/>
              <w:right w:val="nil"/>
            </w:tcBorders>
            <w:vAlign w:val="bottom"/>
          </w:tcPr>
          <w:p w:rsidR="00B57601" w:rsidRPr="00EB39F0" w:rsidRDefault="00300746" w:rsidP="00D932AE">
            <w:pPr>
              <w:spacing w:before="40" w:after="120"/>
              <w:ind w:left="-57"/>
              <w:jc w:val="right"/>
              <w:rPr>
                <w:szCs w:val="22"/>
              </w:rPr>
            </w:pPr>
            <w:r>
              <w:rPr>
                <w:szCs w:val="22"/>
              </w:rPr>
              <w:t>-</w:t>
            </w:r>
          </w:p>
        </w:tc>
        <w:tc>
          <w:tcPr>
            <w:tcW w:w="440" w:type="pct"/>
            <w:tcBorders>
              <w:left w:val="nil"/>
              <w:bottom w:val="single" w:sz="4" w:space="0" w:color="auto"/>
              <w:right w:val="nil"/>
            </w:tcBorders>
            <w:vAlign w:val="bottom"/>
          </w:tcPr>
          <w:p w:rsidR="00B57601" w:rsidRPr="00EB39F0" w:rsidRDefault="00300746" w:rsidP="00D932AE">
            <w:pPr>
              <w:spacing w:before="40" w:after="120"/>
              <w:ind w:left="-113"/>
              <w:jc w:val="right"/>
              <w:rPr>
                <w:szCs w:val="22"/>
              </w:rPr>
            </w:pPr>
            <w:r>
              <w:rPr>
                <w:szCs w:val="22"/>
              </w:rPr>
              <w:t>3,3</w:t>
            </w:r>
          </w:p>
        </w:tc>
        <w:tc>
          <w:tcPr>
            <w:tcW w:w="440" w:type="pct"/>
            <w:tcBorders>
              <w:left w:val="nil"/>
              <w:bottom w:val="single" w:sz="4" w:space="0" w:color="auto"/>
              <w:right w:val="nil"/>
            </w:tcBorders>
            <w:vAlign w:val="bottom"/>
          </w:tcPr>
          <w:p w:rsidR="00B57601" w:rsidRPr="00EB39F0" w:rsidRDefault="00300746" w:rsidP="00D932AE">
            <w:pPr>
              <w:spacing w:before="40" w:after="120"/>
              <w:jc w:val="right"/>
              <w:rPr>
                <w:szCs w:val="22"/>
              </w:rPr>
            </w:pPr>
            <w:r>
              <w:rPr>
                <w:szCs w:val="22"/>
              </w:rPr>
              <w:t>-</w:t>
            </w:r>
          </w:p>
        </w:tc>
        <w:tc>
          <w:tcPr>
            <w:tcW w:w="440" w:type="pct"/>
            <w:tcBorders>
              <w:left w:val="nil"/>
              <w:bottom w:val="single" w:sz="4" w:space="0" w:color="auto"/>
              <w:right w:val="nil"/>
            </w:tcBorders>
            <w:vAlign w:val="bottom"/>
          </w:tcPr>
          <w:p w:rsidR="00B57601" w:rsidRPr="00EB39F0" w:rsidRDefault="00300746" w:rsidP="00D932AE">
            <w:pPr>
              <w:spacing w:before="40" w:after="120"/>
              <w:jc w:val="right"/>
              <w:rPr>
                <w:szCs w:val="22"/>
              </w:rPr>
            </w:pPr>
            <w:r>
              <w:rPr>
                <w:szCs w:val="22"/>
              </w:rPr>
              <w:t>-</w:t>
            </w:r>
          </w:p>
        </w:tc>
        <w:tc>
          <w:tcPr>
            <w:tcW w:w="440" w:type="pct"/>
            <w:tcBorders>
              <w:top w:val="nil"/>
              <w:left w:val="nil"/>
              <w:bottom w:val="single" w:sz="4" w:space="0" w:color="auto"/>
              <w:right w:val="nil"/>
            </w:tcBorders>
            <w:vAlign w:val="bottom"/>
          </w:tcPr>
          <w:p w:rsidR="00B57601" w:rsidRPr="00EB39F0" w:rsidRDefault="00300746" w:rsidP="00D932AE">
            <w:pPr>
              <w:spacing w:before="40" w:after="120"/>
              <w:ind w:left="-57"/>
              <w:jc w:val="right"/>
              <w:rPr>
                <w:szCs w:val="22"/>
              </w:rPr>
            </w:pPr>
            <w:r>
              <w:rPr>
                <w:szCs w:val="22"/>
              </w:rPr>
              <w:t>-</w:t>
            </w:r>
          </w:p>
        </w:tc>
        <w:tc>
          <w:tcPr>
            <w:tcW w:w="439" w:type="pct"/>
            <w:tcBorders>
              <w:top w:val="nil"/>
              <w:left w:val="nil"/>
              <w:bottom w:val="single" w:sz="4" w:space="0" w:color="auto"/>
              <w:right w:val="single" w:sz="4" w:space="0" w:color="auto"/>
            </w:tcBorders>
            <w:vAlign w:val="bottom"/>
          </w:tcPr>
          <w:p w:rsidR="00B57601" w:rsidRPr="00EB39F0" w:rsidRDefault="00300746" w:rsidP="00D932AE">
            <w:pPr>
              <w:spacing w:before="40" w:after="120"/>
              <w:ind w:left="-57"/>
              <w:jc w:val="right"/>
              <w:rPr>
                <w:szCs w:val="22"/>
              </w:rPr>
            </w:pPr>
            <w:r>
              <w:rPr>
                <w:szCs w:val="22"/>
              </w:rPr>
              <w:t>3,3</w:t>
            </w:r>
          </w:p>
        </w:tc>
      </w:tr>
    </w:tbl>
    <w:p w:rsidR="00813462" w:rsidRPr="004B095D" w:rsidRDefault="00813462" w:rsidP="00813462">
      <w:pPr>
        <w:rPr>
          <w:color w:val="FF0000"/>
          <w:sz w:val="20"/>
        </w:rPr>
      </w:pPr>
    </w:p>
    <w:p w:rsidR="00195A61" w:rsidRPr="005F0FEB" w:rsidRDefault="00813462" w:rsidP="00195A61">
      <w:pPr>
        <w:ind w:left="142" w:hanging="142"/>
        <w:jc w:val="both"/>
        <w:rPr>
          <w:i/>
          <w:sz w:val="20"/>
          <w:lang w:eastAsia="en-US"/>
        </w:rPr>
      </w:pPr>
      <w:r w:rsidRPr="00DF5EFA">
        <w:rPr>
          <w:i/>
          <w:sz w:val="20"/>
          <w:vertAlign w:val="superscript"/>
        </w:rPr>
        <w:t>1)</w:t>
      </w:r>
      <w:r>
        <w:rPr>
          <w:i/>
          <w:sz w:val="20"/>
        </w:rPr>
        <w:t xml:space="preserve"> </w:t>
      </w:r>
      <w:r w:rsidR="00195A61" w:rsidRPr="002A3E86">
        <w:rPr>
          <w:i/>
          <w:sz w:val="20"/>
        </w:rPr>
        <w:t>Группировки по видам экономической деятельности представляют совокупность видов деятельности, устано</w:t>
      </w:r>
      <w:r w:rsidR="00195A61" w:rsidRPr="002A3E86">
        <w:rPr>
          <w:i/>
          <w:sz w:val="20"/>
        </w:rPr>
        <w:t>в</w:t>
      </w:r>
      <w:r w:rsidR="00195A61">
        <w:rPr>
          <w:i/>
          <w:sz w:val="20"/>
        </w:rPr>
        <w:t xml:space="preserve">ленных </w:t>
      </w:r>
      <w:r w:rsidR="00EC1676">
        <w:rPr>
          <w:i/>
          <w:sz w:val="20"/>
        </w:rPr>
        <w:t>юридическим лицам</w:t>
      </w:r>
      <w:r w:rsidR="00195A61" w:rsidRPr="002A3E86">
        <w:rPr>
          <w:i/>
          <w:sz w:val="20"/>
        </w:rPr>
        <w:t xml:space="preserve"> в качестве основных.</w:t>
      </w:r>
    </w:p>
    <w:p w:rsidR="00813462" w:rsidRPr="003E2E31" w:rsidRDefault="00813462" w:rsidP="00195A61">
      <w:pPr>
        <w:ind w:left="-98" w:firstLine="98"/>
        <w:jc w:val="both"/>
        <w:rPr>
          <w:color w:val="FF0000"/>
        </w:rPr>
      </w:pPr>
    </w:p>
    <w:p w:rsidR="0085354C" w:rsidRPr="00A128B8" w:rsidRDefault="0085354C" w:rsidP="0085354C"/>
    <w:p w:rsidR="0085354C" w:rsidRPr="00A128B8" w:rsidRDefault="0085354C" w:rsidP="0085354C"/>
    <w:p w:rsidR="0085354C" w:rsidRPr="00A128B8" w:rsidRDefault="0085354C" w:rsidP="0085354C"/>
    <w:p w:rsidR="0085354C" w:rsidRPr="00A128B8" w:rsidRDefault="0085354C" w:rsidP="0085354C"/>
    <w:p w:rsidR="0085354C" w:rsidRPr="00A128B8" w:rsidRDefault="0085354C" w:rsidP="0085354C"/>
    <w:p w:rsidR="007545C7" w:rsidRPr="00A128B8" w:rsidRDefault="007545C7" w:rsidP="0035797D">
      <w:pPr>
        <w:pStyle w:val="1"/>
        <w:spacing w:after="240"/>
        <w:sectPr w:rsidR="007545C7" w:rsidRPr="00A128B8" w:rsidSect="000315C5">
          <w:headerReference w:type="even" r:id="rId48"/>
          <w:headerReference w:type="default" r:id="rId49"/>
          <w:pgSz w:w="11906" w:h="16838" w:code="9"/>
          <w:pgMar w:top="1134" w:right="851" w:bottom="1134" w:left="1134" w:header="709" w:footer="709" w:gutter="0"/>
          <w:cols w:space="708"/>
          <w:docGrid w:linePitch="360"/>
        </w:sectPr>
      </w:pPr>
    </w:p>
    <w:p w:rsidR="00317CB6" w:rsidRPr="00C61122" w:rsidRDefault="0085354C" w:rsidP="00E63D80">
      <w:pPr>
        <w:pStyle w:val="1"/>
      </w:pPr>
      <w:bookmarkStart w:id="485" w:name="_Toc28008287"/>
      <w:r>
        <w:rPr>
          <w:lang w:val="en-US"/>
        </w:rPr>
        <w:lastRenderedPageBreak/>
        <w:t>XIV</w:t>
      </w:r>
      <w:r w:rsidR="00317CB6" w:rsidRPr="00C61122">
        <w:t>. ПРЕДПРИЯТИЯ И ОРГАНИЗАЦИИ</w:t>
      </w:r>
      <w:bookmarkEnd w:id="448"/>
      <w:bookmarkEnd w:id="449"/>
      <w:bookmarkEnd w:id="485"/>
    </w:p>
    <w:p w:rsidR="00E63D80" w:rsidRDefault="00E63D80" w:rsidP="00E63D80">
      <w:pPr>
        <w:widowControl w:val="0"/>
        <w:overflowPunct/>
        <w:autoSpaceDE/>
        <w:autoSpaceDN/>
        <w:adjustRightInd/>
        <w:ind w:firstLine="720"/>
        <w:jc w:val="both"/>
        <w:textAlignment w:val="auto"/>
        <w:rPr>
          <w:rFonts w:eastAsia="Trebuchet MS"/>
          <w:szCs w:val="22"/>
        </w:rPr>
      </w:pPr>
      <w:bookmarkStart w:id="486" w:name="_Toc163016102"/>
      <w:bookmarkStart w:id="487" w:name="_Toc183577798"/>
      <w:bookmarkStart w:id="488" w:name="_Toc246490311"/>
      <w:bookmarkStart w:id="489" w:name="_Toc247428669"/>
      <w:bookmarkStart w:id="490" w:name="_Toc248652969"/>
    </w:p>
    <w:p w:rsidR="0035797D" w:rsidRPr="0035797D" w:rsidRDefault="0035797D" w:rsidP="00E63D80">
      <w:pPr>
        <w:widowControl w:val="0"/>
        <w:overflowPunct/>
        <w:autoSpaceDE/>
        <w:autoSpaceDN/>
        <w:adjustRightInd/>
        <w:ind w:firstLine="720"/>
        <w:jc w:val="both"/>
        <w:textAlignment w:val="auto"/>
        <w:rPr>
          <w:rFonts w:eastAsia="Trebuchet MS"/>
          <w:szCs w:val="22"/>
        </w:rPr>
      </w:pPr>
      <w:r w:rsidRPr="0035797D">
        <w:rPr>
          <w:rFonts w:eastAsia="Trebuchet MS"/>
          <w:szCs w:val="22"/>
        </w:rPr>
        <w:t>Приводятся данные об организациях и индивидуальных предпринимателях Мурманской области (учтённых в Статистическом регистре Росстата), полученные на основе сведений о государственной р</w:t>
      </w:r>
      <w:r w:rsidRPr="0035797D">
        <w:rPr>
          <w:rFonts w:eastAsia="Trebuchet MS"/>
          <w:szCs w:val="22"/>
        </w:rPr>
        <w:t>е</w:t>
      </w:r>
      <w:r w:rsidRPr="0035797D">
        <w:rPr>
          <w:rFonts w:eastAsia="Trebuchet MS"/>
          <w:szCs w:val="22"/>
        </w:rPr>
        <w:t>гистрации, предоставляемых регистрирующими (налоговыми) органами из Единого государственного реестра юридических лиц и Единого государственного реестра индивидуальных предпринимателей, а также с использованием сведений о государственной регистрации юридических лиц, поступивших в о</w:t>
      </w:r>
      <w:r w:rsidRPr="0035797D">
        <w:rPr>
          <w:rFonts w:eastAsia="Trebuchet MS"/>
          <w:szCs w:val="22"/>
        </w:rPr>
        <w:t>р</w:t>
      </w:r>
      <w:r w:rsidRPr="0035797D">
        <w:rPr>
          <w:rFonts w:eastAsia="Trebuchet MS"/>
          <w:spacing w:val="-2"/>
          <w:szCs w:val="22"/>
        </w:rPr>
        <w:t>ганы государственной статистики до вступления в действие Федерального закона от 08.08.2001 № 129-</w:t>
      </w:r>
      <w:r w:rsidRPr="0035797D">
        <w:rPr>
          <w:rFonts w:eastAsia="Trebuchet MS"/>
          <w:szCs w:val="22"/>
        </w:rPr>
        <w:t>ФЗ «О государственной регистрации юридических лиц и индивидуальных предпринимателей», не перер</w:t>
      </w:r>
      <w:r w:rsidRPr="0035797D">
        <w:rPr>
          <w:rFonts w:eastAsia="Trebuchet MS"/>
          <w:szCs w:val="22"/>
        </w:rPr>
        <w:t>е</w:t>
      </w:r>
      <w:r w:rsidRPr="0035797D">
        <w:rPr>
          <w:rFonts w:eastAsia="Trebuchet MS"/>
          <w:szCs w:val="22"/>
        </w:rPr>
        <w:t>гистрированных и не ликвидированных в установленном порядке. Кроме того, включены данные по обособленным подразделениям юридических лиц, предоставившим в органы государственной статист</w:t>
      </w:r>
      <w:r w:rsidRPr="0035797D">
        <w:rPr>
          <w:rFonts w:eastAsia="Trebuchet MS"/>
          <w:szCs w:val="22"/>
        </w:rPr>
        <w:t>и</w:t>
      </w:r>
      <w:r w:rsidRPr="0035797D">
        <w:rPr>
          <w:rFonts w:eastAsia="Trebuchet MS"/>
          <w:szCs w:val="22"/>
        </w:rPr>
        <w:t>ки организационно-распорядительные документы.</w:t>
      </w:r>
    </w:p>
    <w:p w:rsidR="0035797D" w:rsidRPr="0035797D" w:rsidRDefault="0035797D" w:rsidP="00E63D80">
      <w:pPr>
        <w:overflowPunct/>
        <w:autoSpaceDE/>
        <w:autoSpaceDN/>
        <w:adjustRightInd/>
        <w:ind w:firstLine="709"/>
        <w:jc w:val="both"/>
        <w:textAlignment w:val="auto"/>
        <w:rPr>
          <w:spacing w:val="-4"/>
          <w:szCs w:val="22"/>
        </w:rPr>
      </w:pPr>
      <w:r w:rsidRPr="0035797D">
        <w:rPr>
          <w:spacing w:val="-4"/>
          <w:szCs w:val="22"/>
        </w:rPr>
        <w:t>Распределение организаций по видам экономической деятельности осуществляется по виду деятел</w:t>
      </w:r>
      <w:r w:rsidRPr="0035797D">
        <w:rPr>
          <w:spacing w:val="-4"/>
          <w:szCs w:val="22"/>
        </w:rPr>
        <w:t>ь</w:t>
      </w:r>
      <w:r w:rsidRPr="0035797D">
        <w:rPr>
          <w:spacing w:val="-4"/>
          <w:szCs w:val="22"/>
        </w:rPr>
        <w:t>ности, заявленному хозяйствующим субъектом при государственной регистрации в качестве основного.</w:t>
      </w:r>
    </w:p>
    <w:p w:rsidR="0085354C" w:rsidRPr="002A3E86" w:rsidRDefault="0085354C" w:rsidP="00E63D80">
      <w:pPr>
        <w:overflowPunct/>
        <w:autoSpaceDE/>
        <w:autoSpaceDN/>
        <w:adjustRightInd/>
        <w:ind w:firstLine="709"/>
        <w:jc w:val="both"/>
        <w:textAlignment w:val="auto"/>
        <w:rPr>
          <w:szCs w:val="22"/>
        </w:rPr>
      </w:pPr>
      <w:r w:rsidRPr="002A3E86">
        <w:rPr>
          <w:b/>
          <w:bCs/>
          <w:szCs w:val="22"/>
        </w:rPr>
        <w:t>Оборот организаций</w:t>
      </w:r>
      <w:r w:rsidRPr="002A3E86">
        <w:rPr>
          <w:szCs w:val="22"/>
        </w:rPr>
        <w:t xml:space="preserve"> – стоимость отгруженных товаров собственного производства, выполне</w:t>
      </w:r>
      <w:r w:rsidRPr="002A3E86">
        <w:rPr>
          <w:szCs w:val="22"/>
        </w:rPr>
        <w:t>н</w:t>
      </w:r>
      <w:r w:rsidRPr="002A3E86">
        <w:rPr>
          <w:szCs w:val="22"/>
        </w:rPr>
        <w:t>ных работ и услуг собственными силами, а также выручка от продажи приобретённых на стороне тов</w:t>
      </w:r>
      <w:r w:rsidRPr="002A3E86">
        <w:rPr>
          <w:szCs w:val="22"/>
        </w:rPr>
        <w:t>а</w:t>
      </w:r>
      <w:r w:rsidRPr="002A3E86">
        <w:rPr>
          <w:szCs w:val="22"/>
        </w:rPr>
        <w:t xml:space="preserve">ров. </w:t>
      </w:r>
    </w:p>
    <w:p w:rsidR="0085354C" w:rsidRPr="002A3E86" w:rsidRDefault="0085354C" w:rsidP="00E63D80">
      <w:pPr>
        <w:overflowPunct/>
        <w:ind w:firstLine="709"/>
        <w:jc w:val="both"/>
        <w:textAlignment w:val="auto"/>
        <w:rPr>
          <w:szCs w:val="22"/>
        </w:rPr>
      </w:pPr>
      <w:r w:rsidRPr="002A3E86">
        <w:rPr>
          <w:szCs w:val="22"/>
        </w:rPr>
        <w:t>В соответствии со ст.</w:t>
      </w:r>
      <w:r>
        <w:rPr>
          <w:szCs w:val="22"/>
        </w:rPr>
        <w:t xml:space="preserve"> </w:t>
      </w:r>
      <w:r w:rsidRPr="002A3E86">
        <w:rPr>
          <w:szCs w:val="22"/>
        </w:rPr>
        <w:t>5 Федерального закона от 24.07.2007 № 209-ФЗ «О развитии малого и среднего предпринимательства в Российской Федерации» (далее – Федеральный закон) федеральные статистические наблюдения за деятельностью субъектов малого и среднего предпринимательства в Ро</w:t>
      </w:r>
      <w:r w:rsidRPr="002A3E86">
        <w:rPr>
          <w:szCs w:val="22"/>
        </w:rPr>
        <w:t>с</w:t>
      </w:r>
      <w:r w:rsidRPr="002A3E86">
        <w:rPr>
          <w:szCs w:val="22"/>
        </w:rPr>
        <w:t>сийской Федерации осуществляются путём проведения сплошных (с периодичностью 1 раз в 5 лет) и выборочных статистических наблюдений. Перечни субъектов указанных наблюдений формируются на основе сведений, внесённых в Единый реестр субъектов малого и среднего предпринимательства (ЕРСМП). Ведение ЕРСМП осуществляется федеральным органом исполнительной власти, осущест</w:t>
      </w:r>
      <w:r w:rsidRPr="002A3E86">
        <w:rPr>
          <w:szCs w:val="22"/>
        </w:rPr>
        <w:t>в</w:t>
      </w:r>
      <w:r w:rsidRPr="002A3E86">
        <w:rPr>
          <w:szCs w:val="22"/>
        </w:rPr>
        <w:t>ляющим функции по контролю и надзору за соблюдением законодательства о налогах и сборах (ст. 4.1 Федерального закона).</w:t>
      </w:r>
    </w:p>
    <w:p w:rsidR="0085354C" w:rsidRPr="002A3E86" w:rsidRDefault="00195A61" w:rsidP="00E63D80">
      <w:pPr>
        <w:overflowPunct/>
        <w:ind w:firstLine="709"/>
        <w:jc w:val="both"/>
        <w:textAlignment w:val="auto"/>
        <w:rPr>
          <w:iCs/>
          <w:color w:val="000000"/>
          <w:szCs w:val="22"/>
        </w:rPr>
      </w:pPr>
      <w:r>
        <w:rPr>
          <w:szCs w:val="22"/>
        </w:rPr>
        <w:t xml:space="preserve">Публикуемые </w:t>
      </w:r>
      <w:r w:rsidR="0085354C">
        <w:rPr>
          <w:szCs w:val="22"/>
        </w:rPr>
        <w:t xml:space="preserve">за 2017, </w:t>
      </w:r>
      <w:r w:rsidR="0085354C" w:rsidRPr="002A3E86">
        <w:rPr>
          <w:szCs w:val="22"/>
        </w:rPr>
        <w:t xml:space="preserve">2018 годы </w:t>
      </w:r>
      <w:r>
        <w:rPr>
          <w:szCs w:val="22"/>
        </w:rPr>
        <w:t xml:space="preserve">данные </w:t>
      </w:r>
      <w:r w:rsidR="0085354C">
        <w:rPr>
          <w:szCs w:val="22"/>
        </w:rPr>
        <w:t>по малым предприятия, микропредприятиям и индив</w:t>
      </w:r>
      <w:r w:rsidR="0085354C">
        <w:rPr>
          <w:szCs w:val="22"/>
        </w:rPr>
        <w:t>и</w:t>
      </w:r>
      <w:r w:rsidR="0085354C">
        <w:rPr>
          <w:szCs w:val="22"/>
        </w:rPr>
        <w:t xml:space="preserve">дуальным предпринимателям </w:t>
      </w:r>
      <w:r w:rsidR="0085354C" w:rsidRPr="002A3E86">
        <w:rPr>
          <w:szCs w:val="22"/>
        </w:rPr>
        <w:t>с</w:t>
      </w:r>
      <w:r w:rsidR="0085354C" w:rsidRPr="002A3E86">
        <w:rPr>
          <w:iCs/>
          <w:color w:val="000000"/>
          <w:szCs w:val="22"/>
        </w:rPr>
        <w:t>формированы на основе выборочных статистических наблюдений с п</w:t>
      </w:r>
      <w:r w:rsidR="0085354C" w:rsidRPr="002A3E86">
        <w:rPr>
          <w:iCs/>
          <w:color w:val="000000"/>
          <w:szCs w:val="22"/>
        </w:rPr>
        <w:t>о</w:t>
      </w:r>
      <w:r w:rsidR="0085354C" w:rsidRPr="002A3E86">
        <w:rPr>
          <w:iCs/>
          <w:color w:val="000000"/>
          <w:szCs w:val="22"/>
        </w:rPr>
        <w:t>следующим распространением итогов на все сов</w:t>
      </w:r>
      <w:r>
        <w:rPr>
          <w:iCs/>
          <w:color w:val="000000"/>
          <w:szCs w:val="22"/>
        </w:rPr>
        <w:t>окупности единиц статнаблюдения.</w:t>
      </w:r>
    </w:p>
    <w:p w:rsidR="0085354C" w:rsidRPr="002A3E86" w:rsidRDefault="0085354C" w:rsidP="00E63D80">
      <w:pPr>
        <w:ind w:firstLine="709"/>
        <w:jc w:val="both"/>
        <w:rPr>
          <w:szCs w:val="22"/>
        </w:rPr>
      </w:pPr>
      <w:r w:rsidRPr="002A3E86">
        <w:rPr>
          <w:b/>
          <w:color w:val="000000"/>
          <w:szCs w:val="22"/>
        </w:rPr>
        <w:t>Индивидуальные предприниматели</w:t>
      </w:r>
      <w:r w:rsidRPr="002A3E86">
        <w:rPr>
          <w:color w:val="000000"/>
          <w:szCs w:val="22"/>
        </w:rPr>
        <w:t xml:space="preserve"> – физические лица, зарегистрированные в установленном </w:t>
      </w:r>
      <w:hyperlink r:id="rId50" w:history="1">
        <w:r w:rsidRPr="002A3E86">
          <w:rPr>
            <w:color w:val="000000"/>
            <w:szCs w:val="22"/>
          </w:rPr>
          <w:t>порядке</w:t>
        </w:r>
      </w:hyperlink>
      <w:r w:rsidRPr="002A3E86">
        <w:rPr>
          <w:color w:val="000000"/>
          <w:szCs w:val="22"/>
        </w:rPr>
        <w:t xml:space="preserve"> и осуществляющие предпринимательскую деятельность без образования юридического лица.</w:t>
      </w:r>
    </w:p>
    <w:p w:rsidR="00F222AD" w:rsidRPr="00F222AD" w:rsidRDefault="00F222AD" w:rsidP="00E63D80">
      <w:pPr>
        <w:widowControl w:val="0"/>
        <w:overflowPunct/>
        <w:autoSpaceDE/>
        <w:autoSpaceDN/>
        <w:adjustRightInd/>
        <w:ind w:firstLine="709"/>
        <w:jc w:val="both"/>
        <w:textAlignment w:val="auto"/>
        <w:rPr>
          <w:szCs w:val="22"/>
        </w:rPr>
      </w:pPr>
      <w:r w:rsidRPr="00F222AD">
        <w:rPr>
          <w:szCs w:val="22"/>
        </w:rPr>
        <w:tab/>
      </w:r>
      <w:r w:rsidRPr="00F222AD">
        <w:rPr>
          <w:b/>
          <w:szCs w:val="22"/>
        </w:rPr>
        <w:t>Приватизация</w:t>
      </w:r>
      <w:r w:rsidRPr="00F222AD">
        <w:rPr>
          <w:szCs w:val="22"/>
        </w:rPr>
        <w:t xml:space="preserve"> государственного и муниципального имущества – возмездное отчуждение нах</w:t>
      </w:r>
      <w:r w:rsidRPr="00F222AD">
        <w:rPr>
          <w:szCs w:val="22"/>
        </w:rPr>
        <w:t>о</w:t>
      </w:r>
      <w:r w:rsidRPr="00F222AD">
        <w:rPr>
          <w:szCs w:val="22"/>
        </w:rPr>
        <w:t>дящегося в собственности Российской Федерации, субъектов Российской Федерации или муниципал</w:t>
      </w:r>
      <w:r w:rsidRPr="00F222AD">
        <w:rPr>
          <w:szCs w:val="22"/>
        </w:rPr>
        <w:t>ь</w:t>
      </w:r>
      <w:r w:rsidRPr="00F222AD">
        <w:rPr>
          <w:szCs w:val="22"/>
        </w:rPr>
        <w:t>ных образований имущества (объектов) в собственность физических и юридических лиц.</w:t>
      </w:r>
    </w:p>
    <w:p w:rsidR="00F222AD" w:rsidRPr="00F222AD" w:rsidRDefault="00F222AD" w:rsidP="00E63D80">
      <w:pPr>
        <w:widowControl w:val="0"/>
        <w:overflowPunct/>
        <w:autoSpaceDE/>
        <w:autoSpaceDN/>
        <w:adjustRightInd/>
        <w:ind w:firstLine="709"/>
        <w:jc w:val="both"/>
        <w:textAlignment w:val="auto"/>
        <w:rPr>
          <w:szCs w:val="22"/>
        </w:rPr>
      </w:pPr>
      <w:r w:rsidRPr="00F222AD">
        <w:rPr>
          <w:b/>
          <w:szCs w:val="22"/>
        </w:rPr>
        <w:t>Акционерное общество</w:t>
      </w:r>
      <w:r w:rsidRPr="00F222AD">
        <w:rPr>
          <w:szCs w:val="22"/>
        </w:rPr>
        <w:t xml:space="preserve"> – хозяйственное общество, образованное лицами, объединившими своё имущество и денежные средства в уставный капитал, разделённый на определённое количество равных долей, закреплённых ценными бумагами – акциями. Участники акционерного общества (акционеры) обладают по отношению к нему обязательственными правами, закреплёнными в акциях.</w:t>
      </w:r>
    </w:p>
    <w:p w:rsidR="00F93BEF" w:rsidRDefault="00F222AD" w:rsidP="00E63D80">
      <w:pPr>
        <w:ind w:firstLine="709"/>
        <w:jc w:val="both"/>
      </w:pPr>
      <w:r w:rsidRPr="00F222AD">
        <w:rPr>
          <w:b/>
          <w:spacing w:val="-2"/>
          <w:szCs w:val="22"/>
        </w:rPr>
        <w:t>Общество с ограниченной ответственностью</w:t>
      </w:r>
      <w:r w:rsidRPr="00F222AD">
        <w:rPr>
          <w:spacing w:val="-2"/>
          <w:szCs w:val="22"/>
        </w:rPr>
        <w:t xml:space="preserve"> – хозяйственное общество, созданное одним или несколькими лицами, уставный капитал которого разделён на доли. Участники общества не отвечают по его обязательствам и несут риск убытков, связанных с деятельностью общества, в пределах стоимости принадлежащих им долей в уставном капитале общества.</w:t>
      </w:r>
    </w:p>
    <w:p w:rsidR="00763E48" w:rsidRDefault="00E91D22" w:rsidP="005064E3">
      <w:pPr>
        <w:pStyle w:val="2"/>
        <w:rPr>
          <w:caps/>
        </w:rPr>
      </w:pPr>
      <w:r>
        <w:br w:type="page"/>
      </w:r>
      <w:bookmarkStart w:id="491" w:name="_Toc28008288"/>
      <w:r w:rsidR="000C4EF3">
        <w:lastRenderedPageBreak/>
        <w:t>ОБЩАЯ ХАРАКТЕРИСТИКА ПРЕДПРИЯТИЙ И ОРГАНИЗАЦИЙ</w:t>
      </w:r>
      <w:bookmarkEnd w:id="491"/>
    </w:p>
    <w:p w:rsidR="00706686" w:rsidRPr="00B87C03" w:rsidRDefault="00706686" w:rsidP="00F1392C">
      <w:pPr>
        <w:jc w:val="center"/>
      </w:pPr>
    </w:p>
    <w:p w:rsidR="00AC5410" w:rsidRDefault="00AC5410" w:rsidP="00AC5410">
      <w:pPr>
        <w:pStyle w:val="3"/>
      </w:pPr>
      <w:bookmarkStart w:id="492" w:name="_Toc5628291"/>
      <w:bookmarkStart w:id="493" w:name="_Toc28008289"/>
      <w:bookmarkStart w:id="494" w:name="_Toc163016103"/>
      <w:bookmarkStart w:id="495" w:name="_Toc183577799"/>
      <w:bookmarkEnd w:id="486"/>
      <w:bookmarkEnd w:id="487"/>
      <w:bookmarkEnd w:id="488"/>
      <w:bookmarkEnd w:id="489"/>
      <w:bookmarkEnd w:id="490"/>
      <w:r>
        <w:t>Число организаций</w:t>
      </w:r>
      <w:r w:rsidRPr="0037689E">
        <w:t xml:space="preserve"> </w:t>
      </w:r>
      <w:r>
        <w:br/>
        <w:t>по видам экономической деятельности за 2017, 2018 годы</w:t>
      </w:r>
      <w:bookmarkEnd w:id="492"/>
      <w:bookmarkEnd w:id="493"/>
    </w:p>
    <w:p w:rsidR="00AC5410" w:rsidRDefault="00AC5410" w:rsidP="00AC5410">
      <w:pPr>
        <w:spacing w:line="264" w:lineRule="auto"/>
        <w:jc w:val="center"/>
      </w:pPr>
      <w:r>
        <w:t>на конец года, единиц</w:t>
      </w:r>
    </w:p>
    <w:p w:rsidR="00AC5410" w:rsidRDefault="00AC5410" w:rsidP="00AC5410">
      <w:pPr>
        <w:spacing w:line="264" w:lineRule="auto"/>
        <w:jc w:val="cente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157"/>
        <w:gridCol w:w="1453"/>
        <w:gridCol w:w="1451"/>
      </w:tblGrid>
      <w:tr w:rsidR="00AC5410" w:rsidTr="00092160">
        <w:trPr>
          <w:trHeight w:val="254"/>
        </w:trPr>
        <w:tc>
          <w:tcPr>
            <w:tcW w:w="3557" w:type="pct"/>
            <w:tcBorders>
              <w:top w:val="single" w:sz="6" w:space="0" w:color="auto"/>
              <w:left w:val="single" w:sz="6" w:space="0" w:color="auto"/>
              <w:bottom w:val="single" w:sz="6" w:space="0" w:color="auto"/>
              <w:right w:val="single" w:sz="6" w:space="0" w:color="auto"/>
            </w:tcBorders>
            <w:shd w:val="pct10" w:color="auto" w:fill="auto"/>
          </w:tcPr>
          <w:p w:rsidR="00AC5410" w:rsidRPr="00EE2C74" w:rsidRDefault="00AC5410" w:rsidP="00AC5410">
            <w:pPr>
              <w:jc w:val="center"/>
              <w:rPr>
                <w:color w:val="FF0000"/>
              </w:rPr>
            </w:pPr>
          </w:p>
        </w:tc>
        <w:tc>
          <w:tcPr>
            <w:tcW w:w="722" w:type="pct"/>
            <w:tcBorders>
              <w:top w:val="single" w:sz="6" w:space="0" w:color="auto"/>
              <w:left w:val="single" w:sz="6" w:space="0" w:color="auto"/>
              <w:bottom w:val="single" w:sz="6" w:space="0" w:color="auto"/>
              <w:right w:val="single" w:sz="6" w:space="0" w:color="auto"/>
            </w:tcBorders>
            <w:shd w:val="pct10" w:color="auto" w:fill="auto"/>
          </w:tcPr>
          <w:p w:rsidR="00AC5410" w:rsidRPr="00D65B82" w:rsidRDefault="00AC5410" w:rsidP="00AC5410">
            <w:pPr>
              <w:jc w:val="center"/>
            </w:pPr>
            <w:r>
              <w:t>2017</w:t>
            </w:r>
          </w:p>
        </w:tc>
        <w:tc>
          <w:tcPr>
            <w:tcW w:w="721" w:type="pct"/>
            <w:tcBorders>
              <w:top w:val="single" w:sz="6" w:space="0" w:color="auto"/>
              <w:left w:val="single" w:sz="6" w:space="0" w:color="auto"/>
              <w:bottom w:val="single" w:sz="6" w:space="0" w:color="auto"/>
              <w:right w:val="single" w:sz="4" w:space="0" w:color="auto"/>
            </w:tcBorders>
            <w:shd w:val="pct10" w:color="auto" w:fill="auto"/>
            <w:vAlign w:val="center"/>
          </w:tcPr>
          <w:p w:rsidR="00AC5410" w:rsidRPr="00D65B82" w:rsidRDefault="00AC5410" w:rsidP="00AC5410">
            <w:pPr>
              <w:jc w:val="center"/>
            </w:pPr>
            <w:r w:rsidRPr="00D65B82">
              <w:t>201</w:t>
            </w:r>
            <w:r>
              <w:t>8</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AC5410">
            <w:pPr>
              <w:spacing w:before="120"/>
              <w:rPr>
                <w:b/>
              </w:rPr>
            </w:pPr>
            <w:r>
              <w:rPr>
                <w:b/>
              </w:rPr>
              <w:t>Всего</w:t>
            </w:r>
          </w:p>
        </w:tc>
        <w:tc>
          <w:tcPr>
            <w:tcW w:w="722" w:type="pct"/>
            <w:tcBorders>
              <w:top w:val="nil"/>
              <w:left w:val="nil"/>
              <w:bottom w:val="nil"/>
              <w:right w:val="nil"/>
            </w:tcBorders>
            <w:vAlign w:val="bottom"/>
          </w:tcPr>
          <w:p w:rsidR="00AC5410" w:rsidRPr="00455CF7" w:rsidRDefault="00AC5410" w:rsidP="00AC5410">
            <w:pPr>
              <w:spacing w:before="120"/>
              <w:ind w:left="-108" w:right="397"/>
              <w:jc w:val="right"/>
              <w:rPr>
                <w:b/>
              </w:rPr>
            </w:pPr>
            <w:r w:rsidRPr="00455CF7">
              <w:rPr>
                <w:b/>
              </w:rPr>
              <w:t>18247</w:t>
            </w:r>
          </w:p>
        </w:tc>
        <w:tc>
          <w:tcPr>
            <w:tcW w:w="721" w:type="pct"/>
            <w:tcBorders>
              <w:top w:val="nil"/>
              <w:left w:val="nil"/>
              <w:bottom w:val="nil"/>
              <w:right w:val="single" w:sz="4" w:space="0" w:color="auto"/>
            </w:tcBorders>
            <w:vAlign w:val="bottom"/>
          </w:tcPr>
          <w:p w:rsidR="00AC5410" w:rsidRPr="00D65B82" w:rsidRDefault="00AC5410" w:rsidP="00AC5410">
            <w:pPr>
              <w:spacing w:before="120"/>
              <w:ind w:left="-108" w:right="397"/>
              <w:jc w:val="right"/>
              <w:rPr>
                <w:b/>
              </w:rPr>
            </w:pPr>
            <w:r>
              <w:rPr>
                <w:b/>
              </w:rPr>
              <w:t>17187</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 xml:space="preserve">сельское, лесное хозяйство, охота, рыболовство и рыбоводство </w:t>
            </w:r>
          </w:p>
        </w:tc>
        <w:tc>
          <w:tcPr>
            <w:tcW w:w="722" w:type="pct"/>
            <w:tcBorders>
              <w:top w:val="nil"/>
              <w:left w:val="nil"/>
              <w:bottom w:val="nil"/>
              <w:right w:val="nil"/>
            </w:tcBorders>
            <w:vAlign w:val="bottom"/>
          </w:tcPr>
          <w:p w:rsidR="00AC5410" w:rsidRDefault="00AC5410" w:rsidP="00BD016D">
            <w:pPr>
              <w:spacing w:before="60"/>
              <w:ind w:left="-108" w:right="397"/>
              <w:jc w:val="right"/>
            </w:pPr>
            <w:r>
              <w:t>536</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510</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добыча полезных ископаемых</w:t>
            </w:r>
          </w:p>
        </w:tc>
        <w:tc>
          <w:tcPr>
            <w:tcW w:w="722" w:type="pct"/>
            <w:tcBorders>
              <w:top w:val="nil"/>
              <w:left w:val="nil"/>
              <w:bottom w:val="nil"/>
              <w:right w:val="nil"/>
            </w:tcBorders>
            <w:vAlign w:val="bottom"/>
          </w:tcPr>
          <w:p w:rsidR="00AC5410" w:rsidRDefault="00AC5410" w:rsidP="00BD016D">
            <w:pPr>
              <w:spacing w:before="60"/>
              <w:ind w:left="-108" w:right="397"/>
              <w:jc w:val="right"/>
            </w:pPr>
            <w:r>
              <w:t>49</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46</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обрабатывающие производства</w:t>
            </w:r>
          </w:p>
        </w:tc>
        <w:tc>
          <w:tcPr>
            <w:tcW w:w="722" w:type="pct"/>
            <w:tcBorders>
              <w:top w:val="nil"/>
              <w:left w:val="nil"/>
              <w:bottom w:val="nil"/>
              <w:right w:val="nil"/>
            </w:tcBorders>
            <w:vAlign w:val="bottom"/>
          </w:tcPr>
          <w:p w:rsidR="00AC5410" w:rsidRDefault="00AC5410" w:rsidP="00BD016D">
            <w:pPr>
              <w:spacing w:before="60"/>
              <w:ind w:left="-108" w:right="397"/>
              <w:jc w:val="right"/>
            </w:pPr>
            <w:r>
              <w:t>1000</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954</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обеспечение электрической энергией, газом и паром; кондициониров</w:t>
            </w:r>
            <w:r>
              <w:t>а</w:t>
            </w:r>
            <w:r>
              <w:t>ние воздуха</w:t>
            </w:r>
          </w:p>
        </w:tc>
        <w:tc>
          <w:tcPr>
            <w:tcW w:w="722" w:type="pct"/>
            <w:tcBorders>
              <w:top w:val="nil"/>
              <w:left w:val="nil"/>
              <w:bottom w:val="nil"/>
              <w:right w:val="nil"/>
            </w:tcBorders>
            <w:vAlign w:val="bottom"/>
          </w:tcPr>
          <w:p w:rsidR="00AC5410" w:rsidRDefault="00AC5410" w:rsidP="00BD016D">
            <w:pPr>
              <w:spacing w:before="60"/>
              <w:ind w:left="-108" w:right="397"/>
              <w:jc w:val="right"/>
            </w:pPr>
            <w:r>
              <w:t>143</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127</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rPr>
                <w:rFonts w:eastAsia="Trebuchet MS"/>
                <w:szCs w:val="22"/>
              </w:rPr>
              <w:t>в</w:t>
            </w:r>
            <w:r w:rsidRPr="00646F60">
              <w:rPr>
                <w:rFonts w:eastAsia="Trebuchet MS"/>
                <w:szCs w:val="22"/>
              </w:rPr>
              <w:t>одоснабжение; водоотведение, организация сбора и утилизации отх</w:t>
            </w:r>
            <w:r w:rsidRPr="00646F60">
              <w:rPr>
                <w:rFonts w:eastAsia="Trebuchet MS"/>
                <w:szCs w:val="22"/>
              </w:rPr>
              <w:t>о</w:t>
            </w:r>
            <w:r w:rsidRPr="00646F60">
              <w:rPr>
                <w:rFonts w:eastAsia="Trebuchet MS"/>
                <w:szCs w:val="22"/>
              </w:rPr>
              <w:t>дов, деятельность по ликвидации загрязнений</w:t>
            </w:r>
          </w:p>
        </w:tc>
        <w:tc>
          <w:tcPr>
            <w:tcW w:w="722" w:type="pct"/>
            <w:tcBorders>
              <w:top w:val="nil"/>
              <w:left w:val="nil"/>
              <w:bottom w:val="nil"/>
              <w:right w:val="nil"/>
            </w:tcBorders>
            <w:vAlign w:val="bottom"/>
          </w:tcPr>
          <w:p w:rsidR="00AC5410" w:rsidRDefault="00AC5410" w:rsidP="00BD016D">
            <w:pPr>
              <w:spacing w:before="60"/>
              <w:ind w:left="-108" w:right="397"/>
              <w:jc w:val="right"/>
            </w:pPr>
            <w:r>
              <w:t>179</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163</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right="-170"/>
            </w:pPr>
            <w:r>
              <w:t>строительство</w:t>
            </w:r>
          </w:p>
        </w:tc>
        <w:tc>
          <w:tcPr>
            <w:tcW w:w="722" w:type="pct"/>
            <w:tcBorders>
              <w:top w:val="nil"/>
              <w:left w:val="nil"/>
              <w:bottom w:val="nil"/>
              <w:right w:val="nil"/>
            </w:tcBorders>
            <w:vAlign w:val="bottom"/>
          </w:tcPr>
          <w:p w:rsidR="00AC5410" w:rsidRDefault="00AC5410" w:rsidP="00BD016D">
            <w:pPr>
              <w:spacing w:before="60"/>
              <w:ind w:left="-108" w:right="397"/>
              <w:jc w:val="right"/>
            </w:pPr>
            <w:r>
              <w:t>1732</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1608</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 xml:space="preserve">торговля оптовая и розничная; ремонт автотранспортных средств </w:t>
            </w:r>
            <w:r>
              <w:br/>
              <w:t>и мотоциклов</w:t>
            </w:r>
          </w:p>
        </w:tc>
        <w:tc>
          <w:tcPr>
            <w:tcW w:w="722" w:type="pct"/>
            <w:tcBorders>
              <w:top w:val="nil"/>
              <w:left w:val="nil"/>
              <w:bottom w:val="nil"/>
              <w:right w:val="nil"/>
            </w:tcBorders>
            <w:vAlign w:val="bottom"/>
          </w:tcPr>
          <w:p w:rsidR="00AC5410" w:rsidRDefault="00AC5410" w:rsidP="00BD016D">
            <w:pPr>
              <w:spacing w:before="60"/>
              <w:ind w:left="-108" w:right="397"/>
              <w:jc w:val="right"/>
            </w:pPr>
            <w:r>
              <w:t>5067</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4558</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транспортировка и хранение</w:t>
            </w:r>
          </w:p>
        </w:tc>
        <w:tc>
          <w:tcPr>
            <w:tcW w:w="722" w:type="pct"/>
            <w:tcBorders>
              <w:top w:val="nil"/>
              <w:left w:val="nil"/>
              <w:bottom w:val="nil"/>
              <w:right w:val="nil"/>
            </w:tcBorders>
            <w:vAlign w:val="bottom"/>
          </w:tcPr>
          <w:p w:rsidR="00AC5410" w:rsidRDefault="00AC5410" w:rsidP="00BD016D">
            <w:pPr>
              <w:spacing w:before="60"/>
              <w:ind w:left="-108" w:right="397"/>
              <w:jc w:val="right"/>
            </w:pPr>
            <w:r>
              <w:t>1295</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1242</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деятельность гостиниц и предприятий общественного питания</w:t>
            </w:r>
          </w:p>
        </w:tc>
        <w:tc>
          <w:tcPr>
            <w:tcW w:w="722" w:type="pct"/>
            <w:tcBorders>
              <w:top w:val="nil"/>
              <w:left w:val="nil"/>
              <w:bottom w:val="nil"/>
              <w:right w:val="nil"/>
            </w:tcBorders>
            <w:vAlign w:val="bottom"/>
          </w:tcPr>
          <w:p w:rsidR="00AC5410" w:rsidRDefault="00AC5410" w:rsidP="00BD016D">
            <w:pPr>
              <w:spacing w:before="60"/>
              <w:ind w:left="-108" w:right="397"/>
              <w:jc w:val="right"/>
            </w:pPr>
            <w:r>
              <w:t>641</w:t>
            </w:r>
          </w:p>
        </w:tc>
        <w:tc>
          <w:tcPr>
            <w:tcW w:w="721" w:type="pct"/>
            <w:tcBorders>
              <w:top w:val="nil"/>
              <w:left w:val="nil"/>
              <w:bottom w:val="nil"/>
              <w:right w:val="single" w:sz="4" w:space="0" w:color="auto"/>
            </w:tcBorders>
            <w:vAlign w:val="bottom"/>
          </w:tcPr>
          <w:p w:rsidR="00AC5410" w:rsidRDefault="00733D6F" w:rsidP="00BD016D">
            <w:pPr>
              <w:spacing w:before="60"/>
              <w:ind w:left="-108" w:right="397"/>
              <w:jc w:val="right"/>
            </w:pPr>
            <w:r>
              <w:t>625</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деятельность в области информации и связи</w:t>
            </w:r>
          </w:p>
        </w:tc>
        <w:tc>
          <w:tcPr>
            <w:tcW w:w="722" w:type="pct"/>
            <w:tcBorders>
              <w:top w:val="nil"/>
              <w:left w:val="nil"/>
              <w:bottom w:val="nil"/>
              <w:right w:val="nil"/>
            </w:tcBorders>
            <w:vAlign w:val="bottom"/>
          </w:tcPr>
          <w:p w:rsidR="00AC5410" w:rsidRDefault="00AC5410" w:rsidP="00BD016D">
            <w:pPr>
              <w:spacing w:before="60"/>
              <w:ind w:left="-108" w:right="397"/>
              <w:jc w:val="right"/>
            </w:pPr>
            <w:r>
              <w:t>430</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409</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деятельность финансовая и страховая</w:t>
            </w:r>
          </w:p>
        </w:tc>
        <w:tc>
          <w:tcPr>
            <w:tcW w:w="722" w:type="pct"/>
            <w:tcBorders>
              <w:top w:val="nil"/>
              <w:left w:val="nil"/>
              <w:bottom w:val="nil"/>
              <w:right w:val="nil"/>
            </w:tcBorders>
            <w:vAlign w:val="bottom"/>
          </w:tcPr>
          <w:p w:rsidR="00AC5410" w:rsidRDefault="00AC5410" w:rsidP="00BD016D">
            <w:pPr>
              <w:spacing w:before="60"/>
              <w:ind w:left="-108" w:right="397"/>
              <w:jc w:val="right"/>
            </w:pPr>
            <w:r>
              <w:t>289</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263</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деятельность по операциям с недвижимым имуществом</w:t>
            </w:r>
          </w:p>
        </w:tc>
        <w:tc>
          <w:tcPr>
            <w:tcW w:w="722" w:type="pct"/>
            <w:tcBorders>
              <w:top w:val="nil"/>
              <w:left w:val="nil"/>
              <w:bottom w:val="nil"/>
              <w:right w:val="nil"/>
            </w:tcBorders>
            <w:vAlign w:val="bottom"/>
          </w:tcPr>
          <w:p w:rsidR="00AC5410" w:rsidRDefault="00AC5410" w:rsidP="00BD016D">
            <w:pPr>
              <w:spacing w:before="60"/>
              <w:ind w:left="-108" w:right="397"/>
              <w:jc w:val="right"/>
            </w:pPr>
            <w:r>
              <w:t>1803</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1734</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деятельность профессиональная, научная и техническая</w:t>
            </w:r>
          </w:p>
        </w:tc>
        <w:tc>
          <w:tcPr>
            <w:tcW w:w="722" w:type="pct"/>
            <w:tcBorders>
              <w:top w:val="nil"/>
              <w:left w:val="nil"/>
              <w:bottom w:val="nil"/>
              <w:right w:val="nil"/>
            </w:tcBorders>
            <w:vAlign w:val="bottom"/>
          </w:tcPr>
          <w:p w:rsidR="00AC5410" w:rsidRDefault="00AC5410" w:rsidP="00BD016D">
            <w:pPr>
              <w:spacing w:before="60"/>
              <w:ind w:left="-108" w:right="397"/>
              <w:jc w:val="right"/>
            </w:pPr>
            <w:r>
              <w:t>1260</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1198</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деятельность административная и сопутствующие дополнительные услуги</w:t>
            </w:r>
          </w:p>
        </w:tc>
        <w:tc>
          <w:tcPr>
            <w:tcW w:w="722" w:type="pct"/>
            <w:tcBorders>
              <w:top w:val="nil"/>
              <w:left w:val="nil"/>
              <w:bottom w:val="nil"/>
              <w:right w:val="nil"/>
            </w:tcBorders>
            <w:vAlign w:val="bottom"/>
          </w:tcPr>
          <w:p w:rsidR="00AC5410" w:rsidRDefault="00AC5410" w:rsidP="00BD016D">
            <w:pPr>
              <w:spacing w:before="60"/>
              <w:ind w:left="-108" w:right="397"/>
              <w:jc w:val="right"/>
            </w:pPr>
            <w:r>
              <w:t>725</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713</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 xml:space="preserve">государственное управление и обеспечение военной безопасности; </w:t>
            </w:r>
            <w:r>
              <w:br/>
              <w:t>социальное обеспечение</w:t>
            </w:r>
          </w:p>
        </w:tc>
        <w:tc>
          <w:tcPr>
            <w:tcW w:w="722" w:type="pct"/>
            <w:tcBorders>
              <w:top w:val="nil"/>
              <w:left w:val="nil"/>
              <w:bottom w:val="nil"/>
              <w:right w:val="nil"/>
            </w:tcBorders>
            <w:vAlign w:val="bottom"/>
          </w:tcPr>
          <w:p w:rsidR="00AC5410" w:rsidRDefault="00AC5410" w:rsidP="00BD016D">
            <w:pPr>
              <w:spacing w:before="60"/>
              <w:ind w:left="-108" w:right="397"/>
              <w:jc w:val="right"/>
            </w:pPr>
            <w:r>
              <w:t>531</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509</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образование</w:t>
            </w:r>
          </w:p>
        </w:tc>
        <w:tc>
          <w:tcPr>
            <w:tcW w:w="722" w:type="pct"/>
            <w:tcBorders>
              <w:top w:val="nil"/>
              <w:left w:val="nil"/>
              <w:bottom w:val="nil"/>
              <w:right w:val="nil"/>
            </w:tcBorders>
            <w:vAlign w:val="bottom"/>
          </w:tcPr>
          <w:p w:rsidR="00AC5410" w:rsidRDefault="00AC5410" w:rsidP="00BD016D">
            <w:pPr>
              <w:spacing w:before="60"/>
              <w:ind w:left="-108" w:right="397"/>
              <w:jc w:val="right"/>
            </w:pPr>
            <w:r>
              <w:t>749</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729</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деятельность в области здравоохранения и социальных услуг</w:t>
            </w:r>
          </w:p>
        </w:tc>
        <w:tc>
          <w:tcPr>
            <w:tcW w:w="722" w:type="pct"/>
            <w:tcBorders>
              <w:top w:val="nil"/>
              <w:left w:val="nil"/>
              <w:bottom w:val="nil"/>
              <w:right w:val="nil"/>
            </w:tcBorders>
            <w:vAlign w:val="bottom"/>
          </w:tcPr>
          <w:p w:rsidR="00AC5410" w:rsidRDefault="00AC5410" w:rsidP="00BD016D">
            <w:pPr>
              <w:spacing w:before="60"/>
              <w:ind w:left="-108" w:right="397"/>
              <w:jc w:val="right"/>
            </w:pPr>
            <w:r>
              <w:t>338</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333</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деятельность в области культуры, спорта, организации досуга и развл</w:t>
            </w:r>
            <w:r>
              <w:t>е</w:t>
            </w:r>
            <w:r>
              <w:t>чений</w:t>
            </w:r>
          </w:p>
        </w:tc>
        <w:tc>
          <w:tcPr>
            <w:tcW w:w="722" w:type="pct"/>
            <w:tcBorders>
              <w:top w:val="nil"/>
              <w:left w:val="nil"/>
              <w:bottom w:val="nil"/>
              <w:right w:val="nil"/>
            </w:tcBorders>
            <w:vAlign w:val="bottom"/>
          </w:tcPr>
          <w:p w:rsidR="00AC5410" w:rsidRDefault="00AC5410" w:rsidP="00BD016D">
            <w:pPr>
              <w:spacing w:before="60"/>
              <w:ind w:left="-108" w:right="397"/>
              <w:jc w:val="right"/>
            </w:pPr>
            <w:r>
              <w:t>373</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377</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nil"/>
              <w:right w:val="nil"/>
            </w:tcBorders>
            <w:vAlign w:val="bottom"/>
          </w:tcPr>
          <w:p w:rsidR="00AC5410" w:rsidRDefault="00AC5410" w:rsidP="00BD016D">
            <w:pPr>
              <w:spacing w:before="60"/>
              <w:ind w:left="142"/>
            </w:pPr>
            <w:r>
              <w:t>предоставление прочих видов услуг</w:t>
            </w:r>
          </w:p>
        </w:tc>
        <w:tc>
          <w:tcPr>
            <w:tcW w:w="722" w:type="pct"/>
            <w:tcBorders>
              <w:top w:val="nil"/>
              <w:left w:val="nil"/>
              <w:bottom w:val="nil"/>
              <w:right w:val="nil"/>
            </w:tcBorders>
            <w:vAlign w:val="bottom"/>
          </w:tcPr>
          <w:p w:rsidR="00AC5410" w:rsidRDefault="00AC5410" w:rsidP="00BD016D">
            <w:pPr>
              <w:spacing w:before="60"/>
              <w:ind w:left="-108" w:right="397"/>
              <w:jc w:val="right"/>
            </w:pPr>
            <w:r>
              <w:t>1102</w:t>
            </w:r>
          </w:p>
        </w:tc>
        <w:tc>
          <w:tcPr>
            <w:tcW w:w="721" w:type="pct"/>
            <w:tcBorders>
              <w:top w:val="nil"/>
              <w:left w:val="nil"/>
              <w:bottom w:val="nil"/>
              <w:right w:val="single" w:sz="4" w:space="0" w:color="auto"/>
            </w:tcBorders>
            <w:vAlign w:val="bottom"/>
          </w:tcPr>
          <w:p w:rsidR="00AC5410" w:rsidRDefault="00AC5410" w:rsidP="00BD016D">
            <w:pPr>
              <w:spacing w:before="60"/>
              <w:ind w:left="-108" w:right="397"/>
              <w:jc w:val="right"/>
            </w:pPr>
            <w:r>
              <w:t>1085</w:t>
            </w:r>
          </w:p>
        </w:tc>
      </w:tr>
      <w:tr w:rsidR="00AC5410" w:rsidTr="00092160">
        <w:tblPrEx>
          <w:tblBorders>
            <w:insideH w:val="none" w:sz="0" w:space="0" w:color="auto"/>
            <w:insideV w:val="none" w:sz="0" w:space="0" w:color="auto"/>
          </w:tblBorders>
          <w:tblCellMar>
            <w:left w:w="108" w:type="dxa"/>
            <w:right w:w="108" w:type="dxa"/>
          </w:tblCellMar>
        </w:tblPrEx>
        <w:trPr>
          <w:trHeight w:val="20"/>
        </w:trPr>
        <w:tc>
          <w:tcPr>
            <w:tcW w:w="3557" w:type="pct"/>
            <w:tcBorders>
              <w:top w:val="nil"/>
              <w:left w:val="single" w:sz="6" w:space="0" w:color="auto"/>
              <w:bottom w:val="single" w:sz="4" w:space="0" w:color="auto"/>
              <w:right w:val="nil"/>
            </w:tcBorders>
            <w:vAlign w:val="bottom"/>
          </w:tcPr>
          <w:p w:rsidR="00AC5410" w:rsidRDefault="00AC5410" w:rsidP="00BD016D">
            <w:pPr>
              <w:spacing w:before="60" w:after="120"/>
              <w:ind w:left="142"/>
            </w:pPr>
            <w:r>
              <w:t>деятельность экстерриториальных организаций и органов</w:t>
            </w:r>
          </w:p>
        </w:tc>
        <w:tc>
          <w:tcPr>
            <w:tcW w:w="722" w:type="pct"/>
            <w:tcBorders>
              <w:top w:val="nil"/>
              <w:left w:val="nil"/>
              <w:bottom w:val="single" w:sz="4" w:space="0" w:color="auto"/>
              <w:right w:val="nil"/>
            </w:tcBorders>
            <w:vAlign w:val="bottom"/>
          </w:tcPr>
          <w:p w:rsidR="00AC5410" w:rsidRDefault="00AC5410" w:rsidP="00BD016D">
            <w:pPr>
              <w:spacing w:before="60" w:after="120"/>
              <w:ind w:left="-108" w:right="397"/>
              <w:jc w:val="right"/>
            </w:pPr>
            <w:r>
              <w:t>2</w:t>
            </w:r>
          </w:p>
        </w:tc>
        <w:tc>
          <w:tcPr>
            <w:tcW w:w="721" w:type="pct"/>
            <w:tcBorders>
              <w:top w:val="nil"/>
              <w:left w:val="nil"/>
              <w:bottom w:val="single" w:sz="4" w:space="0" w:color="auto"/>
              <w:right w:val="single" w:sz="4" w:space="0" w:color="auto"/>
            </w:tcBorders>
            <w:vAlign w:val="bottom"/>
          </w:tcPr>
          <w:p w:rsidR="00AC5410" w:rsidRDefault="00AC5410" w:rsidP="00BD016D">
            <w:pPr>
              <w:spacing w:before="60" w:after="120"/>
              <w:ind w:left="-108" w:right="397"/>
              <w:jc w:val="right"/>
            </w:pPr>
            <w:r>
              <w:t>2</w:t>
            </w:r>
          </w:p>
        </w:tc>
      </w:tr>
    </w:tbl>
    <w:p w:rsidR="00AC5410" w:rsidRPr="00BA6BAF" w:rsidRDefault="00AC5410" w:rsidP="00AC5410"/>
    <w:p w:rsidR="00952A39" w:rsidRDefault="00952A39" w:rsidP="00952A39">
      <w:pPr>
        <w:jc w:val="right"/>
      </w:pPr>
    </w:p>
    <w:p w:rsidR="00AC5410" w:rsidRPr="0037689E" w:rsidRDefault="00763E48" w:rsidP="00AC5410">
      <w:pPr>
        <w:pStyle w:val="3"/>
        <w:spacing w:line="226" w:lineRule="auto"/>
      </w:pPr>
      <w:r w:rsidRPr="00981C61">
        <w:rPr>
          <w:color w:val="0070C0"/>
        </w:rPr>
        <w:br w:type="page"/>
      </w:r>
      <w:bookmarkStart w:id="496" w:name="_Toc5628292"/>
      <w:bookmarkStart w:id="497" w:name="_Toc28008290"/>
      <w:bookmarkEnd w:id="494"/>
      <w:bookmarkEnd w:id="495"/>
      <w:r w:rsidR="00AC5410">
        <w:lastRenderedPageBreak/>
        <w:t>Число организаций</w:t>
      </w:r>
      <w:r w:rsidR="00AC5410" w:rsidRPr="0037689E">
        <w:t xml:space="preserve"> </w:t>
      </w:r>
      <w:bookmarkStart w:id="498" w:name="_Toc262629791"/>
      <w:bookmarkStart w:id="499" w:name="_Toc294089319"/>
      <w:bookmarkStart w:id="500" w:name="_Toc324490934"/>
      <w:r w:rsidR="00AC5410">
        <w:t>по формам собственности</w:t>
      </w:r>
      <w:bookmarkEnd w:id="496"/>
      <w:bookmarkEnd w:id="497"/>
      <w:bookmarkEnd w:id="498"/>
      <w:bookmarkEnd w:id="499"/>
      <w:bookmarkEnd w:id="500"/>
    </w:p>
    <w:p w:rsidR="00AC5410" w:rsidRDefault="00AC5410" w:rsidP="00AC5410">
      <w:pPr>
        <w:spacing w:line="226" w:lineRule="auto"/>
        <w:jc w:val="center"/>
      </w:pPr>
      <w:r>
        <w:t>на конец года, единиц</w:t>
      </w:r>
    </w:p>
    <w:p w:rsidR="0014175A" w:rsidRPr="00046A5D" w:rsidRDefault="0014175A" w:rsidP="00AC5410">
      <w:pPr>
        <w:jc w:val="center"/>
      </w:pPr>
    </w:p>
    <w:tbl>
      <w:tblPr>
        <w:tblW w:w="5000" w:type="pct"/>
        <w:tblLook w:val="04A0" w:firstRow="1" w:lastRow="0" w:firstColumn="1" w:lastColumn="0" w:noHBand="0" w:noVBand="1"/>
      </w:tblPr>
      <w:tblGrid>
        <w:gridCol w:w="4607"/>
        <w:gridCol w:w="1106"/>
        <w:gridCol w:w="1106"/>
        <w:gridCol w:w="1106"/>
        <w:gridCol w:w="1106"/>
        <w:gridCol w:w="1106"/>
      </w:tblGrid>
      <w:tr w:rsidR="00AC5410" w:rsidRPr="00046A5D" w:rsidTr="009062F4">
        <w:trPr>
          <w:cantSplit/>
          <w:trHeight w:val="20"/>
        </w:trPr>
        <w:tc>
          <w:tcPr>
            <w:tcW w:w="2349" w:type="pct"/>
            <w:tcBorders>
              <w:top w:val="single" w:sz="4" w:space="0" w:color="auto"/>
              <w:left w:val="single" w:sz="4" w:space="0" w:color="auto"/>
              <w:bottom w:val="single" w:sz="4" w:space="0" w:color="auto"/>
              <w:right w:val="single" w:sz="4" w:space="0" w:color="auto"/>
            </w:tcBorders>
            <w:shd w:val="pct10" w:color="auto" w:fill="auto"/>
          </w:tcPr>
          <w:p w:rsidR="00AC5410" w:rsidRPr="00EE2C74" w:rsidRDefault="00AC5410" w:rsidP="00AC5410">
            <w:pPr>
              <w:spacing w:line="226" w:lineRule="auto"/>
              <w:jc w:val="center"/>
              <w:rPr>
                <w:color w:val="FF0000"/>
              </w:rPr>
            </w:pP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AC5410" w:rsidRPr="00D65B82" w:rsidRDefault="00AC5410" w:rsidP="00AC5410">
            <w:pPr>
              <w:spacing w:line="226" w:lineRule="auto"/>
              <w:jc w:val="center"/>
            </w:pPr>
            <w:r w:rsidRPr="00D65B82">
              <w:t>201</w:t>
            </w:r>
            <w:r>
              <w:t>4</w:t>
            </w: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AC5410" w:rsidRPr="00D65B82" w:rsidRDefault="00AC5410" w:rsidP="00AC5410">
            <w:pPr>
              <w:spacing w:line="226" w:lineRule="auto"/>
              <w:jc w:val="center"/>
            </w:pPr>
            <w:r w:rsidRPr="00D65B82">
              <w:t>201</w:t>
            </w:r>
            <w:r>
              <w:t>5</w:t>
            </w: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AC5410" w:rsidRPr="00D65B82" w:rsidRDefault="00AC5410" w:rsidP="00AC5410">
            <w:pPr>
              <w:spacing w:line="226" w:lineRule="auto"/>
              <w:jc w:val="center"/>
            </w:pPr>
            <w:r w:rsidRPr="00D65B82">
              <w:t>201</w:t>
            </w:r>
            <w:r>
              <w:t>6</w:t>
            </w: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AC5410" w:rsidRPr="00D65B82" w:rsidRDefault="00AC5410" w:rsidP="00AC5410">
            <w:pPr>
              <w:spacing w:line="226" w:lineRule="auto"/>
              <w:jc w:val="center"/>
            </w:pPr>
            <w:r w:rsidRPr="00D65B82">
              <w:t>201</w:t>
            </w:r>
            <w:r>
              <w:t>7</w:t>
            </w: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AC5410" w:rsidRPr="00D65B82" w:rsidRDefault="00AC5410" w:rsidP="00AC5410">
            <w:pPr>
              <w:spacing w:line="226" w:lineRule="auto"/>
              <w:jc w:val="center"/>
            </w:pPr>
            <w:r>
              <w:t>2018</w:t>
            </w:r>
          </w:p>
        </w:tc>
      </w:tr>
      <w:tr w:rsidR="00AC5410" w:rsidRPr="00046A5D" w:rsidTr="009062F4">
        <w:trPr>
          <w:cantSplit/>
          <w:trHeight w:val="20"/>
        </w:trPr>
        <w:tc>
          <w:tcPr>
            <w:tcW w:w="2349" w:type="pct"/>
            <w:tcBorders>
              <w:top w:val="single" w:sz="4" w:space="0" w:color="auto"/>
              <w:left w:val="single" w:sz="4" w:space="0" w:color="auto"/>
            </w:tcBorders>
            <w:vAlign w:val="bottom"/>
          </w:tcPr>
          <w:p w:rsidR="00AC5410" w:rsidRDefault="00AC5410" w:rsidP="00AC5410">
            <w:pPr>
              <w:spacing w:before="120" w:line="226" w:lineRule="auto"/>
              <w:rPr>
                <w:b/>
              </w:rPr>
            </w:pPr>
            <w:r>
              <w:rPr>
                <w:b/>
              </w:rPr>
              <w:t>Всего</w:t>
            </w:r>
          </w:p>
        </w:tc>
        <w:tc>
          <w:tcPr>
            <w:tcW w:w="530" w:type="pct"/>
            <w:tcBorders>
              <w:top w:val="single" w:sz="4" w:space="0" w:color="auto"/>
            </w:tcBorders>
            <w:vAlign w:val="bottom"/>
          </w:tcPr>
          <w:p w:rsidR="00AC5410" w:rsidRDefault="00AC5410" w:rsidP="00AC5410">
            <w:pPr>
              <w:spacing w:before="120" w:line="226" w:lineRule="auto"/>
              <w:ind w:left="113" w:right="227"/>
              <w:jc w:val="right"/>
              <w:rPr>
                <w:b/>
              </w:rPr>
            </w:pPr>
            <w:r>
              <w:rPr>
                <w:b/>
              </w:rPr>
              <w:t>21810</w:t>
            </w:r>
          </w:p>
        </w:tc>
        <w:tc>
          <w:tcPr>
            <w:tcW w:w="530" w:type="pct"/>
            <w:tcBorders>
              <w:top w:val="single" w:sz="4" w:space="0" w:color="auto"/>
            </w:tcBorders>
            <w:vAlign w:val="bottom"/>
          </w:tcPr>
          <w:p w:rsidR="00AC5410" w:rsidRDefault="00AC5410" w:rsidP="00AC5410">
            <w:pPr>
              <w:spacing w:before="120" w:line="226" w:lineRule="auto"/>
              <w:ind w:left="113" w:right="227"/>
              <w:jc w:val="right"/>
              <w:rPr>
                <w:b/>
              </w:rPr>
            </w:pPr>
            <w:r>
              <w:rPr>
                <w:b/>
              </w:rPr>
              <w:t>22579</w:t>
            </w:r>
          </w:p>
        </w:tc>
        <w:tc>
          <w:tcPr>
            <w:tcW w:w="530" w:type="pct"/>
            <w:tcBorders>
              <w:top w:val="single" w:sz="4" w:space="0" w:color="auto"/>
            </w:tcBorders>
            <w:vAlign w:val="bottom"/>
          </w:tcPr>
          <w:p w:rsidR="00AC5410" w:rsidRDefault="00AC5410" w:rsidP="00AC5410">
            <w:pPr>
              <w:spacing w:before="120" w:line="226" w:lineRule="auto"/>
              <w:ind w:left="113" w:right="227"/>
              <w:jc w:val="right"/>
              <w:rPr>
                <w:b/>
              </w:rPr>
            </w:pPr>
            <w:r>
              <w:rPr>
                <w:b/>
              </w:rPr>
              <w:t>18958</w:t>
            </w:r>
          </w:p>
        </w:tc>
        <w:tc>
          <w:tcPr>
            <w:tcW w:w="530" w:type="pct"/>
            <w:tcBorders>
              <w:top w:val="single" w:sz="4" w:space="0" w:color="auto"/>
            </w:tcBorders>
            <w:vAlign w:val="bottom"/>
          </w:tcPr>
          <w:p w:rsidR="00AC5410" w:rsidRDefault="00AC5410" w:rsidP="00AC5410">
            <w:pPr>
              <w:spacing w:before="120" w:line="226" w:lineRule="auto"/>
              <w:ind w:left="113" w:right="227"/>
              <w:jc w:val="right"/>
              <w:rPr>
                <w:b/>
              </w:rPr>
            </w:pPr>
            <w:r>
              <w:rPr>
                <w:b/>
              </w:rPr>
              <w:t>18247</w:t>
            </w:r>
          </w:p>
        </w:tc>
        <w:tc>
          <w:tcPr>
            <w:tcW w:w="530" w:type="pct"/>
            <w:tcBorders>
              <w:top w:val="single" w:sz="4" w:space="0" w:color="auto"/>
              <w:right w:val="single" w:sz="4" w:space="0" w:color="auto"/>
            </w:tcBorders>
            <w:vAlign w:val="bottom"/>
          </w:tcPr>
          <w:p w:rsidR="00AC5410" w:rsidRDefault="00AC5410" w:rsidP="00AC5410">
            <w:pPr>
              <w:spacing w:before="120" w:line="226" w:lineRule="auto"/>
              <w:ind w:left="113" w:right="227"/>
              <w:jc w:val="right"/>
              <w:rPr>
                <w:b/>
              </w:rPr>
            </w:pPr>
            <w:r>
              <w:rPr>
                <w:b/>
              </w:rPr>
              <w:t>17187</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142"/>
            </w:pPr>
            <w:r>
              <w:t>российская собственность</w:t>
            </w:r>
          </w:p>
        </w:tc>
        <w:tc>
          <w:tcPr>
            <w:tcW w:w="530" w:type="pct"/>
            <w:vAlign w:val="bottom"/>
          </w:tcPr>
          <w:p w:rsidR="00AC5410" w:rsidRDefault="00AC5410" w:rsidP="00AC5410">
            <w:pPr>
              <w:spacing w:line="226" w:lineRule="auto"/>
              <w:ind w:left="113" w:right="227"/>
              <w:jc w:val="right"/>
            </w:pPr>
            <w:r>
              <w:t>21446</w:t>
            </w:r>
          </w:p>
        </w:tc>
        <w:tc>
          <w:tcPr>
            <w:tcW w:w="530" w:type="pct"/>
            <w:vAlign w:val="bottom"/>
          </w:tcPr>
          <w:p w:rsidR="00AC5410" w:rsidRDefault="00AC5410" w:rsidP="00AC5410">
            <w:pPr>
              <w:spacing w:line="226" w:lineRule="auto"/>
              <w:ind w:left="113" w:right="227"/>
              <w:jc w:val="right"/>
            </w:pPr>
            <w:r>
              <w:t>22205</w:t>
            </w:r>
          </w:p>
        </w:tc>
        <w:tc>
          <w:tcPr>
            <w:tcW w:w="530" w:type="pct"/>
            <w:vAlign w:val="bottom"/>
          </w:tcPr>
          <w:p w:rsidR="00AC5410" w:rsidRDefault="00AC5410" w:rsidP="00AC5410">
            <w:pPr>
              <w:spacing w:line="226" w:lineRule="auto"/>
              <w:ind w:left="113" w:right="227"/>
              <w:jc w:val="right"/>
            </w:pPr>
            <w:r>
              <w:t>18643</w:t>
            </w:r>
          </w:p>
        </w:tc>
        <w:tc>
          <w:tcPr>
            <w:tcW w:w="530" w:type="pct"/>
            <w:vAlign w:val="bottom"/>
          </w:tcPr>
          <w:p w:rsidR="00AC5410" w:rsidRDefault="00AC5410" w:rsidP="00AC5410">
            <w:pPr>
              <w:spacing w:line="226" w:lineRule="auto"/>
              <w:ind w:left="113" w:right="227"/>
              <w:jc w:val="right"/>
            </w:pPr>
            <w:r>
              <w:t>17968</w:t>
            </w:r>
          </w:p>
        </w:tc>
        <w:tc>
          <w:tcPr>
            <w:tcW w:w="530" w:type="pct"/>
            <w:tcBorders>
              <w:right w:val="single" w:sz="4" w:space="0" w:color="auto"/>
            </w:tcBorders>
            <w:vAlign w:val="bottom"/>
          </w:tcPr>
          <w:p w:rsidR="00AC5410" w:rsidRDefault="00733D6F" w:rsidP="00AC5410">
            <w:pPr>
              <w:spacing w:line="226" w:lineRule="auto"/>
              <w:ind w:left="113" w:right="227"/>
              <w:jc w:val="right"/>
            </w:pPr>
            <w:r>
              <w:t>16921</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284"/>
            </w:pPr>
            <w:r>
              <w:t>государственная собственность</w:t>
            </w:r>
          </w:p>
        </w:tc>
        <w:tc>
          <w:tcPr>
            <w:tcW w:w="530" w:type="pct"/>
            <w:vAlign w:val="bottom"/>
          </w:tcPr>
          <w:p w:rsidR="00AC5410" w:rsidRDefault="00AC5410" w:rsidP="00AC5410">
            <w:pPr>
              <w:spacing w:line="226" w:lineRule="auto"/>
              <w:ind w:left="113" w:right="227"/>
              <w:jc w:val="right"/>
            </w:pPr>
            <w:r>
              <w:t>686</w:t>
            </w:r>
          </w:p>
        </w:tc>
        <w:tc>
          <w:tcPr>
            <w:tcW w:w="530" w:type="pct"/>
            <w:vAlign w:val="bottom"/>
          </w:tcPr>
          <w:p w:rsidR="00AC5410" w:rsidRDefault="00AC5410" w:rsidP="00AC5410">
            <w:pPr>
              <w:spacing w:line="226" w:lineRule="auto"/>
              <w:ind w:left="113" w:right="227"/>
              <w:jc w:val="right"/>
            </w:pPr>
            <w:r>
              <w:t>665</w:t>
            </w:r>
          </w:p>
        </w:tc>
        <w:tc>
          <w:tcPr>
            <w:tcW w:w="530" w:type="pct"/>
            <w:vAlign w:val="bottom"/>
          </w:tcPr>
          <w:p w:rsidR="00AC5410" w:rsidRDefault="00AC5410" w:rsidP="00AC5410">
            <w:pPr>
              <w:spacing w:line="226" w:lineRule="auto"/>
              <w:ind w:left="113" w:right="227"/>
              <w:jc w:val="right"/>
            </w:pPr>
            <w:r>
              <w:t>755</w:t>
            </w:r>
          </w:p>
        </w:tc>
        <w:tc>
          <w:tcPr>
            <w:tcW w:w="530" w:type="pct"/>
            <w:vAlign w:val="bottom"/>
          </w:tcPr>
          <w:p w:rsidR="00AC5410" w:rsidRDefault="00AC5410" w:rsidP="00AC5410">
            <w:pPr>
              <w:spacing w:line="226" w:lineRule="auto"/>
              <w:ind w:left="113" w:right="227"/>
              <w:jc w:val="right"/>
            </w:pPr>
            <w:r>
              <w:t>681</w:t>
            </w:r>
          </w:p>
        </w:tc>
        <w:tc>
          <w:tcPr>
            <w:tcW w:w="530" w:type="pct"/>
            <w:tcBorders>
              <w:right w:val="single" w:sz="4" w:space="0" w:color="auto"/>
            </w:tcBorders>
            <w:vAlign w:val="bottom"/>
          </w:tcPr>
          <w:p w:rsidR="00AC5410" w:rsidRDefault="00AC5410" w:rsidP="00AC5410">
            <w:pPr>
              <w:spacing w:line="226" w:lineRule="auto"/>
              <w:ind w:left="113" w:right="227"/>
              <w:jc w:val="right"/>
            </w:pPr>
            <w:r>
              <w:t>658</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425"/>
            </w:pPr>
            <w:r>
              <w:t>федеральная собственность</w:t>
            </w:r>
          </w:p>
        </w:tc>
        <w:tc>
          <w:tcPr>
            <w:tcW w:w="530" w:type="pct"/>
            <w:vAlign w:val="bottom"/>
          </w:tcPr>
          <w:p w:rsidR="00AC5410" w:rsidRDefault="00AC5410" w:rsidP="00AC5410">
            <w:pPr>
              <w:spacing w:line="226" w:lineRule="auto"/>
              <w:ind w:left="113" w:right="227"/>
              <w:jc w:val="right"/>
            </w:pPr>
            <w:r>
              <w:t>405</w:t>
            </w:r>
          </w:p>
        </w:tc>
        <w:tc>
          <w:tcPr>
            <w:tcW w:w="530" w:type="pct"/>
            <w:vAlign w:val="bottom"/>
          </w:tcPr>
          <w:p w:rsidR="00AC5410" w:rsidRDefault="00AC5410" w:rsidP="00AC5410">
            <w:pPr>
              <w:spacing w:line="226" w:lineRule="auto"/>
              <w:ind w:left="113" w:right="227"/>
              <w:jc w:val="right"/>
            </w:pPr>
            <w:r>
              <w:t>399</w:t>
            </w:r>
          </w:p>
        </w:tc>
        <w:tc>
          <w:tcPr>
            <w:tcW w:w="530" w:type="pct"/>
            <w:vAlign w:val="bottom"/>
          </w:tcPr>
          <w:p w:rsidR="00AC5410" w:rsidRDefault="00AC5410" w:rsidP="00AC5410">
            <w:pPr>
              <w:spacing w:line="226" w:lineRule="auto"/>
              <w:ind w:left="113" w:right="227"/>
              <w:jc w:val="right"/>
            </w:pPr>
            <w:r>
              <w:t>479</w:t>
            </w:r>
          </w:p>
        </w:tc>
        <w:tc>
          <w:tcPr>
            <w:tcW w:w="530" w:type="pct"/>
            <w:vAlign w:val="bottom"/>
          </w:tcPr>
          <w:p w:rsidR="00AC5410" w:rsidRDefault="00AC5410" w:rsidP="00AC5410">
            <w:pPr>
              <w:spacing w:line="226" w:lineRule="auto"/>
              <w:ind w:left="113" w:right="227"/>
              <w:jc w:val="right"/>
            </w:pPr>
            <w:r>
              <w:t>421</w:t>
            </w:r>
          </w:p>
        </w:tc>
        <w:tc>
          <w:tcPr>
            <w:tcW w:w="530" w:type="pct"/>
            <w:tcBorders>
              <w:right w:val="single" w:sz="4" w:space="0" w:color="auto"/>
            </w:tcBorders>
            <w:vAlign w:val="bottom"/>
          </w:tcPr>
          <w:p w:rsidR="00AC5410" w:rsidRDefault="00AC5410" w:rsidP="00AC5410">
            <w:pPr>
              <w:spacing w:line="226" w:lineRule="auto"/>
              <w:ind w:left="113" w:right="227"/>
              <w:jc w:val="right"/>
            </w:pPr>
            <w:r>
              <w:t>403</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425"/>
            </w:pPr>
            <w:r>
              <w:t xml:space="preserve">собственность субъектов Российской </w:t>
            </w:r>
            <w:r w:rsidR="004F73DF">
              <w:br/>
            </w:r>
            <w:r>
              <w:t>Федерации</w:t>
            </w:r>
          </w:p>
        </w:tc>
        <w:tc>
          <w:tcPr>
            <w:tcW w:w="530" w:type="pct"/>
            <w:vAlign w:val="bottom"/>
          </w:tcPr>
          <w:p w:rsidR="00AC5410" w:rsidRDefault="00AC5410" w:rsidP="00AC5410">
            <w:pPr>
              <w:spacing w:line="226" w:lineRule="auto"/>
              <w:ind w:left="113" w:right="227"/>
              <w:jc w:val="right"/>
            </w:pPr>
            <w:r>
              <w:t>280</w:t>
            </w:r>
          </w:p>
        </w:tc>
        <w:tc>
          <w:tcPr>
            <w:tcW w:w="530" w:type="pct"/>
            <w:vAlign w:val="bottom"/>
          </w:tcPr>
          <w:p w:rsidR="00AC5410" w:rsidRDefault="00AC5410" w:rsidP="00AC5410">
            <w:pPr>
              <w:spacing w:line="226" w:lineRule="auto"/>
              <w:ind w:left="113" w:right="227"/>
              <w:jc w:val="right"/>
            </w:pPr>
            <w:r>
              <w:t>266</w:t>
            </w:r>
          </w:p>
        </w:tc>
        <w:tc>
          <w:tcPr>
            <w:tcW w:w="530" w:type="pct"/>
            <w:vAlign w:val="bottom"/>
          </w:tcPr>
          <w:p w:rsidR="00AC5410" w:rsidRDefault="00AC5410" w:rsidP="00AC5410">
            <w:pPr>
              <w:spacing w:line="226" w:lineRule="auto"/>
              <w:ind w:left="113" w:right="227"/>
              <w:jc w:val="right"/>
            </w:pPr>
            <w:r>
              <w:t>276</w:t>
            </w:r>
          </w:p>
        </w:tc>
        <w:tc>
          <w:tcPr>
            <w:tcW w:w="530" w:type="pct"/>
            <w:vAlign w:val="bottom"/>
          </w:tcPr>
          <w:p w:rsidR="00AC5410" w:rsidRDefault="00AC5410" w:rsidP="00AC5410">
            <w:pPr>
              <w:spacing w:line="226" w:lineRule="auto"/>
              <w:ind w:left="113" w:right="227"/>
              <w:jc w:val="right"/>
            </w:pPr>
            <w:r>
              <w:t>260</w:t>
            </w:r>
          </w:p>
        </w:tc>
        <w:tc>
          <w:tcPr>
            <w:tcW w:w="530" w:type="pct"/>
            <w:tcBorders>
              <w:right w:val="single" w:sz="4" w:space="0" w:color="auto"/>
            </w:tcBorders>
            <w:vAlign w:val="bottom"/>
          </w:tcPr>
          <w:p w:rsidR="00AC5410" w:rsidRDefault="00AC5410" w:rsidP="00AC5410">
            <w:pPr>
              <w:spacing w:line="226" w:lineRule="auto"/>
              <w:ind w:left="113" w:right="227"/>
              <w:jc w:val="right"/>
            </w:pPr>
            <w:r>
              <w:t>255</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284"/>
            </w:pPr>
            <w:r>
              <w:t>муниципальная собственность</w:t>
            </w:r>
          </w:p>
        </w:tc>
        <w:tc>
          <w:tcPr>
            <w:tcW w:w="530" w:type="pct"/>
            <w:vAlign w:val="bottom"/>
          </w:tcPr>
          <w:p w:rsidR="00AC5410" w:rsidRDefault="00AC5410" w:rsidP="00AC5410">
            <w:pPr>
              <w:spacing w:line="226" w:lineRule="auto"/>
              <w:ind w:left="113" w:right="227"/>
              <w:jc w:val="right"/>
            </w:pPr>
            <w:r>
              <w:t>1230</w:t>
            </w:r>
          </w:p>
        </w:tc>
        <w:tc>
          <w:tcPr>
            <w:tcW w:w="530" w:type="pct"/>
            <w:vAlign w:val="bottom"/>
          </w:tcPr>
          <w:p w:rsidR="00AC5410" w:rsidRDefault="00AC5410" w:rsidP="00AC5410">
            <w:pPr>
              <w:spacing w:line="226" w:lineRule="auto"/>
              <w:ind w:left="113" w:right="227"/>
              <w:jc w:val="right"/>
            </w:pPr>
            <w:r>
              <w:t>1176</w:t>
            </w:r>
          </w:p>
        </w:tc>
        <w:tc>
          <w:tcPr>
            <w:tcW w:w="530" w:type="pct"/>
            <w:vAlign w:val="bottom"/>
          </w:tcPr>
          <w:p w:rsidR="00AC5410" w:rsidRDefault="00AC5410" w:rsidP="00AC5410">
            <w:pPr>
              <w:spacing w:line="226" w:lineRule="auto"/>
              <w:ind w:left="113" w:right="227"/>
              <w:jc w:val="right"/>
            </w:pPr>
            <w:r>
              <w:t>1129</w:t>
            </w:r>
          </w:p>
        </w:tc>
        <w:tc>
          <w:tcPr>
            <w:tcW w:w="530" w:type="pct"/>
            <w:vAlign w:val="bottom"/>
          </w:tcPr>
          <w:p w:rsidR="00AC5410" w:rsidRDefault="00AC5410" w:rsidP="00AC5410">
            <w:pPr>
              <w:spacing w:line="226" w:lineRule="auto"/>
              <w:ind w:left="113" w:right="227"/>
              <w:jc w:val="right"/>
            </w:pPr>
            <w:r>
              <w:t>1092</w:t>
            </w:r>
          </w:p>
        </w:tc>
        <w:tc>
          <w:tcPr>
            <w:tcW w:w="530" w:type="pct"/>
            <w:tcBorders>
              <w:right w:val="single" w:sz="4" w:space="0" w:color="auto"/>
            </w:tcBorders>
            <w:vAlign w:val="bottom"/>
          </w:tcPr>
          <w:p w:rsidR="00AC5410" w:rsidRDefault="00AC5410" w:rsidP="00AC5410">
            <w:pPr>
              <w:spacing w:line="226" w:lineRule="auto"/>
              <w:ind w:left="113" w:right="227"/>
              <w:jc w:val="right"/>
            </w:pPr>
            <w:r>
              <w:t>1081</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284"/>
            </w:pPr>
            <w:r>
              <w:t>частная собственность</w:t>
            </w:r>
          </w:p>
        </w:tc>
        <w:tc>
          <w:tcPr>
            <w:tcW w:w="530" w:type="pct"/>
            <w:vAlign w:val="bottom"/>
          </w:tcPr>
          <w:p w:rsidR="00AC5410" w:rsidRDefault="00AC5410" w:rsidP="00AC5410">
            <w:pPr>
              <w:spacing w:line="226" w:lineRule="auto"/>
              <w:ind w:left="113" w:right="227"/>
              <w:jc w:val="right"/>
            </w:pPr>
            <w:r>
              <w:t>18398</w:t>
            </w:r>
          </w:p>
        </w:tc>
        <w:tc>
          <w:tcPr>
            <w:tcW w:w="530" w:type="pct"/>
            <w:vAlign w:val="bottom"/>
          </w:tcPr>
          <w:p w:rsidR="00AC5410" w:rsidRDefault="00AC5410" w:rsidP="00AC5410">
            <w:pPr>
              <w:spacing w:line="226" w:lineRule="auto"/>
              <w:ind w:left="113" w:right="227"/>
              <w:jc w:val="right"/>
            </w:pPr>
            <w:r>
              <w:t>19295</w:t>
            </w:r>
          </w:p>
        </w:tc>
        <w:tc>
          <w:tcPr>
            <w:tcW w:w="530" w:type="pct"/>
            <w:vAlign w:val="bottom"/>
          </w:tcPr>
          <w:p w:rsidR="00AC5410" w:rsidRDefault="00AC5410" w:rsidP="00AC5410">
            <w:pPr>
              <w:spacing w:line="226" w:lineRule="auto"/>
              <w:ind w:left="113" w:right="227"/>
              <w:jc w:val="right"/>
            </w:pPr>
            <w:r>
              <w:t>15772</w:t>
            </w:r>
          </w:p>
        </w:tc>
        <w:tc>
          <w:tcPr>
            <w:tcW w:w="530" w:type="pct"/>
            <w:vAlign w:val="bottom"/>
          </w:tcPr>
          <w:p w:rsidR="00AC5410" w:rsidRDefault="00AC5410" w:rsidP="00AC5410">
            <w:pPr>
              <w:spacing w:line="226" w:lineRule="auto"/>
              <w:ind w:left="113" w:right="227"/>
              <w:jc w:val="right"/>
            </w:pPr>
            <w:r>
              <w:t>15237</w:t>
            </w:r>
          </w:p>
        </w:tc>
        <w:tc>
          <w:tcPr>
            <w:tcW w:w="530" w:type="pct"/>
            <w:tcBorders>
              <w:right w:val="single" w:sz="4" w:space="0" w:color="auto"/>
            </w:tcBorders>
            <w:vAlign w:val="bottom"/>
          </w:tcPr>
          <w:p w:rsidR="00AC5410" w:rsidRDefault="00AC5410" w:rsidP="00AC5410">
            <w:pPr>
              <w:spacing w:line="226" w:lineRule="auto"/>
              <w:ind w:left="113" w:right="227"/>
              <w:jc w:val="right"/>
            </w:pPr>
            <w:r>
              <w:t>14244</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284" w:firstLine="4"/>
            </w:pPr>
            <w:r>
              <w:t>собственность российских граждан, пост</w:t>
            </w:r>
            <w:r>
              <w:t>о</w:t>
            </w:r>
            <w:r>
              <w:t>янно проживающих за границей</w:t>
            </w:r>
          </w:p>
        </w:tc>
        <w:tc>
          <w:tcPr>
            <w:tcW w:w="530" w:type="pct"/>
            <w:vAlign w:val="bottom"/>
          </w:tcPr>
          <w:p w:rsidR="00AC5410" w:rsidRDefault="00AC5410" w:rsidP="00AC5410">
            <w:pPr>
              <w:spacing w:line="226" w:lineRule="auto"/>
              <w:ind w:left="113" w:right="227"/>
              <w:jc w:val="right"/>
            </w:pPr>
            <w:r>
              <w:t>1</w:t>
            </w:r>
          </w:p>
        </w:tc>
        <w:tc>
          <w:tcPr>
            <w:tcW w:w="530" w:type="pct"/>
            <w:vAlign w:val="bottom"/>
          </w:tcPr>
          <w:p w:rsidR="00AC5410" w:rsidRDefault="00AC5410" w:rsidP="00AC5410">
            <w:pPr>
              <w:spacing w:line="226" w:lineRule="auto"/>
              <w:ind w:left="113" w:right="227"/>
              <w:jc w:val="right"/>
            </w:pPr>
            <w:r>
              <w:t>-</w:t>
            </w:r>
          </w:p>
        </w:tc>
        <w:tc>
          <w:tcPr>
            <w:tcW w:w="530" w:type="pct"/>
            <w:vAlign w:val="bottom"/>
          </w:tcPr>
          <w:p w:rsidR="00AC5410" w:rsidRDefault="00AC5410" w:rsidP="00AC5410">
            <w:pPr>
              <w:spacing w:line="226" w:lineRule="auto"/>
              <w:ind w:left="113" w:right="227"/>
              <w:jc w:val="right"/>
            </w:pPr>
            <w:r>
              <w:t>-</w:t>
            </w:r>
          </w:p>
        </w:tc>
        <w:tc>
          <w:tcPr>
            <w:tcW w:w="530" w:type="pct"/>
            <w:vAlign w:val="bottom"/>
          </w:tcPr>
          <w:p w:rsidR="00AC5410" w:rsidRDefault="00AC5410" w:rsidP="00AC5410">
            <w:pPr>
              <w:spacing w:line="226" w:lineRule="auto"/>
              <w:ind w:left="113" w:right="227"/>
              <w:jc w:val="right"/>
            </w:pPr>
            <w:r>
              <w:t>-</w:t>
            </w:r>
          </w:p>
        </w:tc>
        <w:tc>
          <w:tcPr>
            <w:tcW w:w="530" w:type="pct"/>
            <w:tcBorders>
              <w:right w:val="single" w:sz="4" w:space="0" w:color="auto"/>
            </w:tcBorders>
            <w:vAlign w:val="bottom"/>
          </w:tcPr>
          <w:p w:rsidR="00AC5410" w:rsidRDefault="00AC5410" w:rsidP="00AC5410">
            <w:pPr>
              <w:spacing w:line="226" w:lineRule="auto"/>
              <w:ind w:left="113" w:right="227"/>
              <w:jc w:val="right"/>
            </w:pPr>
            <w:r>
              <w:t>1</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284"/>
            </w:pPr>
            <w:r>
              <w:t>собственность потребительской коопер</w:t>
            </w:r>
            <w:r>
              <w:t>а</w:t>
            </w:r>
            <w:r>
              <w:t>ции</w:t>
            </w:r>
          </w:p>
        </w:tc>
        <w:tc>
          <w:tcPr>
            <w:tcW w:w="530" w:type="pct"/>
            <w:vAlign w:val="bottom"/>
          </w:tcPr>
          <w:p w:rsidR="00AC5410" w:rsidRDefault="00AC5410" w:rsidP="00AC5410">
            <w:pPr>
              <w:spacing w:line="226" w:lineRule="auto"/>
              <w:ind w:left="113" w:right="227"/>
              <w:jc w:val="right"/>
            </w:pPr>
            <w:r>
              <w:t>27</w:t>
            </w:r>
          </w:p>
        </w:tc>
        <w:tc>
          <w:tcPr>
            <w:tcW w:w="530" w:type="pct"/>
            <w:vAlign w:val="bottom"/>
          </w:tcPr>
          <w:p w:rsidR="00AC5410" w:rsidRDefault="00AC5410" w:rsidP="00AC5410">
            <w:pPr>
              <w:spacing w:line="226" w:lineRule="auto"/>
              <w:ind w:left="113" w:right="227"/>
              <w:jc w:val="right"/>
            </w:pPr>
            <w:r>
              <w:t>26</w:t>
            </w:r>
          </w:p>
        </w:tc>
        <w:tc>
          <w:tcPr>
            <w:tcW w:w="530" w:type="pct"/>
            <w:vAlign w:val="bottom"/>
          </w:tcPr>
          <w:p w:rsidR="00AC5410" w:rsidRDefault="00AC5410" w:rsidP="00AC5410">
            <w:pPr>
              <w:spacing w:line="226" w:lineRule="auto"/>
              <w:ind w:left="113" w:right="227"/>
              <w:jc w:val="right"/>
            </w:pPr>
            <w:r>
              <w:t>23</w:t>
            </w:r>
          </w:p>
        </w:tc>
        <w:tc>
          <w:tcPr>
            <w:tcW w:w="530" w:type="pct"/>
            <w:vAlign w:val="bottom"/>
          </w:tcPr>
          <w:p w:rsidR="00AC5410" w:rsidRDefault="00AC5410" w:rsidP="00AC5410">
            <w:pPr>
              <w:spacing w:line="226" w:lineRule="auto"/>
              <w:ind w:left="113" w:right="227"/>
              <w:jc w:val="right"/>
            </w:pPr>
            <w:r>
              <w:t>20</w:t>
            </w:r>
          </w:p>
        </w:tc>
        <w:tc>
          <w:tcPr>
            <w:tcW w:w="530" w:type="pct"/>
            <w:tcBorders>
              <w:right w:val="single" w:sz="4" w:space="0" w:color="auto"/>
            </w:tcBorders>
            <w:vAlign w:val="bottom"/>
          </w:tcPr>
          <w:p w:rsidR="00AC5410" w:rsidRDefault="00AC5410" w:rsidP="00AC5410">
            <w:pPr>
              <w:spacing w:line="226" w:lineRule="auto"/>
              <w:ind w:left="113" w:right="227"/>
              <w:jc w:val="right"/>
            </w:pPr>
            <w:r>
              <w:t>19</w:t>
            </w:r>
          </w:p>
        </w:tc>
      </w:tr>
      <w:tr w:rsidR="00AC5410" w:rsidRPr="00046A5D" w:rsidTr="009062F4">
        <w:trPr>
          <w:cantSplit/>
          <w:trHeight w:val="20"/>
        </w:trPr>
        <w:tc>
          <w:tcPr>
            <w:tcW w:w="2349" w:type="pct"/>
            <w:tcBorders>
              <w:left w:val="single" w:sz="4" w:space="0" w:color="auto"/>
            </w:tcBorders>
            <w:vAlign w:val="bottom"/>
          </w:tcPr>
          <w:p w:rsidR="00AC5410" w:rsidRDefault="00AC5410" w:rsidP="000A54A2">
            <w:pPr>
              <w:spacing w:line="226" w:lineRule="auto"/>
              <w:ind w:left="284"/>
            </w:pPr>
            <w:r>
              <w:t>собственность общественных и религио</w:t>
            </w:r>
            <w:r>
              <w:t>з</w:t>
            </w:r>
            <w:r>
              <w:t>ных организаций (объединений)</w:t>
            </w:r>
          </w:p>
        </w:tc>
        <w:tc>
          <w:tcPr>
            <w:tcW w:w="530" w:type="pct"/>
            <w:vAlign w:val="bottom"/>
          </w:tcPr>
          <w:p w:rsidR="00AC5410" w:rsidRDefault="00AC5410" w:rsidP="00AC5410">
            <w:pPr>
              <w:spacing w:line="226" w:lineRule="auto"/>
              <w:ind w:left="113" w:right="227"/>
              <w:jc w:val="right"/>
            </w:pPr>
            <w:r>
              <w:t>932</w:t>
            </w:r>
          </w:p>
        </w:tc>
        <w:tc>
          <w:tcPr>
            <w:tcW w:w="530" w:type="pct"/>
            <w:vAlign w:val="bottom"/>
          </w:tcPr>
          <w:p w:rsidR="00AC5410" w:rsidRDefault="00AC5410" w:rsidP="00AC5410">
            <w:pPr>
              <w:spacing w:line="226" w:lineRule="auto"/>
              <w:ind w:left="113" w:right="227"/>
              <w:jc w:val="right"/>
            </w:pPr>
            <w:r>
              <w:t>876</w:t>
            </w:r>
          </w:p>
        </w:tc>
        <w:tc>
          <w:tcPr>
            <w:tcW w:w="530" w:type="pct"/>
            <w:vAlign w:val="bottom"/>
          </w:tcPr>
          <w:p w:rsidR="00AC5410" w:rsidRDefault="00AC5410" w:rsidP="00AC5410">
            <w:pPr>
              <w:spacing w:line="226" w:lineRule="auto"/>
              <w:ind w:left="113" w:right="227"/>
              <w:jc w:val="right"/>
            </w:pPr>
            <w:r>
              <w:t>839</w:t>
            </w:r>
          </w:p>
        </w:tc>
        <w:tc>
          <w:tcPr>
            <w:tcW w:w="530" w:type="pct"/>
            <w:vAlign w:val="bottom"/>
          </w:tcPr>
          <w:p w:rsidR="00AC5410" w:rsidRDefault="00AC5410" w:rsidP="00AC5410">
            <w:pPr>
              <w:spacing w:line="226" w:lineRule="auto"/>
              <w:ind w:left="113" w:right="227"/>
              <w:jc w:val="right"/>
            </w:pPr>
            <w:r>
              <w:t>825</w:t>
            </w:r>
          </w:p>
        </w:tc>
        <w:tc>
          <w:tcPr>
            <w:tcW w:w="530" w:type="pct"/>
            <w:tcBorders>
              <w:right w:val="single" w:sz="4" w:space="0" w:color="auto"/>
            </w:tcBorders>
            <w:vAlign w:val="bottom"/>
          </w:tcPr>
          <w:p w:rsidR="00AC5410" w:rsidRDefault="00AC5410" w:rsidP="00AC5410">
            <w:pPr>
              <w:spacing w:line="226" w:lineRule="auto"/>
              <w:ind w:left="113" w:right="227"/>
              <w:jc w:val="right"/>
            </w:pPr>
            <w:r>
              <w:t>821</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284"/>
            </w:pPr>
            <w:r>
              <w:t>смешанная российская собственность</w:t>
            </w:r>
          </w:p>
        </w:tc>
        <w:tc>
          <w:tcPr>
            <w:tcW w:w="530" w:type="pct"/>
            <w:vAlign w:val="bottom"/>
          </w:tcPr>
          <w:p w:rsidR="00AC5410" w:rsidRDefault="00AC5410" w:rsidP="00AC5410">
            <w:pPr>
              <w:spacing w:line="226" w:lineRule="auto"/>
              <w:ind w:left="113" w:right="227"/>
              <w:jc w:val="right"/>
            </w:pPr>
            <w:r>
              <w:t>170</w:t>
            </w:r>
          </w:p>
        </w:tc>
        <w:tc>
          <w:tcPr>
            <w:tcW w:w="530" w:type="pct"/>
            <w:vAlign w:val="bottom"/>
          </w:tcPr>
          <w:p w:rsidR="00AC5410" w:rsidRDefault="00AC5410" w:rsidP="00AC5410">
            <w:pPr>
              <w:spacing w:line="226" w:lineRule="auto"/>
              <w:ind w:left="113" w:right="227"/>
              <w:jc w:val="right"/>
            </w:pPr>
            <w:r>
              <w:t>165</w:t>
            </w:r>
          </w:p>
        </w:tc>
        <w:tc>
          <w:tcPr>
            <w:tcW w:w="530" w:type="pct"/>
            <w:vAlign w:val="bottom"/>
          </w:tcPr>
          <w:p w:rsidR="00AC5410" w:rsidRDefault="00AC5410" w:rsidP="00AC5410">
            <w:pPr>
              <w:spacing w:line="226" w:lineRule="auto"/>
              <w:ind w:left="113" w:right="227"/>
              <w:jc w:val="right"/>
            </w:pPr>
            <w:r>
              <w:t>123</w:t>
            </w:r>
          </w:p>
        </w:tc>
        <w:tc>
          <w:tcPr>
            <w:tcW w:w="530" w:type="pct"/>
            <w:vAlign w:val="bottom"/>
          </w:tcPr>
          <w:p w:rsidR="00AC5410" w:rsidRDefault="00AC5410" w:rsidP="00AC5410">
            <w:pPr>
              <w:spacing w:line="226" w:lineRule="auto"/>
              <w:ind w:left="113" w:right="227"/>
              <w:jc w:val="right"/>
            </w:pPr>
            <w:r>
              <w:t>111</w:t>
            </w:r>
          </w:p>
        </w:tc>
        <w:tc>
          <w:tcPr>
            <w:tcW w:w="530" w:type="pct"/>
            <w:tcBorders>
              <w:right w:val="single" w:sz="4" w:space="0" w:color="auto"/>
            </w:tcBorders>
            <w:vAlign w:val="bottom"/>
          </w:tcPr>
          <w:p w:rsidR="00AC5410" w:rsidRDefault="00AC5410" w:rsidP="00AC5410">
            <w:pPr>
              <w:spacing w:line="226" w:lineRule="auto"/>
              <w:ind w:left="113" w:right="227"/>
              <w:jc w:val="right"/>
            </w:pPr>
            <w:r>
              <w:t>95</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284"/>
            </w:pPr>
            <w:r>
              <w:t>собственность государственных корпор</w:t>
            </w:r>
            <w:r>
              <w:t>а</w:t>
            </w:r>
            <w:r>
              <w:t>ций</w:t>
            </w:r>
          </w:p>
        </w:tc>
        <w:tc>
          <w:tcPr>
            <w:tcW w:w="530" w:type="pct"/>
            <w:vAlign w:val="bottom"/>
          </w:tcPr>
          <w:p w:rsidR="00AC5410" w:rsidRDefault="00AC5410" w:rsidP="00AC5410">
            <w:pPr>
              <w:spacing w:line="226" w:lineRule="auto"/>
              <w:ind w:left="113" w:right="227"/>
              <w:jc w:val="right"/>
            </w:pPr>
            <w:r>
              <w:t>2</w:t>
            </w:r>
          </w:p>
        </w:tc>
        <w:tc>
          <w:tcPr>
            <w:tcW w:w="530" w:type="pct"/>
            <w:vAlign w:val="bottom"/>
          </w:tcPr>
          <w:p w:rsidR="00AC5410" w:rsidRDefault="00AC5410" w:rsidP="00AC5410">
            <w:pPr>
              <w:spacing w:line="226" w:lineRule="auto"/>
              <w:ind w:left="113" w:right="227"/>
              <w:jc w:val="right"/>
            </w:pPr>
            <w:r>
              <w:t>2</w:t>
            </w:r>
          </w:p>
        </w:tc>
        <w:tc>
          <w:tcPr>
            <w:tcW w:w="530" w:type="pct"/>
            <w:vAlign w:val="bottom"/>
          </w:tcPr>
          <w:p w:rsidR="00AC5410" w:rsidRDefault="00AC5410" w:rsidP="00AC5410">
            <w:pPr>
              <w:spacing w:line="226" w:lineRule="auto"/>
              <w:ind w:left="113" w:right="227"/>
              <w:jc w:val="right"/>
            </w:pPr>
            <w:r>
              <w:t>2</w:t>
            </w:r>
          </w:p>
        </w:tc>
        <w:tc>
          <w:tcPr>
            <w:tcW w:w="530" w:type="pct"/>
            <w:vAlign w:val="bottom"/>
          </w:tcPr>
          <w:p w:rsidR="00AC5410" w:rsidRDefault="00AC5410" w:rsidP="00AC5410">
            <w:pPr>
              <w:spacing w:line="226" w:lineRule="auto"/>
              <w:ind w:left="113" w:right="227"/>
              <w:jc w:val="right"/>
            </w:pPr>
            <w:r>
              <w:t>2</w:t>
            </w:r>
          </w:p>
        </w:tc>
        <w:tc>
          <w:tcPr>
            <w:tcW w:w="530" w:type="pct"/>
            <w:tcBorders>
              <w:right w:val="single" w:sz="4" w:space="0" w:color="auto"/>
            </w:tcBorders>
            <w:vAlign w:val="bottom"/>
          </w:tcPr>
          <w:p w:rsidR="00AC5410" w:rsidRDefault="00AC5410" w:rsidP="00AC5410">
            <w:pPr>
              <w:spacing w:line="226" w:lineRule="auto"/>
              <w:ind w:left="113" w:right="227"/>
              <w:jc w:val="right"/>
            </w:pPr>
            <w:r>
              <w:t>2</w:t>
            </w:r>
          </w:p>
        </w:tc>
      </w:tr>
      <w:tr w:rsidR="00AC5410" w:rsidRPr="00046A5D" w:rsidTr="009062F4">
        <w:trPr>
          <w:cantSplit/>
          <w:trHeight w:val="20"/>
        </w:trPr>
        <w:tc>
          <w:tcPr>
            <w:tcW w:w="2349" w:type="pct"/>
            <w:tcBorders>
              <w:left w:val="single" w:sz="4" w:space="0" w:color="auto"/>
            </w:tcBorders>
            <w:vAlign w:val="bottom"/>
          </w:tcPr>
          <w:p w:rsidR="00AC5410" w:rsidRDefault="00AC5410" w:rsidP="00AC5410">
            <w:pPr>
              <w:spacing w:line="226" w:lineRule="auto"/>
              <w:ind w:left="142"/>
            </w:pPr>
            <w:r>
              <w:t>иностранная собственность</w:t>
            </w:r>
          </w:p>
        </w:tc>
        <w:tc>
          <w:tcPr>
            <w:tcW w:w="530" w:type="pct"/>
            <w:vAlign w:val="bottom"/>
          </w:tcPr>
          <w:p w:rsidR="00AC5410" w:rsidRDefault="00AC5410" w:rsidP="00AC5410">
            <w:pPr>
              <w:spacing w:line="226" w:lineRule="auto"/>
              <w:ind w:left="113" w:right="227"/>
              <w:jc w:val="right"/>
            </w:pPr>
            <w:r>
              <w:t>202</w:t>
            </w:r>
          </w:p>
        </w:tc>
        <w:tc>
          <w:tcPr>
            <w:tcW w:w="530" w:type="pct"/>
            <w:vAlign w:val="bottom"/>
          </w:tcPr>
          <w:p w:rsidR="00AC5410" w:rsidRDefault="00AC5410" w:rsidP="00AC5410">
            <w:pPr>
              <w:spacing w:line="226" w:lineRule="auto"/>
              <w:ind w:left="113" w:right="227"/>
              <w:jc w:val="right"/>
            </w:pPr>
            <w:r>
              <w:t>211</w:t>
            </w:r>
          </w:p>
        </w:tc>
        <w:tc>
          <w:tcPr>
            <w:tcW w:w="530" w:type="pct"/>
            <w:vAlign w:val="bottom"/>
          </w:tcPr>
          <w:p w:rsidR="00AC5410" w:rsidRDefault="00AC5410" w:rsidP="00AC5410">
            <w:pPr>
              <w:spacing w:line="226" w:lineRule="auto"/>
              <w:ind w:left="113" w:right="227"/>
              <w:jc w:val="right"/>
            </w:pPr>
            <w:r>
              <w:t>175</w:t>
            </w:r>
          </w:p>
        </w:tc>
        <w:tc>
          <w:tcPr>
            <w:tcW w:w="530" w:type="pct"/>
            <w:vAlign w:val="bottom"/>
          </w:tcPr>
          <w:p w:rsidR="00AC5410" w:rsidRDefault="00AC5410" w:rsidP="00AC5410">
            <w:pPr>
              <w:spacing w:line="226" w:lineRule="auto"/>
              <w:ind w:left="113" w:right="227"/>
              <w:jc w:val="right"/>
            </w:pPr>
            <w:r>
              <w:t>160</w:t>
            </w:r>
          </w:p>
        </w:tc>
        <w:tc>
          <w:tcPr>
            <w:tcW w:w="530" w:type="pct"/>
            <w:tcBorders>
              <w:right w:val="single" w:sz="4" w:space="0" w:color="auto"/>
            </w:tcBorders>
            <w:vAlign w:val="bottom"/>
          </w:tcPr>
          <w:p w:rsidR="00AC5410" w:rsidRDefault="00AC5410" w:rsidP="00AC5410">
            <w:pPr>
              <w:spacing w:line="226" w:lineRule="auto"/>
              <w:ind w:left="113" w:right="227"/>
              <w:jc w:val="right"/>
            </w:pPr>
            <w:r>
              <w:t>150</w:t>
            </w:r>
          </w:p>
        </w:tc>
      </w:tr>
      <w:tr w:rsidR="00AC5410" w:rsidRPr="00046A5D" w:rsidTr="009062F4">
        <w:trPr>
          <w:cantSplit/>
          <w:trHeight w:val="20"/>
        </w:trPr>
        <w:tc>
          <w:tcPr>
            <w:tcW w:w="2349" w:type="pct"/>
            <w:tcBorders>
              <w:left w:val="single" w:sz="4" w:space="0" w:color="auto"/>
              <w:bottom w:val="single" w:sz="4" w:space="0" w:color="auto"/>
            </w:tcBorders>
            <w:vAlign w:val="bottom"/>
          </w:tcPr>
          <w:p w:rsidR="00AC5410" w:rsidRDefault="00AC5410" w:rsidP="00AC5410">
            <w:pPr>
              <w:spacing w:after="120" w:line="226" w:lineRule="auto"/>
              <w:ind w:left="142"/>
            </w:pPr>
            <w:r>
              <w:t>совместная российская и иностранная со</w:t>
            </w:r>
            <w:r>
              <w:t>б</w:t>
            </w:r>
            <w:r>
              <w:t>ственность</w:t>
            </w:r>
          </w:p>
        </w:tc>
        <w:tc>
          <w:tcPr>
            <w:tcW w:w="530" w:type="pct"/>
            <w:tcBorders>
              <w:bottom w:val="single" w:sz="4" w:space="0" w:color="auto"/>
            </w:tcBorders>
            <w:vAlign w:val="bottom"/>
          </w:tcPr>
          <w:p w:rsidR="00AC5410" w:rsidRDefault="00AC5410" w:rsidP="00AC5410">
            <w:pPr>
              <w:spacing w:after="120" w:line="226" w:lineRule="auto"/>
              <w:ind w:left="113" w:right="227"/>
              <w:jc w:val="right"/>
            </w:pPr>
            <w:r>
              <w:t>162</w:t>
            </w:r>
          </w:p>
        </w:tc>
        <w:tc>
          <w:tcPr>
            <w:tcW w:w="530" w:type="pct"/>
            <w:tcBorders>
              <w:bottom w:val="single" w:sz="4" w:space="0" w:color="auto"/>
            </w:tcBorders>
            <w:vAlign w:val="bottom"/>
          </w:tcPr>
          <w:p w:rsidR="00AC5410" w:rsidRDefault="00AC5410" w:rsidP="00AC5410">
            <w:pPr>
              <w:spacing w:after="120" w:line="226" w:lineRule="auto"/>
              <w:ind w:left="113" w:right="227"/>
              <w:jc w:val="right"/>
            </w:pPr>
            <w:r>
              <w:t>163</w:t>
            </w:r>
          </w:p>
        </w:tc>
        <w:tc>
          <w:tcPr>
            <w:tcW w:w="530" w:type="pct"/>
            <w:tcBorders>
              <w:bottom w:val="single" w:sz="4" w:space="0" w:color="auto"/>
            </w:tcBorders>
            <w:vAlign w:val="bottom"/>
          </w:tcPr>
          <w:p w:rsidR="00AC5410" w:rsidRDefault="00AC5410" w:rsidP="00AC5410">
            <w:pPr>
              <w:spacing w:after="120" w:line="226" w:lineRule="auto"/>
              <w:ind w:left="113" w:right="227"/>
              <w:jc w:val="right"/>
            </w:pPr>
            <w:r>
              <w:t>140</w:t>
            </w:r>
          </w:p>
        </w:tc>
        <w:tc>
          <w:tcPr>
            <w:tcW w:w="530" w:type="pct"/>
            <w:tcBorders>
              <w:bottom w:val="single" w:sz="4" w:space="0" w:color="auto"/>
            </w:tcBorders>
            <w:vAlign w:val="bottom"/>
          </w:tcPr>
          <w:p w:rsidR="00AC5410" w:rsidRDefault="00AC5410" w:rsidP="00AC5410">
            <w:pPr>
              <w:spacing w:after="120" w:line="226" w:lineRule="auto"/>
              <w:ind w:left="113" w:right="227"/>
              <w:jc w:val="right"/>
            </w:pPr>
            <w:r>
              <w:t>119</w:t>
            </w:r>
          </w:p>
        </w:tc>
        <w:tc>
          <w:tcPr>
            <w:tcW w:w="530" w:type="pct"/>
            <w:tcBorders>
              <w:bottom w:val="single" w:sz="4" w:space="0" w:color="auto"/>
              <w:right w:val="single" w:sz="4" w:space="0" w:color="auto"/>
            </w:tcBorders>
            <w:vAlign w:val="bottom"/>
          </w:tcPr>
          <w:p w:rsidR="00AC5410" w:rsidRDefault="00AC5410" w:rsidP="00AC5410">
            <w:pPr>
              <w:spacing w:after="120" w:line="226" w:lineRule="auto"/>
              <w:ind w:left="113" w:right="227"/>
              <w:jc w:val="right"/>
            </w:pPr>
            <w:r>
              <w:t>116</w:t>
            </w:r>
          </w:p>
        </w:tc>
      </w:tr>
    </w:tbl>
    <w:p w:rsidR="005A46C1" w:rsidRPr="00046A5D" w:rsidRDefault="005A46C1" w:rsidP="005A46C1">
      <w:bookmarkStart w:id="501" w:name="_Toc163016104"/>
      <w:bookmarkStart w:id="502" w:name="_Toc183577800"/>
    </w:p>
    <w:p w:rsidR="005A46C1" w:rsidRPr="00046A5D" w:rsidRDefault="005A46C1" w:rsidP="005A46C1"/>
    <w:p w:rsidR="00317CB6" w:rsidRPr="00046A5D" w:rsidRDefault="00AC5410" w:rsidP="00706686">
      <w:pPr>
        <w:pStyle w:val="3"/>
      </w:pPr>
      <w:bookmarkStart w:id="503" w:name="_Toc28008291"/>
      <w:r>
        <w:t>Число организаций</w:t>
      </w:r>
      <w:r w:rsidR="000C4EF3" w:rsidRPr="00046A5D">
        <w:br/>
        <w:t>по организационно-правовым формам</w:t>
      </w:r>
      <w:bookmarkEnd w:id="501"/>
      <w:bookmarkEnd w:id="502"/>
      <w:bookmarkEnd w:id="503"/>
      <w:r w:rsidR="00DB162A">
        <w:t xml:space="preserve"> </w:t>
      </w:r>
    </w:p>
    <w:p w:rsidR="00AC5410" w:rsidRDefault="00AC5410" w:rsidP="00AC5410">
      <w:pPr>
        <w:spacing w:line="226" w:lineRule="auto"/>
        <w:jc w:val="center"/>
      </w:pPr>
      <w:r>
        <w:t>на конец года, единиц</w:t>
      </w:r>
    </w:p>
    <w:p w:rsidR="0014175A" w:rsidRPr="00046A5D" w:rsidRDefault="0014175A" w:rsidP="00706686">
      <w:pPr>
        <w:jc w:val="center"/>
      </w:pPr>
    </w:p>
    <w:tbl>
      <w:tblPr>
        <w:tblW w:w="5000" w:type="pct"/>
        <w:tblLook w:val="04A0" w:firstRow="1" w:lastRow="0" w:firstColumn="1" w:lastColumn="0" w:noHBand="0" w:noVBand="1"/>
      </w:tblPr>
      <w:tblGrid>
        <w:gridCol w:w="4762"/>
        <w:gridCol w:w="1075"/>
        <w:gridCol w:w="1075"/>
        <w:gridCol w:w="1075"/>
        <w:gridCol w:w="1075"/>
        <w:gridCol w:w="1075"/>
      </w:tblGrid>
      <w:tr w:rsidR="004F4A74" w:rsidRPr="00046A5D" w:rsidTr="009062F4">
        <w:tc>
          <w:tcPr>
            <w:tcW w:w="2349" w:type="pct"/>
            <w:tcBorders>
              <w:top w:val="single" w:sz="4" w:space="0" w:color="auto"/>
              <w:left w:val="single" w:sz="4" w:space="0" w:color="auto"/>
              <w:bottom w:val="single" w:sz="4" w:space="0" w:color="auto"/>
              <w:right w:val="single" w:sz="4" w:space="0" w:color="auto"/>
            </w:tcBorders>
            <w:shd w:val="pct10" w:color="auto" w:fill="auto"/>
          </w:tcPr>
          <w:p w:rsidR="004F4A74" w:rsidRPr="00046A5D" w:rsidRDefault="004F4A74" w:rsidP="00413C00">
            <w:pPr>
              <w:jc w:val="center"/>
            </w:pP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4F4A74" w:rsidRPr="00AC5410" w:rsidRDefault="004F4A74" w:rsidP="00AC5410">
            <w:pPr>
              <w:jc w:val="center"/>
              <w:rPr>
                <w:lang w:val="en-US"/>
              </w:rPr>
            </w:pPr>
            <w:r>
              <w:t>201</w:t>
            </w:r>
            <w:r w:rsidR="00AC5410">
              <w:rPr>
                <w:lang w:val="en-US"/>
              </w:rPr>
              <w:t>4</w:t>
            </w: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4F4A74" w:rsidRPr="00AC5410" w:rsidRDefault="004F4A74" w:rsidP="00AC5410">
            <w:pPr>
              <w:jc w:val="center"/>
              <w:rPr>
                <w:lang w:val="en-US"/>
              </w:rPr>
            </w:pPr>
            <w:r>
              <w:t>201</w:t>
            </w:r>
            <w:r w:rsidR="00AC5410">
              <w:rPr>
                <w:lang w:val="en-US"/>
              </w:rPr>
              <w:t>5</w:t>
            </w: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4F4A74" w:rsidRPr="00AC5410" w:rsidRDefault="004F4A74" w:rsidP="00AC5410">
            <w:pPr>
              <w:jc w:val="center"/>
              <w:rPr>
                <w:lang w:val="en-US"/>
              </w:rPr>
            </w:pPr>
            <w:r>
              <w:t>201</w:t>
            </w:r>
            <w:r w:rsidR="00AC5410">
              <w:rPr>
                <w:lang w:val="en-US"/>
              </w:rPr>
              <w:t>6</w:t>
            </w: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4F4A74" w:rsidRPr="00AC5410" w:rsidRDefault="004F4A74" w:rsidP="00AC5410">
            <w:pPr>
              <w:jc w:val="center"/>
              <w:rPr>
                <w:lang w:val="en-US"/>
              </w:rPr>
            </w:pPr>
            <w:r>
              <w:t>201</w:t>
            </w:r>
            <w:r w:rsidR="00AC5410">
              <w:rPr>
                <w:lang w:val="en-US"/>
              </w:rPr>
              <w:t>7</w:t>
            </w:r>
          </w:p>
        </w:tc>
        <w:tc>
          <w:tcPr>
            <w:tcW w:w="530" w:type="pct"/>
            <w:tcBorders>
              <w:top w:val="single" w:sz="4" w:space="0" w:color="auto"/>
              <w:left w:val="single" w:sz="4" w:space="0" w:color="auto"/>
              <w:bottom w:val="single" w:sz="4" w:space="0" w:color="auto"/>
              <w:right w:val="single" w:sz="4" w:space="0" w:color="auto"/>
            </w:tcBorders>
            <w:shd w:val="pct10" w:color="auto" w:fill="auto"/>
          </w:tcPr>
          <w:p w:rsidR="004F4A74" w:rsidRPr="00AC5410" w:rsidRDefault="004F4A74" w:rsidP="00AC5410">
            <w:pPr>
              <w:jc w:val="center"/>
              <w:rPr>
                <w:lang w:val="en-US"/>
              </w:rPr>
            </w:pPr>
            <w:r>
              <w:t>201</w:t>
            </w:r>
            <w:r w:rsidR="00AC5410">
              <w:rPr>
                <w:lang w:val="en-US"/>
              </w:rPr>
              <w:t>8</w:t>
            </w:r>
          </w:p>
        </w:tc>
      </w:tr>
      <w:tr w:rsidR="004F4A74" w:rsidRPr="00046A5D" w:rsidTr="009062F4">
        <w:tc>
          <w:tcPr>
            <w:tcW w:w="2349" w:type="pct"/>
            <w:tcBorders>
              <w:top w:val="single" w:sz="4" w:space="0" w:color="auto"/>
              <w:left w:val="single" w:sz="4" w:space="0" w:color="auto"/>
            </w:tcBorders>
            <w:vAlign w:val="bottom"/>
          </w:tcPr>
          <w:p w:rsidR="004F4A74" w:rsidRPr="00DB552E" w:rsidRDefault="004F4A74" w:rsidP="007652E3">
            <w:pPr>
              <w:spacing w:before="120"/>
              <w:rPr>
                <w:rFonts w:eastAsia="Trebuchet MS"/>
                <w:b/>
                <w:szCs w:val="22"/>
              </w:rPr>
            </w:pPr>
            <w:r w:rsidRPr="00DB552E">
              <w:rPr>
                <w:rFonts w:eastAsia="Trebuchet MS"/>
                <w:b/>
                <w:szCs w:val="22"/>
              </w:rPr>
              <w:t>Всего</w:t>
            </w:r>
          </w:p>
        </w:tc>
        <w:tc>
          <w:tcPr>
            <w:tcW w:w="530" w:type="pct"/>
            <w:tcBorders>
              <w:top w:val="single" w:sz="4" w:space="0" w:color="auto"/>
            </w:tcBorders>
            <w:vAlign w:val="bottom"/>
          </w:tcPr>
          <w:p w:rsidR="004F4A74" w:rsidRPr="00046A5D" w:rsidRDefault="004F4A74" w:rsidP="004F4A74">
            <w:pPr>
              <w:spacing w:before="120"/>
              <w:ind w:right="113"/>
              <w:jc w:val="right"/>
              <w:rPr>
                <w:b/>
              </w:rPr>
            </w:pPr>
            <w:r>
              <w:rPr>
                <w:b/>
              </w:rPr>
              <w:t>21810</w:t>
            </w:r>
          </w:p>
        </w:tc>
        <w:tc>
          <w:tcPr>
            <w:tcW w:w="530" w:type="pct"/>
            <w:tcBorders>
              <w:top w:val="single" w:sz="4" w:space="0" w:color="auto"/>
            </w:tcBorders>
            <w:vAlign w:val="bottom"/>
          </w:tcPr>
          <w:p w:rsidR="004F4A74" w:rsidRPr="00046A5D" w:rsidRDefault="004F4A74" w:rsidP="004F4A74">
            <w:pPr>
              <w:spacing w:before="120"/>
              <w:ind w:right="113"/>
              <w:jc w:val="right"/>
              <w:rPr>
                <w:b/>
              </w:rPr>
            </w:pPr>
            <w:r>
              <w:rPr>
                <w:b/>
              </w:rPr>
              <w:t>22579</w:t>
            </w:r>
          </w:p>
        </w:tc>
        <w:tc>
          <w:tcPr>
            <w:tcW w:w="530" w:type="pct"/>
            <w:tcBorders>
              <w:top w:val="single" w:sz="4" w:space="0" w:color="auto"/>
            </w:tcBorders>
            <w:vAlign w:val="bottom"/>
          </w:tcPr>
          <w:p w:rsidR="004F4A74" w:rsidRPr="00046A5D" w:rsidRDefault="004F4A74" w:rsidP="004F4A74">
            <w:pPr>
              <w:spacing w:before="120"/>
              <w:ind w:right="113"/>
              <w:jc w:val="right"/>
              <w:rPr>
                <w:b/>
              </w:rPr>
            </w:pPr>
            <w:r>
              <w:rPr>
                <w:b/>
              </w:rPr>
              <w:t>18958</w:t>
            </w:r>
          </w:p>
        </w:tc>
        <w:tc>
          <w:tcPr>
            <w:tcW w:w="530" w:type="pct"/>
            <w:tcBorders>
              <w:top w:val="single" w:sz="4" w:space="0" w:color="auto"/>
            </w:tcBorders>
            <w:vAlign w:val="bottom"/>
          </w:tcPr>
          <w:p w:rsidR="004F4A74" w:rsidRDefault="004F4A74" w:rsidP="004F4A74">
            <w:pPr>
              <w:spacing w:before="120"/>
              <w:ind w:right="113"/>
              <w:jc w:val="right"/>
              <w:rPr>
                <w:b/>
              </w:rPr>
            </w:pPr>
            <w:r>
              <w:rPr>
                <w:b/>
              </w:rPr>
              <w:t>18247</w:t>
            </w:r>
          </w:p>
        </w:tc>
        <w:tc>
          <w:tcPr>
            <w:tcW w:w="530" w:type="pct"/>
            <w:tcBorders>
              <w:top w:val="single" w:sz="4" w:space="0" w:color="auto"/>
              <w:right w:val="single" w:sz="4" w:space="0" w:color="auto"/>
            </w:tcBorders>
            <w:vAlign w:val="bottom"/>
          </w:tcPr>
          <w:p w:rsidR="004F4A74" w:rsidRDefault="00733D6F" w:rsidP="00590BE9">
            <w:pPr>
              <w:spacing w:before="120"/>
              <w:ind w:right="113"/>
              <w:jc w:val="right"/>
              <w:rPr>
                <w:b/>
              </w:rPr>
            </w:pPr>
            <w:r>
              <w:rPr>
                <w:b/>
              </w:rPr>
              <w:t>17187</w:t>
            </w:r>
          </w:p>
        </w:tc>
      </w:tr>
      <w:tr w:rsidR="004F4A74" w:rsidRPr="00046A5D" w:rsidTr="009062F4">
        <w:tc>
          <w:tcPr>
            <w:tcW w:w="2349" w:type="pct"/>
            <w:tcBorders>
              <w:left w:val="single" w:sz="4" w:space="0" w:color="auto"/>
            </w:tcBorders>
            <w:vAlign w:val="bottom"/>
          </w:tcPr>
          <w:p w:rsidR="004F4A74" w:rsidRPr="00DB552E" w:rsidRDefault="004F4A74" w:rsidP="00DB552E">
            <w:pPr>
              <w:widowControl w:val="0"/>
              <w:ind w:left="142" w:right="-57"/>
              <w:rPr>
                <w:rFonts w:eastAsia="Trebuchet MS"/>
                <w:szCs w:val="22"/>
              </w:rPr>
            </w:pPr>
            <w:r w:rsidRPr="00DB552E">
              <w:rPr>
                <w:rFonts w:eastAsia="Trebuchet MS"/>
                <w:szCs w:val="22"/>
              </w:rPr>
              <w:t>юридические лица, являющиеся коммерческ</w:t>
            </w:r>
            <w:r w:rsidRPr="00DB552E">
              <w:rPr>
                <w:rFonts w:eastAsia="Trebuchet MS"/>
                <w:szCs w:val="22"/>
              </w:rPr>
              <w:t>и</w:t>
            </w:r>
            <w:r w:rsidRPr="00DB552E">
              <w:rPr>
                <w:rFonts w:eastAsia="Trebuchet MS"/>
                <w:szCs w:val="22"/>
              </w:rPr>
              <w:t xml:space="preserve">ми организациями </w:t>
            </w:r>
          </w:p>
        </w:tc>
        <w:tc>
          <w:tcPr>
            <w:tcW w:w="530" w:type="pct"/>
            <w:vAlign w:val="bottom"/>
          </w:tcPr>
          <w:p w:rsidR="004F4A74" w:rsidRPr="00046A5D" w:rsidRDefault="004F4A74" w:rsidP="004F4A74">
            <w:pPr>
              <w:ind w:right="113"/>
              <w:jc w:val="right"/>
            </w:pPr>
            <w:r>
              <w:t>17024</w:t>
            </w:r>
          </w:p>
        </w:tc>
        <w:tc>
          <w:tcPr>
            <w:tcW w:w="530" w:type="pct"/>
            <w:vAlign w:val="bottom"/>
          </w:tcPr>
          <w:p w:rsidR="004F4A74" w:rsidRPr="00046A5D" w:rsidRDefault="004F4A74" w:rsidP="004F4A74">
            <w:pPr>
              <w:ind w:right="113"/>
              <w:jc w:val="right"/>
            </w:pPr>
            <w:r>
              <w:t>17877</w:t>
            </w:r>
          </w:p>
        </w:tc>
        <w:tc>
          <w:tcPr>
            <w:tcW w:w="530" w:type="pct"/>
            <w:vAlign w:val="bottom"/>
          </w:tcPr>
          <w:p w:rsidR="004F4A74" w:rsidRPr="00046A5D" w:rsidRDefault="004F4A74" w:rsidP="004F4A74">
            <w:pPr>
              <w:ind w:right="113"/>
              <w:jc w:val="right"/>
            </w:pPr>
            <w:r>
              <w:t>14427</w:t>
            </w:r>
          </w:p>
        </w:tc>
        <w:tc>
          <w:tcPr>
            <w:tcW w:w="530" w:type="pct"/>
            <w:vAlign w:val="bottom"/>
          </w:tcPr>
          <w:p w:rsidR="004F4A74" w:rsidRDefault="004F4A74" w:rsidP="004F4A74">
            <w:pPr>
              <w:ind w:right="113"/>
              <w:jc w:val="right"/>
            </w:pPr>
            <w:r>
              <w:t>13952</w:t>
            </w:r>
          </w:p>
        </w:tc>
        <w:tc>
          <w:tcPr>
            <w:tcW w:w="530" w:type="pct"/>
            <w:tcBorders>
              <w:right w:val="single" w:sz="4" w:space="0" w:color="auto"/>
            </w:tcBorders>
            <w:vAlign w:val="bottom"/>
          </w:tcPr>
          <w:p w:rsidR="004F4A74" w:rsidRDefault="00733D6F" w:rsidP="00590BE9">
            <w:pPr>
              <w:ind w:right="113"/>
              <w:jc w:val="right"/>
            </w:pPr>
            <w:r>
              <w:t>12927</w:t>
            </w:r>
          </w:p>
        </w:tc>
      </w:tr>
      <w:tr w:rsidR="004F4A74" w:rsidRPr="00046A5D" w:rsidTr="009062F4">
        <w:tc>
          <w:tcPr>
            <w:tcW w:w="2349" w:type="pct"/>
            <w:tcBorders>
              <w:left w:val="single" w:sz="4" w:space="0" w:color="auto"/>
            </w:tcBorders>
            <w:vAlign w:val="bottom"/>
          </w:tcPr>
          <w:p w:rsidR="004F4A74" w:rsidRPr="00DB552E" w:rsidRDefault="004F4A74" w:rsidP="00DB552E">
            <w:pPr>
              <w:ind w:left="283" w:right="-113"/>
              <w:rPr>
                <w:rFonts w:eastAsia="Trebuchet MS"/>
                <w:szCs w:val="22"/>
              </w:rPr>
            </w:pPr>
            <w:r w:rsidRPr="00DB552E">
              <w:rPr>
                <w:rFonts w:eastAsia="Trebuchet MS"/>
                <w:szCs w:val="22"/>
              </w:rPr>
              <w:t>хозяйственные товарищества и общества</w:t>
            </w:r>
          </w:p>
        </w:tc>
        <w:tc>
          <w:tcPr>
            <w:tcW w:w="530" w:type="pct"/>
            <w:vAlign w:val="bottom"/>
          </w:tcPr>
          <w:p w:rsidR="004F4A74" w:rsidRPr="00046A5D" w:rsidRDefault="004F4A74" w:rsidP="004F4A74">
            <w:pPr>
              <w:ind w:right="113"/>
              <w:jc w:val="right"/>
            </w:pPr>
            <w:r>
              <w:t>16809</w:t>
            </w:r>
          </w:p>
        </w:tc>
        <w:tc>
          <w:tcPr>
            <w:tcW w:w="530" w:type="pct"/>
            <w:vAlign w:val="bottom"/>
          </w:tcPr>
          <w:p w:rsidR="004F4A74" w:rsidRPr="00046A5D" w:rsidRDefault="004F4A74" w:rsidP="004F4A74">
            <w:pPr>
              <w:ind w:right="113"/>
              <w:jc w:val="right"/>
            </w:pPr>
            <w:r>
              <w:t>17666</w:t>
            </w:r>
          </w:p>
        </w:tc>
        <w:tc>
          <w:tcPr>
            <w:tcW w:w="530" w:type="pct"/>
            <w:vAlign w:val="bottom"/>
          </w:tcPr>
          <w:p w:rsidR="004F4A74" w:rsidRPr="00046A5D" w:rsidRDefault="004F4A74" w:rsidP="004F4A74">
            <w:pPr>
              <w:ind w:right="113"/>
              <w:jc w:val="right"/>
            </w:pPr>
            <w:r>
              <w:t>14251</w:t>
            </w:r>
          </w:p>
        </w:tc>
        <w:tc>
          <w:tcPr>
            <w:tcW w:w="530" w:type="pct"/>
            <w:vAlign w:val="bottom"/>
          </w:tcPr>
          <w:p w:rsidR="004F4A74" w:rsidRDefault="004F4A74" w:rsidP="004F4A74">
            <w:pPr>
              <w:ind w:right="113"/>
              <w:jc w:val="right"/>
            </w:pPr>
            <w:r>
              <w:t>13811</w:t>
            </w:r>
          </w:p>
        </w:tc>
        <w:tc>
          <w:tcPr>
            <w:tcW w:w="530" w:type="pct"/>
            <w:tcBorders>
              <w:right w:val="single" w:sz="4" w:space="0" w:color="auto"/>
            </w:tcBorders>
            <w:vAlign w:val="bottom"/>
          </w:tcPr>
          <w:p w:rsidR="004F4A74" w:rsidRDefault="00733D6F" w:rsidP="00590BE9">
            <w:pPr>
              <w:ind w:right="113"/>
              <w:jc w:val="right"/>
            </w:pPr>
            <w:r>
              <w:t>12798</w:t>
            </w:r>
          </w:p>
        </w:tc>
      </w:tr>
      <w:tr w:rsidR="004F4A74" w:rsidRPr="00046A5D" w:rsidTr="009062F4">
        <w:tc>
          <w:tcPr>
            <w:tcW w:w="2349" w:type="pct"/>
            <w:tcBorders>
              <w:left w:val="single" w:sz="4" w:space="0" w:color="auto"/>
            </w:tcBorders>
            <w:vAlign w:val="bottom"/>
          </w:tcPr>
          <w:p w:rsidR="004F4A74" w:rsidRPr="00DB552E" w:rsidRDefault="004F4A74" w:rsidP="00DB552E">
            <w:pPr>
              <w:ind w:left="283" w:right="-113"/>
              <w:rPr>
                <w:rFonts w:eastAsia="Trebuchet MS"/>
                <w:szCs w:val="22"/>
              </w:rPr>
            </w:pPr>
            <w:r w:rsidRPr="00DB552E">
              <w:rPr>
                <w:rFonts w:eastAsia="Trebuchet MS"/>
                <w:szCs w:val="22"/>
              </w:rPr>
              <w:t>унитарные предприятия</w:t>
            </w:r>
          </w:p>
        </w:tc>
        <w:tc>
          <w:tcPr>
            <w:tcW w:w="530" w:type="pct"/>
            <w:vAlign w:val="bottom"/>
          </w:tcPr>
          <w:p w:rsidR="004F4A74" w:rsidRPr="00046A5D" w:rsidRDefault="004F4A74" w:rsidP="004F4A74">
            <w:pPr>
              <w:ind w:right="113"/>
              <w:jc w:val="right"/>
            </w:pPr>
            <w:r>
              <w:t>136</w:t>
            </w:r>
          </w:p>
        </w:tc>
        <w:tc>
          <w:tcPr>
            <w:tcW w:w="530" w:type="pct"/>
            <w:vAlign w:val="bottom"/>
          </w:tcPr>
          <w:p w:rsidR="004F4A74" w:rsidRPr="00046A5D" w:rsidRDefault="004F4A74" w:rsidP="004F4A74">
            <w:pPr>
              <w:ind w:right="113"/>
              <w:jc w:val="right"/>
            </w:pPr>
            <w:r>
              <w:t>122</w:t>
            </w:r>
          </w:p>
        </w:tc>
        <w:tc>
          <w:tcPr>
            <w:tcW w:w="530" w:type="pct"/>
            <w:vAlign w:val="bottom"/>
          </w:tcPr>
          <w:p w:rsidR="004F4A74" w:rsidRPr="00046A5D" w:rsidRDefault="004F4A74" w:rsidP="004F4A74">
            <w:pPr>
              <w:ind w:right="113"/>
              <w:jc w:val="right"/>
            </w:pPr>
            <w:r>
              <w:t>119</w:t>
            </w:r>
          </w:p>
        </w:tc>
        <w:tc>
          <w:tcPr>
            <w:tcW w:w="530" w:type="pct"/>
            <w:vAlign w:val="bottom"/>
          </w:tcPr>
          <w:p w:rsidR="004F4A74" w:rsidRDefault="004F4A74" w:rsidP="004F4A74">
            <w:pPr>
              <w:ind w:right="113"/>
              <w:jc w:val="right"/>
            </w:pPr>
            <w:r>
              <w:t>107</w:t>
            </w:r>
          </w:p>
        </w:tc>
        <w:tc>
          <w:tcPr>
            <w:tcW w:w="530" w:type="pct"/>
            <w:tcBorders>
              <w:right w:val="single" w:sz="4" w:space="0" w:color="auto"/>
            </w:tcBorders>
            <w:vAlign w:val="bottom"/>
          </w:tcPr>
          <w:p w:rsidR="004F4A74" w:rsidRDefault="00733D6F" w:rsidP="00590BE9">
            <w:pPr>
              <w:ind w:right="113"/>
              <w:jc w:val="right"/>
            </w:pPr>
            <w:r>
              <w:t>101</w:t>
            </w:r>
          </w:p>
        </w:tc>
      </w:tr>
      <w:tr w:rsidR="004F4A74" w:rsidRPr="00046A5D" w:rsidTr="00DB552E">
        <w:tc>
          <w:tcPr>
            <w:tcW w:w="2349" w:type="pct"/>
            <w:tcBorders>
              <w:left w:val="single" w:sz="4" w:space="0" w:color="auto"/>
            </w:tcBorders>
            <w:vAlign w:val="bottom"/>
          </w:tcPr>
          <w:p w:rsidR="004F4A74" w:rsidRPr="00DB552E" w:rsidRDefault="004F4A74" w:rsidP="00DB552E">
            <w:pPr>
              <w:widowControl w:val="0"/>
              <w:ind w:left="142" w:right="-113"/>
              <w:rPr>
                <w:rFonts w:eastAsia="Trebuchet MS"/>
                <w:szCs w:val="22"/>
              </w:rPr>
            </w:pPr>
            <w:r w:rsidRPr="00DB552E">
              <w:rPr>
                <w:rFonts w:eastAsia="Trebuchet MS"/>
                <w:szCs w:val="22"/>
              </w:rPr>
              <w:t>юридические лица, являющиеся некоммерч</w:t>
            </w:r>
            <w:r w:rsidRPr="00DB552E">
              <w:rPr>
                <w:rFonts w:eastAsia="Trebuchet MS"/>
                <w:szCs w:val="22"/>
              </w:rPr>
              <w:t>е</w:t>
            </w:r>
            <w:r w:rsidRPr="00DB552E">
              <w:rPr>
                <w:rFonts w:eastAsia="Trebuchet MS"/>
                <w:szCs w:val="22"/>
              </w:rPr>
              <w:t xml:space="preserve">скими организациями </w:t>
            </w:r>
          </w:p>
        </w:tc>
        <w:tc>
          <w:tcPr>
            <w:tcW w:w="530" w:type="pct"/>
            <w:vAlign w:val="bottom"/>
          </w:tcPr>
          <w:p w:rsidR="004F4A74" w:rsidRPr="00046A5D" w:rsidRDefault="004F4A74" w:rsidP="004F4A74">
            <w:pPr>
              <w:ind w:right="113"/>
              <w:jc w:val="right"/>
            </w:pPr>
            <w:r>
              <w:t>4031</w:t>
            </w:r>
          </w:p>
        </w:tc>
        <w:tc>
          <w:tcPr>
            <w:tcW w:w="530" w:type="pct"/>
            <w:vAlign w:val="bottom"/>
          </w:tcPr>
          <w:p w:rsidR="004F4A74" w:rsidRPr="00046A5D" w:rsidRDefault="004F4A74" w:rsidP="004F4A74">
            <w:pPr>
              <w:ind w:right="113"/>
              <w:jc w:val="right"/>
            </w:pPr>
            <w:r>
              <w:t>3979</w:t>
            </w:r>
          </w:p>
        </w:tc>
        <w:tc>
          <w:tcPr>
            <w:tcW w:w="530" w:type="pct"/>
            <w:vAlign w:val="bottom"/>
          </w:tcPr>
          <w:p w:rsidR="004F4A74" w:rsidRPr="00046A5D" w:rsidRDefault="004F4A74" w:rsidP="004F4A74">
            <w:pPr>
              <w:ind w:right="113"/>
              <w:jc w:val="right"/>
            </w:pPr>
            <w:r>
              <w:t>3830</w:t>
            </w:r>
          </w:p>
        </w:tc>
        <w:tc>
          <w:tcPr>
            <w:tcW w:w="530" w:type="pct"/>
            <w:vAlign w:val="bottom"/>
          </w:tcPr>
          <w:p w:rsidR="004F4A74" w:rsidRDefault="004F4A74" w:rsidP="004F4A74">
            <w:pPr>
              <w:ind w:right="113"/>
              <w:jc w:val="right"/>
            </w:pPr>
            <w:r>
              <w:t>3730</w:t>
            </w:r>
          </w:p>
        </w:tc>
        <w:tc>
          <w:tcPr>
            <w:tcW w:w="530" w:type="pct"/>
            <w:tcBorders>
              <w:right w:val="single" w:sz="4" w:space="0" w:color="auto"/>
            </w:tcBorders>
            <w:vAlign w:val="bottom"/>
          </w:tcPr>
          <w:p w:rsidR="004F4A74" w:rsidRDefault="00733D6F" w:rsidP="00590BE9">
            <w:pPr>
              <w:ind w:right="113"/>
              <w:jc w:val="right"/>
            </w:pPr>
            <w:r>
              <w:t>3697</w:t>
            </w:r>
          </w:p>
        </w:tc>
      </w:tr>
      <w:tr w:rsidR="004F4A74" w:rsidRPr="00046A5D" w:rsidTr="00DB552E">
        <w:tc>
          <w:tcPr>
            <w:tcW w:w="2349" w:type="pct"/>
            <w:tcBorders>
              <w:left w:val="single" w:sz="4" w:space="0" w:color="auto"/>
            </w:tcBorders>
            <w:vAlign w:val="bottom"/>
          </w:tcPr>
          <w:p w:rsidR="004F4A74" w:rsidRPr="00DB552E" w:rsidRDefault="004F4A74" w:rsidP="00DB552E">
            <w:pPr>
              <w:widowControl w:val="0"/>
              <w:ind w:left="283" w:right="-113" w:firstLine="1"/>
              <w:rPr>
                <w:rFonts w:eastAsia="Trebuchet MS"/>
                <w:szCs w:val="22"/>
              </w:rPr>
            </w:pPr>
            <w:r w:rsidRPr="00DB552E">
              <w:rPr>
                <w:rFonts w:eastAsia="Trebuchet MS"/>
                <w:szCs w:val="22"/>
              </w:rPr>
              <w:t>потребительские кооперативы</w:t>
            </w:r>
          </w:p>
        </w:tc>
        <w:tc>
          <w:tcPr>
            <w:tcW w:w="530" w:type="pct"/>
            <w:vAlign w:val="bottom"/>
          </w:tcPr>
          <w:p w:rsidR="004F4A74" w:rsidRDefault="004F4A74" w:rsidP="004F4A74">
            <w:pPr>
              <w:ind w:right="113"/>
              <w:jc w:val="right"/>
            </w:pPr>
            <w:r>
              <w:t>587</w:t>
            </w:r>
          </w:p>
        </w:tc>
        <w:tc>
          <w:tcPr>
            <w:tcW w:w="530" w:type="pct"/>
            <w:vAlign w:val="bottom"/>
          </w:tcPr>
          <w:p w:rsidR="004F4A74" w:rsidRDefault="004F4A74" w:rsidP="004F4A74">
            <w:pPr>
              <w:ind w:right="113"/>
              <w:jc w:val="right"/>
            </w:pPr>
            <w:r>
              <w:t>659</w:t>
            </w:r>
          </w:p>
        </w:tc>
        <w:tc>
          <w:tcPr>
            <w:tcW w:w="530" w:type="pct"/>
            <w:vAlign w:val="bottom"/>
          </w:tcPr>
          <w:p w:rsidR="004F4A74" w:rsidRDefault="004F4A74" w:rsidP="004F4A74">
            <w:pPr>
              <w:ind w:right="113"/>
              <w:jc w:val="right"/>
            </w:pPr>
            <w:r>
              <w:t>608</w:t>
            </w:r>
          </w:p>
        </w:tc>
        <w:tc>
          <w:tcPr>
            <w:tcW w:w="530" w:type="pct"/>
            <w:vAlign w:val="bottom"/>
          </w:tcPr>
          <w:p w:rsidR="004F4A74" w:rsidRDefault="004F4A74" w:rsidP="004F4A74">
            <w:pPr>
              <w:ind w:right="113"/>
              <w:jc w:val="right"/>
            </w:pPr>
            <w:r>
              <w:t>644</w:t>
            </w:r>
          </w:p>
        </w:tc>
        <w:tc>
          <w:tcPr>
            <w:tcW w:w="530" w:type="pct"/>
            <w:tcBorders>
              <w:right w:val="single" w:sz="4" w:space="0" w:color="auto"/>
            </w:tcBorders>
            <w:vAlign w:val="bottom"/>
          </w:tcPr>
          <w:p w:rsidR="004F4A74" w:rsidRDefault="00733D6F" w:rsidP="00590BE9">
            <w:pPr>
              <w:ind w:right="113"/>
              <w:jc w:val="right"/>
            </w:pPr>
            <w:r>
              <w:t>655</w:t>
            </w:r>
          </w:p>
        </w:tc>
      </w:tr>
      <w:tr w:rsidR="004F4A74" w:rsidRPr="00046A5D" w:rsidTr="00DB552E">
        <w:tc>
          <w:tcPr>
            <w:tcW w:w="2349" w:type="pct"/>
            <w:tcBorders>
              <w:left w:val="single" w:sz="4" w:space="0" w:color="auto"/>
            </w:tcBorders>
            <w:vAlign w:val="bottom"/>
          </w:tcPr>
          <w:p w:rsidR="004F4A74" w:rsidRPr="00DB552E" w:rsidRDefault="004F4A74" w:rsidP="00DB552E">
            <w:pPr>
              <w:widowControl w:val="0"/>
              <w:ind w:left="283" w:right="-113" w:firstLine="1"/>
              <w:rPr>
                <w:rFonts w:eastAsia="Trebuchet MS"/>
                <w:szCs w:val="22"/>
              </w:rPr>
            </w:pPr>
            <w:r w:rsidRPr="00DB552E">
              <w:rPr>
                <w:rFonts w:eastAsia="Trebuchet MS"/>
                <w:szCs w:val="22"/>
              </w:rPr>
              <w:t>фонды</w:t>
            </w:r>
          </w:p>
        </w:tc>
        <w:tc>
          <w:tcPr>
            <w:tcW w:w="530" w:type="pct"/>
            <w:vAlign w:val="bottom"/>
          </w:tcPr>
          <w:p w:rsidR="004F4A74" w:rsidRDefault="004F4A74" w:rsidP="004F4A74">
            <w:pPr>
              <w:ind w:right="113"/>
              <w:jc w:val="right"/>
            </w:pPr>
            <w:r>
              <w:t>76</w:t>
            </w:r>
          </w:p>
        </w:tc>
        <w:tc>
          <w:tcPr>
            <w:tcW w:w="530" w:type="pct"/>
            <w:vAlign w:val="bottom"/>
          </w:tcPr>
          <w:p w:rsidR="004F4A74" w:rsidRDefault="004F4A74" w:rsidP="004F4A74">
            <w:pPr>
              <w:ind w:right="113"/>
              <w:jc w:val="right"/>
            </w:pPr>
            <w:r>
              <w:t>77</w:t>
            </w:r>
          </w:p>
        </w:tc>
        <w:tc>
          <w:tcPr>
            <w:tcW w:w="530" w:type="pct"/>
            <w:vAlign w:val="bottom"/>
          </w:tcPr>
          <w:p w:rsidR="004F4A74" w:rsidRDefault="004F4A74" w:rsidP="004F4A74">
            <w:pPr>
              <w:ind w:right="113"/>
              <w:jc w:val="right"/>
            </w:pPr>
            <w:r>
              <w:t>73</w:t>
            </w:r>
          </w:p>
        </w:tc>
        <w:tc>
          <w:tcPr>
            <w:tcW w:w="530" w:type="pct"/>
            <w:vAlign w:val="bottom"/>
          </w:tcPr>
          <w:p w:rsidR="004F4A74" w:rsidRDefault="004F4A74" w:rsidP="004F4A74">
            <w:pPr>
              <w:ind w:right="113"/>
              <w:jc w:val="right"/>
            </w:pPr>
            <w:r>
              <w:t>71</w:t>
            </w:r>
          </w:p>
        </w:tc>
        <w:tc>
          <w:tcPr>
            <w:tcW w:w="530" w:type="pct"/>
            <w:tcBorders>
              <w:right w:val="single" w:sz="4" w:space="0" w:color="auto"/>
            </w:tcBorders>
            <w:vAlign w:val="bottom"/>
          </w:tcPr>
          <w:p w:rsidR="004F4A74" w:rsidRDefault="00733D6F" w:rsidP="00590BE9">
            <w:pPr>
              <w:ind w:right="113"/>
              <w:jc w:val="right"/>
            </w:pPr>
            <w:r>
              <w:t>68</w:t>
            </w:r>
          </w:p>
        </w:tc>
      </w:tr>
      <w:tr w:rsidR="004F4A74" w:rsidRPr="00046A5D" w:rsidTr="009761A1">
        <w:tc>
          <w:tcPr>
            <w:tcW w:w="2349" w:type="pct"/>
            <w:tcBorders>
              <w:left w:val="single" w:sz="4" w:space="0" w:color="auto"/>
            </w:tcBorders>
            <w:vAlign w:val="bottom"/>
          </w:tcPr>
          <w:p w:rsidR="004F4A74" w:rsidRPr="00DB552E" w:rsidRDefault="004F4A74" w:rsidP="009761A1">
            <w:pPr>
              <w:widowControl w:val="0"/>
              <w:ind w:left="283" w:right="-113" w:firstLine="1"/>
              <w:rPr>
                <w:rFonts w:eastAsia="Trebuchet MS"/>
                <w:szCs w:val="22"/>
              </w:rPr>
            </w:pPr>
            <w:r w:rsidRPr="00DB552E">
              <w:rPr>
                <w:rFonts w:eastAsia="Trebuchet MS"/>
                <w:szCs w:val="22"/>
              </w:rPr>
              <w:t>учреждения</w:t>
            </w:r>
          </w:p>
        </w:tc>
        <w:tc>
          <w:tcPr>
            <w:tcW w:w="530" w:type="pct"/>
            <w:vAlign w:val="bottom"/>
          </w:tcPr>
          <w:p w:rsidR="004F4A74" w:rsidRDefault="004F4A74" w:rsidP="004F4A74">
            <w:pPr>
              <w:ind w:right="113"/>
              <w:jc w:val="right"/>
            </w:pPr>
            <w:r>
              <w:t>1535</w:t>
            </w:r>
          </w:p>
        </w:tc>
        <w:tc>
          <w:tcPr>
            <w:tcW w:w="530" w:type="pct"/>
            <w:vAlign w:val="bottom"/>
          </w:tcPr>
          <w:p w:rsidR="004F4A74" w:rsidRDefault="004F4A74" w:rsidP="004F4A74">
            <w:pPr>
              <w:ind w:right="113"/>
              <w:jc w:val="right"/>
            </w:pPr>
            <w:r>
              <w:t>1475</w:t>
            </w:r>
          </w:p>
        </w:tc>
        <w:tc>
          <w:tcPr>
            <w:tcW w:w="530" w:type="pct"/>
            <w:vAlign w:val="bottom"/>
          </w:tcPr>
          <w:p w:rsidR="004F4A74" w:rsidRDefault="004F4A74" w:rsidP="004F4A74">
            <w:pPr>
              <w:ind w:right="113"/>
              <w:jc w:val="right"/>
            </w:pPr>
            <w:r>
              <w:t>1525</w:t>
            </w:r>
          </w:p>
        </w:tc>
        <w:tc>
          <w:tcPr>
            <w:tcW w:w="530" w:type="pct"/>
            <w:vAlign w:val="bottom"/>
          </w:tcPr>
          <w:p w:rsidR="004F4A74" w:rsidRDefault="004F4A74" w:rsidP="004F4A74">
            <w:pPr>
              <w:ind w:right="113"/>
              <w:jc w:val="right"/>
            </w:pPr>
            <w:r>
              <w:t>1440</w:t>
            </w:r>
          </w:p>
        </w:tc>
        <w:tc>
          <w:tcPr>
            <w:tcW w:w="530" w:type="pct"/>
            <w:tcBorders>
              <w:right w:val="single" w:sz="4" w:space="0" w:color="auto"/>
            </w:tcBorders>
            <w:vAlign w:val="bottom"/>
          </w:tcPr>
          <w:p w:rsidR="004F4A74" w:rsidRDefault="00733D6F" w:rsidP="00590BE9">
            <w:pPr>
              <w:ind w:right="113"/>
              <w:jc w:val="right"/>
            </w:pPr>
            <w:r>
              <w:t>1404</w:t>
            </w:r>
          </w:p>
        </w:tc>
      </w:tr>
      <w:tr w:rsidR="004F4A74" w:rsidRPr="00046A5D" w:rsidTr="009062F4">
        <w:tc>
          <w:tcPr>
            <w:tcW w:w="2349" w:type="pct"/>
            <w:tcBorders>
              <w:left w:val="single" w:sz="4" w:space="0" w:color="auto"/>
              <w:bottom w:val="single" w:sz="4" w:space="0" w:color="auto"/>
            </w:tcBorders>
            <w:vAlign w:val="bottom"/>
          </w:tcPr>
          <w:p w:rsidR="004F4A74" w:rsidRPr="009761A1" w:rsidRDefault="004F4A74" w:rsidP="00DD769E">
            <w:pPr>
              <w:widowControl w:val="0"/>
              <w:spacing w:after="120"/>
              <w:ind w:left="142" w:right="-57"/>
              <w:rPr>
                <w:rFonts w:eastAsia="Trebuchet MS"/>
                <w:szCs w:val="22"/>
              </w:rPr>
            </w:pPr>
            <w:r w:rsidRPr="009761A1">
              <w:rPr>
                <w:rFonts w:eastAsia="Trebuchet MS"/>
                <w:szCs w:val="22"/>
                <w:lang w:eastAsia="en-US"/>
              </w:rPr>
              <w:t>организации, созданные без прав юридическ</w:t>
            </w:r>
            <w:r w:rsidRPr="009761A1">
              <w:rPr>
                <w:rFonts w:eastAsia="Trebuchet MS"/>
                <w:szCs w:val="22"/>
                <w:lang w:eastAsia="en-US"/>
              </w:rPr>
              <w:t>о</w:t>
            </w:r>
            <w:r w:rsidRPr="009761A1">
              <w:rPr>
                <w:rFonts w:eastAsia="Trebuchet MS"/>
                <w:szCs w:val="22"/>
                <w:lang w:eastAsia="en-US"/>
              </w:rPr>
              <w:t>го лица</w:t>
            </w:r>
          </w:p>
        </w:tc>
        <w:tc>
          <w:tcPr>
            <w:tcW w:w="530" w:type="pct"/>
            <w:tcBorders>
              <w:bottom w:val="single" w:sz="4" w:space="0" w:color="auto"/>
            </w:tcBorders>
            <w:vAlign w:val="bottom"/>
          </w:tcPr>
          <w:p w:rsidR="004F4A74" w:rsidRDefault="004F4A74" w:rsidP="004F4A74">
            <w:pPr>
              <w:spacing w:after="120"/>
              <w:ind w:right="113"/>
              <w:jc w:val="right"/>
            </w:pPr>
            <w:r>
              <w:t>755</w:t>
            </w:r>
          </w:p>
        </w:tc>
        <w:tc>
          <w:tcPr>
            <w:tcW w:w="530" w:type="pct"/>
            <w:tcBorders>
              <w:bottom w:val="single" w:sz="4" w:space="0" w:color="auto"/>
            </w:tcBorders>
            <w:vAlign w:val="bottom"/>
          </w:tcPr>
          <w:p w:rsidR="004F4A74" w:rsidRDefault="004F4A74" w:rsidP="004F4A74">
            <w:pPr>
              <w:spacing w:after="120"/>
              <w:ind w:right="113"/>
              <w:jc w:val="right"/>
            </w:pPr>
            <w:r>
              <w:t>723</w:t>
            </w:r>
          </w:p>
        </w:tc>
        <w:tc>
          <w:tcPr>
            <w:tcW w:w="530" w:type="pct"/>
            <w:tcBorders>
              <w:bottom w:val="single" w:sz="4" w:space="0" w:color="auto"/>
            </w:tcBorders>
            <w:vAlign w:val="bottom"/>
          </w:tcPr>
          <w:p w:rsidR="004F4A74" w:rsidRDefault="004F4A74" w:rsidP="004F4A74">
            <w:pPr>
              <w:spacing w:after="120"/>
              <w:ind w:right="113"/>
              <w:jc w:val="right"/>
            </w:pPr>
            <w:r>
              <w:t>701</w:t>
            </w:r>
          </w:p>
        </w:tc>
        <w:tc>
          <w:tcPr>
            <w:tcW w:w="530" w:type="pct"/>
            <w:tcBorders>
              <w:bottom w:val="single" w:sz="4" w:space="0" w:color="auto"/>
            </w:tcBorders>
            <w:vAlign w:val="bottom"/>
          </w:tcPr>
          <w:p w:rsidR="004F4A74" w:rsidRDefault="004F4A74" w:rsidP="004F4A74">
            <w:pPr>
              <w:spacing w:after="120"/>
              <w:ind w:right="113"/>
              <w:jc w:val="right"/>
            </w:pPr>
            <w:r>
              <w:t>565</w:t>
            </w:r>
          </w:p>
        </w:tc>
        <w:tc>
          <w:tcPr>
            <w:tcW w:w="530" w:type="pct"/>
            <w:tcBorders>
              <w:bottom w:val="single" w:sz="4" w:space="0" w:color="auto"/>
              <w:right w:val="single" w:sz="4" w:space="0" w:color="auto"/>
            </w:tcBorders>
            <w:vAlign w:val="bottom"/>
          </w:tcPr>
          <w:p w:rsidR="004F4A74" w:rsidRDefault="00733D6F" w:rsidP="00590BE9">
            <w:pPr>
              <w:spacing w:after="120"/>
              <w:ind w:right="113"/>
              <w:jc w:val="right"/>
            </w:pPr>
            <w:r>
              <w:t>563</w:t>
            </w:r>
          </w:p>
        </w:tc>
      </w:tr>
    </w:tbl>
    <w:p w:rsidR="00E90EC9" w:rsidRPr="00046A5D" w:rsidRDefault="00E90EC9" w:rsidP="00706686">
      <w:pPr>
        <w:jc w:val="center"/>
      </w:pPr>
    </w:p>
    <w:p w:rsidR="00A1602E" w:rsidRDefault="00A1602E" w:rsidP="00A1602E">
      <w:pPr>
        <w:ind w:firstLine="709"/>
        <w:jc w:val="both"/>
      </w:pPr>
    </w:p>
    <w:p w:rsidR="00317CB6" w:rsidRPr="00D55054" w:rsidRDefault="00317CB6" w:rsidP="00A1602E">
      <w:pPr>
        <w:ind w:firstLine="709"/>
        <w:jc w:val="both"/>
      </w:pPr>
    </w:p>
    <w:p w:rsidR="00494201" w:rsidRPr="006423AA" w:rsidRDefault="00763E48" w:rsidP="006423AA">
      <w:pPr>
        <w:pStyle w:val="1"/>
      </w:pPr>
      <w:bookmarkStart w:id="504" w:name="_Toc163016105"/>
      <w:bookmarkStart w:id="505" w:name="_Toc183577801"/>
      <w:r w:rsidRPr="00981C61">
        <w:rPr>
          <w:color w:val="0070C0"/>
          <w:sz w:val="24"/>
        </w:rPr>
        <w:br w:type="page"/>
      </w:r>
      <w:bookmarkStart w:id="506" w:name="_Toc28008292"/>
      <w:r w:rsidR="00494201" w:rsidRPr="006423AA">
        <w:rPr>
          <w:rStyle w:val="30"/>
          <w:b/>
        </w:rPr>
        <w:lastRenderedPageBreak/>
        <w:t>Оборот организаций по видам экономической деятельности</w:t>
      </w:r>
      <w:proofErr w:type="gramStart"/>
      <w:r w:rsidR="00483FB5" w:rsidRPr="006423AA">
        <w:rPr>
          <w:rStyle w:val="30"/>
          <w:b/>
          <w:vertAlign w:val="superscript"/>
        </w:rPr>
        <w:t>1</w:t>
      </w:r>
      <w:proofErr w:type="gramEnd"/>
      <w:r w:rsidR="00AC5410" w:rsidRPr="006423AA">
        <w:rPr>
          <w:rStyle w:val="30"/>
          <w:b/>
          <w:vertAlign w:val="superscript"/>
        </w:rPr>
        <w:t>)</w:t>
      </w:r>
      <w:r w:rsidR="004F4A74">
        <w:rPr>
          <w:rStyle w:val="30"/>
        </w:rPr>
        <w:t xml:space="preserve"> </w:t>
      </w:r>
      <w:r w:rsidR="00AC5410">
        <w:rPr>
          <w:rStyle w:val="30"/>
        </w:rPr>
        <w:br/>
      </w:r>
      <w:r w:rsidR="006423AA">
        <w:rPr>
          <w:sz w:val="22"/>
          <w:szCs w:val="22"/>
        </w:rPr>
        <w:t>ЗА</w:t>
      </w:r>
      <w:r w:rsidR="00AC5410" w:rsidRPr="006423AA">
        <w:rPr>
          <w:sz w:val="22"/>
          <w:szCs w:val="22"/>
        </w:rPr>
        <w:t xml:space="preserve"> 20</w:t>
      </w:r>
      <w:bookmarkStart w:id="507" w:name="_GoBack"/>
      <w:bookmarkEnd w:id="507"/>
      <w:r w:rsidR="00AC5410" w:rsidRPr="006423AA">
        <w:rPr>
          <w:sz w:val="22"/>
          <w:szCs w:val="22"/>
        </w:rPr>
        <w:t>17,</w:t>
      </w:r>
      <w:r w:rsidR="004F4A74" w:rsidRPr="006423AA">
        <w:rPr>
          <w:sz w:val="22"/>
          <w:szCs w:val="22"/>
        </w:rPr>
        <w:t xml:space="preserve"> 2018</w:t>
      </w:r>
      <w:r w:rsidR="00494201" w:rsidRPr="006423AA">
        <w:rPr>
          <w:sz w:val="22"/>
          <w:szCs w:val="22"/>
        </w:rPr>
        <w:t xml:space="preserve"> </w:t>
      </w:r>
      <w:bookmarkEnd w:id="506"/>
      <w:r w:rsidR="006423AA">
        <w:rPr>
          <w:sz w:val="22"/>
          <w:szCs w:val="22"/>
        </w:rPr>
        <w:t>ГОДЫ</w:t>
      </w:r>
    </w:p>
    <w:p w:rsidR="00952A39" w:rsidRDefault="00494201" w:rsidP="00792F6D">
      <w:pPr>
        <w:spacing w:line="228" w:lineRule="auto"/>
        <w:jc w:val="center"/>
      </w:pPr>
      <w:r w:rsidRPr="00046A5D">
        <w:t>миллионов рублей</w:t>
      </w:r>
    </w:p>
    <w:p w:rsidR="00663BA3" w:rsidRPr="00792F6D" w:rsidRDefault="00663BA3" w:rsidP="00792F6D">
      <w:pPr>
        <w:spacing w:line="228" w:lineRule="auto"/>
        <w:jc w:val="center"/>
        <w:rPr>
          <w:szCs w:val="22"/>
        </w:rPr>
      </w:pPr>
    </w:p>
    <w:tbl>
      <w:tblPr>
        <w:tblW w:w="5000" w:type="pct"/>
        <w:tblLook w:val="0000" w:firstRow="0" w:lastRow="0" w:firstColumn="0" w:lastColumn="0" w:noHBand="0" w:noVBand="0"/>
      </w:tblPr>
      <w:tblGrid>
        <w:gridCol w:w="6869"/>
        <w:gridCol w:w="1634"/>
        <w:gridCol w:w="1634"/>
      </w:tblGrid>
      <w:tr w:rsidR="00AC5410" w:rsidRPr="00C86260" w:rsidTr="004F73DF">
        <w:trPr>
          <w:cantSplit/>
        </w:trPr>
        <w:tc>
          <w:tcPr>
            <w:tcW w:w="3388" w:type="pct"/>
            <w:tcBorders>
              <w:top w:val="single" w:sz="4" w:space="0" w:color="auto"/>
              <w:left w:val="single" w:sz="4" w:space="0" w:color="auto"/>
              <w:bottom w:val="single" w:sz="4" w:space="0" w:color="auto"/>
              <w:right w:val="single" w:sz="4" w:space="0" w:color="auto"/>
            </w:tcBorders>
            <w:shd w:val="pct10" w:color="auto" w:fill="auto"/>
            <w:vAlign w:val="bottom"/>
          </w:tcPr>
          <w:p w:rsidR="00AC5410" w:rsidRPr="00C86260" w:rsidRDefault="00AC5410" w:rsidP="00792F6D">
            <w:pPr>
              <w:overflowPunct/>
              <w:autoSpaceDE/>
              <w:autoSpaceDN/>
              <w:adjustRightInd/>
              <w:spacing w:line="228" w:lineRule="auto"/>
              <w:textAlignment w:val="auto"/>
              <w:rPr>
                <w:rFonts w:eastAsia="Trebuchet MS"/>
                <w:b/>
                <w:szCs w:val="22"/>
              </w:rPr>
            </w:pPr>
          </w:p>
        </w:tc>
        <w:tc>
          <w:tcPr>
            <w:tcW w:w="806" w:type="pct"/>
            <w:tcBorders>
              <w:top w:val="single" w:sz="4" w:space="0" w:color="auto"/>
              <w:left w:val="single" w:sz="4" w:space="0" w:color="auto"/>
              <w:bottom w:val="single" w:sz="4" w:space="0" w:color="auto"/>
              <w:right w:val="single" w:sz="4" w:space="0" w:color="auto"/>
            </w:tcBorders>
            <w:shd w:val="pct10" w:color="auto" w:fill="auto"/>
          </w:tcPr>
          <w:p w:rsidR="00AC5410" w:rsidRPr="00AC5410" w:rsidRDefault="00AC5410" w:rsidP="00792F6D">
            <w:pPr>
              <w:overflowPunct/>
              <w:autoSpaceDE/>
              <w:autoSpaceDN/>
              <w:adjustRightInd/>
              <w:spacing w:line="228" w:lineRule="auto"/>
              <w:jc w:val="center"/>
              <w:textAlignment w:val="auto"/>
              <w:rPr>
                <w:rFonts w:eastAsia="Trebuchet MS"/>
                <w:szCs w:val="22"/>
              </w:rPr>
            </w:pPr>
            <w:r w:rsidRPr="00AC5410">
              <w:rPr>
                <w:rFonts w:eastAsia="Trebuchet MS"/>
                <w:szCs w:val="22"/>
              </w:rPr>
              <w:t>2017</w:t>
            </w:r>
          </w:p>
        </w:tc>
        <w:tc>
          <w:tcPr>
            <w:tcW w:w="806" w:type="pct"/>
            <w:tcBorders>
              <w:top w:val="single" w:sz="4" w:space="0" w:color="auto"/>
              <w:left w:val="single" w:sz="4" w:space="0" w:color="auto"/>
              <w:bottom w:val="single" w:sz="4" w:space="0" w:color="auto"/>
              <w:right w:val="single" w:sz="4" w:space="0" w:color="auto"/>
            </w:tcBorders>
            <w:shd w:val="pct10" w:color="auto" w:fill="auto"/>
            <w:vAlign w:val="bottom"/>
          </w:tcPr>
          <w:p w:rsidR="00AC5410" w:rsidRPr="00C166E7" w:rsidRDefault="00AC5410" w:rsidP="00792F6D">
            <w:pPr>
              <w:overflowPunct/>
              <w:autoSpaceDE/>
              <w:autoSpaceDN/>
              <w:adjustRightInd/>
              <w:spacing w:line="228" w:lineRule="auto"/>
              <w:jc w:val="center"/>
              <w:textAlignment w:val="auto"/>
              <w:rPr>
                <w:rFonts w:eastAsia="Trebuchet MS"/>
                <w:szCs w:val="22"/>
                <w:vertAlign w:val="superscript"/>
              </w:rPr>
            </w:pPr>
            <w:r>
              <w:rPr>
                <w:rFonts w:eastAsia="Trebuchet MS"/>
                <w:szCs w:val="22"/>
              </w:rPr>
              <w:t>2018</w:t>
            </w:r>
            <w:r w:rsidR="00483FB5">
              <w:rPr>
                <w:rFonts w:eastAsia="Trebuchet MS"/>
                <w:szCs w:val="22"/>
                <w:vertAlign w:val="superscript"/>
              </w:rPr>
              <w:t>2</w:t>
            </w:r>
            <w:r w:rsidR="00C166E7">
              <w:rPr>
                <w:rFonts w:eastAsia="Trebuchet MS"/>
                <w:szCs w:val="22"/>
                <w:vertAlign w:val="superscript"/>
              </w:rPr>
              <w:t>)</w:t>
            </w:r>
          </w:p>
        </w:tc>
      </w:tr>
      <w:tr w:rsidR="00AC5410" w:rsidRPr="00C86260" w:rsidTr="004F73DF">
        <w:trPr>
          <w:cantSplit/>
        </w:trPr>
        <w:tc>
          <w:tcPr>
            <w:tcW w:w="3388" w:type="pct"/>
            <w:tcBorders>
              <w:top w:val="single" w:sz="4" w:space="0" w:color="auto"/>
              <w:left w:val="single" w:sz="4" w:space="0" w:color="auto"/>
            </w:tcBorders>
            <w:vAlign w:val="bottom"/>
          </w:tcPr>
          <w:p w:rsidR="00AC5410" w:rsidRPr="00C86260" w:rsidRDefault="00AC5410" w:rsidP="00792F6D">
            <w:pPr>
              <w:overflowPunct/>
              <w:autoSpaceDE/>
              <w:autoSpaceDN/>
              <w:adjustRightInd/>
              <w:spacing w:before="120" w:line="228" w:lineRule="auto"/>
              <w:textAlignment w:val="auto"/>
              <w:rPr>
                <w:rFonts w:eastAsia="Trebuchet MS"/>
                <w:b/>
                <w:szCs w:val="22"/>
              </w:rPr>
            </w:pPr>
            <w:r w:rsidRPr="00C86260">
              <w:rPr>
                <w:rFonts w:eastAsia="Trebuchet MS"/>
                <w:b/>
                <w:szCs w:val="22"/>
              </w:rPr>
              <w:t>Всего</w:t>
            </w:r>
          </w:p>
        </w:tc>
        <w:tc>
          <w:tcPr>
            <w:tcW w:w="806" w:type="pct"/>
            <w:tcBorders>
              <w:top w:val="single" w:sz="4" w:space="0" w:color="auto"/>
            </w:tcBorders>
            <w:vAlign w:val="bottom"/>
          </w:tcPr>
          <w:p w:rsidR="00AC5410" w:rsidRPr="00C86260" w:rsidRDefault="00B346B6" w:rsidP="00792F6D">
            <w:pPr>
              <w:overflowPunct/>
              <w:autoSpaceDE/>
              <w:autoSpaceDN/>
              <w:adjustRightInd/>
              <w:spacing w:before="120" w:line="228" w:lineRule="auto"/>
              <w:ind w:right="397"/>
              <w:jc w:val="right"/>
              <w:textAlignment w:val="auto"/>
              <w:rPr>
                <w:rFonts w:eastAsia="Trebuchet MS"/>
                <w:b/>
                <w:szCs w:val="22"/>
              </w:rPr>
            </w:pPr>
            <w:r>
              <w:rPr>
                <w:rFonts w:eastAsia="Trebuchet MS"/>
                <w:b/>
                <w:szCs w:val="22"/>
              </w:rPr>
              <w:t>753938,6</w:t>
            </w:r>
          </w:p>
        </w:tc>
        <w:tc>
          <w:tcPr>
            <w:tcW w:w="806" w:type="pct"/>
            <w:tcBorders>
              <w:top w:val="single" w:sz="4" w:space="0" w:color="auto"/>
              <w:right w:val="single" w:sz="4" w:space="0" w:color="auto"/>
            </w:tcBorders>
            <w:vAlign w:val="bottom"/>
          </w:tcPr>
          <w:p w:rsidR="00AC5410" w:rsidRPr="00C86260" w:rsidRDefault="00B346B6" w:rsidP="00792F6D">
            <w:pPr>
              <w:overflowPunct/>
              <w:autoSpaceDE/>
              <w:autoSpaceDN/>
              <w:adjustRightInd/>
              <w:spacing w:before="120" w:line="228" w:lineRule="auto"/>
              <w:ind w:right="397"/>
              <w:jc w:val="right"/>
              <w:textAlignment w:val="auto"/>
              <w:rPr>
                <w:rFonts w:eastAsia="Trebuchet MS"/>
                <w:b/>
                <w:szCs w:val="22"/>
              </w:rPr>
            </w:pPr>
            <w:r>
              <w:rPr>
                <w:rFonts w:eastAsia="Trebuchet MS"/>
                <w:b/>
                <w:szCs w:val="22"/>
              </w:rPr>
              <w:t>775180,6</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57"/>
              <w:textAlignment w:val="auto"/>
              <w:rPr>
                <w:rFonts w:eastAsia="Trebuchet MS"/>
                <w:szCs w:val="22"/>
              </w:rPr>
            </w:pPr>
            <w:r w:rsidRPr="00C86260">
              <w:rPr>
                <w:szCs w:val="22"/>
              </w:rPr>
              <w:t>сельское, лесное хозяйство, охота, рыболовство и рыбоводство</w:t>
            </w:r>
            <w:r w:rsidRPr="00C86260">
              <w:rPr>
                <w:rFonts w:eastAsia="Trebuchet MS"/>
                <w:szCs w:val="22"/>
              </w:rPr>
              <w:t xml:space="preserve"> </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79193,1</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87677,4</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textAlignment w:val="auto"/>
              <w:rPr>
                <w:rFonts w:eastAsia="Trebuchet MS"/>
                <w:szCs w:val="22"/>
              </w:rPr>
            </w:pPr>
            <w:r w:rsidRPr="00C86260">
              <w:rPr>
                <w:szCs w:val="22"/>
              </w:rPr>
              <w:t>растениеводство и животноводство, охота и предоставление соо</w:t>
            </w:r>
            <w:r w:rsidRPr="00C86260">
              <w:rPr>
                <w:szCs w:val="22"/>
              </w:rPr>
              <w:t>т</w:t>
            </w:r>
            <w:r w:rsidRPr="00C86260">
              <w:rPr>
                <w:szCs w:val="22"/>
              </w:rPr>
              <w:t>ветствующих услуг в этих областях</w:t>
            </w:r>
            <w:r w:rsidRPr="00C86260">
              <w:rPr>
                <w:rFonts w:eastAsia="Trebuchet MS"/>
                <w:szCs w:val="22"/>
              </w:rPr>
              <w:t xml:space="preserve"> </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928,9</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952,6</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08"/>
              <w:textAlignment w:val="auto"/>
              <w:rPr>
                <w:szCs w:val="22"/>
              </w:rPr>
            </w:pPr>
            <w:r w:rsidRPr="00C86260">
              <w:rPr>
                <w:szCs w:val="22"/>
              </w:rPr>
              <w:t>лесоводство и лесозаготовки</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147,0</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153,4</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widowControl w:val="0"/>
              <w:overflowPunct/>
              <w:autoSpaceDE/>
              <w:autoSpaceDN/>
              <w:adjustRightInd/>
              <w:spacing w:line="228" w:lineRule="auto"/>
              <w:ind w:left="284" w:right="-113"/>
              <w:textAlignment w:val="auto"/>
              <w:rPr>
                <w:rFonts w:eastAsia="Trebuchet MS"/>
                <w:szCs w:val="22"/>
              </w:rPr>
            </w:pPr>
            <w:r w:rsidRPr="00C86260">
              <w:rPr>
                <w:rFonts w:eastAsia="Trebuchet MS"/>
                <w:szCs w:val="22"/>
              </w:rPr>
              <w:t>рыболовство и рыбоводство</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78117,1</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86571,3</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firstLine="142"/>
              <w:textAlignment w:val="auto"/>
              <w:rPr>
                <w:rFonts w:eastAsia="Trebuchet MS"/>
                <w:szCs w:val="22"/>
              </w:rPr>
            </w:pPr>
            <w:r w:rsidRPr="00C86260">
              <w:rPr>
                <w:rFonts w:eastAsia="Trebuchet MS"/>
                <w:szCs w:val="22"/>
              </w:rPr>
              <w:t>рыболовство</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73614,4</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83714,7</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firstLine="142"/>
              <w:textAlignment w:val="auto"/>
              <w:rPr>
                <w:rFonts w:eastAsia="Trebuchet MS"/>
                <w:szCs w:val="22"/>
              </w:rPr>
            </w:pPr>
            <w:r w:rsidRPr="00C86260">
              <w:rPr>
                <w:rFonts w:eastAsia="Trebuchet MS"/>
                <w:szCs w:val="22"/>
              </w:rPr>
              <w:t>рыбоводство</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4502,7</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2856,6</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textAlignment w:val="auto"/>
              <w:rPr>
                <w:rFonts w:eastAsia="Trebuchet MS"/>
                <w:szCs w:val="22"/>
              </w:rPr>
            </w:pPr>
            <w:r w:rsidRPr="00C86260">
              <w:rPr>
                <w:rFonts w:eastAsia="Trebuchet MS"/>
                <w:szCs w:val="22"/>
              </w:rPr>
              <w:t>добыча полезных ископаемых</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109847,3</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96899,8</w:t>
            </w:r>
          </w:p>
        </w:tc>
      </w:tr>
      <w:tr w:rsidR="00792F6D" w:rsidRPr="00C86260" w:rsidTr="004F73DF">
        <w:trPr>
          <w:cantSplit/>
        </w:trPr>
        <w:tc>
          <w:tcPr>
            <w:tcW w:w="3388" w:type="pct"/>
            <w:tcBorders>
              <w:left w:val="single" w:sz="4" w:space="0" w:color="auto"/>
            </w:tcBorders>
            <w:vAlign w:val="bottom"/>
          </w:tcPr>
          <w:p w:rsidR="00792F6D" w:rsidRPr="00C86260" w:rsidRDefault="00792F6D" w:rsidP="00792F6D">
            <w:pPr>
              <w:overflowPunct/>
              <w:autoSpaceDE/>
              <w:autoSpaceDN/>
              <w:adjustRightInd/>
              <w:spacing w:line="228" w:lineRule="auto"/>
              <w:ind w:left="284"/>
              <w:textAlignment w:val="auto"/>
              <w:rPr>
                <w:rFonts w:eastAsia="Trebuchet MS"/>
                <w:szCs w:val="22"/>
              </w:rPr>
            </w:pPr>
            <w:r>
              <w:rPr>
                <w:rFonts w:eastAsia="Trebuchet MS"/>
                <w:szCs w:val="22"/>
              </w:rPr>
              <w:t>добыча сырой нефти и природного газа</w:t>
            </w:r>
          </w:p>
        </w:tc>
        <w:tc>
          <w:tcPr>
            <w:tcW w:w="806" w:type="pct"/>
            <w:vAlign w:val="bottom"/>
          </w:tcPr>
          <w:p w:rsidR="00792F6D" w:rsidRDefault="00343DDE" w:rsidP="00792F6D">
            <w:pPr>
              <w:overflowPunct/>
              <w:autoSpaceDE/>
              <w:autoSpaceDN/>
              <w:adjustRightInd/>
              <w:spacing w:line="228" w:lineRule="auto"/>
              <w:ind w:right="397"/>
              <w:jc w:val="right"/>
              <w:textAlignment w:val="auto"/>
              <w:rPr>
                <w:rFonts w:eastAsia="Trebuchet MS"/>
                <w:szCs w:val="22"/>
              </w:rPr>
            </w:pPr>
            <w:r>
              <w:rPr>
                <w:rFonts w:eastAsia="Trebuchet MS"/>
                <w:szCs w:val="22"/>
              </w:rPr>
              <w:t>-</w:t>
            </w:r>
          </w:p>
        </w:tc>
        <w:tc>
          <w:tcPr>
            <w:tcW w:w="806" w:type="pct"/>
            <w:tcBorders>
              <w:right w:val="single" w:sz="4" w:space="0" w:color="auto"/>
            </w:tcBorders>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449,7</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textAlignment w:val="auto"/>
              <w:rPr>
                <w:rFonts w:eastAsia="Trebuchet MS"/>
                <w:szCs w:val="22"/>
              </w:rPr>
            </w:pPr>
            <w:r w:rsidRPr="00C86260">
              <w:rPr>
                <w:rFonts w:eastAsia="Trebuchet MS"/>
                <w:szCs w:val="22"/>
              </w:rPr>
              <w:t>добыча металлических руд</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50482,1</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57311,6</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textAlignment w:val="auto"/>
              <w:rPr>
                <w:rFonts w:eastAsia="Trebuchet MS"/>
                <w:szCs w:val="22"/>
              </w:rPr>
            </w:pPr>
            <w:r w:rsidRPr="00C86260">
              <w:rPr>
                <w:rFonts w:eastAsia="Trebuchet MS"/>
                <w:szCs w:val="22"/>
              </w:rPr>
              <w:t>добыча прочих полезных ископаемых</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57560,4</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36894,6</w:t>
            </w:r>
          </w:p>
        </w:tc>
      </w:tr>
      <w:tr w:rsidR="00792F6D" w:rsidRPr="00C86260" w:rsidTr="004F73DF">
        <w:trPr>
          <w:cantSplit/>
        </w:trPr>
        <w:tc>
          <w:tcPr>
            <w:tcW w:w="3388" w:type="pct"/>
            <w:tcBorders>
              <w:left w:val="single" w:sz="4" w:space="0" w:color="auto"/>
            </w:tcBorders>
            <w:vAlign w:val="bottom"/>
          </w:tcPr>
          <w:p w:rsidR="00792F6D" w:rsidRPr="00C86260" w:rsidRDefault="00792F6D" w:rsidP="00792F6D">
            <w:pPr>
              <w:overflowPunct/>
              <w:autoSpaceDE/>
              <w:autoSpaceDN/>
              <w:adjustRightInd/>
              <w:spacing w:line="228" w:lineRule="auto"/>
              <w:ind w:left="284"/>
              <w:textAlignment w:val="auto"/>
              <w:rPr>
                <w:rFonts w:eastAsia="Trebuchet MS"/>
                <w:szCs w:val="22"/>
              </w:rPr>
            </w:pPr>
            <w:r>
              <w:rPr>
                <w:rFonts w:eastAsia="Trebuchet MS"/>
                <w:szCs w:val="22"/>
              </w:rPr>
              <w:t>предоставление услуг в области добычи полезных ископаемых</w:t>
            </w:r>
          </w:p>
        </w:tc>
        <w:tc>
          <w:tcPr>
            <w:tcW w:w="806" w:type="pct"/>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1804,8</w:t>
            </w:r>
          </w:p>
        </w:tc>
        <w:tc>
          <w:tcPr>
            <w:tcW w:w="806" w:type="pct"/>
            <w:tcBorders>
              <w:right w:val="single" w:sz="4" w:space="0" w:color="auto"/>
            </w:tcBorders>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2244,0</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right="-113" w:firstLine="142"/>
              <w:textAlignment w:val="auto"/>
              <w:rPr>
                <w:rFonts w:eastAsia="Trebuchet MS"/>
                <w:szCs w:val="22"/>
              </w:rPr>
            </w:pPr>
            <w:r w:rsidRPr="00C86260">
              <w:rPr>
                <w:rFonts w:eastAsia="Trebuchet MS"/>
                <w:szCs w:val="22"/>
              </w:rPr>
              <w:t>обрабатывающие производства</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92833,9</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108302</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пищевых продуктов</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10562,4</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12771,7</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 xml:space="preserve">производство напитков </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101,6</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79,7</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текстильных изделий</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275,4</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332,1</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одежды</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103,1</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97,7</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199,7</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225,3</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бумаги и бумажных изделий</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33,1</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43,1</w:t>
            </w:r>
          </w:p>
        </w:tc>
      </w:tr>
      <w:tr w:rsidR="00792F6D" w:rsidRPr="00C86260" w:rsidTr="004F73DF">
        <w:trPr>
          <w:cantSplit/>
        </w:trPr>
        <w:tc>
          <w:tcPr>
            <w:tcW w:w="3388" w:type="pct"/>
            <w:tcBorders>
              <w:left w:val="single" w:sz="4" w:space="0" w:color="auto"/>
            </w:tcBorders>
            <w:vAlign w:val="bottom"/>
          </w:tcPr>
          <w:p w:rsidR="00792F6D" w:rsidRPr="00C86260" w:rsidRDefault="00792F6D" w:rsidP="00792F6D">
            <w:pPr>
              <w:overflowPunct/>
              <w:autoSpaceDE/>
              <w:autoSpaceDN/>
              <w:adjustRightInd/>
              <w:spacing w:line="228" w:lineRule="auto"/>
              <w:ind w:left="284" w:right="-113"/>
              <w:textAlignment w:val="auto"/>
              <w:rPr>
                <w:rFonts w:eastAsia="Trebuchet MS"/>
                <w:szCs w:val="22"/>
              </w:rPr>
            </w:pPr>
            <w:r>
              <w:rPr>
                <w:rFonts w:eastAsia="Trebuchet MS"/>
                <w:szCs w:val="22"/>
              </w:rPr>
              <w:t>деятельность полиграфическая и копирование носителей информ</w:t>
            </w:r>
            <w:r>
              <w:rPr>
                <w:rFonts w:eastAsia="Trebuchet MS"/>
                <w:szCs w:val="22"/>
              </w:rPr>
              <w:t>а</w:t>
            </w:r>
            <w:r>
              <w:rPr>
                <w:rFonts w:eastAsia="Trebuchet MS"/>
                <w:szCs w:val="22"/>
              </w:rPr>
              <w:t>ции</w:t>
            </w:r>
          </w:p>
        </w:tc>
        <w:tc>
          <w:tcPr>
            <w:tcW w:w="806" w:type="pct"/>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239,2</w:t>
            </w:r>
          </w:p>
        </w:tc>
        <w:tc>
          <w:tcPr>
            <w:tcW w:w="806" w:type="pct"/>
            <w:tcBorders>
              <w:right w:val="single" w:sz="4" w:space="0" w:color="auto"/>
            </w:tcBorders>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240,6</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химических веществ и химических продуктов</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1074,5</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1398,1</w:t>
            </w:r>
          </w:p>
        </w:tc>
      </w:tr>
      <w:tr w:rsidR="00792F6D" w:rsidRPr="00C86260" w:rsidTr="004F73DF">
        <w:trPr>
          <w:cantSplit/>
        </w:trPr>
        <w:tc>
          <w:tcPr>
            <w:tcW w:w="3388" w:type="pct"/>
            <w:tcBorders>
              <w:left w:val="single" w:sz="4" w:space="0" w:color="auto"/>
            </w:tcBorders>
            <w:vAlign w:val="bottom"/>
          </w:tcPr>
          <w:p w:rsidR="00792F6D" w:rsidRPr="00C86260" w:rsidRDefault="00792F6D" w:rsidP="00792F6D">
            <w:pPr>
              <w:overflowPunct/>
              <w:autoSpaceDE/>
              <w:autoSpaceDN/>
              <w:adjustRightInd/>
              <w:spacing w:line="228" w:lineRule="auto"/>
              <w:ind w:left="284" w:right="-113"/>
              <w:textAlignment w:val="auto"/>
              <w:rPr>
                <w:rFonts w:eastAsia="Trebuchet MS"/>
                <w:szCs w:val="22"/>
              </w:rPr>
            </w:pPr>
            <w:r>
              <w:rPr>
                <w:rFonts w:eastAsia="Trebuchet MS"/>
                <w:szCs w:val="22"/>
              </w:rPr>
              <w:t>производство лекарственных средств и материалов, применяемых в медицинских целях</w:t>
            </w:r>
          </w:p>
        </w:tc>
        <w:tc>
          <w:tcPr>
            <w:tcW w:w="806" w:type="pct"/>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1,5</w:t>
            </w:r>
          </w:p>
        </w:tc>
        <w:tc>
          <w:tcPr>
            <w:tcW w:w="806" w:type="pct"/>
            <w:tcBorders>
              <w:right w:val="single" w:sz="4" w:space="0" w:color="auto"/>
            </w:tcBorders>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1,6</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резиновых и пластмассовых изделий</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501,1</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502,2</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прочей неметаллической минеральной продукции</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1122,1</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2065,9</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металлургическое</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57932,3</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68908,1</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готовых металлических изделий, кроме машин и об</w:t>
            </w:r>
            <w:r w:rsidRPr="00C86260">
              <w:rPr>
                <w:rFonts w:eastAsia="Trebuchet MS"/>
                <w:szCs w:val="22"/>
              </w:rPr>
              <w:t>о</w:t>
            </w:r>
            <w:r w:rsidRPr="00C86260">
              <w:rPr>
                <w:rFonts w:eastAsia="Trebuchet MS"/>
                <w:szCs w:val="22"/>
              </w:rPr>
              <w:t>рудования</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2182,7</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2336,5</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компьютеров, электронных и оптических изделий</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261,7</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256,3</w:t>
            </w:r>
          </w:p>
        </w:tc>
      </w:tr>
      <w:tr w:rsidR="00792F6D" w:rsidRPr="00C86260" w:rsidTr="004F73DF">
        <w:trPr>
          <w:cantSplit/>
        </w:trPr>
        <w:tc>
          <w:tcPr>
            <w:tcW w:w="3388" w:type="pct"/>
            <w:tcBorders>
              <w:left w:val="single" w:sz="4" w:space="0" w:color="auto"/>
            </w:tcBorders>
            <w:vAlign w:val="bottom"/>
          </w:tcPr>
          <w:p w:rsidR="00792F6D" w:rsidRPr="00C86260" w:rsidRDefault="00792F6D" w:rsidP="00792F6D">
            <w:pPr>
              <w:overflowPunct/>
              <w:autoSpaceDE/>
              <w:autoSpaceDN/>
              <w:adjustRightInd/>
              <w:spacing w:line="228" w:lineRule="auto"/>
              <w:ind w:left="284" w:right="-113"/>
              <w:textAlignment w:val="auto"/>
              <w:rPr>
                <w:rFonts w:eastAsia="Trebuchet MS"/>
                <w:szCs w:val="22"/>
              </w:rPr>
            </w:pPr>
            <w:r>
              <w:rPr>
                <w:rFonts w:eastAsia="Trebuchet MS"/>
                <w:szCs w:val="22"/>
              </w:rPr>
              <w:t>производство электрического оборудования</w:t>
            </w:r>
          </w:p>
        </w:tc>
        <w:tc>
          <w:tcPr>
            <w:tcW w:w="806" w:type="pct"/>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2,3</w:t>
            </w:r>
          </w:p>
        </w:tc>
        <w:tc>
          <w:tcPr>
            <w:tcW w:w="806" w:type="pct"/>
            <w:tcBorders>
              <w:right w:val="single" w:sz="4" w:space="0" w:color="auto"/>
            </w:tcBorders>
            <w:vAlign w:val="bottom"/>
          </w:tcPr>
          <w:p w:rsidR="00792F6D" w:rsidRDefault="00E35EB3"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1,9</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машин и оборудования, не включённых в другие группировки</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513,3</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412,3</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szCs w:val="22"/>
              </w:rPr>
              <w:t>производство прочих транспортных средств и оборудования</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659,5</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1123,4</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мебели</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148,4</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241,5</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производство прочих готовых изделий</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43,2</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13,7</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284" w:right="-113"/>
              <w:textAlignment w:val="auto"/>
              <w:rPr>
                <w:rFonts w:eastAsia="Trebuchet MS"/>
                <w:szCs w:val="22"/>
              </w:rPr>
            </w:pPr>
            <w:r w:rsidRPr="00C86260">
              <w:rPr>
                <w:rFonts w:eastAsia="Trebuchet MS"/>
                <w:szCs w:val="22"/>
              </w:rPr>
              <w:t>ремонт и монтаж машин и оборудования</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16876,8</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17250,2</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113"/>
              <w:textAlignment w:val="auto"/>
              <w:rPr>
                <w:rFonts w:eastAsia="Trebuchet MS"/>
                <w:szCs w:val="22"/>
              </w:rPr>
            </w:pPr>
            <w:r>
              <w:br w:type="page"/>
            </w:r>
            <w:r w:rsidRPr="00C86260">
              <w:rPr>
                <w:szCs w:val="22"/>
              </w:rPr>
              <w:t>обеспечение электрической энергией, газом и паром; кондиционир</w:t>
            </w:r>
            <w:r w:rsidRPr="00C86260">
              <w:rPr>
                <w:szCs w:val="22"/>
              </w:rPr>
              <w:t>о</w:t>
            </w:r>
            <w:r w:rsidRPr="00C86260">
              <w:rPr>
                <w:szCs w:val="22"/>
              </w:rPr>
              <w:t>вание воздуха</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83776,7</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83451</w:t>
            </w:r>
            <w:r w:rsidR="00262A47">
              <w:rPr>
                <w:rFonts w:eastAsia="Trebuchet MS"/>
                <w:szCs w:val="22"/>
              </w:rPr>
              <w:t>,0</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113"/>
              <w:textAlignment w:val="auto"/>
              <w:rPr>
                <w:rFonts w:eastAsia="Trebuchet MS"/>
                <w:szCs w:val="22"/>
              </w:rPr>
            </w:pPr>
            <w:r w:rsidRPr="00C86260">
              <w:rPr>
                <w:rFonts w:eastAsia="Trebuchet MS"/>
                <w:szCs w:val="22"/>
              </w:rPr>
              <w:t>водоснабжение; водоотведение, организация сбора и утилизации о</w:t>
            </w:r>
            <w:r w:rsidRPr="00C86260">
              <w:rPr>
                <w:rFonts w:eastAsia="Trebuchet MS"/>
                <w:szCs w:val="22"/>
              </w:rPr>
              <w:t>т</w:t>
            </w:r>
            <w:r w:rsidRPr="00C86260">
              <w:rPr>
                <w:rFonts w:eastAsia="Trebuchet MS"/>
                <w:szCs w:val="22"/>
              </w:rPr>
              <w:t>ходов, деятельность по ликвидации загрязнений</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8706,5</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9288,9</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57"/>
              <w:textAlignment w:val="auto"/>
              <w:rPr>
                <w:rFonts w:eastAsia="Trebuchet MS"/>
                <w:szCs w:val="22"/>
              </w:rPr>
            </w:pPr>
            <w:r w:rsidRPr="00C86260">
              <w:rPr>
                <w:rFonts w:eastAsia="Trebuchet MS"/>
                <w:szCs w:val="22"/>
              </w:rPr>
              <w:t>строительство</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36453,8</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31793,1</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57"/>
              <w:textAlignment w:val="auto"/>
              <w:rPr>
                <w:rFonts w:eastAsia="Trebuchet MS"/>
                <w:szCs w:val="22"/>
              </w:rPr>
            </w:pPr>
            <w:r w:rsidRPr="00C86260">
              <w:rPr>
                <w:szCs w:val="22"/>
              </w:rPr>
              <w:t>торговля оптовая и розничная; ремонт автотранспортных средств и мотоциклов</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190114,8</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200117</w:t>
            </w:r>
            <w:r w:rsidR="00262A47">
              <w:rPr>
                <w:rFonts w:eastAsia="Trebuchet MS"/>
                <w:szCs w:val="22"/>
              </w:rPr>
              <w:t>,0</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57"/>
              <w:textAlignment w:val="auto"/>
              <w:rPr>
                <w:caps/>
                <w:szCs w:val="22"/>
              </w:rPr>
            </w:pPr>
            <w:r w:rsidRPr="00C86260">
              <w:rPr>
                <w:szCs w:val="22"/>
              </w:rPr>
              <w:t>транспортировка и хранение</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65947,6</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70128,6</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57"/>
              <w:textAlignment w:val="auto"/>
              <w:rPr>
                <w:szCs w:val="22"/>
              </w:rPr>
            </w:pPr>
            <w:r w:rsidRPr="00C86260">
              <w:rPr>
                <w:szCs w:val="22"/>
              </w:rPr>
              <w:t>деятельность гостиниц и предприятий общественного питания</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11783,6</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11349,3</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57"/>
              <w:textAlignment w:val="auto"/>
              <w:rPr>
                <w:szCs w:val="22"/>
              </w:rPr>
            </w:pPr>
            <w:r w:rsidRPr="00C86260">
              <w:rPr>
                <w:szCs w:val="22"/>
              </w:rPr>
              <w:t>деятельность в области информации и связи</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11464,3</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12332,1</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57"/>
              <w:textAlignment w:val="auto"/>
              <w:rPr>
                <w:szCs w:val="22"/>
              </w:rPr>
            </w:pPr>
            <w:r w:rsidRPr="00C86260">
              <w:rPr>
                <w:szCs w:val="22"/>
              </w:rPr>
              <w:t>деятельность финансовая и страховая</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327,2</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382,5</w:t>
            </w:r>
          </w:p>
        </w:tc>
      </w:tr>
      <w:tr w:rsidR="00AC5410" w:rsidRPr="00C86260" w:rsidTr="00792F6D">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8" w:lineRule="auto"/>
              <w:ind w:left="142" w:right="-57"/>
              <w:textAlignment w:val="auto"/>
              <w:rPr>
                <w:szCs w:val="22"/>
              </w:rPr>
            </w:pPr>
            <w:r w:rsidRPr="00C86260">
              <w:rPr>
                <w:szCs w:val="22"/>
              </w:rPr>
              <w:t>деятельность по операциям с недвижимым имуществом</w:t>
            </w:r>
          </w:p>
        </w:tc>
        <w:tc>
          <w:tcPr>
            <w:tcW w:w="806" w:type="pct"/>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20351,2</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8" w:lineRule="auto"/>
              <w:ind w:right="397"/>
              <w:jc w:val="right"/>
              <w:textAlignment w:val="auto"/>
              <w:rPr>
                <w:rFonts w:eastAsia="Trebuchet MS"/>
                <w:szCs w:val="22"/>
              </w:rPr>
            </w:pPr>
            <w:r>
              <w:rPr>
                <w:rFonts w:eastAsia="Trebuchet MS"/>
                <w:szCs w:val="22"/>
              </w:rPr>
              <w:t>14733,4</w:t>
            </w:r>
          </w:p>
        </w:tc>
      </w:tr>
      <w:tr w:rsidR="00AC5410" w:rsidRPr="00C86260" w:rsidTr="00792F6D">
        <w:trPr>
          <w:cantSplit/>
        </w:trPr>
        <w:tc>
          <w:tcPr>
            <w:tcW w:w="3388" w:type="pct"/>
            <w:tcBorders>
              <w:left w:val="single" w:sz="4" w:space="0" w:color="auto"/>
              <w:bottom w:val="single" w:sz="4" w:space="0" w:color="auto"/>
            </w:tcBorders>
            <w:vAlign w:val="bottom"/>
          </w:tcPr>
          <w:p w:rsidR="00AC5410" w:rsidRPr="00C86260" w:rsidRDefault="00AC5410" w:rsidP="00792F6D">
            <w:pPr>
              <w:overflowPunct/>
              <w:autoSpaceDE/>
              <w:autoSpaceDN/>
              <w:adjustRightInd/>
              <w:spacing w:after="120" w:line="228" w:lineRule="auto"/>
              <w:ind w:left="142" w:right="-57"/>
              <w:textAlignment w:val="auto"/>
              <w:rPr>
                <w:szCs w:val="22"/>
              </w:rPr>
            </w:pPr>
            <w:r w:rsidRPr="00C86260">
              <w:rPr>
                <w:szCs w:val="22"/>
              </w:rPr>
              <w:t>деятельность профессиональная, научная и техническая</w:t>
            </w:r>
          </w:p>
        </w:tc>
        <w:tc>
          <w:tcPr>
            <w:tcW w:w="806" w:type="pct"/>
            <w:tcBorders>
              <w:bottom w:val="single" w:sz="4" w:space="0" w:color="auto"/>
            </w:tcBorders>
            <w:vAlign w:val="bottom"/>
          </w:tcPr>
          <w:p w:rsidR="00AC5410" w:rsidRPr="00C86260" w:rsidRDefault="00B346B6" w:rsidP="00792F6D">
            <w:pPr>
              <w:overflowPunct/>
              <w:autoSpaceDE/>
              <w:autoSpaceDN/>
              <w:adjustRightInd/>
              <w:spacing w:after="120" w:line="228" w:lineRule="auto"/>
              <w:ind w:right="397"/>
              <w:jc w:val="right"/>
              <w:textAlignment w:val="auto"/>
              <w:rPr>
                <w:rFonts w:eastAsia="Trebuchet MS"/>
                <w:szCs w:val="22"/>
              </w:rPr>
            </w:pPr>
            <w:r>
              <w:rPr>
                <w:rFonts w:eastAsia="Trebuchet MS"/>
                <w:szCs w:val="22"/>
              </w:rPr>
              <w:t>15913,7</w:t>
            </w:r>
          </w:p>
        </w:tc>
        <w:tc>
          <w:tcPr>
            <w:tcW w:w="806" w:type="pct"/>
            <w:tcBorders>
              <w:bottom w:val="single" w:sz="4" w:space="0" w:color="auto"/>
              <w:right w:val="single" w:sz="4" w:space="0" w:color="auto"/>
            </w:tcBorders>
            <w:vAlign w:val="bottom"/>
          </w:tcPr>
          <w:p w:rsidR="00AC5410" w:rsidRPr="00C86260" w:rsidRDefault="00B346B6" w:rsidP="00792F6D">
            <w:pPr>
              <w:overflowPunct/>
              <w:autoSpaceDE/>
              <w:autoSpaceDN/>
              <w:adjustRightInd/>
              <w:spacing w:after="120" w:line="228" w:lineRule="auto"/>
              <w:ind w:right="397"/>
              <w:jc w:val="right"/>
              <w:textAlignment w:val="auto"/>
              <w:rPr>
                <w:rFonts w:eastAsia="Trebuchet MS"/>
                <w:szCs w:val="22"/>
              </w:rPr>
            </w:pPr>
            <w:r>
              <w:rPr>
                <w:rFonts w:eastAsia="Trebuchet MS"/>
                <w:szCs w:val="22"/>
              </w:rPr>
              <w:t>17478,3</w:t>
            </w:r>
          </w:p>
        </w:tc>
      </w:tr>
    </w:tbl>
    <w:p w:rsidR="00792F6D" w:rsidRDefault="00792F6D" w:rsidP="00792F6D">
      <w:pPr>
        <w:spacing w:line="223" w:lineRule="auto"/>
        <w:jc w:val="right"/>
        <w:rPr>
          <w:sz w:val="20"/>
        </w:rPr>
      </w:pPr>
      <w:r>
        <w:br w:type="page"/>
      </w:r>
      <w:r>
        <w:rPr>
          <w:sz w:val="20"/>
        </w:rPr>
        <w:lastRenderedPageBreak/>
        <w:t>Продолжение</w:t>
      </w:r>
    </w:p>
    <w:tbl>
      <w:tblPr>
        <w:tblW w:w="5000" w:type="pct"/>
        <w:tblLook w:val="0000" w:firstRow="0" w:lastRow="0" w:firstColumn="0" w:lastColumn="0" w:noHBand="0" w:noVBand="0"/>
      </w:tblPr>
      <w:tblGrid>
        <w:gridCol w:w="6869"/>
        <w:gridCol w:w="1634"/>
        <w:gridCol w:w="1634"/>
      </w:tblGrid>
      <w:tr w:rsidR="00792F6D" w:rsidRPr="00C86260" w:rsidTr="00792F6D">
        <w:trPr>
          <w:cantSplit/>
        </w:trPr>
        <w:tc>
          <w:tcPr>
            <w:tcW w:w="3388" w:type="pct"/>
            <w:tcBorders>
              <w:top w:val="single" w:sz="4" w:space="0" w:color="auto"/>
              <w:left w:val="single" w:sz="4" w:space="0" w:color="auto"/>
              <w:bottom w:val="single" w:sz="4" w:space="0" w:color="auto"/>
              <w:right w:val="single" w:sz="4" w:space="0" w:color="auto"/>
            </w:tcBorders>
            <w:shd w:val="pct10" w:color="auto" w:fill="auto"/>
            <w:vAlign w:val="bottom"/>
          </w:tcPr>
          <w:p w:rsidR="00792F6D" w:rsidRPr="00C86260" w:rsidRDefault="00792F6D" w:rsidP="00792F6D">
            <w:pPr>
              <w:overflowPunct/>
              <w:autoSpaceDE/>
              <w:autoSpaceDN/>
              <w:adjustRightInd/>
              <w:spacing w:line="223" w:lineRule="auto"/>
              <w:textAlignment w:val="auto"/>
              <w:rPr>
                <w:rFonts w:eastAsia="Trebuchet MS"/>
                <w:b/>
                <w:szCs w:val="22"/>
              </w:rPr>
            </w:pPr>
          </w:p>
        </w:tc>
        <w:tc>
          <w:tcPr>
            <w:tcW w:w="806" w:type="pct"/>
            <w:tcBorders>
              <w:top w:val="single" w:sz="4" w:space="0" w:color="auto"/>
              <w:left w:val="single" w:sz="4" w:space="0" w:color="auto"/>
              <w:bottom w:val="single" w:sz="4" w:space="0" w:color="auto"/>
              <w:right w:val="single" w:sz="4" w:space="0" w:color="auto"/>
            </w:tcBorders>
            <w:shd w:val="pct10" w:color="auto" w:fill="auto"/>
          </w:tcPr>
          <w:p w:rsidR="00792F6D" w:rsidRPr="00AC5410" w:rsidRDefault="00792F6D" w:rsidP="00792F6D">
            <w:pPr>
              <w:overflowPunct/>
              <w:autoSpaceDE/>
              <w:autoSpaceDN/>
              <w:adjustRightInd/>
              <w:spacing w:line="223" w:lineRule="auto"/>
              <w:jc w:val="center"/>
              <w:textAlignment w:val="auto"/>
              <w:rPr>
                <w:rFonts w:eastAsia="Trebuchet MS"/>
                <w:szCs w:val="22"/>
              </w:rPr>
            </w:pPr>
            <w:r w:rsidRPr="00AC5410">
              <w:rPr>
                <w:rFonts w:eastAsia="Trebuchet MS"/>
                <w:szCs w:val="22"/>
              </w:rPr>
              <w:t>2017</w:t>
            </w:r>
          </w:p>
        </w:tc>
        <w:tc>
          <w:tcPr>
            <w:tcW w:w="806" w:type="pct"/>
            <w:tcBorders>
              <w:top w:val="single" w:sz="4" w:space="0" w:color="auto"/>
              <w:left w:val="single" w:sz="4" w:space="0" w:color="auto"/>
              <w:bottom w:val="single" w:sz="4" w:space="0" w:color="auto"/>
              <w:right w:val="single" w:sz="4" w:space="0" w:color="auto"/>
            </w:tcBorders>
            <w:shd w:val="pct10" w:color="auto" w:fill="auto"/>
            <w:vAlign w:val="bottom"/>
          </w:tcPr>
          <w:p w:rsidR="00792F6D" w:rsidRPr="00C166E7" w:rsidRDefault="00792F6D" w:rsidP="00792F6D">
            <w:pPr>
              <w:overflowPunct/>
              <w:autoSpaceDE/>
              <w:autoSpaceDN/>
              <w:adjustRightInd/>
              <w:spacing w:line="223" w:lineRule="auto"/>
              <w:jc w:val="center"/>
              <w:textAlignment w:val="auto"/>
              <w:rPr>
                <w:rFonts w:eastAsia="Trebuchet MS"/>
                <w:szCs w:val="22"/>
                <w:vertAlign w:val="superscript"/>
              </w:rPr>
            </w:pPr>
            <w:r>
              <w:rPr>
                <w:rFonts w:eastAsia="Trebuchet MS"/>
                <w:szCs w:val="22"/>
              </w:rPr>
              <w:t>2018</w:t>
            </w:r>
            <w:r>
              <w:rPr>
                <w:rFonts w:eastAsia="Trebuchet MS"/>
                <w:szCs w:val="22"/>
                <w:vertAlign w:val="superscript"/>
              </w:rPr>
              <w:t>2)</w:t>
            </w:r>
          </w:p>
        </w:tc>
      </w:tr>
      <w:tr w:rsidR="00AC5410" w:rsidRPr="00C86260" w:rsidTr="00792F6D">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before="120" w:line="223" w:lineRule="auto"/>
              <w:ind w:left="142" w:right="-57"/>
              <w:textAlignment w:val="auto"/>
              <w:rPr>
                <w:szCs w:val="22"/>
              </w:rPr>
            </w:pPr>
            <w:r w:rsidRPr="00C86260">
              <w:rPr>
                <w:szCs w:val="22"/>
              </w:rPr>
              <w:t>деятельность административная и сопутствующие дополнительные услуги</w:t>
            </w:r>
          </w:p>
        </w:tc>
        <w:tc>
          <w:tcPr>
            <w:tcW w:w="806" w:type="pct"/>
            <w:vAlign w:val="bottom"/>
          </w:tcPr>
          <w:p w:rsidR="00AC5410" w:rsidRPr="00C86260" w:rsidRDefault="00B346B6" w:rsidP="00792F6D">
            <w:pPr>
              <w:overflowPunct/>
              <w:autoSpaceDE/>
              <w:autoSpaceDN/>
              <w:adjustRightInd/>
              <w:spacing w:before="120" w:line="223" w:lineRule="auto"/>
              <w:ind w:right="397"/>
              <w:jc w:val="right"/>
              <w:textAlignment w:val="auto"/>
              <w:rPr>
                <w:rFonts w:eastAsia="Trebuchet MS"/>
                <w:szCs w:val="22"/>
              </w:rPr>
            </w:pPr>
            <w:r>
              <w:rPr>
                <w:rFonts w:eastAsia="Trebuchet MS"/>
                <w:szCs w:val="22"/>
              </w:rPr>
              <w:t>4210,1</w:t>
            </w:r>
          </w:p>
        </w:tc>
        <w:tc>
          <w:tcPr>
            <w:tcW w:w="806" w:type="pct"/>
            <w:tcBorders>
              <w:right w:val="single" w:sz="4" w:space="0" w:color="auto"/>
            </w:tcBorders>
            <w:vAlign w:val="bottom"/>
          </w:tcPr>
          <w:p w:rsidR="00AC5410" w:rsidRPr="00C86260" w:rsidRDefault="00B346B6" w:rsidP="00792F6D">
            <w:pPr>
              <w:overflowPunct/>
              <w:autoSpaceDE/>
              <w:autoSpaceDN/>
              <w:adjustRightInd/>
              <w:spacing w:before="120" w:line="223" w:lineRule="auto"/>
              <w:ind w:right="397"/>
              <w:jc w:val="right"/>
              <w:textAlignment w:val="auto"/>
              <w:rPr>
                <w:rFonts w:eastAsia="Trebuchet MS"/>
                <w:szCs w:val="22"/>
              </w:rPr>
            </w:pPr>
            <w:r>
              <w:rPr>
                <w:rFonts w:eastAsia="Trebuchet MS"/>
                <w:szCs w:val="22"/>
              </w:rPr>
              <w:t>5020,3</w:t>
            </w:r>
          </w:p>
        </w:tc>
      </w:tr>
      <w:tr w:rsidR="00AC5410" w:rsidRPr="00C86260" w:rsidTr="00792F6D">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3" w:lineRule="auto"/>
              <w:ind w:left="142" w:right="-57"/>
              <w:textAlignment w:val="auto"/>
              <w:rPr>
                <w:caps/>
                <w:szCs w:val="22"/>
              </w:rPr>
            </w:pPr>
            <w:r w:rsidRPr="00C86260">
              <w:rPr>
                <w:szCs w:val="22"/>
              </w:rPr>
              <w:t>государственное управление и обеспечение военной безопасности; социальное обеспечение</w:t>
            </w:r>
          </w:p>
        </w:tc>
        <w:tc>
          <w:tcPr>
            <w:tcW w:w="806" w:type="pct"/>
            <w:vAlign w:val="bottom"/>
          </w:tcPr>
          <w:p w:rsidR="00AC5410" w:rsidRPr="00C86260" w:rsidRDefault="00B346B6" w:rsidP="00792F6D">
            <w:pPr>
              <w:overflowPunct/>
              <w:autoSpaceDE/>
              <w:autoSpaceDN/>
              <w:adjustRightInd/>
              <w:spacing w:line="223" w:lineRule="auto"/>
              <w:ind w:right="397"/>
              <w:jc w:val="right"/>
              <w:textAlignment w:val="auto"/>
              <w:rPr>
                <w:rFonts w:eastAsia="Trebuchet MS"/>
                <w:szCs w:val="22"/>
              </w:rPr>
            </w:pPr>
            <w:r>
              <w:rPr>
                <w:rFonts w:eastAsia="Trebuchet MS"/>
                <w:szCs w:val="22"/>
              </w:rPr>
              <w:t>1370,4</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3" w:lineRule="auto"/>
              <w:ind w:right="397"/>
              <w:jc w:val="right"/>
              <w:textAlignment w:val="auto"/>
              <w:rPr>
                <w:rFonts w:eastAsia="Trebuchet MS"/>
                <w:szCs w:val="22"/>
              </w:rPr>
            </w:pPr>
            <w:r>
              <w:rPr>
                <w:rFonts w:eastAsia="Trebuchet MS"/>
                <w:szCs w:val="22"/>
              </w:rPr>
              <w:t>1593,8</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3" w:lineRule="auto"/>
              <w:ind w:left="142" w:right="-57"/>
              <w:textAlignment w:val="auto"/>
              <w:rPr>
                <w:szCs w:val="22"/>
              </w:rPr>
            </w:pPr>
            <w:r w:rsidRPr="00C86260">
              <w:rPr>
                <w:szCs w:val="22"/>
              </w:rPr>
              <w:t>образование</w:t>
            </w:r>
          </w:p>
        </w:tc>
        <w:tc>
          <w:tcPr>
            <w:tcW w:w="806" w:type="pct"/>
            <w:vAlign w:val="bottom"/>
          </w:tcPr>
          <w:p w:rsidR="00AC5410" w:rsidRPr="00C86260" w:rsidRDefault="00B346B6" w:rsidP="00792F6D">
            <w:pPr>
              <w:overflowPunct/>
              <w:autoSpaceDE/>
              <w:autoSpaceDN/>
              <w:adjustRightInd/>
              <w:spacing w:line="223" w:lineRule="auto"/>
              <w:ind w:right="397"/>
              <w:jc w:val="right"/>
              <w:textAlignment w:val="auto"/>
              <w:rPr>
                <w:rFonts w:eastAsia="Trebuchet MS"/>
                <w:szCs w:val="22"/>
              </w:rPr>
            </w:pPr>
            <w:r>
              <w:rPr>
                <w:rFonts w:eastAsia="Trebuchet MS"/>
                <w:szCs w:val="22"/>
              </w:rPr>
              <w:t>1587,3</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3" w:lineRule="auto"/>
              <w:ind w:right="397"/>
              <w:jc w:val="right"/>
              <w:textAlignment w:val="auto"/>
              <w:rPr>
                <w:rFonts w:eastAsia="Trebuchet MS"/>
                <w:szCs w:val="22"/>
              </w:rPr>
            </w:pPr>
            <w:r>
              <w:rPr>
                <w:rFonts w:eastAsia="Trebuchet MS"/>
                <w:szCs w:val="22"/>
              </w:rPr>
              <w:t>1535,6</w:t>
            </w:r>
          </w:p>
        </w:tc>
      </w:tr>
      <w:tr w:rsidR="00AC5410" w:rsidRPr="00C86260" w:rsidTr="004F73DF">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3" w:lineRule="auto"/>
              <w:ind w:left="142" w:right="-57"/>
              <w:textAlignment w:val="auto"/>
              <w:rPr>
                <w:szCs w:val="22"/>
              </w:rPr>
            </w:pPr>
            <w:r w:rsidRPr="00C86260">
              <w:rPr>
                <w:szCs w:val="22"/>
              </w:rPr>
              <w:t>деятельность в области здравоохранения и социальных услуг</w:t>
            </w:r>
          </w:p>
        </w:tc>
        <w:tc>
          <w:tcPr>
            <w:tcW w:w="806" w:type="pct"/>
            <w:vAlign w:val="bottom"/>
          </w:tcPr>
          <w:p w:rsidR="00AC5410" w:rsidRPr="00C86260" w:rsidRDefault="00B346B6" w:rsidP="00792F6D">
            <w:pPr>
              <w:overflowPunct/>
              <w:autoSpaceDE/>
              <w:autoSpaceDN/>
              <w:adjustRightInd/>
              <w:spacing w:line="223" w:lineRule="auto"/>
              <w:ind w:right="397"/>
              <w:jc w:val="right"/>
              <w:textAlignment w:val="auto"/>
              <w:rPr>
                <w:rFonts w:eastAsia="Trebuchet MS"/>
                <w:szCs w:val="22"/>
              </w:rPr>
            </w:pPr>
            <w:r>
              <w:rPr>
                <w:rFonts w:eastAsia="Trebuchet MS"/>
                <w:szCs w:val="22"/>
              </w:rPr>
              <w:t>17759</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3" w:lineRule="auto"/>
              <w:ind w:right="397"/>
              <w:jc w:val="right"/>
              <w:textAlignment w:val="auto"/>
              <w:rPr>
                <w:rFonts w:eastAsia="Trebuchet MS"/>
                <w:szCs w:val="22"/>
              </w:rPr>
            </w:pPr>
            <w:r>
              <w:rPr>
                <w:rFonts w:eastAsia="Trebuchet MS"/>
                <w:szCs w:val="22"/>
              </w:rPr>
              <w:t>20685,4</w:t>
            </w:r>
          </w:p>
        </w:tc>
      </w:tr>
      <w:tr w:rsidR="00AC5410" w:rsidRPr="00C86260" w:rsidTr="00792F6D">
        <w:trPr>
          <w:cantSplit/>
        </w:trPr>
        <w:tc>
          <w:tcPr>
            <w:tcW w:w="3388" w:type="pct"/>
            <w:tcBorders>
              <w:left w:val="single" w:sz="4" w:space="0" w:color="auto"/>
            </w:tcBorders>
            <w:vAlign w:val="bottom"/>
          </w:tcPr>
          <w:p w:rsidR="00AC5410" w:rsidRPr="00C86260" w:rsidRDefault="00AC5410" w:rsidP="00792F6D">
            <w:pPr>
              <w:overflowPunct/>
              <w:autoSpaceDE/>
              <w:autoSpaceDN/>
              <w:adjustRightInd/>
              <w:spacing w:line="223" w:lineRule="auto"/>
              <w:ind w:left="142" w:right="-57"/>
              <w:textAlignment w:val="auto"/>
              <w:rPr>
                <w:szCs w:val="22"/>
              </w:rPr>
            </w:pPr>
            <w:r w:rsidRPr="00C86260">
              <w:rPr>
                <w:szCs w:val="22"/>
              </w:rPr>
              <w:t>деятельность в области культуры, спорта, организации досуга и ра</w:t>
            </w:r>
            <w:r w:rsidRPr="00C86260">
              <w:rPr>
                <w:szCs w:val="22"/>
              </w:rPr>
              <w:t>з</w:t>
            </w:r>
            <w:r w:rsidRPr="00C86260">
              <w:rPr>
                <w:szCs w:val="22"/>
              </w:rPr>
              <w:t>влечений</w:t>
            </w:r>
          </w:p>
        </w:tc>
        <w:tc>
          <w:tcPr>
            <w:tcW w:w="806" w:type="pct"/>
            <w:vAlign w:val="bottom"/>
          </w:tcPr>
          <w:p w:rsidR="00AC5410" w:rsidRPr="00C86260" w:rsidRDefault="00B346B6" w:rsidP="00792F6D">
            <w:pPr>
              <w:overflowPunct/>
              <w:autoSpaceDE/>
              <w:autoSpaceDN/>
              <w:adjustRightInd/>
              <w:spacing w:line="223" w:lineRule="auto"/>
              <w:ind w:right="397"/>
              <w:jc w:val="right"/>
              <w:textAlignment w:val="auto"/>
              <w:rPr>
                <w:rFonts w:eastAsia="Trebuchet MS"/>
                <w:szCs w:val="22"/>
              </w:rPr>
            </w:pPr>
            <w:r>
              <w:rPr>
                <w:rFonts w:eastAsia="Trebuchet MS"/>
                <w:szCs w:val="22"/>
              </w:rPr>
              <w:t>661,9</w:t>
            </w:r>
          </w:p>
        </w:tc>
        <w:tc>
          <w:tcPr>
            <w:tcW w:w="806" w:type="pct"/>
            <w:tcBorders>
              <w:right w:val="single" w:sz="4" w:space="0" w:color="auto"/>
            </w:tcBorders>
            <w:vAlign w:val="bottom"/>
          </w:tcPr>
          <w:p w:rsidR="00AC5410" w:rsidRPr="00C86260" w:rsidRDefault="00B346B6" w:rsidP="00792F6D">
            <w:pPr>
              <w:overflowPunct/>
              <w:autoSpaceDE/>
              <w:autoSpaceDN/>
              <w:adjustRightInd/>
              <w:spacing w:line="223" w:lineRule="auto"/>
              <w:ind w:right="397"/>
              <w:jc w:val="right"/>
              <w:textAlignment w:val="auto"/>
              <w:rPr>
                <w:rFonts w:eastAsia="Trebuchet MS"/>
                <w:szCs w:val="22"/>
              </w:rPr>
            </w:pPr>
            <w:r>
              <w:rPr>
                <w:rFonts w:eastAsia="Trebuchet MS"/>
                <w:szCs w:val="22"/>
              </w:rPr>
              <w:t>759,3</w:t>
            </w:r>
          </w:p>
        </w:tc>
      </w:tr>
      <w:tr w:rsidR="00792F6D" w:rsidRPr="00C86260" w:rsidTr="004F73DF">
        <w:trPr>
          <w:cantSplit/>
        </w:trPr>
        <w:tc>
          <w:tcPr>
            <w:tcW w:w="3388" w:type="pct"/>
            <w:tcBorders>
              <w:left w:val="single" w:sz="4" w:space="0" w:color="auto"/>
              <w:bottom w:val="single" w:sz="4" w:space="0" w:color="auto"/>
            </w:tcBorders>
            <w:vAlign w:val="bottom"/>
          </w:tcPr>
          <w:p w:rsidR="00792F6D" w:rsidRPr="00C86260" w:rsidRDefault="00792F6D" w:rsidP="00792F6D">
            <w:pPr>
              <w:overflowPunct/>
              <w:autoSpaceDE/>
              <w:autoSpaceDN/>
              <w:adjustRightInd/>
              <w:spacing w:after="120" w:line="223" w:lineRule="auto"/>
              <w:ind w:left="142" w:right="-57"/>
              <w:textAlignment w:val="auto"/>
              <w:rPr>
                <w:szCs w:val="22"/>
              </w:rPr>
            </w:pPr>
            <w:r>
              <w:rPr>
                <w:szCs w:val="22"/>
              </w:rPr>
              <w:t>предоставление прочих видов услуг</w:t>
            </w:r>
          </w:p>
        </w:tc>
        <w:tc>
          <w:tcPr>
            <w:tcW w:w="806" w:type="pct"/>
            <w:tcBorders>
              <w:bottom w:val="single" w:sz="4" w:space="0" w:color="auto"/>
            </w:tcBorders>
            <w:vAlign w:val="bottom"/>
          </w:tcPr>
          <w:p w:rsidR="00792F6D" w:rsidRDefault="00E35EB3" w:rsidP="00792F6D">
            <w:pPr>
              <w:overflowPunct/>
              <w:autoSpaceDE/>
              <w:autoSpaceDN/>
              <w:adjustRightInd/>
              <w:spacing w:after="120" w:line="223" w:lineRule="auto"/>
              <w:ind w:right="397"/>
              <w:jc w:val="right"/>
              <w:textAlignment w:val="auto"/>
              <w:rPr>
                <w:rFonts w:eastAsia="Trebuchet MS"/>
                <w:szCs w:val="22"/>
              </w:rPr>
            </w:pPr>
            <w:r>
              <w:rPr>
                <w:rFonts w:eastAsia="Trebuchet MS"/>
                <w:szCs w:val="22"/>
              </w:rPr>
              <w:t>1636,1</w:t>
            </w:r>
          </w:p>
        </w:tc>
        <w:tc>
          <w:tcPr>
            <w:tcW w:w="806" w:type="pct"/>
            <w:tcBorders>
              <w:bottom w:val="single" w:sz="4" w:space="0" w:color="auto"/>
              <w:right w:val="single" w:sz="4" w:space="0" w:color="auto"/>
            </w:tcBorders>
            <w:vAlign w:val="bottom"/>
          </w:tcPr>
          <w:p w:rsidR="00792F6D" w:rsidRDefault="00E35EB3" w:rsidP="00792F6D">
            <w:pPr>
              <w:overflowPunct/>
              <w:autoSpaceDE/>
              <w:autoSpaceDN/>
              <w:adjustRightInd/>
              <w:spacing w:after="120" w:line="223" w:lineRule="auto"/>
              <w:ind w:right="397"/>
              <w:jc w:val="right"/>
              <w:textAlignment w:val="auto"/>
              <w:rPr>
                <w:rFonts w:eastAsia="Trebuchet MS"/>
                <w:szCs w:val="22"/>
              </w:rPr>
            </w:pPr>
            <w:r>
              <w:rPr>
                <w:rFonts w:eastAsia="Trebuchet MS"/>
                <w:szCs w:val="22"/>
              </w:rPr>
              <w:t>1652,8</w:t>
            </w:r>
          </w:p>
        </w:tc>
      </w:tr>
    </w:tbl>
    <w:p w:rsidR="00714094" w:rsidRPr="00792F6D" w:rsidRDefault="00714094" w:rsidP="00792F6D">
      <w:pPr>
        <w:spacing w:line="223" w:lineRule="auto"/>
        <w:jc w:val="center"/>
        <w:rPr>
          <w:sz w:val="20"/>
        </w:rPr>
      </w:pPr>
    </w:p>
    <w:p w:rsidR="00AC5410" w:rsidRDefault="00AC5410" w:rsidP="00792F6D">
      <w:pPr>
        <w:spacing w:line="223" w:lineRule="auto"/>
        <w:ind w:left="142" w:hanging="142"/>
        <w:rPr>
          <w:i/>
          <w:sz w:val="20"/>
        </w:rPr>
      </w:pPr>
      <w:r>
        <w:rPr>
          <w:i/>
          <w:sz w:val="20"/>
          <w:vertAlign w:val="superscript"/>
        </w:rPr>
        <w:t xml:space="preserve">1) </w:t>
      </w:r>
      <w:r w:rsidR="00483FB5" w:rsidRPr="002A3E86">
        <w:rPr>
          <w:i/>
          <w:sz w:val="20"/>
        </w:rPr>
        <w:t>Группировки по видам экономической деятельности представляют совокупность видов деятельности, устано</w:t>
      </w:r>
      <w:r w:rsidR="00483FB5" w:rsidRPr="002A3E86">
        <w:rPr>
          <w:i/>
          <w:sz w:val="20"/>
        </w:rPr>
        <w:t>в</w:t>
      </w:r>
      <w:r w:rsidR="00483FB5" w:rsidRPr="002A3E86">
        <w:rPr>
          <w:i/>
          <w:sz w:val="20"/>
        </w:rPr>
        <w:t>ленных организациям в качестве основных.</w:t>
      </w:r>
    </w:p>
    <w:p w:rsidR="00AC5410" w:rsidRPr="00F80F55" w:rsidRDefault="00AC5410" w:rsidP="00792F6D">
      <w:pPr>
        <w:spacing w:line="223" w:lineRule="auto"/>
        <w:ind w:left="142" w:hanging="142"/>
        <w:rPr>
          <w:i/>
          <w:sz w:val="20"/>
        </w:rPr>
      </w:pPr>
      <w:r w:rsidRPr="002A3E86">
        <w:rPr>
          <w:i/>
          <w:sz w:val="20"/>
          <w:vertAlign w:val="superscript"/>
        </w:rPr>
        <w:t>2)</w:t>
      </w:r>
      <w:r w:rsidRPr="002A3E86">
        <w:rPr>
          <w:i/>
          <w:sz w:val="20"/>
        </w:rPr>
        <w:t xml:space="preserve"> </w:t>
      </w:r>
      <w:r w:rsidR="00483FB5">
        <w:rPr>
          <w:i/>
          <w:sz w:val="20"/>
        </w:rPr>
        <w:t>По оперативным первичным статистическим данным.</w:t>
      </w:r>
    </w:p>
    <w:p w:rsidR="00792F6D" w:rsidRPr="00792F6D" w:rsidRDefault="00792F6D" w:rsidP="00792F6D">
      <w:pPr>
        <w:spacing w:line="223" w:lineRule="auto"/>
        <w:rPr>
          <w:szCs w:val="22"/>
        </w:rPr>
      </w:pPr>
    </w:p>
    <w:p w:rsidR="00792F6D" w:rsidRPr="00792F6D" w:rsidRDefault="00792F6D" w:rsidP="00792F6D">
      <w:pPr>
        <w:spacing w:line="223" w:lineRule="auto"/>
        <w:rPr>
          <w:szCs w:val="22"/>
        </w:rPr>
      </w:pPr>
    </w:p>
    <w:p w:rsidR="007841FF" w:rsidRPr="00BD6C24" w:rsidRDefault="000C4EF3" w:rsidP="00792F6D">
      <w:pPr>
        <w:pStyle w:val="2"/>
        <w:spacing w:line="223" w:lineRule="auto"/>
      </w:pPr>
      <w:bookmarkStart w:id="508" w:name="_Toc28008293"/>
      <w:r w:rsidRPr="00BD6C24">
        <w:t>МАЛОЕ ПРЕДПРИНИМАТЕЛЬСТВО</w:t>
      </w:r>
      <w:r w:rsidR="00CA7F25" w:rsidRPr="00BD6C24">
        <w:rPr>
          <w:vertAlign w:val="superscript"/>
        </w:rPr>
        <w:t>1)</w:t>
      </w:r>
      <w:bookmarkEnd w:id="508"/>
    </w:p>
    <w:p w:rsidR="00B833F1" w:rsidRPr="00792F6D" w:rsidRDefault="00B833F1" w:rsidP="00792F6D">
      <w:pPr>
        <w:spacing w:line="223" w:lineRule="auto"/>
        <w:rPr>
          <w:szCs w:val="22"/>
        </w:rPr>
      </w:pPr>
    </w:p>
    <w:p w:rsidR="0014175A" w:rsidRDefault="002A2A31" w:rsidP="00792F6D">
      <w:pPr>
        <w:pStyle w:val="3"/>
        <w:spacing w:line="223" w:lineRule="auto"/>
        <w:ind w:left="-57" w:right="-57"/>
      </w:pPr>
      <w:bookmarkStart w:id="509" w:name="_Toc28008294"/>
      <w:r w:rsidRPr="00DF06AA">
        <w:t>Основные экономические показатели малых предприятий</w:t>
      </w:r>
      <w:bookmarkEnd w:id="509"/>
      <w:r w:rsidR="00757707" w:rsidRPr="00DF06AA">
        <w:t xml:space="preserve"> </w:t>
      </w:r>
    </w:p>
    <w:p w:rsidR="00E30C2A" w:rsidRPr="00792F6D" w:rsidRDefault="00E30C2A" w:rsidP="00792F6D">
      <w:pPr>
        <w:spacing w:line="223" w:lineRule="auto"/>
        <w:rPr>
          <w:szCs w:val="22"/>
        </w:rPr>
      </w:pPr>
    </w:p>
    <w:tbl>
      <w:tblPr>
        <w:tblW w:w="5000" w:type="pct"/>
        <w:tblLayout w:type="fixed"/>
        <w:tblLook w:val="04A0" w:firstRow="1" w:lastRow="0" w:firstColumn="1" w:lastColumn="0" w:noHBand="0" w:noVBand="1"/>
      </w:tblPr>
      <w:tblGrid>
        <w:gridCol w:w="6061"/>
        <w:gridCol w:w="2038"/>
        <w:gridCol w:w="2038"/>
      </w:tblGrid>
      <w:tr w:rsidR="00DF06AA" w:rsidRPr="00DF06AA" w:rsidTr="00DF06AA">
        <w:trPr>
          <w:cantSplit/>
          <w:trHeight w:val="20"/>
        </w:trPr>
        <w:tc>
          <w:tcPr>
            <w:tcW w:w="2990" w:type="pct"/>
            <w:tcBorders>
              <w:top w:val="single" w:sz="4" w:space="0" w:color="auto"/>
              <w:left w:val="single" w:sz="4" w:space="0" w:color="auto"/>
              <w:bottom w:val="single" w:sz="4" w:space="0" w:color="auto"/>
              <w:right w:val="single" w:sz="4" w:space="0" w:color="auto"/>
            </w:tcBorders>
            <w:shd w:val="pct10" w:color="auto" w:fill="auto"/>
          </w:tcPr>
          <w:p w:rsidR="00DF06AA" w:rsidRPr="00DF06AA" w:rsidRDefault="00DF06AA" w:rsidP="00792F6D">
            <w:pPr>
              <w:numPr>
                <w:ilvl w:val="12"/>
                <w:numId w:val="0"/>
              </w:numPr>
              <w:spacing w:line="223" w:lineRule="auto"/>
              <w:jc w:val="center"/>
              <w:rPr>
                <w:szCs w:val="22"/>
              </w:rPr>
            </w:pPr>
          </w:p>
        </w:tc>
        <w:tc>
          <w:tcPr>
            <w:tcW w:w="1005" w:type="pct"/>
            <w:tcBorders>
              <w:top w:val="single" w:sz="4" w:space="0" w:color="auto"/>
              <w:left w:val="single" w:sz="4" w:space="0" w:color="auto"/>
              <w:bottom w:val="single" w:sz="4" w:space="0" w:color="auto"/>
              <w:right w:val="single" w:sz="4" w:space="0" w:color="auto"/>
            </w:tcBorders>
            <w:shd w:val="pct10" w:color="auto" w:fill="auto"/>
          </w:tcPr>
          <w:p w:rsidR="00DF06AA" w:rsidRPr="00DF06AA" w:rsidRDefault="000B5303" w:rsidP="00792F6D">
            <w:pPr>
              <w:numPr>
                <w:ilvl w:val="12"/>
                <w:numId w:val="0"/>
              </w:numPr>
              <w:spacing w:line="223" w:lineRule="auto"/>
              <w:ind w:left="-113" w:right="-113"/>
              <w:jc w:val="center"/>
              <w:rPr>
                <w:szCs w:val="22"/>
              </w:rPr>
            </w:pPr>
            <w:r w:rsidRPr="00DF06AA">
              <w:rPr>
                <w:szCs w:val="22"/>
              </w:rPr>
              <w:t>Малые предприятия</w:t>
            </w:r>
          </w:p>
        </w:tc>
        <w:tc>
          <w:tcPr>
            <w:tcW w:w="1005" w:type="pct"/>
            <w:tcBorders>
              <w:top w:val="single" w:sz="4" w:space="0" w:color="auto"/>
              <w:left w:val="single" w:sz="4" w:space="0" w:color="auto"/>
              <w:bottom w:val="single" w:sz="4" w:space="0" w:color="auto"/>
              <w:right w:val="single" w:sz="4" w:space="0" w:color="auto"/>
            </w:tcBorders>
            <w:shd w:val="pct10" w:color="auto" w:fill="auto"/>
          </w:tcPr>
          <w:p w:rsidR="00DF06AA" w:rsidRPr="00DF06AA" w:rsidRDefault="000B5303" w:rsidP="00792F6D">
            <w:pPr>
              <w:numPr>
                <w:ilvl w:val="12"/>
                <w:numId w:val="0"/>
              </w:numPr>
              <w:spacing w:line="223" w:lineRule="auto"/>
              <w:ind w:right="-113"/>
              <w:rPr>
                <w:szCs w:val="22"/>
              </w:rPr>
            </w:pPr>
            <w:r>
              <w:rPr>
                <w:szCs w:val="22"/>
              </w:rPr>
              <w:t>М</w:t>
            </w:r>
            <w:r w:rsidR="00DF06AA" w:rsidRPr="00DF06AA">
              <w:rPr>
                <w:szCs w:val="22"/>
              </w:rPr>
              <w:t>икропредприятия</w:t>
            </w:r>
          </w:p>
        </w:tc>
      </w:tr>
      <w:tr w:rsidR="00DF06AA" w:rsidRPr="00DF06AA" w:rsidTr="00DF06AA">
        <w:trPr>
          <w:cantSplit/>
          <w:trHeight w:val="20"/>
        </w:trPr>
        <w:tc>
          <w:tcPr>
            <w:tcW w:w="2990" w:type="pct"/>
            <w:tcBorders>
              <w:top w:val="single" w:sz="4" w:space="0" w:color="auto"/>
              <w:left w:val="single" w:sz="4" w:space="0" w:color="auto"/>
            </w:tcBorders>
            <w:vAlign w:val="bottom"/>
          </w:tcPr>
          <w:p w:rsidR="00DF06AA" w:rsidRPr="00DF06AA" w:rsidRDefault="00DF06AA" w:rsidP="00792F6D">
            <w:pPr>
              <w:numPr>
                <w:ilvl w:val="12"/>
                <w:numId w:val="0"/>
              </w:numPr>
              <w:spacing w:before="120" w:line="223" w:lineRule="auto"/>
              <w:rPr>
                <w:szCs w:val="22"/>
              </w:rPr>
            </w:pPr>
            <w:r w:rsidRPr="00DF06AA">
              <w:rPr>
                <w:szCs w:val="22"/>
              </w:rPr>
              <w:t>Число предприятий</w:t>
            </w:r>
            <w:r w:rsidRPr="00DF06AA">
              <w:rPr>
                <w:szCs w:val="22"/>
                <w:vertAlign w:val="superscript"/>
              </w:rPr>
              <w:t>1</w:t>
            </w:r>
            <w:r w:rsidR="0054477C">
              <w:rPr>
                <w:szCs w:val="22"/>
                <w:vertAlign w:val="superscript"/>
              </w:rPr>
              <w:t>)</w:t>
            </w:r>
            <w:r w:rsidRPr="00DF06AA">
              <w:rPr>
                <w:szCs w:val="22"/>
              </w:rPr>
              <w:t xml:space="preserve"> (на конец года), ед.</w:t>
            </w:r>
          </w:p>
        </w:tc>
        <w:tc>
          <w:tcPr>
            <w:tcW w:w="1005" w:type="pct"/>
            <w:tcBorders>
              <w:top w:val="single" w:sz="4" w:space="0" w:color="auto"/>
            </w:tcBorders>
            <w:vAlign w:val="bottom"/>
          </w:tcPr>
          <w:p w:rsidR="00DF06AA" w:rsidRPr="00DF06AA" w:rsidRDefault="00DF06AA" w:rsidP="00792F6D">
            <w:pPr>
              <w:numPr>
                <w:ilvl w:val="12"/>
                <w:numId w:val="0"/>
              </w:numPr>
              <w:spacing w:before="120" w:line="223" w:lineRule="auto"/>
              <w:ind w:right="567"/>
              <w:jc w:val="right"/>
              <w:rPr>
                <w:szCs w:val="22"/>
              </w:rPr>
            </w:pPr>
          </w:p>
        </w:tc>
        <w:tc>
          <w:tcPr>
            <w:tcW w:w="1005" w:type="pct"/>
            <w:tcBorders>
              <w:top w:val="single" w:sz="4" w:space="0" w:color="auto"/>
              <w:right w:val="single" w:sz="4" w:space="0" w:color="auto"/>
            </w:tcBorders>
            <w:vAlign w:val="bottom"/>
          </w:tcPr>
          <w:p w:rsidR="00DF06AA" w:rsidRPr="00DF06AA" w:rsidRDefault="00DF06AA" w:rsidP="00792F6D">
            <w:pPr>
              <w:numPr>
                <w:ilvl w:val="12"/>
                <w:numId w:val="0"/>
              </w:numPr>
              <w:spacing w:before="120" w:line="223" w:lineRule="auto"/>
              <w:ind w:right="567"/>
              <w:jc w:val="right"/>
              <w:rPr>
                <w:szCs w:val="22"/>
              </w:rPr>
            </w:pP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2014</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sidRPr="000B5303">
              <w:rPr>
                <w:szCs w:val="22"/>
              </w:rPr>
              <w:t>1031</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4881</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vertAlign w:val="superscript"/>
              </w:rPr>
            </w:pPr>
            <w:r w:rsidRPr="00DF06AA">
              <w:rPr>
                <w:szCs w:val="22"/>
              </w:rPr>
              <w:t>2015</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sidRPr="000B5303">
              <w:rPr>
                <w:szCs w:val="22"/>
              </w:rPr>
              <w:t>1089</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9584</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vertAlign w:val="superscript"/>
              </w:rPr>
            </w:pPr>
            <w:r w:rsidRPr="00DF06AA">
              <w:rPr>
                <w:szCs w:val="22"/>
              </w:rPr>
              <w:t>2016</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sidRPr="000B5303">
              <w:rPr>
                <w:szCs w:val="22"/>
              </w:rPr>
              <w:t>847</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10988</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vertAlign w:val="superscript"/>
              </w:rPr>
            </w:pPr>
            <w:r w:rsidRPr="00DF06AA">
              <w:rPr>
                <w:szCs w:val="22"/>
              </w:rPr>
              <w:t>2017</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sidRPr="000B5303">
              <w:rPr>
                <w:szCs w:val="22"/>
              </w:rPr>
              <w:t>1125</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10498</w:t>
            </w:r>
          </w:p>
        </w:tc>
      </w:tr>
      <w:tr w:rsidR="00DF06AA" w:rsidRPr="00DF06AA" w:rsidTr="00DF06AA">
        <w:trPr>
          <w:cantSplit/>
          <w:trHeight w:val="20"/>
        </w:trPr>
        <w:tc>
          <w:tcPr>
            <w:tcW w:w="2990" w:type="pct"/>
            <w:tcBorders>
              <w:left w:val="single" w:sz="4" w:space="0" w:color="auto"/>
            </w:tcBorders>
            <w:vAlign w:val="bottom"/>
          </w:tcPr>
          <w:p w:rsidR="00DF06AA" w:rsidRPr="00DF06AA" w:rsidRDefault="004F4A74" w:rsidP="00792F6D">
            <w:pPr>
              <w:numPr>
                <w:ilvl w:val="12"/>
                <w:numId w:val="0"/>
              </w:numPr>
              <w:spacing w:line="223" w:lineRule="auto"/>
              <w:ind w:left="284"/>
              <w:rPr>
                <w:szCs w:val="22"/>
              </w:rPr>
            </w:pPr>
            <w:r>
              <w:rPr>
                <w:szCs w:val="22"/>
              </w:rPr>
              <w:t>2018</w:t>
            </w:r>
          </w:p>
        </w:tc>
        <w:tc>
          <w:tcPr>
            <w:tcW w:w="1005" w:type="pct"/>
            <w:vAlign w:val="bottom"/>
          </w:tcPr>
          <w:p w:rsidR="00DF06AA" w:rsidRPr="0054477C" w:rsidRDefault="006B5EB3" w:rsidP="00792F6D">
            <w:pPr>
              <w:numPr>
                <w:ilvl w:val="12"/>
                <w:numId w:val="0"/>
              </w:numPr>
              <w:spacing w:line="223" w:lineRule="auto"/>
              <w:ind w:right="567"/>
              <w:jc w:val="right"/>
              <w:rPr>
                <w:szCs w:val="22"/>
              </w:rPr>
            </w:pPr>
            <w:r>
              <w:rPr>
                <w:szCs w:val="22"/>
              </w:rPr>
              <w:t>1009</w:t>
            </w:r>
          </w:p>
        </w:tc>
        <w:tc>
          <w:tcPr>
            <w:tcW w:w="1005" w:type="pct"/>
            <w:tcBorders>
              <w:right w:val="single" w:sz="4" w:space="0" w:color="auto"/>
            </w:tcBorders>
            <w:vAlign w:val="bottom"/>
          </w:tcPr>
          <w:p w:rsidR="00DF06AA" w:rsidRPr="00DF06AA" w:rsidRDefault="006B5EB3" w:rsidP="00792F6D">
            <w:pPr>
              <w:numPr>
                <w:ilvl w:val="12"/>
                <w:numId w:val="0"/>
              </w:numPr>
              <w:spacing w:line="223" w:lineRule="auto"/>
              <w:ind w:right="567"/>
              <w:jc w:val="right"/>
              <w:rPr>
                <w:szCs w:val="22"/>
              </w:rPr>
            </w:pPr>
            <w:r>
              <w:rPr>
                <w:szCs w:val="22"/>
              </w:rPr>
              <w:t>9905</w:t>
            </w:r>
          </w:p>
        </w:tc>
      </w:tr>
      <w:tr w:rsidR="00DF06AA" w:rsidRPr="00DF06AA" w:rsidTr="00DF06AA">
        <w:trPr>
          <w:cantSplit/>
          <w:trHeight w:val="20"/>
        </w:trPr>
        <w:tc>
          <w:tcPr>
            <w:tcW w:w="2990" w:type="pct"/>
            <w:tcBorders>
              <w:left w:val="single" w:sz="4" w:space="0" w:color="auto"/>
            </w:tcBorders>
            <w:vAlign w:val="bottom"/>
          </w:tcPr>
          <w:p w:rsidR="00DF06AA" w:rsidRPr="00DF06AA" w:rsidRDefault="00DF06AA" w:rsidP="00792F6D">
            <w:pPr>
              <w:numPr>
                <w:ilvl w:val="12"/>
                <w:numId w:val="0"/>
              </w:numPr>
              <w:spacing w:line="223" w:lineRule="auto"/>
              <w:rPr>
                <w:szCs w:val="22"/>
              </w:rPr>
            </w:pPr>
            <w:r w:rsidRPr="00DF06AA">
              <w:rPr>
                <w:szCs w:val="22"/>
              </w:rPr>
              <w:t>Число замещённых рабочих мест</w:t>
            </w:r>
            <w:r w:rsidRPr="00DF06AA">
              <w:rPr>
                <w:szCs w:val="22"/>
                <w:vertAlign w:val="superscript"/>
              </w:rPr>
              <w:t>2)</w:t>
            </w:r>
            <w:r w:rsidRPr="00DF06AA">
              <w:rPr>
                <w:szCs w:val="22"/>
              </w:rPr>
              <w:t xml:space="preserve">, </w:t>
            </w:r>
            <w:r w:rsidRPr="00DF06AA">
              <w:t>человек</w:t>
            </w:r>
          </w:p>
        </w:tc>
        <w:tc>
          <w:tcPr>
            <w:tcW w:w="1005" w:type="pct"/>
            <w:vAlign w:val="bottom"/>
          </w:tcPr>
          <w:p w:rsidR="00DF06AA" w:rsidRPr="000B5303" w:rsidRDefault="00DF06AA" w:rsidP="00792F6D">
            <w:pPr>
              <w:numPr>
                <w:ilvl w:val="12"/>
                <w:numId w:val="0"/>
              </w:numPr>
              <w:spacing w:line="223" w:lineRule="auto"/>
              <w:ind w:right="567"/>
              <w:jc w:val="right"/>
              <w:rPr>
                <w:szCs w:val="22"/>
              </w:rPr>
            </w:pPr>
          </w:p>
        </w:tc>
        <w:tc>
          <w:tcPr>
            <w:tcW w:w="1005" w:type="pct"/>
            <w:tcBorders>
              <w:right w:val="single" w:sz="4" w:space="0" w:color="auto"/>
            </w:tcBorders>
            <w:vAlign w:val="bottom"/>
          </w:tcPr>
          <w:p w:rsidR="00DF06AA" w:rsidRPr="00DF06AA" w:rsidRDefault="00DF06AA" w:rsidP="00792F6D">
            <w:pPr>
              <w:numPr>
                <w:ilvl w:val="12"/>
                <w:numId w:val="0"/>
              </w:numPr>
              <w:spacing w:line="223" w:lineRule="auto"/>
              <w:ind w:right="567"/>
              <w:jc w:val="right"/>
              <w:rPr>
                <w:szCs w:val="22"/>
              </w:rPr>
            </w:pP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2014</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31586</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16519</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2015</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31753</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21546</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2016</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24224</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20088</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2017</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28421</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21723</w:t>
            </w:r>
          </w:p>
        </w:tc>
      </w:tr>
      <w:tr w:rsidR="00DF06AA" w:rsidRPr="00DF06AA" w:rsidTr="00DF06AA">
        <w:trPr>
          <w:cantSplit/>
          <w:trHeight w:val="20"/>
        </w:trPr>
        <w:tc>
          <w:tcPr>
            <w:tcW w:w="2990" w:type="pct"/>
            <w:tcBorders>
              <w:left w:val="single" w:sz="4" w:space="0" w:color="auto"/>
            </w:tcBorders>
            <w:vAlign w:val="bottom"/>
          </w:tcPr>
          <w:p w:rsidR="00DF06AA" w:rsidRPr="00DF06AA" w:rsidRDefault="004F4A74" w:rsidP="00792F6D">
            <w:pPr>
              <w:numPr>
                <w:ilvl w:val="12"/>
                <w:numId w:val="0"/>
              </w:numPr>
              <w:spacing w:line="223" w:lineRule="auto"/>
              <w:ind w:left="284"/>
              <w:rPr>
                <w:szCs w:val="22"/>
              </w:rPr>
            </w:pPr>
            <w:r>
              <w:rPr>
                <w:szCs w:val="22"/>
              </w:rPr>
              <w:t>2018</w:t>
            </w:r>
          </w:p>
        </w:tc>
        <w:tc>
          <w:tcPr>
            <w:tcW w:w="1005" w:type="pct"/>
            <w:vAlign w:val="bottom"/>
          </w:tcPr>
          <w:p w:rsidR="00DF06AA" w:rsidRPr="000B5303" w:rsidRDefault="006B5EB3" w:rsidP="00792F6D">
            <w:pPr>
              <w:numPr>
                <w:ilvl w:val="12"/>
                <w:numId w:val="0"/>
              </w:numPr>
              <w:spacing w:line="223" w:lineRule="auto"/>
              <w:ind w:right="567"/>
              <w:jc w:val="right"/>
              <w:rPr>
                <w:szCs w:val="22"/>
              </w:rPr>
            </w:pPr>
            <w:r>
              <w:rPr>
                <w:szCs w:val="22"/>
              </w:rPr>
              <w:t>24699</w:t>
            </w:r>
          </w:p>
        </w:tc>
        <w:tc>
          <w:tcPr>
            <w:tcW w:w="1005" w:type="pct"/>
            <w:tcBorders>
              <w:right w:val="single" w:sz="4" w:space="0" w:color="auto"/>
            </w:tcBorders>
            <w:vAlign w:val="bottom"/>
          </w:tcPr>
          <w:p w:rsidR="00DF06AA" w:rsidRPr="00DF06AA" w:rsidRDefault="006B5EB3" w:rsidP="00792F6D">
            <w:pPr>
              <w:numPr>
                <w:ilvl w:val="12"/>
                <w:numId w:val="0"/>
              </w:numPr>
              <w:spacing w:line="223" w:lineRule="auto"/>
              <w:ind w:right="567"/>
              <w:jc w:val="right"/>
              <w:rPr>
                <w:szCs w:val="22"/>
              </w:rPr>
            </w:pPr>
            <w:r>
              <w:rPr>
                <w:szCs w:val="22"/>
              </w:rPr>
              <w:t>20351</w:t>
            </w:r>
          </w:p>
        </w:tc>
      </w:tr>
      <w:tr w:rsidR="00DF06AA" w:rsidRPr="00DF06AA" w:rsidTr="00DF06AA">
        <w:trPr>
          <w:cantSplit/>
          <w:trHeight w:val="20"/>
        </w:trPr>
        <w:tc>
          <w:tcPr>
            <w:tcW w:w="2990" w:type="pct"/>
            <w:tcBorders>
              <w:left w:val="single" w:sz="4" w:space="0" w:color="auto"/>
            </w:tcBorders>
            <w:vAlign w:val="bottom"/>
          </w:tcPr>
          <w:p w:rsidR="00DF06AA" w:rsidRPr="00DF06AA" w:rsidRDefault="00DF06AA" w:rsidP="00792F6D">
            <w:pPr>
              <w:numPr>
                <w:ilvl w:val="12"/>
                <w:numId w:val="0"/>
              </w:numPr>
              <w:spacing w:line="223" w:lineRule="auto"/>
              <w:ind w:left="142"/>
              <w:rPr>
                <w:szCs w:val="22"/>
                <w:vertAlign w:val="superscript"/>
              </w:rPr>
            </w:pPr>
            <w:r w:rsidRPr="00DF06AA">
              <w:rPr>
                <w:szCs w:val="22"/>
              </w:rPr>
              <w:t>работниками списочного состава</w:t>
            </w:r>
            <w:r w:rsidRPr="00DF06AA">
              <w:rPr>
                <w:szCs w:val="22"/>
                <w:vertAlign w:val="superscript"/>
              </w:rPr>
              <w:t>3)</w:t>
            </w:r>
          </w:p>
        </w:tc>
        <w:tc>
          <w:tcPr>
            <w:tcW w:w="1005" w:type="pct"/>
            <w:vAlign w:val="bottom"/>
          </w:tcPr>
          <w:p w:rsidR="00DF06AA" w:rsidRPr="000B5303" w:rsidRDefault="00DF06AA" w:rsidP="00792F6D">
            <w:pPr>
              <w:numPr>
                <w:ilvl w:val="12"/>
                <w:numId w:val="0"/>
              </w:numPr>
              <w:spacing w:line="223" w:lineRule="auto"/>
              <w:ind w:right="567"/>
              <w:jc w:val="right"/>
              <w:rPr>
                <w:szCs w:val="22"/>
              </w:rPr>
            </w:pPr>
          </w:p>
        </w:tc>
        <w:tc>
          <w:tcPr>
            <w:tcW w:w="1005" w:type="pct"/>
            <w:tcBorders>
              <w:right w:val="single" w:sz="4" w:space="0" w:color="auto"/>
            </w:tcBorders>
            <w:vAlign w:val="bottom"/>
          </w:tcPr>
          <w:p w:rsidR="00DF06AA" w:rsidRPr="00DF06AA" w:rsidRDefault="00DF06AA" w:rsidP="00792F6D">
            <w:pPr>
              <w:numPr>
                <w:ilvl w:val="12"/>
                <w:numId w:val="0"/>
              </w:numPr>
              <w:spacing w:line="223" w:lineRule="auto"/>
              <w:ind w:right="567"/>
              <w:jc w:val="right"/>
              <w:rPr>
                <w:szCs w:val="22"/>
              </w:rPr>
            </w:pP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2014</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28765</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15685</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2015</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28416</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19531</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2016</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22311</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18206</w:t>
            </w:r>
          </w:p>
        </w:tc>
      </w:tr>
      <w:tr w:rsidR="004F4A74" w:rsidRPr="00DF06AA" w:rsidTr="004F4A74">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2017</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26454</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18658</w:t>
            </w:r>
          </w:p>
        </w:tc>
      </w:tr>
      <w:tr w:rsidR="00DF06AA" w:rsidRPr="00DF06AA" w:rsidTr="00DF06AA">
        <w:trPr>
          <w:cantSplit/>
          <w:trHeight w:val="20"/>
        </w:trPr>
        <w:tc>
          <w:tcPr>
            <w:tcW w:w="2990" w:type="pct"/>
            <w:tcBorders>
              <w:left w:val="single" w:sz="4" w:space="0" w:color="auto"/>
            </w:tcBorders>
            <w:vAlign w:val="bottom"/>
          </w:tcPr>
          <w:p w:rsidR="00DF06AA" w:rsidRPr="00DF06AA" w:rsidRDefault="004F4A74" w:rsidP="00792F6D">
            <w:pPr>
              <w:numPr>
                <w:ilvl w:val="12"/>
                <w:numId w:val="0"/>
              </w:numPr>
              <w:spacing w:line="223" w:lineRule="auto"/>
              <w:ind w:left="284"/>
              <w:rPr>
                <w:szCs w:val="22"/>
              </w:rPr>
            </w:pPr>
            <w:r>
              <w:rPr>
                <w:szCs w:val="22"/>
              </w:rPr>
              <w:t>2018</w:t>
            </w:r>
          </w:p>
        </w:tc>
        <w:tc>
          <w:tcPr>
            <w:tcW w:w="1005" w:type="pct"/>
            <w:vAlign w:val="bottom"/>
          </w:tcPr>
          <w:p w:rsidR="00DF06AA" w:rsidRPr="000B5303" w:rsidRDefault="006B5EB3" w:rsidP="00792F6D">
            <w:pPr>
              <w:numPr>
                <w:ilvl w:val="12"/>
                <w:numId w:val="0"/>
              </w:numPr>
              <w:spacing w:line="223" w:lineRule="auto"/>
              <w:ind w:right="567"/>
              <w:jc w:val="right"/>
              <w:rPr>
                <w:szCs w:val="22"/>
              </w:rPr>
            </w:pPr>
            <w:r>
              <w:rPr>
                <w:szCs w:val="22"/>
              </w:rPr>
              <w:t>22995</w:t>
            </w:r>
          </w:p>
        </w:tc>
        <w:tc>
          <w:tcPr>
            <w:tcW w:w="1005" w:type="pct"/>
            <w:tcBorders>
              <w:right w:val="single" w:sz="4" w:space="0" w:color="auto"/>
            </w:tcBorders>
            <w:vAlign w:val="bottom"/>
          </w:tcPr>
          <w:p w:rsidR="00DF06AA" w:rsidRPr="00DF06AA" w:rsidRDefault="006B5EB3" w:rsidP="00792F6D">
            <w:pPr>
              <w:numPr>
                <w:ilvl w:val="12"/>
                <w:numId w:val="0"/>
              </w:numPr>
              <w:spacing w:line="223" w:lineRule="auto"/>
              <w:ind w:right="567"/>
              <w:jc w:val="right"/>
              <w:rPr>
                <w:szCs w:val="22"/>
              </w:rPr>
            </w:pPr>
            <w:r>
              <w:rPr>
                <w:szCs w:val="22"/>
              </w:rPr>
              <w:t>17342</w:t>
            </w:r>
          </w:p>
        </w:tc>
      </w:tr>
      <w:tr w:rsidR="00DF06AA" w:rsidRPr="00DF06AA" w:rsidTr="00DF06AA">
        <w:trPr>
          <w:cantSplit/>
          <w:trHeight w:val="20"/>
        </w:trPr>
        <w:tc>
          <w:tcPr>
            <w:tcW w:w="2990" w:type="pct"/>
            <w:tcBorders>
              <w:left w:val="single" w:sz="4" w:space="0" w:color="auto"/>
            </w:tcBorders>
            <w:vAlign w:val="bottom"/>
          </w:tcPr>
          <w:p w:rsidR="00DF06AA" w:rsidRPr="00DF06AA" w:rsidRDefault="00DF06AA" w:rsidP="00792F6D">
            <w:pPr>
              <w:numPr>
                <w:ilvl w:val="12"/>
                <w:numId w:val="0"/>
              </w:numPr>
              <w:spacing w:line="223" w:lineRule="auto"/>
              <w:rPr>
                <w:szCs w:val="22"/>
              </w:rPr>
            </w:pPr>
            <w:r w:rsidRPr="00DF06AA">
              <w:rPr>
                <w:szCs w:val="22"/>
              </w:rPr>
              <w:t>Оборот, млрд.</w:t>
            </w:r>
            <w:r w:rsidRPr="00DF06AA">
              <w:rPr>
                <w:szCs w:val="22"/>
                <w:lang w:val="en-US"/>
              </w:rPr>
              <w:t xml:space="preserve"> </w:t>
            </w:r>
            <w:r w:rsidRPr="00DF06AA">
              <w:rPr>
                <w:szCs w:val="22"/>
              </w:rPr>
              <w:t>руб.</w:t>
            </w:r>
          </w:p>
        </w:tc>
        <w:tc>
          <w:tcPr>
            <w:tcW w:w="1005" w:type="pct"/>
            <w:vAlign w:val="bottom"/>
          </w:tcPr>
          <w:p w:rsidR="00DF06AA" w:rsidRPr="000B5303" w:rsidRDefault="00DF06AA" w:rsidP="00792F6D">
            <w:pPr>
              <w:numPr>
                <w:ilvl w:val="12"/>
                <w:numId w:val="0"/>
              </w:numPr>
              <w:spacing w:line="223" w:lineRule="auto"/>
              <w:ind w:right="567"/>
              <w:jc w:val="right"/>
              <w:rPr>
                <w:szCs w:val="22"/>
              </w:rPr>
            </w:pPr>
          </w:p>
        </w:tc>
        <w:tc>
          <w:tcPr>
            <w:tcW w:w="1005" w:type="pct"/>
            <w:tcBorders>
              <w:right w:val="single" w:sz="4" w:space="0" w:color="auto"/>
            </w:tcBorders>
            <w:vAlign w:val="bottom"/>
          </w:tcPr>
          <w:p w:rsidR="00DF06AA" w:rsidRPr="00DF06AA" w:rsidRDefault="00DF06AA" w:rsidP="00792F6D">
            <w:pPr>
              <w:numPr>
                <w:ilvl w:val="12"/>
                <w:numId w:val="0"/>
              </w:numPr>
              <w:spacing w:line="223" w:lineRule="auto"/>
              <w:ind w:right="567"/>
              <w:jc w:val="right"/>
              <w:rPr>
                <w:szCs w:val="22"/>
              </w:rPr>
            </w:pPr>
          </w:p>
        </w:tc>
      </w:tr>
      <w:tr w:rsidR="004F4A74" w:rsidRPr="00DF06AA" w:rsidTr="00DF06AA">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2014</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74,9</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37,7</w:t>
            </w:r>
          </w:p>
        </w:tc>
      </w:tr>
      <w:tr w:rsidR="004F4A74" w:rsidRPr="00DF06AA" w:rsidTr="00DF06AA">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vertAlign w:val="superscript"/>
              </w:rPr>
            </w:pPr>
            <w:r w:rsidRPr="00DF06AA">
              <w:rPr>
                <w:szCs w:val="22"/>
              </w:rPr>
              <w:t>2015</w:t>
            </w:r>
            <w:r w:rsidRPr="00DF06AA">
              <w:rPr>
                <w:szCs w:val="22"/>
                <w:vertAlign w:val="superscript"/>
              </w:rPr>
              <w:t>4)</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110,7</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92,2</w:t>
            </w:r>
          </w:p>
        </w:tc>
      </w:tr>
      <w:tr w:rsidR="004F4A74" w:rsidRPr="00DF06AA" w:rsidTr="00DF06AA">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2016</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80,4</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78,2</w:t>
            </w:r>
          </w:p>
        </w:tc>
      </w:tr>
      <w:tr w:rsidR="004F4A74" w:rsidRPr="00DF06AA" w:rsidTr="00DF06AA">
        <w:trPr>
          <w:cantSplit/>
          <w:trHeight w:val="20"/>
        </w:trPr>
        <w:tc>
          <w:tcPr>
            <w:tcW w:w="2990" w:type="pct"/>
            <w:tcBorders>
              <w:left w:val="single" w:sz="4" w:space="0" w:color="auto"/>
            </w:tcBorders>
            <w:vAlign w:val="bottom"/>
          </w:tcPr>
          <w:p w:rsidR="004F4A74" w:rsidRPr="00DF06AA" w:rsidRDefault="004F4A74" w:rsidP="00792F6D">
            <w:pPr>
              <w:numPr>
                <w:ilvl w:val="12"/>
                <w:numId w:val="0"/>
              </w:numPr>
              <w:spacing w:line="223" w:lineRule="auto"/>
              <w:ind w:left="284"/>
              <w:rPr>
                <w:szCs w:val="22"/>
              </w:rPr>
            </w:pPr>
            <w:r w:rsidRPr="00DF06AA">
              <w:rPr>
                <w:szCs w:val="22"/>
              </w:rPr>
              <w:t>2017</w:t>
            </w:r>
          </w:p>
        </w:tc>
        <w:tc>
          <w:tcPr>
            <w:tcW w:w="1005" w:type="pct"/>
            <w:vAlign w:val="bottom"/>
          </w:tcPr>
          <w:p w:rsidR="004F4A74" w:rsidRPr="000B5303" w:rsidRDefault="004F4A74" w:rsidP="00792F6D">
            <w:pPr>
              <w:numPr>
                <w:ilvl w:val="12"/>
                <w:numId w:val="0"/>
              </w:numPr>
              <w:spacing w:line="223" w:lineRule="auto"/>
              <w:ind w:right="567"/>
              <w:jc w:val="right"/>
              <w:rPr>
                <w:szCs w:val="22"/>
              </w:rPr>
            </w:pPr>
            <w:r>
              <w:rPr>
                <w:szCs w:val="22"/>
              </w:rPr>
              <w:t>101,4</w:t>
            </w:r>
          </w:p>
        </w:tc>
        <w:tc>
          <w:tcPr>
            <w:tcW w:w="1005" w:type="pct"/>
            <w:tcBorders>
              <w:right w:val="single" w:sz="4" w:space="0" w:color="auto"/>
            </w:tcBorders>
            <w:vAlign w:val="bottom"/>
          </w:tcPr>
          <w:p w:rsidR="004F4A74" w:rsidRPr="00DF06AA" w:rsidRDefault="004F4A74" w:rsidP="00792F6D">
            <w:pPr>
              <w:numPr>
                <w:ilvl w:val="12"/>
                <w:numId w:val="0"/>
              </w:numPr>
              <w:spacing w:line="223" w:lineRule="auto"/>
              <w:ind w:right="567"/>
              <w:jc w:val="right"/>
              <w:rPr>
                <w:szCs w:val="22"/>
              </w:rPr>
            </w:pPr>
            <w:r w:rsidRPr="00DF06AA">
              <w:rPr>
                <w:szCs w:val="22"/>
              </w:rPr>
              <w:t>75,7</w:t>
            </w:r>
          </w:p>
        </w:tc>
      </w:tr>
      <w:tr w:rsidR="004F4A74" w:rsidRPr="00DF06AA" w:rsidTr="00DF06AA">
        <w:trPr>
          <w:cantSplit/>
          <w:trHeight w:val="20"/>
        </w:trPr>
        <w:tc>
          <w:tcPr>
            <w:tcW w:w="2990" w:type="pct"/>
            <w:tcBorders>
              <w:left w:val="single" w:sz="4" w:space="0" w:color="auto"/>
              <w:bottom w:val="single" w:sz="4" w:space="0" w:color="auto"/>
            </w:tcBorders>
            <w:vAlign w:val="bottom"/>
          </w:tcPr>
          <w:p w:rsidR="004F4A74" w:rsidRPr="00DF06AA" w:rsidRDefault="004F4A74" w:rsidP="00792F6D">
            <w:pPr>
              <w:numPr>
                <w:ilvl w:val="12"/>
                <w:numId w:val="0"/>
              </w:numPr>
              <w:spacing w:after="120" w:line="223" w:lineRule="auto"/>
              <w:ind w:left="284"/>
              <w:rPr>
                <w:szCs w:val="22"/>
              </w:rPr>
            </w:pPr>
            <w:r>
              <w:rPr>
                <w:szCs w:val="22"/>
              </w:rPr>
              <w:t>2018</w:t>
            </w:r>
          </w:p>
        </w:tc>
        <w:tc>
          <w:tcPr>
            <w:tcW w:w="1005" w:type="pct"/>
            <w:tcBorders>
              <w:bottom w:val="single" w:sz="4" w:space="0" w:color="auto"/>
            </w:tcBorders>
            <w:vAlign w:val="bottom"/>
          </w:tcPr>
          <w:p w:rsidR="004F4A74" w:rsidRPr="000B5303" w:rsidRDefault="006B5EB3" w:rsidP="00792F6D">
            <w:pPr>
              <w:numPr>
                <w:ilvl w:val="12"/>
                <w:numId w:val="0"/>
              </w:numPr>
              <w:spacing w:after="120" w:line="223" w:lineRule="auto"/>
              <w:ind w:right="567"/>
              <w:jc w:val="right"/>
              <w:rPr>
                <w:szCs w:val="22"/>
              </w:rPr>
            </w:pPr>
            <w:r>
              <w:rPr>
                <w:szCs w:val="22"/>
              </w:rPr>
              <w:t>86,4</w:t>
            </w:r>
          </w:p>
        </w:tc>
        <w:tc>
          <w:tcPr>
            <w:tcW w:w="1005" w:type="pct"/>
            <w:tcBorders>
              <w:bottom w:val="single" w:sz="4" w:space="0" w:color="auto"/>
              <w:right w:val="single" w:sz="4" w:space="0" w:color="auto"/>
            </w:tcBorders>
            <w:vAlign w:val="bottom"/>
          </w:tcPr>
          <w:p w:rsidR="004F4A74" w:rsidRPr="00DF06AA" w:rsidRDefault="006B5EB3" w:rsidP="00792F6D">
            <w:pPr>
              <w:numPr>
                <w:ilvl w:val="12"/>
                <w:numId w:val="0"/>
              </w:numPr>
              <w:spacing w:after="120" w:line="223" w:lineRule="auto"/>
              <w:ind w:right="567"/>
              <w:jc w:val="right"/>
              <w:rPr>
                <w:szCs w:val="22"/>
              </w:rPr>
            </w:pPr>
            <w:r>
              <w:rPr>
                <w:szCs w:val="22"/>
              </w:rPr>
              <w:t>81,0</w:t>
            </w:r>
          </w:p>
        </w:tc>
      </w:tr>
    </w:tbl>
    <w:p w:rsidR="00D80660" w:rsidRPr="00792F6D" w:rsidRDefault="00D80660" w:rsidP="00792F6D">
      <w:pPr>
        <w:spacing w:line="223" w:lineRule="auto"/>
        <w:rPr>
          <w:color w:val="FF0000"/>
          <w:sz w:val="20"/>
        </w:rPr>
      </w:pPr>
      <w:bookmarkStart w:id="510" w:name="_Toc163016106"/>
      <w:bookmarkStart w:id="511" w:name="_Toc183577802"/>
      <w:bookmarkStart w:id="512" w:name="_Toc324490939"/>
      <w:bookmarkEnd w:id="504"/>
      <w:bookmarkEnd w:id="505"/>
    </w:p>
    <w:p w:rsidR="00E04BA6" w:rsidRPr="00DF06AA" w:rsidRDefault="00DF06AA" w:rsidP="00792F6D">
      <w:pPr>
        <w:numPr>
          <w:ilvl w:val="0"/>
          <w:numId w:val="40"/>
        </w:numPr>
        <w:spacing w:line="223" w:lineRule="auto"/>
        <w:ind w:left="142" w:hanging="142"/>
        <w:jc w:val="both"/>
        <w:rPr>
          <w:i/>
          <w:sz w:val="20"/>
        </w:rPr>
      </w:pPr>
      <w:r w:rsidRPr="00DF06AA">
        <w:rPr>
          <w:i/>
          <w:sz w:val="20"/>
          <w:vertAlign w:val="superscript"/>
        </w:rPr>
        <w:t xml:space="preserve"> </w:t>
      </w:r>
      <w:r w:rsidR="00AC5410">
        <w:rPr>
          <w:i/>
          <w:sz w:val="20"/>
        </w:rPr>
        <w:t>За</w:t>
      </w:r>
      <w:r w:rsidRPr="00A86EA5">
        <w:rPr>
          <w:i/>
          <w:sz w:val="20"/>
        </w:rPr>
        <w:t xml:space="preserve"> 2014 год</w:t>
      </w:r>
      <w:r>
        <w:rPr>
          <w:i/>
          <w:sz w:val="20"/>
        </w:rPr>
        <w:t xml:space="preserve"> – осуществлявших деятельность, за 2015–201</w:t>
      </w:r>
      <w:r w:rsidR="00AC5410">
        <w:rPr>
          <w:i/>
          <w:sz w:val="20"/>
        </w:rPr>
        <w:t>8</w:t>
      </w:r>
      <w:r>
        <w:rPr>
          <w:i/>
          <w:sz w:val="20"/>
        </w:rPr>
        <w:t xml:space="preserve"> годы – осуществлявших и приостановивших </w:t>
      </w:r>
      <w:r w:rsidRPr="00DF06AA">
        <w:rPr>
          <w:i/>
          <w:sz w:val="20"/>
        </w:rPr>
        <w:t>де</w:t>
      </w:r>
      <w:r w:rsidRPr="00DF06AA">
        <w:rPr>
          <w:i/>
          <w:sz w:val="20"/>
        </w:rPr>
        <w:t>я</w:t>
      </w:r>
      <w:r w:rsidRPr="00DF06AA">
        <w:rPr>
          <w:i/>
          <w:sz w:val="20"/>
        </w:rPr>
        <w:t>тельность.</w:t>
      </w:r>
    </w:p>
    <w:p w:rsidR="00FC4EA1" w:rsidRPr="00DF06AA" w:rsidRDefault="00DF06AA" w:rsidP="00792F6D">
      <w:pPr>
        <w:numPr>
          <w:ilvl w:val="0"/>
          <w:numId w:val="40"/>
        </w:numPr>
        <w:spacing w:line="223" w:lineRule="auto"/>
        <w:ind w:left="142" w:hanging="142"/>
        <w:jc w:val="both"/>
        <w:rPr>
          <w:i/>
          <w:sz w:val="20"/>
        </w:rPr>
      </w:pPr>
      <w:r w:rsidRPr="00DF06AA">
        <w:rPr>
          <w:i/>
          <w:sz w:val="20"/>
          <w:vertAlign w:val="superscript"/>
        </w:rPr>
        <w:t xml:space="preserve"> </w:t>
      </w:r>
      <w:r w:rsidR="00FC4EA1" w:rsidRPr="00DF06AA">
        <w:rPr>
          <w:i/>
          <w:sz w:val="20"/>
        </w:rPr>
        <w:t>Включая внешних совместителей и работников</w:t>
      </w:r>
      <w:r w:rsidR="00DF722C" w:rsidRPr="00DF06AA">
        <w:rPr>
          <w:i/>
          <w:sz w:val="20"/>
        </w:rPr>
        <w:t>, выполнявших работы</w:t>
      </w:r>
      <w:r w:rsidR="00FC4EA1" w:rsidRPr="00DF06AA">
        <w:rPr>
          <w:i/>
          <w:sz w:val="20"/>
        </w:rPr>
        <w:t xml:space="preserve"> по договорам гражданско-правового х</w:t>
      </w:r>
      <w:r w:rsidR="00FC4EA1" w:rsidRPr="00DF06AA">
        <w:rPr>
          <w:i/>
          <w:sz w:val="20"/>
        </w:rPr>
        <w:t>а</w:t>
      </w:r>
      <w:r w:rsidR="00FC4EA1" w:rsidRPr="00DF06AA">
        <w:rPr>
          <w:i/>
          <w:sz w:val="20"/>
        </w:rPr>
        <w:t>рактера.</w:t>
      </w:r>
    </w:p>
    <w:p w:rsidR="00FC4EA1" w:rsidRPr="00DF06AA" w:rsidRDefault="00DF06AA" w:rsidP="00792F6D">
      <w:pPr>
        <w:numPr>
          <w:ilvl w:val="0"/>
          <w:numId w:val="40"/>
        </w:numPr>
        <w:spacing w:line="223" w:lineRule="auto"/>
        <w:ind w:left="142" w:hanging="142"/>
        <w:jc w:val="both"/>
        <w:rPr>
          <w:i/>
          <w:sz w:val="20"/>
        </w:rPr>
      </w:pPr>
      <w:r w:rsidRPr="00DF06AA">
        <w:rPr>
          <w:i/>
          <w:sz w:val="20"/>
          <w:vertAlign w:val="superscript"/>
        </w:rPr>
        <w:t xml:space="preserve"> </w:t>
      </w:r>
      <w:r w:rsidR="00FC4EA1" w:rsidRPr="00DF06AA">
        <w:rPr>
          <w:i/>
          <w:sz w:val="20"/>
        </w:rPr>
        <w:t>Среднесписочная численность.</w:t>
      </w:r>
    </w:p>
    <w:p w:rsidR="009009AF" w:rsidRPr="00DF06AA" w:rsidRDefault="00DF06AA" w:rsidP="00792F6D">
      <w:pPr>
        <w:numPr>
          <w:ilvl w:val="0"/>
          <w:numId w:val="40"/>
        </w:numPr>
        <w:spacing w:line="223" w:lineRule="auto"/>
        <w:ind w:left="142" w:hanging="142"/>
        <w:jc w:val="both"/>
        <w:rPr>
          <w:i/>
          <w:sz w:val="20"/>
        </w:rPr>
      </w:pPr>
      <w:r w:rsidRPr="00DF06AA">
        <w:rPr>
          <w:i/>
          <w:sz w:val="20"/>
          <w:vertAlign w:val="superscript"/>
        </w:rPr>
        <w:t xml:space="preserve"> </w:t>
      </w:r>
      <w:r w:rsidR="009009AF" w:rsidRPr="00DF06AA">
        <w:rPr>
          <w:i/>
          <w:sz w:val="20"/>
        </w:rPr>
        <w:t>Данные приведены по показателю «Выручка от реализации товаров (работ, услуг)».</w:t>
      </w:r>
    </w:p>
    <w:p w:rsidR="00E91D22" w:rsidRPr="00792F6D" w:rsidRDefault="00E91D22" w:rsidP="00792F6D">
      <w:pPr>
        <w:spacing w:line="223" w:lineRule="auto"/>
        <w:ind w:left="360"/>
        <w:jc w:val="both"/>
        <w:rPr>
          <w:i/>
          <w:sz w:val="16"/>
          <w:szCs w:val="16"/>
        </w:rPr>
      </w:pPr>
    </w:p>
    <w:p w:rsidR="00792F6D" w:rsidRPr="00C801A3" w:rsidRDefault="00B8587C" w:rsidP="00792F6D">
      <w:pPr>
        <w:spacing w:line="223" w:lineRule="auto"/>
        <w:ind w:left="360"/>
        <w:jc w:val="both"/>
        <w:rPr>
          <w:i/>
          <w:color w:val="FF0000"/>
          <w:sz w:val="12"/>
          <w:szCs w:val="12"/>
        </w:rPr>
      </w:pPr>
      <w:r>
        <w:rPr>
          <w:i/>
          <w:noProof/>
          <w:color w:val="FF0000"/>
          <w:sz w:val="12"/>
          <w:szCs w:val="12"/>
        </w:rPr>
        <mc:AlternateContent>
          <mc:Choice Requires="wps">
            <w:drawing>
              <wp:anchor distT="0" distB="0" distL="114300" distR="114300" simplePos="0" relativeHeight="251658752" behindDoc="0" locked="0" layoutInCell="1" allowOverlap="1">
                <wp:simplePos x="0" y="0"/>
                <wp:positionH relativeFrom="column">
                  <wp:posOffset>11430</wp:posOffset>
                </wp:positionH>
                <wp:positionV relativeFrom="paragraph">
                  <wp:posOffset>65405</wp:posOffset>
                </wp:positionV>
                <wp:extent cx="2078990" cy="0"/>
                <wp:effectExtent l="11430" t="8255" r="5080" b="10795"/>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8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9pt;margin-top:5.15pt;width:163.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qxHw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"/>
            </w:pict>
          </mc:Fallback>
        </mc:AlternateContent>
      </w:r>
    </w:p>
    <w:p w:rsidR="00792F6D" w:rsidRPr="0049479A" w:rsidRDefault="00792F6D" w:rsidP="00792F6D">
      <w:pPr>
        <w:numPr>
          <w:ilvl w:val="0"/>
          <w:numId w:val="69"/>
        </w:numPr>
        <w:spacing w:line="223" w:lineRule="auto"/>
        <w:ind w:left="142" w:hanging="142"/>
        <w:jc w:val="both"/>
        <w:rPr>
          <w:i/>
          <w:color w:val="FF0000"/>
          <w:sz w:val="20"/>
        </w:rPr>
      </w:pPr>
      <w:r>
        <w:rPr>
          <w:i/>
          <w:sz w:val="20"/>
        </w:rPr>
        <w:t xml:space="preserve"> </w:t>
      </w:r>
      <w:r w:rsidRPr="00A86EA5">
        <w:rPr>
          <w:i/>
          <w:sz w:val="20"/>
        </w:rPr>
        <w:t xml:space="preserve">В этой и последующих таблицах данные </w:t>
      </w:r>
      <w:r w:rsidR="00F26B74">
        <w:rPr>
          <w:i/>
          <w:sz w:val="20"/>
        </w:rPr>
        <w:t>за 2014, 2016–</w:t>
      </w:r>
      <w:r>
        <w:rPr>
          <w:i/>
          <w:sz w:val="20"/>
        </w:rPr>
        <w:t xml:space="preserve">2018 годы </w:t>
      </w:r>
      <w:r w:rsidRPr="00A86EA5">
        <w:rPr>
          <w:i/>
          <w:sz w:val="20"/>
        </w:rPr>
        <w:t xml:space="preserve">представлены на основе </w:t>
      </w:r>
      <w:r w:rsidRPr="00DF368E">
        <w:rPr>
          <w:i/>
          <w:sz w:val="20"/>
        </w:rPr>
        <w:t>выборочных обслед</w:t>
      </w:r>
      <w:r w:rsidRPr="00DF368E">
        <w:rPr>
          <w:i/>
          <w:sz w:val="20"/>
        </w:rPr>
        <w:t>о</w:t>
      </w:r>
      <w:r w:rsidRPr="00DF368E">
        <w:rPr>
          <w:i/>
          <w:sz w:val="20"/>
        </w:rPr>
        <w:t xml:space="preserve">ваний </w:t>
      </w:r>
      <w:r w:rsidRPr="00A86EA5">
        <w:rPr>
          <w:i/>
          <w:sz w:val="20"/>
        </w:rPr>
        <w:t>малых предприятий, микропредприятий и индивидуальных предпринимателей с последующим распр</w:t>
      </w:r>
      <w:r w:rsidRPr="00A86EA5">
        <w:rPr>
          <w:i/>
          <w:sz w:val="20"/>
        </w:rPr>
        <w:t>о</w:t>
      </w:r>
      <w:r w:rsidRPr="00A86EA5">
        <w:rPr>
          <w:i/>
          <w:sz w:val="20"/>
        </w:rPr>
        <w:t>странением итогов на всю со</w:t>
      </w:r>
      <w:r>
        <w:rPr>
          <w:i/>
          <w:sz w:val="20"/>
        </w:rPr>
        <w:t>вокупность единиц статнаблюдения, за 2015 год представлены итоги сплошного федерального статистического наблюдения за деятельностью субъектов малого и среднего предпринимател</w:t>
      </w:r>
      <w:r>
        <w:rPr>
          <w:i/>
          <w:sz w:val="20"/>
        </w:rPr>
        <w:t>ь</w:t>
      </w:r>
      <w:r>
        <w:rPr>
          <w:i/>
          <w:sz w:val="20"/>
        </w:rPr>
        <w:t>ства.</w:t>
      </w:r>
      <w:r w:rsidRPr="00DF06AA">
        <w:rPr>
          <w:color w:val="FF0000"/>
          <w:szCs w:val="22"/>
        </w:rPr>
        <w:t xml:space="preserve"> </w:t>
      </w:r>
    </w:p>
    <w:p w:rsidR="00C801A3" w:rsidRPr="00792F6D" w:rsidRDefault="00C801A3" w:rsidP="00792F6D">
      <w:pPr>
        <w:spacing w:line="209" w:lineRule="auto"/>
        <w:ind w:left="360"/>
        <w:jc w:val="both"/>
        <w:rPr>
          <w:i/>
          <w:sz w:val="16"/>
          <w:szCs w:val="16"/>
        </w:rPr>
      </w:pPr>
    </w:p>
    <w:p w:rsidR="0049479A" w:rsidRPr="00DF06AA" w:rsidRDefault="00792F6D" w:rsidP="00792F6D">
      <w:pPr>
        <w:pStyle w:val="3"/>
      </w:pPr>
      <w:bookmarkStart w:id="513" w:name="_Toc343673409"/>
      <w:r>
        <w:br w:type="page"/>
      </w:r>
      <w:bookmarkStart w:id="514" w:name="_Toc28008295"/>
      <w:r w:rsidR="0049479A" w:rsidRPr="00DF06AA">
        <w:lastRenderedPageBreak/>
        <w:t>Основные показатели деятельности малых предприятий</w:t>
      </w:r>
      <w:r w:rsidR="00A46DC6">
        <w:t xml:space="preserve"> </w:t>
      </w:r>
      <w:r w:rsidR="00A46DC6">
        <w:br/>
        <w:t xml:space="preserve">(без микропредприятий) </w:t>
      </w:r>
      <w:bookmarkStart w:id="515" w:name="_Toc324490940"/>
      <w:r w:rsidR="0049479A" w:rsidRPr="00DF06AA">
        <w:t>по видам экономической деятельности</w:t>
      </w:r>
      <w:bookmarkEnd w:id="513"/>
      <w:bookmarkEnd w:id="515"/>
      <w:r w:rsidR="0049479A" w:rsidRPr="00DF06AA">
        <w:t xml:space="preserve"> </w:t>
      </w:r>
      <w:r w:rsidR="00A46DC6">
        <w:br/>
      </w:r>
      <w:r w:rsidR="0049479A">
        <w:t>за</w:t>
      </w:r>
      <w:r w:rsidR="0049479A" w:rsidRPr="00DF06AA">
        <w:t xml:space="preserve"> </w:t>
      </w:r>
      <w:r w:rsidR="00C30464">
        <w:t>2017,</w:t>
      </w:r>
      <w:r w:rsidR="00273B51">
        <w:t xml:space="preserve"> </w:t>
      </w:r>
      <w:r w:rsidR="0049479A" w:rsidRPr="00DF06AA">
        <w:t>201</w:t>
      </w:r>
      <w:r w:rsidR="004F4A74">
        <w:t>8</w:t>
      </w:r>
      <w:r w:rsidR="0049479A" w:rsidRPr="00DF06AA">
        <w:t xml:space="preserve"> год</w:t>
      </w:r>
      <w:r w:rsidR="00C30464">
        <w:t>ы</w:t>
      </w:r>
      <w:bookmarkEnd w:id="514"/>
    </w:p>
    <w:p w:rsidR="0049479A" w:rsidRPr="00792F6D" w:rsidRDefault="0049479A" w:rsidP="00792F6D">
      <w:pPr>
        <w:rPr>
          <w:szCs w:val="22"/>
        </w:rPr>
      </w:pPr>
    </w:p>
    <w:tbl>
      <w:tblPr>
        <w:tblW w:w="5000" w:type="pct"/>
        <w:tblLayout w:type="fixed"/>
        <w:tblLook w:val="04A0" w:firstRow="1" w:lastRow="0" w:firstColumn="1" w:lastColumn="0" w:noHBand="0" w:noVBand="1"/>
      </w:tblPr>
      <w:tblGrid>
        <w:gridCol w:w="3087"/>
        <w:gridCol w:w="1176"/>
        <w:gridCol w:w="1176"/>
        <w:gridCol w:w="1176"/>
        <w:gridCol w:w="1176"/>
        <w:gridCol w:w="1176"/>
        <w:gridCol w:w="1170"/>
      </w:tblGrid>
      <w:tr w:rsidR="00A46DC6" w:rsidRPr="00DF06AA" w:rsidTr="009777CD">
        <w:trPr>
          <w:trHeight w:val="284"/>
        </w:trPr>
        <w:tc>
          <w:tcPr>
            <w:tcW w:w="1523" w:type="pct"/>
            <w:vMerge w:val="restart"/>
            <w:tcBorders>
              <w:top w:val="single" w:sz="4" w:space="0" w:color="auto"/>
              <w:left w:val="single" w:sz="4" w:space="0" w:color="auto"/>
              <w:right w:val="single" w:sz="4" w:space="0" w:color="auto"/>
            </w:tcBorders>
            <w:shd w:val="pct10" w:color="auto" w:fill="auto"/>
          </w:tcPr>
          <w:p w:rsidR="00A46DC6" w:rsidRPr="00DF06AA" w:rsidRDefault="00A46DC6" w:rsidP="00792F6D">
            <w:pPr>
              <w:jc w:val="center"/>
            </w:pPr>
          </w:p>
        </w:tc>
        <w:tc>
          <w:tcPr>
            <w:tcW w:w="1160" w:type="pct"/>
            <w:gridSpan w:val="2"/>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rsidRPr="00DF06AA">
              <w:t xml:space="preserve">Число </w:t>
            </w:r>
            <w:r w:rsidRPr="00DF06AA">
              <w:br/>
              <w:t>предприятий</w:t>
            </w:r>
            <w:r w:rsidRPr="00DF06AA">
              <w:rPr>
                <w:vertAlign w:val="superscript"/>
                <w:lang w:val="en-US"/>
              </w:rPr>
              <w:t>1)</w:t>
            </w:r>
            <w:r w:rsidRPr="00DF06AA">
              <w:t>, ед.</w:t>
            </w:r>
          </w:p>
        </w:tc>
        <w:tc>
          <w:tcPr>
            <w:tcW w:w="1160" w:type="pct"/>
            <w:gridSpan w:val="2"/>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rsidRPr="00DF06AA">
              <w:t xml:space="preserve">Число замещённых </w:t>
            </w:r>
            <w:r w:rsidRPr="00DF06AA">
              <w:br/>
              <w:t>рабочих мест</w:t>
            </w:r>
            <w:r w:rsidRPr="00DF06AA">
              <w:rPr>
                <w:vertAlign w:val="superscript"/>
              </w:rPr>
              <w:t>2)</w:t>
            </w:r>
            <w:r w:rsidRPr="00DF06AA">
              <w:t xml:space="preserve">, </w:t>
            </w:r>
            <w:r w:rsidR="009453DF">
              <w:br/>
            </w:r>
            <w:r w:rsidRPr="00DF06AA">
              <w:t xml:space="preserve">человек </w:t>
            </w:r>
          </w:p>
        </w:tc>
        <w:tc>
          <w:tcPr>
            <w:tcW w:w="1157" w:type="pct"/>
            <w:gridSpan w:val="2"/>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rsidRPr="00DF06AA">
              <w:t xml:space="preserve">Оборот, </w:t>
            </w:r>
            <w:r w:rsidRPr="00DF06AA">
              <w:br/>
              <w:t>млн. руб.</w:t>
            </w:r>
          </w:p>
        </w:tc>
      </w:tr>
      <w:tr w:rsidR="00A46DC6" w:rsidRPr="00DF06AA" w:rsidTr="00A46DC6">
        <w:trPr>
          <w:trHeight w:val="289"/>
        </w:trPr>
        <w:tc>
          <w:tcPr>
            <w:tcW w:w="1523" w:type="pct"/>
            <w:vMerge/>
            <w:tcBorders>
              <w:left w:val="single" w:sz="4" w:space="0" w:color="auto"/>
              <w:bottom w:val="single" w:sz="4" w:space="0" w:color="auto"/>
              <w:right w:val="single" w:sz="4" w:space="0" w:color="auto"/>
            </w:tcBorders>
            <w:shd w:val="pct10" w:color="auto" w:fill="auto"/>
          </w:tcPr>
          <w:p w:rsidR="00A46DC6" w:rsidRPr="00DF06AA" w:rsidRDefault="00A46DC6" w:rsidP="00792F6D">
            <w:pPr>
              <w:jc w:val="center"/>
            </w:pP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t>2017</w:t>
            </w: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t>2018</w:t>
            </w: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t>2017</w:t>
            </w: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t>2018</w:t>
            </w: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t>2017</w:t>
            </w:r>
          </w:p>
        </w:tc>
        <w:tc>
          <w:tcPr>
            <w:tcW w:w="577" w:type="pct"/>
            <w:tcBorders>
              <w:top w:val="single" w:sz="4" w:space="0" w:color="auto"/>
              <w:left w:val="single" w:sz="4" w:space="0" w:color="auto"/>
              <w:bottom w:val="single" w:sz="4" w:space="0" w:color="auto"/>
              <w:right w:val="single" w:sz="4" w:space="0" w:color="auto"/>
            </w:tcBorders>
            <w:shd w:val="pct10" w:color="auto" w:fill="auto"/>
          </w:tcPr>
          <w:p w:rsidR="00A46DC6" w:rsidRPr="00DF06AA" w:rsidRDefault="00A46DC6" w:rsidP="00792F6D">
            <w:pPr>
              <w:ind w:left="-113" w:right="-113"/>
              <w:jc w:val="center"/>
            </w:pPr>
            <w:r>
              <w:t>2018</w:t>
            </w:r>
          </w:p>
        </w:tc>
      </w:tr>
      <w:tr w:rsidR="009453DF" w:rsidRPr="009453DF" w:rsidTr="009453DF">
        <w:trPr>
          <w:trHeight w:val="56"/>
        </w:trPr>
        <w:tc>
          <w:tcPr>
            <w:tcW w:w="1523" w:type="pct"/>
            <w:tcBorders>
              <w:top w:val="single" w:sz="4" w:space="0" w:color="auto"/>
              <w:left w:val="single" w:sz="4" w:space="0" w:color="auto"/>
            </w:tcBorders>
            <w:vAlign w:val="bottom"/>
          </w:tcPr>
          <w:p w:rsidR="009453DF" w:rsidRPr="009453DF" w:rsidRDefault="009453DF" w:rsidP="00792F6D">
            <w:pPr>
              <w:spacing w:before="120"/>
              <w:ind w:right="-113"/>
              <w:rPr>
                <w:b/>
                <w:szCs w:val="22"/>
              </w:rPr>
            </w:pPr>
            <w:r w:rsidRPr="009453DF">
              <w:rPr>
                <w:b/>
                <w:szCs w:val="22"/>
              </w:rPr>
              <w:t>Всего</w:t>
            </w:r>
          </w:p>
        </w:tc>
        <w:tc>
          <w:tcPr>
            <w:tcW w:w="580" w:type="pct"/>
            <w:tcBorders>
              <w:top w:val="single" w:sz="4" w:space="0" w:color="auto"/>
            </w:tcBorders>
            <w:vAlign w:val="bottom"/>
          </w:tcPr>
          <w:p w:rsidR="009453DF" w:rsidRPr="009453DF" w:rsidRDefault="009453DF" w:rsidP="00792F6D">
            <w:pPr>
              <w:spacing w:before="120"/>
              <w:ind w:right="283"/>
              <w:jc w:val="right"/>
              <w:rPr>
                <w:b/>
                <w:szCs w:val="22"/>
              </w:rPr>
            </w:pPr>
            <w:r w:rsidRPr="009453DF">
              <w:rPr>
                <w:b/>
                <w:szCs w:val="22"/>
              </w:rPr>
              <w:t>1125</w:t>
            </w:r>
          </w:p>
        </w:tc>
        <w:tc>
          <w:tcPr>
            <w:tcW w:w="580" w:type="pct"/>
            <w:tcBorders>
              <w:top w:val="single" w:sz="4" w:space="0" w:color="auto"/>
            </w:tcBorders>
            <w:vAlign w:val="bottom"/>
          </w:tcPr>
          <w:p w:rsidR="009453DF" w:rsidRPr="009453DF" w:rsidRDefault="009453DF" w:rsidP="00792F6D">
            <w:pPr>
              <w:spacing w:before="120"/>
              <w:ind w:right="283"/>
              <w:jc w:val="right"/>
              <w:rPr>
                <w:b/>
                <w:szCs w:val="22"/>
              </w:rPr>
            </w:pPr>
            <w:r w:rsidRPr="009453DF">
              <w:rPr>
                <w:b/>
                <w:szCs w:val="22"/>
              </w:rPr>
              <w:t>1009</w:t>
            </w:r>
          </w:p>
        </w:tc>
        <w:tc>
          <w:tcPr>
            <w:tcW w:w="580" w:type="pct"/>
            <w:tcBorders>
              <w:top w:val="single" w:sz="4" w:space="0" w:color="auto"/>
            </w:tcBorders>
            <w:vAlign w:val="bottom"/>
          </w:tcPr>
          <w:p w:rsidR="009453DF" w:rsidRPr="009453DF" w:rsidRDefault="009453DF" w:rsidP="00792F6D">
            <w:pPr>
              <w:spacing w:before="120"/>
              <w:ind w:right="170"/>
              <w:jc w:val="right"/>
              <w:rPr>
                <w:b/>
                <w:szCs w:val="22"/>
              </w:rPr>
            </w:pPr>
            <w:r w:rsidRPr="009453DF">
              <w:rPr>
                <w:b/>
                <w:szCs w:val="22"/>
              </w:rPr>
              <w:t>28421</w:t>
            </w:r>
          </w:p>
        </w:tc>
        <w:tc>
          <w:tcPr>
            <w:tcW w:w="580" w:type="pct"/>
            <w:tcBorders>
              <w:top w:val="single" w:sz="4" w:space="0" w:color="auto"/>
            </w:tcBorders>
            <w:vAlign w:val="bottom"/>
          </w:tcPr>
          <w:p w:rsidR="009453DF" w:rsidRPr="009453DF" w:rsidRDefault="009453DF" w:rsidP="00792F6D">
            <w:pPr>
              <w:spacing w:before="120"/>
              <w:ind w:right="170"/>
              <w:jc w:val="right"/>
              <w:rPr>
                <w:b/>
                <w:szCs w:val="22"/>
              </w:rPr>
            </w:pPr>
            <w:r w:rsidRPr="009453DF">
              <w:rPr>
                <w:b/>
                <w:szCs w:val="22"/>
              </w:rPr>
              <w:t>24699</w:t>
            </w:r>
          </w:p>
        </w:tc>
        <w:tc>
          <w:tcPr>
            <w:tcW w:w="580" w:type="pct"/>
            <w:tcBorders>
              <w:top w:val="single" w:sz="4" w:space="0" w:color="auto"/>
            </w:tcBorders>
            <w:vAlign w:val="bottom"/>
          </w:tcPr>
          <w:p w:rsidR="009453DF" w:rsidRPr="009453DF" w:rsidRDefault="009453DF" w:rsidP="00792F6D">
            <w:pPr>
              <w:spacing w:before="120"/>
              <w:ind w:right="57"/>
              <w:jc w:val="right"/>
              <w:rPr>
                <w:b/>
                <w:szCs w:val="22"/>
              </w:rPr>
            </w:pPr>
            <w:r w:rsidRPr="009453DF">
              <w:rPr>
                <w:b/>
                <w:szCs w:val="22"/>
              </w:rPr>
              <w:t>101399,0</w:t>
            </w:r>
          </w:p>
        </w:tc>
        <w:tc>
          <w:tcPr>
            <w:tcW w:w="577" w:type="pct"/>
            <w:tcBorders>
              <w:top w:val="single" w:sz="4" w:space="0" w:color="auto"/>
              <w:right w:val="single" w:sz="4" w:space="0" w:color="auto"/>
            </w:tcBorders>
            <w:vAlign w:val="bottom"/>
          </w:tcPr>
          <w:p w:rsidR="009453DF" w:rsidRPr="009453DF" w:rsidRDefault="009453DF" w:rsidP="00792F6D">
            <w:pPr>
              <w:spacing w:before="120"/>
              <w:ind w:right="57"/>
              <w:jc w:val="right"/>
              <w:rPr>
                <w:b/>
                <w:szCs w:val="22"/>
              </w:rPr>
            </w:pPr>
            <w:r w:rsidRPr="009453DF">
              <w:rPr>
                <w:b/>
                <w:szCs w:val="22"/>
              </w:rPr>
              <w:t>86350,5</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b/>
                <w:szCs w:val="22"/>
              </w:rPr>
            </w:pPr>
            <w:r w:rsidRPr="00D406AA">
              <w:rPr>
                <w:szCs w:val="22"/>
              </w:rPr>
              <w:t>сельское, лесное хозяйство, охота, рыболовство и рыб</w:t>
            </w:r>
            <w:r w:rsidRPr="00D406AA">
              <w:rPr>
                <w:szCs w:val="22"/>
              </w:rPr>
              <w:t>о</w:t>
            </w:r>
            <w:r w:rsidRPr="00D406AA">
              <w:rPr>
                <w:szCs w:val="22"/>
              </w:rPr>
              <w:t>водство</w:t>
            </w:r>
          </w:p>
        </w:tc>
        <w:tc>
          <w:tcPr>
            <w:tcW w:w="580" w:type="pct"/>
            <w:vAlign w:val="bottom"/>
          </w:tcPr>
          <w:p w:rsidR="009453DF" w:rsidRPr="00D406AA" w:rsidRDefault="009453DF" w:rsidP="00792F6D">
            <w:pPr>
              <w:ind w:right="283"/>
              <w:jc w:val="right"/>
              <w:rPr>
                <w:szCs w:val="22"/>
              </w:rPr>
            </w:pPr>
            <w:r w:rsidRPr="00D406AA">
              <w:rPr>
                <w:szCs w:val="22"/>
              </w:rPr>
              <w:t>48</w:t>
            </w:r>
          </w:p>
        </w:tc>
        <w:tc>
          <w:tcPr>
            <w:tcW w:w="580" w:type="pct"/>
            <w:vAlign w:val="bottom"/>
          </w:tcPr>
          <w:p w:rsidR="009453DF" w:rsidRPr="00D406AA" w:rsidRDefault="009453DF" w:rsidP="00792F6D">
            <w:pPr>
              <w:ind w:right="283"/>
              <w:jc w:val="right"/>
              <w:rPr>
                <w:szCs w:val="22"/>
              </w:rPr>
            </w:pPr>
            <w:r w:rsidRPr="00D406AA">
              <w:rPr>
                <w:szCs w:val="22"/>
              </w:rPr>
              <w:t>46</w:t>
            </w:r>
          </w:p>
        </w:tc>
        <w:tc>
          <w:tcPr>
            <w:tcW w:w="580" w:type="pct"/>
            <w:vAlign w:val="bottom"/>
          </w:tcPr>
          <w:p w:rsidR="009453DF" w:rsidRPr="00D406AA" w:rsidRDefault="009453DF" w:rsidP="00792F6D">
            <w:pPr>
              <w:ind w:right="170"/>
              <w:jc w:val="right"/>
              <w:rPr>
                <w:szCs w:val="22"/>
              </w:rPr>
            </w:pPr>
            <w:r w:rsidRPr="00D406AA">
              <w:rPr>
                <w:szCs w:val="22"/>
              </w:rPr>
              <w:t>1621</w:t>
            </w:r>
          </w:p>
        </w:tc>
        <w:tc>
          <w:tcPr>
            <w:tcW w:w="580" w:type="pct"/>
            <w:vAlign w:val="bottom"/>
          </w:tcPr>
          <w:p w:rsidR="009453DF" w:rsidRPr="00D406AA" w:rsidRDefault="009453DF" w:rsidP="00792F6D">
            <w:pPr>
              <w:ind w:right="170"/>
              <w:jc w:val="right"/>
              <w:rPr>
                <w:szCs w:val="22"/>
              </w:rPr>
            </w:pPr>
            <w:r w:rsidRPr="00D406AA">
              <w:rPr>
                <w:szCs w:val="22"/>
              </w:rPr>
              <w:t>1793</w:t>
            </w:r>
          </w:p>
        </w:tc>
        <w:tc>
          <w:tcPr>
            <w:tcW w:w="580" w:type="pct"/>
            <w:vAlign w:val="bottom"/>
          </w:tcPr>
          <w:p w:rsidR="009453DF" w:rsidRPr="00D406AA" w:rsidRDefault="009453DF" w:rsidP="00792F6D">
            <w:pPr>
              <w:ind w:right="57"/>
              <w:jc w:val="right"/>
              <w:rPr>
                <w:szCs w:val="22"/>
              </w:rPr>
            </w:pPr>
            <w:r w:rsidRPr="00D406AA">
              <w:rPr>
                <w:szCs w:val="22"/>
              </w:rPr>
              <w:t>13624,7</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11803,4</w:t>
            </w:r>
          </w:p>
        </w:tc>
      </w:tr>
      <w:tr w:rsidR="009453DF" w:rsidRPr="00DF06AA" w:rsidTr="00792F6D">
        <w:trPr>
          <w:trHeight w:val="20"/>
        </w:trPr>
        <w:tc>
          <w:tcPr>
            <w:tcW w:w="1523" w:type="pct"/>
            <w:tcBorders>
              <w:left w:val="single" w:sz="4" w:space="0" w:color="auto"/>
            </w:tcBorders>
            <w:vAlign w:val="bottom"/>
          </w:tcPr>
          <w:p w:rsidR="009453DF" w:rsidRPr="00D406AA" w:rsidRDefault="009453DF" w:rsidP="00792F6D">
            <w:pPr>
              <w:ind w:left="227" w:right="-113"/>
              <w:rPr>
                <w:szCs w:val="22"/>
              </w:rPr>
            </w:pPr>
            <w:r w:rsidRPr="00D406AA">
              <w:rPr>
                <w:szCs w:val="22"/>
              </w:rPr>
              <w:t>рыболовство и рыбоводство</w:t>
            </w:r>
          </w:p>
        </w:tc>
        <w:tc>
          <w:tcPr>
            <w:tcW w:w="580" w:type="pct"/>
            <w:vAlign w:val="bottom"/>
          </w:tcPr>
          <w:p w:rsidR="009453DF" w:rsidRPr="00D406AA" w:rsidRDefault="009453DF" w:rsidP="00792F6D">
            <w:pPr>
              <w:ind w:right="283"/>
              <w:jc w:val="right"/>
              <w:rPr>
                <w:szCs w:val="22"/>
                <w:lang w:val="en-US"/>
              </w:rPr>
            </w:pPr>
            <w:r w:rsidRPr="00D406AA">
              <w:rPr>
                <w:szCs w:val="22"/>
                <w:lang w:val="en-US"/>
              </w:rPr>
              <w:t>43</w:t>
            </w:r>
          </w:p>
        </w:tc>
        <w:tc>
          <w:tcPr>
            <w:tcW w:w="580" w:type="pct"/>
            <w:vAlign w:val="bottom"/>
          </w:tcPr>
          <w:p w:rsidR="009453DF" w:rsidRPr="00D406AA" w:rsidRDefault="009453DF" w:rsidP="00792F6D">
            <w:pPr>
              <w:ind w:right="283"/>
              <w:jc w:val="right"/>
              <w:rPr>
                <w:szCs w:val="22"/>
                <w:lang w:val="en-US"/>
              </w:rPr>
            </w:pPr>
            <w:r w:rsidRPr="00D406AA">
              <w:rPr>
                <w:szCs w:val="22"/>
                <w:lang w:val="en-US"/>
              </w:rPr>
              <w:t>42</w:t>
            </w:r>
          </w:p>
        </w:tc>
        <w:tc>
          <w:tcPr>
            <w:tcW w:w="580" w:type="pct"/>
            <w:vAlign w:val="bottom"/>
          </w:tcPr>
          <w:p w:rsidR="009453DF" w:rsidRPr="00D406AA" w:rsidRDefault="009453DF" w:rsidP="00792F6D">
            <w:pPr>
              <w:ind w:right="170"/>
              <w:jc w:val="right"/>
              <w:rPr>
                <w:szCs w:val="22"/>
                <w:lang w:val="en-US"/>
              </w:rPr>
            </w:pPr>
            <w:r w:rsidRPr="00D406AA">
              <w:rPr>
                <w:szCs w:val="22"/>
                <w:lang w:val="en-US"/>
              </w:rPr>
              <w:t>1517</w:t>
            </w:r>
          </w:p>
        </w:tc>
        <w:tc>
          <w:tcPr>
            <w:tcW w:w="580" w:type="pct"/>
            <w:vAlign w:val="bottom"/>
          </w:tcPr>
          <w:p w:rsidR="009453DF" w:rsidRPr="00D406AA" w:rsidRDefault="009453DF" w:rsidP="00792F6D">
            <w:pPr>
              <w:ind w:right="170"/>
              <w:jc w:val="right"/>
              <w:rPr>
                <w:szCs w:val="22"/>
                <w:lang w:val="en-US"/>
              </w:rPr>
            </w:pPr>
            <w:r w:rsidRPr="00D406AA">
              <w:rPr>
                <w:szCs w:val="22"/>
                <w:lang w:val="en-US"/>
              </w:rPr>
              <w:t>1681</w:t>
            </w:r>
          </w:p>
        </w:tc>
        <w:tc>
          <w:tcPr>
            <w:tcW w:w="580" w:type="pct"/>
            <w:vAlign w:val="bottom"/>
          </w:tcPr>
          <w:p w:rsidR="009453DF" w:rsidRPr="00D406AA" w:rsidRDefault="009453DF" w:rsidP="00792F6D">
            <w:pPr>
              <w:ind w:right="57"/>
              <w:jc w:val="right"/>
              <w:rPr>
                <w:szCs w:val="22"/>
                <w:lang w:val="en-US"/>
              </w:rPr>
            </w:pPr>
            <w:r w:rsidRPr="00D406AA">
              <w:rPr>
                <w:szCs w:val="22"/>
                <w:lang w:val="en-US"/>
              </w:rPr>
              <w:t>13444,5</w:t>
            </w:r>
          </w:p>
        </w:tc>
        <w:tc>
          <w:tcPr>
            <w:tcW w:w="577" w:type="pct"/>
            <w:tcBorders>
              <w:right w:val="single" w:sz="4" w:space="0" w:color="auto"/>
            </w:tcBorders>
            <w:vAlign w:val="bottom"/>
          </w:tcPr>
          <w:p w:rsidR="009453DF" w:rsidRPr="00D406AA" w:rsidRDefault="009453DF" w:rsidP="00792F6D">
            <w:pPr>
              <w:ind w:right="57"/>
              <w:jc w:val="right"/>
              <w:rPr>
                <w:szCs w:val="22"/>
                <w:lang w:val="en-US"/>
              </w:rPr>
            </w:pPr>
            <w:r w:rsidRPr="00D406AA">
              <w:rPr>
                <w:szCs w:val="22"/>
                <w:lang w:val="en-US"/>
              </w:rPr>
              <w:t>11643,0</w:t>
            </w:r>
          </w:p>
        </w:tc>
      </w:tr>
      <w:tr w:rsidR="009453DF" w:rsidRPr="00DF06AA" w:rsidTr="00792F6D">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добыча полезных ископаемых</w:t>
            </w:r>
          </w:p>
        </w:tc>
        <w:tc>
          <w:tcPr>
            <w:tcW w:w="580" w:type="pct"/>
            <w:vAlign w:val="bottom"/>
          </w:tcPr>
          <w:p w:rsidR="009453DF" w:rsidRPr="00D406AA" w:rsidRDefault="009453DF" w:rsidP="00792F6D">
            <w:pPr>
              <w:ind w:right="283"/>
              <w:jc w:val="right"/>
              <w:rPr>
                <w:szCs w:val="22"/>
              </w:rPr>
            </w:pPr>
            <w:r w:rsidRPr="00D406AA">
              <w:rPr>
                <w:szCs w:val="22"/>
              </w:rPr>
              <w:t>3</w:t>
            </w:r>
          </w:p>
        </w:tc>
        <w:tc>
          <w:tcPr>
            <w:tcW w:w="580" w:type="pct"/>
            <w:vAlign w:val="bottom"/>
          </w:tcPr>
          <w:p w:rsidR="009453DF" w:rsidRPr="00D406AA" w:rsidRDefault="009453DF" w:rsidP="00792F6D">
            <w:pPr>
              <w:ind w:right="283"/>
              <w:jc w:val="right"/>
              <w:rPr>
                <w:szCs w:val="22"/>
              </w:rPr>
            </w:pPr>
            <w:r w:rsidRPr="00D406AA">
              <w:rPr>
                <w:szCs w:val="22"/>
              </w:rPr>
              <w:t>2</w:t>
            </w:r>
          </w:p>
        </w:tc>
        <w:tc>
          <w:tcPr>
            <w:tcW w:w="580" w:type="pct"/>
            <w:vAlign w:val="bottom"/>
          </w:tcPr>
          <w:p w:rsidR="009453DF" w:rsidRPr="00D406AA" w:rsidRDefault="009453DF" w:rsidP="00792F6D">
            <w:pPr>
              <w:ind w:right="170"/>
              <w:jc w:val="right"/>
              <w:rPr>
                <w:szCs w:val="22"/>
              </w:rPr>
            </w:pPr>
            <w:r w:rsidRPr="00D406AA">
              <w:rPr>
                <w:szCs w:val="22"/>
              </w:rPr>
              <w:t>к</w:t>
            </w:r>
          </w:p>
        </w:tc>
        <w:tc>
          <w:tcPr>
            <w:tcW w:w="580" w:type="pct"/>
            <w:vAlign w:val="bottom"/>
          </w:tcPr>
          <w:p w:rsidR="009453DF" w:rsidRPr="00D406AA" w:rsidRDefault="009453DF" w:rsidP="00792F6D">
            <w:pPr>
              <w:ind w:right="170"/>
              <w:jc w:val="right"/>
              <w:rPr>
                <w:szCs w:val="22"/>
              </w:rPr>
            </w:pPr>
            <w:r w:rsidRPr="00D406AA">
              <w:rPr>
                <w:szCs w:val="22"/>
              </w:rPr>
              <w:t>к</w:t>
            </w:r>
          </w:p>
        </w:tc>
        <w:tc>
          <w:tcPr>
            <w:tcW w:w="580" w:type="pct"/>
            <w:vAlign w:val="bottom"/>
          </w:tcPr>
          <w:p w:rsidR="009453DF" w:rsidRPr="00D406AA" w:rsidRDefault="009453DF" w:rsidP="00792F6D">
            <w:pPr>
              <w:ind w:right="57"/>
              <w:jc w:val="right"/>
              <w:rPr>
                <w:szCs w:val="22"/>
              </w:rPr>
            </w:pPr>
            <w:r w:rsidRPr="00D406AA">
              <w:rPr>
                <w:szCs w:val="22"/>
              </w:rPr>
              <w:t>к</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к</w:t>
            </w:r>
          </w:p>
        </w:tc>
      </w:tr>
      <w:tr w:rsidR="009453DF" w:rsidRPr="00DF06AA" w:rsidTr="00792F6D">
        <w:trPr>
          <w:trHeight w:val="20"/>
        </w:trPr>
        <w:tc>
          <w:tcPr>
            <w:tcW w:w="1523" w:type="pct"/>
            <w:tcBorders>
              <w:left w:val="single" w:sz="4" w:space="0" w:color="auto"/>
            </w:tcBorders>
            <w:vAlign w:val="bottom"/>
          </w:tcPr>
          <w:p w:rsidR="009453DF" w:rsidRPr="00D406AA" w:rsidRDefault="009453DF" w:rsidP="00792F6D">
            <w:pPr>
              <w:ind w:left="142" w:right="-113"/>
              <w:rPr>
                <w:szCs w:val="22"/>
              </w:rPr>
            </w:pPr>
            <w:bookmarkStart w:id="516" w:name="_Toc163016109"/>
            <w:bookmarkStart w:id="517" w:name="_Toc183577805"/>
            <w:bookmarkEnd w:id="510"/>
            <w:bookmarkEnd w:id="511"/>
            <w:bookmarkEnd w:id="512"/>
            <w:r w:rsidRPr="00D406AA">
              <w:rPr>
                <w:szCs w:val="22"/>
              </w:rPr>
              <w:t>обрабатывающие произво</w:t>
            </w:r>
            <w:r w:rsidRPr="00D406AA">
              <w:rPr>
                <w:szCs w:val="22"/>
              </w:rPr>
              <w:t>д</w:t>
            </w:r>
            <w:r w:rsidRPr="00D406AA">
              <w:rPr>
                <w:szCs w:val="22"/>
              </w:rPr>
              <w:t>ства</w:t>
            </w:r>
          </w:p>
        </w:tc>
        <w:tc>
          <w:tcPr>
            <w:tcW w:w="580" w:type="pct"/>
            <w:vAlign w:val="bottom"/>
          </w:tcPr>
          <w:p w:rsidR="009453DF" w:rsidRPr="00D406AA" w:rsidRDefault="009453DF" w:rsidP="00792F6D">
            <w:pPr>
              <w:ind w:right="283"/>
              <w:jc w:val="right"/>
              <w:rPr>
                <w:szCs w:val="22"/>
              </w:rPr>
            </w:pPr>
            <w:r w:rsidRPr="00D406AA">
              <w:rPr>
                <w:szCs w:val="22"/>
              </w:rPr>
              <w:t>134</w:t>
            </w:r>
          </w:p>
        </w:tc>
        <w:tc>
          <w:tcPr>
            <w:tcW w:w="580" w:type="pct"/>
            <w:vAlign w:val="bottom"/>
          </w:tcPr>
          <w:p w:rsidR="009453DF" w:rsidRPr="00D406AA" w:rsidRDefault="009453DF" w:rsidP="00792F6D">
            <w:pPr>
              <w:ind w:right="283"/>
              <w:jc w:val="right"/>
              <w:rPr>
                <w:szCs w:val="22"/>
              </w:rPr>
            </w:pPr>
            <w:r w:rsidRPr="00D406AA">
              <w:rPr>
                <w:szCs w:val="22"/>
              </w:rPr>
              <w:t>125</w:t>
            </w:r>
          </w:p>
        </w:tc>
        <w:tc>
          <w:tcPr>
            <w:tcW w:w="580" w:type="pct"/>
            <w:vAlign w:val="bottom"/>
          </w:tcPr>
          <w:p w:rsidR="009453DF" w:rsidRPr="00D406AA" w:rsidRDefault="009453DF" w:rsidP="00792F6D">
            <w:pPr>
              <w:ind w:right="170"/>
              <w:jc w:val="right"/>
              <w:rPr>
                <w:szCs w:val="22"/>
              </w:rPr>
            </w:pPr>
            <w:r w:rsidRPr="00D406AA">
              <w:rPr>
                <w:szCs w:val="22"/>
              </w:rPr>
              <w:t>5245</w:t>
            </w:r>
          </w:p>
        </w:tc>
        <w:tc>
          <w:tcPr>
            <w:tcW w:w="580" w:type="pct"/>
            <w:vAlign w:val="bottom"/>
          </w:tcPr>
          <w:p w:rsidR="009453DF" w:rsidRPr="00D406AA" w:rsidRDefault="009453DF" w:rsidP="00792F6D">
            <w:pPr>
              <w:ind w:right="170"/>
              <w:jc w:val="right"/>
              <w:rPr>
                <w:szCs w:val="22"/>
              </w:rPr>
            </w:pPr>
            <w:r w:rsidRPr="00D406AA">
              <w:rPr>
                <w:szCs w:val="22"/>
              </w:rPr>
              <w:t>4184</w:t>
            </w:r>
          </w:p>
        </w:tc>
        <w:tc>
          <w:tcPr>
            <w:tcW w:w="580" w:type="pct"/>
            <w:vAlign w:val="bottom"/>
          </w:tcPr>
          <w:p w:rsidR="009453DF" w:rsidRPr="00D406AA" w:rsidRDefault="009453DF" w:rsidP="00792F6D">
            <w:pPr>
              <w:ind w:right="57"/>
              <w:jc w:val="right"/>
              <w:rPr>
                <w:szCs w:val="22"/>
              </w:rPr>
            </w:pPr>
            <w:r w:rsidRPr="00D406AA">
              <w:rPr>
                <w:szCs w:val="22"/>
              </w:rPr>
              <w:t>13747,0</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9578,6</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обеспечение электрической энергией, газом и паром; кондиционирование воздуха</w:t>
            </w:r>
          </w:p>
        </w:tc>
        <w:tc>
          <w:tcPr>
            <w:tcW w:w="580" w:type="pct"/>
            <w:vAlign w:val="bottom"/>
          </w:tcPr>
          <w:p w:rsidR="009453DF" w:rsidRPr="00D406AA" w:rsidRDefault="009453DF" w:rsidP="00792F6D">
            <w:pPr>
              <w:ind w:right="283"/>
              <w:jc w:val="right"/>
              <w:rPr>
                <w:szCs w:val="22"/>
              </w:rPr>
            </w:pPr>
            <w:r w:rsidRPr="00D406AA">
              <w:rPr>
                <w:szCs w:val="22"/>
              </w:rPr>
              <w:t>9</w:t>
            </w:r>
          </w:p>
        </w:tc>
        <w:tc>
          <w:tcPr>
            <w:tcW w:w="580" w:type="pct"/>
            <w:vAlign w:val="bottom"/>
          </w:tcPr>
          <w:p w:rsidR="009453DF" w:rsidRPr="00D406AA" w:rsidRDefault="009453DF" w:rsidP="00792F6D">
            <w:pPr>
              <w:ind w:right="283"/>
              <w:jc w:val="right"/>
              <w:rPr>
                <w:szCs w:val="22"/>
              </w:rPr>
            </w:pPr>
            <w:r w:rsidRPr="00D406AA">
              <w:rPr>
                <w:szCs w:val="22"/>
              </w:rPr>
              <w:t>8</w:t>
            </w:r>
          </w:p>
        </w:tc>
        <w:tc>
          <w:tcPr>
            <w:tcW w:w="580" w:type="pct"/>
            <w:vAlign w:val="bottom"/>
          </w:tcPr>
          <w:p w:rsidR="009453DF" w:rsidRPr="00D406AA" w:rsidRDefault="009453DF" w:rsidP="00792F6D">
            <w:pPr>
              <w:ind w:right="170"/>
              <w:jc w:val="right"/>
              <w:rPr>
                <w:szCs w:val="22"/>
              </w:rPr>
            </w:pPr>
            <w:r w:rsidRPr="00D406AA">
              <w:rPr>
                <w:szCs w:val="22"/>
              </w:rPr>
              <w:t>158</w:t>
            </w:r>
          </w:p>
        </w:tc>
        <w:tc>
          <w:tcPr>
            <w:tcW w:w="580" w:type="pct"/>
            <w:vAlign w:val="bottom"/>
          </w:tcPr>
          <w:p w:rsidR="009453DF" w:rsidRPr="00D406AA" w:rsidRDefault="009453DF" w:rsidP="00792F6D">
            <w:pPr>
              <w:ind w:right="170"/>
              <w:jc w:val="right"/>
              <w:rPr>
                <w:szCs w:val="22"/>
              </w:rPr>
            </w:pPr>
            <w:r w:rsidRPr="00D406AA">
              <w:rPr>
                <w:szCs w:val="22"/>
              </w:rPr>
              <w:t>74</w:t>
            </w:r>
          </w:p>
        </w:tc>
        <w:tc>
          <w:tcPr>
            <w:tcW w:w="580" w:type="pct"/>
            <w:vAlign w:val="bottom"/>
          </w:tcPr>
          <w:p w:rsidR="009453DF" w:rsidRPr="00D406AA" w:rsidRDefault="009453DF" w:rsidP="00792F6D">
            <w:pPr>
              <w:ind w:right="57"/>
              <w:jc w:val="right"/>
              <w:rPr>
                <w:szCs w:val="22"/>
              </w:rPr>
            </w:pPr>
            <w:r w:rsidRPr="00D406AA">
              <w:rPr>
                <w:szCs w:val="22"/>
              </w:rPr>
              <w:t>150,6</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104,4</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42"/>
              <w:rPr>
                <w:szCs w:val="22"/>
              </w:rPr>
            </w:pPr>
            <w:r w:rsidRPr="00D406AA">
              <w:rPr>
                <w:rFonts w:eastAsia="Trebuchet MS"/>
                <w:szCs w:val="22"/>
              </w:rPr>
              <w:t>водоснабжение; водоотведе-ние, организация сбора и ут</w:t>
            </w:r>
            <w:r w:rsidRPr="00D406AA">
              <w:rPr>
                <w:rFonts w:eastAsia="Trebuchet MS"/>
                <w:szCs w:val="22"/>
              </w:rPr>
              <w:t>и</w:t>
            </w:r>
            <w:r w:rsidRPr="00D406AA">
              <w:rPr>
                <w:rFonts w:eastAsia="Trebuchet MS"/>
                <w:szCs w:val="22"/>
              </w:rPr>
              <w:t>лизации отходов, деятел</w:t>
            </w:r>
            <w:r w:rsidRPr="00D406AA">
              <w:rPr>
                <w:rFonts w:eastAsia="Trebuchet MS"/>
                <w:szCs w:val="22"/>
              </w:rPr>
              <w:t>ь</w:t>
            </w:r>
            <w:r w:rsidRPr="00D406AA">
              <w:rPr>
                <w:rFonts w:eastAsia="Trebuchet MS"/>
                <w:szCs w:val="22"/>
              </w:rPr>
              <w:t>ность по ликвидации загря</w:t>
            </w:r>
            <w:r w:rsidRPr="00D406AA">
              <w:rPr>
                <w:rFonts w:eastAsia="Trebuchet MS"/>
                <w:szCs w:val="22"/>
              </w:rPr>
              <w:t>з</w:t>
            </w:r>
            <w:r w:rsidRPr="00D406AA">
              <w:rPr>
                <w:rFonts w:eastAsia="Trebuchet MS"/>
                <w:szCs w:val="22"/>
              </w:rPr>
              <w:t>нений</w:t>
            </w:r>
          </w:p>
        </w:tc>
        <w:tc>
          <w:tcPr>
            <w:tcW w:w="580" w:type="pct"/>
            <w:vAlign w:val="bottom"/>
          </w:tcPr>
          <w:p w:rsidR="009453DF" w:rsidRPr="00D406AA" w:rsidRDefault="009453DF" w:rsidP="00792F6D">
            <w:pPr>
              <w:ind w:right="283"/>
              <w:jc w:val="right"/>
              <w:rPr>
                <w:szCs w:val="22"/>
              </w:rPr>
            </w:pPr>
            <w:r w:rsidRPr="00D406AA">
              <w:rPr>
                <w:szCs w:val="22"/>
              </w:rPr>
              <w:t>57</w:t>
            </w:r>
          </w:p>
        </w:tc>
        <w:tc>
          <w:tcPr>
            <w:tcW w:w="580" w:type="pct"/>
            <w:vAlign w:val="bottom"/>
          </w:tcPr>
          <w:p w:rsidR="009453DF" w:rsidRPr="00D406AA" w:rsidRDefault="009453DF" w:rsidP="00792F6D">
            <w:pPr>
              <w:ind w:right="283"/>
              <w:jc w:val="right"/>
              <w:rPr>
                <w:szCs w:val="22"/>
              </w:rPr>
            </w:pPr>
            <w:r w:rsidRPr="00D406AA">
              <w:rPr>
                <w:szCs w:val="22"/>
              </w:rPr>
              <w:t>58</w:t>
            </w:r>
          </w:p>
        </w:tc>
        <w:tc>
          <w:tcPr>
            <w:tcW w:w="580" w:type="pct"/>
            <w:vAlign w:val="bottom"/>
          </w:tcPr>
          <w:p w:rsidR="009453DF" w:rsidRPr="00D406AA" w:rsidRDefault="009453DF" w:rsidP="00792F6D">
            <w:pPr>
              <w:ind w:right="170"/>
              <w:jc w:val="right"/>
              <w:rPr>
                <w:szCs w:val="22"/>
              </w:rPr>
            </w:pPr>
            <w:r w:rsidRPr="00D406AA">
              <w:rPr>
                <w:szCs w:val="22"/>
              </w:rPr>
              <w:t>2093</w:t>
            </w:r>
          </w:p>
        </w:tc>
        <w:tc>
          <w:tcPr>
            <w:tcW w:w="580" w:type="pct"/>
            <w:vAlign w:val="bottom"/>
          </w:tcPr>
          <w:p w:rsidR="009453DF" w:rsidRPr="00D406AA" w:rsidRDefault="009453DF" w:rsidP="00792F6D">
            <w:pPr>
              <w:ind w:right="170"/>
              <w:jc w:val="right"/>
              <w:rPr>
                <w:szCs w:val="22"/>
              </w:rPr>
            </w:pPr>
            <w:r w:rsidRPr="00D406AA">
              <w:rPr>
                <w:szCs w:val="22"/>
              </w:rPr>
              <w:t>1809</w:t>
            </w:r>
          </w:p>
        </w:tc>
        <w:tc>
          <w:tcPr>
            <w:tcW w:w="580" w:type="pct"/>
            <w:vAlign w:val="bottom"/>
          </w:tcPr>
          <w:p w:rsidR="009453DF" w:rsidRPr="00D406AA" w:rsidRDefault="009453DF" w:rsidP="00792F6D">
            <w:pPr>
              <w:ind w:right="57"/>
              <w:jc w:val="right"/>
              <w:rPr>
                <w:szCs w:val="22"/>
              </w:rPr>
            </w:pPr>
            <w:r w:rsidRPr="00D406AA">
              <w:rPr>
                <w:szCs w:val="22"/>
              </w:rPr>
              <w:t>2484,5</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2216,7</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строительство</w:t>
            </w:r>
          </w:p>
        </w:tc>
        <w:tc>
          <w:tcPr>
            <w:tcW w:w="580" w:type="pct"/>
            <w:vAlign w:val="bottom"/>
          </w:tcPr>
          <w:p w:rsidR="009453DF" w:rsidRPr="00D406AA" w:rsidRDefault="009453DF" w:rsidP="00792F6D">
            <w:pPr>
              <w:ind w:right="283"/>
              <w:jc w:val="right"/>
              <w:rPr>
                <w:szCs w:val="22"/>
              </w:rPr>
            </w:pPr>
            <w:r w:rsidRPr="00D406AA">
              <w:rPr>
                <w:szCs w:val="22"/>
              </w:rPr>
              <w:t>127</w:t>
            </w:r>
          </w:p>
        </w:tc>
        <w:tc>
          <w:tcPr>
            <w:tcW w:w="580" w:type="pct"/>
            <w:vAlign w:val="bottom"/>
          </w:tcPr>
          <w:p w:rsidR="009453DF" w:rsidRPr="00D406AA" w:rsidRDefault="009453DF" w:rsidP="00792F6D">
            <w:pPr>
              <w:ind w:right="283"/>
              <w:jc w:val="right"/>
              <w:rPr>
                <w:szCs w:val="22"/>
              </w:rPr>
            </w:pPr>
            <w:r w:rsidRPr="00D406AA">
              <w:rPr>
                <w:szCs w:val="22"/>
              </w:rPr>
              <w:t>115</w:t>
            </w:r>
          </w:p>
        </w:tc>
        <w:tc>
          <w:tcPr>
            <w:tcW w:w="580" w:type="pct"/>
            <w:vAlign w:val="bottom"/>
          </w:tcPr>
          <w:p w:rsidR="009453DF" w:rsidRPr="00D406AA" w:rsidRDefault="009453DF" w:rsidP="00792F6D">
            <w:pPr>
              <w:ind w:right="170"/>
              <w:jc w:val="right"/>
              <w:rPr>
                <w:szCs w:val="22"/>
              </w:rPr>
            </w:pPr>
            <w:r w:rsidRPr="00D406AA">
              <w:rPr>
                <w:szCs w:val="22"/>
              </w:rPr>
              <w:t>3058</w:t>
            </w:r>
          </w:p>
        </w:tc>
        <w:tc>
          <w:tcPr>
            <w:tcW w:w="580" w:type="pct"/>
            <w:vAlign w:val="bottom"/>
          </w:tcPr>
          <w:p w:rsidR="009453DF" w:rsidRPr="00D406AA" w:rsidRDefault="009453DF" w:rsidP="00792F6D">
            <w:pPr>
              <w:ind w:right="170"/>
              <w:jc w:val="right"/>
              <w:rPr>
                <w:szCs w:val="22"/>
              </w:rPr>
            </w:pPr>
            <w:r w:rsidRPr="00D406AA">
              <w:rPr>
                <w:szCs w:val="22"/>
              </w:rPr>
              <w:t>2643</w:t>
            </w:r>
          </w:p>
        </w:tc>
        <w:tc>
          <w:tcPr>
            <w:tcW w:w="580" w:type="pct"/>
            <w:vAlign w:val="bottom"/>
          </w:tcPr>
          <w:p w:rsidR="009453DF" w:rsidRPr="00D406AA" w:rsidRDefault="009453DF" w:rsidP="00792F6D">
            <w:pPr>
              <w:ind w:right="57"/>
              <w:jc w:val="right"/>
              <w:rPr>
                <w:szCs w:val="22"/>
              </w:rPr>
            </w:pPr>
            <w:r w:rsidRPr="00D406AA">
              <w:rPr>
                <w:szCs w:val="22"/>
              </w:rPr>
              <w:t>5945,7</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5406,2</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торговля оптовая и розни</w:t>
            </w:r>
            <w:r w:rsidRPr="00D406AA">
              <w:rPr>
                <w:szCs w:val="22"/>
              </w:rPr>
              <w:t>ч</w:t>
            </w:r>
            <w:r w:rsidRPr="00D406AA">
              <w:rPr>
                <w:szCs w:val="22"/>
              </w:rPr>
              <w:t>ная; ремонт автотранспор</w:t>
            </w:r>
            <w:r w:rsidRPr="00D406AA">
              <w:rPr>
                <w:szCs w:val="22"/>
              </w:rPr>
              <w:t>т</w:t>
            </w:r>
            <w:r w:rsidRPr="00D406AA">
              <w:rPr>
                <w:szCs w:val="22"/>
              </w:rPr>
              <w:t>ных средств и мотоциклов</w:t>
            </w:r>
          </w:p>
        </w:tc>
        <w:tc>
          <w:tcPr>
            <w:tcW w:w="580" w:type="pct"/>
            <w:vAlign w:val="bottom"/>
          </w:tcPr>
          <w:p w:rsidR="009453DF" w:rsidRPr="00D406AA" w:rsidRDefault="009453DF" w:rsidP="00792F6D">
            <w:pPr>
              <w:ind w:right="283"/>
              <w:jc w:val="right"/>
              <w:rPr>
                <w:szCs w:val="22"/>
              </w:rPr>
            </w:pPr>
            <w:r w:rsidRPr="00D406AA">
              <w:rPr>
                <w:szCs w:val="22"/>
              </w:rPr>
              <w:t>340</w:t>
            </w:r>
          </w:p>
        </w:tc>
        <w:tc>
          <w:tcPr>
            <w:tcW w:w="580" w:type="pct"/>
            <w:vAlign w:val="bottom"/>
          </w:tcPr>
          <w:p w:rsidR="009453DF" w:rsidRPr="00D406AA" w:rsidRDefault="009453DF" w:rsidP="00792F6D">
            <w:pPr>
              <w:ind w:right="283"/>
              <w:jc w:val="right"/>
              <w:rPr>
                <w:szCs w:val="22"/>
              </w:rPr>
            </w:pPr>
            <w:r w:rsidRPr="00D406AA">
              <w:rPr>
                <w:szCs w:val="22"/>
              </w:rPr>
              <w:t>293</w:t>
            </w:r>
          </w:p>
        </w:tc>
        <w:tc>
          <w:tcPr>
            <w:tcW w:w="580" w:type="pct"/>
            <w:vAlign w:val="bottom"/>
          </w:tcPr>
          <w:p w:rsidR="009453DF" w:rsidRPr="00D406AA" w:rsidRDefault="009453DF" w:rsidP="00792F6D">
            <w:pPr>
              <w:ind w:right="170"/>
              <w:jc w:val="right"/>
              <w:rPr>
                <w:szCs w:val="22"/>
              </w:rPr>
            </w:pPr>
            <w:r w:rsidRPr="00D406AA">
              <w:rPr>
                <w:szCs w:val="22"/>
              </w:rPr>
              <w:t>5345</w:t>
            </w:r>
          </w:p>
        </w:tc>
        <w:tc>
          <w:tcPr>
            <w:tcW w:w="580" w:type="pct"/>
            <w:vAlign w:val="bottom"/>
          </w:tcPr>
          <w:p w:rsidR="009453DF" w:rsidRPr="00D406AA" w:rsidRDefault="009453DF" w:rsidP="00792F6D">
            <w:pPr>
              <w:ind w:right="170"/>
              <w:jc w:val="right"/>
              <w:rPr>
                <w:szCs w:val="22"/>
              </w:rPr>
            </w:pPr>
            <w:r w:rsidRPr="00D406AA">
              <w:rPr>
                <w:szCs w:val="22"/>
              </w:rPr>
              <w:t>4696</w:t>
            </w:r>
          </w:p>
        </w:tc>
        <w:tc>
          <w:tcPr>
            <w:tcW w:w="580" w:type="pct"/>
            <w:vAlign w:val="bottom"/>
          </w:tcPr>
          <w:p w:rsidR="009453DF" w:rsidRPr="00D406AA" w:rsidRDefault="009453DF" w:rsidP="00792F6D">
            <w:pPr>
              <w:ind w:right="57"/>
              <w:jc w:val="right"/>
              <w:rPr>
                <w:szCs w:val="22"/>
              </w:rPr>
            </w:pPr>
            <w:r w:rsidRPr="00D406AA">
              <w:rPr>
                <w:szCs w:val="22"/>
              </w:rPr>
              <w:t>41713,2</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42435,1</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42"/>
              <w:rPr>
                <w:b/>
                <w:szCs w:val="22"/>
              </w:rPr>
            </w:pPr>
            <w:r w:rsidRPr="00D406AA">
              <w:rPr>
                <w:szCs w:val="22"/>
              </w:rPr>
              <w:t>транспортировка и хранение</w:t>
            </w:r>
          </w:p>
        </w:tc>
        <w:tc>
          <w:tcPr>
            <w:tcW w:w="580" w:type="pct"/>
            <w:vAlign w:val="bottom"/>
          </w:tcPr>
          <w:p w:rsidR="009453DF" w:rsidRPr="00D406AA" w:rsidRDefault="009453DF" w:rsidP="00792F6D">
            <w:pPr>
              <w:ind w:right="283"/>
              <w:jc w:val="right"/>
              <w:rPr>
                <w:szCs w:val="22"/>
              </w:rPr>
            </w:pPr>
            <w:r w:rsidRPr="00D406AA">
              <w:rPr>
                <w:szCs w:val="22"/>
              </w:rPr>
              <w:t>61</w:t>
            </w:r>
          </w:p>
        </w:tc>
        <w:tc>
          <w:tcPr>
            <w:tcW w:w="580" w:type="pct"/>
            <w:vAlign w:val="bottom"/>
          </w:tcPr>
          <w:p w:rsidR="009453DF" w:rsidRPr="00D406AA" w:rsidRDefault="009453DF" w:rsidP="00792F6D">
            <w:pPr>
              <w:ind w:right="283"/>
              <w:jc w:val="right"/>
              <w:rPr>
                <w:szCs w:val="22"/>
              </w:rPr>
            </w:pPr>
            <w:r w:rsidRPr="00D406AA">
              <w:rPr>
                <w:szCs w:val="22"/>
              </w:rPr>
              <w:t>60</w:t>
            </w:r>
          </w:p>
        </w:tc>
        <w:tc>
          <w:tcPr>
            <w:tcW w:w="580" w:type="pct"/>
            <w:vAlign w:val="bottom"/>
          </w:tcPr>
          <w:p w:rsidR="009453DF" w:rsidRPr="00D406AA" w:rsidRDefault="009453DF" w:rsidP="00792F6D">
            <w:pPr>
              <w:ind w:right="170"/>
              <w:jc w:val="right"/>
              <w:rPr>
                <w:szCs w:val="22"/>
              </w:rPr>
            </w:pPr>
            <w:r w:rsidRPr="00D406AA">
              <w:rPr>
                <w:szCs w:val="22"/>
              </w:rPr>
              <w:t>1807</w:t>
            </w:r>
          </w:p>
        </w:tc>
        <w:tc>
          <w:tcPr>
            <w:tcW w:w="580" w:type="pct"/>
            <w:vAlign w:val="bottom"/>
          </w:tcPr>
          <w:p w:rsidR="009453DF" w:rsidRPr="00D406AA" w:rsidRDefault="009453DF" w:rsidP="00792F6D">
            <w:pPr>
              <w:ind w:right="170"/>
              <w:jc w:val="right"/>
              <w:rPr>
                <w:szCs w:val="22"/>
              </w:rPr>
            </w:pPr>
            <w:r w:rsidRPr="00D406AA">
              <w:rPr>
                <w:szCs w:val="22"/>
              </w:rPr>
              <w:t>1263</w:t>
            </w:r>
          </w:p>
        </w:tc>
        <w:tc>
          <w:tcPr>
            <w:tcW w:w="580" w:type="pct"/>
            <w:vAlign w:val="bottom"/>
          </w:tcPr>
          <w:p w:rsidR="009453DF" w:rsidRPr="00D406AA" w:rsidRDefault="009453DF" w:rsidP="00792F6D">
            <w:pPr>
              <w:ind w:right="57"/>
              <w:jc w:val="right"/>
              <w:rPr>
                <w:szCs w:val="22"/>
              </w:rPr>
            </w:pPr>
            <w:r w:rsidRPr="00D406AA">
              <w:rPr>
                <w:szCs w:val="22"/>
              </w:rPr>
              <w:t>10212,3</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2844,7</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деятельность гостиниц и предприятий общественного питания</w:t>
            </w:r>
          </w:p>
        </w:tc>
        <w:tc>
          <w:tcPr>
            <w:tcW w:w="580" w:type="pct"/>
            <w:vAlign w:val="bottom"/>
          </w:tcPr>
          <w:p w:rsidR="009453DF" w:rsidRPr="00D406AA" w:rsidRDefault="009453DF" w:rsidP="00792F6D">
            <w:pPr>
              <w:ind w:right="283"/>
              <w:jc w:val="right"/>
              <w:rPr>
                <w:szCs w:val="22"/>
              </w:rPr>
            </w:pPr>
            <w:r w:rsidRPr="00D406AA">
              <w:rPr>
                <w:szCs w:val="22"/>
              </w:rPr>
              <w:t>83</w:t>
            </w:r>
          </w:p>
        </w:tc>
        <w:tc>
          <w:tcPr>
            <w:tcW w:w="580" w:type="pct"/>
            <w:vAlign w:val="bottom"/>
          </w:tcPr>
          <w:p w:rsidR="009453DF" w:rsidRPr="00D406AA" w:rsidRDefault="009453DF" w:rsidP="00792F6D">
            <w:pPr>
              <w:ind w:right="283"/>
              <w:jc w:val="right"/>
              <w:rPr>
                <w:szCs w:val="22"/>
              </w:rPr>
            </w:pPr>
            <w:r w:rsidRPr="00D406AA">
              <w:rPr>
                <w:szCs w:val="22"/>
              </w:rPr>
              <w:t>75</w:t>
            </w:r>
          </w:p>
        </w:tc>
        <w:tc>
          <w:tcPr>
            <w:tcW w:w="580" w:type="pct"/>
            <w:vAlign w:val="bottom"/>
          </w:tcPr>
          <w:p w:rsidR="009453DF" w:rsidRPr="00D406AA" w:rsidRDefault="009453DF" w:rsidP="00792F6D">
            <w:pPr>
              <w:ind w:right="170"/>
              <w:jc w:val="right"/>
              <w:rPr>
                <w:szCs w:val="22"/>
              </w:rPr>
            </w:pPr>
            <w:r w:rsidRPr="00D406AA">
              <w:rPr>
                <w:szCs w:val="22"/>
              </w:rPr>
              <w:t>2041</w:t>
            </w:r>
          </w:p>
        </w:tc>
        <w:tc>
          <w:tcPr>
            <w:tcW w:w="580" w:type="pct"/>
            <w:vAlign w:val="bottom"/>
          </w:tcPr>
          <w:p w:rsidR="009453DF" w:rsidRPr="00D406AA" w:rsidRDefault="009453DF" w:rsidP="00792F6D">
            <w:pPr>
              <w:ind w:right="170"/>
              <w:jc w:val="right"/>
              <w:rPr>
                <w:szCs w:val="22"/>
              </w:rPr>
            </w:pPr>
            <w:r w:rsidRPr="00D406AA">
              <w:rPr>
                <w:szCs w:val="22"/>
              </w:rPr>
              <w:t>1864</w:t>
            </w:r>
          </w:p>
        </w:tc>
        <w:tc>
          <w:tcPr>
            <w:tcW w:w="580" w:type="pct"/>
            <w:vAlign w:val="bottom"/>
          </w:tcPr>
          <w:p w:rsidR="009453DF" w:rsidRPr="00D406AA" w:rsidRDefault="009453DF" w:rsidP="00792F6D">
            <w:pPr>
              <w:ind w:right="57"/>
              <w:jc w:val="right"/>
              <w:rPr>
                <w:szCs w:val="22"/>
              </w:rPr>
            </w:pPr>
            <w:r w:rsidRPr="00D406AA">
              <w:rPr>
                <w:szCs w:val="22"/>
              </w:rPr>
              <w:t>2797,2</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2703,8</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деятельность в области и</w:t>
            </w:r>
            <w:r w:rsidRPr="00D406AA">
              <w:rPr>
                <w:szCs w:val="22"/>
              </w:rPr>
              <w:t>н</w:t>
            </w:r>
            <w:r w:rsidRPr="00D406AA">
              <w:rPr>
                <w:szCs w:val="22"/>
              </w:rPr>
              <w:t>формации и связи</w:t>
            </w:r>
          </w:p>
        </w:tc>
        <w:tc>
          <w:tcPr>
            <w:tcW w:w="580" w:type="pct"/>
            <w:vAlign w:val="bottom"/>
          </w:tcPr>
          <w:p w:rsidR="009453DF" w:rsidRPr="00D406AA" w:rsidRDefault="009453DF" w:rsidP="00792F6D">
            <w:pPr>
              <w:ind w:right="283"/>
              <w:jc w:val="right"/>
              <w:rPr>
                <w:szCs w:val="22"/>
              </w:rPr>
            </w:pPr>
            <w:r w:rsidRPr="00D406AA">
              <w:rPr>
                <w:szCs w:val="22"/>
              </w:rPr>
              <w:t>33</w:t>
            </w:r>
          </w:p>
        </w:tc>
        <w:tc>
          <w:tcPr>
            <w:tcW w:w="580" w:type="pct"/>
            <w:vAlign w:val="bottom"/>
          </w:tcPr>
          <w:p w:rsidR="009453DF" w:rsidRPr="00D406AA" w:rsidRDefault="009453DF" w:rsidP="00792F6D">
            <w:pPr>
              <w:ind w:right="283"/>
              <w:jc w:val="right"/>
              <w:rPr>
                <w:szCs w:val="22"/>
              </w:rPr>
            </w:pPr>
            <w:r w:rsidRPr="00D406AA">
              <w:rPr>
                <w:szCs w:val="22"/>
              </w:rPr>
              <w:t>27</w:t>
            </w:r>
          </w:p>
        </w:tc>
        <w:tc>
          <w:tcPr>
            <w:tcW w:w="580" w:type="pct"/>
            <w:vAlign w:val="bottom"/>
          </w:tcPr>
          <w:p w:rsidR="009453DF" w:rsidRPr="00D406AA" w:rsidRDefault="009453DF" w:rsidP="00792F6D">
            <w:pPr>
              <w:ind w:right="170"/>
              <w:jc w:val="right"/>
              <w:rPr>
                <w:szCs w:val="22"/>
              </w:rPr>
            </w:pPr>
            <w:r w:rsidRPr="00D406AA">
              <w:rPr>
                <w:szCs w:val="22"/>
              </w:rPr>
              <w:t>905</w:t>
            </w:r>
          </w:p>
        </w:tc>
        <w:tc>
          <w:tcPr>
            <w:tcW w:w="580" w:type="pct"/>
            <w:vAlign w:val="bottom"/>
          </w:tcPr>
          <w:p w:rsidR="009453DF" w:rsidRPr="00D406AA" w:rsidRDefault="009453DF" w:rsidP="00792F6D">
            <w:pPr>
              <w:ind w:right="170"/>
              <w:jc w:val="right"/>
              <w:rPr>
                <w:szCs w:val="22"/>
              </w:rPr>
            </w:pPr>
            <w:r w:rsidRPr="00D406AA">
              <w:rPr>
                <w:szCs w:val="22"/>
              </w:rPr>
              <w:t>710</w:t>
            </w:r>
          </w:p>
        </w:tc>
        <w:tc>
          <w:tcPr>
            <w:tcW w:w="580" w:type="pct"/>
            <w:vAlign w:val="bottom"/>
          </w:tcPr>
          <w:p w:rsidR="009453DF" w:rsidRPr="00D406AA" w:rsidRDefault="009453DF" w:rsidP="00792F6D">
            <w:pPr>
              <w:ind w:right="57"/>
              <w:jc w:val="right"/>
              <w:rPr>
                <w:szCs w:val="22"/>
              </w:rPr>
            </w:pPr>
            <w:r w:rsidRPr="00D406AA">
              <w:rPr>
                <w:szCs w:val="22"/>
              </w:rPr>
              <w:t>1135,2</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895,4</w:t>
            </w:r>
          </w:p>
        </w:tc>
      </w:tr>
      <w:tr w:rsidR="009453DF" w:rsidRPr="00DF06AA" w:rsidTr="00F26B74">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деятельность финансовая и страховая</w:t>
            </w:r>
          </w:p>
        </w:tc>
        <w:tc>
          <w:tcPr>
            <w:tcW w:w="580" w:type="pct"/>
            <w:vAlign w:val="bottom"/>
          </w:tcPr>
          <w:p w:rsidR="009453DF" w:rsidRPr="00D406AA" w:rsidRDefault="009453DF" w:rsidP="00792F6D">
            <w:pPr>
              <w:ind w:right="283"/>
              <w:jc w:val="right"/>
              <w:rPr>
                <w:szCs w:val="22"/>
              </w:rPr>
            </w:pPr>
            <w:r w:rsidRPr="00D406AA">
              <w:rPr>
                <w:szCs w:val="22"/>
              </w:rPr>
              <w:t>8</w:t>
            </w:r>
          </w:p>
        </w:tc>
        <w:tc>
          <w:tcPr>
            <w:tcW w:w="580" w:type="pct"/>
            <w:vAlign w:val="bottom"/>
          </w:tcPr>
          <w:p w:rsidR="009453DF" w:rsidRPr="00D406AA" w:rsidRDefault="009453DF" w:rsidP="00792F6D">
            <w:pPr>
              <w:ind w:right="283"/>
              <w:jc w:val="right"/>
              <w:rPr>
                <w:szCs w:val="22"/>
              </w:rPr>
            </w:pPr>
            <w:r w:rsidRPr="00D406AA">
              <w:rPr>
                <w:szCs w:val="22"/>
              </w:rPr>
              <w:t>5</w:t>
            </w:r>
          </w:p>
        </w:tc>
        <w:tc>
          <w:tcPr>
            <w:tcW w:w="580" w:type="pct"/>
            <w:vAlign w:val="bottom"/>
          </w:tcPr>
          <w:p w:rsidR="009453DF" w:rsidRPr="00D406AA" w:rsidRDefault="009453DF" w:rsidP="00792F6D">
            <w:pPr>
              <w:ind w:right="170"/>
              <w:jc w:val="right"/>
              <w:rPr>
                <w:szCs w:val="22"/>
              </w:rPr>
            </w:pPr>
            <w:r w:rsidRPr="00D406AA">
              <w:rPr>
                <w:szCs w:val="22"/>
              </w:rPr>
              <w:t>225</w:t>
            </w:r>
          </w:p>
        </w:tc>
        <w:tc>
          <w:tcPr>
            <w:tcW w:w="580" w:type="pct"/>
            <w:vAlign w:val="bottom"/>
          </w:tcPr>
          <w:p w:rsidR="009453DF" w:rsidRPr="00D406AA" w:rsidRDefault="009453DF" w:rsidP="00792F6D">
            <w:pPr>
              <w:ind w:right="170"/>
              <w:jc w:val="right"/>
              <w:rPr>
                <w:szCs w:val="22"/>
              </w:rPr>
            </w:pPr>
            <w:r w:rsidRPr="00D406AA">
              <w:rPr>
                <w:szCs w:val="22"/>
              </w:rPr>
              <w:t>179</w:t>
            </w:r>
          </w:p>
        </w:tc>
        <w:tc>
          <w:tcPr>
            <w:tcW w:w="580" w:type="pct"/>
            <w:vAlign w:val="bottom"/>
          </w:tcPr>
          <w:p w:rsidR="009453DF" w:rsidRPr="00D406AA" w:rsidRDefault="009453DF" w:rsidP="00F26B74">
            <w:pPr>
              <w:ind w:right="57"/>
              <w:jc w:val="right"/>
              <w:rPr>
                <w:szCs w:val="22"/>
                <w:lang w:val="en-US"/>
              </w:rPr>
            </w:pPr>
            <w:r w:rsidRPr="00D406AA">
              <w:rPr>
                <w:szCs w:val="22"/>
                <w:lang w:val="en-US"/>
              </w:rPr>
              <w:t>-</w:t>
            </w:r>
          </w:p>
        </w:tc>
        <w:tc>
          <w:tcPr>
            <w:tcW w:w="577" w:type="pct"/>
            <w:tcBorders>
              <w:right w:val="single" w:sz="4" w:space="0" w:color="auto"/>
            </w:tcBorders>
            <w:vAlign w:val="bottom"/>
          </w:tcPr>
          <w:p w:rsidR="009453DF" w:rsidRPr="00D406AA" w:rsidRDefault="009453DF" w:rsidP="00F26B74">
            <w:pPr>
              <w:ind w:right="57"/>
              <w:jc w:val="right"/>
              <w:rPr>
                <w:szCs w:val="22"/>
                <w:lang w:val="en-US"/>
              </w:rPr>
            </w:pPr>
            <w:r w:rsidRPr="00D406AA">
              <w:rPr>
                <w:szCs w:val="22"/>
                <w:lang w:val="en-US"/>
              </w:rPr>
              <w:t>-</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деятельность по операциям с недвижимым имуществом</w:t>
            </w:r>
          </w:p>
        </w:tc>
        <w:tc>
          <w:tcPr>
            <w:tcW w:w="580" w:type="pct"/>
            <w:vAlign w:val="bottom"/>
          </w:tcPr>
          <w:p w:rsidR="009453DF" w:rsidRPr="00D406AA" w:rsidRDefault="009453DF" w:rsidP="00792F6D">
            <w:pPr>
              <w:ind w:right="283"/>
              <w:jc w:val="right"/>
              <w:rPr>
                <w:szCs w:val="22"/>
              </w:rPr>
            </w:pPr>
            <w:r w:rsidRPr="00D406AA">
              <w:rPr>
                <w:szCs w:val="22"/>
              </w:rPr>
              <w:t>86</w:t>
            </w:r>
          </w:p>
        </w:tc>
        <w:tc>
          <w:tcPr>
            <w:tcW w:w="580" w:type="pct"/>
            <w:vAlign w:val="bottom"/>
          </w:tcPr>
          <w:p w:rsidR="009453DF" w:rsidRPr="00D406AA" w:rsidRDefault="009453DF" w:rsidP="00792F6D">
            <w:pPr>
              <w:ind w:right="283"/>
              <w:jc w:val="right"/>
              <w:rPr>
                <w:szCs w:val="22"/>
              </w:rPr>
            </w:pPr>
            <w:r w:rsidRPr="00D406AA">
              <w:rPr>
                <w:szCs w:val="22"/>
              </w:rPr>
              <w:t>70</w:t>
            </w:r>
          </w:p>
        </w:tc>
        <w:tc>
          <w:tcPr>
            <w:tcW w:w="580" w:type="pct"/>
            <w:vAlign w:val="bottom"/>
          </w:tcPr>
          <w:p w:rsidR="009453DF" w:rsidRPr="00D406AA" w:rsidRDefault="009453DF" w:rsidP="00792F6D">
            <w:pPr>
              <w:ind w:right="170"/>
              <w:jc w:val="right"/>
              <w:rPr>
                <w:szCs w:val="22"/>
              </w:rPr>
            </w:pPr>
            <w:r w:rsidRPr="00D406AA">
              <w:rPr>
                <w:szCs w:val="22"/>
              </w:rPr>
              <w:t>1887</w:t>
            </w:r>
          </w:p>
        </w:tc>
        <w:tc>
          <w:tcPr>
            <w:tcW w:w="580" w:type="pct"/>
            <w:vAlign w:val="bottom"/>
          </w:tcPr>
          <w:p w:rsidR="009453DF" w:rsidRPr="00D406AA" w:rsidRDefault="009453DF" w:rsidP="00792F6D">
            <w:pPr>
              <w:ind w:right="170"/>
              <w:jc w:val="right"/>
              <w:rPr>
                <w:szCs w:val="22"/>
              </w:rPr>
            </w:pPr>
            <w:r w:rsidRPr="00D406AA">
              <w:rPr>
                <w:szCs w:val="22"/>
              </w:rPr>
              <w:t>1722</w:t>
            </w:r>
          </w:p>
        </w:tc>
        <w:tc>
          <w:tcPr>
            <w:tcW w:w="580" w:type="pct"/>
            <w:vAlign w:val="bottom"/>
          </w:tcPr>
          <w:p w:rsidR="009453DF" w:rsidRPr="00D406AA" w:rsidRDefault="009453DF" w:rsidP="00792F6D">
            <w:pPr>
              <w:ind w:right="57"/>
              <w:jc w:val="right"/>
              <w:rPr>
                <w:szCs w:val="22"/>
              </w:rPr>
            </w:pPr>
            <w:r w:rsidRPr="00D406AA">
              <w:rPr>
                <w:szCs w:val="22"/>
              </w:rPr>
              <w:t>5184,2</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4459,1</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деятельность профессионал</w:t>
            </w:r>
            <w:r w:rsidRPr="00D406AA">
              <w:rPr>
                <w:szCs w:val="22"/>
              </w:rPr>
              <w:t>ь</w:t>
            </w:r>
            <w:r w:rsidRPr="00D406AA">
              <w:rPr>
                <w:szCs w:val="22"/>
              </w:rPr>
              <w:t>ная, научная и техническая</w:t>
            </w:r>
          </w:p>
        </w:tc>
        <w:tc>
          <w:tcPr>
            <w:tcW w:w="580" w:type="pct"/>
            <w:vAlign w:val="bottom"/>
          </w:tcPr>
          <w:p w:rsidR="009453DF" w:rsidRPr="00D406AA" w:rsidRDefault="009453DF" w:rsidP="00792F6D">
            <w:pPr>
              <w:ind w:right="283"/>
              <w:jc w:val="right"/>
              <w:rPr>
                <w:szCs w:val="22"/>
              </w:rPr>
            </w:pPr>
            <w:r w:rsidRPr="00D406AA">
              <w:rPr>
                <w:szCs w:val="22"/>
              </w:rPr>
              <w:t>29</w:t>
            </w:r>
          </w:p>
        </w:tc>
        <w:tc>
          <w:tcPr>
            <w:tcW w:w="580" w:type="pct"/>
            <w:vAlign w:val="bottom"/>
          </w:tcPr>
          <w:p w:rsidR="009453DF" w:rsidRPr="00D406AA" w:rsidRDefault="009453DF" w:rsidP="00792F6D">
            <w:pPr>
              <w:ind w:right="283"/>
              <w:jc w:val="right"/>
              <w:rPr>
                <w:szCs w:val="22"/>
              </w:rPr>
            </w:pPr>
            <w:r w:rsidRPr="00D406AA">
              <w:rPr>
                <w:szCs w:val="22"/>
              </w:rPr>
              <w:t>26</w:t>
            </w:r>
          </w:p>
        </w:tc>
        <w:tc>
          <w:tcPr>
            <w:tcW w:w="580" w:type="pct"/>
            <w:vAlign w:val="bottom"/>
          </w:tcPr>
          <w:p w:rsidR="009453DF" w:rsidRPr="00D406AA" w:rsidRDefault="009453DF" w:rsidP="00792F6D">
            <w:pPr>
              <w:ind w:right="170"/>
              <w:jc w:val="right"/>
              <w:rPr>
                <w:szCs w:val="22"/>
              </w:rPr>
            </w:pPr>
            <w:r w:rsidRPr="00D406AA">
              <w:rPr>
                <w:szCs w:val="22"/>
              </w:rPr>
              <w:t>794</w:t>
            </w:r>
          </w:p>
        </w:tc>
        <w:tc>
          <w:tcPr>
            <w:tcW w:w="580" w:type="pct"/>
            <w:vAlign w:val="bottom"/>
          </w:tcPr>
          <w:p w:rsidR="009453DF" w:rsidRPr="00D406AA" w:rsidRDefault="009453DF" w:rsidP="00792F6D">
            <w:pPr>
              <w:ind w:right="170"/>
              <w:jc w:val="right"/>
              <w:rPr>
                <w:szCs w:val="22"/>
              </w:rPr>
            </w:pPr>
            <w:r w:rsidRPr="00D406AA">
              <w:rPr>
                <w:szCs w:val="22"/>
              </w:rPr>
              <w:t>647</w:t>
            </w:r>
          </w:p>
        </w:tc>
        <w:tc>
          <w:tcPr>
            <w:tcW w:w="580" w:type="pct"/>
            <w:vAlign w:val="bottom"/>
          </w:tcPr>
          <w:p w:rsidR="009453DF" w:rsidRPr="00D406AA" w:rsidRDefault="009453DF" w:rsidP="00792F6D">
            <w:pPr>
              <w:ind w:right="57"/>
              <w:jc w:val="right"/>
              <w:rPr>
                <w:szCs w:val="22"/>
              </w:rPr>
            </w:pPr>
            <w:r w:rsidRPr="00D406AA">
              <w:rPr>
                <w:szCs w:val="22"/>
              </w:rPr>
              <w:t>1470,1</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908,5</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Pr>
                <w:szCs w:val="22"/>
              </w:rPr>
              <w:t>деятельность администра</w:t>
            </w:r>
            <w:r w:rsidRPr="00D406AA">
              <w:rPr>
                <w:szCs w:val="22"/>
              </w:rPr>
              <w:t>ти</w:t>
            </w:r>
            <w:r w:rsidRPr="00D406AA">
              <w:rPr>
                <w:szCs w:val="22"/>
              </w:rPr>
              <w:t>в</w:t>
            </w:r>
            <w:r w:rsidRPr="00D406AA">
              <w:rPr>
                <w:szCs w:val="22"/>
              </w:rPr>
              <w:t>ная и сопутствующие допо</w:t>
            </w:r>
            <w:r w:rsidRPr="00D406AA">
              <w:rPr>
                <w:szCs w:val="22"/>
              </w:rPr>
              <w:t>л</w:t>
            </w:r>
            <w:r w:rsidRPr="00D406AA">
              <w:rPr>
                <w:szCs w:val="22"/>
              </w:rPr>
              <w:t>нительные услуги</w:t>
            </w:r>
          </w:p>
        </w:tc>
        <w:tc>
          <w:tcPr>
            <w:tcW w:w="580" w:type="pct"/>
            <w:vAlign w:val="bottom"/>
          </w:tcPr>
          <w:p w:rsidR="009453DF" w:rsidRPr="00D406AA" w:rsidRDefault="009453DF" w:rsidP="00792F6D">
            <w:pPr>
              <w:ind w:right="283"/>
              <w:jc w:val="right"/>
              <w:rPr>
                <w:szCs w:val="22"/>
              </w:rPr>
            </w:pPr>
            <w:r w:rsidRPr="00D406AA">
              <w:rPr>
                <w:szCs w:val="22"/>
              </w:rPr>
              <w:t>64</w:t>
            </w:r>
          </w:p>
        </w:tc>
        <w:tc>
          <w:tcPr>
            <w:tcW w:w="580" w:type="pct"/>
            <w:vAlign w:val="bottom"/>
          </w:tcPr>
          <w:p w:rsidR="009453DF" w:rsidRPr="00D406AA" w:rsidRDefault="009453DF" w:rsidP="00792F6D">
            <w:pPr>
              <w:ind w:right="283"/>
              <w:jc w:val="right"/>
              <w:rPr>
                <w:szCs w:val="22"/>
              </w:rPr>
            </w:pPr>
            <w:r w:rsidRPr="00D406AA">
              <w:rPr>
                <w:szCs w:val="22"/>
              </w:rPr>
              <w:t>61</w:t>
            </w:r>
          </w:p>
        </w:tc>
        <w:tc>
          <w:tcPr>
            <w:tcW w:w="580" w:type="pct"/>
            <w:vAlign w:val="bottom"/>
          </w:tcPr>
          <w:p w:rsidR="009453DF" w:rsidRPr="00D406AA" w:rsidRDefault="009453DF" w:rsidP="00792F6D">
            <w:pPr>
              <w:ind w:right="170"/>
              <w:jc w:val="right"/>
              <w:rPr>
                <w:szCs w:val="22"/>
              </w:rPr>
            </w:pPr>
            <w:r w:rsidRPr="00D406AA">
              <w:rPr>
                <w:szCs w:val="22"/>
              </w:rPr>
              <w:t>1862</w:t>
            </w:r>
          </w:p>
        </w:tc>
        <w:tc>
          <w:tcPr>
            <w:tcW w:w="580" w:type="pct"/>
            <w:vAlign w:val="bottom"/>
          </w:tcPr>
          <w:p w:rsidR="009453DF" w:rsidRPr="00D406AA" w:rsidRDefault="009453DF" w:rsidP="00792F6D">
            <w:pPr>
              <w:ind w:right="170"/>
              <w:jc w:val="right"/>
              <w:rPr>
                <w:szCs w:val="22"/>
              </w:rPr>
            </w:pPr>
            <w:r w:rsidRPr="00D406AA">
              <w:rPr>
                <w:szCs w:val="22"/>
              </w:rPr>
              <w:t>2010</w:t>
            </w:r>
          </w:p>
        </w:tc>
        <w:tc>
          <w:tcPr>
            <w:tcW w:w="580" w:type="pct"/>
            <w:vAlign w:val="bottom"/>
          </w:tcPr>
          <w:p w:rsidR="009453DF" w:rsidRPr="00D406AA" w:rsidRDefault="009453DF" w:rsidP="00792F6D">
            <w:pPr>
              <w:ind w:right="57"/>
              <w:jc w:val="right"/>
              <w:rPr>
                <w:szCs w:val="22"/>
              </w:rPr>
            </w:pPr>
            <w:r w:rsidRPr="00D406AA">
              <w:rPr>
                <w:szCs w:val="22"/>
              </w:rPr>
              <w:t>1187,6</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1406,7</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образование</w:t>
            </w:r>
          </w:p>
        </w:tc>
        <w:tc>
          <w:tcPr>
            <w:tcW w:w="580" w:type="pct"/>
            <w:vAlign w:val="bottom"/>
          </w:tcPr>
          <w:p w:rsidR="009453DF" w:rsidRPr="00D406AA" w:rsidRDefault="009453DF" w:rsidP="00792F6D">
            <w:pPr>
              <w:ind w:right="283"/>
              <w:jc w:val="right"/>
              <w:rPr>
                <w:szCs w:val="22"/>
              </w:rPr>
            </w:pPr>
            <w:r w:rsidRPr="00D406AA">
              <w:rPr>
                <w:szCs w:val="22"/>
              </w:rPr>
              <w:t>1</w:t>
            </w:r>
          </w:p>
        </w:tc>
        <w:tc>
          <w:tcPr>
            <w:tcW w:w="580" w:type="pct"/>
            <w:vAlign w:val="bottom"/>
          </w:tcPr>
          <w:p w:rsidR="009453DF" w:rsidRPr="00D406AA" w:rsidRDefault="009453DF" w:rsidP="00792F6D">
            <w:pPr>
              <w:ind w:right="283"/>
              <w:jc w:val="right"/>
              <w:rPr>
                <w:szCs w:val="22"/>
              </w:rPr>
            </w:pPr>
            <w:r w:rsidRPr="00D406AA">
              <w:rPr>
                <w:szCs w:val="22"/>
              </w:rPr>
              <w:t>1</w:t>
            </w:r>
          </w:p>
        </w:tc>
        <w:tc>
          <w:tcPr>
            <w:tcW w:w="580" w:type="pct"/>
            <w:vAlign w:val="bottom"/>
          </w:tcPr>
          <w:p w:rsidR="009453DF" w:rsidRPr="00D406AA" w:rsidRDefault="009453DF" w:rsidP="00792F6D">
            <w:pPr>
              <w:ind w:right="170"/>
              <w:jc w:val="right"/>
              <w:rPr>
                <w:szCs w:val="22"/>
              </w:rPr>
            </w:pPr>
            <w:r w:rsidRPr="00D406AA">
              <w:rPr>
                <w:szCs w:val="22"/>
              </w:rPr>
              <w:t>к</w:t>
            </w:r>
          </w:p>
        </w:tc>
        <w:tc>
          <w:tcPr>
            <w:tcW w:w="580" w:type="pct"/>
            <w:vAlign w:val="bottom"/>
          </w:tcPr>
          <w:p w:rsidR="009453DF" w:rsidRPr="00D406AA" w:rsidRDefault="009453DF" w:rsidP="00792F6D">
            <w:pPr>
              <w:ind w:right="170"/>
              <w:jc w:val="right"/>
              <w:rPr>
                <w:szCs w:val="22"/>
              </w:rPr>
            </w:pPr>
            <w:r w:rsidRPr="00D406AA">
              <w:rPr>
                <w:szCs w:val="22"/>
              </w:rPr>
              <w:t>к</w:t>
            </w:r>
          </w:p>
        </w:tc>
        <w:tc>
          <w:tcPr>
            <w:tcW w:w="580" w:type="pct"/>
            <w:vAlign w:val="bottom"/>
          </w:tcPr>
          <w:p w:rsidR="009453DF" w:rsidRPr="00D406AA" w:rsidRDefault="009453DF" w:rsidP="00792F6D">
            <w:pPr>
              <w:ind w:right="57"/>
              <w:jc w:val="right"/>
              <w:rPr>
                <w:szCs w:val="22"/>
              </w:rPr>
            </w:pPr>
            <w:r w:rsidRPr="00D406AA">
              <w:rPr>
                <w:szCs w:val="22"/>
              </w:rPr>
              <w:t>к</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к</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деятельность в области здр</w:t>
            </w:r>
            <w:r w:rsidRPr="00D406AA">
              <w:rPr>
                <w:szCs w:val="22"/>
              </w:rPr>
              <w:t>а</w:t>
            </w:r>
            <w:r w:rsidRPr="00D406AA">
              <w:rPr>
                <w:szCs w:val="22"/>
              </w:rPr>
              <w:t>воохранения и социальных услуг</w:t>
            </w:r>
          </w:p>
        </w:tc>
        <w:tc>
          <w:tcPr>
            <w:tcW w:w="580" w:type="pct"/>
            <w:vAlign w:val="bottom"/>
          </w:tcPr>
          <w:p w:rsidR="009453DF" w:rsidRPr="00D406AA" w:rsidRDefault="009453DF" w:rsidP="00792F6D">
            <w:pPr>
              <w:ind w:right="283"/>
              <w:jc w:val="right"/>
              <w:rPr>
                <w:szCs w:val="22"/>
              </w:rPr>
            </w:pPr>
            <w:r w:rsidRPr="00D406AA">
              <w:rPr>
                <w:szCs w:val="22"/>
              </w:rPr>
              <w:t>26</w:t>
            </w:r>
          </w:p>
        </w:tc>
        <w:tc>
          <w:tcPr>
            <w:tcW w:w="580" w:type="pct"/>
            <w:vAlign w:val="bottom"/>
          </w:tcPr>
          <w:p w:rsidR="009453DF" w:rsidRPr="00D406AA" w:rsidRDefault="009453DF" w:rsidP="00792F6D">
            <w:pPr>
              <w:ind w:right="283"/>
              <w:jc w:val="right"/>
              <w:rPr>
                <w:szCs w:val="22"/>
              </w:rPr>
            </w:pPr>
            <w:r w:rsidRPr="00D406AA">
              <w:rPr>
                <w:szCs w:val="22"/>
              </w:rPr>
              <w:t>23</w:t>
            </w:r>
          </w:p>
        </w:tc>
        <w:tc>
          <w:tcPr>
            <w:tcW w:w="580" w:type="pct"/>
            <w:vAlign w:val="bottom"/>
          </w:tcPr>
          <w:p w:rsidR="009453DF" w:rsidRPr="00D406AA" w:rsidRDefault="009453DF" w:rsidP="00792F6D">
            <w:pPr>
              <w:ind w:right="170"/>
              <w:jc w:val="right"/>
              <w:rPr>
                <w:szCs w:val="22"/>
              </w:rPr>
            </w:pPr>
            <w:r w:rsidRPr="00D406AA">
              <w:rPr>
                <w:szCs w:val="22"/>
              </w:rPr>
              <w:t>899</w:t>
            </w:r>
          </w:p>
        </w:tc>
        <w:tc>
          <w:tcPr>
            <w:tcW w:w="580" w:type="pct"/>
            <w:vAlign w:val="bottom"/>
          </w:tcPr>
          <w:p w:rsidR="009453DF" w:rsidRPr="00D406AA" w:rsidRDefault="009453DF" w:rsidP="00792F6D">
            <w:pPr>
              <w:ind w:right="170"/>
              <w:jc w:val="right"/>
              <w:rPr>
                <w:szCs w:val="22"/>
              </w:rPr>
            </w:pPr>
            <w:r w:rsidRPr="00D406AA">
              <w:rPr>
                <w:szCs w:val="22"/>
              </w:rPr>
              <w:t>784</w:t>
            </w:r>
          </w:p>
        </w:tc>
        <w:tc>
          <w:tcPr>
            <w:tcW w:w="580" w:type="pct"/>
            <w:vAlign w:val="bottom"/>
          </w:tcPr>
          <w:p w:rsidR="009453DF" w:rsidRPr="00D406AA" w:rsidRDefault="009453DF" w:rsidP="00792F6D">
            <w:pPr>
              <w:ind w:right="57"/>
              <w:jc w:val="right"/>
              <w:rPr>
                <w:szCs w:val="22"/>
              </w:rPr>
            </w:pPr>
            <w:r w:rsidRPr="00D406AA">
              <w:rPr>
                <w:szCs w:val="22"/>
              </w:rPr>
              <w:t>895,2</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967,5</w:t>
            </w:r>
          </w:p>
        </w:tc>
      </w:tr>
      <w:tr w:rsidR="009453DF" w:rsidRPr="00DF06AA" w:rsidTr="009453DF">
        <w:trPr>
          <w:trHeight w:val="20"/>
        </w:trPr>
        <w:tc>
          <w:tcPr>
            <w:tcW w:w="1523" w:type="pct"/>
            <w:tcBorders>
              <w:left w:val="single" w:sz="4" w:space="0" w:color="auto"/>
            </w:tcBorders>
            <w:vAlign w:val="bottom"/>
          </w:tcPr>
          <w:p w:rsidR="009453DF" w:rsidRPr="00D406AA" w:rsidRDefault="009453DF" w:rsidP="00792F6D">
            <w:pPr>
              <w:ind w:left="142" w:right="-113"/>
              <w:rPr>
                <w:szCs w:val="22"/>
              </w:rPr>
            </w:pPr>
            <w:r w:rsidRPr="00D406AA">
              <w:rPr>
                <w:szCs w:val="22"/>
              </w:rPr>
              <w:t>деятельность в области кул</w:t>
            </w:r>
            <w:r w:rsidRPr="00D406AA">
              <w:rPr>
                <w:szCs w:val="22"/>
              </w:rPr>
              <w:t>ь</w:t>
            </w:r>
            <w:r w:rsidRPr="00D406AA">
              <w:rPr>
                <w:szCs w:val="22"/>
              </w:rPr>
              <w:t>туры, спорта, организации досуга и развлечений</w:t>
            </w:r>
          </w:p>
        </w:tc>
        <w:tc>
          <w:tcPr>
            <w:tcW w:w="580" w:type="pct"/>
            <w:vAlign w:val="bottom"/>
          </w:tcPr>
          <w:p w:rsidR="009453DF" w:rsidRPr="00D406AA" w:rsidRDefault="009453DF" w:rsidP="00792F6D">
            <w:pPr>
              <w:ind w:right="283"/>
              <w:jc w:val="right"/>
              <w:rPr>
                <w:szCs w:val="22"/>
              </w:rPr>
            </w:pPr>
            <w:r w:rsidRPr="00D406AA">
              <w:rPr>
                <w:szCs w:val="22"/>
              </w:rPr>
              <w:t>3</w:t>
            </w:r>
          </w:p>
        </w:tc>
        <w:tc>
          <w:tcPr>
            <w:tcW w:w="580" w:type="pct"/>
            <w:vAlign w:val="bottom"/>
          </w:tcPr>
          <w:p w:rsidR="009453DF" w:rsidRPr="00D406AA" w:rsidRDefault="009453DF" w:rsidP="00792F6D">
            <w:pPr>
              <w:ind w:right="283"/>
              <w:jc w:val="right"/>
              <w:rPr>
                <w:szCs w:val="22"/>
              </w:rPr>
            </w:pPr>
            <w:r w:rsidRPr="00D406AA">
              <w:rPr>
                <w:szCs w:val="22"/>
              </w:rPr>
              <w:t>2</w:t>
            </w:r>
          </w:p>
        </w:tc>
        <w:tc>
          <w:tcPr>
            <w:tcW w:w="580" w:type="pct"/>
            <w:vAlign w:val="bottom"/>
          </w:tcPr>
          <w:p w:rsidR="009453DF" w:rsidRPr="00D406AA" w:rsidRDefault="009453DF" w:rsidP="00792F6D">
            <w:pPr>
              <w:ind w:right="170"/>
              <w:jc w:val="right"/>
              <w:rPr>
                <w:szCs w:val="22"/>
              </w:rPr>
            </w:pPr>
            <w:r w:rsidRPr="00D406AA">
              <w:rPr>
                <w:szCs w:val="22"/>
              </w:rPr>
              <w:t>54</w:t>
            </w:r>
          </w:p>
        </w:tc>
        <w:tc>
          <w:tcPr>
            <w:tcW w:w="580" w:type="pct"/>
            <w:vAlign w:val="bottom"/>
          </w:tcPr>
          <w:p w:rsidR="009453DF" w:rsidRPr="00D406AA" w:rsidRDefault="009453DF" w:rsidP="00792F6D">
            <w:pPr>
              <w:ind w:right="170"/>
              <w:jc w:val="right"/>
              <w:rPr>
                <w:szCs w:val="22"/>
              </w:rPr>
            </w:pPr>
            <w:r w:rsidRPr="00D406AA">
              <w:rPr>
                <w:szCs w:val="22"/>
              </w:rPr>
              <w:t>к</w:t>
            </w:r>
          </w:p>
        </w:tc>
        <w:tc>
          <w:tcPr>
            <w:tcW w:w="580" w:type="pct"/>
            <w:vAlign w:val="bottom"/>
          </w:tcPr>
          <w:p w:rsidR="009453DF" w:rsidRPr="00D406AA" w:rsidRDefault="009453DF" w:rsidP="00792F6D">
            <w:pPr>
              <w:ind w:right="57"/>
              <w:jc w:val="right"/>
              <w:rPr>
                <w:szCs w:val="22"/>
              </w:rPr>
            </w:pPr>
            <w:r w:rsidRPr="00D406AA">
              <w:rPr>
                <w:szCs w:val="22"/>
              </w:rPr>
              <w:t>421,7</w:t>
            </w:r>
          </w:p>
        </w:tc>
        <w:tc>
          <w:tcPr>
            <w:tcW w:w="577" w:type="pct"/>
            <w:tcBorders>
              <w:right w:val="single" w:sz="4" w:space="0" w:color="auto"/>
            </w:tcBorders>
            <w:vAlign w:val="bottom"/>
          </w:tcPr>
          <w:p w:rsidR="009453DF" w:rsidRPr="00D406AA" w:rsidRDefault="009453DF" w:rsidP="00792F6D">
            <w:pPr>
              <w:ind w:right="57"/>
              <w:jc w:val="right"/>
              <w:rPr>
                <w:szCs w:val="22"/>
              </w:rPr>
            </w:pPr>
            <w:r w:rsidRPr="00D406AA">
              <w:rPr>
                <w:szCs w:val="22"/>
              </w:rPr>
              <w:t>к</w:t>
            </w:r>
          </w:p>
        </w:tc>
      </w:tr>
      <w:tr w:rsidR="009453DF" w:rsidRPr="00DF06AA" w:rsidTr="009453DF">
        <w:trPr>
          <w:trHeight w:val="20"/>
        </w:trPr>
        <w:tc>
          <w:tcPr>
            <w:tcW w:w="1523" w:type="pct"/>
            <w:tcBorders>
              <w:left w:val="single" w:sz="4" w:space="0" w:color="auto"/>
              <w:bottom w:val="single" w:sz="4" w:space="0" w:color="auto"/>
            </w:tcBorders>
            <w:vAlign w:val="bottom"/>
          </w:tcPr>
          <w:p w:rsidR="009453DF" w:rsidRPr="00D406AA" w:rsidRDefault="009453DF" w:rsidP="00792F6D">
            <w:pPr>
              <w:spacing w:after="120"/>
              <w:ind w:left="142" w:right="-113"/>
              <w:rPr>
                <w:szCs w:val="22"/>
              </w:rPr>
            </w:pPr>
            <w:r w:rsidRPr="00D406AA">
              <w:rPr>
                <w:szCs w:val="22"/>
              </w:rPr>
              <w:t>предоставление прочих видов услуг</w:t>
            </w:r>
          </w:p>
        </w:tc>
        <w:tc>
          <w:tcPr>
            <w:tcW w:w="580" w:type="pct"/>
            <w:tcBorders>
              <w:bottom w:val="single" w:sz="4" w:space="0" w:color="auto"/>
            </w:tcBorders>
            <w:vAlign w:val="bottom"/>
          </w:tcPr>
          <w:p w:rsidR="009453DF" w:rsidRPr="00D406AA" w:rsidRDefault="009453DF" w:rsidP="00792F6D">
            <w:pPr>
              <w:spacing w:after="120"/>
              <w:ind w:right="283"/>
              <w:jc w:val="right"/>
              <w:rPr>
                <w:szCs w:val="22"/>
              </w:rPr>
            </w:pPr>
            <w:r w:rsidRPr="00D406AA">
              <w:rPr>
                <w:szCs w:val="22"/>
              </w:rPr>
              <w:t>13</w:t>
            </w:r>
          </w:p>
        </w:tc>
        <w:tc>
          <w:tcPr>
            <w:tcW w:w="580" w:type="pct"/>
            <w:tcBorders>
              <w:bottom w:val="single" w:sz="4" w:space="0" w:color="auto"/>
            </w:tcBorders>
            <w:vAlign w:val="bottom"/>
          </w:tcPr>
          <w:p w:rsidR="009453DF" w:rsidRPr="00D406AA" w:rsidRDefault="009453DF" w:rsidP="00792F6D">
            <w:pPr>
              <w:spacing w:after="120"/>
              <w:ind w:right="283"/>
              <w:jc w:val="right"/>
              <w:rPr>
                <w:szCs w:val="22"/>
              </w:rPr>
            </w:pPr>
            <w:r w:rsidRPr="00D406AA">
              <w:rPr>
                <w:szCs w:val="22"/>
              </w:rPr>
              <w:t>12</w:t>
            </w:r>
          </w:p>
        </w:tc>
        <w:tc>
          <w:tcPr>
            <w:tcW w:w="580" w:type="pct"/>
            <w:tcBorders>
              <w:bottom w:val="single" w:sz="4" w:space="0" w:color="auto"/>
            </w:tcBorders>
            <w:vAlign w:val="bottom"/>
          </w:tcPr>
          <w:p w:rsidR="009453DF" w:rsidRPr="00D406AA" w:rsidRDefault="009453DF" w:rsidP="00792F6D">
            <w:pPr>
              <w:spacing w:after="120"/>
              <w:ind w:right="170"/>
              <w:jc w:val="right"/>
              <w:rPr>
                <w:szCs w:val="22"/>
              </w:rPr>
            </w:pPr>
            <w:r w:rsidRPr="00D406AA">
              <w:rPr>
                <w:szCs w:val="22"/>
              </w:rPr>
              <w:t>326</w:t>
            </w:r>
          </w:p>
        </w:tc>
        <w:tc>
          <w:tcPr>
            <w:tcW w:w="580" w:type="pct"/>
            <w:tcBorders>
              <w:bottom w:val="single" w:sz="4" w:space="0" w:color="auto"/>
            </w:tcBorders>
            <w:vAlign w:val="bottom"/>
          </w:tcPr>
          <w:p w:rsidR="009453DF" w:rsidRPr="00D406AA" w:rsidRDefault="009453DF" w:rsidP="00792F6D">
            <w:pPr>
              <w:spacing w:after="120"/>
              <w:ind w:right="170"/>
              <w:jc w:val="right"/>
              <w:rPr>
                <w:szCs w:val="22"/>
              </w:rPr>
            </w:pPr>
            <w:r w:rsidRPr="00D406AA">
              <w:rPr>
                <w:szCs w:val="22"/>
              </w:rPr>
              <w:t>230</w:t>
            </w:r>
          </w:p>
        </w:tc>
        <w:tc>
          <w:tcPr>
            <w:tcW w:w="580" w:type="pct"/>
            <w:tcBorders>
              <w:bottom w:val="single" w:sz="4" w:space="0" w:color="auto"/>
            </w:tcBorders>
            <w:vAlign w:val="bottom"/>
          </w:tcPr>
          <w:p w:rsidR="009453DF" w:rsidRPr="00D406AA" w:rsidRDefault="009453DF" w:rsidP="00792F6D">
            <w:pPr>
              <w:spacing w:after="120"/>
              <w:ind w:right="57"/>
              <w:jc w:val="right"/>
              <w:rPr>
                <w:szCs w:val="22"/>
              </w:rPr>
            </w:pPr>
            <w:r w:rsidRPr="00D406AA">
              <w:rPr>
                <w:szCs w:val="22"/>
              </w:rPr>
              <w:t>417,2</w:t>
            </w:r>
          </w:p>
        </w:tc>
        <w:tc>
          <w:tcPr>
            <w:tcW w:w="577" w:type="pct"/>
            <w:tcBorders>
              <w:bottom w:val="single" w:sz="4" w:space="0" w:color="auto"/>
              <w:right w:val="single" w:sz="4" w:space="0" w:color="auto"/>
            </w:tcBorders>
            <w:vAlign w:val="bottom"/>
          </w:tcPr>
          <w:p w:rsidR="009453DF" w:rsidRPr="00D406AA" w:rsidRDefault="009453DF" w:rsidP="00792F6D">
            <w:pPr>
              <w:spacing w:after="120"/>
              <w:ind w:right="57"/>
              <w:jc w:val="right"/>
              <w:rPr>
                <w:szCs w:val="22"/>
              </w:rPr>
            </w:pPr>
            <w:r w:rsidRPr="00D406AA">
              <w:rPr>
                <w:szCs w:val="22"/>
              </w:rPr>
              <w:t>358,2</w:t>
            </w:r>
          </w:p>
        </w:tc>
      </w:tr>
    </w:tbl>
    <w:p w:rsidR="009453DF" w:rsidRDefault="009453DF" w:rsidP="00792F6D">
      <w:pPr>
        <w:ind w:left="142"/>
        <w:contextualSpacing/>
        <w:jc w:val="both"/>
        <w:rPr>
          <w:i/>
          <w:sz w:val="20"/>
        </w:rPr>
      </w:pPr>
    </w:p>
    <w:p w:rsidR="009453DF" w:rsidRPr="009453DF" w:rsidRDefault="00792F6D" w:rsidP="00792F6D">
      <w:pPr>
        <w:numPr>
          <w:ilvl w:val="0"/>
          <w:numId w:val="88"/>
        </w:numPr>
        <w:ind w:left="142" w:hanging="142"/>
        <w:contextualSpacing/>
        <w:jc w:val="both"/>
        <w:rPr>
          <w:i/>
          <w:sz w:val="20"/>
        </w:rPr>
      </w:pPr>
      <w:r>
        <w:rPr>
          <w:i/>
          <w:sz w:val="20"/>
        </w:rPr>
        <w:t xml:space="preserve"> </w:t>
      </w:r>
      <w:r w:rsidR="009453DF" w:rsidRPr="009453DF">
        <w:rPr>
          <w:i/>
          <w:sz w:val="20"/>
        </w:rPr>
        <w:t>Осуществлявших и приостановивших деятельность.</w:t>
      </w:r>
    </w:p>
    <w:p w:rsidR="009453DF" w:rsidRPr="009453DF" w:rsidRDefault="00792F6D" w:rsidP="00792F6D">
      <w:pPr>
        <w:numPr>
          <w:ilvl w:val="0"/>
          <w:numId w:val="88"/>
        </w:numPr>
        <w:ind w:left="142" w:hanging="142"/>
        <w:contextualSpacing/>
        <w:jc w:val="both"/>
        <w:rPr>
          <w:i/>
          <w:sz w:val="20"/>
        </w:rPr>
      </w:pPr>
      <w:r>
        <w:rPr>
          <w:i/>
          <w:sz w:val="20"/>
        </w:rPr>
        <w:t xml:space="preserve"> </w:t>
      </w:r>
      <w:r w:rsidR="009453DF" w:rsidRPr="009453DF">
        <w:rPr>
          <w:i/>
          <w:sz w:val="20"/>
        </w:rPr>
        <w:t>Включая внешних совместителей и работников, выполнявших работы по договорам гражданско-правового х</w:t>
      </w:r>
      <w:r w:rsidR="009453DF" w:rsidRPr="009453DF">
        <w:rPr>
          <w:i/>
          <w:sz w:val="20"/>
        </w:rPr>
        <w:t>а</w:t>
      </w:r>
      <w:r w:rsidR="009453DF" w:rsidRPr="009453DF">
        <w:rPr>
          <w:i/>
          <w:sz w:val="20"/>
        </w:rPr>
        <w:t>рактера.</w:t>
      </w:r>
    </w:p>
    <w:p w:rsidR="00973710" w:rsidRPr="00DF06AA" w:rsidRDefault="003B5D03" w:rsidP="00973710">
      <w:pPr>
        <w:pStyle w:val="3"/>
      </w:pPr>
      <w:r w:rsidRPr="00DF06AA">
        <w:rPr>
          <w:color w:val="FF0000"/>
          <w:sz w:val="20"/>
        </w:rPr>
        <w:br w:type="page"/>
      </w:r>
      <w:bookmarkStart w:id="518" w:name="_Toc28008296"/>
      <w:r w:rsidR="00973710" w:rsidRPr="00DF06AA">
        <w:lastRenderedPageBreak/>
        <w:t xml:space="preserve">Основные показатели деятельности </w:t>
      </w:r>
      <w:r w:rsidR="00973710">
        <w:t>микро</w:t>
      </w:r>
      <w:r w:rsidR="00973710" w:rsidRPr="00DF06AA">
        <w:t>предприятий</w:t>
      </w:r>
      <w:r w:rsidR="00973710">
        <w:t xml:space="preserve"> </w:t>
      </w:r>
      <w:r w:rsidR="00973710">
        <w:br/>
      </w:r>
      <w:r w:rsidR="00973710" w:rsidRPr="00DF06AA">
        <w:t xml:space="preserve">по видам экономической деятельности </w:t>
      </w:r>
      <w:r w:rsidR="00973710">
        <w:br/>
        <w:t>за</w:t>
      </w:r>
      <w:r w:rsidR="00973710" w:rsidRPr="00DF06AA">
        <w:t xml:space="preserve"> </w:t>
      </w:r>
      <w:r w:rsidR="00973710">
        <w:t xml:space="preserve">2017, </w:t>
      </w:r>
      <w:r w:rsidR="00973710" w:rsidRPr="00DF06AA">
        <w:t>201</w:t>
      </w:r>
      <w:r w:rsidR="00973710">
        <w:t>8</w:t>
      </w:r>
      <w:r w:rsidR="00973710" w:rsidRPr="00DF06AA">
        <w:t xml:space="preserve"> год</w:t>
      </w:r>
      <w:r w:rsidR="00973710">
        <w:t>ы</w:t>
      </w:r>
      <w:bookmarkEnd w:id="518"/>
    </w:p>
    <w:p w:rsidR="00DF06AA" w:rsidRDefault="00DF06AA" w:rsidP="00973710">
      <w:pPr>
        <w:jc w:val="right"/>
        <w:rPr>
          <w:sz w:val="20"/>
        </w:rPr>
      </w:pPr>
    </w:p>
    <w:tbl>
      <w:tblPr>
        <w:tblW w:w="5000" w:type="pct"/>
        <w:tblLayout w:type="fixed"/>
        <w:tblLook w:val="04A0" w:firstRow="1" w:lastRow="0" w:firstColumn="1" w:lastColumn="0" w:noHBand="0" w:noVBand="1"/>
      </w:tblPr>
      <w:tblGrid>
        <w:gridCol w:w="3087"/>
        <w:gridCol w:w="1176"/>
        <w:gridCol w:w="1176"/>
        <w:gridCol w:w="1176"/>
        <w:gridCol w:w="1176"/>
        <w:gridCol w:w="1176"/>
        <w:gridCol w:w="1170"/>
      </w:tblGrid>
      <w:tr w:rsidR="00973710" w:rsidRPr="00DF06AA" w:rsidTr="009777CD">
        <w:trPr>
          <w:trHeight w:val="284"/>
        </w:trPr>
        <w:tc>
          <w:tcPr>
            <w:tcW w:w="1523" w:type="pct"/>
            <w:vMerge w:val="restart"/>
            <w:tcBorders>
              <w:top w:val="single" w:sz="4" w:space="0" w:color="auto"/>
              <w:left w:val="single" w:sz="4" w:space="0" w:color="auto"/>
              <w:right w:val="single" w:sz="4" w:space="0" w:color="auto"/>
            </w:tcBorders>
            <w:shd w:val="pct10" w:color="auto" w:fill="auto"/>
          </w:tcPr>
          <w:p w:rsidR="00973710" w:rsidRPr="00DF06AA" w:rsidRDefault="00973710" w:rsidP="00973710">
            <w:pPr>
              <w:jc w:val="center"/>
            </w:pPr>
          </w:p>
        </w:tc>
        <w:tc>
          <w:tcPr>
            <w:tcW w:w="1160" w:type="pct"/>
            <w:gridSpan w:val="2"/>
            <w:tcBorders>
              <w:top w:val="single" w:sz="4" w:space="0" w:color="auto"/>
              <w:left w:val="single" w:sz="4" w:space="0" w:color="auto"/>
              <w:bottom w:val="single" w:sz="4" w:space="0" w:color="auto"/>
              <w:right w:val="single" w:sz="4" w:space="0" w:color="auto"/>
            </w:tcBorders>
            <w:shd w:val="pct10" w:color="auto" w:fill="auto"/>
          </w:tcPr>
          <w:p w:rsidR="00973710" w:rsidRPr="00DF06AA" w:rsidRDefault="00973710" w:rsidP="00973710">
            <w:pPr>
              <w:ind w:left="-113" w:right="-113"/>
              <w:jc w:val="center"/>
            </w:pPr>
            <w:r w:rsidRPr="00DF06AA">
              <w:t xml:space="preserve">Число </w:t>
            </w:r>
            <w:r w:rsidRPr="00DF06AA">
              <w:br/>
              <w:t>предприятий</w:t>
            </w:r>
            <w:r w:rsidRPr="00DF06AA">
              <w:rPr>
                <w:vertAlign w:val="superscript"/>
              </w:rPr>
              <w:t>1)</w:t>
            </w:r>
            <w:r w:rsidRPr="00DF06AA">
              <w:t>, ед.</w:t>
            </w:r>
          </w:p>
        </w:tc>
        <w:tc>
          <w:tcPr>
            <w:tcW w:w="1160" w:type="pct"/>
            <w:gridSpan w:val="2"/>
            <w:tcBorders>
              <w:top w:val="single" w:sz="4" w:space="0" w:color="auto"/>
              <w:left w:val="single" w:sz="4" w:space="0" w:color="auto"/>
              <w:bottom w:val="single" w:sz="4" w:space="0" w:color="auto"/>
              <w:right w:val="single" w:sz="4" w:space="0" w:color="auto"/>
            </w:tcBorders>
            <w:shd w:val="pct10" w:color="auto" w:fill="auto"/>
          </w:tcPr>
          <w:p w:rsidR="00973710" w:rsidRPr="004939D5" w:rsidRDefault="00973710" w:rsidP="00973710">
            <w:pPr>
              <w:ind w:left="-113" w:right="-113"/>
              <w:jc w:val="center"/>
              <w:rPr>
                <w:spacing w:val="-6"/>
              </w:rPr>
            </w:pPr>
            <w:r w:rsidRPr="004939D5">
              <w:rPr>
                <w:spacing w:val="-6"/>
              </w:rPr>
              <w:t xml:space="preserve">Число замещённых </w:t>
            </w:r>
            <w:r w:rsidRPr="004939D5">
              <w:rPr>
                <w:spacing w:val="-6"/>
              </w:rPr>
              <w:br/>
              <w:t>рабочих мест</w:t>
            </w:r>
            <w:r w:rsidRPr="004939D5">
              <w:rPr>
                <w:spacing w:val="-6"/>
                <w:vertAlign w:val="superscript"/>
              </w:rPr>
              <w:t>2)</w:t>
            </w:r>
            <w:r w:rsidRPr="004939D5">
              <w:rPr>
                <w:spacing w:val="-6"/>
              </w:rPr>
              <w:t xml:space="preserve">, человек </w:t>
            </w:r>
          </w:p>
        </w:tc>
        <w:tc>
          <w:tcPr>
            <w:tcW w:w="1157" w:type="pct"/>
            <w:gridSpan w:val="2"/>
            <w:tcBorders>
              <w:top w:val="single" w:sz="4" w:space="0" w:color="auto"/>
              <w:left w:val="single" w:sz="4" w:space="0" w:color="auto"/>
              <w:bottom w:val="single" w:sz="4" w:space="0" w:color="auto"/>
              <w:right w:val="single" w:sz="4" w:space="0" w:color="auto"/>
            </w:tcBorders>
            <w:shd w:val="pct10" w:color="auto" w:fill="auto"/>
          </w:tcPr>
          <w:p w:rsidR="00973710" w:rsidRPr="00DF06AA" w:rsidRDefault="00973710" w:rsidP="00973710">
            <w:pPr>
              <w:ind w:left="-113" w:right="-113"/>
              <w:jc w:val="center"/>
            </w:pPr>
            <w:r w:rsidRPr="00DF06AA">
              <w:t xml:space="preserve">Оборот, </w:t>
            </w:r>
            <w:r w:rsidRPr="00DF06AA">
              <w:br/>
              <w:t>млн. руб.</w:t>
            </w:r>
          </w:p>
        </w:tc>
      </w:tr>
      <w:tr w:rsidR="00973710" w:rsidRPr="00DF06AA" w:rsidTr="00973710">
        <w:trPr>
          <w:trHeight w:val="194"/>
        </w:trPr>
        <w:tc>
          <w:tcPr>
            <w:tcW w:w="1523" w:type="pct"/>
            <w:vMerge/>
            <w:tcBorders>
              <w:left w:val="single" w:sz="4" w:space="0" w:color="auto"/>
              <w:bottom w:val="single" w:sz="4" w:space="0" w:color="auto"/>
              <w:right w:val="single" w:sz="4" w:space="0" w:color="auto"/>
            </w:tcBorders>
            <w:shd w:val="pct10" w:color="auto" w:fill="auto"/>
          </w:tcPr>
          <w:p w:rsidR="00973710" w:rsidRPr="00DF06AA" w:rsidRDefault="00973710" w:rsidP="00973710">
            <w:pPr>
              <w:jc w:val="center"/>
            </w:pP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973710" w:rsidRPr="00DF06AA" w:rsidRDefault="00973710" w:rsidP="00973710">
            <w:pPr>
              <w:ind w:left="-113" w:right="-113"/>
              <w:jc w:val="center"/>
            </w:pPr>
            <w:r>
              <w:t>2017</w:t>
            </w: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973710" w:rsidRPr="00DF06AA" w:rsidRDefault="00973710" w:rsidP="00973710">
            <w:pPr>
              <w:ind w:left="-113" w:right="-113"/>
              <w:jc w:val="center"/>
            </w:pPr>
            <w:r>
              <w:t>2018</w:t>
            </w: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973710" w:rsidRPr="00DF06AA" w:rsidRDefault="00973710" w:rsidP="00973710">
            <w:pPr>
              <w:ind w:left="-113" w:right="-113"/>
              <w:jc w:val="center"/>
            </w:pPr>
            <w:r>
              <w:t>2017</w:t>
            </w: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973710" w:rsidRPr="00DF06AA" w:rsidRDefault="00973710" w:rsidP="00973710">
            <w:pPr>
              <w:ind w:left="-113" w:right="-113"/>
              <w:jc w:val="center"/>
            </w:pPr>
            <w:r>
              <w:t>2018</w:t>
            </w:r>
          </w:p>
        </w:tc>
        <w:tc>
          <w:tcPr>
            <w:tcW w:w="580" w:type="pct"/>
            <w:tcBorders>
              <w:top w:val="single" w:sz="4" w:space="0" w:color="auto"/>
              <w:left w:val="single" w:sz="4" w:space="0" w:color="auto"/>
              <w:bottom w:val="single" w:sz="4" w:space="0" w:color="auto"/>
              <w:right w:val="single" w:sz="4" w:space="0" w:color="auto"/>
            </w:tcBorders>
            <w:shd w:val="pct10" w:color="auto" w:fill="auto"/>
          </w:tcPr>
          <w:p w:rsidR="00973710" w:rsidRPr="00DF06AA" w:rsidRDefault="00973710" w:rsidP="00973710">
            <w:pPr>
              <w:ind w:left="-113" w:right="-113"/>
              <w:jc w:val="center"/>
            </w:pPr>
            <w:r>
              <w:t>2017</w:t>
            </w:r>
          </w:p>
        </w:tc>
        <w:tc>
          <w:tcPr>
            <w:tcW w:w="577" w:type="pct"/>
            <w:tcBorders>
              <w:top w:val="single" w:sz="4" w:space="0" w:color="auto"/>
              <w:left w:val="single" w:sz="4" w:space="0" w:color="auto"/>
              <w:bottom w:val="single" w:sz="4" w:space="0" w:color="auto"/>
              <w:right w:val="single" w:sz="4" w:space="0" w:color="auto"/>
            </w:tcBorders>
            <w:shd w:val="pct10" w:color="auto" w:fill="auto"/>
          </w:tcPr>
          <w:p w:rsidR="00973710" w:rsidRPr="00DF06AA" w:rsidRDefault="00973710" w:rsidP="00973710">
            <w:pPr>
              <w:ind w:left="-113" w:right="-113"/>
              <w:jc w:val="center"/>
            </w:pPr>
            <w:r>
              <w:t>2018</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spacing w:before="120"/>
              <w:ind w:right="-113"/>
              <w:rPr>
                <w:szCs w:val="22"/>
              </w:rPr>
            </w:pPr>
            <w:r w:rsidRPr="007A27F9">
              <w:rPr>
                <w:b/>
                <w:szCs w:val="22"/>
              </w:rPr>
              <w:t>Всего</w:t>
            </w:r>
          </w:p>
        </w:tc>
        <w:tc>
          <w:tcPr>
            <w:tcW w:w="580" w:type="pct"/>
            <w:vAlign w:val="bottom"/>
          </w:tcPr>
          <w:p w:rsidR="00973710" w:rsidRPr="008317D5" w:rsidRDefault="00973710" w:rsidP="00973710">
            <w:pPr>
              <w:spacing w:before="120"/>
              <w:jc w:val="right"/>
              <w:rPr>
                <w:b/>
                <w:color w:val="000000"/>
                <w:szCs w:val="22"/>
              </w:rPr>
            </w:pPr>
            <w:r w:rsidRPr="008317D5">
              <w:rPr>
                <w:b/>
                <w:color w:val="000000"/>
                <w:szCs w:val="22"/>
              </w:rPr>
              <w:t>10498</w:t>
            </w:r>
          </w:p>
        </w:tc>
        <w:tc>
          <w:tcPr>
            <w:tcW w:w="580" w:type="pct"/>
            <w:vAlign w:val="bottom"/>
          </w:tcPr>
          <w:p w:rsidR="00973710" w:rsidRPr="008317D5" w:rsidRDefault="00973710" w:rsidP="00973710">
            <w:pPr>
              <w:spacing w:before="120"/>
              <w:jc w:val="right"/>
              <w:rPr>
                <w:b/>
                <w:color w:val="000000"/>
                <w:szCs w:val="22"/>
              </w:rPr>
            </w:pPr>
            <w:r w:rsidRPr="008317D5">
              <w:rPr>
                <w:b/>
                <w:color w:val="000000"/>
                <w:szCs w:val="22"/>
              </w:rPr>
              <w:t>9905</w:t>
            </w:r>
          </w:p>
        </w:tc>
        <w:tc>
          <w:tcPr>
            <w:tcW w:w="580" w:type="pct"/>
            <w:vAlign w:val="bottom"/>
          </w:tcPr>
          <w:p w:rsidR="00973710" w:rsidRPr="008317D5" w:rsidRDefault="00973710" w:rsidP="00973710">
            <w:pPr>
              <w:spacing w:before="120"/>
              <w:jc w:val="right"/>
              <w:rPr>
                <w:b/>
                <w:color w:val="000000"/>
                <w:szCs w:val="22"/>
              </w:rPr>
            </w:pPr>
            <w:r w:rsidRPr="008317D5">
              <w:rPr>
                <w:b/>
                <w:color w:val="000000"/>
                <w:szCs w:val="22"/>
              </w:rPr>
              <w:t>21723</w:t>
            </w:r>
          </w:p>
        </w:tc>
        <w:tc>
          <w:tcPr>
            <w:tcW w:w="580" w:type="pct"/>
            <w:vAlign w:val="bottom"/>
          </w:tcPr>
          <w:p w:rsidR="00973710" w:rsidRPr="008317D5" w:rsidRDefault="00973710" w:rsidP="00973710">
            <w:pPr>
              <w:spacing w:before="120"/>
              <w:jc w:val="right"/>
              <w:rPr>
                <w:b/>
                <w:color w:val="000000"/>
                <w:szCs w:val="22"/>
              </w:rPr>
            </w:pPr>
            <w:r w:rsidRPr="008317D5">
              <w:rPr>
                <w:b/>
                <w:color w:val="000000"/>
                <w:szCs w:val="22"/>
              </w:rPr>
              <w:t>20351</w:t>
            </w:r>
          </w:p>
        </w:tc>
        <w:tc>
          <w:tcPr>
            <w:tcW w:w="580" w:type="pct"/>
            <w:vAlign w:val="bottom"/>
          </w:tcPr>
          <w:p w:rsidR="00973710" w:rsidRPr="008317D5" w:rsidRDefault="00973710" w:rsidP="00973710">
            <w:pPr>
              <w:spacing w:before="120"/>
              <w:jc w:val="right"/>
              <w:rPr>
                <w:b/>
                <w:color w:val="000000"/>
                <w:szCs w:val="22"/>
              </w:rPr>
            </w:pPr>
            <w:r w:rsidRPr="008317D5">
              <w:rPr>
                <w:b/>
                <w:color w:val="000000"/>
                <w:szCs w:val="22"/>
              </w:rPr>
              <w:t>75679,7</w:t>
            </w:r>
          </w:p>
        </w:tc>
        <w:tc>
          <w:tcPr>
            <w:tcW w:w="577" w:type="pct"/>
            <w:tcBorders>
              <w:top w:val="single" w:sz="4" w:space="0" w:color="auto"/>
              <w:right w:val="single" w:sz="4" w:space="0" w:color="auto"/>
            </w:tcBorders>
            <w:vAlign w:val="bottom"/>
          </w:tcPr>
          <w:p w:rsidR="00973710" w:rsidRPr="008317D5" w:rsidRDefault="00973710" w:rsidP="00973710">
            <w:pPr>
              <w:spacing w:before="120"/>
              <w:jc w:val="right"/>
              <w:rPr>
                <w:b/>
                <w:color w:val="000000"/>
                <w:szCs w:val="22"/>
              </w:rPr>
            </w:pPr>
            <w:r w:rsidRPr="008317D5">
              <w:rPr>
                <w:b/>
                <w:color w:val="000000"/>
                <w:szCs w:val="22"/>
              </w:rPr>
              <w:t>81018,3</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 xml:space="preserve">сельское, лесное хозяйство, охота, рыболовство </w:t>
            </w:r>
          </w:p>
          <w:p w:rsidR="00973710" w:rsidRPr="007A27F9" w:rsidRDefault="00973710" w:rsidP="00973710">
            <w:pPr>
              <w:ind w:left="142" w:right="-113"/>
              <w:rPr>
                <w:b/>
                <w:szCs w:val="22"/>
              </w:rPr>
            </w:pPr>
            <w:r w:rsidRPr="007A27F9">
              <w:rPr>
                <w:szCs w:val="22"/>
              </w:rPr>
              <w:t>и рыбоводство</w:t>
            </w:r>
          </w:p>
        </w:tc>
        <w:tc>
          <w:tcPr>
            <w:tcW w:w="580" w:type="pct"/>
            <w:vAlign w:val="bottom"/>
          </w:tcPr>
          <w:p w:rsidR="00973710" w:rsidRPr="007A27F9" w:rsidRDefault="00973710" w:rsidP="00973710">
            <w:pPr>
              <w:jc w:val="right"/>
              <w:rPr>
                <w:color w:val="000000"/>
                <w:szCs w:val="22"/>
              </w:rPr>
            </w:pPr>
            <w:r w:rsidRPr="007A27F9">
              <w:rPr>
                <w:color w:val="000000"/>
                <w:szCs w:val="22"/>
              </w:rPr>
              <w:t>160</w:t>
            </w:r>
          </w:p>
        </w:tc>
        <w:tc>
          <w:tcPr>
            <w:tcW w:w="580" w:type="pct"/>
            <w:vAlign w:val="bottom"/>
          </w:tcPr>
          <w:p w:rsidR="00973710" w:rsidRPr="007A27F9" w:rsidRDefault="00973710" w:rsidP="00973710">
            <w:pPr>
              <w:jc w:val="right"/>
              <w:rPr>
                <w:color w:val="000000"/>
                <w:szCs w:val="22"/>
              </w:rPr>
            </w:pPr>
            <w:r w:rsidRPr="007A27F9">
              <w:rPr>
                <w:color w:val="000000"/>
                <w:szCs w:val="22"/>
              </w:rPr>
              <w:t>156</w:t>
            </w:r>
          </w:p>
        </w:tc>
        <w:tc>
          <w:tcPr>
            <w:tcW w:w="580" w:type="pct"/>
            <w:vAlign w:val="bottom"/>
          </w:tcPr>
          <w:p w:rsidR="00973710" w:rsidRPr="007A27F9" w:rsidRDefault="00973710" w:rsidP="00973710">
            <w:pPr>
              <w:jc w:val="right"/>
              <w:rPr>
                <w:color w:val="000000"/>
                <w:szCs w:val="22"/>
              </w:rPr>
            </w:pPr>
            <w:r w:rsidRPr="007A27F9">
              <w:rPr>
                <w:color w:val="000000"/>
                <w:szCs w:val="22"/>
              </w:rPr>
              <w:t>152</w:t>
            </w:r>
          </w:p>
        </w:tc>
        <w:tc>
          <w:tcPr>
            <w:tcW w:w="580" w:type="pct"/>
            <w:vAlign w:val="bottom"/>
          </w:tcPr>
          <w:p w:rsidR="00973710" w:rsidRPr="007A27F9" w:rsidRDefault="00973710" w:rsidP="00973710">
            <w:pPr>
              <w:jc w:val="right"/>
              <w:rPr>
                <w:color w:val="000000"/>
                <w:szCs w:val="22"/>
              </w:rPr>
            </w:pPr>
            <w:r w:rsidRPr="007A27F9">
              <w:rPr>
                <w:color w:val="000000"/>
                <w:szCs w:val="22"/>
              </w:rPr>
              <w:t>241</w:t>
            </w:r>
          </w:p>
        </w:tc>
        <w:tc>
          <w:tcPr>
            <w:tcW w:w="580" w:type="pct"/>
            <w:vAlign w:val="bottom"/>
          </w:tcPr>
          <w:p w:rsidR="00973710" w:rsidRPr="007A27F9" w:rsidRDefault="00973710" w:rsidP="00973710">
            <w:pPr>
              <w:jc w:val="right"/>
              <w:rPr>
                <w:color w:val="000000"/>
                <w:szCs w:val="22"/>
              </w:rPr>
            </w:pPr>
            <w:r w:rsidRPr="007A27F9">
              <w:rPr>
                <w:color w:val="000000"/>
                <w:szCs w:val="22"/>
              </w:rPr>
              <w:t>1262,8</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4571,4</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227" w:right="-113"/>
              <w:rPr>
                <w:szCs w:val="22"/>
              </w:rPr>
            </w:pPr>
            <w:r w:rsidRPr="007A27F9">
              <w:rPr>
                <w:szCs w:val="22"/>
              </w:rPr>
              <w:t>рыболовство и рыбоводство</w:t>
            </w:r>
          </w:p>
        </w:tc>
        <w:tc>
          <w:tcPr>
            <w:tcW w:w="580" w:type="pct"/>
            <w:vAlign w:val="bottom"/>
          </w:tcPr>
          <w:p w:rsidR="00973710" w:rsidRPr="007A27F9" w:rsidRDefault="00973710" w:rsidP="00973710">
            <w:pPr>
              <w:jc w:val="right"/>
              <w:rPr>
                <w:color w:val="000000"/>
                <w:szCs w:val="22"/>
                <w:lang w:val="en-US"/>
              </w:rPr>
            </w:pPr>
            <w:r w:rsidRPr="007A27F9">
              <w:rPr>
                <w:color w:val="000000"/>
                <w:szCs w:val="22"/>
                <w:lang w:val="en-US"/>
              </w:rPr>
              <w:t>115</w:t>
            </w:r>
          </w:p>
        </w:tc>
        <w:tc>
          <w:tcPr>
            <w:tcW w:w="580" w:type="pct"/>
            <w:vAlign w:val="bottom"/>
          </w:tcPr>
          <w:p w:rsidR="00973710" w:rsidRPr="007A27F9" w:rsidRDefault="00973710" w:rsidP="00973710">
            <w:pPr>
              <w:jc w:val="right"/>
              <w:rPr>
                <w:color w:val="000000"/>
                <w:szCs w:val="22"/>
                <w:lang w:val="en-US"/>
              </w:rPr>
            </w:pPr>
            <w:r w:rsidRPr="007A27F9">
              <w:rPr>
                <w:color w:val="000000"/>
                <w:szCs w:val="22"/>
                <w:lang w:val="en-US"/>
              </w:rPr>
              <w:t>111</w:t>
            </w:r>
          </w:p>
        </w:tc>
        <w:tc>
          <w:tcPr>
            <w:tcW w:w="580" w:type="pct"/>
            <w:vAlign w:val="bottom"/>
          </w:tcPr>
          <w:p w:rsidR="00973710" w:rsidRPr="007A27F9" w:rsidRDefault="00973710" w:rsidP="00973710">
            <w:pPr>
              <w:jc w:val="right"/>
              <w:rPr>
                <w:color w:val="000000"/>
                <w:szCs w:val="22"/>
                <w:lang w:val="en-US"/>
              </w:rPr>
            </w:pPr>
            <w:r w:rsidRPr="007A27F9">
              <w:rPr>
                <w:color w:val="000000"/>
                <w:szCs w:val="22"/>
                <w:lang w:val="en-US"/>
              </w:rPr>
              <w:t>123</w:t>
            </w:r>
          </w:p>
        </w:tc>
        <w:tc>
          <w:tcPr>
            <w:tcW w:w="580" w:type="pct"/>
            <w:vAlign w:val="bottom"/>
          </w:tcPr>
          <w:p w:rsidR="00973710" w:rsidRPr="007A27F9" w:rsidRDefault="00973710" w:rsidP="00973710">
            <w:pPr>
              <w:jc w:val="right"/>
              <w:rPr>
                <w:color w:val="000000"/>
                <w:szCs w:val="22"/>
                <w:lang w:val="en-US"/>
              </w:rPr>
            </w:pPr>
            <w:r w:rsidRPr="007A27F9">
              <w:rPr>
                <w:color w:val="000000"/>
                <w:szCs w:val="22"/>
                <w:lang w:val="en-US"/>
              </w:rPr>
              <w:t>179</w:t>
            </w:r>
          </w:p>
        </w:tc>
        <w:tc>
          <w:tcPr>
            <w:tcW w:w="580" w:type="pct"/>
            <w:vAlign w:val="bottom"/>
          </w:tcPr>
          <w:p w:rsidR="00973710" w:rsidRPr="007A27F9" w:rsidRDefault="00973710" w:rsidP="00973710">
            <w:pPr>
              <w:jc w:val="right"/>
              <w:rPr>
                <w:color w:val="000000"/>
                <w:szCs w:val="22"/>
                <w:lang w:val="en-US"/>
              </w:rPr>
            </w:pPr>
            <w:r w:rsidRPr="007A27F9">
              <w:rPr>
                <w:color w:val="000000"/>
                <w:szCs w:val="22"/>
                <w:lang w:val="en-US"/>
              </w:rPr>
              <w:t>1180,2</w:t>
            </w:r>
          </w:p>
        </w:tc>
        <w:tc>
          <w:tcPr>
            <w:tcW w:w="577" w:type="pct"/>
            <w:tcBorders>
              <w:right w:val="single" w:sz="4" w:space="0" w:color="auto"/>
            </w:tcBorders>
            <w:vAlign w:val="bottom"/>
          </w:tcPr>
          <w:p w:rsidR="00973710" w:rsidRPr="007A27F9" w:rsidRDefault="00973710" w:rsidP="00973710">
            <w:pPr>
              <w:jc w:val="right"/>
              <w:rPr>
                <w:color w:val="000000"/>
                <w:szCs w:val="22"/>
                <w:lang w:val="en-US"/>
              </w:rPr>
            </w:pPr>
            <w:r w:rsidRPr="007A27F9">
              <w:rPr>
                <w:color w:val="000000"/>
                <w:szCs w:val="22"/>
                <w:lang w:val="en-US"/>
              </w:rPr>
              <w:t>4501,3</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добыча полезных ископаемых</w:t>
            </w:r>
          </w:p>
        </w:tc>
        <w:tc>
          <w:tcPr>
            <w:tcW w:w="580" w:type="pct"/>
            <w:vAlign w:val="bottom"/>
          </w:tcPr>
          <w:p w:rsidR="00973710" w:rsidRPr="007A27F9" w:rsidRDefault="00973710" w:rsidP="00973710">
            <w:pPr>
              <w:jc w:val="right"/>
              <w:rPr>
                <w:color w:val="000000"/>
                <w:szCs w:val="22"/>
              </w:rPr>
            </w:pPr>
            <w:r w:rsidRPr="007A27F9">
              <w:rPr>
                <w:color w:val="000000"/>
                <w:szCs w:val="22"/>
              </w:rPr>
              <w:t>22</w:t>
            </w:r>
          </w:p>
        </w:tc>
        <w:tc>
          <w:tcPr>
            <w:tcW w:w="580" w:type="pct"/>
            <w:vAlign w:val="bottom"/>
          </w:tcPr>
          <w:p w:rsidR="00973710" w:rsidRPr="007A27F9" w:rsidRDefault="00973710" w:rsidP="00973710">
            <w:pPr>
              <w:jc w:val="right"/>
              <w:rPr>
                <w:color w:val="000000"/>
                <w:szCs w:val="22"/>
              </w:rPr>
            </w:pPr>
            <w:r w:rsidRPr="007A27F9">
              <w:rPr>
                <w:color w:val="000000"/>
                <w:szCs w:val="22"/>
              </w:rPr>
              <w:t>16</w:t>
            </w:r>
          </w:p>
        </w:tc>
        <w:tc>
          <w:tcPr>
            <w:tcW w:w="580" w:type="pct"/>
            <w:vAlign w:val="bottom"/>
          </w:tcPr>
          <w:p w:rsidR="00973710" w:rsidRPr="007A27F9" w:rsidRDefault="00973710" w:rsidP="00973710">
            <w:pPr>
              <w:jc w:val="right"/>
              <w:rPr>
                <w:color w:val="000000"/>
                <w:szCs w:val="22"/>
              </w:rPr>
            </w:pPr>
            <w:r w:rsidRPr="007A27F9">
              <w:rPr>
                <w:color w:val="000000"/>
                <w:szCs w:val="22"/>
              </w:rPr>
              <w:t>1</w:t>
            </w:r>
          </w:p>
        </w:tc>
        <w:tc>
          <w:tcPr>
            <w:tcW w:w="580" w:type="pct"/>
            <w:vAlign w:val="bottom"/>
          </w:tcPr>
          <w:p w:rsidR="00973710" w:rsidRPr="007A27F9" w:rsidRDefault="00973710" w:rsidP="00973710">
            <w:pPr>
              <w:jc w:val="right"/>
              <w:rPr>
                <w:color w:val="000000"/>
                <w:szCs w:val="22"/>
              </w:rPr>
            </w:pPr>
            <w:r w:rsidRPr="007A27F9">
              <w:rPr>
                <w:color w:val="000000"/>
                <w:szCs w:val="22"/>
              </w:rPr>
              <w:t>36</w:t>
            </w:r>
          </w:p>
        </w:tc>
        <w:tc>
          <w:tcPr>
            <w:tcW w:w="580" w:type="pct"/>
            <w:vAlign w:val="bottom"/>
          </w:tcPr>
          <w:p w:rsidR="00973710" w:rsidRPr="007A27F9" w:rsidRDefault="00973710" w:rsidP="00973710">
            <w:pPr>
              <w:jc w:val="right"/>
              <w:rPr>
                <w:color w:val="000000"/>
                <w:szCs w:val="22"/>
              </w:rPr>
            </w:pPr>
            <w:r w:rsidRPr="007A27F9">
              <w:rPr>
                <w:color w:val="000000"/>
                <w:szCs w:val="22"/>
              </w:rPr>
              <w:t>3,9</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172,4</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обрабатывающие произво</w:t>
            </w:r>
            <w:r w:rsidRPr="007A27F9">
              <w:rPr>
                <w:szCs w:val="22"/>
              </w:rPr>
              <w:t>д</w:t>
            </w:r>
            <w:r w:rsidRPr="007A27F9">
              <w:rPr>
                <w:szCs w:val="22"/>
              </w:rPr>
              <w:t>ства</w:t>
            </w:r>
          </w:p>
        </w:tc>
        <w:tc>
          <w:tcPr>
            <w:tcW w:w="580" w:type="pct"/>
            <w:vAlign w:val="bottom"/>
          </w:tcPr>
          <w:p w:rsidR="00973710" w:rsidRPr="007A27F9" w:rsidRDefault="00973710" w:rsidP="00973710">
            <w:pPr>
              <w:jc w:val="right"/>
              <w:rPr>
                <w:color w:val="000000"/>
                <w:szCs w:val="22"/>
              </w:rPr>
            </w:pPr>
            <w:r w:rsidRPr="007A27F9">
              <w:rPr>
                <w:color w:val="000000"/>
                <w:szCs w:val="22"/>
              </w:rPr>
              <w:t>608</w:t>
            </w:r>
          </w:p>
        </w:tc>
        <w:tc>
          <w:tcPr>
            <w:tcW w:w="580" w:type="pct"/>
            <w:vAlign w:val="bottom"/>
          </w:tcPr>
          <w:p w:rsidR="00973710" w:rsidRPr="007A27F9" w:rsidRDefault="00973710" w:rsidP="00973710">
            <w:pPr>
              <w:jc w:val="right"/>
              <w:rPr>
                <w:color w:val="000000"/>
                <w:szCs w:val="22"/>
              </w:rPr>
            </w:pPr>
            <w:r w:rsidRPr="007A27F9">
              <w:rPr>
                <w:color w:val="000000"/>
                <w:szCs w:val="22"/>
              </w:rPr>
              <w:t>599</w:t>
            </w:r>
          </w:p>
        </w:tc>
        <w:tc>
          <w:tcPr>
            <w:tcW w:w="580" w:type="pct"/>
            <w:vAlign w:val="bottom"/>
          </w:tcPr>
          <w:p w:rsidR="00973710" w:rsidRPr="007A27F9" w:rsidRDefault="00973710" w:rsidP="00973710">
            <w:pPr>
              <w:jc w:val="right"/>
              <w:rPr>
                <w:color w:val="000000"/>
                <w:szCs w:val="22"/>
              </w:rPr>
            </w:pPr>
            <w:r w:rsidRPr="007A27F9">
              <w:rPr>
                <w:color w:val="000000"/>
                <w:szCs w:val="22"/>
              </w:rPr>
              <w:t>1731</w:t>
            </w:r>
          </w:p>
        </w:tc>
        <w:tc>
          <w:tcPr>
            <w:tcW w:w="580" w:type="pct"/>
            <w:vAlign w:val="bottom"/>
          </w:tcPr>
          <w:p w:rsidR="00973710" w:rsidRPr="007A27F9" w:rsidRDefault="00973710" w:rsidP="00973710">
            <w:pPr>
              <w:jc w:val="right"/>
              <w:rPr>
                <w:color w:val="000000"/>
                <w:szCs w:val="22"/>
              </w:rPr>
            </w:pPr>
            <w:r w:rsidRPr="007A27F9">
              <w:rPr>
                <w:color w:val="000000"/>
                <w:szCs w:val="22"/>
              </w:rPr>
              <w:t>1535</w:t>
            </w:r>
          </w:p>
        </w:tc>
        <w:tc>
          <w:tcPr>
            <w:tcW w:w="580" w:type="pct"/>
            <w:vAlign w:val="bottom"/>
          </w:tcPr>
          <w:p w:rsidR="00973710" w:rsidRPr="007A27F9" w:rsidRDefault="00973710" w:rsidP="00973710">
            <w:pPr>
              <w:jc w:val="right"/>
              <w:rPr>
                <w:color w:val="000000"/>
                <w:szCs w:val="22"/>
              </w:rPr>
            </w:pPr>
            <w:r w:rsidRPr="007A27F9">
              <w:rPr>
                <w:color w:val="000000"/>
                <w:szCs w:val="22"/>
              </w:rPr>
              <w:t>4030,1</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3839,6</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обеспечение электрической энергией, газом и паром; кондиционирование воздуха</w:t>
            </w:r>
          </w:p>
        </w:tc>
        <w:tc>
          <w:tcPr>
            <w:tcW w:w="580" w:type="pct"/>
            <w:vAlign w:val="bottom"/>
          </w:tcPr>
          <w:p w:rsidR="00973710" w:rsidRPr="007A27F9" w:rsidRDefault="00973710" w:rsidP="00973710">
            <w:pPr>
              <w:jc w:val="right"/>
              <w:rPr>
                <w:color w:val="000000"/>
                <w:szCs w:val="22"/>
              </w:rPr>
            </w:pPr>
            <w:r w:rsidRPr="007A27F9">
              <w:rPr>
                <w:color w:val="000000"/>
                <w:szCs w:val="22"/>
              </w:rPr>
              <w:t>50</w:t>
            </w:r>
          </w:p>
        </w:tc>
        <w:tc>
          <w:tcPr>
            <w:tcW w:w="580" w:type="pct"/>
            <w:vAlign w:val="bottom"/>
          </w:tcPr>
          <w:p w:rsidR="00973710" w:rsidRPr="007A27F9" w:rsidRDefault="00973710" w:rsidP="00973710">
            <w:pPr>
              <w:jc w:val="right"/>
              <w:rPr>
                <w:color w:val="000000"/>
                <w:szCs w:val="22"/>
              </w:rPr>
            </w:pPr>
            <w:r w:rsidRPr="007A27F9">
              <w:rPr>
                <w:color w:val="000000"/>
                <w:szCs w:val="22"/>
              </w:rPr>
              <w:t>40</w:t>
            </w:r>
          </w:p>
        </w:tc>
        <w:tc>
          <w:tcPr>
            <w:tcW w:w="580" w:type="pct"/>
            <w:vAlign w:val="bottom"/>
          </w:tcPr>
          <w:p w:rsidR="00973710" w:rsidRPr="007A27F9" w:rsidRDefault="00973710" w:rsidP="00973710">
            <w:pPr>
              <w:jc w:val="right"/>
              <w:rPr>
                <w:color w:val="000000"/>
                <w:szCs w:val="22"/>
              </w:rPr>
            </w:pPr>
            <w:r w:rsidRPr="007A27F9">
              <w:rPr>
                <w:color w:val="000000"/>
                <w:szCs w:val="22"/>
              </w:rPr>
              <w:t>167</w:t>
            </w:r>
          </w:p>
        </w:tc>
        <w:tc>
          <w:tcPr>
            <w:tcW w:w="580" w:type="pct"/>
            <w:vAlign w:val="bottom"/>
          </w:tcPr>
          <w:p w:rsidR="00973710" w:rsidRPr="007A27F9" w:rsidRDefault="00973710" w:rsidP="00973710">
            <w:pPr>
              <w:jc w:val="right"/>
              <w:rPr>
                <w:color w:val="000000"/>
                <w:szCs w:val="22"/>
              </w:rPr>
            </w:pPr>
            <w:r w:rsidRPr="007A27F9">
              <w:rPr>
                <w:color w:val="000000"/>
                <w:szCs w:val="22"/>
              </w:rPr>
              <w:t>164</w:t>
            </w:r>
          </w:p>
        </w:tc>
        <w:tc>
          <w:tcPr>
            <w:tcW w:w="580" w:type="pct"/>
            <w:vAlign w:val="bottom"/>
          </w:tcPr>
          <w:p w:rsidR="00973710" w:rsidRPr="007A27F9" w:rsidRDefault="00973710" w:rsidP="00973710">
            <w:pPr>
              <w:jc w:val="right"/>
              <w:rPr>
                <w:color w:val="000000"/>
                <w:szCs w:val="22"/>
              </w:rPr>
            </w:pPr>
            <w:r w:rsidRPr="007A27F9">
              <w:rPr>
                <w:color w:val="000000"/>
                <w:szCs w:val="22"/>
              </w:rPr>
              <w:t>268,2</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621,5</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42"/>
              <w:rPr>
                <w:szCs w:val="22"/>
              </w:rPr>
            </w:pPr>
            <w:r w:rsidRPr="007A27F9">
              <w:rPr>
                <w:rFonts w:eastAsia="Trebuchet MS"/>
                <w:szCs w:val="22"/>
              </w:rPr>
              <w:t>водоснабжение; водоотвед</w:t>
            </w:r>
            <w:r w:rsidRPr="007A27F9">
              <w:rPr>
                <w:rFonts w:eastAsia="Trebuchet MS"/>
                <w:szCs w:val="22"/>
              </w:rPr>
              <w:t>е</w:t>
            </w:r>
            <w:r w:rsidRPr="007A27F9">
              <w:rPr>
                <w:rFonts w:eastAsia="Trebuchet MS"/>
                <w:szCs w:val="22"/>
              </w:rPr>
              <w:t>ние, организация сбора и ут</w:t>
            </w:r>
            <w:r w:rsidRPr="007A27F9">
              <w:rPr>
                <w:rFonts w:eastAsia="Trebuchet MS"/>
                <w:szCs w:val="22"/>
              </w:rPr>
              <w:t>и</w:t>
            </w:r>
            <w:r w:rsidRPr="007A27F9">
              <w:rPr>
                <w:rFonts w:eastAsia="Trebuchet MS"/>
                <w:szCs w:val="22"/>
              </w:rPr>
              <w:t>лизации отходов, деятел</w:t>
            </w:r>
            <w:r w:rsidRPr="007A27F9">
              <w:rPr>
                <w:rFonts w:eastAsia="Trebuchet MS"/>
                <w:szCs w:val="22"/>
              </w:rPr>
              <w:t>ь</w:t>
            </w:r>
            <w:r w:rsidRPr="007A27F9">
              <w:rPr>
                <w:rFonts w:eastAsia="Trebuchet MS"/>
                <w:szCs w:val="22"/>
              </w:rPr>
              <w:t>ность по ликвидации загря</w:t>
            </w:r>
            <w:r w:rsidRPr="007A27F9">
              <w:rPr>
                <w:rFonts w:eastAsia="Trebuchet MS"/>
                <w:szCs w:val="22"/>
              </w:rPr>
              <w:t>з</w:t>
            </w:r>
            <w:r w:rsidRPr="007A27F9">
              <w:rPr>
                <w:rFonts w:eastAsia="Trebuchet MS"/>
                <w:szCs w:val="22"/>
              </w:rPr>
              <w:t>нений</w:t>
            </w:r>
          </w:p>
        </w:tc>
        <w:tc>
          <w:tcPr>
            <w:tcW w:w="580" w:type="pct"/>
            <w:vAlign w:val="bottom"/>
          </w:tcPr>
          <w:p w:rsidR="00973710" w:rsidRPr="007A27F9" w:rsidRDefault="00973710" w:rsidP="00973710">
            <w:pPr>
              <w:jc w:val="right"/>
              <w:rPr>
                <w:color w:val="000000"/>
                <w:szCs w:val="22"/>
              </w:rPr>
            </w:pPr>
            <w:r w:rsidRPr="007A27F9">
              <w:rPr>
                <w:color w:val="000000"/>
                <w:szCs w:val="22"/>
              </w:rPr>
              <w:t>113</w:t>
            </w:r>
          </w:p>
        </w:tc>
        <w:tc>
          <w:tcPr>
            <w:tcW w:w="580" w:type="pct"/>
            <w:vAlign w:val="bottom"/>
          </w:tcPr>
          <w:p w:rsidR="00973710" w:rsidRPr="007A27F9" w:rsidRDefault="00973710" w:rsidP="00973710">
            <w:pPr>
              <w:jc w:val="right"/>
              <w:rPr>
                <w:color w:val="000000"/>
                <w:szCs w:val="22"/>
              </w:rPr>
            </w:pPr>
            <w:r w:rsidRPr="007A27F9">
              <w:rPr>
                <w:color w:val="000000"/>
                <w:szCs w:val="22"/>
              </w:rPr>
              <w:t>77</w:t>
            </w:r>
          </w:p>
        </w:tc>
        <w:tc>
          <w:tcPr>
            <w:tcW w:w="580" w:type="pct"/>
            <w:vAlign w:val="bottom"/>
          </w:tcPr>
          <w:p w:rsidR="00973710" w:rsidRPr="007A27F9" w:rsidRDefault="00973710" w:rsidP="00973710">
            <w:pPr>
              <w:jc w:val="right"/>
              <w:rPr>
                <w:color w:val="000000"/>
                <w:szCs w:val="22"/>
              </w:rPr>
            </w:pPr>
            <w:r w:rsidRPr="007A27F9">
              <w:rPr>
                <w:color w:val="000000"/>
                <w:szCs w:val="22"/>
              </w:rPr>
              <w:t>989</w:t>
            </w:r>
          </w:p>
        </w:tc>
        <w:tc>
          <w:tcPr>
            <w:tcW w:w="580" w:type="pct"/>
            <w:vAlign w:val="bottom"/>
          </w:tcPr>
          <w:p w:rsidR="00973710" w:rsidRPr="007A27F9" w:rsidRDefault="00973710" w:rsidP="00973710">
            <w:pPr>
              <w:jc w:val="right"/>
              <w:rPr>
                <w:color w:val="000000"/>
                <w:szCs w:val="22"/>
              </w:rPr>
            </w:pPr>
            <w:r w:rsidRPr="007A27F9">
              <w:rPr>
                <w:color w:val="000000"/>
                <w:szCs w:val="22"/>
              </w:rPr>
              <w:t>473</w:t>
            </w:r>
          </w:p>
        </w:tc>
        <w:tc>
          <w:tcPr>
            <w:tcW w:w="580" w:type="pct"/>
            <w:vAlign w:val="bottom"/>
          </w:tcPr>
          <w:p w:rsidR="00973710" w:rsidRPr="007A27F9" w:rsidRDefault="00973710" w:rsidP="00973710">
            <w:pPr>
              <w:jc w:val="right"/>
              <w:rPr>
                <w:color w:val="000000"/>
                <w:szCs w:val="22"/>
              </w:rPr>
            </w:pPr>
            <w:r w:rsidRPr="007A27F9">
              <w:rPr>
                <w:color w:val="000000"/>
                <w:szCs w:val="22"/>
              </w:rPr>
              <w:t>1187,8</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1250,5</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строительство</w:t>
            </w:r>
          </w:p>
        </w:tc>
        <w:tc>
          <w:tcPr>
            <w:tcW w:w="580" w:type="pct"/>
            <w:vAlign w:val="bottom"/>
          </w:tcPr>
          <w:p w:rsidR="00973710" w:rsidRPr="007A27F9" w:rsidRDefault="00973710" w:rsidP="00973710">
            <w:pPr>
              <w:jc w:val="right"/>
              <w:rPr>
                <w:color w:val="000000"/>
                <w:szCs w:val="22"/>
              </w:rPr>
            </w:pPr>
            <w:r w:rsidRPr="007A27F9">
              <w:rPr>
                <w:color w:val="000000"/>
                <w:szCs w:val="22"/>
              </w:rPr>
              <w:t>1224</w:t>
            </w:r>
          </w:p>
        </w:tc>
        <w:tc>
          <w:tcPr>
            <w:tcW w:w="580" w:type="pct"/>
            <w:vAlign w:val="bottom"/>
          </w:tcPr>
          <w:p w:rsidR="00973710" w:rsidRPr="007A27F9" w:rsidRDefault="00973710" w:rsidP="00973710">
            <w:pPr>
              <w:jc w:val="right"/>
              <w:rPr>
                <w:color w:val="000000"/>
                <w:szCs w:val="22"/>
              </w:rPr>
            </w:pPr>
            <w:r w:rsidRPr="007A27F9">
              <w:rPr>
                <w:color w:val="000000"/>
                <w:szCs w:val="22"/>
              </w:rPr>
              <w:t>1101</w:t>
            </w:r>
          </w:p>
        </w:tc>
        <w:tc>
          <w:tcPr>
            <w:tcW w:w="580" w:type="pct"/>
            <w:vAlign w:val="bottom"/>
          </w:tcPr>
          <w:p w:rsidR="00973710" w:rsidRPr="007A27F9" w:rsidRDefault="00973710" w:rsidP="00973710">
            <w:pPr>
              <w:jc w:val="right"/>
              <w:rPr>
                <w:color w:val="000000"/>
                <w:szCs w:val="22"/>
              </w:rPr>
            </w:pPr>
            <w:r w:rsidRPr="007A27F9">
              <w:rPr>
                <w:color w:val="000000"/>
                <w:szCs w:val="22"/>
              </w:rPr>
              <w:t>1823</w:t>
            </w:r>
          </w:p>
        </w:tc>
        <w:tc>
          <w:tcPr>
            <w:tcW w:w="580" w:type="pct"/>
            <w:vAlign w:val="bottom"/>
          </w:tcPr>
          <w:p w:rsidR="00973710" w:rsidRPr="007A27F9" w:rsidRDefault="00973710" w:rsidP="00973710">
            <w:pPr>
              <w:jc w:val="right"/>
              <w:rPr>
                <w:color w:val="000000"/>
                <w:szCs w:val="22"/>
              </w:rPr>
            </w:pPr>
            <w:r w:rsidRPr="007A27F9">
              <w:rPr>
                <w:color w:val="000000"/>
                <w:szCs w:val="22"/>
              </w:rPr>
              <w:t>2013</w:t>
            </w:r>
          </w:p>
        </w:tc>
        <w:tc>
          <w:tcPr>
            <w:tcW w:w="580" w:type="pct"/>
            <w:vAlign w:val="bottom"/>
          </w:tcPr>
          <w:p w:rsidR="00973710" w:rsidRPr="007A27F9" w:rsidRDefault="00973710" w:rsidP="00973710">
            <w:pPr>
              <w:jc w:val="right"/>
              <w:rPr>
                <w:color w:val="000000"/>
                <w:szCs w:val="22"/>
              </w:rPr>
            </w:pPr>
            <w:r w:rsidRPr="007A27F9">
              <w:rPr>
                <w:color w:val="000000"/>
                <w:szCs w:val="22"/>
              </w:rPr>
              <w:t>5303,7</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6255,5</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торговля оптовая и розни</w:t>
            </w:r>
            <w:r w:rsidRPr="007A27F9">
              <w:rPr>
                <w:szCs w:val="22"/>
              </w:rPr>
              <w:t>ч</w:t>
            </w:r>
            <w:r w:rsidRPr="007A27F9">
              <w:rPr>
                <w:szCs w:val="22"/>
              </w:rPr>
              <w:t>ная; ремонт автотранспор</w:t>
            </w:r>
            <w:r w:rsidRPr="007A27F9">
              <w:rPr>
                <w:szCs w:val="22"/>
              </w:rPr>
              <w:t>т</w:t>
            </w:r>
            <w:r w:rsidRPr="007A27F9">
              <w:rPr>
                <w:szCs w:val="22"/>
              </w:rPr>
              <w:t>ных средств и мотоциклов</w:t>
            </w:r>
          </w:p>
        </w:tc>
        <w:tc>
          <w:tcPr>
            <w:tcW w:w="580" w:type="pct"/>
            <w:vAlign w:val="bottom"/>
          </w:tcPr>
          <w:p w:rsidR="00973710" w:rsidRPr="007A27F9" w:rsidRDefault="00973710" w:rsidP="00973710">
            <w:pPr>
              <w:jc w:val="right"/>
              <w:rPr>
                <w:color w:val="000000"/>
                <w:szCs w:val="22"/>
              </w:rPr>
            </w:pPr>
            <w:r w:rsidRPr="007A27F9">
              <w:rPr>
                <w:color w:val="000000"/>
                <w:szCs w:val="22"/>
              </w:rPr>
              <w:t>3605</w:t>
            </w:r>
          </w:p>
        </w:tc>
        <w:tc>
          <w:tcPr>
            <w:tcW w:w="580" w:type="pct"/>
            <w:vAlign w:val="bottom"/>
          </w:tcPr>
          <w:p w:rsidR="00973710" w:rsidRPr="007A27F9" w:rsidRDefault="00973710" w:rsidP="00973710">
            <w:pPr>
              <w:jc w:val="right"/>
              <w:rPr>
                <w:color w:val="000000"/>
                <w:szCs w:val="22"/>
              </w:rPr>
            </w:pPr>
            <w:r w:rsidRPr="007A27F9">
              <w:rPr>
                <w:color w:val="000000"/>
                <w:szCs w:val="22"/>
              </w:rPr>
              <w:t>3232</w:t>
            </w:r>
          </w:p>
        </w:tc>
        <w:tc>
          <w:tcPr>
            <w:tcW w:w="580" w:type="pct"/>
            <w:vAlign w:val="bottom"/>
          </w:tcPr>
          <w:p w:rsidR="00973710" w:rsidRPr="007A27F9" w:rsidRDefault="00973710" w:rsidP="00973710">
            <w:pPr>
              <w:jc w:val="right"/>
              <w:rPr>
                <w:color w:val="000000"/>
                <w:szCs w:val="22"/>
              </w:rPr>
            </w:pPr>
            <w:r w:rsidRPr="007A27F9">
              <w:rPr>
                <w:color w:val="000000"/>
                <w:szCs w:val="22"/>
              </w:rPr>
              <w:t>6574</w:t>
            </w:r>
          </w:p>
        </w:tc>
        <w:tc>
          <w:tcPr>
            <w:tcW w:w="580" w:type="pct"/>
            <w:vAlign w:val="bottom"/>
          </w:tcPr>
          <w:p w:rsidR="00973710" w:rsidRPr="007A27F9" w:rsidRDefault="00973710" w:rsidP="00973710">
            <w:pPr>
              <w:jc w:val="right"/>
              <w:rPr>
                <w:color w:val="000000"/>
                <w:szCs w:val="22"/>
              </w:rPr>
            </w:pPr>
            <w:r w:rsidRPr="007A27F9">
              <w:rPr>
                <w:color w:val="000000"/>
                <w:szCs w:val="22"/>
              </w:rPr>
              <w:t>6024</w:t>
            </w:r>
          </w:p>
        </w:tc>
        <w:tc>
          <w:tcPr>
            <w:tcW w:w="580" w:type="pct"/>
            <w:vAlign w:val="bottom"/>
          </w:tcPr>
          <w:p w:rsidR="00973710" w:rsidRPr="007A27F9" w:rsidRDefault="00973710" w:rsidP="00973710">
            <w:pPr>
              <w:jc w:val="right"/>
              <w:rPr>
                <w:color w:val="000000"/>
                <w:szCs w:val="22"/>
              </w:rPr>
            </w:pPr>
            <w:r w:rsidRPr="007A27F9">
              <w:rPr>
                <w:color w:val="000000"/>
                <w:szCs w:val="22"/>
              </w:rPr>
              <w:t>43254,6</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42387,4</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42"/>
              <w:rPr>
                <w:b/>
                <w:szCs w:val="22"/>
              </w:rPr>
            </w:pPr>
            <w:r w:rsidRPr="007A27F9">
              <w:rPr>
                <w:szCs w:val="22"/>
              </w:rPr>
              <w:t>транспортировка и хранение</w:t>
            </w:r>
          </w:p>
        </w:tc>
        <w:tc>
          <w:tcPr>
            <w:tcW w:w="580" w:type="pct"/>
            <w:vAlign w:val="bottom"/>
          </w:tcPr>
          <w:p w:rsidR="00973710" w:rsidRPr="007A27F9" w:rsidRDefault="00973710" w:rsidP="00973710">
            <w:pPr>
              <w:jc w:val="right"/>
              <w:rPr>
                <w:color w:val="000000"/>
                <w:szCs w:val="22"/>
              </w:rPr>
            </w:pPr>
            <w:r w:rsidRPr="007A27F9">
              <w:rPr>
                <w:color w:val="000000"/>
                <w:szCs w:val="22"/>
              </w:rPr>
              <w:t>886</w:t>
            </w:r>
          </w:p>
        </w:tc>
        <w:tc>
          <w:tcPr>
            <w:tcW w:w="580" w:type="pct"/>
            <w:vAlign w:val="bottom"/>
          </w:tcPr>
          <w:p w:rsidR="00973710" w:rsidRPr="007A27F9" w:rsidRDefault="00973710" w:rsidP="00973710">
            <w:pPr>
              <w:jc w:val="right"/>
              <w:rPr>
                <w:color w:val="000000"/>
                <w:szCs w:val="22"/>
              </w:rPr>
            </w:pPr>
            <w:r w:rsidRPr="007A27F9">
              <w:rPr>
                <w:color w:val="000000"/>
                <w:szCs w:val="22"/>
              </w:rPr>
              <w:t>884</w:t>
            </w:r>
          </w:p>
        </w:tc>
        <w:tc>
          <w:tcPr>
            <w:tcW w:w="580" w:type="pct"/>
            <w:vAlign w:val="bottom"/>
          </w:tcPr>
          <w:p w:rsidR="00973710" w:rsidRPr="007A27F9" w:rsidRDefault="00973710" w:rsidP="00973710">
            <w:pPr>
              <w:jc w:val="right"/>
              <w:rPr>
                <w:color w:val="000000"/>
                <w:szCs w:val="22"/>
              </w:rPr>
            </w:pPr>
            <w:r w:rsidRPr="007A27F9">
              <w:rPr>
                <w:color w:val="000000"/>
                <w:szCs w:val="22"/>
              </w:rPr>
              <w:t>1191</w:t>
            </w:r>
          </w:p>
        </w:tc>
        <w:tc>
          <w:tcPr>
            <w:tcW w:w="580" w:type="pct"/>
            <w:vAlign w:val="bottom"/>
          </w:tcPr>
          <w:p w:rsidR="00973710" w:rsidRPr="007A27F9" w:rsidRDefault="00973710" w:rsidP="00973710">
            <w:pPr>
              <w:jc w:val="right"/>
              <w:rPr>
                <w:color w:val="000000"/>
                <w:szCs w:val="22"/>
              </w:rPr>
            </w:pPr>
            <w:r w:rsidRPr="007A27F9">
              <w:rPr>
                <w:color w:val="000000"/>
                <w:szCs w:val="22"/>
              </w:rPr>
              <w:t>1405</w:t>
            </w:r>
          </w:p>
        </w:tc>
        <w:tc>
          <w:tcPr>
            <w:tcW w:w="580" w:type="pct"/>
            <w:vAlign w:val="bottom"/>
          </w:tcPr>
          <w:p w:rsidR="00973710" w:rsidRPr="007A27F9" w:rsidRDefault="00973710" w:rsidP="00973710">
            <w:pPr>
              <w:jc w:val="right"/>
              <w:rPr>
                <w:color w:val="000000"/>
                <w:szCs w:val="22"/>
              </w:rPr>
            </w:pPr>
            <w:r w:rsidRPr="007A27F9">
              <w:rPr>
                <w:color w:val="000000"/>
                <w:szCs w:val="22"/>
              </w:rPr>
              <w:t>4473,9</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6140,8</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деятельность гостиниц и предприятий общественного питания</w:t>
            </w:r>
          </w:p>
        </w:tc>
        <w:tc>
          <w:tcPr>
            <w:tcW w:w="580" w:type="pct"/>
            <w:vAlign w:val="bottom"/>
          </w:tcPr>
          <w:p w:rsidR="00973710" w:rsidRPr="007A27F9" w:rsidRDefault="00973710" w:rsidP="00973710">
            <w:pPr>
              <w:jc w:val="right"/>
              <w:rPr>
                <w:color w:val="000000"/>
                <w:szCs w:val="22"/>
              </w:rPr>
            </w:pPr>
            <w:r w:rsidRPr="007A27F9">
              <w:rPr>
                <w:color w:val="000000"/>
                <w:szCs w:val="22"/>
              </w:rPr>
              <w:t>445</w:t>
            </w:r>
          </w:p>
        </w:tc>
        <w:tc>
          <w:tcPr>
            <w:tcW w:w="580" w:type="pct"/>
            <w:vAlign w:val="bottom"/>
          </w:tcPr>
          <w:p w:rsidR="00973710" w:rsidRPr="007A27F9" w:rsidRDefault="00973710" w:rsidP="00973710">
            <w:pPr>
              <w:jc w:val="right"/>
              <w:rPr>
                <w:color w:val="000000"/>
                <w:szCs w:val="22"/>
              </w:rPr>
            </w:pPr>
            <w:r w:rsidRPr="007A27F9">
              <w:rPr>
                <w:color w:val="000000"/>
                <w:szCs w:val="22"/>
              </w:rPr>
              <w:t>452</w:t>
            </w:r>
          </w:p>
        </w:tc>
        <w:tc>
          <w:tcPr>
            <w:tcW w:w="580" w:type="pct"/>
            <w:vAlign w:val="bottom"/>
          </w:tcPr>
          <w:p w:rsidR="00973710" w:rsidRPr="007A27F9" w:rsidRDefault="00973710" w:rsidP="00973710">
            <w:pPr>
              <w:jc w:val="right"/>
              <w:rPr>
                <w:color w:val="000000"/>
                <w:szCs w:val="22"/>
              </w:rPr>
            </w:pPr>
            <w:r w:rsidRPr="007A27F9">
              <w:rPr>
                <w:color w:val="000000"/>
                <w:szCs w:val="22"/>
              </w:rPr>
              <w:t>2156</w:t>
            </w:r>
          </w:p>
        </w:tc>
        <w:tc>
          <w:tcPr>
            <w:tcW w:w="580" w:type="pct"/>
            <w:vAlign w:val="bottom"/>
          </w:tcPr>
          <w:p w:rsidR="00973710" w:rsidRPr="007A27F9" w:rsidRDefault="00973710" w:rsidP="00973710">
            <w:pPr>
              <w:jc w:val="right"/>
              <w:rPr>
                <w:color w:val="000000"/>
                <w:szCs w:val="22"/>
              </w:rPr>
            </w:pPr>
            <w:r w:rsidRPr="007A27F9">
              <w:rPr>
                <w:color w:val="000000"/>
                <w:szCs w:val="22"/>
              </w:rPr>
              <w:t>1828</w:t>
            </w:r>
          </w:p>
        </w:tc>
        <w:tc>
          <w:tcPr>
            <w:tcW w:w="580" w:type="pct"/>
            <w:vAlign w:val="bottom"/>
          </w:tcPr>
          <w:p w:rsidR="00973710" w:rsidRPr="007A27F9" w:rsidRDefault="00973710" w:rsidP="00973710">
            <w:pPr>
              <w:jc w:val="right"/>
              <w:rPr>
                <w:color w:val="000000"/>
                <w:szCs w:val="22"/>
              </w:rPr>
            </w:pPr>
            <w:r w:rsidRPr="007A27F9">
              <w:rPr>
                <w:color w:val="000000"/>
                <w:szCs w:val="22"/>
              </w:rPr>
              <w:t>2866,6</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2771,0</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деятельность в области и</w:t>
            </w:r>
            <w:r w:rsidRPr="007A27F9">
              <w:rPr>
                <w:szCs w:val="22"/>
              </w:rPr>
              <w:t>н</w:t>
            </w:r>
            <w:r w:rsidRPr="007A27F9">
              <w:rPr>
                <w:szCs w:val="22"/>
              </w:rPr>
              <w:t>формации и связи</w:t>
            </w:r>
          </w:p>
        </w:tc>
        <w:tc>
          <w:tcPr>
            <w:tcW w:w="580" w:type="pct"/>
            <w:vAlign w:val="bottom"/>
          </w:tcPr>
          <w:p w:rsidR="00973710" w:rsidRPr="007A27F9" w:rsidRDefault="00973710" w:rsidP="00973710">
            <w:pPr>
              <w:jc w:val="right"/>
              <w:rPr>
                <w:color w:val="000000"/>
                <w:szCs w:val="22"/>
              </w:rPr>
            </w:pPr>
            <w:r w:rsidRPr="007A27F9">
              <w:rPr>
                <w:color w:val="000000"/>
                <w:szCs w:val="22"/>
              </w:rPr>
              <w:t>251</w:t>
            </w:r>
          </w:p>
        </w:tc>
        <w:tc>
          <w:tcPr>
            <w:tcW w:w="580" w:type="pct"/>
            <w:vAlign w:val="bottom"/>
          </w:tcPr>
          <w:p w:rsidR="00973710" w:rsidRPr="007A27F9" w:rsidRDefault="00973710" w:rsidP="00973710">
            <w:pPr>
              <w:jc w:val="right"/>
              <w:rPr>
                <w:color w:val="000000"/>
                <w:szCs w:val="22"/>
              </w:rPr>
            </w:pPr>
            <w:r w:rsidRPr="007A27F9">
              <w:rPr>
                <w:color w:val="000000"/>
                <w:szCs w:val="22"/>
              </w:rPr>
              <w:t>250</w:t>
            </w:r>
          </w:p>
        </w:tc>
        <w:tc>
          <w:tcPr>
            <w:tcW w:w="580" w:type="pct"/>
            <w:vAlign w:val="bottom"/>
          </w:tcPr>
          <w:p w:rsidR="00973710" w:rsidRPr="007A27F9" w:rsidRDefault="00973710" w:rsidP="00973710">
            <w:pPr>
              <w:jc w:val="right"/>
              <w:rPr>
                <w:color w:val="000000"/>
                <w:szCs w:val="22"/>
              </w:rPr>
            </w:pPr>
            <w:r w:rsidRPr="007A27F9">
              <w:rPr>
                <w:color w:val="000000"/>
                <w:szCs w:val="22"/>
              </w:rPr>
              <w:t>869</w:t>
            </w:r>
          </w:p>
        </w:tc>
        <w:tc>
          <w:tcPr>
            <w:tcW w:w="580" w:type="pct"/>
            <w:vAlign w:val="bottom"/>
          </w:tcPr>
          <w:p w:rsidR="00973710" w:rsidRPr="007A27F9" w:rsidRDefault="00973710" w:rsidP="00973710">
            <w:pPr>
              <w:jc w:val="right"/>
              <w:rPr>
                <w:color w:val="000000"/>
                <w:szCs w:val="22"/>
              </w:rPr>
            </w:pPr>
            <w:r w:rsidRPr="007A27F9">
              <w:rPr>
                <w:color w:val="000000"/>
                <w:szCs w:val="22"/>
              </w:rPr>
              <w:t>568</w:t>
            </w:r>
          </w:p>
        </w:tc>
        <w:tc>
          <w:tcPr>
            <w:tcW w:w="580" w:type="pct"/>
            <w:vAlign w:val="bottom"/>
          </w:tcPr>
          <w:p w:rsidR="00973710" w:rsidRPr="007A27F9" w:rsidRDefault="00973710" w:rsidP="00973710">
            <w:pPr>
              <w:jc w:val="right"/>
              <w:rPr>
                <w:color w:val="000000"/>
                <w:szCs w:val="22"/>
              </w:rPr>
            </w:pPr>
            <w:r w:rsidRPr="007A27F9">
              <w:rPr>
                <w:color w:val="000000"/>
                <w:szCs w:val="22"/>
              </w:rPr>
              <w:t>816,2</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886,9</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деятельность финансовая и страховая</w:t>
            </w:r>
          </w:p>
        </w:tc>
        <w:tc>
          <w:tcPr>
            <w:tcW w:w="580" w:type="pct"/>
            <w:vAlign w:val="bottom"/>
          </w:tcPr>
          <w:p w:rsidR="00973710" w:rsidRPr="007A27F9" w:rsidRDefault="00973710" w:rsidP="00973710">
            <w:pPr>
              <w:jc w:val="right"/>
              <w:rPr>
                <w:color w:val="000000"/>
                <w:szCs w:val="22"/>
              </w:rPr>
            </w:pPr>
            <w:r w:rsidRPr="007A27F9">
              <w:rPr>
                <w:color w:val="000000"/>
                <w:szCs w:val="22"/>
              </w:rPr>
              <w:t>149</w:t>
            </w:r>
          </w:p>
        </w:tc>
        <w:tc>
          <w:tcPr>
            <w:tcW w:w="580" w:type="pct"/>
            <w:vAlign w:val="bottom"/>
          </w:tcPr>
          <w:p w:rsidR="00973710" w:rsidRPr="007A27F9" w:rsidRDefault="00973710" w:rsidP="00973710">
            <w:pPr>
              <w:jc w:val="right"/>
              <w:rPr>
                <w:color w:val="000000"/>
                <w:szCs w:val="22"/>
              </w:rPr>
            </w:pPr>
            <w:r w:rsidRPr="007A27F9">
              <w:rPr>
                <w:color w:val="000000"/>
                <w:szCs w:val="22"/>
              </w:rPr>
              <w:t>129</w:t>
            </w:r>
          </w:p>
        </w:tc>
        <w:tc>
          <w:tcPr>
            <w:tcW w:w="580" w:type="pct"/>
            <w:vAlign w:val="bottom"/>
          </w:tcPr>
          <w:p w:rsidR="00973710" w:rsidRPr="007A27F9" w:rsidRDefault="00973710" w:rsidP="00973710">
            <w:pPr>
              <w:jc w:val="right"/>
              <w:rPr>
                <w:color w:val="000000"/>
                <w:szCs w:val="22"/>
              </w:rPr>
            </w:pPr>
            <w:r w:rsidRPr="007A27F9">
              <w:rPr>
                <w:color w:val="000000"/>
                <w:szCs w:val="22"/>
              </w:rPr>
              <w:t>263</w:t>
            </w:r>
          </w:p>
        </w:tc>
        <w:tc>
          <w:tcPr>
            <w:tcW w:w="580" w:type="pct"/>
            <w:vAlign w:val="bottom"/>
          </w:tcPr>
          <w:p w:rsidR="00973710" w:rsidRPr="007A27F9" w:rsidRDefault="00973710" w:rsidP="00973710">
            <w:pPr>
              <w:jc w:val="right"/>
              <w:rPr>
                <w:color w:val="000000"/>
                <w:szCs w:val="22"/>
              </w:rPr>
            </w:pPr>
            <w:r w:rsidRPr="007A27F9">
              <w:rPr>
                <w:color w:val="000000"/>
                <w:szCs w:val="22"/>
              </w:rPr>
              <w:t>152</w:t>
            </w:r>
          </w:p>
        </w:tc>
        <w:tc>
          <w:tcPr>
            <w:tcW w:w="580" w:type="pct"/>
            <w:vAlign w:val="bottom"/>
          </w:tcPr>
          <w:p w:rsidR="00973710" w:rsidRPr="007A27F9" w:rsidRDefault="00973710" w:rsidP="00973710">
            <w:pPr>
              <w:jc w:val="right"/>
              <w:rPr>
                <w:color w:val="000000"/>
                <w:szCs w:val="22"/>
              </w:rPr>
            </w:pPr>
            <w:r w:rsidRPr="007A27F9">
              <w:rPr>
                <w:color w:val="000000"/>
                <w:szCs w:val="22"/>
              </w:rPr>
              <w:t>332,1</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132,5</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деятельность по операциям с недвижимым имуществом</w:t>
            </w:r>
          </w:p>
        </w:tc>
        <w:tc>
          <w:tcPr>
            <w:tcW w:w="580" w:type="pct"/>
            <w:vAlign w:val="bottom"/>
          </w:tcPr>
          <w:p w:rsidR="00973710" w:rsidRPr="007A27F9" w:rsidRDefault="00973710" w:rsidP="00973710">
            <w:pPr>
              <w:jc w:val="right"/>
              <w:rPr>
                <w:color w:val="000000"/>
                <w:szCs w:val="22"/>
              </w:rPr>
            </w:pPr>
            <w:r w:rsidRPr="007A27F9">
              <w:rPr>
                <w:color w:val="000000"/>
                <w:szCs w:val="22"/>
              </w:rPr>
              <w:t>1112</w:t>
            </w:r>
          </w:p>
        </w:tc>
        <w:tc>
          <w:tcPr>
            <w:tcW w:w="580" w:type="pct"/>
            <w:vAlign w:val="bottom"/>
          </w:tcPr>
          <w:p w:rsidR="00973710" w:rsidRPr="007A27F9" w:rsidRDefault="00973710" w:rsidP="00973710">
            <w:pPr>
              <w:jc w:val="right"/>
              <w:rPr>
                <w:color w:val="000000"/>
                <w:szCs w:val="22"/>
              </w:rPr>
            </w:pPr>
            <w:r w:rsidRPr="007A27F9">
              <w:rPr>
                <w:color w:val="000000"/>
                <w:szCs w:val="22"/>
              </w:rPr>
              <w:t>1081</w:t>
            </w:r>
          </w:p>
        </w:tc>
        <w:tc>
          <w:tcPr>
            <w:tcW w:w="580" w:type="pct"/>
            <w:vAlign w:val="bottom"/>
          </w:tcPr>
          <w:p w:rsidR="00973710" w:rsidRPr="007A27F9" w:rsidRDefault="00973710" w:rsidP="00973710">
            <w:pPr>
              <w:jc w:val="right"/>
              <w:rPr>
                <w:color w:val="000000"/>
                <w:szCs w:val="22"/>
              </w:rPr>
            </w:pPr>
            <w:r w:rsidRPr="007A27F9">
              <w:rPr>
                <w:color w:val="000000"/>
                <w:szCs w:val="22"/>
              </w:rPr>
              <w:t>2221</w:t>
            </w:r>
          </w:p>
        </w:tc>
        <w:tc>
          <w:tcPr>
            <w:tcW w:w="580" w:type="pct"/>
            <w:vAlign w:val="bottom"/>
          </w:tcPr>
          <w:p w:rsidR="00973710" w:rsidRPr="007A27F9" w:rsidRDefault="00973710" w:rsidP="00973710">
            <w:pPr>
              <w:jc w:val="right"/>
              <w:rPr>
                <w:color w:val="000000"/>
                <w:szCs w:val="22"/>
              </w:rPr>
            </w:pPr>
            <w:r w:rsidRPr="007A27F9">
              <w:rPr>
                <w:color w:val="000000"/>
                <w:szCs w:val="22"/>
              </w:rPr>
              <w:t>2617</w:t>
            </w:r>
          </w:p>
        </w:tc>
        <w:tc>
          <w:tcPr>
            <w:tcW w:w="580" w:type="pct"/>
            <w:vAlign w:val="bottom"/>
          </w:tcPr>
          <w:p w:rsidR="00973710" w:rsidRPr="007A27F9" w:rsidRDefault="00973710" w:rsidP="00973710">
            <w:pPr>
              <w:jc w:val="right"/>
              <w:rPr>
                <w:color w:val="000000"/>
                <w:szCs w:val="22"/>
              </w:rPr>
            </w:pPr>
            <w:r w:rsidRPr="007A27F9">
              <w:rPr>
                <w:color w:val="000000"/>
                <w:szCs w:val="22"/>
              </w:rPr>
              <w:t>6388,2</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6902,8</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деятельность профессионал</w:t>
            </w:r>
            <w:r w:rsidRPr="007A27F9">
              <w:rPr>
                <w:szCs w:val="22"/>
              </w:rPr>
              <w:t>ь</w:t>
            </w:r>
            <w:r w:rsidRPr="007A27F9">
              <w:rPr>
                <w:szCs w:val="22"/>
              </w:rPr>
              <w:t>ная, научная и техническая</w:t>
            </w:r>
          </w:p>
        </w:tc>
        <w:tc>
          <w:tcPr>
            <w:tcW w:w="580" w:type="pct"/>
            <w:vAlign w:val="bottom"/>
          </w:tcPr>
          <w:p w:rsidR="00973710" w:rsidRPr="007A27F9" w:rsidRDefault="00973710" w:rsidP="00973710">
            <w:pPr>
              <w:jc w:val="right"/>
              <w:rPr>
                <w:color w:val="000000"/>
                <w:szCs w:val="22"/>
              </w:rPr>
            </w:pPr>
            <w:r w:rsidRPr="007A27F9">
              <w:rPr>
                <w:color w:val="000000"/>
                <w:szCs w:val="22"/>
              </w:rPr>
              <w:t>845</w:t>
            </w:r>
          </w:p>
        </w:tc>
        <w:tc>
          <w:tcPr>
            <w:tcW w:w="580" w:type="pct"/>
            <w:vAlign w:val="bottom"/>
          </w:tcPr>
          <w:p w:rsidR="00973710" w:rsidRPr="007A27F9" w:rsidRDefault="00973710" w:rsidP="00973710">
            <w:pPr>
              <w:jc w:val="right"/>
              <w:rPr>
                <w:color w:val="000000"/>
                <w:szCs w:val="22"/>
              </w:rPr>
            </w:pPr>
            <w:r w:rsidRPr="007A27F9">
              <w:rPr>
                <w:color w:val="000000"/>
                <w:szCs w:val="22"/>
              </w:rPr>
              <w:t>790</w:t>
            </w:r>
          </w:p>
        </w:tc>
        <w:tc>
          <w:tcPr>
            <w:tcW w:w="580" w:type="pct"/>
            <w:vAlign w:val="bottom"/>
          </w:tcPr>
          <w:p w:rsidR="00973710" w:rsidRPr="007A27F9" w:rsidRDefault="00973710" w:rsidP="00973710">
            <w:pPr>
              <w:jc w:val="right"/>
              <w:rPr>
                <w:color w:val="000000"/>
                <w:szCs w:val="22"/>
              </w:rPr>
            </w:pPr>
            <w:r w:rsidRPr="007A27F9">
              <w:rPr>
                <w:color w:val="000000"/>
                <w:szCs w:val="22"/>
              </w:rPr>
              <w:t>1446</w:t>
            </w:r>
          </w:p>
        </w:tc>
        <w:tc>
          <w:tcPr>
            <w:tcW w:w="580" w:type="pct"/>
            <w:vAlign w:val="bottom"/>
          </w:tcPr>
          <w:p w:rsidR="00973710" w:rsidRPr="007A27F9" w:rsidRDefault="00973710" w:rsidP="00973710">
            <w:pPr>
              <w:jc w:val="right"/>
              <w:rPr>
                <w:color w:val="000000"/>
                <w:szCs w:val="22"/>
              </w:rPr>
            </w:pPr>
            <w:r w:rsidRPr="007A27F9">
              <w:rPr>
                <w:color w:val="000000"/>
                <w:szCs w:val="22"/>
              </w:rPr>
              <w:t>1231</w:t>
            </w:r>
          </w:p>
        </w:tc>
        <w:tc>
          <w:tcPr>
            <w:tcW w:w="580" w:type="pct"/>
            <w:vAlign w:val="bottom"/>
          </w:tcPr>
          <w:p w:rsidR="00973710" w:rsidRPr="007A27F9" w:rsidRDefault="00973710" w:rsidP="00973710">
            <w:pPr>
              <w:jc w:val="right"/>
              <w:rPr>
                <w:color w:val="000000"/>
                <w:szCs w:val="22"/>
              </w:rPr>
            </w:pPr>
            <w:r w:rsidRPr="007A27F9">
              <w:rPr>
                <w:color w:val="000000"/>
                <w:szCs w:val="22"/>
              </w:rPr>
              <w:t>2232,1</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1901,5</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Pr>
                <w:szCs w:val="22"/>
              </w:rPr>
              <w:t>деятельность администра</w:t>
            </w:r>
            <w:r w:rsidRPr="007A27F9">
              <w:rPr>
                <w:szCs w:val="22"/>
              </w:rPr>
              <w:t>ти</w:t>
            </w:r>
            <w:r w:rsidRPr="007A27F9">
              <w:rPr>
                <w:szCs w:val="22"/>
              </w:rPr>
              <w:t>в</w:t>
            </w:r>
            <w:r w:rsidRPr="007A27F9">
              <w:rPr>
                <w:szCs w:val="22"/>
              </w:rPr>
              <w:t>ная и сопутствующие допо</w:t>
            </w:r>
            <w:r w:rsidRPr="007A27F9">
              <w:rPr>
                <w:szCs w:val="22"/>
              </w:rPr>
              <w:t>л</w:t>
            </w:r>
            <w:r w:rsidRPr="007A27F9">
              <w:rPr>
                <w:szCs w:val="22"/>
              </w:rPr>
              <w:t>нительные услуги</w:t>
            </w:r>
          </w:p>
        </w:tc>
        <w:tc>
          <w:tcPr>
            <w:tcW w:w="580" w:type="pct"/>
            <w:vAlign w:val="bottom"/>
          </w:tcPr>
          <w:p w:rsidR="00973710" w:rsidRPr="007A27F9" w:rsidRDefault="00973710" w:rsidP="00973710">
            <w:pPr>
              <w:jc w:val="right"/>
              <w:rPr>
                <w:color w:val="000000"/>
                <w:szCs w:val="22"/>
              </w:rPr>
            </w:pPr>
            <w:r w:rsidRPr="007A27F9">
              <w:rPr>
                <w:color w:val="000000"/>
                <w:szCs w:val="22"/>
              </w:rPr>
              <w:t>533</w:t>
            </w:r>
          </w:p>
        </w:tc>
        <w:tc>
          <w:tcPr>
            <w:tcW w:w="580" w:type="pct"/>
            <w:vAlign w:val="bottom"/>
          </w:tcPr>
          <w:p w:rsidR="00973710" w:rsidRPr="007A27F9" w:rsidRDefault="00973710" w:rsidP="00973710">
            <w:pPr>
              <w:jc w:val="right"/>
              <w:rPr>
                <w:color w:val="000000"/>
                <w:szCs w:val="22"/>
              </w:rPr>
            </w:pPr>
            <w:r w:rsidRPr="007A27F9">
              <w:rPr>
                <w:color w:val="000000"/>
                <w:szCs w:val="22"/>
              </w:rPr>
              <w:t>528</w:t>
            </w:r>
          </w:p>
        </w:tc>
        <w:tc>
          <w:tcPr>
            <w:tcW w:w="580" w:type="pct"/>
            <w:vAlign w:val="bottom"/>
          </w:tcPr>
          <w:p w:rsidR="00973710" w:rsidRPr="007A27F9" w:rsidRDefault="00973710" w:rsidP="00973710">
            <w:pPr>
              <w:jc w:val="right"/>
              <w:rPr>
                <w:color w:val="000000"/>
                <w:szCs w:val="22"/>
              </w:rPr>
            </w:pPr>
            <w:r w:rsidRPr="007A27F9">
              <w:rPr>
                <w:color w:val="000000"/>
                <w:szCs w:val="22"/>
              </w:rPr>
              <w:t>837</w:t>
            </w:r>
          </w:p>
        </w:tc>
        <w:tc>
          <w:tcPr>
            <w:tcW w:w="580" w:type="pct"/>
            <w:vAlign w:val="bottom"/>
          </w:tcPr>
          <w:p w:rsidR="00973710" w:rsidRPr="007A27F9" w:rsidRDefault="00973710" w:rsidP="00973710">
            <w:pPr>
              <w:jc w:val="right"/>
              <w:rPr>
                <w:color w:val="000000"/>
                <w:szCs w:val="22"/>
              </w:rPr>
            </w:pPr>
            <w:r w:rsidRPr="007A27F9">
              <w:rPr>
                <w:color w:val="000000"/>
                <w:szCs w:val="22"/>
              </w:rPr>
              <w:t>964</w:t>
            </w:r>
          </w:p>
        </w:tc>
        <w:tc>
          <w:tcPr>
            <w:tcW w:w="580" w:type="pct"/>
            <w:vAlign w:val="bottom"/>
          </w:tcPr>
          <w:p w:rsidR="00973710" w:rsidRPr="007A27F9" w:rsidRDefault="00973710" w:rsidP="00973710">
            <w:pPr>
              <w:jc w:val="right"/>
              <w:rPr>
                <w:color w:val="000000"/>
                <w:szCs w:val="22"/>
              </w:rPr>
            </w:pPr>
            <w:r w:rsidRPr="007A27F9">
              <w:rPr>
                <w:color w:val="000000"/>
                <w:szCs w:val="22"/>
              </w:rPr>
              <w:t>1569,9</w:t>
            </w:r>
          </w:p>
        </w:tc>
        <w:tc>
          <w:tcPr>
            <w:tcW w:w="577" w:type="pct"/>
            <w:tcBorders>
              <w:right w:val="single" w:sz="4" w:space="0" w:color="auto"/>
            </w:tcBorders>
            <w:vAlign w:val="bottom"/>
          </w:tcPr>
          <w:p w:rsidR="00973710" w:rsidRPr="007A27F9" w:rsidRDefault="00973710" w:rsidP="00973710">
            <w:pPr>
              <w:jc w:val="right"/>
              <w:rPr>
                <w:color w:val="000000"/>
                <w:szCs w:val="22"/>
              </w:rPr>
            </w:pPr>
            <w:r w:rsidRPr="007A27F9">
              <w:rPr>
                <w:color w:val="000000"/>
                <w:szCs w:val="22"/>
              </w:rPr>
              <w:t>1556,3</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образование</w:t>
            </w:r>
          </w:p>
        </w:tc>
        <w:tc>
          <w:tcPr>
            <w:tcW w:w="580" w:type="pct"/>
            <w:vAlign w:val="bottom"/>
          </w:tcPr>
          <w:p w:rsidR="00973710" w:rsidRPr="007A27F9" w:rsidRDefault="00973710" w:rsidP="00973710">
            <w:pPr>
              <w:jc w:val="right"/>
              <w:rPr>
                <w:color w:val="000000"/>
                <w:szCs w:val="22"/>
              </w:rPr>
            </w:pPr>
            <w:r w:rsidRPr="007A27F9">
              <w:rPr>
                <w:color w:val="000000"/>
                <w:szCs w:val="22"/>
              </w:rPr>
              <w:t>74</w:t>
            </w:r>
          </w:p>
        </w:tc>
        <w:tc>
          <w:tcPr>
            <w:tcW w:w="580" w:type="pct"/>
            <w:vAlign w:val="bottom"/>
          </w:tcPr>
          <w:p w:rsidR="00973710" w:rsidRPr="007A27F9" w:rsidRDefault="00973710" w:rsidP="00973710">
            <w:pPr>
              <w:jc w:val="right"/>
              <w:rPr>
                <w:color w:val="000000"/>
                <w:szCs w:val="22"/>
              </w:rPr>
            </w:pPr>
            <w:r w:rsidRPr="007A27F9">
              <w:rPr>
                <w:color w:val="000000"/>
                <w:szCs w:val="22"/>
              </w:rPr>
              <w:t>73</w:t>
            </w:r>
          </w:p>
        </w:tc>
        <w:tc>
          <w:tcPr>
            <w:tcW w:w="580" w:type="pct"/>
            <w:vAlign w:val="bottom"/>
          </w:tcPr>
          <w:p w:rsidR="00973710" w:rsidRPr="007A27F9" w:rsidRDefault="00973710" w:rsidP="00973710">
            <w:pPr>
              <w:jc w:val="right"/>
              <w:rPr>
                <w:color w:val="000000"/>
                <w:szCs w:val="22"/>
              </w:rPr>
            </w:pPr>
            <w:r w:rsidRPr="007A27F9">
              <w:rPr>
                <w:color w:val="000000"/>
                <w:szCs w:val="22"/>
              </w:rPr>
              <w:t>205</w:t>
            </w:r>
          </w:p>
        </w:tc>
        <w:tc>
          <w:tcPr>
            <w:tcW w:w="580" w:type="pct"/>
            <w:vAlign w:val="bottom"/>
          </w:tcPr>
          <w:p w:rsidR="00973710" w:rsidRPr="007A27F9" w:rsidRDefault="00973710" w:rsidP="00973710">
            <w:pPr>
              <w:jc w:val="right"/>
              <w:rPr>
                <w:color w:val="000000"/>
                <w:szCs w:val="22"/>
              </w:rPr>
            </w:pPr>
            <w:r w:rsidRPr="007A27F9">
              <w:rPr>
                <w:color w:val="000000"/>
                <w:szCs w:val="22"/>
              </w:rPr>
              <w:t>63</w:t>
            </w:r>
          </w:p>
        </w:tc>
        <w:tc>
          <w:tcPr>
            <w:tcW w:w="580" w:type="pct"/>
            <w:vAlign w:val="bottom"/>
          </w:tcPr>
          <w:p w:rsidR="00973710" w:rsidRPr="007A27F9" w:rsidRDefault="00973710" w:rsidP="00973710">
            <w:pPr>
              <w:jc w:val="right"/>
              <w:rPr>
                <w:color w:val="000000"/>
                <w:szCs w:val="22"/>
              </w:rPr>
            </w:pPr>
            <w:r w:rsidRPr="007A27F9">
              <w:rPr>
                <w:color w:val="000000"/>
                <w:szCs w:val="22"/>
              </w:rPr>
              <w:t>70,9</w:t>
            </w:r>
          </w:p>
        </w:tc>
        <w:tc>
          <w:tcPr>
            <w:tcW w:w="577" w:type="pct"/>
            <w:tcBorders>
              <w:right w:val="single" w:sz="4" w:space="0" w:color="auto"/>
            </w:tcBorders>
            <w:vAlign w:val="bottom"/>
          </w:tcPr>
          <w:p w:rsidR="00973710" w:rsidRPr="007A27F9" w:rsidRDefault="00973710" w:rsidP="00973710">
            <w:pPr>
              <w:jc w:val="right"/>
              <w:rPr>
                <w:color w:val="000000"/>
                <w:szCs w:val="22"/>
                <w:lang w:val="en-US"/>
              </w:rPr>
            </w:pPr>
            <w:r w:rsidRPr="007A27F9">
              <w:rPr>
                <w:color w:val="000000"/>
                <w:szCs w:val="22"/>
                <w:lang w:val="en-US"/>
              </w:rPr>
              <w:t>85,6</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деятельность в области здр</w:t>
            </w:r>
            <w:r w:rsidRPr="007A27F9">
              <w:rPr>
                <w:szCs w:val="22"/>
              </w:rPr>
              <w:t>а</w:t>
            </w:r>
            <w:r w:rsidRPr="007A27F9">
              <w:rPr>
                <w:szCs w:val="22"/>
              </w:rPr>
              <w:t>воохранения и социальных услуг</w:t>
            </w:r>
          </w:p>
        </w:tc>
        <w:tc>
          <w:tcPr>
            <w:tcW w:w="580" w:type="pct"/>
            <w:vAlign w:val="bottom"/>
          </w:tcPr>
          <w:p w:rsidR="00973710" w:rsidRPr="007A27F9" w:rsidRDefault="00973710" w:rsidP="00973710">
            <w:pPr>
              <w:jc w:val="right"/>
              <w:rPr>
                <w:color w:val="000000"/>
                <w:szCs w:val="22"/>
              </w:rPr>
            </w:pPr>
            <w:r w:rsidRPr="007A27F9">
              <w:rPr>
                <w:color w:val="000000"/>
                <w:szCs w:val="22"/>
              </w:rPr>
              <w:t>144</w:t>
            </w:r>
          </w:p>
        </w:tc>
        <w:tc>
          <w:tcPr>
            <w:tcW w:w="580" w:type="pct"/>
            <w:vAlign w:val="bottom"/>
          </w:tcPr>
          <w:p w:rsidR="00973710" w:rsidRPr="007A27F9" w:rsidRDefault="00973710" w:rsidP="00973710">
            <w:pPr>
              <w:jc w:val="right"/>
              <w:rPr>
                <w:color w:val="000000"/>
                <w:szCs w:val="22"/>
              </w:rPr>
            </w:pPr>
            <w:r w:rsidRPr="007A27F9">
              <w:rPr>
                <w:color w:val="000000"/>
                <w:szCs w:val="22"/>
              </w:rPr>
              <w:t>144</w:t>
            </w:r>
          </w:p>
        </w:tc>
        <w:tc>
          <w:tcPr>
            <w:tcW w:w="580" w:type="pct"/>
            <w:vAlign w:val="bottom"/>
          </w:tcPr>
          <w:p w:rsidR="00973710" w:rsidRPr="007A27F9" w:rsidRDefault="00973710" w:rsidP="00973710">
            <w:pPr>
              <w:jc w:val="right"/>
              <w:rPr>
                <w:color w:val="000000"/>
                <w:szCs w:val="22"/>
              </w:rPr>
            </w:pPr>
            <w:r w:rsidRPr="007A27F9">
              <w:rPr>
                <w:color w:val="000000"/>
                <w:szCs w:val="22"/>
              </w:rPr>
              <w:t>696</w:t>
            </w:r>
          </w:p>
        </w:tc>
        <w:tc>
          <w:tcPr>
            <w:tcW w:w="580" w:type="pct"/>
            <w:vAlign w:val="bottom"/>
          </w:tcPr>
          <w:p w:rsidR="00973710" w:rsidRPr="007A27F9" w:rsidRDefault="00973710" w:rsidP="00973710">
            <w:pPr>
              <w:jc w:val="right"/>
              <w:rPr>
                <w:color w:val="000000"/>
                <w:szCs w:val="22"/>
              </w:rPr>
            </w:pPr>
            <w:r w:rsidRPr="007A27F9">
              <w:rPr>
                <w:color w:val="000000"/>
                <w:szCs w:val="22"/>
              </w:rPr>
              <w:t>674</w:t>
            </w:r>
          </w:p>
        </w:tc>
        <w:tc>
          <w:tcPr>
            <w:tcW w:w="580" w:type="pct"/>
            <w:vAlign w:val="bottom"/>
          </w:tcPr>
          <w:p w:rsidR="00973710" w:rsidRPr="007A27F9" w:rsidRDefault="00973710" w:rsidP="00973710">
            <w:pPr>
              <w:jc w:val="right"/>
              <w:rPr>
                <w:color w:val="000000"/>
                <w:szCs w:val="22"/>
              </w:rPr>
            </w:pPr>
            <w:r w:rsidRPr="007A27F9">
              <w:rPr>
                <w:color w:val="000000"/>
                <w:szCs w:val="22"/>
              </w:rPr>
              <w:t>753,5</w:t>
            </w:r>
          </w:p>
        </w:tc>
        <w:tc>
          <w:tcPr>
            <w:tcW w:w="577" w:type="pct"/>
            <w:tcBorders>
              <w:right w:val="single" w:sz="4" w:space="0" w:color="auto"/>
            </w:tcBorders>
            <w:vAlign w:val="bottom"/>
          </w:tcPr>
          <w:p w:rsidR="00973710" w:rsidRPr="007A27F9" w:rsidRDefault="00973710" w:rsidP="00973710">
            <w:pPr>
              <w:jc w:val="right"/>
              <w:rPr>
                <w:color w:val="000000"/>
                <w:szCs w:val="22"/>
                <w:lang w:val="en-US"/>
              </w:rPr>
            </w:pPr>
            <w:r w:rsidRPr="007A27F9">
              <w:rPr>
                <w:color w:val="000000"/>
                <w:szCs w:val="22"/>
                <w:lang w:val="en-US"/>
              </w:rPr>
              <w:t>826,9</w:t>
            </w:r>
          </w:p>
        </w:tc>
      </w:tr>
      <w:tr w:rsidR="00973710" w:rsidRPr="00DF06AA" w:rsidTr="00973710">
        <w:trPr>
          <w:trHeight w:val="20"/>
        </w:trPr>
        <w:tc>
          <w:tcPr>
            <w:tcW w:w="1523" w:type="pct"/>
            <w:tcBorders>
              <w:left w:val="single" w:sz="4" w:space="0" w:color="auto"/>
            </w:tcBorders>
            <w:vAlign w:val="bottom"/>
          </w:tcPr>
          <w:p w:rsidR="00973710" w:rsidRPr="007A27F9" w:rsidRDefault="00973710" w:rsidP="00973710">
            <w:pPr>
              <w:ind w:left="142" w:right="-113"/>
              <w:rPr>
                <w:szCs w:val="22"/>
              </w:rPr>
            </w:pPr>
            <w:r w:rsidRPr="007A27F9">
              <w:rPr>
                <w:szCs w:val="22"/>
              </w:rPr>
              <w:t>деятельность в области кул</w:t>
            </w:r>
            <w:r w:rsidRPr="007A27F9">
              <w:rPr>
                <w:szCs w:val="22"/>
              </w:rPr>
              <w:t>ь</w:t>
            </w:r>
            <w:r w:rsidRPr="007A27F9">
              <w:rPr>
                <w:szCs w:val="22"/>
              </w:rPr>
              <w:t>туры, спорта, организации досуга и развлечений</w:t>
            </w:r>
          </w:p>
        </w:tc>
        <w:tc>
          <w:tcPr>
            <w:tcW w:w="580" w:type="pct"/>
            <w:vAlign w:val="bottom"/>
          </w:tcPr>
          <w:p w:rsidR="00973710" w:rsidRPr="007A27F9" w:rsidRDefault="00973710" w:rsidP="00973710">
            <w:pPr>
              <w:jc w:val="right"/>
              <w:rPr>
                <w:color w:val="000000"/>
                <w:szCs w:val="22"/>
              </w:rPr>
            </w:pPr>
            <w:r w:rsidRPr="007A27F9">
              <w:rPr>
                <w:color w:val="000000"/>
                <w:szCs w:val="22"/>
              </w:rPr>
              <w:t>86</w:t>
            </w:r>
          </w:p>
        </w:tc>
        <w:tc>
          <w:tcPr>
            <w:tcW w:w="580" w:type="pct"/>
            <w:vAlign w:val="bottom"/>
          </w:tcPr>
          <w:p w:rsidR="00973710" w:rsidRPr="007A27F9" w:rsidRDefault="00973710" w:rsidP="00973710">
            <w:pPr>
              <w:jc w:val="right"/>
              <w:rPr>
                <w:color w:val="000000"/>
                <w:szCs w:val="22"/>
              </w:rPr>
            </w:pPr>
            <w:r w:rsidRPr="007A27F9">
              <w:rPr>
                <w:color w:val="000000"/>
                <w:szCs w:val="22"/>
              </w:rPr>
              <w:t>85</w:t>
            </w:r>
          </w:p>
        </w:tc>
        <w:tc>
          <w:tcPr>
            <w:tcW w:w="580" w:type="pct"/>
            <w:vAlign w:val="bottom"/>
          </w:tcPr>
          <w:p w:rsidR="00973710" w:rsidRPr="007A27F9" w:rsidRDefault="00973710" w:rsidP="00973710">
            <w:pPr>
              <w:jc w:val="right"/>
              <w:rPr>
                <w:color w:val="000000"/>
                <w:szCs w:val="22"/>
              </w:rPr>
            </w:pPr>
            <w:r w:rsidRPr="007A27F9">
              <w:rPr>
                <w:color w:val="000000"/>
                <w:szCs w:val="22"/>
              </w:rPr>
              <w:t>84</w:t>
            </w:r>
          </w:p>
        </w:tc>
        <w:tc>
          <w:tcPr>
            <w:tcW w:w="580" w:type="pct"/>
            <w:vAlign w:val="bottom"/>
          </w:tcPr>
          <w:p w:rsidR="00973710" w:rsidRPr="007A27F9" w:rsidRDefault="00973710" w:rsidP="00973710">
            <w:pPr>
              <w:jc w:val="right"/>
              <w:rPr>
                <w:color w:val="000000"/>
                <w:szCs w:val="22"/>
              </w:rPr>
            </w:pPr>
            <w:r w:rsidRPr="007A27F9">
              <w:rPr>
                <w:color w:val="000000"/>
                <w:szCs w:val="22"/>
              </w:rPr>
              <w:t>121</w:t>
            </w:r>
          </w:p>
        </w:tc>
        <w:tc>
          <w:tcPr>
            <w:tcW w:w="580" w:type="pct"/>
            <w:vAlign w:val="bottom"/>
          </w:tcPr>
          <w:p w:rsidR="00973710" w:rsidRPr="007A27F9" w:rsidRDefault="00973710" w:rsidP="00973710">
            <w:pPr>
              <w:jc w:val="right"/>
              <w:rPr>
                <w:color w:val="000000"/>
                <w:szCs w:val="22"/>
              </w:rPr>
            </w:pPr>
            <w:r w:rsidRPr="007A27F9">
              <w:rPr>
                <w:color w:val="000000"/>
                <w:szCs w:val="22"/>
              </w:rPr>
              <w:t>211,2</w:t>
            </w:r>
          </w:p>
        </w:tc>
        <w:tc>
          <w:tcPr>
            <w:tcW w:w="577" w:type="pct"/>
            <w:tcBorders>
              <w:right w:val="single" w:sz="4" w:space="0" w:color="auto"/>
            </w:tcBorders>
            <w:vAlign w:val="bottom"/>
          </w:tcPr>
          <w:p w:rsidR="00973710" w:rsidRPr="007A27F9" w:rsidRDefault="00973710" w:rsidP="00973710">
            <w:pPr>
              <w:jc w:val="right"/>
              <w:rPr>
                <w:color w:val="000000"/>
                <w:szCs w:val="22"/>
                <w:lang w:val="en-US"/>
              </w:rPr>
            </w:pPr>
            <w:r w:rsidRPr="007A27F9">
              <w:rPr>
                <w:color w:val="000000"/>
                <w:szCs w:val="22"/>
                <w:lang w:val="en-US"/>
              </w:rPr>
              <w:t>137,7</w:t>
            </w:r>
          </w:p>
        </w:tc>
      </w:tr>
      <w:tr w:rsidR="00973710" w:rsidRPr="00DF06AA" w:rsidTr="00973710">
        <w:trPr>
          <w:trHeight w:val="20"/>
        </w:trPr>
        <w:tc>
          <w:tcPr>
            <w:tcW w:w="1523" w:type="pct"/>
            <w:tcBorders>
              <w:left w:val="single" w:sz="4" w:space="0" w:color="auto"/>
              <w:bottom w:val="single" w:sz="4" w:space="0" w:color="auto"/>
            </w:tcBorders>
            <w:vAlign w:val="bottom"/>
          </w:tcPr>
          <w:p w:rsidR="00973710" w:rsidRPr="007A27F9" w:rsidRDefault="00973710" w:rsidP="00973710">
            <w:pPr>
              <w:spacing w:after="120"/>
              <w:ind w:left="142" w:right="-113"/>
              <w:rPr>
                <w:szCs w:val="22"/>
              </w:rPr>
            </w:pPr>
            <w:r w:rsidRPr="007A27F9">
              <w:rPr>
                <w:szCs w:val="22"/>
              </w:rPr>
              <w:t>предоставление прочих видов услуг</w:t>
            </w:r>
          </w:p>
        </w:tc>
        <w:tc>
          <w:tcPr>
            <w:tcW w:w="580" w:type="pct"/>
            <w:tcBorders>
              <w:bottom w:val="single" w:sz="4" w:space="0" w:color="auto"/>
            </w:tcBorders>
            <w:vAlign w:val="bottom"/>
          </w:tcPr>
          <w:p w:rsidR="00973710" w:rsidRPr="007A27F9" w:rsidRDefault="00973710" w:rsidP="00973710">
            <w:pPr>
              <w:spacing w:after="120"/>
              <w:jc w:val="right"/>
              <w:rPr>
                <w:color w:val="000000"/>
                <w:szCs w:val="22"/>
              </w:rPr>
            </w:pPr>
            <w:r w:rsidRPr="007A27F9">
              <w:rPr>
                <w:color w:val="000000"/>
                <w:szCs w:val="22"/>
              </w:rPr>
              <w:t>189</w:t>
            </w:r>
          </w:p>
        </w:tc>
        <w:tc>
          <w:tcPr>
            <w:tcW w:w="580" w:type="pct"/>
            <w:tcBorders>
              <w:bottom w:val="single" w:sz="4" w:space="0" w:color="auto"/>
            </w:tcBorders>
            <w:vAlign w:val="bottom"/>
          </w:tcPr>
          <w:p w:rsidR="00973710" w:rsidRPr="007A27F9" w:rsidRDefault="00973710" w:rsidP="00973710">
            <w:pPr>
              <w:spacing w:after="120"/>
              <w:jc w:val="right"/>
              <w:rPr>
                <w:color w:val="000000"/>
                <w:szCs w:val="22"/>
              </w:rPr>
            </w:pPr>
            <w:r w:rsidRPr="007A27F9">
              <w:rPr>
                <w:color w:val="000000"/>
                <w:szCs w:val="22"/>
              </w:rPr>
              <w:t>266</w:t>
            </w:r>
          </w:p>
        </w:tc>
        <w:tc>
          <w:tcPr>
            <w:tcW w:w="580" w:type="pct"/>
            <w:tcBorders>
              <w:bottom w:val="single" w:sz="4" w:space="0" w:color="auto"/>
            </w:tcBorders>
            <w:vAlign w:val="bottom"/>
          </w:tcPr>
          <w:p w:rsidR="00973710" w:rsidRPr="007A27F9" w:rsidRDefault="00973710" w:rsidP="00973710">
            <w:pPr>
              <w:spacing w:after="120"/>
              <w:jc w:val="right"/>
              <w:rPr>
                <w:color w:val="000000"/>
                <w:szCs w:val="22"/>
              </w:rPr>
            </w:pPr>
            <w:r w:rsidRPr="007A27F9">
              <w:rPr>
                <w:color w:val="000000"/>
                <w:szCs w:val="22"/>
              </w:rPr>
              <w:t>318</w:t>
            </w:r>
          </w:p>
        </w:tc>
        <w:tc>
          <w:tcPr>
            <w:tcW w:w="580" w:type="pct"/>
            <w:tcBorders>
              <w:bottom w:val="single" w:sz="4" w:space="0" w:color="auto"/>
            </w:tcBorders>
            <w:vAlign w:val="bottom"/>
          </w:tcPr>
          <w:p w:rsidR="00973710" w:rsidRPr="007A27F9" w:rsidRDefault="00973710" w:rsidP="00973710">
            <w:pPr>
              <w:spacing w:after="120"/>
              <w:jc w:val="right"/>
              <w:rPr>
                <w:color w:val="000000"/>
                <w:szCs w:val="22"/>
              </w:rPr>
            </w:pPr>
            <w:r w:rsidRPr="007A27F9">
              <w:rPr>
                <w:color w:val="000000"/>
                <w:szCs w:val="22"/>
              </w:rPr>
              <w:t>242</w:t>
            </w:r>
          </w:p>
        </w:tc>
        <w:tc>
          <w:tcPr>
            <w:tcW w:w="580" w:type="pct"/>
            <w:tcBorders>
              <w:bottom w:val="single" w:sz="4" w:space="0" w:color="auto"/>
            </w:tcBorders>
            <w:vAlign w:val="bottom"/>
          </w:tcPr>
          <w:p w:rsidR="00973710" w:rsidRPr="007A27F9" w:rsidRDefault="00973710" w:rsidP="00973710">
            <w:pPr>
              <w:spacing w:after="120"/>
              <w:jc w:val="right"/>
              <w:rPr>
                <w:color w:val="000000"/>
                <w:szCs w:val="22"/>
              </w:rPr>
            </w:pPr>
            <w:r w:rsidRPr="007A27F9">
              <w:rPr>
                <w:color w:val="000000"/>
                <w:szCs w:val="22"/>
              </w:rPr>
              <w:t>654,0</w:t>
            </w:r>
          </w:p>
        </w:tc>
        <w:tc>
          <w:tcPr>
            <w:tcW w:w="577" w:type="pct"/>
            <w:tcBorders>
              <w:bottom w:val="single" w:sz="4" w:space="0" w:color="auto"/>
              <w:right w:val="single" w:sz="4" w:space="0" w:color="auto"/>
            </w:tcBorders>
            <w:vAlign w:val="bottom"/>
          </w:tcPr>
          <w:p w:rsidR="00973710" w:rsidRPr="007A27F9" w:rsidRDefault="00973710" w:rsidP="00973710">
            <w:pPr>
              <w:spacing w:after="120"/>
              <w:jc w:val="right"/>
              <w:rPr>
                <w:color w:val="000000"/>
                <w:szCs w:val="22"/>
                <w:lang w:val="en-US"/>
              </w:rPr>
            </w:pPr>
            <w:r w:rsidRPr="007A27F9">
              <w:rPr>
                <w:color w:val="000000"/>
                <w:szCs w:val="22"/>
                <w:lang w:val="en-US"/>
              </w:rPr>
              <w:t>578,1</w:t>
            </w:r>
          </w:p>
        </w:tc>
      </w:tr>
    </w:tbl>
    <w:p w:rsidR="007F6820" w:rsidRPr="00DF06AA" w:rsidRDefault="007F6820" w:rsidP="00973710">
      <w:pPr>
        <w:contextualSpacing/>
        <w:jc w:val="both"/>
        <w:rPr>
          <w:i/>
          <w:color w:val="FF0000"/>
          <w:sz w:val="20"/>
        </w:rPr>
      </w:pPr>
    </w:p>
    <w:p w:rsidR="00C868E0" w:rsidRPr="00DF06AA" w:rsidRDefault="00DF06AA" w:rsidP="00973710">
      <w:pPr>
        <w:numPr>
          <w:ilvl w:val="0"/>
          <w:numId w:val="57"/>
        </w:numPr>
        <w:ind w:left="142" w:hanging="142"/>
        <w:contextualSpacing/>
        <w:jc w:val="both"/>
        <w:rPr>
          <w:i/>
          <w:sz w:val="20"/>
        </w:rPr>
      </w:pPr>
      <w:r w:rsidRPr="00DF06AA">
        <w:rPr>
          <w:i/>
          <w:sz w:val="20"/>
          <w:vertAlign w:val="superscript"/>
        </w:rPr>
        <w:t xml:space="preserve"> </w:t>
      </w:r>
      <w:r w:rsidRPr="00DF06AA">
        <w:rPr>
          <w:i/>
          <w:sz w:val="20"/>
        </w:rPr>
        <w:t>Осуществлявших и приостановивших деятельность.</w:t>
      </w:r>
    </w:p>
    <w:p w:rsidR="00C868E0" w:rsidRDefault="00DF06AA" w:rsidP="00973710">
      <w:pPr>
        <w:numPr>
          <w:ilvl w:val="0"/>
          <w:numId w:val="57"/>
        </w:numPr>
        <w:ind w:left="142" w:hanging="142"/>
        <w:contextualSpacing/>
        <w:jc w:val="both"/>
        <w:rPr>
          <w:i/>
          <w:sz w:val="20"/>
        </w:rPr>
      </w:pPr>
      <w:r w:rsidRPr="00DF06AA">
        <w:rPr>
          <w:i/>
          <w:sz w:val="20"/>
          <w:vertAlign w:val="superscript"/>
        </w:rPr>
        <w:t xml:space="preserve"> </w:t>
      </w:r>
      <w:r w:rsidR="00C868E0" w:rsidRPr="00DF06AA">
        <w:rPr>
          <w:i/>
          <w:sz w:val="20"/>
        </w:rPr>
        <w:t>Включая внешних совместителей и работников</w:t>
      </w:r>
      <w:r w:rsidR="00C2450D" w:rsidRPr="00DF06AA">
        <w:rPr>
          <w:i/>
          <w:sz w:val="20"/>
        </w:rPr>
        <w:t>, выполнявших работы</w:t>
      </w:r>
      <w:r w:rsidR="00C868E0" w:rsidRPr="00DF06AA">
        <w:rPr>
          <w:i/>
          <w:sz w:val="20"/>
        </w:rPr>
        <w:t xml:space="preserve"> по договорам гражданско-правового х</w:t>
      </w:r>
      <w:r w:rsidR="00C868E0" w:rsidRPr="00DF06AA">
        <w:rPr>
          <w:i/>
          <w:sz w:val="20"/>
        </w:rPr>
        <w:t>а</w:t>
      </w:r>
      <w:r w:rsidR="00C868E0" w:rsidRPr="00DF06AA">
        <w:rPr>
          <w:i/>
          <w:sz w:val="20"/>
        </w:rPr>
        <w:t>ракт</w:t>
      </w:r>
      <w:r w:rsidR="005A232A" w:rsidRPr="00DF06AA">
        <w:rPr>
          <w:i/>
          <w:sz w:val="20"/>
        </w:rPr>
        <w:t>е</w:t>
      </w:r>
      <w:r w:rsidR="00C868E0" w:rsidRPr="00DF06AA">
        <w:rPr>
          <w:i/>
          <w:sz w:val="20"/>
        </w:rPr>
        <w:t>ра.</w:t>
      </w:r>
    </w:p>
    <w:p w:rsidR="0049479A" w:rsidRDefault="0049479A" w:rsidP="004F73DF">
      <w:pPr>
        <w:spacing w:line="216" w:lineRule="auto"/>
        <w:ind w:left="360"/>
        <w:contextualSpacing/>
        <w:jc w:val="both"/>
        <w:rPr>
          <w:i/>
          <w:sz w:val="20"/>
        </w:rPr>
      </w:pPr>
    </w:p>
    <w:p w:rsidR="00C868E0" w:rsidRDefault="00C868E0" w:rsidP="00973710">
      <w:pPr>
        <w:pStyle w:val="3"/>
        <w:rPr>
          <w:vertAlign w:val="superscript"/>
        </w:rPr>
      </w:pPr>
      <w:bookmarkStart w:id="519" w:name="_Toc28008297"/>
      <w:bookmarkStart w:id="520" w:name="_Toc469315054"/>
      <w:r w:rsidRPr="00DF06AA">
        <w:lastRenderedPageBreak/>
        <w:t xml:space="preserve">Основные показатели деятельности </w:t>
      </w:r>
      <w:r w:rsidR="00973710">
        <w:br/>
      </w:r>
      <w:r w:rsidRPr="00DF06AA">
        <w:t>индивидуальных предпринимателей</w:t>
      </w:r>
      <w:bookmarkEnd w:id="519"/>
      <w:r w:rsidRPr="00DF06AA">
        <w:br/>
      </w:r>
      <w:bookmarkEnd w:id="520"/>
    </w:p>
    <w:tbl>
      <w:tblPr>
        <w:tblW w:w="5000" w:type="pct"/>
        <w:tblLook w:val="04A0" w:firstRow="1" w:lastRow="0" w:firstColumn="1" w:lastColumn="0" w:noHBand="0" w:noVBand="1"/>
      </w:tblPr>
      <w:tblGrid>
        <w:gridCol w:w="8312"/>
        <w:gridCol w:w="1825"/>
      </w:tblGrid>
      <w:tr w:rsidR="00DF06AA" w:rsidRPr="00DF06AA" w:rsidTr="00DF06AA">
        <w:trPr>
          <w:cantSplit/>
          <w:trHeight w:val="20"/>
        </w:trPr>
        <w:tc>
          <w:tcPr>
            <w:tcW w:w="4100" w:type="pct"/>
            <w:tcBorders>
              <w:top w:val="single" w:sz="4" w:space="0" w:color="auto"/>
              <w:left w:val="single" w:sz="4" w:space="0" w:color="auto"/>
              <w:bottom w:val="single" w:sz="4" w:space="0" w:color="auto"/>
              <w:right w:val="single" w:sz="4" w:space="0" w:color="auto"/>
            </w:tcBorders>
            <w:shd w:val="pct10" w:color="auto" w:fill="auto"/>
          </w:tcPr>
          <w:p w:rsidR="00DF06AA" w:rsidRPr="00DF06AA" w:rsidRDefault="00DF06AA" w:rsidP="00973710">
            <w:pPr>
              <w:numPr>
                <w:ilvl w:val="12"/>
                <w:numId w:val="0"/>
              </w:numPr>
              <w:jc w:val="center"/>
              <w:rPr>
                <w:szCs w:val="22"/>
              </w:rPr>
            </w:pPr>
          </w:p>
        </w:tc>
        <w:tc>
          <w:tcPr>
            <w:tcW w:w="900" w:type="pct"/>
            <w:tcBorders>
              <w:top w:val="single" w:sz="4" w:space="0" w:color="auto"/>
              <w:left w:val="single" w:sz="4" w:space="0" w:color="auto"/>
              <w:bottom w:val="single" w:sz="4" w:space="0" w:color="auto"/>
              <w:right w:val="single" w:sz="4" w:space="0" w:color="auto"/>
            </w:tcBorders>
            <w:shd w:val="pct10" w:color="auto" w:fill="auto"/>
          </w:tcPr>
          <w:p w:rsidR="00DF06AA" w:rsidRPr="00DF06AA" w:rsidRDefault="00DF06AA" w:rsidP="00973710">
            <w:pPr>
              <w:numPr>
                <w:ilvl w:val="12"/>
                <w:numId w:val="0"/>
              </w:numPr>
              <w:jc w:val="center"/>
              <w:rPr>
                <w:szCs w:val="22"/>
              </w:rPr>
            </w:pPr>
            <w:r w:rsidRPr="00DF06AA">
              <w:rPr>
                <w:szCs w:val="22"/>
              </w:rPr>
              <w:t>Всего</w:t>
            </w:r>
          </w:p>
        </w:tc>
      </w:tr>
      <w:tr w:rsidR="00DF06AA" w:rsidRPr="00DF06AA" w:rsidTr="00DF06AA">
        <w:trPr>
          <w:cantSplit/>
          <w:trHeight w:val="20"/>
        </w:trPr>
        <w:tc>
          <w:tcPr>
            <w:tcW w:w="4100" w:type="pct"/>
            <w:tcBorders>
              <w:top w:val="single" w:sz="4" w:space="0" w:color="auto"/>
              <w:left w:val="single" w:sz="4" w:space="0" w:color="auto"/>
            </w:tcBorders>
            <w:vAlign w:val="bottom"/>
          </w:tcPr>
          <w:p w:rsidR="00DF06AA" w:rsidRPr="00DF06AA" w:rsidRDefault="00DF06AA" w:rsidP="00973710">
            <w:pPr>
              <w:numPr>
                <w:ilvl w:val="12"/>
                <w:numId w:val="0"/>
              </w:numPr>
              <w:spacing w:before="120"/>
              <w:rPr>
                <w:szCs w:val="22"/>
              </w:rPr>
            </w:pPr>
            <w:r w:rsidRPr="00DF06AA">
              <w:rPr>
                <w:szCs w:val="22"/>
              </w:rPr>
              <w:t>Число индивидуальных предпринимателей</w:t>
            </w:r>
            <w:r w:rsidR="003F17FD">
              <w:rPr>
                <w:szCs w:val="22"/>
                <w:vertAlign w:val="superscript"/>
              </w:rPr>
              <w:t>1)</w:t>
            </w:r>
            <w:r w:rsidRPr="00DF06AA">
              <w:rPr>
                <w:szCs w:val="22"/>
              </w:rPr>
              <w:t>,</w:t>
            </w:r>
            <w:r w:rsidR="00367589">
              <w:rPr>
                <w:szCs w:val="22"/>
              </w:rPr>
              <w:t xml:space="preserve"> </w:t>
            </w:r>
            <w:r w:rsidRPr="00DF06AA">
              <w:rPr>
                <w:szCs w:val="22"/>
              </w:rPr>
              <w:t>человек</w:t>
            </w:r>
          </w:p>
        </w:tc>
        <w:tc>
          <w:tcPr>
            <w:tcW w:w="900" w:type="pct"/>
            <w:tcBorders>
              <w:top w:val="single" w:sz="4" w:space="0" w:color="auto"/>
              <w:right w:val="single" w:sz="4" w:space="0" w:color="auto"/>
            </w:tcBorders>
            <w:vAlign w:val="bottom"/>
          </w:tcPr>
          <w:p w:rsidR="00DF06AA" w:rsidRPr="00DF06AA" w:rsidRDefault="00DF06AA" w:rsidP="00973710">
            <w:pPr>
              <w:numPr>
                <w:ilvl w:val="12"/>
                <w:numId w:val="0"/>
              </w:numPr>
              <w:spacing w:before="120"/>
              <w:ind w:right="510"/>
              <w:jc w:val="right"/>
              <w:rPr>
                <w:szCs w:val="22"/>
              </w:rPr>
            </w:pPr>
          </w:p>
        </w:tc>
      </w:tr>
      <w:tr w:rsidR="004F4A74" w:rsidRPr="00DF06AA" w:rsidTr="00DF06AA">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2014</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10275</w:t>
            </w:r>
          </w:p>
        </w:tc>
      </w:tr>
      <w:tr w:rsidR="004F4A74" w:rsidRPr="00DF06AA" w:rsidTr="00DF06AA">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2015</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10984</w:t>
            </w:r>
          </w:p>
        </w:tc>
      </w:tr>
      <w:tr w:rsidR="004F4A74" w:rsidRPr="00DF06AA" w:rsidTr="00DF06AA">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2016</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10726</w:t>
            </w:r>
          </w:p>
        </w:tc>
      </w:tr>
      <w:tr w:rsidR="004F4A74" w:rsidRPr="00DF06AA" w:rsidTr="00973710">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2017</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10820</w:t>
            </w:r>
          </w:p>
        </w:tc>
      </w:tr>
      <w:tr w:rsidR="004F4A74" w:rsidRPr="00DF06AA" w:rsidTr="00973710">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Pr>
                <w:szCs w:val="22"/>
              </w:rPr>
              <w:t>2018</w:t>
            </w:r>
          </w:p>
        </w:tc>
        <w:tc>
          <w:tcPr>
            <w:tcW w:w="900" w:type="pct"/>
            <w:tcBorders>
              <w:right w:val="single" w:sz="4" w:space="0" w:color="auto"/>
            </w:tcBorders>
            <w:vAlign w:val="bottom"/>
          </w:tcPr>
          <w:p w:rsidR="004F4A74" w:rsidRPr="00DF06AA" w:rsidRDefault="00973710" w:rsidP="00973710">
            <w:pPr>
              <w:numPr>
                <w:ilvl w:val="12"/>
                <w:numId w:val="0"/>
              </w:numPr>
              <w:ind w:right="510"/>
              <w:jc w:val="right"/>
              <w:rPr>
                <w:szCs w:val="22"/>
              </w:rPr>
            </w:pPr>
            <w:r>
              <w:rPr>
                <w:szCs w:val="22"/>
              </w:rPr>
              <w:t>9361</w:t>
            </w:r>
          </w:p>
        </w:tc>
      </w:tr>
      <w:tr w:rsidR="00DF06AA" w:rsidRPr="00DF06AA" w:rsidTr="00973710">
        <w:trPr>
          <w:cantSplit/>
          <w:trHeight w:val="20"/>
        </w:trPr>
        <w:tc>
          <w:tcPr>
            <w:tcW w:w="4100" w:type="pct"/>
            <w:tcBorders>
              <w:left w:val="single" w:sz="4" w:space="0" w:color="auto"/>
            </w:tcBorders>
            <w:vAlign w:val="bottom"/>
          </w:tcPr>
          <w:p w:rsidR="00DF06AA" w:rsidRPr="00DF06AA" w:rsidRDefault="00DF06AA" w:rsidP="00973710">
            <w:pPr>
              <w:numPr>
                <w:ilvl w:val="12"/>
                <w:numId w:val="0"/>
              </w:numPr>
              <w:rPr>
                <w:szCs w:val="22"/>
              </w:rPr>
            </w:pPr>
            <w:r w:rsidRPr="00DF06AA">
              <w:rPr>
                <w:szCs w:val="22"/>
              </w:rPr>
              <w:t>Число замещённых рабочих мест</w:t>
            </w:r>
            <w:r w:rsidR="003F17FD">
              <w:rPr>
                <w:szCs w:val="22"/>
                <w:vertAlign w:val="superscript"/>
              </w:rPr>
              <w:t>2</w:t>
            </w:r>
            <w:r>
              <w:rPr>
                <w:szCs w:val="22"/>
                <w:vertAlign w:val="superscript"/>
              </w:rPr>
              <w:t>)</w:t>
            </w:r>
            <w:r w:rsidRPr="00DF06AA">
              <w:rPr>
                <w:szCs w:val="22"/>
              </w:rPr>
              <w:t xml:space="preserve">, </w:t>
            </w:r>
            <w:r w:rsidRPr="00DF06AA">
              <w:t>человек</w:t>
            </w:r>
          </w:p>
        </w:tc>
        <w:tc>
          <w:tcPr>
            <w:tcW w:w="900" w:type="pct"/>
            <w:tcBorders>
              <w:right w:val="single" w:sz="4" w:space="0" w:color="auto"/>
            </w:tcBorders>
            <w:vAlign w:val="bottom"/>
          </w:tcPr>
          <w:p w:rsidR="00DF06AA" w:rsidRPr="00DF06AA" w:rsidRDefault="00DF06AA" w:rsidP="00973710">
            <w:pPr>
              <w:numPr>
                <w:ilvl w:val="12"/>
                <w:numId w:val="0"/>
              </w:numPr>
              <w:ind w:right="510"/>
              <w:jc w:val="right"/>
              <w:rPr>
                <w:szCs w:val="22"/>
              </w:rPr>
            </w:pPr>
          </w:p>
        </w:tc>
      </w:tr>
      <w:tr w:rsidR="004F4A74" w:rsidRPr="00DF06AA" w:rsidTr="004F4A74">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2014</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17885</w:t>
            </w:r>
          </w:p>
        </w:tc>
      </w:tr>
      <w:tr w:rsidR="004F4A74" w:rsidRPr="00DF06AA" w:rsidTr="004F4A74">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2015</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21757</w:t>
            </w:r>
          </w:p>
        </w:tc>
      </w:tr>
      <w:tr w:rsidR="004F4A74" w:rsidRPr="00DF06AA" w:rsidTr="004F4A74">
        <w:trPr>
          <w:cantSplit/>
          <w:trHeight w:val="163"/>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2016</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20642</w:t>
            </w:r>
          </w:p>
        </w:tc>
      </w:tr>
      <w:tr w:rsidR="004F4A74" w:rsidRPr="00DF06AA" w:rsidTr="004F4A74">
        <w:trPr>
          <w:cantSplit/>
          <w:trHeight w:val="163"/>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2017</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17948</w:t>
            </w:r>
          </w:p>
        </w:tc>
      </w:tr>
      <w:tr w:rsidR="00DF06AA" w:rsidRPr="00DF06AA" w:rsidTr="00DF06AA">
        <w:trPr>
          <w:cantSplit/>
          <w:trHeight w:val="20"/>
        </w:trPr>
        <w:tc>
          <w:tcPr>
            <w:tcW w:w="4100" w:type="pct"/>
            <w:tcBorders>
              <w:left w:val="single" w:sz="4" w:space="0" w:color="auto"/>
            </w:tcBorders>
            <w:vAlign w:val="bottom"/>
          </w:tcPr>
          <w:p w:rsidR="00DF06AA" w:rsidRPr="00DF06AA" w:rsidRDefault="004F4A74" w:rsidP="00973710">
            <w:pPr>
              <w:numPr>
                <w:ilvl w:val="12"/>
                <w:numId w:val="0"/>
              </w:numPr>
              <w:ind w:left="142"/>
              <w:rPr>
                <w:szCs w:val="22"/>
              </w:rPr>
            </w:pPr>
            <w:r>
              <w:rPr>
                <w:szCs w:val="22"/>
              </w:rPr>
              <w:t>2018</w:t>
            </w:r>
          </w:p>
        </w:tc>
        <w:tc>
          <w:tcPr>
            <w:tcW w:w="900" w:type="pct"/>
            <w:tcBorders>
              <w:right w:val="single" w:sz="4" w:space="0" w:color="auto"/>
            </w:tcBorders>
            <w:vAlign w:val="bottom"/>
          </w:tcPr>
          <w:p w:rsidR="00DF06AA" w:rsidRPr="00DF06AA" w:rsidRDefault="00973710" w:rsidP="00973710">
            <w:pPr>
              <w:numPr>
                <w:ilvl w:val="12"/>
                <w:numId w:val="0"/>
              </w:numPr>
              <w:ind w:right="510"/>
              <w:jc w:val="right"/>
              <w:rPr>
                <w:szCs w:val="22"/>
              </w:rPr>
            </w:pPr>
            <w:r>
              <w:rPr>
                <w:szCs w:val="22"/>
              </w:rPr>
              <w:t>19437</w:t>
            </w:r>
          </w:p>
        </w:tc>
      </w:tr>
      <w:tr w:rsidR="00DF06AA" w:rsidRPr="00DF06AA" w:rsidTr="00DF06AA">
        <w:trPr>
          <w:cantSplit/>
          <w:trHeight w:val="20"/>
        </w:trPr>
        <w:tc>
          <w:tcPr>
            <w:tcW w:w="4100" w:type="pct"/>
            <w:tcBorders>
              <w:left w:val="single" w:sz="4" w:space="0" w:color="auto"/>
            </w:tcBorders>
            <w:vAlign w:val="bottom"/>
          </w:tcPr>
          <w:p w:rsidR="00DF06AA" w:rsidRPr="00DF06AA" w:rsidRDefault="00DF06AA" w:rsidP="00973710">
            <w:pPr>
              <w:numPr>
                <w:ilvl w:val="12"/>
                <w:numId w:val="0"/>
              </w:numPr>
              <w:rPr>
                <w:szCs w:val="22"/>
              </w:rPr>
            </w:pPr>
            <w:r w:rsidRPr="00DF06AA">
              <w:rPr>
                <w:szCs w:val="22"/>
              </w:rPr>
              <w:t>Выручка от реализации товаров (работ, услуг), млрд. руб.</w:t>
            </w:r>
          </w:p>
        </w:tc>
        <w:tc>
          <w:tcPr>
            <w:tcW w:w="900" w:type="pct"/>
            <w:tcBorders>
              <w:right w:val="single" w:sz="4" w:space="0" w:color="auto"/>
            </w:tcBorders>
            <w:vAlign w:val="bottom"/>
          </w:tcPr>
          <w:p w:rsidR="00DF06AA" w:rsidRPr="00DF06AA" w:rsidRDefault="00DF06AA" w:rsidP="00973710">
            <w:pPr>
              <w:numPr>
                <w:ilvl w:val="12"/>
                <w:numId w:val="0"/>
              </w:numPr>
              <w:ind w:right="510"/>
              <w:jc w:val="right"/>
              <w:rPr>
                <w:szCs w:val="22"/>
              </w:rPr>
            </w:pPr>
          </w:p>
        </w:tc>
      </w:tr>
      <w:tr w:rsidR="004F4A74" w:rsidRPr="00DF06AA" w:rsidTr="00DF06AA">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2014</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28,5</w:t>
            </w:r>
          </w:p>
        </w:tc>
      </w:tr>
      <w:tr w:rsidR="004F4A74" w:rsidRPr="00DF06AA" w:rsidTr="00DF06AA">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2015</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35,6</w:t>
            </w:r>
          </w:p>
        </w:tc>
      </w:tr>
      <w:tr w:rsidR="004F4A74" w:rsidRPr="00DF06AA" w:rsidTr="00DF06AA">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2016</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37,6</w:t>
            </w:r>
          </w:p>
        </w:tc>
      </w:tr>
      <w:tr w:rsidR="004F4A74" w:rsidRPr="00DF06AA" w:rsidTr="00DF06AA">
        <w:trPr>
          <w:cantSplit/>
          <w:trHeight w:val="20"/>
        </w:trPr>
        <w:tc>
          <w:tcPr>
            <w:tcW w:w="4100" w:type="pct"/>
            <w:tcBorders>
              <w:left w:val="single" w:sz="4" w:space="0" w:color="auto"/>
            </w:tcBorders>
            <w:vAlign w:val="bottom"/>
          </w:tcPr>
          <w:p w:rsidR="004F4A74" w:rsidRPr="00DF06AA" w:rsidRDefault="004F4A74" w:rsidP="00973710">
            <w:pPr>
              <w:numPr>
                <w:ilvl w:val="12"/>
                <w:numId w:val="0"/>
              </w:numPr>
              <w:ind w:left="142"/>
              <w:rPr>
                <w:szCs w:val="22"/>
              </w:rPr>
            </w:pPr>
            <w:r w:rsidRPr="00DF06AA">
              <w:rPr>
                <w:szCs w:val="22"/>
              </w:rPr>
              <w:t>2017</w:t>
            </w:r>
          </w:p>
        </w:tc>
        <w:tc>
          <w:tcPr>
            <w:tcW w:w="900" w:type="pct"/>
            <w:tcBorders>
              <w:right w:val="single" w:sz="4" w:space="0" w:color="auto"/>
            </w:tcBorders>
            <w:vAlign w:val="bottom"/>
          </w:tcPr>
          <w:p w:rsidR="004F4A74" w:rsidRPr="00DF06AA" w:rsidRDefault="004F4A74" w:rsidP="00973710">
            <w:pPr>
              <w:numPr>
                <w:ilvl w:val="12"/>
                <w:numId w:val="0"/>
              </w:numPr>
              <w:ind w:right="510"/>
              <w:jc w:val="right"/>
              <w:rPr>
                <w:szCs w:val="22"/>
              </w:rPr>
            </w:pPr>
            <w:r w:rsidRPr="00DF06AA">
              <w:rPr>
                <w:szCs w:val="22"/>
              </w:rPr>
              <w:t>35,3</w:t>
            </w:r>
          </w:p>
        </w:tc>
      </w:tr>
      <w:tr w:rsidR="004F4A74" w:rsidRPr="00DF06AA" w:rsidTr="00DF06AA">
        <w:trPr>
          <w:cantSplit/>
          <w:trHeight w:val="20"/>
        </w:trPr>
        <w:tc>
          <w:tcPr>
            <w:tcW w:w="4100" w:type="pct"/>
            <w:tcBorders>
              <w:left w:val="single" w:sz="4" w:space="0" w:color="auto"/>
              <w:bottom w:val="single" w:sz="4" w:space="0" w:color="auto"/>
            </w:tcBorders>
            <w:vAlign w:val="bottom"/>
          </w:tcPr>
          <w:p w:rsidR="004F4A74" w:rsidRPr="00DF06AA" w:rsidRDefault="004F4A74" w:rsidP="00973710">
            <w:pPr>
              <w:numPr>
                <w:ilvl w:val="12"/>
                <w:numId w:val="0"/>
              </w:numPr>
              <w:spacing w:after="120"/>
              <w:ind w:left="142"/>
              <w:rPr>
                <w:szCs w:val="22"/>
              </w:rPr>
            </w:pPr>
            <w:r>
              <w:rPr>
                <w:szCs w:val="22"/>
              </w:rPr>
              <w:t>2018</w:t>
            </w:r>
          </w:p>
        </w:tc>
        <w:tc>
          <w:tcPr>
            <w:tcW w:w="900" w:type="pct"/>
            <w:tcBorders>
              <w:bottom w:val="single" w:sz="4" w:space="0" w:color="auto"/>
              <w:right w:val="single" w:sz="4" w:space="0" w:color="auto"/>
            </w:tcBorders>
            <w:vAlign w:val="bottom"/>
          </w:tcPr>
          <w:p w:rsidR="004F4A74" w:rsidRPr="00DF06AA" w:rsidRDefault="00973710" w:rsidP="00973710">
            <w:pPr>
              <w:numPr>
                <w:ilvl w:val="12"/>
                <w:numId w:val="0"/>
              </w:numPr>
              <w:spacing w:after="120"/>
              <w:ind w:right="510"/>
              <w:jc w:val="right"/>
              <w:rPr>
                <w:szCs w:val="22"/>
              </w:rPr>
            </w:pPr>
            <w:r>
              <w:rPr>
                <w:szCs w:val="22"/>
              </w:rPr>
              <w:t>43,9</w:t>
            </w:r>
          </w:p>
        </w:tc>
      </w:tr>
    </w:tbl>
    <w:p w:rsidR="00C868E0" w:rsidRPr="00973710" w:rsidRDefault="00C868E0" w:rsidP="00973710">
      <w:pPr>
        <w:rPr>
          <w:color w:val="FF0000"/>
          <w:sz w:val="20"/>
        </w:rPr>
      </w:pPr>
    </w:p>
    <w:p w:rsidR="003F17FD" w:rsidRDefault="003F17FD" w:rsidP="00973710">
      <w:pPr>
        <w:numPr>
          <w:ilvl w:val="0"/>
          <w:numId w:val="71"/>
        </w:numPr>
        <w:overflowPunct/>
        <w:autoSpaceDE/>
        <w:autoSpaceDN/>
        <w:adjustRightInd/>
        <w:spacing w:after="200"/>
        <w:ind w:left="180" w:hanging="180"/>
        <w:contextualSpacing/>
        <w:jc w:val="both"/>
        <w:textAlignment w:val="auto"/>
        <w:rPr>
          <w:i/>
          <w:sz w:val="20"/>
        </w:rPr>
      </w:pPr>
      <w:r>
        <w:rPr>
          <w:i/>
          <w:sz w:val="20"/>
        </w:rPr>
        <w:t>Осуществлявших деятельность.</w:t>
      </w:r>
    </w:p>
    <w:p w:rsidR="00DF06AA" w:rsidRPr="00DF06AA" w:rsidRDefault="00DF06AA" w:rsidP="00973710">
      <w:pPr>
        <w:numPr>
          <w:ilvl w:val="0"/>
          <w:numId w:val="71"/>
        </w:numPr>
        <w:overflowPunct/>
        <w:autoSpaceDE/>
        <w:autoSpaceDN/>
        <w:adjustRightInd/>
        <w:spacing w:after="200"/>
        <w:ind w:left="180" w:hanging="180"/>
        <w:contextualSpacing/>
        <w:jc w:val="both"/>
        <w:textAlignment w:val="auto"/>
        <w:rPr>
          <w:i/>
          <w:sz w:val="20"/>
        </w:rPr>
      </w:pPr>
      <w:r w:rsidRPr="00DF06AA">
        <w:rPr>
          <w:i/>
          <w:sz w:val="20"/>
        </w:rPr>
        <w:t>Включая работающих членов семьи, партн</w:t>
      </w:r>
      <w:r w:rsidR="00D05541">
        <w:rPr>
          <w:i/>
          <w:sz w:val="20"/>
        </w:rPr>
        <w:t>ё</w:t>
      </w:r>
      <w:r w:rsidRPr="00DF06AA">
        <w:rPr>
          <w:i/>
          <w:sz w:val="20"/>
        </w:rPr>
        <w:t>ров и на</w:t>
      </w:r>
      <w:r w:rsidR="00E765EF">
        <w:rPr>
          <w:i/>
          <w:sz w:val="20"/>
        </w:rPr>
        <w:t>ё</w:t>
      </w:r>
      <w:r w:rsidRPr="00DF06AA">
        <w:rPr>
          <w:i/>
          <w:sz w:val="20"/>
        </w:rPr>
        <w:t>мных работников.</w:t>
      </w:r>
    </w:p>
    <w:p w:rsidR="009B3EA8" w:rsidRPr="00973710" w:rsidRDefault="009B3EA8" w:rsidP="00973710">
      <w:pPr>
        <w:ind w:left="360" w:hanging="360"/>
        <w:contextualSpacing/>
        <w:jc w:val="both"/>
        <w:rPr>
          <w:i/>
          <w:color w:val="FF0000"/>
          <w:szCs w:val="22"/>
        </w:rPr>
      </w:pPr>
    </w:p>
    <w:p w:rsidR="009B3EA8" w:rsidRPr="00973710" w:rsidRDefault="009B3EA8" w:rsidP="00973710">
      <w:pPr>
        <w:ind w:left="360" w:hanging="360"/>
        <w:contextualSpacing/>
        <w:jc w:val="both"/>
        <w:rPr>
          <w:i/>
          <w:color w:val="FF0000"/>
          <w:szCs w:val="22"/>
        </w:rPr>
      </w:pPr>
    </w:p>
    <w:p w:rsidR="00C868E0" w:rsidRDefault="00C868E0" w:rsidP="00973710">
      <w:pPr>
        <w:pStyle w:val="3"/>
        <w:rPr>
          <w:vertAlign w:val="superscript"/>
        </w:rPr>
      </w:pPr>
      <w:bookmarkStart w:id="521" w:name="_Toc28008298"/>
      <w:r w:rsidRPr="00DF06AA">
        <w:t xml:space="preserve">Основные показатели деятельности индивидуальных предпринимателей </w:t>
      </w:r>
      <w:r w:rsidR="004622F2" w:rsidRPr="00DF06AA">
        <w:br/>
        <w:t xml:space="preserve">по видам экономической деятельности </w:t>
      </w:r>
      <w:r w:rsidR="00DF06AA">
        <w:t>за</w:t>
      </w:r>
      <w:r w:rsidR="004622F2" w:rsidRPr="00DF06AA">
        <w:t xml:space="preserve"> </w:t>
      </w:r>
      <w:r w:rsidR="009777CD">
        <w:t xml:space="preserve">2017, </w:t>
      </w:r>
      <w:r w:rsidR="004622F2" w:rsidRPr="00DF06AA">
        <w:t>201</w:t>
      </w:r>
      <w:r w:rsidR="004F4A74">
        <w:t>8</w:t>
      </w:r>
      <w:r w:rsidR="004622F2" w:rsidRPr="00DF06AA">
        <w:t xml:space="preserve"> год</w:t>
      </w:r>
      <w:r w:rsidR="009777CD">
        <w:t>ы</w:t>
      </w:r>
      <w:bookmarkEnd w:id="521"/>
      <w:r w:rsidRPr="00DF06AA">
        <w:br/>
      </w:r>
    </w:p>
    <w:tbl>
      <w:tblPr>
        <w:tblW w:w="5000" w:type="pct"/>
        <w:tblLook w:val="04A0" w:firstRow="1" w:lastRow="0" w:firstColumn="1" w:lastColumn="0" w:noHBand="0" w:noVBand="1"/>
      </w:tblPr>
      <w:tblGrid>
        <w:gridCol w:w="2955"/>
        <w:gridCol w:w="1062"/>
        <w:gridCol w:w="1062"/>
        <w:gridCol w:w="1062"/>
        <w:gridCol w:w="1064"/>
        <w:gridCol w:w="1468"/>
        <w:gridCol w:w="1464"/>
      </w:tblGrid>
      <w:tr w:rsidR="009777CD" w:rsidRPr="00BD6C24" w:rsidTr="00615076">
        <w:trPr>
          <w:trHeight w:val="20"/>
        </w:trPr>
        <w:tc>
          <w:tcPr>
            <w:tcW w:w="1457" w:type="pct"/>
            <w:vMerge w:val="restart"/>
            <w:tcBorders>
              <w:top w:val="single" w:sz="4" w:space="0" w:color="auto"/>
              <w:left w:val="single" w:sz="4" w:space="0" w:color="auto"/>
              <w:right w:val="single" w:sz="4" w:space="0" w:color="auto"/>
            </w:tcBorders>
            <w:shd w:val="pct10" w:color="auto" w:fill="auto"/>
          </w:tcPr>
          <w:p w:rsidR="009777CD" w:rsidRPr="00BD6C24" w:rsidRDefault="009777CD" w:rsidP="00973710">
            <w:pPr>
              <w:jc w:val="center"/>
            </w:pPr>
            <w:bookmarkStart w:id="522" w:name="_Toc163016114"/>
            <w:bookmarkStart w:id="523" w:name="_Toc183577810"/>
            <w:bookmarkEnd w:id="516"/>
            <w:bookmarkEnd w:id="517"/>
          </w:p>
        </w:tc>
        <w:tc>
          <w:tcPr>
            <w:tcW w:w="1048" w:type="pct"/>
            <w:gridSpan w:val="2"/>
            <w:tcBorders>
              <w:top w:val="single" w:sz="4" w:space="0" w:color="auto"/>
              <w:left w:val="single" w:sz="4" w:space="0" w:color="auto"/>
              <w:bottom w:val="single" w:sz="4" w:space="0" w:color="auto"/>
              <w:right w:val="single" w:sz="4" w:space="0" w:color="auto"/>
            </w:tcBorders>
            <w:shd w:val="pct10" w:color="auto" w:fill="auto"/>
          </w:tcPr>
          <w:p w:rsidR="009777CD" w:rsidRPr="00BD6C24" w:rsidRDefault="009777CD" w:rsidP="00973710">
            <w:pPr>
              <w:jc w:val="center"/>
              <w:rPr>
                <w:spacing w:val="-2"/>
              </w:rPr>
            </w:pPr>
            <w:r w:rsidRPr="00BD6C24">
              <w:rPr>
                <w:spacing w:val="-2"/>
                <w:szCs w:val="22"/>
              </w:rPr>
              <w:t>Числ</w:t>
            </w:r>
            <w:r>
              <w:rPr>
                <w:spacing w:val="-2"/>
                <w:szCs w:val="22"/>
              </w:rPr>
              <w:t xml:space="preserve">енность </w:t>
            </w:r>
            <w:r w:rsidR="00973710">
              <w:rPr>
                <w:spacing w:val="-2"/>
                <w:szCs w:val="22"/>
              </w:rPr>
              <w:br/>
            </w:r>
            <w:r>
              <w:rPr>
                <w:spacing w:val="-2"/>
                <w:szCs w:val="22"/>
              </w:rPr>
              <w:t xml:space="preserve">фактически </w:t>
            </w:r>
            <w:r w:rsidR="00973710">
              <w:rPr>
                <w:spacing w:val="-2"/>
                <w:szCs w:val="22"/>
              </w:rPr>
              <w:br/>
            </w:r>
            <w:r>
              <w:rPr>
                <w:spacing w:val="-2"/>
                <w:szCs w:val="22"/>
              </w:rPr>
              <w:t>действующих</w:t>
            </w:r>
            <w:r w:rsidRPr="00BD6C24">
              <w:rPr>
                <w:spacing w:val="-2"/>
                <w:szCs w:val="22"/>
              </w:rPr>
              <w:t xml:space="preserve"> </w:t>
            </w:r>
            <w:r w:rsidR="00973710">
              <w:rPr>
                <w:spacing w:val="-2"/>
                <w:szCs w:val="22"/>
              </w:rPr>
              <w:br/>
            </w:r>
            <w:r w:rsidRPr="00BD6C24">
              <w:rPr>
                <w:spacing w:val="-2"/>
                <w:szCs w:val="22"/>
              </w:rPr>
              <w:t xml:space="preserve">индивидуальных предпринимателей, </w:t>
            </w:r>
            <w:r w:rsidRPr="00BD6C24">
              <w:rPr>
                <w:spacing w:val="-2"/>
              </w:rPr>
              <w:t>человек</w:t>
            </w:r>
          </w:p>
        </w:tc>
        <w:tc>
          <w:tcPr>
            <w:tcW w:w="1049" w:type="pct"/>
            <w:gridSpan w:val="2"/>
            <w:tcBorders>
              <w:top w:val="single" w:sz="4" w:space="0" w:color="auto"/>
              <w:left w:val="single" w:sz="4" w:space="0" w:color="auto"/>
              <w:bottom w:val="single" w:sz="4" w:space="0" w:color="auto"/>
              <w:right w:val="single" w:sz="4" w:space="0" w:color="auto"/>
            </w:tcBorders>
            <w:shd w:val="pct10" w:color="auto" w:fill="auto"/>
          </w:tcPr>
          <w:p w:rsidR="009777CD" w:rsidRPr="00BD6C24" w:rsidRDefault="009777CD" w:rsidP="00973710">
            <w:pPr>
              <w:jc w:val="center"/>
            </w:pPr>
            <w:r w:rsidRPr="00BD6C24">
              <w:t xml:space="preserve">Число </w:t>
            </w:r>
            <w:r w:rsidR="00973710">
              <w:br/>
            </w:r>
            <w:r w:rsidRPr="00BD6C24">
              <w:t xml:space="preserve">замещённых </w:t>
            </w:r>
            <w:r w:rsidR="00973710">
              <w:br/>
            </w:r>
            <w:r w:rsidRPr="00BD6C24">
              <w:t>рабочих мест</w:t>
            </w:r>
            <w:r>
              <w:rPr>
                <w:vertAlign w:val="superscript"/>
              </w:rPr>
              <w:t>1)</w:t>
            </w:r>
            <w:r w:rsidRPr="00BD6C24">
              <w:t xml:space="preserve">, </w:t>
            </w:r>
            <w:r>
              <w:br/>
            </w:r>
            <w:r w:rsidRPr="00BD6C24">
              <w:t>человек</w:t>
            </w:r>
          </w:p>
        </w:tc>
        <w:tc>
          <w:tcPr>
            <w:tcW w:w="1447" w:type="pct"/>
            <w:gridSpan w:val="2"/>
            <w:tcBorders>
              <w:top w:val="single" w:sz="4" w:space="0" w:color="auto"/>
              <w:left w:val="single" w:sz="4" w:space="0" w:color="auto"/>
              <w:bottom w:val="single" w:sz="4" w:space="0" w:color="auto"/>
              <w:right w:val="single" w:sz="4" w:space="0" w:color="auto"/>
            </w:tcBorders>
            <w:shd w:val="pct10" w:color="auto" w:fill="auto"/>
          </w:tcPr>
          <w:p w:rsidR="009777CD" w:rsidRPr="00BD6C24" w:rsidRDefault="009777CD" w:rsidP="00615076">
            <w:pPr>
              <w:jc w:val="center"/>
              <w:rPr>
                <w:spacing w:val="-4"/>
              </w:rPr>
            </w:pPr>
            <w:r>
              <w:rPr>
                <w:spacing w:val="-4"/>
              </w:rPr>
              <w:t xml:space="preserve">Объём выручки (с учётом налогов и аналогичных </w:t>
            </w:r>
            <w:r w:rsidR="00615076">
              <w:rPr>
                <w:spacing w:val="-4"/>
              </w:rPr>
              <w:br/>
            </w:r>
            <w:r>
              <w:rPr>
                <w:spacing w:val="-4"/>
              </w:rPr>
              <w:t>обязательных платежей) от продажи</w:t>
            </w:r>
            <w:r w:rsidRPr="00BD6C24">
              <w:rPr>
                <w:spacing w:val="-4"/>
              </w:rPr>
              <w:t xml:space="preserve"> товаров</w:t>
            </w:r>
            <w:r>
              <w:rPr>
                <w:spacing w:val="-4"/>
              </w:rPr>
              <w:t xml:space="preserve">, </w:t>
            </w:r>
            <w:r w:rsidR="00615076">
              <w:rPr>
                <w:spacing w:val="-4"/>
              </w:rPr>
              <w:br/>
            </w:r>
            <w:r>
              <w:rPr>
                <w:spacing w:val="-4"/>
              </w:rPr>
              <w:t xml:space="preserve">продукции, </w:t>
            </w:r>
            <w:r w:rsidRPr="00BD6C24">
              <w:rPr>
                <w:spacing w:val="-4"/>
              </w:rPr>
              <w:t>ра</w:t>
            </w:r>
            <w:r>
              <w:rPr>
                <w:spacing w:val="-4"/>
              </w:rPr>
              <w:t xml:space="preserve">бот, услуг по всем видам деятельности – </w:t>
            </w:r>
            <w:r>
              <w:rPr>
                <w:spacing w:val="-4"/>
              </w:rPr>
              <w:br/>
              <w:t>всего</w:t>
            </w:r>
            <w:r w:rsidRPr="00BD6C24">
              <w:rPr>
                <w:spacing w:val="-4"/>
              </w:rPr>
              <w:t>, млн. руб.</w:t>
            </w:r>
          </w:p>
        </w:tc>
      </w:tr>
      <w:tr w:rsidR="009777CD" w:rsidRPr="00BD6C24" w:rsidTr="00615076">
        <w:trPr>
          <w:trHeight w:val="20"/>
        </w:trPr>
        <w:tc>
          <w:tcPr>
            <w:tcW w:w="1457" w:type="pct"/>
            <w:vMerge/>
            <w:tcBorders>
              <w:left w:val="single" w:sz="4" w:space="0" w:color="auto"/>
              <w:bottom w:val="single" w:sz="4" w:space="0" w:color="auto"/>
              <w:right w:val="single" w:sz="4" w:space="0" w:color="auto"/>
            </w:tcBorders>
            <w:shd w:val="pct10" w:color="auto" w:fill="auto"/>
          </w:tcPr>
          <w:p w:rsidR="009777CD" w:rsidRPr="00BD6C24" w:rsidRDefault="009777CD" w:rsidP="00973710">
            <w:pPr>
              <w:jc w:val="center"/>
            </w:pPr>
          </w:p>
        </w:tc>
        <w:tc>
          <w:tcPr>
            <w:tcW w:w="524" w:type="pct"/>
            <w:tcBorders>
              <w:top w:val="single" w:sz="4" w:space="0" w:color="auto"/>
              <w:left w:val="single" w:sz="4" w:space="0" w:color="auto"/>
              <w:bottom w:val="single" w:sz="4" w:space="0" w:color="auto"/>
              <w:right w:val="single" w:sz="4" w:space="0" w:color="auto"/>
            </w:tcBorders>
            <w:shd w:val="pct10" w:color="auto" w:fill="auto"/>
          </w:tcPr>
          <w:p w:rsidR="009777CD" w:rsidRPr="00DF06AA" w:rsidRDefault="009777CD" w:rsidP="00973710">
            <w:pPr>
              <w:ind w:left="-113" w:right="-113"/>
              <w:jc w:val="center"/>
            </w:pPr>
            <w:r>
              <w:t>2017</w:t>
            </w:r>
          </w:p>
        </w:tc>
        <w:tc>
          <w:tcPr>
            <w:tcW w:w="524" w:type="pct"/>
            <w:tcBorders>
              <w:top w:val="single" w:sz="4" w:space="0" w:color="auto"/>
              <w:left w:val="single" w:sz="4" w:space="0" w:color="auto"/>
              <w:bottom w:val="single" w:sz="4" w:space="0" w:color="auto"/>
              <w:right w:val="single" w:sz="4" w:space="0" w:color="auto"/>
            </w:tcBorders>
            <w:shd w:val="pct10" w:color="auto" w:fill="auto"/>
          </w:tcPr>
          <w:p w:rsidR="009777CD" w:rsidRPr="00DF06AA" w:rsidRDefault="009777CD" w:rsidP="00973710">
            <w:pPr>
              <w:ind w:left="-113" w:right="-113"/>
              <w:jc w:val="center"/>
            </w:pPr>
            <w:r>
              <w:t>2018</w:t>
            </w:r>
          </w:p>
        </w:tc>
        <w:tc>
          <w:tcPr>
            <w:tcW w:w="524" w:type="pct"/>
            <w:tcBorders>
              <w:top w:val="single" w:sz="4" w:space="0" w:color="auto"/>
              <w:left w:val="single" w:sz="4" w:space="0" w:color="auto"/>
              <w:bottom w:val="single" w:sz="4" w:space="0" w:color="auto"/>
              <w:right w:val="single" w:sz="4" w:space="0" w:color="auto"/>
            </w:tcBorders>
            <w:shd w:val="pct10" w:color="auto" w:fill="auto"/>
          </w:tcPr>
          <w:p w:rsidR="009777CD" w:rsidRPr="00DF06AA" w:rsidRDefault="009777CD" w:rsidP="00973710">
            <w:pPr>
              <w:ind w:left="-113" w:right="-113"/>
              <w:jc w:val="center"/>
            </w:pPr>
            <w:r>
              <w:t>2017</w:t>
            </w:r>
          </w:p>
        </w:tc>
        <w:tc>
          <w:tcPr>
            <w:tcW w:w="525" w:type="pct"/>
            <w:tcBorders>
              <w:top w:val="single" w:sz="4" w:space="0" w:color="auto"/>
              <w:left w:val="single" w:sz="4" w:space="0" w:color="auto"/>
              <w:bottom w:val="single" w:sz="4" w:space="0" w:color="auto"/>
              <w:right w:val="single" w:sz="4" w:space="0" w:color="auto"/>
            </w:tcBorders>
            <w:shd w:val="pct10" w:color="auto" w:fill="auto"/>
          </w:tcPr>
          <w:p w:rsidR="009777CD" w:rsidRPr="00DF06AA" w:rsidRDefault="009777CD" w:rsidP="00973710">
            <w:pPr>
              <w:ind w:left="-113" w:right="-113"/>
              <w:jc w:val="center"/>
            </w:pPr>
            <w:r>
              <w:t>2018</w:t>
            </w:r>
          </w:p>
        </w:tc>
        <w:tc>
          <w:tcPr>
            <w:tcW w:w="724" w:type="pct"/>
            <w:tcBorders>
              <w:top w:val="single" w:sz="4" w:space="0" w:color="auto"/>
              <w:left w:val="single" w:sz="4" w:space="0" w:color="auto"/>
              <w:bottom w:val="single" w:sz="4" w:space="0" w:color="auto"/>
              <w:right w:val="single" w:sz="4" w:space="0" w:color="auto"/>
            </w:tcBorders>
            <w:shd w:val="pct10" w:color="auto" w:fill="auto"/>
          </w:tcPr>
          <w:p w:rsidR="009777CD" w:rsidRPr="00DF06AA" w:rsidRDefault="009777CD" w:rsidP="00973710">
            <w:pPr>
              <w:ind w:left="-113" w:right="-113"/>
              <w:jc w:val="center"/>
            </w:pPr>
            <w:r>
              <w:t>2017</w:t>
            </w:r>
          </w:p>
        </w:tc>
        <w:tc>
          <w:tcPr>
            <w:tcW w:w="724" w:type="pct"/>
            <w:tcBorders>
              <w:top w:val="single" w:sz="4" w:space="0" w:color="auto"/>
              <w:left w:val="single" w:sz="4" w:space="0" w:color="auto"/>
              <w:bottom w:val="single" w:sz="4" w:space="0" w:color="auto"/>
              <w:right w:val="single" w:sz="4" w:space="0" w:color="auto"/>
            </w:tcBorders>
            <w:shd w:val="pct10" w:color="auto" w:fill="auto"/>
          </w:tcPr>
          <w:p w:rsidR="009777CD" w:rsidRPr="00DF06AA" w:rsidRDefault="009777CD" w:rsidP="00973710">
            <w:pPr>
              <w:ind w:left="-113" w:right="-113"/>
              <w:jc w:val="center"/>
            </w:pPr>
            <w:r>
              <w:t>2018</w:t>
            </w:r>
          </w:p>
        </w:tc>
      </w:tr>
      <w:tr w:rsidR="00615076" w:rsidRPr="00615076" w:rsidTr="00615076">
        <w:trPr>
          <w:trHeight w:val="20"/>
        </w:trPr>
        <w:tc>
          <w:tcPr>
            <w:tcW w:w="1457" w:type="pct"/>
            <w:tcBorders>
              <w:top w:val="single" w:sz="4" w:space="0" w:color="auto"/>
              <w:left w:val="single" w:sz="4" w:space="0" w:color="auto"/>
            </w:tcBorders>
            <w:vAlign w:val="bottom"/>
          </w:tcPr>
          <w:p w:rsidR="00615076" w:rsidRPr="00615076" w:rsidRDefault="00615076" w:rsidP="00615076">
            <w:pPr>
              <w:spacing w:before="120"/>
              <w:rPr>
                <w:b/>
              </w:rPr>
            </w:pPr>
            <w:r w:rsidRPr="00615076">
              <w:rPr>
                <w:b/>
              </w:rPr>
              <w:t>Всего</w:t>
            </w:r>
          </w:p>
        </w:tc>
        <w:tc>
          <w:tcPr>
            <w:tcW w:w="524" w:type="pct"/>
            <w:tcBorders>
              <w:top w:val="single" w:sz="4" w:space="0" w:color="auto"/>
            </w:tcBorders>
            <w:vAlign w:val="bottom"/>
          </w:tcPr>
          <w:p w:rsidR="00615076" w:rsidRPr="00615076" w:rsidRDefault="00615076" w:rsidP="00615076">
            <w:pPr>
              <w:spacing w:before="120"/>
              <w:ind w:right="170"/>
              <w:jc w:val="right"/>
              <w:rPr>
                <w:b/>
              </w:rPr>
            </w:pPr>
            <w:r w:rsidRPr="00615076">
              <w:rPr>
                <w:b/>
              </w:rPr>
              <w:t>10820</w:t>
            </w:r>
          </w:p>
        </w:tc>
        <w:tc>
          <w:tcPr>
            <w:tcW w:w="524" w:type="pct"/>
            <w:tcBorders>
              <w:top w:val="single" w:sz="4" w:space="0" w:color="auto"/>
            </w:tcBorders>
            <w:vAlign w:val="bottom"/>
          </w:tcPr>
          <w:p w:rsidR="00615076" w:rsidRPr="00615076" w:rsidRDefault="00615076" w:rsidP="00615076">
            <w:pPr>
              <w:spacing w:before="120"/>
              <w:ind w:right="170"/>
              <w:jc w:val="right"/>
              <w:rPr>
                <w:b/>
              </w:rPr>
            </w:pPr>
            <w:r w:rsidRPr="00615076">
              <w:rPr>
                <w:b/>
              </w:rPr>
              <w:t>9361</w:t>
            </w:r>
          </w:p>
        </w:tc>
        <w:tc>
          <w:tcPr>
            <w:tcW w:w="524" w:type="pct"/>
            <w:tcBorders>
              <w:top w:val="single" w:sz="4" w:space="0" w:color="auto"/>
            </w:tcBorders>
            <w:vAlign w:val="bottom"/>
          </w:tcPr>
          <w:p w:rsidR="00615076" w:rsidRPr="00615076" w:rsidRDefault="00615076" w:rsidP="00615076">
            <w:pPr>
              <w:spacing w:before="120"/>
              <w:ind w:right="170"/>
              <w:jc w:val="right"/>
              <w:rPr>
                <w:b/>
              </w:rPr>
            </w:pPr>
            <w:r w:rsidRPr="00615076">
              <w:rPr>
                <w:b/>
              </w:rPr>
              <w:t>17948</w:t>
            </w:r>
          </w:p>
        </w:tc>
        <w:tc>
          <w:tcPr>
            <w:tcW w:w="525" w:type="pct"/>
            <w:tcBorders>
              <w:top w:val="single" w:sz="4" w:space="0" w:color="auto"/>
            </w:tcBorders>
            <w:vAlign w:val="bottom"/>
          </w:tcPr>
          <w:p w:rsidR="00615076" w:rsidRPr="00615076" w:rsidRDefault="00615076" w:rsidP="00615076">
            <w:pPr>
              <w:spacing w:before="120"/>
              <w:ind w:right="170"/>
              <w:jc w:val="right"/>
              <w:rPr>
                <w:b/>
              </w:rPr>
            </w:pPr>
            <w:r w:rsidRPr="00615076">
              <w:rPr>
                <w:b/>
              </w:rPr>
              <w:t>19437</w:t>
            </w:r>
          </w:p>
        </w:tc>
        <w:tc>
          <w:tcPr>
            <w:tcW w:w="724" w:type="pct"/>
            <w:tcBorders>
              <w:top w:val="single" w:sz="4" w:space="0" w:color="auto"/>
            </w:tcBorders>
            <w:vAlign w:val="bottom"/>
          </w:tcPr>
          <w:p w:rsidR="00615076" w:rsidRPr="00615076" w:rsidRDefault="00615076" w:rsidP="00615076">
            <w:pPr>
              <w:spacing w:before="120"/>
              <w:ind w:right="227"/>
              <w:jc w:val="right"/>
              <w:rPr>
                <w:b/>
              </w:rPr>
            </w:pPr>
            <w:r w:rsidRPr="00615076">
              <w:rPr>
                <w:b/>
              </w:rPr>
              <w:t>35289,8</w:t>
            </w:r>
          </w:p>
        </w:tc>
        <w:tc>
          <w:tcPr>
            <w:tcW w:w="724" w:type="pct"/>
            <w:tcBorders>
              <w:top w:val="single" w:sz="4" w:space="0" w:color="auto"/>
              <w:right w:val="single" w:sz="4" w:space="0" w:color="auto"/>
            </w:tcBorders>
            <w:vAlign w:val="bottom"/>
          </w:tcPr>
          <w:p w:rsidR="00615076" w:rsidRPr="00615076" w:rsidRDefault="00615076" w:rsidP="00615076">
            <w:pPr>
              <w:spacing w:before="120"/>
              <w:ind w:right="227"/>
              <w:jc w:val="right"/>
              <w:rPr>
                <w:b/>
              </w:rPr>
            </w:pPr>
            <w:r w:rsidRPr="00615076">
              <w:rPr>
                <w:b/>
              </w:rPr>
              <w:t>43878,7</w:t>
            </w:r>
          </w:p>
        </w:tc>
      </w:tr>
      <w:tr w:rsidR="00615076" w:rsidRPr="00BD6C24" w:rsidTr="00615076">
        <w:trPr>
          <w:trHeight w:val="20"/>
        </w:trPr>
        <w:tc>
          <w:tcPr>
            <w:tcW w:w="1457" w:type="pct"/>
            <w:tcBorders>
              <w:left w:val="single" w:sz="4" w:space="0" w:color="auto"/>
            </w:tcBorders>
            <w:vAlign w:val="bottom"/>
          </w:tcPr>
          <w:p w:rsidR="00615076" w:rsidRPr="007A27F9" w:rsidRDefault="00615076" w:rsidP="00615076">
            <w:pPr>
              <w:spacing w:before="40"/>
              <w:ind w:left="142" w:right="-57"/>
              <w:contextualSpacing/>
              <w:rPr>
                <w:b/>
                <w:szCs w:val="22"/>
              </w:rPr>
            </w:pPr>
            <w:r w:rsidRPr="007A27F9">
              <w:rPr>
                <w:szCs w:val="22"/>
              </w:rPr>
              <w:t>сельское, лесное хозяйство, охота, рыболовство</w:t>
            </w:r>
            <w:r>
              <w:rPr>
                <w:szCs w:val="22"/>
              </w:rPr>
              <w:t xml:space="preserve"> </w:t>
            </w:r>
            <w:r>
              <w:rPr>
                <w:szCs w:val="22"/>
              </w:rPr>
              <w:br/>
            </w:r>
            <w:r w:rsidRPr="007A27F9">
              <w:rPr>
                <w:szCs w:val="22"/>
              </w:rPr>
              <w:t>и рыбоводство</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49</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61</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75</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144</w:t>
            </w:r>
          </w:p>
        </w:tc>
        <w:tc>
          <w:tcPr>
            <w:tcW w:w="724"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58,8</w:t>
            </w:r>
          </w:p>
        </w:tc>
        <w:tc>
          <w:tcPr>
            <w:tcW w:w="724"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95,4</w:t>
            </w:r>
          </w:p>
        </w:tc>
      </w:tr>
      <w:tr w:rsidR="00615076" w:rsidRPr="00BD6C24" w:rsidTr="00615076">
        <w:trPr>
          <w:trHeight w:val="20"/>
        </w:trPr>
        <w:tc>
          <w:tcPr>
            <w:tcW w:w="1457" w:type="pct"/>
            <w:tcBorders>
              <w:left w:val="single" w:sz="4" w:space="0" w:color="auto"/>
            </w:tcBorders>
            <w:vAlign w:val="bottom"/>
          </w:tcPr>
          <w:p w:rsidR="00615076" w:rsidRPr="007A27F9" w:rsidRDefault="00615076" w:rsidP="00615076">
            <w:pPr>
              <w:spacing w:before="40"/>
              <w:ind w:left="283"/>
              <w:contextualSpacing/>
              <w:rPr>
                <w:szCs w:val="22"/>
              </w:rPr>
            </w:pPr>
            <w:r w:rsidRPr="007A27F9">
              <w:rPr>
                <w:szCs w:val="22"/>
              </w:rPr>
              <w:t>рыболовство и рыбово</w:t>
            </w:r>
            <w:r w:rsidRPr="007A27F9">
              <w:rPr>
                <w:szCs w:val="22"/>
              </w:rPr>
              <w:t>д</w:t>
            </w:r>
            <w:r w:rsidRPr="007A27F9">
              <w:rPr>
                <w:szCs w:val="22"/>
              </w:rPr>
              <w:t>ство</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16</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22</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24</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44</w:t>
            </w:r>
          </w:p>
        </w:tc>
        <w:tc>
          <w:tcPr>
            <w:tcW w:w="724"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2,0</w:t>
            </w:r>
          </w:p>
        </w:tc>
        <w:tc>
          <w:tcPr>
            <w:tcW w:w="724"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5,1</w:t>
            </w:r>
          </w:p>
        </w:tc>
      </w:tr>
      <w:tr w:rsidR="00615076" w:rsidRPr="00BD6C24" w:rsidTr="00615076">
        <w:trPr>
          <w:trHeight w:val="20"/>
        </w:trPr>
        <w:tc>
          <w:tcPr>
            <w:tcW w:w="1457"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добыча полезных ископа</w:t>
            </w:r>
            <w:r w:rsidRPr="007A27F9">
              <w:rPr>
                <w:szCs w:val="22"/>
              </w:rPr>
              <w:t>е</w:t>
            </w:r>
            <w:r w:rsidRPr="007A27F9">
              <w:rPr>
                <w:szCs w:val="22"/>
              </w:rPr>
              <w:t>мых</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3</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3</w:t>
            </w:r>
          </w:p>
        </w:tc>
        <w:tc>
          <w:tcPr>
            <w:tcW w:w="724"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w:t>
            </w:r>
          </w:p>
        </w:tc>
        <w:tc>
          <w:tcPr>
            <w:tcW w:w="724"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7,6</w:t>
            </w:r>
          </w:p>
        </w:tc>
      </w:tr>
      <w:tr w:rsidR="00615076" w:rsidRPr="00BD6C24" w:rsidTr="00615076">
        <w:trPr>
          <w:trHeight w:val="20"/>
        </w:trPr>
        <w:tc>
          <w:tcPr>
            <w:tcW w:w="1457"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обрабатывающие прои</w:t>
            </w:r>
            <w:r w:rsidRPr="007A27F9">
              <w:rPr>
                <w:szCs w:val="22"/>
              </w:rPr>
              <w:t>з</w:t>
            </w:r>
            <w:r w:rsidRPr="007A27F9">
              <w:rPr>
                <w:szCs w:val="22"/>
              </w:rPr>
              <w:t>водства</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326</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364</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627</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855</w:t>
            </w:r>
          </w:p>
        </w:tc>
        <w:tc>
          <w:tcPr>
            <w:tcW w:w="724"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564,3</w:t>
            </w:r>
          </w:p>
        </w:tc>
        <w:tc>
          <w:tcPr>
            <w:tcW w:w="724"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1037,8</w:t>
            </w:r>
          </w:p>
        </w:tc>
      </w:tr>
      <w:tr w:rsidR="00615076" w:rsidRPr="00BD6C24" w:rsidTr="00615076">
        <w:trPr>
          <w:trHeight w:val="20"/>
        </w:trPr>
        <w:tc>
          <w:tcPr>
            <w:tcW w:w="1457" w:type="pct"/>
            <w:tcBorders>
              <w:left w:val="single" w:sz="4" w:space="0" w:color="auto"/>
              <w:bottom w:val="single" w:sz="4" w:space="0" w:color="auto"/>
            </w:tcBorders>
            <w:vAlign w:val="bottom"/>
          </w:tcPr>
          <w:p w:rsidR="00615076" w:rsidRPr="007A27F9" w:rsidRDefault="00615076" w:rsidP="00615076">
            <w:pPr>
              <w:spacing w:before="40" w:after="120"/>
              <w:ind w:left="142"/>
              <w:contextualSpacing/>
              <w:rPr>
                <w:szCs w:val="22"/>
              </w:rPr>
            </w:pPr>
            <w:r w:rsidRPr="007A27F9">
              <w:rPr>
                <w:szCs w:val="22"/>
              </w:rPr>
              <w:t>обеспечение электрич</w:t>
            </w:r>
            <w:r w:rsidRPr="007A27F9">
              <w:rPr>
                <w:szCs w:val="22"/>
              </w:rPr>
              <w:t>е</w:t>
            </w:r>
            <w:r w:rsidRPr="007A27F9">
              <w:rPr>
                <w:szCs w:val="22"/>
              </w:rPr>
              <w:t>ской энергией, газом и п</w:t>
            </w:r>
            <w:r w:rsidRPr="007A27F9">
              <w:rPr>
                <w:szCs w:val="22"/>
              </w:rPr>
              <w:t>а</w:t>
            </w:r>
            <w:r w:rsidRPr="007A27F9">
              <w:rPr>
                <w:szCs w:val="22"/>
              </w:rPr>
              <w:t>ром; кондиционирование воздуха</w:t>
            </w:r>
          </w:p>
        </w:tc>
        <w:tc>
          <w:tcPr>
            <w:tcW w:w="524" w:type="pct"/>
            <w:tcBorders>
              <w:bottom w:val="single" w:sz="4" w:space="0" w:color="auto"/>
            </w:tcBorders>
            <w:vAlign w:val="bottom"/>
          </w:tcPr>
          <w:p w:rsidR="00615076" w:rsidRPr="007A27F9" w:rsidRDefault="00615076" w:rsidP="00615076">
            <w:pPr>
              <w:spacing w:before="40" w:after="120"/>
              <w:ind w:right="170"/>
              <w:contextualSpacing/>
              <w:jc w:val="right"/>
              <w:rPr>
                <w:color w:val="000000"/>
                <w:szCs w:val="22"/>
              </w:rPr>
            </w:pPr>
            <w:r w:rsidRPr="007A27F9">
              <w:rPr>
                <w:color w:val="000000"/>
                <w:szCs w:val="22"/>
              </w:rPr>
              <w:t>3</w:t>
            </w:r>
          </w:p>
        </w:tc>
        <w:tc>
          <w:tcPr>
            <w:tcW w:w="524" w:type="pct"/>
            <w:tcBorders>
              <w:bottom w:val="single" w:sz="4" w:space="0" w:color="auto"/>
            </w:tcBorders>
            <w:vAlign w:val="bottom"/>
          </w:tcPr>
          <w:p w:rsidR="00615076" w:rsidRPr="007A27F9" w:rsidRDefault="00615076" w:rsidP="00615076">
            <w:pPr>
              <w:spacing w:before="40" w:after="120"/>
              <w:ind w:right="170"/>
              <w:contextualSpacing/>
              <w:jc w:val="right"/>
              <w:rPr>
                <w:color w:val="000000"/>
                <w:szCs w:val="22"/>
              </w:rPr>
            </w:pPr>
            <w:r w:rsidRPr="007A27F9">
              <w:rPr>
                <w:color w:val="000000"/>
                <w:szCs w:val="22"/>
              </w:rPr>
              <w:t>3</w:t>
            </w:r>
          </w:p>
        </w:tc>
        <w:tc>
          <w:tcPr>
            <w:tcW w:w="524" w:type="pct"/>
            <w:tcBorders>
              <w:bottom w:val="single" w:sz="4" w:space="0" w:color="auto"/>
            </w:tcBorders>
            <w:vAlign w:val="bottom"/>
          </w:tcPr>
          <w:p w:rsidR="00615076" w:rsidRPr="007A27F9" w:rsidRDefault="00615076" w:rsidP="00615076">
            <w:pPr>
              <w:spacing w:before="40" w:after="120"/>
              <w:ind w:right="170"/>
              <w:contextualSpacing/>
              <w:jc w:val="right"/>
              <w:rPr>
                <w:color w:val="000000"/>
                <w:szCs w:val="22"/>
              </w:rPr>
            </w:pPr>
            <w:r w:rsidRPr="007A27F9">
              <w:rPr>
                <w:color w:val="000000"/>
                <w:szCs w:val="22"/>
              </w:rPr>
              <w:t>6</w:t>
            </w:r>
          </w:p>
        </w:tc>
        <w:tc>
          <w:tcPr>
            <w:tcW w:w="525" w:type="pct"/>
            <w:tcBorders>
              <w:bottom w:val="single" w:sz="4" w:space="0" w:color="auto"/>
            </w:tcBorders>
            <w:vAlign w:val="bottom"/>
          </w:tcPr>
          <w:p w:rsidR="00615076" w:rsidRPr="007A27F9" w:rsidRDefault="00615076" w:rsidP="00615076">
            <w:pPr>
              <w:spacing w:before="40" w:after="120"/>
              <w:ind w:right="170"/>
              <w:contextualSpacing/>
              <w:jc w:val="right"/>
              <w:rPr>
                <w:color w:val="000000"/>
                <w:szCs w:val="22"/>
              </w:rPr>
            </w:pPr>
            <w:r w:rsidRPr="007A27F9">
              <w:rPr>
                <w:color w:val="000000"/>
                <w:szCs w:val="22"/>
              </w:rPr>
              <w:t>5</w:t>
            </w:r>
          </w:p>
        </w:tc>
        <w:tc>
          <w:tcPr>
            <w:tcW w:w="724" w:type="pct"/>
            <w:tcBorders>
              <w:bottom w:val="single" w:sz="4" w:space="0" w:color="auto"/>
            </w:tcBorders>
            <w:vAlign w:val="bottom"/>
          </w:tcPr>
          <w:p w:rsidR="00615076" w:rsidRPr="007A27F9" w:rsidRDefault="00615076" w:rsidP="00615076">
            <w:pPr>
              <w:spacing w:before="40" w:after="120"/>
              <w:ind w:right="227"/>
              <w:contextualSpacing/>
              <w:jc w:val="right"/>
              <w:rPr>
                <w:color w:val="000000"/>
                <w:szCs w:val="22"/>
              </w:rPr>
            </w:pPr>
            <w:r w:rsidRPr="007A27F9">
              <w:rPr>
                <w:color w:val="000000"/>
                <w:szCs w:val="22"/>
              </w:rPr>
              <w:t>6,5</w:t>
            </w:r>
          </w:p>
        </w:tc>
        <w:tc>
          <w:tcPr>
            <w:tcW w:w="724" w:type="pct"/>
            <w:tcBorders>
              <w:bottom w:val="single" w:sz="4" w:space="0" w:color="auto"/>
              <w:right w:val="single" w:sz="4" w:space="0" w:color="auto"/>
            </w:tcBorders>
            <w:vAlign w:val="bottom"/>
          </w:tcPr>
          <w:p w:rsidR="00615076" w:rsidRPr="007A27F9" w:rsidRDefault="00615076" w:rsidP="00615076">
            <w:pPr>
              <w:spacing w:before="40" w:after="120"/>
              <w:ind w:right="227"/>
              <w:contextualSpacing/>
              <w:jc w:val="right"/>
              <w:rPr>
                <w:color w:val="000000"/>
                <w:szCs w:val="22"/>
              </w:rPr>
            </w:pPr>
            <w:r w:rsidRPr="007A27F9">
              <w:rPr>
                <w:color w:val="000000"/>
                <w:szCs w:val="22"/>
              </w:rPr>
              <w:t>17,0</w:t>
            </w:r>
          </w:p>
        </w:tc>
      </w:tr>
    </w:tbl>
    <w:p w:rsidR="00615076" w:rsidRDefault="00615076"/>
    <w:p w:rsidR="00615076" w:rsidRDefault="00615076" w:rsidP="00615076">
      <w:pPr>
        <w:jc w:val="right"/>
        <w:rPr>
          <w:sz w:val="20"/>
        </w:rPr>
      </w:pPr>
      <w:r>
        <w:br w:type="page"/>
      </w:r>
      <w:r>
        <w:rPr>
          <w:sz w:val="20"/>
        </w:rPr>
        <w:lastRenderedPageBreak/>
        <w:t>Продолжение</w:t>
      </w:r>
    </w:p>
    <w:tbl>
      <w:tblPr>
        <w:tblW w:w="5000" w:type="pct"/>
        <w:tblLook w:val="04A0" w:firstRow="1" w:lastRow="0" w:firstColumn="1" w:lastColumn="0" w:noHBand="0" w:noVBand="1"/>
      </w:tblPr>
      <w:tblGrid>
        <w:gridCol w:w="2957"/>
        <w:gridCol w:w="1062"/>
        <w:gridCol w:w="1062"/>
        <w:gridCol w:w="1062"/>
        <w:gridCol w:w="1064"/>
        <w:gridCol w:w="1466"/>
        <w:gridCol w:w="1464"/>
      </w:tblGrid>
      <w:tr w:rsidR="00615076" w:rsidRPr="00BD6C24" w:rsidTr="00615076">
        <w:trPr>
          <w:trHeight w:val="20"/>
        </w:trPr>
        <w:tc>
          <w:tcPr>
            <w:tcW w:w="1458" w:type="pct"/>
            <w:vMerge w:val="restart"/>
            <w:tcBorders>
              <w:top w:val="single" w:sz="4" w:space="0" w:color="auto"/>
              <w:left w:val="single" w:sz="4" w:space="0" w:color="auto"/>
              <w:right w:val="single" w:sz="4" w:space="0" w:color="auto"/>
            </w:tcBorders>
            <w:shd w:val="pct10" w:color="auto" w:fill="auto"/>
          </w:tcPr>
          <w:p w:rsidR="00615076" w:rsidRPr="00BD6C24" w:rsidRDefault="00615076" w:rsidP="007028FA">
            <w:pPr>
              <w:jc w:val="center"/>
            </w:pPr>
          </w:p>
        </w:tc>
        <w:tc>
          <w:tcPr>
            <w:tcW w:w="1048" w:type="pct"/>
            <w:gridSpan w:val="2"/>
            <w:tcBorders>
              <w:top w:val="single" w:sz="4" w:space="0" w:color="auto"/>
              <w:left w:val="single" w:sz="4" w:space="0" w:color="auto"/>
              <w:bottom w:val="single" w:sz="4" w:space="0" w:color="auto"/>
              <w:right w:val="single" w:sz="4" w:space="0" w:color="auto"/>
            </w:tcBorders>
            <w:shd w:val="pct10" w:color="auto" w:fill="auto"/>
          </w:tcPr>
          <w:p w:rsidR="00615076" w:rsidRPr="00BD6C24" w:rsidRDefault="00615076" w:rsidP="007028FA">
            <w:pPr>
              <w:jc w:val="center"/>
              <w:rPr>
                <w:spacing w:val="-2"/>
              </w:rPr>
            </w:pPr>
            <w:r w:rsidRPr="00BD6C24">
              <w:rPr>
                <w:spacing w:val="-2"/>
                <w:szCs w:val="22"/>
              </w:rPr>
              <w:t>Числ</w:t>
            </w:r>
            <w:r>
              <w:rPr>
                <w:spacing w:val="-2"/>
                <w:szCs w:val="22"/>
              </w:rPr>
              <w:t xml:space="preserve">енность </w:t>
            </w:r>
            <w:r>
              <w:rPr>
                <w:spacing w:val="-2"/>
                <w:szCs w:val="22"/>
              </w:rPr>
              <w:br/>
              <w:t xml:space="preserve">фактически </w:t>
            </w:r>
            <w:r>
              <w:rPr>
                <w:spacing w:val="-2"/>
                <w:szCs w:val="22"/>
              </w:rPr>
              <w:br/>
              <w:t>действующих</w:t>
            </w:r>
            <w:r w:rsidRPr="00BD6C24">
              <w:rPr>
                <w:spacing w:val="-2"/>
                <w:szCs w:val="22"/>
              </w:rPr>
              <w:t xml:space="preserve"> </w:t>
            </w:r>
            <w:r>
              <w:rPr>
                <w:spacing w:val="-2"/>
                <w:szCs w:val="22"/>
              </w:rPr>
              <w:br/>
            </w:r>
            <w:r w:rsidRPr="00BD6C24">
              <w:rPr>
                <w:spacing w:val="-2"/>
                <w:szCs w:val="22"/>
              </w:rPr>
              <w:t xml:space="preserve">индивидуальных предпринимателей, </w:t>
            </w:r>
            <w:r w:rsidRPr="00BD6C24">
              <w:rPr>
                <w:spacing w:val="-2"/>
              </w:rPr>
              <w:t>человек</w:t>
            </w:r>
          </w:p>
        </w:tc>
        <w:tc>
          <w:tcPr>
            <w:tcW w:w="1049" w:type="pct"/>
            <w:gridSpan w:val="2"/>
            <w:tcBorders>
              <w:top w:val="single" w:sz="4" w:space="0" w:color="auto"/>
              <w:left w:val="single" w:sz="4" w:space="0" w:color="auto"/>
              <w:bottom w:val="single" w:sz="4" w:space="0" w:color="auto"/>
              <w:right w:val="single" w:sz="4" w:space="0" w:color="auto"/>
            </w:tcBorders>
            <w:shd w:val="pct10" w:color="auto" w:fill="auto"/>
          </w:tcPr>
          <w:p w:rsidR="00615076" w:rsidRPr="00BD6C24" w:rsidRDefault="00615076" w:rsidP="007028FA">
            <w:pPr>
              <w:jc w:val="center"/>
            </w:pPr>
            <w:r w:rsidRPr="00BD6C24">
              <w:t xml:space="preserve">Число </w:t>
            </w:r>
            <w:r>
              <w:br/>
            </w:r>
            <w:r w:rsidRPr="00BD6C24">
              <w:t xml:space="preserve">замещённых </w:t>
            </w:r>
            <w:r>
              <w:br/>
            </w:r>
            <w:r w:rsidRPr="00BD6C24">
              <w:t>рабочих мест</w:t>
            </w:r>
            <w:r>
              <w:rPr>
                <w:vertAlign w:val="superscript"/>
              </w:rPr>
              <w:t>1)</w:t>
            </w:r>
            <w:r w:rsidRPr="00BD6C24">
              <w:t xml:space="preserve">, </w:t>
            </w:r>
            <w:r>
              <w:br/>
            </w:r>
            <w:r w:rsidRPr="00BD6C24">
              <w:t>человек</w:t>
            </w:r>
          </w:p>
        </w:tc>
        <w:tc>
          <w:tcPr>
            <w:tcW w:w="1446" w:type="pct"/>
            <w:gridSpan w:val="2"/>
            <w:tcBorders>
              <w:top w:val="single" w:sz="4" w:space="0" w:color="auto"/>
              <w:left w:val="single" w:sz="4" w:space="0" w:color="auto"/>
              <w:bottom w:val="single" w:sz="4" w:space="0" w:color="auto"/>
              <w:right w:val="single" w:sz="4" w:space="0" w:color="auto"/>
            </w:tcBorders>
            <w:shd w:val="pct10" w:color="auto" w:fill="auto"/>
          </w:tcPr>
          <w:p w:rsidR="00615076" w:rsidRPr="00BD6C24" w:rsidRDefault="00615076" w:rsidP="007028FA">
            <w:pPr>
              <w:jc w:val="center"/>
              <w:rPr>
                <w:spacing w:val="-4"/>
              </w:rPr>
            </w:pPr>
            <w:r>
              <w:rPr>
                <w:spacing w:val="-4"/>
              </w:rPr>
              <w:t xml:space="preserve">Объём выручки (с учётом налогов и аналогичных </w:t>
            </w:r>
            <w:r>
              <w:rPr>
                <w:spacing w:val="-4"/>
              </w:rPr>
              <w:br/>
              <w:t>обязательных платежей) от продажи</w:t>
            </w:r>
            <w:r w:rsidRPr="00BD6C24">
              <w:rPr>
                <w:spacing w:val="-4"/>
              </w:rPr>
              <w:t xml:space="preserve"> товаров</w:t>
            </w:r>
            <w:r>
              <w:rPr>
                <w:spacing w:val="-4"/>
              </w:rPr>
              <w:t xml:space="preserve">, </w:t>
            </w:r>
            <w:r>
              <w:rPr>
                <w:spacing w:val="-4"/>
              </w:rPr>
              <w:br/>
              <w:t xml:space="preserve">продукции, </w:t>
            </w:r>
            <w:r w:rsidRPr="00BD6C24">
              <w:rPr>
                <w:spacing w:val="-4"/>
              </w:rPr>
              <w:t>ра</w:t>
            </w:r>
            <w:r>
              <w:rPr>
                <w:spacing w:val="-4"/>
              </w:rPr>
              <w:t xml:space="preserve">бот, услуг по всем видам деятельности – </w:t>
            </w:r>
            <w:r>
              <w:rPr>
                <w:spacing w:val="-4"/>
              </w:rPr>
              <w:br/>
              <w:t>всего</w:t>
            </w:r>
            <w:r w:rsidRPr="00BD6C24">
              <w:rPr>
                <w:spacing w:val="-4"/>
              </w:rPr>
              <w:t>, млн. руб.</w:t>
            </w:r>
          </w:p>
        </w:tc>
      </w:tr>
      <w:tr w:rsidR="00615076" w:rsidRPr="00BD6C24" w:rsidTr="00615076">
        <w:trPr>
          <w:trHeight w:val="20"/>
        </w:trPr>
        <w:tc>
          <w:tcPr>
            <w:tcW w:w="1458" w:type="pct"/>
            <w:vMerge/>
            <w:tcBorders>
              <w:left w:val="single" w:sz="4" w:space="0" w:color="auto"/>
              <w:bottom w:val="single" w:sz="4" w:space="0" w:color="auto"/>
              <w:right w:val="single" w:sz="4" w:space="0" w:color="auto"/>
            </w:tcBorders>
            <w:shd w:val="pct10" w:color="auto" w:fill="auto"/>
          </w:tcPr>
          <w:p w:rsidR="00615076" w:rsidRPr="00BD6C24" w:rsidRDefault="00615076" w:rsidP="007028FA">
            <w:pPr>
              <w:jc w:val="center"/>
            </w:pPr>
          </w:p>
        </w:tc>
        <w:tc>
          <w:tcPr>
            <w:tcW w:w="524" w:type="pct"/>
            <w:tcBorders>
              <w:top w:val="single" w:sz="4" w:space="0" w:color="auto"/>
              <w:left w:val="single" w:sz="4" w:space="0" w:color="auto"/>
              <w:bottom w:val="single" w:sz="4" w:space="0" w:color="auto"/>
              <w:right w:val="single" w:sz="4" w:space="0" w:color="auto"/>
            </w:tcBorders>
            <w:shd w:val="pct10" w:color="auto" w:fill="auto"/>
          </w:tcPr>
          <w:p w:rsidR="00615076" w:rsidRPr="00DF06AA" w:rsidRDefault="00615076" w:rsidP="007028FA">
            <w:pPr>
              <w:ind w:left="-113" w:right="-113"/>
              <w:jc w:val="center"/>
            </w:pPr>
            <w:r>
              <w:t>2017</w:t>
            </w:r>
          </w:p>
        </w:tc>
        <w:tc>
          <w:tcPr>
            <w:tcW w:w="524" w:type="pct"/>
            <w:tcBorders>
              <w:top w:val="single" w:sz="4" w:space="0" w:color="auto"/>
              <w:left w:val="single" w:sz="4" w:space="0" w:color="auto"/>
              <w:bottom w:val="single" w:sz="4" w:space="0" w:color="auto"/>
              <w:right w:val="single" w:sz="4" w:space="0" w:color="auto"/>
            </w:tcBorders>
            <w:shd w:val="pct10" w:color="auto" w:fill="auto"/>
          </w:tcPr>
          <w:p w:rsidR="00615076" w:rsidRPr="00DF06AA" w:rsidRDefault="00615076" w:rsidP="007028FA">
            <w:pPr>
              <w:ind w:left="-113" w:right="-113"/>
              <w:jc w:val="center"/>
            </w:pPr>
            <w:r>
              <w:t>2018</w:t>
            </w:r>
          </w:p>
        </w:tc>
        <w:tc>
          <w:tcPr>
            <w:tcW w:w="524" w:type="pct"/>
            <w:tcBorders>
              <w:top w:val="single" w:sz="4" w:space="0" w:color="auto"/>
              <w:left w:val="single" w:sz="4" w:space="0" w:color="auto"/>
              <w:bottom w:val="single" w:sz="4" w:space="0" w:color="auto"/>
              <w:right w:val="single" w:sz="4" w:space="0" w:color="auto"/>
            </w:tcBorders>
            <w:shd w:val="pct10" w:color="auto" w:fill="auto"/>
          </w:tcPr>
          <w:p w:rsidR="00615076" w:rsidRPr="00DF06AA" w:rsidRDefault="00615076" w:rsidP="007028FA">
            <w:pPr>
              <w:ind w:left="-113" w:right="-113"/>
              <w:jc w:val="center"/>
            </w:pPr>
            <w:r>
              <w:t>2017</w:t>
            </w:r>
          </w:p>
        </w:tc>
        <w:tc>
          <w:tcPr>
            <w:tcW w:w="525" w:type="pct"/>
            <w:tcBorders>
              <w:top w:val="single" w:sz="4" w:space="0" w:color="auto"/>
              <w:left w:val="single" w:sz="4" w:space="0" w:color="auto"/>
              <w:bottom w:val="single" w:sz="4" w:space="0" w:color="auto"/>
              <w:right w:val="single" w:sz="4" w:space="0" w:color="auto"/>
            </w:tcBorders>
            <w:shd w:val="pct10" w:color="auto" w:fill="auto"/>
          </w:tcPr>
          <w:p w:rsidR="00615076" w:rsidRPr="00DF06AA" w:rsidRDefault="00615076" w:rsidP="007028FA">
            <w:pPr>
              <w:ind w:left="-113" w:right="-113"/>
              <w:jc w:val="center"/>
            </w:pPr>
            <w:r>
              <w:t>2018</w:t>
            </w:r>
          </w:p>
        </w:tc>
        <w:tc>
          <w:tcPr>
            <w:tcW w:w="723" w:type="pct"/>
            <w:tcBorders>
              <w:top w:val="single" w:sz="4" w:space="0" w:color="auto"/>
              <w:left w:val="single" w:sz="4" w:space="0" w:color="auto"/>
              <w:bottom w:val="single" w:sz="4" w:space="0" w:color="auto"/>
              <w:right w:val="single" w:sz="4" w:space="0" w:color="auto"/>
            </w:tcBorders>
            <w:shd w:val="pct10" w:color="auto" w:fill="auto"/>
          </w:tcPr>
          <w:p w:rsidR="00615076" w:rsidRPr="00DF06AA" w:rsidRDefault="00615076" w:rsidP="007028FA">
            <w:pPr>
              <w:ind w:left="-113" w:right="-113"/>
              <w:jc w:val="center"/>
            </w:pPr>
            <w:r>
              <w:t>2017</w:t>
            </w:r>
          </w:p>
        </w:tc>
        <w:tc>
          <w:tcPr>
            <w:tcW w:w="723" w:type="pct"/>
            <w:tcBorders>
              <w:top w:val="single" w:sz="4" w:space="0" w:color="auto"/>
              <w:left w:val="single" w:sz="4" w:space="0" w:color="auto"/>
              <w:bottom w:val="single" w:sz="4" w:space="0" w:color="auto"/>
              <w:right w:val="single" w:sz="4" w:space="0" w:color="auto"/>
            </w:tcBorders>
            <w:shd w:val="pct10" w:color="auto" w:fill="auto"/>
          </w:tcPr>
          <w:p w:rsidR="00615076" w:rsidRPr="00DF06AA" w:rsidRDefault="00615076" w:rsidP="007028FA">
            <w:pPr>
              <w:ind w:left="-113" w:right="-113"/>
              <w:jc w:val="center"/>
            </w:pPr>
            <w:r>
              <w:t>2018</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120"/>
              <w:ind w:left="142"/>
              <w:contextualSpacing/>
              <w:rPr>
                <w:szCs w:val="22"/>
              </w:rPr>
            </w:pPr>
            <w:r w:rsidRPr="007A27F9">
              <w:rPr>
                <w:rFonts w:eastAsia="Trebuchet MS"/>
                <w:szCs w:val="22"/>
              </w:rPr>
              <w:t>водоснабжение; водоотв</w:t>
            </w:r>
            <w:r w:rsidRPr="007A27F9">
              <w:rPr>
                <w:rFonts w:eastAsia="Trebuchet MS"/>
                <w:szCs w:val="22"/>
              </w:rPr>
              <w:t>е</w:t>
            </w:r>
            <w:r w:rsidRPr="007A27F9">
              <w:rPr>
                <w:rFonts w:eastAsia="Trebuchet MS"/>
                <w:szCs w:val="22"/>
              </w:rPr>
              <w:t>дение, организация сбора и утилизации отходов, де</w:t>
            </w:r>
            <w:r w:rsidRPr="007A27F9">
              <w:rPr>
                <w:rFonts w:eastAsia="Trebuchet MS"/>
                <w:szCs w:val="22"/>
              </w:rPr>
              <w:t>я</w:t>
            </w:r>
            <w:r w:rsidRPr="007A27F9">
              <w:rPr>
                <w:rFonts w:eastAsia="Trebuchet MS"/>
                <w:szCs w:val="22"/>
              </w:rPr>
              <w:t>тельность по ликвидации загрязнений</w:t>
            </w:r>
          </w:p>
        </w:tc>
        <w:tc>
          <w:tcPr>
            <w:tcW w:w="524" w:type="pct"/>
            <w:vAlign w:val="bottom"/>
          </w:tcPr>
          <w:p w:rsidR="00615076" w:rsidRPr="007A27F9" w:rsidRDefault="00615076" w:rsidP="00615076">
            <w:pPr>
              <w:spacing w:before="120"/>
              <w:ind w:right="170"/>
              <w:contextualSpacing/>
              <w:jc w:val="right"/>
              <w:rPr>
                <w:color w:val="000000"/>
                <w:szCs w:val="22"/>
              </w:rPr>
            </w:pPr>
            <w:r w:rsidRPr="007A27F9">
              <w:rPr>
                <w:color w:val="000000"/>
                <w:szCs w:val="22"/>
              </w:rPr>
              <w:t>24</w:t>
            </w:r>
          </w:p>
        </w:tc>
        <w:tc>
          <w:tcPr>
            <w:tcW w:w="524" w:type="pct"/>
            <w:vAlign w:val="bottom"/>
          </w:tcPr>
          <w:p w:rsidR="00615076" w:rsidRPr="007A27F9" w:rsidRDefault="00615076" w:rsidP="00615076">
            <w:pPr>
              <w:spacing w:before="120"/>
              <w:ind w:right="170"/>
              <w:contextualSpacing/>
              <w:jc w:val="right"/>
              <w:rPr>
                <w:color w:val="000000"/>
                <w:szCs w:val="22"/>
              </w:rPr>
            </w:pPr>
            <w:r w:rsidRPr="007A27F9">
              <w:rPr>
                <w:color w:val="000000"/>
                <w:szCs w:val="22"/>
              </w:rPr>
              <w:t>19</w:t>
            </w:r>
          </w:p>
        </w:tc>
        <w:tc>
          <w:tcPr>
            <w:tcW w:w="524" w:type="pct"/>
            <w:vAlign w:val="bottom"/>
          </w:tcPr>
          <w:p w:rsidR="00615076" w:rsidRPr="007A27F9" w:rsidRDefault="00615076" w:rsidP="00615076">
            <w:pPr>
              <w:spacing w:before="120"/>
              <w:ind w:right="170"/>
              <w:contextualSpacing/>
              <w:jc w:val="right"/>
              <w:rPr>
                <w:color w:val="000000"/>
                <w:szCs w:val="22"/>
              </w:rPr>
            </w:pPr>
            <w:r w:rsidRPr="007A27F9">
              <w:rPr>
                <w:color w:val="000000"/>
                <w:szCs w:val="22"/>
              </w:rPr>
              <w:t>112</w:t>
            </w:r>
          </w:p>
        </w:tc>
        <w:tc>
          <w:tcPr>
            <w:tcW w:w="525" w:type="pct"/>
            <w:vAlign w:val="bottom"/>
          </w:tcPr>
          <w:p w:rsidR="00615076" w:rsidRPr="007A27F9" w:rsidRDefault="00615076" w:rsidP="00615076">
            <w:pPr>
              <w:spacing w:before="120"/>
              <w:ind w:right="170"/>
              <w:contextualSpacing/>
              <w:jc w:val="right"/>
              <w:rPr>
                <w:color w:val="000000"/>
                <w:szCs w:val="22"/>
              </w:rPr>
            </w:pPr>
            <w:r w:rsidRPr="007A27F9">
              <w:rPr>
                <w:color w:val="000000"/>
                <w:szCs w:val="22"/>
              </w:rPr>
              <w:t>54</w:t>
            </w:r>
          </w:p>
        </w:tc>
        <w:tc>
          <w:tcPr>
            <w:tcW w:w="723" w:type="pct"/>
            <w:vAlign w:val="bottom"/>
          </w:tcPr>
          <w:p w:rsidR="00615076" w:rsidRPr="007A27F9" w:rsidRDefault="00615076" w:rsidP="00615076">
            <w:pPr>
              <w:spacing w:before="120"/>
              <w:ind w:right="227"/>
              <w:contextualSpacing/>
              <w:jc w:val="right"/>
              <w:rPr>
                <w:color w:val="000000"/>
                <w:szCs w:val="22"/>
              </w:rPr>
            </w:pPr>
            <w:r w:rsidRPr="007A27F9">
              <w:rPr>
                <w:color w:val="000000"/>
                <w:szCs w:val="22"/>
              </w:rPr>
              <w:t>201,5</w:t>
            </w:r>
          </w:p>
        </w:tc>
        <w:tc>
          <w:tcPr>
            <w:tcW w:w="723" w:type="pct"/>
            <w:tcBorders>
              <w:right w:val="single" w:sz="4" w:space="0" w:color="auto"/>
            </w:tcBorders>
            <w:vAlign w:val="bottom"/>
          </w:tcPr>
          <w:p w:rsidR="00615076" w:rsidRPr="007A27F9" w:rsidRDefault="00615076" w:rsidP="00615076">
            <w:pPr>
              <w:spacing w:before="120"/>
              <w:ind w:right="227"/>
              <w:contextualSpacing/>
              <w:jc w:val="right"/>
              <w:rPr>
                <w:color w:val="000000"/>
                <w:szCs w:val="22"/>
              </w:rPr>
            </w:pPr>
            <w:r w:rsidRPr="007A27F9">
              <w:rPr>
                <w:color w:val="000000"/>
                <w:szCs w:val="22"/>
              </w:rPr>
              <w:t>142,4</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строительство</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545</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515</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1118</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883</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1868,9</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1504,1</w:t>
            </w:r>
          </w:p>
        </w:tc>
      </w:tr>
      <w:tr w:rsidR="00615076" w:rsidRPr="00BD6C24" w:rsidTr="00615076">
        <w:trPr>
          <w:trHeight w:val="96"/>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торговля оптовая и ро</w:t>
            </w:r>
            <w:r w:rsidRPr="007A27F9">
              <w:rPr>
                <w:szCs w:val="22"/>
              </w:rPr>
              <w:t>з</w:t>
            </w:r>
            <w:r w:rsidRPr="007A27F9">
              <w:rPr>
                <w:szCs w:val="22"/>
              </w:rPr>
              <w:t>ничная; ремонт автотран</w:t>
            </w:r>
            <w:r w:rsidRPr="007A27F9">
              <w:rPr>
                <w:szCs w:val="22"/>
              </w:rPr>
              <w:t>с</w:t>
            </w:r>
            <w:r w:rsidRPr="007A27F9">
              <w:rPr>
                <w:szCs w:val="22"/>
              </w:rPr>
              <w:t>портных средств и мот</w:t>
            </w:r>
            <w:r w:rsidRPr="007A27F9">
              <w:rPr>
                <w:szCs w:val="22"/>
              </w:rPr>
              <w:t>о</w:t>
            </w:r>
            <w:r w:rsidRPr="007A27F9">
              <w:rPr>
                <w:szCs w:val="22"/>
              </w:rPr>
              <w:t>циклов</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4746</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3655</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7987</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9750</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23428,5</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28240,1</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right="-113"/>
              <w:contextualSpacing/>
              <w:rPr>
                <w:b/>
                <w:szCs w:val="22"/>
              </w:rPr>
            </w:pPr>
            <w:r w:rsidRPr="007A27F9">
              <w:rPr>
                <w:szCs w:val="22"/>
              </w:rPr>
              <w:t>транспортировка и хранение</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1033</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991</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1411</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1903</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2111,9</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4922,0</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 xml:space="preserve">деятельность гостиниц </w:t>
            </w:r>
          </w:p>
          <w:p w:rsidR="00615076" w:rsidRPr="007A27F9" w:rsidRDefault="00615076" w:rsidP="00615076">
            <w:pPr>
              <w:spacing w:before="40"/>
              <w:ind w:left="142"/>
              <w:contextualSpacing/>
              <w:rPr>
                <w:szCs w:val="22"/>
              </w:rPr>
            </w:pPr>
            <w:r w:rsidRPr="007A27F9">
              <w:rPr>
                <w:szCs w:val="22"/>
              </w:rPr>
              <w:t>и предприятий обществе</w:t>
            </w:r>
            <w:r w:rsidRPr="007A27F9">
              <w:rPr>
                <w:szCs w:val="22"/>
              </w:rPr>
              <w:t>н</w:t>
            </w:r>
            <w:r w:rsidRPr="007A27F9">
              <w:rPr>
                <w:szCs w:val="22"/>
              </w:rPr>
              <w:t>ного питания</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118</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256</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468</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752</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734,5</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1012,6</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деятельность в области информации и связи</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172</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148</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275</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171</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289,6</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253,2</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деятельность финансовая и страховая</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60</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55</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61</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56</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61,2</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49,5</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 xml:space="preserve">деятельность по операциям </w:t>
            </w:r>
          </w:p>
          <w:p w:rsidR="00615076" w:rsidRPr="007A27F9" w:rsidRDefault="00615076" w:rsidP="00615076">
            <w:pPr>
              <w:spacing w:before="40"/>
              <w:ind w:left="142" w:right="-57"/>
              <w:contextualSpacing/>
              <w:rPr>
                <w:szCs w:val="22"/>
              </w:rPr>
            </w:pPr>
            <w:r w:rsidRPr="007A27F9">
              <w:rPr>
                <w:szCs w:val="22"/>
              </w:rPr>
              <w:t>с недвижимым имуществом</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661</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530</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1877</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681</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3098,0</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2904,2</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деятельность професси</w:t>
            </w:r>
            <w:r w:rsidRPr="007A27F9">
              <w:rPr>
                <w:szCs w:val="22"/>
              </w:rPr>
              <w:t>о</w:t>
            </w:r>
            <w:r w:rsidRPr="007A27F9">
              <w:rPr>
                <w:szCs w:val="22"/>
              </w:rPr>
              <w:t>нальная, научная и техн</w:t>
            </w:r>
            <w:r w:rsidRPr="007A27F9">
              <w:rPr>
                <w:szCs w:val="22"/>
              </w:rPr>
              <w:t>и</w:t>
            </w:r>
            <w:r w:rsidRPr="007A27F9">
              <w:rPr>
                <w:szCs w:val="22"/>
              </w:rPr>
              <w:t>ческая</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712</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696</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863</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862</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797,1</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1116,8</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деятельность администр</w:t>
            </w:r>
            <w:r w:rsidRPr="007A27F9">
              <w:rPr>
                <w:szCs w:val="22"/>
              </w:rPr>
              <w:t>а</w:t>
            </w:r>
            <w:r w:rsidRPr="007A27F9">
              <w:rPr>
                <w:szCs w:val="22"/>
              </w:rPr>
              <w:t>тивная и сопутствующие дополнительные услуги</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220</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307</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468</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747</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431,0</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1075,5</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образование</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95</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113</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105</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128</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27,1</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50,4</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contextualSpacing/>
              <w:rPr>
                <w:szCs w:val="22"/>
              </w:rPr>
            </w:pPr>
            <w:r w:rsidRPr="007A27F9">
              <w:rPr>
                <w:szCs w:val="22"/>
              </w:rPr>
              <w:t>деятельность в области здравоохранения</w:t>
            </w:r>
            <w:r>
              <w:rPr>
                <w:szCs w:val="22"/>
              </w:rPr>
              <w:t xml:space="preserve"> </w:t>
            </w:r>
            <w:r w:rsidRPr="007A27F9">
              <w:rPr>
                <w:szCs w:val="22"/>
              </w:rPr>
              <w:t>и соц</w:t>
            </w:r>
            <w:r w:rsidRPr="007A27F9">
              <w:rPr>
                <w:szCs w:val="22"/>
              </w:rPr>
              <w:t>и</w:t>
            </w:r>
            <w:r w:rsidRPr="007A27F9">
              <w:rPr>
                <w:szCs w:val="22"/>
              </w:rPr>
              <w:t>альных услуг</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127</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115</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144</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215</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104,6</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247,4</w:t>
            </w:r>
          </w:p>
        </w:tc>
      </w:tr>
      <w:tr w:rsidR="00615076" w:rsidRPr="00BD6C24" w:rsidTr="00615076">
        <w:trPr>
          <w:trHeight w:val="20"/>
        </w:trPr>
        <w:tc>
          <w:tcPr>
            <w:tcW w:w="1458" w:type="pct"/>
            <w:tcBorders>
              <w:left w:val="single" w:sz="4" w:space="0" w:color="auto"/>
            </w:tcBorders>
            <w:vAlign w:val="bottom"/>
          </w:tcPr>
          <w:p w:rsidR="00615076" w:rsidRPr="007A27F9" w:rsidRDefault="00615076" w:rsidP="00615076">
            <w:pPr>
              <w:spacing w:before="40"/>
              <w:ind w:left="142" w:right="-57"/>
              <w:contextualSpacing/>
              <w:rPr>
                <w:szCs w:val="22"/>
              </w:rPr>
            </w:pPr>
            <w:r w:rsidRPr="007A27F9">
              <w:rPr>
                <w:szCs w:val="22"/>
              </w:rPr>
              <w:t>деятельность в области культуры, спорта, орган</w:t>
            </w:r>
            <w:r w:rsidRPr="007A27F9">
              <w:rPr>
                <w:szCs w:val="22"/>
              </w:rPr>
              <w:t>и</w:t>
            </w:r>
            <w:r w:rsidRPr="007A27F9">
              <w:rPr>
                <w:szCs w:val="22"/>
              </w:rPr>
              <w:t>зации досуга и развлечений</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107</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80</w:t>
            </w:r>
          </w:p>
        </w:tc>
        <w:tc>
          <w:tcPr>
            <w:tcW w:w="524"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162</w:t>
            </w:r>
          </w:p>
        </w:tc>
        <w:tc>
          <w:tcPr>
            <w:tcW w:w="525" w:type="pct"/>
            <w:vAlign w:val="bottom"/>
          </w:tcPr>
          <w:p w:rsidR="00615076" w:rsidRPr="007A27F9" w:rsidRDefault="00615076" w:rsidP="00615076">
            <w:pPr>
              <w:spacing w:before="40"/>
              <w:ind w:right="170"/>
              <w:contextualSpacing/>
              <w:jc w:val="right"/>
              <w:rPr>
                <w:color w:val="000000"/>
                <w:szCs w:val="22"/>
              </w:rPr>
            </w:pPr>
            <w:r w:rsidRPr="007A27F9">
              <w:rPr>
                <w:color w:val="000000"/>
                <w:szCs w:val="22"/>
              </w:rPr>
              <w:t>255</w:t>
            </w:r>
          </w:p>
        </w:tc>
        <w:tc>
          <w:tcPr>
            <w:tcW w:w="723" w:type="pct"/>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152,1</w:t>
            </w:r>
          </w:p>
        </w:tc>
        <w:tc>
          <w:tcPr>
            <w:tcW w:w="723" w:type="pct"/>
            <w:tcBorders>
              <w:right w:val="single" w:sz="4" w:space="0" w:color="auto"/>
            </w:tcBorders>
            <w:vAlign w:val="bottom"/>
          </w:tcPr>
          <w:p w:rsidR="00615076" w:rsidRPr="007A27F9" w:rsidRDefault="00615076" w:rsidP="00615076">
            <w:pPr>
              <w:spacing w:before="40"/>
              <w:ind w:right="227"/>
              <w:contextualSpacing/>
              <w:jc w:val="right"/>
              <w:rPr>
                <w:color w:val="000000"/>
                <w:szCs w:val="22"/>
              </w:rPr>
            </w:pPr>
            <w:r w:rsidRPr="007A27F9">
              <w:rPr>
                <w:color w:val="000000"/>
                <w:szCs w:val="22"/>
              </w:rPr>
              <w:t>109,8</w:t>
            </w:r>
          </w:p>
        </w:tc>
      </w:tr>
      <w:tr w:rsidR="00615076" w:rsidRPr="00BD6C24" w:rsidTr="00615076">
        <w:trPr>
          <w:trHeight w:val="20"/>
        </w:trPr>
        <w:tc>
          <w:tcPr>
            <w:tcW w:w="1458" w:type="pct"/>
            <w:tcBorders>
              <w:left w:val="single" w:sz="4" w:space="0" w:color="auto"/>
              <w:bottom w:val="single" w:sz="4" w:space="0" w:color="auto"/>
            </w:tcBorders>
            <w:vAlign w:val="bottom"/>
          </w:tcPr>
          <w:p w:rsidR="00615076" w:rsidRPr="007A27F9" w:rsidRDefault="00615076" w:rsidP="00615076">
            <w:pPr>
              <w:spacing w:before="40" w:after="120"/>
              <w:ind w:left="142"/>
              <w:contextualSpacing/>
              <w:rPr>
                <w:szCs w:val="22"/>
              </w:rPr>
            </w:pPr>
            <w:r w:rsidRPr="007A27F9">
              <w:rPr>
                <w:szCs w:val="22"/>
              </w:rPr>
              <w:t>предоставление прочих видов услуг</w:t>
            </w:r>
          </w:p>
        </w:tc>
        <w:tc>
          <w:tcPr>
            <w:tcW w:w="524" w:type="pct"/>
            <w:tcBorders>
              <w:bottom w:val="single" w:sz="4" w:space="0" w:color="auto"/>
            </w:tcBorders>
            <w:vAlign w:val="bottom"/>
          </w:tcPr>
          <w:p w:rsidR="00615076" w:rsidRPr="007A27F9" w:rsidRDefault="00615076" w:rsidP="00615076">
            <w:pPr>
              <w:spacing w:before="40" w:after="120"/>
              <w:ind w:right="170"/>
              <w:contextualSpacing/>
              <w:jc w:val="right"/>
              <w:rPr>
                <w:color w:val="000000"/>
                <w:szCs w:val="22"/>
              </w:rPr>
            </w:pPr>
            <w:r w:rsidRPr="007A27F9">
              <w:rPr>
                <w:color w:val="000000"/>
                <w:szCs w:val="22"/>
              </w:rPr>
              <w:t>1822</w:t>
            </w:r>
          </w:p>
        </w:tc>
        <w:tc>
          <w:tcPr>
            <w:tcW w:w="524" w:type="pct"/>
            <w:tcBorders>
              <w:bottom w:val="single" w:sz="4" w:space="0" w:color="auto"/>
            </w:tcBorders>
            <w:vAlign w:val="bottom"/>
          </w:tcPr>
          <w:p w:rsidR="00615076" w:rsidRPr="007A27F9" w:rsidRDefault="00615076" w:rsidP="00615076">
            <w:pPr>
              <w:spacing w:before="40" w:after="120"/>
              <w:ind w:right="170"/>
              <w:contextualSpacing/>
              <w:jc w:val="right"/>
              <w:rPr>
                <w:color w:val="000000"/>
                <w:szCs w:val="22"/>
              </w:rPr>
            </w:pPr>
            <w:r w:rsidRPr="007A27F9">
              <w:rPr>
                <w:color w:val="000000"/>
                <w:szCs w:val="22"/>
              </w:rPr>
              <w:t>1450</w:t>
            </w:r>
          </w:p>
        </w:tc>
        <w:tc>
          <w:tcPr>
            <w:tcW w:w="524" w:type="pct"/>
            <w:tcBorders>
              <w:bottom w:val="single" w:sz="4" w:space="0" w:color="auto"/>
            </w:tcBorders>
            <w:vAlign w:val="bottom"/>
          </w:tcPr>
          <w:p w:rsidR="00615076" w:rsidRPr="007A27F9" w:rsidRDefault="00615076" w:rsidP="00615076">
            <w:pPr>
              <w:spacing w:before="40" w:after="120"/>
              <w:ind w:right="170"/>
              <w:contextualSpacing/>
              <w:jc w:val="right"/>
              <w:rPr>
                <w:color w:val="000000"/>
                <w:szCs w:val="22"/>
              </w:rPr>
            </w:pPr>
            <w:r w:rsidRPr="007A27F9">
              <w:rPr>
                <w:color w:val="000000"/>
                <w:szCs w:val="22"/>
              </w:rPr>
              <w:t>2189</w:t>
            </w:r>
          </w:p>
        </w:tc>
        <w:tc>
          <w:tcPr>
            <w:tcW w:w="525" w:type="pct"/>
            <w:tcBorders>
              <w:bottom w:val="single" w:sz="4" w:space="0" w:color="auto"/>
            </w:tcBorders>
            <w:vAlign w:val="bottom"/>
          </w:tcPr>
          <w:p w:rsidR="00615076" w:rsidRPr="007A27F9" w:rsidRDefault="00615076" w:rsidP="00615076">
            <w:pPr>
              <w:spacing w:before="40" w:after="120"/>
              <w:ind w:right="170"/>
              <w:contextualSpacing/>
              <w:jc w:val="right"/>
              <w:rPr>
                <w:color w:val="000000"/>
                <w:szCs w:val="22"/>
              </w:rPr>
            </w:pPr>
            <w:r w:rsidRPr="007A27F9">
              <w:rPr>
                <w:color w:val="000000"/>
                <w:szCs w:val="22"/>
              </w:rPr>
              <w:t>1973</w:t>
            </w:r>
          </w:p>
        </w:tc>
        <w:tc>
          <w:tcPr>
            <w:tcW w:w="723" w:type="pct"/>
            <w:tcBorders>
              <w:bottom w:val="single" w:sz="4" w:space="0" w:color="auto"/>
            </w:tcBorders>
            <w:vAlign w:val="bottom"/>
          </w:tcPr>
          <w:p w:rsidR="00615076" w:rsidRPr="007A27F9" w:rsidRDefault="00615076" w:rsidP="00615076">
            <w:pPr>
              <w:spacing w:before="40" w:after="120"/>
              <w:ind w:right="227"/>
              <w:contextualSpacing/>
              <w:jc w:val="right"/>
              <w:rPr>
                <w:color w:val="000000"/>
                <w:szCs w:val="22"/>
              </w:rPr>
            </w:pPr>
            <w:r w:rsidRPr="007A27F9">
              <w:rPr>
                <w:color w:val="000000"/>
                <w:szCs w:val="22"/>
              </w:rPr>
              <w:t>1354,2</w:t>
            </w:r>
          </w:p>
        </w:tc>
        <w:tc>
          <w:tcPr>
            <w:tcW w:w="723" w:type="pct"/>
            <w:tcBorders>
              <w:bottom w:val="single" w:sz="4" w:space="0" w:color="auto"/>
              <w:right w:val="single" w:sz="4" w:space="0" w:color="auto"/>
            </w:tcBorders>
            <w:vAlign w:val="bottom"/>
          </w:tcPr>
          <w:p w:rsidR="00615076" w:rsidRPr="007A27F9" w:rsidRDefault="00615076" w:rsidP="00615076">
            <w:pPr>
              <w:spacing w:before="40" w:after="120"/>
              <w:ind w:right="227"/>
              <w:contextualSpacing/>
              <w:jc w:val="right"/>
              <w:rPr>
                <w:color w:val="000000"/>
                <w:szCs w:val="22"/>
              </w:rPr>
            </w:pPr>
            <w:r w:rsidRPr="007A27F9">
              <w:rPr>
                <w:color w:val="000000"/>
                <w:szCs w:val="22"/>
              </w:rPr>
              <w:t>1093,0</w:t>
            </w:r>
          </w:p>
        </w:tc>
      </w:tr>
    </w:tbl>
    <w:p w:rsidR="00C801A3" w:rsidRPr="00615076" w:rsidRDefault="00C801A3" w:rsidP="00973710">
      <w:pPr>
        <w:ind w:left="720"/>
        <w:rPr>
          <w:color w:val="FF0000"/>
          <w:sz w:val="20"/>
        </w:rPr>
      </w:pPr>
    </w:p>
    <w:p w:rsidR="0049479A" w:rsidRPr="00E765EF" w:rsidRDefault="0049479A" w:rsidP="00973710">
      <w:pPr>
        <w:numPr>
          <w:ilvl w:val="0"/>
          <w:numId w:val="72"/>
        </w:numPr>
        <w:overflowPunct/>
        <w:autoSpaceDE/>
        <w:autoSpaceDN/>
        <w:adjustRightInd/>
        <w:ind w:hanging="720"/>
        <w:contextualSpacing/>
        <w:jc w:val="both"/>
        <w:textAlignment w:val="auto"/>
        <w:rPr>
          <w:color w:val="FF0000"/>
        </w:rPr>
      </w:pPr>
      <w:r w:rsidRPr="00E765EF">
        <w:rPr>
          <w:i/>
          <w:sz w:val="20"/>
        </w:rPr>
        <w:t>Включая работающих членов семьи, партн</w:t>
      </w:r>
      <w:r w:rsidR="00D05541">
        <w:rPr>
          <w:i/>
          <w:sz w:val="20"/>
        </w:rPr>
        <w:t>ё</w:t>
      </w:r>
      <w:r w:rsidRPr="00E765EF">
        <w:rPr>
          <w:i/>
          <w:sz w:val="20"/>
        </w:rPr>
        <w:t>ров и на</w:t>
      </w:r>
      <w:r w:rsidR="00E765EF">
        <w:rPr>
          <w:i/>
          <w:sz w:val="20"/>
        </w:rPr>
        <w:t>ё</w:t>
      </w:r>
      <w:r w:rsidRPr="00E765EF">
        <w:rPr>
          <w:i/>
          <w:sz w:val="20"/>
        </w:rPr>
        <w:t>мных работников.</w:t>
      </w:r>
    </w:p>
    <w:p w:rsidR="0049479A" w:rsidRPr="00681BD3" w:rsidRDefault="0049479A" w:rsidP="00973710">
      <w:pPr>
        <w:jc w:val="both"/>
        <w:rPr>
          <w:color w:val="FF0000"/>
        </w:rPr>
        <w:sectPr w:rsidR="0049479A" w:rsidRPr="00681BD3" w:rsidSect="000315C5">
          <w:headerReference w:type="even" r:id="rId51"/>
          <w:headerReference w:type="default" r:id="rId52"/>
          <w:pgSz w:w="11906" w:h="16838" w:code="9"/>
          <w:pgMar w:top="1134" w:right="851" w:bottom="1134" w:left="1134" w:header="709" w:footer="709" w:gutter="0"/>
          <w:cols w:space="708"/>
          <w:docGrid w:linePitch="360"/>
        </w:sectPr>
      </w:pPr>
    </w:p>
    <w:p w:rsidR="008D4BE6" w:rsidRPr="009E395B" w:rsidRDefault="00A128B8" w:rsidP="00EA021B">
      <w:pPr>
        <w:pStyle w:val="1"/>
        <w:spacing w:line="233" w:lineRule="auto"/>
        <w:rPr>
          <w:sz w:val="14"/>
          <w:szCs w:val="14"/>
        </w:rPr>
      </w:pPr>
      <w:bookmarkStart w:id="524" w:name="_Toc28008299"/>
      <w:r>
        <w:rPr>
          <w:lang w:val="en-US"/>
        </w:rPr>
        <w:lastRenderedPageBreak/>
        <w:t>X</w:t>
      </w:r>
      <w:r w:rsidR="00F9038E" w:rsidRPr="006263E4">
        <w:rPr>
          <w:lang w:val="en-US"/>
        </w:rPr>
        <w:t>V</w:t>
      </w:r>
      <w:r w:rsidR="00317CB6" w:rsidRPr="006263E4">
        <w:t xml:space="preserve">. </w:t>
      </w:r>
      <w:r w:rsidR="00714094">
        <w:t>ПРОМЫШЛЕННОЕ ПРОИЗВОДСТВО</w:t>
      </w:r>
      <w:bookmarkEnd w:id="524"/>
      <w:r w:rsidR="00D01EA8" w:rsidRPr="008D4BE6">
        <w:br/>
      </w:r>
      <w:bookmarkEnd w:id="522"/>
      <w:bookmarkEnd w:id="523"/>
    </w:p>
    <w:p w:rsidR="002937C4" w:rsidRDefault="006B2EAF" w:rsidP="009E395B">
      <w:pPr>
        <w:spacing w:line="230" w:lineRule="auto"/>
        <w:ind w:firstLine="720"/>
        <w:jc w:val="both"/>
      </w:pPr>
      <w:bookmarkStart w:id="525" w:name="_Toc526954028"/>
      <w:r>
        <w:t>В разделе приводятся данные</w:t>
      </w:r>
      <w:r w:rsidR="002937C4" w:rsidRPr="00BA0A45">
        <w:t xml:space="preserve"> об индексах производства, объёме отгруженных товаров собстве</w:t>
      </w:r>
      <w:r w:rsidR="002937C4" w:rsidRPr="00BA0A45">
        <w:t>н</w:t>
      </w:r>
      <w:r w:rsidR="002937C4" w:rsidRPr="00BA0A45">
        <w:t>ного производства, выполненных работ и услуг собственными силами, о производстве отдельных видов продукции в натуральном выражении.</w:t>
      </w:r>
      <w:bookmarkEnd w:id="525"/>
    </w:p>
    <w:p w:rsidR="00EA021B" w:rsidRPr="00563A90" w:rsidRDefault="00EA021B" w:rsidP="009E395B">
      <w:pPr>
        <w:spacing w:line="230" w:lineRule="auto"/>
        <w:ind w:firstLine="720"/>
        <w:jc w:val="both"/>
        <w:rPr>
          <w:color w:val="000000"/>
          <w:spacing w:val="-4"/>
          <w:szCs w:val="22"/>
        </w:rPr>
      </w:pPr>
      <w:r w:rsidRPr="00563A90">
        <w:rPr>
          <w:b/>
          <w:color w:val="000000"/>
          <w:spacing w:val="-4"/>
          <w:szCs w:val="22"/>
        </w:rPr>
        <w:t>Объём отгруженных товаров собственного производства, выполненных работ и услуг со</w:t>
      </w:r>
      <w:r w:rsidRPr="00563A90">
        <w:rPr>
          <w:b/>
          <w:color w:val="000000"/>
          <w:spacing w:val="-4"/>
          <w:szCs w:val="22"/>
        </w:rPr>
        <w:t>б</w:t>
      </w:r>
      <w:r w:rsidRPr="00563A90">
        <w:rPr>
          <w:b/>
          <w:color w:val="000000"/>
          <w:spacing w:val="-4"/>
          <w:szCs w:val="22"/>
        </w:rPr>
        <w:t>ственными силами</w:t>
      </w:r>
      <w:r w:rsidRPr="00563A90">
        <w:rPr>
          <w:color w:val="000000"/>
          <w:spacing w:val="-4"/>
          <w:szCs w:val="22"/>
        </w:rPr>
        <w:t xml:space="preserve"> – стоимость отгруженных или отпущенных в порядке продажи, а также прямого обмена (по договору мены), товарного кредита, всех товаров собственного производства, выполненных работ и ок</w:t>
      </w:r>
      <w:r w:rsidRPr="00563A90">
        <w:rPr>
          <w:color w:val="000000"/>
          <w:spacing w:val="-4"/>
          <w:szCs w:val="22"/>
        </w:rPr>
        <w:t>а</w:t>
      </w:r>
      <w:r w:rsidRPr="00563A90">
        <w:rPr>
          <w:color w:val="000000"/>
          <w:spacing w:val="-4"/>
          <w:szCs w:val="22"/>
        </w:rPr>
        <w:t xml:space="preserve">занных услуг собственными силами. </w:t>
      </w:r>
    </w:p>
    <w:p w:rsidR="00EA021B" w:rsidRPr="00563A90" w:rsidRDefault="00EA021B" w:rsidP="009E395B">
      <w:pPr>
        <w:spacing w:line="230" w:lineRule="auto"/>
        <w:ind w:firstLine="720"/>
        <w:jc w:val="both"/>
        <w:rPr>
          <w:color w:val="000000"/>
          <w:spacing w:val="-4"/>
          <w:szCs w:val="22"/>
        </w:rPr>
      </w:pPr>
      <w:r w:rsidRPr="00563A90">
        <w:rPr>
          <w:color w:val="000000"/>
          <w:spacing w:val="-4"/>
          <w:szCs w:val="22"/>
        </w:rPr>
        <w:t>Объём отгруженных товаров представляет собой стоимость товаров, которые произведены данным юридическим лицом и фактически отгружены (переданы) в отчётном периоде на сторону (другим юридич</w:t>
      </w:r>
      <w:r w:rsidRPr="00563A90">
        <w:rPr>
          <w:color w:val="000000"/>
          <w:spacing w:val="-4"/>
          <w:szCs w:val="22"/>
        </w:rPr>
        <w:t>е</w:t>
      </w:r>
      <w:r w:rsidRPr="00563A90">
        <w:rPr>
          <w:color w:val="000000"/>
          <w:spacing w:val="-4"/>
          <w:szCs w:val="22"/>
        </w:rPr>
        <w:t>ским и физическим лицам), включая товары, сданные по акту заказчику на месте, независимо от того, пост</w:t>
      </w:r>
      <w:r w:rsidRPr="00563A90">
        <w:rPr>
          <w:color w:val="000000"/>
          <w:spacing w:val="-4"/>
          <w:szCs w:val="22"/>
        </w:rPr>
        <w:t>у</w:t>
      </w:r>
      <w:r w:rsidRPr="00563A90">
        <w:rPr>
          <w:color w:val="000000"/>
          <w:spacing w:val="-4"/>
          <w:szCs w:val="22"/>
        </w:rPr>
        <w:t>пили деньги на счёт продавца или нет.</w:t>
      </w:r>
    </w:p>
    <w:p w:rsidR="00EA021B" w:rsidRPr="00563A90" w:rsidRDefault="00EA021B" w:rsidP="009E395B">
      <w:pPr>
        <w:spacing w:line="230" w:lineRule="auto"/>
        <w:ind w:firstLine="720"/>
        <w:jc w:val="both"/>
        <w:rPr>
          <w:color w:val="000000"/>
          <w:spacing w:val="-4"/>
          <w:szCs w:val="22"/>
        </w:rPr>
      </w:pPr>
      <w:r w:rsidRPr="00563A90">
        <w:rPr>
          <w:color w:val="000000"/>
          <w:spacing w:val="-4"/>
          <w:szCs w:val="22"/>
        </w:rPr>
        <w:t>Объём работ и услуг, выполненных собственными силами, представляет стоимость работ и услуг, оказанных (выполненных) организацией другим юридическим и физическим лицам.</w:t>
      </w:r>
    </w:p>
    <w:p w:rsidR="00EA021B" w:rsidRDefault="00EA021B" w:rsidP="009E395B">
      <w:pPr>
        <w:spacing w:line="230" w:lineRule="auto"/>
        <w:ind w:firstLine="709"/>
        <w:jc w:val="both"/>
        <w:rPr>
          <w:color w:val="000000"/>
          <w:spacing w:val="-4"/>
          <w:szCs w:val="22"/>
        </w:rPr>
      </w:pPr>
      <w:r w:rsidRPr="00563A90">
        <w:rPr>
          <w:color w:val="000000"/>
          <w:spacing w:val="-4"/>
          <w:szCs w:val="22"/>
        </w:rPr>
        <w:t>Данные приводятся в отпускных ценах без налога на добавленную стоимость, акцизов и других ан</w:t>
      </w:r>
      <w:r w:rsidRPr="00563A90">
        <w:rPr>
          <w:color w:val="000000"/>
          <w:spacing w:val="-4"/>
          <w:szCs w:val="22"/>
        </w:rPr>
        <w:t>а</w:t>
      </w:r>
      <w:r w:rsidRPr="00563A90">
        <w:rPr>
          <w:color w:val="000000"/>
          <w:spacing w:val="-4"/>
          <w:szCs w:val="22"/>
        </w:rPr>
        <w:t xml:space="preserve">логичных обязательных платежей. </w:t>
      </w:r>
    </w:p>
    <w:p w:rsidR="00EA021B" w:rsidRDefault="00EA021B" w:rsidP="009E395B">
      <w:pPr>
        <w:spacing w:line="230" w:lineRule="auto"/>
        <w:ind w:firstLine="720"/>
        <w:jc w:val="both"/>
      </w:pPr>
      <w:r>
        <w:t>Группировки по видам экономической деятельности представляют совокупность фактических видов деятельности, осуществляемых организациями, независимо от их основных видов деятельности.</w:t>
      </w:r>
    </w:p>
    <w:p w:rsidR="000B489E" w:rsidRPr="004D5C29" w:rsidRDefault="000B489E" w:rsidP="009E395B">
      <w:pPr>
        <w:spacing w:line="230" w:lineRule="auto"/>
        <w:ind w:firstLine="720"/>
        <w:jc w:val="both"/>
        <w:rPr>
          <w:szCs w:val="22"/>
        </w:rPr>
      </w:pPr>
      <w:r w:rsidRPr="004D5C29">
        <w:rPr>
          <w:b/>
          <w:szCs w:val="22"/>
        </w:rPr>
        <w:t xml:space="preserve">Индекс производства </w:t>
      </w:r>
      <w:r w:rsidRPr="004D5C29">
        <w:rPr>
          <w:szCs w:val="22"/>
        </w:rPr>
        <w:t>– относительный показатель, характеризующий изменение масштабов производства в сравниваемых периодах.</w:t>
      </w:r>
    </w:p>
    <w:p w:rsidR="002937C4" w:rsidRDefault="002937C4" w:rsidP="009E395B">
      <w:pPr>
        <w:spacing w:line="230" w:lineRule="auto"/>
        <w:ind w:firstLine="709"/>
        <w:jc w:val="both"/>
      </w:pPr>
      <w:r w:rsidRPr="00F40D3C">
        <w:rPr>
          <w:b/>
          <w:szCs w:val="22"/>
        </w:rPr>
        <w:t>Индекс промышленного производства</w:t>
      </w:r>
      <w:r w:rsidRPr="004D5C29">
        <w:rPr>
          <w:szCs w:val="22"/>
        </w:rPr>
        <w:t xml:space="preserve"> – агрегированный индекс производства </w:t>
      </w:r>
      <w:r w:rsidR="001141F2">
        <w:rPr>
          <w:szCs w:val="22"/>
        </w:rPr>
        <w:t>в</w:t>
      </w:r>
      <w:r w:rsidR="0019353E">
        <w:rPr>
          <w:szCs w:val="22"/>
        </w:rPr>
        <w:t xml:space="preserve"> 2014 год</w:t>
      </w:r>
      <w:r w:rsidR="001141F2">
        <w:rPr>
          <w:szCs w:val="22"/>
        </w:rPr>
        <w:t>у</w:t>
      </w:r>
      <w:r w:rsidR="0019353E">
        <w:rPr>
          <w:szCs w:val="22"/>
        </w:rPr>
        <w:t xml:space="preserve"> </w:t>
      </w:r>
      <w:r w:rsidRPr="004D5C29">
        <w:rPr>
          <w:szCs w:val="22"/>
        </w:rPr>
        <w:t>по видам экономической деятельности «Добыча полезных ископаемых», «Обрабатывающие производства», «Производство и распределен</w:t>
      </w:r>
      <w:r w:rsidR="004D5C29" w:rsidRPr="004D5C29">
        <w:rPr>
          <w:szCs w:val="22"/>
        </w:rPr>
        <w:t>ие электроэнергии, газа и воды»,</w:t>
      </w:r>
      <w:r w:rsidRPr="004D5C29">
        <w:rPr>
          <w:szCs w:val="22"/>
        </w:rPr>
        <w:t xml:space="preserve"> </w:t>
      </w:r>
      <w:r w:rsidR="00F40D3C">
        <w:rPr>
          <w:szCs w:val="22"/>
        </w:rPr>
        <w:t>с</w:t>
      </w:r>
      <w:r w:rsidR="004D5C29" w:rsidRPr="004D5C29">
        <w:rPr>
          <w:szCs w:val="22"/>
        </w:rPr>
        <w:t xml:space="preserve"> 201</w:t>
      </w:r>
      <w:r w:rsidR="0019353E">
        <w:rPr>
          <w:szCs w:val="22"/>
        </w:rPr>
        <w:t>5</w:t>
      </w:r>
      <w:r w:rsidR="004D5C29" w:rsidRPr="004D5C29">
        <w:rPr>
          <w:szCs w:val="22"/>
        </w:rPr>
        <w:t xml:space="preserve"> год</w:t>
      </w:r>
      <w:r w:rsidR="00F40D3C">
        <w:rPr>
          <w:szCs w:val="22"/>
        </w:rPr>
        <w:t>а</w:t>
      </w:r>
      <w:r w:rsidR="004D5C29" w:rsidRPr="004D5C29">
        <w:rPr>
          <w:szCs w:val="22"/>
        </w:rPr>
        <w:t xml:space="preserve"> </w:t>
      </w:r>
      <w:r w:rsidR="004D5C29" w:rsidRPr="004D5C29">
        <w:rPr>
          <w:rFonts w:ascii="Cambria Math" w:hAnsi="Cambria Math" w:cs="Cambria Math"/>
          <w:szCs w:val="22"/>
        </w:rPr>
        <w:t>‒</w:t>
      </w:r>
      <w:r w:rsidR="004D5C29" w:rsidRPr="004D5C29">
        <w:rPr>
          <w:szCs w:val="22"/>
        </w:rPr>
        <w:t xml:space="preserve"> видов экономической де</w:t>
      </w:r>
      <w:r w:rsidR="004D5C29" w:rsidRPr="004D5C29">
        <w:rPr>
          <w:szCs w:val="22"/>
        </w:rPr>
        <w:t>я</w:t>
      </w:r>
      <w:r w:rsidR="004D5C29" w:rsidRPr="004D5C29">
        <w:rPr>
          <w:szCs w:val="22"/>
        </w:rPr>
        <w:t>тельности «Добыча полезных ископаемых», «Обрабатывающие производства», «Обеспечение электр</w:t>
      </w:r>
      <w:r w:rsidR="004D5C29" w:rsidRPr="004D5C29">
        <w:rPr>
          <w:szCs w:val="22"/>
        </w:rPr>
        <w:t>и</w:t>
      </w:r>
      <w:r w:rsidR="004D5C29" w:rsidRPr="004D5C29">
        <w:rPr>
          <w:szCs w:val="22"/>
        </w:rPr>
        <w:t>ческой энергией, газом и паром; кондиционирование воздуха», «Водоснабжение; водоотведение, орг</w:t>
      </w:r>
      <w:r w:rsidR="004D5C29" w:rsidRPr="004D5C29">
        <w:rPr>
          <w:szCs w:val="22"/>
        </w:rPr>
        <w:t>а</w:t>
      </w:r>
      <w:r w:rsidR="004D5C29" w:rsidRPr="004D5C29">
        <w:rPr>
          <w:szCs w:val="22"/>
        </w:rPr>
        <w:t>низация сбора и утилизации отходов, деятельность по ликвидации загрязнений»</w:t>
      </w:r>
      <w:r w:rsidR="004D5C29">
        <w:rPr>
          <w:szCs w:val="22"/>
        </w:rPr>
        <w:t xml:space="preserve">. </w:t>
      </w:r>
      <w:r w:rsidRPr="006263E4">
        <w:t>Рассчитывается без исключения влияния факторов сезонности и фонда рабочего времени.</w:t>
      </w:r>
      <w:r w:rsidR="00BF02C8">
        <w:t xml:space="preserve"> В качестве весов используется</w:t>
      </w:r>
      <w:r w:rsidR="00FC7E9B">
        <w:t xml:space="preserve"> структура валовой добавленной стоимости по видам экономической деятельности 2010 базисного года.</w:t>
      </w:r>
    </w:p>
    <w:p w:rsidR="00DD5261" w:rsidRDefault="009F2214" w:rsidP="009E395B">
      <w:pPr>
        <w:spacing w:line="230" w:lineRule="auto"/>
        <w:ind w:firstLine="709"/>
        <w:jc w:val="both"/>
        <w:rPr>
          <w:szCs w:val="22"/>
        </w:rPr>
      </w:pPr>
      <w:r>
        <w:rPr>
          <w:szCs w:val="22"/>
        </w:rPr>
        <w:t xml:space="preserve">За </w:t>
      </w:r>
      <w:r w:rsidR="00DF6F51">
        <w:rPr>
          <w:szCs w:val="22"/>
        </w:rPr>
        <w:t xml:space="preserve">2015, </w:t>
      </w:r>
      <w:r>
        <w:rPr>
          <w:szCs w:val="22"/>
        </w:rPr>
        <w:t>2016 год</w:t>
      </w:r>
      <w:r w:rsidR="00DF6F51">
        <w:rPr>
          <w:szCs w:val="22"/>
        </w:rPr>
        <w:t>ы</w:t>
      </w:r>
      <w:r>
        <w:rPr>
          <w:szCs w:val="22"/>
        </w:rPr>
        <w:t xml:space="preserve"> приведены итоги ретроспективного </w:t>
      </w:r>
      <w:r w:rsidR="00BF3623">
        <w:rPr>
          <w:szCs w:val="22"/>
        </w:rPr>
        <w:t xml:space="preserve">пересчёта </w:t>
      </w:r>
      <w:r>
        <w:rPr>
          <w:szCs w:val="22"/>
        </w:rPr>
        <w:t xml:space="preserve">индексов производства, </w:t>
      </w:r>
      <w:r w:rsidR="009E395B">
        <w:rPr>
          <w:szCs w:val="22"/>
        </w:rPr>
        <w:t xml:space="preserve">в том числе по видам экономической деятельности, </w:t>
      </w:r>
      <w:r>
        <w:rPr>
          <w:szCs w:val="22"/>
        </w:rPr>
        <w:t>осуществлённого в соответствии с требованиями межд</w:t>
      </w:r>
      <w:r>
        <w:rPr>
          <w:szCs w:val="22"/>
        </w:rPr>
        <w:t>у</w:t>
      </w:r>
      <w:r>
        <w:rPr>
          <w:szCs w:val="22"/>
        </w:rPr>
        <w:t>народных стандартов и действующей практикой национальных статистических служб и обязательного при переходе на новые классификаторы.</w:t>
      </w:r>
    </w:p>
    <w:p w:rsidR="00EA021B" w:rsidRPr="00563A90" w:rsidRDefault="00EA021B" w:rsidP="009E395B">
      <w:pPr>
        <w:spacing w:line="230" w:lineRule="auto"/>
        <w:ind w:firstLine="720"/>
        <w:jc w:val="both"/>
        <w:rPr>
          <w:color w:val="000000"/>
          <w:spacing w:val="-6"/>
          <w:szCs w:val="22"/>
        </w:rPr>
      </w:pPr>
      <w:r w:rsidRPr="00563A90">
        <w:rPr>
          <w:b/>
          <w:color w:val="000000"/>
          <w:spacing w:val="-6"/>
          <w:szCs w:val="22"/>
        </w:rPr>
        <w:t>Прои</w:t>
      </w:r>
      <w:r>
        <w:rPr>
          <w:b/>
          <w:color w:val="000000"/>
          <w:spacing w:val="-6"/>
          <w:szCs w:val="22"/>
        </w:rPr>
        <w:t>зводство продукции в натурально-вещественном</w:t>
      </w:r>
      <w:r w:rsidRPr="00563A90">
        <w:rPr>
          <w:b/>
          <w:color w:val="000000"/>
          <w:spacing w:val="-6"/>
          <w:szCs w:val="22"/>
        </w:rPr>
        <w:t xml:space="preserve"> </w:t>
      </w:r>
      <w:r>
        <w:rPr>
          <w:b/>
          <w:color w:val="000000"/>
          <w:spacing w:val="-6"/>
          <w:szCs w:val="22"/>
        </w:rPr>
        <w:t>исчислении</w:t>
      </w:r>
      <w:r w:rsidRPr="00563A90">
        <w:rPr>
          <w:color w:val="000000"/>
          <w:spacing w:val="-6"/>
          <w:szCs w:val="22"/>
        </w:rPr>
        <w:t xml:space="preserve"> </w:t>
      </w:r>
      <w:r>
        <w:rPr>
          <w:color w:val="000000"/>
          <w:spacing w:val="-6"/>
          <w:szCs w:val="22"/>
        </w:rPr>
        <w:t>включает продукцию, выраб</w:t>
      </w:r>
      <w:r>
        <w:rPr>
          <w:color w:val="000000"/>
          <w:spacing w:val="-6"/>
          <w:szCs w:val="22"/>
        </w:rPr>
        <w:t>о</w:t>
      </w:r>
      <w:r>
        <w:rPr>
          <w:color w:val="000000"/>
          <w:spacing w:val="-6"/>
          <w:szCs w:val="22"/>
        </w:rPr>
        <w:t xml:space="preserve">танную организацией (независимо от вида основной деятельности), </w:t>
      </w:r>
      <w:r w:rsidRPr="00563A90">
        <w:rPr>
          <w:color w:val="000000"/>
          <w:spacing w:val="-6"/>
          <w:szCs w:val="22"/>
        </w:rPr>
        <w:t>учитывается, как правило, по валовому выпуску, т.е. включая продукцию, израсходованную на производственные нужды организации и выработа</w:t>
      </w:r>
      <w:r w:rsidRPr="00563A90">
        <w:rPr>
          <w:color w:val="000000"/>
          <w:spacing w:val="-6"/>
          <w:szCs w:val="22"/>
        </w:rPr>
        <w:t>н</w:t>
      </w:r>
      <w:r w:rsidRPr="00563A90">
        <w:rPr>
          <w:color w:val="000000"/>
          <w:spacing w:val="-6"/>
          <w:szCs w:val="22"/>
        </w:rPr>
        <w:t>ную из давальческого сырья. Давальческое сырьё – это сырьё, принадлежащее заказчику и переданное на пер</w:t>
      </w:r>
      <w:r w:rsidRPr="00563A90">
        <w:rPr>
          <w:color w:val="000000"/>
          <w:spacing w:val="-6"/>
          <w:szCs w:val="22"/>
        </w:rPr>
        <w:t>е</w:t>
      </w:r>
      <w:r w:rsidRPr="00563A90">
        <w:rPr>
          <w:color w:val="000000"/>
          <w:spacing w:val="-6"/>
          <w:szCs w:val="22"/>
        </w:rPr>
        <w:t>работку другим организациям для производства из него продукции в соответствии с заключёнными договор</w:t>
      </w:r>
      <w:r w:rsidRPr="00563A90">
        <w:rPr>
          <w:color w:val="000000"/>
          <w:spacing w:val="-6"/>
          <w:szCs w:val="22"/>
        </w:rPr>
        <w:t>а</w:t>
      </w:r>
      <w:r w:rsidRPr="00563A90">
        <w:rPr>
          <w:color w:val="000000"/>
          <w:spacing w:val="-6"/>
          <w:szCs w:val="22"/>
        </w:rPr>
        <w:t xml:space="preserve">ми. </w:t>
      </w:r>
    </w:p>
    <w:p w:rsidR="00EA021B" w:rsidRPr="00563A90" w:rsidRDefault="00EA021B" w:rsidP="009E395B">
      <w:pPr>
        <w:spacing w:line="230" w:lineRule="auto"/>
        <w:ind w:firstLine="720"/>
        <w:jc w:val="both"/>
        <w:rPr>
          <w:b/>
          <w:color w:val="000000"/>
          <w:spacing w:val="-4"/>
          <w:szCs w:val="22"/>
        </w:rPr>
      </w:pPr>
      <w:r w:rsidRPr="00563A90">
        <w:rPr>
          <w:color w:val="000000"/>
          <w:spacing w:val="-4"/>
          <w:szCs w:val="22"/>
        </w:rPr>
        <w:t>Данные приводятся с учётом деятельности физических лиц, занимавшихся предпринимательской деятельностью без образования юридического лица.</w:t>
      </w:r>
      <w:r w:rsidRPr="00563A90">
        <w:rPr>
          <w:b/>
          <w:color w:val="000000"/>
          <w:spacing w:val="-4"/>
          <w:szCs w:val="22"/>
        </w:rPr>
        <w:t xml:space="preserve"> </w:t>
      </w:r>
    </w:p>
    <w:p w:rsidR="002B61B9" w:rsidRDefault="002937C4" w:rsidP="009E395B">
      <w:pPr>
        <w:spacing w:line="230" w:lineRule="auto"/>
        <w:ind w:firstLine="720"/>
        <w:jc w:val="both"/>
      </w:pPr>
      <w:r w:rsidRPr="006263E4">
        <w:rPr>
          <w:b/>
        </w:rPr>
        <w:t>Производственная мощность</w:t>
      </w:r>
      <w:r w:rsidRPr="006263E4">
        <w:t xml:space="preserve"> – максимально возможный выпуск продукции (за год, сутки, смену) или объём добычи и переработки сырья в номенклатуре и ассортименте. Определяется с учётом полного использования установленного режима работы производственного оборудования и произво</w:t>
      </w:r>
      <w:r w:rsidRPr="006263E4">
        <w:t>д</w:t>
      </w:r>
      <w:r w:rsidRPr="006263E4">
        <w:t xml:space="preserve">ственных площадей. </w:t>
      </w:r>
    </w:p>
    <w:p w:rsidR="002937C4" w:rsidRDefault="002937C4" w:rsidP="009E395B">
      <w:pPr>
        <w:spacing w:line="230" w:lineRule="auto"/>
        <w:ind w:firstLine="720"/>
        <w:jc w:val="both"/>
      </w:pPr>
      <w:r w:rsidRPr="001300FA">
        <w:rPr>
          <w:b/>
        </w:rPr>
        <w:t xml:space="preserve">Коэффициент </w:t>
      </w:r>
      <w:r w:rsidR="000B489E" w:rsidRPr="001300FA">
        <w:rPr>
          <w:b/>
        </w:rPr>
        <w:t xml:space="preserve">(уровень) </w:t>
      </w:r>
      <w:r w:rsidRPr="001300FA">
        <w:rPr>
          <w:b/>
        </w:rPr>
        <w:t>использования</w:t>
      </w:r>
      <w:r w:rsidRPr="006263E4">
        <w:t xml:space="preserve"> производственной мощности – относительный показ</w:t>
      </w:r>
      <w:r w:rsidRPr="006263E4">
        <w:t>а</w:t>
      </w:r>
      <w:r w:rsidRPr="006263E4">
        <w:t>тель, характеризующий степень использования производственной мощности по выпуску продукции. Исчисляется как отношение фактического выпуска продукции к среднегодовой производственной мо</w:t>
      </w:r>
      <w:r w:rsidRPr="006263E4">
        <w:t>щ</w:t>
      </w:r>
      <w:r w:rsidRPr="006263E4">
        <w:t>ности, действовавшей в отчётном периоде по выпуску этой продукции.</w:t>
      </w:r>
    </w:p>
    <w:p w:rsidR="00D038E8" w:rsidRPr="006263E4" w:rsidRDefault="00D038E8" w:rsidP="009E395B">
      <w:pPr>
        <w:spacing w:line="230" w:lineRule="auto"/>
        <w:ind w:firstLine="720"/>
        <w:jc w:val="both"/>
      </w:pPr>
      <w:r w:rsidRPr="00D038E8">
        <w:rPr>
          <w:b/>
        </w:rPr>
        <w:t>Среднегодовая численность</w:t>
      </w:r>
      <w:r>
        <w:t xml:space="preserve"> работников организаций исчисляется путём суммирования средн</w:t>
      </w:r>
      <w:r>
        <w:t>е</w:t>
      </w:r>
      <w:r>
        <w:t>списочной численности работников за все месяцы года и деления полученной суммы на 12. Группиро</w:t>
      </w:r>
      <w:r>
        <w:t>в</w:t>
      </w:r>
      <w:r>
        <w:t>ки по видам экономической деятельности представляют совокупность фактических видов деятельности, осуществляемых организациями, независимо от их основных видов деятельности.</w:t>
      </w:r>
    </w:p>
    <w:p w:rsidR="002937C4" w:rsidRPr="006263E4" w:rsidRDefault="002937C4" w:rsidP="009E395B">
      <w:pPr>
        <w:spacing w:line="230" w:lineRule="auto"/>
        <w:ind w:firstLine="720"/>
        <w:jc w:val="both"/>
      </w:pPr>
      <w:r w:rsidRPr="00DF722C">
        <w:rPr>
          <w:b/>
          <w:spacing w:val="-2"/>
        </w:rPr>
        <w:t xml:space="preserve">Сальдированный финансовый результат </w:t>
      </w:r>
      <w:r w:rsidRPr="00DF722C">
        <w:rPr>
          <w:spacing w:val="-2"/>
        </w:rPr>
        <w:t xml:space="preserve">(прибыль минус убыток) </w:t>
      </w:r>
      <w:r w:rsidR="00E1088C" w:rsidRPr="00DF722C">
        <w:rPr>
          <w:spacing w:val="-2"/>
        </w:rPr>
        <w:t>деятельности организаций</w:t>
      </w:r>
      <w:r w:rsidR="00E1088C">
        <w:t xml:space="preserve"> </w:t>
      </w:r>
      <w:r w:rsidRPr="006263E4">
        <w:t>–</w:t>
      </w:r>
      <w:r w:rsidR="00E1088C">
        <w:t xml:space="preserve"> </w:t>
      </w:r>
      <w:r w:rsidR="00253EEB">
        <w:t xml:space="preserve">сумма прибыли </w:t>
      </w:r>
      <w:r w:rsidR="00713D9A">
        <w:t>(</w:t>
      </w:r>
      <w:r w:rsidR="00E1088C">
        <w:t>убытка</w:t>
      </w:r>
      <w:r w:rsidR="00713D9A">
        <w:t>)</w:t>
      </w:r>
      <w:r w:rsidR="00253EEB">
        <w:t xml:space="preserve"> от продаж, процентов к получению</w:t>
      </w:r>
      <w:r w:rsidR="00A56F6B">
        <w:t xml:space="preserve"> (уплате)</w:t>
      </w:r>
      <w:r w:rsidR="00253EEB">
        <w:t>, доходов от участия в других о</w:t>
      </w:r>
      <w:r w:rsidR="00253EEB">
        <w:t>р</w:t>
      </w:r>
      <w:r w:rsidR="00253EEB">
        <w:t>ганизациях, прочих доходов, уменьшенных на величину прочих расходов.</w:t>
      </w:r>
    </w:p>
    <w:p w:rsidR="00025B03" w:rsidRPr="00025B03" w:rsidRDefault="00025B03" w:rsidP="009E395B">
      <w:pPr>
        <w:spacing w:line="230" w:lineRule="auto"/>
        <w:ind w:firstLine="709"/>
        <w:jc w:val="both"/>
        <w:rPr>
          <w:szCs w:val="22"/>
        </w:rPr>
      </w:pPr>
      <w:r w:rsidRPr="00025B03">
        <w:rPr>
          <w:b/>
          <w:szCs w:val="22"/>
        </w:rPr>
        <w:t>Рентабельность проданных товаров (продукции, работ, услуг)</w:t>
      </w:r>
      <w:r w:rsidRPr="00025B03">
        <w:rPr>
          <w:szCs w:val="22"/>
        </w:rPr>
        <w:t xml:space="preserve"> – отношение прибыли (убы</w:t>
      </w:r>
      <w:r w:rsidRPr="00025B03">
        <w:rPr>
          <w:szCs w:val="22"/>
        </w:rPr>
        <w:t>т</w:t>
      </w:r>
      <w:r w:rsidRPr="00025B03">
        <w:rPr>
          <w:szCs w:val="22"/>
        </w:rPr>
        <w:t>ка) от продаж к затратам на производство</w:t>
      </w:r>
      <w:r w:rsidR="00713D9A">
        <w:rPr>
          <w:szCs w:val="22"/>
        </w:rPr>
        <w:t xml:space="preserve"> </w:t>
      </w:r>
      <w:r w:rsidR="00DF722C">
        <w:rPr>
          <w:szCs w:val="22"/>
        </w:rPr>
        <w:t xml:space="preserve">и </w:t>
      </w:r>
      <w:r w:rsidR="00713D9A">
        <w:rPr>
          <w:szCs w:val="22"/>
        </w:rPr>
        <w:t>продаж</w:t>
      </w:r>
      <w:r w:rsidR="00DF722C">
        <w:rPr>
          <w:szCs w:val="22"/>
        </w:rPr>
        <w:t>и</w:t>
      </w:r>
      <w:r w:rsidRPr="00025B03">
        <w:rPr>
          <w:szCs w:val="22"/>
        </w:rPr>
        <w:t>.</w:t>
      </w:r>
      <w:r w:rsidR="0083293E">
        <w:rPr>
          <w:szCs w:val="22"/>
        </w:rPr>
        <w:t xml:space="preserve"> В том случае, если получен убыток от продаж, имеет место убыточность (-).</w:t>
      </w:r>
    </w:p>
    <w:p w:rsidR="008949AB" w:rsidRDefault="00005897" w:rsidP="009E395B">
      <w:pPr>
        <w:pStyle w:val="3"/>
        <w:spacing w:line="228" w:lineRule="auto"/>
      </w:pPr>
      <w:bookmarkStart w:id="526" w:name="_Toc163016115"/>
      <w:bookmarkStart w:id="527" w:name="_Toc183577811"/>
      <w:r>
        <w:br w:type="page"/>
      </w:r>
      <w:bookmarkStart w:id="528" w:name="_Toc28008300"/>
      <w:r w:rsidR="000C4EF3" w:rsidRPr="006263E4">
        <w:lastRenderedPageBreak/>
        <w:t xml:space="preserve">Основные показатели </w:t>
      </w:r>
      <w:r w:rsidR="00FD17C2">
        <w:t xml:space="preserve">промышленной </w:t>
      </w:r>
      <w:r w:rsidR="000C4EF3" w:rsidRPr="006263E4">
        <w:t>деятельности</w:t>
      </w:r>
      <w:bookmarkEnd w:id="528"/>
      <w:r w:rsidR="00AB3539">
        <w:t xml:space="preserve"> </w:t>
      </w:r>
      <w:bookmarkEnd w:id="526"/>
      <w:bookmarkEnd w:id="527"/>
    </w:p>
    <w:p w:rsidR="00681BD3" w:rsidRPr="003E662C" w:rsidRDefault="00681BD3" w:rsidP="0060487D">
      <w:pPr>
        <w:spacing w:line="216" w:lineRule="auto"/>
        <w:rPr>
          <w:sz w:val="16"/>
          <w:szCs w:val="16"/>
        </w:rPr>
      </w:pPr>
    </w:p>
    <w:tbl>
      <w:tblPr>
        <w:tblW w:w="5000" w:type="pct"/>
        <w:tblLook w:val="04A0" w:firstRow="1" w:lastRow="0" w:firstColumn="1" w:lastColumn="0" w:noHBand="0" w:noVBand="1"/>
      </w:tblPr>
      <w:tblGrid>
        <w:gridCol w:w="5214"/>
        <w:gridCol w:w="987"/>
        <w:gridCol w:w="984"/>
        <w:gridCol w:w="984"/>
        <w:gridCol w:w="984"/>
        <w:gridCol w:w="984"/>
      </w:tblGrid>
      <w:tr w:rsidR="000F1E9A" w:rsidRPr="006263E4" w:rsidTr="000F1E9A">
        <w:trPr>
          <w:cantSplit/>
          <w:trHeight w:val="64"/>
        </w:trPr>
        <w:tc>
          <w:tcPr>
            <w:tcW w:w="2571"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60487D">
            <w:pPr>
              <w:spacing w:line="216" w:lineRule="auto"/>
              <w:ind w:right="-113" w:firstLine="459"/>
            </w:pPr>
          </w:p>
        </w:tc>
        <w:tc>
          <w:tcPr>
            <w:tcW w:w="487"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60487D">
            <w:pPr>
              <w:spacing w:line="216" w:lineRule="auto"/>
              <w:jc w:val="center"/>
            </w:pPr>
            <w:r>
              <w:rPr>
                <w:szCs w:val="22"/>
              </w:rPr>
              <w:t>2014</w:t>
            </w:r>
          </w:p>
        </w:tc>
        <w:tc>
          <w:tcPr>
            <w:tcW w:w="485"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60487D">
            <w:pPr>
              <w:spacing w:line="216" w:lineRule="auto"/>
              <w:jc w:val="center"/>
            </w:pPr>
            <w:r>
              <w:t>2015</w:t>
            </w:r>
          </w:p>
        </w:tc>
        <w:tc>
          <w:tcPr>
            <w:tcW w:w="485"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60487D">
            <w:pPr>
              <w:spacing w:line="216" w:lineRule="auto"/>
              <w:jc w:val="center"/>
            </w:pPr>
            <w:r>
              <w:t>2016</w:t>
            </w:r>
          </w:p>
        </w:tc>
        <w:tc>
          <w:tcPr>
            <w:tcW w:w="485" w:type="pct"/>
            <w:tcBorders>
              <w:top w:val="single" w:sz="4" w:space="0" w:color="auto"/>
              <w:left w:val="single" w:sz="4" w:space="0" w:color="auto"/>
              <w:bottom w:val="single" w:sz="4" w:space="0" w:color="auto"/>
              <w:right w:val="single" w:sz="4" w:space="0" w:color="auto"/>
            </w:tcBorders>
            <w:shd w:val="pct10" w:color="auto" w:fill="auto"/>
          </w:tcPr>
          <w:p w:rsidR="000F1E9A" w:rsidRDefault="000F1E9A" w:rsidP="0060487D">
            <w:pPr>
              <w:spacing w:line="216" w:lineRule="auto"/>
              <w:jc w:val="center"/>
            </w:pPr>
            <w:r>
              <w:t>2017</w:t>
            </w:r>
          </w:p>
        </w:tc>
        <w:tc>
          <w:tcPr>
            <w:tcW w:w="485" w:type="pct"/>
            <w:tcBorders>
              <w:top w:val="single" w:sz="4" w:space="0" w:color="auto"/>
              <w:left w:val="single" w:sz="4" w:space="0" w:color="auto"/>
              <w:bottom w:val="single" w:sz="4" w:space="0" w:color="auto"/>
              <w:right w:val="single" w:sz="4" w:space="0" w:color="auto"/>
            </w:tcBorders>
            <w:shd w:val="pct10" w:color="auto" w:fill="auto"/>
          </w:tcPr>
          <w:p w:rsidR="000F1E9A" w:rsidRDefault="000F1E9A" w:rsidP="0060487D">
            <w:pPr>
              <w:spacing w:line="216" w:lineRule="auto"/>
              <w:jc w:val="center"/>
            </w:pPr>
            <w:r>
              <w:t>2018</w:t>
            </w:r>
          </w:p>
        </w:tc>
      </w:tr>
      <w:tr w:rsidR="000F1E9A" w:rsidRPr="006263E4" w:rsidTr="000F1E9A">
        <w:trPr>
          <w:cantSplit/>
          <w:trHeight w:val="505"/>
        </w:trPr>
        <w:tc>
          <w:tcPr>
            <w:tcW w:w="2571" w:type="pct"/>
            <w:tcBorders>
              <w:left w:val="single" w:sz="4" w:space="0" w:color="auto"/>
            </w:tcBorders>
            <w:vAlign w:val="bottom"/>
          </w:tcPr>
          <w:p w:rsidR="000F1E9A" w:rsidRPr="006263E4" w:rsidRDefault="000F1E9A" w:rsidP="0060487D">
            <w:pPr>
              <w:spacing w:before="120" w:line="216" w:lineRule="auto"/>
              <w:ind w:right="-113"/>
            </w:pPr>
            <w:r w:rsidRPr="006263E4">
              <w:t>Средне</w:t>
            </w:r>
            <w:r>
              <w:t>годовая</w:t>
            </w:r>
            <w:r w:rsidRPr="006263E4">
              <w:t xml:space="preserve"> численность работников организ</w:t>
            </w:r>
            <w:r w:rsidRPr="006263E4">
              <w:t>а</w:t>
            </w:r>
            <w:r w:rsidRPr="006263E4">
              <w:t>ций</w:t>
            </w:r>
            <w:r>
              <w:rPr>
                <w:vertAlign w:val="superscript"/>
              </w:rPr>
              <w:t>1)</w:t>
            </w:r>
            <w:r w:rsidR="00561AC4">
              <w:rPr>
                <w:vertAlign w:val="superscript"/>
              </w:rPr>
              <w:t>2)</w:t>
            </w:r>
            <w:r w:rsidRPr="006263E4">
              <w:t xml:space="preserve">, </w:t>
            </w:r>
            <w:r>
              <w:t>человек</w:t>
            </w:r>
          </w:p>
        </w:tc>
        <w:tc>
          <w:tcPr>
            <w:tcW w:w="487" w:type="pct"/>
            <w:vAlign w:val="bottom"/>
          </w:tcPr>
          <w:p w:rsidR="000F1E9A" w:rsidRPr="006263E4" w:rsidRDefault="000F1E9A" w:rsidP="0060487D">
            <w:pPr>
              <w:spacing w:before="120" w:line="216" w:lineRule="auto"/>
              <w:ind w:left="-57"/>
              <w:jc w:val="right"/>
            </w:pPr>
            <w:r>
              <w:t>65182</w:t>
            </w:r>
          </w:p>
        </w:tc>
        <w:tc>
          <w:tcPr>
            <w:tcW w:w="485" w:type="pct"/>
            <w:vAlign w:val="bottom"/>
          </w:tcPr>
          <w:p w:rsidR="000F1E9A" w:rsidRPr="006263E4" w:rsidRDefault="000F1E9A" w:rsidP="0060487D">
            <w:pPr>
              <w:spacing w:before="120" w:line="216" w:lineRule="auto"/>
              <w:ind w:left="-57"/>
              <w:jc w:val="right"/>
            </w:pPr>
            <w:r>
              <w:t>62424</w:t>
            </w:r>
          </w:p>
        </w:tc>
        <w:tc>
          <w:tcPr>
            <w:tcW w:w="485" w:type="pct"/>
            <w:vAlign w:val="bottom"/>
          </w:tcPr>
          <w:p w:rsidR="000F1E9A" w:rsidRPr="006263E4" w:rsidRDefault="000F1E9A" w:rsidP="0060487D">
            <w:pPr>
              <w:spacing w:before="120" w:line="216" w:lineRule="auto"/>
              <w:ind w:left="-57"/>
              <w:jc w:val="right"/>
            </w:pPr>
            <w:r>
              <w:t>59708</w:t>
            </w:r>
          </w:p>
        </w:tc>
        <w:tc>
          <w:tcPr>
            <w:tcW w:w="485" w:type="pct"/>
            <w:vAlign w:val="bottom"/>
          </w:tcPr>
          <w:p w:rsidR="000F1E9A" w:rsidRDefault="000F1E9A" w:rsidP="0060487D">
            <w:pPr>
              <w:spacing w:before="120" w:line="216" w:lineRule="auto"/>
              <w:ind w:left="-57"/>
              <w:jc w:val="right"/>
            </w:pPr>
            <w:r>
              <w:t>63874</w:t>
            </w:r>
          </w:p>
        </w:tc>
        <w:tc>
          <w:tcPr>
            <w:tcW w:w="485" w:type="pct"/>
            <w:tcBorders>
              <w:right w:val="single" w:sz="4" w:space="0" w:color="auto"/>
            </w:tcBorders>
            <w:vAlign w:val="bottom"/>
          </w:tcPr>
          <w:p w:rsidR="000F1E9A" w:rsidRDefault="00BA555A" w:rsidP="0060487D">
            <w:pPr>
              <w:spacing w:before="120" w:line="216" w:lineRule="auto"/>
              <w:ind w:left="-57"/>
              <w:jc w:val="right"/>
            </w:pPr>
            <w:r>
              <w:t>59913</w:t>
            </w:r>
          </w:p>
        </w:tc>
      </w:tr>
      <w:tr w:rsidR="000F1E9A" w:rsidRPr="006263E4" w:rsidTr="000F1E9A">
        <w:trPr>
          <w:cantSplit/>
          <w:trHeight w:val="203"/>
        </w:trPr>
        <w:tc>
          <w:tcPr>
            <w:tcW w:w="2571" w:type="pct"/>
            <w:tcBorders>
              <w:left w:val="single" w:sz="4" w:space="0" w:color="auto"/>
            </w:tcBorders>
            <w:vAlign w:val="bottom"/>
          </w:tcPr>
          <w:p w:rsidR="000F1E9A" w:rsidRPr="006263E4" w:rsidRDefault="000F1E9A" w:rsidP="0060487D">
            <w:pPr>
              <w:spacing w:line="216" w:lineRule="auto"/>
              <w:ind w:right="-113"/>
            </w:pPr>
            <w:r w:rsidRPr="006263E4">
              <w:t>Объём отгруженных товаров со</w:t>
            </w:r>
            <w:r>
              <w:t>б</w:t>
            </w:r>
            <w:r w:rsidRPr="006263E4">
              <w:t>ствен</w:t>
            </w:r>
            <w:r>
              <w:t>н</w:t>
            </w:r>
            <w:r w:rsidRPr="006263E4">
              <w:t>ого произво</w:t>
            </w:r>
            <w:r w:rsidRPr="006263E4">
              <w:t>д</w:t>
            </w:r>
            <w:r w:rsidRPr="006263E4">
              <w:t>ства, выполненных р</w:t>
            </w:r>
            <w:r>
              <w:t>а</w:t>
            </w:r>
            <w:r w:rsidRPr="006263E4">
              <w:t>бот и услуг собственными с</w:t>
            </w:r>
            <w:r w:rsidRPr="006263E4">
              <w:t>и</w:t>
            </w:r>
            <w:r w:rsidRPr="006263E4">
              <w:t>лами</w:t>
            </w:r>
            <w:r>
              <w:rPr>
                <w:vertAlign w:val="superscript"/>
              </w:rPr>
              <w:t>2)</w:t>
            </w:r>
            <w:r w:rsidRPr="006263E4">
              <w:t>, млн.</w:t>
            </w:r>
            <w:r>
              <w:t xml:space="preserve"> </w:t>
            </w:r>
            <w:r w:rsidRPr="006263E4">
              <w:t>руб.</w:t>
            </w:r>
          </w:p>
        </w:tc>
        <w:tc>
          <w:tcPr>
            <w:tcW w:w="487" w:type="pct"/>
            <w:vAlign w:val="bottom"/>
          </w:tcPr>
          <w:p w:rsidR="000F1E9A" w:rsidRPr="006263E4" w:rsidRDefault="000F1E9A" w:rsidP="0060487D">
            <w:pPr>
              <w:spacing w:line="216" w:lineRule="auto"/>
              <w:ind w:left="-57"/>
              <w:jc w:val="right"/>
            </w:pPr>
            <w:r>
              <w:t>252168,6</w:t>
            </w:r>
          </w:p>
        </w:tc>
        <w:tc>
          <w:tcPr>
            <w:tcW w:w="485" w:type="pct"/>
            <w:vAlign w:val="bottom"/>
          </w:tcPr>
          <w:p w:rsidR="000F1E9A" w:rsidRPr="006263E4" w:rsidRDefault="000F1E9A" w:rsidP="0060487D">
            <w:pPr>
              <w:spacing w:line="216" w:lineRule="auto"/>
              <w:ind w:left="-57"/>
              <w:jc w:val="right"/>
            </w:pPr>
            <w:r>
              <w:t>311293,1</w:t>
            </w:r>
          </w:p>
        </w:tc>
        <w:tc>
          <w:tcPr>
            <w:tcW w:w="485" w:type="pct"/>
            <w:vAlign w:val="bottom"/>
          </w:tcPr>
          <w:p w:rsidR="000F1E9A" w:rsidRPr="006263E4" w:rsidRDefault="000F1E9A" w:rsidP="0060487D">
            <w:pPr>
              <w:spacing w:line="216" w:lineRule="auto"/>
              <w:ind w:left="-57"/>
              <w:jc w:val="right"/>
            </w:pPr>
            <w:r>
              <w:t>326204,0</w:t>
            </w:r>
          </w:p>
        </w:tc>
        <w:tc>
          <w:tcPr>
            <w:tcW w:w="485" w:type="pct"/>
            <w:vAlign w:val="bottom"/>
          </w:tcPr>
          <w:p w:rsidR="000F1E9A" w:rsidRDefault="000F1E9A" w:rsidP="0060487D">
            <w:pPr>
              <w:spacing w:line="216" w:lineRule="auto"/>
              <w:ind w:left="-57"/>
              <w:jc w:val="right"/>
            </w:pPr>
            <w:r>
              <w:t>336319,6</w:t>
            </w:r>
          </w:p>
        </w:tc>
        <w:tc>
          <w:tcPr>
            <w:tcW w:w="485" w:type="pct"/>
            <w:tcBorders>
              <w:right w:val="single" w:sz="4" w:space="0" w:color="auto"/>
            </w:tcBorders>
            <w:vAlign w:val="bottom"/>
          </w:tcPr>
          <w:p w:rsidR="000F1E9A" w:rsidRDefault="00FC7E9B" w:rsidP="0060487D">
            <w:pPr>
              <w:spacing w:line="216" w:lineRule="auto"/>
              <w:ind w:left="-57"/>
              <w:jc w:val="right"/>
            </w:pPr>
            <w:r>
              <w:t>348939,7</w:t>
            </w:r>
          </w:p>
        </w:tc>
      </w:tr>
      <w:tr w:rsidR="000F1E9A" w:rsidRPr="006263E4" w:rsidTr="0000330B">
        <w:trPr>
          <w:cantSplit/>
          <w:trHeight w:val="113"/>
        </w:trPr>
        <w:tc>
          <w:tcPr>
            <w:tcW w:w="2571" w:type="pct"/>
            <w:tcBorders>
              <w:left w:val="single" w:sz="4" w:space="0" w:color="auto"/>
            </w:tcBorders>
            <w:vAlign w:val="bottom"/>
          </w:tcPr>
          <w:p w:rsidR="000F1E9A" w:rsidRPr="0027341E" w:rsidRDefault="000F1E9A" w:rsidP="0060487D">
            <w:pPr>
              <w:spacing w:line="216" w:lineRule="auto"/>
              <w:ind w:right="-113"/>
              <w:rPr>
                <w:vertAlign w:val="superscript"/>
              </w:rPr>
            </w:pPr>
            <w:r w:rsidRPr="006263E4">
              <w:t>Индекс промышленного производства, в % к пред</w:t>
            </w:r>
            <w:r w:rsidRPr="006263E4">
              <w:t>ы</w:t>
            </w:r>
            <w:r w:rsidRPr="006263E4">
              <w:t>дущему году</w:t>
            </w:r>
          </w:p>
        </w:tc>
        <w:tc>
          <w:tcPr>
            <w:tcW w:w="487" w:type="pct"/>
            <w:vAlign w:val="bottom"/>
          </w:tcPr>
          <w:p w:rsidR="000F1E9A" w:rsidRPr="006263E4" w:rsidRDefault="000F1E9A" w:rsidP="0060487D">
            <w:pPr>
              <w:spacing w:line="216" w:lineRule="auto"/>
              <w:ind w:left="-57"/>
              <w:jc w:val="right"/>
            </w:pPr>
            <w:r>
              <w:t>99,8</w:t>
            </w:r>
          </w:p>
        </w:tc>
        <w:tc>
          <w:tcPr>
            <w:tcW w:w="485" w:type="pct"/>
            <w:vAlign w:val="bottom"/>
          </w:tcPr>
          <w:p w:rsidR="000F1E9A" w:rsidRPr="006263E4" w:rsidRDefault="000F1E9A" w:rsidP="0060487D">
            <w:pPr>
              <w:spacing w:line="216" w:lineRule="auto"/>
              <w:ind w:left="-57"/>
              <w:jc w:val="right"/>
            </w:pPr>
            <w:r>
              <w:t>107,4</w:t>
            </w:r>
          </w:p>
        </w:tc>
        <w:tc>
          <w:tcPr>
            <w:tcW w:w="485" w:type="pct"/>
            <w:vAlign w:val="bottom"/>
          </w:tcPr>
          <w:p w:rsidR="000F1E9A" w:rsidRPr="006263E4" w:rsidRDefault="000F1E9A" w:rsidP="0060487D">
            <w:pPr>
              <w:spacing w:line="216" w:lineRule="auto"/>
              <w:ind w:left="-57"/>
              <w:jc w:val="right"/>
            </w:pPr>
            <w:r>
              <w:t>105,6</w:t>
            </w:r>
          </w:p>
        </w:tc>
        <w:tc>
          <w:tcPr>
            <w:tcW w:w="485" w:type="pct"/>
            <w:vAlign w:val="bottom"/>
          </w:tcPr>
          <w:p w:rsidR="000F1E9A" w:rsidRDefault="000F1E9A" w:rsidP="0060487D">
            <w:pPr>
              <w:spacing w:line="216" w:lineRule="auto"/>
              <w:ind w:left="-57"/>
              <w:jc w:val="right"/>
            </w:pPr>
            <w:r>
              <w:t>110,6</w:t>
            </w:r>
          </w:p>
        </w:tc>
        <w:tc>
          <w:tcPr>
            <w:tcW w:w="485" w:type="pct"/>
            <w:tcBorders>
              <w:right w:val="single" w:sz="4" w:space="0" w:color="auto"/>
            </w:tcBorders>
            <w:vAlign w:val="bottom"/>
          </w:tcPr>
          <w:p w:rsidR="000F1E9A" w:rsidRDefault="00FC7E9B" w:rsidP="0060487D">
            <w:pPr>
              <w:spacing w:line="216" w:lineRule="auto"/>
              <w:ind w:left="-57"/>
              <w:jc w:val="right"/>
            </w:pPr>
            <w:r>
              <w:t>102,1</w:t>
            </w:r>
          </w:p>
        </w:tc>
      </w:tr>
      <w:tr w:rsidR="000F1E9A" w:rsidRPr="006263E4" w:rsidTr="000F1E9A">
        <w:trPr>
          <w:cantSplit/>
          <w:trHeight w:val="74"/>
        </w:trPr>
        <w:tc>
          <w:tcPr>
            <w:tcW w:w="2571" w:type="pct"/>
            <w:tcBorders>
              <w:left w:val="single" w:sz="4" w:space="0" w:color="auto"/>
            </w:tcBorders>
            <w:vAlign w:val="bottom"/>
          </w:tcPr>
          <w:p w:rsidR="000F1E9A" w:rsidRPr="0083293E" w:rsidRDefault="000F1E9A" w:rsidP="009E395B">
            <w:pPr>
              <w:spacing w:before="20" w:line="216" w:lineRule="auto"/>
              <w:ind w:right="-113"/>
              <w:rPr>
                <w:vertAlign w:val="superscript"/>
              </w:rPr>
            </w:pPr>
            <w:r w:rsidRPr="006263E4">
              <w:t xml:space="preserve">Сальдированный финансовый </w:t>
            </w:r>
            <w:r w:rsidRPr="00D33F96">
              <w:t>результат</w:t>
            </w:r>
            <w:r w:rsidR="00913FA6">
              <w:rPr>
                <w:vertAlign w:val="superscript"/>
              </w:rPr>
              <w:t>2)</w:t>
            </w:r>
            <w:r w:rsidR="009E395B">
              <w:rPr>
                <w:vertAlign w:val="superscript"/>
              </w:rPr>
              <w:t>3</w:t>
            </w:r>
            <w:r>
              <w:rPr>
                <w:vertAlign w:val="superscript"/>
              </w:rPr>
              <w:t>)</w:t>
            </w:r>
            <w:r w:rsidRPr="006263E4">
              <w:t>, млн.</w:t>
            </w:r>
            <w:r>
              <w:t xml:space="preserve"> </w:t>
            </w:r>
            <w:r w:rsidRPr="006263E4">
              <w:t>руб.</w:t>
            </w:r>
          </w:p>
        </w:tc>
        <w:tc>
          <w:tcPr>
            <w:tcW w:w="487" w:type="pct"/>
            <w:vAlign w:val="bottom"/>
          </w:tcPr>
          <w:p w:rsidR="000F1E9A" w:rsidRPr="006263E4" w:rsidRDefault="000F1E9A" w:rsidP="0060487D">
            <w:pPr>
              <w:spacing w:before="20" w:line="216" w:lineRule="auto"/>
              <w:ind w:left="-57"/>
              <w:jc w:val="right"/>
            </w:pPr>
            <w:r>
              <w:t>26016,2</w:t>
            </w:r>
          </w:p>
        </w:tc>
        <w:tc>
          <w:tcPr>
            <w:tcW w:w="485" w:type="pct"/>
            <w:vAlign w:val="bottom"/>
          </w:tcPr>
          <w:p w:rsidR="000F1E9A" w:rsidRPr="006263E4" w:rsidRDefault="000F1E9A" w:rsidP="0060487D">
            <w:pPr>
              <w:spacing w:before="20" w:line="216" w:lineRule="auto"/>
              <w:ind w:left="-57"/>
              <w:jc w:val="right"/>
            </w:pPr>
            <w:r>
              <w:t>61671,2</w:t>
            </w:r>
          </w:p>
        </w:tc>
        <w:tc>
          <w:tcPr>
            <w:tcW w:w="485" w:type="pct"/>
            <w:vAlign w:val="bottom"/>
          </w:tcPr>
          <w:p w:rsidR="000F1E9A" w:rsidRPr="006263E4" w:rsidRDefault="000F1E9A" w:rsidP="0060487D">
            <w:pPr>
              <w:spacing w:before="20" w:line="216" w:lineRule="auto"/>
              <w:ind w:left="-57"/>
              <w:jc w:val="right"/>
            </w:pPr>
            <w:r>
              <w:t>74506,5</w:t>
            </w:r>
          </w:p>
        </w:tc>
        <w:tc>
          <w:tcPr>
            <w:tcW w:w="485" w:type="pct"/>
            <w:vAlign w:val="bottom"/>
          </w:tcPr>
          <w:p w:rsidR="000F1E9A" w:rsidRDefault="000F1E9A" w:rsidP="0060487D">
            <w:pPr>
              <w:spacing w:before="20" w:line="216" w:lineRule="auto"/>
              <w:ind w:left="-57"/>
              <w:jc w:val="right"/>
            </w:pPr>
            <w:r>
              <w:t>20620,7</w:t>
            </w:r>
          </w:p>
        </w:tc>
        <w:tc>
          <w:tcPr>
            <w:tcW w:w="485" w:type="pct"/>
            <w:tcBorders>
              <w:right w:val="single" w:sz="4" w:space="0" w:color="auto"/>
            </w:tcBorders>
            <w:vAlign w:val="bottom"/>
          </w:tcPr>
          <w:p w:rsidR="000F1E9A" w:rsidRDefault="00913FA6" w:rsidP="0060487D">
            <w:pPr>
              <w:spacing w:before="20" w:line="216" w:lineRule="auto"/>
              <w:ind w:left="-57"/>
              <w:jc w:val="right"/>
            </w:pPr>
            <w:r>
              <w:t>27615,0</w:t>
            </w:r>
          </w:p>
        </w:tc>
      </w:tr>
      <w:tr w:rsidR="000F1E9A" w:rsidRPr="006263E4" w:rsidTr="000F1E9A">
        <w:trPr>
          <w:cantSplit/>
          <w:trHeight w:val="112"/>
        </w:trPr>
        <w:tc>
          <w:tcPr>
            <w:tcW w:w="2571" w:type="pct"/>
            <w:tcBorders>
              <w:left w:val="single" w:sz="4" w:space="0" w:color="auto"/>
              <w:bottom w:val="single" w:sz="4" w:space="0" w:color="auto"/>
            </w:tcBorders>
            <w:vAlign w:val="bottom"/>
          </w:tcPr>
          <w:p w:rsidR="000F1E9A" w:rsidRPr="006263E4" w:rsidRDefault="000F1E9A" w:rsidP="009E395B">
            <w:pPr>
              <w:spacing w:after="120" w:line="216" w:lineRule="auto"/>
              <w:ind w:right="-113"/>
            </w:pPr>
            <w:r w:rsidRPr="006263E4">
              <w:t>Рентабельность</w:t>
            </w:r>
            <w:r w:rsidRPr="006263E4">
              <w:rPr>
                <w:vertAlign w:val="superscript"/>
              </w:rPr>
              <w:t xml:space="preserve"> </w:t>
            </w:r>
            <w:r>
              <w:t>проданных товаров</w:t>
            </w:r>
            <w:r w:rsidRPr="006263E4">
              <w:t xml:space="preserve"> </w:t>
            </w:r>
            <w:r>
              <w:t>(продукции, р</w:t>
            </w:r>
            <w:r>
              <w:t>а</w:t>
            </w:r>
            <w:r>
              <w:t>бот, услуг)</w:t>
            </w:r>
            <w:r>
              <w:rPr>
                <w:vertAlign w:val="superscript"/>
              </w:rPr>
              <w:t>2</w:t>
            </w:r>
            <w:r w:rsidRPr="00D33F96">
              <w:rPr>
                <w:vertAlign w:val="superscript"/>
              </w:rPr>
              <w:t>)</w:t>
            </w:r>
            <w:r w:rsidR="009E395B">
              <w:rPr>
                <w:vertAlign w:val="superscript"/>
              </w:rPr>
              <w:t>3</w:t>
            </w:r>
            <w:r>
              <w:rPr>
                <w:vertAlign w:val="superscript"/>
              </w:rPr>
              <w:t>)</w:t>
            </w:r>
            <w:r w:rsidRPr="006263E4">
              <w:t xml:space="preserve">, </w:t>
            </w:r>
            <w:r>
              <w:t>%</w:t>
            </w:r>
          </w:p>
        </w:tc>
        <w:tc>
          <w:tcPr>
            <w:tcW w:w="487" w:type="pct"/>
            <w:tcBorders>
              <w:bottom w:val="single" w:sz="4" w:space="0" w:color="auto"/>
            </w:tcBorders>
            <w:vAlign w:val="bottom"/>
          </w:tcPr>
          <w:p w:rsidR="000F1E9A" w:rsidRPr="006263E4" w:rsidRDefault="000F1E9A" w:rsidP="0060487D">
            <w:pPr>
              <w:spacing w:after="120" w:line="216" w:lineRule="auto"/>
              <w:ind w:left="-57"/>
              <w:jc w:val="right"/>
            </w:pPr>
            <w:r>
              <w:t>20,0</w:t>
            </w:r>
          </w:p>
        </w:tc>
        <w:tc>
          <w:tcPr>
            <w:tcW w:w="485" w:type="pct"/>
            <w:tcBorders>
              <w:bottom w:val="single" w:sz="4" w:space="0" w:color="auto"/>
            </w:tcBorders>
            <w:vAlign w:val="bottom"/>
          </w:tcPr>
          <w:p w:rsidR="000F1E9A" w:rsidRPr="006263E4" w:rsidRDefault="000F1E9A" w:rsidP="0060487D">
            <w:pPr>
              <w:spacing w:after="120" w:line="216" w:lineRule="auto"/>
              <w:ind w:left="-57"/>
              <w:jc w:val="right"/>
            </w:pPr>
            <w:r>
              <w:t>42,0</w:t>
            </w:r>
          </w:p>
        </w:tc>
        <w:tc>
          <w:tcPr>
            <w:tcW w:w="485" w:type="pct"/>
            <w:tcBorders>
              <w:bottom w:val="single" w:sz="4" w:space="0" w:color="auto"/>
            </w:tcBorders>
            <w:vAlign w:val="bottom"/>
          </w:tcPr>
          <w:p w:rsidR="000F1E9A" w:rsidRPr="006263E4" w:rsidRDefault="000F1E9A" w:rsidP="0060487D">
            <w:pPr>
              <w:spacing w:after="120" w:line="216" w:lineRule="auto"/>
              <w:ind w:left="-57"/>
              <w:jc w:val="right"/>
            </w:pPr>
            <w:r>
              <w:t>40,2</w:t>
            </w:r>
          </w:p>
        </w:tc>
        <w:tc>
          <w:tcPr>
            <w:tcW w:w="485" w:type="pct"/>
            <w:tcBorders>
              <w:bottom w:val="single" w:sz="4" w:space="0" w:color="auto"/>
            </w:tcBorders>
            <w:vAlign w:val="bottom"/>
          </w:tcPr>
          <w:p w:rsidR="000F1E9A" w:rsidRDefault="000F1E9A" w:rsidP="0060487D">
            <w:pPr>
              <w:spacing w:after="120" w:line="216" w:lineRule="auto"/>
              <w:ind w:left="-57"/>
              <w:jc w:val="right"/>
            </w:pPr>
            <w:r>
              <w:t>15,0</w:t>
            </w:r>
          </w:p>
        </w:tc>
        <w:tc>
          <w:tcPr>
            <w:tcW w:w="485" w:type="pct"/>
            <w:tcBorders>
              <w:bottom w:val="single" w:sz="4" w:space="0" w:color="auto"/>
              <w:right w:val="single" w:sz="4" w:space="0" w:color="auto"/>
            </w:tcBorders>
            <w:vAlign w:val="bottom"/>
          </w:tcPr>
          <w:p w:rsidR="000F1E9A" w:rsidRDefault="00913FA6" w:rsidP="0060487D">
            <w:pPr>
              <w:spacing w:after="120" w:line="216" w:lineRule="auto"/>
              <w:ind w:left="-57"/>
              <w:jc w:val="right"/>
            </w:pPr>
            <w:r>
              <w:t>18,8</w:t>
            </w:r>
          </w:p>
        </w:tc>
      </w:tr>
    </w:tbl>
    <w:p w:rsidR="00886B80" w:rsidRPr="003E662C" w:rsidRDefault="00886B80" w:rsidP="0060487D">
      <w:pPr>
        <w:spacing w:line="216" w:lineRule="auto"/>
        <w:jc w:val="both"/>
        <w:rPr>
          <w:i/>
          <w:sz w:val="12"/>
          <w:szCs w:val="12"/>
        </w:rPr>
      </w:pPr>
    </w:p>
    <w:p w:rsidR="00F05547" w:rsidRPr="005C3306" w:rsidRDefault="00694FC3" w:rsidP="0060487D">
      <w:pPr>
        <w:numPr>
          <w:ilvl w:val="0"/>
          <w:numId w:val="2"/>
        </w:numPr>
        <w:spacing w:line="216" w:lineRule="auto"/>
        <w:ind w:left="142" w:hanging="142"/>
        <w:jc w:val="both"/>
      </w:pPr>
      <w:r w:rsidRPr="005C3306">
        <w:rPr>
          <w:i/>
          <w:sz w:val="20"/>
        </w:rPr>
        <w:t>За 201</w:t>
      </w:r>
      <w:r w:rsidR="00FA7F9D">
        <w:rPr>
          <w:i/>
          <w:sz w:val="20"/>
        </w:rPr>
        <w:t>4</w:t>
      </w:r>
      <w:r w:rsidR="0027341E" w:rsidRPr="005C3306">
        <w:rPr>
          <w:rFonts w:ascii="Calibri" w:hAnsi="Calibri" w:cs="Calibri"/>
          <w:i/>
          <w:sz w:val="20"/>
        </w:rPr>
        <w:t>‒</w:t>
      </w:r>
      <w:r w:rsidR="0027341E" w:rsidRPr="005C3306">
        <w:rPr>
          <w:i/>
          <w:sz w:val="20"/>
        </w:rPr>
        <w:t xml:space="preserve">2016 годы приведены итоги </w:t>
      </w:r>
      <w:r w:rsidRPr="005C3306">
        <w:rPr>
          <w:i/>
          <w:sz w:val="20"/>
        </w:rPr>
        <w:t>ретроспективного пересчёта численности, осуществлённого в соотве</w:t>
      </w:r>
      <w:r w:rsidRPr="005C3306">
        <w:rPr>
          <w:i/>
          <w:sz w:val="20"/>
        </w:rPr>
        <w:t>т</w:t>
      </w:r>
      <w:r w:rsidRPr="005C3306">
        <w:rPr>
          <w:i/>
          <w:sz w:val="20"/>
        </w:rPr>
        <w:t>ствии с требованиями международных стандартов и действующей практикой национальных статистических служб и обязательного при переходе на новые классификаторы. За 2017</w:t>
      </w:r>
      <w:r w:rsidR="00C166E7">
        <w:rPr>
          <w:i/>
          <w:sz w:val="20"/>
        </w:rPr>
        <w:t xml:space="preserve"> </w:t>
      </w:r>
      <w:r w:rsidRPr="005C3306">
        <w:rPr>
          <w:i/>
          <w:sz w:val="20"/>
        </w:rPr>
        <w:t>год группировк</w:t>
      </w:r>
      <w:r w:rsidR="00EE2B81" w:rsidRPr="005C3306">
        <w:rPr>
          <w:i/>
          <w:sz w:val="20"/>
        </w:rPr>
        <w:t>а</w:t>
      </w:r>
      <w:r w:rsidRPr="005C3306">
        <w:rPr>
          <w:i/>
          <w:sz w:val="20"/>
        </w:rPr>
        <w:t xml:space="preserve"> по видам экономич</w:t>
      </w:r>
      <w:r w:rsidRPr="005C3306">
        <w:rPr>
          <w:i/>
          <w:sz w:val="20"/>
        </w:rPr>
        <w:t>е</w:t>
      </w:r>
      <w:r w:rsidRPr="005C3306">
        <w:rPr>
          <w:i/>
          <w:sz w:val="20"/>
        </w:rPr>
        <w:t xml:space="preserve">ской деятельности </w:t>
      </w:r>
      <w:r w:rsidR="00EE2B81" w:rsidRPr="005C3306">
        <w:rPr>
          <w:i/>
          <w:sz w:val="20"/>
        </w:rPr>
        <w:t xml:space="preserve">в области промышленности </w:t>
      </w:r>
      <w:r w:rsidRPr="005C3306">
        <w:rPr>
          <w:i/>
          <w:sz w:val="20"/>
        </w:rPr>
        <w:t>представля</w:t>
      </w:r>
      <w:r w:rsidR="00EE2B81" w:rsidRPr="005C3306">
        <w:rPr>
          <w:i/>
          <w:sz w:val="20"/>
        </w:rPr>
        <w:t>е</w:t>
      </w:r>
      <w:r w:rsidRPr="005C3306">
        <w:rPr>
          <w:i/>
          <w:sz w:val="20"/>
        </w:rPr>
        <w:t>т совокупность видов деятельности, установле</w:t>
      </w:r>
      <w:r w:rsidRPr="005C3306">
        <w:rPr>
          <w:i/>
          <w:sz w:val="20"/>
        </w:rPr>
        <w:t>н</w:t>
      </w:r>
      <w:r w:rsidRPr="005C3306">
        <w:rPr>
          <w:i/>
          <w:sz w:val="20"/>
        </w:rPr>
        <w:t>ных организациям в качестве основных</w:t>
      </w:r>
      <w:r w:rsidR="000D46DA">
        <w:rPr>
          <w:i/>
          <w:sz w:val="20"/>
        </w:rPr>
        <w:t>.</w:t>
      </w:r>
    </w:p>
    <w:p w:rsidR="00C83EFF" w:rsidRPr="00BF3623" w:rsidRDefault="009A6350" w:rsidP="0060487D">
      <w:pPr>
        <w:numPr>
          <w:ilvl w:val="0"/>
          <w:numId w:val="2"/>
        </w:numPr>
        <w:spacing w:line="216" w:lineRule="auto"/>
        <w:ind w:left="142" w:hanging="142"/>
        <w:jc w:val="both"/>
      </w:pPr>
      <w:r>
        <w:rPr>
          <w:i/>
          <w:sz w:val="20"/>
        </w:rPr>
        <w:t>За</w:t>
      </w:r>
      <w:r w:rsidR="00C83EFF" w:rsidRPr="00C83EFF">
        <w:rPr>
          <w:i/>
          <w:sz w:val="20"/>
        </w:rPr>
        <w:t xml:space="preserve"> 201</w:t>
      </w:r>
      <w:r w:rsidR="00FA7F9D">
        <w:rPr>
          <w:i/>
          <w:sz w:val="20"/>
        </w:rPr>
        <w:t>4</w:t>
      </w:r>
      <w:r w:rsidR="009A526B">
        <w:rPr>
          <w:rFonts w:ascii="Calibri" w:hAnsi="Calibri" w:cs="Calibri"/>
          <w:i/>
          <w:sz w:val="20"/>
        </w:rPr>
        <w:t>‒</w:t>
      </w:r>
      <w:r w:rsidR="00C83EFF" w:rsidRPr="00C83EFF">
        <w:rPr>
          <w:i/>
          <w:sz w:val="20"/>
        </w:rPr>
        <w:t>2016 год</w:t>
      </w:r>
      <w:r>
        <w:rPr>
          <w:i/>
          <w:sz w:val="20"/>
        </w:rPr>
        <w:t>ы</w:t>
      </w:r>
      <w:r w:rsidR="00C83EFF">
        <w:rPr>
          <w:i/>
          <w:sz w:val="20"/>
        </w:rPr>
        <w:t xml:space="preserve"> </w:t>
      </w:r>
      <w:r w:rsidR="00C83EFF">
        <w:rPr>
          <w:rFonts w:ascii="Calibri" w:hAnsi="Calibri" w:cs="Calibri"/>
          <w:i/>
          <w:sz w:val="20"/>
        </w:rPr>
        <w:t>‒</w:t>
      </w:r>
      <w:r w:rsidR="00C83EFF" w:rsidRPr="00C83EFF">
        <w:rPr>
          <w:i/>
          <w:sz w:val="20"/>
        </w:rPr>
        <w:t xml:space="preserve"> </w:t>
      </w:r>
      <w:r w:rsidR="003845E4">
        <w:rPr>
          <w:i/>
          <w:sz w:val="20"/>
        </w:rPr>
        <w:t xml:space="preserve">по </w:t>
      </w:r>
      <w:r w:rsidR="00C83EFF" w:rsidRPr="00C83EFF">
        <w:rPr>
          <w:i/>
          <w:sz w:val="20"/>
        </w:rPr>
        <w:t>вид</w:t>
      </w:r>
      <w:r w:rsidR="003845E4">
        <w:rPr>
          <w:i/>
          <w:sz w:val="20"/>
        </w:rPr>
        <w:t>ам</w:t>
      </w:r>
      <w:r w:rsidR="00C83EFF" w:rsidRPr="00C83EFF">
        <w:rPr>
          <w:i/>
          <w:sz w:val="20"/>
        </w:rPr>
        <w:t xml:space="preserve"> экономической деятельности «Добыча полезных ископаемых», «Обрабатыва</w:t>
      </w:r>
      <w:r w:rsidR="00C83EFF" w:rsidRPr="00C83EFF">
        <w:rPr>
          <w:i/>
          <w:sz w:val="20"/>
        </w:rPr>
        <w:t>ю</w:t>
      </w:r>
      <w:r w:rsidR="00C83EFF" w:rsidRPr="00C83EFF">
        <w:rPr>
          <w:i/>
          <w:sz w:val="20"/>
        </w:rPr>
        <w:t xml:space="preserve">щие производства», «Производство и распределение электроэнергии, газа и воды», </w:t>
      </w:r>
      <w:r w:rsidR="001141F2">
        <w:rPr>
          <w:i/>
          <w:sz w:val="20"/>
        </w:rPr>
        <w:t>с</w:t>
      </w:r>
      <w:r>
        <w:rPr>
          <w:i/>
          <w:sz w:val="20"/>
        </w:rPr>
        <w:t xml:space="preserve"> 2017 год</w:t>
      </w:r>
      <w:r w:rsidR="001141F2">
        <w:rPr>
          <w:i/>
          <w:sz w:val="20"/>
        </w:rPr>
        <w:t>а</w:t>
      </w:r>
      <w:r w:rsidR="00C83EFF" w:rsidRPr="00C83EFF">
        <w:rPr>
          <w:i/>
          <w:sz w:val="20"/>
        </w:rPr>
        <w:t xml:space="preserve"> </w:t>
      </w:r>
      <w:r w:rsidR="00C83EFF">
        <w:rPr>
          <w:rFonts w:ascii="Calibri" w:hAnsi="Calibri" w:cs="Calibri"/>
          <w:i/>
          <w:sz w:val="20"/>
        </w:rPr>
        <w:t>‒</w:t>
      </w:r>
      <w:r w:rsidR="00C83EFF">
        <w:rPr>
          <w:i/>
          <w:sz w:val="20"/>
        </w:rPr>
        <w:t xml:space="preserve"> </w:t>
      </w:r>
      <w:r w:rsidR="003845E4">
        <w:rPr>
          <w:i/>
          <w:sz w:val="20"/>
        </w:rPr>
        <w:t xml:space="preserve">по </w:t>
      </w:r>
      <w:r w:rsidR="00C83EFF" w:rsidRPr="00C83EFF">
        <w:rPr>
          <w:i/>
          <w:sz w:val="20"/>
        </w:rPr>
        <w:t>вид</w:t>
      </w:r>
      <w:r w:rsidR="003845E4">
        <w:rPr>
          <w:i/>
          <w:sz w:val="20"/>
        </w:rPr>
        <w:t>ам</w:t>
      </w:r>
      <w:r w:rsidR="00C83EFF" w:rsidRPr="00C83EFF">
        <w:rPr>
          <w:i/>
          <w:sz w:val="20"/>
        </w:rPr>
        <w:t xml:space="preserve"> эк</w:t>
      </w:r>
      <w:r w:rsidR="00C83EFF" w:rsidRPr="00C83EFF">
        <w:rPr>
          <w:i/>
          <w:sz w:val="20"/>
        </w:rPr>
        <w:t>о</w:t>
      </w:r>
      <w:r w:rsidR="00C83EFF" w:rsidRPr="00C83EFF">
        <w:rPr>
          <w:i/>
          <w:sz w:val="20"/>
        </w:rPr>
        <w:t>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w:t>
      </w:r>
      <w:r w:rsidR="00C83EFF" w:rsidRPr="00C83EFF">
        <w:rPr>
          <w:i/>
          <w:sz w:val="20"/>
        </w:rPr>
        <w:t>и</w:t>
      </w:r>
      <w:r w:rsidR="00C83EFF" w:rsidRPr="00C83EFF">
        <w:rPr>
          <w:i/>
          <w:sz w:val="20"/>
        </w:rPr>
        <w:t>зация сбора и утилизации отходов, деятельность по ликвидации загрязнений»</w:t>
      </w:r>
      <w:r w:rsidR="009163BC">
        <w:rPr>
          <w:i/>
          <w:sz w:val="20"/>
        </w:rPr>
        <w:t>.</w:t>
      </w:r>
    </w:p>
    <w:p w:rsidR="00315415" w:rsidRPr="00681BD3" w:rsidRDefault="00924410" w:rsidP="0060487D">
      <w:pPr>
        <w:numPr>
          <w:ilvl w:val="0"/>
          <w:numId w:val="2"/>
        </w:numPr>
        <w:spacing w:line="216" w:lineRule="auto"/>
        <w:ind w:left="142" w:hanging="142"/>
        <w:jc w:val="both"/>
      </w:pPr>
      <w:r w:rsidRPr="00C83EFF">
        <w:rPr>
          <w:i/>
          <w:sz w:val="20"/>
        </w:rPr>
        <w:t>По данным юридических лиц, предоставивших бухгалтерскую (финансовую) отчётность в органы госуда</w:t>
      </w:r>
      <w:r w:rsidRPr="00C83EFF">
        <w:rPr>
          <w:i/>
          <w:sz w:val="20"/>
        </w:rPr>
        <w:t>р</w:t>
      </w:r>
      <w:r w:rsidRPr="00C83EFF">
        <w:rPr>
          <w:i/>
          <w:sz w:val="20"/>
        </w:rPr>
        <w:t>ственной статистики</w:t>
      </w:r>
      <w:bookmarkStart w:id="529" w:name="_Toc163016116"/>
      <w:bookmarkStart w:id="530" w:name="_Toc183577812"/>
      <w:r w:rsidR="009A526B">
        <w:rPr>
          <w:i/>
          <w:sz w:val="20"/>
        </w:rPr>
        <w:t>.</w:t>
      </w:r>
      <w:r w:rsidR="00714094" w:rsidRPr="00C83EFF">
        <w:rPr>
          <w:i/>
          <w:sz w:val="20"/>
        </w:rPr>
        <w:t xml:space="preserve"> </w:t>
      </w:r>
      <w:r w:rsidR="003845E4">
        <w:rPr>
          <w:i/>
          <w:sz w:val="20"/>
        </w:rPr>
        <w:t>Группировк</w:t>
      </w:r>
      <w:r w:rsidR="00EE2B81">
        <w:rPr>
          <w:i/>
          <w:sz w:val="20"/>
        </w:rPr>
        <w:t>а</w:t>
      </w:r>
      <w:r w:rsidR="003845E4">
        <w:rPr>
          <w:i/>
          <w:sz w:val="20"/>
        </w:rPr>
        <w:t xml:space="preserve"> по видам экономической деятельности </w:t>
      </w:r>
      <w:r w:rsidR="00EE2B81">
        <w:rPr>
          <w:i/>
          <w:spacing w:val="-2"/>
          <w:sz w:val="20"/>
        </w:rPr>
        <w:t xml:space="preserve">в промышленности </w:t>
      </w:r>
      <w:r w:rsidR="00EE2B81" w:rsidRPr="00D05541">
        <w:rPr>
          <w:i/>
          <w:spacing w:val="-2"/>
          <w:sz w:val="20"/>
        </w:rPr>
        <w:t>представля</w:t>
      </w:r>
      <w:r w:rsidR="00EE2B81">
        <w:rPr>
          <w:i/>
          <w:spacing w:val="-2"/>
          <w:sz w:val="20"/>
        </w:rPr>
        <w:t>е</w:t>
      </w:r>
      <w:r w:rsidR="00EE2B81" w:rsidRPr="00D05541">
        <w:rPr>
          <w:i/>
          <w:spacing w:val="-2"/>
          <w:sz w:val="20"/>
        </w:rPr>
        <w:t>т</w:t>
      </w:r>
      <w:r w:rsidR="003845E4">
        <w:rPr>
          <w:i/>
          <w:sz w:val="20"/>
        </w:rPr>
        <w:t xml:space="preserve"> совокупность видов</w:t>
      </w:r>
      <w:r w:rsidR="003845E4" w:rsidRPr="006F38F1">
        <w:rPr>
          <w:i/>
          <w:sz w:val="20"/>
        </w:rPr>
        <w:t xml:space="preserve"> </w:t>
      </w:r>
      <w:r w:rsidR="003845E4">
        <w:rPr>
          <w:i/>
          <w:sz w:val="20"/>
        </w:rPr>
        <w:t>деятельности, указанных организациями в качестве основных.</w:t>
      </w:r>
    </w:p>
    <w:p w:rsidR="000B6D52" w:rsidRPr="003E662C" w:rsidRDefault="000B6D52" w:rsidP="0060487D">
      <w:pPr>
        <w:spacing w:line="216" w:lineRule="auto"/>
        <w:ind w:left="360"/>
        <w:jc w:val="both"/>
        <w:rPr>
          <w:sz w:val="16"/>
          <w:szCs w:val="16"/>
        </w:rPr>
      </w:pPr>
    </w:p>
    <w:p w:rsidR="00AE67B9" w:rsidRPr="003E662C" w:rsidRDefault="00AE67B9" w:rsidP="0060487D">
      <w:pPr>
        <w:spacing w:line="216" w:lineRule="auto"/>
        <w:ind w:left="360"/>
        <w:jc w:val="both"/>
        <w:rPr>
          <w:sz w:val="16"/>
          <w:szCs w:val="16"/>
        </w:rPr>
      </w:pPr>
    </w:p>
    <w:p w:rsidR="002E311A" w:rsidRDefault="002E311A" w:rsidP="0060487D">
      <w:pPr>
        <w:pStyle w:val="3"/>
        <w:spacing w:line="216" w:lineRule="auto"/>
      </w:pPr>
      <w:bookmarkStart w:id="531" w:name="_Toc28008301"/>
      <w:bookmarkStart w:id="532" w:name="_Toc163016117"/>
      <w:bookmarkStart w:id="533" w:name="_Toc183577813"/>
      <w:bookmarkEnd w:id="529"/>
      <w:bookmarkEnd w:id="530"/>
      <w:r w:rsidRPr="006263E4">
        <w:t>Объём отгруженных товаров собственного производства,</w:t>
      </w:r>
      <w:r w:rsidRPr="006263E4">
        <w:br/>
        <w:t>выполненных работ и услуг собственными силами</w:t>
      </w:r>
      <w:r w:rsidRPr="006263E4">
        <w:br/>
        <w:t>по видам экономической деятельности</w:t>
      </w:r>
      <w:r>
        <w:t xml:space="preserve"> </w:t>
      </w:r>
      <w:r w:rsidR="0027341E">
        <w:t>за</w:t>
      </w:r>
      <w:r w:rsidR="000F1E9A">
        <w:t xml:space="preserve"> </w:t>
      </w:r>
      <w:r w:rsidR="00FA345B">
        <w:t xml:space="preserve">2017, </w:t>
      </w:r>
      <w:r w:rsidR="000F1E9A">
        <w:t>2018</w:t>
      </w:r>
      <w:r>
        <w:t xml:space="preserve"> год</w:t>
      </w:r>
      <w:r w:rsidR="00B47D02">
        <w:t>ы</w:t>
      </w:r>
      <w:bookmarkEnd w:id="531"/>
    </w:p>
    <w:p w:rsidR="002E311A" w:rsidRDefault="002E311A" w:rsidP="0060487D">
      <w:pPr>
        <w:spacing w:line="216" w:lineRule="auto"/>
        <w:jc w:val="center"/>
      </w:pPr>
      <w:r w:rsidRPr="006263E4">
        <w:t>миллионов рублей</w:t>
      </w:r>
    </w:p>
    <w:p w:rsidR="00C83EFF" w:rsidRPr="003E662C" w:rsidRDefault="00C83EFF" w:rsidP="0060487D">
      <w:pPr>
        <w:spacing w:line="216" w:lineRule="auto"/>
        <w:jc w:val="center"/>
        <w:rPr>
          <w:sz w:val="16"/>
          <w:szCs w:val="16"/>
        </w:rPr>
      </w:pPr>
    </w:p>
    <w:tbl>
      <w:tblPr>
        <w:tblW w:w="5000" w:type="pct"/>
        <w:tblLook w:val="04A0" w:firstRow="1" w:lastRow="0" w:firstColumn="1" w:lastColumn="0" w:noHBand="0" w:noVBand="1"/>
      </w:tblPr>
      <w:tblGrid>
        <w:gridCol w:w="7623"/>
        <w:gridCol w:w="1257"/>
        <w:gridCol w:w="1257"/>
      </w:tblGrid>
      <w:tr w:rsidR="00FA345B" w:rsidRPr="00C73D27" w:rsidTr="003E662C">
        <w:trPr>
          <w:cantSplit/>
        </w:trPr>
        <w:tc>
          <w:tcPr>
            <w:tcW w:w="3760" w:type="pct"/>
            <w:tcBorders>
              <w:top w:val="single" w:sz="4" w:space="0" w:color="auto"/>
              <w:left w:val="single" w:sz="4" w:space="0" w:color="auto"/>
              <w:bottom w:val="single" w:sz="4" w:space="0" w:color="auto"/>
              <w:right w:val="single" w:sz="4" w:space="0" w:color="auto"/>
            </w:tcBorders>
            <w:shd w:val="pct10" w:color="auto" w:fill="auto"/>
          </w:tcPr>
          <w:p w:rsidR="00FA345B" w:rsidRPr="00C05171" w:rsidRDefault="00FA345B" w:rsidP="0060487D">
            <w:pPr>
              <w:spacing w:line="216" w:lineRule="auto"/>
              <w:jc w:val="center"/>
            </w:pPr>
          </w:p>
        </w:tc>
        <w:tc>
          <w:tcPr>
            <w:tcW w:w="620" w:type="pct"/>
            <w:tcBorders>
              <w:top w:val="single" w:sz="4" w:space="0" w:color="auto"/>
              <w:left w:val="single" w:sz="4" w:space="0" w:color="auto"/>
              <w:bottom w:val="single" w:sz="4" w:space="0" w:color="auto"/>
              <w:right w:val="single" w:sz="4" w:space="0" w:color="auto"/>
            </w:tcBorders>
            <w:shd w:val="pct10" w:color="auto" w:fill="auto"/>
          </w:tcPr>
          <w:p w:rsidR="00FA345B" w:rsidRPr="00C73D27" w:rsidRDefault="00FA345B" w:rsidP="0060487D">
            <w:pPr>
              <w:spacing w:line="216" w:lineRule="auto"/>
              <w:jc w:val="center"/>
            </w:pPr>
            <w:r>
              <w:t>2017</w:t>
            </w:r>
          </w:p>
        </w:tc>
        <w:tc>
          <w:tcPr>
            <w:tcW w:w="620" w:type="pct"/>
            <w:tcBorders>
              <w:top w:val="single" w:sz="4" w:space="0" w:color="auto"/>
              <w:left w:val="single" w:sz="4" w:space="0" w:color="auto"/>
              <w:bottom w:val="single" w:sz="4" w:space="0" w:color="auto"/>
              <w:right w:val="single" w:sz="4" w:space="0" w:color="auto"/>
            </w:tcBorders>
            <w:shd w:val="pct10" w:color="auto" w:fill="auto"/>
          </w:tcPr>
          <w:p w:rsidR="00FA345B" w:rsidRPr="00C73D27" w:rsidRDefault="00FA345B" w:rsidP="0060487D">
            <w:pPr>
              <w:spacing w:line="216" w:lineRule="auto"/>
              <w:jc w:val="center"/>
            </w:pPr>
            <w:r w:rsidRPr="00C73D27">
              <w:t>201</w:t>
            </w:r>
            <w:r>
              <w:t>8</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before="120" w:line="216" w:lineRule="auto"/>
              <w:rPr>
                <w:rFonts w:eastAsia="Trebuchet MS"/>
                <w:b/>
                <w:szCs w:val="22"/>
              </w:rPr>
            </w:pPr>
            <w:r w:rsidRPr="00622E8C">
              <w:rPr>
                <w:rFonts w:eastAsia="Trebuchet MS"/>
                <w:b/>
                <w:szCs w:val="22"/>
              </w:rPr>
              <w:t>Добыча полезных ископаемых</w:t>
            </w:r>
          </w:p>
        </w:tc>
        <w:tc>
          <w:tcPr>
            <w:tcW w:w="620" w:type="pct"/>
            <w:vAlign w:val="bottom"/>
          </w:tcPr>
          <w:p w:rsidR="00FA345B" w:rsidRPr="00622E8C" w:rsidRDefault="00FC7E9B" w:rsidP="0060487D">
            <w:pPr>
              <w:spacing w:before="120" w:line="216" w:lineRule="auto"/>
              <w:ind w:right="113"/>
              <w:jc w:val="right"/>
              <w:rPr>
                <w:rFonts w:eastAsia="Trebuchet MS"/>
                <w:b/>
                <w:szCs w:val="22"/>
              </w:rPr>
            </w:pPr>
            <w:r>
              <w:rPr>
                <w:rFonts w:eastAsia="Trebuchet MS"/>
                <w:b/>
                <w:szCs w:val="22"/>
              </w:rPr>
              <w:t>107972,6</w:t>
            </w:r>
          </w:p>
        </w:tc>
        <w:tc>
          <w:tcPr>
            <w:tcW w:w="620" w:type="pct"/>
            <w:tcBorders>
              <w:top w:val="single" w:sz="4" w:space="0" w:color="auto"/>
              <w:right w:val="single" w:sz="4" w:space="0" w:color="auto"/>
            </w:tcBorders>
            <w:vAlign w:val="bottom"/>
          </w:tcPr>
          <w:p w:rsidR="00FA345B" w:rsidRPr="00622E8C" w:rsidRDefault="00FC7E9B" w:rsidP="0060487D">
            <w:pPr>
              <w:spacing w:before="120" w:line="216" w:lineRule="auto"/>
              <w:ind w:right="113"/>
              <w:jc w:val="right"/>
              <w:rPr>
                <w:rFonts w:eastAsia="Trebuchet MS"/>
                <w:b/>
                <w:szCs w:val="22"/>
              </w:rPr>
            </w:pPr>
            <w:r>
              <w:rPr>
                <w:rFonts w:eastAsia="Trebuchet MS"/>
                <w:b/>
                <w:szCs w:val="22"/>
              </w:rPr>
              <w:t>96258,3</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Pr>
                <w:rFonts w:eastAsia="Trebuchet MS"/>
                <w:szCs w:val="22"/>
              </w:rPr>
            </w:pPr>
            <w:r w:rsidRPr="00622E8C">
              <w:rPr>
                <w:rFonts w:eastAsia="Trebuchet MS"/>
                <w:szCs w:val="22"/>
              </w:rPr>
              <w:t>добыча металлических руд</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к</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к</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Pr>
                <w:rFonts w:eastAsia="Trebuchet MS"/>
                <w:szCs w:val="22"/>
              </w:rPr>
            </w:pPr>
            <w:r w:rsidRPr="00622E8C">
              <w:rPr>
                <w:rFonts w:eastAsia="Trebuchet MS"/>
                <w:szCs w:val="22"/>
              </w:rPr>
              <w:t>добыча прочих полезных ископаемых</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72355,9</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50657,4</w:t>
            </w:r>
          </w:p>
        </w:tc>
      </w:tr>
      <w:tr w:rsidR="00FC7E9B" w:rsidRPr="00622E8C" w:rsidTr="003E662C">
        <w:trPr>
          <w:cantSplit/>
        </w:trPr>
        <w:tc>
          <w:tcPr>
            <w:tcW w:w="3760" w:type="pct"/>
            <w:tcBorders>
              <w:left w:val="single" w:sz="4" w:space="0" w:color="auto"/>
            </w:tcBorders>
            <w:vAlign w:val="bottom"/>
          </w:tcPr>
          <w:p w:rsidR="00FC7E9B" w:rsidRPr="00622E8C" w:rsidRDefault="00FC7E9B" w:rsidP="0060487D">
            <w:pPr>
              <w:spacing w:line="216" w:lineRule="auto"/>
              <w:ind w:left="142"/>
              <w:rPr>
                <w:rFonts w:eastAsia="Trebuchet MS"/>
                <w:szCs w:val="22"/>
              </w:rPr>
            </w:pPr>
            <w:r>
              <w:rPr>
                <w:rFonts w:eastAsia="Trebuchet MS"/>
                <w:szCs w:val="22"/>
              </w:rPr>
              <w:t>предоставление услуг в области добычи полезных ископаемых</w:t>
            </w:r>
          </w:p>
        </w:tc>
        <w:tc>
          <w:tcPr>
            <w:tcW w:w="620" w:type="pct"/>
            <w:vAlign w:val="bottom"/>
          </w:tcPr>
          <w:p w:rsidR="00FC7E9B" w:rsidRDefault="00FC7E9B" w:rsidP="0060487D">
            <w:pPr>
              <w:spacing w:line="216" w:lineRule="auto"/>
              <w:ind w:right="113"/>
              <w:jc w:val="right"/>
              <w:rPr>
                <w:rFonts w:eastAsia="Trebuchet MS"/>
                <w:szCs w:val="22"/>
              </w:rPr>
            </w:pPr>
            <w:r>
              <w:rPr>
                <w:rFonts w:eastAsia="Trebuchet MS"/>
                <w:szCs w:val="22"/>
              </w:rPr>
              <w:t>к</w:t>
            </w:r>
          </w:p>
        </w:tc>
        <w:tc>
          <w:tcPr>
            <w:tcW w:w="620" w:type="pct"/>
            <w:tcBorders>
              <w:right w:val="single" w:sz="4" w:space="0" w:color="auto"/>
            </w:tcBorders>
            <w:vAlign w:val="bottom"/>
          </w:tcPr>
          <w:p w:rsidR="00FC7E9B" w:rsidRDefault="00FC7E9B" w:rsidP="0060487D">
            <w:pPr>
              <w:spacing w:line="216" w:lineRule="auto"/>
              <w:ind w:right="113"/>
              <w:jc w:val="right"/>
              <w:rPr>
                <w:rFonts w:eastAsia="Trebuchet MS"/>
                <w:szCs w:val="22"/>
              </w:rPr>
            </w:pPr>
            <w:r>
              <w:rPr>
                <w:rFonts w:eastAsia="Trebuchet MS"/>
                <w:szCs w:val="22"/>
              </w:rPr>
              <w:t>к</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before="40" w:line="216" w:lineRule="auto"/>
              <w:ind w:right="-113"/>
              <w:rPr>
                <w:rFonts w:eastAsia="Trebuchet MS"/>
                <w:b/>
                <w:szCs w:val="22"/>
              </w:rPr>
            </w:pPr>
            <w:r w:rsidRPr="00622E8C">
              <w:rPr>
                <w:rFonts w:eastAsia="Trebuchet MS"/>
                <w:b/>
                <w:szCs w:val="22"/>
              </w:rPr>
              <w:t>Обрабатывающие производства</w:t>
            </w:r>
          </w:p>
        </w:tc>
        <w:tc>
          <w:tcPr>
            <w:tcW w:w="620" w:type="pct"/>
            <w:vAlign w:val="bottom"/>
          </w:tcPr>
          <w:p w:rsidR="00FA345B" w:rsidRPr="00622E8C" w:rsidRDefault="00FC7E9B" w:rsidP="0060487D">
            <w:pPr>
              <w:spacing w:before="40" w:line="216" w:lineRule="auto"/>
              <w:ind w:right="113"/>
              <w:jc w:val="right"/>
              <w:rPr>
                <w:rFonts w:eastAsia="Trebuchet MS"/>
                <w:b/>
                <w:szCs w:val="22"/>
              </w:rPr>
            </w:pPr>
            <w:r>
              <w:rPr>
                <w:rFonts w:eastAsia="Trebuchet MS"/>
                <w:b/>
                <w:szCs w:val="22"/>
              </w:rPr>
              <w:t>160154,3</w:t>
            </w:r>
          </w:p>
        </w:tc>
        <w:tc>
          <w:tcPr>
            <w:tcW w:w="620" w:type="pct"/>
            <w:tcBorders>
              <w:right w:val="single" w:sz="4" w:space="0" w:color="auto"/>
            </w:tcBorders>
            <w:vAlign w:val="bottom"/>
          </w:tcPr>
          <w:p w:rsidR="00FA345B" w:rsidRPr="00622E8C" w:rsidRDefault="00FC7E9B" w:rsidP="0060487D">
            <w:pPr>
              <w:spacing w:before="40" w:line="216" w:lineRule="auto"/>
              <w:ind w:right="113"/>
              <w:jc w:val="right"/>
              <w:rPr>
                <w:rFonts w:eastAsia="Trebuchet MS"/>
                <w:b/>
                <w:szCs w:val="22"/>
              </w:rPr>
            </w:pPr>
            <w:r>
              <w:rPr>
                <w:rFonts w:eastAsia="Trebuchet MS"/>
                <w:b/>
                <w:szCs w:val="22"/>
              </w:rPr>
              <w:t>185431,3</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пищевых продуктов</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73785,7</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85282,3</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w:t>
            </w:r>
            <w:r>
              <w:rPr>
                <w:rFonts w:eastAsia="Trebuchet MS"/>
                <w:szCs w:val="22"/>
              </w:rPr>
              <w:t xml:space="preserve"> напитков</w:t>
            </w:r>
          </w:p>
        </w:tc>
        <w:tc>
          <w:tcPr>
            <w:tcW w:w="620" w:type="pct"/>
            <w:vAlign w:val="bottom"/>
          </w:tcPr>
          <w:p w:rsidR="00FA345B" w:rsidRDefault="00FC7E9B" w:rsidP="0060487D">
            <w:pPr>
              <w:spacing w:line="216" w:lineRule="auto"/>
              <w:ind w:right="113"/>
              <w:jc w:val="right"/>
              <w:rPr>
                <w:rFonts w:eastAsia="Trebuchet MS"/>
                <w:szCs w:val="22"/>
              </w:rPr>
            </w:pPr>
            <w:r>
              <w:rPr>
                <w:rFonts w:eastAsia="Trebuchet MS"/>
                <w:szCs w:val="22"/>
              </w:rPr>
              <w:t>76,4</w:t>
            </w:r>
          </w:p>
        </w:tc>
        <w:tc>
          <w:tcPr>
            <w:tcW w:w="620" w:type="pct"/>
            <w:tcBorders>
              <w:right w:val="single" w:sz="4" w:space="0" w:color="auto"/>
            </w:tcBorders>
            <w:vAlign w:val="bottom"/>
          </w:tcPr>
          <w:p w:rsidR="00FA345B" w:rsidRDefault="00FC7E9B" w:rsidP="0060487D">
            <w:pPr>
              <w:spacing w:line="216" w:lineRule="auto"/>
              <w:ind w:right="113"/>
              <w:jc w:val="right"/>
              <w:rPr>
                <w:rFonts w:eastAsia="Trebuchet MS"/>
                <w:szCs w:val="22"/>
              </w:rPr>
            </w:pPr>
            <w:r>
              <w:rPr>
                <w:rFonts w:eastAsia="Trebuchet MS"/>
                <w:szCs w:val="22"/>
              </w:rPr>
              <w:t>57,1</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текстильных изделий</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209,2</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293,6</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одежды</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134,7</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127,8</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 xml:space="preserve">обработка древесины и производство изделий из дерева и пробки, кроме </w:t>
            </w:r>
            <w:r w:rsidR="004F73DF">
              <w:rPr>
                <w:rFonts w:eastAsia="Trebuchet MS"/>
                <w:szCs w:val="22"/>
              </w:rPr>
              <w:br/>
            </w:r>
            <w:r w:rsidRPr="00622E8C">
              <w:rPr>
                <w:rFonts w:eastAsia="Trebuchet MS"/>
                <w:szCs w:val="22"/>
              </w:rPr>
              <w:t>мебели, производство изделий из соломки и материалов для плетения</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256,5</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290,1</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бумаги и бумажных изделий</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262,2</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269,6</w:t>
            </w:r>
          </w:p>
        </w:tc>
      </w:tr>
      <w:tr w:rsidR="00FC7E9B" w:rsidRPr="00622E8C" w:rsidTr="003E662C">
        <w:trPr>
          <w:cantSplit/>
        </w:trPr>
        <w:tc>
          <w:tcPr>
            <w:tcW w:w="3760" w:type="pct"/>
            <w:tcBorders>
              <w:left w:val="single" w:sz="4" w:space="0" w:color="auto"/>
            </w:tcBorders>
            <w:vAlign w:val="bottom"/>
          </w:tcPr>
          <w:p w:rsidR="00FC7E9B" w:rsidRPr="00622E8C" w:rsidRDefault="00FC7E9B" w:rsidP="0060487D">
            <w:pPr>
              <w:spacing w:line="216" w:lineRule="auto"/>
              <w:ind w:left="142" w:right="-113"/>
              <w:rPr>
                <w:rFonts w:eastAsia="Trebuchet MS"/>
                <w:szCs w:val="22"/>
              </w:rPr>
            </w:pPr>
            <w:r>
              <w:rPr>
                <w:rFonts w:eastAsia="Trebuchet MS"/>
                <w:szCs w:val="22"/>
              </w:rPr>
              <w:t>деятельность полиграфическая и копирование носителей информации</w:t>
            </w:r>
          </w:p>
        </w:tc>
        <w:tc>
          <w:tcPr>
            <w:tcW w:w="620" w:type="pct"/>
            <w:vAlign w:val="bottom"/>
          </w:tcPr>
          <w:p w:rsidR="00FC7E9B" w:rsidRDefault="00FC7E9B" w:rsidP="0060487D">
            <w:pPr>
              <w:spacing w:line="216" w:lineRule="auto"/>
              <w:ind w:right="113"/>
              <w:jc w:val="right"/>
              <w:rPr>
                <w:rFonts w:eastAsia="Trebuchet MS"/>
                <w:szCs w:val="22"/>
              </w:rPr>
            </w:pPr>
            <w:r>
              <w:rPr>
                <w:rFonts w:eastAsia="Trebuchet MS"/>
                <w:szCs w:val="22"/>
              </w:rPr>
              <w:t>276,0</w:t>
            </w:r>
          </w:p>
        </w:tc>
        <w:tc>
          <w:tcPr>
            <w:tcW w:w="620" w:type="pct"/>
            <w:tcBorders>
              <w:right w:val="single" w:sz="4" w:space="0" w:color="auto"/>
            </w:tcBorders>
            <w:vAlign w:val="bottom"/>
          </w:tcPr>
          <w:p w:rsidR="00FC7E9B" w:rsidRDefault="00FC7E9B" w:rsidP="0060487D">
            <w:pPr>
              <w:spacing w:line="216" w:lineRule="auto"/>
              <w:ind w:right="113"/>
              <w:jc w:val="right"/>
              <w:rPr>
                <w:rFonts w:eastAsia="Trebuchet MS"/>
                <w:szCs w:val="22"/>
              </w:rPr>
            </w:pPr>
            <w:r>
              <w:rPr>
                <w:rFonts w:eastAsia="Trebuchet MS"/>
                <w:szCs w:val="22"/>
              </w:rPr>
              <w:t>152,0</w:t>
            </w:r>
          </w:p>
        </w:tc>
      </w:tr>
      <w:tr w:rsidR="00FC7E9B" w:rsidRPr="00622E8C" w:rsidTr="003E662C">
        <w:trPr>
          <w:cantSplit/>
        </w:trPr>
        <w:tc>
          <w:tcPr>
            <w:tcW w:w="3760" w:type="pct"/>
            <w:tcBorders>
              <w:left w:val="single" w:sz="4" w:space="0" w:color="auto"/>
            </w:tcBorders>
            <w:vAlign w:val="bottom"/>
          </w:tcPr>
          <w:p w:rsidR="00FC7E9B" w:rsidRPr="00622E8C" w:rsidRDefault="00FC7E9B" w:rsidP="0060487D">
            <w:pPr>
              <w:spacing w:line="216" w:lineRule="auto"/>
              <w:ind w:left="142" w:right="-113"/>
              <w:rPr>
                <w:rFonts w:eastAsia="Trebuchet MS"/>
                <w:szCs w:val="22"/>
              </w:rPr>
            </w:pPr>
            <w:r>
              <w:rPr>
                <w:rFonts w:eastAsia="Trebuchet MS"/>
                <w:szCs w:val="22"/>
              </w:rPr>
              <w:t>производство кокса и нефтепродуктов</w:t>
            </w:r>
          </w:p>
        </w:tc>
        <w:tc>
          <w:tcPr>
            <w:tcW w:w="620" w:type="pct"/>
            <w:vAlign w:val="bottom"/>
          </w:tcPr>
          <w:p w:rsidR="00FC7E9B" w:rsidRDefault="00FC7E9B" w:rsidP="0060487D">
            <w:pPr>
              <w:spacing w:line="216" w:lineRule="auto"/>
              <w:ind w:right="113"/>
              <w:jc w:val="right"/>
              <w:rPr>
                <w:rFonts w:eastAsia="Trebuchet MS"/>
                <w:szCs w:val="22"/>
              </w:rPr>
            </w:pPr>
            <w:r>
              <w:rPr>
                <w:rFonts w:eastAsia="Trebuchet MS"/>
                <w:szCs w:val="22"/>
              </w:rPr>
              <w:t>1200,6</w:t>
            </w:r>
          </w:p>
        </w:tc>
        <w:tc>
          <w:tcPr>
            <w:tcW w:w="620" w:type="pct"/>
            <w:tcBorders>
              <w:right w:val="single" w:sz="4" w:space="0" w:color="auto"/>
            </w:tcBorders>
            <w:vAlign w:val="bottom"/>
          </w:tcPr>
          <w:p w:rsidR="00FC7E9B" w:rsidRDefault="00FC7E9B" w:rsidP="0060487D">
            <w:pPr>
              <w:spacing w:line="216" w:lineRule="auto"/>
              <w:ind w:right="113"/>
              <w:jc w:val="right"/>
              <w:rPr>
                <w:rFonts w:eastAsia="Trebuchet MS"/>
                <w:szCs w:val="22"/>
              </w:rPr>
            </w:pPr>
            <w:r>
              <w:rPr>
                <w:rFonts w:eastAsia="Trebuchet MS"/>
                <w:szCs w:val="22"/>
              </w:rPr>
              <w:t>3179,9</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химических веществ и химических продуктов</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2851,9</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2868,5</w:t>
            </w:r>
          </w:p>
        </w:tc>
      </w:tr>
      <w:tr w:rsidR="00FC7E9B" w:rsidRPr="00622E8C" w:rsidTr="003E662C">
        <w:trPr>
          <w:cantSplit/>
        </w:trPr>
        <w:tc>
          <w:tcPr>
            <w:tcW w:w="3760" w:type="pct"/>
            <w:tcBorders>
              <w:left w:val="single" w:sz="4" w:space="0" w:color="auto"/>
            </w:tcBorders>
            <w:vAlign w:val="bottom"/>
          </w:tcPr>
          <w:p w:rsidR="00FC7E9B" w:rsidRPr="00622E8C" w:rsidRDefault="00FC7E9B" w:rsidP="0060487D">
            <w:pPr>
              <w:spacing w:line="216" w:lineRule="auto"/>
              <w:ind w:left="142" w:right="-113"/>
              <w:rPr>
                <w:rFonts w:eastAsia="Trebuchet MS"/>
                <w:szCs w:val="22"/>
              </w:rPr>
            </w:pPr>
            <w:r>
              <w:rPr>
                <w:rFonts w:eastAsia="Trebuchet MS"/>
                <w:szCs w:val="22"/>
              </w:rPr>
              <w:t>производство лекарственных средств и материалов, применяемых в медици</w:t>
            </w:r>
            <w:r>
              <w:rPr>
                <w:rFonts w:eastAsia="Trebuchet MS"/>
                <w:szCs w:val="22"/>
              </w:rPr>
              <w:t>н</w:t>
            </w:r>
            <w:r>
              <w:rPr>
                <w:rFonts w:eastAsia="Trebuchet MS"/>
                <w:szCs w:val="22"/>
              </w:rPr>
              <w:t>ских целях</w:t>
            </w:r>
          </w:p>
        </w:tc>
        <w:tc>
          <w:tcPr>
            <w:tcW w:w="620" w:type="pct"/>
            <w:vAlign w:val="bottom"/>
          </w:tcPr>
          <w:p w:rsidR="00FC7E9B" w:rsidRDefault="00FC7E9B" w:rsidP="0060487D">
            <w:pPr>
              <w:spacing w:line="216" w:lineRule="auto"/>
              <w:ind w:right="113"/>
              <w:jc w:val="right"/>
              <w:rPr>
                <w:rFonts w:eastAsia="Trebuchet MS"/>
                <w:szCs w:val="22"/>
              </w:rPr>
            </w:pPr>
            <w:r>
              <w:rPr>
                <w:rFonts w:eastAsia="Trebuchet MS"/>
                <w:szCs w:val="22"/>
              </w:rPr>
              <w:t>4,0</w:t>
            </w:r>
          </w:p>
        </w:tc>
        <w:tc>
          <w:tcPr>
            <w:tcW w:w="620" w:type="pct"/>
            <w:tcBorders>
              <w:right w:val="single" w:sz="4" w:space="0" w:color="auto"/>
            </w:tcBorders>
            <w:vAlign w:val="bottom"/>
          </w:tcPr>
          <w:p w:rsidR="00FC7E9B" w:rsidRDefault="00FC7E9B" w:rsidP="0060487D">
            <w:pPr>
              <w:spacing w:line="216" w:lineRule="auto"/>
              <w:ind w:right="113"/>
              <w:jc w:val="right"/>
              <w:rPr>
                <w:rFonts w:eastAsia="Trebuchet MS"/>
                <w:szCs w:val="22"/>
              </w:rPr>
            </w:pPr>
            <w:r>
              <w:rPr>
                <w:rFonts w:eastAsia="Trebuchet MS"/>
                <w:szCs w:val="22"/>
              </w:rPr>
              <w:t>3,5</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резиновых и пластмассовых изделий</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479,5</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583,1</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прочей неметаллической минеральной продукции</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2454,2</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2239,5</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металлургическое</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56867,6</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64844,8</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готовых металлических изделий, кроме машин и оборудования</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1350,6</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1894,0</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компьютеров, электронных и оптических изделий</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72,5</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75,2</w:t>
            </w:r>
          </w:p>
        </w:tc>
      </w:tr>
      <w:tr w:rsidR="00FA345B" w:rsidRPr="00622E8C" w:rsidTr="0060487D">
        <w:trPr>
          <w:cantSplit/>
        </w:trPr>
        <w:tc>
          <w:tcPr>
            <w:tcW w:w="3760" w:type="pct"/>
            <w:tcBorders>
              <w:left w:val="single" w:sz="4" w:space="0" w:color="auto"/>
            </w:tcBorders>
            <w:vAlign w:val="bottom"/>
          </w:tcPr>
          <w:p w:rsidR="00FA345B" w:rsidRPr="00622E8C" w:rsidRDefault="00FA345B" w:rsidP="0060487D">
            <w:pPr>
              <w:spacing w:line="216" w:lineRule="auto"/>
              <w:ind w:left="142" w:right="-113"/>
              <w:rPr>
                <w:rFonts w:eastAsia="Trebuchet MS"/>
                <w:szCs w:val="22"/>
              </w:rPr>
            </w:pPr>
            <w:r w:rsidRPr="00622E8C">
              <w:rPr>
                <w:rFonts w:eastAsia="Trebuchet MS"/>
                <w:szCs w:val="22"/>
              </w:rPr>
              <w:t>производство машин и оборудования, не включённых в другие группировки</w:t>
            </w:r>
          </w:p>
        </w:tc>
        <w:tc>
          <w:tcPr>
            <w:tcW w:w="620" w:type="pct"/>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55,5</w:t>
            </w:r>
          </w:p>
        </w:tc>
        <w:tc>
          <w:tcPr>
            <w:tcW w:w="620" w:type="pct"/>
            <w:tcBorders>
              <w:right w:val="single" w:sz="4" w:space="0" w:color="auto"/>
            </w:tcBorders>
            <w:vAlign w:val="bottom"/>
          </w:tcPr>
          <w:p w:rsidR="00FA345B" w:rsidRPr="00622E8C" w:rsidRDefault="00FC7E9B" w:rsidP="0060487D">
            <w:pPr>
              <w:spacing w:line="216" w:lineRule="auto"/>
              <w:ind w:right="113"/>
              <w:jc w:val="right"/>
              <w:rPr>
                <w:rFonts w:eastAsia="Trebuchet MS"/>
                <w:szCs w:val="22"/>
              </w:rPr>
            </w:pPr>
            <w:r>
              <w:rPr>
                <w:rFonts w:eastAsia="Trebuchet MS"/>
                <w:szCs w:val="22"/>
              </w:rPr>
              <w:t>58,1</w:t>
            </w:r>
          </w:p>
        </w:tc>
      </w:tr>
      <w:tr w:rsidR="00FA345B" w:rsidRPr="00622E8C" w:rsidTr="0060487D">
        <w:trPr>
          <w:cantSplit/>
        </w:trPr>
        <w:tc>
          <w:tcPr>
            <w:tcW w:w="3760" w:type="pct"/>
            <w:tcBorders>
              <w:left w:val="single" w:sz="4" w:space="0" w:color="auto"/>
              <w:bottom w:val="single" w:sz="4" w:space="0" w:color="auto"/>
            </w:tcBorders>
            <w:vAlign w:val="bottom"/>
          </w:tcPr>
          <w:p w:rsidR="00FA345B" w:rsidRPr="00622E8C" w:rsidRDefault="00FA345B" w:rsidP="0060487D">
            <w:pPr>
              <w:spacing w:after="120" w:line="216" w:lineRule="auto"/>
              <w:ind w:left="142" w:right="-283"/>
              <w:rPr>
                <w:szCs w:val="22"/>
                <w:vertAlign w:val="superscript"/>
              </w:rPr>
            </w:pPr>
            <w:r w:rsidRPr="00622E8C">
              <w:rPr>
                <w:szCs w:val="22"/>
              </w:rPr>
              <w:t>производство прочих транспортных средств и оборудования</w:t>
            </w:r>
          </w:p>
        </w:tc>
        <w:tc>
          <w:tcPr>
            <w:tcW w:w="620" w:type="pct"/>
            <w:tcBorders>
              <w:bottom w:val="single" w:sz="4" w:space="0" w:color="auto"/>
            </w:tcBorders>
            <w:vAlign w:val="bottom"/>
          </w:tcPr>
          <w:p w:rsidR="00FA345B" w:rsidRPr="00622E8C" w:rsidRDefault="00FC7E9B" w:rsidP="0060487D">
            <w:pPr>
              <w:spacing w:after="120" w:line="216" w:lineRule="auto"/>
              <w:ind w:right="113"/>
              <w:jc w:val="right"/>
              <w:rPr>
                <w:szCs w:val="22"/>
              </w:rPr>
            </w:pPr>
            <w:r>
              <w:rPr>
                <w:szCs w:val="22"/>
              </w:rPr>
              <w:t>7433,9</w:t>
            </w:r>
          </w:p>
        </w:tc>
        <w:tc>
          <w:tcPr>
            <w:tcW w:w="620" w:type="pct"/>
            <w:tcBorders>
              <w:bottom w:val="single" w:sz="4" w:space="0" w:color="auto"/>
              <w:right w:val="single" w:sz="4" w:space="0" w:color="auto"/>
            </w:tcBorders>
            <w:vAlign w:val="bottom"/>
          </w:tcPr>
          <w:p w:rsidR="00FA345B" w:rsidRPr="00622E8C" w:rsidRDefault="00FC7E9B" w:rsidP="0060487D">
            <w:pPr>
              <w:spacing w:after="120" w:line="216" w:lineRule="auto"/>
              <w:ind w:right="113"/>
              <w:jc w:val="right"/>
              <w:rPr>
                <w:szCs w:val="22"/>
              </w:rPr>
            </w:pPr>
            <w:r>
              <w:rPr>
                <w:szCs w:val="22"/>
              </w:rPr>
              <w:t>7693,2</w:t>
            </w:r>
          </w:p>
        </w:tc>
      </w:tr>
    </w:tbl>
    <w:p w:rsidR="0060487D" w:rsidRDefault="0060487D"/>
    <w:p w:rsidR="0060487D" w:rsidRPr="00D05541" w:rsidRDefault="0060487D" w:rsidP="0060487D">
      <w:pPr>
        <w:spacing w:line="216" w:lineRule="auto"/>
        <w:jc w:val="right"/>
        <w:rPr>
          <w:sz w:val="20"/>
        </w:rPr>
      </w:pPr>
      <w:r>
        <w:br w:type="page"/>
      </w:r>
      <w:r>
        <w:rPr>
          <w:sz w:val="20"/>
        </w:rPr>
        <w:lastRenderedPageBreak/>
        <w:t>Продолжение</w:t>
      </w:r>
    </w:p>
    <w:tbl>
      <w:tblPr>
        <w:tblW w:w="5000" w:type="pct"/>
        <w:tblLook w:val="04A0" w:firstRow="1" w:lastRow="0" w:firstColumn="1" w:lastColumn="0" w:noHBand="0" w:noVBand="1"/>
      </w:tblPr>
      <w:tblGrid>
        <w:gridCol w:w="7623"/>
        <w:gridCol w:w="1257"/>
        <w:gridCol w:w="1257"/>
      </w:tblGrid>
      <w:tr w:rsidR="0060487D" w:rsidRPr="00C73D27" w:rsidTr="0060487D">
        <w:trPr>
          <w:cantSplit/>
        </w:trPr>
        <w:tc>
          <w:tcPr>
            <w:tcW w:w="3760" w:type="pct"/>
            <w:tcBorders>
              <w:top w:val="single" w:sz="4" w:space="0" w:color="auto"/>
              <w:left w:val="single" w:sz="4" w:space="0" w:color="auto"/>
              <w:bottom w:val="single" w:sz="4" w:space="0" w:color="auto"/>
              <w:right w:val="single" w:sz="4" w:space="0" w:color="auto"/>
            </w:tcBorders>
            <w:shd w:val="pct10" w:color="auto" w:fill="auto"/>
          </w:tcPr>
          <w:p w:rsidR="0060487D" w:rsidRPr="00C05171" w:rsidRDefault="0060487D" w:rsidP="0060487D">
            <w:pPr>
              <w:spacing w:line="216" w:lineRule="auto"/>
              <w:jc w:val="center"/>
            </w:pPr>
          </w:p>
        </w:tc>
        <w:tc>
          <w:tcPr>
            <w:tcW w:w="620" w:type="pct"/>
            <w:tcBorders>
              <w:top w:val="single" w:sz="4" w:space="0" w:color="auto"/>
              <w:left w:val="single" w:sz="4" w:space="0" w:color="auto"/>
              <w:bottom w:val="single" w:sz="4" w:space="0" w:color="auto"/>
              <w:right w:val="single" w:sz="4" w:space="0" w:color="auto"/>
            </w:tcBorders>
            <w:shd w:val="pct10" w:color="auto" w:fill="auto"/>
          </w:tcPr>
          <w:p w:rsidR="0060487D" w:rsidRPr="00C73D27" w:rsidRDefault="0060487D" w:rsidP="0060487D">
            <w:pPr>
              <w:spacing w:line="216" w:lineRule="auto"/>
              <w:jc w:val="center"/>
            </w:pPr>
            <w:r>
              <w:t>2017</w:t>
            </w:r>
          </w:p>
        </w:tc>
        <w:tc>
          <w:tcPr>
            <w:tcW w:w="620" w:type="pct"/>
            <w:tcBorders>
              <w:top w:val="single" w:sz="4" w:space="0" w:color="auto"/>
              <w:left w:val="single" w:sz="4" w:space="0" w:color="auto"/>
              <w:bottom w:val="single" w:sz="4" w:space="0" w:color="auto"/>
              <w:right w:val="single" w:sz="4" w:space="0" w:color="auto"/>
            </w:tcBorders>
            <w:shd w:val="pct10" w:color="auto" w:fill="auto"/>
          </w:tcPr>
          <w:p w:rsidR="0060487D" w:rsidRPr="00C73D27" w:rsidRDefault="0060487D" w:rsidP="0060487D">
            <w:pPr>
              <w:spacing w:line="216" w:lineRule="auto"/>
              <w:jc w:val="center"/>
            </w:pPr>
            <w:r w:rsidRPr="00C73D27">
              <w:t>201</w:t>
            </w:r>
            <w:r>
              <w:t>8</w:t>
            </w:r>
          </w:p>
        </w:tc>
      </w:tr>
      <w:tr w:rsidR="00FA345B" w:rsidRPr="00622E8C" w:rsidTr="003E662C">
        <w:trPr>
          <w:cantSplit/>
        </w:trPr>
        <w:tc>
          <w:tcPr>
            <w:tcW w:w="3760" w:type="pct"/>
            <w:tcBorders>
              <w:left w:val="single" w:sz="4" w:space="0" w:color="auto"/>
            </w:tcBorders>
            <w:vAlign w:val="bottom"/>
          </w:tcPr>
          <w:p w:rsidR="00FA345B" w:rsidRPr="00622E8C" w:rsidRDefault="00FA345B" w:rsidP="0060487D">
            <w:pPr>
              <w:spacing w:before="120" w:line="216" w:lineRule="auto"/>
              <w:ind w:left="142" w:right="-113"/>
              <w:rPr>
                <w:rFonts w:eastAsia="Trebuchet MS"/>
                <w:szCs w:val="22"/>
              </w:rPr>
            </w:pPr>
            <w:r w:rsidRPr="00622E8C">
              <w:rPr>
                <w:rFonts w:eastAsia="Trebuchet MS"/>
                <w:szCs w:val="22"/>
              </w:rPr>
              <w:t>производство мебели</w:t>
            </w:r>
          </w:p>
        </w:tc>
        <w:tc>
          <w:tcPr>
            <w:tcW w:w="620" w:type="pct"/>
            <w:vAlign w:val="bottom"/>
          </w:tcPr>
          <w:p w:rsidR="00FA345B" w:rsidRPr="00622E8C" w:rsidRDefault="00FC7E9B" w:rsidP="0060487D">
            <w:pPr>
              <w:tabs>
                <w:tab w:val="left" w:pos="1347"/>
              </w:tabs>
              <w:spacing w:before="120" w:line="216" w:lineRule="auto"/>
              <w:ind w:right="113"/>
              <w:jc w:val="right"/>
              <w:rPr>
                <w:rFonts w:eastAsia="Trebuchet MS"/>
                <w:szCs w:val="22"/>
              </w:rPr>
            </w:pPr>
            <w:r>
              <w:rPr>
                <w:rFonts w:eastAsia="Trebuchet MS"/>
                <w:szCs w:val="22"/>
              </w:rPr>
              <w:t>298,3</w:t>
            </w:r>
          </w:p>
        </w:tc>
        <w:tc>
          <w:tcPr>
            <w:tcW w:w="620" w:type="pct"/>
            <w:tcBorders>
              <w:right w:val="single" w:sz="4" w:space="0" w:color="auto"/>
            </w:tcBorders>
            <w:vAlign w:val="bottom"/>
          </w:tcPr>
          <w:p w:rsidR="00FA345B" w:rsidRPr="00622E8C" w:rsidRDefault="00FC7E9B" w:rsidP="0060487D">
            <w:pPr>
              <w:tabs>
                <w:tab w:val="left" w:pos="1347"/>
              </w:tabs>
              <w:spacing w:before="120" w:line="216" w:lineRule="auto"/>
              <w:ind w:right="113"/>
              <w:jc w:val="right"/>
              <w:rPr>
                <w:rFonts w:eastAsia="Trebuchet MS"/>
                <w:szCs w:val="22"/>
              </w:rPr>
            </w:pPr>
            <w:r>
              <w:rPr>
                <w:rFonts w:eastAsia="Trebuchet MS"/>
                <w:szCs w:val="22"/>
              </w:rPr>
              <w:t>173,6</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line="216" w:lineRule="auto"/>
              <w:ind w:left="142" w:right="-113"/>
              <w:rPr>
                <w:rFonts w:eastAsia="Trebuchet MS"/>
                <w:szCs w:val="22"/>
              </w:rPr>
            </w:pPr>
            <w:r w:rsidRPr="00622E8C">
              <w:rPr>
                <w:rFonts w:eastAsia="Trebuchet MS"/>
                <w:szCs w:val="22"/>
              </w:rPr>
              <w:t>производство прочих готовых изделий</w:t>
            </w:r>
          </w:p>
        </w:tc>
        <w:tc>
          <w:tcPr>
            <w:tcW w:w="620" w:type="pct"/>
            <w:vAlign w:val="bottom"/>
          </w:tcPr>
          <w:p w:rsidR="003E662C" w:rsidRPr="00622E8C" w:rsidRDefault="003E662C" w:rsidP="0060487D">
            <w:pPr>
              <w:tabs>
                <w:tab w:val="left" w:pos="1347"/>
              </w:tabs>
              <w:spacing w:line="216" w:lineRule="auto"/>
              <w:ind w:right="113"/>
              <w:jc w:val="right"/>
              <w:rPr>
                <w:rFonts w:eastAsia="Trebuchet MS"/>
                <w:szCs w:val="22"/>
              </w:rPr>
            </w:pPr>
            <w:r>
              <w:rPr>
                <w:rFonts w:eastAsia="Trebuchet MS"/>
                <w:szCs w:val="22"/>
              </w:rPr>
              <w:t>98,9</w:t>
            </w:r>
          </w:p>
        </w:tc>
        <w:tc>
          <w:tcPr>
            <w:tcW w:w="620" w:type="pct"/>
            <w:tcBorders>
              <w:right w:val="single" w:sz="4" w:space="0" w:color="auto"/>
            </w:tcBorders>
            <w:vAlign w:val="bottom"/>
          </w:tcPr>
          <w:p w:rsidR="003E662C" w:rsidRPr="00622E8C" w:rsidRDefault="003E662C" w:rsidP="0060487D">
            <w:pPr>
              <w:tabs>
                <w:tab w:val="left" w:pos="1347"/>
              </w:tabs>
              <w:spacing w:line="216" w:lineRule="auto"/>
              <w:ind w:right="113"/>
              <w:jc w:val="right"/>
              <w:rPr>
                <w:rFonts w:eastAsia="Trebuchet MS"/>
                <w:szCs w:val="22"/>
              </w:rPr>
            </w:pPr>
            <w:r>
              <w:rPr>
                <w:rFonts w:eastAsia="Trebuchet MS"/>
                <w:szCs w:val="22"/>
              </w:rPr>
              <w:t>94,4</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line="216" w:lineRule="auto"/>
              <w:ind w:left="142" w:right="-113"/>
              <w:rPr>
                <w:szCs w:val="22"/>
              </w:rPr>
            </w:pPr>
            <w:r w:rsidRPr="00622E8C">
              <w:rPr>
                <w:szCs w:val="22"/>
              </w:rPr>
              <w:t>ремонт и монтаж машин и оборудования</w:t>
            </w:r>
          </w:p>
        </w:tc>
        <w:tc>
          <w:tcPr>
            <w:tcW w:w="620" w:type="pct"/>
            <w:vAlign w:val="bottom"/>
          </w:tcPr>
          <w:p w:rsidR="003E662C" w:rsidRPr="00622E8C" w:rsidRDefault="003E662C" w:rsidP="0060487D">
            <w:pPr>
              <w:spacing w:line="216" w:lineRule="auto"/>
              <w:ind w:right="113"/>
              <w:jc w:val="right"/>
              <w:rPr>
                <w:szCs w:val="22"/>
              </w:rPr>
            </w:pPr>
            <w:r>
              <w:rPr>
                <w:szCs w:val="22"/>
              </w:rPr>
              <w:t>11986,0</w:t>
            </w:r>
          </w:p>
        </w:tc>
        <w:tc>
          <w:tcPr>
            <w:tcW w:w="620" w:type="pct"/>
            <w:tcBorders>
              <w:right w:val="single" w:sz="4" w:space="0" w:color="auto"/>
            </w:tcBorders>
            <w:vAlign w:val="bottom"/>
          </w:tcPr>
          <w:p w:rsidR="003E662C" w:rsidRPr="00622E8C" w:rsidRDefault="003E662C" w:rsidP="0060487D">
            <w:pPr>
              <w:spacing w:line="216" w:lineRule="auto"/>
              <w:ind w:right="113"/>
              <w:jc w:val="right"/>
              <w:rPr>
                <w:szCs w:val="22"/>
              </w:rPr>
            </w:pPr>
            <w:r>
              <w:rPr>
                <w:szCs w:val="22"/>
              </w:rPr>
              <w:t>15251,1</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before="40" w:line="216" w:lineRule="auto"/>
              <w:ind w:right="-57"/>
              <w:rPr>
                <w:rFonts w:eastAsia="Trebuchet MS"/>
                <w:b/>
                <w:szCs w:val="22"/>
              </w:rPr>
            </w:pPr>
            <w:r w:rsidRPr="00622E8C">
              <w:rPr>
                <w:rFonts w:eastAsia="Trebuchet MS"/>
                <w:b/>
                <w:szCs w:val="22"/>
              </w:rPr>
              <w:t>Обеспечение электрической энергией, газом и паром; кондиционирование воздуха</w:t>
            </w:r>
          </w:p>
        </w:tc>
        <w:tc>
          <w:tcPr>
            <w:tcW w:w="620" w:type="pct"/>
            <w:vAlign w:val="bottom"/>
          </w:tcPr>
          <w:p w:rsidR="003E662C" w:rsidRPr="00622E8C" w:rsidRDefault="003E662C" w:rsidP="0060487D">
            <w:pPr>
              <w:spacing w:before="40" w:line="216" w:lineRule="auto"/>
              <w:ind w:right="113"/>
              <w:jc w:val="right"/>
              <w:rPr>
                <w:rFonts w:eastAsia="Trebuchet MS"/>
                <w:b/>
                <w:szCs w:val="22"/>
              </w:rPr>
            </w:pPr>
            <w:r>
              <w:rPr>
                <w:rFonts w:eastAsia="Trebuchet MS"/>
                <w:b/>
                <w:szCs w:val="22"/>
              </w:rPr>
              <w:t>58975,8</w:t>
            </w:r>
          </w:p>
        </w:tc>
        <w:tc>
          <w:tcPr>
            <w:tcW w:w="620" w:type="pct"/>
            <w:tcBorders>
              <w:right w:val="single" w:sz="4" w:space="0" w:color="auto"/>
            </w:tcBorders>
            <w:vAlign w:val="bottom"/>
          </w:tcPr>
          <w:p w:rsidR="003E662C" w:rsidRPr="00622E8C" w:rsidRDefault="003E662C" w:rsidP="0060487D">
            <w:pPr>
              <w:spacing w:before="40" w:line="216" w:lineRule="auto"/>
              <w:ind w:right="113"/>
              <w:jc w:val="right"/>
              <w:rPr>
                <w:rFonts w:eastAsia="Trebuchet MS"/>
                <w:b/>
                <w:szCs w:val="22"/>
              </w:rPr>
            </w:pPr>
            <w:r>
              <w:rPr>
                <w:rFonts w:eastAsia="Trebuchet MS"/>
                <w:b/>
                <w:szCs w:val="22"/>
              </w:rPr>
              <w:t>57998,7</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line="216" w:lineRule="auto"/>
              <w:ind w:left="142"/>
              <w:rPr>
                <w:rFonts w:eastAsia="Trebuchet MS"/>
                <w:szCs w:val="22"/>
              </w:rPr>
            </w:pPr>
            <w:r w:rsidRPr="00622E8C">
              <w:rPr>
                <w:rFonts w:eastAsia="Trebuchet MS"/>
                <w:szCs w:val="22"/>
              </w:rPr>
              <w:t>производство, передача и распределение электроэнергии</w:t>
            </w:r>
          </w:p>
        </w:tc>
        <w:tc>
          <w:tcPr>
            <w:tcW w:w="620" w:type="pct"/>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34040,2</w:t>
            </w:r>
          </w:p>
        </w:tc>
        <w:tc>
          <w:tcPr>
            <w:tcW w:w="620" w:type="pct"/>
            <w:tcBorders>
              <w:right w:val="single" w:sz="4" w:space="0" w:color="auto"/>
            </w:tcBorders>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34667,9</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line="216" w:lineRule="auto"/>
              <w:ind w:left="142"/>
              <w:rPr>
                <w:rFonts w:eastAsia="Trebuchet MS"/>
                <w:szCs w:val="22"/>
              </w:rPr>
            </w:pPr>
            <w:r w:rsidRPr="00622E8C">
              <w:rPr>
                <w:rFonts w:eastAsia="Trebuchet MS"/>
                <w:szCs w:val="22"/>
              </w:rPr>
              <w:t>производство и распределение газообразного топлива</w:t>
            </w:r>
          </w:p>
        </w:tc>
        <w:tc>
          <w:tcPr>
            <w:tcW w:w="620" w:type="pct"/>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364,3</w:t>
            </w:r>
          </w:p>
        </w:tc>
        <w:tc>
          <w:tcPr>
            <w:tcW w:w="620" w:type="pct"/>
            <w:tcBorders>
              <w:right w:val="single" w:sz="4" w:space="0" w:color="auto"/>
            </w:tcBorders>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345,6</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line="216" w:lineRule="auto"/>
              <w:ind w:left="142"/>
              <w:rPr>
                <w:rFonts w:eastAsia="Trebuchet MS"/>
                <w:szCs w:val="22"/>
              </w:rPr>
            </w:pPr>
            <w:r w:rsidRPr="00622E8C">
              <w:rPr>
                <w:rFonts w:eastAsia="Trebuchet MS"/>
                <w:szCs w:val="22"/>
              </w:rPr>
              <w:t>производство, передача и распределение пара и горячей воды; кондицион</w:t>
            </w:r>
            <w:r w:rsidRPr="00622E8C">
              <w:rPr>
                <w:rFonts w:eastAsia="Trebuchet MS"/>
                <w:szCs w:val="22"/>
              </w:rPr>
              <w:t>и</w:t>
            </w:r>
            <w:r w:rsidRPr="00622E8C">
              <w:rPr>
                <w:rFonts w:eastAsia="Trebuchet MS"/>
                <w:szCs w:val="22"/>
              </w:rPr>
              <w:t>рование воздуха</w:t>
            </w:r>
          </w:p>
        </w:tc>
        <w:tc>
          <w:tcPr>
            <w:tcW w:w="620" w:type="pct"/>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24571,3</w:t>
            </w:r>
          </w:p>
        </w:tc>
        <w:tc>
          <w:tcPr>
            <w:tcW w:w="620" w:type="pct"/>
            <w:tcBorders>
              <w:right w:val="single" w:sz="4" w:space="0" w:color="auto"/>
            </w:tcBorders>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22985,2</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before="40" w:line="216" w:lineRule="auto"/>
              <w:rPr>
                <w:rFonts w:eastAsia="Trebuchet MS"/>
                <w:b/>
                <w:szCs w:val="22"/>
              </w:rPr>
            </w:pPr>
            <w:r w:rsidRPr="00622E8C">
              <w:rPr>
                <w:rFonts w:eastAsia="Trebuchet MS"/>
                <w:b/>
                <w:szCs w:val="22"/>
              </w:rPr>
              <w:t>Водоснабжение; водоотведение, организация сбора и утилизации отходов, деятельность по ликвидации загрязнений</w:t>
            </w:r>
          </w:p>
        </w:tc>
        <w:tc>
          <w:tcPr>
            <w:tcW w:w="620" w:type="pct"/>
            <w:vAlign w:val="bottom"/>
          </w:tcPr>
          <w:p w:rsidR="003E662C" w:rsidRPr="00622E8C" w:rsidRDefault="003E662C" w:rsidP="0060487D">
            <w:pPr>
              <w:spacing w:before="40" w:line="216" w:lineRule="auto"/>
              <w:ind w:right="113"/>
              <w:jc w:val="right"/>
              <w:rPr>
                <w:rFonts w:eastAsia="Trebuchet MS"/>
                <w:b/>
                <w:szCs w:val="22"/>
              </w:rPr>
            </w:pPr>
            <w:r>
              <w:rPr>
                <w:rFonts w:eastAsia="Trebuchet MS"/>
                <w:b/>
                <w:szCs w:val="22"/>
              </w:rPr>
              <w:t>9217,0</w:t>
            </w:r>
          </w:p>
        </w:tc>
        <w:tc>
          <w:tcPr>
            <w:tcW w:w="620" w:type="pct"/>
            <w:tcBorders>
              <w:right w:val="single" w:sz="4" w:space="0" w:color="auto"/>
            </w:tcBorders>
            <w:vAlign w:val="bottom"/>
          </w:tcPr>
          <w:p w:rsidR="003E662C" w:rsidRPr="00622E8C" w:rsidRDefault="003E662C" w:rsidP="0060487D">
            <w:pPr>
              <w:spacing w:before="40" w:line="216" w:lineRule="auto"/>
              <w:ind w:right="113"/>
              <w:jc w:val="right"/>
              <w:rPr>
                <w:rFonts w:eastAsia="Trebuchet MS"/>
                <w:b/>
                <w:szCs w:val="22"/>
              </w:rPr>
            </w:pPr>
            <w:r>
              <w:rPr>
                <w:rFonts w:eastAsia="Trebuchet MS"/>
                <w:b/>
                <w:szCs w:val="22"/>
              </w:rPr>
              <w:t>9251,3</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line="216" w:lineRule="auto"/>
              <w:ind w:left="142"/>
              <w:rPr>
                <w:rFonts w:eastAsia="Trebuchet MS"/>
                <w:szCs w:val="22"/>
              </w:rPr>
            </w:pPr>
            <w:r w:rsidRPr="00622E8C">
              <w:rPr>
                <w:rFonts w:eastAsia="Trebuchet MS"/>
                <w:szCs w:val="22"/>
              </w:rPr>
              <w:t>забор, очистка и распределение воды</w:t>
            </w:r>
          </w:p>
        </w:tc>
        <w:tc>
          <w:tcPr>
            <w:tcW w:w="620" w:type="pct"/>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1951,6</w:t>
            </w:r>
          </w:p>
        </w:tc>
        <w:tc>
          <w:tcPr>
            <w:tcW w:w="620" w:type="pct"/>
            <w:tcBorders>
              <w:right w:val="single" w:sz="4" w:space="0" w:color="auto"/>
            </w:tcBorders>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2424,2</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line="216" w:lineRule="auto"/>
              <w:ind w:left="142"/>
              <w:rPr>
                <w:rFonts w:eastAsia="Trebuchet MS"/>
                <w:szCs w:val="22"/>
              </w:rPr>
            </w:pPr>
            <w:r w:rsidRPr="00622E8C">
              <w:rPr>
                <w:rFonts w:eastAsia="Trebuchet MS"/>
                <w:szCs w:val="22"/>
              </w:rPr>
              <w:t>сбор и обработка сточных вод</w:t>
            </w:r>
          </w:p>
        </w:tc>
        <w:tc>
          <w:tcPr>
            <w:tcW w:w="620" w:type="pct"/>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1277,4</w:t>
            </w:r>
          </w:p>
        </w:tc>
        <w:tc>
          <w:tcPr>
            <w:tcW w:w="620" w:type="pct"/>
            <w:tcBorders>
              <w:right w:val="single" w:sz="4" w:space="0" w:color="auto"/>
            </w:tcBorders>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1234,2</w:t>
            </w:r>
          </w:p>
        </w:tc>
      </w:tr>
      <w:tr w:rsidR="003E662C" w:rsidRPr="00622E8C" w:rsidTr="0060487D">
        <w:trPr>
          <w:cantSplit/>
        </w:trPr>
        <w:tc>
          <w:tcPr>
            <w:tcW w:w="3760" w:type="pct"/>
            <w:tcBorders>
              <w:left w:val="single" w:sz="4" w:space="0" w:color="auto"/>
            </w:tcBorders>
            <w:vAlign w:val="bottom"/>
          </w:tcPr>
          <w:p w:rsidR="003E662C" w:rsidRPr="00622E8C" w:rsidRDefault="003E662C" w:rsidP="0060487D">
            <w:pPr>
              <w:spacing w:line="216" w:lineRule="auto"/>
              <w:ind w:left="142"/>
              <w:rPr>
                <w:rFonts w:eastAsia="Trebuchet MS"/>
                <w:szCs w:val="22"/>
              </w:rPr>
            </w:pPr>
            <w:r w:rsidRPr="00622E8C">
              <w:rPr>
                <w:rFonts w:eastAsia="Trebuchet MS"/>
                <w:szCs w:val="22"/>
              </w:rPr>
              <w:t>сбор, обработка и утилизация отходов; обработка вторичного сырья</w:t>
            </w:r>
          </w:p>
        </w:tc>
        <w:tc>
          <w:tcPr>
            <w:tcW w:w="620" w:type="pct"/>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4535,1</w:t>
            </w:r>
          </w:p>
        </w:tc>
        <w:tc>
          <w:tcPr>
            <w:tcW w:w="620" w:type="pct"/>
            <w:tcBorders>
              <w:right w:val="single" w:sz="4" w:space="0" w:color="auto"/>
            </w:tcBorders>
            <w:vAlign w:val="bottom"/>
          </w:tcPr>
          <w:p w:rsidR="003E662C" w:rsidRPr="00622E8C" w:rsidRDefault="003E662C" w:rsidP="0060487D">
            <w:pPr>
              <w:spacing w:line="216" w:lineRule="auto"/>
              <w:ind w:right="113"/>
              <w:jc w:val="right"/>
              <w:rPr>
                <w:rFonts w:eastAsia="Trebuchet MS"/>
                <w:szCs w:val="22"/>
              </w:rPr>
            </w:pPr>
            <w:r>
              <w:rPr>
                <w:rFonts w:eastAsia="Trebuchet MS"/>
                <w:szCs w:val="22"/>
              </w:rPr>
              <w:t>4495,1</w:t>
            </w:r>
          </w:p>
        </w:tc>
      </w:tr>
      <w:tr w:rsidR="003E662C" w:rsidRPr="00622E8C" w:rsidTr="0060487D">
        <w:trPr>
          <w:cantSplit/>
        </w:trPr>
        <w:tc>
          <w:tcPr>
            <w:tcW w:w="3760" w:type="pct"/>
            <w:tcBorders>
              <w:left w:val="single" w:sz="4" w:space="0" w:color="auto"/>
              <w:bottom w:val="single" w:sz="4" w:space="0" w:color="auto"/>
            </w:tcBorders>
            <w:vAlign w:val="bottom"/>
          </w:tcPr>
          <w:p w:rsidR="003E662C" w:rsidRPr="00622E8C" w:rsidRDefault="003E662C" w:rsidP="0060487D">
            <w:pPr>
              <w:spacing w:after="120" w:line="216" w:lineRule="auto"/>
              <w:ind w:left="142"/>
              <w:rPr>
                <w:rFonts w:eastAsia="Trebuchet MS"/>
                <w:szCs w:val="22"/>
              </w:rPr>
            </w:pPr>
            <w:r w:rsidRPr="00622E8C">
              <w:rPr>
                <w:rFonts w:eastAsia="Trebuchet MS"/>
                <w:szCs w:val="22"/>
              </w:rPr>
              <w:t xml:space="preserve">предоставление услуг в области ликвидации последствий загрязнений </w:t>
            </w:r>
            <w:r>
              <w:rPr>
                <w:rFonts w:eastAsia="Trebuchet MS"/>
                <w:szCs w:val="22"/>
              </w:rPr>
              <w:br/>
            </w:r>
            <w:r w:rsidRPr="00622E8C">
              <w:rPr>
                <w:rFonts w:eastAsia="Trebuchet MS"/>
                <w:szCs w:val="22"/>
              </w:rPr>
              <w:t>и прочих услуг, связанных с удалением отходов</w:t>
            </w:r>
          </w:p>
        </w:tc>
        <w:tc>
          <w:tcPr>
            <w:tcW w:w="620" w:type="pct"/>
            <w:tcBorders>
              <w:bottom w:val="single" w:sz="4" w:space="0" w:color="auto"/>
            </w:tcBorders>
            <w:vAlign w:val="bottom"/>
          </w:tcPr>
          <w:p w:rsidR="003E662C" w:rsidRPr="00622E8C" w:rsidRDefault="003E662C" w:rsidP="0060487D">
            <w:pPr>
              <w:spacing w:after="120" w:line="216" w:lineRule="auto"/>
              <w:ind w:right="113"/>
              <w:jc w:val="right"/>
              <w:rPr>
                <w:rFonts w:eastAsia="Trebuchet MS"/>
                <w:szCs w:val="22"/>
              </w:rPr>
            </w:pPr>
            <w:r>
              <w:rPr>
                <w:rFonts w:eastAsia="Trebuchet MS"/>
                <w:szCs w:val="22"/>
              </w:rPr>
              <w:t>1452,9</w:t>
            </w:r>
          </w:p>
        </w:tc>
        <w:tc>
          <w:tcPr>
            <w:tcW w:w="620" w:type="pct"/>
            <w:tcBorders>
              <w:bottom w:val="single" w:sz="4" w:space="0" w:color="auto"/>
              <w:right w:val="single" w:sz="4" w:space="0" w:color="auto"/>
            </w:tcBorders>
            <w:vAlign w:val="bottom"/>
          </w:tcPr>
          <w:p w:rsidR="003E662C" w:rsidRPr="00622E8C" w:rsidRDefault="003E662C" w:rsidP="0060487D">
            <w:pPr>
              <w:spacing w:after="120" w:line="216" w:lineRule="auto"/>
              <w:ind w:right="113"/>
              <w:jc w:val="right"/>
              <w:rPr>
                <w:rFonts w:eastAsia="Trebuchet MS"/>
                <w:szCs w:val="22"/>
              </w:rPr>
            </w:pPr>
            <w:r>
              <w:rPr>
                <w:rFonts w:eastAsia="Trebuchet MS"/>
                <w:szCs w:val="22"/>
              </w:rPr>
              <w:t>1097,8</w:t>
            </w:r>
          </w:p>
        </w:tc>
      </w:tr>
    </w:tbl>
    <w:p w:rsidR="00A677DE" w:rsidRDefault="00A677DE" w:rsidP="0060487D">
      <w:pPr>
        <w:spacing w:line="216" w:lineRule="auto"/>
        <w:jc w:val="center"/>
      </w:pPr>
    </w:p>
    <w:p w:rsidR="00D05541" w:rsidRPr="006263E4" w:rsidRDefault="00D05541" w:rsidP="0060487D">
      <w:pPr>
        <w:spacing w:line="216" w:lineRule="auto"/>
        <w:jc w:val="center"/>
      </w:pPr>
    </w:p>
    <w:p w:rsidR="006D1388" w:rsidRPr="00E04BA6" w:rsidRDefault="006D1388" w:rsidP="0060487D">
      <w:pPr>
        <w:pStyle w:val="3"/>
        <w:spacing w:line="216" w:lineRule="auto"/>
        <w:rPr>
          <w:vertAlign w:val="superscript"/>
        </w:rPr>
      </w:pPr>
      <w:bookmarkStart w:id="534" w:name="_Toc28008302"/>
      <w:bookmarkStart w:id="535" w:name="_Toc370479969"/>
      <w:bookmarkStart w:id="536" w:name="_Toc163016120"/>
      <w:bookmarkStart w:id="537" w:name="_Toc163016119"/>
      <w:bookmarkStart w:id="538" w:name="_Toc183577814"/>
      <w:bookmarkStart w:id="539" w:name="_Toc275243038"/>
      <w:bookmarkStart w:id="540" w:name="_Toc275332031"/>
      <w:bookmarkStart w:id="541" w:name="_Toc275340558"/>
      <w:bookmarkStart w:id="542" w:name="_Toc275500285"/>
      <w:bookmarkStart w:id="543" w:name="_Toc275504694"/>
      <w:bookmarkStart w:id="544" w:name="_Toc305763735"/>
      <w:bookmarkStart w:id="545" w:name="_Toc306286681"/>
      <w:bookmarkEnd w:id="532"/>
      <w:bookmarkEnd w:id="533"/>
      <w:r w:rsidRPr="007A5188">
        <w:t xml:space="preserve">Индексы производства по видам экономической деятельности </w:t>
      </w:r>
      <w:r w:rsidRPr="007A5188">
        <w:br/>
      </w:r>
      <w:r w:rsidR="0027341E">
        <w:t>за</w:t>
      </w:r>
      <w:r w:rsidRPr="007A5188">
        <w:t xml:space="preserve"> 201</w:t>
      </w:r>
      <w:r w:rsidR="000F1E9A">
        <w:t>6</w:t>
      </w:r>
      <w:r w:rsidR="00AE67B9" w:rsidRPr="007A5188">
        <w:t>–201</w:t>
      </w:r>
      <w:r w:rsidR="000F1E9A">
        <w:t>8</w:t>
      </w:r>
      <w:r w:rsidRPr="007A5188">
        <w:t xml:space="preserve"> год</w:t>
      </w:r>
      <w:r w:rsidR="0027341E">
        <w:t>ы</w:t>
      </w:r>
      <w:bookmarkEnd w:id="534"/>
    </w:p>
    <w:p w:rsidR="007A5188" w:rsidRDefault="006D1388" w:rsidP="0060487D">
      <w:pPr>
        <w:spacing w:line="216" w:lineRule="auto"/>
        <w:jc w:val="center"/>
      </w:pPr>
      <w:r w:rsidRPr="007A5188">
        <w:t>в процентах к предыдущему году</w:t>
      </w:r>
    </w:p>
    <w:p w:rsidR="00704F6E" w:rsidRPr="00AE67B9" w:rsidRDefault="00704F6E" w:rsidP="0060487D">
      <w:pPr>
        <w:spacing w:line="216" w:lineRule="auto"/>
        <w:jc w:val="center"/>
        <w:rPr>
          <w:color w:val="FF0000"/>
        </w:rPr>
      </w:pPr>
    </w:p>
    <w:tbl>
      <w:tblPr>
        <w:tblW w:w="5000" w:type="pct"/>
        <w:tblLook w:val="04A0" w:firstRow="1" w:lastRow="0" w:firstColumn="1" w:lastColumn="0" w:noHBand="0" w:noVBand="1"/>
      </w:tblPr>
      <w:tblGrid>
        <w:gridCol w:w="6981"/>
        <w:gridCol w:w="1052"/>
        <w:gridCol w:w="1052"/>
        <w:gridCol w:w="1052"/>
      </w:tblGrid>
      <w:tr w:rsidR="000F1E9A" w:rsidRPr="00C05171" w:rsidTr="000F1E9A">
        <w:trPr>
          <w:cantSplit/>
        </w:trPr>
        <w:tc>
          <w:tcPr>
            <w:tcW w:w="3443" w:type="pct"/>
            <w:tcBorders>
              <w:top w:val="single" w:sz="4" w:space="0" w:color="auto"/>
              <w:left w:val="single" w:sz="4" w:space="0" w:color="auto"/>
              <w:bottom w:val="single" w:sz="4" w:space="0" w:color="auto"/>
              <w:right w:val="single" w:sz="4" w:space="0" w:color="auto"/>
            </w:tcBorders>
            <w:shd w:val="pct10" w:color="auto" w:fill="auto"/>
          </w:tcPr>
          <w:p w:rsidR="000F1E9A" w:rsidRPr="00C05171" w:rsidRDefault="000F1E9A" w:rsidP="0060487D">
            <w:pPr>
              <w:spacing w:line="216" w:lineRule="auto"/>
              <w:jc w:val="center"/>
            </w:pPr>
          </w:p>
        </w:tc>
        <w:tc>
          <w:tcPr>
            <w:tcW w:w="519" w:type="pct"/>
            <w:tcBorders>
              <w:top w:val="single" w:sz="4" w:space="0" w:color="auto"/>
              <w:left w:val="single" w:sz="4" w:space="0" w:color="auto"/>
              <w:bottom w:val="single" w:sz="4" w:space="0" w:color="auto"/>
              <w:right w:val="single" w:sz="4" w:space="0" w:color="auto"/>
            </w:tcBorders>
            <w:shd w:val="pct10" w:color="auto" w:fill="auto"/>
            <w:vAlign w:val="bottom"/>
          </w:tcPr>
          <w:p w:rsidR="000F1E9A" w:rsidRPr="000B44C7" w:rsidRDefault="000F1E9A" w:rsidP="0060487D">
            <w:pPr>
              <w:spacing w:line="216" w:lineRule="auto"/>
              <w:jc w:val="center"/>
              <w:rPr>
                <w:vertAlign w:val="superscript"/>
              </w:rPr>
            </w:pPr>
            <w:r w:rsidRPr="00C73D27">
              <w:t>201</w:t>
            </w:r>
            <w:r>
              <w:t>6</w:t>
            </w:r>
          </w:p>
        </w:tc>
        <w:tc>
          <w:tcPr>
            <w:tcW w:w="519" w:type="pct"/>
            <w:tcBorders>
              <w:top w:val="single" w:sz="4" w:space="0" w:color="auto"/>
              <w:left w:val="single" w:sz="4" w:space="0" w:color="auto"/>
              <w:bottom w:val="single" w:sz="4" w:space="0" w:color="auto"/>
              <w:right w:val="single" w:sz="4" w:space="0" w:color="auto"/>
            </w:tcBorders>
            <w:shd w:val="pct10" w:color="auto" w:fill="auto"/>
          </w:tcPr>
          <w:p w:rsidR="000F1E9A" w:rsidRPr="00C73D27" w:rsidRDefault="000F1E9A" w:rsidP="0060487D">
            <w:pPr>
              <w:spacing w:line="216" w:lineRule="auto"/>
              <w:jc w:val="center"/>
            </w:pPr>
            <w:r w:rsidRPr="00C73D27">
              <w:t>201</w:t>
            </w:r>
            <w:r>
              <w:t>7</w:t>
            </w:r>
          </w:p>
        </w:tc>
        <w:tc>
          <w:tcPr>
            <w:tcW w:w="519" w:type="pct"/>
            <w:tcBorders>
              <w:top w:val="single" w:sz="4" w:space="0" w:color="auto"/>
              <w:left w:val="single" w:sz="4" w:space="0" w:color="auto"/>
              <w:bottom w:val="single" w:sz="4" w:space="0" w:color="auto"/>
              <w:right w:val="single" w:sz="4" w:space="0" w:color="auto"/>
            </w:tcBorders>
            <w:shd w:val="pct10" w:color="auto" w:fill="auto"/>
          </w:tcPr>
          <w:p w:rsidR="000F1E9A" w:rsidRPr="00C73D27" w:rsidRDefault="000F1E9A" w:rsidP="0060487D">
            <w:pPr>
              <w:spacing w:line="216" w:lineRule="auto"/>
              <w:jc w:val="center"/>
            </w:pPr>
            <w:r>
              <w:t>2018</w:t>
            </w:r>
          </w:p>
        </w:tc>
      </w:tr>
      <w:tr w:rsidR="000F1E9A" w:rsidRPr="00C05171" w:rsidTr="00106ED5">
        <w:trPr>
          <w:cantSplit/>
        </w:trPr>
        <w:tc>
          <w:tcPr>
            <w:tcW w:w="3443" w:type="pct"/>
            <w:tcBorders>
              <w:left w:val="single" w:sz="4" w:space="0" w:color="auto"/>
            </w:tcBorders>
            <w:vAlign w:val="bottom"/>
          </w:tcPr>
          <w:p w:rsidR="000F1E9A" w:rsidRPr="00622E8C" w:rsidRDefault="000F1E9A" w:rsidP="0060487D">
            <w:pPr>
              <w:spacing w:before="120" w:line="216" w:lineRule="auto"/>
              <w:rPr>
                <w:rFonts w:eastAsia="Trebuchet MS"/>
                <w:b/>
                <w:szCs w:val="22"/>
              </w:rPr>
            </w:pPr>
            <w:r w:rsidRPr="00622E8C">
              <w:rPr>
                <w:rFonts w:eastAsia="Trebuchet MS"/>
                <w:b/>
                <w:szCs w:val="22"/>
              </w:rPr>
              <w:t>Добыча полезных ископаемых</w:t>
            </w:r>
          </w:p>
        </w:tc>
        <w:tc>
          <w:tcPr>
            <w:tcW w:w="519" w:type="pct"/>
            <w:vAlign w:val="bottom"/>
          </w:tcPr>
          <w:p w:rsidR="000F1E9A" w:rsidRPr="00C05171" w:rsidRDefault="000F1E9A" w:rsidP="0060487D">
            <w:pPr>
              <w:spacing w:before="120" w:line="216" w:lineRule="auto"/>
              <w:ind w:left="-113" w:right="170"/>
              <w:jc w:val="right"/>
              <w:rPr>
                <w:b/>
                <w:spacing w:val="-4"/>
              </w:rPr>
            </w:pPr>
            <w:r>
              <w:rPr>
                <w:b/>
                <w:spacing w:val="-4"/>
              </w:rPr>
              <w:t>107,0</w:t>
            </w:r>
          </w:p>
        </w:tc>
        <w:tc>
          <w:tcPr>
            <w:tcW w:w="519" w:type="pct"/>
            <w:vAlign w:val="bottom"/>
          </w:tcPr>
          <w:p w:rsidR="000F1E9A" w:rsidRPr="00622E8C" w:rsidRDefault="000F1E9A" w:rsidP="0060487D">
            <w:pPr>
              <w:spacing w:before="120" w:line="216" w:lineRule="auto"/>
              <w:ind w:right="170"/>
              <w:jc w:val="right"/>
              <w:rPr>
                <w:rFonts w:eastAsia="Trebuchet MS"/>
                <w:b/>
                <w:szCs w:val="22"/>
              </w:rPr>
            </w:pPr>
            <w:r>
              <w:rPr>
                <w:rFonts w:eastAsia="Trebuchet MS"/>
                <w:b/>
                <w:szCs w:val="22"/>
              </w:rPr>
              <w:t>108,5</w:t>
            </w:r>
          </w:p>
        </w:tc>
        <w:tc>
          <w:tcPr>
            <w:tcW w:w="519" w:type="pct"/>
            <w:tcBorders>
              <w:top w:val="single" w:sz="4" w:space="0" w:color="auto"/>
              <w:right w:val="single" w:sz="4" w:space="0" w:color="auto"/>
            </w:tcBorders>
            <w:vAlign w:val="bottom"/>
          </w:tcPr>
          <w:p w:rsidR="000F1E9A" w:rsidRPr="00622E8C" w:rsidRDefault="003E662C" w:rsidP="0060487D">
            <w:pPr>
              <w:spacing w:before="120" w:line="216" w:lineRule="auto"/>
              <w:ind w:right="170"/>
              <w:jc w:val="right"/>
              <w:rPr>
                <w:rFonts w:eastAsia="Trebuchet MS"/>
                <w:b/>
                <w:szCs w:val="22"/>
              </w:rPr>
            </w:pPr>
            <w:r>
              <w:rPr>
                <w:rFonts w:eastAsia="Trebuchet MS"/>
                <w:b/>
                <w:szCs w:val="22"/>
              </w:rPr>
              <w:t>101,2</w:t>
            </w:r>
          </w:p>
        </w:tc>
      </w:tr>
      <w:tr w:rsidR="000F1E9A" w:rsidRPr="00C05171"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Pr>
                <w:rFonts w:eastAsia="Trebuchet MS"/>
                <w:szCs w:val="22"/>
              </w:rPr>
            </w:pPr>
            <w:r w:rsidRPr="00622E8C">
              <w:rPr>
                <w:rFonts w:eastAsia="Trebuchet MS"/>
                <w:szCs w:val="22"/>
              </w:rPr>
              <w:t>добыча металлических руд</w:t>
            </w:r>
          </w:p>
        </w:tc>
        <w:tc>
          <w:tcPr>
            <w:tcW w:w="519" w:type="pct"/>
            <w:vAlign w:val="bottom"/>
          </w:tcPr>
          <w:p w:rsidR="000F1E9A" w:rsidRPr="00C05171" w:rsidRDefault="000F1E9A" w:rsidP="0060487D">
            <w:pPr>
              <w:spacing w:line="216" w:lineRule="auto"/>
              <w:ind w:left="-113" w:right="170"/>
              <w:jc w:val="right"/>
              <w:rPr>
                <w:spacing w:val="-4"/>
              </w:rPr>
            </w:pPr>
            <w:r>
              <w:rPr>
                <w:spacing w:val="-4"/>
              </w:rPr>
              <w:t>106,4</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109,7</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98,5</w:t>
            </w:r>
          </w:p>
        </w:tc>
      </w:tr>
      <w:tr w:rsidR="000F1E9A" w:rsidRPr="00C05171"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Pr>
                <w:rFonts w:eastAsia="Trebuchet MS"/>
                <w:szCs w:val="22"/>
              </w:rPr>
            </w:pPr>
            <w:r w:rsidRPr="00622E8C">
              <w:rPr>
                <w:rFonts w:eastAsia="Trebuchet MS"/>
                <w:szCs w:val="22"/>
              </w:rPr>
              <w:t>добыча прочих полезных ископаемых</w:t>
            </w:r>
          </w:p>
        </w:tc>
        <w:tc>
          <w:tcPr>
            <w:tcW w:w="519" w:type="pct"/>
            <w:vAlign w:val="bottom"/>
          </w:tcPr>
          <w:p w:rsidR="000F1E9A" w:rsidRPr="00C05171" w:rsidRDefault="000F1E9A" w:rsidP="0060487D">
            <w:pPr>
              <w:spacing w:line="216" w:lineRule="auto"/>
              <w:ind w:left="-113" w:right="170"/>
              <w:jc w:val="right"/>
              <w:rPr>
                <w:spacing w:val="-4"/>
              </w:rPr>
            </w:pPr>
            <w:r>
              <w:rPr>
                <w:spacing w:val="-4"/>
              </w:rPr>
              <w:t>107,5</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107,6</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103,3</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before="40" w:line="216" w:lineRule="auto"/>
              <w:ind w:right="-113"/>
              <w:rPr>
                <w:rFonts w:eastAsia="Trebuchet MS"/>
                <w:b/>
                <w:szCs w:val="22"/>
              </w:rPr>
            </w:pPr>
            <w:r w:rsidRPr="00622E8C">
              <w:rPr>
                <w:rFonts w:eastAsia="Trebuchet MS"/>
                <w:b/>
                <w:szCs w:val="22"/>
              </w:rPr>
              <w:t>Обрабатывающие производства</w:t>
            </w:r>
          </w:p>
        </w:tc>
        <w:tc>
          <w:tcPr>
            <w:tcW w:w="519" w:type="pct"/>
            <w:vAlign w:val="bottom"/>
          </w:tcPr>
          <w:p w:rsidR="000F1E9A" w:rsidRPr="00622E8C" w:rsidRDefault="000F1E9A" w:rsidP="0060487D">
            <w:pPr>
              <w:spacing w:before="40" w:line="216" w:lineRule="auto"/>
              <w:ind w:left="-113" w:right="170"/>
              <w:jc w:val="right"/>
              <w:rPr>
                <w:b/>
                <w:spacing w:val="-4"/>
                <w:szCs w:val="22"/>
              </w:rPr>
            </w:pPr>
            <w:r>
              <w:rPr>
                <w:b/>
                <w:spacing w:val="-4"/>
                <w:szCs w:val="22"/>
              </w:rPr>
              <w:t>105,5</w:t>
            </w:r>
          </w:p>
        </w:tc>
        <w:tc>
          <w:tcPr>
            <w:tcW w:w="519" w:type="pct"/>
            <w:vAlign w:val="bottom"/>
          </w:tcPr>
          <w:p w:rsidR="000F1E9A" w:rsidRPr="00622E8C" w:rsidRDefault="000F1E9A" w:rsidP="0060487D">
            <w:pPr>
              <w:spacing w:before="40" w:line="216" w:lineRule="auto"/>
              <w:ind w:right="170"/>
              <w:jc w:val="right"/>
              <w:rPr>
                <w:rFonts w:eastAsia="Trebuchet MS"/>
                <w:b/>
                <w:szCs w:val="22"/>
              </w:rPr>
            </w:pPr>
            <w:r>
              <w:rPr>
                <w:rFonts w:eastAsia="Trebuchet MS"/>
                <w:b/>
                <w:szCs w:val="22"/>
              </w:rPr>
              <w:t>114,5</w:t>
            </w:r>
          </w:p>
        </w:tc>
        <w:tc>
          <w:tcPr>
            <w:tcW w:w="519" w:type="pct"/>
            <w:tcBorders>
              <w:right w:val="single" w:sz="4" w:space="0" w:color="auto"/>
            </w:tcBorders>
            <w:vAlign w:val="bottom"/>
          </w:tcPr>
          <w:p w:rsidR="000F1E9A" w:rsidRPr="00622E8C" w:rsidRDefault="003E662C" w:rsidP="0060487D">
            <w:pPr>
              <w:spacing w:before="40" w:line="216" w:lineRule="auto"/>
              <w:ind w:right="170"/>
              <w:jc w:val="right"/>
              <w:rPr>
                <w:rFonts w:eastAsia="Trebuchet MS"/>
                <w:b/>
                <w:szCs w:val="22"/>
              </w:rPr>
            </w:pPr>
            <w:r>
              <w:rPr>
                <w:rFonts w:eastAsia="Trebuchet MS"/>
                <w:b/>
                <w:szCs w:val="22"/>
              </w:rPr>
              <w:t>104,1</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пищевых продуктов</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97,7</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110,3</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104,5</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w:t>
            </w:r>
            <w:r>
              <w:rPr>
                <w:rFonts w:eastAsia="Trebuchet MS"/>
                <w:szCs w:val="22"/>
              </w:rPr>
              <w:t xml:space="preserve"> напитков</w:t>
            </w:r>
          </w:p>
        </w:tc>
        <w:tc>
          <w:tcPr>
            <w:tcW w:w="519" w:type="pct"/>
            <w:vAlign w:val="bottom"/>
          </w:tcPr>
          <w:p w:rsidR="000F1E9A" w:rsidRDefault="000F1E9A" w:rsidP="0060487D">
            <w:pPr>
              <w:spacing w:line="216" w:lineRule="auto"/>
              <w:ind w:left="-113" w:right="170"/>
              <w:jc w:val="right"/>
              <w:rPr>
                <w:spacing w:val="-4"/>
                <w:szCs w:val="22"/>
              </w:rPr>
            </w:pPr>
            <w:r>
              <w:rPr>
                <w:spacing w:val="-4"/>
                <w:szCs w:val="22"/>
              </w:rPr>
              <w:t>59,9</w:t>
            </w:r>
          </w:p>
        </w:tc>
        <w:tc>
          <w:tcPr>
            <w:tcW w:w="519" w:type="pct"/>
            <w:vAlign w:val="bottom"/>
          </w:tcPr>
          <w:p w:rsidR="000F1E9A" w:rsidRDefault="000F1E9A" w:rsidP="0060487D">
            <w:pPr>
              <w:spacing w:line="216" w:lineRule="auto"/>
              <w:ind w:right="170"/>
              <w:jc w:val="right"/>
              <w:rPr>
                <w:rFonts w:eastAsia="Trebuchet MS"/>
                <w:szCs w:val="22"/>
              </w:rPr>
            </w:pPr>
            <w:r>
              <w:rPr>
                <w:rFonts w:eastAsia="Trebuchet MS"/>
                <w:szCs w:val="22"/>
              </w:rPr>
              <w:t>25,4</w:t>
            </w:r>
          </w:p>
        </w:tc>
        <w:tc>
          <w:tcPr>
            <w:tcW w:w="519" w:type="pct"/>
            <w:tcBorders>
              <w:right w:val="single" w:sz="4" w:space="0" w:color="auto"/>
            </w:tcBorders>
            <w:vAlign w:val="bottom"/>
          </w:tcPr>
          <w:p w:rsidR="000F1E9A" w:rsidRDefault="003E662C" w:rsidP="0060487D">
            <w:pPr>
              <w:spacing w:line="216" w:lineRule="auto"/>
              <w:ind w:right="170"/>
              <w:jc w:val="right"/>
              <w:rPr>
                <w:rFonts w:eastAsia="Trebuchet MS"/>
                <w:szCs w:val="22"/>
              </w:rPr>
            </w:pPr>
            <w:r>
              <w:rPr>
                <w:rFonts w:eastAsia="Trebuchet MS"/>
                <w:szCs w:val="22"/>
              </w:rPr>
              <w:t>в 3,4 р.</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текстильных изделий</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115,3</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81,7</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95,3</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одежды</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71,0</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109,4</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71,5</w:t>
            </w:r>
          </w:p>
        </w:tc>
      </w:tr>
      <w:tr w:rsidR="000F1E9A" w:rsidRPr="00622E8C" w:rsidTr="00106ED5">
        <w:trPr>
          <w:cantSplit/>
        </w:trPr>
        <w:tc>
          <w:tcPr>
            <w:tcW w:w="3443" w:type="pct"/>
            <w:tcBorders>
              <w:left w:val="single" w:sz="4" w:space="0" w:color="auto"/>
            </w:tcBorders>
            <w:vAlign w:val="bottom"/>
          </w:tcPr>
          <w:p w:rsidR="000F1E9A" w:rsidRPr="00106ED5" w:rsidRDefault="000F1E9A" w:rsidP="0060487D">
            <w:pPr>
              <w:spacing w:line="216" w:lineRule="auto"/>
              <w:ind w:left="142" w:right="-170"/>
              <w:rPr>
                <w:rFonts w:eastAsia="Trebuchet MS"/>
                <w:spacing w:val="-2"/>
                <w:szCs w:val="22"/>
              </w:rPr>
            </w:pPr>
            <w:r w:rsidRPr="00106ED5">
              <w:rPr>
                <w:rFonts w:eastAsia="Trebuchet MS"/>
                <w:spacing w:val="-2"/>
                <w:szCs w:val="22"/>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105,4</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185,4</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83,0</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бумаги и бумажных изделий</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73,4</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72,2</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101,1</w:t>
            </w:r>
          </w:p>
        </w:tc>
      </w:tr>
      <w:tr w:rsidR="003E662C" w:rsidRPr="00622E8C" w:rsidTr="00106ED5">
        <w:trPr>
          <w:cantSplit/>
        </w:trPr>
        <w:tc>
          <w:tcPr>
            <w:tcW w:w="3443" w:type="pct"/>
            <w:tcBorders>
              <w:left w:val="single" w:sz="4" w:space="0" w:color="auto"/>
            </w:tcBorders>
            <w:vAlign w:val="bottom"/>
          </w:tcPr>
          <w:p w:rsidR="003E662C" w:rsidRPr="00622E8C" w:rsidRDefault="003E662C" w:rsidP="0060487D">
            <w:pPr>
              <w:spacing w:line="216" w:lineRule="auto"/>
              <w:ind w:left="142" w:right="-113"/>
              <w:rPr>
                <w:rFonts w:eastAsia="Trebuchet MS"/>
                <w:szCs w:val="22"/>
              </w:rPr>
            </w:pPr>
            <w:r>
              <w:rPr>
                <w:rFonts w:eastAsia="Trebuchet MS"/>
                <w:szCs w:val="22"/>
              </w:rPr>
              <w:t>производство кокса и нефтепродуктов</w:t>
            </w:r>
          </w:p>
        </w:tc>
        <w:tc>
          <w:tcPr>
            <w:tcW w:w="519" w:type="pct"/>
            <w:vAlign w:val="bottom"/>
          </w:tcPr>
          <w:p w:rsidR="003E662C" w:rsidRDefault="003E662C" w:rsidP="0060487D">
            <w:pPr>
              <w:spacing w:line="216" w:lineRule="auto"/>
              <w:ind w:left="-113" w:right="170"/>
              <w:jc w:val="right"/>
              <w:rPr>
                <w:spacing w:val="-4"/>
                <w:szCs w:val="22"/>
              </w:rPr>
            </w:pPr>
            <w:r>
              <w:rPr>
                <w:spacing w:val="-4"/>
                <w:szCs w:val="22"/>
              </w:rPr>
              <w:t>169,4</w:t>
            </w:r>
          </w:p>
        </w:tc>
        <w:tc>
          <w:tcPr>
            <w:tcW w:w="519" w:type="pct"/>
            <w:vAlign w:val="bottom"/>
          </w:tcPr>
          <w:p w:rsidR="003E662C" w:rsidRDefault="003E662C" w:rsidP="0060487D">
            <w:pPr>
              <w:spacing w:line="216" w:lineRule="auto"/>
              <w:ind w:right="170"/>
              <w:jc w:val="right"/>
              <w:rPr>
                <w:rFonts w:eastAsia="Trebuchet MS"/>
                <w:szCs w:val="22"/>
              </w:rPr>
            </w:pPr>
            <w:r>
              <w:rPr>
                <w:rFonts w:eastAsia="Trebuchet MS"/>
                <w:szCs w:val="22"/>
              </w:rPr>
              <w:t>х</w:t>
            </w:r>
          </w:p>
        </w:tc>
        <w:tc>
          <w:tcPr>
            <w:tcW w:w="519" w:type="pct"/>
            <w:tcBorders>
              <w:right w:val="single" w:sz="4" w:space="0" w:color="auto"/>
            </w:tcBorders>
            <w:vAlign w:val="bottom"/>
          </w:tcPr>
          <w:p w:rsidR="003E662C" w:rsidRDefault="003E662C" w:rsidP="0060487D">
            <w:pPr>
              <w:spacing w:line="216" w:lineRule="auto"/>
              <w:ind w:right="170"/>
              <w:jc w:val="right"/>
              <w:rPr>
                <w:rFonts w:eastAsia="Trebuchet MS"/>
                <w:szCs w:val="22"/>
              </w:rPr>
            </w:pPr>
            <w:r>
              <w:rPr>
                <w:rFonts w:eastAsia="Trebuchet MS"/>
                <w:szCs w:val="22"/>
              </w:rPr>
              <w:t>30,0</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химических веществ и химических продуктов</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97,0</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99,1</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103,9</w:t>
            </w:r>
          </w:p>
        </w:tc>
      </w:tr>
      <w:tr w:rsidR="003E662C" w:rsidRPr="00622E8C" w:rsidTr="00106ED5">
        <w:trPr>
          <w:cantSplit/>
        </w:trPr>
        <w:tc>
          <w:tcPr>
            <w:tcW w:w="3443" w:type="pct"/>
            <w:tcBorders>
              <w:left w:val="single" w:sz="4" w:space="0" w:color="auto"/>
            </w:tcBorders>
            <w:vAlign w:val="bottom"/>
          </w:tcPr>
          <w:p w:rsidR="003E662C" w:rsidRPr="00622E8C" w:rsidRDefault="003E662C" w:rsidP="0060487D">
            <w:pPr>
              <w:spacing w:line="216" w:lineRule="auto"/>
              <w:ind w:left="142" w:right="-113"/>
              <w:rPr>
                <w:rFonts w:eastAsia="Trebuchet MS"/>
                <w:szCs w:val="22"/>
              </w:rPr>
            </w:pPr>
            <w:r>
              <w:rPr>
                <w:rFonts w:eastAsia="Trebuchet MS"/>
                <w:szCs w:val="22"/>
              </w:rPr>
              <w:t>производство лекарственных средств и материалов, применяемых в медицинских целях</w:t>
            </w:r>
          </w:p>
        </w:tc>
        <w:tc>
          <w:tcPr>
            <w:tcW w:w="519" w:type="pct"/>
            <w:vAlign w:val="bottom"/>
          </w:tcPr>
          <w:p w:rsidR="003E662C" w:rsidRDefault="003E662C" w:rsidP="0060487D">
            <w:pPr>
              <w:spacing w:line="216" w:lineRule="auto"/>
              <w:ind w:left="-113" w:right="170"/>
              <w:jc w:val="right"/>
              <w:rPr>
                <w:spacing w:val="-4"/>
                <w:szCs w:val="22"/>
              </w:rPr>
            </w:pPr>
            <w:r>
              <w:rPr>
                <w:spacing w:val="-4"/>
                <w:szCs w:val="22"/>
              </w:rPr>
              <w:t>39,3</w:t>
            </w:r>
          </w:p>
        </w:tc>
        <w:tc>
          <w:tcPr>
            <w:tcW w:w="519" w:type="pct"/>
            <w:vAlign w:val="bottom"/>
          </w:tcPr>
          <w:p w:rsidR="003E662C" w:rsidRDefault="003E662C" w:rsidP="0060487D">
            <w:pPr>
              <w:spacing w:line="216" w:lineRule="auto"/>
              <w:ind w:right="170"/>
              <w:jc w:val="right"/>
              <w:rPr>
                <w:rFonts w:eastAsia="Trebuchet MS"/>
                <w:szCs w:val="22"/>
              </w:rPr>
            </w:pPr>
            <w:r>
              <w:rPr>
                <w:rFonts w:eastAsia="Trebuchet MS"/>
                <w:szCs w:val="22"/>
              </w:rPr>
              <w:t>77,0</w:t>
            </w:r>
          </w:p>
        </w:tc>
        <w:tc>
          <w:tcPr>
            <w:tcW w:w="519" w:type="pct"/>
            <w:tcBorders>
              <w:right w:val="single" w:sz="4" w:space="0" w:color="auto"/>
            </w:tcBorders>
            <w:vAlign w:val="bottom"/>
          </w:tcPr>
          <w:p w:rsidR="003E662C" w:rsidRDefault="003E662C" w:rsidP="0060487D">
            <w:pPr>
              <w:spacing w:line="216" w:lineRule="auto"/>
              <w:ind w:right="170"/>
              <w:jc w:val="right"/>
              <w:rPr>
                <w:rFonts w:eastAsia="Trebuchet MS"/>
                <w:szCs w:val="22"/>
              </w:rPr>
            </w:pPr>
            <w:r>
              <w:rPr>
                <w:rFonts w:eastAsia="Trebuchet MS"/>
                <w:szCs w:val="22"/>
              </w:rPr>
              <w:t>в 2,6 р.</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резиновых и пластмассовых изделий</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165,8</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87,0</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83,4</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прочей неметаллической минеральной продукции</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124,1</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100,0</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66,5</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металлургическое</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111,8</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117,8</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104,1</w:t>
            </w:r>
          </w:p>
        </w:tc>
      </w:tr>
      <w:tr w:rsidR="000F1E9A" w:rsidRPr="00622E8C" w:rsidTr="00106ED5">
        <w:trPr>
          <w:cantSplit/>
        </w:trPr>
        <w:tc>
          <w:tcPr>
            <w:tcW w:w="3443" w:type="pct"/>
            <w:tcBorders>
              <w:left w:val="single" w:sz="4" w:space="0" w:color="auto"/>
            </w:tcBorders>
            <w:vAlign w:val="bottom"/>
          </w:tcPr>
          <w:p w:rsidR="000F1E9A" w:rsidRPr="000A54A2" w:rsidRDefault="000F1E9A" w:rsidP="0060487D">
            <w:pPr>
              <w:spacing w:line="216" w:lineRule="auto"/>
              <w:ind w:left="142" w:right="-227"/>
              <w:rPr>
                <w:rFonts w:eastAsia="Trebuchet MS"/>
                <w:spacing w:val="-8"/>
                <w:szCs w:val="22"/>
              </w:rPr>
            </w:pPr>
            <w:r w:rsidRPr="000A54A2">
              <w:rPr>
                <w:rFonts w:eastAsia="Trebuchet MS"/>
                <w:spacing w:val="-8"/>
                <w:szCs w:val="22"/>
              </w:rPr>
              <w:t>производство готовых металлических изделий, кроме машин и оборудования</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в 2,6 р.</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139,0</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108,0</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компьютеров, электронных и оптических изделий</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109,7</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71,0</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100,4</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машин и оборудования, не включённых в другие гру</w:t>
            </w:r>
            <w:r w:rsidRPr="00622E8C">
              <w:rPr>
                <w:rFonts w:eastAsia="Trebuchet MS"/>
                <w:szCs w:val="22"/>
              </w:rPr>
              <w:t>п</w:t>
            </w:r>
            <w:r w:rsidRPr="00622E8C">
              <w:rPr>
                <w:rFonts w:eastAsia="Trebuchet MS"/>
                <w:szCs w:val="22"/>
              </w:rPr>
              <w:t>пировки</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55,3</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80,7</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79,8</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283"/>
              <w:rPr>
                <w:szCs w:val="22"/>
                <w:vertAlign w:val="superscript"/>
              </w:rPr>
            </w:pPr>
            <w:r w:rsidRPr="00622E8C">
              <w:rPr>
                <w:szCs w:val="22"/>
              </w:rPr>
              <w:t>производство прочих транспортных средств и оборудования</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73,4</w:t>
            </w:r>
          </w:p>
        </w:tc>
        <w:tc>
          <w:tcPr>
            <w:tcW w:w="519" w:type="pct"/>
            <w:vAlign w:val="bottom"/>
          </w:tcPr>
          <w:p w:rsidR="000F1E9A" w:rsidRPr="00622E8C" w:rsidRDefault="000F1E9A" w:rsidP="0060487D">
            <w:pPr>
              <w:spacing w:line="216" w:lineRule="auto"/>
              <w:ind w:right="170"/>
              <w:jc w:val="right"/>
              <w:rPr>
                <w:szCs w:val="22"/>
              </w:rPr>
            </w:pPr>
            <w:r>
              <w:rPr>
                <w:szCs w:val="22"/>
              </w:rPr>
              <w:t>130,1</w:t>
            </w:r>
          </w:p>
        </w:tc>
        <w:tc>
          <w:tcPr>
            <w:tcW w:w="519" w:type="pct"/>
            <w:tcBorders>
              <w:right w:val="single" w:sz="4" w:space="0" w:color="auto"/>
            </w:tcBorders>
            <w:vAlign w:val="bottom"/>
          </w:tcPr>
          <w:p w:rsidR="000F1E9A" w:rsidRPr="00622E8C" w:rsidRDefault="003E662C" w:rsidP="0060487D">
            <w:pPr>
              <w:spacing w:line="216" w:lineRule="auto"/>
              <w:ind w:right="170"/>
              <w:jc w:val="right"/>
              <w:rPr>
                <w:szCs w:val="22"/>
              </w:rPr>
            </w:pPr>
            <w:r>
              <w:rPr>
                <w:szCs w:val="22"/>
              </w:rPr>
              <w:t>96,7</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мебели</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49,1</w:t>
            </w:r>
          </w:p>
        </w:tc>
        <w:tc>
          <w:tcPr>
            <w:tcW w:w="519" w:type="pct"/>
            <w:vAlign w:val="bottom"/>
          </w:tcPr>
          <w:p w:rsidR="000F1E9A" w:rsidRPr="00622E8C" w:rsidRDefault="000F1E9A" w:rsidP="0060487D">
            <w:pPr>
              <w:tabs>
                <w:tab w:val="left" w:pos="1347"/>
              </w:tabs>
              <w:spacing w:line="216" w:lineRule="auto"/>
              <w:ind w:right="170"/>
              <w:jc w:val="right"/>
              <w:rPr>
                <w:rFonts w:eastAsia="Trebuchet MS"/>
                <w:szCs w:val="22"/>
              </w:rPr>
            </w:pPr>
            <w:r>
              <w:rPr>
                <w:rFonts w:eastAsia="Trebuchet MS"/>
                <w:szCs w:val="22"/>
              </w:rPr>
              <w:t>81,4</w:t>
            </w:r>
          </w:p>
        </w:tc>
        <w:tc>
          <w:tcPr>
            <w:tcW w:w="519" w:type="pct"/>
            <w:tcBorders>
              <w:right w:val="single" w:sz="4" w:space="0" w:color="auto"/>
            </w:tcBorders>
            <w:vAlign w:val="bottom"/>
          </w:tcPr>
          <w:p w:rsidR="000F1E9A" w:rsidRPr="00622E8C" w:rsidRDefault="003E662C" w:rsidP="0060487D">
            <w:pPr>
              <w:tabs>
                <w:tab w:val="left" w:pos="1347"/>
              </w:tabs>
              <w:spacing w:line="216" w:lineRule="auto"/>
              <w:ind w:right="170"/>
              <w:jc w:val="right"/>
              <w:rPr>
                <w:rFonts w:eastAsia="Trebuchet MS"/>
                <w:szCs w:val="22"/>
              </w:rPr>
            </w:pPr>
            <w:r>
              <w:rPr>
                <w:rFonts w:eastAsia="Trebuchet MS"/>
                <w:szCs w:val="22"/>
              </w:rPr>
              <w:t>87,7</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rFonts w:eastAsia="Trebuchet MS"/>
                <w:szCs w:val="22"/>
              </w:rPr>
            </w:pPr>
            <w:r w:rsidRPr="00622E8C">
              <w:rPr>
                <w:rFonts w:eastAsia="Trebuchet MS"/>
                <w:szCs w:val="22"/>
              </w:rPr>
              <w:t>производство прочих готовых изделий</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67,5</w:t>
            </w:r>
          </w:p>
        </w:tc>
        <w:tc>
          <w:tcPr>
            <w:tcW w:w="519" w:type="pct"/>
            <w:vAlign w:val="bottom"/>
          </w:tcPr>
          <w:p w:rsidR="000F1E9A" w:rsidRPr="00622E8C" w:rsidRDefault="000F1E9A" w:rsidP="0060487D">
            <w:pPr>
              <w:tabs>
                <w:tab w:val="left" w:pos="1347"/>
              </w:tabs>
              <w:spacing w:line="216" w:lineRule="auto"/>
              <w:ind w:right="170"/>
              <w:jc w:val="right"/>
              <w:rPr>
                <w:rFonts w:eastAsia="Trebuchet MS"/>
                <w:szCs w:val="22"/>
              </w:rPr>
            </w:pPr>
            <w:r>
              <w:rPr>
                <w:rFonts w:eastAsia="Trebuchet MS"/>
                <w:szCs w:val="22"/>
              </w:rPr>
              <w:t>92,4</w:t>
            </w:r>
          </w:p>
        </w:tc>
        <w:tc>
          <w:tcPr>
            <w:tcW w:w="519" w:type="pct"/>
            <w:tcBorders>
              <w:right w:val="single" w:sz="4" w:space="0" w:color="auto"/>
            </w:tcBorders>
            <w:vAlign w:val="bottom"/>
          </w:tcPr>
          <w:p w:rsidR="000F1E9A" w:rsidRPr="00622E8C" w:rsidRDefault="003E662C" w:rsidP="0060487D">
            <w:pPr>
              <w:tabs>
                <w:tab w:val="left" w:pos="1347"/>
              </w:tabs>
              <w:spacing w:line="216" w:lineRule="auto"/>
              <w:ind w:right="170"/>
              <w:jc w:val="right"/>
              <w:rPr>
                <w:rFonts w:eastAsia="Trebuchet MS"/>
                <w:szCs w:val="22"/>
              </w:rPr>
            </w:pPr>
            <w:r>
              <w:rPr>
                <w:rFonts w:eastAsia="Trebuchet MS"/>
                <w:szCs w:val="22"/>
              </w:rPr>
              <w:t>65,7</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ight="-113"/>
              <w:rPr>
                <w:szCs w:val="22"/>
              </w:rPr>
            </w:pPr>
            <w:r w:rsidRPr="00622E8C">
              <w:rPr>
                <w:szCs w:val="22"/>
              </w:rPr>
              <w:t>ремонт и монтаж машин и оборудования</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77,9</w:t>
            </w:r>
          </w:p>
        </w:tc>
        <w:tc>
          <w:tcPr>
            <w:tcW w:w="519" w:type="pct"/>
            <w:vAlign w:val="bottom"/>
          </w:tcPr>
          <w:p w:rsidR="000F1E9A" w:rsidRPr="00622E8C" w:rsidRDefault="000F1E9A" w:rsidP="0060487D">
            <w:pPr>
              <w:spacing w:line="216" w:lineRule="auto"/>
              <w:ind w:right="170"/>
              <w:jc w:val="right"/>
              <w:rPr>
                <w:szCs w:val="22"/>
              </w:rPr>
            </w:pPr>
            <w:r>
              <w:rPr>
                <w:szCs w:val="22"/>
              </w:rPr>
              <w:t>103,3</w:t>
            </w:r>
          </w:p>
        </w:tc>
        <w:tc>
          <w:tcPr>
            <w:tcW w:w="519" w:type="pct"/>
            <w:tcBorders>
              <w:right w:val="single" w:sz="4" w:space="0" w:color="auto"/>
            </w:tcBorders>
            <w:vAlign w:val="bottom"/>
          </w:tcPr>
          <w:p w:rsidR="000F1E9A" w:rsidRPr="00622E8C" w:rsidRDefault="003E662C" w:rsidP="0060487D">
            <w:pPr>
              <w:spacing w:line="216" w:lineRule="auto"/>
              <w:ind w:right="170"/>
              <w:jc w:val="right"/>
              <w:rPr>
                <w:szCs w:val="22"/>
              </w:rPr>
            </w:pPr>
            <w:r>
              <w:rPr>
                <w:szCs w:val="22"/>
              </w:rPr>
              <w:t>125,8</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before="40" w:line="216" w:lineRule="auto"/>
              <w:rPr>
                <w:rFonts w:eastAsia="Trebuchet MS"/>
                <w:b/>
                <w:szCs w:val="22"/>
              </w:rPr>
            </w:pPr>
            <w:r w:rsidRPr="00622E8C">
              <w:rPr>
                <w:rFonts w:eastAsia="Trebuchet MS"/>
                <w:b/>
                <w:szCs w:val="22"/>
              </w:rPr>
              <w:t>Обеспечение электрической энергией, газом и паром; кондицион</w:t>
            </w:r>
            <w:r w:rsidRPr="00622E8C">
              <w:rPr>
                <w:rFonts w:eastAsia="Trebuchet MS"/>
                <w:b/>
                <w:szCs w:val="22"/>
              </w:rPr>
              <w:t>и</w:t>
            </w:r>
            <w:r w:rsidRPr="00622E8C">
              <w:rPr>
                <w:rFonts w:eastAsia="Trebuchet MS"/>
                <w:b/>
                <w:szCs w:val="22"/>
              </w:rPr>
              <w:t>рование воздуха</w:t>
            </w:r>
          </w:p>
        </w:tc>
        <w:tc>
          <w:tcPr>
            <w:tcW w:w="519" w:type="pct"/>
            <w:vAlign w:val="bottom"/>
          </w:tcPr>
          <w:p w:rsidR="000F1E9A" w:rsidRPr="00622E8C" w:rsidRDefault="000F1E9A" w:rsidP="0060487D">
            <w:pPr>
              <w:spacing w:before="40" w:line="216" w:lineRule="auto"/>
              <w:ind w:left="-113" w:right="170"/>
              <w:jc w:val="right"/>
              <w:rPr>
                <w:b/>
                <w:spacing w:val="-4"/>
                <w:szCs w:val="22"/>
              </w:rPr>
            </w:pPr>
            <w:r>
              <w:rPr>
                <w:b/>
                <w:spacing w:val="-4"/>
                <w:szCs w:val="22"/>
              </w:rPr>
              <w:t>102,8</w:t>
            </w:r>
          </w:p>
        </w:tc>
        <w:tc>
          <w:tcPr>
            <w:tcW w:w="519" w:type="pct"/>
            <w:vAlign w:val="bottom"/>
          </w:tcPr>
          <w:p w:rsidR="000F1E9A" w:rsidRPr="00622E8C" w:rsidRDefault="000F1E9A" w:rsidP="0060487D">
            <w:pPr>
              <w:spacing w:before="40" w:line="216" w:lineRule="auto"/>
              <w:ind w:right="170"/>
              <w:jc w:val="right"/>
              <w:rPr>
                <w:rFonts w:eastAsia="Trebuchet MS"/>
                <w:b/>
                <w:szCs w:val="22"/>
              </w:rPr>
            </w:pPr>
            <w:r>
              <w:rPr>
                <w:rFonts w:eastAsia="Trebuchet MS"/>
                <w:b/>
                <w:szCs w:val="22"/>
              </w:rPr>
              <w:t>102,4</w:t>
            </w:r>
          </w:p>
        </w:tc>
        <w:tc>
          <w:tcPr>
            <w:tcW w:w="519" w:type="pct"/>
            <w:tcBorders>
              <w:right w:val="single" w:sz="4" w:space="0" w:color="auto"/>
            </w:tcBorders>
            <w:vAlign w:val="bottom"/>
          </w:tcPr>
          <w:p w:rsidR="000F1E9A" w:rsidRPr="00622E8C" w:rsidRDefault="003E662C" w:rsidP="0060487D">
            <w:pPr>
              <w:spacing w:before="40" w:line="216" w:lineRule="auto"/>
              <w:ind w:right="170"/>
              <w:jc w:val="right"/>
              <w:rPr>
                <w:rFonts w:eastAsia="Trebuchet MS"/>
                <w:b/>
                <w:szCs w:val="22"/>
              </w:rPr>
            </w:pPr>
            <w:r>
              <w:rPr>
                <w:rFonts w:eastAsia="Trebuchet MS"/>
                <w:b/>
                <w:szCs w:val="22"/>
              </w:rPr>
              <w:t>98,1</w:t>
            </w:r>
          </w:p>
        </w:tc>
      </w:tr>
      <w:tr w:rsidR="000F1E9A" w:rsidRPr="00622E8C" w:rsidTr="00106ED5">
        <w:trPr>
          <w:cantSplit/>
        </w:trPr>
        <w:tc>
          <w:tcPr>
            <w:tcW w:w="3443" w:type="pct"/>
            <w:tcBorders>
              <w:left w:val="single" w:sz="4" w:space="0" w:color="auto"/>
            </w:tcBorders>
            <w:vAlign w:val="bottom"/>
          </w:tcPr>
          <w:p w:rsidR="000F1E9A" w:rsidRPr="00622E8C" w:rsidRDefault="000F1E9A" w:rsidP="0060487D">
            <w:pPr>
              <w:spacing w:line="216" w:lineRule="auto"/>
              <w:ind w:left="142"/>
              <w:rPr>
                <w:rFonts w:eastAsia="Trebuchet MS"/>
                <w:szCs w:val="22"/>
              </w:rPr>
            </w:pPr>
            <w:r w:rsidRPr="00622E8C">
              <w:rPr>
                <w:rFonts w:eastAsia="Trebuchet MS"/>
                <w:szCs w:val="22"/>
              </w:rPr>
              <w:t>производство, передача и распределение электроэнергии</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103,4</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102,2</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99,3</w:t>
            </w:r>
          </w:p>
        </w:tc>
      </w:tr>
      <w:tr w:rsidR="000F1E9A" w:rsidRPr="00622E8C" w:rsidTr="0060487D">
        <w:trPr>
          <w:cantSplit/>
        </w:trPr>
        <w:tc>
          <w:tcPr>
            <w:tcW w:w="3443" w:type="pct"/>
            <w:tcBorders>
              <w:left w:val="single" w:sz="4" w:space="0" w:color="auto"/>
            </w:tcBorders>
            <w:vAlign w:val="bottom"/>
          </w:tcPr>
          <w:p w:rsidR="000F1E9A" w:rsidRPr="00622E8C" w:rsidRDefault="000F1E9A" w:rsidP="0060487D">
            <w:pPr>
              <w:spacing w:line="216" w:lineRule="auto"/>
              <w:ind w:left="142"/>
              <w:rPr>
                <w:rFonts w:eastAsia="Trebuchet MS"/>
                <w:szCs w:val="22"/>
              </w:rPr>
            </w:pPr>
            <w:r w:rsidRPr="00622E8C">
              <w:rPr>
                <w:rFonts w:eastAsia="Trebuchet MS"/>
                <w:szCs w:val="22"/>
              </w:rPr>
              <w:t>производство и распределение газообразного топлива</w:t>
            </w:r>
          </w:p>
        </w:tc>
        <w:tc>
          <w:tcPr>
            <w:tcW w:w="519" w:type="pct"/>
            <w:vAlign w:val="bottom"/>
          </w:tcPr>
          <w:p w:rsidR="000F1E9A" w:rsidRPr="00622E8C" w:rsidRDefault="000F1E9A" w:rsidP="0060487D">
            <w:pPr>
              <w:spacing w:line="216" w:lineRule="auto"/>
              <w:ind w:left="-113" w:right="170"/>
              <w:jc w:val="right"/>
              <w:rPr>
                <w:spacing w:val="-4"/>
                <w:szCs w:val="22"/>
              </w:rPr>
            </w:pPr>
            <w:r>
              <w:rPr>
                <w:spacing w:val="-4"/>
                <w:szCs w:val="22"/>
              </w:rPr>
              <w:t>91,9</w:t>
            </w:r>
          </w:p>
        </w:tc>
        <w:tc>
          <w:tcPr>
            <w:tcW w:w="519" w:type="pct"/>
            <w:vAlign w:val="bottom"/>
          </w:tcPr>
          <w:p w:rsidR="000F1E9A" w:rsidRPr="00622E8C" w:rsidRDefault="000F1E9A" w:rsidP="0060487D">
            <w:pPr>
              <w:spacing w:line="216" w:lineRule="auto"/>
              <w:ind w:right="170"/>
              <w:jc w:val="right"/>
              <w:rPr>
                <w:rFonts w:eastAsia="Trebuchet MS"/>
                <w:szCs w:val="22"/>
              </w:rPr>
            </w:pPr>
            <w:r>
              <w:rPr>
                <w:rFonts w:eastAsia="Trebuchet MS"/>
                <w:szCs w:val="22"/>
              </w:rPr>
              <w:t>95,7</w:t>
            </w:r>
          </w:p>
        </w:tc>
        <w:tc>
          <w:tcPr>
            <w:tcW w:w="519" w:type="pct"/>
            <w:tcBorders>
              <w:right w:val="single" w:sz="4" w:space="0" w:color="auto"/>
            </w:tcBorders>
            <w:vAlign w:val="bottom"/>
          </w:tcPr>
          <w:p w:rsidR="000F1E9A" w:rsidRPr="00622E8C" w:rsidRDefault="003E662C" w:rsidP="0060487D">
            <w:pPr>
              <w:spacing w:line="216" w:lineRule="auto"/>
              <w:ind w:right="170"/>
              <w:jc w:val="right"/>
              <w:rPr>
                <w:rFonts w:eastAsia="Trebuchet MS"/>
                <w:szCs w:val="22"/>
              </w:rPr>
            </w:pPr>
            <w:r>
              <w:rPr>
                <w:rFonts w:eastAsia="Trebuchet MS"/>
                <w:szCs w:val="22"/>
              </w:rPr>
              <w:t>93,1</w:t>
            </w:r>
          </w:p>
        </w:tc>
      </w:tr>
      <w:tr w:rsidR="000F1E9A" w:rsidRPr="00622E8C" w:rsidTr="0060487D">
        <w:trPr>
          <w:cantSplit/>
        </w:trPr>
        <w:tc>
          <w:tcPr>
            <w:tcW w:w="3443" w:type="pct"/>
            <w:tcBorders>
              <w:left w:val="single" w:sz="4" w:space="0" w:color="auto"/>
              <w:bottom w:val="single" w:sz="4" w:space="0" w:color="auto"/>
            </w:tcBorders>
            <w:vAlign w:val="bottom"/>
          </w:tcPr>
          <w:p w:rsidR="000F1E9A" w:rsidRPr="00622E8C" w:rsidRDefault="000F1E9A" w:rsidP="0060487D">
            <w:pPr>
              <w:spacing w:after="120" w:line="216" w:lineRule="auto"/>
              <w:ind w:left="142"/>
              <w:rPr>
                <w:rFonts w:eastAsia="Trebuchet MS"/>
                <w:szCs w:val="22"/>
              </w:rPr>
            </w:pPr>
            <w:r w:rsidRPr="00622E8C">
              <w:rPr>
                <w:rFonts w:eastAsia="Trebuchet MS"/>
                <w:szCs w:val="22"/>
              </w:rPr>
              <w:t>производство, передача и распределение пара и горячей воды; конд</w:t>
            </w:r>
            <w:r w:rsidRPr="00622E8C">
              <w:rPr>
                <w:rFonts w:eastAsia="Trebuchet MS"/>
                <w:szCs w:val="22"/>
              </w:rPr>
              <w:t>и</w:t>
            </w:r>
            <w:r w:rsidRPr="00622E8C">
              <w:rPr>
                <w:rFonts w:eastAsia="Trebuchet MS"/>
                <w:szCs w:val="22"/>
              </w:rPr>
              <w:t>ционирование воздуха</w:t>
            </w:r>
          </w:p>
        </w:tc>
        <w:tc>
          <w:tcPr>
            <w:tcW w:w="519" w:type="pct"/>
            <w:tcBorders>
              <w:bottom w:val="single" w:sz="4" w:space="0" w:color="auto"/>
            </w:tcBorders>
            <w:vAlign w:val="bottom"/>
          </w:tcPr>
          <w:p w:rsidR="000F1E9A" w:rsidRPr="00186B37" w:rsidRDefault="000F1E9A" w:rsidP="0060487D">
            <w:pPr>
              <w:spacing w:after="120" w:line="216" w:lineRule="auto"/>
              <w:ind w:left="-113" w:right="170"/>
              <w:jc w:val="right"/>
              <w:rPr>
                <w:spacing w:val="-4"/>
                <w:szCs w:val="22"/>
              </w:rPr>
            </w:pPr>
            <w:r>
              <w:rPr>
                <w:spacing w:val="-4"/>
                <w:szCs w:val="22"/>
              </w:rPr>
              <w:t>101,6</w:t>
            </w:r>
          </w:p>
        </w:tc>
        <w:tc>
          <w:tcPr>
            <w:tcW w:w="519" w:type="pct"/>
            <w:tcBorders>
              <w:bottom w:val="single" w:sz="4" w:space="0" w:color="auto"/>
            </w:tcBorders>
            <w:vAlign w:val="bottom"/>
          </w:tcPr>
          <w:p w:rsidR="000F1E9A" w:rsidRPr="00622E8C" w:rsidRDefault="000F1E9A" w:rsidP="0060487D">
            <w:pPr>
              <w:spacing w:after="120" w:line="216" w:lineRule="auto"/>
              <w:ind w:right="170"/>
              <w:jc w:val="right"/>
              <w:rPr>
                <w:rFonts w:eastAsia="Trebuchet MS"/>
                <w:szCs w:val="22"/>
              </w:rPr>
            </w:pPr>
            <w:r>
              <w:rPr>
                <w:rFonts w:eastAsia="Trebuchet MS"/>
                <w:szCs w:val="22"/>
              </w:rPr>
              <w:t>103,3</w:t>
            </w:r>
          </w:p>
        </w:tc>
        <w:tc>
          <w:tcPr>
            <w:tcW w:w="519" w:type="pct"/>
            <w:tcBorders>
              <w:bottom w:val="single" w:sz="4" w:space="0" w:color="auto"/>
              <w:right w:val="single" w:sz="4" w:space="0" w:color="auto"/>
            </w:tcBorders>
            <w:vAlign w:val="bottom"/>
          </w:tcPr>
          <w:p w:rsidR="000F1E9A" w:rsidRPr="00622E8C" w:rsidRDefault="003E662C" w:rsidP="0060487D">
            <w:pPr>
              <w:spacing w:after="120" w:line="216" w:lineRule="auto"/>
              <w:ind w:right="170"/>
              <w:jc w:val="right"/>
              <w:rPr>
                <w:rFonts w:eastAsia="Trebuchet MS"/>
                <w:szCs w:val="22"/>
              </w:rPr>
            </w:pPr>
            <w:r>
              <w:rPr>
                <w:rFonts w:eastAsia="Trebuchet MS"/>
                <w:szCs w:val="22"/>
              </w:rPr>
              <w:t>94,0</w:t>
            </w:r>
          </w:p>
        </w:tc>
      </w:tr>
    </w:tbl>
    <w:p w:rsidR="00A17DAC" w:rsidRDefault="00A17DAC" w:rsidP="00A17DAC">
      <w:pPr>
        <w:jc w:val="right"/>
        <w:rPr>
          <w:sz w:val="20"/>
        </w:rPr>
      </w:pPr>
      <w:r>
        <w:br w:type="page"/>
      </w:r>
      <w:r>
        <w:rPr>
          <w:sz w:val="20"/>
        </w:rPr>
        <w:lastRenderedPageBreak/>
        <w:t>Продолжение</w:t>
      </w:r>
    </w:p>
    <w:tbl>
      <w:tblPr>
        <w:tblW w:w="5000" w:type="pct"/>
        <w:tblLook w:val="04A0" w:firstRow="1" w:lastRow="0" w:firstColumn="1" w:lastColumn="0" w:noHBand="0" w:noVBand="1"/>
      </w:tblPr>
      <w:tblGrid>
        <w:gridCol w:w="6981"/>
        <w:gridCol w:w="1052"/>
        <w:gridCol w:w="1052"/>
        <w:gridCol w:w="1052"/>
      </w:tblGrid>
      <w:tr w:rsidR="00A17DAC" w:rsidRPr="00C05171" w:rsidTr="00A17DAC">
        <w:trPr>
          <w:cantSplit/>
        </w:trPr>
        <w:tc>
          <w:tcPr>
            <w:tcW w:w="3443" w:type="pct"/>
            <w:tcBorders>
              <w:top w:val="single" w:sz="4" w:space="0" w:color="auto"/>
              <w:left w:val="single" w:sz="4" w:space="0" w:color="auto"/>
              <w:bottom w:val="single" w:sz="4" w:space="0" w:color="auto"/>
              <w:right w:val="single" w:sz="4" w:space="0" w:color="auto"/>
            </w:tcBorders>
            <w:shd w:val="pct10" w:color="auto" w:fill="auto"/>
          </w:tcPr>
          <w:p w:rsidR="00A17DAC" w:rsidRPr="00C05171" w:rsidRDefault="00A17DAC" w:rsidP="00A17DAC">
            <w:pPr>
              <w:spacing w:line="216" w:lineRule="auto"/>
              <w:jc w:val="center"/>
            </w:pPr>
          </w:p>
        </w:tc>
        <w:tc>
          <w:tcPr>
            <w:tcW w:w="519" w:type="pct"/>
            <w:tcBorders>
              <w:top w:val="single" w:sz="4" w:space="0" w:color="auto"/>
              <w:left w:val="single" w:sz="4" w:space="0" w:color="auto"/>
              <w:bottom w:val="single" w:sz="4" w:space="0" w:color="auto"/>
              <w:right w:val="single" w:sz="4" w:space="0" w:color="auto"/>
            </w:tcBorders>
            <w:shd w:val="pct10" w:color="auto" w:fill="auto"/>
            <w:vAlign w:val="bottom"/>
          </w:tcPr>
          <w:p w:rsidR="00A17DAC" w:rsidRPr="000B44C7" w:rsidRDefault="00A17DAC" w:rsidP="00A17DAC">
            <w:pPr>
              <w:spacing w:line="216" w:lineRule="auto"/>
              <w:jc w:val="center"/>
              <w:rPr>
                <w:vertAlign w:val="superscript"/>
              </w:rPr>
            </w:pPr>
            <w:r w:rsidRPr="00C73D27">
              <w:t>201</w:t>
            </w:r>
            <w:r>
              <w:t>6</w:t>
            </w:r>
          </w:p>
        </w:tc>
        <w:tc>
          <w:tcPr>
            <w:tcW w:w="519" w:type="pct"/>
            <w:tcBorders>
              <w:top w:val="single" w:sz="4" w:space="0" w:color="auto"/>
              <w:left w:val="single" w:sz="4" w:space="0" w:color="auto"/>
              <w:bottom w:val="single" w:sz="4" w:space="0" w:color="auto"/>
              <w:right w:val="single" w:sz="4" w:space="0" w:color="auto"/>
            </w:tcBorders>
            <w:shd w:val="pct10" w:color="auto" w:fill="auto"/>
          </w:tcPr>
          <w:p w:rsidR="00A17DAC" w:rsidRPr="00C73D27" w:rsidRDefault="00A17DAC" w:rsidP="00A17DAC">
            <w:pPr>
              <w:spacing w:line="216" w:lineRule="auto"/>
              <w:jc w:val="center"/>
            </w:pPr>
            <w:r w:rsidRPr="00C73D27">
              <w:t>201</w:t>
            </w:r>
            <w:r>
              <w:t>7</w:t>
            </w:r>
          </w:p>
        </w:tc>
        <w:tc>
          <w:tcPr>
            <w:tcW w:w="519" w:type="pct"/>
            <w:tcBorders>
              <w:top w:val="single" w:sz="4" w:space="0" w:color="auto"/>
              <w:left w:val="single" w:sz="4" w:space="0" w:color="auto"/>
              <w:bottom w:val="single" w:sz="4" w:space="0" w:color="auto"/>
              <w:right w:val="single" w:sz="4" w:space="0" w:color="auto"/>
            </w:tcBorders>
            <w:shd w:val="pct10" w:color="auto" w:fill="auto"/>
          </w:tcPr>
          <w:p w:rsidR="00A17DAC" w:rsidRPr="00C73D27" w:rsidRDefault="00A17DAC" w:rsidP="00A17DAC">
            <w:pPr>
              <w:spacing w:line="216" w:lineRule="auto"/>
              <w:jc w:val="center"/>
            </w:pPr>
            <w:r>
              <w:t>2018</w:t>
            </w:r>
          </w:p>
        </w:tc>
      </w:tr>
      <w:tr w:rsidR="000F1E9A" w:rsidRPr="00622E8C" w:rsidTr="00106ED5">
        <w:trPr>
          <w:cantSplit/>
        </w:trPr>
        <w:tc>
          <w:tcPr>
            <w:tcW w:w="3443" w:type="pct"/>
            <w:tcBorders>
              <w:left w:val="single" w:sz="4" w:space="0" w:color="auto"/>
            </w:tcBorders>
            <w:vAlign w:val="bottom"/>
          </w:tcPr>
          <w:p w:rsidR="000F1E9A" w:rsidRPr="00D05541" w:rsidRDefault="000F1E9A" w:rsidP="00A17DAC">
            <w:pPr>
              <w:spacing w:before="120" w:line="216" w:lineRule="auto"/>
              <w:ind w:right="-113"/>
              <w:rPr>
                <w:rFonts w:eastAsia="Trebuchet MS"/>
                <w:b/>
                <w:szCs w:val="22"/>
              </w:rPr>
            </w:pPr>
            <w:r w:rsidRPr="00D05541">
              <w:rPr>
                <w:rFonts w:eastAsia="Trebuchet MS"/>
                <w:b/>
                <w:szCs w:val="22"/>
              </w:rPr>
              <w:t>Водоснабжение; водоотведение, организация сбора и утилизации отходов, деятельность по ликвидации загрязнений</w:t>
            </w:r>
          </w:p>
        </w:tc>
        <w:tc>
          <w:tcPr>
            <w:tcW w:w="519" w:type="pct"/>
            <w:vAlign w:val="bottom"/>
          </w:tcPr>
          <w:p w:rsidR="000F1E9A" w:rsidRPr="00186B37" w:rsidRDefault="000F1E9A" w:rsidP="00A17DAC">
            <w:pPr>
              <w:spacing w:before="120" w:line="216" w:lineRule="auto"/>
              <w:ind w:left="-113" w:right="170"/>
              <w:jc w:val="right"/>
              <w:rPr>
                <w:b/>
                <w:spacing w:val="-4"/>
                <w:szCs w:val="22"/>
              </w:rPr>
            </w:pPr>
            <w:r>
              <w:rPr>
                <w:b/>
                <w:spacing w:val="-4"/>
                <w:szCs w:val="22"/>
              </w:rPr>
              <w:t>101,6</w:t>
            </w:r>
          </w:p>
        </w:tc>
        <w:tc>
          <w:tcPr>
            <w:tcW w:w="519" w:type="pct"/>
            <w:vAlign w:val="bottom"/>
          </w:tcPr>
          <w:p w:rsidR="000F1E9A" w:rsidRPr="00622E8C" w:rsidRDefault="000F1E9A" w:rsidP="00A17DAC">
            <w:pPr>
              <w:spacing w:before="120" w:line="216" w:lineRule="auto"/>
              <w:ind w:right="170"/>
              <w:jc w:val="right"/>
              <w:rPr>
                <w:rFonts w:eastAsia="Trebuchet MS"/>
                <w:b/>
                <w:szCs w:val="22"/>
              </w:rPr>
            </w:pPr>
            <w:r>
              <w:rPr>
                <w:rFonts w:eastAsia="Trebuchet MS"/>
                <w:b/>
                <w:szCs w:val="22"/>
              </w:rPr>
              <w:t>102,2</w:t>
            </w:r>
          </w:p>
        </w:tc>
        <w:tc>
          <w:tcPr>
            <w:tcW w:w="519" w:type="pct"/>
            <w:tcBorders>
              <w:right w:val="single" w:sz="4" w:space="0" w:color="auto"/>
            </w:tcBorders>
            <w:vAlign w:val="bottom"/>
          </w:tcPr>
          <w:p w:rsidR="000F1E9A" w:rsidRPr="00622E8C" w:rsidRDefault="003E662C" w:rsidP="00A17DAC">
            <w:pPr>
              <w:spacing w:before="120" w:line="216" w:lineRule="auto"/>
              <w:ind w:right="170"/>
              <w:jc w:val="right"/>
              <w:rPr>
                <w:rFonts w:eastAsia="Trebuchet MS"/>
                <w:b/>
                <w:szCs w:val="22"/>
              </w:rPr>
            </w:pPr>
            <w:r>
              <w:rPr>
                <w:rFonts w:eastAsia="Trebuchet MS"/>
                <w:b/>
                <w:szCs w:val="22"/>
              </w:rPr>
              <w:t>92,0</w:t>
            </w:r>
          </w:p>
        </w:tc>
      </w:tr>
      <w:tr w:rsidR="000F1E9A" w:rsidRPr="00622E8C" w:rsidTr="00106ED5">
        <w:trPr>
          <w:cantSplit/>
        </w:trPr>
        <w:tc>
          <w:tcPr>
            <w:tcW w:w="3443" w:type="pct"/>
            <w:tcBorders>
              <w:left w:val="single" w:sz="4" w:space="0" w:color="auto"/>
            </w:tcBorders>
            <w:vAlign w:val="bottom"/>
          </w:tcPr>
          <w:p w:rsidR="000F1E9A" w:rsidRPr="00622E8C" w:rsidRDefault="000F1E9A" w:rsidP="003E662C">
            <w:pPr>
              <w:spacing w:line="216" w:lineRule="auto"/>
              <w:ind w:left="142"/>
              <w:rPr>
                <w:rFonts w:eastAsia="Trebuchet MS"/>
                <w:szCs w:val="22"/>
              </w:rPr>
            </w:pPr>
            <w:r w:rsidRPr="00622E8C">
              <w:rPr>
                <w:rFonts w:eastAsia="Trebuchet MS"/>
                <w:szCs w:val="22"/>
              </w:rPr>
              <w:t>забор, очистка и распределение воды</w:t>
            </w:r>
          </w:p>
        </w:tc>
        <w:tc>
          <w:tcPr>
            <w:tcW w:w="519" w:type="pct"/>
            <w:vAlign w:val="bottom"/>
          </w:tcPr>
          <w:p w:rsidR="000F1E9A" w:rsidRPr="00622E8C" w:rsidRDefault="000F1E9A" w:rsidP="003E662C">
            <w:pPr>
              <w:spacing w:line="216" w:lineRule="auto"/>
              <w:ind w:left="-113" w:right="170"/>
              <w:jc w:val="right"/>
              <w:rPr>
                <w:spacing w:val="-4"/>
                <w:szCs w:val="22"/>
              </w:rPr>
            </w:pPr>
            <w:r>
              <w:rPr>
                <w:spacing w:val="-4"/>
                <w:szCs w:val="22"/>
              </w:rPr>
              <w:t>113,8</w:t>
            </w:r>
          </w:p>
        </w:tc>
        <w:tc>
          <w:tcPr>
            <w:tcW w:w="519" w:type="pct"/>
            <w:vAlign w:val="bottom"/>
          </w:tcPr>
          <w:p w:rsidR="000F1E9A" w:rsidRPr="00622E8C" w:rsidRDefault="000F1E9A" w:rsidP="003E662C">
            <w:pPr>
              <w:spacing w:line="216" w:lineRule="auto"/>
              <w:ind w:right="170"/>
              <w:jc w:val="right"/>
              <w:rPr>
                <w:rFonts w:eastAsia="Trebuchet MS"/>
                <w:szCs w:val="22"/>
              </w:rPr>
            </w:pPr>
            <w:r>
              <w:rPr>
                <w:rFonts w:eastAsia="Trebuchet MS"/>
                <w:szCs w:val="22"/>
              </w:rPr>
              <w:t>94,2</w:t>
            </w:r>
          </w:p>
        </w:tc>
        <w:tc>
          <w:tcPr>
            <w:tcW w:w="519" w:type="pct"/>
            <w:tcBorders>
              <w:right w:val="single" w:sz="4" w:space="0" w:color="auto"/>
            </w:tcBorders>
            <w:vAlign w:val="bottom"/>
          </w:tcPr>
          <w:p w:rsidR="000F1E9A" w:rsidRPr="00622E8C" w:rsidRDefault="003E662C" w:rsidP="003E662C">
            <w:pPr>
              <w:spacing w:line="216" w:lineRule="auto"/>
              <w:ind w:right="170"/>
              <w:jc w:val="right"/>
              <w:rPr>
                <w:rFonts w:eastAsia="Trebuchet MS"/>
                <w:szCs w:val="22"/>
              </w:rPr>
            </w:pPr>
            <w:r>
              <w:rPr>
                <w:rFonts w:eastAsia="Trebuchet MS"/>
                <w:szCs w:val="22"/>
              </w:rPr>
              <w:t>96,0</w:t>
            </w:r>
          </w:p>
        </w:tc>
      </w:tr>
      <w:tr w:rsidR="000F1E9A" w:rsidRPr="00622E8C" w:rsidTr="00106ED5">
        <w:trPr>
          <w:cantSplit/>
        </w:trPr>
        <w:tc>
          <w:tcPr>
            <w:tcW w:w="3443" w:type="pct"/>
            <w:tcBorders>
              <w:left w:val="single" w:sz="4" w:space="0" w:color="auto"/>
            </w:tcBorders>
            <w:vAlign w:val="bottom"/>
          </w:tcPr>
          <w:p w:rsidR="000F1E9A" w:rsidRPr="00622E8C" w:rsidRDefault="000F1E9A" w:rsidP="003E662C">
            <w:pPr>
              <w:spacing w:line="216" w:lineRule="auto"/>
              <w:ind w:left="142"/>
              <w:rPr>
                <w:rFonts w:eastAsia="Trebuchet MS"/>
                <w:szCs w:val="22"/>
              </w:rPr>
            </w:pPr>
            <w:r w:rsidRPr="00622E8C">
              <w:rPr>
                <w:rFonts w:eastAsia="Trebuchet MS"/>
                <w:szCs w:val="22"/>
              </w:rPr>
              <w:t>сбор и обработка сточных вод</w:t>
            </w:r>
          </w:p>
        </w:tc>
        <w:tc>
          <w:tcPr>
            <w:tcW w:w="519" w:type="pct"/>
            <w:vAlign w:val="bottom"/>
          </w:tcPr>
          <w:p w:rsidR="000F1E9A" w:rsidRPr="00622E8C" w:rsidRDefault="000F1E9A" w:rsidP="003E662C">
            <w:pPr>
              <w:spacing w:line="216" w:lineRule="auto"/>
              <w:ind w:left="-113" w:right="170"/>
              <w:jc w:val="right"/>
              <w:rPr>
                <w:spacing w:val="-4"/>
                <w:szCs w:val="22"/>
              </w:rPr>
            </w:pPr>
            <w:r>
              <w:rPr>
                <w:spacing w:val="-4"/>
                <w:szCs w:val="22"/>
              </w:rPr>
              <w:t>124,8</w:t>
            </w:r>
          </w:p>
        </w:tc>
        <w:tc>
          <w:tcPr>
            <w:tcW w:w="519" w:type="pct"/>
            <w:vAlign w:val="bottom"/>
          </w:tcPr>
          <w:p w:rsidR="000F1E9A" w:rsidRPr="00622E8C" w:rsidRDefault="000F1E9A" w:rsidP="003E662C">
            <w:pPr>
              <w:spacing w:line="216" w:lineRule="auto"/>
              <w:ind w:right="170"/>
              <w:jc w:val="right"/>
              <w:rPr>
                <w:rFonts w:eastAsia="Trebuchet MS"/>
                <w:szCs w:val="22"/>
              </w:rPr>
            </w:pPr>
            <w:r>
              <w:rPr>
                <w:rFonts w:eastAsia="Trebuchet MS"/>
                <w:szCs w:val="22"/>
              </w:rPr>
              <w:t>96,6</w:t>
            </w:r>
          </w:p>
        </w:tc>
        <w:tc>
          <w:tcPr>
            <w:tcW w:w="519" w:type="pct"/>
            <w:tcBorders>
              <w:right w:val="single" w:sz="4" w:space="0" w:color="auto"/>
            </w:tcBorders>
            <w:vAlign w:val="bottom"/>
          </w:tcPr>
          <w:p w:rsidR="000F1E9A" w:rsidRPr="00622E8C" w:rsidRDefault="003E662C" w:rsidP="003E662C">
            <w:pPr>
              <w:spacing w:line="216" w:lineRule="auto"/>
              <w:ind w:right="170"/>
              <w:jc w:val="right"/>
              <w:rPr>
                <w:rFonts w:eastAsia="Trebuchet MS"/>
                <w:szCs w:val="22"/>
              </w:rPr>
            </w:pPr>
            <w:r>
              <w:rPr>
                <w:rFonts w:eastAsia="Trebuchet MS"/>
                <w:szCs w:val="22"/>
              </w:rPr>
              <w:t>89,9</w:t>
            </w:r>
          </w:p>
        </w:tc>
      </w:tr>
      <w:tr w:rsidR="000F1E9A" w:rsidRPr="00622E8C" w:rsidTr="00106ED5">
        <w:trPr>
          <w:cantSplit/>
        </w:trPr>
        <w:tc>
          <w:tcPr>
            <w:tcW w:w="3443" w:type="pct"/>
            <w:tcBorders>
              <w:left w:val="single" w:sz="4" w:space="0" w:color="auto"/>
            </w:tcBorders>
            <w:vAlign w:val="bottom"/>
          </w:tcPr>
          <w:p w:rsidR="000F1E9A" w:rsidRPr="00106ED5" w:rsidRDefault="000F1E9A" w:rsidP="003E662C">
            <w:pPr>
              <w:spacing w:line="216" w:lineRule="auto"/>
              <w:ind w:left="142" w:right="-113"/>
              <w:rPr>
                <w:rFonts w:eastAsia="Trebuchet MS"/>
                <w:spacing w:val="-2"/>
                <w:szCs w:val="22"/>
              </w:rPr>
            </w:pPr>
            <w:r w:rsidRPr="00106ED5">
              <w:rPr>
                <w:rFonts w:eastAsia="Trebuchet MS"/>
                <w:spacing w:val="-2"/>
                <w:szCs w:val="22"/>
              </w:rPr>
              <w:t>сбор, обработка и утилизация отходов; обработка вторичного сырья</w:t>
            </w:r>
          </w:p>
        </w:tc>
        <w:tc>
          <w:tcPr>
            <w:tcW w:w="519" w:type="pct"/>
            <w:vAlign w:val="bottom"/>
          </w:tcPr>
          <w:p w:rsidR="000F1E9A" w:rsidRPr="00622E8C" w:rsidRDefault="000F1E9A" w:rsidP="003E662C">
            <w:pPr>
              <w:spacing w:line="216" w:lineRule="auto"/>
              <w:ind w:left="-113" w:right="170"/>
              <w:jc w:val="right"/>
              <w:rPr>
                <w:spacing w:val="-4"/>
                <w:szCs w:val="22"/>
              </w:rPr>
            </w:pPr>
            <w:r>
              <w:rPr>
                <w:spacing w:val="-4"/>
                <w:szCs w:val="22"/>
              </w:rPr>
              <w:t>60,6</w:t>
            </w:r>
          </w:p>
        </w:tc>
        <w:tc>
          <w:tcPr>
            <w:tcW w:w="519" w:type="pct"/>
            <w:vAlign w:val="bottom"/>
          </w:tcPr>
          <w:p w:rsidR="000F1E9A" w:rsidRPr="00622E8C" w:rsidRDefault="000F1E9A" w:rsidP="003E662C">
            <w:pPr>
              <w:spacing w:line="216" w:lineRule="auto"/>
              <w:ind w:right="170"/>
              <w:jc w:val="right"/>
              <w:rPr>
                <w:rFonts w:eastAsia="Trebuchet MS"/>
                <w:szCs w:val="22"/>
              </w:rPr>
            </w:pPr>
            <w:r>
              <w:rPr>
                <w:rFonts w:eastAsia="Trebuchet MS"/>
                <w:szCs w:val="22"/>
              </w:rPr>
              <w:t>99,6</w:t>
            </w:r>
          </w:p>
        </w:tc>
        <w:tc>
          <w:tcPr>
            <w:tcW w:w="519" w:type="pct"/>
            <w:tcBorders>
              <w:right w:val="single" w:sz="4" w:space="0" w:color="auto"/>
            </w:tcBorders>
            <w:vAlign w:val="bottom"/>
          </w:tcPr>
          <w:p w:rsidR="000F1E9A" w:rsidRPr="00622E8C" w:rsidRDefault="003E662C" w:rsidP="003E662C">
            <w:pPr>
              <w:spacing w:line="216" w:lineRule="auto"/>
              <w:ind w:right="170"/>
              <w:jc w:val="right"/>
              <w:rPr>
                <w:rFonts w:eastAsia="Trebuchet MS"/>
                <w:szCs w:val="22"/>
              </w:rPr>
            </w:pPr>
            <w:r>
              <w:rPr>
                <w:rFonts w:eastAsia="Trebuchet MS"/>
                <w:szCs w:val="22"/>
              </w:rPr>
              <w:t>93,7</w:t>
            </w:r>
          </w:p>
        </w:tc>
      </w:tr>
      <w:tr w:rsidR="000F1E9A" w:rsidRPr="00622E8C" w:rsidTr="00106ED5">
        <w:trPr>
          <w:cantSplit/>
        </w:trPr>
        <w:tc>
          <w:tcPr>
            <w:tcW w:w="3443" w:type="pct"/>
            <w:tcBorders>
              <w:left w:val="single" w:sz="4" w:space="0" w:color="auto"/>
              <w:bottom w:val="single" w:sz="4" w:space="0" w:color="auto"/>
            </w:tcBorders>
            <w:vAlign w:val="bottom"/>
          </w:tcPr>
          <w:p w:rsidR="000F1E9A" w:rsidRPr="00622E8C" w:rsidRDefault="000F1E9A" w:rsidP="003E662C">
            <w:pPr>
              <w:spacing w:after="120" w:line="216" w:lineRule="auto"/>
              <w:ind w:left="142" w:right="-113"/>
              <w:rPr>
                <w:rFonts w:eastAsia="Trebuchet MS"/>
                <w:szCs w:val="22"/>
              </w:rPr>
            </w:pPr>
            <w:r w:rsidRPr="00622E8C">
              <w:rPr>
                <w:rFonts w:eastAsia="Trebuchet MS"/>
                <w:szCs w:val="22"/>
              </w:rPr>
              <w:t>предоставление услуг в области ликвидации последствий загрязнений и прочих услуг, связанных с удалением отходов</w:t>
            </w:r>
          </w:p>
        </w:tc>
        <w:tc>
          <w:tcPr>
            <w:tcW w:w="519" w:type="pct"/>
            <w:tcBorders>
              <w:bottom w:val="single" w:sz="4" w:space="0" w:color="auto"/>
            </w:tcBorders>
            <w:vAlign w:val="bottom"/>
          </w:tcPr>
          <w:p w:rsidR="000F1E9A" w:rsidRPr="00622E8C" w:rsidRDefault="000F1E9A" w:rsidP="003E662C">
            <w:pPr>
              <w:spacing w:after="120" w:line="216" w:lineRule="auto"/>
              <w:ind w:left="-113" w:right="170"/>
              <w:jc w:val="right"/>
              <w:rPr>
                <w:spacing w:val="-4"/>
                <w:szCs w:val="22"/>
              </w:rPr>
            </w:pPr>
            <w:r>
              <w:rPr>
                <w:spacing w:val="-4"/>
                <w:szCs w:val="22"/>
              </w:rPr>
              <w:t>124,3</w:t>
            </w:r>
          </w:p>
        </w:tc>
        <w:tc>
          <w:tcPr>
            <w:tcW w:w="519" w:type="pct"/>
            <w:tcBorders>
              <w:bottom w:val="single" w:sz="4" w:space="0" w:color="auto"/>
            </w:tcBorders>
            <w:vAlign w:val="bottom"/>
          </w:tcPr>
          <w:p w:rsidR="000F1E9A" w:rsidRPr="00622E8C" w:rsidRDefault="000F1E9A" w:rsidP="003E662C">
            <w:pPr>
              <w:spacing w:after="120" w:line="216" w:lineRule="auto"/>
              <w:ind w:right="170"/>
              <w:jc w:val="right"/>
              <w:rPr>
                <w:rFonts w:eastAsia="Trebuchet MS"/>
                <w:szCs w:val="22"/>
              </w:rPr>
            </w:pPr>
            <w:r>
              <w:rPr>
                <w:rFonts w:eastAsia="Trebuchet MS"/>
                <w:szCs w:val="22"/>
              </w:rPr>
              <w:t>в 2,2 р.</w:t>
            </w:r>
          </w:p>
        </w:tc>
        <w:tc>
          <w:tcPr>
            <w:tcW w:w="519" w:type="pct"/>
            <w:tcBorders>
              <w:bottom w:val="single" w:sz="4" w:space="0" w:color="auto"/>
              <w:right w:val="single" w:sz="4" w:space="0" w:color="auto"/>
            </w:tcBorders>
            <w:vAlign w:val="bottom"/>
          </w:tcPr>
          <w:p w:rsidR="000F1E9A" w:rsidRPr="00622E8C" w:rsidRDefault="003E662C" w:rsidP="003E662C">
            <w:pPr>
              <w:spacing w:after="120" w:line="216" w:lineRule="auto"/>
              <w:ind w:right="170"/>
              <w:jc w:val="right"/>
              <w:rPr>
                <w:rFonts w:eastAsia="Trebuchet MS"/>
                <w:szCs w:val="22"/>
              </w:rPr>
            </w:pPr>
            <w:r>
              <w:rPr>
                <w:rFonts w:eastAsia="Trebuchet MS"/>
                <w:szCs w:val="22"/>
              </w:rPr>
              <w:t>70,6</w:t>
            </w:r>
          </w:p>
        </w:tc>
      </w:tr>
    </w:tbl>
    <w:p w:rsidR="00AE67B9" w:rsidRPr="00A17DAC" w:rsidRDefault="00AE67B9" w:rsidP="003E662C">
      <w:pPr>
        <w:spacing w:line="216" w:lineRule="auto"/>
        <w:rPr>
          <w:sz w:val="18"/>
          <w:szCs w:val="18"/>
        </w:rPr>
      </w:pPr>
    </w:p>
    <w:bookmarkEnd w:id="535"/>
    <w:p w:rsidR="003E662C" w:rsidRPr="00A17DAC" w:rsidRDefault="003E662C" w:rsidP="00A17DAC">
      <w:pPr>
        <w:spacing w:line="216" w:lineRule="auto"/>
        <w:rPr>
          <w:sz w:val="20"/>
        </w:rPr>
      </w:pPr>
    </w:p>
    <w:p w:rsidR="00032262" w:rsidRPr="001D68F7" w:rsidRDefault="0064133F" w:rsidP="00A17DAC">
      <w:pPr>
        <w:pStyle w:val="3"/>
        <w:spacing w:line="216" w:lineRule="auto"/>
        <w:rPr>
          <w:vertAlign w:val="superscript"/>
        </w:rPr>
      </w:pPr>
      <w:bookmarkStart w:id="546" w:name="_Toc28008303"/>
      <w:r w:rsidRPr="00032262">
        <w:t>П</w:t>
      </w:r>
      <w:r>
        <w:t>роизводство</w:t>
      </w:r>
      <w:r w:rsidRPr="00032262">
        <w:t xml:space="preserve"> </w:t>
      </w:r>
      <w:r>
        <w:t>отдельных</w:t>
      </w:r>
      <w:r w:rsidRPr="00032262">
        <w:t xml:space="preserve"> </w:t>
      </w:r>
      <w:r>
        <w:t>видов</w:t>
      </w:r>
      <w:r w:rsidRPr="00032262">
        <w:t xml:space="preserve"> </w:t>
      </w:r>
      <w:r>
        <w:t>продукции</w:t>
      </w:r>
      <w:r w:rsidRPr="00032262">
        <w:t xml:space="preserve"> </w:t>
      </w:r>
      <w:r w:rsidR="001D68F7">
        <w:t>за</w:t>
      </w:r>
      <w:r>
        <w:t xml:space="preserve"> 201</w:t>
      </w:r>
      <w:r w:rsidR="00FA345B">
        <w:t>7, 2018</w:t>
      </w:r>
      <w:r>
        <w:t xml:space="preserve"> год</w:t>
      </w:r>
      <w:r w:rsidR="00B47D02">
        <w:t>ы</w:t>
      </w:r>
      <w:bookmarkEnd w:id="546"/>
    </w:p>
    <w:p w:rsidR="00AE67B9" w:rsidRPr="00A17DAC" w:rsidRDefault="00AE67B9" w:rsidP="00A17DAC">
      <w:pPr>
        <w:spacing w:line="216" w:lineRule="auto"/>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6"/>
        <w:gridCol w:w="1478"/>
        <w:gridCol w:w="1433"/>
      </w:tblGrid>
      <w:tr w:rsidR="00FA7F9D" w:rsidRPr="00032262" w:rsidTr="007545C7">
        <w:trPr>
          <w:trHeight w:val="240"/>
        </w:trPr>
        <w:tc>
          <w:tcPr>
            <w:tcW w:w="3564" w:type="pct"/>
            <w:tcBorders>
              <w:bottom w:val="single" w:sz="4" w:space="0" w:color="auto"/>
            </w:tcBorders>
            <w:shd w:val="clear" w:color="auto" w:fill="E6E6E6"/>
          </w:tcPr>
          <w:p w:rsidR="00FA7F9D" w:rsidRPr="00032262" w:rsidRDefault="00FA7F9D" w:rsidP="00A17DAC">
            <w:pPr>
              <w:spacing w:line="216" w:lineRule="auto"/>
              <w:rPr>
                <w:szCs w:val="22"/>
              </w:rPr>
            </w:pPr>
          </w:p>
        </w:tc>
        <w:tc>
          <w:tcPr>
            <w:tcW w:w="729" w:type="pct"/>
            <w:tcBorders>
              <w:bottom w:val="single" w:sz="4" w:space="0" w:color="auto"/>
            </w:tcBorders>
            <w:shd w:val="clear" w:color="auto" w:fill="E6E6E6"/>
          </w:tcPr>
          <w:p w:rsidR="00FA7F9D" w:rsidRPr="00320304" w:rsidRDefault="00FA7F9D" w:rsidP="00A17DAC">
            <w:pPr>
              <w:spacing w:line="216" w:lineRule="auto"/>
              <w:jc w:val="center"/>
              <w:rPr>
                <w:szCs w:val="22"/>
              </w:rPr>
            </w:pPr>
            <w:r>
              <w:rPr>
                <w:szCs w:val="22"/>
              </w:rPr>
              <w:t>2017</w:t>
            </w:r>
          </w:p>
        </w:tc>
        <w:tc>
          <w:tcPr>
            <w:tcW w:w="707" w:type="pct"/>
            <w:tcBorders>
              <w:bottom w:val="single" w:sz="4" w:space="0" w:color="auto"/>
            </w:tcBorders>
            <w:shd w:val="clear" w:color="auto" w:fill="E6E6E6"/>
          </w:tcPr>
          <w:p w:rsidR="00FA7F9D" w:rsidRPr="00EB5606" w:rsidRDefault="00FA7F9D" w:rsidP="00A17DAC">
            <w:pPr>
              <w:spacing w:line="216" w:lineRule="auto"/>
              <w:jc w:val="center"/>
              <w:rPr>
                <w:szCs w:val="22"/>
              </w:rPr>
            </w:pPr>
            <w:r w:rsidRPr="00EB5606">
              <w:rPr>
                <w:szCs w:val="22"/>
              </w:rPr>
              <w:t>201</w:t>
            </w:r>
            <w:r>
              <w:rPr>
                <w:szCs w:val="22"/>
              </w:rPr>
              <w:t>8</w:t>
            </w:r>
          </w:p>
        </w:tc>
      </w:tr>
      <w:tr w:rsidR="00FA7F9D" w:rsidRPr="00032262" w:rsidTr="007545C7">
        <w:trPr>
          <w:trHeight w:val="240"/>
        </w:trPr>
        <w:tc>
          <w:tcPr>
            <w:tcW w:w="3564" w:type="pct"/>
            <w:tcBorders>
              <w:top w:val="nil"/>
              <w:left w:val="single" w:sz="4" w:space="0" w:color="auto"/>
              <w:bottom w:val="nil"/>
              <w:right w:val="nil"/>
            </w:tcBorders>
            <w:vAlign w:val="bottom"/>
          </w:tcPr>
          <w:p w:rsidR="00FA7F9D" w:rsidRPr="00320304" w:rsidRDefault="00FA7F9D" w:rsidP="00A17DAC">
            <w:pPr>
              <w:spacing w:before="120" w:line="216" w:lineRule="auto"/>
              <w:ind w:right="-113"/>
              <w:rPr>
                <w:rFonts w:eastAsia="Trebuchet MS"/>
                <w:szCs w:val="22"/>
              </w:rPr>
            </w:pPr>
            <w:r w:rsidRPr="00320304">
              <w:rPr>
                <w:rFonts w:eastAsia="Trebuchet MS"/>
                <w:szCs w:val="22"/>
              </w:rPr>
              <w:t xml:space="preserve">Концентрат железорудный, </w:t>
            </w:r>
            <w:r>
              <w:rPr>
                <w:rFonts w:eastAsia="Trebuchet MS"/>
                <w:szCs w:val="22"/>
              </w:rPr>
              <w:t>в % к предыдущему году</w:t>
            </w:r>
          </w:p>
        </w:tc>
        <w:tc>
          <w:tcPr>
            <w:tcW w:w="729" w:type="pct"/>
            <w:tcBorders>
              <w:top w:val="nil"/>
              <w:left w:val="nil"/>
              <w:bottom w:val="nil"/>
              <w:right w:val="nil"/>
            </w:tcBorders>
            <w:vAlign w:val="bottom"/>
          </w:tcPr>
          <w:p w:rsidR="00FA7F9D" w:rsidRPr="00320304" w:rsidRDefault="00E430AC" w:rsidP="00A17DAC">
            <w:pPr>
              <w:spacing w:before="120" w:line="216" w:lineRule="auto"/>
              <w:ind w:right="227"/>
              <w:jc w:val="right"/>
              <w:rPr>
                <w:rFonts w:eastAsia="Trebuchet MS"/>
                <w:szCs w:val="22"/>
              </w:rPr>
            </w:pPr>
            <w:r>
              <w:rPr>
                <w:rFonts w:eastAsia="Trebuchet MS"/>
                <w:szCs w:val="22"/>
              </w:rPr>
              <w:t>98,9</w:t>
            </w:r>
          </w:p>
        </w:tc>
        <w:tc>
          <w:tcPr>
            <w:tcW w:w="707" w:type="pct"/>
            <w:tcBorders>
              <w:top w:val="nil"/>
              <w:left w:val="nil"/>
              <w:bottom w:val="nil"/>
              <w:right w:val="single" w:sz="4" w:space="0" w:color="auto"/>
            </w:tcBorders>
            <w:vAlign w:val="bottom"/>
          </w:tcPr>
          <w:p w:rsidR="00FA7F9D" w:rsidRPr="00320304" w:rsidRDefault="00E430AC" w:rsidP="00A17DAC">
            <w:pPr>
              <w:spacing w:before="120" w:line="216" w:lineRule="auto"/>
              <w:ind w:right="227"/>
              <w:jc w:val="right"/>
              <w:rPr>
                <w:rFonts w:eastAsia="Trebuchet MS"/>
                <w:szCs w:val="22"/>
              </w:rPr>
            </w:pPr>
            <w:r>
              <w:rPr>
                <w:rFonts w:eastAsia="Trebuchet MS"/>
                <w:szCs w:val="22"/>
              </w:rPr>
              <w:t>98,6</w:t>
            </w:r>
          </w:p>
        </w:tc>
      </w:tr>
      <w:tr w:rsidR="00FA7F9D" w:rsidRPr="0031304C" w:rsidTr="007545C7">
        <w:trPr>
          <w:trHeight w:val="240"/>
        </w:trPr>
        <w:tc>
          <w:tcPr>
            <w:tcW w:w="3564" w:type="pct"/>
            <w:tcBorders>
              <w:top w:val="nil"/>
              <w:left w:val="single" w:sz="4" w:space="0" w:color="auto"/>
              <w:bottom w:val="nil"/>
              <w:right w:val="nil"/>
            </w:tcBorders>
            <w:vAlign w:val="bottom"/>
          </w:tcPr>
          <w:p w:rsidR="00FA7F9D" w:rsidRPr="00320304" w:rsidRDefault="00E430AC" w:rsidP="00A17DAC">
            <w:pPr>
              <w:spacing w:line="216" w:lineRule="auto"/>
              <w:ind w:right="-113"/>
              <w:rPr>
                <w:rFonts w:eastAsia="Trebuchet MS"/>
                <w:szCs w:val="22"/>
              </w:rPr>
            </w:pPr>
            <w:r>
              <w:rPr>
                <w:rFonts w:eastAsia="Trebuchet MS"/>
                <w:szCs w:val="22"/>
              </w:rPr>
              <w:t>К</w:t>
            </w:r>
            <w:r w:rsidR="00FA7F9D" w:rsidRPr="00320304">
              <w:rPr>
                <w:rFonts w:eastAsia="Trebuchet MS"/>
                <w:szCs w:val="22"/>
              </w:rPr>
              <w:t xml:space="preserve">онцентраты, </w:t>
            </w:r>
            <w:r w:rsidR="00FA7F9D">
              <w:rPr>
                <w:rFonts w:eastAsia="Trebuchet MS"/>
                <w:szCs w:val="22"/>
              </w:rPr>
              <w:t>в % к предыдущему году</w:t>
            </w:r>
          </w:p>
        </w:tc>
        <w:tc>
          <w:tcPr>
            <w:tcW w:w="729" w:type="pct"/>
            <w:tcBorders>
              <w:top w:val="nil"/>
              <w:left w:val="nil"/>
              <w:bottom w:val="nil"/>
              <w:right w:val="nil"/>
            </w:tcBorders>
            <w:vAlign w:val="bottom"/>
          </w:tcPr>
          <w:p w:rsidR="00FA7F9D" w:rsidRPr="00320304" w:rsidRDefault="00FA7F9D" w:rsidP="00A17DAC">
            <w:pPr>
              <w:spacing w:line="216" w:lineRule="auto"/>
              <w:ind w:right="227"/>
              <w:jc w:val="right"/>
              <w:rPr>
                <w:rFonts w:eastAsia="Trebuchet MS"/>
                <w:szCs w:val="22"/>
              </w:rPr>
            </w:pPr>
          </w:p>
        </w:tc>
        <w:tc>
          <w:tcPr>
            <w:tcW w:w="707" w:type="pct"/>
            <w:tcBorders>
              <w:top w:val="nil"/>
              <w:left w:val="nil"/>
              <w:bottom w:val="nil"/>
              <w:right w:val="single" w:sz="4" w:space="0" w:color="auto"/>
            </w:tcBorders>
            <w:vAlign w:val="bottom"/>
          </w:tcPr>
          <w:p w:rsidR="00FA7F9D" w:rsidRPr="00320304" w:rsidRDefault="00FA7F9D" w:rsidP="00A17DAC">
            <w:pPr>
              <w:spacing w:line="216" w:lineRule="auto"/>
              <w:ind w:right="227"/>
              <w:jc w:val="right"/>
              <w:rPr>
                <w:rFonts w:eastAsia="Trebuchet MS"/>
                <w:szCs w:val="22"/>
              </w:rPr>
            </w:pPr>
          </w:p>
        </w:tc>
      </w:tr>
      <w:tr w:rsidR="00E430AC" w:rsidRPr="0031304C" w:rsidTr="007545C7">
        <w:trPr>
          <w:trHeight w:val="240"/>
        </w:trPr>
        <w:tc>
          <w:tcPr>
            <w:tcW w:w="3564" w:type="pct"/>
            <w:tcBorders>
              <w:top w:val="nil"/>
              <w:left w:val="single" w:sz="4" w:space="0" w:color="auto"/>
              <w:bottom w:val="nil"/>
              <w:right w:val="nil"/>
            </w:tcBorders>
            <w:vAlign w:val="bottom"/>
          </w:tcPr>
          <w:p w:rsidR="00E430AC" w:rsidRDefault="00E430AC" w:rsidP="00A17DAC">
            <w:pPr>
              <w:spacing w:line="216" w:lineRule="auto"/>
              <w:ind w:left="142" w:right="-113"/>
              <w:rPr>
                <w:rFonts w:eastAsia="Trebuchet MS"/>
                <w:szCs w:val="22"/>
              </w:rPr>
            </w:pPr>
            <w:r w:rsidRPr="00320304">
              <w:rPr>
                <w:rFonts w:eastAsia="Trebuchet MS"/>
                <w:szCs w:val="22"/>
              </w:rPr>
              <w:t>металлов платиновой группы</w:t>
            </w:r>
          </w:p>
        </w:tc>
        <w:tc>
          <w:tcPr>
            <w:tcW w:w="729" w:type="pct"/>
            <w:tcBorders>
              <w:top w:val="nil"/>
              <w:left w:val="nil"/>
              <w:bottom w:val="nil"/>
              <w:right w:val="nil"/>
            </w:tcBorders>
            <w:vAlign w:val="bottom"/>
          </w:tcPr>
          <w:p w:rsidR="00E430AC" w:rsidRPr="00320304" w:rsidRDefault="00E430AC" w:rsidP="00A17DAC">
            <w:pPr>
              <w:spacing w:line="216" w:lineRule="auto"/>
              <w:ind w:right="227"/>
              <w:jc w:val="right"/>
              <w:rPr>
                <w:rFonts w:eastAsia="Trebuchet MS"/>
                <w:szCs w:val="22"/>
              </w:rPr>
            </w:pPr>
            <w:r>
              <w:rPr>
                <w:rFonts w:eastAsia="Trebuchet MS"/>
                <w:szCs w:val="22"/>
              </w:rPr>
              <w:t>186,4</w:t>
            </w:r>
          </w:p>
        </w:tc>
        <w:tc>
          <w:tcPr>
            <w:tcW w:w="707" w:type="pct"/>
            <w:tcBorders>
              <w:top w:val="nil"/>
              <w:left w:val="nil"/>
              <w:bottom w:val="nil"/>
              <w:right w:val="single" w:sz="4" w:space="0" w:color="auto"/>
            </w:tcBorders>
            <w:vAlign w:val="bottom"/>
          </w:tcPr>
          <w:p w:rsidR="00E430AC" w:rsidRPr="00320304" w:rsidRDefault="008C58DA" w:rsidP="00A17DAC">
            <w:pPr>
              <w:spacing w:line="216" w:lineRule="auto"/>
              <w:ind w:right="227"/>
              <w:jc w:val="right"/>
              <w:rPr>
                <w:rFonts w:eastAsia="Trebuchet MS"/>
                <w:szCs w:val="22"/>
              </w:rPr>
            </w:pPr>
            <w:r>
              <w:rPr>
                <w:rFonts w:eastAsia="Trebuchet MS"/>
                <w:szCs w:val="22"/>
              </w:rPr>
              <w:t>96,4</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142" w:right="-113"/>
              <w:rPr>
                <w:rFonts w:eastAsia="Trebuchet MS"/>
                <w:szCs w:val="22"/>
              </w:rPr>
            </w:pPr>
            <w:r w:rsidRPr="00320304">
              <w:rPr>
                <w:rFonts w:eastAsia="Trebuchet MS"/>
                <w:szCs w:val="22"/>
              </w:rPr>
              <w:t>кобальтовые</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183,7</w:t>
            </w:r>
          </w:p>
        </w:tc>
        <w:tc>
          <w:tcPr>
            <w:tcW w:w="707" w:type="pct"/>
            <w:tcBorders>
              <w:top w:val="nil"/>
              <w:left w:val="nil"/>
              <w:bottom w:val="nil"/>
              <w:right w:val="single" w:sz="4" w:space="0" w:color="auto"/>
            </w:tcBorders>
            <w:vAlign w:val="bottom"/>
          </w:tcPr>
          <w:p w:rsidR="00FA7F9D" w:rsidRPr="00320304" w:rsidRDefault="008C58DA" w:rsidP="00A17DAC">
            <w:pPr>
              <w:spacing w:line="216" w:lineRule="auto"/>
              <w:ind w:right="227"/>
              <w:jc w:val="right"/>
              <w:rPr>
                <w:rFonts w:eastAsia="Trebuchet MS"/>
                <w:szCs w:val="22"/>
              </w:rPr>
            </w:pPr>
            <w:r>
              <w:rPr>
                <w:rFonts w:eastAsia="Trebuchet MS"/>
                <w:szCs w:val="22"/>
              </w:rPr>
              <w:t>102,1</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142" w:right="-113"/>
              <w:rPr>
                <w:rFonts w:eastAsia="Trebuchet MS"/>
                <w:szCs w:val="22"/>
              </w:rPr>
            </w:pPr>
            <w:r w:rsidRPr="00320304">
              <w:rPr>
                <w:rFonts w:eastAsia="Trebuchet MS"/>
                <w:szCs w:val="22"/>
              </w:rPr>
              <w:t>ниобиевые и танталовые</w:t>
            </w:r>
            <w:r w:rsidR="00E430AC">
              <w:rPr>
                <w:rFonts w:eastAsia="Trebuchet MS"/>
                <w:szCs w:val="22"/>
              </w:rPr>
              <w:t xml:space="preserve"> (лопаритовы</w:t>
            </w:r>
            <w:r w:rsidR="00E66031">
              <w:rPr>
                <w:rFonts w:eastAsia="Trebuchet MS"/>
                <w:szCs w:val="22"/>
              </w:rPr>
              <w:t>е</w:t>
            </w:r>
            <w:r w:rsidR="00E430AC">
              <w:rPr>
                <w:rFonts w:eastAsia="Trebuchet MS"/>
                <w:szCs w:val="22"/>
              </w:rPr>
              <w:t>)</w:t>
            </w:r>
          </w:p>
        </w:tc>
        <w:tc>
          <w:tcPr>
            <w:tcW w:w="729" w:type="pct"/>
            <w:tcBorders>
              <w:top w:val="nil"/>
              <w:left w:val="nil"/>
              <w:bottom w:val="nil"/>
              <w:right w:val="nil"/>
            </w:tcBorders>
            <w:shd w:val="clear" w:color="auto" w:fill="auto"/>
            <w:vAlign w:val="bottom"/>
          </w:tcPr>
          <w:p w:rsidR="00FA7F9D" w:rsidRPr="00AE073A" w:rsidRDefault="00E430AC" w:rsidP="00A17DAC">
            <w:pPr>
              <w:spacing w:line="216" w:lineRule="auto"/>
              <w:ind w:right="227"/>
              <w:jc w:val="right"/>
              <w:rPr>
                <w:rFonts w:eastAsia="Trebuchet MS"/>
                <w:szCs w:val="22"/>
              </w:rPr>
            </w:pPr>
            <w:r>
              <w:rPr>
                <w:rFonts w:eastAsia="Trebuchet MS"/>
                <w:szCs w:val="22"/>
              </w:rPr>
              <w:t>102,9</w:t>
            </w:r>
          </w:p>
        </w:tc>
        <w:tc>
          <w:tcPr>
            <w:tcW w:w="707" w:type="pct"/>
            <w:tcBorders>
              <w:top w:val="nil"/>
              <w:left w:val="nil"/>
              <w:bottom w:val="nil"/>
              <w:right w:val="single" w:sz="4" w:space="0" w:color="auto"/>
            </w:tcBorders>
            <w:vAlign w:val="bottom"/>
          </w:tcPr>
          <w:p w:rsidR="00FA7F9D" w:rsidRPr="00AE073A" w:rsidRDefault="008C58DA" w:rsidP="00A17DAC">
            <w:pPr>
              <w:spacing w:line="216" w:lineRule="auto"/>
              <w:ind w:right="227"/>
              <w:jc w:val="right"/>
              <w:rPr>
                <w:rFonts w:eastAsia="Trebuchet MS"/>
                <w:szCs w:val="22"/>
              </w:rPr>
            </w:pPr>
            <w:r>
              <w:rPr>
                <w:rFonts w:eastAsia="Trebuchet MS"/>
                <w:szCs w:val="22"/>
              </w:rPr>
              <w:t>104,0</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right="-113"/>
              <w:rPr>
                <w:rFonts w:eastAsia="Trebuchet MS"/>
                <w:szCs w:val="22"/>
              </w:rPr>
            </w:pPr>
            <w:r w:rsidRPr="00320304">
              <w:rPr>
                <w:rFonts w:eastAsia="Trebuchet MS"/>
                <w:szCs w:val="22"/>
              </w:rPr>
              <w:t>Пески природные, тыс. куб. м</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446,9</w:t>
            </w:r>
          </w:p>
        </w:tc>
        <w:tc>
          <w:tcPr>
            <w:tcW w:w="707" w:type="pct"/>
            <w:tcBorders>
              <w:top w:val="nil"/>
              <w:left w:val="nil"/>
              <w:bottom w:val="nil"/>
              <w:right w:val="single" w:sz="4" w:space="0" w:color="auto"/>
            </w:tcBorders>
            <w:vAlign w:val="bottom"/>
          </w:tcPr>
          <w:p w:rsidR="00FA7F9D" w:rsidRPr="00320304" w:rsidRDefault="008C58DA" w:rsidP="00A17DAC">
            <w:pPr>
              <w:spacing w:line="216" w:lineRule="auto"/>
              <w:ind w:right="227"/>
              <w:jc w:val="right"/>
              <w:rPr>
                <w:rFonts w:eastAsia="Trebuchet MS"/>
                <w:szCs w:val="22"/>
              </w:rPr>
            </w:pPr>
            <w:r>
              <w:rPr>
                <w:rFonts w:eastAsia="Trebuchet MS"/>
                <w:szCs w:val="22"/>
              </w:rPr>
              <w:t>293,9</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right="-113"/>
              <w:rPr>
                <w:rFonts w:eastAsia="Trebuchet MS"/>
                <w:szCs w:val="22"/>
              </w:rPr>
            </w:pPr>
            <w:r w:rsidRPr="00320304">
              <w:rPr>
                <w:rFonts w:eastAsia="Trebuchet MS"/>
                <w:szCs w:val="22"/>
              </w:rPr>
              <w:t>Гранулы, крошка и порошок; галька, гравий, тыс. куб. м</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3175,9</w:t>
            </w:r>
          </w:p>
        </w:tc>
        <w:tc>
          <w:tcPr>
            <w:tcW w:w="707" w:type="pct"/>
            <w:tcBorders>
              <w:top w:val="nil"/>
              <w:left w:val="nil"/>
              <w:bottom w:val="nil"/>
              <w:right w:val="single" w:sz="4" w:space="0" w:color="auto"/>
            </w:tcBorders>
            <w:vAlign w:val="bottom"/>
          </w:tcPr>
          <w:p w:rsidR="00FA7F9D" w:rsidRPr="00320304" w:rsidRDefault="008C58DA" w:rsidP="00A17DAC">
            <w:pPr>
              <w:spacing w:line="216" w:lineRule="auto"/>
              <w:ind w:right="227"/>
              <w:jc w:val="right"/>
              <w:rPr>
                <w:rFonts w:eastAsia="Trebuchet MS"/>
                <w:szCs w:val="22"/>
              </w:rPr>
            </w:pPr>
            <w:r>
              <w:rPr>
                <w:rFonts w:eastAsia="Trebuchet MS"/>
                <w:szCs w:val="22"/>
              </w:rPr>
              <w:t>2890,8</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right="-113"/>
              <w:rPr>
                <w:rFonts w:eastAsia="Trebuchet MS"/>
                <w:szCs w:val="22"/>
              </w:rPr>
            </w:pPr>
            <w:r w:rsidRPr="00320304">
              <w:rPr>
                <w:rFonts w:eastAsia="Trebuchet MS"/>
                <w:szCs w:val="22"/>
              </w:rPr>
              <w:t>Концентрат апатитовый, тыс.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5121</w:t>
            </w:r>
          </w:p>
        </w:tc>
        <w:tc>
          <w:tcPr>
            <w:tcW w:w="707" w:type="pct"/>
            <w:tcBorders>
              <w:top w:val="nil"/>
              <w:left w:val="nil"/>
              <w:bottom w:val="nil"/>
              <w:right w:val="single" w:sz="4" w:space="0" w:color="auto"/>
            </w:tcBorders>
            <w:vAlign w:val="bottom"/>
          </w:tcPr>
          <w:p w:rsidR="00FA7F9D" w:rsidRPr="00320304" w:rsidRDefault="008C58DA" w:rsidP="00A17DAC">
            <w:pPr>
              <w:spacing w:line="216" w:lineRule="auto"/>
              <w:ind w:right="227"/>
              <w:jc w:val="right"/>
              <w:rPr>
                <w:rFonts w:eastAsia="Trebuchet MS"/>
                <w:szCs w:val="22"/>
              </w:rPr>
            </w:pPr>
            <w:r>
              <w:rPr>
                <w:rFonts w:eastAsia="Trebuchet MS"/>
                <w:szCs w:val="22"/>
              </w:rPr>
              <w:t>5296</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right="-113"/>
              <w:rPr>
                <w:rFonts w:eastAsia="Trebuchet MS"/>
                <w:szCs w:val="22"/>
              </w:rPr>
            </w:pPr>
            <w:r w:rsidRPr="00320304">
              <w:rPr>
                <w:rFonts w:eastAsia="Trebuchet MS"/>
                <w:szCs w:val="22"/>
              </w:rPr>
              <w:t xml:space="preserve">Концентраты нефелиновые, </w:t>
            </w:r>
            <w:r>
              <w:rPr>
                <w:rFonts w:eastAsia="Trebuchet MS"/>
                <w:szCs w:val="22"/>
              </w:rPr>
              <w:t>в % к предыдущему году</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104,1</w:t>
            </w:r>
          </w:p>
        </w:tc>
        <w:tc>
          <w:tcPr>
            <w:tcW w:w="707" w:type="pct"/>
            <w:tcBorders>
              <w:top w:val="nil"/>
              <w:left w:val="nil"/>
              <w:bottom w:val="nil"/>
              <w:right w:val="single" w:sz="4" w:space="0" w:color="auto"/>
            </w:tcBorders>
            <w:vAlign w:val="bottom"/>
          </w:tcPr>
          <w:p w:rsidR="00FA7F9D" w:rsidRPr="00320304" w:rsidRDefault="008C58DA" w:rsidP="00A17DAC">
            <w:pPr>
              <w:spacing w:line="216" w:lineRule="auto"/>
              <w:ind w:right="227"/>
              <w:jc w:val="right"/>
              <w:rPr>
                <w:rFonts w:eastAsia="Trebuchet MS"/>
                <w:szCs w:val="22"/>
              </w:rPr>
            </w:pPr>
            <w:r>
              <w:rPr>
                <w:rFonts w:eastAsia="Trebuchet MS"/>
                <w:szCs w:val="22"/>
              </w:rPr>
              <w:t>97,8</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rPr>
                <w:szCs w:val="22"/>
              </w:rPr>
            </w:pPr>
            <w:r w:rsidRPr="00320304">
              <w:rPr>
                <w:szCs w:val="22"/>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w:t>
            </w:r>
            <w:r w:rsidRPr="00320304">
              <w:rPr>
                <w:szCs w:val="22"/>
              </w:rPr>
              <w:t>а</w:t>
            </w:r>
            <w:r w:rsidRPr="00320304">
              <w:rPr>
                <w:szCs w:val="22"/>
              </w:rPr>
              <w:t>ждённые,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650,6</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791,3</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rPr>
                <w:szCs w:val="22"/>
              </w:rPr>
            </w:pPr>
            <w:r w:rsidRPr="00320304">
              <w:rPr>
                <w:szCs w:val="22"/>
              </w:rPr>
              <w:t>Изделия колбасные, включая изделия колбасные для детского питания,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6503,6</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5196,6</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right="-113"/>
              <w:rPr>
                <w:rFonts w:eastAsia="Trebuchet MS"/>
                <w:szCs w:val="22"/>
              </w:rPr>
            </w:pPr>
            <w:r w:rsidRPr="00320304">
              <w:rPr>
                <w:rFonts w:eastAsia="Trebuchet MS"/>
                <w:szCs w:val="22"/>
              </w:rPr>
              <w:t>Полуфабрикаты мясные, мясосодержащие, охлаждённые, замороженные,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8237,9</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5774,0</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rPr>
                <w:rFonts w:eastAsia="Trebuchet MS"/>
                <w:szCs w:val="22"/>
              </w:rPr>
            </w:pPr>
            <w:r w:rsidRPr="00320304">
              <w:rPr>
                <w:rFonts w:eastAsia="Trebuchet MS"/>
                <w:szCs w:val="22"/>
              </w:rPr>
              <w:t>Рыба переработанная и консервированная, ракообразные и моллюски,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559293,6</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538420,0</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142"/>
              <w:rPr>
                <w:rFonts w:eastAsia="Trebuchet MS"/>
                <w:szCs w:val="22"/>
              </w:rPr>
            </w:pPr>
            <w:r w:rsidRPr="00320304">
              <w:rPr>
                <w:rFonts w:eastAsia="Trebuchet MS"/>
                <w:szCs w:val="22"/>
              </w:rPr>
              <w:t>продукция из рыбы свежая, охлаждённая или мороженая</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528616,7</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499359,3</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Pr>
                <w:rFonts w:eastAsia="Trebuchet MS"/>
                <w:szCs w:val="22"/>
              </w:rPr>
            </w:pPr>
            <w:r w:rsidRPr="00320304">
              <w:rPr>
                <w:rFonts w:eastAsia="Trebuchet MS"/>
                <w:szCs w:val="22"/>
              </w:rPr>
              <w:t>филе рыбное, мясо рыбы прочее (включая фарш) свежее или охл</w:t>
            </w:r>
            <w:r w:rsidRPr="00320304">
              <w:rPr>
                <w:rFonts w:eastAsia="Trebuchet MS"/>
                <w:szCs w:val="22"/>
              </w:rPr>
              <w:t>а</w:t>
            </w:r>
            <w:r w:rsidRPr="00320304">
              <w:rPr>
                <w:rFonts w:eastAsia="Trebuchet MS"/>
                <w:szCs w:val="22"/>
              </w:rPr>
              <w:t>ждённое</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538,2</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275,0</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Pr>
                <w:rFonts w:eastAsia="Trebuchet MS"/>
                <w:szCs w:val="22"/>
              </w:rPr>
            </w:pPr>
            <w:r w:rsidRPr="00320304">
              <w:rPr>
                <w:rFonts w:eastAsia="Trebuchet MS"/>
                <w:szCs w:val="22"/>
              </w:rPr>
              <w:t>рыба мороженая</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469745,6</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450866,1</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425"/>
              <w:rPr>
                <w:rFonts w:eastAsia="Trebuchet MS"/>
                <w:szCs w:val="22"/>
                <w:lang w:val="en-US"/>
              </w:rPr>
            </w:pPr>
            <w:r w:rsidRPr="00320304">
              <w:rPr>
                <w:rFonts w:eastAsia="Trebuchet MS"/>
                <w:szCs w:val="22"/>
              </w:rPr>
              <w:t>сельдь</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34939,5</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21679,5</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Pr>
                <w:rFonts w:eastAsia="Trebuchet MS"/>
                <w:szCs w:val="22"/>
                <w:lang w:val="en-US"/>
              </w:rPr>
            </w:pPr>
            <w:r w:rsidRPr="00320304">
              <w:rPr>
                <w:rFonts w:eastAsia="Trebuchet MS"/>
                <w:szCs w:val="22"/>
              </w:rPr>
              <w:t>филе рыбное мороженое</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41038,8</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33601,0</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Pr>
                <w:rFonts w:eastAsia="Trebuchet MS"/>
                <w:szCs w:val="22"/>
              </w:rPr>
            </w:pPr>
            <w:r w:rsidRPr="00320304">
              <w:rPr>
                <w:rFonts w:eastAsia="Trebuchet MS"/>
                <w:szCs w:val="22"/>
              </w:rPr>
              <w:t>мясо рыбы (включая фарш) мороженое</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14716,8</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11954,6</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Pr>
                <w:rFonts w:eastAsia="Trebuchet MS"/>
                <w:szCs w:val="22"/>
              </w:rPr>
            </w:pPr>
            <w:r w:rsidRPr="00320304">
              <w:rPr>
                <w:rFonts w:eastAsia="Trebuchet MS"/>
                <w:szCs w:val="22"/>
              </w:rPr>
              <w:t>печень и молоки рыбы мороженые</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2160,6</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2172,6</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AE1649" w:rsidRDefault="00FA7F9D" w:rsidP="00A17DAC">
            <w:pPr>
              <w:spacing w:line="216" w:lineRule="auto"/>
              <w:ind w:left="142" w:right="-113"/>
              <w:rPr>
                <w:rFonts w:eastAsia="Trebuchet MS"/>
                <w:spacing w:val="-4"/>
                <w:szCs w:val="22"/>
              </w:rPr>
            </w:pPr>
            <w:r w:rsidRPr="00AE1649">
              <w:rPr>
                <w:rFonts w:eastAsia="Trebuchet MS"/>
                <w:spacing w:val="-4"/>
                <w:szCs w:val="22"/>
              </w:rPr>
              <w:t>рыба, приготовленная или консервированная другим способом; икра и зам</w:t>
            </w:r>
            <w:r w:rsidRPr="00AE1649">
              <w:rPr>
                <w:rFonts w:eastAsia="Trebuchet MS"/>
                <w:spacing w:val="-4"/>
                <w:szCs w:val="22"/>
              </w:rPr>
              <w:t>е</w:t>
            </w:r>
            <w:r w:rsidRPr="00AE1649">
              <w:rPr>
                <w:rFonts w:eastAsia="Trebuchet MS"/>
                <w:spacing w:val="-4"/>
                <w:szCs w:val="22"/>
              </w:rPr>
              <w:t>нители икры</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11793,6</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12676,6</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ight="-113"/>
              <w:rPr>
                <w:rFonts w:eastAsia="Trebuchet MS"/>
                <w:szCs w:val="22"/>
              </w:rPr>
            </w:pPr>
            <w:r w:rsidRPr="00320304">
              <w:rPr>
                <w:rFonts w:eastAsia="Trebuchet MS"/>
                <w:szCs w:val="22"/>
              </w:rPr>
              <w:t>рыба вяленая, солёная и несолёная или в рассоле</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2528,5</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1265,9</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ight="-113"/>
              <w:rPr>
                <w:rFonts w:eastAsia="Trebuchet MS"/>
                <w:szCs w:val="22"/>
              </w:rPr>
            </w:pPr>
            <w:r w:rsidRPr="00320304">
              <w:rPr>
                <w:rFonts w:eastAsia="Trebuchet MS"/>
                <w:szCs w:val="22"/>
              </w:rPr>
              <w:t>рыба, включая филе, копчёная</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374,4</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369,1</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ight="-113"/>
              <w:rPr>
                <w:rFonts w:eastAsia="Trebuchet MS"/>
                <w:szCs w:val="22"/>
              </w:rPr>
            </w:pPr>
            <w:r w:rsidRPr="00320304">
              <w:rPr>
                <w:rFonts w:eastAsia="Trebuchet MS"/>
                <w:szCs w:val="22"/>
              </w:rPr>
              <w:t>рыба, приготовленная или консервированная другим способом, кроме готовых блюд из рыбы, туб.</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17744,4</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25870,4</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425" w:right="-113"/>
              <w:rPr>
                <w:rFonts w:eastAsia="Trebuchet MS"/>
                <w:szCs w:val="22"/>
              </w:rPr>
            </w:pPr>
            <w:r w:rsidRPr="00320304">
              <w:rPr>
                <w:rFonts w:eastAsia="Trebuchet MS"/>
                <w:szCs w:val="22"/>
              </w:rPr>
              <w:t>консервы рыбные</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14616,4</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22257,9</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425" w:right="-113"/>
              <w:rPr>
                <w:rFonts w:eastAsia="Trebuchet MS"/>
                <w:szCs w:val="22"/>
              </w:rPr>
            </w:pPr>
            <w:r w:rsidRPr="00320304">
              <w:rPr>
                <w:rFonts w:eastAsia="Trebuchet MS"/>
                <w:szCs w:val="22"/>
              </w:rPr>
              <w:t>пресервы рыбные</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1031,5</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1038,0</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left="284" w:right="-113"/>
              <w:rPr>
                <w:rFonts w:eastAsia="Trebuchet MS"/>
                <w:szCs w:val="22"/>
              </w:rPr>
            </w:pPr>
            <w:r w:rsidRPr="00320304">
              <w:rPr>
                <w:rFonts w:eastAsia="Trebuchet MS"/>
                <w:szCs w:val="22"/>
              </w:rPr>
              <w:t>икра и заменители икры</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2680,2</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1986,8</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rPr>
                <w:rFonts w:eastAsia="Trebuchet MS"/>
                <w:szCs w:val="22"/>
              </w:rPr>
            </w:pPr>
            <w:r w:rsidRPr="00320304">
              <w:rPr>
                <w:rFonts w:eastAsia="Trebuchet MS"/>
                <w:szCs w:val="22"/>
              </w:rPr>
              <w:t>Молоко, кроме сырого,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10162,3</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9101,0</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rPr>
                <w:rFonts w:eastAsia="Trebuchet MS"/>
                <w:szCs w:val="22"/>
              </w:rPr>
            </w:pPr>
            <w:r w:rsidRPr="00320304">
              <w:rPr>
                <w:rFonts w:eastAsia="Trebuchet MS"/>
                <w:szCs w:val="22"/>
              </w:rPr>
              <w:t>Масло сливочное</w:t>
            </w:r>
            <w:r w:rsidR="0060487D">
              <w:rPr>
                <w:rFonts w:eastAsia="Trebuchet MS"/>
                <w:szCs w:val="22"/>
              </w:rPr>
              <w:t xml:space="preserve"> и пасты масляные</w:t>
            </w:r>
            <w:r w:rsidRPr="00320304">
              <w:rPr>
                <w:rFonts w:eastAsia="Trebuchet MS"/>
                <w:szCs w:val="22"/>
              </w:rPr>
              <w:t>,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к</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к</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rPr>
                <w:rFonts w:eastAsia="Trebuchet MS"/>
                <w:szCs w:val="22"/>
              </w:rPr>
            </w:pPr>
            <w:r w:rsidRPr="00320304">
              <w:rPr>
                <w:rFonts w:eastAsia="Trebuchet MS"/>
                <w:szCs w:val="22"/>
              </w:rPr>
              <w:t>Сыры, продукты сырные и творог,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1527,9</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1387,8</w:t>
            </w:r>
          </w:p>
        </w:tc>
      </w:tr>
      <w:tr w:rsidR="0060487D" w:rsidRPr="00032262" w:rsidTr="007545C7">
        <w:trPr>
          <w:trHeight w:val="240"/>
        </w:trPr>
        <w:tc>
          <w:tcPr>
            <w:tcW w:w="3564" w:type="pct"/>
            <w:tcBorders>
              <w:top w:val="nil"/>
              <w:left w:val="single" w:sz="4" w:space="0" w:color="auto"/>
              <w:bottom w:val="nil"/>
              <w:right w:val="nil"/>
            </w:tcBorders>
            <w:shd w:val="clear" w:color="auto" w:fill="auto"/>
            <w:vAlign w:val="bottom"/>
          </w:tcPr>
          <w:p w:rsidR="0060487D" w:rsidRPr="00320304" w:rsidRDefault="0060487D" w:rsidP="0060487D">
            <w:pPr>
              <w:spacing w:line="216" w:lineRule="auto"/>
              <w:ind w:left="142"/>
              <w:rPr>
                <w:rFonts w:eastAsia="Trebuchet MS"/>
                <w:szCs w:val="22"/>
              </w:rPr>
            </w:pPr>
            <w:r>
              <w:rPr>
                <w:rFonts w:eastAsia="Trebuchet MS"/>
                <w:szCs w:val="22"/>
              </w:rPr>
              <w:t>сыры</w:t>
            </w:r>
          </w:p>
        </w:tc>
        <w:tc>
          <w:tcPr>
            <w:tcW w:w="729" w:type="pct"/>
            <w:tcBorders>
              <w:top w:val="nil"/>
              <w:left w:val="nil"/>
              <w:bottom w:val="nil"/>
              <w:right w:val="nil"/>
            </w:tcBorders>
            <w:shd w:val="clear" w:color="auto" w:fill="auto"/>
            <w:vAlign w:val="bottom"/>
          </w:tcPr>
          <w:p w:rsidR="0060487D" w:rsidRDefault="0060487D" w:rsidP="00A17DAC">
            <w:pPr>
              <w:spacing w:line="216" w:lineRule="auto"/>
              <w:ind w:right="227"/>
              <w:jc w:val="right"/>
              <w:rPr>
                <w:rFonts w:eastAsia="Trebuchet MS"/>
                <w:szCs w:val="22"/>
              </w:rPr>
            </w:pPr>
            <w:r>
              <w:rPr>
                <w:rFonts w:eastAsia="Trebuchet MS"/>
                <w:szCs w:val="22"/>
              </w:rPr>
              <w:t>к</w:t>
            </w:r>
          </w:p>
        </w:tc>
        <w:tc>
          <w:tcPr>
            <w:tcW w:w="707" w:type="pct"/>
            <w:tcBorders>
              <w:top w:val="nil"/>
              <w:left w:val="nil"/>
              <w:bottom w:val="nil"/>
              <w:right w:val="single" w:sz="4" w:space="0" w:color="auto"/>
            </w:tcBorders>
            <w:vAlign w:val="bottom"/>
          </w:tcPr>
          <w:p w:rsidR="0060487D" w:rsidRDefault="0060487D" w:rsidP="00A17DAC">
            <w:pPr>
              <w:spacing w:line="216" w:lineRule="auto"/>
              <w:ind w:right="227"/>
              <w:jc w:val="right"/>
              <w:rPr>
                <w:rFonts w:eastAsia="Trebuchet MS"/>
                <w:szCs w:val="22"/>
              </w:rPr>
            </w:pPr>
            <w:r>
              <w:rPr>
                <w:rFonts w:eastAsia="Trebuchet MS"/>
                <w:szCs w:val="22"/>
              </w:rPr>
              <w:t>70,9</w:t>
            </w:r>
          </w:p>
        </w:tc>
      </w:tr>
      <w:tr w:rsidR="0060487D" w:rsidRPr="00032262" w:rsidTr="007545C7">
        <w:trPr>
          <w:trHeight w:val="240"/>
        </w:trPr>
        <w:tc>
          <w:tcPr>
            <w:tcW w:w="3564" w:type="pct"/>
            <w:tcBorders>
              <w:top w:val="nil"/>
              <w:left w:val="single" w:sz="4" w:space="0" w:color="auto"/>
              <w:bottom w:val="nil"/>
              <w:right w:val="nil"/>
            </w:tcBorders>
            <w:shd w:val="clear" w:color="auto" w:fill="auto"/>
            <w:vAlign w:val="bottom"/>
          </w:tcPr>
          <w:p w:rsidR="0060487D" w:rsidRPr="00320304" w:rsidRDefault="0060487D" w:rsidP="0060487D">
            <w:pPr>
              <w:spacing w:line="216" w:lineRule="auto"/>
              <w:ind w:left="142"/>
              <w:rPr>
                <w:rFonts w:eastAsia="Trebuchet MS"/>
                <w:szCs w:val="22"/>
              </w:rPr>
            </w:pPr>
            <w:r>
              <w:rPr>
                <w:rFonts w:eastAsia="Trebuchet MS"/>
                <w:szCs w:val="22"/>
              </w:rPr>
              <w:t>творог</w:t>
            </w:r>
          </w:p>
        </w:tc>
        <w:tc>
          <w:tcPr>
            <w:tcW w:w="729" w:type="pct"/>
            <w:tcBorders>
              <w:top w:val="nil"/>
              <w:left w:val="nil"/>
              <w:bottom w:val="nil"/>
              <w:right w:val="nil"/>
            </w:tcBorders>
            <w:shd w:val="clear" w:color="auto" w:fill="auto"/>
            <w:vAlign w:val="bottom"/>
          </w:tcPr>
          <w:p w:rsidR="0060487D" w:rsidRDefault="0060487D" w:rsidP="00A17DAC">
            <w:pPr>
              <w:spacing w:line="216" w:lineRule="auto"/>
              <w:ind w:right="227"/>
              <w:jc w:val="right"/>
              <w:rPr>
                <w:rFonts w:eastAsia="Trebuchet MS"/>
                <w:szCs w:val="22"/>
              </w:rPr>
            </w:pPr>
            <w:r>
              <w:rPr>
                <w:rFonts w:eastAsia="Trebuchet MS"/>
                <w:szCs w:val="22"/>
              </w:rPr>
              <w:t>к</w:t>
            </w:r>
          </w:p>
        </w:tc>
        <w:tc>
          <w:tcPr>
            <w:tcW w:w="707" w:type="pct"/>
            <w:tcBorders>
              <w:top w:val="nil"/>
              <w:left w:val="nil"/>
              <w:bottom w:val="nil"/>
              <w:right w:val="single" w:sz="4" w:space="0" w:color="auto"/>
            </w:tcBorders>
            <w:vAlign w:val="bottom"/>
          </w:tcPr>
          <w:p w:rsidR="0060487D" w:rsidRDefault="0060487D" w:rsidP="00A17DAC">
            <w:pPr>
              <w:spacing w:line="216" w:lineRule="auto"/>
              <w:ind w:right="227"/>
              <w:jc w:val="right"/>
              <w:rPr>
                <w:rFonts w:eastAsia="Trebuchet MS"/>
                <w:szCs w:val="22"/>
              </w:rPr>
            </w:pPr>
            <w:r>
              <w:rPr>
                <w:rFonts w:eastAsia="Trebuchet MS"/>
                <w:szCs w:val="22"/>
              </w:rPr>
              <w:t>1316,8</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rPr>
                <w:rFonts w:eastAsia="Trebuchet MS"/>
                <w:szCs w:val="22"/>
              </w:rPr>
            </w:pPr>
            <w:r w:rsidRPr="00320304">
              <w:rPr>
                <w:rFonts w:eastAsia="Trebuchet MS"/>
                <w:szCs w:val="22"/>
              </w:rPr>
              <w:t>Продукты кисломолочные (кроме творога и продуктов из творога),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8603,7</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8491,0</w:t>
            </w:r>
          </w:p>
        </w:tc>
      </w:tr>
      <w:tr w:rsidR="00FA7F9D" w:rsidRPr="00032262" w:rsidTr="0060487D">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A17DAC">
            <w:pPr>
              <w:spacing w:line="216" w:lineRule="auto"/>
              <w:ind w:right="-113"/>
              <w:rPr>
                <w:rFonts w:eastAsia="Trebuchet MS"/>
                <w:szCs w:val="22"/>
              </w:rPr>
            </w:pPr>
            <w:r w:rsidRPr="00320304">
              <w:rPr>
                <w:rFonts w:eastAsia="Trebuchet MS"/>
                <w:szCs w:val="22"/>
              </w:rPr>
              <w:t xml:space="preserve">Мука из зерновых культур, овощных и других растительных культур; </w:t>
            </w:r>
            <w:r w:rsidR="00BD016D">
              <w:rPr>
                <w:rFonts w:eastAsia="Trebuchet MS"/>
                <w:szCs w:val="22"/>
              </w:rPr>
              <w:br/>
            </w:r>
            <w:r w:rsidRPr="00320304">
              <w:rPr>
                <w:rFonts w:eastAsia="Trebuchet MS"/>
                <w:szCs w:val="22"/>
              </w:rPr>
              <w:t>смеси из них, т</w:t>
            </w:r>
          </w:p>
        </w:tc>
        <w:tc>
          <w:tcPr>
            <w:tcW w:w="729" w:type="pct"/>
            <w:tcBorders>
              <w:top w:val="nil"/>
              <w:left w:val="nil"/>
              <w:bottom w:val="nil"/>
              <w:right w:val="nil"/>
            </w:tcBorders>
            <w:shd w:val="clear" w:color="auto" w:fill="auto"/>
            <w:vAlign w:val="bottom"/>
          </w:tcPr>
          <w:p w:rsidR="00FA7F9D" w:rsidRPr="00320304" w:rsidRDefault="00E430AC" w:rsidP="00A17DAC">
            <w:pPr>
              <w:spacing w:line="216" w:lineRule="auto"/>
              <w:ind w:right="227"/>
              <w:jc w:val="right"/>
              <w:rPr>
                <w:rFonts w:eastAsia="Trebuchet MS"/>
                <w:szCs w:val="22"/>
              </w:rPr>
            </w:pPr>
            <w:r>
              <w:rPr>
                <w:rFonts w:eastAsia="Trebuchet MS"/>
                <w:szCs w:val="22"/>
              </w:rPr>
              <w:t>371,2</w:t>
            </w:r>
          </w:p>
        </w:tc>
        <w:tc>
          <w:tcPr>
            <w:tcW w:w="707" w:type="pct"/>
            <w:tcBorders>
              <w:top w:val="nil"/>
              <w:left w:val="nil"/>
              <w:bottom w:val="nil"/>
              <w:right w:val="single" w:sz="4" w:space="0" w:color="auto"/>
            </w:tcBorders>
            <w:vAlign w:val="bottom"/>
          </w:tcPr>
          <w:p w:rsidR="00FA7F9D" w:rsidRPr="00320304" w:rsidRDefault="001D6603" w:rsidP="00A17DAC">
            <w:pPr>
              <w:spacing w:line="216" w:lineRule="auto"/>
              <w:ind w:right="227"/>
              <w:jc w:val="right"/>
              <w:rPr>
                <w:rFonts w:eastAsia="Trebuchet MS"/>
                <w:szCs w:val="22"/>
              </w:rPr>
            </w:pPr>
            <w:r>
              <w:rPr>
                <w:rFonts w:eastAsia="Trebuchet MS"/>
                <w:szCs w:val="22"/>
              </w:rPr>
              <w:t>248,3</w:t>
            </w:r>
          </w:p>
        </w:tc>
      </w:tr>
      <w:tr w:rsidR="00FA7F9D" w:rsidRPr="00032262" w:rsidTr="0060487D">
        <w:trPr>
          <w:trHeight w:val="240"/>
        </w:trPr>
        <w:tc>
          <w:tcPr>
            <w:tcW w:w="3564" w:type="pct"/>
            <w:tcBorders>
              <w:top w:val="nil"/>
              <w:left w:val="single" w:sz="4" w:space="0" w:color="auto"/>
              <w:bottom w:val="single" w:sz="4" w:space="0" w:color="auto"/>
              <w:right w:val="nil"/>
            </w:tcBorders>
            <w:shd w:val="clear" w:color="auto" w:fill="auto"/>
            <w:vAlign w:val="bottom"/>
          </w:tcPr>
          <w:p w:rsidR="00FA7F9D" w:rsidRPr="00320304" w:rsidRDefault="00FA7F9D" w:rsidP="0060487D">
            <w:pPr>
              <w:spacing w:after="120" w:line="216" w:lineRule="auto"/>
              <w:ind w:right="-113"/>
              <w:rPr>
                <w:rFonts w:eastAsia="Trebuchet MS"/>
                <w:szCs w:val="22"/>
              </w:rPr>
            </w:pPr>
            <w:r w:rsidRPr="00320304">
              <w:rPr>
                <w:rFonts w:eastAsia="Trebuchet MS"/>
                <w:szCs w:val="22"/>
              </w:rPr>
              <w:t>Изделия хлебобулочные недлительного хранения, т</w:t>
            </w:r>
          </w:p>
        </w:tc>
        <w:tc>
          <w:tcPr>
            <w:tcW w:w="729" w:type="pct"/>
            <w:tcBorders>
              <w:top w:val="nil"/>
              <w:left w:val="nil"/>
              <w:bottom w:val="single" w:sz="4" w:space="0" w:color="auto"/>
              <w:right w:val="nil"/>
            </w:tcBorders>
            <w:shd w:val="clear" w:color="auto" w:fill="auto"/>
            <w:vAlign w:val="bottom"/>
          </w:tcPr>
          <w:p w:rsidR="00FA7F9D" w:rsidRPr="00320304" w:rsidRDefault="00E430AC" w:rsidP="0060487D">
            <w:pPr>
              <w:spacing w:after="120" w:line="216" w:lineRule="auto"/>
              <w:ind w:right="227"/>
              <w:jc w:val="right"/>
              <w:rPr>
                <w:rFonts w:eastAsia="Trebuchet MS"/>
                <w:szCs w:val="22"/>
              </w:rPr>
            </w:pPr>
            <w:r>
              <w:rPr>
                <w:rFonts w:eastAsia="Trebuchet MS"/>
                <w:szCs w:val="22"/>
              </w:rPr>
              <w:t>24445,1</w:t>
            </w:r>
          </w:p>
        </w:tc>
        <w:tc>
          <w:tcPr>
            <w:tcW w:w="707" w:type="pct"/>
            <w:tcBorders>
              <w:top w:val="nil"/>
              <w:left w:val="nil"/>
              <w:bottom w:val="single" w:sz="4" w:space="0" w:color="auto"/>
              <w:right w:val="single" w:sz="4" w:space="0" w:color="auto"/>
            </w:tcBorders>
            <w:vAlign w:val="bottom"/>
          </w:tcPr>
          <w:p w:rsidR="00FA7F9D" w:rsidRPr="00320304" w:rsidRDefault="001D6603" w:rsidP="0060487D">
            <w:pPr>
              <w:spacing w:after="120" w:line="216" w:lineRule="auto"/>
              <w:ind w:right="227"/>
              <w:jc w:val="right"/>
              <w:rPr>
                <w:rFonts w:eastAsia="Trebuchet MS"/>
                <w:szCs w:val="22"/>
              </w:rPr>
            </w:pPr>
            <w:r>
              <w:rPr>
                <w:rFonts w:eastAsia="Trebuchet MS"/>
                <w:szCs w:val="22"/>
              </w:rPr>
              <w:t>22233,7</w:t>
            </w:r>
          </w:p>
        </w:tc>
      </w:tr>
    </w:tbl>
    <w:p w:rsidR="009E395B" w:rsidRDefault="009E395B" w:rsidP="003915A6">
      <w:pPr>
        <w:spacing w:line="214" w:lineRule="auto"/>
        <w:jc w:val="right"/>
        <w:rPr>
          <w:sz w:val="20"/>
        </w:rPr>
      </w:pPr>
    </w:p>
    <w:p w:rsidR="009E395B" w:rsidRDefault="009E395B" w:rsidP="003915A6">
      <w:pPr>
        <w:spacing w:line="214" w:lineRule="auto"/>
        <w:jc w:val="right"/>
        <w:rPr>
          <w:sz w:val="20"/>
        </w:rPr>
      </w:pPr>
    </w:p>
    <w:p w:rsidR="009E395B" w:rsidRDefault="009E395B" w:rsidP="003915A6">
      <w:pPr>
        <w:spacing w:line="214" w:lineRule="auto"/>
        <w:jc w:val="right"/>
        <w:rPr>
          <w:sz w:val="20"/>
        </w:rPr>
      </w:pPr>
    </w:p>
    <w:p w:rsidR="009E395B" w:rsidRDefault="009E395B" w:rsidP="003915A6">
      <w:pPr>
        <w:spacing w:line="214" w:lineRule="auto"/>
        <w:jc w:val="right"/>
        <w:rPr>
          <w:sz w:val="20"/>
        </w:rPr>
      </w:pPr>
    </w:p>
    <w:p w:rsidR="00A17DAC" w:rsidRDefault="00A17DAC" w:rsidP="003915A6">
      <w:pPr>
        <w:spacing w:line="214" w:lineRule="auto"/>
        <w:jc w:val="right"/>
        <w:rPr>
          <w:sz w:val="20"/>
        </w:rPr>
      </w:pPr>
      <w:r>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6"/>
        <w:gridCol w:w="1478"/>
        <w:gridCol w:w="1433"/>
      </w:tblGrid>
      <w:tr w:rsidR="00A17DAC" w:rsidRPr="00032262" w:rsidTr="0060487D">
        <w:trPr>
          <w:trHeight w:val="240"/>
        </w:trPr>
        <w:tc>
          <w:tcPr>
            <w:tcW w:w="3564" w:type="pct"/>
            <w:tcBorders>
              <w:bottom w:val="single" w:sz="4" w:space="0" w:color="auto"/>
            </w:tcBorders>
            <w:shd w:val="clear" w:color="auto" w:fill="E6E6E6"/>
          </w:tcPr>
          <w:p w:rsidR="00A17DAC" w:rsidRPr="00032262" w:rsidRDefault="00A17DAC" w:rsidP="003915A6">
            <w:pPr>
              <w:spacing w:line="214" w:lineRule="auto"/>
              <w:rPr>
                <w:szCs w:val="22"/>
              </w:rPr>
            </w:pPr>
          </w:p>
        </w:tc>
        <w:tc>
          <w:tcPr>
            <w:tcW w:w="729" w:type="pct"/>
            <w:tcBorders>
              <w:bottom w:val="single" w:sz="4" w:space="0" w:color="auto"/>
            </w:tcBorders>
            <w:shd w:val="clear" w:color="auto" w:fill="E6E6E6"/>
          </w:tcPr>
          <w:p w:rsidR="00A17DAC" w:rsidRPr="00320304" w:rsidRDefault="00A17DAC" w:rsidP="003915A6">
            <w:pPr>
              <w:spacing w:line="214" w:lineRule="auto"/>
              <w:jc w:val="center"/>
              <w:rPr>
                <w:szCs w:val="22"/>
              </w:rPr>
            </w:pPr>
            <w:r>
              <w:rPr>
                <w:szCs w:val="22"/>
              </w:rPr>
              <w:t>2017</w:t>
            </w:r>
          </w:p>
        </w:tc>
        <w:tc>
          <w:tcPr>
            <w:tcW w:w="707" w:type="pct"/>
            <w:tcBorders>
              <w:bottom w:val="single" w:sz="4" w:space="0" w:color="auto"/>
            </w:tcBorders>
            <w:shd w:val="clear" w:color="auto" w:fill="E6E6E6"/>
          </w:tcPr>
          <w:p w:rsidR="00A17DAC" w:rsidRPr="00EB5606" w:rsidRDefault="00A17DAC" w:rsidP="003915A6">
            <w:pPr>
              <w:spacing w:line="214" w:lineRule="auto"/>
              <w:jc w:val="center"/>
              <w:rPr>
                <w:szCs w:val="22"/>
              </w:rPr>
            </w:pPr>
            <w:r w:rsidRPr="00EB5606">
              <w:rPr>
                <w:szCs w:val="22"/>
              </w:rPr>
              <w:t>201</w:t>
            </w:r>
            <w:r>
              <w:rPr>
                <w:szCs w:val="22"/>
              </w:rPr>
              <w:t>8</w:t>
            </w:r>
          </w:p>
        </w:tc>
      </w:tr>
      <w:tr w:rsidR="0060487D" w:rsidRPr="00032262" w:rsidTr="0060487D">
        <w:trPr>
          <w:trHeight w:val="240"/>
        </w:trPr>
        <w:tc>
          <w:tcPr>
            <w:tcW w:w="3564" w:type="pct"/>
            <w:tcBorders>
              <w:top w:val="single" w:sz="4" w:space="0" w:color="auto"/>
              <w:left w:val="single" w:sz="4" w:space="0" w:color="auto"/>
              <w:bottom w:val="nil"/>
              <w:right w:val="nil"/>
            </w:tcBorders>
            <w:shd w:val="clear" w:color="auto" w:fill="auto"/>
            <w:vAlign w:val="bottom"/>
          </w:tcPr>
          <w:p w:rsidR="0060487D" w:rsidRPr="00320304" w:rsidRDefault="0060487D" w:rsidP="003915A6">
            <w:pPr>
              <w:spacing w:before="120" w:line="214" w:lineRule="auto"/>
              <w:ind w:right="-113"/>
              <w:rPr>
                <w:rFonts w:eastAsia="Trebuchet MS"/>
                <w:szCs w:val="22"/>
              </w:rPr>
            </w:pPr>
            <w:r>
              <w:rPr>
                <w:rFonts w:eastAsia="Trebuchet MS"/>
                <w:szCs w:val="22"/>
              </w:rPr>
              <w:t>Кондитерские изделия</w:t>
            </w:r>
            <w:r w:rsidRPr="00320304">
              <w:rPr>
                <w:rFonts w:eastAsia="Trebuchet MS"/>
                <w:szCs w:val="22"/>
              </w:rPr>
              <w:t>, т</w:t>
            </w:r>
          </w:p>
        </w:tc>
        <w:tc>
          <w:tcPr>
            <w:tcW w:w="729" w:type="pct"/>
            <w:tcBorders>
              <w:top w:val="single" w:sz="4" w:space="0" w:color="auto"/>
              <w:left w:val="nil"/>
              <w:bottom w:val="nil"/>
              <w:right w:val="nil"/>
            </w:tcBorders>
            <w:shd w:val="clear" w:color="auto" w:fill="auto"/>
            <w:vAlign w:val="bottom"/>
          </w:tcPr>
          <w:p w:rsidR="0060487D" w:rsidRPr="00320304" w:rsidRDefault="0060487D" w:rsidP="003915A6">
            <w:pPr>
              <w:spacing w:before="120" w:line="214" w:lineRule="auto"/>
              <w:ind w:right="227"/>
              <w:jc w:val="right"/>
              <w:rPr>
                <w:rFonts w:eastAsia="Trebuchet MS"/>
                <w:szCs w:val="22"/>
              </w:rPr>
            </w:pPr>
            <w:r>
              <w:rPr>
                <w:rFonts w:eastAsia="Trebuchet MS"/>
                <w:szCs w:val="22"/>
              </w:rPr>
              <w:t>1283,0</w:t>
            </w:r>
          </w:p>
        </w:tc>
        <w:tc>
          <w:tcPr>
            <w:tcW w:w="707" w:type="pct"/>
            <w:tcBorders>
              <w:top w:val="single" w:sz="4" w:space="0" w:color="auto"/>
              <w:left w:val="nil"/>
              <w:bottom w:val="nil"/>
              <w:right w:val="single" w:sz="4" w:space="0" w:color="auto"/>
            </w:tcBorders>
            <w:vAlign w:val="bottom"/>
          </w:tcPr>
          <w:p w:rsidR="0060487D" w:rsidRPr="00320304" w:rsidRDefault="0060487D" w:rsidP="003915A6">
            <w:pPr>
              <w:spacing w:before="120" w:line="214" w:lineRule="auto"/>
              <w:ind w:right="227"/>
              <w:jc w:val="right"/>
              <w:rPr>
                <w:rFonts w:eastAsia="Trebuchet MS"/>
                <w:szCs w:val="22"/>
              </w:rPr>
            </w:pPr>
            <w:r>
              <w:rPr>
                <w:rFonts w:eastAsia="Trebuchet MS"/>
                <w:szCs w:val="22"/>
              </w:rPr>
              <w:t>1146,4</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rPr>
                <w:rFonts w:eastAsia="Trebuchet MS"/>
                <w:szCs w:val="22"/>
              </w:rPr>
            </w:pPr>
            <w:r w:rsidRPr="00320304">
              <w:rPr>
                <w:rFonts w:eastAsia="Trebuchet MS"/>
                <w:szCs w:val="22"/>
              </w:rPr>
              <w:t>Белье постельное, тыс. шт.</w:t>
            </w:r>
          </w:p>
        </w:tc>
        <w:tc>
          <w:tcPr>
            <w:tcW w:w="729" w:type="pct"/>
            <w:tcBorders>
              <w:top w:val="nil"/>
              <w:left w:val="nil"/>
              <w:bottom w:val="nil"/>
              <w:right w:val="nil"/>
            </w:tcBorders>
            <w:shd w:val="clear" w:color="auto" w:fill="auto"/>
            <w:vAlign w:val="bottom"/>
          </w:tcPr>
          <w:p w:rsidR="00FA7F9D" w:rsidRPr="00320304" w:rsidRDefault="00E430AC" w:rsidP="003915A6">
            <w:pPr>
              <w:spacing w:line="214" w:lineRule="auto"/>
              <w:ind w:right="227"/>
              <w:jc w:val="right"/>
              <w:rPr>
                <w:rFonts w:eastAsia="Trebuchet MS"/>
                <w:szCs w:val="22"/>
              </w:rPr>
            </w:pPr>
            <w:r>
              <w:rPr>
                <w:rFonts w:eastAsia="Trebuchet MS"/>
                <w:szCs w:val="22"/>
              </w:rPr>
              <w:t>12,0</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3,4</w:t>
            </w:r>
          </w:p>
        </w:tc>
      </w:tr>
      <w:tr w:rsidR="00FA7F9D" w:rsidRPr="00032262" w:rsidTr="00A17DAC">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ind w:right="-113"/>
              <w:rPr>
                <w:rFonts w:eastAsia="Trebuchet MS"/>
                <w:szCs w:val="22"/>
              </w:rPr>
            </w:pPr>
            <w:r w:rsidRPr="00320304">
              <w:rPr>
                <w:rFonts w:eastAsia="Trebuchet MS"/>
                <w:szCs w:val="22"/>
              </w:rPr>
              <w:t>Комплекты, костюмы, куртки (пиджаки) и блейзеры мужские произво</w:t>
            </w:r>
            <w:r w:rsidRPr="00320304">
              <w:rPr>
                <w:rFonts w:eastAsia="Trebuchet MS"/>
                <w:szCs w:val="22"/>
              </w:rPr>
              <w:t>д</w:t>
            </w:r>
            <w:r w:rsidRPr="00320304">
              <w:rPr>
                <w:rFonts w:eastAsia="Trebuchet MS"/>
                <w:szCs w:val="22"/>
              </w:rPr>
              <w:t>ственные и профессиональные, тыс. шт.</w:t>
            </w:r>
          </w:p>
        </w:tc>
        <w:tc>
          <w:tcPr>
            <w:tcW w:w="729" w:type="pct"/>
            <w:tcBorders>
              <w:top w:val="nil"/>
              <w:left w:val="nil"/>
              <w:bottom w:val="nil"/>
              <w:right w:val="nil"/>
            </w:tcBorders>
            <w:shd w:val="clear" w:color="auto" w:fill="auto"/>
            <w:vAlign w:val="bottom"/>
          </w:tcPr>
          <w:p w:rsidR="00FA7F9D" w:rsidRPr="00320304" w:rsidRDefault="00E430AC" w:rsidP="003915A6">
            <w:pPr>
              <w:spacing w:line="214" w:lineRule="auto"/>
              <w:ind w:right="227"/>
              <w:jc w:val="right"/>
              <w:rPr>
                <w:rFonts w:eastAsia="Trebuchet MS"/>
                <w:szCs w:val="22"/>
              </w:rPr>
            </w:pPr>
            <w:r>
              <w:rPr>
                <w:rFonts w:eastAsia="Trebuchet MS"/>
                <w:szCs w:val="22"/>
              </w:rPr>
              <w:t>123,3</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7</w:t>
            </w:r>
            <w:r w:rsidR="0060487D">
              <w:rPr>
                <w:rFonts w:eastAsia="Trebuchet MS"/>
                <w:szCs w:val="22"/>
              </w:rPr>
              <w:t>9</w:t>
            </w:r>
            <w:r>
              <w:rPr>
                <w:rFonts w:eastAsia="Trebuchet MS"/>
                <w:szCs w:val="22"/>
              </w:rPr>
              <w:t>,2</w:t>
            </w:r>
          </w:p>
        </w:tc>
      </w:tr>
      <w:tr w:rsidR="00FA7F9D" w:rsidRPr="00032262" w:rsidTr="00A17DAC">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rPr>
                <w:rFonts w:eastAsia="Trebuchet MS"/>
                <w:szCs w:val="22"/>
              </w:rPr>
            </w:pPr>
            <w:r w:rsidRPr="00320304">
              <w:rPr>
                <w:rFonts w:eastAsia="Trebuchet MS"/>
                <w:szCs w:val="22"/>
              </w:rPr>
              <w:t>Лесоматериалы, продольно распиленные или расколотые, разделённые на слои или лущёные, толщиной более 6 мм; деревянные железнодорожные или трамвайные шпалы, непропитанные, тыс. куб. м</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45,9</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33,5</w:t>
            </w:r>
          </w:p>
        </w:tc>
      </w:tr>
      <w:tr w:rsidR="00FA7F9D" w:rsidRPr="00032262" w:rsidTr="00A17DAC">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ind w:right="-113"/>
              <w:rPr>
                <w:rFonts w:eastAsia="Trebuchet MS"/>
                <w:szCs w:val="22"/>
              </w:rPr>
            </w:pPr>
            <w:r w:rsidRPr="00320304">
              <w:rPr>
                <w:rFonts w:eastAsia="Trebuchet MS"/>
                <w:szCs w:val="22"/>
              </w:rPr>
              <w:t>Блоки дверные пластмассовые и пороги для них, кв. м</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103,9</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92,4</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ind w:right="-113"/>
              <w:rPr>
                <w:rFonts w:eastAsia="Trebuchet MS"/>
                <w:szCs w:val="22"/>
              </w:rPr>
            </w:pPr>
            <w:r w:rsidRPr="00320304">
              <w:rPr>
                <w:rFonts w:eastAsia="Trebuchet MS"/>
                <w:szCs w:val="22"/>
              </w:rPr>
              <w:t>Блоки оконные пластмассовые, кв. м</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255999,2</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212253,4</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rPr>
                <w:rFonts w:eastAsia="Trebuchet MS"/>
                <w:szCs w:val="22"/>
              </w:rPr>
            </w:pPr>
            <w:r w:rsidRPr="00320304">
              <w:rPr>
                <w:rFonts w:eastAsia="Trebuchet MS"/>
                <w:szCs w:val="22"/>
              </w:rPr>
              <w:t>Блоки и прочие изделия сборные строительные для зданий и сооружений из цемента, бетона или искусственного камня, тыс. куб. м</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8,7</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7,5</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ind w:right="-113"/>
              <w:rPr>
                <w:rFonts w:eastAsia="Trebuchet MS"/>
                <w:szCs w:val="22"/>
              </w:rPr>
            </w:pPr>
            <w:r w:rsidRPr="00320304">
              <w:rPr>
                <w:rFonts w:eastAsia="Trebuchet MS"/>
                <w:szCs w:val="22"/>
              </w:rPr>
              <w:t xml:space="preserve">Алюминий первичный, </w:t>
            </w:r>
            <w:r>
              <w:rPr>
                <w:rFonts w:eastAsia="Trebuchet MS"/>
                <w:szCs w:val="22"/>
              </w:rPr>
              <w:t>в % к предыдущему году</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104,7</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92,7</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rPr>
                <w:rFonts w:eastAsia="Trebuchet MS"/>
                <w:szCs w:val="22"/>
              </w:rPr>
            </w:pPr>
            <w:r w:rsidRPr="00320304">
              <w:rPr>
                <w:rFonts w:eastAsia="Trebuchet MS"/>
                <w:szCs w:val="22"/>
              </w:rPr>
              <w:t xml:space="preserve">Медь рафинированная необработанная, </w:t>
            </w:r>
            <w:r>
              <w:rPr>
                <w:rFonts w:eastAsia="Trebuchet MS"/>
                <w:szCs w:val="22"/>
              </w:rPr>
              <w:t>в % к предыдущему году</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105,2</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98,6</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ind w:right="-113"/>
              <w:rPr>
                <w:rFonts w:eastAsia="Trebuchet MS"/>
                <w:szCs w:val="22"/>
              </w:rPr>
            </w:pPr>
            <w:r w:rsidRPr="00320304">
              <w:rPr>
                <w:rFonts w:eastAsia="Trebuchet MS"/>
                <w:szCs w:val="22"/>
              </w:rPr>
              <w:t xml:space="preserve">Никель необработанный, </w:t>
            </w:r>
            <w:r>
              <w:rPr>
                <w:rFonts w:eastAsia="Trebuchet MS"/>
                <w:szCs w:val="22"/>
              </w:rPr>
              <w:t>в % к предыдущему году</w:t>
            </w:r>
          </w:p>
        </w:tc>
        <w:tc>
          <w:tcPr>
            <w:tcW w:w="729" w:type="pct"/>
            <w:tcBorders>
              <w:top w:val="nil"/>
              <w:left w:val="nil"/>
              <w:bottom w:val="nil"/>
              <w:right w:val="nil"/>
            </w:tcBorders>
            <w:shd w:val="clear" w:color="auto" w:fill="auto"/>
            <w:vAlign w:val="bottom"/>
          </w:tcPr>
          <w:p w:rsidR="00FA7F9D" w:rsidRPr="00320304" w:rsidRDefault="0060487D" w:rsidP="003915A6">
            <w:pPr>
              <w:spacing w:line="214" w:lineRule="auto"/>
              <w:ind w:right="227"/>
              <w:jc w:val="right"/>
              <w:rPr>
                <w:rFonts w:eastAsia="Trebuchet MS"/>
                <w:szCs w:val="22"/>
              </w:rPr>
            </w:pPr>
            <w:r>
              <w:rPr>
                <w:rFonts w:eastAsia="Trebuchet MS"/>
                <w:szCs w:val="22"/>
              </w:rPr>
              <w:t>118</w:t>
            </w:r>
            <w:r w:rsidR="001D6603">
              <w:rPr>
                <w:rFonts w:eastAsia="Trebuchet MS"/>
                <w:szCs w:val="22"/>
              </w:rPr>
              <w:t>,0</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96,1</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rPr>
                <w:rFonts w:eastAsia="Trebuchet MS"/>
                <w:szCs w:val="22"/>
              </w:rPr>
            </w:pPr>
            <w:r w:rsidRPr="00320304">
              <w:rPr>
                <w:rFonts w:eastAsia="Trebuchet MS"/>
                <w:szCs w:val="22"/>
              </w:rPr>
              <w:t xml:space="preserve">Порошки и чешуйки никелевые, </w:t>
            </w:r>
            <w:r>
              <w:rPr>
                <w:rFonts w:eastAsia="Trebuchet MS"/>
                <w:szCs w:val="22"/>
              </w:rPr>
              <w:t>в % к предыдущему году</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102,5</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167,1</w:t>
            </w:r>
          </w:p>
        </w:tc>
      </w:tr>
      <w:tr w:rsidR="00FA7F9D" w:rsidRPr="00032262"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ind w:right="-113"/>
              <w:rPr>
                <w:rFonts w:eastAsia="Trebuchet MS"/>
                <w:szCs w:val="22"/>
              </w:rPr>
            </w:pPr>
            <w:r w:rsidRPr="00320304">
              <w:rPr>
                <w:rFonts w:eastAsia="Trebuchet MS"/>
                <w:szCs w:val="22"/>
              </w:rPr>
              <w:t xml:space="preserve">Кобальт необработанный, </w:t>
            </w:r>
            <w:r>
              <w:rPr>
                <w:rFonts w:eastAsia="Trebuchet MS"/>
                <w:szCs w:val="22"/>
              </w:rPr>
              <w:t>в % к предыдущему году</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103,2</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85,4</w:t>
            </w:r>
          </w:p>
        </w:tc>
      </w:tr>
      <w:tr w:rsidR="00FA7F9D" w:rsidRPr="00320304" w:rsidTr="007545C7">
        <w:trPr>
          <w:trHeight w:val="240"/>
        </w:trPr>
        <w:tc>
          <w:tcPr>
            <w:tcW w:w="3564" w:type="pct"/>
            <w:tcBorders>
              <w:top w:val="nil"/>
              <w:left w:val="single" w:sz="4" w:space="0" w:color="auto"/>
              <w:bottom w:val="nil"/>
              <w:right w:val="nil"/>
            </w:tcBorders>
            <w:shd w:val="clear" w:color="auto" w:fill="auto"/>
            <w:vAlign w:val="bottom"/>
          </w:tcPr>
          <w:p w:rsidR="00FA7F9D" w:rsidRPr="00320304" w:rsidRDefault="00FA7F9D" w:rsidP="003915A6">
            <w:pPr>
              <w:spacing w:line="214" w:lineRule="auto"/>
              <w:rPr>
                <w:rFonts w:eastAsia="Trebuchet MS"/>
                <w:szCs w:val="22"/>
              </w:rPr>
            </w:pPr>
            <w:r w:rsidRPr="00320304">
              <w:rPr>
                <w:rFonts w:eastAsia="Trebuchet MS"/>
                <w:szCs w:val="22"/>
              </w:rPr>
              <w:t>Электроэнергия, млн. кВт.ч</w:t>
            </w:r>
          </w:p>
        </w:tc>
        <w:tc>
          <w:tcPr>
            <w:tcW w:w="729" w:type="pct"/>
            <w:tcBorders>
              <w:top w:val="nil"/>
              <w:left w:val="nil"/>
              <w:bottom w:val="nil"/>
              <w:right w:val="nil"/>
            </w:tcBorders>
            <w:shd w:val="clear" w:color="auto" w:fill="auto"/>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17453,9</w:t>
            </w:r>
          </w:p>
        </w:tc>
        <w:tc>
          <w:tcPr>
            <w:tcW w:w="707" w:type="pct"/>
            <w:tcBorders>
              <w:top w:val="nil"/>
              <w:left w:val="nil"/>
              <w:bottom w:val="nil"/>
              <w:right w:val="single" w:sz="4" w:space="0" w:color="auto"/>
            </w:tcBorders>
            <w:vAlign w:val="bottom"/>
          </w:tcPr>
          <w:p w:rsidR="00FA7F9D" w:rsidRPr="00320304" w:rsidRDefault="001D6603" w:rsidP="003915A6">
            <w:pPr>
              <w:spacing w:line="214" w:lineRule="auto"/>
              <w:ind w:right="227"/>
              <w:jc w:val="right"/>
              <w:rPr>
                <w:rFonts w:eastAsia="Trebuchet MS"/>
                <w:szCs w:val="22"/>
              </w:rPr>
            </w:pPr>
            <w:r>
              <w:rPr>
                <w:rFonts w:eastAsia="Trebuchet MS"/>
                <w:szCs w:val="22"/>
              </w:rPr>
              <w:t>17303,9</w:t>
            </w:r>
          </w:p>
        </w:tc>
      </w:tr>
      <w:tr w:rsidR="00FA7F9D" w:rsidRPr="00320304" w:rsidTr="007545C7">
        <w:trPr>
          <w:trHeight w:val="240"/>
        </w:trPr>
        <w:tc>
          <w:tcPr>
            <w:tcW w:w="3564" w:type="pct"/>
            <w:tcBorders>
              <w:top w:val="nil"/>
              <w:left w:val="single" w:sz="4" w:space="0" w:color="auto"/>
              <w:bottom w:val="single" w:sz="4" w:space="0" w:color="auto"/>
              <w:right w:val="nil"/>
            </w:tcBorders>
            <w:shd w:val="clear" w:color="auto" w:fill="auto"/>
            <w:vAlign w:val="bottom"/>
          </w:tcPr>
          <w:p w:rsidR="00FA7F9D" w:rsidRPr="00320304" w:rsidRDefault="00FA7F9D" w:rsidP="003915A6">
            <w:pPr>
              <w:spacing w:after="120" w:line="214" w:lineRule="auto"/>
              <w:rPr>
                <w:rFonts w:eastAsia="Trebuchet MS"/>
                <w:szCs w:val="22"/>
              </w:rPr>
            </w:pPr>
            <w:r w:rsidRPr="00320304">
              <w:rPr>
                <w:rFonts w:eastAsia="Trebuchet MS"/>
                <w:szCs w:val="22"/>
              </w:rPr>
              <w:t>Пар и горячая вода, тыс. Гкал</w:t>
            </w:r>
          </w:p>
        </w:tc>
        <w:tc>
          <w:tcPr>
            <w:tcW w:w="729" w:type="pct"/>
            <w:tcBorders>
              <w:top w:val="nil"/>
              <w:left w:val="nil"/>
              <w:bottom w:val="single" w:sz="4" w:space="0" w:color="auto"/>
              <w:right w:val="nil"/>
            </w:tcBorders>
            <w:shd w:val="clear" w:color="auto" w:fill="auto"/>
            <w:vAlign w:val="bottom"/>
          </w:tcPr>
          <w:p w:rsidR="00FA7F9D" w:rsidRPr="00320304" w:rsidRDefault="001D6603" w:rsidP="003915A6">
            <w:pPr>
              <w:spacing w:after="120" w:line="214" w:lineRule="auto"/>
              <w:ind w:right="227"/>
              <w:jc w:val="right"/>
              <w:rPr>
                <w:rFonts w:eastAsia="Trebuchet MS"/>
                <w:szCs w:val="22"/>
              </w:rPr>
            </w:pPr>
            <w:r>
              <w:rPr>
                <w:rFonts w:eastAsia="Trebuchet MS"/>
                <w:szCs w:val="22"/>
              </w:rPr>
              <w:t>11667,5</w:t>
            </w:r>
          </w:p>
        </w:tc>
        <w:tc>
          <w:tcPr>
            <w:tcW w:w="707" w:type="pct"/>
            <w:tcBorders>
              <w:top w:val="nil"/>
              <w:left w:val="nil"/>
              <w:bottom w:val="single" w:sz="4" w:space="0" w:color="auto"/>
              <w:right w:val="single" w:sz="4" w:space="0" w:color="auto"/>
            </w:tcBorders>
            <w:vAlign w:val="bottom"/>
          </w:tcPr>
          <w:p w:rsidR="00FA7F9D" w:rsidRPr="00320304" w:rsidRDefault="001D6603" w:rsidP="003915A6">
            <w:pPr>
              <w:spacing w:after="120" w:line="214" w:lineRule="auto"/>
              <w:ind w:right="227"/>
              <w:jc w:val="right"/>
              <w:rPr>
                <w:rFonts w:eastAsia="Trebuchet MS"/>
                <w:szCs w:val="22"/>
              </w:rPr>
            </w:pPr>
            <w:r>
              <w:rPr>
                <w:rFonts w:eastAsia="Trebuchet MS"/>
                <w:szCs w:val="22"/>
              </w:rPr>
              <w:t>10950,5</w:t>
            </w:r>
          </w:p>
        </w:tc>
      </w:tr>
    </w:tbl>
    <w:p w:rsidR="007545C7" w:rsidRPr="009201E8" w:rsidRDefault="007545C7" w:rsidP="003915A6">
      <w:pPr>
        <w:spacing w:line="214" w:lineRule="auto"/>
        <w:rPr>
          <w:sz w:val="20"/>
        </w:rPr>
      </w:pPr>
      <w:bookmarkStart w:id="547" w:name="_Toc163016123"/>
      <w:bookmarkStart w:id="548" w:name="_Toc183577819"/>
      <w:bookmarkEnd w:id="536"/>
      <w:bookmarkEnd w:id="537"/>
      <w:bookmarkEnd w:id="538"/>
      <w:bookmarkEnd w:id="539"/>
      <w:bookmarkEnd w:id="540"/>
      <w:bookmarkEnd w:id="541"/>
      <w:bookmarkEnd w:id="542"/>
      <w:bookmarkEnd w:id="543"/>
      <w:bookmarkEnd w:id="544"/>
      <w:bookmarkEnd w:id="545"/>
    </w:p>
    <w:p w:rsidR="009201E8" w:rsidRPr="009201E8" w:rsidRDefault="009201E8" w:rsidP="003915A6">
      <w:pPr>
        <w:spacing w:line="214" w:lineRule="auto"/>
        <w:rPr>
          <w:sz w:val="20"/>
        </w:rPr>
      </w:pPr>
    </w:p>
    <w:p w:rsidR="00E35F19" w:rsidRDefault="00C844D4" w:rsidP="003915A6">
      <w:pPr>
        <w:pStyle w:val="3"/>
        <w:spacing w:line="214" w:lineRule="auto"/>
      </w:pPr>
      <w:bookmarkStart w:id="549" w:name="_Toc28008304"/>
      <w:r w:rsidRPr="00BC1CF3">
        <w:t>Среднегодовые производственные мощности организаций</w:t>
      </w:r>
      <w:r>
        <w:rPr>
          <w:vertAlign w:val="superscript"/>
        </w:rPr>
        <w:t>1)</w:t>
      </w:r>
      <w:r>
        <w:t xml:space="preserve"> </w:t>
      </w:r>
      <w:r>
        <w:br/>
      </w:r>
      <w:r w:rsidRPr="00BC1CF3">
        <w:t>по выпуску отдельных видов продукции</w:t>
      </w:r>
      <w:r w:rsidRPr="00BC1CF3">
        <w:br/>
        <w:t xml:space="preserve">и уровень их использования </w:t>
      </w:r>
      <w:r w:rsidR="0027341E">
        <w:t>за</w:t>
      </w:r>
      <w:r w:rsidRPr="00BC1CF3">
        <w:t xml:space="preserve"> </w:t>
      </w:r>
      <w:r w:rsidR="009777CD">
        <w:t xml:space="preserve">2017, </w:t>
      </w:r>
      <w:r w:rsidR="000F1E9A">
        <w:t>2018</w:t>
      </w:r>
      <w:r w:rsidRPr="00BC1CF3">
        <w:t xml:space="preserve"> год</w:t>
      </w:r>
      <w:r w:rsidR="009777CD">
        <w:t>ы</w:t>
      </w:r>
      <w:bookmarkEnd w:id="549"/>
    </w:p>
    <w:p w:rsidR="00704F6E" w:rsidRPr="009201E8" w:rsidRDefault="00704F6E" w:rsidP="003915A6">
      <w:pPr>
        <w:spacing w:line="214" w:lineRule="auto"/>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7"/>
        <w:gridCol w:w="1020"/>
        <w:gridCol w:w="1020"/>
        <w:gridCol w:w="1016"/>
        <w:gridCol w:w="1014"/>
      </w:tblGrid>
      <w:tr w:rsidR="009777CD" w:rsidRPr="00BC1CF3" w:rsidTr="009777CD">
        <w:trPr>
          <w:trHeight w:val="734"/>
          <w:jc w:val="center"/>
        </w:trPr>
        <w:tc>
          <w:tcPr>
            <w:tcW w:w="2993" w:type="pct"/>
            <w:vMerge w:val="restart"/>
            <w:shd w:val="clear" w:color="auto" w:fill="E6E6E6"/>
          </w:tcPr>
          <w:p w:rsidR="009777CD" w:rsidRPr="00BC1CF3" w:rsidRDefault="009777CD" w:rsidP="003915A6">
            <w:pPr>
              <w:spacing w:line="214" w:lineRule="auto"/>
              <w:rPr>
                <w:szCs w:val="22"/>
              </w:rPr>
            </w:pPr>
          </w:p>
        </w:tc>
        <w:tc>
          <w:tcPr>
            <w:tcW w:w="1006" w:type="pct"/>
            <w:gridSpan w:val="2"/>
            <w:tcBorders>
              <w:bottom w:val="single" w:sz="4" w:space="0" w:color="auto"/>
            </w:tcBorders>
            <w:shd w:val="clear" w:color="auto" w:fill="E6E6E6"/>
          </w:tcPr>
          <w:p w:rsidR="009777CD" w:rsidRPr="00BC1CF3" w:rsidRDefault="009777CD" w:rsidP="003915A6">
            <w:pPr>
              <w:spacing w:line="214" w:lineRule="auto"/>
              <w:jc w:val="center"/>
              <w:rPr>
                <w:szCs w:val="22"/>
              </w:rPr>
            </w:pPr>
            <w:r w:rsidRPr="00BC1CF3">
              <w:rPr>
                <w:szCs w:val="22"/>
              </w:rPr>
              <w:t>Среднегодовая</w:t>
            </w:r>
            <w:r w:rsidRPr="00BC1CF3">
              <w:rPr>
                <w:szCs w:val="22"/>
              </w:rPr>
              <w:br/>
              <w:t>мощность</w:t>
            </w:r>
          </w:p>
        </w:tc>
        <w:tc>
          <w:tcPr>
            <w:tcW w:w="1001" w:type="pct"/>
            <w:gridSpan w:val="2"/>
            <w:tcBorders>
              <w:bottom w:val="single" w:sz="4" w:space="0" w:color="auto"/>
            </w:tcBorders>
            <w:shd w:val="clear" w:color="auto" w:fill="E6E6E6"/>
          </w:tcPr>
          <w:p w:rsidR="009777CD" w:rsidRPr="00BC1CF3" w:rsidRDefault="009777CD" w:rsidP="003915A6">
            <w:pPr>
              <w:spacing w:line="214" w:lineRule="auto"/>
              <w:jc w:val="center"/>
              <w:rPr>
                <w:szCs w:val="22"/>
              </w:rPr>
            </w:pPr>
            <w:r w:rsidRPr="00BC1CF3">
              <w:rPr>
                <w:szCs w:val="22"/>
              </w:rPr>
              <w:t>Уровень использ</w:t>
            </w:r>
            <w:r w:rsidRPr="00BC1CF3">
              <w:rPr>
                <w:szCs w:val="22"/>
              </w:rPr>
              <w:t>о</w:t>
            </w:r>
            <w:r w:rsidRPr="00BC1CF3">
              <w:rPr>
                <w:szCs w:val="22"/>
              </w:rPr>
              <w:t>вания среднегод</w:t>
            </w:r>
            <w:r w:rsidRPr="00BC1CF3">
              <w:rPr>
                <w:szCs w:val="22"/>
              </w:rPr>
              <w:t>о</w:t>
            </w:r>
            <w:r w:rsidRPr="00BC1CF3">
              <w:rPr>
                <w:szCs w:val="22"/>
              </w:rPr>
              <w:t>вой мощности, %</w:t>
            </w:r>
          </w:p>
        </w:tc>
      </w:tr>
      <w:tr w:rsidR="009777CD" w:rsidRPr="00BC1CF3" w:rsidTr="00C801A3">
        <w:trPr>
          <w:trHeight w:val="248"/>
          <w:jc w:val="center"/>
        </w:trPr>
        <w:tc>
          <w:tcPr>
            <w:tcW w:w="2993" w:type="pct"/>
            <w:vMerge/>
            <w:tcBorders>
              <w:bottom w:val="single" w:sz="4" w:space="0" w:color="auto"/>
            </w:tcBorders>
            <w:shd w:val="clear" w:color="auto" w:fill="E6E6E6"/>
          </w:tcPr>
          <w:p w:rsidR="009777CD" w:rsidRPr="00BC1CF3" w:rsidRDefault="009777CD" w:rsidP="003915A6">
            <w:pPr>
              <w:spacing w:line="214" w:lineRule="auto"/>
              <w:rPr>
                <w:szCs w:val="22"/>
              </w:rPr>
            </w:pPr>
          </w:p>
        </w:tc>
        <w:tc>
          <w:tcPr>
            <w:tcW w:w="503" w:type="pct"/>
            <w:tcBorders>
              <w:bottom w:val="single" w:sz="4" w:space="0" w:color="auto"/>
            </w:tcBorders>
            <w:shd w:val="clear" w:color="auto" w:fill="E6E6E6"/>
          </w:tcPr>
          <w:p w:rsidR="009777CD" w:rsidRPr="00BC1CF3" w:rsidRDefault="009777CD" w:rsidP="003915A6">
            <w:pPr>
              <w:spacing w:line="214" w:lineRule="auto"/>
              <w:jc w:val="center"/>
              <w:rPr>
                <w:szCs w:val="22"/>
              </w:rPr>
            </w:pPr>
            <w:r>
              <w:rPr>
                <w:szCs w:val="22"/>
              </w:rPr>
              <w:t>2017</w:t>
            </w:r>
          </w:p>
        </w:tc>
        <w:tc>
          <w:tcPr>
            <w:tcW w:w="503" w:type="pct"/>
            <w:tcBorders>
              <w:bottom w:val="single" w:sz="4" w:space="0" w:color="auto"/>
            </w:tcBorders>
            <w:shd w:val="clear" w:color="auto" w:fill="E6E6E6"/>
          </w:tcPr>
          <w:p w:rsidR="009777CD" w:rsidRPr="00BC1CF3" w:rsidRDefault="009777CD" w:rsidP="003915A6">
            <w:pPr>
              <w:spacing w:line="214" w:lineRule="auto"/>
              <w:jc w:val="center"/>
              <w:rPr>
                <w:szCs w:val="22"/>
              </w:rPr>
            </w:pPr>
            <w:r>
              <w:rPr>
                <w:szCs w:val="22"/>
              </w:rPr>
              <w:t>2018</w:t>
            </w:r>
          </w:p>
        </w:tc>
        <w:tc>
          <w:tcPr>
            <w:tcW w:w="501" w:type="pct"/>
            <w:tcBorders>
              <w:bottom w:val="single" w:sz="4" w:space="0" w:color="auto"/>
            </w:tcBorders>
            <w:shd w:val="clear" w:color="auto" w:fill="E6E6E6"/>
          </w:tcPr>
          <w:p w:rsidR="009777CD" w:rsidRPr="00BC1CF3" w:rsidRDefault="009777CD" w:rsidP="003915A6">
            <w:pPr>
              <w:spacing w:line="214" w:lineRule="auto"/>
              <w:jc w:val="center"/>
              <w:rPr>
                <w:szCs w:val="22"/>
              </w:rPr>
            </w:pPr>
            <w:r>
              <w:rPr>
                <w:szCs w:val="22"/>
              </w:rPr>
              <w:t>2017</w:t>
            </w:r>
          </w:p>
        </w:tc>
        <w:tc>
          <w:tcPr>
            <w:tcW w:w="500" w:type="pct"/>
            <w:tcBorders>
              <w:bottom w:val="single" w:sz="4" w:space="0" w:color="auto"/>
            </w:tcBorders>
            <w:shd w:val="clear" w:color="auto" w:fill="E6E6E6"/>
          </w:tcPr>
          <w:p w:rsidR="009777CD" w:rsidRPr="00BC1CF3" w:rsidRDefault="009777CD" w:rsidP="003915A6">
            <w:pPr>
              <w:spacing w:line="214" w:lineRule="auto"/>
              <w:jc w:val="center"/>
              <w:rPr>
                <w:szCs w:val="22"/>
              </w:rPr>
            </w:pPr>
            <w:r>
              <w:rPr>
                <w:szCs w:val="22"/>
              </w:rPr>
              <w:t>2018</w:t>
            </w:r>
          </w:p>
        </w:tc>
      </w:tr>
      <w:tr w:rsidR="00C801A3" w:rsidRPr="00BC1CF3" w:rsidTr="00C801A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before="120" w:line="214" w:lineRule="auto"/>
              <w:ind w:right="-113"/>
              <w:rPr>
                <w:rFonts w:eastAsia="Trebuchet MS"/>
                <w:szCs w:val="22"/>
              </w:rPr>
            </w:pPr>
            <w:r w:rsidRPr="004E70AF">
              <w:rPr>
                <w:rFonts w:eastAsia="Trebuchet MS"/>
                <w:szCs w:val="22"/>
              </w:rPr>
              <w:t>Концентрат железорудный, тыс. т</w:t>
            </w:r>
          </w:p>
        </w:tc>
        <w:tc>
          <w:tcPr>
            <w:tcW w:w="503" w:type="pct"/>
            <w:tcBorders>
              <w:top w:val="nil"/>
              <w:left w:val="nil"/>
              <w:bottom w:val="nil"/>
              <w:right w:val="nil"/>
            </w:tcBorders>
            <w:shd w:val="clear" w:color="auto" w:fill="auto"/>
            <w:vAlign w:val="bottom"/>
          </w:tcPr>
          <w:p w:rsidR="00C801A3" w:rsidRPr="004E70AF" w:rsidRDefault="001D6603" w:rsidP="003915A6">
            <w:pPr>
              <w:spacing w:before="120" w:line="214" w:lineRule="auto"/>
              <w:jc w:val="right"/>
              <w:rPr>
                <w:szCs w:val="22"/>
              </w:rPr>
            </w:pPr>
            <w:r>
              <w:rPr>
                <w:szCs w:val="22"/>
              </w:rPr>
              <w:t>к</w:t>
            </w:r>
          </w:p>
        </w:tc>
        <w:tc>
          <w:tcPr>
            <w:tcW w:w="503" w:type="pct"/>
            <w:tcBorders>
              <w:top w:val="nil"/>
              <w:left w:val="nil"/>
              <w:bottom w:val="nil"/>
              <w:right w:val="nil"/>
            </w:tcBorders>
            <w:shd w:val="clear" w:color="auto" w:fill="auto"/>
            <w:vAlign w:val="bottom"/>
          </w:tcPr>
          <w:p w:rsidR="00C801A3" w:rsidRPr="004E70AF" w:rsidRDefault="001D6603" w:rsidP="003915A6">
            <w:pPr>
              <w:spacing w:before="120" w:line="214" w:lineRule="auto"/>
              <w:jc w:val="right"/>
              <w:rPr>
                <w:szCs w:val="22"/>
              </w:rPr>
            </w:pPr>
            <w:r>
              <w:rPr>
                <w:szCs w:val="22"/>
              </w:rPr>
              <w:t>к</w:t>
            </w:r>
          </w:p>
        </w:tc>
        <w:tc>
          <w:tcPr>
            <w:tcW w:w="501" w:type="pct"/>
            <w:tcBorders>
              <w:top w:val="nil"/>
              <w:left w:val="nil"/>
              <w:bottom w:val="nil"/>
              <w:right w:val="nil"/>
            </w:tcBorders>
            <w:shd w:val="clear" w:color="auto" w:fill="auto"/>
            <w:vAlign w:val="bottom"/>
          </w:tcPr>
          <w:p w:rsidR="00C801A3" w:rsidRPr="004E70AF" w:rsidRDefault="001D6603" w:rsidP="003915A6">
            <w:pPr>
              <w:spacing w:before="120" w:line="214" w:lineRule="auto"/>
              <w:jc w:val="right"/>
              <w:rPr>
                <w:szCs w:val="22"/>
              </w:rPr>
            </w:pPr>
            <w:r>
              <w:rPr>
                <w:szCs w:val="22"/>
              </w:rPr>
              <w:t>100</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before="120" w:line="214" w:lineRule="auto"/>
              <w:jc w:val="right"/>
              <w:rPr>
                <w:szCs w:val="22"/>
              </w:rPr>
            </w:pPr>
            <w:r>
              <w:rPr>
                <w:szCs w:val="22"/>
              </w:rPr>
              <w:t>100</w:t>
            </w:r>
          </w:p>
        </w:tc>
      </w:tr>
      <w:tr w:rsidR="00C801A3" w:rsidRPr="00BC1CF3" w:rsidTr="00C801A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ind w:right="-113"/>
              <w:rPr>
                <w:rFonts w:eastAsia="Trebuchet MS"/>
                <w:szCs w:val="22"/>
              </w:rPr>
            </w:pPr>
            <w:r w:rsidRPr="004E70AF">
              <w:rPr>
                <w:rFonts w:eastAsia="Trebuchet MS"/>
                <w:szCs w:val="22"/>
              </w:rPr>
              <w:t>Пески природные, тыс. куб. м</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441,8</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258,0</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51,6</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25,7</w:t>
            </w:r>
          </w:p>
        </w:tc>
      </w:tr>
      <w:tr w:rsidR="00C801A3" w:rsidRPr="00BC1CF3" w:rsidTr="00C801A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ind w:right="-113"/>
              <w:rPr>
                <w:rFonts w:eastAsia="Trebuchet MS"/>
                <w:szCs w:val="22"/>
              </w:rPr>
            </w:pPr>
            <w:r w:rsidRPr="004E70AF">
              <w:rPr>
                <w:rFonts w:eastAsia="Trebuchet MS"/>
                <w:szCs w:val="22"/>
              </w:rPr>
              <w:t>Концентрат апатитовый, тыс.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5062,0</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5269,0</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99,7</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98,8</w:t>
            </w:r>
          </w:p>
        </w:tc>
      </w:tr>
      <w:tr w:rsidR="00C801A3" w:rsidRPr="00BC1CF3" w:rsidTr="001D6603">
        <w:trPr>
          <w:trHeight w:val="565"/>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rPr>
                <w:szCs w:val="22"/>
              </w:rPr>
            </w:pPr>
            <w:r w:rsidRPr="004E70AF">
              <w:rPr>
                <w:szCs w:val="22"/>
              </w:rPr>
              <w:t>Мясо крупного рогатого скота, свинина, баранина, козлятина, конина и мясо прочих животных семейства лошадиных, ол</w:t>
            </w:r>
            <w:r w:rsidRPr="004E70AF">
              <w:rPr>
                <w:szCs w:val="22"/>
              </w:rPr>
              <w:t>е</w:t>
            </w:r>
            <w:r w:rsidRPr="004E70AF">
              <w:rPr>
                <w:szCs w:val="22"/>
              </w:rPr>
              <w:t>нина и мясо прочих животных семейства оленьих (оленевых) парные, остывшие или охлаждённые,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1409,0</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1436,0</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46,2</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55,1</w:t>
            </w:r>
          </w:p>
        </w:tc>
      </w:tr>
      <w:tr w:rsidR="00C801A3" w:rsidRPr="00BC1CF3" w:rsidTr="001D6603">
        <w:trPr>
          <w:trHeight w:val="2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rPr>
                <w:szCs w:val="22"/>
              </w:rPr>
            </w:pPr>
            <w:r w:rsidRPr="004E70AF">
              <w:rPr>
                <w:szCs w:val="22"/>
              </w:rPr>
              <w:t>Изделия колбасные, включая изделия колбасные для детского питания,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5966,0</w:t>
            </w:r>
          </w:p>
        </w:tc>
        <w:tc>
          <w:tcPr>
            <w:tcW w:w="503" w:type="pct"/>
            <w:tcBorders>
              <w:top w:val="nil"/>
              <w:left w:val="nil"/>
              <w:bottom w:val="nil"/>
              <w:right w:val="nil"/>
            </w:tcBorders>
            <w:shd w:val="clear" w:color="auto" w:fill="auto"/>
            <w:vAlign w:val="bottom"/>
          </w:tcPr>
          <w:p w:rsidR="00C801A3" w:rsidRPr="004E70AF" w:rsidRDefault="0060487D" w:rsidP="003915A6">
            <w:pPr>
              <w:spacing w:line="214" w:lineRule="auto"/>
              <w:jc w:val="right"/>
              <w:rPr>
                <w:szCs w:val="22"/>
              </w:rPr>
            </w:pPr>
            <w:r>
              <w:rPr>
                <w:szCs w:val="22"/>
              </w:rPr>
              <w:t>5646</w:t>
            </w:r>
            <w:r w:rsidR="001D6603">
              <w:rPr>
                <w:szCs w:val="22"/>
              </w:rPr>
              <w:t>,0</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90,3</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78,8</w:t>
            </w:r>
          </w:p>
        </w:tc>
      </w:tr>
      <w:tr w:rsidR="00C801A3" w:rsidRPr="00BC1CF3" w:rsidTr="001D6603">
        <w:trPr>
          <w:trHeight w:val="2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rPr>
                <w:rFonts w:eastAsia="Trebuchet MS"/>
                <w:szCs w:val="22"/>
              </w:rPr>
            </w:pPr>
            <w:r w:rsidRPr="004E70AF">
              <w:rPr>
                <w:rFonts w:eastAsia="Trebuchet MS"/>
                <w:szCs w:val="22"/>
              </w:rPr>
              <w:t>Полуфабрикаты мясные, мясосодержащие, охлаждённые, з</w:t>
            </w:r>
            <w:r w:rsidRPr="004E70AF">
              <w:rPr>
                <w:rFonts w:eastAsia="Trebuchet MS"/>
                <w:szCs w:val="22"/>
              </w:rPr>
              <w:t>а</w:t>
            </w:r>
            <w:r w:rsidRPr="004E70AF">
              <w:rPr>
                <w:rFonts w:eastAsia="Trebuchet MS"/>
                <w:szCs w:val="22"/>
              </w:rPr>
              <w:t>мороженные,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6769,4</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4729,4</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90,8</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61,0</w:t>
            </w:r>
          </w:p>
        </w:tc>
      </w:tr>
      <w:tr w:rsidR="00C801A3" w:rsidRPr="00BC1CF3" w:rsidTr="001D660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28385F">
            <w:pPr>
              <w:spacing w:before="20" w:line="214" w:lineRule="auto"/>
              <w:rPr>
                <w:rFonts w:eastAsia="Trebuchet MS"/>
                <w:szCs w:val="22"/>
              </w:rPr>
            </w:pPr>
            <w:r>
              <w:rPr>
                <w:rFonts w:eastAsia="Trebuchet MS"/>
                <w:szCs w:val="22"/>
              </w:rPr>
              <w:t>Р</w:t>
            </w:r>
            <w:r w:rsidRPr="004E70AF">
              <w:rPr>
                <w:rFonts w:eastAsia="Trebuchet MS"/>
                <w:szCs w:val="22"/>
              </w:rPr>
              <w:t>ыба мороженая</w:t>
            </w:r>
            <w:r w:rsidR="001D6603">
              <w:rPr>
                <w:rFonts w:eastAsia="Trebuchet MS"/>
                <w:szCs w:val="22"/>
                <w:vertAlign w:val="superscript"/>
              </w:rPr>
              <w:t>2)</w:t>
            </w:r>
            <w:r>
              <w:rPr>
                <w:rFonts w:eastAsia="Trebuchet MS"/>
                <w:szCs w:val="22"/>
              </w:rPr>
              <w:t>, т</w:t>
            </w:r>
          </w:p>
        </w:tc>
        <w:tc>
          <w:tcPr>
            <w:tcW w:w="503" w:type="pct"/>
            <w:tcBorders>
              <w:top w:val="nil"/>
              <w:left w:val="nil"/>
              <w:bottom w:val="nil"/>
              <w:right w:val="nil"/>
            </w:tcBorders>
            <w:shd w:val="clear" w:color="auto" w:fill="auto"/>
            <w:vAlign w:val="bottom"/>
          </w:tcPr>
          <w:p w:rsidR="00C801A3" w:rsidRPr="004E70AF" w:rsidRDefault="001D6603" w:rsidP="0028385F">
            <w:pPr>
              <w:spacing w:before="20" w:line="214" w:lineRule="auto"/>
              <w:ind w:left="-57"/>
              <w:jc w:val="right"/>
              <w:rPr>
                <w:szCs w:val="22"/>
              </w:rPr>
            </w:pPr>
            <w:r>
              <w:rPr>
                <w:szCs w:val="22"/>
              </w:rPr>
              <w:t>609022,8</w:t>
            </w:r>
          </w:p>
        </w:tc>
        <w:tc>
          <w:tcPr>
            <w:tcW w:w="503" w:type="pct"/>
            <w:tcBorders>
              <w:top w:val="nil"/>
              <w:left w:val="nil"/>
              <w:bottom w:val="nil"/>
              <w:right w:val="nil"/>
            </w:tcBorders>
            <w:shd w:val="clear" w:color="auto" w:fill="auto"/>
            <w:vAlign w:val="bottom"/>
          </w:tcPr>
          <w:p w:rsidR="00C801A3" w:rsidRPr="004E70AF" w:rsidRDefault="001D6603" w:rsidP="0028385F">
            <w:pPr>
              <w:spacing w:before="20" w:line="214" w:lineRule="auto"/>
              <w:ind w:left="-57"/>
              <w:jc w:val="right"/>
              <w:rPr>
                <w:szCs w:val="22"/>
              </w:rPr>
            </w:pPr>
            <w:r>
              <w:rPr>
                <w:szCs w:val="22"/>
              </w:rPr>
              <w:t>649361,8</w:t>
            </w:r>
          </w:p>
        </w:tc>
        <w:tc>
          <w:tcPr>
            <w:tcW w:w="501" w:type="pct"/>
            <w:tcBorders>
              <w:top w:val="nil"/>
              <w:left w:val="nil"/>
              <w:bottom w:val="nil"/>
              <w:right w:val="nil"/>
            </w:tcBorders>
            <w:shd w:val="clear" w:color="auto" w:fill="auto"/>
            <w:vAlign w:val="bottom"/>
          </w:tcPr>
          <w:p w:rsidR="00C801A3" w:rsidRPr="004E70AF" w:rsidRDefault="001D6603" w:rsidP="0028385F">
            <w:pPr>
              <w:spacing w:before="20" w:line="214" w:lineRule="auto"/>
              <w:jc w:val="right"/>
              <w:rPr>
                <w:szCs w:val="22"/>
              </w:rPr>
            </w:pPr>
            <w:r>
              <w:rPr>
                <w:szCs w:val="22"/>
              </w:rPr>
              <w:t>67,5</w:t>
            </w:r>
          </w:p>
        </w:tc>
        <w:tc>
          <w:tcPr>
            <w:tcW w:w="500" w:type="pct"/>
            <w:tcBorders>
              <w:top w:val="nil"/>
              <w:left w:val="nil"/>
              <w:bottom w:val="nil"/>
              <w:right w:val="single" w:sz="4" w:space="0" w:color="auto"/>
            </w:tcBorders>
            <w:shd w:val="clear" w:color="auto" w:fill="auto"/>
            <w:vAlign w:val="bottom"/>
          </w:tcPr>
          <w:p w:rsidR="00C801A3" w:rsidRPr="004E70AF" w:rsidRDefault="001D6603" w:rsidP="0028385F">
            <w:pPr>
              <w:spacing w:before="20" w:line="214" w:lineRule="auto"/>
              <w:jc w:val="right"/>
              <w:rPr>
                <w:szCs w:val="22"/>
              </w:rPr>
            </w:pPr>
            <w:r>
              <w:rPr>
                <w:szCs w:val="22"/>
              </w:rPr>
              <w:t>60,5</w:t>
            </w:r>
          </w:p>
        </w:tc>
      </w:tr>
      <w:tr w:rsidR="00C801A3" w:rsidRPr="00BC1CF3" w:rsidTr="001D660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28385F">
            <w:pPr>
              <w:spacing w:before="20" w:line="214" w:lineRule="auto"/>
              <w:rPr>
                <w:rFonts w:eastAsia="Trebuchet MS"/>
                <w:szCs w:val="22"/>
                <w:lang w:val="en-US"/>
              </w:rPr>
            </w:pPr>
            <w:r>
              <w:rPr>
                <w:rFonts w:eastAsia="Trebuchet MS"/>
                <w:szCs w:val="22"/>
              </w:rPr>
              <w:t>Ф</w:t>
            </w:r>
            <w:r w:rsidRPr="004E70AF">
              <w:rPr>
                <w:rFonts w:eastAsia="Trebuchet MS"/>
                <w:szCs w:val="22"/>
              </w:rPr>
              <w:t>иле рыбное мороженое</w:t>
            </w:r>
            <w:r w:rsidR="001D6603">
              <w:rPr>
                <w:rFonts w:eastAsia="Trebuchet MS"/>
                <w:szCs w:val="22"/>
                <w:vertAlign w:val="superscript"/>
              </w:rPr>
              <w:t>2)</w:t>
            </w:r>
            <w:r>
              <w:rPr>
                <w:rFonts w:eastAsia="Trebuchet MS"/>
                <w:szCs w:val="22"/>
              </w:rPr>
              <w:t>, т</w:t>
            </w:r>
          </w:p>
        </w:tc>
        <w:tc>
          <w:tcPr>
            <w:tcW w:w="503" w:type="pct"/>
            <w:tcBorders>
              <w:top w:val="nil"/>
              <w:left w:val="nil"/>
              <w:bottom w:val="nil"/>
              <w:right w:val="nil"/>
            </w:tcBorders>
            <w:shd w:val="clear" w:color="auto" w:fill="auto"/>
            <w:vAlign w:val="bottom"/>
          </w:tcPr>
          <w:p w:rsidR="00C801A3" w:rsidRPr="004E70AF" w:rsidRDefault="001D6603" w:rsidP="0028385F">
            <w:pPr>
              <w:spacing w:before="20" w:line="214" w:lineRule="auto"/>
              <w:jc w:val="right"/>
              <w:rPr>
                <w:szCs w:val="22"/>
              </w:rPr>
            </w:pPr>
            <w:r>
              <w:rPr>
                <w:szCs w:val="22"/>
              </w:rPr>
              <w:t>62007,5</w:t>
            </w:r>
          </w:p>
        </w:tc>
        <w:tc>
          <w:tcPr>
            <w:tcW w:w="503" w:type="pct"/>
            <w:tcBorders>
              <w:top w:val="nil"/>
              <w:left w:val="nil"/>
              <w:bottom w:val="nil"/>
              <w:right w:val="nil"/>
            </w:tcBorders>
            <w:shd w:val="clear" w:color="auto" w:fill="auto"/>
            <w:vAlign w:val="bottom"/>
          </w:tcPr>
          <w:p w:rsidR="00C801A3" w:rsidRPr="004E70AF" w:rsidRDefault="001D6603" w:rsidP="0028385F">
            <w:pPr>
              <w:spacing w:before="20" w:line="214" w:lineRule="auto"/>
              <w:jc w:val="right"/>
              <w:rPr>
                <w:szCs w:val="22"/>
              </w:rPr>
            </w:pPr>
            <w:r>
              <w:rPr>
                <w:szCs w:val="22"/>
              </w:rPr>
              <w:t>60285,0</w:t>
            </w:r>
          </w:p>
        </w:tc>
        <w:tc>
          <w:tcPr>
            <w:tcW w:w="501" w:type="pct"/>
            <w:tcBorders>
              <w:top w:val="nil"/>
              <w:left w:val="nil"/>
              <w:bottom w:val="nil"/>
              <w:right w:val="nil"/>
            </w:tcBorders>
            <w:shd w:val="clear" w:color="auto" w:fill="auto"/>
            <w:vAlign w:val="bottom"/>
          </w:tcPr>
          <w:p w:rsidR="00C801A3" w:rsidRPr="004E70AF" w:rsidRDefault="001D6603" w:rsidP="0028385F">
            <w:pPr>
              <w:spacing w:before="20" w:line="214" w:lineRule="auto"/>
              <w:jc w:val="right"/>
              <w:rPr>
                <w:szCs w:val="22"/>
              </w:rPr>
            </w:pPr>
            <w:r>
              <w:rPr>
                <w:szCs w:val="22"/>
              </w:rPr>
              <w:t>54,2</w:t>
            </w:r>
          </w:p>
        </w:tc>
        <w:tc>
          <w:tcPr>
            <w:tcW w:w="500" w:type="pct"/>
            <w:tcBorders>
              <w:top w:val="nil"/>
              <w:left w:val="nil"/>
              <w:bottom w:val="nil"/>
              <w:right w:val="single" w:sz="4" w:space="0" w:color="auto"/>
            </w:tcBorders>
            <w:shd w:val="clear" w:color="auto" w:fill="auto"/>
            <w:vAlign w:val="bottom"/>
          </w:tcPr>
          <w:p w:rsidR="00C801A3" w:rsidRPr="004E70AF" w:rsidRDefault="001D6603" w:rsidP="0028385F">
            <w:pPr>
              <w:spacing w:before="20" w:line="214" w:lineRule="auto"/>
              <w:jc w:val="right"/>
              <w:rPr>
                <w:szCs w:val="22"/>
              </w:rPr>
            </w:pPr>
            <w:r>
              <w:rPr>
                <w:szCs w:val="22"/>
              </w:rPr>
              <w:t>46,4</w:t>
            </w:r>
          </w:p>
        </w:tc>
      </w:tr>
      <w:tr w:rsidR="00C801A3" w:rsidRPr="00BC1CF3" w:rsidTr="001D660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28385F">
            <w:pPr>
              <w:spacing w:before="20" w:line="214" w:lineRule="auto"/>
              <w:ind w:right="-113"/>
              <w:rPr>
                <w:rFonts w:eastAsia="Trebuchet MS"/>
                <w:szCs w:val="22"/>
              </w:rPr>
            </w:pPr>
            <w:r>
              <w:rPr>
                <w:rFonts w:eastAsia="Trebuchet MS"/>
                <w:szCs w:val="22"/>
              </w:rPr>
              <w:t>К</w:t>
            </w:r>
            <w:r w:rsidRPr="004E70AF">
              <w:rPr>
                <w:rFonts w:eastAsia="Trebuchet MS"/>
                <w:szCs w:val="22"/>
              </w:rPr>
              <w:t>онсервы рыбные</w:t>
            </w:r>
            <w:r w:rsidR="001D6603">
              <w:rPr>
                <w:rFonts w:eastAsia="Trebuchet MS"/>
                <w:szCs w:val="22"/>
                <w:vertAlign w:val="superscript"/>
              </w:rPr>
              <w:t>2)</w:t>
            </w:r>
            <w:r>
              <w:rPr>
                <w:rFonts w:eastAsia="Trebuchet MS"/>
                <w:szCs w:val="22"/>
              </w:rPr>
              <w:t>, туб.</w:t>
            </w:r>
          </w:p>
        </w:tc>
        <w:tc>
          <w:tcPr>
            <w:tcW w:w="503" w:type="pct"/>
            <w:tcBorders>
              <w:top w:val="nil"/>
              <w:left w:val="nil"/>
              <w:bottom w:val="nil"/>
              <w:right w:val="nil"/>
            </w:tcBorders>
            <w:shd w:val="clear" w:color="auto" w:fill="auto"/>
            <w:vAlign w:val="bottom"/>
          </w:tcPr>
          <w:p w:rsidR="00C801A3" w:rsidRPr="004E70AF" w:rsidRDefault="001D6603" w:rsidP="0028385F">
            <w:pPr>
              <w:spacing w:before="20" w:line="214" w:lineRule="auto"/>
              <w:jc w:val="right"/>
              <w:rPr>
                <w:szCs w:val="22"/>
              </w:rPr>
            </w:pPr>
            <w:r>
              <w:rPr>
                <w:szCs w:val="22"/>
              </w:rPr>
              <w:t>10126,5</w:t>
            </w:r>
          </w:p>
        </w:tc>
        <w:tc>
          <w:tcPr>
            <w:tcW w:w="503" w:type="pct"/>
            <w:tcBorders>
              <w:top w:val="nil"/>
              <w:left w:val="nil"/>
              <w:bottom w:val="nil"/>
              <w:right w:val="nil"/>
            </w:tcBorders>
            <w:shd w:val="clear" w:color="auto" w:fill="auto"/>
            <w:vAlign w:val="bottom"/>
          </w:tcPr>
          <w:p w:rsidR="00C801A3" w:rsidRPr="004E70AF" w:rsidRDefault="001D6603" w:rsidP="0028385F">
            <w:pPr>
              <w:spacing w:before="20" w:line="214" w:lineRule="auto"/>
              <w:jc w:val="right"/>
              <w:rPr>
                <w:szCs w:val="22"/>
              </w:rPr>
            </w:pPr>
            <w:r>
              <w:rPr>
                <w:szCs w:val="22"/>
              </w:rPr>
              <w:t>9599,0</w:t>
            </w:r>
          </w:p>
        </w:tc>
        <w:tc>
          <w:tcPr>
            <w:tcW w:w="501" w:type="pct"/>
            <w:tcBorders>
              <w:top w:val="nil"/>
              <w:left w:val="nil"/>
              <w:bottom w:val="nil"/>
              <w:right w:val="nil"/>
            </w:tcBorders>
            <w:shd w:val="clear" w:color="auto" w:fill="auto"/>
            <w:vAlign w:val="bottom"/>
          </w:tcPr>
          <w:p w:rsidR="00C801A3" w:rsidRPr="004E70AF" w:rsidRDefault="001D6603" w:rsidP="0028385F">
            <w:pPr>
              <w:spacing w:before="20" w:line="214" w:lineRule="auto"/>
              <w:jc w:val="right"/>
              <w:rPr>
                <w:szCs w:val="22"/>
              </w:rPr>
            </w:pPr>
            <w:r>
              <w:rPr>
                <w:szCs w:val="22"/>
              </w:rPr>
              <w:t>25,2</w:t>
            </w:r>
          </w:p>
        </w:tc>
        <w:tc>
          <w:tcPr>
            <w:tcW w:w="500" w:type="pct"/>
            <w:tcBorders>
              <w:top w:val="nil"/>
              <w:left w:val="nil"/>
              <w:bottom w:val="nil"/>
              <w:right w:val="single" w:sz="4" w:space="0" w:color="auto"/>
            </w:tcBorders>
            <w:shd w:val="clear" w:color="auto" w:fill="auto"/>
            <w:vAlign w:val="bottom"/>
          </w:tcPr>
          <w:p w:rsidR="00C801A3" w:rsidRPr="004E70AF" w:rsidRDefault="001D6603" w:rsidP="0028385F">
            <w:pPr>
              <w:spacing w:before="20" w:line="214" w:lineRule="auto"/>
              <w:jc w:val="right"/>
              <w:rPr>
                <w:szCs w:val="22"/>
              </w:rPr>
            </w:pPr>
            <w:r>
              <w:rPr>
                <w:szCs w:val="22"/>
              </w:rPr>
              <w:t>25,0</w:t>
            </w:r>
          </w:p>
        </w:tc>
      </w:tr>
      <w:tr w:rsidR="00C801A3" w:rsidRPr="00BC1CF3" w:rsidTr="001D660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rPr>
                <w:rFonts w:eastAsia="Trebuchet MS"/>
                <w:szCs w:val="22"/>
              </w:rPr>
            </w:pPr>
            <w:r w:rsidRPr="004E70AF">
              <w:rPr>
                <w:rFonts w:eastAsia="Trebuchet MS"/>
                <w:szCs w:val="22"/>
              </w:rPr>
              <w:t>Молоко, кроме сырого,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25830,0</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30530,0</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39,3</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29,8</w:t>
            </w:r>
          </w:p>
        </w:tc>
      </w:tr>
      <w:tr w:rsidR="00C801A3" w:rsidRPr="00BC1CF3" w:rsidTr="001D660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rPr>
                <w:rFonts w:eastAsia="Trebuchet MS"/>
                <w:szCs w:val="22"/>
              </w:rPr>
            </w:pPr>
            <w:r w:rsidRPr="004E70AF">
              <w:rPr>
                <w:rFonts w:eastAsia="Trebuchet MS"/>
                <w:szCs w:val="22"/>
              </w:rPr>
              <w:t>Масло сливочное</w:t>
            </w:r>
            <w:r w:rsidR="0060487D">
              <w:rPr>
                <w:rFonts w:eastAsia="Trebuchet MS"/>
                <w:szCs w:val="22"/>
              </w:rPr>
              <w:t xml:space="preserve"> и пасты масляные</w:t>
            </w:r>
            <w:r w:rsidRPr="004E70AF">
              <w:rPr>
                <w:rFonts w:eastAsia="Trebuchet MS"/>
                <w:szCs w:val="22"/>
              </w:rPr>
              <w:t>,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к</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к</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95,3</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95,2</w:t>
            </w:r>
          </w:p>
        </w:tc>
      </w:tr>
      <w:tr w:rsidR="00C801A3" w:rsidRPr="00BC1CF3" w:rsidTr="001D6603">
        <w:trPr>
          <w:trHeight w:val="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rPr>
                <w:rFonts w:eastAsia="Trebuchet MS"/>
                <w:szCs w:val="22"/>
              </w:rPr>
            </w:pPr>
            <w:r w:rsidRPr="004E70AF">
              <w:rPr>
                <w:rFonts w:eastAsia="Trebuchet MS"/>
                <w:szCs w:val="22"/>
              </w:rPr>
              <w:t>Сыры,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к</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1243,0</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16,4</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5,7</w:t>
            </w:r>
          </w:p>
        </w:tc>
      </w:tr>
      <w:tr w:rsidR="0060487D" w:rsidRPr="00BC1CF3" w:rsidTr="001D6603">
        <w:trPr>
          <w:trHeight w:val="83"/>
          <w:jc w:val="center"/>
        </w:trPr>
        <w:tc>
          <w:tcPr>
            <w:tcW w:w="2993" w:type="pct"/>
            <w:tcBorders>
              <w:top w:val="nil"/>
              <w:left w:val="single" w:sz="4" w:space="0" w:color="auto"/>
              <w:bottom w:val="nil"/>
              <w:right w:val="nil"/>
            </w:tcBorders>
            <w:shd w:val="clear" w:color="auto" w:fill="auto"/>
            <w:vAlign w:val="bottom"/>
          </w:tcPr>
          <w:p w:rsidR="0060487D" w:rsidRPr="004E70AF" w:rsidRDefault="0060487D" w:rsidP="003915A6">
            <w:pPr>
              <w:spacing w:line="214" w:lineRule="auto"/>
              <w:rPr>
                <w:rFonts w:eastAsia="Trebuchet MS"/>
                <w:szCs w:val="22"/>
              </w:rPr>
            </w:pPr>
            <w:r>
              <w:rPr>
                <w:rFonts w:eastAsia="Trebuchet MS"/>
                <w:szCs w:val="22"/>
              </w:rPr>
              <w:t>Творог, т</w:t>
            </w:r>
          </w:p>
        </w:tc>
        <w:tc>
          <w:tcPr>
            <w:tcW w:w="503" w:type="pct"/>
            <w:tcBorders>
              <w:top w:val="nil"/>
              <w:left w:val="nil"/>
              <w:bottom w:val="nil"/>
              <w:right w:val="nil"/>
            </w:tcBorders>
            <w:shd w:val="clear" w:color="auto" w:fill="auto"/>
            <w:vAlign w:val="bottom"/>
          </w:tcPr>
          <w:p w:rsidR="0060487D" w:rsidRDefault="0060487D" w:rsidP="003915A6">
            <w:pPr>
              <w:spacing w:line="214" w:lineRule="auto"/>
              <w:jc w:val="right"/>
              <w:rPr>
                <w:szCs w:val="22"/>
              </w:rPr>
            </w:pPr>
            <w:r>
              <w:rPr>
                <w:szCs w:val="22"/>
              </w:rPr>
              <w:t>2358,0</w:t>
            </w:r>
          </w:p>
        </w:tc>
        <w:tc>
          <w:tcPr>
            <w:tcW w:w="503" w:type="pct"/>
            <w:tcBorders>
              <w:top w:val="nil"/>
              <w:left w:val="nil"/>
              <w:bottom w:val="nil"/>
              <w:right w:val="nil"/>
            </w:tcBorders>
            <w:shd w:val="clear" w:color="auto" w:fill="auto"/>
            <w:vAlign w:val="bottom"/>
          </w:tcPr>
          <w:p w:rsidR="0060487D" w:rsidRDefault="0060487D" w:rsidP="003915A6">
            <w:pPr>
              <w:spacing w:line="214" w:lineRule="auto"/>
              <w:jc w:val="right"/>
              <w:rPr>
                <w:szCs w:val="22"/>
              </w:rPr>
            </w:pPr>
            <w:r>
              <w:rPr>
                <w:szCs w:val="22"/>
              </w:rPr>
              <w:t>6078,0</w:t>
            </w:r>
          </w:p>
        </w:tc>
        <w:tc>
          <w:tcPr>
            <w:tcW w:w="501" w:type="pct"/>
            <w:tcBorders>
              <w:top w:val="nil"/>
              <w:left w:val="nil"/>
              <w:bottom w:val="nil"/>
              <w:right w:val="nil"/>
            </w:tcBorders>
            <w:shd w:val="clear" w:color="auto" w:fill="auto"/>
            <w:vAlign w:val="bottom"/>
          </w:tcPr>
          <w:p w:rsidR="0060487D" w:rsidRDefault="0060487D" w:rsidP="003915A6">
            <w:pPr>
              <w:spacing w:line="214" w:lineRule="auto"/>
              <w:jc w:val="right"/>
              <w:rPr>
                <w:szCs w:val="22"/>
              </w:rPr>
            </w:pPr>
            <w:r>
              <w:rPr>
                <w:szCs w:val="22"/>
              </w:rPr>
              <w:t>63,4</w:t>
            </w:r>
          </w:p>
        </w:tc>
        <w:tc>
          <w:tcPr>
            <w:tcW w:w="500" w:type="pct"/>
            <w:tcBorders>
              <w:top w:val="nil"/>
              <w:left w:val="nil"/>
              <w:bottom w:val="nil"/>
              <w:right w:val="single" w:sz="4" w:space="0" w:color="auto"/>
            </w:tcBorders>
            <w:shd w:val="clear" w:color="auto" w:fill="auto"/>
            <w:vAlign w:val="bottom"/>
          </w:tcPr>
          <w:p w:rsidR="0060487D" w:rsidRDefault="0060487D" w:rsidP="003915A6">
            <w:pPr>
              <w:spacing w:line="214" w:lineRule="auto"/>
              <w:jc w:val="right"/>
              <w:rPr>
                <w:szCs w:val="22"/>
              </w:rPr>
            </w:pPr>
            <w:r>
              <w:rPr>
                <w:szCs w:val="22"/>
              </w:rPr>
              <w:t>21,7</w:t>
            </w:r>
          </w:p>
        </w:tc>
      </w:tr>
      <w:tr w:rsidR="00C801A3" w:rsidRPr="00BC1CF3" w:rsidTr="001D6603">
        <w:trPr>
          <w:trHeight w:val="2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rPr>
                <w:rFonts w:eastAsia="Trebuchet MS"/>
                <w:szCs w:val="22"/>
              </w:rPr>
            </w:pPr>
            <w:r w:rsidRPr="004E70AF">
              <w:rPr>
                <w:rFonts w:eastAsia="Trebuchet MS"/>
                <w:szCs w:val="22"/>
              </w:rPr>
              <w:t>Продукты кисломолочные (кроме творога и продуктов из творога),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18545,0</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24325,0</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46,4</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34,9</w:t>
            </w:r>
          </w:p>
        </w:tc>
      </w:tr>
      <w:tr w:rsidR="00C801A3" w:rsidRPr="00BC1CF3" w:rsidTr="001D6603">
        <w:trPr>
          <w:trHeight w:val="283"/>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rPr>
                <w:rFonts w:eastAsia="Trebuchet MS"/>
                <w:szCs w:val="22"/>
              </w:rPr>
            </w:pPr>
            <w:r w:rsidRPr="004E70AF">
              <w:rPr>
                <w:rFonts w:eastAsia="Trebuchet MS"/>
                <w:szCs w:val="22"/>
              </w:rPr>
              <w:t>Мука из зерновых культур, овощных и других растительных культур; смеси из них,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344,0</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247,0</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69,7</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47,5</w:t>
            </w:r>
          </w:p>
        </w:tc>
      </w:tr>
      <w:tr w:rsidR="00C801A3" w:rsidRPr="00BC1CF3" w:rsidTr="001D6603">
        <w:trPr>
          <w:trHeight w:val="80"/>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ind w:right="-113"/>
              <w:rPr>
                <w:rFonts w:eastAsia="Trebuchet MS"/>
                <w:szCs w:val="22"/>
              </w:rPr>
            </w:pPr>
            <w:r w:rsidRPr="004E70AF">
              <w:rPr>
                <w:rFonts w:eastAsia="Trebuchet MS"/>
                <w:szCs w:val="22"/>
              </w:rPr>
              <w:t>Изделия хлебобулочные недлительного хранения,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43197,5</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41078,4</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43,8</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39,7</w:t>
            </w:r>
          </w:p>
        </w:tc>
      </w:tr>
      <w:tr w:rsidR="00C801A3" w:rsidRPr="00BC1CF3" w:rsidTr="001D6603">
        <w:trPr>
          <w:trHeight w:val="80"/>
          <w:jc w:val="center"/>
        </w:trPr>
        <w:tc>
          <w:tcPr>
            <w:tcW w:w="2993" w:type="pct"/>
            <w:tcBorders>
              <w:top w:val="nil"/>
              <w:left w:val="single" w:sz="4" w:space="0" w:color="auto"/>
              <w:bottom w:val="nil"/>
              <w:right w:val="nil"/>
            </w:tcBorders>
            <w:shd w:val="clear" w:color="auto" w:fill="auto"/>
            <w:vAlign w:val="bottom"/>
          </w:tcPr>
          <w:p w:rsidR="00C801A3" w:rsidRPr="004E70AF" w:rsidRDefault="00C801A3" w:rsidP="003915A6">
            <w:pPr>
              <w:spacing w:line="214" w:lineRule="auto"/>
              <w:ind w:right="-113"/>
              <w:rPr>
                <w:rFonts w:eastAsia="Trebuchet MS"/>
                <w:szCs w:val="22"/>
              </w:rPr>
            </w:pPr>
            <w:r>
              <w:rPr>
                <w:rFonts w:eastAsia="Trebuchet MS"/>
                <w:szCs w:val="22"/>
              </w:rPr>
              <w:t>К</w:t>
            </w:r>
            <w:r w:rsidRPr="004E70AF">
              <w:rPr>
                <w:rFonts w:eastAsia="Trebuchet MS"/>
                <w:szCs w:val="22"/>
              </w:rPr>
              <w:t xml:space="preserve">ондитерские </w:t>
            </w:r>
            <w:r>
              <w:rPr>
                <w:rFonts w:eastAsia="Trebuchet MS"/>
                <w:szCs w:val="22"/>
              </w:rPr>
              <w:t>и</w:t>
            </w:r>
            <w:r w:rsidRPr="004E70AF">
              <w:rPr>
                <w:rFonts w:eastAsia="Trebuchet MS"/>
                <w:szCs w:val="22"/>
              </w:rPr>
              <w:t>зделия, т</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3045,4</w:t>
            </w:r>
          </w:p>
        </w:tc>
        <w:tc>
          <w:tcPr>
            <w:tcW w:w="503"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2716,4</w:t>
            </w:r>
          </w:p>
        </w:tc>
        <w:tc>
          <w:tcPr>
            <w:tcW w:w="501" w:type="pct"/>
            <w:tcBorders>
              <w:top w:val="nil"/>
              <w:left w:val="nil"/>
              <w:bottom w:val="nil"/>
              <w:right w:val="nil"/>
            </w:tcBorders>
            <w:shd w:val="clear" w:color="auto" w:fill="auto"/>
            <w:vAlign w:val="bottom"/>
          </w:tcPr>
          <w:p w:rsidR="00C801A3" w:rsidRPr="004E70AF" w:rsidRDefault="001D6603" w:rsidP="003915A6">
            <w:pPr>
              <w:spacing w:line="214" w:lineRule="auto"/>
              <w:jc w:val="right"/>
              <w:rPr>
                <w:szCs w:val="22"/>
              </w:rPr>
            </w:pPr>
            <w:r>
              <w:rPr>
                <w:szCs w:val="22"/>
              </w:rPr>
              <w:t>32,8</w:t>
            </w:r>
          </w:p>
        </w:tc>
        <w:tc>
          <w:tcPr>
            <w:tcW w:w="500" w:type="pct"/>
            <w:tcBorders>
              <w:top w:val="nil"/>
              <w:left w:val="nil"/>
              <w:bottom w:val="nil"/>
              <w:right w:val="single" w:sz="4" w:space="0" w:color="auto"/>
            </w:tcBorders>
            <w:shd w:val="clear" w:color="auto" w:fill="auto"/>
            <w:vAlign w:val="bottom"/>
          </w:tcPr>
          <w:p w:rsidR="00C801A3" w:rsidRPr="004E70AF" w:rsidRDefault="001D6603" w:rsidP="003915A6">
            <w:pPr>
              <w:spacing w:line="214" w:lineRule="auto"/>
              <w:jc w:val="right"/>
              <w:rPr>
                <w:szCs w:val="22"/>
              </w:rPr>
            </w:pPr>
            <w:r>
              <w:rPr>
                <w:szCs w:val="22"/>
              </w:rPr>
              <w:t>24,4</w:t>
            </w:r>
          </w:p>
        </w:tc>
      </w:tr>
      <w:tr w:rsidR="00C801A3" w:rsidRPr="00BC1CF3" w:rsidTr="001D6603">
        <w:trPr>
          <w:trHeight w:val="283"/>
          <w:jc w:val="center"/>
        </w:trPr>
        <w:tc>
          <w:tcPr>
            <w:tcW w:w="2993" w:type="pct"/>
            <w:tcBorders>
              <w:top w:val="nil"/>
              <w:left w:val="single" w:sz="4" w:space="0" w:color="auto"/>
              <w:bottom w:val="single" w:sz="4" w:space="0" w:color="auto"/>
              <w:right w:val="nil"/>
            </w:tcBorders>
            <w:shd w:val="clear" w:color="auto" w:fill="auto"/>
            <w:vAlign w:val="bottom"/>
          </w:tcPr>
          <w:p w:rsidR="00C801A3" w:rsidRPr="004E70AF" w:rsidRDefault="00C801A3" w:rsidP="003915A6">
            <w:pPr>
              <w:spacing w:after="120" w:line="214" w:lineRule="auto"/>
              <w:rPr>
                <w:rFonts w:eastAsia="Trebuchet MS"/>
                <w:szCs w:val="22"/>
              </w:rPr>
            </w:pPr>
            <w:r w:rsidRPr="004E70AF">
              <w:rPr>
                <w:rFonts w:eastAsia="Trebuchet MS"/>
                <w:szCs w:val="22"/>
              </w:rPr>
              <w:t>Лесоматериалы, продольно распиленные или расколотые, разделённые на слои или лущёные, толщиной более 6 мм; деревянные железнодорожные или трамвайные шпалы, н</w:t>
            </w:r>
            <w:r w:rsidRPr="004E70AF">
              <w:rPr>
                <w:rFonts w:eastAsia="Trebuchet MS"/>
                <w:szCs w:val="22"/>
              </w:rPr>
              <w:t>е</w:t>
            </w:r>
            <w:r w:rsidRPr="004E70AF">
              <w:rPr>
                <w:rFonts w:eastAsia="Trebuchet MS"/>
                <w:szCs w:val="22"/>
              </w:rPr>
              <w:t>пропитанные, тыс. куб. м</w:t>
            </w:r>
          </w:p>
        </w:tc>
        <w:tc>
          <w:tcPr>
            <w:tcW w:w="503" w:type="pct"/>
            <w:tcBorders>
              <w:top w:val="nil"/>
              <w:left w:val="nil"/>
              <w:bottom w:val="single" w:sz="4" w:space="0" w:color="auto"/>
              <w:right w:val="nil"/>
            </w:tcBorders>
            <w:shd w:val="clear" w:color="auto" w:fill="auto"/>
            <w:vAlign w:val="bottom"/>
          </w:tcPr>
          <w:p w:rsidR="00C801A3" w:rsidRPr="004E70AF" w:rsidRDefault="001D6603" w:rsidP="003915A6">
            <w:pPr>
              <w:spacing w:after="120" w:line="214" w:lineRule="auto"/>
              <w:jc w:val="right"/>
              <w:rPr>
                <w:szCs w:val="22"/>
              </w:rPr>
            </w:pPr>
            <w:r>
              <w:rPr>
                <w:szCs w:val="22"/>
              </w:rPr>
              <w:t>12,6</w:t>
            </w:r>
          </w:p>
        </w:tc>
        <w:tc>
          <w:tcPr>
            <w:tcW w:w="503" w:type="pct"/>
            <w:tcBorders>
              <w:top w:val="nil"/>
              <w:left w:val="nil"/>
              <w:bottom w:val="single" w:sz="4" w:space="0" w:color="auto"/>
              <w:right w:val="nil"/>
            </w:tcBorders>
            <w:shd w:val="clear" w:color="auto" w:fill="auto"/>
            <w:vAlign w:val="bottom"/>
          </w:tcPr>
          <w:p w:rsidR="00C801A3" w:rsidRPr="004E70AF" w:rsidRDefault="001D6603" w:rsidP="003915A6">
            <w:pPr>
              <w:spacing w:after="120" w:line="214" w:lineRule="auto"/>
              <w:jc w:val="right"/>
              <w:rPr>
                <w:szCs w:val="22"/>
              </w:rPr>
            </w:pPr>
            <w:r>
              <w:rPr>
                <w:szCs w:val="22"/>
              </w:rPr>
              <w:t>14,1</w:t>
            </w:r>
          </w:p>
        </w:tc>
        <w:tc>
          <w:tcPr>
            <w:tcW w:w="501" w:type="pct"/>
            <w:tcBorders>
              <w:top w:val="nil"/>
              <w:left w:val="nil"/>
              <w:bottom w:val="single" w:sz="4" w:space="0" w:color="auto"/>
              <w:right w:val="nil"/>
            </w:tcBorders>
            <w:shd w:val="clear" w:color="auto" w:fill="auto"/>
            <w:vAlign w:val="bottom"/>
          </w:tcPr>
          <w:p w:rsidR="00C801A3" w:rsidRPr="004E70AF" w:rsidRDefault="001D6603" w:rsidP="003915A6">
            <w:pPr>
              <w:spacing w:after="120" w:line="214" w:lineRule="auto"/>
              <w:jc w:val="right"/>
              <w:rPr>
                <w:szCs w:val="22"/>
              </w:rPr>
            </w:pPr>
            <w:r>
              <w:rPr>
                <w:szCs w:val="22"/>
              </w:rPr>
              <w:t>7,0</w:t>
            </w:r>
          </w:p>
        </w:tc>
        <w:tc>
          <w:tcPr>
            <w:tcW w:w="500" w:type="pct"/>
            <w:tcBorders>
              <w:top w:val="nil"/>
              <w:left w:val="nil"/>
              <w:bottom w:val="single" w:sz="4" w:space="0" w:color="auto"/>
              <w:right w:val="single" w:sz="4" w:space="0" w:color="auto"/>
            </w:tcBorders>
            <w:shd w:val="clear" w:color="auto" w:fill="auto"/>
            <w:vAlign w:val="bottom"/>
          </w:tcPr>
          <w:p w:rsidR="00C801A3" w:rsidRPr="004E70AF" w:rsidRDefault="001D6603" w:rsidP="003915A6">
            <w:pPr>
              <w:spacing w:after="120" w:line="214" w:lineRule="auto"/>
              <w:jc w:val="right"/>
              <w:rPr>
                <w:szCs w:val="22"/>
              </w:rPr>
            </w:pPr>
            <w:r>
              <w:rPr>
                <w:szCs w:val="22"/>
              </w:rPr>
              <w:t>37,8</w:t>
            </w:r>
          </w:p>
        </w:tc>
      </w:tr>
    </w:tbl>
    <w:p w:rsidR="00C844D4" w:rsidRPr="009201E8" w:rsidRDefault="00C844D4" w:rsidP="003915A6">
      <w:pPr>
        <w:spacing w:line="214" w:lineRule="auto"/>
        <w:jc w:val="right"/>
        <w:rPr>
          <w:sz w:val="16"/>
          <w:szCs w:val="16"/>
        </w:rPr>
      </w:pPr>
    </w:p>
    <w:p w:rsidR="00A12A9A" w:rsidRDefault="001D6603" w:rsidP="003915A6">
      <w:pPr>
        <w:numPr>
          <w:ilvl w:val="0"/>
          <w:numId w:val="89"/>
        </w:numPr>
        <w:spacing w:line="214" w:lineRule="auto"/>
        <w:ind w:left="142" w:hanging="142"/>
        <w:rPr>
          <w:i/>
          <w:sz w:val="20"/>
        </w:rPr>
      </w:pPr>
      <w:r>
        <w:rPr>
          <w:i/>
          <w:sz w:val="20"/>
        </w:rPr>
        <w:t xml:space="preserve"> </w:t>
      </w:r>
      <w:r w:rsidR="00BE68A4">
        <w:rPr>
          <w:i/>
          <w:sz w:val="20"/>
        </w:rPr>
        <w:t>Без субъектов малого предпринимательства.</w:t>
      </w:r>
    </w:p>
    <w:p w:rsidR="001D6603" w:rsidRDefault="001D6603" w:rsidP="003915A6">
      <w:pPr>
        <w:numPr>
          <w:ilvl w:val="0"/>
          <w:numId w:val="89"/>
        </w:numPr>
        <w:spacing w:line="214" w:lineRule="auto"/>
        <w:ind w:left="142" w:hanging="142"/>
        <w:rPr>
          <w:i/>
          <w:sz w:val="20"/>
        </w:rPr>
      </w:pPr>
      <w:r>
        <w:rPr>
          <w:i/>
          <w:sz w:val="20"/>
        </w:rPr>
        <w:t xml:space="preserve"> Включая мощности на борту рыболовецких судов.</w:t>
      </w:r>
    </w:p>
    <w:p w:rsidR="001D6603" w:rsidRDefault="001D6603" w:rsidP="003915A6">
      <w:pPr>
        <w:spacing w:line="214" w:lineRule="auto"/>
        <w:rPr>
          <w:i/>
          <w:sz w:val="20"/>
        </w:rPr>
        <w:sectPr w:rsidR="001D6603" w:rsidSect="000315C5">
          <w:headerReference w:type="even" r:id="rId53"/>
          <w:headerReference w:type="default" r:id="rId54"/>
          <w:pgSz w:w="11906" w:h="16838" w:code="9"/>
          <w:pgMar w:top="1134" w:right="851" w:bottom="1134" w:left="1134" w:header="709" w:footer="709" w:gutter="0"/>
          <w:cols w:space="708"/>
          <w:docGrid w:linePitch="360"/>
        </w:sectPr>
      </w:pPr>
    </w:p>
    <w:p w:rsidR="00317CB6" w:rsidRPr="00D13C21" w:rsidRDefault="000C4EF3" w:rsidP="008C58DA">
      <w:pPr>
        <w:pStyle w:val="3"/>
        <w:spacing w:line="216" w:lineRule="auto"/>
      </w:pPr>
      <w:bookmarkStart w:id="550" w:name="_Toc28008305"/>
      <w:r w:rsidRPr="00D13C21">
        <w:lastRenderedPageBreak/>
        <w:t>Расход</w:t>
      </w:r>
      <w:r w:rsidR="00F26B74" w:rsidRPr="00F26B74">
        <w:t xml:space="preserve"> </w:t>
      </w:r>
      <w:r w:rsidR="00F26B74" w:rsidRPr="00D13C21">
        <w:t>организациями</w:t>
      </w:r>
      <w:r w:rsidR="009E395B">
        <w:t xml:space="preserve"> отдельных видов топлива</w:t>
      </w:r>
      <w:r w:rsidRPr="00D13C21">
        <w:rPr>
          <w:vertAlign w:val="superscript"/>
        </w:rPr>
        <w:t>1)</w:t>
      </w:r>
      <w:bookmarkEnd w:id="547"/>
      <w:bookmarkEnd w:id="548"/>
      <w:bookmarkEnd w:id="550"/>
    </w:p>
    <w:p w:rsidR="00317CB6" w:rsidRPr="00D13C21" w:rsidRDefault="00317CB6" w:rsidP="008C58DA">
      <w:pPr>
        <w:spacing w:line="216" w:lineRule="auto"/>
        <w:jc w:val="center"/>
      </w:pPr>
      <w:r w:rsidRPr="00D13C21">
        <w:t>тысяч тонн</w:t>
      </w:r>
    </w:p>
    <w:p w:rsidR="008949AB" w:rsidRPr="00713D9A" w:rsidRDefault="008949AB" w:rsidP="008C58DA">
      <w:pPr>
        <w:spacing w:line="216" w:lineRule="auto"/>
        <w:jc w:val="center"/>
        <w:rPr>
          <w:sz w:val="20"/>
        </w:rPr>
      </w:pPr>
    </w:p>
    <w:tbl>
      <w:tblPr>
        <w:tblW w:w="5000" w:type="pct"/>
        <w:tblLook w:val="04A0" w:firstRow="1" w:lastRow="0" w:firstColumn="1" w:lastColumn="0" w:noHBand="0" w:noVBand="1"/>
      </w:tblPr>
      <w:tblGrid>
        <w:gridCol w:w="4818"/>
        <w:gridCol w:w="1065"/>
        <w:gridCol w:w="1064"/>
        <w:gridCol w:w="1064"/>
        <w:gridCol w:w="1064"/>
        <w:gridCol w:w="1062"/>
      </w:tblGrid>
      <w:tr w:rsidR="000F1E9A" w:rsidRPr="00D13C21" w:rsidTr="00F24E99">
        <w:trPr>
          <w:cantSplit/>
        </w:trPr>
        <w:tc>
          <w:tcPr>
            <w:tcW w:w="2376" w:type="pct"/>
            <w:tcBorders>
              <w:top w:val="single" w:sz="4" w:space="0" w:color="auto"/>
              <w:left w:val="single" w:sz="4" w:space="0" w:color="auto"/>
              <w:bottom w:val="single" w:sz="4" w:space="0" w:color="auto"/>
              <w:right w:val="single" w:sz="4" w:space="0" w:color="auto"/>
            </w:tcBorders>
            <w:shd w:val="pct10" w:color="auto" w:fill="auto"/>
          </w:tcPr>
          <w:p w:rsidR="000F1E9A" w:rsidRPr="00D13C21" w:rsidRDefault="000F1E9A" w:rsidP="008C58DA">
            <w:pPr>
              <w:spacing w:line="216" w:lineRule="auto"/>
              <w:ind w:right="-113" w:firstLine="459"/>
            </w:pPr>
          </w:p>
        </w:tc>
        <w:tc>
          <w:tcPr>
            <w:tcW w:w="525" w:type="pct"/>
            <w:tcBorders>
              <w:top w:val="single" w:sz="4" w:space="0" w:color="auto"/>
              <w:left w:val="single" w:sz="4" w:space="0" w:color="auto"/>
              <w:bottom w:val="single" w:sz="4" w:space="0" w:color="auto"/>
              <w:right w:val="single" w:sz="4" w:space="0" w:color="auto"/>
            </w:tcBorders>
            <w:shd w:val="pct10" w:color="auto" w:fill="auto"/>
          </w:tcPr>
          <w:p w:rsidR="000F1E9A" w:rsidRPr="00D13C21" w:rsidRDefault="000F1E9A" w:rsidP="008C58DA">
            <w:pPr>
              <w:spacing w:line="216" w:lineRule="auto"/>
              <w:jc w:val="center"/>
            </w:pPr>
            <w:r>
              <w:rPr>
                <w:szCs w:val="22"/>
              </w:rPr>
              <w:t>2014</w:t>
            </w:r>
          </w:p>
        </w:tc>
        <w:tc>
          <w:tcPr>
            <w:tcW w:w="525" w:type="pct"/>
            <w:tcBorders>
              <w:top w:val="single" w:sz="4" w:space="0" w:color="auto"/>
              <w:left w:val="single" w:sz="4" w:space="0" w:color="auto"/>
              <w:bottom w:val="single" w:sz="4" w:space="0" w:color="auto"/>
              <w:right w:val="single" w:sz="4" w:space="0" w:color="auto"/>
            </w:tcBorders>
            <w:shd w:val="pct10" w:color="auto" w:fill="auto"/>
          </w:tcPr>
          <w:p w:rsidR="000F1E9A" w:rsidRPr="00D13C21" w:rsidRDefault="000F1E9A" w:rsidP="008C58DA">
            <w:pPr>
              <w:spacing w:line="216" w:lineRule="auto"/>
              <w:jc w:val="center"/>
            </w:pPr>
            <w:r>
              <w:t>2015</w:t>
            </w:r>
          </w:p>
        </w:tc>
        <w:tc>
          <w:tcPr>
            <w:tcW w:w="525" w:type="pct"/>
            <w:tcBorders>
              <w:top w:val="single" w:sz="4" w:space="0" w:color="auto"/>
              <w:left w:val="single" w:sz="4" w:space="0" w:color="auto"/>
              <w:bottom w:val="single" w:sz="4" w:space="0" w:color="auto"/>
              <w:right w:val="single" w:sz="4" w:space="0" w:color="auto"/>
            </w:tcBorders>
            <w:shd w:val="pct10" w:color="auto" w:fill="auto"/>
          </w:tcPr>
          <w:p w:rsidR="000F1E9A" w:rsidRPr="00D13C21" w:rsidRDefault="000F1E9A" w:rsidP="008C58DA">
            <w:pPr>
              <w:spacing w:line="216" w:lineRule="auto"/>
              <w:jc w:val="center"/>
            </w:pPr>
            <w:r>
              <w:t>2016</w:t>
            </w:r>
          </w:p>
        </w:tc>
        <w:tc>
          <w:tcPr>
            <w:tcW w:w="525" w:type="pct"/>
            <w:tcBorders>
              <w:top w:val="single" w:sz="4" w:space="0" w:color="auto"/>
              <w:left w:val="single" w:sz="4" w:space="0" w:color="auto"/>
              <w:bottom w:val="single" w:sz="4" w:space="0" w:color="auto"/>
              <w:right w:val="single" w:sz="4" w:space="0" w:color="auto"/>
            </w:tcBorders>
            <w:shd w:val="pct10" w:color="auto" w:fill="auto"/>
          </w:tcPr>
          <w:p w:rsidR="000F1E9A" w:rsidRPr="00D13C21" w:rsidRDefault="000F1E9A" w:rsidP="008C58DA">
            <w:pPr>
              <w:spacing w:line="216" w:lineRule="auto"/>
              <w:jc w:val="center"/>
            </w:pPr>
            <w:r>
              <w:t>2017</w:t>
            </w:r>
          </w:p>
        </w:tc>
        <w:tc>
          <w:tcPr>
            <w:tcW w:w="524" w:type="pct"/>
            <w:tcBorders>
              <w:top w:val="single" w:sz="4" w:space="0" w:color="auto"/>
              <w:left w:val="single" w:sz="4" w:space="0" w:color="auto"/>
              <w:bottom w:val="single" w:sz="4" w:space="0" w:color="auto"/>
              <w:right w:val="single" w:sz="4" w:space="0" w:color="auto"/>
            </w:tcBorders>
            <w:shd w:val="pct10" w:color="auto" w:fill="auto"/>
          </w:tcPr>
          <w:p w:rsidR="000F1E9A" w:rsidRPr="00D13C21" w:rsidRDefault="000F1E9A" w:rsidP="008C58DA">
            <w:pPr>
              <w:spacing w:line="216" w:lineRule="auto"/>
              <w:jc w:val="center"/>
            </w:pPr>
            <w:r>
              <w:t>2018</w:t>
            </w:r>
          </w:p>
        </w:tc>
      </w:tr>
      <w:tr w:rsidR="000F1E9A" w:rsidRPr="00D13C21" w:rsidTr="00E74F93">
        <w:trPr>
          <w:cantSplit/>
          <w:trHeight w:val="227"/>
        </w:trPr>
        <w:tc>
          <w:tcPr>
            <w:tcW w:w="2376" w:type="pct"/>
            <w:tcBorders>
              <w:top w:val="single" w:sz="4" w:space="0" w:color="auto"/>
              <w:left w:val="single" w:sz="4" w:space="0" w:color="auto"/>
            </w:tcBorders>
            <w:vAlign w:val="bottom"/>
          </w:tcPr>
          <w:p w:rsidR="000F1E9A" w:rsidRPr="00E45C6F" w:rsidRDefault="000F1E9A" w:rsidP="008C58DA">
            <w:pPr>
              <w:spacing w:before="120" w:line="216" w:lineRule="auto"/>
              <w:rPr>
                <w:vertAlign w:val="superscript"/>
              </w:rPr>
            </w:pPr>
            <w:r w:rsidRPr="00D13C21">
              <w:t>Уголь</w:t>
            </w:r>
            <w:r>
              <w:t xml:space="preserve"> и продукты переработки угля</w:t>
            </w:r>
            <w:r>
              <w:rPr>
                <w:vertAlign w:val="superscript"/>
              </w:rPr>
              <w:t>2)</w:t>
            </w:r>
          </w:p>
        </w:tc>
        <w:tc>
          <w:tcPr>
            <w:tcW w:w="525" w:type="pct"/>
            <w:tcBorders>
              <w:top w:val="single" w:sz="4" w:space="0" w:color="auto"/>
            </w:tcBorders>
            <w:vAlign w:val="bottom"/>
          </w:tcPr>
          <w:p w:rsidR="000F1E9A" w:rsidRPr="00D13C21" w:rsidRDefault="000F1E9A" w:rsidP="008C58DA">
            <w:pPr>
              <w:spacing w:before="120" w:line="216" w:lineRule="auto"/>
              <w:ind w:right="113"/>
              <w:jc w:val="right"/>
            </w:pPr>
            <w:r>
              <w:t>743,3</w:t>
            </w:r>
          </w:p>
        </w:tc>
        <w:tc>
          <w:tcPr>
            <w:tcW w:w="525" w:type="pct"/>
            <w:tcBorders>
              <w:top w:val="single" w:sz="4" w:space="0" w:color="auto"/>
            </w:tcBorders>
            <w:vAlign w:val="bottom"/>
          </w:tcPr>
          <w:p w:rsidR="000F1E9A" w:rsidRPr="00D13C21" w:rsidRDefault="000F1E9A" w:rsidP="008C58DA">
            <w:pPr>
              <w:spacing w:before="120" w:line="216" w:lineRule="auto"/>
              <w:ind w:right="113"/>
              <w:jc w:val="right"/>
            </w:pPr>
            <w:r>
              <w:t>711,2</w:t>
            </w:r>
          </w:p>
        </w:tc>
        <w:tc>
          <w:tcPr>
            <w:tcW w:w="525" w:type="pct"/>
            <w:tcBorders>
              <w:top w:val="single" w:sz="4" w:space="0" w:color="auto"/>
            </w:tcBorders>
            <w:vAlign w:val="bottom"/>
          </w:tcPr>
          <w:p w:rsidR="000F1E9A" w:rsidRPr="00D13C21" w:rsidRDefault="000F1E9A" w:rsidP="008C58DA">
            <w:pPr>
              <w:spacing w:before="120" w:line="216" w:lineRule="auto"/>
              <w:ind w:right="113"/>
              <w:jc w:val="right"/>
            </w:pPr>
            <w:r>
              <w:t>709,3</w:t>
            </w:r>
          </w:p>
        </w:tc>
        <w:tc>
          <w:tcPr>
            <w:tcW w:w="525" w:type="pct"/>
            <w:tcBorders>
              <w:top w:val="single" w:sz="4" w:space="0" w:color="auto"/>
            </w:tcBorders>
            <w:vAlign w:val="bottom"/>
          </w:tcPr>
          <w:p w:rsidR="000F1E9A" w:rsidRPr="00D13C21" w:rsidRDefault="000F1E9A" w:rsidP="008C58DA">
            <w:pPr>
              <w:spacing w:before="120" w:line="216" w:lineRule="auto"/>
              <w:ind w:right="113"/>
              <w:jc w:val="right"/>
            </w:pPr>
            <w:r>
              <w:t>700,1</w:t>
            </w:r>
          </w:p>
        </w:tc>
        <w:tc>
          <w:tcPr>
            <w:tcW w:w="524" w:type="pct"/>
            <w:tcBorders>
              <w:top w:val="single" w:sz="4" w:space="0" w:color="auto"/>
              <w:right w:val="single" w:sz="4" w:space="0" w:color="auto"/>
            </w:tcBorders>
            <w:vAlign w:val="bottom"/>
          </w:tcPr>
          <w:p w:rsidR="000F1E9A" w:rsidRPr="00D13C21" w:rsidRDefault="00B06BC0" w:rsidP="008C58DA">
            <w:pPr>
              <w:spacing w:before="120" w:line="216" w:lineRule="auto"/>
              <w:ind w:right="113"/>
              <w:jc w:val="right"/>
            </w:pPr>
            <w:r>
              <w:t>671,1</w:t>
            </w:r>
          </w:p>
        </w:tc>
      </w:tr>
      <w:tr w:rsidR="000F1E9A" w:rsidRPr="00D13C21" w:rsidTr="00E74F93">
        <w:trPr>
          <w:cantSplit/>
          <w:trHeight w:val="227"/>
        </w:trPr>
        <w:tc>
          <w:tcPr>
            <w:tcW w:w="2376" w:type="pct"/>
            <w:tcBorders>
              <w:left w:val="single" w:sz="4" w:space="0" w:color="auto"/>
            </w:tcBorders>
            <w:vAlign w:val="bottom"/>
          </w:tcPr>
          <w:p w:rsidR="000F1E9A" w:rsidRPr="00D13C21" w:rsidRDefault="000F1E9A" w:rsidP="008C58DA">
            <w:pPr>
              <w:spacing w:line="216" w:lineRule="auto"/>
            </w:pPr>
            <w:r>
              <w:t>Древесина топливная</w:t>
            </w:r>
            <w:r w:rsidRPr="00D13C21">
              <w:t>, тыс.</w:t>
            </w:r>
            <w:r>
              <w:t xml:space="preserve"> </w:t>
            </w:r>
            <w:r w:rsidRPr="00D13C21">
              <w:t>плот</w:t>
            </w:r>
            <w:r>
              <w:t xml:space="preserve">ных </w:t>
            </w:r>
            <w:r w:rsidRPr="00D13C21">
              <w:t>куб.</w:t>
            </w:r>
            <w:r>
              <w:t xml:space="preserve"> </w:t>
            </w:r>
            <w:r w:rsidRPr="00D13C21">
              <w:t>м</w:t>
            </w:r>
          </w:p>
        </w:tc>
        <w:tc>
          <w:tcPr>
            <w:tcW w:w="525" w:type="pct"/>
            <w:vAlign w:val="bottom"/>
          </w:tcPr>
          <w:p w:rsidR="000F1E9A" w:rsidRPr="00D13C21" w:rsidRDefault="000F1E9A" w:rsidP="008C58DA">
            <w:pPr>
              <w:spacing w:line="216" w:lineRule="auto"/>
              <w:ind w:right="113"/>
              <w:jc w:val="right"/>
            </w:pPr>
            <w:r>
              <w:t>3,8</w:t>
            </w:r>
          </w:p>
        </w:tc>
        <w:tc>
          <w:tcPr>
            <w:tcW w:w="525" w:type="pct"/>
            <w:vAlign w:val="bottom"/>
          </w:tcPr>
          <w:p w:rsidR="000F1E9A" w:rsidRPr="00D13C21" w:rsidRDefault="000F1E9A" w:rsidP="008C58DA">
            <w:pPr>
              <w:spacing w:line="216" w:lineRule="auto"/>
              <w:ind w:right="113"/>
              <w:jc w:val="right"/>
            </w:pPr>
            <w:r>
              <w:t>2,0</w:t>
            </w:r>
          </w:p>
        </w:tc>
        <w:tc>
          <w:tcPr>
            <w:tcW w:w="525" w:type="pct"/>
            <w:vAlign w:val="bottom"/>
          </w:tcPr>
          <w:p w:rsidR="000F1E9A" w:rsidRPr="00D13C21" w:rsidRDefault="000F1E9A" w:rsidP="008C58DA">
            <w:pPr>
              <w:spacing w:line="216" w:lineRule="auto"/>
              <w:ind w:right="113"/>
              <w:jc w:val="right"/>
            </w:pPr>
            <w:r>
              <w:t>2,8</w:t>
            </w:r>
          </w:p>
        </w:tc>
        <w:tc>
          <w:tcPr>
            <w:tcW w:w="525" w:type="pct"/>
            <w:vAlign w:val="bottom"/>
          </w:tcPr>
          <w:p w:rsidR="000F1E9A" w:rsidRPr="00D13C21" w:rsidRDefault="000F1E9A" w:rsidP="008C58DA">
            <w:pPr>
              <w:spacing w:line="216" w:lineRule="auto"/>
              <w:ind w:right="113"/>
              <w:jc w:val="right"/>
            </w:pPr>
            <w:r>
              <w:t>2,5</w:t>
            </w:r>
          </w:p>
        </w:tc>
        <w:tc>
          <w:tcPr>
            <w:tcW w:w="524" w:type="pct"/>
            <w:tcBorders>
              <w:right w:val="single" w:sz="4" w:space="0" w:color="auto"/>
            </w:tcBorders>
            <w:vAlign w:val="bottom"/>
          </w:tcPr>
          <w:p w:rsidR="000F1E9A" w:rsidRPr="00D13C21" w:rsidRDefault="00B06BC0" w:rsidP="008C58DA">
            <w:pPr>
              <w:spacing w:line="216" w:lineRule="auto"/>
              <w:ind w:right="113"/>
              <w:jc w:val="right"/>
            </w:pPr>
            <w:r>
              <w:t>2,4</w:t>
            </w:r>
          </w:p>
        </w:tc>
      </w:tr>
      <w:tr w:rsidR="000F1E9A" w:rsidRPr="00D13C21" w:rsidTr="00E74F93">
        <w:trPr>
          <w:cantSplit/>
          <w:trHeight w:val="227"/>
        </w:trPr>
        <w:tc>
          <w:tcPr>
            <w:tcW w:w="2376" w:type="pct"/>
            <w:tcBorders>
              <w:left w:val="single" w:sz="4" w:space="0" w:color="auto"/>
            </w:tcBorders>
            <w:vAlign w:val="bottom"/>
          </w:tcPr>
          <w:p w:rsidR="000F1E9A" w:rsidRPr="00D13C21" w:rsidRDefault="000F1E9A" w:rsidP="008C58DA">
            <w:pPr>
              <w:spacing w:line="216" w:lineRule="auto"/>
            </w:pPr>
            <w:r w:rsidRPr="00D13C21">
              <w:t xml:space="preserve">Мазут </w:t>
            </w:r>
          </w:p>
        </w:tc>
        <w:tc>
          <w:tcPr>
            <w:tcW w:w="525" w:type="pct"/>
            <w:vAlign w:val="bottom"/>
          </w:tcPr>
          <w:p w:rsidR="000F1E9A" w:rsidRPr="00D13C21" w:rsidRDefault="000F1E9A" w:rsidP="008C58DA">
            <w:pPr>
              <w:spacing w:line="216" w:lineRule="auto"/>
              <w:ind w:right="113"/>
              <w:jc w:val="right"/>
            </w:pPr>
          </w:p>
        </w:tc>
        <w:tc>
          <w:tcPr>
            <w:tcW w:w="525" w:type="pct"/>
            <w:vAlign w:val="bottom"/>
          </w:tcPr>
          <w:p w:rsidR="000F1E9A" w:rsidRPr="00D13C21" w:rsidRDefault="000F1E9A" w:rsidP="008C58DA">
            <w:pPr>
              <w:spacing w:line="216" w:lineRule="auto"/>
              <w:ind w:right="113"/>
              <w:jc w:val="right"/>
            </w:pPr>
          </w:p>
        </w:tc>
        <w:tc>
          <w:tcPr>
            <w:tcW w:w="525" w:type="pct"/>
            <w:vAlign w:val="bottom"/>
          </w:tcPr>
          <w:p w:rsidR="000F1E9A" w:rsidRPr="00D13C21" w:rsidRDefault="000F1E9A" w:rsidP="008C58DA">
            <w:pPr>
              <w:spacing w:line="216" w:lineRule="auto"/>
              <w:ind w:right="113"/>
              <w:jc w:val="right"/>
            </w:pPr>
          </w:p>
        </w:tc>
        <w:tc>
          <w:tcPr>
            <w:tcW w:w="525" w:type="pct"/>
            <w:vAlign w:val="bottom"/>
          </w:tcPr>
          <w:p w:rsidR="000F1E9A" w:rsidRPr="00D13C21" w:rsidRDefault="000F1E9A" w:rsidP="008C58DA">
            <w:pPr>
              <w:spacing w:line="216" w:lineRule="auto"/>
              <w:ind w:right="113"/>
              <w:jc w:val="right"/>
            </w:pPr>
          </w:p>
        </w:tc>
        <w:tc>
          <w:tcPr>
            <w:tcW w:w="524" w:type="pct"/>
            <w:tcBorders>
              <w:right w:val="single" w:sz="4" w:space="0" w:color="auto"/>
            </w:tcBorders>
            <w:vAlign w:val="bottom"/>
          </w:tcPr>
          <w:p w:rsidR="000F1E9A" w:rsidRPr="00D13C21" w:rsidRDefault="000F1E9A" w:rsidP="008C58DA">
            <w:pPr>
              <w:spacing w:line="216" w:lineRule="auto"/>
              <w:ind w:right="113"/>
              <w:jc w:val="right"/>
            </w:pPr>
          </w:p>
        </w:tc>
      </w:tr>
      <w:tr w:rsidR="000F1E9A" w:rsidRPr="00D13C21" w:rsidTr="00E74F93">
        <w:trPr>
          <w:cantSplit/>
          <w:trHeight w:val="227"/>
        </w:trPr>
        <w:tc>
          <w:tcPr>
            <w:tcW w:w="2376" w:type="pct"/>
            <w:tcBorders>
              <w:left w:val="single" w:sz="4" w:space="0" w:color="auto"/>
            </w:tcBorders>
            <w:vAlign w:val="bottom"/>
          </w:tcPr>
          <w:p w:rsidR="000F1E9A" w:rsidRPr="00D13C21" w:rsidRDefault="000F1E9A" w:rsidP="008C58DA">
            <w:pPr>
              <w:spacing w:line="216" w:lineRule="auto"/>
              <w:ind w:left="142"/>
            </w:pPr>
            <w:r w:rsidRPr="00D13C21">
              <w:t>топочный</w:t>
            </w:r>
          </w:p>
        </w:tc>
        <w:tc>
          <w:tcPr>
            <w:tcW w:w="525" w:type="pct"/>
            <w:vAlign w:val="bottom"/>
          </w:tcPr>
          <w:p w:rsidR="000F1E9A" w:rsidRPr="00D13C21" w:rsidRDefault="000F1E9A" w:rsidP="008C58DA">
            <w:pPr>
              <w:spacing w:line="216" w:lineRule="auto"/>
              <w:ind w:right="113"/>
              <w:jc w:val="right"/>
            </w:pPr>
            <w:r>
              <w:t>1283,1</w:t>
            </w:r>
          </w:p>
        </w:tc>
        <w:tc>
          <w:tcPr>
            <w:tcW w:w="525" w:type="pct"/>
            <w:vAlign w:val="bottom"/>
          </w:tcPr>
          <w:p w:rsidR="000F1E9A" w:rsidRPr="00D13C21" w:rsidRDefault="000F1E9A" w:rsidP="008C58DA">
            <w:pPr>
              <w:spacing w:line="216" w:lineRule="auto"/>
              <w:ind w:right="113"/>
              <w:jc w:val="right"/>
            </w:pPr>
            <w:r>
              <w:t>1210,8</w:t>
            </w:r>
          </w:p>
        </w:tc>
        <w:tc>
          <w:tcPr>
            <w:tcW w:w="525" w:type="pct"/>
            <w:vAlign w:val="bottom"/>
          </w:tcPr>
          <w:p w:rsidR="000F1E9A" w:rsidRPr="00D13C21" w:rsidRDefault="000F1E9A" w:rsidP="008C58DA">
            <w:pPr>
              <w:spacing w:line="216" w:lineRule="auto"/>
              <w:ind w:right="113"/>
              <w:jc w:val="right"/>
            </w:pPr>
            <w:r>
              <w:t>1229,8</w:t>
            </w:r>
          </w:p>
        </w:tc>
        <w:tc>
          <w:tcPr>
            <w:tcW w:w="525" w:type="pct"/>
            <w:vAlign w:val="bottom"/>
          </w:tcPr>
          <w:p w:rsidR="000F1E9A" w:rsidRPr="00D13C21" w:rsidRDefault="000F1E9A" w:rsidP="008C58DA">
            <w:pPr>
              <w:spacing w:line="216" w:lineRule="auto"/>
              <w:ind w:right="113"/>
              <w:jc w:val="right"/>
            </w:pPr>
            <w:r>
              <w:t>1279,2</w:t>
            </w:r>
          </w:p>
        </w:tc>
        <w:tc>
          <w:tcPr>
            <w:tcW w:w="524" w:type="pct"/>
            <w:tcBorders>
              <w:right w:val="single" w:sz="4" w:space="0" w:color="auto"/>
            </w:tcBorders>
            <w:vAlign w:val="bottom"/>
          </w:tcPr>
          <w:p w:rsidR="000F1E9A" w:rsidRPr="00D13C21" w:rsidRDefault="00B06BC0" w:rsidP="008C58DA">
            <w:pPr>
              <w:spacing w:line="216" w:lineRule="auto"/>
              <w:ind w:right="113"/>
              <w:jc w:val="right"/>
            </w:pPr>
            <w:r>
              <w:t>1316,5</w:t>
            </w:r>
          </w:p>
        </w:tc>
      </w:tr>
      <w:tr w:rsidR="000F1E9A" w:rsidRPr="00D13C21" w:rsidTr="00E74F93">
        <w:trPr>
          <w:cantSplit/>
          <w:trHeight w:val="227"/>
        </w:trPr>
        <w:tc>
          <w:tcPr>
            <w:tcW w:w="2376" w:type="pct"/>
            <w:tcBorders>
              <w:left w:val="single" w:sz="4" w:space="0" w:color="auto"/>
            </w:tcBorders>
            <w:vAlign w:val="bottom"/>
          </w:tcPr>
          <w:p w:rsidR="000F1E9A" w:rsidRPr="00D13C21" w:rsidRDefault="000F1E9A" w:rsidP="008C58DA">
            <w:pPr>
              <w:spacing w:line="216" w:lineRule="auto"/>
              <w:ind w:left="142"/>
            </w:pPr>
            <w:r w:rsidRPr="00D13C21">
              <w:t>флотский</w:t>
            </w:r>
          </w:p>
        </w:tc>
        <w:tc>
          <w:tcPr>
            <w:tcW w:w="525" w:type="pct"/>
            <w:vAlign w:val="bottom"/>
          </w:tcPr>
          <w:p w:rsidR="000F1E9A" w:rsidRPr="00D13C21" w:rsidRDefault="000F1E9A" w:rsidP="008C58DA">
            <w:pPr>
              <w:spacing w:line="216" w:lineRule="auto"/>
              <w:ind w:right="113"/>
              <w:jc w:val="right"/>
            </w:pPr>
            <w:r>
              <w:t>171,7</w:t>
            </w:r>
          </w:p>
        </w:tc>
        <w:tc>
          <w:tcPr>
            <w:tcW w:w="525" w:type="pct"/>
            <w:vAlign w:val="bottom"/>
          </w:tcPr>
          <w:p w:rsidR="000F1E9A" w:rsidRPr="00D13C21" w:rsidRDefault="000F1E9A" w:rsidP="008C58DA">
            <w:pPr>
              <w:spacing w:line="216" w:lineRule="auto"/>
              <w:ind w:right="113"/>
              <w:jc w:val="right"/>
            </w:pPr>
            <w:r>
              <w:t>165,6</w:t>
            </w:r>
          </w:p>
        </w:tc>
        <w:tc>
          <w:tcPr>
            <w:tcW w:w="525" w:type="pct"/>
            <w:vAlign w:val="bottom"/>
          </w:tcPr>
          <w:p w:rsidR="000F1E9A" w:rsidRPr="00D13C21" w:rsidRDefault="000F1E9A" w:rsidP="008C58DA">
            <w:pPr>
              <w:spacing w:line="216" w:lineRule="auto"/>
              <w:ind w:right="113"/>
              <w:jc w:val="right"/>
            </w:pPr>
            <w:r>
              <w:t>149,3</w:t>
            </w:r>
          </w:p>
        </w:tc>
        <w:tc>
          <w:tcPr>
            <w:tcW w:w="525" w:type="pct"/>
            <w:vAlign w:val="bottom"/>
          </w:tcPr>
          <w:p w:rsidR="000F1E9A" w:rsidRPr="00D13C21" w:rsidRDefault="000F1E9A" w:rsidP="008C58DA">
            <w:pPr>
              <w:spacing w:line="216" w:lineRule="auto"/>
              <w:ind w:right="113"/>
              <w:jc w:val="right"/>
            </w:pPr>
            <w:r>
              <w:t>118,3</w:t>
            </w:r>
          </w:p>
        </w:tc>
        <w:tc>
          <w:tcPr>
            <w:tcW w:w="524" w:type="pct"/>
            <w:tcBorders>
              <w:right w:val="single" w:sz="4" w:space="0" w:color="auto"/>
            </w:tcBorders>
            <w:vAlign w:val="bottom"/>
          </w:tcPr>
          <w:p w:rsidR="000F1E9A" w:rsidRPr="00D13C21" w:rsidRDefault="00B06BC0" w:rsidP="008C58DA">
            <w:pPr>
              <w:spacing w:line="216" w:lineRule="auto"/>
              <w:ind w:right="113"/>
              <w:jc w:val="right"/>
            </w:pPr>
            <w:r>
              <w:t>475,0</w:t>
            </w:r>
          </w:p>
        </w:tc>
      </w:tr>
      <w:tr w:rsidR="000F1E9A" w:rsidRPr="00D13C21" w:rsidTr="00E74F93">
        <w:trPr>
          <w:cantSplit/>
          <w:trHeight w:val="227"/>
        </w:trPr>
        <w:tc>
          <w:tcPr>
            <w:tcW w:w="2376" w:type="pct"/>
            <w:tcBorders>
              <w:left w:val="single" w:sz="4" w:space="0" w:color="auto"/>
            </w:tcBorders>
            <w:vAlign w:val="bottom"/>
          </w:tcPr>
          <w:p w:rsidR="000F1E9A" w:rsidRPr="00D13C21" w:rsidRDefault="000F1E9A" w:rsidP="008C58DA">
            <w:pPr>
              <w:spacing w:line="216" w:lineRule="auto"/>
            </w:pPr>
            <w:r>
              <w:t>Т</w:t>
            </w:r>
            <w:r w:rsidRPr="00D13C21">
              <w:t xml:space="preserve">опливо </w:t>
            </w:r>
            <w:r>
              <w:t>д</w:t>
            </w:r>
            <w:r w:rsidRPr="00D13C21">
              <w:t xml:space="preserve">изельное </w:t>
            </w:r>
          </w:p>
        </w:tc>
        <w:tc>
          <w:tcPr>
            <w:tcW w:w="525" w:type="pct"/>
            <w:vAlign w:val="bottom"/>
          </w:tcPr>
          <w:p w:rsidR="000F1E9A" w:rsidRPr="00D13C21" w:rsidRDefault="000F1E9A" w:rsidP="008C58DA">
            <w:pPr>
              <w:spacing w:line="216" w:lineRule="auto"/>
              <w:ind w:right="113"/>
              <w:jc w:val="right"/>
            </w:pPr>
            <w:r>
              <w:t>344,5</w:t>
            </w:r>
          </w:p>
        </w:tc>
        <w:tc>
          <w:tcPr>
            <w:tcW w:w="525" w:type="pct"/>
            <w:vAlign w:val="bottom"/>
          </w:tcPr>
          <w:p w:rsidR="000F1E9A" w:rsidRPr="00D13C21" w:rsidRDefault="000F1E9A" w:rsidP="008C58DA">
            <w:pPr>
              <w:spacing w:line="216" w:lineRule="auto"/>
              <w:ind w:right="113"/>
              <w:jc w:val="right"/>
            </w:pPr>
            <w:r>
              <w:t>386,2</w:t>
            </w:r>
          </w:p>
        </w:tc>
        <w:tc>
          <w:tcPr>
            <w:tcW w:w="525" w:type="pct"/>
            <w:vAlign w:val="bottom"/>
          </w:tcPr>
          <w:p w:rsidR="000F1E9A" w:rsidRPr="00D13C21" w:rsidRDefault="000F1E9A" w:rsidP="008C58DA">
            <w:pPr>
              <w:spacing w:line="216" w:lineRule="auto"/>
              <w:ind w:right="113"/>
              <w:jc w:val="right"/>
            </w:pPr>
            <w:r>
              <w:t>369,6</w:t>
            </w:r>
          </w:p>
        </w:tc>
        <w:tc>
          <w:tcPr>
            <w:tcW w:w="525" w:type="pct"/>
            <w:vAlign w:val="bottom"/>
          </w:tcPr>
          <w:p w:rsidR="000F1E9A" w:rsidRPr="00D13C21" w:rsidRDefault="000F1E9A" w:rsidP="008C58DA">
            <w:pPr>
              <w:spacing w:line="216" w:lineRule="auto"/>
              <w:ind w:right="113"/>
              <w:jc w:val="right"/>
            </w:pPr>
            <w:r>
              <w:t>383,7</w:t>
            </w:r>
          </w:p>
        </w:tc>
        <w:tc>
          <w:tcPr>
            <w:tcW w:w="524" w:type="pct"/>
            <w:tcBorders>
              <w:right w:val="single" w:sz="4" w:space="0" w:color="auto"/>
            </w:tcBorders>
            <w:vAlign w:val="bottom"/>
          </w:tcPr>
          <w:p w:rsidR="000F1E9A" w:rsidRPr="00D13C21" w:rsidRDefault="00B06BC0" w:rsidP="008C58DA">
            <w:pPr>
              <w:spacing w:line="216" w:lineRule="auto"/>
              <w:ind w:right="113"/>
              <w:jc w:val="right"/>
            </w:pPr>
            <w:r>
              <w:t>360,4</w:t>
            </w:r>
          </w:p>
        </w:tc>
      </w:tr>
      <w:tr w:rsidR="000F1E9A" w:rsidRPr="00D13C21" w:rsidTr="00E74F93">
        <w:trPr>
          <w:cantSplit/>
          <w:trHeight w:val="227"/>
        </w:trPr>
        <w:tc>
          <w:tcPr>
            <w:tcW w:w="2376" w:type="pct"/>
            <w:tcBorders>
              <w:left w:val="single" w:sz="4" w:space="0" w:color="auto"/>
            </w:tcBorders>
            <w:vAlign w:val="bottom"/>
          </w:tcPr>
          <w:p w:rsidR="000F1E9A" w:rsidRPr="00D13C21" w:rsidRDefault="000F1E9A" w:rsidP="008C58DA">
            <w:pPr>
              <w:spacing w:line="216" w:lineRule="auto"/>
            </w:pPr>
            <w:r>
              <w:t>Б</w:t>
            </w:r>
            <w:r w:rsidRPr="00D13C21">
              <w:t xml:space="preserve">ензин </w:t>
            </w:r>
            <w:r>
              <w:t>а</w:t>
            </w:r>
            <w:r w:rsidRPr="00D13C21">
              <w:t xml:space="preserve">втомобильный </w:t>
            </w:r>
          </w:p>
        </w:tc>
        <w:tc>
          <w:tcPr>
            <w:tcW w:w="525" w:type="pct"/>
            <w:vAlign w:val="bottom"/>
          </w:tcPr>
          <w:p w:rsidR="000F1E9A" w:rsidRPr="00D13C21" w:rsidRDefault="000F1E9A" w:rsidP="008C58DA">
            <w:pPr>
              <w:spacing w:line="216" w:lineRule="auto"/>
              <w:ind w:right="113"/>
              <w:jc w:val="right"/>
            </w:pPr>
            <w:r>
              <w:t>30,3</w:t>
            </w:r>
          </w:p>
        </w:tc>
        <w:tc>
          <w:tcPr>
            <w:tcW w:w="525" w:type="pct"/>
            <w:vAlign w:val="bottom"/>
          </w:tcPr>
          <w:p w:rsidR="000F1E9A" w:rsidRPr="00D13C21" w:rsidRDefault="000F1E9A" w:rsidP="008C58DA">
            <w:pPr>
              <w:spacing w:line="216" w:lineRule="auto"/>
              <w:ind w:right="113"/>
              <w:jc w:val="right"/>
            </w:pPr>
            <w:r>
              <w:t>21,6</w:t>
            </w:r>
          </w:p>
        </w:tc>
        <w:tc>
          <w:tcPr>
            <w:tcW w:w="525" w:type="pct"/>
            <w:vAlign w:val="bottom"/>
          </w:tcPr>
          <w:p w:rsidR="000F1E9A" w:rsidRPr="00D13C21" w:rsidRDefault="000F1E9A" w:rsidP="008C58DA">
            <w:pPr>
              <w:spacing w:line="216" w:lineRule="auto"/>
              <w:ind w:right="113"/>
              <w:jc w:val="right"/>
            </w:pPr>
            <w:r>
              <w:t>28,0</w:t>
            </w:r>
          </w:p>
        </w:tc>
        <w:tc>
          <w:tcPr>
            <w:tcW w:w="525" w:type="pct"/>
            <w:vAlign w:val="bottom"/>
          </w:tcPr>
          <w:p w:rsidR="000F1E9A" w:rsidRPr="00D13C21" w:rsidRDefault="000F1E9A" w:rsidP="008C58DA">
            <w:pPr>
              <w:spacing w:line="216" w:lineRule="auto"/>
              <w:ind w:right="113"/>
              <w:jc w:val="right"/>
            </w:pPr>
            <w:r>
              <w:t>27,0</w:t>
            </w:r>
          </w:p>
        </w:tc>
        <w:tc>
          <w:tcPr>
            <w:tcW w:w="524" w:type="pct"/>
            <w:tcBorders>
              <w:right w:val="single" w:sz="4" w:space="0" w:color="auto"/>
            </w:tcBorders>
            <w:vAlign w:val="bottom"/>
          </w:tcPr>
          <w:p w:rsidR="000F1E9A" w:rsidRPr="00D13C21" w:rsidRDefault="00B06BC0" w:rsidP="008C58DA">
            <w:pPr>
              <w:spacing w:line="216" w:lineRule="auto"/>
              <w:ind w:right="113"/>
              <w:jc w:val="right"/>
            </w:pPr>
            <w:r>
              <w:t>30,7</w:t>
            </w:r>
          </w:p>
        </w:tc>
      </w:tr>
      <w:tr w:rsidR="000F1E9A" w:rsidRPr="00D13C21" w:rsidTr="00E74F93">
        <w:trPr>
          <w:cantSplit/>
          <w:trHeight w:val="227"/>
        </w:trPr>
        <w:tc>
          <w:tcPr>
            <w:tcW w:w="2376" w:type="pct"/>
            <w:tcBorders>
              <w:left w:val="single" w:sz="4" w:space="0" w:color="auto"/>
              <w:bottom w:val="single" w:sz="4" w:space="0" w:color="auto"/>
            </w:tcBorders>
            <w:vAlign w:val="bottom"/>
          </w:tcPr>
          <w:p w:rsidR="000F1E9A" w:rsidRPr="00F26B74" w:rsidRDefault="000F1E9A" w:rsidP="0028385F">
            <w:pPr>
              <w:spacing w:before="20" w:after="120" w:line="216" w:lineRule="auto"/>
              <w:rPr>
                <w:vertAlign w:val="superscript"/>
              </w:rPr>
            </w:pPr>
            <w:r>
              <w:t xml:space="preserve">Пропан и бутан </w:t>
            </w:r>
            <w:r w:rsidRPr="00D13C21">
              <w:t>сжижен</w:t>
            </w:r>
            <w:r>
              <w:t>ные</w:t>
            </w:r>
            <w:r w:rsidR="00F26B74">
              <w:rPr>
                <w:vertAlign w:val="superscript"/>
              </w:rPr>
              <w:t>3)</w:t>
            </w:r>
          </w:p>
        </w:tc>
        <w:tc>
          <w:tcPr>
            <w:tcW w:w="525" w:type="pct"/>
            <w:tcBorders>
              <w:bottom w:val="single" w:sz="4" w:space="0" w:color="auto"/>
            </w:tcBorders>
            <w:vAlign w:val="bottom"/>
          </w:tcPr>
          <w:p w:rsidR="000F1E9A" w:rsidRPr="00D13C21" w:rsidRDefault="000F1E9A" w:rsidP="0028385F">
            <w:pPr>
              <w:spacing w:before="20" w:after="120" w:line="216" w:lineRule="auto"/>
              <w:ind w:right="113"/>
              <w:jc w:val="right"/>
            </w:pPr>
            <w:r>
              <w:t>1,9</w:t>
            </w:r>
          </w:p>
        </w:tc>
        <w:tc>
          <w:tcPr>
            <w:tcW w:w="525" w:type="pct"/>
            <w:tcBorders>
              <w:bottom w:val="single" w:sz="4" w:space="0" w:color="auto"/>
            </w:tcBorders>
            <w:vAlign w:val="bottom"/>
          </w:tcPr>
          <w:p w:rsidR="000F1E9A" w:rsidRPr="00D13C21" w:rsidRDefault="000F1E9A" w:rsidP="0028385F">
            <w:pPr>
              <w:spacing w:before="20" w:after="120" w:line="216" w:lineRule="auto"/>
              <w:ind w:right="113"/>
              <w:jc w:val="right"/>
            </w:pPr>
            <w:r>
              <w:t>1,7</w:t>
            </w:r>
          </w:p>
        </w:tc>
        <w:tc>
          <w:tcPr>
            <w:tcW w:w="525" w:type="pct"/>
            <w:tcBorders>
              <w:bottom w:val="single" w:sz="4" w:space="0" w:color="auto"/>
            </w:tcBorders>
            <w:vAlign w:val="bottom"/>
          </w:tcPr>
          <w:p w:rsidR="000F1E9A" w:rsidRPr="00D13C21" w:rsidRDefault="000F1E9A" w:rsidP="0028385F">
            <w:pPr>
              <w:spacing w:before="20" w:after="120" w:line="216" w:lineRule="auto"/>
              <w:ind w:right="113"/>
              <w:jc w:val="right"/>
            </w:pPr>
            <w:r>
              <w:t>1,7</w:t>
            </w:r>
          </w:p>
        </w:tc>
        <w:tc>
          <w:tcPr>
            <w:tcW w:w="525" w:type="pct"/>
            <w:tcBorders>
              <w:bottom w:val="single" w:sz="4" w:space="0" w:color="auto"/>
            </w:tcBorders>
            <w:vAlign w:val="bottom"/>
          </w:tcPr>
          <w:p w:rsidR="000F1E9A" w:rsidRPr="00D13C21" w:rsidRDefault="000F1E9A" w:rsidP="0028385F">
            <w:pPr>
              <w:spacing w:before="20" w:after="120" w:line="216" w:lineRule="auto"/>
              <w:ind w:right="113"/>
              <w:jc w:val="right"/>
            </w:pPr>
            <w:r>
              <w:t>1,9</w:t>
            </w:r>
          </w:p>
        </w:tc>
        <w:tc>
          <w:tcPr>
            <w:tcW w:w="524" w:type="pct"/>
            <w:tcBorders>
              <w:bottom w:val="single" w:sz="4" w:space="0" w:color="auto"/>
              <w:right w:val="single" w:sz="4" w:space="0" w:color="auto"/>
            </w:tcBorders>
            <w:vAlign w:val="bottom"/>
          </w:tcPr>
          <w:p w:rsidR="000F1E9A" w:rsidRPr="00D13C21" w:rsidRDefault="00B06BC0" w:rsidP="0028385F">
            <w:pPr>
              <w:spacing w:before="20" w:after="120" w:line="216" w:lineRule="auto"/>
              <w:ind w:right="113"/>
              <w:jc w:val="right"/>
            </w:pPr>
            <w:r>
              <w:t>2,3</w:t>
            </w:r>
          </w:p>
        </w:tc>
      </w:tr>
    </w:tbl>
    <w:p w:rsidR="00E965C2" w:rsidRPr="00026FEE" w:rsidRDefault="00E965C2" w:rsidP="008C58DA">
      <w:pPr>
        <w:spacing w:line="216" w:lineRule="auto"/>
        <w:jc w:val="both"/>
        <w:rPr>
          <w:sz w:val="20"/>
        </w:rPr>
      </w:pPr>
    </w:p>
    <w:p w:rsidR="00E45C6F" w:rsidRDefault="00E45C6F" w:rsidP="008C58DA">
      <w:pPr>
        <w:numPr>
          <w:ilvl w:val="0"/>
          <w:numId w:val="1"/>
        </w:numPr>
        <w:spacing w:line="216" w:lineRule="auto"/>
        <w:ind w:left="142" w:hanging="142"/>
        <w:jc w:val="both"/>
        <w:rPr>
          <w:i/>
          <w:sz w:val="20"/>
        </w:rPr>
      </w:pPr>
      <w:r w:rsidRPr="00E45C6F">
        <w:rPr>
          <w:i/>
          <w:sz w:val="20"/>
          <w:vertAlign w:val="superscript"/>
        </w:rPr>
        <w:t xml:space="preserve"> </w:t>
      </w:r>
      <w:r w:rsidR="002303C0" w:rsidRPr="005E108F">
        <w:rPr>
          <w:i/>
          <w:sz w:val="20"/>
        </w:rPr>
        <w:t>Без субъектов малого предпринимательства</w:t>
      </w:r>
      <w:r>
        <w:rPr>
          <w:i/>
          <w:sz w:val="20"/>
        </w:rPr>
        <w:t>.</w:t>
      </w:r>
      <w:r w:rsidR="002303C0" w:rsidRPr="005E108F">
        <w:rPr>
          <w:i/>
          <w:sz w:val="20"/>
        </w:rPr>
        <w:t xml:space="preserve"> </w:t>
      </w:r>
      <w:r>
        <w:rPr>
          <w:i/>
          <w:sz w:val="20"/>
        </w:rPr>
        <w:t>Б</w:t>
      </w:r>
      <w:r w:rsidR="002303C0" w:rsidRPr="005E108F">
        <w:rPr>
          <w:i/>
          <w:sz w:val="20"/>
        </w:rPr>
        <w:t>ез продажи населению.</w:t>
      </w:r>
    </w:p>
    <w:p w:rsidR="005E108F" w:rsidRDefault="00E45C6F" w:rsidP="008C58DA">
      <w:pPr>
        <w:numPr>
          <w:ilvl w:val="0"/>
          <w:numId w:val="1"/>
        </w:numPr>
        <w:spacing w:line="216" w:lineRule="auto"/>
        <w:ind w:left="142" w:hanging="142"/>
        <w:jc w:val="both"/>
        <w:rPr>
          <w:i/>
          <w:sz w:val="20"/>
        </w:rPr>
      </w:pPr>
      <w:r>
        <w:rPr>
          <w:i/>
          <w:sz w:val="20"/>
          <w:vertAlign w:val="superscript"/>
        </w:rPr>
        <w:t xml:space="preserve"> </w:t>
      </w:r>
      <w:r>
        <w:rPr>
          <w:i/>
          <w:sz w:val="20"/>
        </w:rPr>
        <w:t>За 201</w:t>
      </w:r>
      <w:r w:rsidR="00FA7F9D">
        <w:rPr>
          <w:i/>
          <w:sz w:val="20"/>
        </w:rPr>
        <w:t>4</w:t>
      </w:r>
      <w:r>
        <w:rPr>
          <w:i/>
          <w:sz w:val="20"/>
        </w:rPr>
        <w:t>–2016 годы – уголь.</w:t>
      </w:r>
    </w:p>
    <w:p w:rsidR="00F26B74" w:rsidRDefault="00F26B74" w:rsidP="008C58DA">
      <w:pPr>
        <w:numPr>
          <w:ilvl w:val="0"/>
          <w:numId w:val="1"/>
        </w:numPr>
        <w:spacing w:line="216" w:lineRule="auto"/>
        <w:ind w:left="142" w:hanging="142"/>
        <w:jc w:val="both"/>
        <w:rPr>
          <w:i/>
          <w:sz w:val="20"/>
        </w:rPr>
      </w:pPr>
      <w:r>
        <w:rPr>
          <w:i/>
          <w:sz w:val="20"/>
        </w:rPr>
        <w:t xml:space="preserve"> За 2014–2016 годы – пропан и бутан сжиженные, газы углеводородные и их смеси сжиженные прочие.</w:t>
      </w:r>
    </w:p>
    <w:p w:rsidR="00A12A9A" w:rsidRPr="00A555FC" w:rsidRDefault="00A12A9A" w:rsidP="008C58DA">
      <w:pPr>
        <w:spacing w:line="216" w:lineRule="auto"/>
        <w:rPr>
          <w:sz w:val="20"/>
        </w:rPr>
      </w:pPr>
      <w:bookmarkStart w:id="551" w:name="_Toc163016129"/>
      <w:bookmarkStart w:id="552" w:name="_Toc183577826"/>
    </w:p>
    <w:p w:rsidR="00A12A9A" w:rsidRPr="00A555FC" w:rsidRDefault="00A12A9A" w:rsidP="008C58DA">
      <w:pPr>
        <w:spacing w:line="216" w:lineRule="auto"/>
        <w:rPr>
          <w:sz w:val="20"/>
        </w:rPr>
      </w:pPr>
    </w:p>
    <w:p w:rsidR="00317CB6" w:rsidRPr="00D13C21" w:rsidRDefault="00F9038E" w:rsidP="008C58DA">
      <w:pPr>
        <w:pStyle w:val="1"/>
        <w:spacing w:line="216" w:lineRule="auto"/>
      </w:pPr>
      <w:bookmarkStart w:id="553" w:name="_Toc28008306"/>
      <w:r w:rsidRPr="00D13C21">
        <w:rPr>
          <w:lang w:val="en-US"/>
        </w:rPr>
        <w:t>XV</w:t>
      </w:r>
      <w:r w:rsidR="00A128B8">
        <w:rPr>
          <w:lang w:val="en-US"/>
        </w:rPr>
        <w:t>I</w:t>
      </w:r>
      <w:r w:rsidR="00317CB6" w:rsidRPr="00D13C21">
        <w:t>. СТРОИТЕЛЬСТВО</w:t>
      </w:r>
      <w:bookmarkEnd w:id="551"/>
      <w:bookmarkEnd w:id="552"/>
      <w:bookmarkEnd w:id="553"/>
    </w:p>
    <w:p w:rsidR="009241E2" w:rsidRPr="00E57B93" w:rsidRDefault="009241E2" w:rsidP="008C58DA">
      <w:pPr>
        <w:pStyle w:val="aff8"/>
        <w:spacing w:before="0" w:line="216" w:lineRule="auto"/>
        <w:rPr>
          <w:sz w:val="22"/>
          <w:szCs w:val="22"/>
        </w:rPr>
      </w:pPr>
    </w:p>
    <w:p w:rsidR="00A141D0" w:rsidRDefault="00A141D0" w:rsidP="008C58DA">
      <w:pPr>
        <w:pStyle w:val="aff8"/>
        <w:spacing w:before="0" w:line="216" w:lineRule="auto"/>
        <w:rPr>
          <w:sz w:val="22"/>
          <w:szCs w:val="22"/>
        </w:rPr>
      </w:pPr>
      <w:r w:rsidRPr="00D13C21">
        <w:rPr>
          <w:sz w:val="22"/>
          <w:szCs w:val="22"/>
        </w:rPr>
        <w:t xml:space="preserve">Раздел представляет данные о деятельности строительных организаций, вводе в </w:t>
      </w:r>
      <w:r w:rsidR="00486D6F">
        <w:rPr>
          <w:sz w:val="22"/>
          <w:szCs w:val="22"/>
        </w:rPr>
        <w:t>действие (</w:t>
      </w:r>
      <w:r w:rsidRPr="00D13C21">
        <w:rPr>
          <w:sz w:val="22"/>
          <w:szCs w:val="22"/>
        </w:rPr>
        <w:t>эк</w:t>
      </w:r>
      <w:r w:rsidRPr="00D13C21">
        <w:rPr>
          <w:sz w:val="22"/>
          <w:szCs w:val="22"/>
        </w:rPr>
        <w:t>с</w:t>
      </w:r>
      <w:r w:rsidRPr="00D13C21">
        <w:rPr>
          <w:sz w:val="22"/>
          <w:szCs w:val="22"/>
        </w:rPr>
        <w:t>плуатацию</w:t>
      </w:r>
      <w:r w:rsidR="00486D6F">
        <w:rPr>
          <w:sz w:val="22"/>
          <w:szCs w:val="22"/>
        </w:rPr>
        <w:t>)</w:t>
      </w:r>
      <w:r w:rsidRPr="00D13C21">
        <w:rPr>
          <w:sz w:val="22"/>
          <w:szCs w:val="22"/>
        </w:rPr>
        <w:t xml:space="preserve"> </w:t>
      </w:r>
      <w:r w:rsidR="00486D6F">
        <w:rPr>
          <w:sz w:val="22"/>
          <w:szCs w:val="22"/>
        </w:rPr>
        <w:t>отдельных мощностей и объектов</w:t>
      </w:r>
      <w:r w:rsidRPr="00D13C21">
        <w:rPr>
          <w:sz w:val="22"/>
          <w:szCs w:val="22"/>
        </w:rPr>
        <w:t>, жилищном строительстве.</w:t>
      </w:r>
    </w:p>
    <w:p w:rsidR="00A141D0" w:rsidRDefault="00102D76" w:rsidP="008C58DA">
      <w:pPr>
        <w:spacing w:line="216" w:lineRule="auto"/>
        <w:ind w:firstLine="709"/>
        <w:jc w:val="both"/>
        <w:rPr>
          <w:szCs w:val="22"/>
        </w:rPr>
      </w:pPr>
      <w:r w:rsidRPr="00966B96">
        <w:rPr>
          <w:b/>
          <w:szCs w:val="22"/>
        </w:rPr>
        <w:t>Объём работ,</w:t>
      </w:r>
      <w:r w:rsidRPr="00966B96">
        <w:rPr>
          <w:szCs w:val="22"/>
        </w:rPr>
        <w:t xml:space="preserve"> </w:t>
      </w:r>
      <w:r w:rsidRPr="00966B96">
        <w:rPr>
          <w:b/>
          <w:szCs w:val="22"/>
        </w:rPr>
        <w:t xml:space="preserve">выполненных </w:t>
      </w:r>
      <w:r>
        <w:rPr>
          <w:b/>
          <w:szCs w:val="22"/>
        </w:rPr>
        <w:t xml:space="preserve">собственными силами </w:t>
      </w:r>
      <w:r w:rsidRPr="00966B96">
        <w:rPr>
          <w:b/>
          <w:szCs w:val="22"/>
        </w:rPr>
        <w:t xml:space="preserve">по виду </w:t>
      </w:r>
      <w:r>
        <w:rPr>
          <w:b/>
          <w:szCs w:val="22"/>
        </w:rPr>
        <w:t xml:space="preserve">экономической </w:t>
      </w:r>
      <w:r w:rsidRPr="00966B96">
        <w:rPr>
          <w:b/>
          <w:szCs w:val="22"/>
        </w:rPr>
        <w:t>деятельности «Строительство»</w:t>
      </w:r>
      <w:r w:rsidRPr="00966B96">
        <w:rPr>
          <w:szCs w:val="22"/>
        </w:rPr>
        <w:t xml:space="preserve"> – это </w:t>
      </w:r>
      <w:r>
        <w:rPr>
          <w:szCs w:val="22"/>
        </w:rPr>
        <w:t xml:space="preserve">строительные </w:t>
      </w:r>
      <w:r w:rsidRPr="00966B96">
        <w:rPr>
          <w:szCs w:val="22"/>
        </w:rPr>
        <w:t xml:space="preserve">работы, выполненные организациями </w:t>
      </w:r>
      <w:r>
        <w:rPr>
          <w:szCs w:val="22"/>
        </w:rPr>
        <w:t xml:space="preserve">собственными силами на основании </w:t>
      </w:r>
      <w:r w:rsidRPr="00966B96">
        <w:rPr>
          <w:szCs w:val="22"/>
        </w:rPr>
        <w:t>договор</w:t>
      </w:r>
      <w:r>
        <w:rPr>
          <w:szCs w:val="22"/>
        </w:rPr>
        <w:t>ов</w:t>
      </w:r>
      <w:r w:rsidRPr="00966B96">
        <w:rPr>
          <w:szCs w:val="22"/>
        </w:rPr>
        <w:t xml:space="preserve"> и (или) контракт</w:t>
      </w:r>
      <w:r>
        <w:rPr>
          <w:szCs w:val="22"/>
        </w:rPr>
        <w:t>ов</w:t>
      </w:r>
      <w:r w:rsidRPr="00966B96">
        <w:rPr>
          <w:szCs w:val="22"/>
        </w:rPr>
        <w:t>, заключаемых с заказчиками</w:t>
      </w:r>
      <w:r>
        <w:rPr>
          <w:szCs w:val="22"/>
        </w:rPr>
        <w:t xml:space="preserve">, а также </w:t>
      </w:r>
      <w:r w:rsidR="00FB4700">
        <w:rPr>
          <w:szCs w:val="22"/>
        </w:rPr>
        <w:t xml:space="preserve">(начиная </w:t>
      </w:r>
      <w:r>
        <w:rPr>
          <w:szCs w:val="22"/>
        </w:rPr>
        <w:t>с 2015 года</w:t>
      </w:r>
      <w:r w:rsidR="00FB4700">
        <w:rPr>
          <w:szCs w:val="22"/>
        </w:rPr>
        <w:t>)</w:t>
      </w:r>
      <w:r>
        <w:rPr>
          <w:szCs w:val="22"/>
        </w:rPr>
        <w:t xml:space="preserve"> р</w:t>
      </w:r>
      <w:r>
        <w:rPr>
          <w:szCs w:val="22"/>
        </w:rPr>
        <w:t>а</w:t>
      </w:r>
      <w:r>
        <w:rPr>
          <w:szCs w:val="22"/>
        </w:rPr>
        <w:t>боты, выполненные хозяйственным способом организациями и населением</w:t>
      </w:r>
      <w:r w:rsidRPr="00966B96">
        <w:rPr>
          <w:szCs w:val="22"/>
        </w:rPr>
        <w:t>. В стоимость этих работ включа</w:t>
      </w:r>
      <w:r>
        <w:rPr>
          <w:szCs w:val="22"/>
        </w:rPr>
        <w:t>ю</w:t>
      </w:r>
      <w:r w:rsidRPr="00966B96">
        <w:rPr>
          <w:szCs w:val="22"/>
        </w:rPr>
        <w:t>тся работы по строительству новых объектов,</w:t>
      </w:r>
      <w:r w:rsidR="00092160">
        <w:rPr>
          <w:szCs w:val="22"/>
        </w:rPr>
        <w:t xml:space="preserve"> по</w:t>
      </w:r>
      <w:r w:rsidRPr="00966B96">
        <w:rPr>
          <w:szCs w:val="22"/>
        </w:rPr>
        <w:t xml:space="preserve"> капитальному и текущему ремонту, реко</w:t>
      </w:r>
      <w:r w:rsidRPr="00966B96">
        <w:rPr>
          <w:szCs w:val="22"/>
        </w:rPr>
        <w:t>н</w:t>
      </w:r>
      <w:r w:rsidRPr="00966B96">
        <w:rPr>
          <w:szCs w:val="22"/>
        </w:rPr>
        <w:t>струкции жилых и нежилых зданий и инженерных сооружений.</w:t>
      </w:r>
    </w:p>
    <w:p w:rsidR="00193740" w:rsidRPr="00307025" w:rsidRDefault="00193740" w:rsidP="008C58DA">
      <w:pPr>
        <w:spacing w:line="216" w:lineRule="auto"/>
        <w:ind w:firstLine="709"/>
        <w:jc w:val="both"/>
        <w:rPr>
          <w:szCs w:val="22"/>
        </w:rPr>
      </w:pPr>
      <w:r w:rsidRPr="00307025">
        <w:rPr>
          <w:b/>
          <w:szCs w:val="22"/>
        </w:rPr>
        <w:t>Индекс физического объёма работ, выполненных по виду деятельности «Строительство»</w:t>
      </w:r>
      <w:r w:rsidR="00395762">
        <w:rPr>
          <w:b/>
          <w:szCs w:val="22"/>
        </w:rPr>
        <w:t>,</w:t>
      </w:r>
      <w:r w:rsidRPr="00307025">
        <w:rPr>
          <w:szCs w:val="22"/>
        </w:rPr>
        <w:t xml:space="preserve"> </w:t>
      </w:r>
      <w:r w:rsidR="008C58DA">
        <w:rPr>
          <w:szCs w:val="22"/>
        </w:rPr>
        <w:t>рассчитан</w:t>
      </w:r>
      <w:r w:rsidR="00395762">
        <w:rPr>
          <w:szCs w:val="22"/>
        </w:rPr>
        <w:t xml:space="preserve"> в сопоставимых ценах. </w:t>
      </w:r>
    </w:p>
    <w:p w:rsidR="00A141D0" w:rsidRPr="00D13C21" w:rsidRDefault="00A141D0" w:rsidP="008C58DA">
      <w:pPr>
        <w:pStyle w:val="aff8"/>
        <w:spacing w:before="0" w:line="216" w:lineRule="auto"/>
        <w:rPr>
          <w:sz w:val="22"/>
          <w:szCs w:val="22"/>
        </w:rPr>
      </w:pPr>
      <w:r w:rsidRPr="00D13C21">
        <w:rPr>
          <w:b/>
          <w:sz w:val="22"/>
          <w:szCs w:val="22"/>
        </w:rPr>
        <w:t>Здания</w:t>
      </w:r>
      <w:r w:rsidRPr="00D13C21">
        <w:rPr>
          <w:sz w:val="22"/>
          <w:szCs w:val="22"/>
        </w:rPr>
        <w:t xml:space="preserve"> – строительн</w:t>
      </w:r>
      <w:r w:rsidR="000E5CA6">
        <w:rPr>
          <w:sz w:val="22"/>
          <w:szCs w:val="22"/>
        </w:rPr>
        <w:t>ые</w:t>
      </w:r>
      <w:r w:rsidRPr="00D13C21">
        <w:rPr>
          <w:sz w:val="22"/>
          <w:szCs w:val="22"/>
        </w:rPr>
        <w:t xml:space="preserve"> систем</w:t>
      </w:r>
      <w:r w:rsidR="000E5CA6">
        <w:rPr>
          <w:sz w:val="22"/>
          <w:szCs w:val="22"/>
        </w:rPr>
        <w:t>ы</w:t>
      </w:r>
      <w:r w:rsidRPr="00D13C21">
        <w:rPr>
          <w:sz w:val="22"/>
          <w:szCs w:val="22"/>
        </w:rPr>
        <w:t>, состоящ</w:t>
      </w:r>
      <w:r w:rsidR="000E5CA6">
        <w:rPr>
          <w:sz w:val="22"/>
          <w:szCs w:val="22"/>
        </w:rPr>
        <w:t>ие</w:t>
      </w:r>
      <w:r w:rsidRPr="00D13C21">
        <w:rPr>
          <w:sz w:val="22"/>
          <w:szCs w:val="22"/>
        </w:rPr>
        <w:t xml:space="preserve"> из несущих и ограждающих или совмещённых (н</w:t>
      </w:r>
      <w:r w:rsidRPr="00D13C21">
        <w:rPr>
          <w:sz w:val="22"/>
          <w:szCs w:val="22"/>
        </w:rPr>
        <w:t>е</w:t>
      </w:r>
      <w:r w:rsidRPr="00D13C21">
        <w:rPr>
          <w:sz w:val="22"/>
          <w:szCs w:val="22"/>
        </w:rPr>
        <w:t>сущих и ограждающих) конструкций, образующих надземный замкнутый объём, предназначенный для проживания или пребывания людей в зависимости от функционального назначения и для выполнения различного вида производственных процессов.</w:t>
      </w:r>
    </w:p>
    <w:p w:rsidR="00A141D0" w:rsidRPr="00D13C21" w:rsidRDefault="00A141D0" w:rsidP="008C58DA">
      <w:pPr>
        <w:pStyle w:val="aff8"/>
        <w:spacing w:before="0" w:line="216" w:lineRule="auto"/>
        <w:rPr>
          <w:sz w:val="22"/>
          <w:szCs w:val="22"/>
        </w:rPr>
      </w:pPr>
      <w:r w:rsidRPr="00D13C21">
        <w:rPr>
          <w:b/>
          <w:sz w:val="22"/>
          <w:szCs w:val="22"/>
        </w:rPr>
        <w:t xml:space="preserve">Жилым зданием (домом) </w:t>
      </w:r>
      <w:r w:rsidRPr="00D13C21">
        <w:rPr>
          <w:sz w:val="22"/>
          <w:szCs w:val="22"/>
        </w:rPr>
        <w:t>считается индивидуально-определённое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193740" w:rsidRDefault="00AB6427" w:rsidP="008C58DA">
      <w:pPr>
        <w:pStyle w:val="aff8"/>
        <w:spacing w:before="0" w:line="216" w:lineRule="auto"/>
        <w:rPr>
          <w:sz w:val="22"/>
          <w:szCs w:val="22"/>
        </w:rPr>
      </w:pPr>
      <w:r>
        <w:rPr>
          <w:b/>
          <w:sz w:val="22"/>
          <w:szCs w:val="22"/>
        </w:rPr>
        <w:t>Нежилые</w:t>
      </w:r>
      <w:r w:rsidR="00FB4700">
        <w:rPr>
          <w:b/>
          <w:sz w:val="22"/>
          <w:szCs w:val="22"/>
        </w:rPr>
        <w:t xml:space="preserve"> здания</w:t>
      </w:r>
      <w:r>
        <w:rPr>
          <w:b/>
          <w:sz w:val="22"/>
          <w:szCs w:val="22"/>
        </w:rPr>
        <w:t xml:space="preserve"> </w:t>
      </w:r>
      <w:r>
        <w:rPr>
          <w:sz w:val="22"/>
          <w:szCs w:val="22"/>
        </w:rPr>
        <w:t>– здания, назначением которых является создание условий для труда, соц</w:t>
      </w:r>
      <w:r>
        <w:rPr>
          <w:sz w:val="22"/>
          <w:szCs w:val="22"/>
        </w:rPr>
        <w:t>и</w:t>
      </w:r>
      <w:r>
        <w:rPr>
          <w:sz w:val="22"/>
          <w:szCs w:val="22"/>
        </w:rPr>
        <w:t>ально-культурного обслуживания населения и хранения материальных ценностей. Отнесение построе</w:t>
      </w:r>
      <w:r>
        <w:rPr>
          <w:sz w:val="22"/>
          <w:szCs w:val="22"/>
        </w:rPr>
        <w:t>н</w:t>
      </w:r>
      <w:r>
        <w:rPr>
          <w:sz w:val="22"/>
          <w:szCs w:val="22"/>
        </w:rPr>
        <w:t>ных нежилых зданий к тому или иному типу осуществляется исходя из целей их использования в соо</w:t>
      </w:r>
      <w:r>
        <w:rPr>
          <w:sz w:val="22"/>
          <w:szCs w:val="22"/>
        </w:rPr>
        <w:t>т</w:t>
      </w:r>
      <w:r>
        <w:rPr>
          <w:sz w:val="22"/>
          <w:szCs w:val="22"/>
        </w:rPr>
        <w:t xml:space="preserve">ветствии с Общероссийским классификатором основных фондов. </w:t>
      </w:r>
    </w:p>
    <w:p w:rsidR="00A141D0" w:rsidRPr="00D13C21" w:rsidRDefault="00A141D0" w:rsidP="008C58DA">
      <w:pPr>
        <w:pStyle w:val="aff8"/>
        <w:spacing w:before="0" w:line="216" w:lineRule="auto"/>
        <w:rPr>
          <w:sz w:val="22"/>
          <w:szCs w:val="22"/>
        </w:rPr>
      </w:pPr>
      <w:r w:rsidRPr="00D13C21">
        <w:rPr>
          <w:b/>
          <w:sz w:val="22"/>
          <w:szCs w:val="22"/>
        </w:rPr>
        <w:t>Общий строительный объём зданий</w:t>
      </w:r>
      <w:r w:rsidRPr="00D13C21">
        <w:rPr>
          <w:sz w:val="22"/>
          <w:szCs w:val="22"/>
        </w:rPr>
        <w:t xml:space="preserve"> определяется как сумма строительного объёма выше о</w:t>
      </w:r>
      <w:r w:rsidRPr="00D13C21">
        <w:rPr>
          <w:sz w:val="22"/>
          <w:szCs w:val="22"/>
        </w:rPr>
        <w:t>т</w:t>
      </w:r>
      <w:r w:rsidRPr="00D13C21">
        <w:rPr>
          <w:sz w:val="22"/>
          <w:szCs w:val="22"/>
        </w:rPr>
        <w:t>метки плюс (минус) 0,00 (надземная часть) и ниже этой отметки (подземная часть). Строительный объём надземной и подземной частей здания определяется в пределах ограничивающих поверхностей, прове</w:t>
      </w:r>
      <w:r w:rsidRPr="00D13C21">
        <w:rPr>
          <w:sz w:val="22"/>
          <w:szCs w:val="22"/>
        </w:rPr>
        <w:t>т</w:t>
      </w:r>
      <w:r w:rsidRPr="00D13C21">
        <w:rPr>
          <w:sz w:val="22"/>
          <w:szCs w:val="22"/>
        </w:rPr>
        <w:t>риваемых подполий под зданиями, проектируемыми для строительства на вечномёрзлых грунтах. По жилым зданиям строительный объём определяется по документам о вводе объектов в эксплуатацию.</w:t>
      </w:r>
    </w:p>
    <w:p w:rsidR="00A141D0" w:rsidRPr="00D13C21" w:rsidRDefault="00A141D0" w:rsidP="008C58DA">
      <w:pPr>
        <w:pStyle w:val="aff8"/>
        <w:spacing w:before="0" w:line="216" w:lineRule="auto"/>
        <w:rPr>
          <w:sz w:val="22"/>
          <w:szCs w:val="22"/>
        </w:rPr>
      </w:pPr>
      <w:r w:rsidRPr="00D13C21">
        <w:rPr>
          <w:b/>
          <w:sz w:val="22"/>
          <w:szCs w:val="22"/>
        </w:rPr>
        <w:t>Общая площадь здания</w:t>
      </w:r>
      <w:r w:rsidRPr="00D13C21">
        <w:rPr>
          <w:sz w:val="22"/>
          <w:szCs w:val="22"/>
        </w:rPr>
        <w:t xml:space="preserve"> определяется как сумма площадей всех этажей здания (включая техн</w:t>
      </w:r>
      <w:r w:rsidRPr="00D13C21">
        <w:rPr>
          <w:sz w:val="22"/>
          <w:szCs w:val="22"/>
        </w:rPr>
        <w:t>и</w:t>
      </w:r>
      <w:r w:rsidRPr="00D13C21">
        <w:rPr>
          <w:sz w:val="22"/>
          <w:szCs w:val="22"/>
        </w:rPr>
        <w:t>ческие, мансардные, цокольные и подвальные), измеренных в пределах внутренних поверхностей наружных стен, а также площадей балконов и лоджий. Площади помещений определяются по их разм</w:t>
      </w:r>
      <w:r w:rsidRPr="00D13C21">
        <w:rPr>
          <w:sz w:val="22"/>
          <w:szCs w:val="22"/>
        </w:rPr>
        <w:t>е</w:t>
      </w:r>
      <w:r w:rsidRPr="00D13C21">
        <w:rPr>
          <w:sz w:val="22"/>
          <w:szCs w:val="22"/>
        </w:rPr>
        <w:t xml:space="preserve">рам, измеряемым между отделанными поверхностями стен и перегородок в уровне пола. </w:t>
      </w:r>
    </w:p>
    <w:p w:rsidR="00FB4700" w:rsidRPr="00DA6026" w:rsidRDefault="00FB4700" w:rsidP="008C58DA">
      <w:pPr>
        <w:pStyle w:val="aff8"/>
        <w:spacing w:before="0" w:line="216" w:lineRule="auto"/>
        <w:rPr>
          <w:sz w:val="22"/>
          <w:szCs w:val="22"/>
        </w:rPr>
      </w:pPr>
      <w:r w:rsidRPr="00DA6026">
        <w:rPr>
          <w:b/>
          <w:sz w:val="22"/>
          <w:szCs w:val="22"/>
        </w:rPr>
        <w:t>Общая площадь жил</w:t>
      </w:r>
      <w:r>
        <w:rPr>
          <w:b/>
          <w:sz w:val="22"/>
          <w:szCs w:val="22"/>
        </w:rPr>
        <w:t>ых помещений</w:t>
      </w:r>
      <w:r w:rsidRPr="00DA6026">
        <w:rPr>
          <w:b/>
          <w:sz w:val="22"/>
          <w:szCs w:val="22"/>
        </w:rPr>
        <w:t xml:space="preserve"> </w:t>
      </w:r>
      <w:r w:rsidRPr="002A500B">
        <w:rPr>
          <w:sz w:val="22"/>
          <w:szCs w:val="22"/>
        </w:rPr>
        <w:t>во</w:t>
      </w:r>
      <w:r>
        <w:rPr>
          <w:b/>
          <w:sz w:val="22"/>
          <w:szCs w:val="22"/>
        </w:rPr>
        <w:t xml:space="preserve"> </w:t>
      </w:r>
      <w:r w:rsidRPr="00656C76">
        <w:rPr>
          <w:sz w:val="22"/>
          <w:szCs w:val="22"/>
        </w:rPr>
        <w:t>введённых</w:t>
      </w:r>
      <w:r>
        <w:rPr>
          <w:sz w:val="22"/>
          <w:szCs w:val="22"/>
        </w:rPr>
        <w:t xml:space="preserve"> в эксплуатацию жилых и нежилых зданиях, жилых домах </w:t>
      </w:r>
      <w:r w:rsidRPr="00DA6026">
        <w:rPr>
          <w:sz w:val="22"/>
          <w:szCs w:val="22"/>
        </w:rPr>
        <w:t>определяется как сумма площадей всех частей жилых помещений, включая площадь п</w:t>
      </w:r>
      <w:r w:rsidRPr="00DA6026">
        <w:rPr>
          <w:sz w:val="22"/>
          <w:szCs w:val="22"/>
        </w:rPr>
        <w:t>о</w:t>
      </w:r>
      <w:r w:rsidRPr="00DA6026">
        <w:rPr>
          <w:sz w:val="22"/>
          <w:szCs w:val="22"/>
        </w:rPr>
        <w:t>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и всп</w:t>
      </w:r>
      <w:r w:rsidRPr="00DA6026">
        <w:rPr>
          <w:sz w:val="22"/>
          <w:szCs w:val="22"/>
        </w:rPr>
        <w:t>о</w:t>
      </w:r>
      <w:r w:rsidRPr="00DA6026">
        <w:rPr>
          <w:sz w:val="22"/>
          <w:szCs w:val="22"/>
        </w:rPr>
        <w:t>могательных помещений в индивидуальных жилых домах, построенных населением. К помещениям вспомогательного использования относятся кухни, передние, холлы, внутриквартирные коридоры, ва</w:t>
      </w:r>
      <w:r w:rsidRPr="00DA6026">
        <w:rPr>
          <w:sz w:val="22"/>
          <w:szCs w:val="22"/>
        </w:rPr>
        <w:t>н</w:t>
      </w:r>
      <w:r w:rsidRPr="00DA6026">
        <w:rPr>
          <w:sz w:val="22"/>
          <w:szCs w:val="22"/>
        </w:rPr>
        <w:t>ные или душевые, туалеты,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относятся столовые, буфеты, клубы, читальни, спортивные залы, приёмные пункты бытового и медицинского обслуживания.</w:t>
      </w:r>
    </w:p>
    <w:p w:rsidR="00A555FC" w:rsidRDefault="00A555FC" w:rsidP="008C58DA">
      <w:pPr>
        <w:pStyle w:val="aff8"/>
        <w:spacing w:before="0" w:line="216" w:lineRule="auto"/>
        <w:rPr>
          <w:sz w:val="22"/>
          <w:szCs w:val="22"/>
        </w:rPr>
        <w:sectPr w:rsidR="00A555FC" w:rsidSect="005644C4">
          <w:headerReference w:type="even" r:id="rId55"/>
          <w:headerReference w:type="default" r:id="rId56"/>
          <w:pgSz w:w="11906" w:h="16838" w:code="9"/>
          <w:pgMar w:top="1134" w:right="851" w:bottom="1134" w:left="1134" w:header="709" w:footer="709" w:gutter="0"/>
          <w:cols w:space="708"/>
          <w:docGrid w:linePitch="360"/>
        </w:sectPr>
      </w:pPr>
    </w:p>
    <w:p w:rsidR="00950DF4" w:rsidRDefault="00FB4700" w:rsidP="0078121F">
      <w:pPr>
        <w:pStyle w:val="aff8"/>
        <w:spacing w:before="0"/>
        <w:rPr>
          <w:color w:val="000000"/>
          <w:sz w:val="22"/>
          <w:szCs w:val="22"/>
        </w:rPr>
      </w:pPr>
      <w:r w:rsidRPr="0028385F">
        <w:rPr>
          <w:spacing w:val="-2"/>
          <w:sz w:val="22"/>
          <w:szCs w:val="22"/>
        </w:rPr>
        <w:lastRenderedPageBreak/>
        <w:t>В общую площадь жилых помещений не входит площадь вестибюлей, тамбуров, лестничных</w:t>
      </w:r>
      <w:r w:rsidRPr="00DA6026">
        <w:rPr>
          <w:sz w:val="22"/>
          <w:szCs w:val="22"/>
        </w:rPr>
        <w:t xml:space="preserve"> кл</w:t>
      </w:r>
      <w:r w:rsidRPr="00DA6026">
        <w:rPr>
          <w:sz w:val="22"/>
          <w:szCs w:val="22"/>
        </w:rPr>
        <w:t>е</w:t>
      </w:r>
      <w:r w:rsidRPr="00DA6026">
        <w:rPr>
          <w:sz w:val="22"/>
          <w:szCs w:val="22"/>
        </w:rPr>
        <w:t>ток, лифтовых холлов, общих коридоров, а также площадь в жилых домах, предназначенная для встр</w:t>
      </w:r>
      <w:r w:rsidRPr="00DA6026">
        <w:rPr>
          <w:sz w:val="22"/>
          <w:szCs w:val="22"/>
        </w:rPr>
        <w:t>о</w:t>
      </w:r>
      <w:r w:rsidRPr="00DA6026">
        <w:rPr>
          <w:sz w:val="22"/>
          <w:szCs w:val="22"/>
        </w:rPr>
        <w:t>енно-пристроенных помещений.</w:t>
      </w:r>
      <w:r w:rsidR="00950DF4" w:rsidRPr="00950DF4">
        <w:rPr>
          <w:color w:val="000000"/>
          <w:sz w:val="22"/>
          <w:szCs w:val="22"/>
        </w:rPr>
        <w:t xml:space="preserve"> </w:t>
      </w:r>
    </w:p>
    <w:p w:rsidR="00950DF4" w:rsidRPr="001E3091" w:rsidRDefault="00950DF4" w:rsidP="0078121F">
      <w:pPr>
        <w:pStyle w:val="aff8"/>
        <w:spacing w:before="0"/>
        <w:rPr>
          <w:color w:val="000000"/>
          <w:sz w:val="22"/>
          <w:szCs w:val="22"/>
        </w:rPr>
      </w:pPr>
      <w:r w:rsidRPr="00144167">
        <w:rPr>
          <w:color w:val="000000"/>
          <w:sz w:val="22"/>
          <w:szCs w:val="22"/>
        </w:rPr>
        <w:t>Сведения о вводе в эксплуатацию жилья приводятся с учётом индивидуальных жилых домов, построенных населением за счёт собс</w:t>
      </w:r>
      <w:r>
        <w:rPr>
          <w:color w:val="000000"/>
          <w:sz w:val="22"/>
          <w:szCs w:val="22"/>
        </w:rPr>
        <w:t>твенных и заёмных средств и вве</w:t>
      </w:r>
      <w:r w:rsidRPr="00144167">
        <w:rPr>
          <w:color w:val="000000"/>
          <w:sz w:val="22"/>
          <w:szCs w:val="22"/>
        </w:rPr>
        <w:t>дённых в установленном порядке.</w:t>
      </w:r>
    </w:p>
    <w:p w:rsidR="00A141D0" w:rsidRDefault="00A141D0" w:rsidP="0078121F">
      <w:pPr>
        <w:pStyle w:val="ab"/>
        <w:spacing w:before="0" w:after="0"/>
        <w:ind w:firstLine="720"/>
        <w:jc w:val="both"/>
        <w:rPr>
          <w:rStyle w:val="aff9"/>
          <w:sz w:val="22"/>
          <w:szCs w:val="22"/>
        </w:rPr>
      </w:pPr>
      <w:r w:rsidRPr="00D13C21">
        <w:rPr>
          <w:rStyle w:val="aff9"/>
          <w:b/>
          <w:sz w:val="22"/>
          <w:szCs w:val="22"/>
        </w:rPr>
        <w:t>Число построенных квартир</w:t>
      </w:r>
      <w:r w:rsidRPr="00D13C21">
        <w:rPr>
          <w:rStyle w:val="aff9"/>
          <w:sz w:val="22"/>
          <w:szCs w:val="22"/>
        </w:rPr>
        <w:t xml:space="preserve"> включает число квартир в законченных строительством жилых домах квартирного, гостиничного типа и общежитиях, квартир в нежилых зданиях, а также в индивид</w:t>
      </w:r>
      <w:r w:rsidRPr="00D13C21">
        <w:rPr>
          <w:rStyle w:val="aff9"/>
          <w:sz w:val="22"/>
          <w:szCs w:val="22"/>
        </w:rPr>
        <w:t>у</w:t>
      </w:r>
      <w:r w:rsidRPr="00D13C21">
        <w:rPr>
          <w:rStyle w:val="aff9"/>
          <w:sz w:val="22"/>
          <w:szCs w:val="22"/>
        </w:rPr>
        <w:t>альных жилых домах, построенных населением.</w:t>
      </w:r>
    </w:p>
    <w:p w:rsidR="00A141D0" w:rsidRPr="00E57B93" w:rsidRDefault="00A141D0" w:rsidP="0078121F">
      <w:pPr>
        <w:pStyle w:val="ab"/>
        <w:spacing w:before="0" w:after="0"/>
        <w:ind w:firstLine="720"/>
        <w:jc w:val="both"/>
        <w:rPr>
          <w:rStyle w:val="aff9"/>
          <w:spacing w:val="-2"/>
          <w:sz w:val="22"/>
          <w:szCs w:val="22"/>
        </w:rPr>
      </w:pPr>
      <w:r w:rsidRPr="00E57B93">
        <w:rPr>
          <w:b/>
          <w:spacing w:val="-2"/>
          <w:sz w:val="22"/>
          <w:szCs w:val="22"/>
        </w:rPr>
        <w:t xml:space="preserve">Средняя фактическая стоимость строительства 1 квадратного метра общей площади жилья </w:t>
      </w:r>
      <w:r w:rsidRPr="00E57B93">
        <w:rPr>
          <w:rStyle w:val="aff9"/>
          <w:spacing w:val="-2"/>
          <w:sz w:val="22"/>
          <w:szCs w:val="22"/>
        </w:rPr>
        <w:t>определяется как сумма фактически произведённых застройщиками капитальных затрат, приходящихся на 1 квадратный метр общей площади всех законченных строительством за год жилых домов,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r w:rsidRPr="00E57B93">
        <w:rPr>
          <w:b/>
          <w:spacing w:val="-2"/>
          <w:sz w:val="22"/>
          <w:szCs w:val="22"/>
        </w:rPr>
        <w:t xml:space="preserve"> </w:t>
      </w:r>
      <w:r w:rsidRPr="00E57B93">
        <w:rPr>
          <w:spacing w:val="-2"/>
          <w:sz w:val="22"/>
          <w:szCs w:val="22"/>
        </w:rPr>
        <w:t>Средняя фактическая стоимость строительства жилья приведена по отдельно стоящим жилым домам квартирного типа без пристроек, надстроек и встроенных помещений (без жилых домов, построенных населением</w:t>
      </w:r>
      <w:r w:rsidR="00E91FC9" w:rsidRPr="00E57B93">
        <w:rPr>
          <w:spacing w:val="-2"/>
          <w:sz w:val="22"/>
          <w:szCs w:val="22"/>
        </w:rPr>
        <w:t xml:space="preserve"> за счёт собственных и заёмных средств</w:t>
      </w:r>
      <w:r w:rsidRPr="00E57B93">
        <w:rPr>
          <w:spacing w:val="-2"/>
          <w:sz w:val="22"/>
          <w:szCs w:val="22"/>
        </w:rPr>
        <w:t xml:space="preserve">). </w:t>
      </w:r>
    </w:p>
    <w:p w:rsidR="00A141D0" w:rsidRPr="00D13C21" w:rsidRDefault="00A141D0" w:rsidP="0078121F">
      <w:pPr>
        <w:ind w:firstLine="709"/>
        <w:jc w:val="both"/>
        <w:rPr>
          <w:b/>
        </w:rPr>
      </w:pPr>
      <w:r w:rsidRPr="00D13C21">
        <w:rPr>
          <w:b/>
          <w:szCs w:val="22"/>
        </w:rPr>
        <w:t xml:space="preserve">Ввод в </w:t>
      </w:r>
      <w:r w:rsidR="000E5CA6">
        <w:rPr>
          <w:b/>
          <w:szCs w:val="22"/>
        </w:rPr>
        <w:t>действие (</w:t>
      </w:r>
      <w:r w:rsidRPr="00D13C21">
        <w:rPr>
          <w:b/>
          <w:szCs w:val="22"/>
        </w:rPr>
        <w:t>эксплуатацию</w:t>
      </w:r>
      <w:r w:rsidR="000E5CA6">
        <w:rPr>
          <w:b/>
          <w:szCs w:val="22"/>
        </w:rPr>
        <w:t>)</w:t>
      </w:r>
      <w:r w:rsidRPr="00D13C21">
        <w:rPr>
          <w:b/>
          <w:szCs w:val="22"/>
        </w:rPr>
        <w:t xml:space="preserve"> </w:t>
      </w:r>
      <w:r w:rsidR="000E5CA6" w:rsidRPr="00D13C21">
        <w:rPr>
          <w:b/>
          <w:szCs w:val="22"/>
        </w:rPr>
        <w:t>мощностей</w:t>
      </w:r>
      <w:r w:rsidR="000E5CA6">
        <w:rPr>
          <w:b/>
          <w:szCs w:val="22"/>
        </w:rPr>
        <w:t xml:space="preserve"> и </w:t>
      </w:r>
      <w:r w:rsidRPr="00D13C21">
        <w:rPr>
          <w:b/>
          <w:szCs w:val="22"/>
        </w:rPr>
        <w:t>объектов</w:t>
      </w:r>
      <w:r w:rsidRPr="00D13C21">
        <w:rPr>
          <w:szCs w:val="22"/>
        </w:rPr>
        <w:t xml:space="preserve"> – показатель мощности (производ</w:t>
      </w:r>
      <w:r w:rsidRPr="00D13C21">
        <w:rPr>
          <w:szCs w:val="22"/>
        </w:rPr>
        <w:t>и</w:t>
      </w:r>
      <w:r w:rsidRPr="00D13C21">
        <w:rPr>
          <w:szCs w:val="22"/>
        </w:rPr>
        <w:t>тельности, вместимости, пропускной способности, площади, протяж</w:t>
      </w:r>
      <w:r w:rsidR="00C44627">
        <w:rPr>
          <w:szCs w:val="22"/>
        </w:rPr>
        <w:t>ё</w:t>
      </w:r>
      <w:r w:rsidRPr="00D13C21">
        <w:rPr>
          <w:szCs w:val="22"/>
        </w:rPr>
        <w:t>нности и т.д.), созданной в резул</w:t>
      </w:r>
      <w:r w:rsidRPr="00D13C21">
        <w:rPr>
          <w:szCs w:val="22"/>
        </w:rPr>
        <w:t>ь</w:t>
      </w:r>
      <w:r w:rsidRPr="00D13C21">
        <w:rPr>
          <w:szCs w:val="22"/>
        </w:rPr>
        <w:t xml:space="preserve">тате осуществления инвестиций в основной капитал. </w:t>
      </w:r>
      <w:r w:rsidRPr="00D13C21">
        <w:t>Введённые в эксплуатацию объекты (мощности) показываются в размерах, указанных в разрешениях на ввод объектов (мощностей) в эксплуатацию, оформленных в установленном порядке в соответствии с действующим законодательством Российской Федерации о градостроительной деятельности.</w:t>
      </w:r>
    </w:p>
    <w:p w:rsidR="000C4EF3" w:rsidRPr="00D76F1D" w:rsidRDefault="00424D92" w:rsidP="0078121F">
      <w:pPr>
        <w:ind w:firstLine="709"/>
        <w:jc w:val="both"/>
        <w:rPr>
          <w:szCs w:val="22"/>
        </w:rPr>
      </w:pPr>
      <w:r w:rsidRPr="00D038E8">
        <w:rPr>
          <w:b/>
        </w:rPr>
        <w:t>Среднегодовая численность</w:t>
      </w:r>
      <w:r>
        <w:t xml:space="preserve"> работников организаций исчисляется путём суммирования средн</w:t>
      </w:r>
      <w:r>
        <w:t>е</w:t>
      </w:r>
      <w:r>
        <w:t>списочной численности работников за все месяцы года и деления полученной суммы на 12. Группиро</w:t>
      </w:r>
      <w:r>
        <w:t>в</w:t>
      </w:r>
      <w:r>
        <w:t>ки по видам экономической деятельности представляют совокупность фактических видов деятельности, осуществляемых организациями, независимо от их основных видов деятельности.</w:t>
      </w:r>
    </w:p>
    <w:p w:rsidR="00D76F1D" w:rsidRPr="00102D76" w:rsidRDefault="00102D76" w:rsidP="0078121F">
      <w:pPr>
        <w:ind w:firstLine="709"/>
        <w:jc w:val="both"/>
        <w:rPr>
          <w:szCs w:val="22"/>
        </w:rPr>
      </w:pPr>
      <w:r w:rsidRPr="00102D76">
        <w:rPr>
          <w:b/>
          <w:szCs w:val="22"/>
        </w:rPr>
        <w:t>Сальдированный финансовый результат (прибыль минус убыток)</w:t>
      </w:r>
      <w:r w:rsidRPr="00102D76">
        <w:rPr>
          <w:szCs w:val="22"/>
        </w:rPr>
        <w:t xml:space="preserve"> деятельности организ</w:t>
      </w:r>
      <w:r w:rsidRPr="00102D76">
        <w:rPr>
          <w:szCs w:val="22"/>
        </w:rPr>
        <w:t>а</w:t>
      </w:r>
      <w:r w:rsidRPr="00102D76">
        <w:rPr>
          <w:szCs w:val="22"/>
        </w:rPr>
        <w:t>ций – сумма прибыли (убытка) от продаж, процентов к получению (уплате), доходов от участия в других организациях, прочих доходов, уменьшенных на величину прочих расходов.</w:t>
      </w:r>
    </w:p>
    <w:p w:rsidR="00580AE5" w:rsidRDefault="00102D76" w:rsidP="0078121F">
      <w:pPr>
        <w:ind w:firstLine="709"/>
        <w:jc w:val="both"/>
        <w:rPr>
          <w:szCs w:val="22"/>
        </w:rPr>
      </w:pPr>
      <w:r w:rsidRPr="00102D76">
        <w:rPr>
          <w:b/>
          <w:szCs w:val="22"/>
        </w:rPr>
        <w:t>Рентабельность проданных товаров (продукции, работ, услуг)</w:t>
      </w:r>
      <w:r w:rsidRPr="00102D76">
        <w:rPr>
          <w:szCs w:val="22"/>
        </w:rPr>
        <w:t xml:space="preserve"> – отношение</w:t>
      </w:r>
      <w:r w:rsidR="008D01CD">
        <w:rPr>
          <w:szCs w:val="22"/>
        </w:rPr>
        <w:t xml:space="preserve"> прибыли</w:t>
      </w:r>
      <w:r w:rsidRPr="00102D76">
        <w:rPr>
          <w:szCs w:val="22"/>
        </w:rPr>
        <w:t xml:space="preserve"> </w:t>
      </w:r>
      <w:r w:rsidR="008D01CD">
        <w:rPr>
          <w:szCs w:val="22"/>
        </w:rPr>
        <w:t>(</w:t>
      </w:r>
      <w:r w:rsidRPr="00102D76">
        <w:rPr>
          <w:szCs w:val="22"/>
        </w:rPr>
        <w:t>убы</w:t>
      </w:r>
      <w:r w:rsidRPr="00102D76">
        <w:rPr>
          <w:szCs w:val="22"/>
        </w:rPr>
        <w:t>т</w:t>
      </w:r>
      <w:r w:rsidR="00BF07CF">
        <w:rPr>
          <w:szCs w:val="22"/>
        </w:rPr>
        <w:t>ка</w:t>
      </w:r>
      <w:r w:rsidR="008D01CD">
        <w:rPr>
          <w:szCs w:val="22"/>
        </w:rPr>
        <w:t>)</w:t>
      </w:r>
      <w:r w:rsidRPr="00102D76">
        <w:rPr>
          <w:szCs w:val="22"/>
        </w:rPr>
        <w:t xml:space="preserve"> от продаж к </w:t>
      </w:r>
      <w:r w:rsidR="00BF07CF">
        <w:rPr>
          <w:szCs w:val="22"/>
        </w:rPr>
        <w:t xml:space="preserve">себестоимости проданных товаров </w:t>
      </w:r>
      <w:r w:rsidR="00BF07CF" w:rsidRPr="00BF07CF">
        <w:rPr>
          <w:szCs w:val="22"/>
        </w:rPr>
        <w:t>(продукции, работ, услуг)</w:t>
      </w:r>
      <w:r w:rsidR="00BF07CF">
        <w:rPr>
          <w:szCs w:val="22"/>
        </w:rPr>
        <w:t xml:space="preserve"> с учётом коммерческих и управленческих расходов</w:t>
      </w:r>
      <w:r w:rsidRPr="00BF07CF">
        <w:rPr>
          <w:szCs w:val="22"/>
        </w:rPr>
        <w:t>.</w:t>
      </w:r>
      <w:r w:rsidRPr="00102D76">
        <w:rPr>
          <w:szCs w:val="22"/>
        </w:rPr>
        <w:t xml:space="preserve"> В том случае, если получен убыток от продаж, имеет место убыточность (-).</w:t>
      </w:r>
    </w:p>
    <w:p w:rsidR="00102D76" w:rsidRDefault="00102D76" w:rsidP="0078121F">
      <w:pPr>
        <w:ind w:firstLine="709"/>
        <w:jc w:val="both"/>
        <w:rPr>
          <w:szCs w:val="22"/>
        </w:rPr>
      </w:pPr>
    </w:p>
    <w:p w:rsidR="00102D76" w:rsidRPr="00102D76" w:rsidRDefault="00102D76" w:rsidP="0078121F">
      <w:pPr>
        <w:ind w:firstLine="709"/>
        <w:jc w:val="both"/>
        <w:rPr>
          <w:szCs w:val="22"/>
        </w:rPr>
      </w:pPr>
    </w:p>
    <w:p w:rsidR="00317CB6" w:rsidRPr="00D13C21" w:rsidRDefault="000C4EF3" w:rsidP="0078121F">
      <w:pPr>
        <w:pStyle w:val="2"/>
      </w:pPr>
      <w:bookmarkStart w:id="554" w:name="_Toc163016130"/>
      <w:bookmarkStart w:id="555" w:name="_Toc183577827"/>
      <w:bookmarkStart w:id="556" w:name="_Toc28008307"/>
      <w:r w:rsidRPr="00D13C21">
        <w:t>СТРОИТЕЛЬН</w:t>
      </w:r>
      <w:r w:rsidR="00C83038">
        <w:t>АЯ</w:t>
      </w:r>
      <w:r w:rsidRPr="00D13C21">
        <w:t xml:space="preserve"> </w:t>
      </w:r>
      <w:bookmarkEnd w:id="554"/>
      <w:bookmarkEnd w:id="555"/>
      <w:r w:rsidR="00C83038" w:rsidRPr="00D13C21">
        <w:t>ДЕЯТЕЛЬНОСТЬ</w:t>
      </w:r>
      <w:bookmarkEnd w:id="556"/>
    </w:p>
    <w:p w:rsidR="00C024E5" w:rsidRPr="00C83038" w:rsidRDefault="00C024E5" w:rsidP="0078121F">
      <w:pPr>
        <w:ind w:left="360"/>
        <w:jc w:val="both"/>
        <w:rPr>
          <w:b/>
          <w:sz w:val="16"/>
          <w:szCs w:val="16"/>
        </w:rPr>
      </w:pPr>
    </w:p>
    <w:p w:rsidR="00C83038" w:rsidRDefault="00C83038" w:rsidP="0078121F">
      <w:pPr>
        <w:ind w:left="360"/>
        <w:jc w:val="both"/>
        <w:rPr>
          <w:b/>
          <w:sz w:val="16"/>
          <w:szCs w:val="16"/>
        </w:rPr>
      </w:pPr>
    </w:p>
    <w:p w:rsidR="00723E0E" w:rsidRPr="006263E4" w:rsidRDefault="00723E0E" w:rsidP="0078121F">
      <w:pPr>
        <w:pStyle w:val="3"/>
      </w:pPr>
      <w:bookmarkStart w:id="557" w:name="_Toc28008308"/>
      <w:r w:rsidRPr="006263E4">
        <w:t xml:space="preserve">Основные показатели </w:t>
      </w:r>
      <w:r>
        <w:t xml:space="preserve">строительной </w:t>
      </w:r>
      <w:r w:rsidRPr="006263E4">
        <w:t>деятельности</w:t>
      </w:r>
      <w:bookmarkEnd w:id="557"/>
      <w:r w:rsidR="00DA089F">
        <w:t xml:space="preserve"> </w:t>
      </w:r>
      <w:r w:rsidRPr="006263E4">
        <w:br/>
      </w:r>
    </w:p>
    <w:tbl>
      <w:tblPr>
        <w:tblW w:w="4996" w:type="pct"/>
        <w:tblLook w:val="04A0" w:firstRow="1" w:lastRow="0" w:firstColumn="1" w:lastColumn="0" w:noHBand="0" w:noVBand="1"/>
      </w:tblPr>
      <w:tblGrid>
        <w:gridCol w:w="5399"/>
        <w:gridCol w:w="946"/>
        <w:gridCol w:w="946"/>
        <w:gridCol w:w="946"/>
        <w:gridCol w:w="946"/>
        <w:gridCol w:w="946"/>
      </w:tblGrid>
      <w:tr w:rsidR="000F1E9A" w:rsidRPr="006263E4" w:rsidTr="00724C2C">
        <w:trPr>
          <w:cantSplit/>
        </w:trPr>
        <w:tc>
          <w:tcPr>
            <w:tcW w:w="2665"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78121F">
            <w:pPr>
              <w:ind w:right="-113" w:firstLine="459"/>
            </w:pPr>
          </w:p>
        </w:tc>
        <w:tc>
          <w:tcPr>
            <w:tcW w:w="467"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78121F">
            <w:pPr>
              <w:jc w:val="center"/>
            </w:pPr>
            <w:r>
              <w:rPr>
                <w:szCs w:val="22"/>
              </w:rPr>
              <w:t>2014</w:t>
            </w:r>
          </w:p>
        </w:tc>
        <w:tc>
          <w:tcPr>
            <w:tcW w:w="467"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78121F">
            <w:pPr>
              <w:jc w:val="center"/>
            </w:pPr>
            <w:r>
              <w:t>2015</w:t>
            </w:r>
          </w:p>
        </w:tc>
        <w:tc>
          <w:tcPr>
            <w:tcW w:w="467"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78121F">
            <w:pPr>
              <w:jc w:val="center"/>
            </w:pPr>
            <w:r>
              <w:t>2016</w:t>
            </w:r>
          </w:p>
        </w:tc>
        <w:tc>
          <w:tcPr>
            <w:tcW w:w="467"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78121F">
            <w:pPr>
              <w:jc w:val="center"/>
            </w:pPr>
            <w:r>
              <w:t>2017</w:t>
            </w:r>
          </w:p>
        </w:tc>
        <w:tc>
          <w:tcPr>
            <w:tcW w:w="467" w:type="pct"/>
            <w:tcBorders>
              <w:top w:val="single" w:sz="4" w:space="0" w:color="auto"/>
              <w:left w:val="single" w:sz="4" w:space="0" w:color="auto"/>
              <w:bottom w:val="single" w:sz="4" w:space="0" w:color="auto"/>
              <w:right w:val="single" w:sz="4" w:space="0" w:color="auto"/>
            </w:tcBorders>
            <w:shd w:val="pct10" w:color="auto" w:fill="auto"/>
          </w:tcPr>
          <w:p w:rsidR="000F1E9A" w:rsidRPr="006263E4" w:rsidRDefault="000F1E9A" w:rsidP="0078121F">
            <w:pPr>
              <w:jc w:val="center"/>
            </w:pPr>
            <w:r>
              <w:t>2018</w:t>
            </w:r>
          </w:p>
        </w:tc>
      </w:tr>
      <w:tr w:rsidR="000F1E9A" w:rsidRPr="006263E4" w:rsidTr="00724C2C">
        <w:trPr>
          <w:cantSplit/>
        </w:trPr>
        <w:tc>
          <w:tcPr>
            <w:tcW w:w="2665" w:type="pct"/>
            <w:tcBorders>
              <w:left w:val="single" w:sz="4" w:space="0" w:color="auto"/>
            </w:tcBorders>
            <w:vAlign w:val="bottom"/>
          </w:tcPr>
          <w:p w:rsidR="000F1E9A" w:rsidRPr="006263E4" w:rsidRDefault="000F1E9A" w:rsidP="0078121F">
            <w:pPr>
              <w:spacing w:before="120"/>
            </w:pPr>
            <w:r w:rsidRPr="004F7DDA">
              <w:t>Среднегодовая</w:t>
            </w:r>
            <w:r w:rsidRPr="004F7DDA">
              <w:rPr>
                <w:spacing w:val="-4"/>
              </w:rPr>
              <w:t xml:space="preserve"> численность работников организаций</w:t>
            </w:r>
            <w:r>
              <w:rPr>
                <w:spacing w:val="-4"/>
                <w:vertAlign w:val="superscript"/>
              </w:rPr>
              <w:t>1</w:t>
            </w:r>
            <w:r w:rsidRPr="004F7DDA">
              <w:rPr>
                <w:spacing w:val="-4"/>
                <w:vertAlign w:val="superscript"/>
              </w:rPr>
              <w:t>)</w:t>
            </w:r>
            <w:r w:rsidRPr="006263E4">
              <w:t xml:space="preserve">, </w:t>
            </w:r>
            <w:r>
              <w:t>человек</w:t>
            </w:r>
          </w:p>
        </w:tc>
        <w:tc>
          <w:tcPr>
            <w:tcW w:w="467" w:type="pct"/>
            <w:vAlign w:val="bottom"/>
          </w:tcPr>
          <w:p w:rsidR="000F1E9A" w:rsidRPr="006263E4" w:rsidRDefault="000F1E9A" w:rsidP="0078121F">
            <w:pPr>
              <w:spacing w:before="120"/>
              <w:ind w:left="-57"/>
              <w:jc w:val="right"/>
            </w:pPr>
            <w:r>
              <w:t>10569</w:t>
            </w:r>
          </w:p>
        </w:tc>
        <w:tc>
          <w:tcPr>
            <w:tcW w:w="467" w:type="pct"/>
            <w:vAlign w:val="bottom"/>
          </w:tcPr>
          <w:p w:rsidR="000F1E9A" w:rsidRPr="006263E4" w:rsidRDefault="000F1E9A" w:rsidP="0078121F">
            <w:pPr>
              <w:spacing w:before="120"/>
              <w:ind w:left="-57"/>
              <w:jc w:val="right"/>
            </w:pPr>
            <w:r>
              <w:t>10988</w:t>
            </w:r>
          </w:p>
        </w:tc>
        <w:tc>
          <w:tcPr>
            <w:tcW w:w="467" w:type="pct"/>
            <w:vAlign w:val="bottom"/>
          </w:tcPr>
          <w:p w:rsidR="000F1E9A" w:rsidRPr="00DA089F" w:rsidRDefault="000F1E9A" w:rsidP="0078121F">
            <w:pPr>
              <w:spacing w:before="120"/>
              <w:ind w:left="-57"/>
              <w:jc w:val="right"/>
            </w:pPr>
            <w:r>
              <w:t>10106</w:t>
            </w:r>
          </w:p>
        </w:tc>
        <w:tc>
          <w:tcPr>
            <w:tcW w:w="467" w:type="pct"/>
            <w:vAlign w:val="bottom"/>
          </w:tcPr>
          <w:p w:rsidR="000F1E9A" w:rsidRPr="004F7DDA" w:rsidRDefault="000F1E9A" w:rsidP="0078121F">
            <w:pPr>
              <w:spacing w:before="120"/>
              <w:ind w:left="-57"/>
              <w:jc w:val="right"/>
              <w:rPr>
                <w:vertAlign w:val="superscript"/>
              </w:rPr>
            </w:pPr>
            <w:r>
              <w:t>10120</w:t>
            </w:r>
          </w:p>
        </w:tc>
        <w:tc>
          <w:tcPr>
            <w:tcW w:w="467" w:type="pct"/>
            <w:tcBorders>
              <w:right w:val="single" w:sz="4" w:space="0" w:color="auto"/>
            </w:tcBorders>
            <w:vAlign w:val="bottom"/>
          </w:tcPr>
          <w:p w:rsidR="000F1E9A" w:rsidRPr="00BA555A" w:rsidRDefault="00BA555A" w:rsidP="0078121F">
            <w:pPr>
              <w:spacing w:before="120"/>
              <w:ind w:left="-57"/>
              <w:jc w:val="right"/>
            </w:pPr>
            <w:r>
              <w:t>11620</w:t>
            </w:r>
          </w:p>
        </w:tc>
      </w:tr>
      <w:tr w:rsidR="000F1E9A" w:rsidRPr="006263E4" w:rsidTr="00724C2C">
        <w:trPr>
          <w:cantSplit/>
        </w:trPr>
        <w:tc>
          <w:tcPr>
            <w:tcW w:w="2665" w:type="pct"/>
            <w:tcBorders>
              <w:left w:val="single" w:sz="4" w:space="0" w:color="auto"/>
            </w:tcBorders>
            <w:vAlign w:val="bottom"/>
          </w:tcPr>
          <w:p w:rsidR="000F1E9A" w:rsidRPr="006263E4" w:rsidRDefault="000F1E9A" w:rsidP="0078121F">
            <w:pPr>
              <w:ind w:right="-113"/>
            </w:pPr>
            <w:r>
              <w:t>Объём работ, выполненных по виду экономической д</w:t>
            </w:r>
            <w:r>
              <w:t>е</w:t>
            </w:r>
            <w:r>
              <w:t>ятельности «Строительство», млн. руб.</w:t>
            </w:r>
          </w:p>
        </w:tc>
        <w:tc>
          <w:tcPr>
            <w:tcW w:w="467" w:type="pct"/>
            <w:vAlign w:val="bottom"/>
          </w:tcPr>
          <w:p w:rsidR="000F1E9A" w:rsidRPr="006263E4" w:rsidRDefault="000F1E9A" w:rsidP="0078121F">
            <w:pPr>
              <w:ind w:left="-57"/>
              <w:jc w:val="right"/>
            </w:pPr>
            <w:r>
              <w:t>28553,5</w:t>
            </w:r>
          </w:p>
        </w:tc>
        <w:tc>
          <w:tcPr>
            <w:tcW w:w="467" w:type="pct"/>
            <w:vAlign w:val="bottom"/>
          </w:tcPr>
          <w:p w:rsidR="000F1E9A" w:rsidRPr="001506CF" w:rsidRDefault="000F1E9A" w:rsidP="0078121F">
            <w:pPr>
              <w:ind w:left="-57"/>
              <w:jc w:val="right"/>
              <w:rPr>
                <w:vertAlign w:val="superscript"/>
              </w:rPr>
            </w:pPr>
            <w:r>
              <w:t>34009,0</w:t>
            </w:r>
          </w:p>
        </w:tc>
        <w:tc>
          <w:tcPr>
            <w:tcW w:w="467" w:type="pct"/>
            <w:vAlign w:val="bottom"/>
          </w:tcPr>
          <w:p w:rsidR="000F1E9A" w:rsidRPr="00DA089F" w:rsidRDefault="000F1E9A" w:rsidP="0078121F">
            <w:pPr>
              <w:ind w:left="-57"/>
              <w:jc w:val="right"/>
            </w:pPr>
            <w:r>
              <w:t>34379,2</w:t>
            </w:r>
          </w:p>
        </w:tc>
        <w:tc>
          <w:tcPr>
            <w:tcW w:w="467" w:type="pct"/>
            <w:vAlign w:val="bottom"/>
          </w:tcPr>
          <w:p w:rsidR="000F1E9A" w:rsidRPr="006263E4" w:rsidRDefault="000F1E9A" w:rsidP="0078121F">
            <w:pPr>
              <w:ind w:left="-57"/>
              <w:jc w:val="right"/>
            </w:pPr>
            <w:r>
              <w:t>45333,0</w:t>
            </w:r>
          </w:p>
        </w:tc>
        <w:tc>
          <w:tcPr>
            <w:tcW w:w="467" w:type="pct"/>
            <w:tcBorders>
              <w:right w:val="single" w:sz="4" w:space="0" w:color="auto"/>
            </w:tcBorders>
            <w:vAlign w:val="bottom"/>
          </w:tcPr>
          <w:p w:rsidR="000F1E9A" w:rsidRPr="006263E4" w:rsidRDefault="00A25F4D" w:rsidP="0078121F">
            <w:pPr>
              <w:ind w:left="-57"/>
              <w:jc w:val="right"/>
            </w:pPr>
            <w:r>
              <w:t>37883,2</w:t>
            </w:r>
          </w:p>
        </w:tc>
      </w:tr>
      <w:tr w:rsidR="000F1E9A" w:rsidRPr="006263E4" w:rsidTr="00724C2C">
        <w:trPr>
          <w:cantSplit/>
        </w:trPr>
        <w:tc>
          <w:tcPr>
            <w:tcW w:w="2665" w:type="pct"/>
            <w:tcBorders>
              <w:left w:val="single" w:sz="4" w:space="0" w:color="auto"/>
            </w:tcBorders>
            <w:vAlign w:val="bottom"/>
          </w:tcPr>
          <w:p w:rsidR="000F1E9A" w:rsidRPr="00DA089F" w:rsidRDefault="000F1E9A" w:rsidP="0078121F">
            <w:pPr>
              <w:ind w:right="-113"/>
              <w:rPr>
                <w:vertAlign w:val="superscript"/>
              </w:rPr>
            </w:pPr>
            <w:r>
              <w:t>Индекс физического объёма, в % к предыдущему году</w:t>
            </w:r>
          </w:p>
        </w:tc>
        <w:tc>
          <w:tcPr>
            <w:tcW w:w="467" w:type="pct"/>
            <w:vAlign w:val="bottom"/>
          </w:tcPr>
          <w:p w:rsidR="000F1E9A" w:rsidRPr="006263E4" w:rsidRDefault="000F1E9A" w:rsidP="0078121F">
            <w:pPr>
              <w:ind w:left="-57"/>
              <w:jc w:val="right"/>
            </w:pPr>
            <w:r>
              <w:t>125,6</w:t>
            </w:r>
          </w:p>
        </w:tc>
        <w:tc>
          <w:tcPr>
            <w:tcW w:w="467" w:type="pct"/>
            <w:vAlign w:val="bottom"/>
          </w:tcPr>
          <w:p w:rsidR="000F1E9A" w:rsidRPr="001506CF" w:rsidRDefault="000F1E9A" w:rsidP="0078121F">
            <w:pPr>
              <w:ind w:left="-57"/>
              <w:jc w:val="right"/>
              <w:rPr>
                <w:vertAlign w:val="superscript"/>
              </w:rPr>
            </w:pPr>
            <w:r>
              <w:t>103,7</w:t>
            </w:r>
          </w:p>
        </w:tc>
        <w:tc>
          <w:tcPr>
            <w:tcW w:w="467" w:type="pct"/>
            <w:vAlign w:val="bottom"/>
          </w:tcPr>
          <w:p w:rsidR="000F1E9A" w:rsidRPr="00DA089F" w:rsidRDefault="000F1E9A" w:rsidP="0078121F">
            <w:pPr>
              <w:ind w:left="-57"/>
              <w:jc w:val="right"/>
            </w:pPr>
            <w:r>
              <w:t>92,7</w:t>
            </w:r>
          </w:p>
        </w:tc>
        <w:tc>
          <w:tcPr>
            <w:tcW w:w="467" w:type="pct"/>
            <w:vAlign w:val="bottom"/>
          </w:tcPr>
          <w:p w:rsidR="000F1E9A" w:rsidRPr="006263E4" w:rsidRDefault="000F1E9A" w:rsidP="0078121F">
            <w:pPr>
              <w:ind w:left="-57"/>
              <w:jc w:val="right"/>
            </w:pPr>
            <w:r>
              <w:t>130,2</w:t>
            </w:r>
          </w:p>
        </w:tc>
        <w:tc>
          <w:tcPr>
            <w:tcW w:w="467" w:type="pct"/>
            <w:tcBorders>
              <w:right w:val="single" w:sz="4" w:space="0" w:color="auto"/>
            </w:tcBorders>
            <w:vAlign w:val="bottom"/>
          </w:tcPr>
          <w:p w:rsidR="000F1E9A" w:rsidRPr="006263E4" w:rsidRDefault="00A25F4D" w:rsidP="0078121F">
            <w:pPr>
              <w:ind w:left="-57"/>
              <w:jc w:val="right"/>
            </w:pPr>
            <w:r>
              <w:t>75,8</w:t>
            </w:r>
          </w:p>
        </w:tc>
      </w:tr>
      <w:tr w:rsidR="000F1E9A" w:rsidRPr="006263E4" w:rsidTr="00724C2C">
        <w:trPr>
          <w:cantSplit/>
        </w:trPr>
        <w:tc>
          <w:tcPr>
            <w:tcW w:w="2665" w:type="pct"/>
            <w:tcBorders>
              <w:left w:val="single" w:sz="4" w:space="0" w:color="auto"/>
            </w:tcBorders>
            <w:vAlign w:val="bottom"/>
          </w:tcPr>
          <w:p w:rsidR="000F1E9A" w:rsidRPr="0083293E" w:rsidRDefault="000F1E9A" w:rsidP="0078121F">
            <w:pPr>
              <w:rPr>
                <w:vertAlign w:val="superscript"/>
              </w:rPr>
            </w:pPr>
            <w:r w:rsidRPr="006263E4">
              <w:t xml:space="preserve">Сальдированный финансовый </w:t>
            </w:r>
            <w:r w:rsidRPr="00CD7F2D">
              <w:t>результат</w:t>
            </w:r>
            <w:r>
              <w:rPr>
                <w:vertAlign w:val="superscript"/>
              </w:rPr>
              <w:t>2)</w:t>
            </w:r>
            <w:r w:rsidRPr="006263E4">
              <w:t>, млн.</w:t>
            </w:r>
            <w:r>
              <w:t xml:space="preserve"> </w:t>
            </w:r>
            <w:r w:rsidRPr="006263E4">
              <w:t>руб.</w:t>
            </w:r>
          </w:p>
        </w:tc>
        <w:tc>
          <w:tcPr>
            <w:tcW w:w="467" w:type="pct"/>
            <w:vAlign w:val="bottom"/>
          </w:tcPr>
          <w:p w:rsidR="000F1E9A" w:rsidRPr="006263E4" w:rsidRDefault="000F1E9A" w:rsidP="0078121F">
            <w:pPr>
              <w:ind w:left="-57"/>
              <w:jc w:val="right"/>
            </w:pPr>
            <w:r>
              <w:t>750,4</w:t>
            </w:r>
          </w:p>
        </w:tc>
        <w:tc>
          <w:tcPr>
            <w:tcW w:w="467" w:type="pct"/>
            <w:vAlign w:val="bottom"/>
          </w:tcPr>
          <w:p w:rsidR="000F1E9A" w:rsidRPr="006263E4" w:rsidRDefault="000F1E9A" w:rsidP="0078121F">
            <w:pPr>
              <w:ind w:left="-57"/>
              <w:jc w:val="right"/>
            </w:pPr>
            <w:r>
              <w:t>475,9</w:t>
            </w:r>
          </w:p>
        </w:tc>
        <w:tc>
          <w:tcPr>
            <w:tcW w:w="467" w:type="pct"/>
            <w:vAlign w:val="bottom"/>
          </w:tcPr>
          <w:p w:rsidR="000F1E9A" w:rsidRPr="00DA089F" w:rsidRDefault="000F1E9A" w:rsidP="0078121F">
            <w:pPr>
              <w:ind w:left="-57"/>
              <w:jc w:val="right"/>
            </w:pPr>
            <w:r>
              <w:t>670,0</w:t>
            </w:r>
          </w:p>
        </w:tc>
        <w:tc>
          <w:tcPr>
            <w:tcW w:w="467" w:type="pct"/>
            <w:vAlign w:val="bottom"/>
          </w:tcPr>
          <w:p w:rsidR="000F1E9A" w:rsidRPr="006263E4" w:rsidRDefault="000F1E9A" w:rsidP="0078121F">
            <w:pPr>
              <w:ind w:left="-57"/>
              <w:jc w:val="right"/>
            </w:pPr>
            <w:r>
              <w:t>888,8</w:t>
            </w:r>
          </w:p>
        </w:tc>
        <w:tc>
          <w:tcPr>
            <w:tcW w:w="467" w:type="pct"/>
            <w:tcBorders>
              <w:right w:val="single" w:sz="4" w:space="0" w:color="auto"/>
            </w:tcBorders>
            <w:vAlign w:val="bottom"/>
          </w:tcPr>
          <w:p w:rsidR="000F1E9A" w:rsidRPr="006263E4" w:rsidRDefault="0078121F" w:rsidP="0078121F">
            <w:pPr>
              <w:ind w:left="-57"/>
              <w:jc w:val="right"/>
            </w:pPr>
            <w:r>
              <w:t>1514,6</w:t>
            </w:r>
          </w:p>
        </w:tc>
      </w:tr>
      <w:tr w:rsidR="000F1E9A" w:rsidRPr="006263E4" w:rsidTr="00724C2C">
        <w:trPr>
          <w:cantSplit/>
        </w:trPr>
        <w:tc>
          <w:tcPr>
            <w:tcW w:w="2665" w:type="pct"/>
            <w:tcBorders>
              <w:left w:val="single" w:sz="4" w:space="0" w:color="auto"/>
              <w:bottom w:val="single" w:sz="4" w:space="0" w:color="auto"/>
            </w:tcBorders>
            <w:vAlign w:val="bottom"/>
          </w:tcPr>
          <w:p w:rsidR="000F1E9A" w:rsidRPr="006263E4" w:rsidRDefault="000F1E9A" w:rsidP="0078121F">
            <w:pPr>
              <w:spacing w:after="120"/>
              <w:ind w:right="-113"/>
            </w:pPr>
            <w:r w:rsidRPr="006263E4">
              <w:t>Рентабельность</w:t>
            </w:r>
            <w:r w:rsidRPr="006263E4">
              <w:rPr>
                <w:vertAlign w:val="superscript"/>
              </w:rPr>
              <w:t xml:space="preserve"> </w:t>
            </w:r>
            <w:r>
              <w:t>проданных товаров</w:t>
            </w:r>
            <w:r w:rsidRPr="006263E4">
              <w:t xml:space="preserve"> </w:t>
            </w:r>
            <w:r>
              <w:t>(продукции, работ, услуг)</w:t>
            </w:r>
            <w:r>
              <w:rPr>
                <w:vertAlign w:val="superscript"/>
              </w:rPr>
              <w:t>2)</w:t>
            </w:r>
            <w:r w:rsidRPr="006263E4">
              <w:t xml:space="preserve">, </w:t>
            </w:r>
            <w:r>
              <w:t>%</w:t>
            </w:r>
          </w:p>
        </w:tc>
        <w:tc>
          <w:tcPr>
            <w:tcW w:w="467" w:type="pct"/>
            <w:tcBorders>
              <w:bottom w:val="single" w:sz="4" w:space="0" w:color="auto"/>
            </w:tcBorders>
            <w:vAlign w:val="bottom"/>
          </w:tcPr>
          <w:p w:rsidR="000F1E9A" w:rsidRPr="006263E4" w:rsidRDefault="000F1E9A" w:rsidP="0078121F">
            <w:pPr>
              <w:spacing w:after="120"/>
              <w:ind w:left="-57"/>
              <w:jc w:val="right"/>
            </w:pPr>
            <w:r>
              <w:t>5,8</w:t>
            </w:r>
          </w:p>
        </w:tc>
        <w:tc>
          <w:tcPr>
            <w:tcW w:w="467" w:type="pct"/>
            <w:tcBorders>
              <w:bottom w:val="single" w:sz="4" w:space="0" w:color="auto"/>
            </w:tcBorders>
            <w:vAlign w:val="bottom"/>
          </w:tcPr>
          <w:p w:rsidR="000F1E9A" w:rsidRPr="006263E4" w:rsidRDefault="000F1E9A" w:rsidP="0078121F">
            <w:pPr>
              <w:spacing w:after="120"/>
              <w:ind w:left="-57"/>
              <w:jc w:val="right"/>
            </w:pPr>
            <w:r>
              <w:t>3,9</w:t>
            </w:r>
          </w:p>
        </w:tc>
        <w:tc>
          <w:tcPr>
            <w:tcW w:w="467" w:type="pct"/>
            <w:tcBorders>
              <w:bottom w:val="single" w:sz="4" w:space="0" w:color="auto"/>
            </w:tcBorders>
            <w:vAlign w:val="bottom"/>
          </w:tcPr>
          <w:p w:rsidR="000F1E9A" w:rsidRPr="00DA089F" w:rsidRDefault="000F1E9A" w:rsidP="0078121F">
            <w:pPr>
              <w:spacing w:after="120"/>
              <w:ind w:left="-57"/>
              <w:jc w:val="right"/>
            </w:pPr>
            <w:r>
              <w:t>4,8</w:t>
            </w:r>
          </w:p>
        </w:tc>
        <w:tc>
          <w:tcPr>
            <w:tcW w:w="467" w:type="pct"/>
            <w:tcBorders>
              <w:bottom w:val="single" w:sz="4" w:space="0" w:color="auto"/>
            </w:tcBorders>
            <w:vAlign w:val="bottom"/>
          </w:tcPr>
          <w:p w:rsidR="000F1E9A" w:rsidRPr="006263E4" w:rsidRDefault="000F1E9A" w:rsidP="0078121F">
            <w:pPr>
              <w:spacing w:after="120"/>
              <w:ind w:left="-57"/>
              <w:jc w:val="right"/>
            </w:pPr>
            <w:r>
              <w:t>6,1</w:t>
            </w:r>
          </w:p>
        </w:tc>
        <w:tc>
          <w:tcPr>
            <w:tcW w:w="467" w:type="pct"/>
            <w:tcBorders>
              <w:bottom w:val="single" w:sz="4" w:space="0" w:color="auto"/>
              <w:right w:val="single" w:sz="4" w:space="0" w:color="auto"/>
            </w:tcBorders>
            <w:vAlign w:val="bottom"/>
          </w:tcPr>
          <w:p w:rsidR="000F1E9A" w:rsidRPr="006263E4" w:rsidRDefault="0078121F" w:rsidP="0078121F">
            <w:pPr>
              <w:spacing w:after="120"/>
              <w:ind w:left="-57"/>
              <w:jc w:val="right"/>
            </w:pPr>
            <w:r>
              <w:t>12,6</w:t>
            </w:r>
          </w:p>
        </w:tc>
      </w:tr>
    </w:tbl>
    <w:p w:rsidR="00C57FA2" w:rsidRPr="00C57FA2" w:rsidRDefault="004D3C33" w:rsidP="0078121F">
      <w:pPr>
        <w:numPr>
          <w:ilvl w:val="0"/>
          <w:numId w:val="52"/>
        </w:numPr>
        <w:spacing w:before="200"/>
        <w:ind w:left="142" w:hanging="142"/>
        <w:jc w:val="both"/>
      </w:pPr>
      <w:r>
        <w:rPr>
          <w:i/>
          <w:sz w:val="20"/>
        </w:rPr>
        <w:t xml:space="preserve"> </w:t>
      </w:r>
      <w:r w:rsidR="00180D97" w:rsidRPr="005C3306">
        <w:rPr>
          <w:i/>
          <w:sz w:val="20"/>
        </w:rPr>
        <w:t>За 201</w:t>
      </w:r>
      <w:r w:rsidR="00180D97">
        <w:rPr>
          <w:i/>
          <w:sz w:val="20"/>
        </w:rPr>
        <w:t>4</w:t>
      </w:r>
      <w:r w:rsidR="00180D97" w:rsidRPr="005C3306">
        <w:rPr>
          <w:rFonts w:ascii="Calibri" w:hAnsi="Calibri" w:cs="Calibri"/>
          <w:i/>
          <w:sz w:val="20"/>
        </w:rPr>
        <w:t>‒</w:t>
      </w:r>
      <w:r w:rsidR="00180D97" w:rsidRPr="005C3306">
        <w:rPr>
          <w:i/>
          <w:sz w:val="20"/>
        </w:rPr>
        <w:t>2016 годы приведены итоги ретроспективного пересчёта численности, осуществлённого в соотве</w:t>
      </w:r>
      <w:r w:rsidR="00180D97" w:rsidRPr="005C3306">
        <w:rPr>
          <w:i/>
          <w:sz w:val="20"/>
        </w:rPr>
        <w:t>т</w:t>
      </w:r>
      <w:r w:rsidR="00180D97" w:rsidRPr="005C3306">
        <w:rPr>
          <w:i/>
          <w:sz w:val="20"/>
        </w:rPr>
        <w:t>ствии с требованиями международных стандартов и действующей практикой национальных статистических служб и обязательного при переходе на новые классификаторы. За 2017</w:t>
      </w:r>
      <w:r w:rsidR="00180D97">
        <w:rPr>
          <w:i/>
          <w:sz w:val="20"/>
        </w:rPr>
        <w:t xml:space="preserve"> </w:t>
      </w:r>
      <w:r w:rsidR="00180D97" w:rsidRPr="005C3306">
        <w:rPr>
          <w:i/>
          <w:sz w:val="20"/>
        </w:rPr>
        <w:t>год группировка по видам экономич</w:t>
      </w:r>
      <w:r w:rsidR="00180D97" w:rsidRPr="005C3306">
        <w:rPr>
          <w:i/>
          <w:sz w:val="20"/>
        </w:rPr>
        <w:t>е</w:t>
      </w:r>
      <w:r w:rsidR="00180D97" w:rsidRPr="005C3306">
        <w:rPr>
          <w:i/>
          <w:sz w:val="20"/>
        </w:rPr>
        <w:t>ской деятельности представляет совокупность видов деятельности, установленных организациям в качестве основных</w:t>
      </w:r>
      <w:r w:rsidR="00C01BA3">
        <w:rPr>
          <w:i/>
          <w:sz w:val="20"/>
        </w:rPr>
        <w:t>.</w:t>
      </w:r>
    </w:p>
    <w:p w:rsidR="001C79F3" w:rsidRPr="001C79F3" w:rsidRDefault="004D3C33" w:rsidP="0078121F">
      <w:pPr>
        <w:numPr>
          <w:ilvl w:val="0"/>
          <w:numId w:val="52"/>
        </w:numPr>
        <w:ind w:left="142" w:hanging="142"/>
        <w:jc w:val="both"/>
      </w:pPr>
      <w:r>
        <w:rPr>
          <w:i/>
          <w:sz w:val="20"/>
        </w:rPr>
        <w:t xml:space="preserve"> </w:t>
      </w:r>
      <w:r w:rsidR="00723E0E" w:rsidRPr="00102D76">
        <w:rPr>
          <w:i/>
          <w:sz w:val="20"/>
        </w:rPr>
        <w:t>По д</w:t>
      </w:r>
      <w:r w:rsidR="006A2259">
        <w:rPr>
          <w:i/>
          <w:sz w:val="20"/>
        </w:rPr>
        <w:t xml:space="preserve">анным </w:t>
      </w:r>
      <w:r w:rsidR="00723E0E" w:rsidRPr="00102D76">
        <w:rPr>
          <w:i/>
          <w:sz w:val="20"/>
        </w:rPr>
        <w:t>юридических лиц, предоставивших бухгалтерскую (финансовую) отчётность в органы госуда</w:t>
      </w:r>
      <w:r w:rsidR="00723E0E" w:rsidRPr="00102D76">
        <w:rPr>
          <w:i/>
          <w:sz w:val="20"/>
        </w:rPr>
        <w:t>р</w:t>
      </w:r>
      <w:r w:rsidR="00723E0E" w:rsidRPr="00102D76">
        <w:rPr>
          <w:i/>
          <w:sz w:val="20"/>
        </w:rPr>
        <w:t xml:space="preserve">ственной статистики. </w:t>
      </w:r>
      <w:r w:rsidR="000E2710">
        <w:rPr>
          <w:i/>
          <w:sz w:val="20"/>
        </w:rPr>
        <w:t>Группировк</w:t>
      </w:r>
      <w:r w:rsidR="004500EA">
        <w:rPr>
          <w:i/>
          <w:sz w:val="20"/>
        </w:rPr>
        <w:t>а</w:t>
      </w:r>
      <w:r w:rsidR="000E2710">
        <w:rPr>
          <w:i/>
          <w:sz w:val="20"/>
        </w:rPr>
        <w:t xml:space="preserve"> по вид</w:t>
      </w:r>
      <w:r w:rsidR="004500EA">
        <w:rPr>
          <w:i/>
          <w:sz w:val="20"/>
        </w:rPr>
        <w:t>у</w:t>
      </w:r>
      <w:r w:rsidR="000E2710">
        <w:rPr>
          <w:i/>
          <w:sz w:val="20"/>
        </w:rPr>
        <w:t xml:space="preserve"> экономической деятельности</w:t>
      </w:r>
      <w:r w:rsidR="00EC1676">
        <w:rPr>
          <w:i/>
          <w:sz w:val="20"/>
        </w:rPr>
        <w:t xml:space="preserve"> в строительстве</w:t>
      </w:r>
      <w:r w:rsidR="000E2710">
        <w:rPr>
          <w:i/>
          <w:sz w:val="20"/>
        </w:rPr>
        <w:t xml:space="preserve"> представля</w:t>
      </w:r>
      <w:r w:rsidR="009E395B">
        <w:rPr>
          <w:i/>
          <w:sz w:val="20"/>
        </w:rPr>
        <w:t>е</w:t>
      </w:r>
      <w:r w:rsidR="000E2710">
        <w:rPr>
          <w:i/>
          <w:sz w:val="20"/>
        </w:rPr>
        <w:t>т сов</w:t>
      </w:r>
      <w:r w:rsidR="000E2710">
        <w:rPr>
          <w:i/>
          <w:sz w:val="20"/>
        </w:rPr>
        <w:t>о</w:t>
      </w:r>
      <w:r w:rsidR="000E2710">
        <w:rPr>
          <w:i/>
          <w:sz w:val="20"/>
        </w:rPr>
        <w:t>купность видов</w:t>
      </w:r>
      <w:r w:rsidR="000E2710" w:rsidRPr="006F38F1">
        <w:rPr>
          <w:i/>
          <w:sz w:val="20"/>
        </w:rPr>
        <w:t xml:space="preserve"> </w:t>
      </w:r>
      <w:r w:rsidR="000E2710">
        <w:rPr>
          <w:i/>
          <w:sz w:val="20"/>
        </w:rPr>
        <w:t>деятельности, указанных организациями в качестве основных.</w:t>
      </w:r>
    </w:p>
    <w:p w:rsidR="00D76F1D" w:rsidRPr="00A04157" w:rsidRDefault="008C58DA" w:rsidP="00D76F1D">
      <w:pPr>
        <w:pStyle w:val="3"/>
      </w:pPr>
      <w:bookmarkStart w:id="558" w:name="_Toc183577831"/>
      <w:bookmarkStart w:id="559" w:name="_Toc246490343"/>
      <w:bookmarkStart w:id="560" w:name="_Toc247428698"/>
      <w:bookmarkStart w:id="561" w:name="_Toc248652998"/>
      <w:bookmarkStart w:id="562" w:name="_Toc275504607"/>
      <w:bookmarkStart w:id="563" w:name="_Toc163016134"/>
      <w:bookmarkStart w:id="564" w:name="_Toc450658755"/>
      <w:bookmarkStart w:id="565" w:name="_Toc163016135"/>
      <w:r>
        <w:br w:type="page"/>
      </w:r>
      <w:bookmarkStart w:id="566" w:name="_Toc28008309"/>
      <w:r w:rsidR="00D76F1D" w:rsidRPr="00A04157">
        <w:lastRenderedPageBreak/>
        <w:t xml:space="preserve">Структура объёма работ, выполненных по виду </w:t>
      </w:r>
      <w:r w:rsidR="00D76F1D">
        <w:br/>
      </w:r>
      <w:r w:rsidR="00D76F1D" w:rsidRPr="00A04157">
        <w:t>экономической деятельности «Строительство»,</w:t>
      </w:r>
      <w:bookmarkStart w:id="567" w:name="_Toc183577832"/>
      <w:bookmarkStart w:id="568" w:name="_Toc183584614"/>
      <w:bookmarkEnd w:id="558"/>
      <w:bookmarkEnd w:id="559"/>
      <w:bookmarkEnd w:id="560"/>
      <w:bookmarkEnd w:id="561"/>
      <w:bookmarkEnd w:id="562"/>
      <w:r w:rsidR="00D76F1D" w:rsidRPr="00A04157">
        <w:br/>
        <w:t>по формам собственности</w:t>
      </w:r>
      <w:bookmarkEnd w:id="563"/>
      <w:bookmarkEnd w:id="566"/>
      <w:bookmarkEnd w:id="567"/>
      <w:bookmarkEnd w:id="568"/>
      <w:r w:rsidR="00536F4E">
        <w:t xml:space="preserve"> </w:t>
      </w:r>
    </w:p>
    <w:p w:rsidR="00D76F1D" w:rsidRPr="00A04157" w:rsidRDefault="00D76F1D" w:rsidP="00D76F1D">
      <w:pPr>
        <w:jc w:val="center"/>
      </w:pPr>
      <w:r w:rsidRPr="00A04157">
        <w:t>в процентах к итогу</w:t>
      </w:r>
    </w:p>
    <w:p w:rsidR="00D76F1D" w:rsidRPr="00962374" w:rsidRDefault="00D76F1D" w:rsidP="00D76F1D">
      <w:pPr>
        <w:jc w:val="center"/>
        <w:rPr>
          <w:szCs w:val="22"/>
        </w:rPr>
      </w:pPr>
    </w:p>
    <w:tbl>
      <w:tblPr>
        <w:tblW w:w="5003" w:type="pct"/>
        <w:tblLook w:val="04A0" w:firstRow="1" w:lastRow="0" w:firstColumn="1" w:lastColumn="0" w:noHBand="0" w:noVBand="1"/>
      </w:tblPr>
      <w:tblGrid>
        <w:gridCol w:w="4788"/>
        <w:gridCol w:w="1071"/>
        <w:gridCol w:w="1071"/>
        <w:gridCol w:w="1071"/>
        <w:gridCol w:w="1071"/>
        <w:gridCol w:w="1071"/>
      </w:tblGrid>
      <w:tr w:rsidR="000F1E9A" w:rsidRPr="00A04157" w:rsidTr="00724C2C">
        <w:trPr>
          <w:cantSplit/>
        </w:trPr>
        <w:tc>
          <w:tcPr>
            <w:tcW w:w="2360" w:type="pct"/>
            <w:tcBorders>
              <w:top w:val="single" w:sz="4" w:space="0" w:color="auto"/>
              <w:left w:val="single" w:sz="4" w:space="0" w:color="auto"/>
              <w:bottom w:val="single" w:sz="4" w:space="0" w:color="auto"/>
              <w:right w:val="single" w:sz="4" w:space="0" w:color="auto"/>
            </w:tcBorders>
            <w:shd w:val="pct10" w:color="auto" w:fill="auto"/>
          </w:tcPr>
          <w:p w:rsidR="000F1E9A" w:rsidRPr="00A04157" w:rsidRDefault="000F1E9A" w:rsidP="00D76F1D">
            <w:pPr>
              <w:ind w:right="-113" w:firstLine="459"/>
              <w:jc w:val="cente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0F1E9A" w:rsidRPr="00A04157" w:rsidRDefault="000F1E9A" w:rsidP="000F1E9A">
            <w:pPr>
              <w:ind w:left="-57" w:right="-57"/>
              <w:jc w:val="center"/>
            </w:pPr>
            <w:r>
              <w:rPr>
                <w:szCs w:val="22"/>
              </w:rP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0F1E9A" w:rsidRPr="00A04157" w:rsidRDefault="000F1E9A" w:rsidP="000F1E9A">
            <w:pPr>
              <w:ind w:left="-57" w:right="-57"/>
              <w:jc w:val="center"/>
            </w:pPr>
            <w: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0F1E9A" w:rsidRPr="00A04157" w:rsidRDefault="000F1E9A" w:rsidP="000F1E9A">
            <w:pPr>
              <w:ind w:left="-57" w:right="-57"/>
              <w:jc w:val="center"/>
            </w:pPr>
            <w: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0F1E9A" w:rsidRPr="00A04157" w:rsidRDefault="000F1E9A" w:rsidP="000F1E9A">
            <w:pPr>
              <w:ind w:left="-57" w:right="-57"/>
              <w:jc w:val="center"/>
            </w:pPr>
            <w: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0F1E9A" w:rsidRPr="00A04157" w:rsidRDefault="000F1E9A" w:rsidP="00D04D32">
            <w:pPr>
              <w:ind w:left="-57" w:right="-57"/>
              <w:jc w:val="center"/>
            </w:pPr>
            <w:r>
              <w:t>2018</w:t>
            </w:r>
          </w:p>
        </w:tc>
      </w:tr>
      <w:tr w:rsidR="000F1E9A" w:rsidRPr="00A04157" w:rsidTr="00724C2C">
        <w:trPr>
          <w:cantSplit/>
        </w:trPr>
        <w:tc>
          <w:tcPr>
            <w:tcW w:w="2360" w:type="pct"/>
            <w:tcBorders>
              <w:top w:val="single" w:sz="4" w:space="0" w:color="auto"/>
              <w:left w:val="single" w:sz="4" w:space="0" w:color="auto"/>
            </w:tcBorders>
          </w:tcPr>
          <w:p w:rsidR="000F1E9A" w:rsidRPr="00A04157" w:rsidRDefault="000F1E9A" w:rsidP="00D76F1D">
            <w:pPr>
              <w:spacing w:before="120"/>
              <w:rPr>
                <w:b/>
              </w:rPr>
            </w:pPr>
            <w:r w:rsidRPr="00A04157">
              <w:rPr>
                <w:b/>
              </w:rPr>
              <w:t>Всего</w:t>
            </w:r>
          </w:p>
        </w:tc>
        <w:tc>
          <w:tcPr>
            <w:tcW w:w="528" w:type="pct"/>
            <w:tcBorders>
              <w:top w:val="single" w:sz="4" w:space="0" w:color="auto"/>
            </w:tcBorders>
            <w:vAlign w:val="bottom"/>
          </w:tcPr>
          <w:p w:rsidR="000F1E9A" w:rsidRPr="00A04157" w:rsidRDefault="000F1E9A" w:rsidP="000F1E9A">
            <w:pPr>
              <w:spacing w:before="120"/>
              <w:ind w:right="227"/>
              <w:jc w:val="right"/>
              <w:rPr>
                <w:b/>
              </w:rPr>
            </w:pPr>
            <w:r>
              <w:rPr>
                <w:b/>
              </w:rPr>
              <w:t>100</w:t>
            </w:r>
          </w:p>
        </w:tc>
        <w:tc>
          <w:tcPr>
            <w:tcW w:w="528" w:type="pct"/>
            <w:tcBorders>
              <w:top w:val="single" w:sz="4" w:space="0" w:color="auto"/>
            </w:tcBorders>
            <w:vAlign w:val="bottom"/>
          </w:tcPr>
          <w:p w:rsidR="000F1E9A" w:rsidRPr="00A04157" w:rsidRDefault="000F1E9A" w:rsidP="000F1E9A">
            <w:pPr>
              <w:spacing w:before="120"/>
              <w:ind w:right="227"/>
              <w:jc w:val="right"/>
              <w:rPr>
                <w:b/>
              </w:rPr>
            </w:pPr>
            <w:r>
              <w:rPr>
                <w:b/>
              </w:rPr>
              <w:t>100</w:t>
            </w:r>
          </w:p>
        </w:tc>
        <w:tc>
          <w:tcPr>
            <w:tcW w:w="528" w:type="pct"/>
            <w:tcBorders>
              <w:top w:val="single" w:sz="4" w:space="0" w:color="auto"/>
            </w:tcBorders>
            <w:vAlign w:val="bottom"/>
          </w:tcPr>
          <w:p w:rsidR="000F1E9A" w:rsidRPr="00A04157" w:rsidRDefault="000F1E9A" w:rsidP="000F1E9A">
            <w:pPr>
              <w:spacing w:before="120"/>
              <w:ind w:right="227"/>
              <w:jc w:val="right"/>
              <w:rPr>
                <w:b/>
              </w:rPr>
            </w:pPr>
            <w:r>
              <w:rPr>
                <w:b/>
              </w:rPr>
              <w:t>100</w:t>
            </w:r>
          </w:p>
        </w:tc>
        <w:tc>
          <w:tcPr>
            <w:tcW w:w="528" w:type="pct"/>
            <w:tcBorders>
              <w:top w:val="single" w:sz="4" w:space="0" w:color="auto"/>
            </w:tcBorders>
            <w:vAlign w:val="bottom"/>
          </w:tcPr>
          <w:p w:rsidR="000F1E9A" w:rsidRPr="00A04157" w:rsidRDefault="000F1E9A" w:rsidP="000F1E9A">
            <w:pPr>
              <w:spacing w:before="120"/>
              <w:ind w:right="227"/>
              <w:jc w:val="right"/>
              <w:rPr>
                <w:b/>
              </w:rPr>
            </w:pPr>
            <w:r>
              <w:rPr>
                <w:b/>
              </w:rPr>
              <w:t>100</w:t>
            </w:r>
          </w:p>
        </w:tc>
        <w:tc>
          <w:tcPr>
            <w:tcW w:w="528" w:type="pct"/>
            <w:tcBorders>
              <w:top w:val="single" w:sz="4" w:space="0" w:color="auto"/>
              <w:right w:val="single" w:sz="4" w:space="0" w:color="auto"/>
            </w:tcBorders>
            <w:vAlign w:val="bottom"/>
          </w:tcPr>
          <w:p w:rsidR="000F1E9A" w:rsidRPr="00A04157" w:rsidRDefault="00A25F4D" w:rsidP="00D04D32">
            <w:pPr>
              <w:spacing w:before="120"/>
              <w:ind w:right="227"/>
              <w:jc w:val="right"/>
              <w:rPr>
                <w:b/>
              </w:rPr>
            </w:pPr>
            <w:r>
              <w:rPr>
                <w:b/>
              </w:rPr>
              <w:t>100</w:t>
            </w:r>
          </w:p>
        </w:tc>
      </w:tr>
      <w:tr w:rsidR="000F1E9A" w:rsidRPr="00A04157" w:rsidTr="00724C2C">
        <w:trPr>
          <w:cantSplit/>
        </w:trPr>
        <w:tc>
          <w:tcPr>
            <w:tcW w:w="2360" w:type="pct"/>
            <w:tcBorders>
              <w:left w:val="single" w:sz="4" w:space="0" w:color="auto"/>
            </w:tcBorders>
            <w:vAlign w:val="bottom"/>
          </w:tcPr>
          <w:p w:rsidR="000F1E9A" w:rsidRPr="00A04157" w:rsidRDefault="000F1E9A" w:rsidP="00D76F1D">
            <w:pPr>
              <w:ind w:left="142"/>
            </w:pPr>
            <w:r w:rsidRPr="00A04157">
              <w:t>государственная</w:t>
            </w:r>
          </w:p>
        </w:tc>
        <w:tc>
          <w:tcPr>
            <w:tcW w:w="528" w:type="pct"/>
            <w:vAlign w:val="bottom"/>
          </w:tcPr>
          <w:p w:rsidR="000F1E9A" w:rsidRPr="00A04157" w:rsidRDefault="000F1E9A" w:rsidP="000F1E9A">
            <w:pPr>
              <w:ind w:right="227"/>
              <w:jc w:val="right"/>
            </w:pPr>
            <w:r>
              <w:t>1,5</w:t>
            </w:r>
          </w:p>
        </w:tc>
        <w:tc>
          <w:tcPr>
            <w:tcW w:w="528" w:type="pct"/>
            <w:vAlign w:val="bottom"/>
          </w:tcPr>
          <w:p w:rsidR="000F1E9A" w:rsidRPr="00A04157" w:rsidRDefault="000F1E9A" w:rsidP="000F1E9A">
            <w:pPr>
              <w:ind w:right="227"/>
              <w:jc w:val="right"/>
            </w:pPr>
            <w:r>
              <w:t>9,2</w:t>
            </w:r>
          </w:p>
        </w:tc>
        <w:tc>
          <w:tcPr>
            <w:tcW w:w="528" w:type="pct"/>
            <w:vAlign w:val="bottom"/>
          </w:tcPr>
          <w:p w:rsidR="000F1E9A" w:rsidRPr="00A04157" w:rsidRDefault="000F1E9A" w:rsidP="000F1E9A">
            <w:pPr>
              <w:ind w:right="227"/>
              <w:jc w:val="right"/>
            </w:pPr>
            <w:r>
              <w:t>5,7</w:t>
            </w:r>
          </w:p>
        </w:tc>
        <w:tc>
          <w:tcPr>
            <w:tcW w:w="528" w:type="pct"/>
            <w:vAlign w:val="bottom"/>
          </w:tcPr>
          <w:p w:rsidR="000F1E9A" w:rsidRPr="00A04157" w:rsidRDefault="000F1E9A" w:rsidP="000F1E9A">
            <w:pPr>
              <w:ind w:right="227"/>
              <w:jc w:val="right"/>
            </w:pPr>
            <w:r>
              <w:t>1,9</w:t>
            </w:r>
          </w:p>
        </w:tc>
        <w:tc>
          <w:tcPr>
            <w:tcW w:w="528" w:type="pct"/>
            <w:tcBorders>
              <w:right w:val="single" w:sz="4" w:space="0" w:color="auto"/>
            </w:tcBorders>
            <w:vAlign w:val="bottom"/>
          </w:tcPr>
          <w:p w:rsidR="000F1E9A" w:rsidRPr="00A04157" w:rsidRDefault="00A25F4D" w:rsidP="00D04D32">
            <w:pPr>
              <w:ind w:right="227"/>
              <w:jc w:val="right"/>
            </w:pPr>
            <w:r>
              <w:t>1,2</w:t>
            </w:r>
          </w:p>
        </w:tc>
      </w:tr>
      <w:tr w:rsidR="000F1E9A" w:rsidRPr="00A04157" w:rsidTr="00724C2C">
        <w:trPr>
          <w:cantSplit/>
        </w:trPr>
        <w:tc>
          <w:tcPr>
            <w:tcW w:w="2360" w:type="pct"/>
            <w:tcBorders>
              <w:left w:val="single" w:sz="4" w:space="0" w:color="auto"/>
            </w:tcBorders>
            <w:vAlign w:val="bottom"/>
          </w:tcPr>
          <w:p w:rsidR="000F1E9A" w:rsidRPr="00A04157" w:rsidRDefault="000F1E9A" w:rsidP="00D76F1D">
            <w:pPr>
              <w:ind w:left="142"/>
            </w:pPr>
            <w:r w:rsidRPr="00A04157">
              <w:t>муниципальная</w:t>
            </w:r>
          </w:p>
        </w:tc>
        <w:tc>
          <w:tcPr>
            <w:tcW w:w="528" w:type="pct"/>
            <w:vAlign w:val="bottom"/>
          </w:tcPr>
          <w:p w:rsidR="000F1E9A" w:rsidRPr="00A04157" w:rsidRDefault="000F1E9A" w:rsidP="000F1E9A">
            <w:pPr>
              <w:ind w:right="227"/>
              <w:jc w:val="right"/>
            </w:pPr>
            <w:r>
              <w:t>0,2</w:t>
            </w:r>
          </w:p>
        </w:tc>
        <w:tc>
          <w:tcPr>
            <w:tcW w:w="528" w:type="pct"/>
            <w:vAlign w:val="bottom"/>
          </w:tcPr>
          <w:p w:rsidR="000F1E9A" w:rsidRPr="00A04157" w:rsidRDefault="000F1E9A" w:rsidP="000F1E9A">
            <w:pPr>
              <w:ind w:right="227"/>
              <w:jc w:val="right"/>
            </w:pPr>
            <w:r>
              <w:t>0,2</w:t>
            </w:r>
          </w:p>
        </w:tc>
        <w:tc>
          <w:tcPr>
            <w:tcW w:w="528" w:type="pct"/>
            <w:vAlign w:val="bottom"/>
          </w:tcPr>
          <w:p w:rsidR="000F1E9A" w:rsidRPr="00A04157" w:rsidRDefault="000F1E9A" w:rsidP="000F1E9A">
            <w:pPr>
              <w:ind w:right="227"/>
              <w:jc w:val="right"/>
            </w:pPr>
            <w:r>
              <w:t>0,2</w:t>
            </w:r>
          </w:p>
        </w:tc>
        <w:tc>
          <w:tcPr>
            <w:tcW w:w="528" w:type="pct"/>
            <w:vAlign w:val="bottom"/>
          </w:tcPr>
          <w:p w:rsidR="000F1E9A" w:rsidRPr="00A04157" w:rsidRDefault="000F1E9A" w:rsidP="000F1E9A">
            <w:pPr>
              <w:ind w:right="227"/>
              <w:jc w:val="right"/>
            </w:pPr>
            <w:r>
              <w:t>0,1</w:t>
            </w:r>
          </w:p>
        </w:tc>
        <w:tc>
          <w:tcPr>
            <w:tcW w:w="528" w:type="pct"/>
            <w:tcBorders>
              <w:right w:val="single" w:sz="4" w:space="0" w:color="auto"/>
            </w:tcBorders>
            <w:vAlign w:val="bottom"/>
          </w:tcPr>
          <w:p w:rsidR="000F1E9A" w:rsidRPr="00A04157" w:rsidRDefault="00A25F4D" w:rsidP="00C00D8D">
            <w:pPr>
              <w:ind w:right="227"/>
              <w:jc w:val="right"/>
            </w:pPr>
            <w:r>
              <w:t>0,1</w:t>
            </w:r>
          </w:p>
        </w:tc>
      </w:tr>
      <w:tr w:rsidR="000F1E9A" w:rsidRPr="00A04157" w:rsidTr="00724C2C">
        <w:trPr>
          <w:cantSplit/>
        </w:trPr>
        <w:tc>
          <w:tcPr>
            <w:tcW w:w="2360" w:type="pct"/>
            <w:tcBorders>
              <w:left w:val="single" w:sz="4" w:space="0" w:color="auto"/>
            </w:tcBorders>
            <w:vAlign w:val="bottom"/>
          </w:tcPr>
          <w:p w:rsidR="000F1E9A" w:rsidRPr="00A04157" w:rsidRDefault="000F1E9A" w:rsidP="007C2706">
            <w:pPr>
              <w:ind w:left="142"/>
            </w:pPr>
            <w:r w:rsidRPr="00A04157">
              <w:t>частная</w:t>
            </w:r>
          </w:p>
        </w:tc>
        <w:tc>
          <w:tcPr>
            <w:tcW w:w="528" w:type="pct"/>
            <w:vAlign w:val="bottom"/>
          </w:tcPr>
          <w:p w:rsidR="000F1E9A" w:rsidRPr="00A04157" w:rsidRDefault="000F1E9A" w:rsidP="000F1E9A">
            <w:pPr>
              <w:ind w:right="227"/>
              <w:jc w:val="right"/>
            </w:pPr>
            <w:r>
              <w:t>87,9</w:t>
            </w:r>
          </w:p>
        </w:tc>
        <w:tc>
          <w:tcPr>
            <w:tcW w:w="528" w:type="pct"/>
            <w:vAlign w:val="bottom"/>
          </w:tcPr>
          <w:p w:rsidR="000F1E9A" w:rsidRPr="00A04157" w:rsidRDefault="000F1E9A" w:rsidP="000F1E9A">
            <w:pPr>
              <w:ind w:right="227"/>
              <w:jc w:val="right"/>
            </w:pPr>
            <w:r>
              <w:t>79,9</w:t>
            </w:r>
          </w:p>
        </w:tc>
        <w:tc>
          <w:tcPr>
            <w:tcW w:w="528" w:type="pct"/>
            <w:vAlign w:val="bottom"/>
          </w:tcPr>
          <w:p w:rsidR="000F1E9A" w:rsidRPr="00A04157" w:rsidRDefault="000F1E9A" w:rsidP="000F1E9A">
            <w:pPr>
              <w:ind w:right="227"/>
              <w:jc w:val="right"/>
            </w:pPr>
            <w:r>
              <w:t>85,7</w:t>
            </w:r>
          </w:p>
        </w:tc>
        <w:tc>
          <w:tcPr>
            <w:tcW w:w="528" w:type="pct"/>
            <w:vAlign w:val="bottom"/>
          </w:tcPr>
          <w:p w:rsidR="000F1E9A" w:rsidRPr="00A04157" w:rsidRDefault="000F1E9A" w:rsidP="000F1E9A">
            <w:pPr>
              <w:ind w:right="227"/>
              <w:jc w:val="right"/>
            </w:pPr>
            <w:r>
              <w:t>91,2</w:t>
            </w:r>
          </w:p>
        </w:tc>
        <w:tc>
          <w:tcPr>
            <w:tcW w:w="528" w:type="pct"/>
            <w:tcBorders>
              <w:right w:val="single" w:sz="4" w:space="0" w:color="auto"/>
            </w:tcBorders>
            <w:vAlign w:val="bottom"/>
          </w:tcPr>
          <w:p w:rsidR="000F1E9A" w:rsidRPr="00A04157" w:rsidRDefault="00A25F4D" w:rsidP="00D04D32">
            <w:pPr>
              <w:ind w:right="227"/>
              <w:jc w:val="right"/>
            </w:pPr>
            <w:r>
              <w:t>92,0</w:t>
            </w:r>
          </w:p>
        </w:tc>
      </w:tr>
      <w:tr w:rsidR="000F1E9A" w:rsidRPr="00A04157" w:rsidTr="00724C2C">
        <w:trPr>
          <w:cantSplit/>
        </w:trPr>
        <w:tc>
          <w:tcPr>
            <w:tcW w:w="2360" w:type="pct"/>
            <w:tcBorders>
              <w:left w:val="single" w:sz="4" w:space="0" w:color="auto"/>
            </w:tcBorders>
            <w:vAlign w:val="bottom"/>
          </w:tcPr>
          <w:p w:rsidR="000F1E9A" w:rsidRPr="00A04157" w:rsidRDefault="000F1E9A" w:rsidP="00D76F1D">
            <w:pPr>
              <w:ind w:left="142" w:right="-113"/>
            </w:pPr>
            <w:r w:rsidRPr="00A04157">
              <w:t>смешанная российская</w:t>
            </w:r>
          </w:p>
        </w:tc>
        <w:tc>
          <w:tcPr>
            <w:tcW w:w="528" w:type="pct"/>
            <w:vAlign w:val="bottom"/>
          </w:tcPr>
          <w:p w:rsidR="000F1E9A" w:rsidRPr="00A04157" w:rsidRDefault="000F1E9A" w:rsidP="000F1E9A">
            <w:pPr>
              <w:ind w:right="227"/>
              <w:jc w:val="right"/>
            </w:pPr>
            <w:r>
              <w:t>7,3</w:t>
            </w:r>
          </w:p>
        </w:tc>
        <w:tc>
          <w:tcPr>
            <w:tcW w:w="528" w:type="pct"/>
            <w:vAlign w:val="bottom"/>
          </w:tcPr>
          <w:p w:rsidR="000F1E9A" w:rsidRPr="00A04157" w:rsidRDefault="000F1E9A" w:rsidP="000F1E9A">
            <w:pPr>
              <w:ind w:right="227"/>
              <w:jc w:val="right"/>
            </w:pPr>
            <w:r>
              <w:t>7,2</w:t>
            </w:r>
          </w:p>
        </w:tc>
        <w:tc>
          <w:tcPr>
            <w:tcW w:w="528" w:type="pct"/>
            <w:vAlign w:val="bottom"/>
          </w:tcPr>
          <w:p w:rsidR="000F1E9A" w:rsidRPr="00A04157" w:rsidRDefault="000F1E9A" w:rsidP="000F1E9A">
            <w:pPr>
              <w:ind w:right="227"/>
              <w:jc w:val="right"/>
            </w:pPr>
            <w:r>
              <w:t>3,7</w:t>
            </w:r>
          </w:p>
        </w:tc>
        <w:tc>
          <w:tcPr>
            <w:tcW w:w="528" w:type="pct"/>
            <w:vAlign w:val="bottom"/>
          </w:tcPr>
          <w:p w:rsidR="000F1E9A" w:rsidRPr="00A04157" w:rsidRDefault="000F1E9A" w:rsidP="000F1E9A">
            <w:pPr>
              <w:ind w:right="227"/>
              <w:jc w:val="right"/>
            </w:pPr>
            <w:r>
              <w:t>к</w:t>
            </w:r>
          </w:p>
        </w:tc>
        <w:tc>
          <w:tcPr>
            <w:tcW w:w="528" w:type="pct"/>
            <w:tcBorders>
              <w:right w:val="single" w:sz="4" w:space="0" w:color="auto"/>
            </w:tcBorders>
            <w:vAlign w:val="bottom"/>
          </w:tcPr>
          <w:p w:rsidR="000F1E9A" w:rsidRPr="00A04157" w:rsidRDefault="00A25F4D" w:rsidP="00D04D32">
            <w:pPr>
              <w:ind w:right="227"/>
              <w:jc w:val="right"/>
            </w:pPr>
            <w:r>
              <w:t>2,1</w:t>
            </w:r>
          </w:p>
        </w:tc>
      </w:tr>
      <w:tr w:rsidR="000F1E9A" w:rsidRPr="00A04157" w:rsidTr="00724C2C">
        <w:trPr>
          <w:cantSplit/>
        </w:trPr>
        <w:tc>
          <w:tcPr>
            <w:tcW w:w="2360" w:type="pct"/>
            <w:tcBorders>
              <w:left w:val="single" w:sz="4" w:space="0" w:color="auto"/>
            </w:tcBorders>
            <w:vAlign w:val="bottom"/>
          </w:tcPr>
          <w:p w:rsidR="000F1E9A" w:rsidRPr="00A04157" w:rsidRDefault="000F1E9A" w:rsidP="00D76F1D">
            <w:pPr>
              <w:ind w:left="142"/>
            </w:pPr>
            <w:r w:rsidRPr="00A04157">
              <w:t>иностранная</w:t>
            </w:r>
          </w:p>
        </w:tc>
        <w:tc>
          <w:tcPr>
            <w:tcW w:w="528" w:type="pct"/>
            <w:vAlign w:val="bottom"/>
          </w:tcPr>
          <w:p w:rsidR="000F1E9A" w:rsidRPr="00A04157" w:rsidRDefault="000F1E9A" w:rsidP="000F1E9A">
            <w:pPr>
              <w:ind w:right="227"/>
              <w:jc w:val="right"/>
            </w:pPr>
            <w:r>
              <w:t>к</w:t>
            </w:r>
          </w:p>
        </w:tc>
        <w:tc>
          <w:tcPr>
            <w:tcW w:w="528" w:type="pct"/>
            <w:vAlign w:val="bottom"/>
          </w:tcPr>
          <w:p w:rsidR="000F1E9A" w:rsidRPr="00A04157" w:rsidRDefault="000F1E9A" w:rsidP="000F1E9A">
            <w:pPr>
              <w:ind w:right="227"/>
              <w:jc w:val="right"/>
            </w:pPr>
            <w:r>
              <w:t>к</w:t>
            </w:r>
          </w:p>
        </w:tc>
        <w:tc>
          <w:tcPr>
            <w:tcW w:w="528" w:type="pct"/>
            <w:vAlign w:val="bottom"/>
          </w:tcPr>
          <w:p w:rsidR="000F1E9A" w:rsidRPr="00A04157" w:rsidRDefault="000F1E9A" w:rsidP="000F1E9A">
            <w:pPr>
              <w:ind w:right="227"/>
              <w:jc w:val="right"/>
            </w:pPr>
            <w:r>
              <w:t>к</w:t>
            </w:r>
          </w:p>
        </w:tc>
        <w:tc>
          <w:tcPr>
            <w:tcW w:w="528" w:type="pct"/>
            <w:vAlign w:val="bottom"/>
          </w:tcPr>
          <w:p w:rsidR="000F1E9A" w:rsidRPr="00A04157" w:rsidRDefault="000F1E9A" w:rsidP="000F1E9A">
            <w:pPr>
              <w:ind w:right="227"/>
              <w:jc w:val="right"/>
            </w:pPr>
            <w:r>
              <w:t>к</w:t>
            </w:r>
          </w:p>
        </w:tc>
        <w:tc>
          <w:tcPr>
            <w:tcW w:w="528" w:type="pct"/>
            <w:tcBorders>
              <w:right w:val="single" w:sz="4" w:space="0" w:color="auto"/>
            </w:tcBorders>
            <w:vAlign w:val="bottom"/>
          </w:tcPr>
          <w:p w:rsidR="000F1E9A" w:rsidRPr="00A04157" w:rsidRDefault="00A25F4D" w:rsidP="00D04D32">
            <w:pPr>
              <w:ind w:right="227"/>
              <w:jc w:val="right"/>
            </w:pPr>
            <w:r>
              <w:t>к</w:t>
            </w:r>
          </w:p>
        </w:tc>
      </w:tr>
      <w:tr w:rsidR="000F1E9A" w:rsidRPr="00A04157" w:rsidTr="00724C2C">
        <w:trPr>
          <w:cantSplit/>
        </w:trPr>
        <w:tc>
          <w:tcPr>
            <w:tcW w:w="2360" w:type="pct"/>
            <w:tcBorders>
              <w:left w:val="single" w:sz="4" w:space="0" w:color="auto"/>
              <w:bottom w:val="single" w:sz="4" w:space="0" w:color="auto"/>
            </w:tcBorders>
            <w:vAlign w:val="bottom"/>
          </w:tcPr>
          <w:p w:rsidR="000F1E9A" w:rsidRPr="00A04157" w:rsidRDefault="000F1E9A" w:rsidP="00D76F1D">
            <w:pPr>
              <w:spacing w:after="120"/>
              <w:ind w:left="142"/>
            </w:pPr>
            <w:r w:rsidRPr="00A04157">
              <w:t>совместная российская и иностранная</w:t>
            </w:r>
          </w:p>
        </w:tc>
        <w:tc>
          <w:tcPr>
            <w:tcW w:w="528" w:type="pct"/>
            <w:tcBorders>
              <w:bottom w:val="single" w:sz="4" w:space="0" w:color="auto"/>
            </w:tcBorders>
            <w:vAlign w:val="bottom"/>
          </w:tcPr>
          <w:p w:rsidR="000F1E9A" w:rsidRPr="00A04157" w:rsidRDefault="000F1E9A" w:rsidP="000F1E9A">
            <w:pPr>
              <w:spacing w:after="120"/>
              <w:ind w:right="227"/>
              <w:jc w:val="right"/>
            </w:pPr>
            <w:r>
              <w:t>к</w:t>
            </w:r>
          </w:p>
        </w:tc>
        <w:tc>
          <w:tcPr>
            <w:tcW w:w="528" w:type="pct"/>
            <w:tcBorders>
              <w:bottom w:val="single" w:sz="4" w:space="0" w:color="auto"/>
            </w:tcBorders>
            <w:vAlign w:val="bottom"/>
          </w:tcPr>
          <w:p w:rsidR="000F1E9A" w:rsidRPr="00A04157" w:rsidRDefault="000F1E9A" w:rsidP="000F1E9A">
            <w:pPr>
              <w:spacing w:after="120"/>
              <w:ind w:right="227"/>
              <w:jc w:val="right"/>
            </w:pPr>
            <w:r>
              <w:t>к</w:t>
            </w:r>
          </w:p>
        </w:tc>
        <w:tc>
          <w:tcPr>
            <w:tcW w:w="528" w:type="pct"/>
            <w:tcBorders>
              <w:bottom w:val="single" w:sz="4" w:space="0" w:color="auto"/>
            </w:tcBorders>
            <w:vAlign w:val="bottom"/>
          </w:tcPr>
          <w:p w:rsidR="000F1E9A" w:rsidRPr="00A04157" w:rsidRDefault="000F1E9A" w:rsidP="000F1E9A">
            <w:pPr>
              <w:spacing w:after="120"/>
              <w:ind w:right="227"/>
              <w:jc w:val="right"/>
            </w:pPr>
            <w:r>
              <w:t>к</w:t>
            </w:r>
          </w:p>
        </w:tc>
        <w:tc>
          <w:tcPr>
            <w:tcW w:w="528" w:type="pct"/>
            <w:tcBorders>
              <w:bottom w:val="single" w:sz="4" w:space="0" w:color="auto"/>
            </w:tcBorders>
            <w:vAlign w:val="bottom"/>
          </w:tcPr>
          <w:p w:rsidR="000F1E9A" w:rsidRPr="00A04157" w:rsidRDefault="000F1E9A" w:rsidP="000F1E9A">
            <w:pPr>
              <w:spacing w:after="120"/>
              <w:ind w:right="227"/>
              <w:jc w:val="right"/>
            </w:pPr>
            <w:r>
              <w:t>к</w:t>
            </w:r>
          </w:p>
        </w:tc>
        <w:tc>
          <w:tcPr>
            <w:tcW w:w="528" w:type="pct"/>
            <w:tcBorders>
              <w:bottom w:val="single" w:sz="4" w:space="0" w:color="auto"/>
              <w:right w:val="single" w:sz="4" w:space="0" w:color="auto"/>
            </w:tcBorders>
            <w:vAlign w:val="bottom"/>
          </w:tcPr>
          <w:p w:rsidR="000F1E9A" w:rsidRPr="00A04157" w:rsidRDefault="00A25F4D" w:rsidP="00D04D32">
            <w:pPr>
              <w:spacing w:after="120"/>
              <w:ind w:right="227"/>
              <w:jc w:val="right"/>
            </w:pPr>
            <w:r>
              <w:t>к</w:t>
            </w:r>
          </w:p>
        </w:tc>
      </w:tr>
    </w:tbl>
    <w:p w:rsidR="00D76F1D" w:rsidRPr="00962374" w:rsidRDefault="00D76F1D" w:rsidP="00D76F1D">
      <w:pPr>
        <w:ind w:left="360"/>
        <w:jc w:val="both"/>
        <w:rPr>
          <w:i/>
          <w:spacing w:val="-4"/>
          <w:szCs w:val="22"/>
        </w:rPr>
      </w:pPr>
    </w:p>
    <w:p w:rsidR="00A12A9A" w:rsidRPr="00962374" w:rsidRDefault="00A12A9A" w:rsidP="00D76F1D">
      <w:pPr>
        <w:ind w:left="360"/>
        <w:jc w:val="both"/>
        <w:rPr>
          <w:i/>
          <w:spacing w:val="-4"/>
          <w:szCs w:val="22"/>
        </w:rPr>
      </w:pPr>
    </w:p>
    <w:p w:rsidR="00FA7F9D" w:rsidRPr="004327EF" w:rsidRDefault="00FA7F9D" w:rsidP="00FA7F9D">
      <w:pPr>
        <w:pStyle w:val="3"/>
      </w:pPr>
      <w:bookmarkStart w:id="569" w:name="_Toc28008310"/>
      <w:bookmarkStart w:id="570" w:name="_Toc5628306"/>
      <w:bookmarkEnd w:id="564"/>
      <w:r>
        <w:t>Н</w:t>
      </w:r>
      <w:r w:rsidRPr="004327EF">
        <w:t xml:space="preserve">аличие </w:t>
      </w:r>
      <w:r>
        <w:t>основных строительных машин в организациях</w:t>
      </w:r>
      <w:r w:rsidR="00645A9C">
        <w:rPr>
          <w:vertAlign w:val="superscript"/>
        </w:rPr>
        <w:t>1)</w:t>
      </w:r>
      <w:r w:rsidRPr="004327EF">
        <w:t xml:space="preserve">, </w:t>
      </w:r>
      <w:r>
        <w:br/>
        <w:t>осуществлявших</w:t>
      </w:r>
      <w:r w:rsidRPr="004327EF">
        <w:t xml:space="preserve"> </w:t>
      </w:r>
      <w:r>
        <w:t>строительную деятельность</w:t>
      </w:r>
      <w:bookmarkEnd w:id="569"/>
      <w:r>
        <w:t xml:space="preserve"> </w:t>
      </w:r>
      <w:bookmarkEnd w:id="570"/>
    </w:p>
    <w:p w:rsidR="00FA7F9D" w:rsidRDefault="00645A9C" w:rsidP="00FA7F9D">
      <w:pPr>
        <w:jc w:val="center"/>
      </w:pPr>
      <w:r>
        <w:t xml:space="preserve">на 1 января 2019 года, </w:t>
      </w:r>
      <w:r w:rsidR="00FA7F9D">
        <w:t>единиц</w:t>
      </w:r>
    </w:p>
    <w:p w:rsidR="00FA7F9D" w:rsidRPr="002F7591" w:rsidRDefault="00FA7F9D" w:rsidP="00FA7F9D">
      <w:pPr>
        <w:jc w:val="center"/>
      </w:pPr>
    </w:p>
    <w:tbl>
      <w:tblPr>
        <w:tblW w:w="5000" w:type="pct"/>
        <w:tblBorders>
          <w:top w:val="single" w:sz="6" w:space="0" w:color="auto"/>
          <w:bottom w:val="single" w:sz="6" w:space="0" w:color="auto"/>
        </w:tblBorders>
        <w:tblLook w:val="0000" w:firstRow="0" w:lastRow="0" w:firstColumn="0" w:lastColumn="0" w:noHBand="0" w:noVBand="0"/>
      </w:tblPr>
      <w:tblGrid>
        <w:gridCol w:w="5073"/>
        <w:gridCol w:w="2532"/>
        <w:gridCol w:w="2532"/>
      </w:tblGrid>
      <w:tr w:rsidR="00FA7F9D" w:rsidTr="00FA7F9D">
        <w:trPr>
          <w:cantSplit/>
          <w:trHeight w:val="967"/>
        </w:trPr>
        <w:tc>
          <w:tcPr>
            <w:tcW w:w="2501" w:type="pct"/>
            <w:tcBorders>
              <w:top w:val="single" w:sz="6" w:space="0" w:color="auto"/>
              <w:left w:val="single" w:sz="6" w:space="0" w:color="auto"/>
              <w:bottom w:val="single" w:sz="4" w:space="0" w:color="auto"/>
              <w:right w:val="single" w:sz="6" w:space="0" w:color="auto"/>
            </w:tcBorders>
            <w:shd w:val="pct10" w:color="auto" w:fill="auto"/>
          </w:tcPr>
          <w:p w:rsidR="00FA7F9D" w:rsidRDefault="00FA7F9D" w:rsidP="00FA7F9D"/>
        </w:tc>
        <w:tc>
          <w:tcPr>
            <w:tcW w:w="1249" w:type="pct"/>
            <w:tcBorders>
              <w:top w:val="single" w:sz="6" w:space="0" w:color="auto"/>
              <w:left w:val="single" w:sz="6" w:space="0" w:color="auto"/>
              <w:bottom w:val="single" w:sz="4" w:space="0" w:color="auto"/>
              <w:right w:val="single" w:sz="6" w:space="0" w:color="auto"/>
            </w:tcBorders>
            <w:shd w:val="pct10" w:color="auto" w:fill="auto"/>
          </w:tcPr>
          <w:p w:rsidR="00FA7F9D" w:rsidRDefault="00FA7F9D" w:rsidP="00FA7F9D">
            <w:pPr>
              <w:jc w:val="center"/>
            </w:pPr>
            <w:r>
              <w:t>Всего</w:t>
            </w:r>
          </w:p>
        </w:tc>
        <w:tc>
          <w:tcPr>
            <w:tcW w:w="1249" w:type="pct"/>
            <w:tcBorders>
              <w:top w:val="single" w:sz="6" w:space="0" w:color="auto"/>
              <w:left w:val="single" w:sz="6" w:space="0" w:color="auto"/>
              <w:bottom w:val="single" w:sz="4" w:space="0" w:color="auto"/>
              <w:right w:val="single" w:sz="6" w:space="0" w:color="auto"/>
            </w:tcBorders>
            <w:shd w:val="pct10" w:color="auto" w:fill="auto"/>
          </w:tcPr>
          <w:p w:rsidR="00FA7F9D" w:rsidRDefault="00FA7F9D" w:rsidP="00FA7F9D">
            <w:pPr>
              <w:jc w:val="center"/>
            </w:pPr>
            <w:r>
              <w:t xml:space="preserve">из них со сроком </w:t>
            </w:r>
            <w:r>
              <w:br/>
              <w:t xml:space="preserve">службы, </w:t>
            </w:r>
            <w:r>
              <w:br/>
              <w:t xml:space="preserve">превышающим срок амортизации </w:t>
            </w:r>
          </w:p>
        </w:tc>
      </w:tr>
      <w:tr w:rsidR="00FA7F9D" w:rsidTr="00FA7F9D">
        <w:trPr>
          <w:cantSplit/>
        </w:trPr>
        <w:tc>
          <w:tcPr>
            <w:tcW w:w="2501" w:type="pct"/>
            <w:tcBorders>
              <w:top w:val="single" w:sz="4" w:space="0" w:color="auto"/>
              <w:left w:val="single" w:sz="4" w:space="0" w:color="auto"/>
              <w:bottom w:val="nil"/>
              <w:right w:val="nil"/>
            </w:tcBorders>
            <w:vAlign w:val="bottom"/>
          </w:tcPr>
          <w:p w:rsidR="00FA7F9D" w:rsidRDefault="00FA7F9D" w:rsidP="00FA7F9D">
            <w:pPr>
              <w:spacing w:before="120"/>
            </w:pPr>
            <w:r>
              <w:t>Краны башенные строительные</w:t>
            </w:r>
          </w:p>
        </w:tc>
        <w:tc>
          <w:tcPr>
            <w:tcW w:w="1249" w:type="pct"/>
            <w:tcBorders>
              <w:top w:val="single" w:sz="4" w:space="0" w:color="auto"/>
              <w:left w:val="nil"/>
              <w:bottom w:val="nil"/>
              <w:right w:val="nil"/>
            </w:tcBorders>
            <w:vAlign w:val="bottom"/>
          </w:tcPr>
          <w:p w:rsidR="00FA7F9D" w:rsidRPr="002E0C11" w:rsidRDefault="00FA7F9D" w:rsidP="00FA7F9D">
            <w:pPr>
              <w:spacing w:before="120"/>
              <w:ind w:right="964"/>
              <w:jc w:val="right"/>
            </w:pPr>
            <w:r>
              <w:t>7</w:t>
            </w:r>
          </w:p>
        </w:tc>
        <w:tc>
          <w:tcPr>
            <w:tcW w:w="1249" w:type="pct"/>
            <w:tcBorders>
              <w:top w:val="single" w:sz="4" w:space="0" w:color="auto"/>
              <w:left w:val="nil"/>
              <w:bottom w:val="nil"/>
              <w:right w:val="single" w:sz="4" w:space="0" w:color="auto"/>
            </w:tcBorders>
            <w:vAlign w:val="bottom"/>
          </w:tcPr>
          <w:p w:rsidR="00FA7F9D" w:rsidRPr="002E0C11" w:rsidRDefault="00FA7F9D" w:rsidP="00FA7F9D">
            <w:pPr>
              <w:spacing w:before="120"/>
              <w:ind w:right="964"/>
              <w:jc w:val="right"/>
            </w:pPr>
            <w:r>
              <w:t>4</w:t>
            </w:r>
          </w:p>
        </w:tc>
      </w:tr>
      <w:tr w:rsidR="00FA7F9D" w:rsidTr="00FA7F9D">
        <w:trPr>
          <w:cantSplit/>
        </w:trPr>
        <w:tc>
          <w:tcPr>
            <w:tcW w:w="2501" w:type="pct"/>
            <w:tcBorders>
              <w:top w:val="nil"/>
              <w:left w:val="single" w:sz="4" w:space="0" w:color="auto"/>
              <w:bottom w:val="nil"/>
              <w:right w:val="nil"/>
            </w:tcBorders>
            <w:vAlign w:val="bottom"/>
          </w:tcPr>
          <w:p w:rsidR="00FA7F9D" w:rsidRDefault="00FA7F9D" w:rsidP="00FA7F9D">
            <w:pPr>
              <w:spacing w:before="40"/>
            </w:pPr>
            <w:r>
              <w:t>Краны на гусеничном ходу</w:t>
            </w:r>
          </w:p>
        </w:tc>
        <w:tc>
          <w:tcPr>
            <w:tcW w:w="1249" w:type="pct"/>
            <w:tcBorders>
              <w:top w:val="nil"/>
              <w:left w:val="nil"/>
              <w:bottom w:val="nil"/>
              <w:right w:val="nil"/>
            </w:tcBorders>
            <w:vAlign w:val="bottom"/>
          </w:tcPr>
          <w:p w:rsidR="00FA7F9D" w:rsidRPr="002E0C11" w:rsidRDefault="00FA7F9D" w:rsidP="00FA7F9D">
            <w:pPr>
              <w:spacing w:before="40"/>
              <w:ind w:right="964"/>
              <w:jc w:val="right"/>
            </w:pPr>
            <w:r>
              <w:t>5</w:t>
            </w:r>
          </w:p>
        </w:tc>
        <w:tc>
          <w:tcPr>
            <w:tcW w:w="1249" w:type="pct"/>
            <w:tcBorders>
              <w:top w:val="nil"/>
              <w:left w:val="nil"/>
              <w:bottom w:val="nil"/>
              <w:right w:val="single" w:sz="4" w:space="0" w:color="auto"/>
            </w:tcBorders>
            <w:vAlign w:val="bottom"/>
          </w:tcPr>
          <w:p w:rsidR="00FA7F9D" w:rsidRPr="002E0C11" w:rsidRDefault="00FA7F9D" w:rsidP="00FA7F9D">
            <w:pPr>
              <w:spacing w:before="40"/>
              <w:ind w:right="964"/>
              <w:jc w:val="right"/>
            </w:pPr>
            <w:r>
              <w:t>3</w:t>
            </w:r>
          </w:p>
        </w:tc>
      </w:tr>
      <w:tr w:rsidR="00FA7F9D" w:rsidTr="00FA7F9D">
        <w:trPr>
          <w:cantSplit/>
        </w:trPr>
        <w:tc>
          <w:tcPr>
            <w:tcW w:w="2501" w:type="pct"/>
            <w:tcBorders>
              <w:top w:val="nil"/>
              <w:left w:val="single" w:sz="4" w:space="0" w:color="auto"/>
              <w:bottom w:val="nil"/>
              <w:right w:val="nil"/>
            </w:tcBorders>
            <w:vAlign w:val="bottom"/>
          </w:tcPr>
          <w:p w:rsidR="00FA7F9D" w:rsidRDefault="00FA7F9D" w:rsidP="00FA7F9D">
            <w:pPr>
              <w:spacing w:before="40"/>
            </w:pPr>
            <w:r>
              <w:t>Автокраны</w:t>
            </w:r>
          </w:p>
        </w:tc>
        <w:tc>
          <w:tcPr>
            <w:tcW w:w="1249" w:type="pct"/>
            <w:tcBorders>
              <w:top w:val="nil"/>
              <w:left w:val="nil"/>
              <w:bottom w:val="nil"/>
              <w:right w:val="nil"/>
            </w:tcBorders>
            <w:vAlign w:val="bottom"/>
          </w:tcPr>
          <w:p w:rsidR="00FA7F9D" w:rsidRPr="002E0C11" w:rsidRDefault="00FA7F9D" w:rsidP="00FA7F9D">
            <w:pPr>
              <w:spacing w:before="40"/>
              <w:ind w:right="964"/>
              <w:jc w:val="right"/>
            </w:pPr>
            <w:r>
              <w:t>113</w:t>
            </w:r>
          </w:p>
        </w:tc>
        <w:tc>
          <w:tcPr>
            <w:tcW w:w="1249" w:type="pct"/>
            <w:tcBorders>
              <w:top w:val="nil"/>
              <w:left w:val="nil"/>
              <w:bottom w:val="nil"/>
              <w:right w:val="single" w:sz="4" w:space="0" w:color="auto"/>
            </w:tcBorders>
            <w:vAlign w:val="bottom"/>
          </w:tcPr>
          <w:p w:rsidR="00FA7F9D" w:rsidRPr="002E0C11" w:rsidRDefault="00FA7F9D" w:rsidP="00FA7F9D">
            <w:pPr>
              <w:spacing w:before="40"/>
              <w:ind w:right="964"/>
              <w:jc w:val="right"/>
            </w:pPr>
            <w:r>
              <w:t>74</w:t>
            </w:r>
          </w:p>
        </w:tc>
      </w:tr>
      <w:tr w:rsidR="00FA7F9D" w:rsidTr="00FA7F9D">
        <w:trPr>
          <w:cantSplit/>
        </w:trPr>
        <w:tc>
          <w:tcPr>
            <w:tcW w:w="2501" w:type="pct"/>
            <w:tcBorders>
              <w:top w:val="nil"/>
              <w:left w:val="single" w:sz="4" w:space="0" w:color="auto"/>
              <w:bottom w:val="nil"/>
              <w:right w:val="nil"/>
            </w:tcBorders>
            <w:vAlign w:val="bottom"/>
          </w:tcPr>
          <w:p w:rsidR="00FA7F9D" w:rsidRDefault="00FA7F9D" w:rsidP="00FA7F9D">
            <w:pPr>
              <w:spacing w:before="40"/>
            </w:pPr>
            <w:r>
              <w:t>Машины бурильные</w:t>
            </w:r>
          </w:p>
        </w:tc>
        <w:tc>
          <w:tcPr>
            <w:tcW w:w="1249" w:type="pct"/>
            <w:tcBorders>
              <w:top w:val="nil"/>
              <w:left w:val="nil"/>
              <w:bottom w:val="nil"/>
              <w:right w:val="nil"/>
            </w:tcBorders>
            <w:vAlign w:val="bottom"/>
          </w:tcPr>
          <w:p w:rsidR="00FA7F9D" w:rsidRPr="002E0C11" w:rsidRDefault="00FA7F9D" w:rsidP="00FA7F9D">
            <w:pPr>
              <w:spacing w:before="40"/>
              <w:ind w:right="964"/>
              <w:jc w:val="right"/>
            </w:pPr>
            <w:r>
              <w:t>16</w:t>
            </w:r>
          </w:p>
        </w:tc>
        <w:tc>
          <w:tcPr>
            <w:tcW w:w="1249" w:type="pct"/>
            <w:tcBorders>
              <w:top w:val="nil"/>
              <w:left w:val="nil"/>
              <w:bottom w:val="nil"/>
              <w:right w:val="single" w:sz="4" w:space="0" w:color="auto"/>
            </w:tcBorders>
            <w:vAlign w:val="bottom"/>
          </w:tcPr>
          <w:p w:rsidR="00FA7F9D" w:rsidRPr="002E0C11" w:rsidRDefault="00FA7F9D" w:rsidP="00FA7F9D">
            <w:pPr>
              <w:spacing w:before="40"/>
              <w:ind w:right="964"/>
              <w:jc w:val="right"/>
            </w:pPr>
            <w:r>
              <w:t>12</w:t>
            </w:r>
          </w:p>
        </w:tc>
      </w:tr>
      <w:tr w:rsidR="00FA7F9D" w:rsidTr="00FA7F9D">
        <w:trPr>
          <w:cantSplit/>
        </w:trPr>
        <w:tc>
          <w:tcPr>
            <w:tcW w:w="2501" w:type="pct"/>
            <w:tcBorders>
              <w:top w:val="nil"/>
              <w:left w:val="single" w:sz="4" w:space="0" w:color="auto"/>
              <w:bottom w:val="nil"/>
              <w:right w:val="nil"/>
            </w:tcBorders>
            <w:vAlign w:val="bottom"/>
          </w:tcPr>
          <w:p w:rsidR="00FA7F9D" w:rsidRDefault="00FA7F9D" w:rsidP="00FA7F9D">
            <w:pPr>
              <w:spacing w:before="40"/>
            </w:pPr>
            <w:r>
              <w:t>Бульдозеры и бульдозеры с поворотным отвалом</w:t>
            </w:r>
          </w:p>
        </w:tc>
        <w:tc>
          <w:tcPr>
            <w:tcW w:w="1249" w:type="pct"/>
            <w:tcBorders>
              <w:top w:val="nil"/>
              <w:left w:val="nil"/>
              <w:bottom w:val="nil"/>
              <w:right w:val="nil"/>
            </w:tcBorders>
            <w:vAlign w:val="bottom"/>
          </w:tcPr>
          <w:p w:rsidR="00FA7F9D" w:rsidRPr="002E0C11" w:rsidRDefault="00FA7F9D" w:rsidP="00FA7F9D">
            <w:pPr>
              <w:spacing w:before="40"/>
              <w:ind w:right="964"/>
              <w:jc w:val="right"/>
            </w:pPr>
            <w:r>
              <w:t>121</w:t>
            </w:r>
          </w:p>
        </w:tc>
        <w:tc>
          <w:tcPr>
            <w:tcW w:w="1249" w:type="pct"/>
            <w:tcBorders>
              <w:top w:val="nil"/>
              <w:left w:val="nil"/>
              <w:bottom w:val="nil"/>
              <w:right w:val="single" w:sz="4" w:space="0" w:color="auto"/>
            </w:tcBorders>
            <w:vAlign w:val="bottom"/>
          </w:tcPr>
          <w:p w:rsidR="00FA7F9D" w:rsidRPr="002E0C11" w:rsidRDefault="00FA7F9D" w:rsidP="00FA7F9D">
            <w:pPr>
              <w:spacing w:before="40"/>
              <w:ind w:right="964"/>
              <w:jc w:val="right"/>
            </w:pPr>
            <w:r>
              <w:t>69</w:t>
            </w:r>
          </w:p>
        </w:tc>
      </w:tr>
      <w:tr w:rsidR="00FA7F9D" w:rsidTr="00FA7F9D">
        <w:trPr>
          <w:cantSplit/>
          <w:trHeight w:val="150"/>
        </w:trPr>
        <w:tc>
          <w:tcPr>
            <w:tcW w:w="2501" w:type="pct"/>
            <w:tcBorders>
              <w:top w:val="nil"/>
              <w:left w:val="single" w:sz="4" w:space="0" w:color="auto"/>
              <w:bottom w:val="nil"/>
              <w:right w:val="nil"/>
            </w:tcBorders>
            <w:vAlign w:val="bottom"/>
          </w:tcPr>
          <w:p w:rsidR="00FA7F9D" w:rsidRDefault="00FA7F9D" w:rsidP="00FA7F9D">
            <w:pPr>
              <w:pStyle w:val="12"/>
              <w:tabs>
                <w:tab w:val="clear" w:pos="4153"/>
                <w:tab w:val="clear" w:pos="8306"/>
              </w:tabs>
              <w:spacing w:before="40"/>
            </w:pPr>
            <w:r>
              <w:t>Грейдеры самоходные</w:t>
            </w:r>
          </w:p>
        </w:tc>
        <w:tc>
          <w:tcPr>
            <w:tcW w:w="1249" w:type="pct"/>
            <w:tcBorders>
              <w:top w:val="nil"/>
              <w:left w:val="nil"/>
              <w:bottom w:val="nil"/>
              <w:right w:val="nil"/>
            </w:tcBorders>
            <w:vAlign w:val="bottom"/>
          </w:tcPr>
          <w:p w:rsidR="00FA7F9D" w:rsidRPr="002E0C11" w:rsidRDefault="00FA7F9D" w:rsidP="00FA7F9D">
            <w:pPr>
              <w:spacing w:before="40"/>
              <w:ind w:right="964"/>
              <w:jc w:val="right"/>
            </w:pPr>
            <w:r>
              <w:t>63</w:t>
            </w:r>
          </w:p>
        </w:tc>
        <w:tc>
          <w:tcPr>
            <w:tcW w:w="1249" w:type="pct"/>
            <w:tcBorders>
              <w:top w:val="nil"/>
              <w:left w:val="nil"/>
              <w:bottom w:val="nil"/>
              <w:right w:val="single" w:sz="4" w:space="0" w:color="auto"/>
            </w:tcBorders>
            <w:vAlign w:val="bottom"/>
          </w:tcPr>
          <w:p w:rsidR="00FA7F9D" w:rsidRPr="002E0C11" w:rsidRDefault="00FA7F9D" w:rsidP="00FA7F9D">
            <w:pPr>
              <w:spacing w:before="40"/>
              <w:ind w:right="964"/>
              <w:jc w:val="right"/>
            </w:pPr>
            <w:r>
              <w:t>18</w:t>
            </w:r>
          </w:p>
        </w:tc>
      </w:tr>
      <w:tr w:rsidR="00FA7F9D" w:rsidTr="00FA7F9D">
        <w:trPr>
          <w:cantSplit/>
        </w:trPr>
        <w:tc>
          <w:tcPr>
            <w:tcW w:w="2501" w:type="pct"/>
            <w:tcBorders>
              <w:top w:val="nil"/>
              <w:left w:val="single" w:sz="4" w:space="0" w:color="auto"/>
              <w:bottom w:val="nil"/>
              <w:right w:val="nil"/>
            </w:tcBorders>
            <w:vAlign w:val="bottom"/>
          </w:tcPr>
          <w:p w:rsidR="00FA7F9D" w:rsidRDefault="00FA7F9D" w:rsidP="00FA7F9D">
            <w:pPr>
              <w:spacing w:before="40"/>
            </w:pPr>
            <w:r>
              <w:t>Скреперы самоходные</w:t>
            </w:r>
          </w:p>
        </w:tc>
        <w:tc>
          <w:tcPr>
            <w:tcW w:w="1249" w:type="pct"/>
            <w:tcBorders>
              <w:top w:val="nil"/>
              <w:left w:val="nil"/>
              <w:bottom w:val="nil"/>
              <w:right w:val="nil"/>
            </w:tcBorders>
            <w:vAlign w:val="bottom"/>
          </w:tcPr>
          <w:p w:rsidR="00FA7F9D" w:rsidRPr="002E0C11" w:rsidRDefault="00FA7F9D" w:rsidP="00FA7F9D">
            <w:pPr>
              <w:spacing w:before="40"/>
              <w:ind w:right="964"/>
              <w:jc w:val="right"/>
            </w:pPr>
            <w:r>
              <w:t>1</w:t>
            </w:r>
          </w:p>
        </w:tc>
        <w:tc>
          <w:tcPr>
            <w:tcW w:w="1249" w:type="pct"/>
            <w:tcBorders>
              <w:top w:val="nil"/>
              <w:left w:val="nil"/>
              <w:bottom w:val="nil"/>
              <w:right w:val="single" w:sz="4" w:space="0" w:color="auto"/>
            </w:tcBorders>
            <w:vAlign w:val="bottom"/>
          </w:tcPr>
          <w:p w:rsidR="00FA7F9D" w:rsidRPr="002E0C11" w:rsidRDefault="00FA7F9D" w:rsidP="00FA7F9D">
            <w:pPr>
              <w:spacing w:before="40"/>
              <w:ind w:right="964"/>
              <w:jc w:val="right"/>
            </w:pPr>
            <w:r>
              <w:t>1</w:t>
            </w:r>
          </w:p>
        </w:tc>
      </w:tr>
      <w:tr w:rsidR="00FA7F9D" w:rsidRPr="00F2496C" w:rsidTr="00FA7F9D">
        <w:trPr>
          <w:cantSplit/>
        </w:trPr>
        <w:tc>
          <w:tcPr>
            <w:tcW w:w="2501" w:type="pct"/>
            <w:tcBorders>
              <w:top w:val="nil"/>
              <w:left w:val="single" w:sz="4" w:space="0" w:color="auto"/>
              <w:bottom w:val="nil"/>
            </w:tcBorders>
            <w:vAlign w:val="bottom"/>
          </w:tcPr>
          <w:p w:rsidR="00FA7F9D" w:rsidRPr="00F2496C" w:rsidRDefault="00FA7F9D" w:rsidP="00FA7F9D">
            <w:pPr>
              <w:numPr>
                <w:ilvl w:val="12"/>
                <w:numId w:val="0"/>
              </w:numPr>
              <w:spacing w:before="40"/>
              <w:ind w:left="28"/>
              <w:rPr>
                <w:color w:val="000000"/>
                <w:szCs w:val="22"/>
              </w:rPr>
            </w:pPr>
            <w:r>
              <w:rPr>
                <w:color w:val="000000"/>
                <w:szCs w:val="22"/>
              </w:rPr>
              <w:t xml:space="preserve">Катки дорожные </w:t>
            </w:r>
            <w:r>
              <w:t>самоходные</w:t>
            </w:r>
          </w:p>
        </w:tc>
        <w:tc>
          <w:tcPr>
            <w:tcW w:w="1249" w:type="pct"/>
            <w:tcBorders>
              <w:top w:val="nil"/>
              <w:bottom w:val="nil"/>
              <w:right w:val="nil"/>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20</w:t>
            </w:r>
          </w:p>
        </w:tc>
        <w:tc>
          <w:tcPr>
            <w:tcW w:w="1249" w:type="pct"/>
            <w:tcBorders>
              <w:top w:val="nil"/>
              <w:left w:val="nil"/>
              <w:bottom w:val="nil"/>
              <w:right w:val="single" w:sz="4" w:space="0" w:color="auto"/>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2</w:t>
            </w:r>
          </w:p>
        </w:tc>
      </w:tr>
      <w:tr w:rsidR="00FA7F9D" w:rsidRPr="00F2496C" w:rsidTr="00FA7F9D">
        <w:trPr>
          <w:cantSplit/>
        </w:trPr>
        <w:tc>
          <w:tcPr>
            <w:tcW w:w="2501" w:type="pct"/>
            <w:tcBorders>
              <w:top w:val="nil"/>
              <w:left w:val="single" w:sz="4" w:space="0" w:color="auto"/>
              <w:bottom w:val="nil"/>
            </w:tcBorders>
            <w:vAlign w:val="bottom"/>
          </w:tcPr>
          <w:p w:rsidR="00FA7F9D" w:rsidRPr="00F2496C" w:rsidRDefault="00FA7F9D" w:rsidP="00FA7F9D">
            <w:pPr>
              <w:numPr>
                <w:ilvl w:val="12"/>
                <w:numId w:val="0"/>
              </w:numPr>
              <w:spacing w:before="40"/>
              <w:ind w:left="28"/>
              <w:rPr>
                <w:color w:val="000000"/>
                <w:szCs w:val="22"/>
              </w:rPr>
            </w:pPr>
            <w:r>
              <w:rPr>
                <w:color w:val="000000"/>
                <w:szCs w:val="22"/>
              </w:rPr>
              <w:t xml:space="preserve">Экскаваторы </w:t>
            </w:r>
            <w:r>
              <w:t>самоходные одноковшовые</w:t>
            </w:r>
          </w:p>
        </w:tc>
        <w:tc>
          <w:tcPr>
            <w:tcW w:w="1249" w:type="pct"/>
            <w:tcBorders>
              <w:top w:val="nil"/>
              <w:bottom w:val="nil"/>
              <w:right w:val="nil"/>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161</w:t>
            </w:r>
          </w:p>
        </w:tc>
        <w:tc>
          <w:tcPr>
            <w:tcW w:w="1249" w:type="pct"/>
            <w:tcBorders>
              <w:top w:val="nil"/>
              <w:left w:val="nil"/>
              <w:bottom w:val="nil"/>
              <w:right w:val="single" w:sz="4" w:space="0" w:color="auto"/>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74</w:t>
            </w:r>
          </w:p>
        </w:tc>
      </w:tr>
      <w:tr w:rsidR="00FA7F9D" w:rsidRPr="00F2496C" w:rsidTr="00FA7F9D">
        <w:trPr>
          <w:cantSplit/>
        </w:trPr>
        <w:tc>
          <w:tcPr>
            <w:tcW w:w="2501" w:type="pct"/>
            <w:tcBorders>
              <w:top w:val="nil"/>
              <w:left w:val="single" w:sz="4" w:space="0" w:color="auto"/>
              <w:bottom w:val="nil"/>
            </w:tcBorders>
            <w:vAlign w:val="bottom"/>
          </w:tcPr>
          <w:p w:rsidR="00FA7F9D" w:rsidRPr="00F2496C" w:rsidRDefault="00FA7F9D" w:rsidP="00FA7F9D">
            <w:pPr>
              <w:numPr>
                <w:ilvl w:val="12"/>
                <w:numId w:val="0"/>
              </w:numPr>
              <w:spacing w:before="40"/>
              <w:ind w:left="28"/>
              <w:rPr>
                <w:color w:val="000000"/>
                <w:szCs w:val="22"/>
              </w:rPr>
            </w:pPr>
            <w:r w:rsidRPr="00F2496C">
              <w:rPr>
                <w:color w:val="000000"/>
                <w:szCs w:val="22"/>
              </w:rPr>
              <w:t>Погрузчики одноковшовые</w:t>
            </w:r>
            <w:r>
              <w:t xml:space="preserve"> самоходные</w:t>
            </w:r>
          </w:p>
        </w:tc>
        <w:tc>
          <w:tcPr>
            <w:tcW w:w="1249" w:type="pct"/>
            <w:tcBorders>
              <w:top w:val="nil"/>
              <w:bottom w:val="nil"/>
              <w:right w:val="nil"/>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269</w:t>
            </w:r>
          </w:p>
        </w:tc>
        <w:tc>
          <w:tcPr>
            <w:tcW w:w="1249" w:type="pct"/>
            <w:tcBorders>
              <w:top w:val="nil"/>
              <w:left w:val="nil"/>
              <w:bottom w:val="nil"/>
              <w:right w:val="single" w:sz="4" w:space="0" w:color="auto"/>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97</w:t>
            </w:r>
          </w:p>
        </w:tc>
      </w:tr>
      <w:tr w:rsidR="00FA7F9D" w:rsidRPr="00F2496C" w:rsidTr="00FA7F9D">
        <w:trPr>
          <w:cantSplit/>
        </w:trPr>
        <w:tc>
          <w:tcPr>
            <w:tcW w:w="2501" w:type="pct"/>
            <w:tcBorders>
              <w:top w:val="nil"/>
              <w:left w:val="single" w:sz="4" w:space="0" w:color="auto"/>
              <w:bottom w:val="nil"/>
            </w:tcBorders>
            <w:vAlign w:val="bottom"/>
          </w:tcPr>
          <w:p w:rsidR="00FA7F9D" w:rsidRPr="00F2496C" w:rsidRDefault="00FA7F9D" w:rsidP="00FA7F9D">
            <w:pPr>
              <w:numPr>
                <w:ilvl w:val="12"/>
                <w:numId w:val="0"/>
              </w:numPr>
              <w:spacing w:before="40"/>
              <w:ind w:left="28"/>
              <w:rPr>
                <w:color w:val="000000"/>
                <w:szCs w:val="22"/>
              </w:rPr>
            </w:pPr>
            <w:r>
              <w:rPr>
                <w:color w:val="000000"/>
                <w:szCs w:val="22"/>
              </w:rPr>
              <w:t>Копры сваебойные</w:t>
            </w:r>
          </w:p>
        </w:tc>
        <w:tc>
          <w:tcPr>
            <w:tcW w:w="1249" w:type="pct"/>
            <w:tcBorders>
              <w:top w:val="nil"/>
              <w:bottom w:val="nil"/>
              <w:right w:val="nil"/>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1</w:t>
            </w:r>
          </w:p>
        </w:tc>
        <w:tc>
          <w:tcPr>
            <w:tcW w:w="1249" w:type="pct"/>
            <w:tcBorders>
              <w:top w:val="nil"/>
              <w:left w:val="nil"/>
              <w:bottom w:val="nil"/>
              <w:right w:val="single" w:sz="4" w:space="0" w:color="auto"/>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1</w:t>
            </w:r>
          </w:p>
        </w:tc>
      </w:tr>
      <w:tr w:rsidR="00FA7F9D" w:rsidRPr="00F2496C" w:rsidTr="00FA7F9D">
        <w:trPr>
          <w:cantSplit/>
        </w:trPr>
        <w:tc>
          <w:tcPr>
            <w:tcW w:w="2501" w:type="pct"/>
            <w:tcBorders>
              <w:top w:val="nil"/>
              <w:left w:val="single" w:sz="4" w:space="0" w:color="auto"/>
              <w:bottom w:val="nil"/>
            </w:tcBorders>
            <w:vAlign w:val="bottom"/>
          </w:tcPr>
          <w:p w:rsidR="00FA7F9D" w:rsidRPr="00F2496C" w:rsidRDefault="00FA7F9D" w:rsidP="00FA7F9D">
            <w:pPr>
              <w:numPr>
                <w:ilvl w:val="12"/>
                <w:numId w:val="0"/>
              </w:numPr>
              <w:spacing w:before="40"/>
              <w:ind w:left="28"/>
              <w:rPr>
                <w:color w:val="000000"/>
                <w:szCs w:val="22"/>
              </w:rPr>
            </w:pPr>
            <w:r>
              <w:rPr>
                <w:color w:val="000000"/>
                <w:szCs w:val="22"/>
              </w:rPr>
              <w:t>Молоты сваебойные</w:t>
            </w:r>
          </w:p>
        </w:tc>
        <w:tc>
          <w:tcPr>
            <w:tcW w:w="1249" w:type="pct"/>
            <w:tcBorders>
              <w:top w:val="nil"/>
              <w:bottom w:val="nil"/>
              <w:right w:val="nil"/>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1</w:t>
            </w:r>
          </w:p>
        </w:tc>
        <w:tc>
          <w:tcPr>
            <w:tcW w:w="1249" w:type="pct"/>
            <w:tcBorders>
              <w:top w:val="nil"/>
              <w:left w:val="nil"/>
              <w:bottom w:val="nil"/>
              <w:right w:val="single" w:sz="4" w:space="0" w:color="auto"/>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w:t>
            </w:r>
          </w:p>
        </w:tc>
      </w:tr>
      <w:tr w:rsidR="00FA7F9D" w:rsidRPr="00F2496C" w:rsidTr="00FA7F9D">
        <w:trPr>
          <w:cantSplit/>
        </w:trPr>
        <w:tc>
          <w:tcPr>
            <w:tcW w:w="2501" w:type="pct"/>
            <w:tcBorders>
              <w:top w:val="nil"/>
              <w:left w:val="single" w:sz="4" w:space="0" w:color="auto"/>
              <w:bottom w:val="nil"/>
            </w:tcBorders>
            <w:vAlign w:val="bottom"/>
          </w:tcPr>
          <w:p w:rsidR="00FA7F9D" w:rsidRPr="00F2496C" w:rsidRDefault="00FA7F9D" w:rsidP="00FA7F9D">
            <w:pPr>
              <w:numPr>
                <w:ilvl w:val="12"/>
                <w:numId w:val="0"/>
              </w:numPr>
              <w:spacing w:before="40"/>
              <w:ind w:left="28"/>
              <w:rPr>
                <w:color w:val="000000"/>
                <w:szCs w:val="22"/>
              </w:rPr>
            </w:pPr>
            <w:r>
              <w:rPr>
                <w:color w:val="000000"/>
                <w:szCs w:val="22"/>
              </w:rPr>
              <w:t>Бетономешалки или растворосмесители</w:t>
            </w:r>
          </w:p>
        </w:tc>
        <w:tc>
          <w:tcPr>
            <w:tcW w:w="1249" w:type="pct"/>
            <w:tcBorders>
              <w:top w:val="nil"/>
              <w:bottom w:val="nil"/>
              <w:right w:val="nil"/>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42</w:t>
            </w:r>
          </w:p>
        </w:tc>
        <w:tc>
          <w:tcPr>
            <w:tcW w:w="1249" w:type="pct"/>
            <w:tcBorders>
              <w:top w:val="nil"/>
              <w:left w:val="nil"/>
              <w:bottom w:val="nil"/>
              <w:right w:val="single" w:sz="4" w:space="0" w:color="auto"/>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10</w:t>
            </w:r>
          </w:p>
        </w:tc>
      </w:tr>
      <w:tr w:rsidR="00FA7F9D" w:rsidRPr="00F2496C" w:rsidTr="00FA7F9D">
        <w:trPr>
          <w:cantSplit/>
        </w:trPr>
        <w:tc>
          <w:tcPr>
            <w:tcW w:w="2501" w:type="pct"/>
            <w:tcBorders>
              <w:top w:val="nil"/>
              <w:left w:val="single" w:sz="4" w:space="0" w:color="auto"/>
              <w:bottom w:val="nil"/>
            </w:tcBorders>
            <w:vAlign w:val="bottom"/>
          </w:tcPr>
          <w:p w:rsidR="00FA7F9D" w:rsidRPr="00F2496C" w:rsidRDefault="00FA7F9D" w:rsidP="00FA7F9D">
            <w:pPr>
              <w:numPr>
                <w:ilvl w:val="12"/>
                <w:numId w:val="0"/>
              </w:numPr>
              <w:spacing w:before="40"/>
              <w:ind w:left="28"/>
              <w:rPr>
                <w:color w:val="000000"/>
                <w:szCs w:val="22"/>
              </w:rPr>
            </w:pPr>
            <w:r>
              <w:rPr>
                <w:color w:val="000000"/>
                <w:szCs w:val="22"/>
              </w:rPr>
              <w:t>Тракторы гусеничные</w:t>
            </w:r>
          </w:p>
        </w:tc>
        <w:tc>
          <w:tcPr>
            <w:tcW w:w="1249" w:type="pct"/>
            <w:tcBorders>
              <w:top w:val="nil"/>
              <w:bottom w:val="nil"/>
              <w:right w:val="nil"/>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50</w:t>
            </w:r>
          </w:p>
        </w:tc>
        <w:tc>
          <w:tcPr>
            <w:tcW w:w="1249" w:type="pct"/>
            <w:tcBorders>
              <w:top w:val="nil"/>
              <w:left w:val="nil"/>
              <w:bottom w:val="nil"/>
              <w:right w:val="single" w:sz="4" w:space="0" w:color="auto"/>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37</w:t>
            </w:r>
          </w:p>
        </w:tc>
      </w:tr>
      <w:tr w:rsidR="00FA7F9D" w:rsidRPr="00F2496C" w:rsidTr="00FA7F9D">
        <w:trPr>
          <w:cantSplit/>
        </w:trPr>
        <w:tc>
          <w:tcPr>
            <w:tcW w:w="2501" w:type="pct"/>
            <w:tcBorders>
              <w:top w:val="nil"/>
              <w:left w:val="single" w:sz="4" w:space="0" w:color="auto"/>
              <w:bottom w:val="nil"/>
            </w:tcBorders>
            <w:vAlign w:val="bottom"/>
          </w:tcPr>
          <w:p w:rsidR="00FA7F9D" w:rsidRPr="00F2496C" w:rsidRDefault="00FA7F9D" w:rsidP="00FA7F9D">
            <w:pPr>
              <w:numPr>
                <w:ilvl w:val="12"/>
                <w:numId w:val="0"/>
              </w:numPr>
              <w:spacing w:before="40"/>
              <w:ind w:left="28"/>
              <w:rPr>
                <w:color w:val="000000"/>
                <w:szCs w:val="22"/>
              </w:rPr>
            </w:pPr>
            <w:r w:rsidRPr="00F2496C">
              <w:rPr>
                <w:color w:val="000000"/>
                <w:szCs w:val="22"/>
              </w:rPr>
              <w:t>Строительно-отделочные машины</w:t>
            </w:r>
          </w:p>
        </w:tc>
        <w:tc>
          <w:tcPr>
            <w:tcW w:w="1249" w:type="pct"/>
            <w:tcBorders>
              <w:top w:val="nil"/>
              <w:bottom w:val="nil"/>
              <w:right w:val="nil"/>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598</w:t>
            </w:r>
          </w:p>
        </w:tc>
        <w:tc>
          <w:tcPr>
            <w:tcW w:w="1249" w:type="pct"/>
            <w:tcBorders>
              <w:top w:val="nil"/>
              <w:left w:val="nil"/>
              <w:bottom w:val="nil"/>
              <w:right w:val="single" w:sz="4" w:space="0" w:color="auto"/>
            </w:tcBorders>
            <w:vAlign w:val="bottom"/>
          </w:tcPr>
          <w:p w:rsidR="00FA7F9D" w:rsidRPr="00F2496C" w:rsidRDefault="00FA7F9D" w:rsidP="00FA7F9D">
            <w:pPr>
              <w:numPr>
                <w:ilvl w:val="12"/>
                <w:numId w:val="0"/>
              </w:numPr>
              <w:spacing w:before="40"/>
              <w:ind w:right="964"/>
              <w:jc w:val="right"/>
              <w:rPr>
                <w:color w:val="000000"/>
                <w:szCs w:val="22"/>
              </w:rPr>
            </w:pPr>
            <w:r>
              <w:rPr>
                <w:color w:val="000000"/>
                <w:szCs w:val="22"/>
              </w:rPr>
              <w:t>х</w:t>
            </w:r>
          </w:p>
        </w:tc>
      </w:tr>
      <w:tr w:rsidR="00FA7F9D" w:rsidRPr="00F2496C" w:rsidTr="00FA7F9D">
        <w:trPr>
          <w:cantSplit/>
        </w:trPr>
        <w:tc>
          <w:tcPr>
            <w:tcW w:w="2501" w:type="pct"/>
            <w:tcBorders>
              <w:top w:val="nil"/>
              <w:left w:val="single" w:sz="4" w:space="0" w:color="auto"/>
              <w:bottom w:val="single" w:sz="4" w:space="0" w:color="auto"/>
            </w:tcBorders>
            <w:vAlign w:val="bottom"/>
          </w:tcPr>
          <w:p w:rsidR="00FA7F9D" w:rsidRPr="00F2496C" w:rsidRDefault="00FA7F9D" w:rsidP="00FA7F9D">
            <w:pPr>
              <w:numPr>
                <w:ilvl w:val="12"/>
                <w:numId w:val="0"/>
              </w:numPr>
              <w:spacing w:before="40" w:after="120"/>
              <w:ind w:left="28"/>
              <w:rPr>
                <w:color w:val="000000"/>
                <w:szCs w:val="22"/>
              </w:rPr>
            </w:pPr>
            <w:r>
              <w:rPr>
                <w:color w:val="000000"/>
                <w:szCs w:val="22"/>
              </w:rPr>
              <w:t>Механизированный строительный инструмент</w:t>
            </w:r>
          </w:p>
        </w:tc>
        <w:tc>
          <w:tcPr>
            <w:tcW w:w="1249" w:type="pct"/>
            <w:tcBorders>
              <w:top w:val="nil"/>
              <w:bottom w:val="single" w:sz="4" w:space="0" w:color="auto"/>
              <w:right w:val="nil"/>
            </w:tcBorders>
            <w:vAlign w:val="bottom"/>
          </w:tcPr>
          <w:p w:rsidR="00FA7F9D" w:rsidRPr="00F2496C" w:rsidRDefault="00FA7F9D" w:rsidP="00FA7F9D">
            <w:pPr>
              <w:numPr>
                <w:ilvl w:val="12"/>
                <w:numId w:val="0"/>
              </w:numPr>
              <w:spacing w:before="40" w:after="120"/>
              <w:ind w:right="964"/>
              <w:jc w:val="right"/>
              <w:rPr>
                <w:color w:val="000000"/>
                <w:szCs w:val="22"/>
              </w:rPr>
            </w:pPr>
            <w:r>
              <w:rPr>
                <w:color w:val="000000"/>
                <w:szCs w:val="22"/>
              </w:rPr>
              <w:t>1120</w:t>
            </w:r>
          </w:p>
        </w:tc>
        <w:tc>
          <w:tcPr>
            <w:tcW w:w="1249" w:type="pct"/>
            <w:tcBorders>
              <w:top w:val="nil"/>
              <w:left w:val="nil"/>
              <w:bottom w:val="single" w:sz="4" w:space="0" w:color="auto"/>
              <w:right w:val="single" w:sz="4" w:space="0" w:color="auto"/>
            </w:tcBorders>
            <w:vAlign w:val="bottom"/>
          </w:tcPr>
          <w:p w:rsidR="00FA7F9D" w:rsidRPr="00F2496C" w:rsidRDefault="00FA7F9D" w:rsidP="00FA7F9D">
            <w:pPr>
              <w:numPr>
                <w:ilvl w:val="12"/>
                <w:numId w:val="0"/>
              </w:numPr>
              <w:spacing w:before="40" w:after="120"/>
              <w:ind w:right="964"/>
              <w:jc w:val="right"/>
              <w:rPr>
                <w:color w:val="000000"/>
                <w:szCs w:val="22"/>
              </w:rPr>
            </w:pPr>
            <w:r>
              <w:rPr>
                <w:color w:val="000000"/>
                <w:szCs w:val="22"/>
              </w:rPr>
              <w:t>х</w:t>
            </w:r>
          </w:p>
        </w:tc>
      </w:tr>
    </w:tbl>
    <w:p w:rsidR="00FA7F9D" w:rsidRDefault="00FA7F9D" w:rsidP="00FA7F9D"/>
    <w:p w:rsidR="00645A9C" w:rsidRPr="00092160" w:rsidRDefault="00645A9C" w:rsidP="00F22D5F">
      <w:pPr>
        <w:numPr>
          <w:ilvl w:val="0"/>
          <w:numId w:val="93"/>
        </w:numPr>
        <w:ind w:left="0" w:firstLine="0"/>
        <w:jc w:val="both"/>
        <w:rPr>
          <w:i/>
          <w:sz w:val="20"/>
          <w:vertAlign w:val="superscript"/>
        </w:rPr>
      </w:pPr>
      <w:bookmarkStart w:id="571" w:name="_Toc183577833"/>
      <w:r>
        <w:rPr>
          <w:i/>
          <w:sz w:val="20"/>
        </w:rPr>
        <w:t>Без субъектов малого предпринимательства.</w:t>
      </w:r>
    </w:p>
    <w:p w:rsidR="00375C4B" w:rsidRDefault="00375C4B" w:rsidP="00375C4B"/>
    <w:p w:rsidR="006919A8" w:rsidRPr="00375C4B" w:rsidRDefault="006919A8" w:rsidP="00375C4B"/>
    <w:p w:rsidR="00492385" w:rsidRPr="009D03F0" w:rsidRDefault="00492385" w:rsidP="00492385">
      <w:pPr>
        <w:pStyle w:val="3"/>
        <w:rPr>
          <w:vertAlign w:val="superscript"/>
        </w:rPr>
      </w:pPr>
      <w:bookmarkStart w:id="572" w:name="_Toc468785230"/>
      <w:bookmarkStart w:id="573" w:name="_Toc81384091"/>
      <w:bookmarkStart w:id="574" w:name="_Toc163016136"/>
      <w:bookmarkStart w:id="575" w:name="_Toc183577834"/>
      <w:bookmarkEnd w:id="571"/>
      <w:r>
        <w:br w:type="page"/>
      </w:r>
      <w:bookmarkStart w:id="576" w:name="_Toc28008311"/>
      <w:r w:rsidRPr="003F35F1">
        <w:lastRenderedPageBreak/>
        <w:t>Ввод в</w:t>
      </w:r>
      <w:r w:rsidR="00092160">
        <w:t xml:space="preserve"> действие</w:t>
      </w:r>
      <w:r w:rsidRPr="003F35F1">
        <w:t xml:space="preserve"> </w:t>
      </w:r>
      <w:r w:rsidR="00092160">
        <w:t>(</w:t>
      </w:r>
      <w:r w:rsidRPr="003F35F1">
        <w:t>эксплуатацию</w:t>
      </w:r>
      <w:r w:rsidR="00092160">
        <w:t>)</w:t>
      </w:r>
      <w:r w:rsidRPr="003F35F1">
        <w:t xml:space="preserve"> зданий </w:t>
      </w:r>
      <w:r w:rsidR="00CC5D8C">
        <w:t>за</w:t>
      </w:r>
      <w:r w:rsidRPr="003F35F1">
        <w:t xml:space="preserve"> 201</w:t>
      </w:r>
      <w:r w:rsidR="000A0134">
        <w:t>6</w:t>
      </w:r>
      <w:r w:rsidRPr="003F35F1">
        <w:rPr>
          <w:spacing w:val="-4"/>
          <w:szCs w:val="22"/>
        </w:rPr>
        <w:t>–201</w:t>
      </w:r>
      <w:r w:rsidR="000A0134">
        <w:rPr>
          <w:spacing w:val="-4"/>
          <w:szCs w:val="22"/>
        </w:rPr>
        <w:t>8</w:t>
      </w:r>
      <w:r w:rsidRPr="003F35F1">
        <w:rPr>
          <w:spacing w:val="-4"/>
          <w:szCs w:val="22"/>
        </w:rPr>
        <w:t xml:space="preserve"> год</w:t>
      </w:r>
      <w:r w:rsidR="00CC5D8C">
        <w:rPr>
          <w:spacing w:val="-4"/>
          <w:szCs w:val="22"/>
        </w:rPr>
        <w:t>ы</w:t>
      </w:r>
      <w:bookmarkEnd w:id="576"/>
    </w:p>
    <w:p w:rsidR="00492385" w:rsidRPr="009D03F0" w:rsidRDefault="00492385" w:rsidP="00492385"/>
    <w:tbl>
      <w:tblPr>
        <w:tblW w:w="5000" w:type="pct"/>
        <w:tblLayout w:type="fixed"/>
        <w:tblLook w:val="04A0" w:firstRow="1" w:lastRow="0" w:firstColumn="1" w:lastColumn="0" w:noHBand="0" w:noVBand="1"/>
      </w:tblPr>
      <w:tblGrid>
        <w:gridCol w:w="2529"/>
        <w:gridCol w:w="844"/>
        <w:gridCol w:w="845"/>
        <w:gridCol w:w="845"/>
        <w:gridCol w:w="845"/>
        <w:gridCol w:w="845"/>
        <w:gridCol w:w="847"/>
        <w:gridCol w:w="845"/>
        <w:gridCol w:w="845"/>
        <w:gridCol w:w="847"/>
      </w:tblGrid>
      <w:tr w:rsidR="00492385" w:rsidRPr="009D03F0" w:rsidTr="00724C2C">
        <w:trPr>
          <w:cantSplit/>
          <w:trHeight w:val="20"/>
        </w:trPr>
        <w:tc>
          <w:tcPr>
            <w:tcW w:w="2529" w:type="dxa"/>
            <w:vMerge w:val="restart"/>
            <w:tcBorders>
              <w:top w:val="single" w:sz="4" w:space="0" w:color="auto"/>
              <w:left w:val="single" w:sz="4" w:space="0" w:color="auto"/>
              <w:bottom w:val="single" w:sz="4" w:space="0" w:color="auto"/>
              <w:right w:val="single" w:sz="4" w:space="0" w:color="auto"/>
            </w:tcBorders>
            <w:shd w:val="pct10" w:color="auto" w:fill="auto"/>
          </w:tcPr>
          <w:p w:rsidR="00492385" w:rsidRPr="009D03F0" w:rsidRDefault="00492385" w:rsidP="00D850F7">
            <w:pPr>
              <w:ind w:right="-113"/>
              <w:jc w:val="center"/>
            </w:pPr>
          </w:p>
        </w:tc>
        <w:tc>
          <w:tcPr>
            <w:tcW w:w="2534" w:type="dxa"/>
            <w:gridSpan w:val="3"/>
            <w:tcBorders>
              <w:top w:val="single" w:sz="4" w:space="0" w:color="auto"/>
              <w:left w:val="single" w:sz="4" w:space="0" w:color="auto"/>
              <w:bottom w:val="single" w:sz="4" w:space="0" w:color="auto"/>
              <w:right w:val="single" w:sz="4" w:space="0" w:color="auto"/>
            </w:tcBorders>
            <w:shd w:val="pct10" w:color="auto" w:fill="auto"/>
          </w:tcPr>
          <w:p w:rsidR="00492385" w:rsidRPr="009D03F0" w:rsidRDefault="00492385" w:rsidP="00D850F7">
            <w:pPr>
              <w:jc w:val="center"/>
            </w:pPr>
            <w:r>
              <w:t>Число, ед.</w:t>
            </w:r>
          </w:p>
        </w:tc>
        <w:tc>
          <w:tcPr>
            <w:tcW w:w="2537" w:type="dxa"/>
            <w:gridSpan w:val="3"/>
            <w:tcBorders>
              <w:top w:val="single" w:sz="4" w:space="0" w:color="auto"/>
              <w:left w:val="single" w:sz="4" w:space="0" w:color="auto"/>
              <w:bottom w:val="single" w:sz="4" w:space="0" w:color="auto"/>
              <w:right w:val="single" w:sz="4" w:space="0" w:color="auto"/>
            </w:tcBorders>
            <w:shd w:val="pct10" w:color="auto" w:fill="auto"/>
          </w:tcPr>
          <w:p w:rsidR="00492385" w:rsidRPr="009D03F0" w:rsidRDefault="00492385" w:rsidP="00D850F7">
            <w:pPr>
              <w:jc w:val="center"/>
            </w:pPr>
            <w:r w:rsidRPr="009D03F0">
              <w:t>Общий строительный</w:t>
            </w:r>
            <w:r w:rsidRPr="009D03F0">
              <w:br/>
              <w:t>объём, тыс.</w:t>
            </w:r>
            <w:r>
              <w:t xml:space="preserve"> </w:t>
            </w:r>
            <w:r w:rsidRPr="009D03F0">
              <w:t>куб.</w:t>
            </w:r>
            <w:r>
              <w:t xml:space="preserve"> </w:t>
            </w:r>
            <w:r w:rsidRPr="009D03F0">
              <w:t>м</w:t>
            </w:r>
          </w:p>
        </w:tc>
        <w:tc>
          <w:tcPr>
            <w:tcW w:w="2537" w:type="dxa"/>
            <w:gridSpan w:val="3"/>
            <w:tcBorders>
              <w:top w:val="single" w:sz="4" w:space="0" w:color="auto"/>
              <w:left w:val="single" w:sz="4" w:space="0" w:color="auto"/>
              <w:bottom w:val="single" w:sz="4" w:space="0" w:color="auto"/>
              <w:right w:val="single" w:sz="4" w:space="0" w:color="auto"/>
            </w:tcBorders>
            <w:shd w:val="pct10" w:color="auto" w:fill="auto"/>
          </w:tcPr>
          <w:p w:rsidR="00492385" w:rsidRPr="009D03F0" w:rsidRDefault="00492385" w:rsidP="00D850F7">
            <w:pPr>
              <w:jc w:val="center"/>
            </w:pPr>
            <w:r w:rsidRPr="009D03F0">
              <w:t>Общая площадь,</w:t>
            </w:r>
            <w:r w:rsidRPr="009D03F0">
              <w:br/>
              <w:t>тыс.</w:t>
            </w:r>
            <w:r>
              <w:t xml:space="preserve"> </w:t>
            </w:r>
            <w:r w:rsidRPr="009D03F0">
              <w:t>кв.</w:t>
            </w:r>
            <w:r>
              <w:t xml:space="preserve"> </w:t>
            </w:r>
            <w:r w:rsidRPr="009D03F0">
              <w:t>м</w:t>
            </w:r>
          </w:p>
        </w:tc>
      </w:tr>
      <w:tr w:rsidR="000A0134" w:rsidRPr="009D03F0" w:rsidTr="00724C2C">
        <w:trPr>
          <w:cantSplit/>
          <w:trHeight w:val="20"/>
        </w:trPr>
        <w:tc>
          <w:tcPr>
            <w:tcW w:w="2529" w:type="dxa"/>
            <w:vMerge/>
            <w:tcBorders>
              <w:top w:val="single" w:sz="4" w:space="0" w:color="auto"/>
              <w:left w:val="single" w:sz="4" w:space="0" w:color="auto"/>
              <w:bottom w:val="single" w:sz="4" w:space="0" w:color="auto"/>
              <w:right w:val="single" w:sz="4" w:space="0" w:color="auto"/>
            </w:tcBorders>
            <w:shd w:val="pct10" w:color="auto" w:fill="auto"/>
          </w:tcPr>
          <w:p w:rsidR="000A0134" w:rsidRPr="009D03F0" w:rsidRDefault="000A0134" w:rsidP="00D850F7">
            <w:pPr>
              <w:ind w:right="-113"/>
              <w:jc w:val="center"/>
              <w:rPr>
                <w:caps/>
              </w:rPr>
            </w:pPr>
          </w:p>
        </w:tc>
        <w:tc>
          <w:tcPr>
            <w:tcW w:w="844"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0A0134">
            <w:pPr>
              <w:ind w:left="-113" w:right="-113"/>
              <w:jc w:val="center"/>
              <w:rPr>
                <w:caps/>
              </w:rPr>
            </w:pPr>
            <w:r>
              <w:rPr>
                <w:caps/>
              </w:rPr>
              <w:t>2016</w:t>
            </w:r>
          </w:p>
        </w:tc>
        <w:tc>
          <w:tcPr>
            <w:tcW w:w="845"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0A0134">
            <w:pPr>
              <w:ind w:left="-113" w:right="-113"/>
              <w:jc w:val="center"/>
              <w:rPr>
                <w:caps/>
              </w:rPr>
            </w:pPr>
            <w:r>
              <w:rPr>
                <w:caps/>
              </w:rPr>
              <w:t>2017</w:t>
            </w:r>
          </w:p>
        </w:tc>
        <w:tc>
          <w:tcPr>
            <w:tcW w:w="845"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D850F7">
            <w:pPr>
              <w:ind w:left="-113" w:right="-113"/>
              <w:jc w:val="center"/>
              <w:rPr>
                <w:caps/>
              </w:rPr>
            </w:pPr>
            <w:r>
              <w:rPr>
                <w:caps/>
              </w:rPr>
              <w:t>2018</w:t>
            </w:r>
          </w:p>
        </w:tc>
        <w:tc>
          <w:tcPr>
            <w:tcW w:w="845"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0A0134">
            <w:pPr>
              <w:ind w:left="-113" w:right="-113"/>
              <w:jc w:val="center"/>
              <w:rPr>
                <w:caps/>
              </w:rPr>
            </w:pPr>
            <w:r>
              <w:rPr>
                <w:caps/>
              </w:rPr>
              <w:t>2016</w:t>
            </w:r>
          </w:p>
        </w:tc>
        <w:tc>
          <w:tcPr>
            <w:tcW w:w="845"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0A0134">
            <w:pPr>
              <w:ind w:left="-113" w:right="-113"/>
              <w:jc w:val="center"/>
              <w:rPr>
                <w:caps/>
              </w:rPr>
            </w:pPr>
            <w:r>
              <w:rPr>
                <w:caps/>
              </w:rPr>
              <w:t>2017</w:t>
            </w:r>
          </w:p>
        </w:tc>
        <w:tc>
          <w:tcPr>
            <w:tcW w:w="847"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D850F7">
            <w:pPr>
              <w:ind w:left="-113" w:right="-113"/>
              <w:jc w:val="center"/>
              <w:rPr>
                <w:caps/>
              </w:rPr>
            </w:pPr>
            <w:r>
              <w:rPr>
                <w:caps/>
              </w:rPr>
              <w:t>2018</w:t>
            </w:r>
          </w:p>
        </w:tc>
        <w:tc>
          <w:tcPr>
            <w:tcW w:w="845"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0A0134">
            <w:pPr>
              <w:ind w:left="-113" w:right="-113"/>
              <w:jc w:val="center"/>
              <w:rPr>
                <w:caps/>
              </w:rPr>
            </w:pPr>
            <w:r>
              <w:rPr>
                <w:caps/>
              </w:rPr>
              <w:t>2016</w:t>
            </w:r>
          </w:p>
        </w:tc>
        <w:tc>
          <w:tcPr>
            <w:tcW w:w="845"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0A0134">
            <w:pPr>
              <w:ind w:left="-113" w:right="-113"/>
              <w:jc w:val="center"/>
              <w:rPr>
                <w:caps/>
              </w:rPr>
            </w:pPr>
            <w:r>
              <w:rPr>
                <w:caps/>
              </w:rPr>
              <w:t>2017</w:t>
            </w:r>
          </w:p>
        </w:tc>
        <w:tc>
          <w:tcPr>
            <w:tcW w:w="847" w:type="dxa"/>
            <w:tcBorders>
              <w:top w:val="single" w:sz="4" w:space="0" w:color="auto"/>
              <w:left w:val="single" w:sz="4" w:space="0" w:color="auto"/>
              <w:bottom w:val="single" w:sz="4" w:space="0" w:color="auto"/>
              <w:right w:val="single" w:sz="4" w:space="0" w:color="auto"/>
            </w:tcBorders>
            <w:shd w:val="pct10" w:color="auto" w:fill="auto"/>
            <w:vAlign w:val="center"/>
          </w:tcPr>
          <w:p w:rsidR="000A0134" w:rsidRPr="009D03F0" w:rsidRDefault="000A0134" w:rsidP="00D850F7">
            <w:pPr>
              <w:ind w:left="-113" w:right="-113"/>
              <w:jc w:val="center"/>
              <w:rPr>
                <w:caps/>
              </w:rPr>
            </w:pPr>
            <w:r>
              <w:rPr>
                <w:caps/>
              </w:rPr>
              <w:t>2018</w:t>
            </w:r>
          </w:p>
        </w:tc>
      </w:tr>
      <w:tr w:rsidR="00CC5D8C" w:rsidRPr="009D03F0" w:rsidTr="00724C2C">
        <w:trPr>
          <w:cantSplit/>
          <w:trHeight w:val="20"/>
        </w:trPr>
        <w:tc>
          <w:tcPr>
            <w:tcW w:w="2529" w:type="dxa"/>
            <w:tcBorders>
              <w:top w:val="single" w:sz="4" w:space="0" w:color="auto"/>
              <w:left w:val="single" w:sz="4" w:space="0" w:color="auto"/>
            </w:tcBorders>
            <w:vAlign w:val="bottom"/>
          </w:tcPr>
          <w:p w:rsidR="00CC5D8C" w:rsidRDefault="00CC5D8C" w:rsidP="00950DF4">
            <w:pPr>
              <w:spacing w:before="120"/>
              <w:ind w:right="-113"/>
              <w:rPr>
                <w:b/>
                <w:color w:val="000000"/>
              </w:rPr>
            </w:pPr>
            <w:r>
              <w:rPr>
                <w:b/>
                <w:color w:val="000000"/>
              </w:rPr>
              <w:t>Всего</w:t>
            </w:r>
          </w:p>
        </w:tc>
        <w:tc>
          <w:tcPr>
            <w:tcW w:w="844" w:type="dxa"/>
            <w:tcBorders>
              <w:top w:val="single" w:sz="4" w:space="0" w:color="auto"/>
            </w:tcBorders>
            <w:vAlign w:val="bottom"/>
          </w:tcPr>
          <w:p w:rsidR="00CC5D8C" w:rsidRPr="00765FF1" w:rsidRDefault="00CC5D8C" w:rsidP="00950DF4">
            <w:pPr>
              <w:spacing w:before="120"/>
              <w:ind w:right="113"/>
              <w:jc w:val="right"/>
              <w:rPr>
                <w:b/>
              </w:rPr>
            </w:pPr>
            <w:r>
              <w:rPr>
                <w:b/>
              </w:rPr>
              <w:t>213</w:t>
            </w:r>
          </w:p>
        </w:tc>
        <w:tc>
          <w:tcPr>
            <w:tcW w:w="845" w:type="dxa"/>
            <w:tcBorders>
              <w:top w:val="single" w:sz="4" w:space="0" w:color="auto"/>
            </w:tcBorders>
            <w:vAlign w:val="bottom"/>
          </w:tcPr>
          <w:p w:rsidR="00CC5D8C" w:rsidRPr="00765FF1" w:rsidRDefault="00CC5D8C" w:rsidP="00950DF4">
            <w:pPr>
              <w:spacing w:before="120"/>
              <w:ind w:right="113"/>
              <w:jc w:val="right"/>
              <w:rPr>
                <w:b/>
              </w:rPr>
            </w:pPr>
            <w:r>
              <w:rPr>
                <w:b/>
              </w:rPr>
              <w:t>239</w:t>
            </w:r>
          </w:p>
        </w:tc>
        <w:tc>
          <w:tcPr>
            <w:tcW w:w="845" w:type="dxa"/>
            <w:tcBorders>
              <w:top w:val="single" w:sz="4" w:space="0" w:color="auto"/>
            </w:tcBorders>
            <w:vAlign w:val="bottom"/>
          </w:tcPr>
          <w:p w:rsidR="00CC5D8C" w:rsidRPr="00765FF1" w:rsidRDefault="00CC5D8C" w:rsidP="00950DF4">
            <w:pPr>
              <w:spacing w:before="120"/>
              <w:ind w:right="113"/>
              <w:jc w:val="right"/>
              <w:rPr>
                <w:b/>
              </w:rPr>
            </w:pPr>
            <w:r>
              <w:rPr>
                <w:b/>
              </w:rPr>
              <w:t>334</w:t>
            </w:r>
          </w:p>
        </w:tc>
        <w:tc>
          <w:tcPr>
            <w:tcW w:w="845" w:type="dxa"/>
            <w:tcBorders>
              <w:top w:val="single" w:sz="4" w:space="0" w:color="auto"/>
            </w:tcBorders>
            <w:vAlign w:val="bottom"/>
          </w:tcPr>
          <w:p w:rsidR="00CC5D8C" w:rsidRPr="00F97929" w:rsidRDefault="00CC5D8C" w:rsidP="00950DF4">
            <w:pPr>
              <w:spacing w:before="120"/>
              <w:ind w:left="-57" w:right="57"/>
              <w:jc w:val="right"/>
              <w:rPr>
                <w:b/>
              </w:rPr>
            </w:pPr>
            <w:r>
              <w:rPr>
                <w:b/>
              </w:rPr>
              <w:t>732,9</w:t>
            </w:r>
          </w:p>
        </w:tc>
        <w:tc>
          <w:tcPr>
            <w:tcW w:w="845" w:type="dxa"/>
            <w:tcBorders>
              <w:top w:val="single" w:sz="4" w:space="0" w:color="auto"/>
            </w:tcBorders>
            <w:vAlign w:val="bottom"/>
          </w:tcPr>
          <w:p w:rsidR="00CC5D8C" w:rsidRPr="00F97929" w:rsidRDefault="00CC5D8C" w:rsidP="00950DF4">
            <w:pPr>
              <w:spacing w:before="120"/>
              <w:ind w:left="-57" w:right="57"/>
              <w:jc w:val="right"/>
              <w:rPr>
                <w:b/>
              </w:rPr>
            </w:pPr>
            <w:r>
              <w:rPr>
                <w:b/>
              </w:rPr>
              <w:t>9063,0</w:t>
            </w:r>
          </w:p>
        </w:tc>
        <w:tc>
          <w:tcPr>
            <w:tcW w:w="847" w:type="dxa"/>
            <w:tcBorders>
              <w:top w:val="single" w:sz="4" w:space="0" w:color="auto"/>
            </w:tcBorders>
            <w:vAlign w:val="bottom"/>
          </w:tcPr>
          <w:p w:rsidR="00CC5D8C" w:rsidRPr="00F97929" w:rsidRDefault="00CC5D8C" w:rsidP="00950DF4">
            <w:pPr>
              <w:spacing w:before="120"/>
              <w:ind w:left="-57" w:right="57"/>
              <w:jc w:val="right"/>
              <w:rPr>
                <w:b/>
              </w:rPr>
            </w:pPr>
            <w:r>
              <w:rPr>
                <w:b/>
              </w:rPr>
              <w:t>613,2</w:t>
            </w:r>
          </w:p>
        </w:tc>
        <w:tc>
          <w:tcPr>
            <w:tcW w:w="845" w:type="dxa"/>
            <w:tcBorders>
              <w:top w:val="single" w:sz="4" w:space="0" w:color="auto"/>
            </w:tcBorders>
            <w:vAlign w:val="bottom"/>
          </w:tcPr>
          <w:p w:rsidR="00CC5D8C" w:rsidRPr="00F97929" w:rsidRDefault="00CC5D8C" w:rsidP="00950DF4">
            <w:pPr>
              <w:spacing w:before="120"/>
              <w:ind w:right="57"/>
              <w:jc w:val="right"/>
              <w:rPr>
                <w:b/>
              </w:rPr>
            </w:pPr>
            <w:r>
              <w:rPr>
                <w:b/>
              </w:rPr>
              <w:t>148,0</w:t>
            </w:r>
          </w:p>
        </w:tc>
        <w:tc>
          <w:tcPr>
            <w:tcW w:w="845" w:type="dxa"/>
            <w:tcBorders>
              <w:top w:val="single" w:sz="4" w:space="0" w:color="auto"/>
            </w:tcBorders>
            <w:vAlign w:val="bottom"/>
          </w:tcPr>
          <w:p w:rsidR="00CC5D8C" w:rsidRPr="00F97929" w:rsidRDefault="00CC5D8C" w:rsidP="00950DF4">
            <w:pPr>
              <w:spacing w:before="120"/>
              <w:ind w:right="57"/>
              <w:jc w:val="right"/>
              <w:rPr>
                <w:b/>
              </w:rPr>
            </w:pPr>
            <w:r>
              <w:rPr>
                <w:b/>
              </w:rPr>
              <w:t>771,7</w:t>
            </w:r>
          </w:p>
        </w:tc>
        <w:tc>
          <w:tcPr>
            <w:tcW w:w="847" w:type="dxa"/>
            <w:tcBorders>
              <w:top w:val="single" w:sz="4" w:space="0" w:color="auto"/>
              <w:right w:val="single" w:sz="4" w:space="0" w:color="auto"/>
            </w:tcBorders>
            <w:vAlign w:val="bottom"/>
          </w:tcPr>
          <w:p w:rsidR="00CC5D8C" w:rsidRPr="00F97929" w:rsidRDefault="00CC5D8C" w:rsidP="00950DF4">
            <w:pPr>
              <w:spacing w:before="120"/>
              <w:ind w:right="57"/>
              <w:jc w:val="right"/>
              <w:rPr>
                <w:b/>
              </w:rPr>
            </w:pPr>
            <w:r>
              <w:rPr>
                <w:b/>
              </w:rPr>
              <w:t>120,4</w:t>
            </w:r>
          </w:p>
        </w:tc>
      </w:tr>
      <w:tr w:rsidR="00CC5D8C" w:rsidRPr="009D03F0" w:rsidTr="00724C2C">
        <w:trPr>
          <w:cantSplit/>
          <w:trHeight w:val="20"/>
        </w:trPr>
        <w:tc>
          <w:tcPr>
            <w:tcW w:w="2529" w:type="dxa"/>
            <w:tcBorders>
              <w:left w:val="single" w:sz="4" w:space="0" w:color="auto"/>
            </w:tcBorders>
            <w:vAlign w:val="bottom"/>
          </w:tcPr>
          <w:p w:rsidR="00CC5D8C" w:rsidRDefault="00CC5D8C" w:rsidP="00950DF4">
            <w:pPr>
              <w:spacing w:before="40"/>
              <w:ind w:left="142" w:right="-113"/>
              <w:rPr>
                <w:color w:val="000000"/>
              </w:rPr>
            </w:pPr>
            <w:r>
              <w:rPr>
                <w:color w:val="000000"/>
              </w:rPr>
              <w:t>жилого назначения</w:t>
            </w:r>
          </w:p>
        </w:tc>
        <w:tc>
          <w:tcPr>
            <w:tcW w:w="844" w:type="dxa"/>
            <w:vAlign w:val="bottom"/>
          </w:tcPr>
          <w:p w:rsidR="00CC5D8C" w:rsidRPr="00765FF1" w:rsidRDefault="00CC5D8C" w:rsidP="00950DF4">
            <w:pPr>
              <w:spacing w:before="40"/>
              <w:ind w:right="113"/>
              <w:jc w:val="right"/>
            </w:pPr>
            <w:r>
              <w:t>106</w:t>
            </w:r>
          </w:p>
        </w:tc>
        <w:tc>
          <w:tcPr>
            <w:tcW w:w="845" w:type="dxa"/>
            <w:vAlign w:val="bottom"/>
          </w:tcPr>
          <w:p w:rsidR="00CC5D8C" w:rsidRPr="00765FF1" w:rsidRDefault="00CC5D8C" w:rsidP="00950DF4">
            <w:pPr>
              <w:spacing w:before="40"/>
              <w:ind w:right="113"/>
              <w:jc w:val="right"/>
            </w:pPr>
            <w:r>
              <w:t>141</w:t>
            </w:r>
          </w:p>
        </w:tc>
        <w:tc>
          <w:tcPr>
            <w:tcW w:w="845" w:type="dxa"/>
            <w:vAlign w:val="bottom"/>
          </w:tcPr>
          <w:p w:rsidR="00CC5D8C" w:rsidRPr="00765FF1" w:rsidRDefault="00CC5D8C" w:rsidP="00950DF4">
            <w:pPr>
              <w:spacing w:before="40"/>
              <w:ind w:right="113"/>
              <w:jc w:val="right"/>
            </w:pPr>
            <w:r>
              <w:t>243</w:t>
            </w:r>
          </w:p>
        </w:tc>
        <w:tc>
          <w:tcPr>
            <w:tcW w:w="845" w:type="dxa"/>
            <w:vAlign w:val="bottom"/>
          </w:tcPr>
          <w:p w:rsidR="00CC5D8C" w:rsidRPr="00F97929" w:rsidRDefault="00CC5D8C" w:rsidP="00950DF4">
            <w:pPr>
              <w:spacing w:before="40"/>
              <w:ind w:left="-57" w:right="57"/>
              <w:jc w:val="right"/>
            </w:pPr>
            <w:r>
              <w:t>300,5</w:t>
            </w:r>
          </w:p>
        </w:tc>
        <w:tc>
          <w:tcPr>
            <w:tcW w:w="845" w:type="dxa"/>
            <w:vAlign w:val="bottom"/>
          </w:tcPr>
          <w:p w:rsidR="00CC5D8C" w:rsidRPr="00F97929" w:rsidRDefault="00CC5D8C" w:rsidP="00950DF4">
            <w:pPr>
              <w:spacing w:before="40"/>
              <w:ind w:left="-57" w:right="57"/>
              <w:jc w:val="right"/>
            </w:pPr>
            <w:r>
              <w:t>297,5</w:t>
            </w:r>
          </w:p>
        </w:tc>
        <w:tc>
          <w:tcPr>
            <w:tcW w:w="847" w:type="dxa"/>
            <w:vAlign w:val="bottom"/>
          </w:tcPr>
          <w:p w:rsidR="00CC5D8C" w:rsidRPr="00F97929" w:rsidRDefault="00CC5D8C" w:rsidP="00950DF4">
            <w:pPr>
              <w:spacing w:before="40"/>
              <w:ind w:left="-57" w:right="57"/>
              <w:jc w:val="right"/>
            </w:pPr>
            <w:r>
              <w:t>203,3</w:t>
            </w:r>
          </w:p>
        </w:tc>
        <w:tc>
          <w:tcPr>
            <w:tcW w:w="845" w:type="dxa"/>
            <w:vAlign w:val="bottom"/>
          </w:tcPr>
          <w:p w:rsidR="00CC5D8C" w:rsidRPr="00F97929" w:rsidRDefault="00CC5D8C" w:rsidP="00950DF4">
            <w:pPr>
              <w:spacing w:before="40"/>
              <w:ind w:right="57"/>
              <w:jc w:val="right"/>
            </w:pPr>
            <w:r>
              <w:t>78,0</w:t>
            </w:r>
          </w:p>
        </w:tc>
        <w:tc>
          <w:tcPr>
            <w:tcW w:w="845" w:type="dxa"/>
            <w:vAlign w:val="bottom"/>
          </w:tcPr>
          <w:p w:rsidR="00CC5D8C" w:rsidRPr="00F97929" w:rsidRDefault="00CC5D8C" w:rsidP="00950DF4">
            <w:pPr>
              <w:spacing w:before="40"/>
              <w:ind w:right="57"/>
              <w:jc w:val="right"/>
            </w:pPr>
            <w:r>
              <w:t>72,8</w:t>
            </w:r>
          </w:p>
        </w:tc>
        <w:tc>
          <w:tcPr>
            <w:tcW w:w="847" w:type="dxa"/>
            <w:tcBorders>
              <w:right w:val="single" w:sz="4" w:space="0" w:color="auto"/>
            </w:tcBorders>
            <w:vAlign w:val="bottom"/>
          </w:tcPr>
          <w:p w:rsidR="00CC5D8C" w:rsidRPr="00F97929" w:rsidRDefault="00CC5D8C" w:rsidP="00950DF4">
            <w:pPr>
              <w:spacing w:before="40"/>
              <w:ind w:right="57"/>
              <w:jc w:val="right"/>
            </w:pPr>
            <w:r>
              <w:t>56,7</w:t>
            </w:r>
          </w:p>
        </w:tc>
      </w:tr>
      <w:tr w:rsidR="00CC5D8C" w:rsidRPr="009D03F0" w:rsidTr="00724C2C">
        <w:trPr>
          <w:cantSplit/>
          <w:trHeight w:val="20"/>
        </w:trPr>
        <w:tc>
          <w:tcPr>
            <w:tcW w:w="2529" w:type="dxa"/>
            <w:tcBorders>
              <w:left w:val="single" w:sz="4" w:space="0" w:color="auto"/>
            </w:tcBorders>
            <w:vAlign w:val="bottom"/>
          </w:tcPr>
          <w:p w:rsidR="00CC5D8C" w:rsidRDefault="00CC5D8C" w:rsidP="00950DF4">
            <w:pPr>
              <w:spacing w:before="40"/>
              <w:ind w:left="142" w:right="-113"/>
              <w:rPr>
                <w:color w:val="000000"/>
              </w:rPr>
            </w:pPr>
            <w:r>
              <w:rPr>
                <w:color w:val="000000"/>
              </w:rPr>
              <w:t>нежилого назначения</w:t>
            </w:r>
          </w:p>
        </w:tc>
        <w:tc>
          <w:tcPr>
            <w:tcW w:w="844" w:type="dxa"/>
            <w:vAlign w:val="bottom"/>
          </w:tcPr>
          <w:p w:rsidR="00CC5D8C" w:rsidRPr="00765FF1" w:rsidRDefault="00CC5D8C" w:rsidP="00950DF4">
            <w:pPr>
              <w:spacing w:before="40"/>
              <w:ind w:right="113"/>
              <w:jc w:val="right"/>
            </w:pPr>
            <w:r>
              <w:t>107</w:t>
            </w:r>
          </w:p>
        </w:tc>
        <w:tc>
          <w:tcPr>
            <w:tcW w:w="845" w:type="dxa"/>
            <w:vAlign w:val="bottom"/>
          </w:tcPr>
          <w:p w:rsidR="00CC5D8C" w:rsidRPr="00765FF1" w:rsidRDefault="00CC5D8C" w:rsidP="00950DF4">
            <w:pPr>
              <w:spacing w:before="40"/>
              <w:ind w:right="113"/>
              <w:jc w:val="right"/>
            </w:pPr>
            <w:r>
              <w:t>98</w:t>
            </w:r>
          </w:p>
        </w:tc>
        <w:tc>
          <w:tcPr>
            <w:tcW w:w="845" w:type="dxa"/>
            <w:vAlign w:val="bottom"/>
          </w:tcPr>
          <w:p w:rsidR="00CC5D8C" w:rsidRPr="00765FF1" w:rsidRDefault="00CC5D8C" w:rsidP="00950DF4">
            <w:pPr>
              <w:spacing w:before="40"/>
              <w:ind w:right="113"/>
              <w:jc w:val="right"/>
            </w:pPr>
            <w:r>
              <w:t>91</w:t>
            </w:r>
          </w:p>
        </w:tc>
        <w:tc>
          <w:tcPr>
            <w:tcW w:w="845" w:type="dxa"/>
            <w:vAlign w:val="bottom"/>
          </w:tcPr>
          <w:p w:rsidR="00CC5D8C" w:rsidRPr="00F97929" w:rsidRDefault="00CC5D8C" w:rsidP="00950DF4">
            <w:pPr>
              <w:spacing w:before="40"/>
              <w:ind w:left="-57" w:right="57"/>
              <w:jc w:val="right"/>
            </w:pPr>
            <w:r>
              <w:t>432,4</w:t>
            </w:r>
          </w:p>
        </w:tc>
        <w:tc>
          <w:tcPr>
            <w:tcW w:w="845" w:type="dxa"/>
            <w:vAlign w:val="bottom"/>
          </w:tcPr>
          <w:p w:rsidR="00CC5D8C" w:rsidRPr="00F97929" w:rsidRDefault="00CC5D8C" w:rsidP="00950DF4">
            <w:pPr>
              <w:spacing w:before="40"/>
              <w:ind w:left="-57" w:right="57"/>
              <w:jc w:val="right"/>
            </w:pPr>
            <w:r>
              <w:t>8765,4</w:t>
            </w:r>
          </w:p>
        </w:tc>
        <w:tc>
          <w:tcPr>
            <w:tcW w:w="847" w:type="dxa"/>
            <w:vAlign w:val="bottom"/>
          </w:tcPr>
          <w:p w:rsidR="00CC5D8C" w:rsidRPr="00F97929" w:rsidRDefault="00CC5D8C" w:rsidP="00950DF4">
            <w:pPr>
              <w:spacing w:before="40"/>
              <w:ind w:left="-57" w:right="57"/>
              <w:jc w:val="right"/>
            </w:pPr>
            <w:r>
              <w:t>409,9</w:t>
            </w:r>
          </w:p>
        </w:tc>
        <w:tc>
          <w:tcPr>
            <w:tcW w:w="845" w:type="dxa"/>
            <w:vAlign w:val="bottom"/>
          </w:tcPr>
          <w:p w:rsidR="00CC5D8C" w:rsidRPr="00F97929" w:rsidRDefault="00CC5D8C" w:rsidP="00950DF4">
            <w:pPr>
              <w:spacing w:before="40"/>
              <w:ind w:right="57"/>
              <w:jc w:val="right"/>
            </w:pPr>
            <w:r>
              <w:t>70,0</w:t>
            </w:r>
          </w:p>
        </w:tc>
        <w:tc>
          <w:tcPr>
            <w:tcW w:w="845" w:type="dxa"/>
            <w:vAlign w:val="bottom"/>
          </w:tcPr>
          <w:p w:rsidR="00CC5D8C" w:rsidRPr="00F97929" w:rsidRDefault="00CC5D8C" w:rsidP="00950DF4">
            <w:pPr>
              <w:spacing w:before="40"/>
              <w:ind w:right="57"/>
              <w:jc w:val="right"/>
            </w:pPr>
            <w:r>
              <w:t>698,9</w:t>
            </w:r>
          </w:p>
        </w:tc>
        <w:tc>
          <w:tcPr>
            <w:tcW w:w="847" w:type="dxa"/>
            <w:tcBorders>
              <w:right w:val="single" w:sz="4" w:space="0" w:color="auto"/>
            </w:tcBorders>
            <w:vAlign w:val="bottom"/>
          </w:tcPr>
          <w:p w:rsidR="00CC5D8C" w:rsidRPr="00F97929" w:rsidRDefault="00CC5D8C" w:rsidP="00950DF4">
            <w:pPr>
              <w:spacing w:before="40"/>
              <w:ind w:right="57"/>
              <w:jc w:val="right"/>
            </w:pPr>
            <w:r>
              <w:t>63,7</w:t>
            </w:r>
          </w:p>
        </w:tc>
      </w:tr>
      <w:tr w:rsidR="00CC5D8C" w:rsidRPr="009D03F0" w:rsidTr="00724C2C">
        <w:trPr>
          <w:cantSplit/>
          <w:trHeight w:val="20"/>
        </w:trPr>
        <w:tc>
          <w:tcPr>
            <w:tcW w:w="2529" w:type="dxa"/>
            <w:tcBorders>
              <w:left w:val="single" w:sz="4" w:space="0" w:color="auto"/>
            </w:tcBorders>
            <w:vAlign w:val="bottom"/>
          </w:tcPr>
          <w:p w:rsidR="00CC5D8C" w:rsidRDefault="00CC5D8C" w:rsidP="00950DF4">
            <w:pPr>
              <w:spacing w:before="40"/>
              <w:ind w:left="284" w:right="-113"/>
              <w:rPr>
                <w:color w:val="000000"/>
              </w:rPr>
            </w:pPr>
            <w:r>
              <w:rPr>
                <w:color w:val="000000"/>
              </w:rPr>
              <w:t>промышленные</w:t>
            </w:r>
          </w:p>
        </w:tc>
        <w:tc>
          <w:tcPr>
            <w:tcW w:w="844" w:type="dxa"/>
            <w:vAlign w:val="bottom"/>
          </w:tcPr>
          <w:p w:rsidR="00CC5D8C" w:rsidRPr="00765FF1" w:rsidRDefault="00CC5D8C" w:rsidP="00950DF4">
            <w:pPr>
              <w:spacing w:before="40"/>
              <w:ind w:right="113"/>
              <w:jc w:val="right"/>
            </w:pPr>
            <w:r>
              <w:t>3</w:t>
            </w:r>
          </w:p>
        </w:tc>
        <w:tc>
          <w:tcPr>
            <w:tcW w:w="845" w:type="dxa"/>
            <w:vAlign w:val="bottom"/>
          </w:tcPr>
          <w:p w:rsidR="00CC5D8C" w:rsidRPr="00765FF1" w:rsidRDefault="00CC5D8C" w:rsidP="00950DF4">
            <w:pPr>
              <w:spacing w:before="40"/>
              <w:ind w:right="113"/>
              <w:jc w:val="right"/>
            </w:pPr>
            <w:r>
              <w:t>11</w:t>
            </w:r>
          </w:p>
        </w:tc>
        <w:tc>
          <w:tcPr>
            <w:tcW w:w="845" w:type="dxa"/>
            <w:vAlign w:val="bottom"/>
          </w:tcPr>
          <w:p w:rsidR="00CC5D8C" w:rsidRPr="00765FF1" w:rsidRDefault="00CC5D8C" w:rsidP="00950DF4">
            <w:pPr>
              <w:spacing w:before="40"/>
              <w:ind w:right="113"/>
              <w:jc w:val="right"/>
            </w:pPr>
            <w:r>
              <w:t>19</w:t>
            </w:r>
          </w:p>
        </w:tc>
        <w:tc>
          <w:tcPr>
            <w:tcW w:w="845" w:type="dxa"/>
            <w:vAlign w:val="bottom"/>
          </w:tcPr>
          <w:p w:rsidR="00CC5D8C" w:rsidRPr="00F97929" w:rsidRDefault="00CC5D8C" w:rsidP="00950DF4">
            <w:pPr>
              <w:spacing w:before="40"/>
              <w:ind w:left="-57" w:right="57"/>
              <w:jc w:val="right"/>
            </w:pPr>
            <w:r>
              <w:t>22,0</w:t>
            </w:r>
          </w:p>
        </w:tc>
        <w:tc>
          <w:tcPr>
            <w:tcW w:w="845" w:type="dxa"/>
            <w:vAlign w:val="bottom"/>
          </w:tcPr>
          <w:p w:rsidR="00CC5D8C" w:rsidRPr="00F97929" w:rsidRDefault="00CC5D8C" w:rsidP="00950DF4">
            <w:pPr>
              <w:spacing w:before="40"/>
              <w:ind w:left="-57" w:right="57"/>
              <w:jc w:val="right"/>
            </w:pPr>
            <w:r>
              <w:t>8144,5</w:t>
            </w:r>
          </w:p>
        </w:tc>
        <w:tc>
          <w:tcPr>
            <w:tcW w:w="847" w:type="dxa"/>
            <w:vAlign w:val="bottom"/>
          </w:tcPr>
          <w:p w:rsidR="00CC5D8C" w:rsidRPr="00F97929" w:rsidRDefault="00CC5D8C" w:rsidP="00950DF4">
            <w:pPr>
              <w:spacing w:before="40"/>
              <w:ind w:left="-57" w:right="57"/>
              <w:jc w:val="right"/>
            </w:pPr>
            <w:r>
              <w:t>90,1</w:t>
            </w:r>
          </w:p>
        </w:tc>
        <w:tc>
          <w:tcPr>
            <w:tcW w:w="845" w:type="dxa"/>
            <w:vAlign w:val="bottom"/>
          </w:tcPr>
          <w:p w:rsidR="00CC5D8C" w:rsidRPr="00F97929" w:rsidRDefault="00CC5D8C" w:rsidP="00950DF4">
            <w:pPr>
              <w:spacing w:before="40"/>
              <w:ind w:right="57"/>
              <w:jc w:val="right"/>
            </w:pPr>
            <w:r>
              <w:t>2,9</w:t>
            </w:r>
          </w:p>
        </w:tc>
        <w:tc>
          <w:tcPr>
            <w:tcW w:w="845" w:type="dxa"/>
            <w:vAlign w:val="bottom"/>
          </w:tcPr>
          <w:p w:rsidR="00CC5D8C" w:rsidRPr="00F97929" w:rsidRDefault="00CC5D8C" w:rsidP="00950DF4">
            <w:pPr>
              <w:spacing w:before="40"/>
              <w:ind w:right="57"/>
              <w:jc w:val="right"/>
            </w:pPr>
            <w:r>
              <w:t>618,6</w:t>
            </w:r>
          </w:p>
        </w:tc>
        <w:tc>
          <w:tcPr>
            <w:tcW w:w="847" w:type="dxa"/>
            <w:tcBorders>
              <w:right w:val="single" w:sz="4" w:space="0" w:color="auto"/>
            </w:tcBorders>
            <w:vAlign w:val="bottom"/>
          </w:tcPr>
          <w:p w:rsidR="00CC5D8C" w:rsidRPr="00F97929" w:rsidRDefault="00CC5D8C" w:rsidP="00950DF4">
            <w:pPr>
              <w:spacing w:before="40"/>
              <w:ind w:right="57"/>
              <w:jc w:val="right"/>
            </w:pPr>
            <w:r>
              <w:t>10,0</w:t>
            </w:r>
          </w:p>
        </w:tc>
      </w:tr>
      <w:tr w:rsidR="00CC5D8C" w:rsidRPr="009D03F0" w:rsidTr="00724C2C">
        <w:trPr>
          <w:cantSplit/>
          <w:trHeight w:val="20"/>
        </w:trPr>
        <w:tc>
          <w:tcPr>
            <w:tcW w:w="2529" w:type="dxa"/>
            <w:tcBorders>
              <w:left w:val="single" w:sz="4" w:space="0" w:color="auto"/>
            </w:tcBorders>
            <w:vAlign w:val="bottom"/>
          </w:tcPr>
          <w:p w:rsidR="00CC5D8C" w:rsidRDefault="00CC5D8C" w:rsidP="00950DF4">
            <w:pPr>
              <w:spacing w:before="40"/>
              <w:ind w:left="284" w:right="-113"/>
              <w:rPr>
                <w:color w:val="000000"/>
              </w:rPr>
            </w:pPr>
            <w:r>
              <w:rPr>
                <w:color w:val="000000"/>
              </w:rPr>
              <w:t>сельскохозяйственные</w:t>
            </w:r>
          </w:p>
        </w:tc>
        <w:tc>
          <w:tcPr>
            <w:tcW w:w="844" w:type="dxa"/>
            <w:vAlign w:val="bottom"/>
          </w:tcPr>
          <w:p w:rsidR="00CC5D8C" w:rsidRPr="00765FF1" w:rsidRDefault="00CC5D8C" w:rsidP="00950DF4">
            <w:pPr>
              <w:spacing w:before="40"/>
              <w:ind w:right="113"/>
              <w:jc w:val="right"/>
            </w:pPr>
            <w:r>
              <w:t>-</w:t>
            </w:r>
          </w:p>
        </w:tc>
        <w:tc>
          <w:tcPr>
            <w:tcW w:w="845" w:type="dxa"/>
            <w:vAlign w:val="bottom"/>
          </w:tcPr>
          <w:p w:rsidR="00CC5D8C" w:rsidRPr="00765FF1" w:rsidRDefault="00CC5D8C" w:rsidP="00950DF4">
            <w:pPr>
              <w:spacing w:before="40"/>
              <w:ind w:right="113"/>
              <w:jc w:val="right"/>
            </w:pPr>
            <w:r>
              <w:t>1</w:t>
            </w:r>
          </w:p>
        </w:tc>
        <w:tc>
          <w:tcPr>
            <w:tcW w:w="845" w:type="dxa"/>
            <w:vAlign w:val="bottom"/>
          </w:tcPr>
          <w:p w:rsidR="00CC5D8C" w:rsidRPr="00765FF1" w:rsidRDefault="00CC5D8C" w:rsidP="00950DF4">
            <w:pPr>
              <w:spacing w:before="40"/>
              <w:ind w:right="113"/>
              <w:jc w:val="right"/>
            </w:pPr>
            <w:r>
              <w:t>1</w:t>
            </w:r>
          </w:p>
        </w:tc>
        <w:tc>
          <w:tcPr>
            <w:tcW w:w="845" w:type="dxa"/>
            <w:vAlign w:val="bottom"/>
          </w:tcPr>
          <w:p w:rsidR="00CC5D8C" w:rsidRPr="00F97929" w:rsidRDefault="00CC5D8C" w:rsidP="00950DF4">
            <w:pPr>
              <w:spacing w:before="40"/>
              <w:ind w:left="-57" w:right="57"/>
              <w:jc w:val="right"/>
            </w:pPr>
            <w:r>
              <w:t>-</w:t>
            </w:r>
          </w:p>
        </w:tc>
        <w:tc>
          <w:tcPr>
            <w:tcW w:w="845" w:type="dxa"/>
            <w:vAlign w:val="bottom"/>
          </w:tcPr>
          <w:p w:rsidR="00CC5D8C" w:rsidRPr="00F97929" w:rsidRDefault="00CC5D8C" w:rsidP="00950DF4">
            <w:pPr>
              <w:spacing w:before="40"/>
              <w:ind w:left="-57" w:right="57"/>
              <w:jc w:val="right"/>
            </w:pPr>
            <w:r>
              <w:t>10,2</w:t>
            </w:r>
          </w:p>
        </w:tc>
        <w:tc>
          <w:tcPr>
            <w:tcW w:w="847" w:type="dxa"/>
            <w:vAlign w:val="bottom"/>
          </w:tcPr>
          <w:p w:rsidR="00CC5D8C" w:rsidRPr="00F97929" w:rsidRDefault="00CC5D8C" w:rsidP="00950DF4">
            <w:pPr>
              <w:spacing w:before="40"/>
              <w:ind w:left="-57" w:right="57"/>
              <w:jc w:val="right"/>
            </w:pPr>
            <w:r>
              <w:t>0,3</w:t>
            </w:r>
          </w:p>
        </w:tc>
        <w:tc>
          <w:tcPr>
            <w:tcW w:w="845" w:type="dxa"/>
            <w:vAlign w:val="bottom"/>
          </w:tcPr>
          <w:p w:rsidR="00CC5D8C" w:rsidRPr="00F97929" w:rsidRDefault="00CC5D8C" w:rsidP="00950DF4">
            <w:pPr>
              <w:spacing w:before="40"/>
              <w:ind w:right="57"/>
              <w:jc w:val="right"/>
            </w:pPr>
            <w:r>
              <w:t>-</w:t>
            </w:r>
          </w:p>
        </w:tc>
        <w:tc>
          <w:tcPr>
            <w:tcW w:w="845" w:type="dxa"/>
            <w:vAlign w:val="bottom"/>
          </w:tcPr>
          <w:p w:rsidR="00CC5D8C" w:rsidRPr="00F97929" w:rsidRDefault="00CC5D8C" w:rsidP="00950DF4">
            <w:pPr>
              <w:spacing w:before="40"/>
              <w:ind w:right="57"/>
              <w:jc w:val="right"/>
            </w:pPr>
            <w:r>
              <w:t>1,6</w:t>
            </w:r>
          </w:p>
        </w:tc>
        <w:tc>
          <w:tcPr>
            <w:tcW w:w="847" w:type="dxa"/>
            <w:tcBorders>
              <w:right w:val="single" w:sz="4" w:space="0" w:color="auto"/>
            </w:tcBorders>
            <w:vAlign w:val="bottom"/>
          </w:tcPr>
          <w:p w:rsidR="00CC5D8C" w:rsidRPr="00F97929" w:rsidRDefault="00CC5D8C" w:rsidP="00950DF4">
            <w:pPr>
              <w:spacing w:before="40"/>
              <w:ind w:right="57"/>
              <w:jc w:val="right"/>
            </w:pPr>
            <w:r>
              <w:t>0,1</w:t>
            </w:r>
          </w:p>
        </w:tc>
      </w:tr>
      <w:tr w:rsidR="00CC5D8C" w:rsidRPr="009D03F0" w:rsidTr="00724C2C">
        <w:trPr>
          <w:cantSplit/>
          <w:trHeight w:val="20"/>
        </w:trPr>
        <w:tc>
          <w:tcPr>
            <w:tcW w:w="2529" w:type="dxa"/>
            <w:tcBorders>
              <w:left w:val="single" w:sz="4" w:space="0" w:color="auto"/>
            </w:tcBorders>
            <w:vAlign w:val="bottom"/>
          </w:tcPr>
          <w:p w:rsidR="00CC5D8C" w:rsidRDefault="00CC5D8C" w:rsidP="00950DF4">
            <w:pPr>
              <w:spacing w:before="40"/>
              <w:ind w:left="284" w:right="-113"/>
              <w:rPr>
                <w:color w:val="000000"/>
              </w:rPr>
            </w:pPr>
            <w:r>
              <w:rPr>
                <w:color w:val="000000"/>
              </w:rPr>
              <w:t xml:space="preserve">коммерческие </w:t>
            </w:r>
          </w:p>
        </w:tc>
        <w:tc>
          <w:tcPr>
            <w:tcW w:w="844" w:type="dxa"/>
            <w:vAlign w:val="bottom"/>
          </w:tcPr>
          <w:p w:rsidR="00CC5D8C" w:rsidRPr="00765FF1" w:rsidRDefault="00CC5D8C" w:rsidP="00950DF4">
            <w:pPr>
              <w:spacing w:before="40"/>
              <w:ind w:right="113"/>
              <w:jc w:val="right"/>
            </w:pPr>
            <w:r>
              <w:t>52</w:t>
            </w:r>
          </w:p>
        </w:tc>
        <w:tc>
          <w:tcPr>
            <w:tcW w:w="845" w:type="dxa"/>
            <w:vAlign w:val="bottom"/>
          </w:tcPr>
          <w:p w:rsidR="00CC5D8C" w:rsidRPr="00765FF1" w:rsidRDefault="00CC5D8C" w:rsidP="00950DF4">
            <w:pPr>
              <w:spacing w:before="40"/>
              <w:ind w:right="113"/>
              <w:jc w:val="right"/>
            </w:pPr>
            <w:r>
              <w:t>58</w:t>
            </w:r>
          </w:p>
        </w:tc>
        <w:tc>
          <w:tcPr>
            <w:tcW w:w="845" w:type="dxa"/>
            <w:vAlign w:val="bottom"/>
          </w:tcPr>
          <w:p w:rsidR="00CC5D8C" w:rsidRPr="00765FF1" w:rsidRDefault="00CC5D8C" w:rsidP="00950DF4">
            <w:pPr>
              <w:spacing w:before="40"/>
              <w:ind w:right="113"/>
              <w:jc w:val="right"/>
            </w:pPr>
            <w:r>
              <w:t>39</w:t>
            </w:r>
          </w:p>
        </w:tc>
        <w:tc>
          <w:tcPr>
            <w:tcW w:w="845" w:type="dxa"/>
            <w:vAlign w:val="bottom"/>
          </w:tcPr>
          <w:p w:rsidR="00CC5D8C" w:rsidRPr="00F97929" w:rsidRDefault="00CC5D8C" w:rsidP="00950DF4">
            <w:pPr>
              <w:spacing w:before="40"/>
              <w:ind w:left="-57" w:right="57"/>
              <w:jc w:val="right"/>
            </w:pPr>
            <w:r>
              <w:t>122,9</w:t>
            </w:r>
          </w:p>
        </w:tc>
        <w:tc>
          <w:tcPr>
            <w:tcW w:w="845" w:type="dxa"/>
            <w:vAlign w:val="bottom"/>
          </w:tcPr>
          <w:p w:rsidR="00CC5D8C" w:rsidRPr="00F97929" w:rsidRDefault="00CC5D8C" w:rsidP="00950DF4">
            <w:pPr>
              <w:spacing w:before="40"/>
              <w:ind w:left="-57" w:right="57"/>
              <w:jc w:val="right"/>
            </w:pPr>
            <w:r>
              <w:t>476,2</w:t>
            </w:r>
          </w:p>
        </w:tc>
        <w:tc>
          <w:tcPr>
            <w:tcW w:w="847" w:type="dxa"/>
            <w:vAlign w:val="bottom"/>
          </w:tcPr>
          <w:p w:rsidR="00CC5D8C" w:rsidRPr="00F97929" w:rsidRDefault="00CC5D8C" w:rsidP="00950DF4">
            <w:pPr>
              <w:spacing w:before="40"/>
              <w:ind w:left="-57" w:right="57"/>
              <w:jc w:val="right"/>
            </w:pPr>
            <w:r>
              <w:t>196,9</w:t>
            </w:r>
          </w:p>
        </w:tc>
        <w:tc>
          <w:tcPr>
            <w:tcW w:w="845" w:type="dxa"/>
            <w:vAlign w:val="bottom"/>
          </w:tcPr>
          <w:p w:rsidR="00CC5D8C" w:rsidRPr="00F97929" w:rsidRDefault="00CC5D8C" w:rsidP="00950DF4">
            <w:pPr>
              <w:spacing w:before="40"/>
              <w:ind w:right="57"/>
              <w:jc w:val="right"/>
            </w:pPr>
            <w:r>
              <w:t>24,1</w:t>
            </w:r>
          </w:p>
        </w:tc>
        <w:tc>
          <w:tcPr>
            <w:tcW w:w="845" w:type="dxa"/>
            <w:vAlign w:val="bottom"/>
          </w:tcPr>
          <w:p w:rsidR="00CC5D8C" w:rsidRPr="00F97929" w:rsidRDefault="00CC5D8C" w:rsidP="00950DF4">
            <w:pPr>
              <w:spacing w:before="40"/>
              <w:ind w:right="57"/>
              <w:jc w:val="right"/>
            </w:pPr>
            <w:r>
              <w:t>56,6</w:t>
            </w:r>
          </w:p>
        </w:tc>
        <w:tc>
          <w:tcPr>
            <w:tcW w:w="847" w:type="dxa"/>
            <w:tcBorders>
              <w:right w:val="single" w:sz="4" w:space="0" w:color="auto"/>
            </w:tcBorders>
            <w:vAlign w:val="bottom"/>
          </w:tcPr>
          <w:p w:rsidR="00CC5D8C" w:rsidRPr="00F97929" w:rsidRDefault="00CC5D8C" w:rsidP="00950DF4">
            <w:pPr>
              <w:spacing w:before="40"/>
              <w:ind w:right="57"/>
              <w:jc w:val="right"/>
            </w:pPr>
            <w:r>
              <w:t>29,2</w:t>
            </w:r>
          </w:p>
        </w:tc>
      </w:tr>
      <w:tr w:rsidR="00CC5D8C" w:rsidRPr="009D03F0" w:rsidTr="00724C2C">
        <w:trPr>
          <w:cantSplit/>
          <w:trHeight w:val="20"/>
        </w:trPr>
        <w:tc>
          <w:tcPr>
            <w:tcW w:w="2529" w:type="dxa"/>
            <w:tcBorders>
              <w:left w:val="single" w:sz="4" w:space="0" w:color="auto"/>
            </w:tcBorders>
            <w:vAlign w:val="bottom"/>
          </w:tcPr>
          <w:p w:rsidR="00CC5D8C" w:rsidRDefault="00CC5D8C" w:rsidP="00950DF4">
            <w:pPr>
              <w:spacing w:before="40"/>
              <w:ind w:left="284" w:right="-113"/>
              <w:rPr>
                <w:color w:val="000000"/>
              </w:rPr>
            </w:pPr>
            <w:r>
              <w:rPr>
                <w:color w:val="000000"/>
              </w:rPr>
              <w:t>административные</w:t>
            </w:r>
          </w:p>
        </w:tc>
        <w:tc>
          <w:tcPr>
            <w:tcW w:w="844" w:type="dxa"/>
            <w:vAlign w:val="bottom"/>
          </w:tcPr>
          <w:p w:rsidR="00CC5D8C" w:rsidRPr="00765FF1" w:rsidRDefault="00CC5D8C" w:rsidP="00950DF4">
            <w:pPr>
              <w:spacing w:before="40"/>
              <w:ind w:right="113"/>
              <w:jc w:val="right"/>
            </w:pPr>
            <w:r>
              <w:t>9</w:t>
            </w:r>
          </w:p>
        </w:tc>
        <w:tc>
          <w:tcPr>
            <w:tcW w:w="845" w:type="dxa"/>
            <w:vAlign w:val="bottom"/>
          </w:tcPr>
          <w:p w:rsidR="00CC5D8C" w:rsidRPr="00765FF1" w:rsidRDefault="00CC5D8C" w:rsidP="00950DF4">
            <w:pPr>
              <w:spacing w:before="40"/>
              <w:ind w:right="113"/>
              <w:jc w:val="right"/>
            </w:pPr>
            <w:r>
              <w:t>6</w:t>
            </w:r>
          </w:p>
        </w:tc>
        <w:tc>
          <w:tcPr>
            <w:tcW w:w="845" w:type="dxa"/>
            <w:vAlign w:val="bottom"/>
          </w:tcPr>
          <w:p w:rsidR="00CC5D8C" w:rsidRPr="00765FF1" w:rsidRDefault="00CC5D8C" w:rsidP="00950DF4">
            <w:pPr>
              <w:spacing w:before="40"/>
              <w:ind w:right="113"/>
              <w:jc w:val="right"/>
            </w:pPr>
            <w:r>
              <w:t>4</w:t>
            </w:r>
          </w:p>
        </w:tc>
        <w:tc>
          <w:tcPr>
            <w:tcW w:w="845" w:type="dxa"/>
            <w:vAlign w:val="bottom"/>
          </w:tcPr>
          <w:p w:rsidR="00CC5D8C" w:rsidRPr="00F97929" w:rsidRDefault="00CC5D8C" w:rsidP="00950DF4">
            <w:pPr>
              <w:spacing w:before="40"/>
              <w:ind w:left="-57" w:right="57"/>
              <w:jc w:val="right"/>
            </w:pPr>
            <w:r>
              <w:t>17,2</w:t>
            </w:r>
          </w:p>
        </w:tc>
        <w:tc>
          <w:tcPr>
            <w:tcW w:w="845" w:type="dxa"/>
            <w:vAlign w:val="bottom"/>
          </w:tcPr>
          <w:p w:rsidR="00CC5D8C" w:rsidRPr="00F97929" w:rsidRDefault="00CC5D8C" w:rsidP="00950DF4">
            <w:pPr>
              <w:spacing w:before="40"/>
              <w:ind w:left="-57" w:right="57"/>
              <w:jc w:val="right"/>
            </w:pPr>
            <w:r>
              <w:t>11,2</w:t>
            </w:r>
          </w:p>
        </w:tc>
        <w:tc>
          <w:tcPr>
            <w:tcW w:w="847" w:type="dxa"/>
            <w:vAlign w:val="bottom"/>
          </w:tcPr>
          <w:p w:rsidR="00CC5D8C" w:rsidRPr="00F97929" w:rsidRDefault="00CC5D8C" w:rsidP="00950DF4">
            <w:pPr>
              <w:spacing w:before="40"/>
              <w:ind w:left="-57" w:right="57"/>
              <w:jc w:val="right"/>
            </w:pPr>
            <w:r>
              <w:t>1,6</w:t>
            </w:r>
          </w:p>
        </w:tc>
        <w:tc>
          <w:tcPr>
            <w:tcW w:w="845" w:type="dxa"/>
            <w:vAlign w:val="bottom"/>
          </w:tcPr>
          <w:p w:rsidR="00CC5D8C" w:rsidRPr="00F97929" w:rsidRDefault="00CC5D8C" w:rsidP="00950DF4">
            <w:pPr>
              <w:spacing w:before="40"/>
              <w:ind w:right="57"/>
              <w:jc w:val="right"/>
            </w:pPr>
            <w:r>
              <w:t>4,0</w:t>
            </w:r>
          </w:p>
        </w:tc>
        <w:tc>
          <w:tcPr>
            <w:tcW w:w="845" w:type="dxa"/>
            <w:vAlign w:val="bottom"/>
          </w:tcPr>
          <w:p w:rsidR="00CC5D8C" w:rsidRPr="00F97929" w:rsidRDefault="00CC5D8C" w:rsidP="00950DF4">
            <w:pPr>
              <w:spacing w:before="40"/>
              <w:ind w:right="57"/>
              <w:jc w:val="right"/>
            </w:pPr>
            <w:r>
              <w:t>2,4</w:t>
            </w:r>
          </w:p>
        </w:tc>
        <w:tc>
          <w:tcPr>
            <w:tcW w:w="847" w:type="dxa"/>
            <w:tcBorders>
              <w:right w:val="single" w:sz="4" w:space="0" w:color="auto"/>
            </w:tcBorders>
            <w:vAlign w:val="bottom"/>
          </w:tcPr>
          <w:p w:rsidR="00CC5D8C" w:rsidRPr="00F97929" w:rsidRDefault="00CC5D8C" w:rsidP="00950DF4">
            <w:pPr>
              <w:spacing w:before="40"/>
              <w:ind w:right="57"/>
              <w:jc w:val="right"/>
            </w:pPr>
            <w:r>
              <w:t>0,6</w:t>
            </w:r>
          </w:p>
        </w:tc>
      </w:tr>
      <w:tr w:rsidR="00CC5D8C" w:rsidRPr="009D03F0" w:rsidTr="00724C2C">
        <w:trPr>
          <w:cantSplit/>
          <w:trHeight w:val="20"/>
        </w:trPr>
        <w:tc>
          <w:tcPr>
            <w:tcW w:w="2529" w:type="dxa"/>
            <w:tcBorders>
              <w:left w:val="single" w:sz="4" w:space="0" w:color="auto"/>
            </w:tcBorders>
            <w:vAlign w:val="bottom"/>
          </w:tcPr>
          <w:p w:rsidR="00CC5D8C" w:rsidRDefault="00CC5D8C" w:rsidP="00950DF4">
            <w:pPr>
              <w:spacing w:before="40"/>
              <w:ind w:left="284" w:right="-113"/>
              <w:rPr>
                <w:color w:val="000000"/>
              </w:rPr>
            </w:pPr>
            <w:r>
              <w:rPr>
                <w:color w:val="000000"/>
              </w:rPr>
              <w:t>учебные</w:t>
            </w:r>
          </w:p>
        </w:tc>
        <w:tc>
          <w:tcPr>
            <w:tcW w:w="844" w:type="dxa"/>
            <w:vAlign w:val="bottom"/>
          </w:tcPr>
          <w:p w:rsidR="00CC5D8C" w:rsidRPr="00765FF1" w:rsidRDefault="00CC5D8C" w:rsidP="00950DF4">
            <w:pPr>
              <w:spacing w:before="40"/>
              <w:ind w:right="113"/>
              <w:jc w:val="right"/>
            </w:pPr>
            <w:r>
              <w:t>2</w:t>
            </w:r>
          </w:p>
        </w:tc>
        <w:tc>
          <w:tcPr>
            <w:tcW w:w="845" w:type="dxa"/>
            <w:vAlign w:val="bottom"/>
          </w:tcPr>
          <w:p w:rsidR="00CC5D8C" w:rsidRPr="00765FF1" w:rsidRDefault="00CC5D8C" w:rsidP="00950DF4">
            <w:pPr>
              <w:spacing w:before="40"/>
              <w:ind w:right="113"/>
              <w:jc w:val="right"/>
            </w:pPr>
            <w:r>
              <w:t>1</w:t>
            </w:r>
          </w:p>
        </w:tc>
        <w:tc>
          <w:tcPr>
            <w:tcW w:w="845" w:type="dxa"/>
            <w:vAlign w:val="bottom"/>
          </w:tcPr>
          <w:p w:rsidR="00CC5D8C" w:rsidRPr="00765FF1" w:rsidRDefault="00CC5D8C" w:rsidP="00950DF4">
            <w:pPr>
              <w:spacing w:before="40"/>
              <w:ind w:right="113"/>
              <w:jc w:val="right"/>
            </w:pPr>
            <w:r>
              <w:t>2</w:t>
            </w:r>
          </w:p>
        </w:tc>
        <w:tc>
          <w:tcPr>
            <w:tcW w:w="845" w:type="dxa"/>
            <w:vAlign w:val="bottom"/>
          </w:tcPr>
          <w:p w:rsidR="00CC5D8C" w:rsidRPr="00F97929" w:rsidRDefault="00CC5D8C" w:rsidP="00950DF4">
            <w:pPr>
              <w:spacing w:before="40"/>
              <w:ind w:left="-57" w:right="57"/>
              <w:jc w:val="right"/>
            </w:pPr>
            <w:r>
              <w:t>28,4</w:t>
            </w:r>
          </w:p>
        </w:tc>
        <w:tc>
          <w:tcPr>
            <w:tcW w:w="845" w:type="dxa"/>
            <w:vAlign w:val="bottom"/>
          </w:tcPr>
          <w:p w:rsidR="00CC5D8C" w:rsidRPr="00F97929" w:rsidRDefault="00CC5D8C" w:rsidP="00950DF4">
            <w:pPr>
              <w:spacing w:before="40"/>
              <w:ind w:left="-57" w:right="57"/>
              <w:jc w:val="right"/>
            </w:pPr>
            <w:r>
              <w:t>9,2</w:t>
            </w:r>
          </w:p>
        </w:tc>
        <w:tc>
          <w:tcPr>
            <w:tcW w:w="847" w:type="dxa"/>
            <w:vAlign w:val="bottom"/>
          </w:tcPr>
          <w:p w:rsidR="00CC5D8C" w:rsidRPr="00F97929" w:rsidRDefault="00CC5D8C" w:rsidP="00950DF4">
            <w:pPr>
              <w:spacing w:before="40"/>
              <w:ind w:left="-57" w:right="57"/>
              <w:jc w:val="right"/>
            </w:pPr>
            <w:r>
              <w:t>39,0</w:t>
            </w:r>
          </w:p>
        </w:tc>
        <w:tc>
          <w:tcPr>
            <w:tcW w:w="845" w:type="dxa"/>
            <w:vAlign w:val="bottom"/>
          </w:tcPr>
          <w:p w:rsidR="00CC5D8C" w:rsidRPr="00F97929" w:rsidRDefault="00CC5D8C" w:rsidP="00950DF4">
            <w:pPr>
              <w:spacing w:before="40"/>
              <w:ind w:right="57"/>
              <w:jc w:val="right"/>
            </w:pPr>
            <w:r>
              <w:t>5,9</w:t>
            </w:r>
          </w:p>
        </w:tc>
        <w:tc>
          <w:tcPr>
            <w:tcW w:w="845" w:type="dxa"/>
            <w:vAlign w:val="bottom"/>
          </w:tcPr>
          <w:p w:rsidR="00CC5D8C" w:rsidRPr="00F97929" w:rsidRDefault="00CC5D8C" w:rsidP="00950DF4">
            <w:pPr>
              <w:spacing w:before="40"/>
              <w:ind w:right="57"/>
              <w:jc w:val="right"/>
            </w:pPr>
            <w:r>
              <w:t>2,3</w:t>
            </w:r>
          </w:p>
        </w:tc>
        <w:tc>
          <w:tcPr>
            <w:tcW w:w="847" w:type="dxa"/>
            <w:tcBorders>
              <w:right w:val="single" w:sz="4" w:space="0" w:color="auto"/>
            </w:tcBorders>
            <w:vAlign w:val="bottom"/>
          </w:tcPr>
          <w:p w:rsidR="00CC5D8C" w:rsidRPr="00F97929" w:rsidRDefault="00CC5D8C" w:rsidP="00950DF4">
            <w:pPr>
              <w:spacing w:before="40"/>
              <w:ind w:right="57"/>
              <w:jc w:val="right"/>
            </w:pPr>
            <w:r>
              <w:t>8,8</w:t>
            </w:r>
          </w:p>
        </w:tc>
      </w:tr>
      <w:tr w:rsidR="00CC5D8C" w:rsidRPr="009D03F0" w:rsidTr="00724C2C">
        <w:trPr>
          <w:cantSplit/>
          <w:trHeight w:val="20"/>
        </w:trPr>
        <w:tc>
          <w:tcPr>
            <w:tcW w:w="2529" w:type="dxa"/>
            <w:tcBorders>
              <w:left w:val="single" w:sz="4" w:space="0" w:color="auto"/>
            </w:tcBorders>
            <w:vAlign w:val="bottom"/>
          </w:tcPr>
          <w:p w:rsidR="00CC5D8C" w:rsidRDefault="00CC5D8C" w:rsidP="00950DF4">
            <w:pPr>
              <w:spacing w:before="40"/>
              <w:ind w:left="284" w:right="-113"/>
              <w:rPr>
                <w:color w:val="000000"/>
              </w:rPr>
            </w:pPr>
            <w:r>
              <w:rPr>
                <w:color w:val="000000"/>
              </w:rPr>
              <w:t>здравоохранения</w:t>
            </w:r>
          </w:p>
        </w:tc>
        <w:tc>
          <w:tcPr>
            <w:tcW w:w="844" w:type="dxa"/>
            <w:vAlign w:val="bottom"/>
          </w:tcPr>
          <w:p w:rsidR="00CC5D8C" w:rsidRPr="00765FF1" w:rsidRDefault="00CC5D8C" w:rsidP="00950DF4">
            <w:pPr>
              <w:spacing w:before="40"/>
              <w:ind w:right="113"/>
              <w:jc w:val="right"/>
            </w:pPr>
            <w:r>
              <w:t>2</w:t>
            </w:r>
          </w:p>
        </w:tc>
        <w:tc>
          <w:tcPr>
            <w:tcW w:w="845" w:type="dxa"/>
            <w:vAlign w:val="bottom"/>
          </w:tcPr>
          <w:p w:rsidR="00CC5D8C" w:rsidRPr="00765FF1" w:rsidRDefault="00CC5D8C" w:rsidP="00950DF4">
            <w:pPr>
              <w:spacing w:before="40"/>
              <w:ind w:right="113"/>
              <w:jc w:val="right"/>
            </w:pPr>
            <w:r>
              <w:t>1</w:t>
            </w:r>
          </w:p>
        </w:tc>
        <w:tc>
          <w:tcPr>
            <w:tcW w:w="845" w:type="dxa"/>
            <w:vAlign w:val="bottom"/>
          </w:tcPr>
          <w:p w:rsidR="00CC5D8C" w:rsidRPr="00765FF1" w:rsidRDefault="00CC5D8C" w:rsidP="00950DF4">
            <w:pPr>
              <w:spacing w:before="40"/>
              <w:ind w:right="113"/>
              <w:jc w:val="right"/>
            </w:pPr>
            <w:r>
              <w:t>3</w:t>
            </w:r>
          </w:p>
        </w:tc>
        <w:tc>
          <w:tcPr>
            <w:tcW w:w="845" w:type="dxa"/>
            <w:vAlign w:val="bottom"/>
          </w:tcPr>
          <w:p w:rsidR="00CC5D8C" w:rsidRPr="00F97929" w:rsidRDefault="00CC5D8C" w:rsidP="00950DF4">
            <w:pPr>
              <w:spacing w:before="40"/>
              <w:ind w:left="-57" w:right="57"/>
              <w:jc w:val="right"/>
            </w:pPr>
            <w:r>
              <w:t>10,9</w:t>
            </w:r>
          </w:p>
        </w:tc>
        <w:tc>
          <w:tcPr>
            <w:tcW w:w="845" w:type="dxa"/>
            <w:vAlign w:val="bottom"/>
          </w:tcPr>
          <w:p w:rsidR="00CC5D8C" w:rsidRPr="00F97929" w:rsidRDefault="00CC5D8C" w:rsidP="00950DF4">
            <w:pPr>
              <w:spacing w:before="40"/>
              <w:ind w:left="-57" w:right="57"/>
              <w:jc w:val="right"/>
            </w:pPr>
            <w:r>
              <w:t>0,4</w:t>
            </w:r>
          </w:p>
        </w:tc>
        <w:tc>
          <w:tcPr>
            <w:tcW w:w="847" w:type="dxa"/>
            <w:vAlign w:val="bottom"/>
          </w:tcPr>
          <w:p w:rsidR="00CC5D8C" w:rsidRPr="00F97929" w:rsidRDefault="00CC5D8C" w:rsidP="00950DF4">
            <w:pPr>
              <w:spacing w:before="40"/>
              <w:ind w:left="-57" w:right="57"/>
              <w:jc w:val="right"/>
            </w:pPr>
            <w:r>
              <w:t>18,7</w:t>
            </w:r>
          </w:p>
        </w:tc>
        <w:tc>
          <w:tcPr>
            <w:tcW w:w="845" w:type="dxa"/>
            <w:vAlign w:val="bottom"/>
          </w:tcPr>
          <w:p w:rsidR="00CC5D8C" w:rsidRPr="00F97929" w:rsidRDefault="00CC5D8C" w:rsidP="00950DF4">
            <w:pPr>
              <w:spacing w:before="40"/>
              <w:ind w:right="57"/>
              <w:jc w:val="right"/>
            </w:pPr>
            <w:r>
              <w:t>1,4</w:t>
            </w:r>
          </w:p>
        </w:tc>
        <w:tc>
          <w:tcPr>
            <w:tcW w:w="845" w:type="dxa"/>
            <w:vAlign w:val="bottom"/>
          </w:tcPr>
          <w:p w:rsidR="00CC5D8C" w:rsidRPr="00F97929" w:rsidRDefault="00CC5D8C" w:rsidP="00950DF4">
            <w:pPr>
              <w:spacing w:before="40"/>
              <w:ind w:right="57"/>
              <w:jc w:val="right"/>
            </w:pPr>
            <w:r>
              <w:t>0,1</w:t>
            </w:r>
          </w:p>
        </w:tc>
        <w:tc>
          <w:tcPr>
            <w:tcW w:w="847" w:type="dxa"/>
            <w:tcBorders>
              <w:right w:val="single" w:sz="4" w:space="0" w:color="auto"/>
            </w:tcBorders>
            <w:vAlign w:val="bottom"/>
          </w:tcPr>
          <w:p w:rsidR="00CC5D8C" w:rsidRPr="00F97929" w:rsidRDefault="00CC5D8C" w:rsidP="00950DF4">
            <w:pPr>
              <w:spacing w:before="40"/>
              <w:ind w:right="57"/>
              <w:jc w:val="right"/>
            </w:pPr>
            <w:r>
              <w:t>5,1</w:t>
            </w:r>
          </w:p>
        </w:tc>
      </w:tr>
      <w:tr w:rsidR="00CC5D8C" w:rsidRPr="009D03F0" w:rsidTr="00724C2C">
        <w:trPr>
          <w:cantSplit/>
          <w:trHeight w:val="20"/>
        </w:trPr>
        <w:tc>
          <w:tcPr>
            <w:tcW w:w="2529" w:type="dxa"/>
            <w:tcBorders>
              <w:left w:val="single" w:sz="4" w:space="0" w:color="auto"/>
              <w:bottom w:val="single" w:sz="4" w:space="0" w:color="auto"/>
            </w:tcBorders>
            <w:vAlign w:val="bottom"/>
          </w:tcPr>
          <w:p w:rsidR="00CC5D8C" w:rsidRDefault="00CC5D8C" w:rsidP="00950DF4">
            <w:pPr>
              <w:spacing w:before="40" w:after="120"/>
              <w:ind w:left="284" w:right="-113"/>
              <w:rPr>
                <w:color w:val="000000"/>
              </w:rPr>
            </w:pPr>
            <w:r>
              <w:rPr>
                <w:color w:val="000000"/>
              </w:rPr>
              <w:t>другие</w:t>
            </w:r>
          </w:p>
        </w:tc>
        <w:tc>
          <w:tcPr>
            <w:tcW w:w="844" w:type="dxa"/>
            <w:tcBorders>
              <w:bottom w:val="single" w:sz="4" w:space="0" w:color="auto"/>
            </w:tcBorders>
            <w:vAlign w:val="bottom"/>
          </w:tcPr>
          <w:p w:rsidR="00CC5D8C" w:rsidRPr="00765FF1" w:rsidRDefault="00CC5D8C" w:rsidP="00950DF4">
            <w:pPr>
              <w:spacing w:before="40" w:after="120"/>
              <w:ind w:right="113"/>
              <w:jc w:val="right"/>
            </w:pPr>
            <w:r>
              <w:t>39</w:t>
            </w:r>
          </w:p>
        </w:tc>
        <w:tc>
          <w:tcPr>
            <w:tcW w:w="845" w:type="dxa"/>
            <w:tcBorders>
              <w:bottom w:val="single" w:sz="4" w:space="0" w:color="auto"/>
            </w:tcBorders>
            <w:vAlign w:val="bottom"/>
          </w:tcPr>
          <w:p w:rsidR="00CC5D8C" w:rsidRPr="00765FF1" w:rsidRDefault="00CC5D8C" w:rsidP="00950DF4">
            <w:pPr>
              <w:spacing w:before="40" w:after="120"/>
              <w:ind w:right="113"/>
              <w:jc w:val="right"/>
            </w:pPr>
            <w:r>
              <w:t>20</w:t>
            </w:r>
          </w:p>
        </w:tc>
        <w:tc>
          <w:tcPr>
            <w:tcW w:w="845" w:type="dxa"/>
            <w:tcBorders>
              <w:bottom w:val="single" w:sz="4" w:space="0" w:color="auto"/>
            </w:tcBorders>
            <w:vAlign w:val="bottom"/>
          </w:tcPr>
          <w:p w:rsidR="00CC5D8C" w:rsidRPr="00765FF1" w:rsidRDefault="00CC5D8C" w:rsidP="00950DF4">
            <w:pPr>
              <w:spacing w:before="40" w:after="120"/>
              <w:ind w:right="113"/>
              <w:jc w:val="right"/>
            </w:pPr>
            <w:r>
              <w:t>23</w:t>
            </w:r>
          </w:p>
        </w:tc>
        <w:tc>
          <w:tcPr>
            <w:tcW w:w="845" w:type="dxa"/>
            <w:tcBorders>
              <w:bottom w:val="single" w:sz="4" w:space="0" w:color="auto"/>
            </w:tcBorders>
            <w:vAlign w:val="bottom"/>
          </w:tcPr>
          <w:p w:rsidR="00CC5D8C" w:rsidRPr="00F97929" w:rsidRDefault="00CC5D8C" w:rsidP="00950DF4">
            <w:pPr>
              <w:spacing w:before="40" w:after="120"/>
              <w:ind w:left="-57" w:right="57"/>
              <w:jc w:val="right"/>
            </w:pPr>
            <w:r>
              <w:t>230,9</w:t>
            </w:r>
          </w:p>
        </w:tc>
        <w:tc>
          <w:tcPr>
            <w:tcW w:w="845" w:type="dxa"/>
            <w:tcBorders>
              <w:bottom w:val="single" w:sz="4" w:space="0" w:color="auto"/>
            </w:tcBorders>
            <w:vAlign w:val="bottom"/>
          </w:tcPr>
          <w:p w:rsidR="00CC5D8C" w:rsidRPr="00F97929" w:rsidRDefault="00CC5D8C" w:rsidP="00950DF4">
            <w:pPr>
              <w:spacing w:before="40" w:after="120"/>
              <w:ind w:left="-57" w:right="57"/>
              <w:jc w:val="right"/>
            </w:pPr>
            <w:r>
              <w:t>113,7</w:t>
            </w:r>
          </w:p>
        </w:tc>
        <w:tc>
          <w:tcPr>
            <w:tcW w:w="847" w:type="dxa"/>
            <w:tcBorders>
              <w:bottom w:val="single" w:sz="4" w:space="0" w:color="auto"/>
            </w:tcBorders>
            <w:vAlign w:val="bottom"/>
          </w:tcPr>
          <w:p w:rsidR="00CC5D8C" w:rsidRPr="00F97929" w:rsidRDefault="00CC5D8C" w:rsidP="00950DF4">
            <w:pPr>
              <w:spacing w:before="40" w:after="120"/>
              <w:ind w:left="-57" w:right="57"/>
              <w:jc w:val="right"/>
            </w:pPr>
            <w:r>
              <w:t>63,3</w:t>
            </w:r>
          </w:p>
        </w:tc>
        <w:tc>
          <w:tcPr>
            <w:tcW w:w="845" w:type="dxa"/>
            <w:tcBorders>
              <w:bottom w:val="single" w:sz="4" w:space="0" w:color="auto"/>
            </w:tcBorders>
            <w:vAlign w:val="bottom"/>
          </w:tcPr>
          <w:p w:rsidR="00CC5D8C" w:rsidRPr="00F97929" w:rsidRDefault="00CC5D8C" w:rsidP="00950DF4">
            <w:pPr>
              <w:spacing w:before="40" w:after="120"/>
              <w:ind w:right="57"/>
              <w:jc w:val="right"/>
            </w:pPr>
            <w:r>
              <w:t>31,6</w:t>
            </w:r>
          </w:p>
        </w:tc>
        <w:tc>
          <w:tcPr>
            <w:tcW w:w="845" w:type="dxa"/>
            <w:tcBorders>
              <w:bottom w:val="single" w:sz="4" w:space="0" w:color="auto"/>
            </w:tcBorders>
            <w:vAlign w:val="bottom"/>
          </w:tcPr>
          <w:p w:rsidR="00CC5D8C" w:rsidRPr="00F97929" w:rsidRDefault="00CC5D8C" w:rsidP="00950DF4">
            <w:pPr>
              <w:spacing w:before="40" w:after="120"/>
              <w:ind w:right="57"/>
              <w:jc w:val="right"/>
            </w:pPr>
            <w:r>
              <w:t>17,3</w:t>
            </w:r>
          </w:p>
        </w:tc>
        <w:tc>
          <w:tcPr>
            <w:tcW w:w="847" w:type="dxa"/>
            <w:tcBorders>
              <w:bottom w:val="single" w:sz="4" w:space="0" w:color="auto"/>
              <w:right w:val="single" w:sz="4" w:space="0" w:color="auto"/>
            </w:tcBorders>
            <w:vAlign w:val="bottom"/>
          </w:tcPr>
          <w:p w:rsidR="00CC5D8C" w:rsidRPr="00F97929" w:rsidRDefault="00CC5D8C" w:rsidP="00950DF4">
            <w:pPr>
              <w:spacing w:before="40" w:after="120"/>
              <w:ind w:right="57"/>
              <w:jc w:val="right"/>
            </w:pPr>
            <w:r>
              <w:t>9,9</w:t>
            </w:r>
          </w:p>
        </w:tc>
      </w:tr>
    </w:tbl>
    <w:p w:rsidR="00492385" w:rsidRDefault="00492385" w:rsidP="00492385"/>
    <w:p w:rsidR="00492385" w:rsidRPr="00492385" w:rsidRDefault="00492385" w:rsidP="00492385"/>
    <w:p w:rsidR="003E3C47" w:rsidRPr="00570ABA" w:rsidRDefault="003E3C47" w:rsidP="003E3C47">
      <w:pPr>
        <w:pStyle w:val="3"/>
        <w:spacing w:line="226" w:lineRule="auto"/>
      </w:pPr>
      <w:bookmarkStart w:id="577" w:name="_Toc163016137"/>
      <w:bookmarkStart w:id="578" w:name="_Toc183577835"/>
      <w:bookmarkStart w:id="579" w:name="_Toc183584617"/>
      <w:bookmarkStart w:id="580" w:name="_Toc226963073"/>
      <w:bookmarkStart w:id="581" w:name="_Toc261963746"/>
      <w:bookmarkStart w:id="582" w:name="_Toc5628309"/>
      <w:bookmarkStart w:id="583" w:name="_Toc28008312"/>
      <w:bookmarkStart w:id="584" w:name="_Toc468785236"/>
      <w:bookmarkStart w:id="585" w:name="_Toc163016139"/>
      <w:bookmarkStart w:id="586" w:name="_Toc183577837"/>
      <w:bookmarkEnd w:id="572"/>
      <w:bookmarkEnd w:id="573"/>
      <w:bookmarkEnd w:id="574"/>
      <w:bookmarkEnd w:id="575"/>
      <w:r>
        <w:t xml:space="preserve">Основные показатели по вводу в </w:t>
      </w:r>
      <w:bookmarkEnd w:id="577"/>
      <w:bookmarkEnd w:id="578"/>
      <w:bookmarkEnd w:id="579"/>
      <w:bookmarkEnd w:id="580"/>
      <w:bookmarkEnd w:id="581"/>
      <w:r>
        <w:t>эксплуатацию жилья</w:t>
      </w:r>
      <w:bookmarkEnd w:id="582"/>
      <w:bookmarkEnd w:id="583"/>
    </w:p>
    <w:p w:rsidR="003E3C47" w:rsidRPr="00F666FF" w:rsidRDefault="003E3C47" w:rsidP="003E3C47">
      <w:pPr>
        <w:spacing w:line="226" w:lineRule="auto"/>
        <w:rPr>
          <w:szCs w:val="22"/>
        </w:rPr>
      </w:pPr>
    </w:p>
    <w:tbl>
      <w:tblPr>
        <w:tblW w:w="5004" w:type="pct"/>
        <w:tblLook w:val="04A0" w:firstRow="1" w:lastRow="0" w:firstColumn="1" w:lastColumn="0" w:noHBand="0" w:noVBand="1"/>
      </w:tblPr>
      <w:tblGrid>
        <w:gridCol w:w="4910"/>
        <w:gridCol w:w="1047"/>
        <w:gridCol w:w="1047"/>
        <w:gridCol w:w="1047"/>
        <w:gridCol w:w="1047"/>
        <w:gridCol w:w="1047"/>
      </w:tblGrid>
      <w:tr w:rsidR="003E3C47" w:rsidTr="003E3C47">
        <w:trPr>
          <w:cantSplit/>
          <w:trHeight w:val="20"/>
        </w:trPr>
        <w:tc>
          <w:tcPr>
            <w:tcW w:w="2420" w:type="pct"/>
            <w:tcBorders>
              <w:top w:val="single" w:sz="4" w:space="0" w:color="auto"/>
              <w:left w:val="single" w:sz="4" w:space="0" w:color="auto"/>
              <w:bottom w:val="single" w:sz="4" w:space="0" w:color="auto"/>
              <w:right w:val="single" w:sz="4" w:space="0" w:color="auto"/>
            </w:tcBorders>
            <w:shd w:val="pct10" w:color="auto" w:fill="auto"/>
            <w:vAlign w:val="center"/>
          </w:tcPr>
          <w:p w:rsidR="003E3C47" w:rsidRDefault="003E3C47" w:rsidP="003E3C47">
            <w:pPr>
              <w:spacing w:line="226" w:lineRule="auto"/>
              <w:ind w:right="-113" w:firstLine="459"/>
              <w:jc w:val="center"/>
            </w:pP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tcPr>
          <w:p w:rsidR="003E3C47" w:rsidRDefault="003E3C47" w:rsidP="003E3C47">
            <w:pPr>
              <w:spacing w:line="226" w:lineRule="auto"/>
              <w:jc w:val="center"/>
            </w:pPr>
            <w:r>
              <w:t>2014</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tcPr>
          <w:p w:rsidR="003E3C47" w:rsidRDefault="003E3C47" w:rsidP="003E3C47">
            <w:pPr>
              <w:spacing w:line="226" w:lineRule="auto"/>
              <w:jc w:val="center"/>
            </w:pPr>
            <w:r>
              <w:t>2015</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tcPr>
          <w:p w:rsidR="003E3C47" w:rsidRDefault="003E3C47" w:rsidP="003E3C47">
            <w:pPr>
              <w:spacing w:line="226" w:lineRule="auto"/>
              <w:jc w:val="center"/>
            </w:pPr>
            <w:r>
              <w:t>2016</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tcPr>
          <w:p w:rsidR="003E3C47" w:rsidRPr="006A0928" w:rsidRDefault="003E3C47" w:rsidP="003E3C47">
            <w:pPr>
              <w:spacing w:line="226" w:lineRule="auto"/>
              <w:jc w:val="center"/>
            </w:pPr>
            <w:r>
              <w:t>2017</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tcPr>
          <w:p w:rsidR="003E3C47" w:rsidRPr="006A0928" w:rsidRDefault="003E3C47" w:rsidP="003E3C47">
            <w:pPr>
              <w:spacing w:line="226" w:lineRule="auto"/>
              <w:jc w:val="center"/>
            </w:pPr>
            <w:r>
              <w:t>2018</w:t>
            </w:r>
          </w:p>
        </w:tc>
      </w:tr>
      <w:tr w:rsidR="003E3C47" w:rsidRPr="00400FD1" w:rsidTr="003E3C47">
        <w:trPr>
          <w:cantSplit/>
          <w:trHeight w:val="20"/>
        </w:trPr>
        <w:tc>
          <w:tcPr>
            <w:tcW w:w="2420" w:type="pct"/>
            <w:tcBorders>
              <w:top w:val="single" w:sz="4" w:space="0" w:color="auto"/>
              <w:left w:val="single" w:sz="4" w:space="0" w:color="auto"/>
            </w:tcBorders>
            <w:vAlign w:val="bottom"/>
          </w:tcPr>
          <w:p w:rsidR="003E3C47" w:rsidRPr="00400FD1" w:rsidRDefault="003E3C47" w:rsidP="003E3C47">
            <w:pPr>
              <w:spacing w:before="120" w:line="226" w:lineRule="auto"/>
            </w:pPr>
            <w:r w:rsidRPr="00400FD1">
              <w:t>Число домов</w:t>
            </w:r>
            <w:r>
              <w:t>, ед.</w:t>
            </w:r>
          </w:p>
        </w:tc>
        <w:tc>
          <w:tcPr>
            <w:tcW w:w="516" w:type="pct"/>
            <w:tcBorders>
              <w:top w:val="single" w:sz="4" w:space="0" w:color="auto"/>
            </w:tcBorders>
            <w:vAlign w:val="bottom"/>
          </w:tcPr>
          <w:p w:rsidR="003E3C47" w:rsidRPr="00216189" w:rsidRDefault="003E3C47" w:rsidP="003E3C47">
            <w:pPr>
              <w:spacing w:before="120" w:line="226" w:lineRule="auto"/>
              <w:ind w:left="-113" w:right="170" w:hanging="108"/>
              <w:jc w:val="right"/>
            </w:pPr>
            <w:r>
              <w:t>60</w:t>
            </w:r>
          </w:p>
        </w:tc>
        <w:tc>
          <w:tcPr>
            <w:tcW w:w="516" w:type="pct"/>
            <w:tcBorders>
              <w:top w:val="single" w:sz="4" w:space="0" w:color="auto"/>
            </w:tcBorders>
            <w:vAlign w:val="bottom"/>
          </w:tcPr>
          <w:p w:rsidR="003E3C47" w:rsidRPr="00216189" w:rsidRDefault="003E3C47" w:rsidP="003E3C47">
            <w:pPr>
              <w:spacing w:before="120" w:line="226" w:lineRule="auto"/>
              <w:ind w:left="-113" w:right="170" w:hanging="108"/>
              <w:jc w:val="right"/>
            </w:pPr>
            <w:r>
              <w:t>73</w:t>
            </w:r>
          </w:p>
        </w:tc>
        <w:tc>
          <w:tcPr>
            <w:tcW w:w="516" w:type="pct"/>
            <w:tcBorders>
              <w:top w:val="single" w:sz="4" w:space="0" w:color="auto"/>
            </w:tcBorders>
            <w:vAlign w:val="bottom"/>
          </w:tcPr>
          <w:p w:rsidR="003E3C47" w:rsidRPr="00216189" w:rsidRDefault="003E3C47" w:rsidP="003E3C47">
            <w:pPr>
              <w:spacing w:before="120" w:line="226" w:lineRule="auto"/>
              <w:ind w:left="-113" w:right="170" w:hanging="108"/>
              <w:jc w:val="right"/>
            </w:pPr>
            <w:r>
              <w:t>106</w:t>
            </w:r>
          </w:p>
        </w:tc>
        <w:tc>
          <w:tcPr>
            <w:tcW w:w="516" w:type="pct"/>
            <w:tcBorders>
              <w:top w:val="single" w:sz="4" w:space="0" w:color="auto"/>
            </w:tcBorders>
            <w:vAlign w:val="bottom"/>
          </w:tcPr>
          <w:p w:rsidR="003E3C47" w:rsidRPr="00216189" w:rsidRDefault="003E3C47" w:rsidP="003E3C47">
            <w:pPr>
              <w:spacing w:before="120" w:line="226" w:lineRule="auto"/>
              <w:ind w:left="-113" w:right="170" w:hanging="108"/>
              <w:jc w:val="right"/>
            </w:pPr>
            <w:r>
              <w:t>141</w:t>
            </w:r>
          </w:p>
        </w:tc>
        <w:tc>
          <w:tcPr>
            <w:tcW w:w="516" w:type="pct"/>
            <w:tcBorders>
              <w:top w:val="single" w:sz="4" w:space="0" w:color="auto"/>
              <w:right w:val="single" w:sz="4" w:space="0" w:color="auto"/>
            </w:tcBorders>
            <w:vAlign w:val="bottom"/>
          </w:tcPr>
          <w:p w:rsidR="003E3C47" w:rsidRPr="00216189" w:rsidRDefault="003E3C47" w:rsidP="003E3C47">
            <w:pPr>
              <w:spacing w:before="120" w:line="226" w:lineRule="auto"/>
              <w:ind w:left="-113" w:right="170" w:hanging="108"/>
              <w:jc w:val="right"/>
            </w:pPr>
            <w:r>
              <w:t>243</w:t>
            </w:r>
          </w:p>
        </w:tc>
      </w:tr>
      <w:tr w:rsidR="003E3C47" w:rsidRPr="00400FD1" w:rsidTr="003E3C47">
        <w:trPr>
          <w:cantSplit/>
          <w:trHeight w:val="20"/>
        </w:trPr>
        <w:tc>
          <w:tcPr>
            <w:tcW w:w="2420" w:type="pct"/>
            <w:tcBorders>
              <w:left w:val="single" w:sz="4" w:space="0" w:color="auto"/>
            </w:tcBorders>
            <w:vAlign w:val="bottom"/>
          </w:tcPr>
          <w:p w:rsidR="003E3C47" w:rsidRPr="00400FD1" w:rsidRDefault="003E3C47" w:rsidP="003E3C47">
            <w:pPr>
              <w:spacing w:line="226" w:lineRule="auto"/>
              <w:ind w:left="142"/>
            </w:pPr>
            <w:r>
              <w:t>построенных населением</w:t>
            </w:r>
          </w:p>
        </w:tc>
        <w:tc>
          <w:tcPr>
            <w:tcW w:w="516" w:type="pct"/>
            <w:vAlign w:val="bottom"/>
          </w:tcPr>
          <w:p w:rsidR="003E3C47" w:rsidRPr="00216189" w:rsidRDefault="003E3C47" w:rsidP="003E3C47">
            <w:pPr>
              <w:spacing w:line="226" w:lineRule="auto"/>
              <w:ind w:left="-113" w:right="170" w:hanging="108"/>
              <w:jc w:val="right"/>
            </w:pPr>
            <w:r>
              <w:t>48</w:t>
            </w:r>
          </w:p>
        </w:tc>
        <w:tc>
          <w:tcPr>
            <w:tcW w:w="516" w:type="pct"/>
            <w:vAlign w:val="bottom"/>
          </w:tcPr>
          <w:p w:rsidR="003E3C47" w:rsidRPr="00216189" w:rsidRDefault="003E3C47" w:rsidP="003E3C47">
            <w:pPr>
              <w:spacing w:line="226" w:lineRule="auto"/>
              <w:ind w:left="-113" w:right="170" w:hanging="108"/>
              <w:jc w:val="right"/>
            </w:pPr>
            <w:r>
              <w:t>61</w:t>
            </w:r>
          </w:p>
        </w:tc>
        <w:tc>
          <w:tcPr>
            <w:tcW w:w="516" w:type="pct"/>
            <w:vAlign w:val="bottom"/>
          </w:tcPr>
          <w:p w:rsidR="003E3C47" w:rsidRPr="00216189" w:rsidRDefault="003E3C47" w:rsidP="003E3C47">
            <w:pPr>
              <w:spacing w:line="226" w:lineRule="auto"/>
              <w:ind w:left="-113" w:right="170" w:hanging="108"/>
              <w:jc w:val="right"/>
            </w:pPr>
            <w:r>
              <w:t>95</w:t>
            </w:r>
          </w:p>
        </w:tc>
        <w:tc>
          <w:tcPr>
            <w:tcW w:w="516" w:type="pct"/>
            <w:vAlign w:val="bottom"/>
          </w:tcPr>
          <w:p w:rsidR="003E3C47" w:rsidRPr="00216189" w:rsidRDefault="003E3C47" w:rsidP="003E3C47">
            <w:pPr>
              <w:spacing w:line="226" w:lineRule="auto"/>
              <w:ind w:left="-113" w:right="170" w:hanging="108"/>
              <w:jc w:val="right"/>
            </w:pPr>
            <w:r>
              <w:t>129</w:t>
            </w:r>
          </w:p>
        </w:tc>
        <w:tc>
          <w:tcPr>
            <w:tcW w:w="516" w:type="pct"/>
            <w:tcBorders>
              <w:right w:val="single" w:sz="4" w:space="0" w:color="auto"/>
            </w:tcBorders>
            <w:vAlign w:val="bottom"/>
          </w:tcPr>
          <w:p w:rsidR="003E3C47" w:rsidRPr="00216189" w:rsidRDefault="003E3C47" w:rsidP="003E3C47">
            <w:pPr>
              <w:spacing w:line="226" w:lineRule="auto"/>
              <w:ind w:left="-113" w:right="170" w:hanging="108"/>
              <w:jc w:val="right"/>
            </w:pPr>
            <w:r>
              <w:t>241</w:t>
            </w:r>
          </w:p>
        </w:tc>
      </w:tr>
      <w:tr w:rsidR="003E3C47" w:rsidRPr="00400FD1" w:rsidTr="003E3C47">
        <w:trPr>
          <w:cantSplit/>
          <w:trHeight w:val="20"/>
        </w:trPr>
        <w:tc>
          <w:tcPr>
            <w:tcW w:w="2420" w:type="pct"/>
            <w:tcBorders>
              <w:left w:val="single" w:sz="4" w:space="0" w:color="auto"/>
            </w:tcBorders>
            <w:vAlign w:val="bottom"/>
          </w:tcPr>
          <w:p w:rsidR="003E3C47" w:rsidRPr="00400FD1" w:rsidRDefault="003E3C47" w:rsidP="003E3C47">
            <w:pPr>
              <w:spacing w:line="226" w:lineRule="auto"/>
            </w:pPr>
            <w:r>
              <w:t>Общая площадь жилых помещений, кв. м</w:t>
            </w:r>
          </w:p>
        </w:tc>
        <w:tc>
          <w:tcPr>
            <w:tcW w:w="516" w:type="pct"/>
            <w:vAlign w:val="bottom"/>
          </w:tcPr>
          <w:p w:rsidR="003E3C47" w:rsidRPr="00216189" w:rsidRDefault="003E3C47" w:rsidP="003E3C47">
            <w:pPr>
              <w:spacing w:line="226" w:lineRule="auto"/>
              <w:ind w:left="-113" w:right="170" w:hanging="108"/>
              <w:jc w:val="right"/>
            </w:pPr>
            <w:r>
              <w:t>25101</w:t>
            </w:r>
          </w:p>
        </w:tc>
        <w:tc>
          <w:tcPr>
            <w:tcW w:w="516" w:type="pct"/>
            <w:vAlign w:val="bottom"/>
          </w:tcPr>
          <w:p w:rsidR="003E3C47" w:rsidRPr="00216189" w:rsidRDefault="003E3C47" w:rsidP="003E3C47">
            <w:pPr>
              <w:spacing w:line="226" w:lineRule="auto"/>
              <w:ind w:left="-113" w:right="170" w:hanging="108"/>
              <w:jc w:val="right"/>
            </w:pPr>
            <w:r>
              <w:t>33365</w:t>
            </w:r>
          </w:p>
        </w:tc>
        <w:tc>
          <w:tcPr>
            <w:tcW w:w="516" w:type="pct"/>
            <w:vAlign w:val="bottom"/>
          </w:tcPr>
          <w:p w:rsidR="003E3C47" w:rsidRPr="00216189" w:rsidRDefault="003E3C47" w:rsidP="003E3C47">
            <w:pPr>
              <w:spacing w:line="226" w:lineRule="auto"/>
              <w:ind w:left="-113" w:right="170" w:hanging="108"/>
              <w:jc w:val="right"/>
            </w:pPr>
            <w:r>
              <w:t>59237</w:t>
            </w:r>
          </w:p>
        </w:tc>
        <w:tc>
          <w:tcPr>
            <w:tcW w:w="516" w:type="pct"/>
            <w:vAlign w:val="bottom"/>
          </w:tcPr>
          <w:p w:rsidR="003E3C47" w:rsidRPr="00216189" w:rsidRDefault="003E3C47" w:rsidP="003E3C47">
            <w:pPr>
              <w:spacing w:line="226" w:lineRule="auto"/>
              <w:ind w:left="-113" w:right="170" w:hanging="108"/>
              <w:jc w:val="right"/>
            </w:pPr>
            <w:r>
              <w:t>58958</w:t>
            </w:r>
          </w:p>
        </w:tc>
        <w:tc>
          <w:tcPr>
            <w:tcW w:w="516" w:type="pct"/>
            <w:tcBorders>
              <w:right w:val="single" w:sz="4" w:space="0" w:color="auto"/>
            </w:tcBorders>
            <w:vAlign w:val="bottom"/>
          </w:tcPr>
          <w:p w:rsidR="003E3C47" w:rsidRPr="00216189" w:rsidRDefault="003E3C47" w:rsidP="003E3C47">
            <w:pPr>
              <w:spacing w:line="226" w:lineRule="auto"/>
              <w:ind w:left="-113" w:right="170" w:hanging="108"/>
              <w:jc w:val="right"/>
            </w:pPr>
            <w:r>
              <w:t>46311</w:t>
            </w:r>
          </w:p>
        </w:tc>
      </w:tr>
      <w:tr w:rsidR="003E3C47" w:rsidRPr="00400FD1" w:rsidTr="003E3C47">
        <w:trPr>
          <w:cantSplit/>
          <w:trHeight w:val="20"/>
        </w:trPr>
        <w:tc>
          <w:tcPr>
            <w:tcW w:w="2420" w:type="pct"/>
            <w:tcBorders>
              <w:left w:val="single" w:sz="4" w:space="0" w:color="auto"/>
            </w:tcBorders>
            <w:vAlign w:val="bottom"/>
          </w:tcPr>
          <w:p w:rsidR="003E3C47" w:rsidRDefault="003E3C47" w:rsidP="003E3C47">
            <w:pPr>
              <w:spacing w:line="226" w:lineRule="auto"/>
              <w:ind w:left="142"/>
            </w:pPr>
            <w:r>
              <w:t>построенного населением</w:t>
            </w:r>
          </w:p>
        </w:tc>
        <w:tc>
          <w:tcPr>
            <w:tcW w:w="516" w:type="pct"/>
            <w:vAlign w:val="bottom"/>
          </w:tcPr>
          <w:p w:rsidR="003E3C47" w:rsidRPr="00216189" w:rsidRDefault="003E3C47" w:rsidP="003E3C47">
            <w:pPr>
              <w:spacing w:line="226" w:lineRule="auto"/>
              <w:ind w:left="-113" w:right="170" w:hanging="108"/>
              <w:jc w:val="right"/>
            </w:pPr>
            <w:r>
              <w:t>7488</w:t>
            </w:r>
          </w:p>
        </w:tc>
        <w:tc>
          <w:tcPr>
            <w:tcW w:w="516" w:type="pct"/>
            <w:vAlign w:val="bottom"/>
          </w:tcPr>
          <w:p w:rsidR="003E3C47" w:rsidRPr="00216189" w:rsidRDefault="003E3C47" w:rsidP="003E3C47">
            <w:pPr>
              <w:spacing w:line="226" w:lineRule="auto"/>
              <w:ind w:left="-113" w:right="170" w:hanging="108"/>
              <w:jc w:val="right"/>
            </w:pPr>
            <w:r>
              <w:t>8177</w:t>
            </w:r>
          </w:p>
        </w:tc>
        <w:tc>
          <w:tcPr>
            <w:tcW w:w="516" w:type="pct"/>
            <w:vAlign w:val="bottom"/>
          </w:tcPr>
          <w:p w:rsidR="003E3C47" w:rsidRPr="00216189" w:rsidRDefault="003E3C47" w:rsidP="003E3C47">
            <w:pPr>
              <w:spacing w:line="226" w:lineRule="auto"/>
              <w:ind w:left="-113" w:right="170" w:hanging="108"/>
              <w:jc w:val="right"/>
            </w:pPr>
            <w:r>
              <w:t>12403</w:t>
            </w:r>
          </w:p>
        </w:tc>
        <w:tc>
          <w:tcPr>
            <w:tcW w:w="516" w:type="pct"/>
            <w:vAlign w:val="bottom"/>
          </w:tcPr>
          <w:p w:rsidR="003E3C47" w:rsidRPr="00216189" w:rsidRDefault="003E3C47" w:rsidP="003E3C47">
            <w:pPr>
              <w:spacing w:line="226" w:lineRule="auto"/>
              <w:ind w:left="-113" w:right="170" w:hanging="108"/>
              <w:jc w:val="right"/>
            </w:pPr>
            <w:r>
              <w:t>15638</w:t>
            </w:r>
          </w:p>
        </w:tc>
        <w:tc>
          <w:tcPr>
            <w:tcW w:w="516" w:type="pct"/>
            <w:tcBorders>
              <w:right w:val="single" w:sz="4" w:space="0" w:color="auto"/>
            </w:tcBorders>
            <w:vAlign w:val="bottom"/>
          </w:tcPr>
          <w:p w:rsidR="003E3C47" w:rsidRPr="00216189" w:rsidRDefault="003E3C47" w:rsidP="003E3C47">
            <w:pPr>
              <w:spacing w:line="226" w:lineRule="auto"/>
              <w:ind w:left="-113" w:right="170" w:hanging="108"/>
              <w:jc w:val="right"/>
            </w:pPr>
            <w:r>
              <w:t>30087</w:t>
            </w:r>
          </w:p>
        </w:tc>
      </w:tr>
      <w:tr w:rsidR="003E3C47" w:rsidTr="003E3C47">
        <w:trPr>
          <w:cantSplit/>
          <w:trHeight w:val="20"/>
        </w:trPr>
        <w:tc>
          <w:tcPr>
            <w:tcW w:w="2420" w:type="pct"/>
            <w:tcBorders>
              <w:left w:val="single" w:sz="4" w:space="0" w:color="auto"/>
              <w:bottom w:val="single" w:sz="4" w:space="0" w:color="auto"/>
            </w:tcBorders>
            <w:vAlign w:val="bottom"/>
          </w:tcPr>
          <w:p w:rsidR="003E3C47" w:rsidRDefault="003E3C47" w:rsidP="003E3C47">
            <w:pPr>
              <w:spacing w:after="120" w:line="226" w:lineRule="auto"/>
            </w:pPr>
            <w:r>
              <w:t xml:space="preserve">Средняя стоимость строительства 1 кв. м общей площади, руб. </w:t>
            </w:r>
          </w:p>
        </w:tc>
        <w:tc>
          <w:tcPr>
            <w:tcW w:w="516" w:type="pct"/>
            <w:tcBorders>
              <w:bottom w:val="single" w:sz="4" w:space="0" w:color="auto"/>
            </w:tcBorders>
            <w:vAlign w:val="bottom"/>
          </w:tcPr>
          <w:p w:rsidR="003E3C47" w:rsidRPr="00216189" w:rsidRDefault="003E3C47" w:rsidP="003E3C47">
            <w:pPr>
              <w:spacing w:after="120" w:line="226" w:lineRule="auto"/>
              <w:ind w:left="-113" w:right="170" w:firstLine="34"/>
              <w:jc w:val="right"/>
            </w:pPr>
            <w:r>
              <w:t>40005</w:t>
            </w:r>
          </w:p>
        </w:tc>
        <w:tc>
          <w:tcPr>
            <w:tcW w:w="516" w:type="pct"/>
            <w:tcBorders>
              <w:bottom w:val="single" w:sz="4" w:space="0" w:color="auto"/>
            </w:tcBorders>
            <w:vAlign w:val="bottom"/>
          </w:tcPr>
          <w:p w:rsidR="003E3C47" w:rsidRPr="00D10842" w:rsidRDefault="003E3C47" w:rsidP="003E3C47">
            <w:pPr>
              <w:spacing w:after="120" w:line="226" w:lineRule="auto"/>
              <w:ind w:left="-113" w:right="170" w:firstLine="33"/>
              <w:jc w:val="right"/>
            </w:pPr>
            <w:r w:rsidRPr="00D10842">
              <w:t>46568</w:t>
            </w:r>
          </w:p>
        </w:tc>
        <w:tc>
          <w:tcPr>
            <w:tcW w:w="516" w:type="pct"/>
            <w:tcBorders>
              <w:bottom w:val="single" w:sz="4" w:space="0" w:color="auto"/>
            </w:tcBorders>
            <w:vAlign w:val="bottom"/>
          </w:tcPr>
          <w:p w:rsidR="003E3C47" w:rsidRPr="00216189" w:rsidRDefault="003E3C47" w:rsidP="003E3C47">
            <w:pPr>
              <w:spacing w:after="120" w:line="226" w:lineRule="auto"/>
              <w:ind w:left="-113" w:right="170" w:firstLine="33"/>
              <w:jc w:val="right"/>
            </w:pPr>
            <w:r>
              <w:t>54952</w:t>
            </w:r>
          </w:p>
        </w:tc>
        <w:tc>
          <w:tcPr>
            <w:tcW w:w="516" w:type="pct"/>
            <w:tcBorders>
              <w:bottom w:val="single" w:sz="4" w:space="0" w:color="auto"/>
            </w:tcBorders>
            <w:vAlign w:val="bottom"/>
          </w:tcPr>
          <w:p w:rsidR="003E3C47" w:rsidRPr="00216189" w:rsidRDefault="003E3C47" w:rsidP="003E3C47">
            <w:pPr>
              <w:spacing w:after="120" w:line="226" w:lineRule="auto"/>
              <w:ind w:left="-113" w:right="170" w:firstLine="34"/>
              <w:jc w:val="right"/>
            </w:pPr>
            <w:r>
              <w:t>63905</w:t>
            </w:r>
          </w:p>
        </w:tc>
        <w:tc>
          <w:tcPr>
            <w:tcW w:w="516" w:type="pct"/>
            <w:tcBorders>
              <w:bottom w:val="single" w:sz="4" w:space="0" w:color="auto"/>
              <w:right w:val="single" w:sz="4" w:space="0" w:color="auto"/>
            </w:tcBorders>
            <w:vAlign w:val="bottom"/>
          </w:tcPr>
          <w:p w:rsidR="003E3C47" w:rsidRPr="00216189" w:rsidRDefault="003E3C47" w:rsidP="003E3C47">
            <w:pPr>
              <w:spacing w:after="120" w:line="226" w:lineRule="auto"/>
              <w:ind w:left="-113" w:right="170" w:firstLine="34"/>
              <w:jc w:val="right"/>
            </w:pPr>
            <w:r>
              <w:t>53034</w:t>
            </w:r>
          </w:p>
        </w:tc>
      </w:tr>
    </w:tbl>
    <w:p w:rsidR="003E3C47" w:rsidRPr="00962374" w:rsidRDefault="003E3C47" w:rsidP="003E3C47">
      <w:pPr>
        <w:spacing w:line="226" w:lineRule="auto"/>
        <w:jc w:val="both"/>
        <w:rPr>
          <w:i/>
          <w:szCs w:val="22"/>
        </w:rPr>
      </w:pPr>
    </w:p>
    <w:p w:rsidR="000F47AE" w:rsidRPr="00962374" w:rsidRDefault="000F47AE" w:rsidP="000F47AE">
      <w:pPr>
        <w:jc w:val="center"/>
        <w:rPr>
          <w:szCs w:val="22"/>
        </w:rPr>
      </w:pPr>
    </w:p>
    <w:p w:rsidR="000F47AE" w:rsidRPr="009D03F0" w:rsidRDefault="000F47AE" w:rsidP="00AE0C9D">
      <w:pPr>
        <w:pStyle w:val="3"/>
      </w:pPr>
      <w:bookmarkStart w:id="587" w:name="_Toc28008313"/>
      <w:r w:rsidRPr="009D03F0">
        <w:t>Число построенных квартир и их средний размер</w:t>
      </w:r>
      <w:bookmarkEnd w:id="584"/>
      <w:bookmarkEnd w:id="585"/>
      <w:bookmarkEnd w:id="586"/>
      <w:bookmarkEnd w:id="587"/>
    </w:p>
    <w:p w:rsidR="000F47AE" w:rsidRPr="009D03F0" w:rsidRDefault="000F47AE" w:rsidP="00AE0C9D">
      <w:pPr>
        <w:jc w:val="center"/>
      </w:pPr>
    </w:p>
    <w:tbl>
      <w:tblPr>
        <w:tblW w:w="5000" w:type="pct"/>
        <w:tblLook w:val="04A0" w:firstRow="1" w:lastRow="0" w:firstColumn="1" w:lastColumn="0" w:noHBand="0" w:noVBand="1"/>
      </w:tblPr>
      <w:tblGrid>
        <w:gridCol w:w="1616"/>
        <w:gridCol w:w="2585"/>
        <w:gridCol w:w="2968"/>
        <w:gridCol w:w="2968"/>
      </w:tblGrid>
      <w:tr w:rsidR="00092160" w:rsidRPr="009D03F0" w:rsidTr="00092160">
        <w:trPr>
          <w:trHeight w:val="20"/>
        </w:trPr>
        <w:tc>
          <w:tcPr>
            <w:tcW w:w="797" w:type="pct"/>
            <w:vMerge w:val="restart"/>
            <w:tcBorders>
              <w:top w:val="single" w:sz="4" w:space="0" w:color="auto"/>
              <w:left w:val="single" w:sz="4" w:space="0" w:color="auto"/>
              <w:bottom w:val="single" w:sz="4" w:space="0" w:color="auto"/>
              <w:right w:val="single" w:sz="4" w:space="0" w:color="auto"/>
            </w:tcBorders>
            <w:shd w:val="pct10" w:color="auto" w:fill="auto"/>
          </w:tcPr>
          <w:p w:rsidR="00092160" w:rsidRPr="009D03F0" w:rsidRDefault="00092160" w:rsidP="00AE0C9D">
            <w:pPr>
              <w:jc w:val="center"/>
            </w:pPr>
          </w:p>
        </w:tc>
        <w:tc>
          <w:tcPr>
            <w:tcW w:w="1275" w:type="pct"/>
            <w:vMerge w:val="restart"/>
            <w:tcBorders>
              <w:top w:val="single" w:sz="4" w:space="0" w:color="auto"/>
              <w:left w:val="single" w:sz="4" w:space="0" w:color="auto"/>
              <w:bottom w:val="single" w:sz="4" w:space="0" w:color="auto"/>
              <w:right w:val="single" w:sz="4" w:space="0" w:color="auto"/>
            </w:tcBorders>
            <w:shd w:val="pct10" w:color="auto" w:fill="auto"/>
          </w:tcPr>
          <w:p w:rsidR="00092160" w:rsidRPr="009D03F0" w:rsidRDefault="00092160" w:rsidP="00AE0C9D">
            <w:pPr>
              <w:jc w:val="center"/>
            </w:pPr>
            <w:r w:rsidRPr="009D03F0">
              <w:t>Всего</w:t>
            </w:r>
            <w:r>
              <w:rPr>
                <w:vertAlign w:val="superscript"/>
              </w:rPr>
              <w:t>1)</w:t>
            </w:r>
            <w:r>
              <w:t>, ед.</w:t>
            </w:r>
          </w:p>
        </w:tc>
        <w:tc>
          <w:tcPr>
            <w:tcW w:w="2928" w:type="pct"/>
            <w:gridSpan w:val="2"/>
            <w:tcBorders>
              <w:top w:val="single" w:sz="4" w:space="0" w:color="auto"/>
              <w:left w:val="single" w:sz="4" w:space="0" w:color="auto"/>
              <w:bottom w:val="single" w:sz="4" w:space="0" w:color="auto"/>
              <w:right w:val="single" w:sz="4" w:space="0" w:color="auto"/>
            </w:tcBorders>
            <w:shd w:val="pct10" w:color="auto" w:fill="auto"/>
          </w:tcPr>
          <w:p w:rsidR="00092160" w:rsidRPr="009D03F0" w:rsidRDefault="00092160" w:rsidP="00AE0C9D">
            <w:pPr>
              <w:jc w:val="center"/>
            </w:pPr>
            <w:r w:rsidRPr="009D03F0">
              <w:t>из них</w:t>
            </w:r>
            <w:r>
              <w:t xml:space="preserve"> построено</w:t>
            </w:r>
          </w:p>
        </w:tc>
      </w:tr>
      <w:tr w:rsidR="00092160" w:rsidRPr="009D03F0" w:rsidTr="00092160">
        <w:trPr>
          <w:trHeight w:val="20"/>
        </w:trPr>
        <w:tc>
          <w:tcPr>
            <w:tcW w:w="797" w:type="pct"/>
            <w:vMerge/>
            <w:tcBorders>
              <w:top w:val="single" w:sz="4" w:space="0" w:color="auto"/>
              <w:left w:val="single" w:sz="4" w:space="0" w:color="auto"/>
              <w:bottom w:val="single" w:sz="4" w:space="0" w:color="auto"/>
              <w:right w:val="single" w:sz="4" w:space="0" w:color="auto"/>
            </w:tcBorders>
            <w:shd w:val="pct10" w:color="auto" w:fill="auto"/>
          </w:tcPr>
          <w:p w:rsidR="00092160" w:rsidRPr="009D03F0" w:rsidRDefault="00092160" w:rsidP="00AE0C9D">
            <w:pPr>
              <w:jc w:val="center"/>
            </w:pPr>
          </w:p>
        </w:tc>
        <w:tc>
          <w:tcPr>
            <w:tcW w:w="1275" w:type="pct"/>
            <w:vMerge/>
            <w:tcBorders>
              <w:top w:val="single" w:sz="4" w:space="0" w:color="auto"/>
              <w:left w:val="single" w:sz="4" w:space="0" w:color="auto"/>
              <w:bottom w:val="single" w:sz="4" w:space="0" w:color="auto"/>
              <w:right w:val="single" w:sz="4" w:space="0" w:color="auto"/>
            </w:tcBorders>
            <w:shd w:val="pct10" w:color="auto" w:fill="auto"/>
          </w:tcPr>
          <w:p w:rsidR="00092160" w:rsidRPr="009D03F0" w:rsidRDefault="00092160" w:rsidP="00AE0C9D">
            <w:pPr>
              <w:jc w:val="center"/>
            </w:pPr>
          </w:p>
        </w:tc>
        <w:tc>
          <w:tcPr>
            <w:tcW w:w="1464" w:type="pct"/>
            <w:tcBorders>
              <w:top w:val="single" w:sz="4" w:space="0" w:color="auto"/>
              <w:left w:val="single" w:sz="4" w:space="0" w:color="auto"/>
              <w:bottom w:val="single" w:sz="4" w:space="0" w:color="auto"/>
              <w:right w:val="single" w:sz="4" w:space="0" w:color="auto"/>
            </w:tcBorders>
            <w:shd w:val="pct10" w:color="auto" w:fill="auto"/>
          </w:tcPr>
          <w:p w:rsidR="00092160" w:rsidRPr="009D03F0" w:rsidRDefault="00092160" w:rsidP="00092160">
            <w:pPr>
              <w:jc w:val="center"/>
            </w:pPr>
            <w:r>
              <w:t>застройщиками -юридическими лицами</w:t>
            </w:r>
          </w:p>
        </w:tc>
        <w:tc>
          <w:tcPr>
            <w:tcW w:w="1464" w:type="pct"/>
            <w:tcBorders>
              <w:top w:val="single" w:sz="4" w:space="0" w:color="auto"/>
              <w:left w:val="single" w:sz="4" w:space="0" w:color="auto"/>
              <w:bottom w:val="single" w:sz="4" w:space="0" w:color="auto"/>
              <w:right w:val="single" w:sz="4" w:space="0" w:color="auto"/>
            </w:tcBorders>
            <w:shd w:val="pct10" w:color="auto" w:fill="auto"/>
          </w:tcPr>
          <w:p w:rsidR="00092160" w:rsidRPr="009D03F0" w:rsidRDefault="00092160" w:rsidP="00AE0C9D">
            <w:pPr>
              <w:ind w:left="-113" w:right="-113"/>
              <w:jc w:val="center"/>
              <w:rPr>
                <w:vertAlign w:val="superscript"/>
              </w:rPr>
            </w:pPr>
            <w:r>
              <w:t>населением</w:t>
            </w:r>
          </w:p>
        </w:tc>
      </w:tr>
      <w:tr w:rsidR="00092160" w:rsidRPr="009D03F0" w:rsidTr="00092160">
        <w:trPr>
          <w:trHeight w:val="20"/>
        </w:trPr>
        <w:tc>
          <w:tcPr>
            <w:tcW w:w="797" w:type="pct"/>
            <w:tcBorders>
              <w:left w:val="single" w:sz="4" w:space="0" w:color="auto"/>
            </w:tcBorders>
            <w:vAlign w:val="bottom"/>
          </w:tcPr>
          <w:p w:rsidR="00092160" w:rsidRPr="009D03F0" w:rsidRDefault="00092160" w:rsidP="000A0134">
            <w:pPr>
              <w:spacing w:before="120"/>
            </w:pPr>
            <w:r>
              <w:rPr>
                <w:szCs w:val="22"/>
              </w:rPr>
              <w:t>2014</w:t>
            </w:r>
          </w:p>
        </w:tc>
        <w:tc>
          <w:tcPr>
            <w:tcW w:w="1275" w:type="pct"/>
            <w:vAlign w:val="bottom"/>
          </w:tcPr>
          <w:p w:rsidR="00092160" w:rsidRPr="009D03F0" w:rsidRDefault="00092160" w:rsidP="00092160">
            <w:pPr>
              <w:spacing w:before="120"/>
              <w:ind w:right="964"/>
              <w:jc w:val="right"/>
            </w:pPr>
            <w:r>
              <w:t>398</w:t>
            </w:r>
          </w:p>
        </w:tc>
        <w:tc>
          <w:tcPr>
            <w:tcW w:w="1464" w:type="pct"/>
            <w:vAlign w:val="bottom"/>
          </w:tcPr>
          <w:p w:rsidR="00092160" w:rsidRPr="009D03F0" w:rsidRDefault="00092160" w:rsidP="00092160">
            <w:pPr>
              <w:spacing w:before="120"/>
              <w:ind w:left="-567" w:right="1191"/>
              <w:jc w:val="right"/>
            </w:pPr>
            <w:r>
              <w:t>350</w:t>
            </w:r>
          </w:p>
        </w:tc>
        <w:tc>
          <w:tcPr>
            <w:tcW w:w="1464" w:type="pct"/>
            <w:tcBorders>
              <w:right w:val="single" w:sz="4" w:space="0" w:color="auto"/>
            </w:tcBorders>
            <w:vAlign w:val="bottom"/>
          </w:tcPr>
          <w:p w:rsidR="00092160" w:rsidRPr="009D03F0" w:rsidRDefault="00092160" w:rsidP="00092160">
            <w:pPr>
              <w:spacing w:before="120"/>
              <w:ind w:left="-567" w:right="1247"/>
              <w:jc w:val="right"/>
            </w:pPr>
            <w:r>
              <w:t>48</w:t>
            </w:r>
          </w:p>
        </w:tc>
      </w:tr>
      <w:tr w:rsidR="00092160" w:rsidRPr="009D03F0" w:rsidTr="00092160">
        <w:trPr>
          <w:trHeight w:val="20"/>
        </w:trPr>
        <w:tc>
          <w:tcPr>
            <w:tcW w:w="797" w:type="pct"/>
            <w:tcBorders>
              <w:left w:val="single" w:sz="4" w:space="0" w:color="auto"/>
            </w:tcBorders>
            <w:vAlign w:val="bottom"/>
          </w:tcPr>
          <w:p w:rsidR="00092160" w:rsidRDefault="00092160" w:rsidP="000A0134">
            <w:pPr>
              <w:rPr>
                <w:szCs w:val="22"/>
              </w:rPr>
            </w:pPr>
            <w:r>
              <w:rPr>
                <w:szCs w:val="22"/>
              </w:rPr>
              <w:t>2015</w:t>
            </w:r>
          </w:p>
        </w:tc>
        <w:tc>
          <w:tcPr>
            <w:tcW w:w="1275" w:type="pct"/>
            <w:vAlign w:val="bottom"/>
          </w:tcPr>
          <w:p w:rsidR="00092160" w:rsidRDefault="00092160" w:rsidP="00092160">
            <w:pPr>
              <w:ind w:right="964"/>
              <w:jc w:val="right"/>
            </w:pPr>
            <w:r>
              <w:t>626</w:t>
            </w:r>
          </w:p>
        </w:tc>
        <w:tc>
          <w:tcPr>
            <w:tcW w:w="1464" w:type="pct"/>
            <w:vAlign w:val="bottom"/>
          </w:tcPr>
          <w:p w:rsidR="00092160" w:rsidRDefault="00092160" w:rsidP="00092160">
            <w:pPr>
              <w:ind w:left="-567" w:right="1191"/>
              <w:jc w:val="right"/>
            </w:pPr>
            <w:r>
              <w:t>565</w:t>
            </w:r>
          </w:p>
        </w:tc>
        <w:tc>
          <w:tcPr>
            <w:tcW w:w="1464" w:type="pct"/>
            <w:tcBorders>
              <w:right w:val="single" w:sz="4" w:space="0" w:color="auto"/>
            </w:tcBorders>
            <w:vAlign w:val="bottom"/>
          </w:tcPr>
          <w:p w:rsidR="00092160" w:rsidRDefault="00092160" w:rsidP="00092160">
            <w:pPr>
              <w:ind w:left="-567" w:right="1247"/>
              <w:jc w:val="right"/>
            </w:pPr>
            <w:r>
              <w:t>61</w:t>
            </w:r>
          </w:p>
        </w:tc>
      </w:tr>
      <w:tr w:rsidR="00092160" w:rsidRPr="009D03F0" w:rsidTr="00092160">
        <w:trPr>
          <w:trHeight w:val="20"/>
        </w:trPr>
        <w:tc>
          <w:tcPr>
            <w:tcW w:w="797" w:type="pct"/>
            <w:tcBorders>
              <w:left w:val="single" w:sz="4" w:space="0" w:color="auto"/>
            </w:tcBorders>
            <w:vAlign w:val="bottom"/>
          </w:tcPr>
          <w:p w:rsidR="00092160" w:rsidRDefault="00092160" w:rsidP="000A0134">
            <w:pPr>
              <w:rPr>
                <w:szCs w:val="22"/>
              </w:rPr>
            </w:pPr>
            <w:r>
              <w:rPr>
                <w:szCs w:val="22"/>
              </w:rPr>
              <w:t>2016</w:t>
            </w:r>
          </w:p>
        </w:tc>
        <w:tc>
          <w:tcPr>
            <w:tcW w:w="1275" w:type="pct"/>
            <w:vAlign w:val="bottom"/>
          </w:tcPr>
          <w:p w:rsidR="00092160" w:rsidRDefault="00092160" w:rsidP="00092160">
            <w:pPr>
              <w:ind w:right="964"/>
              <w:jc w:val="right"/>
            </w:pPr>
            <w:r>
              <w:t>945</w:t>
            </w:r>
          </w:p>
        </w:tc>
        <w:tc>
          <w:tcPr>
            <w:tcW w:w="1464" w:type="pct"/>
            <w:vAlign w:val="bottom"/>
          </w:tcPr>
          <w:p w:rsidR="00092160" w:rsidRDefault="00092160" w:rsidP="00092160">
            <w:pPr>
              <w:ind w:left="-567" w:right="1191"/>
              <w:jc w:val="right"/>
            </w:pPr>
            <w:r>
              <w:t>850</w:t>
            </w:r>
          </w:p>
        </w:tc>
        <w:tc>
          <w:tcPr>
            <w:tcW w:w="1464" w:type="pct"/>
            <w:tcBorders>
              <w:right w:val="single" w:sz="4" w:space="0" w:color="auto"/>
            </w:tcBorders>
            <w:vAlign w:val="bottom"/>
          </w:tcPr>
          <w:p w:rsidR="00092160" w:rsidRDefault="00092160" w:rsidP="00092160">
            <w:pPr>
              <w:ind w:left="-567" w:right="1247"/>
              <w:jc w:val="right"/>
            </w:pPr>
            <w:r>
              <w:t>95</w:t>
            </w:r>
          </w:p>
        </w:tc>
      </w:tr>
      <w:tr w:rsidR="00092160" w:rsidRPr="009D03F0" w:rsidTr="00092160">
        <w:trPr>
          <w:trHeight w:val="20"/>
        </w:trPr>
        <w:tc>
          <w:tcPr>
            <w:tcW w:w="797" w:type="pct"/>
            <w:tcBorders>
              <w:left w:val="single" w:sz="4" w:space="0" w:color="auto"/>
            </w:tcBorders>
            <w:vAlign w:val="bottom"/>
          </w:tcPr>
          <w:p w:rsidR="00092160" w:rsidRDefault="00092160" w:rsidP="000A0134">
            <w:pPr>
              <w:rPr>
                <w:szCs w:val="22"/>
              </w:rPr>
            </w:pPr>
            <w:r>
              <w:rPr>
                <w:szCs w:val="22"/>
              </w:rPr>
              <w:t>2017</w:t>
            </w:r>
          </w:p>
        </w:tc>
        <w:tc>
          <w:tcPr>
            <w:tcW w:w="1275" w:type="pct"/>
            <w:vAlign w:val="bottom"/>
          </w:tcPr>
          <w:p w:rsidR="00092160" w:rsidRDefault="00092160" w:rsidP="00092160">
            <w:pPr>
              <w:ind w:right="964"/>
              <w:jc w:val="right"/>
            </w:pPr>
            <w:r>
              <w:t>1046</w:t>
            </w:r>
          </w:p>
        </w:tc>
        <w:tc>
          <w:tcPr>
            <w:tcW w:w="1464" w:type="pct"/>
            <w:vAlign w:val="bottom"/>
          </w:tcPr>
          <w:p w:rsidR="00092160" w:rsidRDefault="00092160" w:rsidP="00092160">
            <w:pPr>
              <w:ind w:left="-567" w:right="1191"/>
              <w:jc w:val="right"/>
            </w:pPr>
            <w:r>
              <w:t>917</w:t>
            </w:r>
          </w:p>
        </w:tc>
        <w:tc>
          <w:tcPr>
            <w:tcW w:w="1464" w:type="pct"/>
            <w:tcBorders>
              <w:right w:val="single" w:sz="4" w:space="0" w:color="auto"/>
            </w:tcBorders>
            <w:vAlign w:val="bottom"/>
          </w:tcPr>
          <w:p w:rsidR="00092160" w:rsidRDefault="00092160" w:rsidP="00092160">
            <w:pPr>
              <w:ind w:left="-567" w:right="1247"/>
              <w:jc w:val="right"/>
            </w:pPr>
            <w:r>
              <w:t>129</w:t>
            </w:r>
          </w:p>
        </w:tc>
      </w:tr>
      <w:tr w:rsidR="00092160" w:rsidRPr="009D03F0" w:rsidTr="00092160">
        <w:trPr>
          <w:trHeight w:val="20"/>
        </w:trPr>
        <w:tc>
          <w:tcPr>
            <w:tcW w:w="797" w:type="pct"/>
            <w:tcBorders>
              <w:left w:val="single" w:sz="4" w:space="0" w:color="auto"/>
              <w:bottom w:val="single" w:sz="4" w:space="0" w:color="auto"/>
            </w:tcBorders>
            <w:vAlign w:val="bottom"/>
          </w:tcPr>
          <w:p w:rsidR="00092160" w:rsidRDefault="00092160" w:rsidP="00724C2C">
            <w:pPr>
              <w:spacing w:after="120"/>
              <w:rPr>
                <w:szCs w:val="22"/>
              </w:rPr>
            </w:pPr>
            <w:r>
              <w:rPr>
                <w:szCs w:val="22"/>
              </w:rPr>
              <w:t>2018</w:t>
            </w:r>
          </w:p>
        </w:tc>
        <w:tc>
          <w:tcPr>
            <w:tcW w:w="1275" w:type="pct"/>
            <w:tcBorders>
              <w:bottom w:val="single" w:sz="4" w:space="0" w:color="auto"/>
            </w:tcBorders>
            <w:vAlign w:val="bottom"/>
          </w:tcPr>
          <w:p w:rsidR="00092160" w:rsidRDefault="00092160" w:rsidP="00092160">
            <w:pPr>
              <w:spacing w:after="120"/>
              <w:ind w:right="964"/>
              <w:jc w:val="right"/>
            </w:pPr>
            <w:r>
              <w:t>500</w:t>
            </w:r>
          </w:p>
        </w:tc>
        <w:tc>
          <w:tcPr>
            <w:tcW w:w="1464" w:type="pct"/>
            <w:tcBorders>
              <w:bottom w:val="single" w:sz="4" w:space="0" w:color="auto"/>
            </w:tcBorders>
            <w:vAlign w:val="bottom"/>
          </w:tcPr>
          <w:p w:rsidR="00092160" w:rsidRDefault="00092160" w:rsidP="00092160">
            <w:pPr>
              <w:spacing w:after="120"/>
              <w:ind w:left="-567" w:right="1191"/>
              <w:jc w:val="right"/>
            </w:pPr>
            <w:r>
              <w:t>259</w:t>
            </w:r>
          </w:p>
        </w:tc>
        <w:tc>
          <w:tcPr>
            <w:tcW w:w="1464" w:type="pct"/>
            <w:tcBorders>
              <w:bottom w:val="single" w:sz="4" w:space="0" w:color="auto"/>
              <w:right w:val="single" w:sz="4" w:space="0" w:color="auto"/>
            </w:tcBorders>
            <w:vAlign w:val="bottom"/>
          </w:tcPr>
          <w:p w:rsidR="00092160" w:rsidRDefault="00092160" w:rsidP="00092160">
            <w:pPr>
              <w:spacing w:after="120"/>
              <w:ind w:left="-567" w:right="1247"/>
              <w:jc w:val="right"/>
            </w:pPr>
            <w:r>
              <w:t>241</w:t>
            </w:r>
          </w:p>
        </w:tc>
      </w:tr>
    </w:tbl>
    <w:p w:rsidR="000F47AE" w:rsidRDefault="000F47AE" w:rsidP="00092160">
      <w:pPr>
        <w:jc w:val="both"/>
        <w:rPr>
          <w:sz w:val="20"/>
        </w:rPr>
      </w:pPr>
    </w:p>
    <w:p w:rsidR="00092160" w:rsidRPr="00092160" w:rsidRDefault="004850C5" w:rsidP="004850C5">
      <w:pPr>
        <w:jc w:val="both"/>
        <w:rPr>
          <w:i/>
          <w:sz w:val="20"/>
          <w:vertAlign w:val="superscript"/>
        </w:rPr>
      </w:pPr>
      <w:r w:rsidRPr="004850C5">
        <w:rPr>
          <w:i/>
          <w:sz w:val="20"/>
          <w:vertAlign w:val="superscript"/>
        </w:rPr>
        <w:t>1)</w:t>
      </w:r>
      <w:r>
        <w:rPr>
          <w:i/>
          <w:sz w:val="20"/>
        </w:rPr>
        <w:t xml:space="preserve"> </w:t>
      </w:r>
      <w:r w:rsidR="00092160">
        <w:rPr>
          <w:i/>
          <w:sz w:val="20"/>
        </w:rPr>
        <w:t>Включая квартиры в общежитиях.</w:t>
      </w:r>
    </w:p>
    <w:p w:rsidR="006919A8" w:rsidRDefault="006919A8" w:rsidP="000F47AE">
      <w:pPr>
        <w:jc w:val="both"/>
        <w:rPr>
          <w:i/>
          <w:sz w:val="20"/>
        </w:rPr>
      </w:pPr>
    </w:p>
    <w:p w:rsidR="00950DF4" w:rsidRPr="006765AF" w:rsidRDefault="00492385" w:rsidP="00950DF4">
      <w:pPr>
        <w:pStyle w:val="3"/>
        <w:spacing w:line="233" w:lineRule="auto"/>
      </w:pPr>
      <w:r>
        <w:br w:type="page"/>
      </w:r>
      <w:bookmarkStart w:id="588" w:name="_Toc9930242"/>
      <w:bookmarkStart w:id="589" w:name="_Toc28008314"/>
      <w:r w:rsidR="00950DF4" w:rsidRPr="006765AF">
        <w:lastRenderedPageBreak/>
        <w:t>Ввод в действие (эксплуатацию)</w:t>
      </w:r>
      <w:r w:rsidR="00950DF4" w:rsidRPr="006765AF">
        <w:br/>
        <w:t>отдельных мощностей и объектов</w:t>
      </w:r>
      <w:bookmarkEnd w:id="588"/>
      <w:bookmarkEnd w:id="589"/>
    </w:p>
    <w:p w:rsidR="00950DF4" w:rsidRPr="006765AF" w:rsidRDefault="00950DF4" w:rsidP="00950DF4">
      <w:pPr>
        <w:spacing w:line="233" w:lineRule="auto"/>
        <w:rPr>
          <w:szCs w:val="22"/>
          <w:lang w:eastAsia="x-none"/>
        </w:rPr>
      </w:pPr>
    </w:p>
    <w:tbl>
      <w:tblPr>
        <w:tblW w:w="5041" w:type="pct"/>
        <w:tblInd w:w="-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113" w:type="dxa"/>
        </w:tblCellMar>
        <w:tblLook w:val="0000" w:firstRow="0" w:lastRow="0" w:firstColumn="0" w:lastColumn="0" w:noHBand="0" w:noVBand="0"/>
      </w:tblPr>
      <w:tblGrid>
        <w:gridCol w:w="5546"/>
        <w:gridCol w:w="918"/>
        <w:gridCol w:w="917"/>
        <w:gridCol w:w="917"/>
        <w:gridCol w:w="917"/>
        <w:gridCol w:w="911"/>
      </w:tblGrid>
      <w:tr w:rsidR="00950DF4" w:rsidRPr="006765AF" w:rsidTr="00950DF4">
        <w:trPr>
          <w:trHeight w:val="48"/>
        </w:trPr>
        <w:tc>
          <w:tcPr>
            <w:tcW w:w="2738" w:type="pct"/>
            <w:tcBorders>
              <w:top w:val="single" w:sz="4" w:space="0" w:color="auto"/>
              <w:bottom w:val="single" w:sz="4" w:space="0" w:color="auto"/>
            </w:tcBorders>
            <w:shd w:val="pct10" w:color="auto" w:fill="auto"/>
            <w:tcMar>
              <w:top w:w="15" w:type="dxa"/>
              <w:left w:w="15" w:type="dxa"/>
              <w:bottom w:w="0" w:type="dxa"/>
              <w:right w:w="15" w:type="dxa"/>
            </w:tcMar>
          </w:tcPr>
          <w:p w:rsidR="00950DF4" w:rsidRPr="006765AF" w:rsidRDefault="00950DF4" w:rsidP="00950DF4">
            <w:pPr>
              <w:spacing w:line="233" w:lineRule="auto"/>
              <w:ind w:left="142"/>
              <w:rPr>
                <w:szCs w:val="22"/>
              </w:rPr>
            </w:pPr>
          </w:p>
        </w:tc>
        <w:tc>
          <w:tcPr>
            <w:tcW w:w="453" w:type="pct"/>
            <w:tcBorders>
              <w:top w:val="single" w:sz="4" w:space="0" w:color="auto"/>
              <w:bottom w:val="single" w:sz="4" w:space="0" w:color="auto"/>
            </w:tcBorders>
            <w:shd w:val="pct10" w:color="auto" w:fill="auto"/>
          </w:tcPr>
          <w:p w:rsidR="00950DF4" w:rsidRPr="006765AF" w:rsidRDefault="00950DF4" w:rsidP="00950DF4">
            <w:pPr>
              <w:spacing w:line="233" w:lineRule="auto"/>
              <w:ind w:left="-57" w:right="-57"/>
              <w:jc w:val="center"/>
              <w:rPr>
                <w:szCs w:val="22"/>
              </w:rPr>
            </w:pPr>
            <w:r w:rsidRPr="006765AF">
              <w:rPr>
                <w:szCs w:val="22"/>
              </w:rPr>
              <w:t>2014</w:t>
            </w:r>
          </w:p>
        </w:tc>
        <w:tc>
          <w:tcPr>
            <w:tcW w:w="453" w:type="pct"/>
            <w:tcBorders>
              <w:top w:val="single" w:sz="4" w:space="0" w:color="auto"/>
              <w:bottom w:val="single" w:sz="4" w:space="0" w:color="auto"/>
            </w:tcBorders>
            <w:shd w:val="pct10" w:color="auto" w:fill="auto"/>
          </w:tcPr>
          <w:p w:rsidR="00950DF4" w:rsidRPr="006765AF" w:rsidRDefault="00950DF4" w:rsidP="00950DF4">
            <w:pPr>
              <w:spacing w:line="233" w:lineRule="auto"/>
              <w:ind w:left="-57" w:right="-57"/>
              <w:jc w:val="center"/>
              <w:rPr>
                <w:szCs w:val="22"/>
              </w:rPr>
            </w:pPr>
            <w:r w:rsidRPr="006765AF">
              <w:rPr>
                <w:szCs w:val="22"/>
              </w:rPr>
              <w:t>2015</w:t>
            </w:r>
          </w:p>
        </w:tc>
        <w:tc>
          <w:tcPr>
            <w:tcW w:w="453" w:type="pct"/>
            <w:tcBorders>
              <w:top w:val="single" w:sz="4" w:space="0" w:color="auto"/>
              <w:bottom w:val="single" w:sz="4" w:space="0" w:color="auto"/>
            </w:tcBorders>
            <w:shd w:val="pct10" w:color="auto" w:fill="auto"/>
          </w:tcPr>
          <w:p w:rsidR="00950DF4" w:rsidRPr="006765AF" w:rsidRDefault="00950DF4" w:rsidP="00950DF4">
            <w:pPr>
              <w:spacing w:line="233" w:lineRule="auto"/>
              <w:ind w:left="-57" w:right="-57"/>
              <w:jc w:val="center"/>
              <w:rPr>
                <w:szCs w:val="22"/>
              </w:rPr>
            </w:pPr>
            <w:r w:rsidRPr="006765AF">
              <w:rPr>
                <w:szCs w:val="22"/>
              </w:rPr>
              <w:t>2016</w:t>
            </w:r>
          </w:p>
        </w:tc>
        <w:tc>
          <w:tcPr>
            <w:tcW w:w="453" w:type="pct"/>
            <w:tcBorders>
              <w:top w:val="single" w:sz="4" w:space="0" w:color="auto"/>
              <w:bottom w:val="single" w:sz="4" w:space="0" w:color="auto"/>
            </w:tcBorders>
            <w:shd w:val="pct10" w:color="auto" w:fill="auto"/>
          </w:tcPr>
          <w:p w:rsidR="00950DF4" w:rsidRPr="006765AF" w:rsidRDefault="00950DF4" w:rsidP="00950DF4">
            <w:pPr>
              <w:spacing w:line="233" w:lineRule="auto"/>
              <w:ind w:left="-57" w:right="-57"/>
              <w:jc w:val="center"/>
              <w:rPr>
                <w:szCs w:val="22"/>
              </w:rPr>
            </w:pPr>
            <w:r w:rsidRPr="006765AF">
              <w:rPr>
                <w:szCs w:val="22"/>
              </w:rPr>
              <w:t>2017</w:t>
            </w:r>
          </w:p>
        </w:tc>
        <w:tc>
          <w:tcPr>
            <w:tcW w:w="450" w:type="pct"/>
            <w:tcBorders>
              <w:top w:val="single" w:sz="4" w:space="0" w:color="auto"/>
              <w:bottom w:val="single" w:sz="4" w:space="0" w:color="auto"/>
            </w:tcBorders>
            <w:shd w:val="pct10" w:color="auto" w:fill="auto"/>
          </w:tcPr>
          <w:p w:rsidR="00950DF4" w:rsidRPr="006765AF" w:rsidRDefault="00950DF4" w:rsidP="00950DF4">
            <w:pPr>
              <w:spacing w:line="233" w:lineRule="auto"/>
              <w:ind w:left="-57" w:right="-57"/>
              <w:jc w:val="center"/>
              <w:rPr>
                <w:szCs w:val="22"/>
              </w:rPr>
            </w:pPr>
            <w:r>
              <w:rPr>
                <w:szCs w:val="22"/>
              </w:rPr>
              <w:t>2018</w:t>
            </w:r>
          </w:p>
        </w:tc>
      </w:tr>
      <w:tr w:rsidR="00950DF4" w:rsidRPr="006765AF" w:rsidTr="00950DF4">
        <w:trPr>
          <w:trHeight w:val="255"/>
        </w:trPr>
        <w:tc>
          <w:tcPr>
            <w:tcW w:w="5000" w:type="pct"/>
            <w:gridSpan w:val="6"/>
            <w:tcBorders>
              <w:top w:val="nil"/>
              <w:bottom w:val="nil"/>
            </w:tcBorders>
            <w:tcMar>
              <w:top w:w="0" w:type="dxa"/>
              <w:left w:w="108" w:type="dxa"/>
              <w:bottom w:w="0" w:type="dxa"/>
              <w:right w:w="108" w:type="dxa"/>
            </w:tcMar>
            <w:vAlign w:val="bottom"/>
          </w:tcPr>
          <w:p w:rsidR="00950DF4" w:rsidRPr="006765AF" w:rsidRDefault="00950DF4" w:rsidP="00950DF4">
            <w:pPr>
              <w:spacing w:before="120" w:after="60" w:line="233" w:lineRule="auto"/>
              <w:jc w:val="center"/>
              <w:rPr>
                <w:szCs w:val="22"/>
              </w:rPr>
            </w:pPr>
            <w:r w:rsidRPr="006765AF">
              <w:rPr>
                <w:b/>
                <w:szCs w:val="22"/>
              </w:rPr>
              <w:t xml:space="preserve">Производственные мощности </w:t>
            </w:r>
          </w:p>
        </w:tc>
      </w:tr>
      <w:tr w:rsidR="00950DF4" w:rsidRPr="006765AF" w:rsidTr="00950DF4">
        <w:trPr>
          <w:trHeight w:val="72"/>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950DF4">
            <w:pPr>
              <w:spacing w:line="233" w:lineRule="auto"/>
              <w:rPr>
                <w:szCs w:val="22"/>
              </w:rPr>
            </w:pPr>
            <w:r w:rsidRPr="006765AF">
              <w:rPr>
                <w:szCs w:val="22"/>
              </w:rPr>
              <w:t>Помещения для крупного рогатого скота, тыс. мест</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0,2</w:t>
            </w:r>
          </w:p>
        </w:tc>
        <w:tc>
          <w:tcPr>
            <w:tcW w:w="450" w:type="pct"/>
            <w:tcBorders>
              <w:top w:val="nil"/>
              <w:left w:val="nil"/>
              <w:bottom w:val="nil"/>
              <w:right w:val="single" w:sz="4" w:space="0" w:color="auto"/>
            </w:tcBorders>
            <w:vAlign w:val="bottom"/>
          </w:tcPr>
          <w:p w:rsidR="00950DF4" w:rsidRPr="006765AF" w:rsidRDefault="00950DF4" w:rsidP="00E955DD">
            <w:pPr>
              <w:spacing w:line="233" w:lineRule="auto"/>
              <w:ind w:right="170"/>
              <w:jc w:val="right"/>
              <w:rPr>
                <w:szCs w:val="22"/>
              </w:rPr>
            </w:pPr>
            <w:r>
              <w:rPr>
                <w:szCs w:val="22"/>
              </w:rPr>
              <w:t>-</w:t>
            </w:r>
          </w:p>
        </w:tc>
      </w:tr>
      <w:tr w:rsidR="00950DF4"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950DF4">
            <w:pPr>
              <w:spacing w:line="233" w:lineRule="auto"/>
              <w:rPr>
                <w:szCs w:val="22"/>
              </w:rPr>
            </w:pPr>
            <w:r w:rsidRPr="006765AF">
              <w:rPr>
                <w:szCs w:val="22"/>
              </w:rPr>
              <w:t xml:space="preserve">Предприятия рыбоперерабатывающие, тыс. т </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950DF4" w:rsidRPr="006765AF" w:rsidRDefault="00950DF4" w:rsidP="00E955DD">
            <w:pPr>
              <w:spacing w:line="233" w:lineRule="auto"/>
              <w:ind w:right="170"/>
              <w:jc w:val="right"/>
              <w:rPr>
                <w:szCs w:val="22"/>
              </w:rPr>
            </w:pPr>
            <w:r>
              <w:rPr>
                <w:szCs w:val="22"/>
              </w:rPr>
              <w:t>1,8</w:t>
            </w:r>
          </w:p>
        </w:tc>
      </w:tr>
      <w:tr w:rsidR="00950DF4"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950DF4">
            <w:pPr>
              <w:spacing w:line="233" w:lineRule="auto"/>
              <w:rPr>
                <w:szCs w:val="22"/>
              </w:rPr>
            </w:pPr>
            <w:r>
              <w:rPr>
                <w:szCs w:val="22"/>
              </w:rPr>
              <w:t>Цельномолочная продукция, т в смену</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Pr>
                <w:szCs w:val="22"/>
              </w:rPr>
              <w:t>-</w:t>
            </w:r>
          </w:p>
        </w:tc>
        <w:tc>
          <w:tcPr>
            <w:tcW w:w="450" w:type="pct"/>
            <w:tcBorders>
              <w:top w:val="nil"/>
              <w:left w:val="nil"/>
              <w:bottom w:val="nil"/>
              <w:right w:val="single" w:sz="4" w:space="0" w:color="auto"/>
            </w:tcBorders>
            <w:vAlign w:val="bottom"/>
          </w:tcPr>
          <w:p w:rsidR="00950DF4" w:rsidRPr="006765AF" w:rsidRDefault="00950DF4" w:rsidP="00E955DD">
            <w:pPr>
              <w:spacing w:line="233" w:lineRule="auto"/>
              <w:ind w:right="170"/>
              <w:jc w:val="right"/>
              <w:rPr>
                <w:szCs w:val="22"/>
              </w:rPr>
            </w:pPr>
            <w:r>
              <w:rPr>
                <w:szCs w:val="22"/>
              </w:rPr>
              <w:t>1</w:t>
            </w:r>
          </w:p>
        </w:tc>
      </w:tr>
      <w:tr w:rsidR="00950DF4"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950DF4">
            <w:pPr>
              <w:spacing w:line="233" w:lineRule="auto"/>
              <w:rPr>
                <w:szCs w:val="22"/>
              </w:rPr>
            </w:pPr>
            <w:r w:rsidRPr="006765AF">
              <w:rPr>
                <w:szCs w:val="22"/>
              </w:rPr>
              <w:t>Прокат цветных металлов, тыс. т</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51,8</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950DF4" w:rsidRPr="006765AF" w:rsidRDefault="00950DF4" w:rsidP="00E955DD">
            <w:pPr>
              <w:spacing w:line="233" w:lineRule="auto"/>
              <w:ind w:right="170"/>
              <w:jc w:val="right"/>
              <w:rPr>
                <w:szCs w:val="22"/>
              </w:rPr>
            </w:pPr>
            <w:r>
              <w:rPr>
                <w:szCs w:val="22"/>
              </w:rPr>
              <w:t>-</w:t>
            </w:r>
          </w:p>
        </w:tc>
      </w:tr>
      <w:tr w:rsidR="00950DF4" w:rsidRPr="006765AF" w:rsidTr="00950DF4">
        <w:trPr>
          <w:trHeight w:val="255"/>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950DF4">
            <w:pPr>
              <w:spacing w:line="233" w:lineRule="auto"/>
              <w:rPr>
                <w:szCs w:val="22"/>
              </w:rPr>
            </w:pPr>
            <w:r w:rsidRPr="006765AF">
              <w:rPr>
                <w:szCs w:val="22"/>
              </w:rPr>
              <w:t>Конструкции и изделия сборные железобетонные,</w:t>
            </w:r>
            <w:r w:rsidRPr="006765AF">
              <w:rPr>
                <w:szCs w:val="22"/>
              </w:rPr>
              <w:br/>
              <w:t>тыс. куб. м</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4,2</w:t>
            </w:r>
          </w:p>
        </w:tc>
        <w:tc>
          <w:tcPr>
            <w:tcW w:w="450" w:type="pct"/>
            <w:tcBorders>
              <w:top w:val="nil"/>
              <w:left w:val="nil"/>
              <w:bottom w:val="nil"/>
              <w:right w:val="single" w:sz="4" w:space="0" w:color="auto"/>
            </w:tcBorders>
            <w:vAlign w:val="bottom"/>
          </w:tcPr>
          <w:p w:rsidR="00950DF4" w:rsidRPr="006765AF" w:rsidRDefault="00950DF4" w:rsidP="00E955DD">
            <w:pPr>
              <w:spacing w:line="233" w:lineRule="auto"/>
              <w:ind w:right="170"/>
              <w:jc w:val="right"/>
              <w:rPr>
                <w:szCs w:val="22"/>
              </w:rPr>
            </w:pPr>
            <w:r>
              <w:rPr>
                <w:szCs w:val="22"/>
              </w:rPr>
              <w:t>-</w:t>
            </w:r>
          </w:p>
        </w:tc>
      </w:tr>
      <w:tr w:rsidR="00950DF4"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950DF4">
            <w:pPr>
              <w:spacing w:line="233" w:lineRule="auto"/>
              <w:rPr>
                <w:szCs w:val="22"/>
              </w:rPr>
            </w:pPr>
            <w:r w:rsidRPr="006765AF">
              <w:rPr>
                <w:szCs w:val="22"/>
              </w:rPr>
              <w:t>Линии электропередачи напряжением 35 кВ и выше, км</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0,3</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950DF4" w:rsidRPr="006765AF" w:rsidRDefault="00950DF4" w:rsidP="00E955DD">
            <w:pPr>
              <w:spacing w:line="233" w:lineRule="auto"/>
              <w:ind w:right="170"/>
              <w:jc w:val="right"/>
              <w:rPr>
                <w:szCs w:val="22"/>
              </w:rPr>
            </w:pPr>
            <w:r>
              <w:rPr>
                <w:szCs w:val="22"/>
              </w:rPr>
              <w:t>-</w:t>
            </w:r>
          </w:p>
        </w:tc>
      </w:tr>
      <w:tr w:rsidR="00950DF4" w:rsidRPr="006765AF" w:rsidTr="00950DF4">
        <w:trPr>
          <w:trHeight w:val="134"/>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950DF4">
            <w:pPr>
              <w:spacing w:line="233" w:lineRule="auto"/>
              <w:rPr>
                <w:szCs w:val="22"/>
              </w:rPr>
            </w:pPr>
            <w:r w:rsidRPr="006765AF">
              <w:rPr>
                <w:szCs w:val="22"/>
              </w:rPr>
              <w:t>Трансформаторные понизительные подстанции напр</w:t>
            </w:r>
            <w:r w:rsidRPr="006765AF">
              <w:rPr>
                <w:szCs w:val="22"/>
              </w:rPr>
              <w:t>я</w:t>
            </w:r>
            <w:r w:rsidRPr="006765AF">
              <w:rPr>
                <w:szCs w:val="22"/>
              </w:rPr>
              <w:t>жением 35 кВ и выше, тыс. кВА</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2,5</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3</w:t>
            </w:r>
            <w:r w:rsidR="00B93692">
              <w:rPr>
                <w:szCs w:val="22"/>
              </w:rPr>
              <w:t>0</w:t>
            </w:r>
            <w:r w:rsidRPr="006765AF">
              <w:rPr>
                <w:szCs w:val="22"/>
              </w:rPr>
              <w:t>,0</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950DF4" w:rsidRPr="006765AF" w:rsidRDefault="00950DF4" w:rsidP="00E955DD">
            <w:pPr>
              <w:spacing w:line="233" w:lineRule="auto"/>
              <w:ind w:right="170"/>
              <w:jc w:val="right"/>
              <w:rPr>
                <w:szCs w:val="22"/>
              </w:rPr>
            </w:pPr>
            <w:r>
              <w:rPr>
                <w:szCs w:val="22"/>
              </w:rPr>
              <w:t>-</w:t>
            </w:r>
          </w:p>
        </w:tc>
      </w:tr>
      <w:tr w:rsidR="00950DF4" w:rsidRPr="006765AF" w:rsidTr="00950DF4">
        <w:trPr>
          <w:trHeight w:val="86"/>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950DF4">
            <w:pPr>
              <w:spacing w:line="233" w:lineRule="auto"/>
              <w:rPr>
                <w:szCs w:val="22"/>
              </w:rPr>
            </w:pPr>
            <w:r>
              <w:rPr>
                <w:szCs w:val="22"/>
              </w:rPr>
              <w:t xml:space="preserve">Здания сборные из бетона, тыс. </w:t>
            </w:r>
            <w:r w:rsidRPr="006765AF">
              <w:rPr>
                <w:szCs w:val="22"/>
              </w:rPr>
              <w:t>кв. м общей площади</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E955DD">
            <w:pPr>
              <w:spacing w:line="233" w:lineRule="auto"/>
              <w:ind w:right="170"/>
              <w:jc w:val="right"/>
              <w:rPr>
                <w:szCs w:val="22"/>
              </w:rPr>
            </w:pPr>
            <w:r>
              <w:rPr>
                <w:szCs w:val="22"/>
              </w:rPr>
              <w:t>-</w:t>
            </w:r>
          </w:p>
        </w:tc>
        <w:tc>
          <w:tcPr>
            <w:tcW w:w="450" w:type="pct"/>
            <w:tcBorders>
              <w:top w:val="nil"/>
              <w:left w:val="nil"/>
              <w:bottom w:val="nil"/>
              <w:right w:val="single" w:sz="4" w:space="0" w:color="auto"/>
            </w:tcBorders>
            <w:vAlign w:val="bottom"/>
          </w:tcPr>
          <w:p w:rsidR="00950DF4" w:rsidRPr="006765AF" w:rsidRDefault="00950DF4" w:rsidP="00E955DD">
            <w:pPr>
              <w:spacing w:line="233" w:lineRule="auto"/>
              <w:ind w:right="170"/>
              <w:jc w:val="right"/>
              <w:rPr>
                <w:szCs w:val="22"/>
              </w:rPr>
            </w:pPr>
            <w:r>
              <w:rPr>
                <w:szCs w:val="22"/>
              </w:rPr>
              <w:t>0,8</w:t>
            </w:r>
          </w:p>
        </w:tc>
      </w:tr>
      <w:tr w:rsidR="00950DF4" w:rsidRPr="006765AF" w:rsidTr="00950DF4">
        <w:trPr>
          <w:trHeight w:val="86"/>
        </w:trPr>
        <w:tc>
          <w:tcPr>
            <w:tcW w:w="2738" w:type="pct"/>
            <w:tcBorders>
              <w:top w:val="nil"/>
              <w:bottom w:val="nil"/>
              <w:right w:val="nil"/>
            </w:tcBorders>
            <w:tcMar>
              <w:top w:w="0" w:type="dxa"/>
              <w:left w:w="108" w:type="dxa"/>
              <w:bottom w:w="0" w:type="dxa"/>
              <w:right w:w="108" w:type="dxa"/>
            </w:tcMar>
            <w:vAlign w:val="bottom"/>
          </w:tcPr>
          <w:p w:rsidR="00950DF4" w:rsidRDefault="00950DF4" w:rsidP="00B93692">
            <w:pPr>
              <w:spacing w:line="233" w:lineRule="auto"/>
              <w:rPr>
                <w:szCs w:val="22"/>
              </w:rPr>
            </w:pPr>
            <w:r>
              <w:rPr>
                <w:szCs w:val="22"/>
              </w:rPr>
              <w:t>Сборные здания/ модули/ (из металла),</w:t>
            </w:r>
          </w:p>
        </w:tc>
        <w:tc>
          <w:tcPr>
            <w:tcW w:w="453" w:type="pct"/>
            <w:tcBorders>
              <w:top w:val="nil"/>
              <w:left w:val="nil"/>
              <w:bottom w:val="nil"/>
              <w:right w:val="nil"/>
            </w:tcBorders>
            <w:vAlign w:val="bottom"/>
          </w:tcPr>
          <w:p w:rsidR="00950DF4" w:rsidRDefault="00950DF4" w:rsidP="00E955DD">
            <w:pPr>
              <w:spacing w:line="233" w:lineRule="auto"/>
              <w:ind w:right="170"/>
              <w:jc w:val="right"/>
              <w:rPr>
                <w:szCs w:val="22"/>
              </w:rPr>
            </w:pPr>
          </w:p>
        </w:tc>
        <w:tc>
          <w:tcPr>
            <w:tcW w:w="453" w:type="pct"/>
            <w:tcBorders>
              <w:top w:val="nil"/>
              <w:left w:val="nil"/>
              <w:bottom w:val="nil"/>
              <w:right w:val="nil"/>
            </w:tcBorders>
            <w:vAlign w:val="bottom"/>
          </w:tcPr>
          <w:p w:rsidR="00950DF4" w:rsidRDefault="00950DF4" w:rsidP="00E955DD">
            <w:pPr>
              <w:spacing w:line="233" w:lineRule="auto"/>
              <w:ind w:right="170"/>
              <w:jc w:val="right"/>
              <w:rPr>
                <w:szCs w:val="22"/>
              </w:rPr>
            </w:pPr>
          </w:p>
        </w:tc>
        <w:tc>
          <w:tcPr>
            <w:tcW w:w="453" w:type="pct"/>
            <w:tcBorders>
              <w:top w:val="nil"/>
              <w:left w:val="nil"/>
              <w:bottom w:val="nil"/>
              <w:right w:val="nil"/>
            </w:tcBorders>
            <w:vAlign w:val="bottom"/>
          </w:tcPr>
          <w:p w:rsidR="00950DF4" w:rsidRDefault="00950DF4" w:rsidP="00E955DD">
            <w:pPr>
              <w:spacing w:line="233" w:lineRule="auto"/>
              <w:ind w:right="170"/>
              <w:jc w:val="right"/>
              <w:rPr>
                <w:szCs w:val="22"/>
              </w:rPr>
            </w:pPr>
          </w:p>
        </w:tc>
        <w:tc>
          <w:tcPr>
            <w:tcW w:w="453" w:type="pct"/>
            <w:tcBorders>
              <w:top w:val="nil"/>
              <w:left w:val="nil"/>
              <w:bottom w:val="nil"/>
              <w:right w:val="nil"/>
            </w:tcBorders>
            <w:vAlign w:val="bottom"/>
          </w:tcPr>
          <w:p w:rsidR="00950DF4" w:rsidRDefault="00950DF4" w:rsidP="00E955DD">
            <w:pPr>
              <w:spacing w:line="233" w:lineRule="auto"/>
              <w:ind w:right="170"/>
              <w:jc w:val="right"/>
              <w:rPr>
                <w:szCs w:val="22"/>
              </w:rPr>
            </w:pPr>
          </w:p>
        </w:tc>
        <w:tc>
          <w:tcPr>
            <w:tcW w:w="450" w:type="pct"/>
            <w:tcBorders>
              <w:top w:val="nil"/>
              <w:left w:val="nil"/>
              <w:bottom w:val="nil"/>
              <w:right w:val="single" w:sz="4" w:space="0" w:color="auto"/>
            </w:tcBorders>
            <w:vAlign w:val="bottom"/>
          </w:tcPr>
          <w:p w:rsidR="00950DF4" w:rsidRDefault="00950DF4" w:rsidP="00E955DD">
            <w:pPr>
              <w:spacing w:line="233" w:lineRule="auto"/>
              <w:ind w:right="170"/>
              <w:jc w:val="right"/>
              <w:rPr>
                <w:szCs w:val="22"/>
              </w:rPr>
            </w:pPr>
          </w:p>
        </w:tc>
      </w:tr>
      <w:tr w:rsidR="00B93692" w:rsidRPr="006765AF" w:rsidTr="00950DF4">
        <w:trPr>
          <w:trHeight w:val="86"/>
        </w:trPr>
        <w:tc>
          <w:tcPr>
            <w:tcW w:w="2738" w:type="pct"/>
            <w:tcBorders>
              <w:top w:val="nil"/>
              <w:bottom w:val="nil"/>
              <w:right w:val="nil"/>
            </w:tcBorders>
            <w:tcMar>
              <w:top w:w="0" w:type="dxa"/>
              <w:left w:w="108" w:type="dxa"/>
              <w:bottom w:w="0" w:type="dxa"/>
              <w:right w:w="108" w:type="dxa"/>
            </w:tcMar>
            <w:vAlign w:val="bottom"/>
          </w:tcPr>
          <w:p w:rsidR="00B93692" w:rsidRDefault="00B93692" w:rsidP="00B93692">
            <w:pPr>
              <w:spacing w:line="233" w:lineRule="auto"/>
              <w:ind w:left="142"/>
              <w:rPr>
                <w:szCs w:val="22"/>
              </w:rPr>
            </w:pPr>
            <w:r>
              <w:rPr>
                <w:szCs w:val="22"/>
              </w:rPr>
              <w:t>ед.</w:t>
            </w:r>
          </w:p>
        </w:tc>
        <w:tc>
          <w:tcPr>
            <w:tcW w:w="453" w:type="pct"/>
            <w:tcBorders>
              <w:top w:val="nil"/>
              <w:left w:val="nil"/>
              <w:bottom w:val="nil"/>
              <w:right w:val="nil"/>
            </w:tcBorders>
            <w:vAlign w:val="bottom"/>
          </w:tcPr>
          <w:p w:rsidR="00B93692" w:rsidRDefault="00B93692" w:rsidP="00EB755E">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Default="00B93692" w:rsidP="00EB755E">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Default="00B93692" w:rsidP="00EB755E">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Default="00B93692" w:rsidP="00EB755E">
            <w:pPr>
              <w:spacing w:line="233" w:lineRule="auto"/>
              <w:ind w:right="170"/>
              <w:jc w:val="right"/>
              <w:rPr>
                <w:szCs w:val="22"/>
              </w:rPr>
            </w:pPr>
            <w:r>
              <w:rPr>
                <w:szCs w:val="22"/>
              </w:rPr>
              <w:t>-</w:t>
            </w:r>
          </w:p>
        </w:tc>
        <w:tc>
          <w:tcPr>
            <w:tcW w:w="450" w:type="pct"/>
            <w:tcBorders>
              <w:top w:val="nil"/>
              <w:left w:val="nil"/>
              <w:bottom w:val="nil"/>
              <w:right w:val="single" w:sz="4" w:space="0" w:color="auto"/>
            </w:tcBorders>
            <w:vAlign w:val="bottom"/>
          </w:tcPr>
          <w:p w:rsidR="00B93692" w:rsidRDefault="00B93692" w:rsidP="00EB755E">
            <w:pPr>
              <w:spacing w:line="233" w:lineRule="auto"/>
              <w:ind w:right="170"/>
              <w:jc w:val="right"/>
              <w:rPr>
                <w:szCs w:val="22"/>
              </w:rPr>
            </w:pPr>
            <w:r>
              <w:rPr>
                <w:szCs w:val="22"/>
              </w:rPr>
              <w:t>1</w:t>
            </w:r>
          </w:p>
        </w:tc>
      </w:tr>
      <w:tr w:rsidR="00B93692" w:rsidRPr="006765AF" w:rsidTr="00950DF4">
        <w:trPr>
          <w:trHeight w:val="86"/>
        </w:trPr>
        <w:tc>
          <w:tcPr>
            <w:tcW w:w="2738" w:type="pct"/>
            <w:tcBorders>
              <w:top w:val="nil"/>
              <w:bottom w:val="nil"/>
              <w:right w:val="nil"/>
            </w:tcBorders>
            <w:tcMar>
              <w:top w:w="0" w:type="dxa"/>
              <w:left w:w="108" w:type="dxa"/>
              <w:bottom w:w="0" w:type="dxa"/>
              <w:right w:w="108" w:type="dxa"/>
            </w:tcMar>
            <w:vAlign w:val="bottom"/>
          </w:tcPr>
          <w:p w:rsidR="00B93692" w:rsidRDefault="00B93692" w:rsidP="00B93692">
            <w:pPr>
              <w:spacing w:line="233" w:lineRule="auto"/>
              <w:ind w:left="142"/>
              <w:rPr>
                <w:szCs w:val="22"/>
              </w:rPr>
            </w:pPr>
            <w:r>
              <w:rPr>
                <w:szCs w:val="22"/>
              </w:rPr>
              <w:t>кв. м</w:t>
            </w:r>
          </w:p>
        </w:tc>
        <w:tc>
          <w:tcPr>
            <w:tcW w:w="453" w:type="pct"/>
            <w:tcBorders>
              <w:top w:val="nil"/>
              <w:left w:val="nil"/>
              <w:bottom w:val="nil"/>
              <w:right w:val="nil"/>
            </w:tcBorders>
            <w:vAlign w:val="bottom"/>
          </w:tcPr>
          <w:p w:rsidR="00B93692"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Default="00B93692" w:rsidP="00E955DD">
            <w:pPr>
              <w:spacing w:line="233" w:lineRule="auto"/>
              <w:ind w:right="170"/>
              <w:jc w:val="right"/>
              <w:rPr>
                <w:szCs w:val="22"/>
              </w:rPr>
            </w:pPr>
            <w:r>
              <w:rPr>
                <w:szCs w:val="22"/>
              </w:rPr>
              <w:t>-</w:t>
            </w:r>
          </w:p>
        </w:tc>
        <w:tc>
          <w:tcPr>
            <w:tcW w:w="450" w:type="pct"/>
            <w:tcBorders>
              <w:top w:val="nil"/>
              <w:left w:val="nil"/>
              <w:bottom w:val="nil"/>
              <w:right w:val="single" w:sz="4" w:space="0" w:color="auto"/>
            </w:tcBorders>
            <w:vAlign w:val="bottom"/>
          </w:tcPr>
          <w:p w:rsidR="00B93692" w:rsidRDefault="00B93692" w:rsidP="00E955DD">
            <w:pPr>
              <w:spacing w:line="233" w:lineRule="auto"/>
              <w:ind w:right="170"/>
              <w:jc w:val="right"/>
              <w:rPr>
                <w:szCs w:val="22"/>
              </w:rPr>
            </w:pPr>
            <w:r>
              <w:rPr>
                <w:szCs w:val="22"/>
              </w:rPr>
              <w:t>47</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sidRPr="006765AF">
              <w:rPr>
                <w:szCs w:val="22"/>
              </w:rPr>
              <w:t>Теплоснабжение</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tabs>
                <w:tab w:val="left" w:pos="0"/>
              </w:tabs>
              <w:spacing w:line="233" w:lineRule="auto"/>
              <w:ind w:left="142"/>
              <w:rPr>
                <w:szCs w:val="22"/>
              </w:rPr>
            </w:pPr>
            <w:r w:rsidRPr="006765AF">
              <w:rPr>
                <w:szCs w:val="22"/>
              </w:rPr>
              <w:t>коммунальные котельные, Гкал в час</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1,7</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1,0</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ind w:left="142"/>
              <w:rPr>
                <w:szCs w:val="22"/>
              </w:rPr>
            </w:pPr>
            <w:r w:rsidRPr="006765AF">
              <w:rPr>
                <w:szCs w:val="22"/>
              </w:rPr>
              <w:t>тепловые сети, км </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3,2</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0,1</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В</w:t>
            </w:r>
            <w:r w:rsidRPr="006765AF">
              <w:rPr>
                <w:szCs w:val="22"/>
              </w:rPr>
              <w:t>нутрихозяйственный водопровод, км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0,4</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Default="00B93692" w:rsidP="00950DF4">
            <w:pPr>
              <w:spacing w:line="233" w:lineRule="auto"/>
              <w:rPr>
                <w:szCs w:val="22"/>
              </w:rPr>
            </w:pPr>
            <w:r>
              <w:rPr>
                <w:szCs w:val="22"/>
              </w:rPr>
              <w:t>Водопроводы, тыс. куб. м воды в сутки</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9,7</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В</w:t>
            </w:r>
            <w:r w:rsidRPr="006765AF">
              <w:rPr>
                <w:szCs w:val="22"/>
              </w:rPr>
              <w:t>одопроводы и сети, км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1,3</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7,6</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rFonts w:eastAsia="Arial Unicode MS"/>
                <w:szCs w:val="22"/>
              </w:rPr>
            </w:pPr>
            <w:r>
              <w:rPr>
                <w:szCs w:val="22"/>
              </w:rPr>
              <w:t>К</w:t>
            </w:r>
            <w:r w:rsidRPr="006765AF">
              <w:rPr>
                <w:szCs w:val="22"/>
              </w:rPr>
              <w:t>анализация, тыс. куб. м в сутки</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0,1</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150,0</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18,5</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rFonts w:eastAsia="Arial Unicode MS"/>
                <w:szCs w:val="22"/>
              </w:rPr>
            </w:pPr>
            <w:r>
              <w:rPr>
                <w:szCs w:val="22"/>
              </w:rPr>
              <w:t>К</w:t>
            </w:r>
            <w:r w:rsidRPr="006765AF">
              <w:rPr>
                <w:szCs w:val="22"/>
              </w:rPr>
              <w:t>анализационные сети, км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1,8</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8,8</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С</w:t>
            </w:r>
            <w:r w:rsidRPr="006765AF">
              <w:rPr>
                <w:szCs w:val="22"/>
              </w:rPr>
              <w:t>танции технического обслуживания легковых</w:t>
            </w:r>
            <w:r>
              <w:rPr>
                <w:szCs w:val="22"/>
              </w:rPr>
              <w:t xml:space="preserve"> </w:t>
            </w:r>
            <w:r w:rsidRPr="006765AF">
              <w:rPr>
                <w:szCs w:val="22"/>
              </w:rPr>
              <w:t>автом</w:t>
            </w:r>
            <w:r w:rsidRPr="006765AF">
              <w:rPr>
                <w:szCs w:val="22"/>
              </w:rPr>
              <w:t>о</w:t>
            </w:r>
            <w:r w:rsidRPr="006765AF">
              <w:rPr>
                <w:szCs w:val="22"/>
              </w:rPr>
              <w:t>билей, ед.</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10</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4</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2</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092160"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092160" w:rsidRDefault="00092160" w:rsidP="00950DF4">
            <w:pPr>
              <w:spacing w:line="233" w:lineRule="auto"/>
              <w:rPr>
                <w:szCs w:val="22"/>
              </w:rPr>
            </w:pPr>
            <w:r>
              <w:rPr>
                <w:szCs w:val="22"/>
              </w:rPr>
              <w:t>Комплексы дорожного сервиса, ед.</w:t>
            </w:r>
          </w:p>
        </w:tc>
        <w:tc>
          <w:tcPr>
            <w:tcW w:w="453" w:type="pct"/>
            <w:tcBorders>
              <w:top w:val="nil"/>
              <w:left w:val="nil"/>
              <w:bottom w:val="nil"/>
              <w:right w:val="nil"/>
            </w:tcBorders>
            <w:vAlign w:val="bottom"/>
          </w:tcPr>
          <w:p w:rsidR="00092160" w:rsidRPr="006765AF" w:rsidRDefault="00092160"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092160" w:rsidRPr="006765AF" w:rsidRDefault="00092160"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092160" w:rsidRPr="006765AF" w:rsidRDefault="00092160"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092160" w:rsidRPr="006765AF" w:rsidRDefault="00092160" w:rsidP="00E955DD">
            <w:pPr>
              <w:spacing w:line="233" w:lineRule="auto"/>
              <w:ind w:right="170"/>
              <w:jc w:val="right"/>
              <w:rPr>
                <w:szCs w:val="22"/>
              </w:rPr>
            </w:pPr>
            <w:r>
              <w:rPr>
                <w:szCs w:val="22"/>
              </w:rPr>
              <w:t>1</w:t>
            </w:r>
          </w:p>
        </w:tc>
        <w:tc>
          <w:tcPr>
            <w:tcW w:w="450" w:type="pct"/>
            <w:tcBorders>
              <w:top w:val="nil"/>
              <w:left w:val="nil"/>
              <w:bottom w:val="nil"/>
              <w:right w:val="single" w:sz="4" w:space="0" w:color="auto"/>
            </w:tcBorders>
            <w:vAlign w:val="bottom"/>
          </w:tcPr>
          <w:p w:rsidR="00092160" w:rsidRDefault="00092160" w:rsidP="00E955DD">
            <w:pPr>
              <w:spacing w:line="233" w:lineRule="auto"/>
              <w:ind w:right="170"/>
              <w:jc w:val="right"/>
              <w:rPr>
                <w:szCs w:val="22"/>
              </w:rPr>
            </w:pPr>
            <w:r>
              <w:rPr>
                <w:szCs w:val="22"/>
              </w:rPr>
              <w:t>-</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Р</w:t>
            </w:r>
            <w:r w:rsidRPr="006765AF">
              <w:rPr>
                <w:szCs w:val="22"/>
              </w:rPr>
              <w:t>емонтные мастерские, усл. ремонтов в год</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150</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10</w:t>
            </w:r>
          </w:p>
        </w:tc>
      </w:tr>
      <w:tr w:rsidR="00B93692" w:rsidRPr="006765AF" w:rsidTr="00950DF4">
        <w:trPr>
          <w:trHeight w:val="77"/>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Т</w:t>
            </w:r>
            <w:r w:rsidRPr="006765AF">
              <w:rPr>
                <w:szCs w:val="22"/>
              </w:rPr>
              <w:t>орговые предприятия, торговая площадь, тыс. кв. 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9,4</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16,0</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11,2</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6,5</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9,5</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р</w:t>
            </w:r>
            <w:r w:rsidRPr="006765AF">
              <w:rPr>
                <w:szCs w:val="22"/>
              </w:rPr>
              <w:t>ынки и павильоны, мест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31</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45</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16</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Т</w:t>
            </w:r>
            <w:r w:rsidRPr="006765AF">
              <w:rPr>
                <w:szCs w:val="22"/>
              </w:rPr>
              <w:t>оргово-развлекательные центры,</w:t>
            </w:r>
            <w:r>
              <w:rPr>
                <w:szCs w:val="22"/>
              </w:rPr>
              <w:t xml:space="preserve"> </w:t>
            </w:r>
            <w:r w:rsidRPr="006765AF">
              <w:rPr>
                <w:szCs w:val="22"/>
              </w:rPr>
              <w:t>кв. м общей площади</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2139</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997</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А</w:t>
            </w:r>
            <w:r w:rsidRPr="006765AF">
              <w:rPr>
                <w:szCs w:val="22"/>
              </w:rPr>
              <w:t>втозаправочные станции, ед.</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Н</w:t>
            </w:r>
            <w:r w:rsidRPr="006765AF">
              <w:rPr>
                <w:szCs w:val="22"/>
              </w:rPr>
              <w:t>овые железнодорожные линии, км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0,3</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А</w:t>
            </w:r>
            <w:r w:rsidRPr="006765AF">
              <w:rPr>
                <w:szCs w:val="22"/>
              </w:rPr>
              <w:t>втомобильные дороги с твердым покрытием, км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3,5</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1,3</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15,6</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18,0</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0,9</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Default="00B93692" w:rsidP="00950DF4">
            <w:pPr>
              <w:spacing w:line="233" w:lineRule="auto"/>
              <w:ind w:left="142"/>
              <w:rPr>
                <w:szCs w:val="22"/>
              </w:rPr>
            </w:pPr>
            <w:r>
              <w:rPr>
                <w:szCs w:val="22"/>
              </w:rPr>
              <w:t>необщего пользования</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0,9</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Default="00B93692" w:rsidP="00950DF4">
            <w:pPr>
              <w:spacing w:line="233" w:lineRule="auto"/>
              <w:ind w:left="142"/>
              <w:rPr>
                <w:szCs w:val="22"/>
              </w:rPr>
            </w:pPr>
            <w:r>
              <w:rPr>
                <w:szCs w:val="22"/>
              </w:rPr>
              <w:t>общего пользования</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3,5</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1,3</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15,6</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18,0</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Default="00B93692" w:rsidP="00950DF4">
            <w:pPr>
              <w:spacing w:line="233" w:lineRule="auto"/>
              <w:ind w:left="284"/>
              <w:rPr>
                <w:szCs w:val="22"/>
              </w:rPr>
            </w:pPr>
            <w:r>
              <w:rPr>
                <w:szCs w:val="22"/>
              </w:rPr>
              <w:t>федерального значения</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3,5</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15,2</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16,7</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Default="00B93692" w:rsidP="00950DF4">
            <w:pPr>
              <w:spacing w:line="233" w:lineRule="auto"/>
              <w:ind w:left="284"/>
              <w:rPr>
                <w:szCs w:val="22"/>
              </w:rPr>
            </w:pPr>
            <w:r>
              <w:rPr>
                <w:szCs w:val="22"/>
              </w:rPr>
              <w:t>местного значения</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1,3</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0,4</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1,3</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rFonts w:eastAsia="Arial Unicode MS"/>
                <w:szCs w:val="22"/>
              </w:rPr>
            </w:pPr>
            <w:r>
              <w:rPr>
                <w:szCs w:val="22"/>
              </w:rPr>
              <w:t>П</w:t>
            </w:r>
            <w:r w:rsidRPr="006765AF">
              <w:rPr>
                <w:szCs w:val="22"/>
              </w:rPr>
              <w:t xml:space="preserve">ричалы морских портов, пог. </w:t>
            </w:r>
            <w:r>
              <w:rPr>
                <w:szCs w:val="22"/>
              </w:rPr>
              <w:t>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60</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311</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А</w:t>
            </w:r>
            <w:r w:rsidRPr="006765AF">
              <w:rPr>
                <w:szCs w:val="22"/>
              </w:rPr>
              <w:t>втоцентр, кв. 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3248</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rFonts w:eastAsia="Arial Unicode MS"/>
                <w:szCs w:val="22"/>
              </w:rPr>
            </w:pPr>
            <w:r>
              <w:rPr>
                <w:szCs w:val="22"/>
              </w:rPr>
              <w:t>М</w:t>
            </w:r>
            <w:r w:rsidRPr="006765AF">
              <w:rPr>
                <w:szCs w:val="22"/>
              </w:rPr>
              <w:t>осты</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ind w:left="142"/>
              <w:rPr>
                <w:rFonts w:eastAsia="Arial Unicode MS"/>
                <w:szCs w:val="22"/>
              </w:rPr>
            </w:pPr>
            <w:r w:rsidRPr="006765AF">
              <w:rPr>
                <w:szCs w:val="22"/>
              </w:rPr>
              <w:t>шт.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14</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ind w:left="142"/>
              <w:rPr>
                <w:rFonts w:eastAsia="Arial Unicode MS"/>
                <w:szCs w:val="22"/>
              </w:rPr>
            </w:pPr>
            <w:r w:rsidRPr="006765AF">
              <w:rPr>
                <w:szCs w:val="22"/>
              </w:rPr>
              <w:t xml:space="preserve">пог. </w:t>
            </w:r>
            <w:r>
              <w:rPr>
                <w:szCs w:val="22"/>
              </w:rPr>
              <w:t>м</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116</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560</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rFonts w:eastAsia="Arial Unicode MS"/>
                <w:szCs w:val="22"/>
              </w:rPr>
            </w:pPr>
            <w:r>
              <w:rPr>
                <w:szCs w:val="22"/>
              </w:rPr>
              <w:t>О</w:t>
            </w:r>
            <w:r w:rsidRPr="006765AF">
              <w:rPr>
                <w:szCs w:val="22"/>
              </w:rPr>
              <w:t>бщетоварные склады, тыс. кв. м общей площади</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3,9</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2,5</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1,9</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38,6</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2,3</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Г</w:t>
            </w:r>
            <w:r w:rsidRPr="006765AF">
              <w:rPr>
                <w:szCs w:val="22"/>
              </w:rPr>
              <w:t>остиницы, мест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26</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10</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25</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73</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30</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М</w:t>
            </w:r>
            <w:r w:rsidRPr="006765AF">
              <w:rPr>
                <w:szCs w:val="22"/>
              </w:rPr>
              <w:t>отели, мест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highlight w:val="yellow"/>
              </w:rPr>
            </w:pPr>
            <w:r w:rsidRPr="006765AF">
              <w:rPr>
                <w:szCs w:val="22"/>
              </w:rPr>
              <w:t>4</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Т</w:t>
            </w:r>
            <w:r w:rsidRPr="006765AF">
              <w:rPr>
                <w:szCs w:val="22"/>
              </w:rPr>
              <w:t>уристские базы, мест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12</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87</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30</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П</w:t>
            </w:r>
            <w:r w:rsidRPr="006765AF">
              <w:rPr>
                <w:szCs w:val="22"/>
              </w:rPr>
              <w:t>редприятия общественного питания, посадочных мест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170</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186</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182</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132</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260</w:t>
            </w:r>
          </w:p>
        </w:tc>
      </w:tr>
      <w:tr w:rsidR="00B93692" w:rsidRPr="006765AF" w:rsidTr="00950DF4">
        <w:trPr>
          <w:trHeight w:val="20"/>
        </w:trPr>
        <w:tc>
          <w:tcPr>
            <w:tcW w:w="2738" w:type="pct"/>
            <w:tcBorders>
              <w:top w:val="nil"/>
              <w:bottom w:val="nil"/>
              <w:right w:val="nil"/>
            </w:tcBorders>
            <w:shd w:val="clear" w:color="auto" w:fill="auto"/>
            <w:tcMar>
              <w:top w:w="0" w:type="dxa"/>
              <w:left w:w="108" w:type="dxa"/>
              <w:bottom w:w="0" w:type="dxa"/>
              <w:right w:w="108" w:type="dxa"/>
            </w:tcMar>
            <w:vAlign w:val="bottom"/>
          </w:tcPr>
          <w:p w:rsidR="00B93692" w:rsidRPr="006765AF" w:rsidRDefault="00B93692" w:rsidP="00950DF4">
            <w:pPr>
              <w:spacing w:line="233" w:lineRule="auto"/>
              <w:rPr>
                <w:rFonts w:eastAsia="Arial Unicode MS"/>
                <w:szCs w:val="22"/>
              </w:rPr>
            </w:pPr>
            <w:r>
              <w:rPr>
                <w:szCs w:val="22"/>
              </w:rPr>
              <w:t>Т</w:t>
            </w:r>
            <w:r w:rsidRPr="006765AF">
              <w:rPr>
                <w:szCs w:val="22"/>
              </w:rPr>
              <w:t>елевизионные станции мощностью 1 кВт и выше, шт.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6</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tabs>
                <w:tab w:val="left" w:pos="456"/>
              </w:tabs>
              <w:spacing w:line="233" w:lineRule="auto"/>
              <w:ind w:left="-192" w:right="170"/>
              <w:jc w:val="right"/>
              <w:rPr>
                <w:szCs w:val="22"/>
              </w:rPr>
            </w:pPr>
            <w:r w:rsidRPr="006765AF">
              <w:rPr>
                <w:szCs w:val="22"/>
              </w:rPr>
              <w:t>2</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А</w:t>
            </w:r>
            <w:r w:rsidRPr="006765AF">
              <w:rPr>
                <w:szCs w:val="22"/>
              </w:rPr>
              <w:t>нтенно-мачтовые сооружения для сотовой связи, шт.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tabs>
                <w:tab w:val="left" w:pos="456"/>
              </w:tabs>
              <w:spacing w:line="233" w:lineRule="auto"/>
              <w:ind w:left="-192"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Б</w:t>
            </w:r>
            <w:r w:rsidRPr="006765AF">
              <w:rPr>
                <w:szCs w:val="22"/>
              </w:rPr>
              <w:t>ашня сотовой связи, шт.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1</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sidRPr="006765AF">
              <w:rPr>
                <w:szCs w:val="22"/>
              </w:rPr>
              <w:t>-</w:t>
            </w:r>
          </w:p>
        </w:tc>
        <w:tc>
          <w:tcPr>
            <w:tcW w:w="453" w:type="pct"/>
            <w:tcBorders>
              <w:top w:val="nil"/>
              <w:left w:val="nil"/>
              <w:bottom w:val="nil"/>
              <w:right w:val="nil"/>
            </w:tcBorders>
            <w:vAlign w:val="bottom"/>
          </w:tcPr>
          <w:p w:rsidR="00B93692" w:rsidRPr="006765AF" w:rsidRDefault="00B93692" w:rsidP="00E955DD">
            <w:pPr>
              <w:tabs>
                <w:tab w:val="left" w:pos="456"/>
              </w:tabs>
              <w:spacing w:line="233" w:lineRule="auto"/>
              <w:ind w:left="-192" w:right="170"/>
              <w:jc w:val="right"/>
              <w:rPr>
                <w:szCs w:val="22"/>
              </w:rPr>
            </w:pPr>
            <w:r w:rsidRPr="006765AF">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Default="00B93692" w:rsidP="00950DF4">
            <w:pPr>
              <w:spacing w:line="233" w:lineRule="auto"/>
              <w:rPr>
                <w:szCs w:val="22"/>
              </w:rPr>
            </w:pPr>
            <w:r>
              <w:rPr>
                <w:szCs w:val="22"/>
              </w:rPr>
              <w:t>Радиовещательные станции, кВт</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r>
              <w:rPr>
                <w:szCs w:val="22"/>
              </w:rPr>
              <w:t>-</w:t>
            </w:r>
          </w:p>
        </w:tc>
        <w:tc>
          <w:tcPr>
            <w:tcW w:w="453" w:type="pct"/>
            <w:tcBorders>
              <w:top w:val="nil"/>
              <w:left w:val="nil"/>
              <w:bottom w:val="nil"/>
              <w:right w:val="nil"/>
            </w:tcBorders>
            <w:vAlign w:val="bottom"/>
          </w:tcPr>
          <w:p w:rsidR="00B93692" w:rsidRPr="006765AF" w:rsidRDefault="00B93692" w:rsidP="00E955DD">
            <w:pPr>
              <w:tabs>
                <w:tab w:val="left" w:pos="456"/>
              </w:tabs>
              <w:spacing w:line="233" w:lineRule="auto"/>
              <w:ind w:left="-192" w:right="170"/>
              <w:jc w:val="right"/>
              <w:rPr>
                <w:szCs w:val="22"/>
              </w:rPr>
            </w:pPr>
            <w:r>
              <w:rPr>
                <w:szCs w:val="22"/>
              </w:rPr>
              <w:t>-</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r>
              <w:rPr>
                <w:szCs w:val="22"/>
              </w:rPr>
              <w:t>1</w:t>
            </w: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rPr>
                <w:szCs w:val="22"/>
              </w:rPr>
            </w:pPr>
            <w:r>
              <w:rPr>
                <w:szCs w:val="22"/>
              </w:rPr>
              <w:t>К</w:t>
            </w:r>
            <w:r w:rsidRPr="006765AF">
              <w:rPr>
                <w:szCs w:val="22"/>
              </w:rPr>
              <w:t xml:space="preserve">апитальные гаражи </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szCs w:val="22"/>
              </w:rPr>
            </w:pPr>
          </w:p>
        </w:tc>
        <w:tc>
          <w:tcPr>
            <w:tcW w:w="453" w:type="pct"/>
            <w:tcBorders>
              <w:top w:val="nil"/>
              <w:left w:val="nil"/>
              <w:bottom w:val="nil"/>
              <w:right w:val="nil"/>
            </w:tcBorders>
            <w:vAlign w:val="bottom"/>
          </w:tcPr>
          <w:p w:rsidR="00B93692" w:rsidRPr="006765AF" w:rsidRDefault="00B93692" w:rsidP="00E955DD">
            <w:pPr>
              <w:tabs>
                <w:tab w:val="left" w:pos="456"/>
              </w:tabs>
              <w:spacing w:line="233" w:lineRule="auto"/>
              <w:ind w:left="-192" w:right="170"/>
              <w:jc w:val="right"/>
              <w:rPr>
                <w:szCs w:val="22"/>
              </w:rPr>
            </w:pP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szCs w:val="22"/>
              </w:rPr>
            </w:pPr>
          </w:p>
        </w:tc>
      </w:tr>
      <w:tr w:rsidR="00B93692"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B93692" w:rsidRPr="006765AF" w:rsidRDefault="00B93692" w:rsidP="00950DF4">
            <w:pPr>
              <w:spacing w:line="233" w:lineRule="auto"/>
              <w:ind w:left="142"/>
              <w:rPr>
                <w:szCs w:val="22"/>
              </w:rPr>
            </w:pPr>
            <w:r w:rsidRPr="006765AF">
              <w:rPr>
                <w:szCs w:val="22"/>
              </w:rPr>
              <w:t>ед.</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bCs/>
                <w:szCs w:val="22"/>
              </w:rPr>
            </w:pPr>
            <w:r w:rsidRPr="006765AF">
              <w:rPr>
                <w:bCs/>
                <w:szCs w:val="22"/>
              </w:rPr>
              <w:t>26</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bCs/>
                <w:szCs w:val="22"/>
              </w:rPr>
            </w:pPr>
            <w:r w:rsidRPr="006765AF">
              <w:rPr>
                <w:bCs/>
                <w:szCs w:val="22"/>
              </w:rPr>
              <w:t>3</w:t>
            </w:r>
          </w:p>
        </w:tc>
        <w:tc>
          <w:tcPr>
            <w:tcW w:w="453" w:type="pct"/>
            <w:tcBorders>
              <w:top w:val="nil"/>
              <w:left w:val="nil"/>
              <w:bottom w:val="nil"/>
              <w:right w:val="nil"/>
            </w:tcBorders>
            <w:vAlign w:val="bottom"/>
          </w:tcPr>
          <w:p w:rsidR="00B93692" w:rsidRPr="006765AF" w:rsidRDefault="00B93692" w:rsidP="00E955DD">
            <w:pPr>
              <w:spacing w:line="233" w:lineRule="auto"/>
              <w:ind w:right="170"/>
              <w:jc w:val="right"/>
              <w:rPr>
                <w:bCs/>
                <w:szCs w:val="22"/>
              </w:rPr>
            </w:pPr>
            <w:r w:rsidRPr="006765AF">
              <w:rPr>
                <w:bCs/>
                <w:szCs w:val="22"/>
              </w:rPr>
              <w:t>10</w:t>
            </w:r>
          </w:p>
        </w:tc>
        <w:tc>
          <w:tcPr>
            <w:tcW w:w="453" w:type="pct"/>
            <w:tcBorders>
              <w:top w:val="nil"/>
              <w:left w:val="nil"/>
              <w:bottom w:val="nil"/>
              <w:right w:val="nil"/>
            </w:tcBorders>
            <w:vAlign w:val="bottom"/>
          </w:tcPr>
          <w:p w:rsidR="00B93692" w:rsidRPr="006765AF" w:rsidRDefault="00B93692" w:rsidP="00E955DD">
            <w:pPr>
              <w:tabs>
                <w:tab w:val="left" w:pos="456"/>
              </w:tabs>
              <w:spacing w:line="233" w:lineRule="auto"/>
              <w:ind w:left="-192" w:right="170"/>
              <w:jc w:val="right"/>
              <w:rPr>
                <w:bCs/>
                <w:szCs w:val="22"/>
              </w:rPr>
            </w:pPr>
            <w:r w:rsidRPr="006765AF">
              <w:rPr>
                <w:bCs/>
                <w:szCs w:val="22"/>
              </w:rPr>
              <w:t>7</w:t>
            </w:r>
          </w:p>
        </w:tc>
        <w:tc>
          <w:tcPr>
            <w:tcW w:w="450" w:type="pct"/>
            <w:tcBorders>
              <w:top w:val="nil"/>
              <w:left w:val="nil"/>
              <w:bottom w:val="nil"/>
              <w:right w:val="single" w:sz="4" w:space="0" w:color="auto"/>
            </w:tcBorders>
            <w:vAlign w:val="bottom"/>
          </w:tcPr>
          <w:p w:rsidR="00B93692" w:rsidRPr="006765AF" w:rsidRDefault="00B93692" w:rsidP="00E955DD">
            <w:pPr>
              <w:spacing w:line="233" w:lineRule="auto"/>
              <w:ind w:right="170"/>
              <w:jc w:val="right"/>
              <w:rPr>
                <w:bCs/>
                <w:szCs w:val="22"/>
              </w:rPr>
            </w:pPr>
            <w:r>
              <w:rPr>
                <w:bCs/>
                <w:szCs w:val="22"/>
              </w:rPr>
              <w:t>2</w:t>
            </w:r>
          </w:p>
        </w:tc>
      </w:tr>
      <w:tr w:rsidR="00B93692" w:rsidRPr="006765AF" w:rsidTr="00950DF4">
        <w:trPr>
          <w:trHeight w:val="20"/>
        </w:trPr>
        <w:tc>
          <w:tcPr>
            <w:tcW w:w="2738" w:type="pct"/>
            <w:tcBorders>
              <w:top w:val="nil"/>
              <w:bottom w:val="single" w:sz="4" w:space="0" w:color="auto"/>
              <w:right w:val="nil"/>
            </w:tcBorders>
            <w:tcMar>
              <w:top w:w="0" w:type="dxa"/>
              <w:left w:w="108" w:type="dxa"/>
              <w:bottom w:w="0" w:type="dxa"/>
              <w:right w:w="108" w:type="dxa"/>
            </w:tcMar>
            <w:vAlign w:val="bottom"/>
          </w:tcPr>
          <w:p w:rsidR="00B93692" w:rsidRPr="006765AF" w:rsidRDefault="00B93692" w:rsidP="00950DF4">
            <w:pPr>
              <w:spacing w:after="120" w:line="233" w:lineRule="auto"/>
              <w:ind w:left="142"/>
              <w:rPr>
                <w:bCs/>
                <w:szCs w:val="22"/>
              </w:rPr>
            </w:pPr>
            <w:r w:rsidRPr="006765AF">
              <w:rPr>
                <w:bCs/>
                <w:szCs w:val="22"/>
              </w:rPr>
              <w:t>машиномест</w:t>
            </w:r>
          </w:p>
        </w:tc>
        <w:tc>
          <w:tcPr>
            <w:tcW w:w="453" w:type="pct"/>
            <w:tcBorders>
              <w:top w:val="nil"/>
              <w:left w:val="nil"/>
              <w:bottom w:val="single" w:sz="4" w:space="0" w:color="auto"/>
              <w:right w:val="nil"/>
            </w:tcBorders>
            <w:vAlign w:val="bottom"/>
          </w:tcPr>
          <w:p w:rsidR="00B93692" w:rsidRPr="006765AF" w:rsidRDefault="00B93692" w:rsidP="00E955DD">
            <w:pPr>
              <w:spacing w:after="120" w:line="233" w:lineRule="auto"/>
              <w:ind w:right="170"/>
              <w:jc w:val="right"/>
              <w:rPr>
                <w:bCs/>
                <w:szCs w:val="22"/>
              </w:rPr>
            </w:pPr>
            <w:r w:rsidRPr="006765AF">
              <w:rPr>
                <w:bCs/>
                <w:szCs w:val="22"/>
              </w:rPr>
              <w:t>122</w:t>
            </w:r>
          </w:p>
        </w:tc>
        <w:tc>
          <w:tcPr>
            <w:tcW w:w="453" w:type="pct"/>
            <w:tcBorders>
              <w:top w:val="nil"/>
              <w:left w:val="nil"/>
              <w:bottom w:val="single" w:sz="4" w:space="0" w:color="auto"/>
              <w:right w:val="nil"/>
            </w:tcBorders>
            <w:vAlign w:val="bottom"/>
          </w:tcPr>
          <w:p w:rsidR="00B93692" w:rsidRPr="006765AF" w:rsidRDefault="00B93692" w:rsidP="00E955DD">
            <w:pPr>
              <w:spacing w:after="120" w:line="233" w:lineRule="auto"/>
              <w:ind w:right="170"/>
              <w:jc w:val="right"/>
              <w:rPr>
                <w:bCs/>
                <w:szCs w:val="22"/>
              </w:rPr>
            </w:pPr>
            <w:r w:rsidRPr="006765AF">
              <w:rPr>
                <w:bCs/>
                <w:szCs w:val="22"/>
              </w:rPr>
              <w:t>12</w:t>
            </w:r>
          </w:p>
        </w:tc>
        <w:tc>
          <w:tcPr>
            <w:tcW w:w="453" w:type="pct"/>
            <w:tcBorders>
              <w:top w:val="nil"/>
              <w:left w:val="nil"/>
              <w:bottom w:val="single" w:sz="4" w:space="0" w:color="auto"/>
              <w:right w:val="nil"/>
            </w:tcBorders>
            <w:vAlign w:val="bottom"/>
          </w:tcPr>
          <w:p w:rsidR="00B93692" w:rsidRPr="006765AF" w:rsidRDefault="00B93692" w:rsidP="00E955DD">
            <w:pPr>
              <w:spacing w:after="120" w:line="233" w:lineRule="auto"/>
              <w:ind w:right="170"/>
              <w:jc w:val="right"/>
              <w:rPr>
                <w:bCs/>
                <w:szCs w:val="22"/>
              </w:rPr>
            </w:pPr>
            <w:r w:rsidRPr="006765AF">
              <w:rPr>
                <w:bCs/>
                <w:szCs w:val="22"/>
              </w:rPr>
              <w:t>153</w:t>
            </w:r>
          </w:p>
        </w:tc>
        <w:tc>
          <w:tcPr>
            <w:tcW w:w="453" w:type="pct"/>
            <w:tcBorders>
              <w:top w:val="nil"/>
              <w:left w:val="nil"/>
              <w:bottom w:val="single" w:sz="4" w:space="0" w:color="auto"/>
              <w:right w:val="nil"/>
            </w:tcBorders>
            <w:vAlign w:val="bottom"/>
          </w:tcPr>
          <w:p w:rsidR="00B93692" w:rsidRPr="006765AF" w:rsidRDefault="00B93692" w:rsidP="00E955DD">
            <w:pPr>
              <w:tabs>
                <w:tab w:val="left" w:pos="456"/>
              </w:tabs>
              <w:spacing w:after="120" w:line="233" w:lineRule="auto"/>
              <w:ind w:left="-192" w:right="170"/>
              <w:jc w:val="right"/>
              <w:rPr>
                <w:bCs/>
                <w:szCs w:val="22"/>
              </w:rPr>
            </w:pPr>
            <w:r w:rsidRPr="006765AF">
              <w:rPr>
                <w:bCs/>
                <w:szCs w:val="22"/>
              </w:rPr>
              <w:t>63</w:t>
            </w:r>
          </w:p>
        </w:tc>
        <w:tc>
          <w:tcPr>
            <w:tcW w:w="450" w:type="pct"/>
            <w:tcBorders>
              <w:top w:val="nil"/>
              <w:left w:val="nil"/>
              <w:bottom w:val="single" w:sz="4" w:space="0" w:color="auto"/>
              <w:right w:val="single" w:sz="4" w:space="0" w:color="auto"/>
            </w:tcBorders>
            <w:vAlign w:val="bottom"/>
          </w:tcPr>
          <w:p w:rsidR="00B93692" w:rsidRPr="006765AF" w:rsidRDefault="00B93692" w:rsidP="00E955DD">
            <w:pPr>
              <w:spacing w:after="120" w:line="233" w:lineRule="auto"/>
              <w:ind w:right="170"/>
              <w:jc w:val="right"/>
              <w:rPr>
                <w:bCs/>
                <w:szCs w:val="22"/>
              </w:rPr>
            </w:pPr>
            <w:r>
              <w:rPr>
                <w:bCs/>
                <w:szCs w:val="22"/>
              </w:rPr>
              <w:t>33</w:t>
            </w:r>
          </w:p>
        </w:tc>
      </w:tr>
    </w:tbl>
    <w:p w:rsidR="00950DF4" w:rsidRPr="00BD327B" w:rsidRDefault="00950DF4" w:rsidP="004939D5">
      <w:pPr>
        <w:jc w:val="right"/>
        <w:rPr>
          <w:sz w:val="20"/>
        </w:rPr>
      </w:pPr>
      <w:r>
        <w:rPr>
          <w:sz w:val="20"/>
        </w:rPr>
        <w:br w:type="page"/>
      </w:r>
      <w:r>
        <w:rPr>
          <w:sz w:val="20"/>
        </w:rPr>
        <w:lastRenderedPageBreak/>
        <w:t>Продолжение</w:t>
      </w:r>
    </w:p>
    <w:tbl>
      <w:tblPr>
        <w:tblW w:w="5041" w:type="pct"/>
        <w:tblInd w:w="-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113" w:type="dxa"/>
        </w:tblCellMar>
        <w:tblLook w:val="0000" w:firstRow="0" w:lastRow="0" w:firstColumn="0" w:lastColumn="0" w:noHBand="0" w:noVBand="0"/>
      </w:tblPr>
      <w:tblGrid>
        <w:gridCol w:w="5546"/>
        <w:gridCol w:w="918"/>
        <w:gridCol w:w="917"/>
        <w:gridCol w:w="917"/>
        <w:gridCol w:w="917"/>
        <w:gridCol w:w="911"/>
      </w:tblGrid>
      <w:tr w:rsidR="00950DF4" w:rsidRPr="006765AF" w:rsidTr="00950DF4">
        <w:trPr>
          <w:trHeight w:val="48"/>
        </w:trPr>
        <w:tc>
          <w:tcPr>
            <w:tcW w:w="2738" w:type="pct"/>
            <w:tcBorders>
              <w:top w:val="single" w:sz="4" w:space="0" w:color="auto"/>
              <w:bottom w:val="single" w:sz="4" w:space="0" w:color="auto"/>
            </w:tcBorders>
            <w:shd w:val="pct10" w:color="auto" w:fill="auto"/>
            <w:tcMar>
              <w:top w:w="15" w:type="dxa"/>
              <w:left w:w="15" w:type="dxa"/>
              <w:bottom w:w="0" w:type="dxa"/>
              <w:right w:w="15" w:type="dxa"/>
            </w:tcMar>
          </w:tcPr>
          <w:p w:rsidR="00950DF4" w:rsidRPr="006765AF" w:rsidRDefault="00950DF4" w:rsidP="004939D5">
            <w:pPr>
              <w:ind w:left="142"/>
              <w:rPr>
                <w:szCs w:val="22"/>
              </w:rPr>
            </w:pPr>
          </w:p>
        </w:tc>
        <w:tc>
          <w:tcPr>
            <w:tcW w:w="453" w:type="pct"/>
            <w:tcBorders>
              <w:top w:val="single" w:sz="4" w:space="0" w:color="auto"/>
              <w:bottom w:val="single" w:sz="4" w:space="0" w:color="auto"/>
            </w:tcBorders>
            <w:shd w:val="pct10" w:color="auto" w:fill="auto"/>
          </w:tcPr>
          <w:p w:rsidR="00950DF4" w:rsidRPr="006765AF" w:rsidRDefault="00950DF4" w:rsidP="004939D5">
            <w:pPr>
              <w:ind w:left="-57" w:right="-57"/>
              <w:jc w:val="center"/>
              <w:rPr>
                <w:szCs w:val="22"/>
              </w:rPr>
            </w:pPr>
            <w:r w:rsidRPr="006765AF">
              <w:rPr>
                <w:szCs w:val="22"/>
              </w:rPr>
              <w:t>2014</w:t>
            </w:r>
          </w:p>
        </w:tc>
        <w:tc>
          <w:tcPr>
            <w:tcW w:w="453" w:type="pct"/>
            <w:tcBorders>
              <w:top w:val="single" w:sz="4" w:space="0" w:color="auto"/>
              <w:bottom w:val="single" w:sz="4" w:space="0" w:color="auto"/>
            </w:tcBorders>
            <w:shd w:val="pct10" w:color="auto" w:fill="auto"/>
          </w:tcPr>
          <w:p w:rsidR="00950DF4" w:rsidRPr="006765AF" w:rsidRDefault="00950DF4" w:rsidP="004939D5">
            <w:pPr>
              <w:ind w:left="-57" w:right="-57"/>
              <w:jc w:val="center"/>
              <w:rPr>
                <w:szCs w:val="22"/>
              </w:rPr>
            </w:pPr>
            <w:r w:rsidRPr="006765AF">
              <w:rPr>
                <w:szCs w:val="22"/>
              </w:rPr>
              <w:t>2015</w:t>
            </w:r>
          </w:p>
        </w:tc>
        <w:tc>
          <w:tcPr>
            <w:tcW w:w="453" w:type="pct"/>
            <w:tcBorders>
              <w:top w:val="single" w:sz="4" w:space="0" w:color="auto"/>
              <w:bottom w:val="single" w:sz="4" w:space="0" w:color="auto"/>
            </w:tcBorders>
            <w:shd w:val="pct10" w:color="auto" w:fill="auto"/>
          </w:tcPr>
          <w:p w:rsidR="00950DF4" w:rsidRPr="006765AF" w:rsidRDefault="00950DF4" w:rsidP="004939D5">
            <w:pPr>
              <w:ind w:left="-57" w:right="-57"/>
              <w:jc w:val="center"/>
              <w:rPr>
                <w:szCs w:val="22"/>
              </w:rPr>
            </w:pPr>
            <w:r w:rsidRPr="006765AF">
              <w:rPr>
                <w:szCs w:val="22"/>
              </w:rPr>
              <w:t>2016</w:t>
            </w:r>
          </w:p>
        </w:tc>
        <w:tc>
          <w:tcPr>
            <w:tcW w:w="453" w:type="pct"/>
            <w:tcBorders>
              <w:top w:val="single" w:sz="4" w:space="0" w:color="auto"/>
              <w:bottom w:val="single" w:sz="4" w:space="0" w:color="auto"/>
            </w:tcBorders>
            <w:shd w:val="pct10" w:color="auto" w:fill="auto"/>
          </w:tcPr>
          <w:p w:rsidR="00950DF4" w:rsidRPr="006765AF" w:rsidRDefault="00950DF4" w:rsidP="004939D5">
            <w:pPr>
              <w:ind w:left="-57" w:right="-57"/>
              <w:jc w:val="center"/>
              <w:rPr>
                <w:szCs w:val="22"/>
              </w:rPr>
            </w:pPr>
            <w:r w:rsidRPr="006765AF">
              <w:rPr>
                <w:szCs w:val="22"/>
              </w:rPr>
              <w:t>2017</w:t>
            </w:r>
          </w:p>
        </w:tc>
        <w:tc>
          <w:tcPr>
            <w:tcW w:w="451" w:type="pct"/>
            <w:tcBorders>
              <w:top w:val="single" w:sz="4" w:space="0" w:color="auto"/>
              <w:bottom w:val="single" w:sz="4" w:space="0" w:color="auto"/>
            </w:tcBorders>
            <w:shd w:val="pct10" w:color="auto" w:fill="auto"/>
          </w:tcPr>
          <w:p w:rsidR="00950DF4" w:rsidRPr="006765AF" w:rsidRDefault="00950DF4" w:rsidP="004939D5">
            <w:pPr>
              <w:ind w:left="-57" w:right="-57"/>
              <w:jc w:val="center"/>
              <w:rPr>
                <w:szCs w:val="22"/>
              </w:rPr>
            </w:pPr>
            <w:r>
              <w:rPr>
                <w:szCs w:val="22"/>
              </w:rPr>
              <w:t>2018</w:t>
            </w:r>
          </w:p>
        </w:tc>
      </w:tr>
      <w:tr w:rsidR="00950DF4" w:rsidRPr="006765AF" w:rsidTr="00950DF4">
        <w:trPr>
          <w:trHeight w:val="20"/>
        </w:trPr>
        <w:tc>
          <w:tcPr>
            <w:tcW w:w="5000" w:type="pct"/>
            <w:gridSpan w:val="6"/>
            <w:tcBorders>
              <w:top w:val="nil"/>
              <w:bottom w:val="nil"/>
            </w:tcBorders>
            <w:tcMar>
              <w:top w:w="0" w:type="dxa"/>
              <w:left w:w="108" w:type="dxa"/>
              <w:bottom w:w="0" w:type="dxa"/>
              <w:right w:w="108" w:type="dxa"/>
            </w:tcMar>
            <w:vAlign w:val="bottom"/>
          </w:tcPr>
          <w:p w:rsidR="00950DF4" w:rsidRPr="006765AF" w:rsidRDefault="00950DF4" w:rsidP="004939D5">
            <w:pPr>
              <w:tabs>
                <w:tab w:val="left" w:pos="456"/>
              </w:tabs>
              <w:spacing w:before="120" w:after="120"/>
              <w:jc w:val="center"/>
              <w:rPr>
                <w:bCs/>
                <w:szCs w:val="22"/>
              </w:rPr>
            </w:pPr>
            <w:r w:rsidRPr="006765AF">
              <w:rPr>
                <w:b/>
                <w:szCs w:val="22"/>
              </w:rPr>
              <w:t>Объекты социального назначения</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rPr>
                <w:rFonts w:eastAsia="Arial Unicode MS"/>
                <w:szCs w:val="22"/>
              </w:rPr>
            </w:pPr>
            <w:r w:rsidRPr="006765AF">
              <w:rPr>
                <w:szCs w:val="22"/>
              </w:rPr>
              <w:t>Дошкольные образовательные организации, мест</w:t>
            </w:r>
          </w:p>
        </w:tc>
        <w:tc>
          <w:tcPr>
            <w:tcW w:w="453" w:type="pct"/>
            <w:tcBorders>
              <w:top w:val="nil"/>
              <w:left w:val="nil"/>
              <w:bottom w:val="nil"/>
              <w:right w:val="nil"/>
            </w:tcBorders>
            <w:vAlign w:val="bottom"/>
          </w:tcPr>
          <w:p w:rsidR="00950DF4" w:rsidRPr="006765AF" w:rsidRDefault="00950DF4" w:rsidP="004939D5">
            <w:pPr>
              <w:ind w:right="170"/>
              <w:jc w:val="right"/>
              <w:rPr>
                <w:szCs w:val="22"/>
              </w:rPr>
            </w:pPr>
            <w:r w:rsidRPr="006765AF">
              <w:rPr>
                <w:szCs w:val="22"/>
              </w:rPr>
              <w:t>170</w:t>
            </w:r>
          </w:p>
        </w:tc>
        <w:tc>
          <w:tcPr>
            <w:tcW w:w="453" w:type="pct"/>
            <w:tcBorders>
              <w:top w:val="nil"/>
              <w:left w:val="nil"/>
              <w:bottom w:val="nil"/>
              <w:right w:val="nil"/>
            </w:tcBorders>
            <w:vAlign w:val="bottom"/>
          </w:tcPr>
          <w:p w:rsidR="00950DF4" w:rsidRPr="006765AF" w:rsidRDefault="00950DF4" w:rsidP="004939D5">
            <w:pPr>
              <w:ind w:right="170"/>
              <w:jc w:val="right"/>
              <w:rPr>
                <w:szCs w:val="22"/>
              </w:rPr>
            </w:pPr>
            <w:r w:rsidRPr="006765AF">
              <w:rPr>
                <w:szCs w:val="22"/>
              </w:rPr>
              <w:t>360</w:t>
            </w:r>
          </w:p>
        </w:tc>
        <w:tc>
          <w:tcPr>
            <w:tcW w:w="453" w:type="pct"/>
            <w:tcBorders>
              <w:top w:val="nil"/>
              <w:left w:val="nil"/>
              <w:bottom w:val="nil"/>
              <w:right w:val="nil"/>
            </w:tcBorders>
            <w:vAlign w:val="bottom"/>
          </w:tcPr>
          <w:p w:rsidR="00950DF4" w:rsidRPr="006765AF" w:rsidRDefault="00950DF4" w:rsidP="004939D5">
            <w:pPr>
              <w:ind w:right="170"/>
              <w:jc w:val="right"/>
              <w:rPr>
                <w:szCs w:val="22"/>
              </w:rPr>
            </w:pPr>
            <w:r w:rsidRPr="006765AF">
              <w:rPr>
                <w:szCs w:val="22"/>
              </w:rPr>
              <w:t>360</w:t>
            </w:r>
          </w:p>
        </w:tc>
        <w:tc>
          <w:tcPr>
            <w:tcW w:w="453" w:type="pct"/>
            <w:tcBorders>
              <w:top w:val="nil"/>
              <w:left w:val="nil"/>
              <w:bottom w:val="nil"/>
              <w:right w:val="nil"/>
            </w:tcBorders>
            <w:vAlign w:val="bottom"/>
          </w:tcPr>
          <w:p w:rsidR="00950DF4" w:rsidRPr="006765AF" w:rsidRDefault="00950DF4" w:rsidP="004939D5">
            <w:pPr>
              <w:tabs>
                <w:tab w:val="left" w:pos="456"/>
              </w:tabs>
              <w:ind w:left="-192" w:right="170"/>
              <w:jc w:val="right"/>
              <w:rPr>
                <w:szCs w:val="22"/>
              </w:rPr>
            </w:pPr>
            <w:r w:rsidRPr="006765AF">
              <w:rPr>
                <w:szCs w:val="22"/>
              </w:rPr>
              <w:t>140</w:t>
            </w:r>
          </w:p>
        </w:tc>
        <w:tc>
          <w:tcPr>
            <w:tcW w:w="451" w:type="pct"/>
            <w:tcBorders>
              <w:top w:val="nil"/>
              <w:left w:val="nil"/>
              <w:bottom w:val="nil"/>
              <w:right w:val="single" w:sz="4" w:space="0" w:color="auto"/>
            </w:tcBorders>
            <w:vAlign w:val="bottom"/>
          </w:tcPr>
          <w:p w:rsidR="00950DF4" w:rsidRPr="006765AF" w:rsidRDefault="00950DF4" w:rsidP="004939D5">
            <w:pPr>
              <w:ind w:right="170"/>
              <w:jc w:val="right"/>
              <w:rPr>
                <w:szCs w:val="22"/>
              </w:rPr>
            </w:pPr>
            <w:r>
              <w:rPr>
                <w:szCs w:val="22"/>
              </w:rPr>
              <w:t>220</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szCs w:val="22"/>
              </w:rPr>
            </w:pPr>
            <w:r>
              <w:rPr>
                <w:szCs w:val="22"/>
              </w:rPr>
              <w:t xml:space="preserve">Образовательные организации высшего образования, </w:t>
            </w:r>
            <w:r w:rsidRPr="006765AF">
              <w:rPr>
                <w:szCs w:val="22"/>
              </w:rPr>
              <w:t>кв. м общей площади</w:t>
            </w:r>
            <w:r>
              <w:rPr>
                <w:szCs w:val="22"/>
              </w:rPr>
              <w:t xml:space="preserve"> учебно-лабораторных зданий</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Pr>
                <w:szCs w:val="22"/>
              </w:rPr>
              <w:t>-</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3150</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rFonts w:eastAsia="Arial Unicode MS"/>
                <w:szCs w:val="22"/>
              </w:rPr>
            </w:pPr>
            <w:r w:rsidRPr="006765AF">
              <w:rPr>
                <w:szCs w:val="22"/>
              </w:rPr>
              <w:t>Санатории, коек</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111</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rFonts w:eastAsia="Arial Unicode MS"/>
                <w:szCs w:val="22"/>
              </w:rPr>
            </w:pPr>
            <w:r w:rsidRPr="006765AF">
              <w:rPr>
                <w:szCs w:val="22"/>
              </w:rPr>
              <w:t>Дома-интернаты для престарелых, инвалидов (взрослых и детей), мест</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136</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136</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szCs w:val="22"/>
              </w:rPr>
            </w:pPr>
            <w:r w:rsidRPr="006765AF">
              <w:rPr>
                <w:szCs w:val="22"/>
              </w:rPr>
              <w:t>Учреждения культуры клубного типа, мест</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200</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ind w:left="142"/>
              <w:rPr>
                <w:szCs w:val="22"/>
              </w:rPr>
            </w:pPr>
            <w:r w:rsidRPr="006765AF">
              <w:rPr>
                <w:szCs w:val="22"/>
              </w:rPr>
              <w:t>в сельской местности</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Pr>
                <w:szCs w:val="22"/>
              </w:rPr>
              <w:t>-</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200</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rFonts w:eastAsia="Arial Unicode MS"/>
                <w:szCs w:val="22"/>
              </w:rPr>
            </w:pPr>
            <w:r w:rsidRPr="006765AF">
              <w:rPr>
                <w:szCs w:val="22"/>
              </w:rPr>
              <w:t>Плавательные бассейны (с длиной дорожек 25 и 50 м)</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ind w:left="142"/>
              <w:rPr>
                <w:szCs w:val="22"/>
              </w:rPr>
            </w:pPr>
            <w:r w:rsidRPr="006765AF">
              <w:rPr>
                <w:szCs w:val="22"/>
              </w:rPr>
              <w:t>ед.</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2</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ind w:left="142"/>
              <w:rPr>
                <w:rFonts w:eastAsia="Arial Unicode MS"/>
                <w:szCs w:val="22"/>
              </w:rPr>
            </w:pPr>
            <w:r w:rsidRPr="006765AF">
              <w:rPr>
                <w:szCs w:val="22"/>
              </w:rPr>
              <w:t>кв. м зеркала воды</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485</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rFonts w:eastAsia="Arial Unicode MS"/>
                <w:szCs w:val="22"/>
              </w:rPr>
            </w:pPr>
            <w:r w:rsidRPr="006765AF">
              <w:rPr>
                <w:szCs w:val="22"/>
              </w:rPr>
              <w:t>Спортивные сооружения с искусственным льдом</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ind w:left="142"/>
              <w:rPr>
                <w:szCs w:val="22"/>
              </w:rPr>
            </w:pPr>
            <w:r w:rsidRPr="006765AF">
              <w:rPr>
                <w:szCs w:val="22"/>
              </w:rPr>
              <w:t>ед.</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1</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ind w:left="142"/>
              <w:rPr>
                <w:rFonts w:eastAsia="Arial Unicode MS"/>
                <w:szCs w:val="22"/>
              </w:rPr>
            </w:pPr>
            <w:r w:rsidRPr="006765AF">
              <w:rPr>
                <w:szCs w:val="22"/>
              </w:rPr>
              <w:t>кв. м</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4467</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szCs w:val="22"/>
              </w:rPr>
            </w:pPr>
            <w:r w:rsidRPr="006765AF">
              <w:rPr>
                <w:szCs w:val="22"/>
              </w:rPr>
              <w:t>Спортивные залы, кв. м</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7381</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szCs w:val="22"/>
              </w:rPr>
            </w:pPr>
            <w:r w:rsidRPr="006765AF">
              <w:rPr>
                <w:szCs w:val="22"/>
              </w:rPr>
              <w:t>Физкультурно-оздоровительный комплекс, ед.</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1</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3</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rFonts w:eastAsia="Arial Unicode MS"/>
                <w:szCs w:val="22"/>
              </w:rPr>
            </w:pPr>
            <w:r w:rsidRPr="006765AF">
              <w:rPr>
                <w:szCs w:val="22"/>
              </w:rPr>
              <w:t>Плоскостные спортивные сооружения (футбольные п</w:t>
            </w:r>
            <w:r w:rsidRPr="006765AF">
              <w:rPr>
                <w:szCs w:val="22"/>
              </w:rPr>
              <w:t>о</w:t>
            </w:r>
            <w:r w:rsidRPr="006765AF">
              <w:rPr>
                <w:szCs w:val="22"/>
              </w:rPr>
              <w:t>ля, игровые площадки и др.), кв. м</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10523</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w:t>
            </w:r>
          </w:p>
        </w:tc>
      </w:tr>
      <w:tr w:rsidR="00950DF4" w:rsidRPr="006765AF" w:rsidTr="00950DF4">
        <w:trPr>
          <w:trHeight w:val="20"/>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spacing w:before="20"/>
              <w:rPr>
                <w:szCs w:val="22"/>
              </w:rPr>
            </w:pPr>
            <w:r w:rsidRPr="006765AF">
              <w:rPr>
                <w:szCs w:val="22"/>
              </w:rPr>
              <w:t>Культовые сооружения, ед.</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1</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spacing w:before="20"/>
              <w:ind w:right="170"/>
              <w:jc w:val="right"/>
              <w:rPr>
                <w:szCs w:val="22"/>
              </w:rPr>
            </w:pPr>
            <w:r w:rsidRPr="006765AF">
              <w:rPr>
                <w:szCs w:val="22"/>
              </w:rPr>
              <w:t>1</w:t>
            </w:r>
          </w:p>
        </w:tc>
        <w:tc>
          <w:tcPr>
            <w:tcW w:w="453" w:type="pct"/>
            <w:tcBorders>
              <w:top w:val="nil"/>
              <w:left w:val="nil"/>
              <w:bottom w:val="nil"/>
              <w:right w:val="nil"/>
            </w:tcBorders>
            <w:vAlign w:val="bottom"/>
          </w:tcPr>
          <w:p w:rsidR="00950DF4" w:rsidRPr="006765AF" w:rsidRDefault="00950DF4" w:rsidP="004939D5">
            <w:pPr>
              <w:tabs>
                <w:tab w:val="left" w:pos="456"/>
              </w:tabs>
              <w:spacing w:before="20"/>
              <w:ind w:left="-192" w:right="170"/>
              <w:jc w:val="right"/>
              <w:rPr>
                <w:szCs w:val="22"/>
              </w:rPr>
            </w:pPr>
            <w:r w:rsidRPr="006765AF">
              <w:rPr>
                <w:szCs w:val="22"/>
              </w:rPr>
              <w:t>2</w:t>
            </w:r>
          </w:p>
        </w:tc>
        <w:tc>
          <w:tcPr>
            <w:tcW w:w="451" w:type="pct"/>
            <w:tcBorders>
              <w:top w:val="nil"/>
              <w:left w:val="nil"/>
              <w:bottom w:val="nil"/>
              <w:right w:val="single" w:sz="4" w:space="0" w:color="auto"/>
            </w:tcBorders>
            <w:vAlign w:val="bottom"/>
          </w:tcPr>
          <w:p w:rsidR="00950DF4" w:rsidRPr="006765AF" w:rsidRDefault="00950DF4" w:rsidP="004939D5">
            <w:pPr>
              <w:spacing w:before="20"/>
              <w:ind w:right="170"/>
              <w:jc w:val="right"/>
              <w:rPr>
                <w:szCs w:val="22"/>
              </w:rPr>
            </w:pPr>
            <w:r>
              <w:rPr>
                <w:szCs w:val="22"/>
              </w:rPr>
              <w:t>1</w:t>
            </w:r>
          </w:p>
        </w:tc>
      </w:tr>
      <w:tr w:rsidR="00950DF4" w:rsidRPr="006765AF" w:rsidTr="00950DF4">
        <w:trPr>
          <w:trHeight w:val="20"/>
        </w:trPr>
        <w:tc>
          <w:tcPr>
            <w:tcW w:w="5000" w:type="pct"/>
            <w:gridSpan w:val="6"/>
            <w:tcBorders>
              <w:top w:val="nil"/>
              <w:bottom w:val="nil"/>
            </w:tcBorders>
            <w:tcMar>
              <w:top w:w="0" w:type="dxa"/>
              <w:left w:w="108" w:type="dxa"/>
              <w:bottom w:w="0" w:type="dxa"/>
              <w:right w:w="108" w:type="dxa"/>
            </w:tcMar>
            <w:vAlign w:val="center"/>
          </w:tcPr>
          <w:p w:rsidR="00950DF4" w:rsidRPr="006765AF" w:rsidRDefault="00950DF4" w:rsidP="004939D5">
            <w:pPr>
              <w:tabs>
                <w:tab w:val="left" w:pos="456"/>
              </w:tabs>
              <w:spacing w:before="120" w:after="120"/>
              <w:jc w:val="center"/>
              <w:rPr>
                <w:b/>
                <w:szCs w:val="22"/>
              </w:rPr>
            </w:pPr>
            <w:r w:rsidRPr="006765AF">
              <w:rPr>
                <w:b/>
                <w:szCs w:val="22"/>
              </w:rPr>
              <w:t xml:space="preserve">Мощности и объекты по охране окружающей среды </w:t>
            </w:r>
            <w:r w:rsidRPr="006765AF">
              <w:rPr>
                <w:b/>
                <w:szCs w:val="22"/>
              </w:rPr>
              <w:br/>
              <w:t>и рациональному использованию природных ресурсов</w:t>
            </w:r>
          </w:p>
        </w:tc>
      </w:tr>
      <w:tr w:rsidR="00950DF4" w:rsidRPr="006765AF" w:rsidTr="00950DF4">
        <w:trPr>
          <w:trHeight w:val="213"/>
        </w:trPr>
        <w:tc>
          <w:tcPr>
            <w:tcW w:w="2738" w:type="pct"/>
            <w:tcBorders>
              <w:top w:val="nil"/>
              <w:bottom w:val="nil"/>
              <w:right w:val="nil"/>
            </w:tcBorders>
            <w:tcMar>
              <w:top w:w="0" w:type="dxa"/>
              <w:left w:w="108" w:type="dxa"/>
              <w:bottom w:w="0" w:type="dxa"/>
              <w:right w:w="108" w:type="dxa"/>
            </w:tcMar>
            <w:vAlign w:val="bottom"/>
          </w:tcPr>
          <w:p w:rsidR="00950DF4" w:rsidRPr="006765AF" w:rsidRDefault="00950DF4" w:rsidP="004939D5">
            <w:pPr>
              <w:rPr>
                <w:szCs w:val="22"/>
              </w:rPr>
            </w:pPr>
            <w:r w:rsidRPr="006765AF">
              <w:rPr>
                <w:szCs w:val="22"/>
              </w:rPr>
              <w:t>Станции для очистки сточных вод, тыс. куб. м сточной воды в сутки</w:t>
            </w:r>
          </w:p>
        </w:tc>
        <w:tc>
          <w:tcPr>
            <w:tcW w:w="453" w:type="pct"/>
            <w:tcBorders>
              <w:top w:val="nil"/>
              <w:left w:val="nil"/>
              <w:bottom w:val="nil"/>
              <w:right w:val="nil"/>
            </w:tcBorders>
            <w:vAlign w:val="bottom"/>
          </w:tcPr>
          <w:p w:rsidR="00950DF4" w:rsidRPr="006765AF" w:rsidRDefault="00950DF4" w:rsidP="004939D5">
            <w:pPr>
              <w:ind w:right="170"/>
              <w:jc w:val="right"/>
              <w:rPr>
                <w:szCs w:val="22"/>
              </w:rPr>
            </w:pPr>
            <w:r w:rsidRPr="006765AF">
              <w:rPr>
                <w:szCs w:val="22"/>
              </w:rPr>
              <w:t>-</w:t>
            </w:r>
          </w:p>
        </w:tc>
        <w:tc>
          <w:tcPr>
            <w:tcW w:w="453" w:type="pct"/>
            <w:tcBorders>
              <w:top w:val="nil"/>
              <w:left w:val="nil"/>
              <w:bottom w:val="nil"/>
              <w:right w:val="nil"/>
            </w:tcBorders>
            <w:vAlign w:val="bottom"/>
          </w:tcPr>
          <w:p w:rsidR="00950DF4" w:rsidRPr="006765AF" w:rsidRDefault="00950DF4" w:rsidP="004939D5">
            <w:pPr>
              <w:ind w:right="170"/>
              <w:jc w:val="right"/>
              <w:rPr>
                <w:szCs w:val="22"/>
              </w:rPr>
            </w:pPr>
            <w:r w:rsidRPr="006765AF">
              <w:rPr>
                <w:szCs w:val="22"/>
              </w:rPr>
              <w:t>к</w:t>
            </w:r>
          </w:p>
        </w:tc>
        <w:tc>
          <w:tcPr>
            <w:tcW w:w="453" w:type="pct"/>
            <w:tcBorders>
              <w:top w:val="nil"/>
              <w:left w:val="nil"/>
              <w:bottom w:val="nil"/>
              <w:right w:val="nil"/>
            </w:tcBorders>
            <w:vAlign w:val="bottom"/>
          </w:tcPr>
          <w:p w:rsidR="00950DF4" w:rsidRPr="006765AF" w:rsidRDefault="00950DF4" w:rsidP="004939D5">
            <w:pPr>
              <w:ind w:right="170"/>
              <w:jc w:val="right"/>
              <w:rPr>
                <w:szCs w:val="22"/>
              </w:rPr>
            </w:pPr>
            <w:r w:rsidRPr="006765AF">
              <w:rPr>
                <w:szCs w:val="22"/>
              </w:rPr>
              <w:t>к</w:t>
            </w:r>
          </w:p>
        </w:tc>
        <w:tc>
          <w:tcPr>
            <w:tcW w:w="453" w:type="pct"/>
            <w:tcBorders>
              <w:top w:val="nil"/>
              <w:left w:val="nil"/>
              <w:bottom w:val="nil"/>
              <w:right w:val="nil"/>
            </w:tcBorders>
            <w:vAlign w:val="bottom"/>
          </w:tcPr>
          <w:p w:rsidR="00950DF4" w:rsidRPr="006765AF" w:rsidRDefault="00950DF4" w:rsidP="004939D5">
            <w:pPr>
              <w:tabs>
                <w:tab w:val="left" w:pos="456"/>
              </w:tabs>
              <w:ind w:left="-192" w:right="170"/>
              <w:jc w:val="right"/>
              <w:rPr>
                <w:szCs w:val="22"/>
              </w:rPr>
            </w:pPr>
            <w:r w:rsidRPr="006765AF">
              <w:rPr>
                <w:szCs w:val="22"/>
              </w:rPr>
              <w:t>-</w:t>
            </w:r>
          </w:p>
        </w:tc>
        <w:tc>
          <w:tcPr>
            <w:tcW w:w="451" w:type="pct"/>
            <w:tcBorders>
              <w:top w:val="nil"/>
              <w:left w:val="nil"/>
              <w:bottom w:val="nil"/>
              <w:right w:val="single" w:sz="4" w:space="0" w:color="auto"/>
            </w:tcBorders>
            <w:vAlign w:val="bottom"/>
          </w:tcPr>
          <w:p w:rsidR="00950DF4" w:rsidRPr="006765AF" w:rsidRDefault="00950DF4" w:rsidP="004939D5">
            <w:pPr>
              <w:ind w:right="170"/>
              <w:jc w:val="right"/>
              <w:rPr>
                <w:szCs w:val="22"/>
              </w:rPr>
            </w:pPr>
            <w:r>
              <w:rPr>
                <w:szCs w:val="22"/>
              </w:rPr>
              <w:t>-</w:t>
            </w:r>
          </w:p>
        </w:tc>
      </w:tr>
      <w:tr w:rsidR="00950DF4" w:rsidRPr="006765AF" w:rsidTr="00950DF4">
        <w:trPr>
          <w:trHeight w:val="20"/>
        </w:trPr>
        <w:tc>
          <w:tcPr>
            <w:tcW w:w="2738" w:type="pct"/>
            <w:tcBorders>
              <w:top w:val="nil"/>
              <w:bottom w:val="single" w:sz="4" w:space="0" w:color="auto"/>
              <w:right w:val="nil"/>
            </w:tcBorders>
            <w:tcMar>
              <w:top w:w="0" w:type="dxa"/>
              <w:left w:w="108" w:type="dxa"/>
              <w:bottom w:w="0" w:type="dxa"/>
              <w:right w:w="108" w:type="dxa"/>
            </w:tcMar>
            <w:vAlign w:val="bottom"/>
          </w:tcPr>
          <w:p w:rsidR="00950DF4" w:rsidRPr="006765AF" w:rsidRDefault="00950DF4" w:rsidP="004939D5">
            <w:pPr>
              <w:spacing w:before="20" w:after="120"/>
              <w:ind w:left="34"/>
              <w:rPr>
                <w:szCs w:val="22"/>
              </w:rPr>
            </w:pPr>
            <w:r w:rsidRPr="006765AF">
              <w:rPr>
                <w:szCs w:val="22"/>
              </w:rPr>
              <w:t>Установки (производства) для утилизации</w:t>
            </w:r>
            <w:r>
              <w:rPr>
                <w:szCs w:val="22"/>
              </w:rPr>
              <w:t xml:space="preserve"> </w:t>
            </w:r>
            <w:r w:rsidRPr="006765AF">
              <w:rPr>
                <w:szCs w:val="22"/>
              </w:rPr>
              <w:t>и перерабо</w:t>
            </w:r>
            <w:r w:rsidRPr="006765AF">
              <w:rPr>
                <w:szCs w:val="22"/>
              </w:rPr>
              <w:t>т</w:t>
            </w:r>
            <w:r w:rsidRPr="006765AF">
              <w:rPr>
                <w:szCs w:val="22"/>
              </w:rPr>
              <w:t>ки отходов производства</w:t>
            </w:r>
            <w:r w:rsidRPr="006765AF">
              <w:rPr>
                <w:szCs w:val="22"/>
                <w:vertAlign w:val="superscript"/>
              </w:rPr>
              <w:t>1)</w:t>
            </w:r>
            <w:r w:rsidRPr="006765AF">
              <w:rPr>
                <w:szCs w:val="22"/>
              </w:rPr>
              <w:t>, тыс. т в год</w:t>
            </w:r>
          </w:p>
        </w:tc>
        <w:tc>
          <w:tcPr>
            <w:tcW w:w="453" w:type="pct"/>
            <w:tcBorders>
              <w:top w:val="nil"/>
              <w:left w:val="nil"/>
              <w:bottom w:val="single" w:sz="4" w:space="0" w:color="auto"/>
              <w:right w:val="nil"/>
            </w:tcBorders>
            <w:vAlign w:val="bottom"/>
          </w:tcPr>
          <w:p w:rsidR="00950DF4" w:rsidRPr="006765AF" w:rsidRDefault="00950DF4" w:rsidP="004939D5">
            <w:pPr>
              <w:spacing w:before="20" w:after="120"/>
              <w:ind w:right="170"/>
              <w:jc w:val="right"/>
              <w:rPr>
                <w:szCs w:val="22"/>
              </w:rPr>
            </w:pPr>
            <w:r w:rsidRPr="006765AF">
              <w:rPr>
                <w:szCs w:val="22"/>
              </w:rPr>
              <w:t>-</w:t>
            </w:r>
          </w:p>
        </w:tc>
        <w:tc>
          <w:tcPr>
            <w:tcW w:w="453" w:type="pct"/>
            <w:tcBorders>
              <w:top w:val="nil"/>
              <w:left w:val="nil"/>
              <w:bottom w:val="single" w:sz="4" w:space="0" w:color="auto"/>
              <w:right w:val="nil"/>
            </w:tcBorders>
            <w:vAlign w:val="bottom"/>
          </w:tcPr>
          <w:p w:rsidR="00950DF4" w:rsidRPr="006765AF" w:rsidRDefault="00950DF4" w:rsidP="004939D5">
            <w:pPr>
              <w:spacing w:before="20" w:after="120"/>
              <w:ind w:right="170"/>
              <w:jc w:val="right"/>
              <w:rPr>
                <w:szCs w:val="22"/>
              </w:rPr>
            </w:pPr>
            <w:r w:rsidRPr="006765AF">
              <w:rPr>
                <w:szCs w:val="22"/>
              </w:rPr>
              <w:t>-</w:t>
            </w:r>
          </w:p>
        </w:tc>
        <w:tc>
          <w:tcPr>
            <w:tcW w:w="453" w:type="pct"/>
            <w:tcBorders>
              <w:top w:val="nil"/>
              <w:left w:val="nil"/>
              <w:bottom w:val="single" w:sz="4" w:space="0" w:color="auto"/>
              <w:right w:val="nil"/>
            </w:tcBorders>
            <w:vAlign w:val="bottom"/>
          </w:tcPr>
          <w:p w:rsidR="00950DF4" w:rsidRPr="006765AF" w:rsidRDefault="00950DF4" w:rsidP="004939D5">
            <w:pPr>
              <w:spacing w:before="20" w:after="120"/>
              <w:ind w:right="170"/>
              <w:jc w:val="right"/>
              <w:rPr>
                <w:szCs w:val="22"/>
              </w:rPr>
            </w:pPr>
            <w:r w:rsidRPr="006765AF">
              <w:rPr>
                <w:szCs w:val="22"/>
              </w:rPr>
              <w:t>-</w:t>
            </w:r>
          </w:p>
        </w:tc>
        <w:tc>
          <w:tcPr>
            <w:tcW w:w="453" w:type="pct"/>
            <w:tcBorders>
              <w:top w:val="nil"/>
              <w:left w:val="nil"/>
              <w:bottom w:val="single" w:sz="4" w:space="0" w:color="auto"/>
              <w:right w:val="nil"/>
            </w:tcBorders>
            <w:vAlign w:val="bottom"/>
          </w:tcPr>
          <w:p w:rsidR="00950DF4" w:rsidRPr="006765AF" w:rsidRDefault="00950DF4" w:rsidP="004939D5">
            <w:pPr>
              <w:tabs>
                <w:tab w:val="left" w:pos="456"/>
              </w:tabs>
              <w:spacing w:before="20" w:after="120"/>
              <w:ind w:left="-192" w:right="170"/>
              <w:jc w:val="right"/>
              <w:rPr>
                <w:szCs w:val="22"/>
              </w:rPr>
            </w:pPr>
            <w:r w:rsidRPr="006765AF">
              <w:rPr>
                <w:szCs w:val="22"/>
              </w:rPr>
              <w:t>к</w:t>
            </w:r>
          </w:p>
        </w:tc>
        <w:tc>
          <w:tcPr>
            <w:tcW w:w="451" w:type="pct"/>
            <w:tcBorders>
              <w:top w:val="nil"/>
              <w:left w:val="nil"/>
              <w:bottom w:val="single" w:sz="4" w:space="0" w:color="auto"/>
              <w:right w:val="single" w:sz="4" w:space="0" w:color="auto"/>
            </w:tcBorders>
            <w:vAlign w:val="bottom"/>
          </w:tcPr>
          <w:p w:rsidR="00950DF4" w:rsidRPr="006765AF" w:rsidRDefault="00950DF4" w:rsidP="004939D5">
            <w:pPr>
              <w:spacing w:before="20" w:after="120"/>
              <w:ind w:right="170"/>
              <w:jc w:val="right"/>
              <w:rPr>
                <w:szCs w:val="22"/>
              </w:rPr>
            </w:pPr>
            <w:r>
              <w:rPr>
                <w:szCs w:val="22"/>
              </w:rPr>
              <w:t>-</w:t>
            </w:r>
          </w:p>
        </w:tc>
      </w:tr>
    </w:tbl>
    <w:p w:rsidR="00950DF4" w:rsidRDefault="00950DF4" w:rsidP="004939D5">
      <w:pPr>
        <w:jc w:val="both"/>
        <w:rPr>
          <w:sz w:val="20"/>
        </w:rPr>
      </w:pPr>
    </w:p>
    <w:p w:rsidR="00950DF4" w:rsidRPr="00950DF4" w:rsidRDefault="00950DF4" w:rsidP="004939D5">
      <w:pPr>
        <w:ind w:left="142" w:hanging="142"/>
        <w:jc w:val="both"/>
        <w:rPr>
          <w:sz w:val="20"/>
        </w:rPr>
      </w:pPr>
      <w:r w:rsidRPr="006765AF">
        <w:rPr>
          <w:i/>
          <w:sz w:val="20"/>
          <w:vertAlign w:val="superscript"/>
        </w:rPr>
        <w:t>1)</w:t>
      </w:r>
      <w:r w:rsidRPr="006765AF">
        <w:rPr>
          <w:i/>
          <w:sz w:val="20"/>
        </w:rPr>
        <w:t xml:space="preserve"> </w:t>
      </w:r>
      <w:r w:rsidRPr="00950DF4">
        <w:rPr>
          <w:i/>
          <w:sz w:val="20"/>
        </w:rPr>
        <w:t>Исключая мусороперерабатывающие, мусоросжигательные заводы, предприятия и полигоны по утилизации, обезвреживанию и захоронению токсичных промышленных, бытовых и других отходов.</w:t>
      </w:r>
    </w:p>
    <w:p w:rsidR="007C624A" w:rsidRDefault="007C624A" w:rsidP="004939D5">
      <w:pPr>
        <w:pStyle w:val="3"/>
        <w:rPr>
          <w:i/>
          <w:sz w:val="20"/>
        </w:rPr>
        <w:sectPr w:rsidR="007C624A" w:rsidSect="005644C4">
          <w:headerReference w:type="even" r:id="rId57"/>
          <w:headerReference w:type="default" r:id="rId58"/>
          <w:pgSz w:w="11906" w:h="16838" w:code="9"/>
          <w:pgMar w:top="1134" w:right="851" w:bottom="1134" w:left="1134" w:header="709" w:footer="709" w:gutter="0"/>
          <w:cols w:space="708"/>
          <w:docGrid w:linePitch="360"/>
        </w:sectPr>
      </w:pPr>
    </w:p>
    <w:p w:rsidR="00317CB6" w:rsidRDefault="00F9038E" w:rsidP="004E5E8F">
      <w:pPr>
        <w:pStyle w:val="1"/>
        <w:spacing w:line="264" w:lineRule="auto"/>
      </w:pPr>
      <w:bookmarkStart w:id="590" w:name="_Toc183577845"/>
      <w:bookmarkStart w:id="591" w:name="_Toc28008315"/>
      <w:bookmarkEnd w:id="565"/>
      <w:r w:rsidRPr="007D2D7C">
        <w:rPr>
          <w:lang w:val="en-US"/>
        </w:rPr>
        <w:lastRenderedPageBreak/>
        <w:t>XVI</w:t>
      </w:r>
      <w:r w:rsidR="00A128B8">
        <w:rPr>
          <w:lang w:val="en-US"/>
        </w:rPr>
        <w:t>I</w:t>
      </w:r>
      <w:r w:rsidR="00317CB6" w:rsidRPr="007D2D7C">
        <w:t>. СЕЛЬСКОЕ</w:t>
      </w:r>
      <w:r w:rsidR="004E5E8F" w:rsidRPr="004E5E8F">
        <w:t xml:space="preserve"> </w:t>
      </w:r>
      <w:r w:rsidR="004E5E8F" w:rsidRPr="007D2D7C">
        <w:t>ХОЗЯЙСТВО</w:t>
      </w:r>
      <w:r w:rsidR="00236F7F">
        <w:t>,</w:t>
      </w:r>
      <w:r w:rsidR="00317CB6" w:rsidRPr="007D2D7C">
        <w:t xml:space="preserve"> ЛЕС</w:t>
      </w:r>
      <w:r w:rsidR="004E5E8F">
        <w:t>ОВОДСТВО</w:t>
      </w:r>
      <w:r w:rsidR="00317CB6" w:rsidRPr="007D2D7C">
        <w:t xml:space="preserve"> </w:t>
      </w:r>
      <w:bookmarkEnd w:id="590"/>
      <w:r w:rsidR="004E5E8F">
        <w:br/>
      </w:r>
      <w:r w:rsidR="00236F7F">
        <w:t>И РЫБОЛОВСТВО</w:t>
      </w:r>
      <w:bookmarkEnd w:id="591"/>
    </w:p>
    <w:p w:rsidR="000F47AE" w:rsidRPr="000F47AE" w:rsidRDefault="000F47AE" w:rsidP="004E5E8F">
      <w:pPr>
        <w:spacing w:line="264" w:lineRule="auto"/>
      </w:pPr>
    </w:p>
    <w:p w:rsidR="00BA5E23" w:rsidRPr="007D2D7C" w:rsidRDefault="00317CB6" w:rsidP="004E5E8F">
      <w:pPr>
        <w:spacing w:line="264" w:lineRule="auto"/>
        <w:ind w:firstLine="709"/>
        <w:jc w:val="both"/>
      </w:pPr>
      <w:r w:rsidRPr="007D2D7C">
        <w:t>В разделе содержится информация о структурных изменениях в сельскохозяйственном прои</w:t>
      </w:r>
      <w:r w:rsidRPr="007D2D7C">
        <w:t>з</w:t>
      </w:r>
      <w:r w:rsidRPr="007D2D7C">
        <w:t>водстве, состоянии растениеводства и животноводства, материально-технической базе сельского хозя</w:t>
      </w:r>
      <w:r w:rsidRPr="007D2D7C">
        <w:t>й</w:t>
      </w:r>
      <w:r w:rsidRPr="007D2D7C">
        <w:t>ства, продовольственных ресурсах и их использовании.</w:t>
      </w:r>
      <w:r w:rsidR="007045D0" w:rsidRPr="007D2D7C">
        <w:t xml:space="preserve"> Представлены сведения по лесному хозяйству.</w:t>
      </w:r>
      <w:r w:rsidRPr="007D2D7C">
        <w:t xml:space="preserve"> </w:t>
      </w:r>
    </w:p>
    <w:p w:rsidR="00317CB6" w:rsidRPr="008C58DA" w:rsidRDefault="00DB6E24" w:rsidP="004E5E8F">
      <w:pPr>
        <w:spacing w:line="264" w:lineRule="auto"/>
        <w:ind w:firstLine="709"/>
        <w:jc w:val="both"/>
      </w:pPr>
      <w:r w:rsidRPr="008C58DA">
        <w:t>Основные показатели сельского хозяйства</w:t>
      </w:r>
      <w:r w:rsidR="00317CB6" w:rsidRPr="008C58DA">
        <w:t xml:space="preserve"> приводятся </w:t>
      </w:r>
      <w:r w:rsidRPr="008C58DA">
        <w:t>в разрезе категорий хозяйств.</w:t>
      </w:r>
    </w:p>
    <w:p w:rsidR="00236F7F" w:rsidRPr="008C58DA" w:rsidRDefault="00236F7F" w:rsidP="004E5E8F">
      <w:pPr>
        <w:pStyle w:val="ae"/>
        <w:spacing w:line="264" w:lineRule="auto"/>
        <w:ind w:firstLine="709"/>
        <w:rPr>
          <w:spacing w:val="-2"/>
          <w:sz w:val="22"/>
          <w:lang w:val="ru-RU"/>
        </w:rPr>
      </w:pPr>
      <w:r w:rsidRPr="008C58DA">
        <w:rPr>
          <w:spacing w:val="-2"/>
          <w:sz w:val="22"/>
          <w:lang w:val="ru-RU"/>
        </w:rPr>
        <w:t>Сведения об объёме и индексе производства продукции сельского хозяйства,</w:t>
      </w:r>
      <w:r w:rsidR="008C58DA" w:rsidRPr="008C58DA">
        <w:rPr>
          <w:spacing w:val="-2"/>
          <w:sz w:val="22"/>
          <w:lang w:val="ru-RU"/>
        </w:rPr>
        <w:t xml:space="preserve"> о структуре проду</w:t>
      </w:r>
      <w:r w:rsidR="008C58DA" w:rsidRPr="008C58DA">
        <w:rPr>
          <w:spacing w:val="-2"/>
          <w:sz w:val="22"/>
          <w:lang w:val="ru-RU"/>
        </w:rPr>
        <w:t>к</w:t>
      </w:r>
      <w:r w:rsidR="008C58DA" w:rsidRPr="008C58DA">
        <w:rPr>
          <w:spacing w:val="-2"/>
          <w:sz w:val="22"/>
          <w:lang w:val="ru-RU"/>
        </w:rPr>
        <w:t>ции сельского хозяйства,</w:t>
      </w:r>
      <w:r w:rsidRPr="008C58DA">
        <w:rPr>
          <w:spacing w:val="-2"/>
          <w:sz w:val="22"/>
          <w:lang w:val="ru-RU"/>
        </w:rPr>
        <w:t xml:space="preserve"> производстве основных видов продукции</w:t>
      </w:r>
      <w:r w:rsidR="00814C03">
        <w:rPr>
          <w:spacing w:val="-2"/>
          <w:sz w:val="22"/>
          <w:lang w:val="ru-RU"/>
        </w:rPr>
        <w:t xml:space="preserve"> растениеводства и</w:t>
      </w:r>
      <w:r w:rsidRPr="008C58DA">
        <w:rPr>
          <w:spacing w:val="-2"/>
          <w:sz w:val="22"/>
          <w:lang w:val="ru-RU"/>
        </w:rPr>
        <w:t xml:space="preserve"> животноводства</w:t>
      </w:r>
      <w:r w:rsidR="00814C03">
        <w:rPr>
          <w:spacing w:val="-2"/>
          <w:sz w:val="22"/>
          <w:lang w:val="ru-RU"/>
        </w:rPr>
        <w:t>, о посевных площадях и валовых сборах сельскохозяйственных культур, урожайности овощей и ягодных культур, о поголовье сельскохозяйственных животных</w:t>
      </w:r>
      <w:r w:rsidR="004E5E8F">
        <w:rPr>
          <w:spacing w:val="-2"/>
          <w:sz w:val="22"/>
          <w:lang w:val="ru-RU"/>
        </w:rPr>
        <w:t>, о продовольственных ресурсах и их использовании</w:t>
      </w:r>
      <w:r w:rsidRPr="008C58DA">
        <w:rPr>
          <w:spacing w:val="-2"/>
          <w:sz w:val="22"/>
          <w:lang w:val="ru-RU"/>
        </w:rPr>
        <w:t xml:space="preserve"> за 2014–2017 годы приведены с учётом</w:t>
      </w:r>
      <w:r w:rsidR="008C58DA" w:rsidRPr="008C58DA">
        <w:rPr>
          <w:spacing w:val="-2"/>
          <w:sz w:val="22"/>
          <w:lang w:val="ru-RU"/>
        </w:rPr>
        <w:t xml:space="preserve"> </w:t>
      </w:r>
      <w:r w:rsidRPr="008C58DA">
        <w:rPr>
          <w:spacing w:val="-2"/>
          <w:sz w:val="22"/>
          <w:lang w:val="ru-RU"/>
        </w:rPr>
        <w:t>итогов Всероссийской сельскохозяйственной переписи 2016 года.</w:t>
      </w:r>
    </w:p>
    <w:p w:rsidR="004E5E8F" w:rsidRPr="001E57C1" w:rsidRDefault="004E5E8F" w:rsidP="004E5E8F">
      <w:pPr>
        <w:numPr>
          <w:ilvl w:val="12"/>
          <w:numId w:val="0"/>
        </w:numPr>
        <w:spacing w:line="264" w:lineRule="auto"/>
        <w:ind w:firstLine="720"/>
        <w:jc w:val="both"/>
        <w:rPr>
          <w:bCs/>
          <w:szCs w:val="22"/>
        </w:rPr>
      </w:pPr>
      <w:r w:rsidRPr="001E57C1">
        <w:rPr>
          <w:bCs/>
          <w:szCs w:val="22"/>
        </w:rPr>
        <w:t xml:space="preserve">По категории </w:t>
      </w:r>
      <w:r w:rsidRPr="001E57C1">
        <w:rPr>
          <w:b/>
          <w:bCs/>
          <w:szCs w:val="22"/>
        </w:rPr>
        <w:t>«</w:t>
      </w:r>
      <w:r w:rsidRPr="001E57C1">
        <w:rPr>
          <w:b/>
          <w:szCs w:val="22"/>
        </w:rPr>
        <w:t>Сельскохозяйственные организации</w:t>
      </w:r>
      <w:r w:rsidRPr="001E57C1">
        <w:rPr>
          <w:b/>
          <w:bCs/>
          <w:szCs w:val="22"/>
        </w:rPr>
        <w:t>»</w:t>
      </w:r>
      <w:r w:rsidRPr="001E57C1">
        <w:rPr>
          <w:bCs/>
          <w:szCs w:val="22"/>
        </w:rPr>
        <w:t xml:space="preserve"> показаны данные по производственным кооперативам, открытым акционерным обществам, государственным предприятиям, обществам с огр</w:t>
      </w:r>
      <w:r w:rsidRPr="001E57C1">
        <w:rPr>
          <w:bCs/>
          <w:szCs w:val="22"/>
        </w:rPr>
        <w:t>а</w:t>
      </w:r>
      <w:r w:rsidRPr="001E57C1">
        <w:rPr>
          <w:bCs/>
          <w:szCs w:val="22"/>
        </w:rPr>
        <w:t>ниченной ответственностью, а также подсобным хозяйствам несельскохозяйственных организаций и учреждений.</w:t>
      </w:r>
    </w:p>
    <w:p w:rsidR="004E5E8F" w:rsidRPr="001E57C1" w:rsidRDefault="004E5E8F" w:rsidP="004E5E8F">
      <w:pPr>
        <w:spacing w:line="264" w:lineRule="auto"/>
        <w:ind w:firstLine="709"/>
        <w:jc w:val="both"/>
        <w:rPr>
          <w:szCs w:val="22"/>
        </w:rPr>
      </w:pPr>
      <w:r w:rsidRPr="001E57C1">
        <w:rPr>
          <w:szCs w:val="22"/>
        </w:rPr>
        <w:t xml:space="preserve">К </w:t>
      </w:r>
      <w:r w:rsidRPr="001E57C1">
        <w:rPr>
          <w:b/>
          <w:szCs w:val="22"/>
        </w:rPr>
        <w:t>хозяйствам населения</w:t>
      </w:r>
      <w:r w:rsidRPr="001E57C1">
        <w:rPr>
          <w:szCs w:val="22"/>
        </w:rPr>
        <w:t xml:space="preserve"> относятся личные подсобные и другие индивидуальные хозяйства граждан в сельских и городских поселениях, а также хозяйства граждан, имеющих земельные участки в садоводческих, огороднических и дачных некоммерческих объединениях.</w:t>
      </w:r>
    </w:p>
    <w:p w:rsidR="004E5E8F" w:rsidRPr="001E57C1" w:rsidRDefault="004E5E8F" w:rsidP="004E5E8F">
      <w:pPr>
        <w:spacing w:line="264" w:lineRule="auto"/>
        <w:ind w:firstLine="709"/>
        <w:jc w:val="both"/>
        <w:rPr>
          <w:szCs w:val="22"/>
        </w:rPr>
      </w:pPr>
      <w:r w:rsidRPr="001E57C1">
        <w:rPr>
          <w:b/>
          <w:szCs w:val="22"/>
        </w:rPr>
        <w:t>Личные подсобные хозяйства</w:t>
      </w:r>
      <w:r w:rsidRPr="001E57C1">
        <w:rPr>
          <w:szCs w:val="22"/>
        </w:rPr>
        <w:t xml:space="preserve"> – форма непредпринимательской деятельности по производству и переработке сельскохозяйственной продукции, осуществляемой личным трудом гражданина и членов его семьи в целях удовлетворения личных потребностей на земельном участке, предоставленном или приобретённом для ведения личного подсобного хозяйства. Землепользование хозяйств может состоять из приусадебных и полевых участков.</w:t>
      </w:r>
    </w:p>
    <w:p w:rsidR="004E5E8F" w:rsidRPr="001E57C1" w:rsidRDefault="004E5E8F" w:rsidP="004E5E8F">
      <w:pPr>
        <w:spacing w:line="264" w:lineRule="auto"/>
        <w:ind w:firstLine="709"/>
        <w:jc w:val="both"/>
        <w:rPr>
          <w:szCs w:val="22"/>
        </w:rPr>
      </w:pPr>
      <w:r w:rsidRPr="001E57C1">
        <w:rPr>
          <w:b/>
          <w:szCs w:val="22"/>
        </w:rPr>
        <w:t>Садоводческое, огородническое или дачное некоммерческое объединение граждан</w:t>
      </w:r>
      <w:r w:rsidRPr="001E57C1">
        <w:rPr>
          <w:szCs w:val="22"/>
        </w:rPr>
        <w:t xml:space="preserve"> – неко</w:t>
      </w:r>
      <w:r w:rsidRPr="001E57C1">
        <w:rPr>
          <w:szCs w:val="22"/>
        </w:rPr>
        <w:t>м</w:t>
      </w:r>
      <w:r w:rsidRPr="001E57C1">
        <w:rPr>
          <w:szCs w:val="22"/>
        </w:rPr>
        <w:t>мерческая организация, учреждённая гражданами на добровольных началах для содействия её членам в решении общих социально-хозяйственных задач для ведения садоводства, огородничества и дачного хозяйства.</w:t>
      </w:r>
    </w:p>
    <w:p w:rsidR="004E5E8F" w:rsidRPr="001E57C1" w:rsidRDefault="004E5E8F" w:rsidP="004E5E8F">
      <w:pPr>
        <w:numPr>
          <w:ilvl w:val="12"/>
          <w:numId w:val="0"/>
        </w:numPr>
        <w:spacing w:line="264" w:lineRule="auto"/>
        <w:ind w:firstLine="720"/>
        <w:jc w:val="both"/>
        <w:rPr>
          <w:bCs/>
          <w:szCs w:val="22"/>
        </w:rPr>
      </w:pPr>
      <w:r w:rsidRPr="001E57C1">
        <w:rPr>
          <w:b/>
          <w:szCs w:val="22"/>
        </w:rPr>
        <w:t>Крестьянское (фермерское) хозяйство</w:t>
      </w:r>
      <w:r w:rsidRPr="001E57C1">
        <w:rPr>
          <w:bCs/>
          <w:szCs w:val="22"/>
        </w:rPr>
        <w:t xml:space="preserve"> – объединение граждан, связанных родством и (или) свойством, имеющих в общей собственности имущество и совместно осуществляющих, производстве</w:t>
      </w:r>
      <w:r w:rsidRPr="001E57C1">
        <w:rPr>
          <w:bCs/>
          <w:szCs w:val="22"/>
        </w:rPr>
        <w:t>н</w:t>
      </w:r>
      <w:r w:rsidRPr="001E57C1">
        <w:rPr>
          <w:bCs/>
          <w:szCs w:val="22"/>
        </w:rPr>
        <w:t>ную и иную хозяйственную деятельность (производство, переработку, хранение, транспортировку и р</w:t>
      </w:r>
      <w:r w:rsidRPr="001E57C1">
        <w:rPr>
          <w:bCs/>
          <w:szCs w:val="22"/>
        </w:rPr>
        <w:t>е</w:t>
      </w:r>
      <w:r w:rsidRPr="001E57C1">
        <w:rPr>
          <w:bCs/>
          <w:szCs w:val="22"/>
        </w:rPr>
        <w:t>ализацию сельскохозяйственной продукции), основанную на их личном участии.</w:t>
      </w:r>
    </w:p>
    <w:p w:rsidR="004E5E8F" w:rsidRPr="001E57C1" w:rsidRDefault="004E5E8F" w:rsidP="004E5E8F">
      <w:pPr>
        <w:numPr>
          <w:ilvl w:val="12"/>
          <w:numId w:val="0"/>
        </w:numPr>
        <w:spacing w:line="264" w:lineRule="auto"/>
        <w:ind w:firstLine="720"/>
        <w:jc w:val="both"/>
        <w:rPr>
          <w:bCs/>
          <w:szCs w:val="22"/>
        </w:rPr>
      </w:pPr>
      <w:r w:rsidRPr="001E57C1">
        <w:rPr>
          <w:szCs w:val="22"/>
        </w:rPr>
        <w:t>Все данные по категории «Крестьянские (фермерские) хозяйства» приведены в сборнике с уч</w:t>
      </w:r>
      <w:r w:rsidRPr="001E57C1">
        <w:rPr>
          <w:szCs w:val="22"/>
        </w:rPr>
        <w:t>ё</w:t>
      </w:r>
      <w:r w:rsidRPr="001E57C1">
        <w:rPr>
          <w:szCs w:val="22"/>
        </w:rPr>
        <w:t xml:space="preserve">том сельскохозяйственного производства индивидуальных предпринимателей. </w:t>
      </w:r>
    </w:p>
    <w:p w:rsidR="004E5E8F" w:rsidRPr="001E57C1" w:rsidRDefault="004E5E8F" w:rsidP="004E5E8F">
      <w:pPr>
        <w:numPr>
          <w:ilvl w:val="12"/>
          <w:numId w:val="0"/>
        </w:numPr>
        <w:spacing w:line="264" w:lineRule="auto"/>
        <w:ind w:firstLine="720"/>
        <w:jc w:val="both"/>
        <w:rPr>
          <w:bCs/>
          <w:szCs w:val="22"/>
        </w:rPr>
      </w:pPr>
      <w:r w:rsidRPr="001E57C1">
        <w:rPr>
          <w:b/>
          <w:szCs w:val="22"/>
        </w:rPr>
        <w:t xml:space="preserve">Индивидуальный предприниматель по сельскохозяйственной деятельности </w:t>
      </w:r>
      <w:r w:rsidRPr="001E57C1">
        <w:rPr>
          <w:szCs w:val="22"/>
        </w:rPr>
        <w:t>–</w:t>
      </w:r>
      <w:r w:rsidRPr="001E57C1">
        <w:rPr>
          <w:bCs/>
          <w:szCs w:val="22"/>
        </w:rPr>
        <w:t xml:space="preserve"> гражданин (физическое лицо), занимающийся предпринимательской деятельностью без образования юридического лица, с момента его государственной регистрации в соответствии с Гражданским кодексом Российской Федерации и заявивший в Свидетельстве о государственной регистрации виды деятельности, отнесё</w:t>
      </w:r>
      <w:r w:rsidRPr="001E57C1">
        <w:rPr>
          <w:bCs/>
          <w:szCs w:val="22"/>
        </w:rPr>
        <w:t>н</w:t>
      </w:r>
      <w:r w:rsidRPr="001E57C1">
        <w:rPr>
          <w:bCs/>
          <w:szCs w:val="22"/>
        </w:rPr>
        <w:t>ные согласно Общероссийскому классификатору видов экономической деятельности к сельскому хозя</w:t>
      </w:r>
      <w:r w:rsidRPr="001E57C1">
        <w:rPr>
          <w:bCs/>
          <w:szCs w:val="22"/>
        </w:rPr>
        <w:t>й</w:t>
      </w:r>
      <w:r w:rsidRPr="001E57C1">
        <w:rPr>
          <w:bCs/>
          <w:szCs w:val="22"/>
        </w:rPr>
        <w:t>ству.</w:t>
      </w:r>
    </w:p>
    <w:p w:rsidR="004E5E8F" w:rsidRPr="001E57C1" w:rsidRDefault="004E5E8F" w:rsidP="004E5E8F">
      <w:pPr>
        <w:spacing w:line="264" w:lineRule="auto"/>
        <w:ind w:firstLine="709"/>
        <w:jc w:val="both"/>
        <w:rPr>
          <w:szCs w:val="22"/>
        </w:rPr>
      </w:pPr>
      <w:r w:rsidRPr="001E57C1">
        <w:rPr>
          <w:szCs w:val="22"/>
        </w:rPr>
        <w:t>Информация о сельскохозяйственной деятельности сельскохозяйственных организаций, не отн</w:t>
      </w:r>
      <w:r w:rsidRPr="001E57C1">
        <w:rPr>
          <w:szCs w:val="22"/>
        </w:rPr>
        <w:t>о</w:t>
      </w:r>
      <w:r w:rsidRPr="001E57C1">
        <w:rPr>
          <w:szCs w:val="22"/>
        </w:rPr>
        <w:t>сящихся к субъектам малого предпринимательства, формируется по данным сплошного федерального статистического наблюдения.</w:t>
      </w:r>
    </w:p>
    <w:p w:rsidR="004E5E8F" w:rsidRPr="001E57C1" w:rsidRDefault="004E5E8F" w:rsidP="004E5E8F">
      <w:pPr>
        <w:spacing w:line="264" w:lineRule="auto"/>
        <w:ind w:firstLine="709"/>
        <w:jc w:val="both"/>
        <w:rPr>
          <w:szCs w:val="22"/>
        </w:rPr>
      </w:pPr>
      <w:r w:rsidRPr="001E57C1">
        <w:rPr>
          <w:szCs w:val="22"/>
        </w:rPr>
        <w:t>Статистическое наблюдение за сельскохозяйственной деятельностью личных подсобных и др</w:t>
      </w:r>
      <w:r w:rsidRPr="001E57C1">
        <w:rPr>
          <w:szCs w:val="22"/>
        </w:rPr>
        <w:t>у</w:t>
      </w:r>
      <w:r w:rsidRPr="001E57C1">
        <w:rPr>
          <w:szCs w:val="22"/>
        </w:rPr>
        <w:t>гих индивидуальных хозяйств граждан и субъектов малого предпринимательства, включая крестьянские (фермерские) хозяйства, осуществляется путём организации выборочных обследований, а также пери</w:t>
      </w:r>
      <w:r w:rsidRPr="001E57C1">
        <w:rPr>
          <w:szCs w:val="22"/>
        </w:rPr>
        <w:t>о</w:t>
      </w:r>
      <w:r w:rsidRPr="001E57C1">
        <w:rPr>
          <w:szCs w:val="22"/>
        </w:rPr>
        <w:t>дически проводимых сельскохозяйственных переписей.</w:t>
      </w:r>
    </w:p>
    <w:p w:rsidR="004E5E8F" w:rsidRPr="001E57C1" w:rsidRDefault="004E5E8F" w:rsidP="004E5E8F">
      <w:pPr>
        <w:spacing w:line="264" w:lineRule="auto"/>
        <w:ind w:firstLine="709"/>
        <w:jc w:val="both"/>
        <w:rPr>
          <w:szCs w:val="22"/>
        </w:rPr>
      </w:pPr>
      <w:r w:rsidRPr="001E57C1">
        <w:rPr>
          <w:szCs w:val="22"/>
        </w:rPr>
        <w:t>Для формирования сведений о сельскохозяйственной деятельности граждан, имеющих земел</w:t>
      </w:r>
      <w:r w:rsidRPr="001E57C1">
        <w:rPr>
          <w:szCs w:val="22"/>
        </w:rPr>
        <w:t>ь</w:t>
      </w:r>
      <w:r w:rsidRPr="001E57C1">
        <w:rPr>
          <w:szCs w:val="22"/>
        </w:rPr>
        <w:t>ные участки в садоводческих, огороднических, дачных некоммерческих объединениях, а также для и</w:t>
      </w:r>
      <w:r w:rsidRPr="001E57C1">
        <w:rPr>
          <w:szCs w:val="22"/>
        </w:rPr>
        <w:t>н</w:t>
      </w:r>
      <w:r w:rsidRPr="001E57C1">
        <w:rPr>
          <w:szCs w:val="22"/>
        </w:rPr>
        <w:t xml:space="preserve">дивидуального жилищного строительства, в межпереписной период применяется метод экономических </w:t>
      </w:r>
      <w:r w:rsidRPr="001E57C1">
        <w:rPr>
          <w:szCs w:val="22"/>
        </w:rPr>
        <w:lastRenderedPageBreak/>
        <w:t>расчётов, основанных на данных сельскохозяйственных переписей</w:t>
      </w:r>
      <w:r>
        <w:rPr>
          <w:szCs w:val="22"/>
        </w:rPr>
        <w:t>,</w:t>
      </w:r>
      <w:r w:rsidRPr="001E57C1">
        <w:rPr>
          <w:szCs w:val="22"/>
        </w:rPr>
        <w:t xml:space="preserve"> специальных единовременных в</w:t>
      </w:r>
      <w:r w:rsidRPr="001E57C1">
        <w:rPr>
          <w:szCs w:val="22"/>
        </w:rPr>
        <w:t>ы</w:t>
      </w:r>
      <w:r w:rsidRPr="001E57C1">
        <w:rPr>
          <w:szCs w:val="22"/>
        </w:rPr>
        <w:t>борочных обследований</w:t>
      </w:r>
      <w:r>
        <w:rPr>
          <w:szCs w:val="22"/>
        </w:rPr>
        <w:t xml:space="preserve"> и Управления Росреестра по Мурманской области</w:t>
      </w:r>
      <w:r w:rsidRPr="001E57C1">
        <w:rPr>
          <w:szCs w:val="22"/>
        </w:rPr>
        <w:t>.</w:t>
      </w:r>
    </w:p>
    <w:p w:rsidR="004E5E8F" w:rsidRPr="001E57C1" w:rsidRDefault="004E5E8F" w:rsidP="004E5E8F">
      <w:pPr>
        <w:numPr>
          <w:ilvl w:val="12"/>
          <w:numId w:val="0"/>
        </w:numPr>
        <w:spacing w:line="264" w:lineRule="auto"/>
        <w:ind w:firstLine="720"/>
        <w:jc w:val="both"/>
        <w:rPr>
          <w:szCs w:val="22"/>
        </w:rPr>
      </w:pPr>
      <w:r w:rsidRPr="001E57C1">
        <w:rPr>
          <w:b/>
          <w:szCs w:val="22"/>
        </w:rPr>
        <w:t>Продукция сельского хозяйства</w:t>
      </w:r>
      <w:r w:rsidRPr="001E57C1">
        <w:rPr>
          <w:szCs w:val="22"/>
        </w:rPr>
        <w:t xml:space="preserve"> представляет собой сумму данных об объёме продукции ра</w:t>
      </w:r>
      <w:r w:rsidRPr="001E57C1">
        <w:rPr>
          <w:szCs w:val="22"/>
        </w:rPr>
        <w:t>с</w:t>
      </w:r>
      <w:r w:rsidRPr="001E57C1">
        <w:rPr>
          <w:szCs w:val="22"/>
        </w:rPr>
        <w:t>тениеводства и животноводства всех сельхозпроизводителей, включая хозяйства индивидуального се</w:t>
      </w:r>
      <w:r w:rsidRPr="001E57C1">
        <w:rPr>
          <w:szCs w:val="22"/>
        </w:rPr>
        <w:t>к</w:t>
      </w:r>
      <w:r w:rsidRPr="001E57C1">
        <w:rPr>
          <w:szCs w:val="22"/>
        </w:rPr>
        <w:t>тора (хозяйства населения, крестьянские (фермерские) хозяйства и индивидуальные предприниматели), в стоимостной оценке по фактически действовавшим ценам.</w:t>
      </w:r>
    </w:p>
    <w:p w:rsidR="004E5E8F" w:rsidRPr="001E57C1" w:rsidRDefault="004E5E8F" w:rsidP="004E5E8F">
      <w:pPr>
        <w:numPr>
          <w:ilvl w:val="12"/>
          <w:numId w:val="0"/>
        </w:numPr>
        <w:spacing w:line="264" w:lineRule="auto"/>
        <w:ind w:firstLine="720"/>
        <w:jc w:val="both"/>
        <w:rPr>
          <w:szCs w:val="22"/>
        </w:rPr>
      </w:pPr>
      <w:r w:rsidRPr="001E57C1">
        <w:rPr>
          <w:b/>
          <w:szCs w:val="22"/>
        </w:rPr>
        <w:t>Продукция растениеводства</w:t>
      </w:r>
      <w:r w:rsidRPr="001E57C1">
        <w:rPr>
          <w:szCs w:val="22"/>
        </w:rPr>
        <w:t xml:space="preserve"> включает стоимость сырых продуктов, полученных от урожая о</w:t>
      </w:r>
      <w:r w:rsidRPr="001E57C1">
        <w:rPr>
          <w:szCs w:val="22"/>
        </w:rPr>
        <w:t>т</w:t>
      </w:r>
      <w:r w:rsidRPr="001E57C1">
        <w:rPr>
          <w:szCs w:val="22"/>
        </w:rPr>
        <w:t>чётного года – картофеля, овощей, ягод, кормовых культур (однолетних и многолетних сеяных трав, убранных на сено, зелёную массу), стоимость выращивания цветов и посадочного материала для дек</w:t>
      </w:r>
      <w:r w:rsidRPr="001E57C1">
        <w:rPr>
          <w:szCs w:val="22"/>
        </w:rPr>
        <w:t>о</w:t>
      </w:r>
      <w:r w:rsidRPr="001E57C1">
        <w:rPr>
          <w:szCs w:val="22"/>
        </w:rPr>
        <w:t>ративных целей и изменение стоимости незавершённого производства в растениеводстве от начала к концу года и др.</w:t>
      </w:r>
    </w:p>
    <w:p w:rsidR="004E5E8F" w:rsidRDefault="004E5E8F" w:rsidP="004E5E8F">
      <w:pPr>
        <w:numPr>
          <w:ilvl w:val="12"/>
          <w:numId w:val="0"/>
        </w:numPr>
        <w:spacing w:line="264" w:lineRule="auto"/>
        <w:ind w:firstLine="720"/>
        <w:jc w:val="both"/>
        <w:rPr>
          <w:szCs w:val="22"/>
        </w:rPr>
      </w:pPr>
      <w:r w:rsidRPr="001E57C1">
        <w:rPr>
          <w:b/>
          <w:szCs w:val="22"/>
        </w:rPr>
        <w:t>Продукция животноводства</w:t>
      </w:r>
      <w:r w:rsidRPr="001E57C1">
        <w:rPr>
          <w:szCs w:val="22"/>
        </w:rPr>
        <w:t xml:space="preserve"> включает стоимость сырых продуктов, полученных в результате выращивания и хозяйственного использования сельскохозяйственных животных и птицы (молока, яиц и др.), стоимость </w:t>
      </w:r>
      <w:r>
        <w:rPr>
          <w:szCs w:val="22"/>
        </w:rPr>
        <w:t>выращивания (приплода, прироста, привеса) скота и птицы в отчётном году, стоимость продукции пчеловодства и др.</w:t>
      </w:r>
    </w:p>
    <w:p w:rsidR="004E5E8F" w:rsidRPr="001E57C1" w:rsidRDefault="004E5E8F" w:rsidP="004E5E8F">
      <w:pPr>
        <w:numPr>
          <w:ilvl w:val="12"/>
          <w:numId w:val="0"/>
        </w:numPr>
        <w:spacing w:line="264" w:lineRule="auto"/>
        <w:ind w:firstLine="720"/>
        <w:jc w:val="both"/>
        <w:rPr>
          <w:szCs w:val="22"/>
        </w:rPr>
      </w:pPr>
      <w:r w:rsidRPr="004A7FBF">
        <w:rPr>
          <w:b/>
          <w:szCs w:val="22"/>
        </w:rPr>
        <w:t>Индекс производства</w:t>
      </w:r>
      <w:r>
        <w:rPr>
          <w:szCs w:val="22"/>
        </w:rPr>
        <w:t xml:space="preserve"> </w:t>
      </w:r>
      <w:r w:rsidRPr="001E57C1">
        <w:rPr>
          <w:bCs/>
          <w:szCs w:val="22"/>
        </w:rPr>
        <w:t>–</w:t>
      </w:r>
      <w:r>
        <w:rPr>
          <w:bCs/>
          <w:szCs w:val="22"/>
        </w:rPr>
        <w:t xml:space="preserve"> относительный показатель, характеризующий изменение масштабов производства в сравниваемых периодах. Различают индивидуальные и сводные индексы производства. Индивидуальные индексы отражают изменение выпуска одного продукта и исчисляются как отношение объёмов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всех видов продукции и отражает изменение создаваемой в процессе производства стоимости в результате изменения только ф</w:t>
      </w:r>
      <w:r>
        <w:rPr>
          <w:bCs/>
          <w:szCs w:val="22"/>
        </w:rPr>
        <w:t>и</w:t>
      </w:r>
      <w:r>
        <w:rPr>
          <w:bCs/>
          <w:szCs w:val="22"/>
        </w:rPr>
        <w:t>зического объёма производимой продукции. Для исчисления сводного индекса производства индивид</w:t>
      </w:r>
      <w:r>
        <w:rPr>
          <w:bCs/>
          <w:szCs w:val="22"/>
        </w:rPr>
        <w:t>у</w:t>
      </w:r>
      <w:r>
        <w:rPr>
          <w:bCs/>
          <w:szCs w:val="22"/>
        </w:rPr>
        <w:t>альные индексы по конкретным видам продукции поэтапно агрегируются в индексы по видам деятел</w:t>
      </w:r>
      <w:r>
        <w:rPr>
          <w:bCs/>
          <w:szCs w:val="22"/>
        </w:rPr>
        <w:t>ь</w:t>
      </w:r>
      <w:r>
        <w:rPr>
          <w:bCs/>
          <w:szCs w:val="22"/>
        </w:rPr>
        <w:t>ности, подгруппам, группам, подклассам, классам, подразделам и разделам Общероссийского классиф</w:t>
      </w:r>
      <w:r>
        <w:rPr>
          <w:bCs/>
          <w:szCs w:val="22"/>
        </w:rPr>
        <w:t>и</w:t>
      </w:r>
      <w:r>
        <w:rPr>
          <w:bCs/>
          <w:szCs w:val="22"/>
        </w:rPr>
        <w:t>катора видов экономической деятельности.</w:t>
      </w:r>
    </w:p>
    <w:p w:rsidR="004E5E8F" w:rsidRDefault="004E5E8F" w:rsidP="004E5E8F">
      <w:pPr>
        <w:numPr>
          <w:ilvl w:val="12"/>
          <w:numId w:val="0"/>
        </w:numPr>
        <w:spacing w:line="264" w:lineRule="auto"/>
        <w:ind w:firstLine="720"/>
        <w:jc w:val="both"/>
        <w:rPr>
          <w:szCs w:val="22"/>
        </w:rPr>
      </w:pPr>
      <w:r w:rsidRPr="001E57C1">
        <w:rPr>
          <w:szCs w:val="22"/>
        </w:rPr>
        <w:t xml:space="preserve">Для </w:t>
      </w:r>
      <w:r w:rsidRPr="001E57C1">
        <w:rPr>
          <w:b/>
          <w:szCs w:val="22"/>
        </w:rPr>
        <w:t>исчисления индекса производства</w:t>
      </w:r>
      <w:r w:rsidRPr="004A7FBF">
        <w:rPr>
          <w:b/>
          <w:szCs w:val="22"/>
        </w:rPr>
        <w:t xml:space="preserve"> продукции сельского хозяйства </w:t>
      </w:r>
      <w:r w:rsidRPr="001E57C1">
        <w:rPr>
          <w:szCs w:val="22"/>
        </w:rPr>
        <w:t>используется показ</w:t>
      </w:r>
      <w:r w:rsidRPr="001E57C1">
        <w:rPr>
          <w:szCs w:val="22"/>
        </w:rPr>
        <w:t>а</w:t>
      </w:r>
      <w:r w:rsidRPr="001E57C1">
        <w:rPr>
          <w:szCs w:val="22"/>
        </w:rPr>
        <w:t>тель её объёма в сопоставимых ценах предыдущего года. Индекс производства продукции сельского х</w:t>
      </w:r>
      <w:r w:rsidRPr="001E57C1">
        <w:rPr>
          <w:szCs w:val="22"/>
        </w:rPr>
        <w:t>о</w:t>
      </w:r>
      <w:r w:rsidRPr="001E57C1">
        <w:rPr>
          <w:szCs w:val="22"/>
        </w:rPr>
        <w:t xml:space="preserve">зяйства – относительный показатель, характеризующий изменение </w:t>
      </w:r>
      <w:r>
        <w:rPr>
          <w:szCs w:val="22"/>
        </w:rPr>
        <w:t>объёма</w:t>
      </w:r>
      <w:r w:rsidRPr="001E57C1">
        <w:rPr>
          <w:szCs w:val="22"/>
        </w:rPr>
        <w:t xml:space="preserve"> произведённых продуктов растениеводства и животноводства в сравниваемых периодах.</w:t>
      </w:r>
    </w:p>
    <w:p w:rsidR="00317CB6" w:rsidRPr="007D2D7C" w:rsidRDefault="00317CB6" w:rsidP="004E5E8F">
      <w:pPr>
        <w:numPr>
          <w:ilvl w:val="12"/>
          <w:numId w:val="0"/>
        </w:numPr>
        <w:spacing w:line="264" w:lineRule="auto"/>
        <w:ind w:firstLine="720"/>
        <w:jc w:val="both"/>
      </w:pPr>
      <w:r w:rsidRPr="007D2D7C">
        <w:rPr>
          <w:b/>
        </w:rPr>
        <w:t>Посевные площади</w:t>
      </w:r>
      <w:r w:rsidRPr="007D2D7C">
        <w:t xml:space="preserve"> – часть пашни, занятая посевами сельскохозяйственных культур</w:t>
      </w:r>
      <w:r w:rsidR="0092782A">
        <w:t>.</w:t>
      </w:r>
    </w:p>
    <w:p w:rsidR="00317CB6" w:rsidRPr="007D2D7C" w:rsidRDefault="00317CB6" w:rsidP="004E5E8F">
      <w:pPr>
        <w:numPr>
          <w:ilvl w:val="12"/>
          <w:numId w:val="0"/>
        </w:numPr>
        <w:spacing w:line="264" w:lineRule="auto"/>
        <w:ind w:firstLine="720"/>
        <w:jc w:val="both"/>
      </w:pPr>
      <w:r w:rsidRPr="007D2D7C">
        <w:rPr>
          <w:b/>
        </w:rPr>
        <w:t>Валовой сбор сельскохозяйственных культур</w:t>
      </w:r>
      <w:r w:rsidRPr="007D2D7C">
        <w:t xml:space="preserve"> </w:t>
      </w:r>
      <w:r w:rsidR="0092782A">
        <w:t>включает в себя объём собранной продукции как с основных, так и с повторных и междурядных посевов в сельскохозяйственных организациях, кр</w:t>
      </w:r>
      <w:r w:rsidR="0092782A">
        <w:t>е</w:t>
      </w:r>
      <w:r w:rsidR="0092782A">
        <w:t xml:space="preserve">стьянских </w:t>
      </w:r>
      <w:r w:rsidR="00814C03">
        <w:t>(</w:t>
      </w:r>
      <w:r w:rsidR="0092782A">
        <w:t>фермерских</w:t>
      </w:r>
      <w:r w:rsidR="00814C03">
        <w:t>)</w:t>
      </w:r>
      <w:r w:rsidR="0092782A">
        <w:t xml:space="preserve"> хозяйствах, у индивидуальных предпринимателей и в хозяйствах населения.</w:t>
      </w:r>
    </w:p>
    <w:p w:rsidR="00041A9D" w:rsidRPr="007D2D7C" w:rsidRDefault="00041A9D" w:rsidP="004E5E8F">
      <w:pPr>
        <w:spacing w:line="264" w:lineRule="auto"/>
        <w:ind w:firstLine="720"/>
        <w:jc w:val="both"/>
      </w:pPr>
      <w:r w:rsidRPr="007D2D7C">
        <w:rPr>
          <w:b/>
        </w:rPr>
        <w:t xml:space="preserve">Урожайность сельскохозяйственных </w:t>
      </w:r>
      <w:r w:rsidR="00576082" w:rsidRPr="007D2D7C">
        <w:rPr>
          <w:b/>
        </w:rPr>
        <w:t>куль</w:t>
      </w:r>
      <w:r w:rsidRPr="007D2D7C">
        <w:rPr>
          <w:b/>
        </w:rPr>
        <w:t xml:space="preserve">тур </w:t>
      </w:r>
      <w:r w:rsidRPr="007D2D7C">
        <w:t>характеризует средний сбор сельскохозяйстве</w:t>
      </w:r>
      <w:r w:rsidRPr="007D2D7C">
        <w:t>н</w:t>
      </w:r>
      <w:r w:rsidRPr="007D2D7C">
        <w:t>ной продукции с единицы убранной площади.</w:t>
      </w:r>
    </w:p>
    <w:p w:rsidR="00317CB6" w:rsidRPr="007D2D7C" w:rsidRDefault="00317CB6" w:rsidP="004E5E8F">
      <w:pPr>
        <w:spacing w:line="264" w:lineRule="auto"/>
        <w:ind w:firstLine="720"/>
        <w:jc w:val="both"/>
      </w:pPr>
      <w:r w:rsidRPr="007D2D7C">
        <w:rPr>
          <w:b/>
        </w:rPr>
        <w:t>Поголовье скота</w:t>
      </w:r>
      <w:r w:rsidRPr="007D2D7C">
        <w:t xml:space="preserve"> </w:t>
      </w:r>
      <w:r w:rsidR="00F66B88" w:rsidRPr="00F66B88">
        <w:rPr>
          <w:b/>
        </w:rPr>
        <w:t>и птицы</w:t>
      </w:r>
      <w:r w:rsidR="00F66B88">
        <w:t xml:space="preserve"> </w:t>
      </w:r>
      <w:r w:rsidRPr="007D2D7C">
        <w:t xml:space="preserve">включает поголовье всех возрастных групп соответствующего вида </w:t>
      </w:r>
      <w:r w:rsidR="00F66B88">
        <w:t>сельскохозяйственных животных</w:t>
      </w:r>
      <w:r w:rsidRPr="007D2D7C">
        <w:t>.</w:t>
      </w:r>
    </w:p>
    <w:p w:rsidR="00317CB6" w:rsidRPr="007D2D7C" w:rsidRDefault="00317CB6" w:rsidP="004E5E8F">
      <w:pPr>
        <w:numPr>
          <w:ilvl w:val="12"/>
          <w:numId w:val="0"/>
        </w:numPr>
        <w:spacing w:line="264" w:lineRule="auto"/>
        <w:ind w:firstLine="720"/>
        <w:jc w:val="both"/>
      </w:pPr>
      <w:r w:rsidRPr="007D2D7C">
        <w:rPr>
          <w:b/>
        </w:rPr>
        <w:t xml:space="preserve">Производство скота и птицы на убой </w:t>
      </w:r>
      <w:r w:rsidRPr="007D2D7C">
        <w:t>– показатель, характеризующий результат использования скота и птицы для забоя на мясо.</w:t>
      </w:r>
      <w:r w:rsidRPr="007D2D7C">
        <w:rPr>
          <w:b/>
        </w:rPr>
        <w:t xml:space="preserve"> </w:t>
      </w:r>
      <w:r w:rsidR="00F66B88">
        <w:t>Общий объём производства скота и птицы на убой отражается в пер</w:t>
      </w:r>
      <w:r w:rsidR="00F66B88">
        <w:t>е</w:t>
      </w:r>
      <w:r w:rsidR="00F66B88">
        <w:t>счёте на убойный вес и включает как проданные скот и птицу, подлежащие забою, так и забитые в сел</w:t>
      </w:r>
      <w:r w:rsidR="00F66B88">
        <w:t>ь</w:t>
      </w:r>
      <w:r w:rsidR="00F66B88">
        <w:t>скохозяйственных организациях, крестьянских (фермерских) хозяйствах, у индивидуальных предпр</w:t>
      </w:r>
      <w:r w:rsidR="00F66B88">
        <w:t>и</w:t>
      </w:r>
      <w:r w:rsidR="00F66B88">
        <w:t xml:space="preserve">нимателей и в хозяйствах населения. </w:t>
      </w:r>
    </w:p>
    <w:p w:rsidR="00317CB6" w:rsidRPr="00413D8A" w:rsidRDefault="00317CB6" w:rsidP="004E5E8F">
      <w:pPr>
        <w:numPr>
          <w:ilvl w:val="12"/>
          <w:numId w:val="0"/>
        </w:numPr>
        <w:spacing w:line="264" w:lineRule="auto"/>
        <w:ind w:firstLine="720"/>
        <w:jc w:val="both"/>
        <w:rPr>
          <w:spacing w:val="-4"/>
        </w:rPr>
      </w:pPr>
      <w:r w:rsidRPr="00413D8A">
        <w:rPr>
          <w:b/>
          <w:spacing w:val="-4"/>
        </w:rPr>
        <w:t xml:space="preserve">Производство молока </w:t>
      </w:r>
      <w:r w:rsidR="00F66B88" w:rsidRPr="00413D8A">
        <w:rPr>
          <w:spacing w:val="-4"/>
        </w:rPr>
        <w:t xml:space="preserve">– </w:t>
      </w:r>
      <w:r w:rsidRPr="00413D8A">
        <w:rPr>
          <w:spacing w:val="-4"/>
        </w:rPr>
        <w:t>фактически надоенн</w:t>
      </w:r>
      <w:r w:rsidR="00F66B88" w:rsidRPr="00413D8A">
        <w:rPr>
          <w:spacing w:val="-4"/>
        </w:rPr>
        <w:t>ое</w:t>
      </w:r>
      <w:r w:rsidRPr="00413D8A">
        <w:rPr>
          <w:spacing w:val="-4"/>
        </w:rPr>
        <w:t xml:space="preserve"> </w:t>
      </w:r>
      <w:r w:rsidR="007266F1" w:rsidRPr="00413D8A">
        <w:rPr>
          <w:spacing w:val="-4"/>
        </w:rPr>
        <w:t>коровь</w:t>
      </w:r>
      <w:r w:rsidR="00F66B88" w:rsidRPr="00413D8A">
        <w:rPr>
          <w:spacing w:val="-4"/>
        </w:rPr>
        <w:t>е</w:t>
      </w:r>
      <w:r w:rsidR="007266F1" w:rsidRPr="00413D8A">
        <w:rPr>
          <w:spacing w:val="-4"/>
        </w:rPr>
        <w:t xml:space="preserve"> и козь</w:t>
      </w:r>
      <w:r w:rsidR="00F66B88" w:rsidRPr="00413D8A">
        <w:rPr>
          <w:spacing w:val="-4"/>
        </w:rPr>
        <w:t>е</w:t>
      </w:r>
      <w:r w:rsidR="007266F1" w:rsidRPr="00413D8A">
        <w:rPr>
          <w:spacing w:val="-4"/>
        </w:rPr>
        <w:t xml:space="preserve"> </w:t>
      </w:r>
      <w:r w:rsidR="00F66B88" w:rsidRPr="00413D8A">
        <w:rPr>
          <w:spacing w:val="-4"/>
        </w:rPr>
        <w:t>молоко</w:t>
      </w:r>
      <w:r w:rsidRPr="00413D8A">
        <w:rPr>
          <w:spacing w:val="-4"/>
        </w:rPr>
        <w:t xml:space="preserve"> независимо от того, было ли оно реализовано или потреблено в хозяйстве на выпойку молодняка. Молоко, высосанное </w:t>
      </w:r>
      <w:r w:rsidR="007266F1" w:rsidRPr="00413D8A">
        <w:rPr>
          <w:spacing w:val="-4"/>
        </w:rPr>
        <w:t>молодняком</w:t>
      </w:r>
      <w:r w:rsidRPr="00413D8A">
        <w:rPr>
          <w:spacing w:val="-4"/>
        </w:rPr>
        <w:t xml:space="preserve"> при подсосном их содержании, в продукцию не включается и не учитывается при определении средних удоев.</w:t>
      </w:r>
    </w:p>
    <w:p w:rsidR="00317CB6" w:rsidRPr="007D2D7C" w:rsidRDefault="00317CB6" w:rsidP="004E5E8F">
      <w:pPr>
        <w:numPr>
          <w:ilvl w:val="12"/>
          <w:numId w:val="0"/>
        </w:numPr>
        <w:spacing w:line="264" w:lineRule="auto"/>
        <w:ind w:firstLine="720"/>
        <w:jc w:val="both"/>
      </w:pPr>
      <w:r w:rsidRPr="007D2D7C">
        <w:rPr>
          <w:b/>
        </w:rPr>
        <w:t>Производство яиц</w:t>
      </w:r>
      <w:r w:rsidRPr="007D2D7C">
        <w:t xml:space="preserve"> включает в себя сбор яиц за год</w:t>
      </w:r>
      <w:r w:rsidR="007266F1" w:rsidRPr="007D2D7C">
        <w:t xml:space="preserve"> от всех видов </w:t>
      </w:r>
      <w:r w:rsidR="00F66B88">
        <w:t>сельскохозяйственной птицы</w:t>
      </w:r>
      <w:r w:rsidRPr="007D2D7C">
        <w:t xml:space="preserve">, </w:t>
      </w:r>
      <w:r w:rsidR="00F66B88">
        <w:t>в том числе</w:t>
      </w:r>
      <w:r w:rsidRPr="007D2D7C">
        <w:t xml:space="preserve"> яйца, </w:t>
      </w:r>
      <w:r w:rsidR="00F66B88">
        <w:t>используемые</w:t>
      </w:r>
      <w:r w:rsidRPr="007D2D7C">
        <w:t xml:space="preserve"> на воспроизводство птицы (инкубация и др.).</w:t>
      </w:r>
    </w:p>
    <w:p w:rsidR="00317CB6" w:rsidRPr="007D2D7C" w:rsidRDefault="00317CB6" w:rsidP="004E5E8F">
      <w:pPr>
        <w:numPr>
          <w:ilvl w:val="12"/>
          <w:numId w:val="0"/>
        </w:numPr>
        <w:spacing w:line="264" w:lineRule="auto"/>
        <w:ind w:firstLine="720"/>
        <w:jc w:val="both"/>
      </w:pPr>
      <w:r w:rsidRPr="007D2D7C">
        <w:t xml:space="preserve">При </w:t>
      </w:r>
      <w:r w:rsidR="00F1715C" w:rsidRPr="007D2D7C">
        <w:t>расчёте</w:t>
      </w:r>
      <w:r w:rsidRPr="007D2D7C">
        <w:t xml:space="preserve"> среднегодового </w:t>
      </w:r>
      <w:r w:rsidRPr="007D2D7C">
        <w:rPr>
          <w:b/>
        </w:rPr>
        <w:t>надоя молока на одну корову</w:t>
      </w:r>
      <w:r w:rsidRPr="007D2D7C">
        <w:t xml:space="preserve"> в сельскохозяйственных организ</w:t>
      </w:r>
      <w:r w:rsidRPr="007D2D7C">
        <w:t>а</w:t>
      </w:r>
      <w:r w:rsidRPr="007D2D7C">
        <w:t>циях производство молока, полученное от коров молочного стада, делится</w:t>
      </w:r>
      <w:r w:rsidR="0089042F" w:rsidRPr="007D2D7C">
        <w:t xml:space="preserve"> </w:t>
      </w:r>
      <w:r w:rsidRPr="007D2D7C">
        <w:t>на их среднее поголовье.</w:t>
      </w:r>
    </w:p>
    <w:p w:rsidR="00317CB6" w:rsidRPr="007D2D7C" w:rsidRDefault="00317CB6" w:rsidP="004E5E8F">
      <w:pPr>
        <w:numPr>
          <w:ilvl w:val="12"/>
          <w:numId w:val="0"/>
        </w:numPr>
        <w:spacing w:line="264" w:lineRule="auto"/>
        <w:ind w:firstLine="720"/>
        <w:jc w:val="both"/>
      </w:pPr>
      <w:r w:rsidRPr="007D2D7C">
        <w:t xml:space="preserve">При </w:t>
      </w:r>
      <w:r w:rsidR="00F1715C" w:rsidRPr="007D2D7C">
        <w:t>расчёте</w:t>
      </w:r>
      <w:r w:rsidRPr="007D2D7C">
        <w:t xml:space="preserve"> </w:t>
      </w:r>
      <w:r w:rsidRPr="007D2D7C">
        <w:rPr>
          <w:b/>
        </w:rPr>
        <w:t>средней годовой яйценоскости от одной курицы-несушки</w:t>
      </w:r>
      <w:r w:rsidRPr="007D2D7C">
        <w:t xml:space="preserve"> производство яиц, п</w:t>
      </w:r>
      <w:r w:rsidRPr="007D2D7C">
        <w:t>о</w:t>
      </w:r>
      <w:r w:rsidRPr="007D2D7C">
        <w:t>лученное от всей птицы, включая молодняк, делится на среднее поголовье кур-несушек.</w:t>
      </w:r>
    </w:p>
    <w:p w:rsidR="00317CB6" w:rsidRDefault="00317CB6" w:rsidP="004E5E8F">
      <w:pPr>
        <w:numPr>
          <w:ilvl w:val="12"/>
          <w:numId w:val="0"/>
        </w:numPr>
        <w:spacing w:line="264" w:lineRule="auto"/>
        <w:ind w:firstLine="720"/>
        <w:jc w:val="both"/>
      </w:pPr>
      <w:r w:rsidRPr="007D2D7C">
        <w:lastRenderedPageBreak/>
        <w:t xml:space="preserve">Информация о </w:t>
      </w:r>
      <w:r w:rsidR="007451EA" w:rsidRPr="007451EA">
        <w:rPr>
          <w:b/>
        </w:rPr>
        <w:t>продовольственных</w:t>
      </w:r>
      <w:r w:rsidR="007451EA">
        <w:t xml:space="preserve"> </w:t>
      </w:r>
      <w:r w:rsidRPr="007D2D7C">
        <w:rPr>
          <w:b/>
        </w:rPr>
        <w:t xml:space="preserve">ресурсах и их использовании </w:t>
      </w:r>
      <w:r w:rsidRPr="007D2D7C">
        <w:t>формируется на базе свед</w:t>
      </w:r>
      <w:r w:rsidRPr="007D2D7C">
        <w:t>е</w:t>
      </w:r>
      <w:r w:rsidRPr="007D2D7C">
        <w:t>ний федерального статистического наблюдения, данных обследования домашних хозяйств, таможенной статистики и других сведений, характеризующих источники образования продовольственных ресурсов и направления их использования за календарный год.</w:t>
      </w:r>
    </w:p>
    <w:p w:rsidR="006407E4" w:rsidRPr="001D5C2F" w:rsidRDefault="006407E4" w:rsidP="006407E4">
      <w:pPr>
        <w:ind w:firstLine="709"/>
        <w:jc w:val="both"/>
        <w:rPr>
          <w:szCs w:val="22"/>
        </w:rPr>
      </w:pPr>
      <w:r w:rsidRPr="001D5C2F">
        <w:rPr>
          <w:b/>
          <w:szCs w:val="22"/>
        </w:rPr>
        <w:t>Лесоводство</w:t>
      </w:r>
      <w:r w:rsidRPr="001D5C2F">
        <w:rPr>
          <w:szCs w:val="22"/>
        </w:rPr>
        <w:t xml:space="preserve"> – деятельность по выращиванию леса в целях удовлетворения потребностей эк</w:t>
      </w:r>
      <w:r w:rsidRPr="001D5C2F">
        <w:rPr>
          <w:szCs w:val="22"/>
        </w:rPr>
        <w:t>о</w:t>
      </w:r>
      <w:r w:rsidRPr="001D5C2F">
        <w:rPr>
          <w:szCs w:val="22"/>
        </w:rPr>
        <w:t>номики и населения в древесине и прочих лесных ресурсах, а также по улучшению леса и повышению его водоохранно-защитных, средообразующих и социальных функций.</w:t>
      </w:r>
    </w:p>
    <w:p w:rsidR="006407E4" w:rsidRPr="001D5C2F" w:rsidRDefault="006407E4" w:rsidP="006407E4">
      <w:pPr>
        <w:ind w:firstLine="709"/>
        <w:jc w:val="both"/>
        <w:rPr>
          <w:b/>
          <w:szCs w:val="22"/>
        </w:rPr>
      </w:pPr>
      <w:r w:rsidRPr="001D5C2F">
        <w:rPr>
          <w:b/>
          <w:szCs w:val="22"/>
        </w:rPr>
        <w:t xml:space="preserve">Лесные ресурсы </w:t>
      </w:r>
      <w:r w:rsidRPr="001D5C2F">
        <w:rPr>
          <w:szCs w:val="22"/>
        </w:rPr>
        <w:t>– площадь земель лесного фонда и земель иных категорий, на которых расп</w:t>
      </w:r>
      <w:r w:rsidRPr="001D5C2F">
        <w:rPr>
          <w:szCs w:val="22"/>
        </w:rPr>
        <w:t>о</w:t>
      </w:r>
      <w:r w:rsidRPr="001D5C2F">
        <w:rPr>
          <w:szCs w:val="22"/>
        </w:rPr>
        <w:t>ложены леса.</w:t>
      </w:r>
    </w:p>
    <w:p w:rsidR="00B22A08" w:rsidRPr="007D2D7C" w:rsidRDefault="00B22A08" w:rsidP="004E5E8F">
      <w:pPr>
        <w:pStyle w:val="Style1"/>
        <w:spacing w:line="264" w:lineRule="auto"/>
        <w:ind w:right="-2"/>
        <w:rPr>
          <w:rStyle w:val="CharacterStyle1"/>
        </w:rPr>
      </w:pPr>
      <w:r w:rsidRPr="007D2D7C">
        <w:rPr>
          <w:rStyle w:val="CharacterStyle1"/>
          <w:b/>
        </w:rPr>
        <w:t>Лесной фонд</w:t>
      </w:r>
      <w:r w:rsidR="00136BFE" w:rsidRPr="007D2D7C">
        <w:rPr>
          <w:rStyle w:val="CharacterStyle1"/>
        </w:rPr>
        <w:t xml:space="preserve"> – часть </w:t>
      </w:r>
      <w:r w:rsidRPr="007D2D7C">
        <w:rPr>
          <w:rStyle w:val="CharacterStyle1"/>
        </w:rPr>
        <w:t>территории страны (субъекта Российской Федерации), занятая лесом, а также не занятая им, но предназначенная для нужд лесного хозяйства, включает: совокупность лесных земель и нелесных земель (занятых находящимися в лесах пашнями, сенокосами, пастбищами, водами, дорогами, просеками, усадьбами, болотами, песками и др.).</w:t>
      </w:r>
    </w:p>
    <w:p w:rsidR="00B22A08" w:rsidRDefault="00B22A08" w:rsidP="004E5E8F">
      <w:pPr>
        <w:pStyle w:val="Style1"/>
        <w:spacing w:line="264" w:lineRule="auto"/>
        <w:ind w:right="-2"/>
        <w:rPr>
          <w:rStyle w:val="CharacterStyle1"/>
        </w:rPr>
      </w:pPr>
      <w:r w:rsidRPr="007D2D7C">
        <w:rPr>
          <w:rStyle w:val="CharacterStyle1"/>
        </w:rPr>
        <w:t xml:space="preserve">К </w:t>
      </w:r>
      <w:r w:rsidRPr="007D2D7C">
        <w:rPr>
          <w:rStyle w:val="CharacterStyle1"/>
          <w:b/>
        </w:rPr>
        <w:t>лесным землям</w:t>
      </w:r>
      <w:r w:rsidRPr="007D2D7C">
        <w:rPr>
          <w:rStyle w:val="CharacterStyle1"/>
        </w:rPr>
        <w:t xml:space="preserve"> относятся земли, покрытые лесной растительностью (лесом), и земли, не п</w:t>
      </w:r>
      <w:r w:rsidRPr="007D2D7C">
        <w:rPr>
          <w:rStyle w:val="CharacterStyle1"/>
        </w:rPr>
        <w:t>о</w:t>
      </w:r>
      <w:r w:rsidRPr="007D2D7C">
        <w:rPr>
          <w:rStyle w:val="CharacterStyle1"/>
        </w:rPr>
        <w:t>крытые лесной растительностью, но предназначенные для е</w:t>
      </w:r>
      <w:r w:rsidR="00F1715C" w:rsidRPr="007D2D7C">
        <w:rPr>
          <w:rStyle w:val="CharacterStyle1"/>
        </w:rPr>
        <w:t>ё</w:t>
      </w:r>
      <w:r w:rsidRPr="007D2D7C">
        <w:rPr>
          <w:rStyle w:val="CharacterStyle1"/>
        </w:rPr>
        <w:t xml:space="preserve"> восстановления: несомкнувшиеся лесные культуры; лесные питомники и плантации; естественные редины; фонд лесовосстановления (гари, п</w:t>
      </w:r>
      <w:r w:rsidRPr="007D2D7C">
        <w:rPr>
          <w:rStyle w:val="CharacterStyle1"/>
        </w:rPr>
        <w:t>о</w:t>
      </w:r>
      <w:r w:rsidRPr="007D2D7C">
        <w:rPr>
          <w:rStyle w:val="CharacterStyle1"/>
        </w:rPr>
        <w:t>гибшие насаждения, вырубки, прогалины, пустыри).</w:t>
      </w:r>
    </w:p>
    <w:p w:rsidR="006407E4" w:rsidRPr="001D5C2F" w:rsidRDefault="006407E4" w:rsidP="006407E4">
      <w:pPr>
        <w:ind w:firstLine="709"/>
        <w:jc w:val="both"/>
        <w:rPr>
          <w:b/>
          <w:szCs w:val="22"/>
        </w:rPr>
      </w:pPr>
      <w:r w:rsidRPr="001D5C2F">
        <w:rPr>
          <w:b/>
          <w:szCs w:val="22"/>
        </w:rPr>
        <w:t xml:space="preserve">Покрытые лесом земли </w:t>
      </w:r>
      <w:r w:rsidRPr="001D5C2F">
        <w:rPr>
          <w:szCs w:val="22"/>
        </w:rPr>
        <w:t>– фактически занятые древесными породами, образующими насажд</w:t>
      </w:r>
      <w:r w:rsidRPr="001D5C2F">
        <w:rPr>
          <w:szCs w:val="22"/>
        </w:rPr>
        <w:t>е</w:t>
      </w:r>
      <w:r w:rsidRPr="001D5C2F">
        <w:rPr>
          <w:szCs w:val="22"/>
        </w:rPr>
        <w:t>ния.</w:t>
      </w:r>
    </w:p>
    <w:p w:rsidR="00B22A08" w:rsidRPr="007D2D7C" w:rsidRDefault="00B22A08" w:rsidP="004E5E8F">
      <w:pPr>
        <w:pStyle w:val="Style2"/>
        <w:adjustRightInd/>
        <w:spacing w:line="264" w:lineRule="auto"/>
        <w:ind w:left="357"/>
        <w:jc w:val="both"/>
        <w:rPr>
          <w:sz w:val="22"/>
          <w:szCs w:val="22"/>
        </w:rPr>
      </w:pPr>
      <w:r w:rsidRPr="007D2D7C">
        <w:rPr>
          <w:sz w:val="22"/>
          <w:szCs w:val="22"/>
        </w:rPr>
        <w:t xml:space="preserve">К </w:t>
      </w:r>
      <w:r w:rsidRPr="007D2D7C">
        <w:rPr>
          <w:b/>
          <w:sz w:val="22"/>
          <w:szCs w:val="22"/>
        </w:rPr>
        <w:t>землям, покрытым лесной растительностью (лесом)</w:t>
      </w:r>
      <w:r w:rsidRPr="007D2D7C">
        <w:rPr>
          <w:sz w:val="22"/>
          <w:szCs w:val="22"/>
        </w:rPr>
        <w:t>, относятся:</w:t>
      </w:r>
    </w:p>
    <w:p w:rsidR="00B22A08" w:rsidRPr="007D2D7C" w:rsidRDefault="00B22A08" w:rsidP="004E5E8F">
      <w:pPr>
        <w:pStyle w:val="Style1"/>
        <w:numPr>
          <w:ilvl w:val="0"/>
          <w:numId w:val="39"/>
        </w:numPr>
        <w:spacing w:line="264" w:lineRule="auto"/>
        <w:ind w:left="0" w:right="0" w:firstLine="357"/>
        <w:rPr>
          <w:rStyle w:val="CharacterStyle1"/>
        </w:rPr>
      </w:pPr>
      <w:r w:rsidRPr="007D2D7C">
        <w:rPr>
          <w:rStyle w:val="CharacterStyle1"/>
        </w:rPr>
        <w:t>земли, занятые лесными насаждениями естественного и искусственного происхождения с полн</w:t>
      </w:r>
      <w:r w:rsidRPr="007D2D7C">
        <w:rPr>
          <w:rStyle w:val="CharacterStyle1"/>
        </w:rPr>
        <w:t>о</w:t>
      </w:r>
      <w:r w:rsidRPr="007D2D7C">
        <w:rPr>
          <w:rStyle w:val="CharacterStyle1"/>
        </w:rPr>
        <w:t>той 0,4 и выше в возрасте молодняков и с полнотой 0,3 и выше в возрасте, превышающем возраст м</w:t>
      </w:r>
      <w:r w:rsidRPr="007D2D7C">
        <w:rPr>
          <w:rStyle w:val="CharacterStyle1"/>
        </w:rPr>
        <w:t>о</w:t>
      </w:r>
      <w:r w:rsidRPr="007D2D7C">
        <w:rPr>
          <w:rStyle w:val="CharacterStyle1"/>
        </w:rPr>
        <w:t>лодняков;</w:t>
      </w:r>
    </w:p>
    <w:p w:rsidR="00B22A08" w:rsidRPr="007D2D7C" w:rsidRDefault="00B22A08" w:rsidP="004E5E8F">
      <w:pPr>
        <w:pStyle w:val="Style1"/>
        <w:numPr>
          <w:ilvl w:val="0"/>
          <w:numId w:val="38"/>
        </w:numPr>
        <w:spacing w:line="264" w:lineRule="auto"/>
        <w:ind w:left="0" w:right="0" w:firstLine="357"/>
        <w:rPr>
          <w:rStyle w:val="CharacterStyle1"/>
        </w:rPr>
      </w:pPr>
      <w:r w:rsidRPr="007D2D7C">
        <w:rPr>
          <w:rStyle w:val="CharacterStyle1"/>
        </w:rPr>
        <w:t>земли, занятые кустарниками, на которых в силу естественно-географических условий не могут произрастать древесные породы или на которых специально организуются кустарниковые хозяйства (прутяных и высокотаннидных ив, орехоплодных, технических культур);</w:t>
      </w:r>
    </w:p>
    <w:p w:rsidR="00B22A08" w:rsidRPr="007D2D7C" w:rsidRDefault="00B22A08" w:rsidP="004E5E8F">
      <w:pPr>
        <w:pStyle w:val="Style2"/>
        <w:numPr>
          <w:ilvl w:val="0"/>
          <w:numId w:val="38"/>
        </w:numPr>
        <w:tabs>
          <w:tab w:val="right" w:pos="-1701"/>
        </w:tabs>
        <w:adjustRightInd/>
        <w:spacing w:line="264" w:lineRule="auto"/>
        <w:ind w:left="0" w:firstLine="357"/>
        <w:jc w:val="both"/>
        <w:rPr>
          <w:sz w:val="22"/>
          <w:szCs w:val="22"/>
        </w:rPr>
      </w:pPr>
      <w:r w:rsidRPr="007D2D7C">
        <w:rPr>
          <w:sz w:val="22"/>
          <w:szCs w:val="22"/>
        </w:rPr>
        <w:t>плантации лесных древесных пород, предназначенные для ускоренного выращивания древостоев с целью получения целевых сортиментов или древесной массы для химической переработки (учитываю</w:t>
      </w:r>
      <w:r w:rsidRPr="007D2D7C">
        <w:rPr>
          <w:sz w:val="22"/>
          <w:szCs w:val="22"/>
        </w:rPr>
        <w:t>т</w:t>
      </w:r>
      <w:r w:rsidRPr="007D2D7C">
        <w:rPr>
          <w:sz w:val="22"/>
          <w:szCs w:val="22"/>
        </w:rPr>
        <w:t>ся как лесные насаждения искусственного происхождения</w:t>
      </w:r>
      <w:r w:rsidR="00136BFE" w:rsidRPr="007D2D7C">
        <w:rPr>
          <w:rStyle w:val="CharacterStyle1"/>
        </w:rPr>
        <w:t xml:space="preserve"> – </w:t>
      </w:r>
      <w:r w:rsidRPr="007D2D7C">
        <w:rPr>
          <w:sz w:val="22"/>
          <w:szCs w:val="22"/>
        </w:rPr>
        <w:t>лесные плантационные культуры).</w:t>
      </w:r>
    </w:p>
    <w:p w:rsidR="006407E4" w:rsidRPr="001D5C2F" w:rsidRDefault="006407E4" w:rsidP="006407E4">
      <w:pPr>
        <w:ind w:firstLine="709"/>
        <w:jc w:val="both"/>
        <w:rPr>
          <w:szCs w:val="22"/>
        </w:rPr>
      </w:pPr>
      <w:r w:rsidRPr="001D5C2F">
        <w:rPr>
          <w:b/>
          <w:szCs w:val="22"/>
        </w:rPr>
        <w:t>Лесистость</w:t>
      </w:r>
      <w:r w:rsidRPr="001D5C2F">
        <w:rPr>
          <w:szCs w:val="22"/>
        </w:rPr>
        <w:t xml:space="preserve"> – степень облесённости территории, определяемая отношением площади покрытых лесной растительностью земель к её общей площади, выражаемая в процентах.</w:t>
      </w:r>
    </w:p>
    <w:p w:rsidR="00A71730" w:rsidRDefault="00A71730" w:rsidP="004E5E8F">
      <w:pPr>
        <w:pStyle w:val="Style1"/>
        <w:spacing w:line="264" w:lineRule="auto"/>
        <w:ind w:right="0"/>
        <w:rPr>
          <w:rStyle w:val="CharacterStyle1"/>
        </w:rPr>
      </w:pPr>
      <w:r w:rsidRPr="007D2D7C">
        <w:rPr>
          <w:rStyle w:val="CharacterStyle1"/>
          <w:b/>
        </w:rPr>
        <w:t>Лесовосстановление</w:t>
      </w:r>
      <w:r w:rsidRPr="007D2D7C">
        <w:rPr>
          <w:rStyle w:val="CharacterStyle1"/>
        </w:rPr>
        <w:t xml:space="preserve"> – проведение мероприятий по восстановлению лесов на вырубках, гарях, пустырях, прогалинах и иных бывших под лесом площадях. Лесовосстановление осуществляется </w:t>
      </w:r>
      <w:r w:rsidR="00F1715C" w:rsidRPr="007D2D7C">
        <w:rPr>
          <w:rStyle w:val="CharacterStyle1"/>
        </w:rPr>
        <w:t>путём</w:t>
      </w:r>
      <w:r w:rsidRPr="007D2D7C">
        <w:rPr>
          <w:rStyle w:val="CharacterStyle1"/>
        </w:rPr>
        <w:t xml:space="preserve"> естественного, искусственного (создание лесных культур) или комбинированного восстановления лесов. </w:t>
      </w:r>
    </w:p>
    <w:p w:rsidR="00B079FB" w:rsidRPr="007D2D7C" w:rsidRDefault="00B079FB" w:rsidP="004E5E8F">
      <w:pPr>
        <w:pStyle w:val="Style1"/>
        <w:spacing w:line="264" w:lineRule="auto"/>
        <w:ind w:right="-2"/>
        <w:rPr>
          <w:rStyle w:val="CharacterStyle1"/>
        </w:rPr>
      </w:pPr>
      <w:r w:rsidRPr="00B079FB">
        <w:rPr>
          <w:rStyle w:val="CharacterStyle1"/>
          <w:b/>
        </w:rPr>
        <w:t>Искусственное лесовосстановление</w:t>
      </w:r>
      <w:r>
        <w:rPr>
          <w:rStyle w:val="CharacterStyle1"/>
        </w:rPr>
        <w:t xml:space="preserve"> осуществляется путём посадки сеянцев, саженцев, чере</w:t>
      </w:r>
      <w:r>
        <w:rPr>
          <w:rStyle w:val="CharacterStyle1"/>
        </w:rPr>
        <w:t>н</w:t>
      </w:r>
      <w:r>
        <w:rPr>
          <w:rStyle w:val="CharacterStyle1"/>
        </w:rPr>
        <w:t>ков или посева семян лесных растений.</w:t>
      </w:r>
    </w:p>
    <w:p w:rsidR="00A71730" w:rsidRPr="0046154A" w:rsidRDefault="0046154A" w:rsidP="004E5E8F">
      <w:pPr>
        <w:pStyle w:val="Style2"/>
        <w:tabs>
          <w:tab w:val="right" w:pos="3676"/>
        </w:tabs>
        <w:adjustRightInd/>
        <w:spacing w:line="264" w:lineRule="auto"/>
        <w:ind w:right="-2" w:firstLine="720"/>
        <w:jc w:val="both"/>
        <w:rPr>
          <w:sz w:val="22"/>
          <w:szCs w:val="22"/>
        </w:rPr>
      </w:pPr>
      <w:r w:rsidRPr="0046154A">
        <w:rPr>
          <w:b/>
          <w:sz w:val="22"/>
          <w:szCs w:val="22"/>
        </w:rPr>
        <w:t>Среднегодовая численность</w:t>
      </w:r>
      <w:r w:rsidRPr="0046154A">
        <w:rPr>
          <w:sz w:val="22"/>
          <w:szCs w:val="22"/>
        </w:rPr>
        <w:t xml:space="preserve"> работников организаций исчисляется путём суммирования средн</w:t>
      </w:r>
      <w:r w:rsidRPr="0046154A">
        <w:rPr>
          <w:sz w:val="22"/>
          <w:szCs w:val="22"/>
        </w:rPr>
        <w:t>е</w:t>
      </w:r>
      <w:r w:rsidRPr="0046154A">
        <w:rPr>
          <w:sz w:val="22"/>
          <w:szCs w:val="22"/>
        </w:rPr>
        <w:t>списочной численности работников за все месяцы года и деления полученной суммы на 12. Группиро</w:t>
      </w:r>
      <w:r w:rsidRPr="0046154A">
        <w:rPr>
          <w:sz w:val="22"/>
          <w:szCs w:val="22"/>
        </w:rPr>
        <w:t>в</w:t>
      </w:r>
      <w:r w:rsidRPr="0046154A">
        <w:rPr>
          <w:sz w:val="22"/>
          <w:szCs w:val="22"/>
        </w:rPr>
        <w:t>ки по видам экономической деятельности представляют совокупность фактических видов деятельности, осуществляемых организациями, независимо от их основных видов деятельности.</w:t>
      </w:r>
    </w:p>
    <w:p w:rsidR="00317CB6" w:rsidRDefault="0076627E" w:rsidP="004E5E8F">
      <w:pPr>
        <w:spacing w:line="264" w:lineRule="auto"/>
        <w:ind w:firstLine="709"/>
        <w:jc w:val="both"/>
        <w:rPr>
          <w:szCs w:val="22"/>
        </w:rPr>
      </w:pPr>
      <w:r w:rsidRPr="00E621CB">
        <w:rPr>
          <w:b/>
          <w:szCs w:val="22"/>
        </w:rPr>
        <w:t>Сальдированный финансовый результат</w:t>
      </w:r>
      <w:r w:rsidRPr="0076627E">
        <w:rPr>
          <w:szCs w:val="22"/>
        </w:rPr>
        <w:t xml:space="preserve"> (прибыль минус убыток) деятельности организаций – сумма прибыли (убытка) от продаж, процентов к получению (уплате), доходов от участия в других о</w:t>
      </w:r>
      <w:r w:rsidRPr="0076627E">
        <w:rPr>
          <w:szCs w:val="22"/>
        </w:rPr>
        <w:t>р</w:t>
      </w:r>
      <w:r w:rsidRPr="0076627E">
        <w:rPr>
          <w:szCs w:val="22"/>
        </w:rPr>
        <w:t>ганизациях, прочих доходов, уменьшенных на величину прочих расходов.</w:t>
      </w:r>
    </w:p>
    <w:p w:rsidR="0076627E" w:rsidRPr="0076627E" w:rsidRDefault="0076627E" w:rsidP="004E5E8F">
      <w:pPr>
        <w:spacing w:line="264" w:lineRule="auto"/>
        <w:ind w:firstLine="709"/>
        <w:jc w:val="both"/>
        <w:rPr>
          <w:szCs w:val="22"/>
        </w:rPr>
      </w:pPr>
      <w:r w:rsidRPr="00E621CB">
        <w:rPr>
          <w:b/>
          <w:spacing w:val="-4"/>
          <w:szCs w:val="22"/>
        </w:rPr>
        <w:t>Рентабельность проданных товаров</w:t>
      </w:r>
      <w:r w:rsidRPr="0076627E">
        <w:rPr>
          <w:spacing w:val="-4"/>
          <w:szCs w:val="22"/>
        </w:rPr>
        <w:t xml:space="preserve"> </w:t>
      </w:r>
      <w:r w:rsidRPr="00F56E0C">
        <w:rPr>
          <w:b/>
          <w:spacing w:val="-4"/>
          <w:szCs w:val="22"/>
        </w:rPr>
        <w:t>(продукции, работ, услуг)</w:t>
      </w:r>
      <w:r w:rsidRPr="0076627E">
        <w:rPr>
          <w:spacing w:val="-4"/>
          <w:szCs w:val="22"/>
        </w:rPr>
        <w:t xml:space="preserve"> – отношение прибыли (убытка) от продаж к затратам на производство и продажи. В том случае, если получен убыток от продаж, имеет место убыточность (-).</w:t>
      </w:r>
    </w:p>
    <w:p w:rsidR="00317CB6" w:rsidRPr="00C864BC" w:rsidRDefault="00BA5E23" w:rsidP="0076627E">
      <w:pPr>
        <w:pStyle w:val="2"/>
        <w:spacing w:line="233" w:lineRule="auto"/>
      </w:pPr>
      <w:bookmarkStart w:id="592" w:name="_Toc163016146"/>
      <w:bookmarkStart w:id="593" w:name="_Toc183577846"/>
      <w:r w:rsidRPr="007D2D7C">
        <w:br w:type="page"/>
      </w:r>
      <w:bookmarkStart w:id="594" w:name="_Toc28008316"/>
      <w:r w:rsidR="000C4EF3" w:rsidRPr="00C864BC">
        <w:lastRenderedPageBreak/>
        <w:t>ОСНОВНЫЕ ПОКАЗАТЕЛИ СЕЛЬСКОГО ХОЗЯЙСТВА</w:t>
      </w:r>
      <w:bookmarkEnd w:id="592"/>
      <w:bookmarkEnd w:id="593"/>
      <w:bookmarkEnd w:id="594"/>
    </w:p>
    <w:p w:rsidR="004D6B98" w:rsidRPr="007D2D7C" w:rsidRDefault="004D6B98" w:rsidP="00176C9C">
      <w:pPr>
        <w:jc w:val="center"/>
      </w:pPr>
    </w:p>
    <w:p w:rsidR="00317CB6" w:rsidRPr="00616C6F" w:rsidRDefault="000C4EF3" w:rsidP="00176C9C">
      <w:pPr>
        <w:pStyle w:val="3"/>
        <w:rPr>
          <w:vertAlign w:val="superscript"/>
        </w:rPr>
      </w:pPr>
      <w:bookmarkStart w:id="595" w:name="_Toc163016147"/>
      <w:bookmarkStart w:id="596" w:name="_Toc183577847"/>
      <w:bookmarkStart w:id="597" w:name="_Toc28008317"/>
      <w:r w:rsidRPr="007D2D7C">
        <w:t>Продукция сельского хозяйства по категориям хозяйств</w:t>
      </w:r>
      <w:bookmarkEnd w:id="595"/>
      <w:bookmarkEnd w:id="596"/>
      <w:bookmarkEnd w:id="597"/>
    </w:p>
    <w:p w:rsidR="00317CB6" w:rsidRPr="007D2D7C" w:rsidRDefault="00317CB6" w:rsidP="00176C9C">
      <w:pPr>
        <w:jc w:val="center"/>
      </w:pPr>
      <w:r w:rsidRPr="007D2D7C">
        <w:t>миллионов рублей</w:t>
      </w:r>
    </w:p>
    <w:p w:rsidR="004D6B98" w:rsidRPr="007D2D7C" w:rsidRDefault="004D6B98" w:rsidP="00176C9C">
      <w:pPr>
        <w:jc w:val="center"/>
      </w:pPr>
    </w:p>
    <w:tbl>
      <w:tblPr>
        <w:tblW w:w="5000" w:type="pct"/>
        <w:tblLook w:val="04A0" w:firstRow="1" w:lastRow="0" w:firstColumn="1" w:lastColumn="0" w:noHBand="0" w:noVBand="1"/>
      </w:tblPr>
      <w:tblGrid>
        <w:gridCol w:w="4076"/>
        <w:gridCol w:w="1213"/>
        <w:gridCol w:w="1212"/>
        <w:gridCol w:w="1212"/>
        <w:gridCol w:w="1212"/>
        <w:gridCol w:w="1212"/>
      </w:tblGrid>
      <w:tr w:rsidR="000A0134" w:rsidRPr="007D2D7C" w:rsidTr="00F655C8">
        <w:trPr>
          <w:cantSplit/>
          <w:trHeight w:val="20"/>
        </w:trPr>
        <w:tc>
          <w:tcPr>
            <w:tcW w:w="2010" w:type="pct"/>
            <w:tcBorders>
              <w:top w:val="single" w:sz="4" w:space="0" w:color="auto"/>
              <w:left w:val="single" w:sz="4" w:space="0" w:color="auto"/>
              <w:bottom w:val="single" w:sz="4" w:space="0" w:color="auto"/>
              <w:right w:val="single" w:sz="4" w:space="0" w:color="auto"/>
            </w:tcBorders>
            <w:shd w:val="pct10" w:color="auto" w:fill="auto"/>
          </w:tcPr>
          <w:p w:rsidR="000A0134" w:rsidRPr="007D2D7C" w:rsidRDefault="000A0134" w:rsidP="00176C9C">
            <w:pPr>
              <w:jc w:val="center"/>
            </w:pP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0A0134" w:rsidRPr="007D2D7C" w:rsidRDefault="000A0134" w:rsidP="000A0134">
            <w:pPr>
              <w:jc w:val="center"/>
            </w:pPr>
            <w:r>
              <w:rPr>
                <w:szCs w:val="22"/>
              </w:rPr>
              <w:t>2014</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0A0134" w:rsidRPr="007D2D7C" w:rsidRDefault="000A0134" w:rsidP="000A0134">
            <w:pPr>
              <w:jc w:val="center"/>
            </w:pPr>
            <w:r>
              <w:t>2015</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0A0134" w:rsidRPr="007D2D7C" w:rsidRDefault="000A0134" w:rsidP="000A0134">
            <w:pPr>
              <w:jc w:val="center"/>
            </w:pPr>
            <w:r>
              <w:t>2016</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0A0134" w:rsidRPr="007D2D7C" w:rsidRDefault="000A0134" w:rsidP="000A0134">
            <w:pPr>
              <w:jc w:val="center"/>
            </w:pPr>
            <w:r>
              <w:t>2017</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0A0134" w:rsidRPr="007D2D7C" w:rsidRDefault="000A0134" w:rsidP="005673D8">
            <w:pPr>
              <w:jc w:val="center"/>
            </w:pPr>
            <w:r>
              <w:t>2018</w:t>
            </w:r>
          </w:p>
        </w:tc>
      </w:tr>
      <w:tr w:rsidR="000A0134" w:rsidRPr="007D2D7C" w:rsidTr="00E16932">
        <w:trPr>
          <w:cantSplit/>
          <w:trHeight w:val="20"/>
        </w:trPr>
        <w:tc>
          <w:tcPr>
            <w:tcW w:w="5000" w:type="pct"/>
            <w:gridSpan w:val="6"/>
            <w:tcBorders>
              <w:top w:val="single" w:sz="4" w:space="0" w:color="auto"/>
              <w:left w:val="single" w:sz="4" w:space="0" w:color="auto"/>
              <w:right w:val="single" w:sz="4" w:space="0" w:color="auto"/>
            </w:tcBorders>
          </w:tcPr>
          <w:p w:rsidR="000A0134" w:rsidRPr="007D2D7C" w:rsidRDefault="000A0134" w:rsidP="005932A2">
            <w:pPr>
              <w:spacing w:before="120" w:after="60"/>
              <w:jc w:val="center"/>
              <w:rPr>
                <w:b/>
              </w:rPr>
            </w:pPr>
            <w:r w:rsidRPr="007D2D7C">
              <w:rPr>
                <w:b/>
              </w:rPr>
              <w:t>Хозяйства всех категорий</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right="-57"/>
              <w:rPr>
                <w:b/>
              </w:rPr>
            </w:pPr>
            <w:r w:rsidRPr="007D2D7C">
              <w:rPr>
                <w:b/>
              </w:rPr>
              <w:t>Продукция сельского хозяйства</w:t>
            </w:r>
          </w:p>
        </w:tc>
        <w:tc>
          <w:tcPr>
            <w:tcW w:w="598" w:type="pct"/>
            <w:vAlign w:val="bottom"/>
          </w:tcPr>
          <w:p w:rsidR="000A0134" w:rsidRPr="007D2D7C" w:rsidRDefault="008C58DA" w:rsidP="000A0134">
            <w:pPr>
              <w:spacing w:before="60"/>
              <w:ind w:left="-57" w:right="170"/>
              <w:jc w:val="right"/>
              <w:rPr>
                <w:b/>
              </w:rPr>
            </w:pPr>
            <w:r>
              <w:rPr>
                <w:b/>
              </w:rPr>
              <w:t>2304,0</w:t>
            </w:r>
          </w:p>
        </w:tc>
        <w:tc>
          <w:tcPr>
            <w:tcW w:w="598" w:type="pct"/>
            <w:vAlign w:val="bottom"/>
          </w:tcPr>
          <w:p w:rsidR="000A0134" w:rsidRPr="007D2D7C" w:rsidRDefault="008C58DA" w:rsidP="000A0134">
            <w:pPr>
              <w:spacing w:before="60"/>
              <w:ind w:left="-57" w:right="170"/>
              <w:jc w:val="right"/>
              <w:rPr>
                <w:b/>
              </w:rPr>
            </w:pPr>
            <w:r>
              <w:rPr>
                <w:b/>
              </w:rPr>
              <w:t>1920,8</w:t>
            </w:r>
          </w:p>
        </w:tc>
        <w:tc>
          <w:tcPr>
            <w:tcW w:w="598" w:type="pct"/>
            <w:vAlign w:val="bottom"/>
          </w:tcPr>
          <w:p w:rsidR="000A0134" w:rsidRPr="007D2D7C" w:rsidRDefault="0087304C" w:rsidP="000A0134">
            <w:pPr>
              <w:spacing w:before="60"/>
              <w:ind w:left="-57" w:right="170"/>
              <w:jc w:val="right"/>
              <w:rPr>
                <w:b/>
              </w:rPr>
            </w:pPr>
            <w:r>
              <w:rPr>
                <w:b/>
              </w:rPr>
              <w:t>1551,5</w:t>
            </w:r>
          </w:p>
        </w:tc>
        <w:tc>
          <w:tcPr>
            <w:tcW w:w="598" w:type="pct"/>
            <w:vAlign w:val="bottom"/>
          </w:tcPr>
          <w:p w:rsidR="000A0134" w:rsidRPr="007D2D7C" w:rsidRDefault="0087304C" w:rsidP="000A0134">
            <w:pPr>
              <w:spacing w:before="60"/>
              <w:ind w:left="-57" w:right="170"/>
              <w:jc w:val="right"/>
              <w:rPr>
                <w:b/>
              </w:rPr>
            </w:pPr>
            <w:r>
              <w:rPr>
                <w:b/>
              </w:rPr>
              <w:t>1675,0</w:t>
            </w:r>
          </w:p>
        </w:tc>
        <w:tc>
          <w:tcPr>
            <w:tcW w:w="598" w:type="pct"/>
            <w:tcBorders>
              <w:right w:val="single" w:sz="4" w:space="0" w:color="auto"/>
            </w:tcBorders>
            <w:vAlign w:val="bottom"/>
          </w:tcPr>
          <w:p w:rsidR="000A0134" w:rsidRPr="007D2D7C" w:rsidRDefault="0087304C" w:rsidP="00F655C8">
            <w:pPr>
              <w:spacing w:before="60"/>
              <w:ind w:left="-57" w:right="170"/>
              <w:jc w:val="right"/>
              <w:rPr>
                <w:b/>
              </w:rPr>
            </w:pPr>
            <w:r>
              <w:rPr>
                <w:b/>
              </w:rPr>
              <w:t>1822,7</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left="142" w:right="-57"/>
            </w:pPr>
            <w:r w:rsidRPr="007D2D7C">
              <w:t>растениеводство</w:t>
            </w:r>
          </w:p>
        </w:tc>
        <w:tc>
          <w:tcPr>
            <w:tcW w:w="598" w:type="pct"/>
            <w:vAlign w:val="bottom"/>
          </w:tcPr>
          <w:p w:rsidR="000A0134" w:rsidRPr="007D2D7C" w:rsidRDefault="008C58DA" w:rsidP="000A0134">
            <w:pPr>
              <w:spacing w:before="60"/>
              <w:ind w:left="-57" w:right="170"/>
              <w:jc w:val="right"/>
            </w:pPr>
            <w:r>
              <w:t>498,7</w:t>
            </w:r>
          </w:p>
        </w:tc>
        <w:tc>
          <w:tcPr>
            <w:tcW w:w="598" w:type="pct"/>
            <w:vAlign w:val="bottom"/>
          </w:tcPr>
          <w:p w:rsidR="000A0134" w:rsidRPr="007D2D7C" w:rsidRDefault="008C58DA" w:rsidP="000A0134">
            <w:pPr>
              <w:spacing w:before="60"/>
              <w:ind w:left="-57" w:right="170"/>
              <w:jc w:val="right"/>
            </w:pPr>
            <w:r>
              <w:t>458,4</w:t>
            </w:r>
          </w:p>
        </w:tc>
        <w:tc>
          <w:tcPr>
            <w:tcW w:w="598" w:type="pct"/>
            <w:vAlign w:val="bottom"/>
          </w:tcPr>
          <w:p w:rsidR="000A0134" w:rsidRPr="007D2D7C" w:rsidRDefault="0087304C" w:rsidP="000A0134">
            <w:pPr>
              <w:spacing w:before="60"/>
              <w:ind w:left="-57" w:right="170"/>
              <w:jc w:val="right"/>
            </w:pPr>
            <w:r>
              <w:t>440,6</w:t>
            </w:r>
          </w:p>
        </w:tc>
        <w:tc>
          <w:tcPr>
            <w:tcW w:w="598" w:type="pct"/>
            <w:vAlign w:val="bottom"/>
          </w:tcPr>
          <w:p w:rsidR="000A0134" w:rsidRPr="007D2D7C" w:rsidRDefault="0087304C" w:rsidP="000A0134">
            <w:pPr>
              <w:spacing w:before="60"/>
              <w:ind w:left="-57" w:right="170"/>
              <w:jc w:val="right"/>
            </w:pPr>
            <w:r>
              <w:t>446,9</w:t>
            </w:r>
          </w:p>
        </w:tc>
        <w:tc>
          <w:tcPr>
            <w:tcW w:w="598" w:type="pct"/>
            <w:tcBorders>
              <w:right w:val="single" w:sz="4" w:space="0" w:color="auto"/>
            </w:tcBorders>
            <w:vAlign w:val="bottom"/>
          </w:tcPr>
          <w:p w:rsidR="000A0134" w:rsidRPr="007D2D7C" w:rsidRDefault="0087304C" w:rsidP="00F655C8">
            <w:pPr>
              <w:spacing w:before="60"/>
              <w:ind w:left="-57" w:right="170"/>
              <w:jc w:val="right"/>
            </w:pPr>
            <w:r>
              <w:t>525,3</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left="142" w:right="-57"/>
            </w:pPr>
            <w:r w:rsidRPr="007D2D7C">
              <w:t>животноводство</w:t>
            </w:r>
          </w:p>
        </w:tc>
        <w:tc>
          <w:tcPr>
            <w:tcW w:w="598" w:type="pct"/>
            <w:vAlign w:val="bottom"/>
          </w:tcPr>
          <w:p w:rsidR="000A0134" w:rsidRPr="007D2D7C" w:rsidRDefault="008C58DA" w:rsidP="000A0134">
            <w:pPr>
              <w:spacing w:before="60"/>
              <w:ind w:left="-57" w:right="170"/>
              <w:jc w:val="right"/>
            </w:pPr>
            <w:r>
              <w:t>1805,3</w:t>
            </w:r>
          </w:p>
        </w:tc>
        <w:tc>
          <w:tcPr>
            <w:tcW w:w="598" w:type="pct"/>
            <w:vAlign w:val="bottom"/>
          </w:tcPr>
          <w:p w:rsidR="000A0134" w:rsidRPr="007D2D7C" w:rsidRDefault="000A0134" w:rsidP="000A0134">
            <w:pPr>
              <w:spacing w:before="60"/>
              <w:ind w:left="-57" w:right="170"/>
              <w:jc w:val="right"/>
            </w:pPr>
            <w:r>
              <w:t>1462,3</w:t>
            </w:r>
          </w:p>
        </w:tc>
        <w:tc>
          <w:tcPr>
            <w:tcW w:w="598" w:type="pct"/>
            <w:vAlign w:val="bottom"/>
          </w:tcPr>
          <w:p w:rsidR="000A0134" w:rsidRPr="007D2D7C" w:rsidRDefault="000A0134" w:rsidP="000A0134">
            <w:pPr>
              <w:spacing w:before="60"/>
              <w:ind w:left="-57" w:right="170"/>
              <w:jc w:val="right"/>
            </w:pPr>
            <w:r>
              <w:t>1110,9</w:t>
            </w:r>
          </w:p>
        </w:tc>
        <w:tc>
          <w:tcPr>
            <w:tcW w:w="598" w:type="pct"/>
            <w:vAlign w:val="bottom"/>
          </w:tcPr>
          <w:p w:rsidR="000A0134" w:rsidRPr="007D2D7C" w:rsidRDefault="000A0134" w:rsidP="000A0134">
            <w:pPr>
              <w:spacing w:before="60"/>
              <w:ind w:left="-57" w:right="170"/>
              <w:jc w:val="right"/>
            </w:pPr>
            <w:r>
              <w:t>1228,1</w:t>
            </w:r>
          </w:p>
        </w:tc>
        <w:tc>
          <w:tcPr>
            <w:tcW w:w="598" w:type="pct"/>
            <w:tcBorders>
              <w:right w:val="single" w:sz="4" w:space="0" w:color="auto"/>
            </w:tcBorders>
            <w:vAlign w:val="bottom"/>
          </w:tcPr>
          <w:p w:rsidR="000A0134" w:rsidRPr="007D2D7C" w:rsidRDefault="0087304C" w:rsidP="00F655C8">
            <w:pPr>
              <w:spacing w:before="60"/>
              <w:ind w:left="-57" w:right="170"/>
              <w:jc w:val="right"/>
            </w:pPr>
            <w:r>
              <w:t>1297,4</w:t>
            </w:r>
          </w:p>
        </w:tc>
      </w:tr>
      <w:tr w:rsidR="000A0134" w:rsidRPr="007D2D7C" w:rsidTr="00E16932">
        <w:trPr>
          <w:cantSplit/>
          <w:trHeight w:val="20"/>
        </w:trPr>
        <w:tc>
          <w:tcPr>
            <w:tcW w:w="5000" w:type="pct"/>
            <w:gridSpan w:val="6"/>
            <w:tcBorders>
              <w:left w:val="single" w:sz="4" w:space="0" w:color="auto"/>
              <w:right w:val="single" w:sz="4" w:space="0" w:color="auto"/>
            </w:tcBorders>
          </w:tcPr>
          <w:p w:rsidR="000A0134" w:rsidRPr="007D2D7C" w:rsidRDefault="000A0134" w:rsidP="005932A2">
            <w:pPr>
              <w:spacing w:before="60" w:after="60"/>
              <w:jc w:val="center"/>
              <w:rPr>
                <w:b/>
              </w:rPr>
            </w:pPr>
            <w:r w:rsidRPr="007D2D7C">
              <w:rPr>
                <w:b/>
              </w:rPr>
              <w:t>Сельскохозяйственные организации</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right="-57"/>
              <w:rPr>
                <w:b/>
              </w:rPr>
            </w:pPr>
            <w:r w:rsidRPr="007D2D7C">
              <w:rPr>
                <w:b/>
              </w:rPr>
              <w:t>Продукция сельского хозяйства</w:t>
            </w:r>
          </w:p>
        </w:tc>
        <w:tc>
          <w:tcPr>
            <w:tcW w:w="598" w:type="pct"/>
            <w:vAlign w:val="bottom"/>
          </w:tcPr>
          <w:p w:rsidR="000A0134" w:rsidRPr="007D2D7C" w:rsidRDefault="008C58DA" w:rsidP="000A0134">
            <w:pPr>
              <w:spacing w:before="60"/>
              <w:ind w:left="-57" w:right="170"/>
              <w:jc w:val="right"/>
              <w:rPr>
                <w:b/>
              </w:rPr>
            </w:pPr>
            <w:r>
              <w:rPr>
                <w:b/>
              </w:rPr>
              <w:t>1844,9</w:t>
            </w:r>
          </w:p>
        </w:tc>
        <w:tc>
          <w:tcPr>
            <w:tcW w:w="598" w:type="pct"/>
            <w:vAlign w:val="bottom"/>
          </w:tcPr>
          <w:p w:rsidR="000A0134" w:rsidRPr="007D2D7C" w:rsidRDefault="000A0134" w:rsidP="000A0134">
            <w:pPr>
              <w:spacing w:before="60"/>
              <w:ind w:left="-57" w:right="170"/>
              <w:jc w:val="right"/>
              <w:rPr>
                <w:b/>
              </w:rPr>
            </w:pPr>
            <w:r>
              <w:rPr>
                <w:b/>
              </w:rPr>
              <w:t>1458,7</w:t>
            </w:r>
          </w:p>
        </w:tc>
        <w:tc>
          <w:tcPr>
            <w:tcW w:w="598" w:type="pct"/>
            <w:vAlign w:val="bottom"/>
          </w:tcPr>
          <w:p w:rsidR="000A0134" w:rsidRPr="007D2D7C" w:rsidRDefault="000A0134" w:rsidP="000A0134">
            <w:pPr>
              <w:spacing w:before="60"/>
              <w:ind w:left="-57" w:right="170"/>
              <w:jc w:val="right"/>
              <w:rPr>
                <w:b/>
              </w:rPr>
            </w:pPr>
            <w:r>
              <w:rPr>
                <w:b/>
              </w:rPr>
              <w:t>1102,0</w:t>
            </w:r>
          </w:p>
        </w:tc>
        <w:tc>
          <w:tcPr>
            <w:tcW w:w="598" w:type="pct"/>
            <w:vAlign w:val="bottom"/>
          </w:tcPr>
          <w:p w:rsidR="000A0134" w:rsidRPr="007D2D7C" w:rsidRDefault="000A0134" w:rsidP="000A0134">
            <w:pPr>
              <w:spacing w:before="60"/>
              <w:ind w:left="-57" w:right="170"/>
              <w:jc w:val="right"/>
              <w:rPr>
                <w:b/>
              </w:rPr>
            </w:pPr>
            <w:r>
              <w:rPr>
                <w:b/>
              </w:rPr>
              <w:t>1209,7</w:t>
            </w:r>
          </w:p>
        </w:tc>
        <w:tc>
          <w:tcPr>
            <w:tcW w:w="598" w:type="pct"/>
            <w:tcBorders>
              <w:right w:val="single" w:sz="4" w:space="0" w:color="auto"/>
            </w:tcBorders>
            <w:vAlign w:val="bottom"/>
          </w:tcPr>
          <w:p w:rsidR="000A0134" w:rsidRPr="007D2D7C" w:rsidRDefault="0087304C" w:rsidP="00F655C8">
            <w:pPr>
              <w:spacing w:before="60"/>
              <w:ind w:left="-57" w:right="170"/>
              <w:jc w:val="right"/>
              <w:rPr>
                <w:b/>
              </w:rPr>
            </w:pPr>
            <w:r>
              <w:rPr>
                <w:b/>
              </w:rPr>
              <w:t>1293,6</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left="142" w:right="-57"/>
            </w:pPr>
            <w:r w:rsidRPr="007D2D7C">
              <w:t>растениеводство</w:t>
            </w:r>
          </w:p>
        </w:tc>
        <w:tc>
          <w:tcPr>
            <w:tcW w:w="598" w:type="pct"/>
            <w:vAlign w:val="bottom"/>
          </w:tcPr>
          <w:p w:rsidR="000A0134" w:rsidRPr="007D2D7C" w:rsidRDefault="008C58DA" w:rsidP="000A0134">
            <w:pPr>
              <w:spacing w:before="60"/>
              <w:ind w:left="-57" w:right="170"/>
              <w:jc w:val="right"/>
            </w:pPr>
            <w:r>
              <w:t>170,7</w:t>
            </w:r>
          </w:p>
        </w:tc>
        <w:tc>
          <w:tcPr>
            <w:tcW w:w="598" w:type="pct"/>
            <w:vAlign w:val="bottom"/>
          </w:tcPr>
          <w:p w:rsidR="000A0134" w:rsidRPr="007D2D7C" w:rsidRDefault="000A0134" w:rsidP="000A0134">
            <w:pPr>
              <w:spacing w:before="60"/>
              <w:ind w:left="-57" w:right="170"/>
              <w:jc w:val="right"/>
            </w:pPr>
            <w:r>
              <w:t>141,9</w:t>
            </w:r>
          </w:p>
        </w:tc>
        <w:tc>
          <w:tcPr>
            <w:tcW w:w="598" w:type="pct"/>
            <w:vAlign w:val="bottom"/>
          </w:tcPr>
          <w:p w:rsidR="000A0134" w:rsidRPr="007D2D7C" w:rsidRDefault="000A0134" w:rsidP="000A0134">
            <w:pPr>
              <w:spacing w:before="60"/>
              <w:ind w:left="-57" w:right="170"/>
              <w:jc w:val="right"/>
            </w:pPr>
            <w:r>
              <w:t>122,1</w:t>
            </w:r>
          </w:p>
        </w:tc>
        <w:tc>
          <w:tcPr>
            <w:tcW w:w="598" w:type="pct"/>
            <w:vAlign w:val="bottom"/>
          </w:tcPr>
          <w:p w:rsidR="000A0134" w:rsidRPr="007D2D7C" w:rsidRDefault="000A0134" w:rsidP="000A0134">
            <w:pPr>
              <w:spacing w:before="60"/>
              <w:ind w:left="-57" w:right="170"/>
              <w:jc w:val="right"/>
            </w:pPr>
            <w:r>
              <w:t>138,3</w:t>
            </w:r>
          </w:p>
        </w:tc>
        <w:tc>
          <w:tcPr>
            <w:tcW w:w="598" w:type="pct"/>
            <w:tcBorders>
              <w:right w:val="single" w:sz="4" w:space="0" w:color="auto"/>
            </w:tcBorders>
            <w:vAlign w:val="bottom"/>
          </w:tcPr>
          <w:p w:rsidR="000A0134" w:rsidRPr="007D2D7C" w:rsidRDefault="0087304C" w:rsidP="00F655C8">
            <w:pPr>
              <w:spacing w:before="60"/>
              <w:ind w:left="-57" w:right="170"/>
              <w:jc w:val="right"/>
            </w:pPr>
            <w:r>
              <w:t>115,4</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left="142" w:right="-57"/>
            </w:pPr>
            <w:r w:rsidRPr="007D2D7C">
              <w:t>животноводство</w:t>
            </w:r>
          </w:p>
        </w:tc>
        <w:tc>
          <w:tcPr>
            <w:tcW w:w="598" w:type="pct"/>
            <w:vAlign w:val="bottom"/>
          </w:tcPr>
          <w:p w:rsidR="000A0134" w:rsidRPr="007D2D7C" w:rsidRDefault="008C58DA" w:rsidP="000A0134">
            <w:pPr>
              <w:spacing w:before="60"/>
              <w:ind w:left="-57" w:right="170"/>
              <w:jc w:val="right"/>
            </w:pPr>
            <w:r>
              <w:t>1674,2</w:t>
            </w:r>
          </w:p>
        </w:tc>
        <w:tc>
          <w:tcPr>
            <w:tcW w:w="598" w:type="pct"/>
            <w:vAlign w:val="bottom"/>
          </w:tcPr>
          <w:p w:rsidR="000A0134" w:rsidRPr="007D2D7C" w:rsidRDefault="000A0134" w:rsidP="000A0134">
            <w:pPr>
              <w:spacing w:before="60"/>
              <w:ind w:left="-57" w:right="170"/>
              <w:jc w:val="right"/>
            </w:pPr>
            <w:r>
              <w:t>1316,8</w:t>
            </w:r>
          </w:p>
        </w:tc>
        <w:tc>
          <w:tcPr>
            <w:tcW w:w="598" w:type="pct"/>
            <w:vAlign w:val="bottom"/>
          </w:tcPr>
          <w:p w:rsidR="000A0134" w:rsidRPr="007D2D7C" w:rsidRDefault="000A0134" w:rsidP="000A0134">
            <w:pPr>
              <w:spacing w:before="60"/>
              <w:ind w:left="-57" w:right="170"/>
              <w:jc w:val="right"/>
            </w:pPr>
            <w:r>
              <w:t>979,9</w:t>
            </w:r>
          </w:p>
        </w:tc>
        <w:tc>
          <w:tcPr>
            <w:tcW w:w="598" w:type="pct"/>
            <w:vAlign w:val="bottom"/>
          </w:tcPr>
          <w:p w:rsidR="000A0134" w:rsidRPr="007D2D7C" w:rsidRDefault="000A0134" w:rsidP="000A0134">
            <w:pPr>
              <w:spacing w:before="60"/>
              <w:ind w:left="-57" w:right="170"/>
              <w:jc w:val="right"/>
            </w:pPr>
            <w:r>
              <w:t>1071,4</w:t>
            </w:r>
          </w:p>
        </w:tc>
        <w:tc>
          <w:tcPr>
            <w:tcW w:w="598" w:type="pct"/>
            <w:tcBorders>
              <w:right w:val="single" w:sz="4" w:space="0" w:color="auto"/>
            </w:tcBorders>
            <w:vAlign w:val="bottom"/>
          </w:tcPr>
          <w:p w:rsidR="000A0134" w:rsidRPr="007D2D7C" w:rsidRDefault="0087304C" w:rsidP="00F655C8">
            <w:pPr>
              <w:spacing w:before="60"/>
              <w:ind w:left="-57" w:right="170"/>
              <w:jc w:val="right"/>
            </w:pPr>
            <w:r>
              <w:t>1178,2</w:t>
            </w:r>
          </w:p>
        </w:tc>
      </w:tr>
      <w:tr w:rsidR="000A0134" w:rsidRPr="007D2D7C" w:rsidTr="00E16932">
        <w:trPr>
          <w:cantSplit/>
          <w:trHeight w:val="20"/>
        </w:trPr>
        <w:tc>
          <w:tcPr>
            <w:tcW w:w="5000" w:type="pct"/>
            <w:gridSpan w:val="6"/>
            <w:tcBorders>
              <w:left w:val="single" w:sz="4" w:space="0" w:color="auto"/>
              <w:right w:val="single" w:sz="4" w:space="0" w:color="auto"/>
            </w:tcBorders>
          </w:tcPr>
          <w:p w:rsidR="000A0134" w:rsidRPr="007D2D7C" w:rsidRDefault="000A0134" w:rsidP="005932A2">
            <w:pPr>
              <w:spacing w:before="60" w:after="60"/>
              <w:jc w:val="center"/>
              <w:rPr>
                <w:b/>
              </w:rPr>
            </w:pPr>
            <w:r w:rsidRPr="007D2D7C">
              <w:rPr>
                <w:b/>
              </w:rPr>
              <w:t>Хозяйства населения</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right="-57"/>
              <w:rPr>
                <w:b/>
              </w:rPr>
            </w:pPr>
            <w:r w:rsidRPr="007D2D7C">
              <w:rPr>
                <w:b/>
              </w:rPr>
              <w:t>Продукция сельского хозяйства</w:t>
            </w:r>
          </w:p>
        </w:tc>
        <w:tc>
          <w:tcPr>
            <w:tcW w:w="598" w:type="pct"/>
            <w:vAlign w:val="bottom"/>
          </w:tcPr>
          <w:p w:rsidR="000A0134" w:rsidRPr="007D2D7C" w:rsidRDefault="008C58DA" w:rsidP="000A0134">
            <w:pPr>
              <w:spacing w:before="60"/>
              <w:ind w:right="170"/>
              <w:jc w:val="right"/>
              <w:rPr>
                <w:b/>
              </w:rPr>
            </w:pPr>
            <w:r>
              <w:rPr>
                <w:b/>
              </w:rPr>
              <w:t>400,4</w:t>
            </w:r>
          </w:p>
        </w:tc>
        <w:tc>
          <w:tcPr>
            <w:tcW w:w="598" w:type="pct"/>
            <w:vAlign w:val="bottom"/>
          </w:tcPr>
          <w:p w:rsidR="000A0134" w:rsidRPr="007D2D7C" w:rsidRDefault="0087304C" w:rsidP="000A0134">
            <w:pPr>
              <w:spacing w:before="60"/>
              <w:ind w:right="170"/>
              <w:jc w:val="right"/>
              <w:rPr>
                <w:b/>
              </w:rPr>
            </w:pPr>
            <w:r>
              <w:rPr>
                <w:b/>
              </w:rPr>
              <w:t>395,6</w:t>
            </w:r>
          </w:p>
        </w:tc>
        <w:tc>
          <w:tcPr>
            <w:tcW w:w="598" w:type="pct"/>
            <w:vAlign w:val="bottom"/>
          </w:tcPr>
          <w:p w:rsidR="000A0134" w:rsidRPr="007D2D7C" w:rsidRDefault="0087304C" w:rsidP="000A0134">
            <w:pPr>
              <w:spacing w:before="60"/>
              <w:ind w:right="170"/>
              <w:jc w:val="right"/>
              <w:rPr>
                <w:b/>
              </w:rPr>
            </w:pPr>
            <w:r>
              <w:rPr>
                <w:b/>
              </w:rPr>
              <w:t>366,4</w:t>
            </w:r>
          </w:p>
        </w:tc>
        <w:tc>
          <w:tcPr>
            <w:tcW w:w="598" w:type="pct"/>
            <w:vAlign w:val="bottom"/>
          </w:tcPr>
          <w:p w:rsidR="000A0134" w:rsidRPr="007D2D7C" w:rsidRDefault="0087304C" w:rsidP="000A0134">
            <w:pPr>
              <w:spacing w:before="60"/>
              <w:ind w:right="170"/>
              <w:jc w:val="right"/>
              <w:rPr>
                <w:b/>
              </w:rPr>
            </w:pPr>
            <w:r>
              <w:rPr>
                <w:b/>
              </w:rPr>
              <w:t>374,4</w:t>
            </w:r>
          </w:p>
        </w:tc>
        <w:tc>
          <w:tcPr>
            <w:tcW w:w="598" w:type="pct"/>
            <w:tcBorders>
              <w:right w:val="single" w:sz="4" w:space="0" w:color="auto"/>
            </w:tcBorders>
            <w:vAlign w:val="bottom"/>
          </w:tcPr>
          <w:p w:rsidR="000A0134" w:rsidRPr="007D2D7C" w:rsidRDefault="0087304C" w:rsidP="00F655C8">
            <w:pPr>
              <w:spacing w:before="60"/>
              <w:ind w:right="170"/>
              <w:jc w:val="right"/>
              <w:rPr>
                <w:b/>
              </w:rPr>
            </w:pPr>
            <w:r>
              <w:rPr>
                <w:b/>
              </w:rPr>
              <w:t>449,1</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left="142" w:right="-57"/>
            </w:pPr>
            <w:r w:rsidRPr="007D2D7C">
              <w:t>растениеводство</w:t>
            </w:r>
          </w:p>
        </w:tc>
        <w:tc>
          <w:tcPr>
            <w:tcW w:w="598" w:type="pct"/>
            <w:vAlign w:val="bottom"/>
          </w:tcPr>
          <w:p w:rsidR="000A0134" w:rsidRPr="007D2D7C" w:rsidRDefault="008C58DA" w:rsidP="000A0134">
            <w:pPr>
              <w:spacing w:before="60"/>
              <w:ind w:right="170"/>
              <w:jc w:val="right"/>
            </w:pPr>
            <w:r>
              <w:t>322,6</w:t>
            </w:r>
          </w:p>
        </w:tc>
        <w:tc>
          <w:tcPr>
            <w:tcW w:w="598" w:type="pct"/>
            <w:vAlign w:val="bottom"/>
          </w:tcPr>
          <w:p w:rsidR="000A0134" w:rsidRPr="007D2D7C" w:rsidRDefault="0087304C" w:rsidP="000A0134">
            <w:pPr>
              <w:spacing w:before="60"/>
              <w:ind w:right="170"/>
              <w:jc w:val="right"/>
            </w:pPr>
            <w:r>
              <w:t>307,5</w:t>
            </w:r>
          </w:p>
        </w:tc>
        <w:tc>
          <w:tcPr>
            <w:tcW w:w="598" w:type="pct"/>
            <w:vAlign w:val="bottom"/>
          </w:tcPr>
          <w:p w:rsidR="000A0134" w:rsidRPr="007D2D7C" w:rsidRDefault="0087304C" w:rsidP="000A0134">
            <w:pPr>
              <w:spacing w:before="60"/>
              <w:ind w:right="170"/>
              <w:jc w:val="right"/>
            </w:pPr>
            <w:r>
              <w:t>304,6</w:t>
            </w:r>
          </w:p>
        </w:tc>
        <w:tc>
          <w:tcPr>
            <w:tcW w:w="598" w:type="pct"/>
            <w:vAlign w:val="bottom"/>
          </w:tcPr>
          <w:p w:rsidR="000A0134" w:rsidRPr="007D2D7C" w:rsidRDefault="0087304C" w:rsidP="000A0134">
            <w:pPr>
              <w:spacing w:before="60"/>
              <w:ind w:right="170"/>
              <w:jc w:val="right"/>
            </w:pPr>
            <w:r>
              <w:t>296,1</w:t>
            </w:r>
          </w:p>
        </w:tc>
        <w:tc>
          <w:tcPr>
            <w:tcW w:w="598" w:type="pct"/>
            <w:tcBorders>
              <w:right w:val="single" w:sz="4" w:space="0" w:color="auto"/>
            </w:tcBorders>
            <w:vAlign w:val="bottom"/>
          </w:tcPr>
          <w:p w:rsidR="000A0134" w:rsidRPr="007D2D7C" w:rsidRDefault="0087304C" w:rsidP="00F655C8">
            <w:pPr>
              <w:spacing w:before="60"/>
              <w:ind w:right="170"/>
              <w:jc w:val="right"/>
            </w:pPr>
            <w:r>
              <w:t>396,0</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left="142" w:right="-57"/>
            </w:pPr>
            <w:r w:rsidRPr="007D2D7C">
              <w:t>животноводство</w:t>
            </w:r>
          </w:p>
        </w:tc>
        <w:tc>
          <w:tcPr>
            <w:tcW w:w="598" w:type="pct"/>
            <w:vAlign w:val="bottom"/>
          </w:tcPr>
          <w:p w:rsidR="000A0134" w:rsidRPr="007D2D7C" w:rsidRDefault="008C58DA" w:rsidP="000A0134">
            <w:pPr>
              <w:spacing w:before="60"/>
              <w:ind w:right="170"/>
              <w:jc w:val="right"/>
            </w:pPr>
            <w:r>
              <w:t>77,8</w:t>
            </w:r>
          </w:p>
        </w:tc>
        <w:tc>
          <w:tcPr>
            <w:tcW w:w="598" w:type="pct"/>
            <w:vAlign w:val="bottom"/>
          </w:tcPr>
          <w:p w:rsidR="000A0134" w:rsidRPr="007D2D7C" w:rsidRDefault="000A0134" w:rsidP="000A0134">
            <w:pPr>
              <w:spacing w:before="60"/>
              <w:ind w:right="170"/>
              <w:jc w:val="right"/>
            </w:pPr>
            <w:r>
              <w:t>88,1</w:t>
            </w:r>
          </w:p>
        </w:tc>
        <w:tc>
          <w:tcPr>
            <w:tcW w:w="598" w:type="pct"/>
            <w:vAlign w:val="bottom"/>
          </w:tcPr>
          <w:p w:rsidR="000A0134" w:rsidRPr="007D2D7C" w:rsidRDefault="000A0134" w:rsidP="000A0134">
            <w:pPr>
              <w:spacing w:before="60"/>
              <w:ind w:right="170"/>
              <w:jc w:val="right"/>
            </w:pPr>
            <w:r>
              <w:t>61,8</w:t>
            </w:r>
          </w:p>
        </w:tc>
        <w:tc>
          <w:tcPr>
            <w:tcW w:w="598" w:type="pct"/>
            <w:vAlign w:val="bottom"/>
          </w:tcPr>
          <w:p w:rsidR="000A0134" w:rsidRPr="007D2D7C" w:rsidRDefault="000A0134" w:rsidP="000A0134">
            <w:pPr>
              <w:spacing w:before="60"/>
              <w:ind w:right="170"/>
              <w:jc w:val="right"/>
            </w:pPr>
            <w:r>
              <w:t>78,3</w:t>
            </w:r>
          </w:p>
        </w:tc>
        <w:tc>
          <w:tcPr>
            <w:tcW w:w="598" w:type="pct"/>
            <w:tcBorders>
              <w:right w:val="single" w:sz="4" w:space="0" w:color="auto"/>
            </w:tcBorders>
            <w:vAlign w:val="bottom"/>
          </w:tcPr>
          <w:p w:rsidR="000A0134" w:rsidRPr="007D2D7C" w:rsidRDefault="0087304C" w:rsidP="00F655C8">
            <w:pPr>
              <w:spacing w:before="60"/>
              <w:ind w:right="170"/>
              <w:jc w:val="right"/>
            </w:pPr>
            <w:r>
              <w:t>53,1</w:t>
            </w:r>
          </w:p>
        </w:tc>
      </w:tr>
      <w:tr w:rsidR="000A0134" w:rsidRPr="007D2D7C" w:rsidTr="00E16932">
        <w:trPr>
          <w:cantSplit/>
          <w:trHeight w:val="20"/>
        </w:trPr>
        <w:tc>
          <w:tcPr>
            <w:tcW w:w="5000" w:type="pct"/>
            <w:gridSpan w:val="6"/>
            <w:tcBorders>
              <w:left w:val="single" w:sz="4" w:space="0" w:color="auto"/>
              <w:right w:val="single" w:sz="4" w:space="0" w:color="auto"/>
            </w:tcBorders>
          </w:tcPr>
          <w:p w:rsidR="000A0134" w:rsidRPr="007D2D7C" w:rsidRDefault="000A0134" w:rsidP="00790529">
            <w:pPr>
              <w:spacing w:before="60" w:after="60"/>
              <w:jc w:val="center"/>
              <w:rPr>
                <w:b/>
                <w:vertAlign w:val="superscript"/>
              </w:rPr>
            </w:pPr>
            <w:r w:rsidRPr="007D2D7C">
              <w:rPr>
                <w:b/>
              </w:rPr>
              <w:t>Крестьянские (фермерские) хозяйства</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right="-57"/>
              <w:rPr>
                <w:b/>
              </w:rPr>
            </w:pPr>
            <w:r w:rsidRPr="007D2D7C">
              <w:rPr>
                <w:b/>
              </w:rPr>
              <w:t>Продукция сельского хозяйства</w:t>
            </w:r>
          </w:p>
        </w:tc>
        <w:tc>
          <w:tcPr>
            <w:tcW w:w="598" w:type="pct"/>
            <w:vAlign w:val="bottom"/>
          </w:tcPr>
          <w:p w:rsidR="000A0134" w:rsidRPr="007D2D7C" w:rsidRDefault="008C58DA" w:rsidP="000A0134">
            <w:pPr>
              <w:spacing w:before="60"/>
              <w:ind w:right="170"/>
              <w:jc w:val="right"/>
              <w:rPr>
                <w:b/>
              </w:rPr>
            </w:pPr>
            <w:r>
              <w:rPr>
                <w:b/>
              </w:rPr>
              <w:t>58,7</w:t>
            </w:r>
          </w:p>
        </w:tc>
        <w:tc>
          <w:tcPr>
            <w:tcW w:w="598" w:type="pct"/>
            <w:vAlign w:val="bottom"/>
          </w:tcPr>
          <w:p w:rsidR="000A0134" w:rsidRPr="007D2D7C" w:rsidRDefault="000A0134" w:rsidP="000A0134">
            <w:pPr>
              <w:spacing w:before="60"/>
              <w:ind w:right="170"/>
              <w:jc w:val="right"/>
              <w:rPr>
                <w:b/>
              </w:rPr>
            </w:pPr>
            <w:r>
              <w:rPr>
                <w:b/>
              </w:rPr>
              <w:t>66,4</w:t>
            </w:r>
          </w:p>
        </w:tc>
        <w:tc>
          <w:tcPr>
            <w:tcW w:w="598" w:type="pct"/>
            <w:vAlign w:val="bottom"/>
          </w:tcPr>
          <w:p w:rsidR="000A0134" w:rsidRPr="007D2D7C" w:rsidRDefault="000A0134" w:rsidP="000A0134">
            <w:pPr>
              <w:spacing w:before="60"/>
              <w:ind w:right="170"/>
              <w:jc w:val="right"/>
              <w:rPr>
                <w:b/>
              </w:rPr>
            </w:pPr>
            <w:r>
              <w:rPr>
                <w:b/>
              </w:rPr>
              <w:t>83,1</w:t>
            </w:r>
          </w:p>
        </w:tc>
        <w:tc>
          <w:tcPr>
            <w:tcW w:w="598" w:type="pct"/>
            <w:vAlign w:val="bottom"/>
          </w:tcPr>
          <w:p w:rsidR="000A0134" w:rsidRPr="007D2D7C" w:rsidRDefault="000A0134" w:rsidP="000A0134">
            <w:pPr>
              <w:spacing w:before="60"/>
              <w:ind w:right="170"/>
              <w:jc w:val="right"/>
              <w:rPr>
                <w:b/>
              </w:rPr>
            </w:pPr>
            <w:r>
              <w:rPr>
                <w:b/>
              </w:rPr>
              <w:t>90,9</w:t>
            </w:r>
          </w:p>
        </w:tc>
        <w:tc>
          <w:tcPr>
            <w:tcW w:w="598" w:type="pct"/>
            <w:tcBorders>
              <w:right w:val="single" w:sz="4" w:space="0" w:color="auto"/>
            </w:tcBorders>
            <w:vAlign w:val="bottom"/>
          </w:tcPr>
          <w:p w:rsidR="000A0134" w:rsidRPr="007D2D7C" w:rsidRDefault="0087304C" w:rsidP="00F655C8">
            <w:pPr>
              <w:spacing w:before="60"/>
              <w:ind w:right="170"/>
              <w:jc w:val="right"/>
              <w:rPr>
                <w:b/>
              </w:rPr>
            </w:pPr>
            <w:r>
              <w:rPr>
                <w:b/>
              </w:rPr>
              <w:t>80,0</w:t>
            </w:r>
          </w:p>
        </w:tc>
      </w:tr>
      <w:tr w:rsidR="000A0134" w:rsidRPr="007D2D7C" w:rsidTr="00F655C8">
        <w:trPr>
          <w:cantSplit/>
          <w:trHeight w:val="20"/>
        </w:trPr>
        <w:tc>
          <w:tcPr>
            <w:tcW w:w="2010" w:type="pct"/>
            <w:tcBorders>
              <w:left w:val="single" w:sz="4" w:space="0" w:color="auto"/>
            </w:tcBorders>
            <w:vAlign w:val="bottom"/>
          </w:tcPr>
          <w:p w:rsidR="000A0134" w:rsidRPr="007D2D7C" w:rsidRDefault="000A0134" w:rsidP="008E581D">
            <w:pPr>
              <w:spacing w:before="60"/>
              <w:ind w:left="142" w:right="-57"/>
            </w:pPr>
            <w:r w:rsidRPr="007D2D7C">
              <w:t>растениеводство</w:t>
            </w:r>
          </w:p>
        </w:tc>
        <w:tc>
          <w:tcPr>
            <w:tcW w:w="598" w:type="pct"/>
            <w:vAlign w:val="bottom"/>
          </w:tcPr>
          <w:p w:rsidR="000A0134" w:rsidRPr="007D2D7C" w:rsidRDefault="008C58DA" w:rsidP="000A0134">
            <w:pPr>
              <w:spacing w:before="60"/>
              <w:ind w:right="170"/>
              <w:jc w:val="right"/>
            </w:pPr>
            <w:r>
              <w:t>5,4</w:t>
            </w:r>
          </w:p>
        </w:tc>
        <w:tc>
          <w:tcPr>
            <w:tcW w:w="598" w:type="pct"/>
            <w:vAlign w:val="bottom"/>
          </w:tcPr>
          <w:p w:rsidR="000A0134" w:rsidRPr="007D2D7C" w:rsidRDefault="000A0134" w:rsidP="000A0134">
            <w:pPr>
              <w:spacing w:before="60"/>
              <w:ind w:right="170"/>
              <w:jc w:val="right"/>
            </w:pPr>
            <w:r>
              <w:t>9,0</w:t>
            </w:r>
          </w:p>
        </w:tc>
        <w:tc>
          <w:tcPr>
            <w:tcW w:w="598" w:type="pct"/>
            <w:vAlign w:val="bottom"/>
          </w:tcPr>
          <w:p w:rsidR="000A0134" w:rsidRPr="007D2D7C" w:rsidRDefault="000A0134" w:rsidP="000A0134">
            <w:pPr>
              <w:spacing w:before="60"/>
              <w:ind w:right="170"/>
              <w:jc w:val="right"/>
            </w:pPr>
            <w:r>
              <w:t>13,9</w:t>
            </w:r>
          </w:p>
        </w:tc>
        <w:tc>
          <w:tcPr>
            <w:tcW w:w="598" w:type="pct"/>
            <w:vAlign w:val="bottom"/>
          </w:tcPr>
          <w:p w:rsidR="000A0134" w:rsidRPr="007D2D7C" w:rsidRDefault="000A0134" w:rsidP="000A0134">
            <w:pPr>
              <w:spacing w:before="60"/>
              <w:ind w:right="170"/>
              <w:jc w:val="right"/>
            </w:pPr>
            <w:r>
              <w:t>12,5</w:t>
            </w:r>
          </w:p>
        </w:tc>
        <w:tc>
          <w:tcPr>
            <w:tcW w:w="598" w:type="pct"/>
            <w:tcBorders>
              <w:right w:val="single" w:sz="4" w:space="0" w:color="auto"/>
            </w:tcBorders>
            <w:vAlign w:val="bottom"/>
          </w:tcPr>
          <w:p w:rsidR="000A0134" w:rsidRPr="007D2D7C" w:rsidRDefault="0087304C" w:rsidP="00F655C8">
            <w:pPr>
              <w:spacing w:before="60"/>
              <w:ind w:right="170"/>
              <w:jc w:val="right"/>
            </w:pPr>
            <w:r>
              <w:t>13,9</w:t>
            </w:r>
          </w:p>
        </w:tc>
      </w:tr>
      <w:tr w:rsidR="000A0134" w:rsidRPr="007D2D7C" w:rsidTr="00F655C8">
        <w:trPr>
          <w:cantSplit/>
          <w:trHeight w:val="20"/>
        </w:trPr>
        <w:tc>
          <w:tcPr>
            <w:tcW w:w="2010" w:type="pct"/>
            <w:tcBorders>
              <w:left w:val="single" w:sz="4" w:space="0" w:color="auto"/>
              <w:bottom w:val="single" w:sz="4" w:space="0" w:color="auto"/>
            </w:tcBorders>
            <w:vAlign w:val="bottom"/>
          </w:tcPr>
          <w:p w:rsidR="000A0134" w:rsidRPr="007D2D7C" w:rsidRDefault="000A0134" w:rsidP="008E581D">
            <w:pPr>
              <w:spacing w:before="60" w:after="120"/>
              <w:ind w:left="142" w:right="-57"/>
            </w:pPr>
            <w:r w:rsidRPr="007D2D7C">
              <w:t>животноводство</w:t>
            </w:r>
          </w:p>
        </w:tc>
        <w:tc>
          <w:tcPr>
            <w:tcW w:w="598" w:type="pct"/>
            <w:tcBorders>
              <w:bottom w:val="single" w:sz="4" w:space="0" w:color="auto"/>
            </w:tcBorders>
            <w:vAlign w:val="bottom"/>
          </w:tcPr>
          <w:p w:rsidR="000A0134" w:rsidRPr="007D2D7C" w:rsidRDefault="008C58DA" w:rsidP="000A0134">
            <w:pPr>
              <w:spacing w:before="60" w:after="120"/>
              <w:ind w:right="170"/>
              <w:jc w:val="right"/>
            </w:pPr>
            <w:r>
              <w:t>53,3</w:t>
            </w:r>
          </w:p>
        </w:tc>
        <w:tc>
          <w:tcPr>
            <w:tcW w:w="598" w:type="pct"/>
            <w:tcBorders>
              <w:bottom w:val="single" w:sz="4" w:space="0" w:color="auto"/>
            </w:tcBorders>
            <w:vAlign w:val="bottom"/>
          </w:tcPr>
          <w:p w:rsidR="000A0134" w:rsidRPr="007D2D7C" w:rsidRDefault="000A0134" w:rsidP="000A0134">
            <w:pPr>
              <w:spacing w:before="60" w:after="120"/>
              <w:ind w:right="170"/>
              <w:jc w:val="right"/>
            </w:pPr>
            <w:r>
              <w:t>57,4</w:t>
            </w:r>
          </w:p>
        </w:tc>
        <w:tc>
          <w:tcPr>
            <w:tcW w:w="598" w:type="pct"/>
            <w:tcBorders>
              <w:bottom w:val="single" w:sz="4" w:space="0" w:color="auto"/>
            </w:tcBorders>
            <w:vAlign w:val="bottom"/>
          </w:tcPr>
          <w:p w:rsidR="000A0134" w:rsidRPr="007D2D7C" w:rsidRDefault="000A0134" w:rsidP="000A0134">
            <w:pPr>
              <w:spacing w:before="60" w:after="120"/>
              <w:ind w:right="170"/>
              <w:jc w:val="right"/>
            </w:pPr>
            <w:r>
              <w:t>69,2</w:t>
            </w:r>
          </w:p>
        </w:tc>
        <w:tc>
          <w:tcPr>
            <w:tcW w:w="598" w:type="pct"/>
            <w:tcBorders>
              <w:bottom w:val="single" w:sz="4" w:space="0" w:color="auto"/>
            </w:tcBorders>
            <w:vAlign w:val="bottom"/>
          </w:tcPr>
          <w:p w:rsidR="000A0134" w:rsidRPr="007D2D7C" w:rsidRDefault="000A0134" w:rsidP="000A0134">
            <w:pPr>
              <w:spacing w:before="60" w:after="120"/>
              <w:ind w:right="170"/>
              <w:jc w:val="right"/>
            </w:pPr>
            <w:r>
              <w:t>78,4</w:t>
            </w:r>
          </w:p>
        </w:tc>
        <w:tc>
          <w:tcPr>
            <w:tcW w:w="598" w:type="pct"/>
            <w:tcBorders>
              <w:bottom w:val="single" w:sz="4" w:space="0" w:color="auto"/>
              <w:right w:val="single" w:sz="4" w:space="0" w:color="auto"/>
            </w:tcBorders>
            <w:vAlign w:val="bottom"/>
          </w:tcPr>
          <w:p w:rsidR="000A0134" w:rsidRPr="007D2D7C" w:rsidRDefault="0087304C" w:rsidP="00F655C8">
            <w:pPr>
              <w:spacing w:before="60" w:after="120"/>
              <w:ind w:right="170"/>
              <w:jc w:val="right"/>
            </w:pPr>
            <w:r>
              <w:t>66,1</w:t>
            </w:r>
          </w:p>
        </w:tc>
      </w:tr>
    </w:tbl>
    <w:p w:rsidR="006D546A" w:rsidRPr="00026FEE" w:rsidRDefault="006D546A" w:rsidP="00CB41B7">
      <w:pPr>
        <w:ind w:left="360"/>
        <w:jc w:val="both"/>
        <w:rPr>
          <w:szCs w:val="22"/>
        </w:rPr>
      </w:pPr>
    </w:p>
    <w:p w:rsidR="00BA5E23" w:rsidRPr="00BF37BE" w:rsidRDefault="00BA5E23" w:rsidP="00176C9C">
      <w:bookmarkStart w:id="598" w:name="_Toc163016148"/>
      <w:bookmarkStart w:id="599" w:name="_Toc183577848"/>
      <w:bookmarkStart w:id="600" w:name="_Toc246490357"/>
      <w:bookmarkStart w:id="601" w:name="_Toc247428712"/>
      <w:bookmarkStart w:id="602" w:name="_Toc248653012"/>
    </w:p>
    <w:p w:rsidR="0094655C" w:rsidRPr="004269D9" w:rsidRDefault="000C4EF3" w:rsidP="00176C9C">
      <w:pPr>
        <w:pStyle w:val="3"/>
        <w:rPr>
          <w:vertAlign w:val="superscript"/>
        </w:rPr>
      </w:pPr>
      <w:bookmarkStart w:id="603" w:name="_Toc28008318"/>
      <w:r w:rsidRPr="00BF37BE">
        <w:t>Структура продукции сельского хозяйства</w:t>
      </w:r>
      <w:r w:rsidR="00CB2636" w:rsidRPr="00BF37BE">
        <w:t xml:space="preserve"> </w:t>
      </w:r>
      <w:r w:rsidRPr="00BF37BE">
        <w:t>по категориям хозяйств</w:t>
      </w:r>
      <w:bookmarkEnd w:id="603"/>
    </w:p>
    <w:p w:rsidR="0094655C" w:rsidRPr="00BF37BE" w:rsidRDefault="0094655C" w:rsidP="00176C9C">
      <w:pPr>
        <w:jc w:val="center"/>
      </w:pPr>
      <w:r w:rsidRPr="00BF37BE">
        <w:t>в процентах к итогу</w:t>
      </w:r>
    </w:p>
    <w:p w:rsidR="004D6B98" w:rsidRPr="00BF37BE" w:rsidRDefault="004D6B98" w:rsidP="00176C9C">
      <w:pPr>
        <w:jc w:val="center"/>
      </w:pPr>
    </w:p>
    <w:tbl>
      <w:tblPr>
        <w:tblW w:w="5003" w:type="pct"/>
        <w:tblLook w:val="04A0" w:firstRow="1" w:lastRow="0" w:firstColumn="1" w:lastColumn="0" w:noHBand="0" w:noVBand="1"/>
      </w:tblPr>
      <w:tblGrid>
        <w:gridCol w:w="4078"/>
        <w:gridCol w:w="1213"/>
        <w:gridCol w:w="1213"/>
        <w:gridCol w:w="1213"/>
        <w:gridCol w:w="1213"/>
        <w:gridCol w:w="1213"/>
      </w:tblGrid>
      <w:tr w:rsidR="000A0134" w:rsidRPr="00BF37BE" w:rsidTr="00724C2C">
        <w:trPr>
          <w:cantSplit/>
          <w:trHeight w:val="20"/>
        </w:trPr>
        <w:tc>
          <w:tcPr>
            <w:tcW w:w="2010" w:type="pct"/>
            <w:tcBorders>
              <w:top w:val="single" w:sz="4" w:space="0" w:color="auto"/>
              <w:left w:val="single" w:sz="4" w:space="0" w:color="auto"/>
              <w:bottom w:val="single" w:sz="4" w:space="0" w:color="auto"/>
              <w:right w:val="single" w:sz="4" w:space="0" w:color="auto"/>
            </w:tcBorders>
            <w:shd w:val="pct10" w:color="auto" w:fill="auto"/>
            <w:vAlign w:val="center"/>
          </w:tcPr>
          <w:p w:rsidR="000A0134" w:rsidRPr="00BF37BE" w:rsidRDefault="000A0134" w:rsidP="00176C9C">
            <w:pPr>
              <w:numPr>
                <w:ilvl w:val="12"/>
                <w:numId w:val="0"/>
              </w:numPr>
              <w:jc w:val="center"/>
              <w:rPr>
                <w:szCs w:val="24"/>
              </w:rPr>
            </w:pPr>
          </w:p>
        </w:tc>
        <w:tc>
          <w:tcPr>
            <w:tcW w:w="598" w:type="pct"/>
            <w:tcBorders>
              <w:top w:val="single" w:sz="4" w:space="0" w:color="auto"/>
              <w:left w:val="single" w:sz="4" w:space="0" w:color="auto"/>
              <w:bottom w:val="single" w:sz="4" w:space="0" w:color="auto"/>
              <w:right w:val="single" w:sz="4" w:space="0" w:color="auto"/>
            </w:tcBorders>
            <w:shd w:val="clear" w:color="auto" w:fill="E0E0E0"/>
            <w:vAlign w:val="center"/>
          </w:tcPr>
          <w:p w:rsidR="000A0134" w:rsidRPr="00BF37BE" w:rsidRDefault="000A0134" w:rsidP="000A0134">
            <w:pPr>
              <w:numPr>
                <w:ilvl w:val="12"/>
                <w:numId w:val="0"/>
              </w:numPr>
              <w:jc w:val="center"/>
              <w:rPr>
                <w:szCs w:val="24"/>
              </w:rPr>
            </w:pPr>
            <w:r>
              <w:rPr>
                <w:szCs w:val="24"/>
              </w:rPr>
              <w:t>2014</w:t>
            </w:r>
          </w:p>
        </w:tc>
        <w:tc>
          <w:tcPr>
            <w:tcW w:w="598" w:type="pct"/>
            <w:tcBorders>
              <w:top w:val="single" w:sz="4" w:space="0" w:color="auto"/>
              <w:left w:val="single" w:sz="4" w:space="0" w:color="auto"/>
              <w:bottom w:val="single" w:sz="4" w:space="0" w:color="auto"/>
              <w:right w:val="single" w:sz="4" w:space="0" w:color="auto"/>
            </w:tcBorders>
            <w:shd w:val="clear" w:color="auto" w:fill="E0E0E0"/>
            <w:vAlign w:val="center"/>
          </w:tcPr>
          <w:p w:rsidR="000A0134" w:rsidRPr="00BF37BE" w:rsidRDefault="000A0134" w:rsidP="000A0134">
            <w:pPr>
              <w:numPr>
                <w:ilvl w:val="12"/>
                <w:numId w:val="0"/>
              </w:numPr>
              <w:jc w:val="center"/>
              <w:rPr>
                <w:szCs w:val="24"/>
              </w:rPr>
            </w:pPr>
            <w:r>
              <w:rPr>
                <w:szCs w:val="24"/>
              </w:rPr>
              <w:t>2015</w:t>
            </w:r>
          </w:p>
        </w:tc>
        <w:tc>
          <w:tcPr>
            <w:tcW w:w="598" w:type="pct"/>
            <w:tcBorders>
              <w:top w:val="single" w:sz="4" w:space="0" w:color="auto"/>
              <w:left w:val="single" w:sz="4" w:space="0" w:color="auto"/>
              <w:bottom w:val="single" w:sz="4" w:space="0" w:color="auto"/>
              <w:right w:val="single" w:sz="4" w:space="0" w:color="auto"/>
            </w:tcBorders>
            <w:shd w:val="clear" w:color="auto" w:fill="E0E0E0"/>
            <w:vAlign w:val="center"/>
          </w:tcPr>
          <w:p w:rsidR="000A0134" w:rsidRPr="00BF37BE" w:rsidRDefault="000A0134" w:rsidP="000A0134">
            <w:pPr>
              <w:numPr>
                <w:ilvl w:val="12"/>
                <w:numId w:val="0"/>
              </w:numPr>
              <w:jc w:val="center"/>
              <w:rPr>
                <w:szCs w:val="24"/>
              </w:rPr>
            </w:pPr>
            <w:r>
              <w:rPr>
                <w:szCs w:val="24"/>
              </w:rPr>
              <w:t>2016</w:t>
            </w:r>
          </w:p>
        </w:tc>
        <w:tc>
          <w:tcPr>
            <w:tcW w:w="598" w:type="pct"/>
            <w:tcBorders>
              <w:top w:val="single" w:sz="4" w:space="0" w:color="auto"/>
              <w:left w:val="single" w:sz="4" w:space="0" w:color="auto"/>
              <w:bottom w:val="single" w:sz="4" w:space="0" w:color="auto"/>
              <w:right w:val="single" w:sz="4" w:space="0" w:color="auto"/>
            </w:tcBorders>
            <w:shd w:val="clear" w:color="auto" w:fill="E0E0E0"/>
            <w:vAlign w:val="center"/>
          </w:tcPr>
          <w:p w:rsidR="000A0134" w:rsidRPr="00BF37BE" w:rsidRDefault="000A0134" w:rsidP="000A0134">
            <w:pPr>
              <w:numPr>
                <w:ilvl w:val="12"/>
                <w:numId w:val="0"/>
              </w:numPr>
              <w:jc w:val="center"/>
              <w:rPr>
                <w:szCs w:val="24"/>
              </w:rPr>
            </w:pPr>
            <w:r>
              <w:rPr>
                <w:szCs w:val="24"/>
              </w:rPr>
              <w:t>2017</w:t>
            </w:r>
          </w:p>
        </w:tc>
        <w:tc>
          <w:tcPr>
            <w:tcW w:w="598" w:type="pct"/>
            <w:tcBorders>
              <w:top w:val="single" w:sz="4" w:space="0" w:color="auto"/>
              <w:left w:val="single" w:sz="4" w:space="0" w:color="auto"/>
              <w:bottom w:val="single" w:sz="4" w:space="0" w:color="auto"/>
              <w:right w:val="single" w:sz="4" w:space="0" w:color="auto"/>
            </w:tcBorders>
            <w:shd w:val="clear" w:color="auto" w:fill="E0E0E0"/>
            <w:vAlign w:val="center"/>
          </w:tcPr>
          <w:p w:rsidR="000A0134" w:rsidRPr="00BF37BE" w:rsidRDefault="000A0134" w:rsidP="00D04D32">
            <w:pPr>
              <w:numPr>
                <w:ilvl w:val="12"/>
                <w:numId w:val="0"/>
              </w:numPr>
              <w:jc w:val="center"/>
              <w:rPr>
                <w:szCs w:val="24"/>
              </w:rPr>
            </w:pPr>
            <w:r>
              <w:rPr>
                <w:szCs w:val="24"/>
              </w:rPr>
              <w:t>2018</w:t>
            </w:r>
          </w:p>
        </w:tc>
      </w:tr>
      <w:tr w:rsidR="000A0134" w:rsidRPr="00BF37BE" w:rsidTr="00724C2C">
        <w:trPr>
          <w:cantSplit/>
          <w:trHeight w:val="20"/>
        </w:trPr>
        <w:tc>
          <w:tcPr>
            <w:tcW w:w="2010" w:type="pct"/>
            <w:tcBorders>
              <w:top w:val="single" w:sz="4" w:space="0" w:color="auto"/>
              <w:left w:val="single" w:sz="4" w:space="0" w:color="auto"/>
            </w:tcBorders>
            <w:vAlign w:val="bottom"/>
          </w:tcPr>
          <w:p w:rsidR="000A0134" w:rsidRPr="00BF37BE" w:rsidRDefault="000A0134" w:rsidP="008E581D">
            <w:pPr>
              <w:numPr>
                <w:ilvl w:val="12"/>
                <w:numId w:val="0"/>
              </w:numPr>
              <w:spacing w:before="120"/>
              <w:rPr>
                <w:b/>
                <w:szCs w:val="24"/>
              </w:rPr>
            </w:pPr>
            <w:r w:rsidRPr="00BF37BE">
              <w:rPr>
                <w:b/>
                <w:szCs w:val="24"/>
              </w:rPr>
              <w:t>Хозяйства всех категорий</w:t>
            </w:r>
          </w:p>
        </w:tc>
        <w:tc>
          <w:tcPr>
            <w:tcW w:w="598" w:type="pct"/>
            <w:tcBorders>
              <w:top w:val="single" w:sz="4" w:space="0" w:color="auto"/>
            </w:tcBorders>
            <w:vAlign w:val="bottom"/>
          </w:tcPr>
          <w:p w:rsidR="000A0134" w:rsidRPr="00BF37BE" w:rsidRDefault="000A0134" w:rsidP="00E955DD">
            <w:pPr>
              <w:numPr>
                <w:ilvl w:val="12"/>
                <w:numId w:val="0"/>
              </w:numPr>
              <w:spacing w:before="120"/>
              <w:ind w:right="283"/>
              <w:jc w:val="right"/>
              <w:rPr>
                <w:b/>
                <w:szCs w:val="24"/>
              </w:rPr>
            </w:pPr>
            <w:r>
              <w:rPr>
                <w:b/>
                <w:szCs w:val="24"/>
              </w:rPr>
              <w:t>100</w:t>
            </w:r>
          </w:p>
        </w:tc>
        <w:tc>
          <w:tcPr>
            <w:tcW w:w="598" w:type="pct"/>
            <w:tcBorders>
              <w:top w:val="single" w:sz="4" w:space="0" w:color="auto"/>
            </w:tcBorders>
            <w:vAlign w:val="bottom"/>
          </w:tcPr>
          <w:p w:rsidR="000A0134" w:rsidRPr="00BF37BE" w:rsidRDefault="000A0134" w:rsidP="00E955DD">
            <w:pPr>
              <w:numPr>
                <w:ilvl w:val="12"/>
                <w:numId w:val="0"/>
              </w:numPr>
              <w:spacing w:before="120"/>
              <w:ind w:right="283"/>
              <w:jc w:val="right"/>
              <w:rPr>
                <w:b/>
                <w:szCs w:val="24"/>
              </w:rPr>
            </w:pPr>
            <w:r>
              <w:rPr>
                <w:b/>
                <w:szCs w:val="24"/>
              </w:rPr>
              <w:t>100</w:t>
            </w:r>
          </w:p>
        </w:tc>
        <w:tc>
          <w:tcPr>
            <w:tcW w:w="598" w:type="pct"/>
            <w:tcBorders>
              <w:top w:val="single" w:sz="4" w:space="0" w:color="auto"/>
            </w:tcBorders>
            <w:vAlign w:val="bottom"/>
          </w:tcPr>
          <w:p w:rsidR="000A0134" w:rsidRPr="00BF37BE" w:rsidRDefault="000A0134" w:rsidP="00E955DD">
            <w:pPr>
              <w:numPr>
                <w:ilvl w:val="12"/>
                <w:numId w:val="0"/>
              </w:numPr>
              <w:spacing w:before="120"/>
              <w:ind w:right="283"/>
              <w:jc w:val="right"/>
              <w:rPr>
                <w:b/>
                <w:szCs w:val="24"/>
              </w:rPr>
            </w:pPr>
            <w:r>
              <w:rPr>
                <w:b/>
                <w:szCs w:val="24"/>
              </w:rPr>
              <w:t>100</w:t>
            </w:r>
          </w:p>
        </w:tc>
        <w:tc>
          <w:tcPr>
            <w:tcW w:w="598" w:type="pct"/>
            <w:tcBorders>
              <w:top w:val="single" w:sz="4" w:space="0" w:color="auto"/>
            </w:tcBorders>
            <w:vAlign w:val="bottom"/>
          </w:tcPr>
          <w:p w:rsidR="000A0134" w:rsidRPr="00BF37BE" w:rsidRDefault="000A0134" w:rsidP="00E955DD">
            <w:pPr>
              <w:numPr>
                <w:ilvl w:val="12"/>
                <w:numId w:val="0"/>
              </w:numPr>
              <w:spacing w:before="120"/>
              <w:ind w:right="283"/>
              <w:jc w:val="right"/>
              <w:rPr>
                <w:b/>
                <w:szCs w:val="24"/>
              </w:rPr>
            </w:pPr>
            <w:r>
              <w:rPr>
                <w:b/>
                <w:szCs w:val="24"/>
              </w:rPr>
              <w:t>100</w:t>
            </w:r>
          </w:p>
        </w:tc>
        <w:tc>
          <w:tcPr>
            <w:tcW w:w="598" w:type="pct"/>
            <w:tcBorders>
              <w:top w:val="single" w:sz="4" w:space="0" w:color="auto"/>
              <w:right w:val="single" w:sz="4" w:space="0" w:color="auto"/>
            </w:tcBorders>
            <w:vAlign w:val="bottom"/>
          </w:tcPr>
          <w:p w:rsidR="000A0134" w:rsidRPr="00BF37BE" w:rsidRDefault="0087304C" w:rsidP="00E955DD">
            <w:pPr>
              <w:numPr>
                <w:ilvl w:val="12"/>
                <w:numId w:val="0"/>
              </w:numPr>
              <w:spacing w:before="120"/>
              <w:ind w:right="283"/>
              <w:jc w:val="right"/>
              <w:rPr>
                <w:b/>
                <w:szCs w:val="24"/>
              </w:rPr>
            </w:pPr>
            <w:r>
              <w:rPr>
                <w:b/>
                <w:szCs w:val="24"/>
              </w:rPr>
              <w:t>100</w:t>
            </w:r>
          </w:p>
        </w:tc>
      </w:tr>
      <w:tr w:rsidR="000A0134" w:rsidRPr="00BF37BE" w:rsidTr="00724C2C">
        <w:trPr>
          <w:cantSplit/>
          <w:trHeight w:val="20"/>
        </w:trPr>
        <w:tc>
          <w:tcPr>
            <w:tcW w:w="2010" w:type="pct"/>
            <w:tcBorders>
              <w:left w:val="single" w:sz="4" w:space="0" w:color="auto"/>
            </w:tcBorders>
            <w:vAlign w:val="bottom"/>
          </w:tcPr>
          <w:p w:rsidR="000A0134" w:rsidRPr="00BF37BE" w:rsidRDefault="000A0134" w:rsidP="008E581D">
            <w:pPr>
              <w:numPr>
                <w:ilvl w:val="12"/>
                <w:numId w:val="0"/>
              </w:numPr>
              <w:spacing w:before="60"/>
              <w:ind w:left="142"/>
              <w:rPr>
                <w:szCs w:val="24"/>
              </w:rPr>
            </w:pPr>
            <w:r w:rsidRPr="00BF37BE">
              <w:rPr>
                <w:szCs w:val="24"/>
              </w:rPr>
              <w:t>сельскохозяйственные организации</w:t>
            </w:r>
          </w:p>
        </w:tc>
        <w:tc>
          <w:tcPr>
            <w:tcW w:w="598" w:type="pct"/>
            <w:vAlign w:val="bottom"/>
          </w:tcPr>
          <w:p w:rsidR="000A0134" w:rsidRPr="00087AB3" w:rsidRDefault="0087304C" w:rsidP="00E955DD">
            <w:pPr>
              <w:numPr>
                <w:ilvl w:val="12"/>
                <w:numId w:val="0"/>
              </w:numPr>
              <w:spacing w:before="60"/>
              <w:ind w:right="283"/>
              <w:jc w:val="right"/>
              <w:rPr>
                <w:szCs w:val="24"/>
              </w:rPr>
            </w:pPr>
            <w:r>
              <w:rPr>
                <w:szCs w:val="24"/>
              </w:rPr>
              <w:t>80,1</w:t>
            </w:r>
          </w:p>
        </w:tc>
        <w:tc>
          <w:tcPr>
            <w:tcW w:w="598" w:type="pct"/>
            <w:vAlign w:val="bottom"/>
          </w:tcPr>
          <w:p w:rsidR="000A0134" w:rsidRPr="00BF37BE" w:rsidRDefault="0087304C" w:rsidP="00E955DD">
            <w:pPr>
              <w:numPr>
                <w:ilvl w:val="12"/>
                <w:numId w:val="0"/>
              </w:numPr>
              <w:spacing w:before="60"/>
              <w:ind w:right="283"/>
              <w:jc w:val="right"/>
              <w:rPr>
                <w:szCs w:val="24"/>
              </w:rPr>
            </w:pPr>
            <w:r>
              <w:rPr>
                <w:szCs w:val="24"/>
              </w:rPr>
              <w:t>75,9</w:t>
            </w:r>
          </w:p>
        </w:tc>
        <w:tc>
          <w:tcPr>
            <w:tcW w:w="598" w:type="pct"/>
            <w:vAlign w:val="bottom"/>
          </w:tcPr>
          <w:p w:rsidR="000A0134" w:rsidRPr="00BF37BE" w:rsidRDefault="0087304C" w:rsidP="00E955DD">
            <w:pPr>
              <w:numPr>
                <w:ilvl w:val="12"/>
                <w:numId w:val="0"/>
              </w:numPr>
              <w:spacing w:before="60"/>
              <w:ind w:right="283"/>
              <w:jc w:val="right"/>
              <w:rPr>
                <w:szCs w:val="24"/>
              </w:rPr>
            </w:pPr>
            <w:r>
              <w:rPr>
                <w:szCs w:val="24"/>
              </w:rPr>
              <w:t>71,0</w:t>
            </w:r>
          </w:p>
        </w:tc>
        <w:tc>
          <w:tcPr>
            <w:tcW w:w="598" w:type="pct"/>
            <w:vAlign w:val="bottom"/>
          </w:tcPr>
          <w:p w:rsidR="000A0134" w:rsidRPr="007E63A9" w:rsidRDefault="0087304C" w:rsidP="00E955DD">
            <w:pPr>
              <w:numPr>
                <w:ilvl w:val="12"/>
                <w:numId w:val="0"/>
              </w:numPr>
              <w:spacing w:before="60"/>
              <w:ind w:right="283"/>
              <w:jc w:val="right"/>
              <w:rPr>
                <w:szCs w:val="24"/>
              </w:rPr>
            </w:pPr>
            <w:r>
              <w:rPr>
                <w:szCs w:val="24"/>
              </w:rPr>
              <w:t>72,2</w:t>
            </w:r>
          </w:p>
        </w:tc>
        <w:tc>
          <w:tcPr>
            <w:tcW w:w="598" w:type="pct"/>
            <w:tcBorders>
              <w:right w:val="single" w:sz="4" w:space="0" w:color="auto"/>
            </w:tcBorders>
            <w:vAlign w:val="bottom"/>
          </w:tcPr>
          <w:p w:rsidR="000A0134" w:rsidRPr="007E63A9" w:rsidRDefault="0087304C" w:rsidP="00E955DD">
            <w:pPr>
              <w:numPr>
                <w:ilvl w:val="12"/>
                <w:numId w:val="0"/>
              </w:numPr>
              <w:spacing w:before="60"/>
              <w:ind w:right="283"/>
              <w:jc w:val="right"/>
              <w:rPr>
                <w:szCs w:val="24"/>
              </w:rPr>
            </w:pPr>
            <w:r>
              <w:rPr>
                <w:szCs w:val="24"/>
              </w:rPr>
              <w:t>71,0</w:t>
            </w:r>
          </w:p>
        </w:tc>
      </w:tr>
      <w:tr w:rsidR="000A0134" w:rsidRPr="00BF37BE" w:rsidTr="00724C2C">
        <w:trPr>
          <w:cantSplit/>
          <w:trHeight w:val="20"/>
        </w:trPr>
        <w:tc>
          <w:tcPr>
            <w:tcW w:w="2010" w:type="pct"/>
            <w:tcBorders>
              <w:left w:val="single" w:sz="4" w:space="0" w:color="auto"/>
            </w:tcBorders>
            <w:vAlign w:val="bottom"/>
          </w:tcPr>
          <w:p w:rsidR="000A0134" w:rsidRPr="00BF37BE" w:rsidRDefault="000A0134" w:rsidP="008E581D">
            <w:pPr>
              <w:numPr>
                <w:ilvl w:val="12"/>
                <w:numId w:val="0"/>
              </w:numPr>
              <w:spacing w:before="60"/>
              <w:ind w:left="142"/>
              <w:rPr>
                <w:szCs w:val="24"/>
              </w:rPr>
            </w:pPr>
            <w:r w:rsidRPr="00BF37BE">
              <w:rPr>
                <w:szCs w:val="24"/>
              </w:rPr>
              <w:t xml:space="preserve">хозяйства населения </w:t>
            </w:r>
          </w:p>
        </w:tc>
        <w:tc>
          <w:tcPr>
            <w:tcW w:w="598" w:type="pct"/>
            <w:vAlign w:val="bottom"/>
          </w:tcPr>
          <w:p w:rsidR="000A0134" w:rsidRPr="00BF37BE" w:rsidRDefault="0087304C" w:rsidP="00E955DD">
            <w:pPr>
              <w:numPr>
                <w:ilvl w:val="12"/>
                <w:numId w:val="0"/>
              </w:numPr>
              <w:spacing w:before="60"/>
              <w:ind w:right="283"/>
              <w:jc w:val="right"/>
              <w:rPr>
                <w:szCs w:val="24"/>
              </w:rPr>
            </w:pPr>
            <w:r>
              <w:rPr>
                <w:szCs w:val="24"/>
              </w:rPr>
              <w:t>17,4</w:t>
            </w:r>
          </w:p>
        </w:tc>
        <w:tc>
          <w:tcPr>
            <w:tcW w:w="598" w:type="pct"/>
            <w:vAlign w:val="bottom"/>
          </w:tcPr>
          <w:p w:rsidR="000A0134" w:rsidRPr="00BF37BE" w:rsidRDefault="0087304C" w:rsidP="00E955DD">
            <w:pPr>
              <w:numPr>
                <w:ilvl w:val="12"/>
                <w:numId w:val="0"/>
              </w:numPr>
              <w:spacing w:before="60"/>
              <w:ind w:right="283"/>
              <w:jc w:val="right"/>
              <w:rPr>
                <w:szCs w:val="24"/>
              </w:rPr>
            </w:pPr>
            <w:r>
              <w:rPr>
                <w:szCs w:val="24"/>
              </w:rPr>
              <w:t>20,6</w:t>
            </w:r>
          </w:p>
        </w:tc>
        <w:tc>
          <w:tcPr>
            <w:tcW w:w="598" w:type="pct"/>
            <w:vAlign w:val="bottom"/>
          </w:tcPr>
          <w:p w:rsidR="000A0134" w:rsidRPr="00BF37BE" w:rsidRDefault="0087304C" w:rsidP="00E955DD">
            <w:pPr>
              <w:numPr>
                <w:ilvl w:val="12"/>
                <w:numId w:val="0"/>
              </w:numPr>
              <w:spacing w:before="60"/>
              <w:ind w:right="283"/>
              <w:jc w:val="right"/>
              <w:rPr>
                <w:szCs w:val="24"/>
              </w:rPr>
            </w:pPr>
            <w:r>
              <w:rPr>
                <w:szCs w:val="24"/>
              </w:rPr>
              <w:t>23,6</w:t>
            </w:r>
          </w:p>
        </w:tc>
        <w:tc>
          <w:tcPr>
            <w:tcW w:w="598" w:type="pct"/>
            <w:vAlign w:val="bottom"/>
          </w:tcPr>
          <w:p w:rsidR="000A0134" w:rsidRPr="007E63A9" w:rsidRDefault="0087304C" w:rsidP="00E955DD">
            <w:pPr>
              <w:numPr>
                <w:ilvl w:val="12"/>
                <w:numId w:val="0"/>
              </w:numPr>
              <w:spacing w:before="60"/>
              <w:ind w:right="283"/>
              <w:jc w:val="right"/>
              <w:rPr>
                <w:szCs w:val="24"/>
              </w:rPr>
            </w:pPr>
            <w:r>
              <w:rPr>
                <w:szCs w:val="24"/>
              </w:rPr>
              <w:t>22,4</w:t>
            </w:r>
          </w:p>
        </w:tc>
        <w:tc>
          <w:tcPr>
            <w:tcW w:w="598" w:type="pct"/>
            <w:tcBorders>
              <w:right w:val="single" w:sz="4" w:space="0" w:color="auto"/>
            </w:tcBorders>
            <w:vAlign w:val="bottom"/>
          </w:tcPr>
          <w:p w:rsidR="000A0134" w:rsidRPr="007E63A9" w:rsidRDefault="0087304C" w:rsidP="00E955DD">
            <w:pPr>
              <w:numPr>
                <w:ilvl w:val="12"/>
                <w:numId w:val="0"/>
              </w:numPr>
              <w:spacing w:before="60"/>
              <w:ind w:right="283"/>
              <w:jc w:val="right"/>
              <w:rPr>
                <w:szCs w:val="24"/>
              </w:rPr>
            </w:pPr>
            <w:r>
              <w:rPr>
                <w:szCs w:val="24"/>
              </w:rPr>
              <w:t>24,6</w:t>
            </w:r>
          </w:p>
        </w:tc>
      </w:tr>
      <w:tr w:rsidR="000A0134" w:rsidRPr="00BF37BE" w:rsidTr="00724C2C">
        <w:trPr>
          <w:cantSplit/>
          <w:trHeight w:val="20"/>
        </w:trPr>
        <w:tc>
          <w:tcPr>
            <w:tcW w:w="2010" w:type="pct"/>
            <w:tcBorders>
              <w:left w:val="single" w:sz="4" w:space="0" w:color="auto"/>
              <w:bottom w:val="single" w:sz="4" w:space="0" w:color="auto"/>
            </w:tcBorders>
            <w:vAlign w:val="bottom"/>
          </w:tcPr>
          <w:p w:rsidR="000A0134" w:rsidRPr="00BF37BE" w:rsidRDefault="000A0134" w:rsidP="008E581D">
            <w:pPr>
              <w:numPr>
                <w:ilvl w:val="12"/>
                <w:numId w:val="0"/>
              </w:numPr>
              <w:spacing w:before="60" w:after="120"/>
              <w:ind w:left="142"/>
              <w:rPr>
                <w:szCs w:val="24"/>
              </w:rPr>
            </w:pPr>
            <w:r w:rsidRPr="00BF37BE">
              <w:rPr>
                <w:szCs w:val="24"/>
              </w:rPr>
              <w:t>крестьянские (фермерские) хозяйства</w:t>
            </w:r>
          </w:p>
        </w:tc>
        <w:tc>
          <w:tcPr>
            <w:tcW w:w="598" w:type="pct"/>
            <w:tcBorders>
              <w:bottom w:val="single" w:sz="4" w:space="0" w:color="auto"/>
            </w:tcBorders>
            <w:vAlign w:val="bottom"/>
          </w:tcPr>
          <w:p w:rsidR="000A0134" w:rsidRPr="00BF37BE" w:rsidRDefault="000A0134" w:rsidP="00E955DD">
            <w:pPr>
              <w:numPr>
                <w:ilvl w:val="12"/>
                <w:numId w:val="0"/>
              </w:numPr>
              <w:spacing w:before="60" w:after="120"/>
              <w:ind w:right="283"/>
              <w:jc w:val="right"/>
              <w:rPr>
                <w:szCs w:val="24"/>
              </w:rPr>
            </w:pPr>
            <w:r>
              <w:rPr>
                <w:szCs w:val="24"/>
              </w:rPr>
              <w:t>2,5</w:t>
            </w:r>
          </w:p>
        </w:tc>
        <w:tc>
          <w:tcPr>
            <w:tcW w:w="598" w:type="pct"/>
            <w:tcBorders>
              <w:bottom w:val="single" w:sz="4" w:space="0" w:color="auto"/>
            </w:tcBorders>
            <w:vAlign w:val="bottom"/>
          </w:tcPr>
          <w:p w:rsidR="000A0134" w:rsidRPr="00BF37BE" w:rsidRDefault="0087304C" w:rsidP="00E955DD">
            <w:pPr>
              <w:numPr>
                <w:ilvl w:val="12"/>
                <w:numId w:val="0"/>
              </w:numPr>
              <w:spacing w:before="60" w:after="120"/>
              <w:ind w:right="283"/>
              <w:jc w:val="right"/>
              <w:rPr>
                <w:szCs w:val="24"/>
              </w:rPr>
            </w:pPr>
            <w:r>
              <w:rPr>
                <w:szCs w:val="24"/>
              </w:rPr>
              <w:t>3,5</w:t>
            </w:r>
          </w:p>
        </w:tc>
        <w:tc>
          <w:tcPr>
            <w:tcW w:w="598" w:type="pct"/>
            <w:tcBorders>
              <w:bottom w:val="single" w:sz="4" w:space="0" w:color="auto"/>
            </w:tcBorders>
            <w:vAlign w:val="bottom"/>
          </w:tcPr>
          <w:p w:rsidR="000A0134" w:rsidRPr="00BF37BE" w:rsidRDefault="0087304C" w:rsidP="00E955DD">
            <w:pPr>
              <w:numPr>
                <w:ilvl w:val="12"/>
                <w:numId w:val="0"/>
              </w:numPr>
              <w:spacing w:before="60" w:after="120"/>
              <w:ind w:right="283"/>
              <w:jc w:val="right"/>
              <w:rPr>
                <w:szCs w:val="24"/>
              </w:rPr>
            </w:pPr>
            <w:r>
              <w:rPr>
                <w:szCs w:val="24"/>
              </w:rPr>
              <w:t>5,4</w:t>
            </w:r>
          </w:p>
        </w:tc>
        <w:tc>
          <w:tcPr>
            <w:tcW w:w="598" w:type="pct"/>
            <w:tcBorders>
              <w:bottom w:val="single" w:sz="4" w:space="0" w:color="auto"/>
            </w:tcBorders>
            <w:vAlign w:val="bottom"/>
          </w:tcPr>
          <w:p w:rsidR="000A0134" w:rsidRPr="00BF37BE" w:rsidRDefault="0087304C" w:rsidP="00E955DD">
            <w:pPr>
              <w:numPr>
                <w:ilvl w:val="12"/>
                <w:numId w:val="0"/>
              </w:numPr>
              <w:spacing w:before="60" w:after="120"/>
              <w:ind w:right="283"/>
              <w:jc w:val="right"/>
              <w:rPr>
                <w:szCs w:val="24"/>
              </w:rPr>
            </w:pPr>
            <w:r>
              <w:rPr>
                <w:szCs w:val="24"/>
              </w:rPr>
              <w:t>5,4</w:t>
            </w:r>
          </w:p>
        </w:tc>
        <w:tc>
          <w:tcPr>
            <w:tcW w:w="598" w:type="pct"/>
            <w:tcBorders>
              <w:bottom w:val="single" w:sz="4" w:space="0" w:color="auto"/>
              <w:right w:val="single" w:sz="4" w:space="0" w:color="auto"/>
            </w:tcBorders>
            <w:vAlign w:val="bottom"/>
          </w:tcPr>
          <w:p w:rsidR="000A0134" w:rsidRPr="00BF37BE" w:rsidRDefault="0087304C" w:rsidP="00E955DD">
            <w:pPr>
              <w:numPr>
                <w:ilvl w:val="12"/>
                <w:numId w:val="0"/>
              </w:numPr>
              <w:spacing w:before="60" w:after="120"/>
              <w:ind w:right="283"/>
              <w:jc w:val="right"/>
              <w:rPr>
                <w:szCs w:val="24"/>
              </w:rPr>
            </w:pPr>
            <w:r>
              <w:rPr>
                <w:szCs w:val="24"/>
              </w:rPr>
              <w:t>4,4</w:t>
            </w:r>
          </w:p>
        </w:tc>
      </w:tr>
    </w:tbl>
    <w:p w:rsidR="0094655C" w:rsidRPr="004269D9" w:rsidRDefault="0094655C" w:rsidP="00176C9C">
      <w:pPr>
        <w:rPr>
          <w:sz w:val="20"/>
        </w:rPr>
      </w:pPr>
    </w:p>
    <w:p w:rsidR="0094655C" w:rsidRPr="00BF37BE" w:rsidRDefault="0094655C" w:rsidP="00176C9C"/>
    <w:p w:rsidR="00236F7F" w:rsidRPr="002B0A76" w:rsidRDefault="00BA5E23" w:rsidP="00B26BCE">
      <w:pPr>
        <w:pStyle w:val="3"/>
      </w:pPr>
      <w:r w:rsidRPr="00BF37BE">
        <w:br w:type="page"/>
      </w:r>
      <w:bookmarkStart w:id="604" w:name="_Toc5628314"/>
      <w:bookmarkStart w:id="605" w:name="_Toc28008319"/>
      <w:bookmarkStart w:id="606" w:name="_Toc163016152"/>
      <w:bookmarkStart w:id="607" w:name="_Toc183577853"/>
      <w:bookmarkEnd w:id="598"/>
      <w:bookmarkEnd w:id="599"/>
      <w:bookmarkEnd w:id="600"/>
      <w:bookmarkEnd w:id="601"/>
      <w:bookmarkEnd w:id="602"/>
      <w:r w:rsidR="00236F7F" w:rsidRPr="002B0A76">
        <w:lastRenderedPageBreak/>
        <w:t>Индексы производства продукции сельского хозяйства</w:t>
      </w:r>
      <w:bookmarkEnd w:id="604"/>
      <w:bookmarkEnd w:id="605"/>
      <w:r w:rsidR="00236F7F" w:rsidRPr="002B0A76">
        <w:t xml:space="preserve"> </w:t>
      </w:r>
    </w:p>
    <w:p w:rsidR="00236F7F" w:rsidRPr="002B0A76" w:rsidRDefault="00236F7F" w:rsidP="00B26BCE">
      <w:pPr>
        <w:jc w:val="center"/>
        <w:rPr>
          <w:b/>
          <w:szCs w:val="22"/>
        </w:rPr>
      </w:pPr>
      <w:r w:rsidRPr="002B0A76">
        <w:rPr>
          <w:szCs w:val="22"/>
        </w:rPr>
        <w:t>в процентах к предыдущему году</w:t>
      </w:r>
    </w:p>
    <w:p w:rsidR="00236F7F" w:rsidRPr="00834FFE" w:rsidRDefault="00236F7F" w:rsidP="00B26BCE">
      <w:pPr>
        <w:rPr>
          <w:szCs w:val="22"/>
        </w:rPr>
      </w:pPr>
    </w:p>
    <w:tbl>
      <w:tblPr>
        <w:tblW w:w="4998" w:type="pct"/>
        <w:tblCellMar>
          <w:left w:w="107" w:type="dxa"/>
          <w:right w:w="107" w:type="dxa"/>
        </w:tblCellMar>
        <w:tblLook w:val="0000" w:firstRow="0" w:lastRow="0" w:firstColumn="0" w:lastColumn="0" w:noHBand="0" w:noVBand="0"/>
      </w:tblPr>
      <w:tblGrid>
        <w:gridCol w:w="4081"/>
        <w:gridCol w:w="1210"/>
        <w:gridCol w:w="1210"/>
        <w:gridCol w:w="1210"/>
        <w:gridCol w:w="1210"/>
        <w:gridCol w:w="1210"/>
      </w:tblGrid>
      <w:tr w:rsidR="00236F7F" w:rsidRPr="002B0A76" w:rsidTr="00236F7F">
        <w:trPr>
          <w:cantSplit/>
          <w:trHeight w:val="70"/>
        </w:trPr>
        <w:tc>
          <w:tcPr>
            <w:tcW w:w="2014" w:type="pct"/>
            <w:tcBorders>
              <w:top w:val="single" w:sz="4" w:space="0" w:color="auto"/>
              <w:left w:val="single" w:sz="4" w:space="0" w:color="auto"/>
              <w:bottom w:val="single" w:sz="4" w:space="0" w:color="auto"/>
              <w:right w:val="single" w:sz="4" w:space="0" w:color="auto"/>
            </w:tcBorders>
            <w:shd w:val="pct10" w:color="auto" w:fill="FFFFFF"/>
          </w:tcPr>
          <w:p w:rsidR="00236F7F" w:rsidRPr="002B0A76" w:rsidRDefault="00236F7F" w:rsidP="00B26BCE">
            <w:pPr>
              <w:numPr>
                <w:ilvl w:val="12"/>
                <w:numId w:val="0"/>
              </w:numPr>
              <w:rPr>
                <w:szCs w:val="22"/>
              </w:rPr>
            </w:pPr>
          </w:p>
        </w:tc>
        <w:tc>
          <w:tcPr>
            <w:tcW w:w="597" w:type="pct"/>
            <w:tcBorders>
              <w:top w:val="single" w:sz="4" w:space="0" w:color="auto"/>
              <w:left w:val="single" w:sz="4" w:space="0" w:color="auto"/>
              <w:bottom w:val="single" w:sz="4" w:space="0" w:color="auto"/>
              <w:right w:val="single" w:sz="4" w:space="0" w:color="auto"/>
            </w:tcBorders>
            <w:shd w:val="pct10" w:color="auto" w:fill="FFFFFF"/>
          </w:tcPr>
          <w:p w:rsidR="00236F7F" w:rsidRPr="002B0A76" w:rsidRDefault="00236F7F" w:rsidP="00B26BCE">
            <w:pPr>
              <w:numPr>
                <w:ilvl w:val="12"/>
                <w:numId w:val="0"/>
              </w:numPr>
              <w:jc w:val="center"/>
              <w:rPr>
                <w:szCs w:val="22"/>
                <w:vertAlign w:val="superscript"/>
              </w:rPr>
            </w:pPr>
            <w:r>
              <w:rPr>
                <w:szCs w:val="22"/>
              </w:rPr>
              <w:t>2014</w:t>
            </w:r>
          </w:p>
        </w:tc>
        <w:tc>
          <w:tcPr>
            <w:tcW w:w="597" w:type="pct"/>
            <w:tcBorders>
              <w:top w:val="single" w:sz="4" w:space="0" w:color="auto"/>
              <w:left w:val="single" w:sz="4" w:space="0" w:color="auto"/>
              <w:bottom w:val="single" w:sz="4" w:space="0" w:color="auto"/>
              <w:right w:val="single" w:sz="4" w:space="0" w:color="auto"/>
            </w:tcBorders>
            <w:shd w:val="pct10" w:color="auto" w:fill="FFFFFF"/>
          </w:tcPr>
          <w:p w:rsidR="00236F7F" w:rsidRPr="002B0A76" w:rsidRDefault="00236F7F" w:rsidP="00B26BCE">
            <w:pPr>
              <w:numPr>
                <w:ilvl w:val="12"/>
                <w:numId w:val="0"/>
              </w:numPr>
              <w:jc w:val="center"/>
              <w:rPr>
                <w:szCs w:val="22"/>
              </w:rPr>
            </w:pPr>
            <w:r>
              <w:rPr>
                <w:szCs w:val="22"/>
              </w:rPr>
              <w:t>2015</w:t>
            </w:r>
          </w:p>
        </w:tc>
        <w:tc>
          <w:tcPr>
            <w:tcW w:w="597" w:type="pct"/>
            <w:tcBorders>
              <w:top w:val="single" w:sz="4" w:space="0" w:color="auto"/>
              <w:left w:val="single" w:sz="4" w:space="0" w:color="auto"/>
              <w:bottom w:val="single" w:sz="4" w:space="0" w:color="auto"/>
              <w:right w:val="single" w:sz="4" w:space="0" w:color="auto"/>
            </w:tcBorders>
            <w:shd w:val="pct10" w:color="auto" w:fill="FFFFFF"/>
          </w:tcPr>
          <w:p w:rsidR="00236F7F" w:rsidRPr="002B0A76" w:rsidRDefault="00236F7F" w:rsidP="00B26BCE">
            <w:pPr>
              <w:numPr>
                <w:ilvl w:val="12"/>
                <w:numId w:val="0"/>
              </w:numPr>
              <w:jc w:val="center"/>
              <w:rPr>
                <w:szCs w:val="22"/>
              </w:rPr>
            </w:pPr>
            <w:r>
              <w:rPr>
                <w:szCs w:val="22"/>
              </w:rPr>
              <w:t>2016</w:t>
            </w:r>
          </w:p>
        </w:tc>
        <w:tc>
          <w:tcPr>
            <w:tcW w:w="597" w:type="pct"/>
            <w:tcBorders>
              <w:top w:val="single" w:sz="4" w:space="0" w:color="auto"/>
              <w:left w:val="single" w:sz="4" w:space="0" w:color="auto"/>
              <w:bottom w:val="single" w:sz="4" w:space="0" w:color="auto"/>
              <w:right w:val="single" w:sz="4" w:space="0" w:color="auto"/>
            </w:tcBorders>
            <w:shd w:val="pct10" w:color="auto" w:fill="FFFFFF"/>
          </w:tcPr>
          <w:p w:rsidR="00236F7F" w:rsidRPr="002B0A76" w:rsidRDefault="00236F7F" w:rsidP="00B26BCE">
            <w:pPr>
              <w:numPr>
                <w:ilvl w:val="12"/>
                <w:numId w:val="0"/>
              </w:numPr>
              <w:jc w:val="center"/>
              <w:rPr>
                <w:szCs w:val="22"/>
              </w:rPr>
            </w:pPr>
            <w:r>
              <w:rPr>
                <w:szCs w:val="22"/>
              </w:rPr>
              <w:t>2017</w:t>
            </w:r>
          </w:p>
        </w:tc>
        <w:tc>
          <w:tcPr>
            <w:tcW w:w="597" w:type="pct"/>
            <w:tcBorders>
              <w:top w:val="single" w:sz="4" w:space="0" w:color="auto"/>
              <w:left w:val="single" w:sz="4" w:space="0" w:color="auto"/>
              <w:bottom w:val="single" w:sz="4" w:space="0" w:color="auto"/>
              <w:right w:val="single" w:sz="4" w:space="0" w:color="auto"/>
            </w:tcBorders>
            <w:shd w:val="pct10" w:color="auto" w:fill="FFFFFF"/>
          </w:tcPr>
          <w:p w:rsidR="00236F7F" w:rsidRPr="002B0A76" w:rsidRDefault="00236F7F" w:rsidP="00B26BCE">
            <w:pPr>
              <w:numPr>
                <w:ilvl w:val="12"/>
                <w:numId w:val="0"/>
              </w:numPr>
              <w:jc w:val="center"/>
              <w:rPr>
                <w:szCs w:val="22"/>
              </w:rPr>
            </w:pPr>
            <w:r>
              <w:rPr>
                <w:szCs w:val="22"/>
              </w:rPr>
              <w:t>2018</w:t>
            </w:r>
          </w:p>
        </w:tc>
      </w:tr>
      <w:tr w:rsidR="00236F7F" w:rsidRPr="002B0A76" w:rsidTr="00236F7F">
        <w:trPr>
          <w:cantSplit/>
        </w:trPr>
        <w:tc>
          <w:tcPr>
            <w:tcW w:w="2014" w:type="pct"/>
            <w:tcBorders>
              <w:left w:val="single" w:sz="4" w:space="0" w:color="auto"/>
            </w:tcBorders>
            <w:vAlign w:val="bottom"/>
          </w:tcPr>
          <w:p w:rsidR="00236F7F" w:rsidRPr="00CF2AE9" w:rsidRDefault="00236F7F" w:rsidP="00B26BCE">
            <w:pPr>
              <w:numPr>
                <w:ilvl w:val="12"/>
                <w:numId w:val="0"/>
              </w:numPr>
              <w:spacing w:before="120"/>
              <w:rPr>
                <w:b/>
                <w:szCs w:val="22"/>
                <w:vertAlign w:val="superscript"/>
              </w:rPr>
            </w:pPr>
            <w:r w:rsidRPr="002B0A76">
              <w:rPr>
                <w:b/>
                <w:szCs w:val="22"/>
              </w:rPr>
              <w:t>Хозяйства всех категорий</w:t>
            </w:r>
            <w:r>
              <w:rPr>
                <w:b/>
                <w:szCs w:val="22"/>
                <w:vertAlign w:val="superscript"/>
              </w:rPr>
              <w:t>1)</w:t>
            </w:r>
          </w:p>
        </w:tc>
        <w:tc>
          <w:tcPr>
            <w:tcW w:w="597" w:type="pct"/>
            <w:vAlign w:val="bottom"/>
          </w:tcPr>
          <w:p w:rsidR="00236F7F" w:rsidRPr="0022595A" w:rsidRDefault="0087304C" w:rsidP="00B26BCE">
            <w:pPr>
              <w:numPr>
                <w:ilvl w:val="12"/>
                <w:numId w:val="0"/>
              </w:numPr>
              <w:spacing w:before="120"/>
              <w:ind w:right="261"/>
              <w:jc w:val="right"/>
              <w:rPr>
                <w:b/>
                <w:szCs w:val="22"/>
              </w:rPr>
            </w:pPr>
            <w:r>
              <w:rPr>
                <w:b/>
                <w:szCs w:val="22"/>
              </w:rPr>
              <w:t>81,1</w:t>
            </w:r>
          </w:p>
        </w:tc>
        <w:tc>
          <w:tcPr>
            <w:tcW w:w="597" w:type="pct"/>
            <w:vAlign w:val="bottom"/>
          </w:tcPr>
          <w:p w:rsidR="00236F7F" w:rsidRPr="002B0A76" w:rsidRDefault="00236F7F" w:rsidP="00B26BCE">
            <w:pPr>
              <w:numPr>
                <w:ilvl w:val="12"/>
                <w:numId w:val="0"/>
              </w:numPr>
              <w:spacing w:before="120"/>
              <w:ind w:right="261"/>
              <w:jc w:val="right"/>
              <w:rPr>
                <w:b/>
                <w:szCs w:val="22"/>
              </w:rPr>
            </w:pPr>
            <w:r>
              <w:rPr>
                <w:b/>
                <w:szCs w:val="22"/>
              </w:rPr>
              <w:t>77,0</w:t>
            </w:r>
          </w:p>
        </w:tc>
        <w:tc>
          <w:tcPr>
            <w:tcW w:w="597" w:type="pct"/>
            <w:vAlign w:val="bottom"/>
          </w:tcPr>
          <w:p w:rsidR="00236F7F" w:rsidRPr="002B0A76" w:rsidRDefault="00236F7F" w:rsidP="00B26BCE">
            <w:pPr>
              <w:numPr>
                <w:ilvl w:val="12"/>
                <w:numId w:val="0"/>
              </w:numPr>
              <w:spacing w:before="120"/>
              <w:ind w:right="261"/>
              <w:jc w:val="right"/>
              <w:rPr>
                <w:b/>
                <w:szCs w:val="22"/>
              </w:rPr>
            </w:pPr>
            <w:r>
              <w:rPr>
                <w:b/>
                <w:szCs w:val="22"/>
              </w:rPr>
              <w:t>76,2</w:t>
            </w:r>
          </w:p>
        </w:tc>
        <w:tc>
          <w:tcPr>
            <w:tcW w:w="597" w:type="pct"/>
            <w:vAlign w:val="bottom"/>
          </w:tcPr>
          <w:p w:rsidR="00236F7F" w:rsidRPr="002B0A76" w:rsidRDefault="00236F7F" w:rsidP="00B26BCE">
            <w:pPr>
              <w:numPr>
                <w:ilvl w:val="12"/>
                <w:numId w:val="0"/>
              </w:numPr>
              <w:spacing w:before="120"/>
              <w:ind w:right="261"/>
              <w:jc w:val="right"/>
              <w:rPr>
                <w:b/>
                <w:szCs w:val="22"/>
              </w:rPr>
            </w:pPr>
            <w:r>
              <w:rPr>
                <w:b/>
                <w:szCs w:val="22"/>
              </w:rPr>
              <w:t>103,5</w:t>
            </w:r>
          </w:p>
        </w:tc>
        <w:tc>
          <w:tcPr>
            <w:tcW w:w="597" w:type="pct"/>
            <w:tcBorders>
              <w:top w:val="single" w:sz="4" w:space="0" w:color="auto"/>
              <w:right w:val="single" w:sz="4" w:space="0" w:color="auto"/>
            </w:tcBorders>
            <w:vAlign w:val="bottom"/>
          </w:tcPr>
          <w:p w:rsidR="00236F7F" w:rsidRPr="002B0A76" w:rsidRDefault="0087304C" w:rsidP="00B26BCE">
            <w:pPr>
              <w:numPr>
                <w:ilvl w:val="12"/>
                <w:numId w:val="0"/>
              </w:numPr>
              <w:spacing w:before="120"/>
              <w:ind w:right="261"/>
              <w:jc w:val="right"/>
              <w:rPr>
                <w:b/>
                <w:szCs w:val="22"/>
              </w:rPr>
            </w:pPr>
            <w:r>
              <w:rPr>
                <w:b/>
                <w:szCs w:val="22"/>
              </w:rPr>
              <w:t>102,6</w:t>
            </w:r>
          </w:p>
        </w:tc>
      </w:tr>
      <w:tr w:rsidR="00236F7F" w:rsidRPr="00FA5395" w:rsidTr="00236F7F">
        <w:trPr>
          <w:cantSplit/>
        </w:trPr>
        <w:tc>
          <w:tcPr>
            <w:tcW w:w="2014" w:type="pct"/>
            <w:tcBorders>
              <w:left w:val="single" w:sz="4" w:space="0" w:color="auto"/>
            </w:tcBorders>
            <w:vAlign w:val="bottom"/>
          </w:tcPr>
          <w:p w:rsidR="00236F7F" w:rsidRPr="00814C03" w:rsidRDefault="00236F7F" w:rsidP="00B26BCE">
            <w:pPr>
              <w:numPr>
                <w:ilvl w:val="12"/>
                <w:numId w:val="0"/>
              </w:numPr>
              <w:spacing w:before="20"/>
              <w:ind w:left="284"/>
              <w:rPr>
                <w:b/>
                <w:szCs w:val="22"/>
                <w:vertAlign w:val="superscript"/>
              </w:rPr>
            </w:pPr>
            <w:r w:rsidRPr="00FA5395">
              <w:rPr>
                <w:b/>
                <w:szCs w:val="22"/>
              </w:rPr>
              <w:t>растениеводство</w:t>
            </w:r>
            <w:r w:rsidR="00814C03">
              <w:rPr>
                <w:b/>
                <w:szCs w:val="22"/>
                <w:vertAlign w:val="superscript"/>
              </w:rPr>
              <w:t>2)</w:t>
            </w:r>
          </w:p>
        </w:tc>
        <w:tc>
          <w:tcPr>
            <w:tcW w:w="597" w:type="pct"/>
            <w:vAlign w:val="bottom"/>
          </w:tcPr>
          <w:p w:rsidR="00236F7F" w:rsidRPr="00FA5395" w:rsidRDefault="0087304C" w:rsidP="00B26BCE">
            <w:pPr>
              <w:numPr>
                <w:ilvl w:val="12"/>
                <w:numId w:val="0"/>
              </w:numPr>
              <w:spacing w:before="20"/>
              <w:ind w:right="261"/>
              <w:jc w:val="right"/>
              <w:rPr>
                <w:b/>
                <w:szCs w:val="22"/>
              </w:rPr>
            </w:pPr>
            <w:r>
              <w:rPr>
                <w:b/>
                <w:szCs w:val="22"/>
              </w:rPr>
              <w:t>89,2</w:t>
            </w:r>
          </w:p>
        </w:tc>
        <w:tc>
          <w:tcPr>
            <w:tcW w:w="597" w:type="pct"/>
            <w:vAlign w:val="bottom"/>
          </w:tcPr>
          <w:p w:rsidR="00236F7F" w:rsidRPr="00FA5395" w:rsidRDefault="00236F7F" w:rsidP="00B26BCE">
            <w:pPr>
              <w:numPr>
                <w:ilvl w:val="12"/>
                <w:numId w:val="0"/>
              </w:numPr>
              <w:spacing w:before="20"/>
              <w:ind w:right="261"/>
              <w:jc w:val="right"/>
              <w:rPr>
                <w:b/>
                <w:szCs w:val="22"/>
              </w:rPr>
            </w:pPr>
            <w:r>
              <w:rPr>
                <w:b/>
                <w:szCs w:val="22"/>
              </w:rPr>
              <w:t>89,3</w:t>
            </w:r>
          </w:p>
        </w:tc>
        <w:tc>
          <w:tcPr>
            <w:tcW w:w="597" w:type="pct"/>
            <w:vAlign w:val="bottom"/>
          </w:tcPr>
          <w:p w:rsidR="00236F7F" w:rsidRPr="00FA5395" w:rsidRDefault="00236F7F" w:rsidP="00B26BCE">
            <w:pPr>
              <w:numPr>
                <w:ilvl w:val="12"/>
                <w:numId w:val="0"/>
              </w:numPr>
              <w:spacing w:before="20"/>
              <w:ind w:right="261"/>
              <w:jc w:val="right"/>
              <w:rPr>
                <w:b/>
                <w:szCs w:val="22"/>
              </w:rPr>
            </w:pPr>
            <w:r>
              <w:rPr>
                <w:b/>
                <w:szCs w:val="22"/>
              </w:rPr>
              <w:t>102,0</w:t>
            </w:r>
          </w:p>
        </w:tc>
        <w:tc>
          <w:tcPr>
            <w:tcW w:w="597" w:type="pct"/>
            <w:vAlign w:val="bottom"/>
          </w:tcPr>
          <w:p w:rsidR="00236F7F" w:rsidRPr="00FA5395" w:rsidRDefault="00236F7F" w:rsidP="00B26BCE">
            <w:pPr>
              <w:numPr>
                <w:ilvl w:val="12"/>
                <w:numId w:val="0"/>
              </w:numPr>
              <w:spacing w:before="20"/>
              <w:ind w:right="261"/>
              <w:jc w:val="right"/>
              <w:rPr>
                <w:b/>
                <w:szCs w:val="22"/>
              </w:rPr>
            </w:pPr>
            <w:r>
              <w:rPr>
                <w:b/>
                <w:szCs w:val="22"/>
              </w:rPr>
              <w:t>93,4</w:t>
            </w:r>
          </w:p>
        </w:tc>
        <w:tc>
          <w:tcPr>
            <w:tcW w:w="597" w:type="pct"/>
            <w:tcBorders>
              <w:right w:val="single" w:sz="4" w:space="0" w:color="auto"/>
            </w:tcBorders>
            <w:vAlign w:val="bottom"/>
          </w:tcPr>
          <w:p w:rsidR="00236F7F" w:rsidRPr="00FA5395" w:rsidRDefault="0087304C" w:rsidP="00B26BCE">
            <w:pPr>
              <w:numPr>
                <w:ilvl w:val="12"/>
                <w:numId w:val="0"/>
              </w:numPr>
              <w:spacing w:before="20"/>
              <w:ind w:right="261"/>
              <w:jc w:val="right"/>
              <w:rPr>
                <w:b/>
                <w:szCs w:val="22"/>
              </w:rPr>
            </w:pPr>
            <w:r>
              <w:rPr>
                <w:b/>
                <w:szCs w:val="22"/>
              </w:rPr>
              <w:t>95,4</w:t>
            </w:r>
          </w:p>
        </w:tc>
      </w:tr>
      <w:tr w:rsidR="00236F7F" w:rsidRPr="00FA5395" w:rsidTr="00236F7F">
        <w:trPr>
          <w:cantSplit/>
        </w:trPr>
        <w:tc>
          <w:tcPr>
            <w:tcW w:w="2014" w:type="pct"/>
            <w:tcBorders>
              <w:left w:val="single" w:sz="4" w:space="0" w:color="auto"/>
            </w:tcBorders>
            <w:vAlign w:val="bottom"/>
          </w:tcPr>
          <w:p w:rsidR="00236F7F" w:rsidRPr="00CF2AE9" w:rsidRDefault="00236F7F" w:rsidP="00B26BCE">
            <w:pPr>
              <w:numPr>
                <w:ilvl w:val="12"/>
                <w:numId w:val="0"/>
              </w:numPr>
              <w:spacing w:before="20"/>
              <w:ind w:left="284"/>
              <w:rPr>
                <w:b/>
                <w:szCs w:val="22"/>
                <w:vertAlign w:val="superscript"/>
              </w:rPr>
            </w:pPr>
            <w:r w:rsidRPr="00FA5395">
              <w:rPr>
                <w:b/>
                <w:szCs w:val="22"/>
              </w:rPr>
              <w:t>животноводство</w:t>
            </w:r>
            <w:r>
              <w:rPr>
                <w:b/>
                <w:szCs w:val="22"/>
                <w:vertAlign w:val="superscript"/>
              </w:rPr>
              <w:t>1)</w:t>
            </w:r>
          </w:p>
        </w:tc>
        <w:tc>
          <w:tcPr>
            <w:tcW w:w="597" w:type="pct"/>
            <w:vAlign w:val="bottom"/>
          </w:tcPr>
          <w:p w:rsidR="00236F7F" w:rsidRPr="00FA5395" w:rsidRDefault="0087304C" w:rsidP="00B26BCE">
            <w:pPr>
              <w:numPr>
                <w:ilvl w:val="12"/>
                <w:numId w:val="0"/>
              </w:numPr>
              <w:spacing w:before="20"/>
              <w:ind w:right="261"/>
              <w:jc w:val="right"/>
              <w:rPr>
                <w:b/>
                <w:szCs w:val="22"/>
              </w:rPr>
            </w:pPr>
            <w:r>
              <w:rPr>
                <w:b/>
                <w:szCs w:val="22"/>
              </w:rPr>
              <w:t>78,8</w:t>
            </w:r>
          </w:p>
        </w:tc>
        <w:tc>
          <w:tcPr>
            <w:tcW w:w="597" w:type="pct"/>
            <w:vAlign w:val="bottom"/>
          </w:tcPr>
          <w:p w:rsidR="00236F7F" w:rsidRPr="00FA5395" w:rsidRDefault="00236F7F" w:rsidP="00B26BCE">
            <w:pPr>
              <w:numPr>
                <w:ilvl w:val="12"/>
                <w:numId w:val="0"/>
              </w:numPr>
              <w:spacing w:before="20"/>
              <w:ind w:right="261"/>
              <w:jc w:val="right"/>
              <w:rPr>
                <w:b/>
                <w:szCs w:val="22"/>
              </w:rPr>
            </w:pPr>
            <w:r>
              <w:rPr>
                <w:b/>
                <w:szCs w:val="22"/>
              </w:rPr>
              <w:t>73,3</w:t>
            </w:r>
          </w:p>
        </w:tc>
        <w:tc>
          <w:tcPr>
            <w:tcW w:w="597" w:type="pct"/>
            <w:vAlign w:val="bottom"/>
          </w:tcPr>
          <w:p w:rsidR="00236F7F" w:rsidRPr="00FA5395" w:rsidRDefault="00236F7F" w:rsidP="00B26BCE">
            <w:pPr>
              <w:numPr>
                <w:ilvl w:val="12"/>
                <w:numId w:val="0"/>
              </w:numPr>
              <w:spacing w:before="20"/>
              <w:ind w:right="261"/>
              <w:jc w:val="right"/>
              <w:rPr>
                <w:b/>
                <w:szCs w:val="22"/>
              </w:rPr>
            </w:pPr>
            <w:r>
              <w:rPr>
                <w:b/>
                <w:szCs w:val="22"/>
              </w:rPr>
              <w:t>66,9</w:t>
            </w:r>
          </w:p>
        </w:tc>
        <w:tc>
          <w:tcPr>
            <w:tcW w:w="597" w:type="pct"/>
            <w:vAlign w:val="bottom"/>
          </w:tcPr>
          <w:p w:rsidR="00236F7F" w:rsidRPr="00FA5395" w:rsidRDefault="00236F7F" w:rsidP="00B26BCE">
            <w:pPr>
              <w:numPr>
                <w:ilvl w:val="12"/>
                <w:numId w:val="0"/>
              </w:numPr>
              <w:spacing w:before="20"/>
              <w:ind w:right="261"/>
              <w:jc w:val="right"/>
              <w:rPr>
                <w:b/>
                <w:szCs w:val="22"/>
              </w:rPr>
            </w:pPr>
            <w:r>
              <w:rPr>
                <w:b/>
                <w:szCs w:val="22"/>
              </w:rPr>
              <w:t>108,3</w:t>
            </w:r>
          </w:p>
        </w:tc>
        <w:tc>
          <w:tcPr>
            <w:tcW w:w="597" w:type="pct"/>
            <w:tcBorders>
              <w:right w:val="single" w:sz="4" w:space="0" w:color="auto"/>
            </w:tcBorders>
            <w:vAlign w:val="bottom"/>
          </w:tcPr>
          <w:p w:rsidR="00236F7F" w:rsidRPr="00FA5395" w:rsidRDefault="0087304C" w:rsidP="00B26BCE">
            <w:pPr>
              <w:numPr>
                <w:ilvl w:val="12"/>
                <w:numId w:val="0"/>
              </w:numPr>
              <w:spacing w:before="20"/>
              <w:ind w:right="261"/>
              <w:jc w:val="right"/>
              <w:rPr>
                <w:b/>
                <w:szCs w:val="22"/>
              </w:rPr>
            </w:pPr>
            <w:r>
              <w:rPr>
                <w:b/>
                <w:szCs w:val="22"/>
              </w:rPr>
              <w:t>105,6</w:t>
            </w:r>
          </w:p>
        </w:tc>
      </w:tr>
      <w:tr w:rsidR="00236F7F" w:rsidRPr="002B0A76" w:rsidTr="00236F7F">
        <w:trPr>
          <w:cantSplit/>
        </w:trPr>
        <w:tc>
          <w:tcPr>
            <w:tcW w:w="2014" w:type="pct"/>
            <w:tcBorders>
              <w:left w:val="single" w:sz="4" w:space="0" w:color="auto"/>
            </w:tcBorders>
            <w:vAlign w:val="bottom"/>
          </w:tcPr>
          <w:p w:rsidR="00236F7F" w:rsidRPr="00CF2AE9" w:rsidRDefault="00236F7F" w:rsidP="00B26BCE">
            <w:pPr>
              <w:numPr>
                <w:ilvl w:val="12"/>
                <w:numId w:val="0"/>
              </w:numPr>
              <w:spacing w:before="20"/>
              <w:ind w:left="142"/>
              <w:rPr>
                <w:szCs w:val="22"/>
                <w:vertAlign w:val="superscript"/>
              </w:rPr>
            </w:pPr>
            <w:r w:rsidRPr="002B0A76">
              <w:rPr>
                <w:szCs w:val="22"/>
              </w:rPr>
              <w:t>сельскохозяйственные организации</w:t>
            </w:r>
            <w:r>
              <w:rPr>
                <w:szCs w:val="22"/>
                <w:vertAlign w:val="superscript"/>
              </w:rPr>
              <w:t>1)</w:t>
            </w:r>
          </w:p>
        </w:tc>
        <w:tc>
          <w:tcPr>
            <w:tcW w:w="597" w:type="pct"/>
            <w:vAlign w:val="bottom"/>
          </w:tcPr>
          <w:p w:rsidR="00236F7F" w:rsidRPr="0022595A" w:rsidRDefault="0087304C" w:rsidP="00B26BCE">
            <w:pPr>
              <w:numPr>
                <w:ilvl w:val="12"/>
                <w:numId w:val="0"/>
              </w:numPr>
              <w:spacing w:before="20"/>
              <w:ind w:right="261"/>
              <w:jc w:val="right"/>
              <w:rPr>
                <w:szCs w:val="22"/>
              </w:rPr>
            </w:pPr>
            <w:r>
              <w:rPr>
                <w:szCs w:val="22"/>
              </w:rPr>
              <w:t>78,7</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72,9</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66,8</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104,9</w:t>
            </w:r>
          </w:p>
        </w:tc>
        <w:tc>
          <w:tcPr>
            <w:tcW w:w="597" w:type="pct"/>
            <w:tcBorders>
              <w:right w:val="single" w:sz="4" w:space="0" w:color="auto"/>
            </w:tcBorders>
            <w:vAlign w:val="bottom"/>
          </w:tcPr>
          <w:p w:rsidR="00236F7F" w:rsidRPr="002B0A76" w:rsidRDefault="0087304C" w:rsidP="00B26BCE">
            <w:pPr>
              <w:numPr>
                <w:ilvl w:val="12"/>
                <w:numId w:val="0"/>
              </w:numPr>
              <w:spacing w:before="20"/>
              <w:ind w:right="261"/>
              <w:jc w:val="right"/>
              <w:rPr>
                <w:szCs w:val="22"/>
              </w:rPr>
            </w:pPr>
            <w:r>
              <w:rPr>
                <w:szCs w:val="22"/>
              </w:rPr>
              <w:t>107,7</w:t>
            </w:r>
          </w:p>
        </w:tc>
      </w:tr>
      <w:tr w:rsidR="00236F7F" w:rsidRPr="002B0A76" w:rsidTr="00236F7F">
        <w:trPr>
          <w:cantSplit/>
        </w:trPr>
        <w:tc>
          <w:tcPr>
            <w:tcW w:w="2014" w:type="pct"/>
            <w:tcBorders>
              <w:left w:val="single" w:sz="4" w:space="0" w:color="auto"/>
            </w:tcBorders>
            <w:vAlign w:val="bottom"/>
          </w:tcPr>
          <w:p w:rsidR="00236F7F" w:rsidRPr="002B0A76" w:rsidRDefault="00236F7F" w:rsidP="00B26BCE">
            <w:pPr>
              <w:numPr>
                <w:ilvl w:val="12"/>
                <w:numId w:val="0"/>
              </w:numPr>
              <w:spacing w:before="20"/>
              <w:ind w:left="425"/>
              <w:rPr>
                <w:szCs w:val="22"/>
              </w:rPr>
            </w:pPr>
            <w:r w:rsidRPr="002B0A76">
              <w:rPr>
                <w:szCs w:val="22"/>
              </w:rPr>
              <w:t>растениеводство</w:t>
            </w:r>
          </w:p>
        </w:tc>
        <w:tc>
          <w:tcPr>
            <w:tcW w:w="597" w:type="pct"/>
            <w:vAlign w:val="bottom"/>
          </w:tcPr>
          <w:p w:rsidR="00236F7F" w:rsidRPr="0022595A" w:rsidRDefault="0087304C" w:rsidP="00B26BCE">
            <w:pPr>
              <w:numPr>
                <w:ilvl w:val="12"/>
                <w:numId w:val="0"/>
              </w:numPr>
              <w:spacing w:before="20"/>
              <w:ind w:right="261"/>
              <w:jc w:val="right"/>
              <w:rPr>
                <w:szCs w:val="22"/>
              </w:rPr>
            </w:pPr>
            <w:r>
              <w:rPr>
                <w:szCs w:val="22"/>
              </w:rPr>
              <w:t>101,5</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93,7</w:t>
            </w:r>
          </w:p>
        </w:tc>
        <w:tc>
          <w:tcPr>
            <w:tcW w:w="597" w:type="pct"/>
            <w:vAlign w:val="bottom"/>
          </w:tcPr>
          <w:p w:rsidR="00236F7F" w:rsidRPr="00814C03" w:rsidRDefault="00236F7F" w:rsidP="00B26BCE">
            <w:pPr>
              <w:numPr>
                <w:ilvl w:val="12"/>
                <w:numId w:val="0"/>
              </w:numPr>
              <w:spacing w:before="20"/>
              <w:ind w:right="261"/>
              <w:jc w:val="right"/>
              <w:rPr>
                <w:szCs w:val="22"/>
                <w:vertAlign w:val="superscript"/>
              </w:rPr>
            </w:pPr>
            <w:r>
              <w:rPr>
                <w:szCs w:val="22"/>
              </w:rPr>
              <w:t>83,0</w:t>
            </w:r>
            <w:r w:rsidR="00814C03">
              <w:rPr>
                <w:szCs w:val="22"/>
                <w:vertAlign w:val="superscript"/>
              </w:rPr>
              <w:t>1)</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90,7</w:t>
            </w:r>
          </w:p>
        </w:tc>
        <w:tc>
          <w:tcPr>
            <w:tcW w:w="597" w:type="pct"/>
            <w:tcBorders>
              <w:right w:val="single" w:sz="4" w:space="0" w:color="auto"/>
            </w:tcBorders>
            <w:vAlign w:val="bottom"/>
          </w:tcPr>
          <w:p w:rsidR="00236F7F" w:rsidRPr="00363AF3" w:rsidRDefault="0087304C" w:rsidP="00B26BCE">
            <w:pPr>
              <w:numPr>
                <w:ilvl w:val="12"/>
                <w:numId w:val="0"/>
              </w:numPr>
              <w:spacing w:before="20"/>
              <w:ind w:right="261"/>
              <w:jc w:val="right"/>
              <w:rPr>
                <w:szCs w:val="22"/>
                <w:vertAlign w:val="superscript"/>
              </w:rPr>
            </w:pPr>
            <w:r>
              <w:rPr>
                <w:szCs w:val="22"/>
              </w:rPr>
              <w:t>84,3</w:t>
            </w:r>
            <w:r w:rsidR="00814C03">
              <w:rPr>
                <w:szCs w:val="22"/>
                <w:vertAlign w:val="superscript"/>
              </w:rPr>
              <w:t>3</w:t>
            </w:r>
            <w:r w:rsidR="00236F7F">
              <w:rPr>
                <w:szCs w:val="22"/>
                <w:vertAlign w:val="superscript"/>
              </w:rPr>
              <w:t>)</w:t>
            </w:r>
          </w:p>
        </w:tc>
      </w:tr>
      <w:tr w:rsidR="00236F7F" w:rsidRPr="002B0A76" w:rsidTr="00236F7F">
        <w:trPr>
          <w:cantSplit/>
        </w:trPr>
        <w:tc>
          <w:tcPr>
            <w:tcW w:w="2014" w:type="pct"/>
            <w:tcBorders>
              <w:left w:val="single" w:sz="4" w:space="0" w:color="auto"/>
            </w:tcBorders>
            <w:vAlign w:val="bottom"/>
          </w:tcPr>
          <w:p w:rsidR="00236F7F" w:rsidRPr="00814C03" w:rsidRDefault="00236F7F" w:rsidP="00B26BCE">
            <w:pPr>
              <w:numPr>
                <w:ilvl w:val="12"/>
                <w:numId w:val="0"/>
              </w:numPr>
              <w:spacing w:before="20"/>
              <w:ind w:left="425"/>
              <w:rPr>
                <w:szCs w:val="22"/>
                <w:vertAlign w:val="superscript"/>
              </w:rPr>
            </w:pPr>
            <w:r w:rsidRPr="002B0A76">
              <w:rPr>
                <w:szCs w:val="22"/>
              </w:rPr>
              <w:t>животноводство</w:t>
            </w:r>
            <w:r w:rsidR="00814C03">
              <w:rPr>
                <w:szCs w:val="22"/>
                <w:vertAlign w:val="superscript"/>
              </w:rPr>
              <w:t>1)</w:t>
            </w:r>
          </w:p>
        </w:tc>
        <w:tc>
          <w:tcPr>
            <w:tcW w:w="597" w:type="pct"/>
            <w:vAlign w:val="bottom"/>
          </w:tcPr>
          <w:p w:rsidR="00236F7F" w:rsidRPr="0022595A" w:rsidRDefault="0087304C" w:rsidP="00B26BCE">
            <w:pPr>
              <w:numPr>
                <w:ilvl w:val="12"/>
                <w:numId w:val="0"/>
              </w:numPr>
              <w:spacing w:before="20"/>
              <w:ind w:right="261"/>
              <w:jc w:val="right"/>
              <w:rPr>
                <w:szCs w:val="22"/>
              </w:rPr>
            </w:pPr>
            <w:r>
              <w:rPr>
                <w:szCs w:val="22"/>
              </w:rPr>
              <w:t>77,2</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70,9</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64,8</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107,0</w:t>
            </w:r>
          </w:p>
        </w:tc>
        <w:tc>
          <w:tcPr>
            <w:tcW w:w="597" w:type="pct"/>
            <w:tcBorders>
              <w:right w:val="single" w:sz="4" w:space="0" w:color="auto"/>
            </w:tcBorders>
            <w:vAlign w:val="bottom"/>
          </w:tcPr>
          <w:p w:rsidR="00236F7F" w:rsidRPr="00814C03" w:rsidRDefault="0087304C" w:rsidP="00B26BCE">
            <w:pPr>
              <w:numPr>
                <w:ilvl w:val="12"/>
                <w:numId w:val="0"/>
              </w:numPr>
              <w:spacing w:before="20"/>
              <w:ind w:right="261"/>
              <w:jc w:val="right"/>
              <w:rPr>
                <w:szCs w:val="22"/>
                <w:vertAlign w:val="superscript"/>
              </w:rPr>
            </w:pPr>
            <w:r>
              <w:rPr>
                <w:szCs w:val="22"/>
              </w:rPr>
              <w:t>111,2</w:t>
            </w:r>
            <w:r w:rsidR="00814C03">
              <w:rPr>
                <w:szCs w:val="22"/>
                <w:vertAlign w:val="superscript"/>
              </w:rPr>
              <w:t>4)</w:t>
            </w:r>
          </w:p>
        </w:tc>
      </w:tr>
      <w:tr w:rsidR="00236F7F" w:rsidRPr="002B0A76" w:rsidTr="00236F7F">
        <w:trPr>
          <w:cantSplit/>
        </w:trPr>
        <w:tc>
          <w:tcPr>
            <w:tcW w:w="2014" w:type="pct"/>
            <w:tcBorders>
              <w:left w:val="single" w:sz="4" w:space="0" w:color="auto"/>
            </w:tcBorders>
            <w:vAlign w:val="bottom"/>
          </w:tcPr>
          <w:p w:rsidR="00236F7F" w:rsidRPr="002B0A76" w:rsidRDefault="00236F7F" w:rsidP="00B26BCE">
            <w:pPr>
              <w:numPr>
                <w:ilvl w:val="12"/>
                <w:numId w:val="0"/>
              </w:numPr>
              <w:spacing w:before="20"/>
              <w:ind w:left="142"/>
              <w:rPr>
                <w:szCs w:val="22"/>
              </w:rPr>
            </w:pPr>
            <w:r w:rsidRPr="002B0A76">
              <w:rPr>
                <w:szCs w:val="22"/>
              </w:rPr>
              <w:t>хозяйства населения</w:t>
            </w:r>
          </w:p>
        </w:tc>
        <w:tc>
          <w:tcPr>
            <w:tcW w:w="597" w:type="pct"/>
            <w:vAlign w:val="bottom"/>
          </w:tcPr>
          <w:p w:rsidR="00236F7F" w:rsidRPr="00814C03" w:rsidRDefault="0087304C" w:rsidP="00B26BCE">
            <w:pPr>
              <w:numPr>
                <w:ilvl w:val="12"/>
                <w:numId w:val="0"/>
              </w:numPr>
              <w:spacing w:before="20"/>
              <w:ind w:right="261"/>
              <w:jc w:val="right"/>
              <w:rPr>
                <w:szCs w:val="22"/>
                <w:vertAlign w:val="superscript"/>
              </w:rPr>
            </w:pPr>
            <w:r>
              <w:rPr>
                <w:szCs w:val="22"/>
              </w:rPr>
              <w:t>88,3</w:t>
            </w:r>
            <w:r w:rsidR="00814C03">
              <w:rPr>
                <w:szCs w:val="22"/>
                <w:vertAlign w:val="superscript"/>
              </w:rPr>
              <w:t>5)</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90,1</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98,2</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100,1</w:t>
            </w:r>
          </w:p>
        </w:tc>
        <w:tc>
          <w:tcPr>
            <w:tcW w:w="597" w:type="pct"/>
            <w:tcBorders>
              <w:right w:val="single" w:sz="4" w:space="0" w:color="auto"/>
            </w:tcBorders>
            <w:vAlign w:val="bottom"/>
          </w:tcPr>
          <w:p w:rsidR="00236F7F" w:rsidRPr="002B0A76" w:rsidRDefault="0087304C" w:rsidP="00B26BCE">
            <w:pPr>
              <w:numPr>
                <w:ilvl w:val="12"/>
                <w:numId w:val="0"/>
              </w:numPr>
              <w:spacing w:before="20"/>
              <w:ind w:right="261"/>
              <w:jc w:val="right"/>
              <w:rPr>
                <w:szCs w:val="22"/>
              </w:rPr>
            </w:pPr>
            <w:r>
              <w:rPr>
                <w:szCs w:val="22"/>
              </w:rPr>
              <w:t>91,7</w:t>
            </w:r>
          </w:p>
        </w:tc>
      </w:tr>
      <w:tr w:rsidR="00236F7F" w:rsidRPr="002B0A76" w:rsidTr="00236F7F">
        <w:trPr>
          <w:cantSplit/>
        </w:trPr>
        <w:tc>
          <w:tcPr>
            <w:tcW w:w="2014" w:type="pct"/>
            <w:tcBorders>
              <w:left w:val="single" w:sz="4" w:space="0" w:color="auto"/>
            </w:tcBorders>
            <w:vAlign w:val="bottom"/>
          </w:tcPr>
          <w:p w:rsidR="00236F7F" w:rsidRPr="002B0A76" w:rsidRDefault="00236F7F" w:rsidP="00B26BCE">
            <w:pPr>
              <w:numPr>
                <w:ilvl w:val="12"/>
                <w:numId w:val="0"/>
              </w:numPr>
              <w:spacing w:before="20"/>
              <w:ind w:left="425"/>
              <w:rPr>
                <w:szCs w:val="22"/>
              </w:rPr>
            </w:pPr>
            <w:r w:rsidRPr="002B0A76">
              <w:rPr>
                <w:szCs w:val="22"/>
              </w:rPr>
              <w:t>растениеводство</w:t>
            </w:r>
          </w:p>
        </w:tc>
        <w:tc>
          <w:tcPr>
            <w:tcW w:w="597" w:type="pct"/>
            <w:vAlign w:val="bottom"/>
          </w:tcPr>
          <w:p w:rsidR="00236F7F" w:rsidRPr="00814C03" w:rsidRDefault="0087304C" w:rsidP="00B26BCE">
            <w:pPr>
              <w:numPr>
                <w:ilvl w:val="12"/>
                <w:numId w:val="0"/>
              </w:numPr>
              <w:spacing w:before="20"/>
              <w:ind w:right="261"/>
              <w:jc w:val="right"/>
              <w:rPr>
                <w:szCs w:val="22"/>
                <w:vertAlign w:val="superscript"/>
              </w:rPr>
            </w:pPr>
            <w:r>
              <w:rPr>
                <w:szCs w:val="22"/>
              </w:rPr>
              <w:t>86,0</w:t>
            </w:r>
            <w:r w:rsidR="00814C03">
              <w:rPr>
                <w:szCs w:val="22"/>
                <w:vertAlign w:val="superscript"/>
              </w:rPr>
              <w:t>5)</w:t>
            </w:r>
          </w:p>
        </w:tc>
        <w:tc>
          <w:tcPr>
            <w:tcW w:w="597" w:type="pct"/>
            <w:vAlign w:val="bottom"/>
          </w:tcPr>
          <w:p w:rsidR="00236F7F" w:rsidRPr="00814C03" w:rsidRDefault="00236F7F" w:rsidP="00B26BCE">
            <w:pPr>
              <w:numPr>
                <w:ilvl w:val="12"/>
                <w:numId w:val="0"/>
              </w:numPr>
              <w:spacing w:before="20"/>
              <w:ind w:right="261"/>
              <w:jc w:val="right"/>
              <w:rPr>
                <w:szCs w:val="22"/>
                <w:vertAlign w:val="superscript"/>
              </w:rPr>
            </w:pPr>
            <w:r>
              <w:rPr>
                <w:szCs w:val="22"/>
              </w:rPr>
              <w:t>86,0</w:t>
            </w:r>
            <w:r w:rsidR="00814C03">
              <w:rPr>
                <w:szCs w:val="22"/>
                <w:vertAlign w:val="superscript"/>
              </w:rPr>
              <w:t>5)</w:t>
            </w:r>
          </w:p>
        </w:tc>
        <w:tc>
          <w:tcPr>
            <w:tcW w:w="597" w:type="pct"/>
            <w:vAlign w:val="bottom"/>
          </w:tcPr>
          <w:p w:rsidR="00236F7F" w:rsidRPr="00363AF3" w:rsidRDefault="00236F7F" w:rsidP="00B26BCE">
            <w:pPr>
              <w:numPr>
                <w:ilvl w:val="12"/>
                <w:numId w:val="0"/>
              </w:numPr>
              <w:spacing w:before="20"/>
              <w:ind w:right="261"/>
              <w:jc w:val="right"/>
              <w:rPr>
                <w:szCs w:val="22"/>
              </w:rPr>
            </w:pPr>
            <w:r w:rsidRPr="00363AF3">
              <w:rPr>
                <w:szCs w:val="22"/>
              </w:rPr>
              <w:t>109,2</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95,0</w:t>
            </w:r>
          </w:p>
        </w:tc>
        <w:tc>
          <w:tcPr>
            <w:tcW w:w="597" w:type="pct"/>
            <w:tcBorders>
              <w:right w:val="single" w:sz="4" w:space="0" w:color="auto"/>
            </w:tcBorders>
            <w:vAlign w:val="bottom"/>
          </w:tcPr>
          <w:p w:rsidR="00236F7F" w:rsidRPr="002B0A76" w:rsidRDefault="0087304C" w:rsidP="00B26BCE">
            <w:pPr>
              <w:numPr>
                <w:ilvl w:val="12"/>
                <w:numId w:val="0"/>
              </w:numPr>
              <w:spacing w:before="20"/>
              <w:ind w:right="261"/>
              <w:jc w:val="right"/>
              <w:rPr>
                <w:szCs w:val="22"/>
              </w:rPr>
            </w:pPr>
            <w:r>
              <w:rPr>
                <w:szCs w:val="22"/>
              </w:rPr>
              <w:t>99,4</w:t>
            </w:r>
          </w:p>
        </w:tc>
      </w:tr>
      <w:tr w:rsidR="00236F7F" w:rsidRPr="002B0A76" w:rsidTr="00236F7F">
        <w:trPr>
          <w:cantSplit/>
        </w:trPr>
        <w:tc>
          <w:tcPr>
            <w:tcW w:w="2014" w:type="pct"/>
            <w:tcBorders>
              <w:left w:val="single" w:sz="4" w:space="0" w:color="auto"/>
            </w:tcBorders>
            <w:vAlign w:val="bottom"/>
          </w:tcPr>
          <w:p w:rsidR="00236F7F" w:rsidRPr="002B0A76" w:rsidRDefault="00236F7F" w:rsidP="00B26BCE">
            <w:pPr>
              <w:numPr>
                <w:ilvl w:val="12"/>
                <w:numId w:val="0"/>
              </w:numPr>
              <w:spacing w:before="20"/>
              <w:ind w:left="425"/>
              <w:rPr>
                <w:szCs w:val="22"/>
              </w:rPr>
            </w:pPr>
            <w:r w:rsidRPr="002B0A76">
              <w:rPr>
                <w:szCs w:val="22"/>
              </w:rPr>
              <w:t>животноводство</w:t>
            </w:r>
          </w:p>
        </w:tc>
        <w:tc>
          <w:tcPr>
            <w:tcW w:w="597" w:type="pct"/>
            <w:vAlign w:val="bottom"/>
          </w:tcPr>
          <w:p w:rsidR="00236F7F" w:rsidRPr="0022595A" w:rsidRDefault="0087304C" w:rsidP="00B26BCE">
            <w:pPr>
              <w:numPr>
                <w:ilvl w:val="12"/>
                <w:numId w:val="0"/>
              </w:numPr>
              <w:spacing w:before="20"/>
              <w:ind w:right="261"/>
              <w:jc w:val="right"/>
              <w:rPr>
                <w:szCs w:val="22"/>
              </w:rPr>
            </w:pPr>
            <w:r>
              <w:rPr>
                <w:szCs w:val="22"/>
              </w:rPr>
              <w:t>101,2</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107,1</w:t>
            </w:r>
          </w:p>
        </w:tc>
        <w:tc>
          <w:tcPr>
            <w:tcW w:w="597" w:type="pct"/>
            <w:vAlign w:val="bottom"/>
          </w:tcPr>
          <w:p w:rsidR="00236F7F" w:rsidRPr="00814C03" w:rsidRDefault="00236F7F" w:rsidP="00B26BCE">
            <w:pPr>
              <w:numPr>
                <w:ilvl w:val="12"/>
                <w:numId w:val="0"/>
              </w:numPr>
              <w:spacing w:before="20"/>
              <w:ind w:right="261"/>
              <w:jc w:val="right"/>
              <w:rPr>
                <w:szCs w:val="22"/>
                <w:vertAlign w:val="superscript"/>
              </w:rPr>
            </w:pPr>
            <w:r>
              <w:rPr>
                <w:szCs w:val="22"/>
              </w:rPr>
              <w:t>59,9</w:t>
            </w:r>
            <w:r w:rsidR="00814C03">
              <w:rPr>
                <w:szCs w:val="22"/>
                <w:vertAlign w:val="superscript"/>
              </w:rPr>
              <w:t>6)</w:t>
            </w:r>
          </w:p>
        </w:tc>
        <w:tc>
          <w:tcPr>
            <w:tcW w:w="597" w:type="pct"/>
            <w:vAlign w:val="bottom"/>
          </w:tcPr>
          <w:p w:rsidR="00236F7F" w:rsidRPr="00814C03" w:rsidRDefault="00236F7F" w:rsidP="00B26BCE">
            <w:pPr>
              <w:numPr>
                <w:ilvl w:val="12"/>
                <w:numId w:val="0"/>
              </w:numPr>
              <w:spacing w:before="20"/>
              <w:ind w:right="261"/>
              <w:jc w:val="right"/>
              <w:rPr>
                <w:szCs w:val="22"/>
                <w:vertAlign w:val="superscript"/>
              </w:rPr>
            </w:pPr>
            <w:r>
              <w:rPr>
                <w:szCs w:val="22"/>
              </w:rPr>
              <w:t>125,2</w:t>
            </w:r>
            <w:r w:rsidR="00814C03">
              <w:rPr>
                <w:szCs w:val="22"/>
                <w:vertAlign w:val="superscript"/>
              </w:rPr>
              <w:t>4)</w:t>
            </w:r>
          </w:p>
        </w:tc>
        <w:tc>
          <w:tcPr>
            <w:tcW w:w="597" w:type="pct"/>
            <w:tcBorders>
              <w:right w:val="single" w:sz="4" w:space="0" w:color="auto"/>
            </w:tcBorders>
            <w:vAlign w:val="bottom"/>
          </w:tcPr>
          <w:p w:rsidR="00236F7F" w:rsidRPr="00814C03" w:rsidRDefault="0087304C" w:rsidP="00B26BCE">
            <w:pPr>
              <w:numPr>
                <w:ilvl w:val="12"/>
                <w:numId w:val="0"/>
              </w:numPr>
              <w:spacing w:before="20"/>
              <w:ind w:right="261"/>
              <w:jc w:val="right"/>
              <w:rPr>
                <w:szCs w:val="22"/>
                <w:vertAlign w:val="superscript"/>
              </w:rPr>
            </w:pPr>
            <w:r>
              <w:rPr>
                <w:szCs w:val="22"/>
              </w:rPr>
              <w:t>62,7</w:t>
            </w:r>
            <w:r w:rsidR="00814C03">
              <w:rPr>
                <w:szCs w:val="22"/>
                <w:vertAlign w:val="superscript"/>
              </w:rPr>
              <w:t>4)</w:t>
            </w:r>
          </w:p>
        </w:tc>
      </w:tr>
      <w:tr w:rsidR="00236F7F" w:rsidRPr="002B0A76" w:rsidTr="00236F7F">
        <w:trPr>
          <w:cantSplit/>
        </w:trPr>
        <w:tc>
          <w:tcPr>
            <w:tcW w:w="2014" w:type="pct"/>
            <w:tcBorders>
              <w:left w:val="single" w:sz="4" w:space="0" w:color="auto"/>
            </w:tcBorders>
            <w:vAlign w:val="bottom"/>
          </w:tcPr>
          <w:p w:rsidR="00236F7F" w:rsidRPr="00CF2AE9" w:rsidRDefault="00236F7F" w:rsidP="00B26BCE">
            <w:pPr>
              <w:numPr>
                <w:ilvl w:val="12"/>
                <w:numId w:val="0"/>
              </w:numPr>
              <w:spacing w:before="20"/>
              <w:ind w:left="142" w:right="-113"/>
              <w:rPr>
                <w:szCs w:val="22"/>
                <w:vertAlign w:val="superscript"/>
              </w:rPr>
            </w:pPr>
            <w:r w:rsidRPr="002B0A76">
              <w:rPr>
                <w:szCs w:val="22"/>
              </w:rPr>
              <w:t>крестьянские (фермерские) хозяйства</w:t>
            </w:r>
          </w:p>
        </w:tc>
        <w:tc>
          <w:tcPr>
            <w:tcW w:w="597" w:type="pct"/>
            <w:vAlign w:val="bottom"/>
          </w:tcPr>
          <w:p w:rsidR="00236F7F" w:rsidRPr="0022595A" w:rsidRDefault="0087304C" w:rsidP="00B26BCE">
            <w:pPr>
              <w:numPr>
                <w:ilvl w:val="12"/>
                <w:numId w:val="0"/>
              </w:numPr>
              <w:spacing w:before="20"/>
              <w:ind w:right="261"/>
              <w:jc w:val="right"/>
              <w:rPr>
                <w:szCs w:val="22"/>
              </w:rPr>
            </w:pPr>
            <w:r>
              <w:rPr>
                <w:szCs w:val="22"/>
              </w:rPr>
              <w:t>99,2</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98,1</w:t>
            </w:r>
          </w:p>
        </w:tc>
        <w:tc>
          <w:tcPr>
            <w:tcW w:w="597" w:type="pct"/>
            <w:vAlign w:val="bottom"/>
          </w:tcPr>
          <w:p w:rsidR="00236F7F" w:rsidRPr="00814C03" w:rsidRDefault="00236F7F" w:rsidP="00B26BCE">
            <w:pPr>
              <w:numPr>
                <w:ilvl w:val="12"/>
                <w:numId w:val="0"/>
              </w:numPr>
              <w:spacing w:before="20"/>
              <w:ind w:right="261"/>
              <w:jc w:val="right"/>
              <w:rPr>
                <w:szCs w:val="22"/>
                <w:vertAlign w:val="superscript"/>
              </w:rPr>
            </w:pPr>
            <w:r>
              <w:rPr>
                <w:szCs w:val="22"/>
              </w:rPr>
              <w:t>122,8</w:t>
            </w:r>
            <w:r w:rsidR="00814C03">
              <w:rPr>
                <w:szCs w:val="22"/>
                <w:vertAlign w:val="superscript"/>
              </w:rPr>
              <w:t>7)</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103,0</w:t>
            </w:r>
          </w:p>
        </w:tc>
        <w:tc>
          <w:tcPr>
            <w:tcW w:w="597" w:type="pct"/>
            <w:tcBorders>
              <w:right w:val="single" w:sz="4" w:space="0" w:color="auto"/>
            </w:tcBorders>
            <w:vAlign w:val="bottom"/>
          </w:tcPr>
          <w:p w:rsidR="00236F7F" w:rsidRPr="002B0A76" w:rsidRDefault="0087304C" w:rsidP="00B26BCE">
            <w:pPr>
              <w:numPr>
                <w:ilvl w:val="12"/>
                <w:numId w:val="0"/>
              </w:numPr>
              <w:spacing w:before="20"/>
              <w:ind w:right="261"/>
              <w:jc w:val="right"/>
              <w:rPr>
                <w:szCs w:val="22"/>
              </w:rPr>
            </w:pPr>
            <w:r>
              <w:rPr>
                <w:szCs w:val="22"/>
              </w:rPr>
              <w:t>90,4</w:t>
            </w:r>
          </w:p>
        </w:tc>
      </w:tr>
      <w:tr w:rsidR="00236F7F" w:rsidRPr="002B0A76" w:rsidTr="00236F7F">
        <w:trPr>
          <w:cantSplit/>
        </w:trPr>
        <w:tc>
          <w:tcPr>
            <w:tcW w:w="2014" w:type="pct"/>
            <w:tcBorders>
              <w:left w:val="single" w:sz="4" w:space="0" w:color="auto"/>
            </w:tcBorders>
            <w:vAlign w:val="bottom"/>
          </w:tcPr>
          <w:p w:rsidR="00236F7F" w:rsidRPr="00814C03" w:rsidRDefault="00236F7F" w:rsidP="00B26BCE">
            <w:pPr>
              <w:numPr>
                <w:ilvl w:val="12"/>
                <w:numId w:val="0"/>
              </w:numPr>
              <w:spacing w:before="20"/>
              <w:ind w:left="425"/>
              <w:rPr>
                <w:szCs w:val="22"/>
                <w:vertAlign w:val="superscript"/>
              </w:rPr>
            </w:pPr>
            <w:r w:rsidRPr="002B0A76">
              <w:rPr>
                <w:szCs w:val="22"/>
              </w:rPr>
              <w:t>растениеводство</w:t>
            </w:r>
            <w:r w:rsidR="00814C03">
              <w:rPr>
                <w:szCs w:val="22"/>
                <w:vertAlign w:val="superscript"/>
              </w:rPr>
              <w:t>3)</w:t>
            </w:r>
          </w:p>
        </w:tc>
        <w:tc>
          <w:tcPr>
            <w:tcW w:w="597" w:type="pct"/>
            <w:vAlign w:val="bottom"/>
          </w:tcPr>
          <w:p w:rsidR="00236F7F" w:rsidRPr="0022595A" w:rsidRDefault="0087304C" w:rsidP="00B26BCE">
            <w:pPr>
              <w:numPr>
                <w:ilvl w:val="12"/>
                <w:numId w:val="0"/>
              </w:numPr>
              <w:spacing w:before="20"/>
              <w:ind w:right="261"/>
              <w:jc w:val="right"/>
              <w:rPr>
                <w:szCs w:val="22"/>
              </w:rPr>
            </w:pPr>
            <w:r>
              <w:rPr>
                <w:szCs w:val="22"/>
              </w:rPr>
              <w:t>66,4</w:t>
            </w:r>
          </w:p>
        </w:tc>
        <w:tc>
          <w:tcPr>
            <w:tcW w:w="597" w:type="pct"/>
            <w:vAlign w:val="bottom"/>
          </w:tcPr>
          <w:p w:rsidR="00236F7F" w:rsidRPr="00814C03" w:rsidRDefault="00236F7F" w:rsidP="00B26BCE">
            <w:pPr>
              <w:numPr>
                <w:ilvl w:val="12"/>
                <w:numId w:val="0"/>
              </w:numPr>
              <w:spacing w:before="20"/>
              <w:ind w:right="261"/>
              <w:jc w:val="right"/>
              <w:rPr>
                <w:szCs w:val="22"/>
                <w:vertAlign w:val="superscript"/>
              </w:rPr>
            </w:pPr>
            <w:r w:rsidRPr="00363AF3">
              <w:rPr>
                <w:szCs w:val="22"/>
              </w:rPr>
              <w:t>179,2</w:t>
            </w:r>
            <w:r w:rsidR="00814C03">
              <w:rPr>
                <w:szCs w:val="22"/>
                <w:vertAlign w:val="superscript"/>
              </w:rPr>
              <w:t>8)</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151,3</w:t>
            </w:r>
          </w:p>
        </w:tc>
        <w:tc>
          <w:tcPr>
            <w:tcW w:w="597" w:type="pct"/>
            <w:vAlign w:val="bottom"/>
          </w:tcPr>
          <w:p w:rsidR="00236F7F" w:rsidRPr="002B0A76" w:rsidRDefault="00236F7F" w:rsidP="00B26BCE">
            <w:pPr>
              <w:numPr>
                <w:ilvl w:val="12"/>
                <w:numId w:val="0"/>
              </w:numPr>
              <w:spacing w:before="20"/>
              <w:ind w:right="261"/>
              <w:jc w:val="right"/>
              <w:rPr>
                <w:szCs w:val="22"/>
              </w:rPr>
            </w:pPr>
            <w:r>
              <w:rPr>
                <w:szCs w:val="22"/>
              </w:rPr>
              <w:t>79,5</w:t>
            </w:r>
          </w:p>
        </w:tc>
        <w:tc>
          <w:tcPr>
            <w:tcW w:w="597" w:type="pct"/>
            <w:tcBorders>
              <w:right w:val="single" w:sz="4" w:space="0" w:color="auto"/>
            </w:tcBorders>
            <w:vAlign w:val="bottom"/>
          </w:tcPr>
          <w:p w:rsidR="00236F7F" w:rsidRPr="002B0A76" w:rsidRDefault="0087304C" w:rsidP="00B26BCE">
            <w:pPr>
              <w:numPr>
                <w:ilvl w:val="12"/>
                <w:numId w:val="0"/>
              </w:numPr>
              <w:spacing w:before="20"/>
              <w:ind w:right="261"/>
              <w:jc w:val="right"/>
              <w:rPr>
                <w:szCs w:val="22"/>
              </w:rPr>
            </w:pPr>
            <w:r>
              <w:rPr>
                <w:szCs w:val="22"/>
              </w:rPr>
              <w:t>113,6</w:t>
            </w:r>
          </w:p>
        </w:tc>
      </w:tr>
      <w:tr w:rsidR="00236F7F" w:rsidRPr="002B0A76" w:rsidTr="00236F7F">
        <w:trPr>
          <w:cantSplit/>
        </w:trPr>
        <w:tc>
          <w:tcPr>
            <w:tcW w:w="2014" w:type="pct"/>
            <w:tcBorders>
              <w:left w:val="single" w:sz="4" w:space="0" w:color="auto"/>
              <w:bottom w:val="single" w:sz="4" w:space="0" w:color="auto"/>
            </w:tcBorders>
            <w:vAlign w:val="bottom"/>
          </w:tcPr>
          <w:p w:rsidR="00236F7F" w:rsidRPr="00CF2AE9" w:rsidRDefault="00236F7F" w:rsidP="00B26BCE">
            <w:pPr>
              <w:numPr>
                <w:ilvl w:val="12"/>
                <w:numId w:val="0"/>
              </w:numPr>
              <w:spacing w:before="20" w:after="120"/>
              <w:ind w:left="425"/>
              <w:rPr>
                <w:szCs w:val="22"/>
                <w:vertAlign w:val="superscript"/>
              </w:rPr>
            </w:pPr>
            <w:r w:rsidRPr="002B0A76">
              <w:rPr>
                <w:szCs w:val="22"/>
              </w:rPr>
              <w:t>животноводство</w:t>
            </w:r>
          </w:p>
        </w:tc>
        <w:tc>
          <w:tcPr>
            <w:tcW w:w="597" w:type="pct"/>
            <w:tcBorders>
              <w:bottom w:val="single" w:sz="4" w:space="0" w:color="auto"/>
            </w:tcBorders>
            <w:vAlign w:val="bottom"/>
          </w:tcPr>
          <w:p w:rsidR="00236F7F" w:rsidRPr="0022595A" w:rsidRDefault="0087304C" w:rsidP="00B26BCE">
            <w:pPr>
              <w:numPr>
                <w:ilvl w:val="12"/>
                <w:numId w:val="0"/>
              </w:numPr>
              <w:spacing w:before="20" w:after="120"/>
              <w:ind w:right="261"/>
              <w:jc w:val="right"/>
              <w:rPr>
                <w:szCs w:val="22"/>
              </w:rPr>
            </w:pPr>
            <w:r>
              <w:rPr>
                <w:szCs w:val="22"/>
              </w:rPr>
              <w:t>104,2</w:t>
            </w:r>
          </w:p>
        </w:tc>
        <w:tc>
          <w:tcPr>
            <w:tcW w:w="597" w:type="pct"/>
            <w:tcBorders>
              <w:bottom w:val="single" w:sz="4" w:space="0" w:color="auto"/>
            </w:tcBorders>
            <w:vAlign w:val="bottom"/>
          </w:tcPr>
          <w:p w:rsidR="00236F7F" w:rsidRPr="00814C03" w:rsidRDefault="00236F7F" w:rsidP="00B26BCE">
            <w:pPr>
              <w:numPr>
                <w:ilvl w:val="12"/>
                <w:numId w:val="0"/>
              </w:numPr>
              <w:spacing w:before="20" w:after="120"/>
              <w:ind w:right="261"/>
              <w:jc w:val="right"/>
              <w:rPr>
                <w:szCs w:val="22"/>
                <w:vertAlign w:val="superscript"/>
              </w:rPr>
            </w:pPr>
            <w:r>
              <w:rPr>
                <w:szCs w:val="22"/>
              </w:rPr>
              <w:t>89,9</w:t>
            </w:r>
            <w:r w:rsidR="00814C03">
              <w:rPr>
                <w:szCs w:val="22"/>
                <w:vertAlign w:val="superscript"/>
              </w:rPr>
              <w:t>9)</w:t>
            </w:r>
          </w:p>
        </w:tc>
        <w:tc>
          <w:tcPr>
            <w:tcW w:w="597" w:type="pct"/>
            <w:tcBorders>
              <w:bottom w:val="single" w:sz="4" w:space="0" w:color="auto"/>
            </w:tcBorders>
            <w:vAlign w:val="bottom"/>
          </w:tcPr>
          <w:p w:rsidR="00236F7F" w:rsidRPr="00814C03" w:rsidRDefault="00236F7F" w:rsidP="00B26BCE">
            <w:pPr>
              <w:numPr>
                <w:ilvl w:val="12"/>
                <w:numId w:val="0"/>
              </w:numPr>
              <w:spacing w:before="20" w:after="120"/>
              <w:ind w:right="261"/>
              <w:jc w:val="right"/>
              <w:rPr>
                <w:szCs w:val="22"/>
                <w:vertAlign w:val="superscript"/>
              </w:rPr>
            </w:pPr>
            <w:r>
              <w:rPr>
                <w:szCs w:val="22"/>
              </w:rPr>
              <w:t>118,4</w:t>
            </w:r>
            <w:r w:rsidR="00814C03">
              <w:rPr>
                <w:szCs w:val="22"/>
                <w:vertAlign w:val="superscript"/>
              </w:rPr>
              <w:t>7)</w:t>
            </w:r>
          </w:p>
        </w:tc>
        <w:tc>
          <w:tcPr>
            <w:tcW w:w="597" w:type="pct"/>
            <w:tcBorders>
              <w:bottom w:val="single" w:sz="4" w:space="0" w:color="auto"/>
            </w:tcBorders>
            <w:vAlign w:val="bottom"/>
          </w:tcPr>
          <w:p w:rsidR="00236F7F" w:rsidRPr="002B0A76" w:rsidRDefault="00236F7F" w:rsidP="00B26BCE">
            <w:pPr>
              <w:numPr>
                <w:ilvl w:val="12"/>
                <w:numId w:val="0"/>
              </w:numPr>
              <w:spacing w:before="20" w:after="120"/>
              <w:ind w:right="261"/>
              <w:jc w:val="right"/>
              <w:rPr>
                <w:szCs w:val="22"/>
              </w:rPr>
            </w:pPr>
            <w:r>
              <w:rPr>
                <w:szCs w:val="22"/>
              </w:rPr>
              <w:t>107,8</w:t>
            </w:r>
          </w:p>
        </w:tc>
        <w:tc>
          <w:tcPr>
            <w:tcW w:w="597" w:type="pct"/>
            <w:tcBorders>
              <w:bottom w:val="single" w:sz="4" w:space="0" w:color="auto"/>
              <w:right w:val="single" w:sz="4" w:space="0" w:color="auto"/>
            </w:tcBorders>
            <w:vAlign w:val="bottom"/>
          </w:tcPr>
          <w:p w:rsidR="00236F7F" w:rsidRPr="00814C03" w:rsidRDefault="0087304C" w:rsidP="00B26BCE">
            <w:pPr>
              <w:numPr>
                <w:ilvl w:val="12"/>
                <w:numId w:val="0"/>
              </w:numPr>
              <w:spacing w:before="20" w:after="120"/>
              <w:ind w:right="261"/>
              <w:jc w:val="right"/>
              <w:rPr>
                <w:szCs w:val="22"/>
                <w:vertAlign w:val="superscript"/>
              </w:rPr>
            </w:pPr>
            <w:r>
              <w:rPr>
                <w:szCs w:val="22"/>
              </w:rPr>
              <w:t>86,7</w:t>
            </w:r>
            <w:r w:rsidR="00814C03">
              <w:rPr>
                <w:szCs w:val="22"/>
                <w:vertAlign w:val="superscript"/>
              </w:rPr>
              <w:t>4)</w:t>
            </w:r>
          </w:p>
        </w:tc>
      </w:tr>
    </w:tbl>
    <w:p w:rsidR="00236F7F" w:rsidRPr="00834FFE" w:rsidRDefault="00236F7F" w:rsidP="00B26BCE">
      <w:pPr>
        <w:rPr>
          <w:sz w:val="20"/>
        </w:rPr>
      </w:pPr>
    </w:p>
    <w:p w:rsidR="00814C03" w:rsidRPr="004272C4" w:rsidRDefault="00834FFE" w:rsidP="00097152">
      <w:pPr>
        <w:pStyle w:val="afb"/>
        <w:numPr>
          <w:ilvl w:val="0"/>
          <w:numId w:val="90"/>
        </w:numPr>
        <w:ind w:left="142" w:hanging="142"/>
      </w:pPr>
      <w:r>
        <w:rPr>
          <w:lang w:val="ru-RU"/>
        </w:rPr>
        <w:t xml:space="preserve"> </w:t>
      </w:r>
      <w:r w:rsidR="00814C03">
        <w:rPr>
          <w:lang w:val="ru-RU"/>
        </w:rPr>
        <w:t>Снижение связано в основном с прекращением деятельности сельскохозяйственных организаций.</w:t>
      </w:r>
    </w:p>
    <w:p w:rsidR="00814C03" w:rsidRPr="004272C4" w:rsidRDefault="00834FFE" w:rsidP="00097152">
      <w:pPr>
        <w:pStyle w:val="afb"/>
        <w:numPr>
          <w:ilvl w:val="0"/>
          <w:numId w:val="90"/>
        </w:numPr>
        <w:ind w:left="142" w:hanging="142"/>
      </w:pPr>
      <w:r>
        <w:rPr>
          <w:lang w:val="ru-RU"/>
        </w:rPr>
        <w:t xml:space="preserve"> </w:t>
      </w:r>
      <w:r w:rsidR="00814C03">
        <w:rPr>
          <w:lang w:val="ru-RU"/>
        </w:rPr>
        <w:t>Снижение связано в основном с сокращением производства в хозяйствах населения.</w:t>
      </w:r>
    </w:p>
    <w:p w:rsidR="00814C03" w:rsidRPr="000D6AD9" w:rsidRDefault="00834FFE" w:rsidP="00097152">
      <w:pPr>
        <w:pStyle w:val="afb"/>
        <w:numPr>
          <w:ilvl w:val="0"/>
          <w:numId w:val="90"/>
        </w:numPr>
        <w:ind w:left="142" w:hanging="142"/>
      </w:pPr>
      <w:r>
        <w:rPr>
          <w:lang w:val="ru-RU"/>
        </w:rPr>
        <w:t xml:space="preserve"> </w:t>
      </w:r>
      <w:r w:rsidR="00814C03">
        <w:rPr>
          <w:lang w:val="ru-RU"/>
        </w:rPr>
        <w:t>Снижение (увеличение) связано в основном с сокращением (ростом) производства кормовых культур.</w:t>
      </w:r>
    </w:p>
    <w:p w:rsidR="00814C03" w:rsidRPr="000D6AD9" w:rsidRDefault="00834FFE" w:rsidP="00097152">
      <w:pPr>
        <w:pStyle w:val="afb"/>
        <w:numPr>
          <w:ilvl w:val="0"/>
          <w:numId w:val="90"/>
        </w:numPr>
        <w:ind w:left="142" w:hanging="142"/>
      </w:pPr>
      <w:r>
        <w:rPr>
          <w:lang w:val="ru-RU"/>
        </w:rPr>
        <w:t xml:space="preserve"> </w:t>
      </w:r>
      <w:r w:rsidR="00814C03">
        <w:rPr>
          <w:lang w:val="ru-RU"/>
        </w:rPr>
        <w:t>Увеличение (снижение) связано с ростом (сокращением) производства яиц.</w:t>
      </w:r>
    </w:p>
    <w:p w:rsidR="00814C03" w:rsidRPr="000D6AD9" w:rsidRDefault="00834FFE" w:rsidP="00097152">
      <w:pPr>
        <w:pStyle w:val="afb"/>
        <w:numPr>
          <w:ilvl w:val="0"/>
          <w:numId w:val="90"/>
        </w:numPr>
        <w:ind w:left="142" w:hanging="142"/>
      </w:pPr>
      <w:r>
        <w:rPr>
          <w:lang w:val="ru-RU"/>
        </w:rPr>
        <w:t xml:space="preserve"> </w:t>
      </w:r>
      <w:r w:rsidR="00814C03">
        <w:rPr>
          <w:lang w:val="ru-RU"/>
        </w:rPr>
        <w:t>Снижение связано с сокращением производства картофеля.</w:t>
      </w:r>
    </w:p>
    <w:p w:rsidR="00834FFE" w:rsidRPr="000D6AD9" w:rsidRDefault="00834FFE" w:rsidP="00097152">
      <w:pPr>
        <w:pStyle w:val="afb"/>
        <w:numPr>
          <w:ilvl w:val="0"/>
          <w:numId w:val="90"/>
        </w:numPr>
        <w:ind w:left="142" w:hanging="142"/>
      </w:pPr>
      <w:r>
        <w:rPr>
          <w:lang w:val="ru-RU"/>
        </w:rPr>
        <w:t xml:space="preserve"> Снижение связано с сокращением производства молока.</w:t>
      </w:r>
    </w:p>
    <w:p w:rsidR="00834FFE" w:rsidRPr="000D6AD9" w:rsidRDefault="00834FFE" w:rsidP="00097152">
      <w:pPr>
        <w:pStyle w:val="afb"/>
        <w:numPr>
          <w:ilvl w:val="0"/>
          <w:numId w:val="90"/>
        </w:numPr>
        <w:ind w:left="142" w:hanging="142"/>
      </w:pPr>
      <w:r>
        <w:rPr>
          <w:lang w:val="ru-RU"/>
        </w:rPr>
        <w:t xml:space="preserve"> Увеличение связано с ростом производственной деятельности.</w:t>
      </w:r>
    </w:p>
    <w:p w:rsidR="00834FFE" w:rsidRPr="000D6AD9" w:rsidRDefault="00834FFE" w:rsidP="00097152">
      <w:pPr>
        <w:pStyle w:val="afb"/>
        <w:numPr>
          <w:ilvl w:val="0"/>
          <w:numId w:val="90"/>
        </w:numPr>
        <w:ind w:left="142" w:hanging="142"/>
      </w:pPr>
      <w:r>
        <w:rPr>
          <w:lang w:val="ru-RU"/>
        </w:rPr>
        <w:t xml:space="preserve"> </w:t>
      </w:r>
      <w:r w:rsidRPr="000D6AD9">
        <w:rPr>
          <w:lang w:val="ru-RU"/>
        </w:rPr>
        <w:t>Увеличение связано с началом деятельности вновь зарегистрированного крестьянского (фермерского) хозя</w:t>
      </w:r>
      <w:r w:rsidRPr="000D6AD9">
        <w:rPr>
          <w:lang w:val="ru-RU"/>
        </w:rPr>
        <w:t>й</w:t>
      </w:r>
      <w:r w:rsidRPr="000D6AD9">
        <w:rPr>
          <w:lang w:val="ru-RU"/>
        </w:rPr>
        <w:t>ства.</w:t>
      </w:r>
    </w:p>
    <w:p w:rsidR="00814C03" w:rsidRPr="00834FFE" w:rsidRDefault="00834FFE" w:rsidP="00097152">
      <w:pPr>
        <w:pStyle w:val="afb"/>
        <w:numPr>
          <w:ilvl w:val="0"/>
          <w:numId w:val="90"/>
        </w:numPr>
        <w:ind w:left="142" w:hanging="142"/>
      </w:pPr>
      <w:r>
        <w:rPr>
          <w:lang w:val="ru-RU"/>
        </w:rPr>
        <w:t xml:space="preserve"> </w:t>
      </w:r>
      <w:r w:rsidR="00814C03">
        <w:rPr>
          <w:lang w:val="ru-RU"/>
        </w:rPr>
        <w:t>Снижение связано в основном с сокращением производства (выращивания) скота и птицы.</w:t>
      </w:r>
    </w:p>
    <w:p w:rsidR="00C87F52" w:rsidRPr="00834FFE" w:rsidRDefault="00C87F52" w:rsidP="00B26BCE">
      <w:pPr>
        <w:rPr>
          <w:szCs w:val="22"/>
        </w:rPr>
      </w:pPr>
    </w:p>
    <w:p w:rsidR="0094655C" w:rsidRPr="00834FFE" w:rsidRDefault="0094655C" w:rsidP="00B26BCE">
      <w:pPr>
        <w:jc w:val="center"/>
        <w:rPr>
          <w:szCs w:val="22"/>
        </w:rPr>
      </w:pPr>
    </w:p>
    <w:p w:rsidR="001C5569" w:rsidRPr="00195C8A" w:rsidRDefault="000C4EF3" w:rsidP="00B26BCE">
      <w:pPr>
        <w:pStyle w:val="3"/>
      </w:pPr>
      <w:bookmarkStart w:id="608" w:name="_Toc28008320"/>
      <w:r w:rsidRPr="00195C8A">
        <w:t>Производство основных видов сельскохозяйственной продукции</w:t>
      </w:r>
      <w:r w:rsidRPr="00195C8A">
        <w:br/>
        <w:t>по категориям хозяйств</w:t>
      </w:r>
      <w:bookmarkEnd w:id="608"/>
    </w:p>
    <w:p w:rsidR="0094655C" w:rsidRPr="00195C8A" w:rsidRDefault="00686602" w:rsidP="00B26BCE">
      <w:pPr>
        <w:jc w:val="center"/>
      </w:pPr>
      <w:r w:rsidRPr="00195C8A">
        <w:t>тысяч тонн</w:t>
      </w:r>
    </w:p>
    <w:p w:rsidR="004D6B98" w:rsidRPr="00834FFE" w:rsidRDefault="004D6B98" w:rsidP="00B26BCE">
      <w:pPr>
        <w:jc w:val="center"/>
        <w:rPr>
          <w:szCs w:val="22"/>
        </w:rPr>
      </w:pPr>
    </w:p>
    <w:tbl>
      <w:tblPr>
        <w:tblW w:w="5000" w:type="pct"/>
        <w:tblLook w:val="04A0" w:firstRow="1" w:lastRow="0" w:firstColumn="1" w:lastColumn="0" w:noHBand="0" w:noVBand="1"/>
      </w:tblPr>
      <w:tblGrid>
        <w:gridCol w:w="4360"/>
        <w:gridCol w:w="1155"/>
        <w:gridCol w:w="1156"/>
        <w:gridCol w:w="1156"/>
        <w:gridCol w:w="1156"/>
        <w:gridCol w:w="1154"/>
      </w:tblGrid>
      <w:tr w:rsidR="000A0134" w:rsidRPr="00195C8A" w:rsidTr="00834FFE">
        <w:trPr>
          <w:cantSplit/>
          <w:trHeight w:val="20"/>
        </w:trPr>
        <w:tc>
          <w:tcPr>
            <w:tcW w:w="2151" w:type="pct"/>
            <w:tcBorders>
              <w:top w:val="single" w:sz="4" w:space="0" w:color="auto"/>
              <w:left w:val="single" w:sz="4" w:space="0" w:color="auto"/>
              <w:bottom w:val="single" w:sz="4" w:space="0" w:color="auto"/>
              <w:right w:val="single" w:sz="4" w:space="0" w:color="auto"/>
            </w:tcBorders>
            <w:shd w:val="pct10" w:color="auto" w:fill="auto"/>
            <w:vAlign w:val="center"/>
          </w:tcPr>
          <w:p w:rsidR="000A0134" w:rsidRPr="00195C8A" w:rsidRDefault="000A0134" w:rsidP="00B26BCE">
            <w:pPr>
              <w:tabs>
                <w:tab w:val="center" w:pos="6634"/>
              </w:tabs>
              <w:ind w:left="57"/>
              <w:jc w:val="center"/>
              <w:rPr>
                <w:szCs w:val="22"/>
              </w:rPr>
            </w:pP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0A0134" w:rsidRPr="00195C8A" w:rsidRDefault="000A0134" w:rsidP="00B26BCE">
            <w:pPr>
              <w:tabs>
                <w:tab w:val="center" w:pos="6634"/>
              </w:tabs>
              <w:jc w:val="center"/>
              <w:rPr>
                <w:szCs w:val="22"/>
              </w:rPr>
            </w:pPr>
            <w:r>
              <w:rPr>
                <w:szCs w:val="22"/>
              </w:rPr>
              <w:t>2014</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0A0134" w:rsidRPr="00195C8A" w:rsidRDefault="000A0134" w:rsidP="00B26BCE">
            <w:pPr>
              <w:tabs>
                <w:tab w:val="center" w:pos="6634"/>
              </w:tabs>
              <w:jc w:val="center"/>
              <w:rPr>
                <w:szCs w:val="22"/>
              </w:rPr>
            </w:pPr>
            <w:r>
              <w:rPr>
                <w:szCs w:val="22"/>
              </w:rPr>
              <w:t>2015</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0A0134" w:rsidRPr="00195C8A" w:rsidRDefault="000A0134" w:rsidP="00B26BCE">
            <w:pPr>
              <w:tabs>
                <w:tab w:val="center" w:pos="6634"/>
              </w:tabs>
              <w:jc w:val="center"/>
              <w:rPr>
                <w:szCs w:val="22"/>
              </w:rPr>
            </w:pPr>
            <w:r>
              <w:rPr>
                <w:szCs w:val="22"/>
              </w:rPr>
              <w:t>2016</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0A0134" w:rsidRPr="00195C8A" w:rsidRDefault="000A0134" w:rsidP="00B26BCE">
            <w:pPr>
              <w:tabs>
                <w:tab w:val="center" w:pos="6634"/>
              </w:tabs>
              <w:jc w:val="center"/>
              <w:rPr>
                <w:szCs w:val="22"/>
              </w:rPr>
            </w:pPr>
            <w:r>
              <w:rPr>
                <w:szCs w:val="22"/>
              </w:rPr>
              <w:t>2017</w:t>
            </w:r>
          </w:p>
        </w:tc>
        <w:tc>
          <w:tcPr>
            <w:tcW w:w="569" w:type="pct"/>
            <w:tcBorders>
              <w:top w:val="single" w:sz="4" w:space="0" w:color="auto"/>
              <w:left w:val="single" w:sz="4" w:space="0" w:color="auto"/>
              <w:bottom w:val="single" w:sz="4" w:space="0" w:color="auto"/>
              <w:right w:val="single" w:sz="4" w:space="0" w:color="auto"/>
            </w:tcBorders>
            <w:shd w:val="pct10" w:color="auto" w:fill="auto"/>
            <w:vAlign w:val="center"/>
          </w:tcPr>
          <w:p w:rsidR="000A0134" w:rsidRPr="00195C8A" w:rsidRDefault="000A0134" w:rsidP="00B26BCE">
            <w:pPr>
              <w:tabs>
                <w:tab w:val="center" w:pos="6634"/>
              </w:tabs>
              <w:jc w:val="center"/>
              <w:rPr>
                <w:szCs w:val="22"/>
              </w:rPr>
            </w:pPr>
            <w:r>
              <w:rPr>
                <w:szCs w:val="22"/>
              </w:rPr>
              <w:t>2018</w:t>
            </w:r>
          </w:p>
        </w:tc>
      </w:tr>
      <w:tr w:rsidR="000A0134" w:rsidRPr="00195C8A" w:rsidTr="00834FFE">
        <w:trPr>
          <w:cantSplit/>
          <w:trHeight w:val="20"/>
        </w:trPr>
        <w:tc>
          <w:tcPr>
            <w:tcW w:w="5000" w:type="pct"/>
            <w:gridSpan w:val="6"/>
            <w:tcBorders>
              <w:top w:val="single" w:sz="4" w:space="0" w:color="auto"/>
              <w:left w:val="single" w:sz="4" w:space="0" w:color="auto"/>
              <w:right w:val="single" w:sz="4" w:space="0" w:color="auto"/>
            </w:tcBorders>
          </w:tcPr>
          <w:p w:rsidR="000A0134" w:rsidRPr="00195C8A" w:rsidRDefault="000A0134" w:rsidP="00B26BCE">
            <w:pPr>
              <w:tabs>
                <w:tab w:val="center" w:pos="6634"/>
              </w:tabs>
              <w:spacing w:before="120" w:after="60"/>
              <w:jc w:val="center"/>
              <w:rPr>
                <w:b/>
                <w:szCs w:val="22"/>
              </w:rPr>
            </w:pPr>
            <w:r w:rsidRPr="00195C8A">
              <w:rPr>
                <w:b/>
                <w:szCs w:val="22"/>
              </w:rPr>
              <w:t>Сельскохозяйственные организации</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rPr>
                <w:szCs w:val="22"/>
              </w:rPr>
            </w:pPr>
            <w:r w:rsidRPr="00195C8A">
              <w:rPr>
                <w:szCs w:val="22"/>
              </w:rPr>
              <w:t>Картофель</w:t>
            </w:r>
          </w:p>
        </w:tc>
        <w:tc>
          <w:tcPr>
            <w:tcW w:w="570" w:type="pct"/>
            <w:vAlign w:val="bottom"/>
          </w:tcPr>
          <w:p w:rsidR="000A0134" w:rsidRPr="007E38AE" w:rsidRDefault="000A0134" w:rsidP="00B26BCE">
            <w:pPr>
              <w:ind w:right="227"/>
              <w:jc w:val="right"/>
              <w:rPr>
                <w:szCs w:val="22"/>
              </w:rPr>
            </w:pPr>
            <w:r w:rsidRPr="007E38AE">
              <w:rPr>
                <w:szCs w:val="22"/>
              </w:rPr>
              <w:t>0,1</w:t>
            </w:r>
          </w:p>
        </w:tc>
        <w:tc>
          <w:tcPr>
            <w:tcW w:w="570" w:type="pct"/>
            <w:vAlign w:val="bottom"/>
          </w:tcPr>
          <w:p w:rsidR="000A0134" w:rsidRPr="007E38AE" w:rsidRDefault="000A0134" w:rsidP="00B26BCE">
            <w:pPr>
              <w:ind w:right="227"/>
              <w:jc w:val="right"/>
              <w:rPr>
                <w:szCs w:val="22"/>
              </w:rPr>
            </w:pPr>
            <w:r w:rsidRPr="007E38AE">
              <w:rPr>
                <w:szCs w:val="22"/>
              </w:rPr>
              <w:t>0,1</w:t>
            </w:r>
          </w:p>
        </w:tc>
        <w:tc>
          <w:tcPr>
            <w:tcW w:w="570" w:type="pct"/>
            <w:vAlign w:val="bottom"/>
          </w:tcPr>
          <w:p w:rsidR="000A0134" w:rsidRPr="007E38AE" w:rsidRDefault="000A0134" w:rsidP="00B26BCE">
            <w:pPr>
              <w:ind w:right="227"/>
              <w:jc w:val="right"/>
              <w:rPr>
                <w:szCs w:val="22"/>
              </w:rPr>
            </w:pPr>
            <w:r w:rsidRPr="007E38AE">
              <w:rPr>
                <w:szCs w:val="22"/>
              </w:rPr>
              <w:t>к</w:t>
            </w:r>
          </w:p>
        </w:tc>
        <w:tc>
          <w:tcPr>
            <w:tcW w:w="570" w:type="pct"/>
            <w:vAlign w:val="bottom"/>
          </w:tcPr>
          <w:p w:rsidR="000A0134" w:rsidRPr="007E38AE" w:rsidRDefault="000A0134" w:rsidP="00B26BCE">
            <w:pPr>
              <w:ind w:right="227"/>
              <w:jc w:val="right"/>
              <w:rPr>
                <w:szCs w:val="22"/>
              </w:rPr>
            </w:pPr>
            <w:r w:rsidRPr="007E38AE">
              <w:rPr>
                <w:szCs w:val="22"/>
              </w:rPr>
              <w:t>к</w:t>
            </w:r>
          </w:p>
        </w:tc>
        <w:tc>
          <w:tcPr>
            <w:tcW w:w="569" w:type="pct"/>
            <w:tcBorders>
              <w:right w:val="single" w:sz="4" w:space="0" w:color="auto"/>
            </w:tcBorders>
            <w:vAlign w:val="bottom"/>
          </w:tcPr>
          <w:p w:rsidR="000A0134" w:rsidRPr="007E38AE" w:rsidRDefault="00A241A4" w:rsidP="00B26BCE">
            <w:pPr>
              <w:ind w:right="227"/>
              <w:jc w:val="right"/>
              <w:rPr>
                <w:szCs w:val="22"/>
              </w:rPr>
            </w:pPr>
            <w:r>
              <w:rPr>
                <w:szCs w:val="22"/>
              </w:rPr>
              <w:t>к</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zCs w:val="22"/>
              </w:rPr>
            </w:pPr>
            <w:r w:rsidRPr="00195C8A">
              <w:rPr>
                <w:szCs w:val="22"/>
              </w:rPr>
              <w:t>Овощи</w:t>
            </w:r>
          </w:p>
        </w:tc>
        <w:tc>
          <w:tcPr>
            <w:tcW w:w="570" w:type="pct"/>
            <w:vAlign w:val="bottom"/>
          </w:tcPr>
          <w:p w:rsidR="000A0134" w:rsidRPr="007E38AE" w:rsidRDefault="000A0134" w:rsidP="00B26BCE">
            <w:pPr>
              <w:spacing w:before="20"/>
              <w:ind w:right="227"/>
              <w:jc w:val="right"/>
              <w:rPr>
                <w:szCs w:val="22"/>
              </w:rPr>
            </w:pPr>
            <w:r w:rsidRPr="007E38AE">
              <w:rPr>
                <w:szCs w:val="22"/>
              </w:rPr>
              <w:t>-</w:t>
            </w:r>
          </w:p>
        </w:tc>
        <w:tc>
          <w:tcPr>
            <w:tcW w:w="570" w:type="pct"/>
            <w:vAlign w:val="bottom"/>
          </w:tcPr>
          <w:p w:rsidR="000A0134" w:rsidRPr="007E38AE" w:rsidRDefault="000A0134" w:rsidP="00B26BCE">
            <w:pPr>
              <w:spacing w:before="20"/>
              <w:ind w:right="227"/>
              <w:jc w:val="right"/>
              <w:rPr>
                <w:szCs w:val="22"/>
              </w:rPr>
            </w:pPr>
            <w:r w:rsidRPr="007E38AE">
              <w:rPr>
                <w:szCs w:val="22"/>
              </w:rPr>
              <w:t>-</w:t>
            </w:r>
          </w:p>
        </w:tc>
        <w:tc>
          <w:tcPr>
            <w:tcW w:w="570" w:type="pct"/>
            <w:vAlign w:val="bottom"/>
          </w:tcPr>
          <w:p w:rsidR="000A0134" w:rsidRPr="007E38AE" w:rsidRDefault="000A0134" w:rsidP="00B26BCE">
            <w:pPr>
              <w:spacing w:before="20"/>
              <w:ind w:right="227"/>
              <w:jc w:val="right"/>
              <w:rPr>
                <w:szCs w:val="22"/>
              </w:rPr>
            </w:pPr>
            <w:r w:rsidRPr="007E38AE">
              <w:rPr>
                <w:szCs w:val="22"/>
              </w:rPr>
              <w:t>-</w:t>
            </w:r>
          </w:p>
        </w:tc>
        <w:tc>
          <w:tcPr>
            <w:tcW w:w="570" w:type="pct"/>
            <w:vAlign w:val="bottom"/>
          </w:tcPr>
          <w:p w:rsidR="000A0134" w:rsidRPr="007E38AE" w:rsidRDefault="000A0134" w:rsidP="00B26BCE">
            <w:pPr>
              <w:spacing w:before="20"/>
              <w:ind w:right="227"/>
              <w:jc w:val="right"/>
              <w:rPr>
                <w:szCs w:val="22"/>
              </w:rPr>
            </w:pPr>
            <w:r w:rsidRPr="007E38AE">
              <w:rPr>
                <w:szCs w:val="22"/>
              </w:rPr>
              <w:t>-</w:t>
            </w:r>
          </w:p>
        </w:tc>
        <w:tc>
          <w:tcPr>
            <w:tcW w:w="569" w:type="pct"/>
            <w:tcBorders>
              <w:right w:val="single" w:sz="4" w:space="0" w:color="auto"/>
            </w:tcBorders>
            <w:vAlign w:val="bottom"/>
          </w:tcPr>
          <w:p w:rsidR="000A0134" w:rsidRPr="007E38AE" w:rsidRDefault="00A241A4" w:rsidP="00B26BCE">
            <w:pPr>
              <w:spacing w:before="20"/>
              <w:ind w:right="227"/>
              <w:jc w:val="right"/>
              <w:rPr>
                <w:szCs w:val="22"/>
              </w:rPr>
            </w:pPr>
            <w:r>
              <w:rPr>
                <w:szCs w:val="22"/>
              </w:rPr>
              <w:t>-</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pacing w:val="-4"/>
                <w:szCs w:val="22"/>
              </w:rPr>
            </w:pPr>
            <w:r w:rsidRPr="00195C8A">
              <w:rPr>
                <w:spacing w:val="-4"/>
                <w:szCs w:val="22"/>
              </w:rPr>
              <w:t>Плоды и ягоды</w:t>
            </w:r>
          </w:p>
        </w:tc>
        <w:tc>
          <w:tcPr>
            <w:tcW w:w="570" w:type="pct"/>
            <w:vAlign w:val="bottom"/>
          </w:tcPr>
          <w:p w:rsidR="000A0134" w:rsidRPr="007E38AE" w:rsidRDefault="000A0134" w:rsidP="00B26BCE">
            <w:pPr>
              <w:spacing w:before="20"/>
              <w:ind w:right="227"/>
              <w:jc w:val="right"/>
              <w:rPr>
                <w:szCs w:val="22"/>
              </w:rPr>
            </w:pPr>
            <w:r w:rsidRPr="007E38AE">
              <w:rPr>
                <w:szCs w:val="22"/>
              </w:rPr>
              <w:t>к</w:t>
            </w:r>
          </w:p>
        </w:tc>
        <w:tc>
          <w:tcPr>
            <w:tcW w:w="570" w:type="pct"/>
            <w:vAlign w:val="bottom"/>
          </w:tcPr>
          <w:p w:rsidR="000A0134" w:rsidRPr="007E38AE" w:rsidRDefault="000A0134" w:rsidP="00B26BCE">
            <w:pPr>
              <w:spacing w:before="20"/>
              <w:ind w:right="227"/>
              <w:jc w:val="right"/>
              <w:rPr>
                <w:szCs w:val="22"/>
              </w:rPr>
            </w:pPr>
            <w:r w:rsidRPr="007E38AE">
              <w:rPr>
                <w:szCs w:val="22"/>
              </w:rPr>
              <w:t>-</w:t>
            </w:r>
          </w:p>
        </w:tc>
        <w:tc>
          <w:tcPr>
            <w:tcW w:w="570" w:type="pct"/>
            <w:vAlign w:val="bottom"/>
          </w:tcPr>
          <w:p w:rsidR="000A0134" w:rsidRPr="007E38AE" w:rsidRDefault="000A0134" w:rsidP="00B26BCE">
            <w:pPr>
              <w:spacing w:before="20"/>
              <w:ind w:right="227"/>
              <w:jc w:val="right"/>
              <w:rPr>
                <w:szCs w:val="22"/>
              </w:rPr>
            </w:pPr>
            <w:r w:rsidRPr="007E38AE">
              <w:rPr>
                <w:szCs w:val="22"/>
              </w:rPr>
              <w:t>-</w:t>
            </w:r>
          </w:p>
        </w:tc>
        <w:tc>
          <w:tcPr>
            <w:tcW w:w="570" w:type="pct"/>
            <w:vAlign w:val="bottom"/>
          </w:tcPr>
          <w:p w:rsidR="000A0134" w:rsidRPr="007E38AE" w:rsidRDefault="000A0134" w:rsidP="00B26BCE">
            <w:pPr>
              <w:spacing w:before="20"/>
              <w:ind w:right="227"/>
              <w:jc w:val="right"/>
              <w:rPr>
                <w:szCs w:val="22"/>
              </w:rPr>
            </w:pPr>
            <w:r w:rsidRPr="007E38AE">
              <w:rPr>
                <w:szCs w:val="22"/>
              </w:rPr>
              <w:t>-</w:t>
            </w:r>
          </w:p>
        </w:tc>
        <w:tc>
          <w:tcPr>
            <w:tcW w:w="569" w:type="pct"/>
            <w:tcBorders>
              <w:right w:val="single" w:sz="4" w:space="0" w:color="auto"/>
            </w:tcBorders>
            <w:vAlign w:val="bottom"/>
          </w:tcPr>
          <w:p w:rsidR="000A0134" w:rsidRPr="007E38AE" w:rsidRDefault="00A241A4" w:rsidP="00B26BCE">
            <w:pPr>
              <w:spacing w:before="20"/>
              <w:ind w:right="227"/>
              <w:jc w:val="right"/>
              <w:rPr>
                <w:szCs w:val="22"/>
              </w:rPr>
            </w:pPr>
            <w:r>
              <w:rPr>
                <w:szCs w:val="22"/>
              </w:rPr>
              <w:t>-</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pacing w:val="-4"/>
                <w:szCs w:val="22"/>
              </w:rPr>
            </w:pPr>
            <w:r w:rsidRPr="00195C8A">
              <w:rPr>
                <w:spacing w:val="-4"/>
                <w:szCs w:val="22"/>
              </w:rPr>
              <w:t>Скот и птица на убой (в убойном весе)</w:t>
            </w:r>
          </w:p>
        </w:tc>
        <w:tc>
          <w:tcPr>
            <w:tcW w:w="570" w:type="pct"/>
            <w:vAlign w:val="bottom"/>
          </w:tcPr>
          <w:p w:rsidR="000A0134" w:rsidRPr="007E38AE" w:rsidRDefault="000A0134" w:rsidP="00B26BCE">
            <w:pPr>
              <w:spacing w:before="20"/>
              <w:ind w:right="227"/>
              <w:jc w:val="right"/>
              <w:rPr>
                <w:bCs/>
                <w:szCs w:val="22"/>
                <w:vertAlign w:val="superscript"/>
              </w:rPr>
            </w:pPr>
            <w:r w:rsidRPr="007E38AE">
              <w:rPr>
                <w:bCs/>
                <w:szCs w:val="22"/>
              </w:rPr>
              <w:t>6,8</w:t>
            </w:r>
          </w:p>
        </w:tc>
        <w:tc>
          <w:tcPr>
            <w:tcW w:w="570" w:type="pct"/>
            <w:vAlign w:val="bottom"/>
          </w:tcPr>
          <w:p w:rsidR="000A0134" w:rsidRPr="007E38AE" w:rsidRDefault="000A0134" w:rsidP="00B26BCE">
            <w:pPr>
              <w:spacing w:before="20"/>
              <w:ind w:right="227"/>
              <w:jc w:val="right"/>
              <w:rPr>
                <w:bCs/>
                <w:szCs w:val="22"/>
                <w:vertAlign w:val="superscript"/>
              </w:rPr>
            </w:pPr>
            <w:r w:rsidRPr="007E38AE">
              <w:rPr>
                <w:bCs/>
                <w:szCs w:val="22"/>
              </w:rPr>
              <w:t>4,4</w:t>
            </w:r>
            <w:r w:rsidRPr="007E38AE">
              <w:rPr>
                <w:bCs/>
                <w:szCs w:val="22"/>
                <w:vertAlign w:val="superscript"/>
              </w:rPr>
              <w:t>2)</w:t>
            </w:r>
          </w:p>
        </w:tc>
        <w:tc>
          <w:tcPr>
            <w:tcW w:w="570" w:type="pct"/>
            <w:vAlign w:val="bottom"/>
          </w:tcPr>
          <w:p w:rsidR="000A0134" w:rsidRPr="007E38AE" w:rsidRDefault="000A0134" w:rsidP="00B26BCE">
            <w:pPr>
              <w:spacing w:before="20"/>
              <w:ind w:right="227"/>
              <w:jc w:val="right"/>
              <w:rPr>
                <w:bCs/>
                <w:szCs w:val="22"/>
                <w:vertAlign w:val="superscript"/>
              </w:rPr>
            </w:pPr>
            <w:r w:rsidRPr="007E38AE">
              <w:rPr>
                <w:bCs/>
                <w:szCs w:val="22"/>
              </w:rPr>
              <w:t>0,9</w:t>
            </w:r>
            <w:r w:rsidRPr="007E38AE">
              <w:rPr>
                <w:bCs/>
                <w:szCs w:val="22"/>
                <w:vertAlign w:val="superscript"/>
              </w:rPr>
              <w:t>1)2)</w:t>
            </w:r>
          </w:p>
        </w:tc>
        <w:tc>
          <w:tcPr>
            <w:tcW w:w="570" w:type="pct"/>
            <w:vAlign w:val="bottom"/>
          </w:tcPr>
          <w:p w:rsidR="000A0134" w:rsidRPr="007E38AE" w:rsidRDefault="000A0134" w:rsidP="00B26BCE">
            <w:pPr>
              <w:spacing w:before="20"/>
              <w:ind w:right="227"/>
              <w:jc w:val="right"/>
              <w:rPr>
                <w:bCs/>
                <w:szCs w:val="22"/>
              </w:rPr>
            </w:pPr>
            <w:r w:rsidRPr="007E38AE">
              <w:rPr>
                <w:bCs/>
                <w:szCs w:val="22"/>
              </w:rPr>
              <w:t>1,0</w:t>
            </w:r>
          </w:p>
        </w:tc>
        <w:tc>
          <w:tcPr>
            <w:tcW w:w="569" w:type="pct"/>
            <w:tcBorders>
              <w:right w:val="single" w:sz="4" w:space="0" w:color="auto"/>
            </w:tcBorders>
            <w:vAlign w:val="bottom"/>
          </w:tcPr>
          <w:p w:rsidR="000A0134" w:rsidRPr="007E38AE" w:rsidRDefault="00A241A4" w:rsidP="00B26BCE">
            <w:pPr>
              <w:spacing w:before="20"/>
              <w:ind w:right="227"/>
              <w:jc w:val="right"/>
              <w:rPr>
                <w:bCs/>
                <w:szCs w:val="22"/>
              </w:rPr>
            </w:pPr>
            <w:r>
              <w:rPr>
                <w:bCs/>
                <w:szCs w:val="22"/>
              </w:rPr>
              <w:t>1,1</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zCs w:val="22"/>
              </w:rPr>
            </w:pPr>
            <w:r w:rsidRPr="00195C8A">
              <w:rPr>
                <w:szCs w:val="22"/>
              </w:rPr>
              <w:t>Молоко</w:t>
            </w:r>
          </w:p>
        </w:tc>
        <w:tc>
          <w:tcPr>
            <w:tcW w:w="570" w:type="pct"/>
            <w:vAlign w:val="bottom"/>
          </w:tcPr>
          <w:p w:rsidR="000A0134" w:rsidRPr="007E38AE" w:rsidRDefault="000A0134" w:rsidP="00B26BCE">
            <w:pPr>
              <w:spacing w:before="20"/>
              <w:ind w:right="227"/>
              <w:jc w:val="right"/>
              <w:rPr>
                <w:szCs w:val="22"/>
                <w:vertAlign w:val="superscript"/>
              </w:rPr>
            </w:pPr>
            <w:r w:rsidRPr="007E38AE">
              <w:rPr>
                <w:szCs w:val="22"/>
              </w:rPr>
              <w:t>20,6</w:t>
            </w:r>
          </w:p>
        </w:tc>
        <w:tc>
          <w:tcPr>
            <w:tcW w:w="570" w:type="pct"/>
            <w:vAlign w:val="bottom"/>
          </w:tcPr>
          <w:p w:rsidR="000A0134" w:rsidRPr="007E38AE" w:rsidRDefault="000A0134" w:rsidP="00B26BCE">
            <w:pPr>
              <w:spacing w:before="20"/>
              <w:ind w:right="227"/>
              <w:jc w:val="right"/>
              <w:rPr>
                <w:szCs w:val="22"/>
                <w:vertAlign w:val="superscript"/>
              </w:rPr>
            </w:pPr>
            <w:r w:rsidRPr="007E38AE">
              <w:rPr>
                <w:szCs w:val="22"/>
              </w:rPr>
              <w:t>17,4</w:t>
            </w:r>
            <w:r w:rsidRPr="007E38AE">
              <w:rPr>
                <w:szCs w:val="22"/>
                <w:vertAlign w:val="superscript"/>
              </w:rPr>
              <w:t>3)</w:t>
            </w:r>
          </w:p>
        </w:tc>
        <w:tc>
          <w:tcPr>
            <w:tcW w:w="570" w:type="pct"/>
            <w:vAlign w:val="bottom"/>
          </w:tcPr>
          <w:p w:rsidR="000A0134" w:rsidRPr="007E38AE" w:rsidRDefault="000A0134" w:rsidP="00B26BCE">
            <w:pPr>
              <w:spacing w:before="20"/>
              <w:ind w:right="227"/>
              <w:jc w:val="right"/>
              <w:rPr>
                <w:szCs w:val="22"/>
                <w:vertAlign w:val="superscript"/>
              </w:rPr>
            </w:pPr>
            <w:r w:rsidRPr="007E38AE">
              <w:rPr>
                <w:szCs w:val="22"/>
              </w:rPr>
              <w:t>14,1</w:t>
            </w:r>
            <w:r w:rsidRPr="007E38AE">
              <w:rPr>
                <w:szCs w:val="22"/>
                <w:vertAlign w:val="superscript"/>
              </w:rPr>
              <w:t>3)</w:t>
            </w:r>
          </w:p>
        </w:tc>
        <w:tc>
          <w:tcPr>
            <w:tcW w:w="570" w:type="pct"/>
            <w:vAlign w:val="bottom"/>
          </w:tcPr>
          <w:p w:rsidR="000A0134" w:rsidRPr="007E38AE" w:rsidRDefault="00A241A4" w:rsidP="00B26BCE">
            <w:pPr>
              <w:spacing w:before="20"/>
              <w:ind w:right="227"/>
              <w:jc w:val="right"/>
              <w:rPr>
                <w:szCs w:val="22"/>
              </w:rPr>
            </w:pPr>
            <w:r>
              <w:rPr>
                <w:szCs w:val="22"/>
              </w:rPr>
              <w:t>15,9</w:t>
            </w:r>
          </w:p>
        </w:tc>
        <w:tc>
          <w:tcPr>
            <w:tcW w:w="569" w:type="pct"/>
            <w:tcBorders>
              <w:right w:val="single" w:sz="4" w:space="0" w:color="auto"/>
            </w:tcBorders>
            <w:vAlign w:val="bottom"/>
          </w:tcPr>
          <w:p w:rsidR="000A0134" w:rsidRPr="007E38AE" w:rsidRDefault="00A241A4" w:rsidP="00B26BCE">
            <w:pPr>
              <w:spacing w:before="20"/>
              <w:ind w:right="227"/>
              <w:jc w:val="right"/>
              <w:rPr>
                <w:szCs w:val="22"/>
              </w:rPr>
            </w:pPr>
            <w:r>
              <w:rPr>
                <w:szCs w:val="22"/>
              </w:rPr>
              <w:t>17,5</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zCs w:val="22"/>
              </w:rPr>
            </w:pPr>
            <w:r w:rsidRPr="00195C8A">
              <w:rPr>
                <w:szCs w:val="22"/>
              </w:rPr>
              <w:t>Яйца, млн.</w:t>
            </w:r>
            <w:r>
              <w:rPr>
                <w:szCs w:val="22"/>
              </w:rPr>
              <w:t xml:space="preserve"> </w:t>
            </w:r>
            <w:r w:rsidRPr="00195C8A">
              <w:rPr>
                <w:szCs w:val="22"/>
              </w:rPr>
              <w:t>шт.</w:t>
            </w:r>
          </w:p>
        </w:tc>
        <w:tc>
          <w:tcPr>
            <w:tcW w:w="570" w:type="pct"/>
            <w:vAlign w:val="bottom"/>
          </w:tcPr>
          <w:p w:rsidR="000A0134" w:rsidRPr="007E38AE" w:rsidRDefault="000A0134" w:rsidP="00B26BCE">
            <w:pPr>
              <w:spacing w:before="20"/>
              <w:ind w:right="227"/>
              <w:jc w:val="right"/>
            </w:pPr>
            <w:r w:rsidRPr="007E38AE">
              <w:rPr>
                <w:szCs w:val="22"/>
              </w:rPr>
              <w:t>к</w:t>
            </w:r>
          </w:p>
        </w:tc>
        <w:tc>
          <w:tcPr>
            <w:tcW w:w="570" w:type="pct"/>
            <w:vAlign w:val="bottom"/>
          </w:tcPr>
          <w:p w:rsidR="000A0134" w:rsidRPr="007E38AE" w:rsidRDefault="000A0134" w:rsidP="00B26BCE">
            <w:pPr>
              <w:spacing w:before="20"/>
              <w:ind w:right="227"/>
              <w:jc w:val="right"/>
            </w:pPr>
            <w:r w:rsidRPr="007E38AE">
              <w:rPr>
                <w:szCs w:val="22"/>
              </w:rPr>
              <w:t>к</w:t>
            </w:r>
          </w:p>
        </w:tc>
        <w:tc>
          <w:tcPr>
            <w:tcW w:w="570" w:type="pct"/>
            <w:vAlign w:val="bottom"/>
          </w:tcPr>
          <w:p w:rsidR="000A0134" w:rsidRPr="007E38AE" w:rsidRDefault="00A241A4" w:rsidP="00B26BCE">
            <w:pPr>
              <w:spacing w:before="20"/>
              <w:ind w:right="227"/>
              <w:jc w:val="right"/>
            </w:pPr>
            <w:r>
              <w:rPr>
                <w:szCs w:val="22"/>
              </w:rPr>
              <w:t>8,5</w:t>
            </w:r>
          </w:p>
        </w:tc>
        <w:tc>
          <w:tcPr>
            <w:tcW w:w="570" w:type="pct"/>
            <w:vAlign w:val="bottom"/>
          </w:tcPr>
          <w:p w:rsidR="000A0134" w:rsidRPr="007E38AE" w:rsidRDefault="000A0134" w:rsidP="00B26BCE">
            <w:pPr>
              <w:spacing w:before="20"/>
              <w:ind w:right="227"/>
              <w:jc w:val="right"/>
              <w:rPr>
                <w:szCs w:val="22"/>
              </w:rPr>
            </w:pPr>
            <w:r w:rsidRPr="007E38AE">
              <w:rPr>
                <w:szCs w:val="22"/>
              </w:rPr>
              <w:t>к</w:t>
            </w:r>
          </w:p>
        </w:tc>
        <w:tc>
          <w:tcPr>
            <w:tcW w:w="569" w:type="pct"/>
            <w:tcBorders>
              <w:right w:val="single" w:sz="4" w:space="0" w:color="auto"/>
            </w:tcBorders>
            <w:vAlign w:val="bottom"/>
          </w:tcPr>
          <w:p w:rsidR="000A0134" w:rsidRPr="007E38AE" w:rsidRDefault="00A241A4" w:rsidP="00B26BCE">
            <w:pPr>
              <w:spacing w:before="20"/>
              <w:ind w:right="227"/>
              <w:jc w:val="right"/>
              <w:rPr>
                <w:szCs w:val="22"/>
              </w:rPr>
            </w:pPr>
            <w:r>
              <w:rPr>
                <w:szCs w:val="22"/>
              </w:rPr>
              <w:t>к</w:t>
            </w:r>
          </w:p>
        </w:tc>
      </w:tr>
      <w:tr w:rsidR="000A0134" w:rsidRPr="00195C8A" w:rsidTr="00834FFE">
        <w:trPr>
          <w:cantSplit/>
          <w:trHeight w:val="20"/>
        </w:trPr>
        <w:tc>
          <w:tcPr>
            <w:tcW w:w="5000" w:type="pct"/>
            <w:gridSpan w:val="6"/>
            <w:tcBorders>
              <w:left w:val="single" w:sz="4" w:space="0" w:color="auto"/>
              <w:right w:val="single" w:sz="4" w:space="0" w:color="auto"/>
            </w:tcBorders>
          </w:tcPr>
          <w:p w:rsidR="000A0134" w:rsidRPr="007E38AE" w:rsidRDefault="000A0134" w:rsidP="00B26BCE">
            <w:pPr>
              <w:tabs>
                <w:tab w:val="center" w:pos="6634"/>
              </w:tabs>
              <w:spacing w:before="60" w:after="60"/>
              <w:jc w:val="center"/>
              <w:rPr>
                <w:b/>
                <w:szCs w:val="22"/>
              </w:rPr>
            </w:pPr>
            <w:r w:rsidRPr="007E38AE">
              <w:rPr>
                <w:b/>
                <w:szCs w:val="22"/>
              </w:rPr>
              <w:t>Хозяйства населения</w:t>
            </w:r>
            <w:r w:rsidRPr="007E38AE">
              <w:rPr>
                <w:b/>
                <w:szCs w:val="22"/>
                <w:vertAlign w:val="superscript"/>
              </w:rPr>
              <w:t>4)</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rPr>
                <w:szCs w:val="22"/>
              </w:rPr>
            </w:pPr>
            <w:r w:rsidRPr="00195C8A">
              <w:rPr>
                <w:szCs w:val="22"/>
              </w:rPr>
              <w:t>Картофель</w:t>
            </w:r>
          </w:p>
        </w:tc>
        <w:tc>
          <w:tcPr>
            <w:tcW w:w="570" w:type="pct"/>
            <w:vAlign w:val="bottom"/>
          </w:tcPr>
          <w:p w:rsidR="000A0134" w:rsidRPr="007E38AE" w:rsidRDefault="000A0134" w:rsidP="00B26BCE">
            <w:pPr>
              <w:ind w:right="227"/>
              <w:jc w:val="right"/>
              <w:rPr>
                <w:szCs w:val="22"/>
              </w:rPr>
            </w:pPr>
            <w:r w:rsidRPr="007E38AE">
              <w:rPr>
                <w:szCs w:val="22"/>
              </w:rPr>
              <w:t>к</w:t>
            </w:r>
          </w:p>
        </w:tc>
        <w:tc>
          <w:tcPr>
            <w:tcW w:w="570" w:type="pct"/>
            <w:vAlign w:val="bottom"/>
          </w:tcPr>
          <w:p w:rsidR="000A0134" w:rsidRPr="007E38AE" w:rsidRDefault="000A0134" w:rsidP="00B26BCE">
            <w:pPr>
              <w:ind w:right="227"/>
              <w:jc w:val="right"/>
              <w:rPr>
                <w:szCs w:val="22"/>
              </w:rPr>
            </w:pPr>
            <w:r w:rsidRPr="007E38AE">
              <w:rPr>
                <w:szCs w:val="22"/>
              </w:rPr>
              <w:t>к</w:t>
            </w:r>
          </w:p>
        </w:tc>
        <w:tc>
          <w:tcPr>
            <w:tcW w:w="570" w:type="pct"/>
            <w:vAlign w:val="bottom"/>
          </w:tcPr>
          <w:p w:rsidR="000A0134" w:rsidRPr="007E38AE" w:rsidRDefault="00834FFE" w:rsidP="00B26BCE">
            <w:pPr>
              <w:ind w:right="227"/>
              <w:jc w:val="right"/>
              <w:rPr>
                <w:szCs w:val="22"/>
              </w:rPr>
            </w:pPr>
            <w:r>
              <w:rPr>
                <w:szCs w:val="22"/>
              </w:rPr>
              <w:t>5,8</w:t>
            </w:r>
          </w:p>
        </w:tc>
        <w:tc>
          <w:tcPr>
            <w:tcW w:w="570" w:type="pct"/>
            <w:vAlign w:val="bottom"/>
          </w:tcPr>
          <w:p w:rsidR="000A0134" w:rsidRPr="007E38AE" w:rsidRDefault="00834FFE" w:rsidP="00B26BCE">
            <w:pPr>
              <w:ind w:right="227"/>
              <w:jc w:val="right"/>
              <w:rPr>
                <w:szCs w:val="22"/>
              </w:rPr>
            </w:pPr>
            <w:r>
              <w:rPr>
                <w:szCs w:val="22"/>
              </w:rPr>
              <w:t>5,2</w:t>
            </w:r>
          </w:p>
        </w:tc>
        <w:tc>
          <w:tcPr>
            <w:tcW w:w="569" w:type="pct"/>
            <w:tcBorders>
              <w:right w:val="single" w:sz="4" w:space="0" w:color="auto"/>
            </w:tcBorders>
            <w:vAlign w:val="bottom"/>
          </w:tcPr>
          <w:p w:rsidR="000A0134" w:rsidRPr="007E38AE" w:rsidRDefault="00A241A4" w:rsidP="00B26BCE">
            <w:pPr>
              <w:ind w:right="227"/>
              <w:jc w:val="right"/>
              <w:rPr>
                <w:szCs w:val="22"/>
              </w:rPr>
            </w:pPr>
            <w:r>
              <w:rPr>
                <w:szCs w:val="22"/>
              </w:rPr>
              <w:t>4,6</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zCs w:val="22"/>
              </w:rPr>
            </w:pPr>
            <w:r w:rsidRPr="00195C8A">
              <w:rPr>
                <w:szCs w:val="22"/>
              </w:rPr>
              <w:t>Овощи</w:t>
            </w:r>
          </w:p>
        </w:tc>
        <w:tc>
          <w:tcPr>
            <w:tcW w:w="570" w:type="pct"/>
            <w:vAlign w:val="bottom"/>
          </w:tcPr>
          <w:p w:rsidR="000A0134" w:rsidRPr="007E38AE" w:rsidRDefault="000A0134" w:rsidP="00B26BCE">
            <w:pPr>
              <w:spacing w:before="20"/>
              <w:ind w:right="227"/>
              <w:jc w:val="right"/>
              <w:rPr>
                <w:szCs w:val="22"/>
              </w:rPr>
            </w:pPr>
            <w:r w:rsidRPr="007E38AE">
              <w:rPr>
                <w:szCs w:val="22"/>
              </w:rPr>
              <w:t>0,4</w:t>
            </w:r>
          </w:p>
        </w:tc>
        <w:tc>
          <w:tcPr>
            <w:tcW w:w="570" w:type="pct"/>
            <w:vAlign w:val="bottom"/>
          </w:tcPr>
          <w:p w:rsidR="000A0134" w:rsidRPr="007E38AE" w:rsidRDefault="000A0134" w:rsidP="00B26BCE">
            <w:pPr>
              <w:spacing w:before="20"/>
              <w:ind w:right="227"/>
              <w:jc w:val="right"/>
              <w:rPr>
                <w:szCs w:val="22"/>
              </w:rPr>
            </w:pPr>
            <w:r w:rsidRPr="007E38AE">
              <w:rPr>
                <w:szCs w:val="22"/>
              </w:rPr>
              <w:t>0,4</w:t>
            </w:r>
          </w:p>
        </w:tc>
        <w:tc>
          <w:tcPr>
            <w:tcW w:w="570" w:type="pct"/>
            <w:vAlign w:val="bottom"/>
          </w:tcPr>
          <w:p w:rsidR="000A0134" w:rsidRPr="007E38AE" w:rsidRDefault="000A0134" w:rsidP="00B26BCE">
            <w:pPr>
              <w:spacing w:before="20"/>
              <w:ind w:right="227"/>
              <w:jc w:val="right"/>
              <w:rPr>
                <w:szCs w:val="22"/>
              </w:rPr>
            </w:pPr>
            <w:r w:rsidRPr="007E38AE">
              <w:rPr>
                <w:szCs w:val="22"/>
              </w:rPr>
              <w:t>к</w:t>
            </w:r>
          </w:p>
        </w:tc>
        <w:tc>
          <w:tcPr>
            <w:tcW w:w="570" w:type="pct"/>
            <w:vAlign w:val="bottom"/>
          </w:tcPr>
          <w:p w:rsidR="000A0134" w:rsidRPr="007E38AE" w:rsidRDefault="000A0134" w:rsidP="00B26BCE">
            <w:pPr>
              <w:spacing w:before="20"/>
              <w:ind w:right="227"/>
              <w:jc w:val="right"/>
              <w:rPr>
                <w:szCs w:val="22"/>
              </w:rPr>
            </w:pPr>
            <w:r w:rsidRPr="007E38AE">
              <w:rPr>
                <w:szCs w:val="22"/>
              </w:rPr>
              <w:t>к</w:t>
            </w:r>
          </w:p>
        </w:tc>
        <w:tc>
          <w:tcPr>
            <w:tcW w:w="569" w:type="pct"/>
            <w:tcBorders>
              <w:right w:val="single" w:sz="4" w:space="0" w:color="auto"/>
            </w:tcBorders>
            <w:vAlign w:val="bottom"/>
          </w:tcPr>
          <w:p w:rsidR="000A0134" w:rsidRPr="007E38AE" w:rsidRDefault="00A241A4" w:rsidP="00B26BCE">
            <w:pPr>
              <w:spacing w:before="20"/>
              <w:ind w:right="227"/>
              <w:jc w:val="right"/>
              <w:rPr>
                <w:szCs w:val="22"/>
              </w:rPr>
            </w:pPr>
            <w:r>
              <w:rPr>
                <w:szCs w:val="22"/>
              </w:rPr>
              <w:t>к</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pacing w:val="-4"/>
                <w:szCs w:val="22"/>
              </w:rPr>
            </w:pPr>
            <w:r w:rsidRPr="00195C8A">
              <w:rPr>
                <w:spacing w:val="-4"/>
                <w:szCs w:val="22"/>
              </w:rPr>
              <w:t>Плоды и ягоды</w:t>
            </w:r>
          </w:p>
        </w:tc>
        <w:tc>
          <w:tcPr>
            <w:tcW w:w="570" w:type="pct"/>
            <w:vAlign w:val="bottom"/>
          </w:tcPr>
          <w:p w:rsidR="000A0134" w:rsidRPr="007E38AE" w:rsidRDefault="000A0134" w:rsidP="00B26BCE">
            <w:pPr>
              <w:spacing w:before="20"/>
              <w:ind w:right="227"/>
              <w:jc w:val="right"/>
              <w:rPr>
                <w:szCs w:val="22"/>
              </w:rPr>
            </w:pPr>
            <w:r w:rsidRPr="007E38AE">
              <w:rPr>
                <w:szCs w:val="22"/>
              </w:rPr>
              <w:t>к</w:t>
            </w:r>
          </w:p>
        </w:tc>
        <w:tc>
          <w:tcPr>
            <w:tcW w:w="570" w:type="pct"/>
            <w:vAlign w:val="bottom"/>
          </w:tcPr>
          <w:p w:rsidR="000A0134" w:rsidRPr="007E38AE" w:rsidRDefault="00834FFE" w:rsidP="00B26BCE">
            <w:pPr>
              <w:spacing w:before="20"/>
              <w:ind w:right="227"/>
              <w:jc w:val="right"/>
              <w:rPr>
                <w:szCs w:val="22"/>
              </w:rPr>
            </w:pPr>
            <w:r>
              <w:rPr>
                <w:szCs w:val="22"/>
              </w:rPr>
              <w:t>0,3</w:t>
            </w:r>
          </w:p>
        </w:tc>
        <w:tc>
          <w:tcPr>
            <w:tcW w:w="570" w:type="pct"/>
            <w:vAlign w:val="bottom"/>
          </w:tcPr>
          <w:p w:rsidR="000A0134" w:rsidRPr="007E38AE" w:rsidRDefault="00834FFE" w:rsidP="00B26BCE">
            <w:pPr>
              <w:spacing w:before="20"/>
              <w:ind w:right="227"/>
              <w:jc w:val="right"/>
              <w:rPr>
                <w:szCs w:val="22"/>
              </w:rPr>
            </w:pPr>
            <w:r>
              <w:rPr>
                <w:szCs w:val="22"/>
              </w:rPr>
              <w:t>0,3</w:t>
            </w:r>
          </w:p>
        </w:tc>
        <w:tc>
          <w:tcPr>
            <w:tcW w:w="570" w:type="pct"/>
            <w:vAlign w:val="bottom"/>
          </w:tcPr>
          <w:p w:rsidR="000A0134" w:rsidRPr="007E38AE" w:rsidRDefault="00834FFE" w:rsidP="00B26BCE">
            <w:pPr>
              <w:spacing w:before="20"/>
              <w:ind w:right="227"/>
              <w:jc w:val="right"/>
              <w:rPr>
                <w:szCs w:val="22"/>
              </w:rPr>
            </w:pPr>
            <w:r>
              <w:rPr>
                <w:szCs w:val="22"/>
              </w:rPr>
              <w:t>0,4</w:t>
            </w:r>
          </w:p>
        </w:tc>
        <w:tc>
          <w:tcPr>
            <w:tcW w:w="569" w:type="pct"/>
            <w:tcBorders>
              <w:right w:val="single" w:sz="4" w:space="0" w:color="auto"/>
            </w:tcBorders>
            <w:vAlign w:val="bottom"/>
          </w:tcPr>
          <w:p w:rsidR="000A0134" w:rsidRPr="007E38AE" w:rsidRDefault="00834FFE" w:rsidP="00B26BCE">
            <w:pPr>
              <w:spacing w:before="20"/>
              <w:ind w:right="227"/>
              <w:jc w:val="right"/>
              <w:rPr>
                <w:szCs w:val="22"/>
              </w:rPr>
            </w:pPr>
            <w:r>
              <w:rPr>
                <w:szCs w:val="22"/>
              </w:rPr>
              <w:t>0,4</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pacing w:val="-4"/>
                <w:szCs w:val="22"/>
              </w:rPr>
            </w:pPr>
            <w:r w:rsidRPr="00195C8A">
              <w:rPr>
                <w:spacing w:val="-4"/>
                <w:szCs w:val="22"/>
              </w:rPr>
              <w:t>Скот и птица на убой (в убойном весе)</w:t>
            </w:r>
          </w:p>
        </w:tc>
        <w:tc>
          <w:tcPr>
            <w:tcW w:w="570" w:type="pct"/>
            <w:vAlign w:val="bottom"/>
          </w:tcPr>
          <w:p w:rsidR="000A0134" w:rsidRPr="007E38AE" w:rsidRDefault="000A0134" w:rsidP="00B26BCE">
            <w:pPr>
              <w:spacing w:before="20"/>
              <w:ind w:right="227"/>
              <w:jc w:val="right"/>
              <w:rPr>
                <w:bCs/>
                <w:szCs w:val="22"/>
              </w:rPr>
            </w:pPr>
            <w:r w:rsidRPr="007E38AE">
              <w:rPr>
                <w:bCs/>
                <w:szCs w:val="22"/>
              </w:rPr>
              <w:t>0,2</w:t>
            </w:r>
          </w:p>
        </w:tc>
        <w:tc>
          <w:tcPr>
            <w:tcW w:w="570" w:type="pct"/>
            <w:vAlign w:val="bottom"/>
          </w:tcPr>
          <w:p w:rsidR="000A0134" w:rsidRPr="007E38AE" w:rsidRDefault="000A0134" w:rsidP="00B26BCE">
            <w:pPr>
              <w:spacing w:before="20"/>
              <w:ind w:right="227"/>
              <w:jc w:val="right"/>
              <w:rPr>
                <w:bCs/>
                <w:szCs w:val="22"/>
              </w:rPr>
            </w:pPr>
            <w:r w:rsidRPr="007E38AE">
              <w:rPr>
                <w:bCs/>
                <w:szCs w:val="22"/>
              </w:rPr>
              <w:t>0,1</w:t>
            </w:r>
          </w:p>
        </w:tc>
        <w:tc>
          <w:tcPr>
            <w:tcW w:w="570" w:type="pct"/>
            <w:vAlign w:val="bottom"/>
          </w:tcPr>
          <w:p w:rsidR="000A0134" w:rsidRPr="007E38AE" w:rsidRDefault="000A0134" w:rsidP="00B26BCE">
            <w:pPr>
              <w:spacing w:before="20"/>
              <w:ind w:right="227"/>
              <w:jc w:val="right"/>
              <w:rPr>
                <w:bCs/>
                <w:szCs w:val="22"/>
              </w:rPr>
            </w:pPr>
            <w:r w:rsidRPr="007E38AE">
              <w:rPr>
                <w:bCs/>
                <w:szCs w:val="22"/>
              </w:rPr>
              <w:t>0,1</w:t>
            </w:r>
          </w:p>
        </w:tc>
        <w:tc>
          <w:tcPr>
            <w:tcW w:w="570" w:type="pct"/>
            <w:vAlign w:val="bottom"/>
          </w:tcPr>
          <w:p w:rsidR="000A0134" w:rsidRPr="007E38AE" w:rsidRDefault="000A0134" w:rsidP="00B26BCE">
            <w:pPr>
              <w:spacing w:before="20"/>
              <w:ind w:right="227"/>
              <w:jc w:val="right"/>
              <w:rPr>
                <w:bCs/>
                <w:szCs w:val="22"/>
              </w:rPr>
            </w:pPr>
            <w:r w:rsidRPr="007E38AE">
              <w:rPr>
                <w:bCs/>
                <w:szCs w:val="22"/>
              </w:rPr>
              <w:t>0,1</w:t>
            </w:r>
          </w:p>
        </w:tc>
        <w:tc>
          <w:tcPr>
            <w:tcW w:w="569" w:type="pct"/>
            <w:tcBorders>
              <w:right w:val="single" w:sz="4" w:space="0" w:color="auto"/>
            </w:tcBorders>
            <w:vAlign w:val="bottom"/>
          </w:tcPr>
          <w:p w:rsidR="000A0134" w:rsidRPr="007E38AE" w:rsidRDefault="00A241A4" w:rsidP="00B26BCE">
            <w:pPr>
              <w:spacing w:before="20"/>
              <w:ind w:right="227"/>
              <w:jc w:val="right"/>
              <w:rPr>
                <w:bCs/>
                <w:szCs w:val="22"/>
              </w:rPr>
            </w:pPr>
            <w:r>
              <w:rPr>
                <w:szCs w:val="22"/>
              </w:rPr>
              <w:t>0,1</w:t>
            </w:r>
          </w:p>
        </w:tc>
      </w:tr>
      <w:tr w:rsidR="000A0134" w:rsidRPr="00195C8A" w:rsidTr="00B26BC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before="20"/>
              <w:rPr>
                <w:szCs w:val="22"/>
              </w:rPr>
            </w:pPr>
            <w:r w:rsidRPr="00195C8A">
              <w:rPr>
                <w:szCs w:val="22"/>
              </w:rPr>
              <w:t>Молоко</w:t>
            </w:r>
          </w:p>
        </w:tc>
        <w:tc>
          <w:tcPr>
            <w:tcW w:w="570" w:type="pct"/>
            <w:vAlign w:val="bottom"/>
          </w:tcPr>
          <w:p w:rsidR="000A0134" w:rsidRPr="007E38AE" w:rsidRDefault="000A0134" w:rsidP="00B26BCE">
            <w:pPr>
              <w:spacing w:before="20"/>
              <w:ind w:right="227"/>
              <w:jc w:val="right"/>
              <w:rPr>
                <w:szCs w:val="22"/>
              </w:rPr>
            </w:pPr>
            <w:r w:rsidRPr="007E38AE">
              <w:rPr>
                <w:szCs w:val="22"/>
              </w:rPr>
              <w:t>0,6</w:t>
            </w:r>
          </w:p>
        </w:tc>
        <w:tc>
          <w:tcPr>
            <w:tcW w:w="570" w:type="pct"/>
            <w:vAlign w:val="bottom"/>
          </w:tcPr>
          <w:p w:rsidR="000A0134" w:rsidRPr="007E38AE" w:rsidRDefault="000A0134" w:rsidP="00B26BCE">
            <w:pPr>
              <w:spacing w:before="20"/>
              <w:ind w:right="227"/>
              <w:jc w:val="right"/>
              <w:rPr>
                <w:szCs w:val="22"/>
              </w:rPr>
            </w:pPr>
            <w:r w:rsidRPr="007E38AE">
              <w:rPr>
                <w:szCs w:val="22"/>
              </w:rPr>
              <w:t>0,6</w:t>
            </w:r>
          </w:p>
        </w:tc>
        <w:tc>
          <w:tcPr>
            <w:tcW w:w="570" w:type="pct"/>
            <w:vAlign w:val="bottom"/>
          </w:tcPr>
          <w:p w:rsidR="000A0134" w:rsidRPr="007E38AE" w:rsidRDefault="000A0134" w:rsidP="00B26BCE">
            <w:pPr>
              <w:spacing w:before="20"/>
              <w:ind w:right="227"/>
              <w:jc w:val="right"/>
              <w:rPr>
                <w:szCs w:val="22"/>
              </w:rPr>
            </w:pPr>
            <w:r w:rsidRPr="007E38AE">
              <w:rPr>
                <w:szCs w:val="22"/>
              </w:rPr>
              <w:t>0,3</w:t>
            </w:r>
          </w:p>
        </w:tc>
        <w:tc>
          <w:tcPr>
            <w:tcW w:w="570" w:type="pct"/>
            <w:vAlign w:val="bottom"/>
          </w:tcPr>
          <w:p w:rsidR="000A0134" w:rsidRPr="007E38AE" w:rsidRDefault="000A0134" w:rsidP="00B26BCE">
            <w:pPr>
              <w:spacing w:before="20"/>
              <w:ind w:right="227"/>
              <w:jc w:val="right"/>
              <w:rPr>
                <w:szCs w:val="22"/>
              </w:rPr>
            </w:pPr>
            <w:r w:rsidRPr="007E38AE">
              <w:rPr>
                <w:szCs w:val="22"/>
              </w:rPr>
              <w:t>0,3</w:t>
            </w:r>
          </w:p>
        </w:tc>
        <w:tc>
          <w:tcPr>
            <w:tcW w:w="569" w:type="pct"/>
            <w:tcBorders>
              <w:right w:val="single" w:sz="4" w:space="0" w:color="auto"/>
            </w:tcBorders>
            <w:vAlign w:val="bottom"/>
          </w:tcPr>
          <w:p w:rsidR="000A0134" w:rsidRPr="007E38AE" w:rsidRDefault="00A241A4" w:rsidP="00B26BCE">
            <w:pPr>
              <w:spacing w:before="20"/>
              <w:ind w:right="227"/>
              <w:jc w:val="right"/>
              <w:rPr>
                <w:szCs w:val="22"/>
              </w:rPr>
            </w:pPr>
            <w:r>
              <w:rPr>
                <w:bCs/>
                <w:szCs w:val="22"/>
              </w:rPr>
              <w:t>0,3</w:t>
            </w:r>
          </w:p>
        </w:tc>
      </w:tr>
      <w:tr w:rsidR="000A0134" w:rsidRPr="00195C8A" w:rsidTr="00B26BCE">
        <w:trPr>
          <w:cantSplit/>
          <w:trHeight w:val="20"/>
        </w:trPr>
        <w:tc>
          <w:tcPr>
            <w:tcW w:w="2151" w:type="pct"/>
            <w:tcBorders>
              <w:left w:val="single" w:sz="4" w:space="0" w:color="auto"/>
              <w:bottom w:val="single" w:sz="4" w:space="0" w:color="auto"/>
            </w:tcBorders>
            <w:vAlign w:val="bottom"/>
          </w:tcPr>
          <w:p w:rsidR="000A0134" w:rsidRPr="00195C8A" w:rsidRDefault="000A0134" w:rsidP="00B26BCE">
            <w:pPr>
              <w:tabs>
                <w:tab w:val="center" w:pos="6634"/>
              </w:tabs>
              <w:spacing w:before="20" w:after="120"/>
              <w:rPr>
                <w:szCs w:val="22"/>
              </w:rPr>
            </w:pPr>
            <w:r w:rsidRPr="00195C8A">
              <w:rPr>
                <w:szCs w:val="22"/>
              </w:rPr>
              <w:t>Яйца, млн.</w:t>
            </w:r>
            <w:r>
              <w:rPr>
                <w:szCs w:val="22"/>
              </w:rPr>
              <w:t xml:space="preserve"> </w:t>
            </w:r>
            <w:r w:rsidRPr="00195C8A">
              <w:rPr>
                <w:szCs w:val="22"/>
              </w:rPr>
              <w:t>шт.</w:t>
            </w:r>
          </w:p>
        </w:tc>
        <w:tc>
          <w:tcPr>
            <w:tcW w:w="570" w:type="pct"/>
            <w:tcBorders>
              <w:bottom w:val="single" w:sz="4" w:space="0" w:color="auto"/>
            </w:tcBorders>
            <w:vAlign w:val="bottom"/>
          </w:tcPr>
          <w:p w:rsidR="000A0134" w:rsidRPr="007E38AE" w:rsidRDefault="000A0134" w:rsidP="00B26BCE">
            <w:pPr>
              <w:spacing w:before="20" w:after="120"/>
              <w:ind w:right="227"/>
              <w:jc w:val="right"/>
              <w:rPr>
                <w:szCs w:val="22"/>
              </w:rPr>
            </w:pPr>
            <w:r w:rsidRPr="007E38AE">
              <w:rPr>
                <w:szCs w:val="22"/>
              </w:rPr>
              <w:t>0,2</w:t>
            </w:r>
          </w:p>
        </w:tc>
        <w:tc>
          <w:tcPr>
            <w:tcW w:w="570" w:type="pct"/>
            <w:tcBorders>
              <w:bottom w:val="single" w:sz="4" w:space="0" w:color="auto"/>
            </w:tcBorders>
            <w:vAlign w:val="bottom"/>
          </w:tcPr>
          <w:p w:rsidR="000A0134" w:rsidRPr="007E38AE" w:rsidRDefault="000A0134" w:rsidP="00B26BCE">
            <w:pPr>
              <w:spacing w:before="20" w:after="120"/>
              <w:ind w:right="227"/>
              <w:jc w:val="right"/>
              <w:rPr>
                <w:szCs w:val="22"/>
              </w:rPr>
            </w:pPr>
            <w:r w:rsidRPr="007E38AE">
              <w:rPr>
                <w:szCs w:val="22"/>
              </w:rPr>
              <w:t>0,2</w:t>
            </w:r>
          </w:p>
        </w:tc>
        <w:tc>
          <w:tcPr>
            <w:tcW w:w="570" w:type="pct"/>
            <w:tcBorders>
              <w:bottom w:val="single" w:sz="4" w:space="0" w:color="auto"/>
            </w:tcBorders>
            <w:vAlign w:val="bottom"/>
          </w:tcPr>
          <w:p w:rsidR="000A0134" w:rsidRPr="007E38AE" w:rsidRDefault="000A0134" w:rsidP="00B26BCE">
            <w:pPr>
              <w:spacing w:before="20" w:after="120"/>
              <w:ind w:right="227"/>
              <w:jc w:val="right"/>
              <w:rPr>
                <w:szCs w:val="22"/>
              </w:rPr>
            </w:pPr>
            <w:r w:rsidRPr="007E38AE">
              <w:rPr>
                <w:szCs w:val="22"/>
              </w:rPr>
              <w:t>к</w:t>
            </w:r>
          </w:p>
        </w:tc>
        <w:tc>
          <w:tcPr>
            <w:tcW w:w="570" w:type="pct"/>
            <w:tcBorders>
              <w:bottom w:val="single" w:sz="4" w:space="0" w:color="auto"/>
            </w:tcBorders>
            <w:vAlign w:val="bottom"/>
          </w:tcPr>
          <w:p w:rsidR="000A0134" w:rsidRPr="007E38AE" w:rsidRDefault="000A0134" w:rsidP="00B26BCE">
            <w:pPr>
              <w:spacing w:before="20" w:after="120"/>
              <w:ind w:right="227"/>
              <w:jc w:val="right"/>
              <w:rPr>
                <w:szCs w:val="22"/>
              </w:rPr>
            </w:pPr>
            <w:r w:rsidRPr="007E38AE">
              <w:rPr>
                <w:szCs w:val="22"/>
              </w:rPr>
              <w:t>к</w:t>
            </w:r>
          </w:p>
        </w:tc>
        <w:tc>
          <w:tcPr>
            <w:tcW w:w="569" w:type="pct"/>
            <w:tcBorders>
              <w:bottom w:val="single" w:sz="4" w:space="0" w:color="auto"/>
              <w:right w:val="single" w:sz="4" w:space="0" w:color="auto"/>
            </w:tcBorders>
            <w:vAlign w:val="bottom"/>
          </w:tcPr>
          <w:p w:rsidR="000A0134" w:rsidRPr="007E38AE" w:rsidRDefault="00A241A4" w:rsidP="00B26BCE">
            <w:pPr>
              <w:spacing w:before="20" w:after="120"/>
              <w:ind w:right="227"/>
              <w:jc w:val="right"/>
              <w:rPr>
                <w:szCs w:val="22"/>
              </w:rPr>
            </w:pPr>
            <w:r>
              <w:rPr>
                <w:szCs w:val="22"/>
              </w:rPr>
              <w:t>к</w:t>
            </w:r>
          </w:p>
        </w:tc>
      </w:tr>
    </w:tbl>
    <w:p w:rsidR="00B26BCE" w:rsidRDefault="00B26BCE"/>
    <w:p w:rsidR="00B26BCE" w:rsidRDefault="00B26BCE" w:rsidP="00B26BCE">
      <w:pPr>
        <w:spacing w:line="223" w:lineRule="auto"/>
        <w:jc w:val="right"/>
        <w:rPr>
          <w:sz w:val="20"/>
        </w:rPr>
      </w:pPr>
      <w:r>
        <w:br w:type="page"/>
      </w:r>
      <w:r>
        <w:rPr>
          <w:sz w:val="20"/>
        </w:rPr>
        <w:lastRenderedPageBreak/>
        <w:t>Продолжение</w:t>
      </w:r>
    </w:p>
    <w:tbl>
      <w:tblPr>
        <w:tblW w:w="5000" w:type="pct"/>
        <w:tblLook w:val="04A0" w:firstRow="1" w:lastRow="0" w:firstColumn="1" w:lastColumn="0" w:noHBand="0" w:noVBand="1"/>
      </w:tblPr>
      <w:tblGrid>
        <w:gridCol w:w="4360"/>
        <w:gridCol w:w="1155"/>
        <w:gridCol w:w="1156"/>
        <w:gridCol w:w="1156"/>
        <w:gridCol w:w="1156"/>
        <w:gridCol w:w="1154"/>
      </w:tblGrid>
      <w:tr w:rsidR="00B26BCE" w:rsidRPr="00195C8A" w:rsidTr="00B26BCE">
        <w:trPr>
          <w:cantSplit/>
          <w:trHeight w:val="20"/>
        </w:trPr>
        <w:tc>
          <w:tcPr>
            <w:tcW w:w="2151" w:type="pct"/>
            <w:tcBorders>
              <w:top w:val="single" w:sz="4" w:space="0" w:color="auto"/>
              <w:left w:val="single" w:sz="4" w:space="0" w:color="auto"/>
              <w:bottom w:val="single" w:sz="4" w:space="0" w:color="auto"/>
              <w:right w:val="single" w:sz="4" w:space="0" w:color="auto"/>
            </w:tcBorders>
            <w:shd w:val="pct10" w:color="auto" w:fill="auto"/>
            <w:vAlign w:val="center"/>
          </w:tcPr>
          <w:p w:rsidR="00B26BCE" w:rsidRPr="00195C8A" w:rsidRDefault="00B26BCE" w:rsidP="00B26BCE">
            <w:pPr>
              <w:tabs>
                <w:tab w:val="center" w:pos="6634"/>
              </w:tabs>
              <w:spacing w:line="223" w:lineRule="auto"/>
              <w:ind w:left="57"/>
              <w:jc w:val="center"/>
              <w:rPr>
                <w:szCs w:val="22"/>
              </w:rPr>
            </w:pP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26BCE" w:rsidRPr="00195C8A" w:rsidRDefault="00B26BCE" w:rsidP="00B26BCE">
            <w:pPr>
              <w:tabs>
                <w:tab w:val="center" w:pos="6634"/>
              </w:tabs>
              <w:spacing w:line="223" w:lineRule="auto"/>
              <w:jc w:val="center"/>
              <w:rPr>
                <w:szCs w:val="22"/>
              </w:rPr>
            </w:pPr>
            <w:r>
              <w:rPr>
                <w:szCs w:val="22"/>
              </w:rPr>
              <w:t>2014</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26BCE" w:rsidRPr="00195C8A" w:rsidRDefault="00B26BCE" w:rsidP="00B26BCE">
            <w:pPr>
              <w:tabs>
                <w:tab w:val="center" w:pos="6634"/>
              </w:tabs>
              <w:spacing w:line="223" w:lineRule="auto"/>
              <w:jc w:val="center"/>
              <w:rPr>
                <w:szCs w:val="22"/>
              </w:rPr>
            </w:pPr>
            <w:r>
              <w:rPr>
                <w:szCs w:val="22"/>
              </w:rPr>
              <w:t>2015</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26BCE" w:rsidRPr="00195C8A" w:rsidRDefault="00B26BCE" w:rsidP="00B26BCE">
            <w:pPr>
              <w:tabs>
                <w:tab w:val="center" w:pos="6634"/>
              </w:tabs>
              <w:spacing w:line="223" w:lineRule="auto"/>
              <w:jc w:val="center"/>
              <w:rPr>
                <w:szCs w:val="22"/>
              </w:rPr>
            </w:pPr>
            <w:r>
              <w:rPr>
                <w:szCs w:val="22"/>
              </w:rPr>
              <w:t>2016</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B26BCE" w:rsidRPr="00195C8A" w:rsidRDefault="00B26BCE" w:rsidP="00B26BCE">
            <w:pPr>
              <w:tabs>
                <w:tab w:val="center" w:pos="6634"/>
              </w:tabs>
              <w:spacing w:line="223" w:lineRule="auto"/>
              <w:jc w:val="center"/>
              <w:rPr>
                <w:szCs w:val="22"/>
              </w:rPr>
            </w:pPr>
            <w:r>
              <w:rPr>
                <w:szCs w:val="22"/>
              </w:rPr>
              <w:t>2017</w:t>
            </w:r>
          </w:p>
        </w:tc>
        <w:tc>
          <w:tcPr>
            <w:tcW w:w="569" w:type="pct"/>
            <w:tcBorders>
              <w:top w:val="single" w:sz="4" w:space="0" w:color="auto"/>
              <w:left w:val="single" w:sz="4" w:space="0" w:color="auto"/>
              <w:bottom w:val="single" w:sz="4" w:space="0" w:color="auto"/>
              <w:right w:val="single" w:sz="4" w:space="0" w:color="auto"/>
            </w:tcBorders>
            <w:shd w:val="pct10" w:color="auto" w:fill="auto"/>
            <w:vAlign w:val="center"/>
          </w:tcPr>
          <w:p w:rsidR="00B26BCE" w:rsidRPr="00195C8A" w:rsidRDefault="00B26BCE" w:rsidP="00B26BCE">
            <w:pPr>
              <w:tabs>
                <w:tab w:val="center" w:pos="6634"/>
              </w:tabs>
              <w:spacing w:line="223" w:lineRule="auto"/>
              <w:jc w:val="center"/>
              <w:rPr>
                <w:szCs w:val="22"/>
              </w:rPr>
            </w:pPr>
            <w:r>
              <w:rPr>
                <w:szCs w:val="22"/>
              </w:rPr>
              <w:t>2018</w:t>
            </w:r>
          </w:p>
        </w:tc>
      </w:tr>
      <w:tr w:rsidR="000A0134" w:rsidRPr="00195C8A" w:rsidTr="00834FFE">
        <w:trPr>
          <w:cantSplit/>
          <w:trHeight w:val="20"/>
        </w:trPr>
        <w:tc>
          <w:tcPr>
            <w:tcW w:w="5000" w:type="pct"/>
            <w:gridSpan w:val="6"/>
            <w:tcBorders>
              <w:left w:val="single" w:sz="4" w:space="0" w:color="auto"/>
              <w:right w:val="single" w:sz="4" w:space="0" w:color="auto"/>
            </w:tcBorders>
          </w:tcPr>
          <w:p w:rsidR="000A0134" w:rsidRPr="007E38AE" w:rsidRDefault="000A0134" w:rsidP="00B26BCE">
            <w:pPr>
              <w:tabs>
                <w:tab w:val="center" w:pos="6634"/>
              </w:tabs>
              <w:spacing w:before="120" w:after="60" w:line="223" w:lineRule="auto"/>
              <w:jc w:val="center"/>
              <w:rPr>
                <w:b/>
                <w:szCs w:val="22"/>
              </w:rPr>
            </w:pPr>
            <w:r w:rsidRPr="007E38AE">
              <w:rPr>
                <w:b/>
                <w:szCs w:val="22"/>
              </w:rPr>
              <w:t>Крестьянские (фермерские) хозяйства</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line="223" w:lineRule="auto"/>
              <w:rPr>
                <w:szCs w:val="22"/>
              </w:rPr>
            </w:pPr>
            <w:r w:rsidRPr="00195C8A">
              <w:rPr>
                <w:szCs w:val="22"/>
              </w:rPr>
              <w:t>Картофель</w:t>
            </w:r>
          </w:p>
        </w:tc>
        <w:tc>
          <w:tcPr>
            <w:tcW w:w="570" w:type="pct"/>
          </w:tcPr>
          <w:p w:rsidR="000A0134" w:rsidRPr="007E38AE" w:rsidRDefault="000A0134" w:rsidP="00B26BCE">
            <w:pPr>
              <w:spacing w:line="223" w:lineRule="auto"/>
              <w:ind w:right="227"/>
              <w:jc w:val="right"/>
            </w:pPr>
            <w:r w:rsidRPr="007E38AE">
              <w:rPr>
                <w:szCs w:val="22"/>
              </w:rPr>
              <w:t>к</w:t>
            </w:r>
          </w:p>
        </w:tc>
        <w:tc>
          <w:tcPr>
            <w:tcW w:w="570" w:type="pct"/>
          </w:tcPr>
          <w:p w:rsidR="000A0134" w:rsidRPr="007E38AE" w:rsidRDefault="000A0134" w:rsidP="00B26BCE">
            <w:pPr>
              <w:tabs>
                <w:tab w:val="left" w:pos="794"/>
              </w:tabs>
              <w:spacing w:line="223" w:lineRule="auto"/>
              <w:ind w:right="227"/>
              <w:jc w:val="right"/>
            </w:pPr>
            <w:r w:rsidRPr="007E38AE">
              <w:rPr>
                <w:szCs w:val="22"/>
              </w:rPr>
              <w:t>к</w:t>
            </w:r>
          </w:p>
        </w:tc>
        <w:tc>
          <w:tcPr>
            <w:tcW w:w="570" w:type="pct"/>
          </w:tcPr>
          <w:p w:rsidR="000A0134" w:rsidRPr="007E38AE" w:rsidRDefault="000A0134" w:rsidP="00B26BCE">
            <w:pPr>
              <w:spacing w:line="223" w:lineRule="auto"/>
              <w:ind w:right="227"/>
              <w:jc w:val="right"/>
            </w:pPr>
            <w:r w:rsidRPr="007E38AE">
              <w:rPr>
                <w:szCs w:val="22"/>
              </w:rPr>
              <w:t>к</w:t>
            </w:r>
          </w:p>
        </w:tc>
        <w:tc>
          <w:tcPr>
            <w:tcW w:w="570" w:type="pct"/>
            <w:vAlign w:val="bottom"/>
          </w:tcPr>
          <w:p w:rsidR="000A0134" w:rsidRPr="007E38AE" w:rsidRDefault="000A0134" w:rsidP="00B26BCE">
            <w:pPr>
              <w:spacing w:line="223" w:lineRule="auto"/>
              <w:ind w:right="227"/>
              <w:jc w:val="right"/>
              <w:rPr>
                <w:szCs w:val="22"/>
              </w:rPr>
            </w:pPr>
            <w:r w:rsidRPr="007E38AE">
              <w:rPr>
                <w:szCs w:val="22"/>
              </w:rPr>
              <w:t>к</w:t>
            </w:r>
          </w:p>
        </w:tc>
        <w:tc>
          <w:tcPr>
            <w:tcW w:w="569" w:type="pct"/>
            <w:tcBorders>
              <w:right w:val="single" w:sz="4" w:space="0" w:color="auto"/>
            </w:tcBorders>
            <w:vAlign w:val="bottom"/>
          </w:tcPr>
          <w:p w:rsidR="000A0134" w:rsidRPr="007E38AE" w:rsidRDefault="00A241A4" w:rsidP="00B26BCE">
            <w:pPr>
              <w:spacing w:line="223" w:lineRule="auto"/>
              <w:ind w:right="227"/>
              <w:jc w:val="right"/>
              <w:rPr>
                <w:szCs w:val="22"/>
              </w:rPr>
            </w:pPr>
            <w:r>
              <w:rPr>
                <w:szCs w:val="22"/>
              </w:rPr>
              <w:t>к</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line="223" w:lineRule="auto"/>
              <w:rPr>
                <w:szCs w:val="22"/>
              </w:rPr>
            </w:pPr>
            <w:r w:rsidRPr="00195C8A">
              <w:rPr>
                <w:szCs w:val="22"/>
              </w:rPr>
              <w:t>Овощи</w:t>
            </w:r>
          </w:p>
        </w:tc>
        <w:tc>
          <w:tcPr>
            <w:tcW w:w="570" w:type="pct"/>
            <w:vAlign w:val="bottom"/>
          </w:tcPr>
          <w:p w:rsidR="000A0134" w:rsidRPr="007E38AE" w:rsidRDefault="000A0134" w:rsidP="00B26BCE">
            <w:pPr>
              <w:spacing w:line="223" w:lineRule="auto"/>
              <w:ind w:right="227"/>
              <w:jc w:val="right"/>
              <w:rPr>
                <w:szCs w:val="22"/>
              </w:rPr>
            </w:pPr>
            <w:r w:rsidRPr="007E38AE">
              <w:rPr>
                <w:szCs w:val="22"/>
              </w:rPr>
              <w:t>-</w:t>
            </w:r>
          </w:p>
        </w:tc>
        <w:tc>
          <w:tcPr>
            <w:tcW w:w="570" w:type="pct"/>
            <w:vAlign w:val="bottom"/>
          </w:tcPr>
          <w:p w:rsidR="000A0134" w:rsidRPr="007E38AE" w:rsidRDefault="000A0134" w:rsidP="00B26BCE">
            <w:pPr>
              <w:tabs>
                <w:tab w:val="left" w:pos="794"/>
              </w:tabs>
              <w:spacing w:line="223" w:lineRule="auto"/>
              <w:ind w:right="227"/>
              <w:jc w:val="right"/>
              <w:rPr>
                <w:szCs w:val="22"/>
              </w:rPr>
            </w:pPr>
            <w:r w:rsidRPr="007E38AE">
              <w:rPr>
                <w:szCs w:val="22"/>
              </w:rPr>
              <w:t>-</w:t>
            </w:r>
          </w:p>
        </w:tc>
        <w:tc>
          <w:tcPr>
            <w:tcW w:w="570" w:type="pct"/>
            <w:vAlign w:val="bottom"/>
          </w:tcPr>
          <w:p w:rsidR="000A0134" w:rsidRPr="007E38AE" w:rsidRDefault="000A0134" w:rsidP="00B26BCE">
            <w:pPr>
              <w:spacing w:line="223" w:lineRule="auto"/>
              <w:ind w:right="227"/>
              <w:jc w:val="right"/>
              <w:rPr>
                <w:szCs w:val="22"/>
              </w:rPr>
            </w:pPr>
            <w:r w:rsidRPr="007E38AE">
              <w:rPr>
                <w:szCs w:val="22"/>
              </w:rPr>
              <w:t>к</w:t>
            </w:r>
          </w:p>
        </w:tc>
        <w:tc>
          <w:tcPr>
            <w:tcW w:w="570" w:type="pct"/>
            <w:vAlign w:val="bottom"/>
          </w:tcPr>
          <w:p w:rsidR="000A0134" w:rsidRPr="007E38AE" w:rsidRDefault="000A0134" w:rsidP="00B26BCE">
            <w:pPr>
              <w:spacing w:line="223" w:lineRule="auto"/>
              <w:ind w:right="227"/>
              <w:jc w:val="right"/>
              <w:rPr>
                <w:szCs w:val="22"/>
              </w:rPr>
            </w:pPr>
            <w:r w:rsidRPr="007E38AE">
              <w:rPr>
                <w:szCs w:val="22"/>
              </w:rPr>
              <w:t>к</w:t>
            </w:r>
          </w:p>
        </w:tc>
        <w:tc>
          <w:tcPr>
            <w:tcW w:w="569" w:type="pct"/>
            <w:tcBorders>
              <w:right w:val="single" w:sz="4" w:space="0" w:color="auto"/>
            </w:tcBorders>
            <w:vAlign w:val="bottom"/>
          </w:tcPr>
          <w:p w:rsidR="000A0134" w:rsidRPr="007E38AE" w:rsidRDefault="00A241A4" w:rsidP="00B26BCE">
            <w:pPr>
              <w:spacing w:line="223" w:lineRule="auto"/>
              <w:ind w:right="227"/>
              <w:jc w:val="right"/>
              <w:rPr>
                <w:szCs w:val="22"/>
              </w:rPr>
            </w:pPr>
            <w:r>
              <w:rPr>
                <w:szCs w:val="22"/>
              </w:rPr>
              <w:t>к</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line="223" w:lineRule="auto"/>
              <w:rPr>
                <w:spacing w:val="-4"/>
                <w:szCs w:val="22"/>
              </w:rPr>
            </w:pPr>
            <w:r w:rsidRPr="00195C8A">
              <w:rPr>
                <w:spacing w:val="-4"/>
                <w:szCs w:val="22"/>
              </w:rPr>
              <w:t>Плоды и ягоды</w:t>
            </w:r>
          </w:p>
        </w:tc>
        <w:tc>
          <w:tcPr>
            <w:tcW w:w="570" w:type="pct"/>
            <w:vAlign w:val="bottom"/>
          </w:tcPr>
          <w:p w:rsidR="000A0134" w:rsidRPr="007E38AE" w:rsidRDefault="000A0134" w:rsidP="00B26BCE">
            <w:pPr>
              <w:spacing w:line="223" w:lineRule="auto"/>
              <w:ind w:right="227"/>
              <w:jc w:val="right"/>
              <w:rPr>
                <w:szCs w:val="22"/>
              </w:rPr>
            </w:pPr>
            <w:r w:rsidRPr="007E38AE">
              <w:rPr>
                <w:szCs w:val="22"/>
              </w:rPr>
              <w:t>-</w:t>
            </w:r>
          </w:p>
        </w:tc>
        <w:tc>
          <w:tcPr>
            <w:tcW w:w="570" w:type="pct"/>
            <w:vAlign w:val="bottom"/>
          </w:tcPr>
          <w:p w:rsidR="000A0134" w:rsidRPr="007E38AE" w:rsidRDefault="000A0134" w:rsidP="00B26BCE">
            <w:pPr>
              <w:tabs>
                <w:tab w:val="left" w:pos="794"/>
              </w:tabs>
              <w:spacing w:line="223" w:lineRule="auto"/>
              <w:ind w:right="227"/>
              <w:jc w:val="right"/>
              <w:rPr>
                <w:szCs w:val="22"/>
              </w:rPr>
            </w:pPr>
            <w:r w:rsidRPr="007E38AE">
              <w:rPr>
                <w:szCs w:val="22"/>
              </w:rPr>
              <w:t>-</w:t>
            </w:r>
          </w:p>
        </w:tc>
        <w:tc>
          <w:tcPr>
            <w:tcW w:w="570" w:type="pct"/>
            <w:vAlign w:val="bottom"/>
          </w:tcPr>
          <w:p w:rsidR="000A0134" w:rsidRPr="007E38AE" w:rsidRDefault="000A0134" w:rsidP="00B26BCE">
            <w:pPr>
              <w:spacing w:line="223" w:lineRule="auto"/>
              <w:ind w:right="227"/>
              <w:jc w:val="right"/>
              <w:rPr>
                <w:szCs w:val="22"/>
              </w:rPr>
            </w:pPr>
            <w:r w:rsidRPr="007E38AE">
              <w:rPr>
                <w:szCs w:val="22"/>
              </w:rPr>
              <w:t>-</w:t>
            </w:r>
          </w:p>
        </w:tc>
        <w:tc>
          <w:tcPr>
            <w:tcW w:w="570" w:type="pct"/>
            <w:vAlign w:val="bottom"/>
          </w:tcPr>
          <w:p w:rsidR="000A0134" w:rsidRPr="007E38AE" w:rsidRDefault="000A0134" w:rsidP="00B26BCE">
            <w:pPr>
              <w:spacing w:line="223" w:lineRule="auto"/>
              <w:ind w:right="227"/>
              <w:jc w:val="right"/>
              <w:rPr>
                <w:szCs w:val="22"/>
              </w:rPr>
            </w:pPr>
            <w:r w:rsidRPr="007E38AE">
              <w:rPr>
                <w:szCs w:val="22"/>
              </w:rPr>
              <w:t>-</w:t>
            </w:r>
          </w:p>
        </w:tc>
        <w:tc>
          <w:tcPr>
            <w:tcW w:w="569" w:type="pct"/>
            <w:tcBorders>
              <w:right w:val="single" w:sz="4" w:space="0" w:color="auto"/>
            </w:tcBorders>
            <w:vAlign w:val="bottom"/>
          </w:tcPr>
          <w:p w:rsidR="000A0134" w:rsidRPr="007E38AE" w:rsidRDefault="00834FFE" w:rsidP="00B26BCE">
            <w:pPr>
              <w:spacing w:line="223" w:lineRule="auto"/>
              <w:ind w:right="227"/>
              <w:jc w:val="right"/>
              <w:rPr>
                <w:szCs w:val="22"/>
              </w:rPr>
            </w:pPr>
            <w:r>
              <w:rPr>
                <w:szCs w:val="22"/>
              </w:rPr>
              <w:t>-</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line="223" w:lineRule="auto"/>
              <w:rPr>
                <w:spacing w:val="-4"/>
                <w:szCs w:val="22"/>
              </w:rPr>
            </w:pPr>
            <w:r w:rsidRPr="00195C8A">
              <w:rPr>
                <w:spacing w:val="-4"/>
                <w:szCs w:val="22"/>
              </w:rPr>
              <w:t>Скот и птица на убой (в убойном весе)</w:t>
            </w:r>
          </w:p>
        </w:tc>
        <w:tc>
          <w:tcPr>
            <w:tcW w:w="570" w:type="pct"/>
            <w:vAlign w:val="bottom"/>
          </w:tcPr>
          <w:p w:rsidR="000A0134" w:rsidRPr="007E38AE" w:rsidRDefault="000A0134" w:rsidP="00B26BCE">
            <w:pPr>
              <w:spacing w:line="223" w:lineRule="auto"/>
              <w:ind w:right="227"/>
              <w:jc w:val="right"/>
              <w:rPr>
                <w:bCs/>
                <w:szCs w:val="22"/>
              </w:rPr>
            </w:pPr>
            <w:r w:rsidRPr="007E38AE">
              <w:rPr>
                <w:bCs/>
                <w:szCs w:val="22"/>
              </w:rPr>
              <w:t>0,2</w:t>
            </w:r>
          </w:p>
        </w:tc>
        <w:tc>
          <w:tcPr>
            <w:tcW w:w="570" w:type="pct"/>
            <w:vAlign w:val="bottom"/>
          </w:tcPr>
          <w:p w:rsidR="000A0134" w:rsidRPr="007E38AE" w:rsidRDefault="000A0134" w:rsidP="00B26BCE">
            <w:pPr>
              <w:tabs>
                <w:tab w:val="left" w:pos="794"/>
              </w:tabs>
              <w:spacing w:line="223" w:lineRule="auto"/>
              <w:ind w:right="227"/>
              <w:jc w:val="right"/>
              <w:rPr>
                <w:bCs/>
                <w:szCs w:val="22"/>
              </w:rPr>
            </w:pPr>
            <w:r w:rsidRPr="007E38AE">
              <w:rPr>
                <w:bCs/>
                <w:szCs w:val="22"/>
              </w:rPr>
              <w:t>0,1</w:t>
            </w:r>
          </w:p>
        </w:tc>
        <w:tc>
          <w:tcPr>
            <w:tcW w:w="570" w:type="pct"/>
            <w:vAlign w:val="bottom"/>
          </w:tcPr>
          <w:p w:rsidR="000A0134" w:rsidRPr="007E38AE" w:rsidRDefault="000A0134" w:rsidP="00B26BCE">
            <w:pPr>
              <w:spacing w:line="223" w:lineRule="auto"/>
              <w:ind w:right="227"/>
              <w:jc w:val="right"/>
              <w:rPr>
                <w:bCs/>
                <w:szCs w:val="22"/>
              </w:rPr>
            </w:pPr>
            <w:r w:rsidRPr="007E38AE">
              <w:rPr>
                <w:bCs/>
                <w:szCs w:val="22"/>
              </w:rPr>
              <w:t>0,1</w:t>
            </w:r>
          </w:p>
        </w:tc>
        <w:tc>
          <w:tcPr>
            <w:tcW w:w="570" w:type="pct"/>
            <w:vAlign w:val="bottom"/>
          </w:tcPr>
          <w:p w:rsidR="000A0134" w:rsidRPr="007E38AE" w:rsidRDefault="000A0134" w:rsidP="00B26BCE">
            <w:pPr>
              <w:spacing w:line="223" w:lineRule="auto"/>
              <w:ind w:right="227"/>
              <w:jc w:val="right"/>
              <w:rPr>
                <w:bCs/>
                <w:szCs w:val="22"/>
              </w:rPr>
            </w:pPr>
            <w:r w:rsidRPr="007E38AE">
              <w:rPr>
                <w:bCs/>
                <w:szCs w:val="22"/>
              </w:rPr>
              <w:t>0,1</w:t>
            </w:r>
          </w:p>
        </w:tc>
        <w:tc>
          <w:tcPr>
            <w:tcW w:w="569" w:type="pct"/>
            <w:tcBorders>
              <w:right w:val="single" w:sz="4" w:space="0" w:color="auto"/>
            </w:tcBorders>
            <w:vAlign w:val="bottom"/>
          </w:tcPr>
          <w:p w:rsidR="000A0134" w:rsidRPr="007E38AE" w:rsidRDefault="00A241A4" w:rsidP="00B26BCE">
            <w:pPr>
              <w:spacing w:line="223" w:lineRule="auto"/>
              <w:ind w:right="227"/>
              <w:jc w:val="right"/>
              <w:rPr>
                <w:bCs/>
                <w:szCs w:val="22"/>
              </w:rPr>
            </w:pPr>
            <w:r>
              <w:rPr>
                <w:bCs/>
                <w:szCs w:val="22"/>
              </w:rPr>
              <w:t>0,1</w:t>
            </w:r>
          </w:p>
        </w:tc>
      </w:tr>
      <w:tr w:rsidR="000A0134" w:rsidRPr="00195C8A" w:rsidTr="00834FFE">
        <w:trPr>
          <w:cantSplit/>
          <w:trHeight w:val="20"/>
        </w:trPr>
        <w:tc>
          <w:tcPr>
            <w:tcW w:w="2151" w:type="pct"/>
            <w:tcBorders>
              <w:left w:val="single" w:sz="4" w:space="0" w:color="auto"/>
            </w:tcBorders>
            <w:vAlign w:val="bottom"/>
          </w:tcPr>
          <w:p w:rsidR="000A0134" w:rsidRPr="00195C8A" w:rsidRDefault="000A0134" w:rsidP="00B26BCE">
            <w:pPr>
              <w:tabs>
                <w:tab w:val="center" w:pos="6634"/>
              </w:tabs>
              <w:spacing w:line="223" w:lineRule="auto"/>
              <w:rPr>
                <w:szCs w:val="22"/>
              </w:rPr>
            </w:pPr>
            <w:r w:rsidRPr="00195C8A">
              <w:rPr>
                <w:szCs w:val="22"/>
              </w:rPr>
              <w:t>Молоко</w:t>
            </w:r>
          </w:p>
        </w:tc>
        <w:tc>
          <w:tcPr>
            <w:tcW w:w="570" w:type="pct"/>
            <w:vAlign w:val="bottom"/>
          </w:tcPr>
          <w:p w:rsidR="000A0134" w:rsidRPr="007E38AE" w:rsidRDefault="000A0134" w:rsidP="00B26BCE">
            <w:pPr>
              <w:spacing w:line="223" w:lineRule="auto"/>
              <w:ind w:right="227"/>
              <w:jc w:val="right"/>
              <w:rPr>
                <w:szCs w:val="22"/>
              </w:rPr>
            </w:pPr>
            <w:r w:rsidRPr="007E38AE">
              <w:rPr>
                <w:szCs w:val="22"/>
              </w:rPr>
              <w:t>0,8</w:t>
            </w:r>
          </w:p>
        </w:tc>
        <w:tc>
          <w:tcPr>
            <w:tcW w:w="570" w:type="pct"/>
            <w:vAlign w:val="bottom"/>
          </w:tcPr>
          <w:p w:rsidR="000A0134" w:rsidRPr="007E38AE" w:rsidRDefault="000A0134" w:rsidP="00B26BCE">
            <w:pPr>
              <w:tabs>
                <w:tab w:val="left" w:pos="794"/>
              </w:tabs>
              <w:spacing w:line="223" w:lineRule="auto"/>
              <w:ind w:right="227"/>
              <w:jc w:val="right"/>
              <w:rPr>
                <w:szCs w:val="22"/>
              </w:rPr>
            </w:pPr>
            <w:r w:rsidRPr="007E38AE">
              <w:rPr>
                <w:szCs w:val="22"/>
              </w:rPr>
              <w:t>0,8</w:t>
            </w:r>
          </w:p>
        </w:tc>
        <w:tc>
          <w:tcPr>
            <w:tcW w:w="570" w:type="pct"/>
            <w:vAlign w:val="bottom"/>
          </w:tcPr>
          <w:p w:rsidR="000A0134" w:rsidRPr="007E38AE" w:rsidRDefault="000A0134" w:rsidP="00B26BCE">
            <w:pPr>
              <w:spacing w:line="223" w:lineRule="auto"/>
              <w:ind w:right="227"/>
              <w:jc w:val="right"/>
              <w:rPr>
                <w:szCs w:val="22"/>
              </w:rPr>
            </w:pPr>
            <w:r w:rsidRPr="007E38AE">
              <w:rPr>
                <w:szCs w:val="22"/>
              </w:rPr>
              <w:t>1,0</w:t>
            </w:r>
          </w:p>
        </w:tc>
        <w:tc>
          <w:tcPr>
            <w:tcW w:w="570" w:type="pct"/>
            <w:vAlign w:val="bottom"/>
          </w:tcPr>
          <w:p w:rsidR="000A0134" w:rsidRPr="007E38AE" w:rsidRDefault="000A0134" w:rsidP="00B26BCE">
            <w:pPr>
              <w:spacing w:line="223" w:lineRule="auto"/>
              <w:ind w:right="227"/>
              <w:jc w:val="right"/>
              <w:rPr>
                <w:szCs w:val="22"/>
              </w:rPr>
            </w:pPr>
            <w:r w:rsidRPr="007E38AE">
              <w:rPr>
                <w:szCs w:val="22"/>
              </w:rPr>
              <w:t>1,3</w:t>
            </w:r>
          </w:p>
        </w:tc>
        <w:tc>
          <w:tcPr>
            <w:tcW w:w="569" w:type="pct"/>
            <w:tcBorders>
              <w:right w:val="single" w:sz="4" w:space="0" w:color="auto"/>
            </w:tcBorders>
            <w:vAlign w:val="bottom"/>
          </w:tcPr>
          <w:p w:rsidR="000A0134" w:rsidRPr="007E38AE" w:rsidRDefault="00A241A4" w:rsidP="00B26BCE">
            <w:pPr>
              <w:spacing w:line="223" w:lineRule="auto"/>
              <w:ind w:right="227"/>
              <w:jc w:val="right"/>
              <w:rPr>
                <w:szCs w:val="22"/>
              </w:rPr>
            </w:pPr>
            <w:r>
              <w:rPr>
                <w:szCs w:val="22"/>
              </w:rPr>
              <w:t>1,5</w:t>
            </w:r>
          </w:p>
        </w:tc>
      </w:tr>
      <w:tr w:rsidR="000A0134" w:rsidRPr="00195C8A" w:rsidTr="00834FFE">
        <w:trPr>
          <w:cantSplit/>
          <w:trHeight w:val="20"/>
        </w:trPr>
        <w:tc>
          <w:tcPr>
            <w:tcW w:w="2151" w:type="pct"/>
            <w:tcBorders>
              <w:left w:val="single" w:sz="4" w:space="0" w:color="auto"/>
              <w:bottom w:val="single" w:sz="4" w:space="0" w:color="auto"/>
            </w:tcBorders>
            <w:vAlign w:val="bottom"/>
          </w:tcPr>
          <w:p w:rsidR="000A0134" w:rsidRPr="00195C8A" w:rsidRDefault="000A0134" w:rsidP="00B26BCE">
            <w:pPr>
              <w:tabs>
                <w:tab w:val="center" w:pos="6634"/>
              </w:tabs>
              <w:spacing w:after="120" w:line="223" w:lineRule="auto"/>
              <w:rPr>
                <w:szCs w:val="22"/>
              </w:rPr>
            </w:pPr>
            <w:r w:rsidRPr="00195C8A">
              <w:rPr>
                <w:szCs w:val="22"/>
              </w:rPr>
              <w:t>Яйца, млн.</w:t>
            </w:r>
            <w:r>
              <w:rPr>
                <w:szCs w:val="22"/>
              </w:rPr>
              <w:t xml:space="preserve"> </w:t>
            </w:r>
            <w:r w:rsidRPr="00195C8A">
              <w:rPr>
                <w:szCs w:val="22"/>
              </w:rPr>
              <w:t>шт.</w:t>
            </w:r>
          </w:p>
        </w:tc>
        <w:tc>
          <w:tcPr>
            <w:tcW w:w="570" w:type="pct"/>
            <w:tcBorders>
              <w:bottom w:val="single" w:sz="4" w:space="0" w:color="auto"/>
            </w:tcBorders>
            <w:vAlign w:val="bottom"/>
          </w:tcPr>
          <w:p w:rsidR="000A0134" w:rsidRPr="007E38AE" w:rsidRDefault="000A0134" w:rsidP="00B26BCE">
            <w:pPr>
              <w:spacing w:after="120" w:line="223" w:lineRule="auto"/>
              <w:ind w:right="227"/>
              <w:jc w:val="right"/>
              <w:rPr>
                <w:szCs w:val="22"/>
              </w:rPr>
            </w:pPr>
            <w:r w:rsidRPr="007E38AE">
              <w:rPr>
                <w:szCs w:val="22"/>
              </w:rPr>
              <w:t>к</w:t>
            </w:r>
          </w:p>
        </w:tc>
        <w:tc>
          <w:tcPr>
            <w:tcW w:w="570" w:type="pct"/>
            <w:tcBorders>
              <w:bottom w:val="single" w:sz="4" w:space="0" w:color="auto"/>
            </w:tcBorders>
            <w:vAlign w:val="bottom"/>
          </w:tcPr>
          <w:p w:rsidR="000A0134" w:rsidRPr="007E38AE" w:rsidRDefault="000A0134" w:rsidP="00B26BCE">
            <w:pPr>
              <w:tabs>
                <w:tab w:val="left" w:pos="794"/>
              </w:tabs>
              <w:spacing w:after="120" w:line="223" w:lineRule="auto"/>
              <w:ind w:right="227"/>
              <w:jc w:val="right"/>
              <w:rPr>
                <w:szCs w:val="22"/>
              </w:rPr>
            </w:pPr>
            <w:r w:rsidRPr="007E38AE">
              <w:rPr>
                <w:szCs w:val="22"/>
              </w:rPr>
              <w:t>к</w:t>
            </w:r>
          </w:p>
        </w:tc>
        <w:tc>
          <w:tcPr>
            <w:tcW w:w="570" w:type="pct"/>
            <w:tcBorders>
              <w:bottom w:val="single" w:sz="4" w:space="0" w:color="auto"/>
            </w:tcBorders>
            <w:vAlign w:val="bottom"/>
          </w:tcPr>
          <w:p w:rsidR="000A0134" w:rsidRPr="007E38AE" w:rsidRDefault="00A241A4" w:rsidP="00B26BCE">
            <w:pPr>
              <w:spacing w:after="120" w:line="223" w:lineRule="auto"/>
              <w:ind w:right="227"/>
              <w:jc w:val="right"/>
              <w:rPr>
                <w:szCs w:val="22"/>
              </w:rPr>
            </w:pPr>
            <w:r>
              <w:rPr>
                <w:szCs w:val="22"/>
              </w:rPr>
              <w:t>к</w:t>
            </w:r>
          </w:p>
        </w:tc>
        <w:tc>
          <w:tcPr>
            <w:tcW w:w="570" w:type="pct"/>
            <w:tcBorders>
              <w:bottom w:val="single" w:sz="4" w:space="0" w:color="auto"/>
            </w:tcBorders>
            <w:vAlign w:val="bottom"/>
          </w:tcPr>
          <w:p w:rsidR="000A0134" w:rsidRPr="007E38AE" w:rsidRDefault="000A0134" w:rsidP="00B26BCE">
            <w:pPr>
              <w:spacing w:after="120" w:line="223" w:lineRule="auto"/>
              <w:ind w:right="227"/>
              <w:jc w:val="right"/>
              <w:rPr>
                <w:szCs w:val="22"/>
              </w:rPr>
            </w:pPr>
            <w:r w:rsidRPr="007E38AE">
              <w:rPr>
                <w:szCs w:val="22"/>
              </w:rPr>
              <w:t>1,8</w:t>
            </w:r>
          </w:p>
        </w:tc>
        <w:tc>
          <w:tcPr>
            <w:tcW w:w="569" w:type="pct"/>
            <w:tcBorders>
              <w:bottom w:val="single" w:sz="4" w:space="0" w:color="auto"/>
              <w:right w:val="single" w:sz="4" w:space="0" w:color="auto"/>
            </w:tcBorders>
            <w:vAlign w:val="bottom"/>
          </w:tcPr>
          <w:p w:rsidR="000A0134" w:rsidRPr="007E38AE" w:rsidRDefault="00A241A4" w:rsidP="00B26BCE">
            <w:pPr>
              <w:spacing w:after="120" w:line="223" w:lineRule="auto"/>
              <w:ind w:right="227"/>
              <w:jc w:val="right"/>
              <w:rPr>
                <w:szCs w:val="22"/>
              </w:rPr>
            </w:pPr>
            <w:r>
              <w:rPr>
                <w:szCs w:val="22"/>
              </w:rPr>
              <w:t>0,1</w:t>
            </w:r>
          </w:p>
        </w:tc>
      </w:tr>
    </w:tbl>
    <w:p w:rsidR="00F1234C" w:rsidRPr="00026FEE" w:rsidRDefault="00F1234C" w:rsidP="00B26BCE">
      <w:pPr>
        <w:overflowPunct/>
        <w:autoSpaceDE/>
        <w:autoSpaceDN/>
        <w:adjustRightInd/>
        <w:spacing w:line="223" w:lineRule="auto"/>
        <w:jc w:val="both"/>
        <w:textAlignment w:val="auto"/>
        <w:rPr>
          <w:bCs/>
          <w:i/>
          <w:sz w:val="20"/>
        </w:rPr>
      </w:pPr>
    </w:p>
    <w:p w:rsidR="00C87F52" w:rsidRPr="00C87F52" w:rsidRDefault="00962374" w:rsidP="00B26BCE">
      <w:pPr>
        <w:numPr>
          <w:ilvl w:val="0"/>
          <w:numId w:val="31"/>
        </w:numPr>
        <w:tabs>
          <w:tab w:val="clear" w:pos="720"/>
        </w:tabs>
        <w:overflowPunct/>
        <w:autoSpaceDE/>
        <w:autoSpaceDN/>
        <w:adjustRightInd/>
        <w:spacing w:line="223" w:lineRule="auto"/>
        <w:ind w:left="142" w:hanging="142"/>
        <w:jc w:val="both"/>
        <w:textAlignment w:val="auto"/>
        <w:rPr>
          <w:bCs/>
          <w:i/>
          <w:sz w:val="20"/>
        </w:rPr>
      </w:pPr>
      <w:r>
        <w:rPr>
          <w:i/>
          <w:sz w:val="20"/>
        </w:rPr>
        <w:t xml:space="preserve"> </w:t>
      </w:r>
      <w:r w:rsidR="00C87F52">
        <w:rPr>
          <w:i/>
          <w:sz w:val="20"/>
        </w:rPr>
        <w:t xml:space="preserve">Снижение связано с сокращением выращивания </w:t>
      </w:r>
      <w:r w:rsidR="00E47CC3">
        <w:rPr>
          <w:i/>
          <w:sz w:val="20"/>
        </w:rPr>
        <w:t>свиней</w:t>
      </w:r>
      <w:r w:rsidR="00C87F52">
        <w:rPr>
          <w:i/>
          <w:sz w:val="20"/>
        </w:rPr>
        <w:t xml:space="preserve"> и птицы.</w:t>
      </w:r>
    </w:p>
    <w:p w:rsidR="00C87F52" w:rsidRPr="00C87F52" w:rsidRDefault="00962374" w:rsidP="00B26BCE">
      <w:pPr>
        <w:numPr>
          <w:ilvl w:val="0"/>
          <w:numId w:val="31"/>
        </w:numPr>
        <w:tabs>
          <w:tab w:val="clear" w:pos="720"/>
        </w:tabs>
        <w:overflowPunct/>
        <w:autoSpaceDE/>
        <w:autoSpaceDN/>
        <w:adjustRightInd/>
        <w:spacing w:line="223" w:lineRule="auto"/>
        <w:ind w:left="142" w:hanging="142"/>
        <w:jc w:val="both"/>
        <w:textAlignment w:val="auto"/>
        <w:rPr>
          <w:bCs/>
          <w:i/>
          <w:sz w:val="20"/>
        </w:rPr>
      </w:pPr>
      <w:r>
        <w:rPr>
          <w:i/>
          <w:sz w:val="20"/>
        </w:rPr>
        <w:t xml:space="preserve"> </w:t>
      </w:r>
      <w:r w:rsidR="00C87F52">
        <w:rPr>
          <w:i/>
          <w:sz w:val="20"/>
        </w:rPr>
        <w:t>Снижение связано с прекращением производственной деятельности сельскохозяйственн</w:t>
      </w:r>
      <w:r w:rsidR="00E47CC3">
        <w:rPr>
          <w:i/>
          <w:sz w:val="20"/>
        </w:rPr>
        <w:t>ой</w:t>
      </w:r>
      <w:r w:rsidR="00C87F52">
        <w:rPr>
          <w:i/>
          <w:sz w:val="20"/>
        </w:rPr>
        <w:t xml:space="preserve"> организаци</w:t>
      </w:r>
      <w:r w:rsidR="00E47CC3">
        <w:rPr>
          <w:i/>
          <w:sz w:val="20"/>
        </w:rPr>
        <w:t>и</w:t>
      </w:r>
      <w:r w:rsidR="00C87F52">
        <w:rPr>
          <w:i/>
          <w:sz w:val="20"/>
        </w:rPr>
        <w:t>.</w:t>
      </w:r>
    </w:p>
    <w:p w:rsidR="00C87F52" w:rsidRPr="00517BAD" w:rsidRDefault="00962374" w:rsidP="00B26BCE">
      <w:pPr>
        <w:numPr>
          <w:ilvl w:val="0"/>
          <w:numId w:val="31"/>
        </w:numPr>
        <w:tabs>
          <w:tab w:val="clear" w:pos="720"/>
        </w:tabs>
        <w:overflowPunct/>
        <w:autoSpaceDE/>
        <w:autoSpaceDN/>
        <w:adjustRightInd/>
        <w:spacing w:line="223" w:lineRule="auto"/>
        <w:ind w:left="142" w:hanging="142"/>
        <w:jc w:val="both"/>
        <w:textAlignment w:val="auto"/>
        <w:rPr>
          <w:bCs/>
          <w:i/>
          <w:sz w:val="20"/>
        </w:rPr>
      </w:pPr>
      <w:r>
        <w:rPr>
          <w:i/>
          <w:sz w:val="20"/>
        </w:rPr>
        <w:t xml:space="preserve"> </w:t>
      </w:r>
      <w:r w:rsidR="00BD5F02">
        <w:rPr>
          <w:i/>
          <w:sz w:val="20"/>
        </w:rPr>
        <w:t>Снижение связано с уменьшением продуктивности коров молочного стада.</w:t>
      </w:r>
      <w:r w:rsidR="00DE7832" w:rsidRPr="00DE7832">
        <w:rPr>
          <w:i/>
          <w:sz w:val="20"/>
        </w:rPr>
        <w:t xml:space="preserve"> </w:t>
      </w:r>
    </w:p>
    <w:p w:rsidR="00517BAD" w:rsidRPr="00517BAD" w:rsidRDefault="00962374" w:rsidP="00B26BCE">
      <w:pPr>
        <w:numPr>
          <w:ilvl w:val="0"/>
          <w:numId w:val="31"/>
        </w:numPr>
        <w:tabs>
          <w:tab w:val="clear" w:pos="720"/>
        </w:tabs>
        <w:overflowPunct/>
        <w:autoSpaceDE/>
        <w:autoSpaceDN/>
        <w:adjustRightInd/>
        <w:spacing w:line="223" w:lineRule="auto"/>
        <w:ind w:left="142" w:hanging="142"/>
        <w:jc w:val="both"/>
        <w:textAlignment w:val="auto"/>
        <w:rPr>
          <w:bCs/>
          <w:i/>
          <w:sz w:val="20"/>
        </w:rPr>
      </w:pPr>
      <w:r>
        <w:rPr>
          <w:bCs/>
          <w:i/>
          <w:sz w:val="20"/>
        </w:rPr>
        <w:t xml:space="preserve"> </w:t>
      </w:r>
      <w:r w:rsidR="00517BAD" w:rsidRPr="00517BAD">
        <w:rPr>
          <w:bCs/>
          <w:i/>
          <w:sz w:val="20"/>
        </w:rPr>
        <w:t>Здесь и далее в таблицах раздела – на основании данных выборочного обследования личных подсобных и</w:t>
      </w:r>
      <w:r w:rsidR="00E47CC3">
        <w:rPr>
          <w:bCs/>
          <w:i/>
          <w:sz w:val="20"/>
        </w:rPr>
        <w:t xml:space="preserve"> других индивидуальных хозяйств</w:t>
      </w:r>
      <w:r w:rsidR="00517BAD" w:rsidRPr="00517BAD">
        <w:rPr>
          <w:bCs/>
          <w:i/>
          <w:sz w:val="20"/>
        </w:rPr>
        <w:t xml:space="preserve"> граждан. </w:t>
      </w:r>
    </w:p>
    <w:p w:rsidR="00B26BCE" w:rsidRPr="00B26BCE" w:rsidRDefault="00B26BCE" w:rsidP="00B26BCE">
      <w:pPr>
        <w:spacing w:line="223" w:lineRule="auto"/>
      </w:pPr>
    </w:p>
    <w:p w:rsidR="00B26BCE" w:rsidRPr="00B26BCE" w:rsidRDefault="00B26BCE" w:rsidP="00B26BCE">
      <w:pPr>
        <w:spacing w:line="223" w:lineRule="auto"/>
      </w:pPr>
    </w:p>
    <w:p w:rsidR="001C5569" w:rsidRPr="007B2261" w:rsidRDefault="000C4EF3" w:rsidP="00B26BCE">
      <w:pPr>
        <w:pStyle w:val="3"/>
        <w:spacing w:line="223" w:lineRule="auto"/>
      </w:pPr>
      <w:bookmarkStart w:id="609" w:name="_Toc28008321"/>
      <w:r w:rsidRPr="007B2261">
        <w:t>Структ</w:t>
      </w:r>
      <w:r w:rsidR="00415FC9" w:rsidRPr="007B2261">
        <w:t>ура производства основных видов</w:t>
      </w:r>
      <w:r w:rsidR="00415FC9" w:rsidRPr="007B2261">
        <w:br/>
      </w:r>
      <w:r w:rsidRPr="007B2261">
        <w:t>сельскохозяйственной продукции по категориям хозяйств</w:t>
      </w:r>
      <w:bookmarkEnd w:id="609"/>
    </w:p>
    <w:p w:rsidR="001C5569" w:rsidRPr="007B2261" w:rsidRDefault="001C5569" w:rsidP="00B26BCE">
      <w:pPr>
        <w:spacing w:line="223" w:lineRule="auto"/>
        <w:jc w:val="center"/>
      </w:pPr>
      <w:r w:rsidRPr="007B2261">
        <w:t xml:space="preserve">в процентах от общего </w:t>
      </w:r>
      <w:r w:rsidR="003B3706" w:rsidRPr="007B2261">
        <w:t>объёма</w:t>
      </w:r>
      <w:r w:rsidRPr="007B2261">
        <w:t xml:space="preserve"> производства</w:t>
      </w:r>
    </w:p>
    <w:p w:rsidR="004D6B98" w:rsidRPr="00026FEE" w:rsidRDefault="004D6B98" w:rsidP="00B26BCE">
      <w:pPr>
        <w:spacing w:line="223" w:lineRule="auto"/>
        <w:jc w:val="center"/>
        <w:rPr>
          <w:szCs w:val="22"/>
        </w:rPr>
      </w:pPr>
    </w:p>
    <w:tbl>
      <w:tblPr>
        <w:tblW w:w="5000" w:type="pct"/>
        <w:tblLook w:val="04A0" w:firstRow="1" w:lastRow="0" w:firstColumn="1" w:lastColumn="0" w:noHBand="0" w:noVBand="1"/>
      </w:tblPr>
      <w:tblGrid>
        <w:gridCol w:w="4219"/>
        <w:gridCol w:w="1184"/>
        <w:gridCol w:w="1184"/>
        <w:gridCol w:w="1184"/>
        <w:gridCol w:w="1184"/>
        <w:gridCol w:w="1182"/>
      </w:tblGrid>
      <w:tr w:rsidR="00E37E19" w:rsidRPr="007B2261" w:rsidTr="00787681">
        <w:trPr>
          <w:trHeight w:val="20"/>
        </w:trPr>
        <w:tc>
          <w:tcPr>
            <w:tcW w:w="2081"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ind w:left="57"/>
              <w:rPr>
                <w:szCs w:val="24"/>
              </w:rPr>
            </w:pPr>
          </w:p>
        </w:tc>
        <w:tc>
          <w:tcPr>
            <w:tcW w:w="584"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2"/>
              </w:rPr>
              <w:t>2014</w:t>
            </w:r>
          </w:p>
        </w:tc>
        <w:tc>
          <w:tcPr>
            <w:tcW w:w="584"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4"/>
              </w:rPr>
              <w:t>2015</w:t>
            </w:r>
          </w:p>
        </w:tc>
        <w:tc>
          <w:tcPr>
            <w:tcW w:w="584"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4"/>
              </w:rPr>
              <w:t>2016</w:t>
            </w:r>
          </w:p>
        </w:tc>
        <w:tc>
          <w:tcPr>
            <w:tcW w:w="584"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4"/>
              </w:rPr>
              <w:t>2017</w:t>
            </w:r>
          </w:p>
        </w:tc>
        <w:tc>
          <w:tcPr>
            <w:tcW w:w="583"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4"/>
              </w:rPr>
              <w:t>2018</w:t>
            </w:r>
          </w:p>
        </w:tc>
      </w:tr>
      <w:tr w:rsidR="00E37E19" w:rsidRPr="007B2261" w:rsidTr="00787681">
        <w:trPr>
          <w:trHeight w:val="319"/>
        </w:trPr>
        <w:tc>
          <w:tcPr>
            <w:tcW w:w="5000" w:type="pct"/>
            <w:gridSpan w:val="6"/>
            <w:tcBorders>
              <w:top w:val="single" w:sz="4" w:space="0" w:color="auto"/>
              <w:left w:val="single" w:sz="4" w:space="0" w:color="auto"/>
              <w:right w:val="single" w:sz="4" w:space="0" w:color="auto"/>
            </w:tcBorders>
          </w:tcPr>
          <w:p w:rsidR="00E37E19" w:rsidRPr="007B2261" w:rsidRDefault="00E37E19" w:rsidP="00B26BCE">
            <w:pPr>
              <w:tabs>
                <w:tab w:val="center" w:pos="6634"/>
              </w:tabs>
              <w:spacing w:before="120" w:after="60" w:line="223" w:lineRule="auto"/>
              <w:jc w:val="center"/>
              <w:rPr>
                <w:b/>
                <w:szCs w:val="22"/>
              </w:rPr>
            </w:pPr>
            <w:r w:rsidRPr="007B2261">
              <w:rPr>
                <w:b/>
                <w:szCs w:val="22"/>
              </w:rPr>
              <w:t>Сельскохозяйственные организации</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Картофель</w:t>
            </w:r>
          </w:p>
        </w:tc>
        <w:tc>
          <w:tcPr>
            <w:tcW w:w="584" w:type="pct"/>
            <w:vAlign w:val="bottom"/>
          </w:tcPr>
          <w:p w:rsidR="00E37E19" w:rsidRPr="007E38AE" w:rsidRDefault="00834FFE" w:rsidP="00B26BCE">
            <w:pPr>
              <w:spacing w:line="223" w:lineRule="auto"/>
              <w:ind w:right="227"/>
              <w:jc w:val="right"/>
              <w:rPr>
                <w:szCs w:val="24"/>
              </w:rPr>
            </w:pPr>
            <w:r>
              <w:rPr>
                <w:szCs w:val="24"/>
              </w:rPr>
              <w:t>2,1</w:t>
            </w:r>
          </w:p>
        </w:tc>
        <w:tc>
          <w:tcPr>
            <w:tcW w:w="584" w:type="pct"/>
            <w:vAlign w:val="bottom"/>
          </w:tcPr>
          <w:p w:rsidR="00E37E19" w:rsidRPr="007E38AE" w:rsidRDefault="00834FFE" w:rsidP="00B26BCE">
            <w:pPr>
              <w:spacing w:line="223" w:lineRule="auto"/>
              <w:ind w:right="227"/>
              <w:jc w:val="right"/>
              <w:rPr>
                <w:szCs w:val="24"/>
              </w:rPr>
            </w:pPr>
            <w:r>
              <w:rPr>
                <w:szCs w:val="24"/>
              </w:rPr>
              <w:t>1,5</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3" w:type="pct"/>
            <w:tcBorders>
              <w:right w:val="single" w:sz="4" w:space="0" w:color="auto"/>
            </w:tcBorders>
            <w:vAlign w:val="bottom"/>
          </w:tcPr>
          <w:p w:rsidR="00E37E19" w:rsidRPr="007E38AE" w:rsidRDefault="008F4624" w:rsidP="00B26BCE">
            <w:pPr>
              <w:numPr>
                <w:ilvl w:val="12"/>
                <w:numId w:val="0"/>
              </w:numPr>
              <w:spacing w:line="223" w:lineRule="auto"/>
              <w:ind w:right="227"/>
              <w:jc w:val="right"/>
            </w:pPr>
            <w:r>
              <w:t>к</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Овощи</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pacing w:val="-4"/>
                <w:szCs w:val="24"/>
              </w:rPr>
            </w:pPr>
            <w:r w:rsidRPr="007E38AE">
              <w:rPr>
                <w:spacing w:val="-4"/>
                <w:szCs w:val="24"/>
              </w:rPr>
              <w:t>Плоды и ягоды</w:t>
            </w:r>
          </w:p>
        </w:tc>
        <w:tc>
          <w:tcPr>
            <w:tcW w:w="584" w:type="pct"/>
            <w:vAlign w:val="bottom"/>
          </w:tcPr>
          <w:p w:rsidR="00E37E19" w:rsidRPr="007E38AE" w:rsidRDefault="00E37E19" w:rsidP="00B26BCE">
            <w:pPr>
              <w:spacing w:line="223" w:lineRule="auto"/>
              <w:ind w:right="227"/>
              <w:jc w:val="right"/>
              <w:rPr>
                <w:szCs w:val="24"/>
              </w:rPr>
            </w:pPr>
            <w:r w:rsidRPr="007E38AE">
              <w:rPr>
                <w:szCs w:val="24"/>
              </w:rPr>
              <w:t>к</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pacing w:val="-4"/>
                <w:szCs w:val="24"/>
              </w:rPr>
            </w:pPr>
            <w:r w:rsidRPr="007E38AE">
              <w:rPr>
                <w:spacing w:val="-4"/>
                <w:szCs w:val="24"/>
              </w:rPr>
              <w:t>Скот и птица на убой (в убойном весе)</w:t>
            </w:r>
          </w:p>
        </w:tc>
        <w:tc>
          <w:tcPr>
            <w:tcW w:w="584" w:type="pct"/>
            <w:vAlign w:val="bottom"/>
          </w:tcPr>
          <w:p w:rsidR="00E37E19" w:rsidRPr="007E38AE" w:rsidRDefault="00E37E19" w:rsidP="00B26BCE">
            <w:pPr>
              <w:spacing w:line="223" w:lineRule="auto"/>
              <w:ind w:right="227"/>
              <w:jc w:val="right"/>
              <w:rPr>
                <w:bCs/>
                <w:szCs w:val="24"/>
              </w:rPr>
            </w:pPr>
            <w:r w:rsidRPr="007E38AE">
              <w:rPr>
                <w:bCs/>
                <w:szCs w:val="24"/>
              </w:rPr>
              <w:t>9</w:t>
            </w:r>
            <w:r>
              <w:rPr>
                <w:bCs/>
                <w:szCs w:val="24"/>
              </w:rPr>
              <w:t>5,0</w:t>
            </w:r>
          </w:p>
        </w:tc>
        <w:tc>
          <w:tcPr>
            <w:tcW w:w="584" w:type="pct"/>
            <w:vAlign w:val="bottom"/>
          </w:tcPr>
          <w:p w:rsidR="00E37E19" w:rsidRPr="007E38AE" w:rsidRDefault="00E37E19" w:rsidP="00B26BCE">
            <w:pPr>
              <w:spacing w:line="223" w:lineRule="auto"/>
              <w:ind w:right="227"/>
              <w:jc w:val="right"/>
              <w:rPr>
                <w:bCs/>
                <w:szCs w:val="24"/>
              </w:rPr>
            </w:pPr>
            <w:r w:rsidRPr="007E38AE">
              <w:rPr>
                <w:bCs/>
                <w:szCs w:val="24"/>
              </w:rPr>
              <w:t>93,</w:t>
            </w:r>
            <w:r>
              <w:rPr>
                <w:bCs/>
                <w:szCs w:val="24"/>
              </w:rPr>
              <w:t>9</w:t>
            </w:r>
          </w:p>
        </w:tc>
        <w:tc>
          <w:tcPr>
            <w:tcW w:w="584" w:type="pct"/>
            <w:vAlign w:val="bottom"/>
          </w:tcPr>
          <w:p w:rsidR="00E37E19" w:rsidRPr="007E38AE" w:rsidRDefault="00E37E19" w:rsidP="00B26BCE">
            <w:pPr>
              <w:spacing w:line="223" w:lineRule="auto"/>
              <w:ind w:right="227"/>
              <w:jc w:val="right"/>
              <w:rPr>
                <w:bCs/>
                <w:szCs w:val="24"/>
              </w:rPr>
            </w:pPr>
            <w:r>
              <w:rPr>
                <w:bCs/>
                <w:szCs w:val="24"/>
              </w:rPr>
              <w:t>80,2</w:t>
            </w:r>
          </w:p>
        </w:tc>
        <w:tc>
          <w:tcPr>
            <w:tcW w:w="584" w:type="pct"/>
            <w:vAlign w:val="bottom"/>
          </w:tcPr>
          <w:p w:rsidR="00E37E19" w:rsidRPr="007E38AE" w:rsidRDefault="00E37E19" w:rsidP="00B26BCE">
            <w:pPr>
              <w:spacing w:line="223" w:lineRule="auto"/>
              <w:ind w:right="227"/>
              <w:jc w:val="right"/>
              <w:rPr>
                <w:bCs/>
                <w:szCs w:val="24"/>
              </w:rPr>
            </w:pPr>
            <w:r w:rsidRPr="007E38AE">
              <w:rPr>
                <w:bCs/>
                <w:szCs w:val="24"/>
              </w:rPr>
              <w:t>84,</w:t>
            </w:r>
            <w:r>
              <w:rPr>
                <w:bCs/>
                <w:szCs w:val="24"/>
              </w:rPr>
              <w:t>6</w:t>
            </w:r>
          </w:p>
        </w:tc>
        <w:tc>
          <w:tcPr>
            <w:tcW w:w="583" w:type="pct"/>
            <w:tcBorders>
              <w:right w:val="single" w:sz="4" w:space="0" w:color="auto"/>
            </w:tcBorders>
            <w:vAlign w:val="bottom"/>
          </w:tcPr>
          <w:p w:rsidR="00E37E19" w:rsidRPr="007E38AE" w:rsidRDefault="008F4624" w:rsidP="00B26BCE">
            <w:pPr>
              <w:spacing w:line="223" w:lineRule="auto"/>
              <w:ind w:right="227"/>
              <w:jc w:val="right"/>
              <w:rPr>
                <w:bCs/>
                <w:szCs w:val="24"/>
              </w:rPr>
            </w:pPr>
            <w:r>
              <w:rPr>
                <w:bCs/>
                <w:szCs w:val="24"/>
              </w:rPr>
              <w:t>86,0</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Молоко</w:t>
            </w:r>
          </w:p>
        </w:tc>
        <w:tc>
          <w:tcPr>
            <w:tcW w:w="584" w:type="pct"/>
            <w:vAlign w:val="bottom"/>
          </w:tcPr>
          <w:p w:rsidR="00E37E19" w:rsidRPr="007E38AE" w:rsidRDefault="00E37E19" w:rsidP="00B26BCE">
            <w:pPr>
              <w:spacing w:line="223" w:lineRule="auto"/>
              <w:ind w:right="227"/>
              <w:jc w:val="right"/>
              <w:rPr>
                <w:szCs w:val="24"/>
              </w:rPr>
            </w:pPr>
            <w:r w:rsidRPr="007E38AE">
              <w:rPr>
                <w:szCs w:val="24"/>
              </w:rPr>
              <w:t>93,4</w:t>
            </w:r>
          </w:p>
        </w:tc>
        <w:tc>
          <w:tcPr>
            <w:tcW w:w="584" w:type="pct"/>
            <w:vAlign w:val="bottom"/>
          </w:tcPr>
          <w:p w:rsidR="00E37E19" w:rsidRPr="007E38AE" w:rsidRDefault="00E37E19" w:rsidP="00B26BCE">
            <w:pPr>
              <w:spacing w:line="223" w:lineRule="auto"/>
              <w:ind w:right="227"/>
              <w:jc w:val="right"/>
              <w:rPr>
                <w:szCs w:val="24"/>
              </w:rPr>
            </w:pPr>
            <w:r w:rsidRPr="007E38AE">
              <w:rPr>
                <w:szCs w:val="24"/>
              </w:rPr>
              <w:t>92,2</w:t>
            </w:r>
          </w:p>
        </w:tc>
        <w:tc>
          <w:tcPr>
            <w:tcW w:w="584" w:type="pct"/>
            <w:vAlign w:val="bottom"/>
          </w:tcPr>
          <w:p w:rsidR="00E37E19" w:rsidRPr="007E38AE" w:rsidRDefault="00E37E19" w:rsidP="00B26BCE">
            <w:pPr>
              <w:spacing w:line="223" w:lineRule="auto"/>
              <w:ind w:right="227"/>
              <w:jc w:val="right"/>
              <w:rPr>
                <w:szCs w:val="24"/>
              </w:rPr>
            </w:pPr>
            <w:r w:rsidRPr="007E38AE">
              <w:rPr>
                <w:szCs w:val="24"/>
              </w:rPr>
              <w:t>91,5</w:t>
            </w:r>
          </w:p>
        </w:tc>
        <w:tc>
          <w:tcPr>
            <w:tcW w:w="584" w:type="pct"/>
            <w:vAlign w:val="bottom"/>
          </w:tcPr>
          <w:p w:rsidR="00E37E19" w:rsidRPr="007E38AE" w:rsidRDefault="00E37E19" w:rsidP="00B26BCE">
            <w:pPr>
              <w:spacing w:line="223" w:lineRule="auto"/>
              <w:ind w:right="227"/>
              <w:jc w:val="right"/>
              <w:rPr>
                <w:szCs w:val="24"/>
              </w:rPr>
            </w:pPr>
            <w:r w:rsidRPr="007E38AE">
              <w:rPr>
                <w:szCs w:val="24"/>
              </w:rPr>
              <w:t>91,1</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91,0</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Яйца</w:t>
            </w:r>
          </w:p>
        </w:tc>
        <w:tc>
          <w:tcPr>
            <w:tcW w:w="584" w:type="pct"/>
            <w:vAlign w:val="bottom"/>
          </w:tcPr>
          <w:p w:rsidR="00E37E19" w:rsidRPr="007E38AE" w:rsidRDefault="00E37E19" w:rsidP="00B26BCE">
            <w:pPr>
              <w:spacing w:line="223" w:lineRule="auto"/>
              <w:ind w:right="227"/>
              <w:jc w:val="right"/>
              <w:rPr>
                <w:szCs w:val="24"/>
              </w:rPr>
            </w:pPr>
            <w:r w:rsidRPr="007E38AE">
              <w:rPr>
                <w:szCs w:val="24"/>
              </w:rPr>
              <w:t>к</w:t>
            </w:r>
          </w:p>
        </w:tc>
        <w:tc>
          <w:tcPr>
            <w:tcW w:w="584" w:type="pct"/>
            <w:vAlign w:val="bottom"/>
          </w:tcPr>
          <w:p w:rsidR="00E37E19" w:rsidRPr="007E38AE" w:rsidRDefault="00E37E19" w:rsidP="00B26BCE">
            <w:pPr>
              <w:spacing w:line="223" w:lineRule="auto"/>
              <w:ind w:right="227"/>
              <w:jc w:val="right"/>
              <w:rPr>
                <w:szCs w:val="24"/>
              </w:rPr>
            </w:pPr>
            <w:r w:rsidRPr="007E38AE">
              <w:rPr>
                <w:szCs w:val="24"/>
              </w:rPr>
              <w:t>к</w:t>
            </w:r>
          </w:p>
        </w:tc>
        <w:tc>
          <w:tcPr>
            <w:tcW w:w="584" w:type="pct"/>
            <w:vAlign w:val="bottom"/>
          </w:tcPr>
          <w:p w:rsidR="00E37E19" w:rsidRPr="007E38AE" w:rsidRDefault="00834FFE" w:rsidP="00B26BCE">
            <w:pPr>
              <w:spacing w:line="223" w:lineRule="auto"/>
              <w:ind w:right="227"/>
              <w:jc w:val="right"/>
              <w:rPr>
                <w:szCs w:val="24"/>
              </w:rPr>
            </w:pPr>
            <w:r>
              <w:rPr>
                <w:szCs w:val="24"/>
              </w:rPr>
              <w:t>79,1</w:t>
            </w:r>
          </w:p>
        </w:tc>
        <w:tc>
          <w:tcPr>
            <w:tcW w:w="584" w:type="pct"/>
            <w:vAlign w:val="bottom"/>
          </w:tcPr>
          <w:p w:rsidR="00E37E19" w:rsidRPr="007E38AE" w:rsidRDefault="00E37E19" w:rsidP="00B26BCE">
            <w:pPr>
              <w:spacing w:line="223" w:lineRule="auto"/>
              <w:ind w:right="227"/>
              <w:jc w:val="right"/>
              <w:rPr>
                <w:szCs w:val="24"/>
              </w:rPr>
            </w:pPr>
            <w:r w:rsidRPr="007E38AE">
              <w:rPr>
                <w:szCs w:val="24"/>
              </w:rPr>
              <w:t>к</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к</w:t>
            </w:r>
          </w:p>
        </w:tc>
      </w:tr>
      <w:tr w:rsidR="00E37E19" w:rsidRPr="007E38AE" w:rsidTr="00B24D53">
        <w:trPr>
          <w:trHeight w:val="20"/>
        </w:trPr>
        <w:tc>
          <w:tcPr>
            <w:tcW w:w="5000" w:type="pct"/>
            <w:gridSpan w:val="6"/>
            <w:tcBorders>
              <w:left w:val="single" w:sz="4" w:space="0" w:color="auto"/>
              <w:right w:val="single" w:sz="4" w:space="0" w:color="auto"/>
            </w:tcBorders>
          </w:tcPr>
          <w:p w:rsidR="00E37E19" w:rsidRPr="007E38AE" w:rsidRDefault="00E37E19" w:rsidP="00B26BCE">
            <w:pPr>
              <w:tabs>
                <w:tab w:val="center" w:pos="6634"/>
              </w:tabs>
              <w:spacing w:before="60" w:after="60" w:line="223" w:lineRule="auto"/>
              <w:jc w:val="center"/>
              <w:rPr>
                <w:b/>
                <w:szCs w:val="22"/>
              </w:rPr>
            </w:pPr>
            <w:r w:rsidRPr="007E38AE">
              <w:rPr>
                <w:b/>
                <w:szCs w:val="22"/>
              </w:rPr>
              <w:t>Хозяйства населения</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Картофель</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4" w:type="pct"/>
            <w:vAlign w:val="bottom"/>
          </w:tcPr>
          <w:p w:rsidR="00E37E19" w:rsidRPr="007E38AE" w:rsidRDefault="00834FFE" w:rsidP="00B26BCE">
            <w:pPr>
              <w:spacing w:line="223" w:lineRule="auto"/>
              <w:ind w:right="227"/>
              <w:jc w:val="right"/>
              <w:rPr>
                <w:szCs w:val="24"/>
              </w:rPr>
            </w:pPr>
            <w:r>
              <w:rPr>
                <w:szCs w:val="24"/>
              </w:rPr>
              <w:t>98,7</w:t>
            </w:r>
          </w:p>
        </w:tc>
        <w:tc>
          <w:tcPr>
            <w:tcW w:w="584" w:type="pct"/>
            <w:vAlign w:val="bottom"/>
          </w:tcPr>
          <w:p w:rsidR="00E37E19" w:rsidRPr="007E38AE" w:rsidRDefault="00834FFE" w:rsidP="00B26BCE">
            <w:pPr>
              <w:spacing w:line="223" w:lineRule="auto"/>
              <w:ind w:right="227"/>
              <w:jc w:val="right"/>
              <w:rPr>
                <w:szCs w:val="24"/>
              </w:rPr>
            </w:pPr>
            <w:r>
              <w:rPr>
                <w:szCs w:val="24"/>
              </w:rPr>
              <w:t>99,5</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98,8</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Овощи</w:t>
            </w:r>
          </w:p>
        </w:tc>
        <w:tc>
          <w:tcPr>
            <w:tcW w:w="584" w:type="pct"/>
            <w:vAlign w:val="bottom"/>
          </w:tcPr>
          <w:p w:rsidR="00E37E19" w:rsidRPr="007E38AE" w:rsidRDefault="00E37E19" w:rsidP="00B26BCE">
            <w:pPr>
              <w:spacing w:line="223" w:lineRule="auto"/>
              <w:ind w:right="227"/>
              <w:jc w:val="right"/>
              <w:rPr>
                <w:szCs w:val="24"/>
              </w:rPr>
            </w:pPr>
            <w:r w:rsidRPr="007E38AE">
              <w:rPr>
                <w:szCs w:val="24"/>
              </w:rPr>
              <w:t>100,0</w:t>
            </w:r>
          </w:p>
        </w:tc>
        <w:tc>
          <w:tcPr>
            <w:tcW w:w="584" w:type="pct"/>
            <w:vAlign w:val="bottom"/>
          </w:tcPr>
          <w:p w:rsidR="00E37E19" w:rsidRPr="007E38AE" w:rsidRDefault="00E37E19" w:rsidP="00B26BCE">
            <w:pPr>
              <w:spacing w:line="223" w:lineRule="auto"/>
              <w:ind w:right="227"/>
              <w:jc w:val="right"/>
              <w:rPr>
                <w:szCs w:val="24"/>
              </w:rPr>
            </w:pPr>
            <w:r w:rsidRPr="007E38AE">
              <w:rPr>
                <w:szCs w:val="24"/>
              </w:rPr>
              <w:t>100,0</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3" w:type="pct"/>
            <w:tcBorders>
              <w:right w:val="single" w:sz="4" w:space="0" w:color="auto"/>
            </w:tcBorders>
            <w:vAlign w:val="bottom"/>
          </w:tcPr>
          <w:p w:rsidR="00E37E19" w:rsidRPr="007E38AE" w:rsidRDefault="008F4624" w:rsidP="00B26BCE">
            <w:pPr>
              <w:numPr>
                <w:ilvl w:val="12"/>
                <w:numId w:val="0"/>
              </w:numPr>
              <w:spacing w:line="223" w:lineRule="auto"/>
              <w:ind w:right="227"/>
              <w:jc w:val="right"/>
            </w:pPr>
            <w:r>
              <w:t>к</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pacing w:val="-4"/>
                <w:szCs w:val="24"/>
              </w:rPr>
            </w:pPr>
            <w:r w:rsidRPr="007E38AE">
              <w:rPr>
                <w:spacing w:val="-4"/>
                <w:szCs w:val="24"/>
              </w:rPr>
              <w:t>Плоды и ягоды</w:t>
            </w:r>
          </w:p>
        </w:tc>
        <w:tc>
          <w:tcPr>
            <w:tcW w:w="584" w:type="pct"/>
            <w:vAlign w:val="bottom"/>
          </w:tcPr>
          <w:p w:rsidR="00E37E19" w:rsidRPr="007E38AE" w:rsidRDefault="00E37E19" w:rsidP="00B26BCE">
            <w:pPr>
              <w:spacing w:line="223" w:lineRule="auto"/>
              <w:ind w:right="227"/>
              <w:jc w:val="right"/>
              <w:rPr>
                <w:szCs w:val="24"/>
              </w:rPr>
            </w:pPr>
            <w:r w:rsidRPr="007E38AE">
              <w:rPr>
                <w:szCs w:val="24"/>
              </w:rPr>
              <w:t>к</w:t>
            </w:r>
          </w:p>
        </w:tc>
        <w:tc>
          <w:tcPr>
            <w:tcW w:w="584" w:type="pct"/>
            <w:vAlign w:val="bottom"/>
          </w:tcPr>
          <w:p w:rsidR="00E37E19" w:rsidRPr="007E38AE" w:rsidRDefault="00E37E19" w:rsidP="00B26BCE">
            <w:pPr>
              <w:spacing w:line="223" w:lineRule="auto"/>
              <w:ind w:right="227"/>
              <w:jc w:val="right"/>
              <w:rPr>
                <w:szCs w:val="24"/>
              </w:rPr>
            </w:pPr>
            <w:r w:rsidRPr="007E38AE">
              <w:rPr>
                <w:szCs w:val="24"/>
              </w:rPr>
              <w:t>100,0</w:t>
            </w:r>
          </w:p>
        </w:tc>
        <w:tc>
          <w:tcPr>
            <w:tcW w:w="584" w:type="pct"/>
            <w:vAlign w:val="bottom"/>
          </w:tcPr>
          <w:p w:rsidR="00E37E19" w:rsidRPr="007E38AE" w:rsidRDefault="00E37E19" w:rsidP="00B26BCE">
            <w:pPr>
              <w:spacing w:line="223" w:lineRule="auto"/>
              <w:ind w:right="227"/>
              <w:jc w:val="right"/>
              <w:rPr>
                <w:szCs w:val="24"/>
              </w:rPr>
            </w:pPr>
            <w:r w:rsidRPr="007E38AE">
              <w:rPr>
                <w:szCs w:val="24"/>
              </w:rPr>
              <w:t>100,0</w:t>
            </w:r>
          </w:p>
        </w:tc>
        <w:tc>
          <w:tcPr>
            <w:tcW w:w="584" w:type="pct"/>
            <w:vAlign w:val="bottom"/>
          </w:tcPr>
          <w:p w:rsidR="00E37E19" w:rsidRPr="007E38AE" w:rsidRDefault="00E37E19" w:rsidP="00B26BCE">
            <w:pPr>
              <w:spacing w:line="223" w:lineRule="auto"/>
              <w:ind w:right="227"/>
              <w:jc w:val="right"/>
              <w:rPr>
                <w:szCs w:val="24"/>
              </w:rPr>
            </w:pPr>
            <w:r w:rsidRPr="007E38AE">
              <w:rPr>
                <w:szCs w:val="24"/>
              </w:rPr>
              <w:t>100,0</w:t>
            </w:r>
          </w:p>
        </w:tc>
        <w:tc>
          <w:tcPr>
            <w:tcW w:w="583" w:type="pct"/>
            <w:tcBorders>
              <w:right w:val="single" w:sz="4" w:space="0" w:color="auto"/>
            </w:tcBorders>
            <w:vAlign w:val="bottom"/>
          </w:tcPr>
          <w:p w:rsidR="00E37E19" w:rsidRPr="007E38AE" w:rsidRDefault="00834FFE" w:rsidP="00B26BCE">
            <w:pPr>
              <w:spacing w:line="223" w:lineRule="auto"/>
              <w:ind w:right="227"/>
              <w:jc w:val="right"/>
              <w:rPr>
                <w:szCs w:val="24"/>
              </w:rPr>
            </w:pPr>
            <w:r>
              <w:rPr>
                <w:szCs w:val="24"/>
              </w:rPr>
              <w:t>100,0</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pacing w:val="-4"/>
                <w:szCs w:val="24"/>
              </w:rPr>
            </w:pPr>
            <w:r w:rsidRPr="007E38AE">
              <w:rPr>
                <w:spacing w:val="-4"/>
                <w:szCs w:val="24"/>
              </w:rPr>
              <w:t>Скот и птица на убой (в убойном весе)</w:t>
            </w:r>
          </w:p>
        </w:tc>
        <w:tc>
          <w:tcPr>
            <w:tcW w:w="584" w:type="pct"/>
            <w:vAlign w:val="bottom"/>
          </w:tcPr>
          <w:p w:rsidR="00E37E19" w:rsidRPr="007E38AE" w:rsidRDefault="00E37E19" w:rsidP="00B26BCE">
            <w:pPr>
              <w:spacing w:line="223" w:lineRule="auto"/>
              <w:ind w:right="227"/>
              <w:jc w:val="right"/>
              <w:rPr>
                <w:bCs/>
                <w:szCs w:val="24"/>
              </w:rPr>
            </w:pPr>
            <w:r w:rsidRPr="007E38AE">
              <w:rPr>
                <w:bCs/>
                <w:szCs w:val="24"/>
              </w:rPr>
              <w:t>2,7</w:t>
            </w:r>
          </w:p>
        </w:tc>
        <w:tc>
          <w:tcPr>
            <w:tcW w:w="584" w:type="pct"/>
            <w:vAlign w:val="bottom"/>
          </w:tcPr>
          <w:p w:rsidR="00E37E19" w:rsidRPr="007E38AE" w:rsidRDefault="00E37E19" w:rsidP="00B26BCE">
            <w:pPr>
              <w:spacing w:line="223" w:lineRule="auto"/>
              <w:ind w:right="227"/>
              <w:jc w:val="right"/>
              <w:rPr>
                <w:bCs/>
                <w:szCs w:val="24"/>
              </w:rPr>
            </w:pPr>
            <w:r w:rsidRPr="007E38AE">
              <w:rPr>
                <w:bCs/>
                <w:szCs w:val="24"/>
              </w:rPr>
              <w:t>3,</w:t>
            </w:r>
            <w:r>
              <w:rPr>
                <w:bCs/>
                <w:szCs w:val="24"/>
              </w:rPr>
              <w:t>0</w:t>
            </w:r>
          </w:p>
        </w:tc>
        <w:tc>
          <w:tcPr>
            <w:tcW w:w="584" w:type="pct"/>
            <w:vAlign w:val="bottom"/>
          </w:tcPr>
          <w:p w:rsidR="00E37E19" w:rsidRPr="007E38AE" w:rsidRDefault="00E37E19" w:rsidP="00B26BCE">
            <w:pPr>
              <w:spacing w:line="223" w:lineRule="auto"/>
              <w:ind w:right="227"/>
              <w:jc w:val="right"/>
              <w:rPr>
                <w:bCs/>
                <w:szCs w:val="24"/>
              </w:rPr>
            </w:pPr>
            <w:r>
              <w:rPr>
                <w:bCs/>
                <w:szCs w:val="24"/>
              </w:rPr>
              <w:t>9,9</w:t>
            </w:r>
          </w:p>
        </w:tc>
        <w:tc>
          <w:tcPr>
            <w:tcW w:w="584" w:type="pct"/>
            <w:vAlign w:val="bottom"/>
          </w:tcPr>
          <w:p w:rsidR="00E37E19" w:rsidRPr="007E38AE" w:rsidRDefault="00E37E19" w:rsidP="00B26BCE">
            <w:pPr>
              <w:spacing w:line="223" w:lineRule="auto"/>
              <w:ind w:right="227"/>
              <w:jc w:val="right"/>
              <w:rPr>
                <w:bCs/>
                <w:szCs w:val="24"/>
              </w:rPr>
            </w:pPr>
            <w:r>
              <w:rPr>
                <w:bCs/>
                <w:szCs w:val="24"/>
              </w:rPr>
              <w:t>5,4</w:t>
            </w:r>
          </w:p>
        </w:tc>
        <w:tc>
          <w:tcPr>
            <w:tcW w:w="583" w:type="pct"/>
            <w:tcBorders>
              <w:right w:val="single" w:sz="4" w:space="0" w:color="auto"/>
            </w:tcBorders>
            <w:vAlign w:val="bottom"/>
          </w:tcPr>
          <w:p w:rsidR="00E37E19" w:rsidRPr="007E38AE" w:rsidRDefault="008F4624" w:rsidP="00B26BCE">
            <w:pPr>
              <w:spacing w:line="223" w:lineRule="auto"/>
              <w:ind w:right="227"/>
              <w:jc w:val="right"/>
              <w:rPr>
                <w:bCs/>
                <w:szCs w:val="24"/>
              </w:rPr>
            </w:pPr>
            <w:r>
              <w:rPr>
                <w:bCs/>
                <w:szCs w:val="24"/>
              </w:rPr>
              <w:t>6,9</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Молоко</w:t>
            </w:r>
          </w:p>
        </w:tc>
        <w:tc>
          <w:tcPr>
            <w:tcW w:w="584" w:type="pct"/>
            <w:vAlign w:val="bottom"/>
          </w:tcPr>
          <w:p w:rsidR="00E37E19" w:rsidRPr="007E38AE" w:rsidRDefault="00E37E19" w:rsidP="00B26BCE">
            <w:pPr>
              <w:spacing w:line="223" w:lineRule="auto"/>
              <w:ind w:right="227"/>
              <w:jc w:val="right"/>
              <w:rPr>
                <w:szCs w:val="24"/>
              </w:rPr>
            </w:pPr>
            <w:r w:rsidRPr="007E38AE">
              <w:rPr>
                <w:szCs w:val="24"/>
              </w:rPr>
              <w:t>2,9</w:t>
            </w:r>
          </w:p>
        </w:tc>
        <w:tc>
          <w:tcPr>
            <w:tcW w:w="584" w:type="pct"/>
            <w:vAlign w:val="bottom"/>
          </w:tcPr>
          <w:p w:rsidR="00E37E19" w:rsidRPr="007E38AE" w:rsidRDefault="00E37E19" w:rsidP="00B26BCE">
            <w:pPr>
              <w:spacing w:line="223" w:lineRule="auto"/>
              <w:ind w:right="227"/>
              <w:jc w:val="right"/>
              <w:rPr>
                <w:szCs w:val="24"/>
              </w:rPr>
            </w:pPr>
            <w:r w:rsidRPr="007E38AE">
              <w:rPr>
                <w:szCs w:val="24"/>
              </w:rPr>
              <w:t>3,3</w:t>
            </w:r>
          </w:p>
        </w:tc>
        <w:tc>
          <w:tcPr>
            <w:tcW w:w="584" w:type="pct"/>
            <w:vAlign w:val="bottom"/>
          </w:tcPr>
          <w:p w:rsidR="00E37E19" w:rsidRPr="007E38AE" w:rsidRDefault="00E37E19" w:rsidP="00B26BCE">
            <w:pPr>
              <w:spacing w:line="223" w:lineRule="auto"/>
              <w:ind w:right="227"/>
              <w:jc w:val="right"/>
              <w:rPr>
                <w:szCs w:val="24"/>
              </w:rPr>
            </w:pPr>
            <w:r w:rsidRPr="007E38AE">
              <w:rPr>
                <w:szCs w:val="24"/>
              </w:rPr>
              <w:t>1,8</w:t>
            </w:r>
          </w:p>
        </w:tc>
        <w:tc>
          <w:tcPr>
            <w:tcW w:w="584" w:type="pct"/>
            <w:vAlign w:val="bottom"/>
          </w:tcPr>
          <w:p w:rsidR="00E37E19" w:rsidRPr="007E38AE" w:rsidRDefault="00E37E19" w:rsidP="00B26BCE">
            <w:pPr>
              <w:spacing w:line="223" w:lineRule="auto"/>
              <w:ind w:right="227"/>
              <w:jc w:val="right"/>
              <w:rPr>
                <w:szCs w:val="24"/>
              </w:rPr>
            </w:pPr>
            <w:r w:rsidRPr="007E38AE">
              <w:rPr>
                <w:szCs w:val="24"/>
              </w:rPr>
              <w:t>1,5</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1,3</w:t>
            </w:r>
          </w:p>
        </w:tc>
      </w:tr>
      <w:tr w:rsidR="00E37E19" w:rsidRPr="007E38AE" w:rsidTr="00787681">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Яйца</w:t>
            </w:r>
          </w:p>
        </w:tc>
        <w:tc>
          <w:tcPr>
            <w:tcW w:w="584" w:type="pct"/>
            <w:vAlign w:val="bottom"/>
          </w:tcPr>
          <w:p w:rsidR="00E37E19" w:rsidRPr="007E38AE" w:rsidRDefault="00E37E19" w:rsidP="00B26BCE">
            <w:pPr>
              <w:spacing w:line="223" w:lineRule="auto"/>
              <w:ind w:right="227"/>
              <w:jc w:val="right"/>
              <w:rPr>
                <w:szCs w:val="24"/>
              </w:rPr>
            </w:pPr>
            <w:r w:rsidRPr="007E38AE">
              <w:rPr>
                <w:szCs w:val="24"/>
              </w:rPr>
              <w:t>2,2</w:t>
            </w:r>
          </w:p>
        </w:tc>
        <w:tc>
          <w:tcPr>
            <w:tcW w:w="584" w:type="pct"/>
            <w:vAlign w:val="bottom"/>
          </w:tcPr>
          <w:p w:rsidR="00E37E19" w:rsidRPr="007E38AE" w:rsidRDefault="00E37E19" w:rsidP="00B26BCE">
            <w:pPr>
              <w:spacing w:line="223" w:lineRule="auto"/>
              <w:ind w:right="227"/>
              <w:jc w:val="right"/>
              <w:rPr>
                <w:szCs w:val="24"/>
              </w:rPr>
            </w:pPr>
            <w:r w:rsidRPr="007E38AE">
              <w:rPr>
                <w:szCs w:val="24"/>
              </w:rPr>
              <w:t>3,2</w:t>
            </w:r>
          </w:p>
        </w:tc>
        <w:tc>
          <w:tcPr>
            <w:tcW w:w="584" w:type="pct"/>
            <w:vAlign w:val="bottom"/>
          </w:tcPr>
          <w:p w:rsidR="00E37E19" w:rsidRPr="007E38AE" w:rsidRDefault="00E37E19" w:rsidP="00B26BCE">
            <w:pPr>
              <w:spacing w:line="223" w:lineRule="auto"/>
              <w:ind w:right="227"/>
              <w:jc w:val="right"/>
              <w:rPr>
                <w:szCs w:val="24"/>
              </w:rPr>
            </w:pPr>
            <w:r w:rsidRPr="007E38AE">
              <w:rPr>
                <w:szCs w:val="24"/>
              </w:rPr>
              <w:t>к</w:t>
            </w:r>
          </w:p>
        </w:tc>
        <w:tc>
          <w:tcPr>
            <w:tcW w:w="584" w:type="pct"/>
            <w:vAlign w:val="bottom"/>
          </w:tcPr>
          <w:p w:rsidR="00E37E19" w:rsidRPr="007E38AE" w:rsidRDefault="00E37E19" w:rsidP="00B26BCE">
            <w:pPr>
              <w:spacing w:line="223" w:lineRule="auto"/>
              <w:ind w:right="227"/>
              <w:jc w:val="right"/>
              <w:rPr>
                <w:szCs w:val="24"/>
              </w:rPr>
            </w:pPr>
            <w:r w:rsidRPr="007E38AE">
              <w:rPr>
                <w:szCs w:val="24"/>
              </w:rPr>
              <w:t>к</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к</w:t>
            </w:r>
          </w:p>
        </w:tc>
      </w:tr>
      <w:tr w:rsidR="00E37E19" w:rsidRPr="007E38AE" w:rsidTr="00B24D53">
        <w:trPr>
          <w:trHeight w:val="20"/>
        </w:trPr>
        <w:tc>
          <w:tcPr>
            <w:tcW w:w="5000" w:type="pct"/>
            <w:gridSpan w:val="6"/>
            <w:tcBorders>
              <w:left w:val="single" w:sz="4" w:space="0" w:color="auto"/>
              <w:right w:val="single" w:sz="4" w:space="0" w:color="auto"/>
            </w:tcBorders>
          </w:tcPr>
          <w:p w:rsidR="00E37E19" w:rsidRPr="007E38AE" w:rsidRDefault="00E37E19" w:rsidP="00B26BCE">
            <w:pPr>
              <w:tabs>
                <w:tab w:val="center" w:pos="6634"/>
              </w:tabs>
              <w:spacing w:before="60" w:after="60" w:line="223" w:lineRule="auto"/>
              <w:jc w:val="center"/>
              <w:rPr>
                <w:b/>
                <w:szCs w:val="22"/>
              </w:rPr>
            </w:pPr>
            <w:r w:rsidRPr="007E38AE">
              <w:rPr>
                <w:b/>
                <w:szCs w:val="22"/>
              </w:rPr>
              <w:t>Крестьянские (фермерские) хозяйства</w:t>
            </w:r>
          </w:p>
        </w:tc>
      </w:tr>
      <w:tr w:rsidR="00E37E19" w:rsidRPr="007E38AE" w:rsidTr="00724C2C">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Картофель</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3" w:type="pct"/>
            <w:tcBorders>
              <w:right w:val="single" w:sz="4" w:space="0" w:color="auto"/>
            </w:tcBorders>
            <w:vAlign w:val="bottom"/>
          </w:tcPr>
          <w:p w:rsidR="00E37E19" w:rsidRPr="007E38AE" w:rsidRDefault="008F4624" w:rsidP="00B26BCE">
            <w:pPr>
              <w:numPr>
                <w:ilvl w:val="12"/>
                <w:numId w:val="0"/>
              </w:numPr>
              <w:spacing w:line="223" w:lineRule="auto"/>
              <w:ind w:right="227"/>
              <w:jc w:val="right"/>
            </w:pPr>
            <w:r>
              <w:t>к</w:t>
            </w:r>
          </w:p>
        </w:tc>
      </w:tr>
      <w:tr w:rsidR="00E37E19" w:rsidRPr="007E38AE" w:rsidTr="00724C2C">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Овощи</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4" w:type="pct"/>
            <w:vAlign w:val="bottom"/>
          </w:tcPr>
          <w:p w:rsidR="00E37E19" w:rsidRPr="007E38AE" w:rsidRDefault="00E37E19" w:rsidP="00B26BCE">
            <w:pPr>
              <w:numPr>
                <w:ilvl w:val="12"/>
                <w:numId w:val="0"/>
              </w:numPr>
              <w:spacing w:line="223" w:lineRule="auto"/>
              <w:ind w:right="227"/>
              <w:jc w:val="right"/>
            </w:pPr>
            <w:r w:rsidRPr="007E38AE">
              <w:t>к</w:t>
            </w:r>
          </w:p>
        </w:tc>
        <w:tc>
          <w:tcPr>
            <w:tcW w:w="583" w:type="pct"/>
            <w:tcBorders>
              <w:right w:val="single" w:sz="4" w:space="0" w:color="auto"/>
            </w:tcBorders>
            <w:vAlign w:val="bottom"/>
          </w:tcPr>
          <w:p w:rsidR="00E37E19" w:rsidRPr="007E38AE" w:rsidRDefault="008F4624" w:rsidP="00B26BCE">
            <w:pPr>
              <w:numPr>
                <w:ilvl w:val="12"/>
                <w:numId w:val="0"/>
              </w:numPr>
              <w:spacing w:line="223" w:lineRule="auto"/>
              <w:ind w:right="227"/>
              <w:jc w:val="right"/>
            </w:pPr>
            <w:r>
              <w:t>к</w:t>
            </w:r>
          </w:p>
        </w:tc>
      </w:tr>
      <w:tr w:rsidR="00E37E19" w:rsidRPr="007E38AE" w:rsidTr="00724C2C">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pacing w:val="-4"/>
                <w:szCs w:val="24"/>
              </w:rPr>
            </w:pPr>
            <w:r w:rsidRPr="007E38AE">
              <w:rPr>
                <w:spacing w:val="-4"/>
                <w:szCs w:val="24"/>
              </w:rPr>
              <w:t>Плоды и ягоды</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4" w:type="pct"/>
            <w:vAlign w:val="bottom"/>
          </w:tcPr>
          <w:p w:rsidR="00E37E19" w:rsidRPr="007E38AE" w:rsidRDefault="00E37E19" w:rsidP="00B26BCE">
            <w:pPr>
              <w:spacing w:line="223" w:lineRule="auto"/>
              <w:ind w:right="227"/>
              <w:jc w:val="right"/>
              <w:rPr>
                <w:szCs w:val="24"/>
              </w:rPr>
            </w:pPr>
            <w:r w:rsidRPr="007E38AE">
              <w:rPr>
                <w:szCs w:val="24"/>
              </w:rPr>
              <w:t>-</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w:t>
            </w:r>
          </w:p>
        </w:tc>
      </w:tr>
      <w:tr w:rsidR="00E37E19" w:rsidRPr="007E38AE" w:rsidTr="00724C2C">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pacing w:val="-4"/>
                <w:szCs w:val="24"/>
              </w:rPr>
            </w:pPr>
            <w:r w:rsidRPr="007E38AE">
              <w:rPr>
                <w:spacing w:val="-4"/>
                <w:szCs w:val="24"/>
              </w:rPr>
              <w:t>Скот и птица на убой (в убойном весе)</w:t>
            </w:r>
          </w:p>
        </w:tc>
        <w:tc>
          <w:tcPr>
            <w:tcW w:w="584" w:type="pct"/>
            <w:vAlign w:val="bottom"/>
          </w:tcPr>
          <w:p w:rsidR="00E37E19" w:rsidRPr="007E38AE" w:rsidRDefault="00E37E19" w:rsidP="00B26BCE">
            <w:pPr>
              <w:spacing w:line="223" w:lineRule="auto"/>
              <w:ind w:right="227"/>
              <w:jc w:val="right"/>
              <w:rPr>
                <w:bCs/>
                <w:szCs w:val="24"/>
              </w:rPr>
            </w:pPr>
            <w:r w:rsidRPr="007E38AE">
              <w:rPr>
                <w:bCs/>
                <w:szCs w:val="24"/>
              </w:rPr>
              <w:t>2,</w:t>
            </w:r>
            <w:r>
              <w:rPr>
                <w:bCs/>
                <w:szCs w:val="24"/>
              </w:rPr>
              <w:t>3</w:t>
            </w:r>
          </w:p>
        </w:tc>
        <w:tc>
          <w:tcPr>
            <w:tcW w:w="584" w:type="pct"/>
            <w:vAlign w:val="bottom"/>
          </w:tcPr>
          <w:p w:rsidR="00E37E19" w:rsidRPr="007E38AE" w:rsidRDefault="00E37E19" w:rsidP="00B26BCE">
            <w:pPr>
              <w:spacing w:line="223" w:lineRule="auto"/>
              <w:ind w:right="227"/>
              <w:jc w:val="right"/>
              <w:rPr>
                <w:bCs/>
                <w:szCs w:val="24"/>
              </w:rPr>
            </w:pPr>
            <w:r w:rsidRPr="007E38AE">
              <w:rPr>
                <w:bCs/>
                <w:szCs w:val="24"/>
              </w:rPr>
              <w:t>3,1</w:t>
            </w:r>
          </w:p>
        </w:tc>
        <w:tc>
          <w:tcPr>
            <w:tcW w:w="584" w:type="pct"/>
            <w:vAlign w:val="bottom"/>
          </w:tcPr>
          <w:p w:rsidR="00E37E19" w:rsidRPr="007E38AE" w:rsidRDefault="00E37E19" w:rsidP="00B26BCE">
            <w:pPr>
              <w:spacing w:line="223" w:lineRule="auto"/>
              <w:ind w:right="227"/>
              <w:jc w:val="right"/>
              <w:rPr>
                <w:bCs/>
                <w:szCs w:val="24"/>
              </w:rPr>
            </w:pPr>
            <w:r>
              <w:rPr>
                <w:bCs/>
                <w:szCs w:val="24"/>
              </w:rPr>
              <w:t>9,9</w:t>
            </w:r>
          </w:p>
        </w:tc>
        <w:tc>
          <w:tcPr>
            <w:tcW w:w="584" w:type="pct"/>
            <w:vAlign w:val="bottom"/>
          </w:tcPr>
          <w:p w:rsidR="00E37E19" w:rsidRPr="007E38AE" w:rsidRDefault="00E37E19" w:rsidP="00B26BCE">
            <w:pPr>
              <w:spacing w:line="223" w:lineRule="auto"/>
              <w:ind w:right="227"/>
              <w:jc w:val="right"/>
              <w:rPr>
                <w:bCs/>
                <w:szCs w:val="24"/>
              </w:rPr>
            </w:pPr>
            <w:r>
              <w:rPr>
                <w:bCs/>
                <w:szCs w:val="24"/>
              </w:rPr>
              <w:t>10,0</w:t>
            </w:r>
          </w:p>
        </w:tc>
        <w:tc>
          <w:tcPr>
            <w:tcW w:w="583" w:type="pct"/>
            <w:tcBorders>
              <w:right w:val="single" w:sz="4" w:space="0" w:color="auto"/>
            </w:tcBorders>
            <w:vAlign w:val="bottom"/>
          </w:tcPr>
          <w:p w:rsidR="00E37E19" w:rsidRPr="007E38AE" w:rsidRDefault="008F4624" w:rsidP="00B26BCE">
            <w:pPr>
              <w:spacing w:line="223" w:lineRule="auto"/>
              <w:ind w:right="227"/>
              <w:jc w:val="right"/>
              <w:rPr>
                <w:bCs/>
                <w:szCs w:val="24"/>
              </w:rPr>
            </w:pPr>
            <w:r>
              <w:rPr>
                <w:bCs/>
                <w:szCs w:val="24"/>
              </w:rPr>
              <w:t>7,1</w:t>
            </w:r>
          </w:p>
        </w:tc>
      </w:tr>
      <w:tr w:rsidR="00E37E19" w:rsidRPr="007E38AE" w:rsidTr="00724C2C">
        <w:trPr>
          <w:trHeight w:val="20"/>
        </w:trPr>
        <w:tc>
          <w:tcPr>
            <w:tcW w:w="2081"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Молоко</w:t>
            </w:r>
          </w:p>
        </w:tc>
        <w:tc>
          <w:tcPr>
            <w:tcW w:w="584" w:type="pct"/>
            <w:vAlign w:val="bottom"/>
          </w:tcPr>
          <w:p w:rsidR="00E37E19" w:rsidRPr="007E38AE" w:rsidRDefault="00E37E19" w:rsidP="00B26BCE">
            <w:pPr>
              <w:spacing w:line="223" w:lineRule="auto"/>
              <w:ind w:right="227"/>
              <w:jc w:val="right"/>
              <w:rPr>
                <w:szCs w:val="24"/>
              </w:rPr>
            </w:pPr>
            <w:r w:rsidRPr="007E38AE">
              <w:rPr>
                <w:szCs w:val="24"/>
              </w:rPr>
              <w:t>3,6</w:t>
            </w:r>
          </w:p>
        </w:tc>
        <w:tc>
          <w:tcPr>
            <w:tcW w:w="584" w:type="pct"/>
            <w:vAlign w:val="bottom"/>
          </w:tcPr>
          <w:p w:rsidR="00E37E19" w:rsidRPr="007E38AE" w:rsidRDefault="00E37E19" w:rsidP="00B26BCE">
            <w:pPr>
              <w:spacing w:line="223" w:lineRule="auto"/>
              <w:ind w:right="227"/>
              <w:jc w:val="right"/>
              <w:rPr>
                <w:szCs w:val="24"/>
              </w:rPr>
            </w:pPr>
            <w:r w:rsidRPr="007E38AE">
              <w:rPr>
                <w:szCs w:val="24"/>
              </w:rPr>
              <w:t>4,5</w:t>
            </w:r>
          </w:p>
        </w:tc>
        <w:tc>
          <w:tcPr>
            <w:tcW w:w="584" w:type="pct"/>
            <w:vAlign w:val="bottom"/>
          </w:tcPr>
          <w:p w:rsidR="00E37E19" w:rsidRPr="007E38AE" w:rsidRDefault="00E37E19" w:rsidP="00B26BCE">
            <w:pPr>
              <w:spacing w:line="223" w:lineRule="auto"/>
              <w:ind w:right="227"/>
              <w:jc w:val="right"/>
              <w:rPr>
                <w:szCs w:val="24"/>
              </w:rPr>
            </w:pPr>
            <w:r w:rsidRPr="007E38AE">
              <w:rPr>
                <w:szCs w:val="24"/>
              </w:rPr>
              <w:t>6,7</w:t>
            </w:r>
          </w:p>
        </w:tc>
        <w:tc>
          <w:tcPr>
            <w:tcW w:w="584" w:type="pct"/>
            <w:vAlign w:val="bottom"/>
          </w:tcPr>
          <w:p w:rsidR="00E37E19" w:rsidRPr="007E38AE" w:rsidRDefault="00E37E19" w:rsidP="00B26BCE">
            <w:pPr>
              <w:spacing w:line="223" w:lineRule="auto"/>
              <w:ind w:right="227"/>
              <w:jc w:val="right"/>
              <w:rPr>
                <w:szCs w:val="24"/>
              </w:rPr>
            </w:pPr>
            <w:r w:rsidRPr="007E38AE">
              <w:rPr>
                <w:szCs w:val="24"/>
              </w:rPr>
              <w:t>7,4</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7,6</w:t>
            </w:r>
          </w:p>
        </w:tc>
      </w:tr>
      <w:tr w:rsidR="00E37E19" w:rsidRPr="007B2261" w:rsidTr="00724C2C">
        <w:trPr>
          <w:trHeight w:val="20"/>
        </w:trPr>
        <w:tc>
          <w:tcPr>
            <w:tcW w:w="2081" w:type="pct"/>
            <w:tcBorders>
              <w:left w:val="single" w:sz="4" w:space="0" w:color="auto"/>
              <w:bottom w:val="single" w:sz="4" w:space="0" w:color="auto"/>
            </w:tcBorders>
            <w:vAlign w:val="bottom"/>
          </w:tcPr>
          <w:p w:rsidR="00E37E19" w:rsidRPr="007E38AE" w:rsidRDefault="00E37E19" w:rsidP="00B26BCE">
            <w:pPr>
              <w:tabs>
                <w:tab w:val="center" w:pos="6634"/>
              </w:tabs>
              <w:spacing w:after="120" w:line="223" w:lineRule="auto"/>
              <w:rPr>
                <w:szCs w:val="24"/>
              </w:rPr>
            </w:pPr>
            <w:r w:rsidRPr="007E38AE">
              <w:rPr>
                <w:szCs w:val="24"/>
              </w:rPr>
              <w:t>Яйца</w:t>
            </w:r>
          </w:p>
        </w:tc>
        <w:tc>
          <w:tcPr>
            <w:tcW w:w="584" w:type="pct"/>
            <w:tcBorders>
              <w:bottom w:val="single" w:sz="4" w:space="0" w:color="auto"/>
            </w:tcBorders>
            <w:vAlign w:val="bottom"/>
          </w:tcPr>
          <w:p w:rsidR="00E37E19" w:rsidRPr="007E38AE" w:rsidRDefault="00E37E19" w:rsidP="00B26BCE">
            <w:pPr>
              <w:spacing w:after="120" w:line="223" w:lineRule="auto"/>
              <w:ind w:right="227"/>
              <w:jc w:val="right"/>
              <w:rPr>
                <w:szCs w:val="24"/>
              </w:rPr>
            </w:pPr>
            <w:r w:rsidRPr="007E38AE">
              <w:rPr>
                <w:szCs w:val="24"/>
              </w:rPr>
              <w:t>к</w:t>
            </w:r>
          </w:p>
        </w:tc>
        <w:tc>
          <w:tcPr>
            <w:tcW w:w="584" w:type="pct"/>
            <w:tcBorders>
              <w:bottom w:val="single" w:sz="4" w:space="0" w:color="auto"/>
            </w:tcBorders>
            <w:vAlign w:val="bottom"/>
          </w:tcPr>
          <w:p w:rsidR="00E37E19" w:rsidRPr="007E38AE" w:rsidRDefault="00E37E19" w:rsidP="00B26BCE">
            <w:pPr>
              <w:spacing w:after="120" w:line="223" w:lineRule="auto"/>
              <w:ind w:right="227"/>
              <w:jc w:val="right"/>
              <w:rPr>
                <w:szCs w:val="24"/>
              </w:rPr>
            </w:pPr>
            <w:r w:rsidRPr="007E38AE">
              <w:rPr>
                <w:szCs w:val="24"/>
              </w:rPr>
              <w:t>к</w:t>
            </w:r>
          </w:p>
        </w:tc>
        <w:tc>
          <w:tcPr>
            <w:tcW w:w="584" w:type="pct"/>
            <w:tcBorders>
              <w:bottom w:val="single" w:sz="4" w:space="0" w:color="auto"/>
            </w:tcBorders>
            <w:vAlign w:val="bottom"/>
          </w:tcPr>
          <w:p w:rsidR="00E37E19" w:rsidRPr="007E38AE" w:rsidRDefault="00834FFE" w:rsidP="00B26BCE">
            <w:pPr>
              <w:spacing w:after="120" w:line="223" w:lineRule="auto"/>
              <w:ind w:right="227"/>
              <w:jc w:val="right"/>
              <w:rPr>
                <w:szCs w:val="24"/>
              </w:rPr>
            </w:pPr>
            <w:r>
              <w:rPr>
                <w:szCs w:val="24"/>
              </w:rPr>
              <w:t>к</w:t>
            </w:r>
          </w:p>
        </w:tc>
        <w:tc>
          <w:tcPr>
            <w:tcW w:w="584" w:type="pct"/>
            <w:tcBorders>
              <w:bottom w:val="single" w:sz="4" w:space="0" w:color="auto"/>
            </w:tcBorders>
            <w:vAlign w:val="bottom"/>
          </w:tcPr>
          <w:p w:rsidR="00E37E19" w:rsidRPr="007B2261" w:rsidRDefault="00E37E19" w:rsidP="00B26BCE">
            <w:pPr>
              <w:spacing w:after="120" w:line="223" w:lineRule="auto"/>
              <w:ind w:right="227"/>
              <w:jc w:val="right"/>
              <w:rPr>
                <w:szCs w:val="24"/>
              </w:rPr>
            </w:pPr>
            <w:r w:rsidRPr="007E38AE">
              <w:rPr>
                <w:szCs w:val="24"/>
              </w:rPr>
              <w:t>44,7</w:t>
            </w:r>
          </w:p>
        </w:tc>
        <w:tc>
          <w:tcPr>
            <w:tcW w:w="583" w:type="pct"/>
            <w:tcBorders>
              <w:bottom w:val="single" w:sz="4" w:space="0" w:color="auto"/>
              <w:right w:val="single" w:sz="4" w:space="0" w:color="auto"/>
            </w:tcBorders>
            <w:vAlign w:val="bottom"/>
          </w:tcPr>
          <w:p w:rsidR="00E37E19" w:rsidRPr="007B2261" w:rsidRDefault="008F4624" w:rsidP="00B26BCE">
            <w:pPr>
              <w:spacing w:after="120" w:line="223" w:lineRule="auto"/>
              <w:ind w:right="227"/>
              <w:jc w:val="right"/>
              <w:rPr>
                <w:szCs w:val="24"/>
              </w:rPr>
            </w:pPr>
            <w:r>
              <w:rPr>
                <w:szCs w:val="24"/>
              </w:rPr>
              <w:t>1,5</w:t>
            </w:r>
          </w:p>
        </w:tc>
      </w:tr>
    </w:tbl>
    <w:p w:rsidR="009151D9" w:rsidRPr="009865CB" w:rsidRDefault="009151D9" w:rsidP="00B26BCE">
      <w:pPr>
        <w:spacing w:line="223" w:lineRule="auto"/>
        <w:rPr>
          <w:szCs w:val="22"/>
        </w:rPr>
      </w:pPr>
    </w:p>
    <w:p w:rsidR="009151D9" w:rsidRPr="009865CB" w:rsidRDefault="009151D9" w:rsidP="00B26BCE">
      <w:pPr>
        <w:spacing w:line="223" w:lineRule="auto"/>
        <w:rPr>
          <w:szCs w:val="22"/>
        </w:rPr>
      </w:pPr>
    </w:p>
    <w:p w:rsidR="001C5569" w:rsidRPr="004301D3" w:rsidRDefault="000C4EF3" w:rsidP="00B26BCE">
      <w:pPr>
        <w:pStyle w:val="3"/>
        <w:spacing w:line="223" w:lineRule="auto"/>
      </w:pPr>
      <w:bookmarkStart w:id="610" w:name="_Toc28008322"/>
      <w:r w:rsidRPr="004301D3">
        <w:t>Реализация основных</w:t>
      </w:r>
      <w:r w:rsidR="00834FFE">
        <w:t xml:space="preserve"> видов</w:t>
      </w:r>
      <w:r w:rsidRPr="004301D3">
        <w:t xml:space="preserve"> продук</w:t>
      </w:r>
      <w:r w:rsidR="00834FFE">
        <w:t>ции</w:t>
      </w:r>
      <w:r w:rsidRPr="004301D3">
        <w:t xml:space="preserve"> </w:t>
      </w:r>
      <w:r w:rsidR="004301D3">
        <w:br/>
      </w:r>
      <w:r w:rsidRPr="004301D3">
        <w:t>сельскохозяйственными организациями</w:t>
      </w:r>
      <w:bookmarkEnd w:id="610"/>
    </w:p>
    <w:p w:rsidR="009559F0" w:rsidRPr="007B2261" w:rsidRDefault="009559F0" w:rsidP="00B26BCE">
      <w:pPr>
        <w:spacing w:line="223" w:lineRule="auto"/>
        <w:jc w:val="center"/>
      </w:pPr>
      <w:r w:rsidRPr="007B2261">
        <w:t>тысяч тонн</w:t>
      </w:r>
    </w:p>
    <w:p w:rsidR="009559F0" w:rsidRPr="007B2261" w:rsidRDefault="009559F0" w:rsidP="00B26BCE">
      <w:pPr>
        <w:spacing w:line="223" w:lineRule="auto"/>
      </w:pPr>
    </w:p>
    <w:tbl>
      <w:tblPr>
        <w:tblW w:w="5000" w:type="pct"/>
        <w:tblLook w:val="04A0" w:firstRow="1" w:lastRow="0" w:firstColumn="1" w:lastColumn="0" w:noHBand="0" w:noVBand="1"/>
      </w:tblPr>
      <w:tblGrid>
        <w:gridCol w:w="4227"/>
        <w:gridCol w:w="1182"/>
        <w:gridCol w:w="1182"/>
        <w:gridCol w:w="1182"/>
        <w:gridCol w:w="1182"/>
        <w:gridCol w:w="1182"/>
      </w:tblGrid>
      <w:tr w:rsidR="00E37E19" w:rsidRPr="007B2261" w:rsidTr="00724C2C">
        <w:trPr>
          <w:trHeight w:val="20"/>
        </w:trPr>
        <w:tc>
          <w:tcPr>
            <w:tcW w:w="2085"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ind w:left="57"/>
              <w:rPr>
                <w:szCs w:val="24"/>
              </w:rPr>
            </w:pPr>
          </w:p>
        </w:tc>
        <w:tc>
          <w:tcPr>
            <w:tcW w:w="583"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2"/>
              </w:rPr>
              <w:t>2014</w:t>
            </w:r>
          </w:p>
        </w:tc>
        <w:tc>
          <w:tcPr>
            <w:tcW w:w="583"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4"/>
              </w:rPr>
              <w:t>2015</w:t>
            </w:r>
          </w:p>
        </w:tc>
        <w:tc>
          <w:tcPr>
            <w:tcW w:w="583"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4"/>
              </w:rPr>
              <w:t>2016</w:t>
            </w:r>
          </w:p>
        </w:tc>
        <w:tc>
          <w:tcPr>
            <w:tcW w:w="583"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4"/>
              </w:rPr>
              <w:t>2017</w:t>
            </w:r>
          </w:p>
        </w:tc>
        <w:tc>
          <w:tcPr>
            <w:tcW w:w="583"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B26BCE">
            <w:pPr>
              <w:tabs>
                <w:tab w:val="center" w:pos="6634"/>
              </w:tabs>
              <w:spacing w:line="223" w:lineRule="auto"/>
              <w:jc w:val="center"/>
              <w:rPr>
                <w:szCs w:val="24"/>
              </w:rPr>
            </w:pPr>
            <w:r>
              <w:rPr>
                <w:szCs w:val="24"/>
              </w:rPr>
              <w:t>2018</w:t>
            </w:r>
          </w:p>
        </w:tc>
      </w:tr>
      <w:tr w:rsidR="00E37E19" w:rsidRPr="007E38AE" w:rsidTr="00724C2C">
        <w:trPr>
          <w:trHeight w:val="20"/>
        </w:trPr>
        <w:tc>
          <w:tcPr>
            <w:tcW w:w="2085" w:type="pct"/>
            <w:tcBorders>
              <w:left w:val="single" w:sz="4" w:space="0" w:color="auto"/>
            </w:tcBorders>
            <w:vAlign w:val="bottom"/>
          </w:tcPr>
          <w:p w:rsidR="00E37E19" w:rsidRPr="007E38AE" w:rsidRDefault="00E37E19" w:rsidP="00B26BCE">
            <w:pPr>
              <w:tabs>
                <w:tab w:val="center" w:pos="6634"/>
              </w:tabs>
              <w:spacing w:before="120" w:line="223" w:lineRule="auto"/>
              <w:rPr>
                <w:szCs w:val="24"/>
              </w:rPr>
            </w:pPr>
            <w:r w:rsidRPr="007E38AE">
              <w:rPr>
                <w:szCs w:val="24"/>
              </w:rPr>
              <w:t>Картофель</w:t>
            </w:r>
          </w:p>
        </w:tc>
        <w:tc>
          <w:tcPr>
            <w:tcW w:w="583" w:type="pct"/>
            <w:vAlign w:val="bottom"/>
          </w:tcPr>
          <w:p w:rsidR="00E37E19" w:rsidRPr="007E38AE" w:rsidRDefault="00E37E19" w:rsidP="00B26BCE">
            <w:pPr>
              <w:tabs>
                <w:tab w:val="center" w:pos="6634"/>
              </w:tabs>
              <w:spacing w:before="120" w:line="223" w:lineRule="auto"/>
              <w:ind w:right="227"/>
              <w:jc w:val="right"/>
              <w:rPr>
                <w:szCs w:val="24"/>
              </w:rPr>
            </w:pPr>
            <w:r w:rsidRPr="007E38AE">
              <w:rPr>
                <w:szCs w:val="24"/>
              </w:rPr>
              <w:t>к</w:t>
            </w:r>
          </w:p>
        </w:tc>
        <w:tc>
          <w:tcPr>
            <w:tcW w:w="583" w:type="pct"/>
            <w:vAlign w:val="bottom"/>
          </w:tcPr>
          <w:p w:rsidR="00E37E19" w:rsidRPr="007E38AE" w:rsidRDefault="00E37E19" w:rsidP="00B26BCE">
            <w:pPr>
              <w:spacing w:before="120" w:line="223" w:lineRule="auto"/>
              <w:ind w:right="227"/>
              <w:jc w:val="right"/>
              <w:rPr>
                <w:szCs w:val="24"/>
              </w:rPr>
            </w:pPr>
            <w:r w:rsidRPr="007E38AE">
              <w:rPr>
                <w:szCs w:val="24"/>
              </w:rPr>
              <w:t>к</w:t>
            </w:r>
          </w:p>
        </w:tc>
        <w:tc>
          <w:tcPr>
            <w:tcW w:w="583" w:type="pct"/>
            <w:vAlign w:val="bottom"/>
          </w:tcPr>
          <w:p w:rsidR="00E37E19" w:rsidRPr="007E38AE" w:rsidRDefault="00E37E19" w:rsidP="00B26BCE">
            <w:pPr>
              <w:spacing w:before="120" w:line="223" w:lineRule="auto"/>
              <w:ind w:right="227"/>
              <w:jc w:val="right"/>
              <w:rPr>
                <w:szCs w:val="24"/>
              </w:rPr>
            </w:pPr>
            <w:r w:rsidRPr="007E38AE">
              <w:rPr>
                <w:szCs w:val="24"/>
              </w:rPr>
              <w:t>к</w:t>
            </w:r>
          </w:p>
        </w:tc>
        <w:tc>
          <w:tcPr>
            <w:tcW w:w="583" w:type="pct"/>
            <w:vAlign w:val="bottom"/>
          </w:tcPr>
          <w:p w:rsidR="00E37E19" w:rsidRPr="007E38AE" w:rsidRDefault="00E37E19" w:rsidP="00B26BCE">
            <w:pPr>
              <w:spacing w:before="120" w:line="223" w:lineRule="auto"/>
              <w:ind w:right="227"/>
              <w:jc w:val="right"/>
              <w:rPr>
                <w:szCs w:val="24"/>
              </w:rPr>
            </w:pPr>
            <w:r w:rsidRPr="007E38AE">
              <w:rPr>
                <w:szCs w:val="24"/>
              </w:rPr>
              <w:t>к</w:t>
            </w:r>
          </w:p>
        </w:tc>
        <w:tc>
          <w:tcPr>
            <w:tcW w:w="583" w:type="pct"/>
            <w:tcBorders>
              <w:top w:val="single" w:sz="4" w:space="0" w:color="auto"/>
              <w:right w:val="single" w:sz="4" w:space="0" w:color="auto"/>
            </w:tcBorders>
            <w:vAlign w:val="bottom"/>
          </w:tcPr>
          <w:p w:rsidR="00E37E19" w:rsidRPr="007E38AE" w:rsidRDefault="008F4624" w:rsidP="00B26BCE">
            <w:pPr>
              <w:spacing w:before="120" w:line="223" w:lineRule="auto"/>
              <w:ind w:right="227"/>
              <w:jc w:val="right"/>
              <w:rPr>
                <w:szCs w:val="24"/>
              </w:rPr>
            </w:pPr>
            <w:r>
              <w:rPr>
                <w:szCs w:val="24"/>
              </w:rPr>
              <w:t>к</w:t>
            </w:r>
          </w:p>
        </w:tc>
      </w:tr>
      <w:tr w:rsidR="00E37E19" w:rsidRPr="007E38AE" w:rsidTr="00724C2C">
        <w:trPr>
          <w:trHeight w:val="20"/>
        </w:trPr>
        <w:tc>
          <w:tcPr>
            <w:tcW w:w="2085" w:type="pct"/>
            <w:tcBorders>
              <w:left w:val="single" w:sz="4" w:space="0" w:color="auto"/>
            </w:tcBorders>
            <w:vAlign w:val="bottom"/>
          </w:tcPr>
          <w:p w:rsidR="00E37E19" w:rsidRPr="007E38AE" w:rsidRDefault="00E37E19" w:rsidP="00B26BCE">
            <w:pPr>
              <w:tabs>
                <w:tab w:val="center" w:pos="6634"/>
              </w:tabs>
              <w:spacing w:line="223" w:lineRule="auto"/>
              <w:rPr>
                <w:szCs w:val="24"/>
              </w:rPr>
            </w:pPr>
            <w:r w:rsidRPr="007E38AE">
              <w:rPr>
                <w:szCs w:val="24"/>
              </w:rPr>
              <w:t>Овощи</w:t>
            </w:r>
          </w:p>
        </w:tc>
        <w:tc>
          <w:tcPr>
            <w:tcW w:w="583" w:type="pct"/>
            <w:vAlign w:val="bottom"/>
          </w:tcPr>
          <w:p w:rsidR="00E37E19" w:rsidRPr="007E38AE" w:rsidRDefault="00E37E19" w:rsidP="00B26BCE">
            <w:pPr>
              <w:tabs>
                <w:tab w:val="center" w:pos="6634"/>
              </w:tabs>
              <w:spacing w:line="223" w:lineRule="auto"/>
              <w:ind w:right="227"/>
              <w:jc w:val="right"/>
              <w:rPr>
                <w:szCs w:val="24"/>
              </w:rPr>
            </w:pPr>
            <w:r w:rsidRPr="007E38AE">
              <w:rPr>
                <w:szCs w:val="24"/>
              </w:rPr>
              <w:t>к</w:t>
            </w:r>
          </w:p>
        </w:tc>
        <w:tc>
          <w:tcPr>
            <w:tcW w:w="583" w:type="pct"/>
            <w:vAlign w:val="bottom"/>
          </w:tcPr>
          <w:p w:rsidR="00E37E19" w:rsidRPr="007E38AE" w:rsidRDefault="00E37E19" w:rsidP="00B26BCE">
            <w:pPr>
              <w:spacing w:line="223" w:lineRule="auto"/>
              <w:ind w:right="227"/>
              <w:jc w:val="right"/>
              <w:rPr>
                <w:szCs w:val="24"/>
              </w:rPr>
            </w:pPr>
            <w:r w:rsidRPr="007E38AE">
              <w:rPr>
                <w:szCs w:val="24"/>
              </w:rPr>
              <w:t>-</w:t>
            </w:r>
          </w:p>
        </w:tc>
        <w:tc>
          <w:tcPr>
            <w:tcW w:w="583" w:type="pct"/>
            <w:vAlign w:val="bottom"/>
          </w:tcPr>
          <w:p w:rsidR="00E37E19" w:rsidRPr="007E38AE" w:rsidRDefault="00E37E19" w:rsidP="00B26BCE">
            <w:pPr>
              <w:spacing w:line="223" w:lineRule="auto"/>
              <w:ind w:right="227"/>
              <w:jc w:val="right"/>
              <w:rPr>
                <w:szCs w:val="24"/>
              </w:rPr>
            </w:pPr>
            <w:r w:rsidRPr="007E38AE">
              <w:rPr>
                <w:szCs w:val="24"/>
              </w:rPr>
              <w:t>-</w:t>
            </w:r>
          </w:p>
        </w:tc>
        <w:tc>
          <w:tcPr>
            <w:tcW w:w="583" w:type="pct"/>
            <w:vAlign w:val="bottom"/>
          </w:tcPr>
          <w:p w:rsidR="00E37E19" w:rsidRPr="007E38AE" w:rsidRDefault="00E37E19" w:rsidP="00B26BCE">
            <w:pPr>
              <w:spacing w:line="223" w:lineRule="auto"/>
              <w:ind w:right="227"/>
              <w:jc w:val="right"/>
              <w:rPr>
                <w:szCs w:val="24"/>
              </w:rPr>
            </w:pPr>
            <w:r w:rsidRPr="007E38AE">
              <w:rPr>
                <w:szCs w:val="24"/>
              </w:rPr>
              <w:t>-</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w:t>
            </w:r>
          </w:p>
        </w:tc>
      </w:tr>
      <w:tr w:rsidR="00E37E19" w:rsidRPr="007E38AE" w:rsidTr="00724C2C">
        <w:trPr>
          <w:trHeight w:val="20"/>
        </w:trPr>
        <w:tc>
          <w:tcPr>
            <w:tcW w:w="2085" w:type="pct"/>
            <w:tcBorders>
              <w:left w:val="single" w:sz="4" w:space="0" w:color="auto"/>
            </w:tcBorders>
            <w:vAlign w:val="bottom"/>
          </w:tcPr>
          <w:p w:rsidR="00E37E19" w:rsidRPr="007E38AE" w:rsidRDefault="00E37E19" w:rsidP="00B26BCE">
            <w:pPr>
              <w:tabs>
                <w:tab w:val="center" w:pos="6634"/>
              </w:tabs>
              <w:spacing w:line="223" w:lineRule="auto"/>
              <w:rPr>
                <w:spacing w:val="-4"/>
                <w:szCs w:val="24"/>
              </w:rPr>
            </w:pPr>
            <w:r w:rsidRPr="007E38AE">
              <w:rPr>
                <w:spacing w:val="-4"/>
                <w:szCs w:val="24"/>
              </w:rPr>
              <w:t>Скот и птица (в живом весе)</w:t>
            </w:r>
          </w:p>
        </w:tc>
        <w:tc>
          <w:tcPr>
            <w:tcW w:w="583" w:type="pct"/>
            <w:vAlign w:val="bottom"/>
          </w:tcPr>
          <w:p w:rsidR="00E37E19" w:rsidRPr="007E38AE" w:rsidRDefault="00E37E19" w:rsidP="00B26BCE">
            <w:pPr>
              <w:tabs>
                <w:tab w:val="center" w:pos="6634"/>
              </w:tabs>
              <w:spacing w:line="223" w:lineRule="auto"/>
              <w:ind w:right="227"/>
              <w:jc w:val="right"/>
              <w:rPr>
                <w:szCs w:val="24"/>
                <w:vertAlign w:val="superscript"/>
              </w:rPr>
            </w:pPr>
            <w:r w:rsidRPr="007E38AE">
              <w:rPr>
                <w:szCs w:val="24"/>
              </w:rPr>
              <w:t>13,0</w:t>
            </w:r>
          </w:p>
        </w:tc>
        <w:tc>
          <w:tcPr>
            <w:tcW w:w="583" w:type="pct"/>
            <w:vAlign w:val="bottom"/>
          </w:tcPr>
          <w:p w:rsidR="00E37E19" w:rsidRPr="007E38AE" w:rsidRDefault="00E37E19" w:rsidP="00B26BCE">
            <w:pPr>
              <w:spacing w:line="223" w:lineRule="auto"/>
              <w:ind w:right="227"/>
              <w:jc w:val="right"/>
              <w:rPr>
                <w:bCs/>
                <w:szCs w:val="24"/>
                <w:vertAlign w:val="superscript"/>
              </w:rPr>
            </w:pPr>
            <w:r w:rsidRPr="007E38AE">
              <w:rPr>
                <w:bCs/>
                <w:szCs w:val="24"/>
              </w:rPr>
              <w:t>6,9</w:t>
            </w:r>
            <w:r w:rsidR="00790529">
              <w:rPr>
                <w:bCs/>
                <w:szCs w:val="24"/>
                <w:vertAlign w:val="superscript"/>
              </w:rPr>
              <w:t>1</w:t>
            </w:r>
            <w:r w:rsidRPr="007E38AE">
              <w:rPr>
                <w:bCs/>
                <w:szCs w:val="24"/>
                <w:vertAlign w:val="superscript"/>
              </w:rPr>
              <w:t>)</w:t>
            </w:r>
          </w:p>
        </w:tc>
        <w:tc>
          <w:tcPr>
            <w:tcW w:w="583" w:type="pct"/>
            <w:vAlign w:val="bottom"/>
          </w:tcPr>
          <w:p w:rsidR="00E37E19" w:rsidRPr="007E38AE" w:rsidRDefault="00E37E19" w:rsidP="00B26BCE">
            <w:pPr>
              <w:spacing w:line="223" w:lineRule="auto"/>
              <w:ind w:right="227"/>
              <w:jc w:val="right"/>
              <w:rPr>
                <w:bCs/>
                <w:szCs w:val="24"/>
                <w:vertAlign w:val="superscript"/>
              </w:rPr>
            </w:pPr>
            <w:r w:rsidRPr="007E38AE">
              <w:rPr>
                <w:bCs/>
                <w:szCs w:val="24"/>
              </w:rPr>
              <w:t>1,5</w:t>
            </w:r>
            <w:r w:rsidR="00790529">
              <w:rPr>
                <w:bCs/>
                <w:szCs w:val="24"/>
                <w:vertAlign w:val="superscript"/>
              </w:rPr>
              <w:t>1</w:t>
            </w:r>
            <w:r w:rsidRPr="007E38AE">
              <w:rPr>
                <w:bCs/>
                <w:szCs w:val="24"/>
                <w:vertAlign w:val="superscript"/>
              </w:rPr>
              <w:t>)</w:t>
            </w:r>
          </w:p>
        </w:tc>
        <w:tc>
          <w:tcPr>
            <w:tcW w:w="583" w:type="pct"/>
            <w:vAlign w:val="bottom"/>
          </w:tcPr>
          <w:p w:rsidR="00E37E19" w:rsidRPr="007E38AE" w:rsidRDefault="00E37E19" w:rsidP="00B26BCE">
            <w:pPr>
              <w:spacing w:line="223" w:lineRule="auto"/>
              <w:ind w:right="227"/>
              <w:jc w:val="right"/>
              <w:rPr>
                <w:bCs/>
                <w:szCs w:val="24"/>
              </w:rPr>
            </w:pPr>
            <w:r w:rsidRPr="007E38AE">
              <w:rPr>
                <w:bCs/>
                <w:szCs w:val="24"/>
              </w:rPr>
              <w:t>1,6</w:t>
            </w:r>
          </w:p>
        </w:tc>
        <w:tc>
          <w:tcPr>
            <w:tcW w:w="583" w:type="pct"/>
            <w:tcBorders>
              <w:right w:val="single" w:sz="4" w:space="0" w:color="auto"/>
            </w:tcBorders>
            <w:vAlign w:val="bottom"/>
          </w:tcPr>
          <w:p w:rsidR="00E37E19" w:rsidRPr="007E38AE" w:rsidRDefault="008F4624" w:rsidP="00B26BCE">
            <w:pPr>
              <w:spacing w:line="223" w:lineRule="auto"/>
              <w:ind w:right="227"/>
              <w:jc w:val="right"/>
              <w:rPr>
                <w:bCs/>
                <w:szCs w:val="24"/>
              </w:rPr>
            </w:pPr>
            <w:r>
              <w:rPr>
                <w:bCs/>
                <w:szCs w:val="24"/>
              </w:rPr>
              <w:t>1,8</w:t>
            </w:r>
          </w:p>
        </w:tc>
      </w:tr>
      <w:tr w:rsidR="00E37E19" w:rsidRPr="007E38AE" w:rsidTr="00724C2C">
        <w:trPr>
          <w:trHeight w:val="20"/>
        </w:trPr>
        <w:tc>
          <w:tcPr>
            <w:tcW w:w="2085" w:type="pct"/>
            <w:tcBorders>
              <w:left w:val="single" w:sz="4" w:space="0" w:color="auto"/>
            </w:tcBorders>
            <w:vAlign w:val="bottom"/>
          </w:tcPr>
          <w:p w:rsidR="00E37E19" w:rsidRPr="007E38AE" w:rsidRDefault="00E37E19" w:rsidP="00B26BCE">
            <w:pPr>
              <w:tabs>
                <w:tab w:val="center" w:pos="6634"/>
              </w:tabs>
              <w:spacing w:line="223" w:lineRule="auto"/>
              <w:rPr>
                <w:szCs w:val="24"/>
                <w:vertAlign w:val="superscript"/>
              </w:rPr>
            </w:pPr>
            <w:r w:rsidRPr="007E38AE">
              <w:rPr>
                <w:szCs w:val="24"/>
              </w:rPr>
              <w:t>Молоко</w:t>
            </w:r>
          </w:p>
        </w:tc>
        <w:tc>
          <w:tcPr>
            <w:tcW w:w="583" w:type="pct"/>
            <w:vAlign w:val="bottom"/>
          </w:tcPr>
          <w:p w:rsidR="00E37E19" w:rsidRPr="007E38AE" w:rsidRDefault="00E37E19" w:rsidP="00B26BCE">
            <w:pPr>
              <w:tabs>
                <w:tab w:val="center" w:pos="6634"/>
              </w:tabs>
              <w:spacing w:line="223" w:lineRule="auto"/>
              <w:ind w:right="227"/>
              <w:jc w:val="right"/>
              <w:rPr>
                <w:szCs w:val="24"/>
              </w:rPr>
            </w:pPr>
            <w:r w:rsidRPr="007E38AE">
              <w:rPr>
                <w:szCs w:val="24"/>
              </w:rPr>
              <w:t>к</w:t>
            </w:r>
          </w:p>
        </w:tc>
        <w:tc>
          <w:tcPr>
            <w:tcW w:w="583" w:type="pct"/>
            <w:vAlign w:val="bottom"/>
          </w:tcPr>
          <w:p w:rsidR="00E37E19" w:rsidRPr="007E38AE" w:rsidRDefault="00E37E19" w:rsidP="00B26BCE">
            <w:pPr>
              <w:spacing w:line="223" w:lineRule="auto"/>
              <w:ind w:right="227"/>
              <w:jc w:val="right"/>
              <w:rPr>
                <w:szCs w:val="24"/>
              </w:rPr>
            </w:pPr>
            <w:r w:rsidRPr="007E38AE">
              <w:rPr>
                <w:szCs w:val="24"/>
              </w:rPr>
              <w:t>к</w:t>
            </w:r>
          </w:p>
        </w:tc>
        <w:tc>
          <w:tcPr>
            <w:tcW w:w="583" w:type="pct"/>
            <w:vAlign w:val="bottom"/>
          </w:tcPr>
          <w:p w:rsidR="00E37E19" w:rsidRPr="007E38AE" w:rsidRDefault="00E37E19" w:rsidP="00B26BCE">
            <w:pPr>
              <w:spacing w:line="223" w:lineRule="auto"/>
              <w:ind w:right="227"/>
              <w:jc w:val="right"/>
              <w:rPr>
                <w:szCs w:val="24"/>
              </w:rPr>
            </w:pPr>
            <w:r w:rsidRPr="007E38AE">
              <w:rPr>
                <w:szCs w:val="24"/>
              </w:rPr>
              <w:t>12,8</w:t>
            </w:r>
          </w:p>
        </w:tc>
        <w:tc>
          <w:tcPr>
            <w:tcW w:w="583" w:type="pct"/>
            <w:vAlign w:val="bottom"/>
          </w:tcPr>
          <w:p w:rsidR="00E37E19" w:rsidRPr="007E38AE" w:rsidRDefault="00E37E19" w:rsidP="00B26BCE">
            <w:pPr>
              <w:spacing w:line="223" w:lineRule="auto"/>
              <w:ind w:right="227"/>
              <w:jc w:val="right"/>
              <w:rPr>
                <w:szCs w:val="24"/>
              </w:rPr>
            </w:pPr>
            <w:r w:rsidRPr="007E38AE">
              <w:rPr>
                <w:szCs w:val="24"/>
              </w:rPr>
              <w:t>15,0</w:t>
            </w:r>
          </w:p>
        </w:tc>
        <w:tc>
          <w:tcPr>
            <w:tcW w:w="583" w:type="pct"/>
            <w:tcBorders>
              <w:right w:val="single" w:sz="4" w:space="0" w:color="auto"/>
            </w:tcBorders>
            <w:vAlign w:val="bottom"/>
          </w:tcPr>
          <w:p w:rsidR="00E37E19" w:rsidRPr="007E38AE" w:rsidRDefault="008F4624" w:rsidP="00B26BCE">
            <w:pPr>
              <w:spacing w:line="223" w:lineRule="auto"/>
              <w:ind w:right="227"/>
              <w:jc w:val="right"/>
              <w:rPr>
                <w:szCs w:val="24"/>
              </w:rPr>
            </w:pPr>
            <w:r>
              <w:rPr>
                <w:szCs w:val="24"/>
              </w:rPr>
              <w:t>15,8</w:t>
            </w:r>
          </w:p>
        </w:tc>
      </w:tr>
      <w:tr w:rsidR="00E37E19" w:rsidRPr="007B2261" w:rsidTr="00724C2C">
        <w:trPr>
          <w:trHeight w:val="20"/>
        </w:trPr>
        <w:tc>
          <w:tcPr>
            <w:tcW w:w="2085" w:type="pct"/>
            <w:tcBorders>
              <w:left w:val="single" w:sz="4" w:space="0" w:color="auto"/>
              <w:bottom w:val="single" w:sz="4" w:space="0" w:color="auto"/>
            </w:tcBorders>
            <w:vAlign w:val="bottom"/>
          </w:tcPr>
          <w:p w:rsidR="00E37E19" w:rsidRPr="007E38AE" w:rsidRDefault="00E37E19" w:rsidP="00B26BCE">
            <w:pPr>
              <w:tabs>
                <w:tab w:val="center" w:pos="6634"/>
              </w:tabs>
              <w:spacing w:after="120" w:line="223" w:lineRule="auto"/>
              <w:rPr>
                <w:szCs w:val="24"/>
              </w:rPr>
            </w:pPr>
            <w:r w:rsidRPr="007E38AE">
              <w:rPr>
                <w:szCs w:val="24"/>
              </w:rPr>
              <w:t>Яйца, млн. шт.</w:t>
            </w:r>
          </w:p>
        </w:tc>
        <w:tc>
          <w:tcPr>
            <w:tcW w:w="583" w:type="pct"/>
            <w:tcBorders>
              <w:bottom w:val="single" w:sz="4" w:space="0" w:color="auto"/>
            </w:tcBorders>
            <w:vAlign w:val="bottom"/>
          </w:tcPr>
          <w:p w:rsidR="00E37E19" w:rsidRPr="007E38AE" w:rsidRDefault="00E37E19" w:rsidP="00B26BCE">
            <w:pPr>
              <w:tabs>
                <w:tab w:val="center" w:pos="6634"/>
              </w:tabs>
              <w:spacing w:after="120" w:line="223" w:lineRule="auto"/>
              <w:ind w:right="227"/>
              <w:jc w:val="right"/>
              <w:rPr>
                <w:szCs w:val="24"/>
              </w:rPr>
            </w:pPr>
            <w:r w:rsidRPr="007E38AE">
              <w:rPr>
                <w:szCs w:val="24"/>
              </w:rPr>
              <w:t>к</w:t>
            </w:r>
          </w:p>
        </w:tc>
        <w:tc>
          <w:tcPr>
            <w:tcW w:w="583" w:type="pct"/>
            <w:tcBorders>
              <w:bottom w:val="single" w:sz="4" w:space="0" w:color="auto"/>
            </w:tcBorders>
            <w:vAlign w:val="bottom"/>
          </w:tcPr>
          <w:p w:rsidR="00E37E19" w:rsidRPr="007E38AE" w:rsidRDefault="00E37E19" w:rsidP="00B26BCE">
            <w:pPr>
              <w:spacing w:after="120" w:line="223" w:lineRule="auto"/>
              <w:ind w:right="227"/>
              <w:jc w:val="right"/>
              <w:rPr>
                <w:szCs w:val="24"/>
              </w:rPr>
            </w:pPr>
            <w:r w:rsidRPr="007E38AE">
              <w:rPr>
                <w:szCs w:val="24"/>
              </w:rPr>
              <w:t>к</w:t>
            </w:r>
          </w:p>
        </w:tc>
        <w:tc>
          <w:tcPr>
            <w:tcW w:w="583" w:type="pct"/>
            <w:tcBorders>
              <w:bottom w:val="single" w:sz="4" w:space="0" w:color="auto"/>
            </w:tcBorders>
            <w:vAlign w:val="bottom"/>
          </w:tcPr>
          <w:p w:rsidR="00E37E19" w:rsidRPr="007E38AE" w:rsidRDefault="00E37E19" w:rsidP="00B26BCE">
            <w:pPr>
              <w:spacing w:after="120" w:line="223" w:lineRule="auto"/>
              <w:ind w:right="227"/>
              <w:jc w:val="right"/>
              <w:rPr>
                <w:szCs w:val="24"/>
              </w:rPr>
            </w:pPr>
            <w:r w:rsidRPr="007E38AE">
              <w:rPr>
                <w:szCs w:val="24"/>
              </w:rPr>
              <w:t>к</w:t>
            </w:r>
          </w:p>
        </w:tc>
        <w:tc>
          <w:tcPr>
            <w:tcW w:w="583" w:type="pct"/>
            <w:tcBorders>
              <w:bottom w:val="single" w:sz="4" w:space="0" w:color="auto"/>
            </w:tcBorders>
            <w:vAlign w:val="bottom"/>
          </w:tcPr>
          <w:p w:rsidR="00E37E19" w:rsidRPr="003C1C91" w:rsidRDefault="00E37E19" w:rsidP="00B26BCE">
            <w:pPr>
              <w:spacing w:after="120" w:line="223" w:lineRule="auto"/>
              <w:ind w:right="227"/>
              <w:jc w:val="right"/>
              <w:rPr>
                <w:szCs w:val="24"/>
              </w:rPr>
            </w:pPr>
            <w:r w:rsidRPr="007E38AE">
              <w:rPr>
                <w:szCs w:val="24"/>
              </w:rPr>
              <w:t>к</w:t>
            </w:r>
          </w:p>
        </w:tc>
        <w:tc>
          <w:tcPr>
            <w:tcW w:w="583" w:type="pct"/>
            <w:tcBorders>
              <w:bottom w:val="single" w:sz="4" w:space="0" w:color="auto"/>
              <w:right w:val="single" w:sz="4" w:space="0" w:color="auto"/>
            </w:tcBorders>
            <w:vAlign w:val="bottom"/>
          </w:tcPr>
          <w:p w:rsidR="00E37E19" w:rsidRPr="003C1C91" w:rsidRDefault="008F4624" w:rsidP="00B26BCE">
            <w:pPr>
              <w:spacing w:after="120" w:line="223" w:lineRule="auto"/>
              <w:ind w:right="227"/>
              <w:jc w:val="right"/>
              <w:rPr>
                <w:szCs w:val="24"/>
              </w:rPr>
            </w:pPr>
            <w:r>
              <w:rPr>
                <w:szCs w:val="24"/>
              </w:rPr>
              <w:t>к</w:t>
            </w:r>
          </w:p>
        </w:tc>
      </w:tr>
    </w:tbl>
    <w:p w:rsidR="004D6B98" w:rsidRPr="00026FEE" w:rsidRDefault="004D6B98" w:rsidP="00B26BCE">
      <w:pPr>
        <w:spacing w:line="223" w:lineRule="auto"/>
        <w:jc w:val="center"/>
        <w:rPr>
          <w:sz w:val="20"/>
        </w:rPr>
      </w:pPr>
    </w:p>
    <w:p w:rsidR="00966CF9" w:rsidRDefault="00966CF9" w:rsidP="00B26BCE">
      <w:pPr>
        <w:spacing w:line="223" w:lineRule="auto"/>
        <w:rPr>
          <w:i/>
          <w:sz w:val="20"/>
        </w:rPr>
      </w:pPr>
      <w:r>
        <w:rPr>
          <w:i/>
          <w:sz w:val="20"/>
          <w:vertAlign w:val="superscript"/>
        </w:rPr>
        <w:t>1)</w:t>
      </w:r>
      <w:r w:rsidRPr="00966CF9">
        <w:rPr>
          <w:i/>
          <w:sz w:val="20"/>
        </w:rPr>
        <w:t xml:space="preserve"> </w:t>
      </w:r>
      <w:r>
        <w:rPr>
          <w:i/>
          <w:sz w:val="20"/>
        </w:rPr>
        <w:t>Снижение связано с прекращением производственной деятельности сельскохозяйственной организации.</w:t>
      </w:r>
    </w:p>
    <w:p w:rsidR="00EA3598" w:rsidRPr="007B2261" w:rsidRDefault="009559F0" w:rsidP="00261492">
      <w:pPr>
        <w:pStyle w:val="2"/>
      </w:pPr>
      <w:r w:rsidRPr="007B2261">
        <w:br w:type="page"/>
      </w:r>
      <w:bookmarkStart w:id="611" w:name="_Toc28008323"/>
      <w:r w:rsidR="000C4EF3" w:rsidRPr="007B2261">
        <w:lastRenderedPageBreak/>
        <w:t>МАТЕРИАЛЬНО-ТЕХНИЧЕСКАЯ БАЗА СЕЛЬСКОГО ХОЗЯЙСТВА</w:t>
      </w:r>
      <w:bookmarkEnd w:id="611"/>
    </w:p>
    <w:p w:rsidR="004D6B98" w:rsidRPr="007B2261" w:rsidRDefault="004D6B98" w:rsidP="00261492">
      <w:pPr>
        <w:jc w:val="center"/>
      </w:pPr>
    </w:p>
    <w:p w:rsidR="00EA3598" w:rsidRPr="007B2261" w:rsidRDefault="000C4EF3" w:rsidP="00261492">
      <w:pPr>
        <w:pStyle w:val="3"/>
      </w:pPr>
      <w:bookmarkStart w:id="612" w:name="_Toc28008324"/>
      <w:r w:rsidRPr="007B2261">
        <w:t>Обеспеченность сельскохозяйственных организаций</w:t>
      </w:r>
      <w:r w:rsidR="00E21B2E">
        <w:rPr>
          <w:vertAlign w:val="superscript"/>
        </w:rPr>
        <w:t>1)</w:t>
      </w:r>
      <w:r w:rsidRPr="007B2261">
        <w:t xml:space="preserve"> </w:t>
      </w:r>
      <w:r w:rsidR="006407E4">
        <w:br/>
      </w:r>
      <w:r w:rsidRPr="007B2261">
        <w:t>тракторами</w:t>
      </w:r>
      <w:r w:rsidR="006407E4">
        <w:t xml:space="preserve"> всех видов</w:t>
      </w:r>
      <w:bookmarkEnd w:id="612"/>
    </w:p>
    <w:p w:rsidR="00EA3598" w:rsidRPr="007B2261" w:rsidRDefault="00EA3598" w:rsidP="00261492">
      <w:pPr>
        <w:jc w:val="center"/>
      </w:pPr>
      <w:r w:rsidRPr="007B2261">
        <w:t>на конец года, штук</w:t>
      </w:r>
    </w:p>
    <w:p w:rsidR="004D6B98" w:rsidRPr="00026FEE" w:rsidRDefault="004D6B98" w:rsidP="00261492">
      <w:pPr>
        <w:jc w:val="center"/>
        <w:rPr>
          <w:szCs w:val="22"/>
        </w:rPr>
      </w:pPr>
    </w:p>
    <w:tbl>
      <w:tblPr>
        <w:tblW w:w="5003" w:type="pct"/>
        <w:tblLook w:val="04A0" w:firstRow="1" w:lastRow="0" w:firstColumn="1" w:lastColumn="0" w:noHBand="0" w:noVBand="1"/>
      </w:tblPr>
      <w:tblGrid>
        <w:gridCol w:w="4788"/>
        <w:gridCol w:w="1071"/>
        <w:gridCol w:w="1071"/>
        <w:gridCol w:w="1071"/>
        <w:gridCol w:w="1071"/>
        <w:gridCol w:w="1071"/>
      </w:tblGrid>
      <w:tr w:rsidR="00E37E19" w:rsidRPr="007B2261" w:rsidTr="00BE41F8">
        <w:trPr>
          <w:cantSplit/>
          <w:trHeight w:val="20"/>
        </w:trPr>
        <w:tc>
          <w:tcPr>
            <w:tcW w:w="2360" w:type="pct"/>
            <w:tcBorders>
              <w:top w:val="single" w:sz="4" w:space="0" w:color="auto"/>
              <w:left w:val="single" w:sz="4" w:space="0" w:color="auto"/>
              <w:bottom w:val="single" w:sz="4" w:space="0" w:color="auto"/>
              <w:right w:val="single" w:sz="4" w:space="0" w:color="auto"/>
            </w:tcBorders>
            <w:shd w:val="pct10" w:color="auto" w:fill="auto"/>
            <w:noWrap/>
          </w:tcPr>
          <w:p w:rsidR="00E37E19" w:rsidRPr="007B2261" w:rsidRDefault="00E37E19" w:rsidP="00261492">
            <w:pPr>
              <w:rPr>
                <w:bCs/>
                <w:i/>
                <w:iCs/>
                <w:szCs w:val="24"/>
              </w:rP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E37E19">
            <w:pPr>
              <w:jc w:val="center"/>
              <w:rPr>
                <w:bCs/>
                <w:szCs w:val="24"/>
              </w:rPr>
            </w:pPr>
            <w:r>
              <w:rPr>
                <w:szCs w:val="22"/>
              </w:rP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E37E19">
            <w:pPr>
              <w:jc w:val="center"/>
              <w:rPr>
                <w:bCs/>
                <w:szCs w:val="24"/>
              </w:rPr>
            </w:pPr>
            <w:r>
              <w:rPr>
                <w:bCs/>
                <w:szCs w:val="24"/>
              </w:rP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E37E19">
            <w:pPr>
              <w:jc w:val="center"/>
              <w:rPr>
                <w:bCs/>
                <w:szCs w:val="24"/>
              </w:rPr>
            </w:pPr>
            <w:r>
              <w:rPr>
                <w:bCs/>
                <w:szCs w:val="24"/>
              </w:rP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E37E19">
            <w:pPr>
              <w:jc w:val="center"/>
              <w:rPr>
                <w:bCs/>
                <w:szCs w:val="24"/>
              </w:rPr>
            </w:pPr>
            <w:r>
              <w:rPr>
                <w:bCs/>
                <w:szCs w:val="24"/>
              </w:rP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261492">
            <w:pPr>
              <w:jc w:val="center"/>
              <w:rPr>
                <w:bCs/>
                <w:szCs w:val="24"/>
              </w:rPr>
            </w:pPr>
            <w:r>
              <w:rPr>
                <w:bCs/>
                <w:szCs w:val="24"/>
              </w:rPr>
              <w:t>2018</w:t>
            </w:r>
          </w:p>
        </w:tc>
      </w:tr>
      <w:tr w:rsidR="00E37E19" w:rsidRPr="007B2261" w:rsidTr="00BE41F8">
        <w:trPr>
          <w:cantSplit/>
          <w:trHeight w:val="20"/>
        </w:trPr>
        <w:tc>
          <w:tcPr>
            <w:tcW w:w="2360" w:type="pct"/>
            <w:tcBorders>
              <w:top w:val="single" w:sz="4" w:space="0" w:color="auto"/>
              <w:left w:val="single" w:sz="4" w:space="0" w:color="auto"/>
            </w:tcBorders>
            <w:vAlign w:val="bottom"/>
          </w:tcPr>
          <w:p w:rsidR="00E37E19" w:rsidRPr="007B2261" w:rsidRDefault="00E37E19" w:rsidP="00261492">
            <w:pPr>
              <w:spacing w:before="120"/>
              <w:rPr>
                <w:szCs w:val="24"/>
              </w:rPr>
            </w:pPr>
            <w:r w:rsidRPr="007B2261">
              <w:rPr>
                <w:szCs w:val="24"/>
              </w:rPr>
              <w:t>Приходится тракторов на 1</w:t>
            </w:r>
            <w:r>
              <w:rPr>
                <w:szCs w:val="24"/>
              </w:rPr>
              <w:t xml:space="preserve"> </w:t>
            </w:r>
            <w:r w:rsidRPr="007B2261">
              <w:rPr>
                <w:szCs w:val="24"/>
              </w:rPr>
              <w:t>000 га пашни</w:t>
            </w:r>
          </w:p>
        </w:tc>
        <w:tc>
          <w:tcPr>
            <w:tcW w:w="528" w:type="pct"/>
            <w:tcBorders>
              <w:top w:val="single" w:sz="4" w:space="0" w:color="auto"/>
            </w:tcBorders>
            <w:vAlign w:val="bottom"/>
          </w:tcPr>
          <w:p w:rsidR="00E37E19" w:rsidRPr="007B2261" w:rsidRDefault="00E37E19" w:rsidP="00E37E19">
            <w:pPr>
              <w:spacing w:before="120"/>
              <w:ind w:right="284"/>
              <w:jc w:val="right"/>
              <w:rPr>
                <w:szCs w:val="24"/>
              </w:rPr>
            </w:pPr>
            <w:r>
              <w:rPr>
                <w:szCs w:val="24"/>
              </w:rPr>
              <w:t>13</w:t>
            </w:r>
          </w:p>
        </w:tc>
        <w:tc>
          <w:tcPr>
            <w:tcW w:w="528" w:type="pct"/>
            <w:tcBorders>
              <w:top w:val="single" w:sz="4" w:space="0" w:color="auto"/>
            </w:tcBorders>
            <w:vAlign w:val="bottom"/>
          </w:tcPr>
          <w:p w:rsidR="00E37E19" w:rsidRPr="007B2261" w:rsidRDefault="00E37E19" w:rsidP="00E37E19">
            <w:pPr>
              <w:spacing w:before="120"/>
              <w:ind w:right="284"/>
              <w:jc w:val="right"/>
              <w:rPr>
                <w:szCs w:val="24"/>
              </w:rPr>
            </w:pPr>
            <w:r>
              <w:rPr>
                <w:szCs w:val="24"/>
              </w:rPr>
              <w:t>11</w:t>
            </w:r>
          </w:p>
        </w:tc>
        <w:tc>
          <w:tcPr>
            <w:tcW w:w="528" w:type="pct"/>
            <w:tcBorders>
              <w:top w:val="single" w:sz="4" w:space="0" w:color="auto"/>
            </w:tcBorders>
            <w:vAlign w:val="bottom"/>
          </w:tcPr>
          <w:p w:rsidR="00E37E19" w:rsidRPr="007B2261" w:rsidRDefault="00E37E19" w:rsidP="00E37E19">
            <w:pPr>
              <w:spacing w:before="120"/>
              <w:ind w:right="284"/>
              <w:jc w:val="right"/>
              <w:rPr>
                <w:szCs w:val="24"/>
              </w:rPr>
            </w:pPr>
            <w:r>
              <w:rPr>
                <w:szCs w:val="24"/>
              </w:rPr>
              <w:t>12</w:t>
            </w:r>
          </w:p>
        </w:tc>
        <w:tc>
          <w:tcPr>
            <w:tcW w:w="528" w:type="pct"/>
            <w:tcBorders>
              <w:top w:val="single" w:sz="4" w:space="0" w:color="auto"/>
            </w:tcBorders>
            <w:vAlign w:val="bottom"/>
          </w:tcPr>
          <w:p w:rsidR="00E37E19" w:rsidRPr="007B2261" w:rsidRDefault="00E37E19" w:rsidP="00E37E19">
            <w:pPr>
              <w:spacing w:before="120"/>
              <w:ind w:right="284"/>
              <w:jc w:val="right"/>
              <w:rPr>
                <w:szCs w:val="24"/>
              </w:rPr>
            </w:pPr>
            <w:r>
              <w:rPr>
                <w:szCs w:val="24"/>
              </w:rPr>
              <w:t>6</w:t>
            </w:r>
          </w:p>
        </w:tc>
        <w:tc>
          <w:tcPr>
            <w:tcW w:w="528" w:type="pct"/>
            <w:tcBorders>
              <w:top w:val="single" w:sz="4" w:space="0" w:color="auto"/>
              <w:right w:val="single" w:sz="4" w:space="0" w:color="auto"/>
            </w:tcBorders>
            <w:vAlign w:val="bottom"/>
          </w:tcPr>
          <w:p w:rsidR="00E37E19" w:rsidRPr="007B2261" w:rsidRDefault="0087304C" w:rsidP="00261492">
            <w:pPr>
              <w:spacing w:before="120"/>
              <w:ind w:right="284"/>
              <w:jc w:val="right"/>
              <w:rPr>
                <w:szCs w:val="24"/>
              </w:rPr>
            </w:pPr>
            <w:r>
              <w:rPr>
                <w:szCs w:val="24"/>
              </w:rPr>
              <w:t>11</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rPr>
                <w:szCs w:val="24"/>
              </w:rPr>
            </w:pPr>
            <w:r w:rsidRPr="007B2261">
              <w:rPr>
                <w:szCs w:val="24"/>
              </w:rPr>
              <w:t>Приходится на 100 тракторов</w:t>
            </w:r>
          </w:p>
        </w:tc>
        <w:tc>
          <w:tcPr>
            <w:tcW w:w="528" w:type="pct"/>
            <w:vAlign w:val="bottom"/>
          </w:tcPr>
          <w:p w:rsidR="00E37E19" w:rsidRPr="007B2261" w:rsidRDefault="00E37E19" w:rsidP="00E37E19">
            <w:pPr>
              <w:ind w:right="284"/>
              <w:jc w:val="right"/>
              <w:rPr>
                <w:szCs w:val="24"/>
              </w:rPr>
            </w:pPr>
          </w:p>
        </w:tc>
        <w:tc>
          <w:tcPr>
            <w:tcW w:w="528" w:type="pct"/>
            <w:vAlign w:val="bottom"/>
          </w:tcPr>
          <w:p w:rsidR="00E37E19" w:rsidRPr="007B2261" w:rsidRDefault="00E37E19" w:rsidP="00E37E19">
            <w:pPr>
              <w:ind w:right="284"/>
              <w:jc w:val="right"/>
              <w:rPr>
                <w:szCs w:val="24"/>
              </w:rPr>
            </w:pPr>
          </w:p>
        </w:tc>
        <w:tc>
          <w:tcPr>
            <w:tcW w:w="528" w:type="pct"/>
            <w:vAlign w:val="bottom"/>
          </w:tcPr>
          <w:p w:rsidR="00E37E19" w:rsidRPr="007B2261" w:rsidRDefault="00E37E19" w:rsidP="00E37E19">
            <w:pPr>
              <w:ind w:right="284"/>
              <w:jc w:val="right"/>
              <w:rPr>
                <w:szCs w:val="24"/>
              </w:rPr>
            </w:pPr>
          </w:p>
        </w:tc>
        <w:tc>
          <w:tcPr>
            <w:tcW w:w="528" w:type="pct"/>
            <w:vAlign w:val="bottom"/>
          </w:tcPr>
          <w:p w:rsidR="00E37E19" w:rsidRPr="007B2261" w:rsidRDefault="00E37E19" w:rsidP="00E37E19">
            <w:pPr>
              <w:ind w:right="284"/>
              <w:jc w:val="right"/>
              <w:rPr>
                <w:szCs w:val="24"/>
              </w:rPr>
            </w:pPr>
          </w:p>
        </w:tc>
        <w:tc>
          <w:tcPr>
            <w:tcW w:w="528" w:type="pct"/>
            <w:tcBorders>
              <w:right w:val="single" w:sz="4" w:space="0" w:color="auto"/>
            </w:tcBorders>
            <w:vAlign w:val="bottom"/>
          </w:tcPr>
          <w:p w:rsidR="00E37E19" w:rsidRPr="007B2261" w:rsidRDefault="00E37E19" w:rsidP="00261492">
            <w:pPr>
              <w:ind w:right="284"/>
              <w:jc w:val="right"/>
              <w:rPr>
                <w:szCs w:val="24"/>
              </w:rPr>
            </w:pP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142"/>
              <w:rPr>
                <w:szCs w:val="24"/>
              </w:rPr>
            </w:pPr>
            <w:r w:rsidRPr="007B2261">
              <w:rPr>
                <w:szCs w:val="24"/>
              </w:rPr>
              <w:t>плугов</w:t>
            </w:r>
          </w:p>
        </w:tc>
        <w:tc>
          <w:tcPr>
            <w:tcW w:w="528" w:type="pct"/>
            <w:vAlign w:val="bottom"/>
          </w:tcPr>
          <w:p w:rsidR="00E37E19" w:rsidRPr="007B2261" w:rsidRDefault="00E37E19" w:rsidP="00E37E19">
            <w:pPr>
              <w:ind w:right="284"/>
              <w:jc w:val="right"/>
              <w:rPr>
                <w:szCs w:val="24"/>
              </w:rPr>
            </w:pPr>
            <w:r>
              <w:rPr>
                <w:szCs w:val="24"/>
              </w:rPr>
              <w:t>8</w:t>
            </w:r>
          </w:p>
        </w:tc>
        <w:tc>
          <w:tcPr>
            <w:tcW w:w="528" w:type="pct"/>
            <w:vAlign w:val="bottom"/>
          </w:tcPr>
          <w:p w:rsidR="00E37E19" w:rsidRPr="007B2261" w:rsidRDefault="00E37E19" w:rsidP="00E37E19">
            <w:pPr>
              <w:ind w:right="284"/>
              <w:jc w:val="right"/>
              <w:rPr>
                <w:szCs w:val="24"/>
              </w:rPr>
            </w:pPr>
            <w:r>
              <w:rPr>
                <w:szCs w:val="24"/>
              </w:rPr>
              <w:t>10</w:t>
            </w:r>
          </w:p>
        </w:tc>
        <w:tc>
          <w:tcPr>
            <w:tcW w:w="528" w:type="pct"/>
            <w:vAlign w:val="bottom"/>
          </w:tcPr>
          <w:p w:rsidR="00E37E19" w:rsidRPr="007B2261" w:rsidRDefault="00E37E19" w:rsidP="00E37E19">
            <w:pPr>
              <w:ind w:right="284"/>
              <w:jc w:val="right"/>
              <w:rPr>
                <w:szCs w:val="24"/>
              </w:rPr>
            </w:pPr>
            <w:r>
              <w:rPr>
                <w:szCs w:val="24"/>
              </w:rPr>
              <w:t>10</w:t>
            </w:r>
          </w:p>
        </w:tc>
        <w:tc>
          <w:tcPr>
            <w:tcW w:w="528" w:type="pct"/>
            <w:vAlign w:val="bottom"/>
          </w:tcPr>
          <w:p w:rsidR="00E37E19" w:rsidRPr="007B2261" w:rsidRDefault="00E37E19" w:rsidP="00E37E19">
            <w:pPr>
              <w:ind w:right="284"/>
              <w:jc w:val="right"/>
              <w:rPr>
                <w:szCs w:val="24"/>
              </w:rPr>
            </w:pPr>
            <w:r>
              <w:rPr>
                <w:szCs w:val="24"/>
              </w:rPr>
              <w:t>11</w:t>
            </w:r>
          </w:p>
        </w:tc>
        <w:tc>
          <w:tcPr>
            <w:tcW w:w="528" w:type="pct"/>
            <w:tcBorders>
              <w:right w:val="single" w:sz="4" w:space="0" w:color="auto"/>
            </w:tcBorders>
            <w:vAlign w:val="bottom"/>
          </w:tcPr>
          <w:p w:rsidR="00E37E19" w:rsidRPr="007B2261" w:rsidRDefault="0087304C" w:rsidP="00261492">
            <w:pPr>
              <w:ind w:right="284"/>
              <w:jc w:val="right"/>
              <w:rPr>
                <w:szCs w:val="24"/>
              </w:rPr>
            </w:pPr>
            <w:r>
              <w:rPr>
                <w:szCs w:val="24"/>
              </w:rPr>
              <w:t>11</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142"/>
              <w:rPr>
                <w:szCs w:val="24"/>
              </w:rPr>
            </w:pPr>
            <w:r w:rsidRPr="007B2261">
              <w:rPr>
                <w:szCs w:val="24"/>
              </w:rPr>
              <w:t>борон</w:t>
            </w:r>
          </w:p>
        </w:tc>
        <w:tc>
          <w:tcPr>
            <w:tcW w:w="528" w:type="pct"/>
            <w:vAlign w:val="bottom"/>
          </w:tcPr>
          <w:p w:rsidR="00E37E19" w:rsidRPr="007B2261" w:rsidRDefault="00E37E19" w:rsidP="00E37E19">
            <w:pPr>
              <w:ind w:right="284"/>
              <w:jc w:val="right"/>
              <w:rPr>
                <w:szCs w:val="24"/>
              </w:rPr>
            </w:pPr>
            <w:r>
              <w:rPr>
                <w:szCs w:val="24"/>
              </w:rPr>
              <w:t>17</w:t>
            </w:r>
          </w:p>
        </w:tc>
        <w:tc>
          <w:tcPr>
            <w:tcW w:w="528" w:type="pct"/>
            <w:vAlign w:val="bottom"/>
          </w:tcPr>
          <w:p w:rsidR="00E37E19" w:rsidRPr="007B2261" w:rsidRDefault="00E37E19" w:rsidP="00E37E19">
            <w:pPr>
              <w:ind w:right="284"/>
              <w:jc w:val="right"/>
              <w:rPr>
                <w:szCs w:val="24"/>
              </w:rPr>
            </w:pPr>
            <w:r>
              <w:rPr>
                <w:szCs w:val="24"/>
              </w:rPr>
              <w:t>21</w:t>
            </w:r>
          </w:p>
        </w:tc>
        <w:tc>
          <w:tcPr>
            <w:tcW w:w="528" w:type="pct"/>
            <w:vAlign w:val="bottom"/>
          </w:tcPr>
          <w:p w:rsidR="00E37E19" w:rsidRPr="007B2261" w:rsidRDefault="00E37E19" w:rsidP="00E37E19">
            <w:pPr>
              <w:ind w:right="284"/>
              <w:jc w:val="right"/>
              <w:rPr>
                <w:szCs w:val="24"/>
              </w:rPr>
            </w:pPr>
            <w:r>
              <w:rPr>
                <w:szCs w:val="24"/>
              </w:rPr>
              <w:t>21</w:t>
            </w:r>
          </w:p>
        </w:tc>
        <w:tc>
          <w:tcPr>
            <w:tcW w:w="528" w:type="pct"/>
            <w:vAlign w:val="bottom"/>
          </w:tcPr>
          <w:p w:rsidR="00E37E19" w:rsidRPr="007B2261" w:rsidRDefault="00E37E19" w:rsidP="00E37E19">
            <w:pPr>
              <w:ind w:right="284"/>
              <w:jc w:val="right"/>
              <w:rPr>
                <w:szCs w:val="24"/>
              </w:rPr>
            </w:pPr>
            <w:r>
              <w:rPr>
                <w:szCs w:val="24"/>
              </w:rPr>
              <w:t>22</w:t>
            </w:r>
          </w:p>
        </w:tc>
        <w:tc>
          <w:tcPr>
            <w:tcW w:w="528" w:type="pct"/>
            <w:tcBorders>
              <w:right w:val="single" w:sz="4" w:space="0" w:color="auto"/>
            </w:tcBorders>
            <w:vAlign w:val="bottom"/>
          </w:tcPr>
          <w:p w:rsidR="00E37E19" w:rsidRPr="007B2261" w:rsidRDefault="0087304C" w:rsidP="00261492">
            <w:pPr>
              <w:ind w:right="284"/>
              <w:jc w:val="right"/>
              <w:rPr>
                <w:szCs w:val="24"/>
              </w:rPr>
            </w:pPr>
            <w:r>
              <w:rPr>
                <w:szCs w:val="24"/>
              </w:rPr>
              <w:t>20</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142"/>
              <w:rPr>
                <w:szCs w:val="24"/>
              </w:rPr>
            </w:pPr>
            <w:r w:rsidRPr="007B2261">
              <w:rPr>
                <w:szCs w:val="24"/>
              </w:rPr>
              <w:t>культиваторов</w:t>
            </w:r>
          </w:p>
        </w:tc>
        <w:tc>
          <w:tcPr>
            <w:tcW w:w="528" w:type="pct"/>
            <w:vAlign w:val="bottom"/>
          </w:tcPr>
          <w:p w:rsidR="00E37E19" w:rsidRPr="00F64B3C" w:rsidRDefault="00E37E19" w:rsidP="00E37E19">
            <w:pPr>
              <w:ind w:right="284"/>
              <w:jc w:val="right"/>
              <w:rPr>
                <w:szCs w:val="24"/>
                <w:vertAlign w:val="superscript"/>
              </w:rPr>
            </w:pPr>
            <w:r w:rsidRPr="00F64B3C">
              <w:rPr>
                <w:szCs w:val="24"/>
              </w:rPr>
              <w:t>к</w:t>
            </w:r>
          </w:p>
        </w:tc>
        <w:tc>
          <w:tcPr>
            <w:tcW w:w="528" w:type="pct"/>
            <w:vAlign w:val="bottom"/>
          </w:tcPr>
          <w:p w:rsidR="00E37E19" w:rsidRPr="00F64B3C" w:rsidRDefault="00E37E19" w:rsidP="00E37E19">
            <w:pPr>
              <w:ind w:right="284"/>
              <w:jc w:val="right"/>
              <w:rPr>
                <w:szCs w:val="24"/>
              </w:rPr>
            </w:pPr>
            <w:r w:rsidRPr="00F64B3C">
              <w:rPr>
                <w:szCs w:val="24"/>
              </w:rPr>
              <w:t>к</w:t>
            </w:r>
          </w:p>
        </w:tc>
        <w:tc>
          <w:tcPr>
            <w:tcW w:w="528" w:type="pct"/>
            <w:vAlign w:val="bottom"/>
          </w:tcPr>
          <w:p w:rsidR="00E37E19" w:rsidRPr="00F64B3C" w:rsidRDefault="00E37E19" w:rsidP="00E37E19">
            <w:pPr>
              <w:ind w:right="284"/>
              <w:jc w:val="right"/>
              <w:rPr>
                <w:szCs w:val="24"/>
              </w:rPr>
            </w:pPr>
            <w:r w:rsidRPr="00F64B3C">
              <w:rPr>
                <w:szCs w:val="24"/>
              </w:rPr>
              <w:t>к</w:t>
            </w:r>
          </w:p>
        </w:tc>
        <w:tc>
          <w:tcPr>
            <w:tcW w:w="528" w:type="pct"/>
            <w:vAlign w:val="bottom"/>
          </w:tcPr>
          <w:p w:rsidR="00E37E19" w:rsidRPr="00F64B3C" w:rsidRDefault="00E37E19" w:rsidP="00E37E19">
            <w:pPr>
              <w:ind w:right="284"/>
              <w:jc w:val="right"/>
              <w:rPr>
                <w:szCs w:val="24"/>
              </w:rPr>
            </w:pPr>
            <w:r w:rsidRPr="00F64B3C">
              <w:rPr>
                <w:szCs w:val="24"/>
              </w:rPr>
              <w:t>к</w:t>
            </w:r>
          </w:p>
        </w:tc>
        <w:tc>
          <w:tcPr>
            <w:tcW w:w="528" w:type="pct"/>
            <w:tcBorders>
              <w:right w:val="single" w:sz="4" w:space="0" w:color="auto"/>
            </w:tcBorders>
            <w:vAlign w:val="bottom"/>
          </w:tcPr>
          <w:p w:rsidR="00E37E19" w:rsidRPr="00F64B3C" w:rsidRDefault="0087304C" w:rsidP="00261492">
            <w:pPr>
              <w:ind w:right="284"/>
              <w:jc w:val="right"/>
              <w:rPr>
                <w:szCs w:val="24"/>
              </w:rPr>
            </w:pPr>
            <w:r>
              <w:rPr>
                <w:szCs w:val="24"/>
              </w:rPr>
              <w:t>к</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142"/>
              <w:rPr>
                <w:szCs w:val="24"/>
              </w:rPr>
            </w:pPr>
            <w:r w:rsidRPr="007B2261">
              <w:rPr>
                <w:szCs w:val="24"/>
              </w:rPr>
              <w:t>сеялок</w:t>
            </w:r>
          </w:p>
        </w:tc>
        <w:tc>
          <w:tcPr>
            <w:tcW w:w="528" w:type="pct"/>
            <w:vAlign w:val="bottom"/>
          </w:tcPr>
          <w:p w:rsidR="00E37E19" w:rsidRPr="007B2261" w:rsidRDefault="00E37E19" w:rsidP="00E37E19">
            <w:pPr>
              <w:ind w:right="284"/>
              <w:jc w:val="right"/>
              <w:rPr>
                <w:szCs w:val="24"/>
              </w:rPr>
            </w:pPr>
            <w:r>
              <w:rPr>
                <w:szCs w:val="24"/>
              </w:rPr>
              <w:t>8</w:t>
            </w:r>
          </w:p>
        </w:tc>
        <w:tc>
          <w:tcPr>
            <w:tcW w:w="528" w:type="pct"/>
            <w:vAlign w:val="bottom"/>
          </w:tcPr>
          <w:p w:rsidR="00E37E19" w:rsidRPr="007B2261" w:rsidRDefault="00E37E19" w:rsidP="00E37E19">
            <w:pPr>
              <w:ind w:right="284"/>
              <w:jc w:val="right"/>
              <w:rPr>
                <w:szCs w:val="24"/>
              </w:rPr>
            </w:pPr>
            <w:r>
              <w:rPr>
                <w:szCs w:val="24"/>
              </w:rPr>
              <w:t>7</w:t>
            </w:r>
          </w:p>
        </w:tc>
        <w:tc>
          <w:tcPr>
            <w:tcW w:w="528" w:type="pct"/>
            <w:vAlign w:val="bottom"/>
          </w:tcPr>
          <w:p w:rsidR="00E37E19" w:rsidRPr="007B2261" w:rsidRDefault="00E37E19" w:rsidP="00E37E19">
            <w:pPr>
              <w:ind w:right="284"/>
              <w:jc w:val="right"/>
              <w:rPr>
                <w:szCs w:val="24"/>
              </w:rPr>
            </w:pPr>
            <w:r>
              <w:rPr>
                <w:szCs w:val="24"/>
              </w:rPr>
              <w:t>7</w:t>
            </w:r>
          </w:p>
        </w:tc>
        <w:tc>
          <w:tcPr>
            <w:tcW w:w="528" w:type="pct"/>
            <w:vAlign w:val="bottom"/>
          </w:tcPr>
          <w:p w:rsidR="00E37E19" w:rsidRPr="007B2261" w:rsidRDefault="00E37E19" w:rsidP="00E37E19">
            <w:pPr>
              <w:ind w:right="284"/>
              <w:jc w:val="right"/>
              <w:rPr>
                <w:szCs w:val="24"/>
              </w:rPr>
            </w:pPr>
            <w:r>
              <w:rPr>
                <w:szCs w:val="24"/>
              </w:rPr>
              <w:t>8</w:t>
            </w:r>
          </w:p>
        </w:tc>
        <w:tc>
          <w:tcPr>
            <w:tcW w:w="528" w:type="pct"/>
            <w:tcBorders>
              <w:right w:val="single" w:sz="4" w:space="0" w:color="auto"/>
            </w:tcBorders>
            <w:vAlign w:val="bottom"/>
          </w:tcPr>
          <w:p w:rsidR="00E37E19" w:rsidRPr="007B2261" w:rsidRDefault="0087304C" w:rsidP="00261492">
            <w:pPr>
              <w:ind w:right="284"/>
              <w:jc w:val="right"/>
              <w:rPr>
                <w:szCs w:val="24"/>
              </w:rPr>
            </w:pPr>
            <w:r>
              <w:rPr>
                <w:szCs w:val="24"/>
              </w:rPr>
              <w:t>9</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142"/>
              <w:rPr>
                <w:szCs w:val="24"/>
              </w:rPr>
            </w:pPr>
            <w:r w:rsidRPr="007B2261">
              <w:rPr>
                <w:szCs w:val="24"/>
              </w:rPr>
              <w:t>косилок</w:t>
            </w:r>
          </w:p>
        </w:tc>
        <w:tc>
          <w:tcPr>
            <w:tcW w:w="528" w:type="pct"/>
            <w:vAlign w:val="bottom"/>
          </w:tcPr>
          <w:p w:rsidR="00E37E19" w:rsidRPr="007B2261" w:rsidRDefault="00E37E19" w:rsidP="00E37E19">
            <w:pPr>
              <w:ind w:right="284"/>
              <w:jc w:val="right"/>
              <w:rPr>
                <w:szCs w:val="24"/>
              </w:rPr>
            </w:pPr>
            <w:r>
              <w:rPr>
                <w:szCs w:val="24"/>
              </w:rPr>
              <w:t>33</w:t>
            </w:r>
          </w:p>
        </w:tc>
        <w:tc>
          <w:tcPr>
            <w:tcW w:w="528" w:type="pct"/>
            <w:vAlign w:val="bottom"/>
          </w:tcPr>
          <w:p w:rsidR="00E37E19" w:rsidRPr="007B2261" w:rsidRDefault="00E37E19" w:rsidP="00E37E19">
            <w:pPr>
              <w:ind w:right="284"/>
              <w:jc w:val="right"/>
              <w:rPr>
                <w:szCs w:val="24"/>
              </w:rPr>
            </w:pPr>
            <w:r>
              <w:rPr>
                <w:szCs w:val="24"/>
              </w:rPr>
              <w:t>38</w:t>
            </w:r>
          </w:p>
        </w:tc>
        <w:tc>
          <w:tcPr>
            <w:tcW w:w="528" w:type="pct"/>
            <w:vAlign w:val="bottom"/>
          </w:tcPr>
          <w:p w:rsidR="00E37E19" w:rsidRPr="007B2261" w:rsidRDefault="00E37E19" w:rsidP="00E37E19">
            <w:pPr>
              <w:ind w:right="284"/>
              <w:jc w:val="right"/>
              <w:rPr>
                <w:szCs w:val="24"/>
              </w:rPr>
            </w:pPr>
            <w:r>
              <w:rPr>
                <w:szCs w:val="24"/>
              </w:rPr>
              <w:t>37</w:t>
            </w:r>
          </w:p>
        </w:tc>
        <w:tc>
          <w:tcPr>
            <w:tcW w:w="528" w:type="pct"/>
            <w:vAlign w:val="bottom"/>
          </w:tcPr>
          <w:p w:rsidR="00E37E19" w:rsidRPr="007B2261" w:rsidRDefault="00E37E19" w:rsidP="00E37E19">
            <w:pPr>
              <w:ind w:right="284"/>
              <w:jc w:val="right"/>
              <w:rPr>
                <w:szCs w:val="24"/>
              </w:rPr>
            </w:pPr>
            <w:r>
              <w:rPr>
                <w:szCs w:val="24"/>
              </w:rPr>
              <w:t>37</w:t>
            </w:r>
          </w:p>
        </w:tc>
        <w:tc>
          <w:tcPr>
            <w:tcW w:w="528" w:type="pct"/>
            <w:tcBorders>
              <w:right w:val="single" w:sz="4" w:space="0" w:color="auto"/>
            </w:tcBorders>
            <w:vAlign w:val="bottom"/>
          </w:tcPr>
          <w:p w:rsidR="00E37E19" w:rsidRPr="007B2261" w:rsidRDefault="0087304C" w:rsidP="00261492">
            <w:pPr>
              <w:ind w:right="284"/>
              <w:jc w:val="right"/>
              <w:rPr>
                <w:szCs w:val="24"/>
              </w:rPr>
            </w:pPr>
            <w:r>
              <w:rPr>
                <w:szCs w:val="24"/>
              </w:rPr>
              <w:t>38</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142"/>
              <w:rPr>
                <w:szCs w:val="24"/>
              </w:rPr>
            </w:pPr>
            <w:r w:rsidRPr="007B2261">
              <w:rPr>
                <w:szCs w:val="24"/>
              </w:rPr>
              <w:t>грабель</w:t>
            </w:r>
            <w:r>
              <w:rPr>
                <w:szCs w:val="24"/>
              </w:rPr>
              <w:t xml:space="preserve"> тракторных</w:t>
            </w:r>
          </w:p>
        </w:tc>
        <w:tc>
          <w:tcPr>
            <w:tcW w:w="528" w:type="pct"/>
            <w:vAlign w:val="bottom"/>
          </w:tcPr>
          <w:p w:rsidR="00E37E19" w:rsidRPr="007B2261" w:rsidRDefault="00E37E19" w:rsidP="00E37E19">
            <w:pPr>
              <w:ind w:right="284"/>
              <w:jc w:val="right"/>
              <w:rPr>
                <w:szCs w:val="24"/>
              </w:rPr>
            </w:pPr>
            <w:r>
              <w:rPr>
                <w:szCs w:val="24"/>
              </w:rPr>
              <w:t>5</w:t>
            </w:r>
          </w:p>
        </w:tc>
        <w:tc>
          <w:tcPr>
            <w:tcW w:w="528" w:type="pct"/>
            <w:vAlign w:val="bottom"/>
          </w:tcPr>
          <w:p w:rsidR="00E37E19" w:rsidRPr="007B2261" w:rsidRDefault="00E37E19" w:rsidP="00E37E19">
            <w:pPr>
              <w:ind w:right="284"/>
              <w:jc w:val="right"/>
              <w:rPr>
                <w:szCs w:val="24"/>
              </w:rPr>
            </w:pPr>
            <w:r>
              <w:rPr>
                <w:szCs w:val="24"/>
              </w:rPr>
              <w:t>6</w:t>
            </w:r>
          </w:p>
        </w:tc>
        <w:tc>
          <w:tcPr>
            <w:tcW w:w="528" w:type="pct"/>
            <w:vAlign w:val="bottom"/>
          </w:tcPr>
          <w:p w:rsidR="00E37E19" w:rsidRPr="007B2261" w:rsidRDefault="00E37E19" w:rsidP="00E37E19">
            <w:pPr>
              <w:ind w:right="284"/>
              <w:jc w:val="right"/>
              <w:rPr>
                <w:szCs w:val="24"/>
              </w:rPr>
            </w:pPr>
            <w:r>
              <w:rPr>
                <w:szCs w:val="24"/>
              </w:rPr>
              <w:t>6</w:t>
            </w:r>
          </w:p>
        </w:tc>
        <w:tc>
          <w:tcPr>
            <w:tcW w:w="528" w:type="pct"/>
            <w:vAlign w:val="bottom"/>
          </w:tcPr>
          <w:p w:rsidR="00E37E19" w:rsidRPr="007B2261" w:rsidRDefault="00E37E19" w:rsidP="00E37E19">
            <w:pPr>
              <w:ind w:right="284"/>
              <w:jc w:val="right"/>
              <w:rPr>
                <w:szCs w:val="24"/>
              </w:rPr>
            </w:pPr>
            <w:r>
              <w:rPr>
                <w:szCs w:val="24"/>
              </w:rPr>
              <w:t>6</w:t>
            </w:r>
          </w:p>
        </w:tc>
        <w:tc>
          <w:tcPr>
            <w:tcW w:w="528" w:type="pct"/>
            <w:tcBorders>
              <w:right w:val="single" w:sz="4" w:space="0" w:color="auto"/>
            </w:tcBorders>
            <w:vAlign w:val="bottom"/>
          </w:tcPr>
          <w:p w:rsidR="00E37E19" w:rsidRPr="007B2261" w:rsidRDefault="0087304C" w:rsidP="00261492">
            <w:pPr>
              <w:ind w:right="284"/>
              <w:jc w:val="right"/>
              <w:rPr>
                <w:szCs w:val="24"/>
              </w:rPr>
            </w:pPr>
            <w:r>
              <w:rPr>
                <w:szCs w:val="24"/>
              </w:rPr>
              <w:t>7</w:t>
            </w:r>
          </w:p>
        </w:tc>
      </w:tr>
      <w:tr w:rsidR="00E37E19" w:rsidRPr="007B2261" w:rsidTr="00BE41F8">
        <w:trPr>
          <w:cantSplit/>
          <w:trHeight w:val="20"/>
        </w:trPr>
        <w:tc>
          <w:tcPr>
            <w:tcW w:w="2360" w:type="pct"/>
            <w:tcBorders>
              <w:left w:val="single" w:sz="4" w:space="0" w:color="auto"/>
              <w:bottom w:val="single" w:sz="4" w:space="0" w:color="auto"/>
            </w:tcBorders>
            <w:vAlign w:val="bottom"/>
          </w:tcPr>
          <w:p w:rsidR="00E37E19" w:rsidRPr="007B2261" w:rsidRDefault="00E37E19" w:rsidP="00261492">
            <w:pPr>
              <w:spacing w:after="120"/>
              <w:rPr>
                <w:szCs w:val="24"/>
              </w:rPr>
            </w:pPr>
            <w:r w:rsidRPr="007B2261">
              <w:rPr>
                <w:szCs w:val="24"/>
              </w:rPr>
              <w:t>Нагрузка пашни на один трактор, га</w:t>
            </w:r>
          </w:p>
        </w:tc>
        <w:tc>
          <w:tcPr>
            <w:tcW w:w="528" w:type="pct"/>
            <w:tcBorders>
              <w:bottom w:val="single" w:sz="4" w:space="0" w:color="auto"/>
            </w:tcBorders>
            <w:vAlign w:val="bottom"/>
          </w:tcPr>
          <w:p w:rsidR="00E37E19" w:rsidRPr="007B2261" w:rsidRDefault="00E37E19" w:rsidP="00E37E19">
            <w:pPr>
              <w:spacing w:after="120"/>
              <w:ind w:right="284"/>
              <w:jc w:val="right"/>
              <w:rPr>
                <w:szCs w:val="24"/>
              </w:rPr>
            </w:pPr>
            <w:r>
              <w:rPr>
                <w:szCs w:val="24"/>
              </w:rPr>
              <w:t>79</w:t>
            </w:r>
          </w:p>
        </w:tc>
        <w:tc>
          <w:tcPr>
            <w:tcW w:w="528" w:type="pct"/>
            <w:tcBorders>
              <w:bottom w:val="single" w:sz="4" w:space="0" w:color="auto"/>
            </w:tcBorders>
            <w:vAlign w:val="bottom"/>
          </w:tcPr>
          <w:p w:rsidR="00E37E19" w:rsidRPr="007B2261" w:rsidRDefault="00E37E19" w:rsidP="00E37E19">
            <w:pPr>
              <w:spacing w:after="120"/>
              <w:ind w:right="284"/>
              <w:jc w:val="right"/>
              <w:rPr>
                <w:szCs w:val="24"/>
              </w:rPr>
            </w:pPr>
            <w:r>
              <w:rPr>
                <w:szCs w:val="24"/>
              </w:rPr>
              <w:t>91</w:t>
            </w:r>
          </w:p>
        </w:tc>
        <w:tc>
          <w:tcPr>
            <w:tcW w:w="528" w:type="pct"/>
            <w:tcBorders>
              <w:bottom w:val="single" w:sz="4" w:space="0" w:color="auto"/>
            </w:tcBorders>
            <w:vAlign w:val="bottom"/>
          </w:tcPr>
          <w:p w:rsidR="00E37E19" w:rsidRPr="007B2261" w:rsidRDefault="00E37E19" w:rsidP="00E37E19">
            <w:pPr>
              <w:spacing w:after="120"/>
              <w:ind w:right="284"/>
              <w:jc w:val="right"/>
              <w:rPr>
                <w:szCs w:val="24"/>
              </w:rPr>
            </w:pPr>
            <w:r>
              <w:rPr>
                <w:szCs w:val="24"/>
              </w:rPr>
              <w:t>82</w:t>
            </w:r>
          </w:p>
        </w:tc>
        <w:tc>
          <w:tcPr>
            <w:tcW w:w="528" w:type="pct"/>
            <w:tcBorders>
              <w:bottom w:val="single" w:sz="4" w:space="0" w:color="auto"/>
            </w:tcBorders>
            <w:vAlign w:val="bottom"/>
          </w:tcPr>
          <w:p w:rsidR="00E37E19" w:rsidRPr="00AE2F95" w:rsidRDefault="00E37E19" w:rsidP="00E37E19">
            <w:pPr>
              <w:spacing w:after="120"/>
              <w:ind w:right="284"/>
              <w:jc w:val="right"/>
              <w:rPr>
                <w:szCs w:val="24"/>
                <w:vertAlign w:val="superscript"/>
              </w:rPr>
            </w:pPr>
            <w:r>
              <w:rPr>
                <w:szCs w:val="24"/>
              </w:rPr>
              <w:t>173</w:t>
            </w:r>
            <w:r>
              <w:rPr>
                <w:szCs w:val="24"/>
                <w:vertAlign w:val="superscript"/>
              </w:rPr>
              <w:t>2)</w:t>
            </w:r>
          </w:p>
        </w:tc>
        <w:tc>
          <w:tcPr>
            <w:tcW w:w="528" w:type="pct"/>
            <w:tcBorders>
              <w:bottom w:val="single" w:sz="4" w:space="0" w:color="auto"/>
              <w:right w:val="single" w:sz="4" w:space="0" w:color="auto"/>
            </w:tcBorders>
            <w:vAlign w:val="bottom"/>
          </w:tcPr>
          <w:p w:rsidR="00E37E19" w:rsidRPr="0087304C" w:rsidRDefault="0087304C" w:rsidP="00261492">
            <w:pPr>
              <w:spacing w:after="120"/>
              <w:ind w:right="284"/>
              <w:jc w:val="right"/>
              <w:rPr>
                <w:szCs w:val="24"/>
              </w:rPr>
            </w:pPr>
            <w:r w:rsidRPr="0087304C">
              <w:rPr>
                <w:szCs w:val="24"/>
              </w:rPr>
              <w:t>94</w:t>
            </w:r>
          </w:p>
        </w:tc>
      </w:tr>
    </w:tbl>
    <w:p w:rsidR="00C03373" w:rsidRPr="00F32B94" w:rsidRDefault="00C03373" w:rsidP="00261492">
      <w:pPr>
        <w:jc w:val="center"/>
        <w:rPr>
          <w:sz w:val="20"/>
        </w:rPr>
      </w:pPr>
    </w:p>
    <w:p w:rsidR="00E21B2E" w:rsidRDefault="00AE2F95" w:rsidP="008C1BA0">
      <w:pPr>
        <w:numPr>
          <w:ilvl w:val="0"/>
          <w:numId w:val="66"/>
        </w:numPr>
        <w:ind w:left="142" w:hanging="142"/>
        <w:jc w:val="both"/>
        <w:rPr>
          <w:i/>
          <w:sz w:val="20"/>
        </w:rPr>
      </w:pPr>
      <w:r>
        <w:rPr>
          <w:i/>
          <w:sz w:val="20"/>
        </w:rPr>
        <w:t xml:space="preserve"> </w:t>
      </w:r>
      <w:r w:rsidR="00EE1D4F">
        <w:rPr>
          <w:i/>
          <w:sz w:val="20"/>
        </w:rPr>
        <w:t xml:space="preserve">Здесь и далее в таблицах </w:t>
      </w:r>
      <w:r w:rsidR="005D708F">
        <w:rPr>
          <w:i/>
          <w:sz w:val="20"/>
        </w:rPr>
        <w:t>под</w:t>
      </w:r>
      <w:r w:rsidR="00EE1D4F">
        <w:rPr>
          <w:i/>
          <w:sz w:val="20"/>
        </w:rPr>
        <w:t>раздела «Материально-техническая база сельского хозяйства» – без</w:t>
      </w:r>
      <w:r w:rsidR="00EE1D4F" w:rsidRPr="00EE1D4F">
        <w:rPr>
          <w:i/>
          <w:sz w:val="20"/>
        </w:rPr>
        <w:t xml:space="preserve"> </w:t>
      </w:r>
      <w:r w:rsidR="00EE1D4F" w:rsidRPr="00243CA2">
        <w:rPr>
          <w:i/>
          <w:sz w:val="20"/>
        </w:rPr>
        <w:t>учёта микр</w:t>
      </w:r>
      <w:r w:rsidR="00EE1D4F" w:rsidRPr="00243CA2">
        <w:rPr>
          <w:i/>
          <w:sz w:val="20"/>
        </w:rPr>
        <w:t>о</w:t>
      </w:r>
      <w:r w:rsidR="00EE1D4F" w:rsidRPr="00243CA2">
        <w:rPr>
          <w:i/>
          <w:sz w:val="20"/>
        </w:rPr>
        <w:t>предприятий</w:t>
      </w:r>
      <w:r w:rsidR="00FC79DA">
        <w:rPr>
          <w:i/>
          <w:sz w:val="20"/>
        </w:rPr>
        <w:t>.</w:t>
      </w:r>
    </w:p>
    <w:p w:rsidR="00AE2F95" w:rsidRDefault="00AE2F95" w:rsidP="008C1BA0">
      <w:pPr>
        <w:numPr>
          <w:ilvl w:val="0"/>
          <w:numId w:val="66"/>
        </w:numPr>
        <w:ind w:left="142" w:hanging="142"/>
        <w:jc w:val="both"/>
        <w:rPr>
          <w:i/>
          <w:sz w:val="20"/>
        </w:rPr>
      </w:pPr>
      <w:r>
        <w:rPr>
          <w:i/>
          <w:sz w:val="20"/>
        </w:rPr>
        <w:t xml:space="preserve"> Увеличение связано с сокращением количества тракторов.</w:t>
      </w:r>
    </w:p>
    <w:p w:rsidR="00243CA2" w:rsidRPr="00261492" w:rsidRDefault="00243CA2" w:rsidP="00261492">
      <w:pPr>
        <w:jc w:val="both"/>
        <w:rPr>
          <w:szCs w:val="22"/>
        </w:rPr>
      </w:pPr>
    </w:p>
    <w:p w:rsidR="00243CA2" w:rsidRPr="00261492" w:rsidRDefault="00243CA2" w:rsidP="00261492">
      <w:pPr>
        <w:jc w:val="both"/>
        <w:rPr>
          <w:szCs w:val="22"/>
        </w:rPr>
      </w:pPr>
    </w:p>
    <w:p w:rsidR="00243CA2" w:rsidRPr="00243CA2" w:rsidRDefault="00243CA2" w:rsidP="00261492">
      <w:pPr>
        <w:pStyle w:val="3"/>
        <w:rPr>
          <w:vertAlign w:val="superscript"/>
        </w:rPr>
      </w:pPr>
      <w:bookmarkStart w:id="613" w:name="_Toc28008325"/>
      <w:r w:rsidRPr="00243CA2">
        <w:t>Энергетические мощности</w:t>
      </w:r>
      <w:r w:rsidRPr="00243CA2">
        <w:br/>
        <w:t>в сельскохозяйственных организациях</w:t>
      </w:r>
      <w:bookmarkEnd w:id="613"/>
    </w:p>
    <w:p w:rsidR="00243CA2" w:rsidRPr="00243CA2" w:rsidRDefault="00243CA2" w:rsidP="00261492">
      <w:pPr>
        <w:jc w:val="center"/>
      </w:pPr>
      <w:r w:rsidRPr="00243CA2">
        <w:t>на конец года</w:t>
      </w:r>
    </w:p>
    <w:p w:rsidR="00243CA2" w:rsidRPr="00026FEE" w:rsidRDefault="00243CA2" w:rsidP="00261492">
      <w:pPr>
        <w:jc w:val="center"/>
        <w:rPr>
          <w:szCs w:val="22"/>
        </w:rPr>
      </w:pPr>
    </w:p>
    <w:tbl>
      <w:tblPr>
        <w:tblW w:w="5003" w:type="pct"/>
        <w:tblLook w:val="04A0" w:firstRow="1" w:lastRow="0" w:firstColumn="1" w:lastColumn="0" w:noHBand="0" w:noVBand="1"/>
      </w:tblPr>
      <w:tblGrid>
        <w:gridCol w:w="4788"/>
        <w:gridCol w:w="1071"/>
        <w:gridCol w:w="1071"/>
        <w:gridCol w:w="1071"/>
        <w:gridCol w:w="1071"/>
        <w:gridCol w:w="1071"/>
      </w:tblGrid>
      <w:tr w:rsidR="00E37E19" w:rsidRPr="00243CA2" w:rsidTr="00BE41F8">
        <w:trPr>
          <w:cantSplit/>
          <w:trHeight w:val="20"/>
        </w:trPr>
        <w:tc>
          <w:tcPr>
            <w:tcW w:w="2360" w:type="pct"/>
            <w:tcBorders>
              <w:top w:val="single" w:sz="4" w:space="0" w:color="auto"/>
              <w:left w:val="single" w:sz="4" w:space="0" w:color="auto"/>
              <w:bottom w:val="single" w:sz="4" w:space="0" w:color="auto"/>
              <w:right w:val="single" w:sz="4" w:space="0" w:color="auto"/>
            </w:tcBorders>
            <w:shd w:val="pct10" w:color="auto" w:fill="auto"/>
            <w:noWrap/>
            <w:vAlign w:val="center"/>
          </w:tcPr>
          <w:p w:rsidR="00E37E19" w:rsidRPr="00243CA2" w:rsidRDefault="00E37E19" w:rsidP="00261492">
            <w:pPr>
              <w:jc w:val="center"/>
              <w:rPr>
                <w:bCs/>
                <w:iCs/>
                <w:szCs w:val="24"/>
              </w:rPr>
            </w:pPr>
          </w:p>
        </w:tc>
        <w:tc>
          <w:tcPr>
            <w:tcW w:w="52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243CA2" w:rsidRDefault="00E37E19" w:rsidP="00E37E19">
            <w:pPr>
              <w:jc w:val="center"/>
              <w:rPr>
                <w:bCs/>
                <w:szCs w:val="24"/>
                <w:vertAlign w:val="superscript"/>
              </w:rPr>
            </w:pPr>
            <w:r>
              <w:rPr>
                <w:szCs w:val="22"/>
              </w:rPr>
              <w:t>2014</w:t>
            </w:r>
          </w:p>
        </w:tc>
        <w:tc>
          <w:tcPr>
            <w:tcW w:w="52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8E581D" w:rsidRDefault="00E37E19" w:rsidP="00E37E19">
            <w:pPr>
              <w:jc w:val="center"/>
              <w:rPr>
                <w:bCs/>
                <w:szCs w:val="24"/>
              </w:rPr>
            </w:pPr>
            <w:r>
              <w:rPr>
                <w:bCs/>
                <w:szCs w:val="24"/>
              </w:rPr>
              <w:t>2015</w:t>
            </w:r>
          </w:p>
        </w:tc>
        <w:tc>
          <w:tcPr>
            <w:tcW w:w="52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AC391B" w:rsidRDefault="00E37E19" w:rsidP="00E37E19">
            <w:pPr>
              <w:jc w:val="center"/>
              <w:rPr>
                <w:bCs/>
                <w:szCs w:val="24"/>
              </w:rPr>
            </w:pPr>
            <w:r w:rsidRPr="00AC391B">
              <w:rPr>
                <w:bCs/>
                <w:szCs w:val="24"/>
              </w:rPr>
              <w:t>2016</w:t>
            </w:r>
            <w:r>
              <w:rPr>
                <w:szCs w:val="24"/>
                <w:vertAlign w:val="superscript"/>
              </w:rPr>
              <w:t>1)</w:t>
            </w:r>
          </w:p>
        </w:tc>
        <w:tc>
          <w:tcPr>
            <w:tcW w:w="52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243CA2" w:rsidRDefault="00E37E19" w:rsidP="00E37E19">
            <w:pPr>
              <w:jc w:val="center"/>
              <w:rPr>
                <w:bCs/>
                <w:szCs w:val="24"/>
              </w:rPr>
            </w:pPr>
            <w:r>
              <w:rPr>
                <w:bCs/>
                <w:szCs w:val="24"/>
              </w:rPr>
              <w:t>2017</w:t>
            </w:r>
          </w:p>
        </w:tc>
        <w:tc>
          <w:tcPr>
            <w:tcW w:w="52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243CA2" w:rsidRDefault="00E37E19" w:rsidP="00261492">
            <w:pPr>
              <w:jc w:val="center"/>
              <w:rPr>
                <w:bCs/>
                <w:szCs w:val="24"/>
              </w:rPr>
            </w:pPr>
            <w:r>
              <w:rPr>
                <w:bCs/>
                <w:szCs w:val="24"/>
              </w:rPr>
              <w:t>2018</w:t>
            </w:r>
          </w:p>
        </w:tc>
      </w:tr>
      <w:tr w:rsidR="00E37E19" w:rsidRPr="00243CA2" w:rsidTr="00BE41F8">
        <w:trPr>
          <w:cantSplit/>
          <w:trHeight w:val="20"/>
        </w:trPr>
        <w:tc>
          <w:tcPr>
            <w:tcW w:w="2360" w:type="pct"/>
            <w:tcBorders>
              <w:left w:val="single" w:sz="4" w:space="0" w:color="auto"/>
            </w:tcBorders>
            <w:vAlign w:val="bottom"/>
          </w:tcPr>
          <w:p w:rsidR="00E37E19" w:rsidRPr="00243CA2" w:rsidRDefault="00E37E19" w:rsidP="00261492">
            <w:pPr>
              <w:spacing w:before="120"/>
              <w:ind w:right="-57"/>
              <w:rPr>
                <w:szCs w:val="24"/>
              </w:rPr>
            </w:pPr>
            <w:r>
              <w:rPr>
                <w:szCs w:val="24"/>
              </w:rPr>
              <w:t>Тыс</w:t>
            </w:r>
            <w:r w:rsidRPr="00243CA2">
              <w:rPr>
                <w:szCs w:val="24"/>
              </w:rPr>
              <w:t>. л. с.</w:t>
            </w:r>
          </w:p>
        </w:tc>
        <w:tc>
          <w:tcPr>
            <w:tcW w:w="528" w:type="pct"/>
            <w:vAlign w:val="bottom"/>
          </w:tcPr>
          <w:p w:rsidR="00E37E19" w:rsidRPr="00243CA2" w:rsidRDefault="00E37E19" w:rsidP="00E37E19">
            <w:pPr>
              <w:spacing w:before="120"/>
              <w:ind w:right="227"/>
              <w:jc w:val="right"/>
              <w:rPr>
                <w:szCs w:val="24"/>
              </w:rPr>
            </w:pPr>
            <w:r>
              <w:rPr>
                <w:szCs w:val="24"/>
              </w:rPr>
              <w:t>114</w:t>
            </w:r>
          </w:p>
        </w:tc>
        <w:tc>
          <w:tcPr>
            <w:tcW w:w="528" w:type="pct"/>
            <w:vAlign w:val="bottom"/>
          </w:tcPr>
          <w:p w:rsidR="00E37E19" w:rsidRPr="00243CA2" w:rsidRDefault="00E37E19" w:rsidP="00E37E19">
            <w:pPr>
              <w:spacing w:before="120"/>
              <w:ind w:right="227"/>
              <w:jc w:val="right"/>
              <w:rPr>
                <w:szCs w:val="24"/>
              </w:rPr>
            </w:pPr>
            <w:r>
              <w:rPr>
                <w:szCs w:val="24"/>
              </w:rPr>
              <w:t>108</w:t>
            </w:r>
          </w:p>
        </w:tc>
        <w:tc>
          <w:tcPr>
            <w:tcW w:w="528" w:type="pct"/>
            <w:vAlign w:val="bottom"/>
          </w:tcPr>
          <w:p w:rsidR="00E37E19" w:rsidRPr="009B051E" w:rsidRDefault="00E37E19" w:rsidP="00E37E19">
            <w:pPr>
              <w:spacing w:before="120"/>
              <w:ind w:right="227"/>
              <w:jc w:val="right"/>
              <w:rPr>
                <w:szCs w:val="24"/>
                <w:vertAlign w:val="superscript"/>
              </w:rPr>
            </w:pPr>
            <w:r>
              <w:rPr>
                <w:szCs w:val="24"/>
              </w:rPr>
              <w:t>75</w:t>
            </w:r>
          </w:p>
        </w:tc>
        <w:tc>
          <w:tcPr>
            <w:tcW w:w="528" w:type="pct"/>
            <w:vAlign w:val="bottom"/>
          </w:tcPr>
          <w:p w:rsidR="00E37E19" w:rsidRPr="00243CA2" w:rsidRDefault="00E37E19" w:rsidP="00E37E19">
            <w:pPr>
              <w:spacing w:before="120"/>
              <w:ind w:right="227"/>
              <w:jc w:val="right"/>
              <w:rPr>
                <w:szCs w:val="24"/>
              </w:rPr>
            </w:pPr>
            <w:r>
              <w:rPr>
                <w:szCs w:val="24"/>
              </w:rPr>
              <w:t>70</w:t>
            </w:r>
          </w:p>
        </w:tc>
        <w:tc>
          <w:tcPr>
            <w:tcW w:w="528" w:type="pct"/>
            <w:tcBorders>
              <w:top w:val="single" w:sz="4" w:space="0" w:color="auto"/>
              <w:right w:val="single" w:sz="4" w:space="0" w:color="auto"/>
            </w:tcBorders>
            <w:vAlign w:val="bottom"/>
          </w:tcPr>
          <w:p w:rsidR="00E37E19" w:rsidRPr="00243CA2" w:rsidRDefault="008F4624" w:rsidP="00261492">
            <w:pPr>
              <w:spacing w:before="120"/>
              <w:ind w:right="227"/>
              <w:jc w:val="right"/>
              <w:rPr>
                <w:szCs w:val="24"/>
              </w:rPr>
            </w:pPr>
            <w:r>
              <w:rPr>
                <w:szCs w:val="24"/>
              </w:rPr>
              <w:t>64</w:t>
            </w:r>
          </w:p>
        </w:tc>
      </w:tr>
      <w:tr w:rsidR="00E37E19" w:rsidRPr="00243CA2" w:rsidTr="00BE41F8">
        <w:trPr>
          <w:cantSplit/>
          <w:trHeight w:val="20"/>
        </w:trPr>
        <w:tc>
          <w:tcPr>
            <w:tcW w:w="2360" w:type="pct"/>
            <w:tcBorders>
              <w:left w:val="single" w:sz="4" w:space="0" w:color="auto"/>
            </w:tcBorders>
            <w:vAlign w:val="bottom"/>
          </w:tcPr>
          <w:p w:rsidR="00E37E19" w:rsidRPr="00243CA2" w:rsidRDefault="00E37E19" w:rsidP="00261492">
            <w:pPr>
              <w:ind w:right="-57"/>
              <w:rPr>
                <w:szCs w:val="24"/>
              </w:rPr>
            </w:pPr>
            <w:r w:rsidRPr="00243CA2">
              <w:rPr>
                <w:szCs w:val="24"/>
              </w:rPr>
              <w:t>В расчёте</w:t>
            </w:r>
          </w:p>
        </w:tc>
        <w:tc>
          <w:tcPr>
            <w:tcW w:w="528" w:type="pct"/>
            <w:vAlign w:val="bottom"/>
          </w:tcPr>
          <w:p w:rsidR="00E37E19" w:rsidRPr="00243CA2" w:rsidRDefault="00E37E19" w:rsidP="00E37E19">
            <w:pPr>
              <w:ind w:right="227"/>
              <w:jc w:val="right"/>
              <w:rPr>
                <w:szCs w:val="24"/>
              </w:rPr>
            </w:pPr>
          </w:p>
        </w:tc>
        <w:tc>
          <w:tcPr>
            <w:tcW w:w="528" w:type="pct"/>
            <w:vAlign w:val="bottom"/>
          </w:tcPr>
          <w:p w:rsidR="00E37E19" w:rsidRPr="00243CA2" w:rsidRDefault="00E37E19" w:rsidP="00E37E19">
            <w:pPr>
              <w:ind w:right="227"/>
              <w:jc w:val="right"/>
              <w:rPr>
                <w:szCs w:val="24"/>
              </w:rPr>
            </w:pPr>
          </w:p>
        </w:tc>
        <w:tc>
          <w:tcPr>
            <w:tcW w:w="528" w:type="pct"/>
            <w:vAlign w:val="bottom"/>
          </w:tcPr>
          <w:p w:rsidR="00E37E19" w:rsidRPr="00243CA2" w:rsidRDefault="00E37E19" w:rsidP="00E37E19">
            <w:pPr>
              <w:ind w:right="227"/>
              <w:jc w:val="right"/>
              <w:rPr>
                <w:szCs w:val="24"/>
              </w:rPr>
            </w:pPr>
          </w:p>
        </w:tc>
        <w:tc>
          <w:tcPr>
            <w:tcW w:w="528" w:type="pct"/>
            <w:vAlign w:val="bottom"/>
          </w:tcPr>
          <w:p w:rsidR="00E37E19" w:rsidRPr="00243CA2" w:rsidRDefault="00E37E19" w:rsidP="00E37E19">
            <w:pPr>
              <w:ind w:right="227"/>
              <w:jc w:val="right"/>
              <w:rPr>
                <w:szCs w:val="24"/>
              </w:rPr>
            </w:pPr>
          </w:p>
        </w:tc>
        <w:tc>
          <w:tcPr>
            <w:tcW w:w="528" w:type="pct"/>
            <w:tcBorders>
              <w:right w:val="single" w:sz="4" w:space="0" w:color="auto"/>
            </w:tcBorders>
            <w:vAlign w:val="bottom"/>
          </w:tcPr>
          <w:p w:rsidR="00E37E19" w:rsidRPr="00243CA2" w:rsidRDefault="00E37E19" w:rsidP="00261492">
            <w:pPr>
              <w:ind w:right="227"/>
              <w:jc w:val="right"/>
              <w:rPr>
                <w:szCs w:val="24"/>
              </w:rPr>
            </w:pPr>
          </w:p>
        </w:tc>
      </w:tr>
      <w:tr w:rsidR="00E37E19" w:rsidRPr="00243CA2" w:rsidTr="00BE41F8">
        <w:trPr>
          <w:cantSplit/>
          <w:trHeight w:val="20"/>
        </w:trPr>
        <w:tc>
          <w:tcPr>
            <w:tcW w:w="2360" w:type="pct"/>
            <w:tcBorders>
              <w:left w:val="single" w:sz="4" w:space="0" w:color="auto"/>
            </w:tcBorders>
            <w:vAlign w:val="bottom"/>
          </w:tcPr>
          <w:p w:rsidR="00E37E19" w:rsidRPr="00243CA2" w:rsidRDefault="00E37E19" w:rsidP="00261492">
            <w:pPr>
              <w:ind w:left="142" w:right="-57"/>
              <w:rPr>
                <w:szCs w:val="24"/>
              </w:rPr>
            </w:pPr>
            <w:r w:rsidRPr="00243CA2">
              <w:rPr>
                <w:szCs w:val="24"/>
              </w:rPr>
              <w:t>на одного работника, л. с.</w:t>
            </w:r>
          </w:p>
        </w:tc>
        <w:tc>
          <w:tcPr>
            <w:tcW w:w="528" w:type="pct"/>
            <w:vAlign w:val="bottom"/>
          </w:tcPr>
          <w:p w:rsidR="00E37E19" w:rsidRPr="00243CA2" w:rsidRDefault="00E37E19" w:rsidP="00E37E19">
            <w:pPr>
              <w:ind w:right="227"/>
              <w:jc w:val="right"/>
              <w:rPr>
                <w:szCs w:val="24"/>
              </w:rPr>
            </w:pPr>
            <w:r>
              <w:rPr>
                <w:szCs w:val="24"/>
              </w:rPr>
              <w:t>102</w:t>
            </w:r>
          </w:p>
        </w:tc>
        <w:tc>
          <w:tcPr>
            <w:tcW w:w="528" w:type="pct"/>
            <w:vAlign w:val="bottom"/>
          </w:tcPr>
          <w:p w:rsidR="00E37E19" w:rsidRPr="00243CA2" w:rsidRDefault="00E37E19" w:rsidP="00E37E19">
            <w:pPr>
              <w:ind w:right="227"/>
              <w:jc w:val="right"/>
              <w:rPr>
                <w:szCs w:val="24"/>
              </w:rPr>
            </w:pPr>
            <w:r>
              <w:rPr>
                <w:szCs w:val="24"/>
              </w:rPr>
              <w:t>117</w:t>
            </w:r>
          </w:p>
        </w:tc>
        <w:tc>
          <w:tcPr>
            <w:tcW w:w="528" w:type="pct"/>
            <w:vAlign w:val="bottom"/>
          </w:tcPr>
          <w:p w:rsidR="00E37E19" w:rsidRPr="00243CA2" w:rsidRDefault="00E37E19" w:rsidP="00E37E19">
            <w:pPr>
              <w:ind w:right="227"/>
              <w:jc w:val="right"/>
              <w:rPr>
                <w:szCs w:val="24"/>
              </w:rPr>
            </w:pPr>
            <w:r>
              <w:rPr>
                <w:szCs w:val="24"/>
              </w:rPr>
              <w:t>93</w:t>
            </w:r>
          </w:p>
        </w:tc>
        <w:tc>
          <w:tcPr>
            <w:tcW w:w="528" w:type="pct"/>
            <w:vAlign w:val="bottom"/>
          </w:tcPr>
          <w:p w:rsidR="00E37E19" w:rsidRPr="00243CA2" w:rsidRDefault="00E37E19" w:rsidP="00E37E19">
            <w:pPr>
              <w:ind w:right="227"/>
              <w:jc w:val="right"/>
              <w:rPr>
                <w:szCs w:val="24"/>
              </w:rPr>
            </w:pPr>
            <w:r>
              <w:rPr>
                <w:szCs w:val="24"/>
              </w:rPr>
              <w:t>88</w:t>
            </w:r>
          </w:p>
        </w:tc>
        <w:tc>
          <w:tcPr>
            <w:tcW w:w="528" w:type="pct"/>
            <w:tcBorders>
              <w:right w:val="single" w:sz="4" w:space="0" w:color="auto"/>
            </w:tcBorders>
            <w:vAlign w:val="bottom"/>
          </w:tcPr>
          <w:p w:rsidR="00E37E19" w:rsidRPr="00243CA2" w:rsidRDefault="008F4624" w:rsidP="00261492">
            <w:pPr>
              <w:ind w:right="227"/>
              <w:jc w:val="right"/>
              <w:rPr>
                <w:szCs w:val="24"/>
              </w:rPr>
            </w:pPr>
            <w:r>
              <w:rPr>
                <w:szCs w:val="24"/>
              </w:rPr>
              <w:t>90</w:t>
            </w:r>
          </w:p>
        </w:tc>
      </w:tr>
      <w:tr w:rsidR="00E37E19" w:rsidRPr="00243CA2" w:rsidTr="00BE41F8">
        <w:trPr>
          <w:cantSplit/>
          <w:trHeight w:val="20"/>
        </w:trPr>
        <w:tc>
          <w:tcPr>
            <w:tcW w:w="2360" w:type="pct"/>
            <w:tcBorders>
              <w:left w:val="single" w:sz="4" w:space="0" w:color="auto"/>
              <w:bottom w:val="single" w:sz="4" w:space="0" w:color="auto"/>
            </w:tcBorders>
            <w:vAlign w:val="bottom"/>
          </w:tcPr>
          <w:p w:rsidR="00E37E19" w:rsidRPr="00243CA2" w:rsidRDefault="00E37E19" w:rsidP="00261492">
            <w:pPr>
              <w:spacing w:after="120"/>
              <w:ind w:left="142"/>
              <w:rPr>
                <w:szCs w:val="24"/>
              </w:rPr>
            </w:pPr>
            <w:r w:rsidRPr="00243CA2">
              <w:rPr>
                <w:szCs w:val="24"/>
              </w:rPr>
              <w:t xml:space="preserve">на </w:t>
            </w:r>
            <w:smartTag w:uri="urn:schemas-microsoft-com:office:smarttags" w:element="metricconverter">
              <w:smartTagPr>
                <w:attr w:name="ProductID" w:val="100 га"/>
              </w:smartTagPr>
              <w:r w:rsidRPr="00243CA2">
                <w:rPr>
                  <w:szCs w:val="24"/>
                </w:rPr>
                <w:t>100 га</w:t>
              </w:r>
            </w:smartTag>
            <w:r w:rsidRPr="00243CA2">
              <w:rPr>
                <w:szCs w:val="24"/>
              </w:rPr>
              <w:t xml:space="preserve"> посевной площади, л. с.</w:t>
            </w:r>
          </w:p>
        </w:tc>
        <w:tc>
          <w:tcPr>
            <w:tcW w:w="528" w:type="pct"/>
            <w:tcBorders>
              <w:bottom w:val="single" w:sz="4" w:space="0" w:color="auto"/>
            </w:tcBorders>
            <w:vAlign w:val="bottom"/>
          </w:tcPr>
          <w:p w:rsidR="00E37E19" w:rsidRPr="00243CA2" w:rsidRDefault="00E37E19" w:rsidP="00E37E19">
            <w:pPr>
              <w:spacing w:after="120"/>
              <w:ind w:right="227"/>
              <w:jc w:val="right"/>
              <w:rPr>
                <w:szCs w:val="24"/>
              </w:rPr>
            </w:pPr>
            <w:r>
              <w:rPr>
                <w:szCs w:val="24"/>
              </w:rPr>
              <w:t>2099</w:t>
            </w:r>
          </w:p>
        </w:tc>
        <w:tc>
          <w:tcPr>
            <w:tcW w:w="528" w:type="pct"/>
            <w:tcBorders>
              <w:bottom w:val="single" w:sz="4" w:space="0" w:color="auto"/>
            </w:tcBorders>
            <w:vAlign w:val="bottom"/>
          </w:tcPr>
          <w:p w:rsidR="00E37E19" w:rsidRPr="00243CA2" w:rsidRDefault="00E37E19" w:rsidP="00E37E19">
            <w:pPr>
              <w:spacing w:after="120"/>
              <w:ind w:right="227"/>
              <w:jc w:val="right"/>
              <w:rPr>
                <w:szCs w:val="24"/>
              </w:rPr>
            </w:pPr>
            <w:r>
              <w:rPr>
                <w:szCs w:val="24"/>
              </w:rPr>
              <w:t>2017</w:t>
            </w:r>
          </w:p>
        </w:tc>
        <w:tc>
          <w:tcPr>
            <w:tcW w:w="528" w:type="pct"/>
            <w:tcBorders>
              <w:bottom w:val="single" w:sz="4" w:space="0" w:color="auto"/>
            </w:tcBorders>
            <w:vAlign w:val="bottom"/>
          </w:tcPr>
          <w:p w:rsidR="00E37E19" w:rsidRPr="009B051E" w:rsidRDefault="00E37E19" w:rsidP="00E37E19">
            <w:pPr>
              <w:spacing w:after="120"/>
              <w:ind w:right="227"/>
              <w:jc w:val="right"/>
              <w:rPr>
                <w:szCs w:val="24"/>
                <w:vertAlign w:val="superscript"/>
              </w:rPr>
            </w:pPr>
            <w:r>
              <w:rPr>
                <w:szCs w:val="24"/>
              </w:rPr>
              <w:t>1400</w:t>
            </w:r>
          </w:p>
        </w:tc>
        <w:tc>
          <w:tcPr>
            <w:tcW w:w="528" w:type="pct"/>
            <w:tcBorders>
              <w:bottom w:val="single" w:sz="4" w:space="0" w:color="auto"/>
            </w:tcBorders>
            <w:vAlign w:val="bottom"/>
          </w:tcPr>
          <w:p w:rsidR="00E37E19" w:rsidRPr="00243CA2" w:rsidRDefault="00E37E19" w:rsidP="00E37E19">
            <w:pPr>
              <w:spacing w:after="120"/>
              <w:ind w:right="227"/>
              <w:jc w:val="right"/>
              <w:rPr>
                <w:szCs w:val="24"/>
              </w:rPr>
            </w:pPr>
            <w:r>
              <w:rPr>
                <w:szCs w:val="24"/>
              </w:rPr>
              <w:t>1317</w:t>
            </w:r>
          </w:p>
        </w:tc>
        <w:tc>
          <w:tcPr>
            <w:tcW w:w="528" w:type="pct"/>
            <w:tcBorders>
              <w:bottom w:val="single" w:sz="4" w:space="0" w:color="auto"/>
              <w:right w:val="single" w:sz="4" w:space="0" w:color="auto"/>
            </w:tcBorders>
            <w:vAlign w:val="bottom"/>
          </w:tcPr>
          <w:p w:rsidR="00E37E19" w:rsidRPr="00243CA2" w:rsidRDefault="0087304C" w:rsidP="00261492">
            <w:pPr>
              <w:spacing w:after="120"/>
              <w:ind w:right="227"/>
              <w:jc w:val="right"/>
              <w:rPr>
                <w:szCs w:val="24"/>
              </w:rPr>
            </w:pPr>
            <w:r>
              <w:rPr>
                <w:szCs w:val="24"/>
              </w:rPr>
              <w:t>1202</w:t>
            </w:r>
          </w:p>
        </w:tc>
      </w:tr>
    </w:tbl>
    <w:p w:rsidR="00E21B2E" w:rsidRPr="00F31377" w:rsidRDefault="00E21B2E" w:rsidP="00261492">
      <w:pPr>
        <w:jc w:val="both"/>
        <w:rPr>
          <w:i/>
          <w:sz w:val="20"/>
        </w:rPr>
      </w:pPr>
    </w:p>
    <w:p w:rsidR="009B051E" w:rsidRDefault="009B051E" w:rsidP="00261492">
      <w:pPr>
        <w:rPr>
          <w:i/>
          <w:sz w:val="20"/>
        </w:rPr>
      </w:pPr>
      <w:r>
        <w:rPr>
          <w:i/>
          <w:sz w:val="20"/>
          <w:vertAlign w:val="superscript"/>
        </w:rPr>
        <w:t>1)</w:t>
      </w:r>
      <w:r w:rsidRPr="00966CF9">
        <w:rPr>
          <w:i/>
          <w:sz w:val="20"/>
        </w:rPr>
        <w:t xml:space="preserve"> </w:t>
      </w:r>
      <w:r>
        <w:rPr>
          <w:i/>
          <w:sz w:val="20"/>
        </w:rPr>
        <w:t>Снижение связано с прекращением производственной деятельности сельскохозяйственной организации.</w:t>
      </w:r>
    </w:p>
    <w:p w:rsidR="00C03373" w:rsidRPr="00261492" w:rsidRDefault="00C03373" w:rsidP="00261492">
      <w:pPr>
        <w:jc w:val="center"/>
        <w:rPr>
          <w:szCs w:val="22"/>
        </w:rPr>
      </w:pPr>
    </w:p>
    <w:p w:rsidR="009B051E" w:rsidRPr="00261492" w:rsidRDefault="009B051E" w:rsidP="00261492">
      <w:pPr>
        <w:jc w:val="center"/>
        <w:rPr>
          <w:szCs w:val="22"/>
        </w:rPr>
      </w:pPr>
    </w:p>
    <w:p w:rsidR="00EA3598" w:rsidRPr="006061C7" w:rsidRDefault="000C4EF3" w:rsidP="00261492">
      <w:pPr>
        <w:pStyle w:val="3"/>
        <w:rPr>
          <w:vertAlign w:val="superscript"/>
        </w:rPr>
      </w:pPr>
      <w:bookmarkStart w:id="614" w:name="_Toc28008326"/>
      <w:r w:rsidRPr="007B2261">
        <w:t xml:space="preserve">Внесение минеральных </w:t>
      </w:r>
      <w:r w:rsidR="004629F8" w:rsidRPr="007B2261">
        <w:t xml:space="preserve">удобрений </w:t>
      </w:r>
      <w:r w:rsidR="0000105D" w:rsidRPr="007B2261">
        <w:br/>
      </w:r>
      <w:r w:rsidRPr="007B2261">
        <w:t>под посевы</w:t>
      </w:r>
      <w:bookmarkStart w:id="615" w:name="_Toc244408532"/>
      <w:r w:rsidRPr="007B2261">
        <w:t xml:space="preserve"> сельскохозяйственных культур</w:t>
      </w:r>
      <w:r w:rsidRPr="007B2261">
        <w:br/>
        <w:t>в сельскохозяйственных организациях</w:t>
      </w:r>
      <w:bookmarkEnd w:id="614"/>
      <w:bookmarkEnd w:id="615"/>
    </w:p>
    <w:p w:rsidR="004D6B98" w:rsidRPr="00026FEE" w:rsidRDefault="004D6B98" w:rsidP="00261492">
      <w:pPr>
        <w:jc w:val="center"/>
        <w:rPr>
          <w:szCs w:val="22"/>
        </w:rPr>
      </w:pPr>
    </w:p>
    <w:tbl>
      <w:tblPr>
        <w:tblW w:w="5003" w:type="pct"/>
        <w:tblLook w:val="04A0" w:firstRow="1" w:lastRow="0" w:firstColumn="1" w:lastColumn="0" w:noHBand="0" w:noVBand="1"/>
      </w:tblPr>
      <w:tblGrid>
        <w:gridCol w:w="4788"/>
        <w:gridCol w:w="1071"/>
        <w:gridCol w:w="1071"/>
        <w:gridCol w:w="1071"/>
        <w:gridCol w:w="1071"/>
        <w:gridCol w:w="1071"/>
      </w:tblGrid>
      <w:tr w:rsidR="00E37E19" w:rsidRPr="007B2261" w:rsidTr="00BE41F8">
        <w:trPr>
          <w:cantSplit/>
          <w:trHeight w:val="20"/>
        </w:trPr>
        <w:tc>
          <w:tcPr>
            <w:tcW w:w="2360"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261492">
            <w:pPr>
              <w:jc w:val="center"/>
              <w:rPr>
                <w:szCs w:val="22"/>
              </w:rP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E37E19">
            <w:pPr>
              <w:jc w:val="center"/>
              <w:rPr>
                <w:szCs w:val="22"/>
              </w:rPr>
            </w:pPr>
            <w:r>
              <w:rPr>
                <w:szCs w:val="22"/>
              </w:rP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F31377" w:rsidRDefault="00E37E19" w:rsidP="00E37E19">
            <w:pPr>
              <w:jc w:val="center"/>
              <w:rPr>
                <w:szCs w:val="22"/>
                <w:vertAlign w:val="superscript"/>
              </w:rPr>
            </w:pPr>
            <w:r>
              <w:rPr>
                <w:szCs w:val="22"/>
              </w:rPr>
              <w:t>2015</w:t>
            </w:r>
            <w:r>
              <w:rPr>
                <w:szCs w:val="22"/>
                <w:vertAlign w:val="superscript"/>
              </w:rPr>
              <w:t>1)</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E37E19">
            <w:pPr>
              <w:jc w:val="center"/>
              <w:rPr>
                <w:szCs w:val="22"/>
              </w:rPr>
            </w:pPr>
            <w:r>
              <w:rPr>
                <w:szCs w:val="22"/>
              </w:rP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E37E19">
            <w:pPr>
              <w:jc w:val="center"/>
              <w:rPr>
                <w:szCs w:val="22"/>
              </w:rPr>
            </w:pPr>
            <w:r>
              <w:rPr>
                <w:szCs w:val="22"/>
              </w:rP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261492">
            <w:pPr>
              <w:jc w:val="center"/>
              <w:rPr>
                <w:szCs w:val="22"/>
              </w:rPr>
            </w:pPr>
            <w:r>
              <w:rPr>
                <w:szCs w:val="22"/>
              </w:rPr>
              <w:t>2018</w:t>
            </w:r>
          </w:p>
        </w:tc>
      </w:tr>
      <w:tr w:rsidR="00E37E19" w:rsidRPr="007B2261" w:rsidTr="00BE41F8">
        <w:trPr>
          <w:cantSplit/>
          <w:trHeight w:val="20"/>
        </w:trPr>
        <w:tc>
          <w:tcPr>
            <w:tcW w:w="2360" w:type="pct"/>
            <w:tcBorders>
              <w:top w:val="single" w:sz="4" w:space="0" w:color="auto"/>
              <w:left w:val="single" w:sz="4" w:space="0" w:color="auto"/>
            </w:tcBorders>
            <w:vAlign w:val="bottom"/>
          </w:tcPr>
          <w:p w:rsidR="00E37E19" w:rsidRPr="007B2261" w:rsidRDefault="00E37E19" w:rsidP="00261492">
            <w:pPr>
              <w:spacing w:before="120"/>
            </w:pPr>
            <w:r w:rsidRPr="007B2261">
              <w:t>Внесено минеральных удобрений</w:t>
            </w:r>
            <w:r w:rsidRPr="007B2261">
              <w:rPr>
                <w:i/>
                <w:sz w:val="20"/>
              </w:rPr>
              <w:t xml:space="preserve"> </w:t>
            </w:r>
            <w:r w:rsidRPr="007B2261">
              <w:rPr>
                <w:szCs w:val="22"/>
              </w:rPr>
              <w:t>(в пересчёте на 100% питательных веществ)</w:t>
            </w:r>
          </w:p>
        </w:tc>
        <w:tc>
          <w:tcPr>
            <w:tcW w:w="528" w:type="pct"/>
            <w:tcBorders>
              <w:top w:val="single" w:sz="4" w:space="0" w:color="auto"/>
            </w:tcBorders>
            <w:vAlign w:val="bottom"/>
          </w:tcPr>
          <w:p w:rsidR="00E37E19" w:rsidRPr="007B2261" w:rsidRDefault="00E37E19" w:rsidP="00E37E19">
            <w:pPr>
              <w:spacing w:before="120"/>
              <w:ind w:right="227"/>
              <w:jc w:val="right"/>
            </w:pPr>
          </w:p>
        </w:tc>
        <w:tc>
          <w:tcPr>
            <w:tcW w:w="528" w:type="pct"/>
            <w:tcBorders>
              <w:top w:val="single" w:sz="4" w:space="0" w:color="auto"/>
            </w:tcBorders>
            <w:vAlign w:val="bottom"/>
          </w:tcPr>
          <w:p w:rsidR="00E37E19" w:rsidRPr="007B2261" w:rsidRDefault="00E37E19" w:rsidP="00E37E19">
            <w:pPr>
              <w:spacing w:before="120"/>
              <w:ind w:right="227"/>
              <w:jc w:val="right"/>
            </w:pPr>
          </w:p>
        </w:tc>
        <w:tc>
          <w:tcPr>
            <w:tcW w:w="528" w:type="pct"/>
            <w:tcBorders>
              <w:top w:val="single" w:sz="4" w:space="0" w:color="auto"/>
            </w:tcBorders>
            <w:vAlign w:val="bottom"/>
          </w:tcPr>
          <w:p w:rsidR="00E37E19" w:rsidRPr="007B2261" w:rsidRDefault="00E37E19" w:rsidP="00E37E19">
            <w:pPr>
              <w:spacing w:before="120"/>
              <w:ind w:right="227"/>
              <w:jc w:val="right"/>
            </w:pPr>
          </w:p>
        </w:tc>
        <w:tc>
          <w:tcPr>
            <w:tcW w:w="528" w:type="pct"/>
            <w:tcBorders>
              <w:top w:val="single" w:sz="4" w:space="0" w:color="auto"/>
            </w:tcBorders>
            <w:vAlign w:val="bottom"/>
          </w:tcPr>
          <w:p w:rsidR="00E37E19" w:rsidRPr="007B2261" w:rsidRDefault="00E37E19" w:rsidP="00E37E19">
            <w:pPr>
              <w:spacing w:before="120"/>
              <w:ind w:right="227"/>
              <w:jc w:val="right"/>
            </w:pPr>
          </w:p>
        </w:tc>
        <w:tc>
          <w:tcPr>
            <w:tcW w:w="528" w:type="pct"/>
            <w:tcBorders>
              <w:top w:val="single" w:sz="4" w:space="0" w:color="auto"/>
              <w:right w:val="single" w:sz="4" w:space="0" w:color="auto"/>
            </w:tcBorders>
            <w:vAlign w:val="bottom"/>
          </w:tcPr>
          <w:p w:rsidR="00E37E19" w:rsidRPr="007B2261" w:rsidRDefault="00E37E19" w:rsidP="00261492">
            <w:pPr>
              <w:spacing w:before="120"/>
              <w:ind w:right="227"/>
              <w:jc w:val="right"/>
            </w:pP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142"/>
            </w:pPr>
            <w:r w:rsidRPr="007B2261">
              <w:t>тыс. т</w:t>
            </w:r>
          </w:p>
        </w:tc>
        <w:tc>
          <w:tcPr>
            <w:tcW w:w="528" w:type="pct"/>
            <w:vAlign w:val="bottom"/>
          </w:tcPr>
          <w:p w:rsidR="00E37E19" w:rsidRPr="007B2261" w:rsidRDefault="00E37E19" w:rsidP="00E37E19">
            <w:pPr>
              <w:ind w:right="227"/>
              <w:jc w:val="right"/>
            </w:pPr>
            <w:r>
              <w:t>0,4</w:t>
            </w:r>
          </w:p>
        </w:tc>
        <w:tc>
          <w:tcPr>
            <w:tcW w:w="528" w:type="pct"/>
            <w:vAlign w:val="bottom"/>
          </w:tcPr>
          <w:p w:rsidR="00E37E19" w:rsidRPr="007B2261" w:rsidRDefault="00E37E19" w:rsidP="00E37E19">
            <w:pPr>
              <w:ind w:right="227"/>
              <w:jc w:val="right"/>
            </w:pPr>
            <w:r>
              <w:t>0,1</w:t>
            </w:r>
          </w:p>
        </w:tc>
        <w:tc>
          <w:tcPr>
            <w:tcW w:w="528" w:type="pct"/>
            <w:vAlign w:val="bottom"/>
          </w:tcPr>
          <w:p w:rsidR="00E37E19" w:rsidRPr="007B2261" w:rsidRDefault="00E37E19" w:rsidP="00E37E19">
            <w:pPr>
              <w:ind w:right="227"/>
              <w:jc w:val="right"/>
            </w:pPr>
            <w:r>
              <w:t>0,2</w:t>
            </w:r>
          </w:p>
        </w:tc>
        <w:tc>
          <w:tcPr>
            <w:tcW w:w="528" w:type="pct"/>
            <w:vAlign w:val="bottom"/>
          </w:tcPr>
          <w:p w:rsidR="00E37E19" w:rsidRPr="007B2261" w:rsidRDefault="00E37E19" w:rsidP="00E37E19">
            <w:pPr>
              <w:ind w:right="227"/>
              <w:jc w:val="right"/>
            </w:pPr>
            <w:r>
              <w:t>0,2</w:t>
            </w:r>
          </w:p>
        </w:tc>
        <w:tc>
          <w:tcPr>
            <w:tcW w:w="528" w:type="pct"/>
            <w:tcBorders>
              <w:right w:val="single" w:sz="4" w:space="0" w:color="auto"/>
            </w:tcBorders>
            <w:vAlign w:val="bottom"/>
          </w:tcPr>
          <w:p w:rsidR="00E37E19" w:rsidRPr="007B2261" w:rsidRDefault="0087304C" w:rsidP="00261492">
            <w:pPr>
              <w:ind w:right="227"/>
              <w:jc w:val="right"/>
            </w:pPr>
            <w:r>
              <w:t>0,2</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142"/>
            </w:pPr>
            <w:r w:rsidRPr="007B2261">
              <w:t>на один гектар</w:t>
            </w:r>
            <w:r>
              <w:t xml:space="preserve"> посевной площади</w:t>
            </w:r>
            <w:r w:rsidRPr="007B2261">
              <w:t>, кг</w:t>
            </w:r>
          </w:p>
        </w:tc>
        <w:tc>
          <w:tcPr>
            <w:tcW w:w="528" w:type="pct"/>
            <w:vAlign w:val="bottom"/>
          </w:tcPr>
          <w:p w:rsidR="00E37E19" w:rsidRPr="007B2261" w:rsidRDefault="00E37E19" w:rsidP="00E37E19">
            <w:pPr>
              <w:ind w:right="227"/>
              <w:jc w:val="right"/>
            </w:pPr>
            <w:r>
              <w:t>77,1</w:t>
            </w:r>
          </w:p>
        </w:tc>
        <w:tc>
          <w:tcPr>
            <w:tcW w:w="528" w:type="pct"/>
            <w:vAlign w:val="bottom"/>
          </w:tcPr>
          <w:p w:rsidR="00E37E19" w:rsidRPr="007B2261" w:rsidRDefault="00E37E19" w:rsidP="00E37E19">
            <w:pPr>
              <w:ind w:right="227"/>
              <w:jc w:val="right"/>
            </w:pPr>
            <w:r>
              <w:t>26,5</w:t>
            </w:r>
          </w:p>
        </w:tc>
        <w:tc>
          <w:tcPr>
            <w:tcW w:w="528" w:type="pct"/>
            <w:vAlign w:val="bottom"/>
          </w:tcPr>
          <w:p w:rsidR="00E37E19" w:rsidRPr="007B2261" w:rsidRDefault="00E37E19" w:rsidP="00E37E19">
            <w:pPr>
              <w:ind w:right="227"/>
              <w:jc w:val="right"/>
            </w:pPr>
            <w:r>
              <w:t>41,5</w:t>
            </w:r>
          </w:p>
        </w:tc>
        <w:tc>
          <w:tcPr>
            <w:tcW w:w="528" w:type="pct"/>
            <w:vAlign w:val="bottom"/>
          </w:tcPr>
          <w:p w:rsidR="00E37E19" w:rsidRPr="007B2261" w:rsidRDefault="00E37E19" w:rsidP="00E37E19">
            <w:pPr>
              <w:ind w:right="227"/>
              <w:jc w:val="right"/>
            </w:pPr>
            <w:r>
              <w:t>31,</w:t>
            </w:r>
            <w:r w:rsidR="0087304C">
              <w:t>3</w:t>
            </w:r>
          </w:p>
        </w:tc>
        <w:tc>
          <w:tcPr>
            <w:tcW w:w="528" w:type="pct"/>
            <w:tcBorders>
              <w:right w:val="single" w:sz="4" w:space="0" w:color="auto"/>
            </w:tcBorders>
            <w:vAlign w:val="bottom"/>
          </w:tcPr>
          <w:p w:rsidR="00E37E19" w:rsidRPr="007B2261" w:rsidRDefault="0087304C" w:rsidP="00261492">
            <w:pPr>
              <w:ind w:right="227"/>
              <w:jc w:val="right"/>
            </w:pPr>
            <w:r>
              <w:t>31,7</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284"/>
            </w:pPr>
            <w:r w:rsidRPr="007B2261">
              <w:t>картофеля</w:t>
            </w:r>
          </w:p>
        </w:tc>
        <w:tc>
          <w:tcPr>
            <w:tcW w:w="528" w:type="pct"/>
            <w:vAlign w:val="bottom"/>
          </w:tcPr>
          <w:p w:rsidR="00E37E19" w:rsidRPr="007B2261" w:rsidRDefault="00E37E19" w:rsidP="00E37E19">
            <w:pPr>
              <w:ind w:right="227"/>
              <w:jc w:val="right"/>
            </w:pPr>
            <w:r>
              <w:t>-</w:t>
            </w:r>
          </w:p>
        </w:tc>
        <w:tc>
          <w:tcPr>
            <w:tcW w:w="528" w:type="pct"/>
            <w:vAlign w:val="bottom"/>
          </w:tcPr>
          <w:p w:rsidR="00E37E19" w:rsidRPr="007B2261" w:rsidRDefault="00E37E19" w:rsidP="00E37E19">
            <w:pPr>
              <w:ind w:right="227"/>
              <w:jc w:val="right"/>
            </w:pPr>
            <w:r>
              <w:t>-</w:t>
            </w:r>
          </w:p>
        </w:tc>
        <w:tc>
          <w:tcPr>
            <w:tcW w:w="528" w:type="pct"/>
            <w:vAlign w:val="bottom"/>
          </w:tcPr>
          <w:p w:rsidR="00E37E19" w:rsidRPr="007B2261" w:rsidRDefault="00E37E19" w:rsidP="00E37E19">
            <w:pPr>
              <w:ind w:right="227"/>
              <w:jc w:val="right"/>
            </w:pPr>
            <w:r>
              <w:t>-</w:t>
            </w:r>
          </w:p>
        </w:tc>
        <w:tc>
          <w:tcPr>
            <w:tcW w:w="528" w:type="pct"/>
            <w:vAlign w:val="bottom"/>
          </w:tcPr>
          <w:p w:rsidR="00E37E19" w:rsidRPr="007B2261" w:rsidRDefault="00E37E19" w:rsidP="00E37E19">
            <w:pPr>
              <w:ind w:right="227"/>
              <w:jc w:val="right"/>
            </w:pPr>
            <w:r>
              <w:t>-</w:t>
            </w:r>
          </w:p>
        </w:tc>
        <w:tc>
          <w:tcPr>
            <w:tcW w:w="528" w:type="pct"/>
            <w:tcBorders>
              <w:right w:val="single" w:sz="4" w:space="0" w:color="auto"/>
            </w:tcBorders>
            <w:vAlign w:val="bottom"/>
          </w:tcPr>
          <w:p w:rsidR="00E37E19" w:rsidRPr="007B2261" w:rsidRDefault="0087304C" w:rsidP="00261492">
            <w:pPr>
              <w:ind w:right="227"/>
              <w:jc w:val="right"/>
            </w:pPr>
            <w:r>
              <w:t>к</w:t>
            </w:r>
          </w:p>
        </w:tc>
      </w:tr>
      <w:tr w:rsidR="00E37E19" w:rsidRPr="007B2261" w:rsidTr="00BE41F8">
        <w:trPr>
          <w:cantSplit/>
          <w:trHeight w:val="20"/>
        </w:trPr>
        <w:tc>
          <w:tcPr>
            <w:tcW w:w="2360" w:type="pct"/>
            <w:tcBorders>
              <w:left w:val="single" w:sz="4" w:space="0" w:color="auto"/>
            </w:tcBorders>
            <w:vAlign w:val="bottom"/>
          </w:tcPr>
          <w:p w:rsidR="00E37E19" w:rsidRPr="007B2261" w:rsidRDefault="00E37E19" w:rsidP="00261492">
            <w:pPr>
              <w:ind w:left="284"/>
            </w:pPr>
            <w:r w:rsidRPr="007B2261">
              <w:t>кормовых культур</w:t>
            </w:r>
          </w:p>
        </w:tc>
        <w:tc>
          <w:tcPr>
            <w:tcW w:w="528" w:type="pct"/>
            <w:vAlign w:val="bottom"/>
          </w:tcPr>
          <w:p w:rsidR="00E37E19" w:rsidRPr="007B2261" w:rsidRDefault="00E37E19" w:rsidP="00E37E19">
            <w:pPr>
              <w:ind w:right="227"/>
              <w:jc w:val="right"/>
            </w:pPr>
            <w:r>
              <w:t>77,1</w:t>
            </w:r>
          </w:p>
        </w:tc>
        <w:tc>
          <w:tcPr>
            <w:tcW w:w="528" w:type="pct"/>
            <w:vAlign w:val="bottom"/>
          </w:tcPr>
          <w:p w:rsidR="00E37E19" w:rsidRPr="007B2261" w:rsidRDefault="00E37E19" w:rsidP="00E37E19">
            <w:pPr>
              <w:ind w:right="227"/>
              <w:jc w:val="right"/>
            </w:pPr>
            <w:r>
              <w:t>26,5</w:t>
            </w:r>
          </w:p>
        </w:tc>
        <w:tc>
          <w:tcPr>
            <w:tcW w:w="528" w:type="pct"/>
            <w:vAlign w:val="bottom"/>
          </w:tcPr>
          <w:p w:rsidR="00E37E19" w:rsidRPr="007B2261" w:rsidRDefault="00E37E19" w:rsidP="00E37E19">
            <w:pPr>
              <w:ind w:right="227"/>
              <w:jc w:val="right"/>
            </w:pPr>
            <w:r>
              <w:t>41,5</w:t>
            </w:r>
          </w:p>
        </w:tc>
        <w:tc>
          <w:tcPr>
            <w:tcW w:w="528" w:type="pct"/>
            <w:vAlign w:val="bottom"/>
          </w:tcPr>
          <w:p w:rsidR="00E37E19" w:rsidRPr="007B2261" w:rsidRDefault="00E37E19" w:rsidP="00E37E19">
            <w:pPr>
              <w:ind w:right="227"/>
              <w:jc w:val="right"/>
            </w:pPr>
            <w:r>
              <w:t>31,</w:t>
            </w:r>
            <w:r w:rsidR="0087304C">
              <w:t>3</w:t>
            </w:r>
          </w:p>
        </w:tc>
        <w:tc>
          <w:tcPr>
            <w:tcW w:w="528" w:type="pct"/>
            <w:tcBorders>
              <w:right w:val="single" w:sz="4" w:space="0" w:color="auto"/>
            </w:tcBorders>
            <w:vAlign w:val="bottom"/>
          </w:tcPr>
          <w:p w:rsidR="00E37E19" w:rsidRPr="007B2261" w:rsidRDefault="0087304C" w:rsidP="00261492">
            <w:pPr>
              <w:ind w:right="227"/>
              <w:jc w:val="right"/>
            </w:pPr>
            <w:r>
              <w:t>к</w:t>
            </w:r>
          </w:p>
        </w:tc>
      </w:tr>
      <w:tr w:rsidR="00E37E19" w:rsidRPr="007B2261" w:rsidTr="00BE41F8">
        <w:trPr>
          <w:cantSplit/>
          <w:trHeight w:val="20"/>
        </w:trPr>
        <w:tc>
          <w:tcPr>
            <w:tcW w:w="2360" w:type="pct"/>
            <w:tcBorders>
              <w:left w:val="single" w:sz="4" w:space="0" w:color="auto"/>
              <w:bottom w:val="single" w:sz="4" w:space="0" w:color="auto"/>
            </w:tcBorders>
            <w:vAlign w:val="bottom"/>
          </w:tcPr>
          <w:p w:rsidR="00E37E19" w:rsidRPr="00E21B2E" w:rsidRDefault="00E37E19" w:rsidP="00261492">
            <w:pPr>
              <w:spacing w:after="120"/>
              <w:rPr>
                <w:spacing w:val="-4"/>
              </w:rPr>
            </w:pPr>
            <w:r w:rsidRPr="00E21B2E">
              <w:rPr>
                <w:spacing w:val="-4"/>
              </w:rPr>
              <w:t>Удельный вес площади с внесёнными минерал</w:t>
            </w:r>
            <w:r w:rsidRPr="00E21B2E">
              <w:rPr>
                <w:spacing w:val="-4"/>
              </w:rPr>
              <w:t>ь</w:t>
            </w:r>
            <w:r w:rsidRPr="00E21B2E">
              <w:rPr>
                <w:spacing w:val="-4"/>
              </w:rPr>
              <w:t>ными удобрениями во всей посевной площади, %</w:t>
            </w:r>
          </w:p>
        </w:tc>
        <w:tc>
          <w:tcPr>
            <w:tcW w:w="528" w:type="pct"/>
            <w:tcBorders>
              <w:bottom w:val="single" w:sz="4" w:space="0" w:color="auto"/>
            </w:tcBorders>
            <w:vAlign w:val="bottom"/>
          </w:tcPr>
          <w:p w:rsidR="00E37E19" w:rsidRPr="007B2261" w:rsidRDefault="00E37E19" w:rsidP="00E37E19">
            <w:pPr>
              <w:spacing w:after="120"/>
              <w:ind w:right="227"/>
              <w:jc w:val="right"/>
            </w:pPr>
            <w:r>
              <w:t>75,1</w:t>
            </w:r>
          </w:p>
        </w:tc>
        <w:tc>
          <w:tcPr>
            <w:tcW w:w="528" w:type="pct"/>
            <w:tcBorders>
              <w:bottom w:val="single" w:sz="4" w:space="0" w:color="auto"/>
            </w:tcBorders>
            <w:vAlign w:val="bottom"/>
          </w:tcPr>
          <w:p w:rsidR="00E37E19" w:rsidRPr="007B2261" w:rsidRDefault="00E37E19" w:rsidP="00E37E19">
            <w:pPr>
              <w:spacing w:after="120"/>
              <w:ind w:right="227"/>
              <w:jc w:val="right"/>
            </w:pPr>
            <w:r>
              <w:t>43,7</w:t>
            </w:r>
          </w:p>
        </w:tc>
        <w:tc>
          <w:tcPr>
            <w:tcW w:w="528" w:type="pct"/>
            <w:tcBorders>
              <w:bottom w:val="single" w:sz="4" w:space="0" w:color="auto"/>
            </w:tcBorders>
            <w:vAlign w:val="bottom"/>
          </w:tcPr>
          <w:p w:rsidR="00E37E19" w:rsidRPr="007B2261" w:rsidRDefault="00E37E19" w:rsidP="00E37E19">
            <w:pPr>
              <w:spacing w:after="120"/>
              <w:ind w:right="227"/>
              <w:jc w:val="right"/>
            </w:pPr>
            <w:r>
              <w:t>30,6</w:t>
            </w:r>
          </w:p>
        </w:tc>
        <w:tc>
          <w:tcPr>
            <w:tcW w:w="528" w:type="pct"/>
            <w:tcBorders>
              <w:bottom w:val="single" w:sz="4" w:space="0" w:color="auto"/>
            </w:tcBorders>
            <w:vAlign w:val="bottom"/>
          </w:tcPr>
          <w:p w:rsidR="00E37E19" w:rsidRPr="007B2261" w:rsidRDefault="00E37E19" w:rsidP="00E37E19">
            <w:pPr>
              <w:spacing w:after="120"/>
              <w:ind w:right="227"/>
              <w:jc w:val="right"/>
            </w:pPr>
            <w:r>
              <w:t>36,6</w:t>
            </w:r>
          </w:p>
        </w:tc>
        <w:tc>
          <w:tcPr>
            <w:tcW w:w="528" w:type="pct"/>
            <w:tcBorders>
              <w:bottom w:val="single" w:sz="4" w:space="0" w:color="auto"/>
              <w:right w:val="single" w:sz="4" w:space="0" w:color="auto"/>
            </w:tcBorders>
            <w:vAlign w:val="bottom"/>
          </w:tcPr>
          <w:p w:rsidR="00E37E19" w:rsidRPr="007B2261" w:rsidRDefault="0087304C" w:rsidP="00261492">
            <w:pPr>
              <w:spacing w:after="120"/>
              <w:ind w:right="227"/>
              <w:jc w:val="right"/>
            </w:pPr>
            <w:r>
              <w:t>46,9</w:t>
            </w:r>
          </w:p>
        </w:tc>
      </w:tr>
    </w:tbl>
    <w:p w:rsidR="00F31377" w:rsidRPr="00F32B94" w:rsidRDefault="00F31377" w:rsidP="00261492">
      <w:pPr>
        <w:rPr>
          <w:i/>
          <w:sz w:val="20"/>
        </w:rPr>
      </w:pPr>
    </w:p>
    <w:p w:rsidR="00F31377" w:rsidRPr="00F31377" w:rsidRDefault="00F31377" w:rsidP="00261492">
      <w:pPr>
        <w:ind w:left="142" w:hanging="142"/>
        <w:jc w:val="both"/>
        <w:rPr>
          <w:i/>
          <w:sz w:val="20"/>
        </w:rPr>
      </w:pPr>
      <w:r>
        <w:rPr>
          <w:i/>
          <w:sz w:val="20"/>
          <w:vertAlign w:val="superscript"/>
        </w:rPr>
        <w:t xml:space="preserve">1) </w:t>
      </w:r>
      <w:r>
        <w:rPr>
          <w:i/>
          <w:sz w:val="20"/>
        </w:rPr>
        <w:t>Снижение связано с отсутствием закупки калийных и фосфорных удобрений в некоторых сельскохозяйстве</w:t>
      </w:r>
      <w:r>
        <w:rPr>
          <w:i/>
          <w:sz w:val="20"/>
        </w:rPr>
        <w:t>н</w:t>
      </w:r>
      <w:r>
        <w:rPr>
          <w:i/>
          <w:sz w:val="20"/>
        </w:rPr>
        <w:t>ных организациях.</w:t>
      </w:r>
    </w:p>
    <w:p w:rsidR="004629F8" w:rsidRPr="006061C7" w:rsidRDefault="00EE1D4F" w:rsidP="006407E4">
      <w:pPr>
        <w:pStyle w:val="3"/>
        <w:spacing w:line="226" w:lineRule="auto"/>
        <w:rPr>
          <w:vertAlign w:val="superscript"/>
        </w:rPr>
      </w:pPr>
      <w:r>
        <w:br w:type="page"/>
      </w:r>
      <w:bookmarkStart w:id="616" w:name="_Toc28008327"/>
      <w:r w:rsidR="004629F8" w:rsidRPr="007B2261">
        <w:lastRenderedPageBreak/>
        <w:t>Внесение органических удобрений</w:t>
      </w:r>
      <w:r w:rsidR="000A29AC" w:rsidRPr="007B2261">
        <w:t xml:space="preserve"> </w:t>
      </w:r>
      <w:r w:rsidR="0000105D" w:rsidRPr="007B2261">
        <w:br/>
      </w:r>
      <w:r w:rsidR="004629F8" w:rsidRPr="007B2261">
        <w:t>под посевы сельскохозяйственных культур</w:t>
      </w:r>
      <w:r w:rsidR="004629F8" w:rsidRPr="007B2261">
        <w:br/>
        <w:t>в сельскохозяйственных организациях</w:t>
      </w:r>
      <w:bookmarkEnd w:id="616"/>
    </w:p>
    <w:p w:rsidR="00DB4FB5" w:rsidRPr="004C666B" w:rsidRDefault="00DB4FB5" w:rsidP="006407E4">
      <w:pPr>
        <w:spacing w:line="226" w:lineRule="auto"/>
        <w:jc w:val="center"/>
        <w:rPr>
          <w:szCs w:val="22"/>
        </w:rPr>
      </w:pPr>
    </w:p>
    <w:tbl>
      <w:tblPr>
        <w:tblW w:w="5001" w:type="pct"/>
        <w:tblLook w:val="04A0" w:firstRow="1" w:lastRow="0" w:firstColumn="1" w:lastColumn="0" w:noHBand="0" w:noVBand="1"/>
      </w:tblPr>
      <w:tblGrid>
        <w:gridCol w:w="5255"/>
        <w:gridCol w:w="978"/>
        <w:gridCol w:w="977"/>
        <w:gridCol w:w="977"/>
        <w:gridCol w:w="977"/>
        <w:gridCol w:w="975"/>
      </w:tblGrid>
      <w:tr w:rsidR="00E37E19" w:rsidRPr="007B2261" w:rsidTr="00E37E19">
        <w:trPr>
          <w:cantSplit/>
          <w:trHeight w:val="108"/>
        </w:trPr>
        <w:tc>
          <w:tcPr>
            <w:tcW w:w="2591"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6407E4">
            <w:pPr>
              <w:spacing w:line="226" w:lineRule="auto"/>
              <w:jc w:val="center"/>
              <w:rPr>
                <w:szCs w:val="22"/>
              </w:rPr>
            </w:pP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6407E4">
            <w:pPr>
              <w:spacing w:line="226" w:lineRule="auto"/>
              <w:jc w:val="center"/>
              <w:rPr>
                <w:szCs w:val="22"/>
              </w:rPr>
            </w:pPr>
            <w:r>
              <w:rPr>
                <w:szCs w:val="22"/>
              </w:rPr>
              <w:t>2014</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6407E4">
            <w:pPr>
              <w:spacing w:line="226" w:lineRule="auto"/>
              <w:jc w:val="center"/>
              <w:rPr>
                <w:szCs w:val="22"/>
              </w:rPr>
            </w:pPr>
            <w:r>
              <w:rPr>
                <w:szCs w:val="22"/>
              </w:rPr>
              <w:t>2015</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6407E4">
            <w:pPr>
              <w:spacing w:line="226" w:lineRule="auto"/>
              <w:jc w:val="center"/>
              <w:rPr>
                <w:szCs w:val="22"/>
              </w:rPr>
            </w:pPr>
            <w:r>
              <w:rPr>
                <w:szCs w:val="22"/>
              </w:rPr>
              <w:t>2016</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6407E4">
            <w:pPr>
              <w:spacing w:line="226" w:lineRule="auto"/>
              <w:jc w:val="center"/>
              <w:rPr>
                <w:szCs w:val="22"/>
              </w:rPr>
            </w:pPr>
            <w:r>
              <w:rPr>
                <w:szCs w:val="22"/>
              </w:rPr>
              <w:t>2017</w:t>
            </w:r>
          </w:p>
        </w:tc>
        <w:tc>
          <w:tcPr>
            <w:tcW w:w="481" w:type="pct"/>
            <w:tcBorders>
              <w:top w:val="single" w:sz="4" w:space="0" w:color="auto"/>
              <w:left w:val="single" w:sz="4" w:space="0" w:color="auto"/>
              <w:bottom w:val="single" w:sz="4" w:space="0" w:color="auto"/>
              <w:right w:val="single" w:sz="4" w:space="0" w:color="auto"/>
            </w:tcBorders>
            <w:shd w:val="pct10" w:color="auto" w:fill="auto"/>
          </w:tcPr>
          <w:p w:rsidR="00E37E19" w:rsidRPr="007B2261" w:rsidRDefault="00E37E19" w:rsidP="006407E4">
            <w:pPr>
              <w:spacing w:line="226" w:lineRule="auto"/>
              <w:jc w:val="center"/>
              <w:rPr>
                <w:szCs w:val="22"/>
              </w:rPr>
            </w:pPr>
            <w:r>
              <w:rPr>
                <w:szCs w:val="22"/>
              </w:rPr>
              <w:t>2018</w:t>
            </w:r>
          </w:p>
        </w:tc>
      </w:tr>
      <w:tr w:rsidR="00E37E19" w:rsidRPr="007B2261" w:rsidTr="00E37E19">
        <w:trPr>
          <w:cantSplit/>
          <w:trHeight w:val="20"/>
        </w:trPr>
        <w:tc>
          <w:tcPr>
            <w:tcW w:w="2591" w:type="pct"/>
            <w:tcBorders>
              <w:top w:val="single" w:sz="4" w:space="0" w:color="auto"/>
              <w:left w:val="single" w:sz="4" w:space="0" w:color="auto"/>
            </w:tcBorders>
            <w:vAlign w:val="bottom"/>
          </w:tcPr>
          <w:p w:rsidR="00E37E19" w:rsidRPr="007B2261" w:rsidRDefault="00E37E19" w:rsidP="006407E4">
            <w:pPr>
              <w:spacing w:before="120" w:line="226" w:lineRule="auto"/>
            </w:pPr>
            <w:r w:rsidRPr="007B2261">
              <w:t>Внесено органических удобрений</w:t>
            </w:r>
            <w:r w:rsidRPr="007B2261">
              <w:rPr>
                <w:i/>
                <w:sz w:val="20"/>
              </w:rPr>
              <w:t xml:space="preserve"> </w:t>
            </w:r>
          </w:p>
        </w:tc>
        <w:tc>
          <w:tcPr>
            <w:tcW w:w="482" w:type="pct"/>
            <w:tcBorders>
              <w:top w:val="single" w:sz="4" w:space="0" w:color="auto"/>
            </w:tcBorders>
            <w:vAlign w:val="bottom"/>
          </w:tcPr>
          <w:p w:rsidR="00E37E19" w:rsidRPr="007B2261" w:rsidRDefault="00E37E19" w:rsidP="006407E4">
            <w:pPr>
              <w:spacing w:before="120" w:line="226" w:lineRule="auto"/>
              <w:ind w:left="-113" w:right="170"/>
              <w:jc w:val="right"/>
            </w:pPr>
          </w:p>
        </w:tc>
        <w:tc>
          <w:tcPr>
            <w:tcW w:w="482" w:type="pct"/>
            <w:tcBorders>
              <w:top w:val="single" w:sz="4" w:space="0" w:color="auto"/>
            </w:tcBorders>
            <w:vAlign w:val="bottom"/>
          </w:tcPr>
          <w:p w:rsidR="00E37E19" w:rsidRPr="007B2261" w:rsidRDefault="00E37E19" w:rsidP="006407E4">
            <w:pPr>
              <w:spacing w:before="120" w:line="226" w:lineRule="auto"/>
              <w:ind w:left="-113" w:right="170"/>
              <w:jc w:val="right"/>
            </w:pPr>
          </w:p>
        </w:tc>
        <w:tc>
          <w:tcPr>
            <w:tcW w:w="482" w:type="pct"/>
            <w:tcBorders>
              <w:top w:val="single" w:sz="4" w:space="0" w:color="auto"/>
            </w:tcBorders>
            <w:vAlign w:val="bottom"/>
          </w:tcPr>
          <w:p w:rsidR="00E37E19" w:rsidRPr="007B2261" w:rsidRDefault="00E37E19" w:rsidP="006407E4">
            <w:pPr>
              <w:spacing w:before="120" w:line="226" w:lineRule="auto"/>
              <w:ind w:left="-113" w:right="170"/>
              <w:jc w:val="right"/>
            </w:pPr>
          </w:p>
        </w:tc>
        <w:tc>
          <w:tcPr>
            <w:tcW w:w="482" w:type="pct"/>
            <w:tcBorders>
              <w:top w:val="single" w:sz="4" w:space="0" w:color="auto"/>
            </w:tcBorders>
            <w:vAlign w:val="bottom"/>
          </w:tcPr>
          <w:p w:rsidR="00E37E19" w:rsidRPr="007B2261" w:rsidRDefault="00E37E19" w:rsidP="006407E4">
            <w:pPr>
              <w:spacing w:before="120" w:line="226" w:lineRule="auto"/>
              <w:ind w:left="-113" w:right="170"/>
              <w:jc w:val="right"/>
            </w:pPr>
          </w:p>
        </w:tc>
        <w:tc>
          <w:tcPr>
            <w:tcW w:w="481" w:type="pct"/>
            <w:tcBorders>
              <w:top w:val="single" w:sz="4" w:space="0" w:color="auto"/>
              <w:right w:val="single" w:sz="4" w:space="0" w:color="auto"/>
            </w:tcBorders>
            <w:vAlign w:val="bottom"/>
          </w:tcPr>
          <w:p w:rsidR="00E37E19" w:rsidRPr="007B2261" w:rsidRDefault="00E37E19" w:rsidP="006407E4">
            <w:pPr>
              <w:spacing w:before="120" w:line="226" w:lineRule="auto"/>
              <w:ind w:left="-113" w:right="170"/>
              <w:jc w:val="right"/>
            </w:pPr>
          </w:p>
        </w:tc>
      </w:tr>
      <w:tr w:rsidR="00E37E19" w:rsidRPr="007B2261" w:rsidTr="00E37E19">
        <w:trPr>
          <w:cantSplit/>
          <w:trHeight w:val="20"/>
        </w:trPr>
        <w:tc>
          <w:tcPr>
            <w:tcW w:w="2591" w:type="pct"/>
            <w:tcBorders>
              <w:left w:val="single" w:sz="4" w:space="0" w:color="auto"/>
            </w:tcBorders>
            <w:vAlign w:val="bottom"/>
          </w:tcPr>
          <w:p w:rsidR="00E37E19" w:rsidRPr="007B2261" w:rsidRDefault="00E37E19" w:rsidP="006407E4">
            <w:pPr>
              <w:spacing w:line="226" w:lineRule="auto"/>
              <w:ind w:left="142"/>
            </w:pPr>
            <w:r w:rsidRPr="007B2261">
              <w:t>тыс.</w:t>
            </w:r>
            <w:r>
              <w:t xml:space="preserve"> </w:t>
            </w:r>
            <w:r w:rsidRPr="007B2261">
              <w:t>т</w:t>
            </w:r>
          </w:p>
        </w:tc>
        <w:tc>
          <w:tcPr>
            <w:tcW w:w="482" w:type="pct"/>
            <w:vAlign w:val="bottom"/>
          </w:tcPr>
          <w:p w:rsidR="00E37E19" w:rsidRPr="007B2261" w:rsidRDefault="00E37E19" w:rsidP="006407E4">
            <w:pPr>
              <w:spacing w:line="226" w:lineRule="auto"/>
              <w:ind w:left="-113" w:right="170"/>
              <w:jc w:val="right"/>
            </w:pPr>
            <w:r>
              <w:t>65,9</w:t>
            </w:r>
          </w:p>
        </w:tc>
        <w:tc>
          <w:tcPr>
            <w:tcW w:w="482" w:type="pct"/>
            <w:vAlign w:val="bottom"/>
          </w:tcPr>
          <w:p w:rsidR="00E37E19" w:rsidRPr="007B2261" w:rsidRDefault="00E37E19" w:rsidP="006407E4">
            <w:pPr>
              <w:spacing w:line="226" w:lineRule="auto"/>
              <w:ind w:left="-113" w:right="170"/>
              <w:jc w:val="right"/>
            </w:pPr>
            <w:r>
              <w:t>80,8</w:t>
            </w:r>
          </w:p>
        </w:tc>
        <w:tc>
          <w:tcPr>
            <w:tcW w:w="482" w:type="pct"/>
            <w:vAlign w:val="bottom"/>
          </w:tcPr>
          <w:p w:rsidR="00E37E19" w:rsidRPr="007B2261" w:rsidRDefault="00E37E19" w:rsidP="006407E4">
            <w:pPr>
              <w:spacing w:line="226" w:lineRule="auto"/>
              <w:ind w:left="-113" w:right="170"/>
              <w:jc w:val="right"/>
            </w:pPr>
            <w:r>
              <w:t>70,1</w:t>
            </w:r>
          </w:p>
        </w:tc>
        <w:tc>
          <w:tcPr>
            <w:tcW w:w="482" w:type="pct"/>
            <w:vAlign w:val="bottom"/>
          </w:tcPr>
          <w:p w:rsidR="00E37E19" w:rsidRPr="007B2261" w:rsidRDefault="00E37E19" w:rsidP="006407E4">
            <w:pPr>
              <w:spacing w:line="226" w:lineRule="auto"/>
              <w:ind w:left="-113" w:right="170"/>
              <w:jc w:val="right"/>
            </w:pPr>
            <w:r>
              <w:t>74,4</w:t>
            </w:r>
          </w:p>
        </w:tc>
        <w:tc>
          <w:tcPr>
            <w:tcW w:w="481" w:type="pct"/>
            <w:tcBorders>
              <w:right w:val="single" w:sz="4" w:space="0" w:color="auto"/>
            </w:tcBorders>
            <w:vAlign w:val="bottom"/>
          </w:tcPr>
          <w:p w:rsidR="00E37E19" w:rsidRPr="007B2261" w:rsidRDefault="0087304C" w:rsidP="006407E4">
            <w:pPr>
              <w:spacing w:line="226" w:lineRule="auto"/>
              <w:ind w:left="-113" w:right="170"/>
              <w:jc w:val="right"/>
            </w:pPr>
            <w:r>
              <w:t>52,8</w:t>
            </w:r>
          </w:p>
        </w:tc>
      </w:tr>
      <w:tr w:rsidR="00E37E19" w:rsidRPr="007B2261" w:rsidTr="00E37E19">
        <w:trPr>
          <w:cantSplit/>
          <w:trHeight w:val="20"/>
        </w:trPr>
        <w:tc>
          <w:tcPr>
            <w:tcW w:w="2591" w:type="pct"/>
            <w:tcBorders>
              <w:left w:val="single" w:sz="4" w:space="0" w:color="auto"/>
            </w:tcBorders>
            <w:vAlign w:val="bottom"/>
          </w:tcPr>
          <w:p w:rsidR="00E37E19" w:rsidRPr="007B2261" w:rsidRDefault="00E37E19" w:rsidP="006407E4">
            <w:pPr>
              <w:spacing w:line="226" w:lineRule="auto"/>
              <w:ind w:left="142"/>
            </w:pPr>
            <w:r w:rsidRPr="007B2261">
              <w:t>на один гектар посевной площади, т</w:t>
            </w:r>
          </w:p>
        </w:tc>
        <w:tc>
          <w:tcPr>
            <w:tcW w:w="482" w:type="pct"/>
            <w:vAlign w:val="bottom"/>
          </w:tcPr>
          <w:p w:rsidR="00E37E19" w:rsidRPr="007B2261" w:rsidRDefault="00E37E19" w:rsidP="006407E4">
            <w:pPr>
              <w:spacing w:line="226" w:lineRule="auto"/>
              <w:ind w:left="-113" w:right="170"/>
              <w:jc w:val="right"/>
            </w:pPr>
            <w:r>
              <w:t>12,2</w:t>
            </w:r>
          </w:p>
        </w:tc>
        <w:tc>
          <w:tcPr>
            <w:tcW w:w="482" w:type="pct"/>
            <w:vAlign w:val="bottom"/>
          </w:tcPr>
          <w:p w:rsidR="00E37E19" w:rsidRPr="007B2261" w:rsidRDefault="00E37E19" w:rsidP="006407E4">
            <w:pPr>
              <w:spacing w:line="226" w:lineRule="auto"/>
              <w:ind w:left="-113" w:right="170"/>
              <w:jc w:val="right"/>
            </w:pPr>
            <w:r>
              <w:t>15,1</w:t>
            </w:r>
          </w:p>
        </w:tc>
        <w:tc>
          <w:tcPr>
            <w:tcW w:w="482" w:type="pct"/>
            <w:vAlign w:val="bottom"/>
          </w:tcPr>
          <w:p w:rsidR="00E37E19" w:rsidRPr="007B2261" w:rsidRDefault="00E37E19" w:rsidP="006407E4">
            <w:pPr>
              <w:spacing w:line="226" w:lineRule="auto"/>
              <w:ind w:left="-113" w:right="170"/>
              <w:jc w:val="right"/>
            </w:pPr>
            <w:r>
              <w:t>13,1</w:t>
            </w:r>
          </w:p>
        </w:tc>
        <w:tc>
          <w:tcPr>
            <w:tcW w:w="482" w:type="pct"/>
            <w:vAlign w:val="bottom"/>
          </w:tcPr>
          <w:p w:rsidR="00E37E19" w:rsidRPr="007B2261" w:rsidRDefault="00E37E19" w:rsidP="006407E4">
            <w:pPr>
              <w:spacing w:line="226" w:lineRule="auto"/>
              <w:ind w:left="-113" w:right="170"/>
              <w:jc w:val="right"/>
            </w:pPr>
            <w:r>
              <w:t>14,1</w:t>
            </w:r>
          </w:p>
        </w:tc>
        <w:tc>
          <w:tcPr>
            <w:tcW w:w="481" w:type="pct"/>
            <w:tcBorders>
              <w:right w:val="single" w:sz="4" w:space="0" w:color="auto"/>
            </w:tcBorders>
            <w:vAlign w:val="bottom"/>
          </w:tcPr>
          <w:p w:rsidR="00E37E19" w:rsidRPr="007B2261" w:rsidRDefault="0087304C" w:rsidP="006407E4">
            <w:pPr>
              <w:spacing w:line="226" w:lineRule="auto"/>
              <w:ind w:left="-113" w:right="170"/>
              <w:jc w:val="right"/>
            </w:pPr>
            <w:r>
              <w:t>10,6</w:t>
            </w:r>
          </w:p>
        </w:tc>
      </w:tr>
      <w:tr w:rsidR="00E37E19" w:rsidRPr="007B2261" w:rsidTr="00E37E19">
        <w:trPr>
          <w:cantSplit/>
          <w:trHeight w:val="20"/>
        </w:trPr>
        <w:tc>
          <w:tcPr>
            <w:tcW w:w="2591" w:type="pct"/>
            <w:tcBorders>
              <w:left w:val="single" w:sz="4" w:space="0" w:color="auto"/>
            </w:tcBorders>
            <w:vAlign w:val="bottom"/>
          </w:tcPr>
          <w:p w:rsidR="00E37E19" w:rsidRPr="007B2261" w:rsidRDefault="00E37E19" w:rsidP="006407E4">
            <w:pPr>
              <w:spacing w:line="226" w:lineRule="auto"/>
              <w:ind w:left="284"/>
            </w:pPr>
            <w:r w:rsidRPr="007B2261">
              <w:t>картофеля</w:t>
            </w:r>
          </w:p>
        </w:tc>
        <w:tc>
          <w:tcPr>
            <w:tcW w:w="482" w:type="pct"/>
            <w:vAlign w:val="bottom"/>
          </w:tcPr>
          <w:p w:rsidR="00E37E19" w:rsidRPr="00F64B3C" w:rsidRDefault="00E37E19" w:rsidP="006407E4">
            <w:pPr>
              <w:spacing w:line="226" w:lineRule="auto"/>
              <w:ind w:left="-113" w:right="170"/>
              <w:jc w:val="right"/>
            </w:pPr>
            <w:r w:rsidRPr="00F64B3C">
              <w:t>к</w:t>
            </w:r>
          </w:p>
        </w:tc>
        <w:tc>
          <w:tcPr>
            <w:tcW w:w="482" w:type="pct"/>
            <w:vAlign w:val="bottom"/>
          </w:tcPr>
          <w:p w:rsidR="00E37E19" w:rsidRPr="00F64B3C" w:rsidRDefault="00E37E19" w:rsidP="006407E4">
            <w:pPr>
              <w:spacing w:line="226" w:lineRule="auto"/>
              <w:ind w:left="-113" w:right="170"/>
              <w:jc w:val="right"/>
            </w:pPr>
            <w:r w:rsidRPr="00F64B3C">
              <w:t>к</w:t>
            </w:r>
          </w:p>
        </w:tc>
        <w:tc>
          <w:tcPr>
            <w:tcW w:w="482" w:type="pct"/>
            <w:vAlign w:val="bottom"/>
          </w:tcPr>
          <w:p w:rsidR="00E37E19" w:rsidRPr="007B2261" w:rsidRDefault="00E37E19" w:rsidP="006407E4">
            <w:pPr>
              <w:spacing w:line="226" w:lineRule="auto"/>
              <w:ind w:left="-113" w:right="170"/>
              <w:jc w:val="right"/>
            </w:pPr>
            <w:r>
              <w:t>-</w:t>
            </w:r>
          </w:p>
        </w:tc>
        <w:tc>
          <w:tcPr>
            <w:tcW w:w="482" w:type="pct"/>
            <w:vAlign w:val="bottom"/>
          </w:tcPr>
          <w:p w:rsidR="00E37E19" w:rsidRPr="007B2261" w:rsidRDefault="00E37E19" w:rsidP="006407E4">
            <w:pPr>
              <w:spacing w:line="226" w:lineRule="auto"/>
              <w:ind w:left="-113" w:right="170"/>
              <w:jc w:val="right"/>
            </w:pPr>
            <w:r>
              <w:t>-</w:t>
            </w:r>
          </w:p>
        </w:tc>
        <w:tc>
          <w:tcPr>
            <w:tcW w:w="481" w:type="pct"/>
            <w:tcBorders>
              <w:right w:val="single" w:sz="4" w:space="0" w:color="auto"/>
            </w:tcBorders>
            <w:vAlign w:val="bottom"/>
          </w:tcPr>
          <w:p w:rsidR="00E37E19" w:rsidRPr="007B2261" w:rsidRDefault="0087304C" w:rsidP="006407E4">
            <w:pPr>
              <w:spacing w:line="226" w:lineRule="auto"/>
              <w:ind w:left="-113" w:right="170"/>
              <w:jc w:val="right"/>
            </w:pPr>
            <w:r>
              <w:t>-</w:t>
            </w:r>
          </w:p>
        </w:tc>
      </w:tr>
      <w:tr w:rsidR="00E37E19" w:rsidRPr="007B2261" w:rsidTr="00E37E19">
        <w:trPr>
          <w:cantSplit/>
          <w:trHeight w:val="20"/>
        </w:trPr>
        <w:tc>
          <w:tcPr>
            <w:tcW w:w="2591" w:type="pct"/>
            <w:tcBorders>
              <w:left w:val="single" w:sz="4" w:space="0" w:color="auto"/>
            </w:tcBorders>
            <w:vAlign w:val="bottom"/>
          </w:tcPr>
          <w:p w:rsidR="00E37E19" w:rsidRPr="007B2261" w:rsidRDefault="00E37E19" w:rsidP="006407E4">
            <w:pPr>
              <w:spacing w:line="226" w:lineRule="auto"/>
              <w:ind w:left="284"/>
            </w:pPr>
            <w:r w:rsidRPr="007B2261">
              <w:t>кормовых культур</w:t>
            </w:r>
          </w:p>
        </w:tc>
        <w:tc>
          <w:tcPr>
            <w:tcW w:w="482" w:type="pct"/>
            <w:vAlign w:val="bottom"/>
          </w:tcPr>
          <w:p w:rsidR="00E37E19" w:rsidRPr="00F64B3C" w:rsidRDefault="00E37E19" w:rsidP="006407E4">
            <w:pPr>
              <w:spacing w:line="226" w:lineRule="auto"/>
              <w:ind w:left="-113" w:right="170"/>
              <w:jc w:val="right"/>
              <w:rPr>
                <w:vertAlign w:val="superscript"/>
              </w:rPr>
            </w:pPr>
            <w:r w:rsidRPr="00F64B3C">
              <w:t>к</w:t>
            </w:r>
          </w:p>
        </w:tc>
        <w:tc>
          <w:tcPr>
            <w:tcW w:w="482" w:type="pct"/>
            <w:vAlign w:val="bottom"/>
          </w:tcPr>
          <w:p w:rsidR="00E37E19" w:rsidRPr="00F64B3C" w:rsidRDefault="00E37E19" w:rsidP="006407E4">
            <w:pPr>
              <w:spacing w:line="226" w:lineRule="auto"/>
              <w:ind w:left="-113" w:right="170"/>
              <w:jc w:val="right"/>
            </w:pPr>
            <w:r w:rsidRPr="00F64B3C">
              <w:t>к</w:t>
            </w:r>
          </w:p>
        </w:tc>
        <w:tc>
          <w:tcPr>
            <w:tcW w:w="482" w:type="pct"/>
            <w:vAlign w:val="bottom"/>
          </w:tcPr>
          <w:p w:rsidR="00E37E19" w:rsidRPr="007B2261" w:rsidRDefault="00E37E19" w:rsidP="006407E4">
            <w:pPr>
              <w:spacing w:line="226" w:lineRule="auto"/>
              <w:ind w:left="-113" w:right="170"/>
              <w:jc w:val="right"/>
            </w:pPr>
            <w:r>
              <w:t>13,1</w:t>
            </w:r>
          </w:p>
        </w:tc>
        <w:tc>
          <w:tcPr>
            <w:tcW w:w="482" w:type="pct"/>
            <w:vAlign w:val="bottom"/>
          </w:tcPr>
          <w:p w:rsidR="00E37E19" w:rsidRPr="007B2261" w:rsidRDefault="00E37E19" w:rsidP="006407E4">
            <w:pPr>
              <w:spacing w:line="226" w:lineRule="auto"/>
              <w:ind w:left="-113" w:right="170"/>
              <w:jc w:val="right"/>
            </w:pPr>
            <w:r>
              <w:t>14,1</w:t>
            </w:r>
          </w:p>
        </w:tc>
        <w:tc>
          <w:tcPr>
            <w:tcW w:w="481" w:type="pct"/>
            <w:tcBorders>
              <w:right w:val="single" w:sz="4" w:space="0" w:color="auto"/>
            </w:tcBorders>
            <w:vAlign w:val="bottom"/>
          </w:tcPr>
          <w:p w:rsidR="00E37E19" w:rsidRPr="007B2261" w:rsidRDefault="0087304C" w:rsidP="006407E4">
            <w:pPr>
              <w:spacing w:line="226" w:lineRule="auto"/>
              <w:ind w:left="-113" w:right="170"/>
              <w:jc w:val="right"/>
            </w:pPr>
            <w:r>
              <w:t>10,6</w:t>
            </w:r>
          </w:p>
        </w:tc>
      </w:tr>
      <w:tr w:rsidR="00E37E19" w:rsidRPr="007B2261" w:rsidTr="00E37E19">
        <w:trPr>
          <w:cantSplit/>
          <w:trHeight w:val="20"/>
        </w:trPr>
        <w:tc>
          <w:tcPr>
            <w:tcW w:w="2591" w:type="pct"/>
            <w:tcBorders>
              <w:left w:val="single" w:sz="4" w:space="0" w:color="auto"/>
              <w:bottom w:val="single" w:sz="4" w:space="0" w:color="auto"/>
            </w:tcBorders>
            <w:vAlign w:val="bottom"/>
          </w:tcPr>
          <w:p w:rsidR="00E37E19" w:rsidRPr="00E21B2E" w:rsidRDefault="00E37E19" w:rsidP="006407E4">
            <w:pPr>
              <w:spacing w:after="120" w:line="226" w:lineRule="auto"/>
              <w:rPr>
                <w:spacing w:val="-4"/>
              </w:rPr>
            </w:pPr>
            <w:r w:rsidRPr="00E21B2E">
              <w:rPr>
                <w:spacing w:val="-4"/>
              </w:rPr>
              <w:t>Удельный вес площади с внесёнными органическими удобрениями во всей посевной площади, %</w:t>
            </w:r>
          </w:p>
        </w:tc>
        <w:tc>
          <w:tcPr>
            <w:tcW w:w="482" w:type="pct"/>
            <w:tcBorders>
              <w:bottom w:val="single" w:sz="4" w:space="0" w:color="auto"/>
            </w:tcBorders>
            <w:vAlign w:val="bottom"/>
          </w:tcPr>
          <w:p w:rsidR="00E37E19" w:rsidRPr="007B2261" w:rsidRDefault="00E37E19" w:rsidP="006407E4">
            <w:pPr>
              <w:spacing w:after="120" w:line="226" w:lineRule="auto"/>
              <w:ind w:left="-113" w:right="170"/>
              <w:jc w:val="right"/>
            </w:pPr>
            <w:r>
              <w:t>16,7</w:t>
            </w:r>
          </w:p>
        </w:tc>
        <w:tc>
          <w:tcPr>
            <w:tcW w:w="482" w:type="pct"/>
            <w:tcBorders>
              <w:bottom w:val="single" w:sz="4" w:space="0" w:color="auto"/>
            </w:tcBorders>
            <w:vAlign w:val="bottom"/>
          </w:tcPr>
          <w:p w:rsidR="00E37E19" w:rsidRPr="007B2261" w:rsidRDefault="00E37E19" w:rsidP="006407E4">
            <w:pPr>
              <w:spacing w:after="120" w:line="226" w:lineRule="auto"/>
              <w:ind w:left="-113" w:right="170"/>
              <w:jc w:val="right"/>
            </w:pPr>
            <w:r>
              <w:t>31,3</w:t>
            </w:r>
          </w:p>
        </w:tc>
        <w:tc>
          <w:tcPr>
            <w:tcW w:w="482" w:type="pct"/>
            <w:tcBorders>
              <w:bottom w:val="single" w:sz="4" w:space="0" w:color="auto"/>
            </w:tcBorders>
            <w:vAlign w:val="bottom"/>
          </w:tcPr>
          <w:p w:rsidR="00E37E19" w:rsidRPr="007B2261" w:rsidRDefault="00E37E19" w:rsidP="006407E4">
            <w:pPr>
              <w:spacing w:after="120" w:line="226" w:lineRule="auto"/>
              <w:ind w:left="-113" w:right="170"/>
              <w:jc w:val="right"/>
            </w:pPr>
            <w:r>
              <w:t>37,2</w:t>
            </w:r>
          </w:p>
        </w:tc>
        <w:tc>
          <w:tcPr>
            <w:tcW w:w="482" w:type="pct"/>
            <w:tcBorders>
              <w:bottom w:val="single" w:sz="4" w:space="0" w:color="auto"/>
            </w:tcBorders>
            <w:vAlign w:val="bottom"/>
          </w:tcPr>
          <w:p w:rsidR="00E37E19" w:rsidRPr="007B2261" w:rsidRDefault="00E37E19" w:rsidP="006407E4">
            <w:pPr>
              <w:spacing w:after="120" w:line="226" w:lineRule="auto"/>
              <w:ind w:left="-113" w:right="170"/>
              <w:jc w:val="right"/>
            </w:pPr>
            <w:r>
              <w:t>29,8</w:t>
            </w:r>
          </w:p>
        </w:tc>
        <w:tc>
          <w:tcPr>
            <w:tcW w:w="481" w:type="pct"/>
            <w:tcBorders>
              <w:bottom w:val="single" w:sz="4" w:space="0" w:color="auto"/>
              <w:right w:val="single" w:sz="4" w:space="0" w:color="auto"/>
            </w:tcBorders>
            <w:vAlign w:val="bottom"/>
          </w:tcPr>
          <w:p w:rsidR="00E37E19" w:rsidRPr="007B2261" w:rsidRDefault="0087304C" w:rsidP="006407E4">
            <w:pPr>
              <w:spacing w:after="120" w:line="226" w:lineRule="auto"/>
              <w:ind w:left="-113" w:right="170"/>
              <w:jc w:val="right"/>
            </w:pPr>
            <w:r>
              <w:t>24,8</w:t>
            </w:r>
          </w:p>
        </w:tc>
      </w:tr>
    </w:tbl>
    <w:p w:rsidR="00DB4FB5" w:rsidRPr="00026FEE" w:rsidRDefault="00DB4FB5" w:rsidP="006407E4">
      <w:pPr>
        <w:spacing w:line="226" w:lineRule="auto"/>
        <w:jc w:val="center"/>
        <w:rPr>
          <w:szCs w:val="22"/>
        </w:rPr>
      </w:pPr>
    </w:p>
    <w:p w:rsidR="00E21B2E" w:rsidRPr="00026FEE" w:rsidRDefault="00E21B2E" w:rsidP="006407E4">
      <w:pPr>
        <w:spacing w:line="226" w:lineRule="auto"/>
        <w:jc w:val="center"/>
        <w:rPr>
          <w:szCs w:val="22"/>
        </w:rPr>
      </w:pPr>
    </w:p>
    <w:p w:rsidR="00AE7934" w:rsidRPr="00062F67" w:rsidRDefault="000C4EF3" w:rsidP="006407E4">
      <w:pPr>
        <w:pStyle w:val="2"/>
        <w:spacing w:line="226" w:lineRule="auto"/>
      </w:pPr>
      <w:bookmarkStart w:id="617" w:name="_Toc28008328"/>
      <w:r w:rsidRPr="00062F67">
        <w:t>РАСТЕНИЕВОДСТВО</w:t>
      </w:r>
      <w:bookmarkEnd w:id="617"/>
    </w:p>
    <w:p w:rsidR="000514D5" w:rsidRPr="00062F67" w:rsidRDefault="000514D5" w:rsidP="006407E4">
      <w:pPr>
        <w:spacing w:line="226" w:lineRule="auto"/>
        <w:jc w:val="center"/>
      </w:pPr>
    </w:p>
    <w:p w:rsidR="00AE7934" w:rsidRPr="00062F67" w:rsidRDefault="000C4EF3" w:rsidP="006407E4">
      <w:pPr>
        <w:pStyle w:val="3"/>
        <w:spacing w:line="226" w:lineRule="auto"/>
      </w:pPr>
      <w:bookmarkStart w:id="618" w:name="_Toc28008329"/>
      <w:r w:rsidRPr="00062F67">
        <w:t>Посевные площади сельскохозяйственных культур</w:t>
      </w:r>
      <w:bookmarkEnd w:id="618"/>
    </w:p>
    <w:p w:rsidR="00AE7934" w:rsidRPr="00062F67" w:rsidRDefault="00AE7934" w:rsidP="006407E4">
      <w:pPr>
        <w:spacing w:line="226" w:lineRule="auto"/>
        <w:jc w:val="center"/>
      </w:pPr>
      <w:r w:rsidRPr="00062F67">
        <w:t>в хозяйствах всех категорий, гектаров</w:t>
      </w:r>
    </w:p>
    <w:p w:rsidR="000514D5" w:rsidRPr="00062F67" w:rsidRDefault="000514D5" w:rsidP="006407E4">
      <w:pPr>
        <w:spacing w:line="226" w:lineRule="auto"/>
        <w:jc w:val="center"/>
      </w:pPr>
    </w:p>
    <w:tbl>
      <w:tblPr>
        <w:tblW w:w="4999" w:type="pct"/>
        <w:tblLook w:val="04A0" w:firstRow="1" w:lastRow="0" w:firstColumn="1" w:lastColumn="0" w:noHBand="0" w:noVBand="1"/>
      </w:tblPr>
      <w:tblGrid>
        <w:gridCol w:w="5250"/>
        <w:gridCol w:w="977"/>
        <w:gridCol w:w="977"/>
        <w:gridCol w:w="977"/>
        <w:gridCol w:w="977"/>
        <w:gridCol w:w="977"/>
      </w:tblGrid>
      <w:tr w:rsidR="00E37E19" w:rsidRPr="00062F67" w:rsidTr="00BE41F8">
        <w:trPr>
          <w:cantSplit/>
          <w:trHeight w:val="20"/>
        </w:trPr>
        <w:tc>
          <w:tcPr>
            <w:tcW w:w="2590" w:type="pct"/>
            <w:tcBorders>
              <w:top w:val="single" w:sz="4" w:space="0" w:color="auto"/>
              <w:left w:val="single" w:sz="4" w:space="0" w:color="auto"/>
              <w:bottom w:val="single" w:sz="4" w:space="0" w:color="auto"/>
              <w:right w:val="single" w:sz="4" w:space="0" w:color="auto"/>
            </w:tcBorders>
            <w:shd w:val="pct10" w:color="auto" w:fill="auto"/>
            <w:noWrap/>
          </w:tcPr>
          <w:p w:rsidR="00E37E19" w:rsidRPr="00062F67" w:rsidRDefault="00E37E19" w:rsidP="006407E4">
            <w:pPr>
              <w:spacing w:line="226" w:lineRule="auto"/>
              <w:jc w:val="center"/>
              <w:rPr>
                <w:bCs/>
                <w:iCs/>
                <w:szCs w:val="24"/>
              </w:rPr>
            </w:pP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062F67" w:rsidRDefault="00E37E19" w:rsidP="006407E4">
            <w:pPr>
              <w:spacing w:line="226" w:lineRule="auto"/>
              <w:jc w:val="center"/>
              <w:rPr>
                <w:bCs/>
                <w:szCs w:val="24"/>
              </w:rPr>
            </w:pPr>
            <w:r>
              <w:rPr>
                <w:szCs w:val="22"/>
              </w:rPr>
              <w:t>2014</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062F67" w:rsidRDefault="00E37E19" w:rsidP="006407E4">
            <w:pPr>
              <w:spacing w:line="226" w:lineRule="auto"/>
              <w:jc w:val="center"/>
              <w:rPr>
                <w:bCs/>
                <w:szCs w:val="24"/>
              </w:rPr>
            </w:pPr>
            <w:r>
              <w:rPr>
                <w:bCs/>
                <w:szCs w:val="24"/>
              </w:rPr>
              <w:t>2015</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062F67" w:rsidRDefault="00E37E19" w:rsidP="006407E4">
            <w:pPr>
              <w:spacing w:line="226" w:lineRule="auto"/>
              <w:jc w:val="center"/>
              <w:rPr>
                <w:bCs/>
                <w:szCs w:val="24"/>
              </w:rPr>
            </w:pPr>
            <w:r>
              <w:rPr>
                <w:bCs/>
                <w:szCs w:val="24"/>
              </w:rPr>
              <w:t>2016</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062F67" w:rsidRDefault="00E37E19" w:rsidP="006407E4">
            <w:pPr>
              <w:spacing w:line="226" w:lineRule="auto"/>
              <w:jc w:val="center"/>
              <w:rPr>
                <w:bCs/>
                <w:szCs w:val="24"/>
              </w:rPr>
            </w:pPr>
            <w:r>
              <w:rPr>
                <w:bCs/>
                <w:szCs w:val="24"/>
              </w:rPr>
              <w:t>2017</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E37E19" w:rsidRPr="00062F67" w:rsidRDefault="00E37E19" w:rsidP="006407E4">
            <w:pPr>
              <w:spacing w:line="226" w:lineRule="auto"/>
              <w:jc w:val="center"/>
              <w:rPr>
                <w:bCs/>
                <w:szCs w:val="24"/>
              </w:rPr>
            </w:pPr>
            <w:r>
              <w:rPr>
                <w:bCs/>
                <w:szCs w:val="24"/>
              </w:rPr>
              <w:t>2018</w:t>
            </w:r>
          </w:p>
        </w:tc>
      </w:tr>
      <w:tr w:rsidR="00E37E19" w:rsidRPr="00062F67" w:rsidTr="00BE41F8">
        <w:trPr>
          <w:cantSplit/>
          <w:trHeight w:val="20"/>
        </w:trPr>
        <w:tc>
          <w:tcPr>
            <w:tcW w:w="2590" w:type="pct"/>
            <w:tcBorders>
              <w:top w:val="single" w:sz="4" w:space="0" w:color="auto"/>
              <w:left w:val="single" w:sz="4" w:space="0" w:color="auto"/>
            </w:tcBorders>
            <w:vAlign w:val="bottom"/>
          </w:tcPr>
          <w:p w:rsidR="00E37E19" w:rsidRPr="00062F67" w:rsidRDefault="00E37E19" w:rsidP="006407E4">
            <w:pPr>
              <w:spacing w:before="120" w:line="226" w:lineRule="auto"/>
              <w:rPr>
                <w:b/>
                <w:szCs w:val="24"/>
              </w:rPr>
            </w:pPr>
            <w:r w:rsidRPr="00062F67">
              <w:rPr>
                <w:b/>
                <w:szCs w:val="24"/>
              </w:rPr>
              <w:t>Всего</w:t>
            </w:r>
          </w:p>
        </w:tc>
        <w:tc>
          <w:tcPr>
            <w:tcW w:w="482" w:type="pct"/>
            <w:tcBorders>
              <w:top w:val="single" w:sz="4" w:space="0" w:color="auto"/>
            </w:tcBorders>
            <w:vAlign w:val="bottom"/>
          </w:tcPr>
          <w:p w:rsidR="00E37E19" w:rsidRPr="00062F67" w:rsidRDefault="00E37E19" w:rsidP="006407E4">
            <w:pPr>
              <w:numPr>
                <w:ilvl w:val="12"/>
                <w:numId w:val="0"/>
              </w:numPr>
              <w:spacing w:before="120" w:line="226" w:lineRule="auto"/>
              <w:ind w:right="113"/>
              <w:jc w:val="right"/>
              <w:rPr>
                <w:b/>
                <w:szCs w:val="24"/>
              </w:rPr>
            </w:pPr>
            <w:r>
              <w:rPr>
                <w:b/>
                <w:szCs w:val="24"/>
              </w:rPr>
              <w:t>7016</w:t>
            </w:r>
          </w:p>
        </w:tc>
        <w:tc>
          <w:tcPr>
            <w:tcW w:w="482" w:type="pct"/>
            <w:tcBorders>
              <w:top w:val="single" w:sz="4" w:space="0" w:color="auto"/>
            </w:tcBorders>
            <w:vAlign w:val="bottom"/>
          </w:tcPr>
          <w:p w:rsidR="00E37E19" w:rsidRPr="00062F67" w:rsidRDefault="00E37E19" w:rsidP="006407E4">
            <w:pPr>
              <w:spacing w:before="120" w:line="226" w:lineRule="auto"/>
              <w:ind w:right="113"/>
              <w:jc w:val="right"/>
              <w:rPr>
                <w:b/>
                <w:szCs w:val="24"/>
              </w:rPr>
            </w:pPr>
            <w:r>
              <w:rPr>
                <w:b/>
                <w:szCs w:val="24"/>
              </w:rPr>
              <w:t>7356</w:t>
            </w:r>
          </w:p>
        </w:tc>
        <w:tc>
          <w:tcPr>
            <w:tcW w:w="482" w:type="pct"/>
            <w:tcBorders>
              <w:top w:val="single" w:sz="4" w:space="0" w:color="auto"/>
            </w:tcBorders>
            <w:vAlign w:val="bottom"/>
          </w:tcPr>
          <w:p w:rsidR="00E37E19" w:rsidRPr="00062F67" w:rsidRDefault="00E37E19" w:rsidP="006407E4">
            <w:pPr>
              <w:numPr>
                <w:ilvl w:val="12"/>
                <w:numId w:val="0"/>
              </w:numPr>
              <w:spacing w:before="120" w:line="226" w:lineRule="auto"/>
              <w:ind w:right="113"/>
              <w:jc w:val="right"/>
              <w:rPr>
                <w:b/>
                <w:szCs w:val="24"/>
              </w:rPr>
            </w:pPr>
            <w:r>
              <w:rPr>
                <w:b/>
                <w:szCs w:val="24"/>
              </w:rPr>
              <w:t>6905</w:t>
            </w:r>
          </w:p>
        </w:tc>
        <w:tc>
          <w:tcPr>
            <w:tcW w:w="482" w:type="pct"/>
            <w:tcBorders>
              <w:top w:val="single" w:sz="4" w:space="0" w:color="auto"/>
            </w:tcBorders>
            <w:vAlign w:val="bottom"/>
          </w:tcPr>
          <w:p w:rsidR="00E37E19" w:rsidRPr="00062F67" w:rsidRDefault="00E37E19" w:rsidP="006407E4">
            <w:pPr>
              <w:numPr>
                <w:ilvl w:val="12"/>
                <w:numId w:val="0"/>
              </w:numPr>
              <w:spacing w:before="120" w:line="226" w:lineRule="auto"/>
              <w:ind w:right="113"/>
              <w:jc w:val="right"/>
              <w:rPr>
                <w:b/>
                <w:szCs w:val="24"/>
              </w:rPr>
            </w:pPr>
            <w:r>
              <w:rPr>
                <w:b/>
                <w:szCs w:val="24"/>
              </w:rPr>
              <w:t>6875</w:t>
            </w:r>
          </w:p>
        </w:tc>
        <w:tc>
          <w:tcPr>
            <w:tcW w:w="482" w:type="pct"/>
            <w:tcBorders>
              <w:top w:val="single" w:sz="4" w:space="0" w:color="auto"/>
              <w:right w:val="single" w:sz="4" w:space="0" w:color="auto"/>
            </w:tcBorders>
            <w:vAlign w:val="bottom"/>
          </w:tcPr>
          <w:p w:rsidR="00E37E19" w:rsidRPr="00062F67" w:rsidRDefault="008F4624" w:rsidP="006407E4">
            <w:pPr>
              <w:numPr>
                <w:ilvl w:val="12"/>
                <w:numId w:val="0"/>
              </w:numPr>
              <w:spacing w:before="120" w:line="226" w:lineRule="auto"/>
              <w:ind w:right="113"/>
              <w:jc w:val="right"/>
              <w:rPr>
                <w:b/>
                <w:szCs w:val="24"/>
              </w:rPr>
            </w:pPr>
            <w:r>
              <w:rPr>
                <w:b/>
                <w:szCs w:val="24"/>
              </w:rPr>
              <w:t>7135</w:t>
            </w:r>
          </w:p>
        </w:tc>
      </w:tr>
      <w:tr w:rsidR="00E37E19" w:rsidRPr="00062F67" w:rsidTr="00BE41F8">
        <w:trPr>
          <w:cantSplit/>
          <w:trHeight w:val="20"/>
        </w:trPr>
        <w:tc>
          <w:tcPr>
            <w:tcW w:w="2590" w:type="pct"/>
            <w:tcBorders>
              <w:left w:val="single" w:sz="4" w:space="0" w:color="auto"/>
            </w:tcBorders>
            <w:vAlign w:val="bottom"/>
          </w:tcPr>
          <w:p w:rsidR="00E37E19" w:rsidRPr="00062F67" w:rsidRDefault="00E37E19" w:rsidP="006407E4">
            <w:pPr>
              <w:spacing w:line="226" w:lineRule="auto"/>
              <w:ind w:left="142"/>
              <w:rPr>
                <w:szCs w:val="24"/>
              </w:rPr>
            </w:pPr>
            <w:r w:rsidRPr="00062F67">
              <w:rPr>
                <w:szCs w:val="24"/>
              </w:rPr>
              <w:t>картофель</w:t>
            </w:r>
          </w:p>
        </w:tc>
        <w:tc>
          <w:tcPr>
            <w:tcW w:w="482" w:type="pct"/>
            <w:vAlign w:val="bottom"/>
          </w:tcPr>
          <w:p w:rsidR="00E37E19" w:rsidRPr="00D625E6" w:rsidRDefault="00E37E19" w:rsidP="006407E4">
            <w:pPr>
              <w:numPr>
                <w:ilvl w:val="12"/>
                <w:numId w:val="0"/>
              </w:numPr>
              <w:spacing w:line="226" w:lineRule="auto"/>
              <w:ind w:right="113"/>
              <w:jc w:val="right"/>
              <w:rPr>
                <w:bCs/>
                <w:szCs w:val="24"/>
              </w:rPr>
            </w:pPr>
            <w:r>
              <w:rPr>
                <w:bCs/>
                <w:szCs w:val="24"/>
              </w:rPr>
              <w:t>650</w:t>
            </w:r>
          </w:p>
        </w:tc>
        <w:tc>
          <w:tcPr>
            <w:tcW w:w="482" w:type="pct"/>
            <w:vAlign w:val="bottom"/>
          </w:tcPr>
          <w:p w:rsidR="00E37E19" w:rsidRPr="00062F67" w:rsidRDefault="00E37E19" w:rsidP="006407E4">
            <w:pPr>
              <w:spacing w:line="226" w:lineRule="auto"/>
              <w:ind w:right="113"/>
              <w:jc w:val="right"/>
              <w:rPr>
                <w:szCs w:val="24"/>
              </w:rPr>
            </w:pPr>
            <w:r>
              <w:rPr>
                <w:szCs w:val="24"/>
              </w:rPr>
              <w:t>600</w:t>
            </w:r>
          </w:p>
        </w:tc>
        <w:tc>
          <w:tcPr>
            <w:tcW w:w="482" w:type="pct"/>
            <w:vAlign w:val="bottom"/>
          </w:tcPr>
          <w:p w:rsidR="00E37E19" w:rsidRPr="00062F67" w:rsidRDefault="00E37E19" w:rsidP="006407E4">
            <w:pPr>
              <w:numPr>
                <w:ilvl w:val="12"/>
                <w:numId w:val="0"/>
              </w:numPr>
              <w:spacing w:line="226" w:lineRule="auto"/>
              <w:ind w:right="113"/>
              <w:jc w:val="right"/>
              <w:rPr>
                <w:bCs/>
                <w:szCs w:val="24"/>
              </w:rPr>
            </w:pPr>
            <w:r>
              <w:rPr>
                <w:bCs/>
                <w:szCs w:val="24"/>
              </w:rPr>
              <w:t>558</w:t>
            </w:r>
          </w:p>
        </w:tc>
        <w:tc>
          <w:tcPr>
            <w:tcW w:w="482" w:type="pct"/>
            <w:vAlign w:val="bottom"/>
          </w:tcPr>
          <w:p w:rsidR="00E37E19" w:rsidRPr="007E63A9" w:rsidRDefault="00E37E19" w:rsidP="006407E4">
            <w:pPr>
              <w:numPr>
                <w:ilvl w:val="12"/>
                <w:numId w:val="0"/>
              </w:numPr>
              <w:spacing w:line="226" w:lineRule="auto"/>
              <w:ind w:right="113"/>
              <w:jc w:val="right"/>
              <w:rPr>
                <w:bCs/>
                <w:szCs w:val="24"/>
              </w:rPr>
            </w:pPr>
            <w:r>
              <w:rPr>
                <w:bCs/>
                <w:szCs w:val="24"/>
              </w:rPr>
              <w:t>529</w:t>
            </w:r>
          </w:p>
        </w:tc>
        <w:tc>
          <w:tcPr>
            <w:tcW w:w="482" w:type="pct"/>
            <w:tcBorders>
              <w:right w:val="single" w:sz="4" w:space="0" w:color="auto"/>
            </w:tcBorders>
            <w:vAlign w:val="bottom"/>
          </w:tcPr>
          <w:p w:rsidR="00E37E19" w:rsidRPr="007E63A9" w:rsidRDefault="008F4624" w:rsidP="006407E4">
            <w:pPr>
              <w:numPr>
                <w:ilvl w:val="12"/>
                <w:numId w:val="0"/>
              </w:numPr>
              <w:spacing w:line="226" w:lineRule="auto"/>
              <w:ind w:right="113"/>
              <w:jc w:val="right"/>
              <w:rPr>
                <w:bCs/>
                <w:szCs w:val="24"/>
              </w:rPr>
            </w:pPr>
            <w:r>
              <w:rPr>
                <w:bCs/>
                <w:szCs w:val="24"/>
              </w:rPr>
              <w:t>434</w:t>
            </w:r>
          </w:p>
        </w:tc>
      </w:tr>
      <w:tr w:rsidR="00E37E19" w:rsidRPr="00062F67" w:rsidTr="00BE41F8">
        <w:trPr>
          <w:cantSplit/>
          <w:trHeight w:val="20"/>
        </w:trPr>
        <w:tc>
          <w:tcPr>
            <w:tcW w:w="2590" w:type="pct"/>
            <w:tcBorders>
              <w:left w:val="single" w:sz="4" w:space="0" w:color="auto"/>
            </w:tcBorders>
            <w:vAlign w:val="bottom"/>
          </w:tcPr>
          <w:p w:rsidR="00E37E19" w:rsidRPr="00834FFE" w:rsidRDefault="00E37E19" w:rsidP="006407E4">
            <w:pPr>
              <w:spacing w:line="226" w:lineRule="auto"/>
              <w:ind w:left="142"/>
              <w:rPr>
                <w:szCs w:val="24"/>
                <w:vertAlign w:val="superscript"/>
              </w:rPr>
            </w:pPr>
            <w:r w:rsidRPr="00062F67">
              <w:rPr>
                <w:szCs w:val="24"/>
              </w:rPr>
              <w:t>овощи</w:t>
            </w:r>
            <w:r w:rsidR="00834FFE">
              <w:rPr>
                <w:szCs w:val="24"/>
              </w:rPr>
              <w:t xml:space="preserve"> открытого грунта</w:t>
            </w:r>
            <w:r w:rsidR="00834FFE">
              <w:rPr>
                <w:szCs w:val="24"/>
                <w:vertAlign w:val="superscript"/>
              </w:rPr>
              <w:t>1)</w:t>
            </w:r>
          </w:p>
        </w:tc>
        <w:tc>
          <w:tcPr>
            <w:tcW w:w="482" w:type="pct"/>
            <w:vAlign w:val="bottom"/>
          </w:tcPr>
          <w:p w:rsidR="00E37E19" w:rsidRPr="00D625E6" w:rsidRDefault="00E37E19" w:rsidP="006407E4">
            <w:pPr>
              <w:numPr>
                <w:ilvl w:val="12"/>
                <w:numId w:val="0"/>
              </w:numPr>
              <w:spacing w:line="226" w:lineRule="auto"/>
              <w:ind w:right="113"/>
              <w:jc w:val="right"/>
              <w:rPr>
                <w:bCs/>
                <w:szCs w:val="24"/>
              </w:rPr>
            </w:pPr>
            <w:r>
              <w:rPr>
                <w:bCs/>
                <w:szCs w:val="24"/>
              </w:rPr>
              <w:t>51</w:t>
            </w:r>
          </w:p>
        </w:tc>
        <w:tc>
          <w:tcPr>
            <w:tcW w:w="482" w:type="pct"/>
            <w:vAlign w:val="bottom"/>
          </w:tcPr>
          <w:p w:rsidR="00E37E19" w:rsidRPr="00062F67" w:rsidRDefault="00E37E19" w:rsidP="006407E4">
            <w:pPr>
              <w:spacing w:line="226" w:lineRule="auto"/>
              <w:ind w:right="113"/>
              <w:jc w:val="right"/>
              <w:rPr>
                <w:szCs w:val="24"/>
              </w:rPr>
            </w:pPr>
            <w:r>
              <w:rPr>
                <w:szCs w:val="24"/>
              </w:rPr>
              <w:t>52</w:t>
            </w:r>
          </w:p>
        </w:tc>
        <w:tc>
          <w:tcPr>
            <w:tcW w:w="482" w:type="pct"/>
            <w:vAlign w:val="bottom"/>
          </w:tcPr>
          <w:p w:rsidR="00E37E19" w:rsidRPr="00062F67" w:rsidRDefault="00E37E19" w:rsidP="006407E4">
            <w:pPr>
              <w:numPr>
                <w:ilvl w:val="12"/>
                <w:numId w:val="0"/>
              </w:numPr>
              <w:spacing w:line="226" w:lineRule="auto"/>
              <w:ind w:right="113"/>
              <w:jc w:val="right"/>
              <w:rPr>
                <w:bCs/>
                <w:szCs w:val="24"/>
              </w:rPr>
            </w:pPr>
            <w:r>
              <w:rPr>
                <w:bCs/>
                <w:szCs w:val="24"/>
              </w:rPr>
              <w:t>59</w:t>
            </w:r>
          </w:p>
        </w:tc>
        <w:tc>
          <w:tcPr>
            <w:tcW w:w="482" w:type="pct"/>
            <w:vAlign w:val="bottom"/>
          </w:tcPr>
          <w:p w:rsidR="00E37E19" w:rsidRPr="007E63A9" w:rsidRDefault="00E37E19" w:rsidP="006407E4">
            <w:pPr>
              <w:numPr>
                <w:ilvl w:val="12"/>
                <w:numId w:val="0"/>
              </w:numPr>
              <w:spacing w:line="226" w:lineRule="auto"/>
              <w:ind w:right="113"/>
              <w:jc w:val="right"/>
              <w:rPr>
                <w:bCs/>
                <w:szCs w:val="24"/>
              </w:rPr>
            </w:pPr>
            <w:r>
              <w:rPr>
                <w:bCs/>
                <w:szCs w:val="24"/>
              </w:rPr>
              <w:t>44</w:t>
            </w:r>
          </w:p>
        </w:tc>
        <w:tc>
          <w:tcPr>
            <w:tcW w:w="482" w:type="pct"/>
            <w:tcBorders>
              <w:right w:val="single" w:sz="4" w:space="0" w:color="auto"/>
            </w:tcBorders>
            <w:vAlign w:val="bottom"/>
          </w:tcPr>
          <w:p w:rsidR="00E37E19" w:rsidRPr="007E63A9" w:rsidRDefault="008F4624" w:rsidP="006407E4">
            <w:pPr>
              <w:numPr>
                <w:ilvl w:val="12"/>
                <w:numId w:val="0"/>
              </w:numPr>
              <w:spacing w:line="226" w:lineRule="auto"/>
              <w:ind w:right="113"/>
              <w:jc w:val="right"/>
              <w:rPr>
                <w:bCs/>
                <w:szCs w:val="24"/>
              </w:rPr>
            </w:pPr>
            <w:r>
              <w:rPr>
                <w:bCs/>
                <w:szCs w:val="24"/>
              </w:rPr>
              <w:t>50</w:t>
            </w:r>
          </w:p>
        </w:tc>
      </w:tr>
      <w:tr w:rsidR="00E37E19" w:rsidRPr="00062F67" w:rsidTr="00BE41F8">
        <w:trPr>
          <w:cantSplit/>
          <w:trHeight w:val="20"/>
        </w:trPr>
        <w:tc>
          <w:tcPr>
            <w:tcW w:w="2590" w:type="pct"/>
            <w:tcBorders>
              <w:left w:val="single" w:sz="4" w:space="0" w:color="auto"/>
            </w:tcBorders>
            <w:vAlign w:val="bottom"/>
          </w:tcPr>
          <w:p w:rsidR="00E37E19" w:rsidRPr="00062F67" w:rsidRDefault="00E37E19" w:rsidP="006407E4">
            <w:pPr>
              <w:spacing w:line="226" w:lineRule="auto"/>
              <w:ind w:left="142"/>
              <w:rPr>
                <w:szCs w:val="24"/>
              </w:rPr>
            </w:pPr>
            <w:r w:rsidRPr="00062F67">
              <w:rPr>
                <w:szCs w:val="24"/>
              </w:rPr>
              <w:t>кормовые культуры</w:t>
            </w:r>
          </w:p>
        </w:tc>
        <w:tc>
          <w:tcPr>
            <w:tcW w:w="482" w:type="pct"/>
            <w:vAlign w:val="bottom"/>
          </w:tcPr>
          <w:p w:rsidR="00E37E19" w:rsidRPr="00062F67" w:rsidRDefault="00E37E19" w:rsidP="006407E4">
            <w:pPr>
              <w:numPr>
                <w:ilvl w:val="12"/>
                <w:numId w:val="0"/>
              </w:numPr>
              <w:spacing w:line="226" w:lineRule="auto"/>
              <w:ind w:right="113"/>
              <w:jc w:val="right"/>
              <w:rPr>
                <w:bCs/>
                <w:szCs w:val="24"/>
              </w:rPr>
            </w:pPr>
            <w:r>
              <w:rPr>
                <w:bCs/>
                <w:szCs w:val="24"/>
              </w:rPr>
              <w:t>6314</w:t>
            </w:r>
          </w:p>
        </w:tc>
        <w:tc>
          <w:tcPr>
            <w:tcW w:w="482" w:type="pct"/>
            <w:vAlign w:val="bottom"/>
          </w:tcPr>
          <w:p w:rsidR="00E37E19" w:rsidRPr="00062F67" w:rsidRDefault="00E37E19" w:rsidP="006407E4">
            <w:pPr>
              <w:spacing w:line="226" w:lineRule="auto"/>
              <w:ind w:right="113"/>
              <w:jc w:val="right"/>
              <w:rPr>
                <w:szCs w:val="24"/>
              </w:rPr>
            </w:pPr>
            <w:r>
              <w:rPr>
                <w:szCs w:val="24"/>
              </w:rPr>
              <w:t>6704</w:t>
            </w:r>
          </w:p>
        </w:tc>
        <w:tc>
          <w:tcPr>
            <w:tcW w:w="482" w:type="pct"/>
            <w:vAlign w:val="bottom"/>
          </w:tcPr>
          <w:p w:rsidR="00E37E19" w:rsidRPr="00062F67" w:rsidRDefault="00E37E19" w:rsidP="006407E4">
            <w:pPr>
              <w:numPr>
                <w:ilvl w:val="12"/>
                <w:numId w:val="0"/>
              </w:numPr>
              <w:spacing w:line="226" w:lineRule="auto"/>
              <w:ind w:right="113"/>
              <w:jc w:val="right"/>
              <w:rPr>
                <w:bCs/>
                <w:szCs w:val="24"/>
              </w:rPr>
            </w:pPr>
            <w:r>
              <w:rPr>
                <w:bCs/>
                <w:szCs w:val="24"/>
              </w:rPr>
              <w:t>6288</w:t>
            </w:r>
          </w:p>
        </w:tc>
        <w:tc>
          <w:tcPr>
            <w:tcW w:w="482" w:type="pct"/>
            <w:vAlign w:val="bottom"/>
          </w:tcPr>
          <w:p w:rsidR="00E37E19" w:rsidRPr="00062F67" w:rsidRDefault="00E37E19" w:rsidP="006407E4">
            <w:pPr>
              <w:numPr>
                <w:ilvl w:val="12"/>
                <w:numId w:val="0"/>
              </w:numPr>
              <w:spacing w:line="226" w:lineRule="auto"/>
              <w:ind w:right="113"/>
              <w:jc w:val="right"/>
              <w:rPr>
                <w:bCs/>
                <w:szCs w:val="24"/>
              </w:rPr>
            </w:pPr>
            <w:r>
              <w:rPr>
                <w:bCs/>
                <w:szCs w:val="24"/>
              </w:rPr>
              <w:t>6302</w:t>
            </w:r>
          </w:p>
        </w:tc>
        <w:tc>
          <w:tcPr>
            <w:tcW w:w="482" w:type="pct"/>
            <w:tcBorders>
              <w:right w:val="single" w:sz="4" w:space="0" w:color="auto"/>
            </w:tcBorders>
            <w:vAlign w:val="bottom"/>
          </w:tcPr>
          <w:p w:rsidR="00E37E19" w:rsidRPr="00062F67" w:rsidRDefault="008F4624" w:rsidP="006407E4">
            <w:pPr>
              <w:numPr>
                <w:ilvl w:val="12"/>
                <w:numId w:val="0"/>
              </w:numPr>
              <w:spacing w:line="226" w:lineRule="auto"/>
              <w:ind w:right="113"/>
              <w:jc w:val="right"/>
              <w:rPr>
                <w:bCs/>
                <w:szCs w:val="24"/>
              </w:rPr>
            </w:pPr>
            <w:r>
              <w:rPr>
                <w:bCs/>
                <w:szCs w:val="24"/>
              </w:rPr>
              <w:t>6651</w:t>
            </w:r>
          </w:p>
        </w:tc>
      </w:tr>
      <w:tr w:rsidR="00E37E19" w:rsidRPr="00062F67" w:rsidTr="006407E4">
        <w:trPr>
          <w:cantSplit/>
          <w:trHeight w:val="20"/>
        </w:trPr>
        <w:tc>
          <w:tcPr>
            <w:tcW w:w="2590" w:type="pct"/>
            <w:tcBorders>
              <w:left w:val="single" w:sz="4" w:space="0" w:color="auto"/>
            </w:tcBorders>
            <w:vAlign w:val="bottom"/>
          </w:tcPr>
          <w:p w:rsidR="00E37E19" w:rsidRPr="00062F67" w:rsidRDefault="00E37E19" w:rsidP="006407E4">
            <w:pPr>
              <w:spacing w:line="226" w:lineRule="auto"/>
              <w:ind w:left="284"/>
              <w:rPr>
                <w:szCs w:val="24"/>
              </w:rPr>
            </w:pPr>
            <w:r w:rsidRPr="00062F67">
              <w:rPr>
                <w:szCs w:val="24"/>
              </w:rPr>
              <w:t>многолетние травы</w:t>
            </w:r>
            <w:r w:rsidR="00834FFE">
              <w:rPr>
                <w:szCs w:val="24"/>
                <w:vertAlign w:val="superscript"/>
              </w:rPr>
              <w:t>2</w:t>
            </w:r>
            <w:r w:rsidRPr="00062F67">
              <w:rPr>
                <w:szCs w:val="24"/>
                <w:vertAlign w:val="superscript"/>
              </w:rPr>
              <w:t>)</w:t>
            </w:r>
          </w:p>
        </w:tc>
        <w:tc>
          <w:tcPr>
            <w:tcW w:w="482" w:type="pct"/>
            <w:vAlign w:val="bottom"/>
          </w:tcPr>
          <w:p w:rsidR="00E37E19" w:rsidRPr="00062F67" w:rsidRDefault="00E37E19" w:rsidP="006407E4">
            <w:pPr>
              <w:spacing w:line="226" w:lineRule="auto"/>
              <w:ind w:right="113"/>
              <w:jc w:val="right"/>
              <w:rPr>
                <w:szCs w:val="24"/>
              </w:rPr>
            </w:pPr>
            <w:r>
              <w:rPr>
                <w:szCs w:val="24"/>
              </w:rPr>
              <w:t>3781</w:t>
            </w:r>
          </w:p>
        </w:tc>
        <w:tc>
          <w:tcPr>
            <w:tcW w:w="482" w:type="pct"/>
            <w:vAlign w:val="bottom"/>
          </w:tcPr>
          <w:p w:rsidR="00E37E19" w:rsidRPr="00062F67" w:rsidRDefault="00E37E19" w:rsidP="006407E4">
            <w:pPr>
              <w:spacing w:line="226" w:lineRule="auto"/>
              <w:ind w:right="113"/>
              <w:jc w:val="right"/>
              <w:rPr>
                <w:szCs w:val="24"/>
              </w:rPr>
            </w:pPr>
            <w:r>
              <w:rPr>
                <w:szCs w:val="24"/>
              </w:rPr>
              <w:t>4192</w:t>
            </w:r>
          </w:p>
        </w:tc>
        <w:tc>
          <w:tcPr>
            <w:tcW w:w="482" w:type="pct"/>
            <w:vAlign w:val="bottom"/>
          </w:tcPr>
          <w:p w:rsidR="00E37E19" w:rsidRPr="00062F67" w:rsidRDefault="00E37E19" w:rsidP="006407E4">
            <w:pPr>
              <w:spacing w:line="226" w:lineRule="auto"/>
              <w:ind w:right="113"/>
              <w:jc w:val="right"/>
              <w:rPr>
                <w:szCs w:val="24"/>
              </w:rPr>
            </w:pPr>
            <w:r>
              <w:rPr>
                <w:szCs w:val="24"/>
              </w:rPr>
              <w:t>3713</w:t>
            </w:r>
          </w:p>
        </w:tc>
        <w:tc>
          <w:tcPr>
            <w:tcW w:w="482" w:type="pct"/>
            <w:vAlign w:val="bottom"/>
          </w:tcPr>
          <w:p w:rsidR="00E37E19" w:rsidRPr="00062F67" w:rsidRDefault="008F4624" w:rsidP="006407E4">
            <w:pPr>
              <w:spacing w:line="226" w:lineRule="auto"/>
              <w:ind w:right="113"/>
              <w:jc w:val="right"/>
              <w:rPr>
                <w:szCs w:val="24"/>
              </w:rPr>
            </w:pPr>
            <w:r>
              <w:rPr>
                <w:szCs w:val="24"/>
              </w:rPr>
              <w:t>3824</w:t>
            </w:r>
          </w:p>
        </w:tc>
        <w:tc>
          <w:tcPr>
            <w:tcW w:w="482" w:type="pct"/>
            <w:tcBorders>
              <w:right w:val="single" w:sz="4" w:space="0" w:color="auto"/>
            </w:tcBorders>
            <w:vAlign w:val="bottom"/>
          </w:tcPr>
          <w:p w:rsidR="00E37E19" w:rsidRPr="00062F67" w:rsidRDefault="008F4624" w:rsidP="006407E4">
            <w:pPr>
              <w:spacing w:line="226" w:lineRule="auto"/>
              <w:ind w:right="113"/>
              <w:jc w:val="right"/>
              <w:rPr>
                <w:szCs w:val="24"/>
              </w:rPr>
            </w:pPr>
            <w:r>
              <w:rPr>
                <w:szCs w:val="24"/>
              </w:rPr>
              <w:t>4278</w:t>
            </w:r>
          </w:p>
        </w:tc>
      </w:tr>
      <w:tr w:rsidR="00E37E19" w:rsidRPr="00062F67" w:rsidTr="006407E4">
        <w:trPr>
          <w:cantSplit/>
          <w:trHeight w:val="20"/>
        </w:trPr>
        <w:tc>
          <w:tcPr>
            <w:tcW w:w="2590" w:type="pct"/>
            <w:tcBorders>
              <w:left w:val="single" w:sz="4" w:space="0" w:color="auto"/>
              <w:bottom w:val="single" w:sz="4" w:space="0" w:color="auto"/>
            </w:tcBorders>
            <w:vAlign w:val="bottom"/>
          </w:tcPr>
          <w:p w:rsidR="00E37E19" w:rsidRPr="00062F67" w:rsidRDefault="00E37E19" w:rsidP="006407E4">
            <w:pPr>
              <w:spacing w:after="120" w:line="226" w:lineRule="auto"/>
              <w:ind w:left="284"/>
              <w:rPr>
                <w:szCs w:val="24"/>
              </w:rPr>
            </w:pPr>
            <w:r w:rsidRPr="00062F67">
              <w:rPr>
                <w:szCs w:val="24"/>
              </w:rPr>
              <w:t>однолетние травы</w:t>
            </w:r>
          </w:p>
        </w:tc>
        <w:tc>
          <w:tcPr>
            <w:tcW w:w="482" w:type="pct"/>
            <w:tcBorders>
              <w:bottom w:val="single" w:sz="4" w:space="0" w:color="auto"/>
            </w:tcBorders>
            <w:vAlign w:val="bottom"/>
          </w:tcPr>
          <w:p w:rsidR="00E37E19" w:rsidRPr="00062F67" w:rsidRDefault="00E37E19" w:rsidP="006407E4">
            <w:pPr>
              <w:spacing w:after="120" w:line="226" w:lineRule="auto"/>
              <w:ind w:right="113"/>
              <w:jc w:val="right"/>
              <w:rPr>
                <w:szCs w:val="24"/>
              </w:rPr>
            </w:pPr>
            <w:r>
              <w:rPr>
                <w:szCs w:val="24"/>
              </w:rPr>
              <w:t>2533</w:t>
            </w:r>
          </w:p>
        </w:tc>
        <w:tc>
          <w:tcPr>
            <w:tcW w:w="482" w:type="pct"/>
            <w:tcBorders>
              <w:bottom w:val="single" w:sz="4" w:space="0" w:color="auto"/>
            </w:tcBorders>
            <w:vAlign w:val="bottom"/>
          </w:tcPr>
          <w:p w:rsidR="00E37E19" w:rsidRPr="00062F67" w:rsidRDefault="00E37E19" w:rsidP="006407E4">
            <w:pPr>
              <w:spacing w:after="120" w:line="226" w:lineRule="auto"/>
              <w:ind w:right="113"/>
              <w:jc w:val="right"/>
              <w:rPr>
                <w:szCs w:val="24"/>
              </w:rPr>
            </w:pPr>
            <w:r>
              <w:rPr>
                <w:szCs w:val="24"/>
              </w:rPr>
              <w:t>2512</w:t>
            </w:r>
          </w:p>
        </w:tc>
        <w:tc>
          <w:tcPr>
            <w:tcW w:w="482" w:type="pct"/>
            <w:tcBorders>
              <w:bottom w:val="single" w:sz="4" w:space="0" w:color="auto"/>
            </w:tcBorders>
            <w:vAlign w:val="bottom"/>
          </w:tcPr>
          <w:p w:rsidR="00E37E19" w:rsidRPr="00062F67" w:rsidRDefault="00E37E19" w:rsidP="006407E4">
            <w:pPr>
              <w:spacing w:after="120" w:line="226" w:lineRule="auto"/>
              <w:ind w:right="113"/>
              <w:jc w:val="right"/>
              <w:rPr>
                <w:szCs w:val="24"/>
              </w:rPr>
            </w:pPr>
            <w:r>
              <w:rPr>
                <w:szCs w:val="24"/>
              </w:rPr>
              <w:t>2575</w:t>
            </w:r>
          </w:p>
        </w:tc>
        <w:tc>
          <w:tcPr>
            <w:tcW w:w="482" w:type="pct"/>
            <w:tcBorders>
              <w:bottom w:val="single" w:sz="4" w:space="0" w:color="auto"/>
            </w:tcBorders>
            <w:vAlign w:val="bottom"/>
          </w:tcPr>
          <w:p w:rsidR="00E37E19" w:rsidRPr="00062F67" w:rsidRDefault="00E37E19" w:rsidP="006407E4">
            <w:pPr>
              <w:spacing w:after="120" w:line="226" w:lineRule="auto"/>
              <w:ind w:right="113"/>
              <w:jc w:val="right"/>
              <w:rPr>
                <w:szCs w:val="24"/>
              </w:rPr>
            </w:pPr>
            <w:r>
              <w:rPr>
                <w:szCs w:val="24"/>
              </w:rPr>
              <w:t>2478</w:t>
            </w:r>
          </w:p>
        </w:tc>
        <w:tc>
          <w:tcPr>
            <w:tcW w:w="482" w:type="pct"/>
            <w:tcBorders>
              <w:bottom w:val="single" w:sz="4" w:space="0" w:color="auto"/>
              <w:right w:val="single" w:sz="4" w:space="0" w:color="auto"/>
            </w:tcBorders>
            <w:vAlign w:val="bottom"/>
          </w:tcPr>
          <w:p w:rsidR="00E37E19" w:rsidRPr="00062F67" w:rsidRDefault="008F4624" w:rsidP="006407E4">
            <w:pPr>
              <w:spacing w:after="120" w:line="226" w:lineRule="auto"/>
              <w:ind w:right="113"/>
              <w:jc w:val="right"/>
              <w:rPr>
                <w:szCs w:val="24"/>
              </w:rPr>
            </w:pPr>
            <w:r>
              <w:rPr>
                <w:szCs w:val="24"/>
              </w:rPr>
              <w:t>2373</w:t>
            </w:r>
          </w:p>
        </w:tc>
      </w:tr>
    </w:tbl>
    <w:p w:rsidR="00FB0412" w:rsidRPr="00834FFE" w:rsidRDefault="00FB0412" w:rsidP="006407E4">
      <w:pPr>
        <w:widowControl w:val="0"/>
        <w:spacing w:line="226" w:lineRule="auto"/>
        <w:jc w:val="both"/>
        <w:rPr>
          <w:i/>
          <w:sz w:val="20"/>
        </w:rPr>
      </w:pPr>
    </w:p>
    <w:p w:rsidR="00AE7934" w:rsidRPr="00834FFE" w:rsidRDefault="007E00F5" w:rsidP="006407E4">
      <w:pPr>
        <w:widowControl w:val="0"/>
        <w:numPr>
          <w:ilvl w:val="0"/>
          <w:numId w:val="43"/>
        </w:numPr>
        <w:spacing w:line="226" w:lineRule="auto"/>
        <w:ind w:left="142" w:hanging="142"/>
        <w:jc w:val="both"/>
        <w:rPr>
          <w:i/>
          <w:color w:val="FF0000"/>
          <w:sz w:val="20"/>
        </w:rPr>
      </w:pPr>
      <w:r>
        <w:rPr>
          <w:i/>
          <w:sz w:val="20"/>
        </w:rPr>
        <w:t xml:space="preserve"> Включая овощи закрытого грунта в хозяйствах населения</w:t>
      </w:r>
      <w:r w:rsidR="00662685" w:rsidRPr="00834FFE">
        <w:rPr>
          <w:i/>
          <w:sz w:val="20"/>
        </w:rPr>
        <w:t>.</w:t>
      </w:r>
    </w:p>
    <w:p w:rsidR="00834FFE" w:rsidRPr="00E568F7" w:rsidRDefault="007E00F5" w:rsidP="006407E4">
      <w:pPr>
        <w:widowControl w:val="0"/>
        <w:numPr>
          <w:ilvl w:val="0"/>
          <w:numId w:val="43"/>
        </w:numPr>
        <w:spacing w:line="226" w:lineRule="auto"/>
        <w:ind w:left="142" w:hanging="142"/>
        <w:jc w:val="both"/>
        <w:rPr>
          <w:i/>
          <w:color w:val="FF0000"/>
          <w:sz w:val="20"/>
        </w:rPr>
      </w:pPr>
      <w:r>
        <w:rPr>
          <w:i/>
          <w:sz w:val="20"/>
        </w:rPr>
        <w:t xml:space="preserve"> </w:t>
      </w:r>
      <w:r w:rsidR="00834FFE" w:rsidRPr="00834FFE">
        <w:rPr>
          <w:i/>
          <w:sz w:val="20"/>
        </w:rPr>
        <w:t>Укосная площадь посева прошлых лет и беспокровные посевы текущего года</w:t>
      </w:r>
      <w:r w:rsidR="00834FFE">
        <w:rPr>
          <w:i/>
          <w:sz w:val="20"/>
        </w:rPr>
        <w:t>.</w:t>
      </w:r>
    </w:p>
    <w:p w:rsidR="00AE7934" w:rsidRPr="00026FEE" w:rsidRDefault="00AE7934" w:rsidP="006407E4">
      <w:pPr>
        <w:spacing w:line="226" w:lineRule="auto"/>
        <w:jc w:val="center"/>
        <w:rPr>
          <w:szCs w:val="22"/>
        </w:rPr>
      </w:pPr>
    </w:p>
    <w:p w:rsidR="00AE7934" w:rsidRPr="00026FEE" w:rsidRDefault="00AE7934" w:rsidP="006407E4">
      <w:pPr>
        <w:spacing w:line="226" w:lineRule="auto"/>
        <w:jc w:val="center"/>
        <w:rPr>
          <w:szCs w:val="22"/>
        </w:rPr>
      </w:pPr>
    </w:p>
    <w:p w:rsidR="00AE7934" w:rsidRPr="00062F67" w:rsidRDefault="000C4EF3" w:rsidP="006407E4">
      <w:pPr>
        <w:pStyle w:val="3"/>
        <w:spacing w:line="226" w:lineRule="auto"/>
      </w:pPr>
      <w:bookmarkStart w:id="619" w:name="_Toc28008330"/>
      <w:r w:rsidRPr="00062F67">
        <w:t>Посевные площади сельскохозяйственных культур</w:t>
      </w:r>
      <w:r w:rsidRPr="00062F67">
        <w:br/>
        <w:t>по к</w:t>
      </w:r>
      <w:r w:rsidR="0082131A" w:rsidRPr="00062F67">
        <w:t>атегориям хозяйств в 201</w:t>
      </w:r>
      <w:r w:rsidR="00E37E19">
        <w:t>8</w:t>
      </w:r>
      <w:r w:rsidRPr="00062F67">
        <w:t xml:space="preserve"> году</w:t>
      </w:r>
      <w:bookmarkEnd w:id="619"/>
    </w:p>
    <w:p w:rsidR="00662685" w:rsidRPr="00062F67" w:rsidRDefault="000514D5" w:rsidP="006407E4">
      <w:pPr>
        <w:spacing w:line="226" w:lineRule="auto"/>
        <w:jc w:val="center"/>
      </w:pPr>
      <w:r w:rsidRPr="00062F67">
        <w:t>г</w:t>
      </w:r>
      <w:r w:rsidR="00662685" w:rsidRPr="00062F67">
        <w:t>ектаров</w:t>
      </w:r>
    </w:p>
    <w:p w:rsidR="000514D5" w:rsidRPr="00062F67" w:rsidRDefault="000514D5" w:rsidP="006407E4">
      <w:pPr>
        <w:spacing w:line="226" w:lineRule="auto"/>
        <w:jc w:val="center"/>
      </w:pPr>
    </w:p>
    <w:tbl>
      <w:tblPr>
        <w:tblW w:w="5000" w:type="pct"/>
        <w:tblLook w:val="04A0" w:firstRow="1" w:lastRow="0" w:firstColumn="1" w:lastColumn="0" w:noHBand="0" w:noVBand="1"/>
      </w:tblPr>
      <w:tblGrid>
        <w:gridCol w:w="3794"/>
        <w:gridCol w:w="1134"/>
        <w:gridCol w:w="1607"/>
        <w:gridCol w:w="1608"/>
        <w:gridCol w:w="1994"/>
      </w:tblGrid>
      <w:tr w:rsidR="00AE7934" w:rsidRPr="00062F67" w:rsidTr="00E30C2D">
        <w:trPr>
          <w:cantSplit/>
          <w:trHeight w:val="20"/>
        </w:trPr>
        <w:tc>
          <w:tcPr>
            <w:tcW w:w="3794" w:type="dxa"/>
            <w:vMerge w:val="restart"/>
            <w:tcBorders>
              <w:top w:val="single" w:sz="4" w:space="0" w:color="auto"/>
              <w:left w:val="single" w:sz="4" w:space="0" w:color="auto"/>
              <w:bottom w:val="single" w:sz="4" w:space="0" w:color="auto"/>
              <w:right w:val="single" w:sz="4" w:space="0" w:color="auto"/>
            </w:tcBorders>
            <w:shd w:val="pct10" w:color="auto" w:fill="auto"/>
          </w:tcPr>
          <w:p w:rsidR="00AE7934" w:rsidRPr="00062F67" w:rsidRDefault="00AE7934" w:rsidP="006407E4">
            <w:pPr>
              <w:spacing w:line="226" w:lineRule="auto"/>
              <w:ind w:left="-57" w:right="-57"/>
              <w:jc w:val="center"/>
              <w:rPr>
                <w:b/>
                <w:szCs w:val="24"/>
              </w:rPr>
            </w:pPr>
          </w:p>
        </w:tc>
        <w:tc>
          <w:tcPr>
            <w:tcW w:w="1134" w:type="dxa"/>
            <w:vMerge w:val="restart"/>
            <w:tcBorders>
              <w:top w:val="single" w:sz="4" w:space="0" w:color="auto"/>
              <w:left w:val="single" w:sz="4" w:space="0" w:color="auto"/>
              <w:bottom w:val="single" w:sz="4" w:space="0" w:color="auto"/>
              <w:right w:val="single" w:sz="4" w:space="0" w:color="auto"/>
            </w:tcBorders>
            <w:shd w:val="pct10" w:color="auto" w:fill="auto"/>
          </w:tcPr>
          <w:p w:rsidR="00AE7934" w:rsidRPr="00062F67" w:rsidRDefault="00085216" w:rsidP="006407E4">
            <w:pPr>
              <w:spacing w:line="226" w:lineRule="auto"/>
              <w:ind w:left="-57" w:right="-57"/>
              <w:jc w:val="center"/>
              <w:rPr>
                <w:szCs w:val="24"/>
              </w:rPr>
            </w:pPr>
            <w:r w:rsidRPr="00062F67">
              <w:rPr>
                <w:szCs w:val="24"/>
              </w:rPr>
              <w:t>Всего</w:t>
            </w:r>
          </w:p>
        </w:tc>
        <w:tc>
          <w:tcPr>
            <w:tcW w:w="5209" w:type="dxa"/>
            <w:gridSpan w:val="3"/>
            <w:tcBorders>
              <w:top w:val="single" w:sz="4" w:space="0" w:color="auto"/>
              <w:left w:val="single" w:sz="4" w:space="0" w:color="auto"/>
              <w:bottom w:val="single" w:sz="4" w:space="0" w:color="auto"/>
              <w:right w:val="single" w:sz="4" w:space="0" w:color="auto"/>
            </w:tcBorders>
            <w:shd w:val="pct10" w:color="auto" w:fill="auto"/>
          </w:tcPr>
          <w:p w:rsidR="00AE7934" w:rsidRPr="00062F67" w:rsidRDefault="00AE7934" w:rsidP="006407E4">
            <w:pPr>
              <w:spacing w:line="226" w:lineRule="auto"/>
              <w:ind w:left="-57" w:right="-57"/>
              <w:jc w:val="center"/>
              <w:rPr>
                <w:szCs w:val="24"/>
              </w:rPr>
            </w:pPr>
            <w:r w:rsidRPr="00062F67">
              <w:rPr>
                <w:szCs w:val="24"/>
              </w:rPr>
              <w:t xml:space="preserve">в том числе </w:t>
            </w:r>
          </w:p>
        </w:tc>
      </w:tr>
      <w:tr w:rsidR="00AE7934" w:rsidRPr="00062F67" w:rsidTr="00E30C2D">
        <w:trPr>
          <w:cantSplit/>
          <w:trHeight w:val="20"/>
        </w:trPr>
        <w:tc>
          <w:tcPr>
            <w:tcW w:w="3794" w:type="dxa"/>
            <w:vMerge/>
            <w:tcBorders>
              <w:top w:val="single" w:sz="4" w:space="0" w:color="auto"/>
              <w:left w:val="single" w:sz="4" w:space="0" w:color="auto"/>
              <w:bottom w:val="single" w:sz="4" w:space="0" w:color="auto"/>
              <w:right w:val="single" w:sz="4" w:space="0" w:color="auto"/>
            </w:tcBorders>
            <w:shd w:val="pct10" w:color="auto" w:fill="auto"/>
          </w:tcPr>
          <w:p w:rsidR="00AE7934" w:rsidRPr="00062F67" w:rsidRDefault="00AE7934" w:rsidP="006407E4">
            <w:pPr>
              <w:spacing w:line="226" w:lineRule="auto"/>
              <w:ind w:left="-57" w:right="-57"/>
              <w:jc w:val="center"/>
              <w:rPr>
                <w:b/>
                <w:szCs w:val="24"/>
              </w:rPr>
            </w:pPr>
          </w:p>
        </w:tc>
        <w:tc>
          <w:tcPr>
            <w:tcW w:w="1134" w:type="dxa"/>
            <w:vMerge/>
            <w:tcBorders>
              <w:top w:val="single" w:sz="4" w:space="0" w:color="auto"/>
              <w:left w:val="single" w:sz="4" w:space="0" w:color="auto"/>
              <w:bottom w:val="single" w:sz="4" w:space="0" w:color="auto"/>
              <w:right w:val="single" w:sz="4" w:space="0" w:color="auto"/>
            </w:tcBorders>
            <w:shd w:val="pct10" w:color="auto" w:fill="auto"/>
          </w:tcPr>
          <w:p w:rsidR="00AE7934" w:rsidRPr="00062F67" w:rsidRDefault="00AE7934" w:rsidP="006407E4">
            <w:pPr>
              <w:spacing w:line="226" w:lineRule="auto"/>
              <w:ind w:left="-57" w:right="-57"/>
              <w:jc w:val="center"/>
              <w:rPr>
                <w:szCs w:val="24"/>
              </w:rPr>
            </w:pPr>
          </w:p>
        </w:tc>
        <w:tc>
          <w:tcPr>
            <w:tcW w:w="1607" w:type="dxa"/>
            <w:tcBorders>
              <w:top w:val="single" w:sz="4" w:space="0" w:color="auto"/>
              <w:left w:val="single" w:sz="4" w:space="0" w:color="auto"/>
              <w:bottom w:val="single" w:sz="4" w:space="0" w:color="auto"/>
              <w:right w:val="single" w:sz="4" w:space="0" w:color="auto"/>
            </w:tcBorders>
            <w:shd w:val="pct10" w:color="auto" w:fill="auto"/>
          </w:tcPr>
          <w:p w:rsidR="00AE7934" w:rsidRPr="00062F67" w:rsidRDefault="00C417C3" w:rsidP="006407E4">
            <w:pPr>
              <w:spacing w:line="226" w:lineRule="auto"/>
              <w:ind w:left="-57" w:right="-57"/>
              <w:jc w:val="center"/>
              <w:rPr>
                <w:szCs w:val="24"/>
              </w:rPr>
            </w:pPr>
            <w:r>
              <w:rPr>
                <w:szCs w:val="24"/>
              </w:rPr>
              <w:t>картофель</w:t>
            </w:r>
          </w:p>
        </w:tc>
        <w:tc>
          <w:tcPr>
            <w:tcW w:w="1608" w:type="dxa"/>
            <w:tcBorders>
              <w:top w:val="single" w:sz="4" w:space="0" w:color="auto"/>
              <w:left w:val="single" w:sz="4" w:space="0" w:color="auto"/>
              <w:bottom w:val="single" w:sz="4" w:space="0" w:color="auto"/>
              <w:right w:val="single" w:sz="4" w:space="0" w:color="auto"/>
            </w:tcBorders>
            <w:shd w:val="pct10" w:color="auto" w:fill="auto"/>
          </w:tcPr>
          <w:p w:rsidR="00AE7934" w:rsidRPr="00062F67" w:rsidRDefault="00AE7934" w:rsidP="006407E4">
            <w:pPr>
              <w:spacing w:line="226" w:lineRule="auto"/>
              <w:ind w:left="-57" w:right="-57"/>
              <w:jc w:val="center"/>
              <w:rPr>
                <w:szCs w:val="24"/>
              </w:rPr>
            </w:pPr>
            <w:r w:rsidRPr="00062F67">
              <w:rPr>
                <w:szCs w:val="24"/>
              </w:rPr>
              <w:t>овощ</w:t>
            </w:r>
            <w:r w:rsidR="00C417C3">
              <w:rPr>
                <w:szCs w:val="24"/>
              </w:rPr>
              <w:t>и</w:t>
            </w:r>
          </w:p>
        </w:tc>
        <w:tc>
          <w:tcPr>
            <w:tcW w:w="1994" w:type="dxa"/>
            <w:tcBorders>
              <w:top w:val="single" w:sz="4" w:space="0" w:color="auto"/>
              <w:left w:val="single" w:sz="4" w:space="0" w:color="auto"/>
              <w:bottom w:val="single" w:sz="4" w:space="0" w:color="auto"/>
              <w:right w:val="single" w:sz="4" w:space="0" w:color="auto"/>
            </w:tcBorders>
            <w:shd w:val="pct10" w:color="auto" w:fill="auto"/>
          </w:tcPr>
          <w:p w:rsidR="00AE7934" w:rsidRPr="00062F67" w:rsidRDefault="00AE7934" w:rsidP="006407E4">
            <w:pPr>
              <w:spacing w:line="226" w:lineRule="auto"/>
              <w:ind w:left="-113" w:right="-113"/>
              <w:jc w:val="center"/>
              <w:rPr>
                <w:szCs w:val="24"/>
              </w:rPr>
            </w:pPr>
            <w:r w:rsidRPr="00062F67">
              <w:rPr>
                <w:szCs w:val="24"/>
              </w:rPr>
              <w:t>кормовы</w:t>
            </w:r>
            <w:r w:rsidR="00C417C3">
              <w:rPr>
                <w:szCs w:val="24"/>
              </w:rPr>
              <w:t>е</w:t>
            </w:r>
            <w:r w:rsidRPr="00062F67">
              <w:rPr>
                <w:szCs w:val="24"/>
              </w:rPr>
              <w:t xml:space="preserve"> культур</w:t>
            </w:r>
            <w:r w:rsidR="00C417C3">
              <w:rPr>
                <w:szCs w:val="24"/>
              </w:rPr>
              <w:t>ы</w:t>
            </w:r>
          </w:p>
        </w:tc>
      </w:tr>
      <w:tr w:rsidR="00AE7934" w:rsidRPr="00062F67" w:rsidTr="00E30C2D">
        <w:trPr>
          <w:cantSplit/>
          <w:trHeight w:val="20"/>
        </w:trPr>
        <w:tc>
          <w:tcPr>
            <w:tcW w:w="3794" w:type="dxa"/>
            <w:tcBorders>
              <w:top w:val="single" w:sz="4" w:space="0" w:color="auto"/>
              <w:left w:val="single" w:sz="4" w:space="0" w:color="auto"/>
            </w:tcBorders>
            <w:vAlign w:val="bottom"/>
          </w:tcPr>
          <w:p w:rsidR="00AE7934" w:rsidRPr="00062F67" w:rsidRDefault="00AE7934" w:rsidP="006407E4">
            <w:pPr>
              <w:spacing w:before="120" w:line="226" w:lineRule="auto"/>
              <w:rPr>
                <w:b/>
                <w:szCs w:val="24"/>
              </w:rPr>
            </w:pPr>
            <w:r w:rsidRPr="00062F67">
              <w:rPr>
                <w:b/>
                <w:szCs w:val="24"/>
              </w:rPr>
              <w:t>Хозяйства всех категорий</w:t>
            </w:r>
          </w:p>
        </w:tc>
        <w:tc>
          <w:tcPr>
            <w:tcW w:w="1134" w:type="dxa"/>
            <w:tcBorders>
              <w:top w:val="single" w:sz="4" w:space="0" w:color="auto"/>
            </w:tcBorders>
            <w:vAlign w:val="bottom"/>
          </w:tcPr>
          <w:p w:rsidR="00AE7934" w:rsidRPr="00062F67" w:rsidRDefault="00AE7934" w:rsidP="006407E4">
            <w:pPr>
              <w:spacing w:before="120" w:line="226" w:lineRule="auto"/>
              <w:ind w:right="284"/>
              <w:jc w:val="right"/>
              <w:rPr>
                <w:b/>
                <w:szCs w:val="24"/>
              </w:rPr>
            </w:pPr>
          </w:p>
        </w:tc>
        <w:tc>
          <w:tcPr>
            <w:tcW w:w="1607" w:type="dxa"/>
            <w:tcBorders>
              <w:top w:val="single" w:sz="4" w:space="0" w:color="auto"/>
            </w:tcBorders>
            <w:vAlign w:val="bottom"/>
          </w:tcPr>
          <w:p w:rsidR="00AE7934" w:rsidRPr="00062F67" w:rsidRDefault="00AE7934" w:rsidP="006407E4">
            <w:pPr>
              <w:spacing w:before="120" w:line="226" w:lineRule="auto"/>
              <w:ind w:right="567"/>
              <w:jc w:val="right"/>
              <w:rPr>
                <w:b/>
                <w:szCs w:val="24"/>
              </w:rPr>
            </w:pPr>
          </w:p>
        </w:tc>
        <w:tc>
          <w:tcPr>
            <w:tcW w:w="1608" w:type="dxa"/>
            <w:tcBorders>
              <w:top w:val="single" w:sz="4" w:space="0" w:color="auto"/>
            </w:tcBorders>
            <w:vAlign w:val="bottom"/>
          </w:tcPr>
          <w:p w:rsidR="00AE7934" w:rsidRPr="00062F67" w:rsidRDefault="00AE7934" w:rsidP="006407E4">
            <w:pPr>
              <w:spacing w:before="120" w:line="226" w:lineRule="auto"/>
              <w:ind w:right="567"/>
              <w:jc w:val="right"/>
              <w:rPr>
                <w:b/>
                <w:szCs w:val="24"/>
              </w:rPr>
            </w:pPr>
          </w:p>
        </w:tc>
        <w:tc>
          <w:tcPr>
            <w:tcW w:w="1994" w:type="dxa"/>
            <w:tcBorders>
              <w:top w:val="single" w:sz="4" w:space="0" w:color="auto"/>
              <w:right w:val="single" w:sz="4" w:space="0" w:color="auto"/>
            </w:tcBorders>
            <w:vAlign w:val="bottom"/>
          </w:tcPr>
          <w:p w:rsidR="00AE7934" w:rsidRPr="00062F67" w:rsidRDefault="00AE7934" w:rsidP="006407E4">
            <w:pPr>
              <w:spacing w:before="120" w:line="226" w:lineRule="auto"/>
              <w:ind w:right="567"/>
              <w:jc w:val="right"/>
              <w:rPr>
                <w:b/>
                <w:szCs w:val="24"/>
              </w:rPr>
            </w:pPr>
          </w:p>
        </w:tc>
      </w:tr>
      <w:tr w:rsidR="00AE7934" w:rsidRPr="00062F67" w:rsidTr="00E30C2D">
        <w:trPr>
          <w:cantSplit/>
          <w:trHeight w:val="20"/>
        </w:trPr>
        <w:tc>
          <w:tcPr>
            <w:tcW w:w="3794" w:type="dxa"/>
            <w:tcBorders>
              <w:left w:val="single" w:sz="4" w:space="0" w:color="auto"/>
            </w:tcBorders>
            <w:vAlign w:val="bottom"/>
          </w:tcPr>
          <w:p w:rsidR="00AE7934" w:rsidRPr="00062F67" w:rsidRDefault="00AE7934" w:rsidP="006407E4">
            <w:pPr>
              <w:spacing w:line="226" w:lineRule="auto"/>
              <w:ind w:left="142"/>
              <w:rPr>
                <w:szCs w:val="24"/>
              </w:rPr>
            </w:pPr>
            <w:r w:rsidRPr="00062F67">
              <w:rPr>
                <w:szCs w:val="24"/>
              </w:rPr>
              <w:t>сельскохозяйственные организации</w:t>
            </w:r>
          </w:p>
        </w:tc>
        <w:tc>
          <w:tcPr>
            <w:tcW w:w="1134" w:type="dxa"/>
            <w:vAlign w:val="bottom"/>
          </w:tcPr>
          <w:p w:rsidR="00AE7934" w:rsidRPr="00062F67" w:rsidRDefault="008F4624" w:rsidP="006407E4">
            <w:pPr>
              <w:spacing w:line="226" w:lineRule="auto"/>
              <w:ind w:right="284"/>
              <w:jc w:val="right"/>
              <w:rPr>
                <w:szCs w:val="24"/>
              </w:rPr>
            </w:pPr>
            <w:r>
              <w:rPr>
                <w:szCs w:val="24"/>
              </w:rPr>
              <w:t>5461</w:t>
            </w:r>
          </w:p>
        </w:tc>
        <w:tc>
          <w:tcPr>
            <w:tcW w:w="1607" w:type="dxa"/>
            <w:vAlign w:val="bottom"/>
          </w:tcPr>
          <w:p w:rsidR="00AE7934" w:rsidRPr="00062F67" w:rsidRDefault="007E00F5" w:rsidP="006407E4">
            <w:pPr>
              <w:spacing w:line="226" w:lineRule="auto"/>
              <w:ind w:right="567"/>
              <w:jc w:val="right"/>
              <w:rPr>
                <w:szCs w:val="24"/>
              </w:rPr>
            </w:pPr>
            <w:r>
              <w:rPr>
                <w:szCs w:val="24"/>
              </w:rPr>
              <w:t>к</w:t>
            </w:r>
          </w:p>
        </w:tc>
        <w:tc>
          <w:tcPr>
            <w:tcW w:w="1608" w:type="dxa"/>
            <w:vAlign w:val="bottom"/>
          </w:tcPr>
          <w:p w:rsidR="00AE7934" w:rsidRPr="00062F67" w:rsidRDefault="008F4624" w:rsidP="006407E4">
            <w:pPr>
              <w:spacing w:line="226" w:lineRule="auto"/>
              <w:ind w:right="567"/>
              <w:jc w:val="right"/>
              <w:rPr>
                <w:szCs w:val="24"/>
              </w:rPr>
            </w:pPr>
            <w:r>
              <w:rPr>
                <w:szCs w:val="24"/>
              </w:rPr>
              <w:t>-</w:t>
            </w:r>
          </w:p>
        </w:tc>
        <w:tc>
          <w:tcPr>
            <w:tcW w:w="1994" w:type="dxa"/>
            <w:tcBorders>
              <w:right w:val="single" w:sz="4" w:space="0" w:color="auto"/>
            </w:tcBorders>
            <w:vAlign w:val="bottom"/>
          </w:tcPr>
          <w:p w:rsidR="00AE7934" w:rsidRPr="00062F67" w:rsidRDefault="00B26BCE" w:rsidP="006407E4">
            <w:pPr>
              <w:spacing w:line="226" w:lineRule="auto"/>
              <w:ind w:right="567"/>
              <w:jc w:val="right"/>
              <w:rPr>
                <w:szCs w:val="24"/>
              </w:rPr>
            </w:pPr>
            <w:r>
              <w:rPr>
                <w:szCs w:val="24"/>
              </w:rPr>
              <w:t>к</w:t>
            </w:r>
          </w:p>
        </w:tc>
      </w:tr>
      <w:tr w:rsidR="00AE7934" w:rsidRPr="00062F67" w:rsidTr="00E30C2D">
        <w:trPr>
          <w:cantSplit/>
          <w:trHeight w:val="20"/>
        </w:trPr>
        <w:tc>
          <w:tcPr>
            <w:tcW w:w="3794" w:type="dxa"/>
            <w:tcBorders>
              <w:left w:val="single" w:sz="4" w:space="0" w:color="auto"/>
            </w:tcBorders>
            <w:vAlign w:val="bottom"/>
          </w:tcPr>
          <w:p w:rsidR="00AE7934" w:rsidRPr="00062F67" w:rsidRDefault="00AE7934" w:rsidP="006407E4">
            <w:pPr>
              <w:spacing w:line="226" w:lineRule="auto"/>
              <w:ind w:left="142"/>
              <w:rPr>
                <w:szCs w:val="24"/>
              </w:rPr>
            </w:pPr>
            <w:r w:rsidRPr="00062F67">
              <w:rPr>
                <w:szCs w:val="24"/>
              </w:rPr>
              <w:t>хозяйства населения</w:t>
            </w:r>
          </w:p>
        </w:tc>
        <w:tc>
          <w:tcPr>
            <w:tcW w:w="1134" w:type="dxa"/>
            <w:vAlign w:val="bottom"/>
          </w:tcPr>
          <w:p w:rsidR="00AE7934" w:rsidRPr="00062F67" w:rsidRDefault="008F4624" w:rsidP="006407E4">
            <w:pPr>
              <w:spacing w:line="226" w:lineRule="auto"/>
              <w:ind w:right="284"/>
              <w:jc w:val="right"/>
              <w:rPr>
                <w:szCs w:val="24"/>
              </w:rPr>
            </w:pPr>
            <w:r>
              <w:rPr>
                <w:szCs w:val="24"/>
              </w:rPr>
              <w:t>477</w:t>
            </w:r>
          </w:p>
        </w:tc>
        <w:tc>
          <w:tcPr>
            <w:tcW w:w="1607" w:type="dxa"/>
            <w:vAlign w:val="bottom"/>
          </w:tcPr>
          <w:p w:rsidR="00AE7934" w:rsidRPr="00062F67" w:rsidRDefault="00B26BCE" w:rsidP="006407E4">
            <w:pPr>
              <w:spacing w:line="226" w:lineRule="auto"/>
              <w:ind w:right="567"/>
              <w:jc w:val="right"/>
              <w:rPr>
                <w:szCs w:val="24"/>
              </w:rPr>
            </w:pPr>
            <w:r>
              <w:rPr>
                <w:szCs w:val="24"/>
              </w:rPr>
              <w:t>к</w:t>
            </w:r>
          </w:p>
        </w:tc>
        <w:tc>
          <w:tcPr>
            <w:tcW w:w="1608" w:type="dxa"/>
            <w:vAlign w:val="bottom"/>
          </w:tcPr>
          <w:p w:rsidR="00AE7934" w:rsidRPr="00062F67" w:rsidRDefault="007E00F5" w:rsidP="006407E4">
            <w:pPr>
              <w:spacing w:line="226" w:lineRule="auto"/>
              <w:ind w:right="567"/>
              <w:jc w:val="right"/>
              <w:rPr>
                <w:szCs w:val="24"/>
              </w:rPr>
            </w:pPr>
            <w:r>
              <w:rPr>
                <w:szCs w:val="24"/>
              </w:rPr>
              <w:t>к</w:t>
            </w:r>
          </w:p>
        </w:tc>
        <w:tc>
          <w:tcPr>
            <w:tcW w:w="1994" w:type="dxa"/>
            <w:tcBorders>
              <w:right w:val="single" w:sz="4" w:space="0" w:color="auto"/>
            </w:tcBorders>
            <w:vAlign w:val="bottom"/>
          </w:tcPr>
          <w:p w:rsidR="00AE7934" w:rsidRPr="00062F67" w:rsidRDefault="008F4624" w:rsidP="006407E4">
            <w:pPr>
              <w:spacing w:line="226" w:lineRule="auto"/>
              <w:ind w:right="567"/>
              <w:jc w:val="right"/>
              <w:rPr>
                <w:szCs w:val="24"/>
              </w:rPr>
            </w:pPr>
            <w:r>
              <w:rPr>
                <w:szCs w:val="24"/>
              </w:rPr>
              <w:t>-</w:t>
            </w:r>
          </w:p>
        </w:tc>
      </w:tr>
      <w:tr w:rsidR="00AE7934" w:rsidRPr="00062F67" w:rsidTr="00E30C2D">
        <w:trPr>
          <w:cantSplit/>
          <w:trHeight w:val="20"/>
        </w:trPr>
        <w:tc>
          <w:tcPr>
            <w:tcW w:w="3794" w:type="dxa"/>
            <w:tcBorders>
              <w:left w:val="single" w:sz="4" w:space="0" w:color="auto"/>
              <w:bottom w:val="single" w:sz="4" w:space="0" w:color="auto"/>
            </w:tcBorders>
            <w:vAlign w:val="bottom"/>
          </w:tcPr>
          <w:p w:rsidR="00AE7934" w:rsidRPr="00E30C2D" w:rsidRDefault="00AE7934" w:rsidP="006407E4">
            <w:pPr>
              <w:spacing w:after="120" w:line="226" w:lineRule="auto"/>
              <w:ind w:left="142" w:right="-113"/>
              <w:rPr>
                <w:spacing w:val="-2"/>
                <w:szCs w:val="24"/>
              </w:rPr>
            </w:pPr>
            <w:r w:rsidRPr="00E30C2D">
              <w:rPr>
                <w:spacing w:val="-2"/>
                <w:szCs w:val="24"/>
              </w:rPr>
              <w:t>крестьянские (фермерские) хозяйства</w:t>
            </w:r>
          </w:p>
        </w:tc>
        <w:tc>
          <w:tcPr>
            <w:tcW w:w="1134" w:type="dxa"/>
            <w:tcBorders>
              <w:bottom w:val="single" w:sz="4" w:space="0" w:color="auto"/>
            </w:tcBorders>
            <w:vAlign w:val="bottom"/>
          </w:tcPr>
          <w:p w:rsidR="00AE7934" w:rsidRPr="00062F67" w:rsidRDefault="008F4624" w:rsidP="006407E4">
            <w:pPr>
              <w:spacing w:after="120" w:line="226" w:lineRule="auto"/>
              <w:ind w:right="284"/>
              <w:jc w:val="right"/>
              <w:rPr>
                <w:szCs w:val="24"/>
              </w:rPr>
            </w:pPr>
            <w:r>
              <w:rPr>
                <w:szCs w:val="24"/>
              </w:rPr>
              <w:t>1197</w:t>
            </w:r>
          </w:p>
        </w:tc>
        <w:tc>
          <w:tcPr>
            <w:tcW w:w="1607" w:type="dxa"/>
            <w:tcBorders>
              <w:bottom w:val="single" w:sz="4" w:space="0" w:color="auto"/>
            </w:tcBorders>
            <w:vAlign w:val="bottom"/>
          </w:tcPr>
          <w:p w:rsidR="00AE7934" w:rsidRPr="00062F67" w:rsidRDefault="007E00F5" w:rsidP="006407E4">
            <w:pPr>
              <w:spacing w:after="120" w:line="226" w:lineRule="auto"/>
              <w:ind w:right="567"/>
              <w:jc w:val="right"/>
              <w:rPr>
                <w:szCs w:val="24"/>
              </w:rPr>
            </w:pPr>
            <w:r>
              <w:rPr>
                <w:szCs w:val="24"/>
              </w:rPr>
              <w:t>к</w:t>
            </w:r>
          </w:p>
        </w:tc>
        <w:tc>
          <w:tcPr>
            <w:tcW w:w="1608" w:type="dxa"/>
            <w:tcBorders>
              <w:bottom w:val="single" w:sz="4" w:space="0" w:color="auto"/>
            </w:tcBorders>
            <w:vAlign w:val="bottom"/>
          </w:tcPr>
          <w:p w:rsidR="00AE7934" w:rsidRPr="00062F67" w:rsidRDefault="007E00F5" w:rsidP="006407E4">
            <w:pPr>
              <w:spacing w:after="120" w:line="226" w:lineRule="auto"/>
              <w:ind w:right="567"/>
              <w:jc w:val="right"/>
              <w:rPr>
                <w:szCs w:val="24"/>
              </w:rPr>
            </w:pPr>
            <w:r>
              <w:rPr>
                <w:szCs w:val="24"/>
              </w:rPr>
              <w:t>к</w:t>
            </w:r>
          </w:p>
        </w:tc>
        <w:tc>
          <w:tcPr>
            <w:tcW w:w="1994" w:type="dxa"/>
            <w:tcBorders>
              <w:bottom w:val="single" w:sz="4" w:space="0" w:color="auto"/>
              <w:right w:val="single" w:sz="4" w:space="0" w:color="auto"/>
            </w:tcBorders>
            <w:vAlign w:val="bottom"/>
          </w:tcPr>
          <w:p w:rsidR="00AE7934" w:rsidRPr="00062F67" w:rsidRDefault="008F4624" w:rsidP="006407E4">
            <w:pPr>
              <w:spacing w:after="120" w:line="226" w:lineRule="auto"/>
              <w:ind w:right="567"/>
              <w:jc w:val="right"/>
              <w:rPr>
                <w:szCs w:val="24"/>
              </w:rPr>
            </w:pPr>
            <w:r>
              <w:rPr>
                <w:szCs w:val="24"/>
              </w:rPr>
              <w:t>1195</w:t>
            </w:r>
          </w:p>
        </w:tc>
      </w:tr>
    </w:tbl>
    <w:p w:rsidR="00C16417" w:rsidRPr="00026FEE" w:rsidRDefault="00C16417" w:rsidP="006407E4">
      <w:pPr>
        <w:spacing w:line="226" w:lineRule="auto"/>
        <w:rPr>
          <w:szCs w:val="22"/>
        </w:rPr>
      </w:pPr>
    </w:p>
    <w:p w:rsidR="00C16417" w:rsidRPr="00026FEE" w:rsidRDefault="00C16417" w:rsidP="006407E4">
      <w:pPr>
        <w:spacing w:line="226" w:lineRule="auto"/>
        <w:rPr>
          <w:szCs w:val="22"/>
        </w:rPr>
      </w:pPr>
    </w:p>
    <w:p w:rsidR="00AE7934" w:rsidRPr="00E60964" w:rsidRDefault="000C4EF3" w:rsidP="006407E4">
      <w:pPr>
        <w:pStyle w:val="3"/>
        <w:spacing w:line="226" w:lineRule="auto"/>
      </w:pPr>
      <w:bookmarkStart w:id="620" w:name="_Toc28008331"/>
      <w:r w:rsidRPr="00E60964">
        <w:t xml:space="preserve">Валовой сбор </w:t>
      </w:r>
      <w:r w:rsidR="00C16417">
        <w:t>сельскохозяйственных культур</w:t>
      </w:r>
      <w:bookmarkEnd w:id="620"/>
    </w:p>
    <w:p w:rsidR="00AE7934" w:rsidRPr="00E60964" w:rsidRDefault="00AE7934" w:rsidP="006407E4">
      <w:pPr>
        <w:spacing w:line="226" w:lineRule="auto"/>
        <w:jc w:val="center"/>
      </w:pPr>
      <w:r w:rsidRPr="00E60964">
        <w:t xml:space="preserve">в хозяйствах всех категорий, </w:t>
      </w:r>
      <w:r w:rsidR="00662685" w:rsidRPr="00E60964">
        <w:t xml:space="preserve">тысяч </w:t>
      </w:r>
      <w:r w:rsidR="00C417C3">
        <w:t>центнеров</w:t>
      </w:r>
    </w:p>
    <w:p w:rsidR="00053EA7" w:rsidRPr="00E60964" w:rsidRDefault="00053EA7" w:rsidP="006407E4">
      <w:pPr>
        <w:spacing w:line="226" w:lineRule="auto"/>
        <w:jc w:val="center"/>
      </w:pPr>
    </w:p>
    <w:tbl>
      <w:tblPr>
        <w:tblW w:w="4999" w:type="pct"/>
        <w:tblLook w:val="04A0" w:firstRow="1" w:lastRow="0" w:firstColumn="1" w:lastColumn="0" w:noHBand="0" w:noVBand="1"/>
      </w:tblPr>
      <w:tblGrid>
        <w:gridCol w:w="3794"/>
        <w:gridCol w:w="1269"/>
        <w:gridCol w:w="1269"/>
        <w:gridCol w:w="1269"/>
        <w:gridCol w:w="1269"/>
        <w:gridCol w:w="1265"/>
      </w:tblGrid>
      <w:tr w:rsidR="00E37E19" w:rsidRPr="00E60964" w:rsidTr="00A42AA7">
        <w:trPr>
          <w:cantSplit/>
          <w:trHeight w:val="20"/>
        </w:trPr>
        <w:tc>
          <w:tcPr>
            <w:tcW w:w="1872" w:type="pct"/>
            <w:tcBorders>
              <w:top w:val="single" w:sz="4" w:space="0" w:color="auto"/>
              <w:left w:val="single" w:sz="4" w:space="0" w:color="auto"/>
              <w:bottom w:val="single" w:sz="4" w:space="0" w:color="auto"/>
              <w:right w:val="single" w:sz="4" w:space="0" w:color="auto"/>
            </w:tcBorders>
            <w:shd w:val="pct10" w:color="auto" w:fill="auto"/>
            <w:noWrap/>
            <w:vAlign w:val="center"/>
          </w:tcPr>
          <w:p w:rsidR="00E37E19" w:rsidRPr="00E60964" w:rsidRDefault="00E37E19" w:rsidP="006407E4">
            <w:pPr>
              <w:spacing w:line="226" w:lineRule="auto"/>
              <w:jc w:val="center"/>
              <w:rPr>
                <w:bCs/>
                <w:iCs/>
                <w:szCs w:val="24"/>
              </w:rPr>
            </w:pPr>
          </w:p>
        </w:tc>
        <w:tc>
          <w:tcPr>
            <w:tcW w:w="626"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E60964" w:rsidRDefault="00E37E19" w:rsidP="006407E4">
            <w:pPr>
              <w:spacing w:line="226" w:lineRule="auto"/>
              <w:jc w:val="center"/>
              <w:rPr>
                <w:bCs/>
                <w:szCs w:val="24"/>
              </w:rPr>
            </w:pPr>
            <w:r>
              <w:rPr>
                <w:szCs w:val="22"/>
              </w:rPr>
              <w:t>2014</w:t>
            </w:r>
          </w:p>
        </w:tc>
        <w:tc>
          <w:tcPr>
            <w:tcW w:w="626"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E60964" w:rsidRDefault="00E37E19" w:rsidP="006407E4">
            <w:pPr>
              <w:spacing w:line="226" w:lineRule="auto"/>
              <w:jc w:val="center"/>
              <w:rPr>
                <w:bCs/>
                <w:szCs w:val="24"/>
              </w:rPr>
            </w:pPr>
            <w:r>
              <w:rPr>
                <w:bCs/>
                <w:szCs w:val="24"/>
              </w:rPr>
              <w:t>2015</w:t>
            </w:r>
          </w:p>
        </w:tc>
        <w:tc>
          <w:tcPr>
            <w:tcW w:w="626"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E60964" w:rsidRDefault="00E37E19" w:rsidP="006407E4">
            <w:pPr>
              <w:spacing w:line="226" w:lineRule="auto"/>
              <w:jc w:val="center"/>
              <w:rPr>
                <w:bCs/>
                <w:szCs w:val="24"/>
              </w:rPr>
            </w:pPr>
            <w:r>
              <w:rPr>
                <w:bCs/>
                <w:szCs w:val="24"/>
              </w:rPr>
              <w:t>2016</w:t>
            </w:r>
          </w:p>
        </w:tc>
        <w:tc>
          <w:tcPr>
            <w:tcW w:w="626"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E60964" w:rsidRDefault="00E37E19" w:rsidP="006407E4">
            <w:pPr>
              <w:spacing w:line="226" w:lineRule="auto"/>
              <w:jc w:val="center"/>
              <w:rPr>
                <w:bCs/>
                <w:szCs w:val="24"/>
              </w:rPr>
            </w:pPr>
            <w:r>
              <w:rPr>
                <w:bCs/>
                <w:szCs w:val="24"/>
              </w:rPr>
              <w:t>2017</w:t>
            </w:r>
          </w:p>
        </w:tc>
        <w:tc>
          <w:tcPr>
            <w:tcW w:w="624"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E60964" w:rsidRDefault="00E37E19" w:rsidP="006407E4">
            <w:pPr>
              <w:spacing w:line="226" w:lineRule="auto"/>
              <w:jc w:val="center"/>
              <w:rPr>
                <w:bCs/>
                <w:szCs w:val="24"/>
              </w:rPr>
            </w:pPr>
            <w:r>
              <w:rPr>
                <w:bCs/>
                <w:szCs w:val="24"/>
              </w:rPr>
              <w:t>2018</w:t>
            </w:r>
          </w:p>
        </w:tc>
      </w:tr>
      <w:tr w:rsidR="00E37E19" w:rsidRPr="00E60964" w:rsidTr="00A42AA7">
        <w:trPr>
          <w:cantSplit/>
          <w:trHeight w:val="20"/>
        </w:trPr>
        <w:tc>
          <w:tcPr>
            <w:tcW w:w="1872" w:type="pct"/>
            <w:tcBorders>
              <w:top w:val="single" w:sz="4" w:space="0" w:color="auto"/>
              <w:left w:val="single" w:sz="4" w:space="0" w:color="auto"/>
            </w:tcBorders>
            <w:vAlign w:val="bottom"/>
          </w:tcPr>
          <w:p w:rsidR="00E37E19" w:rsidRPr="00E60964" w:rsidRDefault="00E37E19" w:rsidP="006407E4">
            <w:pPr>
              <w:numPr>
                <w:ilvl w:val="12"/>
                <w:numId w:val="0"/>
              </w:numPr>
              <w:spacing w:before="120" w:line="226" w:lineRule="auto"/>
              <w:rPr>
                <w:szCs w:val="24"/>
              </w:rPr>
            </w:pPr>
            <w:r w:rsidRPr="00E60964">
              <w:rPr>
                <w:szCs w:val="24"/>
              </w:rPr>
              <w:t>Картофель</w:t>
            </w:r>
          </w:p>
        </w:tc>
        <w:tc>
          <w:tcPr>
            <w:tcW w:w="626" w:type="pct"/>
            <w:tcBorders>
              <w:top w:val="single" w:sz="4" w:space="0" w:color="auto"/>
            </w:tcBorders>
            <w:vAlign w:val="bottom"/>
          </w:tcPr>
          <w:p w:rsidR="00E37E19" w:rsidRPr="00E60964" w:rsidRDefault="00E37E19" w:rsidP="006407E4">
            <w:pPr>
              <w:numPr>
                <w:ilvl w:val="12"/>
                <w:numId w:val="0"/>
              </w:numPr>
              <w:spacing w:before="120" w:line="226" w:lineRule="auto"/>
              <w:ind w:right="227"/>
              <w:jc w:val="right"/>
              <w:rPr>
                <w:szCs w:val="24"/>
              </w:rPr>
            </w:pPr>
            <w:r>
              <w:rPr>
                <w:szCs w:val="24"/>
              </w:rPr>
              <w:t>59,0</w:t>
            </w:r>
          </w:p>
        </w:tc>
        <w:tc>
          <w:tcPr>
            <w:tcW w:w="626" w:type="pct"/>
            <w:tcBorders>
              <w:top w:val="single" w:sz="4" w:space="0" w:color="auto"/>
            </w:tcBorders>
            <w:vAlign w:val="bottom"/>
          </w:tcPr>
          <w:p w:rsidR="00E37E19" w:rsidRPr="00E60964" w:rsidRDefault="00E37E19" w:rsidP="006407E4">
            <w:pPr>
              <w:numPr>
                <w:ilvl w:val="12"/>
                <w:numId w:val="0"/>
              </w:numPr>
              <w:spacing w:before="120" w:line="226" w:lineRule="auto"/>
              <w:ind w:right="227"/>
              <w:jc w:val="right"/>
              <w:rPr>
                <w:szCs w:val="24"/>
              </w:rPr>
            </w:pPr>
            <w:r>
              <w:rPr>
                <w:szCs w:val="24"/>
              </w:rPr>
              <w:t>50,3</w:t>
            </w:r>
          </w:p>
        </w:tc>
        <w:tc>
          <w:tcPr>
            <w:tcW w:w="626" w:type="pct"/>
            <w:tcBorders>
              <w:top w:val="single" w:sz="4" w:space="0" w:color="auto"/>
            </w:tcBorders>
            <w:vAlign w:val="bottom"/>
          </w:tcPr>
          <w:p w:rsidR="00E37E19" w:rsidRPr="00E60964" w:rsidRDefault="00E37E19" w:rsidP="006407E4">
            <w:pPr>
              <w:numPr>
                <w:ilvl w:val="12"/>
                <w:numId w:val="0"/>
              </w:numPr>
              <w:spacing w:before="120" w:line="226" w:lineRule="auto"/>
              <w:ind w:right="227"/>
              <w:jc w:val="right"/>
              <w:rPr>
                <w:szCs w:val="24"/>
              </w:rPr>
            </w:pPr>
            <w:r>
              <w:rPr>
                <w:szCs w:val="24"/>
              </w:rPr>
              <w:t>58,2</w:t>
            </w:r>
          </w:p>
        </w:tc>
        <w:tc>
          <w:tcPr>
            <w:tcW w:w="626" w:type="pct"/>
            <w:tcBorders>
              <w:top w:val="single" w:sz="4" w:space="0" w:color="auto"/>
            </w:tcBorders>
            <w:vAlign w:val="bottom"/>
          </w:tcPr>
          <w:p w:rsidR="00E37E19" w:rsidRPr="00A42AA7" w:rsidRDefault="00E37E19" w:rsidP="006407E4">
            <w:pPr>
              <w:numPr>
                <w:ilvl w:val="12"/>
                <w:numId w:val="0"/>
              </w:numPr>
              <w:spacing w:before="120" w:line="226" w:lineRule="auto"/>
              <w:ind w:right="227"/>
              <w:jc w:val="right"/>
              <w:rPr>
                <w:szCs w:val="24"/>
              </w:rPr>
            </w:pPr>
            <w:r>
              <w:rPr>
                <w:szCs w:val="24"/>
              </w:rPr>
              <w:t>52,5</w:t>
            </w:r>
          </w:p>
        </w:tc>
        <w:tc>
          <w:tcPr>
            <w:tcW w:w="624" w:type="pct"/>
            <w:tcBorders>
              <w:top w:val="single" w:sz="4" w:space="0" w:color="auto"/>
              <w:right w:val="single" w:sz="4" w:space="0" w:color="auto"/>
            </w:tcBorders>
            <w:vAlign w:val="bottom"/>
          </w:tcPr>
          <w:p w:rsidR="00E37E19" w:rsidRPr="00A42AA7" w:rsidRDefault="0087304C" w:rsidP="006407E4">
            <w:pPr>
              <w:numPr>
                <w:ilvl w:val="12"/>
                <w:numId w:val="0"/>
              </w:numPr>
              <w:spacing w:before="120" w:line="226" w:lineRule="auto"/>
              <w:ind w:right="227"/>
              <w:jc w:val="right"/>
              <w:rPr>
                <w:szCs w:val="24"/>
              </w:rPr>
            </w:pPr>
            <w:r>
              <w:rPr>
                <w:szCs w:val="24"/>
              </w:rPr>
              <w:t>46,7</w:t>
            </w:r>
          </w:p>
        </w:tc>
      </w:tr>
      <w:tr w:rsidR="00E37E19" w:rsidRPr="00E60964" w:rsidTr="00A42AA7">
        <w:trPr>
          <w:cantSplit/>
          <w:trHeight w:val="20"/>
        </w:trPr>
        <w:tc>
          <w:tcPr>
            <w:tcW w:w="1872" w:type="pct"/>
            <w:tcBorders>
              <w:left w:val="single" w:sz="4" w:space="0" w:color="auto"/>
            </w:tcBorders>
            <w:vAlign w:val="bottom"/>
          </w:tcPr>
          <w:p w:rsidR="00E37E19" w:rsidRPr="00E60964" w:rsidRDefault="00E37E19" w:rsidP="006407E4">
            <w:pPr>
              <w:numPr>
                <w:ilvl w:val="12"/>
                <w:numId w:val="0"/>
              </w:numPr>
              <w:spacing w:line="226" w:lineRule="auto"/>
              <w:rPr>
                <w:bCs/>
                <w:szCs w:val="24"/>
              </w:rPr>
            </w:pPr>
            <w:r w:rsidRPr="00E60964">
              <w:rPr>
                <w:bCs/>
                <w:szCs w:val="24"/>
              </w:rPr>
              <w:t>Овощи</w:t>
            </w:r>
            <w:r w:rsidR="007E00F5">
              <w:rPr>
                <w:bCs/>
                <w:szCs w:val="24"/>
              </w:rPr>
              <w:t xml:space="preserve"> открытого и закрытого грунта</w:t>
            </w:r>
          </w:p>
        </w:tc>
        <w:tc>
          <w:tcPr>
            <w:tcW w:w="626" w:type="pct"/>
            <w:vAlign w:val="bottom"/>
          </w:tcPr>
          <w:p w:rsidR="00E37E19" w:rsidRPr="00E60964" w:rsidRDefault="00E37E19" w:rsidP="006407E4">
            <w:pPr>
              <w:numPr>
                <w:ilvl w:val="12"/>
                <w:numId w:val="0"/>
              </w:numPr>
              <w:spacing w:line="226" w:lineRule="auto"/>
              <w:ind w:right="227"/>
              <w:jc w:val="right"/>
              <w:rPr>
                <w:bCs/>
                <w:szCs w:val="24"/>
              </w:rPr>
            </w:pPr>
            <w:r>
              <w:rPr>
                <w:bCs/>
                <w:szCs w:val="24"/>
              </w:rPr>
              <w:t>3,9</w:t>
            </w:r>
          </w:p>
        </w:tc>
        <w:tc>
          <w:tcPr>
            <w:tcW w:w="626" w:type="pct"/>
            <w:vAlign w:val="bottom"/>
          </w:tcPr>
          <w:p w:rsidR="00E37E19" w:rsidRPr="00E60964" w:rsidRDefault="00E37E19" w:rsidP="006407E4">
            <w:pPr>
              <w:numPr>
                <w:ilvl w:val="12"/>
                <w:numId w:val="0"/>
              </w:numPr>
              <w:spacing w:line="226" w:lineRule="auto"/>
              <w:ind w:right="227"/>
              <w:jc w:val="right"/>
              <w:rPr>
                <w:bCs/>
                <w:szCs w:val="24"/>
              </w:rPr>
            </w:pPr>
            <w:r>
              <w:rPr>
                <w:bCs/>
                <w:szCs w:val="24"/>
              </w:rPr>
              <w:t>4,1</w:t>
            </w:r>
          </w:p>
        </w:tc>
        <w:tc>
          <w:tcPr>
            <w:tcW w:w="626" w:type="pct"/>
            <w:vAlign w:val="bottom"/>
          </w:tcPr>
          <w:p w:rsidR="00E37E19" w:rsidRPr="00E60964" w:rsidRDefault="00E37E19" w:rsidP="006407E4">
            <w:pPr>
              <w:numPr>
                <w:ilvl w:val="12"/>
                <w:numId w:val="0"/>
              </w:numPr>
              <w:spacing w:line="226" w:lineRule="auto"/>
              <w:ind w:right="227"/>
              <w:jc w:val="right"/>
              <w:rPr>
                <w:bCs/>
                <w:szCs w:val="24"/>
              </w:rPr>
            </w:pPr>
            <w:r>
              <w:rPr>
                <w:bCs/>
                <w:szCs w:val="24"/>
              </w:rPr>
              <w:t>3,9</w:t>
            </w:r>
          </w:p>
        </w:tc>
        <w:tc>
          <w:tcPr>
            <w:tcW w:w="626" w:type="pct"/>
            <w:vAlign w:val="bottom"/>
          </w:tcPr>
          <w:p w:rsidR="00E37E19" w:rsidRPr="00A42AA7" w:rsidRDefault="00E37E19" w:rsidP="006407E4">
            <w:pPr>
              <w:numPr>
                <w:ilvl w:val="12"/>
                <w:numId w:val="0"/>
              </w:numPr>
              <w:spacing w:line="226" w:lineRule="auto"/>
              <w:ind w:right="227"/>
              <w:jc w:val="right"/>
              <w:rPr>
                <w:bCs/>
                <w:szCs w:val="24"/>
              </w:rPr>
            </w:pPr>
            <w:r>
              <w:rPr>
                <w:bCs/>
                <w:szCs w:val="24"/>
              </w:rPr>
              <w:t>3,0</w:t>
            </w:r>
          </w:p>
        </w:tc>
        <w:tc>
          <w:tcPr>
            <w:tcW w:w="624" w:type="pct"/>
            <w:tcBorders>
              <w:right w:val="single" w:sz="4" w:space="0" w:color="auto"/>
            </w:tcBorders>
            <w:vAlign w:val="bottom"/>
          </w:tcPr>
          <w:p w:rsidR="00E37E19" w:rsidRPr="00A42AA7" w:rsidRDefault="0087304C" w:rsidP="006407E4">
            <w:pPr>
              <w:numPr>
                <w:ilvl w:val="12"/>
                <w:numId w:val="0"/>
              </w:numPr>
              <w:spacing w:line="226" w:lineRule="auto"/>
              <w:ind w:right="227"/>
              <w:jc w:val="right"/>
              <w:rPr>
                <w:bCs/>
                <w:szCs w:val="24"/>
              </w:rPr>
            </w:pPr>
            <w:r>
              <w:rPr>
                <w:bCs/>
                <w:szCs w:val="24"/>
              </w:rPr>
              <w:t>4,9</w:t>
            </w:r>
          </w:p>
        </w:tc>
      </w:tr>
      <w:tr w:rsidR="00E37E19" w:rsidRPr="00E60964" w:rsidTr="00A42AA7">
        <w:trPr>
          <w:cantSplit/>
          <w:trHeight w:val="20"/>
        </w:trPr>
        <w:tc>
          <w:tcPr>
            <w:tcW w:w="1872" w:type="pct"/>
            <w:tcBorders>
              <w:left w:val="single" w:sz="4" w:space="0" w:color="auto"/>
            </w:tcBorders>
            <w:vAlign w:val="bottom"/>
          </w:tcPr>
          <w:p w:rsidR="00E37E19" w:rsidRPr="00E60964" w:rsidRDefault="007E00F5" w:rsidP="006407E4">
            <w:pPr>
              <w:numPr>
                <w:ilvl w:val="12"/>
                <w:numId w:val="0"/>
              </w:numPr>
              <w:spacing w:line="226" w:lineRule="auto"/>
              <w:rPr>
                <w:bCs/>
                <w:szCs w:val="24"/>
              </w:rPr>
            </w:pPr>
            <w:r>
              <w:rPr>
                <w:bCs/>
                <w:szCs w:val="24"/>
              </w:rPr>
              <w:t>Кормовые культуры</w:t>
            </w:r>
          </w:p>
        </w:tc>
        <w:tc>
          <w:tcPr>
            <w:tcW w:w="626" w:type="pct"/>
            <w:vAlign w:val="bottom"/>
          </w:tcPr>
          <w:p w:rsidR="00E37E19" w:rsidRPr="00E60964" w:rsidRDefault="00E37E19" w:rsidP="006407E4">
            <w:pPr>
              <w:numPr>
                <w:ilvl w:val="12"/>
                <w:numId w:val="0"/>
              </w:numPr>
              <w:spacing w:line="226" w:lineRule="auto"/>
              <w:ind w:right="227"/>
              <w:jc w:val="right"/>
              <w:rPr>
                <w:bCs/>
                <w:szCs w:val="24"/>
              </w:rPr>
            </w:pPr>
          </w:p>
        </w:tc>
        <w:tc>
          <w:tcPr>
            <w:tcW w:w="626" w:type="pct"/>
            <w:vAlign w:val="bottom"/>
          </w:tcPr>
          <w:p w:rsidR="00E37E19" w:rsidRPr="00E60964" w:rsidRDefault="00E37E19" w:rsidP="006407E4">
            <w:pPr>
              <w:numPr>
                <w:ilvl w:val="12"/>
                <w:numId w:val="0"/>
              </w:numPr>
              <w:spacing w:line="226" w:lineRule="auto"/>
              <w:ind w:right="227"/>
              <w:jc w:val="right"/>
              <w:rPr>
                <w:bCs/>
                <w:szCs w:val="24"/>
              </w:rPr>
            </w:pPr>
          </w:p>
        </w:tc>
        <w:tc>
          <w:tcPr>
            <w:tcW w:w="626" w:type="pct"/>
            <w:vAlign w:val="bottom"/>
          </w:tcPr>
          <w:p w:rsidR="00E37E19" w:rsidRPr="00E60964" w:rsidRDefault="00E37E19" w:rsidP="006407E4">
            <w:pPr>
              <w:numPr>
                <w:ilvl w:val="12"/>
                <w:numId w:val="0"/>
              </w:numPr>
              <w:spacing w:line="226" w:lineRule="auto"/>
              <w:ind w:right="227"/>
              <w:jc w:val="right"/>
              <w:rPr>
                <w:bCs/>
                <w:szCs w:val="24"/>
              </w:rPr>
            </w:pPr>
          </w:p>
        </w:tc>
        <w:tc>
          <w:tcPr>
            <w:tcW w:w="626" w:type="pct"/>
            <w:vAlign w:val="bottom"/>
          </w:tcPr>
          <w:p w:rsidR="00E37E19" w:rsidRPr="00E60964" w:rsidRDefault="00E37E19" w:rsidP="006407E4">
            <w:pPr>
              <w:numPr>
                <w:ilvl w:val="12"/>
                <w:numId w:val="0"/>
              </w:numPr>
              <w:spacing w:line="226" w:lineRule="auto"/>
              <w:ind w:right="227"/>
              <w:jc w:val="right"/>
              <w:rPr>
                <w:bCs/>
                <w:szCs w:val="24"/>
              </w:rPr>
            </w:pPr>
          </w:p>
        </w:tc>
        <w:tc>
          <w:tcPr>
            <w:tcW w:w="624" w:type="pct"/>
            <w:tcBorders>
              <w:right w:val="single" w:sz="4" w:space="0" w:color="auto"/>
            </w:tcBorders>
            <w:vAlign w:val="bottom"/>
          </w:tcPr>
          <w:p w:rsidR="00E37E19" w:rsidRPr="00E60964" w:rsidRDefault="00E37E19" w:rsidP="006407E4">
            <w:pPr>
              <w:numPr>
                <w:ilvl w:val="12"/>
                <w:numId w:val="0"/>
              </w:numPr>
              <w:spacing w:line="226" w:lineRule="auto"/>
              <w:ind w:right="227"/>
              <w:jc w:val="right"/>
              <w:rPr>
                <w:bCs/>
                <w:szCs w:val="24"/>
              </w:rPr>
            </w:pPr>
          </w:p>
        </w:tc>
      </w:tr>
      <w:tr w:rsidR="00E37E19" w:rsidRPr="00E60964" w:rsidTr="00C875E2">
        <w:trPr>
          <w:cantSplit/>
          <w:trHeight w:val="20"/>
        </w:trPr>
        <w:tc>
          <w:tcPr>
            <w:tcW w:w="1872" w:type="pct"/>
            <w:tcBorders>
              <w:left w:val="single" w:sz="4" w:space="0" w:color="auto"/>
            </w:tcBorders>
            <w:vAlign w:val="bottom"/>
          </w:tcPr>
          <w:p w:rsidR="00E37E19" w:rsidRPr="00E60964" w:rsidRDefault="007E00F5" w:rsidP="006407E4">
            <w:pPr>
              <w:numPr>
                <w:ilvl w:val="12"/>
                <w:numId w:val="0"/>
              </w:numPr>
              <w:spacing w:line="226" w:lineRule="auto"/>
              <w:ind w:left="142"/>
              <w:rPr>
                <w:bCs/>
                <w:szCs w:val="24"/>
              </w:rPr>
            </w:pPr>
            <w:r>
              <w:rPr>
                <w:bCs/>
                <w:szCs w:val="24"/>
              </w:rPr>
              <w:t>корма из однолетних трав</w:t>
            </w:r>
          </w:p>
        </w:tc>
        <w:tc>
          <w:tcPr>
            <w:tcW w:w="626" w:type="pct"/>
            <w:vAlign w:val="bottom"/>
          </w:tcPr>
          <w:p w:rsidR="00E37E19" w:rsidRPr="00A248EF" w:rsidRDefault="00E37E19" w:rsidP="006407E4">
            <w:pPr>
              <w:numPr>
                <w:ilvl w:val="12"/>
                <w:numId w:val="0"/>
              </w:numPr>
              <w:spacing w:line="226" w:lineRule="auto"/>
              <w:ind w:right="284"/>
              <w:jc w:val="right"/>
            </w:pPr>
          </w:p>
        </w:tc>
        <w:tc>
          <w:tcPr>
            <w:tcW w:w="626" w:type="pct"/>
            <w:vAlign w:val="bottom"/>
          </w:tcPr>
          <w:p w:rsidR="00E37E19" w:rsidRPr="003C1D8C" w:rsidRDefault="00E37E19" w:rsidP="006407E4">
            <w:pPr>
              <w:numPr>
                <w:ilvl w:val="12"/>
                <w:numId w:val="0"/>
              </w:numPr>
              <w:spacing w:line="226" w:lineRule="auto"/>
              <w:ind w:right="284"/>
              <w:jc w:val="right"/>
            </w:pPr>
          </w:p>
        </w:tc>
        <w:tc>
          <w:tcPr>
            <w:tcW w:w="626" w:type="pct"/>
            <w:vAlign w:val="bottom"/>
          </w:tcPr>
          <w:p w:rsidR="00E37E19" w:rsidRPr="00A248EF" w:rsidRDefault="00E37E19" w:rsidP="006407E4">
            <w:pPr>
              <w:numPr>
                <w:ilvl w:val="12"/>
                <w:numId w:val="0"/>
              </w:numPr>
              <w:spacing w:line="226" w:lineRule="auto"/>
              <w:ind w:right="284"/>
              <w:jc w:val="right"/>
            </w:pPr>
          </w:p>
        </w:tc>
        <w:tc>
          <w:tcPr>
            <w:tcW w:w="626" w:type="pct"/>
            <w:vAlign w:val="bottom"/>
          </w:tcPr>
          <w:p w:rsidR="00E37E19" w:rsidRPr="003C1D8C" w:rsidRDefault="00E37E19" w:rsidP="006407E4">
            <w:pPr>
              <w:numPr>
                <w:ilvl w:val="12"/>
                <w:numId w:val="0"/>
              </w:numPr>
              <w:spacing w:line="226" w:lineRule="auto"/>
              <w:ind w:right="284"/>
              <w:jc w:val="right"/>
            </w:pPr>
          </w:p>
        </w:tc>
        <w:tc>
          <w:tcPr>
            <w:tcW w:w="624" w:type="pct"/>
            <w:tcBorders>
              <w:right w:val="single" w:sz="4" w:space="0" w:color="auto"/>
            </w:tcBorders>
            <w:vAlign w:val="bottom"/>
          </w:tcPr>
          <w:p w:rsidR="00E37E19" w:rsidRPr="003C1D8C" w:rsidRDefault="00E37E19" w:rsidP="006407E4">
            <w:pPr>
              <w:numPr>
                <w:ilvl w:val="12"/>
                <w:numId w:val="0"/>
              </w:numPr>
              <w:spacing w:line="226" w:lineRule="auto"/>
              <w:ind w:right="284"/>
              <w:jc w:val="right"/>
            </w:pPr>
          </w:p>
        </w:tc>
      </w:tr>
      <w:tr w:rsidR="007E00F5" w:rsidRPr="00E60964" w:rsidTr="00C875E2">
        <w:trPr>
          <w:cantSplit/>
          <w:trHeight w:val="20"/>
        </w:trPr>
        <w:tc>
          <w:tcPr>
            <w:tcW w:w="1872" w:type="pct"/>
            <w:tcBorders>
              <w:left w:val="single" w:sz="4" w:space="0" w:color="auto"/>
            </w:tcBorders>
            <w:vAlign w:val="bottom"/>
          </w:tcPr>
          <w:p w:rsidR="007E00F5" w:rsidRPr="00E60964" w:rsidRDefault="007E00F5" w:rsidP="006407E4">
            <w:pPr>
              <w:numPr>
                <w:ilvl w:val="12"/>
                <w:numId w:val="0"/>
              </w:numPr>
              <w:spacing w:line="226" w:lineRule="auto"/>
              <w:ind w:left="283"/>
              <w:rPr>
                <w:bCs/>
                <w:szCs w:val="24"/>
              </w:rPr>
            </w:pPr>
            <w:r>
              <w:rPr>
                <w:bCs/>
                <w:szCs w:val="24"/>
              </w:rPr>
              <w:t>сено</w:t>
            </w:r>
          </w:p>
        </w:tc>
        <w:tc>
          <w:tcPr>
            <w:tcW w:w="626" w:type="pct"/>
            <w:vAlign w:val="bottom"/>
          </w:tcPr>
          <w:p w:rsidR="007E00F5" w:rsidRPr="00A248EF" w:rsidRDefault="00820634" w:rsidP="006407E4">
            <w:pPr>
              <w:numPr>
                <w:ilvl w:val="12"/>
                <w:numId w:val="0"/>
              </w:numPr>
              <w:spacing w:line="226" w:lineRule="auto"/>
              <w:ind w:right="284"/>
              <w:jc w:val="right"/>
            </w:pPr>
            <w:r>
              <w:t>к</w:t>
            </w:r>
          </w:p>
        </w:tc>
        <w:tc>
          <w:tcPr>
            <w:tcW w:w="626" w:type="pct"/>
            <w:vAlign w:val="bottom"/>
          </w:tcPr>
          <w:p w:rsidR="007E00F5" w:rsidRPr="003C1D8C" w:rsidRDefault="00820634" w:rsidP="006407E4">
            <w:pPr>
              <w:numPr>
                <w:ilvl w:val="12"/>
                <w:numId w:val="0"/>
              </w:numPr>
              <w:spacing w:line="226" w:lineRule="auto"/>
              <w:ind w:right="284"/>
              <w:jc w:val="right"/>
            </w:pPr>
            <w:r>
              <w:t>-</w:t>
            </w:r>
          </w:p>
        </w:tc>
        <w:tc>
          <w:tcPr>
            <w:tcW w:w="626" w:type="pct"/>
            <w:vAlign w:val="bottom"/>
          </w:tcPr>
          <w:p w:rsidR="007E00F5" w:rsidRPr="00A248EF" w:rsidRDefault="00820634" w:rsidP="006407E4">
            <w:pPr>
              <w:numPr>
                <w:ilvl w:val="12"/>
                <w:numId w:val="0"/>
              </w:numPr>
              <w:spacing w:line="226" w:lineRule="auto"/>
              <w:ind w:right="284"/>
              <w:jc w:val="right"/>
            </w:pPr>
            <w:r>
              <w:t>-</w:t>
            </w:r>
          </w:p>
        </w:tc>
        <w:tc>
          <w:tcPr>
            <w:tcW w:w="626" w:type="pct"/>
            <w:vAlign w:val="bottom"/>
          </w:tcPr>
          <w:p w:rsidR="007E00F5" w:rsidRPr="003C1D8C" w:rsidRDefault="00820634" w:rsidP="006407E4">
            <w:pPr>
              <w:numPr>
                <w:ilvl w:val="12"/>
                <w:numId w:val="0"/>
              </w:numPr>
              <w:spacing w:line="226" w:lineRule="auto"/>
              <w:ind w:right="284"/>
              <w:jc w:val="right"/>
            </w:pPr>
            <w:r>
              <w:t>-</w:t>
            </w:r>
          </w:p>
        </w:tc>
        <w:tc>
          <w:tcPr>
            <w:tcW w:w="624" w:type="pct"/>
            <w:tcBorders>
              <w:right w:val="single" w:sz="4" w:space="0" w:color="auto"/>
            </w:tcBorders>
            <w:vAlign w:val="bottom"/>
          </w:tcPr>
          <w:p w:rsidR="007E00F5" w:rsidRPr="003C1D8C" w:rsidRDefault="00820634" w:rsidP="006407E4">
            <w:pPr>
              <w:numPr>
                <w:ilvl w:val="12"/>
                <w:numId w:val="0"/>
              </w:numPr>
              <w:spacing w:line="226" w:lineRule="auto"/>
              <w:ind w:right="284"/>
              <w:jc w:val="right"/>
            </w:pPr>
            <w:r>
              <w:t>-</w:t>
            </w:r>
          </w:p>
        </w:tc>
      </w:tr>
      <w:tr w:rsidR="007E00F5" w:rsidRPr="00E60964" w:rsidTr="00C875E2">
        <w:trPr>
          <w:cantSplit/>
          <w:trHeight w:val="20"/>
        </w:trPr>
        <w:tc>
          <w:tcPr>
            <w:tcW w:w="1872" w:type="pct"/>
            <w:tcBorders>
              <w:left w:val="single" w:sz="4" w:space="0" w:color="auto"/>
            </w:tcBorders>
            <w:vAlign w:val="bottom"/>
          </w:tcPr>
          <w:p w:rsidR="007E00F5" w:rsidRPr="00E60964" w:rsidRDefault="007E00F5" w:rsidP="006407E4">
            <w:pPr>
              <w:numPr>
                <w:ilvl w:val="12"/>
                <w:numId w:val="0"/>
              </w:numPr>
              <w:spacing w:line="226" w:lineRule="auto"/>
              <w:ind w:left="283"/>
              <w:rPr>
                <w:bCs/>
                <w:szCs w:val="24"/>
              </w:rPr>
            </w:pPr>
            <w:r>
              <w:rPr>
                <w:bCs/>
                <w:szCs w:val="24"/>
              </w:rPr>
              <w:t>зелёный корм</w:t>
            </w:r>
          </w:p>
        </w:tc>
        <w:tc>
          <w:tcPr>
            <w:tcW w:w="626" w:type="pct"/>
            <w:vAlign w:val="bottom"/>
          </w:tcPr>
          <w:p w:rsidR="007E00F5" w:rsidRPr="00A248EF" w:rsidRDefault="00820634" w:rsidP="006407E4">
            <w:pPr>
              <w:numPr>
                <w:ilvl w:val="12"/>
                <w:numId w:val="0"/>
              </w:numPr>
              <w:spacing w:line="226" w:lineRule="auto"/>
              <w:ind w:right="284"/>
              <w:jc w:val="right"/>
            </w:pPr>
            <w:r>
              <w:t>281,4</w:t>
            </w:r>
          </w:p>
        </w:tc>
        <w:tc>
          <w:tcPr>
            <w:tcW w:w="626" w:type="pct"/>
            <w:vAlign w:val="bottom"/>
          </w:tcPr>
          <w:p w:rsidR="007E00F5" w:rsidRPr="003C1D8C" w:rsidRDefault="00820634" w:rsidP="006407E4">
            <w:pPr>
              <w:numPr>
                <w:ilvl w:val="12"/>
                <w:numId w:val="0"/>
              </w:numPr>
              <w:spacing w:line="226" w:lineRule="auto"/>
              <w:ind w:right="284"/>
              <w:jc w:val="right"/>
            </w:pPr>
            <w:r>
              <w:t>к</w:t>
            </w:r>
          </w:p>
        </w:tc>
        <w:tc>
          <w:tcPr>
            <w:tcW w:w="626" w:type="pct"/>
            <w:vAlign w:val="bottom"/>
          </w:tcPr>
          <w:p w:rsidR="007E00F5" w:rsidRPr="00A248EF" w:rsidRDefault="00820634" w:rsidP="006407E4">
            <w:pPr>
              <w:numPr>
                <w:ilvl w:val="12"/>
                <w:numId w:val="0"/>
              </w:numPr>
              <w:spacing w:line="226" w:lineRule="auto"/>
              <w:ind w:right="284"/>
              <w:jc w:val="right"/>
            </w:pPr>
            <w:r>
              <w:t>к</w:t>
            </w:r>
          </w:p>
        </w:tc>
        <w:tc>
          <w:tcPr>
            <w:tcW w:w="626" w:type="pct"/>
            <w:vAlign w:val="bottom"/>
          </w:tcPr>
          <w:p w:rsidR="007E00F5" w:rsidRPr="003C1D8C" w:rsidRDefault="00820634" w:rsidP="006407E4">
            <w:pPr>
              <w:numPr>
                <w:ilvl w:val="12"/>
                <w:numId w:val="0"/>
              </w:numPr>
              <w:spacing w:line="226" w:lineRule="auto"/>
              <w:ind w:right="284"/>
              <w:jc w:val="right"/>
            </w:pPr>
            <w:r>
              <w:t>к</w:t>
            </w:r>
          </w:p>
        </w:tc>
        <w:tc>
          <w:tcPr>
            <w:tcW w:w="624" w:type="pct"/>
            <w:tcBorders>
              <w:right w:val="single" w:sz="4" w:space="0" w:color="auto"/>
            </w:tcBorders>
            <w:vAlign w:val="bottom"/>
          </w:tcPr>
          <w:p w:rsidR="007E00F5" w:rsidRPr="003C1D8C" w:rsidRDefault="00820634" w:rsidP="006407E4">
            <w:pPr>
              <w:numPr>
                <w:ilvl w:val="12"/>
                <w:numId w:val="0"/>
              </w:numPr>
              <w:spacing w:line="226" w:lineRule="auto"/>
              <w:ind w:right="284"/>
              <w:jc w:val="right"/>
            </w:pPr>
            <w:r>
              <w:t>к</w:t>
            </w:r>
          </w:p>
        </w:tc>
      </w:tr>
      <w:tr w:rsidR="007E00F5" w:rsidRPr="00E60964" w:rsidTr="00C875E2">
        <w:trPr>
          <w:cantSplit/>
          <w:trHeight w:val="20"/>
        </w:trPr>
        <w:tc>
          <w:tcPr>
            <w:tcW w:w="1872" w:type="pct"/>
            <w:tcBorders>
              <w:left w:val="single" w:sz="4" w:space="0" w:color="auto"/>
            </w:tcBorders>
            <w:vAlign w:val="bottom"/>
          </w:tcPr>
          <w:p w:rsidR="007E00F5" w:rsidRPr="00E60964" w:rsidRDefault="007E00F5" w:rsidP="006407E4">
            <w:pPr>
              <w:numPr>
                <w:ilvl w:val="12"/>
                <w:numId w:val="0"/>
              </w:numPr>
              <w:spacing w:line="226" w:lineRule="auto"/>
              <w:ind w:left="142"/>
              <w:rPr>
                <w:bCs/>
                <w:szCs w:val="24"/>
              </w:rPr>
            </w:pPr>
            <w:r>
              <w:rPr>
                <w:bCs/>
                <w:szCs w:val="24"/>
              </w:rPr>
              <w:t>корма из многолетних трав</w:t>
            </w:r>
          </w:p>
        </w:tc>
        <w:tc>
          <w:tcPr>
            <w:tcW w:w="626" w:type="pct"/>
            <w:vAlign w:val="bottom"/>
          </w:tcPr>
          <w:p w:rsidR="007E00F5" w:rsidRPr="00A248EF" w:rsidRDefault="007E00F5" w:rsidP="006407E4">
            <w:pPr>
              <w:numPr>
                <w:ilvl w:val="12"/>
                <w:numId w:val="0"/>
              </w:numPr>
              <w:spacing w:line="226" w:lineRule="auto"/>
              <w:ind w:right="284"/>
              <w:jc w:val="right"/>
            </w:pPr>
          </w:p>
        </w:tc>
        <w:tc>
          <w:tcPr>
            <w:tcW w:w="626" w:type="pct"/>
            <w:vAlign w:val="bottom"/>
          </w:tcPr>
          <w:p w:rsidR="007E00F5" w:rsidRPr="003C1D8C" w:rsidRDefault="007E00F5" w:rsidP="006407E4">
            <w:pPr>
              <w:numPr>
                <w:ilvl w:val="12"/>
                <w:numId w:val="0"/>
              </w:numPr>
              <w:spacing w:line="226" w:lineRule="auto"/>
              <w:ind w:right="284"/>
              <w:jc w:val="right"/>
            </w:pPr>
          </w:p>
        </w:tc>
        <w:tc>
          <w:tcPr>
            <w:tcW w:w="626" w:type="pct"/>
            <w:vAlign w:val="bottom"/>
          </w:tcPr>
          <w:p w:rsidR="007E00F5" w:rsidRPr="00A248EF" w:rsidRDefault="007E00F5" w:rsidP="006407E4">
            <w:pPr>
              <w:numPr>
                <w:ilvl w:val="12"/>
                <w:numId w:val="0"/>
              </w:numPr>
              <w:spacing w:line="226" w:lineRule="auto"/>
              <w:ind w:right="284"/>
              <w:jc w:val="right"/>
            </w:pPr>
          </w:p>
        </w:tc>
        <w:tc>
          <w:tcPr>
            <w:tcW w:w="626" w:type="pct"/>
            <w:vAlign w:val="bottom"/>
          </w:tcPr>
          <w:p w:rsidR="007E00F5" w:rsidRPr="003C1D8C" w:rsidRDefault="007E00F5" w:rsidP="006407E4">
            <w:pPr>
              <w:numPr>
                <w:ilvl w:val="12"/>
                <w:numId w:val="0"/>
              </w:numPr>
              <w:spacing w:line="226" w:lineRule="auto"/>
              <w:ind w:right="284"/>
              <w:jc w:val="right"/>
            </w:pPr>
          </w:p>
        </w:tc>
        <w:tc>
          <w:tcPr>
            <w:tcW w:w="624" w:type="pct"/>
            <w:tcBorders>
              <w:right w:val="single" w:sz="4" w:space="0" w:color="auto"/>
            </w:tcBorders>
            <w:vAlign w:val="bottom"/>
          </w:tcPr>
          <w:p w:rsidR="007E00F5" w:rsidRPr="003C1D8C" w:rsidRDefault="007E00F5" w:rsidP="006407E4">
            <w:pPr>
              <w:numPr>
                <w:ilvl w:val="12"/>
                <w:numId w:val="0"/>
              </w:numPr>
              <w:spacing w:line="226" w:lineRule="auto"/>
              <w:ind w:right="284"/>
              <w:jc w:val="right"/>
            </w:pPr>
          </w:p>
        </w:tc>
      </w:tr>
      <w:tr w:rsidR="007E00F5" w:rsidRPr="00E60964" w:rsidTr="00C875E2">
        <w:trPr>
          <w:cantSplit/>
          <w:trHeight w:val="20"/>
        </w:trPr>
        <w:tc>
          <w:tcPr>
            <w:tcW w:w="1872" w:type="pct"/>
            <w:tcBorders>
              <w:left w:val="single" w:sz="4" w:space="0" w:color="auto"/>
            </w:tcBorders>
            <w:vAlign w:val="bottom"/>
          </w:tcPr>
          <w:p w:rsidR="007E00F5" w:rsidRPr="00E60964" w:rsidRDefault="007E00F5" w:rsidP="006407E4">
            <w:pPr>
              <w:numPr>
                <w:ilvl w:val="12"/>
                <w:numId w:val="0"/>
              </w:numPr>
              <w:spacing w:line="226" w:lineRule="auto"/>
              <w:ind w:left="283"/>
              <w:rPr>
                <w:bCs/>
                <w:szCs w:val="24"/>
              </w:rPr>
            </w:pPr>
            <w:r>
              <w:rPr>
                <w:bCs/>
                <w:szCs w:val="24"/>
              </w:rPr>
              <w:t>сено</w:t>
            </w:r>
          </w:p>
        </w:tc>
        <w:tc>
          <w:tcPr>
            <w:tcW w:w="626" w:type="pct"/>
            <w:vAlign w:val="bottom"/>
          </w:tcPr>
          <w:p w:rsidR="007E00F5" w:rsidRPr="00A248EF" w:rsidRDefault="00820634" w:rsidP="006407E4">
            <w:pPr>
              <w:numPr>
                <w:ilvl w:val="12"/>
                <w:numId w:val="0"/>
              </w:numPr>
              <w:spacing w:line="226" w:lineRule="auto"/>
              <w:ind w:right="284"/>
              <w:jc w:val="right"/>
            </w:pPr>
            <w:r>
              <w:t>к</w:t>
            </w:r>
          </w:p>
        </w:tc>
        <w:tc>
          <w:tcPr>
            <w:tcW w:w="626" w:type="pct"/>
            <w:vAlign w:val="bottom"/>
          </w:tcPr>
          <w:p w:rsidR="007E00F5" w:rsidRPr="003C1D8C" w:rsidRDefault="00820634" w:rsidP="006407E4">
            <w:pPr>
              <w:numPr>
                <w:ilvl w:val="12"/>
                <w:numId w:val="0"/>
              </w:numPr>
              <w:spacing w:line="226" w:lineRule="auto"/>
              <w:ind w:right="284"/>
              <w:jc w:val="right"/>
            </w:pPr>
            <w:r>
              <w:t>к</w:t>
            </w:r>
          </w:p>
        </w:tc>
        <w:tc>
          <w:tcPr>
            <w:tcW w:w="626" w:type="pct"/>
            <w:vAlign w:val="bottom"/>
          </w:tcPr>
          <w:p w:rsidR="007E00F5" w:rsidRPr="00A248EF" w:rsidRDefault="00820634" w:rsidP="006407E4">
            <w:pPr>
              <w:numPr>
                <w:ilvl w:val="12"/>
                <w:numId w:val="0"/>
              </w:numPr>
              <w:spacing w:line="226" w:lineRule="auto"/>
              <w:ind w:right="284"/>
              <w:jc w:val="right"/>
            </w:pPr>
            <w:r>
              <w:t>к</w:t>
            </w:r>
          </w:p>
        </w:tc>
        <w:tc>
          <w:tcPr>
            <w:tcW w:w="626" w:type="pct"/>
            <w:vAlign w:val="bottom"/>
          </w:tcPr>
          <w:p w:rsidR="007E00F5" w:rsidRPr="003C1D8C" w:rsidRDefault="00820634" w:rsidP="006407E4">
            <w:pPr>
              <w:numPr>
                <w:ilvl w:val="12"/>
                <w:numId w:val="0"/>
              </w:numPr>
              <w:spacing w:line="226" w:lineRule="auto"/>
              <w:ind w:right="284"/>
              <w:jc w:val="right"/>
            </w:pPr>
            <w:r>
              <w:t>к</w:t>
            </w:r>
          </w:p>
        </w:tc>
        <w:tc>
          <w:tcPr>
            <w:tcW w:w="624" w:type="pct"/>
            <w:tcBorders>
              <w:right w:val="single" w:sz="4" w:space="0" w:color="auto"/>
            </w:tcBorders>
            <w:vAlign w:val="bottom"/>
          </w:tcPr>
          <w:p w:rsidR="007E00F5" w:rsidRPr="003C1D8C" w:rsidRDefault="00820634" w:rsidP="006407E4">
            <w:pPr>
              <w:numPr>
                <w:ilvl w:val="12"/>
                <w:numId w:val="0"/>
              </w:numPr>
              <w:spacing w:line="226" w:lineRule="auto"/>
              <w:ind w:right="284"/>
              <w:jc w:val="right"/>
            </w:pPr>
            <w:r>
              <w:t>к</w:t>
            </w:r>
          </w:p>
        </w:tc>
      </w:tr>
      <w:tr w:rsidR="00E37E19" w:rsidRPr="00E60964" w:rsidTr="00C875E2">
        <w:trPr>
          <w:cantSplit/>
          <w:trHeight w:val="20"/>
        </w:trPr>
        <w:tc>
          <w:tcPr>
            <w:tcW w:w="1872" w:type="pct"/>
            <w:tcBorders>
              <w:left w:val="single" w:sz="4" w:space="0" w:color="auto"/>
              <w:bottom w:val="single" w:sz="4" w:space="0" w:color="auto"/>
            </w:tcBorders>
            <w:vAlign w:val="bottom"/>
          </w:tcPr>
          <w:p w:rsidR="00E37E19" w:rsidRPr="00E60964" w:rsidRDefault="007E00F5" w:rsidP="006407E4">
            <w:pPr>
              <w:numPr>
                <w:ilvl w:val="12"/>
                <w:numId w:val="0"/>
              </w:numPr>
              <w:spacing w:after="120" w:line="226" w:lineRule="auto"/>
              <w:ind w:left="283"/>
              <w:rPr>
                <w:bCs/>
                <w:szCs w:val="24"/>
              </w:rPr>
            </w:pPr>
            <w:r>
              <w:rPr>
                <w:bCs/>
                <w:szCs w:val="24"/>
              </w:rPr>
              <w:t>зелёный корм</w:t>
            </w:r>
          </w:p>
        </w:tc>
        <w:tc>
          <w:tcPr>
            <w:tcW w:w="626" w:type="pct"/>
            <w:tcBorders>
              <w:bottom w:val="single" w:sz="4" w:space="0" w:color="auto"/>
            </w:tcBorders>
            <w:vAlign w:val="bottom"/>
          </w:tcPr>
          <w:p w:rsidR="00E37E19" w:rsidRPr="00E60964" w:rsidRDefault="00820634" w:rsidP="006407E4">
            <w:pPr>
              <w:numPr>
                <w:ilvl w:val="12"/>
                <w:numId w:val="0"/>
              </w:numPr>
              <w:spacing w:after="120" w:line="226" w:lineRule="auto"/>
              <w:ind w:right="227"/>
              <w:jc w:val="right"/>
              <w:rPr>
                <w:bCs/>
                <w:szCs w:val="24"/>
              </w:rPr>
            </w:pPr>
            <w:r>
              <w:rPr>
                <w:bCs/>
                <w:szCs w:val="24"/>
              </w:rPr>
              <w:t>203,3</w:t>
            </w:r>
          </w:p>
        </w:tc>
        <w:tc>
          <w:tcPr>
            <w:tcW w:w="626" w:type="pct"/>
            <w:tcBorders>
              <w:bottom w:val="single" w:sz="4" w:space="0" w:color="auto"/>
            </w:tcBorders>
            <w:vAlign w:val="bottom"/>
          </w:tcPr>
          <w:p w:rsidR="00E37E19" w:rsidRPr="00A248EF" w:rsidRDefault="00820634" w:rsidP="006407E4">
            <w:pPr>
              <w:numPr>
                <w:ilvl w:val="12"/>
                <w:numId w:val="0"/>
              </w:numPr>
              <w:spacing w:after="120" w:line="226" w:lineRule="auto"/>
              <w:ind w:right="284"/>
              <w:jc w:val="right"/>
            </w:pPr>
            <w:r>
              <w:t>196,4</w:t>
            </w:r>
          </w:p>
        </w:tc>
        <w:tc>
          <w:tcPr>
            <w:tcW w:w="626" w:type="pct"/>
            <w:tcBorders>
              <w:bottom w:val="single" w:sz="4" w:space="0" w:color="auto"/>
            </w:tcBorders>
            <w:vAlign w:val="bottom"/>
          </w:tcPr>
          <w:p w:rsidR="00E37E19" w:rsidRPr="003C1D8C" w:rsidRDefault="00820634" w:rsidP="006407E4">
            <w:pPr>
              <w:numPr>
                <w:ilvl w:val="12"/>
                <w:numId w:val="0"/>
              </w:numPr>
              <w:spacing w:after="120" w:line="226" w:lineRule="auto"/>
              <w:ind w:right="284"/>
              <w:jc w:val="right"/>
            </w:pPr>
            <w:r>
              <w:t>186,0</w:t>
            </w:r>
          </w:p>
        </w:tc>
        <w:tc>
          <w:tcPr>
            <w:tcW w:w="626" w:type="pct"/>
            <w:tcBorders>
              <w:bottom w:val="single" w:sz="4" w:space="0" w:color="auto"/>
            </w:tcBorders>
            <w:vAlign w:val="bottom"/>
          </w:tcPr>
          <w:p w:rsidR="00E37E19" w:rsidRPr="00A248EF" w:rsidRDefault="00820634" w:rsidP="006407E4">
            <w:pPr>
              <w:numPr>
                <w:ilvl w:val="12"/>
                <w:numId w:val="0"/>
              </w:numPr>
              <w:spacing w:after="120" w:line="226" w:lineRule="auto"/>
              <w:ind w:right="284"/>
              <w:jc w:val="right"/>
            </w:pPr>
            <w:r>
              <w:t>198,8</w:t>
            </w:r>
          </w:p>
        </w:tc>
        <w:tc>
          <w:tcPr>
            <w:tcW w:w="624" w:type="pct"/>
            <w:tcBorders>
              <w:bottom w:val="single" w:sz="4" w:space="0" w:color="auto"/>
              <w:right w:val="single" w:sz="4" w:space="0" w:color="auto"/>
            </w:tcBorders>
            <w:vAlign w:val="bottom"/>
          </w:tcPr>
          <w:p w:rsidR="00E37E19" w:rsidRPr="00A248EF" w:rsidRDefault="00820634" w:rsidP="006407E4">
            <w:pPr>
              <w:numPr>
                <w:ilvl w:val="12"/>
                <w:numId w:val="0"/>
              </w:numPr>
              <w:spacing w:after="120" w:line="226" w:lineRule="auto"/>
              <w:ind w:right="284"/>
              <w:jc w:val="right"/>
            </w:pPr>
            <w:r>
              <w:t>188,5</w:t>
            </w:r>
          </w:p>
        </w:tc>
      </w:tr>
    </w:tbl>
    <w:p w:rsidR="004D538D" w:rsidRPr="00DC3840" w:rsidRDefault="00E30C2D" w:rsidP="00B06E99">
      <w:pPr>
        <w:pStyle w:val="3"/>
        <w:spacing w:line="216" w:lineRule="auto"/>
        <w:rPr>
          <w:vertAlign w:val="superscript"/>
        </w:rPr>
      </w:pPr>
      <w:r>
        <w:br w:type="page"/>
      </w:r>
      <w:bookmarkStart w:id="621" w:name="_Toc28008332"/>
      <w:r w:rsidR="000C4EF3" w:rsidRPr="00E60964">
        <w:lastRenderedPageBreak/>
        <w:t>Урожайность сельскохозяйственных культур</w:t>
      </w:r>
      <w:bookmarkEnd w:id="621"/>
    </w:p>
    <w:p w:rsidR="004D538D" w:rsidRPr="00E60964" w:rsidRDefault="004D538D" w:rsidP="00B06E99">
      <w:pPr>
        <w:spacing w:line="216" w:lineRule="auto"/>
        <w:jc w:val="center"/>
      </w:pPr>
      <w:r w:rsidRPr="00E60964">
        <w:t>в хозяйствах всех категорий, центнеров с гектара убранной площади</w:t>
      </w:r>
    </w:p>
    <w:p w:rsidR="00053EA7" w:rsidRPr="00B06E99" w:rsidRDefault="00053EA7" w:rsidP="00B06E99">
      <w:pPr>
        <w:spacing w:line="216" w:lineRule="auto"/>
        <w:jc w:val="center"/>
        <w:rPr>
          <w:sz w:val="16"/>
          <w:szCs w:val="16"/>
        </w:rPr>
      </w:pPr>
    </w:p>
    <w:tbl>
      <w:tblPr>
        <w:tblW w:w="5000" w:type="pct"/>
        <w:tblCellMar>
          <w:left w:w="107" w:type="dxa"/>
          <w:right w:w="107" w:type="dxa"/>
        </w:tblCellMar>
        <w:tblLook w:val="0000" w:firstRow="0" w:lastRow="0" w:firstColumn="0" w:lastColumn="0" w:noHBand="0" w:noVBand="0"/>
      </w:tblPr>
      <w:tblGrid>
        <w:gridCol w:w="4929"/>
        <w:gridCol w:w="1042"/>
        <w:gridCol w:w="1042"/>
        <w:gridCol w:w="1042"/>
        <w:gridCol w:w="1042"/>
        <w:gridCol w:w="1038"/>
      </w:tblGrid>
      <w:tr w:rsidR="00F12E45" w:rsidRPr="00CA7038" w:rsidTr="00B06E99">
        <w:trPr>
          <w:cantSplit/>
        </w:trPr>
        <w:tc>
          <w:tcPr>
            <w:tcW w:w="2432" w:type="pct"/>
            <w:tcBorders>
              <w:top w:val="single" w:sz="4" w:space="0" w:color="auto"/>
              <w:left w:val="single" w:sz="4" w:space="0" w:color="auto"/>
              <w:bottom w:val="single" w:sz="4" w:space="0" w:color="auto"/>
              <w:right w:val="single" w:sz="4" w:space="0" w:color="auto"/>
            </w:tcBorders>
            <w:shd w:val="pct10" w:color="auto" w:fill="auto"/>
          </w:tcPr>
          <w:p w:rsidR="00F12E45" w:rsidRPr="00CA7038" w:rsidRDefault="00F12E45" w:rsidP="00B06E99">
            <w:pPr>
              <w:numPr>
                <w:ilvl w:val="12"/>
                <w:numId w:val="0"/>
              </w:numPr>
              <w:spacing w:line="216" w:lineRule="auto"/>
              <w:jc w:val="center"/>
              <w:rPr>
                <w:szCs w:val="22"/>
              </w:rPr>
            </w:pP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F12E45" w:rsidRPr="00CA7038" w:rsidRDefault="00F12E45" w:rsidP="00B06E99">
            <w:pPr>
              <w:numPr>
                <w:ilvl w:val="12"/>
                <w:numId w:val="0"/>
              </w:numPr>
              <w:spacing w:line="216" w:lineRule="auto"/>
              <w:jc w:val="center"/>
              <w:rPr>
                <w:szCs w:val="22"/>
              </w:rPr>
            </w:pPr>
            <w:r>
              <w:rPr>
                <w:szCs w:val="22"/>
              </w:rPr>
              <w:t>2014</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F12E45" w:rsidRPr="00CA7038" w:rsidRDefault="00F12E45" w:rsidP="00B06E99">
            <w:pPr>
              <w:numPr>
                <w:ilvl w:val="12"/>
                <w:numId w:val="0"/>
              </w:numPr>
              <w:spacing w:line="216" w:lineRule="auto"/>
              <w:jc w:val="center"/>
              <w:rPr>
                <w:szCs w:val="22"/>
              </w:rPr>
            </w:pPr>
            <w:r>
              <w:rPr>
                <w:szCs w:val="22"/>
              </w:rPr>
              <w:t>2015</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F12E45" w:rsidRPr="00CA7038" w:rsidRDefault="00F12E45" w:rsidP="00B06E99">
            <w:pPr>
              <w:numPr>
                <w:ilvl w:val="12"/>
                <w:numId w:val="0"/>
              </w:numPr>
              <w:spacing w:line="216" w:lineRule="auto"/>
              <w:jc w:val="center"/>
              <w:rPr>
                <w:szCs w:val="22"/>
              </w:rPr>
            </w:pPr>
            <w:r>
              <w:rPr>
                <w:szCs w:val="22"/>
              </w:rPr>
              <w:t>2016</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F12E45" w:rsidRPr="00CA7038" w:rsidRDefault="00F12E45" w:rsidP="00B06E99">
            <w:pPr>
              <w:numPr>
                <w:ilvl w:val="12"/>
                <w:numId w:val="0"/>
              </w:numPr>
              <w:spacing w:line="216" w:lineRule="auto"/>
              <w:jc w:val="center"/>
              <w:rPr>
                <w:szCs w:val="22"/>
              </w:rPr>
            </w:pPr>
            <w:r>
              <w:rPr>
                <w:szCs w:val="22"/>
              </w:rPr>
              <w:t>2017</w:t>
            </w:r>
          </w:p>
        </w:tc>
        <w:tc>
          <w:tcPr>
            <w:tcW w:w="512" w:type="pct"/>
            <w:tcBorders>
              <w:top w:val="single" w:sz="4" w:space="0" w:color="auto"/>
              <w:left w:val="single" w:sz="4" w:space="0" w:color="auto"/>
              <w:bottom w:val="single" w:sz="4" w:space="0" w:color="auto"/>
              <w:right w:val="single" w:sz="4" w:space="0" w:color="auto"/>
            </w:tcBorders>
            <w:shd w:val="pct10" w:color="auto" w:fill="auto"/>
          </w:tcPr>
          <w:p w:rsidR="00F12E45" w:rsidRPr="00CA7038" w:rsidRDefault="00F12E45" w:rsidP="00B06E99">
            <w:pPr>
              <w:numPr>
                <w:ilvl w:val="12"/>
                <w:numId w:val="0"/>
              </w:numPr>
              <w:spacing w:line="216" w:lineRule="auto"/>
              <w:jc w:val="center"/>
              <w:rPr>
                <w:szCs w:val="22"/>
              </w:rPr>
            </w:pPr>
            <w:r>
              <w:rPr>
                <w:szCs w:val="22"/>
              </w:rPr>
              <w:t>2018</w:t>
            </w:r>
          </w:p>
        </w:tc>
      </w:tr>
      <w:tr w:rsidR="00F12E45" w:rsidRPr="00CA7038" w:rsidTr="00B06E99">
        <w:trPr>
          <w:cantSplit/>
        </w:trPr>
        <w:tc>
          <w:tcPr>
            <w:tcW w:w="2432" w:type="pct"/>
            <w:tcBorders>
              <w:left w:val="single" w:sz="6" w:space="0" w:color="auto"/>
            </w:tcBorders>
            <w:vAlign w:val="bottom"/>
          </w:tcPr>
          <w:p w:rsidR="00F12E45" w:rsidRPr="00CA7038" w:rsidRDefault="00F12E45" w:rsidP="00B06E99">
            <w:pPr>
              <w:numPr>
                <w:ilvl w:val="12"/>
                <w:numId w:val="0"/>
              </w:numPr>
              <w:spacing w:before="120" w:line="216" w:lineRule="auto"/>
              <w:ind w:right="143"/>
              <w:rPr>
                <w:szCs w:val="22"/>
              </w:rPr>
            </w:pPr>
            <w:r w:rsidRPr="00CA7038">
              <w:rPr>
                <w:szCs w:val="22"/>
              </w:rPr>
              <w:t>Картофель</w:t>
            </w:r>
          </w:p>
        </w:tc>
        <w:tc>
          <w:tcPr>
            <w:tcW w:w="514" w:type="pct"/>
            <w:vAlign w:val="bottom"/>
          </w:tcPr>
          <w:p w:rsidR="00F12E45" w:rsidRPr="00CA7038" w:rsidRDefault="00F12E45" w:rsidP="00B06E99">
            <w:pPr>
              <w:numPr>
                <w:ilvl w:val="12"/>
                <w:numId w:val="0"/>
              </w:numPr>
              <w:spacing w:before="120" w:line="216" w:lineRule="auto"/>
              <w:ind w:right="170"/>
              <w:jc w:val="right"/>
              <w:rPr>
                <w:szCs w:val="22"/>
              </w:rPr>
            </w:pPr>
            <w:r>
              <w:rPr>
                <w:szCs w:val="22"/>
              </w:rPr>
              <w:t>91</w:t>
            </w:r>
          </w:p>
        </w:tc>
        <w:tc>
          <w:tcPr>
            <w:tcW w:w="514" w:type="pct"/>
            <w:vAlign w:val="bottom"/>
          </w:tcPr>
          <w:p w:rsidR="00F12E45" w:rsidRPr="00CA7038" w:rsidRDefault="00F12E45" w:rsidP="00B06E99">
            <w:pPr>
              <w:numPr>
                <w:ilvl w:val="12"/>
                <w:numId w:val="0"/>
              </w:numPr>
              <w:spacing w:before="120" w:line="216" w:lineRule="auto"/>
              <w:ind w:right="170"/>
              <w:jc w:val="right"/>
              <w:rPr>
                <w:szCs w:val="22"/>
              </w:rPr>
            </w:pPr>
            <w:r>
              <w:rPr>
                <w:szCs w:val="22"/>
              </w:rPr>
              <w:t>84</w:t>
            </w:r>
          </w:p>
        </w:tc>
        <w:tc>
          <w:tcPr>
            <w:tcW w:w="514" w:type="pct"/>
            <w:vAlign w:val="bottom"/>
          </w:tcPr>
          <w:p w:rsidR="00F12E45" w:rsidRPr="00CA7038" w:rsidRDefault="00F12E45" w:rsidP="00B06E99">
            <w:pPr>
              <w:numPr>
                <w:ilvl w:val="12"/>
                <w:numId w:val="0"/>
              </w:numPr>
              <w:spacing w:before="120" w:line="216" w:lineRule="auto"/>
              <w:ind w:right="170"/>
              <w:jc w:val="right"/>
              <w:rPr>
                <w:szCs w:val="22"/>
              </w:rPr>
            </w:pPr>
            <w:r>
              <w:rPr>
                <w:szCs w:val="22"/>
              </w:rPr>
              <w:t>104</w:t>
            </w:r>
          </w:p>
        </w:tc>
        <w:tc>
          <w:tcPr>
            <w:tcW w:w="514" w:type="pct"/>
            <w:vAlign w:val="bottom"/>
          </w:tcPr>
          <w:p w:rsidR="00F12E45" w:rsidRPr="00CA7038" w:rsidRDefault="00F12E45" w:rsidP="00B06E99">
            <w:pPr>
              <w:numPr>
                <w:ilvl w:val="12"/>
                <w:numId w:val="0"/>
              </w:numPr>
              <w:spacing w:before="120" w:line="216" w:lineRule="auto"/>
              <w:ind w:right="170"/>
              <w:jc w:val="right"/>
              <w:rPr>
                <w:szCs w:val="22"/>
              </w:rPr>
            </w:pPr>
            <w:r>
              <w:rPr>
                <w:szCs w:val="22"/>
              </w:rPr>
              <w:t>99</w:t>
            </w:r>
          </w:p>
        </w:tc>
        <w:tc>
          <w:tcPr>
            <w:tcW w:w="512" w:type="pct"/>
            <w:tcBorders>
              <w:top w:val="single" w:sz="4" w:space="0" w:color="auto"/>
              <w:right w:val="single" w:sz="4" w:space="0" w:color="auto"/>
            </w:tcBorders>
            <w:vAlign w:val="bottom"/>
          </w:tcPr>
          <w:p w:rsidR="00F12E45" w:rsidRPr="00CA7038" w:rsidRDefault="00F12E45" w:rsidP="00B06E99">
            <w:pPr>
              <w:numPr>
                <w:ilvl w:val="12"/>
                <w:numId w:val="0"/>
              </w:numPr>
              <w:spacing w:before="120" w:line="216" w:lineRule="auto"/>
              <w:ind w:right="170"/>
              <w:jc w:val="right"/>
              <w:rPr>
                <w:szCs w:val="22"/>
              </w:rPr>
            </w:pPr>
            <w:r>
              <w:rPr>
                <w:szCs w:val="22"/>
              </w:rPr>
              <w:t>108</w:t>
            </w:r>
          </w:p>
        </w:tc>
      </w:tr>
      <w:tr w:rsidR="00F12E45" w:rsidRPr="00CA7038" w:rsidTr="00B06E99">
        <w:trPr>
          <w:cantSplit/>
        </w:trPr>
        <w:tc>
          <w:tcPr>
            <w:tcW w:w="2432" w:type="pct"/>
            <w:tcBorders>
              <w:left w:val="single" w:sz="6" w:space="0" w:color="auto"/>
            </w:tcBorders>
            <w:vAlign w:val="bottom"/>
          </w:tcPr>
          <w:p w:rsidR="00F12E45" w:rsidRPr="009F373E" w:rsidRDefault="00F12E45" w:rsidP="0028385F">
            <w:pPr>
              <w:numPr>
                <w:ilvl w:val="12"/>
                <w:numId w:val="0"/>
              </w:numPr>
              <w:spacing w:before="20" w:line="216" w:lineRule="auto"/>
              <w:ind w:right="143"/>
              <w:rPr>
                <w:szCs w:val="22"/>
                <w:vertAlign w:val="superscript"/>
              </w:rPr>
            </w:pPr>
            <w:r w:rsidRPr="00CA7038">
              <w:rPr>
                <w:szCs w:val="22"/>
              </w:rPr>
              <w:t>Овощи открытого грунта</w:t>
            </w:r>
            <w:r>
              <w:rPr>
                <w:szCs w:val="22"/>
                <w:vertAlign w:val="superscript"/>
              </w:rPr>
              <w:t>1)</w:t>
            </w:r>
          </w:p>
        </w:tc>
        <w:tc>
          <w:tcPr>
            <w:tcW w:w="514" w:type="pct"/>
            <w:vAlign w:val="bottom"/>
          </w:tcPr>
          <w:p w:rsidR="00F12E45" w:rsidRPr="00CA7038" w:rsidRDefault="00F12E45" w:rsidP="0028385F">
            <w:pPr>
              <w:numPr>
                <w:ilvl w:val="12"/>
                <w:numId w:val="0"/>
              </w:numPr>
              <w:spacing w:before="20" w:line="216" w:lineRule="auto"/>
              <w:ind w:right="170"/>
              <w:jc w:val="right"/>
              <w:rPr>
                <w:szCs w:val="22"/>
              </w:rPr>
            </w:pPr>
            <w:r>
              <w:rPr>
                <w:szCs w:val="22"/>
              </w:rPr>
              <w:t>77</w:t>
            </w:r>
          </w:p>
        </w:tc>
        <w:tc>
          <w:tcPr>
            <w:tcW w:w="514" w:type="pct"/>
            <w:vAlign w:val="bottom"/>
          </w:tcPr>
          <w:p w:rsidR="00F12E45" w:rsidRPr="00C33733" w:rsidRDefault="00F12E45" w:rsidP="0028385F">
            <w:pPr>
              <w:numPr>
                <w:ilvl w:val="12"/>
                <w:numId w:val="0"/>
              </w:numPr>
              <w:spacing w:before="20" w:line="216" w:lineRule="auto"/>
              <w:ind w:right="170"/>
              <w:jc w:val="right"/>
              <w:rPr>
                <w:szCs w:val="22"/>
              </w:rPr>
            </w:pPr>
            <w:r>
              <w:rPr>
                <w:szCs w:val="22"/>
              </w:rPr>
              <w:t>78</w:t>
            </w:r>
          </w:p>
        </w:tc>
        <w:tc>
          <w:tcPr>
            <w:tcW w:w="514" w:type="pct"/>
            <w:vAlign w:val="bottom"/>
          </w:tcPr>
          <w:p w:rsidR="00F12E45" w:rsidRPr="00CA7038" w:rsidRDefault="00F12E45" w:rsidP="0028385F">
            <w:pPr>
              <w:numPr>
                <w:ilvl w:val="12"/>
                <w:numId w:val="0"/>
              </w:numPr>
              <w:spacing w:before="20" w:line="216" w:lineRule="auto"/>
              <w:ind w:right="170"/>
              <w:jc w:val="right"/>
              <w:rPr>
                <w:szCs w:val="22"/>
              </w:rPr>
            </w:pPr>
            <w:r>
              <w:rPr>
                <w:szCs w:val="22"/>
              </w:rPr>
              <w:t>66</w:t>
            </w:r>
          </w:p>
        </w:tc>
        <w:tc>
          <w:tcPr>
            <w:tcW w:w="514" w:type="pct"/>
            <w:vAlign w:val="bottom"/>
          </w:tcPr>
          <w:p w:rsidR="00F12E45" w:rsidRPr="00CA7038" w:rsidRDefault="00F12E45" w:rsidP="0028385F">
            <w:pPr>
              <w:numPr>
                <w:ilvl w:val="12"/>
                <w:numId w:val="0"/>
              </w:numPr>
              <w:spacing w:before="20" w:line="216" w:lineRule="auto"/>
              <w:ind w:right="170"/>
              <w:jc w:val="right"/>
              <w:rPr>
                <w:szCs w:val="22"/>
              </w:rPr>
            </w:pPr>
            <w:r>
              <w:rPr>
                <w:szCs w:val="22"/>
              </w:rPr>
              <w:t>69</w:t>
            </w:r>
          </w:p>
        </w:tc>
        <w:tc>
          <w:tcPr>
            <w:tcW w:w="512" w:type="pct"/>
            <w:tcBorders>
              <w:right w:val="single" w:sz="4" w:space="0" w:color="auto"/>
            </w:tcBorders>
            <w:vAlign w:val="bottom"/>
          </w:tcPr>
          <w:p w:rsidR="00F12E45" w:rsidRPr="00CA7038" w:rsidRDefault="00F12E45" w:rsidP="0028385F">
            <w:pPr>
              <w:numPr>
                <w:ilvl w:val="12"/>
                <w:numId w:val="0"/>
              </w:numPr>
              <w:spacing w:before="20" w:line="216" w:lineRule="auto"/>
              <w:ind w:right="170"/>
              <w:jc w:val="right"/>
              <w:rPr>
                <w:szCs w:val="22"/>
              </w:rPr>
            </w:pPr>
            <w:r>
              <w:rPr>
                <w:szCs w:val="22"/>
              </w:rPr>
              <w:t>98</w:t>
            </w:r>
          </w:p>
        </w:tc>
      </w:tr>
      <w:tr w:rsidR="00F12E45" w:rsidRPr="00CA7038" w:rsidTr="00B06E99">
        <w:trPr>
          <w:cantSplit/>
        </w:trPr>
        <w:tc>
          <w:tcPr>
            <w:tcW w:w="2432" w:type="pct"/>
            <w:tcBorders>
              <w:left w:val="single" w:sz="6" w:space="0" w:color="auto"/>
            </w:tcBorders>
            <w:vAlign w:val="bottom"/>
          </w:tcPr>
          <w:p w:rsidR="00F12E45" w:rsidRPr="00882452" w:rsidRDefault="00F12E45" w:rsidP="00B06E99">
            <w:pPr>
              <w:numPr>
                <w:ilvl w:val="12"/>
                <w:numId w:val="0"/>
              </w:numPr>
              <w:spacing w:line="216" w:lineRule="auto"/>
              <w:rPr>
                <w:szCs w:val="22"/>
              </w:rPr>
            </w:pPr>
            <w:r w:rsidRPr="00882452">
              <w:rPr>
                <w:szCs w:val="22"/>
              </w:rPr>
              <w:t>Кормовы</w:t>
            </w:r>
            <w:r w:rsidR="00B06E99">
              <w:rPr>
                <w:szCs w:val="22"/>
              </w:rPr>
              <w:t>е</w:t>
            </w:r>
            <w:r w:rsidRPr="00882452">
              <w:rPr>
                <w:szCs w:val="22"/>
              </w:rPr>
              <w:t xml:space="preserve"> культуры</w:t>
            </w: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2" w:type="pct"/>
            <w:tcBorders>
              <w:right w:val="single" w:sz="4" w:space="0" w:color="auto"/>
            </w:tcBorders>
            <w:vAlign w:val="bottom"/>
          </w:tcPr>
          <w:p w:rsidR="00F12E45" w:rsidRPr="00CA7038" w:rsidRDefault="00F12E45" w:rsidP="00B06E99">
            <w:pPr>
              <w:numPr>
                <w:ilvl w:val="12"/>
                <w:numId w:val="0"/>
              </w:numPr>
              <w:spacing w:line="216" w:lineRule="auto"/>
              <w:ind w:right="170"/>
              <w:jc w:val="right"/>
              <w:rPr>
                <w:szCs w:val="22"/>
              </w:rPr>
            </w:pPr>
          </w:p>
        </w:tc>
      </w:tr>
      <w:tr w:rsidR="00F12E45" w:rsidRPr="00CA7038" w:rsidTr="00B06E99">
        <w:trPr>
          <w:cantSplit/>
        </w:trPr>
        <w:tc>
          <w:tcPr>
            <w:tcW w:w="2432" w:type="pct"/>
            <w:tcBorders>
              <w:left w:val="single" w:sz="6" w:space="0" w:color="auto"/>
            </w:tcBorders>
            <w:vAlign w:val="bottom"/>
          </w:tcPr>
          <w:p w:rsidR="00F12E45" w:rsidRPr="00882452" w:rsidRDefault="00F12E45" w:rsidP="00B06E99">
            <w:pPr>
              <w:numPr>
                <w:ilvl w:val="12"/>
                <w:numId w:val="0"/>
              </w:numPr>
              <w:spacing w:line="216" w:lineRule="auto"/>
              <w:ind w:left="142"/>
              <w:rPr>
                <w:szCs w:val="22"/>
              </w:rPr>
            </w:pPr>
            <w:r w:rsidRPr="00882452">
              <w:rPr>
                <w:szCs w:val="22"/>
              </w:rPr>
              <w:t>корма из однолетних трав</w:t>
            </w: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2" w:type="pct"/>
            <w:tcBorders>
              <w:right w:val="single" w:sz="4" w:space="0" w:color="auto"/>
            </w:tcBorders>
            <w:vAlign w:val="bottom"/>
          </w:tcPr>
          <w:p w:rsidR="00F12E45" w:rsidRPr="00CA7038" w:rsidRDefault="00F12E45" w:rsidP="00B06E99">
            <w:pPr>
              <w:numPr>
                <w:ilvl w:val="12"/>
                <w:numId w:val="0"/>
              </w:numPr>
              <w:spacing w:line="216" w:lineRule="auto"/>
              <w:ind w:right="170"/>
              <w:jc w:val="right"/>
              <w:rPr>
                <w:szCs w:val="22"/>
              </w:rPr>
            </w:pPr>
          </w:p>
        </w:tc>
      </w:tr>
      <w:tr w:rsidR="00F12E45" w:rsidRPr="00CA7038" w:rsidTr="00B06E99">
        <w:trPr>
          <w:cantSplit/>
        </w:trPr>
        <w:tc>
          <w:tcPr>
            <w:tcW w:w="2432" w:type="pct"/>
            <w:tcBorders>
              <w:left w:val="single" w:sz="6" w:space="0" w:color="auto"/>
            </w:tcBorders>
            <w:vAlign w:val="bottom"/>
          </w:tcPr>
          <w:p w:rsidR="00F12E45" w:rsidRPr="00882452" w:rsidRDefault="00F12E45" w:rsidP="00B06E99">
            <w:pPr>
              <w:numPr>
                <w:ilvl w:val="12"/>
                <w:numId w:val="0"/>
              </w:numPr>
              <w:spacing w:line="216" w:lineRule="auto"/>
              <w:ind w:left="284"/>
              <w:rPr>
                <w:szCs w:val="22"/>
              </w:rPr>
            </w:pPr>
            <w:r w:rsidRPr="00882452">
              <w:rPr>
                <w:szCs w:val="22"/>
              </w:rPr>
              <w:t>сено</w:t>
            </w:r>
          </w:p>
        </w:tc>
        <w:tc>
          <w:tcPr>
            <w:tcW w:w="514" w:type="pct"/>
            <w:vAlign w:val="bottom"/>
          </w:tcPr>
          <w:p w:rsidR="00F12E45" w:rsidRPr="00CA7038" w:rsidRDefault="00F12E45" w:rsidP="00B06E99">
            <w:pPr>
              <w:numPr>
                <w:ilvl w:val="12"/>
                <w:numId w:val="0"/>
              </w:numPr>
              <w:spacing w:line="216" w:lineRule="auto"/>
              <w:ind w:right="170"/>
              <w:jc w:val="right"/>
              <w:rPr>
                <w:szCs w:val="22"/>
              </w:rPr>
            </w:pPr>
            <w:r>
              <w:rPr>
                <w:szCs w:val="22"/>
              </w:rPr>
              <w:t>35,0</w:t>
            </w:r>
          </w:p>
        </w:tc>
        <w:tc>
          <w:tcPr>
            <w:tcW w:w="514" w:type="pct"/>
            <w:vAlign w:val="bottom"/>
          </w:tcPr>
          <w:p w:rsidR="00F12E45" w:rsidRPr="00CA7038" w:rsidRDefault="00F12E45" w:rsidP="00B06E99">
            <w:pPr>
              <w:numPr>
                <w:ilvl w:val="12"/>
                <w:numId w:val="0"/>
              </w:numPr>
              <w:spacing w:line="216" w:lineRule="auto"/>
              <w:ind w:right="170"/>
              <w:jc w:val="right"/>
              <w:rPr>
                <w:szCs w:val="22"/>
              </w:rPr>
            </w:pPr>
            <w:r>
              <w:rPr>
                <w:szCs w:val="22"/>
              </w:rPr>
              <w:t>-</w:t>
            </w:r>
          </w:p>
        </w:tc>
        <w:tc>
          <w:tcPr>
            <w:tcW w:w="514" w:type="pct"/>
            <w:vAlign w:val="bottom"/>
          </w:tcPr>
          <w:p w:rsidR="00F12E45" w:rsidRPr="00CA7038" w:rsidRDefault="00F12E45" w:rsidP="00B06E99">
            <w:pPr>
              <w:numPr>
                <w:ilvl w:val="12"/>
                <w:numId w:val="0"/>
              </w:numPr>
              <w:spacing w:line="216" w:lineRule="auto"/>
              <w:ind w:right="170"/>
              <w:jc w:val="right"/>
              <w:rPr>
                <w:szCs w:val="22"/>
              </w:rPr>
            </w:pPr>
            <w:r>
              <w:rPr>
                <w:szCs w:val="22"/>
              </w:rPr>
              <w:t>-</w:t>
            </w:r>
          </w:p>
        </w:tc>
        <w:tc>
          <w:tcPr>
            <w:tcW w:w="514" w:type="pct"/>
            <w:vAlign w:val="bottom"/>
          </w:tcPr>
          <w:p w:rsidR="00F12E45" w:rsidRPr="00CA7038" w:rsidRDefault="00F12E45" w:rsidP="00B06E99">
            <w:pPr>
              <w:numPr>
                <w:ilvl w:val="12"/>
                <w:numId w:val="0"/>
              </w:numPr>
              <w:spacing w:line="216" w:lineRule="auto"/>
              <w:ind w:right="170"/>
              <w:jc w:val="right"/>
              <w:rPr>
                <w:szCs w:val="22"/>
              </w:rPr>
            </w:pPr>
            <w:r>
              <w:rPr>
                <w:szCs w:val="22"/>
              </w:rPr>
              <w:t>-</w:t>
            </w:r>
          </w:p>
        </w:tc>
        <w:tc>
          <w:tcPr>
            <w:tcW w:w="512" w:type="pct"/>
            <w:tcBorders>
              <w:right w:val="single" w:sz="4" w:space="0" w:color="auto"/>
            </w:tcBorders>
            <w:vAlign w:val="bottom"/>
          </w:tcPr>
          <w:p w:rsidR="00F12E45" w:rsidRPr="00CA7038" w:rsidRDefault="00F12E45" w:rsidP="00B06E99">
            <w:pPr>
              <w:numPr>
                <w:ilvl w:val="12"/>
                <w:numId w:val="0"/>
              </w:numPr>
              <w:spacing w:line="216" w:lineRule="auto"/>
              <w:ind w:right="170"/>
              <w:jc w:val="right"/>
              <w:rPr>
                <w:szCs w:val="22"/>
              </w:rPr>
            </w:pPr>
            <w:r>
              <w:rPr>
                <w:szCs w:val="22"/>
              </w:rPr>
              <w:t>-</w:t>
            </w:r>
          </w:p>
        </w:tc>
      </w:tr>
      <w:tr w:rsidR="00F12E45" w:rsidRPr="00CA7038" w:rsidTr="00B06E99">
        <w:trPr>
          <w:cantSplit/>
        </w:trPr>
        <w:tc>
          <w:tcPr>
            <w:tcW w:w="2432" w:type="pct"/>
            <w:tcBorders>
              <w:left w:val="single" w:sz="6" w:space="0" w:color="auto"/>
            </w:tcBorders>
            <w:vAlign w:val="bottom"/>
          </w:tcPr>
          <w:p w:rsidR="00F12E45" w:rsidRPr="00882452" w:rsidRDefault="00F12E45" w:rsidP="00B06E99">
            <w:pPr>
              <w:numPr>
                <w:ilvl w:val="12"/>
                <w:numId w:val="0"/>
              </w:numPr>
              <w:spacing w:line="216" w:lineRule="auto"/>
              <w:ind w:left="284"/>
              <w:rPr>
                <w:szCs w:val="22"/>
              </w:rPr>
            </w:pPr>
            <w:r w:rsidRPr="00882452">
              <w:rPr>
                <w:szCs w:val="22"/>
              </w:rPr>
              <w:t>зелёный корм</w:t>
            </w:r>
          </w:p>
        </w:tc>
        <w:tc>
          <w:tcPr>
            <w:tcW w:w="514" w:type="pct"/>
            <w:vAlign w:val="bottom"/>
          </w:tcPr>
          <w:p w:rsidR="00F12E45" w:rsidRDefault="00F12E45" w:rsidP="00B06E99">
            <w:pPr>
              <w:numPr>
                <w:ilvl w:val="12"/>
                <w:numId w:val="0"/>
              </w:numPr>
              <w:spacing w:line="216" w:lineRule="auto"/>
              <w:ind w:right="170"/>
              <w:jc w:val="right"/>
              <w:rPr>
                <w:szCs w:val="22"/>
              </w:rPr>
            </w:pPr>
            <w:r>
              <w:rPr>
                <w:szCs w:val="22"/>
              </w:rPr>
              <w:t>112</w:t>
            </w:r>
          </w:p>
        </w:tc>
        <w:tc>
          <w:tcPr>
            <w:tcW w:w="514" w:type="pct"/>
            <w:vAlign w:val="bottom"/>
          </w:tcPr>
          <w:p w:rsidR="00F12E45" w:rsidRDefault="00F12E45" w:rsidP="00B06E99">
            <w:pPr>
              <w:numPr>
                <w:ilvl w:val="12"/>
                <w:numId w:val="0"/>
              </w:numPr>
              <w:spacing w:line="216" w:lineRule="auto"/>
              <w:ind w:right="170"/>
              <w:jc w:val="right"/>
              <w:rPr>
                <w:szCs w:val="22"/>
              </w:rPr>
            </w:pPr>
            <w:r>
              <w:rPr>
                <w:szCs w:val="22"/>
              </w:rPr>
              <w:t>110</w:t>
            </w:r>
          </w:p>
        </w:tc>
        <w:tc>
          <w:tcPr>
            <w:tcW w:w="514" w:type="pct"/>
            <w:vAlign w:val="bottom"/>
          </w:tcPr>
          <w:p w:rsidR="00F12E45" w:rsidRPr="00CA7038" w:rsidRDefault="00F12E45" w:rsidP="00B06E99">
            <w:pPr>
              <w:numPr>
                <w:ilvl w:val="12"/>
                <w:numId w:val="0"/>
              </w:numPr>
              <w:spacing w:line="216" w:lineRule="auto"/>
              <w:ind w:right="170"/>
              <w:jc w:val="right"/>
              <w:rPr>
                <w:szCs w:val="22"/>
              </w:rPr>
            </w:pPr>
            <w:r>
              <w:rPr>
                <w:szCs w:val="22"/>
              </w:rPr>
              <w:t>86</w:t>
            </w:r>
          </w:p>
        </w:tc>
        <w:tc>
          <w:tcPr>
            <w:tcW w:w="514" w:type="pct"/>
            <w:vAlign w:val="bottom"/>
          </w:tcPr>
          <w:p w:rsidR="00F12E45" w:rsidRPr="00CA7038" w:rsidRDefault="00F12E45" w:rsidP="00B06E99">
            <w:pPr>
              <w:numPr>
                <w:ilvl w:val="12"/>
                <w:numId w:val="0"/>
              </w:numPr>
              <w:spacing w:line="216" w:lineRule="auto"/>
              <w:ind w:right="170"/>
              <w:jc w:val="right"/>
              <w:rPr>
                <w:szCs w:val="22"/>
              </w:rPr>
            </w:pPr>
            <w:r>
              <w:rPr>
                <w:szCs w:val="22"/>
              </w:rPr>
              <w:t>79</w:t>
            </w:r>
          </w:p>
        </w:tc>
        <w:tc>
          <w:tcPr>
            <w:tcW w:w="512" w:type="pct"/>
            <w:tcBorders>
              <w:right w:val="single" w:sz="4" w:space="0" w:color="auto"/>
            </w:tcBorders>
            <w:vAlign w:val="bottom"/>
          </w:tcPr>
          <w:p w:rsidR="00F12E45" w:rsidRPr="00CA7038" w:rsidRDefault="00F12E45" w:rsidP="00B06E99">
            <w:pPr>
              <w:numPr>
                <w:ilvl w:val="12"/>
                <w:numId w:val="0"/>
              </w:numPr>
              <w:spacing w:line="216" w:lineRule="auto"/>
              <w:ind w:right="170"/>
              <w:jc w:val="right"/>
              <w:rPr>
                <w:szCs w:val="22"/>
              </w:rPr>
            </w:pPr>
            <w:r>
              <w:rPr>
                <w:szCs w:val="22"/>
              </w:rPr>
              <w:t>57</w:t>
            </w:r>
          </w:p>
        </w:tc>
      </w:tr>
      <w:tr w:rsidR="00F12E45" w:rsidRPr="00CA7038" w:rsidTr="00B06E99">
        <w:trPr>
          <w:cantSplit/>
        </w:trPr>
        <w:tc>
          <w:tcPr>
            <w:tcW w:w="2432" w:type="pct"/>
            <w:tcBorders>
              <w:left w:val="single" w:sz="6" w:space="0" w:color="auto"/>
            </w:tcBorders>
            <w:vAlign w:val="bottom"/>
          </w:tcPr>
          <w:p w:rsidR="00F12E45" w:rsidRPr="00882452" w:rsidRDefault="00F12E45" w:rsidP="00B06E99">
            <w:pPr>
              <w:numPr>
                <w:ilvl w:val="12"/>
                <w:numId w:val="0"/>
              </w:numPr>
              <w:spacing w:line="216" w:lineRule="auto"/>
              <w:ind w:left="142"/>
              <w:rPr>
                <w:szCs w:val="22"/>
              </w:rPr>
            </w:pPr>
            <w:r w:rsidRPr="00882452">
              <w:rPr>
                <w:szCs w:val="22"/>
              </w:rPr>
              <w:t>корма из многолетних трав</w:t>
            </w:r>
          </w:p>
        </w:tc>
        <w:tc>
          <w:tcPr>
            <w:tcW w:w="514" w:type="pct"/>
            <w:vAlign w:val="bottom"/>
          </w:tcPr>
          <w:p w:rsidR="00F12E45" w:rsidRDefault="00F12E45" w:rsidP="00B06E99">
            <w:pPr>
              <w:numPr>
                <w:ilvl w:val="12"/>
                <w:numId w:val="0"/>
              </w:numPr>
              <w:spacing w:line="216" w:lineRule="auto"/>
              <w:ind w:right="170"/>
              <w:jc w:val="right"/>
              <w:rPr>
                <w:szCs w:val="22"/>
              </w:rPr>
            </w:pPr>
          </w:p>
        </w:tc>
        <w:tc>
          <w:tcPr>
            <w:tcW w:w="514" w:type="pct"/>
            <w:vAlign w:val="bottom"/>
          </w:tcPr>
          <w:p w:rsidR="00F12E45" w:rsidRDefault="00F12E45" w:rsidP="00B06E99">
            <w:pPr>
              <w:numPr>
                <w:ilvl w:val="12"/>
                <w:numId w:val="0"/>
              </w:numPr>
              <w:spacing w:line="216" w:lineRule="auto"/>
              <w:ind w:right="170"/>
              <w:jc w:val="right"/>
              <w:rPr>
                <w:szCs w:val="22"/>
              </w:rPr>
            </w:pP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4" w:type="pct"/>
            <w:vAlign w:val="bottom"/>
          </w:tcPr>
          <w:p w:rsidR="00F12E45" w:rsidRPr="00CA7038" w:rsidRDefault="00F12E45" w:rsidP="00B06E99">
            <w:pPr>
              <w:numPr>
                <w:ilvl w:val="12"/>
                <w:numId w:val="0"/>
              </w:numPr>
              <w:spacing w:line="216" w:lineRule="auto"/>
              <w:ind w:right="170"/>
              <w:jc w:val="right"/>
              <w:rPr>
                <w:szCs w:val="22"/>
              </w:rPr>
            </w:pPr>
          </w:p>
        </w:tc>
        <w:tc>
          <w:tcPr>
            <w:tcW w:w="512" w:type="pct"/>
            <w:tcBorders>
              <w:right w:val="single" w:sz="4" w:space="0" w:color="auto"/>
            </w:tcBorders>
            <w:vAlign w:val="bottom"/>
          </w:tcPr>
          <w:p w:rsidR="00F12E45" w:rsidRPr="00CA7038" w:rsidRDefault="00F12E45" w:rsidP="00B06E99">
            <w:pPr>
              <w:numPr>
                <w:ilvl w:val="12"/>
                <w:numId w:val="0"/>
              </w:numPr>
              <w:spacing w:line="216" w:lineRule="auto"/>
              <w:ind w:right="170"/>
              <w:jc w:val="right"/>
              <w:rPr>
                <w:szCs w:val="22"/>
              </w:rPr>
            </w:pPr>
          </w:p>
        </w:tc>
      </w:tr>
      <w:tr w:rsidR="00F12E45" w:rsidRPr="00CA7038" w:rsidTr="00B06E99">
        <w:trPr>
          <w:cantSplit/>
        </w:trPr>
        <w:tc>
          <w:tcPr>
            <w:tcW w:w="2432" w:type="pct"/>
            <w:tcBorders>
              <w:left w:val="single" w:sz="6" w:space="0" w:color="auto"/>
            </w:tcBorders>
            <w:vAlign w:val="bottom"/>
          </w:tcPr>
          <w:p w:rsidR="00F12E45" w:rsidRPr="00882452" w:rsidRDefault="00F12E45" w:rsidP="00B06E99">
            <w:pPr>
              <w:numPr>
                <w:ilvl w:val="12"/>
                <w:numId w:val="0"/>
              </w:numPr>
              <w:spacing w:line="216" w:lineRule="auto"/>
              <w:ind w:left="284"/>
              <w:rPr>
                <w:szCs w:val="22"/>
              </w:rPr>
            </w:pPr>
            <w:r w:rsidRPr="00882452">
              <w:rPr>
                <w:szCs w:val="22"/>
              </w:rPr>
              <w:t>сено</w:t>
            </w:r>
          </w:p>
        </w:tc>
        <w:tc>
          <w:tcPr>
            <w:tcW w:w="514" w:type="pct"/>
            <w:vAlign w:val="bottom"/>
          </w:tcPr>
          <w:p w:rsidR="00F12E45" w:rsidRDefault="00F12E45" w:rsidP="00B06E99">
            <w:pPr>
              <w:numPr>
                <w:ilvl w:val="12"/>
                <w:numId w:val="0"/>
              </w:numPr>
              <w:spacing w:line="216" w:lineRule="auto"/>
              <w:ind w:right="170"/>
              <w:jc w:val="right"/>
              <w:rPr>
                <w:szCs w:val="22"/>
              </w:rPr>
            </w:pPr>
            <w:r>
              <w:rPr>
                <w:szCs w:val="22"/>
              </w:rPr>
              <w:t>15,2</w:t>
            </w:r>
          </w:p>
        </w:tc>
        <w:tc>
          <w:tcPr>
            <w:tcW w:w="514" w:type="pct"/>
            <w:vAlign w:val="bottom"/>
          </w:tcPr>
          <w:p w:rsidR="00F12E45" w:rsidRDefault="00F12E45" w:rsidP="00B06E99">
            <w:pPr>
              <w:numPr>
                <w:ilvl w:val="12"/>
                <w:numId w:val="0"/>
              </w:numPr>
              <w:spacing w:line="216" w:lineRule="auto"/>
              <w:ind w:right="170"/>
              <w:jc w:val="right"/>
              <w:rPr>
                <w:szCs w:val="22"/>
              </w:rPr>
            </w:pPr>
            <w:r>
              <w:rPr>
                <w:szCs w:val="22"/>
              </w:rPr>
              <w:t>7,7</w:t>
            </w:r>
          </w:p>
        </w:tc>
        <w:tc>
          <w:tcPr>
            <w:tcW w:w="514" w:type="pct"/>
            <w:vAlign w:val="bottom"/>
          </w:tcPr>
          <w:p w:rsidR="00F12E45" w:rsidRPr="00CA7038" w:rsidRDefault="00F12E45" w:rsidP="00B06E99">
            <w:pPr>
              <w:numPr>
                <w:ilvl w:val="12"/>
                <w:numId w:val="0"/>
              </w:numPr>
              <w:spacing w:line="216" w:lineRule="auto"/>
              <w:ind w:right="170"/>
              <w:jc w:val="right"/>
              <w:rPr>
                <w:szCs w:val="22"/>
              </w:rPr>
            </w:pPr>
            <w:r>
              <w:rPr>
                <w:szCs w:val="22"/>
              </w:rPr>
              <w:t>7,8</w:t>
            </w:r>
          </w:p>
        </w:tc>
        <w:tc>
          <w:tcPr>
            <w:tcW w:w="514" w:type="pct"/>
            <w:vAlign w:val="bottom"/>
          </w:tcPr>
          <w:p w:rsidR="00F12E45" w:rsidRPr="00CA7038" w:rsidRDefault="00F12E45" w:rsidP="00B06E99">
            <w:pPr>
              <w:numPr>
                <w:ilvl w:val="12"/>
                <w:numId w:val="0"/>
              </w:numPr>
              <w:spacing w:line="216" w:lineRule="auto"/>
              <w:ind w:right="170"/>
              <w:jc w:val="right"/>
              <w:rPr>
                <w:szCs w:val="22"/>
              </w:rPr>
            </w:pPr>
            <w:r>
              <w:rPr>
                <w:szCs w:val="22"/>
              </w:rPr>
              <w:t>7,9</w:t>
            </w:r>
          </w:p>
        </w:tc>
        <w:tc>
          <w:tcPr>
            <w:tcW w:w="512" w:type="pct"/>
            <w:tcBorders>
              <w:right w:val="single" w:sz="4" w:space="0" w:color="auto"/>
            </w:tcBorders>
            <w:vAlign w:val="bottom"/>
          </w:tcPr>
          <w:p w:rsidR="00F12E45" w:rsidRPr="00CA7038" w:rsidRDefault="00F12E45" w:rsidP="00B06E99">
            <w:pPr>
              <w:numPr>
                <w:ilvl w:val="12"/>
                <w:numId w:val="0"/>
              </w:numPr>
              <w:spacing w:line="216" w:lineRule="auto"/>
              <w:ind w:right="170"/>
              <w:jc w:val="right"/>
              <w:rPr>
                <w:szCs w:val="22"/>
              </w:rPr>
            </w:pPr>
            <w:r>
              <w:rPr>
                <w:szCs w:val="22"/>
              </w:rPr>
              <w:t>7,2</w:t>
            </w:r>
          </w:p>
        </w:tc>
      </w:tr>
      <w:tr w:rsidR="00F12E45" w:rsidRPr="00CA7038" w:rsidTr="00B06E99">
        <w:trPr>
          <w:cantSplit/>
        </w:trPr>
        <w:tc>
          <w:tcPr>
            <w:tcW w:w="2432" w:type="pct"/>
            <w:tcBorders>
              <w:left w:val="single" w:sz="6" w:space="0" w:color="auto"/>
              <w:bottom w:val="single" w:sz="4" w:space="0" w:color="auto"/>
            </w:tcBorders>
            <w:vAlign w:val="bottom"/>
          </w:tcPr>
          <w:p w:rsidR="00F12E45" w:rsidRPr="00882452" w:rsidRDefault="00F12E45" w:rsidP="00B06E99">
            <w:pPr>
              <w:numPr>
                <w:ilvl w:val="12"/>
                <w:numId w:val="0"/>
              </w:numPr>
              <w:spacing w:after="120" w:line="216" w:lineRule="auto"/>
              <w:ind w:left="284"/>
              <w:rPr>
                <w:szCs w:val="22"/>
              </w:rPr>
            </w:pPr>
            <w:r w:rsidRPr="00882452">
              <w:rPr>
                <w:szCs w:val="22"/>
              </w:rPr>
              <w:t>зелёный корм</w:t>
            </w:r>
          </w:p>
        </w:tc>
        <w:tc>
          <w:tcPr>
            <w:tcW w:w="514" w:type="pct"/>
            <w:tcBorders>
              <w:bottom w:val="single" w:sz="4" w:space="0" w:color="auto"/>
            </w:tcBorders>
            <w:vAlign w:val="bottom"/>
          </w:tcPr>
          <w:p w:rsidR="00F12E45" w:rsidRDefault="00F12E45" w:rsidP="00B06E99">
            <w:pPr>
              <w:numPr>
                <w:ilvl w:val="12"/>
                <w:numId w:val="0"/>
              </w:numPr>
              <w:spacing w:after="120" w:line="216" w:lineRule="auto"/>
              <w:ind w:right="170"/>
              <w:jc w:val="right"/>
              <w:rPr>
                <w:szCs w:val="22"/>
              </w:rPr>
            </w:pPr>
            <w:r>
              <w:rPr>
                <w:szCs w:val="22"/>
              </w:rPr>
              <w:t>72</w:t>
            </w:r>
          </w:p>
        </w:tc>
        <w:tc>
          <w:tcPr>
            <w:tcW w:w="514" w:type="pct"/>
            <w:tcBorders>
              <w:bottom w:val="single" w:sz="4" w:space="0" w:color="auto"/>
            </w:tcBorders>
            <w:vAlign w:val="bottom"/>
          </w:tcPr>
          <w:p w:rsidR="00F12E45" w:rsidRDefault="00F12E45" w:rsidP="00B06E99">
            <w:pPr>
              <w:numPr>
                <w:ilvl w:val="12"/>
                <w:numId w:val="0"/>
              </w:numPr>
              <w:spacing w:after="120" w:line="216" w:lineRule="auto"/>
              <w:ind w:right="170"/>
              <w:jc w:val="right"/>
              <w:rPr>
                <w:szCs w:val="22"/>
              </w:rPr>
            </w:pPr>
            <w:r>
              <w:rPr>
                <w:szCs w:val="22"/>
              </w:rPr>
              <w:t>52</w:t>
            </w:r>
          </w:p>
        </w:tc>
        <w:tc>
          <w:tcPr>
            <w:tcW w:w="514" w:type="pct"/>
            <w:tcBorders>
              <w:bottom w:val="single" w:sz="4" w:space="0" w:color="auto"/>
            </w:tcBorders>
            <w:vAlign w:val="bottom"/>
          </w:tcPr>
          <w:p w:rsidR="00F12E45" w:rsidRPr="00CA7038" w:rsidRDefault="00F12E45" w:rsidP="00B06E99">
            <w:pPr>
              <w:numPr>
                <w:ilvl w:val="12"/>
                <w:numId w:val="0"/>
              </w:numPr>
              <w:spacing w:after="120" w:line="216" w:lineRule="auto"/>
              <w:ind w:right="170"/>
              <w:jc w:val="right"/>
              <w:rPr>
                <w:szCs w:val="22"/>
              </w:rPr>
            </w:pPr>
            <w:r>
              <w:rPr>
                <w:szCs w:val="22"/>
              </w:rPr>
              <w:t>63</w:t>
            </w:r>
          </w:p>
        </w:tc>
        <w:tc>
          <w:tcPr>
            <w:tcW w:w="514" w:type="pct"/>
            <w:tcBorders>
              <w:bottom w:val="single" w:sz="4" w:space="0" w:color="auto"/>
            </w:tcBorders>
            <w:vAlign w:val="bottom"/>
          </w:tcPr>
          <w:p w:rsidR="00F12E45" w:rsidRPr="00CA7038" w:rsidRDefault="00F12E45" w:rsidP="00B06E99">
            <w:pPr>
              <w:numPr>
                <w:ilvl w:val="12"/>
                <w:numId w:val="0"/>
              </w:numPr>
              <w:spacing w:after="120" w:line="216" w:lineRule="auto"/>
              <w:ind w:right="170"/>
              <w:jc w:val="right"/>
              <w:rPr>
                <w:szCs w:val="22"/>
              </w:rPr>
            </w:pPr>
            <w:r>
              <w:rPr>
                <w:szCs w:val="22"/>
              </w:rPr>
              <w:t>59</w:t>
            </w:r>
          </w:p>
        </w:tc>
        <w:tc>
          <w:tcPr>
            <w:tcW w:w="512" w:type="pct"/>
            <w:tcBorders>
              <w:bottom w:val="single" w:sz="4" w:space="0" w:color="auto"/>
              <w:right w:val="single" w:sz="4" w:space="0" w:color="auto"/>
            </w:tcBorders>
            <w:vAlign w:val="bottom"/>
          </w:tcPr>
          <w:p w:rsidR="00F12E45" w:rsidRPr="00CA7038" w:rsidRDefault="00F12E45" w:rsidP="00B06E99">
            <w:pPr>
              <w:numPr>
                <w:ilvl w:val="12"/>
                <w:numId w:val="0"/>
              </w:numPr>
              <w:spacing w:after="120" w:line="216" w:lineRule="auto"/>
              <w:ind w:right="170"/>
              <w:jc w:val="right"/>
              <w:rPr>
                <w:szCs w:val="22"/>
              </w:rPr>
            </w:pPr>
            <w:r>
              <w:rPr>
                <w:szCs w:val="22"/>
              </w:rPr>
              <w:t>53</w:t>
            </w:r>
          </w:p>
        </w:tc>
      </w:tr>
    </w:tbl>
    <w:p w:rsidR="00F12E45" w:rsidRPr="00B06E99" w:rsidRDefault="00F12E45" w:rsidP="00B06E99">
      <w:pPr>
        <w:spacing w:line="216" w:lineRule="auto"/>
        <w:rPr>
          <w:sz w:val="16"/>
          <w:szCs w:val="16"/>
        </w:rPr>
      </w:pPr>
    </w:p>
    <w:p w:rsidR="00F12E45" w:rsidRPr="009F373E" w:rsidRDefault="00F12E45" w:rsidP="00B06E99">
      <w:pPr>
        <w:spacing w:line="216" w:lineRule="auto"/>
        <w:rPr>
          <w:i/>
          <w:sz w:val="20"/>
        </w:rPr>
      </w:pPr>
      <w:r>
        <w:rPr>
          <w:i/>
          <w:sz w:val="20"/>
          <w:vertAlign w:val="superscript"/>
        </w:rPr>
        <w:t xml:space="preserve">1) </w:t>
      </w:r>
      <w:r>
        <w:rPr>
          <w:i/>
          <w:sz w:val="20"/>
        </w:rPr>
        <w:t>Данные приведены с учётом окончательных итогов Всероссийской сельскохозяйственной переписи 2016 года.</w:t>
      </w:r>
    </w:p>
    <w:p w:rsidR="00DC3840" w:rsidRPr="00B06E99" w:rsidRDefault="00DC3840" w:rsidP="00B06E99">
      <w:pPr>
        <w:spacing w:line="216" w:lineRule="auto"/>
        <w:rPr>
          <w:i/>
          <w:sz w:val="16"/>
          <w:szCs w:val="16"/>
          <w:vertAlign w:val="superscript"/>
        </w:rPr>
      </w:pPr>
    </w:p>
    <w:p w:rsidR="00DC3840" w:rsidRPr="00B06E99" w:rsidRDefault="00DC3840" w:rsidP="00B06E99">
      <w:pPr>
        <w:spacing w:line="216" w:lineRule="auto"/>
        <w:rPr>
          <w:sz w:val="16"/>
          <w:szCs w:val="16"/>
        </w:rPr>
      </w:pPr>
    </w:p>
    <w:p w:rsidR="004D538D" w:rsidRPr="002E4BCC" w:rsidRDefault="00B456F3" w:rsidP="00B06E99">
      <w:pPr>
        <w:pStyle w:val="3"/>
        <w:spacing w:line="216" w:lineRule="auto"/>
        <w:rPr>
          <w:vertAlign w:val="superscript"/>
        </w:rPr>
      </w:pPr>
      <w:bookmarkStart w:id="622" w:name="_Toc28008333"/>
      <w:r>
        <w:t>Выращивание ягодных культур</w:t>
      </w:r>
      <w:bookmarkEnd w:id="622"/>
    </w:p>
    <w:p w:rsidR="004D538D" w:rsidRPr="00E60964" w:rsidRDefault="004D538D" w:rsidP="00B06E99">
      <w:pPr>
        <w:spacing w:line="216" w:lineRule="auto"/>
        <w:jc w:val="center"/>
      </w:pPr>
      <w:r w:rsidRPr="00E60964">
        <w:t>в хозяйствах всех категорий</w:t>
      </w:r>
    </w:p>
    <w:p w:rsidR="00053EA7" w:rsidRPr="00B06E99" w:rsidRDefault="00053EA7" w:rsidP="00B06E99">
      <w:pPr>
        <w:spacing w:line="216" w:lineRule="auto"/>
        <w:jc w:val="center"/>
        <w:rPr>
          <w:sz w:val="16"/>
          <w:szCs w:val="16"/>
        </w:rPr>
      </w:pPr>
    </w:p>
    <w:tbl>
      <w:tblPr>
        <w:tblW w:w="5000" w:type="pct"/>
        <w:tblCellMar>
          <w:left w:w="107" w:type="dxa"/>
          <w:right w:w="107" w:type="dxa"/>
        </w:tblCellMar>
        <w:tblLook w:val="0000" w:firstRow="0" w:lastRow="0" w:firstColumn="0" w:lastColumn="0" w:noHBand="0" w:noVBand="0"/>
      </w:tblPr>
      <w:tblGrid>
        <w:gridCol w:w="4929"/>
        <w:gridCol w:w="1042"/>
        <w:gridCol w:w="1042"/>
        <w:gridCol w:w="1042"/>
        <w:gridCol w:w="1042"/>
        <w:gridCol w:w="1038"/>
      </w:tblGrid>
      <w:tr w:rsidR="00B06E99" w:rsidRPr="00CA7038" w:rsidTr="00B06E99">
        <w:trPr>
          <w:cantSplit/>
        </w:trPr>
        <w:tc>
          <w:tcPr>
            <w:tcW w:w="2432" w:type="pct"/>
            <w:tcBorders>
              <w:top w:val="single" w:sz="4" w:space="0" w:color="auto"/>
              <w:left w:val="single" w:sz="4" w:space="0" w:color="auto"/>
              <w:bottom w:val="single" w:sz="4" w:space="0" w:color="auto"/>
              <w:right w:val="single" w:sz="4" w:space="0" w:color="auto"/>
            </w:tcBorders>
            <w:shd w:val="pct10" w:color="auto" w:fill="auto"/>
          </w:tcPr>
          <w:p w:rsidR="00B06E99" w:rsidRPr="00CA7038" w:rsidRDefault="00B06E99" w:rsidP="00B06E99">
            <w:pPr>
              <w:numPr>
                <w:ilvl w:val="12"/>
                <w:numId w:val="0"/>
              </w:numPr>
              <w:spacing w:line="216" w:lineRule="auto"/>
              <w:jc w:val="center"/>
              <w:rPr>
                <w:szCs w:val="22"/>
              </w:rPr>
            </w:pP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B06E99" w:rsidRPr="00CA7038" w:rsidRDefault="00B06E99" w:rsidP="00B06E99">
            <w:pPr>
              <w:numPr>
                <w:ilvl w:val="12"/>
                <w:numId w:val="0"/>
              </w:numPr>
              <w:spacing w:line="216" w:lineRule="auto"/>
              <w:jc w:val="center"/>
              <w:rPr>
                <w:szCs w:val="22"/>
              </w:rPr>
            </w:pPr>
            <w:r>
              <w:rPr>
                <w:szCs w:val="22"/>
              </w:rPr>
              <w:t>2014</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B06E99" w:rsidRPr="00CA7038" w:rsidRDefault="00B06E99" w:rsidP="00B06E99">
            <w:pPr>
              <w:numPr>
                <w:ilvl w:val="12"/>
                <w:numId w:val="0"/>
              </w:numPr>
              <w:spacing w:line="216" w:lineRule="auto"/>
              <w:jc w:val="center"/>
              <w:rPr>
                <w:szCs w:val="22"/>
              </w:rPr>
            </w:pPr>
            <w:r>
              <w:rPr>
                <w:szCs w:val="22"/>
              </w:rPr>
              <w:t>2015</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B06E99" w:rsidRPr="00CA7038" w:rsidRDefault="00B06E99" w:rsidP="00B06E99">
            <w:pPr>
              <w:numPr>
                <w:ilvl w:val="12"/>
                <w:numId w:val="0"/>
              </w:numPr>
              <w:spacing w:line="216" w:lineRule="auto"/>
              <w:jc w:val="center"/>
              <w:rPr>
                <w:szCs w:val="22"/>
              </w:rPr>
            </w:pPr>
            <w:r>
              <w:rPr>
                <w:szCs w:val="22"/>
              </w:rPr>
              <w:t>2016</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B06E99" w:rsidRPr="00CA7038" w:rsidRDefault="00B06E99" w:rsidP="00B06E99">
            <w:pPr>
              <w:numPr>
                <w:ilvl w:val="12"/>
                <w:numId w:val="0"/>
              </w:numPr>
              <w:spacing w:line="216" w:lineRule="auto"/>
              <w:jc w:val="center"/>
              <w:rPr>
                <w:szCs w:val="22"/>
              </w:rPr>
            </w:pPr>
            <w:r>
              <w:rPr>
                <w:szCs w:val="22"/>
              </w:rPr>
              <w:t>2017</w:t>
            </w:r>
          </w:p>
        </w:tc>
        <w:tc>
          <w:tcPr>
            <w:tcW w:w="512" w:type="pct"/>
            <w:tcBorders>
              <w:top w:val="single" w:sz="4" w:space="0" w:color="auto"/>
              <w:left w:val="single" w:sz="4" w:space="0" w:color="auto"/>
              <w:bottom w:val="single" w:sz="4" w:space="0" w:color="auto"/>
              <w:right w:val="single" w:sz="4" w:space="0" w:color="auto"/>
            </w:tcBorders>
            <w:shd w:val="pct10" w:color="auto" w:fill="auto"/>
          </w:tcPr>
          <w:p w:rsidR="00B06E99" w:rsidRPr="00CA7038" w:rsidRDefault="00B06E99" w:rsidP="00B06E99">
            <w:pPr>
              <w:numPr>
                <w:ilvl w:val="12"/>
                <w:numId w:val="0"/>
              </w:numPr>
              <w:spacing w:line="216" w:lineRule="auto"/>
              <w:jc w:val="center"/>
              <w:rPr>
                <w:szCs w:val="22"/>
              </w:rPr>
            </w:pPr>
            <w:r>
              <w:rPr>
                <w:szCs w:val="22"/>
              </w:rPr>
              <w:t>2018</w:t>
            </w:r>
          </w:p>
        </w:tc>
      </w:tr>
      <w:tr w:rsidR="00B06E99" w:rsidRPr="00CA7038" w:rsidTr="00B06E99">
        <w:trPr>
          <w:cantSplit/>
        </w:trPr>
        <w:tc>
          <w:tcPr>
            <w:tcW w:w="2432" w:type="pct"/>
            <w:tcBorders>
              <w:left w:val="single" w:sz="6" w:space="0" w:color="auto"/>
            </w:tcBorders>
            <w:vAlign w:val="bottom"/>
          </w:tcPr>
          <w:p w:rsidR="00B06E99" w:rsidRPr="00CA7038" w:rsidRDefault="00B06E99" w:rsidP="004850C5">
            <w:pPr>
              <w:numPr>
                <w:ilvl w:val="12"/>
                <w:numId w:val="0"/>
              </w:numPr>
              <w:spacing w:before="120" w:line="216" w:lineRule="auto"/>
              <w:ind w:right="143"/>
              <w:rPr>
                <w:szCs w:val="22"/>
              </w:rPr>
            </w:pPr>
            <w:r w:rsidRPr="00CA7038">
              <w:rPr>
                <w:szCs w:val="22"/>
              </w:rPr>
              <w:t>Площадь многолетних насаждений,</w:t>
            </w:r>
            <w:r w:rsidR="00D737E9">
              <w:rPr>
                <w:szCs w:val="22"/>
              </w:rPr>
              <w:t xml:space="preserve"> </w:t>
            </w:r>
            <w:r w:rsidRPr="00CA7038">
              <w:rPr>
                <w:szCs w:val="22"/>
              </w:rPr>
              <w:t>га</w:t>
            </w:r>
          </w:p>
        </w:tc>
        <w:tc>
          <w:tcPr>
            <w:tcW w:w="514" w:type="pct"/>
            <w:vAlign w:val="bottom"/>
          </w:tcPr>
          <w:p w:rsidR="00B06E99" w:rsidRPr="00CA7038" w:rsidRDefault="00B06E99" w:rsidP="00B06E99">
            <w:pPr>
              <w:numPr>
                <w:ilvl w:val="12"/>
                <w:numId w:val="0"/>
              </w:numPr>
              <w:spacing w:before="120" w:line="216" w:lineRule="auto"/>
              <w:ind w:right="113"/>
              <w:jc w:val="right"/>
              <w:rPr>
                <w:szCs w:val="22"/>
              </w:rPr>
            </w:pPr>
            <w:r>
              <w:rPr>
                <w:szCs w:val="22"/>
              </w:rPr>
              <w:t>236,6</w:t>
            </w:r>
          </w:p>
        </w:tc>
        <w:tc>
          <w:tcPr>
            <w:tcW w:w="514" w:type="pct"/>
            <w:vAlign w:val="bottom"/>
          </w:tcPr>
          <w:p w:rsidR="00B06E99" w:rsidRPr="00CA7038" w:rsidRDefault="00B06E99" w:rsidP="00B06E99">
            <w:pPr>
              <w:numPr>
                <w:ilvl w:val="12"/>
                <w:numId w:val="0"/>
              </w:numPr>
              <w:spacing w:before="120" w:line="216" w:lineRule="auto"/>
              <w:ind w:right="113"/>
              <w:jc w:val="right"/>
              <w:rPr>
                <w:szCs w:val="22"/>
              </w:rPr>
            </w:pPr>
            <w:r>
              <w:rPr>
                <w:szCs w:val="22"/>
              </w:rPr>
              <w:t>207,4</w:t>
            </w:r>
          </w:p>
        </w:tc>
        <w:tc>
          <w:tcPr>
            <w:tcW w:w="514" w:type="pct"/>
            <w:vAlign w:val="bottom"/>
          </w:tcPr>
          <w:p w:rsidR="00B06E99" w:rsidRPr="00CA7038" w:rsidRDefault="00B06E99" w:rsidP="00B06E99">
            <w:pPr>
              <w:numPr>
                <w:ilvl w:val="12"/>
                <w:numId w:val="0"/>
              </w:numPr>
              <w:spacing w:before="120" w:line="216" w:lineRule="auto"/>
              <w:ind w:right="113"/>
              <w:jc w:val="right"/>
              <w:rPr>
                <w:szCs w:val="22"/>
              </w:rPr>
            </w:pPr>
            <w:r>
              <w:rPr>
                <w:szCs w:val="22"/>
              </w:rPr>
              <w:t>194,3</w:t>
            </w:r>
          </w:p>
        </w:tc>
        <w:tc>
          <w:tcPr>
            <w:tcW w:w="514" w:type="pct"/>
            <w:vAlign w:val="bottom"/>
          </w:tcPr>
          <w:p w:rsidR="00B06E99" w:rsidRPr="00CA7038" w:rsidRDefault="00B06E99" w:rsidP="00B06E99">
            <w:pPr>
              <w:numPr>
                <w:ilvl w:val="12"/>
                <w:numId w:val="0"/>
              </w:numPr>
              <w:spacing w:before="120" w:line="216" w:lineRule="auto"/>
              <w:ind w:right="113"/>
              <w:jc w:val="right"/>
              <w:rPr>
                <w:szCs w:val="22"/>
              </w:rPr>
            </w:pPr>
            <w:r>
              <w:rPr>
                <w:szCs w:val="22"/>
              </w:rPr>
              <w:t>184,0</w:t>
            </w:r>
          </w:p>
        </w:tc>
        <w:tc>
          <w:tcPr>
            <w:tcW w:w="512" w:type="pct"/>
            <w:tcBorders>
              <w:top w:val="single" w:sz="4" w:space="0" w:color="auto"/>
              <w:right w:val="single" w:sz="4" w:space="0" w:color="auto"/>
            </w:tcBorders>
            <w:vAlign w:val="bottom"/>
          </w:tcPr>
          <w:p w:rsidR="00B06E99" w:rsidRPr="00CA7038" w:rsidRDefault="00B06E99" w:rsidP="00B06E99">
            <w:pPr>
              <w:numPr>
                <w:ilvl w:val="12"/>
                <w:numId w:val="0"/>
              </w:numPr>
              <w:spacing w:before="120" w:line="216" w:lineRule="auto"/>
              <w:ind w:right="113"/>
              <w:jc w:val="right"/>
              <w:rPr>
                <w:szCs w:val="22"/>
              </w:rPr>
            </w:pPr>
            <w:r>
              <w:rPr>
                <w:szCs w:val="22"/>
              </w:rPr>
              <w:t>169,8</w:t>
            </w:r>
          </w:p>
        </w:tc>
      </w:tr>
      <w:tr w:rsidR="00B06E99" w:rsidRPr="00CA7038" w:rsidTr="00B06E99">
        <w:trPr>
          <w:cantSplit/>
        </w:trPr>
        <w:tc>
          <w:tcPr>
            <w:tcW w:w="2432" w:type="pct"/>
            <w:tcBorders>
              <w:left w:val="single" w:sz="6" w:space="0" w:color="auto"/>
            </w:tcBorders>
            <w:vAlign w:val="bottom"/>
          </w:tcPr>
          <w:p w:rsidR="00B06E99" w:rsidRPr="00CA7038" w:rsidRDefault="00B06E99" w:rsidP="00B06E99">
            <w:pPr>
              <w:numPr>
                <w:ilvl w:val="12"/>
                <w:numId w:val="0"/>
              </w:numPr>
              <w:spacing w:line="216" w:lineRule="auto"/>
              <w:ind w:left="142"/>
              <w:rPr>
                <w:szCs w:val="22"/>
              </w:rPr>
            </w:pPr>
            <w:r w:rsidRPr="00CA7038">
              <w:rPr>
                <w:szCs w:val="22"/>
              </w:rPr>
              <w:t>в плодоносящем возрасте</w:t>
            </w:r>
          </w:p>
        </w:tc>
        <w:tc>
          <w:tcPr>
            <w:tcW w:w="514" w:type="pct"/>
            <w:vAlign w:val="bottom"/>
          </w:tcPr>
          <w:p w:rsidR="00B06E99" w:rsidRPr="00CA7038" w:rsidRDefault="00B06E99" w:rsidP="00B06E99">
            <w:pPr>
              <w:numPr>
                <w:ilvl w:val="12"/>
                <w:numId w:val="0"/>
              </w:numPr>
              <w:spacing w:line="216" w:lineRule="auto"/>
              <w:ind w:right="113"/>
              <w:jc w:val="right"/>
              <w:rPr>
                <w:szCs w:val="22"/>
              </w:rPr>
            </w:pPr>
            <w:r>
              <w:rPr>
                <w:szCs w:val="22"/>
              </w:rPr>
              <w:t>230,6</w:t>
            </w:r>
          </w:p>
        </w:tc>
        <w:tc>
          <w:tcPr>
            <w:tcW w:w="514" w:type="pct"/>
            <w:vAlign w:val="bottom"/>
          </w:tcPr>
          <w:p w:rsidR="00B06E99" w:rsidRPr="00CA7038" w:rsidRDefault="00B06E99" w:rsidP="00B06E99">
            <w:pPr>
              <w:numPr>
                <w:ilvl w:val="12"/>
                <w:numId w:val="0"/>
              </w:numPr>
              <w:spacing w:line="216" w:lineRule="auto"/>
              <w:ind w:right="113"/>
              <w:jc w:val="right"/>
              <w:rPr>
                <w:szCs w:val="22"/>
              </w:rPr>
            </w:pPr>
            <w:r>
              <w:rPr>
                <w:szCs w:val="22"/>
              </w:rPr>
              <w:t>205,5</w:t>
            </w:r>
          </w:p>
        </w:tc>
        <w:tc>
          <w:tcPr>
            <w:tcW w:w="514" w:type="pct"/>
            <w:vAlign w:val="bottom"/>
          </w:tcPr>
          <w:p w:rsidR="00B06E99" w:rsidRPr="00CA7038" w:rsidRDefault="00B06E99" w:rsidP="00B06E99">
            <w:pPr>
              <w:numPr>
                <w:ilvl w:val="12"/>
                <w:numId w:val="0"/>
              </w:numPr>
              <w:spacing w:line="216" w:lineRule="auto"/>
              <w:ind w:right="113"/>
              <w:jc w:val="right"/>
              <w:rPr>
                <w:szCs w:val="22"/>
              </w:rPr>
            </w:pPr>
            <w:r>
              <w:rPr>
                <w:szCs w:val="22"/>
              </w:rPr>
              <w:t>189,6</w:t>
            </w:r>
          </w:p>
        </w:tc>
        <w:tc>
          <w:tcPr>
            <w:tcW w:w="514" w:type="pct"/>
            <w:vAlign w:val="bottom"/>
          </w:tcPr>
          <w:p w:rsidR="00B06E99" w:rsidRPr="00CA7038" w:rsidRDefault="00B06E99" w:rsidP="00B06E99">
            <w:pPr>
              <w:numPr>
                <w:ilvl w:val="12"/>
                <w:numId w:val="0"/>
              </w:numPr>
              <w:spacing w:line="216" w:lineRule="auto"/>
              <w:ind w:right="113"/>
              <w:jc w:val="right"/>
              <w:rPr>
                <w:szCs w:val="22"/>
              </w:rPr>
            </w:pPr>
            <w:r>
              <w:rPr>
                <w:szCs w:val="22"/>
              </w:rPr>
              <w:t>177,3</w:t>
            </w:r>
          </w:p>
        </w:tc>
        <w:tc>
          <w:tcPr>
            <w:tcW w:w="512" w:type="pct"/>
            <w:tcBorders>
              <w:right w:val="single" w:sz="4" w:space="0" w:color="auto"/>
            </w:tcBorders>
            <w:vAlign w:val="bottom"/>
          </w:tcPr>
          <w:p w:rsidR="00B06E99" w:rsidRPr="00CA7038" w:rsidRDefault="00B06E99" w:rsidP="00B06E99">
            <w:pPr>
              <w:numPr>
                <w:ilvl w:val="12"/>
                <w:numId w:val="0"/>
              </w:numPr>
              <w:spacing w:line="216" w:lineRule="auto"/>
              <w:ind w:right="113"/>
              <w:jc w:val="right"/>
              <w:rPr>
                <w:szCs w:val="22"/>
              </w:rPr>
            </w:pPr>
            <w:r>
              <w:rPr>
                <w:szCs w:val="22"/>
              </w:rPr>
              <w:t>164,3</w:t>
            </w:r>
          </w:p>
        </w:tc>
      </w:tr>
      <w:tr w:rsidR="00B06E99" w:rsidRPr="00CA7038" w:rsidTr="00B06E99">
        <w:trPr>
          <w:cantSplit/>
        </w:trPr>
        <w:tc>
          <w:tcPr>
            <w:tcW w:w="2432" w:type="pct"/>
            <w:tcBorders>
              <w:left w:val="single" w:sz="6" w:space="0" w:color="auto"/>
            </w:tcBorders>
            <w:vAlign w:val="bottom"/>
          </w:tcPr>
          <w:p w:rsidR="00B06E99" w:rsidRPr="00CA7038" w:rsidRDefault="00B06E99" w:rsidP="00B06E99">
            <w:pPr>
              <w:numPr>
                <w:ilvl w:val="12"/>
                <w:numId w:val="0"/>
              </w:numPr>
              <w:tabs>
                <w:tab w:val="left" w:pos="480"/>
                <w:tab w:val="right" w:pos="4258"/>
              </w:tabs>
              <w:spacing w:line="216" w:lineRule="auto"/>
              <w:ind w:right="143"/>
              <w:rPr>
                <w:szCs w:val="22"/>
              </w:rPr>
            </w:pPr>
            <w:r w:rsidRPr="00CA7038">
              <w:rPr>
                <w:szCs w:val="22"/>
              </w:rPr>
              <w:t>Валовой сбор, т</w:t>
            </w:r>
          </w:p>
        </w:tc>
        <w:tc>
          <w:tcPr>
            <w:tcW w:w="514" w:type="pct"/>
            <w:vAlign w:val="bottom"/>
          </w:tcPr>
          <w:p w:rsidR="00B06E99" w:rsidRPr="00CA7038" w:rsidRDefault="00B06E99" w:rsidP="00B06E99">
            <w:pPr>
              <w:numPr>
                <w:ilvl w:val="12"/>
                <w:numId w:val="0"/>
              </w:numPr>
              <w:spacing w:line="216" w:lineRule="auto"/>
              <w:ind w:right="113"/>
              <w:jc w:val="right"/>
              <w:rPr>
                <w:szCs w:val="22"/>
              </w:rPr>
            </w:pPr>
            <w:r>
              <w:rPr>
                <w:szCs w:val="22"/>
              </w:rPr>
              <w:t>415,3</w:t>
            </w:r>
          </w:p>
        </w:tc>
        <w:tc>
          <w:tcPr>
            <w:tcW w:w="514" w:type="pct"/>
            <w:vAlign w:val="bottom"/>
          </w:tcPr>
          <w:p w:rsidR="00B06E99" w:rsidRPr="00CA7038" w:rsidRDefault="00B06E99" w:rsidP="00B06E99">
            <w:pPr>
              <w:numPr>
                <w:ilvl w:val="12"/>
                <w:numId w:val="0"/>
              </w:numPr>
              <w:spacing w:line="216" w:lineRule="auto"/>
              <w:ind w:right="113"/>
              <w:jc w:val="right"/>
              <w:rPr>
                <w:szCs w:val="22"/>
              </w:rPr>
            </w:pPr>
            <w:r>
              <w:rPr>
                <w:szCs w:val="22"/>
              </w:rPr>
              <w:t>332,7</w:t>
            </w:r>
          </w:p>
        </w:tc>
        <w:tc>
          <w:tcPr>
            <w:tcW w:w="514" w:type="pct"/>
            <w:vAlign w:val="bottom"/>
          </w:tcPr>
          <w:p w:rsidR="00B06E99" w:rsidRPr="00CA7038" w:rsidRDefault="00B06E99" w:rsidP="00B06E99">
            <w:pPr>
              <w:numPr>
                <w:ilvl w:val="12"/>
                <w:numId w:val="0"/>
              </w:numPr>
              <w:spacing w:line="216" w:lineRule="auto"/>
              <w:ind w:right="113"/>
              <w:jc w:val="right"/>
              <w:rPr>
                <w:szCs w:val="22"/>
              </w:rPr>
            </w:pPr>
            <w:r>
              <w:rPr>
                <w:szCs w:val="22"/>
              </w:rPr>
              <w:t>321,8</w:t>
            </w:r>
          </w:p>
        </w:tc>
        <w:tc>
          <w:tcPr>
            <w:tcW w:w="514" w:type="pct"/>
            <w:vAlign w:val="bottom"/>
          </w:tcPr>
          <w:p w:rsidR="00B06E99" w:rsidRPr="00CA7038" w:rsidRDefault="00B06E99" w:rsidP="00B06E99">
            <w:pPr>
              <w:numPr>
                <w:ilvl w:val="12"/>
                <w:numId w:val="0"/>
              </w:numPr>
              <w:spacing w:line="216" w:lineRule="auto"/>
              <w:ind w:right="113"/>
              <w:jc w:val="right"/>
              <w:rPr>
                <w:szCs w:val="22"/>
              </w:rPr>
            </w:pPr>
            <w:r>
              <w:rPr>
                <w:szCs w:val="22"/>
              </w:rPr>
              <w:t>367,6</w:t>
            </w:r>
          </w:p>
        </w:tc>
        <w:tc>
          <w:tcPr>
            <w:tcW w:w="512" w:type="pct"/>
            <w:tcBorders>
              <w:right w:val="single" w:sz="4" w:space="0" w:color="auto"/>
            </w:tcBorders>
            <w:vAlign w:val="bottom"/>
          </w:tcPr>
          <w:p w:rsidR="00B06E99" w:rsidRPr="00CA7038" w:rsidRDefault="00B06E99" w:rsidP="00B06E99">
            <w:pPr>
              <w:numPr>
                <w:ilvl w:val="12"/>
                <w:numId w:val="0"/>
              </w:numPr>
              <w:spacing w:line="216" w:lineRule="auto"/>
              <w:ind w:right="113"/>
              <w:jc w:val="right"/>
              <w:rPr>
                <w:szCs w:val="22"/>
              </w:rPr>
            </w:pPr>
            <w:r>
              <w:rPr>
                <w:szCs w:val="22"/>
              </w:rPr>
              <w:t>397,7</w:t>
            </w:r>
          </w:p>
        </w:tc>
      </w:tr>
      <w:tr w:rsidR="00B06E99" w:rsidRPr="00CA7038" w:rsidTr="00B06E99">
        <w:trPr>
          <w:cantSplit/>
        </w:trPr>
        <w:tc>
          <w:tcPr>
            <w:tcW w:w="2432" w:type="pct"/>
            <w:tcBorders>
              <w:left w:val="single" w:sz="6" w:space="0" w:color="auto"/>
              <w:bottom w:val="single" w:sz="4" w:space="0" w:color="auto"/>
            </w:tcBorders>
            <w:vAlign w:val="bottom"/>
          </w:tcPr>
          <w:p w:rsidR="00B06E99" w:rsidRPr="00CA7038" w:rsidRDefault="00B06E99" w:rsidP="00B06E99">
            <w:pPr>
              <w:numPr>
                <w:ilvl w:val="12"/>
                <w:numId w:val="0"/>
              </w:numPr>
              <w:tabs>
                <w:tab w:val="left" w:pos="480"/>
                <w:tab w:val="right" w:pos="4258"/>
              </w:tabs>
              <w:spacing w:after="120" w:line="216" w:lineRule="auto"/>
              <w:ind w:right="143"/>
              <w:rPr>
                <w:szCs w:val="22"/>
              </w:rPr>
            </w:pPr>
            <w:r w:rsidRPr="00CA7038">
              <w:rPr>
                <w:szCs w:val="22"/>
              </w:rPr>
              <w:t xml:space="preserve">Урожайность, ц с </w:t>
            </w:r>
            <w:smartTag w:uri="urn:schemas-microsoft-com:office:smarttags" w:element="metricconverter">
              <w:smartTagPr>
                <w:attr w:name="ProductID" w:val="1 га"/>
              </w:smartTagPr>
              <w:r w:rsidRPr="00CA7038">
                <w:rPr>
                  <w:szCs w:val="22"/>
                </w:rPr>
                <w:t>1 га</w:t>
              </w:r>
            </w:smartTag>
          </w:p>
        </w:tc>
        <w:tc>
          <w:tcPr>
            <w:tcW w:w="514" w:type="pct"/>
            <w:tcBorders>
              <w:bottom w:val="single" w:sz="4" w:space="0" w:color="auto"/>
            </w:tcBorders>
            <w:vAlign w:val="bottom"/>
          </w:tcPr>
          <w:p w:rsidR="00B06E99" w:rsidRPr="00CA7038" w:rsidRDefault="00B06E99" w:rsidP="00B06E99">
            <w:pPr>
              <w:numPr>
                <w:ilvl w:val="12"/>
                <w:numId w:val="0"/>
              </w:numPr>
              <w:spacing w:after="120" w:line="216" w:lineRule="auto"/>
              <w:ind w:right="113"/>
              <w:jc w:val="right"/>
              <w:rPr>
                <w:szCs w:val="22"/>
              </w:rPr>
            </w:pPr>
            <w:r>
              <w:rPr>
                <w:szCs w:val="22"/>
              </w:rPr>
              <w:t>18</w:t>
            </w:r>
          </w:p>
        </w:tc>
        <w:tc>
          <w:tcPr>
            <w:tcW w:w="514" w:type="pct"/>
            <w:tcBorders>
              <w:bottom w:val="single" w:sz="4" w:space="0" w:color="auto"/>
            </w:tcBorders>
            <w:vAlign w:val="bottom"/>
          </w:tcPr>
          <w:p w:rsidR="00B06E99" w:rsidRPr="00CA7038" w:rsidRDefault="00B06E99" w:rsidP="00B06E99">
            <w:pPr>
              <w:numPr>
                <w:ilvl w:val="12"/>
                <w:numId w:val="0"/>
              </w:numPr>
              <w:spacing w:after="120" w:line="216" w:lineRule="auto"/>
              <w:ind w:right="113"/>
              <w:jc w:val="right"/>
              <w:rPr>
                <w:szCs w:val="22"/>
              </w:rPr>
            </w:pPr>
            <w:r>
              <w:rPr>
                <w:szCs w:val="22"/>
              </w:rPr>
              <w:t>16</w:t>
            </w:r>
          </w:p>
        </w:tc>
        <w:tc>
          <w:tcPr>
            <w:tcW w:w="514" w:type="pct"/>
            <w:tcBorders>
              <w:bottom w:val="single" w:sz="4" w:space="0" w:color="auto"/>
            </w:tcBorders>
            <w:vAlign w:val="bottom"/>
          </w:tcPr>
          <w:p w:rsidR="00B06E99" w:rsidRPr="00CA7038" w:rsidRDefault="00B06E99" w:rsidP="00B06E99">
            <w:pPr>
              <w:numPr>
                <w:ilvl w:val="12"/>
                <w:numId w:val="0"/>
              </w:numPr>
              <w:spacing w:after="120" w:line="216" w:lineRule="auto"/>
              <w:ind w:right="113"/>
              <w:jc w:val="right"/>
              <w:rPr>
                <w:szCs w:val="22"/>
              </w:rPr>
            </w:pPr>
            <w:r>
              <w:rPr>
                <w:szCs w:val="22"/>
              </w:rPr>
              <w:t>17</w:t>
            </w:r>
          </w:p>
        </w:tc>
        <w:tc>
          <w:tcPr>
            <w:tcW w:w="514" w:type="pct"/>
            <w:tcBorders>
              <w:bottom w:val="single" w:sz="4" w:space="0" w:color="auto"/>
            </w:tcBorders>
            <w:vAlign w:val="bottom"/>
          </w:tcPr>
          <w:p w:rsidR="00B06E99" w:rsidRPr="00CA7038" w:rsidRDefault="00B06E99" w:rsidP="00B06E99">
            <w:pPr>
              <w:numPr>
                <w:ilvl w:val="12"/>
                <w:numId w:val="0"/>
              </w:numPr>
              <w:spacing w:after="120" w:line="216" w:lineRule="auto"/>
              <w:ind w:right="113"/>
              <w:jc w:val="right"/>
              <w:rPr>
                <w:szCs w:val="22"/>
              </w:rPr>
            </w:pPr>
            <w:r>
              <w:rPr>
                <w:szCs w:val="22"/>
              </w:rPr>
              <w:t>21</w:t>
            </w:r>
          </w:p>
        </w:tc>
        <w:tc>
          <w:tcPr>
            <w:tcW w:w="512" w:type="pct"/>
            <w:tcBorders>
              <w:bottom w:val="single" w:sz="4" w:space="0" w:color="auto"/>
              <w:right w:val="single" w:sz="4" w:space="0" w:color="auto"/>
            </w:tcBorders>
            <w:vAlign w:val="bottom"/>
          </w:tcPr>
          <w:p w:rsidR="00B06E99" w:rsidRPr="00CA7038" w:rsidRDefault="00B06E99" w:rsidP="00B06E99">
            <w:pPr>
              <w:numPr>
                <w:ilvl w:val="12"/>
                <w:numId w:val="0"/>
              </w:numPr>
              <w:spacing w:after="120" w:line="216" w:lineRule="auto"/>
              <w:ind w:right="113"/>
              <w:jc w:val="right"/>
              <w:rPr>
                <w:szCs w:val="22"/>
              </w:rPr>
            </w:pPr>
            <w:r>
              <w:rPr>
                <w:szCs w:val="22"/>
              </w:rPr>
              <w:t>24</w:t>
            </w:r>
          </w:p>
        </w:tc>
      </w:tr>
    </w:tbl>
    <w:p w:rsidR="00B06E99" w:rsidRPr="00B06E99" w:rsidRDefault="00B06E99" w:rsidP="00B06E99">
      <w:pPr>
        <w:spacing w:line="216" w:lineRule="auto"/>
        <w:jc w:val="both"/>
        <w:rPr>
          <w:i/>
          <w:sz w:val="16"/>
          <w:szCs w:val="16"/>
        </w:rPr>
      </w:pPr>
    </w:p>
    <w:p w:rsidR="00DC3840" w:rsidRPr="00B06E99" w:rsidRDefault="00DC3840" w:rsidP="00B06E99">
      <w:pPr>
        <w:spacing w:line="216" w:lineRule="auto"/>
        <w:jc w:val="both"/>
        <w:rPr>
          <w:sz w:val="16"/>
          <w:szCs w:val="16"/>
        </w:rPr>
      </w:pPr>
    </w:p>
    <w:p w:rsidR="002F7E4F" w:rsidRPr="00E60964" w:rsidRDefault="000C4EF3" w:rsidP="00B06E99">
      <w:pPr>
        <w:pStyle w:val="2"/>
        <w:spacing w:line="216" w:lineRule="auto"/>
      </w:pPr>
      <w:bookmarkStart w:id="623" w:name="_Toc28008334"/>
      <w:r w:rsidRPr="00E60964">
        <w:t>ЖИВОТНОВОДСТВО</w:t>
      </w:r>
      <w:bookmarkEnd w:id="623"/>
    </w:p>
    <w:p w:rsidR="00F32323" w:rsidRPr="00B06E99" w:rsidRDefault="00F32323" w:rsidP="00B06E99">
      <w:pPr>
        <w:spacing w:line="216" w:lineRule="auto"/>
        <w:jc w:val="center"/>
        <w:rPr>
          <w:sz w:val="16"/>
          <w:szCs w:val="16"/>
        </w:rPr>
      </w:pPr>
    </w:p>
    <w:p w:rsidR="004D538D" w:rsidRPr="00E60964" w:rsidRDefault="000C4EF3" w:rsidP="00B06E99">
      <w:pPr>
        <w:pStyle w:val="3"/>
        <w:spacing w:line="216" w:lineRule="auto"/>
      </w:pPr>
      <w:bookmarkStart w:id="624" w:name="_Toc28008335"/>
      <w:r w:rsidRPr="00E60964">
        <w:t>Поголовье скота в хозяйствах всех категорий</w:t>
      </w:r>
      <w:bookmarkEnd w:id="624"/>
    </w:p>
    <w:p w:rsidR="004D538D" w:rsidRPr="00E60964" w:rsidRDefault="004D538D" w:rsidP="00B06E99">
      <w:pPr>
        <w:spacing w:line="216" w:lineRule="auto"/>
        <w:jc w:val="center"/>
      </w:pPr>
      <w:r w:rsidRPr="00E60964">
        <w:t>на коне</w:t>
      </w:r>
      <w:r w:rsidR="000111DB" w:rsidRPr="00E60964">
        <w:t>ц</w:t>
      </w:r>
      <w:r w:rsidRPr="00E60964">
        <w:t xml:space="preserve"> года, тысяч голов</w:t>
      </w:r>
    </w:p>
    <w:p w:rsidR="00F32323" w:rsidRPr="00B06E99" w:rsidRDefault="00F32323" w:rsidP="00B06E99">
      <w:pPr>
        <w:spacing w:line="216" w:lineRule="auto"/>
        <w:jc w:val="center"/>
        <w:rPr>
          <w:sz w:val="16"/>
          <w:szCs w:val="16"/>
        </w:rPr>
      </w:pPr>
    </w:p>
    <w:tbl>
      <w:tblPr>
        <w:tblW w:w="5000" w:type="pct"/>
        <w:tblLayout w:type="fixed"/>
        <w:tblLook w:val="04A0" w:firstRow="1" w:lastRow="0" w:firstColumn="1" w:lastColumn="0" w:noHBand="0" w:noVBand="1"/>
      </w:tblPr>
      <w:tblGrid>
        <w:gridCol w:w="1809"/>
        <w:gridCol w:w="1665"/>
        <w:gridCol w:w="1666"/>
        <w:gridCol w:w="1665"/>
        <w:gridCol w:w="1666"/>
        <w:gridCol w:w="1666"/>
      </w:tblGrid>
      <w:tr w:rsidR="004D538D" w:rsidRPr="001F79E6" w:rsidTr="008B505D">
        <w:trPr>
          <w:cantSplit/>
          <w:trHeight w:val="20"/>
        </w:trPr>
        <w:tc>
          <w:tcPr>
            <w:tcW w:w="1809" w:type="dxa"/>
            <w:tcBorders>
              <w:top w:val="single" w:sz="4" w:space="0" w:color="auto"/>
              <w:left w:val="single" w:sz="4" w:space="0" w:color="auto"/>
              <w:bottom w:val="single" w:sz="4" w:space="0" w:color="auto"/>
              <w:right w:val="single" w:sz="4" w:space="0" w:color="auto"/>
            </w:tcBorders>
            <w:shd w:val="pct10" w:color="auto" w:fill="auto"/>
            <w:noWrap/>
          </w:tcPr>
          <w:p w:rsidR="004D538D" w:rsidRPr="001F79E6" w:rsidRDefault="004D538D" w:rsidP="00B06E99">
            <w:pPr>
              <w:spacing w:line="216" w:lineRule="auto"/>
              <w:ind w:left="-57" w:right="-57"/>
              <w:rPr>
                <w:bCs/>
                <w:i/>
                <w:iCs/>
                <w:szCs w:val="24"/>
              </w:rPr>
            </w:pPr>
          </w:p>
        </w:tc>
        <w:tc>
          <w:tcPr>
            <w:tcW w:w="1665" w:type="dxa"/>
            <w:tcBorders>
              <w:top w:val="single" w:sz="4" w:space="0" w:color="auto"/>
              <w:left w:val="single" w:sz="4" w:space="0" w:color="auto"/>
              <w:bottom w:val="single" w:sz="4" w:space="0" w:color="auto"/>
              <w:right w:val="single" w:sz="4" w:space="0" w:color="auto"/>
            </w:tcBorders>
            <w:shd w:val="pct10" w:color="auto" w:fill="auto"/>
            <w:noWrap/>
          </w:tcPr>
          <w:p w:rsidR="004D538D" w:rsidRPr="001F79E6" w:rsidRDefault="004D538D" w:rsidP="00B06E99">
            <w:pPr>
              <w:spacing w:line="216" w:lineRule="auto"/>
              <w:ind w:left="-57" w:right="-57"/>
              <w:jc w:val="center"/>
              <w:rPr>
                <w:bCs/>
                <w:szCs w:val="24"/>
              </w:rPr>
            </w:pPr>
            <w:r w:rsidRPr="001F79E6">
              <w:rPr>
                <w:bCs/>
                <w:szCs w:val="24"/>
              </w:rPr>
              <w:t>Крупный</w:t>
            </w:r>
            <w:r w:rsidRPr="001F79E6">
              <w:rPr>
                <w:bCs/>
                <w:szCs w:val="24"/>
              </w:rPr>
              <w:br/>
              <w:t>рогатый скот</w:t>
            </w:r>
          </w:p>
        </w:tc>
        <w:tc>
          <w:tcPr>
            <w:tcW w:w="1666" w:type="dxa"/>
            <w:tcBorders>
              <w:top w:val="single" w:sz="4" w:space="0" w:color="auto"/>
              <w:left w:val="single" w:sz="4" w:space="0" w:color="auto"/>
              <w:bottom w:val="single" w:sz="4" w:space="0" w:color="auto"/>
              <w:right w:val="single" w:sz="4" w:space="0" w:color="auto"/>
            </w:tcBorders>
            <w:shd w:val="pct10" w:color="auto" w:fill="auto"/>
          </w:tcPr>
          <w:p w:rsidR="004D538D" w:rsidRPr="001F79E6" w:rsidRDefault="004D538D" w:rsidP="00B06E99">
            <w:pPr>
              <w:spacing w:line="216" w:lineRule="auto"/>
              <w:ind w:left="-57" w:right="-57"/>
              <w:jc w:val="center"/>
              <w:rPr>
                <w:bCs/>
                <w:szCs w:val="24"/>
              </w:rPr>
            </w:pPr>
            <w:r w:rsidRPr="001F79E6">
              <w:rPr>
                <w:bCs/>
                <w:szCs w:val="24"/>
              </w:rPr>
              <w:t xml:space="preserve">в том числе </w:t>
            </w:r>
            <w:r w:rsidR="008B505D">
              <w:rPr>
                <w:bCs/>
                <w:szCs w:val="24"/>
              </w:rPr>
              <w:br/>
            </w:r>
            <w:r w:rsidRPr="001F79E6">
              <w:rPr>
                <w:bCs/>
                <w:szCs w:val="24"/>
              </w:rPr>
              <w:t>коровы</w:t>
            </w:r>
          </w:p>
        </w:tc>
        <w:tc>
          <w:tcPr>
            <w:tcW w:w="1665" w:type="dxa"/>
            <w:tcBorders>
              <w:top w:val="single" w:sz="4" w:space="0" w:color="auto"/>
              <w:left w:val="single" w:sz="4" w:space="0" w:color="auto"/>
              <w:bottom w:val="single" w:sz="4" w:space="0" w:color="auto"/>
              <w:right w:val="single" w:sz="4" w:space="0" w:color="auto"/>
            </w:tcBorders>
            <w:shd w:val="pct10" w:color="auto" w:fill="auto"/>
          </w:tcPr>
          <w:p w:rsidR="004D538D" w:rsidRPr="001F79E6" w:rsidRDefault="004D538D" w:rsidP="00B06E99">
            <w:pPr>
              <w:spacing w:line="216" w:lineRule="auto"/>
              <w:ind w:left="-57" w:right="-57"/>
              <w:jc w:val="center"/>
              <w:rPr>
                <w:bCs/>
                <w:szCs w:val="24"/>
              </w:rPr>
            </w:pPr>
            <w:r w:rsidRPr="001F79E6">
              <w:rPr>
                <w:bCs/>
                <w:szCs w:val="24"/>
              </w:rPr>
              <w:t>Свиньи</w:t>
            </w:r>
          </w:p>
        </w:tc>
        <w:tc>
          <w:tcPr>
            <w:tcW w:w="1666" w:type="dxa"/>
            <w:tcBorders>
              <w:top w:val="single" w:sz="4" w:space="0" w:color="auto"/>
              <w:left w:val="single" w:sz="4" w:space="0" w:color="auto"/>
              <w:bottom w:val="single" w:sz="4" w:space="0" w:color="auto"/>
              <w:right w:val="single" w:sz="4" w:space="0" w:color="auto"/>
            </w:tcBorders>
            <w:shd w:val="pct10" w:color="auto" w:fill="auto"/>
          </w:tcPr>
          <w:p w:rsidR="004D538D" w:rsidRPr="001F79E6" w:rsidRDefault="004D538D" w:rsidP="00B06E99">
            <w:pPr>
              <w:spacing w:line="216" w:lineRule="auto"/>
              <w:ind w:left="-57" w:right="-57"/>
              <w:jc w:val="center"/>
              <w:rPr>
                <w:bCs/>
                <w:szCs w:val="24"/>
              </w:rPr>
            </w:pPr>
            <w:r w:rsidRPr="001F79E6">
              <w:rPr>
                <w:bCs/>
                <w:szCs w:val="24"/>
              </w:rPr>
              <w:t>Овцы и козы</w:t>
            </w:r>
          </w:p>
        </w:tc>
        <w:tc>
          <w:tcPr>
            <w:tcW w:w="1666" w:type="dxa"/>
            <w:tcBorders>
              <w:top w:val="single" w:sz="4" w:space="0" w:color="auto"/>
              <w:left w:val="single" w:sz="4" w:space="0" w:color="auto"/>
              <w:bottom w:val="single" w:sz="4" w:space="0" w:color="auto"/>
              <w:right w:val="single" w:sz="4" w:space="0" w:color="auto"/>
            </w:tcBorders>
            <w:shd w:val="pct10" w:color="auto" w:fill="auto"/>
          </w:tcPr>
          <w:p w:rsidR="004D538D" w:rsidRPr="001F79E6" w:rsidRDefault="004D538D" w:rsidP="00B06E99">
            <w:pPr>
              <w:spacing w:line="216" w:lineRule="auto"/>
              <w:ind w:left="-57" w:right="-57"/>
              <w:jc w:val="center"/>
              <w:rPr>
                <w:bCs/>
                <w:szCs w:val="24"/>
              </w:rPr>
            </w:pPr>
            <w:r w:rsidRPr="001F79E6">
              <w:rPr>
                <w:bCs/>
                <w:szCs w:val="24"/>
              </w:rPr>
              <w:t>Северные олени</w:t>
            </w:r>
          </w:p>
        </w:tc>
      </w:tr>
      <w:tr w:rsidR="00E37E19" w:rsidRPr="001F79E6" w:rsidTr="005D0E2A">
        <w:trPr>
          <w:cantSplit/>
          <w:trHeight w:val="20"/>
        </w:trPr>
        <w:tc>
          <w:tcPr>
            <w:tcW w:w="1809" w:type="dxa"/>
            <w:tcBorders>
              <w:left w:val="single" w:sz="4" w:space="0" w:color="auto"/>
            </w:tcBorders>
            <w:vAlign w:val="bottom"/>
          </w:tcPr>
          <w:p w:rsidR="00E37E19" w:rsidRPr="001F79E6" w:rsidRDefault="00E37E19" w:rsidP="00B06E99">
            <w:pPr>
              <w:numPr>
                <w:ilvl w:val="12"/>
                <w:numId w:val="0"/>
              </w:numPr>
              <w:spacing w:before="120" w:line="216" w:lineRule="auto"/>
              <w:ind w:right="143"/>
              <w:rPr>
                <w:szCs w:val="24"/>
              </w:rPr>
            </w:pPr>
            <w:r>
              <w:rPr>
                <w:szCs w:val="22"/>
              </w:rPr>
              <w:t>2014</w:t>
            </w:r>
          </w:p>
        </w:tc>
        <w:tc>
          <w:tcPr>
            <w:tcW w:w="1665" w:type="dxa"/>
            <w:noWrap/>
            <w:vAlign w:val="bottom"/>
          </w:tcPr>
          <w:p w:rsidR="00E37E19" w:rsidRPr="001F79E6" w:rsidRDefault="00E37E19" w:rsidP="00B06E99">
            <w:pPr>
              <w:numPr>
                <w:ilvl w:val="12"/>
                <w:numId w:val="0"/>
              </w:numPr>
              <w:spacing w:before="120" w:line="216" w:lineRule="auto"/>
              <w:ind w:right="567"/>
              <w:jc w:val="right"/>
              <w:rPr>
                <w:szCs w:val="24"/>
              </w:rPr>
            </w:pPr>
            <w:r>
              <w:rPr>
                <w:szCs w:val="24"/>
              </w:rPr>
              <w:t>7,5</w:t>
            </w:r>
          </w:p>
        </w:tc>
        <w:tc>
          <w:tcPr>
            <w:tcW w:w="1666" w:type="dxa"/>
            <w:vAlign w:val="bottom"/>
          </w:tcPr>
          <w:p w:rsidR="00E37E19" w:rsidRPr="001F79E6" w:rsidRDefault="00E37E19" w:rsidP="00B06E99">
            <w:pPr>
              <w:numPr>
                <w:ilvl w:val="12"/>
                <w:numId w:val="0"/>
              </w:numPr>
              <w:spacing w:before="120" w:line="216" w:lineRule="auto"/>
              <w:ind w:right="567"/>
              <w:jc w:val="right"/>
              <w:rPr>
                <w:szCs w:val="24"/>
              </w:rPr>
            </w:pPr>
            <w:r>
              <w:rPr>
                <w:szCs w:val="24"/>
              </w:rPr>
              <w:t>3,7</w:t>
            </w:r>
          </w:p>
        </w:tc>
        <w:tc>
          <w:tcPr>
            <w:tcW w:w="1665" w:type="dxa"/>
            <w:vAlign w:val="bottom"/>
          </w:tcPr>
          <w:p w:rsidR="00E37E19" w:rsidRPr="001F79E6" w:rsidRDefault="0087304C" w:rsidP="00B06E99">
            <w:pPr>
              <w:numPr>
                <w:ilvl w:val="12"/>
                <w:numId w:val="0"/>
              </w:numPr>
              <w:spacing w:before="120" w:line="216" w:lineRule="auto"/>
              <w:ind w:right="510"/>
              <w:jc w:val="right"/>
              <w:rPr>
                <w:szCs w:val="24"/>
              </w:rPr>
            </w:pPr>
            <w:r>
              <w:rPr>
                <w:szCs w:val="24"/>
              </w:rPr>
              <w:t>34,8</w:t>
            </w:r>
          </w:p>
        </w:tc>
        <w:tc>
          <w:tcPr>
            <w:tcW w:w="1666" w:type="dxa"/>
            <w:vAlign w:val="bottom"/>
          </w:tcPr>
          <w:p w:rsidR="00E37E19" w:rsidRPr="001F79E6" w:rsidRDefault="00E37E19" w:rsidP="00B06E99">
            <w:pPr>
              <w:numPr>
                <w:ilvl w:val="12"/>
                <w:numId w:val="0"/>
              </w:numPr>
              <w:spacing w:before="120" w:line="216" w:lineRule="auto"/>
              <w:ind w:right="567"/>
              <w:jc w:val="right"/>
              <w:rPr>
                <w:szCs w:val="24"/>
              </w:rPr>
            </w:pPr>
            <w:r>
              <w:rPr>
                <w:szCs w:val="24"/>
              </w:rPr>
              <w:t>0,8</w:t>
            </w:r>
          </w:p>
        </w:tc>
        <w:tc>
          <w:tcPr>
            <w:tcW w:w="1666" w:type="dxa"/>
            <w:tcBorders>
              <w:right w:val="single" w:sz="4" w:space="0" w:color="auto"/>
            </w:tcBorders>
            <w:vAlign w:val="bottom"/>
          </w:tcPr>
          <w:p w:rsidR="00E37E19" w:rsidRPr="001F79E6" w:rsidRDefault="00E37E19" w:rsidP="00B06E99">
            <w:pPr>
              <w:numPr>
                <w:ilvl w:val="12"/>
                <w:numId w:val="0"/>
              </w:numPr>
              <w:spacing w:before="120" w:line="216" w:lineRule="auto"/>
              <w:ind w:right="510"/>
              <w:jc w:val="right"/>
              <w:rPr>
                <w:szCs w:val="24"/>
              </w:rPr>
            </w:pPr>
            <w:r>
              <w:rPr>
                <w:szCs w:val="24"/>
              </w:rPr>
              <w:t>54,4</w:t>
            </w:r>
          </w:p>
        </w:tc>
      </w:tr>
      <w:tr w:rsidR="00E37E19" w:rsidRPr="001F79E6" w:rsidTr="005D0E2A">
        <w:trPr>
          <w:cantSplit/>
          <w:trHeight w:val="20"/>
        </w:trPr>
        <w:tc>
          <w:tcPr>
            <w:tcW w:w="1809" w:type="dxa"/>
            <w:tcBorders>
              <w:left w:val="single" w:sz="4" w:space="0" w:color="auto"/>
            </w:tcBorders>
            <w:vAlign w:val="bottom"/>
          </w:tcPr>
          <w:p w:rsidR="00E37E19" w:rsidRDefault="00E37E19" w:rsidP="006407E4">
            <w:pPr>
              <w:numPr>
                <w:ilvl w:val="12"/>
                <w:numId w:val="0"/>
              </w:numPr>
              <w:spacing w:before="20" w:line="216" w:lineRule="auto"/>
              <w:ind w:right="143"/>
              <w:rPr>
                <w:szCs w:val="22"/>
              </w:rPr>
            </w:pPr>
            <w:r>
              <w:rPr>
                <w:szCs w:val="22"/>
              </w:rPr>
              <w:t>2015</w:t>
            </w:r>
          </w:p>
        </w:tc>
        <w:tc>
          <w:tcPr>
            <w:tcW w:w="1665" w:type="dxa"/>
            <w:noWrap/>
            <w:vAlign w:val="bottom"/>
          </w:tcPr>
          <w:p w:rsidR="00E37E19" w:rsidRDefault="00E37E19" w:rsidP="006407E4">
            <w:pPr>
              <w:numPr>
                <w:ilvl w:val="12"/>
                <w:numId w:val="0"/>
              </w:numPr>
              <w:spacing w:before="20" w:line="216" w:lineRule="auto"/>
              <w:ind w:right="567"/>
              <w:jc w:val="right"/>
              <w:rPr>
                <w:szCs w:val="24"/>
              </w:rPr>
            </w:pPr>
            <w:r>
              <w:rPr>
                <w:szCs w:val="24"/>
              </w:rPr>
              <w:t>7,3</w:t>
            </w:r>
          </w:p>
        </w:tc>
        <w:tc>
          <w:tcPr>
            <w:tcW w:w="1666" w:type="dxa"/>
            <w:vAlign w:val="bottom"/>
          </w:tcPr>
          <w:p w:rsidR="00E37E19" w:rsidRDefault="00E37E19" w:rsidP="006407E4">
            <w:pPr>
              <w:numPr>
                <w:ilvl w:val="12"/>
                <w:numId w:val="0"/>
              </w:numPr>
              <w:spacing w:before="20" w:line="216" w:lineRule="auto"/>
              <w:ind w:right="567"/>
              <w:jc w:val="right"/>
              <w:rPr>
                <w:szCs w:val="24"/>
              </w:rPr>
            </w:pPr>
            <w:r>
              <w:rPr>
                <w:szCs w:val="24"/>
              </w:rPr>
              <w:t>3,6</w:t>
            </w:r>
          </w:p>
        </w:tc>
        <w:tc>
          <w:tcPr>
            <w:tcW w:w="1665" w:type="dxa"/>
            <w:vAlign w:val="bottom"/>
          </w:tcPr>
          <w:p w:rsidR="00E37E19" w:rsidRPr="0034765E" w:rsidRDefault="00E37E19" w:rsidP="006407E4">
            <w:pPr>
              <w:numPr>
                <w:ilvl w:val="12"/>
                <w:numId w:val="0"/>
              </w:numPr>
              <w:spacing w:before="20" w:line="216" w:lineRule="auto"/>
              <w:ind w:right="510"/>
              <w:jc w:val="right"/>
              <w:rPr>
                <w:szCs w:val="24"/>
                <w:vertAlign w:val="superscript"/>
              </w:rPr>
            </w:pPr>
            <w:r>
              <w:rPr>
                <w:szCs w:val="24"/>
              </w:rPr>
              <w:t>9,</w:t>
            </w:r>
            <w:r w:rsidR="0087304C">
              <w:rPr>
                <w:szCs w:val="24"/>
              </w:rPr>
              <w:t>5</w:t>
            </w:r>
            <w:r>
              <w:rPr>
                <w:szCs w:val="24"/>
                <w:vertAlign w:val="superscript"/>
              </w:rPr>
              <w:t>1)</w:t>
            </w:r>
          </w:p>
        </w:tc>
        <w:tc>
          <w:tcPr>
            <w:tcW w:w="1666" w:type="dxa"/>
            <w:vAlign w:val="bottom"/>
          </w:tcPr>
          <w:p w:rsidR="00E37E19" w:rsidRDefault="00E37E19" w:rsidP="006407E4">
            <w:pPr>
              <w:numPr>
                <w:ilvl w:val="12"/>
                <w:numId w:val="0"/>
              </w:numPr>
              <w:spacing w:before="20" w:line="216" w:lineRule="auto"/>
              <w:ind w:right="567"/>
              <w:jc w:val="right"/>
              <w:rPr>
                <w:szCs w:val="24"/>
              </w:rPr>
            </w:pPr>
            <w:r>
              <w:rPr>
                <w:szCs w:val="24"/>
              </w:rPr>
              <w:t>0,8</w:t>
            </w:r>
          </w:p>
        </w:tc>
        <w:tc>
          <w:tcPr>
            <w:tcW w:w="1666" w:type="dxa"/>
            <w:tcBorders>
              <w:right w:val="single" w:sz="4" w:space="0" w:color="auto"/>
            </w:tcBorders>
            <w:vAlign w:val="bottom"/>
          </w:tcPr>
          <w:p w:rsidR="00E37E19" w:rsidRDefault="00E37E19" w:rsidP="006407E4">
            <w:pPr>
              <w:numPr>
                <w:ilvl w:val="12"/>
                <w:numId w:val="0"/>
              </w:numPr>
              <w:spacing w:before="20" w:line="216" w:lineRule="auto"/>
              <w:ind w:right="510"/>
              <w:jc w:val="right"/>
              <w:rPr>
                <w:szCs w:val="24"/>
              </w:rPr>
            </w:pPr>
            <w:r>
              <w:rPr>
                <w:szCs w:val="24"/>
              </w:rPr>
              <w:t>56,2</w:t>
            </w:r>
          </w:p>
        </w:tc>
      </w:tr>
      <w:tr w:rsidR="00E37E19" w:rsidRPr="001F79E6" w:rsidTr="009B62EE">
        <w:trPr>
          <w:cantSplit/>
          <w:trHeight w:val="20"/>
        </w:trPr>
        <w:tc>
          <w:tcPr>
            <w:tcW w:w="1809" w:type="dxa"/>
            <w:tcBorders>
              <w:left w:val="single" w:sz="4" w:space="0" w:color="auto"/>
            </w:tcBorders>
            <w:vAlign w:val="bottom"/>
          </w:tcPr>
          <w:p w:rsidR="00E37E19" w:rsidRDefault="00E37E19" w:rsidP="006407E4">
            <w:pPr>
              <w:numPr>
                <w:ilvl w:val="12"/>
                <w:numId w:val="0"/>
              </w:numPr>
              <w:spacing w:before="20" w:line="216" w:lineRule="auto"/>
              <w:ind w:right="142"/>
              <w:rPr>
                <w:szCs w:val="22"/>
              </w:rPr>
            </w:pPr>
            <w:r>
              <w:rPr>
                <w:szCs w:val="22"/>
              </w:rPr>
              <w:t>2016</w:t>
            </w:r>
          </w:p>
        </w:tc>
        <w:tc>
          <w:tcPr>
            <w:tcW w:w="1665" w:type="dxa"/>
            <w:noWrap/>
            <w:vAlign w:val="bottom"/>
          </w:tcPr>
          <w:p w:rsidR="00E37E19" w:rsidRDefault="00E37E19" w:rsidP="006407E4">
            <w:pPr>
              <w:numPr>
                <w:ilvl w:val="12"/>
                <w:numId w:val="0"/>
              </w:numPr>
              <w:spacing w:before="20" w:line="216" w:lineRule="auto"/>
              <w:ind w:right="567"/>
              <w:jc w:val="right"/>
              <w:rPr>
                <w:szCs w:val="24"/>
              </w:rPr>
            </w:pPr>
            <w:r>
              <w:rPr>
                <w:szCs w:val="24"/>
              </w:rPr>
              <w:t>7,1</w:t>
            </w:r>
          </w:p>
        </w:tc>
        <w:tc>
          <w:tcPr>
            <w:tcW w:w="1666" w:type="dxa"/>
            <w:vAlign w:val="bottom"/>
          </w:tcPr>
          <w:p w:rsidR="00E37E19" w:rsidRDefault="00E37E19" w:rsidP="006407E4">
            <w:pPr>
              <w:numPr>
                <w:ilvl w:val="12"/>
                <w:numId w:val="0"/>
              </w:numPr>
              <w:spacing w:before="20" w:line="216" w:lineRule="auto"/>
              <w:ind w:right="567"/>
              <w:jc w:val="right"/>
              <w:rPr>
                <w:szCs w:val="24"/>
              </w:rPr>
            </w:pPr>
            <w:r>
              <w:rPr>
                <w:szCs w:val="24"/>
              </w:rPr>
              <w:t>3,6</w:t>
            </w:r>
          </w:p>
        </w:tc>
        <w:tc>
          <w:tcPr>
            <w:tcW w:w="1665" w:type="dxa"/>
            <w:vAlign w:val="bottom"/>
          </w:tcPr>
          <w:p w:rsidR="00E37E19" w:rsidRDefault="00E37E19" w:rsidP="006407E4">
            <w:pPr>
              <w:numPr>
                <w:ilvl w:val="12"/>
                <w:numId w:val="0"/>
              </w:numPr>
              <w:spacing w:before="20" w:line="216" w:lineRule="auto"/>
              <w:ind w:right="510"/>
              <w:jc w:val="right"/>
              <w:rPr>
                <w:szCs w:val="24"/>
              </w:rPr>
            </w:pPr>
            <w:r>
              <w:rPr>
                <w:szCs w:val="24"/>
              </w:rPr>
              <w:t>8,0</w:t>
            </w:r>
          </w:p>
        </w:tc>
        <w:tc>
          <w:tcPr>
            <w:tcW w:w="1666" w:type="dxa"/>
            <w:vAlign w:val="bottom"/>
          </w:tcPr>
          <w:p w:rsidR="00E37E19" w:rsidRDefault="00E37E19" w:rsidP="006407E4">
            <w:pPr>
              <w:numPr>
                <w:ilvl w:val="12"/>
                <w:numId w:val="0"/>
              </w:numPr>
              <w:spacing w:before="20" w:line="216" w:lineRule="auto"/>
              <w:ind w:right="567"/>
              <w:jc w:val="right"/>
              <w:rPr>
                <w:szCs w:val="24"/>
              </w:rPr>
            </w:pPr>
            <w:r>
              <w:rPr>
                <w:szCs w:val="24"/>
              </w:rPr>
              <w:t>0,9</w:t>
            </w:r>
          </w:p>
        </w:tc>
        <w:tc>
          <w:tcPr>
            <w:tcW w:w="1666" w:type="dxa"/>
            <w:tcBorders>
              <w:right w:val="single" w:sz="4" w:space="0" w:color="auto"/>
            </w:tcBorders>
            <w:vAlign w:val="bottom"/>
          </w:tcPr>
          <w:p w:rsidR="00E37E19" w:rsidRDefault="00E37E19" w:rsidP="006407E4">
            <w:pPr>
              <w:numPr>
                <w:ilvl w:val="12"/>
                <w:numId w:val="0"/>
              </w:numPr>
              <w:spacing w:before="20" w:line="216" w:lineRule="auto"/>
              <w:ind w:right="510"/>
              <w:jc w:val="right"/>
              <w:rPr>
                <w:szCs w:val="24"/>
              </w:rPr>
            </w:pPr>
            <w:r>
              <w:rPr>
                <w:szCs w:val="24"/>
              </w:rPr>
              <w:t>56,8</w:t>
            </w:r>
          </w:p>
        </w:tc>
      </w:tr>
      <w:tr w:rsidR="00E37E19" w:rsidRPr="001F79E6" w:rsidTr="00BE41F8">
        <w:trPr>
          <w:cantSplit/>
          <w:trHeight w:val="20"/>
        </w:trPr>
        <w:tc>
          <w:tcPr>
            <w:tcW w:w="1809" w:type="dxa"/>
            <w:tcBorders>
              <w:left w:val="single" w:sz="4" w:space="0" w:color="auto"/>
            </w:tcBorders>
            <w:vAlign w:val="bottom"/>
          </w:tcPr>
          <w:p w:rsidR="00E37E19" w:rsidRDefault="00E37E19" w:rsidP="006407E4">
            <w:pPr>
              <w:numPr>
                <w:ilvl w:val="12"/>
                <w:numId w:val="0"/>
              </w:numPr>
              <w:spacing w:before="20" w:line="216" w:lineRule="auto"/>
              <w:ind w:right="142"/>
              <w:rPr>
                <w:szCs w:val="22"/>
              </w:rPr>
            </w:pPr>
            <w:r>
              <w:rPr>
                <w:szCs w:val="22"/>
              </w:rPr>
              <w:t>2017</w:t>
            </w:r>
          </w:p>
        </w:tc>
        <w:tc>
          <w:tcPr>
            <w:tcW w:w="1665" w:type="dxa"/>
            <w:noWrap/>
            <w:vAlign w:val="bottom"/>
          </w:tcPr>
          <w:p w:rsidR="00E37E19" w:rsidRDefault="00E37E19" w:rsidP="006407E4">
            <w:pPr>
              <w:numPr>
                <w:ilvl w:val="12"/>
                <w:numId w:val="0"/>
              </w:numPr>
              <w:spacing w:before="20" w:line="216" w:lineRule="auto"/>
              <w:ind w:right="567"/>
              <w:jc w:val="right"/>
              <w:rPr>
                <w:szCs w:val="24"/>
              </w:rPr>
            </w:pPr>
            <w:r>
              <w:rPr>
                <w:szCs w:val="24"/>
              </w:rPr>
              <w:t>7,3</w:t>
            </w:r>
          </w:p>
        </w:tc>
        <w:tc>
          <w:tcPr>
            <w:tcW w:w="1666" w:type="dxa"/>
            <w:vAlign w:val="bottom"/>
          </w:tcPr>
          <w:p w:rsidR="00E37E19" w:rsidRDefault="00E37E19" w:rsidP="006407E4">
            <w:pPr>
              <w:numPr>
                <w:ilvl w:val="12"/>
                <w:numId w:val="0"/>
              </w:numPr>
              <w:spacing w:before="20" w:line="216" w:lineRule="auto"/>
              <w:ind w:right="567"/>
              <w:jc w:val="right"/>
              <w:rPr>
                <w:szCs w:val="24"/>
              </w:rPr>
            </w:pPr>
            <w:r>
              <w:rPr>
                <w:szCs w:val="24"/>
              </w:rPr>
              <w:t>3,6</w:t>
            </w:r>
          </w:p>
        </w:tc>
        <w:tc>
          <w:tcPr>
            <w:tcW w:w="1665" w:type="dxa"/>
            <w:vAlign w:val="bottom"/>
          </w:tcPr>
          <w:p w:rsidR="00E37E19" w:rsidRDefault="00E37E19" w:rsidP="006407E4">
            <w:pPr>
              <w:numPr>
                <w:ilvl w:val="12"/>
                <w:numId w:val="0"/>
              </w:numPr>
              <w:spacing w:before="20" w:line="216" w:lineRule="auto"/>
              <w:ind w:right="510"/>
              <w:jc w:val="right"/>
              <w:rPr>
                <w:szCs w:val="24"/>
              </w:rPr>
            </w:pPr>
            <w:r>
              <w:rPr>
                <w:szCs w:val="24"/>
              </w:rPr>
              <w:t>7,9</w:t>
            </w:r>
          </w:p>
        </w:tc>
        <w:tc>
          <w:tcPr>
            <w:tcW w:w="1666" w:type="dxa"/>
            <w:vAlign w:val="bottom"/>
          </w:tcPr>
          <w:p w:rsidR="00E37E19" w:rsidRDefault="00E37E19" w:rsidP="006407E4">
            <w:pPr>
              <w:numPr>
                <w:ilvl w:val="12"/>
                <w:numId w:val="0"/>
              </w:numPr>
              <w:spacing w:before="20" w:line="216" w:lineRule="auto"/>
              <w:ind w:right="567"/>
              <w:jc w:val="right"/>
              <w:rPr>
                <w:szCs w:val="24"/>
              </w:rPr>
            </w:pPr>
            <w:r>
              <w:rPr>
                <w:szCs w:val="24"/>
              </w:rPr>
              <w:t>0,6</w:t>
            </w:r>
          </w:p>
        </w:tc>
        <w:tc>
          <w:tcPr>
            <w:tcW w:w="1666" w:type="dxa"/>
            <w:tcBorders>
              <w:right w:val="single" w:sz="4" w:space="0" w:color="auto"/>
            </w:tcBorders>
            <w:vAlign w:val="bottom"/>
          </w:tcPr>
          <w:p w:rsidR="00E37E19" w:rsidRDefault="00E37E19" w:rsidP="006407E4">
            <w:pPr>
              <w:numPr>
                <w:ilvl w:val="12"/>
                <w:numId w:val="0"/>
              </w:numPr>
              <w:spacing w:before="20" w:line="216" w:lineRule="auto"/>
              <w:ind w:right="510"/>
              <w:jc w:val="right"/>
              <w:rPr>
                <w:szCs w:val="24"/>
              </w:rPr>
            </w:pPr>
            <w:r>
              <w:rPr>
                <w:szCs w:val="24"/>
              </w:rPr>
              <w:t>58,1</w:t>
            </w:r>
          </w:p>
        </w:tc>
      </w:tr>
      <w:tr w:rsidR="00E37E19" w:rsidRPr="001F79E6" w:rsidTr="005D0E2A">
        <w:trPr>
          <w:cantSplit/>
          <w:trHeight w:val="20"/>
        </w:trPr>
        <w:tc>
          <w:tcPr>
            <w:tcW w:w="1809" w:type="dxa"/>
            <w:tcBorders>
              <w:left w:val="single" w:sz="4" w:space="0" w:color="auto"/>
              <w:bottom w:val="single" w:sz="4" w:space="0" w:color="auto"/>
            </w:tcBorders>
            <w:vAlign w:val="bottom"/>
          </w:tcPr>
          <w:p w:rsidR="00E37E19" w:rsidRDefault="00E37E19" w:rsidP="006407E4">
            <w:pPr>
              <w:numPr>
                <w:ilvl w:val="12"/>
                <w:numId w:val="0"/>
              </w:numPr>
              <w:spacing w:before="20" w:after="100" w:line="216" w:lineRule="auto"/>
              <w:ind w:right="142"/>
              <w:rPr>
                <w:szCs w:val="22"/>
              </w:rPr>
            </w:pPr>
            <w:r>
              <w:rPr>
                <w:szCs w:val="22"/>
              </w:rPr>
              <w:t>2018</w:t>
            </w:r>
          </w:p>
        </w:tc>
        <w:tc>
          <w:tcPr>
            <w:tcW w:w="1665" w:type="dxa"/>
            <w:tcBorders>
              <w:bottom w:val="single" w:sz="4" w:space="0" w:color="auto"/>
            </w:tcBorders>
            <w:noWrap/>
            <w:vAlign w:val="bottom"/>
          </w:tcPr>
          <w:p w:rsidR="00E37E19" w:rsidRDefault="0087304C" w:rsidP="006407E4">
            <w:pPr>
              <w:numPr>
                <w:ilvl w:val="12"/>
                <w:numId w:val="0"/>
              </w:numPr>
              <w:spacing w:before="20" w:after="100" w:line="216" w:lineRule="auto"/>
              <w:ind w:right="567"/>
              <w:jc w:val="right"/>
              <w:rPr>
                <w:szCs w:val="24"/>
              </w:rPr>
            </w:pPr>
            <w:r>
              <w:rPr>
                <w:szCs w:val="24"/>
              </w:rPr>
              <w:t>7,1</w:t>
            </w:r>
          </w:p>
        </w:tc>
        <w:tc>
          <w:tcPr>
            <w:tcW w:w="1666" w:type="dxa"/>
            <w:tcBorders>
              <w:bottom w:val="single" w:sz="4" w:space="0" w:color="auto"/>
            </w:tcBorders>
            <w:vAlign w:val="bottom"/>
          </w:tcPr>
          <w:p w:rsidR="00E37E19" w:rsidRDefault="0087304C" w:rsidP="006407E4">
            <w:pPr>
              <w:numPr>
                <w:ilvl w:val="12"/>
                <w:numId w:val="0"/>
              </w:numPr>
              <w:spacing w:before="20" w:after="100" w:line="216" w:lineRule="auto"/>
              <w:ind w:right="567"/>
              <w:jc w:val="right"/>
              <w:rPr>
                <w:szCs w:val="24"/>
              </w:rPr>
            </w:pPr>
            <w:r>
              <w:rPr>
                <w:szCs w:val="24"/>
              </w:rPr>
              <w:t>3,6</w:t>
            </w:r>
          </w:p>
        </w:tc>
        <w:tc>
          <w:tcPr>
            <w:tcW w:w="1665" w:type="dxa"/>
            <w:tcBorders>
              <w:bottom w:val="single" w:sz="4" w:space="0" w:color="auto"/>
            </w:tcBorders>
            <w:vAlign w:val="bottom"/>
          </w:tcPr>
          <w:p w:rsidR="00E37E19" w:rsidRDefault="0087304C" w:rsidP="006407E4">
            <w:pPr>
              <w:numPr>
                <w:ilvl w:val="12"/>
                <w:numId w:val="0"/>
              </w:numPr>
              <w:spacing w:before="20" w:after="100" w:line="216" w:lineRule="auto"/>
              <w:ind w:right="510"/>
              <w:jc w:val="right"/>
              <w:rPr>
                <w:szCs w:val="24"/>
              </w:rPr>
            </w:pPr>
            <w:r>
              <w:rPr>
                <w:szCs w:val="24"/>
              </w:rPr>
              <w:t>8,0</w:t>
            </w:r>
          </w:p>
        </w:tc>
        <w:tc>
          <w:tcPr>
            <w:tcW w:w="1666" w:type="dxa"/>
            <w:tcBorders>
              <w:bottom w:val="single" w:sz="4" w:space="0" w:color="auto"/>
            </w:tcBorders>
            <w:vAlign w:val="bottom"/>
          </w:tcPr>
          <w:p w:rsidR="00E37E19" w:rsidRDefault="0087304C" w:rsidP="006407E4">
            <w:pPr>
              <w:numPr>
                <w:ilvl w:val="12"/>
                <w:numId w:val="0"/>
              </w:numPr>
              <w:spacing w:before="20" w:after="100" w:line="216" w:lineRule="auto"/>
              <w:ind w:right="567"/>
              <w:jc w:val="right"/>
              <w:rPr>
                <w:szCs w:val="24"/>
              </w:rPr>
            </w:pPr>
            <w:r>
              <w:rPr>
                <w:szCs w:val="24"/>
              </w:rPr>
              <w:t>0,6</w:t>
            </w:r>
          </w:p>
        </w:tc>
        <w:tc>
          <w:tcPr>
            <w:tcW w:w="1666" w:type="dxa"/>
            <w:tcBorders>
              <w:bottom w:val="single" w:sz="4" w:space="0" w:color="auto"/>
              <w:right w:val="single" w:sz="4" w:space="0" w:color="auto"/>
            </w:tcBorders>
            <w:vAlign w:val="bottom"/>
          </w:tcPr>
          <w:p w:rsidR="00E37E19" w:rsidRDefault="0087304C" w:rsidP="006407E4">
            <w:pPr>
              <w:numPr>
                <w:ilvl w:val="12"/>
                <w:numId w:val="0"/>
              </w:numPr>
              <w:spacing w:before="20" w:after="100" w:line="216" w:lineRule="auto"/>
              <w:ind w:right="510"/>
              <w:jc w:val="right"/>
              <w:rPr>
                <w:szCs w:val="24"/>
              </w:rPr>
            </w:pPr>
            <w:r>
              <w:rPr>
                <w:szCs w:val="24"/>
              </w:rPr>
              <w:t>58,2</w:t>
            </w:r>
          </w:p>
        </w:tc>
      </w:tr>
    </w:tbl>
    <w:p w:rsidR="00BA5E23" w:rsidRPr="00B06E99" w:rsidRDefault="00BA5E23" w:rsidP="00B06E99">
      <w:pPr>
        <w:spacing w:line="216" w:lineRule="auto"/>
        <w:rPr>
          <w:sz w:val="16"/>
          <w:szCs w:val="16"/>
        </w:rPr>
      </w:pPr>
    </w:p>
    <w:p w:rsidR="0034765E" w:rsidRPr="0034765E" w:rsidRDefault="0034765E" w:rsidP="00B06E99">
      <w:pPr>
        <w:spacing w:line="216" w:lineRule="auto"/>
        <w:jc w:val="both"/>
        <w:rPr>
          <w:i/>
          <w:sz w:val="20"/>
        </w:rPr>
      </w:pPr>
      <w:r>
        <w:rPr>
          <w:i/>
          <w:sz w:val="20"/>
          <w:vertAlign w:val="superscript"/>
        </w:rPr>
        <w:t xml:space="preserve">1) </w:t>
      </w:r>
      <w:r>
        <w:rPr>
          <w:i/>
          <w:sz w:val="20"/>
        </w:rPr>
        <w:t>Снижение связано с прекращением производственной деятельности сельскохозяйственной организации.</w:t>
      </w:r>
    </w:p>
    <w:p w:rsidR="00BA5E23" w:rsidRPr="00B06E99" w:rsidRDefault="00BA5E23" w:rsidP="00B06E99">
      <w:pPr>
        <w:spacing w:line="216" w:lineRule="auto"/>
        <w:rPr>
          <w:sz w:val="16"/>
          <w:szCs w:val="16"/>
        </w:rPr>
      </w:pPr>
    </w:p>
    <w:p w:rsidR="0034765E" w:rsidRPr="00B06E99" w:rsidRDefault="0034765E" w:rsidP="00B06E99">
      <w:pPr>
        <w:spacing w:line="216" w:lineRule="auto"/>
        <w:rPr>
          <w:sz w:val="16"/>
          <w:szCs w:val="16"/>
        </w:rPr>
      </w:pPr>
    </w:p>
    <w:p w:rsidR="004D538D" w:rsidRPr="00736821" w:rsidRDefault="000C4EF3" w:rsidP="00B06E99">
      <w:pPr>
        <w:pStyle w:val="3"/>
        <w:spacing w:line="216" w:lineRule="auto"/>
      </w:pPr>
      <w:bookmarkStart w:id="625" w:name="_Toc28008336"/>
      <w:r w:rsidRPr="00736821">
        <w:t xml:space="preserve">Структура поголовья </w:t>
      </w:r>
      <w:r w:rsidR="00085216" w:rsidRPr="00736821">
        <w:t xml:space="preserve">крупного рогатого </w:t>
      </w:r>
      <w:r w:rsidRPr="00736821">
        <w:t>скота</w:t>
      </w:r>
      <w:r w:rsidR="006A756A" w:rsidRPr="00736821">
        <w:t xml:space="preserve"> </w:t>
      </w:r>
      <w:r w:rsidR="00085216" w:rsidRPr="00736821">
        <w:t>и с</w:t>
      </w:r>
      <w:r w:rsidR="003B6346" w:rsidRPr="00736821">
        <w:t>в</w:t>
      </w:r>
      <w:r w:rsidR="00085216" w:rsidRPr="00736821">
        <w:t xml:space="preserve">иней </w:t>
      </w:r>
      <w:r w:rsidR="00085216" w:rsidRPr="00736821">
        <w:br/>
      </w:r>
      <w:r w:rsidR="006A756A" w:rsidRPr="00736821">
        <w:t>по категори</w:t>
      </w:r>
      <w:r w:rsidR="00B47F44" w:rsidRPr="00736821">
        <w:t>ям</w:t>
      </w:r>
      <w:r w:rsidR="006A756A" w:rsidRPr="00736821">
        <w:t xml:space="preserve"> хозяйств</w:t>
      </w:r>
      <w:bookmarkEnd w:id="625"/>
    </w:p>
    <w:p w:rsidR="004D538D" w:rsidRPr="00736821" w:rsidRDefault="004D538D" w:rsidP="00B06E99">
      <w:pPr>
        <w:spacing w:line="216" w:lineRule="auto"/>
        <w:jc w:val="center"/>
      </w:pPr>
      <w:r w:rsidRPr="00736821">
        <w:t>на конец года, в процентах от хозяйств всех категорий</w:t>
      </w:r>
    </w:p>
    <w:p w:rsidR="00F32323" w:rsidRPr="00B06E99" w:rsidRDefault="00F32323" w:rsidP="00B06E99">
      <w:pPr>
        <w:spacing w:line="216" w:lineRule="auto"/>
        <w:jc w:val="center"/>
        <w:rPr>
          <w:sz w:val="16"/>
          <w:szCs w:val="16"/>
        </w:rPr>
      </w:pPr>
    </w:p>
    <w:tbl>
      <w:tblPr>
        <w:tblW w:w="4996" w:type="pct"/>
        <w:tblLook w:val="04A0" w:firstRow="1" w:lastRow="0" w:firstColumn="1" w:lastColumn="0" w:noHBand="0" w:noVBand="1"/>
      </w:tblPr>
      <w:tblGrid>
        <w:gridCol w:w="4936"/>
        <w:gridCol w:w="1039"/>
        <w:gridCol w:w="1039"/>
        <w:gridCol w:w="1039"/>
        <w:gridCol w:w="1039"/>
        <w:gridCol w:w="1037"/>
      </w:tblGrid>
      <w:tr w:rsidR="00E37E19" w:rsidRPr="00736821" w:rsidTr="00E37E19">
        <w:trPr>
          <w:cantSplit/>
          <w:trHeight w:val="20"/>
        </w:trPr>
        <w:tc>
          <w:tcPr>
            <w:tcW w:w="2436" w:type="pct"/>
            <w:tcBorders>
              <w:top w:val="single" w:sz="4" w:space="0" w:color="auto"/>
              <w:left w:val="single" w:sz="4" w:space="0" w:color="auto"/>
              <w:bottom w:val="single" w:sz="4" w:space="0" w:color="auto"/>
              <w:right w:val="single" w:sz="4" w:space="0" w:color="auto"/>
            </w:tcBorders>
            <w:shd w:val="pct10" w:color="auto" w:fill="auto"/>
            <w:noWrap/>
            <w:vAlign w:val="center"/>
          </w:tcPr>
          <w:p w:rsidR="00E37E19" w:rsidRPr="00736821" w:rsidRDefault="00E37E19" w:rsidP="00B06E99">
            <w:pPr>
              <w:spacing w:line="216" w:lineRule="auto"/>
              <w:jc w:val="center"/>
              <w:rPr>
                <w:bCs/>
                <w:iCs/>
                <w:szCs w:val="24"/>
              </w:rPr>
            </w:pPr>
          </w:p>
        </w:tc>
        <w:tc>
          <w:tcPr>
            <w:tcW w:w="513"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06E99">
            <w:pPr>
              <w:spacing w:line="216" w:lineRule="auto"/>
              <w:jc w:val="center"/>
              <w:rPr>
                <w:bCs/>
                <w:szCs w:val="24"/>
              </w:rPr>
            </w:pPr>
            <w:r>
              <w:rPr>
                <w:szCs w:val="22"/>
              </w:rPr>
              <w:t>2014</w:t>
            </w:r>
          </w:p>
        </w:tc>
        <w:tc>
          <w:tcPr>
            <w:tcW w:w="513"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06E99">
            <w:pPr>
              <w:spacing w:line="216" w:lineRule="auto"/>
              <w:jc w:val="center"/>
              <w:rPr>
                <w:bCs/>
                <w:szCs w:val="24"/>
              </w:rPr>
            </w:pPr>
            <w:r>
              <w:rPr>
                <w:bCs/>
                <w:szCs w:val="24"/>
              </w:rPr>
              <w:t>2015</w:t>
            </w:r>
          </w:p>
        </w:tc>
        <w:tc>
          <w:tcPr>
            <w:tcW w:w="513"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06E99">
            <w:pPr>
              <w:spacing w:line="216" w:lineRule="auto"/>
              <w:jc w:val="center"/>
              <w:rPr>
                <w:bCs/>
                <w:szCs w:val="24"/>
              </w:rPr>
            </w:pPr>
            <w:r>
              <w:rPr>
                <w:bCs/>
                <w:szCs w:val="24"/>
              </w:rPr>
              <w:t>2016</w:t>
            </w:r>
          </w:p>
        </w:tc>
        <w:tc>
          <w:tcPr>
            <w:tcW w:w="513"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06E99">
            <w:pPr>
              <w:spacing w:line="216" w:lineRule="auto"/>
              <w:jc w:val="center"/>
              <w:rPr>
                <w:bCs/>
                <w:szCs w:val="24"/>
              </w:rPr>
            </w:pPr>
            <w:r>
              <w:rPr>
                <w:bCs/>
                <w:szCs w:val="24"/>
              </w:rPr>
              <w:t>2017</w:t>
            </w:r>
          </w:p>
        </w:tc>
        <w:tc>
          <w:tcPr>
            <w:tcW w:w="513"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06E99">
            <w:pPr>
              <w:spacing w:line="216" w:lineRule="auto"/>
              <w:jc w:val="center"/>
              <w:rPr>
                <w:bCs/>
                <w:szCs w:val="24"/>
              </w:rPr>
            </w:pPr>
            <w:r>
              <w:rPr>
                <w:bCs/>
                <w:szCs w:val="24"/>
              </w:rPr>
              <w:t>2018</w:t>
            </w:r>
          </w:p>
        </w:tc>
      </w:tr>
      <w:tr w:rsidR="00E37E19" w:rsidRPr="00736821" w:rsidTr="00E37E19">
        <w:trPr>
          <w:cantSplit/>
          <w:trHeight w:val="20"/>
        </w:trPr>
        <w:tc>
          <w:tcPr>
            <w:tcW w:w="2436" w:type="pct"/>
            <w:tcBorders>
              <w:top w:val="single" w:sz="4" w:space="0" w:color="auto"/>
              <w:left w:val="single" w:sz="4" w:space="0" w:color="auto"/>
            </w:tcBorders>
            <w:vAlign w:val="bottom"/>
          </w:tcPr>
          <w:p w:rsidR="00E37E19" w:rsidRPr="00736821" w:rsidRDefault="00E37E19" w:rsidP="00B06E99">
            <w:pPr>
              <w:numPr>
                <w:ilvl w:val="12"/>
                <w:numId w:val="0"/>
              </w:numPr>
              <w:spacing w:before="100" w:line="216" w:lineRule="auto"/>
              <w:rPr>
                <w:b/>
                <w:szCs w:val="24"/>
              </w:rPr>
            </w:pPr>
            <w:r w:rsidRPr="00736821">
              <w:rPr>
                <w:b/>
                <w:szCs w:val="24"/>
              </w:rPr>
              <w:t>Крупный рогатый скот</w:t>
            </w:r>
          </w:p>
        </w:tc>
        <w:tc>
          <w:tcPr>
            <w:tcW w:w="513" w:type="pct"/>
            <w:tcBorders>
              <w:top w:val="single" w:sz="4" w:space="0" w:color="auto"/>
            </w:tcBorders>
            <w:vAlign w:val="bottom"/>
          </w:tcPr>
          <w:p w:rsidR="00E37E19" w:rsidRPr="00736821" w:rsidRDefault="00E37E19" w:rsidP="00B06E99">
            <w:pPr>
              <w:numPr>
                <w:ilvl w:val="12"/>
                <w:numId w:val="0"/>
              </w:numPr>
              <w:spacing w:before="100" w:line="216" w:lineRule="auto"/>
              <w:ind w:right="170"/>
              <w:jc w:val="right"/>
              <w:rPr>
                <w:b/>
                <w:szCs w:val="24"/>
              </w:rPr>
            </w:pPr>
            <w:r>
              <w:rPr>
                <w:b/>
                <w:szCs w:val="24"/>
              </w:rPr>
              <w:t>100</w:t>
            </w:r>
          </w:p>
        </w:tc>
        <w:tc>
          <w:tcPr>
            <w:tcW w:w="513" w:type="pct"/>
            <w:tcBorders>
              <w:top w:val="single" w:sz="4" w:space="0" w:color="auto"/>
            </w:tcBorders>
            <w:vAlign w:val="bottom"/>
          </w:tcPr>
          <w:p w:rsidR="00E37E19" w:rsidRPr="00736821" w:rsidRDefault="00E37E19" w:rsidP="00B06E99">
            <w:pPr>
              <w:numPr>
                <w:ilvl w:val="12"/>
                <w:numId w:val="0"/>
              </w:numPr>
              <w:spacing w:before="100" w:line="216" w:lineRule="auto"/>
              <w:ind w:right="170"/>
              <w:jc w:val="right"/>
              <w:rPr>
                <w:b/>
                <w:szCs w:val="24"/>
              </w:rPr>
            </w:pPr>
            <w:r>
              <w:rPr>
                <w:b/>
                <w:szCs w:val="24"/>
              </w:rPr>
              <w:t>100</w:t>
            </w:r>
          </w:p>
        </w:tc>
        <w:tc>
          <w:tcPr>
            <w:tcW w:w="513" w:type="pct"/>
            <w:tcBorders>
              <w:top w:val="single" w:sz="4" w:space="0" w:color="auto"/>
            </w:tcBorders>
            <w:vAlign w:val="bottom"/>
          </w:tcPr>
          <w:p w:rsidR="00E37E19" w:rsidRPr="00736821" w:rsidRDefault="00E37E19" w:rsidP="00B06E99">
            <w:pPr>
              <w:numPr>
                <w:ilvl w:val="12"/>
                <w:numId w:val="0"/>
              </w:numPr>
              <w:spacing w:before="100" w:line="216" w:lineRule="auto"/>
              <w:ind w:right="170"/>
              <w:jc w:val="right"/>
              <w:rPr>
                <w:b/>
                <w:szCs w:val="24"/>
              </w:rPr>
            </w:pPr>
            <w:r>
              <w:rPr>
                <w:b/>
                <w:szCs w:val="24"/>
              </w:rPr>
              <w:t>100</w:t>
            </w:r>
          </w:p>
        </w:tc>
        <w:tc>
          <w:tcPr>
            <w:tcW w:w="513" w:type="pct"/>
            <w:tcBorders>
              <w:top w:val="single" w:sz="4" w:space="0" w:color="auto"/>
            </w:tcBorders>
            <w:vAlign w:val="bottom"/>
          </w:tcPr>
          <w:p w:rsidR="00E37E19" w:rsidRPr="00736821" w:rsidRDefault="00E37E19" w:rsidP="00B06E99">
            <w:pPr>
              <w:numPr>
                <w:ilvl w:val="12"/>
                <w:numId w:val="0"/>
              </w:numPr>
              <w:spacing w:before="100" w:line="216" w:lineRule="auto"/>
              <w:ind w:right="170"/>
              <w:jc w:val="right"/>
              <w:rPr>
                <w:b/>
                <w:szCs w:val="24"/>
              </w:rPr>
            </w:pPr>
            <w:r>
              <w:rPr>
                <w:b/>
                <w:szCs w:val="24"/>
              </w:rPr>
              <w:t>100</w:t>
            </w:r>
          </w:p>
        </w:tc>
        <w:tc>
          <w:tcPr>
            <w:tcW w:w="513" w:type="pct"/>
            <w:tcBorders>
              <w:top w:val="single" w:sz="4" w:space="0" w:color="auto"/>
              <w:right w:val="single" w:sz="4" w:space="0" w:color="auto"/>
            </w:tcBorders>
            <w:vAlign w:val="bottom"/>
          </w:tcPr>
          <w:p w:rsidR="00E37E19" w:rsidRPr="00736821" w:rsidRDefault="008F4624" w:rsidP="00B06E99">
            <w:pPr>
              <w:numPr>
                <w:ilvl w:val="12"/>
                <w:numId w:val="0"/>
              </w:numPr>
              <w:spacing w:before="100" w:line="216" w:lineRule="auto"/>
              <w:ind w:right="170"/>
              <w:jc w:val="right"/>
              <w:rPr>
                <w:b/>
                <w:szCs w:val="24"/>
              </w:rPr>
            </w:pPr>
            <w:r>
              <w:rPr>
                <w:b/>
                <w:szCs w:val="24"/>
              </w:rPr>
              <w:t>100</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284"/>
              <w:rPr>
                <w:szCs w:val="24"/>
              </w:rPr>
            </w:pPr>
            <w:r w:rsidRPr="00736821">
              <w:rPr>
                <w:szCs w:val="24"/>
              </w:rPr>
              <w:t>сельскохозяйственные организации</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87,0</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88,2</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87,3</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84,1</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85,0</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284"/>
              <w:rPr>
                <w:szCs w:val="24"/>
              </w:rPr>
            </w:pPr>
            <w:r w:rsidRPr="00736821">
              <w:rPr>
                <w:szCs w:val="24"/>
              </w:rPr>
              <w:t>хозяйства населения</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3,6</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3,4</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3,6</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3,1</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2,8</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284"/>
              <w:rPr>
                <w:szCs w:val="24"/>
              </w:rPr>
            </w:pPr>
            <w:r w:rsidRPr="00736821">
              <w:rPr>
                <w:szCs w:val="24"/>
              </w:rPr>
              <w:t>крестьянские (фермерские) хозяйства</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9,4</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8,3</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9,1</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12,8</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12,1</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142"/>
              <w:rPr>
                <w:szCs w:val="24"/>
              </w:rPr>
            </w:pPr>
            <w:r w:rsidRPr="00736821">
              <w:rPr>
                <w:szCs w:val="24"/>
              </w:rPr>
              <w:t>коровы</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100</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100</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100</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100</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100</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284"/>
              <w:rPr>
                <w:szCs w:val="24"/>
              </w:rPr>
            </w:pPr>
            <w:r w:rsidRPr="00736821">
              <w:rPr>
                <w:szCs w:val="24"/>
              </w:rPr>
              <w:t>сельскохозяйственные организации</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90,1</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89,8</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89,0</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87,6</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87,9</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284"/>
              <w:rPr>
                <w:szCs w:val="24"/>
              </w:rPr>
            </w:pPr>
            <w:r w:rsidRPr="00736821">
              <w:rPr>
                <w:szCs w:val="24"/>
              </w:rPr>
              <w:t>хозяйства населения</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3,9</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4,1</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4,6</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3,4</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3,2</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284"/>
              <w:rPr>
                <w:szCs w:val="24"/>
              </w:rPr>
            </w:pPr>
            <w:r w:rsidRPr="00736821">
              <w:rPr>
                <w:szCs w:val="24"/>
              </w:rPr>
              <w:t>крестьянские (фермерские) хозяйства</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6,0</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6,1</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6,4</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9,0</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8,8</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rPr>
                <w:b/>
                <w:szCs w:val="24"/>
              </w:rPr>
            </w:pPr>
            <w:r w:rsidRPr="00736821">
              <w:rPr>
                <w:b/>
                <w:szCs w:val="24"/>
              </w:rPr>
              <w:t>Свиньи</w:t>
            </w:r>
          </w:p>
        </w:tc>
        <w:tc>
          <w:tcPr>
            <w:tcW w:w="513" w:type="pct"/>
            <w:vAlign w:val="bottom"/>
          </w:tcPr>
          <w:p w:rsidR="00E37E19" w:rsidRPr="00736821" w:rsidRDefault="00E37E19" w:rsidP="00B06E99">
            <w:pPr>
              <w:numPr>
                <w:ilvl w:val="12"/>
                <w:numId w:val="0"/>
              </w:numPr>
              <w:spacing w:line="216" w:lineRule="auto"/>
              <w:ind w:right="170"/>
              <w:jc w:val="right"/>
              <w:rPr>
                <w:b/>
                <w:bCs/>
                <w:szCs w:val="24"/>
              </w:rPr>
            </w:pPr>
            <w:r>
              <w:rPr>
                <w:b/>
                <w:bCs/>
                <w:szCs w:val="24"/>
              </w:rPr>
              <w:t>100</w:t>
            </w:r>
          </w:p>
        </w:tc>
        <w:tc>
          <w:tcPr>
            <w:tcW w:w="513" w:type="pct"/>
            <w:vAlign w:val="bottom"/>
          </w:tcPr>
          <w:p w:rsidR="00E37E19" w:rsidRPr="00736821" w:rsidRDefault="00E37E19" w:rsidP="00B06E99">
            <w:pPr>
              <w:numPr>
                <w:ilvl w:val="12"/>
                <w:numId w:val="0"/>
              </w:numPr>
              <w:spacing w:line="216" w:lineRule="auto"/>
              <w:ind w:right="170"/>
              <w:jc w:val="right"/>
              <w:rPr>
                <w:b/>
                <w:bCs/>
                <w:szCs w:val="24"/>
              </w:rPr>
            </w:pPr>
            <w:r>
              <w:rPr>
                <w:b/>
                <w:bCs/>
                <w:szCs w:val="24"/>
              </w:rPr>
              <w:t>100</w:t>
            </w:r>
          </w:p>
        </w:tc>
        <w:tc>
          <w:tcPr>
            <w:tcW w:w="513" w:type="pct"/>
            <w:vAlign w:val="bottom"/>
          </w:tcPr>
          <w:p w:rsidR="00E37E19" w:rsidRPr="00736821" w:rsidRDefault="00E37E19" w:rsidP="00B06E99">
            <w:pPr>
              <w:numPr>
                <w:ilvl w:val="12"/>
                <w:numId w:val="0"/>
              </w:numPr>
              <w:spacing w:line="216" w:lineRule="auto"/>
              <w:ind w:right="170"/>
              <w:jc w:val="right"/>
              <w:rPr>
                <w:b/>
                <w:bCs/>
                <w:szCs w:val="24"/>
              </w:rPr>
            </w:pPr>
            <w:r>
              <w:rPr>
                <w:b/>
                <w:bCs/>
                <w:szCs w:val="24"/>
              </w:rPr>
              <w:t>100</w:t>
            </w:r>
          </w:p>
        </w:tc>
        <w:tc>
          <w:tcPr>
            <w:tcW w:w="513" w:type="pct"/>
            <w:vAlign w:val="bottom"/>
          </w:tcPr>
          <w:p w:rsidR="00E37E19" w:rsidRPr="00736821" w:rsidRDefault="00E37E19" w:rsidP="00B06E99">
            <w:pPr>
              <w:numPr>
                <w:ilvl w:val="12"/>
                <w:numId w:val="0"/>
              </w:numPr>
              <w:spacing w:line="216" w:lineRule="auto"/>
              <w:ind w:right="170"/>
              <w:jc w:val="right"/>
              <w:rPr>
                <w:b/>
                <w:bCs/>
                <w:szCs w:val="24"/>
              </w:rPr>
            </w:pPr>
            <w:r>
              <w:rPr>
                <w:b/>
                <w:bCs/>
                <w:szCs w:val="24"/>
              </w:rPr>
              <w:t>100</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
                <w:bCs/>
                <w:szCs w:val="24"/>
              </w:rPr>
            </w:pPr>
            <w:r>
              <w:rPr>
                <w:b/>
                <w:bCs/>
                <w:szCs w:val="24"/>
              </w:rPr>
              <w:t>100</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284"/>
              <w:rPr>
                <w:szCs w:val="24"/>
              </w:rPr>
            </w:pPr>
            <w:r w:rsidRPr="00736821">
              <w:rPr>
                <w:szCs w:val="24"/>
              </w:rPr>
              <w:t>сельскохозяйственные организации</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95,5</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83,7</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83,2</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85,7</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88,</w:t>
            </w:r>
            <w:r w:rsidR="003B1CE2">
              <w:rPr>
                <w:bCs/>
                <w:szCs w:val="24"/>
              </w:rPr>
              <w:t>2</w:t>
            </w:r>
          </w:p>
        </w:tc>
      </w:tr>
      <w:tr w:rsidR="00E37E19" w:rsidRPr="00736821" w:rsidTr="00E37E19">
        <w:trPr>
          <w:cantSplit/>
          <w:trHeight w:val="20"/>
        </w:trPr>
        <w:tc>
          <w:tcPr>
            <w:tcW w:w="2436" w:type="pct"/>
            <w:tcBorders>
              <w:left w:val="single" w:sz="4" w:space="0" w:color="auto"/>
            </w:tcBorders>
            <w:vAlign w:val="bottom"/>
          </w:tcPr>
          <w:p w:rsidR="00E37E19" w:rsidRPr="00736821" w:rsidRDefault="00E37E19" w:rsidP="00B06E99">
            <w:pPr>
              <w:spacing w:line="216" w:lineRule="auto"/>
              <w:ind w:left="284"/>
              <w:rPr>
                <w:szCs w:val="24"/>
              </w:rPr>
            </w:pPr>
            <w:r w:rsidRPr="00736821">
              <w:rPr>
                <w:szCs w:val="24"/>
              </w:rPr>
              <w:t>хозяйства населения</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2,5</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13,6</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9,0</w:t>
            </w:r>
          </w:p>
        </w:tc>
        <w:tc>
          <w:tcPr>
            <w:tcW w:w="513" w:type="pct"/>
            <w:vAlign w:val="bottom"/>
          </w:tcPr>
          <w:p w:rsidR="00E37E19" w:rsidRPr="00736821" w:rsidRDefault="00E37E19" w:rsidP="00B06E99">
            <w:pPr>
              <w:numPr>
                <w:ilvl w:val="12"/>
                <w:numId w:val="0"/>
              </w:numPr>
              <w:spacing w:line="216" w:lineRule="auto"/>
              <w:ind w:right="170"/>
              <w:jc w:val="right"/>
              <w:rPr>
                <w:bCs/>
                <w:szCs w:val="24"/>
              </w:rPr>
            </w:pPr>
            <w:r>
              <w:rPr>
                <w:bCs/>
                <w:szCs w:val="24"/>
              </w:rPr>
              <w:t>5,8</w:t>
            </w:r>
          </w:p>
        </w:tc>
        <w:tc>
          <w:tcPr>
            <w:tcW w:w="513" w:type="pct"/>
            <w:tcBorders>
              <w:right w:val="single" w:sz="4" w:space="0" w:color="auto"/>
            </w:tcBorders>
            <w:vAlign w:val="bottom"/>
          </w:tcPr>
          <w:p w:rsidR="00E37E19" w:rsidRPr="00736821" w:rsidRDefault="008F4624" w:rsidP="00B06E99">
            <w:pPr>
              <w:numPr>
                <w:ilvl w:val="12"/>
                <w:numId w:val="0"/>
              </w:numPr>
              <w:spacing w:line="216" w:lineRule="auto"/>
              <w:ind w:right="170"/>
              <w:jc w:val="right"/>
              <w:rPr>
                <w:bCs/>
                <w:szCs w:val="24"/>
              </w:rPr>
            </w:pPr>
            <w:r>
              <w:rPr>
                <w:bCs/>
                <w:szCs w:val="24"/>
              </w:rPr>
              <w:t>5,7</w:t>
            </w:r>
          </w:p>
        </w:tc>
      </w:tr>
      <w:tr w:rsidR="00E37E19" w:rsidRPr="00736821" w:rsidTr="00E37E19">
        <w:trPr>
          <w:cantSplit/>
          <w:trHeight w:val="20"/>
        </w:trPr>
        <w:tc>
          <w:tcPr>
            <w:tcW w:w="2436" w:type="pct"/>
            <w:tcBorders>
              <w:left w:val="single" w:sz="4" w:space="0" w:color="auto"/>
              <w:bottom w:val="single" w:sz="4" w:space="0" w:color="auto"/>
            </w:tcBorders>
            <w:vAlign w:val="bottom"/>
          </w:tcPr>
          <w:p w:rsidR="00E37E19" w:rsidRPr="00736821" w:rsidRDefault="00E37E19" w:rsidP="00B06E99">
            <w:pPr>
              <w:spacing w:after="100" w:line="216" w:lineRule="auto"/>
              <w:ind w:left="284"/>
              <w:rPr>
                <w:szCs w:val="24"/>
              </w:rPr>
            </w:pPr>
            <w:r w:rsidRPr="00736821">
              <w:rPr>
                <w:szCs w:val="24"/>
              </w:rPr>
              <w:t>крестьянские (фермерские) хозяйства</w:t>
            </w:r>
          </w:p>
        </w:tc>
        <w:tc>
          <w:tcPr>
            <w:tcW w:w="513" w:type="pct"/>
            <w:tcBorders>
              <w:bottom w:val="single" w:sz="4" w:space="0" w:color="auto"/>
            </w:tcBorders>
            <w:vAlign w:val="bottom"/>
          </w:tcPr>
          <w:p w:rsidR="00E37E19" w:rsidRPr="00736821" w:rsidRDefault="00E37E19" w:rsidP="00B06E99">
            <w:pPr>
              <w:numPr>
                <w:ilvl w:val="12"/>
                <w:numId w:val="0"/>
              </w:numPr>
              <w:spacing w:after="100" w:line="216" w:lineRule="auto"/>
              <w:ind w:right="170"/>
              <w:jc w:val="right"/>
              <w:rPr>
                <w:bCs/>
                <w:szCs w:val="24"/>
              </w:rPr>
            </w:pPr>
            <w:r>
              <w:rPr>
                <w:bCs/>
                <w:szCs w:val="24"/>
              </w:rPr>
              <w:t>2,0</w:t>
            </w:r>
          </w:p>
        </w:tc>
        <w:tc>
          <w:tcPr>
            <w:tcW w:w="513" w:type="pct"/>
            <w:tcBorders>
              <w:bottom w:val="single" w:sz="4" w:space="0" w:color="auto"/>
            </w:tcBorders>
            <w:vAlign w:val="bottom"/>
          </w:tcPr>
          <w:p w:rsidR="00E37E19" w:rsidRPr="00736821" w:rsidRDefault="00E37E19" w:rsidP="00B06E99">
            <w:pPr>
              <w:numPr>
                <w:ilvl w:val="12"/>
                <w:numId w:val="0"/>
              </w:numPr>
              <w:spacing w:after="100" w:line="216" w:lineRule="auto"/>
              <w:ind w:right="170"/>
              <w:jc w:val="right"/>
              <w:rPr>
                <w:bCs/>
                <w:szCs w:val="24"/>
              </w:rPr>
            </w:pPr>
            <w:r>
              <w:rPr>
                <w:bCs/>
                <w:szCs w:val="24"/>
              </w:rPr>
              <w:t>2,7</w:t>
            </w:r>
          </w:p>
        </w:tc>
        <w:tc>
          <w:tcPr>
            <w:tcW w:w="513" w:type="pct"/>
            <w:tcBorders>
              <w:bottom w:val="single" w:sz="4" w:space="0" w:color="auto"/>
            </w:tcBorders>
            <w:vAlign w:val="bottom"/>
          </w:tcPr>
          <w:p w:rsidR="00E37E19" w:rsidRPr="00736821" w:rsidRDefault="00E37E19" w:rsidP="00B06E99">
            <w:pPr>
              <w:numPr>
                <w:ilvl w:val="12"/>
                <w:numId w:val="0"/>
              </w:numPr>
              <w:spacing w:after="100" w:line="216" w:lineRule="auto"/>
              <w:ind w:right="170"/>
              <w:jc w:val="right"/>
              <w:rPr>
                <w:bCs/>
                <w:szCs w:val="24"/>
              </w:rPr>
            </w:pPr>
            <w:r>
              <w:rPr>
                <w:bCs/>
                <w:szCs w:val="24"/>
              </w:rPr>
              <w:t>7,8</w:t>
            </w:r>
          </w:p>
        </w:tc>
        <w:tc>
          <w:tcPr>
            <w:tcW w:w="513" w:type="pct"/>
            <w:tcBorders>
              <w:bottom w:val="single" w:sz="4" w:space="0" w:color="auto"/>
            </w:tcBorders>
            <w:vAlign w:val="bottom"/>
          </w:tcPr>
          <w:p w:rsidR="00E37E19" w:rsidRPr="00736821" w:rsidRDefault="00E37E19" w:rsidP="00B06E99">
            <w:pPr>
              <w:numPr>
                <w:ilvl w:val="12"/>
                <w:numId w:val="0"/>
              </w:numPr>
              <w:spacing w:after="100" w:line="216" w:lineRule="auto"/>
              <w:ind w:right="170"/>
              <w:jc w:val="right"/>
              <w:rPr>
                <w:bCs/>
                <w:szCs w:val="24"/>
              </w:rPr>
            </w:pPr>
            <w:r>
              <w:rPr>
                <w:bCs/>
                <w:szCs w:val="24"/>
              </w:rPr>
              <w:t>8,5</w:t>
            </w:r>
          </w:p>
        </w:tc>
        <w:tc>
          <w:tcPr>
            <w:tcW w:w="513" w:type="pct"/>
            <w:tcBorders>
              <w:bottom w:val="single" w:sz="4" w:space="0" w:color="auto"/>
              <w:right w:val="single" w:sz="4" w:space="0" w:color="auto"/>
            </w:tcBorders>
            <w:vAlign w:val="bottom"/>
          </w:tcPr>
          <w:p w:rsidR="00E37E19" w:rsidRPr="00736821" w:rsidRDefault="008F4624" w:rsidP="00B06E99">
            <w:pPr>
              <w:numPr>
                <w:ilvl w:val="12"/>
                <w:numId w:val="0"/>
              </w:numPr>
              <w:spacing w:after="100" w:line="216" w:lineRule="auto"/>
              <w:ind w:right="170"/>
              <w:jc w:val="right"/>
              <w:rPr>
                <w:bCs/>
                <w:szCs w:val="24"/>
              </w:rPr>
            </w:pPr>
            <w:r>
              <w:rPr>
                <w:bCs/>
                <w:szCs w:val="24"/>
              </w:rPr>
              <w:t>6,1</w:t>
            </w:r>
          </w:p>
        </w:tc>
      </w:tr>
    </w:tbl>
    <w:p w:rsidR="004D538D" w:rsidRPr="00736821" w:rsidRDefault="000C4EF3" w:rsidP="00B504D9">
      <w:pPr>
        <w:pStyle w:val="3"/>
        <w:spacing w:line="230" w:lineRule="auto"/>
      </w:pPr>
      <w:bookmarkStart w:id="626" w:name="_Toc28008337"/>
      <w:r w:rsidRPr="00736821">
        <w:lastRenderedPageBreak/>
        <w:t>Поголовье птицы</w:t>
      </w:r>
      <w:bookmarkEnd w:id="626"/>
    </w:p>
    <w:p w:rsidR="004D538D" w:rsidRPr="00736821" w:rsidRDefault="00085216" w:rsidP="00B504D9">
      <w:pPr>
        <w:spacing w:line="230" w:lineRule="auto"/>
        <w:jc w:val="center"/>
      </w:pPr>
      <w:r w:rsidRPr="00736821">
        <w:t xml:space="preserve">в хозяйствах всех категорий, </w:t>
      </w:r>
      <w:r w:rsidR="004D538D" w:rsidRPr="00736821">
        <w:t>на конец года, тысяч голов</w:t>
      </w:r>
    </w:p>
    <w:p w:rsidR="00F32323" w:rsidRPr="00827B2E" w:rsidRDefault="00F32323" w:rsidP="00B504D9">
      <w:pPr>
        <w:spacing w:line="230" w:lineRule="auto"/>
        <w:jc w:val="center"/>
        <w:rPr>
          <w:sz w:val="18"/>
          <w:szCs w:val="18"/>
        </w:rPr>
      </w:pPr>
    </w:p>
    <w:tbl>
      <w:tblPr>
        <w:tblW w:w="4998" w:type="pct"/>
        <w:tblLook w:val="04A0" w:firstRow="1" w:lastRow="0" w:firstColumn="1" w:lastColumn="0" w:noHBand="0" w:noVBand="1"/>
      </w:tblPr>
      <w:tblGrid>
        <w:gridCol w:w="5094"/>
        <w:gridCol w:w="1009"/>
        <w:gridCol w:w="1009"/>
        <w:gridCol w:w="1009"/>
        <w:gridCol w:w="1009"/>
        <w:gridCol w:w="1003"/>
      </w:tblGrid>
      <w:tr w:rsidR="00E37E19" w:rsidRPr="00736821" w:rsidTr="00E37E19">
        <w:trPr>
          <w:cantSplit/>
          <w:trHeight w:val="20"/>
        </w:trPr>
        <w:tc>
          <w:tcPr>
            <w:tcW w:w="2513" w:type="pct"/>
            <w:tcBorders>
              <w:top w:val="single" w:sz="4" w:space="0" w:color="auto"/>
              <w:left w:val="single" w:sz="4" w:space="0" w:color="auto"/>
              <w:bottom w:val="single" w:sz="4" w:space="0" w:color="auto"/>
              <w:right w:val="single" w:sz="4" w:space="0" w:color="auto"/>
            </w:tcBorders>
            <w:shd w:val="pct10" w:color="auto" w:fill="auto"/>
            <w:noWrap/>
            <w:vAlign w:val="center"/>
          </w:tcPr>
          <w:p w:rsidR="00E37E19" w:rsidRPr="00736821" w:rsidRDefault="00E37E19" w:rsidP="00B504D9">
            <w:pPr>
              <w:spacing w:line="230" w:lineRule="auto"/>
              <w:jc w:val="center"/>
              <w:rPr>
                <w:bCs/>
                <w:iCs/>
                <w:szCs w:val="24"/>
              </w:rPr>
            </w:pPr>
          </w:p>
        </w:tc>
        <w:tc>
          <w:tcPr>
            <w:tcW w:w="49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szCs w:val="22"/>
              </w:rPr>
              <w:t>2014</w:t>
            </w:r>
          </w:p>
        </w:tc>
        <w:tc>
          <w:tcPr>
            <w:tcW w:w="49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2015</w:t>
            </w:r>
          </w:p>
        </w:tc>
        <w:tc>
          <w:tcPr>
            <w:tcW w:w="49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2016</w:t>
            </w:r>
          </w:p>
        </w:tc>
        <w:tc>
          <w:tcPr>
            <w:tcW w:w="49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2017</w:t>
            </w:r>
          </w:p>
        </w:tc>
        <w:tc>
          <w:tcPr>
            <w:tcW w:w="496"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504D9">
            <w:pPr>
              <w:spacing w:line="230" w:lineRule="auto"/>
              <w:jc w:val="center"/>
              <w:rPr>
                <w:bCs/>
                <w:szCs w:val="24"/>
              </w:rPr>
            </w:pPr>
            <w:r>
              <w:rPr>
                <w:bCs/>
                <w:szCs w:val="24"/>
              </w:rPr>
              <w:t>2018</w:t>
            </w:r>
          </w:p>
        </w:tc>
      </w:tr>
      <w:tr w:rsidR="00E37E19" w:rsidRPr="00736821" w:rsidTr="00E37E19">
        <w:trPr>
          <w:cantSplit/>
          <w:trHeight w:val="20"/>
        </w:trPr>
        <w:tc>
          <w:tcPr>
            <w:tcW w:w="2513" w:type="pct"/>
            <w:tcBorders>
              <w:top w:val="single" w:sz="4" w:space="0" w:color="auto"/>
              <w:left w:val="single" w:sz="4" w:space="0" w:color="auto"/>
            </w:tcBorders>
            <w:noWrap/>
            <w:vAlign w:val="bottom"/>
          </w:tcPr>
          <w:p w:rsidR="00E37E19" w:rsidRPr="00736821" w:rsidRDefault="00E37E19" w:rsidP="00B504D9">
            <w:pPr>
              <w:spacing w:before="120" w:line="230" w:lineRule="auto"/>
              <w:rPr>
                <w:b/>
                <w:bCs/>
                <w:iCs/>
                <w:szCs w:val="24"/>
              </w:rPr>
            </w:pPr>
            <w:r w:rsidRPr="00736821">
              <w:rPr>
                <w:b/>
                <w:bCs/>
                <w:iCs/>
                <w:szCs w:val="24"/>
              </w:rPr>
              <w:t>Всего</w:t>
            </w:r>
            <w:r w:rsidR="00B26BCE">
              <w:rPr>
                <w:b/>
                <w:bCs/>
                <w:szCs w:val="22"/>
                <w:vertAlign w:val="superscript"/>
              </w:rPr>
              <w:t>1)</w:t>
            </w:r>
          </w:p>
        </w:tc>
        <w:tc>
          <w:tcPr>
            <w:tcW w:w="498" w:type="pct"/>
            <w:tcBorders>
              <w:top w:val="single" w:sz="4" w:space="0" w:color="auto"/>
            </w:tcBorders>
            <w:vAlign w:val="bottom"/>
          </w:tcPr>
          <w:p w:rsidR="00E37E19" w:rsidRPr="007F3A34" w:rsidRDefault="00E37E19" w:rsidP="00B06E99">
            <w:pPr>
              <w:spacing w:before="120" w:line="230" w:lineRule="auto"/>
              <w:ind w:left="-113" w:right="113"/>
              <w:jc w:val="right"/>
              <w:rPr>
                <w:b/>
                <w:bCs/>
                <w:szCs w:val="22"/>
                <w:vertAlign w:val="superscript"/>
              </w:rPr>
            </w:pPr>
            <w:r>
              <w:rPr>
                <w:b/>
                <w:bCs/>
                <w:szCs w:val="22"/>
              </w:rPr>
              <w:t>412,1</w:t>
            </w:r>
          </w:p>
        </w:tc>
        <w:tc>
          <w:tcPr>
            <w:tcW w:w="498" w:type="pct"/>
            <w:tcBorders>
              <w:top w:val="single" w:sz="4" w:space="0" w:color="auto"/>
            </w:tcBorders>
            <w:vAlign w:val="bottom"/>
          </w:tcPr>
          <w:p w:rsidR="00E37E19" w:rsidRPr="007C6BB9" w:rsidRDefault="00E37E19" w:rsidP="00B26BCE">
            <w:pPr>
              <w:spacing w:before="120" w:line="230" w:lineRule="auto"/>
              <w:ind w:left="-113" w:right="113"/>
              <w:jc w:val="right"/>
              <w:rPr>
                <w:b/>
                <w:bCs/>
                <w:szCs w:val="22"/>
                <w:vertAlign w:val="superscript"/>
              </w:rPr>
            </w:pPr>
            <w:r>
              <w:rPr>
                <w:b/>
                <w:bCs/>
                <w:szCs w:val="22"/>
              </w:rPr>
              <w:t>50,1</w:t>
            </w:r>
          </w:p>
        </w:tc>
        <w:tc>
          <w:tcPr>
            <w:tcW w:w="498" w:type="pct"/>
            <w:tcBorders>
              <w:top w:val="single" w:sz="4" w:space="0" w:color="auto"/>
            </w:tcBorders>
            <w:vAlign w:val="bottom"/>
          </w:tcPr>
          <w:p w:rsidR="00E37E19" w:rsidRPr="00736821" w:rsidRDefault="00E37E19" w:rsidP="00B06E99">
            <w:pPr>
              <w:spacing w:before="120" w:line="230" w:lineRule="auto"/>
              <w:ind w:left="-113" w:right="170"/>
              <w:jc w:val="right"/>
              <w:rPr>
                <w:b/>
                <w:bCs/>
                <w:szCs w:val="22"/>
              </w:rPr>
            </w:pPr>
            <w:r>
              <w:rPr>
                <w:b/>
                <w:bCs/>
                <w:szCs w:val="22"/>
              </w:rPr>
              <w:t>48,7</w:t>
            </w:r>
          </w:p>
        </w:tc>
        <w:tc>
          <w:tcPr>
            <w:tcW w:w="498" w:type="pct"/>
            <w:tcBorders>
              <w:top w:val="single" w:sz="4" w:space="0" w:color="auto"/>
            </w:tcBorders>
            <w:vAlign w:val="bottom"/>
          </w:tcPr>
          <w:p w:rsidR="00E37E19" w:rsidRPr="00C875E2" w:rsidRDefault="00E37E19" w:rsidP="00B06E99">
            <w:pPr>
              <w:spacing w:before="120" w:line="230" w:lineRule="auto"/>
              <w:ind w:left="-113" w:right="170"/>
              <w:jc w:val="right"/>
              <w:rPr>
                <w:b/>
                <w:bCs/>
                <w:szCs w:val="22"/>
              </w:rPr>
            </w:pPr>
            <w:r w:rsidRPr="00C875E2">
              <w:rPr>
                <w:b/>
                <w:bCs/>
                <w:szCs w:val="22"/>
              </w:rPr>
              <w:t>45,6</w:t>
            </w:r>
          </w:p>
        </w:tc>
        <w:tc>
          <w:tcPr>
            <w:tcW w:w="496" w:type="pct"/>
            <w:tcBorders>
              <w:top w:val="single" w:sz="4" w:space="0" w:color="auto"/>
              <w:right w:val="single" w:sz="4" w:space="0" w:color="auto"/>
            </w:tcBorders>
            <w:vAlign w:val="bottom"/>
          </w:tcPr>
          <w:p w:rsidR="00E37E19" w:rsidRPr="00C875E2" w:rsidRDefault="0087304C" w:rsidP="00B06E99">
            <w:pPr>
              <w:spacing w:before="120" w:line="230" w:lineRule="auto"/>
              <w:ind w:left="-113" w:right="170"/>
              <w:jc w:val="right"/>
              <w:rPr>
                <w:b/>
                <w:bCs/>
                <w:szCs w:val="22"/>
              </w:rPr>
            </w:pPr>
            <w:r>
              <w:rPr>
                <w:b/>
                <w:bCs/>
                <w:szCs w:val="22"/>
              </w:rPr>
              <w:t>28,7</w:t>
            </w:r>
          </w:p>
        </w:tc>
      </w:tr>
      <w:tr w:rsidR="00E37E19" w:rsidRPr="00764CB0" w:rsidTr="00E37E19">
        <w:trPr>
          <w:cantSplit/>
          <w:trHeight w:val="20"/>
        </w:trPr>
        <w:tc>
          <w:tcPr>
            <w:tcW w:w="2513" w:type="pct"/>
            <w:tcBorders>
              <w:left w:val="single" w:sz="4" w:space="0" w:color="auto"/>
            </w:tcBorders>
            <w:noWrap/>
            <w:vAlign w:val="bottom"/>
          </w:tcPr>
          <w:p w:rsidR="00E37E19" w:rsidRPr="00764CB0" w:rsidRDefault="00E37E19" w:rsidP="00B504D9">
            <w:pPr>
              <w:spacing w:line="230" w:lineRule="auto"/>
              <w:ind w:left="142"/>
              <w:rPr>
                <w:bCs/>
                <w:iCs/>
                <w:szCs w:val="24"/>
              </w:rPr>
            </w:pPr>
            <w:r w:rsidRPr="00764CB0">
              <w:rPr>
                <w:bCs/>
                <w:iCs/>
                <w:szCs w:val="24"/>
              </w:rPr>
              <w:t>в сельскохозяйственных организациях</w:t>
            </w:r>
          </w:p>
        </w:tc>
        <w:tc>
          <w:tcPr>
            <w:tcW w:w="498" w:type="pct"/>
            <w:shd w:val="clear" w:color="auto" w:fill="auto"/>
            <w:vAlign w:val="bottom"/>
          </w:tcPr>
          <w:p w:rsidR="00E37E19" w:rsidRPr="00764CB0" w:rsidRDefault="00E37E19" w:rsidP="00B06E99">
            <w:pPr>
              <w:spacing w:line="230" w:lineRule="auto"/>
              <w:ind w:left="-113" w:right="113"/>
              <w:jc w:val="right"/>
              <w:rPr>
                <w:bCs/>
                <w:szCs w:val="24"/>
              </w:rPr>
            </w:pPr>
            <w:r w:rsidRPr="00764CB0">
              <w:rPr>
                <w:bCs/>
                <w:szCs w:val="24"/>
              </w:rPr>
              <w:t>к</w:t>
            </w:r>
          </w:p>
        </w:tc>
        <w:tc>
          <w:tcPr>
            <w:tcW w:w="498" w:type="pct"/>
            <w:shd w:val="clear" w:color="auto" w:fill="auto"/>
            <w:vAlign w:val="bottom"/>
          </w:tcPr>
          <w:p w:rsidR="00E37E19" w:rsidRPr="00764CB0" w:rsidRDefault="00E37E19" w:rsidP="00B06E99">
            <w:pPr>
              <w:spacing w:line="230" w:lineRule="auto"/>
              <w:ind w:left="-113" w:right="113"/>
              <w:jc w:val="right"/>
              <w:rPr>
                <w:bCs/>
                <w:szCs w:val="24"/>
              </w:rPr>
            </w:pPr>
            <w:r w:rsidRPr="00764CB0">
              <w:rPr>
                <w:bCs/>
                <w:szCs w:val="24"/>
              </w:rPr>
              <w:t>к</w:t>
            </w:r>
          </w:p>
        </w:tc>
        <w:tc>
          <w:tcPr>
            <w:tcW w:w="498" w:type="pct"/>
            <w:shd w:val="clear" w:color="auto" w:fill="auto"/>
            <w:vAlign w:val="bottom"/>
          </w:tcPr>
          <w:p w:rsidR="00E37E19" w:rsidRPr="00764CB0" w:rsidRDefault="00E37E19" w:rsidP="00B06E99">
            <w:pPr>
              <w:spacing w:line="230" w:lineRule="auto"/>
              <w:ind w:left="-113" w:right="170"/>
              <w:jc w:val="right"/>
              <w:rPr>
                <w:bCs/>
                <w:szCs w:val="24"/>
              </w:rPr>
            </w:pPr>
            <w:r w:rsidRPr="00764CB0">
              <w:rPr>
                <w:bCs/>
                <w:szCs w:val="24"/>
              </w:rPr>
              <w:t>к</w:t>
            </w:r>
          </w:p>
        </w:tc>
        <w:tc>
          <w:tcPr>
            <w:tcW w:w="498" w:type="pct"/>
            <w:shd w:val="clear" w:color="auto" w:fill="auto"/>
            <w:vAlign w:val="bottom"/>
          </w:tcPr>
          <w:p w:rsidR="00E37E19" w:rsidRPr="00764CB0" w:rsidRDefault="00E37E19" w:rsidP="00B06E99">
            <w:pPr>
              <w:spacing w:line="230" w:lineRule="auto"/>
              <w:ind w:left="-113" w:right="170"/>
              <w:jc w:val="right"/>
              <w:rPr>
                <w:bCs/>
                <w:szCs w:val="24"/>
              </w:rPr>
            </w:pPr>
            <w:r w:rsidRPr="00764CB0">
              <w:rPr>
                <w:bCs/>
                <w:szCs w:val="24"/>
              </w:rPr>
              <w:t>к</w:t>
            </w:r>
          </w:p>
        </w:tc>
        <w:tc>
          <w:tcPr>
            <w:tcW w:w="496" w:type="pct"/>
            <w:tcBorders>
              <w:right w:val="single" w:sz="4" w:space="0" w:color="auto"/>
            </w:tcBorders>
            <w:vAlign w:val="bottom"/>
          </w:tcPr>
          <w:p w:rsidR="00E37E19" w:rsidRPr="00764CB0" w:rsidRDefault="0087304C" w:rsidP="00B06E99">
            <w:pPr>
              <w:spacing w:line="230" w:lineRule="auto"/>
              <w:ind w:left="-113" w:right="170"/>
              <w:jc w:val="right"/>
              <w:rPr>
                <w:bCs/>
                <w:szCs w:val="24"/>
              </w:rPr>
            </w:pPr>
            <w:r>
              <w:rPr>
                <w:bCs/>
                <w:szCs w:val="24"/>
              </w:rPr>
              <w:t>к</w:t>
            </w:r>
          </w:p>
        </w:tc>
      </w:tr>
      <w:tr w:rsidR="00E37E19" w:rsidRPr="00736821" w:rsidTr="00E37E19">
        <w:trPr>
          <w:cantSplit/>
          <w:trHeight w:val="20"/>
        </w:trPr>
        <w:tc>
          <w:tcPr>
            <w:tcW w:w="2513" w:type="pct"/>
            <w:tcBorders>
              <w:left w:val="single" w:sz="4" w:space="0" w:color="auto"/>
              <w:bottom w:val="single" w:sz="4" w:space="0" w:color="auto"/>
            </w:tcBorders>
            <w:noWrap/>
            <w:vAlign w:val="bottom"/>
          </w:tcPr>
          <w:p w:rsidR="00E37E19" w:rsidRPr="00764CB0" w:rsidRDefault="00E37E19" w:rsidP="00B504D9">
            <w:pPr>
              <w:spacing w:after="120" w:line="230" w:lineRule="auto"/>
              <w:ind w:left="284"/>
              <w:rPr>
                <w:bCs/>
                <w:iCs/>
                <w:szCs w:val="24"/>
              </w:rPr>
            </w:pPr>
            <w:r w:rsidRPr="00764CB0">
              <w:rPr>
                <w:bCs/>
                <w:iCs/>
                <w:szCs w:val="24"/>
              </w:rPr>
              <w:t>кур и петухов</w:t>
            </w:r>
          </w:p>
        </w:tc>
        <w:tc>
          <w:tcPr>
            <w:tcW w:w="498" w:type="pct"/>
            <w:tcBorders>
              <w:bottom w:val="single" w:sz="4" w:space="0" w:color="auto"/>
            </w:tcBorders>
            <w:vAlign w:val="bottom"/>
          </w:tcPr>
          <w:p w:rsidR="00E37E19" w:rsidRPr="00764CB0" w:rsidRDefault="00E37E19" w:rsidP="00B06E99">
            <w:pPr>
              <w:spacing w:after="120" w:line="230" w:lineRule="auto"/>
              <w:ind w:left="-113" w:right="113"/>
              <w:jc w:val="right"/>
              <w:rPr>
                <w:bCs/>
                <w:szCs w:val="24"/>
              </w:rPr>
            </w:pPr>
            <w:r w:rsidRPr="00764CB0">
              <w:rPr>
                <w:bCs/>
                <w:szCs w:val="24"/>
              </w:rPr>
              <w:t>к</w:t>
            </w:r>
          </w:p>
        </w:tc>
        <w:tc>
          <w:tcPr>
            <w:tcW w:w="498" w:type="pct"/>
            <w:tcBorders>
              <w:bottom w:val="single" w:sz="4" w:space="0" w:color="auto"/>
            </w:tcBorders>
            <w:vAlign w:val="bottom"/>
          </w:tcPr>
          <w:p w:rsidR="00E37E19" w:rsidRPr="00764CB0" w:rsidRDefault="00E37E19" w:rsidP="00B06E99">
            <w:pPr>
              <w:spacing w:after="120" w:line="230" w:lineRule="auto"/>
              <w:ind w:left="-113" w:right="113"/>
              <w:jc w:val="right"/>
              <w:rPr>
                <w:bCs/>
                <w:szCs w:val="24"/>
              </w:rPr>
            </w:pPr>
            <w:r w:rsidRPr="00764CB0">
              <w:rPr>
                <w:bCs/>
                <w:szCs w:val="24"/>
              </w:rPr>
              <w:t>к</w:t>
            </w:r>
          </w:p>
        </w:tc>
        <w:tc>
          <w:tcPr>
            <w:tcW w:w="498" w:type="pct"/>
            <w:tcBorders>
              <w:bottom w:val="single" w:sz="4" w:space="0" w:color="auto"/>
            </w:tcBorders>
            <w:vAlign w:val="bottom"/>
          </w:tcPr>
          <w:p w:rsidR="00E37E19" w:rsidRPr="00764CB0" w:rsidRDefault="00E37E19" w:rsidP="00B06E99">
            <w:pPr>
              <w:spacing w:after="120" w:line="230" w:lineRule="auto"/>
              <w:ind w:left="-113" w:right="170"/>
              <w:jc w:val="right"/>
              <w:rPr>
                <w:bCs/>
                <w:szCs w:val="24"/>
              </w:rPr>
            </w:pPr>
            <w:r w:rsidRPr="00764CB0">
              <w:rPr>
                <w:bCs/>
                <w:szCs w:val="24"/>
              </w:rPr>
              <w:t>к</w:t>
            </w:r>
          </w:p>
        </w:tc>
        <w:tc>
          <w:tcPr>
            <w:tcW w:w="498" w:type="pct"/>
            <w:tcBorders>
              <w:bottom w:val="single" w:sz="4" w:space="0" w:color="auto"/>
            </w:tcBorders>
            <w:vAlign w:val="bottom"/>
          </w:tcPr>
          <w:p w:rsidR="00E37E19" w:rsidRPr="00736821" w:rsidRDefault="00E37E19" w:rsidP="00B06E99">
            <w:pPr>
              <w:spacing w:after="120" w:line="230" w:lineRule="auto"/>
              <w:ind w:left="-113" w:right="170"/>
              <w:jc w:val="right"/>
              <w:rPr>
                <w:bCs/>
                <w:szCs w:val="24"/>
              </w:rPr>
            </w:pPr>
            <w:r w:rsidRPr="00764CB0">
              <w:rPr>
                <w:bCs/>
                <w:szCs w:val="24"/>
              </w:rPr>
              <w:t>к</w:t>
            </w:r>
          </w:p>
        </w:tc>
        <w:tc>
          <w:tcPr>
            <w:tcW w:w="496" w:type="pct"/>
            <w:tcBorders>
              <w:bottom w:val="single" w:sz="4" w:space="0" w:color="auto"/>
              <w:right w:val="single" w:sz="4" w:space="0" w:color="auto"/>
            </w:tcBorders>
            <w:vAlign w:val="bottom"/>
          </w:tcPr>
          <w:p w:rsidR="00E37E19" w:rsidRPr="00736821" w:rsidRDefault="0087304C" w:rsidP="00B06E99">
            <w:pPr>
              <w:spacing w:after="120" w:line="230" w:lineRule="auto"/>
              <w:ind w:left="-113" w:right="170"/>
              <w:jc w:val="right"/>
              <w:rPr>
                <w:bCs/>
                <w:szCs w:val="24"/>
              </w:rPr>
            </w:pPr>
            <w:r>
              <w:rPr>
                <w:bCs/>
                <w:szCs w:val="24"/>
              </w:rPr>
              <w:t>к</w:t>
            </w:r>
          </w:p>
        </w:tc>
      </w:tr>
    </w:tbl>
    <w:p w:rsidR="007C6BB9" w:rsidRPr="003E66E5" w:rsidRDefault="007C6BB9" w:rsidP="00B504D9">
      <w:pPr>
        <w:spacing w:line="230" w:lineRule="auto"/>
        <w:rPr>
          <w:i/>
          <w:sz w:val="16"/>
          <w:szCs w:val="16"/>
          <w:vertAlign w:val="superscript"/>
        </w:rPr>
      </w:pPr>
    </w:p>
    <w:p w:rsidR="007C6BB9" w:rsidRDefault="00B504D9" w:rsidP="00B26BCE">
      <w:pPr>
        <w:spacing w:line="230" w:lineRule="auto"/>
        <w:ind w:left="142" w:hanging="142"/>
        <w:jc w:val="both"/>
        <w:rPr>
          <w:i/>
          <w:sz w:val="20"/>
        </w:rPr>
      </w:pPr>
      <w:r>
        <w:rPr>
          <w:i/>
          <w:sz w:val="20"/>
          <w:vertAlign w:val="superscript"/>
        </w:rPr>
        <w:t>1</w:t>
      </w:r>
      <w:r w:rsidR="007F3A34">
        <w:rPr>
          <w:i/>
          <w:sz w:val="20"/>
          <w:vertAlign w:val="superscript"/>
        </w:rPr>
        <w:t>)</w:t>
      </w:r>
      <w:r w:rsidR="007C6BB9" w:rsidRPr="00E02758">
        <w:rPr>
          <w:i/>
          <w:sz w:val="20"/>
          <w:vertAlign w:val="superscript"/>
        </w:rPr>
        <w:t xml:space="preserve"> </w:t>
      </w:r>
      <w:r w:rsidR="007C6BB9">
        <w:rPr>
          <w:i/>
          <w:sz w:val="20"/>
        </w:rPr>
        <w:t>Снижение связано</w:t>
      </w:r>
      <w:r w:rsidR="00B26BCE">
        <w:rPr>
          <w:i/>
          <w:sz w:val="20"/>
        </w:rPr>
        <w:t xml:space="preserve"> в основном</w:t>
      </w:r>
      <w:r w:rsidR="007C6BB9">
        <w:rPr>
          <w:i/>
          <w:sz w:val="20"/>
        </w:rPr>
        <w:t xml:space="preserve"> с прекращением производственной деятельности сельскохозяйственной организ</w:t>
      </w:r>
      <w:r w:rsidR="007C6BB9">
        <w:rPr>
          <w:i/>
          <w:sz w:val="20"/>
        </w:rPr>
        <w:t>а</w:t>
      </w:r>
      <w:r w:rsidR="007C6BB9">
        <w:rPr>
          <w:i/>
          <w:sz w:val="20"/>
        </w:rPr>
        <w:t>ции.</w:t>
      </w:r>
    </w:p>
    <w:p w:rsidR="000E464A" w:rsidRPr="00261492" w:rsidRDefault="000E464A" w:rsidP="00B504D9">
      <w:pPr>
        <w:spacing w:line="230" w:lineRule="auto"/>
        <w:rPr>
          <w:sz w:val="18"/>
          <w:szCs w:val="18"/>
        </w:rPr>
      </w:pPr>
    </w:p>
    <w:p w:rsidR="00C16417" w:rsidRPr="00827B2E" w:rsidRDefault="00C16417" w:rsidP="00B504D9">
      <w:pPr>
        <w:spacing w:line="230" w:lineRule="auto"/>
        <w:rPr>
          <w:sz w:val="20"/>
        </w:rPr>
      </w:pPr>
    </w:p>
    <w:p w:rsidR="005E37AC" w:rsidRPr="00736821" w:rsidRDefault="005E37AC" w:rsidP="00B504D9">
      <w:pPr>
        <w:pStyle w:val="3"/>
        <w:spacing w:line="230" w:lineRule="auto"/>
      </w:pPr>
      <w:bookmarkStart w:id="627" w:name="_Toc28008338"/>
      <w:r>
        <w:t>Производство основных видов продукции животноводства</w:t>
      </w:r>
      <w:bookmarkEnd w:id="627"/>
      <w:r>
        <w:t xml:space="preserve"> </w:t>
      </w:r>
    </w:p>
    <w:p w:rsidR="005E37AC" w:rsidRPr="00736821" w:rsidRDefault="00232DC5" w:rsidP="00B504D9">
      <w:pPr>
        <w:spacing w:line="230" w:lineRule="auto"/>
        <w:jc w:val="center"/>
      </w:pPr>
      <w:r w:rsidRPr="00736821">
        <w:t>в хозяйствах всех категорий</w:t>
      </w:r>
      <w:r>
        <w:t>,</w:t>
      </w:r>
      <w:r w:rsidRPr="00736821">
        <w:t xml:space="preserve"> </w:t>
      </w:r>
      <w:r w:rsidR="005E37AC" w:rsidRPr="00736821">
        <w:t xml:space="preserve">тысяч </w:t>
      </w:r>
      <w:r w:rsidR="005E37AC">
        <w:t>тонн</w:t>
      </w:r>
    </w:p>
    <w:p w:rsidR="005E37AC" w:rsidRPr="00827B2E" w:rsidRDefault="005E37AC" w:rsidP="00B504D9">
      <w:pPr>
        <w:spacing w:line="230" w:lineRule="auto"/>
        <w:jc w:val="center"/>
        <w:rPr>
          <w:sz w:val="18"/>
          <w:szCs w:val="18"/>
        </w:rPr>
      </w:pPr>
    </w:p>
    <w:tbl>
      <w:tblPr>
        <w:tblW w:w="4998" w:type="pct"/>
        <w:tblLook w:val="04A0" w:firstRow="1" w:lastRow="0" w:firstColumn="1" w:lastColumn="0" w:noHBand="0" w:noVBand="1"/>
      </w:tblPr>
      <w:tblGrid>
        <w:gridCol w:w="5094"/>
        <w:gridCol w:w="1009"/>
        <w:gridCol w:w="1009"/>
        <w:gridCol w:w="1009"/>
        <w:gridCol w:w="1009"/>
        <w:gridCol w:w="1003"/>
      </w:tblGrid>
      <w:tr w:rsidR="00E37E19" w:rsidRPr="00736821" w:rsidTr="00E37E19">
        <w:trPr>
          <w:cantSplit/>
          <w:trHeight w:val="20"/>
        </w:trPr>
        <w:tc>
          <w:tcPr>
            <w:tcW w:w="2513" w:type="pct"/>
            <w:tcBorders>
              <w:top w:val="single" w:sz="4" w:space="0" w:color="auto"/>
              <w:left w:val="single" w:sz="4" w:space="0" w:color="auto"/>
              <w:bottom w:val="single" w:sz="4" w:space="0" w:color="auto"/>
              <w:right w:val="single" w:sz="4" w:space="0" w:color="auto"/>
            </w:tcBorders>
            <w:shd w:val="pct10" w:color="auto" w:fill="auto"/>
            <w:noWrap/>
            <w:vAlign w:val="center"/>
          </w:tcPr>
          <w:p w:rsidR="00E37E19" w:rsidRPr="00736821" w:rsidRDefault="00E37E19" w:rsidP="00B504D9">
            <w:pPr>
              <w:spacing w:line="230" w:lineRule="auto"/>
              <w:jc w:val="center"/>
              <w:rPr>
                <w:bCs/>
                <w:iCs/>
                <w:szCs w:val="24"/>
              </w:rPr>
            </w:pPr>
          </w:p>
        </w:tc>
        <w:tc>
          <w:tcPr>
            <w:tcW w:w="49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szCs w:val="22"/>
              </w:rPr>
              <w:t>2014</w:t>
            </w:r>
          </w:p>
        </w:tc>
        <w:tc>
          <w:tcPr>
            <w:tcW w:w="49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2015</w:t>
            </w:r>
          </w:p>
        </w:tc>
        <w:tc>
          <w:tcPr>
            <w:tcW w:w="49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2016</w:t>
            </w:r>
          </w:p>
        </w:tc>
        <w:tc>
          <w:tcPr>
            <w:tcW w:w="498"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2017</w:t>
            </w:r>
          </w:p>
        </w:tc>
        <w:tc>
          <w:tcPr>
            <w:tcW w:w="496"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504D9">
            <w:pPr>
              <w:spacing w:line="230" w:lineRule="auto"/>
              <w:jc w:val="center"/>
              <w:rPr>
                <w:bCs/>
                <w:szCs w:val="24"/>
              </w:rPr>
            </w:pPr>
            <w:r>
              <w:rPr>
                <w:bCs/>
                <w:szCs w:val="24"/>
              </w:rPr>
              <w:t>2018</w:t>
            </w:r>
          </w:p>
        </w:tc>
      </w:tr>
      <w:tr w:rsidR="00E37E19" w:rsidRPr="005E37AC" w:rsidTr="00E37E19">
        <w:trPr>
          <w:cantSplit/>
          <w:trHeight w:val="20"/>
        </w:trPr>
        <w:tc>
          <w:tcPr>
            <w:tcW w:w="2513" w:type="pct"/>
            <w:tcBorders>
              <w:top w:val="single" w:sz="4" w:space="0" w:color="auto"/>
              <w:left w:val="single" w:sz="4" w:space="0" w:color="auto"/>
            </w:tcBorders>
            <w:noWrap/>
            <w:vAlign w:val="bottom"/>
          </w:tcPr>
          <w:p w:rsidR="00E37E19" w:rsidRPr="005E37AC" w:rsidRDefault="00E37E19" w:rsidP="00B504D9">
            <w:pPr>
              <w:spacing w:before="120" w:line="230" w:lineRule="auto"/>
              <w:rPr>
                <w:bCs/>
                <w:iCs/>
                <w:szCs w:val="24"/>
              </w:rPr>
            </w:pPr>
            <w:r>
              <w:rPr>
                <w:bCs/>
                <w:iCs/>
                <w:szCs w:val="24"/>
              </w:rPr>
              <w:t>Скот и птица на убой (в убойном весе)</w:t>
            </w:r>
          </w:p>
        </w:tc>
        <w:tc>
          <w:tcPr>
            <w:tcW w:w="498" w:type="pct"/>
            <w:tcBorders>
              <w:top w:val="single" w:sz="4" w:space="0" w:color="auto"/>
            </w:tcBorders>
            <w:vAlign w:val="bottom"/>
          </w:tcPr>
          <w:p w:rsidR="00E37E19" w:rsidRPr="007F3A34" w:rsidRDefault="00E37E19" w:rsidP="00E37E19">
            <w:pPr>
              <w:spacing w:before="120" w:line="230" w:lineRule="auto"/>
              <w:ind w:left="-113" w:right="170"/>
              <w:jc w:val="right"/>
              <w:rPr>
                <w:bCs/>
                <w:szCs w:val="22"/>
                <w:vertAlign w:val="superscript"/>
              </w:rPr>
            </w:pPr>
            <w:r>
              <w:rPr>
                <w:bCs/>
                <w:szCs w:val="22"/>
              </w:rPr>
              <w:t>7,2</w:t>
            </w:r>
          </w:p>
        </w:tc>
        <w:tc>
          <w:tcPr>
            <w:tcW w:w="498" w:type="pct"/>
            <w:tcBorders>
              <w:top w:val="single" w:sz="4" w:space="0" w:color="auto"/>
            </w:tcBorders>
            <w:vAlign w:val="bottom"/>
          </w:tcPr>
          <w:p w:rsidR="00E37E19" w:rsidRPr="00357500" w:rsidRDefault="00E37E19" w:rsidP="009E0C90">
            <w:pPr>
              <w:spacing w:before="120" w:line="230" w:lineRule="auto"/>
              <w:ind w:left="-113" w:right="170"/>
              <w:jc w:val="right"/>
              <w:rPr>
                <w:bCs/>
                <w:szCs w:val="22"/>
                <w:vertAlign w:val="superscript"/>
              </w:rPr>
            </w:pPr>
            <w:r>
              <w:rPr>
                <w:bCs/>
                <w:szCs w:val="22"/>
              </w:rPr>
              <w:t>4,7</w:t>
            </w:r>
            <w:r w:rsidR="009E0C90">
              <w:rPr>
                <w:bCs/>
                <w:szCs w:val="22"/>
                <w:vertAlign w:val="superscript"/>
              </w:rPr>
              <w:t>1</w:t>
            </w:r>
            <w:r>
              <w:rPr>
                <w:bCs/>
                <w:szCs w:val="22"/>
                <w:vertAlign w:val="superscript"/>
              </w:rPr>
              <w:t>)</w:t>
            </w:r>
          </w:p>
        </w:tc>
        <w:tc>
          <w:tcPr>
            <w:tcW w:w="498" w:type="pct"/>
            <w:tcBorders>
              <w:top w:val="single" w:sz="4" w:space="0" w:color="auto"/>
            </w:tcBorders>
            <w:vAlign w:val="bottom"/>
          </w:tcPr>
          <w:p w:rsidR="00E37E19" w:rsidRPr="009E7AE6" w:rsidRDefault="00E37E19" w:rsidP="00E37E19">
            <w:pPr>
              <w:spacing w:before="120" w:line="230" w:lineRule="auto"/>
              <w:ind w:left="-113" w:right="170"/>
              <w:jc w:val="right"/>
              <w:rPr>
                <w:bCs/>
                <w:szCs w:val="22"/>
                <w:vertAlign w:val="superscript"/>
              </w:rPr>
            </w:pPr>
            <w:r>
              <w:rPr>
                <w:bCs/>
                <w:szCs w:val="22"/>
              </w:rPr>
              <w:t>1,2</w:t>
            </w:r>
            <w:r>
              <w:rPr>
                <w:bCs/>
                <w:szCs w:val="22"/>
                <w:vertAlign w:val="superscript"/>
              </w:rPr>
              <w:t>1)2)</w:t>
            </w:r>
          </w:p>
        </w:tc>
        <w:tc>
          <w:tcPr>
            <w:tcW w:w="498" w:type="pct"/>
            <w:tcBorders>
              <w:top w:val="single" w:sz="4" w:space="0" w:color="auto"/>
            </w:tcBorders>
            <w:vAlign w:val="bottom"/>
          </w:tcPr>
          <w:p w:rsidR="00E37E19" w:rsidRPr="005E37AC" w:rsidRDefault="00E37E19" w:rsidP="00E37E19">
            <w:pPr>
              <w:spacing w:before="120" w:line="230" w:lineRule="auto"/>
              <w:ind w:left="-113" w:right="170"/>
              <w:jc w:val="right"/>
              <w:rPr>
                <w:bCs/>
                <w:szCs w:val="22"/>
              </w:rPr>
            </w:pPr>
            <w:r>
              <w:rPr>
                <w:bCs/>
                <w:szCs w:val="22"/>
              </w:rPr>
              <w:t>1,2</w:t>
            </w:r>
          </w:p>
        </w:tc>
        <w:tc>
          <w:tcPr>
            <w:tcW w:w="496" w:type="pct"/>
            <w:tcBorders>
              <w:top w:val="single" w:sz="4" w:space="0" w:color="auto"/>
              <w:right w:val="single" w:sz="4" w:space="0" w:color="auto"/>
            </w:tcBorders>
            <w:vAlign w:val="bottom"/>
          </w:tcPr>
          <w:p w:rsidR="00E37E19" w:rsidRPr="005E37AC" w:rsidRDefault="0087304C" w:rsidP="00B504D9">
            <w:pPr>
              <w:spacing w:before="120" w:line="230" w:lineRule="auto"/>
              <w:ind w:left="-113" w:right="170"/>
              <w:jc w:val="right"/>
              <w:rPr>
                <w:bCs/>
                <w:szCs w:val="22"/>
              </w:rPr>
            </w:pPr>
            <w:r>
              <w:rPr>
                <w:bCs/>
                <w:szCs w:val="22"/>
              </w:rPr>
              <w:t>1,3</w:t>
            </w:r>
          </w:p>
        </w:tc>
      </w:tr>
      <w:tr w:rsidR="00E37E19" w:rsidRPr="00736821" w:rsidTr="00E37E19">
        <w:trPr>
          <w:cantSplit/>
          <w:trHeight w:val="20"/>
        </w:trPr>
        <w:tc>
          <w:tcPr>
            <w:tcW w:w="2513" w:type="pct"/>
            <w:tcBorders>
              <w:left w:val="single" w:sz="4" w:space="0" w:color="auto"/>
            </w:tcBorders>
            <w:noWrap/>
            <w:vAlign w:val="bottom"/>
          </w:tcPr>
          <w:p w:rsidR="00E37E19" w:rsidRPr="00B06E99" w:rsidRDefault="00E37E19" w:rsidP="00B504D9">
            <w:pPr>
              <w:spacing w:line="230" w:lineRule="auto"/>
              <w:rPr>
                <w:bCs/>
                <w:iCs/>
                <w:szCs w:val="24"/>
                <w:vertAlign w:val="superscript"/>
              </w:rPr>
            </w:pPr>
            <w:r>
              <w:rPr>
                <w:bCs/>
                <w:iCs/>
                <w:szCs w:val="24"/>
              </w:rPr>
              <w:t>Молоко</w:t>
            </w:r>
            <w:r w:rsidR="00B06E99">
              <w:rPr>
                <w:bCs/>
                <w:iCs/>
                <w:szCs w:val="24"/>
                <w:vertAlign w:val="superscript"/>
              </w:rPr>
              <w:t>3)</w:t>
            </w:r>
          </w:p>
        </w:tc>
        <w:tc>
          <w:tcPr>
            <w:tcW w:w="498" w:type="pct"/>
            <w:vAlign w:val="bottom"/>
          </w:tcPr>
          <w:p w:rsidR="00E37E19" w:rsidRPr="00736821" w:rsidRDefault="00E37E19" w:rsidP="00E37E19">
            <w:pPr>
              <w:spacing w:line="230" w:lineRule="auto"/>
              <w:ind w:left="-113" w:right="170"/>
              <w:jc w:val="right"/>
              <w:rPr>
                <w:bCs/>
                <w:szCs w:val="24"/>
              </w:rPr>
            </w:pPr>
            <w:r>
              <w:rPr>
                <w:bCs/>
                <w:szCs w:val="24"/>
              </w:rPr>
              <w:t>22,0</w:t>
            </w:r>
          </w:p>
        </w:tc>
        <w:tc>
          <w:tcPr>
            <w:tcW w:w="498" w:type="pct"/>
            <w:vAlign w:val="bottom"/>
          </w:tcPr>
          <w:p w:rsidR="00E37E19" w:rsidRPr="00357500" w:rsidRDefault="00E37E19" w:rsidP="00E37E19">
            <w:pPr>
              <w:spacing w:line="230" w:lineRule="auto"/>
              <w:ind w:left="-113" w:right="170"/>
              <w:jc w:val="right"/>
              <w:rPr>
                <w:bCs/>
                <w:szCs w:val="24"/>
                <w:vertAlign w:val="superscript"/>
              </w:rPr>
            </w:pPr>
            <w:r>
              <w:rPr>
                <w:bCs/>
                <w:szCs w:val="24"/>
              </w:rPr>
              <w:t>18,8</w:t>
            </w:r>
          </w:p>
        </w:tc>
        <w:tc>
          <w:tcPr>
            <w:tcW w:w="498" w:type="pct"/>
            <w:vAlign w:val="bottom"/>
          </w:tcPr>
          <w:p w:rsidR="00E37E19" w:rsidRPr="00736821" w:rsidRDefault="00E37E19" w:rsidP="00E37E19">
            <w:pPr>
              <w:spacing w:line="230" w:lineRule="auto"/>
              <w:ind w:left="-113" w:right="170"/>
              <w:jc w:val="right"/>
              <w:rPr>
                <w:bCs/>
                <w:szCs w:val="24"/>
              </w:rPr>
            </w:pPr>
            <w:r>
              <w:rPr>
                <w:bCs/>
                <w:szCs w:val="24"/>
              </w:rPr>
              <w:t>15,4</w:t>
            </w:r>
          </w:p>
        </w:tc>
        <w:tc>
          <w:tcPr>
            <w:tcW w:w="498" w:type="pct"/>
            <w:vAlign w:val="bottom"/>
          </w:tcPr>
          <w:p w:rsidR="00E37E19" w:rsidRPr="00736821" w:rsidRDefault="00E37E19" w:rsidP="00E37E19">
            <w:pPr>
              <w:spacing w:line="230" w:lineRule="auto"/>
              <w:ind w:left="-113" w:right="170"/>
              <w:jc w:val="right"/>
              <w:rPr>
                <w:bCs/>
                <w:szCs w:val="24"/>
              </w:rPr>
            </w:pPr>
            <w:r>
              <w:rPr>
                <w:bCs/>
                <w:szCs w:val="24"/>
              </w:rPr>
              <w:t>17,5</w:t>
            </w:r>
          </w:p>
        </w:tc>
        <w:tc>
          <w:tcPr>
            <w:tcW w:w="496" w:type="pct"/>
            <w:tcBorders>
              <w:right w:val="single" w:sz="4" w:space="0" w:color="auto"/>
            </w:tcBorders>
            <w:vAlign w:val="bottom"/>
          </w:tcPr>
          <w:p w:rsidR="00E37E19" w:rsidRPr="00736821" w:rsidRDefault="0087304C" w:rsidP="00B504D9">
            <w:pPr>
              <w:spacing w:line="230" w:lineRule="auto"/>
              <w:ind w:left="-113" w:right="170"/>
              <w:jc w:val="right"/>
              <w:rPr>
                <w:bCs/>
                <w:szCs w:val="24"/>
              </w:rPr>
            </w:pPr>
            <w:r>
              <w:rPr>
                <w:bCs/>
                <w:szCs w:val="24"/>
              </w:rPr>
              <w:t>19,2</w:t>
            </w:r>
          </w:p>
        </w:tc>
      </w:tr>
      <w:tr w:rsidR="00E37E19" w:rsidRPr="00736821" w:rsidTr="00E37E19">
        <w:trPr>
          <w:cantSplit/>
          <w:trHeight w:val="20"/>
        </w:trPr>
        <w:tc>
          <w:tcPr>
            <w:tcW w:w="2513" w:type="pct"/>
            <w:tcBorders>
              <w:left w:val="single" w:sz="4" w:space="0" w:color="auto"/>
              <w:bottom w:val="single" w:sz="4" w:space="0" w:color="auto"/>
            </w:tcBorders>
            <w:noWrap/>
            <w:vAlign w:val="bottom"/>
          </w:tcPr>
          <w:p w:rsidR="00E37E19" w:rsidRPr="00736821" w:rsidRDefault="00E37E19" w:rsidP="00B504D9">
            <w:pPr>
              <w:spacing w:before="20" w:after="120" w:line="230" w:lineRule="auto"/>
              <w:rPr>
                <w:bCs/>
                <w:iCs/>
                <w:szCs w:val="24"/>
              </w:rPr>
            </w:pPr>
            <w:r>
              <w:rPr>
                <w:bCs/>
                <w:iCs/>
                <w:szCs w:val="24"/>
              </w:rPr>
              <w:t>Яйца, млн. шт.</w:t>
            </w:r>
          </w:p>
        </w:tc>
        <w:tc>
          <w:tcPr>
            <w:tcW w:w="498" w:type="pct"/>
            <w:tcBorders>
              <w:bottom w:val="single" w:sz="4" w:space="0" w:color="auto"/>
            </w:tcBorders>
            <w:vAlign w:val="bottom"/>
          </w:tcPr>
          <w:p w:rsidR="00E37E19" w:rsidRPr="007F3A34" w:rsidRDefault="00E37E19" w:rsidP="00E37E19">
            <w:pPr>
              <w:spacing w:before="20" w:after="120" w:line="230" w:lineRule="auto"/>
              <w:ind w:left="-113" w:right="170"/>
              <w:jc w:val="right"/>
              <w:rPr>
                <w:bCs/>
                <w:szCs w:val="24"/>
                <w:vertAlign w:val="superscript"/>
              </w:rPr>
            </w:pPr>
            <w:r>
              <w:rPr>
                <w:bCs/>
                <w:szCs w:val="24"/>
              </w:rPr>
              <w:t>9,5</w:t>
            </w:r>
          </w:p>
        </w:tc>
        <w:tc>
          <w:tcPr>
            <w:tcW w:w="498" w:type="pct"/>
            <w:tcBorders>
              <w:bottom w:val="single" w:sz="4" w:space="0" w:color="auto"/>
            </w:tcBorders>
            <w:vAlign w:val="bottom"/>
          </w:tcPr>
          <w:p w:rsidR="00E37E19" w:rsidRPr="00357500" w:rsidRDefault="00E37E19" w:rsidP="009E0C90">
            <w:pPr>
              <w:spacing w:before="20" w:after="120" w:line="230" w:lineRule="auto"/>
              <w:ind w:left="-113" w:right="170"/>
              <w:jc w:val="right"/>
              <w:rPr>
                <w:bCs/>
                <w:szCs w:val="24"/>
                <w:vertAlign w:val="superscript"/>
              </w:rPr>
            </w:pPr>
            <w:r>
              <w:rPr>
                <w:bCs/>
                <w:szCs w:val="24"/>
              </w:rPr>
              <w:t>6,6</w:t>
            </w:r>
            <w:r w:rsidR="009E0C90">
              <w:rPr>
                <w:bCs/>
                <w:szCs w:val="24"/>
                <w:vertAlign w:val="superscript"/>
              </w:rPr>
              <w:t>4</w:t>
            </w:r>
            <w:r>
              <w:rPr>
                <w:bCs/>
                <w:szCs w:val="24"/>
                <w:vertAlign w:val="superscript"/>
              </w:rPr>
              <w:t>)</w:t>
            </w:r>
          </w:p>
        </w:tc>
        <w:tc>
          <w:tcPr>
            <w:tcW w:w="498" w:type="pct"/>
            <w:tcBorders>
              <w:bottom w:val="single" w:sz="4" w:space="0" w:color="auto"/>
            </w:tcBorders>
            <w:vAlign w:val="bottom"/>
          </w:tcPr>
          <w:p w:rsidR="00E37E19" w:rsidRPr="009E7AE6" w:rsidRDefault="00E37E19" w:rsidP="009E0C90">
            <w:pPr>
              <w:spacing w:before="20" w:after="120" w:line="230" w:lineRule="auto"/>
              <w:ind w:left="-113" w:right="170"/>
              <w:jc w:val="right"/>
              <w:rPr>
                <w:bCs/>
                <w:szCs w:val="24"/>
                <w:vertAlign w:val="superscript"/>
              </w:rPr>
            </w:pPr>
            <w:r>
              <w:rPr>
                <w:bCs/>
                <w:szCs w:val="24"/>
              </w:rPr>
              <w:t>10,7</w:t>
            </w:r>
            <w:r w:rsidR="009E0C90">
              <w:rPr>
                <w:bCs/>
                <w:szCs w:val="24"/>
                <w:vertAlign w:val="superscript"/>
              </w:rPr>
              <w:t>5</w:t>
            </w:r>
            <w:r>
              <w:rPr>
                <w:bCs/>
                <w:szCs w:val="24"/>
                <w:vertAlign w:val="superscript"/>
              </w:rPr>
              <w:t>)</w:t>
            </w:r>
          </w:p>
        </w:tc>
        <w:tc>
          <w:tcPr>
            <w:tcW w:w="498" w:type="pct"/>
            <w:tcBorders>
              <w:bottom w:val="single" w:sz="4" w:space="0" w:color="auto"/>
            </w:tcBorders>
            <w:vAlign w:val="bottom"/>
          </w:tcPr>
          <w:p w:rsidR="00E37E19" w:rsidRPr="00C13C6A" w:rsidRDefault="00E37E19" w:rsidP="009E0C90">
            <w:pPr>
              <w:spacing w:before="20" w:after="120" w:line="230" w:lineRule="auto"/>
              <w:ind w:left="-113" w:right="170"/>
              <w:jc w:val="right"/>
              <w:rPr>
                <w:bCs/>
                <w:szCs w:val="24"/>
                <w:vertAlign w:val="superscript"/>
              </w:rPr>
            </w:pPr>
            <w:r>
              <w:rPr>
                <w:bCs/>
                <w:szCs w:val="24"/>
              </w:rPr>
              <w:t>4,0</w:t>
            </w:r>
            <w:r w:rsidR="00B06E99">
              <w:rPr>
                <w:bCs/>
                <w:szCs w:val="24"/>
                <w:vertAlign w:val="superscript"/>
              </w:rPr>
              <w:t>4</w:t>
            </w:r>
            <w:r>
              <w:rPr>
                <w:bCs/>
                <w:szCs w:val="24"/>
                <w:vertAlign w:val="superscript"/>
              </w:rPr>
              <w:t>)</w:t>
            </w:r>
          </w:p>
        </w:tc>
        <w:tc>
          <w:tcPr>
            <w:tcW w:w="496" w:type="pct"/>
            <w:tcBorders>
              <w:bottom w:val="single" w:sz="4" w:space="0" w:color="auto"/>
              <w:right w:val="single" w:sz="4" w:space="0" w:color="auto"/>
            </w:tcBorders>
            <w:vAlign w:val="bottom"/>
          </w:tcPr>
          <w:p w:rsidR="00E37E19" w:rsidRPr="00B06E99" w:rsidRDefault="0087304C" w:rsidP="00B504D9">
            <w:pPr>
              <w:spacing w:before="20" w:after="120" w:line="230" w:lineRule="auto"/>
              <w:ind w:left="-113" w:right="170"/>
              <w:jc w:val="right"/>
              <w:rPr>
                <w:bCs/>
                <w:szCs w:val="24"/>
                <w:vertAlign w:val="superscript"/>
              </w:rPr>
            </w:pPr>
            <w:r w:rsidRPr="0087304C">
              <w:rPr>
                <w:bCs/>
                <w:szCs w:val="24"/>
              </w:rPr>
              <w:t>9,1</w:t>
            </w:r>
            <w:r w:rsidR="00B06E99">
              <w:rPr>
                <w:bCs/>
                <w:szCs w:val="24"/>
                <w:vertAlign w:val="superscript"/>
              </w:rPr>
              <w:t>5)</w:t>
            </w:r>
          </w:p>
        </w:tc>
      </w:tr>
    </w:tbl>
    <w:p w:rsidR="005E37AC" w:rsidRPr="003E66E5" w:rsidRDefault="005E37AC" w:rsidP="00B504D9">
      <w:pPr>
        <w:spacing w:line="230" w:lineRule="auto"/>
        <w:rPr>
          <w:sz w:val="16"/>
          <w:szCs w:val="16"/>
        </w:rPr>
      </w:pPr>
    </w:p>
    <w:p w:rsidR="007F3A34" w:rsidRDefault="007F3A34" w:rsidP="00B504D9">
      <w:pPr>
        <w:spacing w:line="230" w:lineRule="auto"/>
        <w:jc w:val="both"/>
        <w:rPr>
          <w:i/>
          <w:sz w:val="20"/>
          <w:vertAlign w:val="superscript"/>
        </w:rPr>
      </w:pPr>
      <w:r>
        <w:rPr>
          <w:i/>
          <w:sz w:val="20"/>
          <w:vertAlign w:val="superscript"/>
        </w:rPr>
        <w:t xml:space="preserve">1) </w:t>
      </w:r>
      <w:r w:rsidR="00790529">
        <w:rPr>
          <w:i/>
          <w:sz w:val="20"/>
        </w:rPr>
        <w:t>Снижение связано с прекращением производственной деятельности сельскохозяйственной организации.</w:t>
      </w:r>
    </w:p>
    <w:p w:rsidR="00C16417" w:rsidRDefault="007F3A34" w:rsidP="00B504D9">
      <w:pPr>
        <w:spacing w:line="230" w:lineRule="auto"/>
        <w:jc w:val="both"/>
        <w:rPr>
          <w:i/>
          <w:sz w:val="20"/>
        </w:rPr>
      </w:pPr>
      <w:r>
        <w:rPr>
          <w:i/>
          <w:sz w:val="20"/>
          <w:vertAlign w:val="superscript"/>
        </w:rPr>
        <w:t>2</w:t>
      </w:r>
      <w:r w:rsidR="00E02758" w:rsidRPr="00E02758">
        <w:rPr>
          <w:i/>
          <w:sz w:val="20"/>
          <w:vertAlign w:val="superscript"/>
        </w:rPr>
        <w:t xml:space="preserve">) </w:t>
      </w:r>
      <w:r w:rsidR="00790529">
        <w:rPr>
          <w:i/>
          <w:sz w:val="20"/>
        </w:rPr>
        <w:t>Снижение связано с сокращением выращивания свиней и птицы.</w:t>
      </w:r>
    </w:p>
    <w:p w:rsidR="00E02758" w:rsidRDefault="007F3A34" w:rsidP="00B504D9">
      <w:pPr>
        <w:spacing w:line="230" w:lineRule="auto"/>
        <w:jc w:val="both"/>
        <w:rPr>
          <w:i/>
          <w:sz w:val="20"/>
        </w:rPr>
      </w:pPr>
      <w:r>
        <w:rPr>
          <w:i/>
          <w:sz w:val="20"/>
          <w:vertAlign w:val="superscript"/>
        </w:rPr>
        <w:t>3</w:t>
      </w:r>
      <w:r w:rsidR="00E02758">
        <w:rPr>
          <w:i/>
          <w:sz w:val="20"/>
          <w:vertAlign w:val="superscript"/>
        </w:rPr>
        <w:t xml:space="preserve">) </w:t>
      </w:r>
      <w:r w:rsidR="007B609F">
        <w:rPr>
          <w:i/>
          <w:sz w:val="20"/>
        </w:rPr>
        <w:t>Снижение</w:t>
      </w:r>
      <w:r w:rsidR="00B06E99">
        <w:rPr>
          <w:i/>
          <w:sz w:val="20"/>
        </w:rPr>
        <w:t xml:space="preserve"> (увеличение)</w:t>
      </w:r>
      <w:r w:rsidR="007B609F">
        <w:rPr>
          <w:i/>
          <w:sz w:val="20"/>
        </w:rPr>
        <w:t xml:space="preserve"> связано с </w:t>
      </w:r>
      <w:r w:rsidR="00B06E99">
        <w:rPr>
          <w:i/>
          <w:sz w:val="20"/>
        </w:rPr>
        <w:t>изменением</w:t>
      </w:r>
      <w:r w:rsidR="007B609F">
        <w:rPr>
          <w:i/>
          <w:sz w:val="20"/>
        </w:rPr>
        <w:t xml:space="preserve"> продуктивности коров молочного стада.</w:t>
      </w:r>
    </w:p>
    <w:p w:rsidR="00E02758" w:rsidRDefault="00790529" w:rsidP="00B504D9">
      <w:pPr>
        <w:spacing w:line="230" w:lineRule="auto"/>
        <w:jc w:val="both"/>
        <w:rPr>
          <w:i/>
          <w:sz w:val="20"/>
        </w:rPr>
      </w:pPr>
      <w:r>
        <w:rPr>
          <w:i/>
          <w:sz w:val="20"/>
          <w:vertAlign w:val="superscript"/>
        </w:rPr>
        <w:t>4</w:t>
      </w:r>
      <w:r w:rsidR="00E02758">
        <w:rPr>
          <w:i/>
          <w:sz w:val="20"/>
          <w:vertAlign w:val="superscript"/>
        </w:rPr>
        <w:t xml:space="preserve">) </w:t>
      </w:r>
      <w:r w:rsidR="00E02758">
        <w:rPr>
          <w:i/>
          <w:sz w:val="20"/>
        </w:rPr>
        <w:t>Снижение связано с наличием поголовья птицы у</w:t>
      </w:r>
      <w:r w:rsidR="00B06E99">
        <w:rPr>
          <w:i/>
          <w:sz w:val="20"/>
        </w:rPr>
        <w:t xml:space="preserve"> сельскохозяйственной</w:t>
      </w:r>
      <w:r w:rsidR="00E02758">
        <w:rPr>
          <w:i/>
          <w:sz w:val="20"/>
        </w:rPr>
        <w:t xml:space="preserve"> организации неполный календарный год.</w:t>
      </w:r>
    </w:p>
    <w:p w:rsidR="009E7AE6" w:rsidRDefault="00790529" w:rsidP="00B504D9">
      <w:pPr>
        <w:spacing w:line="230" w:lineRule="auto"/>
        <w:ind w:left="142" w:hanging="142"/>
        <w:jc w:val="both"/>
        <w:rPr>
          <w:i/>
          <w:sz w:val="20"/>
        </w:rPr>
      </w:pPr>
      <w:r>
        <w:rPr>
          <w:i/>
          <w:sz w:val="20"/>
          <w:vertAlign w:val="superscript"/>
        </w:rPr>
        <w:t>5</w:t>
      </w:r>
      <w:r w:rsidR="009E7AE6">
        <w:rPr>
          <w:i/>
          <w:sz w:val="20"/>
          <w:vertAlign w:val="superscript"/>
        </w:rPr>
        <w:t xml:space="preserve">) </w:t>
      </w:r>
      <w:r w:rsidR="009E7AE6">
        <w:rPr>
          <w:i/>
          <w:sz w:val="20"/>
        </w:rPr>
        <w:t>Увеличение связано с возобновлением производства яиц сельскохозяйственной организацией.</w:t>
      </w:r>
    </w:p>
    <w:p w:rsidR="00E02758" w:rsidRPr="00085232" w:rsidRDefault="00E02758" w:rsidP="00B504D9">
      <w:pPr>
        <w:spacing w:line="230" w:lineRule="auto"/>
        <w:rPr>
          <w:sz w:val="20"/>
        </w:rPr>
      </w:pPr>
    </w:p>
    <w:p w:rsidR="0074018E" w:rsidRPr="00827B2E" w:rsidRDefault="0074018E" w:rsidP="00B504D9">
      <w:pPr>
        <w:spacing w:line="230" w:lineRule="auto"/>
        <w:rPr>
          <w:sz w:val="20"/>
        </w:rPr>
      </w:pPr>
    </w:p>
    <w:p w:rsidR="0043589E" w:rsidRPr="00736821" w:rsidRDefault="000C4EF3" w:rsidP="00B504D9">
      <w:pPr>
        <w:pStyle w:val="3"/>
        <w:spacing w:line="230" w:lineRule="auto"/>
      </w:pPr>
      <w:bookmarkStart w:id="628" w:name="_Toc28008339"/>
      <w:r w:rsidRPr="00736821">
        <w:t>Расход кормов в животноводстве</w:t>
      </w:r>
      <w:bookmarkEnd w:id="628"/>
    </w:p>
    <w:p w:rsidR="0043589E" w:rsidRPr="00736821" w:rsidRDefault="0043589E" w:rsidP="00B504D9">
      <w:pPr>
        <w:spacing w:line="230" w:lineRule="auto"/>
        <w:jc w:val="center"/>
      </w:pPr>
      <w:r w:rsidRPr="00736821">
        <w:t>в хозяйствах всех категорий, кормовых единиц</w:t>
      </w:r>
    </w:p>
    <w:p w:rsidR="00F32323" w:rsidRPr="00827B2E" w:rsidRDefault="00F32323" w:rsidP="00B504D9">
      <w:pPr>
        <w:spacing w:line="230" w:lineRule="auto"/>
        <w:jc w:val="center"/>
        <w:rPr>
          <w:sz w:val="18"/>
          <w:szCs w:val="18"/>
        </w:rPr>
      </w:pPr>
    </w:p>
    <w:tbl>
      <w:tblPr>
        <w:tblW w:w="4999" w:type="pct"/>
        <w:tblLayout w:type="fixed"/>
        <w:tblLook w:val="04A0" w:firstRow="1" w:lastRow="0" w:firstColumn="1" w:lastColumn="0" w:noHBand="0" w:noVBand="1"/>
      </w:tblPr>
      <w:tblGrid>
        <w:gridCol w:w="5069"/>
        <w:gridCol w:w="1013"/>
        <w:gridCol w:w="1014"/>
        <w:gridCol w:w="1014"/>
        <w:gridCol w:w="1014"/>
        <w:gridCol w:w="1011"/>
      </w:tblGrid>
      <w:tr w:rsidR="00E37E19" w:rsidRPr="00736821" w:rsidTr="00E37E19">
        <w:trPr>
          <w:cantSplit/>
          <w:trHeight w:val="20"/>
        </w:trPr>
        <w:tc>
          <w:tcPr>
            <w:tcW w:w="2501" w:type="pct"/>
            <w:tcBorders>
              <w:top w:val="single" w:sz="4" w:space="0" w:color="auto"/>
              <w:left w:val="single" w:sz="4" w:space="0" w:color="auto"/>
              <w:bottom w:val="single" w:sz="4" w:space="0" w:color="auto"/>
              <w:right w:val="single" w:sz="4" w:space="0" w:color="auto"/>
            </w:tcBorders>
            <w:shd w:val="pct10" w:color="auto" w:fill="auto"/>
            <w:noWrap/>
            <w:vAlign w:val="center"/>
          </w:tcPr>
          <w:p w:rsidR="00E37E19" w:rsidRPr="00736821" w:rsidRDefault="00E37E19" w:rsidP="00B504D9">
            <w:pPr>
              <w:spacing w:line="230" w:lineRule="auto"/>
              <w:jc w:val="center"/>
              <w:rPr>
                <w:bCs/>
                <w:iCs/>
                <w:szCs w:val="24"/>
              </w:rPr>
            </w:pP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szCs w:val="22"/>
              </w:rPr>
              <w:t>2014</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2015</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2016</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2017</w:t>
            </w:r>
          </w:p>
        </w:tc>
        <w:tc>
          <w:tcPr>
            <w:tcW w:w="499"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504D9">
            <w:pPr>
              <w:spacing w:line="230" w:lineRule="auto"/>
              <w:jc w:val="center"/>
              <w:rPr>
                <w:bCs/>
                <w:szCs w:val="24"/>
              </w:rPr>
            </w:pPr>
            <w:r>
              <w:rPr>
                <w:bCs/>
                <w:szCs w:val="24"/>
              </w:rPr>
              <w:t>2018</w:t>
            </w:r>
          </w:p>
        </w:tc>
      </w:tr>
      <w:tr w:rsidR="00E37E19" w:rsidRPr="00827B2E" w:rsidTr="00E37E19">
        <w:trPr>
          <w:cantSplit/>
          <w:trHeight w:val="20"/>
        </w:trPr>
        <w:tc>
          <w:tcPr>
            <w:tcW w:w="2501" w:type="pct"/>
            <w:tcBorders>
              <w:top w:val="single" w:sz="4" w:space="0" w:color="auto"/>
              <w:left w:val="single" w:sz="4" w:space="0" w:color="auto"/>
            </w:tcBorders>
            <w:noWrap/>
            <w:vAlign w:val="bottom"/>
          </w:tcPr>
          <w:p w:rsidR="00E37E19" w:rsidRPr="00827B2E" w:rsidRDefault="00E37E19" w:rsidP="00B504D9">
            <w:pPr>
              <w:numPr>
                <w:ilvl w:val="12"/>
                <w:numId w:val="0"/>
              </w:numPr>
              <w:spacing w:before="120" w:line="230" w:lineRule="auto"/>
              <w:ind w:right="-57"/>
              <w:rPr>
                <w:spacing w:val="-4"/>
                <w:szCs w:val="24"/>
              </w:rPr>
            </w:pPr>
            <w:r w:rsidRPr="00827B2E">
              <w:rPr>
                <w:spacing w:val="-4"/>
                <w:szCs w:val="24"/>
              </w:rPr>
              <w:t xml:space="preserve">Все корма в пересчёте на кормовые единицы, тыс. т </w:t>
            </w:r>
          </w:p>
        </w:tc>
        <w:tc>
          <w:tcPr>
            <w:tcW w:w="500" w:type="pct"/>
            <w:tcBorders>
              <w:top w:val="single" w:sz="4" w:space="0" w:color="auto"/>
            </w:tcBorders>
            <w:vAlign w:val="bottom"/>
          </w:tcPr>
          <w:p w:rsidR="00E37E19" w:rsidRPr="00827B2E" w:rsidRDefault="00E37E19" w:rsidP="00E37E19">
            <w:pPr>
              <w:numPr>
                <w:ilvl w:val="12"/>
                <w:numId w:val="0"/>
              </w:numPr>
              <w:spacing w:before="120" w:line="230" w:lineRule="auto"/>
              <w:ind w:right="170"/>
              <w:jc w:val="right"/>
            </w:pPr>
            <w:r w:rsidRPr="00827B2E">
              <w:t>65,2</w:t>
            </w:r>
          </w:p>
        </w:tc>
        <w:tc>
          <w:tcPr>
            <w:tcW w:w="500" w:type="pct"/>
            <w:tcBorders>
              <w:top w:val="single" w:sz="4" w:space="0" w:color="auto"/>
            </w:tcBorders>
            <w:vAlign w:val="bottom"/>
          </w:tcPr>
          <w:p w:rsidR="00E37E19" w:rsidRPr="00827B2E" w:rsidRDefault="00E37E19" w:rsidP="00E37E19">
            <w:pPr>
              <w:spacing w:before="120" w:line="230" w:lineRule="auto"/>
              <w:ind w:right="170"/>
              <w:jc w:val="right"/>
              <w:rPr>
                <w:bCs/>
                <w:szCs w:val="24"/>
                <w:vertAlign w:val="superscript"/>
              </w:rPr>
            </w:pPr>
            <w:r w:rsidRPr="00827B2E">
              <w:rPr>
                <w:bCs/>
                <w:szCs w:val="24"/>
              </w:rPr>
              <w:t>41,9</w:t>
            </w:r>
            <w:r>
              <w:rPr>
                <w:bCs/>
                <w:szCs w:val="24"/>
                <w:vertAlign w:val="superscript"/>
              </w:rPr>
              <w:t>1)</w:t>
            </w:r>
          </w:p>
        </w:tc>
        <w:tc>
          <w:tcPr>
            <w:tcW w:w="500" w:type="pct"/>
            <w:tcBorders>
              <w:top w:val="single" w:sz="4" w:space="0" w:color="auto"/>
            </w:tcBorders>
            <w:vAlign w:val="bottom"/>
          </w:tcPr>
          <w:p w:rsidR="00E37E19" w:rsidRPr="00B21BF3" w:rsidRDefault="00E37E19" w:rsidP="00E37E19">
            <w:pPr>
              <w:numPr>
                <w:ilvl w:val="12"/>
                <w:numId w:val="0"/>
              </w:numPr>
              <w:spacing w:before="120" w:line="230" w:lineRule="auto"/>
              <w:ind w:right="170"/>
              <w:jc w:val="right"/>
              <w:rPr>
                <w:vertAlign w:val="superscript"/>
              </w:rPr>
            </w:pPr>
            <w:r>
              <w:t>32,6</w:t>
            </w:r>
            <w:r>
              <w:rPr>
                <w:vertAlign w:val="superscript"/>
              </w:rPr>
              <w:t>1)</w:t>
            </w:r>
          </w:p>
        </w:tc>
        <w:tc>
          <w:tcPr>
            <w:tcW w:w="500" w:type="pct"/>
            <w:tcBorders>
              <w:top w:val="single" w:sz="4" w:space="0" w:color="auto"/>
            </w:tcBorders>
            <w:vAlign w:val="bottom"/>
          </w:tcPr>
          <w:p w:rsidR="00E37E19" w:rsidRPr="00827B2E" w:rsidRDefault="00E37E19" w:rsidP="00E37E19">
            <w:pPr>
              <w:numPr>
                <w:ilvl w:val="12"/>
                <w:numId w:val="0"/>
              </w:numPr>
              <w:spacing w:before="120" w:line="230" w:lineRule="auto"/>
              <w:ind w:right="170"/>
              <w:jc w:val="right"/>
            </w:pPr>
            <w:r>
              <w:t>32,5</w:t>
            </w:r>
          </w:p>
        </w:tc>
        <w:tc>
          <w:tcPr>
            <w:tcW w:w="499" w:type="pct"/>
            <w:tcBorders>
              <w:top w:val="single" w:sz="4" w:space="0" w:color="auto"/>
              <w:right w:val="single" w:sz="4" w:space="0" w:color="auto"/>
            </w:tcBorders>
            <w:vAlign w:val="bottom"/>
          </w:tcPr>
          <w:p w:rsidR="00E37E19" w:rsidRPr="00827B2E" w:rsidRDefault="008F3882" w:rsidP="00B504D9">
            <w:pPr>
              <w:numPr>
                <w:ilvl w:val="12"/>
                <w:numId w:val="0"/>
              </w:numPr>
              <w:spacing w:before="120" w:line="230" w:lineRule="auto"/>
              <w:ind w:right="170"/>
              <w:jc w:val="right"/>
            </w:pPr>
            <w:r>
              <w:t>33,1</w:t>
            </w:r>
          </w:p>
        </w:tc>
      </w:tr>
      <w:tr w:rsidR="00E37E19" w:rsidRPr="00736821" w:rsidTr="00E37E19">
        <w:trPr>
          <w:cantSplit/>
          <w:trHeight w:val="20"/>
        </w:trPr>
        <w:tc>
          <w:tcPr>
            <w:tcW w:w="2501" w:type="pct"/>
            <w:tcBorders>
              <w:left w:val="single" w:sz="4" w:space="0" w:color="auto"/>
            </w:tcBorders>
            <w:noWrap/>
            <w:vAlign w:val="bottom"/>
          </w:tcPr>
          <w:p w:rsidR="00E37E19" w:rsidRPr="00736821" w:rsidRDefault="00E37E19" w:rsidP="00B504D9">
            <w:pPr>
              <w:numPr>
                <w:ilvl w:val="12"/>
                <w:numId w:val="0"/>
              </w:numPr>
              <w:spacing w:line="230" w:lineRule="auto"/>
              <w:ind w:left="142"/>
              <w:rPr>
                <w:szCs w:val="24"/>
              </w:rPr>
            </w:pPr>
            <w:r w:rsidRPr="00736821">
              <w:rPr>
                <w:szCs w:val="24"/>
              </w:rPr>
              <w:t>концентрированные</w:t>
            </w:r>
          </w:p>
        </w:tc>
        <w:tc>
          <w:tcPr>
            <w:tcW w:w="500" w:type="pct"/>
            <w:vAlign w:val="bottom"/>
          </w:tcPr>
          <w:p w:rsidR="00E37E19" w:rsidRPr="00736821" w:rsidRDefault="00E37E19" w:rsidP="00E37E19">
            <w:pPr>
              <w:numPr>
                <w:ilvl w:val="12"/>
                <w:numId w:val="0"/>
              </w:numPr>
              <w:spacing w:line="230" w:lineRule="auto"/>
              <w:ind w:right="170"/>
              <w:jc w:val="right"/>
            </w:pPr>
            <w:r>
              <w:t>52,3</w:t>
            </w:r>
          </w:p>
        </w:tc>
        <w:tc>
          <w:tcPr>
            <w:tcW w:w="500" w:type="pct"/>
            <w:vAlign w:val="bottom"/>
          </w:tcPr>
          <w:p w:rsidR="00E37E19" w:rsidRPr="00827B2E" w:rsidRDefault="00E37E19" w:rsidP="00E37E19">
            <w:pPr>
              <w:spacing w:line="230" w:lineRule="auto"/>
              <w:ind w:right="170"/>
              <w:jc w:val="right"/>
              <w:rPr>
                <w:bCs/>
                <w:szCs w:val="24"/>
                <w:vertAlign w:val="superscript"/>
              </w:rPr>
            </w:pPr>
            <w:r>
              <w:rPr>
                <w:bCs/>
                <w:szCs w:val="24"/>
              </w:rPr>
              <w:t>29,9</w:t>
            </w:r>
            <w:r>
              <w:rPr>
                <w:bCs/>
                <w:szCs w:val="24"/>
                <w:vertAlign w:val="superscript"/>
              </w:rPr>
              <w:t>1)</w:t>
            </w:r>
          </w:p>
        </w:tc>
        <w:tc>
          <w:tcPr>
            <w:tcW w:w="500" w:type="pct"/>
            <w:vAlign w:val="bottom"/>
          </w:tcPr>
          <w:p w:rsidR="00E37E19" w:rsidRPr="00B21BF3" w:rsidRDefault="00E37E19" w:rsidP="00E37E19">
            <w:pPr>
              <w:numPr>
                <w:ilvl w:val="12"/>
                <w:numId w:val="0"/>
              </w:numPr>
              <w:spacing w:line="230" w:lineRule="auto"/>
              <w:ind w:right="170"/>
              <w:jc w:val="right"/>
              <w:rPr>
                <w:vertAlign w:val="superscript"/>
              </w:rPr>
            </w:pPr>
            <w:r>
              <w:t>19,2</w:t>
            </w:r>
            <w:r>
              <w:rPr>
                <w:vertAlign w:val="superscript"/>
              </w:rPr>
              <w:t>1)</w:t>
            </w:r>
          </w:p>
        </w:tc>
        <w:tc>
          <w:tcPr>
            <w:tcW w:w="500" w:type="pct"/>
            <w:vAlign w:val="bottom"/>
          </w:tcPr>
          <w:p w:rsidR="00E37E19" w:rsidRPr="00736821" w:rsidRDefault="00E37E19" w:rsidP="00E37E19">
            <w:pPr>
              <w:numPr>
                <w:ilvl w:val="12"/>
                <w:numId w:val="0"/>
              </w:numPr>
              <w:spacing w:line="230" w:lineRule="auto"/>
              <w:ind w:right="170"/>
              <w:jc w:val="right"/>
            </w:pPr>
            <w:r>
              <w:t>21,4</w:t>
            </w:r>
          </w:p>
        </w:tc>
        <w:tc>
          <w:tcPr>
            <w:tcW w:w="499" w:type="pct"/>
            <w:tcBorders>
              <w:right w:val="single" w:sz="4" w:space="0" w:color="auto"/>
            </w:tcBorders>
            <w:vAlign w:val="bottom"/>
          </w:tcPr>
          <w:p w:rsidR="00E37E19" w:rsidRPr="00736821" w:rsidRDefault="008F3882" w:rsidP="00B504D9">
            <w:pPr>
              <w:numPr>
                <w:ilvl w:val="12"/>
                <w:numId w:val="0"/>
              </w:numPr>
              <w:spacing w:line="230" w:lineRule="auto"/>
              <w:ind w:right="170"/>
              <w:jc w:val="right"/>
            </w:pPr>
            <w:r>
              <w:t>21,3</w:t>
            </w:r>
          </w:p>
        </w:tc>
      </w:tr>
      <w:tr w:rsidR="00E37E19" w:rsidRPr="00736821" w:rsidTr="00E37E19">
        <w:trPr>
          <w:cantSplit/>
          <w:trHeight w:val="20"/>
        </w:trPr>
        <w:tc>
          <w:tcPr>
            <w:tcW w:w="2501" w:type="pct"/>
            <w:tcBorders>
              <w:left w:val="single" w:sz="4" w:space="0" w:color="auto"/>
              <w:bottom w:val="single" w:sz="4" w:space="0" w:color="auto"/>
            </w:tcBorders>
            <w:noWrap/>
            <w:vAlign w:val="bottom"/>
          </w:tcPr>
          <w:p w:rsidR="00E37E19" w:rsidRPr="00736821" w:rsidRDefault="00E37E19" w:rsidP="00085232">
            <w:pPr>
              <w:numPr>
                <w:ilvl w:val="12"/>
                <w:numId w:val="0"/>
              </w:numPr>
              <w:spacing w:after="120" w:line="230" w:lineRule="auto"/>
              <w:rPr>
                <w:szCs w:val="24"/>
              </w:rPr>
            </w:pPr>
            <w:r>
              <w:rPr>
                <w:szCs w:val="24"/>
              </w:rPr>
              <w:t>Расход кормов в</w:t>
            </w:r>
            <w:r w:rsidRPr="00736821">
              <w:rPr>
                <w:szCs w:val="24"/>
              </w:rPr>
              <w:t xml:space="preserve"> расчёте на одну голову условного крупного скота</w:t>
            </w:r>
            <w:r>
              <w:rPr>
                <w:szCs w:val="24"/>
                <w:vertAlign w:val="superscript"/>
              </w:rPr>
              <w:t>2</w:t>
            </w:r>
            <w:r w:rsidRPr="00736821">
              <w:rPr>
                <w:szCs w:val="24"/>
                <w:vertAlign w:val="superscript"/>
              </w:rPr>
              <w:t>)</w:t>
            </w:r>
            <w:r w:rsidRPr="00736821">
              <w:rPr>
                <w:szCs w:val="24"/>
              </w:rPr>
              <w:t>, ц</w:t>
            </w:r>
          </w:p>
        </w:tc>
        <w:tc>
          <w:tcPr>
            <w:tcW w:w="500" w:type="pct"/>
            <w:tcBorders>
              <w:bottom w:val="single" w:sz="4" w:space="0" w:color="auto"/>
            </w:tcBorders>
            <w:vAlign w:val="bottom"/>
          </w:tcPr>
          <w:p w:rsidR="00E37E19" w:rsidRPr="00736821" w:rsidRDefault="00E37E19" w:rsidP="00E37E19">
            <w:pPr>
              <w:numPr>
                <w:ilvl w:val="12"/>
                <w:numId w:val="0"/>
              </w:numPr>
              <w:spacing w:after="120" w:line="230" w:lineRule="auto"/>
              <w:ind w:right="170"/>
              <w:jc w:val="right"/>
            </w:pPr>
            <w:r>
              <w:t>21,0</w:t>
            </w:r>
          </w:p>
        </w:tc>
        <w:tc>
          <w:tcPr>
            <w:tcW w:w="500" w:type="pct"/>
            <w:tcBorders>
              <w:bottom w:val="single" w:sz="4" w:space="0" w:color="auto"/>
            </w:tcBorders>
            <w:vAlign w:val="bottom"/>
          </w:tcPr>
          <w:p w:rsidR="00E37E19" w:rsidRPr="00736821" w:rsidRDefault="00E37E19" w:rsidP="00E37E19">
            <w:pPr>
              <w:spacing w:after="120" w:line="230" w:lineRule="auto"/>
              <w:ind w:right="170"/>
              <w:jc w:val="right"/>
              <w:rPr>
                <w:bCs/>
                <w:szCs w:val="24"/>
              </w:rPr>
            </w:pPr>
            <w:r>
              <w:rPr>
                <w:bCs/>
                <w:szCs w:val="24"/>
              </w:rPr>
              <w:t>24,5</w:t>
            </w:r>
          </w:p>
        </w:tc>
        <w:tc>
          <w:tcPr>
            <w:tcW w:w="500" w:type="pct"/>
            <w:tcBorders>
              <w:bottom w:val="single" w:sz="4" w:space="0" w:color="auto"/>
            </w:tcBorders>
            <w:vAlign w:val="bottom"/>
          </w:tcPr>
          <w:p w:rsidR="00E37E19" w:rsidRPr="00736821" w:rsidRDefault="00E37E19" w:rsidP="00E37E19">
            <w:pPr>
              <w:numPr>
                <w:ilvl w:val="12"/>
                <w:numId w:val="0"/>
              </w:numPr>
              <w:spacing w:after="120" w:line="230" w:lineRule="auto"/>
              <w:ind w:right="170"/>
              <w:jc w:val="right"/>
            </w:pPr>
            <w:r>
              <w:t>34,1</w:t>
            </w:r>
          </w:p>
        </w:tc>
        <w:tc>
          <w:tcPr>
            <w:tcW w:w="500" w:type="pct"/>
            <w:tcBorders>
              <w:bottom w:val="single" w:sz="4" w:space="0" w:color="auto"/>
            </w:tcBorders>
            <w:vAlign w:val="bottom"/>
          </w:tcPr>
          <w:p w:rsidR="00E37E19" w:rsidRPr="00736821" w:rsidRDefault="008F3882" w:rsidP="00E37E19">
            <w:pPr>
              <w:numPr>
                <w:ilvl w:val="12"/>
                <w:numId w:val="0"/>
              </w:numPr>
              <w:spacing w:after="120" w:line="230" w:lineRule="auto"/>
              <w:ind w:right="170"/>
              <w:jc w:val="right"/>
            </w:pPr>
            <w:r>
              <w:t>35,5</w:t>
            </w:r>
          </w:p>
        </w:tc>
        <w:tc>
          <w:tcPr>
            <w:tcW w:w="499" w:type="pct"/>
            <w:tcBorders>
              <w:bottom w:val="single" w:sz="4" w:space="0" w:color="auto"/>
              <w:right w:val="single" w:sz="4" w:space="0" w:color="auto"/>
            </w:tcBorders>
            <w:vAlign w:val="bottom"/>
          </w:tcPr>
          <w:p w:rsidR="00E37E19" w:rsidRPr="00736821" w:rsidRDefault="008F3882" w:rsidP="00B504D9">
            <w:pPr>
              <w:numPr>
                <w:ilvl w:val="12"/>
                <w:numId w:val="0"/>
              </w:numPr>
              <w:spacing w:after="120" w:line="230" w:lineRule="auto"/>
              <w:ind w:right="170"/>
              <w:jc w:val="right"/>
            </w:pPr>
            <w:r>
              <w:t>36,5</w:t>
            </w:r>
          </w:p>
        </w:tc>
      </w:tr>
    </w:tbl>
    <w:p w:rsidR="003152B3" w:rsidRPr="003E66E5" w:rsidRDefault="003152B3" w:rsidP="00B504D9">
      <w:pPr>
        <w:widowControl w:val="0"/>
        <w:spacing w:line="230" w:lineRule="auto"/>
        <w:jc w:val="both"/>
        <w:rPr>
          <w:sz w:val="16"/>
          <w:szCs w:val="16"/>
        </w:rPr>
      </w:pPr>
    </w:p>
    <w:p w:rsidR="00827B2E" w:rsidRDefault="00143EB9" w:rsidP="008C1BA0">
      <w:pPr>
        <w:widowControl w:val="0"/>
        <w:numPr>
          <w:ilvl w:val="0"/>
          <w:numId w:val="32"/>
        </w:numPr>
        <w:spacing w:line="230" w:lineRule="auto"/>
        <w:ind w:left="142" w:hanging="142"/>
        <w:jc w:val="both"/>
        <w:rPr>
          <w:i/>
          <w:sz w:val="20"/>
        </w:rPr>
      </w:pPr>
      <w:r>
        <w:rPr>
          <w:i/>
          <w:sz w:val="20"/>
        </w:rPr>
        <w:t xml:space="preserve"> </w:t>
      </w:r>
      <w:r w:rsidR="00827B2E">
        <w:rPr>
          <w:i/>
          <w:sz w:val="20"/>
        </w:rPr>
        <w:t>Снижение связано с</w:t>
      </w:r>
      <w:r w:rsidR="00827B2E" w:rsidRPr="007F3A34">
        <w:rPr>
          <w:i/>
          <w:sz w:val="20"/>
        </w:rPr>
        <w:t xml:space="preserve"> </w:t>
      </w:r>
      <w:r w:rsidR="00827B2E">
        <w:rPr>
          <w:i/>
          <w:sz w:val="20"/>
        </w:rPr>
        <w:t>прекращением</w:t>
      </w:r>
      <w:r w:rsidR="00827B2E" w:rsidRPr="00827B2E">
        <w:rPr>
          <w:i/>
          <w:sz w:val="20"/>
        </w:rPr>
        <w:t xml:space="preserve"> </w:t>
      </w:r>
      <w:r w:rsidR="00827B2E">
        <w:rPr>
          <w:i/>
          <w:sz w:val="20"/>
        </w:rPr>
        <w:t>производственной деятельности сельскохозяйственной организации.</w:t>
      </w:r>
    </w:p>
    <w:p w:rsidR="0043589E" w:rsidRPr="00736821" w:rsidRDefault="00143EB9" w:rsidP="008C1BA0">
      <w:pPr>
        <w:widowControl w:val="0"/>
        <w:numPr>
          <w:ilvl w:val="0"/>
          <w:numId w:val="32"/>
        </w:numPr>
        <w:spacing w:line="230" w:lineRule="auto"/>
        <w:ind w:left="142" w:hanging="142"/>
        <w:jc w:val="both"/>
        <w:rPr>
          <w:i/>
          <w:sz w:val="20"/>
        </w:rPr>
      </w:pPr>
      <w:r>
        <w:rPr>
          <w:i/>
          <w:sz w:val="20"/>
        </w:rPr>
        <w:t xml:space="preserve"> </w:t>
      </w:r>
      <w:r w:rsidR="0043589E" w:rsidRPr="00736821">
        <w:rPr>
          <w:i/>
          <w:sz w:val="20"/>
        </w:rPr>
        <w:t>Условное поголовье скота используется для определения общего поголовья всех видов сельскохозяйственных животных. В качестве условной единицы принята голова взрослого крупного рогатого скота.</w:t>
      </w:r>
    </w:p>
    <w:p w:rsidR="0043589E" w:rsidRPr="00261492" w:rsidRDefault="0043589E" w:rsidP="00B504D9">
      <w:pPr>
        <w:spacing w:line="230" w:lineRule="auto"/>
        <w:rPr>
          <w:sz w:val="18"/>
          <w:szCs w:val="18"/>
        </w:rPr>
      </w:pPr>
    </w:p>
    <w:p w:rsidR="00C16417" w:rsidRPr="00827B2E" w:rsidRDefault="00C16417" w:rsidP="00B504D9">
      <w:pPr>
        <w:spacing w:line="230" w:lineRule="auto"/>
        <w:rPr>
          <w:sz w:val="20"/>
        </w:rPr>
      </w:pPr>
    </w:p>
    <w:p w:rsidR="0043589E" w:rsidRPr="00736821" w:rsidRDefault="000C4EF3" w:rsidP="00B504D9">
      <w:pPr>
        <w:pStyle w:val="3"/>
        <w:spacing w:line="230" w:lineRule="auto"/>
      </w:pPr>
      <w:bookmarkStart w:id="629" w:name="_Toc28008340"/>
      <w:r w:rsidRPr="00736821">
        <w:t>Продуктивность скота и птицы</w:t>
      </w:r>
      <w:bookmarkEnd w:id="629"/>
    </w:p>
    <w:p w:rsidR="0043589E" w:rsidRPr="00736821" w:rsidRDefault="0043589E" w:rsidP="00B504D9">
      <w:pPr>
        <w:spacing w:line="230" w:lineRule="auto"/>
        <w:jc w:val="center"/>
      </w:pPr>
      <w:r w:rsidRPr="00736821">
        <w:t>в хозяйствах всех категорий, килограммов</w:t>
      </w:r>
    </w:p>
    <w:p w:rsidR="00F32323" w:rsidRPr="00827B2E" w:rsidRDefault="00F32323" w:rsidP="00B504D9">
      <w:pPr>
        <w:spacing w:line="230" w:lineRule="auto"/>
        <w:jc w:val="center"/>
        <w:rPr>
          <w:sz w:val="18"/>
          <w:szCs w:val="18"/>
        </w:rPr>
      </w:pPr>
    </w:p>
    <w:tbl>
      <w:tblPr>
        <w:tblW w:w="4999" w:type="pct"/>
        <w:tblLayout w:type="fixed"/>
        <w:tblLook w:val="04A0" w:firstRow="1" w:lastRow="0" w:firstColumn="1" w:lastColumn="0" w:noHBand="0" w:noVBand="1"/>
      </w:tblPr>
      <w:tblGrid>
        <w:gridCol w:w="5069"/>
        <w:gridCol w:w="1013"/>
        <w:gridCol w:w="1014"/>
        <w:gridCol w:w="1014"/>
        <w:gridCol w:w="1014"/>
        <w:gridCol w:w="1011"/>
      </w:tblGrid>
      <w:tr w:rsidR="00E37E19" w:rsidRPr="00736821" w:rsidTr="00E37E19">
        <w:trPr>
          <w:cantSplit/>
          <w:trHeight w:val="20"/>
        </w:trPr>
        <w:tc>
          <w:tcPr>
            <w:tcW w:w="2501" w:type="pct"/>
            <w:tcBorders>
              <w:top w:val="single" w:sz="4" w:space="0" w:color="auto"/>
              <w:left w:val="single" w:sz="4" w:space="0" w:color="auto"/>
              <w:bottom w:val="single" w:sz="4" w:space="0" w:color="auto"/>
              <w:right w:val="single" w:sz="4" w:space="0" w:color="auto"/>
            </w:tcBorders>
            <w:shd w:val="pct10" w:color="auto" w:fill="auto"/>
            <w:noWrap/>
            <w:vAlign w:val="center"/>
          </w:tcPr>
          <w:p w:rsidR="00E37E19" w:rsidRPr="00736821" w:rsidRDefault="00E37E19" w:rsidP="00B504D9">
            <w:pPr>
              <w:spacing w:line="230" w:lineRule="auto"/>
              <w:jc w:val="center"/>
              <w:rPr>
                <w:bCs/>
                <w:iCs/>
                <w:szCs w:val="24"/>
              </w:rPr>
            </w:pP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szCs w:val="22"/>
              </w:rPr>
              <w:t>2014</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2015</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2016</w:t>
            </w:r>
          </w:p>
        </w:tc>
        <w:tc>
          <w:tcPr>
            <w:tcW w:w="500"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E37E19">
            <w:pPr>
              <w:spacing w:line="230" w:lineRule="auto"/>
              <w:jc w:val="center"/>
              <w:rPr>
                <w:bCs/>
                <w:szCs w:val="24"/>
              </w:rPr>
            </w:pPr>
            <w:r>
              <w:rPr>
                <w:bCs/>
                <w:szCs w:val="24"/>
              </w:rPr>
              <w:t>2017</w:t>
            </w:r>
          </w:p>
        </w:tc>
        <w:tc>
          <w:tcPr>
            <w:tcW w:w="499" w:type="pct"/>
            <w:tcBorders>
              <w:top w:val="single" w:sz="4" w:space="0" w:color="auto"/>
              <w:left w:val="single" w:sz="4" w:space="0" w:color="auto"/>
              <w:bottom w:val="single" w:sz="4" w:space="0" w:color="auto"/>
              <w:right w:val="single" w:sz="4" w:space="0" w:color="auto"/>
            </w:tcBorders>
            <w:shd w:val="pct10" w:color="auto" w:fill="auto"/>
            <w:vAlign w:val="center"/>
          </w:tcPr>
          <w:p w:rsidR="00E37E19" w:rsidRPr="00736821" w:rsidRDefault="00E37E19" w:rsidP="00B504D9">
            <w:pPr>
              <w:spacing w:line="230" w:lineRule="auto"/>
              <w:jc w:val="center"/>
              <w:rPr>
                <w:bCs/>
                <w:szCs w:val="24"/>
              </w:rPr>
            </w:pPr>
            <w:r>
              <w:rPr>
                <w:bCs/>
                <w:szCs w:val="24"/>
              </w:rPr>
              <w:t>2018</w:t>
            </w:r>
          </w:p>
        </w:tc>
      </w:tr>
      <w:tr w:rsidR="00E37E19" w:rsidRPr="00736821" w:rsidTr="00E37E19">
        <w:trPr>
          <w:cantSplit/>
          <w:trHeight w:val="20"/>
        </w:trPr>
        <w:tc>
          <w:tcPr>
            <w:tcW w:w="2501" w:type="pct"/>
            <w:tcBorders>
              <w:left w:val="single" w:sz="4" w:space="0" w:color="auto"/>
            </w:tcBorders>
            <w:noWrap/>
            <w:vAlign w:val="bottom"/>
          </w:tcPr>
          <w:p w:rsidR="00E37E19" w:rsidRPr="00736821" w:rsidRDefault="00E37E19" w:rsidP="00B504D9">
            <w:pPr>
              <w:numPr>
                <w:ilvl w:val="12"/>
                <w:numId w:val="0"/>
              </w:numPr>
              <w:spacing w:before="120" w:line="230" w:lineRule="auto"/>
              <w:rPr>
                <w:iCs/>
                <w:szCs w:val="24"/>
              </w:rPr>
            </w:pPr>
            <w:r w:rsidRPr="00736821">
              <w:rPr>
                <w:iCs/>
                <w:szCs w:val="24"/>
              </w:rPr>
              <w:t>Продукция выращивания скота (приплод, прирост, привес) в расчёте на одну голову</w:t>
            </w:r>
          </w:p>
        </w:tc>
        <w:tc>
          <w:tcPr>
            <w:tcW w:w="500" w:type="pct"/>
            <w:vAlign w:val="bottom"/>
          </w:tcPr>
          <w:p w:rsidR="00E37E19" w:rsidRPr="00736821" w:rsidRDefault="00E37E19" w:rsidP="00B504D9">
            <w:pPr>
              <w:numPr>
                <w:ilvl w:val="12"/>
                <w:numId w:val="0"/>
              </w:numPr>
              <w:spacing w:before="120" w:line="230" w:lineRule="auto"/>
              <w:ind w:right="170"/>
              <w:jc w:val="right"/>
              <w:rPr>
                <w:szCs w:val="24"/>
              </w:rPr>
            </w:pPr>
          </w:p>
        </w:tc>
        <w:tc>
          <w:tcPr>
            <w:tcW w:w="500" w:type="pct"/>
            <w:vAlign w:val="bottom"/>
          </w:tcPr>
          <w:p w:rsidR="00E37E19" w:rsidRPr="00736821" w:rsidRDefault="00E37E19" w:rsidP="00B504D9">
            <w:pPr>
              <w:numPr>
                <w:ilvl w:val="12"/>
                <w:numId w:val="0"/>
              </w:numPr>
              <w:spacing w:before="120" w:line="230" w:lineRule="auto"/>
              <w:ind w:right="170"/>
              <w:jc w:val="right"/>
              <w:rPr>
                <w:szCs w:val="24"/>
              </w:rPr>
            </w:pPr>
          </w:p>
        </w:tc>
        <w:tc>
          <w:tcPr>
            <w:tcW w:w="500" w:type="pct"/>
            <w:vAlign w:val="bottom"/>
          </w:tcPr>
          <w:p w:rsidR="00E37E19" w:rsidRPr="00736821" w:rsidRDefault="00E37E19" w:rsidP="00B504D9">
            <w:pPr>
              <w:spacing w:before="120" w:line="230" w:lineRule="auto"/>
              <w:ind w:right="170"/>
              <w:jc w:val="right"/>
              <w:rPr>
                <w:bCs/>
                <w:szCs w:val="24"/>
              </w:rPr>
            </w:pPr>
          </w:p>
        </w:tc>
        <w:tc>
          <w:tcPr>
            <w:tcW w:w="500" w:type="pct"/>
            <w:vAlign w:val="bottom"/>
          </w:tcPr>
          <w:p w:rsidR="00E37E19" w:rsidRPr="00736821" w:rsidRDefault="00E37E19" w:rsidP="00B504D9">
            <w:pPr>
              <w:numPr>
                <w:ilvl w:val="12"/>
                <w:numId w:val="0"/>
              </w:numPr>
              <w:spacing w:before="120" w:line="230" w:lineRule="auto"/>
              <w:ind w:right="170"/>
              <w:jc w:val="right"/>
              <w:rPr>
                <w:szCs w:val="24"/>
              </w:rPr>
            </w:pPr>
          </w:p>
        </w:tc>
        <w:tc>
          <w:tcPr>
            <w:tcW w:w="499" w:type="pct"/>
            <w:tcBorders>
              <w:top w:val="single" w:sz="4" w:space="0" w:color="auto"/>
              <w:right w:val="single" w:sz="4" w:space="0" w:color="auto"/>
            </w:tcBorders>
            <w:vAlign w:val="bottom"/>
          </w:tcPr>
          <w:p w:rsidR="00E37E19" w:rsidRPr="00736821" w:rsidRDefault="00E37E19" w:rsidP="00B504D9">
            <w:pPr>
              <w:numPr>
                <w:ilvl w:val="12"/>
                <w:numId w:val="0"/>
              </w:numPr>
              <w:spacing w:before="120" w:line="230" w:lineRule="auto"/>
              <w:ind w:right="170"/>
              <w:jc w:val="right"/>
              <w:rPr>
                <w:szCs w:val="24"/>
              </w:rPr>
            </w:pPr>
          </w:p>
        </w:tc>
      </w:tr>
      <w:tr w:rsidR="00E37E19" w:rsidRPr="00736821" w:rsidTr="00E37E19">
        <w:trPr>
          <w:cantSplit/>
          <w:trHeight w:val="20"/>
        </w:trPr>
        <w:tc>
          <w:tcPr>
            <w:tcW w:w="2501" w:type="pct"/>
            <w:tcBorders>
              <w:left w:val="single" w:sz="4" w:space="0" w:color="auto"/>
            </w:tcBorders>
            <w:noWrap/>
            <w:vAlign w:val="bottom"/>
          </w:tcPr>
          <w:p w:rsidR="00E37E19" w:rsidRPr="00736821" w:rsidRDefault="00E37E19" w:rsidP="00B504D9">
            <w:pPr>
              <w:numPr>
                <w:ilvl w:val="12"/>
                <w:numId w:val="0"/>
              </w:numPr>
              <w:spacing w:line="230" w:lineRule="auto"/>
              <w:ind w:left="142"/>
              <w:rPr>
                <w:iCs/>
                <w:szCs w:val="24"/>
              </w:rPr>
            </w:pPr>
            <w:r w:rsidRPr="00736821">
              <w:rPr>
                <w:iCs/>
                <w:szCs w:val="24"/>
              </w:rPr>
              <w:t>крупного рогатого скота</w:t>
            </w:r>
          </w:p>
        </w:tc>
        <w:tc>
          <w:tcPr>
            <w:tcW w:w="500" w:type="pct"/>
            <w:vAlign w:val="bottom"/>
          </w:tcPr>
          <w:p w:rsidR="00E37E19" w:rsidRPr="00736821" w:rsidRDefault="00E37E19" w:rsidP="00E37E19">
            <w:pPr>
              <w:spacing w:line="230" w:lineRule="auto"/>
              <w:ind w:right="170"/>
              <w:jc w:val="right"/>
              <w:rPr>
                <w:bCs/>
                <w:szCs w:val="24"/>
              </w:rPr>
            </w:pPr>
            <w:r>
              <w:rPr>
                <w:bCs/>
                <w:szCs w:val="24"/>
              </w:rPr>
              <w:t>110</w:t>
            </w:r>
          </w:p>
        </w:tc>
        <w:tc>
          <w:tcPr>
            <w:tcW w:w="500" w:type="pct"/>
            <w:vAlign w:val="bottom"/>
          </w:tcPr>
          <w:p w:rsidR="00E37E19" w:rsidRPr="00736821" w:rsidRDefault="00E37E19" w:rsidP="00E37E19">
            <w:pPr>
              <w:spacing w:line="230" w:lineRule="auto"/>
              <w:ind w:right="170"/>
              <w:jc w:val="right"/>
              <w:rPr>
                <w:bCs/>
                <w:szCs w:val="24"/>
              </w:rPr>
            </w:pPr>
            <w:r>
              <w:rPr>
                <w:bCs/>
                <w:szCs w:val="24"/>
              </w:rPr>
              <w:t>109</w:t>
            </w:r>
          </w:p>
        </w:tc>
        <w:tc>
          <w:tcPr>
            <w:tcW w:w="500" w:type="pct"/>
            <w:vAlign w:val="bottom"/>
          </w:tcPr>
          <w:p w:rsidR="00E37E19" w:rsidRPr="00736821" w:rsidRDefault="00E37E19" w:rsidP="00E37E19">
            <w:pPr>
              <w:spacing w:line="230" w:lineRule="auto"/>
              <w:ind w:right="170"/>
              <w:jc w:val="right"/>
              <w:rPr>
                <w:bCs/>
                <w:szCs w:val="24"/>
              </w:rPr>
            </w:pPr>
            <w:r>
              <w:rPr>
                <w:bCs/>
                <w:szCs w:val="24"/>
              </w:rPr>
              <w:t>112</w:t>
            </w:r>
          </w:p>
        </w:tc>
        <w:tc>
          <w:tcPr>
            <w:tcW w:w="500" w:type="pct"/>
            <w:vAlign w:val="bottom"/>
          </w:tcPr>
          <w:p w:rsidR="00E37E19" w:rsidRPr="00736821" w:rsidRDefault="00E37E19" w:rsidP="00E37E19">
            <w:pPr>
              <w:spacing w:line="230" w:lineRule="auto"/>
              <w:ind w:right="170"/>
              <w:jc w:val="right"/>
              <w:rPr>
                <w:bCs/>
                <w:szCs w:val="24"/>
              </w:rPr>
            </w:pPr>
            <w:r>
              <w:rPr>
                <w:bCs/>
                <w:szCs w:val="24"/>
              </w:rPr>
              <w:t>119</w:t>
            </w:r>
          </w:p>
        </w:tc>
        <w:tc>
          <w:tcPr>
            <w:tcW w:w="499" w:type="pct"/>
            <w:tcBorders>
              <w:right w:val="single" w:sz="4" w:space="0" w:color="auto"/>
            </w:tcBorders>
            <w:vAlign w:val="bottom"/>
          </w:tcPr>
          <w:p w:rsidR="00E37E19" w:rsidRPr="00736821" w:rsidRDefault="0087304C" w:rsidP="00B504D9">
            <w:pPr>
              <w:spacing w:line="230" w:lineRule="auto"/>
              <w:ind w:right="170"/>
              <w:jc w:val="right"/>
              <w:rPr>
                <w:bCs/>
                <w:szCs w:val="24"/>
              </w:rPr>
            </w:pPr>
            <w:r>
              <w:rPr>
                <w:bCs/>
                <w:szCs w:val="24"/>
              </w:rPr>
              <w:t>103</w:t>
            </w:r>
          </w:p>
        </w:tc>
      </w:tr>
      <w:tr w:rsidR="00E37E19" w:rsidRPr="00736821" w:rsidTr="00E37E19">
        <w:trPr>
          <w:cantSplit/>
          <w:trHeight w:val="20"/>
        </w:trPr>
        <w:tc>
          <w:tcPr>
            <w:tcW w:w="2501" w:type="pct"/>
            <w:tcBorders>
              <w:left w:val="single" w:sz="4" w:space="0" w:color="auto"/>
            </w:tcBorders>
            <w:noWrap/>
            <w:vAlign w:val="bottom"/>
          </w:tcPr>
          <w:p w:rsidR="00E37E19" w:rsidRPr="00736821" w:rsidRDefault="00E37E19" w:rsidP="00B504D9">
            <w:pPr>
              <w:numPr>
                <w:ilvl w:val="12"/>
                <w:numId w:val="0"/>
              </w:numPr>
              <w:spacing w:line="230" w:lineRule="auto"/>
              <w:ind w:left="142"/>
              <w:rPr>
                <w:iCs/>
                <w:szCs w:val="24"/>
              </w:rPr>
            </w:pPr>
            <w:r w:rsidRPr="00736821">
              <w:rPr>
                <w:iCs/>
                <w:szCs w:val="24"/>
              </w:rPr>
              <w:t>свиней</w:t>
            </w:r>
          </w:p>
        </w:tc>
        <w:tc>
          <w:tcPr>
            <w:tcW w:w="500" w:type="pct"/>
            <w:vAlign w:val="bottom"/>
          </w:tcPr>
          <w:p w:rsidR="00E37E19" w:rsidRPr="00736821" w:rsidRDefault="00E37E19" w:rsidP="00E37E19">
            <w:pPr>
              <w:numPr>
                <w:ilvl w:val="12"/>
                <w:numId w:val="0"/>
              </w:numPr>
              <w:spacing w:line="230" w:lineRule="auto"/>
              <w:ind w:right="170"/>
              <w:jc w:val="right"/>
              <w:rPr>
                <w:szCs w:val="24"/>
              </w:rPr>
            </w:pPr>
            <w:r>
              <w:rPr>
                <w:szCs w:val="24"/>
              </w:rPr>
              <w:t>117</w:t>
            </w:r>
          </w:p>
        </w:tc>
        <w:tc>
          <w:tcPr>
            <w:tcW w:w="500" w:type="pct"/>
            <w:vAlign w:val="bottom"/>
          </w:tcPr>
          <w:p w:rsidR="00E37E19" w:rsidRPr="003E66E5" w:rsidRDefault="00E37E19" w:rsidP="00E37E19">
            <w:pPr>
              <w:spacing w:line="230" w:lineRule="auto"/>
              <w:ind w:right="170"/>
              <w:jc w:val="right"/>
              <w:rPr>
                <w:bCs/>
                <w:szCs w:val="24"/>
                <w:vertAlign w:val="superscript"/>
              </w:rPr>
            </w:pPr>
            <w:r>
              <w:rPr>
                <w:bCs/>
                <w:szCs w:val="24"/>
              </w:rPr>
              <w:t>76</w:t>
            </w:r>
            <w:r>
              <w:rPr>
                <w:bCs/>
                <w:szCs w:val="24"/>
                <w:vertAlign w:val="superscript"/>
              </w:rPr>
              <w:t>1)</w:t>
            </w:r>
          </w:p>
        </w:tc>
        <w:tc>
          <w:tcPr>
            <w:tcW w:w="500" w:type="pct"/>
            <w:vAlign w:val="bottom"/>
          </w:tcPr>
          <w:p w:rsidR="00E37E19" w:rsidRPr="00261492" w:rsidRDefault="00E37E19" w:rsidP="00E37E19">
            <w:pPr>
              <w:numPr>
                <w:ilvl w:val="12"/>
                <w:numId w:val="0"/>
              </w:numPr>
              <w:spacing w:line="230" w:lineRule="auto"/>
              <w:ind w:right="170"/>
              <w:jc w:val="right"/>
              <w:rPr>
                <w:szCs w:val="24"/>
                <w:vertAlign w:val="superscript"/>
              </w:rPr>
            </w:pPr>
            <w:r>
              <w:rPr>
                <w:szCs w:val="24"/>
              </w:rPr>
              <w:t>81</w:t>
            </w:r>
            <w:r>
              <w:rPr>
                <w:szCs w:val="24"/>
                <w:vertAlign w:val="superscript"/>
              </w:rPr>
              <w:t>1)</w:t>
            </w:r>
          </w:p>
        </w:tc>
        <w:tc>
          <w:tcPr>
            <w:tcW w:w="500" w:type="pct"/>
            <w:vAlign w:val="bottom"/>
          </w:tcPr>
          <w:p w:rsidR="00E37E19" w:rsidRPr="00736821" w:rsidRDefault="00E37E19" w:rsidP="00E37E19">
            <w:pPr>
              <w:numPr>
                <w:ilvl w:val="12"/>
                <w:numId w:val="0"/>
              </w:numPr>
              <w:spacing w:line="230" w:lineRule="auto"/>
              <w:ind w:right="170"/>
              <w:jc w:val="right"/>
              <w:rPr>
                <w:szCs w:val="24"/>
              </w:rPr>
            </w:pPr>
            <w:r>
              <w:rPr>
                <w:szCs w:val="24"/>
              </w:rPr>
              <w:t>11</w:t>
            </w:r>
            <w:r w:rsidR="008F3882">
              <w:rPr>
                <w:szCs w:val="24"/>
              </w:rPr>
              <w:t>4</w:t>
            </w:r>
          </w:p>
        </w:tc>
        <w:tc>
          <w:tcPr>
            <w:tcW w:w="499" w:type="pct"/>
            <w:tcBorders>
              <w:right w:val="single" w:sz="4" w:space="0" w:color="auto"/>
            </w:tcBorders>
            <w:vAlign w:val="bottom"/>
          </w:tcPr>
          <w:p w:rsidR="00E37E19" w:rsidRPr="00736821" w:rsidRDefault="0087304C" w:rsidP="00B504D9">
            <w:pPr>
              <w:numPr>
                <w:ilvl w:val="12"/>
                <w:numId w:val="0"/>
              </w:numPr>
              <w:spacing w:line="230" w:lineRule="auto"/>
              <w:ind w:right="170"/>
              <w:jc w:val="right"/>
              <w:rPr>
                <w:szCs w:val="24"/>
              </w:rPr>
            </w:pPr>
            <w:r>
              <w:rPr>
                <w:szCs w:val="24"/>
              </w:rPr>
              <w:t>119</w:t>
            </w:r>
          </w:p>
        </w:tc>
      </w:tr>
      <w:tr w:rsidR="00E37E19" w:rsidRPr="00736821" w:rsidTr="00E37E19">
        <w:trPr>
          <w:cantSplit/>
          <w:trHeight w:val="20"/>
        </w:trPr>
        <w:tc>
          <w:tcPr>
            <w:tcW w:w="2501" w:type="pct"/>
            <w:tcBorders>
              <w:left w:val="single" w:sz="4" w:space="0" w:color="auto"/>
            </w:tcBorders>
            <w:noWrap/>
            <w:vAlign w:val="bottom"/>
          </w:tcPr>
          <w:p w:rsidR="00E37E19" w:rsidRPr="006407E4" w:rsidRDefault="00E37E19" w:rsidP="00B504D9">
            <w:pPr>
              <w:numPr>
                <w:ilvl w:val="12"/>
                <w:numId w:val="0"/>
              </w:numPr>
              <w:spacing w:line="230" w:lineRule="auto"/>
              <w:rPr>
                <w:iCs/>
                <w:szCs w:val="24"/>
                <w:vertAlign w:val="superscript"/>
              </w:rPr>
            </w:pPr>
            <w:r w:rsidRPr="00736821">
              <w:rPr>
                <w:iCs/>
                <w:szCs w:val="24"/>
              </w:rPr>
              <w:t>Надой молока на одну корову</w:t>
            </w:r>
            <w:r w:rsidR="006407E4">
              <w:rPr>
                <w:iCs/>
                <w:szCs w:val="24"/>
                <w:vertAlign w:val="superscript"/>
              </w:rPr>
              <w:t>2)</w:t>
            </w:r>
          </w:p>
        </w:tc>
        <w:tc>
          <w:tcPr>
            <w:tcW w:w="500" w:type="pct"/>
            <w:vAlign w:val="bottom"/>
          </w:tcPr>
          <w:p w:rsidR="00E37E19" w:rsidRPr="003E66E5" w:rsidRDefault="00E37E19" w:rsidP="00E37E19">
            <w:pPr>
              <w:numPr>
                <w:ilvl w:val="12"/>
                <w:numId w:val="0"/>
              </w:numPr>
              <w:spacing w:line="230" w:lineRule="auto"/>
              <w:ind w:right="170"/>
              <w:jc w:val="right"/>
              <w:rPr>
                <w:szCs w:val="24"/>
                <w:vertAlign w:val="superscript"/>
              </w:rPr>
            </w:pPr>
            <w:r>
              <w:rPr>
                <w:szCs w:val="24"/>
              </w:rPr>
              <w:t>5717</w:t>
            </w:r>
          </w:p>
        </w:tc>
        <w:tc>
          <w:tcPr>
            <w:tcW w:w="500" w:type="pct"/>
            <w:vAlign w:val="bottom"/>
          </w:tcPr>
          <w:p w:rsidR="00E37E19" w:rsidRPr="003E66E5" w:rsidRDefault="00E37E19" w:rsidP="00E37E19">
            <w:pPr>
              <w:spacing w:line="230" w:lineRule="auto"/>
              <w:ind w:right="170"/>
              <w:jc w:val="right"/>
              <w:rPr>
                <w:bCs/>
                <w:szCs w:val="24"/>
                <w:vertAlign w:val="superscript"/>
              </w:rPr>
            </w:pPr>
            <w:r>
              <w:rPr>
                <w:bCs/>
                <w:szCs w:val="24"/>
              </w:rPr>
              <w:t>5110</w:t>
            </w:r>
          </w:p>
        </w:tc>
        <w:tc>
          <w:tcPr>
            <w:tcW w:w="500" w:type="pct"/>
            <w:vAlign w:val="bottom"/>
          </w:tcPr>
          <w:p w:rsidR="00E37E19" w:rsidRPr="00261492" w:rsidRDefault="00E37E19" w:rsidP="00E37E19">
            <w:pPr>
              <w:numPr>
                <w:ilvl w:val="12"/>
                <w:numId w:val="0"/>
              </w:numPr>
              <w:spacing w:line="230" w:lineRule="auto"/>
              <w:ind w:right="170"/>
              <w:jc w:val="right"/>
              <w:rPr>
                <w:szCs w:val="24"/>
                <w:vertAlign w:val="superscript"/>
              </w:rPr>
            </w:pPr>
            <w:r>
              <w:rPr>
                <w:szCs w:val="24"/>
              </w:rPr>
              <w:t>4224</w:t>
            </w:r>
          </w:p>
        </w:tc>
        <w:tc>
          <w:tcPr>
            <w:tcW w:w="500" w:type="pct"/>
            <w:vAlign w:val="bottom"/>
          </w:tcPr>
          <w:p w:rsidR="00E37E19" w:rsidRPr="00736821" w:rsidRDefault="00E37E19" w:rsidP="00E37E19">
            <w:pPr>
              <w:numPr>
                <w:ilvl w:val="12"/>
                <w:numId w:val="0"/>
              </w:numPr>
              <w:spacing w:line="230" w:lineRule="auto"/>
              <w:ind w:right="170"/>
              <w:jc w:val="right"/>
              <w:rPr>
                <w:szCs w:val="24"/>
              </w:rPr>
            </w:pPr>
            <w:r>
              <w:rPr>
                <w:szCs w:val="24"/>
              </w:rPr>
              <w:t>4787</w:t>
            </w:r>
          </w:p>
        </w:tc>
        <w:tc>
          <w:tcPr>
            <w:tcW w:w="499" w:type="pct"/>
            <w:tcBorders>
              <w:right w:val="single" w:sz="4" w:space="0" w:color="auto"/>
            </w:tcBorders>
            <w:vAlign w:val="bottom"/>
          </w:tcPr>
          <w:p w:rsidR="00E37E19" w:rsidRPr="00736821" w:rsidRDefault="008F3882" w:rsidP="00B504D9">
            <w:pPr>
              <w:numPr>
                <w:ilvl w:val="12"/>
                <w:numId w:val="0"/>
              </w:numPr>
              <w:spacing w:line="230" w:lineRule="auto"/>
              <w:ind w:right="170"/>
              <w:jc w:val="right"/>
              <w:rPr>
                <w:szCs w:val="24"/>
              </w:rPr>
            </w:pPr>
            <w:r>
              <w:rPr>
                <w:szCs w:val="24"/>
              </w:rPr>
              <w:t>5246</w:t>
            </w:r>
          </w:p>
        </w:tc>
      </w:tr>
      <w:tr w:rsidR="00E37E19" w:rsidRPr="00736821" w:rsidTr="00E37E19">
        <w:trPr>
          <w:cantSplit/>
          <w:trHeight w:val="20"/>
        </w:trPr>
        <w:tc>
          <w:tcPr>
            <w:tcW w:w="2501" w:type="pct"/>
            <w:tcBorders>
              <w:left w:val="single" w:sz="4" w:space="0" w:color="auto"/>
              <w:bottom w:val="single" w:sz="4" w:space="0" w:color="auto"/>
            </w:tcBorders>
            <w:noWrap/>
            <w:vAlign w:val="bottom"/>
          </w:tcPr>
          <w:p w:rsidR="00E37E19" w:rsidRPr="00E9548C" w:rsidRDefault="00E37E19" w:rsidP="00B504D9">
            <w:pPr>
              <w:numPr>
                <w:ilvl w:val="12"/>
                <w:numId w:val="0"/>
              </w:numPr>
              <w:spacing w:after="120" w:line="230" w:lineRule="auto"/>
              <w:rPr>
                <w:iCs/>
                <w:szCs w:val="24"/>
              </w:rPr>
            </w:pPr>
            <w:r w:rsidRPr="00E9548C">
              <w:rPr>
                <w:iCs/>
                <w:szCs w:val="24"/>
              </w:rPr>
              <w:t>Средняя годовая яйценоскость кур-несушек в сельскохозяйственных организациях</w:t>
            </w:r>
            <w:r w:rsidR="006407E4">
              <w:rPr>
                <w:iCs/>
                <w:szCs w:val="24"/>
                <w:vertAlign w:val="superscript"/>
              </w:rPr>
              <w:t>3</w:t>
            </w:r>
            <w:r w:rsidRPr="00E9548C">
              <w:rPr>
                <w:iCs/>
                <w:szCs w:val="24"/>
                <w:vertAlign w:val="superscript"/>
              </w:rPr>
              <w:t>)</w:t>
            </w:r>
            <w:r w:rsidRPr="00E9548C">
              <w:rPr>
                <w:iCs/>
                <w:szCs w:val="24"/>
              </w:rPr>
              <w:t>, шт.</w:t>
            </w:r>
          </w:p>
        </w:tc>
        <w:tc>
          <w:tcPr>
            <w:tcW w:w="500" w:type="pct"/>
            <w:tcBorders>
              <w:bottom w:val="single" w:sz="4" w:space="0" w:color="auto"/>
            </w:tcBorders>
            <w:vAlign w:val="bottom"/>
          </w:tcPr>
          <w:p w:rsidR="00E37E19" w:rsidRPr="00261492" w:rsidRDefault="00E37E19" w:rsidP="00E37E19">
            <w:pPr>
              <w:numPr>
                <w:ilvl w:val="12"/>
                <w:numId w:val="0"/>
              </w:numPr>
              <w:spacing w:after="120" w:line="230" w:lineRule="auto"/>
              <w:ind w:right="170"/>
              <w:jc w:val="right"/>
              <w:rPr>
                <w:szCs w:val="24"/>
                <w:vertAlign w:val="superscript"/>
              </w:rPr>
            </w:pPr>
            <w:r>
              <w:rPr>
                <w:szCs w:val="24"/>
              </w:rPr>
              <w:t>247</w:t>
            </w:r>
          </w:p>
        </w:tc>
        <w:tc>
          <w:tcPr>
            <w:tcW w:w="500" w:type="pct"/>
            <w:tcBorders>
              <w:bottom w:val="single" w:sz="4" w:space="0" w:color="auto"/>
            </w:tcBorders>
            <w:vAlign w:val="bottom"/>
          </w:tcPr>
          <w:p w:rsidR="00E37E19" w:rsidRPr="00F64B3C" w:rsidRDefault="00E37E19" w:rsidP="00E37E19">
            <w:pPr>
              <w:spacing w:after="120" w:line="230" w:lineRule="auto"/>
              <w:ind w:right="170"/>
              <w:jc w:val="right"/>
              <w:rPr>
                <w:bCs/>
                <w:szCs w:val="24"/>
              </w:rPr>
            </w:pPr>
            <w:r w:rsidRPr="00F64B3C">
              <w:rPr>
                <w:bCs/>
                <w:szCs w:val="24"/>
              </w:rPr>
              <w:t>к</w:t>
            </w:r>
          </w:p>
        </w:tc>
        <w:tc>
          <w:tcPr>
            <w:tcW w:w="500" w:type="pct"/>
            <w:tcBorders>
              <w:bottom w:val="single" w:sz="4" w:space="0" w:color="auto"/>
            </w:tcBorders>
            <w:vAlign w:val="bottom"/>
          </w:tcPr>
          <w:p w:rsidR="00E37E19" w:rsidRPr="00F64B3C" w:rsidRDefault="00E37E19" w:rsidP="00E37E19">
            <w:pPr>
              <w:numPr>
                <w:ilvl w:val="12"/>
                <w:numId w:val="0"/>
              </w:numPr>
              <w:spacing w:after="120" w:line="230" w:lineRule="auto"/>
              <w:ind w:right="170"/>
              <w:jc w:val="right"/>
              <w:rPr>
                <w:szCs w:val="24"/>
              </w:rPr>
            </w:pPr>
            <w:r w:rsidRPr="00F64B3C">
              <w:rPr>
                <w:szCs w:val="24"/>
              </w:rPr>
              <w:t>к</w:t>
            </w:r>
          </w:p>
        </w:tc>
        <w:tc>
          <w:tcPr>
            <w:tcW w:w="500" w:type="pct"/>
            <w:tcBorders>
              <w:bottom w:val="single" w:sz="4" w:space="0" w:color="auto"/>
            </w:tcBorders>
            <w:vAlign w:val="bottom"/>
          </w:tcPr>
          <w:p w:rsidR="00E37E19" w:rsidRPr="00C875E2" w:rsidRDefault="00E37E19" w:rsidP="00E37E19">
            <w:pPr>
              <w:numPr>
                <w:ilvl w:val="12"/>
                <w:numId w:val="0"/>
              </w:numPr>
              <w:spacing w:after="120" w:line="230" w:lineRule="auto"/>
              <w:ind w:right="170"/>
              <w:jc w:val="right"/>
              <w:rPr>
                <w:szCs w:val="24"/>
              </w:rPr>
            </w:pPr>
            <w:r>
              <w:rPr>
                <w:szCs w:val="24"/>
              </w:rPr>
              <w:t>к</w:t>
            </w:r>
          </w:p>
        </w:tc>
        <w:tc>
          <w:tcPr>
            <w:tcW w:w="499" w:type="pct"/>
            <w:tcBorders>
              <w:bottom w:val="single" w:sz="4" w:space="0" w:color="auto"/>
              <w:right w:val="single" w:sz="4" w:space="0" w:color="auto"/>
            </w:tcBorders>
            <w:vAlign w:val="bottom"/>
          </w:tcPr>
          <w:p w:rsidR="00E37E19" w:rsidRPr="00C875E2" w:rsidRDefault="0087304C" w:rsidP="00B504D9">
            <w:pPr>
              <w:numPr>
                <w:ilvl w:val="12"/>
                <w:numId w:val="0"/>
              </w:numPr>
              <w:spacing w:after="120" w:line="230" w:lineRule="auto"/>
              <w:ind w:right="170"/>
              <w:jc w:val="right"/>
              <w:rPr>
                <w:szCs w:val="24"/>
              </w:rPr>
            </w:pPr>
            <w:r>
              <w:rPr>
                <w:szCs w:val="24"/>
              </w:rPr>
              <w:t>к</w:t>
            </w:r>
          </w:p>
        </w:tc>
      </w:tr>
    </w:tbl>
    <w:p w:rsidR="003152B3" w:rsidRPr="003E66E5" w:rsidRDefault="003152B3" w:rsidP="00B504D9">
      <w:pPr>
        <w:spacing w:line="230" w:lineRule="auto"/>
        <w:jc w:val="both"/>
        <w:rPr>
          <w:i/>
          <w:sz w:val="16"/>
          <w:szCs w:val="16"/>
        </w:rPr>
      </w:pPr>
      <w:bookmarkStart w:id="630" w:name="_Toc81384086"/>
      <w:bookmarkStart w:id="631" w:name="_Toc163016161"/>
      <w:bookmarkStart w:id="632" w:name="_Toc183577862"/>
      <w:bookmarkEnd w:id="606"/>
      <w:bookmarkEnd w:id="607"/>
    </w:p>
    <w:p w:rsidR="00827B2E" w:rsidRDefault="00143EB9" w:rsidP="008C1BA0">
      <w:pPr>
        <w:numPr>
          <w:ilvl w:val="0"/>
          <w:numId w:val="33"/>
        </w:numPr>
        <w:spacing w:line="230" w:lineRule="auto"/>
        <w:ind w:left="142" w:hanging="142"/>
        <w:jc w:val="both"/>
        <w:rPr>
          <w:i/>
          <w:sz w:val="20"/>
        </w:rPr>
      </w:pPr>
      <w:r>
        <w:rPr>
          <w:i/>
          <w:sz w:val="20"/>
        </w:rPr>
        <w:t xml:space="preserve"> </w:t>
      </w:r>
      <w:r w:rsidR="003E66E5">
        <w:rPr>
          <w:i/>
          <w:sz w:val="20"/>
        </w:rPr>
        <w:t xml:space="preserve">Снижение связано с </w:t>
      </w:r>
      <w:r w:rsidR="006407E4">
        <w:rPr>
          <w:i/>
          <w:sz w:val="20"/>
        </w:rPr>
        <w:t>прекращением деятельности сельскохозяйственной организации</w:t>
      </w:r>
      <w:r w:rsidR="003E66E5">
        <w:rPr>
          <w:i/>
          <w:sz w:val="20"/>
        </w:rPr>
        <w:t>.</w:t>
      </w:r>
    </w:p>
    <w:p w:rsidR="006407E4" w:rsidRDefault="006407E4" w:rsidP="008C1BA0">
      <w:pPr>
        <w:numPr>
          <w:ilvl w:val="0"/>
          <w:numId w:val="33"/>
        </w:numPr>
        <w:spacing w:line="230" w:lineRule="auto"/>
        <w:ind w:left="142" w:hanging="142"/>
        <w:jc w:val="both"/>
        <w:rPr>
          <w:i/>
          <w:sz w:val="20"/>
        </w:rPr>
      </w:pPr>
      <w:r>
        <w:rPr>
          <w:i/>
          <w:sz w:val="20"/>
        </w:rPr>
        <w:t xml:space="preserve"> Снижение (увеличение) связано с изменением рациона питания.</w:t>
      </w:r>
    </w:p>
    <w:p w:rsidR="003372D2" w:rsidRDefault="00143EB9" w:rsidP="008C1BA0">
      <w:pPr>
        <w:numPr>
          <w:ilvl w:val="0"/>
          <w:numId w:val="33"/>
        </w:numPr>
        <w:spacing w:line="230" w:lineRule="auto"/>
        <w:ind w:left="142" w:hanging="142"/>
        <w:jc w:val="both"/>
        <w:rPr>
          <w:i/>
          <w:sz w:val="20"/>
        </w:rPr>
      </w:pPr>
      <w:r>
        <w:rPr>
          <w:i/>
          <w:sz w:val="20"/>
        </w:rPr>
        <w:t xml:space="preserve"> </w:t>
      </w:r>
      <w:r w:rsidR="00F94326" w:rsidRPr="00736821">
        <w:rPr>
          <w:i/>
          <w:sz w:val="20"/>
        </w:rPr>
        <w:t>Б</w:t>
      </w:r>
      <w:r w:rsidR="00144077" w:rsidRPr="00736821">
        <w:rPr>
          <w:i/>
          <w:sz w:val="20"/>
        </w:rPr>
        <w:t>ез субъектов малого предпринимательства.</w:t>
      </w:r>
      <w:r w:rsidR="00085232">
        <w:rPr>
          <w:i/>
          <w:sz w:val="20"/>
        </w:rPr>
        <w:t xml:space="preserve"> По хозяйствам всех категорий официальная статистическая и</w:t>
      </w:r>
      <w:r w:rsidR="00085232">
        <w:rPr>
          <w:i/>
          <w:sz w:val="20"/>
        </w:rPr>
        <w:t>н</w:t>
      </w:r>
      <w:r w:rsidR="00085232">
        <w:rPr>
          <w:i/>
          <w:sz w:val="20"/>
        </w:rPr>
        <w:t>формация не формируется.</w:t>
      </w:r>
    </w:p>
    <w:p w:rsidR="00317CB6" w:rsidRPr="001F5D77" w:rsidRDefault="00D20161" w:rsidP="002C3BAB">
      <w:pPr>
        <w:pStyle w:val="2"/>
        <w:rPr>
          <w:vertAlign w:val="superscript"/>
        </w:rPr>
      </w:pPr>
      <w:r w:rsidRPr="00736821">
        <w:br w:type="page"/>
      </w:r>
      <w:bookmarkStart w:id="633" w:name="_Toc28008341"/>
      <w:r w:rsidR="000C4EF3" w:rsidRPr="00AD39E4">
        <w:lastRenderedPageBreak/>
        <w:t>ПРОДОВОЛЬСТВЕННЫЕ РЕСУРСЫ И ИХ ИСПОЛЬЗОВАНИЕ</w:t>
      </w:r>
      <w:bookmarkEnd w:id="630"/>
      <w:bookmarkEnd w:id="631"/>
      <w:bookmarkEnd w:id="632"/>
      <w:bookmarkEnd w:id="633"/>
    </w:p>
    <w:p w:rsidR="00484358" w:rsidRPr="002C3BAB" w:rsidRDefault="00484358" w:rsidP="002C3BAB">
      <w:pPr>
        <w:jc w:val="center"/>
        <w:rPr>
          <w:szCs w:val="22"/>
        </w:rPr>
      </w:pPr>
    </w:p>
    <w:p w:rsidR="00317CB6" w:rsidRPr="00AD39E4" w:rsidRDefault="000C4EF3" w:rsidP="002C3BAB">
      <w:pPr>
        <w:pStyle w:val="3"/>
      </w:pPr>
      <w:bookmarkStart w:id="634" w:name="_Toc468785207"/>
      <w:bookmarkStart w:id="635" w:name="_Toc163016162"/>
      <w:bookmarkStart w:id="636" w:name="_Toc183577863"/>
      <w:bookmarkStart w:id="637" w:name="_Toc28008342"/>
      <w:r w:rsidRPr="00AD39E4">
        <w:t>Ресурсы мяса и мясных продуктов и их использование</w:t>
      </w:r>
      <w:bookmarkEnd w:id="634"/>
      <w:bookmarkEnd w:id="635"/>
      <w:bookmarkEnd w:id="636"/>
      <w:bookmarkEnd w:id="637"/>
    </w:p>
    <w:p w:rsidR="00317CB6" w:rsidRPr="00AD39E4" w:rsidRDefault="00317CB6" w:rsidP="002C3BAB">
      <w:pPr>
        <w:jc w:val="center"/>
      </w:pPr>
      <w:r w:rsidRPr="00AD39E4">
        <w:t>тысяч тонн</w:t>
      </w:r>
    </w:p>
    <w:p w:rsidR="00484358" w:rsidRPr="002C3BAB" w:rsidRDefault="00484358" w:rsidP="002C3BAB">
      <w:pPr>
        <w:jc w:val="center"/>
        <w:rPr>
          <w:szCs w:val="22"/>
        </w:rPr>
      </w:pPr>
    </w:p>
    <w:tbl>
      <w:tblPr>
        <w:tblW w:w="5000" w:type="pct"/>
        <w:tblLook w:val="04A0" w:firstRow="1" w:lastRow="0" w:firstColumn="1" w:lastColumn="0" w:noHBand="0" w:noVBand="1"/>
      </w:tblPr>
      <w:tblGrid>
        <w:gridCol w:w="4522"/>
        <w:gridCol w:w="1123"/>
        <w:gridCol w:w="1123"/>
        <w:gridCol w:w="1123"/>
        <w:gridCol w:w="1123"/>
        <w:gridCol w:w="1123"/>
      </w:tblGrid>
      <w:tr w:rsidR="001F5D77" w:rsidRPr="00AD39E4" w:rsidTr="001F5D77">
        <w:trPr>
          <w:cantSplit/>
          <w:trHeight w:val="20"/>
        </w:trPr>
        <w:tc>
          <w:tcPr>
            <w:tcW w:w="2230"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2C3BAB">
            <w:pPr>
              <w:jc w:val="center"/>
            </w:pP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2C3BAB">
            <w:pPr>
              <w:jc w:val="center"/>
            </w:pPr>
            <w:r>
              <w:t>2014</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2C3BAB">
            <w:pPr>
              <w:jc w:val="center"/>
            </w:pPr>
            <w:r>
              <w:t>2015</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2C3BAB">
            <w:pPr>
              <w:jc w:val="center"/>
            </w:pPr>
            <w:r>
              <w:t>2016</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2C3BAB">
            <w:pPr>
              <w:jc w:val="center"/>
            </w:pPr>
            <w: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2C3BAB">
            <w:pPr>
              <w:jc w:val="center"/>
            </w:pPr>
            <w:r>
              <w:t>2018</w:t>
            </w:r>
          </w:p>
        </w:tc>
      </w:tr>
      <w:tr w:rsidR="001F5D77" w:rsidRPr="00AD39E4" w:rsidTr="001F5D77">
        <w:trPr>
          <w:cantSplit/>
          <w:trHeight w:val="20"/>
        </w:trPr>
        <w:tc>
          <w:tcPr>
            <w:tcW w:w="2230" w:type="pct"/>
            <w:tcBorders>
              <w:top w:val="single" w:sz="4" w:space="0" w:color="auto"/>
              <w:left w:val="single" w:sz="4" w:space="0" w:color="auto"/>
            </w:tcBorders>
            <w:vAlign w:val="bottom"/>
          </w:tcPr>
          <w:p w:rsidR="001F5D77" w:rsidRPr="00AD39E4" w:rsidRDefault="001F5D77" w:rsidP="002C3BAB">
            <w:pPr>
              <w:spacing w:before="120"/>
              <w:rPr>
                <w:b/>
              </w:rPr>
            </w:pPr>
            <w:r w:rsidRPr="00AD39E4">
              <w:rPr>
                <w:b/>
              </w:rPr>
              <w:t>Ресурсы</w:t>
            </w:r>
          </w:p>
        </w:tc>
        <w:tc>
          <w:tcPr>
            <w:tcW w:w="554" w:type="pct"/>
            <w:tcBorders>
              <w:top w:val="single" w:sz="4" w:space="0" w:color="auto"/>
            </w:tcBorders>
            <w:vAlign w:val="bottom"/>
          </w:tcPr>
          <w:p w:rsidR="001F5D77" w:rsidRPr="00AD39E4" w:rsidRDefault="008F4624" w:rsidP="008F3882">
            <w:pPr>
              <w:spacing w:before="120"/>
              <w:ind w:right="227"/>
              <w:jc w:val="right"/>
              <w:rPr>
                <w:b/>
              </w:rPr>
            </w:pPr>
            <w:r>
              <w:rPr>
                <w:b/>
              </w:rPr>
              <w:t>63,5</w:t>
            </w:r>
          </w:p>
        </w:tc>
        <w:tc>
          <w:tcPr>
            <w:tcW w:w="554" w:type="pct"/>
            <w:tcBorders>
              <w:top w:val="single" w:sz="4" w:space="0" w:color="auto"/>
            </w:tcBorders>
            <w:vAlign w:val="bottom"/>
          </w:tcPr>
          <w:p w:rsidR="001F5D77" w:rsidRPr="00AD39E4" w:rsidRDefault="008F4624" w:rsidP="008F3882">
            <w:pPr>
              <w:spacing w:before="120"/>
              <w:ind w:right="227"/>
              <w:jc w:val="right"/>
              <w:rPr>
                <w:b/>
              </w:rPr>
            </w:pPr>
            <w:r>
              <w:rPr>
                <w:b/>
              </w:rPr>
              <w:t>59,3</w:t>
            </w:r>
          </w:p>
        </w:tc>
        <w:tc>
          <w:tcPr>
            <w:tcW w:w="554" w:type="pct"/>
            <w:tcBorders>
              <w:top w:val="single" w:sz="4" w:space="0" w:color="auto"/>
            </w:tcBorders>
            <w:vAlign w:val="bottom"/>
          </w:tcPr>
          <w:p w:rsidR="001F5D77" w:rsidRPr="00AD39E4" w:rsidRDefault="008F4624" w:rsidP="008F3882">
            <w:pPr>
              <w:spacing w:before="120"/>
              <w:ind w:right="227"/>
              <w:jc w:val="right"/>
              <w:rPr>
                <w:b/>
              </w:rPr>
            </w:pPr>
            <w:r>
              <w:rPr>
                <w:b/>
              </w:rPr>
              <w:t>59,7</w:t>
            </w:r>
          </w:p>
        </w:tc>
        <w:tc>
          <w:tcPr>
            <w:tcW w:w="554" w:type="pct"/>
            <w:tcBorders>
              <w:top w:val="single" w:sz="4" w:space="0" w:color="auto"/>
            </w:tcBorders>
            <w:vAlign w:val="bottom"/>
          </w:tcPr>
          <w:p w:rsidR="001F5D77" w:rsidRPr="00AD39E4" w:rsidRDefault="008F4624" w:rsidP="008F3882">
            <w:pPr>
              <w:spacing w:before="120"/>
              <w:ind w:right="227"/>
              <w:jc w:val="right"/>
              <w:rPr>
                <w:b/>
              </w:rPr>
            </w:pPr>
            <w:r>
              <w:rPr>
                <w:b/>
              </w:rPr>
              <w:t>60,6</w:t>
            </w:r>
          </w:p>
        </w:tc>
        <w:tc>
          <w:tcPr>
            <w:tcW w:w="554" w:type="pct"/>
            <w:tcBorders>
              <w:top w:val="single" w:sz="4" w:space="0" w:color="auto"/>
              <w:right w:val="single" w:sz="4" w:space="0" w:color="auto"/>
            </w:tcBorders>
            <w:vAlign w:val="bottom"/>
          </w:tcPr>
          <w:p w:rsidR="001F5D77" w:rsidRPr="00AD39E4" w:rsidRDefault="008F4624" w:rsidP="008F3882">
            <w:pPr>
              <w:spacing w:before="120"/>
              <w:ind w:right="227"/>
              <w:jc w:val="right"/>
              <w:rPr>
                <w:b/>
              </w:rPr>
            </w:pPr>
            <w:r>
              <w:rPr>
                <w:b/>
              </w:rPr>
              <w:t>59,4</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запасы на начало года</w:t>
            </w:r>
          </w:p>
        </w:tc>
        <w:tc>
          <w:tcPr>
            <w:tcW w:w="554" w:type="pct"/>
            <w:vAlign w:val="bottom"/>
          </w:tcPr>
          <w:p w:rsidR="001F5D77" w:rsidRPr="00AD39E4" w:rsidRDefault="008F4624" w:rsidP="008F3882">
            <w:pPr>
              <w:ind w:right="227"/>
              <w:jc w:val="right"/>
            </w:pPr>
            <w:r>
              <w:t>1,8</w:t>
            </w:r>
          </w:p>
        </w:tc>
        <w:tc>
          <w:tcPr>
            <w:tcW w:w="554" w:type="pct"/>
            <w:vAlign w:val="bottom"/>
          </w:tcPr>
          <w:p w:rsidR="001F5D77" w:rsidRPr="00AD39E4" w:rsidRDefault="008F4624" w:rsidP="008F3882">
            <w:pPr>
              <w:ind w:right="227"/>
              <w:jc w:val="right"/>
            </w:pPr>
            <w:r>
              <w:t>1,9</w:t>
            </w:r>
          </w:p>
        </w:tc>
        <w:tc>
          <w:tcPr>
            <w:tcW w:w="554" w:type="pct"/>
            <w:vAlign w:val="bottom"/>
          </w:tcPr>
          <w:p w:rsidR="001F5D77" w:rsidRPr="00AD39E4" w:rsidRDefault="008F4624" w:rsidP="008F3882">
            <w:pPr>
              <w:ind w:right="227"/>
              <w:jc w:val="right"/>
            </w:pPr>
            <w:r>
              <w:t>1,4</w:t>
            </w:r>
          </w:p>
        </w:tc>
        <w:tc>
          <w:tcPr>
            <w:tcW w:w="554" w:type="pct"/>
            <w:vAlign w:val="bottom"/>
          </w:tcPr>
          <w:p w:rsidR="001F5D77" w:rsidRPr="00AD39E4" w:rsidRDefault="008F4624" w:rsidP="008F3882">
            <w:pPr>
              <w:ind w:right="227"/>
              <w:jc w:val="right"/>
            </w:pPr>
            <w:r>
              <w:t>1,7</w:t>
            </w:r>
          </w:p>
        </w:tc>
        <w:tc>
          <w:tcPr>
            <w:tcW w:w="554" w:type="pct"/>
            <w:tcBorders>
              <w:right w:val="single" w:sz="4" w:space="0" w:color="auto"/>
            </w:tcBorders>
            <w:vAlign w:val="bottom"/>
          </w:tcPr>
          <w:p w:rsidR="001F5D77" w:rsidRPr="00AD39E4" w:rsidRDefault="008F4624" w:rsidP="008F3882">
            <w:pPr>
              <w:ind w:right="227"/>
              <w:jc w:val="right"/>
            </w:pPr>
            <w:r>
              <w:t>1,9</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производство</w:t>
            </w:r>
          </w:p>
        </w:tc>
        <w:tc>
          <w:tcPr>
            <w:tcW w:w="554" w:type="pct"/>
            <w:vAlign w:val="bottom"/>
          </w:tcPr>
          <w:p w:rsidR="001F5D77" w:rsidRPr="00AD39E4" w:rsidRDefault="008F4624" w:rsidP="008F3882">
            <w:pPr>
              <w:ind w:right="227"/>
              <w:jc w:val="right"/>
            </w:pPr>
            <w:r>
              <w:t>7,2</w:t>
            </w:r>
          </w:p>
        </w:tc>
        <w:tc>
          <w:tcPr>
            <w:tcW w:w="554" w:type="pct"/>
            <w:vAlign w:val="bottom"/>
          </w:tcPr>
          <w:p w:rsidR="001F5D77" w:rsidRPr="00AD39E4" w:rsidRDefault="008F4624" w:rsidP="008F3882">
            <w:pPr>
              <w:ind w:right="227"/>
              <w:jc w:val="right"/>
            </w:pPr>
            <w:r>
              <w:t>4,7</w:t>
            </w:r>
          </w:p>
        </w:tc>
        <w:tc>
          <w:tcPr>
            <w:tcW w:w="554" w:type="pct"/>
            <w:vAlign w:val="bottom"/>
          </w:tcPr>
          <w:p w:rsidR="001F5D77" w:rsidRPr="00AD39E4" w:rsidRDefault="008F4624" w:rsidP="008F3882">
            <w:pPr>
              <w:ind w:right="227"/>
              <w:jc w:val="right"/>
            </w:pPr>
            <w:r>
              <w:t>1,2</w:t>
            </w:r>
          </w:p>
        </w:tc>
        <w:tc>
          <w:tcPr>
            <w:tcW w:w="554" w:type="pct"/>
            <w:vAlign w:val="bottom"/>
          </w:tcPr>
          <w:p w:rsidR="001F5D77" w:rsidRPr="00AD39E4" w:rsidRDefault="008F4624" w:rsidP="008F3882">
            <w:pPr>
              <w:ind w:right="227"/>
              <w:jc w:val="right"/>
            </w:pPr>
            <w:r>
              <w:t>1,2</w:t>
            </w:r>
          </w:p>
        </w:tc>
        <w:tc>
          <w:tcPr>
            <w:tcW w:w="554" w:type="pct"/>
            <w:tcBorders>
              <w:right w:val="single" w:sz="4" w:space="0" w:color="auto"/>
            </w:tcBorders>
            <w:vAlign w:val="bottom"/>
          </w:tcPr>
          <w:p w:rsidR="001F5D77" w:rsidRPr="00AD39E4" w:rsidRDefault="008F4624" w:rsidP="008F3882">
            <w:pPr>
              <w:ind w:right="227"/>
              <w:jc w:val="right"/>
            </w:pPr>
            <w:r>
              <w:t>1,3</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ввоз, включая импорт</w:t>
            </w:r>
          </w:p>
        </w:tc>
        <w:tc>
          <w:tcPr>
            <w:tcW w:w="554" w:type="pct"/>
            <w:vAlign w:val="bottom"/>
          </w:tcPr>
          <w:p w:rsidR="001F5D77" w:rsidRPr="00AD39E4" w:rsidRDefault="008F4624" w:rsidP="008F3882">
            <w:pPr>
              <w:ind w:right="227"/>
              <w:jc w:val="right"/>
            </w:pPr>
            <w:r>
              <w:t>54,5</w:t>
            </w:r>
          </w:p>
        </w:tc>
        <w:tc>
          <w:tcPr>
            <w:tcW w:w="554" w:type="pct"/>
            <w:vAlign w:val="bottom"/>
          </w:tcPr>
          <w:p w:rsidR="001F5D77" w:rsidRPr="00AD39E4" w:rsidRDefault="008F4624" w:rsidP="008F3882">
            <w:pPr>
              <w:ind w:right="227"/>
              <w:jc w:val="right"/>
            </w:pPr>
            <w:r>
              <w:t>52,7</w:t>
            </w:r>
          </w:p>
        </w:tc>
        <w:tc>
          <w:tcPr>
            <w:tcW w:w="554" w:type="pct"/>
            <w:vAlign w:val="bottom"/>
          </w:tcPr>
          <w:p w:rsidR="001F5D77" w:rsidRPr="00AD39E4" w:rsidRDefault="008F4624" w:rsidP="008F3882">
            <w:pPr>
              <w:ind w:right="227"/>
              <w:jc w:val="right"/>
            </w:pPr>
            <w:r>
              <w:t>57,1</w:t>
            </w:r>
          </w:p>
        </w:tc>
        <w:tc>
          <w:tcPr>
            <w:tcW w:w="554" w:type="pct"/>
            <w:vAlign w:val="bottom"/>
          </w:tcPr>
          <w:p w:rsidR="001F5D77" w:rsidRPr="00AD39E4" w:rsidRDefault="008F4624" w:rsidP="008F3882">
            <w:pPr>
              <w:ind w:right="227"/>
              <w:jc w:val="right"/>
            </w:pPr>
            <w:r>
              <w:t>57,7</w:t>
            </w:r>
          </w:p>
        </w:tc>
        <w:tc>
          <w:tcPr>
            <w:tcW w:w="554" w:type="pct"/>
            <w:tcBorders>
              <w:right w:val="single" w:sz="4" w:space="0" w:color="auto"/>
            </w:tcBorders>
            <w:vAlign w:val="bottom"/>
          </w:tcPr>
          <w:p w:rsidR="001F5D77" w:rsidRPr="00AD39E4" w:rsidRDefault="008F4624" w:rsidP="008F3882">
            <w:pPr>
              <w:ind w:right="227"/>
              <w:jc w:val="right"/>
            </w:pPr>
            <w:r>
              <w:t>56,2</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rPr>
                <w:b/>
              </w:rPr>
            </w:pPr>
            <w:r w:rsidRPr="00AD39E4">
              <w:rPr>
                <w:b/>
              </w:rPr>
              <w:t>Использование</w:t>
            </w:r>
          </w:p>
        </w:tc>
        <w:tc>
          <w:tcPr>
            <w:tcW w:w="554" w:type="pct"/>
            <w:vAlign w:val="bottom"/>
          </w:tcPr>
          <w:p w:rsidR="001F5D77" w:rsidRPr="00AD39E4" w:rsidRDefault="001F5D77" w:rsidP="008F3882">
            <w:pPr>
              <w:ind w:right="227"/>
              <w:jc w:val="right"/>
              <w:rPr>
                <w:b/>
              </w:rPr>
            </w:pPr>
          </w:p>
        </w:tc>
        <w:tc>
          <w:tcPr>
            <w:tcW w:w="554" w:type="pct"/>
            <w:vAlign w:val="bottom"/>
          </w:tcPr>
          <w:p w:rsidR="001F5D77" w:rsidRPr="00AD39E4" w:rsidRDefault="001F5D77" w:rsidP="008F3882">
            <w:pPr>
              <w:ind w:right="227"/>
              <w:jc w:val="right"/>
              <w:rPr>
                <w:b/>
              </w:rPr>
            </w:pPr>
          </w:p>
        </w:tc>
        <w:tc>
          <w:tcPr>
            <w:tcW w:w="554" w:type="pct"/>
            <w:vAlign w:val="bottom"/>
          </w:tcPr>
          <w:p w:rsidR="001F5D77" w:rsidRPr="00AD39E4" w:rsidRDefault="001F5D77" w:rsidP="008F3882">
            <w:pPr>
              <w:ind w:right="227"/>
              <w:jc w:val="right"/>
              <w:rPr>
                <w:b/>
              </w:rPr>
            </w:pPr>
          </w:p>
        </w:tc>
        <w:tc>
          <w:tcPr>
            <w:tcW w:w="554" w:type="pct"/>
            <w:vAlign w:val="bottom"/>
          </w:tcPr>
          <w:p w:rsidR="001F5D77" w:rsidRPr="00AD39E4" w:rsidRDefault="001F5D77" w:rsidP="008F3882">
            <w:pPr>
              <w:ind w:right="227"/>
              <w:jc w:val="right"/>
              <w:rPr>
                <w:b/>
              </w:rPr>
            </w:pPr>
          </w:p>
        </w:tc>
        <w:tc>
          <w:tcPr>
            <w:tcW w:w="554" w:type="pct"/>
            <w:tcBorders>
              <w:right w:val="single" w:sz="4" w:space="0" w:color="auto"/>
            </w:tcBorders>
            <w:vAlign w:val="bottom"/>
          </w:tcPr>
          <w:p w:rsidR="001F5D77" w:rsidRPr="00AD39E4" w:rsidRDefault="001F5D77" w:rsidP="008F3882">
            <w:pPr>
              <w:ind w:right="227"/>
              <w:jc w:val="right"/>
              <w:rPr>
                <w:b/>
              </w:rPr>
            </w:pP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производственное потребление</w:t>
            </w:r>
          </w:p>
        </w:tc>
        <w:tc>
          <w:tcPr>
            <w:tcW w:w="554" w:type="pct"/>
            <w:vAlign w:val="bottom"/>
          </w:tcPr>
          <w:p w:rsidR="001F5D77" w:rsidRPr="008F4624" w:rsidRDefault="008F4624" w:rsidP="008F3882">
            <w:pPr>
              <w:ind w:right="227"/>
              <w:jc w:val="right"/>
            </w:pPr>
            <w:r w:rsidRPr="008F4624">
              <w:t>0,3</w:t>
            </w:r>
          </w:p>
        </w:tc>
        <w:tc>
          <w:tcPr>
            <w:tcW w:w="554" w:type="pct"/>
            <w:vAlign w:val="bottom"/>
          </w:tcPr>
          <w:p w:rsidR="001F5D77" w:rsidRPr="00AD39E4" w:rsidRDefault="008F4624" w:rsidP="008F3882">
            <w:pPr>
              <w:ind w:right="227"/>
              <w:jc w:val="right"/>
            </w:pPr>
            <w:r>
              <w:t>0,1</w:t>
            </w:r>
          </w:p>
        </w:tc>
        <w:tc>
          <w:tcPr>
            <w:tcW w:w="554" w:type="pct"/>
            <w:vAlign w:val="bottom"/>
          </w:tcPr>
          <w:p w:rsidR="001F5D77" w:rsidRPr="00AD39E4" w:rsidRDefault="008F4624" w:rsidP="008F3882">
            <w:pPr>
              <w:ind w:right="227"/>
              <w:jc w:val="right"/>
            </w:pPr>
            <w:r>
              <w:t>0,1</w:t>
            </w:r>
          </w:p>
        </w:tc>
        <w:tc>
          <w:tcPr>
            <w:tcW w:w="554" w:type="pct"/>
            <w:vAlign w:val="bottom"/>
          </w:tcPr>
          <w:p w:rsidR="001F5D77" w:rsidRPr="00AD39E4" w:rsidRDefault="008F4624" w:rsidP="008F3882">
            <w:pPr>
              <w:ind w:right="227"/>
              <w:jc w:val="right"/>
            </w:pPr>
            <w:r>
              <w:t>0,2</w:t>
            </w:r>
          </w:p>
        </w:tc>
        <w:tc>
          <w:tcPr>
            <w:tcW w:w="554" w:type="pct"/>
            <w:tcBorders>
              <w:right w:val="single" w:sz="4" w:space="0" w:color="auto"/>
            </w:tcBorders>
            <w:vAlign w:val="bottom"/>
          </w:tcPr>
          <w:p w:rsidR="001F5D77" w:rsidRPr="00AD39E4" w:rsidRDefault="008F4624" w:rsidP="008F3882">
            <w:pPr>
              <w:ind w:right="227"/>
              <w:jc w:val="right"/>
            </w:pPr>
            <w:r>
              <w:t>0,0</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потери</w:t>
            </w:r>
          </w:p>
        </w:tc>
        <w:tc>
          <w:tcPr>
            <w:tcW w:w="554" w:type="pct"/>
            <w:vAlign w:val="bottom"/>
          </w:tcPr>
          <w:p w:rsidR="001F5D77" w:rsidRPr="00AD39E4" w:rsidRDefault="008F4624" w:rsidP="008F3882">
            <w:pPr>
              <w:ind w:right="227"/>
              <w:jc w:val="right"/>
            </w:pPr>
            <w:r>
              <w:t>0,0</w:t>
            </w:r>
          </w:p>
        </w:tc>
        <w:tc>
          <w:tcPr>
            <w:tcW w:w="554" w:type="pct"/>
            <w:vAlign w:val="bottom"/>
          </w:tcPr>
          <w:p w:rsidR="001F5D77" w:rsidRPr="00AD39E4" w:rsidRDefault="008F4624" w:rsidP="008F3882">
            <w:pPr>
              <w:ind w:right="227"/>
              <w:jc w:val="right"/>
            </w:pPr>
            <w:r>
              <w:t>0,0</w:t>
            </w:r>
          </w:p>
        </w:tc>
        <w:tc>
          <w:tcPr>
            <w:tcW w:w="554" w:type="pct"/>
            <w:vAlign w:val="bottom"/>
          </w:tcPr>
          <w:p w:rsidR="001F5D77" w:rsidRPr="00AD39E4" w:rsidRDefault="008F4624" w:rsidP="008F3882">
            <w:pPr>
              <w:ind w:right="227"/>
              <w:jc w:val="right"/>
            </w:pPr>
            <w:r>
              <w:t>0,0</w:t>
            </w:r>
          </w:p>
        </w:tc>
        <w:tc>
          <w:tcPr>
            <w:tcW w:w="554" w:type="pct"/>
            <w:vAlign w:val="bottom"/>
          </w:tcPr>
          <w:p w:rsidR="001F5D77" w:rsidRPr="00AD39E4" w:rsidRDefault="008F4624" w:rsidP="008F3882">
            <w:pPr>
              <w:ind w:right="227"/>
              <w:jc w:val="right"/>
            </w:pPr>
            <w:r>
              <w:t>0,0</w:t>
            </w:r>
          </w:p>
        </w:tc>
        <w:tc>
          <w:tcPr>
            <w:tcW w:w="554" w:type="pct"/>
            <w:tcBorders>
              <w:right w:val="single" w:sz="4" w:space="0" w:color="auto"/>
            </w:tcBorders>
            <w:vAlign w:val="bottom"/>
          </w:tcPr>
          <w:p w:rsidR="001F5D77" w:rsidRPr="00AD39E4" w:rsidRDefault="008F4624" w:rsidP="008F3882">
            <w:pPr>
              <w:ind w:right="227"/>
              <w:jc w:val="right"/>
            </w:pPr>
            <w:r>
              <w:t>0,0</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вывоз, включая экспорт</w:t>
            </w:r>
          </w:p>
        </w:tc>
        <w:tc>
          <w:tcPr>
            <w:tcW w:w="554" w:type="pct"/>
            <w:vAlign w:val="bottom"/>
          </w:tcPr>
          <w:p w:rsidR="001F5D77" w:rsidRPr="00AD39E4" w:rsidRDefault="008F4624" w:rsidP="008F3882">
            <w:pPr>
              <w:ind w:right="227"/>
              <w:jc w:val="right"/>
            </w:pPr>
            <w:r>
              <w:t>0,1</w:t>
            </w:r>
          </w:p>
        </w:tc>
        <w:tc>
          <w:tcPr>
            <w:tcW w:w="554" w:type="pct"/>
            <w:vAlign w:val="bottom"/>
          </w:tcPr>
          <w:p w:rsidR="001F5D77" w:rsidRPr="00AD39E4" w:rsidRDefault="008F4624" w:rsidP="008F3882">
            <w:pPr>
              <w:ind w:right="227"/>
              <w:jc w:val="right"/>
            </w:pPr>
            <w:r>
              <w:t>0,0</w:t>
            </w:r>
          </w:p>
        </w:tc>
        <w:tc>
          <w:tcPr>
            <w:tcW w:w="554" w:type="pct"/>
            <w:vAlign w:val="bottom"/>
          </w:tcPr>
          <w:p w:rsidR="001F5D77" w:rsidRPr="00AD39E4" w:rsidRDefault="008F4624" w:rsidP="008F3882">
            <w:pPr>
              <w:ind w:right="227"/>
              <w:jc w:val="right"/>
            </w:pPr>
            <w:r>
              <w:t>0,0</w:t>
            </w:r>
          </w:p>
        </w:tc>
        <w:tc>
          <w:tcPr>
            <w:tcW w:w="554" w:type="pct"/>
            <w:vAlign w:val="bottom"/>
          </w:tcPr>
          <w:p w:rsidR="001F5D77" w:rsidRPr="00AD39E4" w:rsidRDefault="008F4624" w:rsidP="008F3882">
            <w:pPr>
              <w:ind w:right="227"/>
              <w:jc w:val="right"/>
            </w:pPr>
            <w:r>
              <w:t>0,2</w:t>
            </w:r>
          </w:p>
        </w:tc>
        <w:tc>
          <w:tcPr>
            <w:tcW w:w="554" w:type="pct"/>
            <w:tcBorders>
              <w:right w:val="single" w:sz="4" w:space="0" w:color="auto"/>
            </w:tcBorders>
            <w:vAlign w:val="bottom"/>
          </w:tcPr>
          <w:p w:rsidR="001F5D77" w:rsidRPr="00AD39E4" w:rsidRDefault="008F4624" w:rsidP="008F3882">
            <w:pPr>
              <w:ind w:right="227"/>
              <w:jc w:val="right"/>
            </w:pPr>
            <w:r>
              <w:t>0,2</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личное потребление</w:t>
            </w:r>
          </w:p>
        </w:tc>
        <w:tc>
          <w:tcPr>
            <w:tcW w:w="554" w:type="pct"/>
            <w:vAlign w:val="bottom"/>
          </w:tcPr>
          <w:p w:rsidR="001F5D77" w:rsidRPr="00AD39E4" w:rsidRDefault="008F4624" w:rsidP="008F3882">
            <w:pPr>
              <w:ind w:right="227"/>
              <w:jc w:val="right"/>
            </w:pPr>
            <w:r>
              <w:t>61,2</w:t>
            </w:r>
          </w:p>
        </w:tc>
        <w:tc>
          <w:tcPr>
            <w:tcW w:w="554" w:type="pct"/>
            <w:vAlign w:val="bottom"/>
          </w:tcPr>
          <w:p w:rsidR="001F5D77" w:rsidRPr="00AD39E4" w:rsidRDefault="008F4624" w:rsidP="008F3882">
            <w:pPr>
              <w:ind w:right="227"/>
              <w:jc w:val="right"/>
            </w:pPr>
            <w:r>
              <w:t>57,8</w:t>
            </w:r>
          </w:p>
        </w:tc>
        <w:tc>
          <w:tcPr>
            <w:tcW w:w="554" w:type="pct"/>
            <w:vAlign w:val="bottom"/>
          </w:tcPr>
          <w:p w:rsidR="001F5D77" w:rsidRPr="00AD39E4" w:rsidRDefault="008F4624" w:rsidP="008F3882">
            <w:pPr>
              <w:ind w:right="227"/>
              <w:jc w:val="right"/>
            </w:pPr>
            <w:r>
              <w:t>57,9</w:t>
            </w:r>
          </w:p>
        </w:tc>
        <w:tc>
          <w:tcPr>
            <w:tcW w:w="554" w:type="pct"/>
            <w:vAlign w:val="bottom"/>
          </w:tcPr>
          <w:p w:rsidR="001F5D77" w:rsidRPr="00AD39E4" w:rsidRDefault="008F4624" w:rsidP="008F3882">
            <w:pPr>
              <w:ind w:right="227"/>
              <w:jc w:val="right"/>
            </w:pPr>
            <w:r>
              <w:t>58,3</w:t>
            </w:r>
          </w:p>
        </w:tc>
        <w:tc>
          <w:tcPr>
            <w:tcW w:w="554" w:type="pct"/>
            <w:tcBorders>
              <w:right w:val="single" w:sz="4" w:space="0" w:color="auto"/>
            </w:tcBorders>
            <w:vAlign w:val="bottom"/>
          </w:tcPr>
          <w:p w:rsidR="001F5D77" w:rsidRPr="00AD39E4" w:rsidRDefault="008F4624" w:rsidP="008F3882">
            <w:pPr>
              <w:ind w:right="227"/>
              <w:jc w:val="right"/>
            </w:pPr>
            <w:r>
              <w:t>57,5</w:t>
            </w:r>
          </w:p>
        </w:tc>
      </w:tr>
      <w:tr w:rsidR="001F5D77" w:rsidRPr="00AD39E4" w:rsidTr="001F5D77">
        <w:trPr>
          <w:cantSplit/>
          <w:trHeight w:val="20"/>
        </w:trPr>
        <w:tc>
          <w:tcPr>
            <w:tcW w:w="2230" w:type="pct"/>
            <w:tcBorders>
              <w:left w:val="single" w:sz="4" w:space="0" w:color="auto"/>
              <w:bottom w:val="single" w:sz="4" w:space="0" w:color="auto"/>
            </w:tcBorders>
            <w:vAlign w:val="bottom"/>
          </w:tcPr>
          <w:p w:rsidR="001F5D77" w:rsidRPr="00AD39E4" w:rsidRDefault="001F5D77" w:rsidP="002C3BAB">
            <w:pPr>
              <w:spacing w:after="120"/>
              <w:ind w:left="142"/>
            </w:pPr>
            <w:r w:rsidRPr="00AD39E4">
              <w:t>запасы на конец года</w:t>
            </w:r>
          </w:p>
        </w:tc>
        <w:tc>
          <w:tcPr>
            <w:tcW w:w="554" w:type="pct"/>
            <w:tcBorders>
              <w:bottom w:val="single" w:sz="4" w:space="0" w:color="auto"/>
            </w:tcBorders>
            <w:vAlign w:val="bottom"/>
          </w:tcPr>
          <w:p w:rsidR="001F5D77" w:rsidRPr="00AD39E4" w:rsidRDefault="008F4624" w:rsidP="008F3882">
            <w:pPr>
              <w:spacing w:after="120"/>
              <w:ind w:right="227"/>
              <w:jc w:val="right"/>
            </w:pPr>
            <w:r>
              <w:t>1,9</w:t>
            </w:r>
          </w:p>
        </w:tc>
        <w:tc>
          <w:tcPr>
            <w:tcW w:w="554" w:type="pct"/>
            <w:tcBorders>
              <w:bottom w:val="single" w:sz="4" w:space="0" w:color="auto"/>
            </w:tcBorders>
            <w:vAlign w:val="bottom"/>
          </w:tcPr>
          <w:p w:rsidR="001F5D77" w:rsidRPr="00AD39E4" w:rsidRDefault="008F4624" w:rsidP="008F3882">
            <w:pPr>
              <w:spacing w:after="120"/>
              <w:ind w:right="227"/>
              <w:jc w:val="right"/>
            </w:pPr>
            <w:r>
              <w:t>1,4</w:t>
            </w:r>
          </w:p>
        </w:tc>
        <w:tc>
          <w:tcPr>
            <w:tcW w:w="554" w:type="pct"/>
            <w:tcBorders>
              <w:bottom w:val="single" w:sz="4" w:space="0" w:color="auto"/>
            </w:tcBorders>
            <w:vAlign w:val="bottom"/>
          </w:tcPr>
          <w:p w:rsidR="001F5D77" w:rsidRPr="00AD39E4" w:rsidRDefault="008F4624" w:rsidP="008F3882">
            <w:pPr>
              <w:spacing w:after="120"/>
              <w:ind w:right="227"/>
              <w:jc w:val="right"/>
            </w:pPr>
            <w:r>
              <w:t>1,7</w:t>
            </w:r>
          </w:p>
        </w:tc>
        <w:tc>
          <w:tcPr>
            <w:tcW w:w="554" w:type="pct"/>
            <w:tcBorders>
              <w:bottom w:val="single" w:sz="4" w:space="0" w:color="auto"/>
            </w:tcBorders>
            <w:vAlign w:val="bottom"/>
          </w:tcPr>
          <w:p w:rsidR="001F5D77" w:rsidRPr="00AD39E4" w:rsidRDefault="008F4624" w:rsidP="008F3882">
            <w:pPr>
              <w:spacing w:after="120"/>
              <w:ind w:right="227"/>
              <w:jc w:val="right"/>
            </w:pPr>
            <w:r>
              <w:t>1,9</w:t>
            </w:r>
          </w:p>
        </w:tc>
        <w:tc>
          <w:tcPr>
            <w:tcW w:w="554" w:type="pct"/>
            <w:tcBorders>
              <w:bottom w:val="single" w:sz="4" w:space="0" w:color="auto"/>
              <w:right w:val="single" w:sz="4" w:space="0" w:color="auto"/>
            </w:tcBorders>
            <w:vAlign w:val="bottom"/>
          </w:tcPr>
          <w:p w:rsidR="001F5D77" w:rsidRPr="00AD39E4" w:rsidRDefault="008F4624" w:rsidP="008F3882">
            <w:pPr>
              <w:spacing w:after="120"/>
              <w:ind w:right="227"/>
              <w:jc w:val="right"/>
            </w:pPr>
            <w:r>
              <w:t>1,7</w:t>
            </w:r>
          </w:p>
        </w:tc>
      </w:tr>
    </w:tbl>
    <w:p w:rsidR="000579A5" w:rsidRPr="002C3BAB" w:rsidRDefault="000579A5" w:rsidP="002C3BAB">
      <w:pPr>
        <w:jc w:val="center"/>
        <w:rPr>
          <w:szCs w:val="22"/>
        </w:rPr>
      </w:pPr>
      <w:bookmarkStart w:id="638" w:name="_Toc163016165"/>
      <w:bookmarkStart w:id="639" w:name="_Toc183577864"/>
    </w:p>
    <w:p w:rsidR="001F33C6" w:rsidRPr="002C3BAB" w:rsidRDefault="001F33C6" w:rsidP="002C3BAB">
      <w:pPr>
        <w:jc w:val="center"/>
        <w:rPr>
          <w:szCs w:val="22"/>
        </w:rPr>
      </w:pPr>
    </w:p>
    <w:p w:rsidR="00317CB6" w:rsidRPr="00AD39E4" w:rsidRDefault="000C4EF3" w:rsidP="002C3BAB">
      <w:pPr>
        <w:pStyle w:val="3"/>
      </w:pPr>
      <w:bookmarkStart w:id="640" w:name="_Toc28008343"/>
      <w:r w:rsidRPr="00AD39E4">
        <w:t>Ресурсы молока и молочных продуктов и их использование</w:t>
      </w:r>
      <w:bookmarkEnd w:id="638"/>
      <w:bookmarkEnd w:id="639"/>
      <w:bookmarkEnd w:id="640"/>
    </w:p>
    <w:p w:rsidR="00317CB6" w:rsidRPr="00AD39E4" w:rsidRDefault="00317CB6" w:rsidP="002C3BAB">
      <w:pPr>
        <w:jc w:val="center"/>
      </w:pPr>
      <w:r w:rsidRPr="00AD39E4">
        <w:t>тысяч тонн</w:t>
      </w:r>
    </w:p>
    <w:p w:rsidR="00484358" w:rsidRPr="002C3BAB" w:rsidRDefault="00484358" w:rsidP="002C3BAB">
      <w:pPr>
        <w:jc w:val="center"/>
        <w:rPr>
          <w:szCs w:val="22"/>
        </w:rPr>
      </w:pPr>
    </w:p>
    <w:tbl>
      <w:tblPr>
        <w:tblW w:w="5000" w:type="pct"/>
        <w:tblLook w:val="04A0" w:firstRow="1" w:lastRow="0" w:firstColumn="1" w:lastColumn="0" w:noHBand="0" w:noVBand="1"/>
      </w:tblPr>
      <w:tblGrid>
        <w:gridCol w:w="4522"/>
        <w:gridCol w:w="1123"/>
        <w:gridCol w:w="1123"/>
        <w:gridCol w:w="1123"/>
        <w:gridCol w:w="1123"/>
        <w:gridCol w:w="1123"/>
      </w:tblGrid>
      <w:tr w:rsidR="001F5D77" w:rsidRPr="00AD39E4" w:rsidTr="001F5D77">
        <w:trPr>
          <w:cantSplit/>
          <w:trHeight w:val="20"/>
        </w:trPr>
        <w:tc>
          <w:tcPr>
            <w:tcW w:w="2230"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9777CD">
            <w:pPr>
              <w:jc w:val="center"/>
            </w:pP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9777CD">
            <w:pPr>
              <w:jc w:val="center"/>
            </w:pPr>
            <w:r>
              <w:t>2014</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9777CD">
            <w:pPr>
              <w:jc w:val="center"/>
            </w:pPr>
            <w:r>
              <w:t>2015</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9777CD">
            <w:pPr>
              <w:jc w:val="center"/>
            </w:pPr>
            <w:r>
              <w:t>2016</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9777CD">
            <w:pPr>
              <w:jc w:val="center"/>
            </w:pPr>
            <w: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9777CD">
            <w:pPr>
              <w:jc w:val="center"/>
            </w:pPr>
            <w:r>
              <w:t>2018</w:t>
            </w:r>
          </w:p>
        </w:tc>
      </w:tr>
      <w:tr w:rsidR="001F5D77" w:rsidRPr="00AD39E4" w:rsidTr="001F5D77">
        <w:trPr>
          <w:cantSplit/>
          <w:trHeight w:val="20"/>
        </w:trPr>
        <w:tc>
          <w:tcPr>
            <w:tcW w:w="2230" w:type="pct"/>
            <w:tcBorders>
              <w:top w:val="single" w:sz="4" w:space="0" w:color="auto"/>
              <w:left w:val="single" w:sz="4" w:space="0" w:color="auto"/>
            </w:tcBorders>
            <w:vAlign w:val="bottom"/>
          </w:tcPr>
          <w:p w:rsidR="001F5D77" w:rsidRPr="00AD39E4" w:rsidRDefault="001F5D77" w:rsidP="002C3BAB">
            <w:pPr>
              <w:spacing w:before="120"/>
              <w:rPr>
                <w:b/>
              </w:rPr>
            </w:pPr>
            <w:r w:rsidRPr="00AD39E4">
              <w:rPr>
                <w:b/>
              </w:rPr>
              <w:t>Ресурсы</w:t>
            </w:r>
          </w:p>
        </w:tc>
        <w:tc>
          <w:tcPr>
            <w:tcW w:w="554" w:type="pct"/>
            <w:tcBorders>
              <w:top w:val="single" w:sz="4" w:space="0" w:color="auto"/>
            </w:tcBorders>
            <w:vAlign w:val="bottom"/>
          </w:tcPr>
          <w:p w:rsidR="001F5D77" w:rsidRPr="00AD39E4" w:rsidRDefault="008F3882" w:rsidP="008F3882">
            <w:pPr>
              <w:spacing w:before="120"/>
              <w:ind w:left="-113" w:right="227"/>
              <w:jc w:val="right"/>
              <w:rPr>
                <w:b/>
              </w:rPr>
            </w:pPr>
            <w:r>
              <w:rPr>
                <w:b/>
              </w:rPr>
              <w:t>209,5</w:t>
            </w:r>
          </w:p>
        </w:tc>
        <w:tc>
          <w:tcPr>
            <w:tcW w:w="554" w:type="pct"/>
            <w:tcBorders>
              <w:top w:val="single" w:sz="4" w:space="0" w:color="auto"/>
            </w:tcBorders>
            <w:vAlign w:val="bottom"/>
          </w:tcPr>
          <w:p w:rsidR="001F5D77" w:rsidRPr="00AD39E4" w:rsidRDefault="008F3882" w:rsidP="008F3882">
            <w:pPr>
              <w:spacing w:before="120"/>
              <w:ind w:left="-113" w:right="227"/>
              <w:jc w:val="right"/>
              <w:rPr>
                <w:b/>
              </w:rPr>
            </w:pPr>
            <w:r>
              <w:rPr>
                <w:b/>
              </w:rPr>
              <w:t>190,8</w:t>
            </w:r>
          </w:p>
        </w:tc>
        <w:tc>
          <w:tcPr>
            <w:tcW w:w="554" w:type="pct"/>
            <w:tcBorders>
              <w:top w:val="single" w:sz="4" w:space="0" w:color="auto"/>
            </w:tcBorders>
            <w:vAlign w:val="bottom"/>
          </w:tcPr>
          <w:p w:rsidR="001F5D77" w:rsidRPr="00AD39E4" w:rsidRDefault="008F3882" w:rsidP="008F3882">
            <w:pPr>
              <w:spacing w:before="120"/>
              <w:ind w:left="-113" w:right="227"/>
              <w:jc w:val="right"/>
              <w:rPr>
                <w:b/>
              </w:rPr>
            </w:pPr>
            <w:r>
              <w:rPr>
                <w:b/>
              </w:rPr>
              <w:t>182,0</w:t>
            </w:r>
          </w:p>
        </w:tc>
        <w:tc>
          <w:tcPr>
            <w:tcW w:w="554" w:type="pct"/>
            <w:tcBorders>
              <w:top w:val="single" w:sz="4" w:space="0" w:color="auto"/>
            </w:tcBorders>
            <w:vAlign w:val="bottom"/>
          </w:tcPr>
          <w:p w:rsidR="001F5D77" w:rsidRPr="00AD39E4" w:rsidRDefault="008F3882" w:rsidP="008F3882">
            <w:pPr>
              <w:spacing w:before="120"/>
              <w:ind w:left="-113" w:right="227"/>
              <w:jc w:val="right"/>
              <w:rPr>
                <w:b/>
              </w:rPr>
            </w:pPr>
            <w:r>
              <w:rPr>
                <w:b/>
              </w:rPr>
              <w:t>182,7</w:t>
            </w:r>
          </w:p>
        </w:tc>
        <w:tc>
          <w:tcPr>
            <w:tcW w:w="554" w:type="pct"/>
            <w:tcBorders>
              <w:top w:val="single" w:sz="4" w:space="0" w:color="auto"/>
              <w:right w:val="single" w:sz="4" w:space="0" w:color="auto"/>
            </w:tcBorders>
            <w:vAlign w:val="bottom"/>
          </w:tcPr>
          <w:p w:rsidR="001F5D77" w:rsidRPr="00AD39E4" w:rsidRDefault="008F3882" w:rsidP="008F3882">
            <w:pPr>
              <w:spacing w:before="120"/>
              <w:ind w:left="-113" w:right="227"/>
              <w:jc w:val="right"/>
              <w:rPr>
                <w:b/>
              </w:rPr>
            </w:pPr>
            <w:r>
              <w:rPr>
                <w:b/>
              </w:rPr>
              <w:t>180,6</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запасы на начало года</w:t>
            </w:r>
          </w:p>
        </w:tc>
        <w:tc>
          <w:tcPr>
            <w:tcW w:w="554" w:type="pct"/>
            <w:vAlign w:val="bottom"/>
          </w:tcPr>
          <w:p w:rsidR="001F5D77" w:rsidRPr="00AD39E4" w:rsidRDefault="008F3882" w:rsidP="008F3882">
            <w:pPr>
              <w:ind w:left="-113" w:right="227"/>
              <w:jc w:val="right"/>
            </w:pPr>
            <w:r>
              <w:t>5,2</w:t>
            </w:r>
          </w:p>
        </w:tc>
        <w:tc>
          <w:tcPr>
            <w:tcW w:w="554" w:type="pct"/>
            <w:vAlign w:val="bottom"/>
          </w:tcPr>
          <w:p w:rsidR="001F5D77" w:rsidRPr="00AD39E4" w:rsidRDefault="008F3882" w:rsidP="008F3882">
            <w:pPr>
              <w:ind w:left="-113" w:right="227"/>
              <w:jc w:val="right"/>
            </w:pPr>
            <w:r>
              <w:t>5,9</w:t>
            </w:r>
          </w:p>
        </w:tc>
        <w:tc>
          <w:tcPr>
            <w:tcW w:w="554" w:type="pct"/>
            <w:vAlign w:val="bottom"/>
          </w:tcPr>
          <w:p w:rsidR="001F5D77" w:rsidRPr="00AD39E4" w:rsidRDefault="008F3882" w:rsidP="008F3882">
            <w:pPr>
              <w:ind w:left="-113" w:right="227"/>
              <w:jc w:val="right"/>
            </w:pPr>
            <w:r>
              <w:t>4,9</w:t>
            </w:r>
          </w:p>
        </w:tc>
        <w:tc>
          <w:tcPr>
            <w:tcW w:w="554" w:type="pct"/>
            <w:vAlign w:val="bottom"/>
          </w:tcPr>
          <w:p w:rsidR="001F5D77" w:rsidRPr="00AD39E4" w:rsidRDefault="008F3882" w:rsidP="008F3882">
            <w:pPr>
              <w:ind w:left="-113" w:right="227"/>
              <w:jc w:val="right"/>
            </w:pPr>
            <w:r>
              <w:t>4,7</w:t>
            </w:r>
          </w:p>
        </w:tc>
        <w:tc>
          <w:tcPr>
            <w:tcW w:w="554" w:type="pct"/>
            <w:tcBorders>
              <w:right w:val="single" w:sz="4" w:space="0" w:color="auto"/>
            </w:tcBorders>
            <w:vAlign w:val="bottom"/>
          </w:tcPr>
          <w:p w:rsidR="001F5D77" w:rsidRPr="00AD39E4" w:rsidRDefault="008F3882" w:rsidP="008F3882">
            <w:pPr>
              <w:ind w:left="-113" w:right="227"/>
              <w:jc w:val="right"/>
            </w:pPr>
            <w:r>
              <w:t>7,5</w:t>
            </w:r>
          </w:p>
        </w:tc>
      </w:tr>
      <w:tr w:rsidR="001F5D77" w:rsidRPr="00AD39E4" w:rsidTr="001F5D77">
        <w:trPr>
          <w:cantSplit/>
          <w:trHeight w:val="20"/>
        </w:trPr>
        <w:tc>
          <w:tcPr>
            <w:tcW w:w="2230" w:type="pct"/>
            <w:tcBorders>
              <w:left w:val="single" w:sz="4" w:space="0" w:color="auto"/>
            </w:tcBorders>
            <w:vAlign w:val="bottom"/>
          </w:tcPr>
          <w:p w:rsidR="001F5D77" w:rsidRPr="000579A5" w:rsidRDefault="001F5D77" w:rsidP="002C3BAB">
            <w:pPr>
              <w:ind w:left="142"/>
              <w:rPr>
                <w:vertAlign w:val="superscript"/>
              </w:rPr>
            </w:pPr>
            <w:r>
              <w:t>п</w:t>
            </w:r>
            <w:r w:rsidRPr="00AD39E4">
              <w:t>роизводство</w:t>
            </w:r>
          </w:p>
        </w:tc>
        <w:tc>
          <w:tcPr>
            <w:tcW w:w="554" w:type="pct"/>
            <w:vAlign w:val="bottom"/>
          </w:tcPr>
          <w:p w:rsidR="001F5D77" w:rsidRPr="00AD39E4" w:rsidRDefault="008F3882" w:rsidP="008F3882">
            <w:pPr>
              <w:ind w:left="-113" w:right="227"/>
              <w:jc w:val="right"/>
            </w:pPr>
            <w:r>
              <w:t>22,0</w:t>
            </w:r>
          </w:p>
        </w:tc>
        <w:tc>
          <w:tcPr>
            <w:tcW w:w="554" w:type="pct"/>
            <w:vAlign w:val="bottom"/>
          </w:tcPr>
          <w:p w:rsidR="001F5D77" w:rsidRPr="00AD39E4" w:rsidRDefault="008F3882" w:rsidP="008F3882">
            <w:pPr>
              <w:ind w:left="-113" w:right="227"/>
              <w:jc w:val="right"/>
            </w:pPr>
            <w:r>
              <w:t>18,8</w:t>
            </w:r>
          </w:p>
        </w:tc>
        <w:tc>
          <w:tcPr>
            <w:tcW w:w="554" w:type="pct"/>
            <w:vAlign w:val="bottom"/>
          </w:tcPr>
          <w:p w:rsidR="001F5D77" w:rsidRPr="00AD39E4" w:rsidRDefault="008F3882" w:rsidP="008F3882">
            <w:pPr>
              <w:ind w:left="-113" w:right="227"/>
              <w:jc w:val="right"/>
            </w:pPr>
            <w:r>
              <w:t>15,4</w:t>
            </w:r>
          </w:p>
        </w:tc>
        <w:tc>
          <w:tcPr>
            <w:tcW w:w="554" w:type="pct"/>
            <w:vAlign w:val="bottom"/>
          </w:tcPr>
          <w:p w:rsidR="001F5D77" w:rsidRPr="00AD39E4" w:rsidRDefault="008F3882" w:rsidP="008F3882">
            <w:pPr>
              <w:ind w:left="-113" w:right="227"/>
              <w:jc w:val="right"/>
            </w:pPr>
            <w:r>
              <w:t>17,5</w:t>
            </w:r>
          </w:p>
        </w:tc>
        <w:tc>
          <w:tcPr>
            <w:tcW w:w="554" w:type="pct"/>
            <w:tcBorders>
              <w:right w:val="single" w:sz="4" w:space="0" w:color="auto"/>
            </w:tcBorders>
            <w:vAlign w:val="bottom"/>
          </w:tcPr>
          <w:p w:rsidR="001F5D77" w:rsidRPr="00AD39E4" w:rsidRDefault="008F3882" w:rsidP="008F3882">
            <w:pPr>
              <w:ind w:left="-113" w:right="227"/>
              <w:jc w:val="right"/>
            </w:pPr>
            <w:r>
              <w:t>19,2</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ввоз, включая импорт</w:t>
            </w:r>
          </w:p>
        </w:tc>
        <w:tc>
          <w:tcPr>
            <w:tcW w:w="554" w:type="pct"/>
            <w:vAlign w:val="bottom"/>
          </w:tcPr>
          <w:p w:rsidR="001F5D77" w:rsidRPr="00AD39E4" w:rsidRDefault="008F3882" w:rsidP="008F3882">
            <w:pPr>
              <w:ind w:left="-113" w:right="227"/>
              <w:jc w:val="right"/>
            </w:pPr>
            <w:r>
              <w:t>182,3</w:t>
            </w:r>
          </w:p>
        </w:tc>
        <w:tc>
          <w:tcPr>
            <w:tcW w:w="554" w:type="pct"/>
            <w:vAlign w:val="bottom"/>
          </w:tcPr>
          <w:p w:rsidR="001F5D77" w:rsidRPr="00AD39E4" w:rsidRDefault="008F3882" w:rsidP="008F3882">
            <w:pPr>
              <w:ind w:left="-113" w:right="227"/>
              <w:jc w:val="right"/>
            </w:pPr>
            <w:r>
              <w:t>166,1</w:t>
            </w:r>
          </w:p>
        </w:tc>
        <w:tc>
          <w:tcPr>
            <w:tcW w:w="554" w:type="pct"/>
            <w:vAlign w:val="bottom"/>
          </w:tcPr>
          <w:p w:rsidR="001F5D77" w:rsidRPr="00AD39E4" w:rsidRDefault="008F3882" w:rsidP="008F3882">
            <w:pPr>
              <w:ind w:left="-113" w:right="227"/>
              <w:jc w:val="right"/>
            </w:pPr>
            <w:r>
              <w:t>161,7</w:t>
            </w:r>
          </w:p>
        </w:tc>
        <w:tc>
          <w:tcPr>
            <w:tcW w:w="554" w:type="pct"/>
            <w:vAlign w:val="bottom"/>
          </w:tcPr>
          <w:p w:rsidR="001F5D77" w:rsidRPr="00AD39E4" w:rsidRDefault="008F3882" w:rsidP="008F3882">
            <w:pPr>
              <w:ind w:left="-113" w:right="227"/>
              <w:jc w:val="right"/>
            </w:pPr>
            <w:r>
              <w:t>160,5</w:t>
            </w:r>
          </w:p>
        </w:tc>
        <w:tc>
          <w:tcPr>
            <w:tcW w:w="554" w:type="pct"/>
            <w:tcBorders>
              <w:right w:val="single" w:sz="4" w:space="0" w:color="auto"/>
            </w:tcBorders>
            <w:vAlign w:val="bottom"/>
          </w:tcPr>
          <w:p w:rsidR="001F5D77" w:rsidRPr="00AD39E4" w:rsidRDefault="008F3882" w:rsidP="008F3882">
            <w:pPr>
              <w:ind w:left="-113" w:right="227"/>
              <w:jc w:val="right"/>
            </w:pPr>
            <w:r>
              <w:t>153,9</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rPr>
                <w:b/>
              </w:rPr>
            </w:pPr>
            <w:r w:rsidRPr="00AD39E4">
              <w:rPr>
                <w:b/>
              </w:rPr>
              <w:t>Использование</w:t>
            </w:r>
          </w:p>
        </w:tc>
        <w:tc>
          <w:tcPr>
            <w:tcW w:w="554" w:type="pct"/>
            <w:vAlign w:val="bottom"/>
          </w:tcPr>
          <w:p w:rsidR="001F5D77" w:rsidRPr="00AD39E4" w:rsidRDefault="001F5D77" w:rsidP="008F3882">
            <w:pPr>
              <w:ind w:left="-113" w:right="227"/>
              <w:jc w:val="right"/>
              <w:rPr>
                <w:b/>
              </w:rPr>
            </w:pPr>
          </w:p>
        </w:tc>
        <w:tc>
          <w:tcPr>
            <w:tcW w:w="554" w:type="pct"/>
            <w:vAlign w:val="bottom"/>
          </w:tcPr>
          <w:p w:rsidR="001F5D77" w:rsidRPr="00AD39E4" w:rsidRDefault="001F5D77" w:rsidP="008F3882">
            <w:pPr>
              <w:ind w:left="-113" w:right="227"/>
              <w:jc w:val="right"/>
              <w:rPr>
                <w:b/>
              </w:rPr>
            </w:pPr>
          </w:p>
        </w:tc>
        <w:tc>
          <w:tcPr>
            <w:tcW w:w="554" w:type="pct"/>
            <w:vAlign w:val="bottom"/>
          </w:tcPr>
          <w:p w:rsidR="001F5D77" w:rsidRPr="00AD39E4" w:rsidRDefault="001F5D77" w:rsidP="008F3882">
            <w:pPr>
              <w:ind w:left="-113" w:right="227"/>
              <w:jc w:val="right"/>
              <w:rPr>
                <w:b/>
              </w:rPr>
            </w:pPr>
          </w:p>
        </w:tc>
        <w:tc>
          <w:tcPr>
            <w:tcW w:w="554" w:type="pct"/>
            <w:vAlign w:val="bottom"/>
          </w:tcPr>
          <w:p w:rsidR="001F5D77" w:rsidRPr="00AD39E4" w:rsidRDefault="001F5D77" w:rsidP="008F3882">
            <w:pPr>
              <w:ind w:left="-113" w:right="227"/>
              <w:jc w:val="right"/>
              <w:rPr>
                <w:b/>
              </w:rPr>
            </w:pPr>
          </w:p>
        </w:tc>
        <w:tc>
          <w:tcPr>
            <w:tcW w:w="554" w:type="pct"/>
            <w:tcBorders>
              <w:right w:val="single" w:sz="4" w:space="0" w:color="auto"/>
            </w:tcBorders>
            <w:vAlign w:val="bottom"/>
          </w:tcPr>
          <w:p w:rsidR="001F5D77" w:rsidRPr="00AD39E4" w:rsidRDefault="001F5D77" w:rsidP="008F3882">
            <w:pPr>
              <w:ind w:left="-113" w:right="227"/>
              <w:jc w:val="right"/>
              <w:rPr>
                <w:b/>
              </w:rPr>
            </w:pP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производственное потребление</w:t>
            </w:r>
          </w:p>
        </w:tc>
        <w:tc>
          <w:tcPr>
            <w:tcW w:w="554" w:type="pct"/>
            <w:vAlign w:val="bottom"/>
          </w:tcPr>
          <w:p w:rsidR="001F5D77" w:rsidRPr="00AD39E4" w:rsidRDefault="008F3882" w:rsidP="008F3882">
            <w:pPr>
              <w:ind w:left="-113" w:right="227"/>
              <w:jc w:val="right"/>
            </w:pPr>
            <w:r>
              <w:t>0,4</w:t>
            </w:r>
          </w:p>
        </w:tc>
        <w:tc>
          <w:tcPr>
            <w:tcW w:w="554" w:type="pct"/>
            <w:vAlign w:val="bottom"/>
          </w:tcPr>
          <w:p w:rsidR="001F5D77" w:rsidRPr="00AD39E4" w:rsidRDefault="008F3882" w:rsidP="008F3882">
            <w:pPr>
              <w:ind w:left="-113" w:right="227"/>
              <w:jc w:val="right"/>
            </w:pPr>
            <w:r>
              <w:t>0,3</w:t>
            </w:r>
          </w:p>
        </w:tc>
        <w:tc>
          <w:tcPr>
            <w:tcW w:w="554" w:type="pct"/>
            <w:vAlign w:val="bottom"/>
          </w:tcPr>
          <w:p w:rsidR="001F5D77" w:rsidRPr="00AD39E4" w:rsidRDefault="008F3882" w:rsidP="008F3882">
            <w:pPr>
              <w:ind w:left="-113" w:right="227"/>
              <w:jc w:val="right"/>
            </w:pPr>
            <w:r>
              <w:t>0,2</w:t>
            </w:r>
          </w:p>
        </w:tc>
        <w:tc>
          <w:tcPr>
            <w:tcW w:w="554" w:type="pct"/>
            <w:vAlign w:val="bottom"/>
          </w:tcPr>
          <w:p w:rsidR="001F5D77" w:rsidRPr="00AD39E4" w:rsidRDefault="008F3882" w:rsidP="008F3882">
            <w:pPr>
              <w:ind w:left="-113" w:right="227"/>
              <w:jc w:val="right"/>
            </w:pPr>
            <w:r>
              <w:t>1,5</w:t>
            </w:r>
          </w:p>
        </w:tc>
        <w:tc>
          <w:tcPr>
            <w:tcW w:w="554" w:type="pct"/>
            <w:tcBorders>
              <w:right w:val="single" w:sz="4" w:space="0" w:color="auto"/>
            </w:tcBorders>
            <w:vAlign w:val="bottom"/>
          </w:tcPr>
          <w:p w:rsidR="001F5D77" w:rsidRPr="00AD39E4" w:rsidRDefault="008F3882" w:rsidP="008F3882">
            <w:pPr>
              <w:ind w:left="-113" w:right="227"/>
              <w:jc w:val="right"/>
            </w:pPr>
            <w:r>
              <w:t>1,9</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потери</w:t>
            </w:r>
          </w:p>
        </w:tc>
        <w:tc>
          <w:tcPr>
            <w:tcW w:w="554" w:type="pct"/>
            <w:vAlign w:val="bottom"/>
          </w:tcPr>
          <w:p w:rsidR="001F5D77" w:rsidRPr="00AD39E4" w:rsidRDefault="008F3882" w:rsidP="008F3882">
            <w:pPr>
              <w:ind w:left="-113" w:right="227"/>
              <w:jc w:val="right"/>
            </w:pPr>
            <w:r>
              <w:t>0,0</w:t>
            </w:r>
          </w:p>
        </w:tc>
        <w:tc>
          <w:tcPr>
            <w:tcW w:w="554" w:type="pct"/>
            <w:vAlign w:val="bottom"/>
          </w:tcPr>
          <w:p w:rsidR="001F5D77" w:rsidRPr="00AD39E4" w:rsidRDefault="008F3882" w:rsidP="008F3882">
            <w:pPr>
              <w:ind w:left="-113" w:right="227"/>
              <w:jc w:val="right"/>
            </w:pPr>
            <w:r>
              <w:t>0,2</w:t>
            </w:r>
          </w:p>
        </w:tc>
        <w:tc>
          <w:tcPr>
            <w:tcW w:w="554" w:type="pct"/>
            <w:vAlign w:val="bottom"/>
          </w:tcPr>
          <w:p w:rsidR="001F5D77" w:rsidRPr="00AD39E4" w:rsidRDefault="008F3882" w:rsidP="008F3882">
            <w:pPr>
              <w:ind w:left="-113" w:right="227"/>
              <w:jc w:val="right"/>
            </w:pPr>
            <w:r>
              <w:t>0,2</w:t>
            </w:r>
          </w:p>
        </w:tc>
        <w:tc>
          <w:tcPr>
            <w:tcW w:w="554" w:type="pct"/>
            <w:vAlign w:val="bottom"/>
          </w:tcPr>
          <w:p w:rsidR="001F5D77" w:rsidRPr="00AD39E4" w:rsidRDefault="008F3882" w:rsidP="008F3882">
            <w:pPr>
              <w:ind w:left="-113" w:right="227"/>
              <w:jc w:val="right"/>
            </w:pPr>
            <w:r>
              <w:t>0,2</w:t>
            </w:r>
          </w:p>
        </w:tc>
        <w:tc>
          <w:tcPr>
            <w:tcW w:w="554" w:type="pct"/>
            <w:tcBorders>
              <w:right w:val="single" w:sz="4" w:space="0" w:color="auto"/>
            </w:tcBorders>
            <w:vAlign w:val="bottom"/>
          </w:tcPr>
          <w:p w:rsidR="001F5D77" w:rsidRPr="00AD39E4" w:rsidRDefault="008F3882" w:rsidP="008F3882">
            <w:pPr>
              <w:ind w:left="-113" w:right="227"/>
              <w:jc w:val="right"/>
            </w:pPr>
            <w:r>
              <w:t>0,3</w:t>
            </w:r>
          </w:p>
        </w:tc>
      </w:tr>
      <w:tr w:rsidR="001F5D77" w:rsidRPr="00AD39E4" w:rsidTr="001F5D77">
        <w:trPr>
          <w:cantSplit/>
          <w:trHeight w:val="20"/>
        </w:trPr>
        <w:tc>
          <w:tcPr>
            <w:tcW w:w="2230" w:type="pct"/>
            <w:tcBorders>
              <w:left w:val="single" w:sz="4" w:space="0" w:color="auto"/>
            </w:tcBorders>
            <w:vAlign w:val="bottom"/>
          </w:tcPr>
          <w:p w:rsidR="001F5D77" w:rsidRPr="00AD39E4" w:rsidRDefault="001F5D77" w:rsidP="002C3BAB">
            <w:pPr>
              <w:ind w:left="142"/>
            </w:pPr>
            <w:r w:rsidRPr="00AD39E4">
              <w:t>личное потребление</w:t>
            </w:r>
          </w:p>
        </w:tc>
        <w:tc>
          <w:tcPr>
            <w:tcW w:w="554" w:type="pct"/>
            <w:vAlign w:val="bottom"/>
          </w:tcPr>
          <w:p w:rsidR="001F5D77" w:rsidRPr="00AD39E4" w:rsidRDefault="008F3882" w:rsidP="008F3882">
            <w:pPr>
              <w:ind w:left="-113" w:right="227"/>
              <w:jc w:val="right"/>
            </w:pPr>
            <w:r>
              <w:t>203,2</w:t>
            </w:r>
          </w:p>
        </w:tc>
        <w:tc>
          <w:tcPr>
            <w:tcW w:w="554" w:type="pct"/>
            <w:vAlign w:val="bottom"/>
          </w:tcPr>
          <w:p w:rsidR="001F5D77" w:rsidRPr="00AD39E4" w:rsidRDefault="008F3882" w:rsidP="008F3882">
            <w:pPr>
              <w:ind w:left="-113" w:right="227"/>
              <w:jc w:val="right"/>
            </w:pPr>
            <w:r>
              <w:t>185,4</w:t>
            </w:r>
          </w:p>
        </w:tc>
        <w:tc>
          <w:tcPr>
            <w:tcW w:w="554" w:type="pct"/>
            <w:vAlign w:val="bottom"/>
          </w:tcPr>
          <w:p w:rsidR="001F5D77" w:rsidRPr="00AD39E4" w:rsidRDefault="008F3882" w:rsidP="008F3882">
            <w:pPr>
              <w:ind w:left="-113" w:right="227"/>
              <w:jc w:val="right"/>
            </w:pPr>
            <w:r>
              <w:t>176,9</w:t>
            </w:r>
          </w:p>
        </w:tc>
        <w:tc>
          <w:tcPr>
            <w:tcW w:w="554" w:type="pct"/>
            <w:vAlign w:val="bottom"/>
          </w:tcPr>
          <w:p w:rsidR="001F5D77" w:rsidRPr="00AD39E4" w:rsidRDefault="008F3882" w:rsidP="008F3882">
            <w:pPr>
              <w:ind w:left="-113" w:right="227"/>
              <w:jc w:val="right"/>
            </w:pPr>
            <w:r>
              <w:t>173,5</w:t>
            </w:r>
          </w:p>
        </w:tc>
        <w:tc>
          <w:tcPr>
            <w:tcW w:w="554" w:type="pct"/>
            <w:tcBorders>
              <w:right w:val="single" w:sz="4" w:space="0" w:color="auto"/>
            </w:tcBorders>
            <w:vAlign w:val="bottom"/>
          </w:tcPr>
          <w:p w:rsidR="001F5D77" w:rsidRPr="00AD39E4" w:rsidRDefault="008F3882" w:rsidP="008F3882">
            <w:pPr>
              <w:ind w:left="-113" w:right="227"/>
              <w:jc w:val="right"/>
            </w:pPr>
            <w:r>
              <w:t>173,7</w:t>
            </w:r>
          </w:p>
        </w:tc>
      </w:tr>
      <w:tr w:rsidR="001F5D77" w:rsidRPr="00AD39E4" w:rsidTr="001F5D77">
        <w:trPr>
          <w:cantSplit/>
          <w:trHeight w:val="20"/>
        </w:trPr>
        <w:tc>
          <w:tcPr>
            <w:tcW w:w="2230" w:type="pct"/>
            <w:tcBorders>
              <w:left w:val="single" w:sz="4" w:space="0" w:color="auto"/>
              <w:bottom w:val="single" w:sz="4" w:space="0" w:color="auto"/>
            </w:tcBorders>
            <w:vAlign w:val="bottom"/>
          </w:tcPr>
          <w:p w:rsidR="001F5D77" w:rsidRPr="00AD39E4" w:rsidRDefault="001F5D77" w:rsidP="002C3BAB">
            <w:pPr>
              <w:spacing w:after="120"/>
              <w:ind w:left="142"/>
            </w:pPr>
            <w:r w:rsidRPr="00AD39E4">
              <w:t>запасы на конец года</w:t>
            </w:r>
          </w:p>
        </w:tc>
        <w:tc>
          <w:tcPr>
            <w:tcW w:w="554" w:type="pct"/>
            <w:tcBorders>
              <w:bottom w:val="single" w:sz="4" w:space="0" w:color="auto"/>
            </w:tcBorders>
            <w:vAlign w:val="bottom"/>
          </w:tcPr>
          <w:p w:rsidR="001F5D77" w:rsidRPr="00AD39E4" w:rsidRDefault="008F3882" w:rsidP="008F3882">
            <w:pPr>
              <w:spacing w:after="120"/>
              <w:ind w:left="-113" w:right="227"/>
              <w:jc w:val="right"/>
            </w:pPr>
            <w:r>
              <w:t>5,9</w:t>
            </w:r>
          </w:p>
        </w:tc>
        <w:tc>
          <w:tcPr>
            <w:tcW w:w="554" w:type="pct"/>
            <w:tcBorders>
              <w:bottom w:val="single" w:sz="4" w:space="0" w:color="auto"/>
            </w:tcBorders>
            <w:vAlign w:val="bottom"/>
          </w:tcPr>
          <w:p w:rsidR="001F5D77" w:rsidRPr="00AD39E4" w:rsidRDefault="008F3882" w:rsidP="008F3882">
            <w:pPr>
              <w:spacing w:after="120"/>
              <w:ind w:left="-113" w:right="227"/>
              <w:jc w:val="right"/>
            </w:pPr>
            <w:r>
              <w:t>4,9</w:t>
            </w:r>
          </w:p>
        </w:tc>
        <w:tc>
          <w:tcPr>
            <w:tcW w:w="554" w:type="pct"/>
            <w:tcBorders>
              <w:bottom w:val="single" w:sz="4" w:space="0" w:color="auto"/>
            </w:tcBorders>
            <w:vAlign w:val="bottom"/>
          </w:tcPr>
          <w:p w:rsidR="001F5D77" w:rsidRPr="00AD39E4" w:rsidRDefault="008F3882" w:rsidP="008F3882">
            <w:pPr>
              <w:spacing w:after="120"/>
              <w:ind w:left="-113" w:right="227"/>
              <w:jc w:val="right"/>
            </w:pPr>
            <w:r>
              <w:t>4,7</w:t>
            </w:r>
          </w:p>
        </w:tc>
        <w:tc>
          <w:tcPr>
            <w:tcW w:w="554" w:type="pct"/>
            <w:tcBorders>
              <w:bottom w:val="single" w:sz="4" w:space="0" w:color="auto"/>
            </w:tcBorders>
            <w:vAlign w:val="bottom"/>
          </w:tcPr>
          <w:p w:rsidR="001F5D77" w:rsidRPr="00AD39E4" w:rsidRDefault="008F3882" w:rsidP="008F3882">
            <w:pPr>
              <w:spacing w:after="120"/>
              <w:ind w:left="-113" w:right="227"/>
              <w:jc w:val="right"/>
            </w:pPr>
            <w:r>
              <w:t>7,5</w:t>
            </w:r>
          </w:p>
        </w:tc>
        <w:tc>
          <w:tcPr>
            <w:tcW w:w="554" w:type="pct"/>
            <w:tcBorders>
              <w:bottom w:val="single" w:sz="4" w:space="0" w:color="auto"/>
              <w:right w:val="single" w:sz="4" w:space="0" w:color="auto"/>
            </w:tcBorders>
            <w:vAlign w:val="bottom"/>
          </w:tcPr>
          <w:p w:rsidR="001F5D77" w:rsidRPr="00AD39E4" w:rsidRDefault="008F3882" w:rsidP="008F3882">
            <w:pPr>
              <w:spacing w:after="120"/>
              <w:ind w:left="-113" w:right="227"/>
              <w:jc w:val="right"/>
            </w:pPr>
            <w:r>
              <w:t>4,7</w:t>
            </w:r>
          </w:p>
        </w:tc>
      </w:tr>
    </w:tbl>
    <w:p w:rsidR="003372D2" w:rsidRPr="002C3BAB" w:rsidRDefault="003372D2" w:rsidP="002C3BAB">
      <w:pPr>
        <w:jc w:val="center"/>
        <w:rPr>
          <w:szCs w:val="22"/>
        </w:rPr>
      </w:pPr>
      <w:bookmarkStart w:id="641" w:name="_Toc163016166"/>
      <w:bookmarkStart w:id="642" w:name="_Toc183577865"/>
    </w:p>
    <w:p w:rsidR="000579A5" w:rsidRPr="002C3BAB" w:rsidRDefault="000579A5" w:rsidP="002C3BAB">
      <w:pPr>
        <w:jc w:val="center"/>
        <w:rPr>
          <w:szCs w:val="22"/>
        </w:rPr>
      </w:pPr>
    </w:p>
    <w:p w:rsidR="00317CB6" w:rsidRPr="00AD39E4" w:rsidRDefault="000C4EF3" w:rsidP="002C3BAB">
      <w:pPr>
        <w:pStyle w:val="3"/>
      </w:pPr>
      <w:bookmarkStart w:id="643" w:name="_Toc28008344"/>
      <w:r w:rsidRPr="00AD39E4">
        <w:t>Ресурсы яиц и яйцепродуктов и их использование</w:t>
      </w:r>
      <w:bookmarkEnd w:id="641"/>
      <w:bookmarkEnd w:id="642"/>
      <w:bookmarkEnd w:id="643"/>
    </w:p>
    <w:p w:rsidR="00317CB6" w:rsidRPr="00AD39E4" w:rsidRDefault="00317CB6" w:rsidP="002C3BAB">
      <w:pPr>
        <w:jc w:val="center"/>
      </w:pPr>
      <w:r w:rsidRPr="00AD39E4">
        <w:t>миллионов штук</w:t>
      </w:r>
    </w:p>
    <w:p w:rsidR="00484358" w:rsidRPr="002C3BAB" w:rsidRDefault="00484358" w:rsidP="002C3BAB">
      <w:pPr>
        <w:jc w:val="center"/>
        <w:rPr>
          <w:szCs w:val="22"/>
        </w:rPr>
      </w:pPr>
    </w:p>
    <w:tbl>
      <w:tblPr>
        <w:tblW w:w="5000" w:type="pct"/>
        <w:tblLook w:val="04A0" w:firstRow="1" w:lastRow="0" w:firstColumn="1" w:lastColumn="0" w:noHBand="0" w:noVBand="1"/>
      </w:tblPr>
      <w:tblGrid>
        <w:gridCol w:w="4522"/>
        <w:gridCol w:w="1123"/>
        <w:gridCol w:w="1123"/>
        <w:gridCol w:w="1123"/>
        <w:gridCol w:w="1123"/>
        <w:gridCol w:w="1123"/>
      </w:tblGrid>
      <w:tr w:rsidR="001F5D77" w:rsidRPr="00AD39E4" w:rsidTr="001F5D77">
        <w:tc>
          <w:tcPr>
            <w:tcW w:w="2230"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2C3BAB">
            <w:pPr>
              <w:jc w:val="center"/>
            </w:pP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2C3BAB">
            <w:pPr>
              <w:jc w:val="center"/>
            </w:pPr>
            <w:r>
              <w:t>2014</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2C3BAB">
            <w:pPr>
              <w:jc w:val="center"/>
            </w:pPr>
            <w:r>
              <w:t>2015</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Default="001F5D77" w:rsidP="002C3BAB">
            <w:pPr>
              <w:jc w:val="center"/>
            </w:pPr>
            <w:r>
              <w:t>2016</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2C3BAB">
            <w:pPr>
              <w:jc w:val="center"/>
            </w:pPr>
            <w: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1F5D77" w:rsidRPr="00AD39E4" w:rsidRDefault="001F5D77" w:rsidP="002C3BAB">
            <w:pPr>
              <w:jc w:val="center"/>
            </w:pPr>
            <w:r>
              <w:t>2018</w:t>
            </w:r>
          </w:p>
        </w:tc>
      </w:tr>
      <w:tr w:rsidR="001F5D77" w:rsidRPr="00AD39E4" w:rsidTr="001F5D77">
        <w:tc>
          <w:tcPr>
            <w:tcW w:w="2230" w:type="pct"/>
            <w:tcBorders>
              <w:top w:val="single" w:sz="4" w:space="0" w:color="auto"/>
              <w:left w:val="single" w:sz="4" w:space="0" w:color="auto"/>
            </w:tcBorders>
            <w:vAlign w:val="bottom"/>
          </w:tcPr>
          <w:p w:rsidR="001F5D77" w:rsidRPr="00AD39E4" w:rsidRDefault="001F5D77" w:rsidP="002C3BAB">
            <w:pPr>
              <w:spacing w:before="120"/>
              <w:rPr>
                <w:b/>
              </w:rPr>
            </w:pPr>
            <w:r w:rsidRPr="00AD39E4">
              <w:rPr>
                <w:b/>
              </w:rPr>
              <w:t>Ресурсы</w:t>
            </w:r>
          </w:p>
        </w:tc>
        <w:tc>
          <w:tcPr>
            <w:tcW w:w="554" w:type="pct"/>
            <w:tcBorders>
              <w:top w:val="single" w:sz="4" w:space="0" w:color="auto"/>
            </w:tcBorders>
            <w:vAlign w:val="bottom"/>
          </w:tcPr>
          <w:p w:rsidR="001F5D77" w:rsidRPr="00AD39E4" w:rsidRDefault="008F3882" w:rsidP="008F3882">
            <w:pPr>
              <w:spacing w:before="120"/>
              <w:ind w:left="-113" w:right="227"/>
              <w:jc w:val="right"/>
              <w:rPr>
                <w:b/>
              </w:rPr>
            </w:pPr>
            <w:r>
              <w:rPr>
                <w:b/>
              </w:rPr>
              <w:t>163,7</w:t>
            </w:r>
          </w:p>
        </w:tc>
        <w:tc>
          <w:tcPr>
            <w:tcW w:w="554" w:type="pct"/>
            <w:tcBorders>
              <w:top w:val="single" w:sz="4" w:space="0" w:color="auto"/>
            </w:tcBorders>
            <w:vAlign w:val="bottom"/>
          </w:tcPr>
          <w:p w:rsidR="001F5D77" w:rsidRPr="00AD39E4" w:rsidRDefault="008F3882" w:rsidP="008F3882">
            <w:pPr>
              <w:spacing w:before="120"/>
              <w:ind w:left="-113" w:right="227"/>
              <w:jc w:val="right"/>
              <w:rPr>
                <w:b/>
              </w:rPr>
            </w:pPr>
            <w:r>
              <w:rPr>
                <w:b/>
              </w:rPr>
              <w:t>158,8</w:t>
            </w:r>
          </w:p>
        </w:tc>
        <w:tc>
          <w:tcPr>
            <w:tcW w:w="554" w:type="pct"/>
            <w:tcBorders>
              <w:top w:val="single" w:sz="4" w:space="0" w:color="auto"/>
            </w:tcBorders>
            <w:vAlign w:val="bottom"/>
          </w:tcPr>
          <w:p w:rsidR="001F5D77" w:rsidRPr="00AD39E4" w:rsidRDefault="008F3882" w:rsidP="008F3882">
            <w:pPr>
              <w:spacing w:before="120"/>
              <w:ind w:left="-113" w:right="227"/>
              <w:jc w:val="right"/>
              <w:rPr>
                <w:b/>
              </w:rPr>
            </w:pPr>
            <w:r>
              <w:rPr>
                <w:b/>
              </w:rPr>
              <w:t>160,0</w:t>
            </w:r>
          </w:p>
        </w:tc>
        <w:tc>
          <w:tcPr>
            <w:tcW w:w="554" w:type="pct"/>
            <w:tcBorders>
              <w:top w:val="single" w:sz="4" w:space="0" w:color="auto"/>
            </w:tcBorders>
            <w:vAlign w:val="bottom"/>
          </w:tcPr>
          <w:p w:rsidR="001F5D77" w:rsidRPr="00AD39E4" w:rsidRDefault="008F3882" w:rsidP="008F3882">
            <w:pPr>
              <w:spacing w:before="120"/>
              <w:ind w:left="-113" w:right="227"/>
              <w:jc w:val="right"/>
              <w:rPr>
                <w:b/>
              </w:rPr>
            </w:pPr>
            <w:r>
              <w:rPr>
                <w:b/>
              </w:rPr>
              <w:t>158,9</w:t>
            </w:r>
          </w:p>
        </w:tc>
        <w:tc>
          <w:tcPr>
            <w:tcW w:w="554" w:type="pct"/>
            <w:tcBorders>
              <w:top w:val="single" w:sz="4" w:space="0" w:color="auto"/>
              <w:right w:val="single" w:sz="4" w:space="0" w:color="auto"/>
            </w:tcBorders>
            <w:vAlign w:val="bottom"/>
          </w:tcPr>
          <w:p w:rsidR="001F5D77" w:rsidRPr="00AD39E4" w:rsidRDefault="008F3882" w:rsidP="008F3882">
            <w:pPr>
              <w:spacing w:before="120"/>
              <w:ind w:left="-113" w:right="227"/>
              <w:jc w:val="right"/>
              <w:rPr>
                <w:b/>
              </w:rPr>
            </w:pPr>
            <w:r>
              <w:rPr>
                <w:b/>
              </w:rPr>
              <w:t>156,6</w:t>
            </w:r>
          </w:p>
        </w:tc>
      </w:tr>
      <w:tr w:rsidR="001F5D77" w:rsidRPr="00AD39E4" w:rsidTr="001F5D77">
        <w:tc>
          <w:tcPr>
            <w:tcW w:w="2230" w:type="pct"/>
            <w:tcBorders>
              <w:left w:val="single" w:sz="4" w:space="0" w:color="auto"/>
            </w:tcBorders>
            <w:vAlign w:val="bottom"/>
          </w:tcPr>
          <w:p w:rsidR="001F5D77" w:rsidRPr="00AD39E4" w:rsidRDefault="001F5D77" w:rsidP="002C3BAB">
            <w:pPr>
              <w:ind w:left="142"/>
            </w:pPr>
            <w:r w:rsidRPr="00AD39E4">
              <w:t>запасы на начало года</w:t>
            </w:r>
          </w:p>
        </w:tc>
        <w:tc>
          <w:tcPr>
            <w:tcW w:w="554" w:type="pct"/>
            <w:vAlign w:val="bottom"/>
          </w:tcPr>
          <w:p w:rsidR="001F5D77" w:rsidRPr="00AD39E4" w:rsidRDefault="008F3882" w:rsidP="008F3882">
            <w:pPr>
              <w:ind w:left="-113" w:right="227"/>
              <w:jc w:val="right"/>
            </w:pPr>
            <w:r>
              <w:t>3,4</w:t>
            </w:r>
          </w:p>
        </w:tc>
        <w:tc>
          <w:tcPr>
            <w:tcW w:w="554" w:type="pct"/>
            <w:vAlign w:val="bottom"/>
          </w:tcPr>
          <w:p w:rsidR="001F5D77" w:rsidRPr="00AD39E4" w:rsidRDefault="008F3882" w:rsidP="008F3882">
            <w:pPr>
              <w:ind w:left="-113" w:right="227"/>
              <w:jc w:val="right"/>
            </w:pPr>
            <w:r>
              <w:t>3,3</w:t>
            </w:r>
          </w:p>
        </w:tc>
        <w:tc>
          <w:tcPr>
            <w:tcW w:w="554" w:type="pct"/>
            <w:vAlign w:val="bottom"/>
          </w:tcPr>
          <w:p w:rsidR="001F5D77" w:rsidRPr="00AD39E4" w:rsidRDefault="008F3882" w:rsidP="008F3882">
            <w:pPr>
              <w:ind w:left="-113" w:right="227"/>
              <w:jc w:val="right"/>
            </w:pPr>
            <w:r>
              <w:t>2,2</w:t>
            </w:r>
          </w:p>
        </w:tc>
        <w:tc>
          <w:tcPr>
            <w:tcW w:w="554" w:type="pct"/>
            <w:vAlign w:val="bottom"/>
          </w:tcPr>
          <w:p w:rsidR="001F5D77" w:rsidRPr="00AD39E4" w:rsidRDefault="008F3882" w:rsidP="008F3882">
            <w:pPr>
              <w:ind w:left="-113" w:right="227"/>
              <w:jc w:val="right"/>
            </w:pPr>
            <w:r>
              <w:t>2,2</w:t>
            </w:r>
          </w:p>
        </w:tc>
        <w:tc>
          <w:tcPr>
            <w:tcW w:w="554" w:type="pct"/>
            <w:tcBorders>
              <w:right w:val="single" w:sz="4" w:space="0" w:color="auto"/>
            </w:tcBorders>
            <w:vAlign w:val="bottom"/>
          </w:tcPr>
          <w:p w:rsidR="001F5D77" w:rsidRPr="00AD39E4" w:rsidRDefault="008F3882" w:rsidP="008F3882">
            <w:pPr>
              <w:ind w:left="-113" w:right="227"/>
              <w:jc w:val="right"/>
            </w:pPr>
            <w:r>
              <w:t>4,4</w:t>
            </w:r>
          </w:p>
        </w:tc>
      </w:tr>
      <w:tr w:rsidR="001F5D77" w:rsidRPr="00AD39E4" w:rsidTr="001F5D77">
        <w:tc>
          <w:tcPr>
            <w:tcW w:w="2230" w:type="pct"/>
            <w:tcBorders>
              <w:left w:val="single" w:sz="4" w:space="0" w:color="auto"/>
            </w:tcBorders>
            <w:vAlign w:val="bottom"/>
          </w:tcPr>
          <w:p w:rsidR="001F5D77" w:rsidRPr="00AD39E4" w:rsidRDefault="001F5D77" w:rsidP="002C3BAB">
            <w:pPr>
              <w:ind w:left="142"/>
            </w:pPr>
            <w:r w:rsidRPr="00AD39E4">
              <w:t>производство</w:t>
            </w:r>
          </w:p>
        </w:tc>
        <w:tc>
          <w:tcPr>
            <w:tcW w:w="554" w:type="pct"/>
            <w:vAlign w:val="bottom"/>
          </w:tcPr>
          <w:p w:rsidR="001F5D77" w:rsidRPr="008F3882" w:rsidRDefault="008F3882" w:rsidP="008F3882">
            <w:pPr>
              <w:ind w:left="-113" w:right="227"/>
              <w:jc w:val="right"/>
            </w:pPr>
            <w:r>
              <w:t>9,5</w:t>
            </w:r>
          </w:p>
        </w:tc>
        <w:tc>
          <w:tcPr>
            <w:tcW w:w="554" w:type="pct"/>
            <w:vAlign w:val="bottom"/>
          </w:tcPr>
          <w:p w:rsidR="001F5D77" w:rsidRPr="008F3882" w:rsidRDefault="008F3882" w:rsidP="008F3882">
            <w:pPr>
              <w:ind w:left="-113" w:right="227"/>
              <w:jc w:val="right"/>
            </w:pPr>
            <w:r w:rsidRPr="008F3882">
              <w:t>6,6</w:t>
            </w:r>
          </w:p>
        </w:tc>
        <w:tc>
          <w:tcPr>
            <w:tcW w:w="554" w:type="pct"/>
            <w:vAlign w:val="bottom"/>
          </w:tcPr>
          <w:p w:rsidR="001F5D77" w:rsidRPr="008F3882" w:rsidRDefault="008F3882" w:rsidP="008F3882">
            <w:pPr>
              <w:ind w:left="-113" w:right="227"/>
              <w:jc w:val="right"/>
            </w:pPr>
            <w:r>
              <w:t>10,7</w:t>
            </w:r>
          </w:p>
        </w:tc>
        <w:tc>
          <w:tcPr>
            <w:tcW w:w="554" w:type="pct"/>
            <w:vAlign w:val="bottom"/>
          </w:tcPr>
          <w:p w:rsidR="001F5D77" w:rsidRPr="008F3882" w:rsidRDefault="008F3882" w:rsidP="008F3882">
            <w:pPr>
              <w:ind w:left="-113" w:right="227"/>
              <w:jc w:val="right"/>
            </w:pPr>
            <w:r>
              <w:t>4,0</w:t>
            </w:r>
          </w:p>
        </w:tc>
        <w:tc>
          <w:tcPr>
            <w:tcW w:w="554" w:type="pct"/>
            <w:tcBorders>
              <w:right w:val="single" w:sz="4" w:space="0" w:color="auto"/>
            </w:tcBorders>
            <w:vAlign w:val="bottom"/>
          </w:tcPr>
          <w:p w:rsidR="001F5D77" w:rsidRPr="008F3882" w:rsidRDefault="008F3882" w:rsidP="008F3882">
            <w:pPr>
              <w:ind w:left="-113" w:right="227"/>
              <w:jc w:val="right"/>
            </w:pPr>
            <w:r w:rsidRPr="008F3882">
              <w:t>9,1</w:t>
            </w:r>
          </w:p>
        </w:tc>
      </w:tr>
      <w:tr w:rsidR="001F5D77" w:rsidRPr="00AD39E4" w:rsidTr="001F5D77">
        <w:tc>
          <w:tcPr>
            <w:tcW w:w="2230" w:type="pct"/>
            <w:tcBorders>
              <w:left w:val="single" w:sz="4" w:space="0" w:color="auto"/>
            </w:tcBorders>
            <w:vAlign w:val="bottom"/>
          </w:tcPr>
          <w:p w:rsidR="001F5D77" w:rsidRPr="00AD39E4" w:rsidRDefault="001F5D77" w:rsidP="002C3BAB">
            <w:pPr>
              <w:ind w:left="142"/>
            </w:pPr>
            <w:r w:rsidRPr="00AD39E4">
              <w:t>ввоз, включая импорт</w:t>
            </w:r>
          </w:p>
        </w:tc>
        <w:tc>
          <w:tcPr>
            <w:tcW w:w="554" w:type="pct"/>
            <w:vAlign w:val="bottom"/>
          </w:tcPr>
          <w:p w:rsidR="001F5D77" w:rsidRPr="00AD39E4" w:rsidRDefault="008F3882" w:rsidP="008F3882">
            <w:pPr>
              <w:ind w:left="-113" w:right="227"/>
              <w:jc w:val="right"/>
            </w:pPr>
            <w:r>
              <w:t>150,8</w:t>
            </w:r>
          </w:p>
        </w:tc>
        <w:tc>
          <w:tcPr>
            <w:tcW w:w="554" w:type="pct"/>
            <w:vAlign w:val="bottom"/>
          </w:tcPr>
          <w:p w:rsidR="001F5D77" w:rsidRPr="00AD39E4" w:rsidRDefault="008F3882" w:rsidP="008F3882">
            <w:pPr>
              <w:ind w:left="-113" w:right="227"/>
              <w:jc w:val="right"/>
            </w:pPr>
            <w:r>
              <w:t>148,9</w:t>
            </w:r>
          </w:p>
        </w:tc>
        <w:tc>
          <w:tcPr>
            <w:tcW w:w="554" w:type="pct"/>
            <w:vAlign w:val="bottom"/>
          </w:tcPr>
          <w:p w:rsidR="001F5D77" w:rsidRPr="00AD39E4" w:rsidRDefault="008F3882" w:rsidP="008F3882">
            <w:pPr>
              <w:ind w:left="-113" w:right="227"/>
              <w:jc w:val="right"/>
            </w:pPr>
            <w:r>
              <w:t>147,1</w:t>
            </w:r>
          </w:p>
        </w:tc>
        <w:tc>
          <w:tcPr>
            <w:tcW w:w="554" w:type="pct"/>
            <w:vAlign w:val="bottom"/>
          </w:tcPr>
          <w:p w:rsidR="001F5D77" w:rsidRPr="00AD39E4" w:rsidRDefault="008F3882" w:rsidP="008F3882">
            <w:pPr>
              <w:ind w:left="-113" w:right="227"/>
              <w:jc w:val="right"/>
            </w:pPr>
            <w:r>
              <w:t>152,7</w:t>
            </w:r>
          </w:p>
        </w:tc>
        <w:tc>
          <w:tcPr>
            <w:tcW w:w="554" w:type="pct"/>
            <w:tcBorders>
              <w:right w:val="single" w:sz="4" w:space="0" w:color="auto"/>
            </w:tcBorders>
            <w:vAlign w:val="bottom"/>
          </w:tcPr>
          <w:p w:rsidR="001F5D77" w:rsidRPr="00AD39E4" w:rsidRDefault="008F3882" w:rsidP="008F3882">
            <w:pPr>
              <w:ind w:left="-113" w:right="227"/>
              <w:jc w:val="right"/>
            </w:pPr>
            <w:r>
              <w:t>143,1</w:t>
            </w:r>
          </w:p>
        </w:tc>
      </w:tr>
      <w:tr w:rsidR="001F5D77" w:rsidRPr="00AD39E4" w:rsidTr="001F5D77">
        <w:tc>
          <w:tcPr>
            <w:tcW w:w="2230" w:type="pct"/>
            <w:tcBorders>
              <w:left w:val="single" w:sz="4" w:space="0" w:color="auto"/>
            </w:tcBorders>
            <w:vAlign w:val="bottom"/>
          </w:tcPr>
          <w:p w:rsidR="001F5D77" w:rsidRPr="00AD39E4" w:rsidRDefault="001F5D77" w:rsidP="002C3BAB">
            <w:pPr>
              <w:rPr>
                <w:b/>
              </w:rPr>
            </w:pPr>
            <w:r w:rsidRPr="00AD39E4">
              <w:rPr>
                <w:b/>
              </w:rPr>
              <w:t>Использование</w:t>
            </w:r>
          </w:p>
        </w:tc>
        <w:tc>
          <w:tcPr>
            <w:tcW w:w="554" w:type="pct"/>
            <w:vAlign w:val="bottom"/>
          </w:tcPr>
          <w:p w:rsidR="001F5D77" w:rsidRPr="00AD39E4" w:rsidRDefault="001F5D77" w:rsidP="008F3882">
            <w:pPr>
              <w:ind w:left="-113" w:right="227"/>
              <w:jc w:val="right"/>
              <w:rPr>
                <w:b/>
              </w:rPr>
            </w:pPr>
          </w:p>
        </w:tc>
        <w:tc>
          <w:tcPr>
            <w:tcW w:w="554" w:type="pct"/>
            <w:vAlign w:val="bottom"/>
          </w:tcPr>
          <w:p w:rsidR="001F5D77" w:rsidRPr="00AD39E4" w:rsidRDefault="001F5D77" w:rsidP="008F3882">
            <w:pPr>
              <w:ind w:left="-113" w:right="227"/>
              <w:jc w:val="right"/>
              <w:rPr>
                <w:b/>
              </w:rPr>
            </w:pPr>
          </w:p>
        </w:tc>
        <w:tc>
          <w:tcPr>
            <w:tcW w:w="554" w:type="pct"/>
            <w:vAlign w:val="bottom"/>
          </w:tcPr>
          <w:p w:rsidR="001F5D77" w:rsidRPr="00AD39E4" w:rsidRDefault="001F5D77" w:rsidP="008F3882">
            <w:pPr>
              <w:ind w:left="-113" w:right="227"/>
              <w:jc w:val="right"/>
              <w:rPr>
                <w:b/>
              </w:rPr>
            </w:pPr>
          </w:p>
        </w:tc>
        <w:tc>
          <w:tcPr>
            <w:tcW w:w="554" w:type="pct"/>
            <w:vAlign w:val="bottom"/>
          </w:tcPr>
          <w:p w:rsidR="001F5D77" w:rsidRPr="00AD39E4" w:rsidRDefault="001F5D77" w:rsidP="008F3882">
            <w:pPr>
              <w:ind w:left="-113" w:right="227"/>
              <w:jc w:val="right"/>
              <w:rPr>
                <w:b/>
              </w:rPr>
            </w:pPr>
          </w:p>
        </w:tc>
        <w:tc>
          <w:tcPr>
            <w:tcW w:w="554" w:type="pct"/>
            <w:tcBorders>
              <w:right w:val="single" w:sz="4" w:space="0" w:color="auto"/>
            </w:tcBorders>
            <w:vAlign w:val="bottom"/>
          </w:tcPr>
          <w:p w:rsidR="001F5D77" w:rsidRPr="00AD39E4" w:rsidRDefault="001F5D77" w:rsidP="008F3882">
            <w:pPr>
              <w:ind w:left="-113" w:right="227"/>
              <w:jc w:val="right"/>
              <w:rPr>
                <w:b/>
              </w:rPr>
            </w:pPr>
          </w:p>
        </w:tc>
      </w:tr>
      <w:tr w:rsidR="001F5D77" w:rsidRPr="00AD39E4" w:rsidTr="001F5D77">
        <w:tc>
          <w:tcPr>
            <w:tcW w:w="2230" w:type="pct"/>
            <w:tcBorders>
              <w:left w:val="single" w:sz="4" w:space="0" w:color="auto"/>
            </w:tcBorders>
            <w:vAlign w:val="bottom"/>
          </w:tcPr>
          <w:p w:rsidR="001F5D77" w:rsidRPr="00AD39E4" w:rsidRDefault="001F5D77" w:rsidP="00E37E72">
            <w:pPr>
              <w:ind w:left="142"/>
            </w:pPr>
            <w:r w:rsidRPr="00AD39E4">
              <w:t>производственное потребление</w:t>
            </w:r>
          </w:p>
        </w:tc>
        <w:tc>
          <w:tcPr>
            <w:tcW w:w="554" w:type="pct"/>
            <w:vAlign w:val="bottom"/>
          </w:tcPr>
          <w:p w:rsidR="001F5D77" w:rsidRPr="00AD39E4" w:rsidRDefault="008F3882" w:rsidP="008F3882">
            <w:pPr>
              <w:ind w:left="-113" w:right="227"/>
              <w:jc w:val="right"/>
            </w:pPr>
            <w:r>
              <w:t>0,3</w:t>
            </w:r>
          </w:p>
        </w:tc>
        <w:tc>
          <w:tcPr>
            <w:tcW w:w="554" w:type="pct"/>
            <w:vAlign w:val="bottom"/>
          </w:tcPr>
          <w:p w:rsidR="001F5D77" w:rsidRPr="00AD39E4" w:rsidRDefault="008F3882" w:rsidP="008F3882">
            <w:pPr>
              <w:ind w:left="-113" w:right="227"/>
              <w:jc w:val="right"/>
            </w:pPr>
            <w:r>
              <w:t>0,2</w:t>
            </w:r>
          </w:p>
        </w:tc>
        <w:tc>
          <w:tcPr>
            <w:tcW w:w="554" w:type="pct"/>
            <w:vAlign w:val="bottom"/>
          </w:tcPr>
          <w:p w:rsidR="001F5D77" w:rsidRPr="00AD39E4" w:rsidRDefault="008F3882" w:rsidP="008F3882">
            <w:pPr>
              <w:ind w:left="-113" w:right="227"/>
              <w:jc w:val="right"/>
            </w:pPr>
            <w:r>
              <w:t>0,0</w:t>
            </w:r>
          </w:p>
        </w:tc>
        <w:tc>
          <w:tcPr>
            <w:tcW w:w="554" w:type="pct"/>
            <w:vAlign w:val="bottom"/>
          </w:tcPr>
          <w:p w:rsidR="001F5D77" w:rsidRPr="00AD39E4" w:rsidRDefault="008F3882" w:rsidP="008F3882">
            <w:pPr>
              <w:ind w:left="-113" w:right="227"/>
              <w:jc w:val="right"/>
            </w:pPr>
            <w:r>
              <w:t>0,0</w:t>
            </w:r>
          </w:p>
        </w:tc>
        <w:tc>
          <w:tcPr>
            <w:tcW w:w="554" w:type="pct"/>
            <w:tcBorders>
              <w:right w:val="single" w:sz="4" w:space="0" w:color="auto"/>
            </w:tcBorders>
            <w:vAlign w:val="bottom"/>
          </w:tcPr>
          <w:p w:rsidR="001F5D77" w:rsidRPr="00AD39E4" w:rsidRDefault="008F3882" w:rsidP="008F3882">
            <w:pPr>
              <w:ind w:left="-113" w:right="227"/>
              <w:jc w:val="right"/>
            </w:pPr>
            <w:r>
              <w:t>0,0</w:t>
            </w:r>
          </w:p>
        </w:tc>
      </w:tr>
      <w:tr w:rsidR="001F5D77" w:rsidRPr="00AD39E4" w:rsidTr="001F5D77">
        <w:tc>
          <w:tcPr>
            <w:tcW w:w="2230" w:type="pct"/>
            <w:tcBorders>
              <w:left w:val="single" w:sz="4" w:space="0" w:color="auto"/>
            </w:tcBorders>
            <w:vAlign w:val="bottom"/>
          </w:tcPr>
          <w:p w:rsidR="001F5D77" w:rsidRPr="00AD39E4" w:rsidRDefault="001F5D77" w:rsidP="002C3BAB">
            <w:pPr>
              <w:ind w:left="142"/>
            </w:pPr>
            <w:r w:rsidRPr="00AD39E4">
              <w:t>потери</w:t>
            </w:r>
          </w:p>
        </w:tc>
        <w:tc>
          <w:tcPr>
            <w:tcW w:w="554" w:type="pct"/>
            <w:vAlign w:val="bottom"/>
          </w:tcPr>
          <w:p w:rsidR="001F5D77" w:rsidRPr="00AD39E4" w:rsidRDefault="008F3882" w:rsidP="008F3882">
            <w:pPr>
              <w:ind w:left="-113" w:right="227"/>
              <w:jc w:val="right"/>
            </w:pPr>
            <w:r>
              <w:t>0,0</w:t>
            </w:r>
          </w:p>
        </w:tc>
        <w:tc>
          <w:tcPr>
            <w:tcW w:w="554" w:type="pct"/>
            <w:vAlign w:val="bottom"/>
          </w:tcPr>
          <w:p w:rsidR="001F5D77" w:rsidRPr="00AD39E4" w:rsidRDefault="008F3882" w:rsidP="008F3882">
            <w:pPr>
              <w:ind w:left="-113" w:right="227"/>
              <w:jc w:val="right"/>
            </w:pPr>
            <w:r>
              <w:t>0,0</w:t>
            </w:r>
          </w:p>
        </w:tc>
        <w:tc>
          <w:tcPr>
            <w:tcW w:w="554" w:type="pct"/>
            <w:vAlign w:val="bottom"/>
          </w:tcPr>
          <w:p w:rsidR="001F5D77" w:rsidRPr="00AD39E4" w:rsidRDefault="008F3882" w:rsidP="008F3882">
            <w:pPr>
              <w:ind w:left="-113" w:right="227"/>
              <w:jc w:val="right"/>
            </w:pPr>
            <w:r>
              <w:t>0,2</w:t>
            </w:r>
          </w:p>
        </w:tc>
        <w:tc>
          <w:tcPr>
            <w:tcW w:w="554" w:type="pct"/>
            <w:vAlign w:val="bottom"/>
          </w:tcPr>
          <w:p w:rsidR="001F5D77" w:rsidRPr="00AD39E4" w:rsidRDefault="008F3882" w:rsidP="008F3882">
            <w:pPr>
              <w:ind w:left="-113" w:right="227"/>
              <w:jc w:val="right"/>
            </w:pPr>
            <w:r>
              <w:t>0,1</w:t>
            </w:r>
          </w:p>
        </w:tc>
        <w:tc>
          <w:tcPr>
            <w:tcW w:w="554" w:type="pct"/>
            <w:tcBorders>
              <w:right w:val="single" w:sz="4" w:space="0" w:color="auto"/>
            </w:tcBorders>
            <w:vAlign w:val="bottom"/>
          </w:tcPr>
          <w:p w:rsidR="001F5D77" w:rsidRPr="00AD39E4" w:rsidRDefault="008F3882" w:rsidP="008F3882">
            <w:pPr>
              <w:ind w:left="-113" w:right="227"/>
              <w:jc w:val="right"/>
            </w:pPr>
            <w:r>
              <w:t>0,2</w:t>
            </w:r>
          </w:p>
        </w:tc>
      </w:tr>
      <w:tr w:rsidR="001F5D77" w:rsidRPr="00AD39E4" w:rsidTr="001F5D77">
        <w:tc>
          <w:tcPr>
            <w:tcW w:w="2230" w:type="pct"/>
            <w:tcBorders>
              <w:left w:val="single" w:sz="4" w:space="0" w:color="auto"/>
            </w:tcBorders>
            <w:vAlign w:val="bottom"/>
          </w:tcPr>
          <w:p w:rsidR="001F5D77" w:rsidRPr="00AD39E4" w:rsidRDefault="001F5D77" w:rsidP="002C3BAB">
            <w:pPr>
              <w:ind w:left="142"/>
            </w:pPr>
            <w:r w:rsidRPr="00AD39E4">
              <w:t>личное потребление</w:t>
            </w:r>
          </w:p>
        </w:tc>
        <w:tc>
          <w:tcPr>
            <w:tcW w:w="554" w:type="pct"/>
            <w:vAlign w:val="bottom"/>
          </w:tcPr>
          <w:p w:rsidR="001F5D77" w:rsidRPr="00AD39E4" w:rsidRDefault="008F3882" w:rsidP="008F3882">
            <w:pPr>
              <w:ind w:left="-113" w:right="227"/>
              <w:jc w:val="right"/>
            </w:pPr>
            <w:r>
              <w:t>160,1</w:t>
            </w:r>
          </w:p>
        </w:tc>
        <w:tc>
          <w:tcPr>
            <w:tcW w:w="554" w:type="pct"/>
            <w:vAlign w:val="bottom"/>
          </w:tcPr>
          <w:p w:rsidR="001F5D77" w:rsidRPr="00AD39E4" w:rsidRDefault="008F3882" w:rsidP="008F3882">
            <w:pPr>
              <w:ind w:left="-113" w:right="227"/>
              <w:jc w:val="right"/>
            </w:pPr>
            <w:r>
              <w:t>156,4</w:t>
            </w:r>
          </w:p>
        </w:tc>
        <w:tc>
          <w:tcPr>
            <w:tcW w:w="554" w:type="pct"/>
            <w:vAlign w:val="bottom"/>
          </w:tcPr>
          <w:p w:rsidR="001F5D77" w:rsidRPr="00AD39E4" w:rsidRDefault="00820634" w:rsidP="008F3882">
            <w:pPr>
              <w:ind w:left="-113" w:right="227"/>
              <w:jc w:val="right"/>
            </w:pPr>
            <w:r>
              <w:t>157,6</w:t>
            </w:r>
          </w:p>
        </w:tc>
        <w:tc>
          <w:tcPr>
            <w:tcW w:w="554" w:type="pct"/>
            <w:vAlign w:val="bottom"/>
          </w:tcPr>
          <w:p w:rsidR="001F5D77" w:rsidRPr="00AD39E4" w:rsidRDefault="008F3882" w:rsidP="008F3882">
            <w:pPr>
              <w:ind w:left="-113" w:right="227"/>
              <w:jc w:val="right"/>
            </w:pPr>
            <w:r>
              <w:t>154,4</w:t>
            </w:r>
          </w:p>
        </w:tc>
        <w:tc>
          <w:tcPr>
            <w:tcW w:w="554" w:type="pct"/>
            <w:tcBorders>
              <w:right w:val="single" w:sz="4" w:space="0" w:color="auto"/>
            </w:tcBorders>
            <w:vAlign w:val="bottom"/>
          </w:tcPr>
          <w:p w:rsidR="001F5D77" w:rsidRPr="00AD39E4" w:rsidRDefault="008F3882" w:rsidP="008F3882">
            <w:pPr>
              <w:ind w:left="-113" w:right="227"/>
              <w:jc w:val="right"/>
            </w:pPr>
            <w:r>
              <w:t>153,4</w:t>
            </w:r>
          </w:p>
        </w:tc>
      </w:tr>
      <w:tr w:rsidR="001F5D77" w:rsidRPr="00AD39E4" w:rsidTr="001F5D77">
        <w:tc>
          <w:tcPr>
            <w:tcW w:w="2230" w:type="pct"/>
            <w:tcBorders>
              <w:left w:val="single" w:sz="4" w:space="0" w:color="auto"/>
              <w:bottom w:val="single" w:sz="4" w:space="0" w:color="auto"/>
            </w:tcBorders>
            <w:vAlign w:val="bottom"/>
          </w:tcPr>
          <w:p w:rsidR="001F5D77" w:rsidRPr="00AD39E4" w:rsidRDefault="001F5D77" w:rsidP="002C3BAB">
            <w:pPr>
              <w:spacing w:after="120"/>
              <w:ind w:left="142"/>
            </w:pPr>
            <w:r w:rsidRPr="00AD39E4">
              <w:t>запасы на конец года</w:t>
            </w:r>
          </w:p>
        </w:tc>
        <w:tc>
          <w:tcPr>
            <w:tcW w:w="554" w:type="pct"/>
            <w:tcBorders>
              <w:bottom w:val="single" w:sz="4" w:space="0" w:color="auto"/>
            </w:tcBorders>
            <w:vAlign w:val="bottom"/>
          </w:tcPr>
          <w:p w:rsidR="001F5D77" w:rsidRPr="00AD39E4" w:rsidRDefault="008F3882" w:rsidP="008F3882">
            <w:pPr>
              <w:spacing w:after="120"/>
              <w:ind w:left="-113" w:right="227"/>
              <w:jc w:val="right"/>
            </w:pPr>
            <w:r>
              <w:t>3,3</w:t>
            </w:r>
          </w:p>
        </w:tc>
        <w:tc>
          <w:tcPr>
            <w:tcW w:w="554" w:type="pct"/>
            <w:tcBorders>
              <w:bottom w:val="single" w:sz="4" w:space="0" w:color="auto"/>
            </w:tcBorders>
            <w:vAlign w:val="bottom"/>
          </w:tcPr>
          <w:p w:rsidR="001F5D77" w:rsidRPr="00AD39E4" w:rsidRDefault="008F3882" w:rsidP="008F3882">
            <w:pPr>
              <w:spacing w:after="120"/>
              <w:ind w:left="-113" w:right="227"/>
              <w:jc w:val="right"/>
            </w:pPr>
            <w:r>
              <w:t>2,2</w:t>
            </w:r>
          </w:p>
        </w:tc>
        <w:tc>
          <w:tcPr>
            <w:tcW w:w="554" w:type="pct"/>
            <w:tcBorders>
              <w:bottom w:val="single" w:sz="4" w:space="0" w:color="auto"/>
            </w:tcBorders>
            <w:vAlign w:val="bottom"/>
          </w:tcPr>
          <w:p w:rsidR="001F5D77" w:rsidRPr="00AD39E4" w:rsidRDefault="008F3882" w:rsidP="008F3882">
            <w:pPr>
              <w:spacing w:after="120"/>
              <w:ind w:left="-113" w:right="227"/>
              <w:jc w:val="right"/>
            </w:pPr>
            <w:r>
              <w:t>2,2</w:t>
            </w:r>
          </w:p>
        </w:tc>
        <w:tc>
          <w:tcPr>
            <w:tcW w:w="554" w:type="pct"/>
            <w:tcBorders>
              <w:bottom w:val="single" w:sz="4" w:space="0" w:color="auto"/>
            </w:tcBorders>
            <w:vAlign w:val="bottom"/>
          </w:tcPr>
          <w:p w:rsidR="001F5D77" w:rsidRPr="00AD39E4" w:rsidRDefault="008F3882" w:rsidP="008F3882">
            <w:pPr>
              <w:spacing w:after="120"/>
              <w:ind w:left="-113" w:right="227"/>
              <w:jc w:val="right"/>
            </w:pPr>
            <w:r>
              <w:t>4,4</w:t>
            </w:r>
          </w:p>
        </w:tc>
        <w:tc>
          <w:tcPr>
            <w:tcW w:w="554" w:type="pct"/>
            <w:tcBorders>
              <w:bottom w:val="single" w:sz="4" w:space="0" w:color="auto"/>
              <w:right w:val="single" w:sz="4" w:space="0" w:color="auto"/>
            </w:tcBorders>
            <w:vAlign w:val="bottom"/>
          </w:tcPr>
          <w:p w:rsidR="001F5D77" w:rsidRPr="00AD39E4" w:rsidRDefault="008F3882" w:rsidP="008F3882">
            <w:pPr>
              <w:spacing w:after="120"/>
              <w:ind w:left="-113" w:right="227"/>
              <w:jc w:val="right"/>
            </w:pPr>
            <w:r>
              <w:t>3,0</w:t>
            </w:r>
          </w:p>
        </w:tc>
      </w:tr>
    </w:tbl>
    <w:p w:rsidR="000579A5" w:rsidRPr="00CD0843" w:rsidRDefault="000579A5" w:rsidP="00C13C6A">
      <w:pPr>
        <w:spacing w:line="228" w:lineRule="auto"/>
        <w:rPr>
          <w:sz w:val="20"/>
        </w:rPr>
      </w:pPr>
      <w:bookmarkStart w:id="644" w:name="_Toc163016167"/>
      <w:bookmarkStart w:id="645" w:name="_Toc183577866"/>
    </w:p>
    <w:p w:rsidR="00317CB6" w:rsidRPr="00AD39E4" w:rsidRDefault="003550C0" w:rsidP="00DE4E16">
      <w:pPr>
        <w:pStyle w:val="2"/>
      </w:pPr>
      <w:r w:rsidRPr="00AD39E4">
        <w:br w:type="page"/>
      </w:r>
      <w:bookmarkStart w:id="646" w:name="_Toc163016169"/>
      <w:bookmarkStart w:id="647" w:name="_Toc183577869"/>
      <w:bookmarkStart w:id="648" w:name="_Toc28008345"/>
      <w:bookmarkEnd w:id="644"/>
      <w:bookmarkEnd w:id="645"/>
      <w:r w:rsidR="000C4EF3" w:rsidRPr="00AD39E4">
        <w:lastRenderedPageBreak/>
        <w:t>ЛЕС</w:t>
      </w:r>
      <w:bookmarkEnd w:id="646"/>
      <w:bookmarkEnd w:id="647"/>
      <w:r w:rsidR="003B1CE2">
        <w:t>ОВОДСТВО</w:t>
      </w:r>
      <w:bookmarkEnd w:id="648"/>
    </w:p>
    <w:p w:rsidR="00484358" w:rsidRPr="00183EC9" w:rsidRDefault="00484358" w:rsidP="00DE4E16">
      <w:pPr>
        <w:jc w:val="center"/>
        <w:rPr>
          <w:szCs w:val="22"/>
        </w:rPr>
      </w:pPr>
    </w:p>
    <w:p w:rsidR="00A428F7" w:rsidRPr="003B79F3" w:rsidRDefault="00A428F7" w:rsidP="00DE4E16">
      <w:pPr>
        <w:pStyle w:val="3"/>
        <w:rPr>
          <w:color w:val="FF0000"/>
        </w:rPr>
      </w:pPr>
      <w:bookmarkStart w:id="649" w:name="_Toc28008346"/>
      <w:r w:rsidRPr="00AD39E4">
        <w:t>Лесные ресурсы</w:t>
      </w:r>
      <w:r w:rsidRPr="00AD39E4">
        <w:rPr>
          <w:vertAlign w:val="superscript"/>
        </w:rPr>
        <w:t>1)</w:t>
      </w:r>
      <w:bookmarkEnd w:id="649"/>
      <w:r w:rsidR="00584C06" w:rsidRPr="004830AA">
        <w:t xml:space="preserve"> </w:t>
      </w:r>
    </w:p>
    <w:p w:rsidR="00A428F7" w:rsidRPr="00AD39E4" w:rsidRDefault="00A428F7" w:rsidP="00DE4E16">
      <w:pPr>
        <w:jc w:val="center"/>
      </w:pPr>
      <w:r w:rsidRPr="00AD39E4">
        <w:t xml:space="preserve">на </w:t>
      </w:r>
      <w:r w:rsidR="0067537C">
        <w:t>конец года</w:t>
      </w:r>
    </w:p>
    <w:p w:rsidR="00A428F7" w:rsidRPr="00183EC9" w:rsidRDefault="00A428F7" w:rsidP="00DE4E16">
      <w:pPr>
        <w:jc w:val="center"/>
        <w:rPr>
          <w:szCs w:val="22"/>
        </w:rPr>
      </w:pPr>
    </w:p>
    <w:tbl>
      <w:tblPr>
        <w:tblW w:w="5000" w:type="pct"/>
        <w:tblLook w:val="04A0" w:firstRow="1" w:lastRow="0" w:firstColumn="1" w:lastColumn="0" w:noHBand="0" w:noVBand="1"/>
      </w:tblPr>
      <w:tblGrid>
        <w:gridCol w:w="6061"/>
        <w:gridCol w:w="816"/>
        <w:gridCol w:w="815"/>
        <w:gridCol w:w="815"/>
        <w:gridCol w:w="815"/>
        <w:gridCol w:w="815"/>
      </w:tblGrid>
      <w:tr w:rsidR="00820634" w:rsidRPr="00FD6076" w:rsidTr="00820634">
        <w:trPr>
          <w:cantSplit/>
          <w:trHeight w:val="20"/>
        </w:trPr>
        <w:tc>
          <w:tcPr>
            <w:tcW w:w="2988" w:type="pct"/>
            <w:tcBorders>
              <w:top w:val="single" w:sz="4" w:space="0" w:color="auto"/>
              <w:left w:val="single" w:sz="4" w:space="0" w:color="auto"/>
              <w:bottom w:val="single" w:sz="4" w:space="0" w:color="auto"/>
              <w:right w:val="single" w:sz="4" w:space="0" w:color="auto"/>
            </w:tcBorders>
            <w:shd w:val="pct10" w:color="auto" w:fill="auto"/>
          </w:tcPr>
          <w:p w:rsidR="00820634" w:rsidRPr="00FD6076" w:rsidRDefault="00820634" w:rsidP="00DE4E16">
            <w:pPr>
              <w:jc w:val="center"/>
            </w:pP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820634" w:rsidRPr="00FD6076" w:rsidRDefault="00820634" w:rsidP="00DE4E16">
            <w:pPr>
              <w:jc w:val="center"/>
            </w:pPr>
            <w:r>
              <w:rPr>
                <w:szCs w:val="22"/>
              </w:rPr>
              <w:t>2014</w:t>
            </w: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820634" w:rsidRPr="00FD6076" w:rsidRDefault="00820634" w:rsidP="00DE4E16">
            <w:pPr>
              <w:jc w:val="center"/>
            </w:pPr>
            <w:r>
              <w:t>2015</w:t>
            </w: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820634" w:rsidRPr="00FD6076" w:rsidRDefault="00820634" w:rsidP="00DE4E16">
            <w:pPr>
              <w:jc w:val="center"/>
            </w:pPr>
            <w:r>
              <w:t>2016</w:t>
            </w: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820634" w:rsidRPr="00FD6076" w:rsidRDefault="00820634" w:rsidP="00DE4E16">
            <w:pPr>
              <w:jc w:val="center"/>
            </w:pPr>
            <w:r>
              <w:t>2017</w:t>
            </w: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820634" w:rsidRPr="00FD6076" w:rsidRDefault="00820634" w:rsidP="00DE4E16">
            <w:pPr>
              <w:jc w:val="center"/>
            </w:pPr>
            <w:r>
              <w:t>2018</w:t>
            </w:r>
          </w:p>
        </w:tc>
      </w:tr>
      <w:tr w:rsidR="00820634" w:rsidRPr="00C55908" w:rsidTr="00820634">
        <w:tblPrEx>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Ex>
        <w:trPr>
          <w:cantSplit/>
          <w:jc w:val="center"/>
        </w:trPr>
        <w:tc>
          <w:tcPr>
            <w:tcW w:w="2988" w:type="pct"/>
            <w:tcBorders>
              <w:top w:val="single" w:sz="4" w:space="0" w:color="auto"/>
              <w:left w:val="single" w:sz="4" w:space="0" w:color="auto"/>
              <w:bottom w:val="nil"/>
              <w:right w:val="nil"/>
            </w:tcBorders>
            <w:vAlign w:val="bottom"/>
          </w:tcPr>
          <w:p w:rsidR="00820634" w:rsidRPr="00C55908" w:rsidRDefault="00820634" w:rsidP="00DE4E16">
            <w:pPr>
              <w:spacing w:before="120"/>
              <w:rPr>
                <w:szCs w:val="22"/>
                <w:lang w:eastAsia="ja-JP"/>
              </w:rPr>
            </w:pPr>
            <w:r w:rsidRPr="00C55908">
              <w:rPr>
                <w:szCs w:val="22"/>
                <w:lang w:eastAsia="ja-JP"/>
              </w:rPr>
              <w:t>Общая площадь земель лесного фонда и земель иных катег</w:t>
            </w:r>
            <w:r w:rsidRPr="00C55908">
              <w:rPr>
                <w:szCs w:val="22"/>
                <w:lang w:eastAsia="ja-JP"/>
              </w:rPr>
              <w:t>о</w:t>
            </w:r>
            <w:r w:rsidRPr="00C55908">
              <w:rPr>
                <w:szCs w:val="22"/>
                <w:lang w:eastAsia="ja-JP"/>
              </w:rPr>
              <w:t>рий, на которых расположены леса, тыс. га</w:t>
            </w:r>
          </w:p>
        </w:tc>
        <w:tc>
          <w:tcPr>
            <w:tcW w:w="402" w:type="pct"/>
            <w:tcBorders>
              <w:top w:val="single" w:sz="4" w:space="0" w:color="auto"/>
              <w:left w:val="nil"/>
              <w:bottom w:val="nil"/>
              <w:right w:val="nil"/>
            </w:tcBorders>
            <w:vAlign w:val="bottom"/>
          </w:tcPr>
          <w:p w:rsidR="00820634" w:rsidRPr="00C55908" w:rsidRDefault="00820634" w:rsidP="00DE4E16">
            <w:pPr>
              <w:spacing w:before="120"/>
              <w:ind w:left="-57"/>
              <w:jc w:val="right"/>
              <w:rPr>
                <w:color w:val="000000"/>
                <w:szCs w:val="22"/>
                <w:lang w:eastAsia="ja-JP"/>
              </w:rPr>
            </w:pPr>
            <w:r w:rsidRPr="00C55908">
              <w:rPr>
                <w:color w:val="000000"/>
                <w:szCs w:val="22"/>
                <w:lang w:eastAsia="ja-JP"/>
              </w:rPr>
              <w:t>10021</w:t>
            </w:r>
          </w:p>
        </w:tc>
        <w:tc>
          <w:tcPr>
            <w:tcW w:w="402" w:type="pct"/>
            <w:tcBorders>
              <w:top w:val="single" w:sz="4" w:space="0" w:color="auto"/>
              <w:left w:val="nil"/>
              <w:bottom w:val="nil"/>
              <w:right w:val="nil"/>
            </w:tcBorders>
            <w:vAlign w:val="bottom"/>
          </w:tcPr>
          <w:p w:rsidR="00820634" w:rsidRPr="00C55908" w:rsidRDefault="00820634" w:rsidP="00DE4E16">
            <w:pPr>
              <w:spacing w:before="120"/>
              <w:ind w:left="-57"/>
              <w:jc w:val="right"/>
              <w:rPr>
                <w:color w:val="000000"/>
                <w:szCs w:val="22"/>
                <w:lang w:eastAsia="ja-JP"/>
              </w:rPr>
            </w:pPr>
            <w:r w:rsidRPr="00C55908">
              <w:rPr>
                <w:color w:val="000000"/>
                <w:szCs w:val="22"/>
                <w:lang w:eastAsia="ja-JP"/>
              </w:rPr>
              <w:t>10021</w:t>
            </w:r>
          </w:p>
        </w:tc>
        <w:tc>
          <w:tcPr>
            <w:tcW w:w="402" w:type="pct"/>
            <w:tcBorders>
              <w:top w:val="single" w:sz="4" w:space="0" w:color="auto"/>
              <w:left w:val="nil"/>
              <w:bottom w:val="nil"/>
              <w:right w:val="nil"/>
            </w:tcBorders>
            <w:vAlign w:val="bottom"/>
          </w:tcPr>
          <w:p w:rsidR="00820634" w:rsidRPr="00C55908" w:rsidRDefault="00820634" w:rsidP="00DE4E16">
            <w:pPr>
              <w:spacing w:before="120"/>
              <w:ind w:left="-57"/>
              <w:jc w:val="right"/>
              <w:rPr>
                <w:color w:val="000000"/>
                <w:szCs w:val="22"/>
                <w:lang w:eastAsia="ja-JP"/>
              </w:rPr>
            </w:pPr>
            <w:r w:rsidRPr="00C55908">
              <w:rPr>
                <w:color w:val="000000"/>
                <w:szCs w:val="22"/>
                <w:lang w:eastAsia="ja-JP"/>
              </w:rPr>
              <w:t>10021</w:t>
            </w:r>
          </w:p>
        </w:tc>
        <w:tc>
          <w:tcPr>
            <w:tcW w:w="402" w:type="pct"/>
            <w:tcBorders>
              <w:top w:val="single" w:sz="4" w:space="0" w:color="auto"/>
              <w:left w:val="nil"/>
              <w:bottom w:val="nil"/>
              <w:right w:val="nil"/>
            </w:tcBorders>
            <w:vAlign w:val="bottom"/>
          </w:tcPr>
          <w:p w:rsidR="00820634" w:rsidRPr="00C55908" w:rsidRDefault="00820634" w:rsidP="00DE4E16">
            <w:pPr>
              <w:spacing w:before="120"/>
              <w:jc w:val="right"/>
              <w:rPr>
                <w:szCs w:val="22"/>
                <w:lang w:eastAsia="ja-JP"/>
              </w:rPr>
            </w:pPr>
            <w:r>
              <w:rPr>
                <w:szCs w:val="22"/>
                <w:lang w:eastAsia="ja-JP"/>
              </w:rPr>
              <w:t>10021</w:t>
            </w:r>
          </w:p>
        </w:tc>
        <w:tc>
          <w:tcPr>
            <w:tcW w:w="402" w:type="pct"/>
            <w:tcBorders>
              <w:top w:val="single" w:sz="4" w:space="0" w:color="auto"/>
              <w:left w:val="nil"/>
              <w:bottom w:val="nil"/>
              <w:right w:val="single" w:sz="4" w:space="0" w:color="auto"/>
            </w:tcBorders>
            <w:vAlign w:val="bottom"/>
          </w:tcPr>
          <w:p w:rsidR="00820634" w:rsidRPr="00C55908" w:rsidRDefault="00820634" w:rsidP="00DE4E16">
            <w:pPr>
              <w:spacing w:before="120"/>
              <w:jc w:val="right"/>
              <w:rPr>
                <w:szCs w:val="22"/>
                <w:lang w:eastAsia="ja-JP"/>
              </w:rPr>
            </w:pPr>
            <w:r>
              <w:rPr>
                <w:szCs w:val="22"/>
                <w:lang w:eastAsia="ja-JP"/>
              </w:rPr>
              <w:t>10029</w:t>
            </w:r>
          </w:p>
        </w:tc>
      </w:tr>
      <w:tr w:rsidR="00820634" w:rsidRPr="00C55908" w:rsidTr="00820634">
        <w:tblPrEx>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Ex>
        <w:trPr>
          <w:cantSplit/>
          <w:jc w:val="center"/>
        </w:trPr>
        <w:tc>
          <w:tcPr>
            <w:tcW w:w="2988" w:type="pct"/>
            <w:tcBorders>
              <w:top w:val="nil"/>
              <w:left w:val="single" w:sz="4" w:space="0" w:color="auto"/>
              <w:bottom w:val="nil"/>
              <w:right w:val="nil"/>
            </w:tcBorders>
            <w:vAlign w:val="bottom"/>
          </w:tcPr>
          <w:p w:rsidR="00820634" w:rsidRPr="00C55908" w:rsidRDefault="00820634" w:rsidP="00DE4E16">
            <w:pPr>
              <w:ind w:left="142"/>
              <w:rPr>
                <w:szCs w:val="22"/>
                <w:lang w:eastAsia="ja-JP"/>
              </w:rPr>
            </w:pPr>
            <w:r>
              <w:rPr>
                <w:szCs w:val="22"/>
                <w:lang w:eastAsia="ja-JP"/>
              </w:rPr>
              <w:t>лесные земли</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Pr>
                <w:color w:val="000000"/>
                <w:szCs w:val="22"/>
                <w:lang w:eastAsia="ja-JP"/>
              </w:rPr>
              <w:t>5476</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Pr>
                <w:color w:val="000000"/>
                <w:szCs w:val="22"/>
                <w:lang w:eastAsia="ja-JP"/>
              </w:rPr>
              <w:t>5476</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Pr>
                <w:color w:val="000000"/>
                <w:szCs w:val="22"/>
                <w:lang w:eastAsia="ja-JP"/>
              </w:rPr>
              <w:t>5476</w:t>
            </w:r>
          </w:p>
        </w:tc>
        <w:tc>
          <w:tcPr>
            <w:tcW w:w="402" w:type="pct"/>
            <w:tcBorders>
              <w:top w:val="nil"/>
              <w:left w:val="nil"/>
              <w:bottom w:val="nil"/>
              <w:right w:val="nil"/>
            </w:tcBorders>
            <w:vAlign w:val="bottom"/>
          </w:tcPr>
          <w:p w:rsidR="00820634" w:rsidRDefault="00820634" w:rsidP="00DE4E16">
            <w:pPr>
              <w:jc w:val="right"/>
              <w:rPr>
                <w:szCs w:val="22"/>
                <w:lang w:eastAsia="ja-JP"/>
              </w:rPr>
            </w:pPr>
            <w:r>
              <w:rPr>
                <w:szCs w:val="22"/>
                <w:lang w:eastAsia="ja-JP"/>
              </w:rPr>
              <w:t>5476</w:t>
            </w:r>
          </w:p>
        </w:tc>
        <w:tc>
          <w:tcPr>
            <w:tcW w:w="402" w:type="pct"/>
            <w:tcBorders>
              <w:top w:val="nil"/>
              <w:left w:val="nil"/>
              <w:bottom w:val="nil"/>
              <w:right w:val="single" w:sz="4" w:space="0" w:color="auto"/>
            </w:tcBorders>
            <w:vAlign w:val="bottom"/>
          </w:tcPr>
          <w:p w:rsidR="00820634" w:rsidRPr="00C55908" w:rsidRDefault="00820634" w:rsidP="00DE4E16">
            <w:pPr>
              <w:jc w:val="right"/>
              <w:rPr>
                <w:szCs w:val="22"/>
                <w:lang w:eastAsia="ja-JP"/>
              </w:rPr>
            </w:pPr>
            <w:r>
              <w:rPr>
                <w:szCs w:val="22"/>
                <w:lang w:eastAsia="ja-JP"/>
              </w:rPr>
              <w:t>5476</w:t>
            </w:r>
          </w:p>
        </w:tc>
      </w:tr>
      <w:tr w:rsidR="00820634" w:rsidRPr="00C55908" w:rsidTr="00820634">
        <w:tblPrEx>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Ex>
        <w:trPr>
          <w:cantSplit/>
          <w:jc w:val="center"/>
        </w:trPr>
        <w:tc>
          <w:tcPr>
            <w:tcW w:w="2988" w:type="pct"/>
            <w:tcBorders>
              <w:top w:val="nil"/>
              <w:left w:val="single" w:sz="4" w:space="0" w:color="auto"/>
              <w:bottom w:val="nil"/>
              <w:right w:val="nil"/>
            </w:tcBorders>
            <w:vAlign w:val="bottom"/>
          </w:tcPr>
          <w:p w:rsidR="00820634" w:rsidRPr="00C55908" w:rsidRDefault="00820634" w:rsidP="00DE4E16">
            <w:pPr>
              <w:ind w:left="283"/>
              <w:rPr>
                <w:szCs w:val="22"/>
                <w:lang w:eastAsia="ja-JP"/>
              </w:rPr>
            </w:pPr>
            <w:r w:rsidRPr="00C55908">
              <w:rPr>
                <w:szCs w:val="22"/>
                <w:lang w:eastAsia="ja-JP"/>
              </w:rPr>
              <w:t>покрыт</w:t>
            </w:r>
            <w:r>
              <w:rPr>
                <w:szCs w:val="22"/>
                <w:lang w:eastAsia="ja-JP"/>
              </w:rPr>
              <w:t>ые</w:t>
            </w:r>
            <w:r w:rsidRPr="00C55908">
              <w:rPr>
                <w:szCs w:val="22"/>
                <w:lang w:eastAsia="ja-JP"/>
              </w:rPr>
              <w:t xml:space="preserve"> лес</w:t>
            </w:r>
            <w:r>
              <w:rPr>
                <w:szCs w:val="22"/>
                <w:lang w:eastAsia="ja-JP"/>
              </w:rPr>
              <w:t>ом</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Pr>
                <w:color w:val="000000"/>
                <w:szCs w:val="22"/>
                <w:lang w:eastAsia="ja-JP"/>
              </w:rPr>
              <w:t>5417</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Pr>
                <w:color w:val="000000"/>
                <w:szCs w:val="22"/>
                <w:lang w:eastAsia="ja-JP"/>
              </w:rPr>
              <w:t>5418</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sidRPr="00C55908">
              <w:rPr>
                <w:color w:val="000000"/>
                <w:szCs w:val="22"/>
                <w:lang w:eastAsia="ja-JP"/>
              </w:rPr>
              <w:t>5</w:t>
            </w:r>
            <w:r>
              <w:rPr>
                <w:color w:val="000000"/>
                <w:szCs w:val="22"/>
                <w:lang w:eastAsia="ja-JP"/>
              </w:rPr>
              <w:t>419</w:t>
            </w:r>
          </w:p>
        </w:tc>
        <w:tc>
          <w:tcPr>
            <w:tcW w:w="402" w:type="pct"/>
            <w:tcBorders>
              <w:top w:val="nil"/>
              <w:left w:val="nil"/>
              <w:bottom w:val="nil"/>
              <w:right w:val="nil"/>
            </w:tcBorders>
            <w:vAlign w:val="bottom"/>
          </w:tcPr>
          <w:p w:rsidR="00820634" w:rsidRPr="00C55908" w:rsidRDefault="00820634" w:rsidP="00DE4E16">
            <w:pPr>
              <w:jc w:val="right"/>
              <w:rPr>
                <w:szCs w:val="22"/>
                <w:lang w:eastAsia="ja-JP"/>
              </w:rPr>
            </w:pPr>
            <w:r>
              <w:rPr>
                <w:szCs w:val="22"/>
                <w:lang w:eastAsia="ja-JP"/>
              </w:rPr>
              <w:t>5423</w:t>
            </w:r>
          </w:p>
        </w:tc>
        <w:tc>
          <w:tcPr>
            <w:tcW w:w="402" w:type="pct"/>
            <w:tcBorders>
              <w:top w:val="nil"/>
              <w:left w:val="nil"/>
              <w:bottom w:val="nil"/>
              <w:right w:val="single" w:sz="4" w:space="0" w:color="auto"/>
            </w:tcBorders>
            <w:vAlign w:val="bottom"/>
          </w:tcPr>
          <w:p w:rsidR="00820634" w:rsidRPr="00C55908" w:rsidRDefault="00820634" w:rsidP="00DE4E16">
            <w:pPr>
              <w:jc w:val="right"/>
              <w:rPr>
                <w:szCs w:val="22"/>
                <w:lang w:eastAsia="ja-JP"/>
              </w:rPr>
            </w:pPr>
            <w:r>
              <w:rPr>
                <w:szCs w:val="22"/>
                <w:lang w:eastAsia="ja-JP"/>
              </w:rPr>
              <w:t>5426</w:t>
            </w:r>
          </w:p>
        </w:tc>
      </w:tr>
      <w:tr w:rsidR="00820634" w:rsidRPr="00C55908" w:rsidTr="00820634">
        <w:tblPrEx>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Ex>
        <w:trPr>
          <w:cantSplit/>
          <w:jc w:val="center"/>
        </w:trPr>
        <w:tc>
          <w:tcPr>
            <w:tcW w:w="2988" w:type="pct"/>
            <w:tcBorders>
              <w:top w:val="nil"/>
              <w:left w:val="single" w:sz="4" w:space="0" w:color="auto"/>
              <w:bottom w:val="nil"/>
              <w:right w:val="nil"/>
            </w:tcBorders>
            <w:vAlign w:val="bottom"/>
          </w:tcPr>
          <w:p w:rsidR="00820634" w:rsidRPr="00C55908" w:rsidRDefault="00820634" w:rsidP="00DE4E16">
            <w:pPr>
              <w:rPr>
                <w:szCs w:val="22"/>
                <w:lang w:eastAsia="ja-JP"/>
              </w:rPr>
            </w:pPr>
            <w:r>
              <w:rPr>
                <w:szCs w:val="22"/>
                <w:lang w:eastAsia="ja-JP"/>
              </w:rPr>
              <w:t>Из строки «</w:t>
            </w:r>
            <w:r w:rsidRPr="00C55908">
              <w:rPr>
                <w:szCs w:val="22"/>
                <w:lang w:eastAsia="ja-JP"/>
              </w:rPr>
              <w:t>Общая площадь земель лесного фонда и земель иных категорий, на которых расположены леса</w:t>
            </w:r>
            <w:r>
              <w:rPr>
                <w:szCs w:val="22"/>
                <w:lang w:eastAsia="ja-JP"/>
              </w:rPr>
              <w:t>» – площадь земель лесного фонда, покрытая лесной растительностью, тыс. га</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Pr>
                <w:color w:val="000000"/>
                <w:szCs w:val="22"/>
                <w:lang w:eastAsia="ja-JP"/>
              </w:rPr>
              <w:t>5135</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Pr>
                <w:color w:val="000000"/>
                <w:szCs w:val="22"/>
                <w:lang w:eastAsia="ja-JP"/>
              </w:rPr>
              <w:t>5136</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Pr>
                <w:color w:val="000000"/>
                <w:szCs w:val="22"/>
                <w:lang w:eastAsia="ja-JP"/>
              </w:rPr>
              <w:t>5137</w:t>
            </w:r>
          </w:p>
        </w:tc>
        <w:tc>
          <w:tcPr>
            <w:tcW w:w="402" w:type="pct"/>
            <w:tcBorders>
              <w:top w:val="nil"/>
              <w:left w:val="nil"/>
              <w:bottom w:val="nil"/>
              <w:right w:val="nil"/>
            </w:tcBorders>
            <w:vAlign w:val="bottom"/>
          </w:tcPr>
          <w:p w:rsidR="00820634" w:rsidRDefault="00820634" w:rsidP="00DE4E16">
            <w:pPr>
              <w:jc w:val="right"/>
              <w:rPr>
                <w:szCs w:val="22"/>
                <w:lang w:eastAsia="ja-JP"/>
              </w:rPr>
            </w:pPr>
            <w:r>
              <w:rPr>
                <w:szCs w:val="22"/>
                <w:lang w:eastAsia="ja-JP"/>
              </w:rPr>
              <w:t>5141</w:t>
            </w:r>
          </w:p>
        </w:tc>
        <w:tc>
          <w:tcPr>
            <w:tcW w:w="402" w:type="pct"/>
            <w:tcBorders>
              <w:top w:val="nil"/>
              <w:left w:val="nil"/>
              <w:bottom w:val="nil"/>
              <w:right w:val="single" w:sz="4" w:space="0" w:color="auto"/>
            </w:tcBorders>
            <w:vAlign w:val="bottom"/>
          </w:tcPr>
          <w:p w:rsidR="00820634" w:rsidRPr="00C55908" w:rsidRDefault="00820634" w:rsidP="00DE4E16">
            <w:pPr>
              <w:jc w:val="right"/>
              <w:rPr>
                <w:szCs w:val="22"/>
                <w:lang w:eastAsia="ja-JP"/>
              </w:rPr>
            </w:pPr>
            <w:r>
              <w:rPr>
                <w:szCs w:val="22"/>
                <w:lang w:eastAsia="ja-JP"/>
              </w:rPr>
              <w:t>5142</w:t>
            </w:r>
          </w:p>
        </w:tc>
      </w:tr>
      <w:tr w:rsidR="00820634" w:rsidRPr="00C55908" w:rsidTr="00820634">
        <w:tblPrEx>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Ex>
        <w:trPr>
          <w:cantSplit/>
          <w:jc w:val="center"/>
        </w:trPr>
        <w:tc>
          <w:tcPr>
            <w:tcW w:w="2988" w:type="pct"/>
            <w:tcBorders>
              <w:top w:val="nil"/>
              <w:left w:val="single" w:sz="4" w:space="0" w:color="auto"/>
              <w:bottom w:val="nil"/>
              <w:right w:val="nil"/>
            </w:tcBorders>
            <w:vAlign w:val="bottom"/>
          </w:tcPr>
          <w:p w:rsidR="00820634" w:rsidRPr="00C55908" w:rsidRDefault="00820634" w:rsidP="00DE4E16">
            <w:pPr>
              <w:ind w:left="142"/>
              <w:rPr>
                <w:szCs w:val="22"/>
                <w:lang w:eastAsia="ja-JP"/>
              </w:rPr>
            </w:pPr>
            <w:r w:rsidRPr="00C55908">
              <w:rPr>
                <w:szCs w:val="22"/>
                <w:lang w:eastAsia="ja-JP"/>
              </w:rPr>
              <w:t>хвойными породами</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sidRPr="00C55908">
              <w:rPr>
                <w:color w:val="000000"/>
                <w:szCs w:val="22"/>
                <w:lang w:eastAsia="ja-JP"/>
              </w:rPr>
              <w:t>3726</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sidRPr="00C55908">
              <w:rPr>
                <w:color w:val="000000"/>
                <w:szCs w:val="22"/>
                <w:lang w:eastAsia="ja-JP"/>
              </w:rPr>
              <w:t>3727</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sidRPr="00C55908">
              <w:rPr>
                <w:color w:val="000000"/>
                <w:szCs w:val="22"/>
                <w:lang w:eastAsia="ja-JP"/>
              </w:rPr>
              <w:t>3728</w:t>
            </w:r>
          </w:p>
        </w:tc>
        <w:tc>
          <w:tcPr>
            <w:tcW w:w="402" w:type="pct"/>
            <w:tcBorders>
              <w:top w:val="nil"/>
              <w:left w:val="nil"/>
              <w:bottom w:val="nil"/>
              <w:right w:val="nil"/>
            </w:tcBorders>
            <w:vAlign w:val="bottom"/>
          </w:tcPr>
          <w:p w:rsidR="00820634" w:rsidRPr="00C55908" w:rsidRDefault="00820634" w:rsidP="00DE4E16">
            <w:pPr>
              <w:jc w:val="right"/>
              <w:rPr>
                <w:szCs w:val="22"/>
                <w:lang w:eastAsia="ja-JP"/>
              </w:rPr>
            </w:pPr>
            <w:r>
              <w:rPr>
                <w:szCs w:val="22"/>
                <w:lang w:eastAsia="ja-JP"/>
              </w:rPr>
              <w:t>3732</w:t>
            </w:r>
          </w:p>
        </w:tc>
        <w:tc>
          <w:tcPr>
            <w:tcW w:w="402" w:type="pct"/>
            <w:tcBorders>
              <w:top w:val="nil"/>
              <w:left w:val="nil"/>
              <w:bottom w:val="nil"/>
              <w:right w:val="single" w:sz="4" w:space="0" w:color="auto"/>
            </w:tcBorders>
            <w:vAlign w:val="bottom"/>
          </w:tcPr>
          <w:p w:rsidR="00820634" w:rsidRPr="00C55908" w:rsidRDefault="00820634" w:rsidP="00DE4E16">
            <w:pPr>
              <w:jc w:val="right"/>
              <w:rPr>
                <w:szCs w:val="22"/>
                <w:lang w:eastAsia="ja-JP"/>
              </w:rPr>
            </w:pPr>
            <w:r>
              <w:rPr>
                <w:szCs w:val="22"/>
                <w:lang w:eastAsia="ja-JP"/>
              </w:rPr>
              <w:t>3733</w:t>
            </w:r>
          </w:p>
        </w:tc>
      </w:tr>
      <w:tr w:rsidR="00820634" w:rsidRPr="00C55908" w:rsidTr="00820634">
        <w:tblPrEx>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Ex>
        <w:trPr>
          <w:cantSplit/>
          <w:jc w:val="center"/>
        </w:trPr>
        <w:tc>
          <w:tcPr>
            <w:tcW w:w="2988" w:type="pct"/>
            <w:tcBorders>
              <w:top w:val="nil"/>
              <w:left w:val="single" w:sz="4" w:space="0" w:color="auto"/>
              <w:bottom w:val="nil"/>
              <w:right w:val="nil"/>
            </w:tcBorders>
            <w:vAlign w:val="bottom"/>
          </w:tcPr>
          <w:p w:rsidR="00820634" w:rsidRPr="00C55908" w:rsidRDefault="00820634" w:rsidP="00DE4E16">
            <w:pPr>
              <w:rPr>
                <w:szCs w:val="22"/>
                <w:lang w:eastAsia="ja-JP"/>
              </w:rPr>
            </w:pPr>
            <w:r w:rsidRPr="00C55908">
              <w:rPr>
                <w:szCs w:val="22"/>
                <w:lang w:eastAsia="ja-JP"/>
              </w:rPr>
              <w:t xml:space="preserve">Общий запас древесины, млн. куб. м </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sidRPr="00C55908">
              <w:rPr>
                <w:color w:val="000000"/>
                <w:szCs w:val="22"/>
                <w:lang w:eastAsia="ja-JP"/>
              </w:rPr>
              <w:t>2</w:t>
            </w:r>
            <w:r>
              <w:rPr>
                <w:color w:val="000000"/>
                <w:szCs w:val="22"/>
                <w:lang w:eastAsia="ja-JP"/>
              </w:rPr>
              <w:t>38</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sidRPr="00C55908">
              <w:rPr>
                <w:color w:val="000000"/>
                <w:szCs w:val="22"/>
                <w:lang w:eastAsia="ja-JP"/>
              </w:rPr>
              <w:t>238</w:t>
            </w:r>
          </w:p>
        </w:tc>
        <w:tc>
          <w:tcPr>
            <w:tcW w:w="402" w:type="pct"/>
            <w:tcBorders>
              <w:top w:val="nil"/>
              <w:left w:val="nil"/>
              <w:bottom w:val="nil"/>
              <w:right w:val="nil"/>
            </w:tcBorders>
            <w:vAlign w:val="bottom"/>
          </w:tcPr>
          <w:p w:rsidR="00820634" w:rsidRPr="00C55908" w:rsidRDefault="00820634" w:rsidP="00DE4E16">
            <w:pPr>
              <w:ind w:left="-57"/>
              <w:jc w:val="right"/>
              <w:rPr>
                <w:color w:val="000000"/>
                <w:szCs w:val="22"/>
                <w:lang w:eastAsia="ja-JP"/>
              </w:rPr>
            </w:pPr>
            <w:r w:rsidRPr="00C55908">
              <w:rPr>
                <w:color w:val="000000"/>
                <w:szCs w:val="22"/>
                <w:lang w:val="en-US" w:eastAsia="ja-JP"/>
              </w:rPr>
              <w:t>238</w:t>
            </w:r>
          </w:p>
        </w:tc>
        <w:tc>
          <w:tcPr>
            <w:tcW w:w="402" w:type="pct"/>
            <w:tcBorders>
              <w:top w:val="nil"/>
              <w:left w:val="nil"/>
              <w:bottom w:val="nil"/>
              <w:right w:val="nil"/>
            </w:tcBorders>
            <w:vAlign w:val="bottom"/>
          </w:tcPr>
          <w:p w:rsidR="00820634" w:rsidRPr="00C55908" w:rsidRDefault="00820634" w:rsidP="00DE4E16">
            <w:pPr>
              <w:jc w:val="right"/>
              <w:rPr>
                <w:szCs w:val="22"/>
                <w:lang w:eastAsia="ja-JP"/>
              </w:rPr>
            </w:pPr>
            <w:r>
              <w:rPr>
                <w:szCs w:val="22"/>
                <w:lang w:eastAsia="ja-JP"/>
              </w:rPr>
              <w:t>238</w:t>
            </w:r>
          </w:p>
        </w:tc>
        <w:tc>
          <w:tcPr>
            <w:tcW w:w="402" w:type="pct"/>
            <w:tcBorders>
              <w:top w:val="nil"/>
              <w:left w:val="nil"/>
              <w:bottom w:val="nil"/>
              <w:right w:val="single" w:sz="4" w:space="0" w:color="auto"/>
            </w:tcBorders>
            <w:vAlign w:val="bottom"/>
          </w:tcPr>
          <w:p w:rsidR="00820634" w:rsidRPr="00C55908" w:rsidRDefault="00820634" w:rsidP="00DE4E16">
            <w:pPr>
              <w:jc w:val="right"/>
              <w:rPr>
                <w:szCs w:val="22"/>
                <w:lang w:eastAsia="ja-JP"/>
              </w:rPr>
            </w:pPr>
            <w:r>
              <w:rPr>
                <w:szCs w:val="22"/>
                <w:lang w:eastAsia="ja-JP"/>
              </w:rPr>
              <w:t>238</w:t>
            </w:r>
          </w:p>
        </w:tc>
      </w:tr>
      <w:tr w:rsidR="00820634" w:rsidRPr="00C55908" w:rsidTr="00820634">
        <w:tblPrEx>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Ex>
        <w:trPr>
          <w:cantSplit/>
          <w:jc w:val="center"/>
        </w:trPr>
        <w:tc>
          <w:tcPr>
            <w:tcW w:w="2988" w:type="pct"/>
            <w:tcBorders>
              <w:top w:val="nil"/>
              <w:left w:val="single" w:sz="4" w:space="0" w:color="auto"/>
              <w:bottom w:val="single" w:sz="4" w:space="0" w:color="auto"/>
              <w:right w:val="nil"/>
            </w:tcBorders>
            <w:vAlign w:val="bottom"/>
          </w:tcPr>
          <w:p w:rsidR="00820634" w:rsidRPr="00C55908" w:rsidRDefault="00820634" w:rsidP="00DE4E16">
            <w:pPr>
              <w:spacing w:after="120"/>
              <w:rPr>
                <w:szCs w:val="22"/>
                <w:lang w:eastAsia="ja-JP"/>
              </w:rPr>
            </w:pPr>
            <w:r w:rsidRPr="00C55908">
              <w:rPr>
                <w:szCs w:val="22"/>
                <w:lang w:eastAsia="ja-JP"/>
              </w:rPr>
              <w:t>Лесистость, %</w:t>
            </w:r>
          </w:p>
        </w:tc>
        <w:tc>
          <w:tcPr>
            <w:tcW w:w="402" w:type="pct"/>
            <w:tcBorders>
              <w:top w:val="nil"/>
              <w:left w:val="nil"/>
              <w:bottom w:val="single" w:sz="4" w:space="0" w:color="auto"/>
              <w:right w:val="nil"/>
            </w:tcBorders>
            <w:vAlign w:val="bottom"/>
          </w:tcPr>
          <w:p w:rsidR="00820634" w:rsidRPr="00C55908" w:rsidRDefault="00820634" w:rsidP="00DE4E16">
            <w:pPr>
              <w:spacing w:after="120"/>
              <w:ind w:left="-57"/>
              <w:jc w:val="right"/>
              <w:rPr>
                <w:color w:val="000000"/>
                <w:szCs w:val="22"/>
                <w:lang w:eastAsia="ja-JP"/>
              </w:rPr>
            </w:pPr>
            <w:r w:rsidRPr="00C55908">
              <w:rPr>
                <w:color w:val="000000"/>
                <w:szCs w:val="22"/>
                <w:lang w:eastAsia="ja-JP"/>
              </w:rPr>
              <w:t>37</w:t>
            </w:r>
            <w:r>
              <w:rPr>
                <w:color w:val="000000"/>
                <w:szCs w:val="22"/>
                <w:lang w:eastAsia="ja-JP"/>
              </w:rPr>
              <w:t>,4</w:t>
            </w:r>
          </w:p>
        </w:tc>
        <w:tc>
          <w:tcPr>
            <w:tcW w:w="402" w:type="pct"/>
            <w:tcBorders>
              <w:top w:val="nil"/>
              <w:left w:val="nil"/>
              <w:bottom w:val="single" w:sz="4" w:space="0" w:color="auto"/>
              <w:right w:val="nil"/>
            </w:tcBorders>
            <w:vAlign w:val="bottom"/>
          </w:tcPr>
          <w:p w:rsidR="00820634" w:rsidRPr="00C55908" w:rsidRDefault="00820634" w:rsidP="00DE4E16">
            <w:pPr>
              <w:spacing w:after="120"/>
              <w:ind w:left="-57"/>
              <w:jc w:val="right"/>
              <w:rPr>
                <w:color w:val="000000"/>
                <w:szCs w:val="22"/>
                <w:lang w:eastAsia="ja-JP"/>
              </w:rPr>
            </w:pPr>
            <w:r w:rsidRPr="00C55908">
              <w:rPr>
                <w:color w:val="000000"/>
                <w:szCs w:val="22"/>
                <w:lang w:eastAsia="ja-JP"/>
              </w:rPr>
              <w:t>37</w:t>
            </w:r>
            <w:r>
              <w:rPr>
                <w:color w:val="000000"/>
                <w:szCs w:val="22"/>
                <w:lang w:eastAsia="ja-JP"/>
              </w:rPr>
              <w:t>,4</w:t>
            </w:r>
          </w:p>
        </w:tc>
        <w:tc>
          <w:tcPr>
            <w:tcW w:w="402" w:type="pct"/>
            <w:tcBorders>
              <w:top w:val="nil"/>
              <w:left w:val="nil"/>
              <w:bottom w:val="single" w:sz="4" w:space="0" w:color="auto"/>
              <w:right w:val="nil"/>
            </w:tcBorders>
            <w:vAlign w:val="bottom"/>
          </w:tcPr>
          <w:p w:rsidR="00820634" w:rsidRPr="00C55908" w:rsidRDefault="00820634" w:rsidP="00DE4E16">
            <w:pPr>
              <w:spacing w:after="120"/>
              <w:ind w:left="-57"/>
              <w:jc w:val="right"/>
              <w:rPr>
                <w:color w:val="000000"/>
                <w:szCs w:val="22"/>
                <w:lang w:eastAsia="ja-JP"/>
              </w:rPr>
            </w:pPr>
            <w:r w:rsidRPr="00C55908">
              <w:rPr>
                <w:color w:val="000000"/>
                <w:szCs w:val="22"/>
                <w:lang w:eastAsia="ja-JP"/>
              </w:rPr>
              <w:t>37</w:t>
            </w:r>
            <w:r>
              <w:rPr>
                <w:color w:val="000000"/>
                <w:szCs w:val="22"/>
                <w:lang w:eastAsia="ja-JP"/>
              </w:rPr>
              <w:t>,4</w:t>
            </w:r>
          </w:p>
        </w:tc>
        <w:tc>
          <w:tcPr>
            <w:tcW w:w="402" w:type="pct"/>
            <w:tcBorders>
              <w:top w:val="nil"/>
              <w:left w:val="nil"/>
              <w:bottom w:val="single" w:sz="4" w:space="0" w:color="auto"/>
              <w:right w:val="nil"/>
            </w:tcBorders>
            <w:vAlign w:val="bottom"/>
          </w:tcPr>
          <w:p w:rsidR="00820634" w:rsidRPr="00C55908" w:rsidRDefault="00820634" w:rsidP="00DE4E16">
            <w:pPr>
              <w:spacing w:after="120"/>
              <w:jc w:val="right"/>
              <w:rPr>
                <w:szCs w:val="22"/>
                <w:lang w:eastAsia="ja-JP"/>
              </w:rPr>
            </w:pPr>
            <w:r>
              <w:rPr>
                <w:szCs w:val="22"/>
                <w:lang w:eastAsia="ja-JP"/>
              </w:rPr>
              <w:t>37,4</w:t>
            </w:r>
          </w:p>
        </w:tc>
        <w:tc>
          <w:tcPr>
            <w:tcW w:w="402" w:type="pct"/>
            <w:tcBorders>
              <w:top w:val="nil"/>
              <w:left w:val="nil"/>
              <w:bottom w:val="single" w:sz="4" w:space="0" w:color="auto"/>
              <w:right w:val="single" w:sz="4" w:space="0" w:color="auto"/>
            </w:tcBorders>
            <w:vAlign w:val="bottom"/>
          </w:tcPr>
          <w:p w:rsidR="00820634" w:rsidRPr="00C55908" w:rsidRDefault="00820634" w:rsidP="00DE4E16">
            <w:pPr>
              <w:spacing w:after="120"/>
              <w:jc w:val="right"/>
              <w:rPr>
                <w:szCs w:val="22"/>
                <w:lang w:eastAsia="ja-JP"/>
              </w:rPr>
            </w:pPr>
            <w:r>
              <w:rPr>
                <w:szCs w:val="22"/>
                <w:lang w:eastAsia="ja-JP"/>
              </w:rPr>
              <w:t>37,4</w:t>
            </w:r>
          </w:p>
        </w:tc>
      </w:tr>
    </w:tbl>
    <w:p w:rsidR="00A428F7" w:rsidRPr="00183EC9" w:rsidRDefault="00A428F7" w:rsidP="00DE4E16">
      <w:pPr>
        <w:jc w:val="center"/>
        <w:rPr>
          <w:sz w:val="20"/>
        </w:rPr>
      </w:pPr>
    </w:p>
    <w:p w:rsidR="00506D89" w:rsidRDefault="0067537C" w:rsidP="00DE4E16">
      <w:pPr>
        <w:jc w:val="both"/>
        <w:rPr>
          <w:szCs w:val="22"/>
        </w:rPr>
      </w:pPr>
      <w:r>
        <w:rPr>
          <w:i/>
          <w:sz w:val="20"/>
          <w:vertAlign w:val="superscript"/>
        </w:rPr>
        <w:t xml:space="preserve">1) </w:t>
      </w:r>
      <w:r>
        <w:rPr>
          <w:i/>
          <w:sz w:val="20"/>
        </w:rPr>
        <w:t>По данным Министерства природных ресурсов и экологии Мурманской области.</w:t>
      </w:r>
    </w:p>
    <w:p w:rsidR="0067537C" w:rsidRPr="00183EC9" w:rsidRDefault="0067537C" w:rsidP="00DE4E16">
      <w:pPr>
        <w:jc w:val="center"/>
        <w:rPr>
          <w:szCs w:val="22"/>
        </w:rPr>
      </w:pPr>
    </w:p>
    <w:p w:rsidR="00A65339" w:rsidRPr="00183EC9" w:rsidRDefault="00A65339" w:rsidP="00DE4E16">
      <w:pPr>
        <w:jc w:val="center"/>
        <w:rPr>
          <w:szCs w:val="22"/>
        </w:rPr>
      </w:pPr>
    </w:p>
    <w:p w:rsidR="005766C4" w:rsidRDefault="005766C4" w:rsidP="00DE4E16">
      <w:pPr>
        <w:pStyle w:val="3"/>
      </w:pPr>
      <w:bookmarkStart w:id="650" w:name="_Toc28008347"/>
      <w:r>
        <w:t>Защита лесов и л</w:t>
      </w:r>
      <w:r w:rsidRPr="00AD39E4">
        <w:t>есовос</w:t>
      </w:r>
      <w:r>
        <w:t>с</w:t>
      </w:r>
      <w:r w:rsidRPr="00AD39E4">
        <w:t>тановление</w:t>
      </w:r>
      <w:bookmarkEnd w:id="650"/>
    </w:p>
    <w:p w:rsidR="00066562" w:rsidRPr="00066562" w:rsidRDefault="00066562" w:rsidP="00066562">
      <w:pPr>
        <w:jc w:val="center"/>
      </w:pPr>
      <w:r>
        <w:t>гектаров</w:t>
      </w:r>
    </w:p>
    <w:p w:rsidR="005766C4" w:rsidRPr="00183EC9" w:rsidRDefault="005766C4" w:rsidP="00DE4E16">
      <w:pPr>
        <w:jc w:val="center"/>
        <w:rPr>
          <w:szCs w:val="22"/>
        </w:rPr>
      </w:pPr>
    </w:p>
    <w:tbl>
      <w:tblPr>
        <w:tblW w:w="5000" w:type="pct"/>
        <w:tblLook w:val="04A0" w:firstRow="1" w:lastRow="0" w:firstColumn="1" w:lastColumn="0" w:noHBand="0" w:noVBand="1"/>
      </w:tblPr>
      <w:tblGrid>
        <w:gridCol w:w="6112"/>
        <w:gridCol w:w="805"/>
        <w:gridCol w:w="805"/>
        <w:gridCol w:w="805"/>
        <w:gridCol w:w="805"/>
        <w:gridCol w:w="805"/>
      </w:tblGrid>
      <w:tr w:rsidR="00E37E19" w:rsidRPr="00FD6076" w:rsidTr="008A6865">
        <w:trPr>
          <w:cantSplit/>
          <w:trHeight w:val="20"/>
        </w:trPr>
        <w:tc>
          <w:tcPr>
            <w:tcW w:w="3015" w:type="pct"/>
            <w:tcBorders>
              <w:top w:val="single" w:sz="4" w:space="0" w:color="auto"/>
              <w:left w:val="single" w:sz="4" w:space="0" w:color="auto"/>
              <w:bottom w:val="single" w:sz="4" w:space="0" w:color="auto"/>
              <w:right w:val="single" w:sz="4" w:space="0" w:color="auto"/>
            </w:tcBorders>
            <w:shd w:val="pct10" w:color="auto" w:fill="auto"/>
          </w:tcPr>
          <w:p w:rsidR="00E37E19" w:rsidRPr="00FD6076" w:rsidRDefault="00E37E19" w:rsidP="00DE4E16">
            <w:pPr>
              <w:jc w:val="center"/>
            </w:pPr>
          </w:p>
        </w:tc>
        <w:tc>
          <w:tcPr>
            <w:tcW w:w="397" w:type="pct"/>
            <w:tcBorders>
              <w:top w:val="single" w:sz="4" w:space="0" w:color="auto"/>
              <w:left w:val="single" w:sz="4" w:space="0" w:color="auto"/>
              <w:bottom w:val="single" w:sz="4" w:space="0" w:color="auto"/>
              <w:right w:val="single" w:sz="4" w:space="0" w:color="auto"/>
            </w:tcBorders>
            <w:shd w:val="pct10" w:color="auto" w:fill="auto"/>
          </w:tcPr>
          <w:p w:rsidR="00E37E19" w:rsidRPr="00FD6076" w:rsidRDefault="00E37E19" w:rsidP="00DE4E16">
            <w:pPr>
              <w:jc w:val="center"/>
            </w:pPr>
            <w:r>
              <w:rPr>
                <w:szCs w:val="22"/>
              </w:rPr>
              <w:t>2014</w:t>
            </w:r>
          </w:p>
        </w:tc>
        <w:tc>
          <w:tcPr>
            <w:tcW w:w="397" w:type="pct"/>
            <w:tcBorders>
              <w:top w:val="single" w:sz="4" w:space="0" w:color="auto"/>
              <w:left w:val="single" w:sz="4" w:space="0" w:color="auto"/>
              <w:bottom w:val="single" w:sz="4" w:space="0" w:color="auto"/>
              <w:right w:val="single" w:sz="4" w:space="0" w:color="auto"/>
            </w:tcBorders>
            <w:shd w:val="pct10" w:color="auto" w:fill="auto"/>
          </w:tcPr>
          <w:p w:rsidR="00E37E19" w:rsidRPr="00FD6076" w:rsidRDefault="00E37E19" w:rsidP="00DE4E16">
            <w:pPr>
              <w:jc w:val="center"/>
            </w:pPr>
            <w:r>
              <w:t>2015</w:t>
            </w:r>
          </w:p>
        </w:tc>
        <w:tc>
          <w:tcPr>
            <w:tcW w:w="397" w:type="pct"/>
            <w:tcBorders>
              <w:top w:val="single" w:sz="4" w:space="0" w:color="auto"/>
              <w:left w:val="single" w:sz="4" w:space="0" w:color="auto"/>
              <w:bottom w:val="single" w:sz="4" w:space="0" w:color="auto"/>
              <w:right w:val="single" w:sz="4" w:space="0" w:color="auto"/>
            </w:tcBorders>
            <w:shd w:val="pct10" w:color="auto" w:fill="auto"/>
          </w:tcPr>
          <w:p w:rsidR="00E37E19" w:rsidRPr="00FD6076" w:rsidRDefault="00E37E19" w:rsidP="00DE4E16">
            <w:pPr>
              <w:jc w:val="center"/>
            </w:pPr>
            <w:r>
              <w:t>2016</w:t>
            </w:r>
          </w:p>
        </w:tc>
        <w:tc>
          <w:tcPr>
            <w:tcW w:w="397" w:type="pct"/>
            <w:tcBorders>
              <w:top w:val="single" w:sz="4" w:space="0" w:color="auto"/>
              <w:left w:val="single" w:sz="4" w:space="0" w:color="auto"/>
              <w:bottom w:val="single" w:sz="4" w:space="0" w:color="auto"/>
              <w:right w:val="single" w:sz="4" w:space="0" w:color="auto"/>
            </w:tcBorders>
            <w:shd w:val="pct10" w:color="auto" w:fill="auto"/>
          </w:tcPr>
          <w:p w:rsidR="00E37E19" w:rsidRPr="00FD6076" w:rsidRDefault="00E37E19" w:rsidP="00DE4E16">
            <w:pPr>
              <w:jc w:val="center"/>
            </w:pPr>
            <w:r>
              <w:t>2017</w:t>
            </w:r>
          </w:p>
        </w:tc>
        <w:tc>
          <w:tcPr>
            <w:tcW w:w="397" w:type="pct"/>
            <w:tcBorders>
              <w:top w:val="single" w:sz="4" w:space="0" w:color="auto"/>
              <w:left w:val="single" w:sz="4" w:space="0" w:color="auto"/>
              <w:bottom w:val="single" w:sz="4" w:space="0" w:color="auto"/>
              <w:right w:val="single" w:sz="4" w:space="0" w:color="auto"/>
            </w:tcBorders>
            <w:shd w:val="pct10" w:color="auto" w:fill="auto"/>
          </w:tcPr>
          <w:p w:rsidR="00E37E19" w:rsidRPr="00FD6076" w:rsidRDefault="00E37E19" w:rsidP="00DE4E16">
            <w:pPr>
              <w:jc w:val="center"/>
            </w:pPr>
            <w:r>
              <w:t>2018</w:t>
            </w:r>
          </w:p>
        </w:tc>
      </w:tr>
      <w:tr w:rsidR="00E37E19" w:rsidRPr="005766C4" w:rsidTr="008A6865">
        <w:tblPrEx>
          <w:jc w:val="center"/>
          <w:tblLook w:val="0000" w:firstRow="0" w:lastRow="0" w:firstColumn="0" w:lastColumn="0" w:noHBand="0" w:noVBand="0"/>
        </w:tblPrEx>
        <w:trPr>
          <w:cantSplit/>
          <w:jc w:val="center"/>
        </w:trPr>
        <w:tc>
          <w:tcPr>
            <w:tcW w:w="3015" w:type="pct"/>
            <w:tcBorders>
              <w:left w:val="single" w:sz="4" w:space="0" w:color="auto"/>
            </w:tcBorders>
            <w:vAlign w:val="bottom"/>
          </w:tcPr>
          <w:p w:rsidR="00E37E19" w:rsidRPr="00281A5F" w:rsidRDefault="00E37E19" w:rsidP="003B1CE2">
            <w:pPr>
              <w:spacing w:before="120"/>
              <w:ind w:right="-113"/>
              <w:rPr>
                <w:spacing w:val="-2"/>
                <w:szCs w:val="22"/>
                <w:lang w:eastAsia="ja-JP"/>
              </w:rPr>
            </w:pPr>
            <w:r w:rsidRPr="00281A5F">
              <w:rPr>
                <w:spacing w:val="-2"/>
                <w:szCs w:val="22"/>
                <w:lang w:eastAsia="ja-JP"/>
              </w:rPr>
              <w:t>Общая площадь</w:t>
            </w:r>
            <w:r w:rsidR="00066562">
              <w:rPr>
                <w:spacing w:val="-2"/>
                <w:szCs w:val="22"/>
                <w:lang w:eastAsia="ja-JP"/>
              </w:rPr>
              <w:t>,</w:t>
            </w:r>
            <w:r w:rsidRPr="00281A5F">
              <w:rPr>
                <w:spacing w:val="-2"/>
                <w:szCs w:val="22"/>
                <w:lang w:eastAsia="ja-JP"/>
              </w:rPr>
              <w:t xml:space="preserve"> </w:t>
            </w:r>
            <w:r w:rsidR="003B1CE2">
              <w:rPr>
                <w:spacing w:val="-2"/>
                <w:szCs w:val="22"/>
                <w:lang w:eastAsia="ja-JP"/>
              </w:rPr>
              <w:t>поражённая вредителями и болезнями леса,</w:t>
            </w:r>
            <w:r w:rsidRPr="00281A5F">
              <w:rPr>
                <w:spacing w:val="-2"/>
                <w:szCs w:val="22"/>
                <w:lang w:eastAsia="ja-JP"/>
              </w:rPr>
              <w:t xml:space="preserve"> на ко</w:t>
            </w:r>
            <w:r w:rsidR="00066562">
              <w:rPr>
                <w:spacing w:val="-2"/>
                <w:szCs w:val="22"/>
                <w:lang w:eastAsia="ja-JP"/>
              </w:rPr>
              <w:t>нец года</w:t>
            </w:r>
          </w:p>
        </w:tc>
        <w:tc>
          <w:tcPr>
            <w:tcW w:w="397" w:type="pct"/>
            <w:vAlign w:val="bottom"/>
          </w:tcPr>
          <w:p w:rsidR="00E37E19" w:rsidRPr="005766C4" w:rsidRDefault="003B1CE2" w:rsidP="00DE4E16">
            <w:pPr>
              <w:spacing w:before="120"/>
              <w:jc w:val="right"/>
              <w:rPr>
                <w:color w:val="000000"/>
                <w:szCs w:val="22"/>
                <w:lang w:eastAsia="ja-JP"/>
              </w:rPr>
            </w:pPr>
            <w:r>
              <w:rPr>
                <w:color w:val="000000"/>
                <w:szCs w:val="22"/>
                <w:lang w:eastAsia="ja-JP"/>
              </w:rPr>
              <w:t>4426</w:t>
            </w:r>
          </w:p>
        </w:tc>
        <w:tc>
          <w:tcPr>
            <w:tcW w:w="397" w:type="pct"/>
            <w:vAlign w:val="bottom"/>
          </w:tcPr>
          <w:p w:rsidR="00E37E19" w:rsidRPr="005766C4" w:rsidRDefault="00E37E19" w:rsidP="003B1CE2">
            <w:pPr>
              <w:spacing w:before="120"/>
              <w:jc w:val="right"/>
              <w:rPr>
                <w:color w:val="000000"/>
                <w:szCs w:val="22"/>
                <w:lang w:eastAsia="ja-JP"/>
              </w:rPr>
            </w:pPr>
            <w:r w:rsidRPr="005766C4">
              <w:rPr>
                <w:color w:val="000000"/>
                <w:szCs w:val="22"/>
                <w:lang w:eastAsia="ja-JP"/>
              </w:rPr>
              <w:t>425</w:t>
            </w:r>
            <w:r w:rsidR="003B1CE2">
              <w:rPr>
                <w:color w:val="000000"/>
                <w:szCs w:val="22"/>
                <w:lang w:eastAsia="ja-JP"/>
              </w:rPr>
              <w:t>7</w:t>
            </w:r>
          </w:p>
        </w:tc>
        <w:tc>
          <w:tcPr>
            <w:tcW w:w="397" w:type="pct"/>
            <w:vAlign w:val="bottom"/>
          </w:tcPr>
          <w:p w:rsidR="00E37E19" w:rsidRPr="005766C4" w:rsidRDefault="00E37E19" w:rsidP="00DE4E16">
            <w:pPr>
              <w:spacing w:before="120"/>
              <w:jc w:val="right"/>
              <w:rPr>
                <w:color w:val="000000"/>
                <w:szCs w:val="22"/>
                <w:lang w:eastAsia="ja-JP"/>
              </w:rPr>
            </w:pPr>
            <w:r w:rsidRPr="005766C4">
              <w:rPr>
                <w:color w:val="000000"/>
                <w:szCs w:val="22"/>
                <w:lang w:eastAsia="ja-JP"/>
              </w:rPr>
              <w:t>4669</w:t>
            </w:r>
          </w:p>
        </w:tc>
        <w:tc>
          <w:tcPr>
            <w:tcW w:w="397" w:type="pct"/>
            <w:vAlign w:val="bottom"/>
          </w:tcPr>
          <w:p w:rsidR="00E37E19" w:rsidRPr="005766C4" w:rsidRDefault="00E37E19" w:rsidP="00DE4E16">
            <w:pPr>
              <w:spacing w:before="120"/>
              <w:jc w:val="right"/>
              <w:rPr>
                <w:szCs w:val="22"/>
                <w:lang w:eastAsia="ja-JP"/>
              </w:rPr>
            </w:pPr>
            <w:r>
              <w:rPr>
                <w:szCs w:val="22"/>
                <w:lang w:eastAsia="ja-JP"/>
              </w:rPr>
              <w:t>4611</w:t>
            </w:r>
          </w:p>
        </w:tc>
        <w:tc>
          <w:tcPr>
            <w:tcW w:w="397" w:type="pct"/>
            <w:tcBorders>
              <w:right w:val="single" w:sz="4" w:space="0" w:color="auto"/>
            </w:tcBorders>
            <w:vAlign w:val="bottom"/>
          </w:tcPr>
          <w:p w:rsidR="00E37E19" w:rsidRPr="005766C4" w:rsidRDefault="00DE4E16" w:rsidP="00DE4E16">
            <w:pPr>
              <w:spacing w:before="120"/>
              <w:jc w:val="right"/>
              <w:rPr>
                <w:szCs w:val="22"/>
                <w:lang w:eastAsia="ja-JP"/>
              </w:rPr>
            </w:pPr>
            <w:r>
              <w:rPr>
                <w:szCs w:val="22"/>
                <w:lang w:eastAsia="ja-JP"/>
              </w:rPr>
              <w:t>4814</w:t>
            </w:r>
          </w:p>
        </w:tc>
      </w:tr>
      <w:tr w:rsidR="00E37E19" w:rsidRPr="005766C4" w:rsidTr="008A6865">
        <w:tblPrEx>
          <w:jc w:val="center"/>
          <w:tblLook w:val="0000" w:firstRow="0" w:lastRow="0" w:firstColumn="0" w:lastColumn="0" w:noHBand="0" w:noVBand="0"/>
        </w:tblPrEx>
        <w:trPr>
          <w:cantSplit/>
          <w:jc w:val="center"/>
        </w:trPr>
        <w:tc>
          <w:tcPr>
            <w:tcW w:w="3015" w:type="pct"/>
            <w:tcBorders>
              <w:left w:val="single" w:sz="4" w:space="0" w:color="auto"/>
            </w:tcBorders>
            <w:vAlign w:val="bottom"/>
          </w:tcPr>
          <w:p w:rsidR="00E37E19" w:rsidRPr="005766C4" w:rsidRDefault="00E37E19" w:rsidP="00DE4E16">
            <w:pPr>
              <w:ind w:left="142"/>
              <w:rPr>
                <w:szCs w:val="22"/>
                <w:lang w:eastAsia="ja-JP"/>
              </w:rPr>
            </w:pPr>
            <w:r w:rsidRPr="005766C4">
              <w:rPr>
                <w:szCs w:val="22"/>
                <w:lang w:eastAsia="ja-JP"/>
              </w:rPr>
              <w:t>требующих мер борьбы</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957</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111</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99</w:t>
            </w:r>
          </w:p>
        </w:tc>
        <w:tc>
          <w:tcPr>
            <w:tcW w:w="397" w:type="pct"/>
            <w:vAlign w:val="bottom"/>
          </w:tcPr>
          <w:p w:rsidR="00E37E19" w:rsidRPr="005766C4" w:rsidRDefault="00E37E19" w:rsidP="00DE4E16">
            <w:pPr>
              <w:jc w:val="right"/>
              <w:rPr>
                <w:szCs w:val="22"/>
                <w:lang w:eastAsia="ja-JP"/>
              </w:rPr>
            </w:pPr>
            <w:r>
              <w:rPr>
                <w:szCs w:val="22"/>
                <w:lang w:eastAsia="ja-JP"/>
              </w:rPr>
              <w:t>-</w:t>
            </w:r>
          </w:p>
        </w:tc>
        <w:tc>
          <w:tcPr>
            <w:tcW w:w="397" w:type="pct"/>
            <w:tcBorders>
              <w:right w:val="single" w:sz="4" w:space="0" w:color="auto"/>
            </w:tcBorders>
            <w:vAlign w:val="bottom"/>
          </w:tcPr>
          <w:p w:rsidR="00E37E19" w:rsidRPr="005766C4" w:rsidRDefault="008F3882" w:rsidP="00DE4E16">
            <w:pPr>
              <w:jc w:val="right"/>
              <w:rPr>
                <w:szCs w:val="22"/>
                <w:lang w:eastAsia="ja-JP"/>
              </w:rPr>
            </w:pPr>
            <w:r>
              <w:rPr>
                <w:szCs w:val="22"/>
                <w:lang w:eastAsia="ja-JP"/>
              </w:rPr>
              <w:t>-</w:t>
            </w:r>
          </w:p>
        </w:tc>
      </w:tr>
      <w:tr w:rsidR="00E37E19" w:rsidRPr="005766C4" w:rsidTr="008A6865">
        <w:tblPrEx>
          <w:jc w:val="center"/>
          <w:tblLook w:val="0000" w:firstRow="0" w:lastRow="0" w:firstColumn="0" w:lastColumn="0" w:noHBand="0" w:noVBand="0"/>
        </w:tblPrEx>
        <w:trPr>
          <w:cantSplit/>
          <w:jc w:val="center"/>
        </w:trPr>
        <w:tc>
          <w:tcPr>
            <w:tcW w:w="3015" w:type="pct"/>
            <w:tcBorders>
              <w:left w:val="single" w:sz="4" w:space="0" w:color="auto"/>
            </w:tcBorders>
            <w:vAlign w:val="bottom"/>
          </w:tcPr>
          <w:p w:rsidR="00E37E19" w:rsidRPr="005766C4" w:rsidRDefault="00066562" w:rsidP="00DE4E16">
            <w:pPr>
              <w:rPr>
                <w:szCs w:val="22"/>
                <w:lang w:eastAsia="ja-JP"/>
              </w:rPr>
            </w:pPr>
            <w:r>
              <w:rPr>
                <w:szCs w:val="22"/>
                <w:lang w:eastAsia="ja-JP"/>
              </w:rPr>
              <w:t>Погибло лесных насаждений</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200</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344</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9</w:t>
            </w:r>
          </w:p>
        </w:tc>
        <w:tc>
          <w:tcPr>
            <w:tcW w:w="397" w:type="pct"/>
            <w:vAlign w:val="bottom"/>
          </w:tcPr>
          <w:p w:rsidR="00E37E19" w:rsidRPr="005766C4" w:rsidRDefault="00E37E19" w:rsidP="00DE4E16">
            <w:pPr>
              <w:jc w:val="right"/>
              <w:rPr>
                <w:szCs w:val="22"/>
                <w:lang w:eastAsia="ja-JP"/>
              </w:rPr>
            </w:pPr>
            <w:r>
              <w:rPr>
                <w:szCs w:val="22"/>
                <w:lang w:eastAsia="ja-JP"/>
              </w:rPr>
              <w:t>9</w:t>
            </w:r>
          </w:p>
        </w:tc>
        <w:tc>
          <w:tcPr>
            <w:tcW w:w="397" w:type="pct"/>
            <w:tcBorders>
              <w:right w:val="single" w:sz="4" w:space="0" w:color="auto"/>
            </w:tcBorders>
            <w:vAlign w:val="bottom"/>
          </w:tcPr>
          <w:p w:rsidR="00E37E19" w:rsidRPr="005766C4" w:rsidRDefault="00DE4E16" w:rsidP="00DE4E16">
            <w:pPr>
              <w:jc w:val="right"/>
              <w:rPr>
                <w:szCs w:val="22"/>
                <w:lang w:eastAsia="ja-JP"/>
              </w:rPr>
            </w:pPr>
            <w:r>
              <w:rPr>
                <w:szCs w:val="22"/>
                <w:lang w:eastAsia="ja-JP"/>
              </w:rPr>
              <w:t>-</w:t>
            </w:r>
          </w:p>
        </w:tc>
      </w:tr>
      <w:tr w:rsidR="00E37E19" w:rsidRPr="005766C4" w:rsidTr="008A6865">
        <w:tblPrEx>
          <w:jc w:val="center"/>
          <w:tblLook w:val="0000" w:firstRow="0" w:lastRow="0" w:firstColumn="0" w:lastColumn="0" w:noHBand="0" w:noVBand="0"/>
        </w:tblPrEx>
        <w:trPr>
          <w:cantSplit/>
          <w:jc w:val="center"/>
        </w:trPr>
        <w:tc>
          <w:tcPr>
            <w:tcW w:w="3015" w:type="pct"/>
            <w:tcBorders>
              <w:left w:val="single" w:sz="4" w:space="0" w:color="auto"/>
            </w:tcBorders>
            <w:vAlign w:val="bottom"/>
          </w:tcPr>
          <w:p w:rsidR="00E37E19" w:rsidRPr="005766C4" w:rsidRDefault="00E37E19" w:rsidP="00DE4E16">
            <w:pPr>
              <w:ind w:left="142"/>
              <w:rPr>
                <w:szCs w:val="22"/>
                <w:lang w:eastAsia="ja-JP"/>
              </w:rPr>
            </w:pPr>
            <w:r w:rsidRPr="005766C4">
              <w:rPr>
                <w:szCs w:val="22"/>
                <w:lang w:eastAsia="ja-JP"/>
              </w:rPr>
              <w:t>хвойных</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200</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344</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9</w:t>
            </w:r>
          </w:p>
        </w:tc>
        <w:tc>
          <w:tcPr>
            <w:tcW w:w="397" w:type="pct"/>
            <w:vAlign w:val="bottom"/>
          </w:tcPr>
          <w:p w:rsidR="00E37E19" w:rsidRPr="005766C4" w:rsidRDefault="00E37E19" w:rsidP="00DE4E16">
            <w:pPr>
              <w:jc w:val="right"/>
              <w:rPr>
                <w:szCs w:val="22"/>
                <w:lang w:eastAsia="ja-JP"/>
              </w:rPr>
            </w:pPr>
            <w:r>
              <w:rPr>
                <w:szCs w:val="22"/>
                <w:lang w:eastAsia="ja-JP"/>
              </w:rPr>
              <w:t>9</w:t>
            </w:r>
          </w:p>
        </w:tc>
        <w:tc>
          <w:tcPr>
            <w:tcW w:w="397" w:type="pct"/>
            <w:tcBorders>
              <w:right w:val="single" w:sz="4" w:space="0" w:color="auto"/>
            </w:tcBorders>
            <w:vAlign w:val="bottom"/>
          </w:tcPr>
          <w:p w:rsidR="00E37E19" w:rsidRPr="005766C4" w:rsidRDefault="00DE4E16" w:rsidP="00DE4E16">
            <w:pPr>
              <w:jc w:val="right"/>
              <w:rPr>
                <w:szCs w:val="22"/>
                <w:lang w:eastAsia="ja-JP"/>
              </w:rPr>
            </w:pPr>
            <w:r>
              <w:rPr>
                <w:szCs w:val="22"/>
                <w:lang w:eastAsia="ja-JP"/>
              </w:rPr>
              <w:t>-</w:t>
            </w:r>
          </w:p>
        </w:tc>
      </w:tr>
      <w:tr w:rsidR="00E37E19" w:rsidRPr="005766C4" w:rsidTr="008A6865">
        <w:tblPrEx>
          <w:jc w:val="center"/>
          <w:tblLook w:val="0000" w:firstRow="0" w:lastRow="0" w:firstColumn="0" w:lastColumn="0" w:noHBand="0" w:noVBand="0"/>
        </w:tblPrEx>
        <w:trPr>
          <w:cantSplit/>
          <w:jc w:val="center"/>
        </w:trPr>
        <w:tc>
          <w:tcPr>
            <w:tcW w:w="3015" w:type="pct"/>
            <w:tcBorders>
              <w:left w:val="single" w:sz="4" w:space="0" w:color="auto"/>
            </w:tcBorders>
            <w:vAlign w:val="bottom"/>
          </w:tcPr>
          <w:p w:rsidR="00E37E19" w:rsidRPr="005766C4" w:rsidRDefault="00E37E19" w:rsidP="00DE4E16">
            <w:pPr>
              <w:ind w:left="142"/>
              <w:rPr>
                <w:szCs w:val="22"/>
                <w:lang w:eastAsia="ja-JP"/>
              </w:rPr>
            </w:pPr>
            <w:r w:rsidRPr="005766C4">
              <w:rPr>
                <w:szCs w:val="22"/>
                <w:lang w:eastAsia="ja-JP"/>
              </w:rPr>
              <w:t>от лесных пожаров</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199</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344</w:t>
            </w:r>
          </w:p>
        </w:tc>
        <w:tc>
          <w:tcPr>
            <w:tcW w:w="397" w:type="pct"/>
            <w:vAlign w:val="bottom"/>
          </w:tcPr>
          <w:p w:rsidR="00E37E19" w:rsidRPr="005766C4" w:rsidRDefault="00E37E19" w:rsidP="00DE4E16">
            <w:pPr>
              <w:jc w:val="right"/>
              <w:rPr>
                <w:color w:val="000000"/>
                <w:szCs w:val="22"/>
                <w:lang w:eastAsia="ja-JP"/>
              </w:rPr>
            </w:pPr>
            <w:r w:rsidRPr="005766C4">
              <w:rPr>
                <w:color w:val="000000"/>
                <w:szCs w:val="22"/>
                <w:lang w:eastAsia="ja-JP"/>
              </w:rPr>
              <w:t>6</w:t>
            </w:r>
          </w:p>
        </w:tc>
        <w:tc>
          <w:tcPr>
            <w:tcW w:w="397" w:type="pct"/>
            <w:vAlign w:val="bottom"/>
          </w:tcPr>
          <w:p w:rsidR="00E37E19" w:rsidRPr="005766C4" w:rsidRDefault="00E37E19" w:rsidP="00DE4E16">
            <w:pPr>
              <w:jc w:val="right"/>
              <w:rPr>
                <w:szCs w:val="22"/>
                <w:lang w:eastAsia="ja-JP"/>
              </w:rPr>
            </w:pPr>
            <w:r>
              <w:rPr>
                <w:szCs w:val="22"/>
                <w:lang w:eastAsia="ja-JP"/>
              </w:rPr>
              <w:t>9</w:t>
            </w:r>
          </w:p>
        </w:tc>
        <w:tc>
          <w:tcPr>
            <w:tcW w:w="397" w:type="pct"/>
            <w:tcBorders>
              <w:right w:val="single" w:sz="4" w:space="0" w:color="auto"/>
            </w:tcBorders>
            <w:vAlign w:val="bottom"/>
          </w:tcPr>
          <w:p w:rsidR="00E37E19" w:rsidRPr="005766C4" w:rsidRDefault="00DE4E16" w:rsidP="00DE4E16">
            <w:pPr>
              <w:jc w:val="right"/>
              <w:rPr>
                <w:szCs w:val="22"/>
                <w:lang w:eastAsia="ja-JP"/>
              </w:rPr>
            </w:pPr>
            <w:r>
              <w:rPr>
                <w:szCs w:val="22"/>
                <w:lang w:eastAsia="ja-JP"/>
              </w:rPr>
              <w:t>-</w:t>
            </w:r>
          </w:p>
        </w:tc>
      </w:tr>
      <w:tr w:rsidR="00E37E19" w:rsidRPr="00E74A7F" w:rsidTr="008A6865">
        <w:trPr>
          <w:cantSplit/>
          <w:trHeight w:val="20"/>
        </w:trPr>
        <w:tc>
          <w:tcPr>
            <w:tcW w:w="3015" w:type="pct"/>
            <w:tcBorders>
              <w:left w:val="single" w:sz="4" w:space="0" w:color="auto"/>
            </w:tcBorders>
            <w:vAlign w:val="bottom"/>
          </w:tcPr>
          <w:p w:rsidR="00E37E19" w:rsidRPr="00066562" w:rsidRDefault="00E37E19" w:rsidP="00DE4E16">
            <w:pPr>
              <w:rPr>
                <w:vertAlign w:val="superscript"/>
              </w:rPr>
            </w:pPr>
            <w:r w:rsidRPr="00E74A7F">
              <w:t>Лесовосстановление</w:t>
            </w:r>
            <w:r w:rsidR="00066562">
              <w:rPr>
                <w:vertAlign w:val="superscript"/>
              </w:rPr>
              <w:t>1)</w:t>
            </w:r>
          </w:p>
        </w:tc>
        <w:tc>
          <w:tcPr>
            <w:tcW w:w="397" w:type="pct"/>
            <w:vAlign w:val="bottom"/>
          </w:tcPr>
          <w:p w:rsidR="00E37E19" w:rsidRPr="00E74A7F" w:rsidRDefault="00E37E19" w:rsidP="00DE4E16">
            <w:pPr>
              <w:jc w:val="right"/>
            </w:pPr>
            <w:r>
              <w:t>1603</w:t>
            </w:r>
          </w:p>
        </w:tc>
        <w:tc>
          <w:tcPr>
            <w:tcW w:w="397" w:type="pct"/>
            <w:vAlign w:val="bottom"/>
          </w:tcPr>
          <w:p w:rsidR="00E37E19" w:rsidRPr="00E74A7F" w:rsidRDefault="00E37E19" w:rsidP="00DE4E16">
            <w:pPr>
              <w:jc w:val="right"/>
            </w:pPr>
            <w:r>
              <w:t>1577</w:t>
            </w:r>
          </w:p>
        </w:tc>
        <w:tc>
          <w:tcPr>
            <w:tcW w:w="397" w:type="pct"/>
            <w:vAlign w:val="bottom"/>
          </w:tcPr>
          <w:p w:rsidR="00E37E19" w:rsidRPr="00E74A7F" w:rsidRDefault="00E37E19" w:rsidP="00DE4E16">
            <w:pPr>
              <w:jc w:val="right"/>
            </w:pPr>
            <w:r>
              <w:t>986</w:t>
            </w:r>
          </w:p>
        </w:tc>
        <w:tc>
          <w:tcPr>
            <w:tcW w:w="397" w:type="pct"/>
            <w:vAlign w:val="bottom"/>
          </w:tcPr>
          <w:p w:rsidR="00E37E19" w:rsidRPr="00E74A7F" w:rsidRDefault="00E37E19" w:rsidP="00DE4E16">
            <w:pPr>
              <w:jc w:val="right"/>
            </w:pPr>
            <w:r>
              <w:t>952</w:t>
            </w:r>
          </w:p>
        </w:tc>
        <w:tc>
          <w:tcPr>
            <w:tcW w:w="397" w:type="pct"/>
            <w:tcBorders>
              <w:right w:val="single" w:sz="4" w:space="0" w:color="auto"/>
            </w:tcBorders>
            <w:vAlign w:val="bottom"/>
          </w:tcPr>
          <w:p w:rsidR="00E37E19" w:rsidRPr="00E74A7F" w:rsidRDefault="00DE4E16" w:rsidP="00DE4E16">
            <w:pPr>
              <w:jc w:val="right"/>
            </w:pPr>
            <w:r>
              <w:t>888</w:t>
            </w:r>
          </w:p>
        </w:tc>
      </w:tr>
      <w:tr w:rsidR="00E37E19" w:rsidRPr="00AD39E4" w:rsidTr="008A6865">
        <w:trPr>
          <w:cantSplit/>
          <w:trHeight w:val="20"/>
        </w:trPr>
        <w:tc>
          <w:tcPr>
            <w:tcW w:w="3015" w:type="pct"/>
            <w:tcBorders>
              <w:left w:val="single" w:sz="4" w:space="0" w:color="auto"/>
              <w:bottom w:val="single" w:sz="4" w:space="0" w:color="auto"/>
            </w:tcBorders>
            <w:vAlign w:val="bottom"/>
          </w:tcPr>
          <w:p w:rsidR="00E37E19" w:rsidRPr="00AD39E4" w:rsidRDefault="00E37E19" w:rsidP="00DE4E16">
            <w:pPr>
              <w:spacing w:after="120"/>
              <w:ind w:left="142"/>
            </w:pPr>
            <w:r>
              <w:t>и</w:t>
            </w:r>
            <w:r w:rsidRPr="00AD39E4">
              <w:t>скусственное</w:t>
            </w:r>
            <w:r>
              <w:t xml:space="preserve"> (создание лесных культур)</w:t>
            </w:r>
          </w:p>
        </w:tc>
        <w:tc>
          <w:tcPr>
            <w:tcW w:w="397" w:type="pct"/>
            <w:tcBorders>
              <w:bottom w:val="single" w:sz="4" w:space="0" w:color="auto"/>
            </w:tcBorders>
            <w:vAlign w:val="bottom"/>
          </w:tcPr>
          <w:p w:rsidR="00E37E19" w:rsidRPr="00AD39E4" w:rsidRDefault="00E37E19" w:rsidP="00DE4E16">
            <w:pPr>
              <w:spacing w:after="120"/>
              <w:jc w:val="right"/>
            </w:pPr>
            <w:r>
              <w:t>559</w:t>
            </w:r>
          </w:p>
        </w:tc>
        <w:tc>
          <w:tcPr>
            <w:tcW w:w="397" w:type="pct"/>
            <w:tcBorders>
              <w:bottom w:val="single" w:sz="4" w:space="0" w:color="auto"/>
            </w:tcBorders>
            <w:vAlign w:val="bottom"/>
          </w:tcPr>
          <w:p w:rsidR="00E37E19" w:rsidRPr="00AD39E4" w:rsidRDefault="00E37E19" w:rsidP="00DE4E16">
            <w:pPr>
              <w:spacing w:after="120"/>
              <w:jc w:val="right"/>
            </w:pPr>
            <w:r>
              <w:t>562</w:t>
            </w:r>
          </w:p>
        </w:tc>
        <w:tc>
          <w:tcPr>
            <w:tcW w:w="397" w:type="pct"/>
            <w:tcBorders>
              <w:bottom w:val="single" w:sz="4" w:space="0" w:color="auto"/>
            </w:tcBorders>
            <w:vAlign w:val="bottom"/>
          </w:tcPr>
          <w:p w:rsidR="00E37E19" w:rsidRPr="00AD39E4" w:rsidRDefault="00E37E19" w:rsidP="00DE4E16">
            <w:pPr>
              <w:spacing w:after="120"/>
              <w:jc w:val="right"/>
            </w:pPr>
            <w:r>
              <w:t>212</w:t>
            </w:r>
          </w:p>
        </w:tc>
        <w:tc>
          <w:tcPr>
            <w:tcW w:w="397" w:type="pct"/>
            <w:tcBorders>
              <w:bottom w:val="single" w:sz="4" w:space="0" w:color="auto"/>
            </w:tcBorders>
            <w:vAlign w:val="bottom"/>
          </w:tcPr>
          <w:p w:rsidR="00E37E19" w:rsidRPr="00AD39E4" w:rsidRDefault="00E37E19" w:rsidP="00DE4E16">
            <w:pPr>
              <w:spacing w:after="120"/>
              <w:jc w:val="right"/>
            </w:pPr>
            <w:r>
              <w:t>75</w:t>
            </w:r>
          </w:p>
        </w:tc>
        <w:tc>
          <w:tcPr>
            <w:tcW w:w="397" w:type="pct"/>
            <w:tcBorders>
              <w:bottom w:val="single" w:sz="4" w:space="0" w:color="auto"/>
              <w:right w:val="single" w:sz="4" w:space="0" w:color="auto"/>
            </w:tcBorders>
            <w:vAlign w:val="bottom"/>
          </w:tcPr>
          <w:p w:rsidR="00E37E19" w:rsidRPr="00AD39E4" w:rsidRDefault="00DE4E16" w:rsidP="00DE4E16">
            <w:pPr>
              <w:spacing w:after="120"/>
              <w:jc w:val="right"/>
            </w:pPr>
            <w:r>
              <w:t>210</w:t>
            </w:r>
          </w:p>
        </w:tc>
      </w:tr>
    </w:tbl>
    <w:p w:rsidR="0067537C" w:rsidRDefault="0067537C" w:rsidP="00066562">
      <w:pPr>
        <w:jc w:val="both"/>
        <w:rPr>
          <w:sz w:val="20"/>
        </w:rPr>
      </w:pPr>
    </w:p>
    <w:p w:rsidR="00066562" w:rsidRPr="00066562" w:rsidRDefault="00066562" w:rsidP="00097152">
      <w:pPr>
        <w:numPr>
          <w:ilvl w:val="0"/>
          <w:numId w:val="96"/>
        </w:numPr>
        <w:ind w:left="142" w:hanging="142"/>
        <w:jc w:val="both"/>
        <w:rPr>
          <w:i/>
          <w:sz w:val="20"/>
          <w:vertAlign w:val="superscript"/>
        </w:rPr>
      </w:pPr>
      <w:r>
        <w:rPr>
          <w:i/>
          <w:sz w:val="20"/>
        </w:rPr>
        <w:t>На землях лесного фонда и землях иных категорий.</w:t>
      </w:r>
    </w:p>
    <w:p w:rsidR="00B009AD" w:rsidRPr="00183EC9" w:rsidRDefault="00B009AD" w:rsidP="00DE4E16">
      <w:pPr>
        <w:jc w:val="center"/>
        <w:rPr>
          <w:szCs w:val="22"/>
        </w:rPr>
      </w:pPr>
    </w:p>
    <w:p w:rsidR="00317CB6" w:rsidRPr="00201C5B" w:rsidRDefault="00580C47" w:rsidP="000D46DA">
      <w:pPr>
        <w:pStyle w:val="3"/>
      </w:pPr>
      <w:bookmarkStart w:id="651" w:name="_Toc163016170"/>
      <w:bookmarkStart w:id="652" w:name="_Toc183577870"/>
      <w:r>
        <w:br w:type="page"/>
      </w:r>
      <w:bookmarkStart w:id="653" w:name="_Toc28008348"/>
      <w:r w:rsidR="000C4EF3" w:rsidRPr="00201C5B">
        <w:lastRenderedPageBreak/>
        <w:t>Основные показатели работы организаций</w:t>
      </w:r>
      <w:r w:rsidR="000C4EF3" w:rsidRPr="00201C5B">
        <w:br/>
        <w:t xml:space="preserve">по виду экономической деятельности </w:t>
      </w:r>
      <w:r w:rsidR="00013543" w:rsidRPr="00201C5B">
        <w:t>«</w:t>
      </w:r>
      <w:r w:rsidR="000C4EF3" w:rsidRPr="00201C5B">
        <w:t>Лесозаготовки</w:t>
      </w:r>
      <w:bookmarkEnd w:id="651"/>
      <w:bookmarkEnd w:id="652"/>
      <w:r w:rsidR="00013543" w:rsidRPr="00201C5B">
        <w:t>»</w:t>
      </w:r>
      <w:r w:rsidR="00E37E19">
        <w:t xml:space="preserve"> </w:t>
      </w:r>
      <w:r w:rsidR="00E37E19">
        <w:br/>
        <w:t xml:space="preserve">за </w:t>
      </w:r>
      <w:r w:rsidR="00086714">
        <w:t>2017,</w:t>
      </w:r>
      <w:r w:rsidR="0080087A" w:rsidRPr="0080087A">
        <w:t xml:space="preserve"> </w:t>
      </w:r>
      <w:r w:rsidR="00E37E19">
        <w:t>2018</w:t>
      </w:r>
      <w:r w:rsidR="004F0A52">
        <w:t xml:space="preserve"> год</w:t>
      </w:r>
      <w:r w:rsidR="00B47D02">
        <w:t>ы</w:t>
      </w:r>
      <w:bookmarkEnd w:id="653"/>
    </w:p>
    <w:p w:rsidR="00484358" w:rsidRPr="00DE4E16" w:rsidRDefault="00484358" w:rsidP="000D46DA">
      <w:pPr>
        <w:jc w:val="center"/>
        <w:rPr>
          <w:sz w:val="18"/>
          <w:szCs w:val="18"/>
        </w:rPr>
      </w:pPr>
    </w:p>
    <w:tbl>
      <w:tblPr>
        <w:tblW w:w="5000" w:type="pct"/>
        <w:tblLook w:val="04A0" w:firstRow="1" w:lastRow="0" w:firstColumn="1" w:lastColumn="0" w:noHBand="0" w:noVBand="1"/>
      </w:tblPr>
      <w:tblGrid>
        <w:gridCol w:w="7485"/>
        <w:gridCol w:w="1326"/>
        <w:gridCol w:w="1326"/>
      </w:tblGrid>
      <w:tr w:rsidR="00086714" w:rsidRPr="00AD39E4" w:rsidTr="00086714">
        <w:trPr>
          <w:cantSplit/>
          <w:trHeight w:val="20"/>
        </w:trPr>
        <w:tc>
          <w:tcPr>
            <w:tcW w:w="3692" w:type="pct"/>
            <w:tcBorders>
              <w:top w:val="single" w:sz="4" w:space="0" w:color="auto"/>
              <w:left w:val="single" w:sz="4" w:space="0" w:color="auto"/>
              <w:bottom w:val="single" w:sz="4" w:space="0" w:color="auto"/>
              <w:right w:val="single" w:sz="4" w:space="0" w:color="auto"/>
            </w:tcBorders>
            <w:shd w:val="pct10" w:color="auto" w:fill="auto"/>
          </w:tcPr>
          <w:p w:rsidR="00086714" w:rsidRPr="00AD39E4" w:rsidRDefault="00086714" w:rsidP="000D46DA">
            <w:pPr>
              <w:jc w:val="center"/>
            </w:pPr>
          </w:p>
        </w:tc>
        <w:tc>
          <w:tcPr>
            <w:tcW w:w="654" w:type="pct"/>
            <w:tcBorders>
              <w:top w:val="single" w:sz="4" w:space="0" w:color="auto"/>
              <w:left w:val="single" w:sz="4" w:space="0" w:color="auto"/>
              <w:bottom w:val="single" w:sz="4" w:space="0" w:color="auto"/>
              <w:right w:val="single" w:sz="4" w:space="0" w:color="auto"/>
            </w:tcBorders>
            <w:shd w:val="pct10" w:color="auto" w:fill="auto"/>
          </w:tcPr>
          <w:p w:rsidR="00086714" w:rsidRDefault="00086714" w:rsidP="000D46DA">
            <w:pPr>
              <w:jc w:val="center"/>
            </w:pPr>
            <w:r>
              <w:t>2017</w:t>
            </w:r>
          </w:p>
        </w:tc>
        <w:tc>
          <w:tcPr>
            <w:tcW w:w="654" w:type="pct"/>
            <w:tcBorders>
              <w:top w:val="single" w:sz="4" w:space="0" w:color="auto"/>
              <w:left w:val="single" w:sz="4" w:space="0" w:color="auto"/>
              <w:bottom w:val="single" w:sz="4" w:space="0" w:color="auto"/>
              <w:right w:val="single" w:sz="4" w:space="0" w:color="auto"/>
            </w:tcBorders>
            <w:shd w:val="pct10" w:color="auto" w:fill="auto"/>
          </w:tcPr>
          <w:p w:rsidR="00086714" w:rsidRPr="00AD39E4" w:rsidRDefault="00086714" w:rsidP="000D46DA">
            <w:pPr>
              <w:jc w:val="center"/>
            </w:pPr>
            <w:r>
              <w:t>2018</w:t>
            </w:r>
          </w:p>
        </w:tc>
      </w:tr>
      <w:tr w:rsidR="00086714" w:rsidRPr="00AD39E4" w:rsidTr="0088268B">
        <w:trPr>
          <w:cantSplit/>
          <w:trHeight w:val="20"/>
        </w:trPr>
        <w:tc>
          <w:tcPr>
            <w:tcW w:w="3692" w:type="pct"/>
            <w:tcBorders>
              <w:left w:val="single" w:sz="4" w:space="0" w:color="auto"/>
            </w:tcBorders>
            <w:vAlign w:val="bottom"/>
          </w:tcPr>
          <w:p w:rsidR="00086714" w:rsidRPr="00281A5F" w:rsidRDefault="00086714" w:rsidP="000D46DA">
            <w:pPr>
              <w:spacing w:before="120"/>
              <w:ind w:right="-113"/>
              <w:rPr>
                <w:spacing w:val="-2"/>
              </w:rPr>
            </w:pPr>
            <w:r w:rsidRPr="00281A5F">
              <w:rPr>
                <w:spacing w:val="-2"/>
              </w:rPr>
              <w:t>Среднегодовая численность работников организаций</w:t>
            </w:r>
            <w:r>
              <w:rPr>
                <w:spacing w:val="-2"/>
                <w:vertAlign w:val="superscript"/>
              </w:rPr>
              <w:t>1)</w:t>
            </w:r>
            <w:r w:rsidRPr="00281A5F">
              <w:rPr>
                <w:spacing w:val="-2"/>
              </w:rPr>
              <w:t>, человек</w:t>
            </w:r>
          </w:p>
        </w:tc>
        <w:tc>
          <w:tcPr>
            <w:tcW w:w="654" w:type="pct"/>
            <w:vAlign w:val="bottom"/>
          </w:tcPr>
          <w:p w:rsidR="00086714" w:rsidRPr="00BA555A" w:rsidRDefault="00BA555A" w:rsidP="000D46DA">
            <w:pPr>
              <w:spacing w:before="120"/>
              <w:ind w:right="397"/>
              <w:jc w:val="right"/>
            </w:pPr>
            <w:r>
              <w:t>к</w:t>
            </w:r>
          </w:p>
        </w:tc>
        <w:tc>
          <w:tcPr>
            <w:tcW w:w="654" w:type="pct"/>
            <w:tcBorders>
              <w:top w:val="single" w:sz="4" w:space="0" w:color="auto"/>
              <w:right w:val="single" w:sz="4" w:space="0" w:color="auto"/>
            </w:tcBorders>
            <w:vAlign w:val="bottom"/>
          </w:tcPr>
          <w:p w:rsidR="00086714" w:rsidRPr="00BA555A" w:rsidRDefault="00BA555A" w:rsidP="000D46DA">
            <w:pPr>
              <w:spacing w:before="120"/>
              <w:ind w:right="397"/>
              <w:jc w:val="right"/>
            </w:pPr>
            <w:r>
              <w:t>к</w:t>
            </w:r>
          </w:p>
        </w:tc>
      </w:tr>
      <w:tr w:rsidR="00086714" w:rsidRPr="00AD39E4" w:rsidTr="0088268B">
        <w:trPr>
          <w:cantSplit/>
          <w:trHeight w:val="20"/>
        </w:trPr>
        <w:tc>
          <w:tcPr>
            <w:tcW w:w="3692" w:type="pct"/>
            <w:tcBorders>
              <w:left w:val="single" w:sz="4" w:space="0" w:color="auto"/>
            </w:tcBorders>
            <w:vAlign w:val="bottom"/>
          </w:tcPr>
          <w:p w:rsidR="00086714" w:rsidRPr="00AD39E4" w:rsidRDefault="00086714" w:rsidP="000D46DA">
            <w:pPr>
              <w:tabs>
                <w:tab w:val="left" w:pos="-1701"/>
              </w:tabs>
              <w:spacing w:before="60"/>
              <w:ind w:right="-57"/>
            </w:pPr>
            <w:r w:rsidRPr="00AD39E4">
              <w:t xml:space="preserve">Объём отгруженных товаров собственного производства, выполненных </w:t>
            </w:r>
            <w:r w:rsidR="000D5F48">
              <w:br/>
            </w:r>
            <w:r w:rsidRPr="00AD39E4">
              <w:t xml:space="preserve">работ и услуг собственными </w:t>
            </w:r>
            <w:r w:rsidRPr="00CE74BE">
              <w:t>силами</w:t>
            </w:r>
            <w:r>
              <w:rPr>
                <w:vertAlign w:val="superscript"/>
              </w:rPr>
              <w:t>2)3</w:t>
            </w:r>
            <w:r w:rsidRPr="00AD39E4">
              <w:rPr>
                <w:vertAlign w:val="superscript"/>
              </w:rPr>
              <w:t>)</w:t>
            </w:r>
            <w:r w:rsidRPr="00AD39E4">
              <w:t>, млн.</w:t>
            </w:r>
            <w:r>
              <w:t xml:space="preserve"> </w:t>
            </w:r>
            <w:r w:rsidRPr="00AD39E4">
              <w:t>руб.</w:t>
            </w:r>
          </w:p>
        </w:tc>
        <w:tc>
          <w:tcPr>
            <w:tcW w:w="654" w:type="pct"/>
            <w:vAlign w:val="bottom"/>
          </w:tcPr>
          <w:p w:rsidR="00086714" w:rsidRPr="00AD39E4" w:rsidRDefault="004B6779" w:rsidP="000D46DA">
            <w:pPr>
              <w:spacing w:before="60"/>
              <w:ind w:right="397"/>
              <w:jc w:val="right"/>
            </w:pPr>
            <w:r>
              <w:t>2,7</w:t>
            </w:r>
          </w:p>
        </w:tc>
        <w:tc>
          <w:tcPr>
            <w:tcW w:w="654" w:type="pct"/>
            <w:tcBorders>
              <w:right w:val="single" w:sz="4" w:space="0" w:color="auto"/>
            </w:tcBorders>
            <w:vAlign w:val="bottom"/>
          </w:tcPr>
          <w:p w:rsidR="00086714" w:rsidRPr="00AD39E4" w:rsidRDefault="004B6779" w:rsidP="000D46DA">
            <w:pPr>
              <w:spacing w:before="60"/>
              <w:ind w:right="397"/>
              <w:jc w:val="right"/>
            </w:pPr>
            <w:r>
              <w:t>1,7</w:t>
            </w:r>
          </w:p>
        </w:tc>
      </w:tr>
      <w:tr w:rsidR="00086714" w:rsidRPr="00AD39E4" w:rsidTr="0088268B">
        <w:trPr>
          <w:cantSplit/>
          <w:trHeight w:val="20"/>
        </w:trPr>
        <w:tc>
          <w:tcPr>
            <w:tcW w:w="3692" w:type="pct"/>
            <w:tcBorders>
              <w:left w:val="single" w:sz="4" w:space="0" w:color="auto"/>
            </w:tcBorders>
            <w:vAlign w:val="bottom"/>
          </w:tcPr>
          <w:p w:rsidR="00086714" w:rsidRPr="005268EA" w:rsidRDefault="00086714" w:rsidP="000D46DA">
            <w:pPr>
              <w:spacing w:before="60"/>
              <w:ind w:right="-57"/>
              <w:rPr>
                <w:vertAlign w:val="superscript"/>
              </w:rPr>
            </w:pPr>
            <w:r w:rsidRPr="00AD39E4">
              <w:t>Производство продукции</w:t>
            </w:r>
            <w:r>
              <w:rPr>
                <w:vertAlign w:val="superscript"/>
              </w:rPr>
              <w:t>4)</w:t>
            </w:r>
          </w:p>
        </w:tc>
        <w:tc>
          <w:tcPr>
            <w:tcW w:w="654" w:type="pct"/>
            <w:vAlign w:val="bottom"/>
          </w:tcPr>
          <w:p w:rsidR="00086714" w:rsidRPr="00AD39E4" w:rsidRDefault="00086714" w:rsidP="000D46DA">
            <w:pPr>
              <w:spacing w:before="60"/>
              <w:ind w:right="397"/>
              <w:jc w:val="right"/>
            </w:pPr>
          </w:p>
        </w:tc>
        <w:tc>
          <w:tcPr>
            <w:tcW w:w="654" w:type="pct"/>
            <w:tcBorders>
              <w:right w:val="single" w:sz="4" w:space="0" w:color="auto"/>
            </w:tcBorders>
            <w:vAlign w:val="bottom"/>
          </w:tcPr>
          <w:p w:rsidR="00086714" w:rsidRPr="00AD39E4" w:rsidRDefault="00086714" w:rsidP="000D46DA">
            <w:pPr>
              <w:spacing w:before="60"/>
              <w:ind w:right="397"/>
              <w:jc w:val="right"/>
            </w:pPr>
          </w:p>
        </w:tc>
      </w:tr>
      <w:tr w:rsidR="004B6779" w:rsidRPr="00AD39E4" w:rsidTr="0088268B">
        <w:trPr>
          <w:cantSplit/>
          <w:trHeight w:val="20"/>
        </w:trPr>
        <w:tc>
          <w:tcPr>
            <w:tcW w:w="3692" w:type="pct"/>
            <w:tcBorders>
              <w:left w:val="single" w:sz="4" w:space="0" w:color="auto"/>
            </w:tcBorders>
            <w:vAlign w:val="bottom"/>
          </w:tcPr>
          <w:p w:rsidR="004B6779" w:rsidRPr="00AD39E4" w:rsidRDefault="004B6779" w:rsidP="000D46DA">
            <w:pPr>
              <w:spacing w:before="60"/>
              <w:ind w:left="142" w:right="-227"/>
              <w:rPr>
                <w:spacing w:val="-2"/>
              </w:rPr>
            </w:pPr>
            <w:r>
              <w:rPr>
                <w:spacing w:val="-2"/>
              </w:rPr>
              <w:t>лесоматериалы</w:t>
            </w:r>
            <w:r w:rsidRPr="00AD39E4">
              <w:rPr>
                <w:spacing w:val="-2"/>
              </w:rPr>
              <w:t xml:space="preserve"> необработанн</w:t>
            </w:r>
            <w:r>
              <w:rPr>
                <w:spacing w:val="-2"/>
              </w:rPr>
              <w:t>ые</w:t>
            </w:r>
            <w:r w:rsidRPr="00AD39E4">
              <w:rPr>
                <w:spacing w:val="-2"/>
              </w:rPr>
              <w:t>, тыс.</w:t>
            </w:r>
            <w:r>
              <w:rPr>
                <w:spacing w:val="-2"/>
              </w:rPr>
              <w:t xml:space="preserve"> </w:t>
            </w:r>
            <w:r w:rsidRPr="00AD39E4">
              <w:rPr>
                <w:spacing w:val="-2"/>
              </w:rPr>
              <w:t>плотн</w:t>
            </w:r>
            <w:r>
              <w:rPr>
                <w:spacing w:val="-2"/>
              </w:rPr>
              <w:t xml:space="preserve">ых </w:t>
            </w:r>
            <w:r w:rsidRPr="00AD39E4">
              <w:rPr>
                <w:spacing w:val="-2"/>
              </w:rPr>
              <w:t>куб.</w:t>
            </w:r>
            <w:r>
              <w:rPr>
                <w:spacing w:val="-2"/>
              </w:rPr>
              <w:t xml:space="preserve"> </w:t>
            </w:r>
            <w:r w:rsidRPr="00AD39E4">
              <w:rPr>
                <w:spacing w:val="-2"/>
              </w:rPr>
              <w:t>м</w:t>
            </w:r>
          </w:p>
        </w:tc>
        <w:tc>
          <w:tcPr>
            <w:tcW w:w="654" w:type="pct"/>
            <w:vAlign w:val="bottom"/>
          </w:tcPr>
          <w:p w:rsidR="004B6779" w:rsidRPr="00AD39E4" w:rsidRDefault="004B6779" w:rsidP="004B6779">
            <w:pPr>
              <w:spacing w:before="60"/>
              <w:ind w:right="397"/>
              <w:jc w:val="right"/>
            </w:pPr>
            <w:r>
              <w:t>58,9</w:t>
            </w:r>
          </w:p>
        </w:tc>
        <w:tc>
          <w:tcPr>
            <w:tcW w:w="654" w:type="pct"/>
            <w:tcBorders>
              <w:right w:val="single" w:sz="4" w:space="0" w:color="auto"/>
            </w:tcBorders>
            <w:vAlign w:val="bottom"/>
          </w:tcPr>
          <w:p w:rsidR="004B6779" w:rsidRPr="00AD39E4" w:rsidRDefault="004B6779" w:rsidP="004B6779">
            <w:pPr>
              <w:spacing w:before="60"/>
              <w:ind w:right="397"/>
              <w:jc w:val="right"/>
            </w:pPr>
            <w:r>
              <w:t>76,1</w:t>
            </w:r>
          </w:p>
        </w:tc>
      </w:tr>
      <w:tr w:rsidR="004B6779" w:rsidRPr="00AD39E4" w:rsidTr="0088268B">
        <w:trPr>
          <w:cantSplit/>
          <w:trHeight w:val="20"/>
        </w:trPr>
        <w:tc>
          <w:tcPr>
            <w:tcW w:w="3692" w:type="pct"/>
            <w:tcBorders>
              <w:left w:val="single" w:sz="4" w:space="0" w:color="auto"/>
            </w:tcBorders>
            <w:vAlign w:val="bottom"/>
          </w:tcPr>
          <w:p w:rsidR="004B6779" w:rsidRPr="003155A1" w:rsidRDefault="004B6779" w:rsidP="000D46DA">
            <w:pPr>
              <w:spacing w:before="60"/>
              <w:ind w:left="284" w:right="-57"/>
              <w:rPr>
                <w:vertAlign w:val="superscript"/>
              </w:rPr>
            </w:pPr>
            <w:r>
              <w:rPr>
                <w:spacing w:val="-2"/>
              </w:rPr>
              <w:t>лесоматериалы</w:t>
            </w:r>
            <w:r w:rsidRPr="00AD39E4">
              <w:t xml:space="preserve"> хвойных пород</w:t>
            </w:r>
          </w:p>
        </w:tc>
        <w:tc>
          <w:tcPr>
            <w:tcW w:w="654" w:type="pct"/>
            <w:vAlign w:val="bottom"/>
          </w:tcPr>
          <w:p w:rsidR="004B6779" w:rsidRPr="00AD39E4" w:rsidRDefault="004B6779" w:rsidP="000D46DA">
            <w:pPr>
              <w:spacing w:before="60"/>
              <w:ind w:right="397"/>
              <w:jc w:val="right"/>
            </w:pPr>
            <w:r>
              <w:t>56,8</w:t>
            </w:r>
          </w:p>
        </w:tc>
        <w:tc>
          <w:tcPr>
            <w:tcW w:w="654" w:type="pct"/>
            <w:tcBorders>
              <w:right w:val="single" w:sz="4" w:space="0" w:color="auto"/>
            </w:tcBorders>
            <w:vAlign w:val="bottom"/>
          </w:tcPr>
          <w:p w:rsidR="004B6779" w:rsidRPr="00AD39E4" w:rsidRDefault="004B6779" w:rsidP="000D46DA">
            <w:pPr>
              <w:spacing w:before="60"/>
              <w:ind w:right="397"/>
              <w:jc w:val="right"/>
            </w:pPr>
            <w:r>
              <w:t>69,6</w:t>
            </w:r>
          </w:p>
        </w:tc>
      </w:tr>
      <w:tr w:rsidR="004B6779" w:rsidRPr="00AD39E4" w:rsidTr="0088268B">
        <w:trPr>
          <w:cantSplit/>
          <w:trHeight w:val="20"/>
        </w:trPr>
        <w:tc>
          <w:tcPr>
            <w:tcW w:w="3692" w:type="pct"/>
            <w:tcBorders>
              <w:left w:val="single" w:sz="4" w:space="0" w:color="auto"/>
            </w:tcBorders>
            <w:vAlign w:val="bottom"/>
          </w:tcPr>
          <w:p w:rsidR="004B6779" w:rsidRPr="008B29C8" w:rsidRDefault="004B6779" w:rsidP="000D46DA">
            <w:pPr>
              <w:spacing w:before="60"/>
              <w:ind w:right="-113"/>
              <w:rPr>
                <w:spacing w:val="-6"/>
              </w:rPr>
            </w:pPr>
            <w:r w:rsidRPr="008B29C8">
              <w:rPr>
                <w:spacing w:val="-6"/>
              </w:rPr>
              <w:t>Сальдированный финансовый результат</w:t>
            </w:r>
            <w:r>
              <w:rPr>
                <w:spacing w:val="-6"/>
                <w:vertAlign w:val="superscript"/>
              </w:rPr>
              <w:t>5</w:t>
            </w:r>
            <w:r w:rsidRPr="008B29C8">
              <w:rPr>
                <w:spacing w:val="-6"/>
                <w:vertAlign w:val="superscript"/>
              </w:rPr>
              <w:t>)</w:t>
            </w:r>
            <w:r w:rsidRPr="008B29C8">
              <w:rPr>
                <w:spacing w:val="-6"/>
              </w:rPr>
              <w:t xml:space="preserve">, </w:t>
            </w:r>
            <w:r>
              <w:rPr>
                <w:spacing w:val="-6"/>
              </w:rPr>
              <w:t>млн</w:t>
            </w:r>
            <w:r w:rsidRPr="008B29C8">
              <w:rPr>
                <w:spacing w:val="-6"/>
              </w:rPr>
              <w:t>. руб.</w:t>
            </w:r>
          </w:p>
        </w:tc>
        <w:tc>
          <w:tcPr>
            <w:tcW w:w="654" w:type="pct"/>
            <w:vAlign w:val="bottom"/>
          </w:tcPr>
          <w:p w:rsidR="004B6779" w:rsidRPr="00AD39E4" w:rsidRDefault="004B6779" w:rsidP="000D46DA">
            <w:pPr>
              <w:spacing w:before="60"/>
              <w:ind w:right="397"/>
              <w:jc w:val="right"/>
            </w:pPr>
            <w:r>
              <w:t>44,5</w:t>
            </w:r>
          </w:p>
        </w:tc>
        <w:tc>
          <w:tcPr>
            <w:tcW w:w="654" w:type="pct"/>
            <w:tcBorders>
              <w:right w:val="single" w:sz="4" w:space="0" w:color="auto"/>
            </w:tcBorders>
            <w:vAlign w:val="bottom"/>
          </w:tcPr>
          <w:p w:rsidR="004B6779" w:rsidRPr="00AD39E4" w:rsidRDefault="004B6779" w:rsidP="000D46DA">
            <w:pPr>
              <w:spacing w:before="60"/>
              <w:ind w:right="397"/>
              <w:jc w:val="right"/>
            </w:pPr>
            <w:r>
              <w:t>5,1</w:t>
            </w:r>
          </w:p>
        </w:tc>
      </w:tr>
      <w:tr w:rsidR="004B6779" w:rsidRPr="001145DE" w:rsidTr="0088268B">
        <w:trPr>
          <w:cantSplit/>
          <w:trHeight w:val="20"/>
        </w:trPr>
        <w:tc>
          <w:tcPr>
            <w:tcW w:w="3692" w:type="pct"/>
            <w:tcBorders>
              <w:left w:val="single" w:sz="4" w:space="0" w:color="auto"/>
              <w:bottom w:val="single" w:sz="4" w:space="0" w:color="auto"/>
            </w:tcBorders>
            <w:vAlign w:val="bottom"/>
          </w:tcPr>
          <w:p w:rsidR="004B6779" w:rsidRPr="001145DE" w:rsidRDefault="004B6779" w:rsidP="000D46DA">
            <w:pPr>
              <w:spacing w:before="60" w:after="120"/>
              <w:ind w:right="-170"/>
              <w:rPr>
                <w:spacing w:val="-6"/>
              </w:rPr>
            </w:pPr>
            <w:r w:rsidRPr="001145DE">
              <w:rPr>
                <w:spacing w:val="-6"/>
              </w:rPr>
              <w:t xml:space="preserve">Рентабельность </w:t>
            </w:r>
            <w:r w:rsidRPr="001145DE">
              <w:rPr>
                <w:spacing w:val="-8"/>
              </w:rPr>
              <w:t xml:space="preserve">проданных </w:t>
            </w:r>
            <w:r w:rsidRPr="001145DE">
              <w:rPr>
                <w:spacing w:val="-6"/>
              </w:rPr>
              <w:t>товаров</w:t>
            </w:r>
            <w:r w:rsidRPr="001145DE">
              <w:rPr>
                <w:spacing w:val="-8"/>
              </w:rPr>
              <w:t xml:space="preserve"> (продукции, работ, услуг)</w:t>
            </w:r>
            <w:r>
              <w:rPr>
                <w:spacing w:val="-8"/>
                <w:vertAlign w:val="superscript"/>
              </w:rPr>
              <w:t>5</w:t>
            </w:r>
            <w:r w:rsidRPr="001145DE">
              <w:rPr>
                <w:spacing w:val="-8"/>
                <w:vertAlign w:val="superscript"/>
              </w:rPr>
              <w:t>)</w:t>
            </w:r>
            <w:r w:rsidRPr="001145DE">
              <w:rPr>
                <w:spacing w:val="-8"/>
              </w:rPr>
              <w:t>, %</w:t>
            </w:r>
          </w:p>
        </w:tc>
        <w:tc>
          <w:tcPr>
            <w:tcW w:w="654" w:type="pct"/>
            <w:tcBorders>
              <w:bottom w:val="single" w:sz="4" w:space="0" w:color="auto"/>
            </w:tcBorders>
            <w:vAlign w:val="bottom"/>
          </w:tcPr>
          <w:p w:rsidR="004B6779" w:rsidRPr="001145DE" w:rsidRDefault="004B6779" w:rsidP="000D46DA">
            <w:pPr>
              <w:spacing w:before="60" w:after="120"/>
              <w:ind w:right="397"/>
              <w:jc w:val="right"/>
              <w:rPr>
                <w:spacing w:val="-6"/>
              </w:rPr>
            </w:pPr>
            <w:r>
              <w:rPr>
                <w:spacing w:val="-6"/>
              </w:rPr>
              <w:t>49,6</w:t>
            </w:r>
          </w:p>
        </w:tc>
        <w:tc>
          <w:tcPr>
            <w:tcW w:w="654" w:type="pct"/>
            <w:tcBorders>
              <w:bottom w:val="single" w:sz="4" w:space="0" w:color="auto"/>
              <w:right w:val="single" w:sz="4" w:space="0" w:color="auto"/>
            </w:tcBorders>
            <w:vAlign w:val="bottom"/>
          </w:tcPr>
          <w:p w:rsidR="004B6779" w:rsidRPr="001145DE" w:rsidRDefault="004B6779" w:rsidP="000D46DA">
            <w:pPr>
              <w:spacing w:before="60" w:after="120"/>
              <w:ind w:right="397"/>
              <w:jc w:val="right"/>
              <w:rPr>
                <w:spacing w:val="-6"/>
              </w:rPr>
            </w:pPr>
            <w:r>
              <w:rPr>
                <w:spacing w:val="-6"/>
              </w:rPr>
              <w:t>8,9</w:t>
            </w:r>
          </w:p>
        </w:tc>
      </w:tr>
    </w:tbl>
    <w:p w:rsidR="00B77DA4" w:rsidRPr="00DE4E16" w:rsidRDefault="00B77DA4" w:rsidP="000D46DA">
      <w:pPr>
        <w:jc w:val="both"/>
        <w:rPr>
          <w:i/>
          <w:spacing w:val="-6"/>
          <w:sz w:val="12"/>
          <w:szCs w:val="12"/>
        </w:rPr>
      </w:pPr>
    </w:p>
    <w:p w:rsidR="000D46DA" w:rsidRPr="005C3306" w:rsidRDefault="000D46DA" w:rsidP="008C1BA0">
      <w:pPr>
        <w:numPr>
          <w:ilvl w:val="0"/>
          <w:numId w:val="28"/>
        </w:numPr>
        <w:ind w:left="142" w:hanging="142"/>
        <w:jc w:val="both"/>
      </w:pPr>
      <w:r w:rsidRPr="005C3306">
        <w:rPr>
          <w:i/>
          <w:sz w:val="20"/>
        </w:rPr>
        <w:t>За 201</w:t>
      </w:r>
      <w:r w:rsidR="00BA555A">
        <w:rPr>
          <w:i/>
          <w:sz w:val="20"/>
        </w:rPr>
        <w:t>7</w:t>
      </w:r>
      <w:r w:rsidRPr="005C3306">
        <w:rPr>
          <w:i/>
          <w:sz w:val="20"/>
        </w:rPr>
        <w:t xml:space="preserve"> год </w:t>
      </w:r>
      <w:r w:rsidR="008F3984">
        <w:rPr>
          <w:i/>
          <w:sz w:val="20"/>
        </w:rPr>
        <w:t>по виду экономической деятельности, установленному организациям в качестве основного</w:t>
      </w:r>
      <w:r w:rsidRPr="005C3306">
        <w:rPr>
          <w:i/>
          <w:sz w:val="20"/>
        </w:rPr>
        <w:t xml:space="preserve">. </w:t>
      </w:r>
    </w:p>
    <w:p w:rsidR="00111542" w:rsidRDefault="00111542" w:rsidP="008C1BA0">
      <w:pPr>
        <w:numPr>
          <w:ilvl w:val="0"/>
          <w:numId w:val="28"/>
        </w:numPr>
        <w:ind w:left="142" w:hanging="142"/>
        <w:jc w:val="both"/>
        <w:rPr>
          <w:i/>
          <w:sz w:val="20"/>
        </w:rPr>
      </w:pPr>
      <w:r>
        <w:rPr>
          <w:i/>
          <w:sz w:val="20"/>
        </w:rPr>
        <w:t xml:space="preserve"> </w:t>
      </w:r>
      <w:r w:rsidR="004F0A52">
        <w:rPr>
          <w:i/>
          <w:sz w:val="20"/>
        </w:rPr>
        <w:t>П</w:t>
      </w:r>
      <w:r w:rsidR="004F0A52" w:rsidRPr="0027518A">
        <w:rPr>
          <w:i/>
          <w:sz w:val="20"/>
        </w:rPr>
        <w:t>о вид</w:t>
      </w:r>
      <w:r w:rsidR="004F0A52">
        <w:rPr>
          <w:i/>
          <w:sz w:val="20"/>
        </w:rPr>
        <w:t>у</w:t>
      </w:r>
      <w:r w:rsidR="004F0A52" w:rsidRPr="0027518A">
        <w:rPr>
          <w:i/>
          <w:sz w:val="20"/>
        </w:rPr>
        <w:t xml:space="preserve"> экономической деятельности</w:t>
      </w:r>
      <w:r w:rsidR="004F0A52">
        <w:rPr>
          <w:i/>
          <w:sz w:val="20"/>
        </w:rPr>
        <w:t>, осуществляемому организациями</w:t>
      </w:r>
      <w:r w:rsidR="004F0A52" w:rsidRPr="0027518A">
        <w:rPr>
          <w:i/>
          <w:sz w:val="20"/>
        </w:rPr>
        <w:t xml:space="preserve"> независимо от их основных видов де</w:t>
      </w:r>
      <w:r w:rsidR="004F0A52" w:rsidRPr="0027518A">
        <w:rPr>
          <w:i/>
          <w:sz w:val="20"/>
        </w:rPr>
        <w:t>я</w:t>
      </w:r>
      <w:r w:rsidR="004F0A52" w:rsidRPr="0027518A">
        <w:rPr>
          <w:i/>
          <w:sz w:val="20"/>
        </w:rPr>
        <w:t>тельности.</w:t>
      </w:r>
    </w:p>
    <w:p w:rsidR="00B77DA4" w:rsidRDefault="00111542" w:rsidP="008C1BA0">
      <w:pPr>
        <w:numPr>
          <w:ilvl w:val="0"/>
          <w:numId w:val="28"/>
        </w:numPr>
        <w:ind w:left="142" w:hanging="142"/>
        <w:jc w:val="both"/>
        <w:rPr>
          <w:i/>
          <w:sz w:val="20"/>
        </w:rPr>
      </w:pPr>
      <w:r>
        <w:rPr>
          <w:i/>
          <w:sz w:val="20"/>
        </w:rPr>
        <w:t xml:space="preserve"> </w:t>
      </w:r>
      <w:r w:rsidR="005268EA">
        <w:rPr>
          <w:i/>
          <w:sz w:val="20"/>
        </w:rPr>
        <w:t>П</w:t>
      </w:r>
      <w:r w:rsidR="00007266" w:rsidRPr="00AD39E4">
        <w:rPr>
          <w:i/>
          <w:sz w:val="20"/>
        </w:rPr>
        <w:t>о оперативным</w:t>
      </w:r>
      <w:r w:rsidR="00215DE1">
        <w:rPr>
          <w:i/>
          <w:sz w:val="20"/>
        </w:rPr>
        <w:t xml:space="preserve"> первичным</w:t>
      </w:r>
      <w:r w:rsidR="00007266" w:rsidRPr="00AD39E4">
        <w:rPr>
          <w:i/>
          <w:sz w:val="20"/>
        </w:rPr>
        <w:t xml:space="preserve"> статистическим </w:t>
      </w:r>
      <w:r w:rsidR="00215DE1">
        <w:rPr>
          <w:i/>
          <w:sz w:val="20"/>
        </w:rPr>
        <w:t>данным</w:t>
      </w:r>
      <w:r w:rsidR="00007266" w:rsidRPr="00AD39E4">
        <w:rPr>
          <w:i/>
          <w:sz w:val="20"/>
        </w:rPr>
        <w:t xml:space="preserve"> организаций (без субъектов малого предпринимател</w:t>
      </w:r>
      <w:r w:rsidR="00007266" w:rsidRPr="00AD39E4">
        <w:rPr>
          <w:i/>
          <w:sz w:val="20"/>
        </w:rPr>
        <w:t>ь</w:t>
      </w:r>
      <w:r w:rsidR="00007266" w:rsidRPr="00AD39E4">
        <w:rPr>
          <w:i/>
          <w:sz w:val="20"/>
        </w:rPr>
        <w:t>ства)</w:t>
      </w:r>
      <w:r w:rsidR="00D45A12" w:rsidRPr="00AD39E4">
        <w:rPr>
          <w:i/>
          <w:sz w:val="20"/>
        </w:rPr>
        <w:t>,</w:t>
      </w:r>
      <w:r w:rsidR="00B77DA4" w:rsidRPr="00AD39E4">
        <w:rPr>
          <w:i/>
          <w:sz w:val="20"/>
        </w:rPr>
        <w:t xml:space="preserve"> средняя численность работников которых превышает 15 человек. </w:t>
      </w:r>
    </w:p>
    <w:p w:rsidR="00A87D94" w:rsidRDefault="00111542" w:rsidP="008C1BA0">
      <w:pPr>
        <w:numPr>
          <w:ilvl w:val="0"/>
          <w:numId w:val="28"/>
        </w:numPr>
        <w:ind w:left="142" w:hanging="142"/>
        <w:jc w:val="both"/>
        <w:rPr>
          <w:i/>
          <w:sz w:val="20"/>
        </w:rPr>
      </w:pPr>
      <w:r>
        <w:rPr>
          <w:i/>
          <w:sz w:val="20"/>
        </w:rPr>
        <w:t xml:space="preserve"> </w:t>
      </w:r>
      <w:r w:rsidR="00A87D94" w:rsidRPr="005268EA">
        <w:rPr>
          <w:i/>
          <w:sz w:val="20"/>
        </w:rPr>
        <w:t>Включая деятельность физических лиц, занимавшихся предпринимательской деятельностью без образования юридического лица</w:t>
      </w:r>
      <w:r w:rsidR="00A87D94">
        <w:rPr>
          <w:i/>
          <w:sz w:val="20"/>
        </w:rPr>
        <w:t xml:space="preserve"> (индивидуальных предпринимателей)</w:t>
      </w:r>
      <w:r w:rsidR="00A87D94" w:rsidRPr="005268EA">
        <w:rPr>
          <w:i/>
          <w:sz w:val="20"/>
        </w:rPr>
        <w:t>.</w:t>
      </w:r>
    </w:p>
    <w:p w:rsidR="001C79F3" w:rsidRDefault="00D81575" w:rsidP="008C1BA0">
      <w:pPr>
        <w:numPr>
          <w:ilvl w:val="0"/>
          <w:numId w:val="28"/>
        </w:numPr>
        <w:ind w:left="142" w:hanging="142"/>
        <w:jc w:val="both"/>
        <w:rPr>
          <w:i/>
          <w:sz w:val="20"/>
        </w:rPr>
      </w:pPr>
      <w:r>
        <w:rPr>
          <w:i/>
          <w:sz w:val="20"/>
        </w:rPr>
        <w:t xml:space="preserve"> </w:t>
      </w:r>
      <w:r w:rsidR="00CE74BE" w:rsidRPr="009911A1">
        <w:rPr>
          <w:i/>
          <w:sz w:val="20"/>
        </w:rPr>
        <w:t xml:space="preserve">По </w:t>
      </w:r>
      <w:r w:rsidR="00DC21AC" w:rsidRPr="009911A1">
        <w:rPr>
          <w:i/>
          <w:sz w:val="20"/>
        </w:rPr>
        <w:t>данным</w:t>
      </w:r>
      <w:r w:rsidR="00CE74BE" w:rsidRPr="009911A1">
        <w:rPr>
          <w:i/>
          <w:sz w:val="20"/>
        </w:rPr>
        <w:t xml:space="preserve"> юридических лиц, предоставивших бухгалтерскую (финансовую) отчётность в органы госуда</w:t>
      </w:r>
      <w:r w:rsidR="00CE74BE" w:rsidRPr="009911A1">
        <w:rPr>
          <w:i/>
          <w:sz w:val="20"/>
        </w:rPr>
        <w:t>р</w:t>
      </w:r>
      <w:r w:rsidR="00CE74BE" w:rsidRPr="009911A1">
        <w:rPr>
          <w:i/>
          <w:sz w:val="20"/>
        </w:rPr>
        <w:t>стве</w:t>
      </w:r>
      <w:r w:rsidR="00A42AA7" w:rsidRPr="009911A1">
        <w:rPr>
          <w:i/>
          <w:sz w:val="20"/>
        </w:rPr>
        <w:t xml:space="preserve">нной статистики. </w:t>
      </w:r>
      <w:r w:rsidR="00CE74BE" w:rsidRPr="009911A1">
        <w:rPr>
          <w:i/>
          <w:sz w:val="20"/>
        </w:rPr>
        <w:t>По виду экономической деятельности «Лесозаготовки», указанному организациями в к</w:t>
      </w:r>
      <w:r w:rsidR="00CE74BE" w:rsidRPr="009911A1">
        <w:rPr>
          <w:i/>
          <w:sz w:val="20"/>
        </w:rPr>
        <w:t>а</w:t>
      </w:r>
      <w:r w:rsidR="008D01CD">
        <w:rPr>
          <w:i/>
          <w:sz w:val="20"/>
        </w:rPr>
        <w:t>честве основного</w:t>
      </w:r>
      <w:r w:rsidR="001C79F3">
        <w:rPr>
          <w:i/>
          <w:sz w:val="20"/>
        </w:rPr>
        <w:t>.</w:t>
      </w:r>
    </w:p>
    <w:p w:rsidR="002275B5" w:rsidRPr="00DE4E16" w:rsidRDefault="002275B5" w:rsidP="000D46DA">
      <w:pPr>
        <w:jc w:val="both"/>
        <w:rPr>
          <w:i/>
          <w:sz w:val="18"/>
          <w:szCs w:val="18"/>
        </w:rPr>
      </w:pPr>
    </w:p>
    <w:p w:rsidR="001C79F3" w:rsidRPr="00DE4E16" w:rsidRDefault="001C79F3" w:rsidP="000D46DA">
      <w:pPr>
        <w:jc w:val="both"/>
        <w:rPr>
          <w:i/>
          <w:sz w:val="18"/>
          <w:szCs w:val="18"/>
        </w:rPr>
      </w:pPr>
    </w:p>
    <w:p w:rsidR="00317CB6" w:rsidRPr="00FA345B" w:rsidRDefault="00317CB6" w:rsidP="000D46DA">
      <w:pPr>
        <w:pStyle w:val="2"/>
      </w:pPr>
      <w:bookmarkStart w:id="654" w:name="_Toc163016171"/>
      <w:bookmarkStart w:id="655" w:name="_Toc183577871"/>
      <w:bookmarkStart w:id="656" w:name="_Toc28008349"/>
      <w:r w:rsidRPr="00FA345B">
        <w:t>РЫБОЛОВСТВО</w:t>
      </w:r>
      <w:bookmarkEnd w:id="654"/>
      <w:bookmarkEnd w:id="655"/>
      <w:bookmarkEnd w:id="656"/>
    </w:p>
    <w:p w:rsidR="00B62C1E" w:rsidRPr="00DE4E16" w:rsidRDefault="00B62C1E" w:rsidP="000D46DA">
      <w:pPr>
        <w:rPr>
          <w:sz w:val="18"/>
          <w:szCs w:val="18"/>
        </w:rPr>
      </w:pPr>
    </w:p>
    <w:p w:rsidR="00317CB6" w:rsidRPr="00A65FB4" w:rsidRDefault="000C4EF3" w:rsidP="000D46DA">
      <w:pPr>
        <w:pStyle w:val="3"/>
      </w:pPr>
      <w:bookmarkStart w:id="657" w:name="_Toc163016172"/>
      <w:bookmarkStart w:id="658" w:name="_Toc183577872"/>
      <w:bookmarkStart w:id="659" w:name="_Toc28008350"/>
      <w:r w:rsidRPr="00A65FB4">
        <w:t>Основные показатели работы организаций</w:t>
      </w:r>
      <w:r w:rsidRPr="00A65FB4">
        <w:br/>
        <w:t xml:space="preserve">по виду экономической деятельности </w:t>
      </w:r>
      <w:r w:rsidR="00013543" w:rsidRPr="00A65FB4">
        <w:t>«</w:t>
      </w:r>
      <w:r w:rsidRPr="00A65FB4">
        <w:t>Рыболовство</w:t>
      </w:r>
      <w:bookmarkEnd w:id="657"/>
      <w:bookmarkEnd w:id="658"/>
      <w:r w:rsidR="00013543" w:rsidRPr="00A65FB4">
        <w:t>»</w:t>
      </w:r>
      <w:r w:rsidR="005268EA" w:rsidRPr="00A65FB4">
        <w:t xml:space="preserve"> </w:t>
      </w:r>
      <w:r w:rsidR="00E37E19">
        <w:br/>
        <w:t xml:space="preserve">за </w:t>
      </w:r>
      <w:r w:rsidR="00086714">
        <w:t xml:space="preserve">2017, </w:t>
      </w:r>
      <w:r w:rsidR="00E37E19">
        <w:t>2018</w:t>
      </w:r>
      <w:r w:rsidR="004F0A52">
        <w:t xml:space="preserve"> год</w:t>
      </w:r>
      <w:r w:rsidR="00086714">
        <w:t>ы</w:t>
      </w:r>
      <w:bookmarkEnd w:id="659"/>
    </w:p>
    <w:p w:rsidR="00CF4A40" w:rsidRPr="00DE4E16" w:rsidRDefault="00CF4A40" w:rsidP="000D46DA">
      <w:pPr>
        <w:jc w:val="center"/>
        <w:rPr>
          <w:sz w:val="18"/>
          <w:szCs w:val="18"/>
        </w:rPr>
      </w:pPr>
    </w:p>
    <w:tbl>
      <w:tblPr>
        <w:tblW w:w="5000" w:type="pct"/>
        <w:tblLook w:val="04A0" w:firstRow="1" w:lastRow="0" w:firstColumn="1" w:lastColumn="0" w:noHBand="0" w:noVBand="1"/>
      </w:tblPr>
      <w:tblGrid>
        <w:gridCol w:w="7071"/>
        <w:gridCol w:w="1533"/>
        <w:gridCol w:w="1533"/>
      </w:tblGrid>
      <w:tr w:rsidR="00086714" w:rsidRPr="008E5DDD" w:rsidTr="00086714">
        <w:trPr>
          <w:cantSplit/>
          <w:trHeight w:val="20"/>
        </w:trPr>
        <w:tc>
          <w:tcPr>
            <w:tcW w:w="3488" w:type="pct"/>
            <w:tcBorders>
              <w:top w:val="single" w:sz="4" w:space="0" w:color="auto"/>
              <w:left w:val="single" w:sz="4" w:space="0" w:color="auto"/>
              <w:bottom w:val="single" w:sz="4" w:space="0" w:color="auto"/>
              <w:right w:val="single" w:sz="4" w:space="0" w:color="auto"/>
            </w:tcBorders>
            <w:shd w:val="pct10" w:color="auto" w:fill="auto"/>
          </w:tcPr>
          <w:p w:rsidR="00086714" w:rsidRPr="008E5DDD" w:rsidRDefault="00086714" w:rsidP="000D46DA">
            <w:pPr>
              <w:jc w:val="center"/>
            </w:pPr>
          </w:p>
        </w:tc>
        <w:tc>
          <w:tcPr>
            <w:tcW w:w="756" w:type="pct"/>
            <w:tcBorders>
              <w:top w:val="single" w:sz="4" w:space="0" w:color="auto"/>
              <w:left w:val="single" w:sz="4" w:space="0" w:color="auto"/>
              <w:bottom w:val="single" w:sz="4" w:space="0" w:color="auto"/>
              <w:right w:val="single" w:sz="4" w:space="0" w:color="auto"/>
            </w:tcBorders>
            <w:shd w:val="pct10" w:color="auto" w:fill="auto"/>
          </w:tcPr>
          <w:p w:rsidR="00086714" w:rsidRDefault="00086714" w:rsidP="000D46DA">
            <w:pPr>
              <w:jc w:val="center"/>
            </w:pPr>
            <w:r>
              <w:t>2017</w:t>
            </w:r>
          </w:p>
        </w:tc>
        <w:tc>
          <w:tcPr>
            <w:tcW w:w="756" w:type="pct"/>
            <w:tcBorders>
              <w:top w:val="single" w:sz="4" w:space="0" w:color="auto"/>
              <w:left w:val="single" w:sz="4" w:space="0" w:color="auto"/>
              <w:bottom w:val="single" w:sz="4" w:space="0" w:color="auto"/>
              <w:right w:val="single" w:sz="4" w:space="0" w:color="auto"/>
            </w:tcBorders>
            <w:shd w:val="pct10" w:color="auto" w:fill="auto"/>
          </w:tcPr>
          <w:p w:rsidR="00086714" w:rsidRPr="008E5DDD" w:rsidRDefault="00086714" w:rsidP="000D46DA">
            <w:pPr>
              <w:jc w:val="center"/>
            </w:pPr>
            <w:r>
              <w:t>2018</w:t>
            </w:r>
          </w:p>
        </w:tc>
      </w:tr>
      <w:tr w:rsidR="00086714" w:rsidRPr="008E5DDD" w:rsidTr="00A12A9A">
        <w:trPr>
          <w:cantSplit/>
          <w:trHeight w:val="20"/>
        </w:trPr>
        <w:tc>
          <w:tcPr>
            <w:tcW w:w="3488" w:type="pct"/>
            <w:tcBorders>
              <w:left w:val="single" w:sz="4" w:space="0" w:color="auto"/>
            </w:tcBorders>
            <w:vAlign w:val="bottom"/>
          </w:tcPr>
          <w:p w:rsidR="00086714" w:rsidRPr="008E5DDD" w:rsidRDefault="00086714" w:rsidP="000D46DA">
            <w:pPr>
              <w:spacing w:before="120"/>
            </w:pPr>
            <w:r w:rsidRPr="008E5DDD">
              <w:t>Средне</w:t>
            </w:r>
            <w:r>
              <w:t>годовая</w:t>
            </w:r>
            <w:r w:rsidRPr="008E5DDD">
              <w:t xml:space="preserve"> численность работников организаций</w:t>
            </w:r>
            <w:r>
              <w:rPr>
                <w:vertAlign w:val="superscript"/>
              </w:rPr>
              <w:t>1)</w:t>
            </w:r>
            <w:r w:rsidRPr="008E5DDD">
              <w:t>, чел</w:t>
            </w:r>
            <w:r>
              <w:t>овек</w:t>
            </w:r>
          </w:p>
        </w:tc>
        <w:tc>
          <w:tcPr>
            <w:tcW w:w="756" w:type="pct"/>
            <w:vAlign w:val="bottom"/>
          </w:tcPr>
          <w:p w:rsidR="00086714" w:rsidRPr="008F3984" w:rsidRDefault="008F3984" w:rsidP="00B11B71">
            <w:pPr>
              <w:spacing w:before="120"/>
              <w:ind w:left="-113" w:right="397"/>
              <w:jc w:val="right"/>
            </w:pPr>
            <w:r>
              <w:t>5158</w:t>
            </w:r>
          </w:p>
        </w:tc>
        <w:tc>
          <w:tcPr>
            <w:tcW w:w="756" w:type="pct"/>
            <w:tcBorders>
              <w:top w:val="single" w:sz="4" w:space="0" w:color="auto"/>
              <w:right w:val="single" w:sz="4" w:space="0" w:color="auto"/>
            </w:tcBorders>
            <w:vAlign w:val="bottom"/>
          </w:tcPr>
          <w:p w:rsidR="00086714" w:rsidRPr="008F3984" w:rsidRDefault="008F3984" w:rsidP="000D46DA">
            <w:pPr>
              <w:spacing w:before="120"/>
              <w:ind w:left="-113" w:right="397"/>
              <w:jc w:val="right"/>
            </w:pPr>
            <w:r>
              <w:t>5572</w:t>
            </w:r>
          </w:p>
        </w:tc>
      </w:tr>
      <w:tr w:rsidR="00086714" w:rsidRPr="008E5DDD" w:rsidTr="00A12A9A">
        <w:trPr>
          <w:cantSplit/>
          <w:trHeight w:val="20"/>
        </w:trPr>
        <w:tc>
          <w:tcPr>
            <w:tcW w:w="3488" w:type="pct"/>
            <w:tcBorders>
              <w:left w:val="single" w:sz="4" w:space="0" w:color="auto"/>
            </w:tcBorders>
            <w:vAlign w:val="bottom"/>
          </w:tcPr>
          <w:p w:rsidR="00086714" w:rsidRPr="008E5DDD" w:rsidRDefault="00086714" w:rsidP="000D46DA">
            <w:pPr>
              <w:spacing w:before="60"/>
            </w:pPr>
            <w:r>
              <w:t>Оборот</w:t>
            </w:r>
            <w:r>
              <w:rPr>
                <w:vertAlign w:val="superscript"/>
              </w:rPr>
              <w:t>1)2)</w:t>
            </w:r>
            <w:r>
              <w:t>, млн. руб.</w:t>
            </w:r>
          </w:p>
        </w:tc>
        <w:tc>
          <w:tcPr>
            <w:tcW w:w="756" w:type="pct"/>
            <w:vAlign w:val="bottom"/>
          </w:tcPr>
          <w:p w:rsidR="00086714" w:rsidRDefault="00086714" w:rsidP="00B11B71">
            <w:pPr>
              <w:spacing w:before="60"/>
              <w:ind w:left="-113" w:right="397"/>
              <w:jc w:val="right"/>
            </w:pPr>
          </w:p>
        </w:tc>
        <w:tc>
          <w:tcPr>
            <w:tcW w:w="756" w:type="pct"/>
            <w:tcBorders>
              <w:right w:val="single" w:sz="4" w:space="0" w:color="auto"/>
            </w:tcBorders>
            <w:vAlign w:val="bottom"/>
          </w:tcPr>
          <w:p w:rsidR="00086714" w:rsidRDefault="00086714" w:rsidP="000D46DA">
            <w:pPr>
              <w:spacing w:before="60"/>
              <w:ind w:left="-113" w:right="397"/>
              <w:jc w:val="right"/>
            </w:pPr>
          </w:p>
        </w:tc>
      </w:tr>
      <w:tr w:rsidR="00086714" w:rsidRPr="00496140" w:rsidTr="00A12A9A">
        <w:trPr>
          <w:cantSplit/>
          <w:trHeight w:val="20"/>
        </w:trPr>
        <w:tc>
          <w:tcPr>
            <w:tcW w:w="3488" w:type="pct"/>
            <w:tcBorders>
              <w:left w:val="single" w:sz="4" w:space="0" w:color="auto"/>
            </w:tcBorders>
            <w:vAlign w:val="bottom"/>
          </w:tcPr>
          <w:p w:rsidR="00086714" w:rsidRPr="00496140" w:rsidRDefault="00086714" w:rsidP="000D46DA">
            <w:pPr>
              <w:spacing w:before="60"/>
              <w:ind w:right="-113"/>
            </w:pPr>
            <w:r w:rsidRPr="00496140">
              <w:t>Объём отгруженных товаров собственного производства, выполненных работ и услуг собственными силами</w:t>
            </w:r>
            <w:r>
              <w:rPr>
                <w:vertAlign w:val="superscript"/>
              </w:rPr>
              <w:t>3</w:t>
            </w:r>
            <w:r w:rsidRPr="00496140">
              <w:rPr>
                <w:vertAlign w:val="superscript"/>
              </w:rPr>
              <w:t>)</w:t>
            </w:r>
            <w:r w:rsidRPr="00496140">
              <w:t>, млн. руб.</w:t>
            </w:r>
          </w:p>
        </w:tc>
        <w:tc>
          <w:tcPr>
            <w:tcW w:w="756" w:type="pct"/>
            <w:vAlign w:val="bottom"/>
          </w:tcPr>
          <w:p w:rsidR="00086714" w:rsidRPr="00496140" w:rsidRDefault="004B6779" w:rsidP="00B11B71">
            <w:pPr>
              <w:spacing w:before="60"/>
              <w:ind w:left="-113" w:right="397"/>
              <w:jc w:val="right"/>
            </w:pPr>
            <w:r>
              <w:t>2043,6</w:t>
            </w:r>
          </w:p>
        </w:tc>
        <w:tc>
          <w:tcPr>
            <w:tcW w:w="756" w:type="pct"/>
            <w:tcBorders>
              <w:right w:val="single" w:sz="4" w:space="0" w:color="auto"/>
            </w:tcBorders>
            <w:vAlign w:val="bottom"/>
          </w:tcPr>
          <w:p w:rsidR="00086714" w:rsidRPr="00496140" w:rsidRDefault="004B6779" w:rsidP="000D46DA">
            <w:pPr>
              <w:spacing w:before="60"/>
              <w:ind w:left="-113" w:right="397"/>
              <w:jc w:val="right"/>
            </w:pPr>
            <w:r>
              <w:t>1360,8</w:t>
            </w:r>
          </w:p>
        </w:tc>
      </w:tr>
      <w:tr w:rsidR="00086714" w:rsidRPr="00496140" w:rsidTr="00A12A9A">
        <w:trPr>
          <w:cantSplit/>
          <w:trHeight w:val="20"/>
        </w:trPr>
        <w:tc>
          <w:tcPr>
            <w:tcW w:w="3488" w:type="pct"/>
            <w:tcBorders>
              <w:left w:val="single" w:sz="4" w:space="0" w:color="auto"/>
            </w:tcBorders>
            <w:vAlign w:val="bottom"/>
          </w:tcPr>
          <w:p w:rsidR="00086714" w:rsidRPr="00496140" w:rsidRDefault="00086714" w:rsidP="000D46DA">
            <w:pPr>
              <w:spacing w:before="60"/>
            </w:pPr>
            <w:r w:rsidRPr="00496140">
              <w:t>Производство продукции</w:t>
            </w:r>
            <w:r>
              <w:rPr>
                <w:vertAlign w:val="superscript"/>
              </w:rPr>
              <w:t>4)</w:t>
            </w:r>
            <w:r w:rsidRPr="00496140">
              <w:t xml:space="preserve"> </w:t>
            </w:r>
          </w:p>
        </w:tc>
        <w:tc>
          <w:tcPr>
            <w:tcW w:w="756" w:type="pct"/>
            <w:vAlign w:val="bottom"/>
          </w:tcPr>
          <w:p w:rsidR="00086714" w:rsidRPr="00496140" w:rsidRDefault="00086714" w:rsidP="00B11B71">
            <w:pPr>
              <w:spacing w:before="60"/>
              <w:ind w:left="-113" w:right="397"/>
              <w:jc w:val="right"/>
              <w:rPr>
                <w:spacing w:val="-10"/>
              </w:rPr>
            </w:pPr>
          </w:p>
        </w:tc>
        <w:tc>
          <w:tcPr>
            <w:tcW w:w="756" w:type="pct"/>
            <w:tcBorders>
              <w:right w:val="single" w:sz="4" w:space="0" w:color="auto"/>
            </w:tcBorders>
            <w:vAlign w:val="bottom"/>
          </w:tcPr>
          <w:p w:rsidR="00086714" w:rsidRPr="00496140" w:rsidRDefault="00086714" w:rsidP="000D46DA">
            <w:pPr>
              <w:spacing w:before="60"/>
              <w:ind w:left="-113" w:right="397"/>
              <w:jc w:val="right"/>
              <w:rPr>
                <w:spacing w:val="-10"/>
              </w:rPr>
            </w:pPr>
          </w:p>
        </w:tc>
      </w:tr>
      <w:tr w:rsidR="00086714" w:rsidRPr="00496140" w:rsidTr="00A12A9A">
        <w:trPr>
          <w:cantSplit/>
          <w:trHeight w:val="20"/>
        </w:trPr>
        <w:tc>
          <w:tcPr>
            <w:tcW w:w="3488" w:type="pct"/>
            <w:tcBorders>
              <w:left w:val="single" w:sz="4" w:space="0" w:color="auto"/>
            </w:tcBorders>
            <w:vAlign w:val="bottom"/>
          </w:tcPr>
          <w:p w:rsidR="00086714" w:rsidRPr="00496140" w:rsidRDefault="00086714" w:rsidP="000D46DA">
            <w:pPr>
              <w:spacing w:before="60"/>
              <w:ind w:left="142"/>
            </w:pPr>
            <w:r w:rsidRPr="00496140">
              <w:t xml:space="preserve">рыба </w:t>
            </w:r>
            <w:r>
              <w:t xml:space="preserve">морская </w:t>
            </w:r>
            <w:r w:rsidRPr="00496140">
              <w:t>живая</w:t>
            </w:r>
            <w:r>
              <w:t>, тыс. т</w:t>
            </w:r>
          </w:p>
        </w:tc>
        <w:tc>
          <w:tcPr>
            <w:tcW w:w="756" w:type="pct"/>
            <w:vAlign w:val="bottom"/>
          </w:tcPr>
          <w:p w:rsidR="00086714" w:rsidRPr="00496140" w:rsidRDefault="004B6779" w:rsidP="00B11B71">
            <w:pPr>
              <w:spacing w:before="60"/>
              <w:ind w:left="-113" w:right="397"/>
              <w:jc w:val="right"/>
              <w:rPr>
                <w:spacing w:val="-10"/>
              </w:rPr>
            </w:pPr>
            <w:r>
              <w:rPr>
                <w:spacing w:val="-10"/>
              </w:rPr>
              <w:t>0,8</w:t>
            </w:r>
          </w:p>
        </w:tc>
        <w:tc>
          <w:tcPr>
            <w:tcW w:w="756" w:type="pct"/>
            <w:tcBorders>
              <w:right w:val="single" w:sz="4" w:space="0" w:color="auto"/>
            </w:tcBorders>
            <w:vAlign w:val="bottom"/>
          </w:tcPr>
          <w:p w:rsidR="00086714" w:rsidRPr="00496140" w:rsidRDefault="004B6779" w:rsidP="000D46DA">
            <w:pPr>
              <w:spacing w:before="60"/>
              <w:ind w:left="-113" w:right="397"/>
              <w:jc w:val="right"/>
              <w:rPr>
                <w:spacing w:val="-10"/>
              </w:rPr>
            </w:pPr>
            <w:r>
              <w:rPr>
                <w:spacing w:val="-10"/>
              </w:rPr>
              <w:t>0,4</w:t>
            </w:r>
          </w:p>
        </w:tc>
      </w:tr>
      <w:tr w:rsidR="00086714" w:rsidRPr="00496140" w:rsidTr="00A12A9A">
        <w:trPr>
          <w:cantSplit/>
          <w:trHeight w:val="20"/>
        </w:trPr>
        <w:tc>
          <w:tcPr>
            <w:tcW w:w="3488" w:type="pct"/>
            <w:tcBorders>
              <w:left w:val="single" w:sz="4" w:space="0" w:color="auto"/>
            </w:tcBorders>
            <w:vAlign w:val="bottom"/>
          </w:tcPr>
          <w:p w:rsidR="00086714" w:rsidRPr="00496140" w:rsidRDefault="00086714" w:rsidP="000D46DA">
            <w:pPr>
              <w:spacing w:before="60"/>
              <w:ind w:left="142"/>
            </w:pPr>
            <w:r w:rsidRPr="00496140">
              <w:t xml:space="preserve">рыба </w:t>
            </w:r>
            <w:r>
              <w:t xml:space="preserve">морская </w:t>
            </w:r>
            <w:r w:rsidRPr="00496140">
              <w:t>свежая или охлаждённая</w:t>
            </w:r>
            <w:r>
              <w:t>, тыс. т</w:t>
            </w:r>
          </w:p>
        </w:tc>
        <w:tc>
          <w:tcPr>
            <w:tcW w:w="756" w:type="pct"/>
            <w:vAlign w:val="bottom"/>
          </w:tcPr>
          <w:p w:rsidR="00086714" w:rsidRPr="00496140" w:rsidRDefault="004B6779" w:rsidP="00B11B71">
            <w:pPr>
              <w:spacing w:before="60"/>
              <w:ind w:left="-113" w:right="397"/>
              <w:jc w:val="right"/>
              <w:rPr>
                <w:spacing w:val="-10"/>
              </w:rPr>
            </w:pPr>
            <w:r>
              <w:rPr>
                <w:spacing w:val="-10"/>
              </w:rPr>
              <w:t>32,2</w:t>
            </w:r>
          </w:p>
        </w:tc>
        <w:tc>
          <w:tcPr>
            <w:tcW w:w="756" w:type="pct"/>
            <w:tcBorders>
              <w:right w:val="single" w:sz="4" w:space="0" w:color="auto"/>
            </w:tcBorders>
            <w:vAlign w:val="bottom"/>
          </w:tcPr>
          <w:p w:rsidR="00086714" w:rsidRPr="00496140" w:rsidRDefault="004B6779" w:rsidP="000D46DA">
            <w:pPr>
              <w:spacing w:before="60"/>
              <w:ind w:left="-113" w:right="397"/>
              <w:jc w:val="right"/>
              <w:rPr>
                <w:spacing w:val="-10"/>
              </w:rPr>
            </w:pPr>
            <w:r>
              <w:rPr>
                <w:spacing w:val="-10"/>
              </w:rPr>
              <w:t>30,2</w:t>
            </w:r>
          </w:p>
        </w:tc>
      </w:tr>
      <w:tr w:rsidR="00086714" w:rsidRPr="008E5DDD" w:rsidTr="00A12A9A">
        <w:trPr>
          <w:cantSplit/>
          <w:trHeight w:val="20"/>
        </w:trPr>
        <w:tc>
          <w:tcPr>
            <w:tcW w:w="3488" w:type="pct"/>
            <w:tcBorders>
              <w:left w:val="single" w:sz="4" w:space="0" w:color="auto"/>
            </w:tcBorders>
            <w:vAlign w:val="bottom"/>
          </w:tcPr>
          <w:p w:rsidR="00086714" w:rsidRPr="008E5DDD" w:rsidRDefault="00086714" w:rsidP="00B11B71">
            <w:pPr>
              <w:spacing w:before="60"/>
            </w:pPr>
            <w:r w:rsidRPr="008E5DDD">
              <w:t>Сальдированный финансовый результат</w:t>
            </w:r>
            <w:r w:rsidR="00B11B71">
              <w:rPr>
                <w:vertAlign w:val="superscript"/>
              </w:rPr>
              <w:t>5)</w:t>
            </w:r>
            <w:r w:rsidRPr="008E5DDD">
              <w:t xml:space="preserve">, </w:t>
            </w:r>
            <w:r>
              <w:t>млн</w:t>
            </w:r>
            <w:r w:rsidRPr="008E5DDD">
              <w:t>.</w:t>
            </w:r>
            <w:r>
              <w:t xml:space="preserve"> </w:t>
            </w:r>
            <w:r w:rsidRPr="008E5DDD">
              <w:t>руб.</w:t>
            </w:r>
          </w:p>
        </w:tc>
        <w:tc>
          <w:tcPr>
            <w:tcW w:w="756" w:type="pct"/>
            <w:vAlign w:val="bottom"/>
          </w:tcPr>
          <w:p w:rsidR="00086714" w:rsidRPr="008E5DDD" w:rsidRDefault="00B11B71" w:rsidP="00B11B71">
            <w:pPr>
              <w:spacing w:before="60"/>
              <w:ind w:left="-113" w:right="397"/>
              <w:jc w:val="right"/>
            </w:pPr>
            <w:r>
              <w:t>34880,2</w:t>
            </w:r>
          </w:p>
        </w:tc>
        <w:tc>
          <w:tcPr>
            <w:tcW w:w="756" w:type="pct"/>
            <w:tcBorders>
              <w:right w:val="single" w:sz="4" w:space="0" w:color="auto"/>
            </w:tcBorders>
            <w:vAlign w:val="bottom"/>
          </w:tcPr>
          <w:p w:rsidR="00086714" w:rsidRPr="008E5DDD" w:rsidRDefault="00B11B71" w:rsidP="000D46DA">
            <w:pPr>
              <w:spacing w:before="60"/>
              <w:ind w:left="-113" w:right="397"/>
              <w:jc w:val="right"/>
            </w:pPr>
            <w:r>
              <w:t>48613,9</w:t>
            </w:r>
          </w:p>
        </w:tc>
      </w:tr>
      <w:tr w:rsidR="00086714" w:rsidRPr="008E5DDD" w:rsidTr="00A12A9A">
        <w:trPr>
          <w:cantSplit/>
          <w:trHeight w:val="20"/>
        </w:trPr>
        <w:tc>
          <w:tcPr>
            <w:tcW w:w="3488" w:type="pct"/>
            <w:tcBorders>
              <w:left w:val="single" w:sz="4" w:space="0" w:color="auto"/>
              <w:bottom w:val="single" w:sz="4" w:space="0" w:color="auto"/>
            </w:tcBorders>
            <w:vAlign w:val="bottom"/>
          </w:tcPr>
          <w:p w:rsidR="00086714" w:rsidRPr="008E5DDD" w:rsidRDefault="00086714" w:rsidP="000D46DA">
            <w:pPr>
              <w:spacing w:before="60" w:after="120"/>
              <w:ind w:right="-113"/>
            </w:pPr>
            <w:r w:rsidRPr="008E5DDD">
              <w:t>Рентабельность проданных товаров</w:t>
            </w:r>
            <w:r>
              <w:t xml:space="preserve"> (</w:t>
            </w:r>
            <w:r w:rsidRPr="008E5DDD">
              <w:t>продукции, работ, ус</w:t>
            </w:r>
            <w:r>
              <w:t>луг)</w:t>
            </w:r>
            <w:r>
              <w:rPr>
                <w:vertAlign w:val="superscript"/>
              </w:rPr>
              <w:t>5)</w:t>
            </w:r>
            <w:r>
              <w:t xml:space="preserve">, </w:t>
            </w:r>
            <w:r w:rsidRPr="008E5DDD">
              <w:t>%</w:t>
            </w:r>
          </w:p>
        </w:tc>
        <w:tc>
          <w:tcPr>
            <w:tcW w:w="756" w:type="pct"/>
            <w:tcBorders>
              <w:bottom w:val="single" w:sz="4" w:space="0" w:color="auto"/>
            </w:tcBorders>
            <w:vAlign w:val="bottom"/>
          </w:tcPr>
          <w:p w:rsidR="00086714" w:rsidRPr="008E5DDD" w:rsidRDefault="00B11B71" w:rsidP="00B11B71">
            <w:pPr>
              <w:spacing w:before="60" w:after="120"/>
              <w:ind w:left="-113" w:right="397"/>
              <w:jc w:val="right"/>
            </w:pPr>
            <w:r>
              <w:t>69,5</w:t>
            </w:r>
          </w:p>
        </w:tc>
        <w:tc>
          <w:tcPr>
            <w:tcW w:w="756" w:type="pct"/>
            <w:tcBorders>
              <w:bottom w:val="single" w:sz="4" w:space="0" w:color="auto"/>
              <w:right w:val="single" w:sz="4" w:space="0" w:color="auto"/>
            </w:tcBorders>
            <w:vAlign w:val="bottom"/>
          </w:tcPr>
          <w:p w:rsidR="00086714" w:rsidRPr="008E5DDD" w:rsidRDefault="00B11B71" w:rsidP="000D46DA">
            <w:pPr>
              <w:spacing w:before="60" w:after="120"/>
              <w:ind w:left="-113" w:right="397"/>
              <w:jc w:val="right"/>
            </w:pPr>
            <w:r>
              <w:t>78,2</w:t>
            </w:r>
          </w:p>
        </w:tc>
      </w:tr>
    </w:tbl>
    <w:p w:rsidR="00B77DA4" w:rsidRPr="00DE4E16" w:rsidRDefault="00B77DA4" w:rsidP="000D46DA">
      <w:pPr>
        <w:jc w:val="both"/>
        <w:rPr>
          <w:i/>
          <w:sz w:val="12"/>
          <w:szCs w:val="12"/>
        </w:rPr>
      </w:pPr>
    </w:p>
    <w:p w:rsidR="000D46DA" w:rsidRPr="005C3306" w:rsidRDefault="000D46DA" w:rsidP="008C1BA0">
      <w:pPr>
        <w:numPr>
          <w:ilvl w:val="0"/>
          <w:numId w:val="36"/>
        </w:numPr>
        <w:ind w:left="142" w:hanging="142"/>
        <w:jc w:val="both"/>
      </w:pPr>
      <w:r w:rsidRPr="005C3306">
        <w:rPr>
          <w:i/>
          <w:sz w:val="20"/>
        </w:rPr>
        <w:t>За 201</w:t>
      </w:r>
      <w:r w:rsidR="008F3984">
        <w:rPr>
          <w:i/>
          <w:sz w:val="20"/>
        </w:rPr>
        <w:t>7</w:t>
      </w:r>
      <w:r w:rsidRPr="005C3306">
        <w:rPr>
          <w:i/>
          <w:sz w:val="20"/>
        </w:rPr>
        <w:t xml:space="preserve"> год </w:t>
      </w:r>
      <w:r w:rsidR="008F3984">
        <w:rPr>
          <w:i/>
          <w:sz w:val="20"/>
        </w:rPr>
        <w:t>по виду экономической деятельности, установленному организациям в качестве основного</w:t>
      </w:r>
      <w:r>
        <w:rPr>
          <w:i/>
          <w:sz w:val="20"/>
        </w:rPr>
        <w:t>.</w:t>
      </w:r>
    </w:p>
    <w:p w:rsidR="001D68F7" w:rsidRDefault="009E2A55" w:rsidP="008C1BA0">
      <w:pPr>
        <w:numPr>
          <w:ilvl w:val="0"/>
          <w:numId w:val="36"/>
        </w:numPr>
        <w:ind w:left="142" w:hanging="142"/>
        <w:jc w:val="both"/>
        <w:rPr>
          <w:i/>
          <w:sz w:val="20"/>
        </w:rPr>
      </w:pPr>
      <w:r w:rsidRPr="009E2A55">
        <w:rPr>
          <w:i/>
          <w:sz w:val="20"/>
          <w:vertAlign w:val="superscript"/>
        </w:rPr>
        <w:t xml:space="preserve"> </w:t>
      </w:r>
      <w:r w:rsidR="004F0A52">
        <w:rPr>
          <w:i/>
          <w:sz w:val="20"/>
        </w:rPr>
        <w:t>П</w:t>
      </w:r>
      <w:r w:rsidR="004F0A52" w:rsidRPr="00AD39E4">
        <w:rPr>
          <w:i/>
          <w:sz w:val="20"/>
        </w:rPr>
        <w:t>о оперативным</w:t>
      </w:r>
      <w:r w:rsidR="004F0A52">
        <w:rPr>
          <w:i/>
          <w:sz w:val="20"/>
        </w:rPr>
        <w:t xml:space="preserve"> первичным</w:t>
      </w:r>
      <w:r w:rsidR="004F0A52" w:rsidRPr="00AD39E4">
        <w:rPr>
          <w:i/>
          <w:sz w:val="20"/>
        </w:rPr>
        <w:t xml:space="preserve"> статистическим </w:t>
      </w:r>
      <w:r w:rsidR="004F0A52">
        <w:rPr>
          <w:i/>
          <w:sz w:val="20"/>
        </w:rPr>
        <w:t>данным</w:t>
      </w:r>
      <w:r w:rsidR="001D68F7">
        <w:rPr>
          <w:i/>
          <w:sz w:val="20"/>
        </w:rPr>
        <w:t>.</w:t>
      </w:r>
    </w:p>
    <w:p w:rsidR="00B77DA4" w:rsidRPr="008E5DDD" w:rsidRDefault="001D68F7" w:rsidP="008C1BA0">
      <w:pPr>
        <w:numPr>
          <w:ilvl w:val="0"/>
          <w:numId w:val="36"/>
        </w:numPr>
        <w:ind w:left="142" w:hanging="142"/>
        <w:jc w:val="both"/>
        <w:rPr>
          <w:i/>
          <w:sz w:val="20"/>
        </w:rPr>
      </w:pPr>
      <w:r>
        <w:rPr>
          <w:i/>
          <w:sz w:val="20"/>
        </w:rPr>
        <w:t xml:space="preserve"> Организаций (без субъектов малого предпринимательства).</w:t>
      </w:r>
      <w:r w:rsidR="004F0A52">
        <w:rPr>
          <w:i/>
          <w:sz w:val="20"/>
        </w:rPr>
        <w:t xml:space="preserve"> </w:t>
      </w:r>
    </w:p>
    <w:p w:rsidR="00A87D94" w:rsidRPr="008E5DDD" w:rsidRDefault="009E2A55" w:rsidP="008C1BA0">
      <w:pPr>
        <w:numPr>
          <w:ilvl w:val="0"/>
          <w:numId w:val="36"/>
        </w:numPr>
        <w:ind w:left="142" w:hanging="142"/>
        <w:jc w:val="both"/>
        <w:rPr>
          <w:i/>
          <w:sz w:val="20"/>
        </w:rPr>
      </w:pPr>
      <w:r w:rsidRPr="009E2A55">
        <w:rPr>
          <w:i/>
          <w:sz w:val="20"/>
          <w:vertAlign w:val="superscript"/>
        </w:rPr>
        <w:t xml:space="preserve"> </w:t>
      </w:r>
      <w:r w:rsidR="00A87D94" w:rsidRPr="005268EA">
        <w:rPr>
          <w:i/>
          <w:sz w:val="20"/>
        </w:rPr>
        <w:t>Включая деятельность физических лиц, занимавшихся предпринимательской деятельностью без образования юридического лица</w:t>
      </w:r>
      <w:r w:rsidR="00A87D94">
        <w:rPr>
          <w:i/>
          <w:sz w:val="20"/>
        </w:rPr>
        <w:t xml:space="preserve"> (индивидуальных предпринимателей)</w:t>
      </w:r>
      <w:r w:rsidR="00A87D94" w:rsidRPr="005268EA">
        <w:rPr>
          <w:i/>
          <w:sz w:val="20"/>
        </w:rPr>
        <w:t>.</w:t>
      </w:r>
    </w:p>
    <w:p w:rsidR="00A325BA" w:rsidRDefault="009E2A55" w:rsidP="008C1BA0">
      <w:pPr>
        <w:numPr>
          <w:ilvl w:val="0"/>
          <w:numId w:val="36"/>
        </w:numPr>
        <w:ind w:left="142" w:hanging="142"/>
        <w:jc w:val="both"/>
        <w:rPr>
          <w:i/>
          <w:sz w:val="20"/>
        </w:rPr>
      </w:pPr>
      <w:r w:rsidRPr="009E2A55">
        <w:rPr>
          <w:i/>
          <w:sz w:val="20"/>
          <w:vertAlign w:val="superscript"/>
        </w:rPr>
        <w:t xml:space="preserve"> </w:t>
      </w:r>
      <w:r w:rsidR="00CE560E" w:rsidRPr="00BA379D">
        <w:rPr>
          <w:i/>
          <w:sz w:val="20"/>
        </w:rPr>
        <w:t>По данным юридических лиц, предоставивших бухгалтерскую (финансовую) отчётность в органы госуда</w:t>
      </w:r>
      <w:r w:rsidR="00CE560E" w:rsidRPr="00BA379D">
        <w:rPr>
          <w:i/>
          <w:sz w:val="20"/>
        </w:rPr>
        <w:t>р</w:t>
      </w:r>
      <w:r w:rsidR="00CE560E" w:rsidRPr="00BA379D">
        <w:rPr>
          <w:i/>
          <w:sz w:val="20"/>
        </w:rPr>
        <w:t>ственной статистики</w:t>
      </w:r>
      <w:r w:rsidR="00BC24A0">
        <w:rPr>
          <w:i/>
          <w:sz w:val="20"/>
        </w:rPr>
        <w:t>.</w:t>
      </w:r>
      <w:r w:rsidR="00CE560E">
        <w:rPr>
          <w:i/>
          <w:sz w:val="20"/>
        </w:rPr>
        <w:t xml:space="preserve"> </w:t>
      </w:r>
      <w:r w:rsidR="00FF4465">
        <w:rPr>
          <w:i/>
          <w:sz w:val="20"/>
        </w:rPr>
        <w:t>По виду экономической деятельности «Рыболовство», указанному организациями в к</w:t>
      </w:r>
      <w:r w:rsidR="00FF4465">
        <w:rPr>
          <w:i/>
          <w:sz w:val="20"/>
        </w:rPr>
        <w:t>а</w:t>
      </w:r>
      <w:r w:rsidR="00FF4465">
        <w:rPr>
          <w:i/>
          <w:sz w:val="20"/>
        </w:rPr>
        <w:t>честве основного.</w:t>
      </w:r>
    </w:p>
    <w:p w:rsidR="001C5F9F" w:rsidRPr="00DE4E16" w:rsidRDefault="001C5F9F" w:rsidP="00B11B71">
      <w:pPr>
        <w:ind w:left="142"/>
        <w:jc w:val="both"/>
        <w:rPr>
          <w:i/>
          <w:sz w:val="20"/>
        </w:rPr>
      </w:pPr>
    </w:p>
    <w:p w:rsidR="005C385D" w:rsidRPr="00981C61" w:rsidRDefault="005C385D" w:rsidP="000D46DA">
      <w:pPr>
        <w:rPr>
          <w:color w:val="0070C0"/>
        </w:rPr>
        <w:sectPr w:rsidR="005C385D" w:rsidRPr="00981C61" w:rsidSect="005644C4">
          <w:headerReference w:type="even" r:id="rId59"/>
          <w:headerReference w:type="default" r:id="rId60"/>
          <w:pgSz w:w="11906" w:h="16838" w:code="9"/>
          <w:pgMar w:top="1134" w:right="851" w:bottom="1134" w:left="1134" w:header="709" w:footer="709" w:gutter="0"/>
          <w:cols w:space="708"/>
          <w:docGrid w:linePitch="360"/>
        </w:sectPr>
      </w:pPr>
    </w:p>
    <w:p w:rsidR="00317CB6" w:rsidRPr="008803A5" w:rsidRDefault="00E90EC9" w:rsidP="000D5F48">
      <w:pPr>
        <w:pStyle w:val="1"/>
      </w:pPr>
      <w:bookmarkStart w:id="660" w:name="_Toc183577873"/>
      <w:bookmarkStart w:id="661" w:name="_Toc28008351"/>
      <w:r w:rsidRPr="008803A5">
        <w:rPr>
          <w:lang w:val="en-US"/>
        </w:rPr>
        <w:lastRenderedPageBreak/>
        <w:t>X</w:t>
      </w:r>
      <w:r w:rsidR="00FA345B">
        <w:rPr>
          <w:lang w:val="en-US"/>
        </w:rPr>
        <w:t>VIII</w:t>
      </w:r>
      <w:r w:rsidR="00317CB6" w:rsidRPr="008803A5">
        <w:t>. ТРАНСПОРТ</w:t>
      </w:r>
      <w:bookmarkEnd w:id="660"/>
      <w:bookmarkEnd w:id="661"/>
    </w:p>
    <w:p w:rsidR="000D5F48" w:rsidRDefault="000D5F48" w:rsidP="000D5F48">
      <w:pPr>
        <w:ind w:firstLine="720"/>
        <w:jc w:val="both"/>
        <w:rPr>
          <w:b/>
          <w:szCs w:val="22"/>
        </w:rPr>
      </w:pPr>
    </w:p>
    <w:p w:rsidR="00317CB6" w:rsidRPr="008803A5" w:rsidRDefault="00317CB6" w:rsidP="000D5F48">
      <w:pPr>
        <w:spacing w:line="264" w:lineRule="auto"/>
        <w:ind w:firstLine="720"/>
        <w:jc w:val="both"/>
        <w:rPr>
          <w:szCs w:val="22"/>
        </w:rPr>
      </w:pPr>
      <w:r w:rsidRPr="008803A5">
        <w:rPr>
          <w:b/>
          <w:szCs w:val="22"/>
        </w:rPr>
        <w:t>Транспорт</w:t>
      </w:r>
      <w:r w:rsidR="0089042F" w:rsidRPr="008803A5">
        <w:rPr>
          <w:szCs w:val="22"/>
        </w:rPr>
        <w:t xml:space="preserve"> </w:t>
      </w:r>
      <w:r w:rsidRPr="008803A5">
        <w:rPr>
          <w:szCs w:val="22"/>
        </w:rPr>
        <w:t>как вид хозяйственной деятельности подразделяется на транспорт общего и необщ</w:t>
      </w:r>
      <w:r w:rsidRPr="008803A5">
        <w:rPr>
          <w:szCs w:val="22"/>
        </w:rPr>
        <w:t>е</w:t>
      </w:r>
      <w:r w:rsidRPr="008803A5">
        <w:rPr>
          <w:szCs w:val="22"/>
        </w:rPr>
        <w:t>го пользования.</w:t>
      </w:r>
    </w:p>
    <w:p w:rsidR="00C04909" w:rsidRDefault="00317CB6" w:rsidP="000D5F48">
      <w:pPr>
        <w:spacing w:line="264" w:lineRule="auto"/>
        <w:ind w:firstLine="720"/>
        <w:jc w:val="both"/>
        <w:rPr>
          <w:szCs w:val="22"/>
        </w:rPr>
      </w:pPr>
      <w:r w:rsidRPr="008803A5">
        <w:rPr>
          <w:b/>
          <w:szCs w:val="22"/>
        </w:rPr>
        <w:t>Транспорт общего пользования</w:t>
      </w:r>
      <w:r w:rsidRPr="008803A5">
        <w:rPr>
          <w:szCs w:val="22"/>
        </w:rPr>
        <w:t xml:space="preserve"> – транспорт, удовлетворяющий потребности организаций всех видов </w:t>
      </w:r>
      <w:r w:rsidR="00CE0271" w:rsidRPr="008803A5">
        <w:rPr>
          <w:szCs w:val="22"/>
        </w:rPr>
        <w:t xml:space="preserve">экономической </w:t>
      </w:r>
      <w:r w:rsidRPr="008803A5">
        <w:rPr>
          <w:szCs w:val="22"/>
        </w:rPr>
        <w:t>деятельности и населения в перевозках грузов и пассажиров, перемещающий ра</w:t>
      </w:r>
      <w:r w:rsidRPr="008803A5">
        <w:rPr>
          <w:szCs w:val="22"/>
        </w:rPr>
        <w:t>з</w:t>
      </w:r>
      <w:r w:rsidRPr="008803A5">
        <w:rPr>
          <w:szCs w:val="22"/>
        </w:rPr>
        <w:t>личные виды продукции между производителями и потребителями, осуществляющий общедоступное транспортное обслуживание населения. К перевозкам транспорта общего пользования относятся пер</w:t>
      </w:r>
      <w:r w:rsidRPr="008803A5">
        <w:rPr>
          <w:szCs w:val="22"/>
        </w:rPr>
        <w:t>е</w:t>
      </w:r>
      <w:r w:rsidRPr="008803A5">
        <w:rPr>
          <w:szCs w:val="22"/>
        </w:rPr>
        <w:t>возки на коммерческой основе (за плату) пассажиров</w:t>
      </w:r>
      <w:r w:rsidR="0089042F" w:rsidRPr="008803A5">
        <w:rPr>
          <w:szCs w:val="22"/>
        </w:rPr>
        <w:t xml:space="preserve"> </w:t>
      </w:r>
      <w:r w:rsidRPr="008803A5">
        <w:rPr>
          <w:szCs w:val="22"/>
        </w:rPr>
        <w:t>или грузов</w:t>
      </w:r>
      <w:r w:rsidR="00C04909">
        <w:rPr>
          <w:szCs w:val="22"/>
        </w:rPr>
        <w:t>.</w:t>
      </w:r>
    </w:p>
    <w:p w:rsidR="00317CB6" w:rsidRPr="008803A5" w:rsidRDefault="00317CB6" w:rsidP="000D5F48">
      <w:pPr>
        <w:spacing w:line="264" w:lineRule="auto"/>
        <w:ind w:firstLine="720"/>
        <w:jc w:val="both"/>
        <w:rPr>
          <w:szCs w:val="22"/>
        </w:rPr>
      </w:pPr>
      <w:r w:rsidRPr="008803A5">
        <w:rPr>
          <w:b/>
          <w:szCs w:val="22"/>
        </w:rPr>
        <w:t>Транспорт необщего пользования (ведомственный)</w:t>
      </w:r>
      <w:r w:rsidRPr="008803A5">
        <w:rPr>
          <w:szCs w:val="22"/>
        </w:rPr>
        <w:t>, как правило, перевозит грузы и пассаж</w:t>
      </w:r>
      <w:r w:rsidRPr="008803A5">
        <w:rPr>
          <w:szCs w:val="22"/>
        </w:rPr>
        <w:t>и</w:t>
      </w:r>
      <w:r w:rsidRPr="008803A5">
        <w:rPr>
          <w:szCs w:val="22"/>
        </w:rPr>
        <w:t>ров своей организации.</w:t>
      </w:r>
    </w:p>
    <w:p w:rsidR="00317CB6" w:rsidRDefault="00317CB6" w:rsidP="000D5F48">
      <w:pPr>
        <w:spacing w:line="264" w:lineRule="auto"/>
        <w:ind w:firstLine="720"/>
        <w:jc w:val="both"/>
        <w:rPr>
          <w:szCs w:val="22"/>
        </w:rPr>
      </w:pPr>
      <w:r w:rsidRPr="008803A5">
        <w:rPr>
          <w:szCs w:val="22"/>
        </w:rPr>
        <w:t xml:space="preserve">По всем видам транспорта, кроме автомобильного, </w:t>
      </w:r>
      <w:r w:rsidRPr="000F694E">
        <w:rPr>
          <w:szCs w:val="22"/>
        </w:rPr>
        <w:t>объ</w:t>
      </w:r>
      <w:r w:rsidR="003B3706" w:rsidRPr="000F694E">
        <w:rPr>
          <w:szCs w:val="22"/>
        </w:rPr>
        <w:t>ё</w:t>
      </w:r>
      <w:r w:rsidRPr="000F694E">
        <w:rPr>
          <w:szCs w:val="22"/>
        </w:rPr>
        <w:t xml:space="preserve">м </w:t>
      </w:r>
      <w:r w:rsidR="00F1715C" w:rsidRPr="000F694E">
        <w:rPr>
          <w:szCs w:val="22"/>
        </w:rPr>
        <w:t>перевезённых</w:t>
      </w:r>
      <w:r w:rsidRPr="000F694E">
        <w:rPr>
          <w:szCs w:val="22"/>
        </w:rPr>
        <w:t xml:space="preserve"> грузов</w:t>
      </w:r>
      <w:r w:rsidRPr="008803A5">
        <w:rPr>
          <w:szCs w:val="22"/>
        </w:rPr>
        <w:t xml:space="preserve"> показан по м</w:t>
      </w:r>
      <w:r w:rsidRPr="008803A5">
        <w:rPr>
          <w:szCs w:val="22"/>
        </w:rPr>
        <w:t>о</w:t>
      </w:r>
      <w:r w:rsidRPr="008803A5">
        <w:rPr>
          <w:szCs w:val="22"/>
        </w:rPr>
        <w:t xml:space="preserve">менту отправления. На автомобильном транспорте </w:t>
      </w:r>
      <w:r w:rsidR="00F1715C" w:rsidRPr="008803A5">
        <w:rPr>
          <w:szCs w:val="22"/>
        </w:rPr>
        <w:t>учёт</w:t>
      </w:r>
      <w:r w:rsidRPr="008803A5">
        <w:rPr>
          <w:szCs w:val="22"/>
        </w:rPr>
        <w:t xml:space="preserve"> </w:t>
      </w:r>
      <w:r w:rsidR="00F1715C" w:rsidRPr="008803A5">
        <w:rPr>
          <w:szCs w:val="22"/>
        </w:rPr>
        <w:t>перевезённых</w:t>
      </w:r>
      <w:r w:rsidRPr="008803A5">
        <w:rPr>
          <w:szCs w:val="22"/>
        </w:rPr>
        <w:t xml:space="preserve"> грузов осуществляется по моме</w:t>
      </w:r>
      <w:r w:rsidRPr="008803A5">
        <w:rPr>
          <w:szCs w:val="22"/>
        </w:rPr>
        <w:t>н</w:t>
      </w:r>
      <w:r w:rsidRPr="008803A5">
        <w:rPr>
          <w:szCs w:val="22"/>
        </w:rPr>
        <w:t>ту прибытия.</w:t>
      </w:r>
    </w:p>
    <w:p w:rsidR="006C019A" w:rsidRPr="006C019A" w:rsidRDefault="006C019A" w:rsidP="006C019A">
      <w:pPr>
        <w:spacing w:line="264" w:lineRule="auto"/>
        <w:ind w:firstLine="709"/>
        <w:jc w:val="both"/>
        <w:rPr>
          <w:szCs w:val="22"/>
        </w:rPr>
      </w:pPr>
      <w:r w:rsidRPr="006C019A">
        <w:rPr>
          <w:b/>
          <w:szCs w:val="22"/>
        </w:rPr>
        <w:t>Перевезено грузов (объём перевозок грузов)</w:t>
      </w:r>
      <w:r w:rsidRPr="006C019A">
        <w:rPr>
          <w:szCs w:val="22"/>
        </w:rPr>
        <w:t xml:space="preserve"> – количество грузов в тоннах, перевезённых транспортом. Начальный момент процесса перевозок грузов отражается показателем «отправлено (о</w:t>
      </w:r>
      <w:r w:rsidRPr="006C019A">
        <w:rPr>
          <w:szCs w:val="22"/>
        </w:rPr>
        <w:t>т</w:t>
      </w:r>
      <w:r w:rsidRPr="006C019A">
        <w:rPr>
          <w:szCs w:val="22"/>
        </w:rPr>
        <w:t>правление) грузов», конечный момент – показателем «прибыло (прибытие) грузов». По всем видам транспорта, кроме автомобильного, объём перевезённых грузов показан по моменту отправления. На автомобильном транспорте учёт перевезённых грузов осуществляется по моменту прибытия.</w:t>
      </w:r>
    </w:p>
    <w:p w:rsidR="00317CB6" w:rsidRPr="008803A5" w:rsidRDefault="00317CB6" w:rsidP="006C019A">
      <w:pPr>
        <w:spacing w:line="264" w:lineRule="auto"/>
        <w:ind w:firstLine="720"/>
        <w:jc w:val="both"/>
        <w:rPr>
          <w:szCs w:val="22"/>
        </w:rPr>
      </w:pPr>
      <w:r w:rsidRPr="008803A5">
        <w:rPr>
          <w:b/>
          <w:szCs w:val="22"/>
        </w:rPr>
        <w:t>Грузооборот</w:t>
      </w:r>
      <w:r w:rsidR="003C65CC" w:rsidRPr="008803A5">
        <w:rPr>
          <w:b/>
          <w:szCs w:val="22"/>
        </w:rPr>
        <w:t xml:space="preserve"> транспорта</w:t>
      </w:r>
      <w:r w:rsidRPr="008803A5">
        <w:rPr>
          <w:b/>
          <w:szCs w:val="22"/>
        </w:rPr>
        <w:t xml:space="preserve"> </w:t>
      </w:r>
      <w:r w:rsidRPr="008803A5">
        <w:rPr>
          <w:szCs w:val="22"/>
        </w:rPr>
        <w:t>– объ</w:t>
      </w:r>
      <w:r w:rsidR="003B3706" w:rsidRPr="008803A5">
        <w:rPr>
          <w:szCs w:val="22"/>
        </w:rPr>
        <w:t>ё</w:t>
      </w:r>
      <w:r w:rsidRPr="008803A5">
        <w:rPr>
          <w:szCs w:val="22"/>
        </w:rPr>
        <w:t>м работы транспорта по перевозкам грузов. Единицей измер</w:t>
      </w:r>
      <w:r w:rsidRPr="008803A5">
        <w:rPr>
          <w:szCs w:val="22"/>
        </w:rPr>
        <w:t>е</w:t>
      </w:r>
      <w:r w:rsidRPr="008803A5">
        <w:rPr>
          <w:szCs w:val="22"/>
        </w:rPr>
        <w:t>ния является тонно-километр. Исчисляется суммированием произведений массы</w:t>
      </w:r>
      <w:r w:rsidR="0089042F" w:rsidRPr="008803A5">
        <w:rPr>
          <w:szCs w:val="22"/>
        </w:rPr>
        <w:t xml:space="preserve"> </w:t>
      </w:r>
      <w:r w:rsidR="00F1715C" w:rsidRPr="008803A5">
        <w:rPr>
          <w:szCs w:val="22"/>
        </w:rPr>
        <w:t>перевезённых</w:t>
      </w:r>
      <w:r w:rsidRPr="008803A5">
        <w:rPr>
          <w:szCs w:val="22"/>
        </w:rPr>
        <w:t xml:space="preserve"> грузов в тоннах на расстояние</w:t>
      </w:r>
      <w:r w:rsidR="0089042F" w:rsidRPr="008803A5">
        <w:rPr>
          <w:szCs w:val="22"/>
        </w:rPr>
        <w:t xml:space="preserve"> </w:t>
      </w:r>
      <w:r w:rsidRPr="008803A5">
        <w:rPr>
          <w:szCs w:val="22"/>
        </w:rPr>
        <w:t>перевозки в километрах (милях).</w:t>
      </w:r>
    </w:p>
    <w:p w:rsidR="000F694E" w:rsidRDefault="00317CB6" w:rsidP="000D5F48">
      <w:pPr>
        <w:spacing w:line="264" w:lineRule="auto"/>
        <w:ind w:firstLine="720"/>
        <w:jc w:val="both"/>
        <w:rPr>
          <w:szCs w:val="22"/>
        </w:rPr>
      </w:pPr>
      <w:r w:rsidRPr="008803A5">
        <w:rPr>
          <w:b/>
          <w:szCs w:val="22"/>
        </w:rPr>
        <w:t>Перевезено пассажиров</w:t>
      </w:r>
      <w:r w:rsidRPr="008803A5">
        <w:rPr>
          <w:szCs w:val="22"/>
        </w:rPr>
        <w:t xml:space="preserve"> – число пассажиров, </w:t>
      </w:r>
      <w:r w:rsidR="001C087C" w:rsidRPr="008803A5">
        <w:rPr>
          <w:szCs w:val="22"/>
        </w:rPr>
        <w:t>перевезённых</w:t>
      </w:r>
      <w:r w:rsidRPr="008803A5">
        <w:rPr>
          <w:szCs w:val="22"/>
        </w:rPr>
        <w:t xml:space="preserve"> за </w:t>
      </w:r>
      <w:r w:rsidR="001C087C" w:rsidRPr="008803A5">
        <w:rPr>
          <w:szCs w:val="22"/>
        </w:rPr>
        <w:t>определённый</w:t>
      </w:r>
      <w:r w:rsidRPr="008803A5">
        <w:rPr>
          <w:szCs w:val="22"/>
        </w:rPr>
        <w:t xml:space="preserve"> период времени.</w:t>
      </w:r>
      <w:r w:rsidR="000F694E">
        <w:rPr>
          <w:szCs w:val="22"/>
        </w:rPr>
        <w:t xml:space="preserve"> </w:t>
      </w:r>
    </w:p>
    <w:p w:rsidR="00845388" w:rsidRDefault="00845388" w:rsidP="000D5F48">
      <w:pPr>
        <w:spacing w:line="264" w:lineRule="auto"/>
        <w:ind w:firstLine="720"/>
        <w:jc w:val="both"/>
        <w:rPr>
          <w:szCs w:val="22"/>
        </w:rPr>
      </w:pPr>
      <w:r>
        <w:rPr>
          <w:szCs w:val="22"/>
        </w:rPr>
        <w:t>Момент учёта отправленных пассажиров определяется на отдельных видах транспорта неодин</w:t>
      </w:r>
      <w:r>
        <w:rPr>
          <w:szCs w:val="22"/>
        </w:rPr>
        <w:t>а</w:t>
      </w:r>
      <w:r>
        <w:rPr>
          <w:szCs w:val="22"/>
        </w:rPr>
        <w:t>ково: или по моменту приобретения билета (на железнодорожном, автомобильном, городском электр</w:t>
      </w:r>
      <w:r>
        <w:rPr>
          <w:szCs w:val="22"/>
        </w:rPr>
        <w:t>и</w:t>
      </w:r>
      <w:r>
        <w:rPr>
          <w:szCs w:val="22"/>
        </w:rPr>
        <w:t>ческом транспорте), или по моменту отправления транспортного средства (на водном и воздушном транспорте).</w:t>
      </w:r>
    </w:p>
    <w:p w:rsidR="00317CB6" w:rsidRPr="008803A5" w:rsidRDefault="00317CB6" w:rsidP="000D5F48">
      <w:pPr>
        <w:spacing w:line="264" w:lineRule="auto"/>
        <w:ind w:firstLine="720"/>
        <w:jc w:val="both"/>
        <w:rPr>
          <w:szCs w:val="22"/>
        </w:rPr>
      </w:pPr>
      <w:r w:rsidRPr="008803A5">
        <w:rPr>
          <w:b/>
          <w:szCs w:val="22"/>
        </w:rPr>
        <w:t>Пассажирооборот</w:t>
      </w:r>
      <w:r w:rsidR="0089042F" w:rsidRPr="008803A5">
        <w:rPr>
          <w:b/>
          <w:szCs w:val="22"/>
        </w:rPr>
        <w:t xml:space="preserve"> </w:t>
      </w:r>
      <w:r w:rsidR="006329F8" w:rsidRPr="008803A5">
        <w:rPr>
          <w:b/>
          <w:szCs w:val="22"/>
        </w:rPr>
        <w:t>транспорта</w:t>
      </w:r>
      <w:r w:rsidRPr="008803A5">
        <w:rPr>
          <w:szCs w:val="22"/>
        </w:rPr>
        <w:t xml:space="preserve"> – объ</w:t>
      </w:r>
      <w:r w:rsidR="003B3706" w:rsidRPr="008803A5">
        <w:rPr>
          <w:szCs w:val="22"/>
        </w:rPr>
        <w:t>ё</w:t>
      </w:r>
      <w:r w:rsidRPr="008803A5">
        <w:rPr>
          <w:szCs w:val="22"/>
        </w:rPr>
        <w:t>м работы транспорта по перевозкам пассажиров. Един</w:t>
      </w:r>
      <w:r w:rsidRPr="008803A5">
        <w:rPr>
          <w:szCs w:val="22"/>
        </w:rPr>
        <w:t>и</w:t>
      </w:r>
      <w:r w:rsidRPr="008803A5">
        <w:rPr>
          <w:szCs w:val="22"/>
        </w:rPr>
        <w:t>цей измерения является пассажиро-километр</w:t>
      </w:r>
      <w:r w:rsidR="005B1C5A">
        <w:rPr>
          <w:szCs w:val="22"/>
        </w:rPr>
        <w:t>, т.е. перемещение пассажира на расстояние в 1 километр</w:t>
      </w:r>
      <w:r w:rsidRPr="008803A5">
        <w:rPr>
          <w:szCs w:val="22"/>
        </w:rPr>
        <w:t>. Определяется суммировани</w:t>
      </w:r>
      <w:r w:rsidR="005B1C5A">
        <w:rPr>
          <w:szCs w:val="22"/>
        </w:rPr>
        <w:t>ем</w:t>
      </w:r>
      <w:r w:rsidRPr="008803A5">
        <w:rPr>
          <w:szCs w:val="22"/>
        </w:rPr>
        <w:t xml:space="preserve"> произведений </w:t>
      </w:r>
      <w:r w:rsidR="005B1C5A">
        <w:rPr>
          <w:szCs w:val="22"/>
        </w:rPr>
        <w:t>количества</w:t>
      </w:r>
      <w:r w:rsidR="0089042F" w:rsidRPr="008803A5">
        <w:rPr>
          <w:szCs w:val="22"/>
        </w:rPr>
        <w:t xml:space="preserve"> </w:t>
      </w:r>
      <w:r w:rsidRPr="008803A5">
        <w:rPr>
          <w:szCs w:val="22"/>
        </w:rPr>
        <w:t>пассажиров по каждой позиции перевозки на расстояние</w:t>
      </w:r>
      <w:r w:rsidR="0089042F" w:rsidRPr="008803A5">
        <w:rPr>
          <w:szCs w:val="22"/>
        </w:rPr>
        <w:t xml:space="preserve"> </w:t>
      </w:r>
      <w:r w:rsidRPr="008803A5">
        <w:rPr>
          <w:szCs w:val="22"/>
        </w:rPr>
        <w:t>перевозки.</w:t>
      </w:r>
    </w:p>
    <w:p w:rsidR="00317CB6" w:rsidRDefault="00317CB6" w:rsidP="000D5F48">
      <w:pPr>
        <w:spacing w:line="264" w:lineRule="auto"/>
        <w:ind w:firstLine="720"/>
        <w:jc w:val="both"/>
        <w:rPr>
          <w:szCs w:val="22"/>
        </w:rPr>
      </w:pPr>
      <w:r w:rsidRPr="008803A5">
        <w:rPr>
          <w:b/>
          <w:szCs w:val="22"/>
        </w:rPr>
        <w:t xml:space="preserve">Перевозки пассажиров автобусным транспортом </w:t>
      </w:r>
      <w:r w:rsidRPr="008803A5">
        <w:rPr>
          <w:szCs w:val="22"/>
        </w:rPr>
        <w:t xml:space="preserve">включают суммарные </w:t>
      </w:r>
      <w:r w:rsidR="001C087C" w:rsidRPr="008803A5">
        <w:rPr>
          <w:szCs w:val="22"/>
        </w:rPr>
        <w:t>объёмы</w:t>
      </w:r>
      <w:r w:rsidRPr="008803A5">
        <w:rPr>
          <w:szCs w:val="22"/>
        </w:rPr>
        <w:t>, выполненные автобусами</w:t>
      </w:r>
      <w:r w:rsidR="0022351C">
        <w:rPr>
          <w:szCs w:val="22"/>
        </w:rPr>
        <w:t xml:space="preserve"> юридических лиц</w:t>
      </w:r>
      <w:r w:rsidRPr="008803A5">
        <w:rPr>
          <w:szCs w:val="22"/>
        </w:rPr>
        <w:t xml:space="preserve">, </w:t>
      </w:r>
      <w:r w:rsidR="0022351C">
        <w:rPr>
          <w:szCs w:val="22"/>
        </w:rPr>
        <w:t>осуществляющих на коммерческой основе перевозки пассажиров по маршрутам</w:t>
      </w:r>
      <w:r w:rsidR="00D602C1">
        <w:rPr>
          <w:szCs w:val="22"/>
        </w:rPr>
        <w:t xml:space="preserve"> регулярных перевозок</w:t>
      </w:r>
      <w:r w:rsidR="0022351C">
        <w:rPr>
          <w:szCs w:val="22"/>
        </w:rPr>
        <w:t xml:space="preserve">, с учётом </w:t>
      </w:r>
      <w:r w:rsidR="0022351C" w:rsidRPr="008803A5">
        <w:rPr>
          <w:szCs w:val="22"/>
        </w:rPr>
        <w:t>деятельности физических лиц</w:t>
      </w:r>
      <w:r w:rsidR="0022351C">
        <w:rPr>
          <w:szCs w:val="22"/>
        </w:rPr>
        <w:t xml:space="preserve">, занимавшихся </w:t>
      </w:r>
      <w:r w:rsidR="00304014" w:rsidRPr="008803A5">
        <w:rPr>
          <w:szCs w:val="22"/>
        </w:rPr>
        <w:t>предприним</w:t>
      </w:r>
      <w:r w:rsidR="00304014" w:rsidRPr="008803A5">
        <w:rPr>
          <w:szCs w:val="22"/>
        </w:rPr>
        <w:t>а</w:t>
      </w:r>
      <w:r w:rsidR="00304014" w:rsidRPr="008803A5">
        <w:rPr>
          <w:szCs w:val="22"/>
        </w:rPr>
        <w:t>тел</w:t>
      </w:r>
      <w:r w:rsidR="0022351C">
        <w:rPr>
          <w:szCs w:val="22"/>
        </w:rPr>
        <w:t>ьской деятельностью без образования юридического лица (индивидуальных предпринимателей), а также перевозки организациями по заказам и ту</w:t>
      </w:r>
      <w:r w:rsidR="009C6861">
        <w:rPr>
          <w:szCs w:val="22"/>
        </w:rPr>
        <w:t>ристско-экскурсионным маршрутам</w:t>
      </w:r>
      <w:r w:rsidR="0022351C">
        <w:rPr>
          <w:szCs w:val="22"/>
        </w:rPr>
        <w:t>.</w:t>
      </w:r>
      <w:r w:rsidRPr="008803A5">
        <w:rPr>
          <w:szCs w:val="22"/>
        </w:rPr>
        <w:t xml:space="preserve"> </w:t>
      </w:r>
    </w:p>
    <w:p w:rsidR="00317CB6" w:rsidRDefault="001C087C" w:rsidP="000D5F48">
      <w:pPr>
        <w:spacing w:line="264" w:lineRule="auto"/>
        <w:ind w:firstLine="720"/>
        <w:jc w:val="both"/>
        <w:rPr>
          <w:szCs w:val="22"/>
        </w:rPr>
      </w:pPr>
      <w:r w:rsidRPr="008803A5">
        <w:rPr>
          <w:b/>
          <w:szCs w:val="22"/>
        </w:rPr>
        <w:t>Протяжённость</w:t>
      </w:r>
      <w:r w:rsidR="00F2549B" w:rsidRPr="008803A5">
        <w:rPr>
          <w:b/>
          <w:szCs w:val="22"/>
        </w:rPr>
        <w:t xml:space="preserve"> сети путей сообщения</w:t>
      </w:r>
      <w:r w:rsidR="00F2549B" w:rsidRPr="008803A5">
        <w:rPr>
          <w:szCs w:val="22"/>
        </w:rPr>
        <w:t xml:space="preserve"> </w:t>
      </w:r>
      <w:r w:rsidR="00317CB6" w:rsidRPr="008803A5">
        <w:rPr>
          <w:szCs w:val="22"/>
        </w:rPr>
        <w:t xml:space="preserve">– </w:t>
      </w:r>
      <w:r w:rsidR="00F2549B" w:rsidRPr="008803A5">
        <w:rPr>
          <w:szCs w:val="22"/>
        </w:rPr>
        <w:t xml:space="preserve">суммарная </w:t>
      </w:r>
      <w:r w:rsidRPr="008803A5">
        <w:rPr>
          <w:szCs w:val="22"/>
        </w:rPr>
        <w:t>протяжённость</w:t>
      </w:r>
      <w:r w:rsidR="00F2549B" w:rsidRPr="008803A5">
        <w:rPr>
          <w:szCs w:val="22"/>
        </w:rPr>
        <w:t xml:space="preserve"> в километрах участков п</w:t>
      </w:r>
      <w:r w:rsidR="00F2549B" w:rsidRPr="008803A5">
        <w:rPr>
          <w:szCs w:val="22"/>
        </w:rPr>
        <w:t>у</w:t>
      </w:r>
      <w:r w:rsidR="00F2549B" w:rsidRPr="008803A5">
        <w:rPr>
          <w:szCs w:val="22"/>
        </w:rPr>
        <w:t xml:space="preserve">тей транспортного сообщения. Определяется на дату </w:t>
      </w:r>
      <w:r w:rsidRPr="008803A5">
        <w:rPr>
          <w:szCs w:val="22"/>
        </w:rPr>
        <w:t>путём</w:t>
      </w:r>
      <w:r w:rsidR="00F2549B" w:rsidRPr="008803A5">
        <w:rPr>
          <w:szCs w:val="22"/>
        </w:rPr>
        <w:t xml:space="preserve"> суммирования длин отдельных участков, образующих сеть.</w:t>
      </w:r>
    </w:p>
    <w:p w:rsidR="005B1C5A" w:rsidRPr="005B1C5A" w:rsidRDefault="005B1C5A" w:rsidP="000D5F48">
      <w:pPr>
        <w:spacing w:line="264" w:lineRule="auto"/>
        <w:ind w:firstLine="720"/>
        <w:jc w:val="both"/>
        <w:rPr>
          <w:szCs w:val="22"/>
        </w:rPr>
      </w:pPr>
      <w:r>
        <w:rPr>
          <w:b/>
          <w:szCs w:val="22"/>
        </w:rPr>
        <w:t xml:space="preserve">Плотность сети путей сообщения </w:t>
      </w:r>
      <w:r w:rsidRPr="005B1C5A">
        <w:rPr>
          <w:szCs w:val="22"/>
        </w:rPr>
        <w:t>–</w:t>
      </w:r>
      <w:r>
        <w:rPr>
          <w:szCs w:val="22"/>
        </w:rPr>
        <w:t xml:space="preserve"> протяжённость путей сообщения в километрах, приход</w:t>
      </w:r>
      <w:r>
        <w:rPr>
          <w:szCs w:val="22"/>
        </w:rPr>
        <w:t>я</w:t>
      </w:r>
      <w:r>
        <w:rPr>
          <w:szCs w:val="22"/>
        </w:rPr>
        <w:t>щаяся на единицу площади территории (обычно 1000 кв. км) страны или региона.</w:t>
      </w:r>
    </w:p>
    <w:p w:rsidR="00317CB6" w:rsidRPr="008803A5" w:rsidRDefault="00CE0271" w:rsidP="001F56F3">
      <w:pPr>
        <w:pStyle w:val="2"/>
      </w:pPr>
      <w:bookmarkStart w:id="662" w:name="_Toc468785243"/>
      <w:bookmarkStart w:id="663" w:name="_Toc81384095"/>
      <w:bookmarkStart w:id="664" w:name="_Toc163016174"/>
      <w:bookmarkStart w:id="665" w:name="_Toc183577874"/>
      <w:r w:rsidRPr="008803A5">
        <w:br w:type="page"/>
      </w:r>
      <w:bookmarkStart w:id="666" w:name="_Toc28008352"/>
      <w:r w:rsidR="000C4EF3" w:rsidRPr="008803A5">
        <w:lastRenderedPageBreak/>
        <w:t>ГРУЗОВЫЕ ПЕРЕВОЗКИ</w:t>
      </w:r>
      <w:bookmarkEnd w:id="662"/>
      <w:bookmarkEnd w:id="663"/>
      <w:bookmarkEnd w:id="664"/>
      <w:bookmarkEnd w:id="665"/>
      <w:bookmarkEnd w:id="666"/>
    </w:p>
    <w:p w:rsidR="00CF4A40" w:rsidRPr="000D5F48" w:rsidRDefault="00CF4A40" w:rsidP="001F56F3">
      <w:pPr>
        <w:jc w:val="center"/>
        <w:rPr>
          <w:szCs w:val="22"/>
        </w:rPr>
      </w:pPr>
    </w:p>
    <w:p w:rsidR="00317CB6" w:rsidRPr="00F774DB" w:rsidRDefault="000C4EF3" w:rsidP="001F56F3">
      <w:pPr>
        <w:pStyle w:val="3"/>
        <w:rPr>
          <w:vertAlign w:val="superscript"/>
        </w:rPr>
      </w:pPr>
      <w:bookmarkStart w:id="667" w:name="_Toc163016175"/>
      <w:bookmarkStart w:id="668" w:name="_Toc183577875"/>
      <w:bookmarkStart w:id="669" w:name="_Toc28008353"/>
      <w:r w:rsidRPr="008803A5">
        <w:t>Перевозки грузов по видам транспорта</w:t>
      </w:r>
      <w:bookmarkEnd w:id="667"/>
      <w:bookmarkEnd w:id="668"/>
      <w:r w:rsidR="00F774DB">
        <w:rPr>
          <w:vertAlign w:val="superscript"/>
        </w:rPr>
        <w:t>1)</w:t>
      </w:r>
      <w:bookmarkEnd w:id="669"/>
    </w:p>
    <w:p w:rsidR="00CF4A40" w:rsidRPr="00AA04F8" w:rsidRDefault="00CF4A40" w:rsidP="001F56F3">
      <w:pPr>
        <w:jc w:val="center"/>
        <w:rPr>
          <w:szCs w:val="22"/>
        </w:rPr>
      </w:pPr>
    </w:p>
    <w:tbl>
      <w:tblPr>
        <w:tblW w:w="5000" w:type="pct"/>
        <w:tblLook w:val="04A0" w:firstRow="1" w:lastRow="0" w:firstColumn="1" w:lastColumn="0" w:noHBand="0" w:noVBand="1"/>
      </w:tblPr>
      <w:tblGrid>
        <w:gridCol w:w="3108"/>
        <w:gridCol w:w="1405"/>
        <w:gridCol w:w="1405"/>
        <w:gridCol w:w="1405"/>
        <w:gridCol w:w="1405"/>
        <w:gridCol w:w="1409"/>
      </w:tblGrid>
      <w:tr w:rsidR="002E718F" w:rsidRPr="008803A5" w:rsidTr="000E2E19">
        <w:trPr>
          <w:cantSplit/>
          <w:trHeight w:val="20"/>
        </w:trPr>
        <w:tc>
          <w:tcPr>
            <w:tcW w:w="1533" w:type="pct"/>
            <w:tcBorders>
              <w:top w:val="single" w:sz="4" w:space="0" w:color="auto"/>
              <w:left w:val="single" w:sz="4" w:space="0" w:color="auto"/>
              <w:bottom w:val="single" w:sz="4" w:space="0" w:color="auto"/>
              <w:right w:val="single" w:sz="4" w:space="0" w:color="auto"/>
            </w:tcBorders>
            <w:shd w:val="pct10" w:color="auto" w:fill="auto"/>
          </w:tcPr>
          <w:p w:rsidR="002E718F" w:rsidRPr="008803A5" w:rsidRDefault="002E718F" w:rsidP="001F56F3">
            <w:pPr>
              <w:jc w:val="center"/>
            </w:pPr>
          </w:p>
        </w:tc>
        <w:tc>
          <w:tcPr>
            <w:tcW w:w="693" w:type="pct"/>
            <w:tcBorders>
              <w:top w:val="single" w:sz="4" w:space="0" w:color="auto"/>
              <w:left w:val="single" w:sz="4" w:space="0" w:color="auto"/>
              <w:bottom w:val="single" w:sz="4" w:space="0" w:color="auto"/>
              <w:right w:val="single" w:sz="4" w:space="0" w:color="auto"/>
            </w:tcBorders>
            <w:shd w:val="pct10" w:color="auto" w:fill="auto"/>
          </w:tcPr>
          <w:p w:rsidR="002E718F" w:rsidRPr="008803A5" w:rsidRDefault="002E718F" w:rsidP="002E718F">
            <w:pPr>
              <w:jc w:val="center"/>
            </w:pPr>
            <w:r>
              <w:rPr>
                <w:szCs w:val="22"/>
              </w:rPr>
              <w:t>2014</w:t>
            </w:r>
          </w:p>
        </w:tc>
        <w:tc>
          <w:tcPr>
            <w:tcW w:w="693" w:type="pct"/>
            <w:tcBorders>
              <w:top w:val="single" w:sz="4" w:space="0" w:color="auto"/>
              <w:left w:val="single" w:sz="4" w:space="0" w:color="auto"/>
              <w:bottom w:val="single" w:sz="4" w:space="0" w:color="auto"/>
              <w:right w:val="single" w:sz="4" w:space="0" w:color="auto"/>
            </w:tcBorders>
            <w:shd w:val="pct10" w:color="auto" w:fill="auto"/>
          </w:tcPr>
          <w:p w:rsidR="002E718F" w:rsidRPr="008803A5" w:rsidRDefault="002E718F" w:rsidP="002E718F">
            <w:pPr>
              <w:jc w:val="center"/>
            </w:pPr>
            <w:r>
              <w:t>2015</w:t>
            </w:r>
          </w:p>
        </w:tc>
        <w:tc>
          <w:tcPr>
            <w:tcW w:w="693" w:type="pct"/>
            <w:tcBorders>
              <w:top w:val="single" w:sz="4" w:space="0" w:color="auto"/>
              <w:left w:val="single" w:sz="4" w:space="0" w:color="auto"/>
              <w:bottom w:val="single" w:sz="4" w:space="0" w:color="auto"/>
              <w:right w:val="single" w:sz="4" w:space="0" w:color="auto"/>
            </w:tcBorders>
            <w:shd w:val="pct10" w:color="auto" w:fill="auto"/>
          </w:tcPr>
          <w:p w:rsidR="002E718F" w:rsidRPr="008803A5" w:rsidRDefault="002E718F" w:rsidP="002E718F">
            <w:pPr>
              <w:jc w:val="center"/>
            </w:pPr>
            <w:r>
              <w:t>2016</w:t>
            </w:r>
          </w:p>
        </w:tc>
        <w:tc>
          <w:tcPr>
            <w:tcW w:w="693" w:type="pct"/>
            <w:tcBorders>
              <w:top w:val="single" w:sz="4" w:space="0" w:color="auto"/>
              <w:left w:val="single" w:sz="4" w:space="0" w:color="auto"/>
              <w:bottom w:val="single" w:sz="4" w:space="0" w:color="auto"/>
              <w:right w:val="single" w:sz="4" w:space="0" w:color="auto"/>
            </w:tcBorders>
            <w:shd w:val="pct10" w:color="auto" w:fill="auto"/>
          </w:tcPr>
          <w:p w:rsidR="002E718F" w:rsidRPr="008803A5" w:rsidRDefault="002E718F" w:rsidP="002E718F">
            <w:pPr>
              <w:jc w:val="center"/>
            </w:pPr>
            <w:r>
              <w:t>2017</w:t>
            </w:r>
          </w:p>
        </w:tc>
        <w:tc>
          <w:tcPr>
            <w:tcW w:w="695" w:type="pct"/>
            <w:tcBorders>
              <w:top w:val="single" w:sz="4" w:space="0" w:color="auto"/>
              <w:left w:val="single" w:sz="4" w:space="0" w:color="auto"/>
              <w:bottom w:val="single" w:sz="4" w:space="0" w:color="auto"/>
              <w:right w:val="single" w:sz="4" w:space="0" w:color="auto"/>
            </w:tcBorders>
            <w:shd w:val="pct10" w:color="auto" w:fill="auto"/>
          </w:tcPr>
          <w:p w:rsidR="002E718F" w:rsidRPr="008803A5" w:rsidRDefault="002E718F" w:rsidP="001F56F3">
            <w:pPr>
              <w:jc w:val="center"/>
            </w:pPr>
            <w:r>
              <w:t>2018</w:t>
            </w:r>
          </w:p>
        </w:tc>
      </w:tr>
      <w:tr w:rsidR="002E718F" w:rsidRPr="00FD7C2D" w:rsidTr="00FD7C2D">
        <w:trPr>
          <w:cantSplit/>
          <w:trHeight w:val="20"/>
        </w:trPr>
        <w:tc>
          <w:tcPr>
            <w:tcW w:w="5000" w:type="pct"/>
            <w:gridSpan w:val="6"/>
            <w:tcBorders>
              <w:left w:val="single" w:sz="4" w:space="0" w:color="auto"/>
              <w:right w:val="single" w:sz="4" w:space="0" w:color="auto"/>
            </w:tcBorders>
            <w:vAlign w:val="bottom"/>
          </w:tcPr>
          <w:p w:rsidR="002E718F" w:rsidRPr="00FD7C2D" w:rsidRDefault="002E718F" w:rsidP="001F56F3">
            <w:pPr>
              <w:spacing w:before="120" w:after="60"/>
              <w:ind w:left="-113" w:right="-113"/>
              <w:jc w:val="center"/>
              <w:rPr>
                <w:b/>
              </w:rPr>
            </w:pPr>
            <w:r w:rsidRPr="00FD7C2D">
              <w:rPr>
                <w:b/>
              </w:rPr>
              <w:t>Тысяч тонн</w:t>
            </w:r>
          </w:p>
        </w:tc>
      </w:tr>
      <w:tr w:rsidR="002E718F" w:rsidRPr="008803A5" w:rsidTr="000E2E19">
        <w:trPr>
          <w:cantSplit/>
          <w:trHeight w:val="20"/>
        </w:trPr>
        <w:tc>
          <w:tcPr>
            <w:tcW w:w="1533" w:type="pct"/>
            <w:tcBorders>
              <w:left w:val="single" w:sz="4" w:space="0" w:color="auto"/>
            </w:tcBorders>
            <w:vAlign w:val="bottom"/>
          </w:tcPr>
          <w:p w:rsidR="002E718F" w:rsidRPr="008803A5" w:rsidRDefault="002E718F" w:rsidP="001F56F3">
            <w:pPr>
              <w:rPr>
                <w:b/>
              </w:rPr>
            </w:pPr>
            <w:r w:rsidRPr="008803A5">
              <w:rPr>
                <w:b/>
              </w:rPr>
              <w:t>Всего</w:t>
            </w:r>
          </w:p>
        </w:tc>
        <w:tc>
          <w:tcPr>
            <w:tcW w:w="693" w:type="pct"/>
            <w:vAlign w:val="bottom"/>
          </w:tcPr>
          <w:p w:rsidR="002E718F" w:rsidRPr="008803A5" w:rsidRDefault="002E718F" w:rsidP="002E718F">
            <w:pPr>
              <w:ind w:left="-113" w:right="227"/>
              <w:jc w:val="right"/>
              <w:rPr>
                <w:b/>
              </w:rPr>
            </w:pPr>
            <w:r>
              <w:rPr>
                <w:b/>
              </w:rPr>
              <w:t>34565,7</w:t>
            </w:r>
          </w:p>
        </w:tc>
        <w:tc>
          <w:tcPr>
            <w:tcW w:w="693" w:type="pct"/>
            <w:vAlign w:val="bottom"/>
          </w:tcPr>
          <w:p w:rsidR="002E718F" w:rsidRPr="008803A5" w:rsidRDefault="002E718F" w:rsidP="002E718F">
            <w:pPr>
              <w:ind w:left="-113" w:right="227"/>
              <w:jc w:val="right"/>
              <w:rPr>
                <w:b/>
              </w:rPr>
            </w:pPr>
            <w:r>
              <w:rPr>
                <w:b/>
              </w:rPr>
              <w:t>33382,8</w:t>
            </w:r>
          </w:p>
        </w:tc>
        <w:tc>
          <w:tcPr>
            <w:tcW w:w="693" w:type="pct"/>
            <w:vAlign w:val="bottom"/>
          </w:tcPr>
          <w:p w:rsidR="002E718F" w:rsidRPr="008803A5" w:rsidRDefault="002E718F" w:rsidP="002E718F">
            <w:pPr>
              <w:ind w:left="-113" w:right="227"/>
              <w:jc w:val="right"/>
              <w:rPr>
                <w:b/>
              </w:rPr>
            </w:pPr>
            <w:r>
              <w:rPr>
                <w:b/>
              </w:rPr>
              <w:t>37447,3</w:t>
            </w:r>
          </w:p>
        </w:tc>
        <w:tc>
          <w:tcPr>
            <w:tcW w:w="693" w:type="pct"/>
            <w:vAlign w:val="bottom"/>
          </w:tcPr>
          <w:p w:rsidR="002E718F" w:rsidRPr="008803A5" w:rsidRDefault="002E718F" w:rsidP="002E718F">
            <w:pPr>
              <w:ind w:left="-113" w:right="227"/>
              <w:jc w:val="right"/>
              <w:rPr>
                <w:b/>
              </w:rPr>
            </w:pPr>
            <w:r>
              <w:rPr>
                <w:b/>
              </w:rPr>
              <w:t>37619,9</w:t>
            </w:r>
          </w:p>
        </w:tc>
        <w:tc>
          <w:tcPr>
            <w:tcW w:w="695" w:type="pct"/>
            <w:tcBorders>
              <w:right w:val="single" w:sz="4" w:space="0" w:color="auto"/>
            </w:tcBorders>
            <w:vAlign w:val="bottom"/>
          </w:tcPr>
          <w:p w:rsidR="002E718F" w:rsidRPr="008803A5" w:rsidRDefault="005B1C5A" w:rsidP="001F56F3">
            <w:pPr>
              <w:ind w:left="-113" w:right="227"/>
              <w:jc w:val="right"/>
              <w:rPr>
                <w:b/>
              </w:rPr>
            </w:pPr>
            <w:r>
              <w:rPr>
                <w:b/>
              </w:rPr>
              <w:t>35304,1</w:t>
            </w:r>
          </w:p>
        </w:tc>
      </w:tr>
      <w:tr w:rsidR="002E718F" w:rsidRPr="008803A5" w:rsidTr="000E2E19">
        <w:trPr>
          <w:cantSplit/>
          <w:trHeight w:val="20"/>
        </w:trPr>
        <w:tc>
          <w:tcPr>
            <w:tcW w:w="1533" w:type="pct"/>
            <w:tcBorders>
              <w:left w:val="single" w:sz="4" w:space="0" w:color="auto"/>
            </w:tcBorders>
            <w:vAlign w:val="bottom"/>
          </w:tcPr>
          <w:p w:rsidR="002E718F" w:rsidRPr="008803A5" w:rsidRDefault="002E718F" w:rsidP="001F56F3">
            <w:pPr>
              <w:ind w:left="142"/>
            </w:pPr>
            <w:r>
              <w:t>ж</w:t>
            </w:r>
            <w:r w:rsidRPr="008803A5">
              <w:t>елезнодорожный</w:t>
            </w:r>
            <w:r>
              <w:rPr>
                <w:vertAlign w:val="superscript"/>
              </w:rPr>
              <w:t>2</w:t>
            </w:r>
            <w:r w:rsidRPr="008803A5">
              <w:rPr>
                <w:vertAlign w:val="superscript"/>
              </w:rPr>
              <w:t>)</w:t>
            </w:r>
          </w:p>
        </w:tc>
        <w:tc>
          <w:tcPr>
            <w:tcW w:w="693" w:type="pct"/>
            <w:vAlign w:val="bottom"/>
          </w:tcPr>
          <w:p w:rsidR="002E718F" w:rsidRPr="008803A5" w:rsidRDefault="002E718F" w:rsidP="002E718F">
            <w:pPr>
              <w:ind w:left="-113" w:right="227"/>
              <w:jc w:val="right"/>
            </w:pPr>
            <w:r>
              <w:t>26332</w:t>
            </w:r>
          </w:p>
        </w:tc>
        <w:tc>
          <w:tcPr>
            <w:tcW w:w="693" w:type="pct"/>
            <w:vAlign w:val="bottom"/>
          </w:tcPr>
          <w:p w:rsidR="002E718F" w:rsidRPr="008803A5" w:rsidRDefault="002E718F" w:rsidP="002E718F">
            <w:pPr>
              <w:ind w:left="-113" w:right="227"/>
              <w:jc w:val="right"/>
            </w:pPr>
            <w:r>
              <w:t>26269</w:t>
            </w:r>
          </w:p>
        </w:tc>
        <w:tc>
          <w:tcPr>
            <w:tcW w:w="693" w:type="pct"/>
            <w:vAlign w:val="bottom"/>
          </w:tcPr>
          <w:p w:rsidR="002E718F" w:rsidRPr="008803A5" w:rsidRDefault="002E718F" w:rsidP="002E718F">
            <w:pPr>
              <w:ind w:left="-113" w:right="227"/>
              <w:jc w:val="right"/>
            </w:pPr>
            <w:r>
              <w:t>28650</w:t>
            </w:r>
          </w:p>
        </w:tc>
        <w:tc>
          <w:tcPr>
            <w:tcW w:w="693" w:type="pct"/>
            <w:vAlign w:val="bottom"/>
          </w:tcPr>
          <w:p w:rsidR="002E718F" w:rsidRPr="008803A5" w:rsidRDefault="002E718F" w:rsidP="002E718F">
            <w:pPr>
              <w:ind w:left="-113" w:right="227"/>
              <w:jc w:val="right"/>
            </w:pPr>
            <w:r>
              <w:t>29133</w:t>
            </w:r>
          </w:p>
        </w:tc>
        <w:tc>
          <w:tcPr>
            <w:tcW w:w="695" w:type="pct"/>
            <w:tcBorders>
              <w:right w:val="single" w:sz="4" w:space="0" w:color="auto"/>
            </w:tcBorders>
            <w:vAlign w:val="bottom"/>
          </w:tcPr>
          <w:p w:rsidR="002E718F" w:rsidRPr="008803A5" w:rsidRDefault="005B1C5A" w:rsidP="001F56F3">
            <w:pPr>
              <w:ind w:left="-113" w:right="227"/>
              <w:jc w:val="right"/>
            </w:pPr>
            <w:r>
              <w:t>31573</w:t>
            </w:r>
          </w:p>
        </w:tc>
      </w:tr>
      <w:tr w:rsidR="002E718F" w:rsidRPr="008803A5" w:rsidTr="000E2E19">
        <w:trPr>
          <w:cantSplit/>
          <w:trHeight w:val="20"/>
        </w:trPr>
        <w:tc>
          <w:tcPr>
            <w:tcW w:w="1533" w:type="pct"/>
            <w:tcBorders>
              <w:left w:val="single" w:sz="4" w:space="0" w:color="auto"/>
            </w:tcBorders>
            <w:vAlign w:val="bottom"/>
          </w:tcPr>
          <w:p w:rsidR="002E718F" w:rsidRPr="008803A5" w:rsidRDefault="002E718F" w:rsidP="001F56F3">
            <w:pPr>
              <w:ind w:left="142"/>
            </w:pPr>
            <w:r>
              <w:t>а</w:t>
            </w:r>
            <w:r w:rsidRPr="008803A5">
              <w:t>втомобильный</w:t>
            </w:r>
            <w:r>
              <w:rPr>
                <w:vertAlign w:val="superscript"/>
              </w:rPr>
              <w:t>3</w:t>
            </w:r>
            <w:r w:rsidRPr="008803A5">
              <w:rPr>
                <w:vertAlign w:val="superscript"/>
              </w:rPr>
              <w:t>)</w:t>
            </w:r>
          </w:p>
        </w:tc>
        <w:tc>
          <w:tcPr>
            <w:tcW w:w="693" w:type="pct"/>
            <w:vAlign w:val="bottom"/>
          </w:tcPr>
          <w:p w:rsidR="002E718F" w:rsidRPr="008803A5" w:rsidRDefault="002E718F" w:rsidP="002E718F">
            <w:pPr>
              <w:ind w:left="-113" w:right="227"/>
              <w:jc w:val="right"/>
            </w:pPr>
            <w:r>
              <w:t>5358,6</w:t>
            </w:r>
          </w:p>
        </w:tc>
        <w:tc>
          <w:tcPr>
            <w:tcW w:w="693" w:type="pct"/>
            <w:vAlign w:val="bottom"/>
          </w:tcPr>
          <w:p w:rsidR="002E718F" w:rsidRPr="008803A5" w:rsidRDefault="002E718F" w:rsidP="002E718F">
            <w:pPr>
              <w:ind w:left="-113" w:right="227"/>
              <w:jc w:val="right"/>
            </w:pPr>
            <w:r>
              <w:t>4439,4</w:t>
            </w:r>
          </w:p>
        </w:tc>
        <w:tc>
          <w:tcPr>
            <w:tcW w:w="693" w:type="pct"/>
            <w:vAlign w:val="bottom"/>
          </w:tcPr>
          <w:p w:rsidR="002E718F" w:rsidRPr="008803A5" w:rsidRDefault="002E718F" w:rsidP="002E718F">
            <w:pPr>
              <w:ind w:left="-113" w:right="227"/>
              <w:jc w:val="right"/>
            </w:pPr>
            <w:r>
              <w:t>5389,1</w:t>
            </w:r>
          </w:p>
        </w:tc>
        <w:tc>
          <w:tcPr>
            <w:tcW w:w="693" w:type="pct"/>
            <w:vAlign w:val="bottom"/>
          </w:tcPr>
          <w:p w:rsidR="002E718F" w:rsidRPr="008803A5" w:rsidRDefault="002E718F" w:rsidP="002E718F">
            <w:pPr>
              <w:ind w:left="-113" w:right="227"/>
              <w:jc w:val="right"/>
            </w:pPr>
            <w:r>
              <w:t>5490,9</w:t>
            </w:r>
          </w:p>
        </w:tc>
        <w:tc>
          <w:tcPr>
            <w:tcW w:w="695" w:type="pct"/>
            <w:tcBorders>
              <w:right w:val="single" w:sz="4" w:space="0" w:color="auto"/>
            </w:tcBorders>
            <w:vAlign w:val="bottom"/>
          </w:tcPr>
          <w:p w:rsidR="002E718F" w:rsidRPr="008803A5" w:rsidRDefault="005B1C5A" w:rsidP="001F56F3">
            <w:pPr>
              <w:ind w:left="-113" w:right="227"/>
              <w:jc w:val="right"/>
            </w:pPr>
            <w:r>
              <w:t>2842,1</w:t>
            </w:r>
          </w:p>
        </w:tc>
      </w:tr>
      <w:tr w:rsidR="002E718F" w:rsidRPr="008803A5" w:rsidTr="00434CB9">
        <w:trPr>
          <w:cantSplit/>
          <w:trHeight w:val="20"/>
        </w:trPr>
        <w:tc>
          <w:tcPr>
            <w:tcW w:w="1533" w:type="pct"/>
            <w:tcBorders>
              <w:left w:val="single" w:sz="4" w:space="0" w:color="auto"/>
            </w:tcBorders>
            <w:vAlign w:val="bottom"/>
          </w:tcPr>
          <w:p w:rsidR="002E718F" w:rsidRPr="00C35708" w:rsidRDefault="002E718F" w:rsidP="001F56F3">
            <w:pPr>
              <w:ind w:left="142"/>
              <w:rPr>
                <w:vertAlign w:val="superscript"/>
              </w:rPr>
            </w:pPr>
            <w:r>
              <w:t>м</w:t>
            </w:r>
            <w:r w:rsidRPr="008803A5">
              <w:t>орской</w:t>
            </w:r>
            <w:r>
              <w:rPr>
                <w:vertAlign w:val="superscript"/>
              </w:rPr>
              <w:t>4</w:t>
            </w:r>
            <w:r w:rsidRPr="008803A5">
              <w:rPr>
                <w:vertAlign w:val="superscript"/>
              </w:rPr>
              <w:t>)</w:t>
            </w:r>
          </w:p>
        </w:tc>
        <w:tc>
          <w:tcPr>
            <w:tcW w:w="693" w:type="pct"/>
            <w:vAlign w:val="bottom"/>
          </w:tcPr>
          <w:p w:rsidR="002E718F" w:rsidRDefault="002E718F" w:rsidP="002E718F">
            <w:pPr>
              <w:ind w:right="227"/>
              <w:jc w:val="right"/>
            </w:pPr>
            <w:r w:rsidRPr="009233AD">
              <w:t>к</w:t>
            </w:r>
          </w:p>
        </w:tc>
        <w:tc>
          <w:tcPr>
            <w:tcW w:w="693" w:type="pct"/>
            <w:vAlign w:val="bottom"/>
          </w:tcPr>
          <w:p w:rsidR="002E718F" w:rsidRDefault="002E718F" w:rsidP="002E718F">
            <w:pPr>
              <w:ind w:right="227"/>
              <w:jc w:val="right"/>
            </w:pPr>
            <w:r w:rsidRPr="009233AD">
              <w:t>к</w:t>
            </w:r>
          </w:p>
        </w:tc>
        <w:tc>
          <w:tcPr>
            <w:tcW w:w="693" w:type="pct"/>
            <w:vAlign w:val="bottom"/>
          </w:tcPr>
          <w:p w:rsidR="002E718F" w:rsidRDefault="002E718F" w:rsidP="002E718F">
            <w:pPr>
              <w:ind w:right="227"/>
              <w:jc w:val="right"/>
            </w:pPr>
            <w:r w:rsidRPr="009233AD">
              <w:t>к</w:t>
            </w:r>
          </w:p>
        </w:tc>
        <w:tc>
          <w:tcPr>
            <w:tcW w:w="693" w:type="pct"/>
            <w:vAlign w:val="bottom"/>
          </w:tcPr>
          <w:p w:rsidR="002E718F" w:rsidRPr="008803A5" w:rsidRDefault="002E718F" w:rsidP="002E718F">
            <w:pPr>
              <w:ind w:left="-113" w:right="227"/>
              <w:jc w:val="right"/>
            </w:pPr>
            <w:r>
              <w:t>к</w:t>
            </w:r>
          </w:p>
        </w:tc>
        <w:tc>
          <w:tcPr>
            <w:tcW w:w="695" w:type="pct"/>
            <w:tcBorders>
              <w:right w:val="single" w:sz="4" w:space="0" w:color="auto"/>
            </w:tcBorders>
            <w:vAlign w:val="bottom"/>
          </w:tcPr>
          <w:p w:rsidR="002E718F" w:rsidRPr="008803A5" w:rsidRDefault="005B1C5A" w:rsidP="001F56F3">
            <w:pPr>
              <w:ind w:left="-113" w:right="227"/>
              <w:jc w:val="right"/>
            </w:pPr>
            <w:r>
              <w:t>к</w:t>
            </w:r>
          </w:p>
        </w:tc>
      </w:tr>
      <w:tr w:rsidR="002E718F" w:rsidRPr="008803A5" w:rsidTr="00434CB9">
        <w:trPr>
          <w:cantSplit/>
          <w:trHeight w:val="20"/>
        </w:trPr>
        <w:tc>
          <w:tcPr>
            <w:tcW w:w="1533" w:type="pct"/>
            <w:tcBorders>
              <w:left w:val="single" w:sz="4" w:space="0" w:color="auto"/>
            </w:tcBorders>
            <w:vAlign w:val="bottom"/>
          </w:tcPr>
          <w:p w:rsidR="002E718F" w:rsidRPr="008803A5" w:rsidRDefault="002E718F" w:rsidP="001F56F3">
            <w:pPr>
              <w:ind w:left="142"/>
            </w:pPr>
            <w:r>
              <w:t>в</w:t>
            </w:r>
            <w:r w:rsidRPr="008803A5">
              <w:t>оздушный</w:t>
            </w:r>
            <w:r>
              <w:rPr>
                <w:vertAlign w:val="superscript"/>
              </w:rPr>
              <w:t>5</w:t>
            </w:r>
            <w:r w:rsidRPr="008803A5">
              <w:rPr>
                <w:vertAlign w:val="superscript"/>
              </w:rPr>
              <w:t>)</w:t>
            </w:r>
            <w:r w:rsidRPr="008803A5">
              <w:t>, т</w:t>
            </w:r>
          </w:p>
        </w:tc>
        <w:tc>
          <w:tcPr>
            <w:tcW w:w="693" w:type="pct"/>
            <w:vAlign w:val="bottom"/>
          </w:tcPr>
          <w:p w:rsidR="002E718F" w:rsidRDefault="002E718F" w:rsidP="002E718F">
            <w:pPr>
              <w:ind w:right="227"/>
              <w:jc w:val="right"/>
            </w:pPr>
            <w:r w:rsidRPr="009233AD">
              <w:t>к</w:t>
            </w:r>
          </w:p>
        </w:tc>
        <w:tc>
          <w:tcPr>
            <w:tcW w:w="693" w:type="pct"/>
            <w:vAlign w:val="bottom"/>
          </w:tcPr>
          <w:p w:rsidR="002E718F" w:rsidRDefault="002E718F" w:rsidP="002E718F">
            <w:pPr>
              <w:ind w:right="227"/>
              <w:jc w:val="right"/>
            </w:pPr>
            <w:r w:rsidRPr="009233AD">
              <w:t>к</w:t>
            </w:r>
          </w:p>
        </w:tc>
        <w:tc>
          <w:tcPr>
            <w:tcW w:w="693" w:type="pct"/>
            <w:vAlign w:val="bottom"/>
          </w:tcPr>
          <w:p w:rsidR="002E718F" w:rsidRDefault="002E718F" w:rsidP="002E718F">
            <w:pPr>
              <w:ind w:right="227"/>
              <w:jc w:val="right"/>
            </w:pPr>
            <w:r w:rsidRPr="009233AD">
              <w:t>к</w:t>
            </w:r>
          </w:p>
        </w:tc>
        <w:tc>
          <w:tcPr>
            <w:tcW w:w="693" w:type="pct"/>
            <w:vAlign w:val="bottom"/>
          </w:tcPr>
          <w:p w:rsidR="002E718F" w:rsidRPr="008803A5" w:rsidRDefault="002E718F" w:rsidP="002E718F">
            <w:pPr>
              <w:ind w:left="-113" w:right="227"/>
              <w:jc w:val="right"/>
            </w:pPr>
            <w:r>
              <w:t>к</w:t>
            </w:r>
          </w:p>
        </w:tc>
        <w:tc>
          <w:tcPr>
            <w:tcW w:w="695" w:type="pct"/>
            <w:tcBorders>
              <w:right w:val="single" w:sz="4" w:space="0" w:color="auto"/>
            </w:tcBorders>
            <w:vAlign w:val="bottom"/>
          </w:tcPr>
          <w:p w:rsidR="002E718F" w:rsidRPr="008803A5" w:rsidRDefault="005B1C5A" w:rsidP="001F56F3">
            <w:pPr>
              <w:ind w:left="-113" w:right="227"/>
              <w:jc w:val="right"/>
            </w:pPr>
            <w:r>
              <w:t>к</w:t>
            </w:r>
          </w:p>
        </w:tc>
      </w:tr>
      <w:tr w:rsidR="002E718F" w:rsidRPr="00FD7C2D" w:rsidTr="00FD7C2D">
        <w:trPr>
          <w:cantSplit/>
          <w:trHeight w:val="20"/>
        </w:trPr>
        <w:tc>
          <w:tcPr>
            <w:tcW w:w="5000" w:type="pct"/>
            <w:gridSpan w:val="6"/>
            <w:tcBorders>
              <w:left w:val="single" w:sz="4" w:space="0" w:color="auto"/>
              <w:right w:val="single" w:sz="4" w:space="0" w:color="auto"/>
            </w:tcBorders>
            <w:vAlign w:val="bottom"/>
          </w:tcPr>
          <w:p w:rsidR="002E718F" w:rsidRPr="00FD7C2D" w:rsidRDefault="002E718F" w:rsidP="001F56F3">
            <w:pPr>
              <w:spacing w:before="60" w:after="60"/>
              <w:ind w:left="-113" w:right="-113"/>
              <w:jc w:val="center"/>
              <w:rPr>
                <w:b/>
              </w:rPr>
            </w:pPr>
            <w:r w:rsidRPr="00FD7C2D">
              <w:rPr>
                <w:b/>
              </w:rPr>
              <w:t>В процентах к предыдущему году</w:t>
            </w:r>
          </w:p>
        </w:tc>
      </w:tr>
      <w:tr w:rsidR="002E718F" w:rsidRPr="008803A5" w:rsidTr="008A6865">
        <w:trPr>
          <w:cantSplit/>
          <w:trHeight w:val="20"/>
        </w:trPr>
        <w:tc>
          <w:tcPr>
            <w:tcW w:w="1533" w:type="pct"/>
            <w:tcBorders>
              <w:left w:val="single" w:sz="4" w:space="0" w:color="auto"/>
            </w:tcBorders>
            <w:vAlign w:val="bottom"/>
          </w:tcPr>
          <w:p w:rsidR="002E718F" w:rsidRPr="008803A5" w:rsidRDefault="002E718F" w:rsidP="001F56F3">
            <w:pPr>
              <w:rPr>
                <w:b/>
              </w:rPr>
            </w:pPr>
            <w:r w:rsidRPr="008803A5">
              <w:rPr>
                <w:b/>
              </w:rPr>
              <w:t>Всего</w:t>
            </w:r>
          </w:p>
        </w:tc>
        <w:tc>
          <w:tcPr>
            <w:tcW w:w="693" w:type="pct"/>
            <w:vAlign w:val="bottom"/>
          </w:tcPr>
          <w:p w:rsidR="002E718F" w:rsidRPr="008803A5" w:rsidRDefault="002E718F" w:rsidP="002E718F">
            <w:pPr>
              <w:ind w:left="-113" w:right="227"/>
              <w:jc w:val="right"/>
              <w:rPr>
                <w:b/>
              </w:rPr>
            </w:pPr>
            <w:r>
              <w:rPr>
                <w:b/>
              </w:rPr>
              <w:t>90,1</w:t>
            </w:r>
          </w:p>
        </w:tc>
        <w:tc>
          <w:tcPr>
            <w:tcW w:w="693" w:type="pct"/>
            <w:vAlign w:val="bottom"/>
          </w:tcPr>
          <w:p w:rsidR="002E718F" w:rsidRPr="008803A5" w:rsidRDefault="002E718F" w:rsidP="002E718F">
            <w:pPr>
              <w:ind w:left="-113" w:right="227"/>
              <w:jc w:val="right"/>
              <w:rPr>
                <w:b/>
              </w:rPr>
            </w:pPr>
            <w:r>
              <w:rPr>
                <w:b/>
              </w:rPr>
              <w:t>96,6</w:t>
            </w:r>
          </w:p>
        </w:tc>
        <w:tc>
          <w:tcPr>
            <w:tcW w:w="693" w:type="pct"/>
            <w:vAlign w:val="bottom"/>
          </w:tcPr>
          <w:p w:rsidR="002E718F" w:rsidRPr="008803A5" w:rsidRDefault="002E718F" w:rsidP="002E718F">
            <w:pPr>
              <w:ind w:left="-113" w:right="227"/>
              <w:jc w:val="right"/>
              <w:rPr>
                <w:b/>
              </w:rPr>
            </w:pPr>
            <w:r>
              <w:rPr>
                <w:b/>
              </w:rPr>
              <w:t>112,2</w:t>
            </w:r>
          </w:p>
        </w:tc>
        <w:tc>
          <w:tcPr>
            <w:tcW w:w="693" w:type="pct"/>
            <w:vAlign w:val="bottom"/>
          </w:tcPr>
          <w:p w:rsidR="002E718F" w:rsidRPr="008803A5" w:rsidRDefault="002E718F" w:rsidP="002E718F">
            <w:pPr>
              <w:ind w:left="-113" w:right="227"/>
              <w:jc w:val="right"/>
              <w:rPr>
                <w:b/>
              </w:rPr>
            </w:pPr>
            <w:r>
              <w:rPr>
                <w:b/>
              </w:rPr>
              <w:t>100,5</w:t>
            </w:r>
          </w:p>
        </w:tc>
        <w:tc>
          <w:tcPr>
            <w:tcW w:w="695" w:type="pct"/>
            <w:tcBorders>
              <w:right w:val="single" w:sz="4" w:space="0" w:color="auto"/>
            </w:tcBorders>
            <w:vAlign w:val="bottom"/>
          </w:tcPr>
          <w:p w:rsidR="002E718F" w:rsidRPr="008803A5" w:rsidRDefault="005B1C5A" w:rsidP="001F56F3">
            <w:pPr>
              <w:ind w:left="-113" w:right="227"/>
              <w:jc w:val="right"/>
              <w:rPr>
                <w:b/>
              </w:rPr>
            </w:pPr>
            <w:r>
              <w:rPr>
                <w:b/>
              </w:rPr>
              <w:t>93,8</w:t>
            </w:r>
          </w:p>
        </w:tc>
      </w:tr>
      <w:tr w:rsidR="002E718F" w:rsidRPr="008803A5" w:rsidTr="008A6865">
        <w:trPr>
          <w:cantSplit/>
          <w:trHeight w:val="20"/>
        </w:trPr>
        <w:tc>
          <w:tcPr>
            <w:tcW w:w="1533" w:type="pct"/>
            <w:tcBorders>
              <w:left w:val="single" w:sz="4" w:space="0" w:color="auto"/>
            </w:tcBorders>
            <w:vAlign w:val="bottom"/>
          </w:tcPr>
          <w:p w:rsidR="002E718F" w:rsidRPr="008803A5" w:rsidRDefault="002E718F" w:rsidP="001F56F3">
            <w:pPr>
              <w:ind w:left="142"/>
            </w:pPr>
            <w:r>
              <w:t>ж</w:t>
            </w:r>
            <w:r w:rsidRPr="008803A5">
              <w:t>елезнодорожный</w:t>
            </w:r>
            <w:r>
              <w:rPr>
                <w:vertAlign w:val="superscript"/>
              </w:rPr>
              <w:t>2</w:t>
            </w:r>
            <w:r w:rsidRPr="008803A5">
              <w:rPr>
                <w:vertAlign w:val="superscript"/>
              </w:rPr>
              <w:t>)</w:t>
            </w:r>
          </w:p>
        </w:tc>
        <w:tc>
          <w:tcPr>
            <w:tcW w:w="693" w:type="pct"/>
            <w:vAlign w:val="bottom"/>
          </w:tcPr>
          <w:p w:rsidR="002E718F" w:rsidRPr="008803A5" w:rsidRDefault="002E718F" w:rsidP="002E718F">
            <w:pPr>
              <w:ind w:left="-113" w:right="227"/>
              <w:jc w:val="right"/>
            </w:pPr>
            <w:r>
              <w:t>95,6</w:t>
            </w:r>
          </w:p>
        </w:tc>
        <w:tc>
          <w:tcPr>
            <w:tcW w:w="693" w:type="pct"/>
            <w:vAlign w:val="bottom"/>
          </w:tcPr>
          <w:p w:rsidR="002E718F" w:rsidRPr="008803A5" w:rsidRDefault="002E718F" w:rsidP="002E718F">
            <w:pPr>
              <w:ind w:left="-113" w:right="227"/>
              <w:jc w:val="right"/>
            </w:pPr>
            <w:r>
              <w:t>99,8</w:t>
            </w:r>
          </w:p>
        </w:tc>
        <w:tc>
          <w:tcPr>
            <w:tcW w:w="693" w:type="pct"/>
            <w:vAlign w:val="bottom"/>
          </w:tcPr>
          <w:p w:rsidR="002E718F" w:rsidRPr="008803A5" w:rsidRDefault="002E718F" w:rsidP="002E718F">
            <w:pPr>
              <w:ind w:left="-113" w:right="227"/>
              <w:jc w:val="right"/>
            </w:pPr>
            <w:r>
              <w:t>109,1</w:t>
            </w:r>
          </w:p>
        </w:tc>
        <w:tc>
          <w:tcPr>
            <w:tcW w:w="693" w:type="pct"/>
            <w:vAlign w:val="bottom"/>
          </w:tcPr>
          <w:p w:rsidR="002E718F" w:rsidRPr="008803A5" w:rsidRDefault="002E718F" w:rsidP="002E718F">
            <w:pPr>
              <w:ind w:left="-113" w:right="227"/>
              <w:jc w:val="right"/>
            </w:pPr>
            <w:r>
              <w:t>101,7</w:t>
            </w:r>
          </w:p>
        </w:tc>
        <w:tc>
          <w:tcPr>
            <w:tcW w:w="695" w:type="pct"/>
            <w:tcBorders>
              <w:right w:val="single" w:sz="4" w:space="0" w:color="auto"/>
            </w:tcBorders>
            <w:vAlign w:val="bottom"/>
          </w:tcPr>
          <w:p w:rsidR="002E718F" w:rsidRPr="008803A5" w:rsidRDefault="005B1C5A" w:rsidP="001F56F3">
            <w:pPr>
              <w:ind w:left="-113" w:right="227"/>
              <w:jc w:val="right"/>
            </w:pPr>
            <w:r>
              <w:t>108,4</w:t>
            </w:r>
          </w:p>
        </w:tc>
      </w:tr>
      <w:tr w:rsidR="002E718F" w:rsidRPr="008803A5" w:rsidTr="008A6865">
        <w:trPr>
          <w:cantSplit/>
          <w:trHeight w:val="20"/>
        </w:trPr>
        <w:tc>
          <w:tcPr>
            <w:tcW w:w="1533" w:type="pct"/>
            <w:tcBorders>
              <w:left w:val="single" w:sz="4" w:space="0" w:color="auto"/>
            </w:tcBorders>
            <w:vAlign w:val="bottom"/>
          </w:tcPr>
          <w:p w:rsidR="002E718F" w:rsidRPr="008803A5" w:rsidRDefault="002E718F" w:rsidP="001F56F3">
            <w:pPr>
              <w:ind w:left="142"/>
            </w:pPr>
            <w:r>
              <w:t>а</w:t>
            </w:r>
            <w:r w:rsidRPr="008803A5">
              <w:t>втомобильный</w:t>
            </w:r>
            <w:r>
              <w:rPr>
                <w:vertAlign w:val="superscript"/>
              </w:rPr>
              <w:t>3</w:t>
            </w:r>
            <w:r w:rsidRPr="008803A5">
              <w:rPr>
                <w:vertAlign w:val="superscript"/>
              </w:rPr>
              <w:t>)</w:t>
            </w:r>
          </w:p>
        </w:tc>
        <w:tc>
          <w:tcPr>
            <w:tcW w:w="693" w:type="pct"/>
            <w:vAlign w:val="bottom"/>
          </w:tcPr>
          <w:p w:rsidR="002E718F" w:rsidRPr="008803A5" w:rsidRDefault="002E718F" w:rsidP="002E718F">
            <w:pPr>
              <w:ind w:left="-113" w:right="227"/>
              <w:jc w:val="right"/>
            </w:pPr>
            <w:r>
              <w:t>81,4</w:t>
            </w:r>
          </w:p>
        </w:tc>
        <w:tc>
          <w:tcPr>
            <w:tcW w:w="693" w:type="pct"/>
            <w:vAlign w:val="bottom"/>
          </w:tcPr>
          <w:p w:rsidR="002E718F" w:rsidRPr="008803A5" w:rsidRDefault="002E718F" w:rsidP="002E718F">
            <w:pPr>
              <w:ind w:left="-113" w:right="227"/>
              <w:jc w:val="right"/>
            </w:pPr>
            <w:r>
              <w:t>82,8</w:t>
            </w:r>
          </w:p>
        </w:tc>
        <w:tc>
          <w:tcPr>
            <w:tcW w:w="693" w:type="pct"/>
            <w:vAlign w:val="bottom"/>
          </w:tcPr>
          <w:p w:rsidR="002E718F" w:rsidRPr="008803A5" w:rsidRDefault="002E718F" w:rsidP="002E718F">
            <w:pPr>
              <w:ind w:left="-113" w:right="227"/>
              <w:jc w:val="right"/>
            </w:pPr>
            <w:r>
              <w:t>121,4</w:t>
            </w:r>
          </w:p>
        </w:tc>
        <w:tc>
          <w:tcPr>
            <w:tcW w:w="693" w:type="pct"/>
            <w:vAlign w:val="bottom"/>
          </w:tcPr>
          <w:p w:rsidR="002E718F" w:rsidRPr="008803A5" w:rsidRDefault="002E718F" w:rsidP="002E718F">
            <w:pPr>
              <w:ind w:left="-113" w:right="227"/>
              <w:jc w:val="right"/>
            </w:pPr>
            <w:r>
              <w:t>101,9</w:t>
            </w:r>
          </w:p>
        </w:tc>
        <w:tc>
          <w:tcPr>
            <w:tcW w:w="695" w:type="pct"/>
            <w:tcBorders>
              <w:right w:val="single" w:sz="4" w:space="0" w:color="auto"/>
            </w:tcBorders>
            <w:vAlign w:val="bottom"/>
          </w:tcPr>
          <w:p w:rsidR="002E718F" w:rsidRPr="005B1C5A" w:rsidRDefault="005B1C5A" w:rsidP="001F56F3">
            <w:pPr>
              <w:ind w:left="-113" w:right="227"/>
              <w:jc w:val="right"/>
              <w:rPr>
                <w:vertAlign w:val="superscript"/>
              </w:rPr>
            </w:pPr>
            <w:r>
              <w:t>51,8</w:t>
            </w:r>
          </w:p>
        </w:tc>
      </w:tr>
      <w:tr w:rsidR="002E718F" w:rsidRPr="008803A5" w:rsidTr="008A6865">
        <w:trPr>
          <w:cantSplit/>
          <w:trHeight w:val="20"/>
        </w:trPr>
        <w:tc>
          <w:tcPr>
            <w:tcW w:w="1533" w:type="pct"/>
            <w:tcBorders>
              <w:left w:val="single" w:sz="4" w:space="0" w:color="auto"/>
            </w:tcBorders>
            <w:vAlign w:val="bottom"/>
          </w:tcPr>
          <w:p w:rsidR="002E718F" w:rsidRPr="008803A5" w:rsidRDefault="002E718F" w:rsidP="001F56F3">
            <w:pPr>
              <w:ind w:left="142"/>
              <w:rPr>
                <w:vertAlign w:val="superscript"/>
              </w:rPr>
            </w:pPr>
            <w:r>
              <w:t>м</w:t>
            </w:r>
            <w:r w:rsidRPr="008803A5">
              <w:t>орской</w:t>
            </w:r>
            <w:r>
              <w:rPr>
                <w:vertAlign w:val="superscript"/>
              </w:rPr>
              <w:t>4</w:t>
            </w:r>
            <w:r w:rsidRPr="008803A5">
              <w:rPr>
                <w:vertAlign w:val="superscript"/>
              </w:rPr>
              <w:t>)</w:t>
            </w:r>
          </w:p>
        </w:tc>
        <w:tc>
          <w:tcPr>
            <w:tcW w:w="693" w:type="pct"/>
            <w:vAlign w:val="bottom"/>
          </w:tcPr>
          <w:p w:rsidR="002E718F" w:rsidRPr="008803A5" w:rsidRDefault="002E718F" w:rsidP="002E718F">
            <w:pPr>
              <w:ind w:left="-113" w:right="227"/>
              <w:jc w:val="right"/>
            </w:pPr>
            <w:r>
              <w:t>67,5</w:t>
            </w:r>
          </w:p>
        </w:tc>
        <w:tc>
          <w:tcPr>
            <w:tcW w:w="693" w:type="pct"/>
            <w:vAlign w:val="bottom"/>
          </w:tcPr>
          <w:p w:rsidR="002E718F" w:rsidRPr="008803A5" w:rsidRDefault="002E718F" w:rsidP="002E718F">
            <w:pPr>
              <w:ind w:left="-113" w:right="227"/>
              <w:jc w:val="right"/>
            </w:pPr>
            <w:r>
              <w:t>93,0</w:t>
            </w:r>
          </w:p>
        </w:tc>
        <w:tc>
          <w:tcPr>
            <w:tcW w:w="693" w:type="pct"/>
            <w:vAlign w:val="bottom"/>
          </w:tcPr>
          <w:p w:rsidR="002E718F" w:rsidRPr="008803A5" w:rsidRDefault="002E718F" w:rsidP="002E718F">
            <w:pPr>
              <w:ind w:left="-113" w:right="227"/>
              <w:jc w:val="right"/>
            </w:pPr>
            <w:r>
              <w:t>127,4</w:t>
            </w:r>
          </w:p>
        </w:tc>
        <w:tc>
          <w:tcPr>
            <w:tcW w:w="693" w:type="pct"/>
            <w:vAlign w:val="bottom"/>
          </w:tcPr>
          <w:p w:rsidR="002E718F" w:rsidRPr="008803A5" w:rsidRDefault="002E718F" w:rsidP="002E718F">
            <w:pPr>
              <w:ind w:left="-113" w:right="227"/>
              <w:jc w:val="right"/>
            </w:pPr>
            <w:r>
              <w:t>87,9</w:t>
            </w:r>
          </w:p>
        </w:tc>
        <w:tc>
          <w:tcPr>
            <w:tcW w:w="695" w:type="pct"/>
            <w:tcBorders>
              <w:right w:val="single" w:sz="4" w:space="0" w:color="auto"/>
            </w:tcBorders>
            <w:vAlign w:val="bottom"/>
          </w:tcPr>
          <w:p w:rsidR="002E718F" w:rsidRPr="005B1C5A" w:rsidRDefault="005B1C5A" w:rsidP="001F56F3">
            <w:pPr>
              <w:ind w:left="-113" w:right="227"/>
              <w:jc w:val="right"/>
              <w:rPr>
                <w:vertAlign w:val="superscript"/>
              </w:rPr>
            </w:pPr>
            <w:r>
              <w:t>29,7</w:t>
            </w:r>
          </w:p>
        </w:tc>
      </w:tr>
      <w:tr w:rsidR="002E718F" w:rsidRPr="008803A5" w:rsidTr="008A6865">
        <w:trPr>
          <w:cantSplit/>
          <w:trHeight w:val="20"/>
        </w:trPr>
        <w:tc>
          <w:tcPr>
            <w:tcW w:w="1533" w:type="pct"/>
            <w:tcBorders>
              <w:left w:val="single" w:sz="4" w:space="0" w:color="auto"/>
              <w:bottom w:val="single" w:sz="4" w:space="0" w:color="auto"/>
            </w:tcBorders>
            <w:vAlign w:val="bottom"/>
          </w:tcPr>
          <w:p w:rsidR="002E718F" w:rsidRPr="008803A5" w:rsidRDefault="002E718F" w:rsidP="001F56F3">
            <w:pPr>
              <w:spacing w:after="120"/>
              <w:ind w:left="142"/>
            </w:pPr>
            <w:r>
              <w:t>в</w:t>
            </w:r>
            <w:r w:rsidRPr="008803A5">
              <w:t>оздушный</w:t>
            </w:r>
            <w:r>
              <w:rPr>
                <w:vertAlign w:val="superscript"/>
              </w:rPr>
              <w:t>5</w:t>
            </w:r>
            <w:r w:rsidRPr="008803A5">
              <w:rPr>
                <w:vertAlign w:val="superscript"/>
              </w:rPr>
              <w:t>)</w:t>
            </w:r>
          </w:p>
        </w:tc>
        <w:tc>
          <w:tcPr>
            <w:tcW w:w="693" w:type="pct"/>
            <w:tcBorders>
              <w:bottom w:val="single" w:sz="4" w:space="0" w:color="auto"/>
            </w:tcBorders>
            <w:vAlign w:val="bottom"/>
          </w:tcPr>
          <w:p w:rsidR="002E718F" w:rsidRPr="008803A5" w:rsidRDefault="002E718F" w:rsidP="002E718F">
            <w:pPr>
              <w:spacing w:after="120"/>
              <w:ind w:left="-113" w:right="227"/>
              <w:jc w:val="right"/>
            </w:pPr>
            <w:r>
              <w:t>67,9</w:t>
            </w:r>
          </w:p>
        </w:tc>
        <w:tc>
          <w:tcPr>
            <w:tcW w:w="693" w:type="pct"/>
            <w:tcBorders>
              <w:bottom w:val="single" w:sz="4" w:space="0" w:color="auto"/>
            </w:tcBorders>
            <w:vAlign w:val="bottom"/>
          </w:tcPr>
          <w:p w:rsidR="002E718F" w:rsidRPr="008803A5" w:rsidRDefault="002E718F" w:rsidP="002E718F">
            <w:pPr>
              <w:spacing w:after="120"/>
              <w:ind w:left="-113" w:right="227"/>
              <w:jc w:val="right"/>
            </w:pPr>
            <w:r>
              <w:t>84,1</w:t>
            </w:r>
          </w:p>
        </w:tc>
        <w:tc>
          <w:tcPr>
            <w:tcW w:w="693" w:type="pct"/>
            <w:tcBorders>
              <w:bottom w:val="single" w:sz="4" w:space="0" w:color="auto"/>
            </w:tcBorders>
            <w:vAlign w:val="bottom"/>
          </w:tcPr>
          <w:p w:rsidR="002E718F" w:rsidRPr="008803A5" w:rsidRDefault="002E718F" w:rsidP="002E718F">
            <w:pPr>
              <w:spacing w:after="120"/>
              <w:ind w:left="-113" w:right="227"/>
              <w:jc w:val="right"/>
            </w:pPr>
            <w:r>
              <w:t>162,4</w:t>
            </w:r>
          </w:p>
        </w:tc>
        <w:tc>
          <w:tcPr>
            <w:tcW w:w="693" w:type="pct"/>
            <w:tcBorders>
              <w:bottom w:val="single" w:sz="4" w:space="0" w:color="auto"/>
            </w:tcBorders>
            <w:vAlign w:val="bottom"/>
          </w:tcPr>
          <w:p w:rsidR="002E718F" w:rsidRPr="008803A5" w:rsidRDefault="002E718F" w:rsidP="002E718F">
            <w:pPr>
              <w:spacing w:after="120"/>
              <w:ind w:left="-113" w:right="227"/>
              <w:jc w:val="right"/>
            </w:pPr>
            <w:r>
              <w:t>131,9</w:t>
            </w:r>
          </w:p>
        </w:tc>
        <w:tc>
          <w:tcPr>
            <w:tcW w:w="695" w:type="pct"/>
            <w:tcBorders>
              <w:bottom w:val="single" w:sz="4" w:space="0" w:color="auto"/>
              <w:right w:val="single" w:sz="4" w:space="0" w:color="auto"/>
            </w:tcBorders>
            <w:vAlign w:val="bottom"/>
          </w:tcPr>
          <w:p w:rsidR="002E718F" w:rsidRPr="008803A5" w:rsidRDefault="005B1C5A" w:rsidP="001F56F3">
            <w:pPr>
              <w:spacing w:after="120"/>
              <w:ind w:left="-113" w:right="227"/>
              <w:jc w:val="right"/>
            </w:pPr>
            <w:r>
              <w:t>95,7</w:t>
            </w:r>
          </w:p>
        </w:tc>
      </w:tr>
    </w:tbl>
    <w:p w:rsidR="00FD7C2D" w:rsidRPr="00604686" w:rsidRDefault="00FD7C2D" w:rsidP="001F56F3">
      <w:pPr>
        <w:jc w:val="both"/>
        <w:rPr>
          <w:i/>
          <w:sz w:val="20"/>
        </w:rPr>
      </w:pPr>
    </w:p>
    <w:p w:rsidR="00F774DB" w:rsidRPr="00F774DB" w:rsidRDefault="00F774DB" w:rsidP="001F56F3">
      <w:pPr>
        <w:jc w:val="both"/>
        <w:rPr>
          <w:i/>
          <w:sz w:val="20"/>
        </w:rPr>
      </w:pPr>
      <w:r>
        <w:rPr>
          <w:i/>
          <w:sz w:val="20"/>
          <w:vertAlign w:val="superscript"/>
        </w:rPr>
        <w:t xml:space="preserve">1) </w:t>
      </w:r>
      <w:r>
        <w:rPr>
          <w:i/>
          <w:sz w:val="20"/>
        </w:rPr>
        <w:t>Организаций всех видов экономической деятельности</w:t>
      </w:r>
      <w:r w:rsidR="00F23157">
        <w:rPr>
          <w:i/>
          <w:sz w:val="20"/>
        </w:rPr>
        <w:t xml:space="preserve"> (без микропредприятий)</w:t>
      </w:r>
      <w:r>
        <w:rPr>
          <w:i/>
          <w:sz w:val="20"/>
        </w:rPr>
        <w:t>.</w:t>
      </w:r>
    </w:p>
    <w:p w:rsidR="00317CB6" w:rsidRPr="00B90219" w:rsidRDefault="00F774DB" w:rsidP="001F56F3">
      <w:pPr>
        <w:jc w:val="both"/>
        <w:rPr>
          <w:i/>
          <w:sz w:val="20"/>
        </w:rPr>
      </w:pPr>
      <w:r>
        <w:rPr>
          <w:i/>
          <w:sz w:val="20"/>
          <w:vertAlign w:val="superscript"/>
        </w:rPr>
        <w:t>2</w:t>
      </w:r>
      <w:r w:rsidR="00E575E2" w:rsidRPr="00E575E2">
        <w:rPr>
          <w:i/>
          <w:sz w:val="20"/>
          <w:vertAlign w:val="superscript"/>
        </w:rPr>
        <w:t>)</w:t>
      </w:r>
      <w:r w:rsidR="00E575E2">
        <w:rPr>
          <w:i/>
          <w:sz w:val="20"/>
        </w:rPr>
        <w:t xml:space="preserve"> </w:t>
      </w:r>
      <w:r w:rsidR="002010F3" w:rsidRPr="00B90219">
        <w:rPr>
          <w:i/>
          <w:sz w:val="20"/>
        </w:rPr>
        <w:t xml:space="preserve">По данным </w:t>
      </w:r>
      <w:r w:rsidR="005B1C5A">
        <w:rPr>
          <w:i/>
          <w:sz w:val="20"/>
        </w:rPr>
        <w:t>Росстата</w:t>
      </w:r>
      <w:r w:rsidR="002010F3" w:rsidRPr="00B90219">
        <w:rPr>
          <w:i/>
          <w:sz w:val="20"/>
        </w:rPr>
        <w:t>.</w:t>
      </w:r>
    </w:p>
    <w:p w:rsidR="00E575E2" w:rsidRPr="003F35F1" w:rsidRDefault="00F774DB" w:rsidP="001F56F3">
      <w:pPr>
        <w:pStyle w:val="a1"/>
        <w:numPr>
          <w:ilvl w:val="0"/>
          <w:numId w:val="0"/>
        </w:numPr>
        <w:ind w:left="142" w:hanging="142"/>
        <w:rPr>
          <w:iCs/>
        </w:rPr>
      </w:pPr>
      <w:r>
        <w:rPr>
          <w:iCs/>
          <w:vertAlign w:val="superscript"/>
        </w:rPr>
        <w:t>3</w:t>
      </w:r>
      <w:r w:rsidR="00E575E2" w:rsidRPr="003F35F1">
        <w:rPr>
          <w:iCs/>
          <w:vertAlign w:val="superscript"/>
        </w:rPr>
        <w:t>)</w:t>
      </w:r>
      <w:r w:rsidR="00E575E2" w:rsidRPr="00223725">
        <w:rPr>
          <w:iCs/>
          <w:vertAlign w:val="superscript"/>
        </w:rPr>
        <w:t xml:space="preserve"> </w:t>
      </w:r>
      <w:r w:rsidR="006C019A">
        <w:rPr>
          <w:iCs/>
        </w:rPr>
        <w:t>С учётом</w:t>
      </w:r>
      <w:r w:rsidR="006C019A" w:rsidRPr="003F35F1">
        <w:rPr>
          <w:iCs/>
        </w:rPr>
        <w:t xml:space="preserve"> деятельности физически</w:t>
      </w:r>
      <w:r w:rsidR="006C019A">
        <w:rPr>
          <w:iCs/>
        </w:rPr>
        <w:t>х</w:t>
      </w:r>
      <w:r w:rsidR="006C019A" w:rsidRPr="003F35F1">
        <w:rPr>
          <w:iCs/>
        </w:rPr>
        <w:t xml:space="preserve"> лиц, </w:t>
      </w:r>
      <w:r w:rsidR="006C019A" w:rsidRPr="003F35F1">
        <w:t>занимающи</w:t>
      </w:r>
      <w:r w:rsidR="006C019A">
        <w:t>х</w:t>
      </w:r>
      <w:r w:rsidR="006C019A" w:rsidRPr="003F35F1">
        <w:t>ся предпринимательской деятельностью без образования юридического лица (индивидуальных предпринимателей), осуществляющих перевозки грузов на коммерческой о</w:t>
      </w:r>
      <w:r w:rsidR="006C019A" w:rsidRPr="003F35F1">
        <w:t>с</w:t>
      </w:r>
      <w:r w:rsidR="006C019A" w:rsidRPr="003F35F1">
        <w:t>нове.</w:t>
      </w:r>
      <w:r w:rsidR="006C019A" w:rsidRPr="003F35F1">
        <w:rPr>
          <w:iCs/>
        </w:rPr>
        <w:t xml:space="preserve"> </w:t>
      </w:r>
      <w:r w:rsidR="006C019A">
        <w:rPr>
          <w:iCs/>
        </w:rPr>
        <w:t>Снижение в 2018 году связано с тем, что одна из крупных организаций с 1 января 2018 года осуществляет перевозку собственных грузов железнодорожным транспортом, а также с изменением потребности в перево</w:t>
      </w:r>
      <w:r w:rsidR="006C019A">
        <w:rPr>
          <w:iCs/>
        </w:rPr>
        <w:t>з</w:t>
      </w:r>
      <w:r w:rsidR="006C019A">
        <w:rPr>
          <w:iCs/>
        </w:rPr>
        <w:t>ке грузов у отдельных организаций</w:t>
      </w:r>
      <w:r w:rsidR="00E575E2" w:rsidRPr="003F35F1">
        <w:t>.</w:t>
      </w:r>
      <w:r w:rsidR="00E575E2" w:rsidRPr="003F35F1">
        <w:rPr>
          <w:iCs/>
        </w:rPr>
        <w:t xml:space="preserve"> </w:t>
      </w:r>
    </w:p>
    <w:p w:rsidR="003F35F1" w:rsidRDefault="00F774DB" w:rsidP="001F56F3">
      <w:pPr>
        <w:ind w:left="142" w:hanging="142"/>
        <w:jc w:val="both"/>
        <w:rPr>
          <w:rFonts w:eastAsia="Trebuchet MS"/>
          <w:i/>
          <w:sz w:val="20"/>
          <w:lang w:eastAsia="x-none"/>
        </w:rPr>
      </w:pPr>
      <w:r w:rsidRPr="00F774DB">
        <w:rPr>
          <w:i/>
          <w:iCs/>
          <w:vertAlign w:val="superscript"/>
        </w:rPr>
        <w:t>4</w:t>
      </w:r>
      <w:r w:rsidR="003F35F1" w:rsidRPr="00F774DB">
        <w:rPr>
          <w:i/>
          <w:iCs/>
          <w:vertAlign w:val="superscript"/>
        </w:rPr>
        <w:t>)</w:t>
      </w:r>
      <w:r w:rsidR="003F35F1" w:rsidRPr="00223725">
        <w:rPr>
          <w:iCs/>
          <w:vertAlign w:val="superscript"/>
        </w:rPr>
        <w:t xml:space="preserve"> </w:t>
      </w:r>
      <w:r w:rsidR="006C019A" w:rsidRPr="00E02646">
        <w:rPr>
          <w:rFonts w:eastAsia="Trebuchet MS"/>
          <w:i/>
          <w:sz w:val="20"/>
          <w:lang w:val="x-none" w:eastAsia="x-none"/>
        </w:rPr>
        <w:t>Судами организаций всех видов экономической деятельности, осуществляющих перевозочную деятельность на морском транспорте</w:t>
      </w:r>
      <w:r w:rsidR="006C019A" w:rsidRPr="00E02646">
        <w:rPr>
          <w:rFonts w:eastAsia="Trebuchet MS"/>
          <w:i/>
          <w:sz w:val="20"/>
          <w:lang w:eastAsia="x-none"/>
        </w:rPr>
        <w:t>.</w:t>
      </w:r>
      <w:r w:rsidR="006C019A" w:rsidRPr="00E02646">
        <w:rPr>
          <w:iCs/>
        </w:rPr>
        <w:t xml:space="preserve"> </w:t>
      </w:r>
      <w:r w:rsidR="006C019A" w:rsidRPr="00E02646">
        <w:rPr>
          <w:i/>
          <w:iCs/>
          <w:sz w:val="20"/>
        </w:rPr>
        <w:t xml:space="preserve">Снижение в </w:t>
      </w:r>
      <w:r w:rsidR="00D24F44">
        <w:rPr>
          <w:i/>
          <w:iCs/>
          <w:sz w:val="20"/>
        </w:rPr>
        <w:t xml:space="preserve">2017, </w:t>
      </w:r>
      <w:r w:rsidR="006C019A" w:rsidRPr="00E02646">
        <w:rPr>
          <w:i/>
          <w:iCs/>
          <w:sz w:val="20"/>
        </w:rPr>
        <w:t>2018 год</w:t>
      </w:r>
      <w:r w:rsidR="00D24F44">
        <w:rPr>
          <w:i/>
          <w:iCs/>
          <w:sz w:val="20"/>
        </w:rPr>
        <w:t>ах</w:t>
      </w:r>
      <w:r w:rsidR="006C019A" w:rsidRPr="00E02646">
        <w:rPr>
          <w:i/>
          <w:iCs/>
          <w:sz w:val="20"/>
        </w:rPr>
        <w:t xml:space="preserve"> связано с </w:t>
      </w:r>
      <w:r w:rsidR="00D24F44">
        <w:rPr>
          <w:i/>
          <w:iCs/>
          <w:sz w:val="20"/>
        </w:rPr>
        <w:t>уменьшением перевозок в каботажном плавании согласно заключённым договорам, а также с</w:t>
      </w:r>
      <w:r w:rsidR="00D24F44" w:rsidRPr="00E02646">
        <w:rPr>
          <w:i/>
          <w:iCs/>
          <w:sz w:val="20"/>
        </w:rPr>
        <w:t xml:space="preserve"> </w:t>
      </w:r>
      <w:r w:rsidR="006C019A" w:rsidRPr="00E02646">
        <w:rPr>
          <w:i/>
          <w:iCs/>
          <w:sz w:val="20"/>
        </w:rPr>
        <w:t xml:space="preserve">отсутствием во второй половине </w:t>
      </w:r>
      <w:r w:rsidR="00D24F44">
        <w:rPr>
          <w:i/>
          <w:iCs/>
          <w:sz w:val="20"/>
        </w:rPr>
        <w:t xml:space="preserve">2018 </w:t>
      </w:r>
      <w:r w:rsidR="006C019A" w:rsidRPr="00E02646">
        <w:rPr>
          <w:i/>
          <w:iCs/>
          <w:sz w:val="20"/>
        </w:rPr>
        <w:t>года перевозок в загра</w:t>
      </w:r>
      <w:r w:rsidR="006C019A">
        <w:rPr>
          <w:i/>
          <w:iCs/>
          <w:sz w:val="20"/>
        </w:rPr>
        <w:t>ни</w:t>
      </w:r>
      <w:r w:rsidR="006C019A">
        <w:rPr>
          <w:i/>
          <w:iCs/>
          <w:sz w:val="20"/>
        </w:rPr>
        <w:t>ч</w:t>
      </w:r>
      <w:r w:rsidR="006C019A">
        <w:rPr>
          <w:i/>
          <w:iCs/>
          <w:sz w:val="20"/>
        </w:rPr>
        <w:t>ном плава</w:t>
      </w:r>
      <w:r w:rsidR="00D24F44">
        <w:rPr>
          <w:i/>
          <w:iCs/>
          <w:sz w:val="20"/>
        </w:rPr>
        <w:t>нии</w:t>
      </w:r>
      <w:r w:rsidR="003F35F1" w:rsidRPr="003F35F1">
        <w:rPr>
          <w:rFonts w:eastAsia="Trebuchet MS"/>
          <w:i/>
          <w:sz w:val="20"/>
          <w:lang w:eastAsia="x-none"/>
        </w:rPr>
        <w:t>.</w:t>
      </w:r>
    </w:p>
    <w:p w:rsidR="002010F3" w:rsidRDefault="00F774DB" w:rsidP="001F56F3">
      <w:pPr>
        <w:jc w:val="both"/>
        <w:rPr>
          <w:i/>
          <w:sz w:val="20"/>
        </w:rPr>
      </w:pPr>
      <w:r>
        <w:rPr>
          <w:rFonts w:eastAsia="Trebuchet MS"/>
          <w:i/>
          <w:sz w:val="20"/>
          <w:vertAlign w:val="superscript"/>
          <w:lang w:eastAsia="x-none"/>
        </w:rPr>
        <w:t>5</w:t>
      </w:r>
      <w:r w:rsidR="003F35F1" w:rsidRPr="003F35F1">
        <w:rPr>
          <w:rFonts w:eastAsia="Trebuchet MS"/>
          <w:i/>
          <w:sz w:val="20"/>
          <w:vertAlign w:val="superscript"/>
          <w:lang w:eastAsia="x-none"/>
        </w:rPr>
        <w:t>)</w:t>
      </w:r>
      <w:r w:rsidR="003F35F1">
        <w:rPr>
          <w:rFonts w:eastAsia="Trebuchet MS"/>
          <w:i/>
          <w:sz w:val="20"/>
          <w:lang w:eastAsia="x-none"/>
        </w:rPr>
        <w:t xml:space="preserve"> </w:t>
      </w:r>
      <w:r w:rsidR="002010F3" w:rsidRPr="00B90219">
        <w:rPr>
          <w:i/>
          <w:sz w:val="20"/>
        </w:rPr>
        <w:t xml:space="preserve">Отправлено из аэропортов области </w:t>
      </w:r>
      <w:r w:rsidR="001C087C" w:rsidRPr="00B90219">
        <w:rPr>
          <w:i/>
          <w:sz w:val="20"/>
        </w:rPr>
        <w:t>самолётами</w:t>
      </w:r>
      <w:r w:rsidR="002010F3" w:rsidRPr="00B90219">
        <w:rPr>
          <w:i/>
          <w:sz w:val="20"/>
        </w:rPr>
        <w:t xml:space="preserve"> всех авиакомпаний.</w:t>
      </w:r>
    </w:p>
    <w:p w:rsidR="00B834CA" w:rsidRPr="009B53A1" w:rsidRDefault="00B834CA" w:rsidP="001F56F3">
      <w:pPr>
        <w:jc w:val="center"/>
        <w:rPr>
          <w:szCs w:val="22"/>
        </w:rPr>
      </w:pPr>
      <w:bookmarkStart w:id="670" w:name="_Toc163016176"/>
      <w:bookmarkStart w:id="671" w:name="_Toc183577876"/>
    </w:p>
    <w:p w:rsidR="00B834CA" w:rsidRPr="009B53A1" w:rsidRDefault="00B834CA" w:rsidP="001F56F3">
      <w:pPr>
        <w:jc w:val="center"/>
        <w:rPr>
          <w:szCs w:val="22"/>
        </w:rPr>
      </w:pPr>
    </w:p>
    <w:p w:rsidR="00FC7D53" w:rsidRPr="000F694E" w:rsidRDefault="00FC7D53" w:rsidP="001F56F3">
      <w:pPr>
        <w:pStyle w:val="3"/>
        <w:rPr>
          <w:vertAlign w:val="superscript"/>
        </w:rPr>
      </w:pPr>
      <w:bookmarkStart w:id="672" w:name="_Toc333567010"/>
      <w:bookmarkStart w:id="673" w:name="_Toc28008354"/>
      <w:bookmarkStart w:id="674" w:name="_Toc163016180"/>
      <w:bookmarkStart w:id="675" w:name="_Toc183577879"/>
      <w:bookmarkStart w:id="676" w:name="_Toc246490386"/>
      <w:bookmarkStart w:id="677" w:name="_Toc247428740"/>
      <w:bookmarkStart w:id="678" w:name="_Toc248653039"/>
      <w:bookmarkEnd w:id="670"/>
      <w:bookmarkEnd w:id="671"/>
      <w:r w:rsidRPr="00B90219">
        <w:t>Грузооборот транспорта</w:t>
      </w:r>
      <w:bookmarkEnd w:id="672"/>
      <w:r w:rsidR="000F694E" w:rsidRPr="003F35F1">
        <w:rPr>
          <w:vertAlign w:val="superscript"/>
        </w:rPr>
        <w:t>1)</w:t>
      </w:r>
      <w:bookmarkEnd w:id="673"/>
    </w:p>
    <w:p w:rsidR="00FC7D53" w:rsidRPr="00C70A17" w:rsidRDefault="00FC7D53" w:rsidP="001F56F3">
      <w:pPr>
        <w:numPr>
          <w:ilvl w:val="12"/>
          <w:numId w:val="0"/>
        </w:numPr>
        <w:rPr>
          <w:szCs w:val="22"/>
        </w:rPr>
      </w:pPr>
      <w:r w:rsidRPr="00C70A17">
        <w:rPr>
          <w:b/>
          <w:szCs w:val="22"/>
        </w:rPr>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90"/>
        <w:gridCol w:w="1409"/>
        <w:gridCol w:w="1409"/>
        <w:gridCol w:w="1409"/>
        <w:gridCol w:w="1409"/>
        <w:gridCol w:w="1411"/>
      </w:tblGrid>
      <w:tr w:rsidR="002E718F" w:rsidRPr="00B90219" w:rsidTr="000E2E19">
        <w:tc>
          <w:tcPr>
            <w:tcW w:w="1524" w:type="pct"/>
            <w:tcBorders>
              <w:top w:val="single" w:sz="4" w:space="0" w:color="auto"/>
              <w:bottom w:val="single" w:sz="4" w:space="0" w:color="auto"/>
              <w:right w:val="single" w:sz="4" w:space="0" w:color="auto"/>
            </w:tcBorders>
            <w:shd w:val="pct10" w:color="auto" w:fill="auto"/>
          </w:tcPr>
          <w:p w:rsidR="002E718F" w:rsidRPr="00B90219" w:rsidRDefault="002E718F" w:rsidP="001F56F3">
            <w:pPr>
              <w:numPr>
                <w:ilvl w:val="12"/>
                <w:numId w:val="0"/>
              </w:numPr>
              <w:jc w:val="center"/>
              <w:rPr>
                <w:szCs w:val="22"/>
              </w:rPr>
            </w:pPr>
          </w:p>
        </w:tc>
        <w:tc>
          <w:tcPr>
            <w:tcW w:w="695" w:type="pct"/>
            <w:tcBorders>
              <w:top w:val="single" w:sz="4" w:space="0" w:color="auto"/>
              <w:bottom w:val="single" w:sz="4" w:space="0" w:color="auto"/>
              <w:right w:val="single" w:sz="4" w:space="0" w:color="auto"/>
            </w:tcBorders>
            <w:shd w:val="pct10" w:color="auto" w:fill="auto"/>
          </w:tcPr>
          <w:p w:rsidR="002E718F" w:rsidRPr="00B90219" w:rsidRDefault="002E718F" w:rsidP="002E718F">
            <w:pPr>
              <w:numPr>
                <w:ilvl w:val="12"/>
                <w:numId w:val="0"/>
              </w:numPr>
              <w:jc w:val="center"/>
              <w:rPr>
                <w:szCs w:val="22"/>
              </w:rPr>
            </w:pPr>
            <w:r>
              <w:rPr>
                <w:szCs w:val="22"/>
              </w:rPr>
              <w:t>2014</w:t>
            </w:r>
          </w:p>
        </w:tc>
        <w:tc>
          <w:tcPr>
            <w:tcW w:w="695" w:type="pct"/>
            <w:tcBorders>
              <w:top w:val="single" w:sz="4" w:space="0" w:color="auto"/>
              <w:left w:val="single" w:sz="4" w:space="0" w:color="auto"/>
              <w:bottom w:val="single" w:sz="4" w:space="0" w:color="auto"/>
              <w:right w:val="single" w:sz="4" w:space="0" w:color="auto"/>
            </w:tcBorders>
            <w:shd w:val="pct10" w:color="auto" w:fill="auto"/>
          </w:tcPr>
          <w:p w:rsidR="002E718F" w:rsidRPr="00B90219" w:rsidRDefault="002E718F" w:rsidP="002E718F">
            <w:pPr>
              <w:numPr>
                <w:ilvl w:val="12"/>
                <w:numId w:val="0"/>
              </w:numPr>
              <w:jc w:val="center"/>
              <w:rPr>
                <w:szCs w:val="22"/>
              </w:rPr>
            </w:pPr>
            <w:r>
              <w:rPr>
                <w:szCs w:val="22"/>
              </w:rPr>
              <w:t>2015</w:t>
            </w:r>
          </w:p>
        </w:tc>
        <w:tc>
          <w:tcPr>
            <w:tcW w:w="695" w:type="pct"/>
            <w:tcBorders>
              <w:top w:val="single" w:sz="4" w:space="0" w:color="auto"/>
              <w:left w:val="single" w:sz="4" w:space="0" w:color="auto"/>
              <w:bottom w:val="single" w:sz="4" w:space="0" w:color="auto"/>
              <w:right w:val="single" w:sz="4" w:space="0" w:color="auto"/>
            </w:tcBorders>
            <w:shd w:val="pct10" w:color="auto" w:fill="auto"/>
          </w:tcPr>
          <w:p w:rsidR="002E718F" w:rsidRPr="00B90219" w:rsidRDefault="002E718F" w:rsidP="002E718F">
            <w:pPr>
              <w:numPr>
                <w:ilvl w:val="12"/>
                <w:numId w:val="0"/>
              </w:numPr>
              <w:jc w:val="center"/>
              <w:rPr>
                <w:szCs w:val="22"/>
              </w:rPr>
            </w:pPr>
            <w:r>
              <w:rPr>
                <w:szCs w:val="22"/>
              </w:rPr>
              <w:t>2016</w:t>
            </w:r>
          </w:p>
        </w:tc>
        <w:tc>
          <w:tcPr>
            <w:tcW w:w="695" w:type="pct"/>
            <w:tcBorders>
              <w:top w:val="single" w:sz="4" w:space="0" w:color="auto"/>
              <w:left w:val="single" w:sz="4" w:space="0" w:color="auto"/>
              <w:bottom w:val="single" w:sz="4" w:space="0" w:color="auto"/>
              <w:right w:val="single" w:sz="4" w:space="0" w:color="auto"/>
            </w:tcBorders>
            <w:shd w:val="pct10" w:color="auto" w:fill="auto"/>
          </w:tcPr>
          <w:p w:rsidR="002E718F" w:rsidRPr="00B90219" w:rsidRDefault="002E718F" w:rsidP="002E718F">
            <w:pPr>
              <w:numPr>
                <w:ilvl w:val="12"/>
                <w:numId w:val="0"/>
              </w:numPr>
              <w:jc w:val="center"/>
              <w:rPr>
                <w:szCs w:val="22"/>
              </w:rPr>
            </w:pPr>
            <w:r>
              <w:rPr>
                <w:szCs w:val="22"/>
              </w:rPr>
              <w:t>2017</w:t>
            </w:r>
          </w:p>
        </w:tc>
        <w:tc>
          <w:tcPr>
            <w:tcW w:w="696" w:type="pct"/>
            <w:tcBorders>
              <w:top w:val="single" w:sz="4" w:space="0" w:color="auto"/>
              <w:left w:val="single" w:sz="4" w:space="0" w:color="auto"/>
              <w:bottom w:val="single" w:sz="4" w:space="0" w:color="auto"/>
              <w:right w:val="single" w:sz="4" w:space="0" w:color="auto"/>
            </w:tcBorders>
            <w:shd w:val="pct10" w:color="auto" w:fill="auto"/>
          </w:tcPr>
          <w:p w:rsidR="002E718F" w:rsidRPr="00B90219" w:rsidRDefault="002E718F" w:rsidP="001F56F3">
            <w:pPr>
              <w:numPr>
                <w:ilvl w:val="12"/>
                <w:numId w:val="0"/>
              </w:numPr>
              <w:jc w:val="center"/>
              <w:rPr>
                <w:szCs w:val="22"/>
              </w:rPr>
            </w:pPr>
            <w:r>
              <w:rPr>
                <w:szCs w:val="22"/>
              </w:rPr>
              <w:t>2018</w:t>
            </w:r>
          </w:p>
        </w:tc>
      </w:tr>
      <w:tr w:rsidR="002E718F" w:rsidRPr="00B90219" w:rsidTr="00E01540">
        <w:tc>
          <w:tcPr>
            <w:tcW w:w="5000" w:type="pct"/>
            <w:gridSpan w:val="6"/>
            <w:tcBorders>
              <w:top w:val="single" w:sz="4" w:space="0" w:color="auto"/>
            </w:tcBorders>
          </w:tcPr>
          <w:p w:rsidR="002E718F" w:rsidRPr="00B90219" w:rsidRDefault="002E718F" w:rsidP="001F56F3">
            <w:pPr>
              <w:numPr>
                <w:ilvl w:val="12"/>
                <w:numId w:val="0"/>
              </w:numPr>
              <w:spacing w:before="120" w:after="60"/>
              <w:jc w:val="center"/>
              <w:rPr>
                <w:b/>
                <w:szCs w:val="22"/>
              </w:rPr>
            </w:pPr>
            <w:r w:rsidRPr="00B90219">
              <w:rPr>
                <w:b/>
                <w:szCs w:val="22"/>
              </w:rPr>
              <w:t>Миллионов тонно-километров</w:t>
            </w:r>
          </w:p>
        </w:tc>
      </w:tr>
      <w:tr w:rsidR="002E718F" w:rsidRPr="00B90219" w:rsidTr="000E2E19">
        <w:tc>
          <w:tcPr>
            <w:tcW w:w="1524" w:type="pct"/>
            <w:vAlign w:val="bottom"/>
          </w:tcPr>
          <w:p w:rsidR="002E718F" w:rsidRPr="00B90219" w:rsidRDefault="002E718F" w:rsidP="001F56F3">
            <w:pPr>
              <w:numPr>
                <w:ilvl w:val="12"/>
                <w:numId w:val="0"/>
              </w:numPr>
              <w:rPr>
                <w:b/>
                <w:szCs w:val="22"/>
              </w:rPr>
            </w:pPr>
            <w:r w:rsidRPr="00B90219">
              <w:rPr>
                <w:b/>
                <w:szCs w:val="22"/>
              </w:rPr>
              <w:t>Всего</w:t>
            </w:r>
          </w:p>
        </w:tc>
        <w:tc>
          <w:tcPr>
            <w:tcW w:w="695" w:type="pct"/>
            <w:vAlign w:val="bottom"/>
          </w:tcPr>
          <w:p w:rsidR="002E718F" w:rsidRPr="00B90219" w:rsidRDefault="002E718F" w:rsidP="002E718F">
            <w:pPr>
              <w:numPr>
                <w:ilvl w:val="12"/>
                <w:numId w:val="0"/>
              </w:numPr>
              <w:ind w:right="227"/>
              <w:jc w:val="right"/>
              <w:rPr>
                <w:b/>
                <w:szCs w:val="22"/>
              </w:rPr>
            </w:pPr>
            <w:r>
              <w:rPr>
                <w:b/>
                <w:szCs w:val="22"/>
              </w:rPr>
              <w:t>26344,9</w:t>
            </w:r>
          </w:p>
        </w:tc>
        <w:tc>
          <w:tcPr>
            <w:tcW w:w="695" w:type="pct"/>
            <w:vAlign w:val="bottom"/>
          </w:tcPr>
          <w:p w:rsidR="002E718F" w:rsidRPr="00B90219" w:rsidRDefault="002E718F" w:rsidP="002E718F">
            <w:pPr>
              <w:numPr>
                <w:ilvl w:val="12"/>
                <w:numId w:val="0"/>
              </w:numPr>
              <w:ind w:right="227"/>
              <w:jc w:val="right"/>
              <w:rPr>
                <w:b/>
                <w:szCs w:val="22"/>
              </w:rPr>
            </w:pPr>
            <w:r>
              <w:rPr>
                <w:b/>
                <w:szCs w:val="22"/>
              </w:rPr>
              <w:t>25589,0</w:t>
            </w:r>
          </w:p>
        </w:tc>
        <w:tc>
          <w:tcPr>
            <w:tcW w:w="695" w:type="pct"/>
            <w:vAlign w:val="bottom"/>
          </w:tcPr>
          <w:p w:rsidR="002E718F" w:rsidRPr="00B90219" w:rsidRDefault="002E718F" w:rsidP="002E718F">
            <w:pPr>
              <w:numPr>
                <w:ilvl w:val="12"/>
                <w:numId w:val="0"/>
              </w:numPr>
              <w:ind w:right="227"/>
              <w:jc w:val="right"/>
              <w:rPr>
                <w:b/>
                <w:szCs w:val="22"/>
              </w:rPr>
            </w:pPr>
            <w:r>
              <w:rPr>
                <w:b/>
                <w:szCs w:val="22"/>
              </w:rPr>
              <w:t>27568,5</w:t>
            </w:r>
          </w:p>
        </w:tc>
        <w:tc>
          <w:tcPr>
            <w:tcW w:w="695" w:type="pct"/>
            <w:vAlign w:val="bottom"/>
          </w:tcPr>
          <w:p w:rsidR="002E718F" w:rsidRPr="00B90219" w:rsidRDefault="002E718F" w:rsidP="002E718F">
            <w:pPr>
              <w:numPr>
                <w:ilvl w:val="12"/>
                <w:numId w:val="0"/>
              </w:numPr>
              <w:ind w:right="227"/>
              <w:jc w:val="right"/>
              <w:rPr>
                <w:b/>
                <w:szCs w:val="22"/>
              </w:rPr>
            </w:pPr>
            <w:r>
              <w:rPr>
                <w:b/>
                <w:szCs w:val="22"/>
              </w:rPr>
              <w:t>28927,6</w:t>
            </w:r>
          </w:p>
        </w:tc>
        <w:tc>
          <w:tcPr>
            <w:tcW w:w="696" w:type="pct"/>
            <w:vAlign w:val="bottom"/>
          </w:tcPr>
          <w:p w:rsidR="002E718F" w:rsidRPr="00B90219" w:rsidRDefault="005B1C5A" w:rsidP="001F56F3">
            <w:pPr>
              <w:numPr>
                <w:ilvl w:val="12"/>
                <w:numId w:val="0"/>
              </w:numPr>
              <w:ind w:right="227"/>
              <w:jc w:val="right"/>
              <w:rPr>
                <w:b/>
                <w:szCs w:val="22"/>
              </w:rPr>
            </w:pPr>
            <w:r>
              <w:rPr>
                <w:b/>
                <w:szCs w:val="22"/>
              </w:rPr>
              <w:t>20392,1</w:t>
            </w:r>
          </w:p>
        </w:tc>
      </w:tr>
      <w:tr w:rsidR="002E718F" w:rsidRPr="00FD7C2D" w:rsidTr="000E2E19">
        <w:tc>
          <w:tcPr>
            <w:tcW w:w="1524" w:type="pct"/>
            <w:vAlign w:val="bottom"/>
          </w:tcPr>
          <w:p w:rsidR="002E718F" w:rsidRPr="00FD7C2D" w:rsidRDefault="002E718F" w:rsidP="001F56F3">
            <w:pPr>
              <w:numPr>
                <w:ilvl w:val="12"/>
                <w:numId w:val="0"/>
              </w:numPr>
              <w:ind w:left="142"/>
              <w:rPr>
                <w:szCs w:val="22"/>
                <w:vertAlign w:val="superscript"/>
              </w:rPr>
            </w:pPr>
            <w:r>
              <w:rPr>
                <w:szCs w:val="22"/>
              </w:rPr>
              <w:t>автомобильного</w:t>
            </w:r>
            <w:r>
              <w:rPr>
                <w:szCs w:val="22"/>
                <w:vertAlign w:val="superscript"/>
              </w:rPr>
              <w:t>2)</w:t>
            </w:r>
          </w:p>
        </w:tc>
        <w:tc>
          <w:tcPr>
            <w:tcW w:w="695" w:type="pct"/>
            <w:vAlign w:val="bottom"/>
          </w:tcPr>
          <w:p w:rsidR="002E718F" w:rsidRPr="00FD7C2D" w:rsidRDefault="002E718F" w:rsidP="002E718F">
            <w:pPr>
              <w:numPr>
                <w:ilvl w:val="12"/>
                <w:numId w:val="0"/>
              </w:numPr>
              <w:ind w:right="227"/>
              <w:jc w:val="right"/>
              <w:rPr>
                <w:szCs w:val="22"/>
              </w:rPr>
            </w:pPr>
            <w:r>
              <w:rPr>
                <w:szCs w:val="22"/>
              </w:rPr>
              <w:t>546,6</w:t>
            </w:r>
          </w:p>
        </w:tc>
        <w:tc>
          <w:tcPr>
            <w:tcW w:w="695" w:type="pct"/>
            <w:vAlign w:val="bottom"/>
          </w:tcPr>
          <w:p w:rsidR="002E718F" w:rsidRPr="00FD7C2D" w:rsidRDefault="002E718F" w:rsidP="002E718F">
            <w:pPr>
              <w:numPr>
                <w:ilvl w:val="12"/>
                <w:numId w:val="0"/>
              </w:numPr>
              <w:ind w:right="227"/>
              <w:jc w:val="right"/>
              <w:rPr>
                <w:szCs w:val="22"/>
              </w:rPr>
            </w:pPr>
            <w:r>
              <w:rPr>
                <w:szCs w:val="22"/>
              </w:rPr>
              <w:t>597,2</w:t>
            </w:r>
          </w:p>
        </w:tc>
        <w:tc>
          <w:tcPr>
            <w:tcW w:w="695" w:type="pct"/>
            <w:vAlign w:val="bottom"/>
          </w:tcPr>
          <w:p w:rsidR="002E718F" w:rsidRPr="00FD7C2D" w:rsidRDefault="002E718F" w:rsidP="002E718F">
            <w:pPr>
              <w:numPr>
                <w:ilvl w:val="12"/>
                <w:numId w:val="0"/>
              </w:numPr>
              <w:ind w:right="227"/>
              <w:jc w:val="right"/>
              <w:rPr>
                <w:szCs w:val="22"/>
              </w:rPr>
            </w:pPr>
            <w:r>
              <w:rPr>
                <w:szCs w:val="22"/>
              </w:rPr>
              <w:t>565,7</w:t>
            </w:r>
          </w:p>
        </w:tc>
        <w:tc>
          <w:tcPr>
            <w:tcW w:w="695" w:type="pct"/>
            <w:vAlign w:val="bottom"/>
          </w:tcPr>
          <w:p w:rsidR="002E718F" w:rsidRPr="00FD7C2D" w:rsidRDefault="002E718F" w:rsidP="002E718F">
            <w:pPr>
              <w:numPr>
                <w:ilvl w:val="12"/>
                <w:numId w:val="0"/>
              </w:numPr>
              <w:ind w:right="227"/>
              <w:jc w:val="right"/>
              <w:rPr>
                <w:szCs w:val="22"/>
              </w:rPr>
            </w:pPr>
            <w:r>
              <w:rPr>
                <w:szCs w:val="22"/>
              </w:rPr>
              <w:t>545,0</w:t>
            </w:r>
          </w:p>
        </w:tc>
        <w:tc>
          <w:tcPr>
            <w:tcW w:w="696" w:type="pct"/>
            <w:vAlign w:val="bottom"/>
          </w:tcPr>
          <w:p w:rsidR="002E718F" w:rsidRPr="00FD7C2D" w:rsidRDefault="005B1C5A" w:rsidP="001F56F3">
            <w:pPr>
              <w:numPr>
                <w:ilvl w:val="12"/>
                <w:numId w:val="0"/>
              </w:numPr>
              <w:ind w:right="227"/>
              <w:jc w:val="right"/>
              <w:rPr>
                <w:szCs w:val="22"/>
              </w:rPr>
            </w:pPr>
            <w:r>
              <w:rPr>
                <w:szCs w:val="22"/>
              </w:rPr>
              <w:t>436,7</w:t>
            </w:r>
          </w:p>
        </w:tc>
      </w:tr>
      <w:tr w:rsidR="002E718F" w:rsidRPr="00FD7C2D" w:rsidTr="00434CB9">
        <w:tc>
          <w:tcPr>
            <w:tcW w:w="1524" w:type="pct"/>
            <w:vAlign w:val="bottom"/>
          </w:tcPr>
          <w:p w:rsidR="002E718F" w:rsidRPr="00AA04F8" w:rsidRDefault="002E718F" w:rsidP="001F56F3">
            <w:pPr>
              <w:numPr>
                <w:ilvl w:val="12"/>
                <w:numId w:val="0"/>
              </w:numPr>
              <w:ind w:left="142"/>
              <w:rPr>
                <w:szCs w:val="22"/>
                <w:vertAlign w:val="superscript"/>
              </w:rPr>
            </w:pPr>
            <w:r>
              <w:rPr>
                <w:szCs w:val="22"/>
              </w:rPr>
              <w:t>морского</w:t>
            </w:r>
            <w:r>
              <w:rPr>
                <w:szCs w:val="22"/>
                <w:vertAlign w:val="superscript"/>
              </w:rPr>
              <w:t>3)</w:t>
            </w:r>
          </w:p>
        </w:tc>
        <w:tc>
          <w:tcPr>
            <w:tcW w:w="695" w:type="pct"/>
            <w:vAlign w:val="bottom"/>
          </w:tcPr>
          <w:p w:rsidR="002E718F" w:rsidRDefault="002E718F" w:rsidP="002E718F">
            <w:pPr>
              <w:ind w:right="227"/>
              <w:jc w:val="right"/>
            </w:pPr>
            <w:r w:rsidRPr="00C04A1C">
              <w:t>к</w:t>
            </w:r>
          </w:p>
        </w:tc>
        <w:tc>
          <w:tcPr>
            <w:tcW w:w="695" w:type="pct"/>
            <w:vAlign w:val="bottom"/>
          </w:tcPr>
          <w:p w:rsidR="002E718F" w:rsidRDefault="002E718F" w:rsidP="002E718F">
            <w:pPr>
              <w:ind w:right="227"/>
              <w:jc w:val="right"/>
            </w:pPr>
            <w:r w:rsidRPr="00C04A1C">
              <w:t>к</w:t>
            </w:r>
          </w:p>
        </w:tc>
        <w:tc>
          <w:tcPr>
            <w:tcW w:w="695" w:type="pct"/>
            <w:vAlign w:val="bottom"/>
          </w:tcPr>
          <w:p w:rsidR="002E718F" w:rsidRDefault="002E718F" w:rsidP="002E718F">
            <w:pPr>
              <w:ind w:right="227"/>
              <w:jc w:val="right"/>
            </w:pPr>
            <w:r w:rsidRPr="00C04A1C">
              <w:t>к</w:t>
            </w:r>
          </w:p>
        </w:tc>
        <w:tc>
          <w:tcPr>
            <w:tcW w:w="695" w:type="pct"/>
            <w:vAlign w:val="bottom"/>
          </w:tcPr>
          <w:p w:rsidR="002E718F" w:rsidRPr="00FD7C2D" w:rsidRDefault="002E718F" w:rsidP="002E718F">
            <w:pPr>
              <w:numPr>
                <w:ilvl w:val="12"/>
                <w:numId w:val="0"/>
              </w:numPr>
              <w:ind w:right="227"/>
              <w:jc w:val="right"/>
              <w:rPr>
                <w:szCs w:val="22"/>
              </w:rPr>
            </w:pPr>
            <w:r>
              <w:rPr>
                <w:szCs w:val="22"/>
              </w:rPr>
              <w:t>к</w:t>
            </w:r>
          </w:p>
        </w:tc>
        <w:tc>
          <w:tcPr>
            <w:tcW w:w="696" w:type="pct"/>
            <w:vAlign w:val="bottom"/>
          </w:tcPr>
          <w:p w:rsidR="002E718F" w:rsidRPr="00FD7C2D" w:rsidRDefault="005B1C5A" w:rsidP="001F56F3">
            <w:pPr>
              <w:numPr>
                <w:ilvl w:val="12"/>
                <w:numId w:val="0"/>
              </w:numPr>
              <w:ind w:right="227"/>
              <w:jc w:val="right"/>
              <w:rPr>
                <w:szCs w:val="22"/>
              </w:rPr>
            </w:pPr>
            <w:r>
              <w:rPr>
                <w:szCs w:val="22"/>
              </w:rPr>
              <w:t>к</w:t>
            </w:r>
          </w:p>
        </w:tc>
      </w:tr>
      <w:tr w:rsidR="002E718F" w:rsidRPr="00B90219" w:rsidTr="00E01540">
        <w:tc>
          <w:tcPr>
            <w:tcW w:w="5000" w:type="pct"/>
            <w:gridSpan w:val="6"/>
          </w:tcPr>
          <w:p w:rsidR="002E718F" w:rsidRPr="00B90219" w:rsidRDefault="002E718F" w:rsidP="001F56F3">
            <w:pPr>
              <w:numPr>
                <w:ilvl w:val="12"/>
                <w:numId w:val="0"/>
              </w:numPr>
              <w:spacing w:before="60" w:after="60"/>
              <w:jc w:val="center"/>
              <w:rPr>
                <w:b/>
                <w:szCs w:val="22"/>
                <w:vertAlign w:val="superscript"/>
              </w:rPr>
            </w:pPr>
            <w:r w:rsidRPr="00B90219">
              <w:rPr>
                <w:b/>
                <w:szCs w:val="22"/>
              </w:rPr>
              <w:t>В процентах к предыдущему году</w:t>
            </w:r>
          </w:p>
        </w:tc>
      </w:tr>
      <w:tr w:rsidR="002E718F" w:rsidRPr="00B90219" w:rsidTr="003F35F1">
        <w:tc>
          <w:tcPr>
            <w:tcW w:w="1524" w:type="pct"/>
            <w:vAlign w:val="bottom"/>
          </w:tcPr>
          <w:p w:rsidR="002E718F" w:rsidRPr="00B90219" w:rsidRDefault="002E718F" w:rsidP="001F56F3">
            <w:pPr>
              <w:pStyle w:val="8"/>
              <w:spacing w:before="0" w:after="0"/>
              <w:rPr>
                <w:sz w:val="22"/>
                <w:szCs w:val="22"/>
              </w:rPr>
            </w:pPr>
            <w:r w:rsidRPr="00B90219">
              <w:rPr>
                <w:sz w:val="22"/>
                <w:szCs w:val="22"/>
              </w:rPr>
              <w:t>Всего</w:t>
            </w:r>
          </w:p>
        </w:tc>
        <w:tc>
          <w:tcPr>
            <w:tcW w:w="695" w:type="pct"/>
            <w:vAlign w:val="bottom"/>
          </w:tcPr>
          <w:p w:rsidR="002E718F" w:rsidRPr="00B90219" w:rsidRDefault="002E718F" w:rsidP="002E718F">
            <w:pPr>
              <w:numPr>
                <w:ilvl w:val="12"/>
                <w:numId w:val="0"/>
              </w:numPr>
              <w:ind w:right="227"/>
              <w:jc w:val="right"/>
              <w:rPr>
                <w:b/>
                <w:szCs w:val="22"/>
              </w:rPr>
            </w:pPr>
            <w:r>
              <w:rPr>
                <w:b/>
                <w:szCs w:val="22"/>
              </w:rPr>
              <w:t>79,0</w:t>
            </w:r>
          </w:p>
        </w:tc>
        <w:tc>
          <w:tcPr>
            <w:tcW w:w="695" w:type="pct"/>
            <w:vAlign w:val="bottom"/>
          </w:tcPr>
          <w:p w:rsidR="002E718F" w:rsidRPr="00B90219" w:rsidRDefault="002E718F" w:rsidP="002E718F">
            <w:pPr>
              <w:numPr>
                <w:ilvl w:val="12"/>
                <w:numId w:val="0"/>
              </w:numPr>
              <w:ind w:right="227"/>
              <w:jc w:val="right"/>
              <w:rPr>
                <w:b/>
                <w:szCs w:val="22"/>
              </w:rPr>
            </w:pPr>
            <w:r>
              <w:rPr>
                <w:b/>
                <w:szCs w:val="22"/>
              </w:rPr>
              <w:t>97,1</w:t>
            </w:r>
          </w:p>
        </w:tc>
        <w:tc>
          <w:tcPr>
            <w:tcW w:w="695" w:type="pct"/>
            <w:vAlign w:val="bottom"/>
          </w:tcPr>
          <w:p w:rsidR="002E718F" w:rsidRPr="00B90219" w:rsidRDefault="002E718F" w:rsidP="002E718F">
            <w:pPr>
              <w:numPr>
                <w:ilvl w:val="12"/>
                <w:numId w:val="0"/>
              </w:numPr>
              <w:ind w:right="227"/>
              <w:jc w:val="right"/>
              <w:rPr>
                <w:b/>
                <w:szCs w:val="22"/>
              </w:rPr>
            </w:pPr>
            <w:r>
              <w:rPr>
                <w:b/>
                <w:szCs w:val="22"/>
              </w:rPr>
              <w:t>107,7</w:t>
            </w:r>
          </w:p>
        </w:tc>
        <w:tc>
          <w:tcPr>
            <w:tcW w:w="695" w:type="pct"/>
            <w:vAlign w:val="bottom"/>
          </w:tcPr>
          <w:p w:rsidR="002E718F" w:rsidRPr="00B90219" w:rsidRDefault="002E718F" w:rsidP="002E718F">
            <w:pPr>
              <w:numPr>
                <w:ilvl w:val="12"/>
                <w:numId w:val="0"/>
              </w:numPr>
              <w:ind w:right="227"/>
              <w:jc w:val="right"/>
              <w:rPr>
                <w:b/>
                <w:szCs w:val="22"/>
              </w:rPr>
            </w:pPr>
            <w:r>
              <w:rPr>
                <w:b/>
                <w:szCs w:val="22"/>
              </w:rPr>
              <w:t>104,9</w:t>
            </w:r>
          </w:p>
        </w:tc>
        <w:tc>
          <w:tcPr>
            <w:tcW w:w="696" w:type="pct"/>
            <w:vAlign w:val="bottom"/>
          </w:tcPr>
          <w:p w:rsidR="002E718F" w:rsidRPr="00B90219" w:rsidRDefault="005B1C5A" w:rsidP="001F56F3">
            <w:pPr>
              <w:numPr>
                <w:ilvl w:val="12"/>
                <w:numId w:val="0"/>
              </w:numPr>
              <w:ind w:right="227"/>
              <w:jc w:val="right"/>
              <w:rPr>
                <w:b/>
                <w:szCs w:val="22"/>
              </w:rPr>
            </w:pPr>
            <w:r>
              <w:rPr>
                <w:b/>
                <w:szCs w:val="22"/>
              </w:rPr>
              <w:t>70,5</w:t>
            </w:r>
          </w:p>
        </w:tc>
      </w:tr>
      <w:tr w:rsidR="002E718F" w:rsidRPr="00B90219" w:rsidTr="003F35F1">
        <w:tc>
          <w:tcPr>
            <w:tcW w:w="1524" w:type="pct"/>
            <w:vAlign w:val="bottom"/>
          </w:tcPr>
          <w:p w:rsidR="002E718F" w:rsidRPr="00FD7C2D" w:rsidRDefault="002E718F" w:rsidP="001F56F3">
            <w:pPr>
              <w:numPr>
                <w:ilvl w:val="12"/>
                <w:numId w:val="0"/>
              </w:numPr>
              <w:ind w:left="142"/>
              <w:rPr>
                <w:szCs w:val="22"/>
                <w:vertAlign w:val="superscript"/>
              </w:rPr>
            </w:pPr>
            <w:r>
              <w:rPr>
                <w:szCs w:val="22"/>
              </w:rPr>
              <w:t>автомобильного</w:t>
            </w:r>
            <w:r>
              <w:rPr>
                <w:szCs w:val="22"/>
                <w:vertAlign w:val="superscript"/>
              </w:rPr>
              <w:t>2)</w:t>
            </w:r>
          </w:p>
        </w:tc>
        <w:tc>
          <w:tcPr>
            <w:tcW w:w="695" w:type="pct"/>
            <w:vAlign w:val="bottom"/>
          </w:tcPr>
          <w:p w:rsidR="002E718F" w:rsidRPr="00B90219" w:rsidRDefault="002E718F" w:rsidP="002E718F">
            <w:pPr>
              <w:numPr>
                <w:ilvl w:val="12"/>
                <w:numId w:val="0"/>
              </w:numPr>
              <w:ind w:right="227"/>
              <w:jc w:val="right"/>
              <w:rPr>
                <w:szCs w:val="22"/>
              </w:rPr>
            </w:pPr>
            <w:r>
              <w:rPr>
                <w:szCs w:val="22"/>
              </w:rPr>
              <w:t>62,2</w:t>
            </w:r>
          </w:p>
        </w:tc>
        <w:tc>
          <w:tcPr>
            <w:tcW w:w="695" w:type="pct"/>
            <w:vAlign w:val="bottom"/>
          </w:tcPr>
          <w:p w:rsidR="002E718F" w:rsidRPr="00B90219" w:rsidRDefault="002E718F" w:rsidP="002E718F">
            <w:pPr>
              <w:numPr>
                <w:ilvl w:val="12"/>
                <w:numId w:val="0"/>
              </w:numPr>
              <w:ind w:right="227"/>
              <w:jc w:val="right"/>
              <w:rPr>
                <w:szCs w:val="22"/>
              </w:rPr>
            </w:pPr>
            <w:r>
              <w:rPr>
                <w:szCs w:val="22"/>
              </w:rPr>
              <w:t>109,3</w:t>
            </w:r>
          </w:p>
        </w:tc>
        <w:tc>
          <w:tcPr>
            <w:tcW w:w="695" w:type="pct"/>
            <w:vAlign w:val="bottom"/>
          </w:tcPr>
          <w:p w:rsidR="002E718F" w:rsidRPr="00B90219" w:rsidRDefault="002E718F" w:rsidP="002E718F">
            <w:pPr>
              <w:numPr>
                <w:ilvl w:val="12"/>
                <w:numId w:val="0"/>
              </w:numPr>
              <w:ind w:right="227"/>
              <w:jc w:val="right"/>
              <w:rPr>
                <w:szCs w:val="22"/>
              </w:rPr>
            </w:pPr>
            <w:r>
              <w:rPr>
                <w:szCs w:val="22"/>
              </w:rPr>
              <w:t>94,7</w:t>
            </w:r>
          </w:p>
        </w:tc>
        <w:tc>
          <w:tcPr>
            <w:tcW w:w="695" w:type="pct"/>
            <w:vAlign w:val="bottom"/>
          </w:tcPr>
          <w:p w:rsidR="002E718F" w:rsidRPr="00B90219" w:rsidRDefault="002E718F" w:rsidP="002E718F">
            <w:pPr>
              <w:numPr>
                <w:ilvl w:val="12"/>
                <w:numId w:val="0"/>
              </w:numPr>
              <w:ind w:right="227"/>
              <w:jc w:val="right"/>
              <w:rPr>
                <w:szCs w:val="22"/>
              </w:rPr>
            </w:pPr>
            <w:r>
              <w:rPr>
                <w:szCs w:val="22"/>
              </w:rPr>
              <w:t>96,3</w:t>
            </w:r>
          </w:p>
        </w:tc>
        <w:tc>
          <w:tcPr>
            <w:tcW w:w="696" w:type="pct"/>
            <w:vAlign w:val="bottom"/>
          </w:tcPr>
          <w:p w:rsidR="002E718F" w:rsidRPr="005B1C5A" w:rsidRDefault="005B1C5A" w:rsidP="001F56F3">
            <w:pPr>
              <w:numPr>
                <w:ilvl w:val="12"/>
                <w:numId w:val="0"/>
              </w:numPr>
              <w:ind w:right="227"/>
              <w:jc w:val="right"/>
              <w:rPr>
                <w:szCs w:val="22"/>
                <w:vertAlign w:val="superscript"/>
              </w:rPr>
            </w:pPr>
            <w:r>
              <w:rPr>
                <w:szCs w:val="22"/>
              </w:rPr>
              <w:t>80,1</w:t>
            </w:r>
          </w:p>
        </w:tc>
      </w:tr>
      <w:tr w:rsidR="002E718F" w:rsidRPr="00B90219" w:rsidTr="003F35F1">
        <w:tc>
          <w:tcPr>
            <w:tcW w:w="1524" w:type="pct"/>
            <w:vAlign w:val="bottom"/>
          </w:tcPr>
          <w:p w:rsidR="002E718F" w:rsidRPr="00AA04F8" w:rsidRDefault="002E718F" w:rsidP="001F56F3">
            <w:pPr>
              <w:numPr>
                <w:ilvl w:val="12"/>
                <w:numId w:val="0"/>
              </w:numPr>
              <w:spacing w:after="120"/>
              <w:ind w:left="142"/>
              <w:rPr>
                <w:szCs w:val="22"/>
                <w:vertAlign w:val="superscript"/>
              </w:rPr>
            </w:pPr>
            <w:r>
              <w:rPr>
                <w:szCs w:val="22"/>
              </w:rPr>
              <w:t>морского</w:t>
            </w:r>
            <w:r>
              <w:rPr>
                <w:szCs w:val="22"/>
                <w:vertAlign w:val="superscript"/>
              </w:rPr>
              <w:t>3)</w:t>
            </w:r>
          </w:p>
        </w:tc>
        <w:tc>
          <w:tcPr>
            <w:tcW w:w="695" w:type="pct"/>
            <w:vAlign w:val="bottom"/>
          </w:tcPr>
          <w:p w:rsidR="002E718F" w:rsidRPr="00B90219" w:rsidRDefault="002E718F" w:rsidP="002E718F">
            <w:pPr>
              <w:numPr>
                <w:ilvl w:val="12"/>
                <w:numId w:val="0"/>
              </w:numPr>
              <w:spacing w:after="120"/>
              <w:ind w:right="227"/>
              <w:jc w:val="right"/>
              <w:rPr>
                <w:szCs w:val="22"/>
              </w:rPr>
            </w:pPr>
            <w:r>
              <w:rPr>
                <w:szCs w:val="22"/>
              </w:rPr>
              <w:t>60,4</w:t>
            </w:r>
          </w:p>
        </w:tc>
        <w:tc>
          <w:tcPr>
            <w:tcW w:w="695" w:type="pct"/>
            <w:vAlign w:val="bottom"/>
          </w:tcPr>
          <w:p w:rsidR="002E718F" w:rsidRPr="00B90219" w:rsidRDefault="002E718F" w:rsidP="002E718F">
            <w:pPr>
              <w:numPr>
                <w:ilvl w:val="12"/>
                <w:numId w:val="0"/>
              </w:numPr>
              <w:spacing w:after="120"/>
              <w:ind w:right="227"/>
              <w:jc w:val="right"/>
              <w:rPr>
                <w:szCs w:val="22"/>
              </w:rPr>
            </w:pPr>
            <w:r>
              <w:rPr>
                <w:szCs w:val="22"/>
              </w:rPr>
              <w:t>92,5</w:t>
            </w:r>
          </w:p>
        </w:tc>
        <w:tc>
          <w:tcPr>
            <w:tcW w:w="695" w:type="pct"/>
            <w:vAlign w:val="bottom"/>
          </w:tcPr>
          <w:p w:rsidR="002E718F" w:rsidRPr="00B90219" w:rsidRDefault="002E718F" w:rsidP="002E718F">
            <w:pPr>
              <w:numPr>
                <w:ilvl w:val="12"/>
                <w:numId w:val="0"/>
              </w:numPr>
              <w:spacing w:after="120"/>
              <w:ind w:right="227"/>
              <w:jc w:val="right"/>
              <w:rPr>
                <w:szCs w:val="22"/>
              </w:rPr>
            </w:pPr>
            <w:r>
              <w:rPr>
                <w:szCs w:val="22"/>
              </w:rPr>
              <w:t>110,1</w:t>
            </w:r>
          </w:p>
        </w:tc>
        <w:tc>
          <w:tcPr>
            <w:tcW w:w="695" w:type="pct"/>
            <w:vAlign w:val="bottom"/>
          </w:tcPr>
          <w:p w:rsidR="002E718F" w:rsidRPr="00B90219" w:rsidRDefault="002E718F" w:rsidP="002E718F">
            <w:pPr>
              <w:numPr>
                <w:ilvl w:val="12"/>
                <w:numId w:val="0"/>
              </w:numPr>
              <w:spacing w:after="120"/>
              <w:ind w:right="227"/>
              <w:jc w:val="right"/>
              <w:rPr>
                <w:szCs w:val="22"/>
              </w:rPr>
            </w:pPr>
            <w:r>
              <w:rPr>
                <w:szCs w:val="22"/>
              </w:rPr>
              <w:t>104,1</w:t>
            </w:r>
          </w:p>
        </w:tc>
        <w:tc>
          <w:tcPr>
            <w:tcW w:w="696" w:type="pct"/>
            <w:vAlign w:val="bottom"/>
          </w:tcPr>
          <w:p w:rsidR="002E718F" w:rsidRPr="005B1C5A" w:rsidRDefault="005B1C5A" w:rsidP="001F56F3">
            <w:pPr>
              <w:numPr>
                <w:ilvl w:val="12"/>
                <w:numId w:val="0"/>
              </w:numPr>
              <w:spacing w:after="120"/>
              <w:ind w:right="227"/>
              <w:jc w:val="right"/>
              <w:rPr>
                <w:szCs w:val="22"/>
                <w:vertAlign w:val="superscript"/>
              </w:rPr>
            </w:pPr>
            <w:r>
              <w:rPr>
                <w:szCs w:val="22"/>
              </w:rPr>
              <w:t>24,1</w:t>
            </w:r>
          </w:p>
        </w:tc>
      </w:tr>
    </w:tbl>
    <w:p w:rsidR="00FC7D53" w:rsidRPr="00604686" w:rsidRDefault="00FC7D53" w:rsidP="001F56F3">
      <w:pPr>
        <w:pStyle w:val="afb"/>
        <w:ind w:left="181" w:hanging="181"/>
        <w:rPr>
          <w:vertAlign w:val="superscript"/>
          <w:lang w:val="ru-RU"/>
        </w:rPr>
      </w:pPr>
    </w:p>
    <w:p w:rsidR="00FC7D53" w:rsidRPr="00F23157" w:rsidRDefault="00FC7D53" w:rsidP="001F56F3">
      <w:pPr>
        <w:pStyle w:val="afb"/>
        <w:rPr>
          <w:lang w:val="ru-RU"/>
        </w:rPr>
      </w:pPr>
      <w:r w:rsidRPr="003F35F1">
        <w:rPr>
          <w:vertAlign w:val="superscript"/>
        </w:rPr>
        <w:t>1)</w:t>
      </w:r>
      <w:r w:rsidR="00916B11" w:rsidRPr="003F35F1">
        <w:rPr>
          <w:vertAlign w:val="superscript"/>
          <w:lang w:val="ru-RU"/>
        </w:rPr>
        <w:t xml:space="preserve"> </w:t>
      </w:r>
      <w:r w:rsidR="00916B11" w:rsidRPr="006C019A">
        <w:rPr>
          <w:lang w:val="ru-RU"/>
        </w:rPr>
        <w:t>О</w:t>
      </w:r>
      <w:r w:rsidR="000D5F48" w:rsidRPr="006C019A">
        <w:rPr>
          <w:lang w:val="ru-RU"/>
        </w:rPr>
        <w:t>рганизаций</w:t>
      </w:r>
      <w:r w:rsidRPr="003F35F1">
        <w:t xml:space="preserve"> всех видов экономической </w:t>
      </w:r>
      <w:r w:rsidRPr="00F23157">
        <w:t>деятельности</w:t>
      </w:r>
      <w:r w:rsidR="00F23157" w:rsidRPr="00F23157">
        <w:rPr>
          <w:lang w:val="ru-RU"/>
        </w:rPr>
        <w:t xml:space="preserve"> </w:t>
      </w:r>
      <w:r w:rsidR="00F23157" w:rsidRPr="00F23157">
        <w:t>(без микропредприятий)</w:t>
      </w:r>
      <w:r w:rsidR="007275D3" w:rsidRPr="00F23157">
        <w:rPr>
          <w:lang w:val="ru-RU"/>
        </w:rPr>
        <w:t>.</w:t>
      </w:r>
    </w:p>
    <w:p w:rsidR="003F35F1" w:rsidRPr="006C019A" w:rsidRDefault="003F35F1" w:rsidP="001F56F3">
      <w:pPr>
        <w:pStyle w:val="afb"/>
        <w:numPr>
          <w:ilvl w:val="0"/>
          <w:numId w:val="0"/>
        </w:numPr>
        <w:ind w:left="142" w:hanging="142"/>
        <w:rPr>
          <w:iCs/>
          <w:lang w:val="ru-RU"/>
        </w:rPr>
      </w:pPr>
      <w:r w:rsidRPr="006C019A">
        <w:rPr>
          <w:iCs/>
          <w:vertAlign w:val="superscript"/>
          <w:lang w:val="ru-RU"/>
        </w:rPr>
        <w:t>2</w:t>
      </w:r>
      <w:r w:rsidR="00E575E2" w:rsidRPr="006C019A">
        <w:rPr>
          <w:iCs/>
          <w:vertAlign w:val="superscript"/>
          <w:lang w:val="ru-RU"/>
        </w:rPr>
        <w:t xml:space="preserve">) </w:t>
      </w:r>
      <w:r w:rsidR="006C019A" w:rsidRPr="006C019A">
        <w:rPr>
          <w:iCs/>
          <w:lang w:val="ru-RU"/>
        </w:rPr>
        <w:t xml:space="preserve">С учётом деятельности физических лиц, </w:t>
      </w:r>
      <w:r w:rsidR="006C019A" w:rsidRPr="006C019A">
        <w:rPr>
          <w:lang w:val="ru-RU"/>
        </w:rPr>
        <w:t>занимающихся предпринимательской деятельностью без образования юридического лица (индивидуальных предпринимателей), осуществляющих перевозки грузов на коммерческой о</w:t>
      </w:r>
      <w:r w:rsidR="006C019A" w:rsidRPr="006C019A">
        <w:rPr>
          <w:lang w:val="ru-RU"/>
        </w:rPr>
        <w:t>с</w:t>
      </w:r>
      <w:r w:rsidR="006C019A" w:rsidRPr="006C019A">
        <w:rPr>
          <w:lang w:val="ru-RU"/>
        </w:rPr>
        <w:t>нове.</w:t>
      </w:r>
      <w:r w:rsidR="006C019A" w:rsidRPr="006C019A">
        <w:rPr>
          <w:iCs/>
          <w:lang w:val="ru-RU"/>
        </w:rPr>
        <w:t xml:space="preserve"> Снижение в 2018 году связано с тем, что одна из крупных организаций с 1 января 2018 года осуществляет перевозку собственных грузов железнодорожным транспортом, а также с изменением потребности в перево</w:t>
      </w:r>
      <w:r w:rsidR="006C019A" w:rsidRPr="006C019A">
        <w:rPr>
          <w:iCs/>
          <w:lang w:val="ru-RU"/>
        </w:rPr>
        <w:t>з</w:t>
      </w:r>
      <w:r w:rsidR="006C019A" w:rsidRPr="006C019A">
        <w:rPr>
          <w:iCs/>
          <w:lang w:val="ru-RU"/>
        </w:rPr>
        <w:t>ке грузов у отдельных организаций</w:t>
      </w:r>
      <w:r w:rsidR="00C90E2F" w:rsidRPr="006C019A">
        <w:rPr>
          <w:lang w:val="ru-RU"/>
        </w:rPr>
        <w:t>.</w:t>
      </w:r>
    </w:p>
    <w:p w:rsidR="00AA04F8" w:rsidRDefault="00AA04F8" w:rsidP="001F56F3">
      <w:pPr>
        <w:ind w:left="142" w:hanging="142"/>
        <w:jc w:val="both"/>
        <w:rPr>
          <w:rFonts w:eastAsia="Trebuchet MS"/>
          <w:i/>
          <w:sz w:val="20"/>
          <w:lang w:eastAsia="x-none"/>
        </w:rPr>
      </w:pPr>
      <w:r>
        <w:rPr>
          <w:i/>
          <w:iCs/>
          <w:vertAlign w:val="superscript"/>
        </w:rPr>
        <w:t>3</w:t>
      </w:r>
      <w:r w:rsidRPr="00F774DB">
        <w:rPr>
          <w:i/>
          <w:iCs/>
          <w:vertAlign w:val="superscript"/>
        </w:rPr>
        <w:t>)</w:t>
      </w:r>
      <w:r w:rsidRPr="00223725">
        <w:rPr>
          <w:iCs/>
          <w:vertAlign w:val="superscript"/>
        </w:rPr>
        <w:t xml:space="preserve"> </w:t>
      </w:r>
      <w:r w:rsidR="006C019A" w:rsidRPr="00E02646">
        <w:rPr>
          <w:rFonts w:eastAsia="Trebuchet MS"/>
          <w:i/>
          <w:sz w:val="20"/>
          <w:lang w:val="x-none" w:eastAsia="x-none"/>
        </w:rPr>
        <w:t>Судами организаций всех видов экономической деятельности, осуществляющих перевозочную деятельность на морском транспорте</w:t>
      </w:r>
      <w:r w:rsidR="006C019A" w:rsidRPr="00E02646">
        <w:rPr>
          <w:rFonts w:eastAsia="Trebuchet MS"/>
          <w:i/>
          <w:sz w:val="20"/>
          <w:lang w:eastAsia="x-none"/>
        </w:rPr>
        <w:t>.</w:t>
      </w:r>
      <w:r w:rsidR="006C019A" w:rsidRPr="00E02646">
        <w:rPr>
          <w:iCs/>
        </w:rPr>
        <w:t xml:space="preserve"> </w:t>
      </w:r>
      <w:r w:rsidR="006C019A" w:rsidRPr="00E02646">
        <w:rPr>
          <w:i/>
          <w:iCs/>
          <w:sz w:val="20"/>
        </w:rPr>
        <w:t>Снижение в 2018 году связано с отсутствием во второй половине года перевозок в загр</w:t>
      </w:r>
      <w:r w:rsidR="006C019A" w:rsidRPr="00E02646">
        <w:rPr>
          <w:i/>
          <w:iCs/>
          <w:sz w:val="20"/>
        </w:rPr>
        <w:t>а</w:t>
      </w:r>
      <w:r w:rsidR="006C019A">
        <w:rPr>
          <w:i/>
          <w:iCs/>
          <w:sz w:val="20"/>
        </w:rPr>
        <w:t>ничном плавании и уменьшением перевозок в каботажном плавании согласно заключённым договорам</w:t>
      </w:r>
      <w:r w:rsidRPr="003F35F1">
        <w:rPr>
          <w:rFonts w:eastAsia="Trebuchet MS"/>
          <w:i/>
          <w:sz w:val="20"/>
          <w:lang w:eastAsia="x-none"/>
        </w:rPr>
        <w:t>.</w:t>
      </w:r>
    </w:p>
    <w:p w:rsidR="00F0480C" w:rsidRPr="00F0480C" w:rsidRDefault="00F0480C" w:rsidP="00F0480C">
      <w:pPr>
        <w:pStyle w:val="afb"/>
        <w:numPr>
          <w:ilvl w:val="0"/>
          <w:numId w:val="0"/>
        </w:numPr>
        <w:spacing w:line="233" w:lineRule="auto"/>
        <w:rPr>
          <w:iCs/>
          <w:lang w:val="ru-RU"/>
        </w:rPr>
      </w:pPr>
    </w:p>
    <w:p w:rsidR="00317CB6" w:rsidRPr="00816B11" w:rsidRDefault="00B834CA" w:rsidP="00912BA1">
      <w:pPr>
        <w:pStyle w:val="2"/>
      </w:pPr>
      <w:bookmarkStart w:id="679" w:name="_Toc163016181"/>
      <w:bookmarkStart w:id="680" w:name="_Toc183577881"/>
      <w:bookmarkEnd w:id="674"/>
      <w:bookmarkEnd w:id="675"/>
      <w:bookmarkEnd w:id="676"/>
      <w:bookmarkEnd w:id="677"/>
      <w:bookmarkEnd w:id="678"/>
      <w:r w:rsidRPr="00B90219">
        <w:br w:type="page"/>
      </w:r>
      <w:bookmarkStart w:id="681" w:name="_Toc28008355"/>
      <w:r w:rsidR="000C4EF3" w:rsidRPr="00816B11">
        <w:lastRenderedPageBreak/>
        <w:t>ПАССАЖИРСКИЕ ПЕРЕВОЗКИ</w:t>
      </w:r>
      <w:bookmarkEnd w:id="679"/>
      <w:bookmarkEnd w:id="680"/>
      <w:bookmarkEnd w:id="681"/>
    </w:p>
    <w:p w:rsidR="00CF4A40" w:rsidRPr="00816B11" w:rsidRDefault="00CF4A40" w:rsidP="00912BA1">
      <w:pPr>
        <w:jc w:val="center"/>
      </w:pPr>
    </w:p>
    <w:p w:rsidR="00317CB6" w:rsidRPr="00816B11" w:rsidRDefault="000C4EF3" w:rsidP="00912BA1">
      <w:pPr>
        <w:pStyle w:val="3"/>
      </w:pPr>
      <w:bookmarkStart w:id="682" w:name="_Toc163016182"/>
      <w:bookmarkStart w:id="683" w:name="_Toc183577882"/>
      <w:bookmarkStart w:id="684" w:name="_Toc28008356"/>
      <w:r w:rsidRPr="00816B11">
        <w:t>Перевозки пассажиров</w:t>
      </w:r>
      <w:r w:rsidRPr="00816B11">
        <w:br/>
        <w:t>по видам транспорта общего пользования</w:t>
      </w:r>
      <w:bookmarkEnd w:id="682"/>
      <w:bookmarkEnd w:id="683"/>
      <w:bookmarkEnd w:id="684"/>
    </w:p>
    <w:p w:rsidR="00CF4A40" w:rsidRPr="00816B11" w:rsidRDefault="00CF4A40" w:rsidP="00912BA1">
      <w:pPr>
        <w:jc w:val="center"/>
      </w:pPr>
    </w:p>
    <w:tbl>
      <w:tblPr>
        <w:tblW w:w="5000" w:type="pct"/>
        <w:tblLook w:val="04A0" w:firstRow="1" w:lastRow="0" w:firstColumn="1" w:lastColumn="0" w:noHBand="0" w:noVBand="1"/>
      </w:tblPr>
      <w:tblGrid>
        <w:gridCol w:w="3425"/>
        <w:gridCol w:w="1342"/>
        <w:gridCol w:w="1342"/>
        <w:gridCol w:w="1342"/>
        <w:gridCol w:w="1342"/>
        <w:gridCol w:w="1344"/>
      </w:tblGrid>
      <w:tr w:rsidR="002E718F" w:rsidRPr="00816B11" w:rsidTr="000E2E19">
        <w:tc>
          <w:tcPr>
            <w:tcW w:w="1689"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912BA1"/>
        </w:tc>
        <w:tc>
          <w:tcPr>
            <w:tcW w:w="662"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ind w:left="-354" w:firstLine="354"/>
              <w:jc w:val="center"/>
            </w:pPr>
            <w:r>
              <w:rPr>
                <w:szCs w:val="22"/>
              </w:rPr>
              <w:t>2014</w:t>
            </w:r>
          </w:p>
        </w:tc>
        <w:tc>
          <w:tcPr>
            <w:tcW w:w="662"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ind w:left="-354" w:firstLine="354"/>
              <w:jc w:val="center"/>
            </w:pPr>
            <w:r>
              <w:t>2015</w:t>
            </w:r>
          </w:p>
        </w:tc>
        <w:tc>
          <w:tcPr>
            <w:tcW w:w="662"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ind w:left="-354" w:firstLine="354"/>
              <w:jc w:val="center"/>
            </w:pPr>
            <w:r>
              <w:t>2016</w:t>
            </w:r>
          </w:p>
        </w:tc>
        <w:tc>
          <w:tcPr>
            <w:tcW w:w="662"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ind w:left="-354" w:firstLine="354"/>
              <w:jc w:val="center"/>
            </w:pPr>
            <w:r>
              <w:t>2017</w:t>
            </w:r>
          </w:p>
        </w:tc>
        <w:tc>
          <w:tcPr>
            <w:tcW w:w="663"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912BA1">
            <w:pPr>
              <w:ind w:left="-354" w:firstLine="354"/>
              <w:jc w:val="center"/>
            </w:pPr>
            <w:r>
              <w:t>2018</w:t>
            </w:r>
          </w:p>
        </w:tc>
      </w:tr>
      <w:tr w:rsidR="002E718F" w:rsidRPr="00816B11" w:rsidTr="00E01540">
        <w:tc>
          <w:tcPr>
            <w:tcW w:w="5000" w:type="pct"/>
            <w:gridSpan w:val="6"/>
            <w:tcBorders>
              <w:top w:val="single" w:sz="4" w:space="0" w:color="auto"/>
              <w:left w:val="single" w:sz="4" w:space="0" w:color="auto"/>
              <w:right w:val="single" w:sz="4" w:space="0" w:color="auto"/>
            </w:tcBorders>
            <w:vAlign w:val="bottom"/>
          </w:tcPr>
          <w:p w:rsidR="002E718F" w:rsidRPr="00816B11" w:rsidRDefault="002E718F" w:rsidP="00912BA1">
            <w:pPr>
              <w:spacing w:before="120" w:after="60"/>
              <w:jc w:val="center"/>
              <w:rPr>
                <w:b/>
              </w:rPr>
            </w:pPr>
            <w:r w:rsidRPr="00816B11">
              <w:rPr>
                <w:b/>
              </w:rPr>
              <w:t>Миллионов человек</w:t>
            </w:r>
          </w:p>
        </w:tc>
      </w:tr>
      <w:tr w:rsidR="002E718F" w:rsidRPr="00816B11" w:rsidTr="0084063B">
        <w:tc>
          <w:tcPr>
            <w:tcW w:w="1689" w:type="pct"/>
            <w:tcBorders>
              <w:left w:val="single" w:sz="4" w:space="0" w:color="auto"/>
            </w:tcBorders>
            <w:vAlign w:val="bottom"/>
          </w:tcPr>
          <w:p w:rsidR="002E718F" w:rsidRPr="00816B11" w:rsidRDefault="002E718F" w:rsidP="00912BA1">
            <w:pPr>
              <w:rPr>
                <w:b/>
              </w:rPr>
            </w:pPr>
            <w:r w:rsidRPr="00816B11">
              <w:rPr>
                <w:b/>
              </w:rPr>
              <w:t>Всего</w:t>
            </w:r>
          </w:p>
        </w:tc>
        <w:tc>
          <w:tcPr>
            <w:tcW w:w="662" w:type="pct"/>
            <w:vAlign w:val="bottom"/>
          </w:tcPr>
          <w:p w:rsidR="002E718F" w:rsidRPr="00816B11" w:rsidRDefault="002E718F" w:rsidP="002E718F">
            <w:pPr>
              <w:ind w:right="284"/>
              <w:jc w:val="right"/>
              <w:rPr>
                <w:b/>
              </w:rPr>
            </w:pPr>
            <w:r>
              <w:rPr>
                <w:b/>
              </w:rPr>
              <w:t>83,1</w:t>
            </w:r>
          </w:p>
        </w:tc>
        <w:tc>
          <w:tcPr>
            <w:tcW w:w="662" w:type="pct"/>
            <w:vAlign w:val="bottom"/>
          </w:tcPr>
          <w:p w:rsidR="002E718F" w:rsidRPr="00816B11" w:rsidRDefault="002E718F" w:rsidP="002E718F">
            <w:pPr>
              <w:ind w:right="284"/>
              <w:jc w:val="right"/>
              <w:rPr>
                <w:b/>
              </w:rPr>
            </w:pPr>
            <w:r>
              <w:rPr>
                <w:b/>
              </w:rPr>
              <w:t>82,8</w:t>
            </w:r>
          </w:p>
        </w:tc>
        <w:tc>
          <w:tcPr>
            <w:tcW w:w="662" w:type="pct"/>
            <w:vAlign w:val="bottom"/>
          </w:tcPr>
          <w:p w:rsidR="002E718F" w:rsidRPr="00816B11" w:rsidRDefault="002E718F" w:rsidP="002E718F">
            <w:pPr>
              <w:ind w:right="284"/>
              <w:jc w:val="right"/>
              <w:rPr>
                <w:b/>
              </w:rPr>
            </w:pPr>
            <w:r>
              <w:rPr>
                <w:b/>
              </w:rPr>
              <w:t>78,7</w:t>
            </w:r>
          </w:p>
        </w:tc>
        <w:tc>
          <w:tcPr>
            <w:tcW w:w="662" w:type="pct"/>
            <w:vAlign w:val="bottom"/>
          </w:tcPr>
          <w:p w:rsidR="002E718F" w:rsidRPr="00816B11" w:rsidRDefault="002E718F" w:rsidP="002E718F">
            <w:pPr>
              <w:ind w:right="284"/>
              <w:jc w:val="right"/>
              <w:rPr>
                <w:b/>
              </w:rPr>
            </w:pPr>
            <w:r>
              <w:rPr>
                <w:b/>
              </w:rPr>
              <w:t>77,9</w:t>
            </w:r>
          </w:p>
        </w:tc>
        <w:tc>
          <w:tcPr>
            <w:tcW w:w="663" w:type="pct"/>
            <w:tcBorders>
              <w:right w:val="single" w:sz="4" w:space="0" w:color="auto"/>
            </w:tcBorders>
            <w:vAlign w:val="bottom"/>
          </w:tcPr>
          <w:p w:rsidR="002E718F" w:rsidRPr="00816B11" w:rsidRDefault="005B1C5A" w:rsidP="0084063B">
            <w:pPr>
              <w:ind w:right="284"/>
              <w:jc w:val="right"/>
              <w:rPr>
                <w:b/>
              </w:rPr>
            </w:pPr>
            <w:r>
              <w:rPr>
                <w:b/>
              </w:rPr>
              <w:t>79,3</w:t>
            </w:r>
          </w:p>
        </w:tc>
      </w:tr>
      <w:tr w:rsidR="002E718F" w:rsidRPr="00816B11" w:rsidTr="0084063B">
        <w:tc>
          <w:tcPr>
            <w:tcW w:w="1689" w:type="pct"/>
            <w:tcBorders>
              <w:left w:val="single" w:sz="4" w:space="0" w:color="auto"/>
            </w:tcBorders>
            <w:vAlign w:val="bottom"/>
          </w:tcPr>
          <w:p w:rsidR="002E718F" w:rsidRPr="005661B9" w:rsidRDefault="002E718F" w:rsidP="00912BA1">
            <w:pPr>
              <w:ind w:left="142"/>
              <w:rPr>
                <w:b/>
                <w:vertAlign w:val="superscript"/>
              </w:rPr>
            </w:pPr>
            <w:r w:rsidRPr="00816B11">
              <w:t>железнодорожный</w:t>
            </w:r>
            <w:r>
              <w:rPr>
                <w:vertAlign w:val="superscript"/>
              </w:rPr>
              <w:t>1)</w:t>
            </w:r>
          </w:p>
        </w:tc>
        <w:tc>
          <w:tcPr>
            <w:tcW w:w="662" w:type="pct"/>
            <w:vAlign w:val="bottom"/>
          </w:tcPr>
          <w:p w:rsidR="002E718F" w:rsidRPr="005661B9" w:rsidRDefault="002E718F" w:rsidP="002E718F">
            <w:pPr>
              <w:ind w:right="284"/>
              <w:jc w:val="right"/>
            </w:pPr>
            <w:r>
              <w:t>0,8</w:t>
            </w:r>
          </w:p>
        </w:tc>
        <w:tc>
          <w:tcPr>
            <w:tcW w:w="662" w:type="pct"/>
            <w:vAlign w:val="bottom"/>
          </w:tcPr>
          <w:p w:rsidR="002E718F" w:rsidRPr="005661B9" w:rsidRDefault="002E718F" w:rsidP="002E718F">
            <w:pPr>
              <w:ind w:right="284"/>
              <w:jc w:val="right"/>
            </w:pPr>
            <w:r>
              <w:t>0,7</w:t>
            </w:r>
          </w:p>
        </w:tc>
        <w:tc>
          <w:tcPr>
            <w:tcW w:w="662" w:type="pct"/>
            <w:vAlign w:val="bottom"/>
          </w:tcPr>
          <w:p w:rsidR="002E718F" w:rsidRPr="005661B9" w:rsidRDefault="002E718F" w:rsidP="002E718F">
            <w:pPr>
              <w:ind w:right="284"/>
              <w:jc w:val="right"/>
            </w:pPr>
            <w:r>
              <w:t>0,7</w:t>
            </w:r>
          </w:p>
        </w:tc>
        <w:tc>
          <w:tcPr>
            <w:tcW w:w="662" w:type="pct"/>
            <w:vAlign w:val="bottom"/>
          </w:tcPr>
          <w:p w:rsidR="002E718F" w:rsidRPr="005661B9" w:rsidRDefault="002E718F" w:rsidP="002E718F">
            <w:pPr>
              <w:ind w:right="284"/>
              <w:jc w:val="right"/>
            </w:pPr>
            <w:r>
              <w:t>0,7</w:t>
            </w:r>
          </w:p>
        </w:tc>
        <w:tc>
          <w:tcPr>
            <w:tcW w:w="663" w:type="pct"/>
            <w:tcBorders>
              <w:right w:val="single" w:sz="4" w:space="0" w:color="auto"/>
            </w:tcBorders>
            <w:vAlign w:val="bottom"/>
          </w:tcPr>
          <w:p w:rsidR="002E718F" w:rsidRPr="005661B9" w:rsidRDefault="005B1C5A" w:rsidP="0084063B">
            <w:pPr>
              <w:ind w:right="284"/>
              <w:jc w:val="right"/>
            </w:pPr>
            <w:r>
              <w:t>0,7</w:t>
            </w:r>
          </w:p>
        </w:tc>
      </w:tr>
      <w:tr w:rsidR="002E718F" w:rsidRPr="00816B11" w:rsidTr="0084063B">
        <w:tc>
          <w:tcPr>
            <w:tcW w:w="1689" w:type="pct"/>
            <w:tcBorders>
              <w:left w:val="single" w:sz="4" w:space="0" w:color="auto"/>
            </w:tcBorders>
            <w:vAlign w:val="bottom"/>
          </w:tcPr>
          <w:p w:rsidR="002E718F" w:rsidRPr="00A12DA5" w:rsidRDefault="002E718F" w:rsidP="00912BA1">
            <w:pPr>
              <w:ind w:left="142"/>
              <w:rPr>
                <w:b/>
                <w:vertAlign w:val="superscript"/>
              </w:rPr>
            </w:pPr>
            <w:r>
              <w:t>а</w:t>
            </w:r>
            <w:r w:rsidRPr="00816B11">
              <w:t>втобусный</w:t>
            </w:r>
          </w:p>
        </w:tc>
        <w:tc>
          <w:tcPr>
            <w:tcW w:w="662" w:type="pct"/>
            <w:vAlign w:val="bottom"/>
          </w:tcPr>
          <w:p w:rsidR="002E718F" w:rsidRPr="005661B9" w:rsidRDefault="002E718F" w:rsidP="002E718F">
            <w:pPr>
              <w:ind w:right="284"/>
              <w:jc w:val="right"/>
            </w:pPr>
            <w:r>
              <w:t>50,8</w:t>
            </w:r>
          </w:p>
        </w:tc>
        <w:tc>
          <w:tcPr>
            <w:tcW w:w="662" w:type="pct"/>
            <w:vAlign w:val="bottom"/>
          </w:tcPr>
          <w:p w:rsidR="002E718F" w:rsidRPr="005661B9" w:rsidRDefault="002E718F" w:rsidP="002E718F">
            <w:pPr>
              <w:ind w:right="284"/>
              <w:jc w:val="right"/>
            </w:pPr>
            <w:r>
              <w:t>51,4</w:t>
            </w:r>
          </w:p>
        </w:tc>
        <w:tc>
          <w:tcPr>
            <w:tcW w:w="662" w:type="pct"/>
            <w:vAlign w:val="bottom"/>
          </w:tcPr>
          <w:p w:rsidR="002E718F" w:rsidRPr="005661B9" w:rsidRDefault="002E718F" w:rsidP="002E718F">
            <w:pPr>
              <w:ind w:right="284"/>
              <w:jc w:val="right"/>
            </w:pPr>
            <w:r>
              <w:t>49,6</w:t>
            </w:r>
          </w:p>
        </w:tc>
        <w:tc>
          <w:tcPr>
            <w:tcW w:w="662" w:type="pct"/>
            <w:vAlign w:val="bottom"/>
          </w:tcPr>
          <w:p w:rsidR="002E718F" w:rsidRPr="005661B9" w:rsidRDefault="002E718F" w:rsidP="002E718F">
            <w:pPr>
              <w:ind w:right="284"/>
              <w:jc w:val="right"/>
            </w:pPr>
            <w:r>
              <w:t>50,7</w:t>
            </w:r>
          </w:p>
        </w:tc>
        <w:tc>
          <w:tcPr>
            <w:tcW w:w="663" w:type="pct"/>
            <w:tcBorders>
              <w:right w:val="single" w:sz="4" w:space="0" w:color="auto"/>
            </w:tcBorders>
            <w:vAlign w:val="bottom"/>
          </w:tcPr>
          <w:p w:rsidR="002E718F" w:rsidRPr="005661B9" w:rsidRDefault="005B1C5A" w:rsidP="0084063B">
            <w:pPr>
              <w:ind w:right="284"/>
              <w:jc w:val="right"/>
            </w:pPr>
            <w:r>
              <w:t>52,9</w:t>
            </w:r>
          </w:p>
        </w:tc>
      </w:tr>
      <w:tr w:rsidR="002E718F" w:rsidRPr="00816B11" w:rsidTr="0084063B">
        <w:tc>
          <w:tcPr>
            <w:tcW w:w="1689" w:type="pct"/>
            <w:tcBorders>
              <w:left w:val="single" w:sz="4" w:space="0" w:color="auto"/>
            </w:tcBorders>
            <w:vAlign w:val="bottom"/>
          </w:tcPr>
          <w:p w:rsidR="002E718F" w:rsidRDefault="002E718F" w:rsidP="00912BA1">
            <w:pPr>
              <w:ind w:left="142"/>
            </w:pPr>
            <w:r>
              <w:t>троллейбусный</w:t>
            </w:r>
          </w:p>
        </w:tc>
        <w:tc>
          <w:tcPr>
            <w:tcW w:w="662" w:type="pct"/>
            <w:vAlign w:val="bottom"/>
          </w:tcPr>
          <w:p w:rsidR="002E718F" w:rsidRDefault="002E718F" w:rsidP="002E718F">
            <w:pPr>
              <w:ind w:right="284"/>
              <w:jc w:val="right"/>
            </w:pPr>
            <w:r w:rsidRPr="00D735CA">
              <w:t>к</w:t>
            </w:r>
          </w:p>
        </w:tc>
        <w:tc>
          <w:tcPr>
            <w:tcW w:w="662" w:type="pct"/>
            <w:vAlign w:val="bottom"/>
          </w:tcPr>
          <w:p w:rsidR="002E718F" w:rsidRDefault="002E718F" w:rsidP="002E718F">
            <w:pPr>
              <w:ind w:right="284"/>
              <w:jc w:val="right"/>
            </w:pPr>
            <w:r w:rsidRPr="00D735CA">
              <w:t>к</w:t>
            </w:r>
          </w:p>
        </w:tc>
        <w:tc>
          <w:tcPr>
            <w:tcW w:w="662" w:type="pct"/>
            <w:vAlign w:val="bottom"/>
          </w:tcPr>
          <w:p w:rsidR="002E718F" w:rsidRDefault="002E718F" w:rsidP="002E718F">
            <w:pPr>
              <w:ind w:right="284"/>
              <w:jc w:val="right"/>
            </w:pPr>
            <w:r w:rsidRPr="00D735CA">
              <w:t>к</w:t>
            </w:r>
          </w:p>
        </w:tc>
        <w:tc>
          <w:tcPr>
            <w:tcW w:w="662" w:type="pct"/>
            <w:vAlign w:val="bottom"/>
          </w:tcPr>
          <w:p w:rsidR="002E718F" w:rsidRDefault="002E718F" w:rsidP="002E718F">
            <w:pPr>
              <w:ind w:right="284"/>
              <w:jc w:val="right"/>
            </w:pPr>
            <w:r>
              <w:t>к</w:t>
            </w:r>
          </w:p>
        </w:tc>
        <w:tc>
          <w:tcPr>
            <w:tcW w:w="663" w:type="pct"/>
            <w:tcBorders>
              <w:right w:val="single" w:sz="4" w:space="0" w:color="auto"/>
            </w:tcBorders>
            <w:vAlign w:val="bottom"/>
          </w:tcPr>
          <w:p w:rsidR="002E718F" w:rsidRDefault="005B1C5A" w:rsidP="0084063B">
            <w:pPr>
              <w:ind w:right="284"/>
              <w:jc w:val="right"/>
            </w:pPr>
            <w:r>
              <w:t>к</w:t>
            </w:r>
          </w:p>
        </w:tc>
      </w:tr>
      <w:tr w:rsidR="002E718F" w:rsidRPr="00816B11" w:rsidTr="0084063B">
        <w:tc>
          <w:tcPr>
            <w:tcW w:w="1689" w:type="pct"/>
            <w:tcBorders>
              <w:left w:val="single" w:sz="4" w:space="0" w:color="auto"/>
            </w:tcBorders>
            <w:vAlign w:val="bottom"/>
          </w:tcPr>
          <w:p w:rsidR="002E718F" w:rsidRPr="00816B11" w:rsidRDefault="002E718F" w:rsidP="00912BA1">
            <w:pPr>
              <w:ind w:left="142"/>
            </w:pPr>
            <w:r>
              <w:t xml:space="preserve">морской </w:t>
            </w:r>
          </w:p>
        </w:tc>
        <w:tc>
          <w:tcPr>
            <w:tcW w:w="662" w:type="pct"/>
            <w:vAlign w:val="bottom"/>
          </w:tcPr>
          <w:p w:rsidR="002E718F" w:rsidRDefault="002E718F" w:rsidP="002E718F">
            <w:pPr>
              <w:ind w:right="284"/>
              <w:jc w:val="right"/>
            </w:pPr>
            <w:r w:rsidRPr="00D735CA">
              <w:t>к</w:t>
            </w:r>
          </w:p>
        </w:tc>
        <w:tc>
          <w:tcPr>
            <w:tcW w:w="662" w:type="pct"/>
            <w:vAlign w:val="bottom"/>
          </w:tcPr>
          <w:p w:rsidR="002E718F" w:rsidRDefault="002E718F" w:rsidP="002E718F">
            <w:pPr>
              <w:ind w:right="284"/>
              <w:jc w:val="right"/>
            </w:pPr>
            <w:r w:rsidRPr="00D735CA">
              <w:t>к</w:t>
            </w:r>
          </w:p>
        </w:tc>
        <w:tc>
          <w:tcPr>
            <w:tcW w:w="662" w:type="pct"/>
            <w:vAlign w:val="bottom"/>
          </w:tcPr>
          <w:p w:rsidR="002E718F" w:rsidRDefault="002E718F" w:rsidP="002E718F">
            <w:pPr>
              <w:ind w:right="284"/>
              <w:jc w:val="right"/>
            </w:pPr>
            <w:r w:rsidRPr="00D735CA">
              <w:t>к</w:t>
            </w:r>
          </w:p>
        </w:tc>
        <w:tc>
          <w:tcPr>
            <w:tcW w:w="662" w:type="pct"/>
            <w:vAlign w:val="bottom"/>
          </w:tcPr>
          <w:p w:rsidR="002E718F" w:rsidRDefault="002E718F" w:rsidP="002E718F">
            <w:pPr>
              <w:ind w:right="284"/>
              <w:jc w:val="right"/>
            </w:pPr>
            <w:r>
              <w:t>к</w:t>
            </w:r>
          </w:p>
        </w:tc>
        <w:tc>
          <w:tcPr>
            <w:tcW w:w="663" w:type="pct"/>
            <w:tcBorders>
              <w:right w:val="single" w:sz="4" w:space="0" w:color="auto"/>
            </w:tcBorders>
            <w:vAlign w:val="bottom"/>
          </w:tcPr>
          <w:p w:rsidR="002E718F" w:rsidRDefault="005B1C5A" w:rsidP="0084063B">
            <w:pPr>
              <w:ind w:right="284"/>
              <w:jc w:val="right"/>
            </w:pPr>
            <w:r>
              <w:t>к</w:t>
            </w:r>
          </w:p>
        </w:tc>
      </w:tr>
      <w:tr w:rsidR="002E718F" w:rsidRPr="003F35F1" w:rsidTr="0084063B">
        <w:tc>
          <w:tcPr>
            <w:tcW w:w="1689" w:type="pct"/>
            <w:tcBorders>
              <w:left w:val="single" w:sz="4" w:space="0" w:color="auto"/>
            </w:tcBorders>
            <w:vAlign w:val="bottom"/>
          </w:tcPr>
          <w:p w:rsidR="002E718F" w:rsidRPr="003F35F1" w:rsidRDefault="002E718F" w:rsidP="004706A6">
            <w:pPr>
              <w:ind w:left="142"/>
              <w:rPr>
                <w:vertAlign w:val="superscript"/>
              </w:rPr>
            </w:pPr>
            <w:r w:rsidRPr="003F35F1">
              <w:t>воздушный</w:t>
            </w:r>
            <w:r>
              <w:rPr>
                <w:vertAlign w:val="superscript"/>
              </w:rPr>
              <w:t>2</w:t>
            </w:r>
            <w:r w:rsidRPr="003F35F1">
              <w:rPr>
                <w:vertAlign w:val="superscript"/>
              </w:rPr>
              <w:t>)</w:t>
            </w:r>
          </w:p>
        </w:tc>
        <w:tc>
          <w:tcPr>
            <w:tcW w:w="662" w:type="pct"/>
            <w:vAlign w:val="bottom"/>
          </w:tcPr>
          <w:p w:rsidR="002E718F" w:rsidRDefault="002E718F" w:rsidP="002E718F">
            <w:pPr>
              <w:ind w:right="284"/>
              <w:jc w:val="right"/>
            </w:pPr>
            <w:r w:rsidRPr="00D735CA">
              <w:t>к</w:t>
            </w:r>
          </w:p>
        </w:tc>
        <w:tc>
          <w:tcPr>
            <w:tcW w:w="662" w:type="pct"/>
            <w:vAlign w:val="bottom"/>
          </w:tcPr>
          <w:p w:rsidR="002E718F" w:rsidRDefault="002E718F" w:rsidP="002E718F">
            <w:pPr>
              <w:ind w:right="284"/>
              <w:jc w:val="right"/>
            </w:pPr>
            <w:r w:rsidRPr="00D735CA">
              <w:t>к</w:t>
            </w:r>
          </w:p>
        </w:tc>
        <w:tc>
          <w:tcPr>
            <w:tcW w:w="662" w:type="pct"/>
            <w:vAlign w:val="bottom"/>
          </w:tcPr>
          <w:p w:rsidR="002E718F" w:rsidRDefault="002E718F" w:rsidP="002E718F">
            <w:pPr>
              <w:ind w:right="284"/>
              <w:jc w:val="right"/>
            </w:pPr>
            <w:r w:rsidRPr="00D735CA">
              <w:t>к</w:t>
            </w:r>
          </w:p>
        </w:tc>
        <w:tc>
          <w:tcPr>
            <w:tcW w:w="662" w:type="pct"/>
            <w:vAlign w:val="bottom"/>
          </w:tcPr>
          <w:p w:rsidR="002E718F" w:rsidRPr="003F35F1" w:rsidRDefault="002E718F" w:rsidP="002E718F">
            <w:pPr>
              <w:ind w:right="284"/>
              <w:jc w:val="right"/>
            </w:pPr>
            <w:r>
              <w:t>к</w:t>
            </w:r>
          </w:p>
        </w:tc>
        <w:tc>
          <w:tcPr>
            <w:tcW w:w="663" w:type="pct"/>
            <w:tcBorders>
              <w:right w:val="single" w:sz="4" w:space="0" w:color="auto"/>
            </w:tcBorders>
            <w:vAlign w:val="bottom"/>
          </w:tcPr>
          <w:p w:rsidR="002E718F" w:rsidRPr="003F35F1" w:rsidRDefault="005B1C5A" w:rsidP="0084063B">
            <w:pPr>
              <w:ind w:right="284"/>
              <w:jc w:val="right"/>
            </w:pPr>
            <w:r>
              <w:t>к</w:t>
            </w:r>
          </w:p>
        </w:tc>
      </w:tr>
      <w:tr w:rsidR="002E718F" w:rsidRPr="00816B11" w:rsidTr="00E01540">
        <w:tc>
          <w:tcPr>
            <w:tcW w:w="5000" w:type="pct"/>
            <w:gridSpan w:val="6"/>
            <w:tcBorders>
              <w:left w:val="single" w:sz="4" w:space="0" w:color="auto"/>
              <w:right w:val="single" w:sz="4" w:space="0" w:color="auto"/>
            </w:tcBorders>
            <w:vAlign w:val="bottom"/>
          </w:tcPr>
          <w:p w:rsidR="002E718F" w:rsidRPr="00816B11" w:rsidRDefault="002E718F" w:rsidP="00912BA1">
            <w:pPr>
              <w:spacing w:before="60" w:after="60"/>
              <w:jc w:val="center"/>
              <w:rPr>
                <w:b/>
              </w:rPr>
            </w:pPr>
            <w:r w:rsidRPr="00816B11">
              <w:rPr>
                <w:b/>
              </w:rPr>
              <w:t>В процентах к предыдущему году</w:t>
            </w:r>
          </w:p>
        </w:tc>
      </w:tr>
      <w:tr w:rsidR="002E718F" w:rsidRPr="00816B11" w:rsidTr="003F35F1">
        <w:tc>
          <w:tcPr>
            <w:tcW w:w="1689" w:type="pct"/>
            <w:tcBorders>
              <w:left w:val="single" w:sz="4" w:space="0" w:color="auto"/>
            </w:tcBorders>
            <w:vAlign w:val="bottom"/>
          </w:tcPr>
          <w:p w:rsidR="002E718F" w:rsidRPr="00816B11" w:rsidRDefault="002E718F" w:rsidP="00912BA1">
            <w:pPr>
              <w:rPr>
                <w:b/>
              </w:rPr>
            </w:pPr>
            <w:r w:rsidRPr="00816B11">
              <w:rPr>
                <w:b/>
              </w:rPr>
              <w:t>Всего</w:t>
            </w:r>
          </w:p>
        </w:tc>
        <w:tc>
          <w:tcPr>
            <w:tcW w:w="662" w:type="pct"/>
            <w:vAlign w:val="bottom"/>
          </w:tcPr>
          <w:p w:rsidR="002E718F" w:rsidRPr="00816B11" w:rsidRDefault="002E718F" w:rsidP="002E718F">
            <w:pPr>
              <w:ind w:right="284"/>
              <w:jc w:val="right"/>
              <w:rPr>
                <w:b/>
              </w:rPr>
            </w:pPr>
            <w:r>
              <w:rPr>
                <w:b/>
              </w:rPr>
              <w:t>97,4</w:t>
            </w:r>
          </w:p>
        </w:tc>
        <w:tc>
          <w:tcPr>
            <w:tcW w:w="662" w:type="pct"/>
            <w:vAlign w:val="bottom"/>
          </w:tcPr>
          <w:p w:rsidR="002E718F" w:rsidRPr="00816B11" w:rsidRDefault="002E718F" w:rsidP="002E718F">
            <w:pPr>
              <w:ind w:right="284"/>
              <w:jc w:val="right"/>
              <w:rPr>
                <w:b/>
              </w:rPr>
            </w:pPr>
            <w:r>
              <w:rPr>
                <w:b/>
              </w:rPr>
              <w:t>99,5</w:t>
            </w:r>
          </w:p>
        </w:tc>
        <w:tc>
          <w:tcPr>
            <w:tcW w:w="662" w:type="pct"/>
            <w:vAlign w:val="bottom"/>
          </w:tcPr>
          <w:p w:rsidR="002E718F" w:rsidRPr="00816B11" w:rsidRDefault="002E718F" w:rsidP="002E718F">
            <w:pPr>
              <w:ind w:right="284"/>
              <w:jc w:val="right"/>
              <w:rPr>
                <w:b/>
              </w:rPr>
            </w:pPr>
            <w:r>
              <w:rPr>
                <w:b/>
              </w:rPr>
              <w:t>95,1</w:t>
            </w:r>
          </w:p>
        </w:tc>
        <w:tc>
          <w:tcPr>
            <w:tcW w:w="662" w:type="pct"/>
            <w:vAlign w:val="bottom"/>
          </w:tcPr>
          <w:p w:rsidR="002E718F" w:rsidRPr="00816B11" w:rsidRDefault="002E718F" w:rsidP="002E718F">
            <w:pPr>
              <w:ind w:right="284"/>
              <w:jc w:val="right"/>
              <w:rPr>
                <w:b/>
              </w:rPr>
            </w:pPr>
            <w:r>
              <w:rPr>
                <w:b/>
              </w:rPr>
              <w:t>99,0</w:t>
            </w:r>
          </w:p>
        </w:tc>
        <w:tc>
          <w:tcPr>
            <w:tcW w:w="663" w:type="pct"/>
            <w:tcBorders>
              <w:right w:val="single" w:sz="4" w:space="0" w:color="auto"/>
            </w:tcBorders>
            <w:vAlign w:val="bottom"/>
          </w:tcPr>
          <w:p w:rsidR="002E718F" w:rsidRPr="00816B11" w:rsidRDefault="005B1C5A" w:rsidP="00912BA1">
            <w:pPr>
              <w:ind w:right="284"/>
              <w:jc w:val="right"/>
              <w:rPr>
                <w:b/>
              </w:rPr>
            </w:pPr>
            <w:r>
              <w:rPr>
                <w:b/>
              </w:rPr>
              <w:t>101,8</w:t>
            </w:r>
          </w:p>
        </w:tc>
      </w:tr>
      <w:tr w:rsidR="002E718F" w:rsidRPr="00816B11" w:rsidTr="003F35F1">
        <w:tc>
          <w:tcPr>
            <w:tcW w:w="1689" w:type="pct"/>
            <w:tcBorders>
              <w:left w:val="single" w:sz="4" w:space="0" w:color="auto"/>
            </w:tcBorders>
            <w:vAlign w:val="bottom"/>
          </w:tcPr>
          <w:p w:rsidR="002E718F" w:rsidRPr="00816B11" w:rsidRDefault="002E718F" w:rsidP="00912BA1">
            <w:pPr>
              <w:ind w:left="142"/>
            </w:pPr>
            <w:r w:rsidRPr="00816B11">
              <w:t>железнодорожный</w:t>
            </w:r>
          </w:p>
        </w:tc>
        <w:tc>
          <w:tcPr>
            <w:tcW w:w="662" w:type="pct"/>
            <w:vAlign w:val="bottom"/>
          </w:tcPr>
          <w:p w:rsidR="002E718F" w:rsidRPr="00816B11" w:rsidRDefault="002E718F" w:rsidP="002E718F">
            <w:pPr>
              <w:ind w:right="284"/>
              <w:jc w:val="right"/>
            </w:pPr>
            <w:r>
              <w:t>90,3</w:t>
            </w:r>
          </w:p>
        </w:tc>
        <w:tc>
          <w:tcPr>
            <w:tcW w:w="662" w:type="pct"/>
            <w:vAlign w:val="bottom"/>
          </w:tcPr>
          <w:p w:rsidR="002E718F" w:rsidRPr="00816B11" w:rsidRDefault="002E718F" w:rsidP="002E718F">
            <w:pPr>
              <w:ind w:right="284"/>
              <w:jc w:val="right"/>
            </w:pPr>
            <w:r>
              <w:t>88,2</w:t>
            </w:r>
          </w:p>
        </w:tc>
        <w:tc>
          <w:tcPr>
            <w:tcW w:w="662" w:type="pct"/>
            <w:vAlign w:val="bottom"/>
          </w:tcPr>
          <w:p w:rsidR="002E718F" w:rsidRPr="00816B11" w:rsidRDefault="002E718F" w:rsidP="002E718F">
            <w:pPr>
              <w:ind w:right="284"/>
              <w:jc w:val="right"/>
            </w:pPr>
            <w:r>
              <w:t>99,9</w:t>
            </w:r>
          </w:p>
        </w:tc>
        <w:tc>
          <w:tcPr>
            <w:tcW w:w="662" w:type="pct"/>
            <w:vAlign w:val="bottom"/>
          </w:tcPr>
          <w:p w:rsidR="002E718F" w:rsidRPr="00816B11" w:rsidRDefault="002E718F" w:rsidP="002E718F">
            <w:pPr>
              <w:ind w:right="284"/>
              <w:jc w:val="right"/>
            </w:pPr>
            <w:r>
              <w:t>99,3</w:t>
            </w:r>
          </w:p>
        </w:tc>
        <w:tc>
          <w:tcPr>
            <w:tcW w:w="663" w:type="pct"/>
            <w:tcBorders>
              <w:right w:val="single" w:sz="4" w:space="0" w:color="auto"/>
            </w:tcBorders>
            <w:vAlign w:val="bottom"/>
          </w:tcPr>
          <w:p w:rsidR="002E718F" w:rsidRPr="00816B11" w:rsidRDefault="005B1C5A" w:rsidP="00912BA1">
            <w:pPr>
              <w:ind w:right="284"/>
              <w:jc w:val="right"/>
            </w:pPr>
            <w:r>
              <w:t>103,8</w:t>
            </w:r>
          </w:p>
        </w:tc>
      </w:tr>
      <w:tr w:rsidR="002E718F" w:rsidRPr="00816B11" w:rsidTr="003F35F1">
        <w:tc>
          <w:tcPr>
            <w:tcW w:w="1689" w:type="pct"/>
            <w:tcBorders>
              <w:left w:val="single" w:sz="4" w:space="0" w:color="auto"/>
            </w:tcBorders>
            <w:vAlign w:val="bottom"/>
          </w:tcPr>
          <w:p w:rsidR="002E718F" w:rsidRPr="00A12DA5" w:rsidRDefault="002E718F" w:rsidP="00912BA1">
            <w:pPr>
              <w:ind w:left="142"/>
              <w:rPr>
                <w:vertAlign w:val="superscript"/>
              </w:rPr>
            </w:pPr>
            <w:r>
              <w:t>а</w:t>
            </w:r>
            <w:r w:rsidRPr="00816B11">
              <w:t>втобусный</w:t>
            </w:r>
          </w:p>
        </w:tc>
        <w:tc>
          <w:tcPr>
            <w:tcW w:w="662" w:type="pct"/>
            <w:vAlign w:val="bottom"/>
          </w:tcPr>
          <w:p w:rsidR="002E718F" w:rsidRPr="00816B11" w:rsidRDefault="002E718F" w:rsidP="002E718F">
            <w:pPr>
              <w:ind w:right="284"/>
              <w:jc w:val="right"/>
            </w:pPr>
            <w:r>
              <w:t>101,5</w:t>
            </w:r>
          </w:p>
        </w:tc>
        <w:tc>
          <w:tcPr>
            <w:tcW w:w="662" w:type="pct"/>
            <w:vAlign w:val="bottom"/>
          </w:tcPr>
          <w:p w:rsidR="002E718F" w:rsidRPr="00816B11" w:rsidRDefault="002E718F" w:rsidP="002E718F">
            <w:pPr>
              <w:ind w:right="284"/>
              <w:jc w:val="right"/>
            </w:pPr>
            <w:r>
              <w:t>101,1</w:t>
            </w:r>
          </w:p>
        </w:tc>
        <w:tc>
          <w:tcPr>
            <w:tcW w:w="662" w:type="pct"/>
            <w:vAlign w:val="bottom"/>
          </w:tcPr>
          <w:p w:rsidR="002E718F" w:rsidRPr="00816B11" w:rsidRDefault="002E718F" w:rsidP="002E718F">
            <w:pPr>
              <w:ind w:right="284"/>
              <w:jc w:val="right"/>
            </w:pPr>
            <w:r>
              <w:t>96,5</w:t>
            </w:r>
          </w:p>
        </w:tc>
        <w:tc>
          <w:tcPr>
            <w:tcW w:w="662" w:type="pct"/>
            <w:vAlign w:val="bottom"/>
          </w:tcPr>
          <w:p w:rsidR="002E718F" w:rsidRPr="00816B11" w:rsidRDefault="002E718F" w:rsidP="002E718F">
            <w:pPr>
              <w:ind w:right="284"/>
              <w:jc w:val="right"/>
            </w:pPr>
            <w:r>
              <w:t>102,3</w:t>
            </w:r>
          </w:p>
        </w:tc>
        <w:tc>
          <w:tcPr>
            <w:tcW w:w="663" w:type="pct"/>
            <w:tcBorders>
              <w:right w:val="single" w:sz="4" w:space="0" w:color="auto"/>
            </w:tcBorders>
            <w:vAlign w:val="bottom"/>
          </w:tcPr>
          <w:p w:rsidR="002E718F" w:rsidRPr="00816B11" w:rsidRDefault="005B1C5A" w:rsidP="00E06413">
            <w:pPr>
              <w:ind w:right="284"/>
              <w:jc w:val="right"/>
            </w:pPr>
            <w:r>
              <w:t>104,3</w:t>
            </w:r>
          </w:p>
        </w:tc>
      </w:tr>
      <w:tr w:rsidR="002E718F" w:rsidRPr="00816B11" w:rsidTr="003F35F1">
        <w:tc>
          <w:tcPr>
            <w:tcW w:w="1689" w:type="pct"/>
            <w:tcBorders>
              <w:left w:val="single" w:sz="4" w:space="0" w:color="auto"/>
            </w:tcBorders>
            <w:vAlign w:val="bottom"/>
          </w:tcPr>
          <w:p w:rsidR="002E718F" w:rsidRPr="00816B11" w:rsidRDefault="002E718F" w:rsidP="00912BA1">
            <w:pPr>
              <w:ind w:left="142"/>
            </w:pPr>
            <w:r>
              <w:t>троллейбусный</w:t>
            </w:r>
          </w:p>
        </w:tc>
        <w:tc>
          <w:tcPr>
            <w:tcW w:w="662" w:type="pct"/>
            <w:vAlign w:val="bottom"/>
          </w:tcPr>
          <w:p w:rsidR="002E718F" w:rsidRDefault="002E718F" w:rsidP="002E718F">
            <w:pPr>
              <w:ind w:right="284"/>
              <w:jc w:val="right"/>
            </w:pPr>
            <w:r>
              <w:t>91,5</w:t>
            </w:r>
          </w:p>
        </w:tc>
        <w:tc>
          <w:tcPr>
            <w:tcW w:w="662" w:type="pct"/>
            <w:vAlign w:val="bottom"/>
          </w:tcPr>
          <w:p w:rsidR="002E718F" w:rsidRDefault="002E718F" w:rsidP="002E718F">
            <w:pPr>
              <w:ind w:right="284"/>
              <w:jc w:val="right"/>
            </w:pPr>
            <w:r>
              <w:t>97,1</w:t>
            </w:r>
          </w:p>
        </w:tc>
        <w:tc>
          <w:tcPr>
            <w:tcW w:w="662" w:type="pct"/>
            <w:vAlign w:val="bottom"/>
          </w:tcPr>
          <w:p w:rsidR="002E718F" w:rsidRDefault="002E718F" w:rsidP="002E718F">
            <w:pPr>
              <w:ind w:right="284"/>
              <w:jc w:val="right"/>
            </w:pPr>
            <w:r>
              <w:t>92,4</w:t>
            </w:r>
          </w:p>
        </w:tc>
        <w:tc>
          <w:tcPr>
            <w:tcW w:w="662" w:type="pct"/>
            <w:vAlign w:val="bottom"/>
          </w:tcPr>
          <w:p w:rsidR="002E718F" w:rsidRDefault="002E718F" w:rsidP="002E718F">
            <w:pPr>
              <w:ind w:right="284"/>
              <w:jc w:val="right"/>
            </w:pPr>
            <w:r>
              <w:t>92,9</w:t>
            </w:r>
          </w:p>
        </w:tc>
        <w:tc>
          <w:tcPr>
            <w:tcW w:w="663" w:type="pct"/>
            <w:tcBorders>
              <w:right w:val="single" w:sz="4" w:space="0" w:color="auto"/>
            </w:tcBorders>
            <w:vAlign w:val="bottom"/>
          </w:tcPr>
          <w:p w:rsidR="002E718F" w:rsidRDefault="005B1C5A" w:rsidP="00912BA1">
            <w:pPr>
              <w:ind w:right="284"/>
              <w:jc w:val="right"/>
            </w:pPr>
            <w:r>
              <w:t>96,7</w:t>
            </w:r>
          </w:p>
        </w:tc>
      </w:tr>
      <w:tr w:rsidR="002E718F" w:rsidRPr="00816B11" w:rsidTr="003F35F1">
        <w:tc>
          <w:tcPr>
            <w:tcW w:w="1689" w:type="pct"/>
            <w:tcBorders>
              <w:left w:val="single" w:sz="4" w:space="0" w:color="auto"/>
            </w:tcBorders>
            <w:vAlign w:val="bottom"/>
          </w:tcPr>
          <w:p w:rsidR="002E718F" w:rsidRPr="002D2853" w:rsidRDefault="00D737E9" w:rsidP="00912BA1">
            <w:pPr>
              <w:ind w:left="142"/>
              <w:rPr>
                <w:vertAlign w:val="superscript"/>
              </w:rPr>
            </w:pPr>
            <w:r>
              <w:t>морской</w:t>
            </w:r>
            <w:r w:rsidR="002D2853">
              <w:rPr>
                <w:vertAlign w:val="superscript"/>
              </w:rPr>
              <w:t>3)</w:t>
            </w:r>
          </w:p>
        </w:tc>
        <w:tc>
          <w:tcPr>
            <w:tcW w:w="662" w:type="pct"/>
            <w:vAlign w:val="bottom"/>
          </w:tcPr>
          <w:p w:rsidR="002E718F" w:rsidRPr="00816B11" w:rsidRDefault="002E718F" w:rsidP="002E718F">
            <w:pPr>
              <w:ind w:right="284"/>
              <w:jc w:val="right"/>
            </w:pPr>
            <w:r>
              <w:t>85,4</w:t>
            </w:r>
          </w:p>
        </w:tc>
        <w:tc>
          <w:tcPr>
            <w:tcW w:w="662" w:type="pct"/>
            <w:vAlign w:val="bottom"/>
          </w:tcPr>
          <w:p w:rsidR="002E718F" w:rsidRPr="00816B11" w:rsidRDefault="002E718F" w:rsidP="002E718F">
            <w:pPr>
              <w:ind w:right="284"/>
              <w:jc w:val="right"/>
            </w:pPr>
            <w:r>
              <w:t>106,0</w:t>
            </w:r>
          </w:p>
        </w:tc>
        <w:tc>
          <w:tcPr>
            <w:tcW w:w="662" w:type="pct"/>
            <w:vAlign w:val="bottom"/>
          </w:tcPr>
          <w:p w:rsidR="002E718F" w:rsidRPr="00816B11" w:rsidRDefault="002E718F" w:rsidP="002E718F">
            <w:pPr>
              <w:ind w:right="284"/>
              <w:jc w:val="right"/>
            </w:pPr>
            <w:r>
              <w:t>95,6</w:t>
            </w:r>
          </w:p>
        </w:tc>
        <w:tc>
          <w:tcPr>
            <w:tcW w:w="662" w:type="pct"/>
            <w:vAlign w:val="bottom"/>
          </w:tcPr>
          <w:p w:rsidR="002E718F" w:rsidRPr="00816B11" w:rsidRDefault="002E718F" w:rsidP="002E718F">
            <w:pPr>
              <w:ind w:right="284"/>
              <w:jc w:val="right"/>
            </w:pPr>
            <w:r>
              <w:t>93,5</w:t>
            </w:r>
          </w:p>
        </w:tc>
        <w:tc>
          <w:tcPr>
            <w:tcW w:w="663" w:type="pct"/>
            <w:tcBorders>
              <w:right w:val="single" w:sz="4" w:space="0" w:color="auto"/>
            </w:tcBorders>
            <w:vAlign w:val="bottom"/>
          </w:tcPr>
          <w:p w:rsidR="002E718F" w:rsidRPr="005B1C5A" w:rsidRDefault="005B1C5A" w:rsidP="00912BA1">
            <w:pPr>
              <w:ind w:right="284"/>
              <w:jc w:val="right"/>
              <w:rPr>
                <w:vertAlign w:val="superscript"/>
              </w:rPr>
            </w:pPr>
            <w:r>
              <w:t>86,5</w:t>
            </w:r>
          </w:p>
        </w:tc>
      </w:tr>
      <w:tr w:rsidR="002E718F" w:rsidRPr="00816B11" w:rsidTr="003F35F1">
        <w:tc>
          <w:tcPr>
            <w:tcW w:w="1689" w:type="pct"/>
            <w:tcBorders>
              <w:left w:val="single" w:sz="4" w:space="0" w:color="auto"/>
              <w:bottom w:val="single" w:sz="4" w:space="0" w:color="auto"/>
            </w:tcBorders>
            <w:vAlign w:val="bottom"/>
          </w:tcPr>
          <w:p w:rsidR="002E718F" w:rsidRPr="00816B11" w:rsidRDefault="002E718F" w:rsidP="004706A6">
            <w:pPr>
              <w:spacing w:after="120"/>
              <w:ind w:left="142"/>
            </w:pPr>
            <w:r>
              <w:t>в</w:t>
            </w:r>
            <w:r w:rsidRPr="00816B11">
              <w:t>оздушный</w:t>
            </w:r>
            <w:r>
              <w:rPr>
                <w:vertAlign w:val="superscript"/>
              </w:rPr>
              <w:t>2</w:t>
            </w:r>
            <w:r w:rsidRPr="00816B11">
              <w:rPr>
                <w:vertAlign w:val="superscript"/>
              </w:rPr>
              <w:t>)</w:t>
            </w:r>
          </w:p>
        </w:tc>
        <w:tc>
          <w:tcPr>
            <w:tcW w:w="662" w:type="pct"/>
            <w:tcBorders>
              <w:bottom w:val="single" w:sz="4" w:space="0" w:color="auto"/>
            </w:tcBorders>
            <w:vAlign w:val="bottom"/>
          </w:tcPr>
          <w:p w:rsidR="002E718F" w:rsidRPr="00816B11" w:rsidRDefault="002E718F" w:rsidP="002E718F">
            <w:pPr>
              <w:spacing w:after="120"/>
              <w:ind w:right="284"/>
              <w:jc w:val="right"/>
            </w:pPr>
            <w:r>
              <w:t>108,4</w:t>
            </w:r>
          </w:p>
        </w:tc>
        <w:tc>
          <w:tcPr>
            <w:tcW w:w="662" w:type="pct"/>
            <w:tcBorders>
              <w:bottom w:val="single" w:sz="4" w:space="0" w:color="auto"/>
            </w:tcBorders>
            <w:vAlign w:val="bottom"/>
          </w:tcPr>
          <w:p w:rsidR="002E718F" w:rsidRPr="00816B11" w:rsidRDefault="002E718F" w:rsidP="002E718F">
            <w:pPr>
              <w:spacing w:after="120"/>
              <w:ind w:right="284"/>
              <w:jc w:val="right"/>
            </w:pPr>
            <w:r>
              <w:t>114,3</w:t>
            </w:r>
          </w:p>
        </w:tc>
        <w:tc>
          <w:tcPr>
            <w:tcW w:w="662" w:type="pct"/>
            <w:tcBorders>
              <w:bottom w:val="single" w:sz="4" w:space="0" w:color="auto"/>
            </w:tcBorders>
            <w:vAlign w:val="bottom"/>
          </w:tcPr>
          <w:p w:rsidR="002E718F" w:rsidRPr="00816B11" w:rsidRDefault="002E718F" w:rsidP="002E718F">
            <w:pPr>
              <w:spacing w:after="120"/>
              <w:ind w:right="284"/>
              <w:jc w:val="right"/>
            </w:pPr>
            <w:r>
              <w:t>103,8</w:t>
            </w:r>
          </w:p>
        </w:tc>
        <w:tc>
          <w:tcPr>
            <w:tcW w:w="662" w:type="pct"/>
            <w:tcBorders>
              <w:bottom w:val="single" w:sz="4" w:space="0" w:color="auto"/>
            </w:tcBorders>
            <w:vAlign w:val="bottom"/>
          </w:tcPr>
          <w:p w:rsidR="002E718F" w:rsidRPr="00816B11" w:rsidRDefault="002E718F" w:rsidP="002E718F">
            <w:pPr>
              <w:spacing w:after="120"/>
              <w:ind w:right="284"/>
              <w:jc w:val="right"/>
            </w:pPr>
            <w:r>
              <w:t>111,0</w:t>
            </w:r>
          </w:p>
        </w:tc>
        <w:tc>
          <w:tcPr>
            <w:tcW w:w="663" w:type="pct"/>
            <w:tcBorders>
              <w:bottom w:val="single" w:sz="4" w:space="0" w:color="auto"/>
              <w:right w:val="single" w:sz="4" w:space="0" w:color="auto"/>
            </w:tcBorders>
            <w:vAlign w:val="bottom"/>
          </w:tcPr>
          <w:p w:rsidR="002E718F" w:rsidRPr="00816B11" w:rsidRDefault="005B1C5A" w:rsidP="00912BA1">
            <w:pPr>
              <w:spacing w:after="120"/>
              <w:ind w:right="284"/>
              <w:jc w:val="right"/>
            </w:pPr>
            <w:r>
              <w:t>109,6</w:t>
            </w:r>
          </w:p>
        </w:tc>
      </w:tr>
    </w:tbl>
    <w:p w:rsidR="00DE6954" w:rsidRPr="00816B11" w:rsidRDefault="00DE6954" w:rsidP="00912BA1">
      <w:pPr>
        <w:jc w:val="both"/>
        <w:rPr>
          <w:sz w:val="20"/>
        </w:rPr>
      </w:pPr>
    </w:p>
    <w:p w:rsidR="00B26893" w:rsidRPr="00A12DA5" w:rsidRDefault="00FA6955" w:rsidP="008C1BA0">
      <w:pPr>
        <w:numPr>
          <w:ilvl w:val="0"/>
          <w:numId w:val="22"/>
        </w:numPr>
        <w:ind w:left="142" w:hanging="142"/>
        <w:jc w:val="both"/>
        <w:rPr>
          <w:sz w:val="20"/>
        </w:rPr>
      </w:pPr>
      <w:r>
        <w:rPr>
          <w:i/>
          <w:sz w:val="20"/>
        </w:rPr>
        <w:t xml:space="preserve"> </w:t>
      </w:r>
      <w:r w:rsidR="00B26893" w:rsidRPr="003B261D">
        <w:rPr>
          <w:i/>
          <w:sz w:val="20"/>
        </w:rPr>
        <w:t xml:space="preserve">По данным </w:t>
      </w:r>
      <w:r w:rsidR="005B1C5A">
        <w:rPr>
          <w:i/>
          <w:sz w:val="20"/>
        </w:rPr>
        <w:t>Росстата</w:t>
      </w:r>
      <w:r w:rsidR="00B26893" w:rsidRPr="003B261D">
        <w:rPr>
          <w:i/>
          <w:sz w:val="20"/>
        </w:rPr>
        <w:t>.</w:t>
      </w:r>
    </w:p>
    <w:p w:rsidR="00556B5B" w:rsidRDefault="00FA6955" w:rsidP="008C1BA0">
      <w:pPr>
        <w:numPr>
          <w:ilvl w:val="0"/>
          <w:numId w:val="22"/>
        </w:numPr>
        <w:ind w:left="142" w:hanging="142"/>
        <w:jc w:val="both"/>
        <w:rPr>
          <w:i/>
          <w:sz w:val="20"/>
        </w:rPr>
      </w:pPr>
      <w:bookmarkStart w:id="685" w:name="_Toc163016183"/>
      <w:bookmarkStart w:id="686" w:name="_Toc183577883"/>
      <w:r>
        <w:rPr>
          <w:i/>
          <w:sz w:val="20"/>
        </w:rPr>
        <w:t xml:space="preserve"> </w:t>
      </w:r>
      <w:r w:rsidR="00556B5B" w:rsidRPr="003B261D">
        <w:rPr>
          <w:i/>
          <w:sz w:val="20"/>
        </w:rPr>
        <w:t>Отправлено пассажиров из аэропортов области самолётами всех авиакомпаний.</w:t>
      </w:r>
    </w:p>
    <w:p w:rsidR="002D2853" w:rsidRPr="00E74F93" w:rsidRDefault="006C019A" w:rsidP="008C1BA0">
      <w:pPr>
        <w:numPr>
          <w:ilvl w:val="0"/>
          <w:numId w:val="22"/>
        </w:numPr>
        <w:ind w:left="142" w:hanging="142"/>
        <w:jc w:val="both"/>
        <w:rPr>
          <w:i/>
          <w:sz w:val="20"/>
        </w:rPr>
      </w:pPr>
      <w:r w:rsidRPr="00E74F93">
        <w:rPr>
          <w:i/>
          <w:sz w:val="20"/>
        </w:rPr>
        <w:t>Снижение в 2014, 2016</w:t>
      </w:r>
      <w:r w:rsidR="00E74F93" w:rsidRPr="00E74F93">
        <w:rPr>
          <w:i/>
          <w:sz w:val="20"/>
        </w:rPr>
        <w:t>–</w:t>
      </w:r>
      <w:r w:rsidRPr="00E74F93">
        <w:rPr>
          <w:i/>
          <w:sz w:val="20"/>
        </w:rPr>
        <w:t>2018 годах связано с уменьшением количества рейсов и</w:t>
      </w:r>
      <w:r w:rsidR="00D737E9" w:rsidRPr="00E74F93">
        <w:rPr>
          <w:i/>
          <w:sz w:val="20"/>
        </w:rPr>
        <w:t xml:space="preserve"> </w:t>
      </w:r>
      <w:r w:rsidRPr="00E74F93">
        <w:rPr>
          <w:i/>
          <w:sz w:val="20"/>
        </w:rPr>
        <w:t>изменением условий заключённых договоров</w:t>
      </w:r>
      <w:r w:rsidR="002D2853" w:rsidRPr="00E74F93">
        <w:rPr>
          <w:rFonts w:eastAsia="Trebuchet MS"/>
          <w:i/>
          <w:iCs/>
          <w:sz w:val="20"/>
          <w:lang w:eastAsia="x-none"/>
        </w:rPr>
        <w:t>.</w:t>
      </w:r>
    </w:p>
    <w:p w:rsidR="006669C4" w:rsidRPr="000D5F48" w:rsidRDefault="006669C4" w:rsidP="00912BA1">
      <w:pPr>
        <w:ind w:left="142" w:hanging="142"/>
        <w:jc w:val="center"/>
        <w:rPr>
          <w:szCs w:val="22"/>
        </w:rPr>
      </w:pPr>
    </w:p>
    <w:p w:rsidR="00EE3E12" w:rsidRPr="000D5F48" w:rsidRDefault="00EE3E12" w:rsidP="00912BA1">
      <w:pPr>
        <w:jc w:val="center"/>
        <w:rPr>
          <w:szCs w:val="22"/>
        </w:rPr>
      </w:pPr>
    </w:p>
    <w:p w:rsidR="00317CB6" w:rsidRPr="00816B11" w:rsidRDefault="000C4EF3" w:rsidP="00912BA1">
      <w:pPr>
        <w:pStyle w:val="3"/>
      </w:pPr>
      <w:bookmarkStart w:id="687" w:name="_Toc28008357"/>
      <w:r w:rsidRPr="00816B11">
        <w:t>Пассажирооборот транспорта общего пользования</w:t>
      </w:r>
      <w:bookmarkEnd w:id="685"/>
      <w:bookmarkEnd w:id="686"/>
      <w:bookmarkEnd w:id="687"/>
    </w:p>
    <w:p w:rsidR="00CF4A40" w:rsidRPr="00816B11" w:rsidRDefault="00CF4A40" w:rsidP="00912BA1">
      <w:pPr>
        <w:jc w:val="center"/>
      </w:pPr>
    </w:p>
    <w:tbl>
      <w:tblPr>
        <w:tblW w:w="5000" w:type="pct"/>
        <w:tblLook w:val="04A0" w:firstRow="1" w:lastRow="0" w:firstColumn="1" w:lastColumn="0" w:noHBand="0" w:noVBand="1"/>
      </w:tblPr>
      <w:tblGrid>
        <w:gridCol w:w="3425"/>
        <w:gridCol w:w="1342"/>
        <w:gridCol w:w="1342"/>
        <w:gridCol w:w="1342"/>
        <w:gridCol w:w="1342"/>
        <w:gridCol w:w="1344"/>
      </w:tblGrid>
      <w:tr w:rsidR="002E718F" w:rsidRPr="00816B11" w:rsidTr="000E2E19">
        <w:trPr>
          <w:cantSplit/>
          <w:trHeight w:val="20"/>
        </w:trPr>
        <w:tc>
          <w:tcPr>
            <w:tcW w:w="1689"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912BA1"/>
        </w:tc>
        <w:tc>
          <w:tcPr>
            <w:tcW w:w="662"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jc w:val="center"/>
            </w:pPr>
            <w:r>
              <w:rPr>
                <w:szCs w:val="22"/>
              </w:rPr>
              <w:t>2014</w:t>
            </w:r>
          </w:p>
        </w:tc>
        <w:tc>
          <w:tcPr>
            <w:tcW w:w="662"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jc w:val="center"/>
            </w:pPr>
            <w:r>
              <w:t>2015</w:t>
            </w:r>
          </w:p>
        </w:tc>
        <w:tc>
          <w:tcPr>
            <w:tcW w:w="662"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jc w:val="center"/>
            </w:pPr>
            <w:r>
              <w:t>2016</w:t>
            </w:r>
          </w:p>
        </w:tc>
        <w:tc>
          <w:tcPr>
            <w:tcW w:w="662"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jc w:val="center"/>
            </w:pPr>
            <w:r>
              <w:t>2017</w:t>
            </w:r>
          </w:p>
        </w:tc>
        <w:tc>
          <w:tcPr>
            <w:tcW w:w="663"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912BA1">
            <w:pPr>
              <w:jc w:val="center"/>
            </w:pPr>
            <w:r>
              <w:t>2018</w:t>
            </w:r>
          </w:p>
        </w:tc>
      </w:tr>
      <w:tr w:rsidR="002E718F" w:rsidRPr="00F53EA8" w:rsidTr="00F53EA8">
        <w:trPr>
          <w:cantSplit/>
          <w:trHeight w:val="20"/>
        </w:trPr>
        <w:tc>
          <w:tcPr>
            <w:tcW w:w="5000" w:type="pct"/>
            <w:gridSpan w:val="6"/>
            <w:tcBorders>
              <w:top w:val="single" w:sz="4" w:space="0" w:color="auto"/>
              <w:left w:val="single" w:sz="4" w:space="0" w:color="auto"/>
              <w:right w:val="single" w:sz="4" w:space="0" w:color="auto"/>
            </w:tcBorders>
            <w:vAlign w:val="bottom"/>
          </w:tcPr>
          <w:p w:rsidR="002E718F" w:rsidRPr="00F53EA8" w:rsidRDefault="002E718F" w:rsidP="00912BA1">
            <w:pPr>
              <w:spacing w:before="120" w:after="60"/>
              <w:jc w:val="center"/>
              <w:rPr>
                <w:b/>
              </w:rPr>
            </w:pPr>
            <w:r w:rsidRPr="00F53EA8">
              <w:rPr>
                <w:b/>
              </w:rPr>
              <w:t xml:space="preserve">Миллионов пассажиро-километров </w:t>
            </w:r>
          </w:p>
        </w:tc>
      </w:tr>
      <w:tr w:rsidR="002E718F" w:rsidRPr="00816B11" w:rsidTr="0029224D">
        <w:trPr>
          <w:cantSplit/>
          <w:trHeight w:val="20"/>
        </w:trPr>
        <w:tc>
          <w:tcPr>
            <w:tcW w:w="1689" w:type="pct"/>
            <w:tcBorders>
              <w:left w:val="single" w:sz="4" w:space="0" w:color="auto"/>
            </w:tcBorders>
            <w:vAlign w:val="bottom"/>
          </w:tcPr>
          <w:p w:rsidR="002E718F" w:rsidRPr="00816B11" w:rsidRDefault="002E718F" w:rsidP="00912BA1">
            <w:pPr>
              <w:rPr>
                <w:b/>
              </w:rPr>
            </w:pPr>
            <w:r w:rsidRPr="00816B11">
              <w:rPr>
                <w:b/>
              </w:rPr>
              <w:t>Всего</w:t>
            </w:r>
          </w:p>
        </w:tc>
        <w:tc>
          <w:tcPr>
            <w:tcW w:w="662" w:type="pct"/>
            <w:vAlign w:val="bottom"/>
          </w:tcPr>
          <w:p w:rsidR="002E718F" w:rsidRPr="00816B11" w:rsidRDefault="002E718F" w:rsidP="002E718F">
            <w:pPr>
              <w:ind w:right="284"/>
              <w:jc w:val="right"/>
              <w:rPr>
                <w:b/>
              </w:rPr>
            </w:pPr>
            <w:r>
              <w:rPr>
                <w:b/>
              </w:rPr>
              <w:t>1202,7</w:t>
            </w:r>
          </w:p>
        </w:tc>
        <w:tc>
          <w:tcPr>
            <w:tcW w:w="662" w:type="pct"/>
            <w:vAlign w:val="bottom"/>
          </w:tcPr>
          <w:p w:rsidR="002E718F" w:rsidRPr="00816B11" w:rsidRDefault="002E718F" w:rsidP="002E718F">
            <w:pPr>
              <w:ind w:right="284"/>
              <w:jc w:val="right"/>
              <w:rPr>
                <w:b/>
              </w:rPr>
            </w:pPr>
            <w:r>
              <w:rPr>
                <w:b/>
              </w:rPr>
              <w:t>1163,6</w:t>
            </w:r>
          </w:p>
        </w:tc>
        <w:tc>
          <w:tcPr>
            <w:tcW w:w="662" w:type="pct"/>
            <w:vAlign w:val="bottom"/>
          </w:tcPr>
          <w:p w:rsidR="002E718F" w:rsidRPr="00816B11" w:rsidRDefault="002E718F" w:rsidP="002E718F">
            <w:pPr>
              <w:ind w:right="284"/>
              <w:jc w:val="right"/>
              <w:rPr>
                <w:b/>
              </w:rPr>
            </w:pPr>
            <w:r>
              <w:rPr>
                <w:b/>
              </w:rPr>
              <w:t>1117,4</w:t>
            </w:r>
          </w:p>
        </w:tc>
        <w:tc>
          <w:tcPr>
            <w:tcW w:w="662" w:type="pct"/>
            <w:vAlign w:val="bottom"/>
          </w:tcPr>
          <w:p w:rsidR="002E718F" w:rsidRPr="00816B11" w:rsidRDefault="002E718F" w:rsidP="002E718F">
            <w:pPr>
              <w:ind w:right="284"/>
              <w:jc w:val="right"/>
              <w:rPr>
                <w:b/>
              </w:rPr>
            </w:pPr>
            <w:r>
              <w:rPr>
                <w:b/>
              </w:rPr>
              <w:t>1059,7</w:t>
            </w:r>
          </w:p>
        </w:tc>
        <w:tc>
          <w:tcPr>
            <w:tcW w:w="663" w:type="pct"/>
            <w:tcBorders>
              <w:right w:val="single" w:sz="4" w:space="0" w:color="auto"/>
            </w:tcBorders>
            <w:vAlign w:val="bottom"/>
          </w:tcPr>
          <w:p w:rsidR="002E718F" w:rsidRPr="00816B11" w:rsidRDefault="0064512B" w:rsidP="009A46D2">
            <w:pPr>
              <w:ind w:right="284"/>
              <w:jc w:val="right"/>
              <w:rPr>
                <w:b/>
              </w:rPr>
            </w:pPr>
            <w:r>
              <w:rPr>
                <w:b/>
              </w:rPr>
              <w:t>1181,1</w:t>
            </w:r>
          </w:p>
        </w:tc>
      </w:tr>
      <w:tr w:rsidR="002E718F" w:rsidRPr="00816B11" w:rsidTr="0029224D">
        <w:trPr>
          <w:cantSplit/>
          <w:trHeight w:val="20"/>
        </w:trPr>
        <w:tc>
          <w:tcPr>
            <w:tcW w:w="1689" w:type="pct"/>
            <w:tcBorders>
              <w:left w:val="single" w:sz="4" w:space="0" w:color="auto"/>
            </w:tcBorders>
            <w:vAlign w:val="bottom"/>
          </w:tcPr>
          <w:p w:rsidR="002E718F" w:rsidRPr="00816B11" w:rsidRDefault="002E718F" w:rsidP="00912BA1">
            <w:pPr>
              <w:ind w:left="142"/>
            </w:pPr>
            <w:r w:rsidRPr="00816B11">
              <w:t>автобусного</w:t>
            </w:r>
          </w:p>
        </w:tc>
        <w:tc>
          <w:tcPr>
            <w:tcW w:w="662" w:type="pct"/>
            <w:vAlign w:val="bottom"/>
          </w:tcPr>
          <w:p w:rsidR="002E718F" w:rsidRPr="00816B11" w:rsidRDefault="002E718F" w:rsidP="002E718F">
            <w:pPr>
              <w:ind w:right="284"/>
              <w:jc w:val="right"/>
            </w:pPr>
            <w:r>
              <w:t>606,4</w:t>
            </w:r>
          </w:p>
        </w:tc>
        <w:tc>
          <w:tcPr>
            <w:tcW w:w="662" w:type="pct"/>
            <w:vAlign w:val="bottom"/>
          </w:tcPr>
          <w:p w:rsidR="002E718F" w:rsidRPr="00816B11" w:rsidRDefault="002E718F" w:rsidP="002E718F">
            <w:pPr>
              <w:ind w:right="284"/>
              <w:jc w:val="right"/>
            </w:pPr>
            <w:r>
              <w:t>640,8</w:t>
            </w:r>
          </w:p>
        </w:tc>
        <w:tc>
          <w:tcPr>
            <w:tcW w:w="662" w:type="pct"/>
            <w:vAlign w:val="bottom"/>
          </w:tcPr>
          <w:p w:rsidR="002E718F" w:rsidRPr="00816B11" w:rsidRDefault="002E718F" w:rsidP="002E718F">
            <w:pPr>
              <w:ind w:right="284"/>
              <w:jc w:val="right"/>
            </w:pPr>
            <w:r>
              <w:t>609,2</w:t>
            </w:r>
          </w:p>
        </w:tc>
        <w:tc>
          <w:tcPr>
            <w:tcW w:w="662" w:type="pct"/>
            <w:vAlign w:val="bottom"/>
          </w:tcPr>
          <w:p w:rsidR="002E718F" w:rsidRPr="00816B11" w:rsidRDefault="002E718F" w:rsidP="002E718F">
            <w:pPr>
              <w:ind w:right="284"/>
              <w:jc w:val="right"/>
            </w:pPr>
            <w:r>
              <w:t>600,6</w:t>
            </w:r>
          </w:p>
        </w:tc>
        <w:tc>
          <w:tcPr>
            <w:tcW w:w="663" w:type="pct"/>
            <w:tcBorders>
              <w:right w:val="single" w:sz="4" w:space="0" w:color="auto"/>
            </w:tcBorders>
            <w:vAlign w:val="bottom"/>
          </w:tcPr>
          <w:p w:rsidR="002E718F" w:rsidRPr="00816B11" w:rsidRDefault="0064512B" w:rsidP="00912BA1">
            <w:pPr>
              <w:ind w:right="284"/>
              <w:jc w:val="right"/>
            </w:pPr>
            <w:r>
              <w:t>673,7</w:t>
            </w:r>
          </w:p>
        </w:tc>
      </w:tr>
      <w:tr w:rsidR="002E718F" w:rsidRPr="00816B11" w:rsidTr="0029224D">
        <w:trPr>
          <w:cantSplit/>
          <w:trHeight w:val="20"/>
        </w:trPr>
        <w:tc>
          <w:tcPr>
            <w:tcW w:w="1689" w:type="pct"/>
            <w:tcBorders>
              <w:left w:val="single" w:sz="4" w:space="0" w:color="auto"/>
            </w:tcBorders>
            <w:vAlign w:val="bottom"/>
          </w:tcPr>
          <w:p w:rsidR="002E718F" w:rsidRPr="00816B11" w:rsidRDefault="002E718F" w:rsidP="00912BA1">
            <w:pPr>
              <w:ind w:left="142"/>
            </w:pPr>
            <w:r>
              <w:t>троллейбусного</w:t>
            </w:r>
          </w:p>
        </w:tc>
        <w:tc>
          <w:tcPr>
            <w:tcW w:w="662" w:type="pct"/>
            <w:vAlign w:val="bottom"/>
          </w:tcPr>
          <w:p w:rsidR="002E718F" w:rsidRPr="009D7180" w:rsidRDefault="002E718F" w:rsidP="002E718F">
            <w:pPr>
              <w:ind w:right="284"/>
              <w:jc w:val="right"/>
            </w:pPr>
            <w:r w:rsidRPr="009D7180">
              <w:t>к</w:t>
            </w:r>
          </w:p>
        </w:tc>
        <w:tc>
          <w:tcPr>
            <w:tcW w:w="662" w:type="pct"/>
            <w:vAlign w:val="bottom"/>
          </w:tcPr>
          <w:p w:rsidR="002E718F" w:rsidRPr="009D7180" w:rsidRDefault="002E718F" w:rsidP="002E718F">
            <w:pPr>
              <w:ind w:right="284"/>
              <w:jc w:val="right"/>
            </w:pPr>
            <w:r w:rsidRPr="009D7180">
              <w:t>к</w:t>
            </w:r>
          </w:p>
        </w:tc>
        <w:tc>
          <w:tcPr>
            <w:tcW w:w="662" w:type="pct"/>
            <w:vAlign w:val="bottom"/>
          </w:tcPr>
          <w:p w:rsidR="002E718F" w:rsidRPr="009D7180" w:rsidRDefault="002E718F" w:rsidP="002E718F">
            <w:pPr>
              <w:ind w:right="284"/>
              <w:jc w:val="right"/>
            </w:pPr>
            <w:r w:rsidRPr="009D7180">
              <w:t>к</w:t>
            </w:r>
          </w:p>
        </w:tc>
        <w:tc>
          <w:tcPr>
            <w:tcW w:w="662" w:type="pct"/>
            <w:vAlign w:val="bottom"/>
          </w:tcPr>
          <w:p w:rsidR="002E718F" w:rsidRPr="000E37C5" w:rsidRDefault="002E718F" w:rsidP="002E718F">
            <w:pPr>
              <w:ind w:right="284"/>
              <w:jc w:val="right"/>
            </w:pPr>
            <w:r w:rsidRPr="000E37C5">
              <w:t>к</w:t>
            </w:r>
          </w:p>
        </w:tc>
        <w:tc>
          <w:tcPr>
            <w:tcW w:w="663" w:type="pct"/>
            <w:tcBorders>
              <w:right w:val="single" w:sz="4" w:space="0" w:color="auto"/>
            </w:tcBorders>
            <w:vAlign w:val="bottom"/>
          </w:tcPr>
          <w:p w:rsidR="002E718F" w:rsidRPr="000E37C5" w:rsidRDefault="0064512B" w:rsidP="0084063B">
            <w:pPr>
              <w:ind w:right="284"/>
              <w:jc w:val="right"/>
            </w:pPr>
            <w:r>
              <w:t>к</w:t>
            </w:r>
          </w:p>
        </w:tc>
      </w:tr>
      <w:tr w:rsidR="002E718F" w:rsidRPr="00816B11" w:rsidTr="0029224D">
        <w:trPr>
          <w:cantSplit/>
          <w:trHeight w:val="20"/>
        </w:trPr>
        <w:tc>
          <w:tcPr>
            <w:tcW w:w="1689" w:type="pct"/>
            <w:tcBorders>
              <w:left w:val="single" w:sz="4" w:space="0" w:color="auto"/>
            </w:tcBorders>
            <w:vAlign w:val="bottom"/>
          </w:tcPr>
          <w:p w:rsidR="002E718F" w:rsidRPr="00816B11" w:rsidRDefault="002E718F" w:rsidP="00912BA1">
            <w:pPr>
              <w:ind w:left="142"/>
            </w:pPr>
            <w:r w:rsidRPr="00816B11">
              <w:t>морского</w:t>
            </w:r>
          </w:p>
        </w:tc>
        <w:tc>
          <w:tcPr>
            <w:tcW w:w="662" w:type="pct"/>
            <w:vAlign w:val="bottom"/>
          </w:tcPr>
          <w:p w:rsidR="002E718F" w:rsidRPr="009D7180" w:rsidRDefault="002E718F" w:rsidP="002E718F">
            <w:pPr>
              <w:ind w:right="284"/>
              <w:jc w:val="right"/>
            </w:pPr>
            <w:r w:rsidRPr="009D7180">
              <w:t>к</w:t>
            </w:r>
          </w:p>
        </w:tc>
        <w:tc>
          <w:tcPr>
            <w:tcW w:w="662" w:type="pct"/>
            <w:vAlign w:val="bottom"/>
          </w:tcPr>
          <w:p w:rsidR="002E718F" w:rsidRPr="009D7180" w:rsidRDefault="002E718F" w:rsidP="002E718F">
            <w:pPr>
              <w:ind w:right="284"/>
              <w:jc w:val="right"/>
            </w:pPr>
            <w:r w:rsidRPr="009D7180">
              <w:t>к</w:t>
            </w:r>
          </w:p>
        </w:tc>
        <w:tc>
          <w:tcPr>
            <w:tcW w:w="662" w:type="pct"/>
            <w:vAlign w:val="bottom"/>
          </w:tcPr>
          <w:p w:rsidR="002E718F" w:rsidRPr="009D7180" w:rsidRDefault="002E718F" w:rsidP="002E718F">
            <w:pPr>
              <w:ind w:right="284"/>
              <w:jc w:val="right"/>
            </w:pPr>
            <w:r w:rsidRPr="009D7180">
              <w:t>к</w:t>
            </w:r>
          </w:p>
        </w:tc>
        <w:tc>
          <w:tcPr>
            <w:tcW w:w="662" w:type="pct"/>
            <w:vAlign w:val="bottom"/>
          </w:tcPr>
          <w:p w:rsidR="002E718F" w:rsidRPr="000E37C5" w:rsidRDefault="002E718F" w:rsidP="002E718F">
            <w:pPr>
              <w:ind w:right="284"/>
              <w:jc w:val="right"/>
            </w:pPr>
            <w:r w:rsidRPr="000E37C5">
              <w:t>к</w:t>
            </w:r>
          </w:p>
        </w:tc>
        <w:tc>
          <w:tcPr>
            <w:tcW w:w="663" w:type="pct"/>
            <w:tcBorders>
              <w:right w:val="single" w:sz="4" w:space="0" w:color="auto"/>
            </w:tcBorders>
            <w:vAlign w:val="bottom"/>
          </w:tcPr>
          <w:p w:rsidR="002E718F" w:rsidRPr="000E37C5" w:rsidRDefault="0064512B" w:rsidP="0084063B">
            <w:pPr>
              <w:ind w:right="284"/>
              <w:jc w:val="right"/>
            </w:pPr>
            <w:r>
              <w:t>к</w:t>
            </w:r>
          </w:p>
        </w:tc>
      </w:tr>
      <w:tr w:rsidR="002E718F" w:rsidRPr="00816B11" w:rsidTr="00F53EA8">
        <w:trPr>
          <w:cantSplit/>
          <w:trHeight w:val="20"/>
        </w:trPr>
        <w:tc>
          <w:tcPr>
            <w:tcW w:w="5000" w:type="pct"/>
            <w:gridSpan w:val="6"/>
            <w:tcBorders>
              <w:left w:val="single" w:sz="4" w:space="0" w:color="auto"/>
              <w:right w:val="single" w:sz="4" w:space="0" w:color="auto"/>
            </w:tcBorders>
            <w:vAlign w:val="bottom"/>
          </w:tcPr>
          <w:p w:rsidR="002E718F" w:rsidRDefault="002E718F" w:rsidP="00912BA1">
            <w:pPr>
              <w:spacing w:before="60" w:after="60"/>
              <w:jc w:val="center"/>
            </w:pPr>
            <w:r w:rsidRPr="00816B11">
              <w:rPr>
                <w:b/>
              </w:rPr>
              <w:t>В процентах к предыдущему году</w:t>
            </w:r>
          </w:p>
        </w:tc>
      </w:tr>
      <w:tr w:rsidR="002E718F" w:rsidRPr="00816B11" w:rsidTr="003F35F1">
        <w:trPr>
          <w:cantSplit/>
          <w:trHeight w:val="20"/>
        </w:trPr>
        <w:tc>
          <w:tcPr>
            <w:tcW w:w="1689" w:type="pct"/>
            <w:tcBorders>
              <w:left w:val="single" w:sz="4" w:space="0" w:color="auto"/>
            </w:tcBorders>
            <w:vAlign w:val="bottom"/>
          </w:tcPr>
          <w:p w:rsidR="002E718F" w:rsidRPr="00816B11" w:rsidRDefault="002E718F" w:rsidP="00912BA1">
            <w:pPr>
              <w:rPr>
                <w:b/>
                <w:vertAlign w:val="superscript"/>
              </w:rPr>
            </w:pPr>
            <w:r w:rsidRPr="00816B11">
              <w:rPr>
                <w:b/>
              </w:rPr>
              <w:t>Всего</w:t>
            </w:r>
          </w:p>
        </w:tc>
        <w:tc>
          <w:tcPr>
            <w:tcW w:w="662" w:type="pct"/>
            <w:vAlign w:val="bottom"/>
          </w:tcPr>
          <w:p w:rsidR="002E718F" w:rsidRPr="00816B11" w:rsidRDefault="002E718F" w:rsidP="002E718F">
            <w:pPr>
              <w:ind w:right="284"/>
              <w:jc w:val="right"/>
              <w:rPr>
                <w:b/>
              </w:rPr>
            </w:pPr>
            <w:r>
              <w:rPr>
                <w:b/>
              </w:rPr>
              <w:t>97,8</w:t>
            </w:r>
          </w:p>
        </w:tc>
        <w:tc>
          <w:tcPr>
            <w:tcW w:w="662" w:type="pct"/>
            <w:vAlign w:val="bottom"/>
          </w:tcPr>
          <w:p w:rsidR="002E718F" w:rsidRPr="00816B11" w:rsidRDefault="002E718F" w:rsidP="002E718F">
            <w:pPr>
              <w:ind w:right="284"/>
              <w:jc w:val="right"/>
              <w:rPr>
                <w:b/>
              </w:rPr>
            </w:pPr>
            <w:r>
              <w:rPr>
                <w:b/>
              </w:rPr>
              <w:t>96,8</w:t>
            </w:r>
          </w:p>
        </w:tc>
        <w:tc>
          <w:tcPr>
            <w:tcW w:w="662" w:type="pct"/>
            <w:vAlign w:val="bottom"/>
          </w:tcPr>
          <w:p w:rsidR="002E718F" w:rsidRPr="00816B11" w:rsidRDefault="002E718F" w:rsidP="002E718F">
            <w:pPr>
              <w:ind w:right="284"/>
              <w:jc w:val="right"/>
              <w:rPr>
                <w:b/>
              </w:rPr>
            </w:pPr>
            <w:r>
              <w:rPr>
                <w:b/>
              </w:rPr>
              <w:t>96,0</w:t>
            </w:r>
          </w:p>
        </w:tc>
        <w:tc>
          <w:tcPr>
            <w:tcW w:w="662" w:type="pct"/>
            <w:vAlign w:val="bottom"/>
          </w:tcPr>
          <w:p w:rsidR="002E718F" w:rsidRPr="00816B11" w:rsidRDefault="002E718F" w:rsidP="002E718F">
            <w:pPr>
              <w:ind w:right="284"/>
              <w:jc w:val="right"/>
              <w:rPr>
                <w:b/>
              </w:rPr>
            </w:pPr>
            <w:r>
              <w:rPr>
                <w:b/>
              </w:rPr>
              <w:t>94,8</w:t>
            </w:r>
          </w:p>
        </w:tc>
        <w:tc>
          <w:tcPr>
            <w:tcW w:w="663" w:type="pct"/>
            <w:tcBorders>
              <w:right w:val="single" w:sz="4" w:space="0" w:color="auto"/>
            </w:tcBorders>
            <w:vAlign w:val="bottom"/>
          </w:tcPr>
          <w:p w:rsidR="002E718F" w:rsidRPr="00816B11" w:rsidRDefault="0064512B" w:rsidP="00912BA1">
            <w:pPr>
              <w:ind w:right="284"/>
              <w:jc w:val="right"/>
              <w:rPr>
                <w:b/>
              </w:rPr>
            </w:pPr>
            <w:r>
              <w:rPr>
                <w:b/>
              </w:rPr>
              <w:t>111,4</w:t>
            </w:r>
          </w:p>
        </w:tc>
      </w:tr>
      <w:tr w:rsidR="002E718F" w:rsidRPr="00816B11" w:rsidTr="003F35F1">
        <w:trPr>
          <w:cantSplit/>
          <w:trHeight w:val="20"/>
        </w:trPr>
        <w:tc>
          <w:tcPr>
            <w:tcW w:w="1689" w:type="pct"/>
            <w:tcBorders>
              <w:left w:val="single" w:sz="4" w:space="0" w:color="auto"/>
            </w:tcBorders>
            <w:vAlign w:val="bottom"/>
          </w:tcPr>
          <w:p w:rsidR="002E718F" w:rsidRPr="00A12DA5" w:rsidRDefault="002E718F" w:rsidP="00912BA1">
            <w:pPr>
              <w:ind w:left="142"/>
              <w:rPr>
                <w:vertAlign w:val="superscript"/>
              </w:rPr>
            </w:pPr>
            <w:r>
              <w:t>а</w:t>
            </w:r>
            <w:r w:rsidRPr="00816B11">
              <w:t>втобусного</w:t>
            </w:r>
          </w:p>
        </w:tc>
        <w:tc>
          <w:tcPr>
            <w:tcW w:w="662" w:type="pct"/>
            <w:vAlign w:val="bottom"/>
          </w:tcPr>
          <w:p w:rsidR="002E718F" w:rsidRPr="00816B11" w:rsidRDefault="002E718F" w:rsidP="002E718F">
            <w:pPr>
              <w:ind w:right="284"/>
              <w:jc w:val="right"/>
            </w:pPr>
            <w:r>
              <w:t>101,8</w:t>
            </w:r>
          </w:p>
        </w:tc>
        <w:tc>
          <w:tcPr>
            <w:tcW w:w="662" w:type="pct"/>
            <w:vAlign w:val="bottom"/>
          </w:tcPr>
          <w:p w:rsidR="002E718F" w:rsidRPr="00816B11" w:rsidRDefault="002E718F" w:rsidP="002E718F">
            <w:pPr>
              <w:ind w:right="284"/>
              <w:jc w:val="right"/>
            </w:pPr>
            <w:r>
              <w:t>105,7</w:t>
            </w:r>
          </w:p>
        </w:tc>
        <w:tc>
          <w:tcPr>
            <w:tcW w:w="662" w:type="pct"/>
            <w:vAlign w:val="bottom"/>
          </w:tcPr>
          <w:p w:rsidR="002E718F" w:rsidRPr="00816B11" w:rsidRDefault="002E718F" w:rsidP="002E718F">
            <w:pPr>
              <w:ind w:right="284"/>
              <w:jc w:val="right"/>
            </w:pPr>
            <w:r>
              <w:t>95,1</w:t>
            </w:r>
          </w:p>
        </w:tc>
        <w:tc>
          <w:tcPr>
            <w:tcW w:w="662" w:type="pct"/>
            <w:vAlign w:val="bottom"/>
          </w:tcPr>
          <w:p w:rsidR="002E718F" w:rsidRPr="00816B11" w:rsidRDefault="002E718F" w:rsidP="002E718F">
            <w:pPr>
              <w:ind w:right="284"/>
              <w:jc w:val="right"/>
            </w:pPr>
            <w:r>
              <w:t>98,6</w:t>
            </w:r>
          </w:p>
        </w:tc>
        <w:tc>
          <w:tcPr>
            <w:tcW w:w="663" w:type="pct"/>
            <w:tcBorders>
              <w:right w:val="single" w:sz="4" w:space="0" w:color="auto"/>
            </w:tcBorders>
            <w:vAlign w:val="bottom"/>
          </w:tcPr>
          <w:p w:rsidR="002E718F" w:rsidRPr="00816B11" w:rsidRDefault="0064512B" w:rsidP="00912BA1">
            <w:pPr>
              <w:ind w:right="284"/>
              <w:jc w:val="right"/>
            </w:pPr>
            <w:r>
              <w:t>112,2</w:t>
            </w:r>
          </w:p>
        </w:tc>
      </w:tr>
      <w:tr w:rsidR="002E718F" w:rsidRPr="00816B11" w:rsidTr="003F35F1">
        <w:trPr>
          <w:cantSplit/>
          <w:trHeight w:val="20"/>
        </w:trPr>
        <w:tc>
          <w:tcPr>
            <w:tcW w:w="1689" w:type="pct"/>
            <w:tcBorders>
              <w:left w:val="single" w:sz="4" w:space="0" w:color="auto"/>
            </w:tcBorders>
            <w:vAlign w:val="bottom"/>
          </w:tcPr>
          <w:p w:rsidR="002E718F" w:rsidRPr="00816B11" w:rsidRDefault="002E718F" w:rsidP="00912BA1">
            <w:pPr>
              <w:ind w:left="142"/>
            </w:pPr>
            <w:r>
              <w:t>троллейбусного</w:t>
            </w:r>
          </w:p>
        </w:tc>
        <w:tc>
          <w:tcPr>
            <w:tcW w:w="662" w:type="pct"/>
            <w:vAlign w:val="bottom"/>
          </w:tcPr>
          <w:p w:rsidR="002E718F" w:rsidRDefault="002E718F" w:rsidP="002E718F">
            <w:pPr>
              <w:ind w:right="284"/>
              <w:jc w:val="right"/>
            </w:pPr>
            <w:r>
              <w:t>90,9</w:t>
            </w:r>
          </w:p>
        </w:tc>
        <w:tc>
          <w:tcPr>
            <w:tcW w:w="662" w:type="pct"/>
            <w:vAlign w:val="bottom"/>
          </w:tcPr>
          <w:p w:rsidR="002E718F" w:rsidRDefault="002E718F" w:rsidP="002E718F">
            <w:pPr>
              <w:ind w:right="284"/>
              <w:jc w:val="right"/>
            </w:pPr>
            <w:r>
              <w:t>98,5</w:t>
            </w:r>
          </w:p>
        </w:tc>
        <w:tc>
          <w:tcPr>
            <w:tcW w:w="662" w:type="pct"/>
            <w:vAlign w:val="bottom"/>
          </w:tcPr>
          <w:p w:rsidR="002E718F" w:rsidRDefault="002E718F" w:rsidP="002E718F">
            <w:pPr>
              <w:ind w:right="284"/>
              <w:jc w:val="right"/>
            </w:pPr>
            <w:r>
              <w:t>90,8</w:t>
            </w:r>
          </w:p>
        </w:tc>
        <w:tc>
          <w:tcPr>
            <w:tcW w:w="662" w:type="pct"/>
            <w:vAlign w:val="bottom"/>
          </w:tcPr>
          <w:p w:rsidR="002E718F" w:rsidRDefault="002E718F" w:rsidP="002E718F">
            <w:pPr>
              <w:ind w:right="284"/>
              <w:jc w:val="right"/>
            </w:pPr>
            <w:r>
              <w:t>94,8</w:t>
            </w:r>
          </w:p>
        </w:tc>
        <w:tc>
          <w:tcPr>
            <w:tcW w:w="663" w:type="pct"/>
            <w:tcBorders>
              <w:right w:val="single" w:sz="4" w:space="0" w:color="auto"/>
            </w:tcBorders>
            <w:vAlign w:val="bottom"/>
          </w:tcPr>
          <w:p w:rsidR="002E718F" w:rsidRDefault="0064512B" w:rsidP="00912BA1">
            <w:pPr>
              <w:ind w:right="284"/>
              <w:jc w:val="right"/>
            </w:pPr>
            <w:r>
              <w:t>96,8</w:t>
            </w:r>
          </w:p>
        </w:tc>
      </w:tr>
      <w:tr w:rsidR="002E718F" w:rsidRPr="00816B11" w:rsidTr="003F35F1">
        <w:trPr>
          <w:cantSplit/>
          <w:trHeight w:val="20"/>
        </w:trPr>
        <w:tc>
          <w:tcPr>
            <w:tcW w:w="1689" w:type="pct"/>
            <w:tcBorders>
              <w:left w:val="single" w:sz="4" w:space="0" w:color="auto"/>
              <w:bottom w:val="single" w:sz="4" w:space="0" w:color="auto"/>
            </w:tcBorders>
            <w:vAlign w:val="bottom"/>
          </w:tcPr>
          <w:p w:rsidR="002E718F" w:rsidRPr="00816B11" w:rsidRDefault="002E718F" w:rsidP="00912BA1">
            <w:pPr>
              <w:spacing w:after="120"/>
              <w:ind w:left="142"/>
            </w:pPr>
            <w:r w:rsidRPr="00816B11">
              <w:t>морского</w:t>
            </w:r>
            <w:r w:rsidR="002D2853">
              <w:rPr>
                <w:vertAlign w:val="superscript"/>
              </w:rPr>
              <w:t>1)</w:t>
            </w:r>
          </w:p>
        </w:tc>
        <w:tc>
          <w:tcPr>
            <w:tcW w:w="662" w:type="pct"/>
            <w:tcBorders>
              <w:bottom w:val="single" w:sz="4" w:space="0" w:color="auto"/>
            </w:tcBorders>
            <w:vAlign w:val="bottom"/>
          </w:tcPr>
          <w:p w:rsidR="002E718F" w:rsidRPr="00816B11" w:rsidRDefault="002E718F" w:rsidP="002E718F">
            <w:pPr>
              <w:spacing w:after="120"/>
              <w:ind w:right="284"/>
              <w:jc w:val="right"/>
            </w:pPr>
            <w:r>
              <w:t>80,2</w:t>
            </w:r>
          </w:p>
        </w:tc>
        <w:tc>
          <w:tcPr>
            <w:tcW w:w="662" w:type="pct"/>
            <w:tcBorders>
              <w:bottom w:val="single" w:sz="4" w:space="0" w:color="auto"/>
            </w:tcBorders>
            <w:vAlign w:val="bottom"/>
          </w:tcPr>
          <w:p w:rsidR="002E718F" w:rsidRPr="00816B11" w:rsidRDefault="002E718F" w:rsidP="002E718F">
            <w:pPr>
              <w:spacing w:after="120"/>
              <w:ind w:right="284"/>
              <w:jc w:val="right"/>
            </w:pPr>
            <w:r>
              <w:t>146,3</w:t>
            </w:r>
          </w:p>
        </w:tc>
        <w:tc>
          <w:tcPr>
            <w:tcW w:w="662" w:type="pct"/>
            <w:tcBorders>
              <w:bottom w:val="single" w:sz="4" w:space="0" w:color="auto"/>
            </w:tcBorders>
            <w:vAlign w:val="bottom"/>
          </w:tcPr>
          <w:p w:rsidR="002E718F" w:rsidRPr="00816B11" w:rsidRDefault="002E718F" w:rsidP="002E718F">
            <w:pPr>
              <w:spacing w:after="120"/>
              <w:ind w:right="284"/>
              <w:jc w:val="right"/>
            </w:pPr>
            <w:r>
              <w:t>101,5</w:t>
            </w:r>
          </w:p>
        </w:tc>
        <w:tc>
          <w:tcPr>
            <w:tcW w:w="662" w:type="pct"/>
            <w:tcBorders>
              <w:bottom w:val="single" w:sz="4" w:space="0" w:color="auto"/>
            </w:tcBorders>
            <w:vAlign w:val="bottom"/>
          </w:tcPr>
          <w:p w:rsidR="002E718F" w:rsidRPr="00816B11" w:rsidRDefault="002E718F" w:rsidP="002E718F">
            <w:pPr>
              <w:spacing w:after="120"/>
              <w:ind w:right="284"/>
              <w:jc w:val="right"/>
            </w:pPr>
            <w:r>
              <w:t>98,1</w:t>
            </w:r>
          </w:p>
        </w:tc>
        <w:tc>
          <w:tcPr>
            <w:tcW w:w="663" w:type="pct"/>
            <w:tcBorders>
              <w:bottom w:val="single" w:sz="4" w:space="0" w:color="auto"/>
              <w:right w:val="single" w:sz="4" w:space="0" w:color="auto"/>
            </w:tcBorders>
            <w:vAlign w:val="bottom"/>
          </w:tcPr>
          <w:p w:rsidR="002E718F" w:rsidRPr="0064512B" w:rsidRDefault="0064512B" w:rsidP="002D2853">
            <w:pPr>
              <w:spacing w:after="120"/>
              <w:ind w:right="284"/>
              <w:jc w:val="right"/>
              <w:rPr>
                <w:vertAlign w:val="superscript"/>
              </w:rPr>
            </w:pPr>
            <w:r>
              <w:t>68,4</w:t>
            </w:r>
          </w:p>
        </w:tc>
      </w:tr>
    </w:tbl>
    <w:p w:rsidR="00F53EA8" w:rsidRDefault="00F53EA8" w:rsidP="00912BA1">
      <w:pPr>
        <w:jc w:val="both"/>
        <w:rPr>
          <w:sz w:val="20"/>
        </w:rPr>
      </w:pPr>
      <w:bookmarkStart w:id="688" w:name="_Toc163016184"/>
      <w:bookmarkStart w:id="689" w:name="_Toc183577884"/>
    </w:p>
    <w:p w:rsidR="002D2853" w:rsidRPr="002D2853" w:rsidRDefault="002D2853" w:rsidP="00097152">
      <w:pPr>
        <w:numPr>
          <w:ilvl w:val="0"/>
          <w:numId w:val="91"/>
        </w:numPr>
        <w:ind w:left="142" w:hanging="142"/>
        <w:jc w:val="both"/>
        <w:rPr>
          <w:sz w:val="20"/>
          <w:lang w:val="x-none"/>
        </w:rPr>
      </w:pPr>
      <w:r w:rsidRPr="002D2853">
        <w:rPr>
          <w:rFonts w:eastAsia="Trebuchet MS"/>
          <w:i/>
          <w:iCs/>
          <w:sz w:val="20"/>
          <w:lang w:eastAsia="x-none"/>
        </w:rPr>
        <w:t xml:space="preserve"> </w:t>
      </w:r>
      <w:r w:rsidR="006C019A" w:rsidRPr="006C019A">
        <w:rPr>
          <w:i/>
          <w:sz w:val="20"/>
        </w:rPr>
        <w:t>Снижение в 2014, 201</w:t>
      </w:r>
      <w:r w:rsidR="006C019A">
        <w:rPr>
          <w:i/>
          <w:sz w:val="20"/>
        </w:rPr>
        <w:t xml:space="preserve">7, </w:t>
      </w:r>
      <w:r w:rsidR="006C019A" w:rsidRPr="006C019A">
        <w:rPr>
          <w:i/>
          <w:sz w:val="20"/>
        </w:rPr>
        <w:t>2018 годах связано с уменьшением количества рейсов и</w:t>
      </w:r>
      <w:r w:rsidR="00D737E9">
        <w:rPr>
          <w:i/>
          <w:sz w:val="20"/>
        </w:rPr>
        <w:t xml:space="preserve"> </w:t>
      </w:r>
      <w:r w:rsidR="006C019A" w:rsidRPr="006C019A">
        <w:rPr>
          <w:i/>
          <w:sz w:val="20"/>
        </w:rPr>
        <w:t>изменением условий заключё</w:t>
      </w:r>
      <w:r w:rsidR="006C019A" w:rsidRPr="006C019A">
        <w:rPr>
          <w:i/>
          <w:sz w:val="20"/>
        </w:rPr>
        <w:t>н</w:t>
      </w:r>
      <w:r w:rsidR="006C019A" w:rsidRPr="006C019A">
        <w:rPr>
          <w:i/>
          <w:sz w:val="20"/>
        </w:rPr>
        <w:t>ных договоров</w:t>
      </w:r>
      <w:r w:rsidRPr="002D2853">
        <w:rPr>
          <w:rFonts w:eastAsia="Trebuchet MS"/>
          <w:i/>
          <w:iCs/>
          <w:sz w:val="20"/>
          <w:lang w:eastAsia="x-none"/>
        </w:rPr>
        <w:t>.</w:t>
      </w:r>
    </w:p>
    <w:p w:rsidR="002D2853" w:rsidRPr="002D2853" w:rsidRDefault="002D2853" w:rsidP="00912BA1">
      <w:pPr>
        <w:jc w:val="both"/>
        <w:rPr>
          <w:sz w:val="20"/>
          <w:lang w:val="x-none"/>
        </w:rPr>
      </w:pPr>
    </w:p>
    <w:p w:rsidR="00EE3E12" w:rsidRPr="00A12DA5" w:rsidRDefault="00EE3E12" w:rsidP="00912BA1">
      <w:pPr>
        <w:jc w:val="center"/>
        <w:rPr>
          <w:sz w:val="20"/>
          <w:lang w:val="x-none"/>
        </w:rPr>
      </w:pPr>
    </w:p>
    <w:p w:rsidR="00216075" w:rsidRPr="00816B11" w:rsidRDefault="00DF0903" w:rsidP="001F56F3">
      <w:pPr>
        <w:pStyle w:val="3"/>
        <w:spacing w:line="228" w:lineRule="auto"/>
      </w:pPr>
      <w:r>
        <w:br w:type="page"/>
      </w:r>
      <w:bookmarkStart w:id="690" w:name="_Toc28008358"/>
      <w:r w:rsidR="00403016">
        <w:lastRenderedPageBreak/>
        <w:t>Перевозки пассажиров</w:t>
      </w:r>
      <w:r w:rsidR="000C4EF3" w:rsidRPr="00816B11">
        <w:t xml:space="preserve"> автобус</w:t>
      </w:r>
      <w:r w:rsidR="00403016">
        <w:t>ами</w:t>
      </w:r>
      <w:r w:rsidR="000C4EF3" w:rsidRPr="00816B11">
        <w:rPr>
          <w:vertAlign w:val="superscript"/>
        </w:rPr>
        <w:t>1)</w:t>
      </w:r>
      <w:bookmarkEnd w:id="688"/>
      <w:bookmarkEnd w:id="689"/>
      <w:r w:rsidR="000C4EF3" w:rsidRPr="00816B11">
        <w:t xml:space="preserve"> по видам сообщения</w:t>
      </w:r>
      <w:bookmarkEnd w:id="690"/>
      <w:r w:rsidR="00C40F43">
        <w:t xml:space="preserve"> </w:t>
      </w:r>
      <w:bookmarkStart w:id="691" w:name="_Toc433200756"/>
      <w:r w:rsidR="00611152">
        <w:br/>
      </w:r>
      <w:bookmarkEnd w:id="691"/>
    </w:p>
    <w:tbl>
      <w:tblPr>
        <w:tblW w:w="4999" w:type="pct"/>
        <w:tblLook w:val="04A0" w:firstRow="1" w:lastRow="0" w:firstColumn="1" w:lastColumn="0" w:noHBand="0" w:noVBand="1"/>
      </w:tblPr>
      <w:tblGrid>
        <w:gridCol w:w="4077"/>
        <w:gridCol w:w="1210"/>
        <w:gridCol w:w="1212"/>
        <w:gridCol w:w="1212"/>
        <w:gridCol w:w="1212"/>
        <w:gridCol w:w="1212"/>
      </w:tblGrid>
      <w:tr w:rsidR="002E718F" w:rsidRPr="00816B11" w:rsidTr="00283C33">
        <w:trPr>
          <w:cantSplit/>
          <w:trHeight w:val="20"/>
        </w:trPr>
        <w:tc>
          <w:tcPr>
            <w:tcW w:w="2011"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1F56F3">
            <w:pPr>
              <w:spacing w:line="228" w:lineRule="auto"/>
            </w:pPr>
          </w:p>
        </w:tc>
        <w:tc>
          <w:tcPr>
            <w:tcW w:w="597"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spacing w:line="228" w:lineRule="auto"/>
              <w:jc w:val="center"/>
            </w:pPr>
            <w:r>
              <w:rPr>
                <w:szCs w:val="22"/>
              </w:rPr>
              <w:t>2014</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spacing w:line="228" w:lineRule="auto"/>
              <w:jc w:val="center"/>
            </w:pPr>
            <w:r>
              <w:t>2015</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spacing w:line="228" w:lineRule="auto"/>
              <w:jc w:val="center"/>
            </w:pPr>
            <w:r>
              <w:t>2016</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2E718F">
            <w:pPr>
              <w:spacing w:line="228" w:lineRule="auto"/>
              <w:jc w:val="center"/>
            </w:pPr>
            <w:r>
              <w:t>2017</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2E718F" w:rsidRPr="00816B11" w:rsidRDefault="002E718F" w:rsidP="001F56F3">
            <w:pPr>
              <w:spacing w:line="228" w:lineRule="auto"/>
              <w:jc w:val="center"/>
            </w:pPr>
            <w:r>
              <w:t>2018</w:t>
            </w:r>
          </w:p>
        </w:tc>
      </w:tr>
      <w:tr w:rsidR="002E718F" w:rsidRPr="00EE7012" w:rsidTr="00283C33">
        <w:trPr>
          <w:cantSplit/>
          <w:trHeight w:val="20"/>
        </w:trPr>
        <w:tc>
          <w:tcPr>
            <w:tcW w:w="2011" w:type="pct"/>
            <w:tcBorders>
              <w:left w:val="single" w:sz="4" w:space="0" w:color="auto"/>
            </w:tcBorders>
            <w:vAlign w:val="bottom"/>
          </w:tcPr>
          <w:p w:rsidR="002E718F" w:rsidRPr="00EE7012" w:rsidRDefault="002E718F" w:rsidP="001F56F3">
            <w:pPr>
              <w:spacing w:before="120" w:line="228" w:lineRule="auto"/>
              <w:ind w:right="-57"/>
              <w:rPr>
                <w:b/>
              </w:rPr>
            </w:pPr>
            <w:r w:rsidRPr="00EE7012">
              <w:rPr>
                <w:b/>
              </w:rPr>
              <w:t>Перевезено пассажиров, млн. человек</w:t>
            </w:r>
          </w:p>
        </w:tc>
        <w:tc>
          <w:tcPr>
            <w:tcW w:w="597" w:type="pct"/>
            <w:vAlign w:val="bottom"/>
          </w:tcPr>
          <w:p w:rsidR="002E718F" w:rsidRPr="00EE7012" w:rsidRDefault="002E718F" w:rsidP="0029224D">
            <w:pPr>
              <w:spacing w:before="120" w:line="228" w:lineRule="auto"/>
              <w:ind w:right="227"/>
              <w:jc w:val="right"/>
              <w:rPr>
                <w:b/>
              </w:rPr>
            </w:pPr>
            <w:r w:rsidRPr="00EE7012">
              <w:rPr>
                <w:b/>
              </w:rPr>
              <w:t>31,8</w:t>
            </w:r>
          </w:p>
        </w:tc>
        <w:tc>
          <w:tcPr>
            <w:tcW w:w="598" w:type="pct"/>
            <w:vAlign w:val="bottom"/>
          </w:tcPr>
          <w:p w:rsidR="002E718F" w:rsidRPr="00EE7012" w:rsidRDefault="002E718F" w:rsidP="0029224D">
            <w:pPr>
              <w:spacing w:before="120" w:line="228" w:lineRule="auto"/>
              <w:ind w:right="227"/>
              <w:jc w:val="right"/>
              <w:rPr>
                <w:b/>
              </w:rPr>
            </w:pPr>
            <w:r>
              <w:rPr>
                <w:b/>
              </w:rPr>
              <w:t>36,4</w:t>
            </w:r>
          </w:p>
        </w:tc>
        <w:tc>
          <w:tcPr>
            <w:tcW w:w="598" w:type="pct"/>
            <w:vAlign w:val="bottom"/>
          </w:tcPr>
          <w:p w:rsidR="002E718F" w:rsidRPr="00EE7012" w:rsidRDefault="002E718F" w:rsidP="0029224D">
            <w:pPr>
              <w:spacing w:before="120" w:line="228" w:lineRule="auto"/>
              <w:ind w:right="227"/>
              <w:jc w:val="right"/>
              <w:rPr>
                <w:b/>
              </w:rPr>
            </w:pPr>
            <w:r>
              <w:rPr>
                <w:b/>
              </w:rPr>
              <w:t>33,9</w:t>
            </w:r>
          </w:p>
        </w:tc>
        <w:tc>
          <w:tcPr>
            <w:tcW w:w="598" w:type="pct"/>
            <w:vAlign w:val="bottom"/>
          </w:tcPr>
          <w:p w:rsidR="002E718F" w:rsidRPr="00EE7012" w:rsidRDefault="002E718F" w:rsidP="0029224D">
            <w:pPr>
              <w:spacing w:before="120" w:line="228" w:lineRule="auto"/>
              <w:ind w:right="227"/>
              <w:jc w:val="right"/>
              <w:rPr>
                <w:b/>
              </w:rPr>
            </w:pPr>
            <w:r>
              <w:rPr>
                <w:b/>
              </w:rPr>
              <w:t>34,3</w:t>
            </w:r>
          </w:p>
        </w:tc>
        <w:tc>
          <w:tcPr>
            <w:tcW w:w="598" w:type="pct"/>
            <w:tcBorders>
              <w:right w:val="single" w:sz="4" w:space="0" w:color="auto"/>
            </w:tcBorders>
            <w:vAlign w:val="bottom"/>
          </w:tcPr>
          <w:p w:rsidR="002E718F" w:rsidRPr="00EE7012" w:rsidRDefault="0064512B" w:rsidP="0029224D">
            <w:pPr>
              <w:spacing w:before="120" w:line="228" w:lineRule="auto"/>
              <w:ind w:right="227"/>
              <w:jc w:val="right"/>
              <w:rPr>
                <w:b/>
              </w:rPr>
            </w:pPr>
            <w:r>
              <w:rPr>
                <w:b/>
              </w:rPr>
              <w:t>38,4</w:t>
            </w:r>
          </w:p>
        </w:tc>
      </w:tr>
      <w:tr w:rsidR="002E718F" w:rsidRPr="00702432" w:rsidTr="00283C33">
        <w:trPr>
          <w:cantSplit/>
          <w:trHeight w:val="20"/>
        </w:trPr>
        <w:tc>
          <w:tcPr>
            <w:tcW w:w="2011" w:type="pct"/>
            <w:tcBorders>
              <w:left w:val="single" w:sz="4" w:space="0" w:color="auto"/>
            </w:tcBorders>
            <w:vAlign w:val="bottom"/>
          </w:tcPr>
          <w:p w:rsidR="002E718F" w:rsidRPr="00702432" w:rsidRDefault="002E718F" w:rsidP="001F56F3">
            <w:pPr>
              <w:spacing w:line="228" w:lineRule="auto"/>
              <w:ind w:left="142" w:right="-57"/>
            </w:pPr>
            <w:r w:rsidRPr="00702432">
              <w:t>пригородного сообщения</w:t>
            </w:r>
          </w:p>
        </w:tc>
        <w:tc>
          <w:tcPr>
            <w:tcW w:w="597" w:type="pct"/>
            <w:vAlign w:val="bottom"/>
          </w:tcPr>
          <w:p w:rsidR="002E718F" w:rsidRPr="00702432" w:rsidRDefault="002E718F" w:rsidP="0029224D">
            <w:pPr>
              <w:spacing w:line="228" w:lineRule="auto"/>
              <w:ind w:right="227"/>
              <w:jc w:val="right"/>
            </w:pPr>
            <w:r>
              <w:t>12,7</w:t>
            </w:r>
          </w:p>
        </w:tc>
        <w:tc>
          <w:tcPr>
            <w:tcW w:w="598" w:type="pct"/>
            <w:vAlign w:val="bottom"/>
          </w:tcPr>
          <w:p w:rsidR="002E718F" w:rsidRPr="0014730D" w:rsidRDefault="002E718F" w:rsidP="0029224D">
            <w:pPr>
              <w:spacing w:line="228" w:lineRule="auto"/>
              <w:ind w:right="227"/>
              <w:jc w:val="right"/>
              <w:rPr>
                <w:vertAlign w:val="superscript"/>
              </w:rPr>
            </w:pPr>
            <w:r>
              <w:t>9,3</w:t>
            </w:r>
            <w:r>
              <w:rPr>
                <w:vertAlign w:val="superscript"/>
              </w:rPr>
              <w:t>2)</w:t>
            </w:r>
          </w:p>
        </w:tc>
        <w:tc>
          <w:tcPr>
            <w:tcW w:w="598" w:type="pct"/>
            <w:vAlign w:val="bottom"/>
          </w:tcPr>
          <w:p w:rsidR="002E718F" w:rsidRPr="00702432" w:rsidRDefault="002E718F" w:rsidP="0029224D">
            <w:pPr>
              <w:spacing w:line="228" w:lineRule="auto"/>
              <w:ind w:right="227"/>
              <w:jc w:val="right"/>
            </w:pPr>
            <w:r>
              <w:t>12,1</w:t>
            </w:r>
          </w:p>
        </w:tc>
        <w:tc>
          <w:tcPr>
            <w:tcW w:w="598" w:type="pct"/>
            <w:vAlign w:val="bottom"/>
          </w:tcPr>
          <w:p w:rsidR="002E718F" w:rsidRPr="00702432" w:rsidRDefault="002E718F" w:rsidP="0029224D">
            <w:pPr>
              <w:spacing w:line="228" w:lineRule="auto"/>
              <w:ind w:right="227"/>
              <w:jc w:val="right"/>
            </w:pPr>
            <w:r>
              <w:t>10,6</w:t>
            </w:r>
          </w:p>
        </w:tc>
        <w:tc>
          <w:tcPr>
            <w:tcW w:w="598" w:type="pct"/>
            <w:tcBorders>
              <w:right w:val="single" w:sz="4" w:space="0" w:color="auto"/>
            </w:tcBorders>
            <w:vAlign w:val="bottom"/>
          </w:tcPr>
          <w:p w:rsidR="002E718F" w:rsidRPr="00702432" w:rsidRDefault="0064512B" w:rsidP="0029224D">
            <w:pPr>
              <w:spacing w:line="228" w:lineRule="auto"/>
              <w:ind w:right="227"/>
              <w:jc w:val="right"/>
            </w:pPr>
            <w:r>
              <w:t>10,5</w:t>
            </w:r>
          </w:p>
        </w:tc>
      </w:tr>
      <w:tr w:rsidR="002E718F" w:rsidRPr="00702432" w:rsidTr="00283C33">
        <w:trPr>
          <w:cantSplit/>
          <w:trHeight w:val="20"/>
        </w:trPr>
        <w:tc>
          <w:tcPr>
            <w:tcW w:w="2011" w:type="pct"/>
            <w:tcBorders>
              <w:left w:val="single" w:sz="4" w:space="0" w:color="auto"/>
            </w:tcBorders>
            <w:vAlign w:val="bottom"/>
          </w:tcPr>
          <w:p w:rsidR="002E718F" w:rsidRPr="00702432" w:rsidRDefault="002E718F" w:rsidP="001F56F3">
            <w:pPr>
              <w:spacing w:line="228" w:lineRule="auto"/>
              <w:ind w:left="142" w:right="-57"/>
            </w:pPr>
            <w:r w:rsidRPr="00702432">
              <w:t>городского сообщения</w:t>
            </w:r>
          </w:p>
        </w:tc>
        <w:tc>
          <w:tcPr>
            <w:tcW w:w="597" w:type="pct"/>
            <w:vAlign w:val="bottom"/>
          </w:tcPr>
          <w:p w:rsidR="002E718F" w:rsidRPr="00702432" w:rsidRDefault="002E718F" w:rsidP="0029224D">
            <w:pPr>
              <w:spacing w:line="228" w:lineRule="auto"/>
              <w:ind w:right="227"/>
              <w:jc w:val="right"/>
            </w:pPr>
            <w:r>
              <w:t>18,5</w:t>
            </w:r>
          </w:p>
        </w:tc>
        <w:tc>
          <w:tcPr>
            <w:tcW w:w="598" w:type="pct"/>
            <w:vAlign w:val="bottom"/>
          </w:tcPr>
          <w:p w:rsidR="002E718F" w:rsidRPr="00702432" w:rsidRDefault="002E718F" w:rsidP="0029224D">
            <w:pPr>
              <w:spacing w:line="228" w:lineRule="auto"/>
              <w:ind w:right="227"/>
              <w:jc w:val="right"/>
            </w:pPr>
            <w:r>
              <w:t>21,0</w:t>
            </w:r>
            <w:r w:rsidRPr="0014730D">
              <w:rPr>
                <w:vertAlign w:val="superscript"/>
              </w:rPr>
              <w:t>2)</w:t>
            </w:r>
          </w:p>
        </w:tc>
        <w:tc>
          <w:tcPr>
            <w:tcW w:w="598" w:type="pct"/>
            <w:vAlign w:val="bottom"/>
          </w:tcPr>
          <w:p w:rsidR="002E718F" w:rsidRPr="00702432" w:rsidRDefault="002E718F" w:rsidP="0029224D">
            <w:pPr>
              <w:spacing w:line="228" w:lineRule="auto"/>
              <w:ind w:right="227"/>
              <w:jc w:val="right"/>
            </w:pPr>
            <w:r>
              <w:t>21,5</w:t>
            </w:r>
          </w:p>
        </w:tc>
        <w:tc>
          <w:tcPr>
            <w:tcW w:w="598" w:type="pct"/>
            <w:vAlign w:val="bottom"/>
          </w:tcPr>
          <w:p w:rsidR="002E718F" w:rsidRPr="00702432" w:rsidRDefault="002E718F" w:rsidP="0029224D">
            <w:pPr>
              <w:spacing w:line="228" w:lineRule="auto"/>
              <w:ind w:right="227"/>
              <w:jc w:val="right"/>
            </w:pPr>
            <w:r>
              <w:t>23,4</w:t>
            </w:r>
          </w:p>
        </w:tc>
        <w:tc>
          <w:tcPr>
            <w:tcW w:w="598" w:type="pct"/>
            <w:tcBorders>
              <w:right w:val="single" w:sz="4" w:space="0" w:color="auto"/>
            </w:tcBorders>
            <w:vAlign w:val="bottom"/>
          </w:tcPr>
          <w:p w:rsidR="002E718F" w:rsidRPr="00702432" w:rsidRDefault="0064512B" w:rsidP="0029224D">
            <w:pPr>
              <w:spacing w:line="228" w:lineRule="auto"/>
              <w:ind w:right="227"/>
              <w:jc w:val="right"/>
            </w:pPr>
            <w:r>
              <w:t>27,7</w:t>
            </w:r>
          </w:p>
        </w:tc>
      </w:tr>
      <w:tr w:rsidR="002E718F" w:rsidRPr="00EE7012" w:rsidTr="00283C33">
        <w:trPr>
          <w:cantSplit/>
          <w:trHeight w:val="20"/>
        </w:trPr>
        <w:tc>
          <w:tcPr>
            <w:tcW w:w="2011" w:type="pct"/>
            <w:tcBorders>
              <w:left w:val="single" w:sz="4" w:space="0" w:color="auto"/>
            </w:tcBorders>
            <w:vAlign w:val="bottom"/>
          </w:tcPr>
          <w:p w:rsidR="002E718F" w:rsidRPr="00EE7012" w:rsidRDefault="002E718F" w:rsidP="001F56F3">
            <w:pPr>
              <w:spacing w:before="40" w:line="228" w:lineRule="auto"/>
              <w:ind w:right="-57"/>
              <w:rPr>
                <w:b/>
              </w:rPr>
            </w:pPr>
            <w:r w:rsidRPr="00EE7012">
              <w:rPr>
                <w:b/>
              </w:rPr>
              <w:t>Пассажирооборот, млн. пасс.км</w:t>
            </w:r>
          </w:p>
        </w:tc>
        <w:tc>
          <w:tcPr>
            <w:tcW w:w="597" w:type="pct"/>
            <w:vAlign w:val="bottom"/>
          </w:tcPr>
          <w:p w:rsidR="002E718F" w:rsidRPr="00EE7012" w:rsidRDefault="002E718F" w:rsidP="0029224D">
            <w:pPr>
              <w:spacing w:before="40" w:line="228" w:lineRule="auto"/>
              <w:ind w:right="227"/>
              <w:jc w:val="right"/>
              <w:rPr>
                <w:b/>
              </w:rPr>
            </w:pPr>
            <w:r w:rsidRPr="00EE7012">
              <w:rPr>
                <w:b/>
              </w:rPr>
              <w:t>358,0</w:t>
            </w:r>
          </w:p>
        </w:tc>
        <w:tc>
          <w:tcPr>
            <w:tcW w:w="598" w:type="pct"/>
            <w:vAlign w:val="bottom"/>
          </w:tcPr>
          <w:p w:rsidR="002E718F" w:rsidRPr="00EE7012" w:rsidRDefault="002E718F" w:rsidP="0029224D">
            <w:pPr>
              <w:spacing w:before="40" w:line="228" w:lineRule="auto"/>
              <w:ind w:right="227"/>
              <w:jc w:val="right"/>
              <w:rPr>
                <w:b/>
              </w:rPr>
            </w:pPr>
            <w:r>
              <w:rPr>
                <w:b/>
              </w:rPr>
              <w:t>438,0</w:t>
            </w:r>
          </w:p>
        </w:tc>
        <w:tc>
          <w:tcPr>
            <w:tcW w:w="598" w:type="pct"/>
            <w:vAlign w:val="bottom"/>
          </w:tcPr>
          <w:p w:rsidR="002E718F" w:rsidRPr="00EE7012" w:rsidRDefault="002E718F" w:rsidP="0029224D">
            <w:pPr>
              <w:spacing w:before="40" w:line="228" w:lineRule="auto"/>
              <w:ind w:right="227"/>
              <w:jc w:val="right"/>
              <w:rPr>
                <w:b/>
              </w:rPr>
            </w:pPr>
            <w:r>
              <w:rPr>
                <w:b/>
              </w:rPr>
              <w:t>375,6</w:t>
            </w:r>
          </w:p>
        </w:tc>
        <w:tc>
          <w:tcPr>
            <w:tcW w:w="598" w:type="pct"/>
            <w:vAlign w:val="bottom"/>
          </w:tcPr>
          <w:p w:rsidR="002E718F" w:rsidRPr="00EE7012" w:rsidRDefault="002E718F" w:rsidP="0029224D">
            <w:pPr>
              <w:spacing w:before="40" w:line="228" w:lineRule="auto"/>
              <w:ind w:right="227"/>
              <w:jc w:val="right"/>
              <w:rPr>
                <w:b/>
              </w:rPr>
            </w:pPr>
            <w:r>
              <w:rPr>
                <w:b/>
              </w:rPr>
              <w:t>345,6</w:t>
            </w:r>
          </w:p>
        </w:tc>
        <w:tc>
          <w:tcPr>
            <w:tcW w:w="598" w:type="pct"/>
            <w:tcBorders>
              <w:right w:val="single" w:sz="4" w:space="0" w:color="auto"/>
            </w:tcBorders>
            <w:vAlign w:val="bottom"/>
          </w:tcPr>
          <w:p w:rsidR="002E718F" w:rsidRPr="00EE7012" w:rsidRDefault="0064512B" w:rsidP="0029224D">
            <w:pPr>
              <w:spacing w:before="40" w:line="228" w:lineRule="auto"/>
              <w:ind w:right="227"/>
              <w:jc w:val="right"/>
              <w:rPr>
                <w:b/>
              </w:rPr>
            </w:pPr>
            <w:r>
              <w:rPr>
                <w:b/>
              </w:rPr>
              <w:t>402,4</w:t>
            </w:r>
          </w:p>
        </w:tc>
      </w:tr>
      <w:tr w:rsidR="002E718F" w:rsidRPr="00702432" w:rsidTr="00283C33">
        <w:trPr>
          <w:cantSplit/>
          <w:trHeight w:val="20"/>
        </w:trPr>
        <w:tc>
          <w:tcPr>
            <w:tcW w:w="2011" w:type="pct"/>
            <w:tcBorders>
              <w:left w:val="single" w:sz="4" w:space="0" w:color="auto"/>
            </w:tcBorders>
            <w:vAlign w:val="bottom"/>
          </w:tcPr>
          <w:p w:rsidR="002E718F" w:rsidRPr="00702432" w:rsidRDefault="002E718F" w:rsidP="001F56F3">
            <w:pPr>
              <w:spacing w:line="228" w:lineRule="auto"/>
              <w:ind w:left="142" w:right="-57"/>
            </w:pPr>
            <w:r w:rsidRPr="00702432">
              <w:t>пригородного сообщения</w:t>
            </w:r>
          </w:p>
        </w:tc>
        <w:tc>
          <w:tcPr>
            <w:tcW w:w="597" w:type="pct"/>
            <w:vAlign w:val="bottom"/>
          </w:tcPr>
          <w:p w:rsidR="002E718F" w:rsidRPr="00702432" w:rsidRDefault="002E718F" w:rsidP="0029224D">
            <w:pPr>
              <w:spacing w:line="228" w:lineRule="auto"/>
              <w:ind w:right="227"/>
              <w:jc w:val="right"/>
            </w:pPr>
            <w:r>
              <w:t>216,9</w:t>
            </w:r>
          </w:p>
        </w:tc>
        <w:tc>
          <w:tcPr>
            <w:tcW w:w="598" w:type="pct"/>
            <w:vAlign w:val="bottom"/>
          </w:tcPr>
          <w:p w:rsidR="002E718F" w:rsidRPr="0014730D" w:rsidRDefault="002E718F" w:rsidP="0029224D">
            <w:pPr>
              <w:spacing w:line="228" w:lineRule="auto"/>
              <w:ind w:right="227"/>
              <w:jc w:val="right"/>
              <w:rPr>
                <w:vertAlign w:val="superscript"/>
              </w:rPr>
            </w:pPr>
            <w:r>
              <w:t>141,1</w:t>
            </w:r>
            <w:r>
              <w:rPr>
                <w:vertAlign w:val="superscript"/>
              </w:rPr>
              <w:t>2)</w:t>
            </w:r>
          </w:p>
        </w:tc>
        <w:tc>
          <w:tcPr>
            <w:tcW w:w="598" w:type="pct"/>
            <w:vAlign w:val="bottom"/>
          </w:tcPr>
          <w:p w:rsidR="002E718F" w:rsidRPr="00702432" w:rsidRDefault="002E718F" w:rsidP="0029224D">
            <w:pPr>
              <w:spacing w:line="228" w:lineRule="auto"/>
              <w:ind w:right="227"/>
              <w:jc w:val="right"/>
            </w:pPr>
            <w:r>
              <w:t>241,4</w:t>
            </w:r>
          </w:p>
        </w:tc>
        <w:tc>
          <w:tcPr>
            <w:tcW w:w="598" w:type="pct"/>
            <w:vAlign w:val="bottom"/>
          </w:tcPr>
          <w:p w:rsidR="002E718F" w:rsidRPr="00702432" w:rsidRDefault="002E718F" w:rsidP="0029224D">
            <w:pPr>
              <w:spacing w:line="228" w:lineRule="auto"/>
              <w:ind w:right="227"/>
              <w:jc w:val="right"/>
            </w:pPr>
            <w:r>
              <w:t>213,2</w:t>
            </w:r>
          </w:p>
        </w:tc>
        <w:tc>
          <w:tcPr>
            <w:tcW w:w="598" w:type="pct"/>
            <w:tcBorders>
              <w:right w:val="single" w:sz="4" w:space="0" w:color="auto"/>
            </w:tcBorders>
            <w:vAlign w:val="bottom"/>
          </w:tcPr>
          <w:p w:rsidR="002E718F" w:rsidRPr="00702432" w:rsidRDefault="0064512B" w:rsidP="0029224D">
            <w:pPr>
              <w:spacing w:line="228" w:lineRule="auto"/>
              <w:ind w:right="227"/>
              <w:jc w:val="right"/>
            </w:pPr>
            <w:r>
              <w:t>219,2</w:t>
            </w:r>
          </w:p>
        </w:tc>
      </w:tr>
      <w:tr w:rsidR="002E718F" w:rsidRPr="00702432" w:rsidTr="00283C33">
        <w:trPr>
          <w:cantSplit/>
          <w:trHeight w:val="20"/>
        </w:trPr>
        <w:tc>
          <w:tcPr>
            <w:tcW w:w="2011" w:type="pct"/>
            <w:tcBorders>
              <w:left w:val="single" w:sz="4" w:space="0" w:color="auto"/>
              <w:bottom w:val="single" w:sz="4" w:space="0" w:color="auto"/>
            </w:tcBorders>
            <w:vAlign w:val="bottom"/>
          </w:tcPr>
          <w:p w:rsidR="002E718F" w:rsidRPr="00702432" w:rsidRDefault="002E718F" w:rsidP="001F56F3">
            <w:pPr>
              <w:spacing w:after="120" w:line="228" w:lineRule="auto"/>
              <w:ind w:left="142" w:right="-57"/>
            </w:pPr>
            <w:r w:rsidRPr="00702432">
              <w:t>городского сообщения</w:t>
            </w:r>
          </w:p>
        </w:tc>
        <w:tc>
          <w:tcPr>
            <w:tcW w:w="597" w:type="pct"/>
            <w:tcBorders>
              <w:bottom w:val="single" w:sz="4" w:space="0" w:color="auto"/>
            </w:tcBorders>
            <w:vAlign w:val="bottom"/>
          </w:tcPr>
          <w:p w:rsidR="002E718F" w:rsidRPr="00702432" w:rsidRDefault="002E718F" w:rsidP="0029224D">
            <w:pPr>
              <w:spacing w:after="120" w:line="228" w:lineRule="auto"/>
              <w:ind w:right="227"/>
              <w:jc w:val="right"/>
            </w:pPr>
            <w:r>
              <w:t>90,8</w:t>
            </w:r>
          </w:p>
        </w:tc>
        <w:tc>
          <w:tcPr>
            <w:tcW w:w="598" w:type="pct"/>
            <w:tcBorders>
              <w:bottom w:val="single" w:sz="4" w:space="0" w:color="auto"/>
            </w:tcBorders>
            <w:vAlign w:val="bottom"/>
          </w:tcPr>
          <w:p w:rsidR="002E718F" w:rsidRPr="0014730D" w:rsidRDefault="002E718F" w:rsidP="0029224D">
            <w:pPr>
              <w:spacing w:after="120" w:line="228" w:lineRule="auto"/>
              <w:ind w:right="227"/>
              <w:jc w:val="right"/>
              <w:rPr>
                <w:vertAlign w:val="superscript"/>
              </w:rPr>
            </w:pPr>
            <w:r>
              <w:t>92,7</w:t>
            </w:r>
            <w:r>
              <w:rPr>
                <w:vertAlign w:val="superscript"/>
              </w:rPr>
              <w:t>2)</w:t>
            </w:r>
          </w:p>
        </w:tc>
        <w:tc>
          <w:tcPr>
            <w:tcW w:w="598" w:type="pct"/>
            <w:tcBorders>
              <w:bottom w:val="single" w:sz="4" w:space="0" w:color="auto"/>
            </w:tcBorders>
            <w:vAlign w:val="bottom"/>
          </w:tcPr>
          <w:p w:rsidR="002E718F" w:rsidRPr="00702432" w:rsidRDefault="002E718F" w:rsidP="0029224D">
            <w:pPr>
              <w:spacing w:after="120" w:line="228" w:lineRule="auto"/>
              <w:ind w:right="227"/>
              <w:jc w:val="right"/>
            </w:pPr>
            <w:r>
              <w:t>105,0</w:t>
            </w:r>
          </w:p>
        </w:tc>
        <w:tc>
          <w:tcPr>
            <w:tcW w:w="598" w:type="pct"/>
            <w:tcBorders>
              <w:bottom w:val="single" w:sz="4" w:space="0" w:color="auto"/>
            </w:tcBorders>
            <w:vAlign w:val="bottom"/>
          </w:tcPr>
          <w:p w:rsidR="002E718F" w:rsidRPr="00702432" w:rsidRDefault="002E718F" w:rsidP="0029224D">
            <w:pPr>
              <w:spacing w:after="120" w:line="228" w:lineRule="auto"/>
              <w:ind w:right="227"/>
              <w:jc w:val="right"/>
            </w:pPr>
            <w:r>
              <w:t>108,5</w:t>
            </w:r>
          </w:p>
        </w:tc>
        <w:tc>
          <w:tcPr>
            <w:tcW w:w="598" w:type="pct"/>
            <w:tcBorders>
              <w:bottom w:val="single" w:sz="4" w:space="0" w:color="auto"/>
              <w:right w:val="single" w:sz="4" w:space="0" w:color="auto"/>
            </w:tcBorders>
            <w:vAlign w:val="bottom"/>
          </w:tcPr>
          <w:p w:rsidR="002E718F" w:rsidRPr="00702432" w:rsidRDefault="0064512B" w:rsidP="0029224D">
            <w:pPr>
              <w:spacing w:after="120" w:line="228" w:lineRule="auto"/>
              <w:ind w:right="227"/>
              <w:jc w:val="right"/>
            </w:pPr>
            <w:r>
              <w:t>161,4</w:t>
            </w:r>
          </w:p>
        </w:tc>
      </w:tr>
    </w:tbl>
    <w:p w:rsidR="00DE6954" w:rsidRPr="000D5F48" w:rsidRDefault="00DE6954" w:rsidP="001F56F3">
      <w:pPr>
        <w:spacing w:line="228" w:lineRule="auto"/>
        <w:jc w:val="both"/>
        <w:rPr>
          <w:sz w:val="20"/>
        </w:rPr>
      </w:pPr>
      <w:bookmarkStart w:id="692" w:name="_Toc163016186"/>
      <w:bookmarkStart w:id="693" w:name="_Toc183577886"/>
    </w:p>
    <w:p w:rsidR="0014730D" w:rsidRDefault="00E17F88" w:rsidP="008C1BA0">
      <w:pPr>
        <w:numPr>
          <w:ilvl w:val="0"/>
          <w:numId w:val="23"/>
        </w:numPr>
        <w:spacing w:line="228" w:lineRule="auto"/>
        <w:ind w:left="142" w:hanging="142"/>
        <w:jc w:val="both"/>
        <w:rPr>
          <w:i/>
          <w:sz w:val="20"/>
        </w:rPr>
      </w:pPr>
      <w:r>
        <w:rPr>
          <w:i/>
          <w:sz w:val="20"/>
        </w:rPr>
        <w:t xml:space="preserve"> </w:t>
      </w:r>
      <w:r w:rsidR="00C73E32" w:rsidRPr="003F35F1">
        <w:rPr>
          <w:i/>
          <w:sz w:val="20"/>
        </w:rPr>
        <w:t xml:space="preserve">Организаций всех видов </w:t>
      </w:r>
      <w:r w:rsidR="00CE0271" w:rsidRPr="003F35F1">
        <w:rPr>
          <w:i/>
          <w:sz w:val="20"/>
        </w:rPr>
        <w:t xml:space="preserve">экономической </w:t>
      </w:r>
      <w:r w:rsidR="00C73E32" w:rsidRPr="003F35F1">
        <w:rPr>
          <w:i/>
          <w:sz w:val="20"/>
        </w:rPr>
        <w:t>деятельности (</w:t>
      </w:r>
      <w:r w:rsidR="00110FB8" w:rsidRPr="003F35F1">
        <w:rPr>
          <w:i/>
          <w:sz w:val="20"/>
        </w:rPr>
        <w:t xml:space="preserve">без </w:t>
      </w:r>
      <w:r w:rsidR="0014730D">
        <w:rPr>
          <w:i/>
          <w:sz w:val="20"/>
        </w:rPr>
        <w:t>субъектов малого предпринимательства</w:t>
      </w:r>
      <w:r w:rsidR="00C73E32" w:rsidRPr="003F35F1">
        <w:rPr>
          <w:i/>
          <w:sz w:val="20"/>
        </w:rPr>
        <w:t>)</w:t>
      </w:r>
      <w:r w:rsidR="00110FB8" w:rsidRPr="003F35F1">
        <w:rPr>
          <w:i/>
          <w:sz w:val="20"/>
        </w:rPr>
        <w:t xml:space="preserve">. </w:t>
      </w:r>
    </w:p>
    <w:p w:rsidR="006669C4" w:rsidRPr="003F35F1" w:rsidRDefault="00E17F88" w:rsidP="008C1BA0">
      <w:pPr>
        <w:numPr>
          <w:ilvl w:val="0"/>
          <w:numId w:val="23"/>
        </w:numPr>
        <w:spacing w:line="228" w:lineRule="auto"/>
        <w:ind w:left="142" w:hanging="142"/>
        <w:jc w:val="both"/>
        <w:rPr>
          <w:i/>
          <w:sz w:val="20"/>
        </w:rPr>
      </w:pPr>
      <w:r>
        <w:rPr>
          <w:i/>
          <w:sz w:val="20"/>
        </w:rPr>
        <w:t xml:space="preserve"> </w:t>
      </w:r>
      <w:r w:rsidR="007917FE">
        <w:rPr>
          <w:i/>
          <w:sz w:val="20"/>
        </w:rPr>
        <w:t>Б</w:t>
      </w:r>
      <w:r w:rsidR="00110FB8" w:rsidRPr="003F35F1">
        <w:rPr>
          <w:i/>
          <w:sz w:val="20"/>
        </w:rPr>
        <w:t>ез перевозок по заказам и туристско-экскурсионным маршрутам.</w:t>
      </w:r>
    </w:p>
    <w:p w:rsidR="006669C4" w:rsidRPr="00110FB8" w:rsidRDefault="006669C4" w:rsidP="001F56F3">
      <w:pPr>
        <w:spacing w:line="228" w:lineRule="auto"/>
        <w:jc w:val="center"/>
      </w:pPr>
    </w:p>
    <w:p w:rsidR="00EE3E12" w:rsidRPr="00110FB8" w:rsidRDefault="00EE3E12" w:rsidP="001F56F3">
      <w:pPr>
        <w:spacing w:line="228" w:lineRule="auto"/>
        <w:jc w:val="center"/>
      </w:pPr>
    </w:p>
    <w:p w:rsidR="00317CB6" w:rsidRPr="00525898" w:rsidRDefault="000C4EF3" w:rsidP="001F56F3">
      <w:pPr>
        <w:pStyle w:val="2"/>
        <w:spacing w:line="228" w:lineRule="auto"/>
      </w:pPr>
      <w:bookmarkStart w:id="694" w:name="_Toc163016187"/>
      <w:bookmarkStart w:id="695" w:name="_Toc183577887"/>
      <w:bookmarkStart w:id="696" w:name="_Toc28008359"/>
      <w:bookmarkEnd w:id="692"/>
      <w:bookmarkEnd w:id="693"/>
      <w:r w:rsidRPr="00525898">
        <w:t>ПОДВИЖНОЙ СОСТАВ И ПУТИ СООБЩЕНИЯ</w:t>
      </w:r>
      <w:bookmarkEnd w:id="694"/>
      <w:bookmarkEnd w:id="695"/>
      <w:bookmarkEnd w:id="696"/>
    </w:p>
    <w:p w:rsidR="00216075" w:rsidRPr="00525898" w:rsidRDefault="00216075" w:rsidP="001F56F3">
      <w:pPr>
        <w:spacing w:line="228" w:lineRule="auto"/>
        <w:jc w:val="center"/>
      </w:pPr>
    </w:p>
    <w:p w:rsidR="00317CB6" w:rsidRPr="00525898" w:rsidRDefault="000C4EF3" w:rsidP="001F56F3">
      <w:pPr>
        <w:pStyle w:val="3"/>
        <w:spacing w:line="228" w:lineRule="auto"/>
      </w:pPr>
      <w:bookmarkStart w:id="697" w:name="_Toc163016188"/>
      <w:bookmarkStart w:id="698" w:name="_Toc183577888"/>
      <w:bookmarkStart w:id="699" w:name="_Toc28008360"/>
      <w:r w:rsidRPr="00525898">
        <w:t xml:space="preserve">Наличие </w:t>
      </w:r>
      <w:r w:rsidR="001F56F3">
        <w:t>грузовых автомобилей</w:t>
      </w:r>
      <w:r w:rsidRPr="00525898">
        <w:t xml:space="preserve"> </w:t>
      </w:r>
      <w:r w:rsidR="001F56F3">
        <w:t>организаций</w:t>
      </w:r>
      <w:r w:rsidR="001F56F3" w:rsidRPr="00525898">
        <w:rPr>
          <w:vertAlign w:val="superscript"/>
        </w:rPr>
        <w:t>1)</w:t>
      </w:r>
      <w:r w:rsidR="001F56F3">
        <w:t xml:space="preserve">, </w:t>
      </w:r>
      <w:r w:rsidR="001F56F3">
        <w:br/>
        <w:t>осуществлявших перевозки грузов</w:t>
      </w:r>
      <w:bookmarkEnd w:id="697"/>
      <w:bookmarkEnd w:id="698"/>
      <w:r w:rsidR="009B4293">
        <w:t>,</w:t>
      </w:r>
      <w:r w:rsidR="002E718F">
        <w:t xml:space="preserve"> за 2017</w:t>
      </w:r>
      <w:r w:rsidR="001F56F3">
        <w:t>, 201</w:t>
      </w:r>
      <w:r w:rsidR="002E718F">
        <w:t>8</w:t>
      </w:r>
      <w:r w:rsidR="001F56F3">
        <w:t xml:space="preserve"> годы</w:t>
      </w:r>
      <w:bookmarkEnd w:id="699"/>
    </w:p>
    <w:p w:rsidR="00317CB6" w:rsidRPr="00525898" w:rsidRDefault="00317CB6" w:rsidP="001F56F3">
      <w:pPr>
        <w:spacing w:line="228" w:lineRule="auto"/>
        <w:jc w:val="center"/>
      </w:pPr>
      <w:r w:rsidRPr="00525898">
        <w:t>на конец года, штук</w:t>
      </w:r>
    </w:p>
    <w:p w:rsidR="00216075" w:rsidRPr="00525898" w:rsidRDefault="00216075" w:rsidP="001F56F3">
      <w:pPr>
        <w:spacing w:line="228" w:lineRule="auto"/>
        <w:jc w:val="center"/>
      </w:pPr>
    </w:p>
    <w:tbl>
      <w:tblPr>
        <w:tblW w:w="5000" w:type="pct"/>
        <w:tblLook w:val="04A0" w:firstRow="1" w:lastRow="0" w:firstColumn="1" w:lastColumn="0" w:noHBand="0" w:noVBand="1"/>
      </w:tblPr>
      <w:tblGrid>
        <w:gridCol w:w="5685"/>
        <w:gridCol w:w="2226"/>
        <w:gridCol w:w="2226"/>
      </w:tblGrid>
      <w:tr w:rsidR="001F56F3" w:rsidRPr="00525898" w:rsidTr="001F56F3">
        <w:trPr>
          <w:cantSplit/>
          <w:trHeight w:val="20"/>
        </w:trPr>
        <w:tc>
          <w:tcPr>
            <w:tcW w:w="2804" w:type="pct"/>
            <w:tcBorders>
              <w:top w:val="single" w:sz="4" w:space="0" w:color="auto"/>
              <w:left w:val="single" w:sz="4" w:space="0" w:color="auto"/>
              <w:bottom w:val="single" w:sz="4" w:space="0" w:color="auto"/>
              <w:right w:val="single" w:sz="4" w:space="0" w:color="auto"/>
            </w:tcBorders>
            <w:shd w:val="pct10" w:color="auto" w:fill="auto"/>
          </w:tcPr>
          <w:p w:rsidR="001F56F3" w:rsidRPr="00525898" w:rsidRDefault="001F56F3" w:rsidP="001F56F3">
            <w:pPr>
              <w:spacing w:line="228" w:lineRule="auto"/>
            </w:pPr>
          </w:p>
        </w:tc>
        <w:tc>
          <w:tcPr>
            <w:tcW w:w="1098" w:type="pct"/>
            <w:tcBorders>
              <w:top w:val="single" w:sz="4" w:space="0" w:color="auto"/>
              <w:left w:val="single" w:sz="4" w:space="0" w:color="auto"/>
              <w:bottom w:val="single" w:sz="4" w:space="0" w:color="auto"/>
              <w:right w:val="single" w:sz="4" w:space="0" w:color="auto"/>
            </w:tcBorders>
            <w:shd w:val="pct10" w:color="auto" w:fill="auto"/>
          </w:tcPr>
          <w:p w:rsidR="001F56F3" w:rsidRPr="00525898" w:rsidRDefault="002E718F" w:rsidP="001F56F3">
            <w:pPr>
              <w:spacing w:line="228" w:lineRule="auto"/>
              <w:jc w:val="center"/>
            </w:pPr>
            <w:r>
              <w:t>2017</w:t>
            </w:r>
          </w:p>
        </w:tc>
        <w:tc>
          <w:tcPr>
            <w:tcW w:w="1098" w:type="pct"/>
            <w:tcBorders>
              <w:top w:val="single" w:sz="4" w:space="0" w:color="auto"/>
              <w:left w:val="single" w:sz="4" w:space="0" w:color="auto"/>
              <w:bottom w:val="single" w:sz="4" w:space="0" w:color="auto"/>
              <w:right w:val="single" w:sz="4" w:space="0" w:color="auto"/>
            </w:tcBorders>
            <w:shd w:val="pct10" w:color="auto" w:fill="auto"/>
          </w:tcPr>
          <w:p w:rsidR="001F56F3" w:rsidRPr="00525898" w:rsidRDefault="002E718F" w:rsidP="001F56F3">
            <w:pPr>
              <w:spacing w:line="228" w:lineRule="auto"/>
              <w:jc w:val="center"/>
            </w:pPr>
            <w:r>
              <w:t>2018</w:t>
            </w:r>
          </w:p>
        </w:tc>
      </w:tr>
      <w:tr w:rsidR="002E718F" w:rsidRPr="00525898" w:rsidTr="001F56F3">
        <w:trPr>
          <w:cantSplit/>
          <w:trHeight w:val="20"/>
        </w:trPr>
        <w:tc>
          <w:tcPr>
            <w:tcW w:w="2804" w:type="pct"/>
            <w:tcBorders>
              <w:left w:val="single" w:sz="4" w:space="0" w:color="auto"/>
            </w:tcBorders>
            <w:vAlign w:val="bottom"/>
          </w:tcPr>
          <w:p w:rsidR="002E718F" w:rsidRPr="00525898" w:rsidRDefault="002E718F" w:rsidP="001F56F3">
            <w:pPr>
              <w:spacing w:before="120" w:line="228" w:lineRule="auto"/>
              <w:rPr>
                <w:b/>
              </w:rPr>
            </w:pPr>
            <w:r w:rsidRPr="00525898">
              <w:rPr>
                <w:b/>
              </w:rPr>
              <w:t>Всего</w:t>
            </w:r>
          </w:p>
        </w:tc>
        <w:tc>
          <w:tcPr>
            <w:tcW w:w="1098" w:type="pct"/>
            <w:vAlign w:val="bottom"/>
          </w:tcPr>
          <w:p w:rsidR="002E718F" w:rsidRPr="00525898" w:rsidRDefault="002E718F" w:rsidP="002E718F">
            <w:pPr>
              <w:spacing w:before="120" w:line="228" w:lineRule="auto"/>
              <w:ind w:left="-113" w:right="737" w:hanging="113"/>
              <w:jc w:val="right"/>
              <w:rPr>
                <w:b/>
              </w:rPr>
            </w:pPr>
            <w:r>
              <w:rPr>
                <w:b/>
              </w:rPr>
              <w:t>2571</w:t>
            </w:r>
          </w:p>
        </w:tc>
        <w:tc>
          <w:tcPr>
            <w:tcW w:w="1098" w:type="pct"/>
            <w:tcBorders>
              <w:top w:val="single" w:sz="4" w:space="0" w:color="auto"/>
              <w:right w:val="single" w:sz="4" w:space="0" w:color="auto"/>
            </w:tcBorders>
            <w:vAlign w:val="bottom"/>
          </w:tcPr>
          <w:p w:rsidR="002E718F" w:rsidRPr="00525898" w:rsidRDefault="0064512B" w:rsidP="001F56F3">
            <w:pPr>
              <w:spacing w:before="120" w:line="228" w:lineRule="auto"/>
              <w:ind w:left="-113" w:right="737" w:hanging="113"/>
              <w:jc w:val="right"/>
              <w:rPr>
                <w:b/>
              </w:rPr>
            </w:pPr>
            <w:r>
              <w:rPr>
                <w:b/>
              </w:rPr>
              <w:t>2654</w:t>
            </w:r>
          </w:p>
        </w:tc>
      </w:tr>
      <w:tr w:rsidR="002E718F" w:rsidRPr="00525898" w:rsidTr="001F56F3">
        <w:trPr>
          <w:cantSplit/>
          <w:trHeight w:val="20"/>
        </w:trPr>
        <w:tc>
          <w:tcPr>
            <w:tcW w:w="2804" w:type="pct"/>
            <w:tcBorders>
              <w:left w:val="single" w:sz="4" w:space="0" w:color="auto"/>
            </w:tcBorders>
            <w:vAlign w:val="bottom"/>
          </w:tcPr>
          <w:p w:rsidR="002E718F" w:rsidRPr="00525898" w:rsidRDefault="002E718F" w:rsidP="001F56F3">
            <w:pPr>
              <w:spacing w:line="228" w:lineRule="auto"/>
              <w:ind w:left="142"/>
            </w:pPr>
            <w:r w:rsidRPr="00525898">
              <w:t>грузовые</w:t>
            </w:r>
          </w:p>
        </w:tc>
        <w:tc>
          <w:tcPr>
            <w:tcW w:w="1098" w:type="pct"/>
            <w:vAlign w:val="bottom"/>
          </w:tcPr>
          <w:p w:rsidR="002E718F" w:rsidRPr="00525898" w:rsidRDefault="002E718F" w:rsidP="002E718F">
            <w:pPr>
              <w:spacing w:line="228" w:lineRule="auto"/>
              <w:ind w:left="-113" w:right="737"/>
              <w:jc w:val="right"/>
            </w:pPr>
            <w:r>
              <w:t>2048</w:t>
            </w:r>
          </w:p>
        </w:tc>
        <w:tc>
          <w:tcPr>
            <w:tcW w:w="1098" w:type="pct"/>
            <w:tcBorders>
              <w:right w:val="single" w:sz="4" w:space="0" w:color="auto"/>
            </w:tcBorders>
            <w:vAlign w:val="bottom"/>
          </w:tcPr>
          <w:p w:rsidR="002E718F" w:rsidRPr="00525898" w:rsidRDefault="0064512B" w:rsidP="001F56F3">
            <w:pPr>
              <w:spacing w:line="228" w:lineRule="auto"/>
              <w:ind w:left="-113" w:right="737"/>
              <w:jc w:val="right"/>
            </w:pPr>
            <w:r>
              <w:t>2064</w:t>
            </w:r>
          </w:p>
        </w:tc>
      </w:tr>
      <w:tr w:rsidR="002E718F" w:rsidRPr="00525898" w:rsidTr="001F56F3">
        <w:trPr>
          <w:cantSplit/>
          <w:trHeight w:val="20"/>
        </w:trPr>
        <w:tc>
          <w:tcPr>
            <w:tcW w:w="2804" w:type="pct"/>
            <w:tcBorders>
              <w:left w:val="single" w:sz="4" w:space="0" w:color="auto"/>
              <w:bottom w:val="single" w:sz="4" w:space="0" w:color="auto"/>
            </w:tcBorders>
            <w:vAlign w:val="bottom"/>
          </w:tcPr>
          <w:p w:rsidR="002E718F" w:rsidRPr="00525898" w:rsidRDefault="002E718F" w:rsidP="001F56F3">
            <w:pPr>
              <w:spacing w:after="120" w:line="228" w:lineRule="auto"/>
              <w:ind w:left="142" w:right="-108"/>
              <w:rPr>
                <w:vertAlign w:val="superscript"/>
              </w:rPr>
            </w:pPr>
            <w:r w:rsidRPr="00525898">
              <w:t>пикапы и легковые фургоны</w:t>
            </w:r>
          </w:p>
        </w:tc>
        <w:tc>
          <w:tcPr>
            <w:tcW w:w="1098" w:type="pct"/>
            <w:tcBorders>
              <w:bottom w:val="single" w:sz="4" w:space="0" w:color="auto"/>
            </w:tcBorders>
            <w:vAlign w:val="bottom"/>
          </w:tcPr>
          <w:p w:rsidR="002E718F" w:rsidRPr="00525898" w:rsidRDefault="002E718F" w:rsidP="002E718F">
            <w:pPr>
              <w:spacing w:after="120" w:line="228" w:lineRule="auto"/>
              <w:ind w:left="-113" w:right="737"/>
              <w:jc w:val="right"/>
            </w:pPr>
            <w:r>
              <w:t>523</w:t>
            </w:r>
          </w:p>
        </w:tc>
        <w:tc>
          <w:tcPr>
            <w:tcW w:w="1098" w:type="pct"/>
            <w:tcBorders>
              <w:bottom w:val="single" w:sz="4" w:space="0" w:color="auto"/>
              <w:right w:val="single" w:sz="4" w:space="0" w:color="auto"/>
            </w:tcBorders>
            <w:vAlign w:val="bottom"/>
          </w:tcPr>
          <w:p w:rsidR="002E718F" w:rsidRPr="00525898" w:rsidRDefault="0064512B" w:rsidP="001F56F3">
            <w:pPr>
              <w:spacing w:after="120" w:line="228" w:lineRule="auto"/>
              <w:ind w:left="-113" w:right="737"/>
              <w:jc w:val="right"/>
            </w:pPr>
            <w:r>
              <w:t>590</w:t>
            </w:r>
          </w:p>
        </w:tc>
      </w:tr>
    </w:tbl>
    <w:p w:rsidR="00313DE0" w:rsidRPr="007B0378" w:rsidRDefault="00313DE0" w:rsidP="001F56F3">
      <w:pPr>
        <w:spacing w:line="228" w:lineRule="auto"/>
        <w:jc w:val="both"/>
        <w:rPr>
          <w:sz w:val="20"/>
        </w:rPr>
      </w:pPr>
    </w:p>
    <w:p w:rsidR="000635AB" w:rsidRPr="0061172F" w:rsidRDefault="00E17F88" w:rsidP="008C1BA0">
      <w:pPr>
        <w:numPr>
          <w:ilvl w:val="0"/>
          <w:numId w:val="24"/>
        </w:numPr>
        <w:spacing w:line="228" w:lineRule="auto"/>
        <w:ind w:left="142" w:hanging="142"/>
        <w:jc w:val="both"/>
        <w:rPr>
          <w:i/>
          <w:spacing w:val="-4"/>
          <w:sz w:val="20"/>
        </w:rPr>
      </w:pPr>
      <w:r>
        <w:rPr>
          <w:i/>
          <w:spacing w:val="-4"/>
          <w:sz w:val="20"/>
        </w:rPr>
        <w:t xml:space="preserve"> </w:t>
      </w:r>
      <w:r w:rsidR="000635AB" w:rsidRPr="0061172F">
        <w:rPr>
          <w:i/>
          <w:spacing w:val="-4"/>
          <w:sz w:val="20"/>
        </w:rPr>
        <w:t xml:space="preserve">Автомобили, имеющие регистрацию </w:t>
      </w:r>
      <w:r w:rsidR="007379F2">
        <w:rPr>
          <w:i/>
          <w:spacing w:val="-4"/>
          <w:sz w:val="20"/>
        </w:rPr>
        <w:t xml:space="preserve">в территориальных отделениях </w:t>
      </w:r>
      <w:r w:rsidR="003D1DAD" w:rsidRPr="0061172F">
        <w:rPr>
          <w:i/>
          <w:spacing w:val="-4"/>
          <w:sz w:val="20"/>
        </w:rPr>
        <w:t>государственной инспекции безопасности д</w:t>
      </w:r>
      <w:r w:rsidR="003D1DAD" w:rsidRPr="0061172F">
        <w:rPr>
          <w:i/>
          <w:spacing w:val="-4"/>
          <w:sz w:val="20"/>
        </w:rPr>
        <w:t>о</w:t>
      </w:r>
      <w:r w:rsidR="003D1DAD" w:rsidRPr="0061172F">
        <w:rPr>
          <w:i/>
          <w:spacing w:val="-4"/>
          <w:sz w:val="20"/>
        </w:rPr>
        <w:t>рожного движения</w:t>
      </w:r>
      <w:r w:rsidR="00BC3511" w:rsidRPr="0061172F">
        <w:rPr>
          <w:i/>
          <w:spacing w:val="-4"/>
          <w:sz w:val="20"/>
        </w:rPr>
        <w:t xml:space="preserve"> </w:t>
      </w:r>
      <w:r w:rsidR="003D1DAD" w:rsidRPr="0061172F">
        <w:rPr>
          <w:i/>
          <w:spacing w:val="-4"/>
          <w:sz w:val="20"/>
        </w:rPr>
        <w:t>Министер</w:t>
      </w:r>
      <w:r w:rsidR="003D1DAD" w:rsidRPr="003F35F1">
        <w:rPr>
          <w:i/>
          <w:spacing w:val="-4"/>
          <w:sz w:val="20"/>
        </w:rPr>
        <w:t>ства внутренних дел</w:t>
      </w:r>
      <w:r w:rsidR="00BC3511" w:rsidRPr="003F35F1">
        <w:rPr>
          <w:i/>
          <w:spacing w:val="-4"/>
          <w:sz w:val="20"/>
        </w:rPr>
        <w:t xml:space="preserve"> Росси</w:t>
      </w:r>
      <w:r w:rsidR="003D1DAD" w:rsidRPr="003F35F1">
        <w:rPr>
          <w:i/>
          <w:spacing w:val="-4"/>
          <w:sz w:val="20"/>
        </w:rPr>
        <w:t>йской Федерации</w:t>
      </w:r>
      <w:r w:rsidR="006D5AE6">
        <w:rPr>
          <w:i/>
          <w:spacing w:val="-4"/>
          <w:sz w:val="20"/>
        </w:rPr>
        <w:t>,</w:t>
      </w:r>
      <w:r w:rsidR="0067197F" w:rsidRPr="003F35F1">
        <w:rPr>
          <w:i/>
          <w:spacing w:val="-4"/>
          <w:sz w:val="20"/>
        </w:rPr>
        <w:t xml:space="preserve"> </w:t>
      </w:r>
      <w:r w:rsidR="000635AB" w:rsidRPr="003F35F1">
        <w:rPr>
          <w:i/>
          <w:spacing w:val="-4"/>
          <w:sz w:val="20"/>
        </w:rPr>
        <w:t>без транспорта микропредприятий</w:t>
      </w:r>
      <w:r w:rsidR="006D5AE6">
        <w:rPr>
          <w:i/>
          <w:spacing w:val="-4"/>
          <w:sz w:val="20"/>
        </w:rPr>
        <w:t>.</w:t>
      </w:r>
      <w:r w:rsidR="00482E89" w:rsidRPr="003F35F1">
        <w:rPr>
          <w:i/>
          <w:spacing w:val="-4"/>
          <w:sz w:val="20"/>
        </w:rPr>
        <w:t xml:space="preserve"> </w:t>
      </w:r>
    </w:p>
    <w:p w:rsidR="00B834CA" w:rsidRPr="00525898" w:rsidRDefault="00B834CA" w:rsidP="001F56F3">
      <w:pPr>
        <w:spacing w:line="228" w:lineRule="auto"/>
        <w:jc w:val="center"/>
      </w:pPr>
      <w:bookmarkStart w:id="700" w:name="_Toc163016193"/>
      <w:bookmarkStart w:id="701" w:name="_Toc183577892"/>
    </w:p>
    <w:p w:rsidR="00095279" w:rsidRPr="00525898" w:rsidRDefault="00095279" w:rsidP="001F56F3">
      <w:pPr>
        <w:spacing w:line="228" w:lineRule="auto"/>
        <w:jc w:val="center"/>
      </w:pPr>
    </w:p>
    <w:p w:rsidR="00317CB6" w:rsidRPr="00525898" w:rsidRDefault="000C4EF3" w:rsidP="001F56F3">
      <w:pPr>
        <w:pStyle w:val="3"/>
        <w:spacing w:line="228" w:lineRule="auto"/>
      </w:pPr>
      <w:bookmarkStart w:id="702" w:name="_Toc28008361"/>
      <w:r w:rsidRPr="00525898">
        <w:t>Протяж</w:t>
      </w:r>
      <w:r w:rsidR="00241AA8" w:rsidRPr="00525898">
        <w:t>ё</w:t>
      </w:r>
      <w:r w:rsidRPr="00525898">
        <w:t xml:space="preserve">нность </w:t>
      </w:r>
      <w:r w:rsidR="00C62C4D" w:rsidRPr="00525898">
        <w:t>эксплу</w:t>
      </w:r>
      <w:r w:rsidR="0082691C" w:rsidRPr="00525898">
        <w:t>а</w:t>
      </w:r>
      <w:r w:rsidR="00C62C4D" w:rsidRPr="00525898">
        <w:t xml:space="preserve">тационных </w:t>
      </w:r>
      <w:r w:rsidRPr="00525898">
        <w:t>путей сообщения</w:t>
      </w:r>
      <w:bookmarkEnd w:id="700"/>
      <w:bookmarkEnd w:id="701"/>
      <w:bookmarkEnd w:id="702"/>
    </w:p>
    <w:p w:rsidR="00317CB6" w:rsidRPr="00525898" w:rsidRDefault="00317CB6" w:rsidP="001F56F3">
      <w:pPr>
        <w:spacing w:line="228" w:lineRule="auto"/>
        <w:jc w:val="center"/>
      </w:pPr>
      <w:r w:rsidRPr="00525898">
        <w:t>на конец года, километров</w:t>
      </w:r>
    </w:p>
    <w:p w:rsidR="00216075" w:rsidRPr="00525898" w:rsidRDefault="00216075" w:rsidP="001F56F3">
      <w:pPr>
        <w:spacing w:line="228" w:lineRule="auto"/>
        <w:jc w:val="center"/>
      </w:pPr>
    </w:p>
    <w:tbl>
      <w:tblPr>
        <w:tblW w:w="5002" w:type="pct"/>
        <w:tblLook w:val="04A0" w:firstRow="1" w:lastRow="0" w:firstColumn="1" w:lastColumn="0" w:noHBand="0" w:noVBand="1"/>
      </w:tblPr>
      <w:tblGrid>
        <w:gridCol w:w="4968"/>
        <w:gridCol w:w="1035"/>
        <w:gridCol w:w="1035"/>
        <w:gridCol w:w="1035"/>
        <w:gridCol w:w="1034"/>
        <w:gridCol w:w="1034"/>
      </w:tblGrid>
      <w:tr w:rsidR="002E718F" w:rsidRPr="00525898" w:rsidTr="002E718F">
        <w:trPr>
          <w:cantSplit/>
          <w:trHeight w:val="20"/>
        </w:trPr>
        <w:tc>
          <w:tcPr>
            <w:tcW w:w="2449" w:type="pct"/>
            <w:tcBorders>
              <w:top w:val="single" w:sz="4" w:space="0" w:color="auto"/>
              <w:left w:val="single" w:sz="4" w:space="0" w:color="auto"/>
              <w:bottom w:val="single" w:sz="4" w:space="0" w:color="auto"/>
              <w:right w:val="single" w:sz="4" w:space="0" w:color="auto"/>
            </w:tcBorders>
            <w:shd w:val="pct10" w:color="auto" w:fill="auto"/>
          </w:tcPr>
          <w:p w:rsidR="002E718F" w:rsidRPr="00525898" w:rsidRDefault="002E718F" w:rsidP="001F56F3">
            <w:pPr>
              <w:spacing w:line="228" w:lineRule="auto"/>
            </w:pPr>
          </w:p>
        </w:tc>
        <w:tc>
          <w:tcPr>
            <w:tcW w:w="510" w:type="pct"/>
            <w:tcBorders>
              <w:top w:val="single" w:sz="4" w:space="0" w:color="auto"/>
              <w:left w:val="single" w:sz="4" w:space="0" w:color="auto"/>
              <w:bottom w:val="single" w:sz="4" w:space="0" w:color="auto"/>
              <w:right w:val="single" w:sz="4" w:space="0" w:color="auto"/>
            </w:tcBorders>
            <w:shd w:val="pct10" w:color="auto" w:fill="auto"/>
          </w:tcPr>
          <w:p w:rsidR="002E718F" w:rsidRPr="00525898" w:rsidRDefault="002E718F" w:rsidP="002E718F">
            <w:pPr>
              <w:spacing w:line="228" w:lineRule="auto"/>
              <w:jc w:val="center"/>
            </w:pPr>
            <w:r>
              <w:rPr>
                <w:szCs w:val="22"/>
              </w:rPr>
              <w:t>2014</w:t>
            </w:r>
          </w:p>
        </w:tc>
        <w:tc>
          <w:tcPr>
            <w:tcW w:w="510" w:type="pct"/>
            <w:tcBorders>
              <w:top w:val="single" w:sz="4" w:space="0" w:color="auto"/>
              <w:left w:val="single" w:sz="4" w:space="0" w:color="auto"/>
              <w:bottom w:val="single" w:sz="4" w:space="0" w:color="auto"/>
              <w:right w:val="single" w:sz="4" w:space="0" w:color="auto"/>
            </w:tcBorders>
            <w:shd w:val="pct10" w:color="auto" w:fill="auto"/>
          </w:tcPr>
          <w:p w:rsidR="002E718F" w:rsidRPr="00525898" w:rsidRDefault="002E718F" w:rsidP="002E718F">
            <w:pPr>
              <w:spacing w:line="228" w:lineRule="auto"/>
              <w:jc w:val="center"/>
            </w:pPr>
            <w:r>
              <w:t>2015</w:t>
            </w:r>
          </w:p>
        </w:tc>
        <w:tc>
          <w:tcPr>
            <w:tcW w:w="510" w:type="pct"/>
            <w:tcBorders>
              <w:top w:val="single" w:sz="4" w:space="0" w:color="auto"/>
              <w:left w:val="single" w:sz="4" w:space="0" w:color="auto"/>
              <w:bottom w:val="single" w:sz="4" w:space="0" w:color="auto"/>
              <w:right w:val="single" w:sz="4" w:space="0" w:color="auto"/>
            </w:tcBorders>
            <w:shd w:val="pct10" w:color="auto" w:fill="auto"/>
          </w:tcPr>
          <w:p w:rsidR="002E718F" w:rsidRPr="00525898" w:rsidRDefault="002E718F" w:rsidP="002E718F">
            <w:pPr>
              <w:spacing w:line="228" w:lineRule="auto"/>
              <w:jc w:val="center"/>
            </w:pPr>
            <w:r>
              <w:t>2016</w:t>
            </w:r>
          </w:p>
        </w:tc>
        <w:tc>
          <w:tcPr>
            <w:tcW w:w="510" w:type="pct"/>
            <w:tcBorders>
              <w:top w:val="single" w:sz="4" w:space="0" w:color="auto"/>
              <w:left w:val="single" w:sz="4" w:space="0" w:color="auto"/>
              <w:bottom w:val="single" w:sz="4" w:space="0" w:color="auto"/>
              <w:right w:val="single" w:sz="4" w:space="0" w:color="auto"/>
            </w:tcBorders>
            <w:shd w:val="pct10" w:color="auto" w:fill="auto"/>
          </w:tcPr>
          <w:p w:rsidR="002E718F" w:rsidRPr="00525898" w:rsidRDefault="002E718F" w:rsidP="002E718F">
            <w:pPr>
              <w:spacing w:line="228" w:lineRule="auto"/>
              <w:jc w:val="center"/>
            </w:pPr>
            <w:r>
              <w:t>2017</w:t>
            </w:r>
          </w:p>
        </w:tc>
        <w:tc>
          <w:tcPr>
            <w:tcW w:w="510" w:type="pct"/>
            <w:tcBorders>
              <w:top w:val="single" w:sz="4" w:space="0" w:color="auto"/>
              <w:left w:val="single" w:sz="4" w:space="0" w:color="auto"/>
              <w:bottom w:val="single" w:sz="4" w:space="0" w:color="auto"/>
              <w:right w:val="single" w:sz="4" w:space="0" w:color="auto"/>
            </w:tcBorders>
            <w:shd w:val="pct10" w:color="auto" w:fill="auto"/>
          </w:tcPr>
          <w:p w:rsidR="002E718F" w:rsidRPr="00525898" w:rsidRDefault="002E718F" w:rsidP="001F56F3">
            <w:pPr>
              <w:spacing w:line="228" w:lineRule="auto"/>
              <w:jc w:val="center"/>
            </w:pPr>
            <w:r>
              <w:t>2018</w:t>
            </w:r>
          </w:p>
        </w:tc>
      </w:tr>
      <w:tr w:rsidR="002E718F" w:rsidRPr="00525898" w:rsidTr="002E718F">
        <w:trPr>
          <w:cantSplit/>
          <w:trHeight w:val="20"/>
        </w:trPr>
        <w:tc>
          <w:tcPr>
            <w:tcW w:w="2449" w:type="pct"/>
            <w:tcBorders>
              <w:top w:val="single" w:sz="4" w:space="0" w:color="auto"/>
              <w:left w:val="single" w:sz="4" w:space="0" w:color="auto"/>
            </w:tcBorders>
            <w:vAlign w:val="bottom"/>
          </w:tcPr>
          <w:p w:rsidR="002E718F" w:rsidRPr="00525898" w:rsidRDefault="002E718F" w:rsidP="001F56F3">
            <w:pPr>
              <w:spacing w:before="120" w:line="228" w:lineRule="auto"/>
            </w:pPr>
            <w:r w:rsidRPr="00525898">
              <w:t>Железнодорожные пути</w:t>
            </w:r>
          </w:p>
        </w:tc>
        <w:tc>
          <w:tcPr>
            <w:tcW w:w="510" w:type="pct"/>
            <w:tcBorders>
              <w:top w:val="single" w:sz="4" w:space="0" w:color="auto"/>
            </w:tcBorders>
            <w:vAlign w:val="bottom"/>
          </w:tcPr>
          <w:p w:rsidR="002E718F" w:rsidRPr="00525898" w:rsidRDefault="002E718F" w:rsidP="001F56F3">
            <w:pPr>
              <w:spacing w:before="120" w:line="228" w:lineRule="auto"/>
              <w:ind w:right="113"/>
              <w:jc w:val="right"/>
            </w:pPr>
          </w:p>
        </w:tc>
        <w:tc>
          <w:tcPr>
            <w:tcW w:w="510" w:type="pct"/>
            <w:tcBorders>
              <w:top w:val="single" w:sz="4" w:space="0" w:color="auto"/>
            </w:tcBorders>
            <w:vAlign w:val="bottom"/>
          </w:tcPr>
          <w:p w:rsidR="002E718F" w:rsidRPr="00525898" w:rsidRDefault="002E718F" w:rsidP="001F56F3">
            <w:pPr>
              <w:spacing w:before="120" w:line="228" w:lineRule="auto"/>
              <w:ind w:right="113"/>
              <w:jc w:val="right"/>
            </w:pPr>
          </w:p>
        </w:tc>
        <w:tc>
          <w:tcPr>
            <w:tcW w:w="510" w:type="pct"/>
            <w:tcBorders>
              <w:top w:val="single" w:sz="4" w:space="0" w:color="auto"/>
            </w:tcBorders>
            <w:vAlign w:val="bottom"/>
          </w:tcPr>
          <w:p w:rsidR="002E718F" w:rsidRPr="00525898" w:rsidRDefault="002E718F" w:rsidP="001F56F3">
            <w:pPr>
              <w:spacing w:before="120" w:line="228" w:lineRule="auto"/>
              <w:ind w:right="113"/>
              <w:jc w:val="right"/>
            </w:pPr>
          </w:p>
        </w:tc>
        <w:tc>
          <w:tcPr>
            <w:tcW w:w="510" w:type="pct"/>
            <w:tcBorders>
              <w:top w:val="single" w:sz="4" w:space="0" w:color="auto"/>
            </w:tcBorders>
            <w:vAlign w:val="bottom"/>
          </w:tcPr>
          <w:p w:rsidR="002E718F" w:rsidRPr="00525898" w:rsidRDefault="002E718F" w:rsidP="001F56F3">
            <w:pPr>
              <w:spacing w:before="120" w:line="228" w:lineRule="auto"/>
              <w:ind w:right="113"/>
              <w:jc w:val="right"/>
            </w:pPr>
          </w:p>
        </w:tc>
        <w:tc>
          <w:tcPr>
            <w:tcW w:w="510" w:type="pct"/>
            <w:tcBorders>
              <w:top w:val="single" w:sz="4" w:space="0" w:color="auto"/>
              <w:right w:val="single" w:sz="4" w:space="0" w:color="auto"/>
            </w:tcBorders>
            <w:vAlign w:val="bottom"/>
          </w:tcPr>
          <w:p w:rsidR="002E718F" w:rsidRPr="00525898" w:rsidRDefault="002E718F" w:rsidP="001F56F3">
            <w:pPr>
              <w:spacing w:before="120" w:line="228" w:lineRule="auto"/>
              <w:ind w:right="113"/>
              <w:jc w:val="right"/>
            </w:pPr>
          </w:p>
        </w:tc>
      </w:tr>
      <w:tr w:rsidR="002E718F" w:rsidRPr="00525898" w:rsidTr="002E718F">
        <w:trPr>
          <w:cantSplit/>
          <w:trHeight w:val="20"/>
        </w:trPr>
        <w:tc>
          <w:tcPr>
            <w:tcW w:w="2449" w:type="pct"/>
            <w:tcBorders>
              <w:left w:val="single" w:sz="4" w:space="0" w:color="auto"/>
            </w:tcBorders>
            <w:vAlign w:val="bottom"/>
          </w:tcPr>
          <w:p w:rsidR="002E718F" w:rsidRPr="003611C8" w:rsidRDefault="002E718F" w:rsidP="001F56F3">
            <w:pPr>
              <w:spacing w:line="228" w:lineRule="auto"/>
              <w:ind w:left="142"/>
              <w:rPr>
                <w:vertAlign w:val="superscript"/>
              </w:rPr>
            </w:pPr>
            <w:r w:rsidRPr="00525898">
              <w:t>общего пользования</w:t>
            </w:r>
            <w:r>
              <w:rPr>
                <w:vertAlign w:val="superscript"/>
              </w:rPr>
              <w:t>1)</w:t>
            </w:r>
          </w:p>
        </w:tc>
        <w:tc>
          <w:tcPr>
            <w:tcW w:w="510" w:type="pct"/>
            <w:vAlign w:val="bottom"/>
          </w:tcPr>
          <w:p w:rsidR="002E718F" w:rsidRPr="00525898" w:rsidRDefault="002E718F" w:rsidP="002E718F">
            <w:pPr>
              <w:spacing w:line="228" w:lineRule="auto"/>
              <w:ind w:right="170"/>
              <w:jc w:val="right"/>
            </w:pPr>
            <w:r>
              <w:t>870</w:t>
            </w:r>
          </w:p>
        </w:tc>
        <w:tc>
          <w:tcPr>
            <w:tcW w:w="510" w:type="pct"/>
            <w:vAlign w:val="bottom"/>
          </w:tcPr>
          <w:p w:rsidR="002E718F" w:rsidRPr="00525898" w:rsidRDefault="002E718F" w:rsidP="002E718F">
            <w:pPr>
              <w:spacing w:line="228" w:lineRule="auto"/>
              <w:ind w:right="170"/>
              <w:jc w:val="right"/>
            </w:pPr>
            <w:r>
              <w:t>870</w:t>
            </w:r>
          </w:p>
        </w:tc>
        <w:tc>
          <w:tcPr>
            <w:tcW w:w="510" w:type="pct"/>
            <w:vAlign w:val="bottom"/>
          </w:tcPr>
          <w:p w:rsidR="002E718F" w:rsidRPr="00525898" w:rsidRDefault="002E718F" w:rsidP="002E718F">
            <w:pPr>
              <w:spacing w:line="228" w:lineRule="auto"/>
              <w:ind w:right="170"/>
              <w:jc w:val="right"/>
            </w:pPr>
            <w:r>
              <w:t>870</w:t>
            </w:r>
          </w:p>
        </w:tc>
        <w:tc>
          <w:tcPr>
            <w:tcW w:w="510" w:type="pct"/>
            <w:vAlign w:val="bottom"/>
          </w:tcPr>
          <w:p w:rsidR="002E718F" w:rsidRPr="00525898" w:rsidRDefault="002E718F" w:rsidP="002E718F">
            <w:pPr>
              <w:spacing w:line="228" w:lineRule="auto"/>
              <w:ind w:right="170"/>
              <w:jc w:val="right"/>
            </w:pPr>
            <w:r>
              <w:t>870</w:t>
            </w:r>
          </w:p>
        </w:tc>
        <w:tc>
          <w:tcPr>
            <w:tcW w:w="510" w:type="pct"/>
            <w:tcBorders>
              <w:right w:val="single" w:sz="4" w:space="0" w:color="auto"/>
            </w:tcBorders>
            <w:vAlign w:val="bottom"/>
          </w:tcPr>
          <w:p w:rsidR="002E718F" w:rsidRPr="00525898" w:rsidRDefault="0064512B" w:rsidP="001F56F3">
            <w:pPr>
              <w:spacing w:line="228" w:lineRule="auto"/>
              <w:ind w:right="170"/>
              <w:jc w:val="right"/>
            </w:pPr>
            <w:r>
              <w:t>870</w:t>
            </w:r>
          </w:p>
        </w:tc>
      </w:tr>
      <w:tr w:rsidR="002E718F" w:rsidRPr="00525898" w:rsidTr="002E718F">
        <w:trPr>
          <w:cantSplit/>
          <w:trHeight w:val="20"/>
        </w:trPr>
        <w:tc>
          <w:tcPr>
            <w:tcW w:w="2449" w:type="pct"/>
            <w:tcBorders>
              <w:left w:val="single" w:sz="4" w:space="0" w:color="auto"/>
            </w:tcBorders>
            <w:vAlign w:val="bottom"/>
          </w:tcPr>
          <w:p w:rsidR="002E718F" w:rsidRPr="00525898" w:rsidRDefault="002E718F" w:rsidP="001F56F3">
            <w:pPr>
              <w:spacing w:line="228" w:lineRule="auto"/>
              <w:ind w:left="142"/>
            </w:pPr>
            <w:r w:rsidRPr="00525898">
              <w:t>необщего пользования</w:t>
            </w:r>
          </w:p>
        </w:tc>
        <w:tc>
          <w:tcPr>
            <w:tcW w:w="510" w:type="pct"/>
            <w:vAlign w:val="bottom"/>
          </w:tcPr>
          <w:p w:rsidR="002E718F" w:rsidRPr="00525898" w:rsidRDefault="002E718F" w:rsidP="002E718F">
            <w:pPr>
              <w:spacing w:line="228" w:lineRule="auto"/>
              <w:ind w:right="170"/>
              <w:jc w:val="right"/>
            </w:pPr>
            <w:r>
              <w:t>342</w:t>
            </w:r>
          </w:p>
        </w:tc>
        <w:tc>
          <w:tcPr>
            <w:tcW w:w="510" w:type="pct"/>
            <w:vAlign w:val="bottom"/>
          </w:tcPr>
          <w:p w:rsidR="002E718F" w:rsidRPr="00525898" w:rsidRDefault="002E718F" w:rsidP="002E718F">
            <w:pPr>
              <w:spacing w:line="228" w:lineRule="auto"/>
              <w:ind w:right="170"/>
              <w:jc w:val="right"/>
            </w:pPr>
            <w:r>
              <w:t>342</w:t>
            </w:r>
          </w:p>
        </w:tc>
        <w:tc>
          <w:tcPr>
            <w:tcW w:w="510" w:type="pct"/>
            <w:vAlign w:val="bottom"/>
          </w:tcPr>
          <w:p w:rsidR="002E718F" w:rsidRPr="00525898" w:rsidRDefault="002E718F" w:rsidP="002E718F">
            <w:pPr>
              <w:spacing w:line="228" w:lineRule="auto"/>
              <w:ind w:right="170"/>
              <w:jc w:val="right"/>
            </w:pPr>
            <w:r>
              <w:t>335</w:t>
            </w:r>
          </w:p>
        </w:tc>
        <w:tc>
          <w:tcPr>
            <w:tcW w:w="510" w:type="pct"/>
            <w:vAlign w:val="bottom"/>
          </w:tcPr>
          <w:p w:rsidR="002E718F" w:rsidRPr="00403016" w:rsidRDefault="002E718F" w:rsidP="002E718F">
            <w:pPr>
              <w:spacing w:line="228" w:lineRule="auto"/>
              <w:ind w:right="170"/>
              <w:jc w:val="right"/>
              <w:rPr>
                <w:vertAlign w:val="superscript"/>
              </w:rPr>
            </w:pPr>
            <w:r>
              <w:t>450</w:t>
            </w:r>
            <w:r>
              <w:rPr>
                <w:vertAlign w:val="superscript"/>
              </w:rPr>
              <w:t>2)</w:t>
            </w:r>
          </w:p>
        </w:tc>
        <w:tc>
          <w:tcPr>
            <w:tcW w:w="510" w:type="pct"/>
            <w:tcBorders>
              <w:right w:val="single" w:sz="4" w:space="0" w:color="auto"/>
            </w:tcBorders>
            <w:vAlign w:val="bottom"/>
          </w:tcPr>
          <w:p w:rsidR="002E718F" w:rsidRPr="0064512B" w:rsidRDefault="0064512B" w:rsidP="001F56F3">
            <w:pPr>
              <w:spacing w:line="228" w:lineRule="auto"/>
              <w:ind w:right="170"/>
              <w:jc w:val="right"/>
            </w:pPr>
            <w:r>
              <w:t>449</w:t>
            </w:r>
          </w:p>
        </w:tc>
      </w:tr>
      <w:tr w:rsidR="002E718F" w:rsidRPr="00525898" w:rsidTr="002E718F">
        <w:trPr>
          <w:cantSplit/>
          <w:trHeight w:val="20"/>
        </w:trPr>
        <w:tc>
          <w:tcPr>
            <w:tcW w:w="2449" w:type="pct"/>
            <w:tcBorders>
              <w:left w:val="single" w:sz="4" w:space="0" w:color="auto"/>
            </w:tcBorders>
            <w:vAlign w:val="bottom"/>
          </w:tcPr>
          <w:p w:rsidR="002E718F" w:rsidRPr="00525898" w:rsidRDefault="002E718F" w:rsidP="001F56F3">
            <w:pPr>
              <w:spacing w:line="228" w:lineRule="auto"/>
            </w:pPr>
            <w:r w:rsidRPr="00525898">
              <w:t>Автомобильные дороги</w:t>
            </w:r>
          </w:p>
        </w:tc>
        <w:tc>
          <w:tcPr>
            <w:tcW w:w="510" w:type="pct"/>
            <w:vAlign w:val="bottom"/>
          </w:tcPr>
          <w:p w:rsidR="002E718F" w:rsidRPr="00525898" w:rsidRDefault="002E718F" w:rsidP="002E718F">
            <w:pPr>
              <w:spacing w:line="228" w:lineRule="auto"/>
              <w:ind w:right="170"/>
              <w:jc w:val="right"/>
            </w:pPr>
            <w:r>
              <w:t>4370</w:t>
            </w:r>
          </w:p>
        </w:tc>
        <w:tc>
          <w:tcPr>
            <w:tcW w:w="510" w:type="pct"/>
            <w:vAlign w:val="bottom"/>
          </w:tcPr>
          <w:p w:rsidR="002E718F" w:rsidRPr="00525898" w:rsidRDefault="002E718F" w:rsidP="002E718F">
            <w:pPr>
              <w:spacing w:line="228" w:lineRule="auto"/>
              <w:ind w:right="170"/>
              <w:jc w:val="right"/>
            </w:pPr>
            <w:r>
              <w:t>4403</w:t>
            </w:r>
          </w:p>
        </w:tc>
        <w:tc>
          <w:tcPr>
            <w:tcW w:w="510" w:type="pct"/>
            <w:vAlign w:val="bottom"/>
          </w:tcPr>
          <w:p w:rsidR="002E718F" w:rsidRPr="00525898" w:rsidRDefault="002E718F" w:rsidP="002E718F">
            <w:pPr>
              <w:spacing w:line="228" w:lineRule="auto"/>
              <w:ind w:right="170"/>
              <w:jc w:val="right"/>
            </w:pPr>
            <w:r>
              <w:t>4423</w:t>
            </w:r>
          </w:p>
        </w:tc>
        <w:tc>
          <w:tcPr>
            <w:tcW w:w="510" w:type="pct"/>
            <w:vAlign w:val="bottom"/>
          </w:tcPr>
          <w:p w:rsidR="002E718F" w:rsidRPr="00525898" w:rsidRDefault="002E718F" w:rsidP="002E718F">
            <w:pPr>
              <w:spacing w:line="228" w:lineRule="auto"/>
              <w:ind w:right="170"/>
              <w:jc w:val="right"/>
            </w:pPr>
            <w:r>
              <w:t>4426</w:t>
            </w:r>
          </w:p>
        </w:tc>
        <w:tc>
          <w:tcPr>
            <w:tcW w:w="510" w:type="pct"/>
            <w:tcBorders>
              <w:right w:val="single" w:sz="4" w:space="0" w:color="auto"/>
            </w:tcBorders>
            <w:vAlign w:val="bottom"/>
          </w:tcPr>
          <w:p w:rsidR="002E718F" w:rsidRPr="00525898" w:rsidRDefault="0064512B" w:rsidP="001F56F3">
            <w:pPr>
              <w:spacing w:line="228" w:lineRule="auto"/>
              <w:ind w:right="170"/>
              <w:jc w:val="right"/>
            </w:pPr>
            <w:r>
              <w:t>4428</w:t>
            </w:r>
          </w:p>
        </w:tc>
      </w:tr>
      <w:tr w:rsidR="002E718F" w:rsidRPr="00525898" w:rsidTr="002E718F">
        <w:trPr>
          <w:cantSplit/>
          <w:trHeight w:val="20"/>
        </w:trPr>
        <w:tc>
          <w:tcPr>
            <w:tcW w:w="2449" w:type="pct"/>
            <w:tcBorders>
              <w:left w:val="single" w:sz="4" w:space="0" w:color="auto"/>
            </w:tcBorders>
            <w:vAlign w:val="bottom"/>
          </w:tcPr>
          <w:p w:rsidR="002E718F" w:rsidRPr="00525898" w:rsidRDefault="002E718F" w:rsidP="001F56F3">
            <w:pPr>
              <w:spacing w:line="228" w:lineRule="auto"/>
              <w:ind w:left="142"/>
            </w:pPr>
            <w:r w:rsidRPr="00525898">
              <w:t>общего пользования</w:t>
            </w:r>
            <w:r>
              <w:rPr>
                <w:vertAlign w:val="superscript"/>
              </w:rPr>
              <w:t>3</w:t>
            </w:r>
            <w:r w:rsidRPr="00525898">
              <w:rPr>
                <w:vertAlign w:val="superscript"/>
              </w:rPr>
              <w:t>)</w:t>
            </w:r>
          </w:p>
        </w:tc>
        <w:tc>
          <w:tcPr>
            <w:tcW w:w="510" w:type="pct"/>
            <w:vAlign w:val="bottom"/>
          </w:tcPr>
          <w:p w:rsidR="002E718F" w:rsidRPr="00525898" w:rsidRDefault="002E718F" w:rsidP="002E718F">
            <w:pPr>
              <w:spacing w:line="228" w:lineRule="auto"/>
              <w:ind w:right="170"/>
              <w:jc w:val="right"/>
            </w:pPr>
            <w:r>
              <w:t>3493</w:t>
            </w:r>
          </w:p>
        </w:tc>
        <w:tc>
          <w:tcPr>
            <w:tcW w:w="510" w:type="pct"/>
            <w:vAlign w:val="bottom"/>
          </w:tcPr>
          <w:p w:rsidR="002E718F" w:rsidRPr="00525898" w:rsidRDefault="002E718F" w:rsidP="002E718F">
            <w:pPr>
              <w:spacing w:line="228" w:lineRule="auto"/>
              <w:ind w:right="170"/>
              <w:jc w:val="right"/>
            </w:pPr>
            <w:r>
              <w:t>3523</w:t>
            </w:r>
          </w:p>
        </w:tc>
        <w:tc>
          <w:tcPr>
            <w:tcW w:w="510" w:type="pct"/>
            <w:vAlign w:val="bottom"/>
          </w:tcPr>
          <w:p w:rsidR="002E718F" w:rsidRPr="00525898" w:rsidRDefault="002E718F" w:rsidP="002E718F">
            <w:pPr>
              <w:spacing w:line="228" w:lineRule="auto"/>
              <w:ind w:right="170"/>
              <w:jc w:val="right"/>
            </w:pPr>
            <w:r>
              <w:t>3554</w:t>
            </w:r>
          </w:p>
        </w:tc>
        <w:tc>
          <w:tcPr>
            <w:tcW w:w="510" w:type="pct"/>
            <w:vAlign w:val="bottom"/>
          </w:tcPr>
          <w:p w:rsidR="002E718F" w:rsidRPr="00525898" w:rsidRDefault="002E718F" w:rsidP="002E718F">
            <w:pPr>
              <w:spacing w:line="228" w:lineRule="auto"/>
              <w:ind w:right="170"/>
              <w:jc w:val="right"/>
            </w:pPr>
            <w:r>
              <w:t>3560</w:t>
            </w:r>
          </w:p>
        </w:tc>
        <w:tc>
          <w:tcPr>
            <w:tcW w:w="510" w:type="pct"/>
            <w:tcBorders>
              <w:right w:val="single" w:sz="4" w:space="0" w:color="auto"/>
            </w:tcBorders>
            <w:vAlign w:val="bottom"/>
          </w:tcPr>
          <w:p w:rsidR="002E718F" w:rsidRPr="00525898" w:rsidRDefault="0064512B" w:rsidP="001F56F3">
            <w:pPr>
              <w:spacing w:line="228" w:lineRule="auto"/>
              <w:ind w:right="170"/>
              <w:jc w:val="right"/>
            </w:pPr>
            <w:r>
              <w:t>3561</w:t>
            </w:r>
          </w:p>
        </w:tc>
      </w:tr>
      <w:tr w:rsidR="002E718F" w:rsidRPr="00525898" w:rsidTr="002E718F">
        <w:trPr>
          <w:cantSplit/>
          <w:trHeight w:val="20"/>
        </w:trPr>
        <w:tc>
          <w:tcPr>
            <w:tcW w:w="2449" w:type="pct"/>
            <w:tcBorders>
              <w:left w:val="single" w:sz="4" w:space="0" w:color="auto"/>
            </w:tcBorders>
            <w:vAlign w:val="bottom"/>
          </w:tcPr>
          <w:p w:rsidR="002E718F" w:rsidRPr="00525898" w:rsidRDefault="002E718F" w:rsidP="001F56F3">
            <w:pPr>
              <w:spacing w:line="228" w:lineRule="auto"/>
            </w:pPr>
            <w:r w:rsidRPr="00525898">
              <w:t>Из общей протяжённости автомобильных дорог –</w:t>
            </w:r>
            <w:r>
              <w:t xml:space="preserve"> </w:t>
            </w:r>
            <w:r w:rsidRPr="00525898">
              <w:t>с твёрдым покрытием</w:t>
            </w:r>
          </w:p>
        </w:tc>
        <w:tc>
          <w:tcPr>
            <w:tcW w:w="510" w:type="pct"/>
            <w:vAlign w:val="bottom"/>
          </w:tcPr>
          <w:p w:rsidR="002E718F" w:rsidRPr="00525898" w:rsidRDefault="002E718F" w:rsidP="002E718F">
            <w:pPr>
              <w:spacing w:line="228" w:lineRule="auto"/>
              <w:ind w:right="170"/>
              <w:jc w:val="right"/>
            </w:pPr>
            <w:r>
              <w:t>3815</w:t>
            </w:r>
          </w:p>
        </w:tc>
        <w:tc>
          <w:tcPr>
            <w:tcW w:w="510" w:type="pct"/>
            <w:vAlign w:val="bottom"/>
          </w:tcPr>
          <w:p w:rsidR="002E718F" w:rsidRPr="00525898" w:rsidRDefault="002E718F" w:rsidP="002E718F">
            <w:pPr>
              <w:spacing w:line="228" w:lineRule="auto"/>
              <w:ind w:right="170"/>
              <w:jc w:val="right"/>
            </w:pPr>
            <w:r>
              <w:t>3838</w:t>
            </w:r>
          </w:p>
        </w:tc>
        <w:tc>
          <w:tcPr>
            <w:tcW w:w="510" w:type="pct"/>
            <w:vAlign w:val="bottom"/>
          </w:tcPr>
          <w:p w:rsidR="002E718F" w:rsidRPr="00525898" w:rsidRDefault="002E718F" w:rsidP="002E718F">
            <w:pPr>
              <w:spacing w:line="228" w:lineRule="auto"/>
              <w:ind w:right="170"/>
              <w:jc w:val="right"/>
            </w:pPr>
            <w:r>
              <w:t>3875</w:t>
            </w:r>
          </w:p>
        </w:tc>
        <w:tc>
          <w:tcPr>
            <w:tcW w:w="510" w:type="pct"/>
            <w:vAlign w:val="bottom"/>
          </w:tcPr>
          <w:p w:rsidR="002E718F" w:rsidRPr="00525898" w:rsidRDefault="002E718F" w:rsidP="002E718F">
            <w:pPr>
              <w:spacing w:line="228" w:lineRule="auto"/>
              <w:ind w:right="170"/>
              <w:jc w:val="right"/>
            </w:pPr>
            <w:r>
              <w:t>3902</w:t>
            </w:r>
          </w:p>
        </w:tc>
        <w:tc>
          <w:tcPr>
            <w:tcW w:w="510" w:type="pct"/>
            <w:tcBorders>
              <w:right w:val="single" w:sz="4" w:space="0" w:color="auto"/>
            </w:tcBorders>
            <w:vAlign w:val="bottom"/>
          </w:tcPr>
          <w:p w:rsidR="002E718F" w:rsidRPr="00525898" w:rsidRDefault="0064512B" w:rsidP="001F56F3">
            <w:pPr>
              <w:spacing w:line="228" w:lineRule="auto"/>
              <w:ind w:right="170"/>
              <w:jc w:val="right"/>
            </w:pPr>
            <w:r>
              <w:t>3905</w:t>
            </w:r>
          </w:p>
        </w:tc>
      </w:tr>
      <w:tr w:rsidR="002E718F" w:rsidRPr="00525898" w:rsidTr="002E718F">
        <w:trPr>
          <w:cantSplit/>
          <w:trHeight w:val="20"/>
        </w:trPr>
        <w:tc>
          <w:tcPr>
            <w:tcW w:w="2449" w:type="pct"/>
            <w:tcBorders>
              <w:left w:val="single" w:sz="4" w:space="0" w:color="auto"/>
            </w:tcBorders>
            <w:vAlign w:val="bottom"/>
          </w:tcPr>
          <w:p w:rsidR="002E718F" w:rsidRPr="00525898" w:rsidRDefault="002E718F" w:rsidP="001F56F3">
            <w:pPr>
              <w:spacing w:line="228" w:lineRule="auto"/>
              <w:ind w:left="142"/>
            </w:pPr>
            <w:r w:rsidRPr="00525898">
              <w:t>общего пользования</w:t>
            </w:r>
          </w:p>
        </w:tc>
        <w:tc>
          <w:tcPr>
            <w:tcW w:w="510" w:type="pct"/>
            <w:vAlign w:val="bottom"/>
          </w:tcPr>
          <w:p w:rsidR="002E718F" w:rsidRPr="00525898" w:rsidRDefault="002E718F" w:rsidP="002E718F">
            <w:pPr>
              <w:spacing w:line="228" w:lineRule="auto"/>
              <w:ind w:right="170"/>
              <w:jc w:val="right"/>
            </w:pPr>
            <w:r>
              <w:t>3290</w:t>
            </w:r>
          </w:p>
        </w:tc>
        <w:tc>
          <w:tcPr>
            <w:tcW w:w="510" w:type="pct"/>
            <w:vAlign w:val="bottom"/>
          </w:tcPr>
          <w:p w:rsidR="002E718F" w:rsidRPr="00525898" w:rsidRDefault="002E718F" w:rsidP="002E718F">
            <w:pPr>
              <w:spacing w:line="228" w:lineRule="auto"/>
              <w:ind w:right="170"/>
              <w:jc w:val="right"/>
            </w:pPr>
            <w:r>
              <w:t>3315</w:t>
            </w:r>
          </w:p>
        </w:tc>
        <w:tc>
          <w:tcPr>
            <w:tcW w:w="510" w:type="pct"/>
            <w:vAlign w:val="bottom"/>
          </w:tcPr>
          <w:p w:rsidR="002E718F" w:rsidRPr="00525898" w:rsidRDefault="002E718F" w:rsidP="002E718F">
            <w:pPr>
              <w:spacing w:line="228" w:lineRule="auto"/>
              <w:ind w:right="170"/>
              <w:jc w:val="right"/>
            </w:pPr>
            <w:r>
              <w:t>3362</w:t>
            </w:r>
          </w:p>
        </w:tc>
        <w:tc>
          <w:tcPr>
            <w:tcW w:w="510" w:type="pct"/>
            <w:vAlign w:val="bottom"/>
          </w:tcPr>
          <w:p w:rsidR="002E718F" w:rsidRPr="00525898" w:rsidRDefault="002E718F" w:rsidP="002E718F">
            <w:pPr>
              <w:spacing w:line="228" w:lineRule="auto"/>
              <w:ind w:right="170"/>
              <w:jc w:val="right"/>
            </w:pPr>
            <w:r>
              <w:t>3391</w:t>
            </w:r>
          </w:p>
        </w:tc>
        <w:tc>
          <w:tcPr>
            <w:tcW w:w="510" w:type="pct"/>
            <w:tcBorders>
              <w:right w:val="single" w:sz="4" w:space="0" w:color="auto"/>
            </w:tcBorders>
            <w:vAlign w:val="bottom"/>
          </w:tcPr>
          <w:p w:rsidR="002E718F" w:rsidRPr="00525898" w:rsidRDefault="0064512B" w:rsidP="001F56F3">
            <w:pPr>
              <w:spacing w:line="228" w:lineRule="auto"/>
              <w:ind w:right="170"/>
              <w:jc w:val="right"/>
            </w:pPr>
            <w:r>
              <w:t>3395</w:t>
            </w:r>
          </w:p>
        </w:tc>
      </w:tr>
      <w:tr w:rsidR="002E718F" w:rsidRPr="00525898" w:rsidTr="002E718F">
        <w:trPr>
          <w:cantSplit/>
          <w:trHeight w:val="20"/>
        </w:trPr>
        <w:tc>
          <w:tcPr>
            <w:tcW w:w="2449" w:type="pct"/>
            <w:tcBorders>
              <w:left w:val="single" w:sz="4" w:space="0" w:color="auto"/>
            </w:tcBorders>
            <w:vAlign w:val="bottom"/>
          </w:tcPr>
          <w:p w:rsidR="002E718F" w:rsidRPr="00525898" w:rsidRDefault="002E718F" w:rsidP="001F56F3">
            <w:pPr>
              <w:spacing w:line="228" w:lineRule="auto"/>
              <w:ind w:left="284"/>
            </w:pPr>
            <w:r>
              <w:t>ф</w:t>
            </w:r>
            <w:r w:rsidRPr="00525898">
              <w:t>едеральн</w:t>
            </w:r>
            <w:r>
              <w:t>ого значения</w:t>
            </w:r>
          </w:p>
        </w:tc>
        <w:tc>
          <w:tcPr>
            <w:tcW w:w="510" w:type="pct"/>
            <w:vAlign w:val="bottom"/>
          </w:tcPr>
          <w:p w:rsidR="002E718F" w:rsidRPr="00525898" w:rsidRDefault="002E718F" w:rsidP="002E718F">
            <w:pPr>
              <w:spacing w:line="228" w:lineRule="auto"/>
              <w:ind w:right="170"/>
              <w:jc w:val="right"/>
            </w:pPr>
            <w:r>
              <w:t>561</w:t>
            </w:r>
          </w:p>
        </w:tc>
        <w:tc>
          <w:tcPr>
            <w:tcW w:w="510" w:type="pct"/>
            <w:vAlign w:val="bottom"/>
          </w:tcPr>
          <w:p w:rsidR="002E718F" w:rsidRPr="00525898" w:rsidRDefault="002E718F" w:rsidP="002E718F">
            <w:pPr>
              <w:spacing w:line="228" w:lineRule="auto"/>
              <w:ind w:right="170"/>
              <w:jc w:val="right"/>
            </w:pPr>
            <w:r>
              <w:t>557</w:t>
            </w:r>
          </w:p>
        </w:tc>
        <w:tc>
          <w:tcPr>
            <w:tcW w:w="510" w:type="pct"/>
            <w:vAlign w:val="bottom"/>
          </w:tcPr>
          <w:p w:rsidR="002E718F" w:rsidRPr="00525898" w:rsidRDefault="002E718F" w:rsidP="002E718F">
            <w:pPr>
              <w:spacing w:line="228" w:lineRule="auto"/>
              <w:ind w:right="170"/>
              <w:jc w:val="right"/>
            </w:pPr>
            <w:r>
              <w:t>561</w:t>
            </w:r>
          </w:p>
        </w:tc>
        <w:tc>
          <w:tcPr>
            <w:tcW w:w="510" w:type="pct"/>
            <w:vAlign w:val="bottom"/>
          </w:tcPr>
          <w:p w:rsidR="002E718F" w:rsidRPr="00525898" w:rsidRDefault="002E718F" w:rsidP="002E718F">
            <w:pPr>
              <w:spacing w:line="228" w:lineRule="auto"/>
              <w:ind w:right="170"/>
              <w:jc w:val="right"/>
            </w:pPr>
            <w:r>
              <w:t>561</w:t>
            </w:r>
          </w:p>
        </w:tc>
        <w:tc>
          <w:tcPr>
            <w:tcW w:w="510" w:type="pct"/>
            <w:tcBorders>
              <w:right w:val="single" w:sz="4" w:space="0" w:color="auto"/>
            </w:tcBorders>
            <w:vAlign w:val="bottom"/>
          </w:tcPr>
          <w:p w:rsidR="002E718F" w:rsidRPr="00525898" w:rsidRDefault="0064512B" w:rsidP="001F56F3">
            <w:pPr>
              <w:spacing w:line="228" w:lineRule="auto"/>
              <w:ind w:right="170"/>
              <w:jc w:val="right"/>
            </w:pPr>
            <w:r>
              <w:t>561</w:t>
            </w:r>
          </w:p>
        </w:tc>
      </w:tr>
      <w:tr w:rsidR="002E718F" w:rsidRPr="00525898" w:rsidTr="002E718F">
        <w:trPr>
          <w:cantSplit/>
          <w:trHeight w:val="20"/>
        </w:trPr>
        <w:tc>
          <w:tcPr>
            <w:tcW w:w="2449" w:type="pct"/>
            <w:tcBorders>
              <w:left w:val="single" w:sz="4" w:space="0" w:color="auto"/>
            </w:tcBorders>
            <w:vAlign w:val="bottom"/>
          </w:tcPr>
          <w:p w:rsidR="002E718F" w:rsidRPr="00525898" w:rsidRDefault="002E718F" w:rsidP="001F56F3">
            <w:pPr>
              <w:spacing w:line="228" w:lineRule="auto"/>
              <w:ind w:left="284" w:right="-113"/>
            </w:pPr>
            <w:r w:rsidRPr="00525898">
              <w:t>региональн</w:t>
            </w:r>
            <w:r>
              <w:t>ого</w:t>
            </w:r>
            <w:r w:rsidRPr="00525898">
              <w:t xml:space="preserve"> и межмуниципальн</w:t>
            </w:r>
            <w:r>
              <w:t>ого значения</w:t>
            </w:r>
          </w:p>
        </w:tc>
        <w:tc>
          <w:tcPr>
            <w:tcW w:w="510" w:type="pct"/>
            <w:vAlign w:val="bottom"/>
          </w:tcPr>
          <w:p w:rsidR="002E718F" w:rsidRPr="00525898" w:rsidRDefault="002E718F" w:rsidP="002E718F">
            <w:pPr>
              <w:spacing w:line="228" w:lineRule="auto"/>
              <w:ind w:right="170"/>
              <w:jc w:val="right"/>
            </w:pPr>
            <w:r>
              <w:t>1903</w:t>
            </w:r>
          </w:p>
        </w:tc>
        <w:tc>
          <w:tcPr>
            <w:tcW w:w="510" w:type="pct"/>
            <w:vAlign w:val="bottom"/>
          </w:tcPr>
          <w:p w:rsidR="002E718F" w:rsidRPr="00525898" w:rsidRDefault="002E718F" w:rsidP="002E718F">
            <w:pPr>
              <w:spacing w:line="228" w:lineRule="auto"/>
              <w:ind w:right="170"/>
              <w:jc w:val="right"/>
            </w:pPr>
            <w:r>
              <w:t>1903</w:t>
            </w:r>
          </w:p>
        </w:tc>
        <w:tc>
          <w:tcPr>
            <w:tcW w:w="510" w:type="pct"/>
            <w:vAlign w:val="bottom"/>
          </w:tcPr>
          <w:p w:rsidR="002E718F" w:rsidRPr="00525898" w:rsidRDefault="002E718F" w:rsidP="002E718F">
            <w:pPr>
              <w:spacing w:line="228" w:lineRule="auto"/>
              <w:ind w:right="170"/>
              <w:jc w:val="right"/>
            </w:pPr>
            <w:r>
              <w:t>1925</w:t>
            </w:r>
          </w:p>
        </w:tc>
        <w:tc>
          <w:tcPr>
            <w:tcW w:w="510" w:type="pct"/>
            <w:vAlign w:val="bottom"/>
          </w:tcPr>
          <w:p w:rsidR="002E718F" w:rsidRPr="00525898" w:rsidRDefault="002E718F" w:rsidP="002E718F">
            <w:pPr>
              <w:spacing w:line="228" w:lineRule="auto"/>
              <w:ind w:right="170"/>
              <w:jc w:val="right"/>
            </w:pPr>
            <w:r>
              <w:t>1955</w:t>
            </w:r>
          </w:p>
        </w:tc>
        <w:tc>
          <w:tcPr>
            <w:tcW w:w="510" w:type="pct"/>
            <w:tcBorders>
              <w:right w:val="single" w:sz="4" w:space="0" w:color="auto"/>
            </w:tcBorders>
            <w:vAlign w:val="bottom"/>
          </w:tcPr>
          <w:p w:rsidR="002E718F" w:rsidRPr="00525898" w:rsidRDefault="0064512B" w:rsidP="001F56F3">
            <w:pPr>
              <w:spacing w:line="228" w:lineRule="auto"/>
              <w:ind w:right="170"/>
              <w:jc w:val="right"/>
            </w:pPr>
            <w:r>
              <w:t>1954</w:t>
            </w:r>
          </w:p>
        </w:tc>
      </w:tr>
      <w:tr w:rsidR="002E718F" w:rsidRPr="00525898" w:rsidTr="002E718F">
        <w:trPr>
          <w:cantSplit/>
          <w:trHeight w:val="20"/>
        </w:trPr>
        <w:tc>
          <w:tcPr>
            <w:tcW w:w="2449" w:type="pct"/>
            <w:tcBorders>
              <w:left w:val="single" w:sz="4" w:space="0" w:color="auto"/>
            </w:tcBorders>
            <w:vAlign w:val="bottom"/>
          </w:tcPr>
          <w:p w:rsidR="002E718F" w:rsidRPr="00525898" w:rsidRDefault="002E718F" w:rsidP="001F56F3">
            <w:pPr>
              <w:spacing w:line="228" w:lineRule="auto"/>
              <w:ind w:left="284"/>
              <w:rPr>
                <w:vertAlign w:val="superscript"/>
              </w:rPr>
            </w:pPr>
            <w:r>
              <w:t>м</w:t>
            </w:r>
            <w:r w:rsidRPr="00525898">
              <w:t>естн</w:t>
            </w:r>
            <w:r>
              <w:t>ого значения</w:t>
            </w:r>
          </w:p>
        </w:tc>
        <w:tc>
          <w:tcPr>
            <w:tcW w:w="510" w:type="pct"/>
            <w:vAlign w:val="bottom"/>
          </w:tcPr>
          <w:p w:rsidR="002E718F" w:rsidRPr="00525898" w:rsidRDefault="002E718F" w:rsidP="002E718F">
            <w:pPr>
              <w:spacing w:line="228" w:lineRule="auto"/>
              <w:ind w:right="170"/>
              <w:jc w:val="right"/>
            </w:pPr>
            <w:r>
              <w:t>827</w:t>
            </w:r>
          </w:p>
        </w:tc>
        <w:tc>
          <w:tcPr>
            <w:tcW w:w="510" w:type="pct"/>
            <w:vAlign w:val="bottom"/>
          </w:tcPr>
          <w:p w:rsidR="002E718F" w:rsidRPr="00525898" w:rsidRDefault="002E718F" w:rsidP="002E718F">
            <w:pPr>
              <w:spacing w:line="228" w:lineRule="auto"/>
              <w:ind w:right="170"/>
              <w:jc w:val="right"/>
            </w:pPr>
            <w:r>
              <w:t>855</w:t>
            </w:r>
          </w:p>
        </w:tc>
        <w:tc>
          <w:tcPr>
            <w:tcW w:w="510" w:type="pct"/>
            <w:vAlign w:val="bottom"/>
          </w:tcPr>
          <w:p w:rsidR="002E718F" w:rsidRPr="00525898" w:rsidRDefault="002E718F" w:rsidP="002E718F">
            <w:pPr>
              <w:spacing w:line="228" w:lineRule="auto"/>
              <w:ind w:right="170"/>
              <w:jc w:val="right"/>
            </w:pPr>
            <w:r>
              <w:t>876</w:t>
            </w:r>
          </w:p>
        </w:tc>
        <w:tc>
          <w:tcPr>
            <w:tcW w:w="510" w:type="pct"/>
            <w:vAlign w:val="bottom"/>
          </w:tcPr>
          <w:p w:rsidR="002E718F" w:rsidRPr="004111F5" w:rsidRDefault="002E718F" w:rsidP="002E718F">
            <w:pPr>
              <w:spacing w:line="228" w:lineRule="auto"/>
              <w:ind w:right="170"/>
              <w:jc w:val="right"/>
            </w:pPr>
            <w:r>
              <w:t>875</w:t>
            </w:r>
          </w:p>
        </w:tc>
        <w:tc>
          <w:tcPr>
            <w:tcW w:w="510" w:type="pct"/>
            <w:tcBorders>
              <w:right w:val="single" w:sz="4" w:space="0" w:color="auto"/>
            </w:tcBorders>
            <w:vAlign w:val="bottom"/>
          </w:tcPr>
          <w:p w:rsidR="002E718F" w:rsidRPr="004111F5" w:rsidRDefault="0064512B" w:rsidP="001F56F3">
            <w:pPr>
              <w:spacing w:line="228" w:lineRule="auto"/>
              <w:ind w:right="170"/>
              <w:jc w:val="right"/>
            </w:pPr>
            <w:r>
              <w:t>880</w:t>
            </w:r>
          </w:p>
        </w:tc>
      </w:tr>
      <w:tr w:rsidR="002E718F" w:rsidRPr="00525898" w:rsidTr="002E718F">
        <w:trPr>
          <w:cantSplit/>
          <w:trHeight w:val="20"/>
        </w:trPr>
        <w:tc>
          <w:tcPr>
            <w:tcW w:w="2449" w:type="pct"/>
            <w:tcBorders>
              <w:left w:val="single" w:sz="4" w:space="0" w:color="auto"/>
            </w:tcBorders>
            <w:vAlign w:val="bottom"/>
          </w:tcPr>
          <w:p w:rsidR="002E718F" w:rsidRPr="003401F7" w:rsidRDefault="002E718F" w:rsidP="001F56F3">
            <w:pPr>
              <w:spacing w:before="40" w:line="228" w:lineRule="auto"/>
              <w:rPr>
                <w:i/>
              </w:rPr>
            </w:pPr>
            <w:r>
              <w:rPr>
                <w:i/>
              </w:rPr>
              <w:t>Справочно:</w:t>
            </w:r>
          </w:p>
        </w:tc>
        <w:tc>
          <w:tcPr>
            <w:tcW w:w="510" w:type="pct"/>
            <w:vAlign w:val="bottom"/>
          </w:tcPr>
          <w:p w:rsidR="002E718F" w:rsidRPr="003401F7" w:rsidRDefault="002E718F" w:rsidP="002E718F">
            <w:pPr>
              <w:spacing w:before="40" w:line="228" w:lineRule="auto"/>
              <w:ind w:right="170"/>
              <w:jc w:val="right"/>
              <w:rPr>
                <w:i/>
              </w:rPr>
            </w:pPr>
          </w:p>
        </w:tc>
        <w:tc>
          <w:tcPr>
            <w:tcW w:w="510" w:type="pct"/>
            <w:vAlign w:val="bottom"/>
          </w:tcPr>
          <w:p w:rsidR="002E718F" w:rsidRPr="003401F7" w:rsidRDefault="002E718F" w:rsidP="002E718F">
            <w:pPr>
              <w:spacing w:before="40" w:line="228" w:lineRule="auto"/>
              <w:ind w:right="170"/>
              <w:jc w:val="right"/>
              <w:rPr>
                <w:i/>
              </w:rPr>
            </w:pPr>
          </w:p>
        </w:tc>
        <w:tc>
          <w:tcPr>
            <w:tcW w:w="510" w:type="pct"/>
            <w:vAlign w:val="bottom"/>
          </w:tcPr>
          <w:p w:rsidR="002E718F" w:rsidRPr="003401F7" w:rsidRDefault="002E718F" w:rsidP="002E718F">
            <w:pPr>
              <w:spacing w:before="40" w:line="228" w:lineRule="auto"/>
              <w:ind w:right="170"/>
              <w:jc w:val="right"/>
              <w:rPr>
                <w:i/>
              </w:rPr>
            </w:pPr>
          </w:p>
        </w:tc>
        <w:tc>
          <w:tcPr>
            <w:tcW w:w="510" w:type="pct"/>
            <w:vAlign w:val="bottom"/>
          </w:tcPr>
          <w:p w:rsidR="002E718F" w:rsidRPr="003401F7" w:rsidRDefault="002E718F" w:rsidP="002E718F">
            <w:pPr>
              <w:spacing w:before="40" w:line="228" w:lineRule="auto"/>
              <w:ind w:right="170"/>
              <w:jc w:val="right"/>
              <w:rPr>
                <w:i/>
              </w:rPr>
            </w:pPr>
          </w:p>
        </w:tc>
        <w:tc>
          <w:tcPr>
            <w:tcW w:w="510" w:type="pct"/>
            <w:tcBorders>
              <w:right w:val="single" w:sz="4" w:space="0" w:color="auto"/>
            </w:tcBorders>
            <w:vAlign w:val="bottom"/>
          </w:tcPr>
          <w:p w:rsidR="002E718F" w:rsidRPr="003401F7" w:rsidRDefault="002E718F" w:rsidP="001F56F3">
            <w:pPr>
              <w:spacing w:before="40" w:line="228" w:lineRule="auto"/>
              <w:ind w:right="170"/>
              <w:jc w:val="right"/>
              <w:rPr>
                <w:i/>
              </w:rPr>
            </w:pPr>
          </w:p>
        </w:tc>
      </w:tr>
      <w:tr w:rsidR="002E718F" w:rsidRPr="00525898" w:rsidTr="002E718F">
        <w:trPr>
          <w:cantSplit/>
          <w:trHeight w:val="20"/>
        </w:trPr>
        <w:tc>
          <w:tcPr>
            <w:tcW w:w="2449" w:type="pct"/>
            <w:tcBorders>
              <w:left w:val="single" w:sz="4" w:space="0" w:color="auto"/>
            </w:tcBorders>
            <w:vAlign w:val="bottom"/>
          </w:tcPr>
          <w:p w:rsidR="002E718F" w:rsidRPr="003401F7" w:rsidRDefault="0064512B" w:rsidP="001F56F3">
            <w:pPr>
              <w:spacing w:line="228" w:lineRule="auto"/>
              <w:rPr>
                <w:i/>
              </w:rPr>
            </w:pPr>
            <w:r>
              <w:rPr>
                <w:i/>
              </w:rPr>
              <w:t>Плотность</w:t>
            </w:r>
            <w:r w:rsidR="002E718F" w:rsidRPr="003401F7">
              <w:rPr>
                <w:i/>
              </w:rPr>
              <w:t xml:space="preserve"> путей сообщения, км на 1 000 кв. км</w:t>
            </w:r>
            <w:r w:rsidR="002E718F" w:rsidRPr="003401F7">
              <w:rPr>
                <w:i/>
                <w:vertAlign w:val="superscript"/>
              </w:rPr>
              <w:t xml:space="preserve"> </w:t>
            </w:r>
            <w:r w:rsidR="002E718F" w:rsidRPr="003401F7">
              <w:rPr>
                <w:i/>
                <w:vertAlign w:val="superscript"/>
              </w:rPr>
              <w:br/>
            </w:r>
            <w:r w:rsidR="002E718F" w:rsidRPr="003401F7">
              <w:rPr>
                <w:i/>
              </w:rPr>
              <w:t>территории</w:t>
            </w:r>
          </w:p>
        </w:tc>
        <w:tc>
          <w:tcPr>
            <w:tcW w:w="510" w:type="pct"/>
            <w:vAlign w:val="bottom"/>
          </w:tcPr>
          <w:p w:rsidR="002E718F" w:rsidRPr="003401F7" w:rsidRDefault="002E718F" w:rsidP="002E718F">
            <w:pPr>
              <w:spacing w:line="228" w:lineRule="auto"/>
              <w:ind w:right="170"/>
              <w:jc w:val="right"/>
              <w:rPr>
                <w:i/>
              </w:rPr>
            </w:pPr>
          </w:p>
        </w:tc>
        <w:tc>
          <w:tcPr>
            <w:tcW w:w="510" w:type="pct"/>
            <w:vAlign w:val="bottom"/>
          </w:tcPr>
          <w:p w:rsidR="002E718F" w:rsidRPr="003401F7" w:rsidRDefault="002E718F" w:rsidP="002E718F">
            <w:pPr>
              <w:spacing w:line="228" w:lineRule="auto"/>
              <w:ind w:right="170"/>
              <w:jc w:val="right"/>
              <w:rPr>
                <w:i/>
              </w:rPr>
            </w:pPr>
          </w:p>
        </w:tc>
        <w:tc>
          <w:tcPr>
            <w:tcW w:w="510" w:type="pct"/>
            <w:vAlign w:val="bottom"/>
          </w:tcPr>
          <w:p w:rsidR="002E718F" w:rsidRPr="003401F7" w:rsidRDefault="002E718F" w:rsidP="002E718F">
            <w:pPr>
              <w:spacing w:line="228" w:lineRule="auto"/>
              <w:ind w:right="170"/>
              <w:jc w:val="right"/>
              <w:rPr>
                <w:i/>
              </w:rPr>
            </w:pPr>
          </w:p>
        </w:tc>
        <w:tc>
          <w:tcPr>
            <w:tcW w:w="510" w:type="pct"/>
            <w:vAlign w:val="bottom"/>
          </w:tcPr>
          <w:p w:rsidR="002E718F" w:rsidRPr="003401F7" w:rsidRDefault="002E718F" w:rsidP="002E718F">
            <w:pPr>
              <w:spacing w:line="228" w:lineRule="auto"/>
              <w:ind w:right="170"/>
              <w:jc w:val="right"/>
              <w:rPr>
                <w:i/>
              </w:rPr>
            </w:pPr>
          </w:p>
        </w:tc>
        <w:tc>
          <w:tcPr>
            <w:tcW w:w="510" w:type="pct"/>
            <w:tcBorders>
              <w:right w:val="single" w:sz="4" w:space="0" w:color="auto"/>
            </w:tcBorders>
            <w:vAlign w:val="bottom"/>
          </w:tcPr>
          <w:p w:rsidR="002E718F" w:rsidRPr="003401F7" w:rsidRDefault="002E718F" w:rsidP="001F56F3">
            <w:pPr>
              <w:spacing w:line="228" w:lineRule="auto"/>
              <w:ind w:right="170"/>
              <w:jc w:val="right"/>
              <w:rPr>
                <w:i/>
              </w:rPr>
            </w:pPr>
          </w:p>
        </w:tc>
      </w:tr>
      <w:tr w:rsidR="002E718F" w:rsidRPr="00525898" w:rsidTr="002E718F">
        <w:trPr>
          <w:cantSplit/>
          <w:trHeight w:val="20"/>
        </w:trPr>
        <w:tc>
          <w:tcPr>
            <w:tcW w:w="2449" w:type="pct"/>
            <w:tcBorders>
              <w:left w:val="single" w:sz="4" w:space="0" w:color="auto"/>
            </w:tcBorders>
            <w:vAlign w:val="bottom"/>
          </w:tcPr>
          <w:p w:rsidR="002E718F" w:rsidRPr="003401F7" w:rsidRDefault="002E718F" w:rsidP="001F56F3">
            <w:pPr>
              <w:spacing w:line="228" w:lineRule="auto"/>
              <w:ind w:left="142"/>
              <w:rPr>
                <w:i/>
              </w:rPr>
            </w:pPr>
            <w:r w:rsidRPr="003401F7">
              <w:rPr>
                <w:i/>
              </w:rPr>
              <w:t>железнодорожных</w:t>
            </w:r>
          </w:p>
        </w:tc>
        <w:tc>
          <w:tcPr>
            <w:tcW w:w="510" w:type="pct"/>
            <w:vAlign w:val="bottom"/>
          </w:tcPr>
          <w:p w:rsidR="002E718F" w:rsidRPr="003401F7" w:rsidRDefault="002E718F" w:rsidP="002E718F">
            <w:pPr>
              <w:spacing w:line="228" w:lineRule="auto"/>
              <w:ind w:right="170"/>
              <w:jc w:val="right"/>
              <w:rPr>
                <w:i/>
              </w:rPr>
            </w:pPr>
            <w:r w:rsidRPr="003401F7">
              <w:rPr>
                <w:i/>
              </w:rPr>
              <w:t>6,0</w:t>
            </w:r>
          </w:p>
        </w:tc>
        <w:tc>
          <w:tcPr>
            <w:tcW w:w="510" w:type="pct"/>
            <w:vAlign w:val="bottom"/>
          </w:tcPr>
          <w:p w:rsidR="002E718F" w:rsidRPr="003401F7" w:rsidRDefault="002E718F" w:rsidP="002E718F">
            <w:pPr>
              <w:spacing w:line="228" w:lineRule="auto"/>
              <w:ind w:right="170"/>
              <w:jc w:val="right"/>
              <w:rPr>
                <w:i/>
              </w:rPr>
            </w:pPr>
            <w:r w:rsidRPr="003401F7">
              <w:rPr>
                <w:i/>
              </w:rPr>
              <w:t>6,0</w:t>
            </w:r>
          </w:p>
        </w:tc>
        <w:tc>
          <w:tcPr>
            <w:tcW w:w="510" w:type="pct"/>
            <w:vAlign w:val="bottom"/>
          </w:tcPr>
          <w:p w:rsidR="002E718F" w:rsidRPr="003401F7" w:rsidRDefault="002E718F" w:rsidP="002E718F">
            <w:pPr>
              <w:spacing w:line="228" w:lineRule="auto"/>
              <w:ind w:right="170"/>
              <w:jc w:val="right"/>
              <w:rPr>
                <w:i/>
              </w:rPr>
            </w:pPr>
            <w:r w:rsidRPr="003401F7">
              <w:rPr>
                <w:i/>
              </w:rPr>
              <w:t>6,0</w:t>
            </w:r>
          </w:p>
        </w:tc>
        <w:tc>
          <w:tcPr>
            <w:tcW w:w="510" w:type="pct"/>
            <w:vAlign w:val="bottom"/>
          </w:tcPr>
          <w:p w:rsidR="002E718F" w:rsidRPr="003401F7" w:rsidRDefault="002E718F" w:rsidP="002E718F">
            <w:pPr>
              <w:spacing w:line="228" w:lineRule="auto"/>
              <w:ind w:right="170"/>
              <w:jc w:val="right"/>
              <w:rPr>
                <w:i/>
              </w:rPr>
            </w:pPr>
            <w:r w:rsidRPr="003401F7">
              <w:rPr>
                <w:i/>
              </w:rPr>
              <w:t>6,0</w:t>
            </w:r>
          </w:p>
        </w:tc>
        <w:tc>
          <w:tcPr>
            <w:tcW w:w="510" w:type="pct"/>
            <w:tcBorders>
              <w:right w:val="single" w:sz="4" w:space="0" w:color="auto"/>
            </w:tcBorders>
            <w:vAlign w:val="bottom"/>
          </w:tcPr>
          <w:p w:rsidR="002E718F" w:rsidRPr="003401F7" w:rsidRDefault="0064512B" w:rsidP="001F56F3">
            <w:pPr>
              <w:spacing w:line="228" w:lineRule="auto"/>
              <w:ind w:right="170"/>
              <w:jc w:val="right"/>
              <w:rPr>
                <w:i/>
              </w:rPr>
            </w:pPr>
            <w:r>
              <w:rPr>
                <w:i/>
              </w:rPr>
              <w:t>6,0</w:t>
            </w:r>
          </w:p>
        </w:tc>
      </w:tr>
      <w:tr w:rsidR="002E718F" w:rsidRPr="00525898" w:rsidTr="002E718F">
        <w:trPr>
          <w:cantSplit/>
          <w:trHeight w:val="20"/>
        </w:trPr>
        <w:tc>
          <w:tcPr>
            <w:tcW w:w="2449" w:type="pct"/>
            <w:tcBorders>
              <w:left w:val="single" w:sz="4" w:space="0" w:color="auto"/>
              <w:bottom w:val="single" w:sz="4" w:space="0" w:color="auto"/>
            </w:tcBorders>
            <w:vAlign w:val="bottom"/>
          </w:tcPr>
          <w:p w:rsidR="002E718F" w:rsidRPr="003401F7" w:rsidRDefault="002E718F" w:rsidP="001F56F3">
            <w:pPr>
              <w:spacing w:after="120" w:line="228" w:lineRule="auto"/>
              <w:ind w:left="142"/>
              <w:rPr>
                <w:i/>
              </w:rPr>
            </w:pPr>
            <w:r w:rsidRPr="003401F7">
              <w:rPr>
                <w:i/>
              </w:rPr>
              <w:t>автомобильных</w:t>
            </w:r>
          </w:p>
        </w:tc>
        <w:tc>
          <w:tcPr>
            <w:tcW w:w="510" w:type="pct"/>
            <w:tcBorders>
              <w:bottom w:val="single" w:sz="4" w:space="0" w:color="auto"/>
            </w:tcBorders>
            <w:vAlign w:val="bottom"/>
          </w:tcPr>
          <w:p w:rsidR="002E718F" w:rsidRPr="003401F7" w:rsidRDefault="002E718F" w:rsidP="002E718F">
            <w:pPr>
              <w:spacing w:after="120" w:line="228" w:lineRule="auto"/>
              <w:ind w:right="170"/>
              <w:jc w:val="right"/>
              <w:rPr>
                <w:i/>
              </w:rPr>
            </w:pPr>
            <w:r w:rsidRPr="003401F7">
              <w:rPr>
                <w:i/>
              </w:rPr>
              <w:t>30,2</w:t>
            </w:r>
          </w:p>
        </w:tc>
        <w:tc>
          <w:tcPr>
            <w:tcW w:w="510" w:type="pct"/>
            <w:tcBorders>
              <w:bottom w:val="single" w:sz="4" w:space="0" w:color="auto"/>
            </w:tcBorders>
            <w:vAlign w:val="bottom"/>
          </w:tcPr>
          <w:p w:rsidR="002E718F" w:rsidRPr="003401F7" w:rsidRDefault="002E718F" w:rsidP="002E718F">
            <w:pPr>
              <w:spacing w:after="120" w:line="228" w:lineRule="auto"/>
              <w:ind w:right="170"/>
              <w:jc w:val="right"/>
              <w:rPr>
                <w:i/>
              </w:rPr>
            </w:pPr>
            <w:r w:rsidRPr="003401F7">
              <w:rPr>
                <w:i/>
              </w:rPr>
              <w:t>30,4</w:t>
            </w:r>
          </w:p>
        </w:tc>
        <w:tc>
          <w:tcPr>
            <w:tcW w:w="510" w:type="pct"/>
            <w:tcBorders>
              <w:bottom w:val="single" w:sz="4" w:space="0" w:color="auto"/>
            </w:tcBorders>
            <w:vAlign w:val="bottom"/>
          </w:tcPr>
          <w:p w:rsidR="002E718F" w:rsidRPr="003401F7" w:rsidRDefault="002E718F" w:rsidP="002E718F">
            <w:pPr>
              <w:spacing w:after="120" w:line="228" w:lineRule="auto"/>
              <w:ind w:right="170"/>
              <w:jc w:val="right"/>
              <w:rPr>
                <w:i/>
              </w:rPr>
            </w:pPr>
            <w:r w:rsidRPr="003401F7">
              <w:rPr>
                <w:i/>
              </w:rPr>
              <w:t>30,5</w:t>
            </w:r>
          </w:p>
        </w:tc>
        <w:tc>
          <w:tcPr>
            <w:tcW w:w="510" w:type="pct"/>
            <w:tcBorders>
              <w:bottom w:val="single" w:sz="4" w:space="0" w:color="auto"/>
            </w:tcBorders>
            <w:vAlign w:val="bottom"/>
          </w:tcPr>
          <w:p w:rsidR="002E718F" w:rsidRPr="003401F7" w:rsidRDefault="002E718F" w:rsidP="002E718F">
            <w:pPr>
              <w:spacing w:after="120" w:line="228" w:lineRule="auto"/>
              <w:ind w:right="170"/>
              <w:jc w:val="right"/>
              <w:rPr>
                <w:i/>
              </w:rPr>
            </w:pPr>
            <w:r w:rsidRPr="003401F7">
              <w:rPr>
                <w:i/>
              </w:rPr>
              <w:t>30,5</w:t>
            </w:r>
          </w:p>
        </w:tc>
        <w:tc>
          <w:tcPr>
            <w:tcW w:w="510" w:type="pct"/>
            <w:tcBorders>
              <w:bottom w:val="single" w:sz="4" w:space="0" w:color="auto"/>
              <w:right w:val="single" w:sz="4" w:space="0" w:color="auto"/>
            </w:tcBorders>
            <w:vAlign w:val="bottom"/>
          </w:tcPr>
          <w:p w:rsidR="002E718F" w:rsidRPr="003401F7" w:rsidRDefault="0064512B" w:rsidP="001F56F3">
            <w:pPr>
              <w:spacing w:after="120" w:line="228" w:lineRule="auto"/>
              <w:ind w:right="170"/>
              <w:jc w:val="right"/>
              <w:rPr>
                <w:i/>
              </w:rPr>
            </w:pPr>
            <w:r>
              <w:rPr>
                <w:i/>
              </w:rPr>
              <w:t>30,6</w:t>
            </w:r>
          </w:p>
        </w:tc>
      </w:tr>
    </w:tbl>
    <w:p w:rsidR="00313DE0" w:rsidRPr="003611C8" w:rsidRDefault="00313DE0" w:rsidP="001F56F3">
      <w:pPr>
        <w:spacing w:line="228" w:lineRule="auto"/>
        <w:rPr>
          <w:i/>
          <w:sz w:val="20"/>
        </w:rPr>
      </w:pPr>
    </w:p>
    <w:p w:rsidR="003611C8" w:rsidRDefault="00E17F88" w:rsidP="008C1BA0">
      <w:pPr>
        <w:numPr>
          <w:ilvl w:val="0"/>
          <w:numId w:val="25"/>
        </w:numPr>
        <w:spacing w:line="228" w:lineRule="auto"/>
        <w:ind w:left="142" w:hanging="142"/>
        <w:rPr>
          <w:i/>
          <w:sz w:val="20"/>
        </w:rPr>
      </w:pPr>
      <w:r>
        <w:rPr>
          <w:i/>
          <w:sz w:val="20"/>
        </w:rPr>
        <w:t xml:space="preserve"> </w:t>
      </w:r>
      <w:r w:rsidR="003611C8">
        <w:rPr>
          <w:i/>
          <w:sz w:val="20"/>
        </w:rPr>
        <w:t xml:space="preserve">По данным </w:t>
      </w:r>
      <w:r w:rsidR="0064512B">
        <w:rPr>
          <w:i/>
          <w:sz w:val="20"/>
        </w:rPr>
        <w:t>Росстата</w:t>
      </w:r>
      <w:r w:rsidR="003611C8">
        <w:rPr>
          <w:i/>
          <w:sz w:val="20"/>
        </w:rPr>
        <w:t>.</w:t>
      </w:r>
    </w:p>
    <w:p w:rsidR="00403016" w:rsidRDefault="00403016" w:rsidP="008C1BA0">
      <w:pPr>
        <w:numPr>
          <w:ilvl w:val="0"/>
          <w:numId w:val="25"/>
        </w:numPr>
        <w:spacing w:line="228" w:lineRule="auto"/>
        <w:ind w:left="142" w:hanging="142"/>
        <w:jc w:val="both"/>
        <w:rPr>
          <w:i/>
          <w:sz w:val="20"/>
        </w:rPr>
      </w:pPr>
      <w:r>
        <w:rPr>
          <w:i/>
          <w:sz w:val="20"/>
        </w:rPr>
        <w:t xml:space="preserve"> </w:t>
      </w:r>
      <w:r w:rsidR="009E0C90">
        <w:rPr>
          <w:i/>
          <w:sz w:val="20"/>
        </w:rPr>
        <w:t>Увеличение связано с вводом</w:t>
      </w:r>
      <w:r>
        <w:rPr>
          <w:i/>
          <w:sz w:val="20"/>
        </w:rPr>
        <w:t xml:space="preserve"> в действие </w:t>
      </w:r>
      <w:r w:rsidR="003401F7">
        <w:rPr>
          <w:i/>
          <w:sz w:val="20"/>
        </w:rPr>
        <w:t>подъездны</w:t>
      </w:r>
      <w:r w:rsidR="009E0C90">
        <w:rPr>
          <w:i/>
          <w:sz w:val="20"/>
        </w:rPr>
        <w:t>х</w:t>
      </w:r>
      <w:r w:rsidR="00E17F88">
        <w:rPr>
          <w:i/>
          <w:sz w:val="20"/>
        </w:rPr>
        <w:t xml:space="preserve"> пут</w:t>
      </w:r>
      <w:r w:rsidR="009E0C90">
        <w:rPr>
          <w:i/>
          <w:sz w:val="20"/>
        </w:rPr>
        <w:t>ей</w:t>
      </w:r>
      <w:r>
        <w:rPr>
          <w:i/>
          <w:sz w:val="20"/>
        </w:rPr>
        <w:t xml:space="preserve"> </w:t>
      </w:r>
      <w:r w:rsidR="001F56F3">
        <w:rPr>
          <w:i/>
          <w:sz w:val="20"/>
        </w:rPr>
        <w:t>в организации</w:t>
      </w:r>
      <w:r w:rsidR="00E17F88">
        <w:rPr>
          <w:i/>
          <w:sz w:val="20"/>
        </w:rPr>
        <w:t xml:space="preserve"> вида экономической деятельности «Добыча прочих полезных ископаемых»</w:t>
      </w:r>
      <w:r>
        <w:rPr>
          <w:i/>
          <w:sz w:val="20"/>
        </w:rPr>
        <w:t>.</w:t>
      </w:r>
    </w:p>
    <w:p w:rsidR="00070BD4" w:rsidRPr="003611C8" w:rsidRDefault="00143EB9" w:rsidP="008C1BA0">
      <w:pPr>
        <w:numPr>
          <w:ilvl w:val="0"/>
          <w:numId w:val="25"/>
        </w:numPr>
        <w:spacing w:line="228" w:lineRule="auto"/>
        <w:ind w:left="142" w:hanging="142"/>
        <w:jc w:val="both"/>
        <w:rPr>
          <w:sz w:val="20"/>
        </w:rPr>
      </w:pPr>
      <w:r>
        <w:rPr>
          <w:i/>
          <w:sz w:val="20"/>
        </w:rPr>
        <w:t xml:space="preserve"> </w:t>
      </w:r>
      <w:r w:rsidR="00DC21AC">
        <w:rPr>
          <w:i/>
          <w:sz w:val="20"/>
        </w:rPr>
        <w:t>Д</w:t>
      </w:r>
      <w:r w:rsidR="003611C8">
        <w:rPr>
          <w:i/>
          <w:sz w:val="20"/>
        </w:rPr>
        <w:t xml:space="preserve">ороги федерального, регионального и межмуниципального значения – по данным </w:t>
      </w:r>
      <w:r w:rsidR="0064512B">
        <w:rPr>
          <w:i/>
          <w:sz w:val="20"/>
        </w:rPr>
        <w:t>Росстата</w:t>
      </w:r>
      <w:r w:rsidR="003611C8">
        <w:rPr>
          <w:i/>
          <w:sz w:val="20"/>
        </w:rPr>
        <w:t xml:space="preserve">. </w:t>
      </w:r>
    </w:p>
    <w:p w:rsidR="00AE188D" w:rsidRPr="00981C61" w:rsidRDefault="00AE188D" w:rsidP="003611C8">
      <w:pPr>
        <w:pStyle w:val="1"/>
        <w:pBdr>
          <w:bottom w:val="single" w:sz="6" w:space="1" w:color="auto"/>
        </w:pBdr>
        <w:spacing w:line="288" w:lineRule="auto"/>
        <w:jc w:val="both"/>
        <w:rPr>
          <w:color w:val="0070C0"/>
        </w:rPr>
        <w:sectPr w:rsidR="00AE188D" w:rsidRPr="00981C61" w:rsidSect="005644C4">
          <w:headerReference w:type="even" r:id="rId61"/>
          <w:headerReference w:type="default" r:id="rId62"/>
          <w:pgSz w:w="11906" w:h="16838" w:code="9"/>
          <w:pgMar w:top="1134" w:right="851" w:bottom="1134" w:left="1134" w:header="709" w:footer="709" w:gutter="0"/>
          <w:cols w:space="708"/>
          <w:docGrid w:linePitch="360"/>
        </w:sectPr>
      </w:pPr>
    </w:p>
    <w:p w:rsidR="00317CB6" w:rsidRPr="00A45B5C" w:rsidRDefault="00F9038E" w:rsidP="00F34ABD">
      <w:pPr>
        <w:pStyle w:val="1"/>
        <w:spacing w:line="264" w:lineRule="auto"/>
      </w:pPr>
      <w:bookmarkStart w:id="703" w:name="_Toc121800603"/>
      <w:bookmarkStart w:id="704" w:name="_Toc163016203"/>
      <w:bookmarkStart w:id="705" w:name="_Toc183577901"/>
      <w:bookmarkStart w:id="706" w:name="_Toc28008362"/>
      <w:r w:rsidRPr="00A45B5C">
        <w:rPr>
          <w:lang w:val="en-US"/>
        </w:rPr>
        <w:lastRenderedPageBreak/>
        <w:t>X</w:t>
      </w:r>
      <w:r w:rsidR="00FA345B">
        <w:rPr>
          <w:lang w:val="en-US"/>
        </w:rPr>
        <w:t>I</w:t>
      </w:r>
      <w:r w:rsidRPr="00A45B5C">
        <w:rPr>
          <w:lang w:val="en-US"/>
        </w:rPr>
        <w:t>X</w:t>
      </w:r>
      <w:r w:rsidR="00317CB6" w:rsidRPr="00A45B5C">
        <w:t>. ТОРГОВЛЯ И УСЛУГИ НАСЕЛЕНИЮ</w:t>
      </w:r>
      <w:bookmarkEnd w:id="703"/>
      <w:bookmarkEnd w:id="704"/>
      <w:bookmarkEnd w:id="705"/>
      <w:bookmarkEnd w:id="706"/>
    </w:p>
    <w:p w:rsidR="00F34ABD" w:rsidRDefault="00F34ABD" w:rsidP="00593303">
      <w:pPr>
        <w:spacing w:line="264" w:lineRule="auto"/>
        <w:ind w:firstLine="720"/>
        <w:jc w:val="both"/>
        <w:rPr>
          <w:szCs w:val="22"/>
        </w:rPr>
      </w:pPr>
    </w:p>
    <w:p w:rsidR="0066424B" w:rsidRDefault="00317CB6" w:rsidP="00F34ABD">
      <w:pPr>
        <w:spacing w:line="264" w:lineRule="auto"/>
        <w:ind w:firstLine="720"/>
        <w:jc w:val="both"/>
        <w:rPr>
          <w:spacing w:val="-2"/>
          <w:szCs w:val="22"/>
        </w:rPr>
      </w:pPr>
      <w:r w:rsidRPr="00A45B5C">
        <w:rPr>
          <w:szCs w:val="22"/>
        </w:rPr>
        <w:t xml:space="preserve">В разделе помещены статистические </w:t>
      </w:r>
      <w:r w:rsidR="00056626" w:rsidRPr="00A45B5C">
        <w:rPr>
          <w:szCs w:val="22"/>
        </w:rPr>
        <w:t>сведения</w:t>
      </w:r>
      <w:r w:rsidRPr="00A45B5C">
        <w:rPr>
          <w:szCs w:val="22"/>
        </w:rPr>
        <w:t xml:space="preserve">, характеризующие </w:t>
      </w:r>
      <w:r w:rsidR="00492E8F" w:rsidRPr="00A45B5C">
        <w:rPr>
          <w:szCs w:val="22"/>
        </w:rPr>
        <w:t>рынок потребительских тов</w:t>
      </w:r>
      <w:r w:rsidR="00492E8F" w:rsidRPr="00A45B5C">
        <w:rPr>
          <w:szCs w:val="22"/>
        </w:rPr>
        <w:t>а</w:t>
      </w:r>
      <w:r w:rsidR="00492E8F" w:rsidRPr="00A45B5C">
        <w:rPr>
          <w:szCs w:val="22"/>
        </w:rPr>
        <w:t>ров и услуг</w:t>
      </w:r>
      <w:r w:rsidRPr="00A45B5C">
        <w:rPr>
          <w:szCs w:val="22"/>
        </w:rPr>
        <w:t xml:space="preserve">. Представлены данные об обороте розничной торговли, индексах его физического </w:t>
      </w:r>
      <w:r w:rsidR="001C087C" w:rsidRPr="00A45B5C">
        <w:rPr>
          <w:szCs w:val="22"/>
        </w:rPr>
        <w:t>объёма</w:t>
      </w:r>
      <w:r w:rsidRPr="00A45B5C">
        <w:rPr>
          <w:szCs w:val="22"/>
        </w:rPr>
        <w:t xml:space="preserve"> и товарной структуре</w:t>
      </w:r>
      <w:r w:rsidR="005B3162" w:rsidRPr="00A45B5C">
        <w:rPr>
          <w:szCs w:val="22"/>
        </w:rPr>
        <w:t>,</w:t>
      </w:r>
      <w:r w:rsidRPr="00A45B5C">
        <w:rPr>
          <w:szCs w:val="22"/>
        </w:rPr>
        <w:t xml:space="preserve"> </w:t>
      </w:r>
      <w:r w:rsidR="00492E8F" w:rsidRPr="00A45B5C">
        <w:rPr>
          <w:szCs w:val="22"/>
        </w:rPr>
        <w:t xml:space="preserve">обороте общественного питания, </w:t>
      </w:r>
      <w:r w:rsidRPr="00A45B5C">
        <w:rPr>
          <w:spacing w:val="-2"/>
          <w:szCs w:val="22"/>
        </w:rPr>
        <w:t>обороте оптовой торговли</w:t>
      </w:r>
      <w:r w:rsidR="0066424B">
        <w:rPr>
          <w:spacing w:val="-2"/>
          <w:szCs w:val="22"/>
        </w:rPr>
        <w:t>.</w:t>
      </w:r>
    </w:p>
    <w:p w:rsidR="00317CB6" w:rsidRPr="00A45B5C" w:rsidRDefault="00317CB6" w:rsidP="00F34ABD">
      <w:pPr>
        <w:spacing w:line="264" w:lineRule="auto"/>
        <w:ind w:firstLine="720"/>
        <w:jc w:val="both"/>
        <w:rPr>
          <w:szCs w:val="22"/>
        </w:rPr>
      </w:pPr>
      <w:r w:rsidRPr="00A45B5C">
        <w:rPr>
          <w:szCs w:val="22"/>
        </w:rPr>
        <w:t xml:space="preserve">Помещена информация об </w:t>
      </w:r>
      <w:r w:rsidR="001C087C" w:rsidRPr="00A45B5C">
        <w:rPr>
          <w:szCs w:val="22"/>
        </w:rPr>
        <w:t>объёме</w:t>
      </w:r>
      <w:r w:rsidRPr="00A45B5C">
        <w:rPr>
          <w:szCs w:val="22"/>
        </w:rPr>
        <w:t xml:space="preserve"> платных услуг населению в целом и по отдельным видам услу</w:t>
      </w:r>
      <w:r w:rsidR="00B75B6B" w:rsidRPr="00A45B5C">
        <w:rPr>
          <w:szCs w:val="22"/>
        </w:rPr>
        <w:t>г</w:t>
      </w:r>
      <w:r w:rsidR="00492E8F" w:rsidRPr="00A45B5C">
        <w:rPr>
          <w:szCs w:val="22"/>
        </w:rPr>
        <w:t>, индексах их физического объёма.</w:t>
      </w:r>
    </w:p>
    <w:p w:rsidR="00492E8F" w:rsidRPr="00A45B5C" w:rsidRDefault="00492E8F" w:rsidP="00F34ABD">
      <w:pPr>
        <w:spacing w:line="264" w:lineRule="auto"/>
        <w:ind w:firstLine="709"/>
        <w:jc w:val="both"/>
        <w:rPr>
          <w:spacing w:val="-2"/>
          <w:szCs w:val="22"/>
        </w:rPr>
      </w:pPr>
      <w:r w:rsidRPr="00A45B5C">
        <w:rPr>
          <w:b/>
          <w:spacing w:val="-2"/>
          <w:szCs w:val="22"/>
        </w:rPr>
        <w:t>Оборот розничной торговли</w:t>
      </w:r>
      <w:r w:rsidRPr="00A45B5C">
        <w:rPr>
          <w:spacing w:val="-2"/>
          <w:szCs w:val="22"/>
        </w:rPr>
        <w:t xml:space="preserve"> – выручка от продажи товаров населению для личного потребления или использования в домашнем хозяйстве за наличный расчёт или оплаченных по кредитным карточкам, расчётным чекам банков, по перечислениям со счетов вкладчиков, по поручению физического лица без открытия сч</w:t>
      </w:r>
      <w:r w:rsidR="006B1F73" w:rsidRPr="00A45B5C">
        <w:rPr>
          <w:spacing w:val="-2"/>
          <w:szCs w:val="22"/>
        </w:rPr>
        <w:t>ё</w:t>
      </w:r>
      <w:r w:rsidRPr="00A45B5C">
        <w:rPr>
          <w:spacing w:val="-2"/>
          <w:szCs w:val="22"/>
        </w:rPr>
        <w:t>та, посредством платёжных карт.</w:t>
      </w:r>
    </w:p>
    <w:p w:rsidR="00492E8F" w:rsidRPr="00A45B5C" w:rsidRDefault="00492E8F" w:rsidP="00F34ABD">
      <w:pPr>
        <w:spacing w:line="264" w:lineRule="auto"/>
        <w:ind w:firstLine="709"/>
        <w:jc w:val="both"/>
        <w:rPr>
          <w:spacing w:val="-2"/>
          <w:szCs w:val="22"/>
        </w:rPr>
      </w:pPr>
      <w:r w:rsidRPr="00A45B5C">
        <w:rPr>
          <w:spacing w:val="-2"/>
          <w:szCs w:val="22"/>
        </w:rPr>
        <w:t>Стоимость товаров, проданных (отпущенных) отдельным категориям населени</w:t>
      </w:r>
      <w:r w:rsidR="00262F4D">
        <w:rPr>
          <w:spacing w:val="-2"/>
          <w:szCs w:val="22"/>
        </w:rPr>
        <w:t>я со скидкой</w:t>
      </w:r>
      <w:r w:rsidRPr="00A45B5C">
        <w:rPr>
          <w:spacing w:val="-2"/>
          <w:szCs w:val="22"/>
        </w:rPr>
        <w:t xml:space="preserve"> или полностью оплаченных органами социальной защиты, включается в оборот розничной торговли в полном объёме. В оборот розничной торговли не включается стоимость товаров, </w:t>
      </w:r>
      <w:r w:rsidR="00C81E22" w:rsidRPr="00A45B5C">
        <w:rPr>
          <w:spacing w:val="-2"/>
          <w:szCs w:val="22"/>
        </w:rPr>
        <w:t xml:space="preserve">проданных </w:t>
      </w:r>
      <w:r w:rsidR="00C81E22">
        <w:rPr>
          <w:spacing w:val="-2"/>
          <w:szCs w:val="22"/>
        </w:rPr>
        <w:t>(</w:t>
      </w:r>
      <w:r w:rsidRPr="00A45B5C">
        <w:rPr>
          <w:spacing w:val="-2"/>
          <w:szCs w:val="22"/>
        </w:rPr>
        <w:t>отпущенных</w:t>
      </w:r>
      <w:r w:rsidR="00C81E22">
        <w:rPr>
          <w:spacing w:val="-2"/>
          <w:szCs w:val="22"/>
        </w:rPr>
        <w:t>)</w:t>
      </w:r>
      <w:r w:rsidRPr="00A45B5C">
        <w:rPr>
          <w:spacing w:val="-2"/>
          <w:szCs w:val="22"/>
        </w:rPr>
        <w:t xml:space="preserve"> из ро</w:t>
      </w:r>
      <w:r w:rsidRPr="00A45B5C">
        <w:rPr>
          <w:spacing w:val="-2"/>
          <w:szCs w:val="22"/>
        </w:rPr>
        <w:t>з</w:t>
      </w:r>
      <w:r w:rsidRPr="00A45B5C">
        <w:rPr>
          <w:spacing w:val="-2"/>
          <w:szCs w:val="22"/>
        </w:rPr>
        <w:t>ничной торговой сети юридическим лицам (в том числе организациям социальной сферы, спецпотребит</w:t>
      </w:r>
      <w:r w:rsidRPr="00A45B5C">
        <w:rPr>
          <w:spacing w:val="-2"/>
          <w:szCs w:val="22"/>
        </w:rPr>
        <w:t>е</w:t>
      </w:r>
      <w:r w:rsidRPr="00A45B5C">
        <w:rPr>
          <w:spacing w:val="-2"/>
          <w:szCs w:val="22"/>
        </w:rPr>
        <w:t>лям и т.п.) и индивидуальным предпринимателям, и оборот общественного питания.</w:t>
      </w:r>
    </w:p>
    <w:p w:rsidR="00492E8F" w:rsidRPr="00A45B5C" w:rsidRDefault="00492E8F" w:rsidP="00F34ABD">
      <w:pPr>
        <w:spacing w:line="264" w:lineRule="auto"/>
        <w:ind w:firstLine="709"/>
        <w:jc w:val="both"/>
        <w:rPr>
          <w:spacing w:val="-2"/>
          <w:szCs w:val="22"/>
        </w:rPr>
      </w:pPr>
      <w:r w:rsidRPr="00A45B5C">
        <w:rPr>
          <w:spacing w:val="-2"/>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экономической деятельности, осуществляющим продажу товаров населению через собственные торговые заведения</w:t>
      </w:r>
      <w:r w:rsidR="00C81E22">
        <w:rPr>
          <w:spacing w:val="-2"/>
          <w:szCs w:val="22"/>
        </w:rPr>
        <w:t>,</w:t>
      </w:r>
      <w:r w:rsidRPr="00A45B5C">
        <w:rPr>
          <w:spacing w:val="-2"/>
          <w:szCs w:val="22"/>
        </w:rPr>
        <w:t xml:space="preserve"> или с оплатой через свою кассу. Об</w:t>
      </w:r>
      <w:r w:rsidRPr="00A45B5C">
        <w:rPr>
          <w:spacing w:val="-2"/>
          <w:szCs w:val="22"/>
        </w:rPr>
        <w:t>о</w:t>
      </w:r>
      <w:r w:rsidRPr="00A45B5C">
        <w:rPr>
          <w:spacing w:val="-2"/>
          <w:szCs w:val="22"/>
        </w:rPr>
        <w:t>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rsidR="00492E8F" w:rsidRDefault="00492E8F" w:rsidP="00F34ABD">
      <w:pPr>
        <w:spacing w:line="264" w:lineRule="auto"/>
        <w:ind w:firstLine="709"/>
        <w:jc w:val="both"/>
        <w:rPr>
          <w:spacing w:val="-2"/>
          <w:szCs w:val="22"/>
        </w:rPr>
      </w:pPr>
      <w:r w:rsidRPr="00A45B5C">
        <w:rPr>
          <w:spacing w:val="-2"/>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rsidR="006D65BC" w:rsidRPr="00A45B5C" w:rsidRDefault="00E149FF" w:rsidP="00F34ABD">
      <w:pPr>
        <w:spacing w:line="264" w:lineRule="auto"/>
        <w:ind w:firstLine="709"/>
        <w:jc w:val="both"/>
        <w:rPr>
          <w:spacing w:val="-2"/>
          <w:szCs w:val="22"/>
        </w:rPr>
      </w:pPr>
      <w:r w:rsidRPr="0050546C">
        <w:rPr>
          <w:b/>
          <w:spacing w:val="-2"/>
          <w:szCs w:val="22"/>
        </w:rPr>
        <w:t>Торговая сеть</w:t>
      </w:r>
      <w:r w:rsidRPr="0050546C">
        <w:rPr>
          <w:spacing w:val="-2"/>
          <w:szCs w:val="22"/>
        </w:rPr>
        <w:t xml:space="preserve"> – совокупность двух и более торговых объектов, которые </w:t>
      </w:r>
      <w:r>
        <w:rPr>
          <w:spacing w:val="-2"/>
          <w:szCs w:val="22"/>
        </w:rPr>
        <w:t>принадлежат</w:t>
      </w:r>
      <w:r w:rsidRPr="0050546C">
        <w:rPr>
          <w:spacing w:val="-2"/>
          <w:szCs w:val="22"/>
        </w:rPr>
        <w:t xml:space="preserve"> </w:t>
      </w:r>
      <w:r>
        <w:rPr>
          <w:spacing w:val="-2"/>
          <w:szCs w:val="22"/>
        </w:rPr>
        <w:t>на законном основании хозяйствующему субъекту или нескольким хозяйствующим субъектам, входящим в одну гру</w:t>
      </w:r>
      <w:r>
        <w:rPr>
          <w:spacing w:val="-2"/>
          <w:szCs w:val="22"/>
        </w:rPr>
        <w:t>п</w:t>
      </w:r>
      <w:r>
        <w:rPr>
          <w:spacing w:val="-2"/>
          <w:szCs w:val="22"/>
        </w:rPr>
        <w:t>пу лиц в соответствии с</w:t>
      </w:r>
      <w:r w:rsidRPr="0050546C">
        <w:rPr>
          <w:spacing w:val="-2"/>
          <w:szCs w:val="22"/>
        </w:rPr>
        <w:t xml:space="preserve"> Федеральн</w:t>
      </w:r>
      <w:r>
        <w:rPr>
          <w:spacing w:val="-2"/>
          <w:szCs w:val="22"/>
        </w:rPr>
        <w:t>ым</w:t>
      </w:r>
      <w:r w:rsidRPr="0050546C">
        <w:rPr>
          <w:spacing w:val="-2"/>
          <w:szCs w:val="22"/>
        </w:rPr>
        <w:t xml:space="preserve"> закон</w:t>
      </w:r>
      <w:r>
        <w:rPr>
          <w:spacing w:val="-2"/>
          <w:szCs w:val="22"/>
        </w:rPr>
        <w:t>ом</w:t>
      </w:r>
      <w:r w:rsidRPr="0050546C">
        <w:rPr>
          <w:spacing w:val="-2"/>
          <w:szCs w:val="22"/>
        </w:rPr>
        <w:t xml:space="preserve"> «</w:t>
      </w:r>
      <w:r>
        <w:rPr>
          <w:spacing w:val="-2"/>
          <w:szCs w:val="22"/>
        </w:rPr>
        <w:t>О защите конкуренции</w:t>
      </w:r>
      <w:r w:rsidRPr="0050546C">
        <w:rPr>
          <w:spacing w:val="-2"/>
          <w:szCs w:val="22"/>
        </w:rPr>
        <w:t>»</w:t>
      </w:r>
      <w:r>
        <w:rPr>
          <w:spacing w:val="-2"/>
          <w:szCs w:val="22"/>
        </w:rPr>
        <w:t xml:space="preserve">, или совокупность двух и более торговых объектов, которые используются под единым коммерческим обозначением или иным средством индивидуализации </w:t>
      </w:r>
      <w:r w:rsidRPr="0050546C">
        <w:rPr>
          <w:spacing w:val="-2"/>
          <w:szCs w:val="22"/>
        </w:rPr>
        <w:t>(п.</w:t>
      </w:r>
      <w:r>
        <w:rPr>
          <w:spacing w:val="-2"/>
          <w:szCs w:val="22"/>
        </w:rPr>
        <w:t xml:space="preserve"> </w:t>
      </w:r>
      <w:r w:rsidRPr="0050546C">
        <w:rPr>
          <w:spacing w:val="-2"/>
          <w:szCs w:val="22"/>
        </w:rPr>
        <w:t>8 ст. 2 Федерального закона от 28.12.2009 № 381-ФЗ «Об основах государственного регулирования торговой деятельности в Российской Федерации»).</w:t>
      </w:r>
    </w:p>
    <w:p w:rsidR="00492E8F" w:rsidRPr="00A45B5C" w:rsidRDefault="00492E8F" w:rsidP="00F34ABD">
      <w:pPr>
        <w:spacing w:line="264" w:lineRule="auto"/>
        <w:ind w:firstLine="709"/>
        <w:jc w:val="both"/>
        <w:rPr>
          <w:spacing w:val="-2"/>
          <w:szCs w:val="22"/>
        </w:rPr>
      </w:pPr>
      <w:r w:rsidRPr="00A45B5C">
        <w:rPr>
          <w:b/>
          <w:spacing w:val="-2"/>
          <w:szCs w:val="22"/>
        </w:rPr>
        <w:t>Оборот общественного питания</w:t>
      </w:r>
      <w:r w:rsidRPr="00A45B5C">
        <w:rPr>
          <w:spacing w:val="-2"/>
          <w:szCs w:val="22"/>
        </w:rPr>
        <w:t xml:space="preserve"> – выручка от продажи собственной кулинарной продукции и п</w:t>
      </w:r>
      <w:r w:rsidRPr="00A45B5C">
        <w:rPr>
          <w:spacing w:val="-2"/>
          <w:szCs w:val="22"/>
        </w:rPr>
        <w:t>о</w:t>
      </w:r>
      <w:r w:rsidRPr="00A45B5C">
        <w:rPr>
          <w:spacing w:val="-2"/>
          <w:szCs w:val="22"/>
        </w:rPr>
        <w:t>купных товаров без кулинарной обра</w:t>
      </w:r>
      <w:r w:rsidR="00262F4D">
        <w:rPr>
          <w:spacing w:val="-2"/>
          <w:szCs w:val="22"/>
        </w:rPr>
        <w:t>ботки населению для потребления главным образом</w:t>
      </w:r>
      <w:r w:rsidRPr="00A45B5C">
        <w:rPr>
          <w:spacing w:val="-2"/>
          <w:szCs w:val="22"/>
        </w:rPr>
        <w:t xml:space="preserve"> на месте, а также организациям и индивидуальным предпринимателям для организации питания различных контингентов населения.</w:t>
      </w:r>
    </w:p>
    <w:p w:rsidR="00492E8F" w:rsidRPr="00A45B5C" w:rsidRDefault="00492E8F" w:rsidP="00F34ABD">
      <w:pPr>
        <w:spacing w:line="264" w:lineRule="auto"/>
        <w:ind w:firstLine="709"/>
        <w:jc w:val="both"/>
        <w:rPr>
          <w:spacing w:val="-2"/>
          <w:szCs w:val="22"/>
        </w:rPr>
      </w:pPr>
      <w:r w:rsidRPr="00A45B5C">
        <w:rPr>
          <w:spacing w:val="-2"/>
          <w:szCs w:val="22"/>
        </w:rPr>
        <w:t>В оборот общественного питания включается стоимость кулинарной продукции и покупных тов</w:t>
      </w:r>
      <w:r w:rsidRPr="00A45B5C">
        <w:rPr>
          <w:spacing w:val="-2"/>
          <w:szCs w:val="22"/>
        </w:rPr>
        <w:t>а</w:t>
      </w:r>
      <w:r w:rsidRPr="00A45B5C">
        <w:rPr>
          <w:spacing w:val="-2"/>
          <w:szCs w:val="22"/>
        </w:rPr>
        <w:t>ров, отпущенных работникам организаций с последующим удержанием из заработной платы; на дом по заказам населения; на рабочие места по заказам организаций и индивидуальных предпринимателей; транспортным организациям в пути следования сухопутного, воздушного, водного транспорта; для обсл</w:t>
      </w:r>
      <w:r w:rsidRPr="00A45B5C">
        <w:rPr>
          <w:spacing w:val="-2"/>
          <w:szCs w:val="22"/>
        </w:rPr>
        <w:t>у</w:t>
      </w:r>
      <w:r w:rsidRPr="00A45B5C">
        <w:rPr>
          <w:spacing w:val="-2"/>
          <w:szCs w:val="22"/>
        </w:rPr>
        <w:t>живания приёмов, банкетов и т.п.; организациями общественного питания организациям социальной сф</w:t>
      </w:r>
      <w:r w:rsidRPr="00A45B5C">
        <w:rPr>
          <w:spacing w:val="-2"/>
          <w:szCs w:val="22"/>
        </w:rPr>
        <w:t>е</w:t>
      </w:r>
      <w:r w:rsidRPr="00A45B5C">
        <w:rPr>
          <w:spacing w:val="-2"/>
          <w:szCs w:val="22"/>
        </w:rPr>
        <w:t>ры (больницам, санаториям, домам престарелых и т.п.) в объёме фактической стоимости питания; по аб</w:t>
      </w:r>
      <w:r w:rsidRPr="00A45B5C">
        <w:rPr>
          <w:spacing w:val="-2"/>
          <w:szCs w:val="22"/>
        </w:rPr>
        <w:t>о</w:t>
      </w:r>
      <w:r w:rsidRPr="00A45B5C">
        <w:rPr>
          <w:spacing w:val="-2"/>
          <w:szCs w:val="22"/>
        </w:rPr>
        <w:t xml:space="preserve">нементам, талонам и т.п. </w:t>
      </w:r>
      <w:r w:rsidR="000B1D72">
        <w:rPr>
          <w:spacing w:val="-2"/>
          <w:szCs w:val="22"/>
        </w:rPr>
        <w:t xml:space="preserve">в объёме </w:t>
      </w:r>
      <w:r w:rsidR="000B1D72" w:rsidRPr="00A45B5C">
        <w:rPr>
          <w:spacing w:val="-2"/>
          <w:szCs w:val="22"/>
        </w:rPr>
        <w:t>фактической стоимости питания</w:t>
      </w:r>
      <w:r w:rsidR="00C81E22">
        <w:rPr>
          <w:spacing w:val="-2"/>
          <w:szCs w:val="22"/>
        </w:rPr>
        <w:t>;</w:t>
      </w:r>
      <w:r w:rsidR="000B1D72" w:rsidRPr="00A45B5C">
        <w:rPr>
          <w:spacing w:val="-2"/>
          <w:szCs w:val="22"/>
        </w:rPr>
        <w:t xml:space="preserve"> </w:t>
      </w:r>
      <w:r w:rsidRPr="00A45B5C">
        <w:rPr>
          <w:spacing w:val="-2"/>
          <w:szCs w:val="22"/>
        </w:rPr>
        <w:t>в учебных учреждениях</w:t>
      </w:r>
      <w:r w:rsidR="00D031DA">
        <w:rPr>
          <w:spacing w:val="-2"/>
          <w:szCs w:val="22"/>
        </w:rPr>
        <w:t>,</w:t>
      </w:r>
      <w:r w:rsidRPr="00A45B5C">
        <w:rPr>
          <w:spacing w:val="-2"/>
          <w:szCs w:val="22"/>
        </w:rPr>
        <w:t xml:space="preserve"> </w:t>
      </w:r>
      <w:r w:rsidR="000B1D72">
        <w:rPr>
          <w:spacing w:val="-2"/>
          <w:szCs w:val="22"/>
        </w:rPr>
        <w:t xml:space="preserve">в т.ч. </w:t>
      </w:r>
      <w:r w:rsidRPr="00A45B5C">
        <w:rPr>
          <w:spacing w:val="-2"/>
          <w:szCs w:val="22"/>
        </w:rPr>
        <w:t>отдел</w:t>
      </w:r>
      <w:r w:rsidRPr="00A45B5C">
        <w:rPr>
          <w:spacing w:val="-2"/>
          <w:szCs w:val="22"/>
        </w:rPr>
        <w:t>ь</w:t>
      </w:r>
      <w:r w:rsidRPr="00A45B5C">
        <w:rPr>
          <w:spacing w:val="-2"/>
          <w:szCs w:val="22"/>
        </w:rPr>
        <w:t>ным категориям учащихся на льготной основе за счёт средств бюджета в объёме фактической стоимости питания.</w:t>
      </w:r>
    </w:p>
    <w:p w:rsidR="00492E8F" w:rsidRDefault="00492E8F" w:rsidP="00F34ABD">
      <w:pPr>
        <w:spacing w:line="264" w:lineRule="auto"/>
        <w:ind w:firstLine="709"/>
        <w:jc w:val="both"/>
        <w:rPr>
          <w:spacing w:val="-2"/>
          <w:szCs w:val="22"/>
        </w:rPr>
      </w:pPr>
      <w:r w:rsidRPr="00A45B5C">
        <w:rPr>
          <w:spacing w:val="-2"/>
          <w:szCs w:val="22"/>
        </w:rPr>
        <w:t>Оборот общественного питания включает данные как по организациям, для которых эта деятел</w:t>
      </w:r>
      <w:r w:rsidRPr="00A45B5C">
        <w:rPr>
          <w:spacing w:val="-2"/>
          <w:szCs w:val="22"/>
        </w:rPr>
        <w:t>ь</w:t>
      </w:r>
      <w:r w:rsidRPr="00A45B5C">
        <w:rPr>
          <w:spacing w:val="-2"/>
          <w:szCs w:val="22"/>
        </w:rPr>
        <w:t>ность является основной, так и по организациям других видов экономической деятельности, осуществл</w:t>
      </w:r>
      <w:r w:rsidRPr="00A45B5C">
        <w:rPr>
          <w:spacing w:val="-2"/>
          <w:szCs w:val="22"/>
        </w:rPr>
        <w:t>я</w:t>
      </w:r>
      <w:r w:rsidRPr="00A45B5C">
        <w:rPr>
          <w:spacing w:val="-2"/>
          <w:szCs w:val="22"/>
        </w:rPr>
        <w:t>ющим продажу кулинарной продукции и п</w:t>
      </w:r>
      <w:r w:rsidR="00262F4D">
        <w:rPr>
          <w:spacing w:val="-2"/>
          <w:szCs w:val="22"/>
        </w:rPr>
        <w:t>окупных товаров для потребления главным образом</w:t>
      </w:r>
      <w:r w:rsidRPr="00A45B5C">
        <w:rPr>
          <w:spacing w:val="-2"/>
          <w:szCs w:val="22"/>
        </w:rPr>
        <w:t xml:space="preserve"> на месте через собственные заведения общественного питания.</w:t>
      </w:r>
    </w:p>
    <w:p w:rsidR="00070889" w:rsidRPr="00A45B5C" w:rsidRDefault="00070889" w:rsidP="00F34ABD">
      <w:pPr>
        <w:spacing w:line="264" w:lineRule="auto"/>
        <w:ind w:firstLine="709"/>
        <w:jc w:val="both"/>
        <w:rPr>
          <w:spacing w:val="-2"/>
          <w:szCs w:val="22"/>
        </w:rPr>
      </w:pPr>
      <w:r w:rsidRPr="00F50A1A">
        <w:rPr>
          <w:spacing w:val="-2"/>
          <w:szCs w:val="22"/>
        </w:rPr>
        <w:t>Оборот общественного питания приводится в фактических продажных ценах, включающих наце</w:t>
      </w:r>
      <w:r w:rsidRPr="00F50A1A">
        <w:rPr>
          <w:spacing w:val="-2"/>
          <w:szCs w:val="22"/>
        </w:rPr>
        <w:t>н</w:t>
      </w:r>
      <w:r w:rsidRPr="00F50A1A">
        <w:rPr>
          <w:spacing w:val="-2"/>
          <w:szCs w:val="22"/>
        </w:rPr>
        <w:t>ку общественного питания, налог на добавленную стоимость и аналогичные обязательные платежи.</w:t>
      </w:r>
    </w:p>
    <w:p w:rsidR="00E3248F" w:rsidRPr="00A45B5C" w:rsidRDefault="00E3248F" w:rsidP="00F34ABD">
      <w:pPr>
        <w:pStyle w:val="aff1"/>
        <w:spacing w:line="264" w:lineRule="auto"/>
        <w:ind w:firstLine="720"/>
        <w:jc w:val="both"/>
        <w:rPr>
          <w:rFonts w:ascii="Times New Roman" w:hAnsi="Times New Roman"/>
          <w:spacing w:val="-4"/>
          <w:sz w:val="22"/>
          <w:szCs w:val="22"/>
        </w:rPr>
      </w:pPr>
      <w:r w:rsidRPr="00A45B5C">
        <w:rPr>
          <w:rFonts w:ascii="Times New Roman" w:hAnsi="Times New Roman"/>
          <w:b/>
          <w:bCs/>
          <w:spacing w:val="-4"/>
          <w:sz w:val="22"/>
          <w:szCs w:val="22"/>
        </w:rPr>
        <w:t>Оборот оптовой торговли</w:t>
      </w:r>
      <w:r w:rsidRPr="00A45B5C">
        <w:rPr>
          <w:rFonts w:ascii="Times New Roman" w:hAnsi="Times New Roman"/>
          <w:spacing w:val="-4"/>
          <w:sz w:val="22"/>
          <w:szCs w:val="22"/>
        </w:rPr>
        <w:t xml:space="preserve"> – выручка от реализации товаров, </w:t>
      </w:r>
      <w:r w:rsidR="001C087C" w:rsidRPr="00A45B5C">
        <w:rPr>
          <w:rFonts w:ascii="Times New Roman" w:hAnsi="Times New Roman"/>
          <w:spacing w:val="-4"/>
          <w:sz w:val="22"/>
          <w:szCs w:val="22"/>
        </w:rPr>
        <w:t>приобретённых</w:t>
      </w:r>
      <w:r w:rsidRPr="00A45B5C">
        <w:rPr>
          <w:rFonts w:ascii="Times New Roman" w:hAnsi="Times New Roman"/>
          <w:spacing w:val="-4"/>
          <w:sz w:val="22"/>
          <w:szCs w:val="22"/>
        </w:rPr>
        <w:t xml:space="preserve"> ранее на стороне, в ц</w:t>
      </w:r>
      <w:r w:rsidRPr="00A45B5C">
        <w:rPr>
          <w:rFonts w:ascii="Times New Roman" w:hAnsi="Times New Roman"/>
          <w:spacing w:val="-4"/>
          <w:sz w:val="22"/>
          <w:szCs w:val="22"/>
        </w:rPr>
        <w:t>е</w:t>
      </w:r>
      <w:r w:rsidRPr="00A45B5C">
        <w:rPr>
          <w:rFonts w:ascii="Times New Roman" w:hAnsi="Times New Roman"/>
          <w:spacing w:val="-4"/>
          <w:sz w:val="22"/>
          <w:szCs w:val="22"/>
        </w:rPr>
        <w:t>лях перепродажи юридическим лицам и индивидуальным предпринимателям для профессионального и</w:t>
      </w:r>
      <w:r w:rsidRPr="00A45B5C">
        <w:rPr>
          <w:rFonts w:ascii="Times New Roman" w:hAnsi="Times New Roman"/>
          <w:spacing w:val="-4"/>
          <w:sz w:val="22"/>
          <w:szCs w:val="22"/>
        </w:rPr>
        <w:t>с</w:t>
      </w:r>
      <w:r w:rsidRPr="00A45B5C">
        <w:rPr>
          <w:rFonts w:ascii="Times New Roman" w:hAnsi="Times New Roman"/>
          <w:spacing w:val="-4"/>
          <w:sz w:val="22"/>
          <w:szCs w:val="22"/>
        </w:rPr>
        <w:t>пользования (переработки или дальнейшей продажи).</w:t>
      </w:r>
    </w:p>
    <w:p w:rsidR="00E3248F" w:rsidRDefault="008842DB" w:rsidP="00F34ABD">
      <w:pPr>
        <w:pStyle w:val="aff1"/>
        <w:spacing w:line="264" w:lineRule="auto"/>
        <w:ind w:firstLine="720"/>
        <w:jc w:val="both"/>
        <w:rPr>
          <w:rFonts w:ascii="Times New Roman" w:hAnsi="Times New Roman"/>
          <w:spacing w:val="-4"/>
          <w:sz w:val="22"/>
          <w:szCs w:val="22"/>
        </w:rPr>
      </w:pPr>
      <w:r>
        <w:rPr>
          <w:rFonts w:ascii="Times New Roman" w:hAnsi="Times New Roman"/>
          <w:spacing w:val="-4"/>
          <w:sz w:val="22"/>
          <w:szCs w:val="22"/>
        </w:rPr>
        <w:lastRenderedPageBreak/>
        <w:t>Оборот</w:t>
      </w:r>
      <w:r w:rsidR="00E3248F" w:rsidRPr="008842DB">
        <w:rPr>
          <w:rFonts w:ascii="Times New Roman" w:hAnsi="Times New Roman"/>
          <w:spacing w:val="-4"/>
          <w:sz w:val="22"/>
          <w:szCs w:val="22"/>
        </w:rPr>
        <w:t xml:space="preserve"> оптовой торговли включает данные как по организациям, для которых эта деятельность я</w:t>
      </w:r>
      <w:r w:rsidR="00E3248F" w:rsidRPr="008842DB">
        <w:rPr>
          <w:rFonts w:ascii="Times New Roman" w:hAnsi="Times New Roman"/>
          <w:spacing w:val="-4"/>
          <w:sz w:val="22"/>
          <w:szCs w:val="22"/>
        </w:rPr>
        <w:t>в</w:t>
      </w:r>
      <w:r w:rsidR="00E3248F" w:rsidRPr="00A45B5C">
        <w:rPr>
          <w:rFonts w:ascii="Times New Roman" w:hAnsi="Times New Roman"/>
          <w:spacing w:val="-4"/>
          <w:sz w:val="22"/>
          <w:szCs w:val="22"/>
        </w:rPr>
        <w:t xml:space="preserve">ляется основной, так и по организациям других видов </w:t>
      </w:r>
      <w:r w:rsidR="00E3248F" w:rsidRPr="00A45B5C">
        <w:rPr>
          <w:rFonts w:ascii="Times New Roman" w:hAnsi="Times New Roman"/>
          <w:spacing w:val="-2"/>
          <w:sz w:val="22"/>
          <w:szCs w:val="22"/>
        </w:rPr>
        <w:t xml:space="preserve">экономической </w:t>
      </w:r>
      <w:r w:rsidR="00B65B0C">
        <w:rPr>
          <w:rFonts w:ascii="Times New Roman" w:hAnsi="Times New Roman"/>
          <w:spacing w:val="-4"/>
          <w:sz w:val="22"/>
          <w:szCs w:val="22"/>
        </w:rPr>
        <w:t>деятельности, осуществляющим</w:t>
      </w:r>
      <w:r w:rsidR="00E3248F" w:rsidRPr="00A45B5C">
        <w:rPr>
          <w:rFonts w:ascii="Times New Roman" w:hAnsi="Times New Roman"/>
          <w:spacing w:val="-4"/>
          <w:sz w:val="22"/>
          <w:szCs w:val="22"/>
        </w:rPr>
        <w:t xml:space="preserve"> опт</w:t>
      </w:r>
      <w:r w:rsidR="00E3248F" w:rsidRPr="00A45B5C">
        <w:rPr>
          <w:rFonts w:ascii="Times New Roman" w:hAnsi="Times New Roman"/>
          <w:spacing w:val="-4"/>
          <w:sz w:val="22"/>
          <w:szCs w:val="22"/>
        </w:rPr>
        <w:t>о</w:t>
      </w:r>
      <w:r w:rsidR="00E3248F" w:rsidRPr="00A45B5C">
        <w:rPr>
          <w:rFonts w:ascii="Times New Roman" w:hAnsi="Times New Roman"/>
          <w:spacing w:val="-4"/>
          <w:sz w:val="22"/>
          <w:szCs w:val="22"/>
        </w:rPr>
        <w:t>вую торговлю.</w:t>
      </w:r>
    </w:p>
    <w:p w:rsidR="00070889" w:rsidRPr="00070889" w:rsidRDefault="00070889" w:rsidP="00F34ABD">
      <w:pPr>
        <w:pStyle w:val="aff1"/>
        <w:spacing w:line="264" w:lineRule="auto"/>
        <w:ind w:firstLine="720"/>
        <w:jc w:val="both"/>
        <w:rPr>
          <w:rFonts w:ascii="Times New Roman" w:hAnsi="Times New Roman"/>
          <w:spacing w:val="-4"/>
          <w:sz w:val="22"/>
          <w:szCs w:val="22"/>
        </w:rPr>
      </w:pPr>
      <w:r w:rsidRPr="00070889">
        <w:rPr>
          <w:rFonts w:ascii="Times New Roman" w:hAnsi="Times New Roman"/>
          <w:spacing w:val="-4"/>
          <w:sz w:val="2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w:t>
      </w:r>
      <w:r w:rsidRPr="00070889">
        <w:rPr>
          <w:rFonts w:ascii="Times New Roman" w:hAnsi="Times New Roman"/>
          <w:spacing w:val="-4"/>
          <w:sz w:val="22"/>
          <w:szCs w:val="22"/>
        </w:rPr>
        <w:t>и</w:t>
      </w:r>
      <w:r w:rsidRPr="00070889">
        <w:rPr>
          <w:rFonts w:ascii="Times New Roman" w:hAnsi="Times New Roman"/>
          <w:spacing w:val="-4"/>
          <w:sz w:val="22"/>
          <w:szCs w:val="22"/>
        </w:rPr>
        <w:t>ческой стоимости, включая НДС.</w:t>
      </w:r>
    </w:p>
    <w:p w:rsidR="00A427B7" w:rsidRDefault="00A427B7" w:rsidP="00F34ABD">
      <w:pPr>
        <w:pStyle w:val="aff1"/>
        <w:spacing w:line="264" w:lineRule="auto"/>
        <w:ind w:firstLine="720"/>
        <w:jc w:val="both"/>
        <w:rPr>
          <w:rFonts w:ascii="Times New Roman" w:hAnsi="Times New Roman"/>
          <w:spacing w:val="-4"/>
          <w:sz w:val="22"/>
          <w:szCs w:val="22"/>
        </w:rPr>
      </w:pPr>
      <w:r>
        <w:rPr>
          <w:rFonts w:ascii="Times New Roman" w:hAnsi="Times New Roman"/>
          <w:spacing w:val="-4"/>
          <w:sz w:val="22"/>
          <w:szCs w:val="22"/>
        </w:rPr>
        <w:t>Динамику оборота розничной (оптовой)</w:t>
      </w:r>
      <w:r w:rsidR="00EF4959">
        <w:rPr>
          <w:rFonts w:ascii="Times New Roman" w:hAnsi="Times New Roman"/>
          <w:spacing w:val="-4"/>
          <w:sz w:val="22"/>
          <w:szCs w:val="22"/>
        </w:rPr>
        <w:t xml:space="preserve"> </w:t>
      </w:r>
      <w:r>
        <w:rPr>
          <w:rFonts w:ascii="Times New Roman" w:hAnsi="Times New Roman"/>
          <w:spacing w:val="-4"/>
          <w:sz w:val="22"/>
          <w:szCs w:val="22"/>
        </w:rPr>
        <w:t>торговли</w:t>
      </w:r>
      <w:r w:rsidR="00EF4959">
        <w:rPr>
          <w:rFonts w:ascii="Times New Roman" w:hAnsi="Times New Roman"/>
          <w:spacing w:val="-4"/>
          <w:sz w:val="22"/>
          <w:szCs w:val="22"/>
        </w:rPr>
        <w:t>, общественного питания</w:t>
      </w:r>
      <w:r>
        <w:rPr>
          <w:rFonts w:ascii="Times New Roman" w:hAnsi="Times New Roman"/>
          <w:spacing w:val="-4"/>
          <w:sz w:val="22"/>
          <w:szCs w:val="22"/>
        </w:rPr>
        <w:t xml:space="preserve"> характеризует </w:t>
      </w:r>
      <w:r w:rsidRPr="00A427B7">
        <w:rPr>
          <w:rFonts w:ascii="Times New Roman" w:hAnsi="Times New Roman"/>
          <w:b/>
          <w:spacing w:val="-4"/>
          <w:sz w:val="22"/>
          <w:szCs w:val="22"/>
        </w:rPr>
        <w:t>индекс физического объёма</w:t>
      </w:r>
      <w:r>
        <w:rPr>
          <w:rFonts w:ascii="Times New Roman" w:hAnsi="Times New Roman"/>
          <w:spacing w:val="-4"/>
          <w:sz w:val="22"/>
          <w:szCs w:val="22"/>
        </w:rPr>
        <w:t>, который определяется путём сопоставления величины оборота в сравниваемых пер</w:t>
      </w:r>
      <w:r>
        <w:rPr>
          <w:rFonts w:ascii="Times New Roman" w:hAnsi="Times New Roman"/>
          <w:spacing w:val="-4"/>
          <w:sz w:val="22"/>
          <w:szCs w:val="22"/>
        </w:rPr>
        <w:t>и</w:t>
      </w:r>
      <w:r>
        <w:rPr>
          <w:rFonts w:ascii="Times New Roman" w:hAnsi="Times New Roman"/>
          <w:spacing w:val="-4"/>
          <w:sz w:val="22"/>
          <w:szCs w:val="22"/>
        </w:rPr>
        <w:t>одах в сопоставимых ценах.</w:t>
      </w:r>
    </w:p>
    <w:p w:rsidR="00070889" w:rsidRPr="00070889" w:rsidRDefault="00070889" w:rsidP="00F34ABD">
      <w:pPr>
        <w:pStyle w:val="aff1"/>
        <w:spacing w:line="264" w:lineRule="auto"/>
        <w:ind w:firstLine="720"/>
        <w:jc w:val="both"/>
        <w:rPr>
          <w:rFonts w:ascii="Times New Roman" w:hAnsi="Times New Roman"/>
          <w:spacing w:val="-4"/>
          <w:sz w:val="22"/>
          <w:szCs w:val="22"/>
        </w:rPr>
      </w:pPr>
      <w:r w:rsidRPr="00070889">
        <w:rPr>
          <w:rFonts w:ascii="Times New Roman" w:hAnsi="Times New Roman"/>
          <w:spacing w:val="-4"/>
          <w:sz w:val="22"/>
          <w:szCs w:val="22"/>
        </w:rPr>
        <w:t xml:space="preserve">В соответствии с требованиями системы национальных счетов оборот </w:t>
      </w:r>
      <w:r>
        <w:rPr>
          <w:rFonts w:ascii="Times New Roman" w:hAnsi="Times New Roman"/>
          <w:spacing w:val="-4"/>
          <w:sz w:val="22"/>
          <w:szCs w:val="22"/>
        </w:rPr>
        <w:t>розничной (</w:t>
      </w:r>
      <w:r w:rsidRPr="00070889">
        <w:rPr>
          <w:rFonts w:ascii="Times New Roman" w:hAnsi="Times New Roman"/>
          <w:spacing w:val="-4"/>
          <w:sz w:val="22"/>
          <w:szCs w:val="22"/>
        </w:rPr>
        <w:t>оптовой</w:t>
      </w:r>
      <w:r>
        <w:rPr>
          <w:rFonts w:ascii="Times New Roman" w:hAnsi="Times New Roman"/>
          <w:spacing w:val="-4"/>
          <w:sz w:val="22"/>
          <w:szCs w:val="22"/>
        </w:rPr>
        <w:t>)</w:t>
      </w:r>
      <w:r w:rsidRPr="00070889">
        <w:rPr>
          <w:rFonts w:ascii="Times New Roman" w:hAnsi="Times New Roman"/>
          <w:spacing w:val="-4"/>
          <w:sz w:val="22"/>
          <w:szCs w:val="22"/>
        </w:rPr>
        <w:t xml:space="preserve"> торго</w:t>
      </w:r>
      <w:r w:rsidRPr="00070889">
        <w:rPr>
          <w:rFonts w:ascii="Times New Roman" w:hAnsi="Times New Roman"/>
          <w:spacing w:val="-4"/>
          <w:sz w:val="22"/>
          <w:szCs w:val="22"/>
        </w:rPr>
        <w:t>в</w:t>
      </w:r>
      <w:r w:rsidRPr="00070889">
        <w:rPr>
          <w:rFonts w:ascii="Times New Roman" w:hAnsi="Times New Roman"/>
          <w:spacing w:val="-4"/>
          <w:sz w:val="22"/>
          <w:szCs w:val="22"/>
        </w:rPr>
        <w:t>ли</w:t>
      </w:r>
      <w:r>
        <w:rPr>
          <w:rFonts w:ascii="Times New Roman" w:hAnsi="Times New Roman"/>
          <w:spacing w:val="-4"/>
          <w:sz w:val="22"/>
          <w:szCs w:val="22"/>
        </w:rPr>
        <w:t>, общественного питания</w:t>
      </w:r>
      <w:r w:rsidRPr="00070889">
        <w:rPr>
          <w:rFonts w:ascii="Times New Roman" w:hAnsi="Times New Roman"/>
          <w:spacing w:val="-4"/>
          <w:sz w:val="22"/>
          <w:szCs w:val="22"/>
        </w:rPr>
        <w:t xml:space="preserve"> организаций досчитывается на объёмы деятельности, не наблюдаемой прямыми статистическими методами.</w:t>
      </w:r>
    </w:p>
    <w:p w:rsidR="00A12DA5" w:rsidRPr="00AD4979" w:rsidRDefault="00A6155F" w:rsidP="00F34ABD">
      <w:pPr>
        <w:pStyle w:val="aff1"/>
        <w:spacing w:line="264" w:lineRule="auto"/>
        <w:ind w:firstLine="709"/>
        <w:jc w:val="both"/>
        <w:rPr>
          <w:rFonts w:ascii="Times New Roman" w:hAnsi="Times New Roman"/>
          <w:color w:val="000000"/>
          <w:spacing w:val="-6"/>
          <w:sz w:val="22"/>
          <w:szCs w:val="22"/>
        </w:rPr>
      </w:pPr>
      <w:r w:rsidRPr="00AD4979">
        <w:rPr>
          <w:rFonts w:ascii="Times New Roman" w:hAnsi="Times New Roman"/>
          <w:b/>
          <w:color w:val="000000"/>
          <w:spacing w:val="-6"/>
          <w:sz w:val="22"/>
          <w:szCs w:val="22"/>
        </w:rPr>
        <w:t>Объем платных услуг населению</w:t>
      </w:r>
      <w:r w:rsidRPr="00AD4979">
        <w:rPr>
          <w:rFonts w:ascii="Times New Roman" w:hAnsi="Times New Roman"/>
          <w:color w:val="000000"/>
          <w:spacing w:val="-6"/>
          <w:sz w:val="22"/>
          <w:szCs w:val="22"/>
        </w:rPr>
        <w:t xml:space="preserve"> представляет собой денежный эквивалент объёма услуг, оказанных резидентами российской экономики (юридическими лицами</w:t>
      </w:r>
      <w:r w:rsidR="00A93CFD">
        <w:rPr>
          <w:rFonts w:ascii="Times New Roman" w:hAnsi="Times New Roman"/>
          <w:color w:val="000000"/>
          <w:spacing w:val="-6"/>
          <w:sz w:val="22"/>
          <w:szCs w:val="22"/>
        </w:rPr>
        <w:t xml:space="preserve"> и физическими лицами, осуществляющими пре</w:t>
      </w:r>
      <w:r w:rsidR="00A93CFD">
        <w:rPr>
          <w:rFonts w:ascii="Times New Roman" w:hAnsi="Times New Roman"/>
          <w:color w:val="000000"/>
          <w:spacing w:val="-6"/>
          <w:sz w:val="22"/>
          <w:szCs w:val="22"/>
        </w:rPr>
        <w:t>д</w:t>
      </w:r>
      <w:r w:rsidR="00A93CFD">
        <w:rPr>
          <w:rFonts w:ascii="Times New Roman" w:hAnsi="Times New Roman"/>
          <w:color w:val="000000"/>
          <w:spacing w:val="-6"/>
          <w:sz w:val="22"/>
          <w:szCs w:val="22"/>
        </w:rPr>
        <w:t>принимательскую деятельность без образования юридического лица (индивидуальными предпринимателями))</w:t>
      </w:r>
      <w:r w:rsidRPr="00AD4979">
        <w:rPr>
          <w:rFonts w:ascii="Times New Roman" w:hAnsi="Times New Roman"/>
          <w:color w:val="000000"/>
          <w:spacing w:val="-6"/>
          <w:sz w:val="22"/>
          <w:szCs w:val="22"/>
        </w:rPr>
        <w:t xml:space="preserve">, гражданам Российской Федерации, а также гражданам других государств (нерезидентам), потребляющим те или иные услуги на территории Российской Федерации. </w:t>
      </w:r>
      <w:r w:rsidR="00A12DA5" w:rsidRPr="00AD4979">
        <w:rPr>
          <w:rFonts w:ascii="Times New Roman" w:hAnsi="Times New Roman"/>
          <w:color w:val="000000"/>
          <w:spacing w:val="-6"/>
          <w:sz w:val="22"/>
          <w:szCs w:val="22"/>
        </w:rPr>
        <w:t>Этот показатель формируется на основании данных форм федерального статистического наблюдения и оценки ненаблюдаемой деятельности на рынке платных услуг (по утверждённой методологии Росстата).</w:t>
      </w:r>
      <w:r w:rsidR="00892ECD">
        <w:rPr>
          <w:rFonts w:ascii="Times New Roman" w:hAnsi="Times New Roman"/>
          <w:color w:val="000000"/>
          <w:spacing w:val="-6"/>
          <w:sz w:val="22"/>
          <w:szCs w:val="22"/>
        </w:rPr>
        <w:t xml:space="preserve"> Динамику объёма платных услуг характеризует </w:t>
      </w:r>
      <w:r w:rsidR="00892ECD" w:rsidRPr="006B2849">
        <w:rPr>
          <w:rFonts w:ascii="Times New Roman" w:hAnsi="Times New Roman"/>
          <w:b/>
          <w:color w:val="000000"/>
          <w:spacing w:val="-6"/>
          <w:sz w:val="22"/>
          <w:szCs w:val="22"/>
        </w:rPr>
        <w:t>индекс физ</w:t>
      </w:r>
      <w:r w:rsidR="00892ECD" w:rsidRPr="006B2849">
        <w:rPr>
          <w:rFonts w:ascii="Times New Roman" w:hAnsi="Times New Roman"/>
          <w:b/>
          <w:color w:val="000000"/>
          <w:spacing w:val="-6"/>
          <w:sz w:val="22"/>
          <w:szCs w:val="22"/>
        </w:rPr>
        <w:t>и</w:t>
      </w:r>
      <w:r w:rsidR="00892ECD" w:rsidRPr="006B2849">
        <w:rPr>
          <w:rFonts w:ascii="Times New Roman" w:hAnsi="Times New Roman"/>
          <w:b/>
          <w:color w:val="000000"/>
          <w:spacing w:val="-6"/>
          <w:sz w:val="22"/>
          <w:szCs w:val="22"/>
        </w:rPr>
        <w:t>ческого объёма</w:t>
      </w:r>
      <w:r w:rsidR="00892ECD">
        <w:rPr>
          <w:rFonts w:ascii="Times New Roman" w:hAnsi="Times New Roman"/>
          <w:color w:val="000000"/>
          <w:spacing w:val="-6"/>
          <w:sz w:val="22"/>
          <w:szCs w:val="22"/>
        </w:rPr>
        <w:t>, исчислен</w:t>
      </w:r>
      <w:r w:rsidR="00E66B9F">
        <w:rPr>
          <w:rFonts w:ascii="Times New Roman" w:hAnsi="Times New Roman"/>
          <w:color w:val="000000"/>
          <w:spacing w:val="-6"/>
          <w:sz w:val="22"/>
          <w:szCs w:val="22"/>
        </w:rPr>
        <w:t>ны</w:t>
      </w:r>
      <w:r w:rsidR="00892ECD">
        <w:rPr>
          <w:rFonts w:ascii="Times New Roman" w:hAnsi="Times New Roman"/>
          <w:color w:val="000000"/>
          <w:spacing w:val="-6"/>
          <w:sz w:val="22"/>
          <w:szCs w:val="22"/>
        </w:rPr>
        <w:t>й путём сопоставления его величины за отчётный и базисный периоды в сопост</w:t>
      </w:r>
      <w:r w:rsidR="00892ECD">
        <w:rPr>
          <w:rFonts w:ascii="Times New Roman" w:hAnsi="Times New Roman"/>
          <w:color w:val="000000"/>
          <w:spacing w:val="-6"/>
          <w:sz w:val="22"/>
          <w:szCs w:val="22"/>
        </w:rPr>
        <w:t>а</w:t>
      </w:r>
      <w:r w:rsidR="00892ECD">
        <w:rPr>
          <w:rFonts w:ascii="Times New Roman" w:hAnsi="Times New Roman"/>
          <w:color w:val="000000"/>
          <w:spacing w:val="-6"/>
          <w:sz w:val="22"/>
          <w:szCs w:val="22"/>
        </w:rPr>
        <w:t>вимых ценах.</w:t>
      </w:r>
    </w:p>
    <w:p w:rsidR="00A12DA5" w:rsidRPr="00903864" w:rsidRDefault="00A12DA5" w:rsidP="00F34ABD">
      <w:pPr>
        <w:spacing w:line="264" w:lineRule="auto"/>
        <w:ind w:firstLine="709"/>
        <w:jc w:val="both"/>
        <w:rPr>
          <w:color w:val="000000"/>
          <w:spacing w:val="-6"/>
          <w:sz w:val="24"/>
          <w:szCs w:val="24"/>
        </w:rPr>
      </w:pPr>
      <w:r w:rsidRPr="00AD4979">
        <w:rPr>
          <w:color w:val="000000"/>
          <w:spacing w:val="-6"/>
          <w:szCs w:val="22"/>
        </w:rPr>
        <w:t>Платные услуги населению</w:t>
      </w:r>
      <w:r w:rsidRPr="00AD4979">
        <w:rPr>
          <w:b/>
          <w:color w:val="000000"/>
          <w:spacing w:val="-6"/>
          <w:szCs w:val="22"/>
        </w:rPr>
        <w:t xml:space="preserve"> </w:t>
      </w:r>
      <w:r w:rsidRPr="00AD4979">
        <w:rPr>
          <w:bCs/>
          <w:color w:val="000000"/>
          <w:spacing w:val="-6"/>
          <w:szCs w:val="22"/>
        </w:rPr>
        <w:t>включают</w:t>
      </w:r>
      <w:r w:rsidRPr="00AD4979">
        <w:rPr>
          <w:color w:val="000000"/>
          <w:spacing w:val="-6"/>
          <w:szCs w:val="22"/>
        </w:rPr>
        <w:t xml:space="preserve">: бытовые, транспортные, </w:t>
      </w:r>
      <w:r w:rsidR="00892ECD">
        <w:rPr>
          <w:color w:val="000000"/>
          <w:spacing w:val="-6"/>
          <w:szCs w:val="22"/>
        </w:rPr>
        <w:t>почтовой</w:t>
      </w:r>
      <w:r w:rsidRPr="00AD4979">
        <w:rPr>
          <w:color w:val="000000"/>
          <w:spacing w:val="-6"/>
          <w:szCs w:val="22"/>
        </w:rPr>
        <w:t xml:space="preserve"> связи</w:t>
      </w:r>
      <w:r w:rsidR="00892ECD">
        <w:rPr>
          <w:color w:val="000000"/>
          <w:spacing w:val="-6"/>
          <w:szCs w:val="22"/>
        </w:rPr>
        <w:t xml:space="preserve"> и курьерские</w:t>
      </w:r>
      <w:r w:rsidRPr="00AD4979">
        <w:rPr>
          <w:color w:val="000000"/>
          <w:spacing w:val="-6"/>
          <w:szCs w:val="22"/>
        </w:rPr>
        <w:t xml:space="preserve">, </w:t>
      </w:r>
      <w:r w:rsidR="00892ECD">
        <w:rPr>
          <w:color w:val="000000"/>
          <w:spacing w:val="-6"/>
          <w:szCs w:val="22"/>
        </w:rPr>
        <w:t>тел</w:t>
      </w:r>
      <w:r w:rsidR="00892ECD">
        <w:rPr>
          <w:color w:val="000000"/>
          <w:spacing w:val="-6"/>
          <w:szCs w:val="22"/>
        </w:rPr>
        <w:t>е</w:t>
      </w:r>
      <w:r w:rsidR="00892ECD">
        <w:rPr>
          <w:color w:val="000000"/>
          <w:spacing w:val="-6"/>
          <w:szCs w:val="22"/>
        </w:rPr>
        <w:t xml:space="preserve">коммуникационные, </w:t>
      </w:r>
      <w:r w:rsidRPr="00AD4979">
        <w:rPr>
          <w:color w:val="000000"/>
          <w:spacing w:val="-6"/>
          <w:szCs w:val="22"/>
        </w:rPr>
        <w:t>жилищные, коммунальные, услуги гостиниц и аналогичных средств размещения, услуги системы образования, культуры, туристские, услуги физической культуры и спорта, медицинские,</w:t>
      </w:r>
      <w:r w:rsidR="00274C05">
        <w:rPr>
          <w:color w:val="000000"/>
          <w:spacing w:val="-6"/>
          <w:szCs w:val="22"/>
        </w:rPr>
        <w:t xml:space="preserve"> специализ</w:t>
      </w:r>
      <w:r w:rsidR="00274C05">
        <w:rPr>
          <w:color w:val="000000"/>
          <w:spacing w:val="-6"/>
          <w:szCs w:val="22"/>
        </w:rPr>
        <w:t>и</w:t>
      </w:r>
      <w:r w:rsidR="00274C05">
        <w:rPr>
          <w:color w:val="000000"/>
          <w:spacing w:val="-6"/>
          <w:szCs w:val="22"/>
        </w:rPr>
        <w:t>рованных коллективных средств размещения (из них санаторно-курортных организаций),</w:t>
      </w:r>
      <w:r w:rsidRPr="00AD4979">
        <w:rPr>
          <w:color w:val="000000"/>
          <w:spacing w:val="-6"/>
          <w:szCs w:val="22"/>
        </w:rPr>
        <w:t xml:space="preserve"> ветеринарные, </w:t>
      </w:r>
      <w:r w:rsidR="00274C05">
        <w:rPr>
          <w:color w:val="000000"/>
          <w:spacing w:val="-6"/>
          <w:szCs w:val="22"/>
        </w:rPr>
        <w:t>юр</w:t>
      </w:r>
      <w:r w:rsidR="00274C05">
        <w:rPr>
          <w:color w:val="000000"/>
          <w:spacing w:val="-6"/>
          <w:szCs w:val="22"/>
        </w:rPr>
        <w:t>и</w:t>
      </w:r>
      <w:r w:rsidR="00274C05">
        <w:rPr>
          <w:color w:val="000000"/>
          <w:spacing w:val="-6"/>
          <w:szCs w:val="22"/>
        </w:rPr>
        <w:t>дические</w:t>
      </w:r>
      <w:r w:rsidRPr="00AD4979">
        <w:rPr>
          <w:color w:val="000000"/>
          <w:spacing w:val="-6"/>
          <w:szCs w:val="22"/>
        </w:rPr>
        <w:t xml:space="preserve">, услуги, предоставляемые гражданам пожилого возраста и инвалидам, и другие. Данные о платных услугах </w:t>
      </w:r>
      <w:r w:rsidR="006B2849">
        <w:rPr>
          <w:color w:val="000000"/>
          <w:spacing w:val="-6"/>
          <w:szCs w:val="22"/>
        </w:rPr>
        <w:t>населению</w:t>
      </w:r>
      <w:r w:rsidR="006B2849" w:rsidRPr="00AD4979">
        <w:rPr>
          <w:color w:val="000000"/>
          <w:spacing w:val="-6"/>
          <w:szCs w:val="22"/>
        </w:rPr>
        <w:t xml:space="preserve"> </w:t>
      </w:r>
      <w:r w:rsidRPr="00AD4979">
        <w:rPr>
          <w:color w:val="000000"/>
          <w:spacing w:val="-6"/>
          <w:szCs w:val="22"/>
        </w:rPr>
        <w:t xml:space="preserve">в распределении по видам приведены в соответствии с Общероссийским классификатором </w:t>
      </w:r>
      <w:r w:rsidR="006B2849">
        <w:rPr>
          <w:color w:val="000000"/>
          <w:spacing w:val="-6"/>
          <w:szCs w:val="22"/>
        </w:rPr>
        <w:t>продукции</w:t>
      </w:r>
      <w:r w:rsidRPr="00AD4979">
        <w:rPr>
          <w:color w:val="000000"/>
          <w:spacing w:val="-6"/>
          <w:szCs w:val="22"/>
        </w:rPr>
        <w:t xml:space="preserve"> </w:t>
      </w:r>
      <w:r w:rsidR="006B2849">
        <w:rPr>
          <w:color w:val="000000"/>
          <w:spacing w:val="-6"/>
          <w:szCs w:val="22"/>
        </w:rPr>
        <w:t xml:space="preserve">по видам экономической деятельности </w:t>
      </w:r>
      <w:r w:rsidRPr="00AD4979">
        <w:rPr>
          <w:color w:val="000000"/>
          <w:spacing w:val="-6"/>
          <w:szCs w:val="22"/>
        </w:rPr>
        <w:t>с учётом внесённых в него в установленном порядке изм</w:t>
      </w:r>
      <w:r w:rsidRPr="00AD4979">
        <w:rPr>
          <w:color w:val="000000"/>
          <w:spacing w:val="-6"/>
          <w:szCs w:val="22"/>
        </w:rPr>
        <w:t>е</w:t>
      </w:r>
      <w:r w:rsidRPr="00AD4979">
        <w:rPr>
          <w:color w:val="000000"/>
          <w:spacing w:val="-6"/>
          <w:szCs w:val="22"/>
        </w:rPr>
        <w:t>нений.</w:t>
      </w:r>
    </w:p>
    <w:p w:rsidR="00492E8F" w:rsidRPr="00A45B5C" w:rsidRDefault="00492E8F" w:rsidP="008718EC">
      <w:pPr>
        <w:numPr>
          <w:ilvl w:val="12"/>
          <w:numId w:val="0"/>
        </w:numPr>
        <w:ind w:firstLine="709"/>
        <w:jc w:val="both"/>
        <w:rPr>
          <w:szCs w:val="22"/>
        </w:rPr>
      </w:pPr>
    </w:p>
    <w:p w:rsidR="00317CB6" w:rsidRPr="00004BE7" w:rsidRDefault="00E3248F" w:rsidP="00A12A9A">
      <w:pPr>
        <w:pStyle w:val="2"/>
        <w:spacing w:line="209" w:lineRule="auto"/>
      </w:pPr>
      <w:bookmarkStart w:id="707" w:name="_Toc183577902"/>
      <w:r w:rsidRPr="00A45B5C">
        <w:br w:type="page"/>
      </w:r>
      <w:bookmarkStart w:id="708" w:name="_Toc163016206"/>
      <w:bookmarkStart w:id="709" w:name="_Toc183577906"/>
      <w:bookmarkStart w:id="710" w:name="_Toc28008363"/>
      <w:bookmarkEnd w:id="707"/>
      <w:r w:rsidR="00317CB6" w:rsidRPr="00004BE7">
        <w:lastRenderedPageBreak/>
        <w:t>РОЗНИЧНАЯ ТОРГОВЛЯ И ОБЩЕСТВЕННОЕ ПИТАНИЕ</w:t>
      </w:r>
      <w:bookmarkEnd w:id="708"/>
      <w:bookmarkEnd w:id="709"/>
      <w:bookmarkEnd w:id="710"/>
    </w:p>
    <w:p w:rsidR="004E0C03" w:rsidRPr="007966A2" w:rsidRDefault="004E0C03" w:rsidP="00A12A9A">
      <w:pPr>
        <w:spacing w:line="209" w:lineRule="auto"/>
        <w:ind w:firstLine="709"/>
        <w:jc w:val="both"/>
        <w:rPr>
          <w:sz w:val="10"/>
          <w:szCs w:val="10"/>
        </w:rPr>
      </w:pPr>
    </w:p>
    <w:p w:rsidR="004E0C03" w:rsidRDefault="004E0C03" w:rsidP="00A12A9A">
      <w:pPr>
        <w:pStyle w:val="3"/>
        <w:spacing w:line="209" w:lineRule="auto"/>
        <w:rPr>
          <w:szCs w:val="22"/>
        </w:rPr>
      </w:pPr>
      <w:bookmarkStart w:id="711" w:name="_Toc525305912"/>
      <w:bookmarkStart w:id="712" w:name="_Toc28008364"/>
      <w:r>
        <w:t>Число хозяйствующих субъектов торговли</w:t>
      </w:r>
      <w:r>
        <w:br/>
        <w:t>и общественного питания</w:t>
      </w:r>
      <w:r>
        <w:rPr>
          <w:vertAlign w:val="superscript"/>
        </w:rPr>
        <w:t>1)</w:t>
      </w:r>
      <w:r>
        <w:t xml:space="preserve"> </w:t>
      </w:r>
      <w:r w:rsidR="007966A2">
        <w:rPr>
          <w:szCs w:val="22"/>
        </w:rPr>
        <w:t>за</w:t>
      </w:r>
      <w:r w:rsidR="00072FFC">
        <w:rPr>
          <w:szCs w:val="22"/>
        </w:rPr>
        <w:t xml:space="preserve"> </w:t>
      </w:r>
      <w:r w:rsidR="00086714">
        <w:rPr>
          <w:szCs w:val="22"/>
        </w:rPr>
        <w:t>201</w:t>
      </w:r>
      <w:r w:rsidR="007966A2">
        <w:rPr>
          <w:szCs w:val="22"/>
        </w:rPr>
        <w:t>7</w:t>
      </w:r>
      <w:r w:rsidR="00086714">
        <w:rPr>
          <w:szCs w:val="22"/>
        </w:rPr>
        <w:t>,</w:t>
      </w:r>
      <w:r w:rsidR="00375018">
        <w:rPr>
          <w:szCs w:val="22"/>
        </w:rPr>
        <w:t xml:space="preserve"> </w:t>
      </w:r>
      <w:r w:rsidR="00072FFC">
        <w:rPr>
          <w:szCs w:val="22"/>
        </w:rPr>
        <w:t>201</w:t>
      </w:r>
      <w:r w:rsidR="007966A2">
        <w:rPr>
          <w:szCs w:val="22"/>
        </w:rPr>
        <w:t>8</w:t>
      </w:r>
      <w:r>
        <w:rPr>
          <w:szCs w:val="22"/>
        </w:rPr>
        <w:t xml:space="preserve"> год</w:t>
      </w:r>
      <w:bookmarkEnd w:id="711"/>
      <w:r w:rsidR="007966A2">
        <w:rPr>
          <w:szCs w:val="22"/>
        </w:rPr>
        <w:t>ы</w:t>
      </w:r>
      <w:bookmarkEnd w:id="712"/>
    </w:p>
    <w:p w:rsidR="007966A2" w:rsidRPr="007966A2" w:rsidRDefault="007966A2" w:rsidP="007966A2">
      <w:pPr>
        <w:jc w:val="center"/>
      </w:pPr>
      <w:r>
        <w:t>на конец года</w:t>
      </w:r>
    </w:p>
    <w:p w:rsidR="004E0C03" w:rsidRPr="007966A2" w:rsidRDefault="004E0C03" w:rsidP="00A12A9A">
      <w:pPr>
        <w:spacing w:line="209" w:lineRule="auto"/>
        <w:rPr>
          <w:sz w:val="10"/>
          <w:szCs w:val="10"/>
        </w:rPr>
      </w:pP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1"/>
        <w:gridCol w:w="1215"/>
        <w:gridCol w:w="1209"/>
        <w:gridCol w:w="6"/>
      </w:tblGrid>
      <w:tr w:rsidR="00086714" w:rsidTr="00086714">
        <w:tc>
          <w:tcPr>
            <w:tcW w:w="3802" w:type="pct"/>
            <w:tcBorders>
              <w:top w:val="single" w:sz="4" w:space="0" w:color="auto"/>
              <w:left w:val="single" w:sz="4" w:space="0" w:color="auto"/>
              <w:bottom w:val="single" w:sz="4" w:space="0" w:color="auto"/>
              <w:right w:val="single" w:sz="4" w:space="0" w:color="auto"/>
            </w:tcBorders>
            <w:shd w:val="pct10" w:color="auto" w:fill="auto"/>
          </w:tcPr>
          <w:p w:rsidR="00086714" w:rsidRDefault="00086714" w:rsidP="00A12A9A">
            <w:pPr>
              <w:keepNext/>
              <w:widowControl w:val="0"/>
              <w:spacing w:line="209" w:lineRule="auto"/>
              <w:jc w:val="center"/>
              <w:outlineLvl w:val="0"/>
              <w:rPr>
                <w:caps/>
                <w:kern w:val="28"/>
                <w:szCs w:val="22"/>
              </w:rPr>
            </w:pPr>
          </w:p>
        </w:tc>
        <w:tc>
          <w:tcPr>
            <w:tcW w:w="599" w:type="pct"/>
            <w:tcBorders>
              <w:top w:val="single" w:sz="4" w:space="0" w:color="auto"/>
              <w:left w:val="single" w:sz="4" w:space="0" w:color="auto"/>
              <w:bottom w:val="single" w:sz="4" w:space="0" w:color="auto"/>
              <w:right w:val="single" w:sz="4" w:space="0" w:color="auto"/>
            </w:tcBorders>
            <w:shd w:val="pct10" w:color="auto" w:fill="auto"/>
          </w:tcPr>
          <w:p w:rsidR="00086714" w:rsidRDefault="00086714" w:rsidP="007966A2">
            <w:pPr>
              <w:spacing w:line="209" w:lineRule="auto"/>
              <w:jc w:val="center"/>
              <w:rPr>
                <w:szCs w:val="22"/>
              </w:rPr>
            </w:pPr>
            <w:r>
              <w:rPr>
                <w:szCs w:val="22"/>
              </w:rPr>
              <w:t>201</w:t>
            </w:r>
            <w:r w:rsidR="007966A2">
              <w:rPr>
                <w:szCs w:val="22"/>
              </w:rPr>
              <w:t>7</w:t>
            </w:r>
          </w:p>
        </w:tc>
        <w:tc>
          <w:tcPr>
            <w:tcW w:w="599" w:type="pct"/>
            <w:gridSpan w:val="2"/>
            <w:tcBorders>
              <w:top w:val="single" w:sz="4" w:space="0" w:color="auto"/>
              <w:left w:val="single" w:sz="4" w:space="0" w:color="auto"/>
              <w:bottom w:val="single" w:sz="4" w:space="0" w:color="auto"/>
              <w:right w:val="single" w:sz="4" w:space="0" w:color="auto"/>
            </w:tcBorders>
            <w:shd w:val="pct10" w:color="auto" w:fill="auto"/>
            <w:hideMark/>
          </w:tcPr>
          <w:p w:rsidR="00086714" w:rsidRDefault="00086714" w:rsidP="007966A2">
            <w:pPr>
              <w:spacing w:line="209" w:lineRule="auto"/>
              <w:jc w:val="center"/>
              <w:rPr>
                <w:szCs w:val="22"/>
              </w:rPr>
            </w:pPr>
            <w:r>
              <w:rPr>
                <w:szCs w:val="22"/>
              </w:rPr>
              <w:t>201</w:t>
            </w:r>
            <w:r w:rsidR="007966A2">
              <w:rPr>
                <w:szCs w:val="22"/>
              </w:rPr>
              <w:t>8</w:t>
            </w:r>
          </w:p>
        </w:tc>
      </w:tr>
      <w:tr w:rsidR="00A12A9A" w:rsidTr="00A12A9A">
        <w:trPr>
          <w:gridAfter w:val="1"/>
          <w:wAfter w:w="3" w:type="pct"/>
          <w:trHeight w:val="20"/>
        </w:trPr>
        <w:tc>
          <w:tcPr>
            <w:tcW w:w="4997" w:type="pct"/>
            <w:gridSpan w:val="3"/>
            <w:tcBorders>
              <w:top w:val="nil"/>
              <w:left w:val="single" w:sz="6" w:space="0" w:color="auto"/>
              <w:bottom w:val="nil"/>
              <w:right w:val="single" w:sz="4" w:space="0" w:color="auto"/>
            </w:tcBorders>
          </w:tcPr>
          <w:p w:rsidR="00A12A9A" w:rsidRDefault="00A12A9A" w:rsidP="00A12A9A">
            <w:pPr>
              <w:spacing w:beforeLines="40" w:before="96" w:after="60" w:line="209" w:lineRule="auto"/>
              <w:jc w:val="center"/>
              <w:rPr>
                <w:b/>
                <w:szCs w:val="22"/>
              </w:rPr>
            </w:pPr>
            <w:r>
              <w:rPr>
                <w:b/>
                <w:szCs w:val="22"/>
              </w:rPr>
              <w:t>Организации, единиц</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rPr>
                <w:b/>
                <w:szCs w:val="22"/>
              </w:rPr>
            </w:pPr>
            <w:r>
              <w:rPr>
                <w:b/>
                <w:szCs w:val="22"/>
              </w:rPr>
              <w:t>Торговля оптовая и розничная автотранспортными средствами и мот</w:t>
            </w:r>
            <w:r>
              <w:rPr>
                <w:b/>
                <w:szCs w:val="22"/>
              </w:rPr>
              <w:t>о</w:t>
            </w:r>
            <w:r>
              <w:rPr>
                <w:b/>
                <w:szCs w:val="22"/>
              </w:rPr>
              <w:t xml:space="preserve">циклами и их ремонт </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b/>
                <w:szCs w:val="22"/>
              </w:rPr>
            </w:pPr>
            <w:r>
              <w:rPr>
                <w:b/>
                <w:szCs w:val="22"/>
              </w:rPr>
              <w:t>487</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b/>
                <w:szCs w:val="22"/>
              </w:rPr>
            </w:pPr>
            <w:r>
              <w:rPr>
                <w:b/>
                <w:szCs w:val="22"/>
              </w:rPr>
              <w:t>452</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автотранспортными средствами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111</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95</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техническое обслуживание и ремонт автотранспортных средств</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234</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226</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автомобильными деталями, узлами и принадлежностями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136</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125</w:t>
            </w:r>
          </w:p>
        </w:tc>
      </w:tr>
      <w:tr w:rsidR="00086714" w:rsidTr="0088268B">
        <w:trPr>
          <w:gridAfter w:val="1"/>
          <w:wAfter w:w="3" w:type="pct"/>
          <w:trHeight w:val="20"/>
        </w:trPr>
        <w:tc>
          <w:tcPr>
            <w:tcW w:w="3802" w:type="pct"/>
            <w:tcBorders>
              <w:top w:val="nil"/>
              <w:left w:val="single" w:sz="4" w:space="0" w:color="auto"/>
              <w:bottom w:val="nil"/>
              <w:right w:val="nil"/>
            </w:tcBorders>
            <w:vAlign w:val="bottom"/>
            <w:hideMark/>
          </w:tcPr>
          <w:p w:rsidR="00086714" w:rsidRDefault="00086714" w:rsidP="00A12A9A">
            <w:pPr>
              <w:spacing w:line="209" w:lineRule="auto"/>
              <w:ind w:left="142"/>
              <w:rPr>
                <w:szCs w:val="22"/>
              </w:rPr>
            </w:pPr>
            <w:r>
              <w:rPr>
                <w:szCs w:val="22"/>
              </w:rPr>
              <w:t>торговля мотоциклами, их деталями, узлами и принадлежностями; технич</w:t>
            </w:r>
            <w:r>
              <w:rPr>
                <w:szCs w:val="22"/>
              </w:rPr>
              <w:t>е</w:t>
            </w:r>
            <w:r>
              <w:rPr>
                <w:szCs w:val="22"/>
              </w:rPr>
              <w:t>ское обслуживание и ремонт мотоциклов</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6</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6</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143EB9">
            <w:pPr>
              <w:spacing w:line="209" w:lineRule="auto"/>
              <w:ind w:right="-170"/>
              <w:rPr>
                <w:b/>
                <w:szCs w:val="22"/>
              </w:rPr>
            </w:pPr>
            <w:r>
              <w:rPr>
                <w:b/>
                <w:szCs w:val="22"/>
              </w:rPr>
              <w:t>Торговля оптовая, кроме оптовой торговли автотранспортными средств</w:t>
            </w:r>
            <w:r>
              <w:rPr>
                <w:b/>
                <w:szCs w:val="22"/>
              </w:rPr>
              <w:t>а</w:t>
            </w:r>
            <w:r>
              <w:rPr>
                <w:b/>
                <w:szCs w:val="22"/>
              </w:rPr>
              <w:t>ми и мотоциклами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b/>
                <w:szCs w:val="22"/>
              </w:rPr>
            </w:pPr>
            <w:r>
              <w:rPr>
                <w:b/>
                <w:szCs w:val="22"/>
              </w:rPr>
              <w:t>3107</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b/>
                <w:szCs w:val="22"/>
              </w:rPr>
            </w:pPr>
            <w:r>
              <w:rPr>
                <w:b/>
                <w:szCs w:val="22"/>
              </w:rPr>
              <w:t>2744</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оптовая за вознаграждение или на договорной основе</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244</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218</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оптовая сельскохозяйственным сырьём и живыми животными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11</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11</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оптовая пищевыми продуктами, напитками и табачными изделиями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921</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807</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оптовая непродовольственными потребительскими товарами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414</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350</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оптовая информационным и коммуникационным оборудованием</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33</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29</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оптовая прочими машинами, оборудованием и принадлежностями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201</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207</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оптовая специализированная прочая</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613</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518</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оптовая неспециализированная</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670</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604</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rPr>
                <w:b/>
                <w:szCs w:val="22"/>
              </w:rPr>
            </w:pPr>
            <w:r>
              <w:rPr>
                <w:b/>
                <w:szCs w:val="22"/>
              </w:rPr>
              <w:t xml:space="preserve">Торговля розничная, кроме торговли автотранспортными средствами </w:t>
            </w:r>
            <w:r>
              <w:rPr>
                <w:b/>
                <w:szCs w:val="22"/>
              </w:rPr>
              <w:br/>
              <w:t>и мотоциклами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b/>
                <w:szCs w:val="22"/>
              </w:rPr>
            </w:pPr>
            <w:r>
              <w:rPr>
                <w:b/>
                <w:szCs w:val="22"/>
              </w:rPr>
              <w:t>1473</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b/>
                <w:szCs w:val="22"/>
              </w:rPr>
            </w:pPr>
            <w:r>
              <w:rPr>
                <w:b/>
                <w:szCs w:val="22"/>
              </w:rPr>
              <w:t>1362</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в неспециализированных магазинах</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492</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462</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пищевыми продуктами, напитками и табачными издел</w:t>
            </w:r>
            <w:r>
              <w:rPr>
                <w:szCs w:val="22"/>
              </w:rPr>
              <w:t>и</w:t>
            </w:r>
            <w:r>
              <w:rPr>
                <w:szCs w:val="22"/>
              </w:rPr>
              <w:t>ями в специализированных магазинах</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291</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270</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моторным топливом в специализированных магазинах</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33</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29</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информационным и коммуникационным оборудованием в специализированных магазинах</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31</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31</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прочими бытовыми изделиями в специализированных магазинах</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247</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222</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товарами культурно-развлекательного назначения в сп</w:t>
            </w:r>
            <w:r>
              <w:rPr>
                <w:szCs w:val="22"/>
              </w:rPr>
              <w:t>е</w:t>
            </w:r>
            <w:r>
              <w:rPr>
                <w:szCs w:val="22"/>
              </w:rPr>
              <w:t>циализированных магазинах</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25</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22</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прочими товарами в специализированных магазинах</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266</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245</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в нестационарных торговых объектах и на рынках</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5</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5</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торговля розничная вне магазинов, палаток, рынков</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83</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76</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4"/>
              <w:rPr>
                <w:b/>
                <w:szCs w:val="22"/>
              </w:rPr>
            </w:pPr>
            <w:r>
              <w:rPr>
                <w:b/>
                <w:szCs w:val="22"/>
              </w:rPr>
              <w:t>Деятельность гостиниц и предприятий общественного питания</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b/>
                <w:szCs w:val="22"/>
              </w:rPr>
            </w:pPr>
            <w:r>
              <w:rPr>
                <w:b/>
                <w:szCs w:val="22"/>
              </w:rPr>
              <w:t>641</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b/>
                <w:szCs w:val="22"/>
              </w:rPr>
            </w:pPr>
            <w:r>
              <w:rPr>
                <w:b/>
                <w:szCs w:val="22"/>
              </w:rPr>
              <w:t>625</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6"/>
              <w:rPr>
                <w:szCs w:val="22"/>
              </w:rPr>
            </w:pPr>
            <w:r>
              <w:rPr>
                <w:szCs w:val="22"/>
              </w:rPr>
              <w:t>деятельность ресторанов и услуги по доставке продуктов питания</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411</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401</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6"/>
              <w:rPr>
                <w:szCs w:val="22"/>
              </w:rPr>
            </w:pPr>
            <w:r>
              <w:rPr>
                <w:szCs w:val="22"/>
              </w:rPr>
              <w:t>деятельность предприятий общественного питания по обслуживанию торж</w:t>
            </w:r>
            <w:r>
              <w:rPr>
                <w:szCs w:val="22"/>
              </w:rPr>
              <w:t>е</w:t>
            </w:r>
            <w:r>
              <w:rPr>
                <w:szCs w:val="22"/>
              </w:rPr>
              <w:t>ственных мероприятий и прочим видам организации питания</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63</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55</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left="142"/>
              <w:rPr>
                <w:szCs w:val="22"/>
              </w:rPr>
            </w:pPr>
            <w:r>
              <w:rPr>
                <w:szCs w:val="22"/>
              </w:rPr>
              <w:t>подача напитков</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76</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77</w:t>
            </w:r>
          </w:p>
        </w:tc>
      </w:tr>
      <w:tr w:rsidR="00A12A9A" w:rsidTr="00A12A9A">
        <w:trPr>
          <w:gridAfter w:val="1"/>
          <w:wAfter w:w="3" w:type="pct"/>
          <w:trHeight w:val="20"/>
        </w:trPr>
        <w:tc>
          <w:tcPr>
            <w:tcW w:w="4997" w:type="pct"/>
            <w:gridSpan w:val="3"/>
            <w:tcBorders>
              <w:top w:val="nil"/>
              <w:left w:val="single" w:sz="6" w:space="0" w:color="auto"/>
              <w:bottom w:val="nil"/>
              <w:right w:val="single" w:sz="4" w:space="0" w:color="auto"/>
            </w:tcBorders>
          </w:tcPr>
          <w:p w:rsidR="00A12A9A" w:rsidRDefault="00A12A9A" w:rsidP="00A12A9A">
            <w:pPr>
              <w:spacing w:before="60" w:after="60" w:line="209" w:lineRule="auto"/>
              <w:jc w:val="center"/>
              <w:rPr>
                <w:b/>
                <w:szCs w:val="22"/>
              </w:rPr>
            </w:pPr>
            <w:r>
              <w:rPr>
                <w:b/>
                <w:szCs w:val="22"/>
              </w:rPr>
              <w:t>Индивидуальные предприниматели, тысяч человек</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right="-113"/>
              <w:rPr>
                <w:szCs w:val="22"/>
              </w:rPr>
            </w:pPr>
            <w:r>
              <w:rPr>
                <w:szCs w:val="22"/>
              </w:rPr>
              <w:t>Торговля оптовая и розничная автотранспортными средствами и мотоциклами и их ремонт</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0,9</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0,9</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right="-113"/>
              <w:rPr>
                <w:szCs w:val="22"/>
              </w:rPr>
            </w:pPr>
            <w:r>
              <w:rPr>
                <w:szCs w:val="22"/>
              </w:rPr>
              <w:t>Торговля оптовая, кроме оптовой торговли автотранспортными средствами и мотоциклами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0,9</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0,9</w:t>
            </w:r>
          </w:p>
        </w:tc>
      </w:tr>
      <w:tr w:rsidR="00086714" w:rsidTr="0088268B">
        <w:trPr>
          <w:gridAfter w:val="1"/>
          <w:wAfter w:w="3" w:type="pct"/>
          <w:trHeight w:val="20"/>
        </w:trPr>
        <w:tc>
          <w:tcPr>
            <w:tcW w:w="3802" w:type="pct"/>
            <w:tcBorders>
              <w:top w:val="nil"/>
              <w:left w:val="single" w:sz="6" w:space="0" w:color="auto"/>
              <w:bottom w:val="nil"/>
              <w:right w:val="nil"/>
            </w:tcBorders>
            <w:vAlign w:val="bottom"/>
            <w:hideMark/>
          </w:tcPr>
          <w:p w:rsidR="00086714" w:rsidRDefault="00086714" w:rsidP="00A12A9A">
            <w:pPr>
              <w:spacing w:line="209" w:lineRule="auto"/>
              <w:ind w:right="-113"/>
              <w:rPr>
                <w:szCs w:val="22"/>
              </w:rPr>
            </w:pPr>
            <w:r>
              <w:rPr>
                <w:szCs w:val="22"/>
              </w:rPr>
              <w:t>Торговля розничная, кроме торговли автотранспортными средствами и мот</w:t>
            </w:r>
            <w:r>
              <w:rPr>
                <w:szCs w:val="22"/>
              </w:rPr>
              <w:t>о</w:t>
            </w:r>
            <w:r>
              <w:rPr>
                <w:szCs w:val="22"/>
              </w:rPr>
              <w:t>циклами</w:t>
            </w:r>
          </w:p>
        </w:tc>
        <w:tc>
          <w:tcPr>
            <w:tcW w:w="599" w:type="pct"/>
            <w:tcBorders>
              <w:top w:val="nil"/>
              <w:left w:val="nil"/>
              <w:bottom w:val="nil"/>
              <w:right w:val="nil"/>
            </w:tcBorders>
            <w:vAlign w:val="bottom"/>
          </w:tcPr>
          <w:p w:rsidR="00086714" w:rsidRDefault="00EB51D5" w:rsidP="00EB51D5">
            <w:pPr>
              <w:spacing w:line="209" w:lineRule="auto"/>
              <w:ind w:left="-108" w:right="283"/>
              <w:jc w:val="right"/>
              <w:rPr>
                <w:szCs w:val="22"/>
              </w:rPr>
            </w:pPr>
            <w:r>
              <w:rPr>
                <w:szCs w:val="22"/>
              </w:rPr>
              <w:t>5,3</w:t>
            </w:r>
          </w:p>
        </w:tc>
        <w:tc>
          <w:tcPr>
            <w:tcW w:w="596" w:type="pct"/>
            <w:tcBorders>
              <w:top w:val="nil"/>
              <w:left w:val="nil"/>
              <w:bottom w:val="nil"/>
              <w:right w:val="single" w:sz="4" w:space="0" w:color="auto"/>
            </w:tcBorders>
            <w:vAlign w:val="bottom"/>
          </w:tcPr>
          <w:p w:rsidR="00086714" w:rsidRDefault="00EB51D5" w:rsidP="00EB51D5">
            <w:pPr>
              <w:spacing w:line="209" w:lineRule="auto"/>
              <w:ind w:left="-108" w:right="283"/>
              <w:jc w:val="right"/>
              <w:rPr>
                <w:szCs w:val="22"/>
              </w:rPr>
            </w:pPr>
            <w:r>
              <w:rPr>
                <w:szCs w:val="22"/>
              </w:rPr>
              <w:t>5,0</w:t>
            </w:r>
          </w:p>
        </w:tc>
      </w:tr>
      <w:tr w:rsidR="00086714" w:rsidTr="0088268B">
        <w:trPr>
          <w:gridAfter w:val="1"/>
          <w:wAfter w:w="3" w:type="pct"/>
          <w:trHeight w:val="20"/>
        </w:trPr>
        <w:tc>
          <w:tcPr>
            <w:tcW w:w="3802" w:type="pct"/>
            <w:tcBorders>
              <w:top w:val="nil"/>
              <w:left w:val="single" w:sz="6" w:space="0" w:color="auto"/>
              <w:bottom w:val="single" w:sz="4" w:space="0" w:color="auto"/>
              <w:right w:val="nil"/>
            </w:tcBorders>
            <w:vAlign w:val="bottom"/>
            <w:hideMark/>
          </w:tcPr>
          <w:p w:rsidR="00086714" w:rsidRDefault="00086714" w:rsidP="00A12A9A">
            <w:pPr>
              <w:spacing w:after="120" w:line="209" w:lineRule="auto"/>
              <w:rPr>
                <w:szCs w:val="22"/>
              </w:rPr>
            </w:pPr>
            <w:r>
              <w:rPr>
                <w:szCs w:val="22"/>
              </w:rPr>
              <w:t>Деятельность по предоставлению продуктов питания и напитков</w:t>
            </w:r>
          </w:p>
        </w:tc>
        <w:tc>
          <w:tcPr>
            <w:tcW w:w="599" w:type="pct"/>
            <w:tcBorders>
              <w:top w:val="nil"/>
              <w:left w:val="nil"/>
              <w:bottom w:val="single" w:sz="4" w:space="0" w:color="auto"/>
              <w:right w:val="nil"/>
            </w:tcBorders>
            <w:vAlign w:val="bottom"/>
          </w:tcPr>
          <w:p w:rsidR="00086714" w:rsidRDefault="00EB51D5" w:rsidP="00EB51D5">
            <w:pPr>
              <w:spacing w:after="120" w:line="209" w:lineRule="auto"/>
              <w:ind w:left="-108" w:right="283"/>
              <w:jc w:val="right"/>
              <w:rPr>
                <w:szCs w:val="22"/>
              </w:rPr>
            </w:pPr>
            <w:r>
              <w:rPr>
                <w:szCs w:val="22"/>
              </w:rPr>
              <w:t>0,3</w:t>
            </w:r>
          </w:p>
        </w:tc>
        <w:tc>
          <w:tcPr>
            <w:tcW w:w="596" w:type="pct"/>
            <w:tcBorders>
              <w:top w:val="nil"/>
              <w:left w:val="nil"/>
              <w:bottom w:val="single" w:sz="4" w:space="0" w:color="auto"/>
              <w:right w:val="single" w:sz="4" w:space="0" w:color="auto"/>
            </w:tcBorders>
            <w:vAlign w:val="bottom"/>
          </w:tcPr>
          <w:p w:rsidR="00086714" w:rsidRDefault="00EB51D5" w:rsidP="00EB51D5">
            <w:pPr>
              <w:spacing w:after="120" w:line="209" w:lineRule="auto"/>
              <w:ind w:left="-108" w:right="283"/>
              <w:jc w:val="right"/>
              <w:rPr>
                <w:szCs w:val="22"/>
              </w:rPr>
            </w:pPr>
            <w:r>
              <w:rPr>
                <w:szCs w:val="22"/>
              </w:rPr>
              <w:t>0,4</w:t>
            </w:r>
          </w:p>
        </w:tc>
      </w:tr>
    </w:tbl>
    <w:p w:rsidR="004E0C03" w:rsidRPr="00A12A9A" w:rsidRDefault="004E0C03" w:rsidP="00A12A9A">
      <w:pPr>
        <w:spacing w:line="209" w:lineRule="auto"/>
        <w:rPr>
          <w:sz w:val="12"/>
          <w:szCs w:val="12"/>
        </w:rPr>
      </w:pPr>
    </w:p>
    <w:p w:rsidR="004E0C03" w:rsidRDefault="004E0C03" w:rsidP="00A12A9A">
      <w:pPr>
        <w:spacing w:line="209" w:lineRule="auto"/>
        <w:ind w:left="142" w:hanging="142"/>
        <w:jc w:val="both"/>
        <w:rPr>
          <w:i/>
          <w:sz w:val="20"/>
        </w:rPr>
      </w:pPr>
      <w:r>
        <w:rPr>
          <w:i/>
          <w:sz w:val="20"/>
          <w:vertAlign w:val="superscript"/>
        </w:rPr>
        <w:t xml:space="preserve">1) </w:t>
      </w:r>
      <w:r>
        <w:rPr>
          <w:i/>
          <w:sz w:val="20"/>
        </w:rPr>
        <w:t>Приводятся данные об организациях и индивидуальных предпринимателях Мурманской области (учтённых в Статистическом регистре Росстата), полученные на основе сведений о государственной регистрации, пред</w:t>
      </w:r>
      <w:r>
        <w:rPr>
          <w:i/>
          <w:sz w:val="20"/>
        </w:rPr>
        <w:t>о</w:t>
      </w:r>
      <w:r>
        <w:rPr>
          <w:i/>
          <w:sz w:val="20"/>
        </w:rPr>
        <w:t>ставляемых регистрирующими (налоговыми) органами из Единого государственного реестра юридических лиц и Единого государственного реестра индивидуальных предпринимателей, а также с использованием сведений о государственной регистрации юридических лиц, поступивших в органы государственной статистики до всту</w:t>
      </w:r>
      <w:r>
        <w:rPr>
          <w:i/>
          <w:sz w:val="20"/>
        </w:rPr>
        <w:t>п</w:t>
      </w:r>
      <w:r>
        <w:rPr>
          <w:i/>
          <w:sz w:val="20"/>
        </w:rPr>
        <w:t>ления в действие Федерального закона от 08.08.2001 № 129-ФЗ «О государственной регистрации юридических лиц и индивидуальных предпринимателей», не перерегистрированных и не ликвидированных в установленном п</w:t>
      </w:r>
      <w:r>
        <w:rPr>
          <w:i/>
          <w:sz w:val="20"/>
        </w:rPr>
        <w:t>о</w:t>
      </w:r>
      <w:r>
        <w:rPr>
          <w:i/>
          <w:sz w:val="20"/>
        </w:rPr>
        <w:t>рядке. Кроме того, включены данные по обособленным подразделениям юридических лиц, предоставившим в о</w:t>
      </w:r>
      <w:r>
        <w:rPr>
          <w:i/>
          <w:sz w:val="20"/>
        </w:rPr>
        <w:t>р</w:t>
      </w:r>
      <w:r>
        <w:rPr>
          <w:i/>
          <w:sz w:val="20"/>
        </w:rPr>
        <w:t>ганы государственной статистики организационно-распорядительные документы. Распределение хозяйству</w:t>
      </w:r>
      <w:r>
        <w:rPr>
          <w:i/>
          <w:sz w:val="20"/>
        </w:rPr>
        <w:t>ю</w:t>
      </w:r>
      <w:r>
        <w:rPr>
          <w:i/>
          <w:sz w:val="20"/>
        </w:rPr>
        <w:t>щих субъектов по видам экономической деятельности осуществляется по виду деятельности, заявленному х</w:t>
      </w:r>
      <w:r>
        <w:rPr>
          <w:i/>
          <w:sz w:val="20"/>
        </w:rPr>
        <w:t>о</w:t>
      </w:r>
      <w:r>
        <w:rPr>
          <w:i/>
          <w:sz w:val="20"/>
        </w:rPr>
        <w:t>зяйствующим субъектом при государственной регистрации в качестве основного.</w:t>
      </w:r>
    </w:p>
    <w:p w:rsidR="004E0C03" w:rsidRDefault="004E0C03" w:rsidP="00BE43B3">
      <w:pPr>
        <w:spacing w:line="221" w:lineRule="auto"/>
        <w:ind w:firstLine="720"/>
      </w:pPr>
      <w:r>
        <w:lastRenderedPageBreak/>
        <w:t>По данным обследования рынков, количество розничных рынков на 1 января 201</w:t>
      </w:r>
      <w:r w:rsidR="00086714">
        <w:t>9</w:t>
      </w:r>
      <w:r>
        <w:t xml:space="preserve"> года состав</w:t>
      </w:r>
      <w:r>
        <w:t>и</w:t>
      </w:r>
      <w:r w:rsidR="00C42205">
        <w:t>ло 4</w:t>
      </w:r>
      <w:r>
        <w:t xml:space="preserve"> ед., число торговых мест на них </w:t>
      </w:r>
      <w:r>
        <w:rPr>
          <w:rFonts w:ascii="Calibri" w:hAnsi="Calibri" w:cs="Calibri"/>
        </w:rPr>
        <w:t>–</w:t>
      </w:r>
      <w:r>
        <w:t xml:space="preserve"> </w:t>
      </w:r>
      <w:r w:rsidR="00C42205">
        <w:t>0,2</w:t>
      </w:r>
      <w:r>
        <w:t xml:space="preserve"> тыс. (на 1 января 201</w:t>
      </w:r>
      <w:r w:rsidR="00086714">
        <w:t>5</w:t>
      </w:r>
      <w:r>
        <w:t xml:space="preserve"> года </w:t>
      </w:r>
      <w:r w:rsidRPr="00D7671C">
        <w:t xml:space="preserve">– </w:t>
      </w:r>
      <w:r>
        <w:t xml:space="preserve">соответственно </w:t>
      </w:r>
      <w:r w:rsidR="00C42205">
        <w:t>6</w:t>
      </w:r>
      <w:r>
        <w:t xml:space="preserve"> ед. и </w:t>
      </w:r>
      <w:r w:rsidR="00C42205">
        <w:t>0,3</w:t>
      </w:r>
      <w:r>
        <w:rPr>
          <w:rFonts w:ascii="Calibri" w:hAnsi="Calibri" w:cs="Calibri"/>
        </w:rPr>
        <w:t xml:space="preserve"> </w:t>
      </w:r>
      <w:r>
        <w:t>тыс.).</w:t>
      </w:r>
    </w:p>
    <w:p w:rsidR="004E0C03" w:rsidRDefault="004E0C03" w:rsidP="00BE43B3">
      <w:pPr>
        <w:spacing w:line="221" w:lineRule="auto"/>
        <w:jc w:val="center"/>
      </w:pPr>
    </w:p>
    <w:p w:rsidR="00F34ABD" w:rsidRPr="00004BE7" w:rsidRDefault="00F34ABD" w:rsidP="00BE43B3">
      <w:pPr>
        <w:spacing w:line="221" w:lineRule="auto"/>
        <w:jc w:val="center"/>
      </w:pPr>
    </w:p>
    <w:p w:rsidR="00317CB6" w:rsidRPr="00004BE7" w:rsidRDefault="000C4EF3" w:rsidP="00BE43B3">
      <w:pPr>
        <w:pStyle w:val="3"/>
        <w:spacing w:line="221" w:lineRule="auto"/>
      </w:pPr>
      <w:bookmarkStart w:id="713" w:name="_Toc163016207"/>
      <w:bookmarkStart w:id="714" w:name="_Toc183577907"/>
      <w:bookmarkStart w:id="715" w:name="_Toc28008365"/>
      <w:r w:rsidRPr="00004BE7">
        <w:t>Основные показатели розничной торговли</w:t>
      </w:r>
      <w:bookmarkEnd w:id="713"/>
      <w:bookmarkEnd w:id="714"/>
      <w:bookmarkEnd w:id="715"/>
    </w:p>
    <w:p w:rsidR="00792388" w:rsidRPr="00004BE7" w:rsidRDefault="00792388" w:rsidP="00BE43B3">
      <w:pPr>
        <w:spacing w:line="221" w:lineRule="auto"/>
        <w:jc w:val="center"/>
        <w:rPr>
          <w:szCs w:val="22"/>
        </w:rPr>
      </w:pPr>
    </w:p>
    <w:tbl>
      <w:tblPr>
        <w:tblW w:w="5000" w:type="pct"/>
        <w:tblLook w:val="04A0" w:firstRow="1" w:lastRow="0" w:firstColumn="1" w:lastColumn="0" w:noHBand="0" w:noVBand="1"/>
      </w:tblPr>
      <w:tblGrid>
        <w:gridCol w:w="4632"/>
        <w:gridCol w:w="1101"/>
        <w:gridCol w:w="1101"/>
        <w:gridCol w:w="1101"/>
        <w:gridCol w:w="1101"/>
        <w:gridCol w:w="1101"/>
      </w:tblGrid>
      <w:tr w:rsidR="00072FFC" w:rsidRPr="00004BE7" w:rsidTr="006C4322">
        <w:trPr>
          <w:cantSplit/>
          <w:trHeight w:val="20"/>
        </w:trPr>
        <w:tc>
          <w:tcPr>
            <w:tcW w:w="2285"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ind w:right="-57"/>
            </w:pP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ind w:left="-57" w:right="-57"/>
              <w:jc w:val="center"/>
            </w:pPr>
            <w:r>
              <w:t>2014</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ind w:left="-57" w:right="-57"/>
              <w:jc w:val="center"/>
            </w:pPr>
            <w:r>
              <w:t>2015</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ind w:left="-57" w:right="-57"/>
              <w:jc w:val="center"/>
            </w:pPr>
            <w:r>
              <w:t>2016</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ind w:left="-57" w:right="-57"/>
              <w:jc w:val="center"/>
            </w:pPr>
            <w:r>
              <w:t>2017</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ind w:left="-57" w:right="-57"/>
              <w:jc w:val="center"/>
            </w:pPr>
            <w:r>
              <w:t>2018</w:t>
            </w:r>
          </w:p>
        </w:tc>
      </w:tr>
      <w:tr w:rsidR="00072FFC" w:rsidRPr="00485DE7" w:rsidTr="006C4322">
        <w:trPr>
          <w:cantSplit/>
          <w:trHeight w:val="20"/>
        </w:trPr>
        <w:tc>
          <w:tcPr>
            <w:tcW w:w="2285" w:type="pct"/>
            <w:tcBorders>
              <w:top w:val="single" w:sz="4" w:space="0" w:color="auto"/>
              <w:left w:val="single" w:sz="4" w:space="0" w:color="auto"/>
            </w:tcBorders>
            <w:vAlign w:val="bottom"/>
          </w:tcPr>
          <w:p w:rsidR="00072FFC" w:rsidRPr="00485DE7" w:rsidRDefault="00072FFC" w:rsidP="00BE43B3">
            <w:pPr>
              <w:spacing w:before="120" w:line="221" w:lineRule="auto"/>
            </w:pPr>
            <w:r w:rsidRPr="00485DE7">
              <w:t>Оборот розничной торговли, млн. руб.</w:t>
            </w:r>
          </w:p>
        </w:tc>
        <w:tc>
          <w:tcPr>
            <w:tcW w:w="543" w:type="pct"/>
            <w:tcBorders>
              <w:top w:val="single" w:sz="4" w:space="0" w:color="auto"/>
            </w:tcBorders>
            <w:vAlign w:val="bottom"/>
          </w:tcPr>
          <w:p w:rsidR="00072FFC" w:rsidRPr="00485DE7" w:rsidRDefault="00072FFC" w:rsidP="00BE43B3">
            <w:pPr>
              <w:spacing w:before="120" w:line="221" w:lineRule="auto"/>
              <w:ind w:left="-57" w:right="57"/>
              <w:jc w:val="right"/>
            </w:pPr>
            <w:r w:rsidRPr="00485DE7">
              <w:t>151386,6</w:t>
            </w:r>
          </w:p>
        </w:tc>
        <w:tc>
          <w:tcPr>
            <w:tcW w:w="543" w:type="pct"/>
            <w:tcBorders>
              <w:top w:val="single" w:sz="4" w:space="0" w:color="auto"/>
            </w:tcBorders>
            <w:vAlign w:val="bottom"/>
          </w:tcPr>
          <w:p w:rsidR="00072FFC" w:rsidRPr="00485DE7" w:rsidRDefault="00072FFC" w:rsidP="00BE43B3">
            <w:pPr>
              <w:spacing w:before="120" w:line="221" w:lineRule="auto"/>
              <w:ind w:left="-113" w:right="57"/>
              <w:jc w:val="right"/>
            </w:pPr>
            <w:r>
              <w:t>153670,1</w:t>
            </w:r>
          </w:p>
        </w:tc>
        <w:tc>
          <w:tcPr>
            <w:tcW w:w="543" w:type="pct"/>
            <w:tcBorders>
              <w:top w:val="single" w:sz="4" w:space="0" w:color="auto"/>
            </w:tcBorders>
            <w:vAlign w:val="bottom"/>
          </w:tcPr>
          <w:p w:rsidR="00072FFC" w:rsidRPr="00485DE7" w:rsidRDefault="00072FFC" w:rsidP="00BE43B3">
            <w:pPr>
              <w:spacing w:before="120" w:line="221" w:lineRule="auto"/>
              <w:ind w:left="-57" w:right="57"/>
              <w:jc w:val="right"/>
            </w:pPr>
            <w:r>
              <w:t>154756,5</w:t>
            </w:r>
          </w:p>
        </w:tc>
        <w:tc>
          <w:tcPr>
            <w:tcW w:w="543" w:type="pct"/>
            <w:tcBorders>
              <w:top w:val="single" w:sz="4" w:space="0" w:color="auto"/>
            </w:tcBorders>
            <w:vAlign w:val="bottom"/>
          </w:tcPr>
          <w:p w:rsidR="00072FFC" w:rsidRPr="00485DE7" w:rsidRDefault="00072FFC" w:rsidP="00BE43B3">
            <w:pPr>
              <w:spacing w:before="120" w:line="221" w:lineRule="auto"/>
              <w:ind w:left="-57" w:right="57"/>
              <w:jc w:val="right"/>
            </w:pPr>
            <w:r>
              <w:t>163528,5</w:t>
            </w:r>
          </w:p>
        </w:tc>
        <w:tc>
          <w:tcPr>
            <w:tcW w:w="543" w:type="pct"/>
            <w:tcBorders>
              <w:top w:val="single" w:sz="4" w:space="0" w:color="auto"/>
              <w:right w:val="single" w:sz="4" w:space="0" w:color="auto"/>
            </w:tcBorders>
            <w:vAlign w:val="bottom"/>
          </w:tcPr>
          <w:p w:rsidR="00072FFC" w:rsidRPr="00485DE7" w:rsidRDefault="00047AF3" w:rsidP="00BE43B3">
            <w:pPr>
              <w:spacing w:before="120" w:line="221" w:lineRule="auto"/>
              <w:ind w:left="-57" w:right="57"/>
              <w:jc w:val="right"/>
            </w:pPr>
            <w:r>
              <w:t>169676,6</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left="142" w:right="-57"/>
            </w:pPr>
            <w:r w:rsidRPr="00004BE7">
              <w:t>организаций и индивидуальных предприн</w:t>
            </w:r>
            <w:r w:rsidRPr="00004BE7">
              <w:t>и</w:t>
            </w:r>
            <w:r w:rsidRPr="00004BE7">
              <w:t>мателей</w:t>
            </w:r>
            <w:r>
              <w:t>, осуществлявших деятельность</w:t>
            </w:r>
            <w:r w:rsidRPr="00004BE7">
              <w:t xml:space="preserve"> вне рынка</w:t>
            </w:r>
          </w:p>
        </w:tc>
        <w:tc>
          <w:tcPr>
            <w:tcW w:w="543" w:type="pct"/>
            <w:vAlign w:val="bottom"/>
          </w:tcPr>
          <w:p w:rsidR="00072FFC" w:rsidRPr="00004BE7" w:rsidRDefault="00072FFC" w:rsidP="00BE43B3">
            <w:pPr>
              <w:spacing w:line="221" w:lineRule="auto"/>
              <w:ind w:left="-57" w:right="57"/>
              <w:jc w:val="right"/>
            </w:pPr>
            <w:r>
              <w:t>146030,1</w:t>
            </w:r>
          </w:p>
        </w:tc>
        <w:tc>
          <w:tcPr>
            <w:tcW w:w="543" w:type="pct"/>
            <w:vAlign w:val="bottom"/>
          </w:tcPr>
          <w:p w:rsidR="00072FFC" w:rsidRPr="00004BE7" w:rsidRDefault="00072FFC" w:rsidP="00BE43B3">
            <w:pPr>
              <w:spacing w:line="221" w:lineRule="auto"/>
              <w:ind w:left="-113" w:right="57"/>
              <w:jc w:val="right"/>
            </w:pPr>
            <w:r>
              <w:t>150487,7</w:t>
            </w:r>
          </w:p>
        </w:tc>
        <w:tc>
          <w:tcPr>
            <w:tcW w:w="543" w:type="pct"/>
            <w:vAlign w:val="bottom"/>
          </w:tcPr>
          <w:p w:rsidR="00072FFC" w:rsidRPr="00004BE7" w:rsidRDefault="00072FFC" w:rsidP="00BE43B3">
            <w:pPr>
              <w:spacing w:line="221" w:lineRule="auto"/>
              <w:ind w:left="-57" w:right="57"/>
              <w:jc w:val="right"/>
            </w:pPr>
            <w:r>
              <w:t>153848,2</w:t>
            </w:r>
          </w:p>
        </w:tc>
        <w:tc>
          <w:tcPr>
            <w:tcW w:w="543" w:type="pct"/>
            <w:vAlign w:val="bottom"/>
          </w:tcPr>
          <w:p w:rsidR="00072FFC" w:rsidRPr="00004BE7" w:rsidRDefault="00072FFC" w:rsidP="00BE43B3">
            <w:pPr>
              <w:spacing w:line="221" w:lineRule="auto"/>
              <w:ind w:left="-57" w:right="57"/>
              <w:jc w:val="right"/>
            </w:pPr>
            <w:r>
              <w:t>163125,1</w:t>
            </w:r>
          </w:p>
        </w:tc>
        <w:tc>
          <w:tcPr>
            <w:tcW w:w="543" w:type="pct"/>
            <w:tcBorders>
              <w:right w:val="single" w:sz="4" w:space="0" w:color="auto"/>
            </w:tcBorders>
            <w:vAlign w:val="bottom"/>
          </w:tcPr>
          <w:p w:rsidR="00072FFC" w:rsidRPr="00004BE7" w:rsidRDefault="00047AF3" w:rsidP="00BE43B3">
            <w:pPr>
              <w:spacing w:line="221" w:lineRule="auto"/>
              <w:ind w:left="-57" w:right="57"/>
              <w:jc w:val="right"/>
            </w:pPr>
            <w:r>
              <w:t>169369,7</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left="142" w:right="-57"/>
            </w:pPr>
            <w:r>
              <w:t xml:space="preserve">на </w:t>
            </w:r>
            <w:r w:rsidRPr="00004BE7">
              <w:t>розничных рынк</w:t>
            </w:r>
            <w:r>
              <w:t>ах и ярмарках</w:t>
            </w:r>
            <w:r w:rsidRPr="00004BE7">
              <w:t xml:space="preserve"> </w:t>
            </w:r>
          </w:p>
        </w:tc>
        <w:tc>
          <w:tcPr>
            <w:tcW w:w="543" w:type="pct"/>
            <w:vAlign w:val="bottom"/>
          </w:tcPr>
          <w:p w:rsidR="00072FFC" w:rsidRPr="00004BE7" w:rsidRDefault="00072FFC" w:rsidP="00BE43B3">
            <w:pPr>
              <w:spacing w:line="221" w:lineRule="auto"/>
              <w:ind w:left="-57" w:right="57"/>
              <w:jc w:val="right"/>
            </w:pPr>
            <w:r>
              <w:t>5356,5</w:t>
            </w:r>
          </w:p>
        </w:tc>
        <w:tc>
          <w:tcPr>
            <w:tcW w:w="543" w:type="pct"/>
            <w:vAlign w:val="bottom"/>
          </w:tcPr>
          <w:p w:rsidR="00072FFC" w:rsidRPr="00004BE7" w:rsidRDefault="00072FFC" w:rsidP="00BE43B3">
            <w:pPr>
              <w:spacing w:line="221" w:lineRule="auto"/>
              <w:ind w:left="-113" w:right="57"/>
              <w:jc w:val="right"/>
            </w:pPr>
            <w:r>
              <w:t>3182,4</w:t>
            </w:r>
          </w:p>
        </w:tc>
        <w:tc>
          <w:tcPr>
            <w:tcW w:w="543" w:type="pct"/>
            <w:vAlign w:val="bottom"/>
          </w:tcPr>
          <w:p w:rsidR="00072FFC" w:rsidRPr="00004BE7" w:rsidRDefault="00072FFC" w:rsidP="00BE43B3">
            <w:pPr>
              <w:spacing w:line="221" w:lineRule="auto"/>
              <w:ind w:left="-57" w:right="57"/>
              <w:jc w:val="right"/>
            </w:pPr>
            <w:r>
              <w:t>908,3</w:t>
            </w:r>
          </w:p>
        </w:tc>
        <w:tc>
          <w:tcPr>
            <w:tcW w:w="543" w:type="pct"/>
            <w:vAlign w:val="bottom"/>
          </w:tcPr>
          <w:p w:rsidR="00072FFC" w:rsidRPr="00004BE7" w:rsidRDefault="00072FFC" w:rsidP="00BE43B3">
            <w:pPr>
              <w:spacing w:line="221" w:lineRule="auto"/>
              <w:ind w:left="-57" w:right="57"/>
              <w:jc w:val="right"/>
            </w:pPr>
            <w:r>
              <w:t>403,4</w:t>
            </w:r>
          </w:p>
        </w:tc>
        <w:tc>
          <w:tcPr>
            <w:tcW w:w="543" w:type="pct"/>
            <w:tcBorders>
              <w:right w:val="single" w:sz="4" w:space="0" w:color="auto"/>
            </w:tcBorders>
            <w:vAlign w:val="bottom"/>
          </w:tcPr>
          <w:p w:rsidR="00072FFC" w:rsidRPr="00004BE7" w:rsidRDefault="00047AF3" w:rsidP="00BE43B3">
            <w:pPr>
              <w:spacing w:line="221" w:lineRule="auto"/>
              <w:ind w:left="-57" w:right="57"/>
              <w:jc w:val="right"/>
            </w:pPr>
            <w:r>
              <w:t>306,9</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left="283" w:right="-57"/>
            </w:pPr>
            <w:r w:rsidRPr="00004BE7">
              <w:t>из общего объёма оборота розничной то</w:t>
            </w:r>
            <w:r w:rsidRPr="00004BE7">
              <w:t>р</w:t>
            </w:r>
            <w:r w:rsidRPr="00004BE7">
              <w:t>говли</w:t>
            </w:r>
          </w:p>
        </w:tc>
        <w:tc>
          <w:tcPr>
            <w:tcW w:w="543" w:type="pct"/>
            <w:vAlign w:val="bottom"/>
          </w:tcPr>
          <w:p w:rsidR="00072FFC" w:rsidRPr="00004BE7" w:rsidRDefault="00072FFC" w:rsidP="00BE43B3">
            <w:pPr>
              <w:spacing w:line="221" w:lineRule="auto"/>
              <w:ind w:left="-57" w:right="57"/>
              <w:jc w:val="right"/>
            </w:pPr>
          </w:p>
        </w:tc>
        <w:tc>
          <w:tcPr>
            <w:tcW w:w="543" w:type="pct"/>
            <w:vAlign w:val="bottom"/>
          </w:tcPr>
          <w:p w:rsidR="00072FFC" w:rsidRPr="00004BE7" w:rsidRDefault="00072FFC" w:rsidP="00BE43B3">
            <w:pPr>
              <w:spacing w:line="221" w:lineRule="auto"/>
              <w:ind w:left="-113" w:right="57"/>
              <w:jc w:val="right"/>
            </w:pPr>
          </w:p>
        </w:tc>
        <w:tc>
          <w:tcPr>
            <w:tcW w:w="543" w:type="pct"/>
            <w:vAlign w:val="bottom"/>
          </w:tcPr>
          <w:p w:rsidR="00072FFC" w:rsidRPr="00004BE7" w:rsidRDefault="00072FFC" w:rsidP="00BE43B3">
            <w:pPr>
              <w:spacing w:line="221" w:lineRule="auto"/>
              <w:ind w:left="-57" w:right="57"/>
              <w:jc w:val="right"/>
            </w:pPr>
          </w:p>
        </w:tc>
        <w:tc>
          <w:tcPr>
            <w:tcW w:w="543" w:type="pct"/>
            <w:vAlign w:val="bottom"/>
          </w:tcPr>
          <w:p w:rsidR="00072FFC" w:rsidRPr="00004BE7" w:rsidRDefault="00072FFC" w:rsidP="00BE43B3">
            <w:pPr>
              <w:spacing w:line="221" w:lineRule="auto"/>
              <w:ind w:left="-57" w:right="57"/>
              <w:jc w:val="right"/>
            </w:pPr>
          </w:p>
        </w:tc>
        <w:tc>
          <w:tcPr>
            <w:tcW w:w="543" w:type="pct"/>
            <w:tcBorders>
              <w:right w:val="single" w:sz="4" w:space="0" w:color="auto"/>
            </w:tcBorders>
            <w:vAlign w:val="bottom"/>
          </w:tcPr>
          <w:p w:rsidR="00072FFC" w:rsidRPr="00004BE7" w:rsidRDefault="00072FFC" w:rsidP="00BE43B3">
            <w:pPr>
              <w:spacing w:line="221" w:lineRule="auto"/>
              <w:ind w:left="-57" w:right="57"/>
              <w:jc w:val="right"/>
            </w:pP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left="154" w:right="-57"/>
            </w:pPr>
            <w:r w:rsidRPr="00004BE7">
              <w:t>пищевыми продуктами, включая напитки, и табачными изделиями</w:t>
            </w:r>
          </w:p>
        </w:tc>
        <w:tc>
          <w:tcPr>
            <w:tcW w:w="543" w:type="pct"/>
            <w:vAlign w:val="bottom"/>
          </w:tcPr>
          <w:p w:rsidR="00072FFC" w:rsidRPr="00004BE7" w:rsidRDefault="00072FFC" w:rsidP="00BE43B3">
            <w:pPr>
              <w:spacing w:line="221" w:lineRule="auto"/>
              <w:ind w:left="-57" w:right="57"/>
              <w:jc w:val="right"/>
            </w:pPr>
            <w:r>
              <w:t>83107,5</w:t>
            </w:r>
          </w:p>
        </w:tc>
        <w:tc>
          <w:tcPr>
            <w:tcW w:w="543" w:type="pct"/>
            <w:vAlign w:val="bottom"/>
          </w:tcPr>
          <w:p w:rsidR="00072FFC" w:rsidRPr="00004BE7" w:rsidRDefault="00072FFC" w:rsidP="00BE43B3">
            <w:pPr>
              <w:spacing w:line="221" w:lineRule="auto"/>
              <w:ind w:left="-113" w:right="57"/>
              <w:jc w:val="right"/>
            </w:pPr>
            <w:r>
              <w:t>93092,9</w:t>
            </w:r>
          </w:p>
        </w:tc>
        <w:tc>
          <w:tcPr>
            <w:tcW w:w="543" w:type="pct"/>
            <w:vAlign w:val="bottom"/>
          </w:tcPr>
          <w:p w:rsidR="00072FFC" w:rsidRPr="00004BE7" w:rsidRDefault="00072FFC" w:rsidP="00BE43B3">
            <w:pPr>
              <w:spacing w:line="221" w:lineRule="auto"/>
              <w:ind w:left="-57" w:right="57"/>
              <w:jc w:val="right"/>
            </w:pPr>
            <w:r>
              <w:t>91043,1</w:t>
            </w:r>
          </w:p>
        </w:tc>
        <w:tc>
          <w:tcPr>
            <w:tcW w:w="543" w:type="pct"/>
            <w:vAlign w:val="bottom"/>
          </w:tcPr>
          <w:p w:rsidR="00072FFC" w:rsidRPr="00004BE7" w:rsidRDefault="00072FFC" w:rsidP="00BE43B3">
            <w:pPr>
              <w:spacing w:line="221" w:lineRule="auto"/>
              <w:ind w:left="-57" w:right="57"/>
              <w:jc w:val="right"/>
            </w:pPr>
            <w:r>
              <w:t>96289,8</w:t>
            </w:r>
          </w:p>
        </w:tc>
        <w:tc>
          <w:tcPr>
            <w:tcW w:w="543" w:type="pct"/>
            <w:tcBorders>
              <w:right w:val="single" w:sz="4" w:space="0" w:color="auto"/>
            </w:tcBorders>
            <w:vAlign w:val="bottom"/>
          </w:tcPr>
          <w:p w:rsidR="00072FFC" w:rsidRPr="00004BE7" w:rsidRDefault="00047AF3" w:rsidP="00BE43B3">
            <w:pPr>
              <w:spacing w:line="221" w:lineRule="auto"/>
              <w:ind w:left="-57" w:right="57"/>
              <w:jc w:val="right"/>
            </w:pPr>
            <w:r>
              <w:t>100081,0</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left="154" w:right="-57"/>
              <w:rPr>
                <w:vertAlign w:val="superscript"/>
              </w:rPr>
            </w:pPr>
            <w:r w:rsidRPr="00004BE7">
              <w:t>непродовольственными товарами</w:t>
            </w:r>
          </w:p>
        </w:tc>
        <w:tc>
          <w:tcPr>
            <w:tcW w:w="543" w:type="pct"/>
            <w:vAlign w:val="bottom"/>
          </w:tcPr>
          <w:p w:rsidR="00072FFC" w:rsidRPr="00004BE7" w:rsidRDefault="00072FFC" w:rsidP="00BE43B3">
            <w:pPr>
              <w:spacing w:line="221" w:lineRule="auto"/>
              <w:ind w:left="-57" w:right="57"/>
              <w:jc w:val="right"/>
            </w:pPr>
            <w:r>
              <w:t>68279,1</w:t>
            </w:r>
          </w:p>
        </w:tc>
        <w:tc>
          <w:tcPr>
            <w:tcW w:w="543" w:type="pct"/>
            <w:vAlign w:val="bottom"/>
          </w:tcPr>
          <w:p w:rsidR="00072FFC" w:rsidRPr="00004BE7" w:rsidRDefault="00072FFC" w:rsidP="00BE43B3">
            <w:pPr>
              <w:spacing w:line="221" w:lineRule="auto"/>
              <w:ind w:left="-113" w:right="57"/>
              <w:jc w:val="right"/>
            </w:pPr>
            <w:r>
              <w:t>60577,2</w:t>
            </w:r>
          </w:p>
        </w:tc>
        <w:tc>
          <w:tcPr>
            <w:tcW w:w="543" w:type="pct"/>
            <w:vAlign w:val="bottom"/>
          </w:tcPr>
          <w:p w:rsidR="00072FFC" w:rsidRPr="00004BE7" w:rsidRDefault="00072FFC" w:rsidP="00BE43B3">
            <w:pPr>
              <w:spacing w:line="221" w:lineRule="auto"/>
              <w:ind w:left="-57" w:right="57"/>
              <w:jc w:val="right"/>
            </w:pPr>
            <w:r>
              <w:t>63713,4</w:t>
            </w:r>
          </w:p>
        </w:tc>
        <w:tc>
          <w:tcPr>
            <w:tcW w:w="543" w:type="pct"/>
            <w:vAlign w:val="bottom"/>
          </w:tcPr>
          <w:p w:rsidR="00072FFC" w:rsidRPr="00004BE7" w:rsidRDefault="00072FFC" w:rsidP="00BE43B3">
            <w:pPr>
              <w:spacing w:line="221" w:lineRule="auto"/>
              <w:ind w:left="-57" w:right="57"/>
              <w:jc w:val="right"/>
            </w:pPr>
            <w:r>
              <w:t>67238,7</w:t>
            </w:r>
          </w:p>
        </w:tc>
        <w:tc>
          <w:tcPr>
            <w:tcW w:w="543" w:type="pct"/>
            <w:tcBorders>
              <w:right w:val="single" w:sz="4" w:space="0" w:color="auto"/>
            </w:tcBorders>
            <w:vAlign w:val="bottom"/>
          </w:tcPr>
          <w:p w:rsidR="00072FFC" w:rsidRPr="00004BE7" w:rsidRDefault="00047AF3" w:rsidP="00BE43B3">
            <w:pPr>
              <w:spacing w:line="221" w:lineRule="auto"/>
              <w:ind w:left="-57" w:right="57"/>
              <w:jc w:val="right"/>
            </w:pPr>
            <w:r>
              <w:t>69595,6</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right="-57"/>
            </w:pPr>
            <w:r w:rsidRPr="00004BE7">
              <w:t xml:space="preserve">Оборот розничной торговли на </w:t>
            </w:r>
            <w:r>
              <w:t>одного жителя</w:t>
            </w:r>
            <w:r w:rsidRPr="00004BE7">
              <w:t>, руб.</w:t>
            </w:r>
          </w:p>
        </w:tc>
        <w:tc>
          <w:tcPr>
            <w:tcW w:w="543" w:type="pct"/>
            <w:vAlign w:val="bottom"/>
          </w:tcPr>
          <w:p w:rsidR="00072FFC" w:rsidRPr="00004BE7" w:rsidRDefault="00072FFC" w:rsidP="00BE43B3">
            <w:pPr>
              <w:spacing w:line="221" w:lineRule="auto"/>
              <w:ind w:left="-57" w:right="57"/>
              <w:jc w:val="right"/>
            </w:pPr>
            <w:r>
              <w:t>196946</w:t>
            </w:r>
          </w:p>
        </w:tc>
        <w:tc>
          <w:tcPr>
            <w:tcW w:w="543" w:type="pct"/>
            <w:vAlign w:val="bottom"/>
          </w:tcPr>
          <w:p w:rsidR="00072FFC" w:rsidRPr="00004BE7" w:rsidRDefault="00072FFC" w:rsidP="00BE43B3">
            <w:pPr>
              <w:spacing w:line="221" w:lineRule="auto"/>
              <w:ind w:left="-113" w:right="57"/>
              <w:jc w:val="right"/>
            </w:pPr>
            <w:r>
              <w:t>201079</w:t>
            </w:r>
          </w:p>
        </w:tc>
        <w:tc>
          <w:tcPr>
            <w:tcW w:w="543" w:type="pct"/>
            <w:vAlign w:val="bottom"/>
          </w:tcPr>
          <w:p w:rsidR="00072FFC" w:rsidRPr="00004BE7" w:rsidRDefault="00072FFC" w:rsidP="00BE43B3">
            <w:pPr>
              <w:spacing w:line="221" w:lineRule="auto"/>
              <w:ind w:left="-57" w:right="57"/>
              <w:jc w:val="right"/>
            </w:pPr>
            <w:r>
              <w:t>203655</w:t>
            </w:r>
          </w:p>
        </w:tc>
        <w:tc>
          <w:tcPr>
            <w:tcW w:w="543" w:type="pct"/>
            <w:vAlign w:val="bottom"/>
          </w:tcPr>
          <w:p w:rsidR="00072FFC" w:rsidRPr="00004BE7" w:rsidRDefault="00072FFC" w:rsidP="00BE43B3">
            <w:pPr>
              <w:spacing w:line="221" w:lineRule="auto"/>
              <w:ind w:left="-57" w:right="57"/>
              <w:jc w:val="right"/>
            </w:pPr>
            <w:r>
              <w:t>216425</w:t>
            </w:r>
          </w:p>
        </w:tc>
        <w:tc>
          <w:tcPr>
            <w:tcW w:w="543" w:type="pct"/>
            <w:tcBorders>
              <w:right w:val="single" w:sz="4" w:space="0" w:color="auto"/>
            </w:tcBorders>
            <w:vAlign w:val="bottom"/>
          </w:tcPr>
          <w:p w:rsidR="00072FFC" w:rsidRPr="00004BE7" w:rsidRDefault="00047AF3" w:rsidP="00BE43B3">
            <w:pPr>
              <w:spacing w:line="221" w:lineRule="auto"/>
              <w:ind w:left="-57" w:right="57"/>
              <w:jc w:val="right"/>
            </w:pPr>
            <w:r>
              <w:t>225992</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right="-57"/>
            </w:pPr>
            <w:r w:rsidRPr="00004BE7">
              <w:t>Товарные запасы в организациях розничной торговли (на конец года)</w:t>
            </w:r>
          </w:p>
        </w:tc>
        <w:tc>
          <w:tcPr>
            <w:tcW w:w="543" w:type="pct"/>
            <w:vAlign w:val="bottom"/>
          </w:tcPr>
          <w:p w:rsidR="00072FFC" w:rsidRPr="00004BE7" w:rsidRDefault="00072FFC" w:rsidP="00BE43B3">
            <w:pPr>
              <w:spacing w:line="221" w:lineRule="auto"/>
              <w:ind w:left="-57" w:right="57"/>
              <w:jc w:val="right"/>
            </w:pPr>
          </w:p>
        </w:tc>
        <w:tc>
          <w:tcPr>
            <w:tcW w:w="543" w:type="pct"/>
            <w:vAlign w:val="bottom"/>
          </w:tcPr>
          <w:p w:rsidR="00072FFC" w:rsidRPr="00004BE7" w:rsidRDefault="00072FFC" w:rsidP="00BE43B3">
            <w:pPr>
              <w:spacing w:line="221" w:lineRule="auto"/>
              <w:ind w:left="-113" w:right="57"/>
              <w:jc w:val="right"/>
            </w:pPr>
          </w:p>
        </w:tc>
        <w:tc>
          <w:tcPr>
            <w:tcW w:w="543" w:type="pct"/>
            <w:vAlign w:val="bottom"/>
          </w:tcPr>
          <w:p w:rsidR="00072FFC" w:rsidRPr="00004BE7" w:rsidRDefault="00072FFC" w:rsidP="00BE43B3">
            <w:pPr>
              <w:spacing w:line="221" w:lineRule="auto"/>
              <w:ind w:left="-57" w:right="57"/>
              <w:jc w:val="right"/>
            </w:pPr>
          </w:p>
        </w:tc>
        <w:tc>
          <w:tcPr>
            <w:tcW w:w="543" w:type="pct"/>
            <w:vAlign w:val="bottom"/>
          </w:tcPr>
          <w:p w:rsidR="00072FFC" w:rsidRPr="00004BE7" w:rsidRDefault="00072FFC" w:rsidP="00BE43B3">
            <w:pPr>
              <w:spacing w:line="221" w:lineRule="auto"/>
              <w:ind w:left="-57" w:right="57"/>
              <w:jc w:val="right"/>
            </w:pPr>
          </w:p>
        </w:tc>
        <w:tc>
          <w:tcPr>
            <w:tcW w:w="543" w:type="pct"/>
            <w:tcBorders>
              <w:right w:val="single" w:sz="4" w:space="0" w:color="auto"/>
            </w:tcBorders>
            <w:vAlign w:val="bottom"/>
          </w:tcPr>
          <w:p w:rsidR="00072FFC" w:rsidRPr="00004BE7" w:rsidRDefault="00072FFC" w:rsidP="00BE43B3">
            <w:pPr>
              <w:spacing w:line="221" w:lineRule="auto"/>
              <w:ind w:left="-57" w:right="57"/>
              <w:jc w:val="right"/>
            </w:pP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left="142" w:right="-57"/>
            </w:pPr>
            <w:r w:rsidRPr="00004BE7">
              <w:t>в стоимостном выражении</w:t>
            </w:r>
            <w:r>
              <w:t>, млн. руб.</w:t>
            </w:r>
          </w:p>
        </w:tc>
        <w:tc>
          <w:tcPr>
            <w:tcW w:w="543" w:type="pct"/>
            <w:vAlign w:val="bottom"/>
          </w:tcPr>
          <w:p w:rsidR="00072FFC" w:rsidRPr="00004BE7" w:rsidRDefault="00072FFC" w:rsidP="00BE43B3">
            <w:pPr>
              <w:spacing w:line="221" w:lineRule="auto"/>
              <w:ind w:left="-57" w:right="57"/>
              <w:jc w:val="right"/>
            </w:pPr>
            <w:r>
              <w:t>8985,1</w:t>
            </w:r>
          </w:p>
        </w:tc>
        <w:tc>
          <w:tcPr>
            <w:tcW w:w="543" w:type="pct"/>
            <w:vAlign w:val="bottom"/>
          </w:tcPr>
          <w:p w:rsidR="00072FFC" w:rsidRPr="00004BE7" w:rsidRDefault="00072FFC" w:rsidP="00BE43B3">
            <w:pPr>
              <w:spacing w:line="221" w:lineRule="auto"/>
              <w:ind w:left="-113" w:right="57"/>
              <w:jc w:val="right"/>
            </w:pPr>
            <w:r>
              <w:t>8825,9</w:t>
            </w:r>
          </w:p>
        </w:tc>
        <w:tc>
          <w:tcPr>
            <w:tcW w:w="543" w:type="pct"/>
            <w:vAlign w:val="bottom"/>
          </w:tcPr>
          <w:p w:rsidR="00072FFC" w:rsidRPr="00004BE7" w:rsidRDefault="00072FFC" w:rsidP="00BE43B3">
            <w:pPr>
              <w:spacing w:line="221" w:lineRule="auto"/>
              <w:ind w:left="-57" w:right="57"/>
              <w:jc w:val="right"/>
            </w:pPr>
            <w:r>
              <w:t>9570,1</w:t>
            </w:r>
          </w:p>
        </w:tc>
        <w:tc>
          <w:tcPr>
            <w:tcW w:w="543" w:type="pct"/>
            <w:vAlign w:val="bottom"/>
          </w:tcPr>
          <w:p w:rsidR="00072FFC" w:rsidRPr="00004BE7" w:rsidRDefault="00072FFC" w:rsidP="00BE43B3">
            <w:pPr>
              <w:spacing w:line="221" w:lineRule="auto"/>
              <w:ind w:left="-57" w:right="57"/>
              <w:jc w:val="right"/>
            </w:pPr>
            <w:r>
              <w:t>10912,1</w:t>
            </w:r>
          </w:p>
        </w:tc>
        <w:tc>
          <w:tcPr>
            <w:tcW w:w="543" w:type="pct"/>
            <w:tcBorders>
              <w:right w:val="single" w:sz="4" w:space="0" w:color="auto"/>
            </w:tcBorders>
            <w:vAlign w:val="bottom"/>
          </w:tcPr>
          <w:p w:rsidR="00072FFC" w:rsidRPr="00004BE7" w:rsidRDefault="00047AF3" w:rsidP="00BE43B3">
            <w:pPr>
              <w:spacing w:line="221" w:lineRule="auto"/>
              <w:ind w:left="-57" w:right="57"/>
              <w:jc w:val="right"/>
            </w:pPr>
            <w:r>
              <w:t>8919,7</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left="142" w:right="-57"/>
            </w:pPr>
            <w:r w:rsidRPr="00004BE7">
              <w:t>в днях торговли</w:t>
            </w:r>
          </w:p>
        </w:tc>
        <w:tc>
          <w:tcPr>
            <w:tcW w:w="543" w:type="pct"/>
            <w:vAlign w:val="bottom"/>
          </w:tcPr>
          <w:p w:rsidR="00072FFC" w:rsidRPr="00004BE7" w:rsidRDefault="00072FFC" w:rsidP="00BE43B3">
            <w:pPr>
              <w:spacing w:line="221" w:lineRule="auto"/>
              <w:ind w:left="-57" w:right="57"/>
              <w:jc w:val="right"/>
            </w:pPr>
            <w:r>
              <w:t>25</w:t>
            </w:r>
          </w:p>
        </w:tc>
        <w:tc>
          <w:tcPr>
            <w:tcW w:w="543" w:type="pct"/>
            <w:vAlign w:val="bottom"/>
          </w:tcPr>
          <w:p w:rsidR="00072FFC" w:rsidRPr="00004BE7" w:rsidRDefault="00072FFC" w:rsidP="00BE43B3">
            <w:pPr>
              <w:spacing w:line="221" w:lineRule="auto"/>
              <w:ind w:left="-113" w:right="57"/>
              <w:jc w:val="right"/>
            </w:pPr>
            <w:r>
              <w:t>26</w:t>
            </w:r>
          </w:p>
        </w:tc>
        <w:tc>
          <w:tcPr>
            <w:tcW w:w="543" w:type="pct"/>
            <w:vAlign w:val="bottom"/>
          </w:tcPr>
          <w:p w:rsidR="00072FFC" w:rsidRPr="00004BE7" w:rsidRDefault="00072FFC" w:rsidP="00BE43B3">
            <w:pPr>
              <w:spacing w:line="221" w:lineRule="auto"/>
              <w:ind w:left="-57" w:right="57"/>
              <w:jc w:val="right"/>
            </w:pPr>
            <w:r>
              <w:t>34</w:t>
            </w:r>
          </w:p>
        </w:tc>
        <w:tc>
          <w:tcPr>
            <w:tcW w:w="543" w:type="pct"/>
            <w:vAlign w:val="bottom"/>
          </w:tcPr>
          <w:p w:rsidR="00072FFC" w:rsidRPr="00004BE7" w:rsidRDefault="00072FFC" w:rsidP="00BE43B3">
            <w:pPr>
              <w:spacing w:line="221" w:lineRule="auto"/>
              <w:ind w:left="-57" w:right="57"/>
              <w:jc w:val="right"/>
            </w:pPr>
            <w:r>
              <w:t>37</w:t>
            </w:r>
          </w:p>
        </w:tc>
        <w:tc>
          <w:tcPr>
            <w:tcW w:w="543" w:type="pct"/>
            <w:tcBorders>
              <w:right w:val="single" w:sz="4" w:space="0" w:color="auto"/>
            </w:tcBorders>
            <w:vAlign w:val="bottom"/>
          </w:tcPr>
          <w:p w:rsidR="00072FFC" w:rsidRPr="00004BE7" w:rsidRDefault="00047AF3" w:rsidP="00BE43B3">
            <w:pPr>
              <w:spacing w:line="221" w:lineRule="auto"/>
              <w:ind w:left="-57" w:right="57"/>
              <w:jc w:val="right"/>
            </w:pPr>
            <w:r>
              <w:t>31</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right="-57"/>
            </w:pPr>
            <w:r>
              <w:t>Индекс физического объёма о</w:t>
            </w:r>
            <w:r w:rsidRPr="00004BE7">
              <w:t>борот</w:t>
            </w:r>
            <w:r>
              <w:t>а</w:t>
            </w:r>
            <w:r w:rsidRPr="00004BE7">
              <w:t xml:space="preserve"> розни</w:t>
            </w:r>
            <w:r w:rsidRPr="00004BE7">
              <w:t>ч</w:t>
            </w:r>
            <w:r w:rsidRPr="00004BE7">
              <w:t>ной торговли, в % к предыдущему году</w:t>
            </w:r>
          </w:p>
        </w:tc>
        <w:tc>
          <w:tcPr>
            <w:tcW w:w="543" w:type="pct"/>
            <w:vAlign w:val="bottom"/>
          </w:tcPr>
          <w:p w:rsidR="00072FFC" w:rsidRPr="00004BE7" w:rsidRDefault="00072FFC" w:rsidP="00BE43B3">
            <w:pPr>
              <w:spacing w:line="221" w:lineRule="auto"/>
              <w:ind w:left="-57" w:right="57"/>
              <w:jc w:val="right"/>
            </w:pPr>
            <w:r>
              <w:t>101,0</w:t>
            </w:r>
          </w:p>
        </w:tc>
        <w:tc>
          <w:tcPr>
            <w:tcW w:w="543" w:type="pct"/>
            <w:vAlign w:val="bottom"/>
          </w:tcPr>
          <w:p w:rsidR="00072FFC" w:rsidRPr="00DD3811" w:rsidRDefault="00072FFC" w:rsidP="00BE43B3">
            <w:pPr>
              <w:spacing w:line="221" w:lineRule="auto"/>
              <w:ind w:left="-113" w:right="57"/>
              <w:jc w:val="right"/>
              <w:rPr>
                <w:vertAlign w:val="superscript"/>
              </w:rPr>
            </w:pPr>
            <w:r>
              <w:t>86,2</w:t>
            </w:r>
            <w:r>
              <w:rPr>
                <w:vertAlign w:val="superscript"/>
              </w:rPr>
              <w:t>1)</w:t>
            </w:r>
          </w:p>
        </w:tc>
        <w:tc>
          <w:tcPr>
            <w:tcW w:w="543" w:type="pct"/>
            <w:vAlign w:val="bottom"/>
          </w:tcPr>
          <w:p w:rsidR="00072FFC" w:rsidRPr="00004BE7" w:rsidRDefault="00072FFC" w:rsidP="00BE43B3">
            <w:pPr>
              <w:spacing w:line="221" w:lineRule="auto"/>
              <w:ind w:left="-57" w:right="57"/>
              <w:jc w:val="right"/>
            </w:pPr>
            <w:r>
              <w:t>93,8</w:t>
            </w:r>
          </w:p>
        </w:tc>
        <w:tc>
          <w:tcPr>
            <w:tcW w:w="543" w:type="pct"/>
            <w:vAlign w:val="bottom"/>
          </w:tcPr>
          <w:p w:rsidR="00072FFC" w:rsidRPr="00004BE7" w:rsidRDefault="00072FFC" w:rsidP="00BE43B3">
            <w:pPr>
              <w:spacing w:line="221" w:lineRule="auto"/>
              <w:ind w:left="-57" w:right="57"/>
              <w:jc w:val="right"/>
            </w:pPr>
            <w:r>
              <w:t>100,5</w:t>
            </w:r>
          </w:p>
        </w:tc>
        <w:tc>
          <w:tcPr>
            <w:tcW w:w="543" w:type="pct"/>
            <w:tcBorders>
              <w:right w:val="single" w:sz="4" w:space="0" w:color="auto"/>
            </w:tcBorders>
            <w:vAlign w:val="bottom"/>
          </w:tcPr>
          <w:p w:rsidR="00072FFC" w:rsidRPr="00004BE7" w:rsidRDefault="00047AF3" w:rsidP="00BE43B3">
            <w:pPr>
              <w:spacing w:line="221" w:lineRule="auto"/>
              <w:ind w:left="-57" w:right="57"/>
              <w:jc w:val="right"/>
            </w:pPr>
            <w:r>
              <w:t>100,3</w:t>
            </w:r>
          </w:p>
        </w:tc>
      </w:tr>
      <w:tr w:rsidR="00072FFC" w:rsidRPr="00004BE7" w:rsidTr="006C4322">
        <w:trPr>
          <w:cantSplit/>
          <w:trHeight w:val="20"/>
        </w:trPr>
        <w:tc>
          <w:tcPr>
            <w:tcW w:w="2285" w:type="pct"/>
            <w:tcBorders>
              <w:left w:val="single" w:sz="4" w:space="0" w:color="auto"/>
            </w:tcBorders>
            <w:vAlign w:val="bottom"/>
          </w:tcPr>
          <w:p w:rsidR="00072FFC" w:rsidRPr="00004BE7" w:rsidRDefault="00072FFC" w:rsidP="00BE43B3">
            <w:pPr>
              <w:spacing w:line="221" w:lineRule="auto"/>
              <w:ind w:left="142" w:right="-57"/>
            </w:pPr>
            <w:r w:rsidRPr="00004BE7">
              <w:t>организаций и индивидуальных предприн</w:t>
            </w:r>
            <w:r w:rsidRPr="00004BE7">
              <w:t>и</w:t>
            </w:r>
            <w:r w:rsidRPr="00004BE7">
              <w:t>мателей</w:t>
            </w:r>
            <w:r>
              <w:t>, осуществлявших деятельность</w:t>
            </w:r>
            <w:r w:rsidRPr="00004BE7">
              <w:t xml:space="preserve"> вне рынка</w:t>
            </w:r>
          </w:p>
        </w:tc>
        <w:tc>
          <w:tcPr>
            <w:tcW w:w="543" w:type="pct"/>
            <w:vAlign w:val="bottom"/>
          </w:tcPr>
          <w:p w:rsidR="00072FFC" w:rsidRPr="00004BE7" w:rsidRDefault="00072FFC" w:rsidP="00BE43B3">
            <w:pPr>
              <w:spacing w:line="221" w:lineRule="auto"/>
              <w:ind w:left="-57" w:right="57"/>
              <w:jc w:val="right"/>
            </w:pPr>
            <w:r>
              <w:t>103,2</w:t>
            </w:r>
          </w:p>
        </w:tc>
        <w:tc>
          <w:tcPr>
            <w:tcW w:w="543" w:type="pct"/>
            <w:vAlign w:val="bottom"/>
          </w:tcPr>
          <w:p w:rsidR="00072FFC" w:rsidRPr="00DD3811" w:rsidRDefault="00072FFC" w:rsidP="00BE43B3">
            <w:pPr>
              <w:spacing w:line="221" w:lineRule="auto"/>
              <w:ind w:left="-113" w:right="57"/>
              <w:jc w:val="right"/>
              <w:rPr>
                <w:vertAlign w:val="superscript"/>
              </w:rPr>
            </w:pPr>
            <w:r>
              <w:t>87,5</w:t>
            </w:r>
            <w:r>
              <w:rPr>
                <w:vertAlign w:val="superscript"/>
              </w:rPr>
              <w:t>1)</w:t>
            </w:r>
          </w:p>
        </w:tc>
        <w:tc>
          <w:tcPr>
            <w:tcW w:w="543" w:type="pct"/>
            <w:vAlign w:val="bottom"/>
          </w:tcPr>
          <w:p w:rsidR="00072FFC" w:rsidRPr="00004BE7" w:rsidRDefault="00072FFC" w:rsidP="00BE43B3">
            <w:pPr>
              <w:spacing w:line="221" w:lineRule="auto"/>
              <w:ind w:left="-57" w:right="57"/>
              <w:jc w:val="right"/>
            </w:pPr>
            <w:r>
              <w:t>95,2</w:t>
            </w:r>
          </w:p>
        </w:tc>
        <w:tc>
          <w:tcPr>
            <w:tcW w:w="543" w:type="pct"/>
            <w:vAlign w:val="bottom"/>
          </w:tcPr>
          <w:p w:rsidR="00072FFC" w:rsidRDefault="00072FFC" w:rsidP="00BE43B3">
            <w:pPr>
              <w:spacing w:line="221" w:lineRule="auto"/>
              <w:ind w:left="-57" w:right="57"/>
              <w:jc w:val="right"/>
            </w:pPr>
            <w:r>
              <w:t>100,8</w:t>
            </w:r>
          </w:p>
        </w:tc>
        <w:tc>
          <w:tcPr>
            <w:tcW w:w="543" w:type="pct"/>
            <w:tcBorders>
              <w:right w:val="single" w:sz="4" w:space="0" w:color="auto"/>
            </w:tcBorders>
            <w:vAlign w:val="bottom"/>
          </w:tcPr>
          <w:p w:rsidR="00072FFC" w:rsidRDefault="00047AF3" w:rsidP="00BE43B3">
            <w:pPr>
              <w:spacing w:line="221" w:lineRule="auto"/>
              <w:ind w:left="-57" w:right="57"/>
              <w:jc w:val="right"/>
            </w:pPr>
            <w:r>
              <w:t>100,4</w:t>
            </w:r>
          </w:p>
        </w:tc>
      </w:tr>
      <w:tr w:rsidR="00072FFC" w:rsidRPr="00004BE7" w:rsidTr="006C4322">
        <w:trPr>
          <w:cantSplit/>
          <w:trHeight w:val="20"/>
        </w:trPr>
        <w:tc>
          <w:tcPr>
            <w:tcW w:w="2285" w:type="pct"/>
            <w:tcBorders>
              <w:left w:val="single" w:sz="4" w:space="0" w:color="auto"/>
              <w:bottom w:val="single" w:sz="4" w:space="0" w:color="auto"/>
            </w:tcBorders>
            <w:vAlign w:val="bottom"/>
          </w:tcPr>
          <w:p w:rsidR="00072FFC" w:rsidRPr="00004BE7" w:rsidRDefault="00072FFC" w:rsidP="00BE43B3">
            <w:pPr>
              <w:spacing w:after="120" w:line="221" w:lineRule="auto"/>
              <w:ind w:left="142" w:right="-57"/>
            </w:pPr>
            <w:r>
              <w:t xml:space="preserve">на </w:t>
            </w:r>
            <w:r w:rsidRPr="00004BE7">
              <w:t>розничных рынк</w:t>
            </w:r>
            <w:r>
              <w:t>ах и ярмарках</w:t>
            </w:r>
            <w:r>
              <w:rPr>
                <w:vertAlign w:val="superscript"/>
              </w:rPr>
              <w:t>2)</w:t>
            </w:r>
            <w:r w:rsidRPr="00004BE7">
              <w:t xml:space="preserve"> </w:t>
            </w:r>
          </w:p>
        </w:tc>
        <w:tc>
          <w:tcPr>
            <w:tcW w:w="543" w:type="pct"/>
            <w:tcBorders>
              <w:bottom w:val="single" w:sz="4" w:space="0" w:color="auto"/>
            </w:tcBorders>
            <w:vAlign w:val="bottom"/>
          </w:tcPr>
          <w:p w:rsidR="00072FFC" w:rsidRPr="00D41259" w:rsidRDefault="00072FFC" w:rsidP="00BE43B3">
            <w:pPr>
              <w:spacing w:after="120" w:line="221" w:lineRule="auto"/>
              <w:ind w:left="-57" w:right="57"/>
              <w:jc w:val="right"/>
              <w:rPr>
                <w:vertAlign w:val="superscript"/>
              </w:rPr>
            </w:pPr>
            <w:r>
              <w:t>63,9</w:t>
            </w:r>
          </w:p>
        </w:tc>
        <w:tc>
          <w:tcPr>
            <w:tcW w:w="543" w:type="pct"/>
            <w:tcBorders>
              <w:bottom w:val="single" w:sz="4" w:space="0" w:color="auto"/>
            </w:tcBorders>
            <w:vAlign w:val="bottom"/>
          </w:tcPr>
          <w:p w:rsidR="00072FFC" w:rsidRPr="00DD3811" w:rsidRDefault="00072FFC" w:rsidP="00BE43B3">
            <w:pPr>
              <w:spacing w:after="120" w:line="221" w:lineRule="auto"/>
              <w:ind w:left="-113" w:right="57"/>
              <w:jc w:val="right"/>
              <w:rPr>
                <w:vertAlign w:val="superscript"/>
              </w:rPr>
            </w:pPr>
            <w:r>
              <w:t>50,4</w:t>
            </w:r>
          </w:p>
        </w:tc>
        <w:tc>
          <w:tcPr>
            <w:tcW w:w="543" w:type="pct"/>
            <w:tcBorders>
              <w:bottom w:val="single" w:sz="4" w:space="0" w:color="auto"/>
            </w:tcBorders>
            <w:vAlign w:val="bottom"/>
          </w:tcPr>
          <w:p w:rsidR="00072FFC" w:rsidRPr="00004BE7" w:rsidRDefault="00072FFC" w:rsidP="00BE43B3">
            <w:pPr>
              <w:spacing w:after="120" w:line="221" w:lineRule="auto"/>
              <w:ind w:left="-57" w:right="57"/>
              <w:jc w:val="right"/>
            </w:pPr>
            <w:r>
              <w:t>26,6</w:t>
            </w:r>
          </w:p>
        </w:tc>
        <w:tc>
          <w:tcPr>
            <w:tcW w:w="543" w:type="pct"/>
            <w:tcBorders>
              <w:bottom w:val="single" w:sz="4" w:space="0" w:color="auto"/>
            </w:tcBorders>
            <w:vAlign w:val="bottom"/>
          </w:tcPr>
          <w:p w:rsidR="00072FFC" w:rsidRPr="00FC4674" w:rsidRDefault="00072FFC" w:rsidP="00BE43B3">
            <w:pPr>
              <w:spacing w:after="120" w:line="221" w:lineRule="auto"/>
              <w:ind w:left="-57" w:right="57"/>
              <w:jc w:val="right"/>
            </w:pPr>
            <w:r>
              <w:t>42,2</w:t>
            </w:r>
          </w:p>
        </w:tc>
        <w:tc>
          <w:tcPr>
            <w:tcW w:w="543" w:type="pct"/>
            <w:tcBorders>
              <w:bottom w:val="single" w:sz="4" w:space="0" w:color="auto"/>
              <w:right w:val="single" w:sz="4" w:space="0" w:color="auto"/>
            </w:tcBorders>
            <w:vAlign w:val="bottom"/>
          </w:tcPr>
          <w:p w:rsidR="00072FFC" w:rsidRPr="00FC4674" w:rsidRDefault="00047AF3" w:rsidP="00BE43B3">
            <w:pPr>
              <w:spacing w:after="120" w:line="221" w:lineRule="auto"/>
              <w:ind w:left="-57" w:right="57"/>
              <w:jc w:val="right"/>
            </w:pPr>
            <w:r>
              <w:t>73,5</w:t>
            </w:r>
          </w:p>
        </w:tc>
      </w:tr>
    </w:tbl>
    <w:p w:rsidR="0017089E" w:rsidRPr="00673526" w:rsidRDefault="0017089E" w:rsidP="00BE43B3">
      <w:pPr>
        <w:spacing w:line="221" w:lineRule="auto"/>
        <w:jc w:val="both"/>
        <w:rPr>
          <w:i/>
          <w:sz w:val="20"/>
        </w:rPr>
      </w:pPr>
    </w:p>
    <w:p w:rsidR="00DD3811" w:rsidRDefault="004D3C33" w:rsidP="008C1BA0">
      <w:pPr>
        <w:numPr>
          <w:ilvl w:val="0"/>
          <w:numId w:val="79"/>
        </w:numPr>
        <w:spacing w:line="221" w:lineRule="auto"/>
        <w:ind w:left="142" w:hanging="142"/>
        <w:jc w:val="both"/>
        <w:rPr>
          <w:i/>
          <w:sz w:val="20"/>
        </w:rPr>
      </w:pPr>
      <w:r>
        <w:rPr>
          <w:i/>
          <w:sz w:val="20"/>
        </w:rPr>
        <w:t xml:space="preserve"> </w:t>
      </w:r>
      <w:r w:rsidR="008246D0">
        <w:rPr>
          <w:i/>
          <w:sz w:val="20"/>
        </w:rPr>
        <w:t>Уменьшение связано со снижением покупательского спроса у населения, повлекшим сокращение деловой акти</w:t>
      </w:r>
      <w:r w:rsidR="008246D0">
        <w:rPr>
          <w:i/>
          <w:sz w:val="20"/>
        </w:rPr>
        <w:t>в</w:t>
      </w:r>
      <w:r w:rsidR="008246D0">
        <w:rPr>
          <w:i/>
          <w:sz w:val="20"/>
        </w:rPr>
        <w:t>ности хозяйствующих субъектов.</w:t>
      </w:r>
    </w:p>
    <w:p w:rsidR="00DD3811" w:rsidRPr="00DD3811" w:rsidRDefault="004D3C33" w:rsidP="008C1BA0">
      <w:pPr>
        <w:numPr>
          <w:ilvl w:val="0"/>
          <w:numId w:val="79"/>
        </w:numPr>
        <w:spacing w:line="221" w:lineRule="auto"/>
        <w:ind w:left="142" w:hanging="142"/>
        <w:jc w:val="both"/>
        <w:rPr>
          <w:i/>
          <w:sz w:val="20"/>
        </w:rPr>
      </w:pPr>
      <w:r>
        <w:rPr>
          <w:i/>
          <w:sz w:val="20"/>
        </w:rPr>
        <w:t xml:space="preserve"> </w:t>
      </w:r>
      <w:r w:rsidR="008410C2">
        <w:rPr>
          <w:i/>
          <w:sz w:val="20"/>
        </w:rPr>
        <w:t>Снижение</w:t>
      </w:r>
      <w:r w:rsidR="00DD3811">
        <w:rPr>
          <w:i/>
          <w:sz w:val="20"/>
        </w:rPr>
        <w:t xml:space="preserve"> </w:t>
      </w:r>
      <w:r w:rsidR="00903864">
        <w:rPr>
          <w:i/>
          <w:sz w:val="20"/>
        </w:rPr>
        <w:t>связано с</w:t>
      </w:r>
      <w:r w:rsidR="00DD3811">
        <w:rPr>
          <w:i/>
          <w:sz w:val="20"/>
        </w:rPr>
        <w:t xml:space="preserve"> </w:t>
      </w:r>
      <w:r w:rsidR="008246D0">
        <w:rPr>
          <w:i/>
          <w:sz w:val="20"/>
        </w:rPr>
        <w:t>уменьшением числа розничных</w:t>
      </w:r>
      <w:r w:rsidR="008410C2">
        <w:rPr>
          <w:i/>
          <w:sz w:val="20"/>
        </w:rPr>
        <w:t xml:space="preserve"> рынков </w:t>
      </w:r>
      <w:r w:rsidR="008246D0">
        <w:rPr>
          <w:i/>
          <w:sz w:val="20"/>
        </w:rPr>
        <w:t xml:space="preserve">и сокращением среднесуточной продажи на одно торговое место </w:t>
      </w:r>
      <w:r w:rsidR="008410C2">
        <w:rPr>
          <w:i/>
          <w:sz w:val="20"/>
        </w:rPr>
        <w:t xml:space="preserve">на </w:t>
      </w:r>
      <w:r w:rsidR="008246D0">
        <w:rPr>
          <w:i/>
          <w:sz w:val="20"/>
        </w:rPr>
        <w:t>розничных рынках и ярмарках</w:t>
      </w:r>
      <w:r w:rsidR="008410C2">
        <w:rPr>
          <w:i/>
          <w:sz w:val="20"/>
        </w:rPr>
        <w:t>.</w:t>
      </w:r>
    </w:p>
    <w:p w:rsidR="00112FF8" w:rsidRDefault="00112FF8" w:rsidP="00BE43B3">
      <w:pPr>
        <w:spacing w:line="221" w:lineRule="auto"/>
      </w:pPr>
      <w:bookmarkStart w:id="716" w:name="_Toc163016209"/>
      <w:bookmarkStart w:id="717" w:name="_Toc183577909"/>
    </w:p>
    <w:p w:rsidR="00045384" w:rsidRPr="00004BE7" w:rsidRDefault="00045384" w:rsidP="00BE43B3">
      <w:pPr>
        <w:spacing w:line="221" w:lineRule="auto"/>
      </w:pPr>
    </w:p>
    <w:p w:rsidR="00317CB6" w:rsidRPr="00004BE7" w:rsidRDefault="000C4EF3" w:rsidP="00BE43B3">
      <w:pPr>
        <w:pStyle w:val="3"/>
        <w:spacing w:line="221" w:lineRule="auto"/>
      </w:pPr>
      <w:bookmarkStart w:id="718" w:name="_Toc28008366"/>
      <w:r w:rsidRPr="00004BE7">
        <w:t>Структура оборота розничной торговли</w:t>
      </w:r>
      <w:bookmarkEnd w:id="716"/>
      <w:bookmarkEnd w:id="717"/>
      <w:bookmarkEnd w:id="718"/>
    </w:p>
    <w:p w:rsidR="00317CB6" w:rsidRPr="00004BE7" w:rsidRDefault="00317CB6" w:rsidP="00BE43B3">
      <w:pPr>
        <w:spacing w:line="221" w:lineRule="auto"/>
        <w:jc w:val="center"/>
      </w:pPr>
      <w:r w:rsidRPr="00004BE7">
        <w:t>в процентах</w:t>
      </w:r>
      <w:r w:rsidR="007B0E0E">
        <w:t xml:space="preserve"> к итогу</w:t>
      </w:r>
    </w:p>
    <w:p w:rsidR="00792388" w:rsidRPr="00004BE7" w:rsidRDefault="00792388" w:rsidP="00BE43B3">
      <w:pPr>
        <w:spacing w:line="221" w:lineRule="auto"/>
        <w:jc w:val="center"/>
      </w:pPr>
    </w:p>
    <w:tbl>
      <w:tblPr>
        <w:tblW w:w="5002" w:type="pct"/>
        <w:tblLook w:val="04A0" w:firstRow="1" w:lastRow="0" w:firstColumn="1" w:lastColumn="0" w:noHBand="0" w:noVBand="1"/>
      </w:tblPr>
      <w:tblGrid>
        <w:gridCol w:w="4656"/>
        <w:gridCol w:w="1099"/>
        <w:gridCol w:w="1099"/>
        <w:gridCol w:w="1099"/>
        <w:gridCol w:w="1099"/>
        <w:gridCol w:w="1089"/>
      </w:tblGrid>
      <w:tr w:rsidR="00072FFC" w:rsidRPr="00004BE7" w:rsidTr="00667D63">
        <w:trPr>
          <w:cantSplit/>
          <w:trHeight w:val="20"/>
        </w:trPr>
        <w:tc>
          <w:tcPr>
            <w:tcW w:w="2295"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pP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jc w:val="center"/>
            </w:pPr>
            <w:r>
              <w:rPr>
                <w:szCs w:val="22"/>
              </w:rPr>
              <w:t>2014</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jc w:val="center"/>
            </w:pPr>
            <w:r>
              <w:t>2015</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jc w:val="center"/>
            </w:pPr>
            <w:r>
              <w:t>2016</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jc w:val="center"/>
            </w:pPr>
            <w:r>
              <w:t>2017</w:t>
            </w:r>
          </w:p>
        </w:tc>
        <w:tc>
          <w:tcPr>
            <w:tcW w:w="538" w:type="pct"/>
            <w:tcBorders>
              <w:top w:val="single" w:sz="4" w:space="0" w:color="auto"/>
              <w:left w:val="single" w:sz="4" w:space="0" w:color="auto"/>
              <w:bottom w:val="single" w:sz="4" w:space="0" w:color="auto"/>
              <w:right w:val="single" w:sz="4" w:space="0" w:color="auto"/>
            </w:tcBorders>
            <w:shd w:val="pct10" w:color="auto" w:fill="auto"/>
          </w:tcPr>
          <w:p w:rsidR="00072FFC" w:rsidRPr="00004BE7" w:rsidRDefault="00072FFC" w:rsidP="00BE43B3">
            <w:pPr>
              <w:spacing w:line="221" w:lineRule="auto"/>
              <w:jc w:val="center"/>
            </w:pPr>
            <w:r>
              <w:t>2018</w:t>
            </w:r>
          </w:p>
        </w:tc>
      </w:tr>
      <w:tr w:rsidR="00667D63" w:rsidRPr="00004BE7" w:rsidTr="00667D63">
        <w:trPr>
          <w:cantSplit/>
          <w:trHeight w:val="20"/>
        </w:trPr>
        <w:tc>
          <w:tcPr>
            <w:tcW w:w="2295" w:type="pct"/>
            <w:tcBorders>
              <w:top w:val="single" w:sz="4" w:space="0" w:color="auto"/>
              <w:left w:val="single" w:sz="4" w:space="0" w:color="auto"/>
            </w:tcBorders>
            <w:vAlign w:val="bottom"/>
          </w:tcPr>
          <w:p w:rsidR="00667D63" w:rsidRPr="00004BE7" w:rsidRDefault="00667D63" w:rsidP="00BE43B3">
            <w:pPr>
              <w:spacing w:before="120" w:line="221" w:lineRule="auto"/>
              <w:rPr>
                <w:b/>
              </w:rPr>
            </w:pPr>
            <w:r w:rsidRPr="00004BE7">
              <w:rPr>
                <w:b/>
              </w:rPr>
              <w:t>Всего</w:t>
            </w:r>
          </w:p>
        </w:tc>
        <w:tc>
          <w:tcPr>
            <w:tcW w:w="542" w:type="pct"/>
            <w:tcBorders>
              <w:top w:val="single" w:sz="4" w:space="0" w:color="auto"/>
            </w:tcBorders>
            <w:vAlign w:val="bottom"/>
          </w:tcPr>
          <w:p w:rsidR="00667D63" w:rsidRPr="00004BE7" w:rsidRDefault="00667D63" w:rsidP="00BE43B3">
            <w:pPr>
              <w:spacing w:before="120" w:line="221" w:lineRule="auto"/>
              <w:ind w:right="227"/>
              <w:jc w:val="right"/>
              <w:rPr>
                <w:b/>
              </w:rPr>
            </w:pPr>
            <w:r>
              <w:rPr>
                <w:b/>
              </w:rPr>
              <w:t>100</w:t>
            </w:r>
          </w:p>
        </w:tc>
        <w:tc>
          <w:tcPr>
            <w:tcW w:w="542" w:type="pct"/>
            <w:tcBorders>
              <w:top w:val="single" w:sz="4" w:space="0" w:color="auto"/>
            </w:tcBorders>
            <w:vAlign w:val="bottom"/>
          </w:tcPr>
          <w:p w:rsidR="00667D63" w:rsidRPr="00004BE7" w:rsidRDefault="00667D63" w:rsidP="00BE43B3">
            <w:pPr>
              <w:spacing w:before="120" w:line="221" w:lineRule="auto"/>
              <w:ind w:right="227"/>
              <w:jc w:val="right"/>
              <w:rPr>
                <w:b/>
              </w:rPr>
            </w:pPr>
            <w:r>
              <w:rPr>
                <w:b/>
              </w:rPr>
              <w:t>100</w:t>
            </w:r>
          </w:p>
        </w:tc>
        <w:tc>
          <w:tcPr>
            <w:tcW w:w="542" w:type="pct"/>
            <w:tcBorders>
              <w:top w:val="single" w:sz="4" w:space="0" w:color="auto"/>
            </w:tcBorders>
            <w:vAlign w:val="bottom"/>
          </w:tcPr>
          <w:p w:rsidR="00667D63" w:rsidRPr="00004BE7" w:rsidRDefault="00667D63" w:rsidP="00BE43B3">
            <w:pPr>
              <w:spacing w:before="120" w:line="221" w:lineRule="auto"/>
              <w:ind w:right="227"/>
              <w:jc w:val="right"/>
              <w:rPr>
                <w:b/>
              </w:rPr>
            </w:pPr>
            <w:r>
              <w:rPr>
                <w:b/>
              </w:rPr>
              <w:t>100</w:t>
            </w:r>
          </w:p>
        </w:tc>
        <w:tc>
          <w:tcPr>
            <w:tcW w:w="542" w:type="pct"/>
            <w:tcBorders>
              <w:top w:val="single" w:sz="4" w:space="0" w:color="auto"/>
            </w:tcBorders>
            <w:vAlign w:val="bottom"/>
          </w:tcPr>
          <w:p w:rsidR="00667D63" w:rsidRPr="00004BE7" w:rsidRDefault="00667D63" w:rsidP="00BE43B3">
            <w:pPr>
              <w:spacing w:before="120" w:line="221" w:lineRule="auto"/>
              <w:ind w:right="227"/>
              <w:jc w:val="right"/>
              <w:rPr>
                <w:b/>
              </w:rPr>
            </w:pPr>
            <w:r>
              <w:rPr>
                <w:b/>
              </w:rPr>
              <w:t>100</w:t>
            </w:r>
          </w:p>
        </w:tc>
        <w:tc>
          <w:tcPr>
            <w:tcW w:w="538" w:type="pct"/>
            <w:tcBorders>
              <w:top w:val="single" w:sz="4" w:space="0" w:color="auto"/>
              <w:right w:val="single" w:sz="4" w:space="0" w:color="auto"/>
            </w:tcBorders>
            <w:vAlign w:val="bottom"/>
          </w:tcPr>
          <w:p w:rsidR="00667D63" w:rsidRDefault="00667D63" w:rsidP="00BE43B3">
            <w:pPr>
              <w:spacing w:before="120" w:line="221" w:lineRule="auto"/>
              <w:ind w:right="284"/>
              <w:jc w:val="right"/>
              <w:rPr>
                <w:b/>
              </w:rPr>
            </w:pPr>
            <w:r>
              <w:rPr>
                <w:b/>
              </w:rPr>
              <w:t>100</w:t>
            </w: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284"/>
            </w:pPr>
            <w:r w:rsidRPr="00004BE7">
              <w:t>по формам собственности</w:t>
            </w: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38" w:type="pct"/>
            <w:tcBorders>
              <w:right w:val="single" w:sz="4" w:space="0" w:color="auto"/>
            </w:tcBorders>
            <w:vAlign w:val="bottom"/>
          </w:tcPr>
          <w:p w:rsidR="00667D63" w:rsidRDefault="00667D63" w:rsidP="00BE43B3">
            <w:pPr>
              <w:spacing w:line="221" w:lineRule="auto"/>
              <w:ind w:right="284"/>
              <w:jc w:val="right"/>
            </w:pP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142"/>
            </w:pPr>
            <w:r w:rsidRPr="00004BE7">
              <w:t>государственная и муниципальная</w:t>
            </w:r>
          </w:p>
        </w:tc>
        <w:tc>
          <w:tcPr>
            <w:tcW w:w="542" w:type="pct"/>
            <w:vAlign w:val="bottom"/>
          </w:tcPr>
          <w:p w:rsidR="00667D63" w:rsidRPr="00004BE7" w:rsidRDefault="00667D63" w:rsidP="00BE43B3">
            <w:pPr>
              <w:spacing w:line="221" w:lineRule="auto"/>
              <w:ind w:right="227"/>
              <w:jc w:val="right"/>
            </w:pPr>
            <w:r>
              <w:t>1,6</w:t>
            </w:r>
          </w:p>
        </w:tc>
        <w:tc>
          <w:tcPr>
            <w:tcW w:w="542" w:type="pct"/>
            <w:vAlign w:val="bottom"/>
          </w:tcPr>
          <w:p w:rsidR="00667D63" w:rsidRPr="00004BE7" w:rsidRDefault="00667D63" w:rsidP="00BE43B3">
            <w:pPr>
              <w:spacing w:line="221" w:lineRule="auto"/>
              <w:ind w:right="227"/>
              <w:jc w:val="right"/>
            </w:pPr>
            <w:r>
              <w:t>1,5</w:t>
            </w:r>
          </w:p>
        </w:tc>
        <w:tc>
          <w:tcPr>
            <w:tcW w:w="542" w:type="pct"/>
            <w:vAlign w:val="bottom"/>
          </w:tcPr>
          <w:p w:rsidR="00667D63" w:rsidRPr="00004BE7" w:rsidRDefault="00667D63" w:rsidP="00BE43B3">
            <w:pPr>
              <w:spacing w:line="221" w:lineRule="auto"/>
              <w:ind w:right="227"/>
              <w:jc w:val="right"/>
            </w:pPr>
            <w:r>
              <w:t>1,4</w:t>
            </w:r>
          </w:p>
        </w:tc>
        <w:tc>
          <w:tcPr>
            <w:tcW w:w="542" w:type="pct"/>
            <w:vAlign w:val="bottom"/>
          </w:tcPr>
          <w:p w:rsidR="00667D63" w:rsidRPr="00004BE7" w:rsidRDefault="00667D63" w:rsidP="00BE43B3">
            <w:pPr>
              <w:spacing w:line="221" w:lineRule="auto"/>
              <w:ind w:right="227"/>
              <w:jc w:val="right"/>
            </w:pPr>
            <w:r>
              <w:t>1,2</w:t>
            </w:r>
          </w:p>
        </w:tc>
        <w:tc>
          <w:tcPr>
            <w:tcW w:w="538" w:type="pct"/>
            <w:tcBorders>
              <w:right w:val="single" w:sz="4" w:space="0" w:color="auto"/>
            </w:tcBorders>
            <w:vAlign w:val="bottom"/>
          </w:tcPr>
          <w:p w:rsidR="00667D63" w:rsidRDefault="00667D63" w:rsidP="00BE43B3">
            <w:pPr>
              <w:spacing w:line="221" w:lineRule="auto"/>
              <w:ind w:right="284"/>
              <w:jc w:val="right"/>
            </w:pPr>
            <w:r>
              <w:t>1,2</w:t>
            </w: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142"/>
            </w:pPr>
            <w:r w:rsidRPr="00004BE7">
              <w:t>частная</w:t>
            </w:r>
          </w:p>
        </w:tc>
        <w:tc>
          <w:tcPr>
            <w:tcW w:w="542" w:type="pct"/>
            <w:vAlign w:val="bottom"/>
          </w:tcPr>
          <w:p w:rsidR="00667D63" w:rsidRPr="00004BE7" w:rsidRDefault="00667D63" w:rsidP="00BE43B3">
            <w:pPr>
              <w:spacing w:line="221" w:lineRule="auto"/>
              <w:ind w:right="227"/>
              <w:jc w:val="right"/>
            </w:pPr>
            <w:r>
              <w:t>91,7</w:t>
            </w:r>
          </w:p>
        </w:tc>
        <w:tc>
          <w:tcPr>
            <w:tcW w:w="542" w:type="pct"/>
            <w:vAlign w:val="bottom"/>
          </w:tcPr>
          <w:p w:rsidR="00667D63" w:rsidRPr="00004BE7" w:rsidRDefault="00667D63" w:rsidP="00BE43B3">
            <w:pPr>
              <w:spacing w:line="221" w:lineRule="auto"/>
              <w:ind w:right="227"/>
              <w:jc w:val="right"/>
            </w:pPr>
            <w:r>
              <w:t>91,4</w:t>
            </w:r>
          </w:p>
        </w:tc>
        <w:tc>
          <w:tcPr>
            <w:tcW w:w="542" w:type="pct"/>
            <w:vAlign w:val="bottom"/>
          </w:tcPr>
          <w:p w:rsidR="00667D63" w:rsidRPr="00004BE7" w:rsidRDefault="00667D63" w:rsidP="00BE43B3">
            <w:pPr>
              <w:spacing w:line="221" w:lineRule="auto"/>
              <w:ind w:right="227"/>
              <w:jc w:val="right"/>
            </w:pPr>
            <w:r>
              <w:t>90,7</w:t>
            </w:r>
          </w:p>
        </w:tc>
        <w:tc>
          <w:tcPr>
            <w:tcW w:w="542" w:type="pct"/>
            <w:vAlign w:val="bottom"/>
          </w:tcPr>
          <w:p w:rsidR="00667D63" w:rsidRPr="00004BE7" w:rsidRDefault="00667D63" w:rsidP="00BE43B3">
            <w:pPr>
              <w:spacing w:line="221" w:lineRule="auto"/>
              <w:ind w:right="227"/>
              <w:jc w:val="right"/>
            </w:pPr>
            <w:r>
              <w:t>91,6</w:t>
            </w:r>
          </w:p>
        </w:tc>
        <w:tc>
          <w:tcPr>
            <w:tcW w:w="538" w:type="pct"/>
            <w:tcBorders>
              <w:right w:val="single" w:sz="4" w:space="0" w:color="auto"/>
            </w:tcBorders>
            <w:vAlign w:val="bottom"/>
          </w:tcPr>
          <w:p w:rsidR="00667D63" w:rsidRDefault="00667D63" w:rsidP="00BE43B3">
            <w:pPr>
              <w:spacing w:line="221" w:lineRule="auto"/>
              <w:ind w:right="284"/>
              <w:jc w:val="right"/>
            </w:pPr>
            <w:r>
              <w:t>92,3</w:t>
            </w: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142"/>
            </w:pPr>
            <w:r w:rsidRPr="00004BE7">
              <w:t>другие форм</w:t>
            </w:r>
            <w:r>
              <w:t>ы</w:t>
            </w:r>
            <w:r w:rsidRPr="00004BE7">
              <w:t xml:space="preserve"> собственности</w:t>
            </w:r>
          </w:p>
        </w:tc>
        <w:tc>
          <w:tcPr>
            <w:tcW w:w="542" w:type="pct"/>
            <w:vAlign w:val="bottom"/>
          </w:tcPr>
          <w:p w:rsidR="00667D63" w:rsidRPr="00004BE7" w:rsidRDefault="00667D63" w:rsidP="00BE43B3">
            <w:pPr>
              <w:spacing w:line="221" w:lineRule="auto"/>
              <w:ind w:right="227"/>
              <w:jc w:val="right"/>
            </w:pPr>
            <w:r>
              <w:t>6,6</w:t>
            </w:r>
          </w:p>
        </w:tc>
        <w:tc>
          <w:tcPr>
            <w:tcW w:w="542" w:type="pct"/>
            <w:vAlign w:val="bottom"/>
          </w:tcPr>
          <w:p w:rsidR="00667D63" w:rsidRPr="00004BE7" w:rsidRDefault="00667D63" w:rsidP="00BE43B3">
            <w:pPr>
              <w:spacing w:line="221" w:lineRule="auto"/>
              <w:ind w:right="227"/>
              <w:jc w:val="right"/>
            </w:pPr>
            <w:r>
              <w:t>7,1</w:t>
            </w:r>
          </w:p>
        </w:tc>
        <w:tc>
          <w:tcPr>
            <w:tcW w:w="542" w:type="pct"/>
            <w:vAlign w:val="bottom"/>
          </w:tcPr>
          <w:p w:rsidR="00667D63" w:rsidRPr="00004BE7" w:rsidRDefault="00667D63" w:rsidP="00BE43B3">
            <w:pPr>
              <w:spacing w:line="221" w:lineRule="auto"/>
              <w:ind w:right="227"/>
              <w:jc w:val="right"/>
            </w:pPr>
            <w:r>
              <w:t>7,9</w:t>
            </w:r>
          </w:p>
        </w:tc>
        <w:tc>
          <w:tcPr>
            <w:tcW w:w="542" w:type="pct"/>
            <w:vAlign w:val="bottom"/>
          </w:tcPr>
          <w:p w:rsidR="00667D63" w:rsidRPr="00004BE7" w:rsidRDefault="00667D63" w:rsidP="00BE43B3">
            <w:pPr>
              <w:spacing w:line="221" w:lineRule="auto"/>
              <w:ind w:right="227"/>
              <w:jc w:val="right"/>
            </w:pPr>
            <w:r>
              <w:t>7,2</w:t>
            </w:r>
          </w:p>
        </w:tc>
        <w:tc>
          <w:tcPr>
            <w:tcW w:w="538" w:type="pct"/>
            <w:tcBorders>
              <w:right w:val="single" w:sz="4" w:space="0" w:color="auto"/>
            </w:tcBorders>
            <w:vAlign w:val="bottom"/>
          </w:tcPr>
          <w:p w:rsidR="00667D63" w:rsidRDefault="00667D63" w:rsidP="00BE43B3">
            <w:pPr>
              <w:spacing w:line="221" w:lineRule="auto"/>
              <w:ind w:right="284"/>
              <w:jc w:val="right"/>
            </w:pPr>
            <w:r>
              <w:t>6,5</w:t>
            </w: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284"/>
            </w:pPr>
            <w:r w:rsidRPr="00004BE7">
              <w:t>по субъектам торговли</w:t>
            </w: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38" w:type="pct"/>
            <w:tcBorders>
              <w:right w:val="single" w:sz="4" w:space="0" w:color="auto"/>
            </w:tcBorders>
            <w:vAlign w:val="bottom"/>
          </w:tcPr>
          <w:p w:rsidR="00667D63" w:rsidRDefault="00667D63" w:rsidP="00BE43B3">
            <w:pPr>
              <w:spacing w:line="221" w:lineRule="auto"/>
              <w:ind w:right="284"/>
              <w:jc w:val="right"/>
            </w:pP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142"/>
            </w:pPr>
            <w:r w:rsidRPr="00004BE7">
              <w:t>организации и индивидуальные предприн</w:t>
            </w:r>
            <w:r w:rsidRPr="00004BE7">
              <w:t>и</w:t>
            </w:r>
            <w:r w:rsidRPr="00004BE7">
              <w:t>матели</w:t>
            </w:r>
            <w:r>
              <w:t>, осуществлявшие деятельность</w:t>
            </w:r>
            <w:r w:rsidRPr="00004BE7">
              <w:t xml:space="preserve"> вне рынка</w:t>
            </w:r>
          </w:p>
        </w:tc>
        <w:tc>
          <w:tcPr>
            <w:tcW w:w="542" w:type="pct"/>
            <w:vAlign w:val="bottom"/>
          </w:tcPr>
          <w:p w:rsidR="00667D63" w:rsidRPr="00004BE7" w:rsidRDefault="00667D63" w:rsidP="00BE43B3">
            <w:pPr>
              <w:spacing w:line="221" w:lineRule="auto"/>
              <w:ind w:right="227"/>
              <w:jc w:val="right"/>
            </w:pPr>
            <w:r>
              <w:t>96,5</w:t>
            </w:r>
          </w:p>
        </w:tc>
        <w:tc>
          <w:tcPr>
            <w:tcW w:w="542" w:type="pct"/>
            <w:vAlign w:val="bottom"/>
          </w:tcPr>
          <w:p w:rsidR="00667D63" w:rsidRPr="00004BE7" w:rsidRDefault="00667D63" w:rsidP="00BE43B3">
            <w:pPr>
              <w:spacing w:line="221" w:lineRule="auto"/>
              <w:ind w:right="227"/>
              <w:jc w:val="right"/>
            </w:pPr>
            <w:r>
              <w:t>97,9</w:t>
            </w:r>
          </w:p>
        </w:tc>
        <w:tc>
          <w:tcPr>
            <w:tcW w:w="542" w:type="pct"/>
            <w:vAlign w:val="bottom"/>
          </w:tcPr>
          <w:p w:rsidR="00667D63" w:rsidRPr="00004BE7" w:rsidRDefault="00667D63" w:rsidP="00BE43B3">
            <w:pPr>
              <w:spacing w:line="221" w:lineRule="auto"/>
              <w:ind w:right="227"/>
              <w:jc w:val="right"/>
            </w:pPr>
            <w:r>
              <w:t>99,4</w:t>
            </w:r>
          </w:p>
        </w:tc>
        <w:tc>
          <w:tcPr>
            <w:tcW w:w="542" w:type="pct"/>
            <w:vAlign w:val="bottom"/>
          </w:tcPr>
          <w:p w:rsidR="00667D63" w:rsidRPr="00004BE7" w:rsidRDefault="00667D63" w:rsidP="00BE43B3">
            <w:pPr>
              <w:spacing w:line="221" w:lineRule="auto"/>
              <w:ind w:right="227"/>
              <w:jc w:val="right"/>
            </w:pPr>
            <w:r>
              <w:t>99,8</w:t>
            </w:r>
          </w:p>
        </w:tc>
        <w:tc>
          <w:tcPr>
            <w:tcW w:w="538" w:type="pct"/>
            <w:tcBorders>
              <w:right w:val="single" w:sz="4" w:space="0" w:color="auto"/>
            </w:tcBorders>
            <w:vAlign w:val="bottom"/>
          </w:tcPr>
          <w:p w:rsidR="00667D63" w:rsidRDefault="00667D63" w:rsidP="00BE43B3">
            <w:pPr>
              <w:spacing w:line="221" w:lineRule="auto"/>
              <w:ind w:right="284"/>
              <w:jc w:val="right"/>
            </w:pPr>
            <w:r>
              <w:t>99,8</w:t>
            </w: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142"/>
            </w:pPr>
            <w:r>
              <w:t xml:space="preserve">на </w:t>
            </w:r>
            <w:r w:rsidRPr="00004BE7">
              <w:t>розничных рынк</w:t>
            </w:r>
            <w:r>
              <w:t>ах и ярмарках</w:t>
            </w:r>
          </w:p>
        </w:tc>
        <w:tc>
          <w:tcPr>
            <w:tcW w:w="542" w:type="pct"/>
            <w:vAlign w:val="bottom"/>
          </w:tcPr>
          <w:p w:rsidR="00667D63" w:rsidRPr="00004BE7" w:rsidRDefault="00667D63" w:rsidP="00BE43B3">
            <w:pPr>
              <w:spacing w:line="221" w:lineRule="auto"/>
              <w:ind w:right="227"/>
              <w:jc w:val="right"/>
            </w:pPr>
            <w:r>
              <w:t>3,5</w:t>
            </w:r>
          </w:p>
        </w:tc>
        <w:tc>
          <w:tcPr>
            <w:tcW w:w="542" w:type="pct"/>
            <w:vAlign w:val="bottom"/>
          </w:tcPr>
          <w:p w:rsidR="00667D63" w:rsidRPr="00004BE7" w:rsidRDefault="00667D63" w:rsidP="00BE43B3">
            <w:pPr>
              <w:spacing w:line="221" w:lineRule="auto"/>
              <w:ind w:right="227"/>
              <w:jc w:val="right"/>
            </w:pPr>
            <w:r>
              <w:t>2,1</w:t>
            </w:r>
          </w:p>
        </w:tc>
        <w:tc>
          <w:tcPr>
            <w:tcW w:w="542" w:type="pct"/>
            <w:vAlign w:val="bottom"/>
          </w:tcPr>
          <w:p w:rsidR="00667D63" w:rsidRPr="00004BE7" w:rsidRDefault="00667D63" w:rsidP="00BE43B3">
            <w:pPr>
              <w:spacing w:line="221" w:lineRule="auto"/>
              <w:ind w:right="227"/>
              <w:jc w:val="right"/>
            </w:pPr>
            <w:r>
              <w:t>0,6</w:t>
            </w:r>
          </w:p>
        </w:tc>
        <w:tc>
          <w:tcPr>
            <w:tcW w:w="542" w:type="pct"/>
            <w:vAlign w:val="bottom"/>
          </w:tcPr>
          <w:p w:rsidR="00667D63" w:rsidRPr="00004BE7" w:rsidRDefault="00667D63" w:rsidP="00BE43B3">
            <w:pPr>
              <w:spacing w:line="221" w:lineRule="auto"/>
              <w:ind w:right="227"/>
              <w:jc w:val="right"/>
            </w:pPr>
            <w:r>
              <w:t>0,2</w:t>
            </w:r>
          </w:p>
        </w:tc>
        <w:tc>
          <w:tcPr>
            <w:tcW w:w="538" w:type="pct"/>
            <w:tcBorders>
              <w:right w:val="single" w:sz="4" w:space="0" w:color="auto"/>
            </w:tcBorders>
            <w:vAlign w:val="bottom"/>
          </w:tcPr>
          <w:p w:rsidR="00667D63" w:rsidRDefault="00667D63" w:rsidP="00BE43B3">
            <w:pPr>
              <w:spacing w:line="221" w:lineRule="auto"/>
              <w:ind w:right="284"/>
              <w:jc w:val="right"/>
            </w:pPr>
            <w:r>
              <w:t>0,2</w:t>
            </w: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284"/>
            </w:pPr>
            <w:r w:rsidRPr="00004BE7">
              <w:t>по группам товаров</w:t>
            </w: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38" w:type="pct"/>
            <w:tcBorders>
              <w:right w:val="single" w:sz="4" w:space="0" w:color="auto"/>
            </w:tcBorders>
            <w:vAlign w:val="bottom"/>
          </w:tcPr>
          <w:p w:rsidR="00667D63" w:rsidRDefault="00667D63" w:rsidP="00BE43B3">
            <w:pPr>
              <w:spacing w:line="221" w:lineRule="auto"/>
              <w:ind w:right="284"/>
              <w:jc w:val="right"/>
            </w:pP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142" w:right="-57"/>
            </w:pPr>
            <w:r w:rsidRPr="00004BE7">
              <w:t xml:space="preserve">пищевые продукты, включая напитки, </w:t>
            </w:r>
            <w:r>
              <w:br/>
            </w:r>
            <w:r w:rsidRPr="00004BE7">
              <w:t>и табачные изделия</w:t>
            </w:r>
          </w:p>
        </w:tc>
        <w:tc>
          <w:tcPr>
            <w:tcW w:w="542" w:type="pct"/>
            <w:vAlign w:val="bottom"/>
          </w:tcPr>
          <w:p w:rsidR="00667D63" w:rsidRPr="00004BE7" w:rsidRDefault="00667D63" w:rsidP="00BE43B3">
            <w:pPr>
              <w:spacing w:line="221" w:lineRule="auto"/>
              <w:ind w:right="227"/>
              <w:jc w:val="right"/>
            </w:pPr>
            <w:r>
              <w:t>54,9</w:t>
            </w:r>
          </w:p>
        </w:tc>
        <w:tc>
          <w:tcPr>
            <w:tcW w:w="542" w:type="pct"/>
            <w:vAlign w:val="bottom"/>
          </w:tcPr>
          <w:p w:rsidR="00667D63" w:rsidRPr="00004BE7" w:rsidRDefault="00667D63" w:rsidP="00BE43B3">
            <w:pPr>
              <w:spacing w:line="221" w:lineRule="auto"/>
              <w:ind w:right="227"/>
              <w:jc w:val="right"/>
            </w:pPr>
            <w:r>
              <w:t>60,6</w:t>
            </w:r>
          </w:p>
        </w:tc>
        <w:tc>
          <w:tcPr>
            <w:tcW w:w="542" w:type="pct"/>
            <w:vAlign w:val="bottom"/>
          </w:tcPr>
          <w:p w:rsidR="00667D63" w:rsidRPr="00004BE7" w:rsidRDefault="00667D63" w:rsidP="00BE43B3">
            <w:pPr>
              <w:spacing w:line="221" w:lineRule="auto"/>
              <w:ind w:right="227"/>
              <w:jc w:val="right"/>
            </w:pPr>
            <w:r>
              <w:t>58,8</w:t>
            </w:r>
          </w:p>
        </w:tc>
        <w:tc>
          <w:tcPr>
            <w:tcW w:w="542" w:type="pct"/>
            <w:vAlign w:val="bottom"/>
          </w:tcPr>
          <w:p w:rsidR="00667D63" w:rsidRPr="00004BE7" w:rsidRDefault="00667D63" w:rsidP="00BE43B3">
            <w:pPr>
              <w:spacing w:line="221" w:lineRule="auto"/>
              <w:ind w:right="227"/>
              <w:jc w:val="right"/>
            </w:pPr>
            <w:r>
              <w:t>58,9</w:t>
            </w:r>
          </w:p>
        </w:tc>
        <w:tc>
          <w:tcPr>
            <w:tcW w:w="538" w:type="pct"/>
            <w:tcBorders>
              <w:right w:val="single" w:sz="4" w:space="0" w:color="auto"/>
            </w:tcBorders>
            <w:vAlign w:val="bottom"/>
          </w:tcPr>
          <w:p w:rsidR="00667D63" w:rsidRDefault="00667D63" w:rsidP="00BE43B3">
            <w:pPr>
              <w:spacing w:line="221" w:lineRule="auto"/>
              <w:ind w:right="284"/>
              <w:jc w:val="right"/>
            </w:pPr>
            <w:r>
              <w:t>59,0</w:t>
            </w:r>
          </w:p>
        </w:tc>
      </w:tr>
      <w:tr w:rsidR="00667D63" w:rsidRPr="00004BE7" w:rsidTr="00667D63">
        <w:trPr>
          <w:cantSplit/>
          <w:trHeight w:val="20"/>
        </w:trPr>
        <w:tc>
          <w:tcPr>
            <w:tcW w:w="2295" w:type="pct"/>
            <w:tcBorders>
              <w:left w:val="single" w:sz="4" w:space="0" w:color="auto"/>
            </w:tcBorders>
            <w:vAlign w:val="bottom"/>
          </w:tcPr>
          <w:p w:rsidR="00667D63" w:rsidRPr="00004BE7" w:rsidRDefault="00667D63" w:rsidP="00BE43B3">
            <w:pPr>
              <w:spacing w:line="221" w:lineRule="auto"/>
              <w:ind w:left="142"/>
              <w:rPr>
                <w:vertAlign w:val="superscript"/>
              </w:rPr>
            </w:pPr>
            <w:r w:rsidRPr="00004BE7">
              <w:t>непродовольственные товары</w:t>
            </w:r>
          </w:p>
        </w:tc>
        <w:tc>
          <w:tcPr>
            <w:tcW w:w="542" w:type="pct"/>
            <w:vAlign w:val="bottom"/>
          </w:tcPr>
          <w:p w:rsidR="00667D63" w:rsidRPr="00004BE7" w:rsidRDefault="00667D63" w:rsidP="00BE43B3">
            <w:pPr>
              <w:spacing w:line="221" w:lineRule="auto"/>
              <w:ind w:right="227"/>
              <w:jc w:val="right"/>
            </w:pPr>
            <w:r>
              <w:t>45,1</w:t>
            </w:r>
          </w:p>
        </w:tc>
        <w:tc>
          <w:tcPr>
            <w:tcW w:w="542" w:type="pct"/>
            <w:vAlign w:val="bottom"/>
          </w:tcPr>
          <w:p w:rsidR="00667D63" w:rsidRPr="00004BE7" w:rsidRDefault="00667D63" w:rsidP="00BE43B3">
            <w:pPr>
              <w:spacing w:line="221" w:lineRule="auto"/>
              <w:ind w:right="227"/>
              <w:jc w:val="right"/>
            </w:pPr>
            <w:r>
              <w:t>39,4</w:t>
            </w:r>
          </w:p>
        </w:tc>
        <w:tc>
          <w:tcPr>
            <w:tcW w:w="542" w:type="pct"/>
            <w:vAlign w:val="bottom"/>
          </w:tcPr>
          <w:p w:rsidR="00667D63" w:rsidRPr="00004BE7" w:rsidRDefault="00667D63" w:rsidP="00BE43B3">
            <w:pPr>
              <w:spacing w:line="221" w:lineRule="auto"/>
              <w:ind w:right="227"/>
              <w:jc w:val="right"/>
            </w:pPr>
            <w:r>
              <w:t>41,2</w:t>
            </w:r>
          </w:p>
        </w:tc>
        <w:tc>
          <w:tcPr>
            <w:tcW w:w="542" w:type="pct"/>
            <w:vAlign w:val="bottom"/>
          </w:tcPr>
          <w:p w:rsidR="00667D63" w:rsidRPr="00004BE7" w:rsidRDefault="00667D63" w:rsidP="00BE43B3">
            <w:pPr>
              <w:spacing w:line="221" w:lineRule="auto"/>
              <w:ind w:right="227"/>
              <w:jc w:val="right"/>
            </w:pPr>
            <w:r>
              <w:t>41,1</w:t>
            </w:r>
          </w:p>
        </w:tc>
        <w:tc>
          <w:tcPr>
            <w:tcW w:w="538" w:type="pct"/>
            <w:tcBorders>
              <w:right w:val="single" w:sz="4" w:space="0" w:color="auto"/>
            </w:tcBorders>
            <w:vAlign w:val="bottom"/>
          </w:tcPr>
          <w:p w:rsidR="00667D63" w:rsidRDefault="00667D63" w:rsidP="00BE43B3">
            <w:pPr>
              <w:spacing w:line="221" w:lineRule="auto"/>
              <w:ind w:right="284"/>
              <w:jc w:val="right"/>
            </w:pPr>
            <w:r>
              <w:t>41,0</w:t>
            </w:r>
          </w:p>
        </w:tc>
      </w:tr>
      <w:tr w:rsidR="00667D63" w:rsidRPr="00004BE7" w:rsidTr="00667D63">
        <w:trPr>
          <w:cantSplit/>
          <w:trHeight w:val="20"/>
        </w:trPr>
        <w:tc>
          <w:tcPr>
            <w:tcW w:w="2295" w:type="pct"/>
            <w:tcBorders>
              <w:left w:val="single" w:sz="4" w:space="0" w:color="auto"/>
            </w:tcBorders>
            <w:vAlign w:val="bottom"/>
          </w:tcPr>
          <w:p w:rsidR="00667D63" w:rsidRPr="00F80913" w:rsidRDefault="00667D63" w:rsidP="00BE43B3">
            <w:pPr>
              <w:spacing w:line="221" w:lineRule="auto"/>
              <w:ind w:right="-113"/>
              <w:rPr>
                <w:vertAlign w:val="superscript"/>
              </w:rPr>
            </w:pPr>
            <w:r w:rsidRPr="00CC2712">
              <w:rPr>
                <w:szCs w:val="22"/>
              </w:rPr>
              <w:t>Из строки «</w:t>
            </w:r>
            <w:r>
              <w:rPr>
                <w:szCs w:val="22"/>
              </w:rPr>
              <w:t>Всего</w:t>
            </w:r>
            <w:r w:rsidRPr="00CC2712">
              <w:rPr>
                <w:szCs w:val="22"/>
              </w:rPr>
              <w:t>»</w:t>
            </w:r>
            <w:r w:rsidRPr="00A45B5C">
              <w:rPr>
                <w:spacing w:val="-2"/>
                <w:szCs w:val="22"/>
              </w:rPr>
              <w:t xml:space="preserve"> –</w:t>
            </w:r>
            <w:r>
              <w:rPr>
                <w:spacing w:val="-2"/>
                <w:szCs w:val="22"/>
              </w:rPr>
              <w:t xml:space="preserve"> </w:t>
            </w: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Pr="00004BE7" w:rsidRDefault="00667D63" w:rsidP="00BE43B3">
            <w:pPr>
              <w:spacing w:line="221" w:lineRule="auto"/>
              <w:ind w:right="227"/>
              <w:jc w:val="right"/>
            </w:pPr>
          </w:p>
        </w:tc>
        <w:tc>
          <w:tcPr>
            <w:tcW w:w="542" w:type="pct"/>
            <w:vAlign w:val="bottom"/>
          </w:tcPr>
          <w:p w:rsidR="00667D63" w:rsidRDefault="00667D63" w:rsidP="00BE43B3">
            <w:pPr>
              <w:spacing w:line="221" w:lineRule="auto"/>
              <w:ind w:right="227"/>
              <w:jc w:val="right"/>
            </w:pPr>
          </w:p>
        </w:tc>
        <w:tc>
          <w:tcPr>
            <w:tcW w:w="538" w:type="pct"/>
            <w:tcBorders>
              <w:right w:val="single" w:sz="4" w:space="0" w:color="auto"/>
            </w:tcBorders>
            <w:vAlign w:val="bottom"/>
          </w:tcPr>
          <w:p w:rsidR="00667D63" w:rsidRDefault="00667D63" w:rsidP="00BE43B3">
            <w:pPr>
              <w:spacing w:line="221" w:lineRule="auto"/>
              <w:ind w:right="284"/>
              <w:jc w:val="right"/>
            </w:pPr>
          </w:p>
        </w:tc>
      </w:tr>
      <w:tr w:rsidR="00667D63" w:rsidRPr="00004BE7" w:rsidTr="00667D63">
        <w:trPr>
          <w:cantSplit/>
          <w:trHeight w:val="20"/>
        </w:trPr>
        <w:tc>
          <w:tcPr>
            <w:tcW w:w="2295" w:type="pct"/>
            <w:tcBorders>
              <w:left w:val="single" w:sz="4" w:space="0" w:color="auto"/>
            </w:tcBorders>
            <w:vAlign w:val="bottom"/>
          </w:tcPr>
          <w:p w:rsidR="00667D63" w:rsidRPr="00CC2712" w:rsidRDefault="00667D63" w:rsidP="00BE43B3">
            <w:pPr>
              <w:spacing w:before="20" w:line="221" w:lineRule="auto"/>
              <w:ind w:left="142" w:right="-113"/>
              <w:rPr>
                <w:szCs w:val="22"/>
              </w:rPr>
            </w:pPr>
            <w:r>
              <w:rPr>
                <w:spacing w:val="-2"/>
                <w:szCs w:val="22"/>
              </w:rPr>
              <w:t>розничные торговые сети</w:t>
            </w:r>
            <w:r w:rsidRPr="007A5188">
              <w:rPr>
                <w:spacing w:val="-2"/>
                <w:szCs w:val="22"/>
                <w:vertAlign w:val="superscript"/>
              </w:rPr>
              <w:t>1)</w:t>
            </w:r>
          </w:p>
        </w:tc>
        <w:tc>
          <w:tcPr>
            <w:tcW w:w="542" w:type="pct"/>
            <w:vAlign w:val="bottom"/>
          </w:tcPr>
          <w:p w:rsidR="00667D63" w:rsidRPr="00004BE7" w:rsidRDefault="00667D63" w:rsidP="00BE43B3">
            <w:pPr>
              <w:spacing w:before="20" w:line="221" w:lineRule="auto"/>
              <w:ind w:right="227"/>
              <w:jc w:val="right"/>
            </w:pPr>
            <w:r>
              <w:t>37,4</w:t>
            </w:r>
          </w:p>
        </w:tc>
        <w:tc>
          <w:tcPr>
            <w:tcW w:w="542" w:type="pct"/>
            <w:vAlign w:val="bottom"/>
          </w:tcPr>
          <w:p w:rsidR="00667D63" w:rsidRPr="00004BE7" w:rsidRDefault="00667D63" w:rsidP="00BE43B3">
            <w:pPr>
              <w:spacing w:before="20" w:line="221" w:lineRule="auto"/>
              <w:ind w:right="227"/>
              <w:jc w:val="right"/>
            </w:pPr>
            <w:r>
              <w:t>37,8</w:t>
            </w:r>
          </w:p>
        </w:tc>
        <w:tc>
          <w:tcPr>
            <w:tcW w:w="542" w:type="pct"/>
            <w:vAlign w:val="bottom"/>
          </w:tcPr>
          <w:p w:rsidR="00667D63" w:rsidRPr="00004BE7" w:rsidRDefault="00667D63" w:rsidP="00BE43B3">
            <w:pPr>
              <w:spacing w:before="20" w:line="221" w:lineRule="auto"/>
              <w:ind w:right="227"/>
              <w:jc w:val="right"/>
            </w:pPr>
            <w:r>
              <w:t>40,9</w:t>
            </w:r>
          </w:p>
        </w:tc>
        <w:tc>
          <w:tcPr>
            <w:tcW w:w="542" w:type="pct"/>
            <w:vAlign w:val="bottom"/>
          </w:tcPr>
          <w:p w:rsidR="00667D63" w:rsidRDefault="00667D63" w:rsidP="00BE43B3">
            <w:pPr>
              <w:spacing w:before="20" w:line="221" w:lineRule="auto"/>
              <w:ind w:right="227"/>
              <w:jc w:val="right"/>
            </w:pPr>
            <w:r>
              <w:t>43,1</w:t>
            </w:r>
          </w:p>
        </w:tc>
        <w:tc>
          <w:tcPr>
            <w:tcW w:w="538" w:type="pct"/>
            <w:tcBorders>
              <w:right w:val="single" w:sz="4" w:space="0" w:color="auto"/>
            </w:tcBorders>
            <w:vAlign w:val="bottom"/>
          </w:tcPr>
          <w:p w:rsidR="00667D63" w:rsidRPr="00CD2B2D" w:rsidRDefault="00667D63" w:rsidP="00BE43B3">
            <w:pPr>
              <w:spacing w:before="20" w:line="221" w:lineRule="auto"/>
              <w:ind w:right="284"/>
              <w:jc w:val="right"/>
              <w:rPr>
                <w:vertAlign w:val="superscript"/>
              </w:rPr>
            </w:pPr>
            <w:r>
              <w:t>32,9</w:t>
            </w:r>
            <w:r>
              <w:rPr>
                <w:vertAlign w:val="superscript"/>
              </w:rPr>
              <w:t>2)</w:t>
            </w:r>
          </w:p>
        </w:tc>
      </w:tr>
      <w:tr w:rsidR="00667D63" w:rsidRPr="00004BE7" w:rsidTr="00667D63">
        <w:trPr>
          <w:cantSplit/>
          <w:trHeight w:val="20"/>
        </w:trPr>
        <w:tc>
          <w:tcPr>
            <w:tcW w:w="2295" w:type="pct"/>
            <w:tcBorders>
              <w:left w:val="single" w:sz="4" w:space="0" w:color="auto"/>
              <w:bottom w:val="single" w:sz="4" w:space="0" w:color="auto"/>
            </w:tcBorders>
            <w:vAlign w:val="bottom"/>
          </w:tcPr>
          <w:p w:rsidR="00667D63" w:rsidRPr="00CC2712" w:rsidRDefault="00667D63" w:rsidP="00BE43B3">
            <w:pPr>
              <w:spacing w:after="120" w:line="221" w:lineRule="auto"/>
              <w:ind w:left="142" w:right="-113"/>
              <w:rPr>
                <w:szCs w:val="22"/>
              </w:rPr>
            </w:pPr>
            <w:r>
              <w:rPr>
                <w:szCs w:val="22"/>
              </w:rPr>
              <w:t xml:space="preserve">продано через </w:t>
            </w:r>
            <w:r w:rsidR="003C05C8">
              <w:rPr>
                <w:szCs w:val="22"/>
              </w:rPr>
              <w:t xml:space="preserve">сеть </w:t>
            </w:r>
            <w:r>
              <w:rPr>
                <w:szCs w:val="22"/>
              </w:rPr>
              <w:t>Интернет</w:t>
            </w:r>
          </w:p>
        </w:tc>
        <w:tc>
          <w:tcPr>
            <w:tcW w:w="542" w:type="pct"/>
            <w:tcBorders>
              <w:bottom w:val="single" w:sz="4" w:space="0" w:color="auto"/>
            </w:tcBorders>
            <w:vAlign w:val="bottom"/>
          </w:tcPr>
          <w:p w:rsidR="00667D63" w:rsidRDefault="00E71B44" w:rsidP="00BE43B3">
            <w:pPr>
              <w:spacing w:after="120" w:line="221" w:lineRule="auto"/>
              <w:ind w:right="227"/>
              <w:jc w:val="right"/>
            </w:pPr>
            <w:r>
              <w:t>0,3</w:t>
            </w:r>
          </w:p>
        </w:tc>
        <w:tc>
          <w:tcPr>
            <w:tcW w:w="542" w:type="pct"/>
            <w:tcBorders>
              <w:bottom w:val="single" w:sz="4" w:space="0" w:color="auto"/>
            </w:tcBorders>
            <w:vAlign w:val="bottom"/>
          </w:tcPr>
          <w:p w:rsidR="00667D63" w:rsidRDefault="00E71B44" w:rsidP="00BE43B3">
            <w:pPr>
              <w:spacing w:after="120" w:line="221" w:lineRule="auto"/>
              <w:ind w:right="227"/>
              <w:jc w:val="right"/>
            </w:pPr>
            <w:r>
              <w:t>0,3</w:t>
            </w:r>
          </w:p>
        </w:tc>
        <w:tc>
          <w:tcPr>
            <w:tcW w:w="542" w:type="pct"/>
            <w:tcBorders>
              <w:bottom w:val="single" w:sz="4" w:space="0" w:color="auto"/>
            </w:tcBorders>
            <w:vAlign w:val="bottom"/>
          </w:tcPr>
          <w:p w:rsidR="00667D63" w:rsidRDefault="00E71B44" w:rsidP="00BE43B3">
            <w:pPr>
              <w:spacing w:after="120" w:line="221" w:lineRule="auto"/>
              <w:ind w:right="227"/>
              <w:jc w:val="right"/>
            </w:pPr>
            <w:r>
              <w:t>0,5</w:t>
            </w:r>
          </w:p>
        </w:tc>
        <w:tc>
          <w:tcPr>
            <w:tcW w:w="542" w:type="pct"/>
            <w:tcBorders>
              <w:bottom w:val="single" w:sz="4" w:space="0" w:color="auto"/>
            </w:tcBorders>
            <w:vAlign w:val="bottom"/>
          </w:tcPr>
          <w:p w:rsidR="00667D63" w:rsidRDefault="00E71B44" w:rsidP="00BE43B3">
            <w:pPr>
              <w:spacing w:after="120" w:line="221" w:lineRule="auto"/>
              <w:ind w:right="227"/>
              <w:jc w:val="right"/>
            </w:pPr>
            <w:r>
              <w:t>0,7</w:t>
            </w:r>
          </w:p>
        </w:tc>
        <w:tc>
          <w:tcPr>
            <w:tcW w:w="538" w:type="pct"/>
            <w:tcBorders>
              <w:bottom w:val="single" w:sz="4" w:space="0" w:color="auto"/>
              <w:right w:val="single" w:sz="4" w:space="0" w:color="auto"/>
            </w:tcBorders>
            <w:vAlign w:val="bottom"/>
          </w:tcPr>
          <w:p w:rsidR="00667D63" w:rsidRDefault="00667D63" w:rsidP="00BE43B3">
            <w:pPr>
              <w:spacing w:after="120" w:line="221" w:lineRule="auto"/>
              <w:ind w:right="284"/>
              <w:jc w:val="right"/>
            </w:pPr>
            <w:r>
              <w:t>0,8</w:t>
            </w:r>
          </w:p>
        </w:tc>
      </w:tr>
    </w:tbl>
    <w:p w:rsidR="00F80913" w:rsidRDefault="00F80913" w:rsidP="00BE43B3">
      <w:pPr>
        <w:spacing w:before="200" w:line="221" w:lineRule="auto"/>
        <w:rPr>
          <w:i/>
          <w:sz w:val="20"/>
        </w:rPr>
      </w:pPr>
      <w:bookmarkStart w:id="719" w:name="_Toc288741527"/>
      <w:bookmarkStart w:id="720" w:name="_Toc336589130"/>
      <w:bookmarkStart w:id="721" w:name="_Toc163016211"/>
      <w:bookmarkStart w:id="722" w:name="_Toc183577911"/>
      <w:r w:rsidRPr="007A5188">
        <w:rPr>
          <w:i/>
          <w:sz w:val="20"/>
          <w:vertAlign w:val="superscript"/>
        </w:rPr>
        <w:t xml:space="preserve">1) </w:t>
      </w:r>
      <w:r w:rsidRPr="007A5188">
        <w:rPr>
          <w:i/>
          <w:sz w:val="20"/>
        </w:rPr>
        <w:t>Без микропредприятий.</w:t>
      </w:r>
    </w:p>
    <w:p w:rsidR="00667D63" w:rsidRPr="00F25320" w:rsidRDefault="00667D63" w:rsidP="00BE43B3">
      <w:pPr>
        <w:spacing w:line="221" w:lineRule="auto"/>
      </w:pPr>
      <w:r>
        <w:rPr>
          <w:i/>
          <w:sz w:val="20"/>
          <w:vertAlign w:val="superscript"/>
        </w:rPr>
        <w:t xml:space="preserve">2) </w:t>
      </w:r>
      <w:r>
        <w:rPr>
          <w:i/>
          <w:sz w:val="20"/>
        </w:rPr>
        <w:t>Снижение связано с переходом ряда крупных региональных сетей в разряд микропредприятий.</w:t>
      </w:r>
    </w:p>
    <w:p w:rsidR="00086714" w:rsidRPr="00A844EF" w:rsidRDefault="0061172F" w:rsidP="00086714">
      <w:pPr>
        <w:pStyle w:val="3"/>
        <w:spacing w:line="233" w:lineRule="auto"/>
      </w:pPr>
      <w:r>
        <w:br w:type="page"/>
      </w:r>
      <w:bookmarkStart w:id="723" w:name="_Toc5628340"/>
      <w:bookmarkStart w:id="724" w:name="_Toc28008367"/>
      <w:bookmarkEnd w:id="719"/>
      <w:bookmarkEnd w:id="720"/>
      <w:r w:rsidR="00086714" w:rsidRPr="00A844EF">
        <w:lastRenderedPageBreak/>
        <w:t xml:space="preserve">Индексы физического объёма продажи отдельных товаров </w:t>
      </w:r>
      <w:bookmarkStart w:id="725" w:name="_Toc787017"/>
      <w:r w:rsidR="00086714">
        <w:br/>
      </w:r>
      <w:r w:rsidR="00B47D02">
        <w:t>за</w:t>
      </w:r>
      <w:r w:rsidR="00086714" w:rsidRPr="00A844EF">
        <w:t xml:space="preserve"> </w:t>
      </w:r>
      <w:r w:rsidR="00086714">
        <w:t xml:space="preserve">2017, </w:t>
      </w:r>
      <w:r w:rsidR="00086714" w:rsidRPr="00A844EF">
        <w:t>201</w:t>
      </w:r>
      <w:r w:rsidR="00086714">
        <w:t>8</w:t>
      </w:r>
      <w:r w:rsidR="00086714" w:rsidRPr="00A844EF">
        <w:t xml:space="preserve"> год</w:t>
      </w:r>
      <w:bookmarkEnd w:id="723"/>
      <w:bookmarkEnd w:id="725"/>
      <w:r w:rsidR="00B47D02">
        <w:t>ы</w:t>
      </w:r>
      <w:bookmarkEnd w:id="724"/>
    </w:p>
    <w:p w:rsidR="00086714" w:rsidRPr="00A05CCA" w:rsidRDefault="00086714" w:rsidP="00086714">
      <w:pPr>
        <w:spacing w:line="233" w:lineRule="auto"/>
        <w:jc w:val="center"/>
      </w:pPr>
      <w:r>
        <w:t>в процентах к предыдущему году</w:t>
      </w:r>
    </w:p>
    <w:p w:rsidR="00086714" w:rsidRDefault="00086714" w:rsidP="00086714">
      <w:pPr>
        <w:spacing w:line="233" w:lineRule="auto"/>
        <w:rPr>
          <w:color w:val="FF000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51"/>
        <w:gridCol w:w="1393"/>
        <w:gridCol w:w="1393"/>
      </w:tblGrid>
      <w:tr w:rsidR="00086714" w:rsidRPr="00A844EF" w:rsidTr="00086714">
        <w:trPr>
          <w:cantSplit/>
          <w:trHeight w:val="73"/>
          <w:tblHeader/>
        </w:trPr>
        <w:tc>
          <w:tcPr>
            <w:tcW w:w="3626" w:type="pct"/>
            <w:tcBorders>
              <w:top w:val="single" w:sz="4" w:space="0" w:color="auto"/>
              <w:bottom w:val="single" w:sz="4" w:space="0" w:color="auto"/>
              <w:right w:val="single" w:sz="4" w:space="0" w:color="auto"/>
            </w:tcBorders>
            <w:shd w:val="pct10" w:color="auto" w:fill="auto"/>
          </w:tcPr>
          <w:p w:rsidR="00086714" w:rsidRPr="00A844EF" w:rsidRDefault="00086714" w:rsidP="00086714">
            <w:pPr>
              <w:overflowPunct/>
              <w:autoSpaceDE/>
              <w:autoSpaceDN/>
              <w:adjustRightInd/>
              <w:spacing w:line="233" w:lineRule="auto"/>
              <w:jc w:val="center"/>
              <w:textAlignment w:val="auto"/>
              <w:rPr>
                <w:szCs w:val="22"/>
              </w:rPr>
            </w:pPr>
          </w:p>
        </w:tc>
        <w:tc>
          <w:tcPr>
            <w:tcW w:w="687" w:type="pct"/>
            <w:tcBorders>
              <w:top w:val="single" w:sz="4" w:space="0" w:color="auto"/>
              <w:bottom w:val="single" w:sz="4" w:space="0" w:color="auto"/>
              <w:right w:val="single" w:sz="4" w:space="0" w:color="auto"/>
            </w:tcBorders>
            <w:shd w:val="pct10" w:color="auto" w:fill="auto"/>
          </w:tcPr>
          <w:p w:rsidR="00086714" w:rsidRPr="004F769E" w:rsidRDefault="00086714" w:rsidP="00086714">
            <w:pPr>
              <w:overflowPunct/>
              <w:autoSpaceDE/>
              <w:autoSpaceDN/>
              <w:adjustRightInd/>
              <w:spacing w:line="233" w:lineRule="auto"/>
              <w:jc w:val="center"/>
              <w:textAlignment w:val="auto"/>
              <w:rPr>
                <w:szCs w:val="22"/>
              </w:rPr>
            </w:pPr>
            <w:r>
              <w:rPr>
                <w:szCs w:val="22"/>
              </w:rPr>
              <w:t>2017</w:t>
            </w:r>
          </w:p>
        </w:tc>
        <w:tc>
          <w:tcPr>
            <w:tcW w:w="687" w:type="pct"/>
            <w:tcBorders>
              <w:top w:val="single" w:sz="4" w:space="0" w:color="auto"/>
              <w:left w:val="single" w:sz="4" w:space="0" w:color="auto"/>
              <w:bottom w:val="single" w:sz="4" w:space="0" w:color="auto"/>
            </w:tcBorders>
            <w:shd w:val="pct10" w:color="auto" w:fill="auto"/>
          </w:tcPr>
          <w:p w:rsidR="00086714" w:rsidRPr="00BA1F2D" w:rsidRDefault="00086714" w:rsidP="00086714">
            <w:pPr>
              <w:overflowPunct/>
              <w:autoSpaceDE/>
              <w:autoSpaceDN/>
              <w:adjustRightInd/>
              <w:spacing w:line="233" w:lineRule="auto"/>
              <w:jc w:val="center"/>
              <w:textAlignment w:val="auto"/>
              <w:rPr>
                <w:szCs w:val="22"/>
                <w:vertAlign w:val="superscript"/>
              </w:rPr>
            </w:pPr>
            <w:r w:rsidRPr="00AB113D">
              <w:rPr>
                <w:szCs w:val="22"/>
              </w:rPr>
              <w:t>201</w:t>
            </w:r>
            <w:r>
              <w:rPr>
                <w:szCs w:val="22"/>
              </w:rPr>
              <w:t>8</w:t>
            </w:r>
          </w:p>
        </w:tc>
      </w:tr>
      <w:tr w:rsidR="00086714" w:rsidRPr="00A844EF" w:rsidTr="00086714">
        <w:trPr>
          <w:trHeight w:val="27"/>
        </w:trPr>
        <w:tc>
          <w:tcPr>
            <w:tcW w:w="3626" w:type="pct"/>
            <w:tcBorders>
              <w:top w:val="single" w:sz="4" w:space="0" w:color="auto"/>
            </w:tcBorders>
            <w:vAlign w:val="bottom"/>
          </w:tcPr>
          <w:p w:rsidR="00086714" w:rsidRPr="00A844EF" w:rsidRDefault="00086714" w:rsidP="00086714">
            <w:pPr>
              <w:overflowPunct/>
              <w:autoSpaceDE/>
              <w:autoSpaceDN/>
              <w:adjustRightInd/>
              <w:spacing w:before="120" w:line="233" w:lineRule="auto"/>
              <w:textAlignment w:val="auto"/>
              <w:rPr>
                <w:b/>
                <w:color w:val="000000"/>
                <w:szCs w:val="22"/>
              </w:rPr>
            </w:pPr>
            <w:r w:rsidRPr="00A844EF">
              <w:rPr>
                <w:b/>
                <w:color w:val="000000"/>
                <w:szCs w:val="22"/>
              </w:rPr>
              <w:t>Пищевые продукты, включая напитки, и табачные изделия</w:t>
            </w:r>
          </w:p>
        </w:tc>
        <w:tc>
          <w:tcPr>
            <w:tcW w:w="687" w:type="pct"/>
            <w:tcBorders>
              <w:top w:val="single" w:sz="4" w:space="0" w:color="auto"/>
            </w:tcBorders>
            <w:vAlign w:val="bottom"/>
          </w:tcPr>
          <w:p w:rsidR="00086714" w:rsidRPr="00A844EF" w:rsidRDefault="00086714" w:rsidP="00086714">
            <w:pPr>
              <w:overflowPunct/>
              <w:autoSpaceDE/>
              <w:autoSpaceDN/>
              <w:adjustRightInd/>
              <w:spacing w:before="120" w:line="233" w:lineRule="auto"/>
              <w:ind w:right="284"/>
              <w:jc w:val="right"/>
              <w:textAlignment w:val="auto"/>
              <w:rPr>
                <w:b/>
                <w:color w:val="000000"/>
                <w:szCs w:val="22"/>
              </w:rPr>
            </w:pPr>
            <w:r>
              <w:rPr>
                <w:b/>
                <w:color w:val="000000"/>
                <w:szCs w:val="22"/>
              </w:rPr>
              <w:t>101,0</w:t>
            </w:r>
          </w:p>
        </w:tc>
        <w:tc>
          <w:tcPr>
            <w:tcW w:w="687" w:type="pct"/>
            <w:tcBorders>
              <w:top w:val="single" w:sz="4" w:space="0" w:color="auto"/>
            </w:tcBorders>
            <w:vAlign w:val="bottom"/>
          </w:tcPr>
          <w:p w:rsidR="00086714" w:rsidRPr="00A844EF" w:rsidRDefault="00086714" w:rsidP="00086714">
            <w:pPr>
              <w:overflowPunct/>
              <w:autoSpaceDE/>
              <w:autoSpaceDN/>
              <w:adjustRightInd/>
              <w:spacing w:before="120" w:line="233" w:lineRule="auto"/>
              <w:ind w:right="284"/>
              <w:jc w:val="right"/>
              <w:textAlignment w:val="auto"/>
              <w:rPr>
                <w:b/>
                <w:color w:val="000000"/>
                <w:szCs w:val="22"/>
              </w:rPr>
            </w:pPr>
            <w:r>
              <w:rPr>
                <w:b/>
                <w:color w:val="000000"/>
                <w:szCs w:val="22"/>
              </w:rPr>
              <w:t>100,6</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color w:val="000000"/>
                <w:szCs w:val="22"/>
              </w:rPr>
            </w:pPr>
            <w:r w:rsidRPr="00A844EF">
              <w:rPr>
                <w:color w:val="000000"/>
                <w:szCs w:val="22"/>
              </w:rPr>
              <w:t>мясо и мясные продукты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color w:val="000000"/>
                <w:szCs w:val="22"/>
              </w:rPr>
            </w:pPr>
            <w:r>
              <w:rPr>
                <w:color w:val="000000"/>
                <w:szCs w:val="22"/>
              </w:rPr>
              <w:t>101,0</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color w:val="000000"/>
                <w:szCs w:val="22"/>
              </w:rPr>
            </w:pPr>
            <w:r>
              <w:rPr>
                <w:color w:val="000000"/>
                <w:szCs w:val="22"/>
              </w:rPr>
              <w:t>100,5</w:t>
            </w:r>
          </w:p>
        </w:tc>
      </w:tr>
      <w:tr w:rsidR="00086714" w:rsidRPr="00A844EF" w:rsidTr="00086714">
        <w:trPr>
          <w:trHeight w:val="224"/>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sidRPr="00A844EF">
              <w:rPr>
                <w:szCs w:val="22"/>
              </w:rPr>
              <w:t>мясо животных</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99,3</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sidRPr="00A844EF">
              <w:rPr>
                <w:szCs w:val="22"/>
              </w:rPr>
              <w:t>мясо домашней птицы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102,7</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100,5</w:t>
            </w:r>
          </w:p>
        </w:tc>
      </w:tr>
      <w:tr w:rsidR="00086714" w:rsidRPr="00A844EF" w:rsidTr="00086714">
        <w:trPr>
          <w:trHeight w:val="112"/>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sidRPr="00A844EF">
              <w:rPr>
                <w:szCs w:val="22"/>
              </w:rPr>
              <w:t>продукты из мяса и мяса птицы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100,2</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99,2</w:t>
            </w:r>
          </w:p>
        </w:tc>
      </w:tr>
      <w:tr w:rsidR="00086714" w:rsidRPr="00A844EF" w:rsidTr="00086714">
        <w:trPr>
          <w:trHeight w:val="112"/>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sidRPr="00A844EF">
              <w:rPr>
                <w:szCs w:val="22"/>
              </w:rPr>
              <w:t>консервы из мяса и мяса птицы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100,0</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99,0</w:t>
            </w:r>
          </w:p>
        </w:tc>
      </w:tr>
      <w:tr w:rsidR="00086714" w:rsidRPr="00A844EF" w:rsidTr="00086714">
        <w:trPr>
          <w:trHeight w:val="112"/>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рыба, ракообразные и моллюски</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100,3</w:t>
            </w:r>
          </w:p>
        </w:tc>
      </w:tr>
      <w:tr w:rsidR="00086714" w:rsidRPr="00A844EF" w:rsidTr="00086714">
        <w:trPr>
          <w:trHeight w:val="171"/>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Pr>
                <w:szCs w:val="22"/>
              </w:rPr>
              <w:t xml:space="preserve">консервы из рыбы </w:t>
            </w:r>
            <w:r w:rsidRPr="00A844EF">
              <w:rPr>
                <w:szCs w:val="22"/>
              </w:rPr>
              <w:t>и морепродуктов</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100,1</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99,3</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пищевые масла и жиры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100,9</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100,4</w:t>
            </w:r>
          </w:p>
        </w:tc>
      </w:tr>
      <w:tr w:rsidR="00086714" w:rsidRPr="00A844EF" w:rsidTr="00086714">
        <w:trPr>
          <w:trHeight w:val="112"/>
        </w:trPr>
        <w:tc>
          <w:tcPr>
            <w:tcW w:w="3626" w:type="pct"/>
            <w:vAlign w:val="bottom"/>
          </w:tcPr>
          <w:p w:rsidR="00086714" w:rsidRPr="00A844EF" w:rsidRDefault="00086714" w:rsidP="00086714">
            <w:pPr>
              <w:overflowPunct/>
              <w:autoSpaceDE/>
              <w:autoSpaceDN/>
              <w:adjustRightInd/>
              <w:spacing w:line="233" w:lineRule="auto"/>
              <w:ind w:left="284"/>
              <w:textAlignment w:val="auto"/>
              <w:rPr>
                <w:b/>
                <w:szCs w:val="22"/>
              </w:rPr>
            </w:pPr>
            <w:r w:rsidRPr="00A844EF">
              <w:rPr>
                <w:szCs w:val="22"/>
              </w:rPr>
              <w:t>животные масла и жиры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100,7</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99,8</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sidRPr="00A844EF">
              <w:rPr>
                <w:szCs w:val="22"/>
              </w:rPr>
              <w:t>растительные масла</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100,1</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100,4</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sidRPr="00A844EF">
              <w:rPr>
                <w:szCs w:val="22"/>
              </w:rPr>
              <w:t>маргариновая продукция</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99,3</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98,5</w:t>
            </w:r>
          </w:p>
        </w:tc>
      </w:tr>
      <w:tr w:rsidR="00086714" w:rsidRPr="00A844EF" w:rsidTr="00086714">
        <w:trPr>
          <w:trHeight w:val="53"/>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молочные продукты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100,0</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100,8</w:t>
            </w:r>
          </w:p>
        </w:tc>
      </w:tr>
      <w:tr w:rsidR="00086714" w:rsidRPr="00A844EF" w:rsidTr="00086714">
        <w:trPr>
          <w:trHeight w:val="62"/>
        </w:trPr>
        <w:tc>
          <w:tcPr>
            <w:tcW w:w="3626" w:type="pct"/>
            <w:vAlign w:val="bottom"/>
          </w:tcPr>
          <w:p w:rsidR="00086714" w:rsidRPr="00A844EF" w:rsidRDefault="00086714" w:rsidP="00086714">
            <w:pPr>
              <w:overflowPunct/>
              <w:autoSpaceDE/>
              <w:autoSpaceDN/>
              <w:adjustRightInd/>
              <w:spacing w:line="233" w:lineRule="auto"/>
              <w:ind w:left="284"/>
              <w:textAlignment w:val="auto"/>
              <w:rPr>
                <w:b/>
                <w:strike/>
                <w:szCs w:val="22"/>
              </w:rPr>
            </w:pPr>
            <w:r w:rsidRPr="00A844EF">
              <w:rPr>
                <w:szCs w:val="22"/>
              </w:rPr>
              <w:t>молоко питьевое</w:t>
            </w:r>
          </w:p>
        </w:tc>
        <w:tc>
          <w:tcPr>
            <w:tcW w:w="687" w:type="pct"/>
            <w:vAlign w:val="bottom"/>
          </w:tcPr>
          <w:p w:rsidR="00086714" w:rsidRPr="005773EB" w:rsidRDefault="00086714" w:rsidP="00086714">
            <w:pPr>
              <w:overflowPunct/>
              <w:autoSpaceDE/>
              <w:autoSpaceDN/>
              <w:adjustRightInd/>
              <w:spacing w:line="233" w:lineRule="auto"/>
              <w:ind w:right="284"/>
              <w:jc w:val="right"/>
              <w:textAlignment w:val="auto"/>
              <w:rPr>
                <w:szCs w:val="22"/>
              </w:rPr>
            </w:pPr>
            <w:r w:rsidRPr="005773EB">
              <w:rPr>
                <w:szCs w:val="22"/>
              </w:rPr>
              <w:t>99,6</w:t>
            </w:r>
          </w:p>
        </w:tc>
        <w:tc>
          <w:tcPr>
            <w:tcW w:w="687" w:type="pct"/>
            <w:vAlign w:val="bottom"/>
          </w:tcPr>
          <w:p w:rsidR="00086714" w:rsidRPr="005773EB" w:rsidRDefault="00086714" w:rsidP="00086714">
            <w:pPr>
              <w:overflowPunct/>
              <w:autoSpaceDE/>
              <w:autoSpaceDN/>
              <w:adjustRightInd/>
              <w:spacing w:line="233" w:lineRule="auto"/>
              <w:ind w:right="284"/>
              <w:jc w:val="right"/>
              <w:textAlignment w:val="auto"/>
              <w:rPr>
                <w:szCs w:val="22"/>
              </w:rPr>
            </w:pPr>
            <w:r>
              <w:rPr>
                <w:szCs w:val="22"/>
              </w:rPr>
              <w:t>99,6</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sidRPr="00A844EF">
              <w:rPr>
                <w:szCs w:val="22"/>
              </w:rPr>
              <w:t>сыры жирные</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100,3</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100,8</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яйца</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100,1</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 xml:space="preserve">сахар </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100,1</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100,8</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 xml:space="preserve">кондитерские изделия </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99,0</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100,4</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 xml:space="preserve">чай, кофе, какао </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100,6</w:t>
            </w:r>
          </w:p>
        </w:tc>
      </w:tr>
      <w:tr w:rsidR="00086714" w:rsidRPr="00A844EF" w:rsidTr="00086714">
        <w:trPr>
          <w:trHeight w:val="112"/>
        </w:trPr>
        <w:tc>
          <w:tcPr>
            <w:tcW w:w="3626" w:type="pct"/>
            <w:vAlign w:val="bottom"/>
          </w:tcPr>
          <w:p w:rsidR="00086714" w:rsidRPr="00A844EF" w:rsidRDefault="00086714" w:rsidP="00086714">
            <w:pPr>
              <w:overflowPunct/>
              <w:autoSpaceDE/>
              <w:autoSpaceDN/>
              <w:adjustRightInd/>
              <w:spacing w:line="233" w:lineRule="auto"/>
              <w:ind w:left="284"/>
              <w:textAlignment w:val="auto"/>
              <w:rPr>
                <w:szCs w:val="22"/>
              </w:rPr>
            </w:pPr>
            <w:r w:rsidRPr="00A844EF">
              <w:rPr>
                <w:szCs w:val="22"/>
              </w:rPr>
              <w:t>чай</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98,9</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99,9</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мука</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101,6</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100,4</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крупа</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101,5</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макаронные изделия</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99,8</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100,6</w:t>
            </w:r>
          </w:p>
        </w:tc>
      </w:tr>
      <w:tr w:rsidR="00086714" w:rsidRPr="00A844EF" w:rsidTr="00086714">
        <w:trPr>
          <w:trHeight w:val="112"/>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хлеб и хлебобулочные изделия</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94,5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100,1</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свежий картофель</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100,9</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101,3</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свежие овощи</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99,0</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102,1</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свежие фрукты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101,0</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103,2</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алкогольные напитки</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99,1</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99,4</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szCs w:val="22"/>
              </w:rPr>
              <w:t>табачные изделия</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94,5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95,0</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textAlignment w:val="auto"/>
              <w:rPr>
                <w:b/>
                <w:szCs w:val="22"/>
              </w:rPr>
            </w:pPr>
            <w:r w:rsidRPr="00A844EF">
              <w:rPr>
                <w:b/>
                <w:szCs w:val="22"/>
              </w:rPr>
              <w:t>Непродовольственные товары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b/>
                <w:szCs w:val="22"/>
              </w:rPr>
            </w:pPr>
            <w:r>
              <w:rPr>
                <w:b/>
                <w:szCs w:val="22"/>
              </w:rPr>
              <w:t>99,8</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b/>
                <w:szCs w:val="22"/>
              </w:rPr>
            </w:pPr>
            <w:r>
              <w:rPr>
                <w:b/>
                <w:szCs w:val="22"/>
              </w:rPr>
              <w:t>99,8</w:t>
            </w:r>
          </w:p>
        </w:tc>
      </w:tr>
      <w:tr w:rsidR="00086714" w:rsidRPr="00A844EF" w:rsidTr="00086714">
        <w:trPr>
          <w:trHeight w:val="56"/>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Pr>
                <w:szCs w:val="22"/>
              </w:rPr>
              <w:t xml:space="preserve">туалетное </w:t>
            </w:r>
            <w:r w:rsidRPr="00A844EF">
              <w:rPr>
                <w:szCs w:val="22"/>
              </w:rPr>
              <w:t>и хозяйственное мыло</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95,2</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100,1</w:t>
            </w:r>
          </w:p>
        </w:tc>
      </w:tr>
      <w:tr w:rsidR="00086714" w:rsidRPr="00A844EF" w:rsidTr="00086714">
        <w:trPr>
          <w:trHeight w:val="113"/>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sidRPr="00A844EF">
              <w:rPr>
                <w:szCs w:val="22"/>
              </w:rPr>
              <w:t>косметические и парфюмерные товары, кроме мыла</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95,5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99,2</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sidRPr="00A844EF">
              <w:rPr>
                <w:szCs w:val="22"/>
              </w:rPr>
              <w:t xml:space="preserve">мебель </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99,9</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102,5</w:t>
            </w:r>
          </w:p>
        </w:tc>
      </w:tr>
      <w:tr w:rsidR="00086714" w:rsidRPr="00A844EF" w:rsidTr="00086714">
        <w:trPr>
          <w:trHeight w:val="133"/>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sidRPr="00A844EF">
              <w:rPr>
                <w:color w:val="000000"/>
                <w:szCs w:val="22"/>
              </w:rPr>
              <w:t>бытовые электротовары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101,9</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102,0</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284"/>
              <w:textAlignment w:val="auto"/>
              <w:rPr>
                <w:strike/>
                <w:color w:val="FF0000"/>
                <w:szCs w:val="22"/>
              </w:rPr>
            </w:pPr>
            <w:r>
              <w:rPr>
                <w:color w:val="000000"/>
                <w:szCs w:val="22"/>
              </w:rPr>
              <w:t xml:space="preserve">холодильники и </w:t>
            </w:r>
            <w:r w:rsidRPr="00A844EF">
              <w:rPr>
                <w:color w:val="000000"/>
                <w:szCs w:val="22"/>
              </w:rPr>
              <w:t>морозильники</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101,3</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102,3</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284"/>
              <w:textAlignment w:val="auto"/>
              <w:rPr>
                <w:strike/>
                <w:color w:val="FF0000"/>
                <w:szCs w:val="22"/>
              </w:rPr>
            </w:pPr>
            <w:r w:rsidRPr="00A844EF">
              <w:rPr>
                <w:color w:val="000000"/>
                <w:szCs w:val="22"/>
              </w:rPr>
              <w:t>стиральные машины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100,0</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100,1</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sidRPr="00A844EF">
              <w:rPr>
                <w:color w:val="000000"/>
                <w:szCs w:val="22"/>
              </w:rPr>
              <w:t>аудио- и видеотехника</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98,5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103,5</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284"/>
              <w:textAlignment w:val="auto"/>
              <w:rPr>
                <w:strike/>
                <w:color w:val="FF0000"/>
                <w:szCs w:val="22"/>
              </w:rPr>
            </w:pPr>
            <w:r w:rsidRPr="00A844EF">
              <w:rPr>
                <w:color w:val="000000"/>
                <w:szCs w:val="22"/>
              </w:rPr>
              <w:t>аудиоаппаратура</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98,4</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100,5</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284"/>
              <w:textAlignment w:val="auto"/>
              <w:rPr>
                <w:strike/>
                <w:color w:val="FF0000"/>
                <w:szCs w:val="22"/>
              </w:rPr>
            </w:pPr>
            <w:r w:rsidRPr="00A844EF">
              <w:rPr>
                <w:color w:val="000000"/>
                <w:szCs w:val="22"/>
              </w:rPr>
              <w:t>телевизоры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97,9</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101,7</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sidRPr="00A844EF">
              <w:rPr>
                <w:szCs w:val="22"/>
              </w:rPr>
              <w:t>музыкальные и видеозаписи</w:t>
            </w:r>
          </w:p>
        </w:tc>
        <w:tc>
          <w:tcPr>
            <w:tcW w:w="687" w:type="pct"/>
            <w:vAlign w:val="bottom"/>
          </w:tcPr>
          <w:p w:rsidR="00086714" w:rsidRPr="00871D31" w:rsidRDefault="00086714" w:rsidP="00086714">
            <w:pPr>
              <w:overflowPunct/>
              <w:autoSpaceDE/>
              <w:autoSpaceDN/>
              <w:adjustRightInd/>
              <w:spacing w:line="233" w:lineRule="auto"/>
              <w:ind w:right="284"/>
              <w:jc w:val="right"/>
              <w:textAlignment w:val="auto"/>
              <w:rPr>
                <w:szCs w:val="22"/>
                <w:vertAlign w:val="superscript"/>
              </w:rPr>
            </w:pPr>
            <w:r w:rsidRPr="00704694">
              <w:rPr>
                <w:szCs w:val="22"/>
              </w:rPr>
              <w:t>89,7</w:t>
            </w:r>
            <w:r>
              <w:rPr>
                <w:szCs w:val="22"/>
                <w:vertAlign w:val="superscript"/>
              </w:rPr>
              <w:t>1)</w:t>
            </w:r>
          </w:p>
        </w:tc>
        <w:tc>
          <w:tcPr>
            <w:tcW w:w="687" w:type="pct"/>
            <w:vAlign w:val="bottom"/>
          </w:tcPr>
          <w:p w:rsidR="00086714" w:rsidRPr="00455E66" w:rsidRDefault="00086714" w:rsidP="00086714">
            <w:pPr>
              <w:overflowPunct/>
              <w:autoSpaceDE/>
              <w:autoSpaceDN/>
              <w:adjustRightInd/>
              <w:spacing w:line="233" w:lineRule="auto"/>
              <w:ind w:right="284"/>
              <w:jc w:val="right"/>
              <w:textAlignment w:val="auto"/>
              <w:rPr>
                <w:szCs w:val="22"/>
              </w:rPr>
            </w:pPr>
            <w:r w:rsidRPr="00455E66">
              <w:rPr>
                <w:szCs w:val="22"/>
              </w:rPr>
              <w:t>92,8</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sidRPr="00A844EF">
              <w:rPr>
                <w:color w:val="000000"/>
                <w:szCs w:val="22"/>
              </w:rPr>
              <w:t>спортивное оборудование и спортивные товары</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99,5</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104,0</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color w:val="000000"/>
                <w:szCs w:val="22"/>
              </w:rPr>
            </w:pPr>
            <w:r w:rsidRPr="00A844EF">
              <w:rPr>
                <w:color w:val="000000"/>
                <w:szCs w:val="22"/>
              </w:rPr>
              <w:t xml:space="preserve">компьютеры </w:t>
            </w:r>
          </w:p>
        </w:tc>
        <w:tc>
          <w:tcPr>
            <w:tcW w:w="687" w:type="pct"/>
            <w:vAlign w:val="bottom"/>
          </w:tcPr>
          <w:p w:rsidR="00086714" w:rsidRPr="00714877" w:rsidRDefault="00086714" w:rsidP="00086714">
            <w:pPr>
              <w:overflowPunct/>
              <w:autoSpaceDE/>
              <w:autoSpaceDN/>
              <w:adjustRightInd/>
              <w:spacing w:line="233" w:lineRule="auto"/>
              <w:ind w:right="284"/>
              <w:jc w:val="right"/>
              <w:textAlignment w:val="auto"/>
              <w:rPr>
                <w:szCs w:val="22"/>
                <w:vertAlign w:val="superscript"/>
              </w:rPr>
            </w:pPr>
            <w:r w:rsidRPr="00704694">
              <w:rPr>
                <w:szCs w:val="22"/>
              </w:rPr>
              <w:t>11</w:t>
            </w:r>
            <w:r>
              <w:rPr>
                <w:szCs w:val="22"/>
              </w:rPr>
              <w:t>6</w:t>
            </w:r>
            <w:r w:rsidRPr="00704694">
              <w:rPr>
                <w:szCs w:val="22"/>
              </w:rPr>
              <w:t>,0</w:t>
            </w:r>
            <w:r>
              <w:rPr>
                <w:szCs w:val="22"/>
                <w:vertAlign w:val="superscript"/>
              </w:rPr>
              <w:t>2)</w:t>
            </w:r>
          </w:p>
        </w:tc>
        <w:tc>
          <w:tcPr>
            <w:tcW w:w="687" w:type="pct"/>
            <w:vAlign w:val="bottom"/>
          </w:tcPr>
          <w:p w:rsidR="00086714" w:rsidRPr="00714877" w:rsidRDefault="00086714" w:rsidP="00047AF3">
            <w:pPr>
              <w:overflowPunct/>
              <w:autoSpaceDE/>
              <w:autoSpaceDN/>
              <w:adjustRightInd/>
              <w:spacing w:line="233" w:lineRule="auto"/>
              <w:ind w:right="284"/>
              <w:jc w:val="right"/>
              <w:textAlignment w:val="auto"/>
              <w:rPr>
                <w:szCs w:val="22"/>
                <w:vertAlign w:val="superscript"/>
              </w:rPr>
            </w:pPr>
            <w:r w:rsidRPr="00455E66">
              <w:rPr>
                <w:szCs w:val="22"/>
              </w:rPr>
              <w:t>1</w:t>
            </w:r>
            <w:r w:rsidR="00047AF3">
              <w:rPr>
                <w:szCs w:val="22"/>
              </w:rPr>
              <w:t>22</w:t>
            </w:r>
            <w:r w:rsidRPr="00455E66">
              <w:rPr>
                <w:szCs w:val="22"/>
              </w:rPr>
              <w:t>,2</w:t>
            </w:r>
            <w:r w:rsidR="00176D98">
              <w:rPr>
                <w:szCs w:val="22"/>
                <w:vertAlign w:val="superscript"/>
              </w:rPr>
              <w:t>1</w:t>
            </w:r>
            <w:r>
              <w:rPr>
                <w:szCs w:val="22"/>
                <w:vertAlign w:val="superscript"/>
              </w:rPr>
              <w:t>)</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color w:val="000000"/>
                <w:szCs w:val="22"/>
              </w:rPr>
            </w:pPr>
            <w:r w:rsidRPr="00A844EF">
              <w:rPr>
                <w:color w:val="000000"/>
                <w:szCs w:val="22"/>
              </w:rPr>
              <w:t>фотоаппаратура, оптические приборы и средства измерения, кроме очков</w:t>
            </w:r>
          </w:p>
        </w:tc>
        <w:tc>
          <w:tcPr>
            <w:tcW w:w="687" w:type="pct"/>
            <w:vAlign w:val="bottom"/>
          </w:tcPr>
          <w:p w:rsidR="00086714" w:rsidRPr="00714877" w:rsidRDefault="00086714" w:rsidP="00086714">
            <w:pPr>
              <w:overflowPunct/>
              <w:autoSpaceDE/>
              <w:autoSpaceDN/>
              <w:adjustRightInd/>
              <w:spacing w:line="233" w:lineRule="auto"/>
              <w:ind w:right="284"/>
              <w:jc w:val="right"/>
              <w:textAlignment w:val="auto"/>
              <w:rPr>
                <w:szCs w:val="22"/>
                <w:vertAlign w:val="superscript"/>
              </w:rPr>
            </w:pPr>
            <w:r w:rsidRPr="00704694">
              <w:rPr>
                <w:szCs w:val="22"/>
              </w:rPr>
              <w:t>159,1</w:t>
            </w:r>
            <w:r>
              <w:rPr>
                <w:szCs w:val="22"/>
                <w:vertAlign w:val="superscript"/>
              </w:rPr>
              <w:t>2)</w:t>
            </w:r>
          </w:p>
        </w:tc>
        <w:tc>
          <w:tcPr>
            <w:tcW w:w="687" w:type="pct"/>
            <w:vAlign w:val="bottom"/>
          </w:tcPr>
          <w:p w:rsidR="00086714" w:rsidRPr="00714877" w:rsidRDefault="00047AF3" w:rsidP="00047AF3">
            <w:pPr>
              <w:overflowPunct/>
              <w:autoSpaceDE/>
              <w:autoSpaceDN/>
              <w:adjustRightInd/>
              <w:spacing w:line="233" w:lineRule="auto"/>
              <w:ind w:right="284"/>
              <w:jc w:val="right"/>
              <w:textAlignment w:val="auto"/>
              <w:rPr>
                <w:szCs w:val="22"/>
                <w:vertAlign w:val="superscript"/>
              </w:rPr>
            </w:pPr>
            <w:r>
              <w:rPr>
                <w:szCs w:val="22"/>
              </w:rPr>
              <w:t>138</w:t>
            </w:r>
            <w:r w:rsidR="00086714" w:rsidRPr="00455E66">
              <w:rPr>
                <w:szCs w:val="22"/>
              </w:rPr>
              <w:t>,</w:t>
            </w:r>
            <w:r>
              <w:rPr>
                <w:szCs w:val="22"/>
              </w:rPr>
              <w:t>8</w:t>
            </w:r>
            <w:r w:rsidR="00176D98">
              <w:rPr>
                <w:szCs w:val="22"/>
                <w:vertAlign w:val="superscript"/>
              </w:rPr>
              <w:t>1</w:t>
            </w:r>
            <w:r w:rsidR="00086714">
              <w:rPr>
                <w:szCs w:val="22"/>
                <w:vertAlign w:val="superscript"/>
              </w:rPr>
              <w:t>)</w:t>
            </w:r>
          </w:p>
        </w:tc>
      </w:tr>
      <w:tr w:rsidR="00086714" w:rsidRPr="00A844EF" w:rsidTr="00086714">
        <w:trPr>
          <w:trHeight w:val="80"/>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sidRPr="00A844EF">
              <w:rPr>
                <w:color w:val="000000"/>
                <w:szCs w:val="22"/>
              </w:rPr>
              <w:t>мобильные телефоны</w:t>
            </w:r>
          </w:p>
        </w:tc>
        <w:tc>
          <w:tcPr>
            <w:tcW w:w="687" w:type="pct"/>
            <w:vAlign w:val="bottom"/>
          </w:tcPr>
          <w:p w:rsidR="00086714" w:rsidRPr="006A6DB1" w:rsidRDefault="00086714" w:rsidP="00086714">
            <w:pPr>
              <w:overflowPunct/>
              <w:autoSpaceDE/>
              <w:autoSpaceDN/>
              <w:adjustRightInd/>
              <w:spacing w:line="233" w:lineRule="auto"/>
              <w:ind w:right="284"/>
              <w:jc w:val="right"/>
              <w:textAlignment w:val="auto"/>
              <w:rPr>
                <w:szCs w:val="22"/>
                <w:vertAlign w:val="superscript"/>
              </w:rPr>
            </w:pPr>
            <w:r>
              <w:rPr>
                <w:szCs w:val="22"/>
              </w:rPr>
              <w:t>111,3</w:t>
            </w:r>
            <w:r>
              <w:rPr>
                <w:szCs w:val="22"/>
                <w:vertAlign w:val="superscript"/>
              </w:rPr>
              <w:t>2)</w:t>
            </w:r>
          </w:p>
        </w:tc>
        <w:tc>
          <w:tcPr>
            <w:tcW w:w="687" w:type="pct"/>
            <w:vAlign w:val="bottom"/>
          </w:tcPr>
          <w:p w:rsidR="00086714" w:rsidRPr="00455E66" w:rsidRDefault="00047AF3" w:rsidP="00086714">
            <w:pPr>
              <w:overflowPunct/>
              <w:autoSpaceDE/>
              <w:autoSpaceDN/>
              <w:adjustRightInd/>
              <w:spacing w:line="233" w:lineRule="auto"/>
              <w:ind w:right="284"/>
              <w:jc w:val="right"/>
              <w:textAlignment w:val="auto"/>
              <w:rPr>
                <w:szCs w:val="22"/>
                <w:vertAlign w:val="superscript"/>
              </w:rPr>
            </w:pPr>
            <w:r>
              <w:rPr>
                <w:szCs w:val="22"/>
              </w:rPr>
              <w:t>128</w:t>
            </w:r>
            <w:r w:rsidR="00086714">
              <w:rPr>
                <w:szCs w:val="22"/>
              </w:rPr>
              <w:t>,1</w:t>
            </w:r>
            <w:r w:rsidR="00176D98">
              <w:rPr>
                <w:szCs w:val="22"/>
                <w:vertAlign w:val="superscript"/>
              </w:rPr>
              <w:t>1</w:t>
            </w:r>
            <w:r w:rsidR="00086714">
              <w:rPr>
                <w:szCs w:val="22"/>
                <w:vertAlign w:val="superscript"/>
              </w:rPr>
              <w:t>)</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color w:val="000000"/>
                <w:szCs w:val="22"/>
              </w:rPr>
              <w:t>игры и игрушки</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107,7</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105,1</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szCs w:val="22"/>
              </w:rPr>
            </w:pPr>
            <w:r w:rsidRPr="00A844EF">
              <w:rPr>
                <w:color w:val="000000"/>
                <w:szCs w:val="22"/>
              </w:rPr>
              <w:t>ткани</w:t>
            </w:r>
          </w:p>
        </w:tc>
        <w:tc>
          <w:tcPr>
            <w:tcW w:w="687" w:type="pct"/>
            <w:vAlign w:val="bottom"/>
          </w:tcPr>
          <w:p w:rsidR="00086714" w:rsidRPr="003E1A32" w:rsidRDefault="00086714" w:rsidP="00086714">
            <w:pPr>
              <w:overflowPunct/>
              <w:autoSpaceDE/>
              <w:autoSpaceDN/>
              <w:adjustRightInd/>
              <w:spacing w:line="233" w:lineRule="auto"/>
              <w:ind w:right="284"/>
              <w:jc w:val="right"/>
              <w:textAlignment w:val="auto"/>
              <w:rPr>
                <w:szCs w:val="22"/>
              </w:rPr>
            </w:pPr>
            <w:r w:rsidRPr="003E1A32">
              <w:rPr>
                <w:szCs w:val="22"/>
              </w:rPr>
              <w:t>93,3</w:t>
            </w:r>
          </w:p>
        </w:tc>
        <w:tc>
          <w:tcPr>
            <w:tcW w:w="687" w:type="pct"/>
            <w:vAlign w:val="bottom"/>
          </w:tcPr>
          <w:p w:rsidR="00086714" w:rsidRPr="006A6DB1" w:rsidRDefault="00086714" w:rsidP="00086714">
            <w:pPr>
              <w:overflowPunct/>
              <w:autoSpaceDE/>
              <w:autoSpaceDN/>
              <w:adjustRightInd/>
              <w:spacing w:line="233" w:lineRule="auto"/>
              <w:ind w:right="284"/>
              <w:jc w:val="right"/>
              <w:textAlignment w:val="auto"/>
              <w:rPr>
                <w:szCs w:val="22"/>
              </w:rPr>
            </w:pPr>
            <w:r w:rsidRPr="006A6DB1">
              <w:rPr>
                <w:szCs w:val="22"/>
              </w:rPr>
              <w:t>99,5</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line="233" w:lineRule="auto"/>
              <w:ind w:left="142"/>
              <w:textAlignment w:val="auto"/>
              <w:rPr>
                <w:strike/>
                <w:color w:val="FF0000"/>
                <w:szCs w:val="22"/>
              </w:rPr>
            </w:pPr>
            <w:r w:rsidRPr="00A844EF">
              <w:rPr>
                <w:color w:val="000000"/>
                <w:szCs w:val="22"/>
              </w:rPr>
              <w:t>мужская, женская и детская одежда</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102,8</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szCs w:val="22"/>
              </w:rPr>
            </w:pPr>
            <w:r>
              <w:rPr>
                <w:szCs w:val="22"/>
              </w:rPr>
              <w:t>99,9</w:t>
            </w:r>
          </w:p>
        </w:tc>
      </w:tr>
      <w:tr w:rsidR="00086714" w:rsidRPr="00A844EF" w:rsidTr="00086714">
        <w:trPr>
          <w:trHeight w:val="59"/>
        </w:trPr>
        <w:tc>
          <w:tcPr>
            <w:tcW w:w="3626" w:type="pct"/>
            <w:vAlign w:val="bottom"/>
          </w:tcPr>
          <w:p w:rsidR="00086714" w:rsidRPr="00A844EF" w:rsidRDefault="00086714" w:rsidP="00086714">
            <w:pPr>
              <w:overflowPunct/>
              <w:autoSpaceDE/>
              <w:autoSpaceDN/>
              <w:adjustRightInd/>
              <w:spacing w:line="233" w:lineRule="auto"/>
              <w:ind w:left="142"/>
              <w:textAlignment w:val="auto"/>
              <w:rPr>
                <w:color w:val="000000"/>
                <w:szCs w:val="22"/>
              </w:rPr>
            </w:pPr>
            <w:r w:rsidRPr="00A844EF">
              <w:rPr>
                <w:color w:val="000000"/>
                <w:szCs w:val="22"/>
              </w:rPr>
              <w:t>нательное белье</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color w:val="000000"/>
                <w:szCs w:val="22"/>
              </w:rPr>
            </w:pPr>
            <w:r>
              <w:rPr>
                <w:color w:val="000000"/>
                <w:szCs w:val="22"/>
              </w:rPr>
              <w:t>102,2</w:t>
            </w:r>
          </w:p>
        </w:tc>
        <w:tc>
          <w:tcPr>
            <w:tcW w:w="687" w:type="pct"/>
            <w:vAlign w:val="bottom"/>
          </w:tcPr>
          <w:p w:rsidR="00086714" w:rsidRPr="00A844EF" w:rsidRDefault="00086714" w:rsidP="00086714">
            <w:pPr>
              <w:overflowPunct/>
              <w:autoSpaceDE/>
              <w:autoSpaceDN/>
              <w:adjustRightInd/>
              <w:spacing w:line="233" w:lineRule="auto"/>
              <w:ind w:right="284"/>
              <w:jc w:val="right"/>
              <w:textAlignment w:val="auto"/>
              <w:rPr>
                <w:color w:val="000000"/>
                <w:szCs w:val="22"/>
              </w:rPr>
            </w:pPr>
            <w:r>
              <w:rPr>
                <w:color w:val="000000"/>
                <w:szCs w:val="22"/>
              </w:rPr>
              <w:t>100,1</w:t>
            </w:r>
          </w:p>
        </w:tc>
      </w:tr>
      <w:tr w:rsidR="00086714" w:rsidRPr="00A844EF" w:rsidTr="00086714">
        <w:trPr>
          <w:trHeight w:val="126"/>
        </w:trPr>
        <w:tc>
          <w:tcPr>
            <w:tcW w:w="3626" w:type="pct"/>
            <w:tcBorders>
              <w:bottom w:val="nil"/>
            </w:tcBorders>
            <w:vAlign w:val="bottom"/>
          </w:tcPr>
          <w:p w:rsidR="00086714" w:rsidRPr="00A844EF" w:rsidRDefault="00086714" w:rsidP="00086714">
            <w:pPr>
              <w:tabs>
                <w:tab w:val="left" w:pos="780"/>
                <w:tab w:val="left" w:pos="1980"/>
                <w:tab w:val="left" w:pos="3150"/>
              </w:tabs>
              <w:overflowPunct/>
              <w:autoSpaceDE/>
              <w:autoSpaceDN/>
              <w:adjustRightInd/>
              <w:spacing w:line="233" w:lineRule="auto"/>
              <w:ind w:left="142"/>
              <w:textAlignment w:val="auto"/>
              <w:rPr>
                <w:color w:val="000000"/>
                <w:szCs w:val="22"/>
              </w:rPr>
            </w:pPr>
            <w:r w:rsidRPr="00A844EF">
              <w:rPr>
                <w:color w:val="000000"/>
                <w:szCs w:val="22"/>
              </w:rPr>
              <w:t>изделия из меха</w:t>
            </w:r>
          </w:p>
        </w:tc>
        <w:tc>
          <w:tcPr>
            <w:tcW w:w="687" w:type="pct"/>
            <w:tcBorders>
              <w:bottom w:val="nil"/>
            </w:tcBorders>
            <w:vAlign w:val="bottom"/>
          </w:tcPr>
          <w:p w:rsidR="00086714" w:rsidRPr="00A844EF" w:rsidRDefault="00086714" w:rsidP="00086714">
            <w:pPr>
              <w:overflowPunct/>
              <w:autoSpaceDE/>
              <w:autoSpaceDN/>
              <w:adjustRightInd/>
              <w:spacing w:line="233" w:lineRule="auto"/>
              <w:ind w:right="284"/>
              <w:jc w:val="right"/>
              <w:textAlignment w:val="auto"/>
              <w:rPr>
                <w:color w:val="000000"/>
                <w:szCs w:val="22"/>
              </w:rPr>
            </w:pPr>
            <w:r>
              <w:rPr>
                <w:color w:val="000000"/>
                <w:szCs w:val="22"/>
              </w:rPr>
              <w:t>103,8</w:t>
            </w:r>
          </w:p>
        </w:tc>
        <w:tc>
          <w:tcPr>
            <w:tcW w:w="687" w:type="pct"/>
            <w:tcBorders>
              <w:bottom w:val="nil"/>
            </w:tcBorders>
            <w:vAlign w:val="bottom"/>
          </w:tcPr>
          <w:p w:rsidR="00086714" w:rsidRPr="00A844EF" w:rsidRDefault="00086714" w:rsidP="00086714">
            <w:pPr>
              <w:overflowPunct/>
              <w:autoSpaceDE/>
              <w:autoSpaceDN/>
              <w:adjustRightInd/>
              <w:spacing w:line="233" w:lineRule="auto"/>
              <w:ind w:right="284"/>
              <w:jc w:val="right"/>
              <w:textAlignment w:val="auto"/>
              <w:rPr>
                <w:color w:val="000000"/>
                <w:szCs w:val="22"/>
              </w:rPr>
            </w:pPr>
            <w:r>
              <w:rPr>
                <w:color w:val="000000"/>
                <w:szCs w:val="22"/>
              </w:rPr>
              <w:t>105,1</w:t>
            </w:r>
          </w:p>
        </w:tc>
      </w:tr>
      <w:tr w:rsidR="00086714" w:rsidRPr="00A844EF" w:rsidTr="00086714">
        <w:trPr>
          <w:trHeight w:val="27"/>
        </w:trPr>
        <w:tc>
          <w:tcPr>
            <w:tcW w:w="3626" w:type="pct"/>
            <w:tcBorders>
              <w:top w:val="nil"/>
              <w:bottom w:val="nil"/>
            </w:tcBorders>
            <w:vAlign w:val="bottom"/>
          </w:tcPr>
          <w:p w:rsidR="00086714" w:rsidRPr="00A844EF" w:rsidRDefault="00086714" w:rsidP="00086714">
            <w:pPr>
              <w:tabs>
                <w:tab w:val="left" w:pos="780"/>
                <w:tab w:val="left" w:pos="1980"/>
                <w:tab w:val="left" w:pos="3150"/>
              </w:tabs>
              <w:overflowPunct/>
              <w:autoSpaceDE/>
              <w:autoSpaceDN/>
              <w:adjustRightInd/>
              <w:spacing w:line="233" w:lineRule="auto"/>
              <w:ind w:left="142"/>
              <w:textAlignment w:val="auto"/>
              <w:rPr>
                <w:color w:val="000000"/>
                <w:szCs w:val="22"/>
              </w:rPr>
            </w:pPr>
            <w:r w:rsidRPr="00A844EF">
              <w:rPr>
                <w:color w:val="000000"/>
                <w:szCs w:val="22"/>
              </w:rPr>
              <w:t>чулочно-носочные изделия</w:t>
            </w:r>
          </w:p>
        </w:tc>
        <w:tc>
          <w:tcPr>
            <w:tcW w:w="687" w:type="pct"/>
            <w:tcBorders>
              <w:top w:val="nil"/>
              <w:bottom w:val="nil"/>
            </w:tcBorders>
            <w:vAlign w:val="bottom"/>
          </w:tcPr>
          <w:p w:rsidR="00086714" w:rsidRPr="00A844EF" w:rsidRDefault="00086714" w:rsidP="00086714">
            <w:pPr>
              <w:overflowPunct/>
              <w:autoSpaceDE/>
              <w:autoSpaceDN/>
              <w:adjustRightInd/>
              <w:spacing w:line="233" w:lineRule="auto"/>
              <w:ind w:right="284"/>
              <w:jc w:val="right"/>
              <w:textAlignment w:val="auto"/>
              <w:rPr>
                <w:color w:val="000000"/>
                <w:szCs w:val="22"/>
              </w:rPr>
            </w:pPr>
            <w:r>
              <w:rPr>
                <w:color w:val="000000"/>
                <w:szCs w:val="22"/>
              </w:rPr>
              <w:t>94,6</w:t>
            </w:r>
          </w:p>
        </w:tc>
        <w:tc>
          <w:tcPr>
            <w:tcW w:w="687" w:type="pct"/>
            <w:tcBorders>
              <w:top w:val="nil"/>
              <w:bottom w:val="nil"/>
            </w:tcBorders>
            <w:vAlign w:val="bottom"/>
          </w:tcPr>
          <w:p w:rsidR="00086714" w:rsidRPr="00A844EF" w:rsidRDefault="00086714" w:rsidP="00086714">
            <w:pPr>
              <w:overflowPunct/>
              <w:autoSpaceDE/>
              <w:autoSpaceDN/>
              <w:adjustRightInd/>
              <w:spacing w:line="233" w:lineRule="auto"/>
              <w:ind w:right="284"/>
              <w:jc w:val="right"/>
              <w:textAlignment w:val="auto"/>
              <w:rPr>
                <w:color w:val="000000"/>
                <w:szCs w:val="22"/>
              </w:rPr>
            </w:pPr>
            <w:r>
              <w:rPr>
                <w:color w:val="000000"/>
                <w:szCs w:val="22"/>
              </w:rPr>
              <w:t>101,5</w:t>
            </w:r>
          </w:p>
        </w:tc>
      </w:tr>
      <w:tr w:rsidR="00086714" w:rsidRPr="00A844EF" w:rsidTr="00BE43B3">
        <w:trPr>
          <w:cantSplit/>
          <w:trHeight w:val="73"/>
          <w:tblHeader/>
        </w:trPr>
        <w:tc>
          <w:tcPr>
            <w:tcW w:w="3626" w:type="pct"/>
            <w:tcBorders>
              <w:top w:val="nil"/>
              <w:left w:val="single" w:sz="4" w:space="0" w:color="auto"/>
              <w:bottom w:val="single" w:sz="4" w:space="0" w:color="auto"/>
              <w:right w:val="nil"/>
            </w:tcBorders>
            <w:shd w:val="clear" w:color="auto" w:fill="auto"/>
            <w:vAlign w:val="bottom"/>
          </w:tcPr>
          <w:p w:rsidR="00086714" w:rsidRPr="00A844EF" w:rsidRDefault="00086714" w:rsidP="00086714">
            <w:pPr>
              <w:overflowPunct/>
              <w:autoSpaceDE/>
              <w:autoSpaceDN/>
              <w:adjustRightInd/>
              <w:spacing w:after="120" w:line="233" w:lineRule="auto"/>
              <w:ind w:left="142"/>
              <w:textAlignment w:val="auto"/>
              <w:rPr>
                <w:szCs w:val="22"/>
              </w:rPr>
            </w:pPr>
            <w:r w:rsidRPr="00A844EF">
              <w:rPr>
                <w:color w:val="000000"/>
                <w:szCs w:val="22"/>
              </w:rPr>
              <w:t>обувь</w:t>
            </w:r>
          </w:p>
        </w:tc>
        <w:tc>
          <w:tcPr>
            <w:tcW w:w="687" w:type="pct"/>
            <w:tcBorders>
              <w:top w:val="nil"/>
              <w:left w:val="nil"/>
              <w:bottom w:val="single" w:sz="4" w:space="0" w:color="auto"/>
              <w:right w:val="nil"/>
            </w:tcBorders>
            <w:shd w:val="clear" w:color="auto" w:fill="auto"/>
            <w:vAlign w:val="bottom"/>
          </w:tcPr>
          <w:p w:rsidR="00086714" w:rsidRPr="003E1A32" w:rsidRDefault="00086714" w:rsidP="00086714">
            <w:pPr>
              <w:overflowPunct/>
              <w:autoSpaceDE/>
              <w:autoSpaceDN/>
              <w:adjustRightInd/>
              <w:spacing w:after="120" w:line="233" w:lineRule="auto"/>
              <w:ind w:right="284"/>
              <w:jc w:val="right"/>
              <w:textAlignment w:val="auto"/>
              <w:rPr>
                <w:szCs w:val="22"/>
              </w:rPr>
            </w:pPr>
            <w:r>
              <w:rPr>
                <w:szCs w:val="22"/>
              </w:rPr>
              <w:t>99,2</w:t>
            </w:r>
          </w:p>
        </w:tc>
        <w:tc>
          <w:tcPr>
            <w:tcW w:w="687" w:type="pct"/>
            <w:tcBorders>
              <w:top w:val="nil"/>
              <w:left w:val="nil"/>
              <w:bottom w:val="single" w:sz="4" w:space="0" w:color="auto"/>
              <w:right w:val="single" w:sz="4" w:space="0" w:color="auto"/>
            </w:tcBorders>
            <w:shd w:val="clear" w:color="auto" w:fill="auto"/>
            <w:vAlign w:val="bottom"/>
          </w:tcPr>
          <w:p w:rsidR="00086714" w:rsidRPr="00455E66" w:rsidRDefault="00086714" w:rsidP="00086714">
            <w:pPr>
              <w:overflowPunct/>
              <w:autoSpaceDE/>
              <w:autoSpaceDN/>
              <w:adjustRightInd/>
              <w:spacing w:after="120" w:line="233" w:lineRule="auto"/>
              <w:ind w:right="284"/>
              <w:jc w:val="right"/>
              <w:textAlignment w:val="auto"/>
              <w:rPr>
                <w:szCs w:val="22"/>
              </w:rPr>
            </w:pPr>
            <w:r>
              <w:rPr>
                <w:szCs w:val="22"/>
              </w:rPr>
              <w:t>99,6</w:t>
            </w:r>
          </w:p>
        </w:tc>
      </w:tr>
    </w:tbl>
    <w:p w:rsidR="00086714" w:rsidRDefault="00086714" w:rsidP="00086714">
      <w:pPr>
        <w:spacing w:line="223" w:lineRule="auto"/>
        <w:jc w:val="right"/>
        <w:rPr>
          <w:sz w:val="20"/>
        </w:rPr>
      </w:pPr>
      <w:r>
        <w:rPr>
          <w:sz w:val="20"/>
        </w:rPr>
        <w:br w:type="page"/>
      </w:r>
      <w:r>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51"/>
        <w:gridCol w:w="1393"/>
        <w:gridCol w:w="1393"/>
      </w:tblGrid>
      <w:tr w:rsidR="00086714" w:rsidRPr="00A844EF" w:rsidTr="00086714">
        <w:trPr>
          <w:cantSplit/>
          <w:trHeight w:val="73"/>
          <w:tblHeader/>
        </w:trPr>
        <w:tc>
          <w:tcPr>
            <w:tcW w:w="3626" w:type="pct"/>
            <w:tcBorders>
              <w:top w:val="single" w:sz="4" w:space="0" w:color="auto"/>
              <w:bottom w:val="single" w:sz="4" w:space="0" w:color="auto"/>
              <w:right w:val="single" w:sz="4" w:space="0" w:color="auto"/>
            </w:tcBorders>
            <w:shd w:val="pct10" w:color="auto" w:fill="auto"/>
          </w:tcPr>
          <w:p w:rsidR="00086714" w:rsidRPr="00A844EF" w:rsidRDefault="00086714" w:rsidP="00086714">
            <w:pPr>
              <w:overflowPunct/>
              <w:autoSpaceDE/>
              <w:autoSpaceDN/>
              <w:adjustRightInd/>
              <w:spacing w:line="223" w:lineRule="auto"/>
              <w:jc w:val="center"/>
              <w:textAlignment w:val="auto"/>
              <w:rPr>
                <w:szCs w:val="22"/>
              </w:rPr>
            </w:pPr>
          </w:p>
        </w:tc>
        <w:tc>
          <w:tcPr>
            <w:tcW w:w="687" w:type="pct"/>
            <w:tcBorders>
              <w:top w:val="single" w:sz="4" w:space="0" w:color="auto"/>
              <w:bottom w:val="single" w:sz="4" w:space="0" w:color="auto"/>
              <w:right w:val="single" w:sz="4" w:space="0" w:color="auto"/>
            </w:tcBorders>
            <w:shd w:val="pct10" w:color="auto" w:fill="auto"/>
          </w:tcPr>
          <w:p w:rsidR="00086714" w:rsidRPr="004F769E" w:rsidRDefault="00086714" w:rsidP="00086714">
            <w:pPr>
              <w:overflowPunct/>
              <w:autoSpaceDE/>
              <w:autoSpaceDN/>
              <w:adjustRightInd/>
              <w:spacing w:line="223" w:lineRule="auto"/>
              <w:jc w:val="center"/>
              <w:textAlignment w:val="auto"/>
              <w:rPr>
                <w:szCs w:val="22"/>
              </w:rPr>
            </w:pPr>
            <w:r>
              <w:rPr>
                <w:szCs w:val="22"/>
              </w:rPr>
              <w:t>2017</w:t>
            </w:r>
          </w:p>
        </w:tc>
        <w:tc>
          <w:tcPr>
            <w:tcW w:w="687" w:type="pct"/>
            <w:tcBorders>
              <w:top w:val="single" w:sz="4" w:space="0" w:color="auto"/>
              <w:left w:val="single" w:sz="4" w:space="0" w:color="auto"/>
              <w:bottom w:val="single" w:sz="4" w:space="0" w:color="auto"/>
            </w:tcBorders>
            <w:shd w:val="pct10" w:color="auto" w:fill="auto"/>
          </w:tcPr>
          <w:p w:rsidR="00086714" w:rsidRPr="00BA1F2D" w:rsidRDefault="00086714" w:rsidP="00086714">
            <w:pPr>
              <w:overflowPunct/>
              <w:autoSpaceDE/>
              <w:autoSpaceDN/>
              <w:adjustRightInd/>
              <w:spacing w:line="223" w:lineRule="auto"/>
              <w:jc w:val="center"/>
              <w:textAlignment w:val="auto"/>
              <w:rPr>
                <w:szCs w:val="22"/>
                <w:vertAlign w:val="superscript"/>
              </w:rPr>
            </w:pPr>
            <w:r w:rsidRPr="00A844EF">
              <w:rPr>
                <w:szCs w:val="22"/>
                <w:lang w:val="en-US"/>
              </w:rPr>
              <w:t>201</w:t>
            </w:r>
            <w:r>
              <w:rPr>
                <w:szCs w:val="22"/>
              </w:rPr>
              <w:t>8</w:t>
            </w:r>
          </w:p>
        </w:tc>
      </w:tr>
      <w:tr w:rsidR="00086714" w:rsidRPr="00A844EF" w:rsidTr="00086714">
        <w:trPr>
          <w:trHeight w:val="27"/>
        </w:trPr>
        <w:tc>
          <w:tcPr>
            <w:tcW w:w="3626" w:type="pct"/>
            <w:tcBorders>
              <w:top w:val="nil"/>
              <w:left w:val="single" w:sz="4" w:space="0" w:color="auto"/>
              <w:bottom w:val="nil"/>
              <w:right w:val="nil"/>
            </w:tcBorders>
            <w:shd w:val="clear" w:color="auto" w:fill="auto"/>
            <w:vAlign w:val="bottom"/>
          </w:tcPr>
          <w:p w:rsidR="00086714" w:rsidRPr="00A844EF" w:rsidRDefault="00086714" w:rsidP="00086714">
            <w:pPr>
              <w:overflowPunct/>
              <w:autoSpaceDE/>
              <w:autoSpaceDN/>
              <w:adjustRightInd/>
              <w:spacing w:before="120" w:line="223" w:lineRule="auto"/>
              <w:ind w:left="142"/>
              <w:textAlignment w:val="auto"/>
              <w:rPr>
                <w:color w:val="000000"/>
                <w:szCs w:val="22"/>
              </w:rPr>
            </w:pPr>
            <w:r w:rsidRPr="00A844EF">
              <w:rPr>
                <w:color w:val="000000"/>
                <w:szCs w:val="22"/>
              </w:rPr>
              <w:t>строительные материалы</w:t>
            </w:r>
          </w:p>
        </w:tc>
        <w:tc>
          <w:tcPr>
            <w:tcW w:w="687" w:type="pct"/>
            <w:tcBorders>
              <w:top w:val="nil"/>
              <w:left w:val="nil"/>
              <w:bottom w:val="nil"/>
              <w:right w:val="nil"/>
            </w:tcBorders>
            <w:shd w:val="clear" w:color="auto" w:fill="auto"/>
            <w:vAlign w:val="bottom"/>
          </w:tcPr>
          <w:p w:rsidR="00086714" w:rsidRPr="00A844EF" w:rsidRDefault="00086714" w:rsidP="00086714">
            <w:pPr>
              <w:overflowPunct/>
              <w:autoSpaceDE/>
              <w:autoSpaceDN/>
              <w:adjustRightInd/>
              <w:spacing w:before="120" w:line="223" w:lineRule="auto"/>
              <w:ind w:right="284"/>
              <w:jc w:val="right"/>
              <w:textAlignment w:val="auto"/>
              <w:rPr>
                <w:color w:val="000000"/>
                <w:szCs w:val="22"/>
              </w:rPr>
            </w:pPr>
            <w:r>
              <w:rPr>
                <w:color w:val="000000"/>
                <w:szCs w:val="22"/>
              </w:rPr>
              <w:t>100,2</w:t>
            </w:r>
          </w:p>
        </w:tc>
        <w:tc>
          <w:tcPr>
            <w:tcW w:w="687" w:type="pct"/>
            <w:tcBorders>
              <w:top w:val="nil"/>
              <w:left w:val="nil"/>
              <w:bottom w:val="nil"/>
              <w:right w:val="single" w:sz="4" w:space="0" w:color="auto"/>
            </w:tcBorders>
            <w:shd w:val="clear" w:color="auto" w:fill="auto"/>
            <w:vAlign w:val="bottom"/>
          </w:tcPr>
          <w:p w:rsidR="00086714" w:rsidRPr="00A844EF" w:rsidRDefault="00086714" w:rsidP="00086714">
            <w:pPr>
              <w:overflowPunct/>
              <w:autoSpaceDE/>
              <w:autoSpaceDN/>
              <w:adjustRightInd/>
              <w:spacing w:before="120" w:line="223" w:lineRule="auto"/>
              <w:ind w:right="284"/>
              <w:jc w:val="right"/>
              <w:textAlignment w:val="auto"/>
              <w:rPr>
                <w:color w:val="000000"/>
                <w:szCs w:val="22"/>
              </w:rPr>
            </w:pPr>
            <w:r>
              <w:rPr>
                <w:color w:val="000000"/>
                <w:szCs w:val="22"/>
              </w:rPr>
              <w:t>101,0</w:t>
            </w:r>
          </w:p>
        </w:tc>
      </w:tr>
      <w:tr w:rsidR="00086714" w:rsidRPr="00A844EF" w:rsidTr="00086714">
        <w:trPr>
          <w:trHeight w:val="27"/>
        </w:trPr>
        <w:tc>
          <w:tcPr>
            <w:tcW w:w="3626" w:type="pct"/>
            <w:tcBorders>
              <w:top w:val="nil"/>
            </w:tcBorders>
            <w:shd w:val="clear" w:color="auto" w:fill="auto"/>
            <w:vAlign w:val="bottom"/>
          </w:tcPr>
          <w:p w:rsidR="00086714" w:rsidRPr="00A844EF" w:rsidRDefault="00086714" w:rsidP="00086714">
            <w:pPr>
              <w:overflowPunct/>
              <w:autoSpaceDE/>
              <w:autoSpaceDN/>
              <w:adjustRightInd/>
              <w:spacing w:line="223" w:lineRule="auto"/>
              <w:ind w:left="142"/>
              <w:textAlignment w:val="auto"/>
              <w:rPr>
                <w:color w:val="000000"/>
                <w:szCs w:val="22"/>
              </w:rPr>
            </w:pPr>
            <w:r w:rsidRPr="00A844EF">
              <w:rPr>
                <w:color w:val="000000"/>
                <w:szCs w:val="22"/>
              </w:rPr>
              <w:t>лекарственные средства</w:t>
            </w:r>
          </w:p>
        </w:tc>
        <w:tc>
          <w:tcPr>
            <w:tcW w:w="687" w:type="pct"/>
            <w:tcBorders>
              <w:top w:val="nil"/>
              <w:right w:val="nil"/>
            </w:tcBorders>
            <w:shd w:val="clear" w:color="auto" w:fill="auto"/>
            <w:vAlign w:val="bottom"/>
          </w:tcPr>
          <w:p w:rsidR="00086714" w:rsidRPr="00A844EF" w:rsidRDefault="00086714" w:rsidP="00086714">
            <w:pPr>
              <w:overflowPunct/>
              <w:autoSpaceDE/>
              <w:autoSpaceDN/>
              <w:adjustRightInd/>
              <w:spacing w:line="223" w:lineRule="auto"/>
              <w:ind w:right="284"/>
              <w:jc w:val="right"/>
              <w:textAlignment w:val="auto"/>
              <w:rPr>
                <w:color w:val="000000"/>
                <w:szCs w:val="22"/>
              </w:rPr>
            </w:pPr>
            <w:r>
              <w:rPr>
                <w:color w:val="000000"/>
                <w:szCs w:val="22"/>
              </w:rPr>
              <w:t>104,5</w:t>
            </w:r>
          </w:p>
        </w:tc>
        <w:tc>
          <w:tcPr>
            <w:tcW w:w="687" w:type="pct"/>
            <w:tcBorders>
              <w:top w:val="nil"/>
              <w:left w:val="nil"/>
              <w:bottom w:val="nil"/>
            </w:tcBorders>
            <w:shd w:val="clear" w:color="auto" w:fill="auto"/>
            <w:vAlign w:val="bottom"/>
          </w:tcPr>
          <w:p w:rsidR="00086714" w:rsidRPr="00A844EF" w:rsidRDefault="00086714" w:rsidP="00086714">
            <w:pPr>
              <w:overflowPunct/>
              <w:autoSpaceDE/>
              <w:autoSpaceDN/>
              <w:adjustRightInd/>
              <w:spacing w:line="223" w:lineRule="auto"/>
              <w:ind w:right="284"/>
              <w:jc w:val="right"/>
              <w:textAlignment w:val="auto"/>
              <w:rPr>
                <w:color w:val="000000"/>
                <w:szCs w:val="22"/>
              </w:rPr>
            </w:pPr>
            <w:r>
              <w:rPr>
                <w:color w:val="000000"/>
                <w:szCs w:val="22"/>
              </w:rPr>
              <w:t>102,0</w:t>
            </w:r>
          </w:p>
        </w:tc>
      </w:tr>
      <w:tr w:rsidR="00086714" w:rsidRPr="00A844EF" w:rsidTr="00086714">
        <w:trPr>
          <w:trHeight w:val="76"/>
        </w:trPr>
        <w:tc>
          <w:tcPr>
            <w:tcW w:w="3626" w:type="pct"/>
            <w:tcBorders>
              <w:bottom w:val="nil"/>
            </w:tcBorders>
            <w:shd w:val="clear" w:color="auto" w:fill="auto"/>
            <w:vAlign w:val="bottom"/>
          </w:tcPr>
          <w:p w:rsidR="00086714" w:rsidRPr="00A844EF" w:rsidRDefault="00086714" w:rsidP="00086714">
            <w:pPr>
              <w:overflowPunct/>
              <w:autoSpaceDE/>
              <w:autoSpaceDN/>
              <w:adjustRightInd/>
              <w:spacing w:line="223" w:lineRule="auto"/>
              <w:ind w:left="142"/>
              <w:textAlignment w:val="auto"/>
              <w:rPr>
                <w:color w:val="000000"/>
                <w:szCs w:val="22"/>
              </w:rPr>
            </w:pPr>
            <w:r w:rsidRPr="00A844EF">
              <w:rPr>
                <w:color w:val="000000"/>
                <w:szCs w:val="22"/>
              </w:rPr>
              <w:t xml:space="preserve">ювелирные изделия </w:t>
            </w:r>
          </w:p>
        </w:tc>
        <w:tc>
          <w:tcPr>
            <w:tcW w:w="687" w:type="pct"/>
            <w:tcBorders>
              <w:bottom w:val="nil"/>
              <w:right w:val="nil"/>
            </w:tcBorders>
            <w:shd w:val="clear" w:color="auto" w:fill="auto"/>
            <w:vAlign w:val="bottom"/>
          </w:tcPr>
          <w:p w:rsidR="00086714" w:rsidRPr="00A844EF" w:rsidRDefault="00086714" w:rsidP="00086714">
            <w:pPr>
              <w:overflowPunct/>
              <w:autoSpaceDE/>
              <w:autoSpaceDN/>
              <w:adjustRightInd/>
              <w:spacing w:line="223" w:lineRule="auto"/>
              <w:ind w:right="284"/>
              <w:jc w:val="right"/>
              <w:textAlignment w:val="auto"/>
              <w:rPr>
                <w:szCs w:val="22"/>
              </w:rPr>
            </w:pPr>
            <w:r>
              <w:rPr>
                <w:szCs w:val="22"/>
              </w:rPr>
              <w:t>91,3</w:t>
            </w:r>
          </w:p>
        </w:tc>
        <w:tc>
          <w:tcPr>
            <w:tcW w:w="687" w:type="pct"/>
            <w:tcBorders>
              <w:top w:val="nil"/>
              <w:left w:val="nil"/>
              <w:bottom w:val="nil"/>
            </w:tcBorders>
            <w:shd w:val="clear" w:color="auto" w:fill="auto"/>
            <w:vAlign w:val="bottom"/>
          </w:tcPr>
          <w:p w:rsidR="00086714" w:rsidRPr="00A844EF" w:rsidRDefault="00086714" w:rsidP="00086714">
            <w:pPr>
              <w:overflowPunct/>
              <w:autoSpaceDE/>
              <w:autoSpaceDN/>
              <w:adjustRightInd/>
              <w:spacing w:line="223" w:lineRule="auto"/>
              <w:ind w:right="284"/>
              <w:jc w:val="right"/>
              <w:textAlignment w:val="auto"/>
              <w:rPr>
                <w:szCs w:val="22"/>
              </w:rPr>
            </w:pPr>
            <w:r>
              <w:rPr>
                <w:szCs w:val="22"/>
              </w:rPr>
              <w:t>101,6</w:t>
            </w:r>
          </w:p>
        </w:tc>
      </w:tr>
      <w:tr w:rsidR="00086714" w:rsidRPr="00A844EF" w:rsidTr="00086714">
        <w:trPr>
          <w:trHeight w:val="152"/>
        </w:trPr>
        <w:tc>
          <w:tcPr>
            <w:tcW w:w="3626" w:type="pct"/>
            <w:tcBorders>
              <w:top w:val="nil"/>
            </w:tcBorders>
            <w:vAlign w:val="bottom"/>
          </w:tcPr>
          <w:p w:rsidR="00086714" w:rsidRPr="00A844EF" w:rsidRDefault="00086714" w:rsidP="00086714">
            <w:pPr>
              <w:overflowPunct/>
              <w:autoSpaceDE/>
              <w:autoSpaceDN/>
              <w:adjustRightInd/>
              <w:spacing w:line="223" w:lineRule="auto"/>
              <w:ind w:left="142"/>
              <w:textAlignment w:val="auto"/>
              <w:rPr>
                <w:color w:val="000000"/>
                <w:szCs w:val="22"/>
              </w:rPr>
            </w:pPr>
            <w:r w:rsidRPr="00A844EF">
              <w:rPr>
                <w:color w:val="000000"/>
                <w:szCs w:val="22"/>
              </w:rPr>
              <w:t>бензины автомобильные</w:t>
            </w:r>
          </w:p>
        </w:tc>
        <w:tc>
          <w:tcPr>
            <w:tcW w:w="687" w:type="pct"/>
            <w:tcBorders>
              <w:top w:val="nil"/>
              <w:right w:val="nil"/>
            </w:tcBorders>
            <w:vAlign w:val="bottom"/>
          </w:tcPr>
          <w:p w:rsidR="00086714" w:rsidRPr="00A844EF" w:rsidRDefault="00086714" w:rsidP="00086714">
            <w:pPr>
              <w:overflowPunct/>
              <w:autoSpaceDE/>
              <w:autoSpaceDN/>
              <w:adjustRightInd/>
              <w:spacing w:line="223" w:lineRule="auto"/>
              <w:ind w:right="284"/>
              <w:jc w:val="right"/>
              <w:textAlignment w:val="auto"/>
              <w:rPr>
                <w:szCs w:val="22"/>
              </w:rPr>
            </w:pPr>
            <w:r>
              <w:rPr>
                <w:szCs w:val="22"/>
              </w:rPr>
              <w:t>101,0</w:t>
            </w:r>
          </w:p>
        </w:tc>
        <w:tc>
          <w:tcPr>
            <w:tcW w:w="687" w:type="pct"/>
            <w:tcBorders>
              <w:top w:val="nil"/>
              <w:left w:val="nil"/>
              <w:bottom w:val="nil"/>
            </w:tcBorders>
            <w:vAlign w:val="bottom"/>
          </w:tcPr>
          <w:p w:rsidR="00086714" w:rsidRPr="00A844EF" w:rsidRDefault="00086714" w:rsidP="00086714">
            <w:pPr>
              <w:overflowPunct/>
              <w:autoSpaceDE/>
              <w:autoSpaceDN/>
              <w:adjustRightInd/>
              <w:spacing w:line="223" w:lineRule="auto"/>
              <w:ind w:right="284"/>
              <w:jc w:val="right"/>
              <w:textAlignment w:val="auto"/>
              <w:rPr>
                <w:szCs w:val="22"/>
              </w:rPr>
            </w:pPr>
            <w:r>
              <w:rPr>
                <w:szCs w:val="22"/>
              </w:rPr>
              <w:t>102,4</w:t>
            </w:r>
          </w:p>
        </w:tc>
      </w:tr>
      <w:tr w:rsidR="00086714" w:rsidRPr="00A844EF" w:rsidTr="00086714">
        <w:trPr>
          <w:trHeight w:val="27"/>
        </w:trPr>
        <w:tc>
          <w:tcPr>
            <w:tcW w:w="3626" w:type="pct"/>
            <w:vAlign w:val="bottom"/>
          </w:tcPr>
          <w:p w:rsidR="00086714" w:rsidRPr="00A844EF" w:rsidRDefault="00086714" w:rsidP="00086714">
            <w:pPr>
              <w:overflowPunct/>
              <w:autoSpaceDE/>
              <w:autoSpaceDN/>
              <w:adjustRightInd/>
              <w:spacing w:after="120" w:line="223" w:lineRule="auto"/>
              <w:ind w:left="142"/>
              <w:textAlignment w:val="auto"/>
              <w:rPr>
                <w:color w:val="000000"/>
                <w:szCs w:val="22"/>
              </w:rPr>
            </w:pPr>
            <w:r w:rsidRPr="00A844EF">
              <w:rPr>
                <w:szCs w:val="22"/>
              </w:rPr>
              <w:t>автомобили легковые</w:t>
            </w:r>
          </w:p>
        </w:tc>
        <w:tc>
          <w:tcPr>
            <w:tcW w:w="687" w:type="pct"/>
            <w:tcBorders>
              <w:right w:val="nil"/>
            </w:tcBorders>
            <w:vAlign w:val="bottom"/>
          </w:tcPr>
          <w:p w:rsidR="00086714" w:rsidRPr="00A844EF" w:rsidRDefault="00086714" w:rsidP="00086714">
            <w:pPr>
              <w:overflowPunct/>
              <w:autoSpaceDE/>
              <w:autoSpaceDN/>
              <w:adjustRightInd/>
              <w:spacing w:after="120" w:line="223" w:lineRule="auto"/>
              <w:ind w:right="284"/>
              <w:jc w:val="right"/>
              <w:textAlignment w:val="auto"/>
              <w:rPr>
                <w:szCs w:val="22"/>
              </w:rPr>
            </w:pPr>
            <w:r>
              <w:rPr>
                <w:szCs w:val="22"/>
              </w:rPr>
              <w:t>102,5</w:t>
            </w:r>
          </w:p>
        </w:tc>
        <w:tc>
          <w:tcPr>
            <w:tcW w:w="687" w:type="pct"/>
            <w:tcBorders>
              <w:top w:val="nil"/>
              <w:left w:val="nil"/>
              <w:bottom w:val="single" w:sz="4" w:space="0" w:color="auto"/>
            </w:tcBorders>
            <w:vAlign w:val="bottom"/>
          </w:tcPr>
          <w:p w:rsidR="00086714" w:rsidRPr="00176D98" w:rsidRDefault="00047AF3" w:rsidP="00047AF3">
            <w:pPr>
              <w:overflowPunct/>
              <w:autoSpaceDE/>
              <w:autoSpaceDN/>
              <w:adjustRightInd/>
              <w:spacing w:after="120" w:line="223" w:lineRule="auto"/>
              <w:ind w:right="284"/>
              <w:jc w:val="right"/>
              <w:textAlignment w:val="auto"/>
              <w:rPr>
                <w:szCs w:val="22"/>
                <w:vertAlign w:val="superscript"/>
              </w:rPr>
            </w:pPr>
            <w:r>
              <w:rPr>
                <w:szCs w:val="22"/>
              </w:rPr>
              <w:t>117</w:t>
            </w:r>
            <w:r w:rsidR="00086714">
              <w:rPr>
                <w:szCs w:val="22"/>
              </w:rPr>
              <w:t>,</w:t>
            </w:r>
            <w:r>
              <w:rPr>
                <w:szCs w:val="22"/>
              </w:rPr>
              <w:t>3</w:t>
            </w:r>
            <w:r w:rsidR="00176D98">
              <w:rPr>
                <w:szCs w:val="22"/>
                <w:vertAlign w:val="superscript"/>
              </w:rPr>
              <w:t>1)</w:t>
            </w:r>
          </w:p>
        </w:tc>
      </w:tr>
    </w:tbl>
    <w:p w:rsidR="00086714" w:rsidRPr="00F34ABD" w:rsidRDefault="00086714" w:rsidP="00086714">
      <w:pPr>
        <w:spacing w:line="223" w:lineRule="auto"/>
        <w:rPr>
          <w:color w:val="FF0000"/>
          <w:sz w:val="20"/>
        </w:rPr>
      </w:pPr>
    </w:p>
    <w:p w:rsidR="00086714" w:rsidRPr="00871D31" w:rsidRDefault="00086714" w:rsidP="00086714">
      <w:pPr>
        <w:spacing w:line="223" w:lineRule="auto"/>
        <w:ind w:left="142" w:hanging="142"/>
        <w:jc w:val="both"/>
        <w:rPr>
          <w:rFonts w:eastAsia="Calibri"/>
          <w:i/>
          <w:color w:val="222222"/>
          <w:sz w:val="20"/>
          <w:lang w:eastAsia="en-US"/>
        </w:rPr>
      </w:pPr>
      <w:r>
        <w:rPr>
          <w:rFonts w:eastAsia="Calibri"/>
          <w:i/>
          <w:color w:val="222222"/>
          <w:sz w:val="20"/>
          <w:vertAlign w:val="superscript"/>
          <w:lang w:eastAsia="en-US"/>
        </w:rPr>
        <w:t xml:space="preserve">1) </w:t>
      </w:r>
      <w:r w:rsidR="00176D98">
        <w:rPr>
          <w:i/>
          <w:sz w:val="20"/>
        </w:rPr>
        <w:t>Уменьшение (увеличение)</w:t>
      </w:r>
      <w:r w:rsidRPr="00871D31">
        <w:rPr>
          <w:i/>
          <w:sz w:val="20"/>
        </w:rPr>
        <w:t xml:space="preserve"> связано со снижением</w:t>
      </w:r>
      <w:r w:rsidR="00176D98">
        <w:rPr>
          <w:i/>
          <w:sz w:val="20"/>
        </w:rPr>
        <w:t xml:space="preserve"> (ростом)</w:t>
      </w:r>
      <w:r w:rsidRPr="00871D31">
        <w:rPr>
          <w:i/>
          <w:sz w:val="20"/>
        </w:rPr>
        <w:t xml:space="preserve"> покупательского спроса у населения, повлекшим с</w:t>
      </w:r>
      <w:r w:rsidRPr="00871D31">
        <w:rPr>
          <w:i/>
          <w:sz w:val="20"/>
        </w:rPr>
        <w:t>о</w:t>
      </w:r>
      <w:r w:rsidRPr="00871D31">
        <w:rPr>
          <w:i/>
          <w:sz w:val="20"/>
        </w:rPr>
        <w:t>кращение</w:t>
      </w:r>
      <w:r w:rsidR="00176D98">
        <w:rPr>
          <w:i/>
          <w:sz w:val="20"/>
        </w:rPr>
        <w:t xml:space="preserve"> (увеличение)</w:t>
      </w:r>
      <w:r w:rsidRPr="00871D31">
        <w:rPr>
          <w:i/>
          <w:sz w:val="20"/>
        </w:rPr>
        <w:t xml:space="preserve"> деловой активности хозяйствующих субъектов.</w:t>
      </w:r>
    </w:p>
    <w:p w:rsidR="00086714" w:rsidRDefault="00086714" w:rsidP="00086714">
      <w:pPr>
        <w:spacing w:line="223" w:lineRule="auto"/>
        <w:ind w:left="142" w:hanging="142"/>
        <w:jc w:val="both"/>
        <w:rPr>
          <w:rFonts w:eastAsia="Calibri"/>
          <w:i/>
          <w:color w:val="222222"/>
          <w:sz w:val="20"/>
          <w:lang w:eastAsia="en-US"/>
        </w:rPr>
      </w:pPr>
      <w:r>
        <w:rPr>
          <w:rFonts w:eastAsia="Calibri"/>
          <w:i/>
          <w:color w:val="222222"/>
          <w:sz w:val="20"/>
          <w:vertAlign w:val="superscript"/>
          <w:lang w:eastAsia="en-US"/>
        </w:rPr>
        <w:t xml:space="preserve">2) </w:t>
      </w:r>
      <w:r>
        <w:rPr>
          <w:rFonts w:eastAsia="Calibri"/>
          <w:i/>
          <w:color w:val="222222"/>
          <w:sz w:val="20"/>
          <w:lang w:eastAsia="en-US"/>
        </w:rPr>
        <w:t>Увеличение связано с приходом на рынок Мурманской области новой организации, осуществляющей продажу дан</w:t>
      </w:r>
      <w:r w:rsidR="003C05C8">
        <w:rPr>
          <w:rFonts w:eastAsia="Calibri"/>
          <w:i/>
          <w:color w:val="222222"/>
          <w:sz w:val="20"/>
          <w:lang w:eastAsia="en-US"/>
        </w:rPr>
        <w:t>ного товара через сеть Интернет</w:t>
      </w:r>
      <w:r>
        <w:rPr>
          <w:rFonts w:eastAsia="Calibri"/>
          <w:i/>
          <w:color w:val="222222"/>
          <w:sz w:val="20"/>
          <w:lang w:eastAsia="en-US"/>
        </w:rPr>
        <w:t>.</w:t>
      </w:r>
    </w:p>
    <w:p w:rsidR="000C2C8A" w:rsidRDefault="000C2C8A" w:rsidP="0088268B">
      <w:pPr>
        <w:rPr>
          <w:rFonts w:eastAsia="Calibri"/>
        </w:rPr>
      </w:pPr>
    </w:p>
    <w:p w:rsidR="0088268B" w:rsidRPr="0088268B" w:rsidRDefault="0088268B" w:rsidP="0088268B">
      <w:pPr>
        <w:rPr>
          <w:rFonts w:eastAsia="Calibri"/>
        </w:rPr>
      </w:pPr>
    </w:p>
    <w:p w:rsidR="000C2C8A" w:rsidRPr="000C2C8A" w:rsidRDefault="000C2C8A" w:rsidP="000C2C8A">
      <w:pPr>
        <w:pStyle w:val="3"/>
        <w:rPr>
          <w:sz w:val="36"/>
          <w:szCs w:val="36"/>
        </w:rPr>
      </w:pPr>
      <w:bookmarkStart w:id="726" w:name="_Toc494119633"/>
      <w:bookmarkStart w:id="727" w:name="_Toc28008368"/>
      <w:r w:rsidRPr="000C2C8A">
        <w:rPr>
          <w:lang w:val="x-none"/>
        </w:rPr>
        <w:t>Продажа алкогольн</w:t>
      </w:r>
      <w:r w:rsidRPr="000C2C8A">
        <w:t>ой</w:t>
      </w:r>
      <w:r w:rsidRPr="000C2C8A">
        <w:rPr>
          <w:lang w:val="x-none"/>
        </w:rPr>
        <w:t xml:space="preserve"> </w:t>
      </w:r>
      <w:bookmarkEnd w:id="726"/>
      <w:r w:rsidRPr="000C2C8A">
        <w:t xml:space="preserve">продукции населению </w:t>
      </w:r>
      <w:r w:rsidR="00B35A81">
        <w:t xml:space="preserve">за </w:t>
      </w:r>
      <w:r w:rsidR="0054531E">
        <w:t xml:space="preserve">2017, </w:t>
      </w:r>
      <w:r w:rsidR="00B35A81">
        <w:t>201</w:t>
      </w:r>
      <w:r w:rsidR="00072FFC">
        <w:t>8</w:t>
      </w:r>
      <w:r w:rsidR="00B35A81">
        <w:t xml:space="preserve"> год</w:t>
      </w:r>
      <w:r w:rsidR="0054531E">
        <w:t>ы</w:t>
      </w:r>
      <w:r w:rsidR="00176D98">
        <w:rPr>
          <w:vertAlign w:val="superscript"/>
        </w:rPr>
        <w:t>1)</w:t>
      </w:r>
      <w:bookmarkEnd w:id="727"/>
      <w:r w:rsidRPr="000C2C8A">
        <w:t xml:space="preserve"> </w:t>
      </w:r>
    </w:p>
    <w:p w:rsidR="000C2C8A" w:rsidRPr="000C2C8A" w:rsidRDefault="000C2C8A" w:rsidP="000C2C8A">
      <w:pPr>
        <w:jc w:val="center"/>
        <w:rPr>
          <w:szCs w:val="22"/>
        </w:rPr>
      </w:pPr>
      <w:r w:rsidRPr="000C2C8A">
        <w:rPr>
          <w:szCs w:val="22"/>
        </w:rPr>
        <w:t>тысяч декалитров</w:t>
      </w:r>
    </w:p>
    <w:p w:rsidR="000C2C8A" w:rsidRPr="000C2C8A" w:rsidRDefault="000C2C8A" w:rsidP="000C2C8A">
      <w:pPr>
        <w:rPr>
          <w:szCs w:val="22"/>
        </w:rPr>
      </w:pP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477"/>
        <w:gridCol w:w="1330"/>
        <w:gridCol w:w="1328"/>
      </w:tblGrid>
      <w:tr w:rsidR="0054531E" w:rsidRPr="000C2C8A" w:rsidTr="00F34ABD">
        <w:trPr>
          <w:trHeight w:val="197"/>
          <w:jc w:val="center"/>
        </w:trPr>
        <w:tc>
          <w:tcPr>
            <w:tcW w:w="3689" w:type="pct"/>
            <w:tcBorders>
              <w:bottom w:val="single" w:sz="6" w:space="0" w:color="auto"/>
            </w:tcBorders>
            <w:shd w:val="pct10" w:color="auto" w:fill="auto"/>
          </w:tcPr>
          <w:p w:rsidR="0054531E" w:rsidRPr="000C2C8A" w:rsidRDefault="0054531E" w:rsidP="000C2C8A">
            <w:pPr>
              <w:rPr>
                <w:szCs w:val="22"/>
              </w:rPr>
            </w:pPr>
          </w:p>
        </w:tc>
        <w:tc>
          <w:tcPr>
            <w:tcW w:w="655" w:type="pct"/>
            <w:tcBorders>
              <w:bottom w:val="single" w:sz="6" w:space="0" w:color="auto"/>
            </w:tcBorders>
            <w:shd w:val="pct10" w:color="auto" w:fill="auto"/>
          </w:tcPr>
          <w:p w:rsidR="0054531E" w:rsidRPr="000C2C8A" w:rsidRDefault="0054531E" w:rsidP="000C2C8A">
            <w:pPr>
              <w:jc w:val="center"/>
              <w:rPr>
                <w:szCs w:val="22"/>
              </w:rPr>
            </w:pPr>
            <w:r>
              <w:rPr>
                <w:szCs w:val="22"/>
              </w:rPr>
              <w:t>2017</w:t>
            </w:r>
          </w:p>
        </w:tc>
        <w:tc>
          <w:tcPr>
            <w:tcW w:w="656" w:type="pct"/>
            <w:tcBorders>
              <w:bottom w:val="single" w:sz="6" w:space="0" w:color="auto"/>
            </w:tcBorders>
            <w:shd w:val="pct10" w:color="auto" w:fill="auto"/>
          </w:tcPr>
          <w:p w:rsidR="0054531E" w:rsidRPr="0054531E" w:rsidRDefault="0054531E" w:rsidP="000C2C8A">
            <w:pPr>
              <w:jc w:val="center"/>
              <w:rPr>
                <w:szCs w:val="22"/>
                <w:vertAlign w:val="superscript"/>
              </w:rPr>
            </w:pPr>
            <w:r>
              <w:rPr>
                <w:szCs w:val="22"/>
              </w:rPr>
              <w:t>2018</w:t>
            </w:r>
          </w:p>
        </w:tc>
      </w:tr>
      <w:tr w:rsidR="00F34ABD" w:rsidRPr="000C2C8A" w:rsidTr="00F34A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689" w:type="pct"/>
            <w:tcBorders>
              <w:left w:val="single" w:sz="6" w:space="0" w:color="auto"/>
            </w:tcBorders>
            <w:vAlign w:val="bottom"/>
          </w:tcPr>
          <w:p w:rsidR="00F34ABD" w:rsidRPr="000C2C8A" w:rsidRDefault="00F34ABD" w:rsidP="000C2C8A">
            <w:pPr>
              <w:spacing w:before="120"/>
              <w:ind w:right="284"/>
              <w:rPr>
                <w:szCs w:val="22"/>
              </w:rPr>
            </w:pPr>
            <w:r w:rsidRPr="000C2C8A">
              <w:rPr>
                <w:szCs w:val="22"/>
              </w:rPr>
              <w:t>Водка и ликёроводочные изделия</w:t>
            </w:r>
          </w:p>
        </w:tc>
        <w:tc>
          <w:tcPr>
            <w:tcW w:w="656" w:type="pct"/>
            <w:tcBorders>
              <w:top w:val="single" w:sz="6" w:space="0" w:color="auto"/>
            </w:tcBorders>
            <w:vAlign w:val="bottom"/>
          </w:tcPr>
          <w:p w:rsidR="00F34ABD" w:rsidRPr="000C2C8A" w:rsidRDefault="00047AF3" w:rsidP="00047AF3">
            <w:pPr>
              <w:spacing w:before="120"/>
              <w:ind w:right="283"/>
              <w:jc w:val="right"/>
              <w:rPr>
                <w:szCs w:val="22"/>
              </w:rPr>
            </w:pPr>
            <w:r>
              <w:rPr>
                <w:szCs w:val="22"/>
              </w:rPr>
              <w:t>735,2</w:t>
            </w:r>
          </w:p>
        </w:tc>
        <w:tc>
          <w:tcPr>
            <w:tcW w:w="656" w:type="pct"/>
            <w:tcBorders>
              <w:top w:val="single" w:sz="6" w:space="0" w:color="auto"/>
              <w:right w:val="single" w:sz="4" w:space="0" w:color="auto"/>
            </w:tcBorders>
            <w:vAlign w:val="bottom"/>
          </w:tcPr>
          <w:p w:rsidR="00F34ABD" w:rsidRPr="000C2C8A" w:rsidRDefault="00047AF3" w:rsidP="00047AF3">
            <w:pPr>
              <w:spacing w:before="120"/>
              <w:ind w:right="283"/>
              <w:jc w:val="right"/>
              <w:rPr>
                <w:szCs w:val="22"/>
              </w:rPr>
            </w:pPr>
            <w:r>
              <w:rPr>
                <w:szCs w:val="22"/>
              </w:rPr>
              <w:t>710,6</w:t>
            </w:r>
          </w:p>
        </w:tc>
      </w:tr>
      <w:tr w:rsidR="00F34ABD" w:rsidRPr="000C2C8A" w:rsidTr="00F34A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689" w:type="pct"/>
            <w:tcBorders>
              <w:left w:val="single" w:sz="6" w:space="0" w:color="auto"/>
            </w:tcBorders>
            <w:vAlign w:val="bottom"/>
          </w:tcPr>
          <w:p w:rsidR="00F34ABD" w:rsidRPr="000C2C8A" w:rsidRDefault="00F34ABD" w:rsidP="000C2C8A">
            <w:pPr>
              <w:spacing w:before="20"/>
              <w:ind w:left="142" w:hanging="143"/>
              <w:rPr>
                <w:szCs w:val="22"/>
              </w:rPr>
            </w:pPr>
            <w:r w:rsidRPr="000C2C8A">
              <w:rPr>
                <w:szCs w:val="22"/>
              </w:rPr>
              <w:t>Коньяк</w:t>
            </w:r>
          </w:p>
        </w:tc>
        <w:tc>
          <w:tcPr>
            <w:tcW w:w="656" w:type="pct"/>
            <w:vAlign w:val="bottom"/>
          </w:tcPr>
          <w:p w:rsidR="00F34ABD" w:rsidRPr="000C2C8A" w:rsidRDefault="00047AF3" w:rsidP="00047AF3">
            <w:pPr>
              <w:spacing w:before="20"/>
              <w:ind w:right="283"/>
              <w:jc w:val="right"/>
              <w:rPr>
                <w:szCs w:val="22"/>
              </w:rPr>
            </w:pPr>
            <w:r>
              <w:rPr>
                <w:szCs w:val="22"/>
              </w:rPr>
              <w:t>137,3</w:t>
            </w:r>
          </w:p>
        </w:tc>
        <w:tc>
          <w:tcPr>
            <w:tcW w:w="656" w:type="pct"/>
            <w:tcBorders>
              <w:right w:val="single" w:sz="4" w:space="0" w:color="auto"/>
            </w:tcBorders>
            <w:vAlign w:val="bottom"/>
          </w:tcPr>
          <w:p w:rsidR="00F34ABD" w:rsidRPr="000C2C8A" w:rsidRDefault="00047AF3" w:rsidP="00047AF3">
            <w:pPr>
              <w:spacing w:before="20"/>
              <w:ind w:right="283"/>
              <w:jc w:val="right"/>
              <w:rPr>
                <w:szCs w:val="22"/>
              </w:rPr>
            </w:pPr>
            <w:r>
              <w:rPr>
                <w:szCs w:val="22"/>
              </w:rPr>
              <w:t>138,4</w:t>
            </w:r>
          </w:p>
        </w:tc>
      </w:tr>
      <w:tr w:rsidR="00F34ABD" w:rsidRPr="000C2C8A" w:rsidTr="00F34A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689" w:type="pct"/>
            <w:tcBorders>
              <w:left w:val="single" w:sz="6" w:space="0" w:color="auto"/>
            </w:tcBorders>
            <w:vAlign w:val="bottom"/>
          </w:tcPr>
          <w:p w:rsidR="00F34ABD" w:rsidRPr="000C2C8A" w:rsidRDefault="00F34ABD" w:rsidP="000C2C8A">
            <w:pPr>
              <w:spacing w:before="20"/>
              <w:ind w:left="-1"/>
              <w:rPr>
                <w:szCs w:val="22"/>
              </w:rPr>
            </w:pPr>
            <w:r w:rsidRPr="000C2C8A">
              <w:rPr>
                <w:szCs w:val="22"/>
              </w:rPr>
              <w:t xml:space="preserve">Винодельческая продукция (без вин игристых и шампанских) </w:t>
            </w:r>
          </w:p>
        </w:tc>
        <w:tc>
          <w:tcPr>
            <w:tcW w:w="656" w:type="pct"/>
            <w:vAlign w:val="bottom"/>
          </w:tcPr>
          <w:p w:rsidR="00F34ABD" w:rsidRPr="000C2C8A" w:rsidRDefault="00047AF3" w:rsidP="00047AF3">
            <w:pPr>
              <w:spacing w:before="20"/>
              <w:ind w:right="283"/>
              <w:jc w:val="right"/>
              <w:rPr>
                <w:szCs w:val="22"/>
              </w:rPr>
            </w:pPr>
            <w:r>
              <w:rPr>
                <w:szCs w:val="22"/>
              </w:rPr>
              <w:t>658,0</w:t>
            </w:r>
          </w:p>
        </w:tc>
        <w:tc>
          <w:tcPr>
            <w:tcW w:w="656" w:type="pct"/>
            <w:tcBorders>
              <w:right w:val="single" w:sz="4" w:space="0" w:color="auto"/>
            </w:tcBorders>
            <w:vAlign w:val="bottom"/>
          </w:tcPr>
          <w:p w:rsidR="00F34ABD" w:rsidRPr="000C2C8A" w:rsidRDefault="00047AF3" w:rsidP="00047AF3">
            <w:pPr>
              <w:spacing w:before="20"/>
              <w:ind w:right="283"/>
              <w:jc w:val="right"/>
              <w:rPr>
                <w:szCs w:val="22"/>
              </w:rPr>
            </w:pPr>
            <w:r>
              <w:rPr>
                <w:szCs w:val="22"/>
              </w:rPr>
              <w:t>662,2</w:t>
            </w:r>
          </w:p>
        </w:tc>
      </w:tr>
      <w:tr w:rsidR="00F34ABD" w:rsidRPr="000C2C8A" w:rsidTr="00F34A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689" w:type="pct"/>
            <w:tcBorders>
              <w:left w:val="single" w:sz="6" w:space="0" w:color="auto"/>
            </w:tcBorders>
            <w:vAlign w:val="bottom"/>
          </w:tcPr>
          <w:p w:rsidR="00F34ABD" w:rsidRPr="000C2C8A" w:rsidRDefault="00F34ABD" w:rsidP="000C2C8A">
            <w:pPr>
              <w:spacing w:before="20"/>
              <w:ind w:left="142" w:hanging="143"/>
              <w:rPr>
                <w:szCs w:val="22"/>
              </w:rPr>
            </w:pPr>
            <w:r w:rsidRPr="000C2C8A">
              <w:rPr>
                <w:szCs w:val="22"/>
              </w:rPr>
              <w:t xml:space="preserve">Вина игристые и шампанские </w:t>
            </w:r>
          </w:p>
        </w:tc>
        <w:tc>
          <w:tcPr>
            <w:tcW w:w="656" w:type="pct"/>
            <w:vAlign w:val="bottom"/>
          </w:tcPr>
          <w:p w:rsidR="00F34ABD" w:rsidRPr="000C2C8A" w:rsidRDefault="00047AF3" w:rsidP="00047AF3">
            <w:pPr>
              <w:spacing w:before="20"/>
              <w:ind w:right="283"/>
              <w:jc w:val="right"/>
              <w:rPr>
                <w:szCs w:val="22"/>
              </w:rPr>
            </w:pPr>
            <w:r>
              <w:rPr>
                <w:szCs w:val="22"/>
              </w:rPr>
              <w:t>174,0</w:t>
            </w:r>
          </w:p>
        </w:tc>
        <w:tc>
          <w:tcPr>
            <w:tcW w:w="656" w:type="pct"/>
            <w:tcBorders>
              <w:right w:val="single" w:sz="4" w:space="0" w:color="auto"/>
            </w:tcBorders>
            <w:vAlign w:val="bottom"/>
          </w:tcPr>
          <w:p w:rsidR="00F34ABD" w:rsidRPr="000C2C8A" w:rsidRDefault="00047AF3" w:rsidP="00047AF3">
            <w:pPr>
              <w:spacing w:before="20"/>
              <w:ind w:right="283"/>
              <w:jc w:val="right"/>
              <w:rPr>
                <w:szCs w:val="22"/>
              </w:rPr>
            </w:pPr>
            <w:r>
              <w:rPr>
                <w:szCs w:val="22"/>
              </w:rPr>
              <w:t>147,6</w:t>
            </w:r>
          </w:p>
        </w:tc>
      </w:tr>
      <w:tr w:rsidR="00F34ABD" w:rsidRPr="000C2C8A" w:rsidTr="00F34A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689" w:type="pct"/>
            <w:tcBorders>
              <w:left w:val="single" w:sz="6" w:space="0" w:color="auto"/>
              <w:bottom w:val="single" w:sz="4" w:space="0" w:color="auto"/>
            </w:tcBorders>
            <w:vAlign w:val="bottom"/>
          </w:tcPr>
          <w:p w:rsidR="00F34ABD" w:rsidRPr="000C2C8A" w:rsidRDefault="00F34ABD" w:rsidP="000C2C8A">
            <w:pPr>
              <w:spacing w:before="20" w:after="120"/>
              <w:ind w:left="142" w:right="-57" w:hanging="143"/>
              <w:rPr>
                <w:szCs w:val="22"/>
              </w:rPr>
            </w:pPr>
            <w:r w:rsidRPr="000C2C8A">
              <w:rPr>
                <w:szCs w:val="22"/>
              </w:rPr>
              <w:t>Пиво и пивные напитки</w:t>
            </w:r>
          </w:p>
        </w:tc>
        <w:tc>
          <w:tcPr>
            <w:tcW w:w="656" w:type="pct"/>
            <w:tcBorders>
              <w:bottom w:val="single" w:sz="4" w:space="0" w:color="auto"/>
            </w:tcBorders>
            <w:vAlign w:val="bottom"/>
          </w:tcPr>
          <w:p w:rsidR="00F34ABD" w:rsidRPr="000C2C8A" w:rsidRDefault="00047AF3" w:rsidP="00047AF3">
            <w:pPr>
              <w:spacing w:before="20" w:after="120"/>
              <w:ind w:right="283"/>
              <w:jc w:val="right"/>
              <w:rPr>
                <w:szCs w:val="22"/>
              </w:rPr>
            </w:pPr>
            <w:r>
              <w:rPr>
                <w:szCs w:val="22"/>
              </w:rPr>
              <w:t>5341,5</w:t>
            </w:r>
          </w:p>
        </w:tc>
        <w:tc>
          <w:tcPr>
            <w:tcW w:w="656" w:type="pct"/>
            <w:tcBorders>
              <w:bottom w:val="single" w:sz="4" w:space="0" w:color="auto"/>
              <w:right w:val="single" w:sz="4" w:space="0" w:color="auto"/>
            </w:tcBorders>
            <w:vAlign w:val="bottom"/>
          </w:tcPr>
          <w:p w:rsidR="00F34ABD" w:rsidRPr="000C2C8A" w:rsidRDefault="00047AF3" w:rsidP="00047AF3">
            <w:pPr>
              <w:spacing w:before="20" w:after="120"/>
              <w:ind w:right="283"/>
              <w:jc w:val="right"/>
              <w:rPr>
                <w:szCs w:val="22"/>
              </w:rPr>
            </w:pPr>
            <w:r>
              <w:rPr>
                <w:szCs w:val="22"/>
              </w:rPr>
              <w:t>5567,0</w:t>
            </w:r>
          </w:p>
        </w:tc>
      </w:tr>
    </w:tbl>
    <w:p w:rsidR="000C2C8A" w:rsidRPr="000C2C8A" w:rsidRDefault="000C2C8A" w:rsidP="000C2C8A">
      <w:pPr>
        <w:rPr>
          <w:i/>
          <w:sz w:val="20"/>
          <w:vertAlign w:val="superscript"/>
          <w:lang w:eastAsia="x-none"/>
        </w:rPr>
      </w:pPr>
    </w:p>
    <w:p w:rsidR="00BB1C0B" w:rsidRDefault="000C2C8A" w:rsidP="000C2C8A">
      <w:pPr>
        <w:ind w:left="142" w:hanging="142"/>
        <w:jc w:val="both"/>
        <w:rPr>
          <w:rFonts w:eastAsia="Calibri"/>
          <w:i/>
          <w:color w:val="222222"/>
          <w:sz w:val="20"/>
          <w:lang w:eastAsia="en-US"/>
        </w:rPr>
      </w:pPr>
      <w:r w:rsidRPr="000C2C8A">
        <w:rPr>
          <w:i/>
          <w:sz w:val="20"/>
          <w:vertAlign w:val="superscript"/>
          <w:lang w:eastAsia="x-none"/>
        </w:rPr>
        <w:t xml:space="preserve">1) </w:t>
      </w:r>
      <w:r w:rsidR="00176D98">
        <w:rPr>
          <w:i/>
          <w:sz w:val="20"/>
          <w:lang w:eastAsia="x-none"/>
        </w:rPr>
        <w:t>П</w:t>
      </w:r>
      <w:r w:rsidRPr="000C2C8A">
        <w:rPr>
          <w:i/>
          <w:sz w:val="20"/>
          <w:lang w:eastAsia="x-none"/>
        </w:rPr>
        <w:t>о данным Росалкогольрегулирования.</w:t>
      </w:r>
    </w:p>
    <w:p w:rsidR="000C2C8A" w:rsidRPr="000C2C8A" w:rsidRDefault="000C2C8A" w:rsidP="000C2C8A">
      <w:pPr>
        <w:ind w:left="142" w:hanging="142"/>
        <w:jc w:val="both"/>
        <w:rPr>
          <w:rFonts w:eastAsia="Calibri"/>
          <w:i/>
          <w:color w:val="222222"/>
          <w:szCs w:val="22"/>
          <w:lang w:eastAsia="en-US"/>
        </w:rPr>
      </w:pPr>
    </w:p>
    <w:p w:rsidR="000C2C8A" w:rsidRPr="000C2C8A" w:rsidRDefault="000C2C8A" w:rsidP="000C2C8A">
      <w:pPr>
        <w:ind w:left="142" w:hanging="142"/>
        <w:jc w:val="both"/>
        <w:rPr>
          <w:rFonts w:eastAsia="Calibri"/>
          <w:i/>
          <w:color w:val="222222"/>
          <w:szCs w:val="22"/>
          <w:lang w:eastAsia="en-US"/>
        </w:rPr>
      </w:pPr>
    </w:p>
    <w:p w:rsidR="00317CB6" w:rsidRPr="0017094E" w:rsidRDefault="000C4EF3" w:rsidP="000C2C8A">
      <w:pPr>
        <w:pStyle w:val="3"/>
      </w:pPr>
      <w:bookmarkStart w:id="728" w:name="_Toc163016212"/>
      <w:bookmarkStart w:id="729" w:name="_Toc183577912"/>
      <w:bookmarkStart w:id="730" w:name="_Toc28008369"/>
      <w:bookmarkEnd w:id="721"/>
      <w:bookmarkEnd w:id="722"/>
      <w:r w:rsidRPr="0017094E">
        <w:t>Оборот</w:t>
      </w:r>
      <w:r w:rsidRPr="0017094E">
        <w:rPr>
          <w:b w:val="0"/>
        </w:rPr>
        <w:t xml:space="preserve"> </w:t>
      </w:r>
      <w:r w:rsidRPr="0017094E">
        <w:t>общественного питания</w:t>
      </w:r>
      <w:bookmarkEnd w:id="728"/>
      <w:bookmarkEnd w:id="729"/>
      <w:bookmarkEnd w:id="730"/>
    </w:p>
    <w:p w:rsidR="00C32C38" w:rsidRPr="0017094E" w:rsidRDefault="00C32C38" w:rsidP="000C2C8A">
      <w:pPr>
        <w:jc w:val="center"/>
      </w:pPr>
    </w:p>
    <w:tbl>
      <w:tblPr>
        <w:tblW w:w="5002"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25"/>
        <w:gridCol w:w="1104"/>
        <w:gridCol w:w="1103"/>
        <w:gridCol w:w="1103"/>
        <w:gridCol w:w="1103"/>
        <w:gridCol w:w="1103"/>
      </w:tblGrid>
      <w:tr w:rsidR="00072FFC" w:rsidRPr="0017094E" w:rsidTr="00486C66">
        <w:trPr>
          <w:trHeight w:val="20"/>
        </w:trPr>
        <w:tc>
          <w:tcPr>
            <w:tcW w:w="2280" w:type="pct"/>
            <w:tcBorders>
              <w:top w:val="single" w:sz="4" w:space="0" w:color="auto"/>
              <w:bottom w:val="single" w:sz="4" w:space="0" w:color="auto"/>
              <w:right w:val="single" w:sz="4" w:space="0" w:color="auto"/>
            </w:tcBorders>
            <w:shd w:val="clear" w:color="auto" w:fill="E0E0E0"/>
          </w:tcPr>
          <w:p w:rsidR="00072FFC" w:rsidRPr="0017094E" w:rsidRDefault="00072FFC" w:rsidP="000C2C8A">
            <w:pPr>
              <w:jc w:val="center"/>
            </w:pPr>
          </w:p>
        </w:tc>
        <w:tc>
          <w:tcPr>
            <w:tcW w:w="544" w:type="pct"/>
            <w:tcBorders>
              <w:top w:val="single" w:sz="4" w:space="0" w:color="auto"/>
              <w:bottom w:val="single" w:sz="4" w:space="0" w:color="auto"/>
              <w:right w:val="single" w:sz="4" w:space="0" w:color="auto"/>
            </w:tcBorders>
            <w:shd w:val="clear" w:color="auto" w:fill="E0E0E0"/>
          </w:tcPr>
          <w:p w:rsidR="00072FFC" w:rsidRPr="0017094E" w:rsidRDefault="00072FFC" w:rsidP="00072FFC">
            <w:pPr>
              <w:jc w:val="center"/>
            </w:pPr>
            <w:r>
              <w:rPr>
                <w:szCs w:val="22"/>
              </w:rPr>
              <w:t>2014</w:t>
            </w:r>
          </w:p>
        </w:tc>
        <w:tc>
          <w:tcPr>
            <w:tcW w:w="544" w:type="pct"/>
            <w:tcBorders>
              <w:top w:val="single" w:sz="4" w:space="0" w:color="auto"/>
              <w:bottom w:val="single" w:sz="4" w:space="0" w:color="auto"/>
              <w:right w:val="single" w:sz="4" w:space="0" w:color="auto"/>
            </w:tcBorders>
            <w:shd w:val="clear" w:color="auto" w:fill="E0E0E0"/>
          </w:tcPr>
          <w:p w:rsidR="00072FFC" w:rsidRPr="00045384" w:rsidRDefault="00072FFC" w:rsidP="00072FFC">
            <w:pPr>
              <w:jc w:val="center"/>
              <w:rPr>
                <w:vertAlign w:val="superscript"/>
              </w:rPr>
            </w:pPr>
            <w:r>
              <w:t>2015</w:t>
            </w:r>
            <w:r>
              <w:rPr>
                <w:vertAlign w:val="superscript"/>
              </w:rPr>
              <w:t>1)</w:t>
            </w:r>
          </w:p>
        </w:tc>
        <w:tc>
          <w:tcPr>
            <w:tcW w:w="544" w:type="pct"/>
            <w:tcBorders>
              <w:top w:val="single" w:sz="4" w:space="0" w:color="auto"/>
              <w:bottom w:val="single" w:sz="4" w:space="0" w:color="auto"/>
              <w:right w:val="single" w:sz="4" w:space="0" w:color="auto"/>
            </w:tcBorders>
            <w:shd w:val="clear" w:color="auto" w:fill="E0E0E0"/>
          </w:tcPr>
          <w:p w:rsidR="00072FFC" w:rsidRPr="0017094E" w:rsidRDefault="00072FFC" w:rsidP="00072FFC">
            <w:pPr>
              <w:jc w:val="center"/>
            </w:pPr>
            <w:r>
              <w:t>2016</w:t>
            </w:r>
          </w:p>
        </w:tc>
        <w:tc>
          <w:tcPr>
            <w:tcW w:w="544" w:type="pct"/>
            <w:tcBorders>
              <w:top w:val="single" w:sz="4" w:space="0" w:color="auto"/>
              <w:bottom w:val="single" w:sz="4" w:space="0" w:color="auto"/>
              <w:right w:val="single" w:sz="4" w:space="0" w:color="auto"/>
            </w:tcBorders>
            <w:shd w:val="clear" w:color="auto" w:fill="E0E0E0"/>
          </w:tcPr>
          <w:p w:rsidR="00072FFC" w:rsidRPr="0017094E" w:rsidRDefault="00072FFC" w:rsidP="00072FFC">
            <w:pPr>
              <w:jc w:val="center"/>
            </w:pPr>
            <w:r>
              <w:t>2017</w:t>
            </w:r>
          </w:p>
        </w:tc>
        <w:tc>
          <w:tcPr>
            <w:tcW w:w="544" w:type="pct"/>
            <w:tcBorders>
              <w:top w:val="single" w:sz="4" w:space="0" w:color="auto"/>
              <w:left w:val="single" w:sz="4" w:space="0" w:color="auto"/>
              <w:bottom w:val="single" w:sz="4" w:space="0" w:color="auto"/>
              <w:right w:val="single" w:sz="4" w:space="0" w:color="auto"/>
            </w:tcBorders>
            <w:shd w:val="clear" w:color="auto" w:fill="E0E0E0"/>
          </w:tcPr>
          <w:p w:rsidR="00072FFC" w:rsidRPr="0017094E" w:rsidRDefault="00072FFC" w:rsidP="000C2C8A">
            <w:pPr>
              <w:jc w:val="center"/>
            </w:pPr>
            <w:r>
              <w:t>2018</w:t>
            </w:r>
          </w:p>
        </w:tc>
      </w:tr>
      <w:tr w:rsidR="00072FFC" w:rsidRPr="0017094E" w:rsidTr="00486C66">
        <w:trPr>
          <w:trHeight w:val="20"/>
        </w:trPr>
        <w:tc>
          <w:tcPr>
            <w:tcW w:w="2280" w:type="pct"/>
            <w:tcBorders>
              <w:top w:val="single" w:sz="4" w:space="0" w:color="auto"/>
            </w:tcBorders>
            <w:vAlign w:val="bottom"/>
          </w:tcPr>
          <w:p w:rsidR="00072FFC" w:rsidRPr="0017094E" w:rsidRDefault="00072FFC" w:rsidP="000C2C8A">
            <w:pPr>
              <w:spacing w:before="120"/>
            </w:pPr>
            <w:r>
              <w:t>М</w:t>
            </w:r>
            <w:r w:rsidRPr="0017094E">
              <w:t>лн. руб.</w:t>
            </w:r>
          </w:p>
        </w:tc>
        <w:tc>
          <w:tcPr>
            <w:tcW w:w="544" w:type="pct"/>
            <w:tcBorders>
              <w:top w:val="single" w:sz="4" w:space="0" w:color="auto"/>
            </w:tcBorders>
            <w:vAlign w:val="bottom"/>
          </w:tcPr>
          <w:p w:rsidR="00072FFC" w:rsidRPr="0017094E" w:rsidRDefault="00072FFC" w:rsidP="00072FFC">
            <w:pPr>
              <w:spacing w:before="120"/>
              <w:ind w:right="170"/>
              <w:jc w:val="right"/>
            </w:pPr>
            <w:r>
              <w:t>8992,9</w:t>
            </w:r>
          </w:p>
        </w:tc>
        <w:tc>
          <w:tcPr>
            <w:tcW w:w="544" w:type="pct"/>
            <w:tcBorders>
              <w:top w:val="single" w:sz="4" w:space="0" w:color="auto"/>
            </w:tcBorders>
            <w:vAlign w:val="bottom"/>
          </w:tcPr>
          <w:p w:rsidR="00072FFC" w:rsidRPr="0017094E" w:rsidRDefault="00072FFC" w:rsidP="00072FFC">
            <w:pPr>
              <w:spacing w:before="120"/>
              <w:ind w:right="170"/>
              <w:jc w:val="right"/>
            </w:pPr>
            <w:r>
              <w:t>13492,1</w:t>
            </w:r>
          </w:p>
        </w:tc>
        <w:tc>
          <w:tcPr>
            <w:tcW w:w="544" w:type="pct"/>
            <w:tcBorders>
              <w:top w:val="single" w:sz="4" w:space="0" w:color="auto"/>
            </w:tcBorders>
            <w:vAlign w:val="bottom"/>
          </w:tcPr>
          <w:p w:rsidR="00072FFC" w:rsidRPr="0017094E" w:rsidRDefault="00072FFC" w:rsidP="00072FFC">
            <w:pPr>
              <w:spacing w:before="120"/>
              <w:ind w:right="170"/>
              <w:jc w:val="right"/>
            </w:pPr>
            <w:r>
              <w:t>13502,7</w:t>
            </w:r>
          </w:p>
        </w:tc>
        <w:tc>
          <w:tcPr>
            <w:tcW w:w="544" w:type="pct"/>
            <w:tcBorders>
              <w:top w:val="single" w:sz="4" w:space="0" w:color="auto"/>
            </w:tcBorders>
            <w:vAlign w:val="bottom"/>
          </w:tcPr>
          <w:p w:rsidR="00072FFC" w:rsidRPr="0017094E" w:rsidRDefault="00072FFC" w:rsidP="00072FFC">
            <w:pPr>
              <w:spacing w:before="120"/>
              <w:ind w:right="170"/>
              <w:jc w:val="right"/>
            </w:pPr>
            <w:r>
              <w:t>13756,7</w:t>
            </w:r>
          </w:p>
        </w:tc>
        <w:tc>
          <w:tcPr>
            <w:tcW w:w="544" w:type="pct"/>
            <w:tcBorders>
              <w:top w:val="single" w:sz="4" w:space="0" w:color="auto"/>
            </w:tcBorders>
            <w:vAlign w:val="bottom"/>
          </w:tcPr>
          <w:p w:rsidR="00072FFC" w:rsidRPr="0017094E" w:rsidRDefault="00047AF3" w:rsidP="000C2C8A">
            <w:pPr>
              <w:spacing w:before="120"/>
              <w:ind w:right="170"/>
              <w:jc w:val="right"/>
            </w:pPr>
            <w:r>
              <w:t>14112,9</w:t>
            </w:r>
          </w:p>
        </w:tc>
      </w:tr>
      <w:tr w:rsidR="00072FFC" w:rsidRPr="0017094E" w:rsidTr="00486C66">
        <w:trPr>
          <w:trHeight w:val="20"/>
        </w:trPr>
        <w:tc>
          <w:tcPr>
            <w:tcW w:w="2280" w:type="pct"/>
            <w:vAlign w:val="bottom"/>
          </w:tcPr>
          <w:p w:rsidR="00072FFC" w:rsidRPr="0017094E" w:rsidRDefault="00072FFC" w:rsidP="000C2C8A">
            <w:pPr>
              <w:spacing w:after="120"/>
            </w:pPr>
            <w:r>
              <w:t>Индекс физического объёма оборота общ</w:t>
            </w:r>
            <w:r>
              <w:t>е</w:t>
            </w:r>
            <w:r>
              <w:t>ственного питания, в</w:t>
            </w:r>
            <w:r w:rsidRPr="0017094E">
              <w:t xml:space="preserve"> % к предыдущему году </w:t>
            </w:r>
          </w:p>
        </w:tc>
        <w:tc>
          <w:tcPr>
            <w:tcW w:w="544" w:type="pct"/>
            <w:vAlign w:val="bottom"/>
          </w:tcPr>
          <w:p w:rsidR="00072FFC" w:rsidRPr="0017094E" w:rsidRDefault="00072FFC" w:rsidP="00072FFC">
            <w:pPr>
              <w:spacing w:after="120"/>
              <w:ind w:right="170"/>
              <w:jc w:val="right"/>
            </w:pPr>
            <w:r>
              <w:t>101,6</w:t>
            </w:r>
          </w:p>
        </w:tc>
        <w:tc>
          <w:tcPr>
            <w:tcW w:w="544" w:type="pct"/>
            <w:vAlign w:val="bottom"/>
          </w:tcPr>
          <w:p w:rsidR="00072FFC" w:rsidRPr="0017094E" w:rsidRDefault="00072FFC" w:rsidP="00072FFC">
            <w:pPr>
              <w:spacing w:after="120"/>
              <w:ind w:right="170"/>
              <w:jc w:val="right"/>
            </w:pPr>
            <w:r>
              <w:t>137,5</w:t>
            </w:r>
          </w:p>
        </w:tc>
        <w:tc>
          <w:tcPr>
            <w:tcW w:w="544" w:type="pct"/>
            <w:vAlign w:val="bottom"/>
          </w:tcPr>
          <w:p w:rsidR="00072FFC" w:rsidRPr="0017094E" w:rsidRDefault="00072FFC" w:rsidP="00072FFC">
            <w:pPr>
              <w:spacing w:after="120"/>
              <w:ind w:right="170"/>
              <w:jc w:val="right"/>
            </w:pPr>
            <w:r>
              <w:t>96,6</w:t>
            </w:r>
          </w:p>
        </w:tc>
        <w:tc>
          <w:tcPr>
            <w:tcW w:w="544" w:type="pct"/>
            <w:vAlign w:val="bottom"/>
          </w:tcPr>
          <w:p w:rsidR="00072FFC" w:rsidRPr="0017094E" w:rsidRDefault="00072FFC" w:rsidP="00072FFC">
            <w:pPr>
              <w:spacing w:after="120"/>
              <w:ind w:right="170"/>
              <w:jc w:val="right"/>
            </w:pPr>
            <w:r>
              <w:t>97,9</w:t>
            </w:r>
          </w:p>
        </w:tc>
        <w:tc>
          <w:tcPr>
            <w:tcW w:w="544" w:type="pct"/>
            <w:vAlign w:val="bottom"/>
          </w:tcPr>
          <w:p w:rsidR="00072FFC" w:rsidRPr="0017094E" w:rsidRDefault="00047AF3" w:rsidP="000C2C8A">
            <w:pPr>
              <w:spacing w:after="120"/>
              <w:ind w:right="170"/>
              <w:jc w:val="right"/>
            </w:pPr>
            <w:r>
              <w:t>100,2</w:t>
            </w:r>
          </w:p>
        </w:tc>
      </w:tr>
    </w:tbl>
    <w:p w:rsidR="002327C6" w:rsidRPr="00E05202" w:rsidRDefault="002327C6" w:rsidP="000C2C8A">
      <w:pPr>
        <w:jc w:val="both"/>
        <w:rPr>
          <w:sz w:val="20"/>
        </w:rPr>
      </w:pPr>
    </w:p>
    <w:p w:rsidR="00045384" w:rsidRPr="00045384" w:rsidRDefault="00F34ABD" w:rsidP="008C1BA0">
      <w:pPr>
        <w:numPr>
          <w:ilvl w:val="0"/>
          <w:numId w:val="53"/>
        </w:numPr>
        <w:ind w:left="142" w:hanging="142"/>
        <w:jc w:val="both"/>
        <w:rPr>
          <w:i/>
          <w:sz w:val="20"/>
          <w:vertAlign w:val="superscript"/>
        </w:rPr>
      </w:pPr>
      <w:r>
        <w:rPr>
          <w:i/>
          <w:sz w:val="20"/>
        </w:rPr>
        <w:t xml:space="preserve"> </w:t>
      </w:r>
      <w:r w:rsidR="00045384">
        <w:rPr>
          <w:i/>
          <w:sz w:val="20"/>
        </w:rPr>
        <w:t>Увеличение связано с приходом на рынок Мурманск</w:t>
      </w:r>
      <w:r w:rsidR="006E2A2F">
        <w:rPr>
          <w:i/>
          <w:sz w:val="20"/>
        </w:rPr>
        <w:t>ой</w:t>
      </w:r>
      <w:r w:rsidR="00045384">
        <w:rPr>
          <w:i/>
          <w:sz w:val="20"/>
        </w:rPr>
        <w:t xml:space="preserve"> области крупного предприятия, осуществляющего де</w:t>
      </w:r>
      <w:r w:rsidR="00045384">
        <w:rPr>
          <w:i/>
          <w:sz w:val="20"/>
        </w:rPr>
        <w:t>я</w:t>
      </w:r>
      <w:r w:rsidR="00045384">
        <w:rPr>
          <w:i/>
          <w:sz w:val="20"/>
        </w:rPr>
        <w:t>тельность столовых при организациях.</w:t>
      </w:r>
    </w:p>
    <w:p w:rsidR="002327C6" w:rsidRPr="00E05202" w:rsidRDefault="002327C6" w:rsidP="000C2C8A">
      <w:pPr>
        <w:jc w:val="both"/>
      </w:pPr>
    </w:p>
    <w:p w:rsidR="00045384" w:rsidRPr="00E05202" w:rsidRDefault="00045384" w:rsidP="000C2C8A">
      <w:pPr>
        <w:jc w:val="both"/>
      </w:pPr>
    </w:p>
    <w:p w:rsidR="00317CB6" w:rsidRPr="0017094E" w:rsidRDefault="000C4EF3" w:rsidP="000C2C8A">
      <w:pPr>
        <w:pStyle w:val="3"/>
      </w:pPr>
      <w:bookmarkStart w:id="731" w:name="_Toc163016213"/>
      <w:bookmarkStart w:id="732" w:name="_Toc183577913"/>
      <w:bookmarkStart w:id="733" w:name="_Toc28008370"/>
      <w:r w:rsidRPr="0017094E">
        <w:t>Структура оборота общественного питания</w:t>
      </w:r>
      <w:r w:rsidRPr="0017094E">
        <w:br/>
        <w:t>по формам собственности</w:t>
      </w:r>
      <w:bookmarkEnd w:id="731"/>
      <w:bookmarkEnd w:id="732"/>
      <w:bookmarkEnd w:id="733"/>
    </w:p>
    <w:p w:rsidR="00317CB6" w:rsidRPr="0017094E" w:rsidRDefault="00317CB6" w:rsidP="000C2C8A">
      <w:pPr>
        <w:jc w:val="center"/>
      </w:pPr>
      <w:r w:rsidRPr="0017094E">
        <w:t>в процентах</w:t>
      </w:r>
      <w:r w:rsidR="00D87B95" w:rsidRPr="0017094E">
        <w:t xml:space="preserve"> к итогу</w:t>
      </w:r>
    </w:p>
    <w:p w:rsidR="00C32C38" w:rsidRPr="0017094E" w:rsidRDefault="00C32C38" w:rsidP="000C2C8A">
      <w:pPr>
        <w:jc w:val="center"/>
      </w:pPr>
    </w:p>
    <w:tbl>
      <w:tblPr>
        <w:tblW w:w="5002" w:type="pct"/>
        <w:tblLook w:val="04A0" w:firstRow="1" w:lastRow="0" w:firstColumn="1" w:lastColumn="0" w:noHBand="0" w:noVBand="1"/>
      </w:tblPr>
      <w:tblGrid>
        <w:gridCol w:w="4633"/>
        <w:gridCol w:w="1102"/>
        <w:gridCol w:w="1102"/>
        <w:gridCol w:w="1102"/>
        <w:gridCol w:w="1101"/>
        <w:gridCol w:w="1101"/>
      </w:tblGrid>
      <w:tr w:rsidR="00072FFC" w:rsidRPr="0017094E" w:rsidTr="00072FFC">
        <w:trPr>
          <w:cantSplit/>
          <w:trHeight w:val="20"/>
        </w:trPr>
        <w:tc>
          <w:tcPr>
            <w:tcW w:w="2284" w:type="pct"/>
            <w:tcBorders>
              <w:top w:val="single" w:sz="4" w:space="0" w:color="auto"/>
              <w:left w:val="single" w:sz="4" w:space="0" w:color="auto"/>
              <w:bottom w:val="single" w:sz="4" w:space="0" w:color="auto"/>
              <w:right w:val="single" w:sz="4" w:space="0" w:color="auto"/>
            </w:tcBorders>
            <w:shd w:val="pct10" w:color="auto" w:fill="auto"/>
          </w:tcPr>
          <w:p w:rsidR="00072FFC" w:rsidRPr="0017094E" w:rsidRDefault="00072FFC" w:rsidP="000C2C8A">
            <w:pPr>
              <w:jc w:val="center"/>
            </w:pP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17094E" w:rsidRDefault="00072FFC" w:rsidP="00072FFC">
            <w:pPr>
              <w:jc w:val="center"/>
            </w:pPr>
            <w:r>
              <w:rPr>
                <w:szCs w:val="22"/>
              </w:rPr>
              <w:t>2014</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17094E" w:rsidRDefault="00072FFC" w:rsidP="00072FFC">
            <w:pPr>
              <w:jc w:val="center"/>
            </w:pPr>
            <w:r>
              <w:t>2015</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17094E" w:rsidRDefault="00072FFC" w:rsidP="00072FFC">
            <w:pPr>
              <w:jc w:val="center"/>
            </w:pPr>
            <w:r>
              <w:t>2016</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17094E" w:rsidRDefault="00072FFC" w:rsidP="00072FFC">
            <w:pPr>
              <w:jc w:val="center"/>
            </w:pPr>
            <w:r>
              <w:t>2017</w:t>
            </w:r>
          </w:p>
        </w:tc>
        <w:tc>
          <w:tcPr>
            <w:tcW w:w="543" w:type="pct"/>
            <w:tcBorders>
              <w:top w:val="single" w:sz="4" w:space="0" w:color="auto"/>
              <w:left w:val="single" w:sz="4" w:space="0" w:color="auto"/>
              <w:bottom w:val="single" w:sz="4" w:space="0" w:color="auto"/>
              <w:right w:val="single" w:sz="4" w:space="0" w:color="auto"/>
            </w:tcBorders>
            <w:shd w:val="pct10" w:color="auto" w:fill="auto"/>
          </w:tcPr>
          <w:p w:rsidR="00072FFC" w:rsidRPr="0017094E" w:rsidRDefault="00072FFC" w:rsidP="000C2C8A">
            <w:pPr>
              <w:jc w:val="center"/>
            </w:pPr>
            <w:r>
              <w:t>2018</w:t>
            </w:r>
          </w:p>
        </w:tc>
      </w:tr>
      <w:tr w:rsidR="00667D63" w:rsidRPr="0017094E" w:rsidTr="00072FFC">
        <w:trPr>
          <w:cantSplit/>
          <w:trHeight w:val="20"/>
        </w:trPr>
        <w:tc>
          <w:tcPr>
            <w:tcW w:w="2284" w:type="pct"/>
            <w:tcBorders>
              <w:top w:val="single" w:sz="4" w:space="0" w:color="auto"/>
              <w:left w:val="single" w:sz="4" w:space="0" w:color="auto"/>
            </w:tcBorders>
            <w:vAlign w:val="bottom"/>
          </w:tcPr>
          <w:p w:rsidR="00667D63" w:rsidRPr="0017094E" w:rsidRDefault="00667D63" w:rsidP="000C2C8A">
            <w:pPr>
              <w:spacing w:before="120"/>
              <w:rPr>
                <w:b/>
              </w:rPr>
            </w:pPr>
            <w:r w:rsidRPr="0017094E">
              <w:rPr>
                <w:b/>
              </w:rPr>
              <w:t>Всего</w:t>
            </w:r>
          </w:p>
        </w:tc>
        <w:tc>
          <w:tcPr>
            <w:tcW w:w="543" w:type="pct"/>
            <w:tcBorders>
              <w:top w:val="single" w:sz="4" w:space="0" w:color="auto"/>
            </w:tcBorders>
            <w:vAlign w:val="bottom"/>
          </w:tcPr>
          <w:p w:rsidR="00667D63" w:rsidRPr="0017094E" w:rsidRDefault="00667D63" w:rsidP="00072FFC">
            <w:pPr>
              <w:spacing w:before="120"/>
              <w:ind w:right="227"/>
              <w:jc w:val="right"/>
              <w:rPr>
                <w:b/>
              </w:rPr>
            </w:pPr>
            <w:r>
              <w:rPr>
                <w:b/>
              </w:rPr>
              <w:t>100</w:t>
            </w:r>
          </w:p>
        </w:tc>
        <w:tc>
          <w:tcPr>
            <w:tcW w:w="543" w:type="pct"/>
            <w:tcBorders>
              <w:top w:val="single" w:sz="4" w:space="0" w:color="auto"/>
            </w:tcBorders>
            <w:vAlign w:val="bottom"/>
          </w:tcPr>
          <w:p w:rsidR="00667D63" w:rsidRPr="0017094E" w:rsidRDefault="00667D63" w:rsidP="00072FFC">
            <w:pPr>
              <w:spacing w:before="120"/>
              <w:ind w:right="227"/>
              <w:jc w:val="right"/>
              <w:rPr>
                <w:b/>
              </w:rPr>
            </w:pPr>
            <w:r>
              <w:rPr>
                <w:b/>
              </w:rPr>
              <w:t>100</w:t>
            </w:r>
          </w:p>
        </w:tc>
        <w:tc>
          <w:tcPr>
            <w:tcW w:w="543" w:type="pct"/>
            <w:tcBorders>
              <w:top w:val="single" w:sz="4" w:space="0" w:color="auto"/>
            </w:tcBorders>
            <w:vAlign w:val="bottom"/>
          </w:tcPr>
          <w:p w:rsidR="00667D63" w:rsidRPr="0017094E" w:rsidRDefault="00667D63" w:rsidP="00072FFC">
            <w:pPr>
              <w:spacing w:before="120"/>
              <w:ind w:right="227"/>
              <w:jc w:val="right"/>
              <w:rPr>
                <w:b/>
              </w:rPr>
            </w:pPr>
            <w:r>
              <w:rPr>
                <w:b/>
              </w:rPr>
              <w:t>100</w:t>
            </w:r>
          </w:p>
        </w:tc>
        <w:tc>
          <w:tcPr>
            <w:tcW w:w="543" w:type="pct"/>
            <w:tcBorders>
              <w:top w:val="single" w:sz="4" w:space="0" w:color="auto"/>
            </w:tcBorders>
            <w:vAlign w:val="bottom"/>
          </w:tcPr>
          <w:p w:rsidR="00667D63" w:rsidRPr="0017094E" w:rsidRDefault="00667D63" w:rsidP="00072FFC">
            <w:pPr>
              <w:spacing w:before="120"/>
              <w:ind w:right="227"/>
              <w:jc w:val="right"/>
              <w:rPr>
                <w:b/>
              </w:rPr>
            </w:pPr>
            <w:r>
              <w:rPr>
                <w:b/>
              </w:rPr>
              <w:t>100</w:t>
            </w:r>
          </w:p>
        </w:tc>
        <w:tc>
          <w:tcPr>
            <w:tcW w:w="543" w:type="pct"/>
            <w:tcBorders>
              <w:top w:val="single" w:sz="4" w:space="0" w:color="auto"/>
              <w:right w:val="single" w:sz="4" w:space="0" w:color="auto"/>
            </w:tcBorders>
            <w:vAlign w:val="bottom"/>
          </w:tcPr>
          <w:p w:rsidR="00667D63" w:rsidRDefault="00667D63" w:rsidP="00667D63">
            <w:pPr>
              <w:spacing w:before="120" w:line="221" w:lineRule="auto"/>
              <w:ind w:right="227"/>
              <w:jc w:val="right"/>
              <w:rPr>
                <w:b/>
              </w:rPr>
            </w:pPr>
            <w:r>
              <w:rPr>
                <w:b/>
              </w:rPr>
              <w:t>100</w:t>
            </w:r>
          </w:p>
        </w:tc>
      </w:tr>
      <w:tr w:rsidR="00667D63" w:rsidRPr="0017094E" w:rsidTr="00072FFC">
        <w:trPr>
          <w:cantSplit/>
          <w:trHeight w:val="20"/>
        </w:trPr>
        <w:tc>
          <w:tcPr>
            <w:tcW w:w="2284" w:type="pct"/>
            <w:tcBorders>
              <w:left w:val="single" w:sz="4" w:space="0" w:color="auto"/>
            </w:tcBorders>
            <w:vAlign w:val="bottom"/>
          </w:tcPr>
          <w:p w:rsidR="00667D63" w:rsidRPr="0017094E" w:rsidRDefault="00667D63" w:rsidP="000C2C8A">
            <w:pPr>
              <w:ind w:left="142"/>
            </w:pPr>
            <w:r w:rsidRPr="0017094E">
              <w:t>государственная и муниципальная</w:t>
            </w:r>
          </w:p>
        </w:tc>
        <w:tc>
          <w:tcPr>
            <w:tcW w:w="543" w:type="pct"/>
            <w:vAlign w:val="bottom"/>
          </w:tcPr>
          <w:p w:rsidR="00667D63" w:rsidRPr="0017094E" w:rsidRDefault="00667D63" w:rsidP="00072FFC">
            <w:pPr>
              <w:ind w:right="227"/>
              <w:jc w:val="right"/>
            </w:pPr>
            <w:r>
              <w:t>9,4</w:t>
            </w:r>
          </w:p>
        </w:tc>
        <w:tc>
          <w:tcPr>
            <w:tcW w:w="543" w:type="pct"/>
            <w:vAlign w:val="bottom"/>
          </w:tcPr>
          <w:p w:rsidR="00667D63" w:rsidRPr="0017094E" w:rsidRDefault="00667D63" w:rsidP="00072FFC">
            <w:pPr>
              <w:ind w:right="227"/>
              <w:jc w:val="right"/>
            </w:pPr>
            <w:r>
              <w:t>6,0</w:t>
            </w:r>
          </w:p>
        </w:tc>
        <w:tc>
          <w:tcPr>
            <w:tcW w:w="543" w:type="pct"/>
            <w:vAlign w:val="bottom"/>
          </w:tcPr>
          <w:p w:rsidR="00667D63" w:rsidRPr="0017094E" w:rsidRDefault="00667D63" w:rsidP="00072FFC">
            <w:pPr>
              <w:ind w:right="227"/>
              <w:jc w:val="right"/>
            </w:pPr>
            <w:r>
              <w:t>5,7</w:t>
            </w:r>
          </w:p>
        </w:tc>
        <w:tc>
          <w:tcPr>
            <w:tcW w:w="543" w:type="pct"/>
            <w:vAlign w:val="bottom"/>
          </w:tcPr>
          <w:p w:rsidR="00667D63" w:rsidRPr="0017094E" w:rsidRDefault="00667D63" w:rsidP="00072FFC">
            <w:pPr>
              <w:ind w:right="227"/>
              <w:jc w:val="right"/>
            </w:pPr>
            <w:r>
              <w:t>7,4</w:t>
            </w:r>
          </w:p>
        </w:tc>
        <w:tc>
          <w:tcPr>
            <w:tcW w:w="543" w:type="pct"/>
            <w:tcBorders>
              <w:right w:val="single" w:sz="4" w:space="0" w:color="auto"/>
            </w:tcBorders>
            <w:vAlign w:val="bottom"/>
          </w:tcPr>
          <w:p w:rsidR="00667D63" w:rsidRDefault="00667D63" w:rsidP="00667D63">
            <w:pPr>
              <w:spacing w:line="221" w:lineRule="auto"/>
              <w:ind w:right="227"/>
              <w:jc w:val="right"/>
            </w:pPr>
            <w:r>
              <w:t>6,4</w:t>
            </w:r>
          </w:p>
        </w:tc>
      </w:tr>
      <w:tr w:rsidR="00667D63" w:rsidRPr="0017094E" w:rsidTr="00072FFC">
        <w:trPr>
          <w:cantSplit/>
          <w:trHeight w:val="20"/>
        </w:trPr>
        <w:tc>
          <w:tcPr>
            <w:tcW w:w="2284" w:type="pct"/>
            <w:tcBorders>
              <w:left w:val="single" w:sz="4" w:space="0" w:color="auto"/>
            </w:tcBorders>
            <w:vAlign w:val="bottom"/>
          </w:tcPr>
          <w:p w:rsidR="00667D63" w:rsidRPr="0017094E" w:rsidRDefault="00667D63" w:rsidP="000C2C8A">
            <w:pPr>
              <w:ind w:left="142"/>
            </w:pPr>
            <w:r w:rsidRPr="0017094E">
              <w:t>частная</w:t>
            </w:r>
          </w:p>
        </w:tc>
        <w:tc>
          <w:tcPr>
            <w:tcW w:w="543" w:type="pct"/>
            <w:vAlign w:val="bottom"/>
          </w:tcPr>
          <w:p w:rsidR="00667D63" w:rsidRPr="0017094E" w:rsidRDefault="00667D63" w:rsidP="00072FFC">
            <w:pPr>
              <w:ind w:right="227"/>
              <w:jc w:val="right"/>
            </w:pPr>
            <w:r>
              <w:t>85,9</w:t>
            </w:r>
          </w:p>
        </w:tc>
        <w:tc>
          <w:tcPr>
            <w:tcW w:w="543" w:type="pct"/>
            <w:vAlign w:val="bottom"/>
          </w:tcPr>
          <w:p w:rsidR="00667D63" w:rsidRPr="0017094E" w:rsidRDefault="00667D63" w:rsidP="00072FFC">
            <w:pPr>
              <w:ind w:right="227"/>
              <w:jc w:val="right"/>
            </w:pPr>
            <w:r>
              <w:t>89,8</w:t>
            </w:r>
          </w:p>
        </w:tc>
        <w:tc>
          <w:tcPr>
            <w:tcW w:w="543" w:type="pct"/>
            <w:vAlign w:val="bottom"/>
          </w:tcPr>
          <w:p w:rsidR="00667D63" w:rsidRPr="0017094E" w:rsidRDefault="00667D63" w:rsidP="00072FFC">
            <w:pPr>
              <w:ind w:right="227"/>
              <w:jc w:val="right"/>
            </w:pPr>
            <w:r>
              <w:t>90,6</w:t>
            </w:r>
          </w:p>
        </w:tc>
        <w:tc>
          <w:tcPr>
            <w:tcW w:w="543" w:type="pct"/>
            <w:vAlign w:val="bottom"/>
          </w:tcPr>
          <w:p w:rsidR="00667D63" w:rsidRPr="0017094E" w:rsidRDefault="00667D63" w:rsidP="00072FFC">
            <w:pPr>
              <w:ind w:right="227"/>
              <w:jc w:val="right"/>
            </w:pPr>
            <w:r>
              <w:t>85,2</w:t>
            </w:r>
          </w:p>
        </w:tc>
        <w:tc>
          <w:tcPr>
            <w:tcW w:w="543" w:type="pct"/>
            <w:tcBorders>
              <w:right w:val="single" w:sz="4" w:space="0" w:color="auto"/>
            </w:tcBorders>
            <w:vAlign w:val="bottom"/>
          </w:tcPr>
          <w:p w:rsidR="00667D63" w:rsidRDefault="00667D63" w:rsidP="00667D63">
            <w:pPr>
              <w:spacing w:line="221" w:lineRule="auto"/>
              <w:ind w:right="227"/>
              <w:jc w:val="right"/>
            </w:pPr>
            <w:r>
              <w:t>85,4</w:t>
            </w:r>
          </w:p>
        </w:tc>
      </w:tr>
      <w:tr w:rsidR="00667D63" w:rsidRPr="0017094E" w:rsidTr="00072FFC">
        <w:trPr>
          <w:cantSplit/>
          <w:trHeight w:val="20"/>
        </w:trPr>
        <w:tc>
          <w:tcPr>
            <w:tcW w:w="2284" w:type="pct"/>
            <w:tcBorders>
              <w:left w:val="single" w:sz="4" w:space="0" w:color="auto"/>
              <w:bottom w:val="single" w:sz="4" w:space="0" w:color="auto"/>
            </w:tcBorders>
            <w:vAlign w:val="bottom"/>
          </w:tcPr>
          <w:p w:rsidR="00667D63" w:rsidRPr="0017094E" w:rsidRDefault="00667D63" w:rsidP="000C2C8A">
            <w:pPr>
              <w:spacing w:after="120"/>
              <w:ind w:left="142"/>
            </w:pPr>
            <w:r w:rsidRPr="0017094E">
              <w:t xml:space="preserve">другие </w:t>
            </w:r>
            <w:r>
              <w:t>формы собственности</w:t>
            </w:r>
          </w:p>
        </w:tc>
        <w:tc>
          <w:tcPr>
            <w:tcW w:w="543" w:type="pct"/>
            <w:tcBorders>
              <w:bottom w:val="single" w:sz="4" w:space="0" w:color="auto"/>
            </w:tcBorders>
            <w:vAlign w:val="bottom"/>
          </w:tcPr>
          <w:p w:rsidR="00667D63" w:rsidRPr="0017094E" w:rsidRDefault="00667D63" w:rsidP="00072FFC">
            <w:pPr>
              <w:spacing w:after="120"/>
              <w:ind w:right="227"/>
              <w:jc w:val="right"/>
            </w:pPr>
            <w:r>
              <w:t>4,7</w:t>
            </w:r>
          </w:p>
        </w:tc>
        <w:tc>
          <w:tcPr>
            <w:tcW w:w="543" w:type="pct"/>
            <w:tcBorders>
              <w:bottom w:val="single" w:sz="4" w:space="0" w:color="auto"/>
            </w:tcBorders>
            <w:vAlign w:val="bottom"/>
          </w:tcPr>
          <w:p w:rsidR="00667D63" w:rsidRPr="0017094E" w:rsidRDefault="00667D63" w:rsidP="00072FFC">
            <w:pPr>
              <w:spacing w:after="120"/>
              <w:ind w:right="227"/>
              <w:jc w:val="right"/>
            </w:pPr>
            <w:r>
              <w:t>4,2</w:t>
            </w:r>
          </w:p>
        </w:tc>
        <w:tc>
          <w:tcPr>
            <w:tcW w:w="543" w:type="pct"/>
            <w:tcBorders>
              <w:bottom w:val="single" w:sz="4" w:space="0" w:color="auto"/>
            </w:tcBorders>
            <w:vAlign w:val="bottom"/>
          </w:tcPr>
          <w:p w:rsidR="00667D63" w:rsidRPr="0017094E" w:rsidRDefault="00667D63" w:rsidP="00072FFC">
            <w:pPr>
              <w:spacing w:after="120"/>
              <w:ind w:right="227"/>
              <w:jc w:val="right"/>
            </w:pPr>
            <w:r>
              <w:t>3,7</w:t>
            </w:r>
          </w:p>
        </w:tc>
        <w:tc>
          <w:tcPr>
            <w:tcW w:w="543" w:type="pct"/>
            <w:tcBorders>
              <w:bottom w:val="single" w:sz="4" w:space="0" w:color="auto"/>
            </w:tcBorders>
            <w:vAlign w:val="bottom"/>
          </w:tcPr>
          <w:p w:rsidR="00667D63" w:rsidRPr="0017094E" w:rsidRDefault="00667D63" w:rsidP="00072FFC">
            <w:pPr>
              <w:spacing w:after="120"/>
              <w:ind w:right="227"/>
              <w:jc w:val="right"/>
            </w:pPr>
            <w:r>
              <w:t>7,4</w:t>
            </w:r>
          </w:p>
        </w:tc>
        <w:tc>
          <w:tcPr>
            <w:tcW w:w="543" w:type="pct"/>
            <w:tcBorders>
              <w:bottom w:val="single" w:sz="4" w:space="0" w:color="auto"/>
              <w:right w:val="single" w:sz="4" w:space="0" w:color="auto"/>
            </w:tcBorders>
            <w:vAlign w:val="bottom"/>
          </w:tcPr>
          <w:p w:rsidR="00667D63" w:rsidRDefault="00667D63" w:rsidP="00667D63">
            <w:pPr>
              <w:spacing w:after="120" w:line="221" w:lineRule="auto"/>
              <w:ind w:right="227"/>
              <w:jc w:val="right"/>
            </w:pPr>
            <w:r>
              <w:t>8,1</w:t>
            </w:r>
          </w:p>
        </w:tc>
      </w:tr>
    </w:tbl>
    <w:p w:rsidR="008718EC" w:rsidRDefault="008718EC" w:rsidP="004E0C03">
      <w:pPr>
        <w:spacing w:line="228" w:lineRule="auto"/>
      </w:pPr>
      <w:bookmarkStart w:id="734" w:name="_Toc163016214"/>
      <w:bookmarkStart w:id="735" w:name="_Toc183577914"/>
    </w:p>
    <w:p w:rsidR="008718EC" w:rsidRPr="008718EC" w:rsidRDefault="008718EC" w:rsidP="004E0C03">
      <w:pPr>
        <w:spacing w:line="228" w:lineRule="auto"/>
      </w:pPr>
    </w:p>
    <w:p w:rsidR="00317CB6" w:rsidRPr="00E3251E" w:rsidRDefault="00BB1C0B" w:rsidP="00A12A9A">
      <w:pPr>
        <w:pStyle w:val="2"/>
        <w:spacing w:line="216" w:lineRule="auto"/>
      </w:pPr>
      <w:r>
        <w:br w:type="page"/>
      </w:r>
      <w:bookmarkStart w:id="736" w:name="_Toc28008371"/>
      <w:r w:rsidR="000C4EF3" w:rsidRPr="00E3251E">
        <w:lastRenderedPageBreak/>
        <w:t>ОПТОВАЯ ТОРГОВЛЯ</w:t>
      </w:r>
      <w:bookmarkEnd w:id="734"/>
      <w:bookmarkEnd w:id="735"/>
      <w:bookmarkEnd w:id="736"/>
    </w:p>
    <w:p w:rsidR="004E0C03" w:rsidRPr="004E0C03" w:rsidRDefault="004E0C03" w:rsidP="00A12A9A">
      <w:pPr>
        <w:spacing w:line="216" w:lineRule="auto"/>
        <w:ind w:left="142" w:right="-1" w:hanging="142"/>
        <w:jc w:val="both"/>
        <w:rPr>
          <w:i/>
          <w:sz w:val="20"/>
        </w:rPr>
      </w:pPr>
      <w:bookmarkStart w:id="737" w:name="_Toc515273341"/>
    </w:p>
    <w:p w:rsidR="004E0C03" w:rsidRDefault="004E0C03" w:rsidP="00A12A9A">
      <w:pPr>
        <w:pStyle w:val="3"/>
        <w:spacing w:line="216" w:lineRule="auto"/>
        <w:rPr>
          <w:szCs w:val="22"/>
        </w:rPr>
      </w:pPr>
      <w:bookmarkStart w:id="738" w:name="_Toc525822304"/>
      <w:bookmarkStart w:id="739" w:name="_Toc28008372"/>
      <w:bookmarkEnd w:id="737"/>
      <w:r w:rsidRPr="004E0C03">
        <w:t>Число хозяйствующих субъектов оптовой торговли</w:t>
      </w:r>
      <w:r w:rsidRPr="004E0C03">
        <w:rPr>
          <w:vertAlign w:val="superscript"/>
        </w:rPr>
        <w:t>1)</w:t>
      </w:r>
      <w:r w:rsidRPr="004E0C03">
        <w:t xml:space="preserve"> </w:t>
      </w:r>
      <w:r w:rsidR="007966A2">
        <w:rPr>
          <w:szCs w:val="22"/>
        </w:rPr>
        <w:t>за</w:t>
      </w:r>
      <w:r w:rsidR="00072FFC">
        <w:rPr>
          <w:szCs w:val="22"/>
        </w:rPr>
        <w:t xml:space="preserve"> </w:t>
      </w:r>
      <w:r w:rsidR="00086714">
        <w:rPr>
          <w:szCs w:val="22"/>
        </w:rPr>
        <w:t>201</w:t>
      </w:r>
      <w:r w:rsidR="003C05C8">
        <w:rPr>
          <w:szCs w:val="22"/>
        </w:rPr>
        <w:t>7</w:t>
      </w:r>
      <w:r w:rsidR="00086714">
        <w:rPr>
          <w:szCs w:val="22"/>
        </w:rPr>
        <w:t xml:space="preserve">, </w:t>
      </w:r>
      <w:r w:rsidR="00072FFC">
        <w:rPr>
          <w:szCs w:val="22"/>
        </w:rPr>
        <w:t>201</w:t>
      </w:r>
      <w:r w:rsidR="003C05C8">
        <w:rPr>
          <w:szCs w:val="22"/>
        </w:rPr>
        <w:t>8</w:t>
      </w:r>
      <w:r w:rsidRPr="004E0C03">
        <w:rPr>
          <w:szCs w:val="22"/>
        </w:rPr>
        <w:t xml:space="preserve"> год</w:t>
      </w:r>
      <w:bookmarkEnd w:id="738"/>
      <w:r w:rsidR="007966A2">
        <w:rPr>
          <w:szCs w:val="22"/>
        </w:rPr>
        <w:t>ы</w:t>
      </w:r>
      <w:bookmarkEnd w:id="739"/>
    </w:p>
    <w:p w:rsidR="007966A2" w:rsidRPr="007966A2" w:rsidRDefault="007966A2" w:rsidP="007966A2">
      <w:pPr>
        <w:jc w:val="center"/>
      </w:pPr>
      <w:r>
        <w:t>на конец года</w:t>
      </w:r>
    </w:p>
    <w:p w:rsidR="004E0C03" w:rsidRPr="007718EE" w:rsidRDefault="004E0C03" w:rsidP="00A12A9A">
      <w:pPr>
        <w:spacing w:line="216" w:lineRule="auto"/>
        <w:rPr>
          <w:sz w:val="20"/>
        </w:rPr>
      </w:pP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1"/>
        <w:gridCol w:w="1635"/>
        <w:gridCol w:w="1629"/>
        <w:gridCol w:w="6"/>
      </w:tblGrid>
      <w:tr w:rsidR="00086714" w:rsidRPr="004E0C03" w:rsidTr="00086714">
        <w:tc>
          <w:tcPr>
            <w:tcW w:w="3388" w:type="pct"/>
            <w:tcBorders>
              <w:top w:val="single" w:sz="4" w:space="0" w:color="auto"/>
              <w:left w:val="single" w:sz="4" w:space="0" w:color="auto"/>
              <w:bottom w:val="single" w:sz="4" w:space="0" w:color="auto"/>
              <w:right w:val="single" w:sz="4" w:space="0" w:color="auto"/>
            </w:tcBorders>
            <w:shd w:val="pct10" w:color="auto" w:fill="auto"/>
          </w:tcPr>
          <w:p w:rsidR="00086714" w:rsidRPr="004E0C03" w:rsidRDefault="00086714" w:rsidP="00A12A9A">
            <w:pPr>
              <w:keepNext/>
              <w:widowControl w:val="0"/>
              <w:spacing w:line="216" w:lineRule="auto"/>
              <w:jc w:val="center"/>
              <w:outlineLvl w:val="0"/>
              <w:rPr>
                <w:caps/>
                <w:kern w:val="28"/>
                <w:szCs w:val="22"/>
              </w:rPr>
            </w:pPr>
          </w:p>
        </w:tc>
        <w:tc>
          <w:tcPr>
            <w:tcW w:w="806" w:type="pct"/>
            <w:tcBorders>
              <w:top w:val="single" w:sz="4" w:space="0" w:color="auto"/>
              <w:left w:val="single" w:sz="4" w:space="0" w:color="auto"/>
              <w:bottom w:val="single" w:sz="4" w:space="0" w:color="auto"/>
              <w:right w:val="single" w:sz="4" w:space="0" w:color="auto"/>
            </w:tcBorders>
            <w:shd w:val="pct10" w:color="auto" w:fill="auto"/>
          </w:tcPr>
          <w:p w:rsidR="00086714" w:rsidRDefault="00086714" w:rsidP="007966A2">
            <w:pPr>
              <w:spacing w:line="216" w:lineRule="auto"/>
              <w:jc w:val="center"/>
              <w:rPr>
                <w:szCs w:val="22"/>
              </w:rPr>
            </w:pPr>
            <w:r>
              <w:rPr>
                <w:szCs w:val="22"/>
              </w:rPr>
              <w:t>201</w:t>
            </w:r>
            <w:r w:rsidR="007966A2">
              <w:rPr>
                <w:szCs w:val="22"/>
              </w:rPr>
              <w:t>7</w:t>
            </w:r>
          </w:p>
        </w:tc>
        <w:tc>
          <w:tcPr>
            <w:tcW w:w="806" w:type="pct"/>
            <w:gridSpan w:val="2"/>
            <w:tcBorders>
              <w:top w:val="single" w:sz="4" w:space="0" w:color="auto"/>
              <w:left w:val="single" w:sz="4" w:space="0" w:color="auto"/>
              <w:bottom w:val="single" w:sz="4" w:space="0" w:color="auto"/>
              <w:right w:val="single" w:sz="4" w:space="0" w:color="auto"/>
            </w:tcBorders>
            <w:shd w:val="pct10" w:color="auto" w:fill="auto"/>
          </w:tcPr>
          <w:p w:rsidR="00086714" w:rsidRPr="004E0C03" w:rsidRDefault="00086714" w:rsidP="007966A2">
            <w:pPr>
              <w:spacing w:line="216" w:lineRule="auto"/>
              <w:jc w:val="center"/>
              <w:rPr>
                <w:szCs w:val="22"/>
              </w:rPr>
            </w:pPr>
            <w:r>
              <w:rPr>
                <w:szCs w:val="22"/>
              </w:rPr>
              <w:t>201</w:t>
            </w:r>
            <w:r w:rsidR="007966A2">
              <w:rPr>
                <w:szCs w:val="22"/>
              </w:rPr>
              <w:t>8</w:t>
            </w:r>
          </w:p>
        </w:tc>
      </w:tr>
      <w:tr w:rsidR="00A12A9A" w:rsidRPr="004E0C03" w:rsidTr="00A12A9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4997" w:type="pct"/>
            <w:gridSpan w:val="3"/>
            <w:tcBorders>
              <w:top w:val="nil"/>
              <w:left w:val="single" w:sz="6" w:space="0" w:color="auto"/>
              <w:bottom w:val="nil"/>
              <w:right w:val="single" w:sz="4" w:space="0" w:color="auto"/>
            </w:tcBorders>
          </w:tcPr>
          <w:p w:rsidR="00A12A9A" w:rsidRPr="004E0C03" w:rsidRDefault="00A12A9A" w:rsidP="00A12A9A">
            <w:pPr>
              <w:spacing w:before="120" w:after="60" w:line="216" w:lineRule="auto"/>
              <w:jc w:val="center"/>
              <w:rPr>
                <w:b/>
                <w:szCs w:val="22"/>
              </w:rPr>
            </w:pPr>
            <w:r w:rsidRPr="004E0C03">
              <w:rPr>
                <w:b/>
                <w:szCs w:val="22"/>
              </w:rPr>
              <w:t>Организации, единиц</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143EB9">
            <w:pPr>
              <w:spacing w:line="216" w:lineRule="auto"/>
              <w:ind w:right="-170"/>
              <w:rPr>
                <w:b/>
                <w:szCs w:val="22"/>
              </w:rPr>
            </w:pPr>
            <w:r w:rsidRPr="004E0C03">
              <w:rPr>
                <w:b/>
                <w:szCs w:val="22"/>
              </w:rPr>
              <w:t>Торговля оптовая, кроме оптовой торговли автотранспортными средствами и мотоциклами</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b/>
                <w:szCs w:val="22"/>
              </w:rPr>
            </w:pPr>
            <w:r>
              <w:rPr>
                <w:b/>
                <w:szCs w:val="22"/>
              </w:rPr>
              <w:t>3107</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b/>
                <w:szCs w:val="22"/>
              </w:rPr>
            </w:pPr>
            <w:r>
              <w:rPr>
                <w:b/>
                <w:szCs w:val="22"/>
              </w:rPr>
              <w:t>2744</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A12A9A">
            <w:pPr>
              <w:spacing w:line="216" w:lineRule="auto"/>
              <w:ind w:left="142"/>
              <w:rPr>
                <w:szCs w:val="22"/>
              </w:rPr>
            </w:pPr>
            <w:r w:rsidRPr="004E0C03">
              <w:rPr>
                <w:szCs w:val="22"/>
              </w:rPr>
              <w:t>торговля оптовая за вознаграждение или на договорной основе</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szCs w:val="22"/>
              </w:rPr>
            </w:pPr>
            <w:r>
              <w:rPr>
                <w:szCs w:val="22"/>
              </w:rPr>
              <w:t>244</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szCs w:val="22"/>
              </w:rPr>
            </w:pPr>
            <w:r>
              <w:rPr>
                <w:szCs w:val="22"/>
              </w:rPr>
              <w:t>218</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A12A9A">
            <w:pPr>
              <w:spacing w:line="216" w:lineRule="auto"/>
              <w:ind w:left="142"/>
              <w:rPr>
                <w:szCs w:val="22"/>
              </w:rPr>
            </w:pPr>
            <w:r w:rsidRPr="004E0C03">
              <w:rPr>
                <w:szCs w:val="22"/>
              </w:rPr>
              <w:t>торговля оптовая сельскохозяйственным сырьём и живыми живо</w:t>
            </w:r>
            <w:r w:rsidRPr="004E0C03">
              <w:rPr>
                <w:szCs w:val="22"/>
              </w:rPr>
              <w:t>т</w:t>
            </w:r>
            <w:r w:rsidRPr="004E0C03">
              <w:rPr>
                <w:szCs w:val="22"/>
              </w:rPr>
              <w:t>ными</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szCs w:val="22"/>
              </w:rPr>
            </w:pPr>
            <w:r>
              <w:rPr>
                <w:szCs w:val="22"/>
              </w:rPr>
              <w:t>11</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szCs w:val="22"/>
              </w:rPr>
            </w:pPr>
            <w:r>
              <w:rPr>
                <w:szCs w:val="22"/>
              </w:rPr>
              <w:t>11</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A12A9A">
            <w:pPr>
              <w:spacing w:line="216" w:lineRule="auto"/>
              <w:ind w:left="142"/>
              <w:rPr>
                <w:szCs w:val="22"/>
              </w:rPr>
            </w:pPr>
            <w:r w:rsidRPr="004E0C03">
              <w:rPr>
                <w:szCs w:val="22"/>
              </w:rPr>
              <w:t>торговля оптовая пищевыми продуктами, напитками и табачными изделиями</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szCs w:val="22"/>
              </w:rPr>
            </w:pPr>
            <w:r>
              <w:rPr>
                <w:szCs w:val="22"/>
              </w:rPr>
              <w:t>921</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szCs w:val="22"/>
              </w:rPr>
            </w:pPr>
            <w:r>
              <w:rPr>
                <w:szCs w:val="22"/>
              </w:rPr>
              <w:t>807</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A12A9A">
            <w:pPr>
              <w:spacing w:line="216" w:lineRule="auto"/>
              <w:ind w:left="142"/>
              <w:rPr>
                <w:szCs w:val="22"/>
              </w:rPr>
            </w:pPr>
            <w:r w:rsidRPr="004E0C03">
              <w:rPr>
                <w:szCs w:val="22"/>
              </w:rPr>
              <w:t>торговля оптовая непродовольственными потребительскими тов</w:t>
            </w:r>
            <w:r w:rsidRPr="004E0C03">
              <w:rPr>
                <w:szCs w:val="22"/>
              </w:rPr>
              <w:t>а</w:t>
            </w:r>
            <w:r w:rsidRPr="004E0C03">
              <w:rPr>
                <w:szCs w:val="22"/>
              </w:rPr>
              <w:t>рами</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szCs w:val="22"/>
              </w:rPr>
            </w:pPr>
            <w:r>
              <w:rPr>
                <w:szCs w:val="22"/>
              </w:rPr>
              <w:t>414</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szCs w:val="22"/>
              </w:rPr>
            </w:pPr>
            <w:r>
              <w:rPr>
                <w:szCs w:val="22"/>
              </w:rPr>
              <w:t>350</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A12A9A">
            <w:pPr>
              <w:spacing w:line="216" w:lineRule="auto"/>
              <w:ind w:left="142"/>
              <w:rPr>
                <w:szCs w:val="22"/>
              </w:rPr>
            </w:pPr>
            <w:r w:rsidRPr="004E0C03">
              <w:rPr>
                <w:szCs w:val="22"/>
              </w:rPr>
              <w:t>торговля оптовая информационным и коммуникационным оборуд</w:t>
            </w:r>
            <w:r w:rsidRPr="004E0C03">
              <w:rPr>
                <w:szCs w:val="22"/>
              </w:rPr>
              <w:t>о</w:t>
            </w:r>
            <w:r w:rsidRPr="004E0C03">
              <w:rPr>
                <w:szCs w:val="22"/>
              </w:rPr>
              <w:t>ванием</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szCs w:val="22"/>
              </w:rPr>
            </w:pPr>
            <w:r>
              <w:rPr>
                <w:szCs w:val="22"/>
              </w:rPr>
              <w:t>33</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szCs w:val="22"/>
              </w:rPr>
            </w:pPr>
            <w:r>
              <w:rPr>
                <w:szCs w:val="22"/>
              </w:rPr>
              <w:t>29</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A12A9A">
            <w:pPr>
              <w:spacing w:line="216" w:lineRule="auto"/>
              <w:ind w:left="142"/>
              <w:rPr>
                <w:szCs w:val="22"/>
              </w:rPr>
            </w:pPr>
            <w:r w:rsidRPr="004E0C03">
              <w:rPr>
                <w:szCs w:val="22"/>
              </w:rPr>
              <w:t>торговля оптовая прочими машинами, оборудованием и принадле</w:t>
            </w:r>
            <w:r w:rsidRPr="004E0C03">
              <w:rPr>
                <w:szCs w:val="22"/>
              </w:rPr>
              <w:t>ж</w:t>
            </w:r>
            <w:r w:rsidRPr="004E0C03">
              <w:rPr>
                <w:szCs w:val="22"/>
              </w:rPr>
              <w:t>ностями</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szCs w:val="22"/>
              </w:rPr>
            </w:pPr>
            <w:r>
              <w:rPr>
                <w:szCs w:val="22"/>
              </w:rPr>
              <w:t>201</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szCs w:val="22"/>
              </w:rPr>
            </w:pPr>
            <w:r>
              <w:rPr>
                <w:szCs w:val="22"/>
              </w:rPr>
              <w:t>207</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A12A9A">
            <w:pPr>
              <w:spacing w:line="216" w:lineRule="auto"/>
              <w:ind w:left="142"/>
              <w:rPr>
                <w:szCs w:val="22"/>
              </w:rPr>
            </w:pPr>
            <w:r w:rsidRPr="004E0C03">
              <w:rPr>
                <w:szCs w:val="22"/>
              </w:rPr>
              <w:t>торговля оптовая специализированная прочая</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szCs w:val="22"/>
              </w:rPr>
            </w:pPr>
            <w:r>
              <w:rPr>
                <w:szCs w:val="22"/>
              </w:rPr>
              <w:t>613</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szCs w:val="22"/>
              </w:rPr>
            </w:pPr>
            <w:r>
              <w:rPr>
                <w:szCs w:val="22"/>
              </w:rPr>
              <w:t>518</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nil"/>
              <w:right w:val="nil"/>
            </w:tcBorders>
            <w:vAlign w:val="bottom"/>
          </w:tcPr>
          <w:p w:rsidR="00086714" w:rsidRPr="004E0C03" w:rsidRDefault="00086714" w:rsidP="00A12A9A">
            <w:pPr>
              <w:spacing w:line="216" w:lineRule="auto"/>
              <w:ind w:left="142"/>
              <w:rPr>
                <w:szCs w:val="22"/>
              </w:rPr>
            </w:pPr>
            <w:r w:rsidRPr="004E0C03">
              <w:rPr>
                <w:szCs w:val="22"/>
              </w:rPr>
              <w:t>торговля оптовая неспециализированная</w:t>
            </w:r>
          </w:p>
        </w:tc>
        <w:tc>
          <w:tcPr>
            <w:tcW w:w="806" w:type="pct"/>
            <w:tcBorders>
              <w:top w:val="nil"/>
              <w:left w:val="nil"/>
              <w:bottom w:val="nil"/>
              <w:right w:val="nil"/>
            </w:tcBorders>
            <w:vAlign w:val="bottom"/>
          </w:tcPr>
          <w:p w:rsidR="00086714" w:rsidRPr="004E0C03" w:rsidRDefault="00EB51D5" w:rsidP="00EB51D5">
            <w:pPr>
              <w:spacing w:line="216" w:lineRule="auto"/>
              <w:ind w:left="-108" w:right="454"/>
              <w:jc w:val="right"/>
              <w:rPr>
                <w:szCs w:val="22"/>
              </w:rPr>
            </w:pPr>
            <w:r>
              <w:rPr>
                <w:szCs w:val="22"/>
              </w:rPr>
              <w:t>670</w:t>
            </w:r>
          </w:p>
        </w:tc>
        <w:tc>
          <w:tcPr>
            <w:tcW w:w="803" w:type="pct"/>
            <w:tcBorders>
              <w:top w:val="nil"/>
              <w:left w:val="nil"/>
              <w:bottom w:val="nil"/>
              <w:right w:val="single" w:sz="4" w:space="0" w:color="auto"/>
            </w:tcBorders>
            <w:vAlign w:val="bottom"/>
          </w:tcPr>
          <w:p w:rsidR="00086714" w:rsidRPr="004E0C03" w:rsidRDefault="00EB51D5" w:rsidP="00EB51D5">
            <w:pPr>
              <w:spacing w:line="216" w:lineRule="auto"/>
              <w:ind w:left="-108" w:right="454"/>
              <w:jc w:val="right"/>
              <w:rPr>
                <w:szCs w:val="22"/>
              </w:rPr>
            </w:pPr>
            <w:r>
              <w:rPr>
                <w:szCs w:val="22"/>
              </w:rPr>
              <w:t>604</w:t>
            </w:r>
          </w:p>
        </w:tc>
      </w:tr>
      <w:tr w:rsidR="00A12A9A" w:rsidRPr="004E0C03" w:rsidTr="00A12A9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4997" w:type="pct"/>
            <w:gridSpan w:val="3"/>
            <w:tcBorders>
              <w:top w:val="nil"/>
              <w:left w:val="single" w:sz="6" w:space="0" w:color="auto"/>
              <w:bottom w:val="nil"/>
              <w:right w:val="single" w:sz="4" w:space="0" w:color="auto"/>
            </w:tcBorders>
          </w:tcPr>
          <w:p w:rsidR="00A12A9A" w:rsidRPr="004E0C03" w:rsidRDefault="00A12A9A" w:rsidP="00A12A9A">
            <w:pPr>
              <w:spacing w:before="60" w:after="60" w:line="216" w:lineRule="auto"/>
              <w:jc w:val="center"/>
              <w:rPr>
                <w:b/>
                <w:szCs w:val="22"/>
              </w:rPr>
            </w:pPr>
            <w:r w:rsidRPr="004E0C03">
              <w:rPr>
                <w:b/>
                <w:szCs w:val="22"/>
              </w:rPr>
              <w:t>Индивидуальные предприниматели, тысяч человек</w:t>
            </w:r>
          </w:p>
        </w:tc>
      </w:tr>
      <w:tr w:rsidR="00086714" w:rsidRPr="004E0C03" w:rsidTr="0088268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3" w:type="pct"/>
          <w:trHeight w:val="20"/>
        </w:trPr>
        <w:tc>
          <w:tcPr>
            <w:tcW w:w="3388" w:type="pct"/>
            <w:tcBorders>
              <w:top w:val="nil"/>
              <w:left w:val="single" w:sz="6" w:space="0" w:color="auto"/>
              <w:bottom w:val="single" w:sz="4" w:space="0" w:color="auto"/>
              <w:right w:val="nil"/>
            </w:tcBorders>
            <w:vAlign w:val="bottom"/>
          </w:tcPr>
          <w:p w:rsidR="00086714" w:rsidRPr="004E0C03" w:rsidRDefault="00086714" w:rsidP="00A12A9A">
            <w:pPr>
              <w:spacing w:after="120" w:line="216" w:lineRule="auto"/>
              <w:rPr>
                <w:szCs w:val="22"/>
              </w:rPr>
            </w:pPr>
            <w:r w:rsidRPr="004E0C03">
              <w:rPr>
                <w:szCs w:val="22"/>
              </w:rPr>
              <w:t>Торговля оптовая, кроме оптовой торговли автотранспортными сре</w:t>
            </w:r>
            <w:r w:rsidRPr="004E0C03">
              <w:rPr>
                <w:szCs w:val="22"/>
              </w:rPr>
              <w:t>д</w:t>
            </w:r>
            <w:r w:rsidRPr="004E0C03">
              <w:rPr>
                <w:szCs w:val="22"/>
              </w:rPr>
              <w:t>ствами и мотоциклами</w:t>
            </w:r>
          </w:p>
        </w:tc>
        <w:tc>
          <w:tcPr>
            <w:tcW w:w="806" w:type="pct"/>
            <w:tcBorders>
              <w:top w:val="nil"/>
              <w:left w:val="nil"/>
              <w:bottom w:val="single" w:sz="4" w:space="0" w:color="auto"/>
              <w:right w:val="nil"/>
            </w:tcBorders>
            <w:vAlign w:val="bottom"/>
          </w:tcPr>
          <w:p w:rsidR="00086714" w:rsidRPr="004E0C03" w:rsidRDefault="00EB51D5" w:rsidP="00EB51D5">
            <w:pPr>
              <w:spacing w:after="120" w:line="216" w:lineRule="auto"/>
              <w:ind w:left="-108" w:right="454"/>
              <w:jc w:val="right"/>
              <w:rPr>
                <w:szCs w:val="22"/>
              </w:rPr>
            </w:pPr>
            <w:r>
              <w:rPr>
                <w:szCs w:val="22"/>
              </w:rPr>
              <w:t>0,9</w:t>
            </w:r>
          </w:p>
        </w:tc>
        <w:tc>
          <w:tcPr>
            <w:tcW w:w="803" w:type="pct"/>
            <w:tcBorders>
              <w:top w:val="nil"/>
              <w:left w:val="nil"/>
              <w:bottom w:val="single" w:sz="4" w:space="0" w:color="auto"/>
              <w:right w:val="single" w:sz="4" w:space="0" w:color="auto"/>
            </w:tcBorders>
            <w:vAlign w:val="bottom"/>
          </w:tcPr>
          <w:p w:rsidR="00086714" w:rsidRPr="004E0C03" w:rsidRDefault="00EB51D5" w:rsidP="00EB51D5">
            <w:pPr>
              <w:spacing w:after="120" w:line="216" w:lineRule="auto"/>
              <w:ind w:left="-108" w:right="454"/>
              <w:jc w:val="right"/>
              <w:rPr>
                <w:szCs w:val="22"/>
              </w:rPr>
            </w:pPr>
            <w:r>
              <w:rPr>
                <w:szCs w:val="22"/>
              </w:rPr>
              <w:t>0,9</w:t>
            </w:r>
          </w:p>
        </w:tc>
      </w:tr>
    </w:tbl>
    <w:p w:rsidR="004E0C03" w:rsidRPr="007718EE" w:rsidRDefault="004E0C03" w:rsidP="00A12A9A">
      <w:pPr>
        <w:spacing w:line="216" w:lineRule="auto"/>
        <w:rPr>
          <w:sz w:val="16"/>
          <w:szCs w:val="16"/>
        </w:rPr>
      </w:pPr>
    </w:p>
    <w:p w:rsidR="004E0C03" w:rsidRDefault="004E0C03" w:rsidP="00A12A9A">
      <w:pPr>
        <w:spacing w:line="216" w:lineRule="auto"/>
        <w:ind w:left="142" w:hanging="142"/>
        <w:jc w:val="both"/>
      </w:pPr>
      <w:r w:rsidRPr="004E0C03">
        <w:rPr>
          <w:i/>
          <w:sz w:val="20"/>
          <w:vertAlign w:val="superscript"/>
        </w:rPr>
        <w:t xml:space="preserve">1) </w:t>
      </w:r>
      <w:r w:rsidRPr="004E0C03">
        <w:rPr>
          <w:i/>
          <w:sz w:val="20"/>
        </w:rPr>
        <w:t>Приводятся данные об организациях и индивидуальных предпринимателях Мурманской области (учтённых в Статистическом регистре Росстата), полученные на основе сведений о государственной регистрации, пред</w:t>
      </w:r>
      <w:r w:rsidRPr="004E0C03">
        <w:rPr>
          <w:i/>
          <w:sz w:val="20"/>
        </w:rPr>
        <w:t>о</w:t>
      </w:r>
      <w:r w:rsidRPr="004E0C03">
        <w:rPr>
          <w:i/>
          <w:sz w:val="20"/>
        </w:rPr>
        <w:t>ставляемых регистрирующими (налоговыми) органами из Единого государственного реестра юридических лиц и Единого государственного реестра индивидуальных предпринимателей, а также с использованием сведений о государственной регистрации юридических лиц, поступивших в органы государственной статистики до всту</w:t>
      </w:r>
      <w:r w:rsidRPr="004E0C03">
        <w:rPr>
          <w:i/>
          <w:sz w:val="20"/>
        </w:rPr>
        <w:t>п</w:t>
      </w:r>
      <w:r w:rsidRPr="004E0C03">
        <w:rPr>
          <w:i/>
          <w:sz w:val="20"/>
        </w:rPr>
        <w:t>ления в действие Федерального закона от 08.08.2001 № 129-ФЗ «О государственной регистрации юридических лиц и индивидуальных предпринимателей», не перерегистрированных и не ликвидированных в установленном п</w:t>
      </w:r>
      <w:r w:rsidRPr="004E0C03">
        <w:rPr>
          <w:i/>
          <w:sz w:val="20"/>
        </w:rPr>
        <w:t>о</w:t>
      </w:r>
      <w:r w:rsidRPr="004E0C03">
        <w:rPr>
          <w:i/>
          <w:sz w:val="20"/>
        </w:rPr>
        <w:t>рядке. Кроме того, включены данные по обособленным подразделениям юридических лиц, предоставившим в о</w:t>
      </w:r>
      <w:r w:rsidRPr="004E0C03">
        <w:rPr>
          <w:i/>
          <w:sz w:val="20"/>
        </w:rPr>
        <w:t>р</w:t>
      </w:r>
      <w:r w:rsidRPr="004E0C03">
        <w:rPr>
          <w:i/>
          <w:sz w:val="20"/>
        </w:rPr>
        <w:t>ганы государственной статистики организационно-распорядительные документы. Распределение хозяйству</w:t>
      </w:r>
      <w:r w:rsidRPr="004E0C03">
        <w:rPr>
          <w:i/>
          <w:sz w:val="20"/>
        </w:rPr>
        <w:t>ю</w:t>
      </w:r>
      <w:r w:rsidRPr="004E0C03">
        <w:rPr>
          <w:i/>
          <w:sz w:val="20"/>
        </w:rPr>
        <w:t>щих субъектов по видам экономической деятельности осуществляется по виду деятельности, заявленному х</w:t>
      </w:r>
      <w:r w:rsidRPr="004E0C03">
        <w:rPr>
          <w:i/>
          <w:sz w:val="20"/>
        </w:rPr>
        <w:t>о</w:t>
      </w:r>
      <w:r w:rsidRPr="004E0C03">
        <w:rPr>
          <w:i/>
          <w:sz w:val="20"/>
        </w:rPr>
        <w:t>зяйствующим субъектом при государственной регистрации в качестве основного.</w:t>
      </w:r>
    </w:p>
    <w:p w:rsidR="00A33D12" w:rsidRPr="007718EE" w:rsidRDefault="00A33D12" w:rsidP="007718EE">
      <w:pPr>
        <w:rPr>
          <w:sz w:val="20"/>
        </w:rPr>
      </w:pPr>
      <w:bookmarkStart w:id="740" w:name="_Toc163016215"/>
      <w:bookmarkStart w:id="741" w:name="_Toc183577915"/>
      <w:bookmarkStart w:id="742" w:name="_Toc183584697"/>
      <w:bookmarkStart w:id="743" w:name="_Toc226963128"/>
      <w:bookmarkStart w:id="744" w:name="_Toc261963798"/>
      <w:bookmarkStart w:id="745" w:name="_Toc5628344"/>
    </w:p>
    <w:p w:rsidR="007718EE" w:rsidRPr="007718EE" w:rsidRDefault="007718EE" w:rsidP="007718EE">
      <w:pPr>
        <w:rPr>
          <w:sz w:val="20"/>
        </w:rPr>
      </w:pPr>
    </w:p>
    <w:p w:rsidR="00A33D12" w:rsidRDefault="00A33D12" w:rsidP="00A33D12">
      <w:pPr>
        <w:pStyle w:val="3"/>
        <w:spacing w:line="223" w:lineRule="auto"/>
      </w:pPr>
      <w:bookmarkStart w:id="746" w:name="_Toc28008373"/>
      <w:r>
        <w:t>Основные показатели оптовой торговли</w:t>
      </w:r>
      <w:bookmarkEnd w:id="740"/>
      <w:bookmarkEnd w:id="741"/>
      <w:bookmarkEnd w:id="742"/>
      <w:bookmarkEnd w:id="743"/>
      <w:bookmarkEnd w:id="744"/>
      <w:bookmarkEnd w:id="745"/>
      <w:bookmarkEnd w:id="746"/>
    </w:p>
    <w:p w:rsidR="00A33D12" w:rsidRPr="007718EE" w:rsidRDefault="00A33D12" w:rsidP="00A12A9A">
      <w:pPr>
        <w:spacing w:line="216" w:lineRule="auto"/>
        <w:jc w:val="center"/>
        <w:rPr>
          <w:sz w:val="16"/>
          <w:szCs w:val="16"/>
        </w:rPr>
      </w:pPr>
    </w:p>
    <w:tbl>
      <w:tblPr>
        <w:tblW w:w="5001" w:type="pct"/>
        <w:tblCellMar>
          <w:left w:w="107" w:type="dxa"/>
          <w:right w:w="107" w:type="dxa"/>
        </w:tblCellMar>
        <w:tblLook w:val="0000" w:firstRow="0" w:lastRow="0" w:firstColumn="0" w:lastColumn="0" w:noHBand="0" w:noVBand="0"/>
      </w:tblPr>
      <w:tblGrid>
        <w:gridCol w:w="4217"/>
        <w:gridCol w:w="1184"/>
        <w:gridCol w:w="1184"/>
        <w:gridCol w:w="1184"/>
        <w:gridCol w:w="1184"/>
        <w:gridCol w:w="1184"/>
      </w:tblGrid>
      <w:tr w:rsidR="00AC0437" w:rsidTr="00AC0437">
        <w:trPr>
          <w:trHeight w:val="135"/>
        </w:trPr>
        <w:tc>
          <w:tcPr>
            <w:tcW w:w="2080" w:type="pct"/>
            <w:tcBorders>
              <w:top w:val="single" w:sz="6" w:space="0" w:color="auto"/>
              <w:left w:val="single" w:sz="6" w:space="0" w:color="auto"/>
              <w:bottom w:val="single" w:sz="6" w:space="0" w:color="auto"/>
            </w:tcBorders>
            <w:shd w:val="pct10" w:color="auto" w:fill="auto"/>
          </w:tcPr>
          <w:p w:rsidR="00AC0437" w:rsidRDefault="00AC0437" w:rsidP="00A12A9A">
            <w:pPr>
              <w:spacing w:line="216" w:lineRule="auto"/>
            </w:pPr>
            <w:bookmarkStart w:id="747" w:name="_Toc163016219"/>
            <w:bookmarkStart w:id="748" w:name="_Toc183577920"/>
          </w:p>
        </w:tc>
        <w:tc>
          <w:tcPr>
            <w:tcW w:w="584" w:type="pct"/>
            <w:tcBorders>
              <w:top w:val="single" w:sz="6" w:space="0" w:color="auto"/>
              <w:left w:val="single" w:sz="6" w:space="0" w:color="auto"/>
              <w:bottom w:val="single" w:sz="6" w:space="0" w:color="auto"/>
              <w:right w:val="single" w:sz="6" w:space="0" w:color="auto"/>
            </w:tcBorders>
            <w:shd w:val="pct10" w:color="auto" w:fill="auto"/>
            <w:vAlign w:val="bottom"/>
          </w:tcPr>
          <w:p w:rsidR="00AC0437" w:rsidRPr="004903DD" w:rsidRDefault="00AC0437" w:rsidP="00A12A9A">
            <w:pPr>
              <w:spacing w:line="216" w:lineRule="auto"/>
              <w:jc w:val="center"/>
              <w:rPr>
                <w:vertAlign w:val="superscript"/>
              </w:rPr>
            </w:pPr>
            <w:r>
              <w:t>2014</w:t>
            </w:r>
          </w:p>
        </w:tc>
        <w:tc>
          <w:tcPr>
            <w:tcW w:w="584" w:type="pct"/>
            <w:tcBorders>
              <w:top w:val="single" w:sz="6" w:space="0" w:color="auto"/>
              <w:left w:val="single" w:sz="6" w:space="0" w:color="auto"/>
              <w:bottom w:val="single" w:sz="6" w:space="0" w:color="auto"/>
            </w:tcBorders>
            <w:shd w:val="pct10" w:color="auto" w:fill="auto"/>
            <w:vAlign w:val="bottom"/>
          </w:tcPr>
          <w:p w:rsidR="00AC0437" w:rsidRPr="004903DD" w:rsidRDefault="00AC0437" w:rsidP="00A12A9A">
            <w:pPr>
              <w:spacing w:line="216" w:lineRule="auto"/>
              <w:jc w:val="center"/>
              <w:rPr>
                <w:vertAlign w:val="superscript"/>
              </w:rPr>
            </w:pPr>
            <w:r>
              <w:t>2015</w:t>
            </w:r>
          </w:p>
        </w:tc>
        <w:tc>
          <w:tcPr>
            <w:tcW w:w="584" w:type="pct"/>
            <w:tcBorders>
              <w:top w:val="single" w:sz="6" w:space="0" w:color="auto"/>
              <w:left w:val="single" w:sz="6" w:space="0" w:color="auto"/>
              <w:bottom w:val="single" w:sz="6" w:space="0" w:color="auto"/>
            </w:tcBorders>
            <w:shd w:val="pct10" w:color="auto" w:fill="auto"/>
            <w:vAlign w:val="bottom"/>
          </w:tcPr>
          <w:p w:rsidR="00AC0437" w:rsidRPr="004903DD" w:rsidRDefault="00AC0437" w:rsidP="00A12A9A">
            <w:pPr>
              <w:spacing w:line="216" w:lineRule="auto"/>
              <w:jc w:val="center"/>
              <w:rPr>
                <w:vertAlign w:val="superscript"/>
              </w:rPr>
            </w:pPr>
            <w:r>
              <w:t>2016</w:t>
            </w:r>
          </w:p>
        </w:tc>
        <w:tc>
          <w:tcPr>
            <w:tcW w:w="584" w:type="pct"/>
            <w:tcBorders>
              <w:top w:val="single" w:sz="6" w:space="0" w:color="auto"/>
              <w:left w:val="single" w:sz="6" w:space="0" w:color="auto"/>
              <w:bottom w:val="single" w:sz="6" w:space="0" w:color="auto"/>
            </w:tcBorders>
            <w:shd w:val="pct10" w:color="auto" w:fill="auto"/>
            <w:vAlign w:val="bottom"/>
          </w:tcPr>
          <w:p w:rsidR="00AC0437" w:rsidRPr="00660E78" w:rsidRDefault="00AC0437" w:rsidP="00A12A9A">
            <w:pPr>
              <w:spacing w:line="216" w:lineRule="auto"/>
              <w:jc w:val="center"/>
            </w:pPr>
            <w:r>
              <w:t>2017</w:t>
            </w:r>
            <w:r>
              <w:rPr>
                <w:vertAlign w:val="superscript"/>
              </w:rPr>
              <w:t>1)</w:t>
            </w:r>
          </w:p>
        </w:tc>
        <w:tc>
          <w:tcPr>
            <w:tcW w:w="584" w:type="pct"/>
            <w:tcBorders>
              <w:top w:val="single" w:sz="6" w:space="0" w:color="auto"/>
              <w:left w:val="single" w:sz="6" w:space="0" w:color="auto"/>
              <w:bottom w:val="single" w:sz="6" w:space="0" w:color="auto"/>
              <w:right w:val="single" w:sz="4" w:space="0" w:color="auto"/>
            </w:tcBorders>
            <w:shd w:val="pct10" w:color="auto" w:fill="auto"/>
            <w:vAlign w:val="bottom"/>
          </w:tcPr>
          <w:p w:rsidR="00AC0437" w:rsidRPr="00660E78" w:rsidRDefault="00AC0437" w:rsidP="00A12A9A">
            <w:pPr>
              <w:spacing w:line="216" w:lineRule="auto"/>
              <w:jc w:val="center"/>
            </w:pPr>
            <w:r>
              <w:t>2018</w:t>
            </w:r>
          </w:p>
        </w:tc>
      </w:tr>
      <w:tr w:rsidR="00AC0437" w:rsidTr="00AC0437">
        <w:tc>
          <w:tcPr>
            <w:tcW w:w="2080" w:type="pct"/>
            <w:tcBorders>
              <w:top w:val="nil"/>
              <w:left w:val="single" w:sz="6" w:space="0" w:color="auto"/>
              <w:bottom w:val="nil"/>
              <w:right w:val="nil"/>
            </w:tcBorders>
            <w:vAlign w:val="bottom"/>
          </w:tcPr>
          <w:p w:rsidR="00AC0437" w:rsidRDefault="00AC0437" w:rsidP="00A12A9A">
            <w:pPr>
              <w:spacing w:before="120" w:line="216" w:lineRule="auto"/>
            </w:pPr>
            <w:r>
              <w:t>Оборот оптовой торговли, млн. руб.</w:t>
            </w:r>
          </w:p>
        </w:tc>
        <w:tc>
          <w:tcPr>
            <w:tcW w:w="584" w:type="pct"/>
            <w:tcBorders>
              <w:top w:val="nil"/>
              <w:left w:val="nil"/>
              <w:bottom w:val="nil"/>
              <w:right w:val="nil"/>
            </w:tcBorders>
            <w:vAlign w:val="bottom"/>
          </w:tcPr>
          <w:p w:rsidR="00AC0437" w:rsidRDefault="00AC0437" w:rsidP="00A12A9A">
            <w:pPr>
              <w:spacing w:before="120" w:line="216" w:lineRule="auto"/>
              <w:ind w:left="-113" w:right="57"/>
              <w:jc w:val="right"/>
            </w:pPr>
            <w:r>
              <w:t>151257,3</w:t>
            </w:r>
          </w:p>
        </w:tc>
        <w:tc>
          <w:tcPr>
            <w:tcW w:w="584" w:type="pct"/>
            <w:tcBorders>
              <w:top w:val="nil"/>
              <w:left w:val="nil"/>
              <w:bottom w:val="nil"/>
              <w:right w:val="nil"/>
            </w:tcBorders>
            <w:vAlign w:val="bottom"/>
          </w:tcPr>
          <w:p w:rsidR="00AC0437" w:rsidRDefault="00AC0437" w:rsidP="00A12A9A">
            <w:pPr>
              <w:spacing w:before="120" w:line="216" w:lineRule="auto"/>
              <w:ind w:left="-113" w:right="57"/>
              <w:jc w:val="right"/>
            </w:pPr>
            <w:r>
              <w:t>153707,0</w:t>
            </w:r>
          </w:p>
        </w:tc>
        <w:tc>
          <w:tcPr>
            <w:tcW w:w="584" w:type="pct"/>
            <w:tcBorders>
              <w:top w:val="nil"/>
              <w:left w:val="nil"/>
              <w:bottom w:val="nil"/>
              <w:right w:val="nil"/>
            </w:tcBorders>
            <w:vAlign w:val="bottom"/>
          </w:tcPr>
          <w:p w:rsidR="00AC0437" w:rsidRDefault="00AC0437" w:rsidP="00A12A9A">
            <w:pPr>
              <w:spacing w:before="120" w:line="216" w:lineRule="auto"/>
              <w:ind w:left="-113" w:right="57"/>
              <w:jc w:val="right"/>
            </w:pPr>
            <w:r>
              <w:t>151032,4</w:t>
            </w:r>
          </w:p>
        </w:tc>
        <w:tc>
          <w:tcPr>
            <w:tcW w:w="584" w:type="pct"/>
            <w:tcBorders>
              <w:top w:val="nil"/>
              <w:left w:val="nil"/>
              <w:bottom w:val="nil"/>
              <w:right w:val="nil"/>
            </w:tcBorders>
            <w:vAlign w:val="bottom"/>
          </w:tcPr>
          <w:p w:rsidR="00AC0437" w:rsidRDefault="00AC0437" w:rsidP="00A12A9A">
            <w:pPr>
              <w:spacing w:before="120" w:line="216" w:lineRule="auto"/>
              <w:ind w:left="-113" w:right="57"/>
              <w:jc w:val="right"/>
            </w:pPr>
            <w:r>
              <w:t>154197,8</w:t>
            </w:r>
          </w:p>
        </w:tc>
        <w:tc>
          <w:tcPr>
            <w:tcW w:w="584" w:type="pct"/>
            <w:tcBorders>
              <w:top w:val="nil"/>
              <w:left w:val="nil"/>
              <w:bottom w:val="nil"/>
              <w:right w:val="single" w:sz="4" w:space="0" w:color="auto"/>
            </w:tcBorders>
            <w:vAlign w:val="bottom"/>
          </w:tcPr>
          <w:p w:rsidR="00AC0437" w:rsidRDefault="00AC0437" w:rsidP="00A12A9A">
            <w:pPr>
              <w:spacing w:before="120" w:line="216" w:lineRule="auto"/>
              <w:ind w:left="-113" w:right="57"/>
              <w:jc w:val="right"/>
            </w:pPr>
            <w:r>
              <w:t>148065,8</w:t>
            </w:r>
          </w:p>
        </w:tc>
      </w:tr>
      <w:tr w:rsidR="00AC0437" w:rsidTr="00AC0437">
        <w:trPr>
          <w:trHeight w:val="519"/>
        </w:trPr>
        <w:tc>
          <w:tcPr>
            <w:tcW w:w="2080" w:type="pct"/>
            <w:tcBorders>
              <w:top w:val="nil"/>
              <w:left w:val="single" w:sz="6" w:space="0" w:color="auto"/>
              <w:right w:val="nil"/>
            </w:tcBorders>
            <w:vAlign w:val="bottom"/>
          </w:tcPr>
          <w:p w:rsidR="00AC0437" w:rsidRPr="00A57B51" w:rsidRDefault="00AC0437" w:rsidP="00A12A9A">
            <w:pPr>
              <w:spacing w:line="216" w:lineRule="auto"/>
              <w:ind w:left="142" w:right="-57"/>
              <w:rPr>
                <w:vertAlign w:val="superscript"/>
              </w:rPr>
            </w:pPr>
            <w:r w:rsidRPr="00E257E7">
              <w:t>организаций оптовой торговли, включая торговлю через агентов, кроме торговли автотранспортными средствами и мот</w:t>
            </w:r>
            <w:r w:rsidRPr="00E257E7">
              <w:t>о</w:t>
            </w:r>
            <w:r w:rsidRPr="00E257E7">
              <w:t>циклами</w:t>
            </w:r>
            <w:r>
              <w:rPr>
                <w:vertAlign w:val="superscript"/>
              </w:rPr>
              <w:t>2)</w:t>
            </w:r>
          </w:p>
        </w:tc>
        <w:tc>
          <w:tcPr>
            <w:tcW w:w="584" w:type="pct"/>
            <w:tcBorders>
              <w:top w:val="nil"/>
              <w:left w:val="nil"/>
              <w:right w:val="nil"/>
            </w:tcBorders>
            <w:vAlign w:val="bottom"/>
          </w:tcPr>
          <w:p w:rsidR="00AC0437" w:rsidRDefault="00AC0437" w:rsidP="00A12A9A">
            <w:pPr>
              <w:spacing w:line="216" w:lineRule="auto"/>
              <w:ind w:left="-113" w:right="57"/>
              <w:jc w:val="right"/>
            </w:pPr>
            <w:r>
              <w:t>136300,9</w:t>
            </w:r>
          </w:p>
        </w:tc>
        <w:tc>
          <w:tcPr>
            <w:tcW w:w="584" w:type="pct"/>
            <w:tcBorders>
              <w:top w:val="nil"/>
              <w:left w:val="nil"/>
              <w:right w:val="nil"/>
            </w:tcBorders>
            <w:vAlign w:val="bottom"/>
          </w:tcPr>
          <w:p w:rsidR="00AC0437" w:rsidRDefault="00AC0437" w:rsidP="00A12A9A">
            <w:pPr>
              <w:spacing w:line="216" w:lineRule="auto"/>
              <w:ind w:left="-113" w:right="57"/>
              <w:jc w:val="right"/>
            </w:pPr>
            <w:r>
              <w:t>140149,2</w:t>
            </w:r>
          </w:p>
        </w:tc>
        <w:tc>
          <w:tcPr>
            <w:tcW w:w="584" w:type="pct"/>
            <w:tcBorders>
              <w:top w:val="nil"/>
              <w:left w:val="nil"/>
              <w:right w:val="nil"/>
            </w:tcBorders>
            <w:vAlign w:val="bottom"/>
          </w:tcPr>
          <w:p w:rsidR="00AC0437" w:rsidRDefault="00AC0437" w:rsidP="00A12A9A">
            <w:pPr>
              <w:spacing w:line="216" w:lineRule="auto"/>
              <w:ind w:left="-113" w:right="57"/>
              <w:jc w:val="right"/>
            </w:pPr>
            <w:r>
              <w:t>138155,8</w:t>
            </w:r>
          </w:p>
        </w:tc>
        <w:tc>
          <w:tcPr>
            <w:tcW w:w="584" w:type="pct"/>
            <w:tcBorders>
              <w:top w:val="nil"/>
              <w:left w:val="nil"/>
              <w:right w:val="nil"/>
            </w:tcBorders>
            <w:vAlign w:val="bottom"/>
          </w:tcPr>
          <w:p w:rsidR="00AC0437" w:rsidRDefault="00AC0437" w:rsidP="00A12A9A">
            <w:pPr>
              <w:spacing w:line="216" w:lineRule="auto"/>
              <w:ind w:left="-113" w:right="57"/>
              <w:jc w:val="right"/>
            </w:pPr>
            <w:r>
              <w:t>138055,4</w:t>
            </w:r>
          </w:p>
        </w:tc>
        <w:tc>
          <w:tcPr>
            <w:tcW w:w="584" w:type="pct"/>
            <w:tcBorders>
              <w:top w:val="nil"/>
              <w:left w:val="nil"/>
              <w:right w:val="single" w:sz="4" w:space="0" w:color="auto"/>
            </w:tcBorders>
            <w:vAlign w:val="bottom"/>
          </w:tcPr>
          <w:p w:rsidR="00AC0437" w:rsidRDefault="00AC0437" w:rsidP="00A12A9A">
            <w:pPr>
              <w:spacing w:line="216" w:lineRule="auto"/>
              <w:ind w:left="-113" w:right="57"/>
              <w:jc w:val="right"/>
            </w:pPr>
            <w:r>
              <w:t>129634,8</w:t>
            </w:r>
          </w:p>
        </w:tc>
      </w:tr>
      <w:tr w:rsidR="00AC0437" w:rsidTr="00AC0437">
        <w:trPr>
          <w:trHeight w:val="310"/>
        </w:trPr>
        <w:tc>
          <w:tcPr>
            <w:tcW w:w="2080" w:type="pct"/>
            <w:tcBorders>
              <w:top w:val="nil"/>
              <w:left w:val="single" w:sz="6" w:space="0" w:color="auto"/>
              <w:right w:val="nil"/>
            </w:tcBorders>
            <w:vAlign w:val="bottom"/>
          </w:tcPr>
          <w:p w:rsidR="00AC0437" w:rsidRPr="00E257E7" w:rsidRDefault="00AC0437" w:rsidP="00A12A9A">
            <w:pPr>
              <w:spacing w:line="216" w:lineRule="auto"/>
              <w:ind w:right="-57"/>
            </w:pPr>
            <w:r w:rsidRPr="00E257E7">
              <w:t>Индекс физического объёма оборота опт</w:t>
            </w:r>
            <w:r w:rsidRPr="00E257E7">
              <w:t>о</w:t>
            </w:r>
            <w:r w:rsidRPr="00E257E7">
              <w:t xml:space="preserve">вой торговли, в % к предыдущему году </w:t>
            </w:r>
          </w:p>
        </w:tc>
        <w:tc>
          <w:tcPr>
            <w:tcW w:w="584" w:type="pct"/>
            <w:tcBorders>
              <w:top w:val="nil"/>
              <w:left w:val="nil"/>
              <w:right w:val="nil"/>
            </w:tcBorders>
            <w:vAlign w:val="bottom"/>
          </w:tcPr>
          <w:p w:rsidR="00AC0437" w:rsidRPr="004903DD" w:rsidRDefault="00AC0437" w:rsidP="00A12A9A">
            <w:pPr>
              <w:spacing w:line="216" w:lineRule="auto"/>
              <w:ind w:left="-113" w:right="57"/>
              <w:jc w:val="right"/>
              <w:rPr>
                <w:vertAlign w:val="superscript"/>
              </w:rPr>
            </w:pPr>
            <w:r>
              <w:t>128,7</w:t>
            </w:r>
            <w:r>
              <w:rPr>
                <w:vertAlign w:val="superscript"/>
              </w:rPr>
              <w:t>3)</w:t>
            </w:r>
          </w:p>
        </w:tc>
        <w:tc>
          <w:tcPr>
            <w:tcW w:w="584" w:type="pct"/>
            <w:tcBorders>
              <w:top w:val="nil"/>
              <w:left w:val="nil"/>
              <w:right w:val="nil"/>
            </w:tcBorders>
            <w:vAlign w:val="bottom"/>
          </w:tcPr>
          <w:p w:rsidR="00AC0437" w:rsidRDefault="00AC0437" w:rsidP="00A12A9A">
            <w:pPr>
              <w:spacing w:line="216" w:lineRule="auto"/>
              <w:ind w:left="-113" w:right="57"/>
              <w:jc w:val="right"/>
            </w:pPr>
            <w:r>
              <w:t>100,8</w:t>
            </w:r>
          </w:p>
        </w:tc>
        <w:tc>
          <w:tcPr>
            <w:tcW w:w="584" w:type="pct"/>
            <w:tcBorders>
              <w:top w:val="nil"/>
              <w:left w:val="nil"/>
              <w:right w:val="nil"/>
            </w:tcBorders>
            <w:vAlign w:val="bottom"/>
          </w:tcPr>
          <w:p w:rsidR="00AC0437" w:rsidRDefault="00AC0437" w:rsidP="00A12A9A">
            <w:pPr>
              <w:spacing w:line="216" w:lineRule="auto"/>
              <w:ind w:left="-113" w:right="57"/>
              <w:jc w:val="right"/>
            </w:pPr>
            <w:r>
              <w:t>99,1</w:t>
            </w:r>
          </w:p>
        </w:tc>
        <w:tc>
          <w:tcPr>
            <w:tcW w:w="584" w:type="pct"/>
            <w:tcBorders>
              <w:top w:val="nil"/>
              <w:left w:val="nil"/>
              <w:right w:val="nil"/>
            </w:tcBorders>
            <w:vAlign w:val="bottom"/>
          </w:tcPr>
          <w:p w:rsidR="00AC0437" w:rsidRDefault="00AC0437" w:rsidP="00A12A9A">
            <w:pPr>
              <w:spacing w:line="216" w:lineRule="auto"/>
              <w:ind w:left="-113" w:right="57"/>
              <w:jc w:val="right"/>
            </w:pPr>
            <w:r>
              <w:t>102,8</w:t>
            </w:r>
          </w:p>
        </w:tc>
        <w:tc>
          <w:tcPr>
            <w:tcW w:w="584" w:type="pct"/>
            <w:tcBorders>
              <w:top w:val="nil"/>
              <w:left w:val="nil"/>
              <w:right w:val="single" w:sz="4" w:space="0" w:color="auto"/>
            </w:tcBorders>
            <w:vAlign w:val="bottom"/>
          </w:tcPr>
          <w:p w:rsidR="00AC0437" w:rsidRDefault="00AC0437" w:rsidP="00A12A9A">
            <w:pPr>
              <w:spacing w:line="216" w:lineRule="auto"/>
              <w:ind w:left="-113" w:right="57"/>
              <w:jc w:val="right"/>
            </w:pPr>
            <w:r>
              <w:t>94,3</w:t>
            </w:r>
          </w:p>
        </w:tc>
      </w:tr>
      <w:tr w:rsidR="00AC0437" w:rsidTr="00AC0437">
        <w:trPr>
          <w:trHeight w:val="537"/>
        </w:trPr>
        <w:tc>
          <w:tcPr>
            <w:tcW w:w="2080" w:type="pct"/>
            <w:tcBorders>
              <w:top w:val="nil"/>
              <w:left w:val="single" w:sz="6" w:space="0" w:color="auto"/>
              <w:bottom w:val="single" w:sz="4" w:space="0" w:color="auto"/>
              <w:right w:val="nil"/>
            </w:tcBorders>
            <w:vAlign w:val="bottom"/>
          </w:tcPr>
          <w:p w:rsidR="00AC0437" w:rsidRPr="00E257E7" w:rsidRDefault="00AC0437" w:rsidP="00A12A9A">
            <w:pPr>
              <w:spacing w:after="120" w:line="216" w:lineRule="auto"/>
              <w:ind w:left="142" w:right="-57"/>
            </w:pPr>
            <w:r w:rsidRPr="00E257E7">
              <w:t>организаций оптовой торговли, включая торговлю через агентов, кроме торговли автотранспортными средствами и мот</w:t>
            </w:r>
            <w:r w:rsidRPr="00E257E7">
              <w:t>о</w:t>
            </w:r>
            <w:r w:rsidRPr="00E257E7">
              <w:t>циклами</w:t>
            </w:r>
          </w:p>
        </w:tc>
        <w:tc>
          <w:tcPr>
            <w:tcW w:w="584" w:type="pct"/>
            <w:tcBorders>
              <w:top w:val="nil"/>
              <w:left w:val="nil"/>
              <w:bottom w:val="single" w:sz="4" w:space="0" w:color="auto"/>
              <w:right w:val="nil"/>
            </w:tcBorders>
            <w:vAlign w:val="bottom"/>
          </w:tcPr>
          <w:p w:rsidR="00AC0437" w:rsidRDefault="00AC0437" w:rsidP="00A12A9A">
            <w:pPr>
              <w:spacing w:after="120" w:line="216" w:lineRule="auto"/>
              <w:ind w:left="-113" w:right="57"/>
              <w:jc w:val="right"/>
            </w:pPr>
            <w:r>
              <w:t>136,1</w:t>
            </w:r>
            <w:r>
              <w:rPr>
                <w:vertAlign w:val="superscript"/>
              </w:rPr>
              <w:t>3</w:t>
            </w:r>
            <w:r w:rsidRPr="004903DD">
              <w:rPr>
                <w:vertAlign w:val="superscript"/>
              </w:rPr>
              <w:t>)</w:t>
            </w:r>
          </w:p>
        </w:tc>
        <w:tc>
          <w:tcPr>
            <w:tcW w:w="584" w:type="pct"/>
            <w:tcBorders>
              <w:top w:val="nil"/>
              <w:left w:val="nil"/>
              <w:bottom w:val="single" w:sz="4" w:space="0" w:color="auto"/>
              <w:right w:val="nil"/>
            </w:tcBorders>
            <w:vAlign w:val="bottom"/>
          </w:tcPr>
          <w:p w:rsidR="00AC0437" w:rsidRDefault="00AC0437" w:rsidP="00A12A9A">
            <w:pPr>
              <w:spacing w:after="120" w:line="216" w:lineRule="auto"/>
              <w:ind w:left="-113" w:right="57"/>
              <w:jc w:val="right"/>
            </w:pPr>
            <w:r>
              <w:t>102,0</w:t>
            </w:r>
          </w:p>
        </w:tc>
        <w:tc>
          <w:tcPr>
            <w:tcW w:w="584" w:type="pct"/>
            <w:tcBorders>
              <w:top w:val="nil"/>
              <w:left w:val="nil"/>
              <w:bottom w:val="single" w:sz="4" w:space="0" w:color="auto"/>
              <w:right w:val="nil"/>
            </w:tcBorders>
            <w:vAlign w:val="bottom"/>
          </w:tcPr>
          <w:p w:rsidR="00AC0437" w:rsidRDefault="00AC0437" w:rsidP="00A12A9A">
            <w:pPr>
              <w:spacing w:after="120" w:line="216" w:lineRule="auto"/>
              <w:ind w:left="-113" w:right="57"/>
              <w:jc w:val="right"/>
            </w:pPr>
            <w:r>
              <w:t>99,4</w:t>
            </w:r>
          </w:p>
        </w:tc>
        <w:tc>
          <w:tcPr>
            <w:tcW w:w="584" w:type="pct"/>
            <w:tcBorders>
              <w:top w:val="nil"/>
              <w:left w:val="nil"/>
              <w:bottom w:val="single" w:sz="4" w:space="0" w:color="auto"/>
              <w:right w:val="nil"/>
            </w:tcBorders>
            <w:vAlign w:val="bottom"/>
          </w:tcPr>
          <w:p w:rsidR="00AC0437" w:rsidRDefault="00AC0437" w:rsidP="00A12A9A">
            <w:pPr>
              <w:spacing w:after="120" w:line="216" w:lineRule="auto"/>
              <w:ind w:left="-113" w:right="57"/>
              <w:jc w:val="right"/>
            </w:pPr>
            <w:r>
              <w:t>100,6</w:t>
            </w:r>
          </w:p>
        </w:tc>
        <w:tc>
          <w:tcPr>
            <w:tcW w:w="584" w:type="pct"/>
            <w:tcBorders>
              <w:top w:val="nil"/>
              <w:left w:val="nil"/>
              <w:bottom w:val="single" w:sz="4" w:space="0" w:color="auto"/>
              <w:right w:val="single" w:sz="4" w:space="0" w:color="auto"/>
            </w:tcBorders>
            <w:vAlign w:val="bottom"/>
          </w:tcPr>
          <w:p w:rsidR="00AC0437" w:rsidRDefault="00AC0437" w:rsidP="00A12A9A">
            <w:pPr>
              <w:spacing w:after="120" w:line="216" w:lineRule="auto"/>
              <w:ind w:left="-113" w:right="57"/>
              <w:jc w:val="right"/>
            </w:pPr>
            <w:r>
              <w:t>92,2</w:t>
            </w:r>
          </w:p>
        </w:tc>
      </w:tr>
    </w:tbl>
    <w:p w:rsidR="00AC0437" w:rsidRPr="002A4844" w:rsidRDefault="00AC0437" w:rsidP="00A12A9A">
      <w:pPr>
        <w:spacing w:line="216" w:lineRule="auto"/>
        <w:rPr>
          <w:sz w:val="20"/>
        </w:rPr>
      </w:pPr>
      <w:bookmarkStart w:id="749" w:name="_Toc163016216"/>
      <w:bookmarkStart w:id="750" w:name="_Toc183577916"/>
      <w:bookmarkStart w:id="751" w:name="_Toc183584698"/>
    </w:p>
    <w:p w:rsidR="00AC0437" w:rsidRDefault="00AC0437" w:rsidP="00A12A9A">
      <w:pPr>
        <w:overflowPunct/>
        <w:autoSpaceDE/>
        <w:autoSpaceDN/>
        <w:adjustRightInd/>
        <w:spacing w:line="216" w:lineRule="auto"/>
        <w:ind w:left="142" w:hanging="142"/>
        <w:jc w:val="both"/>
        <w:textAlignment w:val="auto"/>
        <w:rPr>
          <w:rFonts w:eastAsia="Trebuchet MS"/>
          <w:i/>
          <w:sz w:val="20"/>
        </w:rPr>
      </w:pPr>
      <w:r w:rsidRPr="00F427CD">
        <w:rPr>
          <w:rFonts w:eastAsia="Trebuchet MS"/>
          <w:i/>
          <w:sz w:val="20"/>
          <w:vertAlign w:val="superscript"/>
        </w:rPr>
        <w:t xml:space="preserve">1) </w:t>
      </w:r>
      <w:r w:rsidRPr="00F427CD">
        <w:rPr>
          <w:rFonts w:eastAsia="Trebuchet MS"/>
          <w:i/>
          <w:sz w:val="20"/>
        </w:rPr>
        <w:t>Уточнение предварительных данных после получения итогов по формам, разрабатываемым с годовой периоди</w:t>
      </w:r>
      <w:r w:rsidRPr="00F427CD">
        <w:rPr>
          <w:rFonts w:eastAsia="Trebuchet MS"/>
          <w:i/>
          <w:sz w:val="20"/>
        </w:rPr>
        <w:t>ч</w:t>
      </w:r>
      <w:r w:rsidRPr="00F427CD">
        <w:rPr>
          <w:rFonts w:eastAsia="Trebuchet MS"/>
          <w:i/>
          <w:sz w:val="20"/>
        </w:rPr>
        <w:t>ностью.</w:t>
      </w:r>
    </w:p>
    <w:p w:rsidR="00AC0437" w:rsidRPr="00A57B51" w:rsidRDefault="00AC0437" w:rsidP="00A12A9A">
      <w:pPr>
        <w:overflowPunct/>
        <w:autoSpaceDE/>
        <w:autoSpaceDN/>
        <w:adjustRightInd/>
        <w:spacing w:line="216" w:lineRule="auto"/>
        <w:ind w:left="142" w:hanging="142"/>
        <w:jc w:val="both"/>
        <w:textAlignment w:val="auto"/>
        <w:rPr>
          <w:rFonts w:eastAsia="Trebuchet MS"/>
          <w:i/>
          <w:sz w:val="20"/>
          <w:vertAlign w:val="superscript"/>
        </w:rPr>
      </w:pPr>
      <w:r>
        <w:rPr>
          <w:rFonts w:eastAsia="Trebuchet MS"/>
          <w:i/>
          <w:sz w:val="20"/>
          <w:vertAlign w:val="superscript"/>
        </w:rPr>
        <w:t xml:space="preserve">2) </w:t>
      </w:r>
      <w:r w:rsidRPr="000950B5">
        <w:rPr>
          <w:i/>
          <w:sz w:val="20"/>
        </w:rPr>
        <w:t>За 201</w:t>
      </w:r>
      <w:r>
        <w:rPr>
          <w:i/>
          <w:sz w:val="20"/>
        </w:rPr>
        <w:t>4–</w:t>
      </w:r>
      <w:r w:rsidRPr="000950B5">
        <w:rPr>
          <w:i/>
          <w:sz w:val="20"/>
        </w:rPr>
        <w:t>2016 годы – вида экономической деятельности «Оптовая торговля, включая торговлю через агентов, кроме торговли автотранспортными средствами и мотоциклами», за 2017</w:t>
      </w:r>
      <w:r>
        <w:rPr>
          <w:i/>
          <w:sz w:val="20"/>
        </w:rPr>
        <w:t>, 2018</w:t>
      </w:r>
      <w:r w:rsidRPr="000950B5">
        <w:rPr>
          <w:i/>
          <w:sz w:val="20"/>
        </w:rPr>
        <w:t xml:space="preserve"> год</w:t>
      </w:r>
      <w:r>
        <w:rPr>
          <w:i/>
          <w:sz w:val="20"/>
        </w:rPr>
        <w:t>ы</w:t>
      </w:r>
      <w:r w:rsidRPr="000950B5">
        <w:rPr>
          <w:i/>
          <w:sz w:val="20"/>
        </w:rPr>
        <w:t xml:space="preserve"> – «Торговля оптовая, кроме оптовой торговли автотранспортными средствами и мотоциклами».</w:t>
      </w:r>
    </w:p>
    <w:p w:rsidR="00AC0437" w:rsidRPr="004903DD" w:rsidRDefault="00AC0437" w:rsidP="00A12A9A">
      <w:pPr>
        <w:spacing w:line="216" w:lineRule="auto"/>
        <w:ind w:left="142" w:hanging="142"/>
        <w:jc w:val="both"/>
        <w:rPr>
          <w:i/>
          <w:sz w:val="20"/>
        </w:rPr>
      </w:pPr>
      <w:r>
        <w:rPr>
          <w:i/>
          <w:sz w:val="20"/>
          <w:vertAlign w:val="superscript"/>
        </w:rPr>
        <w:t xml:space="preserve">3) </w:t>
      </w:r>
      <w:r>
        <w:rPr>
          <w:i/>
          <w:sz w:val="20"/>
        </w:rPr>
        <w:t>Увеличение связано с изменением методологии расчёта согласно письму Росстата от 07.04.2017 № МС-11-3/1468 ТО.</w:t>
      </w:r>
    </w:p>
    <w:p w:rsidR="00317CB6" w:rsidRPr="00693FA5" w:rsidRDefault="000C4EF3" w:rsidP="00BB1C0B">
      <w:pPr>
        <w:pStyle w:val="2"/>
        <w:spacing w:line="228" w:lineRule="auto"/>
      </w:pPr>
      <w:bookmarkStart w:id="752" w:name="_Toc28008374"/>
      <w:bookmarkEnd w:id="749"/>
      <w:bookmarkEnd w:id="750"/>
      <w:bookmarkEnd w:id="751"/>
      <w:r w:rsidRPr="00693FA5">
        <w:lastRenderedPageBreak/>
        <w:t>УСЛУГИ НАСЕЛЕНИЮ</w:t>
      </w:r>
      <w:bookmarkEnd w:id="747"/>
      <w:bookmarkEnd w:id="748"/>
      <w:bookmarkEnd w:id="752"/>
    </w:p>
    <w:p w:rsidR="002D7F5B" w:rsidRPr="00693FA5" w:rsidRDefault="002D7F5B" w:rsidP="00BB1C0B">
      <w:pPr>
        <w:spacing w:line="228" w:lineRule="auto"/>
        <w:jc w:val="center"/>
      </w:pPr>
    </w:p>
    <w:p w:rsidR="00330106" w:rsidRPr="00DE716C" w:rsidRDefault="000C4EF3" w:rsidP="00BB1C0B">
      <w:pPr>
        <w:pStyle w:val="3"/>
        <w:spacing w:line="228" w:lineRule="auto"/>
        <w:rPr>
          <w:vertAlign w:val="superscript"/>
        </w:rPr>
      </w:pPr>
      <w:bookmarkStart w:id="753" w:name="_Toc28008375"/>
      <w:bookmarkStart w:id="754" w:name="_Toc163016221"/>
      <w:bookmarkStart w:id="755" w:name="_Toc183577922"/>
      <w:r w:rsidRPr="00693FA5">
        <w:t>Основные показатели платных услуг населению</w:t>
      </w:r>
      <w:bookmarkEnd w:id="753"/>
    </w:p>
    <w:p w:rsidR="002D7F5B" w:rsidRPr="00693FA5" w:rsidRDefault="002D7F5B" w:rsidP="00BB1C0B">
      <w:pPr>
        <w:spacing w:line="228" w:lineRule="auto"/>
        <w:jc w:val="center"/>
      </w:pPr>
    </w:p>
    <w:tbl>
      <w:tblPr>
        <w:tblW w:w="5007" w:type="pct"/>
        <w:tblLook w:val="04A0" w:firstRow="1" w:lastRow="0" w:firstColumn="1" w:lastColumn="0" w:noHBand="0" w:noVBand="1"/>
      </w:tblPr>
      <w:tblGrid>
        <w:gridCol w:w="4504"/>
        <w:gridCol w:w="1129"/>
        <w:gridCol w:w="1129"/>
        <w:gridCol w:w="1131"/>
        <w:gridCol w:w="1129"/>
        <w:gridCol w:w="1129"/>
      </w:tblGrid>
      <w:tr w:rsidR="00072FFC" w:rsidRPr="00693FA5" w:rsidTr="00072FFC">
        <w:trPr>
          <w:cantSplit/>
          <w:trHeight w:val="20"/>
        </w:trPr>
        <w:tc>
          <w:tcPr>
            <w:tcW w:w="2219" w:type="pct"/>
            <w:tcBorders>
              <w:top w:val="single" w:sz="4" w:space="0" w:color="auto"/>
              <w:left w:val="single" w:sz="4" w:space="0" w:color="auto"/>
              <w:bottom w:val="single" w:sz="4" w:space="0" w:color="auto"/>
              <w:right w:val="single" w:sz="4" w:space="0" w:color="auto"/>
            </w:tcBorders>
            <w:shd w:val="pct10" w:color="auto" w:fill="auto"/>
          </w:tcPr>
          <w:p w:rsidR="00072FFC" w:rsidRPr="00693FA5" w:rsidRDefault="00072FFC" w:rsidP="00BB1C0B">
            <w:pPr>
              <w:spacing w:line="228" w:lineRule="auto"/>
            </w:pP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072FFC" w:rsidRPr="00693FA5" w:rsidRDefault="00072FFC" w:rsidP="00072FFC">
            <w:pPr>
              <w:spacing w:line="228" w:lineRule="auto"/>
              <w:jc w:val="center"/>
            </w:pPr>
            <w:r>
              <w:rPr>
                <w:szCs w:val="22"/>
              </w:rPr>
              <w:t>2014</w:t>
            </w: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072FFC" w:rsidRPr="00693FA5" w:rsidRDefault="00072FFC" w:rsidP="00072FFC">
            <w:pPr>
              <w:spacing w:line="228" w:lineRule="auto"/>
              <w:jc w:val="center"/>
            </w:pPr>
            <w:r>
              <w:t>2015</w:t>
            </w:r>
          </w:p>
        </w:tc>
        <w:tc>
          <w:tcPr>
            <w:tcW w:w="557" w:type="pct"/>
            <w:tcBorders>
              <w:top w:val="single" w:sz="4" w:space="0" w:color="auto"/>
              <w:left w:val="single" w:sz="4" w:space="0" w:color="auto"/>
              <w:bottom w:val="single" w:sz="4" w:space="0" w:color="auto"/>
              <w:right w:val="single" w:sz="4" w:space="0" w:color="auto"/>
            </w:tcBorders>
            <w:shd w:val="pct10" w:color="auto" w:fill="auto"/>
          </w:tcPr>
          <w:p w:rsidR="00072FFC" w:rsidRPr="00693FA5" w:rsidRDefault="00072FFC" w:rsidP="00072FFC">
            <w:pPr>
              <w:spacing w:line="228" w:lineRule="auto"/>
              <w:jc w:val="center"/>
            </w:pPr>
            <w:r>
              <w:t>2016</w:t>
            </w: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072FFC" w:rsidRPr="00693FA5" w:rsidRDefault="00072FFC" w:rsidP="00072FFC">
            <w:pPr>
              <w:spacing w:line="228" w:lineRule="auto"/>
              <w:jc w:val="center"/>
            </w:pPr>
            <w:r>
              <w:t>2017</w:t>
            </w: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072FFC" w:rsidRPr="00693FA5" w:rsidRDefault="00072FFC" w:rsidP="00BB1C0B">
            <w:pPr>
              <w:spacing w:line="228" w:lineRule="auto"/>
              <w:jc w:val="center"/>
            </w:pPr>
            <w:r>
              <w:t>2018</w:t>
            </w:r>
          </w:p>
        </w:tc>
      </w:tr>
      <w:tr w:rsidR="00072FFC" w:rsidRPr="00693FA5" w:rsidTr="00072FFC">
        <w:trPr>
          <w:cantSplit/>
          <w:trHeight w:val="20"/>
        </w:trPr>
        <w:tc>
          <w:tcPr>
            <w:tcW w:w="2219" w:type="pct"/>
            <w:tcBorders>
              <w:top w:val="single" w:sz="4" w:space="0" w:color="auto"/>
              <w:left w:val="single" w:sz="4" w:space="0" w:color="auto"/>
            </w:tcBorders>
            <w:vAlign w:val="bottom"/>
          </w:tcPr>
          <w:p w:rsidR="00072FFC" w:rsidRPr="00693FA5" w:rsidRDefault="00072FFC" w:rsidP="00BB1C0B">
            <w:pPr>
              <w:spacing w:before="120" w:line="228" w:lineRule="auto"/>
              <w:ind w:right="-57"/>
            </w:pPr>
            <w:r w:rsidRPr="00693FA5">
              <w:t>Объём платных услуг населению, млн.</w:t>
            </w:r>
            <w:r>
              <w:t xml:space="preserve"> </w:t>
            </w:r>
            <w:r w:rsidRPr="00693FA5">
              <w:t>руб.</w:t>
            </w:r>
          </w:p>
        </w:tc>
        <w:tc>
          <w:tcPr>
            <w:tcW w:w="556" w:type="pct"/>
            <w:tcBorders>
              <w:top w:val="single" w:sz="4" w:space="0" w:color="auto"/>
            </w:tcBorders>
            <w:vAlign w:val="bottom"/>
          </w:tcPr>
          <w:p w:rsidR="00072FFC" w:rsidRPr="00693FA5" w:rsidRDefault="00072FFC" w:rsidP="00072FFC">
            <w:pPr>
              <w:spacing w:before="120" w:line="228" w:lineRule="auto"/>
              <w:ind w:left="-113" w:right="113"/>
              <w:jc w:val="right"/>
            </w:pPr>
            <w:r>
              <w:t>54787,5</w:t>
            </w:r>
          </w:p>
        </w:tc>
        <w:tc>
          <w:tcPr>
            <w:tcW w:w="556" w:type="pct"/>
            <w:tcBorders>
              <w:top w:val="single" w:sz="4" w:space="0" w:color="auto"/>
            </w:tcBorders>
            <w:vAlign w:val="bottom"/>
          </w:tcPr>
          <w:p w:rsidR="00072FFC" w:rsidRPr="00693FA5" w:rsidRDefault="00072FFC" w:rsidP="00072FFC">
            <w:pPr>
              <w:spacing w:before="120" w:line="228" w:lineRule="auto"/>
              <w:ind w:left="-113" w:right="113"/>
              <w:jc w:val="right"/>
            </w:pPr>
            <w:r>
              <w:t>54961,8</w:t>
            </w:r>
          </w:p>
        </w:tc>
        <w:tc>
          <w:tcPr>
            <w:tcW w:w="557" w:type="pct"/>
            <w:tcBorders>
              <w:top w:val="single" w:sz="4" w:space="0" w:color="auto"/>
            </w:tcBorders>
            <w:vAlign w:val="bottom"/>
          </w:tcPr>
          <w:p w:rsidR="00072FFC" w:rsidRPr="00693FA5" w:rsidRDefault="00072FFC" w:rsidP="00072FFC">
            <w:pPr>
              <w:spacing w:before="120" w:line="228" w:lineRule="auto"/>
              <w:ind w:left="-113" w:right="113"/>
              <w:jc w:val="right"/>
            </w:pPr>
            <w:r>
              <w:t>56778,2</w:t>
            </w:r>
          </w:p>
        </w:tc>
        <w:tc>
          <w:tcPr>
            <w:tcW w:w="556" w:type="pct"/>
            <w:tcBorders>
              <w:top w:val="single" w:sz="4" w:space="0" w:color="auto"/>
            </w:tcBorders>
            <w:vAlign w:val="bottom"/>
          </w:tcPr>
          <w:p w:rsidR="00072FFC" w:rsidRPr="00693FA5" w:rsidRDefault="00072FFC" w:rsidP="00072FFC">
            <w:pPr>
              <w:spacing w:before="120" w:line="228" w:lineRule="auto"/>
              <w:ind w:left="-113" w:right="113"/>
              <w:jc w:val="right"/>
            </w:pPr>
            <w:r>
              <w:t>56470,3</w:t>
            </w:r>
          </w:p>
        </w:tc>
        <w:tc>
          <w:tcPr>
            <w:tcW w:w="556" w:type="pct"/>
            <w:tcBorders>
              <w:top w:val="single" w:sz="4" w:space="0" w:color="auto"/>
              <w:right w:val="single" w:sz="4" w:space="0" w:color="auto"/>
            </w:tcBorders>
            <w:vAlign w:val="bottom"/>
          </w:tcPr>
          <w:p w:rsidR="00072FFC" w:rsidRPr="00693FA5" w:rsidRDefault="00274C05" w:rsidP="00BB1C0B">
            <w:pPr>
              <w:spacing w:before="120" w:line="228" w:lineRule="auto"/>
              <w:ind w:left="-113" w:right="113"/>
              <w:jc w:val="right"/>
            </w:pPr>
            <w:r>
              <w:t>59851,2</w:t>
            </w:r>
          </w:p>
        </w:tc>
      </w:tr>
      <w:tr w:rsidR="00072FFC" w:rsidRPr="00693FA5" w:rsidTr="00072FFC">
        <w:trPr>
          <w:cantSplit/>
          <w:trHeight w:val="20"/>
        </w:trPr>
        <w:tc>
          <w:tcPr>
            <w:tcW w:w="2219" w:type="pct"/>
            <w:tcBorders>
              <w:left w:val="single" w:sz="4" w:space="0" w:color="auto"/>
            </w:tcBorders>
            <w:vAlign w:val="bottom"/>
          </w:tcPr>
          <w:p w:rsidR="00072FFC" w:rsidRPr="00693FA5" w:rsidRDefault="00072FFC" w:rsidP="00BB1C0B">
            <w:pPr>
              <w:spacing w:line="228" w:lineRule="auto"/>
              <w:ind w:left="142" w:right="-57"/>
            </w:pPr>
            <w:r w:rsidRPr="00693FA5">
              <w:t xml:space="preserve">бытовых </w:t>
            </w:r>
          </w:p>
        </w:tc>
        <w:tc>
          <w:tcPr>
            <w:tcW w:w="556" w:type="pct"/>
            <w:vAlign w:val="bottom"/>
          </w:tcPr>
          <w:p w:rsidR="00072FFC" w:rsidRPr="00693FA5" w:rsidRDefault="00072FFC" w:rsidP="00072FFC">
            <w:pPr>
              <w:spacing w:line="228" w:lineRule="auto"/>
              <w:ind w:left="-113" w:right="113"/>
              <w:jc w:val="right"/>
            </w:pPr>
            <w:r>
              <w:t>5823,3</w:t>
            </w:r>
          </w:p>
        </w:tc>
        <w:tc>
          <w:tcPr>
            <w:tcW w:w="556" w:type="pct"/>
            <w:vAlign w:val="bottom"/>
          </w:tcPr>
          <w:p w:rsidR="00072FFC" w:rsidRPr="00693FA5" w:rsidRDefault="00072FFC" w:rsidP="00072FFC">
            <w:pPr>
              <w:spacing w:line="228" w:lineRule="auto"/>
              <w:ind w:left="-113" w:right="113"/>
              <w:jc w:val="right"/>
            </w:pPr>
            <w:r>
              <w:t>5569,7</w:t>
            </w:r>
          </w:p>
        </w:tc>
        <w:tc>
          <w:tcPr>
            <w:tcW w:w="557" w:type="pct"/>
            <w:vAlign w:val="bottom"/>
          </w:tcPr>
          <w:p w:rsidR="00072FFC" w:rsidRPr="00693FA5" w:rsidRDefault="00072FFC" w:rsidP="00072FFC">
            <w:pPr>
              <w:spacing w:line="228" w:lineRule="auto"/>
              <w:ind w:left="-113" w:right="113"/>
              <w:jc w:val="right"/>
            </w:pPr>
            <w:r>
              <w:t>5655,3</w:t>
            </w:r>
          </w:p>
        </w:tc>
        <w:tc>
          <w:tcPr>
            <w:tcW w:w="556" w:type="pct"/>
            <w:vAlign w:val="bottom"/>
          </w:tcPr>
          <w:p w:rsidR="00072FFC" w:rsidRPr="00693FA5" w:rsidRDefault="00072FFC" w:rsidP="00072FFC">
            <w:pPr>
              <w:spacing w:line="228" w:lineRule="auto"/>
              <w:ind w:left="-113" w:right="113"/>
              <w:jc w:val="right"/>
            </w:pPr>
            <w:r>
              <w:t>5681,0</w:t>
            </w:r>
          </w:p>
        </w:tc>
        <w:tc>
          <w:tcPr>
            <w:tcW w:w="556" w:type="pct"/>
            <w:tcBorders>
              <w:right w:val="single" w:sz="4" w:space="0" w:color="auto"/>
            </w:tcBorders>
            <w:vAlign w:val="bottom"/>
          </w:tcPr>
          <w:p w:rsidR="00072FFC" w:rsidRPr="00693FA5" w:rsidRDefault="00274C05" w:rsidP="00BB1C0B">
            <w:pPr>
              <w:spacing w:line="228" w:lineRule="auto"/>
              <w:ind w:left="-113" w:right="113"/>
              <w:jc w:val="right"/>
            </w:pPr>
            <w:r>
              <w:t>5787,1</w:t>
            </w:r>
          </w:p>
        </w:tc>
      </w:tr>
      <w:tr w:rsidR="00072FFC" w:rsidRPr="00693FA5" w:rsidTr="00072FFC">
        <w:trPr>
          <w:cantSplit/>
          <w:trHeight w:val="20"/>
        </w:trPr>
        <w:tc>
          <w:tcPr>
            <w:tcW w:w="2219" w:type="pct"/>
            <w:tcBorders>
              <w:left w:val="single" w:sz="4" w:space="0" w:color="auto"/>
            </w:tcBorders>
            <w:vAlign w:val="bottom"/>
          </w:tcPr>
          <w:p w:rsidR="00072FFC" w:rsidRPr="00693FA5" w:rsidRDefault="00072FFC" w:rsidP="00BB1C0B">
            <w:pPr>
              <w:spacing w:line="228" w:lineRule="auto"/>
              <w:ind w:right="-57"/>
            </w:pPr>
            <w:r w:rsidRPr="00693FA5">
              <w:t>Объём платных услуг</w:t>
            </w:r>
            <w:r>
              <w:t xml:space="preserve"> в расчёте на одного жителя, руб.</w:t>
            </w:r>
          </w:p>
        </w:tc>
        <w:tc>
          <w:tcPr>
            <w:tcW w:w="556" w:type="pct"/>
            <w:vAlign w:val="bottom"/>
          </w:tcPr>
          <w:p w:rsidR="00072FFC" w:rsidRDefault="00072FFC" w:rsidP="00072FFC">
            <w:pPr>
              <w:spacing w:line="228" w:lineRule="auto"/>
              <w:ind w:left="-113" w:right="113"/>
              <w:jc w:val="right"/>
            </w:pPr>
            <w:r>
              <w:t>71273</w:t>
            </w:r>
          </w:p>
        </w:tc>
        <w:tc>
          <w:tcPr>
            <w:tcW w:w="556" w:type="pct"/>
            <w:vAlign w:val="bottom"/>
          </w:tcPr>
          <w:p w:rsidR="00072FFC" w:rsidRDefault="00072FFC" w:rsidP="00072FFC">
            <w:pPr>
              <w:spacing w:line="228" w:lineRule="auto"/>
              <w:ind w:left="-113" w:right="113"/>
              <w:jc w:val="right"/>
            </w:pPr>
            <w:r>
              <w:t>71921</w:t>
            </w:r>
          </w:p>
        </w:tc>
        <w:tc>
          <w:tcPr>
            <w:tcW w:w="557" w:type="pct"/>
            <w:vAlign w:val="bottom"/>
          </w:tcPr>
          <w:p w:rsidR="00072FFC" w:rsidRDefault="00072FFC" w:rsidP="00072FFC">
            <w:pPr>
              <w:spacing w:line="228" w:lineRule="auto"/>
              <w:ind w:left="-113" w:right="113"/>
              <w:jc w:val="right"/>
            </w:pPr>
            <w:r>
              <w:t>74718</w:t>
            </w:r>
          </w:p>
        </w:tc>
        <w:tc>
          <w:tcPr>
            <w:tcW w:w="556" w:type="pct"/>
            <w:vAlign w:val="bottom"/>
          </w:tcPr>
          <w:p w:rsidR="00072FFC" w:rsidRDefault="00072FFC" w:rsidP="00072FFC">
            <w:pPr>
              <w:spacing w:line="228" w:lineRule="auto"/>
              <w:ind w:left="-113" w:right="113"/>
              <w:jc w:val="right"/>
            </w:pPr>
            <w:r>
              <w:t>74736</w:t>
            </w:r>
          </w:p>
        </w:tc>
        <w:tc>
          <w:tcPr>
            <w:tcW w:w="556" w:type="pct"/>
            <w:tcBorders>
              <w:right w:val="single" w:sz="4" w:space="0" w:color="auto"/>
            </w:tcBorders>
            <w:vAlign w:val="bottom"/>
          </w:tcPr>
          <w:p w:rsidR="00072FFC" w:rsidRDefault="00274C05" w:rsidP="00BB1C0B">
            <w:pPr>
              <w:spacing w:line="228" w:lineRule="auto"/>
              <w:ind w:left="-113" w:right="113"/>
              <w:jc w:val="right"/>
            </w:pPr>
            <w:r>
              <w:t>79716</w:t>
            </w:r>
          </w:p>
        </w:tc>
      </w:tr>
      <w:tr w:rsidR="00072FFC" w:rsidRPr="00693FA5" w:rsidTr="00072FFC">
        <w:trPr>
          <w:cantSplit/>
          <w:trHeight w:val="20"/>
        </w:trPr>
        <w:tc>
          <w:tcPr>
            <w:tcW w:w="2219" w:type="pct"/>
            <w:tcBorders>
              <w:left w:val="single" w:sz="4" w:space="0" w:color="auto"/>
            </w:tcBorders>
            <w:vAlign w:val="bottom"/>
          </w:tcPr>
          <w:p w:rsidR="00072FFC" w:rsidRPr="00693FA5" w:rsidRDefault="00072FFC" w:rsidP="00BB1C0B">
            <w:pPr>
              <w:spacing w:line="228" w:lineRule="auto"/>
              <w:ind w:left="142" w:right="-57"/>
            </w:pPr>
            <w:r>
              <w:t>бытовых</w:t>
            </w:r>
          </w:p>
        </w:tc>
        <w:tc>
          <w:tcPr>
            <w:tcW w:w="556" w:type="pct"/>
            <w:vAlign w:val="bottom"/>
          </w:tcPr>
          <w:p w:rsidR="00072FFC" w:rsidRDefault="00072FFC" w:rsidP="00072FFC">
            <w:pPr>
              <w:spacing w:line="228" w:lineRule="auto"/>
              <w:ind w:left="-113" w:right="113"/>
              <w:jc w:val="right"/>
            </w:pPr>
            <w:r>
              <w:t>7576</w:t>
            </w:r>
          </w:p>
        </w:tc>
        <w:tc>
          <w:tcPr>
            <w:tcW w:w="556" w:type="pct"/>
            <w:vAlign w:val="bottom"/>
          </w:tcPr>
          <w:p w:rsidR="00072FFC" w:rsidRDefault="00072FFC" w:rsidP="00072FFC">
            <w:pPr>
              <w:spacing w:line="228" w:lineRule="auto"/>
              <w:ind w:left="-113" w:right="113"/>
              <w:jc w:val="right"/>
            </w:pPr>
            <w:r>
              <w:t>7288</w:t>
            </w:r>
          </w:p>
        </w:tc>
        <w:tc>
          <w:tcPr>
            <w:tcW w:w="557" w:type="pct"/>
            <w:vAlign w:val="bottom"/>
          </w:tcPr>
          <w:p w:rsidR="00072FFC" w:rsidRDefault="00072FFC" w:rsidP="00072FFC">
            <w:pPr>
              <w:spacing w:line="228" w:lineRule="auto"/>
              <w:ind w:left="-113" w:right="113"/>
              <w:jc w:val="right"/>
            </w:pPr>
            <w:r>
              <w:t>7442</w:t>
            </w:r>
          </w:p>
        </w:tc>
        <w:tc>
          <w:tcPr>
            <w:tcW w:w="556" w:type="pct"/>
            <w:vAlign w:val="bottom"/>
          </w:tcPr>
          <w:p w:rsidR="00072FFC" w:rsidRDefault="00072FFC" w:rsidP="00072FFC">
            <w:pPr>
              <w:spacing w:line="228" w:lineRule="auto"/>
              <w:ind w:left="-113" w:right="113"/>
              <w:jc w:val="right"/>
            </w:pPr>
            <w:r>
              <w:t>7519</w:t>
            </w:r>
          </w:p>
        </w:tc>
        <w:tc>
          <w:tcPr>
            <w:tcW w:w="556" w:type="pct"/>
            <w:tcBorders>
              <w:right w:val="single" w:sz="4" w:space="0" w:color="auto"/>
            </w:tcBorders>
            <w:vAlign w:val="bottom"/>
          </w:tcPr>
          <w:p w:rsidR="00072FFC" w:rsidRDefault="00274C05" w:rsidP="00BB1C0B">
            <w:pPr>
              <w:spacing w:line="228" w:lineRule="auto"/>
              <w:ind w:left="-113" w:right="113"/>
              <w:jc w:val="right"/>
            </w:pPr>
            <w:r>
              <w:t>7708</w:t>
            </w:r>
          </w:p>
        </w:tc>
      </w:tr>
      <w:tr w:rsidR="00072FFC" w:rsidRPr="00693FA5" w:rsidTr="00072FFC">
        <w:trPr>
          <w:cantSplit/>
          <w:trHeight w:val="20"/>
        </w:trPr>
        <w:tc>
          <w:tcPr>
            <w:tcW w:w="2219" w:type="pct"/>
            <w:tcBorders>
              <w:left w:val="single" w:sz="4" w:space="0" w:color="auto"/>
            </w:tcBorders>
            <w:vAlign w:val="bottom"/>
          </w:tcPr>
          <w:p w:rsidR="00072FFC" w:rsidRPr="00693FA5" w:rsidRDefault="00072FFC" w:rsidP="00BB1C0B">
            <w:pPr>
              <w:spacing w:line="228" w:lineRule="auto"/>
              <w:ind w:right="-57"/>
            </w:pPr>
            <w:r>
              <w:t>Индекс физического о</w:t>
            </w:r>
            <w:r w:rsidRPr="00693FA5">
              <w:t>бъём</w:t>
            </w:r>
            <w:r>
              <w:t>а</w:t>
            </w:r>
            <w:r w:rsidRPr="00693FA5">
              <w:t xml:space="preserve"> платных услуг </w:t>
            </w:r>
            <w:r>
              <w:t>населению, в % к предыдущему году</w:t>
            </w:r>
          </w:p>
        </w:tc>
        <w:tc>
          <w:tcPr>
            <w:tcW w:w="556" w:type="pct"/>
            <w:vAlign w:val="bottom"/>
          </w:tcPr>
          <w:p w:rsidR="00072FFC" w:rsidRPr="00693FA5" w:rsidRDefault="00072FFC" w:rsidP="00072FFC">
            <w:pPr>
              <w:spacing w:line="228" w:lineRule="auto"/>
              <w:ind w:left="-113" w:right="113"/>
              <w:jc w:val="right"/>
            </w:pPr>
            <w:r>
              <w:t>103,0</w:t>
            </w:r>
          </w:p>
        </w:tc>
        <w:tc>
          <w:tcPr>
            <w:tcW w:w="556" w:type="pct"/>
            <w:vAlign w:val="bottom"/>
          </w:tcPr>
          <w:p w:rsidR="00072FFC" w:rsidRPr="00693FA5" w:rsidRDefault="00072FFC" w:rsidP="00072FFC">
            <w:pPr>
              <w:spacing w:line="228" w:lineRule="auto"/>
              <w:ind w:left="-113" w:right="113"/>
              <w:jc w:val="right"/>
            </w:pPr>
            <w:r>
              <w:t>92,4</w:t>
            </w:r>
          </w:p>
        </w:tc>
        <w:tc>
          <w:tcPr>
            <w:tcW w:w="557" w:type="pct"/>
            <w:vAlign w:val="bottom"/>
          </w:tcPr>
          <w:p w:rsidR="00072FFC" w:rsidRPr="00693FA5" w:rsidRDefault="00072FFC" w:rsidP="00072FFC">
            <w:pPr>
              <w:spacing w:line="228" w:lineRule="auto"/>
              <w:ind w:left="-113" w:right="113"/>
              <w:jc w:val="right"/>
            </w:pPr>
            <w:r>
              <w:t>97,0</w:t>
            </w:r>
          </w:p>
        </w:tc>
        <w:tc>
          <w:tcPr>
            <w:tcW w:w="556" w:type="pct"/>
            <w:vAlign w:val="bottom"/>
          </w:tcPr>
          <w:p w:rsidR="00072FFC" w:rsidRPr="00693FA5" w:rsidRDefault="00072FFC" w:rsidP="00072FFC">
            <w:pPr>
              <w:spacing w:line="228" w:lineRule="auto"/>
              <w:ind w:left="-113" w:right="113"/>
              <w:jc w:val="right"/>
            </w:pPr>
            <w:r>
              <w:t>96,2</w:t>
            </w:r>
          </w:p>
        </w:tc>
        <w:tc>
          <w:tcPr>
            <w:tcW w:w="556" w:type="pct"/>
            <w:tcBorders>
              <w:right w:val="single" w:sz="4" w:space="0" w:color="auto"/>
            </w:tcBorders>
            <w:vAlign w:val="bottom"/>
          </w:tcPr>
          <w:p w:rsidR="00072FFC" w:rsidRPr="00693FA5" w:rsidRDefault="00274C05" w:rsidP="00BB1C0B">
            <w:pPr>
              <w:spacing w:line="228" w:lineRule="auto"/>
              <w:ind w:left="-113" w:right="113"/>
              <w:jc w:val="right"/>
            </w:pPr>
            <w:r>
              <w:t>103,4</w:t>
            </w:r>
          </w:p>
        </w:tc>
      </w:tr>
      <w:tr w:rsidR="00072FFC" w:rsidRPr="00693FA5" w:rsidTr="00072FFC">
        <w:trPr>
          <w:cantSplit/>
          <w:trHeight w:val="20"/>
        </w:trPr>
        <w:tc>
          <w:tcPr>
            <w:tcW w:w="2219" w:type="pct"/>
            <w:tcBorders>
              <w:left w:val="single" w:sz="4" w:space="0" w:color="auto"/>
              <w:bottom w:val="single" w:sz="4" w:space="0" w:color="auto"/>
            </w:tcBorders>
            <w:vAlign w:val="bottom"/>
          </w:tcPr>
          <w:p w:rsidR="00072FFC" w:rsidRPr="00693FA5" w:rsidRDefault="00072FFC" w:rsidP="00BB1C0B">
            <w:pPr>
              <w:spacing w:after="120" w:line="228" w:lineRule="auto"/>
              <w:ind w:left="142" w:right="-57"/>
            </w:pPr>
            <w:r w:rsidRPr="00693FA5">
              <w:t xml:space="preserve">бытовых </w:t>
            </w:r>
          </w:p>
        </w:tc>
        <w:tc>
          <w:tcPr>
            <w:tcW w:w="556" w:type="pct"/>
            <w:tcBorders>
              <w:bottom w:val="single" w:sz="4" w:space="0" w:color="auto"/>
            </w:tcBorders>
            <w:vAlign w:val="bottom"/>
          </w:tcPr>
          <w:p w:rsidR="00072FFC" w:rsidRPr="00693FA5" w:rsidRDefault="00072FFC" w:rsidP="00072FFC">
            <w:pPr>
              <w:spacing w:after="120" w:line="228" w:lineRule="auto"/>
              <w:ind w:left="-113" w:right="113"/>
              <w:jc w:val="right"/>
            </w:pPr>
            <w:r>
              <w:t>95,5</w:t>
            </w:r>
          </w:p>
        </w:tc>
        <w:tc>
          <w:tcPr>
            <w:tcW w:w="556" w:type="pct"/>
            <w:tcBorders>
              <w:bottom w:val="single" w:sz="4" w:space="0" w:color="auto"/>
            </w:tcBorders>
            <w:vAlign w:val="bottom"/>
          </w:tcPr>
          <w:p w:rsidR="00072FFC" w:rsidRPr="00693FA5" w:rsidRDefault="00072FFC" w:rsidP="00072FFC">
            <w:pPr>
              <w:spacing w:after="120" w:line="228" w:lineRule="auto"/>
              <w:ind w:left="-113" w:right="113"/>
              <w:jc w:val="right"/>
            </w:pPr>
            <w:r>
              <w:t>89,6</w:t>
            </w:r>
          </w:p>
        </w:tc>
        <w:tc>
          <w:tcPr>
            <w:tcW w:w="557" w:type="pct"/>
            <w:tcBorders>
              <w:bottom w:val="single" w:sz="4" w:space="0" w:color="auto"/>
            </w:tcBorders>
            <w:vAlign w:val="bottom"/>
          </w:tcPr>
          <w:p w:rsidR="00072FFC" w:rsidRPr="00693FA5" w:rsidRDefault="00072FFC" w:rsidP="00072FFC">
            <w:pPr>
              <w:spacing w:after="120" w:line="228" w:lineRule="auto"/>
              <w:ind w:left="-113" w:right="113"/>
              <w:jc w:val="right"/>
            </w:pPr>
            <w:r>
              <w:t>96,7</w:t>
            </w:r>
          </w:p>
        </w:tc>
        <w:tc>
          <w:tcPr>
            <w:tcW w:w="556" w:type="pct"/>
            <w:tcBorders>
              <w:bottom w:val="single" w:sz="4" w:space="0" w:color="auto"/>
            </w:tcBorders>
            <w:vAlign w:val="bottom"/>
          </w:tcPr>
          <w:p w:rsidR="00072FFC" w:rsidRPr="00693FA5" w:rsidRDefault="00072FFC" w:rsidP="00072FFC">
            <w:pPr>
              <w:spacing w:after="120" w:line="228" w:lineRule="auto"/>
              <w:ind w:left="-113" w:right="113"/>
              <w:jc w:val="right"/>
            </w:pPr>
            <w:r>
              <w:t>98,7</w:t>
            </w:r>
          </w:p>
        </w:tc>
        <w:tc>
          <w:tcPr>
            <w:tcW w:w="556" w:type="pct"/>
            <w:tcBorders>
              <w:bottom w:val="single" w:sz="4" w:space="0" w:color="auto"/>
              <w:right w:val="single" w:sz="4" w:space="0" w:color="auto"/>
            </w:tcBorders>
            <w:vAlign w:val="bottom"/>
          </w:tcPr>
          <w:p w:rsidR="00072FFC" w:rsidRPr="00693FA5" w:rsidRDefault="00274C05" w:rsidP="00BB1C0B">
            <w:pPr>
              <w:spacing w:after="120" w:line="228" w:lineRule="auto"/>
              <w:ind w:left="-113" w:right="113"/>
              <w:jc w:val="right"/>
            </w:pPr>
            <w:r>
              <w:t>98,2</w:t>
            </w:r>
          </w:p>
        </w:tc>
      </w:tr>
    </w:tbl>
    <w:p w:rsidR="00E86341" w:rsidRPr="00664BCA" w:rsidRDefault="00E86341" w:rsidP="00BB1C0B">
      <w:pPr>
        <w:spacing w:line="228" w:lineRule="auto"/>
        <w:ind w:left="142"/>
        <w:jc w:val="both"/>
        <w:rPr>
          <w:szCs w:val="22"/>
        </w:rPr>
      </w:pPr>
    </w:p>
    <w:p w:rsidR="00330106" w:rsidRPr="00693FA5" w:rsidRDefault="00330106" w:rsidP="00BB1C0B">
      <w:pPr>
        <w:spacing w:line="228" w:lineRule="auto"/>
        <w:jc w:val="center"/>
      </w:pPr>
    </w:p>
    <w:p w:rsidR="00AC0437" w:rsidRPr="00F418D0" w:rsidRDefault="00AC0437" w:rsidP="00AC0437">
      <w:pPr>
        <w:pStyle w:val="3"/>
      </w:pPr>
      <w:bookmarkStart w:id="756" w:name="_Toc5628347"/>
      <w:bookmarkStart w:id="757" w:name="_Toc28008376"/>
      <w:r w:rsidRPr="00693FA5">
        <w:t>Индексы физического объёма платных услуг населению по видам</w:t>
      </w:r>
      <w:r>
        <w:t xml:space="preserve"> </w:t>
      </w:r>
      <w:r>
        <w:br/>
        <w:t>за 2017, 2018 годы</w:t>
      </w:r>
      <w:bookmarkEnd w:id="756"/>
      <w:bookmarkEnd w:id="757"/>
    </w:p>
    <w:p w:rsidR="00AC0437" w:rsidRPr="00693FA5" w:rsidRDefault="00AC0437" w:rsidP="00AC0437">
      <w:pPr>
        <w:jc w:val="center"/>
      </w:pPr>
      <w:r w:rsidRPr="00693FA5">
        <w:t>в процентах к предыдущему году</w:t>
      </w:r>
    </w:p>
    <w:p w:rsidR="00AC0437" w:rsidRPr="00693FA5" w:rsidRDefault="00AC0437" w:rsidP="00AC0437">
      <w:pPr>
        <w:jc w:val="cente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71"/>
        <w:gridCol w:w="1683"/>
        <w:gridCol w:w="1683"/>
      </w:tblGrid>
      <w:tr w:rsidR="00AC0437" w:rsidRPr="008A5733" w:rsidTr="00AC0437">
        <w:trPr>
          <w:trHeight w:val="70"/>
        </w:trPr>
        <w:tc>
          <w:tcPr>
            <w:tcW w:w="3340" w:type="pct"/>
            <w:tcBorders>
              <w:top w:val="single" w:sz="4" w:space="0" w:color="auto"/>
              <w:bottom w:val="single" w:sz="4" w:space="0" w:color="auto"/>
              <w:right w:val="single" w:sz="4" w:space="0" w:color="auto"/>
            </w:tcBorders>
            <w:shd w:val="pct10" w:color="auto" w:fill="auto"/>
            <w:hideMark/>
          </w:tcPr>
          <w:p w:rsidR="00AC0437" w:rsidRPr="008A5733" w:rsidRDefault="00AC0437" w:rsidP="00AC0437">
            <w:pPr>
              <w:overflowPunct/>
              <w:autoSpaceDE/>
              <w:autoSpaceDN/>
              <w:adjustRightInd/>
              <w:jc w:val="center"/>
              <w:textAlignment w:val="auto"/>
              <w:rPr>
                <w:szCs w:val="22"/>
              </w:rPr>
            </w:pPr>
          </w:p>
        </w:tc>
        <w:tc>
          <w:tcPr>
            <w:tcW w:w="830" w:type="pct"/>
            <w:tcBorders>
              <w:top w:val="single" w:sz="4" w:space="0" w:color="auto"/>
              <w:left w:val="single" w:sz="4" w:space="0" w:color="auto"/>
              <w:bottom w:val="single" w:sz="4" w:space="0" w:color="auto"/>
            </w:tcBorders>
            <w:shd w:val="pct10" w:color="auto" w:fill="auto"/>
            <w:noWrap/>
            <w:hideMark/>
          </w:tcPr>
          <w:p w:rsidR="00AC0437" w:rsidRPr="008A5733" w:rsidRDefault="00AC0437" w:rsidP="00AC0437">
            <w:pPr>
              <w:overflowPunct/>
              <w:autoSpaceDE/>
              <w:autoSpaceDN/>
              <w:adjustRightInd/>
              <w:jc w:val="center"/>
              <w:textAlignment w:val="auto"/>
              <w:rPr>
                <w:szCs w:val="22"/>
              </w:rPr>
            </w:pPr>
            <w:r>
              <w:rPr>
                <w:szCs w:val="22"/>
              </w:rPr>
              <w:t>2017</w:t>
            </w:r>
          </w:p>
        </w:tc>
        <w:tc>
          <w:tcPr>
            <w:tcW w:w="830" w:type="pct"/>
            <w:tcBorders>
              <w:top w:val="single" w:sz="4" w:space="0" w:color="auto"/>
              <w:left w:val="single" w:sz="4" w:space="0" w:color="auto"/>
              <w:bottom w:val="single" w:sz="4" w:space="0" w:color="auto"/>
            </w:tcBorders>
            <w:shd w:val="pct10" w:color="auto" w:fill="auto"/>
          </w:tcPr>
          <w:p w:rsidR="00AC0437" w:rsidRDefault="00AC0437" w:rsidP="00AC0437">
            <w:pPr>
              <w:overflowPunct/>
              <w:autoSpaceDE/>
              <w:autoSpaceDN/>
              <w:adjustRightInd/>
              <w:jc w:val="center"/>
              <w:textAlignment w:val="auto"/>
              <w:rPr>
                <w:szCs w:val="22"/>
              </w:rPr>
            </w:pPr>
            <w:r>
              <w:rPr>
                <w:szCs w:val="22"/>
              </w:rPr>
              <w:t>2018</w:t>
            </w:r>
          </w:p>
        </w:tc>
      </w:tr>
      <w:tr w:rsidR="00AC0437" w:rsidRPr="008A5733" w:rsidTr="00AC0437">
        <w:trPr>
          <w:trHeight w:val="70"/>
        </w:trPr>
        <w:tc>
          <w:tcPr>
            <w:tcW w:w="3340" w:type="pct"/>
            <w:tcBorders>
              <w:top w:val="single" w:sz="4" w:space="0" w:color="auto"/>
            </w:tcBorders>
            <w:shd w:val="clear" w:color="auto" w:fill="auto"/>
            <w:vAlign w:val="bottom"/>
            <w:hideMark/>
          </w:tcPr>
          <w:p w:rsidR="00AC0437" w:rsidRPr="008A5733" w:rsidRDefault="00AC0437" w:rsidP="00AC0437">
            <w:pPr>
              <w:overflowPunct/>
              <w:autoSpaceDE/>
              <w:autoSpaceDN/>
              <w:adjustRightInd/>
              <w:spacing w:before="120"/>
              <w:textAlignment w:val="auto"/>
              <w:rPr>
                <w:b/>
                <w:bCs/>
                <w:szCs w:val="22"/>
              </w:rPr>
            </w:pPr>
            <w:r w:rsidRPr="008A5733">
              <w:rPr>
                <w:b/>
                <w:bCs/>
                <w:szCs w:val="22"/>
              </w:rPr>
              <w:t>Всего</w:t>
            </w:r>
          </w:p>
        </w:tc>
        <w:tc>
          <w:tcPr>
            <w:tcW w:w="830" w:type="pct"/>
            <w:tcBorders>
              <w:top w:val="single" w:sz="4" w:space="0" w:color="auto"/>
            </w:tcBorders>
            <w:shd w:val="clear" w:color="auto" w:fill="auto"/>
            <w:noWrap/>
            <w:vAlign w:val="bottom"/>
          </w:tcPr>
          <w:p w:rsidR="00AC0437" w:rsidRPr="008A5733" w:rsidRDefault="00AC0437" w:rsidP="00AC0437">
            <w:pPr>
              <w:overflowPunct/>
              <w:autoSpaceDE/>
              <w:autoSpaceDN/>
              <w:adjustRightInd/>
              <w:spacing w:before="120"/>
              <w:ind w:right="510"/>
              <w:jc w:val="right"/>
              <w:textAlignment w:val="auto"/>
              <w:rPr>
                <w:b/>
                <w:bCs/>
                <w:szCs w:val="22"/>
              </w:rPr>
            </w:pPr>
            <w:r>
              <w:rPr>
                <w:b/>
                <w:bCs/>
                <w:szCs w:val="22"/>
              </w:rPr>
              <w:t>96,2</w:t>
            </w:r>
          </w:p>
        </w:tc>
        <w:tc>
          <w:tcPr>
            <w:tcW w:w="830" w:type="pct"/>
            <w:tcBorders>
              <w:top w:val="single" w:sz="4" w:space="0" w:color="auto"/>
            </w:tcBorders>
            <w:vAlign w:val="bottom"/>
          </w:tcPr>
          <w:p w:rsidR="00AC0437" w:rsidRDefault="00274C05" w:rsidP="00AC0437">
            <w:pPr>
              <w:overflowPunct/>
              <w:autoSpaceDE/>
              <w:autoSpaceDN/>
              <w:adjustRightInd/>
              <w:spacing w:before="120"/>
              <w:ind w:right="510"/>
              <w:jc w:val="right"/>
              <w:textAlignment w:val="auto"/>
              <w:rPr>
                <w:b/>
                <w:bCs/>
                <w:szCs w:val="22"/>
              </w:rPr>
            </w:pPr>
            <w:r>
              <w:rPr>
                <w:b/>
                <w:bCs/>
                <w:szCs w:val="22"/>
              </w:rPr>
              <w:t>103,4</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Pr>
                <w:szCs w:val="22"/>
              </w:rPr>
              <w:t>б</w:t>
            </w:r>
            <w:r w:rsidRPr="008A5733">
              <w:rPr>
                <w:szCs w:val="22"/>
              </w:rPr>
              <w:t xml:space="preserve">ытовые </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98,7</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98,2</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Pr>
                <w:szCs w:val="22"/>
              </w:rPr>
              <w:t>т</w:t>
            </w:r>
            <w:r w:rsidRPr="008A5733">
              <w:rPr>
                <w:szCs w:val="22"/>
              </w:rPr>
              <w:t xml:space="preserve">ранспортные </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95,9</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100,3</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 xml:space="preserve">почтовой связи, курьерские </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98,6</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98,6</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телекоммуникационные</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101,7</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103,8</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Pr>
                <w:szCs w:val="22"/>
              </w:rPr>
              <w:t>ж</w:t>
            </w:r>
            <w:r w:rsidRPr="008A5733">
              <w:rPr>
                <w:szCs w:val="22"/>
              </w:rPr>
              <w:t xml:space="preserve">илищные </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100,1</w:t>
            </w:r>
          </w:p>
        </w:tc>
        <w:tc>
          <w:tcPr>
            <w:tcW w:w="830" w:type="pct"/>
            <w:vAlign w:val="bottom"/>
          </w:tcPr>
          <w:p w:rsidR="00AC0437" w:rsidRPr="00A93CFD" w:rsidRDefault="00274C05" w:rsidP="00AC0437">
            <w:pPr>
              <w:overflowPunct/>
              <w:autoSpaceDE/>
              <w:autoSpaceDN/>
              <w:adjustRightInd/>
              <w:ind w:right="510"/>
              <w:jc w:val="right"/>
              <w:textAlignment w:val="auto"/>
              <w:rPr>
                <w:szCs w:val="22"/>
                <w:vertAlign w:val="superscript"/>
              </w:rPr>
            </w:pPr>
            <w:r>
              <w:rPr>
                <w:szCs w:val="22"/>
              </w:rPr>
              <w:t>121,9</w:t>
            </w:r>
            <w:r w:rsidR="00A93CFD">
              <w:rPr>
                <w:szCs w:val="22"/>
                <w:vertAlign w:val="superscript"/>
              </w:rPr>
              <w:t>1)</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Pr>
                <w:szCs w:val="22"/>
              </w:rPr>
              <w:t>к</w:t>
            </w:r>
            <w:r w:rsidRPr="008A5733">
              <w:rPr>
                <w:szCs w:val="22"/>
              </w:rPr>
              <w:t xml:space="preserve">оммунальные </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92,4</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103,8</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культуры</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101,0</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96,1</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турист</w:t>
            </w:r>
            <w:r>
              <w:rPr>
                <w:szCs w:val="22"/>
              </w:rPr>
              <w:t>ские</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95,4</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90,7</w:t>
            </w:r>
          </w:p>
        </w:tc>
      </w:tr>
      <w:tr w:rsidR="00AC0437" w:rsidRPr="008A5733" w:rsidTr="00AC0437">
        <w:trPr>
          <w:trHeight w:val="12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 xml:space="preserve">гостиниц и аналогичных средств размещения </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98,7</w:t>
            </w:r>
          </w:p>
        </w:tc>
        <w:tc>
          <w:tcPr>
            <w:tcW w:w="830" w:type="pct"/>
            <w:vAlign w:val="bottom"/>
          </w:tcPr>
          <w:p w:rsidR="00AC0437" w:rsidRPr="00A93CFD" w:rsidRDefault="00274C05" w:rsidP="00AC0437">
            <w:pPr>
              <w:overflowPunct/>
              <w:autoSpaceDE/>
              <w:autoSpaceDN/>
              <w:adjustRightInd/>
              <w:ind w:right="510"/>
              <w:jc w:val="right"/>
              <w:textAlignment w:val="auto"/>
              <w:rPr>
                <w:szCs w:val="22"/>
                <w:vertAlign w:val="superscript"/>
              </w:rPr>
            </w:pPr>
            <w:r>
              <w:rPr>
                <w:szCs w:val="22"/>
              </w:rPr>
              <w:t>126,8</w:t>
            </w:r>
            <w:r w:rsidR="00A93CFD">
              <w:rPr>
                <w:szCs w:val="22"/>
                <w:vertAlign w:val="superscript"/>
              </w:rPr>
              <w:t>2)</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физической культуры и спорта</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92,1</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95,2</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Pr>
                <w:szCs w:val="22"/>
              </w:rPr>
              <w:t>м</w:t>
            </w:r>
            <w:r w:rsidRPr="008A5733">
              <w:rPr>
                <w:szCs w:val="22"/>
              </w:rPr>
              <w:t xml:space="preserve">едицинские </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94,8</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98,0</w:t>
            </w:r>
          </w:p>
        </w:tc>
      </w:tr>
      <w:tr w:rsidR="00AC0437" w:rsidRPr="008A5733" w:rsidTr="00AC0437">
        <w:trPr>
          <w:trHeight w:val="80"/>
        </w:trPr>
        <w:tc>
          <w:tcPr>
            <w:tcW w:w="3340" w:type="pct"/>
            <w:shd w:val="clear" w:color="auto" w:fill="auto"/>
            <w:vAlign w:val="bottom"/>
          </w:tcPr>
          <w:p w:rsidR="00AC0437" w:rsidRDefault="00AC0437" w:rsidP="00AC0437">
            <w:pPr>
              <w:overflowPunct/>
              <w:autoSpaceDE/>
              <w:autoSpaceDN/>
              <w:adjustRightInd/>
              <w:ind w:left="142"/>
              <w:textAlignment w:val="auto"/>
              <w:rPr>
                <w:szCs w:val="22"/>
              </w:rPr>
            </w:pPr>
            <w:r>
              <w:rPr>
                <w:szCs w:val="22"/>
              </w:rPr>
              <w:t>специализированных коллективных средств размещения</w:t>
            </w:r>
          </w:p>
        </w:tc>
        <w:tc>
          <w:tcPr>
            <w:tcW w:w="830" w:type="pct"/>
            <w:shd w:val="clear" w:color="auto" w:fill="auto"/>
            <w:noWrap/>
            <w:vAlign w:val="bottom"/>
          </w:tcPr>
          <w:p w:rsidR="00AC0437" w:rsidRDefault="00AC0437" w:rsidP="00AC0437">
            <w:pPr>
              <w:overflowPunct/>
              <w:autoSpaceDE/>
              <w:autoSpaceDN/>
              <w:adjustRightInd/>
              <w:ind w:right="510"/>
              <w:jc w:val="right"/>
              <w:textAlignment w:val="auto"/>
              <w:rPr>
                <w:szCs w:val="22"/>
              </w:rPr>
            </w:pPr>
            <w:r>
              <w:rPr>
                <w:szCs w:val="22"/>
              </w:rPr>
              <w:t>100,3</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103,7</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284"/>
              <w:textAlignment w:val="auto"/>
              <w:rPr>
                <w:szCs w:val="22"/>
              </w:rPr>
            </w:pPr>
            <w:r>
              <w:rPr>
                <w:szCs w:val="22"/>
              </w:rPr>
              <w:t xml:space="preserve">из них </w:t>
            </w:r>
            <w:r w:rsidRPr="008A5733">
              <w:rPr>
                <w:szCs w:val="22"/>
              </w:rPr>
              <w:t>санаторно-курортных организаций</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123,1</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104,7</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Pr>
                <w:szCs w:val="22"/>
              </w:rPr>
              <w:t>в</w:t>
            </w:r>
            <w:r w:rsidRPr="008A5733">
              <w:rPr>
                <w:szCs w:val="22"/>
              </w:rPr>
              <w:t xml:space="preserve">етеринарные </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100,9</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109,9</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юридические</w:t>
            </w:r>
          </w:p>
        </w:tc>
        <w:tc>
          <w:tcPr>
            <w:tcW w:w="830" w:type="pct"/>
            <w:shd w:val="clear" w:color="auto" w:fill="auto"/>
            <w:noWrap/>
            <w:vAlign w:val="bottom"/>
          </w:tcPr>
          <w:p w:rsidR="00AC0437" w:rsidRPr="008A5733" w:rsidRDefault="00AC0437" w:rsidP="00AC0437">
            <w:pPr>
              <w:overflowPunct/>
              <w:autoSpaceDE/>
              <w:autoSpaceDN/>
              <w:adjustRightInd/>
              <w:ind w:right="510"/>
              <w:jc w:val="right"/>
              <w:textAlignment w:val="auto"/>
              <w:rPr>
                <w:szCs w:val="22"/>
              </w:rPr>
            </w:pPr>
            <w:r>
              <w:rPr>
                <w:szCs w:val="22"/>
              </w:rPr>
              <w:t>100,1</w:t>
            </w:r>
          </w:p>
        </w:tc>
        <w:tc>
          <w:tcPr>
            <w:tcW w:w="830" w:type="pct"/>
            <w:vAlign w:val="bottom"/>
          </w:tcPr>
          <w:p w:rsidR="00AC0437" w:rsidRDefault="00274C05" w:rsidP="00AC0437">
            <w:pPr>
              <w:overflowPunct/>
              <w:autoSpaceDE/>
              <w:autoSpaceDN/>
              <w:adjustRightInd/>
              <w:ind w:right="510"/>
              <w:jc w:val="right"/>
              <w:textAlignment w:val="auto"/>
              <w:rPr>
                <w:szCs w:val="22"/>
              </w:rPr>
            </w:pPr>
            <w:r>
              <w:rPr>
                <w:szCs w:val="22"/>
              </w:rPr>
              <w:t>107,5</w:t>
            </w:r>
          </w:p>
        </w:tc>
      </w:tr>
      <w:tr w:rsidR="00AC0437" w:rsidRPr="008A5733" w:rsidTr="00AC0437">
        <w:trPr>
          <w:trHeight w:val="255"/>
        </w:trPr>
        <w:tc>
          <w:tcPr>
            <w:tcW w:w="3340" w:type="pct"/>
            <w:shd w:val="clear" w:color="auto" w:fill="auto"/>
            <w:vAlign w:val="bottom"/>
            <w:hideMark/>
          </w:tcPr>
          <w:p w:rsidR="00AC0437" w:rsidRPr="008A5733" w:rsidRDefault="00AC0437" w:rsidP="00AC0437">
            <w:pPr>
              <w:overflowPunct/>
              <w:autoSpaceDE/>
              <w:autoSpaceDN/>
              <w:adjustRightInd/>
              <w:spacing w:after="120"/>
              <w:ind w:left="142"/>
              <w:textAlignment w:val="auto"/>
              <w:rPr>
                <w:szCs w:val="22"/>
              </w:rPr>
            </w:pPr>
            <w:r w:rsidRPr="008A5733">
              <w:rPr>
                <w:szCs w:val="22"/>
              </w:rPr>
              <w:t>системы образования</w:t>
            </w:r>
          </w:p>
        </w:tc>
        <w:tc>
          <w:tcPr>
            <w:tcW w:w="830" w:type="pct"/>
            <w:shd w:val="clear" w:color="auto" w:fill="auto"/>
            <w:noWrap/>
            <w:vAlign w:val="bottom"/>
          </w:tcPr>
          <w:p w:rsidR="00AC0437" w:rsidRPr="008A5733" w:rsidRDefault="00AC0437" w:rsidP="00AC0437">
            <w:pPr>
              <w:overflowPunct/>
              <w:autoSpaceDE/>
              <w:autoSpaceDN/>
              <w:adjustRightInd/>
              <w:spacing w:after="120"/>
              <w:ind w:right="510"/>
              <w:jc w:val="right"/>
              <w:textAlignment w:val="auto"/>
              <w:rPr>
                <w:szCs w:val="22"/>
              </w:rPr>
            </w:pPr>
            <w:r>
              <w:rPr>
                <w:szCs w:val="22"/>
              </w:rPr>
              <w:t>97,4</w:t>
            </w:r>
          </w:p>
        </w:tc>
        <w:tc>
          <w:tcPr>
            <w:tcW w:w="830" w:type="pct"/>
            <w:vAlign w:val="bottom"/>
          </w:tcPr>
          <w:p w:rsidR="00AC0437" w:rsidRDefault="00274C05" w:rsidP="00AC0437">
            <w:pPr>
              <w:overflowPunct/>
              <w:autoSpaceDE/>
              <w:autoSpaceDN/>
              <w:adjustRightInd/>
              <w:spacing w:after="120"/>
              <w:ind w:right="510"/>
              <w:jc w:val="right"/>
              <w:textAlignment w:val="auto"/>
              <w:rPr>
                <w:szCs w:val="22"/>
              </w:rPr>
            </w:pPr>
            <w:r>
              <w:rPr>
                <w:szCs w:val="22"/>
              </w:rPr>
              <w:t>97,6</w:t>
            </w:r>
          </w:p>
        </w:tc>
      </w:tr>
    </w:tbl>
    <w:p w:rsidR="00BB1C0B" w:rsidRDefault="00BB1C0B" w:rsidP="00A93CFD">
      <w:pPr>
        <w:spacing w:line="228" w:lineRule="auto"/>
        <w:jc w:val="both"/>
        <w:rPr>
          <w:sz w:val="20"/>
        </w:rPr>
      </w:pPr>
    </w:p>
    <w:p w:rsidR="00A93CFD" w:rsidRPr="00A93CFD" w:rsidRDefault="00A93CFD" w:rsidP="00097152">
      <w:pPr>
        <w:numPr>
          <w:ilvl w:val="0"/>
          <w:numId w:val="92"/>
        </w:numPr>
        <w:spacing w:line="228" w:lineRule="auto"/>
        <w:ind w:left="142" w:hanging="142"/>
        <w:jc w:val="both"/>
        <w:rPr>
          <w:i/>
          <w:sz w:val="20"/>
          <w:vertAlign w:val="superscript"/>
        </w:rPr>
      </w:pPr>
      <w:r>
        <w:rPr>
          <w:i/>
          <w:sz w:val="20"/>
        </w:rPr>
        <w:t xml:space="preserve"> Увеличение связано с более высоким сбором платежей с населения в результате деятельности жилищно-коммунальных организаций.</w:t>
      </w:r>
    </w:p>
    <w:p w:rsidR="00A93CFD" w:rsidRPr="00A93CFD" w:rsidRDefault="00A93CFD" w:rsidP="00097152">
      <w:pPr>
        <w:numPr>
          <w:ilvl w:val="0"/>
          <w:numId w:val="92"/>
        </w:numPr>
        <w:spacing w:line="228" w:lineRule="auto"/>
        <w:ind w:left="142" w:hanging="142"/>
        <w:jc w:val="both"/>
        <w:rPr>
          <w:i/>
          <w:sz w:val="20"/>
          <w:vertAlign w:val="superscript"/>
        </w:rPr>
      </w:pPr>
      <w:r>
        <w:rPr>
          <w:i/>
          <w:sz w:val="20"/>
        </w:rPr>
        <w:t xml:space="preserve"> Увеличение связано с </w:t>
      </w:r>
      <w:r w:rsidR="002B2959">
        <w:rPr>
          <w:i/>
          <w:sz w:val="20"/>
        </w:rPr>
        <w:t>ростом числа</w:t>
      </w:r>
      <w:r>
        <w:rPr>
          <w:i/>
          <w:sz w:val="20"/>
        </w:rPr>
        <w:t xml:space="preserve"> иностранных туристов.</w:t>
      </w:r>
    </w:p>
    <w:p w:rsidR="00F418D0" w:rsidRDefault="00F418D0" w:rsidP="00BB1C0B">
      <w:pPr>
        <w:spacing w:line="228" w:lineRule="auto"/>
        <w:jc w:val="center"/>
        <w:rPr>
          <w:szCs w:val="22"/>
        </w:rPr>
      </w:pPr>
      <w:bookmarkStart w:id="758" w:name="_Toc163016222"/>
      <w:bookmarkStart w:id="759" w:name="_Toc183577923"/>
      <w:bookmarkEnd w:id="754"/>
      <w:bookmarkEnd w:id="755"/>
    </w:p>
    <w:p w:rsidR="00A93CFD" w:rsidRPr="00F34ABD" w:rsidRDefault="00A93CFD" w:rsidP="00BB1C0B">
      <w:pPr>
        <w:spacing w:line="228" w:lineRule="auto"/>
        <w:jc w:val="center"/>
        <w:rPr>
          <w:szCs w:val="22"/>
        </w:rPr>
      </w:pPr>
    </w:p>
    <w:p w:rsidR="00AC0437" w:rsidRPr="0096583B" w:rsidRDefault="00AC0437" w:rsidP="00AC0437">
      <w:pPr>
        <w:pStyle w:val="3"/>
      </w:pPr>
      <w:bookmarkStart w:id="760" w:name="_Toc5628348"/>
      <w:bookmarkStart w:id="761" w:name="_Toc28008377"/>
      <w:bookmarkStart w:id="762" w:name="_Toc163016232"/>
      <w:bookmarkStart w:id="763" w:name="_Toc183577933"/>
      <w:bookmarkEnd w:id="758"/>
      <w:bookmarkEnd w:id="759"/>
      <w:r w:rsidRPr="0096583B">
        <w:t>Структура объёма платных услуг населению</w:t>
      </w:r>
      <w:r>
        <w:t xml:space="preserve"> по видам </w:t>
      </w:r>
      <w:r>
        <w:br/>
        <w:t>за 2017, 2018 годы</w:t>
      </w:r>
      <w:bookmarkEnd w:id="760"/>
      <w:bookmarkEnd w:id="761"/>
    </w:p>
    <w:p w:rsidR="00AC0437" w:rsidRPr="0096583B" w:rsidRDefault="00AC0437" w:rsidP="00AC0437">
      <w:pPr>
        <w:jc w:val="center"/>
      </w:pPr>
      <w:r w:rsidRPr="0096583B">
        <w:t>в процентах к итогу</w:t>
      </w:r>
    </w:p>
    <w:p w:rsidR="00AC0437" w:rsidRDefault="00AC0437" w:rsidP="00AC0437"/>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71"/>
        <w:gridCol w:w="1683"/>
        <w:gridCol w:w="1683"/>
      </w:tblGrid>
      <w:tr w:rsidR="00AC0437" w:rsidRPr="008A5733" w:rsidTr="00AC0437">
        <w:trPr>
          <w:trHeight w:val="70"/>
        </w:trPr>
        <w:tc>
          <w:tcPr>
            <w:tcW w:w="3340" w:type="pct"/>
            <w:tcBorders>
              <w:top w:val="single" w:sz="4" w:space="0" w:color="auto"/>
              <w:bottom w:val="single" w:sz="4" w:space="0" w:color="auto"/>
              <w:right w:val="single" w:sz="4" w:space="0" w:color="auto"/>
            </w:tcBorders>
            <w:shd w:val="pct10" w:color="auto" w:fill="auto"/>
            <w:hideMark/>
          </w:tcPr>
          <w:p w:rsidR="00AC0437" w:rsidRPr="008A5733" w:rsidRDefault="00AC0437" w:rsidP="00AC0437">
            <w:pPr>
              <w:overflowPunct/>
              <w:autoSpaceDE/>
              <w:autoSpaceDN/>
              <w:adjustRightInd/>
              <w:jc w:val="center"/>
              <w:textAlignment w:val="auto"/>
              <w:rPr>
                <w:szCs w:val="22"/>
              </w:rPr>
            </w:pPr>
          </w:p>
        </w:tc>
        <w:tc>
          <w:tcPr>
            <w:tcW w:w="830" w:type="pct"/>
            <w:tcBorders>
              <w:top w:val="single" w:sz="4" w:space="0" w:color="auto"/>
              <w:bottom w:val="single" w:sz="4" w:space="0" w:color="auto"/>
              <w:right w:val="single" w:sz="4" w:space="0" w:color="auto"/>
            </w:tcBorders>
            <w:shd w:val="pct10" w:color="auto" w:fill="auto"/>
          </w:tcPr>
          <w:p w:rsidR="00AC0437" w:rsidRDefault="00AC0437" w:rsidP="00AC0437">
            <w:pPr>
              <w:overflowPunct/>
              <w:autoSpaceDE/>
              <w:autoSpaceDN/>
              <w:adjustRightInd/>
              <w:jc w:val="center"/>
              <w:textAlignment w:val="auto"/>
              <w:rPr>
                <w:szCs w:val="22"/>
              </w:rPr>
            </w:pPr>
            <w:r>
              <w:rPr>
                <w:szCs w:val="22"/>
              </w:rPr>
              <w:t>2017</w:t>
            </w:r>
          </w:p>
        </w:tc>
        <w:tc>
          <w:tcPr>
            <w:tcW w:w="830" w:type="pct"/>
            <w:tcBorders>
              <w:top w:val="single" w:sz="4" w:space="0" w:color="auto"/>
              <w:left w:val="single" w:sz="4" w:space="0" w:color="auto"/>
              <w:bottom w:val="single" w:sz="4" w:space="0" w:color="auto"/>
            </w:tcBorders>
            <w:shd w:val="pct10" w:color="auto" w:fill="auto"/>
            <w:noWrap/>
            <w:hideMark/>
          </w:tcPr>
          <w:p w:rsidR="00AC0437" w:rsidRPr="008A5733" w:rsidRDefault="00AC0437" w:rsidP="00AC0437">
            <w:pPr>
              <w:overflowPunct/>
              <w:autoSpaceDE/>
              <w:autoSpaceDN/>
              <w:adjustRightInd/>
              <w:jc w:val="center"/>
              <w:textAlignment w:val="auto"/>
              <w:rPr>
                <w:szCs w:val="22"/>
              </w:rPr>
            </w:pPr>
            <w:r>
              <w:rPr>
                <w:szCs w:val="22"/>
              </w:rPr>
              <w:t>2018</w:t>
            </w:r>
          </w:p>
        </w:tc>
      </w:tr>
      <w:tr w:rsidR="00AC0437" w:rsidRPr="008A5733" w:rsidTr="00AC0437">
        <w:trPr>
          <w:trHeight w:val="255"/>
        </w:trPr>
        <w:tc>
          <w:tcPr>
            <w:tcW w:w="3340" w:type="pct"/>
            <w:tcBorders>
              <w:top w:val="single" w:sz="4" w:space="0" w:color="auto"/>
            </w:tcBorders>
            <w:shd w:val="clear" w:color="auto" w:fill="auto"/>
            <w:vAlign w:val="bottom"/>
            <w:hideMark/>
          </w:tcPr>
          <w:p w:rsidR="00AC0437" w:rsidRPr="008A5733" w:rsidRDefault="00AC0437" w:rsidP="00AC0437">
            <w:pPr>
              <w:overflowPunct/>
              <w:autoSpaceDE/>
              <w:autoSpaceDN/>
              <w:adjustRightInd/>
              <w:spacing w:before="120"/>
              <w:textAlignment w:val="auto"/>
              <w:rPr>
                <w:b/>
                <w:bCs/>
                <w:szCs w:val="22"/>
              </w:rPr>
            </w:pPr>
            <w:r w:rsidRPr="008A5733">
              <w:rPr>
                <w:b/>
                <w:bCs/>
                <w:szCs w:val="22"/>
              </w:rPr>
              <w:t>Всего</w:t>
            </w:r>
          </w:p>
        </w:tc>
        <w:tc>
          <w:tcPr>
            <w:tcW w:w="830" w:type="pct"/>
            <w:tcBorders>
              <w:top w:val="single" w:sz="4" w:space="0" w:color="auto"/>
            </w:tcBorders>
            <w:vAlign w:val="bottom"/>
          </w:tcPr>
          <w:p w:rsidR="00AC0437" w:rsidRPr="008A5733" w:rsidRDefault="00AC0437" w:rsidP="00AC0437">
            <w:pPr>
              <w:overflowPunct/>
              <w:autoSpaceDE/>
              <w:autoSpaceDN/>
              <w:adjustRightInd/>
              <w:spacing w:before="120"/>
              <w:ind w:right="567"/>
              <w:jc w:val="right"/>
              <w:textAlignment w:val="auto"/>
              <w:rPr>
                <w:b/>
                <w:bCs/>
                <w:szCs w:val="22"/>
              </w:rPr>
            </w:pPr>
            <w:r>
              <w:rPr>
                <w:b/>
                <w:bCs/>
                <w:szCs w:val="22"/>
              </w:rPr>
              <w:t>100</w:t>
            </w:r>
          </w:p>
        </w:tc>
        <w:tc>
          <w:tcPr>
            <w:tcW w:w="830" w:type="pct"/>
            <w:tcBorders>
              <w:top w:val="single" w:sz="4" w:space="0" w:color="auto"/>
            </w:tcBorders>
            <w:shd w:val="clear" w:color="auto" w:fill="auto"/>
            <w:noWrap/>
            <w:vAlign w:val="bottom"/>
            <w:hideMark/>
          </w:tcPr>
          <w:p w:rsidR="00AC0437" w:rsidRPr="008A5733" w:rsidRDefault="00AC0437" w:rsidP="00AC0437">
            <w:pPr>
              <w:overflowPunct/>
              <w:autoSpaceDE/>
              <w:autoSpaceDN/>
              <w:adjustRightInd/>
              <w:spacing w:before="120"/>
              <w:ind w:right="567"/>
              <w:jc w:val="right"/>
              <w:textAlignment w:val="auto"/>
              <w:rPr>
                <w:b/>
                <w:bCs/>
                <w:szCs w:val="22"/>
              </w:rPr>
            </w:pPr>
            <w:r w:rsidRPr="008A5733">
              <w:rPr>
                <w:b/>
                <w:bCs/>
                <w:szCs w:val="22"/>
              </w:rPr>
              <w:t>100</w:t>
            </w:r>
          </w:p>
        </w:tc>
      </w:tr>
      <w:tr w:rsidR="00AC0437" w:rsidRPr="008A5733" w:rsidTr="00AC0437">
        <w:trPr>
          <w:trHeight w:val="255"/>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Pr>
                <w:szCs w:val="22"/>
              </w:rPr>
              <w:t>б</w:t>
            </w:r>
            <w:r w:rsidRPr="008A5733">
              <w:rPr>
                <w:szCs w:val="22"/>
              </w:rPr>
              <w:t xml:space="preserve">ытовые </w:t>
            </w:r>
          </w:p>
        </w:tc>
        <w:tc>
          <w:tcPr>
            <w:tcW w:w="830" w:type="pct"/>
            <w:vAlign w:val="bottom"/>
          </w:tcPr>
          <w:p w:rsidR="00AC0437" w:rsidRPr="008A5733" w:rsidRDefault="00AC0437" w:rsidP="00AC0437">
            <w:pPr>
              <w:overflowPunct/>
              <w:autoSpaceDE/>
              <w:autoSpaceDN/>
              <w:adjustRightInd/>
              <w:ind w:right="567"/>
              <w:jc w:val="right"/>
              <w:textAlignment w:val="auto"/>
              <w:rPr>
                <w:szCs w:val="22"/>
              </w:rPr>
            </w:pPr>
            <w:r>
              <w:rPr>
                <w:szCs w:val="22"/>
              </w:rPr>
              <w:t>10,1</w:t>
            </w:r>
          </w:p>
        </w:tc>
        <w:tc>
          <w:tcPr>
            <w:tcW w:w="830" w:type="pct"/>
            <w:shd w:val="clear" w:color="auto" w:fill="auto"/>
            <w:noWrap/>
            <w:vAlign w:val="bottom"/>
          </w:tcPr>
          <w:p w:rsidR="00AC0437" w:rsidRPr="008A5733" w:rsidRDefault="00274C05" w:rsidP="00AC0437">
            <w:pPr>
              <w:overflowPunct/>
              <w:autoSpaceDE/>
              <w:autoSpaceDN/>
              <w:adjustRightInd/>
              <w:ind w:right="567"/>
              <w:jc w:val="right"/>
              <w:textAlignment w:val="auto"/>
              <w:rPr>
                <w:szCs w:val="22"/>
              </w:rPr>
            </w:pPr>
            <w:r>
              <w:rPr>
                <w:szCs w:val="22"/>
              </w:rPr>
              <w:t>9,7</w:t>
            </w:r>
          </w:p>
        </w:tc>
      </w:tr>
      <w:tr w:rsidR="00AC0437" w:rsidRPr="008A5733" w:rsidTr="00AC0437">
        <w:trPr>
          <w:trHeight w:val="255"/>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Pr>
                <w:szCs w:val="22"/>
              </w:rPr>
              <w:t>т</w:t>
            </w:r>
            <w:r w:rsidRPr="008A5733">
              <w:rPr>
                <w:szCs w:val="22"/>
              </w:rPr>
              <w:t xml:space="preserve">ранспортные </w:t>
            </w:r>
          </w:p>
        </w:tc>
        <w:tc>
          <w:tcPr>
            <w:tcW w:w="830" w:type="pct"/>
            <w:vAlign w:val="bottom"/>
          </w:tcPr>
          <w:p w:rsidR="00AC0437" w:rsidRPr="008A5733" w:rsidRDefault="00AC0437" w:rsidP="00AC0437">
            <w:pPr>
              <w:overflowPunct/>
              <w:autoSpaceDE/>
              <w:autoSpaceDN/>
              <w:adjustRightInd/>
              <w:ind w:right="567"/>
              <w:jc w:val="right"/>
              <w:textAlignment w:val="auto"/>
              <w:rPr>
                <w:szCs w:val="22"/>
              </w:rPr>
            </w:pPr>
            <w:r>
              <w:rPr>
                <w:szCs w:val="22"/>
              </w:rPr>
              <w:t>13,3</w:t>
            </w:r>
          </w:p>
        </w:tc>
        <w:tc>
          <w:tcPr>
            <w:tcW w:w="830" w:type="pct"/>
            <w:shd w:val="clear" w:color="auto" w:fill="auto"/>
            <w:noWrap/>
            <w:vAlign w:val="bottom"/>
          </w:tcPr>
          <w:p w:rsidR="00AC0437" w:rsidRPr="008A5733" w:rsidRDefault="00274C05" w:rsidP="00AC0437">
            <w:pPr>
              <w:overflowPunct/>
              <w:autoSpaceDE/>
              <w:autoSpaceDN/>
              <w:adjustRightInd/>
              <w:ind w:right="567"/>
              <w:jc w:val="right"/>
              <w:textAlignment w:val="auto"/>
              <w:rPr>
                <w:szCs w:val="22"/>
              </w:rPr>
            </w:pPr>
            <w:r>
              <w:rPr>
                <w:szCs w:val="22"/>
              </w:rPr>
              <w:t>12,2</w:t>
            </w:r>
          </w:p>
        </w:tc>
      </w:tr>
      <w:tr w:rsidR="00AC0437" w:rsidRPr="008A5733" w:rsidTr="00AC0437">
        <w:trPr>
          <w:trHeight w:val="80"/>
        </w:trPr>
        <w:tc>
          <w:tcPr>
            <w:tcW w:w="3340" w:type="pct"/>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 xml:space="preserve">почтовой связи, курьерские </w:t>
            </w:r>
          </w:p>
        </w:tc>
        <w:tc>
          <w:tcPr>
            <w:tcW w:w="830" w:type="pct"/>
            <w:vAlign w:val="bottom"/>
          </w:tcPr>
          <w:p w:rsidR="00AC0437" w:rsidRPr="008A5733" w:rsidRDefault="00AC0437" w:rsidP="00AC0437">
            <w:pPr>
              <w:overflowPunct/>
              <w:autoSpaceDE/>
              <w:autoSpaceDN/>
              <w:adjustRightInd/>
              <w:ind w:right="567"/>
              <w:jc w:val="right"/>
              <w:textAlignment w:val="auto"/>
              <w:rPr>
                <w:szCs w:val="22"/>
              </w:rPr>
            </w:pPr>
            <w:r>
              <w:rPr>
                <w:szCs w:val="22"/>
              </w:rPr>
              <w:t>0,5</w:t>
            </w:r>
          </w:p>
        </w:tc>
        <w:tc>
          <w:tcPr>
            <w:tcW w:w="830" w:type="pct"/>
            <w:shd w:val="clear" w:color="auto" w:fill="auto"/>
            <w:noWrap/>
            <w:vAlign w:val="bottom"/>
          </w:tcPr>
          <w:p w:rsidR="00AC0437" w:rsidRPr="008A5733" w:rsidRDefault="00274C05" w:rsidP="00AC0437">
            <w:pPr>
              <w:overflowPunct/>
              <w:autoSpaceDE/>
              <w:autoSpaceDN/>
              <w:adjustRightInd/>
              <w:ind w:right="567"/>
              <w:jc w:val="right"/>
              <w:textAlignment w:val="auto"/>
              <w:rPr>
                <w:szCs w:val="22"/>
              </w:rPr>
            </w:pPr>
            <w:r>
              <w:rPr>
                <w:szCs w:val="22"/>
              </w:rPr>
              <w:t>0,5</w:t>
            </w:r>
          </w:p>
        </w:tc>
      </w:tr>
      <w:tr w:rsidR="00AC0437" w:rsidRPr="008A5733" w:rsidTr="00AC0437">
        <w:trPr>
          <w:trHeight w:val="255"/>
        </w:trPr>
        <w:tc>
          <w:tcPr>
            <w:tcW w:w="3340" w:type="pct"/>
            <w:tcBorders>
              <w:bottom w:val="nil"/>
            </w:tcBorders>
            <w:shd w:val="clear" w:color="auto" w:fill="auto"/>
            <w:vAlign w:val="bottom"/>
            <w:hideMark/>
          </w:tcPr>
          <w:p w:rsidR="00AC0437" w:rsidRPr="008A5733" w:rsidRDefault="00AC0437" w:rsidP="00AC0437">
            <w:pPr>
              <w:overflowPunct/>
              <w:autoSpaceDE/>
              <w:autoSpaceDN/>
              <w:adjustRightInd/>
              <w:ind w:left="142"/>
              <w:textAlignment w:val="auto"/>
              <w:rPr>
                <w:szCs w:val="22"/>
              </w:rPr>
            </w:pPr>
            <w:r w:rsidRPr="008A5733">
              <w:rPr>
                <w:szCs w:val="22"/>
              </w:rPr>
              <w:t>телекоммуникационные</w:t>
            </w:r>
          </w:p>
        </w:tc>
        <w:tc>
          <w:tcPr>
            <w:tcW w:w="830" w:type="pct"/>
            <w:tcBorders>
              <w:bottom w:val="nil"/>
            </w:tcBorders>
            <w:vAlign w:val="bottom"/>
          </w:tcPr>
          <w:p w:rsidR="00AC0437" w:rsidRPr="008A5733" w:rsidRDefault="00AC0437" w:rsidP="00AC0437">
            <w:pPr>
              <w:overflowPunct/>
              <w:autoSpaceDE/>
              <w:autoSpaceDN/>
              <w:adjustRightInd/>
              <w:ind w:right="567"/>
              <w:jc w:val="right"/>
              <w:textAlignment w:val="auto"/>
              <w:rPr>
                <w:szCs w:val="22"/>
              </w:rPr>
            </w:pPr>
            <w:r>
              <w:rPr>
                <w:szCs w:val="22"/>
              </w:rPr>
              <w:t>13,5</w:t>
            </w:r>
          </w:p>
        </w:tc>
        <w:tc>
          <w:tcPr>
            <w:tcW w:w="830" w:type="pct"/>
            <w:tcBorders>
              <w:bottom w:val="nil"/>
            </w:tcBorders>
            <w:shd w:val="clear" w:color="auto" w:fill="auto"/>
            <w:noWrap/>
            <w:vAlign w:val="bottom"/>
          </w:tcPr>
          <w:p w:rsidR="00AC0437" w:rsidRPr="008A5733" w:rsidRDefault="00274C05" w:rsidP="00AC0437">
            <w:pPr>
              <w:overflowPunct/>
              <w:autoSpaceDE/>
              <w:autoSpaceDN/>
              <w:adjustRightInd/>
              <w:ind w:right="567"/>
              <w:jc w:val="right"/>
              <w:textAlignment w:val="auto"/>
              <w:rPr>
                <w:szCs w:val="22"/>
              </w:rPr>
            </w:pPr>
            <w:r>
              <w:rPr>
                <w:szCs w:val="22"/>
              </w:rPr>
              <w:t>13,4</w:t>
            </w:r>
          </w:p>
        </w:tc>
      </w:tr>
      <w:tr w:rsidR="00AC0437" w:rsidRPr="008A5733" w:rsidTr="00AC0437">
        <w:trPr>
          <w:trHeight w:val="255"/>
        </w:trPr>
        <w:tc>
          <w:tcPr>
            <w:tcW w:w="3340" w:type="pct"/>
            <w:tcBorders>
              <w:top w:val="nil"/>
              <w:bottom w:val="single" w:sz="4" w:space="0" w:color="auto"/>
            </w:tcBorders>
            <w:shd w:val="clear" w:color="auto" w:fill="auto"/>
            <w:vAlign w:val="bottom"/>
            <w:hideMark/>
          </w:tcPr>
          <w:p w:rsidR="00AC0437" w:rsidRPr="008A5733" w:rsidRDefault="00AC0437" w:rsidP="00AC0437">
            <w:pPr>
              <w:overflowPunct/>
              <w:autoSpaceDE/>
              <w:autoSpaceDN/>
              <w:adjustRightInd/>
              <w:spacing w:after="120"/>
              <w:ind w:left="142"/>
              <w:textAlignment w:val="auto"/>
              <w:rPr>
                <w:szCs w:val="22"/>
              </w:rPr>
            </w:pPr>
            <w:r>
              <w:rPr>
                <w:szCs w:val="22"/>
              </w:rPr>
              <w:t>ж</w:t>
            </w:r>
            <w:r w:rsidRPr="008A5733">
              <w:rPr>
                <w:szCs w:val="22"/>
              </w:rPr>
              <w:t xml:space="preserve">илищные </w:t>
            </w:r>
          </w:p>
        </w:tc>
        <w:tc>
          <w:tcPr>
            <w:tcW w:w="830" w:type="pct"/>
            <w:tcBorders>
              <w:top w:val="nil"/>
              <w:bottom w:val="single" w:sz="4" w:space="0" w:color="auto"/>
            </w:tcBorders>
            <w:vAlign w:val="bottom"/>
          </w:tcPr>
          <w:p w:rsidR="00AC0437" w:rsidRPr="008A5733" w:rsidRDefault="00AC0437" w:rsidP="00AC0437">
            <w:pPr>
              <w:overflowPunct/>
              <w:autoSpaceDE/>
              <w:autoSpaceDN/>
              <w:adjustRightInd/>
              <w:spacing w:after="120"/>
              <w:ind w:right="567"/>
              <w:jc w:val="right"/>
              <w:textAlignment w:val="auto"/>
              <w:rPr>
                <w:szCs w:val="22"/>
              </w:rPr>
            </w:pPr>
            <w:r>
              <w:rPr>
                <w:szCs w:val="22"/>
              </w:rPr>
              <w:t>9,5</w:t>
            </w:r>
          </w:p>
        </w:tc>
        <w:tc>
          <w:tcPr>
            <w:tcW w:w="830" w:type="pct"/>
            <w:tcBorders>
              <w:top w:val="nil"/>
              <w:bottom w:val="single" w:sz="4" w:space="0" w:color="auto"/>
            </w:tcBorders>
            <w:shd w:val="clear" w:color="auto" w:fill="auto"/>
            <w:noWrap/>
            <w:vAlign w:val="bottom"/>
          </w:tcPr>
          <w:p w:rsidR="00AC0437" w:rsidRPr="008A5733" w:rsidRDefault="00274C05" w:rsidP="00AC0437">
            <w:pPr>
              <w:overflowPunct/>
              <w:autoSpaceDE/>
              <w:autoSpaceDN/>
              <w:adjustRightInd/>
              <w:spacing w:after="120"/>
              <w:ind w:right="567"/>
              <w:jc w:val="right"/>
              <w:textAlignment w:val="auto"/>
              <w:rPr>
                <w:szCs w:val="22"/>
              </w:rPr>
            </w:pPr>
            <w:r>
              <w:rPr>
                <w:szCs w:val="22"/>
              </w:rPr>
              <w:t>11,3</w:t>
            </w:r>
          </w:p>
        </w:tc>
      </w:tr>
    </w:tbl>
    <w:p w:rsidR="00AC0437" w:rsidRDefault="00A12A9A" w:rsidP="00AC0437">
      <w:pPr>
        <w:jc w:val="right"/>
        <w:rPr>
          <w:sz w:val="20"/>
        </w:rPr>
      </w:pPr>
      <w:r>
        <w:rPr>
          <w:sz w:val="20"/>
        </w:rPr>
        <w:br w:type="page"/>
      </w:r>
      <w:r w:rsidR="00AC0437">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71"/>
        <w:gridCol w:w="1683"/>
        <w:gridCol w:w="1683"/>
      </w:tblGrid>
      <w:tr w:rsidR="00AC0437" w:rsidRPr="008A5733" w:rsidTr="00AC0437">
        <w:trPr>
          <w:trHeight w:val="70"/>
        </w:trPr>
        <w:tc>
          <w:tcPr>
            <w:tcW w:w="3340" w:type="pct"/>
            <w:tcBorders>
              <w:top w:val="single" w:sz="4" w:space="0" w:color="auto"/>
              <w:bottom w:val="single" w:sz="4" w:space="0" w:color="auto"/>
              <w:right w:val="single" w:sz="4" w:space="0" w:color="auto"/>
            </w:tcBorders>
            <w:shd w:val="pct10" w:color="auto" w:fill="auto"/>
            <w:hideMark/>
          </w:tcPr>
          <w:p w:rsidR="00AC0437" w:rsidRPr="008A5733" w:rsidRDefault="00AC0437" w:rsidP="00AC0437">
            <w:pPr>
              <w:overflowPunct/>
              <w:autoSpaceDE/>
              <w:autoSpaceDN/>
              <w:adjustRightInd/>
              <w:jc w:val="center"/>
              <w:textAlignment w:val="auto"/>
              <w:rPr>
                <w:szCs w:val="22"/>
              </w:rPr>
            </w:pPr>
          </w:p>
        </w:tc>
        <w:tc>
          <w:tcPr>
            <w:tcW w:w="830" w:type="pct"/>
            <w:tcBorders>
              <w:top w:val="single" w:sz="4" w:space="0" w:color="auto"/>
              <w:bottom w:val="single" w:sz="4" w:space="0" w:color="auto"/>
              <w:right w:val="single" w:sz="4" w:space="0" w:color="auto"/>
            </w:tcBorders>
            <w:shd w:val="pct10" w:color="auto" w:fill="auto"/>
          </w:tcPr>
          <w:p w:rsidR="00AC0437" w:rsidRDefault="00AC0437" w:rsidP="00AC0437">
            <w:pPr>
              <w:overflowPunct/>
              <w:autoSpaceDE/>
              <w:autoSpaceDN/>
              <w:adjustRightInd/>
              <w:jc w:val="center"/>
              <w:textAlignment w:val="auto"/>
              <w:rPr>
                <w:szCs w:val="22"/>
              </w:rPr>
            </w:pPr>
            <w:r>
              <w:rPr>
                <w:szCs w:val="22"/>
              </w:rPr>
              <w:t>2017</w:t>
            </w:r>
          </w:p>
        </w:tc>
        <w:tc>
          <w:tcPr>
            <w:tcW w:w="830" w:type="pct"/>
            <w:tcBorders>
              <w:top w:val="single" w:sz="4" w:space="0" w:color="auto"/>
              <w:left w:val="single" w:sz="4" w:space="0" w:color="auto"/>
              <w:bottom w:val="single" w:sz="4" w:space="0" w:color="auto"/>
            </w:tcBorders>
            <w:shd w:val="pct10" w:color="auto" w:fill="auto"/>
            <w:noWrap/>
            <w:hideMark/>
          </w:tcPr>
          <w:p w:rsidR="00AC0437" w:rsidRPr="008A5733" w:rsidRDefault="00AC0437" w:rsidP="00AC0437">
            <w:pPr>
              <w:overflowPunct/>
              <w:autoSpaceDE/>
              <w:autoSpaceDN/>
              <w:adjustRightInd/>
              <w:jc w:val="center"/>
              <w:textAlignment w:val="auto"/>
              <w:rPr>
                <w:szCs w:val="22"/>
              </w:rPr>
            </w:pPr>
            <w:r>
              <w:rPr>
                <w:szCs w:val="22"/>
              </w:rPr>
              <w:t>2018</w:t>
            </w:r>
          </w:p>
        </w:tc>
      </w:tr>
      <w:tr w:rsidR="00AC0437" w:rsidRPr="008A5733" w:rsidTr="00AC0437">
        <w:trPr>
          <w:trHeight w:val="255"/>
        </w:trPr>
        <w:tc>
          <w:tcPr>
            <w:tcW w:w="3340" w:type="pct"/>
            <w:shd w:val="clear" w:color="auto" w:fill="auto"/>
            <w:vAlign w:val="bottom"/>
            <w:hideMark/>
          </w:tcPr>
          <w:p w:rsidR="00AC0437" w:rsidRPr="008A5733" w:rsidRDefault="00AC0437" w:rsidP="00AC0437">
            <w:pPr>
              <w:overflowPunct/>
              <w:autoSpaceDE/>
              <w:autoSpaceDN/>
              <w:adjustRightInd/>
              <w:spacing w:before="120"/>
              <w:ind w:left="142"/>
              <w:textAlignment w:val="auto"/>
              <w:rPr>
                <w:szCs w:val="22"/>
              </w:rPr>
            </w:pPr>
            <w:r>
              <w:rPr>
                <w:szCs w:val="22"/>
              </w:rPr>
              <w:t>к</w:t>
            </w:r>
            <w:r w:rsidRPr="008A5733">
              <w:rPr>
                <w:szCs w:val="22"/>
              </w:rPr>
              <w:t xml:space="preserve">оммунальные </w:t>
            </w:r>
          </w:p>
        </w:tc>
        <w:tc>
          <w:tcPr>
            <w:tcW w:w="830" w:type="pct"/>
            <w:vAlign w:val="bottom"/>
          </w:tcPr>
          <w:p w:rsidR="00AC0437" w:rsidRPr="008A5733" w:rsidRDefault="00AC0437" w:rsidP="00AC0437">
            <w:pPr>
              <w:overflowPunct/>
              <w:autoSpaceDE/>
              <w:autoSpaceDN/>
              <w:adjustRightInd/>
              <w:spacing w:before="120"/>
              <w:ind w:right="567"/>
              <w:jc w:val="right"/>
              <w:textAlignment w:val="auto"/>
              <w:rPr>
                <w:szCs w:val="22"/>
              </w:rPr>
            </w:pPr>
            <w:r>
              <w:rPr>
                <w:szCs w:val="22"/>
              </w:rPr>
              <w:t>30,3</w:t>
            </w:r>
          </w:p>
        </w:tc>
        <w:tc>
          <w:tcPr>
            <w:tcW w:w="830" w:type="pct"/>
            <w:shd w:val="clear" w:color="auto" w:fill="auto"/>
            <w:noWrap/>
            <w:vAlign w:val="bottom"/>
          </w:tcPr>
          <w:p w:rsidR="00AC0437" w:rsidRPr="008A5733" w:rsidRDefault="00274C05" w:rsidP="00AC0437">
            <w:pPr>
              <w:overflowPunct/>
              <w:autoSpaceDE/>
              <w:autoSpaceDN/>
              <w:adjustRightInd/>
              <w:spacing w:before="120"/>
              <w:ind w:right="567"/>
              <w:jc w:val="right"/>
              <w:textAlignment w:val="auto"/>
              <w:rPr>
                <w:szCs w:val="22"/>
              </w:rPr>
            </w:pPr>
            <w:r>
              <w:rPr>
                <w:szCs w:val="22"/>
              </w:rPr>
              <w:t>30,4</w:t>
            </w:r>
          </w:p>
        </w:tc>
      </w:tr>
      <w:tr w:rsidR="00AC0437" w:rsidRPr="008A5733" w:rsidTr="00AC0437">
        <w:trPr>
          <w:trHeight w:val="255"/>
        </w:trPr>
        <w:tc>
          <w:tcPr>
            <w:tcW w:w="3340" w:type="pct"/>
            <w:shd w:val="clear" w:color="auto" w:fill="auto"/>
            <w:vAlign w:val="bottom"/>
            <w:hideMark/>
          </w:tcPr>
          <w:p w:rsidR="00AC0437" w:rsidRPr="008A5733" w:rsidRDefault="00AC0437" w:rsidP="00E30C2A">
            <w:pPr>
              <w:overflowPunct/>
              <w:autoSpaceDE/>
              <w:autoSpaceDN/>
              <w:adjustRightInd/>
              <w:spacing w:before="20"/>
              <w:ind w:left="142"/>
              <w:textAlignment w:val="auto"/>
              <w:rPr>
                <w:szCs w:val="22"/>
              </w:rPr>
            </w:pPr>
            <w:r w:rsidRPr="008A5733">
              <w:rPr>
                <w:szCs w:val="22"/>
              </w:rPr>
              <w:t>культуры</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1,4</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1,4</w:t>
            </w:r>
          </w:p>
        </w:tc>
      </w:tr>
      <w:tr w:rsidR="00AC0437" w:rsidRPr="008A5733" w:rsidTr="00AC0437">
        <w:trPr>
          <w:trHeight w:val="212"/>
        </w:trPr>
        <w:tc>
          <w:tcPr>
            <w:tcW w:w="3340" w:type="pct"/>
            <w:shd w:val="clear" w:color="auto" w:fill="auto"/>
            <w:vAlign w:val="bottom"/>
            <w:hideMark/>
          </w:tcPr>
          <w:p w:rsidR="00AC0437" w:rsidRPr="008A5733" w:rsidRDefault="00AC0437" w:rsidP="00E30C2A">
            <w:pPr>
              <w:overflowPunct/>
              <w:autoSpaceDE/>
              <w:autoSpaceDN/>
              <w:adjustRightInd/>
              <w:spacing w:before="20"/>
              <w:ind w:left="142"/>
              <w:textAlignment w:val="auto"/>
              <w:rPr>
                <w:szCs w:val="22"/>
              </w:rPr>
            </w:pPr>
            <w:r w:rsidRPr="008A5733">
              <w:rPr>
                <w:szCs w:val="22"/>
              </w:rPr>
              <w:t>турист</w:t>
            </w:r>
            <w:r>
              <w:rPr>
                <w:szCs w:val="22"/>
              </w:rPr>
              <w:t>ские</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2,0</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1,7</w:t>
            </w:r>
          </w:p>
        </w:tc>
      </w:tr>
      <w:tr w:rsidR="00AC0437" w:rsidRPr="008A5733" w:rsidTr="00AC0437">
        <w:trPr>
          <w:trHeight w:val="120"/>
        </w:trPr>
        <w:tc>
          <w:tcPr>
            <w:tcW w:w="3340" w:type="pct"/>
            <w:shd w:val="clear" w:color="auto" w:fill="auto"/>
            <w:vAlign w:val="bottom"/>
            <w:hideMark/>
          </w:tcPr>
          <w:p w:rsidR="00AC0437" w:rsidRPr="008A5733" w:rsidRDefault="00AC0437" w:rsidP="00E30C2A">
            <w:pPr>
              <w:overflowPunct/>
              <w:autoSpaceDE/>
              <w:autoSpaceDN/>
              <w:adjustRightInd/>
              <w:spacing w:before="20"/>
              <w:ind w:left="142"/>
              <w:textAlignment w:val="auto"/>
              <w:rPr>
                <w:szCs w:val="22"/>
              </w:rPr>
            </w:pPr>
            <w:r w:rsidRPr="008A5733">
              <w:rPr>
                <w:szCs w:val="22"/>
              </w:rPr>
              <w:t xml:space="preserve">гостиниц и аналогичных средств размещения </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1,6</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1,9</w:t>
            </w:r>
          </w:p>
        </w:tc>
      </w:tr>
      <w:tr w:rsidR="00AC0437" w:rsidRPr="008A5733" w:rsidTr="00AC0437">
        <w:trPr>
          <w:trHeight w:val="80"/>
        </w:trPr>
        <w:tc>
          <w:tcPr>
            <w:tcW w:w="3340" w:type="pct"/>
            <w:shd w:val="clear" w:color="auto" w:fill="auto"/>
            <w:vAlign w:val="bottom"/>
            <w:hideMark/>
          </w:tcPr>
          <w:p w:rsidR="00AC0437" w:rsidRPr="008A5733" w:rsidRDefault="00AC0437" w:rsidP="00E30C2A">
            <w:pPr>
              <w:overflowPunct/>
              <w:autoSpaceDE/>
              <w:autoSpaceDN/>
              <w:adjustRightInd/>
              <w:spacing w:before="20"/>
              <w:ind w:left="142"/>
              <w:textAlignment w:val="auto"/>
              <w:rPr>
                <w:szCs w:val="22"/>
              </w:rPr>
            </w:pPr>
            <w:r w:rsidRPr="008A5733">
              <w:rPr>
                <w:szCs w:val="22"/>
              </w:rPr>
              <w:t>физической культуры и спорта</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0,8</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0,7</w:t>
            </w:r>
          </w:p>
        </w:tc>
      </w:tr>
      <w:tr w:rsidR="00AC0437" w:rsidRPr="008A5733" w:rsidTr="00AC0437">
        <w:trPr>
          <w:trHeight w:val="255"/>
        </w:trPr>
        <w:tc>
          <w:tcPr>
            <w:tcW w:w="3340" w:type="pct"/>
            <w:shd w:val="clear" w:color="auto" w:fill="auto"/>
            <w:vAlign w:val="bottom"/>
            <w:hideMark/>
          </w:tcPr>
          <w:p w:rsidR="00AC0437" w:rsidRPr="008A5733" w:rsidRDefault="00AC0437" w:rsidP="00E30C2A">
            <w:pPr>
              <w:overflowPunct/>
              <w:autoSpaceDE/>
              <w:autoSpaceDN/>
              <w:adjustRightInd/>
              <w:spacing w:before="20"/>
              <w:ind w:left="142"/>
              <w:textAlignment w:val="auto"/>
              <w:rPr>
                <w:szCs w:val="22"/>
              </w:rPr>
            </w:pPr>
            <w:r>
              <w:rPr>
                <w:szCs w:val="22"/>
              </w:rPr>
              <w:t>м</w:t>
            </w:r>
            <w:r w:rsidRPr="008A5733">
              <w:rPr>
                <w:szCs w:val="22"/>
              </w:rPr>
              <w:t xml:space="preserve">едицинские </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5,1</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4,9</w:t>
            </w:r>
          </w:p>
        </w:tc>
      </w:tr>
      <w:tr w:rsidR="00AC0437" w:rsidRPr="008A5733" w:rsidTr="00AC0437">
        <w:trPr>
          <w:trHeight w:val="255"/>
        </w:trPr>
        <w:tc>
          <w:tcPr>
            <w:tcW w:w="3340" w:type="pct"/>
            <w:shd w:val="clear" w:color="auto" w:fill="auto"/>
            <w:vAlign w:val="bottom"/>
          </w:tcPr>
          <w:p w:rsidR="00AC0437" w:rsidRDefault="00AC0437" w:rsidP="00E30C2A">
            <w:pPr>
              <w:overflowPunct/>
              <w:autoSpaceDE/>
              <w:autoSpaceDN/>
              <w:adjustRightInd/>
              <w:spacing w:before="20"/>
              <w:ind w:left="142"/>
              <w:textAlignment w:val="auto"/>
              <w:rPr>
                <w:szCs w:val="22"/>
              </w:rPr>
            </w:pPr>
            <w:r>
              <w:rPr>
                <w:szCs w:val="22"/>
              </w:rPr>
              <w:t>специализированных коллективных средств размещения</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1,4</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1,5</w:t>
            </w:r>
          </w:p>
        </w:tc>
      </w:tr>
      <w:tr w:rsidR="00AC0437" w:rsidRPr="008A5733" w:rsidTr="00AC0437">
        <w:trPr>
          <w:trHeight w:val="80"/>
        </w:trPr>
        <w:tc>
          <w:tcPr>
            <w:tcW w:w="3340" w:type="pct"/>
            <w:shd w:val="clear" w:color="auto" w:fill="auto"/>
            <w:vAlign w:val="bottom"/>
            <w:hideMark/>
          </w:tcPr>
          <w:p w:rsidR="00AC0437" w:rsidRPr="008A5733" w:rsidRDefault="00AC0437" w:rsidP="00E30C2A">
            <w:pPr>
              <w:overflowPunct/>
              <w:autoSpaceDE/>
              <w:autoSpaceDN/>
              <w:adjustRightInd/>
              <w:spacing w:before="20"/>
              <w:ind w:left="284"/>
              <w:textAlignment w:val="auto"/>
              <w:rPr>
                <w:szCs w:val="22"/>
              </w:rPr>
            </w:pPr>
            <w:r>
              <w:rPr>
                <w:szCs w:val="22"/>
              </w:rPr>
              <w:t xml:space="preserve">из них </w:t>
            </w:r>
            <w:r w:rsidRPr="008A5733">
              <w:rPr>
                <w:szCs w:val="22"/>
              </w:rPr>
              <w:t>санаторно-курортных организаций</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1,4</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1,4</w:t>
            </w:r>
          </w:p>
        </w:tc>
      </w:tr>
      <w:tr w:rsidR="00AC0437" w:rsidRPr="008A5733" w:rsidTr="00AC0437">
        <w:trPr>
          <w:trHeight w:val="255"/>
        </w:trPr>
        <w:tc>
          <w:tcPr>
            <w:tcW w:w="3340" w:type="pct"/>
            <w:shd w:val="clear" w:color="auto" w:fill="auto"/>
            <w:vAlign w:val="bottom"/>
            <w:hideMark/>
          </w:tcPr>
          <w:p w:rsidR="00AC0437" w:rsidRPr="008A5733" w:rsidRDefault="00AC0437" w:rsidP="00E30C2A">
            <w:pPr>
              <w:overflowPunct/>
              <w:autoSpaceDE/>
              <w:autoSpaceDN/>
              <w:adjustRightInd/>
              <w:spacing w:before="20"/>
              <w:ind w:left="142"/>
              <w:textAlignment w:val="auto"/>
              <w:rPr>
                <w:szCs w:val="22"/>
              </w:rPr>
            </w:pPr>
            <w:r>
              <w:rPr>
                <w:szCs w:val="22"/>
              </w:rPr>
              <w:t>в</w:t>
            </w:r>
            <w:r w:rsidRPr="008A5733">
              <w:rPr>
                <w:szCs w:val="22"/>
              </w:rPr>
              <w:t xml:space="preserve">етеринарные </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0,2</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0,2</w:t>
            </w:r>
          </w:p>
        </w:tc>
      </w:tr>
      <w:tr w:rsidR="00AC0437" w:rsidRPr="008A5733" w:rsidTr="00AC0437">
        <w:trPr>
          <w:trHeight w:val="255"/>
        </w:trPr>
        <w:tc>
          <w:tcPr>
            <w:tcW w:w="3340" w:type="pct"/>
            <w:shd w:val="clear" w:color="auto" w:fill="auto"/>
            <w:vAlign w:val="bottom"/>
            <w:hideMark/>
          </w:tcPr>
          <w:p w:rsidR="00AC0437" w:rsidRPr="008A5733" w:rsidRDefault="00AC0437" w:rsidP="00E30C2A">
            <w:pPr>
              <w:overflowPunct/>
              <w:autoSpaceDE/>
              <w:autoSpaceDN/>
              <w:adjustRightInd/>
              <w:spacing w:before="20"/>
              <w:ind w:left="142"/>
              <w:textAlignment w:val="auto"/>
              <w:rPr>
                <w:szCs w:val="22"/>
              </w:rPr>
            </w:pPr>
            <w:r w:rsidRPr="008A5733">
              <w:rPr>
                <w:szCs w:val="22"/>
              </w:rPr>
              <w:t>юридические</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0,6</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0,7</w:t>
            </w:r>
          </w:p>
        </w:tc>
      </w:tr>
      <w:tr w:rsidR="00AC0437" w:rsidRPr="008A5733" w:rsidTr="00AC0437">
        <w:trPr>
          <w:trHeight w:val="255"/>
        </w:trPr>
        <w:tc>
          <w:tcPr>
            <w:tcW w:w="3340" w:type="pct"/>
            <w:shd w:val="clear" w:color="auto" w:fill="auto"/>
            <w:vAlign w:val="bottom"/>
            <w:hideMark/>
          </w:tcPr>
          <w:p w:rsidR="00AC0437" w:rsidRPr="008A5733" w:rsidRDefault="00AC0437" w:rsidP="00E30C2A">
            <w:pPr>
              <w:overflowPunct/>
              <w:autoSpaceDE/>
              <w:autoSpaceDN/>
              <w:adjustRightInd/>
              <w:spacing w:before="20"/>
              <w:ind w:left="142"/>
              <w:textAlignment w:val="auto"/>
              <w:rPr>
                <w:szCs w:val="22"/>
              </w:rPr>
            </w:pPr>
            <w:r w:rsidRPr="008A5733">
              <w:rPr>
                <w:szCs w:val="22"/>
              </w:rPr>
              <w:t>системы образования</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5,8</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5,9</w:t>
            </w:r>
          </w:p>
        </w:tc>
      </w:tr>
      <w:tr w:rsidR="00AC0437" w:rsidRPr="008A5733" w:rsidTr="00AC0437">
        <w:trPr>
          <w:trHeight w:val="80"/>
        </w:trPr>
        <w:tc>
          <w:tcPr>
            <w:tcW w:w="3340" w:type="pct"/>
            <w:shd w:val="clear" w:color="auto" w:fill="auto"/>
            <w:vAlign w:val="bottom"/>
            <w:hideMark/>
          </w:tcPr>
          <w:p w:rsidR="00AC0437" w:rsidRPr="00851DCF" w:rsidRDefault="00AC0437" w:rsidP="00E30C2A">
            <w:pPr>
              <w:overflowPunct/>
              <w:autoSpaceDE/>
              <w:autoSpaceDN/>
              <w:adjustRightInd/>
              <w:spacing w:before="20"/>
              <w:ind w:left="142"/>
              <w:textAlignment w:val="auto"/>
              <w:rPr>
                <w:spacing w:val="-2"/>
                <w:szCs w:val="22"/>
              </w:rPr>
            </w:pPr>
            <w:r w:rsidRPr="00851DCF">
              <w:rPr>
                <w:spacing w:val="-2"/>
                <w:szCs w:val="22"/>
              </w:rPr>
              <w:t>услуги, предоставляемые гражданам пожилого возраста и инвалидам</w:t>
            </w:r>
          </w:p>
        </w:tc>
        <w:tc>
          <w:tcPr>
            <w:tcW w:w="830" w:type="pct"/>
            <w:vAlign w:val="bottom"/>
          </w:tcPr>
          <w:p w:rsidR="00AC0437" w:rsidRPr="008A5733" w:rsidRDefault="00AC0437" w:rsidP="00E30C2A">
            <w:pPr>
              <w:overflowPunct/>
              <w:autoSpaceDE/>
              <w:autoSpaceDN/>
              <w:adjustRightInd/>
              <w:spacing w:before="20"/>
              <w:ind w:right="567"/>
              <w:jc w:val="right"/>
              <w:textAlignment w:val="auto"/>
              <w:rPr>
                <w:szCs w:val="22"/>
              </w:rPr>
            </w:pPr>
            <w:r>
              <w:rPr>
                <w:szCs w:val="22"/>
              </w:rPr>
              <w:t>1,6</w:t>
            </w:r>
          </w:p>
        </w:tc>
        <w:tc>
          <w:tcPr>
            <w:tcW w:w="830" w:type="pct"/>
            <w:shd w:val="clear" w:color="auto" w:fill="auto"/>
            <w:noWrap/>
            <w:vAlign w:val="bottom"/>
          </w:tcPr>
          <w:p w:rsidR="00AC0437" w:rsidRPr="008A5733" w:rsidRDefault="00274C05" w:rsidP="00E30C2A">
            <w:pPr>
              <w:overflowPunct/>
              <w:autoSpaceDE/>
              <w:autoSpaceDN/>
              <w:adjustRightInd/>
              <w:spacing w:before="20"/>
              <w:ind w:right="567"/>
              <w:jc w:val="right"/>
              <w:textAlignment w:val="auto"/>
              <w:rPr>
                <w:szCs w:val="22"/>
              </w:rPr>
            </w:pPr>
            <w:r>
              <w:rPr>
                <w:szCs w:val="22"/>
              </w:rPr>
              <w:t>1,5</w:t>
            </w:r>
          </w:p>
        </w:tc>
      </w:tr>
      <w:tr w:rsidR="00AC0437" w:rsidRPr="008A5733" w:rsidTr="00AC0437">
        <w:trPr>
          <w:trHeight w:val="255"/>
        </w:trPr>
        <w:tc>
          <w:tcPr>
            <w:tcW w:w="3340" w:type="pct"/>
            <w:shd w:val="clear" w:color="auto" w:fill="auto"/>
            <w:vAlign w:val="bottom"/>
            <w:hideMark/>
          </w:tcPr>
          <w:p w:rsidR="00AC0437" w:rsidRPr="008A5733" w:rsidRDefault="00AC0437" w:rsidP="00E30C2A">
            <w:pPr>
              <w:overflowPunct/>
              <w:autoSpaceDE/>
              <w:autoSpaceDN/>
              <w:adjustRightInd/>
              <w:spacing w:before="20" w:after="120"/>
              <w:ind w:left="142"/>
              <w:textAlignment w:val="auto"/>
              <w:rPr>
                <w:szCs w:val="22"/>
              </w:rPr>
            </w:pPr>
            <w:r>
              <w:rPr>
                <w:szCs w:val="22"/>
              </w:rPr>
              <w:t>п</w:t>
            </w:r>
            <w:r w:rsidRPr="008A5733">
              <w:rPr>
                <w:szCs w:val="22"/>
              </w:rPr>
              <w:t xml:space="preserve">рочие </w:t>
            </w:r>
            <w:r>
              <w:rPr>
                <w:szCs w:val="22"/>
              </w:rPr>
              <w:t xml:space="preserve">виды </w:t>
            </w:r>
            <w:r w:rsidRPr="008A5733">
              <w:rPr>
                <w:szCs w:val="22"/>
              </w:rPr>
              <w:t>платны</w:t>
            </w:r>
            <w:r>
              <w:rPr>
                <w:szCs w:val="22"/>
              </w:rPr>
              <w:t>х</w:t>
            </w:r>
            <w:r w:rsidRPr="008A5733">
              <w:rPr>
                <w:szCs w:val="22"/>
              </w:rPr>
              <w:t xml:space="preserve"> услуг</w:t>
            </w:r>
          </w:p>
        </w:tc>
        <w:tc>
          <w:tcPr>
            <w:tcW w:w="830" w:type="pct"/>
            <w:vAlign w:val="bottom"/>
          </w:tcPr>
          <w:p w:rsidR="00AC0437" w:rsidRPr="008A5733" w:rsidRDefault="00AC0437" w:rsidP="00E30C2A">
            <w:pPr>
              <w:overflowPunct/>
              <w:autoSpaceDE/>
              <w:autoSpaceDN/>
              <w:adjustRightInd/>
              <w:spacing w:before="20" w:after="120"/>
              <w:ind w:right="567"/>
              <w:jc w:val="right"/>
              <w:textAlignment w:val="auto"/>
              <w:rPr>
                <w:szCs w:val="22"/>
              </w:rPr>
            </w:pPr>
            <w:r>
              <w:rPr>
                <w:szCs w:val="22"/>
              </w:rPr>
              <w:t>2,3</w:t>
            </w:r>
          </w:p>
        </w:tc>
        <w:tc>
          <w:tcPr>
            <w:tcW w:w="830" w:type="pct"/>
            <w:shd w:val="clear" w:color="auto" w:fill="auto"/>
            <w:noWrap/>
            <w:vAlign w:val="bottom"/>
          </w:tcPr>
          <w:p w:rsidR="00AC0437" w:rsidRPr="008A5733" w:rsidRDefault="00274C05" w:rsidP="00E30C2A">
            <w:pPr>
              <w:overflowPunct/>
              <w:autoSpaceDE/>
              <w:autoSpaceDN/>
              <w:adjustRightInd/>
              <w:spacing w:before="20" w:after="120"/>
              <w:ind w:right="567"/>
              <w:jc w:val="right"/>
              <w:textAlignment w:val="auto"/>
              <w:rPr>
                <w:szCs w:val="22"/>
              </w:rPr>
            </w:pPr>
            <w:r>
              <w:rPr>
                <w:szCs w:val="22"/>
              </w:rPr>
              <w:t>2,1</w:t>
            </w:r>
          </w:p>
        </w:tc>
      </w:tr>
    </w:tbl>
    <w:p w:rsidR="00AC0437" w:rsidRDefault="00AC0437" w:rsidP="00AC0437"/>
    <w:p w:rsidR="00AC0437" w:rsidRPr="00100B17" w:rsidRDefault="00AC0437" w:rsidP="00AC0437"/>
    <w:p w:rsidR="00AC0437" w:rsidRPr="0096583B" w:rsidRDefault="00AC0437" w:rsidP="00AC0437">
      <w:pPr>
        <w:pStyle w:val="3"/>
      </w:pPr>
      <w:bookmarkStart w:id="764" w:name="_Toc5628349"/>
      <w:bookmarkStart w:id="765" w:name="_Toc28008378"/>
      <w:r w:rsidRPr="0096583B">
        <w:t>Структура объёма бытовых услуг населению</w:t>
      </w:r>
      <w:r>
        <w:t xml:space="preserve"> по видам </w:t>
      </w:r>
      <w:r>
        <w:br/>
      </w:r>
      <w:r w:rsidR="00B47D02">
        <w:t>за</w:t>
      </w:r>
      <w:r>
        <w:t xml:space="preserve"> 2017, 2018 год</w:t>
      </w:r>
      <w:bookmarkEnd w:id="764"/>
      <w:r w:rsidR="00B47D02">
        <w:t>ы</w:t>
      </w:r>
      <w:bookmarkEnd w:id="765"/>
    </w:p>
    <w:p w:rsidR="00AC0437" w:rsidRPr="0096583B" w:rsidRDefault="00AC0437" w:rsidP="00AC0437">
      <w:pPr>
        <w:jc w:val="center"/>
      </w:pPr>
      <w:r w:rsidRPr="0096583B">
        <w:t>в процентах к итогу</w:t>
      </w:r>
    </w:p>
    <w:p w:rsidR="00AC0437" w:rsidRDefault="00AC0437" w:rsidP="00AC0437"/>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71"/>
        <w:gridCol w:w="1683"/>
        <w:gridCol w:w="1683"/>
      </w:tblGrid>
      <w:tr w:rsidR="00AC0437" w:rsidRPr="00DC2546" w:rsidTr="00AC0437">
        <w:trPr>
          <w:trHeight w:val="246"/>
        </w:trPr>
        <w:tc>
          <w:tcPr>
            <w:tcW w:w="3340" w:type="pct"/>
            <w:tcBorders>
              <w:top w:val="single" w:sz="4" w:space="0" w:color="auto"/>
              <w:bottom w:val="single" w:sz="4" w:space="0" w:color="auto"/>
              <w:right w:val="single" w:sz="4" w:space="0" w:color="auto"/>
            </w:tcBorders>
            <w:shd w:val="pct10" w:color="auto" w:fill="auto"/>
            <w:hideMark/>
          </w:tcPr>
          <w:p w:rsidR="00AC0437" w:rsidRPr="00DC2546" w:rsidRDefault="00AC0437" w:rsidP="00AC0437">
            <w:pPr>
              <w:overflowPunct/>
              <w:autoSpaceDE/>
              <w:autoSpaceDN/>
              <w:adjustRightInd/>
              <w:jc w:val="center"/>
              <w:textAlignment w:val="auto"/>
              <w:rPr>
                <w:szCs w:val="22"/>
              </w:rPr>
            </w:pPr>
          </w:p>
        </w:tc>
        <w:tc>
          <w:tcPr>
            <w:tcW w:w="830" w:type="pct"/>
            <w:tcBorders>
              <w:top w:val="single" w:sz="4" w:space="0" w:color="auto"/>
              <w:bottom w:val="single" w:sz="4" w:space="0" w:color="auto"/>
              <w:right w:val="single" w:sz="4" w:space="0" w:color="auto"/>
            </w:tcBorders>
            <w:shd w:val="pct10" w:color="auto" w:fill="auto"/>
          </w:tcPr>
          <w:p w:rsidR="00AC0437" w:rsidRDefault="00AC0437" w:rsidP="00AC0437">
            <w:pPr>
              <w:overflowPunct/>
              <w:autoSpaceDE/>
              <w:autoSpaceDN/>
              <w:adjustRightInd/>
              <w:jc w:val="center"/>
              <w:textAlignment w:val="auto"/>
              <w:rPr>
                <w:szCs w:val="22"/>
              </w:rPr>
            </w:pPr>
            <w:r>
              <w:rPr>
                <w:szCs w:val="22"/>
              </w:rPr>
              <w:t>2017</w:t>
            </w:r>
          </w:p>
        </w:tc>
        <w:tc>
          <w:tcPr>
            <w:tcW w:w="830" w:type="pct"/>
            <w:tcBorders>
              <w:top w:val="single" w:sz="4" w:space="0" w:color="auto"/>
              <w:left w:val="single" w:sz="4" w:space="0" w:color="auto"/>
              <w:bottom w:val="single" w:sz="4" w:space="0" w:color="auto"/>
            </w:tcBorders>
            <w:shd w:val="pct10" w:color="auto" w:fill="auto"/>
            <w:noWrap/>
            <w:hideMark/>
          </w:tcPr>
          <w:p w:rsidR="00AC0437" w:rsidRPr="00DC2546" w:rsidRDefault="00AC0437" w:rsidP="00AC0437">
            <w:pPr>
              <w:overflowPunct/>
              <w:autoSpaceDE/>
              <w:autoSpaceDN/>
              <w:adjustRightInd/>
              <w:jc w:val="center"/>
              <w:textAlignment w:val="auto"/>
              <w:rPr>
                <w:szCs w:val="22"/>
              </w:rPr>
            </w:pPr>
            <w:r>
              <w:rPr>
                <w:szCs w:val="22"/>
              </w:rPr>
              <w:t>2018</w:t>
            </w:r>
          </w:p>
        </w:tc>
      </w:tr>
      <w:tr w:rsidR="00AC0437" w:rsidRPr="00DC2546" w:rsidTr="00AC0437">
        <w:trPr>
          <w:trHeight w:val="255"/>
        </w:trPr>
        <w:tc>
          <w:tcPr>
            <w:tcW w:w="3340" w:type="pct"/>
            <w:tcBorders>
              <w:top w:val="single" w:sz="4" w:space="0" w:color="auto"/>
            </w:tcBorders>
            <w:shd w:val="clear" w:color="auto" w:fill="auto"/>
            <w:vAlign w:val="bottom"/>
            <w:hideMark/>
          </w:tcPr>
          <w:p w:rsidR="00AC0437" w:rsidRPr="00DC2546" w:rsidRDefault="00AC0437" w:rsidP="00AC0437">
            <w:pPr>
              <w:overflowPunct/>
              <w:autoSpaceDE/>
              <w:autoSpaceDN/>
              <w:adjustRightInd/>
              <w:spacing w:before="120"/>
              <w:textAlignment w:val="auto"/>
              <w:rPr>
                <w:b/>
                <w:bCs/>
                <w:szCs w:val="22"/>
              </w:rPr>
            </w:pPr>
            <w:r w:rsidRPr="00DC2546">
              <w:rPr>
                <w:b/>
                <w:bCs/>
                <w:szCs w:val="22"/>
              </w:rPr>
              <w:t>Всего</w:t>
            </w:r>
          </w:p>
        </w:tc>
        <w:tc>
          <w:tcPr>
            <w:tcW w:w="830" w:type="pct"/>
            <w:tcBorders>
              <w:top w:val="single" w:sz="4" w:space="0" w:color="auto"/>
            </w:tcBorders>
            <w:vAlign w:val="bottom"/>
          </w:tcPr>
          <w:p w:rsidR="00AC0437" w:rsidRPr="00DC2546" w:rsidRDefault="00AC0437" w:rsidP="00AC0437">
            <w:pPr>
              <w:overflowPunct/>
              <w:autoSpaceDE/>
              <w:autoSpaceDN/>
              <w:adjustRightInd/>
              <w:spacing w:before="120"/>
              <w:ind w:right="567"/>
              <w:jc w:val="right"/>
              <w:textAlignment w:val="auto"/>
              <w:rPr>
                <w:b/>
                <w:bCs/>
                <w:szCs w:val="22"/>
              </w:rPr>
            </w:pPr>
            <w:r>
              <w:rPr>
                <w:b/>
                <w:bCs/>
                <w:szCs w:val="22"/>
              </w:rPr>
              <w:t>100</w:t>
            </w:r>
          </w:p>
        </w:tc>
        <w:tc>
          <w:tcPr>
            <w:tcW w:w="830" w:type="pct"/>
            <w:tcBorders>
              <w:top w:val="single" w:sz="4" w:space="0" w:color="auto"/>
            </w:tcBorders>
            <w:shd w:val="clear" w:color="auto" w:fill="auto"/>
            <w:noWrap/>
            <w:vAlign w:val="bottom"/>
            <w:hideMark/>
          </w:tcPr>
          <w:p w:rsidR="00AC0437" w:rsidRPr="00DC2546" w:rsidRDefault="00AC0437" w:rsidP="00AC0437">
            <w:pPr>
              <w:overflowPunct/>
              <w:autoSpaceDE/>
              <w:autoSpaceDN/>
              <w:adjustRightInd/>
              <w:spacing w:before="120"/>
              <w:ind w:right="567"/>
              <w:jc w:val="right"/>
              <w:textAlignment w:val="auto"/>
              <w:rPr>
                <w:b/>
                <w:bCs/>
                <w:szCs w:val="22"/>
              </w:rPr>
            </w:pPr>
            <w:r w:rsidRPr="00DC2546">
              <w:rPr>
                <w:b/>
                <w:bCs/>
                <w:szCs w:val="22"/>
              </w:rPr>
              <w:t>100</w:t>
            </w:r>
          </w:p>
        </w:tc>
      </w:tr>
      <w:tr w:rsidR="00AC0437" w:rsidRPr="00DC2546" w:rsidTr="00AC0437">
        <w:trPr>
          <w:trHeight w:val="255"/>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р</w:t>
            </w:r>
            <w:r w:rsidRPr="00DC2546">
              <w:rPr>
                <w:szCs w:val="22"/>
              </w:rPr>
              <w:t>емонт, окраска и пошив обуви</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1,3</w:t>
            </w:r>
          </w:p>
        </w:tc>
        <w:tc>
          <w:tcPr>
            <w:tcW w:w="830" w:type="pct"/>
            <w:shd w:val="clear" w:color="auto" w:fill="auto"/>
            <w:noWrap/>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1,3</w:t>
            </w:r>
          </w:p>
        </w:tc>
      </w:tr>
      <w:tr w:rsidR="00AC0437" w:rsidRPr="00DC2546" w:rsidTr="00AC0437">
        <w:trPr>
          <w:trHeight w:val="187"/>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р</w:t>
            </w:r>
            <w:r w:rsidRPr="00DC2546">
              <w:rPr>
                <w:szCs w:val="22"/>
              </w:rPr>
              <w:t>емонт и пошив швейных, меховых и кожаных изделий, головных уборов и изделий текстильной галантереи, ремонт,</w:t>
            </w:r>
            <w:r>
              <w:rPr>
                <w:szCs w:val="22"/>
              </w:rPr>
              <w:t xml:space="preserve"> </w:t>
            </w:r>
            <w:r w:rsidRPr="00DC2546">
              <w:rPr>
                <w:szCs w:val="22"/>
              </w:rPr>
              <w:t>пошив и вязание трикотажных изделий</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4,1</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4,1</w:t>
            </w:r>
          </w:p>
        </w:tc>
      </w:tr>
      <w:tr w:rsidR="00AC0437" w:rsidRPr="00DC2546" w:rsidTr="00AC0437">
        <w:trPr>
          <w:trHeight w:val="193"/>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р</w:t>
            </w:r>
            <w:r w:rsidRPr="00DC2546">
              <w:rPr>
                <w:szCs w:val="22"/>
              </w:rPr>
              <w:t>емонт и техническое обслуживание бытовой радиоэлектронной аппаратуры, бытовых машин и приборов, ремонт и изготовление металлоизделий</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3,3</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3,4</w:t>
            </w:r>
          </w:p>
        </w:tc>
      </w:tr>
      <w:tr w:rsidR="00AC0437" w:rsidRPr="00DC2546" w:rsidTr="00AC0437">
        <w:trPr>
          <w:trHeight w:val="70"/>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т</w:t>
            </w:r>
            <w:r w:rsidRPr="00DC2546">
              <w:rPr>
                <w:szCs w:val="22"/>
              </w:rPr>
              <w:t>ехническое обслуживание и ремонт транспортных средств, машин и оборудования</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35,0</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35,0</w:t>
            </w:r>
          </w:p>
        </w:tc>
      </w:tr>
      <w:tr w:rsidR="00AC0437" w:rsidRPr="00DC2546" w:rsidTr="00AC0437">
        <w:trPr>
          <w:trHeight w:val="73"/>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и</w:t>
            </w:r>
            <w:r w:rsidRPr="00DC2546">
              <w:rPr>
                <w:szCs w:val="22"/>
              </w:rPr>
              <w:t>зготовление и ремонт мебели</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2,4</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2,2</w:t>
            </w:r>
          </w:p>
        </w:tc>
      </w:tr>
      <w:tr w:rsidR="00AC0437" w:rsidRPr="00DC2546" w:rsidTr="00AC0437">
        <w:trPr>
          <w:trHeight w:val="73"/>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х</w:t>
            </w:r>
            <w:r w:rsidRPr="00DC2546">
              <w:rPr>
                <w:szCs w:val="22"/>
              </w:rPr>
              <w:t>имическая чистка и крашение, услуги прачечных</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1,5</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1,5</w:t>
            </w:r>
          </w:p>
        </w:tc>
      </w:tr>
      <w:tr w:rsidR="00AC0437" w:rsidRPr="00DC2546" w:rsidTr="00AC0437">
        <w:trPr>
          <w:trHeight w:val="70"/>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р</w:t>
            </w:r>
            <w:r w:rsidRPr="00DC2546">
              <w:rPr>
                <w:szCs w:val="22"/>
              </w:rPr>
              <w:t>емонт и строительство жилья и других построек</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13,0</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13,1</w:t>
            </w:r>
          </w:p>
        </w:tc>
      </w:tr>
      <w:tr w:rsidR="00AC0437" w:rsidRPr="00DC2546" w:rsidTr="00AC0437">
        <w:trPr>
          <w:trHeight w:val="73"/>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у</w:t>
            </w:r>
            <w:r w:rsidRPr="00DC2546">
              <w:rPr>
                <w:szCs w:val="22"/>
              </w:rPr>
              <w:t>слуги фотоателье</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1,6</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1,6</w:t>
            </w:r>
          </w:p>
        </w:tc>
      </w:tr>
      <w:tr w:rsidR="00AC0437" w:rsidRPr="00DC2546" w:rsidTr="00AC0437">
        <w:trPr>
          <w:trHeight w:val="255"/>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у</w:t>
            </w:r>
            <w:r w:rsidRPr="00DC2546">
              <w:rPr>
                <w:szCs w:val="22"/>
              </w:rPr>
              <w:t>слуги бань и душевых</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2,3</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2,3</w:t>
            </w:r>
          </w:p>
        </w:tc>
      </w:tr>
      <w:tr w:rsidR="00AC0437" w:rsidRPr="00DC2546" w:rsidTr="00AC0437">
        <w:trPr>
          <w:trHeight w:val="255"/>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у</w:t>
            </w:r>
            <w:r w:rsidRPr="00DC2546">
              <w:rPr>
                <w:szCs w:val="22"/>
              </w:rPr>
              <w:t>слуги парикмахерских</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22,6</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22,3</w:t>
            </w:r>
          </w:p>
        </w:tc>
      </w:tr>
      <w:tr w:rsidR="00AC0437" w:rsidRPr="00DC2546" w:rsidTr="00AC0437">
        <w:trPr>
          <w:trHeight w:val="73"/>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у</w:t>
            </w:r>
            <w:r w:rsidRPr="00DC2546">
              <w:rPr>
                <w:szCs w:val="22"/>
              </w:rPr>
              <w:t>слуги предприятий по прокату</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1,4</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1,4</w:t>
            </w:r>
          </w:p>
        </w:tc>
      </w:tr>
      <w:tr w:rsidR="00AC0437" w:rsidRPr="00DC2546" w:rsidTr="00AC0437">
        <w:trPr>
          <w:trHeight w:val="73"/>
        </w:trPr>
        <w:tc>
          <w:tcPr>
            <w:tcW w:w="3340" w:type="pct"/>
            <w:shd w:val="clear" w:color="auto" w:fill="auto"/>
            <w:vAlign w:val="bottom"/>
            <w:hideMark/>
          </w:tcPr>
          <w:p w:rsidR="00AC0437" w:rsidRPr="00DC2546" w:rsidRDefault="00AC0437" w:rsidP="00E30C2A">
            <w:pPr>
              <w:overflowPunct/>
              <w:autoSpaceDE/>
              <w:autoSpaceDN/>
              <w:adjustRightInd/>
              <w:spacing w:before="20"/>
              <w:ind w:left="142"/>
              <w:textAlignment w:val="auto"/>
              <w:rPr>
                <w:szCs w:val="22"/>
              </w:rPr>
            </w:pPr>
            <w:r>
              <w:rPr>
                <w:szCs w:val="22"/>
              </w:rPr>
              <w:t>р</w:t>
            </w:r>
            <w:r w:rsidRPr="00DC2546">
              <w:rPr>
                <w:szCs w:val="22"/>
              </w:rPr>
              <w:t>итуальные услуги</w:t>
            </w:r>
          </w:p>
        </w:tc>
        <w:tc>
          <w:tcPr>
            <w:tcW w:w="830" w:type="pct"/>
            <w:vAlign w:val="bottom"/>
          </w:tcPr>
          <w:p w:rsidR="00AC0437" w:rsidRPr="00DC2546" w:rsidRDefault="00AC0437" w:rsidP="00E30C2A">
            <w:pPr>
              <w:overflowPunct/>
              <w:autoSpaceDE/>
              <w:autoSpaceDN/>
              <w:adjustRightInd/>
              <w:spacing w:before="20"/>
              <w:ind w:right="567"/>
              <w:jc w:val="right"/>
              <w:textAlignment w:val="auto"/>
              <w:rPr>
                <w:szCs w:val="22"/>
              </w:rPr>
            </w:pPr>
            <w:r>
              <w:rPr>
                <w:szCs w:val="22"/>
              </w:rPr>
              <w:t>9,1</w:t>
            </w:r>
          </w:p>
        </w:tc>
        <w:tc>
          <w:tcPr>
            <w:tcW w:w="830" w:type="pct"/>
            <w:shd w:val="clear" w:color="auto" w:fill="auto"/>
            <w:noWrap/>
            <w:vAlign w:val="bottom"/>
          </w:tcPr>
          <w:p w:rsidR="00AC0437" w:rsidRPr="00DC2546" w:rsidRDefault="00274C05" w:rsidP="00E30C2A">
            <w:pPr>
              <w:overflowPunct/>
              <w:autoSpaceDE/>
              <w:autoSpaceDN/>
              <w:adjustRightInd/>
              <w:spacing w:before="20"/>
              <w:ind w:right="567"/>
              <w:jc w:val="right"/>
              <w:textAlignment w:val="auto"/>
              <w:rPr>
                <w:szCs w:val="22"/>
              </w:rPr>
            </w:pPr>
            <w:r>
              <w:rPr>
                <w:szCs w:val="22"/>
              </w:rPr>
              <w:t>9,5</w:t>
            </w:r>
          </w:p>
        </w:tc>
      </w:tr>
      <w:tr w:rsidR="00AC0437" w:rsidRPr="00DC2546" w:rsidTr="00AC0437">
        <w:trPr>
          <w:trHeight w:val="255"/>
        </w:trPr>
        <w:tc>
          <w:tcPr>
            <w:tcW w:w="3340" w:type="pct"/>
            <w:shd w:val="clear" w:color="auto" w:fill="auto"/>
            <w:vAlign w:val="bottom"/>
            <w:hideMark/>
          </w:tcPr>
          <w:p w:rsidR="00AC0437" w:rsidRPr="00DC2546" w:rsidRDefault="00AC0437" w:rsidP="00E30C2A">
            <w:pPr>
              <w:overflowPunct/>
              <w:autoSpaceDE/>
              <w:autoSpaceDN/>
              <w:adjustRightInd/>
              <w:spacing w:before="20" w:after="120"/>
              <w:ind w:left="142"/>
              <w:textAlignment w:val="auto"/>
              <w:rPr>
                <w:szCs w:val="22"/>
              </w:rPr>
            </w:pPr>
            <w:r>
              <w:rPr>
                <w:szCs w:val="22"/>
              </w:rPr>
              <w:t>п</w:t>
            </w:r>
            <w:r w:rsidRPr="00DC2546">
              <w:rPr>
                <w:szCs w:val="22"/>
              </w:rPr>
              <w:t>рочие виды бытовых услуг</w:t>
            </w:r>
          </w:p>
        </w:tc>
        <w:tc>
          <w:tcPr>
            <w:tcW w:w="830" w:type="pct"/>
            <w:vAlign w:val="bottom"/>
          </w:tcPr>
          <w:p w:rsidR="00AC0437" w:rsidRPr="00DC2546" w:rsidRDefault="00AC0437" w:rsidP="00E30C2A">
            <w:pPr>
              <w:overflowPunct/>
              <w:autoSpaceDE/>
              <w:autoSpaceDN/>
              <w:adjustRightInd/>
              <w:spacing w:before="20" w:after="120"/>
              <w:ind w:right="567"/>
              <w:jc w:val="right"/>
              <w:textAlignment w:val="auto"/>
              <w:rPr>
                <w:szCs w:val="22"/>
              </w:rPr>
            </w:pPr>
            <w:r>
              <w:rPr>
                <w:szCs w:val="22"/>
              </w:rPr>
              <w:t>2,4</w:t>
            </w:r>
          </w:p>
        </w:tc>
        <w:tc>
          <w:tcPr>
            <w:tcW w:w="830" w:type="pct"/>
            <w:shd w:val="clear" w:color="auto" w:fill="auto"/>
            <w:noWrap/>
            <w:vAlign w:val="bottom"/>
          </w:tcPr>
          <w:p w:rsidR="00AC0437" w:rsidRPr="00DC2546" w:rsidRDefault="00274C05" w:rsidP="00E30C2A">
            <w:pPr>
              <w:overflowPunct/>
              <w:autoSpaceDE/>
              <w:autoSpaceDN/>
              <w:adjustRightInd/>
              <w:spacing w:before="20" w:after="120"/>
              <w:ind w:right="567"/>
              <w:jc w:val="right"/>
              <w:textAlignment w:val="auto"/>
              <w:rPr>
                <w:szCs w:val="22"/>
              </w:rPr>
            </w:pPr>
            <w:r>
              <w:rPr>
                <w:szCs w:val="22"/>
              </w:rPr>
              <w:t>2,3</w:t>
            </w:r>
          </w:p>
        </w:tc>
      </w:tr>
    </w:tbl>
    <w:p w:rsidR="00AC0437" w:rsidRDefault="00AC0437" w:rsidP="00AC0437">
      <w:pPr>
        <w:pStyle w:val="1"/>
        <w:sectPr w:rsidR="00AC0437" w:rsidSect="00AC0437">
          <w:headerReference w:type="even" r:id="rId63"/>
          <w:headerReference w:type="default" r:id="rId64"/>
          <w:headerReference w:type="first" r:id="rId65"/>
          <w:pgSz w:w="11906" w:h="16838" w:code="9"/>
          <w:pgMar w:top="1134" w:right="851" w:bottom="1134" w:left="1134" w:header="720" w:footer="720" w:gutter="0"/>
          <w:cols w:space="708"/>
          <w:docGrid w:linePitch="360"/>
        </w:sectPr>
      </w:pPr>
    </w:p>
    <w:p w:rsidR="00317CB6" w:rsidRPr="001A7BEA" w:rsidRDefault="00F9038E" w:rsidP="00F622DF">
      <w:pPr>
        <w:pStyle w:val="1"/>
        <w:spacing w:line="252" w:lineRule="auto"/>
      </w:pPr>
      <w:bookmarkStart w:id="766" w:name="_Toc28008379"/>
      <w:r w:rsidRPr="00C640F8">
        <w:rPr>
          <w:lang w:val="en-US"/>
        </w:rPr>
        <w:lastRenderedPageBreak/>
        <w:t>XX</w:t>
      </w:r>
      <w:r w:rsidR="00317CB6" w:rsidRPr="00C640F8">
        <w:t>. НАУКА И ИННОВАЦИИ</w:t>
      </w:r>
      <w:bookmarkEnd w:id="762"/>
      <w:bookmarkEnd w:id="763"/>
      <w:bookmarkEnd w:id="766"/>
    </w:p>
    <w:p w:rsidR="00F34ABD" w:rsidRDefault="00F34ABD" w:rsidP="00F622DF">
      <w:pPr>
        <w:overflowPunct/>
        <w:autoSpaceDE/>
        <w:autoSpaceDN/>
        <w:adjustRightInd/>
        <w:spacing w:line="252" w:lineRule="auto"/>
        <w:ind w:firstLine="720"/>
        <w:jc w:val="both"/>
        <w:textAlignment w:val="auto"/>
        <w:rPr>
          <w:rFonts w:eastAsia="Calibri"/>
          <w:szCs w:val="22"/>
          <w:lang w:eastAsia="en-US"/>
        </w:rPr>
      </w:pPr>
    </w:p>
    <w:p w:rsidR="000802E2" w:rsidRPr="000802E2" w:rsidRDefault="000802E2" w:rsidP="00F622DF">
      <w:pPr>
        <w:overflowPunct/>
        <w:autoSpaceDE/>
        <w:autoSpaceDN/>
        <w:adjustRightInd/>
        <w:spacing w:line="252" w:lineRule="auto"/>
        <w:ind w:firstLine="720"/>
        <w:jc w:val="both"/>
        <w:textAlignment w:val="auto"/>
        <w:rPr>
          <w:rFonts w:eastAsia="Calibri"/>
          <w:szCs w:val="22"/>
          <w:lang w:eastAsia="en-US"/>
        </w:rPr>
      </w:pPr>
      <w:r w:rsidRPr="000802E2">
        <w:rPr>
          <w:rFonts w:eastAsia="Calibri"/>
          <w:szCs w:val="22"/>
          <w:lang w:eastAsia="en-US"/>
        </w:rPr>
        <w:t>Раздел содержит информацию о состоянии</w:t>
      </w:r>
      <w:r>
        <w:rPr>
          <w:rFonts w:eastAsia="Calibri"/>
          <w:szCs w:val="22"/>
          <w:lang w:eastAsia="en-US"/>
        </w:rPr>
        <w:t xml:space="preserve"> научного потенциала Мурманской области, испол</w:t>
      </w:r>
      <w:r>
        <w:rPr>
          <w:rFonts w:eastAsia="Calibri"/>
          <w:szCs w:val="22"/>
          <w:lang w:eastAsia="en-US"/>
        </w:rPr>
        <w:t>ь</w:t>
      </w:r>
      <w:r>
        <w:rPr>
          <w:rFonts w:eastAsia="Calibri"/>
          <w:szCs w:val="22"/>
          <w:lang w:eastAsia="en-US"/>
        </w:rPr>
        <w:t>зовании передовых производственных, информационных и ком</w:t>
      </w:r>
      <w:r w:rsidR="00090E43">
        <w:rPr>
          <w:rFonts w:eastAsia="Calibri"/>
          <w:szCs w:val="22"/>
          <w:lang w:eastAsia="en-US"/>
        </w:rPr>
        <w:t>м</w:t>
      </w:r>
      <w:r>
        <w:rPr>
          <w:rFonts w:eastAsia="Calibri"/>
          <w:szCs w:val="22"/>
          <w:lang w:eastAsia="en-US"/>
        </w:rPr>
        <w:t xml:space="preserve">уникационных технологий, а также об инновационной деятельности организаций (без субъектов малого предпринимательства). Группировки по видам экономической деятельности представляют совокупность </w:t>
      </w:r>
      <w:r w:rsidR="00907F19">
        <w:rPr>
          <w:rFonts w:eastAsia="Calibri"/>
          <w:szCs w:val="22"/>
          <w:lang w:eastAsia="en-US"/>
        </w:rPr>
        <w:t xml:space="preserve">соответствующих </w:t>
      </w:r>
      <w:r>
        <w:rPr>
          <w:rFonts w:eastAsia="Calibri"/>
          <w:szCs w:val="22"/>
          <w:lang w:eastAsia="en-US"/>
        </w:rPr>
        <w:t>видов деятельн</w:t>
      </w:r>
      <w:r>
        <w:rPr>
          <w:rFonts w:eastAsia="Calibri"/>
          <w:szCs w:val="22"/>
          <w:lang w:eastAsia="en-US"/>
        </w:rPr>
        <w:t>о</w:t>
      </w:r>
      <w:r>
        <w:rPr>
          <w:rFonts w:eastAsia="Calibri"/>
          <w:szCs w:val="22"/>
          <w:lang w:eastAsia="en-US"/>
        </w:rPr>
        <w:t xml:space="preserve">сти, установленных </w:t>
      </w:r>
      <w:r w:rsidR="00907F19">
        <w:rPr>
          <w:rFonts w:eastAsia="Calibri"/>
          <w:szCs w:val="22"/>
          <w:lang w:eastAsia="en-US"/>
        </w:rPr>
        <w:t>организациям</w:t>
      </w:r>
      <w:r>
        <w:rPr>
          <w:rFonts w:eastAsia="Calibri"/>
          <w:szCs w:val="22"/>
          <w:lang w:eastAsia="en-US"/>
        </w:rPr>
        <w:t xml:space="preserve"> в качестве основных.</w:t>
      </w:r>
    </w:p>
    <w:p w:rsidR="005A68C1" w:rsidRDefault="005A68C1" w:rsidP="00F622DF">
      <w:pPr>
        <w:overflowPunct/>
        <w:autoSpaceDE/>
        <w:autoSpaceDN/>
        <w:adjustRightInd/>
        <w:spacing w:line="252" w:lineRule="auto"/>
        <w:ind w:firstLine="720"/>
        <w:jc w:val="both"/>
        <w:textAlignment w:val="auto"/>
      </w:pPr>
      <w:r w:rsidRPr="00C640F8">
        <w:rPr>
          <w:b/>
        </w:rPr>
        <w:t>Научные организации</w:t>
      </w:r>
      <w:r w:rsidRPr="00C640F8">
        <w:t xml:space="preserve"> независимо от их отраслевой принадлежности выполняют научно-технические работы, включающие фундаментальные, прикладные исследования и разработки во всех отраслях науки, а также научно-технические услуги.</w:t>
      </w:r>
    </w:p>
    <w:p w:rsidR="00817AE6" w:rsidRPr="00817AE6" w:rsidRDefault="00817AE6" w:rsidP="00F622DF">
      <w:pPr>
        <w:overflowPunct/>
        <w:autoSpaceDE/>
        <w:autoSpaceDN/>
        <w:adjustRightInd/>
        <w:spacing w:line="252" w:lineRule="auto"/>
        <w:ind w:firstLine="720"/>
        <w:jc w:val="both"/>
        <w:textAlignment w:val="auto"/>
        <w:rPr>
          <w:rFonts w:eastAsia="Calibri"/>
          <w:szCs w:val="22"/>
          <w:lang w:eastAsia="en-US"/>
        </w:rPr>
      </w:pPr>
      <w:r w:rsidRPr="00817AE6">
        <w:rPr>
          <w:rFonts w:eastAsia="Calibri"/>
          <w:b/>
          <w:szCs w:val="22"/>
          <w:lang w:eastAsia="en-US"/>
        </w:rPr>
        <w:t>Научные исследования и разработки</w:t>
      </w:r>
      <w:r w:rsidRPr="00817AE6">
        <w:rPr>
          <w:rFonts w:eastAsia="Calibri"/>
          <w:szCs w:val="22"/>
          <w:lang w:eastAsia="en-US"/>
        </w:rPr>
        <w:t xml:space="preserve"> – творческая деятельность, осуществляемая на систем</w:t>
      </w:r>
      <w:r w:rsidRPr="00817AE6">
        <w:rPr>
          <w:rFonts w:eastAsia="Calibri"/>
          <w:szCs w:val="22"/>
          <w:lang w:eastAsia="en-US"/>
        </w:rPr>
        <w:t>а</w:t>
      </w:r>
      <w:r w:rsidRPr="00817AE6">
        <w:rPr>
          <w:rFonts w:eastAsia="Calibri"/>
          <w:szCs w:val="22"/>
          <w:lang w:eastAsia="en-US"/>
        </w:rPr>
        <w:t>тической основе, направленная на получение новых научных знаний и поиск областей практического применения этих знаний.</w:t>
      </w:r>
    </w:p>
    <w:p w:rsidR="00817AE6" w:rsidRPr="00817AE6" w:rsidRDefault="00817AE6" w:rsidP="00F622DF">
      <w:pPr>
        <w:overflowPunct/>
        <w:autoSpaceDE/>
        <w:autoSpaceDN/>
        <w:adjustRightInd/>
        <w:spacing w:line="252" w:lineRule="auto"/>
        <w:ind w:firstLine="720"/>
        <w:jc w:val="both"/>
        <w:textAlignment w:val="auto"/>
        <w:rPr>
          <w:rFonts w:eastAsia="Calibri"/>
          <w:szCs w:val="22"/>
          <w:lang w:eastAsia="en-US"/>
        </w:rPr>
      </w:pPr>
      <w:r w:rsidRPr="003201F2">
        <w:rPr>
          <w:rFonts w:eastAsia="Calibri"/>
          <w:b/>
          <w:spacing w:val="-4"/>
          <w:szCs w:val="22"/>
          <w:lang w:eastAsia="en-US"/>
        </w:rPr>
        <w:t>Фундаментальные исследования</w:t>
      </w:r>
      <w:r w:rsidRPr="003201F2">
        <w:rPr>
          <w:rFonts w:eastAsia="Calibri"/>
          <w:spacing w:val="-4"/>
          <w:szCs w:val="22"/>
          <w:lang w:eastAsia="en-US"/>
        </w:rPr>
        <w:t xml:space="preserve"> – экспериментальные или теоретические исследования, </w:t>
      </w:r>
      <w:r w:rsidRPr="00817AE6">
        <w:rPr>
          <w:rFonts w:eastAsia="Calibri"/>
          <w:szCs w:val="22"/>
          <w:lang w:eastAsia="en-US"/>
        </w:rPr>
        <w:t>напра</w:t>
      </w:r>
      <w:r w:rsidRPr="00817AE6">
        <w:rPr>
          <w:rFonts w:eastAsia="Calibri"/>
          <w:szCs w:val="22"/>
          <w:lang w:eastAsia="en-US"/>
        </w:rPr>
        <w:t>в</w:t>
      </w:r>
      <w:r w:rsidRPr="00817AE6">
        <w:rPr>
          <w:rFonts w:eastAsia="Calibri"/>
          <w:szCs w:val="22"/>
          <w:lang w:eastAsia="en-US"/>
        </w:rPr>
        <w:t>ленные на получение новых знаний без какой-либо конкретной цели, связанной с использованием этих знаний. Их результат – гипотезы, теории, методы и т.п. Фундаментальные исследования могут заве</w:t>
      </w:r>
      <w:r w:rsidRPr="00817AE6">
        <w:rPr>
          <w:rFonts w:eastAsia="Calibri"/>
          <w:szCs w:val="22"/>
          <w:lang w:eastAsia="en-US"/>
        </w:rPr>
        <w:t>р</w:t>
      </w:r>
      <w:r w:rsidRPr="00817AE6">
        <w:rPr>
          <w:rFonts w:eastAsia="Calibri"/>
          <w:szCs w:val="22"/>
          <w:lang w:eastAsia="en-US"/>
        </w:rPr>
        <w:t>шаться рекомендациями о проведении прикладных исследований для выявления возможностей практ</w:t>
      </w:r>
      <w:r w:rsidRPr="00817AE6">
        <w:rPr>
          <w:rFonts w:eastAsia="Calibri"/>
          <w:szCs w:val="22"/>
          <w:lang w:eastAsia="en-US"/>
        </w:rPr>
        <w:t>и</w:t>
      </w:r>
      <w:r w:rsidRPr="00817AE6">
        <w:rPr>
          <w:rFonts w:eastAsia="Calibri"/>
          <w:szCs w:val="22"/>
          <w:lang w:eastAsia="en-US"/>
        </w:rPr>
        <w:t>ческого использования полученных научных результатов, научными публикациями и т.п.</w:t>
      </w:r>
    </w:p>
    <w:p w:rsidR="00817AE6" w:rsidRPr="00817AE6" w:rsidRDefault="00817AE6" w:rsidP="00F622DF">
      <w:pPr>
        <w:overflowPunct/>
        <w:autoSpaceDE/>
        <w:autoSpaceDN/>
        <w:adjustRightInd/>
        <w:spacing w:line="252" w:lineRule="auto"/>
        <w:ind w:firstLine="720"/>
        <w:jc w:val="both"/>
        <w:textAlignment w:val="auto"/>
        <w:rPr>
          <w:rFonts w:eastAsia="Calibri"/>
          <w:szCs w:val="22"/>
          <w:lang w:eastAsia="en-US"/>
        </w:rPr>
      </w:pPr>
      <w:r w:rsidRPr="00817AE6">
        <w:rPr>
          <w:rFonts w:eastAsia="Calibri"/>
          <w:b/>
          <w:szCs w:val="22"/>
          <w:lang w:eastAsia="en-US"/>
        </w:rPr>
        <w:t>Прикладные исследования</w:t>
      </w:r>
      <w:r w:rsidRPr="00817AE6">
        <w:rPr>
          <w:rFonts w:eastAsia="Calibri"/>
          <w:szCs w:val="22"/>
          <w:lang w:eastAsia="en-US"/>
        </w:rPr>
        <w:t xml:space="preserve"> – оригинальные работы, направленные на получение новых знаний с целью решения конкретных практических задач. Прикладные исследования определяют возможные пути использования результатов фундаментальных исследований, новые методы решения ранее сфо</w:t>
      </w:r>
      <w:r w:rsidRPr="00817AE6">
        <w:rPr>
          <w:rFonts w:eastAsia="Calibri"/>
          <w:szCs w:val="22"/>
          <w:lang w:eastAsia="en-US"/>
        </w:rPr>
        <w:t>р</w:t>
      </w:r>
      <w:r w:rsidRPr="00817AE6">
        <w:rPr>
          <w:rFonts w:eastAsia="Calibri"/>
          <w:szCs w:val="22"/>
          <w:lang w:eastAsia="en-US"/>
        </w:rPr>
        <w:t>мулированных проблем.</w:t>
      </w:r>
    </w:p>
    <w:p w:rsidR="00560AA6" w:rsidRPr="00817AE6" w:rsidRDefault="00817AE6" w:rsidP="00F622DF">
      <w:pPr>
        <w:spacing w:line="252" w:lineRule="auto"/>
        <w:ind w:firstLine="720"/>
        <w:jc w:val="both"/>
        <w:rPr>
          <w:rFonts w:cs="Arial"/>
          <w:szCs w:val="22"/>
        </w:rPr>
      </w:pPr>
      <w:r w:rsidRPr="00817AE6">
        <w:rPr>
          <w:rFonts w:eastAsia="Calibri"/>
          <w:b/>
          <w:szCs w:val="22"/>
          <w:lang w:eastAsia="en-US"/>
        </w:rPr>
        <w:t>Разработки</w:t>
      </w:r>
      <w:r w:rsidRPr="00817AE6">
        <w:rPr>
          <w:rFonts w:eastAsia="Calibri"/>
          <w:szCs w:val="22"/>
          <w:lang w:eastAsia="en-US"/>
        </w:rPr>
        <w:t xml:space="preserve"> – систематические работы, которые основаны на существующих знаниях, получе</w:t>
      </w:r>
      <w:r w:rsidRPr="00817AE6">
        <w:rPr>
          <w:rFonts w:eastAsia="Calibri"/>
          <w:szCs w:val="22"/>
          <w:lang w:eastAsia="en-US"/>
        </w:rPr>
        <w:t>н</w:t>
      </w:r>
      <w:r w:rsidRPr="00817AE6">
        <w:rPr>
          <w:rFonts w:eastAsia="Calibri"/>
          <w:szCs w:val="22"/>
          <w:lang w:eastAsia="en-US"/>
        </w:rPr>
        <w:t>ных в результате исследований и (или) практического опыта, и направлены на создание новых матери</w:t>
      </w:r>
      <w:r w:rsidRPr="00817AE6">
        <w:rPr>
          <w:rFonts w:eastAsia="Calibri"/>
          <w:szCs w:val="22"/>
          <w:lang w:eastAsia="en-US"/>
        </w:rPr>
        <w:t>а</w:t>
      </w:r>
      <w:r w:rsidRPr="00817AE6">
        <w:rPr>
          <w:rFonts w:eastAsia="Calibri"/>
          <w:szCs w:val="22"/>
          <w:lang w:eastAsia="en-US"/>
        </w:rPr>
        <w:t>лов, продуктов, процессов, устройств, услуг, систем или методов. Эти работы могут также предполагать значительное усовершенствование уже имеющихся объектов.</w:t>
      </w:r>
    </w:p>
    <w:p w:rsidR="00317CB6" w:rsidRPr="00AC317C" w:rsidRDefault="00AF0307" w:rsidP="00F622DF">
      <w:pPr>
        <w:spacing w:line="252" w:lineRule="auto"/>
        <w:ind w:firstLine="720"/>
        <w:jc w:val="both"/>
        <w:rPr>
          <w:spacing w:val="-2"/>
        </w:rPr>
      </w:pPr>
      <w:r w:rsidRPr="00AC317C">
        <w:rPr>
          <w:b/>
          <w:spacing w:val="-2"/>
        </w:rPr>
        <w:t>Исследователи</w:t>
      </w:r>
      <w:r w:rsidR="006E70D6" w:rsidRPr="00AC317C">
        <w:rPr>
          <w:spacing w:val="-2"/>
          <w:szCs w:val="22"/>
        </w:rPr>
        <w:t xml:space="preserve"> – </w:t>
      </w:r>
      <w:r w:rsidR="00317CB6" w:rsidRPr="00AC317C">
        <w:rPr>
          <w:spacing w:val="-2"/>
        </w:rPr>
        <w:t>работники, профессионально занимающиеся исследованиями и разработками и непосредственно осуществляющие создание новых знаний, продуктов, методов и систем, а также управл</w:t>
      </w:r>
      <w:r w:rsidR="00317CB6" w:rsidRPr="00AC317C">
        <w:rPr>
          <w:spacing w:val="-2"/>
        </w:rPr>
        <w:t>е</w:t>
      </w:r>
      <w:r w:rsidR="00317CB6" w:rsidRPr="00AC317C">
        <w:rPr>
          <w:spacing w:val="-2"/>
        </w:rPr>
        <w:t>ние указанными видами деятельности.</w:t>
      </w:r>
      <w:r w:rsidR="00907F19" w:rsidRPr="00AC317C">
        <w:rPr>
          <w:spacing w:val="-2"/>
        </w:rPr>
        <w:t xml:space="preserve"> Исследователи обычно имеют законченное высшее образование.</w:t>
      </w:r>
    </w:p>
    <w:p w:rsidR="00317CB6" w:rsidRPr="00C640F8" w:rsidRDefault="00AF0307" w:rsidP="00F622DF">
      <w:pPr>
        <w:spacing w:line="252" w:lineRule="auto"/>
        <w:ind w:firstLine="720"/>
        <w:jc w:val="both"/>
      </w:pPr>
      <w:r w:rsidRPr="00C640F8">
        <w:rPr>
          <w:b/>
        </w:rPr>
        <w:t>Техники</w:t>
      </w:r>
      <w:r w:rsidR="006E70D6" w:rsidRPr="00C640F8">
        <w:rPr>
          <w:szCs w:val="22"/>
        </w:rPr>
        <w:t xml:space="preserve"> – </w:t>
      </w:r>
      <w:r w:rsidR="00317CB6" w:rsidRPr="00C640F8">
        <w:t>работники, участвую</w:t>
      </w:r>
      <w:r w:rsidR="000734C3">
        <w:t>щие</w:t>
      </w:r>
      <w:r w:rsidR="00317CB6" w:rsidRPr="00C640F8">
        <w:t xml:space="preserve"> в исследованиях и разработках</w:t>
      </w:r>
      <w:r w:rsidR="000734C3">
        <w:t xml:space="preserve"> и</w:t>
      </w:r>
      <w:r w:rsidR="00317CB6" w:rsidRPr="00C640F8">
        <w:t xml:space="preserve"> выполня</w:t>
      </w:r>
      <w:r w:rsidR="000734C3">
        <w:t>ющие</w:t>
      </w:r>
      <w:r w:rsidR="00317CB6" w:rsidRPr="00C640F8">
        <w:t xml:space="preserve"> технич</w:t>
      </w:r>
      <w:r w:rsidR="00317CB6" w:rsidRPr="00C640F8">
        <w:t>е</w:t>
      </w:r>
      <w:r w:rsidR="00317CB6" w:rsidRPr="00C640F8">
        <w:t>ские функции, как правило, под руководством исследователей</w:t>
      </w:r>
      <w:r w:rsidR="0089422A">
        <w:t>.</w:t>
      </w:r>
    </w:p>
    <w:p w:rsidR="00317CB6" w:rsidRPr="00C640F8" w:rsidRDefault="00AF0307" w:rsidP="00F622DF">
      <w:pPr>
        <w:spacing w:line="252" w:lineRule="auto"/>
        <w:ind w:firstLine="720"/>
        <w:jc w:val="both"/>
      </w:pPr>
      <w:r w:rsidRPr="00C640F8">
        <w:rPr>
          <w:b/>
        </w:rPr>
        <w:t>Вспомогательный</w:t>
      </w:r>
      <w:r w:rsidR="00317CB6" w:rsidRPr="00C640F8">
        <w:rPr>
          <w:b/>
        </w:rPr>
        <w:t xml:space="preserve"> персонал</w:t>
      </w:r>
      <w:r w:rsidR="006E70D6" w:rsidRPr="00C640F8">
        <w:rPr>
          <w:szCs w:val="22"/>
        </w:rPr>
        <w:t xml:space="preserve"> – </w:t>
      </w:r>
      <w:r w:rsidR="00317CB6" w:rsidRPr="00C640F8">
        <w:t>работники, выполняющие вспомогательные функции, связанные с проведением исследований и разработок: работники планово-экономических, финансовых подразд</w:t>
      </w:r>
      <w:r w:rsidR="00317CB6" w:rsidRPr="00C640F8">
        <w:t>е</w:t>
      </w:r>
      <w:r w:rsidR="00317CB6" w:rsidRPr="00C640F8">
        <w:t>лений, патентных служб, подразделений научно-технической информации, научно-технических библи</w:t>
      </w:r>
      <w:r w:rsidR="00317CB6" w:rsidRPr="00C640F8">
        <w:t>о</w:t>
      </w:r>
      <w:r w:rsidR="00317CB6" w:rsidRPr="00C640F8">
        <w:t>тек; рабочие, осуществляющие монтаж, наладку, обслуживание и ремонт научного оборудования и пр</w:t>
      </w:r>
      <w:r w:rsidR="00317CB6" w:rsidRPr="00C640F8">
        <w:t>и</w:t>
      </w:r>
      <w:r w:rsidR="00317CB6" w:rsidRPr="00C640F8">
        <w:t>боров; рабочие опытных (экспериментальных) производств; лаборанты, не имеющие высшего и средн</w:t>
      </w:r>
      <w:r w:rsidR="00317CB6" w:rsidRPr="00C640F8">
        <w:t>е</w:t>
      </w:r>
      <w:r w:rsidR="00317CB6" w:rsidRPr="00C640F8">
        <w:t xml:space="preserve">го </w:t>
      </w:r>
      <w:r w:rsidR="00305761" w:rsidRPr="00C640F8">
        <w:t>профессионального</w:t>
      </w:r>
      <w:r w:rsidR="00317CB6" w:rsidRPr="00C640F8">
        <w:t xml:space="preserve"> образования.</w:t>
      </w:r>
    </w:p>
    <w:p w:rsidR="00317CB6" w:rsidRDefault="00AF0307" w:rsidP="00F622DF">
      <w:pPr>
        <w:spacing w:line="252" w:lineRule="auto"/>
        <w:ind w:firstLine="720"/>
        <w:jc w:val="both"/>
      </w:pPr>
      <w:r w:rsidRPr="00C640F8">
        <w:rPr>
          <w:b/>
        </w:rPr>
        <w:t>П</w:t>
      </w:r>
      <w:r w:rsidR="00317CB6" w:rsidRPr="00C640F8">
        <w:rPr>
          <w:b/>
        </w:rPr>
        <w:t>роч</w:t>
      </w:r>
      <w:r w:rsidRPr="00C640F8">
        <w:rPr>
          <w:b/>
        </w:rPr>
        <w:t>ий персонал</w:t>
      </w:r>
      <w:r w:rsidR="006E70D6" w:rsidRPr="00C640F8">
        <w:rPr>
          <w:szCs w:val="22"/>
        </w:rPr>
        <w:t xml:space="preserve"> – </w:t>
      </w:r>
      <w:r w:rsidR="00317CB6" w:rsidRPr="00C640F8">
        <w:t>работники по хозяйственному обслуживанию</w:t>
      </w:r>
      <w:r w:rsidRPr="00C640F8">
        <w:t xml:space="preserve">, а также </w:t>
      </w:r>
      <w:r w:rsidR="00317CB6" w:rsidRPr="00C640F8">
        <w:t>выполняющие фун</w:t>
      </w:r>
      <w:r w:rsidR="00317CB6" w:rsidRPr="00C640F8">
        <w:t>к</w:t>
      </w:r>
      <w:r w:rsidR="00317CB6" w:rsidRPr="00C640F8">
        <w:t>ции общего характера, связанные с деятельностью организации в целом (работники бухгалтерии, кадр</w:t>
      </w:r>
      <w:r w:rsidR="00317CB6" w:rsidRPr="00C640F8">
        <w:t>о</w:t>
      </w:r>
      <w:r w:rsidR="00317CB6" w:rsidRPr="00C640F8">
        <w:t>вой службы, канцелярии, подразделений материально-технического обеспечения и т.п.).</w:t>
      </w:r>
    </w:p>
    <w:p w:rsidR="00AC317C" w:rsidRPr="00AC317C" w:rsidRDefault="00AC317C" w:rsidP="00F622DF">
      <w:pPr>
        <w:overflowPunct/>
        <w:autoSpaceDE/>
        <w:autoSpaceDN/>
        <w:adjustRightInd/>
        <w:spacing w:line="252" w:lineRule="auto"/>
        <w:ind w:firstLine="709"/>
        <w:jc w:val="both"/>
        <w:textAlignment w:val="auto"/>
        <w:rPr>
          <w:szCs w:val="22"/>
        </w:rPr>
      </w:pPr>
      <w:r w:rsidRPr="00AC317C">
        <w:rPr>
          <w:b/>
          <w:bCs/>
          <w:szCs w:val="22"/>
        </w:rPr>
        <w:t>Гранты</w:t>
      </w:r>
      <w:r w:rsidRPr="00AC317C">
        <w:rPr>
          <w:szCs w:val="22"/>
        </w:rPr>
        <w:t xml:space="preserve"> – денежные и иные средства, передаваемые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w:t>
      </w:r>
      <w:r w:rsidRPr="00AC317C">
        <w:rPr>
          <w:szCs w:val="22"/>
        </w:rPr>
        <w:t>о</w:t>
      </w:r>
      <w:r w:rsidRPr="00AC317C">
        <w:rPr>
          <w:szCs w:val="22"/>
        </w:rPr>
        <w:t>рии Российской Федерации в установленном Правительством Российской Федерации порядке, на ос</w:t>
      </w:r>
      <w:r w:rsidRPr="00AC317C">
        <w:rPr>
          <w:szCs w:val="22"/>
        </w:rPr>
        <w:t>у</w:t>
      </w:r>
      <w:r w:rsidRPr="00AC317C">
        <w:rPr>
          <w:szCs w:val="22"/>
        </w:rPr>
        <w:t>ществление конкретных научных, научно-технических программ и проектов, инновационных проектов, проведение конкретных научных исследований на условиях, предусмотренных грантодателями.</w:t>
      </w:r>
    </w:p>
    <w:p w:rsidR="00AC317C" w:rsidRPr="00AC317C" w:rsidRDefault="00AC317C" w:rsidP="00F622DF">
      <w:pPr>
        <w:spacing w:line="252" w:lineRule="auto"/>
        <w:ind w:firstLine="720"/>
        <w:jc w:val="both"/>
        <w:rPr>
          <w:szCs w:val="22"/>
        </w:rPr>
      </w:pPr>
      <w:r w:rsidRPr="00AC317C">
        <w:rPr>
          <w:b/>
          <w:bCs/>
          <w:szCs w:val="22"/>
        </w:rPr>
        <w:t>Конкурсное финансирование</w:t>
      </w:r>
      <w:r w:rsidRPr="00AC317C">
        <w:rPr>
          <w:szCs w:val="22"/>
        </w:rPr>
        <w:t xml:space="preserve"> – средства, поступившие на счет организации, занявшей первое место по решению конкурсной комиссии в результате подведения итогов конкурса</w:t>
      </w:r>
      <w:r>
        <w:rPr>
          <w:szCs w:val="22"/>
        </w:rPr>
        <w:t>.</w:t>
      </w:r>
    </w:p>
    <w:p w:rsidR="00802251" w:rsidRDefault="0089422A" w:rsidP="00F622DF">
      <w:pPr>
        <w:spacing w:line="252" w:lineRule="auto"/>
        <w:ind w:firstLine="720"/>
        <w:jc w:val="both"/>
        <w:rPr>
          <w:szCs w:val="22"/>
        </w:rPr>
      </w:pPr>
      <w:r w:rsidRPr="0089422A">
        <w:rPr>
          <w:b/>
          <w:szCs w:val="22"/>
        </w:rPr>
        <w:t>П</w:t>
      </w:r>
      <w:r w:rsidR="005A68C1">
        <w:rPr>
          <w:b/>
          <w:szCs w:val="22"/>
        </w:rPr>
        <w:t>ередовы</w:t>
      </w:r>
      <w:r>
        <w:rPr>
          <w:b/>
          <w:szCs w:val="22"/>
        </w:rPr>
        <w:t>е</w:t>
      </w:r>
      <w:r w:rsidR="00560AA6" w:rsidRPr="00C640F8">
        <w:rPr>
          <w:b/>
          <w:szCs w:val="22"/>
        </w:rPr>
        <w:t xml:space="preserve"> производственны</w:t>
      </w:r>
      <w:r>
        <w:rPr>
          <w:b/>
          <w:szCs w:val="22"/>
        </w:rPr>
        <w:t>е</w:t>
      </w:r>
      <w:r w:rsidR="00560AA6" w:rsidRPr="00C640F8">
        <w:rPr>
          <w:b/>
          <w:szCs w:val="22"/>
        </w:rPr>
        <w:t xml:space="preserve"> технологии </w:t>
      </w:r>
      <w:r w:rsidRPr="00C640F8">
        <w:rPr>
          <w:szCs w:val="22"/>
        </w:rPr>
        <w:t>–</w:t>
      </w:r>
      <w:r>
        <w:rPr>
          <w:szCs w:val="22"/>
        </w:rPr>
        <w:t xml:space="preserve"> </w:t>
      </w:r>
      <w:r w:rsidR="00560AA6" w:rsidRPr="00C640F8">
        <w:rPr>
          <w:szCs w:val="22"/>
        </w:rPr>
        <w:t>технологии и технологические процессы</w:t>
      </w:r>
      <w:r w:rsidR="000734C3">
        <w:rPr>
          <w:szCs w:val="22"/>
        </w:rPr>
        <w:t xml:space="preserve"> (включая необходимое для их реализации</w:t>
      </w:r>
      <w:r w:rsidR="00560AA6" w:rsidRPr="00C640F8">
        <w:rPr>
          <w:szCs w:val="22"/>
        </w:rPr>
        <w:t xml:space="preserve"> оборудование</w:t>
      </w:r>
      <w:r w:rsidR="000734C3">
        <w:rPr>
          <w:szCs w:val="22"/>
        </w:rPr>
        <w:t>),</w:t>
      </w:r>
      <w:r w:rsidR="00560AA6" w:rsidRPr="00C640F8">
        <w:rPr>
          <w:szCs w:val="22"/>
        </w:rPr>
        <w:t xml:space="preserve"> управляемые с помощью компьютера </w:t>
      </w:r>
      <w:r w:rsidR="000734C3">
        <w:rPr>
          <w:szCs w:val="22"/>
        </w:rPr>
        <w:t xml:space="preserve">или основанные на микроэлектронике </w:t>
      </w:r>
      <w:r w:rsidR="00560AA6" w:rsidRPr="00C640F8">
        <w:rPr>
          <w:szCs w:val="22"/>
        </w:rPr>
        <w:t>и используемые при проектировании, произв</w:t>
      </w:r>
      <w:r w:rsidR="00913368" w:rsidRPr="00C640F8">
        <w:rPr>
          <w:szCs w:val="22"/>
        </w:rPr>
        <w:t>одстве или обработке продукции</w:t>
      </w:r>
      <w:r w:rsidR="000734C3">
        <w:rPr>
          <w:szCs w:val="22"/>
        </w:rPr>
        <w:t xml:space="preserve"> (т</w:t>
      </w:r>
      <w:r w:rsidR="000734C3">
        <w:rPr>
          <w:szCs w:val="22"/>
        </w:rPr>
        <w:t>о</w:t>
      </w:r>
      <w:r w:rsidR="000734C3">
        <w:rPr>
          <w:szCs w:val="22"/>
        </w:rPr>
        <w:t>варов и услуг)</w:t>
      </w:r>
      <w:r w:rsidR="00913368" w:rsidRPr="00C640F8">
        <w:rPr>
          <w:szCs w:val="22"/>
        </w:rPr>
        <w:t>.</w:t>
      </w:r>
    </w:p>
    <w:p w:rsidR="0076526E" w:rsidRPr="00AC317C" w:rsidRDefault="00560AA6" w:rsidP="00F622DF">
      <w:pPr>
        <w:spacing w:line="252" w:lineRule="auto"/>
        <w:ind w:firstLine="720"/>
        <w:jc w:val="both"/>
        <w:rPr>
          <w:szCs w:val="22"/>
        </w:rPr>
      </w:pPr>
      <w:r w:rsidRPr="00AC317C">
        <w:rPr>
          <w:b/>
          <w:szCs w:val="22"/>
        </w:rPr>
        <w:lastRenderedPageBreak/>
        <w:t>Инновационная деятельность</w:t>
      </w:r>
      <w:r w:rsidR="006E70D6" w:rsidRPr="00AC317C">
        <w:rPr>
          <w:szCs w:val="22"/>
        </w:rPr>
        <w:t xml:space="preserve"> –</w:t>
      </w:r>
      <w:r w:rsidR="005D550D" w:rsidRPr="00AC317C">
        <w:rPr>
          <w:szCs w:val="22"/>
        </w:rPr>
        <w:t xml:space="preserve"> </w:t>
      </w:r>
      <w:r w:rsidR="00907F19" w:rsidRPr="00AC317C">
        <w:rPr>
          <w:szCs w:val="22"/>
        </w:rPr>
        <w:t xml:space="preserve">вид </w:t>
      </w:r>
      <w:r w:rsidR="005D550D" w:rsidRPr="00AC317C">
        <w:rPr>
          <w:szCs w:val="22"/>
        </w:rPr>
        <w:t>деятельност</w:t>
      </w:r>
      <w:r w:rsidR="00907F19" w:rsidRPr="00AC317C">
        <w:rPr>
          <w:szCs w:val="22"/>
        </w:rPr>
        <w:t>и</w:t>
      </w:r>
      <w:r w:rsidR="005D550D" w:rsidRPr="00AC317C">
        <w:rPr>
          <w:szCs w:val="22"/>
        </w:rPr>
        <w:t>, связанн</w:t>
      </w:r>
      <w:r w:rsidR="00907F19" w:rsidRPr="00AC317C">
        <w:rPr>
          <w:szCs w:val="22"/>
        </w:rPr>
        <w:t>ый</w:t>
      </w:r>
      <w:r w:rsidRPr="00AC317C">
        <w:rPr>
          <w:szCs w:val="22"/>
        </w:rPr>
        <w:t xml:space="preserve"> с трансформацией идей (обычно результатов научных исследований и разработок либо иных научно-технических достижений) в </w:t>
      </w:r>
      <w:r w:rsidR="000734C3" w:rsidRPr="00AC317C">
        <w:rPr>
          <w:szCs w:val="22"/>
        </w:rPr>
        <w:t>техн</w:t>
      </w:r>
      <w:r w:rsidR="000734C3" w:rsidRPr="00AC317C">
        <w:rPr>
          <w:szCs w:val="22"/>
        </w:rPr>
        <w:t>о</w:t>
      </w:r>
      <w:r w:rsidR="000734C3" w:rsidRPr="00AC317C">
        <w:rPr>
          <w:szCs w:val="22"/>
        </w:rPr>
        <w:t xml:space="preserve">логически </w:t>
      </w:r>
      <w:r w:rsidRPr="00AC317C">
        <w:rPr>
          <w:szCs w:val="22"/>
        </w:rPr>
        <w:t>новы</w:t>
      </w:r>
      <w:r w:rsidR="00ED0628" w:rsidRPr="00AC317C">
        <w:rPr>
          <w:szCs w:val="22"/>
        </w:rPr>
        <w:t>е</w:t>
      </w:r>
      <w:r w:rsidRPr="00AC317C">
        <w:rPr>
          <w:szCs w:val="22"/>
        </w:rPr>
        <w:t xml:space="preserve"> или усовершенствованны</w:t>
      </w:r>
      <w:r w:rsidR="00ED0628" w:rsidRPr="00AC317C">
        <w:rPr>
          <w:szCs w:val="22"/>
        </w:rPr>
        <w:t>е</w:t>
      </w:r>
      <w:r w:rsidRPr="00AC317C">
        <w:rPr>
          <w:szCs w:val="22"/>
        </w:rPr>
        <w:t xml:space="preserve"> продукт</w:t>
      </w:r>
      <w:r w:rsidR="00ED0628" w:rsidRPr="00AC317C">
        <w:rPr>
          <w:szCs w:val="22"/>
        </w:rPr>
        <w:t>ы или услуги</w:t>
      </w:r>
      <w:r w:rsidRPr="00AC317C">
        <w:rPr>
          <w:szCs w:val="22"/>
        </w:rPr>
        <w:t xml:space="preserve">, </w:t>
      </w:r>
      <w:r w:rsidR="001C087C" w:rsidRPr="00AC317C">
        <w:rPr>
          <w:szCs w:val="22"/>
        </w:rPr>
        <w:t>внедрённые</w:t>
      </w:r>
      <w:r w:rsidRPr="00AC317C">
        <w:rPr>
          <w:szCs w:val="22"/>
        </w:rPr>
        <w:t xml:space="preserve"> на рынке, в новы</w:t>
      </w:r>
      <w:r w:rsidR="00ED0628" w:rsidRPr="00AC317C">
        <w:rPr>
          <w:szCs w:val="22"/>
        </w:rPr>
        <w:t>е</w:t>
      </w:r>
      <w:r w:rsidRPr="00AC317C">
        <w:rPr>
          <w:szCs w:val="22"/>
        </w:rPr>
        <w:t xml:space="preserve"> или усовершенствованны</w:t>
      </w:r>
      <w:r w:rsidR="00ED0628" w:rsidRPr="00AC317C">
        <w:rPr>
          <w:szCs w:val="22"/>
        </w:rPr>
        <w:t>е</w:t>
      </w:r>
      <w:r w:rsidRPr="00AC317C">
        <w:rPr>
          <w:szCs w:val="22"/>
        </w:rPr>
        <w:t xml:space="preserve"> технологически</w:t>
      </w:r>
      <w:r w:rsidR="00ED0628" w:rsidRPr="00AC317C">
        <w:rPr>
          <w:szCs w:val="22"/>
        </w:rPr>
        <w:t>е</w:t>
      </w:r>
      <w:r w:rsidRPr="00AC317C">
        <w:rPr>
          <w:szCs w:val="22"/>
        </w:rPr>
        <w:t xml:space="preserve"> процесс</w:t>
      </w:r>
      <w:r w:rsidR="00ED0628" w:rsidRPr="00AC317C">
        <w:rPr>
          <w:szCs w:val="22"/>
        </w:rPr>
        <w:t>ы или способы производства (передачи) услуг</w:t>
      </w:r>
      <w:r w:rsidRPr="00AC317C">
        <w:rPr>
          <w:szCs w:val="22"/>
        </w:rPr>
        <w:t>, испол</w:t>
      </w:r>
      <w:r w:rsidRPr="00AC317C">
        <w:rPr>
          <w:szCs w:val="22"/>
        </w:rPr>
        <w:t>ь</w:t>
      </w:r>
      <w:r w:rsidRPr="00AC317C">
        <w:rPr>
          <w:szCs w:val="22"/>
        </w:rPr>
        <w:t>зованны</w:t>
      </w:r>
      <w:r w:rsidR="00ED0628" w:rsidRPr="00AC317C">
        <w:rPr>
          <w:szCs w:val="22"/>
        </w:rPr>
        <w:t>е</w:t>
      </w:r>
      <w:r w:rsidRPr="00AC317C">
        <w:rPr>
          <w:szCs w:val="22"/>
        </w:rPr>
        <w:t xml:space="preserve"> в практической деятельности. Инновационная деятельность предполагает целый комплекс научных, технологических, организационных, финансовых и коммерческих мероприятий, </w:t>
      </w:r>
      <w:r w:rsidR="00ED0628" w:rsidRPr="00AC317C">
        <w:rPr>
          <w:szCs w:val="22"/>
        </w:rPr>
        <w:t>которые в</w:t>
      </w:r>
      <w:r w:rsidRPr="00AC317C">
        <w:rPr>
          <w:szCs w:val="22"/>
        </w:rPr>
        <w:t xml:space="preserve"> с</w:t>
      </w:r>
      <w:r w:rsidRPr="00AC317C">
        <w:rPr>
          <w:szCs w:val="22"/>
        </w:rPr>
        <w:t>о</w:t>
      </w:r>
      <w:r w:rsidRPr="00AC317C">
        <w:rPr>
          <w:szCs w:val="22"/>
        </w:rPr>
        <w:t>вокупности приводят к ин</w:t>
      </w:r>
      <w:r w:rsidR="00913368" w:rsidRPr="00AC317C">
        <w:rPr>
          <w:szCs w:val="22"/>
        </w:rPr>
        <w:t>новациям.</w:t>
      </w:r>
    </w:p>
    <w:p w:rsidR="0089422A" w:rsidRDefault="0089422A" w:rsidP="00F622DF">
      <w:pPr>
        <w:spacing w:line="252" w:lineRule="auto"/>
        <w:ind w:firstLine="720"/>
        <w:jc w:val="both"/>
        <w:rPr>
          <w:szCs w:val="22"/>
        </w:rPr>
      </w:pPr>
      <w:r>
        <w:rPr>
          <w:szCs w:val="22"/>
        </w:rPr>
        <w:t>По типам различают технологические, маркетинговые и организационные инновации.</w:t>
      </w:r>
    </w:p>
    <w:p w:rsidR="0076526E" w:rsidRPr="00C640F8" w:rsidRDefault="00560AA6" w:rsidP="00F622DF">
      <w:pPr>
        <w:spacing w:line="252" w:lineRule="auto"/>
        <w:ind w:firstLine="720"/>
        <w:jc w:val="both"/>
        <w:rPr>
          <w:szCs w:val="22"/>
        </w:rPr>
      </w:pPr>
      <w:r w:rsidRPr="00C640F8">
        <w:rPr>
          <w:b/>
          <w:szCs w:val="22"/>
        </w:rPr>
        <w:t>Технологические инновации</w:t>
      </w:r>
      <w:r w:rsidRPr="00C640F8">
        <w:rPr>
          <w:szCs w:val="22"/>
        </w:rPr>
        <w:t xml:space="preserve"> </w:t>
      </w:r>
      <w:r w:rsidR="0089422A" w:rsidRPr="00C640F8">
        <w:rPr>
          <w:szCs w:val="22"/>
        </w:rPr>
        <w:t>–</w:t>
      </w:r>
      <w:r w:rsidR="0089422A">
        <w:rPr>
          <w:szCs w:val="22"/>
        </w:rPr>
        <w:t xml:space="preserve"> </w:t>
      </w:r>
      <w:r w:rsidRPr="00C640F8">
        <w:rPr>
          <w:szCs w:val="22"/>
        </w:rPr>
        <w:t>конечный результат инновационной деятельности, получивший воплощение в виде нового или усовершенствованного продукта</w:t>
      </w:r>
      <w:r w:rsidR="000734C3">
        <w:rPr>
          <w:szCs w:val="22"/>
        </w:rPr>
        <w:t xml:space="preserve"> или услуги</w:t>
      </w:r>
      <w:r w:rsidRPr="00C640F8">
        <w:rPr>
          <w:szCs w:val="22"/>
        </w:rPr>
        <w:t xml:space="preserve">, </w:t>
      </w:r>
      <w:r w:rsidR="00D04CA4" w:rsidRPr="00C640F8">
        <w:rPr>
          <w:szCs w:val="22"/>
        </w:rPr>
        <w:t>внедрённ</w:t>
      </w:r>
      <w:r w:rsidR="000734C3">
        <w:rPr>
          <w:szCs w:val="22"/>
        </w:rPr>
        <w:t>ых</w:t>
      </w:r>
      <w:r w:rsidRPr="00C640F8">
        <w:rPr>
          <w:szCs w:val="22"/>
        </w:rPr>
        <w:t xml:space="preserve"> на рынке, нов</w:t>
      </w:r>
      <w:r w:rsidRPr="00C640F8">
        <w:rPr>
          <w:szCs w:val="22"/>
        </w:rPr>
        <w:t>о</w:t>
      </w:r>
      <w:r w:rsidRPr="00C640F8">
        <w:rPr>
          <w:szCs w:val="22"/>
        </w:rPr>
        <w:t>го или усовершенствованного процесса</w:t>
      </w:r>
      <w:r w:rsidR="000734C3">
        <w:rPr>
          <w:szCs w:val="22"/>
        </w:rPr>
        <w:t xml:space="preserve"> или способа производства (передачи) услуг</w:t>
      </w:r>
      <w:r w:rsidR="00A96D4A">
        <w:rPr>
          <w:szCs w:val="22"/>
        </w:rPr>
        <w:t>, используемых</w:t>
      </w:r>
      <w:r w:rsidRPr="00C640F8">
        <w:rPr>
          <w:szCs w:val="22"/>
        </w:rPr>
        <w:t xml:space="preserve"> в практиче</w:t>
      </w:r>
      <w:r w:rsidR="00913368" w:rsidRPr="00C640F8">
        <w:rPr>
          <w:szCs w:val="22"/>
        </w:rPr>
        <w:t>ской деятельности.</w:t>
      </w:r>
    </w:p>
    <w:p w:rsidR="00772722" w:rsidRPr="00C640F8" w:rsidRDefault="00772722" w:rsidP="00F622DF">
      <w:pPr>
        <w:spacing w:line="252" w:lineRule="auto"/>
        <w:ind w:firstLine="720"/>
        <w:jc w:val="both"/>
        <w:rPr>
          <w:szCs w:val="22"/>
        </w:rPr>
      </w:pPr>
      <w:r w:rsidRPr="00C640F8">
        <w:rPr>
          <w:b/>
          <w:szCs w:val="22"/>
        </w:rPr>
        <w:t>Маркетинговые инновации</w:t>
      </w:r>
      <w:r w:rsidRPr="00C640F8">
        <w:rPr>
          <w:szCs w:val="22"/>
        </w:rPr>
        <w:t xml:space="preserve"> –</w:t>
      </w:r>
      <w:r w:rsidR="003F3059">
        <w:rPr>
          <w:szCs w:val="22"/>
        </w:rPr>
        <w:t xml:space="preserve"> </w:t>
      </w:r>
      <w:r w:rsidRPr="00C640F8">
        <w:rPr>
          <w:szCs w:val="22"/>
        </w:rPr>
        <w:t>реализ</w:t>
      </w:r>
      <w:r w:rsidR="000734C3">
        <w:rPr>
          <w:szCs w:val="22"/>
        </w:rPr>
        <w:t>ация</w:t>
      </w:r>
      <w:r w:rsidRPr="00C640F8">
        <w:rPr>
          <w:szCs w:val="22"/>
        </w:rPr>
        <w:t xml:space="preserve"> новы</w:t>
      </w:r>
      <w:r w:rsidR="000734C3">
        <w:rPr>
          <w:szCs w:val="22"/>
        </w:rPr>
        <w:t>х</w:t>
      </w:r>
      <w:r w:rsidRPr="00C640F8">
        <w:rPr>
          <w:szCs w:val="22"/>
        </w:rPr>
        <w:t xml:space="preserve"> или значительно улучшенны</w:t>
      </w:r>
      <w:r w:rsidR="000734C3">
        <w:rPr>
          <w:szCs w:val="22"/>
        </w:rPr>
        <w:t>х</w:t>
      </w:r>
      <w:r w:rsidR="00A96D4A">
        <w:rPr>
          <w:szCs w:val="22"/>
        </w:rPr>
        <w:t xml:space="preserve"> маркетинговых</w:t>
      </w:r>
      <w:r w:rsidRPr="00C640F8">
        <w:rPr>
          <w:szCs w:val="22"/>
        </w:rPr>
        <w:t xml:space="preserve"> метод</w:t>
      </w:r>
      <w:r w:rsidR="000734C3">
        <w:rPr>
          <w:szCs w:val="22"/>
        </w:rPr>
        <w:t>ов</w:t>
      </w:r>
      <w:r w:rsidRPr="00C640F8">
        <w:rPr>
          <w:szCs w:val="22"/>
        </w:rPr>
        <w:t>, охватывающи</w:t>
      </w:r>
      <w:r w:rsidR="000734C3">
        <w:rPr>
          <w:szCs w:val="22"/>
        </w:rPr>
        <w:t>х</w:t>
      </w:r>
      <w:r w:rsidRPr="00C640F8">
        <w:rPr>
          <w:szCs w:val="22"/>
        </w:rPr>
        <w:t xml:space="preserve"> существенные изменения </w:t>
      </w:r>
      <w:r w:rsidR="000734C3">
        <w:rPr>
          <w:szCs w:val="22"/>
        </w:rPr>
        <w:t xml:space="preserve">в </w:t>
      </w:r>
      <w:r w:rsidRPr="00C640F8">
        <w:rPr>
          <w:szCs w:val="22"/>
        </w:rPr>
        <w:t>дизайн</w:t>
      </w:r>
      <w:r w:rsidR="000734C3">
        <w:rPr>
          <w:szCs w:val="22"/>
        </w:rPr>
        <w:t>е</w:t>
      </w:r>
      <w:r w:rsidRPr="00C640F8">
        <w:rPr>
          <w:szCs w:val="22"/>
        </w:rPr>
        <w:t xml:space="preserve"> и упаковк</w:t>
      </w:r>
      <w:r w:rsidR="000734C3">
        <w:rPr>
          <w:szCs w:val="22"/>
        </w:rPr>
        <w:t>е</w:t>
      </w:r>
      <w:r w:rsidR="00907F19">
        <w:rPr>
          <w:szCs w:val="22"/>
        </w:rPr>
        <w:t xml:space="preserve"> продуктов; использование н</w:t>
      </w:r>
      <w:r w:rsidR="00907F19">
        <w:rPr>
          <w:szCs w:val="22"/>
        </w:rPr>
        <w:t>о</w:t>
      </w:r>
      <w:r w:rsidR="00907F19">
        <w:rPr>
          <w:szCs w:val="22"/>
        </w:rPr>
        <w:t>вых методов продаж и презентации продуктов (услуг)</w:t>
      </w:r>
      <w:r w:rsidRPr="00C640F8">
        <w:rPr>
          <w:szCs w:val="22"/>
        </w:rPr>
        <w:t>, их представлени</w:t>
      </w:r>
      <w:r w:rsidR="000734C3">
        <w:rPr>
          <w:szCs w:val="22"/>
        </w:rPr>
        <w:t>я</w:t>
      </w:r>
      <w:r w:rsidRPr="00C640F8">
        <w:rPr>
          <w:szCs w:val="22"/>
        </w:rPr>
        <w:t xml:space="preserve"> и продвижени</w:t>
      </w:r>
      <w:r w:rsidR="000734C3">
        <w:rPr>
          <w:szCs w:val="22"/>
        </w:rPr>
        <w:t>я</w:t>
      </w:r>
      <w:r w:rsidRPr="00C640F8">
        <w:rPr>
          <w:szCs w:val="22"/>
        </w:rPr>
        <w:t xml:space="preserve"> на рынк</w:t>
      </w:r>
      <w:r w:rsidR="000734C3">
        <w:rPr>
          <w:szCs w:val="22"/>
        </w:rPr>
        <w:t>и</w:t>
      </w:r>
      <w:r w:rsidRPr="00C640F8">
        <w:rPr>
          <w:szCs w:val="22"/>
        </w:rPr>
        <w:t xml:space="preserve"> сб</w:t>
      </w:r>
      <w:r w:rsidRPr="00C640F8">
        <w:rPr>
          <w:szCs w:val="22"/>
        </w:rPr>
        <w:t>ы</w:t>
      </w:r>
      <w:r w:rsidRPr="00C640F8">
        <w:rPr>
          <w:szCs w:val="22"/>
        </w:rPr>
        <w:t>та; формирование новых ценовых стратегий.</w:t>
      </w:r>
    </w:p>
    <w:p w:rsidR="00772722" w:rsidRPr="00C640F8" w:rsidRDefault="00772722" w:rsidP="00F622DF">
      <w:pPr>
        <w:spacing w:line="252" w:lineRule="auto"/>
        <w:ind w:firstLine="720"/>
        <w:jc w:val="both"/>
        <w:rPr>
          <w:szCs w:val="22"/>
        </w:rPr>
      </w:pPr>
      <w:r w:rsidRPr="00C640F8">
        <w:rPr>
          <w:b/>
          <w:szCs w:val="22"/>
        </w:rPr>
        <w:t>Организ</w:t>
      </w:r>
      <w:r w:rsidR="00305761" w:rsidRPr="00C640F8">
        <w:rPr>
          <w:b/>
          <w:szCs w:val="22"/>
        </w:rPr>
        <w:t>ационные</w:t>
      </w:r>
      <w:r w:rsidRPr="00C640F8">
        <w:rPr>
          <w:b/>
          <w:szCs w:val="22"/>
        </w:rPr>
        <w:t xml:space="preserve"> инновации</w:t>
      </w:r>
      <w:r w:rsidRPr="00C640F8">
        <w:rPr>
          <w:szCs w:val="22"/>
        </w:rPr>
        <w:t xml:space="preserve"> – </w:t>
      </w:r>
      <w:r w:rsidR="00FE586A" w:rsidRPr="00C640F8">
        <w:rPr>
          <w:szCs w:val="22"/>
        </w:rPr>
        <w:t>реализация нового метода в ведении бизнеса, организации р</w:t>
      </w:r>
      <w:r w:rsidR="00FE586A" w:rsidRPr="00C640F8">
        <w:rPr>
          <w:szCs w:val="22"/>
        </w:rPr>
        <w:t>а</w:t>
      </w:r>
      <w:r w:rsidR="00FE586A" w:rsidRPr="00C640F8">
        <w:rPr>
          <w:szCs w:val="22"/>
        </w:rPr>
        <w:t>бочих мест или организации внешних связей.</w:t>
      </w:r>
    </w:p>
    <w:p w:rsidR="0076526E" w:rsidRPr="00C640F8" w:rsidRDefault="00560AA6" w:rsidP="00F622DF">
      <w:pPr>
        <w:spacing w:line="252" w:lineRule="auto"/>
        <w:ind w:firstLine="720"/>
        <w:jc w:val="both"/>
        <w:rPr>
          <w:szCs w:val="22"/>
        </w:rPr>
      </w:pPr>
      <w:r w:rsidRPr="00C640F8">
        <w:rPr>
          <w:b/>
          <w:szCs w:val="22"/>
        </w:rPr>
        <w:t>Инновационно-активные организации</w:t>
      </w:r>
      <w:r w:rsidRPr="00C640F8">
        <w:rPr>
          <w:szCs w:val="22"/>
        </w:rPr>
        <w:t xml:space="preserve"> – организации, осуществляющие разработку и внедр</w:t>
      </w:r>
      <w:r w:rsidRPr="00C640F8">
        <w:rPr>
          <w:szCs w:val="22"/>
        </w:rPr>
        <w:t>е</w:t>
      </w:r>
      <w:r w:rsidRPr="00C640F8">
        <w:rPr>
          <w:szCs w:val="22"/>
        </w:rPr>
        <w:t>ние новых или усовершенствованных</w:t>
      </w:r>
      <w:r w:rsidR="0089042F" w:rsidRPr="00C640F8">
        <w:rPr>
          <w:szCs w:val="22"/>
        </w:rPr>
        <w:t xml:space="preserve"> </w:t>
      </w:r>
      <w:r w:rsidRPr="00C640F8">
        <w:rPr>
          <w:szCs w:val="22"/>
        </w:rPr>
        <w:t>продуктов, технологических процессов</w:t>
      </w:r>
      <w:r w:rsidR="00802251" w:rsidRPr="00C640F8">
        <w:rPr>
          <w:szCs w:val="22"/>
        </w:rPr>
        <w:t>, маркетинговые и орган</w:t>
      </w:r>
      <w:r w:rsidR="00802251" w:rsidRPr="00C640F8">
        <w:rPr>
          <w:szCs w:val="22"/>
        </w:rPr>
        <w:t>и</w:t>
      </w:r>
      <w:r w:rsidR="00802251" w:rsidRPr="00C640F8">
        <w:rPr>
          <w:szCs w:val="22"/>
        </w:rPr>
        <w:t>зационные инновации</w:t>
      </w:r>
      <w:r w:rsidRPr="00C640F8">
        <w:rPr>
          <w:szCs w:val="22"/>
        </w:rPr>
        <w:t>.</w:t>
      </w:r>
    </w:p>
    <w:p w:rsidR="0076526E" w:rsidRPr="00C640F8" w:rsidRDefault="00560AA6" w:rsidP="00F622DF">
      <w:pPr>
        <w:spacing w:line="252" w:lineRule="auto"/>
        <w:ind w:firstLine="720"/>
        <w:jc w:val="both"/>
        <w:rPr>
          <w:rFonts w:cs="Arial"/>
          <w:szCs w:val="22"/>
        </w:rPr>
      </w:pPr>
      <w:r w:rsidRPr="00C640F8">
        <w:rPr>
          <w:b/>
          <w:szCs w:val="22"/>
        </w:rPr>
        <w:t xml:space="preserve">Уровень инновационной активности </w:t>
      </w:r>
      <w:r w:rsidRPr="00C640F8">
        <w:rPr>
          <w:szCs w:val="22"/>
        </w:rPr>
        <w:t>– удельный</w:t>
      </w:r>
      <w:r w:rsidRPr="00C640F8">
        <w:rPr>
          <w:b/>
          <w:szCs w:val="22"/>
        </w:rPr>
        <w:t xml:space="preserve"> </w:t>
      </w:r>
      <w:r w:rsidRPr="00C640F8">
        <w:rPr>
          <w:szCs w:val="22"/>
        </w:rPr>
        <w:t>вес организаций,</w:t>
      </w:r>
      <w:r w:rsidRPr="00C640F8">
        <w:rPr>
          <w:b/>
          <w:szCs w:val="22"/>
        </w:rPr>
        <w:t xml:space="preserve"> </w:t>
      </w:r>
      <w:r w:rsidRPr="00C640F8">
        <w:rPr>
          <w:szCs w:val="22"/>
        </w:rPr>
        <w:t>осуществлявших инновац</w:t>
      </w:r>
      <w:r w:rsidRPr="00C640F8">
        <w:rPr>
          <w:szCs w:val="22"/>
        </w:rPr>
        <w:t>и</w:t>
      </w:r>
      <w:r w:rsidRPr="00C640F8">
        <w:rPr>
          <w:szCs w:val="22"/>
        </w:rPr>
        <w:t>онную деятельность,</w:t>
      </w:r>
      <w:r w:rsidRPr="00C640F8">
        <w:rPr>
          <w:b/>
          <w:szCs w:val="22"/>
        </w:rPr>
        <w:t xml:space="preserve"> </w:t>
      </w:r>
      <w:r w:rsidRPr="00C640F8">
        <w:rPr>
          <w:rFonts w:cs="Arial"/>
          <w:szCs w:val="22"/>
        </w:rPr>
        <w:t>в общем числе обследованных организаций.</w:t>
      </w:r>
    </w:p>
    <w:p w:rsidR="00560AA6" w:rsidRPr="000734C3" w:rsidRDefault="000734C3" w:rsidP="00F622DF">
      <w:pPr>
        <w:spacing w:line="252" w:lineRule="auto"/>
        <w:ind w:firstLine="720"/>
        <w:jc w:val="both"/>
        <w:rPr>
          <w:szCs w:val="22"/>
        </w:rPr>
      </w:pPr>
      <w:r>
        <w:rPr>
          <w:b/>
          <w:szCs w:val="22"/>
        </w:rPr>
        <w:t xml:space="preserve">Затраты на технологические инновации </w:t>
      </w:r>
      <w:r>
        <w:rPr>
          <w:szCs w:val="22"/>
        </w:rPr>
        <w:t>– выраженные в денежной форме фактические расх</w:t>
      </w:r>
      <w:r>
        <w:rPr>
          <w:szCs w:val="22"/>
        </w:rPr>
        <w:t>о</w:t>
      </w:r>
      <w:r>
        <w:rPr>
          <w:szCs w:val="22"/>
        </w:rPr>
        <w:t>ды, связанные с осуществлением различных видов инновационной деятельности, выполняемой в ма</w:t>
      </w:r>
      <w:r>
        <w:rPr>
          <w:szCs w:val="22"/>
        </w:rPr>
        <w:t>с</w:t>
      </w:r>
      <w:r>
        <w:rPr>
          <w:szCs w:val="22"/>
        </w:rPr>
        <w:t>штабе организации (отрасли, региона, страны). В составе затрат на технологические инновации учит</w:t>
      </w:r>
      <w:r>
        <w:rPr>
          <w:szCs w:val="22"/>
        </w:rPr>
        <w:t>ы</w:t>
      </w:r>
      <w:r>
        <w:rPr>
          <w:szCs w:val="22"/>
        </w:rPr>
        <w:t>ваются текущие и капитальные затраты.</w:t>
      </w:r>
    </w:p>
    <w:p w:rsidR="00EE1CC5" w:rsidRPr="00644A52" w:rsidRDefault="00BA1550" w:rsidP="00644A52">
      <w:pPr>
        <w:pStyle w:val="3"/>
      </w:pPr>
      <w:bookmarkStart w:id="767" w:name="_Toc163016233"/>
      <w:bookmarkStart w:id="768" w:name="_Toc183577934"/>
      <w:r w:rsidRPr="00981C61">
        <w:rPr>
          <w:color w:val="0070C0"/>
        </w:rPr>
        <w:br w:type="page"/>
      </w:r>
      <w:bookmarkStart w:id="769" w:name="_Toc28008380"/>
      <w:bookmarkStart w:id="770" w:name="_Toc494698967"/>
      <w:bookmarkEnd w:id="767"/>
      <w:bookmarkEnd w:id="768"/>
      <w:r w:rsidR="00644A52">
        <w:lastRenderedPageBreak/>
        <w:t>Ч</w:t>
      </w:r>
      <w:r w:rsidR="00644A52" w:rsidRPr="00644A52">
        <w:t xml:space="preserve">исло организаций, выполнявших исследования и разработки, </w:t>
      </w:r>
      <w:r w:rsidR="00644A52" w:rsidRPr="00644A52">
        <w:br/>
        <w:t>по типам организаций и секторам деятельности</w:t>
      </w:r>
      <w:bookmarkEnd w:id="769"/>
    </w:p>
    <w:p w:rsidR="00EE1CC5" w:rsidRPr="00EE1CC5" w:rsidRDefault="00EE1CC5" w:rsidP="00644A52">
      <w:pPr>
        <w:overflowPunct/>
        <w:autoSpaceDE/>
        <w:autoSpaceDN/>
        <w:adjustRightInd/>
        <w:jc w:val="center"/>
        <w:textAlignment w:val="auto"/>
        <w:rPr>
          <w:szCs w:val="22"/>
          <w:lang w:eastAsia="x-none"/>
        </w:rPr>
      </w:pPr>
      <w:r w:rsidRPr="00EE1CC5">
        <w:rPr>
          <w:szCs w:val="22"/>
        </w:rPr>
        <w:t>на конец года</w:t>
      </w:r>
      <w:r w:rsidR="00273B51">
        <w:rPr>
          <w:szCs w:val="22"/>
        </w:rPr>
        <w:t>, единиц</w:t>
      </w:r>
    </w:p>
    <w:p w:rsidR="00EE1CC5" w:rsidRPr="00644A52" w:rsidRDefault="00EE1CC5" w:rsidP="00644A52">
      <w:pPr>
        <w:tabs>
          <w:tab w:val="left" w:pos="142"/>
        </w:tabs>
        <w:overflowPunct/>
        <w:autoSpaceDE/>
        <w:autoSpaceDN/>
        <w:adjustRightInd/>
        <w:textAlignment w:val="auto"/>
        <w:rPr>
          <w:szCs w:val="22"/>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74"/>
        <w:gridCol w:w="971"/>
        <w:gridCol w:w="973"/>
        <w:gridCol w:w="973"/>
        <w:gridCol w:w="973"/>
        <w:gridCol w:w="973"/>
      </w:tblGrid>
      <w:tr w:rsidR="00072FFC" w:rsidRPr="00EE1CC5" w:rsidTr="00644A52">
        <w:tc>
          <w:tcPr>
            <w:tcW w:w="2601" w:type="pct"/>
            <w:tcBorders>
              <w:top w:val="single" w:sz="4" w:space="0" w:color="auto"/>
              <w:bottom w:val="single" w:sz="4" w:space="0" w:color="auto"/>
              <w:right w:val="single" w:sz="4" w:space="0" w:color="auto"/>
            </w:tcBorders>
            <w:shd w:val="pct10" w:color="auto" w:fill="auto"/>
          </w:tcPr>
          <w:p w:rsidR="00072FFC" w:rsidRPr="00EE1CC5" w:rsidRDefault="00072FFC" w:rsidP="00644A52">
            <w:pPr>
              <w:overflowPunct/>
              <w:autoSpaceDE/>
              <w:autoSpaceDN/>
              <w:adjustRightInd/>
              <w:jc w:val="center"/>
              <w:textAlignment w:val="auto"/>
              <w:rPr>
                <w:sz w:val="20"/>
                <w:szCs w:val="22"/>
              </w:rPr>
            </w:pPr>
          </w:p>
        </w:tc>
        <w:tc>
          <w:tcPr>
            <w:tcW w:w="479" w:type="pct"/>
            <w:tcBorders>
              <w:top w:val="single" w:sz="4" w:space="0" w:color="auto"/>
              <w:left w:val="single" w:sz="4" w:space="0" w:color="auto"/>
              <w:bottom w:val="single" w:sz="4" w:space="0" w:color="auto"/>
            </w:tcBorders>
            <w:shd w:val="pct10" w:color="auto" w:fill="auto"/>
          </w:tcPr>
          <w:p w:rsidR="00072FFC" w:rsidRPr="00644A52" w:rsidRDefault="00072FFC" w:rsidP="00072FFC">
            <w:pPr>
              <w:overflowPunct/>
              <w:autoSpaceDE/>
              <w:autoSpaceDN/>
              <w:adjustRightInd/>
              <w:jc w:val="center"/>
              <w:textAlignment w:val="auto"/>
              <w:rPr>
                <w:szCs w:val="22"/>
              </w:rPr>
            </w:pPr>
            <w:r w:rsidRPr="00644A52">
              <w:rPr>
                <w:szCs w:val="22"/>
              </w:rPr>
              <w:t>2014</w:t>
            </w:r>
          </w:p>
        </w:tc>
        <w:tc>
          <w:tcPr>
            <w:tcW w:w="480" w:type="pct"/>
            <w:tcBorders>
              <w:top w:val="single" w:sz="4" w:space="0" w:color="auto"/>
              <w:left w:val="single" w:sz="4" w:space="0" w:color="auto"/>
              <w:bottom w:val="single" w:sz="4" w:space="0" w:color="auto"/>
            </w:tcBorders>
            <w:shd w:val="pct10" w:color="auto" w:fill="auto"/>
          </w:tcPr>
          <w:p w:rsidR="00072FFC" w:rsidRPr="00644A52" w:rsidRDefault="00072FFC" w:rsidP="00072FFC">
            <w:pPr>
              <w:overflowPunct/>
              <w:autoSpaceDE/>
              <w:autoSpaceDN/>
              <w:adjustRightInd/>
              <w:jc w:val="center"/>
              <w:textAlignment w:val="auto"/>
              <w:rPr>
                <w:szCs w:val="22"/>
              </w:rPr>
            </w:pPr>
            <w:r w:rsidRPr="00644A52">
              <w:rPr>
                <w:szCs w:val="22"/>
              </w:rPr>
              <w:t>2015</w:t>
            </w:r>
          </w:p>
        </w:tc>
        <w:tc>
          <w:tcPr>
            <w:tcW w:w="480" w:type="pct"/>
            <w:tcBorders>
              <w:top w:val="single" w:sz="4" w:space="0" w:color="auto"/>
              <w:left w:val="single" w:sz="4" w:space="0" w:color="auto"/>
              <w:bottom w:val="single" w:sz="4" w:space="0" w:color="auto"/>
            </w:tcBorders>
            <w:shd w:val="pct10" w:color="auto" w:fill="auto"/>
          </w:tcPr>
          <w:p w:rsidR="00072FFC" w:rsidRPr="00644A52" w:rsidRDefault="00072FFC" w:rsidP="00072FFC">
            <w:pPr>
              <w:overflowPunct/>
              <w:autoSpaceDE/>
              <w:autoSpaceDN/>
              <w:adjustRightInd/>
              <w:jc w:val="center"/>
              <w:textAlignment w:val="auto"/>
              <w:rPr>
                <w:szCs w:val="22"/>
              </w:rPr>
            </w:pPr>
            <w:r w:rsidRPr="00644A52">
              <w:rPr>
                <w:szCs w:val="22"/>
              </w:rPr>
              <w:t>2016</w:t>
            </w:r>
          </w:p>
        </w:tc>
        <w:tc>
          <w:tcPr>
            <w:tcW w:w="480" w:type="pct"/>
            <w:tcBorders>
              <w:top w:val="single" w:sz="4" w:space="0" w:color="auto"/>
              <w:left w:val="single" w:sz="4" w:space="0" w:color="auto"/>
              <w:bottom w:val="single" w:sz="4" w:space="0" w:color="auto"/>
            </w:tcBorders>
            <w:shd w:val="pct10" w:color="auto" w:fill="auto"/>
          </w:tcPr>
          <w:p w:rsidR="00072FFC" w:rsidRPr="00644A52" w:rsidRDefault="00072FFC" w:rsidP="00072FFC">
            <w:pPr>
              <w:overflowPunct/>
              <w:autoSpaceDE/>
              <w:autoSpaceDN/>
              <w:adjustRightInd/>
              <w:jc w:val="center"/>
              <w:textAlignment w:val="auto"/>
              <w:rPr>
                <w:szCs w:val="22"/>
              </w:rPr>
            </w:pPr>
            <w:r w:rsidRPr="00644A52">
              <w:rPr>
                <w:szCs w:val="22"/>
              </w:rPr>
              <w:t>2017</w:t>
            </w:r>
          </w:p>
        </w:tc>
        <w:tc>
          <w:tcPr>
            <w:tcW w:w="480" w:type="pct"/>
            <w:tcBorders>
              <w:top w:val="single" w:sz="4" w:space="0" w:color="auto"/>
              <w:left w:val="single" w:sz="4" w:space="0" w:color="auto"/>
              <w:bottom w:val="single" w:sz="4" w:space="0" w:color="auto"/>
            </w:tcBorders>
            <w:shd w:val="pct10" w:color="auto" w:fill="auto"/>
          </w:tcPr>
          <w:p w:rsidR="00072FFC" w:rsidRPr="00644A52" w:rsidRDefault="00072FFC" w:rsidP="00644A52">
            <w:pPr>
              <w:overflowPunct/>
              <w:autoSpaceDE/>
              <w:autoSpaceDN/>
              <w:adjustRightInd/>
              <w:jc w:val="center"/>
              <w:textAlignment w:val="auto"/>
              <w:rPr>
                <w:szCs w:val="22"/>
              </w:rPr>
            </w:pPr>
            <w:r>
              <w:rPr>
                <w:szCs w:val="22"/>
              </w:rPr>
              <w:t>2018</w:t>
            </w:r>
          </w:p>
        </w:tc>
      </w:tr>
      <w:tr w:rsidR="00072FFC" w:rsidRPr="00EE1CC5" w:rsidTr="00644A52">
        <w:trPr>
          <w:trHeight w:val="70"/>
        </w:trPr>
        <w:tc>
          <w:tcPr>
            <w:tcW w:w="2601" w:type="pct"/>
            <w:tcBorders>
              <w:top w:val="single" w:sz="4" w:space="0" w:color="auto"/>
            </w:tcBorders>
            <w:vAlign w:val="bottom"/>
          </w:tcPr>
          <w:p w:rsidR="00072FFC" w:rsidRPr="00644A52" w:rsidRDefault="00072FFC" w:rsidP="00644A52">
            <w:pPr>
              <w:overflowPunct/>
              <w:autoSpaceDE/>
              <w:autoSpaceDN/>
              <w:adjustRightInd/>
              <w:spacing w:before="120"/>
              <w:textAlignment w:val="auto"/>
              <w:rPr>
                <w:b/>
                <w:szCs w:val="22"/>
              </w:rPr>
            </w:pPr>
            <w:r w:rsidRPr="00644A52">
              <w:rPr>
                <w:b/>
                <w:szCs w:val="22"/>
              </w:rPr>
              <w:t>Всего</w:t>
            </w:r>
          </w:p>
        </w:tc>
        <w:tc>
          <w:tcPr>
            <w:tcW w:w="479" w:type="pct"/>
            <w:tcBorders>
              <w:top w:val="single" w:sz="4" w:space="0" w:color="auto"/>
            </w:tcBorders>
            <w:vAlign w:val="bottom"/>
          </w:tcPr>
          <w:p w:rsidR="00072FFC" w:rsidRPr="00644A52" w:rsidRDefault="00072FFC" w:rsidP="00072FFC">
            <w:pPr>
              <w:overflowPunct/>
              <w:autoSpaceDE/>
              <w:autoSpaceDN/>
              <w:adjustRightInd/>
              <w:spacing w:before="120"/>
              <w:ind w:right="227"/>
              <w:jc w:val="right"/>
              <w:textAlignment w:val="auto"/>
              <w:rPr>
                <w:b/>
                <w:szCs w:val="22"/>
                <w:lang w:val="en-US"/>
              </w:rPr>
            </w:pPr>
            <w:r w:rsidRPr="00644A52">
              <w:rPr>
                <w:b/>
                <w:szCs w:val="22"/>
                <w:lang w:val="en-US"/>
              </w:rPr>
              <w:t>29</w:t>
            </w:r>
          </w:p>
        </w:tc>
        <w:tc>
          <w:tcPr>
            <w:tcW w:w="480" w:type="pct"/>
            <w:tcBorders>
              <w:top w:val="single" w:sz="4" w:space="0" w:color="auto"/>
            </w:tcBorders>
            <w:vAlign w:val="bottom"/>
          </w:tcPr>
          <w:p w:rsidR="00072FFC" w:rsidRPr="00644A52" w:rsidRDefault="00072FFC" w:rsidP="00072FFC">
            <w:pPr>
              <w:overflowPunct/>
              <w:autoSpaceDE/>
              <w:autoSpaceDN/>
              <w:adjustRightInd/>
              <w:spacing w:before="120"/>
              <w:ind w:right="227"/>
              <w:jc w:val="right"/>
              <w:textAlignment w:val="auto"/>
              <w:rPr>
                <w:b/>
                <w:szCs w:val="22"/>
                <w:lang w:val="en-US"/>
              </w:rPr>
            </w:pPr>
            <w:r w:rsidRPr="00644A52">
              <w:rPr>
                <w:b/>
                <w:szCs w:val="22"/>
                <w:lang w:val="en-US"/>
              </w:rPr>
              <w:t>31</w:t>
            </w:r>
          </w:p>
        </w:tc>
        <w:tc>
          <w:tcPr>
            <w:tcW w:w="480" w:type="pct"/>
            <w:tcBorders>
              <w:top w:val="single" w:sz="4" w:space="0" w:color="auto"/>
            </w:tcBorders>
            <w:vAlign w:val="bottom"/>
          </w:tcPr>
          <w:p w:rsidR="00072FFC" w:rsidRPr="00644A52" w:rsidRDefault="00072FFC" w:rsidP="00072FFC">
            <w:pPr>
              <w:overflowPunct/>
              <w:autoSpaceDE/>
              <w:autoSpaceDN/>
              <w:adjustRightInd/>
              <w:spacing w:before="120"/>
              <w:ind w:right="227"/>
              <w:jc w:val="right"/>
              <w:textAlignment w:val="auto"/>
              <w:rPr>
                <w:b/>
                <w:szCs w:val="22"/>
                <w:lang w:val="en-US"/>
              </w:rPr>
            </w:pPr>
            <w:r w:rsidRPr="00644A52">
              <w:rPr>
                <w:b/>
                <w:szCs w:val="22"/>
                <w:lang w:val="en-US"/>
              </w:rPr>
              <w:t>32</w:t>
            </w:r>
          </w:p>
        </w:tc>
        <w:tc>
          <w:tcPr>
            <w:tcW w:w="480" w:type="pct"/>
            <w:tcBorders>
              <w:top w:val="single" w:sz="4" w:space="0" w:color="auto"/>
            </w:tcBorders>
            <w:vAlign w:val="bottom"/>
          </w:tcPr>
          <w:p w:rsidR="00072FFC" w:rsidRPr="00644A52" w:rsidRDefault="00072FFC" w:rsidP="00072FFC">
            <w:pPr>
              <w:overflowPunct/>
              <w:autoSpaceDE/>
              <w:autoSpaceDN/>
              <w:adjustRightInd/>
              <w:spacing w:before="120"/>
              <w:ind w:right="227"/>
              <w:jc w:val="right"/>
              <w:textAlignment w:val="auto"/>
              <w:rPr>
                <w:b/>
                <w:szCs w:val="22"/>
                <w:lang w:val="en-US"/>
              </w:rPr>
            </w:pPr>
            <w:r w:rsidRPr="00644A52">
              <w:rPr>
                <w:b/>
                <w:szCs w:val="22"/>
                <w:lang w:val="en-US"/>
              </w:rPr>
              <w:t>30</w:t>
            </w:r>
          </w:p>
        </w:tc>
        <w:tc>
          <w:tcPr>
            <w:tcW w:w="480" w:type="pct"/>
            <w:tcBorders>
              <w:top w:val="single" w:sz="4" w:space="0" w:color="auto"/>
            </w:tcBorders>
            <w:vAlign w:val="bottom"/>
          </w:tcPr>
          <w:p w:rsidR="00072FFC" w:rsidRPr="00D37AD7" w:rsidRDefault="00D37AD7" w:rsidP="00644A52">
            <w:pPr>
              <w:overflowPunct/>
              <w:autoSpaceDE/>
              <w:autoSpaceDN/>
              <w:adjustRightInd/>
              <w:spacing w:before="120"/>
              <w:ind w:right="227"/>
              <w:jc w:val="right"/>
              <w:textAlignment w:val="auto"/>
              <w:rPr>
                <w:b/>
                <w:szCs w:val="22"/>
              </w:rPr>
            </w:pPr>
            <w:r>
              <w:rPr>
                <w:b/>
                <w:szCs w:val="22"/>
              </w:rPr>
              <w:t>29</w:t>
            </w:r>
          </w:p>
        </w:tc>
      </w:tr>
      <w:tr w:rsidR="00072FFC" w:rsidRPr="00EE1CC5" w:rsidTr="00644A52">
        <w:tc>
          <w:tcPr>
            <w:tcW w:w="2601" w:type="pct"/>
            <w:vAlign w:val="bottom"/>
          </w:tcPr>
          <w:p w:rsidR="00072FFC" w:rsidRPr="00644A52" w:rsidRDefault="00072FFC" w:rsidP="0097015F">
            <w:pPr>
              <w:tabs>
                <w:tab w:val="left" w:pos="284"/>
              </w:tabs>
              <w:overflowPunct/>
              <w:autoSpaceDE/>
              <w:autoSpaceDN/>
              <w:adjustRightInd/>
              <w:ind w:left="284"/>
              <w:textAlignment w:val="auto"/>
              <w:rPr>
                <w:szCs w:val="22"/>
              </w:rPr>
            </w:pPr>
            <w:r w:rsidRPr="00644A52">
              <w:rPr>
                <w:szCs w:val="22"/>
              </w:rPr>
              <w:t>по типам организаций</w:t>
            </w:r>
          </w:p>
        </w:tc>
        <w:tc>
          <w:tcPr>
            <w:tcW w:w="479" w:type="pct"/>
            <w:vAlign w:val="bottom"/>
          </w:tcPr>
          <w:p w:rsidR="00072FFC" w:rsidRPr="00644A52" w:rsidRDefault="00072FFC" w:rsidP="00072FFC">
            <w:pPr>
              <w:overflowPunct/>
              <w:autoSpaceDE/>
              <w:autoSpaceDN/>
              <w:adjustRightInd/>
              <w:ind w:right="227"/>
              <w:jc w:val="right"/>
              <w:textAlignment w:val="auto"/>
              <w:rPr>
                <w:szCs w:val="22"/>
              </w:rPr>
            </w:pPr>
          </w:p>
        </w:tc>
        <w:tc>
          <w:tcPr>
            <w:tcW w:w="480" w:type="pct"/>
            <w:vAlign w:val="bottom"/>
          </w:tcPr>
          <w:p w:rsidR="00072FFC" w:rsidRPr="00644A52" w:rsidRDefault="00072FFC" w:rsidP="00072FFC">
            <w:pPr>
              <w:overflowPunct/>
              <w:autoSpaceDE/>
              <w:autoSpaceDN/>
              <w:adjustRightInd/>
              <w:ind w:right="227"/>
              <w:jc w:val="right"/>
              <w:textAlignment w:val="auto"/>
              <w:rPr>
                <w:szCs w:val="22"/>
              </w:rPr>
            </w:pPr>
          </w:p>
        </w:tc>
        <w:tc>
          <w:tcPr>
            <w:tcW w:w="480" w:type="pct"/>
            <w:vAlign w:val="bottom"/>
          </w:tcPr>
          <w:p w:rsidR="00072FFC" w:rsidRPr="00644A52" w:rsidRDefault="00072FFC" w:rsidP="00072FFC">
            <w:pPr>
              <w:overflowPunct/>
              <w:autoSpaceDE/>
              <w:autoSpaceDN/>
              <w:adjustRightInd/>
              <w:ind w:right="227"/>
              <w:jc w:val="right"/>
              <w:textAlignment w:val="auto"/>
              <w:rPr>
                <w:szCs w:val="22"/>
              </w:rPr>
            </w:pPr>
          </w:p>
        </w:tc>
        <w:tc>
          <w:tcPr>
            <w:tcW w:w="480" w:type="pct"/>
            <w:vAlign w:val="bottom"/>
          </w:tcPr>
          <w:p w:rsidR="00072FFC" w:rsidRPr="00644A52" w:rsidRDefault="00072FFC" w:rsidP="00072FFC">
            <w:pPr>
              <w:overflowPunct/>
              <w:autoSpaceDE/>
              <w:autoSpaceDN/>
              <w:adjustRightInd/>
              <w:ind w:right="227"/>
              <w:jc w:val="right"/>
              <w:textAlignment w:val="auto"/>
              <w:rPr>
                <w:szCs w:val="22"/>
              </w:rPr>
            </w:pPr>
          </w:p>
        </w:tc>
        <w:tc>
          <w:tcPr>
            <w:tcW w:w="480" w:type="pct"/>
            <w:vAlign w:val="bottom"/>
          </w:tcPr>
          <w:p w:rsidR="00072FFC" w:rsidRPr="00644A52" w:rsidRDefault="00072FFC" w:rsidP="00644A52">
            <w:pPr>
              <w:overflowPunct/>
              <w:autoSpaceDE/>
              <w:autoSpaceDN/>
              <w:adjustRightInd/>
              <w:ind w:right="227"/>
              <w:jc w:val="right"/>
              <w:textAlignment w:val="auto"/>
              <w:rPr>
                <w:szCs w:val="22"/>
              </w:rPr>
            </w:pPr>
          </w:p>
        </w:tc>
      </w:tr>
      <w:tr w:rsidR="00072FFC" w:rsidRPr="00EE1CC5" w:rsidTr="00644A52">
        <w:tc>
          <w:tcPr>
            <w:tcW w:w="2601" w:type="pct"/>
            <w:vAlign w:val="bottom"/>
          </w:tcPr>
          <w:p w:rsidR="00072FFC" w:rsidRPr="00644A52" w:rsidRDefault="00072FFC" w:rsidP="00907F19">
            <w:pPr>
              <w:tabs>
                <w:tab w:val="left" w:pos="360"/>
              </w:tabs>
              <w:overflowPunct/>
              <w:autoSpaceDE/>
              <w:autoSpaceDN/>
              <w:adjustRightInd/>
              <w:ind w:left="142"/>
              <w:textAlignment w:val="auto"/>
              <w:rPr>
                <w:szCs w:val="22"/>
              </w:rPr>
            </w:pPr>
            <w:r w:rsidRPr="00644A52">
              <w:rPr>
                <w:szCs w:val="22"/>
              </w:rPr>
              <w:t xml:space="preserve">научно-исследовательские </w:t>
            </w:r>
          </w:p>
        </w:tc>
        <w:tc>
          <w:tcPr>
            <w:tcW w:w="479"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17</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17</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18</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21</w:t>
            </w:r>
          </w:p>
        </w:tc>
        <w:tc>
          <w:tcPr>
            <w:tcW w:w="480" w:type="pct"/>
            <w:vAlign w:val="bottom"/>
          </w:tcPr>
          <w:p w:rsidR="00072FFC" w:rsidRPr="00D37AD7" w:rsidRDefault="00D37AD7" w:rsidP="00644A52">
            <w:pPr>
              <w:overflowPunct/>
              <w:autoSpaceDE/>
              <w:autoSpaceDN/>
              <w:adjustRightInd/>
              <w:ind w:right="227"/>
              <w:jc w:val="right"/>
              <w:textAlignment w:val="auto"/>
              <w:rPr>
                <w:szCs w:val="22"/>
              </w:rPr>
            </w:pPr>
            <w:r>
              <w:rPr>
                <w:szCs w:val="22"/>
              </w:rPr>
              <w:t>19</w:t>
            </w:r>
          </w:p>
        </w:tc>
      </w:tr>
      <w:tr w:rsidR="00072FFC" w:rsidRPr="00EE1CC5" w:rsidTr="00644A52">
        <w:trPr>
          <w:trHeight w:val="80"/>
        </w:trPr>
        <w:tc>
          <w:tcPr>
            <w:tcW w:w="2601" w:type="pct"/>
            <w:vAlign w:val="bottom"/>
          </w:tcPr>
          <w:p w:rsidR="00072FFC" w:rsidRPr="00644A52" w:rsidRDefault="00072FFC" w:rsidP="00907F19">
            <w:pPr>
              <w:overflowPunct/>
              <w:autoSpaceDE/>
              <w:autoSpaceDN/>
              <w:adjustRightInd/>
              <w:ind w:left="142"/>
              <w:textAlignment w:val="auto"/>
              <w:rPr>
                <w:szCs w:val="22"/>
              </w:rPr>
            </w:pPr>
            <w:r w:rsidRPr="00644A52">
              <w:rPr>
                <w:szCs w:val="22"/>
              </w:rPr>
              <w:t xml:space="preserve">конструкторские </w:t>
            </w:r>
          </w:p>
        </w:tc>
        <w:tc>
          <w:tcPr>
            <w:tcW w:w="479"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2</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2</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1</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1</w:t>
            </w:r>
          </w:p>
        </w:tc>
        <w:tc>
          <w:tcPr>
            <w:tcW w:w="480" w:type="pct"/>
            <w:vAlign w:val="bottom"/>
          </w:tcPr>
          <w:p w:rsidR="00072FFC" w:rsidRPr="00D37AD7" w:rsidRDefault="00D37AD7" w:rsidP="00644A52">
            <w:pPr>
              <w:overflowPunct/>
              <w:autoSpaceDE/>
              <w:autoSpaceDN/>
              <w:adjustRightInd/>
              <w:ind w:right="227"/>
              <w:jc w:val="right"/>
              <w:textAlignment w:val="auto"/>
              <w:rPr>
                <w:szCs w:val="22"/>
              </w:rPr>
            </w:pPr>
            <w:r>
              <w:rPr>
                <w:szCs w:val="22"/>
              </w:rPr>
              <w:t>-</w:t>
            </w:r>
          </w:p>
        </w:tc>
      </w:tr>
      <w:tr w:rsidR="00072FFC" w:rsidRPr="00EE1CC5" w:rsidTr="00644A52">
        <w:tc>
          <w:tcPr>
            <w:tcW w:w="2601" w:type="pct"/>
            <w:vAlign w:val="bottom"/>
          </w:tcPr>
          <w:p w:rsidR="00072FFC" w:rsidRPr="00644A52" w:rsidRDefault="00072FFC" w:rsidP="0097015F">
            <w:pPr>
              <w:overflowPunct/>
              <w:autoSpaceDE/>
              <w:autoSpaceDN/>
              <w:adjustRightInd/>
              <w:ind w:left="142" w:right="-113"/>
              <w:textAlignment w:val="auto"/>
              <w:rPr>
                <w:szCs w:val="22"/>
              </w:rPr>
            </w:pPr>
            <w:r w:rsidRPr="00644A52">
              <w:rPr>
                <w:szCs w:val="22"/>
              </w:rPr>
              <w:t>высшего образования</w:t>
            </w:r>
          </w:p>
        </w:tc>
        <w:tc>
          <w:tcPr>
            <w:tcW w:w="479"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5</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7</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7</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5</w:t>
            </w:r>
          </w:p>
        </w:tc>
        <w:tc>
          <w:tcPr>
            <w:tcW w:w="480" w:type="pct"/>
            <w:vAlign w:val="bottom"/>
          </w:tcPr>
          <w:p w:rsidR="00072FFC" w:rsidRPr="00D37AD7" w:rsidRDefault="00D37AD7" w:rsidP="00644A52">
            <w:pPr>
              <w:overflowPunct/>
              <w:autoSpaceDE/>
              <w:autoSpaceDN/>
              <w:adjustRightInd/>
              <w:ind w:right="227"/>
              <w:jc w:val="right"/>
              <w:textAlignment w:val="auto"/>
              <w:rPr>
                <w:szCs w:val="22"/>
              </w:rPr>
            </w:pPr>
            <w:r>
              <w:rPr>
                <w:szCs w:val="22"/>
              </w:rPr>
              <w:t>6</w:t>
            </w:r>
          </w:p>
        </w:tc>
      </w:tr>
      <w:tr w:rsidR="00072FFC" w:rsidRPr="00EE1CC5" w:rsidTr="00644A52">
        <w:tc>
          <w:tcPr>
            <w:tcW w:w="2601" w:type="pct"/>
            <w:vAlign w:val="bottom"/>
          </w:tcPr>
          <w:p w:rsidR="00072FFC" w:rsidRPr="00644A52" w:rsidRDefault="00072FFC" w:rsidP="0097015F">
            <w:pPr>
              <w:overflowPunct/>
              <w:autoSpaceDE/>
              <w:autoSpaceDN/>
              <w:adjustRightInd/>
              <w:ind w:left="142"/>
              <w:textAlignment w:val="auto"/>
              <w:rPr>
                <w:szCs w:val="22"/>
              </w:rPr>
            </w:pPr>
            <w:r w:rsidRPr="00644A52">
              <w:rPr>
                <w:szCs w:val="22"/>
              </w:rPr>
              <w:t>прочие</w:t>
            </w:r>
          </w:p>
        </w:tc>
        <w:tc>
          <w:tcPr>
            <w:tcW w:w="479"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5</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5</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6</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3</w:t>
            </w:r>
          </w:p>
        </w:tc>
        <w:tc>
          <w:tcPr>
            <w:tcW w:w="480" w:type="pct"/>
            <w:vAlign w:val="bottom"/>
          </w:tcPr>
          <w:p w:rsidR="00072FFC" w:rsidRPr="00D37AD7" w:rsidRDefault="00D37AD7" w:rsidP="00644A52">
            <w:pPr>
              <w:overflowPunct/>
              <w:autoSpaceDE/>
              <w:autoSpaceDN/>
              <w:adjustRightInd/>
              <w:ind w:right="227"/>
              <w:jc w:val="right"/>
              <w:textAlignment w:val="auto"/>
              <w:rPr>
                <w:szCs w:val="22"/>
              </w:rPr>
            </w:pPr>
            <w:r>
              <w:rPr>
                <w:szCs w:val="22"/>
              </w:rPr>
              <w:t>4</w:t>
            </w:r>
          </w:p>
        </w:tc>
      </w:tr>
      <w:tr w:rsidR="00072FFC" w:rsidRPr="00EE1CC5" w:rsidTr="00644A52">
        <w:tc>
          <w:tcPr>
            <w:tcW w:w="2601" w:type="pct"/>
            <w:vAlign w:val="bottom"/>
          </w:tcPr>
          <w:p w:rsidR="00072FFC" w:rsidRPr="00644A52" w:rsidRDefault="00072FFC" w:rsidP="0097015F">
            <w:pPr>
              <w:overflowPunct/>
              <w:autoSpaceDE/>
              <w:autoSpaceDN/>
              <w:adjustRightInd/>
              <w:ind w:left="284"/>
              <w:textAlignment w:val="auto"/>
              <w:rPr>
                <w:szCs w:val="22"/>
              </w:rPr>
            </w:pPr>
            <w:r w:rsidRPr="00644A52">
              <w:rPr>
                <w:szCs w:val="22"/>
              </w:rPr>
              <w:t>по секторам деятельности</w:t>
            </w:r>
          </w:p>
        </w:tc>
        <w:tc>
          <w:tcPr>
            <w:tcW w:w="479" w:type="pct"/>
            <w:vAlign w:val="bottom"/>
          </w:tcPr>
          <w:p w:rsidR="00072FFC" w:rsidRPr="00644A52" w:rsidRDefault="00072FFC" w:rsidP="00072FFC">
            <w:pPr>
              <w:overflowPunct/>
              <w:autoSpaceDE/>
              <w:autoSpaceDN/>
              <w:adjustRightInd/>
              <w:ind w:right="227"/>
              <w:jc w:val="right"/>
              <w:textAlignment w:val="auto"/>
              <w:rPr>
                <w:szCs w:val="22"/>
              </w:rPr>
            </w:pPr>
          </w:p>
        </w:tc>
        <w:tc>
          <w:tcPr>
            <w:tcW w:w="480" w:type="pct"/>
            <w:vAlign w:val="bottom"/>
          </w:tcPr>
          <w:p w:rsidR="00072FFC" w:rsidRPr="00644A52" w:rsidRDefault="00072FFC" w:rsidP="00072FFC">
            <w:pPr>
              <w:overflowPunct/>
              <w:autoSpaceDE/>
              <w:autoSpaceDN/>
              <w:adjustRightInd/>
              <w:ind w:right="227"/>
              <w:jc w:val="right"/>
              <w:textAlignment w:val="auto"/>
              <w:rPr>
                <w:szCs w:val="22"/>
              </w:rPr>
            </w:pPr>
          </w:p>
        </w:tc>
        <w:tc>
          <w:tcPr>
            <w:tcW w:w="480" w:type="pct"/>
            <w:vAlign w:val="bottom"/>
          </w:tcPr>
          <w:p w:rsidR="00072FFC" w:rsidRPr="00644A52" w:rsidRDefault="00072FFC" w:rsidP="00072FFC">
            <w:pPr>
              <w:overflowPunct/>
              <w:autoSpaceDE/>
              <w:autoSpaceDN/>
              <w:adjustRightInd/>
              <w:ind w:right="227"/>
              <w:jc w:val="right"/>
              <w:textAlignment w:val="auto"/>
              <w:rPr>
                <w:szCs w:val="22"/>
              </w:rPr>
            </w:pPr>
          </w:p>
        </w:tc>
        <w:tc>
          <w:tcPr>
            <w:tcW w:w="480" w:type="pct"/>
            <w:vAlign w:val="bottom"/>
          </w:tcPr>
          <w:p w:rsidR="00072FFC" w:rsidRPr="00644A52" w:rsidRDefault="00072FFC" w:rsidP="00072FFC">
            <w:pPr>
              <w:overflowPunct/>
              <w:autoSpaceDE/>
              <w:autoSpaceDN/>
              <w:adjustRightInd/>
              <w:ind w:right="227"/>
              <w:jc w:val="right"/>
              <w:textAlignment w:val="auto"/>
              <w:rPr>
                <w:szCs w:val="22"/>
              </w:rPr>
            </w:pPr>
          </w:p>
        </w:tc>
        <w:tc>
          <w:tcPr>
            <w:tcW w:w="480" w:type="pct"/>
            <w:vAlign w:val="bottom"/>
          </w:tcPr>
          <w:p w:rsidR="00072FFC" w:rsidRPr="00644A52" w:rsidRDefault="00072FFC" w:rsidP="00644A52">
            <w:pPr>
              <w:overflowPunct/>
              <w:autoSpaceDE/>
              <w:autoSpaceDN/>
              <w:adjustRightInd/>
              <w:ind w:right="227"/>
              <w:jc w:val="right"/>
              <w:textAlignment w:val="auto"/>
              <w:rPr>
                <w:szCs w:val="22"/>
              </w:rPr>
            </w:pPr>
          </w:p>
        </w:tc>
      </w:tr>
      <w:tr w:rsidR="00072FFC" w:rsidRPr="00EE1CC5" w:rsidTr="00644A52">
        <w:tc>
          <w:tcPr>
            <w:tcW w:w="2601" w:type="pct"/>
            <w:vAlign w:val="bottom"/>
          </w:tcPr>
          <w:p w:rsidR="00072FFC" w:rsidRPr="00644A52" w:rsidRDefault="00072FFC" w:rsidP="0097015F">
            <w:pPr>
              <w:overflowPunct/>
              <w:autoSpaceDE/>
              <w:autoSpaceDN/>
              <w:adjustRightInd/>
              <w:ind w:left="142"/>
              <w:textAlignment w:val="auto"/>
              <w:rPr>
                <w:szCs w:val="22"/>
              </w:rPr>
            </w:pPr>
            <w:r w:rsidRPr="00644A52">
              <w:rPr>
                <w:szCs w:val="22"/>
              </w:rPr>
              <w:t>государственный</w:t>
            </w:r>
          </w:p>
        </w:tc>
        <w:tc>
          <w:tcPr>
            <w:tcW w:w="479"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19</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20</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21</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21</w:t>
            </w:r>
          </w:p>
        </w:tc>
        <w:tc>
          <w:tcPr>
            <w:tcW w:w="480" w:type="pct"/>
            <w:vAlign w:val="bottom"/>
          </w:tcPr>
          <w:p w:rsidR="00072FFC" w:rsidRPr="00D37AD7" w:rsidRDefault="00D37AD7" w:rsidP="00644A52">
            <w:pPr>
              <w:overflowPunct/>
              <w:autoSpaceDE/>
              <w:autoSpaceDN/>
              <w:adjustRightInd/>
              <w:ind w:right="227"/>
              <w:jc w:val="right"/>
              <w:textAlignment w:val="auto"/>
              <w:rPr>
                <w:szCs w:val="22"/>
              </w:rPr>
            </w:pPr>
            <w:r>
              <w:rPr>
                <w:szCs w:val="22"/>
              </w:rPr>
              <w:t>21</w:t>
            </w:r>
          </w:p>
        </w:tc>
      </w:tr>
      <w:tr w:rsidR="00072FFC" w:rsidRPr="00EE1CC5" w:rsidTr="00644A52">
        <w:tc>
          <w:tcPr>
            <w:tcW w:w="2601" w:type="pct"/>
            <w:vAlign w:val="bottom"/>
          </w:tcPr>
          <w:p w:rsidR="00072FFC" w:rsidRPr="00644A52" w:rsidRDefault="00072FFC" w:rsidP="0097015F">
            <w:pPr>
              <w:overflowPunct/>
              <w:autoSpaceDE/>
              <w:autoSpaceDN/>
              <w:adjustRightInd/>
              <w:ind w:left="142"/>
              <w:textAlignment w:val="auto"/>
              <w:rPr>
                <w:szCs w:val="22"/>
              </w:rPr>
            </w:pPr>
            <w:r w:rsidRPr="00644A52">
              <w:rPr>
                <w:szCs w:val="22"/>
              </w:rPr>
              <w:t>предпринимательский</w:t>
            </w:r>
          </w:p>
        </w:tc>
        <w:tc>
          <w:tcPr>
            <w:tcW w:w="479"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5</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4</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4</w:t>
            </w:r>
          </w:p>
        </w:tc>
        <w:tc>
          <w:tcPr>
            <w:tcW w:w="480" w:type="pct"/>
            <w:vAlign w:val="bottom"/>
          </w:tcPr>
          <w:p w:rsidR="00072FFC" w:rsidRPr="00644A52" w:rsidRDefault="00072FFC" w:rsidP="00072FFC">
            <w:pPr>
              <w:overflowPunct/>
              <w:autoSpaceDE/>
              <w:autoSpaceDN/>
              <w:adjustRightInd/>
              <w:ind w:right="227"/>
              <w:jc w:val="right"/>
              <w:textAlignment w:val="auto"/>
              <w:rPr>
                <w:szCs w:val="22"/>
                <w:lang w:val="en-US"/>
              </w:rPr>
            </w:pPr>
            <w:r w:rsidRPr="00644A52">
              <w:rPr>
                <w:szCs w:val="22"/>
                <w:lang w:val="en-US"/>
              </w:rPr>
              <w:t>4</w:t>
            </w:r>
          </w:p>
        </w:tc>
        <w:tc>
          <w:tcPr>
            <w:tcW w:w="480" w:type="pct"/>
            <w:vAlign w:val="bottom"/>
          </w:tcPr>
          <w:p w:rsidR="00072FFC" w:rsidRPr="00D37AD7" w:rsidRDefault="00D37AD7" w:rsidP="00644A52">
            <w:pPr>
              <w:overflowPunct/>
              <w:autoSpaceDE/>
              <w:autoSpaceDN/>
              <w:adjustRightInd/>
              <w:ind w:right="227"/>
              <w:jc w:val="right"/>
              <w:textAlignment w:val="auto"/>
              <w:rPr>
                <w:szCs w:val="22"/>
              </w:rPr>
            </w:pPr>
            <w:r>
              <w:rPr>
                <w:szCs w:val="22"/>
              </w:rPr>
              <w:t>2</w:t>
            </w:r>
          </w:p>
        </w:tc>
      </w:tr>
      <w:tr w:rsidR="00072FFC" w:rsidRPr="00EE1CC5" w:rsidTr="00644A52">
        <w:tc>
          <w:tcPr>
            <w:tcW w:w="2601" w:type="pct"/>
            <w:vAlign w:val="bottom"/>
          </w:tcPr>
          <w:p w:rsidR="00072FFC" w:rsidRPr="00644A52" w:rsidRDefault="00072FFC" w:rsidP="0097015F">
            <w:pPr>
              <w:overflowPunct/>
              <w:autoSpaceDE/>
              <w:autoSpaceDN/>
              <w:adjustRightInd/>
              <w:spacing w:after="120"/>
              <w:ind w:left="142"/>
              <w:textAlignment w:val="auto"/>
              <w:rPr>
                <w:szCs w:val="22"/>
              </w:rPr>
            </w:pPr>
            <w:r w:rsidRPr="00644A52">
              <w:rPr>
                <w:szCs w:val="22"/>
              </w:rPr>
              <w:t>высшего образования</w:t>
            </w:r>
          </w:p>
        </w:tc>
        <w:tc>
          <w:tcPr>
            <w:tcW w:w="479" w:type="pct"/>
            <w:vAlign w:val="bottom"/>
          </w:tcPr>
          <w:p w:rsidR="00072FFC" w:rsidRPr="00644A52" w:rsidRDefault="00072FFC" w:rsidP="00072FFC">
            <w:pPr>
              <w:overflowPunct/>
              <w:autoSpaceDE/>
              <w:autoSpaceDN/>
              <w:adjustRightInd/>
              <w:spacing w:after="120"/>
              <w:ind w:right="227"/>
              <w:jc w:val="right"/>
              <w:textAlignment w:val="auto"/>
              <w:rPr>
                <w:szCs w:val="22"/>
                <w:lang w:val="en-US"/>
              </w:rPr>
            </w:pPr>
            <w:r w:rsidRPr="00644A52">
              <w:rPr>
                <w:szCs w:val="22"/>
                <w:lang w:val="en-US"/>
              </w:rPr>
              <w:t>5</w:t>
            </w:r>
          </w:p>
        </w:tc>
        <w:tc>
          <w:tcPr>
            <w:tcW w:w="480" w:type="pct"/>
            <w:vAlign w:val="bottom"/>
          </w:tcPr>
          <w:p w:rsidR="00072FFC" w:rsidRPr="00644A52" w:rsidRDefault="00072FFC" w:rsidP="00072FFC">
            <w:pPr>
              <w:overflowPunct/>
              <w:autoSpaceDE/>
              <w:autoSpaceDN/>
              <w:adjustRightInd/>
              <w:spacing w:after="120"/>
              <w:ind w:right="227"/>
              <w:jc w:val="right"/>
              <w:textAlignment w:val="auto"/>
              <w:rPr>
                <w:szCs w:val="22"/>
                <w:lang w:val="en-US"/>
              </w:rPr>
            </w:pPr>
            <w:r w:rsidRPr="00644A52">
              <w:rPr>
                <w:szCs w:val="22"/>
                <w:lang w:val="en-US"/>
              </w:rPr>
              <w:t>7</w:t>
            </w:r>
          </w:p>
        </w:tc>
        <w:tc>
          <w:tcPr>
            <w:tcW w:w="480" w:type="pct"/>
            <w:vAlign w:val="bottom"/>
          </w:tcPr>
          <w:p w:rsidR="00072FFC" w:rsidRPr="00644A52" w:rsidRDefault="00072FFC" w:rsidP="00072FFC">
            <w:pPr>
              <w:overflowPunct/>
              <w:autoSpaceDE/>
              <w:autoSpaceDN/>
              <w:adjustRightInd/>
              <w:spacing w:after="120"/>
              <w:ind w:right="227"/>
              <w:jc w:val="right"/>
              <w:textAlignment w:val="auto"/>
              <w:rPr>
                <w:szCs w:val="22"/>
                <w:lang w:val="en-US"/>
              </w:rPr>
            </w:pPr>
            <w:r w:rsidRPr="00644A52">
              <w:rPr>
                <w:szCs w:val="22"/>
                <w:lang w:val="en-US"/>
              </w:rPr>
              <w:t>7</w:t>
            </w:r>
          </w:p>
        </w:tc>
        <w:tc>
          <w:tcPr>
            <w:tcW w:w="480" w:type="pct"/>
            <w:vAlign w:val="bottom"/>
          </w:tcPr>
          <w:p w:rsidR="00072FFC" w:rsidRPr="00644A52" w:rsidRDefault="00072FFC" w:rsidP="00072FFC">
            <w:pPr>
              <w:overflowPunct/>
              <w:autoSpaceDE/>
              <w:autoSpaceDN/>
              <w:adjustRightInd/>
              <w:spacing w:after="120"/>
              <w:ind w:right="227"/>
              <w:jc w:val="right"/>
              <w:textAlignment w:val="auto"/>
              <w:rPr>
                <w:szCs w:val="22"/>
                <w:lang w:val="en-US"/>
              </w:rPr>
            </w:pPr>
            <w:r w:rsidRPr="00644A52">
              <w:rPr>
                <w:szCs w:val="22"/>
                <w:lang w:val="en-US"/>
              </w:rPr>
              <w:t>5</w:t>
            </w:r>
          </w:p>
        </w:tc>
        <w:tc>
          <w:tcPr>
            <w:tcW w:w="480" w:type="pct"/>
            <w:vAlign w:val="bottom"/>
          </w:tcPr>
          <w:p w:rsidR="00072FFC" w:rsidRPr="00D37AD7" w:rsidRDefault="00D37AD7" w:rsidP="00644A52">
            <w:pPr>
              <w:overflowPunct/>
              <w:autoSpaceDE/>
              <w:autoSpaceDN/>
              <w:adjustRightInd/>
              <w:spacing w:after="120"/>
              <w:ind w:right="227"/>
              <w:jc w:val="right"/>
              <w:textAlignment w:val="auto"/>
              <w:rPr>
                <w:szCs w:val="22"/>
              </w:rPr>
            </w:pPr>
            <w:r>
              <w:rPr>
                <w:szCs w:val="22"/>
              </w:rPr>
              <w:t>6</w:t>
            </w:r>
          </w:p>
        </w:tc>
      </w:tr>
    </w:tbl>
    <w:p w:rsidR="00644A52" w:rsidRDefault="00644A52" w:rsidP="00644A52"/>
    <w:p w:rsidR="00644A52" w:rsidRDefault="00644A52" w:rsidP="00644A52"/>
    <w:p w:rsidR="001C09A2" w:rsidRPr="00EE1CC5" w:rsidRDefault="001C09A2" w:rsidP="001C09A2">
      <w:pPr>
        <w:pStyle w:val="3"/>
      </w:pPr>
      <w:bookmarkStart w:id="771" w:name="_Toc28008381"/>
      <w:r w:rsidRPr="00EE1CC5">
        <w:t xml:space="preserve">Основные показатели деятельности организаций, </w:t>
      </w:r>
      <w:r w:rsidRPr="00EE1CC5">
        <w:br/>
        <w:t xml:space="preserve">выполнявших исследования и разработки, </w:t>
      </w:r>
      <w:r w:rsidRPr="00EE1CC5">
        <w:br/>
        <w:t>связанные с нанотехнологиями</w:t>
      </w:r>
      <w:bookmarkEnd w:id="771"/>
    </w:p>
    <w:p w:rsidR="001C09A2" w:rsidRDefault="001C09A2" w:rsidP="001C09A2">
      <w:pPr>
        <w:overflowPunct/>
        <w:autoSpaceDE/>
        <w:autoSpaceDN/>
        <w:adjustRightInd/>
        <w:jc w:val="center"/>
        <w:textAlignment w:val="auto"/>
        <w:rPr>
          <w:szCs w:val="22"/>
        </w:rPr>
      </w:pPr>
      <w:r w:rsidRPr="00EE1CC5">
        <w:rPr>
          <w:szCs w:val="22"/>
        </w:rPr>
        <w:t>на конец года</w:t>
      </w:r>
    </w:p>
    <w:p w:rsidR="001C09A2" w:rsidRPr="00644A52" w:rsidRDefault="001C09A2" w:rsidP="001C09A2">
      <w:pPr>
        <w:overflowPunct/>
        <w:autoSpaceDE/>
        <w:autoSpaceDN/>
        <w:adjustRightInd/>
        <w:textAlignment w:val="auto"/>
        <w:rPr>
          <w:szCs w:val="22"/>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76"/>
        <w:gridCol w:w="971"/>
        <w:gridCol w:w="973"/>
        <w:gridCol w:w="971"/>
        <w:gridCol w:w="973"/>
        <w:gridCol w:w="973"/>
      </w:tblGrid>
      <w:tr w:rsidR="00072FFC" w:rsidRPr="00EE1CC5" w:rsidTr="00072FFC">
        <w:tc>
          <w:tcPr>
            <w:tcW w:w="2602" w:type="pct"/>
            <w:tcBorders>
              <w:top w:val="single" w:sz="4" w:space="0" w:color="auto"/>
              <w:bottom w:val="single" w:sz="4" w:space="0" w:color="auto"/>
              <w:right w:val="single" w:sz="4" w:space="0" w:color="auto"/>
            </w:tcBorders>
            <w:shd w:val="pct10" w:color="auto" w:fill="auto"/>
          </w:tcPr>
          <w:p w:rsidR="00072FFC" w:rsidRPr="00EE1CC5" w:rsidRDefault="00072FFC" w:rsidP="001305F9">
            <w:pPr>
              <w:overflowPunct/>
              <w:autoSpaceDE/>
              <w:autoSpaceDN/>
              <w:adjustRightInd/>
              <w:jc w:val="center"/>
              <w:textAlignment w:val="auto"/>
              <w:rPr>
                <w:szCs w:val="22"/>
              </w:rPr>
            </w:pPr>
          </w:p>
        </w:tc>
        <w:tc>
          <w:tcPr>
            <w:tcW w:w="479" w:type="pct"/>
            <w:tcBorders>
              <w:top w:val="single" w:sz="4" w:space="0" w:color="auto"/>
              <w:left w:val="single" w:sz="4" w:space="0" w:color="auto"/>
              <w:bottom w:val="single" w:sz="4" w:space="0" w:color="auto"/>
            </w:tcBorders>
            <w:shd w:val="pct10" w:color="auto" w:fill="auto"/>
          </w:tcPr>
          <w:p w:rsidR="00072FFC" w:rsidRPr="00EE1CC5" w:rsidRDefault="00072FFC" w:rsidP="00072FFC">
            <w:pPr>
              <w:overflowPunct/>
              <w:autoSpaceDE/>
              <w:autoSpaceDN/>
              <w:adjustRightInd/>
              <w:jc w:val="center"/>
              <w:textAlignment w:val="auto"/>
              <w:rPr>
                <w:szCs w:val="22"/>
                <w:lang w:val="en-US"/>
              </w:rPr>
            </w:pPr>
            <w:r w:rsidRPr="00EE1CC5">
              <w:rPr>
                <w:szCs w:val="22"/>
              </w:rPr>
              <w:t>201</w:t>
            </w:r>
            <w:r w:rsidRPr="00EE1CC5">
              <w:rPr>
                <w:szCs w:val="22"/>
                <w:lang w:val="en-US"/>
              </w:rPr>
              <w:t>4</w:t>
            </w:r>
          </w:p>
        </w:tc>
        <w:tc>
          <w:tcPr>
            <w:tcW w:w="480" w:type="pct"/>
            <w:tcBorders>
              <w:top w:val="single" w:sz="4" w:space="0" w:color="auto"/>
              <w:left w:val="single" w:sz="4" w:space="0" w:color="auto"/>
              <w:bottom w:val="single" w:sz="4" w:space="0" w:color="auto"/>
            </w:tcBorders>
            <w:shd w:val="pct10" w:color="auto" w:fill="auto"/>
          </w:tcPr>
          <w:p w:rsidR="00072FFC" w:rsidRPr="00EE1CC5" w:rsidRDefault="00072FFC" w:rsidP="00072FFC">
            <w:pPr>
              <w:overflowPunct/>
              <w:autoSpaceDE/>
              <w:autoSpaceDN/>
              <w:adjustRightInd/>
              <w:jc w:val="center"/>
              <w:textAlignment w:val="auto"/>
              <w:rPr>
                <w:szCs w:val="22"/>
                <w:lang w:val="en-US"/>
              </w:rPr>
            </w:pPr>
            <w:r w:rsidRPr="00EE1CC5">
              <w:rPr>
                <w:szCs w:val="22"/>
              </w:rPr>
              <w:t>201</w:t>
            </w:r>
            <w:r w:rsidRPr="00EE1CC5">
              <w:rPr>
                <w:szCs w:val="22"/>
                <w:lang w:val="en-US"/>
              </w:rPr>
              <w:t>5</w:t>
            </w:r>
          </w:p>
        </w:tc>
        <w:tc>
          <w:tcPr>
            <w:tcW w:w="479" w:type="pct"/>
            <w:tcBorders>
              <w:top w:val="single" w:sz="4" w:space="0" w:color="auto"/>
              <w:left w:val="single" w:sz="4" w:space="0" w:color="auto"/>
              <w:bottom w:val="single" w:sz="4" w:space="0" w:color="auto"/>
            </w:tcBorders>
            <w:shd w:val="pct10" w:color="auto" w:fill="auto"/>
          </w:tcPr>
          <w:p w:rsidR="00072FFC" w:rsidRPr="00EE1CC5" w:rsidRDefault="00072FFC" w:rsidP="00072FFC">
            <w:pPr>
              <w:overflowPunct/>
              <w:autoSpaceDE/>
              <w:autoSpaceDN/>
              <w:adjustRightInd/>
              <w:jc w:val="center"/>
              <w:textAlignment w:val="auto"/>
              <w:rPr>
                <w:szCs w:val="22"/>
                <w:lang w:val="en-US"/>
              </w:rPr>
            </w:pPr>
            <w:r w:rsidRPr="00EE1CC5">
              <w:rPr>
                <w:szCs w:val="22"/>
              </w:rPr>
              <w:t>201</w:t>
            </w:r>
            <w:r w:rsidRPr="00EE1CC5">
              <w:rPr>
                <w:szCs w:val="22"/>
                <w:lang w:val="en-US"/>
              </w:rPr>
              <w:t>6</w:t>
            </w:r>
          </w:p>
        </w:tc>
        <w:tc>
          <w:tcPr>
            <w:tcW w:w="480" w:type="pct"/>
            <w:tcBorders>
              <w:top w:val="single" w:sz="4" w:space="0" w:color="auto"/>
              <w:left w:val="single" w:sz="4" w:space="0" w:color="auto"/>
              <w:bottom w:val="single" w:sz="4" w:space="0" w:color="auto"/>
            </w:tcBorders>
            <w:shd w:val="pct10" w:color="auto" w:fill="auto"/>
          </w:tcPr>
          <w:p w:rsidR="00072FFC" w:rsidRPr="00EE1CC5" w:rsidRDefault="00072FFC" w:rsidP="00072FFC">
            <w:pPr>
              <w:overflowPunct/>
              <w:autoSpaceDE/>
              <w:autoSpaceDN/>
              <w:adjustRightInd/>
              <w:jc w:val="center"/>
              <w:textAlignment w:val="auto"/>
              <w:rPr>
                <w:szCs w:val="22"/>
                <w:lang w:val="en-US"/>
              </w:rPr>
            </w:pPr>
            <w:r w:rsidRPr="00EE1CC5">
              <w:rPr>
                <w:szCs w:val="22"/>
              </w:rPr>
              <w:t>201</w:t>
            </w:r>
            <w:r w:rsidRPr="00EE1CC5">
              <w:rPr>
                <w:szCs w:val="22"/>
                <w:lang w:val="en-US"/>
              </w:rPr>
              <w:t>7</w:t>
            </w:r>
          </w:p>
        </w:tc>
        <w:tc>
          <w:tcPr>
            <w:tcW w:w="480" w:type="pct"/>
            <w:tcBorders>
              <w:top w:val="single" w:sz="4" w:space="0" w:color="auto"/>
              <w:left w:val="single" w:sz="4" w:space="0" w:color="auto"/>
              <w:bottom w:val="single" w:sz="4" w:space="0" w:color="auto"/>
            </w:tcBorders>
            <w:shd w:val="pct10" w:color="auto" w:fill="auto"/>
          </w:tcPr>
          <w:p w:rsidR="00072FFC" w:rsidRPr="00072FFC" w:rsidRDefault="00072FFC" w:rsidP="001305F9">
            <w:pPr>
              <w:overflowPunct/>
              <w:autoSpaceDE/>
              <w:autoSpaceDN/>
              <w:adjustRightInd/>
              <w:jc w:val="center"/>
              <w:textAlignment w:val="auto"/>
              <w:rPr>
                <w:szCs w:val="22"/>
              </w:rPr>
            </w:pPr>
            <w:r>
              <w:rPr>
                <w:szCs w:val="22"/>
              </w:rPr>
              <w:t>2018</w:t>
            </w:r>
          </w:p>
        </w:tc>
      </w:tr>
      <w:tr w:rsidR="00072FFC" w:rsidRPr="00EE1CC5" w:rsidTr="00072FFC">
        <w:tc>
          <w:tcPr>
            <w:tcW w:w="2602" w:type="pct"/>
            <w:tcBorders>
              <w:top w:val="single" w:sz="4" w:space="0" w:color="auto"/>
            </w:tcBorders>
            <w:vAlign w:val="bottom"/>
          </w:tcPr>
          <w:p w:rsidR="00072FFC" w:rsidRPr="00EE1CC5" w:rsidRDefault="00072FFC" w:rsidP="001305F9">
            <w:pPr>
              <w:overflowPunct/>
              <w:autoSpaceDE/>
              <w:autoSpaceDN/>
              <w:adjustRightInd/>
              <w:spacing w:before="120"/>
              <w:textAlignment w:val="auto"/>
              <w:rPr>
                <w:szCs w:val="22"/>
              </w:rPr>
            </w:pPr>
            <w:r w:rsidRPr="00EE1CC5">
              <w:rPr>
                <w:szCs w:val="22"/>
              </w:rPr>
              <w:t xml:space="preserve">Число организаций, ед. </w:t>
            </w:r>
          </w:p>
        </w:tc>
        <w:tc>
          <w:tcPr>
            <w:tcW w:w="479" w:type="pct"/>
            <w:tcBorders>
              <w:top w:val="single" w:sz="4" w:space="0" w:color="auto"/>
            </w:tcBorders>
            <w:vAlign w:val="bottom"/>
          </w:tcPr>
          <w:p w:rsidR="00072FFC" w:rsidRPr="00EE1CC5" w:rsidRDefault="00072FFC" w:rsidP="00072FFC">
            <w:pPr>
              <w:overflowPunct/>
              <w:autoSpaceDE/>
              <w:autoSpaceDN/>
              <w:adjustRightInd/>
              <w:spacing w:before="120"/>
              <w:ind w:right="170"/>
              <w:jc w:val="right"/>
              <w:textAlignment w:val="auto"/>
              <w:rPr>
                <w:szCs w:val="22"/>
              </w:rPr>
            </w:pPr>
            <w:r w:rsidRPr="00EE1CC5">
              <w:rPr>
                <w:szCs w:val="22"/>
              </w:rPr>
              <w:t>3</w:t>
            </w:r>
          </w:p>
        </w:tc>
        <w:tc>
          <w:tcPr>
            <w:tcW w:w="480" w:type="pct"/>
            <w:tcBorders>
              <w:top w:val="single" w:sz="4" w:space="0" w:color="auto"/>
            </w:tcBorders>
            <w:vAlign w:val="bottom"/>
          </w:tcPr>
          <w:p w:rsidR="00072FFC" w:rsidRPr="00EE1CC5" w:rsidRDefault="00072FFC" w:rsidP="00072FFC">
            <w:pPr>
              <w:overflowPunct/>
              <w:autoSpaceDE/>
              <w:autoSpaceDN/>
              <w:adjustRightInd/>
              <w:spacing w:before="120"/>
              <w:ind w:right="170"/>
              <w:jc w:val="right"/>
              <w:textAlignment w:val="auto"/>
              <w:rPr>
                <w:szCs w:val="22"/>
              </w:rPr>
            </w:pPr>
            <w:r w:rsidRPr="00EE1CC5">
              <w:rPr>
                <w:szCs w:val="22"/>
              </w:rPr>
              <w:t>1</w:t>
            </w:r>
          </w:p>
        </w:tc>
        <w:tc>
          <w:tcPr>
            <w:tcW w:w="479" w:type="pct"/>
            <w:tcBorders>
              <w:top w:val="single" w:sz="4" w:space="0" w:color="auto"/>
            </w:tcBorders>
            <w:vAlign w:val="bottom"/>
          </w:tcPr>
          <w:p w:rsidR="00072FFC" w:rsidRPr="00EE1CC5" w:rsidRDefault="00072FFC" w:rsidP="00072FFC">
            <w:pPr>
              <w:overflowPunct/>
              <w:autoSpaceDE/>
              <w:autoSpaceDN/>
              <w:adjustRightInd/>
              <w:spacing w:before="120"/>
              <w:ind w:right="170"/>
              <w:jc w:val="right"/>
              <w:textAlignment w:val="auto"/>
              <w:rPr>
                <w:szCs w:val="22"/>
              </w:rPr>
            </w:pPr>
            <w:r w:rsidRPr="00EE1CC5">
              <w:rPr>
                <w:szCs w:val="22"/>
              </w:rPr>
              <w:t>2</w:t>
            </w:r>
          </w:p>
        </w:tc>
        <w:tc>
          <w:tcPr>
            <w:tcW w:w="480" w:type="pct"/>
            <w:tcBorders>
              <w:top w:val="single" w:sz="4" w:space="0" w:color="auto"/>
            </w:tcBorders>
            <w:vAlign w:val="bottom"/>
          </w:tcPr>
          <w:p w:rsidR="00072FFC" w:rsidRPr="00EE1CC5" w:rsidRDefault="00072FFC" w:rsidP="00072FFC">
            <w:pPr>
              <w:overflowPunct/>
              <w:autoSpaceDE/>
              <w:autoSpaceDN/>
              <w:adjustRightInd/>
              <w:spacing w:before="120"/>
              <w:ind w:right="170"/>
              <w:jc w:val="right"/>
              <w:textAlignment w:val="auto"/>
              <w:rPr>
                <w:szCs w:val="22"/>
                <w:lang w:val="en-US"/>
              </w:rPr>
            </w:pPr>
            <w:r w:rsidRPr="00EE1CC5">
              <w:rPr>
                <w:szCs w:val="22"/>
                <w:lang w:val="en-US"/>
              </w:rPr>
              <w:t>1</w:t>
            </w:r>
          </w:p>
        </w:tc>
        <w:tc>
          <w:tcPr>
            <w:tcW w:w="480" w:type="pct"/>
            <w:tcBorders>
              <w:top w:val="single" w:sz="4" w:space="0" w:color="auto"/>
            </w:tcBorders>
            <w:vAlign w:val="bottom"/>
          </w:tcPr>
          <w:p w:rsidR="00072FFC" w:rsidRPr="00331ADE" w:rsidRDefault="00331ADE" w:rsidP="001305F9">
            <w:pPr>
              <w:overflowPunct/>
              <w:autoSpaceDE/>
              <w:autoSpaceDN/>
              <w:adjustRightInd/>
              <w:spacing w:before="120"/>
              <w:ind w:right="170"/>
              <w:jc w:val="right"/>
              <w:textAlignment w:val="auto"/>
              <w:rPr>
                <w:szCs w:val="22"/>
              </w:rPr>
            </w:pPr>
            <w:r>
              <w:rPr>
                <w:szCs w:val="22"/>
              </w:rPr>
              <w:t>2</w:t>
            </w:r>
          </w:p>
        </w:tc>
      </w:tr>
      <w:tr w:rsidR="00072FFC" w:rsidRPr="00EE1CC5" w:rsidTr="00072FFC">
        <w:tc>
          <w:tcPr>
            <w:tcW w:w="2602" w:type="pct"/>
            <w:vAlign w:val="bottom"/>
          </w:tcPr>
          <w:p w:rsidR="00072FFC" w:rsidRPr="00EE1CC5" w:rsidRDefault="00072FFC" w:rsidP="001305F9">
            <w:pPr>
              <w:overflowPunct/>
              <w:autoSpaceDE/>
              <w:autoSpaceDN/>
              <w:adjustRightInd/>
              <w:textAlignment w:val="auto"/>
              <w:rPr>
                <w:szCs w:val="22"/>
              </w:rPr>
            </w:pPr>
            <w:r w:rsidRPr="00EE1CC5">
              <w:rPr>
                <w:szCs w:val="22"/>
              </w:rPr>
              <w:t>Численность исследователей (без внешних совмест</w:t>
            </w:r>
            <w:r w:rsidRPr="00EE1CC5">
              <w:rPr>
                <w:szCs w:val="22"/>
              </w:rPr>
              <w:t>и</w:t>
            </w:r>
            <w:r w:rsidRPr="00EE1CC5">
              <w:rPr>
                <w:szCs w:val="22"/>
              </w:rPr>
              <w:t>телей и лиц, работавших по договорам гражданско-правового характера), человек</w:t>
            </w:r>
          </w:p>
        </w:tc>
        <w:tc>
          <w:tcPr>
            <w:tcW w:w="479" w:type="pct"/>
            <w:vAlign w:val="bottom"/>
          </w:tcPr>
          <w:p w:rsidR="00072FFC" w:rsidRPr="00EE1CC5" w:rsidRDefault="00072FFC" w:rsidP="00072FFC">
            <w:pPr>
              <w:overflowPunct/>
              <w:autoSpaceDE/>
              <w:autoSpaceDN/>
              <w:adjustRightInd/>
              <w:ind w:right="170"/>
              <w:jc w:val="right"/>
              <w:textAlignment w:val="auto"/>
              <w:rPr>
                <w:szCs w:val="22"/>
              </w:rPr>
            </w:pPr>
            <w:r w:rsidRPr="00EE1CC5">
              <w:rPr>
                <w:szCs w:val="22"/>
              </w:rPr>
              <w:t>13</w:t>
            </w:r>
          </w:p>
        </w:tc>
        <w:tc>
          <w:tcPr>
            <w:tcW w:w="480" w:type="pct"/>
            <w:vAlign w:val="bottom"/>
          </w:tcPr>
          <w:p w:rsidR="00072FFC" w:rsidRPr="00EE1CC5" w:rsidRDefault="00072FFC" w:rsidP="00072FFC">
            <w:pPr>
              <w:overflowPunct/>
              <w:autoSpaceDE/>
              <w:autoSpaceDN/>
              <w:adjustRightInd/>
              <w:ind w:right="170"/>
              <w:jc w:val="right"/>
              <w:textAlignment w:val="auto"/>
              <w:rPr>
                <w:szCs w:val="22"/>
              </w:rPr>
            </w:pPr>
            <w:r>
              <w:rPr>
                <w:szCs w:val="22"/>
              </w:rPr>
              <w:t>к</w:t>
            </w:r>
          </w:p>
        </w:tc>
        <w:tc>
          <w:tcPr>
            <w:tcW w:w="479" w:type="pct"/>
            <w:vAlign w:val="bottom"/>
          </w:tcPr>
          <w:p w:rsidR="00072FFC" w:rsidRPr="00EE1CC5" w:rsidRDefault="00072FFC" w:rsidP="00072FFC">
            <w:pPr>
              <w:overflowPunct/>
              <w:autoSpaceDE/>
              <w:autoSpaceDN/>
              <w:adjustRightInd/>
              <w:ind w:right="170"/>
              <w:jc w:val="right"/>
              <w:textAlignment w:val="auto"/>
              <w:rPr>
                <w:szCs w:val="22"/>
              </w:rPr>
            </w:pPr>
            <w:r>
              <w:rPr>
                <w:szCs w:val="22"/>
              </w:rPr>
              <w:t>к</w:t>
            </w:r>
          </w:p>
        </w:tc>
        <w:tc>
          <w:tcPr>
            <w:tcW w:w="480" w:type="pct"/>
            <w:vAlign w:val="bottom"/>
          </w:tcPr>
          <w:p w:rsidR="00072FFC" w:rsidRPr="0097015F" w:rsidRDefault="00072FFC" w:rsidP="00072FFC">
            <w:pPr>
              <w:overflowPunct/>
              <w:autoSpaceDE/>
              <w:autoSpaceDN/>
              <w:adjustRightInd/>
              <w:ind w:right="170"/>
              <w:jc w:val="right"/>
              <w:textAlignment w:val="auto"/>
              <w:rPr>
                <w:szCs w:val="22"/>
              </w:rPr>
            </w:pPr>
            <w:r>
              <w:rPr>
                <w:szCs w:val="22"/>
              </w:rPr>
              <w:t>к</w:t>
            </w:r>
          </w:p>
        </w:tc>
        <w:tc>
          <w:tcPr>
            <w:tcW w:w="480" w:type="pct"/>
            <w:vAlign w:val="bottom"/>
          </w:tcPr>
          <w:p w:rsidR="00072FFC" w:rsidRPr="0097015F" w:rsidRDefault="00331ADE" w:rsidP="001305F9">
            <w:pPr>
              <w:overflowPunct/>
              <w:autoSpaceDE/>
              <w:autoSpaceDN/>
              <w:adjustRightInd/>
              <w:ind w:right="170"/>
              <w:jc w:val="right"/>
              <w:textAlignment w:val="auto"/>
              <w:rPr>
                <w:szCs w:val="22"/>
              </w:rPr>
            </w:pPr>
            <w:r>
              <w:rPr>
                <w:szCs w:val="22"/>
              </w:rPr>
              <w:t>к</w:t>
            </w:r>
          </w:p>
        </w:tc>
      </w:tr>
      <w:tr w:rsidR="00072FFC" w:rsidRPr="00EE1CC5" w:rsidTr="00072FFC">
        <w:tc>
          <w:tcPr>
            <w:tcW w:w="2602" w:type="pct"/>
            <w:vAlign w:val="bottom"/>
          </w:tcPr>
          <w:p w:rsidR="00072FFC" w:rsidRPr="00EE1CC5" w:rsidRDefault="00072FFC" w:rsidP="000A14DB">
            <w:pPr>
              <w:overflowPunct/>
              <w:autoSpaceDE/>
              <w:autoSpaceDN/>
              <w:adjustRightInd/>
              <w:spacing w:after="120"/>
              <w:textAlignment w:val="auto"/>
              <w:rPr>
                <w:szCs w:val="22"/>
              </w:rPr>
            </w:pPr>
            <w:r w:rsidRPr="00EE1CC5">
              <w:rPr>
                <w:szCs w:val="22"/>
              </w:rPr>
              <w:t>Внутренние затраты на научные исследования и ра</w:t>
            </w:r>
            <w:r w:rsidRPr="00EE1CC5">
              <w:rPr>
                <w:szCs w:val="22"/>
              </w:rPr>
              <w:t>з</w:t>
            </w:r>
            <w:r>
              <w:rPr>
                <w:szCs w:val="22"/>
              </w:rPr>
              <w:t>работки</w:t>
            </w:r>
            <w:r w:rsidRPr="00EE1CC5">
              <w:rPr>
                <w:szCs w:val="22"/>
              </w:rPr>
              <w:t xml:space="preserve"> </w:t>
            </w:r>
            <w:r>
              <w:rPr>
                <w:szCs w:val="22"/>
              </w:rPr>
              <w:t>(за год)</w:t>
            </w:r>
            <w:r w:rsidRPr="00EE1CC5">
              <w:rPr>
                <w:szCs w:val="22"/>
              </w:rPr>
              <w:t xml:space="preserve">, </w:t>
            </w:r>
            <w:r>
              <w:rPr>
                <w:szCs w:val="22"/>
              </w:rPr>
              <w:t>млн</w:t>
            </w:r>
            <w:r w:rsidRPr="00EE1CC5">
              <w:rPr>
                <w:szCs w:val="22"/>
              </w:rPr>
              <w:t>.</w:t>
            </w:r>
            <w:r>
              <w:rPr>
                <w:szCs w:val="22"/>
              </w:rPr>
              <w:t xml:space="preserve"> </w:t>
            </w:r>
            <w:r w:rsidRPr="00EE1CC5">
              <w:rPr>
                <w:szCs w:val="22"/>
              </w:rPr>
              <w:t>руб.</w:t>
            </w:r>
          </w:p>
        </w:tc>
        <w:tc>
          <w:tcPr>
            <w:tcW w:w="479" w:type="pct"/>
            <w:vAlign w:val="bottom"/>
          </w:tcPr>
          <w:p w:rsidR="00072FFC" w:rsidRPr="00EE1CC5" w:rsidRDefault="00072FFC" w:rsidP="00072FFC">
            <w:pPr>
              <w:overflowPunct/>
              <w:autoSpaceDE/>
              <w:autoSpaceDN/>
              <w:adjustRightInd/>
              <w:spacing w:after="120"/>
              <w:ind w:right="170"/>
              <w:jc w:val="right"/>
              <w:textAlignment w:val="auto"/>
              <w:rPr>
                <w:szCs w:val="22"/>
              </w:rPr>
            </w:pPr>
            <w:r w:rsidRPr="00EE1CC5">
              <w:rPr>
                <w:szCs w:val="22"/>
              </w:rPr>
              <w:t>11</w:t>
            </w:r>
            <w:r>
              <w:rPr>
                <w:szCs w:val="22"/>
              </w:rPr>
              <w:t>,5</w:t>
            </w:r>
          </w:p>
        </w:tc>
        <w:tc>
          <w:tcPr>
            <w:tcW w:w="480" w:type="pct"/>
            <w:vAlign w:val="bottom"/>
          </w:tcPr>
          <w:p w:rsidR="00072FFC" w:rsidRPr="00EE1CC5" w:rsidRDefault="00072FFC" w:rsidP="00072FFC">
            <w:pPr>
              <w:overflowPunct/>
              <w:autoSpaceDE/>
              <w:autoSpaceDN/>
              <w:adjustRightInd/>
              <w:spacing w:after="120"/>
              <w:ind w:right="170"/>
              <w:jc w:val="right"/>
              <w:textAlignment w:val="auto"/>
              <w:rPr>
                <w:szCs w:val="22"/>
              </w:rPr>
            </w:pPr>
            <w:r>
              <w:rPr>
                <w:szCs w:val="22"/>
              </w:rPr>
              <w:t>к</w:t>
            </w:r>
          </w:p>
        </w:tc>
        <w:tc>
          <w:tcPr>
            <w:tcW w:w="479" w:type="pct"/>
            <w:vAlign w:val="bottom"/>
          </w:tcPr>
          <w:p w:rsidR="00072FFC" w:rsidRPr="00EE1CC5" w:rsidRDefault="00072FFC" w:rsidP="00072FFC">
            <w:pPr>
              <w:overflowPunct/>
              <w:autoSpaceDE/>
              <w:autoSpaceDN/>
              <w:adjustRightInd/>
              <w:spacing w:after="120"/>
              <w:ind w:right="170"/>
              <w:jc w:val="right"/>
              <w:textAlignment w:val="auto"/>
              <w:rPr>
                <w:szCs w:val="22"/>
              </w:rPr>
            </w:pPr>
            <w:r>
              <w:rPr>
                <w:szCs w:val="22"/>
              </w:rPr>
              <w:t>к</w:t>
            </w:r>
          </w:p>
        </w:tc>
        <w:tc>
          <w:tcPr>
            <w:tcW w:w="480" w:type="pct"/>
            <w:vAlign w:val="bottom"/>
          </w:tcPr>
          <w:p w:rsidR="00072FFC" w:rsidRPr="0097015F" w:rsidRDefault="00072FFC" w:rsidP="00072FFC">
            <w:pPr>
              <w:overflowPunct/>
              <w:autoSpaceDE/>
              <w:autoSpaceDN/>
              <w:adjustRightInd/>
              <w:spacing w:after="120"/>
              <w:ind w:right="170"/>
              <w:jc w:val="right"/>
              <w:textAlignment w:val="auto"/>
              <w:rPr>
                <w:szCs w:val="22"/>
              </w:rPr>
            </w:pPr>
            <w:r>
              <w:rPr>
                <w:szCs w:val="22"/>
              </w:rPr>
              <w:t>к</w:t>
            </w:r>
          </w:p>
        </w:tc>
        <w:tc>
          <w:tcPr>
            <w:tcW w:w="480" w:type="pct"/>
            <w:vAlign w:val="bottom"/>
          </w:tcPr>
          <w:p w:rsidR="00072FFC" w:rsidRPr="0097015F" w:rsidRDefault="00331ADE" w:rsidP="001305F9">
            <w:pPr>
              <w:overflowPunct/>
              <w:autoSpaceDE/>
              <w:autoSpaceDN/>
              <w:adjustRightInd/>
              <w:spacing w:after="120"/>
              <w:ind w:right="170"/>
              <w:jc w:val="right"/>
              <w:textAlignment w:val="auto"/>
              <w:rPr>
                <w:szCs w:val="22"/>
              </w:rPr>
            </w:pPr>
            <w:r>
              <w:rPr>
                <w:szCs w:val="22"/>
              </w:rPr>
              <w:t>к</w:t>
            </w:r>
          </w:p>
        </w:tc>
      </w:tr>
    </w:tbl>
    <w:p w:rsidR="001C09A2" w:rsidRDefault="001C09A2" w:rsidP="00644A52"/>
    <w:p w:rsidR="001C09A2" w:rsidRPr="00644A52" w:rsidRDefault="001C09A2" w:rsidP="00644A52"/>
    <w:p w:rsidR="00EE1CC5" w:rsidRPr="00EE1CC5" w:rsidRDefault="00EE1CC5" w:rsidP="00644A52">
      <w:pPr>
        <w:pStyle w:val="3"/>
      </w:pPr>
      <w:bookmarkStart w:id="772" w:name="_Toc28008382"/>
      <w:r w:rsidRPr="00EE1CC5">
        <w:t xml:space="preserve">Численность персонала, </w:t>
      </w:r>
      <w:bookmarkStart w:id="773" w:name="_Toc272493252"/>
      <w:r w:rsidRPr="00EE1CC5">
        <w:br/>
        <w:t xml:space="preserve">занятого исследованиями и разработками, </w:t>
      </w:r>
      <w:r w:rsidRPr="00EE1CC5">
        <w:br/>
        <w:t>по секторам деятельности и категориям персонала</w:t>
      </w:r>
      <w:bookmarkEnd w:id="772"/>
      <w:r w:rsidRPr="00EE1CC5">
        <w:t xml:space="preserve"> </w:t>
      </w:r>
      <w:bookmarkEnd w:id="770"/>
      <w:bookmarkEnd w:id="773"/>
    </w:p>
    <w:p w:rsidR="00EE1CC5" w:rsidRPr="00EE1CC5" w:rsidRDefault="00EE1CC5" w:rsidP="00644A52">
      <w:pPr>
        <w:overflowPunct/>
        <w:autoSpaceDE/>
        <w:autoSpaceDN/>
        <w:adjustRightInd/>
        <w:jc w:val="center"/>
        <w:textAlignment w:val="auto"/>
        <w:rPr>
          <w:szCs w:val="22"/>
        </w:rPr>
      </w:pPr>
      <w:r w:rsidRPr="00EE1CC5">
        <w:rPr>
          <w:szCs w:val="22"/>
        </w:rPr>
        <w:t>на конец года, человек</w:t>
      </w:r>
    </w:p>
    <w:p w:rsidR="00EE1CC5" w:rsidRPr="00EE1CC5" w:rsidRDefault="00EE1CC5" w:rsidP="00644A52">
      <w:pPr>
        <w:overflowPunct/>
        <w:autoSpaceDE/>
        <w:autoSpaceDN/>
        <w:adjustRightInd/>
        <w:jc w:val="center"/>
        <w:textAlignment w:val="auto"/>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975"/>
        <w:gridCol w:w="977"/>
        <w:gridCol w:w="977"/>
        <w:gridCol w:w="977"/>
        <w:gridCol w:w="975"/>
      </w:tblGrid>
      <w:tr w:rsidR="00072FFC" w:rsidRPr="00EE1CC5" w:rsidTr="00072FFC">
        <w:tc>
          <w:tcPr>
            <w:tcW w:w="2592" w:type="pct"/>
            <w:tcBorders>
              <w:bottom w:val="single" w:sz="4" w:space="0" w:color="auto"/>
            </w:tcBorders>
            <w:shd w:val="pct10" w:color="auto" w:fill="auto"/>
          </w:tcPr>
          <w:p w:rsidR="00072FFC" w:rsidRPr="00EE1CC5" w:rsidRDefault="00072FFC" w:rsidP="00644A52">
            <w:pPr>
              <w:overflowPunct/>
              <w:autoSpaceDE/>
              <w:autoSpaceDN/>
              <w:adjustRightInd/>
              <w:jc w:val="center"/>
              <w:textAlignment w:val="auto"/>
              <w:rPr>
                <w:szCs w:val="22"/>
              </w:rPr>
            </w:pPr>
          </w:p>
        </w:tc>
        <w:tc>
          <w:tcPr>
            <w:tcW w:w="481" w:type="pct"/>
            <w:tcBorders>
              <w:bottom w:val="single" w:sz="4" w:space="0" w:color="auto"/>
            </w:tcBorders>
            <w:shd w:val="pct10" w:color="auto" w:fill="auto"/>
            <w:vAlign w:val="center"/>
          </w:tcPr>
          <w:p w:rsidR="00072FFC" w:rsidRPr="00EE1CC5" w:rsidRDefault="00072FFC" w:rsidP="00072FFC">
            <w:pPr>
              <w:overflowPunct/>
              <w:autoSpaceDE/>
              <w:autoSpaceDN/>
              <w:adjustRightInd/>
              <w:jc w:val="center"/>
              <w:textAlignment w:val="auto"/>
              <w:rPr>
                <w:szCs w:val="22"/>
              </w:rPr>
            </w:pPr>
            <w:r w:rsidRPr="00EE1CC5">
              <w:rPr>
                <w:szCs w:val="22"/>
              </w:rPr>
              <w:t>2014</w:t>
            </w:r>
          </w:p>
        </w:tc>
        <w:tc>
          <w:tcPr>
            <w:tcW w:w="482" w:type="pct"/>
            <w:tcBorders>
              <w:bottom w:val="single" w:sz="4" w:space="0" w:color="auto"/>
            </w:tcBorders>
            <w:shd w:val="pct10" w:color="auto" w:fill="auto"/>
            <w:vAlign w:val="center"/>
          </w:tcPr>
          <w:p w:rsidR="00072FFC" w:rsidRPr="00EE1CC5" w:rsidRDefault="00072FFC" w:rsidP="00072FFC">
            <w:pPr>
              <w:overflowPunct/>
              <w:autoSpaceDE/>
              <w:autoSpaceDN/>
              <w:adjustRightInd/>
              <w:jc w:val="center"/>
              <w:textAlignment w:val="auto"/>
              <w:rPr>
                <w:szCs w:val="22"/>
              </w:rPr>
            </w:pPr>
            <w:r w:rsidRPr="00EE1CC5">
              <w:rPr>
                <w:szCs w:val="22"/>
              </w:rPr>
              <w:t>2015</w:t>
            </w:r>
          </w:p>
        </w:tc>
        <w:tc>
          <w:tcPr>
            <w:tcW w:w="482" w:type="pct"/>
            <w:tcBorders>
              <w:bottom w:val="single" w:sz="4" w:space="0" w:color="auto"/>
            </w:tcBorders>
            <w:shd w:val="pct10" w:color="auto" w:fill="auto"/>
          </w:tcPr>
          <w:p w:rsidR="00072FFC" w:rsidRPr="00EE1CC5" w:rsidRDefault="00072FFC" w:rsidP="00072FFC">
            <w:pPr>
              <w:overflowPunct/>
              <w:autoSpaceDE/>
              <w:autoSpaceDN/>
              <w:adjustRightInd/>
              <w:jc w:val="center"/>
              <w:textAlignment w:val="auto"/>
              <w:rPr>
                <w:szCs w:val="22"/>
              </w:rPr>
            </w:pPr>
            <w:r w:rsidRPr="00EE1CC5">
              <w:rPr>
                <w:szCs w:val="22"/>
              </w:rPr>
              <w:t>2016</w:t>
            </w:r>
          </w:p>
        </w:tc>
        <w:tc>
          <w:tcPr>
            <w:tcW w:w="482" w:type="pct"/>
            <w:tcBorders>
              <w:bottom w:val="single" w:sz="4" w:space="0" w:color="auto"/>
            </w:tcBorders>
            <w:shd w:val="pct10" w:color="auto" w:fill="auto"/>
            <w:vAlign w:val="center"/>
          </w:tcPr>
          <w:p w:rsidR="00072FFC" w:rsidRPr="00EE1CC5" w:rsidRDefault="00072FFC" w:rsidP="00072FFC">
            <w:pPr>
              <w:overflowPunct/>
              <w:autoSpaceDE/>
              <w:autoSpaceDN/>
              <w:adjustRightInd/>
              <w:jc w:val="center"/>
              <w:textAlignment w:val="auto"/>
              <w:rPr>
                <w:szCs w:val="22"/>
              </w:rPr>
            </w:pPr>
            <w:r w:rsidRPr="00EE1CC5">
              <w:rPr>
                <w:szCs w:val="22"/>
              </w:rPr>
              <w:t>2017</w:t>
            </w:r>
          </w:p>
        </w:tc>
        <w:tc>
          <w:tcPr>
            <w:tcW w:w="481" w:type="pct"/>
            <w:tcBorders>
              <w:bottom w:val="single" w:sz="4" w:space="0" w:color="auto"/>
            </w:tcBorders>
            <w:shd w:val="pct10" w:color="auto" w:fill="auto"/>
            <w:vAlign w:val="center"/>
          </w:tcPr>
          <w:p w:rsidR="00072FFC" w:rsidRPr="00EE1CC5" w:rsidRDefault="00072FFC" w:rsidP="00644A52">
            <w:pPr>
              <w:overflowPunct/>
              <w:autoSpaceDE/>
              <w:autoSpaceDN/>
              <w:adjustRightInd/>
              <w:jc w:val="center"/>
              <w:textAlignment w:val="auto"/>
              <w:rPr>
                <w:szCs w:val="22"/>
              </w:rPr>
            </w:pPr>
            <w:r>
              <w:rPr>
                <w:szCs w:val="22"/>
              </w:rPr>
              <w:t>2018</w:t>
            </w:r>
          </w:p>
        </w:tc>
      </w:tr>
      <w:tr w:rsidR="00072FFC" w:rsidRPr="00EE1CC5" w:rsidTr="00072FFC">
        <w:tc>
          <w:tcPr>
            <w:tcW w:w="2592" w:type="pct"/>
            <w:tcBorders>
              <w:bottom w:val="nil"/>
              <w:right w:val="nil"/>
            </w:tcBorders>
            <w:vAlign w:val="bottom"/>
          </w:tcPr>
          <w:p w:rsidR="00072FFC" w:rsidRPr="00EE1CC5" w:rsidRDefault="00072FFC" w:rsidP="00644A52">
            <w:pPr>
              <w:overflowPunct/>
              <w:autoSpaceDE/>
              <w:autoSpaceDN/>
              <w:adjustRightInd/>
              <w:spacing w:before="120" w:after="40"/>
              <w:textAlignment w:val="auto"/>
              <w:rPr>
                <w:b/>
                <w:szCs w:val="22"/>
              </w:rPr>
            </w:pPr>
            <w:r w:rsidRPr="00EE1CC5">
              <w:rPr>
                <w:b/>
                <w:szCs w:val="22"/>
              </w:rPr>
              <w:t xml:space="preserve">Всего </w:t>
            </w:r>
          </w:p>
        </w:tc>
        <w:tc>
          <w:tcPr>
            <w:tcW w:w="481" w:type="pct"/>
            <w:tcBorders>
              <w:left w:val="nil"/>
              <w:bottom w:val="nil"/>
              <w:right w:val="nil"/>
            </w:tcBorders>
            <w:vAlign w:val="bottom"/>
          </w:tcPr>
          <w:p w:rsidR="00072FFC" w:rsidRPr="00EE1CC5" w:rsidRDefault="00072FFC" w:rsidP="00072FFC">
            <w:pPr>
              <w:overflowPunct/>
              <w:autoSpaceDE/>
              <w:autoSpaceDN/>
              <w:adjustRightInd/>
              <w:spacing w:before="120" w:after="40"/>
              <w:ind w:right="113"/>
              <w:jc w:val="right"/>
              <w:textAlignment w:val="auto"/>
              <w:rPr>
                <w:b/>
                <w:szCs w:val="22"/>
              </w:rPr>
            </w:pPr>
            <w:r w:rsidRPr="00EE1CC5">
              <w:rPr>
                <w:b/>
                <w:szCs w:val="22"/>
              </w:rPr>
              <w:t>2359</w:t>
            </w:r>
          </w:p>
        </w:tc>
        <w:tc>
          <w:tcPr>
            <w:tcW w:w="482" w:type="pct"/>
            <w:tcBorders>
              <w:left w:val="nil"/>
              <w:bottom w:val="nil"/>
              <w:right w:val="nil"/>
            </w:tcBorders>
            <w:vAlign w:val="bottom"/>
          </w:tcPr>
          <w:p w:rsidR="00072FFC" w:rsidRPr="00EE1CC5" w:rsidRDefault="00072FFC" w:rsidP="00072FFC">
            <w:pPr>
              <w:overflowPunct/>
              <w:autoSpaceDE/>
              <w:autoSpaceDN/>
              <w:adjustRightInd/>
              <w:spacing w:before="120" w:after="40"/>
              <w:ind w:right="113"/>
              <w:jc w:val="right"/>
              <w:textAlignment w:val="auto"/>
              <w:rPr>
                <w:b/>
                <w:szCs w:val="22"/>
              </w:rPr>
            </w:pPr>
            <w:r w:rsidRPr="00EE1CC5">
              <w:rPr>
                <w:b/>
                <w:szCs w:val="22"/>
              </w:rPr>
              <w:t>2342</w:t>
            </w:r>
          </w:p>
        </w:tc>
        <w:tc>
          <w:tcPr>
            <w:tcW w:w="482" w:type="pct"/>
            <w:tcBorders>
              <w:left w:val="nil"/>
              <w:bottom w:val="nil"/>
              <w:right w:val="nil"/>
            </w:tcBorders>
            <w:vAlign w:val="bottom"/>
          </w:tcPr>
          <w:p w:rsidR="00072FFC" w:rsidRPr="00EE1CC5" w:rsidRDefault="00072FFC" w:rsidP="00072FFC">
            <w:pPr>
              <w:overflowPunct/>
              <w:autoSpaceDE/>
              <w:autoSpaceDN/>
              <w:adjustRightInd/>
              <w:spacing w:before="120" w:after="40"/>
              <w:ind w:right="113"/>
              <w:jc w:val="right"/>
              <w:textAlignment w:val="auto"/>
              <w:rPr>
                <w:b/>
                <w:szCs w:val="22"/>
              </w:rPr>
            </w:pPr>
            <w:r w:rsidRPr="00EE1CC5">
              <w:rPr>
                <w:b/>
                <w:szCs w:val="22"/>
              </w:rPr>
              <w:t>2265</w:t>
            </w:r>
          </w:p>
        </w:tc>
        <w:tc>
          <w:tcPr>
            <w:tcW w:w="482" w:type="pct"/>
            <w:tcBorders>
              <w:left w:val="nil"/>
              <w:bottom w:val="nil"/>
              <w:right w:val="nil"/>
            </w:tcBorders>
            <w:vAlign w:val="bottom"/>
          </w:tcPr>
          <w:p w:rsidR="00072FFC" w:rsidRPr="00EE1CC5" w:rsidRDefault="00072FFC" w:rsidP="00072FFC">
            <w:pPr>
              <w:overflowPunct/>
              <w:autoSpaceDE/>
              <w:autoSpaceDN/>
              <w:adjustRightInd/>
              <w:spacing w:before="120" w:after="40"/>
              <w:ind w:right="113"/>
              <w:jc w:val="right"/>
              <w:textAlignment w:val="auto"/>
              <w:rPr>
                <w:b/>
                <w:szCs w:val="22"/>
                <w:lang w:val="en-US"/>
              </w:rPr>
            </w:pPr>
            <w:r w:rsidRPr="00EE1CC5">
              <w:rPr>
                <w:b/>
                <w:szCs w:val="22"/>
                <w:lang w:val="en-US"/>
              </w:rPr>
              <w:t>2138</w:t>
            </w:r>
          </w:p>
        </w:tc>
        <w:tc>
          <w:tcPr>
            <w:tcW w:w="481" w:type="pct"/>
            <w:tcBorders>
              <w:left w:val="nil"/>
              <w:bottom w:val="nil"/>
              <w:right w:val="single" w:sz="4" w:space="0" w:color="auto"/>
            </w:tcBorders>
            <w:vAlign w:val="bottom"/>
          </w:tcPr>
          <w:p w:rsidR="00072FFC" w:rsidRPr="00331ADE" w:rsidRDefault="00331ADE" w:rsidP="00644A52">
            <w:pPr>
              <w:overflowPunct/>
              <w:autoSpaceDE/>
              <w:autoSpaceDN/>
              <w:adjustRightInd/>
              <w:spacing w:before="120" w:after="40"/>
              <w:ind w:right="113"/>
              <w:jc w:val="right"/>
              <w:textAlignment w:val="auto"/>
              <w:rPr>
                <w:b/>
                <w:szCs w:val="22"/>
              </w:rPr>
            </w:pPr>
            <w:r>
              <w:rPr>
                <w:b/>
                <w:szCs w:val="22"/>
              </w:rPr>
              <w:t>2028</w:t>
            </w:r>
          </w:p>
        </w:tc>
      </w:tr>
      <w:tr w:rsidR="00072FFC" w:rsidRPr="00EE1CC5" w:rsidTr="00072FFC">
        <w:tc>
          <w:tcPr>
            <w:tcW w:w="2592" w:type="pct"/>
            <w:tcBorders>
              <w:top w:val="nil"/>
              <w:bottom w:val="nil"/>
              <w:right w:val="nil"/>
            </w:tcBorders>
            <w:vAlign w:val="bottom"/>
          </w:tcPr>
          <w:p w:rsidR="00072FFC" w:rsidRPr="00EE1CC5" w:rsidRDefault="00072FFC" w:rsidP="00644A52">
            <w:pPr>
              <w:overflowPunct/>
              <w:autoSpaceDE/>
              <w:autoSpaceDN/>
              <w:adjustRightInd/>
              <w:ind w:left="283"/>
              <w:textAlignment w:val="auto"/>
              <w:rPr>
                <w:szCs w:val="22"/>
              </w:rPr>
            </w:pPr>
            <w:r w:rsidRPr="00EE1CC5">
              <w:rPr>
                <w:szCs w:val="22"/>
              </w:rPr>
              <w:t>по секторам деятельности</w:t>
            </w:r>
          </w:p>
        </w:tc>
        <w:tc>
          <w:tcPr>
            <w:tcW w:w="481"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p>
        </w:tc>
        <w:tc>
          <w:tcPr>
            <w:tcW w:w="481" w:type="pct"/>
            <w:tcBorders>
              <w:top w:val="nil"/>
              <w:left w:val="nil"/>
              <w:bottom w:val="nil"/>
              <w:right w:val="single" w:sz="4" w:space="0" w:color="auto"/>
            </w:tcBorders>
            <w:vAlign w:val="bottom"/>
          </w:tcPr>
          <w:p w:rsidR="00072FFC" w:rsidRPr="00EE1CC5" w:rsidRDefault="00072FFC" w:rsidP="00644A52">
            <w:pPr>
              <w:overflowPunct/>
              <w:autoSpaceDE/>
              <w:autoSpaceDN/>
              <w:adjustRightInd/>
              <w:ind w:right="113"/>
              <w:jc w:val="right"/>
              <w:textAlignment w:val="auto"/>
              <w:rPr>
                <w:szCs w:val="22"/>
              </w:rPr>
            </w:pPr>
          </w:p>
        </w:tc>
      </w:tr>
      <w:tr w:rsidR="00072FFC" w:rsidRPr="00EE1CC5" w:rsidTr="00072FFC">
        <w:tc>
          <w:tcPr>
            <w:tcW w:w="2592" w:type="pct"/>
            <w:tcBorders>
              <w:top w:val="nil"/>
              <w:bottom w:val="nil"/>
              <w:right w:val="nil"/>
            </w:tcBorders>
            <w:vAlign w:val="bottom"/>
          </w:tcPr>
          <w:p w:rsidR="00072FFC" w:rsidRPr="00EE1CC5" w:rsidRDefault="00072FFC" w:rsidP="00644A52">
            <w:pPr>
              <w:overflowPunct/>
              <w:autoSpaceDE/>
              <w:autoSpaceDN/>
              <w:adjustRightInd/>
              <w:ind w:left="142"/>
              <w:textAlignment w:val="auto"/>
              <w:rPr>
                <w:szCs w:val="22"/>
              </w:rPr>
            </w:pPr>
            <w:r w:rsidRPr="00EE1CC5">
              <w:rPr>
                <w:szCs w:val="22"/>
              </w:rPr>
              <w:t xml:space="preserve">государственный </w:t>
            </w:r>
          </w:p>
        </w:tc>
        <w:tc>
          <w:tcPr>
            <w:tcW w:w="481"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1764</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2215</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2151</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lang w:val="en-US"/>
              </w:rPr>
            </w:pPr>
            <w:r w:rsidRPr="00EE1CC5">
              <w:rPr>
                <w:szCs w:val="22"/>
                <w:lang w:val="en-US"/>
              </w:rPr>
              <w:t>2052</w:t>
            </w:r>
          </w:p>
        </w:tc>
        <w:tc>
          <w:tcPr>
            <w:tcW w:w="481" w:type="pct"/>
            <w:tcBorders>
              <w:top w:val="nil"/>
              <w:left w:val="nil"/>
              <w:bottom w:val="nil"/>
              <w:right w:val="single" w:sz="4" w:space="0" w:color="auto"/>
            </w:tcBorders>
            <w:vAlign w:val="bottom"/>
          </w:tcPr>
          <w:p w:rsidR="00072FFC" w:rsidRPr="00331ADE" w:rsidRDefault="00331ADE" w:rsidP="00644A52">
            <w:pPr>
              <w:overflowPunct/>
              <w:autoSpaceDE/>
              <w:autoSpaceDN/>
              <w:adjustRightInd/>
              <w:ind w:right="113"/>
              <w:jc w:val="right"/>
              <w:textAlignment w:val="auto"/>
              <w:rPr>
                <w:szCs w:val="22"/>
              </w:rPr>
            </w:pPr>
            <w:r>
              <w:rPr>
                <w:szCs w:val="22"/>
              </w:rPr>
              <w:t>1978</w:t>
            </w:r>
          </w:p>
        </w:tc>
      </w:tr>
      <w:tr w:rsidR="00072FFC" w:rsidRPr="00EE1CC5" w:rsidTr="00072FFC">
        <w:tc>
          <w:tcPr>
            <w:tcW w:w="2592" w:type="pct"/>
            <w:tcBorders>
              <w:top w:val="nil"/>
              <w:bottom w:val="nil"/>
              <w:right w:val="nil"/>
            </w:tcBorders>
            <w:vAlign w:val="bottom"/>
          </w:tcPr>
          <w:p w:rsidR="00072FFC" w:rsidRPr="00EE1CC5" w:rsidRDefault="00072FFC" w:rsidP="00644A52">
            <w:pPr>
              <w:overflowPunct/>
              <w:autoSpaceDE/>
              <w:autoSpaceDN/>
              <w:adjustRightInd/>
              <w:ind w:left="142"/>
              <w:textAlignment w:val="auto"/>
              <w:rPr>
                <w:szCs w:val="22"/>
              </w:rPr>
            </w:pPr>
            <w:r w:rsidRPr="00EE1CC5">
              <w:rPr>
                <w:szCs w:val="22"/>
              </w:rPr>
              <w:t xml:space="preserve">предпринимательский </w:t>
            </w:r>
          </w:p>
        </w:tc>
        <w:tc>
          <w:tcPr>
            <w:tcW w:w="481"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560</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93</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84</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lang w:val="en-US"/>
              </w:rPr>
            </w:pPr>
            <w:r w:rsidRPr="00EE1CC5">
              <w:rPr>
                <w:szCs w:val="22"/>
                <w:lang w:val="en-US"/>
              </w:rPr>
              <w:t>62</w:t>
            </w:r>
          </w:p>
        </w:tc>
        <w:tc>
          <w:tcPr>
            <w:tcW w:w="481" w:type="pct"/>
            <w:tcBorders>
              <w:top w:val="nil"/>
              <w:left w:val="nil"/>
              <w:bottom w:val="nil"/>
              <w:right w:val="single" w:sz="4" w:space="0" w:color="auto"/>
            </w:tcBorders>
            <w:vAlign w:val="bottom"/>
          </w:tcPr>
          <w:p w:rsidR="00072FFC" w:rsidRPr="00331ADE" w:rsidRDefault="00331ADE" w:rsidP="00644A52">
            <w:pPr>
              <w:overflowPunct/>
              <w:autoSpaceDE/>
              <w:autoSpaceDN/>
              <w:adjustRightInd/>
              <w:ind w:right="113"/>
              <w:jc w:val="right"/>
              <w:textAlignment w:val="auto"/>
              <w:rPr>
                <w:szCs w:val="22"/>
              </w:rPr>
            </w:pPr>
            <w:r>
              <w:rPr>
                <w:szCs w:val="22"/>
              </w:rPr>
              <w:t>17</w:t>
            </w:r>
          </w:p>
        </w:tc>
      </w:tr>
      <w:tr w:rsidR="00072FFC" w:rsidRPr="00EE1CC5" w:rsidTr="00072FFC">
        <w:tc>
          <w:tcPr>
            <w:tcW w:w="2592" w:type="pct"/>
            <w:tcBorders>
              <w:top w:val="nil"/>
              <w:bottom w:val="nil"/>
              <w:right w:val="nil"/>
            </w:tcBorders>
            <w:vAlign w:val="bottom"/>
          </w:tcPr>
          <w:p w:rsidR="00072FFC" w:rsidRPr="00EE1CC5" w:rsidRDefault="00072FFC" w:rsidP="00644A52">
            <w:pPr>
              <w:overflowPunct/>
              <w:autoSpaceDE/>
              <w:autoSpaceDN/>
              <w:adjustRightInd/>
              <w:ind w:left="142" w:right="-113"/>
              <w:textAlignment w:val="auto"/>
              <w:rPr>
                <w:szCs w:val="22"/>
              </w:rPr>
            </w:pPr>
            <w:r w:rsidRPr="00EE1CC5">
              <w:rPr>
                <w:szCs w:val="22"/>
              </w:rPr>
              <w:t>высшего образования</w:t>
            </w:r>
          </w:p>
        </w:tc>
        <w:tc>
          <w:tcPr>
            <w:tcW w:w="481"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35</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34</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30</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lang w:val="en-US"/>
              </w:rPr>
            </w:pPr>
            <w:r w:rsidRPr="00EE1CC5">
              <w:rPr>
                <w:szCs w:val="22"/>
                <w:lang w:val="en-US"/>
              </w:rPr>
              <w:t>24</w:t>
            </w:r>
          </w:p>
        </w:tc>
        <w:tc>
          <w:tcPr>
            <w:tcW w:w="481" w:type="pct"/>
            <w:tcBorders>
              <w:top w:val="nil"/>
              <w:left w:val="nil"/>
              <w:bottom w:val="nil"/>
              <w:right w:val="single" w:sz="4" w:space="0" w:color="auto"/>
            </w:tcBorders>
            <w:vAlign w:val="bottom"/>
          </w:tcPr>
          <w:p w:rsidR="00072FFC" w:rsidRPr="00331ADE" w:rsidRDefault="00331ADE" w:rsidP="00644A52">
            <w:pPr>
              <w:overflowPunct/>
              <w:autoSpaceDE/>
              <w:autoSpaceDN/>
              <w:adjustRightInd/>
              <w:ind w:right="113"/>
              <w:jc w:val="right"/>
              <w:textAlignment w:val="auto"/>
              <w:rPr>
                <w:szCs w:val="22"/>
              </w:rPr>
            </w:pPr>
            <w:r>
              <w:rPr>
                <w:szCs w:val="22"/>
              </w:rPr>
              <w:t>33</w:t>
            </w:r>
          </w:p>
        </w:tc>
      </w:tr>
      <w:tr w:rsidR="00072FFC" w:rsidRPr="00EE1CC5" w:rsidTr="00072FFC">
        <w:tc>
          <w:tcPr>
            <w:tcW w:w="2592" w:type="pct"/>
            <w:tcBorders>
              <w:top w:val="nil"/>
              <w:bottom w:val="nil"/>
              <w:right w:val="nil"/>
            </w:tcBorders>
            <w:vAlign w:val="bottom"/>
          </w:tcPr>
          <w:p w:rsidR="00072FFC" w:rsidRPr="00EE1CC5" w:rsidRDefault="00072FFC" w:rsidP="00644A52">
            <w:pPr>
              <w:overflowPunct/>
              <w:autoSpaceDE/>
              <w:autoSpaceDN/>
              <w:adjustRightInd/>
              <w:ind w:left="283"/>
              <w:textAlignment w:val="auto"/>
              <w:rPr>
                <w:szCs w:val="22"/>
              </w:rPr>
            </w:pPr>
            <w:r w:rsidRPr="00EE1CC5">
              <w:rPr>
                <w:szCs w:val="22"/>
              </w:rPr>
              <w:t>по категориям персонала</w:t>
            </w:r>
          </w:p>
        </w:tc>
        <w:tc>
          <w:tcPr>
            <w:tcW w:w="481"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p>
        </w:tc>
        <w:tc>
          <w:tcPr>
            <w:tcW w:w="481" w:type="pct"/>
            <w:tcBorders>
              <w:top w:val="nil"/>
              <w:left w:val="nil"/>
              <w:bottom w:val="nil"/>
              <w:right w:val="single" w:sz="4" w:space="0" w:color="auto"/>
            </w:tcBorders>
            <w:vAlign w:val="bottom"/>
          </w:tcPr>
          <w:p w:rsidR="00072FFC" w:rsidRPr="00EE1CC5" w:rsidRDefault="00072FFC" w:rsidP="00644A52">
            <w:pPr>
              <w:overflowPunct/>
              <w:autoSpaceDE/>
              <w:autoSpaceDN/>
              <w:adjustRightInd/>
              <w:ind w:right="113"/>
              <w:jc w:val="right"/>
              <w:textAlignment w:val="auto"/>
              <w:rPr>
                <w:szCs w:val="22"/>
              </w:rPr>
            </w:pPr>
          </w:p>
        </w:tc>
      </w:tr>
      <w:tr w:rsidR="00072FFC" w:rsidRPr="00EE1CC5" w:rsidTr="00072FFC">
        <w:tc>
          <w:tcPr>
            <w:tcW w:w="2592" w:type="pct"/>
            <w:tcBorders>
              <w:top w:val="nil"/>
              <w:bottom w:val="nil"/>
              <w:right w:val="nil"/>
            </w:tcBorders>
            <w:vAlign w:val="bottom"/>
          </w:tcPr>
          <w:p w:rsidR="00072FFC" w:rsidRPr="00EE1CC5" w:rsidRDefault="00072FFC" w:rsidP="00644A52">
            <w:pPr>
              <w:overflowPunct/>
              <w:autoSpaceDE/>
              <w:autoSpaceDN/>
              <w:adjustRightInd/>
              <w:ind w:left="142"/>
              <w:textAlignment w:val="auto"/>
              <w:rPr>
                <w:szCs w:val="22"/>
              </w:rPr>
            </w:pPr>
            <w:r w:rsidRPr="00EE1CC5">
              <w:rPr>
                <w:szCs w:val="22"/>
              </w:rPr>
              <w:t xml:space="preserve">исследователи </w:t>
            </w:r>
          </w:p>
        </w:tc>
        <w:tc>
          <w:tcPr>
            <w:tcW w:w="481"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1029</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1023</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977</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lang w:val="en-US"/>
              </w:rPr>
            </w:pPr>
            <w:r w:rsidRPr="00EE1CC5">
              <w:rPr>
                <w:szCs w:val="22"/>
                <w:lang w:val="en-US"/>
              </w:rPr>
              <w:t>923</w:t>
            </w:r>
          </w:p>
        </w:tc>
        <w:tc>
          <w:tcPr>
            <w:tcW w:w="481" w:type="pct"/>
            <w:tcBorders>
              <w:top w:val="nil"/>
              <w:left w:val="nil"/>
              <w:bottom w:val="nil"/>
              <w:right w:val="single" w:sz="4" w:space="0" w:color="auto"/>
            </w:tcBorders>
            <w:vAlign w:val="bottom"/>
          </w:tcPr>
          <w:p w:rsidR="00072FFC" w:rsidRPr="00331ADE" w:rsidRDefault="00331ADE" w:rsidP="00644A52">
            <w:pPr>
              <w:overflowPunct/>
              <w:autoSpaceDE/>
              <w:autoSpaceDN/>
              <w:adjustRightInd/>
              <w:ind w:right="113"/>
              <w:jc w:val="right"/>
              <w:textAlignment w:val="auto"/>
              <w:rPr>
                <w:szCs w:val="22"/>
              </w:rPr>
            </w:pPr>
            <w:r>
              <w:rPr>
                <w:szCs w:val="22"/>
              </w:rPr>
              <w:t>876</w:t>
            </w:r>
          </w:p>
        </w:tc>
      </w:tr>
      <w:tr w:rsidR="00072FFC" w:rsidRPr="00EE1CC5" w:rsidTr="00072FFC">
        <w:tc>
          <w:tcPr>
            <w:tcW w:w="2592" w:type="pct"/>
            <w:tcBorders>
              <w:top w:val="nil"/>
              <w:bottom w:val="nil"/>
              <w:right w:val="nil"/>
            </w:tcBorders>
            <w:vAlign w:val="bottom"/>
          </w:tcPr>
          <w:p w:rsidR="00072FFC" w:rsidRPr="00EE1CC5" w:rsidRDefault="00072FFC" w:rsidP="00644A52">
            <w:pPr>
              <w:overflowPunct/>
              <w:autoSpaceDE/>
              <w:autoSpaceDN/>
              <w:adjustRightInd/>
              <w:ind w:left="142"/>
              <w:textAlignment w:val="auto"/>
              <w:rPr>
                <w:szCs w:val="22"/>
              </w:rPr>
            </w:pPr>
            <w:r w:rsidRPr="00EE1CC5">
              <w:rPr>
                <w:szCs w:val="22"/>
              </w:rPr>
              <w:t>техники</w:t>
            </w:r>
          </w:p>
        </w:tc>
        <w:tc>
          <w:tcPr>
            <w:tcW w:w="481"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323</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310</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281</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lang w:val="en-US"/>
              </w:rPr>
            </w:pPr>
            <w:r w:rsidRPr="00EE1CC5">
              <w:rPr>
                <w:szCs w:val="22"/>
                <w:lang w:val="en-US"/>
              </w:rPr>
              <w:t>240</w:t>
            </w:r>
          </w:p>
        </w:tc>
        <w:tc>
          <w:tcPr>
            <w:tcW w:w="481" w:type="pct"/>
            <w:tcBorders>
              <w:top w:val="nil"/>
              <w:left w:val="nil"/>
              <w:bottom w:val="nil"/>
              <w:right w:val="single" w:sz="4" w:space="0" w:color="auto"/>
            </w:tcBorders>
            <w:vAlign w:val="bottom"/>
          </w:tcPr>
          <w:p w:rsidR="00072FFC" w:rsidRPr="00331ADE" w:rsidRDefault="00331ADE" w:rsidP="00644A52">
            <w:pPr>
              <w:overflowPunct/>
              <w:autoSpaceDE/>
              <w:autoSpaceDN/>
              <w:adjustRightInd/>
              <w:ind w:right="113"/>
              <w:jc w:val="right"/>
              <w:textAlignment w:val="auto"/>
              <w:rPr>
                <w:szCs w:val="22"/>
              </w:rPr>
            </w:pPr>
            <w:r>
              <w:rPr>
                <w:szCs w:val="22"/>
              </w:rPr>
              <w:t>267</w:t>
            </w:r>
          </w:p>
        </w:tc>
      </w:tr>
      <w:tr w:rsidR="00072FFC" w:rsidRPr="00EE1CC5" w:rsidTr="00072FFC">
        <w:tc>
          <w:tcPr>
            <w:tcW w:w="2592" w:type="pct"/>
            <w:tcBorders>
              <w:top w:val="nil"/>
              <w:bottom w:val="nil"/>
              <w:right w:val="nil"/>
            </w:tcBorders>
            <w:vAlign w:val="bottom"/>
          </w:tcPr>
          <w:p w:rsidR="00072FFC" w:rsidRPr="00EE1CC5" w:rsidRDefault="00072FFC" w:rsidP="00644A52">
            <w:pPr>
              <w:overflowPunct/>
              <w:autoSpaceDE/>
              <w:autoSpaceDN/>
              <w:adjustRightInd/>
              <w:ind w:left="142"/>
              <w:textAlignment w:val="auto"/>
              <w:rPr>
                <w:szCs w:val="22"/>
              </w:rPr>
            </w:pPr>
            <w:r w:rsidRPr="00EE1CC5">
              <w:rPr>
                <w:szCs w:val="22"/>
              </w:rPr>
              <w:t>вспомогательный персонал</w:t>
            </w:r>
          </w:p>
        </w:tc>
        <w:tc>
          <w:tcPr>
            <w:tcW w:w="481"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655</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689</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rPr>
            </w:pPr>
            <w:r w:rsidRPr="00EE1CC5">
              <w:rPr>
                <w:szCs w:val="22"/>
              </w:rPr>
              <w:t>650</w:t>
            </w:r>
          </w:p>
        </w:tc>
        <w:tc>
          <w:tcPr>
            <w:tcW w:w="482" w:type="pct"/>
            <w:tcBorders>
              <w:top w:val="nil"/>
              <w:left w:val="nil"/>
              <w:bottom w:val="nil"/>
              <w:right w:val="nil"/>
            </w:tcBorders>
            <w:vAlign w:val="bottom"/>
          </w:tcPr>
          <w:p w:rsidR="00072FFC" w:rsidRPr="00EE1CC5" w:rsidRDefault="00072FFC" w:rsidP="00072FFC">
            <w:pPr>
              <w:overflowPunct/>
              <w:autoSpaceDE/>
              <w:autoSpaceDN/>
              <w:adjustRightInd/>
              <w:ind w:right="113"/>
              <w:jc w:val="right"/>
              <w:textAlignment w:val="auto"/>
              <w:rPr>
                <w:szCs w:val="22"/>
                <w:lang w:val="en-US"/>
              </w:rPr>
            </w:pPr>
            <w:r w:rsidRPr="00EE1CC5">
              <w:rPr>
                <w:szCs w:val="22"/>
                <w:lang w:val="en-US"/>
              </w:rPr>
              <w:t>630</w:t>
            </w:r>
          </w:p>
        </w:tc>
        <w:tc>
          <w:tcPr>
            <w:tcW w:w="481" w:type="pct"/>
            <w:tcBorders>
              <w:top w:val="nil"/>
              <w:left w:val="nil"/>
              <w:bottom w:val="nil"/>
              <w:right w:val="single" w:sz="4" w:space="0" w:color="auto"/>
            </w:tcBorders>
            <w:vAlign w:val="bottom"/>
          </w:tcPr>
          <w:p w:rsidR="00072FFC" w:rsidRPr="00331ADE" w:rsidRDefault="00331ADE" w:rsidP="00644A52">
            <w:pPr>
              <w:overflowPunct/>
              <w:autoSpaceDE/>
              <w:autoSpaceDN/>
              <w:adjustRightInd/>
              <w:ind w:right="113"/>
              <w:jc w:val="right"/>
              <w:textAlignment w:val="auto"/>
              <w:rPr>
                <w:szCs w:val="22"/>
              </w:rPr>
            </w:pPr>
            <w:r>
              <w:rPr>
                <w:szCs w:val="22"/>
              </w:rPr>
              <w:t>396</w:t>
            </w:r>
          </w:p>
        </w:tc>
      </w:tr>
      <w:tr w:rsidR="00072FFC" w:rsidRPr="00EE1CC5" w:rsidTr="00072FFC">
        <w:tc>
          <w:tcPr>
            <w:tcW w:w="2592" w:type="pct"/>
            <w:tcBorders>
              <w:top w:val="nil"/>
              <w:bottom w:val="single" w:sz="4" w:space="0" w:color="auto"/>
              <w:right w:val="nil"/>
            </w:tcBorders>
            <w:vAlign w:val="bottom"/>
          </w:tcPr>
          <w:p w:rsidR="00072FFC" w:rsidRPr="00EE1CC5" w:rsidRDefault="00072FFC" w:rsidP="00644A52">
            <w:pPr>
              <w:overflowPunct/>
              <w:autoSpaceDE/>
              <w:autoSpaceDN/>
              <w:adjustRightInd/>
              <w:spacing w:after="120"/>
              <w:ind w:left="142"/>
              <w:textAlignment w:val="auto"/>
              <w:rPr>
                <w:szCs w:val="22"/>
              </w:rPr>
            </w:pPr>
            <w:r w:rsidRPr="00EE1CC5">
              <w:rPr>
                <w:szCs w:val="22"/>
              </w:rPr>
              <w:t>прочий</w:t>
            </w:r>
          </w:p>
        </w:tc>
        <w:tc>
          <w:tcPr>
            <w:tcW w:w="481" w:type="pct"/>
            <w:tcBorders>
              <w:top w:val="nil"/>
              <w:left w:val="nil"/>
              <w:bottom w:val="single" w:sz="4" w:space="0" w:color="auto"/>
              <w:right w:val="nil"/>
            </w:tcBorders>
            <w:vAlign w:val="bottom"/>
          </w:tcPr>
          <w:p w:rsidR="00072FFC" w:rsidRPr="00EE1CC5" w:rsidRDefault="00072FFC" w:rsidP="00072FFC">
            <w:pPr>
              <w:overflowPunct/>
              <w:autoSpaceDE/>
              <w:autoSpaceDN/>
              <w:adjustRightInd/>
              <w:spacing w:after="120"/>
              <w:ind w:right="113"/>
              <w:jc w:val="right"/>
              <w:textAlignment w:val="auto"/>
              <w:rPr>
                <w:szCs w:val="22"/>
              </w:rPr>
            </w:pPr>
            <w:r w:rsidRPr="00EE1CC5">
              <w:rPr>
                <w:szCs w:val="22"/>
              </w:rPr>
              <w:t>352</w:t>
            </w:r>
          </w:p>
        </w:tc>
        <w:tc>
          <w:tcPr>
            <w:tcW w:w="482" w:type="pct"/>
            <w:tcBorders>
              <w:top w:val="nil"/>
              <w:left w:val="nil"/>
              <w:bottom w:val="single" w:sz="4" w:space="0" w:color="auto"/>
              <w:right w:val="nil"/>
            </w:tcBorders>
            <w:vAlign w:val="bottom"/>
          </w:tcPr>
          <w:p w:rsidR="00072FFC" w:rsidRPr="00EE1CC5" w:rsidRDefault="00072FFC" w:rsidP="00072FFC">
            <w:pPr>
              <w:overflowPunct/>
              <w:autoSpaceDE/>
              <w:autoSpaceDN/>
              <w:adjustRightInd/>
              <w:spacing w:after="120"/>
              <w:ind w:right="113"/>
              <w:jc w:val="right"/>
              <w:textAlignment w:val="auto"/>
              <w:rPr>
                <w:szCs w:val="22"/>
              </w:rPr>
            </w:pPr>
            <w:r w:rsidRPr="00EE1CC5">
              <w:rPr>
                <w:szCs w:val="22"/>
              </w:rPr>
              <w:t>320</w:t>
            </w:r>
          </w:p>
        </w:tc>
        <w:tc>
          <w:tcPr>
            <w:tcW w:w="482" w:type="pct"/>
            <w:tcBorders>
              <w:top w:val="nil"/>
              <w:left w:val="nil"/>
              <w:bottom w:val="single" w:sz="4" w:space="0" w:color="auto"/>
              <w:right w:val="nil"/>
            </w:tcBorders>
            <w:vAlign w:val="bottom"/>
          </w:tcPr>
          <w:p w:rsidR="00072FFC" w:rsidRPr="00EE1CC5" w:rsidRDefault="00072FFC" w:rsidP="00072FFC">
            <w:pPr>
              <w:overflowPunct/>
              <w:autoSpaceDE/>
              <w:autoSpaceDN/>
              <w:adjustRightInd/>
              <w:spacing w:after="120"/>
              <w:ind w:right="113"/>
              <w:jc w:val="right"/>
              <w:textAlignment w:val="auto"/>
              <w:rPr>
                <w:szCs w:val="22"/>
              </w:rPr>
            </w:pPr>
            <w:r w:rsidRPr="00EE1CC5">
              <w:rPr>
                <w:szCs w:val="22"/>
              </w:rPr>
              <w:t>357</w:t>
            </w:r>
          </w:p>
        </w:tc>
        <w:tc>
          <w:tcPr>
            <w:tcW w:w="482" w:type="pct"/>
            <w:tcBorders>
              <w:top w:val="nil"/>
              <w:left w:val="nil"/>
              <w:bottom w:val="single" w:sz="4" w:space="0" w:color="auto"/>
              <w:right w:val="nil"/>
            </w:tcBorders>
            <w:vAlign w:val="bottom"/>
          </w:tcPr>
          <w:p w:rsidR="00072FFC" w:rsidRPr="00EE1CC5" w:rsidRDefault="00072FFC" w:rsidP="00072FFC">
            <w:pPr>
              <w:overflowPunct/>
              <w:autoSpaceDE/>
              <w:autoSpaceDN/>
              <w:adjustRightInd/>
              <w:spacing w:after="120"/>
              <w:ind w:right="113"/>
              <w:jc w:val="right"/>
              <w:textAlignment w:val="auto"/>
              <w:rPr>
                <w:szCs w:val="22"/>
                <w:lang w:val="en-US"/>
              </w:rPr>
            </w:pPr>
            <w:r w:rsidRPr="00EE1CC5">
              <w:rPr>
                <w:szCs w:val="22"/>
                <w:lang w:val="en-US"/>
              </w:rPr>
              <w:t>345</w:t>
            </w:r>
          </w:p>
        </w:tc>
        <w:tc>
          <w:tcPr>
            <w:tcW w:w="481" w:type="pct"/>
            <w:tcBorders>
              <w:top w:val="nil"/>
              <w:left w:val="nil"/>
              <w:bottom w:val="single" w:sz="4" w:space="0" w:color="auto"/>
              <w:right w:val="single" w:sz="4" w:space="0" w:color="auto"/>
            </w:tcBorders>
            <w:vAlign w:val="bottom"/>
          </w:tcPr>
          <w:p w:rsidR="00072FFC" w:rsidRPr="00331ADE" w:rsidRDefault="00331ADE" w:rsidP="00644A52">
            <w:pPr>
              <w:overflowPunct/>
              <w:autoSpaceDE/>
              <w:autoSpaceDN/>
              <w:adjustRightInd/>
              <w:spacing w:after="120"/>
              <w:ind w:right="113"/>
              <w:jc w:val="right"/>
              <w:textAlignment w:val="auto"/>
              <w:rPr>
                <w:szCs w:val="22"/>
              </w:rPr>
            </w:pPr>
            <w:r>
              <w:rPr>
                <w:szCs w:val="22"/>
              </w:rPr>
              <w:t>489</w:t>
            </w:r>
          </w:p>
        </w:tc>
      </w:tr>
    </w:tbl>
    <w:p w:rsidR="00EE1CC5" w:rsidRDefault="00EE1CC5" w:rsidP="00644A52">
      <w:pPr>
        <w:overflowPunct/>
        <w:autoSpaceDE/>
        <w:autoSpaceDN/>
        <w:adjustRightInd/>
        <w:textAlignment w:val="auto"/>
        <w:rPr>
          <w:sz w:val="20"/>
          <w:lang w:eastAsia="x-none"/>
        </w:rPr>
      </w:pPr>
      <w:bookmarkStart w:id="774" w:name="_Toc494698965"/>
    </w:p>
    <w:p w:rsidR="00644A52" w:rsidRPr="00EE1CC5" w:rsidRDefault="00644A52" w:rsidP="00644A52">
      <w:pPr>
        <w:overflowPunct/>
        <w:autoSpaceDE/>
        <w:autoSpaceDN/>
        <w:adjustRightInd/>
        <w:textAlignment w:val="auto"/>
        <w:rPr>
          <w:sz w:val="20"/>
          <w:lang w:eastAsia="x-none"/>
        </w:rPr>
      </w:pPr>
    </w:p>
    <w:bookmarkEnd w:id="774"/>
    <w:p w:rsidR="00EE1CC5" w:rsidRPr="00EE1CC5" w:rsidRDefault="00EE1CC5" w:rsidP="00EE1CC5">
      <w:pPr>
        <w:overflowPunct/>
        <w:autoSpaceDE/>
        <w:autoSpaceDN/>
        <w:adjustRightInd/>
        <w:textAlignment w:val="auto"/>
        <w:rPr>
          <w:sz w:val="20"/>
        </w:rPr>
      </w:pPr>
    </w:p>
    <w:p w:rsidR="00EE1CC5" w:rsidRPr="00EE1CC5" w:rsidRDefault="00EE1CC5" w:rsidP="00EE1CC5">
      <w:pPr>
        <w:overflowPunct/>
        <w:autoSpaceDE/>
        <w:autoSpaceDN/>
        <w:adjustRightInd/>
        <w:ind w:left="720"/>
        <w:textAlignment w:val="auto"/>
        <w:rPr>
          <w:i/>
          <w:szCs w:val="22"/>
        </w:rPr>
      </w:pPr>
    </w:p>
    <w:p w:rsidR="00280B39" w:rsidRPr="004657E6" w:rsidRDefault="006F536A" w:rsidP="00363D2E">
      <w:pPr>
        <w:jc w:val="center"/>
      </w:pPr>
      <w:bookmarkStart w:id="775" w:name="_Toc183577935"/>
      <w:bookmarkStart w:id="776" w:name="_Toc246490433"/>
      <w:r>
        <w:br/>
      </w:r>
    </w:p>
    <w:p w:rsidR="00280B39" w:rsidRDefault="00644A52" w:rsidP="00223E7B">
      <w:pPr>
        <w:pStyle w:val="3"/>
      </w:pPr>
      <w:r>
        <w:br w:type="page"/>
      </w:r>
      <w:bookmarkStart w:id="777" w:name="_Toc28008383"/>
      <w:r w:rsidR="003B1745" w:rsidRPr="004657E6">
        <w:lastRenderedPageBreak/>
        <w:t>Числ</w:t>
      </w:r>
      <w:r w:rsidR="003B1745">
        <w:t>енность исследователей по областям науки</w:t>
      </w:r>
      <w:bookmarkEnd w:id="777"/>
    </w:p>
    <w:p w:rsidR="006F536A" w:rsidRPr="004657E6" w:rsidRDefault="006F536A" w:rsidP="00223E7B">
      <w:pPr>
        <w:jc w:val="center"/>
      </w:pPr>
      <w:r>
        <w:t>человек</w:t>
      </w:r>
    </w:p>
    <w:p w:rsidR="003B1745" w:rsidRPr="004657E6" w:rsidRDefault="003B1745" w:rsidP="00223E7B">
      <w:pPr>
        <w:jc w:val="center"/>
      </w:pPr>
    </w:p>
    <w:tbl>
      <w:tblPr>
        <w:tblW w:w="5000" w:type="pct"/>
        <w:tblLayout w:type="fixed"/>
        <w:tblLook w:val="04A0" w:firstRow="1" w:lastRow="0" w:firstColumn="1" w:lastColumn="0" w:noHBand="0" w:noVBand="1"/>
      </w:tblPr>
      <w:tblGrid>
        <w:gridCol w:w="1809"/>
        <w:gridCol w:w="1188"/>
        <w:gridCol w:w="8"/>
        <w:gridCol w:w="1182"/>
        <w:gridCol w:w="6"/>
        <w:gridCol w:w="1188"/>
        <w:gridCol w:w="1190"/>
        <w:gridCol w:w="1190"/>
        <w:gridCol w:w="1190"/>
        <w:gridCol w:w="1186"/>
      </w:tblGrid>
      <w:tr w:rsidR="00F677DD" w:rsidRPr="00E00646" w:rsidTr="000A14DB">
        <w:trPr>
          <w:cantSplit/>
          <w:trHeight w:val="171"/>
        </w:trPr>
        <w:tc>
          <w:tcPr>
            <w:tcW w:w="892" w:type="pct"/>
            <w:vMerge w:val="restart"/>
            <w:tcBorders>
              <w:top w:val="single" w:sz="4" w:space="0" w:color="auto"/>
              <w:left w:val="single" w:sz="4" w:space="0" w:color="auto"/>
              <w:right w:val="single" w:sz="4" w:space="0" w:color="auto"/>
            </w:tcBorders>
            <w:shd w:val="pct10" w:color="auto" w:fill="auto"/>
          </w:tcPr>
          <w:p w:rsidR="00F677DD" w:rsidRPr="00E00646" w:rsidRDefault="00F677DD" w:rsidP="00223E7B">
            <w:pPr>
              <w:ind w:left="-57" w:right="-57"/>
              <w:jc w:val="center"/>
            </w:pPr>
          </w:p>
        </w:tc>
        <w:tc>
          <w:tcPr>
            <w:tcW w:w="590" w:type="pct"/>
            <w:gridSpan w:val="2"/>
            <w:vMerge w:val="restart"/>
            <w:tcBorders>
              <w:top w:val="single" w:sz="4" w:space="0" w:color="auto"/>
              <w:left w:val="single" w:sz="4" w:space="0" w:color="auto"/>
              <w:right w:val="single" w:sz="4" w:space="0" w:color="auto"/>
            </w:tcBorders>
            <w:shd w:val="pct10" w:color="auto" w:fill="auto"/>
          </w:tcPr>
          <w:p w:rsidR="00F677DD" w:rsidRPr="00E00646" w:rsidRDefault="000A14DB" w:rsidP="00223E7B">
            <w:pPr>
              <w:ind w:left="-113" w:right="-113"/>
              <w:jc w:val="center"/>
            </w:pPr>
            <w:r>
              <w:t>Всего</w:t>
            </w:r>
            <w:r w:rsidR="00F677DD">
              <w:t xml:space="preserve"> </w:t>
            </w:r>
          </w:p>
        </w:tc>
        <w:tc>
          <w:tcPr>
            <w:tcW w:w="3518" w:type="pct"/>
            <w:gridSpan w:val="7"/>
            <w:tcBorders>
              <w:top w:val="single" w:sz="4" w:space="0" w:color="auto"/>
              <w:left w:val="single" w:sz="4" w:space="0" w:color="auto"/>
              <w:bottom w:val="single" w:sz="4" w:space="0" w:color="auto"/>
              <w:right w:val="single" w:sz="4" w:space="0" w:color="auto"/>
            </w:tcBorders>
            <w:shd w:val="pct10" w:color="auto" w:fill="auto"/>
          </w:tcPr>
          <w:p w:rsidR="00F677DD" w:rsidRPr="00E00646" w:rsidRDefault="00F677DD" w:rsidP="00223E7B">
            <w:pPr>
              <w:ind w:left="-57" w:right="-57"/>
              <w:jc w:val="center"/>
            </w:pPr>
            <w:r>
              <w:t>в том числе по областям науки</w:t>
            </w:r>
          </w:p>
        </w:tc>
      </w:tr>
      <w:tr w:rsidR="00F677DD" w:rsidRPr="00E00646" w:rsidTr="00072FFC">
        <w:trPr>
          <w:cantSplit/>
          <w:trHeight w:val="474"/>
        </w:trPr>
        <w:tc>
          <w:tcPr>
            <w:tcW w:w="892" w:type="pct"/>
            <w:vMerge/>
            <w:tcBorders>
              <w:left w:val="single" w:sz="4" w:space="0" w:color="auto"/>
              <w:bottom w:val="single" w:sz="4" w:space="0" w:color="auto"/>
              <w:right w:val="single" w:sz="4" w:space="0" w:color="auto"/>
            </w:tcBorders>
            <w:shd w:val="pct10" w:color="auto" w:fill="auto"/>
          </w:tcPr>
          <w:p w:rsidR="00F677DD" w:rsidRPr="00E00646" w:rsidRDefault="00F677DD" w:rsidP="00223E7B">
            <w:pPr>
              <w:ind w:left="-57" w:right="-57"/>
              <w:jc w:val="center"/>
            </w:pPr>
          </w:p>
        </w:tc>
        <w:tc>
          <w:tcPr>
            <w:tcW w:w="590" w:type="pct"/>
            <w:gridSpan w:val="2"/>
            <w:vMerge/>
            <w:tcBorders>
              <w:left w:val="single" w:sz="4" w:space="0" w:color="auto"/>
              <w:bottom w:val="single" w:sz="4" w:space="0" w:color="auto"/>
              <w:right w:val="single" w:sz="4" w:space="0" w:color="auto"/>
            </w:tcBorders>
            <w:shd w:val="pct10" w:color="auto" w:fill="auto"/>
          </w:tcPr>
          <w:p w:rsidR="00F677DD" w:rsidRPr="00E00646" w:rsidRDefault="00F677DD" w:rsidP="00223E7B">
            <w:pPr>
              <w:ind w:left="-57" w:right="-57"/>
              <w:jc w:val="center"/>
            </w:pPr>
          </w:p>
        </w:tc>
        <w:tc>
          <w:tcPr>
            <w:tcW w:w="586" w:type="pct"/>
            <w:gridSpan w:val="2"/>
            <w:tcBorders>
              <w:top w:val="single" w:sz="4" w:space="0" w:color="auto"/>
              <w:left w:val="single" w:sz="4" w:space="0" w:color="auto"/>
              <w:bottom w:val="single" w:sz="4" w:space="0" w:color="auto"/>
              <w:right w:val="single" w:sz="4" w:space="0" w:color="auto"/>
            </w:tcBorders>
            <w:shd w:val="pct10" w:color="auto" w:fill="auto"/>
          </w:tcPr>
          <w:p w:rsidR="00F677DD" w:rsidRPr="00E00646" w:rsidRDefault="005F37D6" w:rsidP="00223E7B">
            <w:pPr>
              <w:ind w:left="-57" w:right="-57"/>
              <w:jc w:val="center"/>
            </w:pPr>
            <w:r>
              <w:t>естестве</w:t>
            </w:r>
            <w:r>
              <w:t>н</w:t>
            </w:r>
            <w:r>
              <w:t>ные</w:t>
            </w:r>
          </w:p>
        </w:tc>
        <w:tc>
          <w:tcPr>
            <w:tcW w:w="586" w:type="pct"/>
            <w:tcBorders>
              <w:top w:val="single" w:sz="4" w:space="0" w:color="auto"/>
              <w:left w:val="single" w:sz="4" w:space="0" w:color="auto"/>
              <w:bottom w:val="single" w:sz="4" w:space="0" w:color="auto"/>
              <w:right w:val="single" w:sz="4" w:space="0" w:color="auto"/>
            </w:tcBorders>
            <w:shd w:val="pct10" w:color="auto" w:fill="auto"/>
          </w:tcPr>
          <w:p w:rsidR="00F677DD" w:rsidRPr="00E00646" w:rsidRDefault="005F37D6" w:rsidP="00223E7B">
            <w:pPr>
              <w:ind w:left="-57" w:right="-57"/>
              <w:jc w:val="center"/>
            </w:pPr>
            <w:r>
              <w:t>технич</w:t>
            </w:r>
            <w:r w:rsidR="00261973">
              <w:t>е</w:t>
            </w:r>
            <w:r>
              <w:t>ские</w:t>
            </w:r>
          </w:p>
        </w:tc>
        <w:tc>
          <w:tcPr>
            <w:tcW w:w="587" w:type="pct"/>
            <w:tcBorders>
              <w:top w:val="single" w:sz="4" w:space="0" w:color="auto"/>
              <w:left w:val="single" w:sz="4" w:space="0" w:color="auto"/>
              <w:bottom w:val="single" w:sz="4" w:space="0" w:color="auto"/>
              <w:right w:val="single" w:sz="4" w:space="0" w:color="auto"/>
            </w:tcBorders>
            <w:shd w:val="pct10" w:color="auto" w:fill="auto"/>
          </w:tcPr>
          <w:p w:rsidR="00F677DD" w:rsidRPr="006217D3" w:rsidRDefault="005F37D6" w:rsidP="00223E7B">
            <w:pPr>
              <w:ind w:left="-57" w:right="-57"/>
              <w:jc w:val="center"/>
              <w:rPr>
                <w:vertAlign w:val="superscript"/>
              </w:rPr>
            </w:pPr>
            <w:r>
              <w:t>медици</w:t>
            </w:r>
            <w:r>
              <w:t>н</w:t>
            </w:r>
            <w:r>
              <w:t>ские</w:t>
            </w:r>
            <w:r w:rsidR="006217D3">
              <w:rPr>
                <w:vertAlign w:val="superscript"/>
              </w:rPr>
              <w:t>1)</w:t>
            </w:r>
          </w:p>
        </w:tc>
        <w:tc>
          <w:tcPr>
            <w:tcW w:w="587" w:type="pct"/>
            <w:tcBorders>
              <w:top w:val="single" w:sz="4" w:space="0" w:color="auto"/>
              <w:left w:val="single" w:sz="4" w:space="0" w:color="auto"/>
              <w:bottom w:val="single" w:sz="4" w:space="0" w:color="auto"/>
              <w:right w:val="single" w:sz="4" w:space="0" w:color="auto"/>
            </w:tcBorders>
            <w:shd w:val="pct10" w:color="auto" w:fill="auto"/>
          </w:tcPr>
          <w:p w:rsidR="00F677DD" w:rsidRPr="00E00646" w:rsidRDefault="005F37D6" w:rsidP="00223E7B">
            <w:pPr>
              <w:ind w:left="-113" w:right="-113"/>
              <w:jc w:val="center"/>
            </w:pPr>
            <w:r>
              <w:t>сельскох</w:t>
            </w:r>
            <w:r>
              <w:t>о</w:t>
            </w:r>
            <w:r>
              <w:t>зяйственные</w:t>
            </w:r>
          </w:p>
        </w:tc>
        <w:tc>
          <w:tcPr>
            <w:tcW w:w="587" w:type="pct"/>
            <w:tcBorders>
              <w:top w:val="single" w:sz="4" w:space="0" w:color="auto"/>
              <w:left w:val="single" w:sz="4" w:space="0" w:color="auto"/>
              <w:bottom w:val="single" w:sz="4" w:space="0" w:color="auto"/>
              <w:right w:val="single" w:sz="4" w:space="0" w:color="auto"/>
            </w:tcBorders>
            <w:shd w:val="pct10" w:color="auto" w:fill="auto"/>
          </w:tcPr>
          <w:p w:rsidR="00F677DD" w:rsidRPr="00E00646" w:rsidRDefault="005F37D6" w:rsidP="00223E7B">
            <w:pPr>
              <w:ind w:left="-113" w:right="-113"/>
              <w:jc w:val="center"/>
            </w:pPr>
            <w:r>
              <w:t>общ</w:t>
            </w:r>
            <w:r w:rsidR="00261973">
              <w:t>е</w:t>
            </w:r>
            <w:r>
              <w:t>стве</w:t>
            </w:r>
            <w:r>
              <w:t>н</w:t>
            </w:r>
            <w:r>
              <w:t>ные</w:t>
            </w:r>
          </w:p>
        </w:tc>
        <w:tc>
          <w:tcPr>
            <w:tcW w:w="585" w:type="pct"/>
            <w:tcBorders>
              <w:top w:val="single" w:sz="4" w:space="0" w:color="auto"/>
              <w:left w:val="single" w:sz="4" w:space="0" w:color="auto"/>
              <w:bottom w:val="single" w:sz="4" w:space="0" w:color="auto"/>
              <w:right w:val="single" w:sz="4" w:space="0" w:color="auto"/>
            </w:tcBorders>
            <w:shd w:val="pct10" w:color="auto" w:fill="auto"/>
          </w:tcPr>
          <w:p w:rsidR="00F677DD" w:rsidRPr="00E00646" w:rsidRDefault="005F37D6" w:rsidP="00223E7B">
            <w:pPr>
              <w:ind w:left="-57" w:right="-57"/>
              <w:jc w:val="center"/>
            </w:pPr>
            <w:r>
              <w:t>гуман</w:t>
            </w:r>
            <w:r>
              <w:t>и</w:t>
            </w:r>
            <w:r>
              <w:t>тарные</w:t>
            </w:r>
          </w:p>
        </w:tc>
      </w:tr>
      <w:tr w:rsidR="00F677DD" w:rsidRPr="00922FB1" w:rsidTr="00072FFC">
        <w:trPr>
          <w:cantSplit/>
          <w:trHeight w:val="20"/>
        </w:trPr>
        <w:tc>
          <w:tcPr>
            <w:tcW w:w="892" w:type="pct"/>
            <w:tcBorders>
              <w:top w:val="single" w:sz="4" w:space="0" w:color="auto"/>
              <w:left w:val="single" w:sz="4" w:space="0" w:color="auto"/>
            </w:tcBorders>
            <w:vAlign w:val="bottom"/>
          </w:tcPr>
          <w:p w:rsidR="00F677DD" w:rsidRPr="00922FB1" w:rsidRDefault="00052A25" w:rsidP="00223E7B">
            <w:pPr>
              <w:spacing w:before="120"/>
              <w:ind w:right="-113"/>
              <w:rPr>
                <w:b/>
              </w:rPr>
            </w:pPr>
            <w:r w:rsidRPr="00922FB1">
              <w:rPr>
                <w:b/>
              </w:rPr>
              <w:t>Всего</w:t>
            </w:r>
          </w:p>
        </w:tc>
        <w:tc>
          <w:tcPr>
            <w:tcW w:w="586" w:type="pct"/>
            <w:tcBorders>
              <w:top w:val="single" w:sz="4" w:space="0" w:color="auto"/>
            </w:tcBorders>
            <w:vAlign w:val="bottom"/>
          </w:tcPr>
          <w:p w:rsidR="00F677DD" w:rsidRPr="00922FB1" w:rsidRDefault="00F677DD" w:rsidP="00223E7B">
            <w:pPr>
              <w:tabs>
                <w:tab w:val="left" w:pos="-5456"/>
              </w:tabs>
              <w:spacing w:before="120"/>
              <w:ind w:right="284"/>
              <w:jc w:val="right"/>
              <w:rPr>
                <w:b/>
              </w:rPr>
            </w:pPr>
          </w:p>
        </w:tc>
        <w:tc>
          <w:tcPr>
            <w:tcW w:w="587" w:type="pct"/>
            <w:gridSpan w:val="2"/>
            <w:tcBorders>
              <w:top w:val="single" w:sz="4" w:space="0" w:color="auto"/>
            </w:tcBorders>
            <w:vAlign w:val="bottom"/>
          </w:tcPr>
          <w:p w:rsidR="00F677DD" w:rsidRPr="00922FB1" w:rsidRDefault="00F677DD" w:rsidP="00223E7B">
            <w:pPr>
              <w:tabs>
                <w:tab w:val="left" w:pos="625"/>
              </w:tabs>
              <w:spacing w:before="120"/>
              <w:ind w:right="284"/>
              <w:jc w:val="right"/>
              <w:rPr>
                <w:b/>
              </w:rPr>
            </w:pPr>
          </w:p>
        </w:tc>
        <w:tc>
          <w:tcPr>
            <w:tcW w:w="589" w:type="pct"/>
            <w:gridSpan w:val="2"/>
            <w:tcBorders>
              <w:top w:val="single" w:sz="4" w:space="0" w:color="auto"/>
            </w:tcBorders>
            <w:vAlign w:val="bottom"/>
          </w:tcPr>
          <w:p w:rsidR="00F677DD" w:rsidRPr="00922FB1" w:rsidRDefault="00F677DD" w:rsidP="00223E7B">
            <w:pPr>
              <w:spacing w:before="120"/>
              <w:ind w:right="284"/>
              <w:jc w:val="right"/>
              <w:rPr>
                <w:b/>
              </w:rPr>
            </w:pPr>
          </w:p>
        </w:tc>
        <w:tc>
          <w:tcPr>
            <w:tcW w:w="587" w:type="pct"/>
            <w:tcBorders>
              <w:top w:val="single" w:sz="4" w:space="0" w:color="auto"/>
            </w:tcBorders>
            <w:vAlign w:val="bottom"/>
          </w:tcPr>
          <w:p w:rsidR="00F677DD" w:rsidRPr="00922FB1" w:rsidRDefault="00F677DD" w:rsidP="00223E7B">
            <w:pPr>
              <w:spacing w:before="120"/>
              <w:ind w:right="284"/>
              <w:jc w:val="right"/>
              <w:rPr>
                <w:b/>
              </w:rPr>
            </w:pPr>
          </w:p>
        </w:tc>
        <w:tc>
          <w:tcPr>
            <w:tcW w:w="587" w:type="pct"/>
            <w:tcBorders>
              <w:top w:val="single" w:sz="4" w:space="0" w:color="auto"/>
            </w:tcBorders>
            <w:vAlign w:val="bottom"/>
          </w:tcPr>
          <w:p w:rsidR="00F677DD" w:rsidRPr="00922FB1" w:rsidRDefault="00F677DD" w:rsidP="00223E7B">
            <w:pPr>
              <w:spacing w:before="120"/>
              <w:ind w:right="284"/>
              <w:jc w:val="right"/>
              <w:rPr>
                <w:b/>
              </w:rPr>
            </w:pPr>
          </w:p>
        </w:tc>
        <w:tc>
          <w:tcPr>
            <w:tcW w:w="587" w:type="pct"/>
            <w:tcBorders>
              <w:top w:val="single" w:sz="4" w:space="0" w:color="auto"/>
            </w:tcBorders>
            <w:vAlign w:val="bottom"/>
          </w:tcPr>
          <w:p w:rsidR="00F677DD" w:rsidRPr="00922FB1" w:rsidRDefault="00F677DD" w:rsidP="00223E7B">
            <w:pPr>
              <w:spacing w:before="120"/>
              <w:ind w:right="284"/>
              <w:jc w:val="right"/>
              <w:rPr>
                <w:b/>
              </w:rPr>
            </w:pPr>
          </w:p>
        </w:tc>
        <w:tc>
          <w:tcPr>
            <w:tcW w:w="585" w:type="pct"/>
            <w:tcBorders>
              <w:top w:val="single" w:sz="4" w:space="0" w:color="auto"/>
              <w:right w:val="single" w:sz="4" w:space="0" w:color="auto"/>
            </w:tcBorders>
            <w:vAlign w:val="bottom"/>
          </w:tcPr>
          <w:p w:rsidR="00F677DD" w:rsidRPr="00922FB1" w:rsidRDefault="00F677DD" w:rsidP="00223E7B">
            <w:pPr>
              <w:tabs>
                <w:tab w:val="left" w:pos="-11269"/>
              </w:tabs>
              <w:spacing w:before="120"/>
              <w:ind w:right="284"/>
              <w:jc w:val="right"/>
              <w:rPr>
                <w:b/>
              </w:rPr>
            </w:pPr>
          </w:p>
        </w:tc>
      </w:tr>
      <w:tr w:rsidR="00072FFC" w:rsidRPr="009010F0" w:rsidTr="00072FFC">
        <w:trPr>
          <w:cantSplit/>
          <w:trHeight w:val="20"/>
        </w:trPr>
        <w:tc>
          <w:tcPr>
            <w:tcW w:w="892" w:type="pct"/>
            <w:tcBorders>
              <w:left w:val="single" w:sz="4" w:space="0" w:color="auto"/>
            </w:tcBorders>
            <w:vAlign w:val="bottom"/>
          </w:tcPr>
          <w:p w:rsidR="00072FFC" w:rsidRPr="009010F0" w:rsidRDefault="00072FFC" w:rsidP="00072FFC">
            <w:pPr>
              <w:ind w:left="142"/>
              <w:rPr>
                <w:b/>
              </w:rPr>
            </w:pPr>
            <w:r w:rsidRPr="009010F0">
              <w:rPr>
                <w:b/>
                <w:szCs w:val="22"/>
              </w:rPr>
              <w:t>2014</w:t>
            </w:r>
          </w:p>
        </w:tc>
        <w:tc>
          <w:tcPr>
            <w:tcW w:w="586" w:type="pct"/>
            <w:vAlign w:val="bottom"/>
          </w:tcPr>
          <w:p w:rsidR="00072FFC" w:rsidRPr="009010F0" w:rsidRDefault="00072FFC" w:rsidP="00072FFC">
            <w:pPr>
              <w:tabs>
                <w:tab w:val="left" w:pos="-5456"/>
              </w:tabs>
              <w:ind w:right="284"/>
              <w:jc w:val="right"/>
              <w:rPr>
                <w:b/>
              </w:rPr>
            </w:pPr>
            <w:r>
              <w:rPr>
                <w:b/>
              </w:rPr>
              <w:t>1029</w:t>
            </w:r>
          </w:p>
        </w:tc>
        <w:tc>
          <w:tcPr>
            <w:tcW w:w="587" w:type="pct"/>
            <w:gridSpan w:val="2"/>
            <w:vAlign w:val="bottom"/>
          </w:tcPr>
          <w:p w:rsidR="00072FFC" w:rsidRPr="009010F0" w:rsidRDefault="00072FFC" w:rsidP="00072FFC">
            <w:pPr>
              <w:tabs>
                <w:tab w:val="left" w:pos="-6734"/>
              </w:tabs>
              <w:ind w:right="284"/>
              <w:jc w:val="right"/>
              <w:rPr>
                <w:b/>
              </w:rPr>
            </w:pPr>
            <w:r>
              <w:rPr>
                <w:b/>
              </w:rPr>
              <w:t>735</w:t>
            </w:r>
          </w:p>
        </w:tc>
        <w:tc>
          <w:tcPr>
            <w:tcW w:w="589" w:type="pct"/>
            <w:gridSpan w:val="2"/>
            <w:vAlign w:val="bottom"/>
          </w:tcPr>
          <w:p w:rsidR="00072FFC" w:rsidRPr="009010F0" w:rsidRDefault="00072FFC" w:rsidP="00072FFC">
            <w:pPr>
              <w:ind w:right="284"/>
              <w:jc w:val="right"/>
              <w:rPr>
                <w:b/>
              </w:rPr>
            </w:pPr>
            <w:r>
              <w:rPr>
                <w:b/>
              </w:rPr>
              <w:t>177</w:t>
            </w:r>
          </w:p>
        </w:tc>
        <w:tc>
          <w:tcPr>
            <w:tcW w:w="587" w:type="pct"/>
            <w:vAlign w:val="bottom"/>
          </w:tcPr>
          <w:p w:rsidR="00072FFC" w:rsidRPr="009010F0" w:rsidRDefault="00072FFC" w:rsidP="00072FFC">
            <w:pPr>
              <w:ind w:right="340"/>
              <w:jc w:val="right"/>
              <w:rPr>
                <w:b/>
              </w:rPr>
            </w:pPr>
            <w:r>
              <w:rPr>
                <w:b/>
              </w:rPr>
              <w:t>6</w:t>
            </w:r>
          </w:p>
        </w:tc>
        <w:tc>
          <w:tcPr>
            <w:tcW w:w="587" w:type="pct"/>
            <w:vAlign w:val="bottom"/>
          </w:tcPr>
          <w:p w:rsidR="00072FFC" w:rsidRPr="009010F0" w:rsidRDefault="00072FFC" w:rsidP="00072FFC">
            <w:pPr>
              <w:ind w:right="340"/>
              <w:jc w:val="right"/>
              <w:rPr>
                <w:b/>
              </w:rPr>
            </w:pPr>
            <w:r>
              <w:rPr>
                <w:b/>
              </w:rPr>
              <w:t>18</w:t>
            </w:r>
          </w:p>
        </w:tc>
        <w:tc>
          <w:tcPr>
            <w:tcW w:w="587" w:type="pct"/>
            <w:vAlign w:val="bottom"/>
          </w:tcPr>
          <w:p w:rsidR="00072FFC" w:rsidRPr="009010F0" w:rsidRDefault="00072FFC" w:rsidP="00755986">
            <w:pPr>
              <w:ind w:right="340"/>
              <w:jc w:val="right"/>
              <w:rPr>
                <w:b/>
              </w:rPr>
            </w:pPr>
            <w:r>
              <w:rPr>
                <w:b/>
              </w:rPr>
              <w:t>74</w:t>
            </w:r>
          </w:p>
        </w:tc>
        <w:tc>
          <w:tcPr>
            <w:tcW w:w="585" w:type="pct"/>
            <w:tcBorders>
              <w:right w:val="single" w:sz="4" w:space="0" w:color="auto"/>
            </w:tcBorders>
            <w:vAlign w:val="bottom"/>
          </w:tcPr>
          <w:p w:rsidR="00072FFC" w:rsidRPr="009010F0" w:rsidRDefault="00072FFC" w:rsidP="00755986">
            <w:pPr>
              <w:tabs>
                <w:tab w:val="left" w:pos="-11269"/>
              </w:tabs>
              <w:ind w:right="340"/>
              <w:jc w:val="right"/>
              <w:rPr>
                <w:b/>
              </w:rPr>
            </w:pPr>
            <w:r>
              <w:rPr>
                <w:b/>
              </w:rPr>
              <w:t>19</w:t>
            </w:r>
          </w:p>
        </w:tc>
      </w:tr>
      <w:tr w:rsidR="00072FFC" w:rsidRPr="009010F0" w:rsidTr="00072FFC">
        <w:trPr>
          <w:cantSplit/>
          <w:trHeight w:val="20"/>
        </w:trPr>
        <w:tc>
          <w:tcPr>
            <w:tcW w:w="892" w:type="pct"/>
            <w:tcBorders>
              <w:left w:val="single" w:sz="4" w:space="0" w:color="auto"/>
            </w:tcBorders>
            <w:vAlign w:val="bottom"/>
          </w:tcPr>
          <w:p w:rsidR="00072FFC" w:rsidRPr="009010F0" w:rsidRDefault="00072FFC" w:rsidP="00072FFC">
            <w:pPr>
              <w:ind w:left="142"/>
              <w:rPr>
                <w:b/>
                <w:szCs w:val="22"/>
              </w:rPr>
            </w:pPr>
            <w:r>
              <w:rPr>
                <w:b/>
                <w:szCs w:val="22"/>
              </w:rPr>
              <w:t>2015</w:t>
            </w:r>
          </w:p>
        </w:tc>
        <w:tc>
          <w:tcPr>
            <w:tcW w:w="586" w:type="pct"/>
            <w:vAlign w:val="bottom"/>
          </w:tcPr>
          <w:p w:rsidR="00072FFC" w:rsidRDefault="00072FFC" w:rsidP="00072FFC">
            <w:pPr>
              <w:tabs>
                <w:tab w:val="left" w:pos="-5456"/>
              </w:tabs>
              <w:ind w:right="284"/>
              <w:jc w:val="right"/>
              <w:rPr>
                <w:b/>
              </w:rPr>
            </w:pPr>
            <w:r>
              <w:rPr>
                <w:b/>
              </w:rPr>
              <w:t>1023</w:t>
            </w:r>
          </w:p>
        </w:tc>
        <w:tc>
          <w:tcPr>
            <w:tcW w:w="587" w:type="pct"/>
            <w:gridSpan w:val="2"/>
            <w:vAlign w:val="bottom"/>
          </w:tcPr>
          <w:p w:rsidR="00072FFC" w:rsidRDefault="00072FFC" w:rsidP="00072FFC">
            <w:pPr>
              <w:tabs>
                <w:tab w:val="left" w:pos="-6734"/>
              </w:tabs>
              <w:ind w:right="284"/>
              <w:jc w:val="right"/>
              <w:rPr>
                <w:b/>
              </w:rPr>
            </w:pPr>
            <w:r>
              <w:rPr>
                <w:b/>
              </w:rPr>
              <w:t>725</w:t>
            </w:r>
          </w:p>
        </w:tc>
        <w:tc>
          <w:tcPr>
            <w:tcW w:w="589" w:type="pct"/>
            <w:gridSpan w:val="2"/>
            <w:vAlign w:val="bottom"/>
          </w:tcPr>
          <w:p w:rsidR="00072FFC" w:rsidRDefault="00072FFC" w:rsidP="00072FFC">
            <w:pPr>
              <w:ind w:right="284"/>
              <w:jc w:val="right"/>
              <w:rPr>
                <w:b/>
              </w:rPr>
            </w:pPr>
            <w:r>
              <w:rPr>
                <w:b/>
              </w:rPr>
              <w:t>172</w:t>
            </w:r>
          </w:p>
        </w:tc>
        <w:tc>
          <w:tcPr>
            <w:tcW w:w="587" w:type="pct"/>
            <w:vAlign w:val="bottom"/>
          </w:tcPr>
          <w:p w:rsidR="00072FFC" w:rsidRDefault="00072FFC" w:rsidP="00072FFC">
            <w:pPr>
              <w:ind w:right="340"/>
              <w:jc w:val="right"/>
              <w:rPr>
                <w:b/>
              </w:rPr>
            </w:pPr>
            <w:r>
              <w:rPr>
                <w:b/>
              </w:rPr>
              <w:t>5</w:t>
            </w:r>
          </w:p>
        </w:tc>
        <w:tc>
          <w:tcPr>
            <w:tcW w:w="587" w:type="pct"/>
            <w:vAlign w:val="bottom"/>
          </w:tcPr>
          <w:p w:rsidR="00072FFC" w:rsidRDefault="00072FFC" w:rsidP="00072FFC">
            <w:pPr>
              <w:ind w:right="340"/>
              <w:jc w:val="right"/>
              <w:rPr>
                <w:b/>
              </w:rPr>
            </w:pPr>
            <w:r>
              <w:rPr>
                <w:b/>
              </w:rPr>
              <w:t>19</w:t>
            </w:r>
          </w:p>
        </w:tc>
        <w:tc>
          <w:tcPr>
            <w:tcW w:w="587" w:type="pct"/>
            <w:vAlign w:val="bottom"/>
          </w:tcPr>
          <w:p w:rsidR="00072FFC" w:rsidRDefault="00072FFC" w:rsidP="00755986">
            <w:pPr>
              <w:ind w:right="340"/>
              <w:jc w:val="right"/>
              <w:rPr>
                <w:b/>
              </w:rPr>
            </w:pPr>
            <w:r>
              <w:rPr>
                <w:b/>
              </w:rPr>
              <w:t>79</w:t>
            </w:r>
          </w:p>
        </w:tc>
        <w:tc>
          <w:tcPr>
            <w:tcW w:w="585" w:type="pct"/>
            <w:tcBorders>
              <w:right w:val="single" w:sz="4" w:space="0" w:color="auto"/>
            </w:tcBorders>
            <w:vAlign w:val="bottom"/>
          </w:tcPr>
          <w:p w:rsidR="00072FFC" w:rsidRDefault="00072FFC" w:rsidP="00755986">
            <w:pPr>
              <w:tabs>
                <w:tab w:val="left" w:pos="-11269"/>
              </w:tabs>
              <w:ind w:right="340"/>
              <w:jc w:val="right"/>
              <w:rPr>
                <w:b/>
              </w:rPr>
            </w:pPr>
            <w:r>
              <w:rPr>
                <w:b/>
              </w:rPr>
              <w:t>23</w:t>
            </w:r>
          </w:p>
        </w:tc>
      </w:tr>
      <w:tr w:rsidR="00072FFC" w:rsidRPr="009010F0" w:rsidTr="00072FFC">
        <w:trPr>
          <w:cantSplit/>
          <w:trHeight w:val="20"/>
        </w:trPr>
        <w:tc>
          <w:tcPr>
            <w:tcW w:w="892" w:type="pct"/>
            <w:tcBorders>
              <w:left w:val="single" w:sz="4" w:space="0" w:color="auto"/>
            </w:tcBorders>
            <w:vAlign w:val="bottom"/>
          </w:tcPr>
          <w:p w:rsidR="00072FFC" w:rsidRDefault="00072FFC" w:rsidP="00072FFC">
            <w:pPr>
              <w:ind w:left="142"/>
              <w:rPr>
                <w:b/>
                <w:szCs w:val="22"/>
              </w:rPr>
            </w:pPr>
            <w:r>
              <w:rPr>
                <w:b/>
                <w:szCs w:val="22"/>
              </w:rPr>
              <w:t>2016</w:t>
            </w:r>
          </w:p>
        </w:tc>
        <w:tc>
          <w:tcPr>
            <w:tcW w:w="586" w:type="pct"/>
            <w:vAlign w:val="bottom"/>
          </w:tcPr>
          <w:p w:rsidR="00072FFC" w:rsidRDefault="00072FFC" w:rsidP="00072FFC">
            <w:pPr>
              <w:tabs>
                <w:tab w:val="left" w:pos="-5456"/>
              </w:tabs>
              <w:ind w:right="284"/>
              <w:jc w:val="right"/>
              <w:rPr>
                <w:b/>
              </w:rPr>
            </w:pPr>
            <w:r>
              <w:rPr>
                <w:b/>
              </w:rPr>
              <w:t>977</w:t>
            </w:r>
          </w:p>
        </w:tc>
        <w:tc>
          <w:tcPr>
            <w:tcW w:w="587" w:type="pct"/>
            <w:gridSpan w:val="2"/>
            <w:vAlign w:val="bottom"/>
          </w:tcPr>
          <w:p w:rsidR="00072FFC" w:rsidRDefault="00072FFC" w:rsidP="00072FFC">
            <w:pPr>
              <w:tabs>
                <w:tab w:val="left" w:pos="-6734"/>
              </w:tabs>
              <w:ind w:right="284"/>
              <w:jc w:val="right"/>
              <w:rPr>
                <w:b/>
              </w:rPr>
            </w:pPr>
            <w:r>
              <w:rPr>
                <w:b/>
              </w:rPr>
              <w:t>689</w:t>
            </w:r>
          </w:p>
        </w:tc>
        <w:tc>
          <w:tcPr>
            <w:tcW w:w="589" w:type="pct"/>
            <w:gridSpan w:val="2"/>
            <w:vAlign w:val="bottom"/>
          </w:tcPr>
          <w:p w:rsidR="00072FFC" w:rsidRDefault="00072FFC" w:rsidP="00072FFC">
            <w:pPr>
              <w:ind w:right="284"/>
              <w:jc w:val="right"/>
              <w:rPr>
                <w:b/>
              </w:rPr>
            </w:pPr>
            <w:r>
              <w:rPr>
                <w:b/>
              </w:rPr>
              <w:t>168</w:t>
            </w:r>
          </w:p>
        </w:tc>
        <w:tc>
          <w:tcPr>
            <w:tcW w:w="587" w:type="pct"/>
            <w:vAlign w:val="bottom"/>
          </w:tcPr>
          <w:p w:rsidR="00072FFC" w:rsidRDefault="00072FFC" w:rsidP="00072FFC">
            <w:pPr>
              <w:ind w:right="340"/>
              <w:jc w:val="right"/>
              <w:rPr>
                <w:b/>
              </w:rPr>
            </w:pPr>
            <w:r>
              <w:rPr>
                <w:b/>
              </w:rPr>
              <w:t>6</w:t>
            </w:r>
          </w:p>
        </w:tc>
        <w:tc>
          <w:tcPr>
            <w:tcW w:w="587" w:type="pct"/>
            <w:vAlign w:val="bottom"/>
          </w:tcPr>
          <w:p w:rsidR="00072FFC" w:rsidRDefault="00072FFC" w:rsidP="00072FFC">
            <w:pPr>
              <w:ind w:right="340"/>
              <w:jc w:val="right"/>
              <w:rPr>
                <w:b/>
              </w:rPr>
            </w:pPr>
            <w:r>
              <w:rPr>
                <w:b/>
              </w:rPr>
              <w:t>17</w:t>
            </w:r>
          </w:p>
        </w:tc>
        <w:tc>
          <w:tcPr>
            <w:tcW w:w="587" w:type="pct"/>
            <w:vAlign w:val="bottom"/>
          </w:tcPr>
          <w:p w:rsidR="00072FFC" w:rsidRDefault="00072FFC" w:rsidP="00755986">
            <w:pPr>
              <w:ind w:right="340"/>
              <w:jc w:val="right"/>
              <w:rPr>
                <w:b/>
              </w:rPr>
            </w:pPr>
            <w:r>
              <w:rPr>
                <w:b/>
              </w:rPr>
              <w:t>71</w:t>
            </w:r>
          </w:p>
        </w:tc>
        <w:tc>
          <w:tcPr>
            <w:tcW w:w="585" w:type="pct"/>
            <w:tcBorders>
              <w:right w:val="single" w:sz="4" w:space="0" w:color="auto"/>
            </w:tcBorders>
            <w:vAlign w:val="bottom"/>
          </w:tcPr>
          <w:p w:rsidR="00072FFC" w:rsidRDefault="00072FFC" w:rsidP="00755986">
            <w:pPr>
              <w:tabs>
                <w:tab w:val="left" w:pos="-11269"/>
              </w:tabs>
              <w:ind w:right="340"/>
              <w:jc w:val="right"/>
              <w:rPr>
                <w:b/>
              </w:rPr>
            </w:pPr>
            <w:r>
              <w:rPr>
                <w:b/>
              </w:rPr>
              <w:t>26</w:t>
            </w:r>
          </w:p>
        </w:tc>
      </w:tr>
      <w:tr w:rsidR="00072FFC" w:rsidRPr="009010F0" w:rsidTr="00072FFC">
        <w:trPr>
          <w:cantSplit/>
          <w:trHeight w:val="20"/>
        </w:trPr>
        <w:tc>
          <w:tcPr>
            <w:tcW w:w="892" w:type="pct"/>
            <w:tcBorders>
              <w:left w:val="single" w:sz="4" w:space="0" w:color="auto"/>
            </w:tcBorders>
            <w:vAlign w:val="bottom"/>
          </w:tcPr>
          <w:p w:rsidR="00072FFC" w:rsidRDefault="00072FFC" w:rsidP="00072FFC">
            <w:pPr>
              <w:ind w:left="142"/>
              <w:rPr>
                <w:b/>
                <w:szCs w:val="22"/>
              </w:rPr>
            </w:pPr>
            <w:r>
              <w:rPr>
                <w:b/>
                <w:szCs w:val="22"/>
              </w:rPr>
              <w:t>2017</w:t>
            </w:r>
          </w:p>
        </w:tc>
        <w:tc>
          <w:tcPr>
            <w:tcW w:w="586" w:type="pct"/>
            <w:vAlign w:val="bottom"/>
          </w:tcPr>
          <w:p w:rsidR="00072FFC" w:rsidRDefault="00072FFC" w:rsidP="00072FFC">
            <w:pPr>
              <w:tabs>
                <w:tab w:val="left" w:pos="-5456"/>
              </w:tabs>
              <w:ind w:right="284"/>
              <w:jc w:val="right"/>
              <w:rPr>
                <w:b/>
              </w:rPr>
            </w:pPr>
            <w:r>
              <w:rPr>
                <w:b/>
              </w:rPr>
              <w:t>923</w:t>
            </w:r>
          </w:p>
        </w:tc>
        <w:tc>
          <w:tcPr>
            <w:tcW w:w="587" w:type="pct"/>
            <w:gridSpan w:val="2"/>
            <w:vAlign w:val="bottom"/>
          </w:tcPr>
          <w:p w:rsidR="00072FFC" w:rsidRDefault="00072FFC" w:rsidP="00072FFC">
            <w:pPr>
              <w:tabs>
                <w:tab w:val="left" w:pos="-6734"/>
              </w:tabs>
              <w:ind w:right="284"/>
              <w:jc w:val="right"/>
              <w:rPr>
                <w:b/>
              </w:rPr>
            </w:pPr>
            <w:r>
              <w:rPr>
                <w:b/>
              </w:rPr>
              <w:t>661</w:t>
            </w:r>
          </w:p>
        </w:tc>
        <w:tc>
          <w:tcPr>
            <w:tcW w:w="589" w:type="pct"/>
            <w:gridSpan w:val="2"/>
            <w:vAlign w:val="bottom"/>
          </w:tcPr>
          <w:p w:rsidR="00072FFC" w:rsidRDefault="00072FFC" w:rsidP="00072FFC">
            <w:pPr>
              <w:ind w:right="284"/>
              <w:jc w:val="right"/>
              <w:rPr>
                <w:b/>
              </w:rPr>
            </w:pPr>
            <w:r>
              <w:rPr>
                <w:b/>
              </w:rPr>
              <w:t>168</w:t>
            </w:r>
          </w:p>
        </w:tc>
        <w:tc>
          <w:tcPr>
            <w:tcW w:w="587" w:type="pct"/>
            <w:vAlign w:val="bottom"/>
          </w:tcPr>
          <w:p w:rsidR="00072FFC" w:rsidRDefault="00072FFC" w:rsidP="00072FFC">
            <w:pPr>
              <w:ind w:right="340"/>
              <w:jc w:val="right"/>
              <w:rPr>
                <w:b/>
              </w:rPr>
            </w:pPr>
            <w:r>
              <w:rPr>
                <w:b/>
              </w:rPr>
              <w:t>2</w:t>
            </w:r>
          </w:p>
        </w:tc>
        <w:tc>
          <w:tcPr>
            <w:tcW w:w="587" w:type="pct"/>
            <w:vAlign w:val="bottom"/>
          </w:tcPr>
          <w:p w:rsidR="00072FFC" w:rsidRDefault="00072FFC" w:rsidP="00072FFC">
            <w:pPr>
              <w:ind w:right="340"/>
              <w:jc w:val="right"/>
              <w:rPr>
                <w:b/>
              </w:rPr>
            </w:pPr>
            <w:r>
              <w:rPr>
                <w:b/>
              </w:rPr>
              <w:t>16</w:t>
            </w:r>
          </w:p>
        </w:tc>
        <w:tc>
          <w:tcPr>
            <w:tcW w:w="587" w:type="pct"/>
            <w:vAlign w:val="bottom"/>
          </w:tcPr>
          <w:p w:rsidR="00072FFC" w:rsidRDefault="00072FFC" w:rsidP="00755986">
            <w:pPr>
              <w:ind w:right="340"/>
              <w:jc w:val="right"/>
              <w:rPr>
                <w:b/>
              </w:rPr>
            </w:pPr>
            <w:r>
              <w:rPr>
                <w:b/>
              </w:rPr>
              <w:t>55</w:t>
            </w:r>
          </w:p>
        </w:tc>
        <w:tc>
          <w:tcPr>
            <w:tcW w:w="585" w:type="pct"/>
            <w:tcBorders>
              <w:right w:val="single" w:sz="4" w:space="0" w:color="auto"/>
            </w:tcBorders>
            <w:vAlign w:val="bottom"/>
          </w:tcPr>
          <w:p w:rsidR="00072FFC" w:rsidRDefault="00072FFC" w:rsidP="00755986">
            <w:pPr>
              <w:tabs>
                <w:tab w:val="left" w:pos="-11269"/>
              </w:tabs>
              <w:ind w:right="340"/>
              <w:jc w:val="right"/>
              <w:rPr>
                <w:b/>
              </w:rPr>
            </w:pPr>
            <w:r>
              <w:rPr>
                <w:b/>
              </w:rPr>
              <w:t>21</w:t>
            </w:r>
          </w:p>
        </w:tc>
      </w:tr>
      <w:tr w:rsidR="009010F0" w:rsidRPr="00922FB1" w:rsidTr="00072FFC">
        <w:trPr>
          <w:cantSplit/>
          <w:trHeight w:val="20"/>
        </w:trPr>
        <w:tc>
          <w:tcPr>
            <w:tcW w:w="892" w:type="pct"/>
            <w:tcBorders>
              <w:left w:val="single" w:sz="4" w:space="0" w:color="auto"/>
            </w:tcBorders>
            <w:vAlign w:val="bottom"/>
          </w:tcPr>
          <w:p w:rsidR="009010F0" w:rsidRPr="00922FB1" w:rsidRDefault="00072FFC" w:rsidP="00223E7B">
            <w:pPr>
              <w:ind w:left="142"/>
              <w:rPr>
                <w:b/>
              </w:rPr>
            </w:pPr>
            <w:r>
              <w:rPr>
                <w:b/>
              </w:rPr>
              <w:t>2018</w:t>
            </w:r>
          </w:p>
        </w:tc>
        <w:tc>
          <w:tcPr>
            <w:tcW w:w="586" w:type="pct"/>
            <w:vAlign w:val="bottom"/>
          </w:tcPr>
          <w:p w:rsidR="009010F0" w:rsidRPr="00922FB1" w:rsidRDefault="00331ADE" w:rsidP="00223E7B">
            <w:pPr>
              <w:tabs>
                <w:tab w:val="left" w:pos="-5456"/>
              </w:tabs>
              <w:ind w:right="284"/>
              <w:jc w:val="right"/>
              <w:rPr>
                <w:b/>
              </w:rPr>
            </w:pPr>
            <w:r>
              <w:rPr>
                <w:b/>
              </w:rPr>
              <w:t>876</w:t>
            </w:r>
          </w:p>
        </w:tc>
        <w:tc>
          <w:tcPr>
            <w:tcW w:w="587" w:type="pct"/>
            <w:gridSpan w:val="2"/>
            <w:vAlign w:val="bottom"/>
          </w:tcPr>
          <w:p w:rsidR="009010F0" w:rsidRPr="00922FB1" w:rsidRDefault="00331ADE" w:rsidP="00223E7B">
            <w:pPr>
              <w:tabs>
                <w:tab w:val="left" w:pos="-6734"/>
              </w:tabs>
              <w:ind w:right="284"/>
              <w:jc w:val="right"/>
              <w:rPr>
                <w:b/>
              </w:rPr>
            </w:pPr>
            <w:r>
              <w:rPr>
                <w:b/>
              </w:rPr>
              <w:t>634</w:t>
            </w:r>
          </w:p>
        </w:tc>
        <w:tc>
          <w:tcPr>
            <w:tcW w:w="589" w:type="pct"/>
            <w:gridSpan w:val="2"/>
            <w:vAlign w:val="bottom"/>
          </w:tcPr>
          <w:p w:rsidR="009010F0" w:rsidRPr="00922FB1" w:rsidRDefault="00331ADE" w:rsidP="00223E7B">
            <w:pPr>
              <w:ind w:right="284"/>
              <w:jc w:val="right"/>
              <w:rPr>
                <w:b/>
              </w:rPr>
            </w:pPr>
            <w:r>
              <w:rPr>
                <w:b/>
              </w:rPr>
              <w:t>145</w:t>
            </w:r>
          </w:p>
        </w:tc>
        <w:tc>
          <w:tcPr>
            <w:tcW w:w="587" w:type="pct"/>
            <w:vAlign w:val="bottom"/>
          </w:tcPr>
          <w:p w:rsidR="009010F0" w:rsidRPr="00922FB1" w:rsidRDefault="00331ADE" w:rsidP="00223E7B">
            <w:pPr>
              <w:ind w:right="340"/>
              <w:jc w:val="right"/>
              <w:rPr>
                <w:b/>
              </w:rPr>
            </w:pPr>
            <w:r>
              <w:rPr>
                <w:b/>
              </w:rPr>
              <w:t>2</w:t>
            </w:r>
          </w:p>
        </w:tc>
        <w:tc>
          <w:tcPr>
            <w:tcW w:w="587" w:type="pct"/>
            <w:vAlign w:val="bottom"/>
          </w:tcPr>
          <w:p w:rsidR="009010F0" w:rsidRPr="00922FB1" w:rsidRDefault="00331ADE" w:rsidP="00223E7B">
            <w:pPr>
              <w:ind w:right="340"/>
              <w:jc w:val="right"/>
              <w:rPr>
                <w:b/>
              </w:rPr>
            </w:pPr>
            <w:r>
              <w:rPr>
                <w:b/>
              </w:rPr>
              <w:t>15</w:t>
            </w:r>
          </w:p>
        </w:tc>
        <w:tc>
          <w:tcPr>
            <w:tcW w:w="587" w:type="pct"/>
            <w:vAlign w:val="bottom"/>
          </w:tcPr>
          <w:p w:rsidR="009010F0" w:rsidRPr="00922FB1" w:rsidRDefault="00331ADE" w:rsidP="00755986">
            <w:pPr>
              <w:ind w:right="340"/>
              <w:jc w:val="right"/>
              <w:rPr>
                <w:b/>
              </w:rPr>
            </w:pPr>
            <w:r>
              <w:rPr>
                <w:b/>
              </w:rPr>
              <w:t>61</w:t>
            </w:r>
          </w:p>
        </w:tc>
        <w:tc>
          <w:tcPr>
            <w:tcW w:w="585" w:type="pct"/>
            <w:tcBorders>
              <w:right w:val="single" w:sz="4" w:space="0" w:color="auto"/>
            </w:tcBorders>
            <w:vAlign w:val="bottom"/>
          </w:tcPr>
          <w:p w:rsidR="009010F0" w:rsidRPr="00922FB1" w:rsidRDefault="00331ADE" w:rsidP="00755986">
            <w:pPr>
              <w:tabs>
                <w:tab w:val="left" w:pos="-11269"/>
              </w:tabs>
              <w:ind w:right="340"/>
              <w:jc w:val="right"/>
              <w:rPr>
                <w:b/>
              </w:rPr>
            </w:pPr>
            <w:r>
              <w:rPr>
                <w:b/>
              </w:rPr>
              <w:t>19</w:t>
            </w:r>
          </w:p>
        </w:tc>
      </w:tr>
      <w:tr w:rsidR="009010F0" w:rsidRPr="00E00646" w:rsidTr="00072FFC">
        <w:trPr>
          <w:cantSplit/>
          <w:trHeight w:val="20"/>
        </w:trPr>
        <w:tc>
          <w:tcPr>
            <w:tcW w:w="892" w:type="pct"/>
            <w:tcBorders>
              <w:left w:val="single" w:sz="4" w:space="0" w:color="auto"/>
            </w:tcBorders>
            <w:vAlign w:val="bottom"/>
          </w:tcPr>
          <w:p w:rsidR="009010F0" w:rsidRDefault="009010F0" w:rsidP="00223E7B">
            <w:pPr>
              <w:ind w:left="284" w:right="-113"/>
            </w:pPr>
            <w:r>
              <w:t>из них</w:t>
            </w:r>
          </w:p>
        </w:tc>
        <w:tc>
          <w:tcPr>
            <w:tcW w:w="586" w:type="pct"/>
            <w:vAlign w:val="bottom"/>
          </w:tcPr>
          <w:p w:rsidR="009010F0" w:rsidRPr="00E00646" w:rsidRDefault="009010F0" w:rsidP="00223E7B">
            <w:pPr>
              <w:tabs>
                <w:tab w:val="left" w:pos="-5456"/>
              </w:tabs>
              <w:ind w:right="284"/>
              <w:jc w:val="right"/>
            </w:pPr>
          </w:p>
        </w:tc>
        <w:tc>
          <w:tcPr>
            <w:tcW w:w="587" w:type="pct"/>
            <w:gridSpan w:val="2"/>
            <w:vAlign w:val="bottom"/>
          </w:tcPr>
          <w:p w:rsidR="009010F0" w:rsidRPr="00E00646" w:rsidRDefault="009010F0" w:rsidP="00223E7B">
            <w:pPr>
              <w:tabs>
                <w:tab w:val="left" w:pos="625"/>
              </w:tabs>
              <w:ind w:right="284"/>
              <w:jc w:val="right"/>
            </w:pPr>
          </w:p>
        </w:tc>
        <w:tc>
          <w:tcPr>
            <w:tcW w:w="589" w:type="pct"/>
            <w:gridSpan w:val="2"/>
            <w:vAlign w:val="bottom"/>
          </w:tcPr>
          <w:p w:rsidR="009010F0" w:rsidRPr="00E00646" w:rsidRDefault="009010F0" w:rsidP="00223E7B">
            <w:pPr>
              <w:ind w:right="284"/>
              <w:jc w:val="right"/>
            </w:pPr>
          </w:p>
        </w:tc>
        <w:tc>
          <w:tcPr>
            <w:tcW w:w="587" w:type="pct"/>
            <w:vAlign w:val="bottom"/>
          </w:tcPr>
          <w:p w:rsidR="009010F0" w:rsidRPr="00E00646" w:rsidRDefault="009010F0" w:rsidP="00223E7B">
            <w:pPr>
              <w:ind w:right="340"/>
              <w:jc w:val="right"/>
            </w:pPr>
          </w:p>
        </w:tc>
        <w:tc>
          <w:tcPr>
            <w:tcW w:w="587" w:type="pct"/>
            <w:vAlign w:val="bottom"/>
          </w:tcPr>
          <w:p w:rsidR="009010F0" w:rsidRPr="00E00646" w:rsidRDefault="009010F0" w:rsidP="00223E7B">
            <w:pPr>
              <w:ind w:right="340"/>
              <w:jc w:val="right"/>
            </w:pPr>
          </w:p>
        </w:tc>
        <w:tc>
          <w:tcPr>
            <w:tcW w:w="587" w:type="pct"/>
            <w:vAlign w:val="bottom"/>
          </w:tcPr>
          <w:p w:rsidR="009010F0" w:rsidRPr="00E00646" w:rsidRDefault="009010F0" w:rsidP="00755986">
            <w:pPr>
              <w:ind w:right="340"/>
              <w:jc w:val="right"/>
            </w:pPr>
          </w:p>
        </w:tc>
        <w:tc>
          <w:tcPr>
            <w:tcW w:w="585" w:type="pct"/>
            <w:tcBorders>
              <w:right w:val="single" w:sz="4" w:space="0" w:color="auto"/>
            </w:tcBorders>
            <w:vAlign w:val="bottom"/>
          </w:tcPr>
          <w:p w:rsidR="009010F0" w:rsidRPr="00E00646" w:rsidRDefault="009010F0" w:rsidP="00755986">
            <w:pPr>
              <w:tabs>
                <w:tab w:val="left" w:pos="-11269"/>
              </w:tabs>
              <w:ind w:right="340"/>
              <w:jc w:val="right"/>
            </w:pPr>
          </w:p>
        </w:tc>
      </w:tr>
      <w:tr w:rsidR="009010F0" w:rsidRPr="00E00646" w:rsidTr="00072FFC">
        <w:trPr>
          <w:cantSplit/>
          <w:trHeight w:val="20"/>
        </w:trPr>
        <w:tc>
          <w:tcPr>
            <w:tcW w:w="892" w:type="pct"/>
            <w:tcBorders>
              <w:left w:val="single" w:sz="4" w:space="0" w:color="auto"/>
            </w:tcBorders>
            <w:vAlign w:val="bottom"/>
          </w:tcPr>
          <w:p w:rsidR="009010F0" w:rsidRDefault="009010F0" w:rsidP="00223E7B">
            <w:pPr>
              <w:ind w:left="142" w:right="-113"/>
            </w:pPr>
            <w:r>
              <w:t>кандидаты наук</w:t>
            </w:r>
          </w:p>
        </w:tc>
        <w:tc>
          <w:tcPr>
            <w:tcW w:w="586" w:type="pct"/>
            <w:vAlign w:val="bottom"/>
          </w:tcPr>
          <w:p w:rsidR="009010F0" w:rsidRPr="00E00646" w:rsidRDefault="009010F0" w:rsidP="00223E7B">
            <w:pPr>
              <w:tabs>
                <w:tab w:val="left" w:pos="-5456"/>
              </w:tabs>
              <w:ind w:right="284"/>
              <w:jc w:val="right"/>
            </w:pPr>
          </w:p>
        </w:tc>
        <w:tc>
          <w:tcPr>
            <w:tcW w:w="587" w:type="pct"/>
            <w:gridSpan w:val="2"/>
            <w:vAlign w:val="bottom"/>
          </w:tcPr>
          <w:p w:rsidR="009010F0" w:rsidRPr="00E00646" w:rsidRDefault="009010F0" w:rsidP="00223E7B">
            <w:pPr>
              <w:tabs>
                <w:tab w:val="left" w:pos="625"/>
              </w:tabs>
              <w:ind w:right="284"/>
              <w:jc w:val="right"/>
            </w:pPr>
          </w:p>
        </w:tc>
        <w:tc>
          <w:tcPr>
            <w:tcW w:w="589" w:type="pct"/>
            <w:gridSpan w:val="2"/>
            <w:vAlign w:val="bottom"/>
          </w:tcPr>
          <w:p w:rsidR="009010F0" w:rsidRPr="00E00646" w:rsidRDefault="009010F0" w:rsidP="00223E7B">
            <w:pPr>
              <w:ind w:right="284"/>
              <w:jc w:val="right"/>
            </w:pPr>
          </w:p>
        </w:tc>
        <w:tc>
          <w:tcPr>
            <w:tcW w:w="587" w:type="pct"/>
            <w:vAlign w:val="bottom"/>
          </w:tcPr>
          <w:p w:rsidR="009010F0" w:rsidRPr="00E00646" w:rsidRDefault="009010F0" w:rsidP="00223E7B">
            <w:pPr>
              <w:ind w:right="340"/>
              <w:jc w:val="right"/>
            </w:pPr>
          </w:p>
        </w:tc>
        <w:tc>
          <w:tcPr>
            <w:tcW w:w="587" w:type="pct"/>
            <w:vAlign w:val="bottom"/>
          </w:tcPr>
          <w:p w:rsidR="009010F0" w:rsidRPr="00E00646" w:rsidRDefault="009010F0" w:rsidP="00223E7B">
            <w:pPr>
              <w:ind w:right="340"/>
              <w:jc w:val="right"/>
            </w:pPr>
          </w:p>
        </w:tc>
        <w:tc>
          <w:tcPr>
            <w:tcW w:w="587" w:type="pct"/>
            <w:vAlign w:val="bottom"/>
          </w:tcPr>
          <w:p w:rsidR="009010F0" w:rsidRPr="00E00646" w:rsidRDefault="009010F0" w:rsidP="00755986">
            <w:pPr>
              <w:ind w:right="340"/>
              <w:jc w:val="right"/>
            </w:pPr>
          </w:p>
        </w:tc>
        <w:tc>
          <w:tcPr>
            <w:tcW w:w="585" w:type="pct"/>
            <w:tcBorders>
              <w:right w:val="single" w:sz="4" w:space="0" w:color="auto"/>
            </w:tcBorders>
            <w:vAlign w:val="bottom"/>
          </w:tcPr>
          <w:p w:rsidR="009010F0" w:rsidRPr="00E00646" w:rsidRDefault="009010F0" w:rsidP="00755986">
            <w:pPr>
              <w:tabs>
                <w:tab w:val="left" w:pos="-11269"/>
              </w:tabs>
              <w:ind w:right="340"/>
              <w:jc w:val="right"/>
            </w:pPr>
          </w:p>
        </w:tc>
      </w:tr>
      <w:tr w:rsidR="00072FFC" w:rsidRPr="00E00646" w:rsidTr="00072FFC">
        <w:trPr>
          <w:cantSplit/>
          <w:trHeight w:val="20"/>
        </w:trPr>
        <w:tc>
          <w:tcPr>
            <w:tcW w:w="892" w:type="pct"/>
            <w:tcBorders>
              <w:left w:val="single" w:sz="4" w:space="0" w:color="auto"/>
            </w:tcBorders>
            <w:vAlign w:val="bottom"/>
          </w:tcPr>
          <w:p w:rsidR="00072FFC" w:rsidRPr="00E00646" w:rsidRDefault="00072FFC" w:rsidP="00072FFC">
            <w:pPr>
              <w:ind w:left="284"/>
            </w:pPr>
            <w:r>
              <w:rPr>
                <w:szCs w:val="22"/>
              </w:rPr>
              <w:t>2014</w:t>
            </w:r>
          </w:p>
        </w:tc>
        <w:tc>
          <w:tcPr>
            <w:tcW w:w="586" w:type="pct"/>
            <w:vAlign w:val="bottom"/>
          </w:tcPr>
          <w:p w:rsidR="00072FFC" w:rsidRPr="00E00646" w:rsidRDefault="00072FFC" w:rsidP="00072FFC">
            <w:pPr>
              <w:tabs>
                <w:tab w:val="left" w:pos="-5456"/>
              </w:tabs>
              <w:ind w:right="284"/>
              <w:jc w:val="right"/>
            </w:pPr>
            <w:r>
              <w:t>396</w:t>
            </w:r>
          </w:p>
        </w:tc>
        <w:tc>
          <w:tcPr>
            <w:tcW w:w="587" w:type="pct"/>
            <w:gridSpan w:val="2"/>
            <w:vAlign w:val="bottom"/>
          </w:tcPr>
          <w:p w:rsidR="00072FFC" w:rsidRPr="00E00646" w:rsidRDefault="00072FFC" w:rsidP="00072FFC">
            <w:pPr>
              <w:tabs>
                <w:tab w:val="left" w:pos="-6734"/>
              </w:tabs>
              <w:ind w:right="284"/>
              <w:jc w:val="right"/>
            </w:pPr>
            <w:r>
              <w:t>292</w:t>
            </w:r>
          </w:p>
        </w:tc>
        <w:tc>
          <w:tcPr>
            <w:tcW w:w="589" w:type="pct"/>
            <w:gridSpan w:val="2"/>
            <w:vAlign w:val="bottom"/>
          </w:tcPr>
          <w:p w:rsidR="00072FFC" w:rsidRPr="00E00646" w:rsidRDefault="00072FFC" w:rsidP="00072FFC">
            <w:pPr>
              <w:ind w:right="284"/>
              <w:jc w:val="right"/>
            </w:pPr>
            <w:r>
              <w:t>54</w:t>
            </w:r>
          </w:p>
        </w:tc>
        <w:tc>
          <w:tcPr>
            <w:tcW w:w="587" w:type="pct"/>
            <w:vAlign w:val="bottom"/>
          </w:tcPr>
          <w:p w:rsidR="00072FFC" w:rsidRPr="00E00646" w:rsidRDefault="00072FFC" w:rsidP="00072FFC">
            <w:pPr>
              <w:ind w:right="340"/>
              <w:jc w:val="right"/>
            </w:pPr>
            <w:r>
              <w:t>2</w:t>
            </w:r>
          </w:p>
        </w:tc>
        <w:tc>
          <w:tcPr>
            <w:tcW w:w="587" w:type="pct"/>
            <w:vAlign w:val="bottom"/>
          </w:tcPr>
          <w:p w:rsidR="00072FFC" w:rsidRPr="00E00646" w:rsidRDefault="00072FFC" w:rsidP="00072FFC">
            <w:pPr>
              <w:ind w:right="340"/>
              <w:jc w:val="right"/>
            </w:pPr>
            <w:r>
              <w:t>3</w:t>
            </w:r>
          </w:p>
        </w:tc>
        <w:tc>
          <w:tcPr>
            <w:tcW w:w="587" w:type="pct"/>
            <w:vAlign w:val="bottom"/>
          </w:tcPr>
          <w:p w:rsidR="00072FFC" w:rsidRPr="00E00646" w:rsidRDefault="00072FFC" w:rsidP="00755986">
            <w:pPr>
              <w:ind w:right="340"/>
              <w:jc w:val="right"/>
            </w:pPr>
            <w:r>
              <w:t>39</w:t>
            </w:r>
          </w:p>
        </w:tc>
        <w:tc>
          <w:tcPr>
            <w:tcW w:w="585" w:type="pct"/>
            <w:tcBorders>
              <w:right w:val="single" w:sz="4" w:space="0" w:color="auto"/>
            </w:tcBorders>
            <w:vAlign w:val="bottom"/>
          </w:tcPr>
          <w:p w:rsidR="00072FFC" w:rsidRPr="00E00646" w:rsidRDefault="00072FFC" w:rsidP="00755986">
            <w:pPr>
              <w:tabs>
                <w:tab w:val="left" w:pos="-11269"/>
              </w:tabs>
              <w:ind w:right="340"/>
              <w:jc w:val="right"/>
            </w:pPr>
            <w:r>
              <w:t>6</w:t>
            </w:r>
          </w:p>
        </w:tc>
      </w:tr>
      <w:tr w:rsidR="00072FFC" w:rsidRPr="00E00646" w:rsidTr="00072FFC">
        <w:trPr>
          <w:cantSplit/>
          <w:trHeight w:val="20"/>
        </w:trPr>
        <w:tc>
          <w:tcPr>
            <w:tcW w:w="892" w:type="pct"/>
            <w:tcBorders>
              <w:left w:val="single" w:sz="4" w:space="0" w:color="auto"/>
            </w:tcBorders>
            <w:vAlign w:val="bottom"/>
          </w:tcPr>
          <w:p w:rsidR="00072FFC" w:rsidRDefault="00072FFC" w:rsidP="00072FFC">
            <w:pPr>
              <w:ind w:left="284"/>
              <w:rPr>
                <w:szCs w:val="22"/>
              </w:rPr>
            </w:pPr>
            <w:r>
              <w:rPr>
                <w:szCs w:val="22"/>
              </w:rPr>
              <w:t>2015</w:t>
            </w:r>
          </w:p>
        </w:tc>
        <w:tc>
          <w:tcPr>
            <w:tcW w:w="586" w:type="pct"/>
            <w:vAlign w:val="bottom"/>
          </w:tcPr>
          <w:p w:rsidR="00072FFC" w:rsidRDefault="00072FFC" w:rsidP="00072FFC">
            <w:pPr>
              <w:tabs>
                <w:tab w:val="left" w:pos="-5456"/>
              </w:tabs>
              <w:ind w:right="284"/>
              <w:jc w:val="right"/>
            </w:pPr>
            <w:r>
              <w:t>395</w:t>
            </w:r>
          </w:p>
        </w:tc>
        <w:tc>
          <w:tcPr>
            <w:tcW w:w="587" w:type="pct"/>
            <w:gridSpan w:val="2"/>
            <w:vAlign w:val="bottom"/>
          </w:tcPr>
          <w:p w:rsidR="00072FFC" w:rsidRDefault="00072FFC" w:rsidP="00072FFC">
            <w:pPr>
              <w:tabs>
                <w:tab w:val="left" w:pos="-6734"/>
              </w:tabs>
              <w:ind w:right="284"/>
              <w:jc w:val="right"/>
            </w:pPr>
            <w:r>
              <w:t>285</w:t>
            </w:r>
          </w:p>
        </w:tc>
        <w:tc>
          <w:tcPr>
            <w:tcW w:w="589" w:type="pct"/>
            <w:gridSpan w:val="2"/>
            <w:vAlign w:val="bottom"/>
          </w:tcPr>
          <w:p w:rsidR="00072FFC" w:rsidRDefault="00072FFC" w:rsidP="00072FFC">
            <w:pPr>
              <w:ind w:right="284"/>
              <w:jc w:val="right"/>
            </w:pPr>
            <w:r>
              <w:t>54</w:t>
            </w:r>
          </w:p>
        </w:tc>
        <w:tc>
          <w:tcPr>
            <w:tcW w:w="587" w:type="pct"/>
            <w:vAlign w:val="bottom"/>
          </w:tcPr>
          <w:p w:rsidR="00072FFC" w:rsidRDefault="00072FFC" w:rsidP="00072FFC">
            <w:pPr>
              <w:ind w:right="340"/>
              <w:jc w:val="right"/>
            </w:pPr>
            <w:r>
              <w:t>2</w:t>
            </w:r>
          </w:p>
        </w:tc>
        <w:tc>
          <w:tcPr>
            <w:tcW w:w="587" w:type="pct"/>
            <w:vAlign w:val="bottom"/>
          </w:tcPr>
          <w:p w:rsidR="00072FFC" w:rsidRDefault="00072FFC" w:rsidP="00072FFC">
            <w:pPr>
              <w:ind w:right="340"/>
              <w:jc w:val="right"/>
            </w:pPr>
            <w:r>
              <w:t>3</w:t>
            </w:r>
          </w:p>
        </w:tc>
        <w:tc>
          <w:tcPr>
            <w:tcW w:w="587" w:type="pct"/>
            <w:vAlign w:val="bottom"/>
          </w:tcPr>
          <w:p w:rsidR="00072FFC" w:rsidRDefault="00072FFC" w:rsidP="00755986">
            <w:pPr>
              <w:ind w:right="340"/>
              <w:jc w:val="right"/>
            </w:pPr>
            <w:r>
              <w:t>42</w:t>
            </w:r>
          </w:p>
        </w:tc>
        <w:tc>
          <w:tcPr>
            <w:tcW w:w="585" w:type="pct"/>
            <w:tcBorders>
              <w:right w:val="single" w:sz="4" w:space="0" w:color="auto"/>
            </w:tcBorders>
            <w:vAlign w:val="bottom"/>
          </w:tcPr>
          <w:p w:rsidR="00072FFC" w:rsidRDefault="00072FFC" w:rsidP="00755986">
            <w:pPr>
              <w:tabs>
                <w:tab w:val="left" w:pos="-11269"/>
              </w:tabs>
              <w:ind w:right="340"/>
              <w:jc w:val="right"/>
            </w:pPr>
            <w:r>
              <w:t>9</w:t>
            </w:r>
          </w:p>
        </w:tc>
      </w:tr>
      <w:tr w:rsidR="00072FFC" w:rsidRPr="00E00646" w:rsidTr="00072FFC">
        <w:trPr>
          <w:cantSplit/>
          <w:trHeight w:val="20"/>
        </w:trPr>
        <w:tc>
          <w:tcPr>
            <w:tcW w:w="892" w:type="pct"/>
            <w:tcBorders>
              <w:left w:val="single" w:sz="4" w:space="0" w:color="auto"/>
            </w:tcBorders>
            <w:vAlign w:val="bottom"/>
          </w:tcPr>
          <w:p w:rsidR="00072FFC" w:rsidRDefault="00072FFC" w:rsidP="00072FFC">
            <w:pPr>
              <w:ind w:left="284"/>
              <w:rPr>
                <w:szCs w:val="22"/>
              </w:rPr>
            </w:pPr>
            <w:r>
              <w:rPr>
                <w:szCs w:val="22"/>
              </w:rPr>
              <w:t>2016</w:t>
            </w:r>
          </w:p>
        </w:tc>
        <w:tc>
          <w:tcPr>
            <w:tcW w:w="586" w:type="pct"/>
            <w:vAlign w:val="bottom"/>
          </w:tcPr>
          <w:p w:rsidR="00072FFC" w:rsidRDefault="00072FFC" w:rsidP="00072FFC">
            <w:pPr>
              <w:tabs>
                <w:tab w:val="left" w:pos="-5456"/>
              </w:tabs>
              <w:ind w:right="284"/>
              <w:jc w:val="right"/>
            </w:pPr>
            <w:r>
              <w:t>386</w:t>
            </w:r>
          </w:p>
        </w:tc>
        <w:tc>
          <w:tcPr>
            <w:tcW w:w="587" w:type="pct"/>
            <w:gridSpan w:val="2"/>
            <w:vAlign w:val="bottom"/>
          </w:tcPr>
          <w:p w:rsidR="00072FFC" w:rsidRDefault="00072FFC" w:rsidP="00072FFC">
            <w:pPr>
              <w:tabs>
                <w:tab w:val="left" w:pos="-6734"/>
              </w:tabs>
              <w:ind w:right="284"/>
              <w:jc w:val="right"/>
            </w:pPr>
            <w:r>
              <w:t>278</w:t>
            </w:r>
          </w:p>
        </w:tc>
        <w:tc>
          <w:tcPr>
            <w:tcW w:w="589" w:type="pct"/>
            <w:gridSpan w:val="2"/>
            <w:vAlign w:val="bottom"/>
          </w:tcPr>
          <w:p w:rsidR="00072FFC" w:rsidRDefault="00072FFC" w:rsidP="00072FFC">
            <w:pPr>
              <w:ind w:right="284"/>
              <w:jc w:val="right"/>
            </w:pPr>
            <w:r>
              <w:t>51</w:t>
            </w:r>
          </w:p>
        </w:tc>
        <w:tc>
          <w:tcPr>
            <w:tcW w:w="587" w:type="pct"/>
            <w:vAlign w:val="bottom"/>
          </w:tcPr>
          <w:p w:rsidR="00072FFC" w:rsidRDefault="00072FFC" w:rsidP="00072FFC">
            <w:pPr>
              <w:ind w:right="340"/>
              <w:jc w:val="right"/>
            </w:pPr>
            <w:r>
              <w:t>3</w:t>
            </w:r>
          </w:p>
        </w:tc>
        <w:tc>
          <w:tcPr>
            <w:tcW w:w="587" w:type="pct"/>
            <w:vAlign w:val="bottom"/>
          </w:tcPr>
          <w:p w:rsidR="00072FFC" w:rsidRDefault="00072FFC" w:rsidP="00072FFC">
            <w:pPr>
              <w:ind w:right="340"/>
              <w:jc w:val="right"/>
            </w:pPr>
            <w:r>
              <w:t>3</w:t>
            </w:r>
          </w:p>
        </w:tc>
        <w:tc>
          <w:tcPr>
            <w:tcW w:w="587" w:type="pct"/>
            <w:vAlign w:val="bottom"/>
          </w:tcPr>
          <w:p w:rsidR="00072FFC" w:rsidRDefault="00072FFC" w:rsidP="00755986">
            <w:pPr>
              <w:ind w:right="340"/>
              <w:jc w:val="right"/>
            </w:pPr>
            <w:r>
              <w:t>41</w:t>
            </w:r>
          </w:p>
        </w:tc>
        <w:tc>
          <w:tcPr>
            <w:tcW w:w="585" w:type="pct"/>
            <w:tcBorders>
              <w:right w:val="single" w:sz="4" w:space="0" w:color="auto"/>
            </w:tcBorders>
            <w:vAlign w:val="bottom"/>
          </w:tcPr>
          <w:p w:rsidR="00072FFC" w:rsidRDefault="00072FFC" w:rsidP="00755986">
            <w:pPr>
              <w:tabs>
                <w:tab w:val="left" w:pos="-11269"/>
              </w:tabs>
              <w:ind w:right="340"/>
              <w:jc w:val="right"/>
            </w:pPr>
            <w:r>
              <w:t>10</w:t>
            </w:r>
          </w:p>
        </w:tc>
      </w:tr>
      <w:tr w:rsidR="00072FFC" w:rsidRPr="00E00646" w:rsidTr="00072FFC">
        <w:trPr>
          <w:cantSplit/>
          <w:trHeight w:val="20"/>
        </w:trPr>
        <w:tc>
          <w:tcPr>
            <w:tcW w:w="892" w:type="pct"/>
            <w:tcBorders>
              <w:left w:val="single" w:sz="4" w:space="0" w:color="auto"/>
            </w:tcBorders>
            <w:vAlign w:val="bottom"/>
          </w:tcPr>
          <w:p w:rsidR="00072FFC" w:rsidRDefault="00072FFC" w:rsidP="00072FFC">
            <w:pPr>
              <w:ind w:left="284"/>
              <w:rPr>
                <w:szCs w:val="22"/>
              </w:rPr>
            </w:pPr>
            <w:r>
              <w:rPr>
                <w:szCs w:val="22"/>
              </w:rPr>
              <w:t>2017</w:t>
            </w:r>
          </w:p>
        </w:tc>
        <w:tc>
          <w:tcPr>
            <w:tcW w:w="586" w:type="pct"/>
            <w:vAlign w:val="bottom"/>
          </w:tcPr>
          <w:p w:rsidR="00072FFC" w:rsidRDefault="00072FFC" w:rsidP="00072FFC">
            <w:pPr>
              <w:tabs>
                <w:tab w:val="left" w:pos="-5456"/>
              </w:tabs>
              <w:ind w:right="284"/>
              <w:jc w:val="right"/>
            </w:pPr>
            <w:r>
              <w:t>364</w:t>
            </w:r>
          </w:p>
        </w:tc>
        <w:tc>
          <w:tcPr>
            <w:tcW w:w="587" w:type="pct"/>
            <w:gridSpan w:val="2"/>
            <w:vAlign w:val="bottom"/>
          </w:tcPr>
          <w:p w:rsidR="00072FFC" w:rsidRDefault="00072FFC" w:rsidP="00072FFC">
            <w:pPr>
              <w:tabs>
                <w:tab w:val="left" w:pos="-6734"/>
              </w:tabs>
              <w:ind w:right="284"/>
              <w:jc w:val="right"/>
            </w:pPr>
            <w:r>
              <w:t>265</w:t>
            </w:r>
          </w:p>
        </w:tc>
        <w:tc>
          <w:tcPr>
            <w:tcW w:w="589" w:type="pct"/>
            <w:gridSpan w:val="2"/>
            <w:vAlign w:val="bottom"/>
          </w:tcPr>
          <w:p w:rsidR="00072FFC" w:rsidRDefault="00072FFC" w:rsidP="00072FFC">
            <w:pPr>
              <w:ind w:right="284"/>
              <w:jc w:val="right"/>
            </w:pPr>
            <w:r>
              <w:t>50</w:t>
            </w:r>
          </w:p>
        </w:tc>
        <w:tc>
          <w:tcPr>
            <w:tcW w:w="587" w:type="pct"/>
            <w:vAlign w:val="bottom"/>
          </w:tcPr>
          <w:p w:rsidR="00072FFC" w:rsidRDefault="00072FFC" w:rsidP="00072FFC">
            <w:pPr>
              <w:ind w:right="340"/>
              <w:jc w:val="right"/>
            </w:pPr>
            <w:r>
              <w:t>1</w:t>
            </w:r>
          </w:p>
        </w:tc>
        <w:tc>
          <w:tcPr>
            <w:tcW w:w="587" w:type="pct"/>
            <w:vAlign w:val="bottom"/>
          </w:tcPr>
          <w:p w:rsidR="00072FFC" w:rsidRDefault="00072FFC" w:rsidP="00072FFC">
            <w:pPr>
              <w:ind w:right="340"/>
              <w:jc w:val="right"/>
            </w:pPr>
            <w:r>
              <w:t>5</w:t>
            </w:r>
          </w:p>
        </w:tc>
        <w:tc>
          <w:tcPr>
            <w:tcW w:w="587" w:type="pct"/>
            <w:vAlign w:val="bottom"/>
          </w:tcPr>
          <w:p w:rsidR="00072FFC" w:rsidRDefault="00072FFC" w:rsidP="00755986">
            <w:pPr>
              <w:ind w:right="340"/>
              <w:jc w:val="right"/>
            </w:pPr>
            <w:r>
              <w:t>34</w:t>
            </w:r>
          </w:p>
        </w:tc>
        <w:tc>
          <w:tcPr>
            <w:tcW w:w="585" w:type="pct"/>
            <w:tcBorders>
              <w:right w:val="single" w:sz="4" w:space="0" w:color="auto"/>
            </w:tcBorders>
            <w:vAlign w:val="bottom"/>
          </w:tcPr>
          <w:p w:rsidR="00072FFC" w:rsidRDefault="00072FFC" w:rsidP="00755986">
            <w:pPr>
              <w:tabs>
                <w:tab w:val="left" w:pos="-11269"/>
              </w:tabs>
              <w:ind w:right="340"/>
              <w:jc w:val="right"/>
            </w:pPr>
            <w:r>
              <w:t>9</w:t>
            </w:r>
          </w:p>
        </w:tc>
      </w:tr>
      <w:tr w:rsidR="009010F0" w:rsidRPr="00E00646" w:rsidTr="00072FFC">
        <w:trPr>
          <w:cantSplit/>
          <w:trHeight w:val="20"/>
        </w:trPr>
        <w:tc>
          <w:tcPr>
            <w:tcW w:w="892" w:type="pct"/>
            <w:tcBorders>
              <w:left w:val="single" w:sz="4" w:space="0" w:color="auto"/>
            </w:tcBorders>
            <w:vAlign w:val="bottom"/>
          </w:tcPr>
          <w:p w:rsidR="009010F0" w:rsidRPr="00E00646" w:rsidRDefault="00072FFC" w:rsidP="00223E7B">
            <w:pPr>
              <w:ind w:left="284"/>
            </w:pPr>
            <w:r>
              <w:t>2</w:t>
            </w:r>
            <w:r w:rsidR="00290ABD">
              <w:t>0</w:t>
            </w:r>
            <w:r>
              <w:t>18</w:t>
            </w:r>
          </w:p>
        </w:tc>
        <w:tc>
          <w:tcPr>
            <w:tcW w:w="586" w:type="pct"/>
            <w:vAlign w:val="bottom"/>
          </w:tcPr>
          <w:p w:rsidR="009010F0" w:rsidRPr="00E00646" w:rsidRDefault="00331ADE" w:rsidP="00223E7B">
            <w:pPr>
              <w:tabs>
                <w:tab w:val="left" w:pos="-5456"/>
              </w:tabs>
              <w:ind w:right="284"/>
              <w:jc w:val="right"/>
            </w:pPr>
            <w:r>
              <w:t>364</w:t>
            </w:r>
          </w:p>
        </w:tc>
        <w:tc>
          <w:tcPr>
            <w:tcW w:w="587" w:type="pct"/>
            <w:gridSpan w:val="2"/>
            <w:vAlign w:val="bottom"/>
          </w:tcPr>
          <w:p w:rsidR="009010F0" w:rsidRPr="00E00646" w:rsidRDefault="00331ADE" w:rsidP="00223E7B">
            <w:pPr>
              <w:tabs>
                <w:tab w:val="left" w:pos="-6734"/>
              </w:tabs>
              <w:ind w:right="284"/>
              <w:jc w:val="right"/>
            </w:pPr>
            <w:r>
              <w:t>268</w:t>
            </w:r>
          </w:p>
        </w:tc>
        <w:tc>
          <w:tcPr>
            <w:tcW w:w="589" w:type="pct"/>
            <w:gridSpan w:val="2"/>
            <w:vAlign w:val="bottom"/>
          </w:tcPr>
          <w:p w:rsidR="009010F0" w:rsidRPr="00E00646" w:rsidRDefault="00331ADE" w:rsidP="00223E7B">
            <w:pPr>
              <w:ind w:right="284"/>
              <w:jc w:val="right"/>
            </w:pPr>
            <w:r>
              <w:t>47</w:t>
            </w:r>
          </w:p>
        </w:tc>
        <w:tc>
          <w:tcPr>
            <w:tcW w:w="587" w:type="pct"/>
            <w:vAlign w:val="bottom"/>
          </w:tcPr>
          <w:p w:rsidR="009010F0" w:rsidRPr="00E00646" w:rsidRDefault="00331ADE" w:rsidP="00223E7B">
            <w:pPr>
              <w:ind w:right="340"/>
              <w:jc w:val="right"/>
            </w:pPr>
            <w:r>
              <w:t>1</w:t>
            </w:r>
          </w:p>
        </w:tc>
        <w:tc>
          <w:tcPr>
            <w:tcW w:w="587" w:type="pct"/>
            <w:vAlign w:val="bottom"/>
          </w:tcPr>
          <w:p w:rsidR="009010F0" w:rsidRPr="00E00646" w:rsidRDefault="00331ADE" w:rsidP="00223E7B">
            <w:pPr>
              <w:ind w:right="340"/>
              <w:jc w:val="right"/>
            </w:pPr>
            <w:r>
              <w:t>5</w:t>
            </w:r>
          </w:p>
        </w:tc>
        <w:tc>
          <w:tcPr>
            <w:tcW w:w="587" w:type="pct"/>
            <w:vAlign w:val="bottom"/>
          </w:tcPr>
          <w:p w:rsidR="009010F0" w:rsidRPr="00E00646" w:rsidRDefault="00331ADE" w:rsidP="00755986">
            <w:pPr>
              <w:ind w:right="340"/>
              <w:jc w:val="right"/>
            </w:pPr>
            <w:r>
              <w:t>35</w:t>
            </w:r>
          </w:p>
        </w:tc>
        <w:tc>
          <w:tcPr>
            <w:tcW w:w="585" w:type="pct"/>
            <w:tcBorders>
              <w:right w:val="single" w:sz="4" w:space="0" w:color="auto"/>
            </w:tcBorders>
            <w:vAlign w:val="bottom"/>
          </w:tcPr>
          <w:p w:rsidR="009010F0" w:rsidRPr="00E00646" w:rsidRDefault="00331ADE" w:rsidP="00755986">
            <w:pPr>
              <w:tabs>
                <w:tab w:val="left" w:pos="-11269"/>
              </w:tabs>
              <w:ind w:right="340"/>
              <w:jc w:val="right"/>
            </w:pPr>
            <w:r>
              <w:t>8</w:t>
            </w:r>
          </w:p>
        </w:tc>
      </w:tr>
      <w:tr w:rsidR="009010F0" w:rsidRPr="00E00646" w:rsidTr="00072FFC">
        <w:trPr>
          <w:cantSplit/>
          <w:trHeight w:val="20"/>
        </w:trPr>
        <w:tc>
          <w:tcPr>
            <w:tcW w:w="892" w:type="pct"/>
            <w:tcBorders>
              <w:left w:val="single" w:sz="4" w:space="0" w:color="auto"/>
            </w:tcBorders>
            <w:vAlign w:val="bottom"/>
          </w:tcPr>
          <w:p w:rsidR="009010F0" w:rsidRDefault="009010F0" w:rsidP="00223E7B">
            <w:pPr>
              <w:ind w:left="142" w:right="-113"/>
            </w:pPr>
            <w:r>
              <w:t>доктора наук</w:t>
            </w:r>
          </w:p>
        </w:tc>
        <w:tc>
          <w:tcPr>
            <w:tcW w:w="586" w:type="pct"/>
            <w:vAlign w:val="bottom"/>
          </w:tcPr>
          <w:p w:rsidR="009010F0" w:rsidRPr="00E00646" w:rsidRDefault="009010F0" w:rsidP="00223E7B">
            <w:pPr>
              <w:tabs>
                <w:tab w:val="left" w:pos="-5456"/>
              </w:tabs>
              <w:ind w:right="284"/>
              <w:jc w:val="right"/>
            </w:pPr>
          </w:p>
        </w:tc>
        <w:tc>
          <w:tcPr>
            <w:tcW w:w="587" w:type="pct"/>
            <w:gridSpan w:val="2"/>
            <w:vAlign w:val="bottom"/>
          </w:tcPr>
          <w:p w:rsidR="009010F0" w:rsidRPr="00E00646" w:rsidRDefault="009010F0" w:rsidP="00223E7B">
            <w:pPr>
              <w:tabs>
                <w:tab w:val="left" w:pos="625"/>
              </w:tabs>
              <w:ind w:right="284"/>
              <w:jc w:val="right"/>
            </w:pPr>
          </w:p>
        </w:tc>
        <w:tc>
          <w:tcPr>
            <w:tcW w:w="589" w:type="pct"/>
            <w:gridSpan w:val="2"/>
            <w:vAlign w:val="bottom"/>
          </w:tcPr>
          <w:p w:rsidR="009010F0" w:rsidRPr="00E00646" w:rsidRDefault="009010F0" w:rsidP="00223E7B">
            <w:pPr>
              <w:ind w:right="284"/>
              <w:jc w:val="right"/>
            </w:pPr>
          </w:p>
        </w:tc>
        <w:tc>
          <w:tcPr>
            <w:tcW w:w="587" w:type="pct"/>
            <w:vAlign w:val="bottom"/>
          </w:tcPr>
          <w:p w:rsidR="009010F0" w:rsidRPr="00E00646" w:rsidRDefault="009010F0" w:rsidP="00223E7B">
            <w:pPr>
              <w:ind w:right="340"/>
              <w:jc w:val="right"/>
            </w:pPr>
          </w:p>
        </w:tc>
        <w:tc>
          <w:tcPr>
            <w:tcW w:w="587" w:type="pct"/>
            <w:vAlign w:val="bottom"/>
          </w:tcPr>
          <w:p w:rsidR="009010F0" w:rsidRPr="00E00646" w:rsidRDefault="009010F0" w:rsidP="00223E7B">
            <w:pPr>
              <w:ind w:right="340"/>
              <w:jc w:val="right"/>
            </w:pPr>
          </w:p>
        </w:tc>
        <w:tc>
          <w:tcPr>
            <w:tcW w:w="587" w:type="pct"/>
            <w:vAlign w:val="bottom"/>
          </w:tcPr>
          <w:p w:rsidR="009010F0" w:rsidRPr="00E00646" w:rsidRDefault="009010F0" w:rsidP="00755986">
            <w:pPr>
              <w:ind w:right="340"/>
              <w:jc w:val="right"/>
            </w:pPr>
          </w:p>
        </w:tc>
        <w:tc>
          <w:tcPr>
            <w:tcW w:w="585" w:type="pct"/>
            <w:tcBorders>
              <w:right w:val="single" w:sz="4" w:space="0" w:color="auto"/>
            </w:tcBorders>
            <w:vAlign w:val="bottom"/>
          </w:tcPr>
          <w:p w:rsidR="009010F0" w:rsidRPr="00E00646" w:rsidRDefault="009010F0" w:rsidP="00755986">
            <w:pPr>
              <w:tabs>
                <w:tab w:val="left" w:pos="-11269"/>
              </w:tabs>
              <w:ind w:right="340"/>
              <w:jc w:val="right"/>
            </w:pPr>
          </w:p>
        </w:tc>
      </w:tr>
      <w:tr w:rsidR="00072FFC" w:rsidRPr="00E00646" w:rsidTr="00072FFC">
        <w:trPr>
          <w:cantSplit/>
          <w:trHeight w:val="20"/>
        </w:trPr>
        <w:tc>
          <w:tcPr>
            <w:tcW w:w="892" w:type="pct"/>
            <w:tcBorders>
              <w:left w:val="single" w:sz="4" w:space="0" w:color="auto"/>
            </w:tcBorders>
            <w:vAlign w:val="bottom"/>
          </w:tcPr>
          <w:p w:rsidR="00072FFC" w:rsidRPr="00E00646" w:rsidRDefault="00072FFC" w:rsidP="00072FFC">
            <w:pPr>
              <w:ind w:left="284"/>
            </w:pPr>
            <w:r>
              <w:rPr>
                <w:szCs w:val="22"/>
              </w:rPr>
              <w:t>2014</w:t>
            </w:r>
          </w:p>
        </w:tc>
        <w:tc>
          <w:tcPr>
            <w:tcW w:w="586" w:type="pct"/>
            <w:vAlign w:val="bottom"/>
          </w:tcPr>
          <w:p w:rsidR="00072FFC" w:rsidRPr="00E00646" w:rsidRDefault="00072FFC" w:rsidP="00072FFC">
            <w:pPr>
              <w:tabs>
                <w:tab w:val="left" w:pos="-5456"/>
              </w:tabs>
              <w:ind w:right="284"/>
              <w:jc w:val="right"/>
            </w:pPr>
            <w:r>
              <w:t>114</w:t>
            </w:r>
          </w:p>
        </w:tc>
        <w:tc>
          <w:tcPr>
            <w:tcW w:w="587" w:type="pct"/>
            <w:gridSpan w:val="2"/>
            <w:vAlign w:val="bottom"/>
          </w:tcPr>
          <w:p w:rsidR="00072FFC" w:rsidRPr="00E00646" w:rsidRDefault="00072FFC" w:rsidP="00072FFC">
            <w:pPr>
              <w:tabs>
                <w:tab w:val="left" w:pos="-6734"/>
              </w:tabs>
              <w:ind w:right="284"/>
              <w:jc w:val="right"/>
            </w:pPr>
            <w:r>
              <w:t>78</w:t>
            </w:r>
          </w:p>
        </w:tc>
        <w:tc>
          <w:tcPr>
            <w:tcW w:w="589" w:type="pct"/>
            <w:gridSpan w:val="2"/>
            <w:vAlign w:val="bottom"/>
          </w:tcPr>
          <w:p w:rsidR="00072FFC" w:rsidRPr="00E00646" w:rsidRDefault="00072FFC" w:rsidP="00072FFC">
            <w:pPr>
              <w:ind w:right="284"/>
              <w:jc w:val="right"/>
            </w:pPr>
            <w:r>
              <w:t>22</w:t>
            </w:r>
          </w:p>
        </w:tc>
        <w:tc>
          <w:tcPr>
            <w:tcW w:w="587" w:type="pct"/>
            <w:vAlign w:val="bottom"/>
          </w:tcPr>
          <w:p w:rsidR="00072FFC" w:rsidRPr="00E00646" w:rsidRDefault="00072FFC" w:rsidP="00072FFC">
            <w:pPr>
              <w:ind w:right="340"/>
              <w:jc w:val="right"/>
            </w:pPr>
            <w:r>
              <w:t>3</w:t>
            </w:r>
          </w:p>
        </w:tc>
        <w:tc>
          <w:tcPr>
            <w:tcW w:w="587" w:type="pct"/>
            <w:vAlign w:val="bottom"/>
          </w:tcPr>
          <w:p w:rsidR="00072FFC" w:rsidRPr="00E00646" w:rsidRDefault="00072FFC" w:rsidP="00072FFC">
            <w:pPr>
              <w:ind w:right="340"/>
              <w:jc w:val="right"/>
            </w:pPr>
            <w:r>
              <w:t>2</w:t>
            </w:r>
          </w:p>
        </w:tc>
        <w:tc>
          <w:tcPr>
            <w:tcW w:w="587" w:type="pct"/>
            <w:vAlign w:val="bottom"/>
          </w:tcPr>
          <w:p w:rsidR="00072FFC" w:rsidRPr="00E00646" w:rsidRDefault="00072FFC" w:rsidP="00755986">
            <w:pPr>
              <w:ind w:right="340"/>
              <w:jc w:val="right"/>
            </w:pPr>
            <w:r>
              <w:t>6</w:t>
            </w:r>
          </w:p>
        </w:tc>
        <w:tc>
          <w:tcPr>
            <w:tcW w:w="585" w:type="pct"/>
            <w:tcBorders>
              <w:right w:val="single" w:sz="4" w:space="0" w:color="auto"/>
            </w:tcBorders>
            <w:vAlign w:val="bottom"/>
          </w:tcPr>
          <w:p w:rsidR="00072FFC" w:rsidRPr="00E00646" w:rsidRDefault="00072FFC" w:rsidP="00755986">
            <w:pPr>
              <w:tabs>
                <w:tab w:val="left" w:pos="-11269"/>
              </w:tabs>
              <w:ind w:right="340"/>
              <w:jc w:val="right"/>
            </w:pPr>
            <w:r>
              <w:t>3</w:t>
            </w:r>
          </w:p>
        </w:tc>
      </w:tr>
      <w:tr w:rsidR="00072FFC" w:rsidRPr="00E00646" w:rsidTr="00072FFC">
        <w:trPr>
          <w:cantSplit/>
          <w:trHeight w:val="20"/>
        </w:trPr>
        <w:tc>
          <w:tcPr>
            <w:tcW w:w="892" w:type="pct"/>
            <w:tcBorders>
              <w:left w:val="single" w:sz="4" w:space="0" w:color="auto"/>
            </w:tcBorders>
            <w:vAlign w:val="bottom"/>
          </w:tcPr>
          <w:p w:rsidR="00072FFC" w:rsidRDefault="00072FFC" w:rsidP="00072FFC">
            <w:pPr>
              <w:ind w:left="284"/>
              <w:rPr>
                <w:szCs w:val="22"/>
              </w:rPr>
            </w:pPr>
            <w:r>
              <w:rPr>
                <w:szCs w:val="22"/>
              </w:rPr>
              <w:t>2015</w:t>
            </w:r>
          </w:p>
        </w:tc>
        <w:tc>
          <w:tcPr>
            <w:tcW w:w="586" w:type="pct"/>
            <w:vAlign w:val="bottom"/>
          </w:tcPr>
          <w:p w:rsidR="00072FFC" w:rsidRDefault="00072FFC" w:rsidP="00072FFC">
            <w:pPr>
              <w:tabs>
                <w:tab w:val="left" w:pos="-5456"/>
              </w:tabs>
              <w:ind w:right="284"/>
              <w:jc w:val="right"/>
            </w:pPr>
            <w:r>
              <w:t>116</w:t>
            </w:r>
          </w:p>
        </w:tc>
        <w:tc>
          <w:tcPr>
            <w:tcW w:w="587" w:type="pct"/>
            <w:gridSpan w:val="2"/>
            <w:vAlign w:val="bottom"/>
          </w:tcPr>
          <w:p w:rsidR="00072FFC" w:rsidRDefault="00072FFC" w:rsidP="00072FFC">
            <w:pPr>
              <w:tabs>
                <w:tab w:val="left" w:pos="-6734"/>
              </w:tabs>
              <w:ind w:right="284"/>
              <w:jc w:val="right"/>
            </w:pPr>
            <w:r>
              <w:t>79</w:t>
            </w:r>
          </w:p>
        </w:tc>
        <w:tc>
          <w:tcPr>
            <w:tcW w:w="589" w:type="pct"/>
            <w:gridSpan w:val="2"/>
            <w:vAlign w:val="bottom"/>
          </w:tcPr>
          <w:p w:rsidR="00072FFC" w:rsidRDefault="00072FFC" w:rsidP="00072FFC">
            <w:pPr>
              <w:ind w:right="284"/>
              <w:jc w:val="right"/>
            </w:pPr>
            <w:r>
              <w:t>19</w:t>
            </w:r>
          </w:p>
        </w:tc>
        <w:tc>
          <w:tcPr>
            <w:tcW w:w="587" w:type="pct"/>
            <w:vAlign w:val="bottom"/>
          </w:tcPr>
          <w:p w:rsidR="00072FFC" w:rsidRDefault="00072FFC" w:rsidP="00072FFC">
            <w:pPr>
              <w:ind w:right="340"/>
              <w:jc w:val="right"/>
            </w:pPr>
            <w:r>
              <w:t>2</w:t>
            </w:r>
          </w:p>
        </w:tc>
        <w:tc>
          <w:tcPr>
            <w:tcW w:w="587" w:type="pct"/>
            <w:vAlign w:val="bottom"/>
          </w:tcPr>
          <w:p w:rsidR="00072FFC" w:rsidRDefault="00072FFC" w:rsidP="00072FFC">
            <w:pPr>
              <w:ind w:right="340"/>
              <w:jc w:val="right"/>
            </w:pPr>
            <w:r>
              <w:t>2</w:t>
            </w:r>
          </w:p>
        </w:tc>
        <w:tc>
          <w:tcPr>
            <w:tcW w:w="587" w:type="pct"/>
            <w:vAlign w:val="bottom"/>
          </w:tcPr>
          <w:p w:rsidR="00072FFC" w:rsidRDefault="00072FFC" w:rsidP="00755986">
            <w:pPr>
              <w:ind w:right="340"/>
              <w:jc w:val="right"/>
            </w:pPr>
            <w:r>
              <w:t>11</w:t>
            </w:r>
          </w:p>
        </w:tc>
        <w:tc>
          <w:tcPr>
            <w:tcW w:w="585" w:type="pct"/>
            <w:tcBorders>
              <w:right w:val="single" w:sz="4" w:space="0" w:color="auto"/>
            </w:tcBorders>
            <w:vAlign w:val="bottom"/>
          </w:tcPr>
          <w:p w:rsidR="00072FFC" w:rsidRDefault="00072FFC" w:rsidP="00755986">
            <w:pPr>
              <w:tabs>
                <w:tab w:val="left" w:pos="-11269"/>
              </w:tabs>
              <w:ind w:right="340"/>
              <w:jc w:val="right"/>
            </w:pPr>
            <w:r>
              <w:t>3</w:t>
            </w:r>
          </w:p>
        </w:tc>
      </w:tr>
      <w:tr w:rsidR="00072FFC" w:rsidRPr="00E00646" w:rsidTr="00072FFC">
        <w:trPr>
          <w:cantSplit/>
          <w:trHeight w:val="20"/>
        </w:trPr>
        <w:tc>
          <w:tcPr>
            <w:tcW w:w="892" w:type="pct"/>
            <w:tcBorders>
              <w:left w:val="single" w:sz="4" w:space="0" w:color="auto"/>
            </w:tcBorders>
            <w:vAlign w:val="bottom"/>
          </w:tcPr>
          <w:p w:rsidR="00072FFC" w:rsidRDefault="00072FFC" w:rsidP="00072FFC">
            <w:pPr>
              <w:ind w:left="284"/>
              <w:rPr>
                <w:szCs w:val="22"/>
              </w:rPr>
            </w:pPr>
            <w:r>
              <w:rPr>
                <w:szCs w:val="22"/>
              </w:rPr>
              <w:t>2016</w:t>
            </w:r>
          </w:p>
        </w:tc>
        <w:tc>
          <w:tcPr>
            <w:tcW w:w="586" w:type="pct"/>
            <w:vAlign w:val="bottom"/>
          </w:tcPr>
          <w:p w:rsidR="00072FFC" w:rsidRDefault="00072FFC" w:rsidP="00072FFC">
            <w:pPr>
              <w:tabs>
                <w:tab w:val="left" w:pos="-5456"/>
              </w:tabs>
              <w:ind w:right="284"/>
              <w:jc w:val="right"/>
            </w:pPr>
            <w:r>
              <w:t>110</w:t>
            </w:r>
          </w:p>
        </w:tc>
        <w:tc>
          <w:tcPr>
            <w:tcW w:w="587" w:type="pct"/>
            <w:gridSpan w:val="2"/>
            <w:vAlign w:val="bottom"/>
          </w:tcPr>
          <w:p w:rsidR="00072FFC" w:rsidRDefault="00072FFC" w:rsidP="00072FFC">
            <w:pPr>
              <w:tabs>
                <w:tab w:val="left" w:pos="-6734"/>
              </w:tabs>
              <w:ind w:right="284"/>
              <w:jc w:val="right"/>
            </w:pPr>
            <w:r>
              <w:t>80</w:t>
            </w:r>
          </w:p>
        </w:tc>
        <w:tc>
          <w:tcPr>
            <w:tcW w:w="589" w:type="pct"/>
            <w:gridSpan w:val="2"/>
            <w:vAlign w:val="bottom"/>
          </w:tcPr>
          <w:p w:rsidR="00072FFC" w:rsidRDefault="00072FFC" w:rsidP="00072FFC">
            <w:pPr>
              <w:ind w:right="284"/>
              <w:jc w:val="right"/>
            </w:pPr>
            <w:r>
              <w:t>16</w:t>
            </w:r>
          </w:p>
        </w:tc>
        <w:tc>
          <w:tcPr>
            <w:tcW w:w="587" w:type="pct"/>
            <w:vAlign w:val="bottom"/>
          </w:tcPr>
          <w:p w:rsidR="00072FFC" w:rsidRDefault="00072FFC" w:rsidP="00072FFC">
            <w:pPr>
              <w:ind w:right="340"/>
              <w:jc w:val="right"/>
            </w:pPr>
            <w:r>
              <w:t>2</w:t>
            </w:r>
          </w:p>
        </w:tc>
        <w:tc>
          <w:tcPr>
            <w:tcW w:w="587" w:type="pct"/>
            <w:vAlign w:val="bottom"/>
          </w:tcPr>
          <w:p w:rsidR="00072FFC" w:rsidRDefault="00072FFC" w:rsidP="00072FFC">
            <w:pPr>
              <w:ind w:right="340"/>
              <w:jc w:val="right"/>
            </w:pPr>
            <w:r>
              <w:t>2</w:t>
            </w:r>
          </w:p>
        </w:tc>
        <w:tc>
          <w:tcPr>
            <w:tcW w:w="587" w:type="pct"/>
            <w:vAlign w:val="bottom"/>
          </w:tcPr>
          <w:p w:rsidR="00072FFC" w:rsidRDefault="00072FFC" w:rsidP="00755986">
            <w:pPr>
              <w:ind w:right="340"/>
              <w:jc w:val="right"/>
            </w:pPr>
            <w:r>
              <w:t>7</w:t>
            </w:r>
          </w:p>
        </w:tc>
        <w:tc>
          <w:tcPr>
            <w:tcW w:w="585" w:type="pct"/>
            <w:tcBorders>
              <w:right w:val="single" w:sz="4" w:space="0" w:color="auto"/>
            </w:tcBorders>
            <w:vAlign w:val="bottom"/>
          </w:tcPr>
          <w:p w:rsidR="00072FFC" w:rsidRDefault="00072FFC" w:rsidP="00755986">
            <w:pPr>
              <w:tabs>
                <w:tab w:val="left" w:pos="-11269"/>
              </w:tabs>
              <w:ind w:right="340"/>
              <w:jc w:val="right"/>
            </w:pPr>
            <w:r>
              <w:t>3</w:t>
            </w:r>
          </w:p>
        </w:tc>
      </w:tr>
      <w:tr w:rsidR="00072FFC" w:rsidRPr="00E00646" w:rsidTr="00072FFC">
        <w:trPr>
          <w:cantSplit/>
          <w:trHeight w:val="20"/>
        </w:trPr>
        <w:tc>
          <w:tcPr>
            <w:tcW w:w="892" w:type="pct"/>
            <w:tcBorders>
              <w:left w:val="single" w:sz="4" w:space="0" w:color="auto"/>
            </w:tcBorders>
            <w:vAlign w:val="bottom"/>
          </w:tcPr>
          <w:p w:rsidR="00072FFC" w:rsidRDefault="00072FFC" w:rsidP="00072FFC">
            <w:pPr>
              <w:ind w:left="284"/>
              <w:rPr>
                <w:szCs w:val="22"/>
              </w:rPr>
            </w:pPr>
            <w:r>
              <w:rPr>
                <w:szCs w:val="22"/>
              </w:rPr>
              <w:t>2017</w:t>
            </w:r>
          </w:p>
        </w:tc>
        <w:tc>
          <w:tcPr>
            <w:tcW w:w="586" w:type="pct"/>
            <w:vAlign w:val="bottom"/>
          </w:tcPr>
          <w:p w:rsidR="00072FFC" w:rsidRDefault="00072FFC" w:rsidP="00072FFC">
            <w:pPr>
              <w:tabs>
                <w:tab w:val="left" w:pos="-5456"/>
              </w:tabs>
              <w:ind w:right="284"/>
              <w:jc w:val="right"/>
            </w:pPr>
            <w:r>
              <w:t>107</w:t>
            </w:r>
          </w:p>
        </w:tc>
        <w:tc>
          <w:tcPr>
            <w:tcW w:w="587" w:type="pct"/>
            <w:gridSpan w:val="2"/>
            <w:vAlign w:val="bottom"/>
          </w:tcPr>
          <w:p w:rsidR="00072FFC" w:rsidRDefault="00072FFC" w:rsidP="00072FFC">
            <w:pPr>
              <w:tabs>
                <w:tab w:val="left" w:pos="-6734"/>
              </w:tabs>
              <w:ind w:right="284"/>
              <w:jc w:val="right"/>
            </w:pPr>
            <w:r>
              <w:t>76</w:t>
            </w:r>
          </w:p>
        </w:tc>
        <w:tc>
          <w:tcPr>
            <w:tcW w:w="589" w:type="pct"/>
            <w:gridSpan w:val="2"/>
            <w:vAlign w:val="bottom"/>
          </w:tcPr>
          <w:p w:rsidR="00072FFC" w:rsidRDefault="00072FFC" w:rsidP="00072FFC">
            <w:pPr>
              <w:ind w:right="284"/>
              <w:jc w:val="right"/>
            </w:pPr>
            <w:r>
              <w:t>18</w:t>
            </w:r>
          </w:p>
        </w:tc>
        <w:tc>
          <w:tcPr>
            <w:tcW w:w="587" w:type="pct"/>
            <w:vAlign w:val="bottom"/>
          </w:tcPr>
          <w:p w:rsidR="00072FFC" w:rsidRDefault="00072FFC" w:rsidP="00072FFC">
            <w:pPr>
              <w:ind w:right="340"/>
              <w:jc w:val="right"/>
            </w:pPr>
            <w:r>
              <w:t>1</w:t>
            </w:r>
          </w:p>
        </w:tc>
        <w:tc>
          <w:tcPr>
            <w:tcW w:w="587" w:type="pct"/>
            <w:vAlign w:val="bottom"/>
          </w:tcPr>
          <w:p w:rsidR="00072FFC" w:rsidRDefault="00072FFC" w:rsidP="00072FFC">
            <w:pPr>
              <w:ind w:right="340"/>
              <w:jc w:val="right"/>
            </w:pPr>
            <w:r>
              <w:t>2</w:t>
            </w:r>
          </w:p>
        </w:tc>
        <w:tc>
          <w:tcPr>
            <w:tcW w:w="587" w:type="pct"/>
            <w:vAlign w:val="bottom"/>
          </w:tcPr>
          <w:p w:rsidR="00072FFC" w:rsidRDefault="00072FFC" w:rsidP="00755986">
            <w:pPr>
              <w:ind w:right="340"/>
              <w:jc w:val="right"/>
            </w:pPr>
            <w:r>
              <w:t>6</w:t>
            </w:r>
          </w:p>
        </w:tc>
        <w:tc>
          <w:tcPr>
            <w:tcW w:w="585" w:type="pct"/>
            <w:tcBorders>
              <w:right w:val="single" w:sz="4" w:space="0" w:color="auto"/>
            </w:tcBorders>
            <w:vAlign w:val="bottom"/>
          </w:tcPr>
          <w:p w:rsidR="00072FFC" w:rsidRDefault="00072FFC" w:rsidP="00755986">
            <w:pPr>
              <w:tabs>
                <w:tab w:val="left" w:pos="-11269"/>
              </w:tabs>
              <w:ind w:right="340"/>
              <w:jc w:val="right"/>
            </w:pPr>
            <w:r>
              <w:t>4</w:t>
            </w:r>
          </w:p>
        </w:tc>
      </w:tr>
      <w:tr w:rsidR="00072FFC" w:rsidRPr="00E00646" w:rsidTr="00072FFC">
        <w:trPr>
          <w:cantSplit/>
          <w:trHeight w:val="20"/>
        </w:trPr>
        <w:tc>
          <w:tcPr>
            <w:tcW w:w="892" w:type="pct"/>
            <w:tcBorders>
              <w:left w:val="single" w:sz="4" w:space="0" w:color="auto"/>
              <w:bottom w:val="single" w:sz="4" w:space="0" w:color="auto"/>
            </w:tcBorders>
            <w:vAlign w:val="bottom"/>
          </w:tcPr>
          <w:p w:rsidR="00072FFC" w:rsidRDefault="00072FFC" w:rsidP="00223E7B">
            <w:pPr>
              <w:spacing w:after="120"/>
              <w:ind w:left="284"/>
              <w:rPr>
                <w:szCs w:val="22"/>
              </w:rPr>
            </w:pPr>
            <w:r>
              <w:rPr>
                <w:szCs w:val="22"/>
              </w:rPr>
              <w:t>2018</w:t>
            </w:r>
          </w:p>
        </w:tc>
        <w:tc>
          <w:tcPr>
            <w:tcW w:w="586" w:type="pct"/>
            <w:tcBorders>
              <w:bottom w:val="single" w:sz="4" w:space="0" w:color="auto"/>
            </w:tcBorders>
            <w:vAlign w:val="bottom"/>
          </w:tcPr>
          <w:p w:rsidR="00072FFC" w:rsidRDefault="00331ADE" w:rsidP="00223E7B">
            <w:pPr>
              <w:tabs>
                <w:tab w:val="left" w:pos="-5456"/>
              </w:tabs>
              <w:spacing w:after="120"/>
              <w:ind w:right="284"/>
              <w:jc w:val="right"/>
            </w:pPr>
            <w:r>
              <w:t>107</w:t>
            </w:r>
          </w:p>
        </w:tc>
        <w:tc>
          <w:tcPr>
            <w:tcW w:w="587" w:type="pct"/>
            <w:gridSpan w:val="2"/>
            <w:tcBorders>
              <w:bottom w:val="single" w:sz="4" w:space="0" w:color="auto"/>
            </w:tcBorders>
            <w:vAlign w:val="bottom"/>
          </w:tcPr>
          <w:p w:rsidR="00072FFC" w:rsidRDefault="00331ADE" w:rsidP="00223E7B">
            <w:pPr>
              <w:tabs>
                <w:tab w:val="left" w:pos="-6734"/>
              </w:tabs>
              <w:spacing w:after="120"/>
              <w:ind w:right="284"/>
              <w:jc w:val="right"/>
            </w:pPr>
            <w:r>
              <w:t>75</w:t>
            </w:r>
          </w:p>
        </w:tc>
        <w:tc>
          <w:tcPr>
            <w:tcW w:w="589" w:type="pct"/>
            <w:gridSpan w:val="2"/>
            <w:tcBorders>
              <w:bottom w:val="single" w:sz="4" w:space="0" w:color="auto"/>
            </w:tcBorders>
            <w:vAlign w:val="bottom"/>
          </w:tcPr>
          <w:p w:rsidR="00072FFC" w:rsidRDefault="00331ADE" w:rsidP="00223E7B">
            <w:pPr>
              <w:spacing w:after="120"/>
              <w:ind w:right="284"/>
              <w:jc w:val="right"/>
            </w:pPr>
            <w:r>
              <w:t>17</w:t>
            </w:r>
          </w:p>
        </w:tc>
        <w:tc>
          <w:tcPr>
            <w:tcW w:w="587" w:type="pct"/>
            <w:tcBorders>
              <w:bottom w:val="single" w:sz="4" w:space="0" w:color="auto"/>
            </w:tcBorders>
            <w:vAlign w:val="bottom"/>
          </w:tcPr>
          <w:p w:rsidR="00072FFC" w:rsidRDefault="00331ADE" w:rsidP="00223E7B">
            <w:pPr>
              <w:spacing w:after="120"/>
              <w:ind w:right="340"/>
              <w:jc w:val="right"/>
            </w:pPr>
            <w:r>
              <w:t>1</w:t>
            </w:r>
          </w:p>
        </w:tc>
        <w:tc>
          <w:tcPr>
            <w:tcW w:w="587" w:type="pct"/>
            <w:tcBorders>
              <w:bottom w:val="single" w:sz="4" w:space="0" w:color="auto"/>
            </w:tcBorders>
            <w:vAlign w:val="bottom"/>
          </w:tcPr>
          <w:p w:rsidR="00072FFC" w:rsidRDefault="00331ADE" w:rsidP="00223E7B">
            <w:pPr>
              <w:spacing w:after="120"/>
              <w:ind w:right="340"/>
              <w:jc w:val="right"/>
            </w:pPr>
            <w:r>
              <w:t>-</w:t>
            </w:r>
          </w:p>
        </w:tc>
        <w:tc>
          <w:tcPr>
            <w:tcW w:w="587" w:type="pct"/>
            <w:tcBorders>
              <w:bottom w:val="single" w:sz="4" w:space="0" w:color="auto"/>
            </w:tcBorders>
            <w:vAlign w:val="bottom"/>
          </w:tcPr>
          <w:p w:rsidR="00072FFC" w:rsidRDefault="00331ADE" w:rsidP="00755986">
            <w:pPr>
              <w:spacing w:after="120"/>
              <w:ind w:right="340"/>
              <w:jc w:val="right"/>
            </w:pPr>
            <w:r>
              <w:t>10</w:t>
            </w:r>
          </w:p>
        </w:tc>
        <w:tc>
          <w:tcPr>
            <w:tcW w:w="585" w:type="pct"/>
            <w:tcBorders>
              <w:bottom w:val="single" w:sz="4" w:space="0" w:color="auto"/>
              <w:right w:val="single" w:sz="4" w:space="0" w:color="auto"/>
            </w:tcBorders>
            <w:vAlign w:val="bottom"/>
          </w:tcPr>
          <w:p w:rsidR="00072FFC" w:rsidRDefault="00331ADE" w:rsidP="00755986">
            <w:pPr>
              <w:tabs>
                <w:tab w:val="left" w:pos="-11269"/>
              </w:tabs>
              <w:spacing w:after="120"/>
              <w:ind w:right="340"/>
              <w:jc w:val="right"/>
            </w:pPr>
            <w:r>
              <w:t>4</w:t>
            </w:r>
          </w:p>
        </w:tc>
      </w:tr>
    </w:tbl>
    <w:p w:rsidR="007A0379" w:rsidRDefault="007A0379" w:rsidP="00223E7B">
      <w:pPr>
        <w:rPr>
          <w:sz w:val="20"/>
        </w:rPr>
      </w:pPr>
      <w:bookmarkStart w:id="778" w:name="_Toc163016235"/>
      <w:bookmarkStart w:id="779" w:name="_Toc183577936"/>
      <w:bookmarkStart w:id="780" w:name="_Toc246490435"/>
      <w:bookmarkEnd w:id="775"/>
      <w:bookmarkEnd w:id="776"/>
    </w:p>
    <w:p w:rsidR="006217D3" w:rsidRPr="006217D3" w:rsidRDefault="006217D3" w:rsidP="00097152">
      <w:pPr>
        <w:numPr>
          <w:ilvl w:val="0"/>
          <w:numId w:val="94"/>
        </w:numPr>
        <w:ind w:left="142" w:hanging="142"/>
        <w:rPr>
          <w:i/>
          <w:sz w:val="20"/>
          <w:vertAlign w:val="superscript"/>
        </w:rPr>
      </w:pPr>
      <w:r>
        <w:rPr>
          <w:i/>
          <w:sz w:val="20"/>
          <w:vertAlign w:val="superscript"/>
        </w:rPr>
        <w:t xml:space="preserve"> </w:t>
      </w:r>
      <w:r>
        <w:rPr>
          <w:i/>
          <w:sz w:val="20"/>
        </w:rPr>
        <w:t>С 2018 года включая психофизиологию, которая ранее относилась к области общественных наук.</w:t>
      </w:r>
    </w:p>
    <w:p w:rsidR="00484A22" w:rsidRDefault="00484A22" w:rsidP="00223E7B"/>
    <w:p w:rsidR="006217D3" w:rsidRPr="00FC74EF" w:rsidRDefault="006217D3" w:rsidP="00223E7B"/>
    <w:p w:rsidR="00EE1CC5" w:rsidRPr="00644A52" w:rsidRDefault="00EE1CC5" w:rsidP="00223E7B">
      <w:pPr>
        <w:pStyle w:val="3"/>
      </w:pPr>
      <w:bookmarkStart w:id="781" w:name="_Toc28008384"/>
      <w:r w:rsidRPr="00EE1CC5">
        <w:t xml:space="preserve">Внутренние затраты </w:t>
      </w:r>
      <w:r w:rsidR="007A0379" w:rsidRPr="007A0379">
        <w:rPr>
          <w:rStyle w:val="30"/>
        </w:rPr>
        <w:t xml:space="preserve">организаций </w:t>
      </w:r>
      <w:r w:rsidRPr="00EE1CC5">
        <w:t xml:space="preserve">на исследования и </w:t>
      </w:r>
      <w:bookmarkStart w:id="782" w:name="_Toc272493276"/>
      <w:r w:rsidRPr="00EE1CC5">
        <w:t xml:space="preserve">разработки </w:t>
      </w:r>
      <w:r w:rsidRPr="00EE1CC5">
        <w:br/>
        <w:t>по источникам финансирования</w:t>
      </w:r>
      <w:bookmarkEnd w:id="782"/>
      <w:r w:rsidRPr="00EE1CC5">
        <w:t xml:space="preserve">, секторам деятельности </w:t>
      </w:r>
      <w:r w:rsidR="00644A52" w:rsidRPr="00644A52">
        <w:t>и видам затрат</w:t>
      </w:r>
      <w:bookmarkEnd w:id="781"/>
    </w:p>
    <w:p w:rsidR="00EE1CC5" w:rsidRPr="00EE1CC5" w:rsidRDefault="00EE1CC5" w:rsidP="00223E7B">
      <w:pPr>
        <w:overflowPunct/>
        <w:autoSpaceDE/>
        <w:autoSpaceDN/>
        <w:adjustRightInd/>
        <w:jc w:val="center"/>
        <w:textAlignment w:val="auto"/>
        <w:rPr>
          <w:szCs w:val="22"/>
        </w:rPr>
      </w:pPr>
      <w:r w:rsidRPr="00EE1CC5">
        <w:rPr>
          <w:szCs w:val="22"/>
        </w:rPr>
        <w:t>миллионов рублей</w:t>
      </w:r>
    </w:p>
    <w:p w:rsidR="00EE1CC5" w:rsidRDefault="00EE1CC5" w:rsidP="00223E7B">
      <w:pPr>
        <w:overflowPunct/>
        <w:autoSpaceDE/>
        <w:autoSpaceDN/>
        <w:adjustRightInd/>
        <w:jc w:val="center"/>
        <w:textAlignment w:val="auto"/>
        <w:rPr>
          <w:szCs w:val="22"/>
        </w:rPr>
      </w:pPr>
    </w:p>
    <w:tbl>
      <w:tblPr>
        <w:tblW w:w="5000" w:type="pct"/>
        <w:tblLayout w:type="fixed"/>
        <w:tblLook w:val="0000" w:firstRow="0" w:lastRow="0" w:firstColumn="0" w:lastColumn="0" w:noHBand="0" w:noVBand="0"/>
      </w:tblPr>
      <w:tblGrid>
        <w:gridCol w:w="6064"/>
        <w:gridCol w:w="813"/>
        <w:gridCol w:w="815"/>
        <w:gridCol w:w="815"/>
        <w:gridCol w:w="815"/>
        <w:gridCol w:w="815"/>
      </w:tblGrid>
      <w:tr w:rsidR="00072FFC" w:rsidRPr="001C09A2" w:rsidTr="001305F9">
        <w:trPr>
          <w:cantSplit/>
          <w:trHeight w:val="83"/>
        </w:trPr>
        <w:tc>
          <w:tcPr>
            <w:tcW w:w="2991" w:type="pct"/>
            <w:tcBorders>
              <w:top w:val="single" w:sz="4" w:space="0" w:color="auto"/>
              <w:left w:val="single" w:sz="4" w:space="0" w:color="auto"/>
              <w:bottom w:val="single" w:sz="4" w:space="0" w:color="auto"/>
              <w:right w:val="single" w:sz="4" w:space="0" w:color="auto"/>
            </w:tcBorders>
            <w:shd w:val="pct10" w:color="auto" w:fill="auto"/>
            <w:vAlign w:val="center"/>
          </w:tcPr>
          <w:p w:rsidR="00072FFC" w:rsidRPr="001C09A2" w:rsidRDefault="00072FFC" w:rsidP="00223E7B">
            <w:pPr>
              <w:overflowPunct/>
              <w:autoSpaceDE/>
              <w:autoSpaceDN/>
              <w:adjustRightInd/>
              <w:jc w:val="center"/>
              <w:textAlignment w:val="auto"/>
              <w:rPr>
                <w:szCs w:val="22"/>
              </w:rPr>
            </w:pPr>
          </w:p>
        </w:tc>
        <w:tc>
          <w:tcPr>
            <w:tcW w:w="401"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072FFC">
            <w:pPr>
              <w:overflowPunct/>
              <w:autoSpaceDE/>
              <w:autoSpaceDN/>
              <w:adjustRightInd/>
              <w:jc w:val="center"/>
              <w:textAlignment w:val="auto"/>
              <w:rPr>
                <w:szCs w:val="22"/>
              </w:rPr>
            </w:pPr>
            <w:r w:rsidRPr="001C09A2">
              <w:rPr>
                <w:szCs w:val="22"/>
              </w:rPr>
              <w:t>2014</w:t>
            </w: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072FFC">
            <w:pPr>
              <w:overflowPunct/>
              <w:autoSpaceDE/>
              <w:autoSpaceDN/>
              <w:adjustRightInd/>
              <w:jc w:val="center"/>
              <w:textAlignment w:val="auto"/>
              <w:rPr>
                <w:szCs w:val="22"/>
              </w:rPr>
            </w:pPr>
            <w:r w:rsidRPr="001C09A2">
              <w:rPr>
                <w:szCs w:val="22"/>
              </w:rPr>
              <w:t>2015</w:t>
            </w: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072FFC">
            <w:pPr>
              <w:overflowPunct/>
              <w:autoSpaceDE/>
              <w:autoSpaceDN/>
              <w:adjustRightInd/>
              <w:jc w:val="center"/>
              <w:textAlignment w:val="auto"/>
              <w:rPr>
                <w:szCs w:val="22"/>
              </w:rPr>
            </w:pPr>
            <w:r w:rsidRPr="001C09A2">
              <w:rPr>
                <w:szCs w:val="22"/>
              </w:rPr>
              <w:t>2016</w:t>
            </w: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072FFC">
            <w:pPr>
              <w:overflowPunct/>
              <w:autoSpaceDE/>
              <w:autoSpaceDN/>
              <w:adjustRightInd/>
              <w:jc w:val="center"/>
              <w:textAlignment w:val="auto"/>
              <w:rPr>
                <w:szCs w:val="22"/>
              </w:rPr>
            </w:pPr>
            <w:r w:rsidRPr="001C09A2">
              <w:rPr>
                <w:szCs w:val="22"/>
              </w:rPr>
              <w:t>2017</w:t>
            </w:r>
          </w:p>
        </w:tc>
        <w:tc>
          <w:tcPr>
            <w:tcW w:w="402"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223E7B">
            <w:pPr>
              <w:overflowPunct/>
              <w:autoSpaceDE/>
              <w:autoSpaceDN/>
              <w:adjustRightInd/>
              <w:jc w:val="center"/>
              <w:textAlignment w:val="auto"/>
              <w:rPr>
                <w:szCs w:val="22"/>
              </w:rPr>
            </w:pPr>
            <w:r>
              <w:rPr>
                <w:szCs w:val="22"/>
              </w:rPr>
              <w:t>2018</w:t>
            </w:r>
          </w:p>
        </w:tc>
      </w:tr>
      <w:tr w:rsidR="00072FFC" w:rsidRPr="001C09A2" w:rsidTr="001305F9">
        <w:trPr>
          <w:cantSplit/>
          <w:trHeight w:val="80"/>
        </w:trPr>
        <w:tc>
          <w:tcPr>
            <w:tcW w:w="2991" w:type="pct"/>
            <w:tcBorders>
              <w:left w:val="single" w:sz="4" w:space="0" w:color="auto"/>
            </w:tcBorders>
            <w:vAlign w:val="bottom"/>
          </w:tcPr>
          <w:p w:rsidR="00072FFC" w:rsidRPr="001C09A2" w:rsidRDefault="00072FFC" w:rsidP="00223E7B">
            <w:pPr>
              <w:overflowPunct/>
              <w:autoSpaceDE/>
              <w:autoSpaceDN/>
              <w:adjustRightInd/>
              <w:spacing w:before="120"/>
              <w:textAlignment w:val="auto"/>
              <w:outlineLvl w:val="4"/>
              <w:rPr>
                <w:b/>
                <w:bCs/>
                <w:iCs/>
                <w:szCs w:val="22"/>
              </w:rPr>
            </w:pPr>
            <w:r w:rsidRPr="001C09A2">
              <w:rPr>
                <w:b/>
                <w:bCs/>
                <w:iCs/>
                <w:szCs w:val="22"/>
              </w:rPr>
              <w:t>Всего</w:t>
            </w:r>
          </w:p>
        </w:tc>
        <w:tc>
          <w:tcPr>
            <w:tcW w:w="401" w:type="pct"/>
            <w:vAlign w:val="bottom"/>
          </w:tcPr>
          <w:p w:rsidR="00072FFC" w:rsidRPr="001C09A2" w:rsidRDefault="00072FFC" w:rsidP="00072FFC">
            <w:pPr>
              <w:overflowPunct/>
              <w:autoSpaceDE/>
              <w:autoSpaceDN/>
              <w:adjustRightInd/>
              <w:spacing w:before="120"/>
              <w:ind w:left="-57" w:hanging="155"/>
              <w:jc w:val="right"/>
              <w:textAlignment w:val="auto"/>
              <w:rPr>
                <w:b/>
                <w:szCs w:val="22"/>
              </w:rPr>
            </w:pPr>
            <w:r w:rsidRPr="001C09A2">
              <w:rPr>
                <w:b/>
                <w:szCs w:val="22"/>
              </w:rPr>
              <w:t>2599,3</w:t>
            </w:r>
          </w:p>
        </w:tc>
        <w:tc>
          <w:tcPr>
            <w:tcW w:w="402" w:type="pct"/>
            <w:vAlign w:val="bottom"/>
          </w:tcPr>
          <w:p w:rsidR="00072FFC" w:rsidRPr="001C09A2" w:rsidRDefault="00072FFC" w:rsidP="00072FFC">
            <w:pPr>
              <w:overflowPunct/>
              <w:autoSpaceDE/>
              <w:autoSpaceDN/>
              <w:adjustRightInd/>
              <w:spacing w:before="120"/>
              <w:ind w:left="-57" w:hanging="155"/>
              <w:jc w:val="right"/>
              <w:textAlignment w:val="auto"/>
              <w:rPr>
                <w:b/>
                <w:szCs w:val="22"/>
              </w:rPr>
            </w:pPr>
            <w:r w:rsidRPr="001C09A2">
              <w:rPr>
                <w:b/>
                <w:szCs w:val="22"/>
              </w:rPr>
              <w:t>2513,4</w:t>
            </w:r>
          </w:p>
        </w:tc>
        <w:tc>
          <w:tcPr>
            <w:tcW w:w="402" w:type="pct"/>
            <w:vAlign w:val="bottom"/>
          </w:tcPr>
          <w:p w:rsidR="00072FFC" w:rsidRPr="001C09A2" w:rsidRDefault="00072FFC" w:rsidP="00072FFC">
            <w:pPr>
              <w:overflowPunct/>
              <w:autoSpaceDE/>
              <w:autoSpaceDN/>
              <w:adjustRightInd/>
              <w:spacing w:before="120"/>
              <w:ind w:left="-57" w:hanging="155"/>
              <w:jc w:val="right"/>
              <w:textAlignment w:val="auto"/>
              <w:rPr>
                <w:b/>
                <w:szCs w:val="22"/>
              </w:rPr>
            </w:pPr>
            <w:r w:rsidRPr="001C09A2">
              <w:rPr>
                <w:b/>
                <w:szCs w:val="22"/>
              </w:rPr>
              <w:t>2404,6</w:t>
            </w:r>
          </w:p>
        </w:tc>
        <w:tc>
          <w:tcPr>
            <w:tcW w:w="402" w:type="pct"/>
            <w:vAlign w:val="bottom"/>
          </w:tcPr>
          <w:p w:rsidR="00072FFC" w:rsidRPr="001C09A2" w:rsidRDefault="00072FFC" w:rsidP="00072FFC">
            <w:pPr>
              <w:overflowPunct/>
              <w:autoSpaceDE/>
              <w:autoSpaceDN/>
              <w:adjustRightInd/>
              <w:spacing w:before="120"/>
              <w:ind w:left="-57" w:hanging="155"/>
              <w:jc w:val="right"/>
              <w:textAlignment w:val="auto"/>
              <w:rPr>
                <w:b/>
                <w:szCs w:val="22"/>
              </w:rPr>
            </w:pPr>
            <w:r w:rsidRPr="001C09A2">
              <w:rPr>
                <w:b/>
                <w:szCs w:val="22"/>
              </w:rPr>
              <w:t>2276,1</w:t>
            </w:r>
          </w:p>
        </w:tc>
        <w:tc>
          <w:tcPr>
            <w:tcW w:w="402" w:type="pct"/>
            <w:tcBorders>
              <w:top w:val="single" w:sz="4" w:space="0" w:color="auto"/>
              <w:right w:val="single" w:sz="4" w:space="0" w:color="auto"/>
            </w:tcBorders>
            <w:vAlign w:val="bottom"/>
          </w:tcPr>
          <w:p w:rsidR="00072FFC" w:rsidRPr="001C09A2" w:rsidRDefault="00331ADE" w:rsidP="00223E7B">
            <w:pPr>
              <w:overflowPunct/>
              <w:autoSpaceDE/>
              <w:autoSpaceDN/>
              <w:adjustRightInd/>
              <w:spacing w:before="120"/>
              <w:ind w:left="-57" w:hanging="155"/>
              <w:jc w:val="right"/>
              <w:textAlignment w:val="auto"/>
              <w:rPr>
                <w:b/>
                <w:szCs w:val="22"/>
              </w:rPr>
            </w:pPr>
            <w:r>
              <w:rPr>
                <w:b/>
                <w:szCs w:val="22"/>
              </w:rPr>
              <w:t>2601,8</w:t>
            </w:r>
          </w:p>
        </w:tc>
      </w:tr>
      <w:tr w:rsidR="00072FFC" w:rsidRPr="001C09A2" w:rsidTr="0000341F">
        <w:trPr>
          <w:cantSplit/>
          <w:trHeight w:val="80"/>
        </w:trPr>
        <w:tc>
          <w:tcPr>
            <w:tcW w:w="2991" w:type="pct"/>
            <w:tcBorders>
              <w:left w:val="single" w:sz="4" w:space="0" w:color="auto"/>
            </w:tcBorders>
            <w:vAlign w:val="bottom"/>
          </w:tcPr>
          <w:p w:rsidR="00072FFC" w:rsidRPr="001C09A2" w:rsidRDefault="00072FFC" w:rsidP="00223E7B">
            <w:pPr>
              <w:overflowPunct/>
              <w:autoSpaceDE/>
              <w:autoSpaceDN/>
              <w:adjustRightInd/>
              <w:spacing w:before="80"/>
              <w:ind w:left="425"/>
              <w:textAlignment w:val="auto"/>
              <w:outlineLvl w:val="4"/>
              <w:rPr>
                <w:bCs/>
                <w:iCs/>
                <w:szCs w:val="22"/>
              </w:rPr>
            </w:pPr>
            <w:r w:rsidRPr="001C09A2">
              <w:rPr>
                <w:bCs/>
                <w:iCs/>
                <w:szCs w:val="22"/>
              </w:rPr>
              <w:t>по источникам финансирования</w:t>
            </w:r>
          </w:p>
        </w:tc>
        <w:tc>
          <w:tcPr>
            <w:tcW w:w="401" w:type="pct"/>
            <w:vAlign w:val="bottom"/>
          </w:tcPr>
          <w:p w:rsidR="00072FFC" w:rsidRPr="001C09A2" w:rsidRDefault="00072FFC" w:rsidP="00072FFC">
            <w:pPr>
              <w:overflowPunct/>
              <w:autoSpaceDE/>
              <w:autoSpaceDN/>
              <w:adjustRightInd/>
              <w:spacing w:before="80"/>
              <w:ind w:left="-57" w:hanging="155"/>
              <w:jc w:val="right"/>
              <w:textAlignment w:val="auto"/>
              <w:rPr>
                <w:szCs w:val="22"/>
              </w:rPr>
            </w:pPr>
          </w:p>
        </w:tc>
        <w:tc>
          <w:tcPr>
            <w:tcW w:w="402" w:type="pct"/>
            <w:vAlign w:val="bottom"/>
          </w:tcPr>
          <w:p w:rsidR="00072FFC" w:rsidRPr="001C09A2" w:rsidRDefault="00072FFC" w:rsidP="00072FFC">
            <w:pPr>
              <w:overflowPunct/>
              <w:autoSpaceDE/>
              <w:autoSpaceDN/>
              <w:adjustRightInd/>
              <w:spacing w:before="80"/>
              <w:ind w:left="-57" w:hanging="155"/>
              <w:jc w:val="right"/>
              <w:textAlignment w:val="auto"/>
              <w:rPr>
                <w:szCs w:val="22"/>
              </w:rPr>
            </w:pPr>
          </w:p>
        </w:tc>
        <w:tc>
          <w:tcPr>
            <w:tcW w:w="402" w:type="pct"/>
            <w:vAlign w:val="bottom"/>
          </w:tcPr>
          <w:p w:rsidR="00072FFC" w:rsidRPr="001C09A2" w:rsidRDefault="00072FFC" w:rsidP="00072FFC">
            <w:pPr>
              <w:overflowPunct/>
              <w:autoSpaceDE/>
              <w:autoSpaceDN/>
              <w:adjustRightInd/>
              <w:spacing w:before="80"/>
              <w:ind w:left="-57" w:hanging="155"/>
              <w:jc w:val="right"/>
              <w:textAlignment w:val="auto"/>
              <w:rPr>
                <w:szCs w:val="22"/>
              </w:rPr>
            </w:pPr>
          </w:p>
        </w:tc>
        <w:tc>
          <w:tcPr>
            <w:tcW w:w="402" w:type="pct"/>
            <w:vAlign w:val="bottom"/>
          </w:tcPr>
          <w:p w:rsidR="00072FFC" w:rsidRPr="001C09A2" w:rsidRDefault="00072FFC" w:rsidP="00072FFC">
            <w:pPr>
              <w:overflowPunct/>
              <w:autoSpaceDE/>
              <w:autoSpaceDN/>
              <w:adjustRightInd/>
              <w:spacing w:before="80"/>
              <w:ind w:left="-57" w:hanging="155"/>
              <w:jc w:val="right"/>
              <w:textAlignment w:val="auto"/>
              <w:rPr>
                <w:szCs w:val="22"/>
              </w:rPr>
            </w:pPr>
          </w:p>
        </w:tc>
        <w:tc>
          <w:tcPr>
            <w:tcW w:w="402" w:type="pct"/>
            <w:tcBorders>
              <w:right w:val="single" w:sz="4" w:space="0" w:color="auto"/>
            </w:tcBorders>
            <w:vAlign w:val="bottom"/>
          </w:tcPr>
          <w:p w:rsidR="00072FFC" w:rsidRPr="001C09A2" w:rsidRDefault="00072FFC" w:rsidP="00223E7B">
            <w:pPr>
              <w:overflowPunct/>
              <w:autoSpaceDE/>
              <w:autoSpaceDN/>
              <w:adjustRightInd/>
              <w:spacing w:before="80"/>
              <w:ind w:left="-57" w:hanging="155"/>
              <w:jc w:val="right"/>
              <w:textAlignment w:val="auto"/>
              <w:rPr>
                <w:szCs w:val="22"/>
              </w:rPr>
            </w:pPr>
          </w:p>
        </w:tc>
      </w:tr>
      <w:tr w:rsidR="00072FFC" w:rsidRPr="001C09A2" w:rsidTr="001305F9">
        <w:trPr>
          <w:cantSplit/>
          <w:trHeight w:val="80"/>
        </w:trPr>
        <w:tc>
          <w:tcPr>
            <w:tcW w:w="2991" w:type="pct"/>
            <w:tcBorders>
              <w:left w:val="single" w:sz="4" w:space="0" w:color="auto"/>
            </w:tcBorders>
            <w:vAlign w:val="bottom"/>
          </w:tcPr>
          <w:p w:rsidR="00072FFC" w:rsidRPr="001C09A2" w:rsidRDefault="00072FFC" w:rsidP="00223E7B">
            <w:pPr>
              <w:overflowPunct/>
              <w:autoSpaceDE/>
              <w:autoSpaceDN/>
              <w:adjustRightInd/>
              <w:ind w:left="142"/>
              <w:textAlignment w:val="auto"/>
              <w:rPr>
                <w:szCs w:val="22"/>
              </w:rPr>
            </w:pPr>
            <w:r w:rsidRPr="001C09A2">
              <w:rPr>
                <w:szCs w:val="22"/>
              </w:rPr>
              <w:t xml:space="preserve">собственные </w:t>
            </w:r>
            <w:r>
              <w:rPr>
                <w:szCs w:val="22"/>
              </w:rPr>
              <w:t>средства</w:t>
            </w:r>
          </w:p>
        </w:tc>
        <w:tc>
          <w:tcPr>
            <w:tcW w:w="401" w:type="pct"/>
            <w:vAlign w:val="bottom"/>
          </w:tcPr>
          <w:p w:rsidR="00072FFC" w:rsidRPr="001C09A2" w:rsidRDefault="006217D3" w:rsidP="00072FFC">
            <w:pPr>
              <w:overflowPunct/>
              <w:autoSpaceDE/>
              <w:autoSpaceDN/>
              <w:adjustRightInd/>
              <w:ind w:left="-57"/>
              <w:jc w:val="right"/>
              <w:textAlignment w:val="auto"/>
              <w:rPr>
                <w:szCs w:val="22"/>
              </w:rPr>
            </w:pPr>
            <w:r>
              <w:rPr>
                <w:szCs w:val="22"/>
              </w:rPr>
              <w:t>94,6</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168,4</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188,3</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163,4</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186,8</w:t>
            </w:r>
          </w:p>
        </w:tc>
      </w:tr>
      <w:tr w:rsidR="00072FFC" w:rsidRPr="001C09A2" w:rsidTr="001305F9">
        <w:trPr>
          <w:cantSplit/>
          <w:trHeight w:val="80"/>
        </w:trPr>
        <w:tc>
          <w:tcPr>
            <w:tcW w:w="2991" w:type="pct"/>
            <w:tcBorders>
              <w:left w:val="single" w:sz="4" w:space="0" w:color="auto"/>
            </w:tcBorders>
            <w:vAlign w:val="bottom"/>
          </w:tcPr>
          <w:p w:rsidR="00072FFC" w:rsidRPr="001C09A2" w:rsidRDefault="00072FFC" w:rsidP="00223E7B">
            <w:pPr>
              <w:overflowPunct/>
              <w:autoSpaceDE/>
              <w:autoSpaceDN/>
              <w:adjustRightInd/>
              <w:ind w:left="142"/>
              <w:textAlignment w:val="auto"/>
              <w:outlineLvl w:val="4"/>
              <w:rPr>
                <w:bCs/>
                <w:iCs/>
                <w:szCs w:val="22"/>
              </w:rPr>
            </w:pPr>
            <w:r>
              <w:rPr>
                <w:szCs w:val="22"/>
              </w:rPr>
              <w:t>средства</w:t>
            </w:r>
            <w:r>
              <w:rPr>
                <w:bCs/>
                <w:iCs/>
                <w:szCs w:val="22"/>
              </w:rPr>
              <w:t xml:space="preserve"> бюджетов всех уровней</w:t>
            </w:r>
          </w:p>
        </w:tc>
        <w:tc>
          <w:tcPr>
            <w:tcW w:w="401" w:type="pct"/>
            <w:vAlign w:val="bottom"/>
          </w:tcPr>
          <w:p w:rsidR="00072FFC" w:rsidRPr="001C09A2" w:rsidRDefault="006217D3" w:rsidP="00072FFC">
            <w:pPr>
              <w:overflowPunct/>
              <w:autoSpaceDE/>
              <w:autoSpaceDN/>
              <w:adjustRightInd/>
              <w:ind w:left="-57"/>
              <w:jc w:val="right"/>
              <w:textAlignment w:val="auto"/>
              <w:rPr>
                <w:szCs w:val="22"/>
              </w:rPr>
            </w:pPr>
            <w:r>
              <w:rPr>
                <w:szCs w:val="22"/>
              </w:rPr>
              <w:t>2104,8</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2102,3</w:t>
            </w:r>
          </w:p>
        </w:tc>
        <w:tc>
          <w:tcPr>
            <w:tcW w:w="402" w:type="pct"/>
            <w:vAlign w:val="bottom"/>
          </w:tcPr>
          <w:p w:rsidR="00072FFC" w:rsidRPr="001C09A2" w:rsidRDefault="006217D3" w:rsidP="00072FFC">
            <w:pPr>
              <w:overflowPunct/>
              <w:autoSpaceDE/>
              <w:autoSpaceDN/>
              <w:adjustRightInd/>
              <w:ind w:left="-57"/>
              <w:jc w:val="right"/>
              <w:textAlignment w:val="auto"/>
              <w:rPr>
                <w:szCs w:val="22"/>
              </w:rPr>
            </w:pPr>
            <w:r>
              <w:rPr>
                <w:szCs w:val="22"/>
              </w:rPr>
              <w:t>1922,5</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1902,0</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2152,2</w:t>
            </w:r>
          </w:p>
        </w:tc>
      </w:tr>
      <w:tr w:rsidR="00072FFC" w:rsidRPr="001C09A2" w:rsidTr="001305F9">
        <w:trPr>
          <w:cantSplit/>
        </w:trPr>
        <w:tc>
          <w:tcPr>
            <w:tcW w:w="2991" w:type="pct"/>
            <w:tcBorders>
              <w:left w:val="single" w:sz="4" w:space="0" w:color="auto"/>
            </w:tcBorders>
            <w:vAlign w:val="bottom"/>
          </w:tcPr>
          <w:p w:rsidR="00072FFC" w:rsidRPr="001C09A2" w:rsidRDefault="00072FFC" w:rsidP="00A50893">
            <w:pPr>
              <w:overflowPunct/>
              <w:autoSpaceDE/>
              <w:autoSpaceDN/>
              <w:adjustRightInd/>
              <w:ind w:left="142"/>
              <w:textAlignment w:val="auto"/>
              <w:rPr>
                <w:szCs w:val="22"/>
              </w:rPr>
            </w:pPr>
            <w:r>
              <w:rPr>
                <w:szCs w:val="22"/>
              </w:rPr>
              <w:t>средства</w:t>
            </w:r>
            <w:r>
              <w:rPr>
                <w:bCs/>
                <w:iCs/>
                <w:szCs w:val="22"/>
              </w:rPr>
              <w:t xml:space="preserve"> </w:t>
            </w:r>
            <w:r w:rsidRPr="001C09A2">
              <w:rPr>
                <w:szCs w:val="22"/>
              </w:rPr>
              <w:t>фондов поддержки научной, научно-технической и инновационной деятельности</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11,0</w:t>
            </w:r>
            <w:r w:rsidR="00A50893" w:rsidRPr="001C09A2">
              <w:rPr>
                <w:bCs/>
                <w:iCs/>
                <w:szCs w:val="22"/>
                <w:vertAlign w:val="superscript"/>
              </w:rPr>
              <w:t>1)</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0,6</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1,5</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17,4</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16,6</w:t>
            </w:r>
          </w:p>
        </w:tc>
      </w:tr>
      <w:tr w:rsidR="00072FFC" w:rsidRPr="001C09A2" w:rsidTr="001305F9">
        <w:trPr>
          <w:cantSplit/>
        </w:trPr>
        <w:tc>
          <w:tcPr>
            <w:tcW w:w="2991" w:type="pct"/>
            <w:tcBorders>
              <w:left w:val="single" w:sz="4" w:space="0" w:color="auto"/>
            </w:tcBorders>
            <w:vAlign w:val="bottom"/>
          </w:tcPr>
          <w:p w:rsidR="00072FFC" w:rsidRDefault="00072FFC" w:rsidP="00223E7B">
            <w:pPr>
              <w:overflowPunct/>
              <w:autoSpaceDE/>
              <w:autoSpaceDN/>
              <w:adjustRightInd/>
              <w:ind w:left="142"/>
              <w:textAlignment w:val="auto"/>
              <w:rPr>
                <w:szCs w:val="22"/>
              </w:rPr>
            </w:pPr>
            <w:r>
              <w:rPr>
                <w:szCs w:val="22"/>
              </w:rPr>
              <w:t>средства организаций</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p>
        </w:tc>
        <w:tc>
          <w:tcPr>
            <w:tcW w:w="402" w:type="pct"/>
            <w:vAlign w:val="bottom"/>
          </w:tcPr>
          <w:p w:rsidR="00072FFC" w:rsidRPr="001C09A2" w:rsidRDefault="00072FFC" w:rsidP="00072FFC">
            <w:pPr>
              <w:overflowPunct/>
              <w:autoSpaceDE/>
              <w:autoSpaceDN/>
              <w:adjustRightInd/>
              <w:ind w:left="-57"/>
              <w:jc w:val="right"/>
              <w:textAlignment w:val="auto"/>
              <w:rPr>
                <w:szCs w:val="22"/>
              </w:rPr>
            </w:pPr>
          </w:p>
        </w:tc>
        <w:tc>
          <w:tcPr>
            <w:tcW w:w="402" w:type="pct"/>
            <w:vAlign w:val="bottom"/>
          </w:tcPr>
          <w:p w:rsidR="00072FFC" w:rsidRPr="001C09A2" w:rsidRDefault="00072FFC" w:rsidP="00072FFC">
            <w:pPr>
              <w:overflowPunct/>
              <w:autoSpaceDE/>
              <w:autoSpaceDN/>
              <w:adjustRightInd/>
              <w:ind w:left="-57"/>
              <w:jc w:val="right"/>
              <w:textAlignment w:val="auto"/>
              <w:rPr>
                <w:szCs w:val="22"/>
              </w:rPr>
            </w:pPr>
          </w:p>
        </w:tc>
        <w:tc>
          <w:tcPr>
            <w:tcW w:w="402" w:type="pct"/>
            <w:vAlign w:val="bottom"/>
          </w:tcPr>
          <w:p w:rsidR="00072FFC" w:rsidRPr="001C09A2" w:rsidRDefault="00072FFC" w:rsidP="00072FFC">
            <w:pPr>
              <w:overflowPunct/>
              <w:autoSpaceDE/>
              <w:autoSpaceDN/>
              <w:adjustRightInd/>
              <w:ind w:left="-57"/>
              <w:jc w:val="right"/>
              <w:textAlignment w:val="auto"/>
              <w:rPr>
                <w:szCs w:val="22"/>
              </w:rPr>
            </w:pPr>
          </w:p>
        </w:tc>
        <w:tc>
          <w:tcPr>
            <w:tcW w:w="402" w:type="pct"/>
            <w:tcBorders>
              <w:right w:val="single" w:sz="4" w:space="0" w:color="auto"/>
            </w:tcBorders>
            <w:vAlign w:val="bottom"/>
          </w:tcPr>
          <w:p w:rsidR="00072FFC" w:rsidRPr="001C09A2" w:rsidRDefault="00072FFC" w:rsidP="00223E7B">
            <w:pPr>
              <w:overflowPunct/>
              <w:autoSpaceDE/>
              <w:autoSpaceDN/>
              <w:adjustRightInd/>
              <w:ind w:left="-57"/>
              <w:jc w:val="right"/>
              <w:textAlignment w:val="auto"/>
              <w:rPr>
                <w:szCs w:val="22"/>
              </w:rPr>
            </w:pPr>
          </w:p>
        </w:tc>
      </w:tr>
      <w:tr w:rsidR="00072FFC" w:rsidRPr="001C09A2" w:rsidTr="001305F9">
        <w:trPr>
          <w:cantSplit/>
        </w:trPr>
        <w:tc>
          <w:tcPr>
            <w:tcW w:w="2991" w:type="pct"/>
            <w:tcBorders>
              <w:left w:val="single" w:sz="4" w:space="0" w:color="auto"/>
            </w:tcBorders>
            <w:vAlign w:val="bottom"/>
          </w:tcPr>
          <w:p w:rsidR="00072FFC" w:rsidRPr="001C09A2" w:rsidRDefault="00072FFC" w:rsidP="00223E7B">
            <w:pPr>
              <w:overflowPunct/>
              <w:autoSpaceDE/>
              <w:autoSpaceDN/>
              <w:adjustRightInd/>
              <w:ind w:left="284" w:right="-113"/>
              <w:textAlignment w:val="auto"/>
              <w:rPr>
                <w:szCs w:val="22"/>
              </w:rPr>
            </w:pPr>
            <w:r w:rsidRPr="001C09A2">
              <w:rPr>
                <w:szCs w:val="22"/>
              </w:rPr>
              <w:t>государственного</w:t>
            </w:r>
            <w:r>
              <w:rPr>
                <w:szCs w:val="22"/>
              </w:rPr>
              <w:t xml:space="preserve"> </w:t>
            </w:r>
            <w:r w:rsidRPr="001C09A2">
              <w:rPr>
                <w:szCs w:val="22"/>
              </w:rPr>
              <w:t xml:space="preserve">сектора </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25,9</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15,1</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20,2</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7,3</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8,0</w:t>
            </w:r>
          </w:p>
        </w:tc>
      </w:tr>
      <w:tr w:rsidR="00072FFC" w:rsidRPr="001C09A2" w:rsidTr="001305F9">
        <w:trPr>
          <w:cantSplit/>
        </w:trPr>
        <w:tc>
          <w:tcPr>
            <w:tcW w:w="2991" w:type="pct"/>
            <w:tcBorders>
              <w:left w:val="single" w:sz="4" w:space="0" w:color="auto"/>
            </w:tcBorders>
            <w:vAlign w:val="bottom"/>
          </w:tcPr>
          <w:p w:rsidR="00072FFC" w:rsidRPr="001C09A2" w:rsidRDefault="00072FFC" w:rsidP="00223E7B">
            <w:pPr>
              <w:overflowPunct/>
              <w:autoSpaceDE/>
              <w:autoSpaceDN/>
              <w:adjustRightInd/>
              <w:ind w:left="284" w:right="-113"/>
              <w:textAlignment w:val="auto"/>
              <w:rPr>
                <w:szCs w:val="22"/>
              </w:rPr>
            </w:pPr>
            <w:r w:rsidRPr="001C09A2">
              <w:rPr>
                <w:szCs w:val="22"/>
              </w:rPr>
              <w:t>предпринимательского</w:t>
            </w:r>
            <w:r>
              <w:rPr>
                <w:szCs w:val="22"/>
              </w:rPr>
              <w:t xml:space="preserve"> </w:t>
            </w:r>
            <w:r w:rsidRPr="001C09A2">
              <w:rPr>
                <w:szCs w:val="22"/>
              </w:rPr>
              <w:t>сектора</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300,5</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163,4</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239,9</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173,1</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206,4</w:t>
            </w:r>
          </w:p>
        </w:tc>
      </w:tr>
      <w:tr w:rsidR="00072FFC" w:rsidRPr="001C09A2" w:rsidTr="001305F9">
        <w:trPr>
          <w:cantSplit/>
        </w:trPr>
        <w:tc>
          <w:tcPr>
            <w:tcW w:w="2991" w:type="pct"/>
            <w:tcBorders>
              <w:left w:val="single" w:sz="4" w:space="0" w:color="auto"/>
            </w:tcBorders>
            <w:vAlign w:val="bottom"/>
          </w:tcPr>
          <w:p w:rsidR="00072FFC" w:rsidRPr="000A14DB" w:rsidRDefault="00072FFC" w:rsidP="00223E7B">
            <w:pPr>
              <w:overflowPunct/>
              <w:autoSpaceDE/>
              <w:autoSpaceDN/>
              <w:adjustRightInd/>
              <w:ind w:left="284"/>
              <w:textAlignment w:val="auto"/>
              <w:rPr>
                <w:szCs w:val="22"/>
                <w:vertAlign w:val="superscript"/>
              </w:rPr>
            </w:pPr>
            <w:r>
              <w:rPr>
                <w:szCs w:val="22"/>
              </w:rPr>
              <w:t xml:space="preserve">сектора высшего </w:t>
            </w:r>
            <w:r w:rsidRPr="001C09A2">
              <w:rPr>
                <w:szCs w:val="22"/>
              </w:rPr>
              <w:t>образования</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0,1</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0,4</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1,9</w:t>
            </w:r>
          </w:p>
        </w:tc>
      </w:tr>
      <w:tr w:rsidR="00072FFC" w:rsidRPr="001C09A2" w:rsidTr="001305F9">
        <w:trPr>
          <w:cantSplit/>
          <w:trHeight w:val="74"/>
        </w:trPr>
        <w:tc>
          <w:tcPr>
            <w:tcW w:w="2991" w:type="pct"/>
            <w:tcBorders>
              <w:left w:val="single" w:sz="4" w:space="0" w:color="auto"/>
            </w:tcBorders>
            <w:vAlign w:val="bottom"/>
          </w:tcPr>
          <w:p w:rsidR="00072FFC" w:rsidRPr="001C09A2" w:rsidRDefault="00072FFC" w:rsidP="00223E7B">
            <w:pPr>
              <w:overflowPunct/>
              <w:autoSpaceDE/>
              <w:autoSpaceDN/>
              <w:adjustRightInd/>
              <w:ind w:left="142"/>
              <w:textAlignment w:val="auto"/>
              <w:rPr>
                <w:szCs w:val="22"/>
                <w:lang w:val="en-US"/>
              </w:rPr>
            </w:pPr>
            <w:r>
              <w:rPr>
                <w:szCs w:val="22"/>
              </w:rPr>
              <w:t>средства</w:t>
            </w:r>
            <w:r>
              <w:rPr>
                <w:bCs/>
                <w:iCs/>
                <w:szCs w:val="22"/>
              </w:rPr>
              <w:t xml:space="preserve"> </w:t>
            </w:r>
            <w:r w:rsidRPr="001C09A2">
              <w:rPr>
                <w:szCs w:val="22"/>
              </w:rPr>
              <w:t>частных некоммерческих организаций</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2,4</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3,3</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1,9</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1,3</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1,7</w:t>
            </w:r>
          </w:p>
        </w:tc>
      </w:tr>
      <w:tr w:rsidR="00072FFC" w:rsidRPr="001C09A2" w:rsidTr="001305F9">
        <w:trPr>
          <w:cantSplit/>
        </w:trPr>
        <w:tc>
          <w:tcPr>
            <w:tcW w:w="2991" w:type="pct"/>
            <w:tcBorders>
              <w:left w:val="single" w:sz="4" w:space="0" w:color="auto"/>
            </w:tcBorders>
            <w:vAlign w:val="bottom"/>
          </w:tcPr>
          <w:p w:rsidR="00072FFC" w:rsidRPr="001C09A2" w:rsidRDefault="00072FFC" w:rsidP="00223E7B">
            <w:pPr>
              <w:overflowPunct/>
              <w:autoSpaceDE/>
              <w:autoSpaceDN/>
              <w:adjustRightInd/>
              <w:ind w:left="142"/>
              <w:textAlignment w:val="auto"/>
              <w:rPr>
                <w:szCs w:val="22"/>
              </w:rPr>
            </w:pPr>
            <w:r>
              <w:rPr>
                <w:szCs w:val="22"/>
              </w:rPr>
              <w:t xml:space="preserve">средства </w:t>
            </w:r>
            <w:r w:rsidRPr="001C09A2">
              <w:rPr>
                <w:szCs w:val="22"/>
              </w:rPr>
              <w:t>иностранных источников</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57,5</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60,2</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14,8</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11,2</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3,0</w:t>
            </w:r>
          </w:p>
        </w:tc>
      </w:tr>
      <w:tr w:rsidR="00072FFC" w:rsidRPr="001C09A2" w:rsidTr="001305F9">
        <w:trPr>
          <w:cantSplit/>
        </w:trPr>
        <w:tc>
          <w:tcPr>
            <w:tcW w:w="2991" w:type="pct"/>
            <w:tcBorders>
              <w:left w:val="single" w:sz="4" w:space="0" w:color="auto"/>
            </w:tcBorders>
            <w:vAlign w:val="bottom"/>
          </w:tcPr>
          <w:p w:rsidR="00072FFC" w:rsidRPr="001C09A2" w:rsidRDefault="00072FFC" w:rsidP="00223E7B">
            <w:pPr>
              <w:overflowPunct/>
              <w:autoSpaceDE/>
              <w:autoSpaceDN/>
              <w:adjustRightInd/>
              <w:spacing w:before="80"/>
              <w:ind w:left="425"/>
              <w:textAlignment w:val="auto"/>
              <w:rPr>
                <w:szCs w:val="22"/>
              </w:rPr>
            </w:pPr>
            <w:r w:rsidRPr="001C09A2">
              <w:rPr>
                <w:szCs w:val="22"/>
              </w:rPr>
              <w:t>по секторам деятельности</w:t>
            </w:r>
          </w:p>
        </w:tc>
        <w:tc>
          <w:tcPr>
            <w:tcW w:w="401" w:type="pct"/>
            <w:vAlign w:val="bottom"/>
          </w:tcPr>
          <w:p w:rsidR="00072FFC" w:rsidRPr="001C09A2" w:rsidRDefault="00072FFC" w:rsidP="00072FFC">
            <w:pPr>
              <w:overflowPunct/>
              <w:autoSpaceDE/>
              <w:autoSpaceDN/>
              <w:adjustRightInd/>
              <w:spacing w:before="80"/>
              <w:ind w:left="-57"/>
              <w:jc w:val="right"/>
              <w:textAlignment w:val="auto"/>
              <w:rPr>
                <w:szCs w:val="22"/>
              </w:rPr>
            </w:pPr>
          </w:p>
        </w:tc>
        <w:tc>
          <w:tcPr>
            <w:tcW w:w="402" w:type="pct"/>
            <w:vAlign w:val="bottom"/>
          </w:tcPr>
          <w:p w:rsidR="00072FFC" w:rsidRPr="001C09A2" w:rsidRDefault="00072FFC" w:rsidP="00072FFC">
            <w:pPr>
              <w:overflowPunct/>
              <w:autoSpaceDE/>
              <w:autoSpaceDN/>
              <w:adjustRightInd/>
              <w:spacing w:before="80"/>
              <w:ind w:left="-57"/>
              <w:jc w:val="right"/>
              <w:textAlignment w:val="auto"/>
              <w:rPr>
                <w:szCs w:val="22"/>
              </w:rPr>
            </w:pPr>
          </w:p>
        </w:tc>
        <w:tc>
          <w:tcPr>
            <w:tcW w:w="402" w:type="pct"/>
            <w:vAlign w:val="bottom"/>
          </w:tcPr>
          <w:p w:rsidR="00072FFC" w:rsidRPr="001C09A2" w:rsidRDefault="00072FFC" w:rsidP="00072FFC">
            <w:pPr>
              <w:overflowPunct/>
              <w:autoSpaceDE/>
              <w:autoSpaceDN/>
              <w:adjustRightInd/>
              <w:spacing w:before="80"/>
              <w:ind w:left="-57"/>
              <w:jc w:val="right"/>
              <w:textAlignment w:val="auto"/>
              <w:rPr>
                <w:szCs w:val="22"/>
              </w:rPr>
            </w:pPr>
          </w:p>
        </w:tc>
        <w:tc>
          <w:tcPr>
            <w:tcW w:w="402" w:type="pct"/>
            <w:vAlign w:val="bottom"/>
          </w:tcPr>
          <w:p w:rsidR="00072FFC" w:rsidRPr="001C09A2" w:rsidRDefault="00072FFC" w:rsidP="00072FFC">
            <w:pPr>
              <w:overflowPunct/>
              <w:autoSpaceDE/>
              <w:autoSpaceDN/>
              <w:adjustRightInd/>
              <w:spacing w:before="80"/>
              <w:ind w:left="-57"/>
              <w:jc w:val="right"/>
              <w:textAlignment w:val="auto"/>
              <w:rPr>
                <w:szCs w:val="22"/>
              </w:rPr>
            </w:pPr>
          </w:p>
        </w:tc>
        <w:tc>
          <w:tcPr>
            <w:tcW w:w="402" w:type="pct"/>
            <w:tcBorders>
              <w:right w:val="single" w:sz="4" w:space="0" w:color="auto"/>
            </w:tcBorders>
            <w:vAlign w:val="bottom"/>
          </w:tcPr>
          <w:p w:rsidR="00072FFC" w:rsidRPr="001C09A2" w:rsidRDefault="00072FFC" w:rsidP="00223E7B">
            <w:pPr>
              <w:overflowPunct/>
              <w:autoSpaceDE/>
              <w:autoSpaceDN/>
              <w:adjustRightInd/>
              <w:spacing w:before="80"/>
              <w:ind w:left="-57"/>
              <w:jc w:val="right"/>
              <w:textAlignment w:val="auto"/>
              <w:rPr>
                <w:szCs w:val="22"/>
              </w:rPr>
            </w:pPr>
          </w:p>
        </w:tc>
      </w:tr>
      <w:tr w:rsidR="00072FFC" w:rsidRPr="001C09A2" w:rsidTr="001305F9">
        <w:trPr>
          <w:cantSplit/>
          <w:trHeight w:val="77"/>
        </w:trPr>
        <w:tc>
          <w:tcPr>
            <w:tcW w:w="2991" w:type="pct"/>
            <w:tcBorders>
              <w:left w:val="single" w:sz="4" w:space="0" w:color="auto"/>
            </w:tcBorders>
            <w:vAlign w:val="center"/>
          </w:tcPr>
          <w:p w:rsidR="00072FFC" w:rsidRPr="001C09A2" w:rsidRDefault="00072FFC" w:rsidP="00223E7B">
            <w:pPr>
              <w:overflowPunct/>
              <w:autoSpaceDE/>
              <w:autoSpaceDN/>
              <w:adjustRightInd/>
              <w:ind w:left="142"/>
              <w:textAlignment w:val="auto"/>
              <w:rPr>
                <w:szCs w:val="22"/>
              </w:rPr>
            </w:pPr>
            <w:r w:rsidRPr="001C09A2">
              <w:rPr>
                <w:szCs w:val="22"/>
              </w:rPr>
              <w:t>государственный</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1769,8</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2314,1</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2243,8</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2144,2</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2480,5</w:t>
            </w:r>
          </w:p>
        </w:tc>
      </w:tr>
      <w:tr w:rsidR="00072FFC" w:rsidRPr="001C09A2" w:rsidTr="00223E7B">
        <w:trPr>
          <w:cantSplit/>
          <w:trHeight w:val="77"/>
        </w:trPr>
        <w:tc>
          <w:tcPr>
            <w:tcW w:w="2991" w:type="pct"/>
            <w:tcBorders>
              <w:left w:val="single" w:sz="4" w:space="0" w:color="auto"/>
            </w:tcBorders>
            <w:vAlign w:val="center"/>
          </w:tcPr>
          <w:p w:rsidR="00072FFC" w:rsidRPr="001C09A2" w:rsidRDefault="00072FFC" w:rsidP="00223E7B">
            <w:pPr>
              <w:overflowPunct/>
              <w:autoSpaceDE/>
              <w:autoSpaceDN/>
              <w:adjustRightInd/>
              <w:ind w:left="142"/>
              <w:textAlignment w:val="auto"/>
              <w:rPr>
                <w:szCs w:val="22"/>
              </w:rPr>
            </w:pPr>
            <w:r w:rsidRPr="001C09A2">
              <w:rPr>
                <w:szCs w:val="22"/>
              </w:rPr>
              <w:t>предпринимательский</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718,6</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86,8</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100,7</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83,2</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37,7</w:t>
            </w:r>
          </w:p>
        </w:tc>
      </w:tr>
      <w:tr w:rsidR="00072FFC" w:rsidRPr="001C09A2" w:rsidTr="00223E7B">
        <w:trPr>
          <w:cantSplit/>
          <w:trHeight w:val="77"/>
        </w:trPr>
        <w:tc>
          <w:tcPr>
            <w:tcW w:w="2991" w:type="pct"/>
            <w:tcBorders>
              <w:left w:val="single" w:sz="4" w:space="0" w:color="auto"/>
            </w:tcBorders>
            <w:vAlign w:val="center"/>
          </w:tcPr>
          <w:p w:rsidR="00072FFC" w:rsidRPr="001C09A2" w:rsidRDefault="00072FFC" w:rsidP="00223E7B">
            <w:pPr>
              <w:overflowPunct/>
              <w:autoSpaceDE/>
              <w:autoSpaceDN/>
              <w:adjustRightInd/>
              <w:ind w:left="142"/>
              <w:textAlignment w:val="auto"/>
              <w:rPr>
                <w:szCs w:val="22"/>
              </w:rPr>
            </w:pPr>
            <w:r w:rsidRPr="001C09A2">
              <w:rPr>
                <w:szCs w:val="22"/>
              </w:rPr>
              <w:t>высшего образования</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110,9</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112,4</w:t>
            </w:r>
          </w:p>
        </w:tc>
        <w:tc>
          <w:tcPr>
            <w:tcW w:w="402" w:type="pct"/>
            <w:vAlign w:val="bottom"/>
          </w:tcPr>
          <w:p w:rsidR="00072FFC" w:rsidRPr="006B44D9" w:rsidRDefault="00072FFC" w:rsidP="006B44D9">
            <w:pPr>
              <w:overflowPunct/>
              <w:autoSpaceDE/>
              <w:autoSpaceDN/>
              <w:adjustRightInd/>
              <w:ind w:left="-57"/>
              <w:jc w:val="right"/>
              <w:textAlignment w:val="auto"/>
              <w:rPr>
                <w:szCs w:val="22"/>
                <w:vertAlign w:val="superscript"/>
              </w:rPr>
            </w:pPr>
            <w:r w:rsidRPr="001C09A2">
              <w:rPr>
                <w:szCs w:val="22"/>
              </w:rPr>
              <w:t>6</w:t>
            </w:r>
            <w:r w:rsidR="006B44D9">
              <w:rPr>
                <w:szCs w:val="22"/>
                <w:vertAlign w:val="superscript"/>
              </w:rPr>
              <w:t>1)</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48,7</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83,6</w:t>
            </w:r>
          </w:p>
        </w:tc>
      </w:tr>
      <w:tr w:rsidR="00072FFC" w:rsidRPr="001C09A2" w:rsidTr="00223E7B">
        <w:trPr>
          <w:cantSplit/>
          <w:trHeight w:val="74"/>
        </w:trPr>
        <w:tc>
          <w:tcPr>
            <w:tcW w:w="2991" w:type="pct"/>
            <w:tcBorders>
              <w:left w:val="single" w:sz="4" w:space="0" w:color="auto"/>
            </w:tcBorders>
            <w:vAlign w:val="bottom"/>
          </w:tcPr>
          <w:p w:rsidR="00072FFC" w:rsidRPr="001C09A2" w:rsidRDefault="00072FFC" w:rsidP="00223E7B">
            <w:pPr>
              <w:overflowPunct/>
              <w:autoSpaceDE/>
              <w:autoSpaceDN/>
              <w:adjustRightInd/>
              <w:spacing w:before="80"/>
              <w:ind w:left="425"/>
              <w:textAlignment w:val="auto"/>
              <w:rPr>
                <w:szCs w:val="22"/>
              </w:rPr>
            </w:pPr>
            <w:r w:rsidRPr="001C09A2">
              <w:rPr>
                <w:szCs w:val="22"/>
              </w:rPr>
              <w:t>по видам затрат</w:t>
            </w:r>
          </w:p>
        </w:tc>
        <w:tc>
          <w:tcPr>
            <w:tcW w:w="401" w:type="pct"/>
            <w:vAlign w:val="bottom"/>
          </w:tcPr>
          <w:p w:rsidR="00072FFC" w:rsidRPr="001C09A2" w:rsidRDefault="00072FFC" w:rsidP="00072FFC">
            <w:pPr>
              <w:overflowPunct/>
              <w:autoSpaceDE/>
              <w:autoSpaceDN/>
              <w:adjustRightInd/>
              <w:spacing w:before="80"/>
              <w:ind w:left="-57" w:hanging="155"/>
              <w:jc w:val="right"/>
              <w:textAlignment w:val="auto"/>
              <w:rPr>
                <w:b/>
                <w:szCs w:val="22"/>
              </w:rPr>
            </w:pPr>
          </w:p>
        </w:tc>
        <w:tc>
          <w:tcPr>
            <w:tcW w:w="402" w:type="pct"/>
            <w:vAlign w:val="bottom"/>
          </w:tcPr>
          <w:p w:rsidR="00072FFC" w:rsidRPr="001C09A2" w:rsidRDefault="00072FFC" w:rsidP="00072FFC">
            <w:pPr>
              <w:overflowPunct/>
              <w:autoSpaceDE/>
              <w:autoSpaceDN/>
              <w:adjustRightInd/>
              <w:spacing w:before="80"/>
              <w:ind w:left="-57" w:hanging="155"/>
              <w:jc w:val="right"/>
              <w:textAlignment w:val="auto"/>
              <w:rPr>
                <w:b/>
                <w:szCs w:val="22"/>
              </w:rPr>
            </w:pPr>
          </w:p>
        </w:tc>
        <w:tc>
          <w:tcPr>
            <w:tcW w:w="402" w:type="pct"/>
            <w:vAlign w:val="bottom"/>
          </w:tcPr>
          <w:p w:rsidR="00072FFC" w:rsidRPr="001C09A2" w:rsidRDefault="00072FFC" w:rsidP="00072FFC">
            <w:pPr>
              <w:overflowPunct/>
              <w:autoSpaceDE/>
              <w:autoSpaceDN/>
              <w:adjustRightInd/>
              <w:spacing w:before="80"/>
              <w:ind w:left="-57" w:hanging="155"/>
              <w:jc w:val="right"/>
              <w:textAlignment w:val="auto"/>
              <w:rPr>
                <w:b/>
                <w:szCs w:val="22"/>
              </w:rPr>
            </w:pPr>
          </w:p>
        </w:tc>
        <w:tc>
          <w:tcPr>
            <w:tcW w:w="402" w:type="pct"/>
            <w:vAlign w:val="bottom"/>
          </w:tcPr>
          <w:p w:rsidR="00072FFC" w:rsidRPr="001C09A2" w:rsidRDefault="00072FFC" w:rsidP="00072FFC">
            <w:pPr>
              <w:overflowPunct/>
              <w:autoSpaceDE/>
              <w:autoSpaceDN/>
              <w:adjustRightInd/>
              <w:spacing w:before="80"/>
              <w:ind w:left="-57" w:hanging="155"/>
              <w:jc w:val="right"/>
              <w:textAlignment w:val="auto"/>
              <w:rPr>
                <w:b/>
                <w:szCs w:val="22"/>
              </w:rPr>
            </w:pPr>
          </w:p>
        </w:tc>
        <w:tc>
          <w:tcPr>
            <w:tcW w:w="402" w:type="pct"/>
            <w:tcBorders>
              <w:right w:val="single" w:sz="4" w:space="0" w:color="auto"/>
            </w:tcBorders>
            <w:vAlign w:val="bottom"/>
          </w:tcPr>
          <w:p w:rsidR="00072FFC" w:rsidRPr="001C09A2" w:rsidRDefault="00072FFC" w:rsidP="00223E7B">
            <w:pPr>
              <w:overflowPunct/>
              <w:autoSpaceDE/>
              <w:autoSpaceDN/>
              <w:adjustRightInd/>
              <w:spacing w:before="80"/>
              <w:ind w:left="-57" w:hanging="155"/>
              <w:jc w:val="right"/>
              <w:textAlignment w:val="auto"/>
              <w:rPr>
                <w:b/>
                <w:szCs w:val="22"/>
              </w:rPr>
            </w:pPr>
          </w:p>
        </w:tc>
      </w:tr>
      <w:tr w:rsidR="00072FFC" w:rsidRPr="001C09A2" w:rsidTr="007000EF">
        <w:trPr>
          <w:cantSplit/>
          <w:trHeight w:val="80"/>
        </w:trPr>
        <w:tc>
          <w:tcPr>
            <w:tcW w:w="2991" w:type="pct"/>
            <w:tcBorders>
              <w:left w:val="single" w:sz="4" w:space="0" w:color="auto"/>
            </w:tcBorders>
            <w:vAlign w:val="bottom"/>
          </w:tcPr>
          <w:p w:rsidR="00072FFC" w:rsidRPr="001C09A2" w:rsidRDefault="00072FFC" w:rsidP="00223E7B">
            <w:pPr>
              <w:overflowPunct/>
              <w:autoSpaceDE/>
              <w:autoSpaceDN/>
              <w:adjustRightInd/>
              <w:ind w:left="142"/>
              <w:textAlignment w:val="auto"/>
              <w:rPr>
                <w:szCs w:val="22"/>
              </w:rPr>
            </w:pPr>
            <w:r w:rsidRPr="001C09A2">
              <w:rPr>
                <w:szCs w:val="22"/>
              </w:rPr>
              <w:t>внутренние текущие затраты</w:t>
            </w:r>
          </w:p>
        </w:tc>
        <w:tc>
          <w:tcPr>
            <w:tcW w:w="401" w:type="pct"/>
            <w:vAlign w:val="bottom"/>
          </w:tcPr>
          <w:p w:rsidR="00072FFC" w:rsidRPr="001C09A2" w:rsidRDefault="00072FFC" w:rsidP="00072FFC">
            <w:pPr>
              <w:overflowPunct/>
              <w:autoSpaceDE/>
              <w:autoSpaceDN/>
              <w:adjustRightInd/>
              <w:ind w:left="-57" w:hanging="155"/>
              <w:jc w:val="right"/>
              <w:textAlignment w:val="auto"/>
              <w:rPr>
                <w:szCs w:val="22"/>
              </w:rPr>
            </w:pPr>
            <w:r w:rsidRPr="001C09A2">
              <w:rPr>
                <w:szCs w:val="22"/>
              </w:rPr>
              <w:t>2526,8</w:t>
            </w:r>
          </w:p>
        </w:tc>
        <w:tc>
          <w:tcPr>
            <w:tcW w:w="402" w:type="pct"/>
            <w:vAlign w:val="bottom"/>
          </w:tcPr>
          <w:p w:rsidR="00072FFC" w:rsidRPr="001C09A2" w:rsidRDefault="00072FFC" w:rsidP="00072FFC">
            <w:pPr>
              <w:overflowPunct/>
              <w:autoSpaceDE/>
              <w:autoSpaceDN/>
              <w:adjustRightInd/>
              <w:ind w:left="-57" w:hanging="155"/>
              <w:jc w:val="right"/>
              <w:textAlignment w:val="auto"/>
              <w:rPr>
                <w:szCs w:val="22"/>
              </w:rPr>
            </w:pPr>
            <w:r w:rsidRPr="001C09A2">
              <w:rPr>
                <w:szCs w:val="22"/>
              </w:rPr>
              <w:t>2480,8</w:t>
            </w:r>
          </w:p>
        </w:tc>
        <w:tc>
          <w:tcPr>
            <w:tcW w:w="402" w:type="pct"/>
            <w:vAlign w:val="bottom"/>
          </w:tcPr>
          <w:p w:rsidR="00072FFC" w:rsidRPr="001C09A2" w:rsidRDefault="00072FFC" w:rsidP="00072FFC">
            <w:pPr>
              <w:overflowPunct/>
              <w:autoSpaceDE/>
              <w:autoSpaceDN/>
              <w:adjustRightInd/>
              <w:ind w:left="-57" w:hanging="155"/>
              <w:jc w:val="right"/>
              <w:textAlignment w:val="auto"/>
              <w:rPr>
                <w:szCs w:val="22"/>
              </w:rPr>
            </w:pPr>
            <w:r w:rsidRPr="001C09A2">
              <w:rPr>
                <w:szCs w:val="22"/>
              </w:rPr>
              <w:t>2368,1</w:t>
            </w:r>
          </w:p>
        </w:tc>
        <w:tc>
          <w:tcPr>
            <w:tcW w:w="402" w:type="pct"/>
            <w:vAlign w:val="bottom"/>
          </w:tcPr>
          <w:p w:rsidR="00072FFC" w:rsidRPr="001C09A2" w:rsidRDefault="00072FFC" w:rsidP="00072FFC">
            <w:pPr>
              <w:overflowPunct/>
              <w:autoSpaceDE/>
              <w:autoSpaceDN/>
              <w:adjustRightInd/>
              <w:ind w:left="-57" w:hanging="155"/>
              <w:jc w:val="right"/>
              <w:textAlignment w:val="auto"/>
              <w:rPr>
                <w:szCs w:val="22"/>
              </w:rPr>
            </w:pPr>
            <w:r w:rsidRPr="001C09A2">
              <w:rPr>
                <w:szCs w:val="22"/>
              </w:rPr>
              <w:t>2245,9</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hanging="155"/>
              <w:jc w:val="right"/>
              <w:textAlignment w:val="auto"/>
              <w:rPr>
                <w:szCs w:val="22"/>
              </w:rPr>
            </w:pPr>
            <w:r>
              <w:rPr>
                <w:szCs w:val="22"/>
              </w:rPr>
              <w:t>2536,2</w:t>
            </w:r>
          </w:p>
        </w:tc>
      </w:tr>
      <w:tr w:rsidR="00072FFC" w:rsidRPr="001C09A2" w:rsidTr="00223E7B">
        <w:trPr>
          <w:cantSplit/>
        </w:trPr>
        <w:tc>
          <w:tcPr>
            <w:tcW w:w="2991" w:type="pct"/>
            <w:tcBorders>
              <w:left w:val="single" w:sz="4" w:space="0" w:color="auto"/>
            </w:tcBorders>
            <w:vAlign w:val="bottom"/>
          </w:tcPr>
          <w:p w:rsidR="00072FFC" w:rsidRPr="001C09A2" w:rsidRDefault="00072FFC" w:rsidP="00223E7B">
            <w:pPr>
              <w:overflowPunct/>
              <w:autoSpaceDE/>
              <w:autoSpaceDN/>
              <w:adjustRightInd/>
              <w:ind w:left="284"/>
              <w:textAlignment w:val="auto"/>
              <w:rPr>
                <w:szCs w:val="22"/>
              </w:rPr>
            </w:pPr>
            <w:r w:rsidRPr="001C09A2">
              <w:rPr>
                <w:szCs w:val="22"/>
              </w:rPr>
              <w:t>оплата труда</w:t>
            </w:r>
          </w:p>
        </w:tc>
        <w:tc>
          <w:tcPr>
            <w:tcW w:w="401"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1650,3</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1580,2</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1446,9</w:t>
            </w:r>
          </w:p>
        </w:tc>
        <w:tc>
          <w:tcPr>
            <w:tcW w:w="402" w:type="pct"/>
            <w:vAlign w:val="bottom"/>
          </w:tcPr>
          <w:p w:rsidR="00072FFC" w:rsidRPr="001C09A2" w:rsidRDefault="00072FFC" w:rsidP="00072FFC">
            <w:pPr>
              <w:overflowPunct/>
              <w:autoSpaceDE/>
              <w:autoSpaceDN/>
              <w:adjustRightInd/>
              <w:ind w:left="-57"/>
              <w:jc w:val="right"/>
              <w:textAlignment w:val="auto"/>
              <w:rPr>
                <w:szCs w:val="22"/>
              </w:rPr>
            </w:pPr>
            <w:r w:rsidRPr="001C09A2">
              <w:rPr>
                <w:szCs w:val="22"/>
              </w:rPr>
              <w:t>1408,5</w:t>
            </w:r>
          </w:p>
        </w:tc>
        <w:tc>
          <w:tcPr>
            <w:tcW w:w="402" w:type="pct"/>
            <w:tcBorders>
              <w:right w:val="single" w:sz="4" w:space="0" w:color="auto"/>
            </w:tcBorders>
            <w:vAlign w:val="bottom"/>
          </w:tcPr>
          <w:p w:rsidR="00072FFC" w:rsidRPr="001C09A2" w:rsidRDefault="00331ADE" w:rsidP="00223E7B">
            <w:pPr>
              <w:overflowPunct/>
              <w:autoSpaceDE/>
              <w:autoSpaceDN/>
              <w:adjustRightInd/>
              <w:ind w:left="-57"/>
              <w:jc w:val="right"/>
              <w:textAlignment w:val="auto"/>
              <w:rPr>
                <w:szCs w:val="22"/>
              </w:rPr>
            </w:pPr>
            <w:r>
              <w:rPr>
                <w:szCs w:val="22"/>
              </w:rPr>
              <w:t>1653,1</w:t>
            </w:r>
          </w:p>
        </w:tc>
      </w:tr>
      <w:tr w:rsidR="00072FFC" w:rsidRPr="001C09A2" w:rsidTr="00223E7B">
        <w:trPr>
          <w:cantSplit/>
        </w:trPr>
        <w:tc>
          <w:tcPr>
            <w:tcW w:w="2991" w:type="pct"/>
            <w:tcBorders>
              <w:left w:val="single" w:sz="4" w:space="0" w:color="auto"/>
              <w:bottom w:val="single" w:sz="4" w:space="0" w:color="auto"/>
            </w:tcBorders>
            <w:vAlign w:val="bottom"/>
          </w:tcPr>
          <w:p w:rsidR="00072FFC" w:rsidRPr="001C09A2" w:rsidRDefault="00072FFC" w:rsidP="00223E7B">
            <w:pPr>
              <w:overflowPunct/>
              <w:autoSpaceDE/>
              <w:autoSpaceDN/>
              <w:adjustRightInd/>
              <w:spacing w:after="120"/>
              <w:ind w:left="284" w:right="-113"/>
              <w:textAlignment w:val="auto"/>
              <w:rPr>
                <w:szCs w:val="22"/>
                <w:vertAlign w:val="superscript"/>
              </w:rPr>
            </w:pPr>
            <w:r w:rsidRPr="001C09A2">
              <w:rPr>
                <w:szCs w:val="22"/>
              </w:rPr>
              <w:t>страховые взносы в государственные внебюджетные фонды</w:t>
            </w:r>
          </w:p>
        </w:tc>
        <w:tc>
          <w:tcPr>
            <w:tcW w:w="401" w:type="pct"/>
            <w:tcBorders>
              <w:bottom w:val="single" w:sz="4" w:space="0" w:color="auto"/>
            </w:tcBorders>
            <w:vAlign w:val="bottom"/>
          </w:tcPr>
          <w:p w:rsidR="00072FFC" w:rsidRPr="001C09A2" w:rsidRDefault="00072FFC" w:rsidP="00072FFC">
            <w:pPr>
              <w:overflowPunct/>
              <w:autoSpaceDE/>
              <w:autoSpaceDN/>
              <w:adjustRightInd/>
              <w:spacing w:after="120"/>
              <w:ind w:left="-57"/>
              <w:jc w:val="right"/>
              <w:textAlignment w:val="auto"/>
              <w:rPr>
                <w:szCs w:val="22"/>
              </w:rPr>
            </w:pPr>
            <w:r w:rsidRPr="001C09A2">
              <w:rPr>
                <w:szCs w:val="22"/>
              </w:rPr>
              <w:t>396,6</w:t>
            </w:r>
          </w:p>
        </w:tc>
        <w:tc>
          <w:tcPr>
            <w:tcW w:w="402" w:type="pct"/>
            <w:tcBorders>
              <w:bottom w:val="single" w:sz="4" w:space="0" w:color="auto"/>
            </w:tcBorders>
            <w:vAlign w:val="bottom"/>
          </w:tcPr>
          <w:p w:rsidR="00072FFC" w:rsidRPr="001C09A2" w:rsidRDefault="00072FFC" w:rsidP="00072FFC">
            <w:pPr>
              <w:overflowPunct/>
              <w:autoSpaceDE/>
              <w:autoSpaceDN/>
              <w:adjustRightInd/>
              <w:spacing w:after="120"/>
              <w:ind w:left="-57"/>
              <w:jc w:val="right"/>
              <w:textAlignment w:val="auto"/>
              <w:rPr>
                <w:szCs w:val="22"/>
              </w:rPr>
            </w:pPr>
            <w:r w:rsidRPr="001C09A2">
              <w:rPr>
                <w:szCs w:val="22"/>
              </w:rPr>
              <w:t>435,4</w:t>
            </w:r>
          </w:p>
        </w:tc>
        <w:tc>
          <w:tcPr>
            <w:tcW w:w="402" w:type="pct"/>
            <w:tcBorders>
              <w:bottom w:val="single" w:sz="4" w:space="0" w:color="auto"/>
            </w:tcBorders>
            <w:vAlign w:val="bottom"/>
          </w:tcPr>
          <w:p w:rsidR="00072FFC" w:rsidRPr="001C09A2" w:rsidRDefault="00072FFC" w:rsidP="00072FFC">
            <w:pPr>
              <w:overflowPunct/>
              <w:autoSpaceDE/>
              <w:autoSpaceDN/>
              <w:adjustRightInd/>
              <w:spacing w:after="120"/>
              <w:ind w:left="-57"/>
              <w:jc w:val="right"/>
              <w:textAlignment w:val="auto"/>
              <w:rPr>
                <w:szCs w:val="22"/>
              </w:rPr>
            </w:pPr>
            <w:r w:rsidRPr="001C09A2">
              <w:rPr>
                <w:szCs w:val="22"/>
              </w:rPr>
              <w:t>396,2</w:t>
            </w:r>
          </w:p>
        </w:tc>
        <w:tc>
          <w:tcPr>
            <w:tcW w:w="402" w:type="pct"/>
            <w:tcBorders>
              <w:bottom w:val="single" w:sz="4" w:space="0" w:color="auto"/>
            </w:tcBorders>
            <w:vAlign w:val="bottom"/>
          </w:tcPr>
          <w:p w:rsidR="00072FFC" w:rsidRPr="001C09A2" w:rsidRDefault="00072FFC" w:rsidP="00072FFC">
            <w:pPr>
              <w:overflowPunct/>
              <w:autoSpaceDE/>
              <w:autoSpaceDN/>
              <w:adjustRightInd/>
              <w:spacing w:after="120"/>
              <w:ind w:left="-57"/>
              <w:jc w:val="right"/>
              <w:textAlignment w:val="auto"/>
              <w:rPr>
                <w:szCs w:val="22"/>
              </w:rPr>
            </w:pPr>
            <w:r w:rsidRPr="001C09A2">
              <w:rPr>
                <w:szCs w:val="22"/>
              </w:rPr>
              <w:t>391,5</w:t>
            </w:r>
          </w:p>
        </w:tc>
        <w:tc>
          <w:tcPr>
            <w:tcW w:w="402" w:type="pct"/>
            <w:tcBorders>
              <w:bottom w:val="single" w:sz="4" w:space="0" w:color="auto"/>
              <w:right w:val="single" w:sz="4" w:space="0" w:color="auto"/>
            </w:tcBorders>
            <w:vAlign w:val="bottom"/>
          </w:tcPr>
          <w:p w:rsidR="00072FFC" w:rsidRPr="001C09A2" w:rsidRDefault="00331ADE" w:rsidP="00223E7B">
            <w:pPr>
              <w:overflowPunct/>
              <w:autoSpaceDE/>
              <w:autoSpaceDN/>
              <w:adjustRightInd/>
              <w:spacing w:after="120"/>
              <w:ind w:left="-57"/>
              <w:jc w:val="right"/>
              <w:textAlignment w:val="auto"/>
              <w:rPr>
                <w:szCs w:val="22"/>
              </w:rPr>
            </w:pPr>
            <w:r>
              <w:rPr>
                <w:szCs w:val="22"/>
              </w:rPr>
              <w:t>459,2</w:t>
            </w:r>
          </w:p>
        </w:tc>
      </w:tr>
    </w:tbl>
    <w:p w:rsidR="00BF6C7D" w:rsidRPr="00BF6C7D" w:rsidRDefault="00BF6C7D" w:rsidP="00E43516">
      <w:pPr>
        <w:spacing w:line="221" w:lineRule="auto"/>
        <w:jc w:val="right"/>
        <w:rPr>
          <w:sz w:val="20"/>
        </w:rPr>
      </w:pPr>
      <w:r>
        <w:br w:type="page"/>
      </w:r>
      <w:r>
        <w:rPr>
          <w:sz w:val="20"/>
        </w:rPr>
        <w:lastRenderedPageBreak/>
        <w:t>Продолжение</w:t>
      </w:r>
    </w:p>
    <w:tbl>
      <w:tblPr>
        <w:tblW w:w="4996" w:type="pct"/>
        <w:tblLayout w:type="fixed"/>
        <w:tblLook w:val="0000" w:firstRow="0" w:lastRow="0" w:firstColumn="0" w:lastColumn="0" w:noHBand="0" w:noVBand="0"/>
      </w:tblPr>
      <w:tblGrid>
        <w:gridCol w:w="6066"/>
        <w:gridCol w:w="813"/>
        <w:gridCol w:w="813"/>
        <w:gridCol w:w="813"/>
        <w:gridCol w:w="812"/>
        <w:gridCol w:w="812"/>
      </w:tblGrid>
      <w:tr w:rsidR="00072FFC" w:rsidRPr="001C09A2" w:rsidTr="00072FFC">
        <w:trPr>
          <w:cantSplit/>
          <w:trHeight w:val="83"/>
        </w:trPr>
        <w:tc>
          <w:tcPr>
            <w:tcW w:w="2993" w:type="pct"/>
            <w:tcBorders>
              <w:top w:val="single" w:sz="4" w:space="0" w:color="auto"/>
              <w:left w:val="single" w:sz="4" w:space="0" w:color="auto"/>
              <w:bottom w:val="single" w:sz="4" w:space="0" w:color="auto"/>
              <w:right w:val="single" w:sz="4" w:space="0" w:color="auto"/>
            </w:tcBorders>
            <w:shd w:val="pct10" w:color="auto" w:fill="auto"/>
            <w:vAlign w:val="center"/>
          </w:tcPr>
          <w:p w:rsidR="00072FFC" w:rsidRPr="001C09A2" w:rsidRDefault="00072FFC" w:rsidP="00E43516">
            <w:pPr>
              <w:overflowPunct/>
              <w:autoSpaceDE/>
              <w:autoSpaceDN/>
              <w:adjustRightInd/>
              <w:spacing w:line="221" w:lineRule="auto"/>
              <w:jc w:val="center"/>
              <w:textAlignment w:val="auto"/>
              <w:rPr>
                <w:szCs w:val="22"/>
              </w:rPr>
            </w:pPr>
          </w:p>
        </w:tc>
        <w:tc>
          <w:tcPr>
            <w:tcW w:w="401"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072FFC">
            <w:pPr>
              <w:overflowPunct/>
              <w:autoSpaceDE/>
              <w:autoSpaceDN/>
              <w:adjustRightInd/>
              <w:spacing w:line="221" w:lineRule="auto"/>
              <w:jc w:val="center"/>
              <w:textAlignment w:val="auto"/>
              <w:rPr>
                <w:szCs w:val="22"/>
              </w:rPr>
            </w:pPr>
            <w:r w:rsidRPr="001C09A2">
              <w:rPr>
                <w:szCs w:val="22"/>
              </w:rPr>
              <w:t>2014</w:t>
            </w:r>
          </w:p>
        </w:tc>
        <w:tc>
          <w:tcPr>
            <w:tcW w:w="401"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072FFC">
            <w:pPr>
              <w:overflowPunct/>
              <w:autoSpaceDE/>
              <w:autoSpaceDN/>
              <w:adjustRightInd/>
              <w:spacing w:line="221" w:lineRule="auto"/>
              <w:jc w:val="center"/>
              <w:textAlignment w:val="auto"/>
              <w:rPr>
                <w:szCs w:val="22"/>
              </w:rPr>
            </w:pPr>
            <w:r w:rsidRPr="001C09A2">
              <w:rPr>
                <w:szCs w:val="22"/>
              </w:rPr>
              <w:t>2015</w:t>
            </w:r>
          </w:p>
        </w:tc>
        <w:tc>
          <w:tcPr>
            <w:tcW w:w="401"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072FFC">
            <w:pPr>
              <w:overflowPunct/>
              <w:autoSpaceDE/>
              <w:autoSpaceDN/>
              <w:adjustRightInd/>
              <w:spacing w:line="221" w:lineRule="auto"/>
              <w:jc w:val="center"/>
              <w:textAlignment w:val="auto"/>
              <w:rPr>
                <w:szCs w:val="22"/>
              </w:rPr>
            </w:pPr>
            <w:r w:rsidRPr="001C09A2">
              <w:rPr>
                <w:szCs w:val="22"/>
              </w:rPr>
              <w:t>2016</w:t>
            </w:r>
          </w:p>
        </w:tc>
        <w:tc>
          <w:tcPr>
            <w:tcW w:w="401"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072FFC">
            <w:pPr>
              <w:overflowPunct/>
              <w:autoSpaceDE/>
              <w:autoSpaceDN/>
              <w:adjustRightInd/>
              <w:spacing w:line="221" w:lineRule="auto"/>
              <w:jc w:val="center"/>
              <w:textAlignment w:val="auto"/>
              <w:rPr>
                <w:szCs w:val="22"/>
              </w:rPr>
            </w:pPr>
            <w:r w:rsidRPr="001C09A2">
              <w:rPr>
                <w:szCs w:val="22"/>
              </w:rPr>
              <w:t>2017</w:t>
            </w:r>
          </w:p>
        </w:tc>
        <w:tc>
          <w:tcPr>
            <w:tcW w:w="401" w:type="pct"/>
            <w:tcBorders>
              <w:top w:val="single" w:sz="4" w:space="0" w:color="auto"/>
              <w:left w:val="single" w:sz="4" w:space="0" w:color="auto"/>
              <w:bottom w:val="single" w:sz="4" w:space="0" w:color="auto"/>
              <w:right w:val="single" w:sz="4" w:space="0" w:color="auto"/>
            </w:tcBorders>
            <w:shd w:val="pct10" w:color="auto" w:fill="auto"/>
          </w:tcPr>
          <w:p w:rsidR="00072FFC" w:rsidRPr="001C09A2" w:rsidRDefault="00072FFC" w:rsidP="00E43516">
            <w:pPr>
              <w:overflowPunct/>
              <w:autoSpaceDE/>
              <w:autoSpaceDN/>
              <w:adjustRightInd/>
              <w:spacing w:line="221" w:lineRule="auto"/>
              <w:jc w:val="center"/>
              <w:textAlignment w:val="auto"/>
              <w:rPr>
                <w:szCs w:val="22"/>
              </w:rPr>
            </w:pPr>
            <w:r>
              <w:rPr>
                <w:szCs w:val="22"/>
              </w:rPr>
              <w:t>2018</w:t>
            </w:r>
          </w:p>
        </w:tc>
      </w:tr>
      <w:tr w:rsidR="00072FFC" w:rsidRPr="001C09A2" w:rsidTr="00072FFC">
        <w:trPr>
          <w:cantSplit/>
        </w:trPr>
        <w:tc>
          <w:tcPr>
            <w:tcW w:w="2993" w:type="pct"/>
            <w:tcBorders>
              <w:left w:val="single" w:sz="4" w:space="0" w:color="auto"/>
            </w:tcBorders>
            <w:vAlign w:val="bottom"/>
          </w:tcPr>
          <w:p w:rsidR="00072FFC" w:rsidRPr="001C09A2" w:rsidRDefault="00072FFC" w:rsidP="00E43516">
            <w:pPr>
              <w:overflowPunct/>
              <w:autoSpaceDE/>
              <w:autoSpaceDN/>
              <w:adjustRightInd/>
              <w:spacing w:before="120" w:line="221" w:lineRule="auto"/>
              <w:ind w:left="284"/>
              <w:textAlignment w:val="auto"/>
              <w:rPr>
                <w:szCs w:val="22"/>
              </w:rPr>
            </w:pPr>
            <w:r w:rsidRPr="001C09A2">
              <w:rPr>
                <w:szCs w:val="22"/>
              </w:rPr>
              <w:t>приобретение оборудования</w:t>
            </w:r>
          </w:p>
        </w:tc>
        <w:tc>
          <w:tcPr>
            <w:tcW w:w="401" w:type="pct"/>
            <w:vAlign w:val="bottom"/>
          </w:tcPr>
          <w:p w:rsidR="00072FFC" w:rsidRPr="001C09A2" w:rsidRDefault="00072FFC" w:rsidP="00072FFC">
            <w:pPr>
              <w:overflowPunct/>
              <w:autoSpaceDE/>
              <w:autoSpaceDN/>
              <w:adjustRightInd/>
              <w:spacing w:before="120" w:line="221" w:lineRule="auto"/>
              <w:ind w:left="-57"/>
              <w:jc w:val="right"/>
              <w:textAlignment w:val="auto"/>
              <w:rPr>
                <w:szCs w:val="22"/>
              </w:rPr>
            </w:pPr>
            <w:r w:rsidRPr="001C09A2">
              <w:rPr>
                <w:szCs w:val="22"/>
              </w:rPr>
              <w:t>44,7</w:t>
            </w:r>
          </w:p>
        </w:tc>
        <w:tc>
          <w:tcPr>
            <w:tcW w:w="401" w:type="pct"/>
            <w:vAlign w:val="bottom"/>
          </w:tcPr>
          <w:p w:rsidR="00072FFC" w:rsidRPr="001C09A2" w:rsidRDefault="00072FFC" w:rsidP="00072FFC">
            <w:pPr>
              <w:overflowPunct/>
              <w:autoSpaceDE/>
              <w:autoSpaceDN/>
              <w:adjustRightInd/>
              <w:spacing w:before="120" w:line="221" w:lineRule="auto"/>
              <w:ind w:left="-57"/>
              <w:jc w:val="right"/>
              <w:textAlignment w:val="auto"/>
              <w:rPr>
                <w:szCs w:val="22"/>
              </w:rPr>
            </w:pPr>
            <w:r w:rsidRPr="001C09A2">
              <w:rPr>
                <w:szCs w:val="22"/>
              </w:rPr>
              <w:t>9,7</w:t>
            </w:r>
          </w:p>
        </w:tc>
        <w:tc>
          <w:tcPr>
            <w:tcW w:w="401" w:type="pct"/>
            <w:vAlign w:val="bottom"/>
          </w:tcPr>
          <w:p w:rsidR="00072FFC" w:rsidRPr="001C09A2" w:rsidRDefault="00072FFC" w:rsidP="00072FFC">
            <w:pPr>
              <w:overflowPunct/>
              <w:autoSpaceDE/>
              <w:autoSpaceDN/>
              <w:adjustRightInd/>
              <w:spacing w:before="120" w:line="221" w:lineRule="auto"/>
              <w:ind w:left="-57"/>
              <w:jc w:val="right"/>
              <w:textAlignment w:val="auto"/>
              <w:rPr>
                <w:szCs w:val="22"/>
              </w:rPr>
            </w:pPr>
            <w:r w:rsidRPr="001C09A2">
              <w:rPr>
                <w:szCs w:val="22"/>
              </w:rPr>
              <w:t>12,6</w:t>
            </w:r>
          </w:p>
        </w:tc>
        <w:tc>
          <w:tcPr>
            <w:tcW w:w="401" w:type="pct"/>
            <w:vAlign w:val="bottom"/>
          </w:tcPr>
          <w:p w:rsidR="00072FFC" w:rsidRPr="001C09A2" w:rsidRDefault="00072FFC" w:rsidP="00072FFC">
            <w:pPr>
              <w:overflowPunct/>
              <w:autoSpaceDE/>
              <w:autoSpaceDN/>
              <w:adjustRightInd/>
              <w:spacing w:before="120" w:line="221" w:lineRule="auto"/>
              <w:ind w:left="-57"/>
              <w:jc w:val="right"/>
              <w:textAlignment w:val="auto"/>
              <w:rPr>
                <w:szCs w:val="22"/>
              </w:rPr>
            </w:pPr>
            <w:r w:rsidRPr="001C09A2">
              <w:rPr>
                <w:szCs w:val="22"/>
              </w:rPr>
              <w:t>17,6</w:t>
            </w:r>
          </w:p>
        </w:tc>
        <w:tc>
          <w:tcPr>
            <w:tcW w:w="401" w:type="pct"/>
            <w:tcBorders>
              <w:top w:val="single" w:sz="4" w:space="0" w:color="auto"/>
              <w:right w:val="single" w:sz="4" w:space="0" w:color="auto"/>
            </w:tcBorders>
            <w:vAlign w:val="bottom"/>
          </w:tcPr>
          <w:p w:rsidR="00072FFC" w:rsidRPr="001C09A2" w:rsidRDefault="00331ADE" w:rsidP="00E43516">
            <w:pPr>
              <w:overflowPunct/>
              <w:autoSpaceDE/>
              <w:autoSpaceDN/>
              <w:adjustRightInd/>
              <w:spacing w:before="120" w:line="221" w:lineRule="auto"/>
              <w:ind w:left="-57"/>
              <w:jc w:val="right"/>
              <w:textAlignment w:val="auto"/>
              <w:rPr>
                <w:szCs w:val="22"/>
              </w:rPr>
            </w:pPr>
            <w:r>
              <w:rPr>
                <w:szCs w:val="22"/>
              </w:rPr>
              <w:t>11,5</w:t>
            </w:r>
          </w:p>
        </w:tc>
      </w:tr>
      <w:tr w:rsidR="00072FFC" w:rsidRPr="001C09A2" w:rsidTr="00072FFC">
        <w:trPr>
          <w:cantSplit/>
        </w:trPr>
        <w:tc>
          <w:tcPr>
            <w:tcW w:w="2993" w:type="pct"/>
            <w:tcBorders>
              <w:left w:val="single" w:sz="4" w:space="0" w:color="auto"/>
            </w:tcBorders>
            <w:vAlign w:val="bottom"/>
          </w:tcPr>
          <w:p w:rsidR="00072FFC" w:rsidRPr="001C09A2" w:rsidRDefault="00072FFC" w:rsidP="00E43516">
            <w:pPr>
              <w:overflowPunct/>
              <w:autoSpaceDE/>
              <w:autoSpaceDN/>
              <w:adjustRightInd/>
              <w:spacing w:line="221" w:lineRule="auto"/>
              <w:ind w:left="284"/>
              <w:textAlignment w:val="auto"/>
              <w:rPr>
                <w:szCs w:val="22"/>
              </w:rPr>
            </w:pPr>
            <w:r w:rsidRPr="001C09A2">
              <w:rPr>
                <w:szCs w:val="22"/>
              </w:rPr>
              <w:t>другие материальные затраты</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269,7</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236,7</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211,4</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163,8</w:t>
            </w:r>
          </w:p>
        </w:tc>
        <w:tc>
          <w:tcPr>
            <w:tcW w:w="401" w:type="pct"/>
            <w:tcBorders>
              <w:right w:val="single" w:sz="4" w:space="0" w:color="auto"/>
            </w:tcBorders>
            <w:vAlign w:val="bottom"/>
          </w:tcPr>
          <w:p w:rsidR="00072FFC" w:rsidRPr="001C09A2" w:rsidRDefault="00331ADE" w:rsidP="00E43516">
            <w:pPr>
              <w:overflowPunct/>
              <w:autoSpaceDE/>
              <w:autoSpaceDN/>
              <w:adjustRightInd/>
              <w:spacing w:line="221" w:lineRule="auto"/>
              <w:ind w:left="-57"/>
              <w:jc w:val="right"/>
              <w:textAlignment w:val="auto"/>
              <w:rPr>
                <w:szCs w:val="22"/>
              </w:rPr>
            </w:pPr>
            <w:r>
              <w:rPr>
                <w:szCs w:val="22"/>
              </w:rPr>
              <w:t>146,7</w:t>
            </w:r>
          </w:p>
        </w:tc>
      </w:tr>
      <w:tr w:rsidR="00072FFC" w:rsidRPr="001C09A2" w:rsidTr="00072FFC">
        <w:trPr>
          <w:cantSplit/>
        </w:trPr>
        <w:tc>
          <w:tcPr>
            <w:tcW w:w="2993" w:type="pct"/>
            <w:tcBorders>
              <w:left w:val="single" w:sz="4" w:space="0" w:color="auto"/>
            </w:tcBorders>
            <w:vAlign w:val="bottom"/>
          </w:tcPr>
          <w:p w:rsidR="00072FFC" w:rsidRPr="001C09A2" w:rsidRDefault="00072FFC" w:rsidP="00E43516">
            <w:pPr>
              <w:overflowPunct/>
              <w:autoSpaceDE/>
              <w:autoSpaceDN/>
              <w:adjustRightInd/>
              <w:spacing w:line="221" w:lineRule="auto"/>
              <w:ind w:left="284"/>
              <w:textAlignment w:val="auto"/>
              <w:rPr>
                <w:szCs w:val="22"/>
              </w:rPr>
            </w:pPr>
            <w:r w:rsidRPr="001C09A2">
              <w:rPr>
                <w:szCs w:val="22"/>
              </w:rPr>
              <w:t xml:space="preserve">прочие </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165,5</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218,7</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301,0</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264,5</w:t>
            </w:r>
          </w:p>
        </w:tc>
        <w:tc>
          <w:tcPr>
            <w:tcW w:w="401" w:type="pct"/>
            <w:tcBorders>
              <w:right w:val="single" w:sz="4" w:space="0" w:color="auto"/>
            </w:tcBorders>
            <w:vAlign w:val="bottom"/>
          </w:tcPr>
          <w:p w:rsidR="00072FFC" w:rsidRPr="001C09A2" w:rsidRDefault="00331ADE" w:rsidP="00E43516">
            <w:pPr>
              <w:overflowPunct/>
              <w:autoSpaceDE/>
              <w:autoSpaceDN/>
              <w:adjustRightInd/>
              <w:spacing w:line="221" w:lineRule="auto"/>
              <w:ind w:left="-57"/>
              <w:jc w:val="right"/>
              <w:textAlignment w:val="auto"/>
              <w:rPr>
                <w:szCs w:val="22"/>
              </w:rPr>
            </w:pPr>
            <w:r>
              <w:rPr>
                <w:szCs w:val="22"/>
              </w:rPr>
              <w:t>265,7</w:t>
            </w:r>
          </w:p>
        </w:tc>
      </w:tr>
      <w:tr w:rsidR="00072FFC" w:rsidRPr="001C09A2" w:rsidTr="00072FFC">
        <w:trPr>
          <w:cantSplit/>
        </w:trPr>
        <w:tc>
          <w:tcPr>
            <w:tcW w:w="2993" w:type="pct"/>
            <w:tcBorders>
              <w:left w:val="single" w:sz="4" w:space="0" w:color="auto"/>
            </w:tcBorders>
            <w:vAlign w:val="bottom"/>
          </w:tcPr>
          <w:p w:rsidR="00072FFC" w:rsidRPr="001C09A2" w:rsidRDefault="00072FFC" w:rsidP="00E43516">
            <w:pPr>
              <w:overflowPunct/>
              <w:autoSpaceDE/>
              <w:autoSpaceDN/>
              <w:adjustRightInd/>
              <w:spacing w:line="221" w:lineRule="auto"/>
              <w:ind w:left="142"/>
              <w:textAlignment w:val="auto"/>
              <w:rPr>
                <w:szCs w:val="22"/>
              </w:rPr>
            </w:pPr>
            <w:r w:rsidRPr="001C09A2">
              <w:rPr>
                <w:szCs w:val="22"/>
              </w:rPr>
              <w:t>капитальные затраты</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72,5</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32,6</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36,4</w:t>
            </w:r>
          </w:p>
        </w:tc>
        <w:tc>
          <w:tcPr>
            <w:tcW w:w="401" w:type="pct"/>
            <w:vAlign w:val="bottom"/>
          </w:tcPr>
          <w:p w:rsidR="00072FFC" w:rsidRPr="001C09A2" w:rsidRDefault="00072FFC" w:rsidP="00072FFC">
            <w:pPr>
              <w:overflowPunct/>
              <w:autoSpaceDE/>
              <w:autoSpaceDN/>
              <w:adjustRightInd/>
              <w:spacing w:line="221" w:lineRule="auto"/>
              <w:ind w:left="-57"/>
              <w:jc w:val="right"/>
              <w:textAlignment w:val="auto"/>
              <w:rPr>
                <w:szCs w:val="22"/>
              </w:rPr>
            </w:pPr>
            <w:r w:rsidRPr="001C09A2">
              <w:rPr>
                <w:szCs w:val="22"/>
              </w:rPr>
              <w:t>30,2</w:t>
            </w:r>
          </w:p>
        </w:tc>
        <w:tc>
          <w:tcPr>
            <w:tcW w:w="401" w:type="pct"/>
            <w:tcBorders>
              <w:right w:val="single" w:sz="4" w:space="0" w:color="auto"/>
            </w:tcBorders>
            <w:vAlign w:val="bottom"/>
          </w:tcPr>
          <w:p w:rsidR="00072FFC" w:rsidRPr="001C09A2" w:rsidRDefault="00331ADE" w:rsidP="00E43516">
            <w:pPr>
              <w:overflowPunct/>
              <w:autoSpaceDE/>
              <w:autoSpaceDN/>
              <w:adjustRightInd/>
              <w:spacing w:line="221" w:lineRule="auto"/>
              <w:ind w:left="-57"/>
              <w:jc w:val="right"/>
              <w:textAlignment w:val="auto"/>
              <w:rPr>
                <w:szCs w:val="22"/>
              </w:rPr>
            </w:pPr>
            <w:r>
              <w:rPr>
                <w:szCs w:val="22"/>
              </w:rPr>
              <w:t>65,5</w:t>
            </w:r>
          </w:p>
        </w:tc>
      </w:tr>
      <w:tr w:rsidR="00072FFC" w:rsidRPr="001C09A2" w:rsidTr="00072FFC">
        <w:trPr>
          <w:cantSplit/>
        </w:trPr>
        <w:tc>
          <w:tcPr>
            <w:tcW w:w="2993" w:type="pct"/>
            <w:tcBorders>
              <w:left w:val="single" w:sz="4" w:space="0" w:color="auto"/>
            </w:tcBorders>
            <w:vAlign w:val="bottom"/>
          </w:tcPr>
          <w:p w:rsidR="00072FFC" w:rsidRPr="001C09A2" w:rsidRDefault="00072FFC" w:rsidP="00E43516">
            <w:pPr>
              <w:overflowPunct/>
              <w:autoSpaceDE/>
              <w:autoSpaceDN/>
              <w:adjustRightInd/>
              <w:spacing w:before="40" w:line="221" w:lineRule="auto"/>
              <w:textAlignment w:val="auto"/>
              <w:rPr>
                <w:i/>
                <w:szCs w:val="22"/>
                <w:lang w:val="en-US"/>
              </w:rPr>
            </w:pPr>
            <w:r w:rsidRPr="001C09A2">
              <w:rPr>
                <w:i/>
                <w:szCs w:val="22"/>
              </w:rPr>
              <w:t>Справочно</w:t>
            </w:r>
            <w:r w:rsidRPr="001C09A2">
              <w:rPr>
                <w:i/>
                <w:szCs w:val="22"/>
                <w:lang w:val="en-US"/>
              </w:rPr>
              <w:t>:</w:t>
            </w:r>
          </w:p>
        </w:tc>
        <w:tc>
          <w:tcPr>
            <w:tcW w:w="401" w:type="pct"/>
            <w:vAlign w:val="bottom"/>
          </w:tcPr>
          <w:p w:rsidR="00072FFC" w:rsidRPr="001C09A2" w:rsidRDefault="00072FFC" w:rsidP="00072FFC">
            <w:pPr>
              <w:overflowPunct/>
              <w:autoSpaceDE/>
              <w:autoSpaceDN/>
              <w:adjustRightInd/>
              <w:spacing w:before="40" w:line="221" w:lineRule="auto"/>
              <w:ind w:left="-57"/>
              <w:jc w:val="right"/>
              <w:textAlignment w:val="auto"/>
              <w:rPr>
                <w:szCs w:val="22"/>
              </w:rPr>
            </w:pPr>
          </w:p>
        </w:tc>
        <w:tc>
          <w:tcPr>
            <w:tcW w:w="401" w:type="pct"/>
            <w:vAlign w:val="bottom"/>
          </w:tcPr>
          <w:p w:rsidR="00072FFC" w:rsidRPr="001C09A2" w:rsidRDefault="00072FFC" w:rsidP="00072FFC">
            <w:pPr>
              <w:overflowPunct/>
              <w:autoSpaceDE/>
              <w:autoSpaceDN/>
              <w:adjustRightInd/>
              <w:spacing w:before="40" w:line="221" w:lineRule="auto"/>
              <w:ind w:left="-57"/>
              <w:jc w:val="right"/>
              <w:textAlignment w:val="auto"/>
              <w:rPr>
                <w:szCs w:val="22"/>
              </w:rPr>
            </w:pPr>
          </w:p>
        </w:tc>
        <w:tc>
          <w:tcPr>
            <w:tcW w:w="401" w:type="pct"/>
            <w:vAlign w:val="bottom"/>
          </w:tcPr>
          <w:p w:rsidR="00072FFC" w:rsidRPr="001C09A2" w:rsidRDefault="00072FFC" w:rsidP="00072FFC">
            <w:pPr>
              <w:overflowPunct/>
              <w:autoSpaceDE/>
              <w:autoSpaceDN/>
              <w:adjustRightInd/>
              <w:spacing w:before="40" w:line="221" w:lineRule="auto"/>
              <w:ind w:left="-57"/>
              <w:jc w:val="right"/>
              <w:textAlignment w:val="auto"/>
              <w:rPr>
                <w:szCs w:val="22"/>
              </w:rPr>
            </w:pPr>
          </w:p>
        </w:tc>
        <w:tc>
          <w:tcPr>
            <w:tcW w:w="401" w:type="pct"/>
            <w:vAlign w:val="bottom"/>
          </w:tcPr>
          <w:p w:rsidR="00072FFC" w:rsidRPr="001C09A2" w:rsidRDefault="00072FFC" w:rsidP="00072FFC">
            <w:pPr>
              <w:overflowPunct/>
              <w:autoSpaceDE/>
              <w:autoSpaceDN/>
              <w:adjustRightInd/>
              <w:spacing w:before="40" w:line="221" w:lineRule="auto"/>
              <w:ind w:left="-57"/>
              <w:jc w:val="right"/>
              <w:textAlignment w:val="auto"/>
              <w:rPr>
                <w:szCs w:val="22"/>
              </w:rPr>
            </w:pPr>
          </w:p>
        </w:tc>
        <w:tc>
          <w:tcPr>
            <w:tcW w:w="401" w:type="pct"/>
            <w:tcBorders>
              <w:right w:val="single" w:sz="4" w:space="0" w:color="auto"/>
            </w:tcBorders>
            <w:vAlign w:val="bottom"/>
          </w:tcPr>
          <w:p w:rsidR="00072FFC" w:rsidRPr="001C09A2" w:rsidRDefault="00072FFC" w:rsidP="00E43516">
            <w:pPr>
              <w:overflowPunct/>
              <w:autoSpaceDE/>
              <w:autoSpaceDN/>
              <w:adjustRightInd/>
              <w:spacing w:before="40" w:line="221" w:lineRule="auto"/>
              <w:ind w:left="-57"/>
              <w:jc w:val="right"/>
              <w:textAlignment w:val="auto"/>
              <w:rPr>
                <w:szCs w:val="22"/>
              </w:rPr>
            </w:pPr>
          </w:p>
        </w:tc>
      </w:tr>
      <w:tr w:rsidR="00072FFC" w:rsidRPr="001C09A2" w:rsidTr="00072FFC">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c>
          <w:tcPr>
            <w:tcW w:w="2993" w:type="pct"/>
            <w:vAlign w:val="bottom"/>
          </w:tcPr>
          <w:p w:rsidR="00072FFC" w:rsidRPr="001C09A2" w:rsidRDefault="00072FFC" w:rsidP="00E43516">
            <w:pPr>
              <w:overflowPunct/>
              <w:autoSpaceDE/>
              <w:autoSpaceDN/>
              <w:adjustRightInd/>
              <w:spacing w:before="20" w:after="120" w:line="221" w:lineRule="auto"/>
              <w:textAlignment w:val="auto"/>
              <w:rPr>
                <w:i/>
                <w:szCs w:val="22"/>
              </w:rPr>
            </w:pPr>
            <w:r>
              <w:rPr>
                <w:i/>
                <w:szCs w:val="22"/>
              </w:rPr>
              <w:t>Всего, в</w:t>
            </w:r>
            <w:r w:rsidRPr="001C09A2">
              <w:rPr>
                <w:i/>
                <w:szCs w:val="22"/>
              </w:rPr>
              <w:t xml:space="preserve"> % к валовому региональному продукту</w:t>
            </w:r>
          </w:p>
        </w:tc>
        <w:tc>
          <w:tcPr>
            <w:tcW w:w="401" w:type="pct"/>
            <w:vAlign w:val="bottom"/>
          </w:tcPr>
          <w:p w:rsidR="00072FFC" w:rsidRPr="001C09A2" w:rsidRDefault="00331ADE" w:rsidP="00072FFC">
            <w:pPr>
              <w:overflowPunct/>
              <w:autoSpaceDE/>
              <w:autoSpaceDN/>
              <w:adjustRightInd/>
              <w:spacing w:before="20" w:after="120" w:line="221" w:lineRule="auto"/>
              <w:ind w:left="-57"/>
              <w:jc w:val="right"/>
              <w:textAlignment w:val="auto"/>
              <w:rPr>
                <w:i/>
                <w:szCs w:val="22"/>
              </w:rPr>
            </w:pPr>
            <w:r>
              <w:rPr>
                <w:i/>
                <w:szCs w:val="22"/>
              </w:rPr>
              <w:t>0,79</w:t>
            </w:r>
          </w:p>
        </w:tc>
        <w:tc>
          <w:tcPr>
            <w:tcW w:w="401" w:type="pct"/>
            <w:vAlign w:val="bottom"/>
          </w:tcPr>
          <w:p w:rsidR="00072FFC" w:rsidRPr="001C09A2" w:rsidRDefault="00331ADE" w:rsidP="00072FFC">
            <w:pPr>
              <w:overflowPunct/>
              <w:autoSpaceDE/>
              <w:autoSpaceDN/>
              <w:adjustRightInd/>
              <w:spacing w:before="20" w:after="120" w:line="221" w:lineRule="auto"/>
              <w:ind w:left="-57"/>
              <w:jc w:val="right"/>
              <w:textAlignment w:val="auto"/>
              <w:rPr>
                <w:i/>
                <w:szCs w:val="22"/>
              </w:rPr>
            </w:pPr>
            <w:r>
              <w:rPr>
                <w:i/>
                <w:szCs w:val="22"/>
              </w:rPr>
              <w:t>0,63</w:t>
            </w:r>
          </w:p>
        </w:tc>
        <w:tc>
          <w:tcPr>
            <w:tcW w:w="401" w:type="pct"/>
            <w:vAlign w:val="bottom"/>
          </w:tcPr>
          <w:p w:rsidR="00072FFC" w:rsidRPr="00331ADE" w:rsidRDefault="00331ADE" w:rsidP="00AE3D93">
            <w:pPr>
              <w:overflowPunct/>
              <w:autoSpaceDE/>
              <w:autoSpaceDN/>
              <w:adjustRightInd/>
              <w:spacing w:before="20" w:after="120" w:line="221" w:lineRule="auto"/>
              <w:ind w:left="-57"/>
              <w:jc w:val="right"/>
              <w:textAlignment w:val="auto"/>
              <w:rPr>
                <w:i/>
                <w:szCs w:val="22"/>
              </w:rPr>
            </w:pPr>
            <w:r>
              <w:rPr>
                <w:i/>
                <w:szCs w:val="22"/>
              </w:rPr>
              <w:t>0,56</w:t>
            </w:r>
          </w:p>
        </w:tc>
        <w:tc>
          <w:tcPr>
            <w:tcW w:w="401" w:type="pct"/>
            <w:vAlign w:val="bottom"/>
          </w:tcPr>
          <w:p w:rsidR="00072FFC" w:rsidRPr="001305F9" w:rsidRDefault="00331ADE" w:rsidP="00AE3D93">
            <w:pPr>
              <w:spacing w:before="20" w:after="120" w:line="221" w:lineRule="auto"/>
              <w:ind w:left="-57"/>
              <w:jc w:val="right"/>
              <w:rPr>
                <w:i/>
                <w:szCs w:val="22"/>
              </w:rPr>
            </w:pPr>
            <w:r>
              <w:rPr>
                <w:i/>
                <w:szCs w:val="22"/>
              </w:rPr>
              <w:t>0,51</w:t>
            </w:r>
            <w:r w:rsidR="00AE3D93">
              <w:rPr>
                <w:i/>
                <w:szCs w:val="22"/>
                <w:vertAlign w:val="superscript"/>
              </w:rPr>
              <w:t>2</w:t>
            </w:r>
            <w:r w:rsidR="00AE3D93" w:rsidRPr="001C09A2">
              <w:rPr>
                <w:i/>
                <w:szCs w:val="22"/>
                <w:vertAlign w:val="superscript"/>
              </w:rPr>
              <w:t>)</w:t>
            </w:r>
          </w:p>
        </w:tc>
        <w:tc>
          <w:tcPr>
            <w:tcW w:w="401" w:type="pct"/>
            <w:tcBorders>
              <w:top w:val="nil"/>
              <w:bottom w:val="single" w:sz="4" w:space="0" w:color="auto"/>
            </w:tcBorders>
            <w:vAlign w:val="bottom"/>
          </w:tcPr>
          <w:p w:rsidR="00072FFC" w:rsidRPr="001C09A2" w:rsidRDefault="00AE3D93" w:rsidP="00E43516">
            <w:pPr>
              <w:overflowPunct/>
              <w:autoSpaceDE/>
              <w:autoSpaceDN/>
              <w:adjustRightInd/>
              <w:spacing w:before="20" w:after="120" w:line="221" w:lineRule="auto"/>
              <w:ind w:left="-57"/>
              <w:jc w:val="right"/>
              <w:textAlignment w:val="auto"/>
              <w:rPr>
                <w:i/>
                <w:szCs w:val="22"/>
              </w:rPr>
            </w:pPr>
            <w:r>
              <w:rPr>
                <w:i/>
                <w:szCs w:val="22"/>
              </w:rPr>
              <w:t>…</w:t>
            </w:r>
          </w:p>
        </w:tc>
      </w:tr>
    </w:tbl>
    <w:p w:rsidR="001C09A2" w:rsidRDefault="001C09A2" w:rsidP="00E43516">
      <w:pPr>
        <w:overflowPunct/>
        <w:autoSpaceDE/>
        <w:autoSpaceDN/>
        <w:adjustRightInd/>
        <w:spacing w:line="221" w:lineRule="auto"/>
        <w:jc w:val="center"/>
        <w:textAlignment w:val="auto"/>
        <w:rPr>
          <w:sz w:val="20"/>
        </w:rPr>
      </w:pPr>
    </w:p>
    <w:p w:rsidR="0000341F" w:rsidRDefault="0000341F" w:rsidP="00E43516">
      <w:pPr>
        <w:spacing w:line="221" w:lineRule="auto"/>
        <w:rPr>
          <w:i/>
          <w:sz w:val="20"/>
        </w:rPr>
      </w:pPr>
      <w:r>
        <w:rPr>
          <w:i/>
          <w:sz w:val="20"/>
          <w:vertAlign w:val="superscript"/>
        </w:rPr>
        <w:t xml:space="preserve">1) </w:t>
      </w:r>
      <w:r w:rsidR="00A50893">
        <w:rPr>
          <w:i/>
          <w:sz w:val="20"/>
        </w:rPr>
        <w:t>С</w:t>
      </w:r>
      <w:r>
        <w:rPr>
          <w:i/>
          <w:sz w:val="20"/>
        </w:rPr>
        <w:t>редства внебюджетных фондов.</w:t>
      </w:r>
    </w:p>
    <w:p w:rsidR="0000341F" w:rsidRDefault="00BC27FD" w:rsidP="00E43516">
      <w:pPr>
        <w:spacing w:line="221" w:lineRule="auto"/>
        <w:rPr>
          <w:i/>
          <w:sz w:val="20"/>
        </w:rPr>
      </w:pPr>
      <w:r>
        <w:rPr>
          <w:i/>
          <w:sz w:val="20"/>
          <w:vertAlign w:val="superscript"/>
        </w:rPr>
        <w:t xml:space="preserve">2) </w:t>
      </w:r>
      <w:r w:rsidR="0000341F">
        <w:rPr>
          <w:i/>
          <w:sz w:val="20"/>
        </w:rPr>
        <w:t>По предварительным данным.</w:t>
      </w:r>
    </w:p>
    <w:p w:rsidR="00BF6C7D" w:rsidRPr="00F34ABD" w:rsidRDefault="00BF6C7D" w:rsidP="00E43516">
      <w:pPr>
        <w:spacing w:line="221" w:lineRule="auto"/>
        <w:rPr>
          <w:i/>
          <w:szCs w:val="22"/>
        </w:rPr>
      </w:pPr>
    </w:p>
    <w:p w:rsidR="00930945" w:rsidRPr="00F34ABD" w:rsidRDefault="00930945" w:rsidP="00E43516">
      <w:pPr>
        <w:spacing w:line="221" w:lineRule="auto"/>
        <w:rPr>
          <w:i/>
          <w:szCs w:val="22"/>
        </w:rPr>
      </w:pPr>
    </w:p>
    <w:p w:rsidR="00930945" w:rsidRPr="001305F9" w:rsidRDefault="00930945" w:rsidP="00E43516">
      <w:pPr>
        <w:pStyle w:val="3"/>
        <w:spacing w:line="221" w:lineRule="auto"/>
      </w:pPr>
      <w:bookmarkStart w:id="783" w:name="_Toc28008385"/>
      <w:r>
        <w:t>В</w:t>
      </w:r>
      <w:r w:rsidRPr="001305F9">
        <w:t xml:space="preserve">нутренние затраты организаций на исследования и разработки </w:t>
      </w:r>
      <w:r w:rsidRPr="001305F9">
        <w:br/>
        <w:t xml:space="preserve">по приоритетным направлениям </w:t>
      </w:r>
      <w:r w:rsidRPr="001305F9">
        <w:br/>
        <w:t>развития науки, технологий и техники</w:t>
      </w:r>
      <w:bookmarkEnd w:id="783"/>
    </w:p>
    <w:p w:rsidR="00930945" w:rsidRPr="00EE1CC5" w:rsidRDefault="00930945" w:rsidP="00E43516">
      <w:pPr>
        <w:overflowPunct/>
        <w:autoSpaceDE/>
        <w:autoSpaceDN/>
        <w:adjustRightInd/>
        <w:spacing w:line="221" w:lineRule="auto"/>
        <w:jc w:val="center"/>
        <w:textAlignment w:val="auto"/>
        <w:rPr>
          <w:szCs w:val="22"/>
          <w:lang w:eastAsia="x-none"/>
        </w:rPr>
      </w:pPr>
      <w:r w:rsidRPr="00EE1CC5">
        <w:rPr>
          <w:szCs w:val="22"/>
          <w:lang w:eastAsia="x-none"/>
        </w:rPr>
        <w:t>миллионов рублей</w:t>
      </w:r>
    </w:p>
    <w:p w:rsidR="00930945" w:rsidRPr="00EE1CC5" w:rsidRDefault="00930945" w:rsidP="00E43516">
      <w:pPr>
        <w:overflowPunct/>
        <w:autoSpaceDE/>
        <w:autoSpaceDN/>
        <w:adjustRightInd/>
        <w:spacing w:line="221" w:lineRule="auto"/>
        <w:textAlignment w:val="auto"/>
        <w:rPr>
          <w:szCs w:val="22"/>
        </w:rPr>
      </w:pPr>
    </w:p>
    <w:tbl>
      <w:tblPr>
        <w:tblW w:w="5000" w:type="pct"/>
        <w:tblLayout w:type="fixed"/>
        <w:tblLook w:val="0000" w:firstRow="0" w:lastRow="0" w:firstColumn="0" w:lastColumn="0" w:noHBand="0" w:noVBand="0"/>
      </w:tblPr>
      <w:tblGrid>
        <w:gridCol w:w="5211"/>
        <w:gridCol w:w="986"/>
        <w:gridCol w:w="985"/>
        <w:gridCol w:w="985"/>
        <w:gridCol w:w="985"/>
        <w:gridCol w:w="985"/>
      </w:tblGrid>
      <w:tr w:rsidR="00072FFC" w:rsidRPr="00EE1CC5" w:rsidTr="00930945">
        <w:trPr>
          <w:cantSplit/>
          <w:trHeight w:val="20"/>
        </w:trPr>
        <w:tc>
          <w:tcPr>
            <w:tcW w:w="2570" w:type="pct"/>
            <w:tcBorders>
              <w:top w:val="single" w:sz="4" w:space="0" w:color="auto"/>
              <w:left w:val="single" w:sz="4" w:space="0" w:color="auto"/>
              <w:bottom w:val="single" w:sz="4" w:space="0" w:color="auto"/>
              <w:right w:val="single" w:sz="4" w:space="0" w:color="auto"/>
            </w:tcBorders>
            <w:shd w:val="pct10" w:color="auto" w:fill="auto"/>
            <w:vAlign w:val="center"/>
          </w:tcPr>
          <w:p w:rsidR="00072FFC" w:rsidRPr="00EE1CC5" w:rsidRDefault="00072FFC" w:rsidP="00E43516">
            <w:pPr>
              <w:overflowPunct/>
              <w:autoSpaceDE/>
              <w:autoSpaceDN/>
              <w:adjustRightInd/>
              <w:spacing w:line="221" w:lineRule="auto"/>
              <w:jc w:val="center"/>
              <w:textAlignment w:val="auto"/>
              <w:rPr>
                <w:szCs w:val="22"/>
              </w:rPr>
            </w:pP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072FFC">
            <w:pPr>
              <w:overflowPunct/>
              <w:autoSpaceDE/>
              <w:autoSpaceDN/>
              <w:adjustRightInd/>
              <w:spacing w:line="221" w:lineRule="auto"/>
              <w:jc w:val="center"/>
              <w:textAlignment w:val="auto"/>
              <w:rPr>
                <w:szCs w:val="22"/>
              </w:rPr>
            </w:pPr>
            <w:r w:rsidRPr="00EE1CC5">
              <w:rPr>
                <w:szCs w:val="22"/>
              </w:rPr>
              <w:t>2014</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072FFC">
            <w:pPr>
              <w:overflowPunct/>
              <w:autoSpaceDE/>
              <w:autoSpaceDN/>
              <w:adjustRightInd/>
              <w:spacing w:line="221" w:lineRule="auto"/>
              <w:jc w:val="center"/>
              <w:textAlignment w:val="auto"/>
              <w:rPr>
                <w:szCs w:val="22"/>
              </w:rPr>
            </w:pPr>
            <w:r w:rsidRPr="00EE1CC5">
              <w:rPr>
                <w:szCs w:val="22"/>
              </w:rPr>
              <w:t>2015</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072FFC">
            <w:pPr>
              <w:overflowPunct/>
              <w:autoSpaceDE/>
              <w:autoSpaceDN/>
              <w:adjustRightInd/>
              <w:spacing w:line="221" w:lineRule="auto"/>
              <w:jc w:val="center"/>
              <w:textAlignment w:val="auto"/>
              <w:rPr>
                <w:szCs w:val="22"/>
              </w:rPr>
            </w:pPr>
            <w:r w:rsidRPr="00EE1CC5">
              <w:rPr>
                <w:szCs w:val="22"/>
              </w:rPr>
              <w:t>2016</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072FFC">
            <w:pPr>
              <w:overflowPunct/>
              <w:autoSpaceDE/>
              <w:autoSpaceDN/>
              <w:adjustRightInd/>
              <w:spacing w:line="221" w:lineRule="auto"/>
              <w:jc w:val="center"/>
              <w:textAlignment w:val="auto"/>
              <w:rPr>
                <w:szCs w:val="22"/>
              </w:rPr>
            </w:pPr>
            <w:r w:rsidRPr="00EE1CC5">
              <w:rPr>
                <w:szCs w:val="22"/>
              </w:rPr>
              <w:t>2017</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E43516">
            <w:pPr>
              <w:overflowPunct/>
              <w:autoSpaceDE/>
              <w:autoSpaceDN/>
              <w:adjustRightInd/>
              <w:spacing w:line="221" w:lineRule="auto"/>
              <w:jc w:val="center"/>
              <w:textAlignment w:val="auto"/>
              <w:rPr>
                <w:szCs w:val="22"/>
              </w:rPr>
            </w:pPr>
            <w:r>
              <w:rPr>
                <w:szCs w:val="22"/>
              </w:rPr>
              <w:t>2018</w:t>
            </w:r>
          </w:p>
        </w:tc>
      </w:tr>
      <w:tr w:rsidR="00072FFC" w:rsidRPr="0076504A" w:rsidTr="00930945">
        <w:trPr>
          <w:cantSplit/>
          <w:trHeight w:val="20"/>
        </w:trPr>
        <w:tc>
          <w:tcPr>
            <w:tcW w:w="2570" w:type="pct"/>
            <w:tcBorders>
              <w:left w:val="single" w:sz="4" w:space="0" w:color="auto"/>
            </w:tcBorders>
            <w:vAlign w:val="bottom"/>
          </w:tcPr>
          <w:p w:rsidR="00072FFC" w:rsidRPr="00EE1CC5" w:rsidRDefault="00072FFC" w:rsidP="00E43516">
            <w:pPr>
              <w:overflowPunct/>
              <w:autoSpaceDE/>
              <w:autoSpaceDN/>
              <w:adjustRightInd/>
              <w:spacing w:before="120" w:line="221" w:lineRule="auto"/>
              <w:textAlignment w:val="auto"/>
              <w:outlineLvl w:val="4"/>
              <w:rPr>
                <w:bCs/>
                <w:iCs/>
                <w:szCs w:val="22"/>
              </w:rPr>
            </w:pPr>
            <w:r w:rsidRPr="001305F9">
              <w:rPr>
                <w:b/>
                <w:szCs w:val="22"/>
              </w:rPr>
              <w:t>Всего</w:t>
            </w:r>
          </w:p>
        </w:tc>
        <w:tc>
          <w:tcPr>
            <w:tcW w:w="486" w:type="pct"/>
            <w:vAlign w:val="bottom"/>
          </w:tcPr>
          <w:p w:rsidR="00072FFC" w:rsidRPr="0076504A" w:rsidRDefault="00072FFC" w:rsidP="00072FFC">
            <w:pPr>
              <w:overflowPunct/>
              <w:autoSpaceDE/>
              <w:autoSpaceDN/>
              <w:adjustRightInd/>
              <w:spacing w:before="120" w:line="221" w:lineRule="auto"/>
              <w:ind w:right="57" w:hanging="155"/>
              <w:jc w:val="right"/>
              <w:textAlignment w:val="auto"/>
              <w:rPr>
                <w:b/>
                <w:szCs w:val="22"/>
              </w:rPr>
            </w:pPr>
            <w:r>
              <w:rPr>
                <w:b/>
                <w:szCs w:val="22"/>
              </w:rPr>
              <w:t>1980,9</w:t>
            </w:r>
          </w:p>
        </w:tc>
        <w:tc>
          <w:tcPr>
            <w:tcW w:w="486" w:type="pct"/>
            <w:vAlign w:val="bottom"/>
          </w:tcPr>
          <w:p w:rsidR="00072FFC" w:rsidRPr="0076504A" w:rsidRDefault="00072FFC" w:rsidP="00072FFC">
            <w:pPr>
              <w:overflowPunct/>
              <w:autoSpaceDE/>
              <w:autoSpaceDN/>
              <w:adjustRightInd/>
              <w:spacing w:before="120" w:line="221" w:lineRule="auto"/>
              <w:ind w:right="57" w:hanging="155"/>
              <w:jc w:val="right"/>
              <w:textAlignment w:val="auto"/>
              <w:rPr>
                <w:b/>
                <w:szCs w:val="22"/>
              </w:rPr>
            </w:pPr>
            <w:r>
              <w:rPr>
                <w:b/>
                <w:szCs w:val="22"/>
              </w:rPr>
              <w:t>1910,2</w:t>
            </w:r>
          </w:p>
        </w:tc>
        <w:tc>
          <w:tcPr>
            <w:tcW w:w="486" w:type="pct"/>
            <w:vAlign w:val="bottom"/>
          </w:tcPr>
          <w:p w:rsidR="00072FFC" w:rsidRPr="0076504A" w:rsidRDefault="00072FFC" w:rsidP="00072FFC">
            <w:pPr>
              <w:overflowPunct/>
              <w:autoSpaceDE/>
              <w:autoSpaceDN/>
              <w:adjustRightInd/>
              <w:spacing w:before="120" w:line="221" w:lineRule="auto"/>
              <w:ind w:right="57" w:hanging="155"/>
              <w:jc w:val="right"/>
              <w:textAlignment w:val="auto"/>
              <w:rPr>
                <w:b/>
                <w:szCs w:val="22"/>
              </w:rPr>
            </w:pPr>
            <w:r>
              <w:rPr>
                <w:b/>
                <w:szCs w:val="22"/>
              </w:rPr>
              <w:t>1793,2</w:t>
            </w:r>
          </w:p>
        </w:tc>
        <w:tc>
          <w:tcPr>
            <w:tcW w:w="486" w:type="pct"/>
            <w:vAlign w:val="bottom"/>
          </w:tcPr>
          <w:p w:rsidR="00072FFC" w:rsidRPr="0076504A" w:rsidRDefault="00072FFC" w:rsidP="00072FFC">
            <w:pPr>
              <w:overflowPunct/>
              <w:autoSpaceDE/>
              <w:autoSpaceDN/>
              <w:adjustRightInd/>
              <w:spacing w:before="120" w:line="221" w:lineRule="auto"/>
              <w:ind w:right="57" w:hanging="155"/>
              <w:jc w:val="right"/>
              <w:textAlignment w:val="auto"/>
              <w:rPr>
                <w:b/>
                <w:szCs w:val="22"/>
              </w:rPr>
            </w:pPr>
            <w:r>
              <w:rPr>
                <w:b/>
                <w:szCs w:val="22"/>
              </w:rPr>
              <w:t>1666,1</w:t>
            </w:r>
          </w:p>
        </w:tc>
        <w:tc>
          <w:tcPr>
            <w:tcW w:w="486" w:type="pct"/>
            <w:tcBorders>
              <w:top w:val="single" w:sz="4" w:space="0" w:color="auto"/>
              <w:right w:val="single" w:sz="4" w:space="0" w:color="auto"/>
            </w:tcBorders>
            <w:vAlign w:val="bottom"/>
          </w:tcPr>
          <w:p w:rsidR="00072FFC" w:rsidRPr="0076504A" w:rsidRDefault="00331ADE" w:rsidP="00E43516">
            <w:pPr>
              <w:overflowPunct/>
              <w:autoSpaceDE/>
              <w:autoSpaceDN/>
              <w:adjustRightInd/>
              <w:spacing w:before="120" w:line="221" w:lineRule="auto"/>
              <w:ind w:right="57" w:hanging="155"/>
              <w:jc w:val="right"/>
              <w:textAlignment w:val="auto"/>
              <w:rPr>
                <w:b/>
                <w:szCs w:val="22"/>
              </w:rPr>
            </w:pPr>
            <w:r>
              <w:rPr>
                <w:b/>
                <w:szCs w:val="22"/>
              </w:rPr>
              <w:t>1903,3</w:t>
            </w:r>
          </w:p>
        </w:tc>
      </w:tr>
      <w:tr w:rsidR="00072FFC" w:rsidRPr="00EE1CC5" w:rsidTr="00930945">
        <w:trPr>
          <w:cantSplit/>
          <w:trHeight w:val="20"/>
        </w:trPr>
        <w:tc>
          <w:tcPr>
            <w:tcW w:w="2570" w:type="pct"/>
            <w:tcBorders>
              <w:left w:val="single" w:sz="4" w:space="0" w:color="auto"/>
            </w:tcBorders>
            <w:vAlign w:val="bottom"/>
          </w:tcPr>
          <w:p w:rsidR="00072FFC" w:rsidRPr="00EE1CC5" w:rsidRDefault="00072FFC" w:rsidP="00E43516">
            <w:pPr>
              <w:overflowPunct/>
              <w:autoSpaceDE/>
              <w:autoSpaceDN/>
              <w:adjustRightInd/>
              <w:spacing w:line="221" w:lineRule="auto"/>
              <w:ind w:left="142"/>
              <w:textAlignment w:val="auto"/>
              <w:outlineLvl w:val="4"/>
              <w:rPr>
                <w:bCs/>
                <w:iCs/>
                <w:szCs w:val="22"/>
              </w:rPr>
            </w:pPr>
            <w:r>
              <w:rPr>
                <w:bCs/>
                <w:iCs/>
                <w:szCs w:val="22"/>
              </w:rPr>
              <w:t>и</w:t>
            </w:r>
            <w:r w:rsidRPr="00EE1CC5">
              <w:rPr>
                <w:bCs/>
                <w:iCs/>
                <w:szCs w:val="22"/>
              </w:rPr>
              <w:t>нформационно-телекоммуникационные системы</w:t>
            </w:r>
          </w:p>
        </w:tc>
        <w:tc>
          <w:tcPr>
            <w:tcW w:w="486" w:type="pct"/>
            <w:vAlign w:val="bottom"/>
          </w:tcPr>
          <w:p w:rsidR="00072FFC" w:rsidRPr="00EE1CC5" w:rsidRDefault="00072FFC" w:rsidP="00072FFC">
            <w:pPr>
              <w:overflowPunct/>
              <w:autoSpaceDE/>
              <w:autoSpaceDN/>
              <w:adjustRightInd/>
              <w:spacing w:line="221" w:lineRule="auto"/>
              <w:ind w:right="57" w:hanging="155"/>
              <w:jc w:val="right"/>
              <w:textAlignment w:val="auto"/>
              <w:rPr>
                <w:szCs w:val="22"/>
              </w:rPr>
            </w:pPr>
            <w:r w:rsidRPr="00EE1CC5">
              <w:rPr>
                <w:szCs w:val="22"/>
              </w:rPr>
              <w:t>62,7</w:t>
            </w:r>
          </w:p>
        </w:tc>
        <w:tc>
          <w:tcPr>
            <w:tcW w:w="486" w:type="pct"/>
            <w:vAlign w:val="bottom"/>
          </w:tcPr>
          <w:p w:rsidR="00072FFC" w:rsidRPr="00EE1CC5" w:rsidRDefault="00072FFC" w:rsidP="00072FFC">
            <w:pPr>
              <w:overflowPunct/>
              <w:autoSpaceDE/>
              <w:autoSpaceDN/>
              <w:adjustRightInd/>
              <w:spacing w:line="221" w:lineRule="auto"/>
              <w:ind w:right="57" w:hanging="155"/>
              <w:jc w:val="right"/>
              <w:textAlignment w:val="auto"/>
              <w:rPr>
                <w:szCs w:val="22"/>
              </w:rPr>
            </w:pPr>
            <w:r w:rsidRPr="00EE1CC5">
              <w:rPr>
                <w:szCs w:val="22"/>
              </w:rPr>
              <w:t>63,6</w:t>
            </w:r>
          </w:p>
        </w:tc>
        <w:tc>
          <w:tcPr>
            <w:tcW w:w="486" w:type="pct"/>
            <w:vAlign w:val="bottom"/>
          </w:tcPr>
          <w:p w:rsidR="00072FFC" w:rsidRPr="00EE1CC5" w:rsidRDefault="00072FFC" w:rsidP="00072FFC">
            <w:pPr>
              <w:overflowPunct/>
              <w:autoSpaceDE/>
              <w:autoSpaceDN/>
              <w:adjustRightInd/>
              <w:spacing w:line="221" w:lineRule="auto"/>
              <w:ind w:right="57" w:hanging="155"/>
              <w:jc w:val="right"/>
              <w:textAlignment w:val="auto"/>
              <w:rPr>
                <w:szCs w:val="22"/>
              </w:rPr>
            </w:pPr>
            <w:r w:rsidRPr="00EE1CC5">
              <w:rPr>
                <w:szCs w:val="22"/>
              </w:rPr>
              <w:t>49,1</w:t>
            </w:r>
          </w:p>
        </w:tc>
        <w:tc>
          <w:tcPr>
            <w:tcW w:w="486" w:type="pct"/>
            <w:vAlign w:val="bottom"/>
          </w:tcPr>
          <w:p w:rsidR="00072FFC" w:rsidRPr="00EE1CC5" w:rsidRDefault="00072FFC" w:rsidP="00072FFC">
            <w:pPr>
              <w:overflowPunct/>
              <w:autoSpaceDE/>
              <w:autoSpaceDN/>
              <w:adjustRightInd/>
              <w:spacing w:line="221" w:lineRule="auto"/>
              <w:ind w:right="57" w:hanging="155"/>
              <w:jc w:val="right"/>
              <w:textAlignment w:val="auto"/>
              <w:rPr>
                <w:szCs w:val="22"/>
              </w:rPr>
            </w:pPr>
            <w:r w:rsidRPr="00EE1CC5">
              <w:rPr>
                <w:szCs w:val="22"/>
              </w:rPr>
              <w:t>42,7</w:t>
            </w:r>
          </w:p>
        </w:tc>
        <w:tc>
          <w:tcPr>
            <w:tcW w:w="486" w:type="pct"/>
            <w:tcBorders>
              <w:right w:val="single" w:sz="4" w:space="0" w:color="auto"/>
            </w:tcBorders>
            <w:vAlign w:val="bottom"/>
          </w:tcPr>
          <w:p w:rsidR="00072FFC" w:rsidRPr="00EE1CC5" w:rsidRDefault="00331ADE" w:rsidP="00E43516">
            <w:pPr>
              <w:overflowPunct/>
              <w:autoSpaceDE/>
              <w:autoSpaceDN/>
              <w:adjustRightInd/>
              <w:spacing w:line="221" w:lineRule="auto"/>
              <w:ind w:right="57" w:hanging="155"/>
              <w:jc w:val="right"/>
              <w:textAlignment w:val="auto"/>
              <w:rPr>
                <w:szCs w:val="22"/>
              </w:rPr>
            </w:pPr>
            <w:r>
              <w:rPr>
                <w:szCs w:val="22"/>
              </w:rPr>
              <w:t>44,9</w:t>
            </w:r>
          </w:p>
        </w:tc>
      </w:tr>
      <w:tr w:rsidR="00072FFC" w:rsidRPr="00EE1CC5" w:rsidTr="00930945">
        <w:trPr>
          <w:cantSplit/>
          <w:trHeight w:val="20"/>
        </w:trPr>
        <w:tc>
          <w:tcPr>
            <w:tcW w:w="2570" w:type="pct"/>
            <w:tcBorders>
              <w:left w:val="single" w:sz="4" w:space="0" w:color="auto"/>
            </w:tcBorders>
            <w:vAlign w:val="bottom"/>
          </w:tcPr>
          <w:p w:rsidR="00072FFC" w:rsidRPr="00EE1CC5" w:rsidRDefault="00072FFC" w:rsidP="00E43516">
            <w:pPr>
              <w:overflowPunct/>
              <w:autoSpaceDE/>
              <w:autoSpaceDN/>
              <w:adjustRightInd/>
              <w:spacing w:line="221" w:lineRule="auto"/>
              <w:ind w:left="142"/>
              <w:textAlignment w:val="auto"/>
              <w:outlineLvl w:val="4"/>
              <w:rPr>
                <w:bCs/>
                <w:iCs/>
                <w:szCs w:val="22"/>
                <w:vertAlign w:val="superscript"/>
              </w:rPr>
            </w:pPr>
            <w:r>
              <w:rPr>
                <w:bCs/>
                <w:iCs/>
                <w:szCs w:val="22"/>
              </w:rPr>
              <w:t>и</w:t>
            </w:r>
            <w:r w:rsidRPr="00EE1CC5">
              <w:rPr>
                <w:bCs/>
                <w:iCs/>
                <w:szCs w:val="22"/>
              </w:rPr>
              <w:t>ндустрия наносистем</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4,5</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4,3</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116,0</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128,3</w:t>
            </w:r>
          </w:p>
        </w:tc>
        <w:tc>
          <w:tcPr>
            <w:tcW w:w="486" w:type="pct"/>
            <w:tcBorders>
              <w:right w:val="single" w:sz="4" w:space="0" w:color="auto"/>
            </w:tcBorders>
            <w:vAlign w:val="bottom"/>
          </w:tcPr>
          <w:p w:rsidR="00072FFC" w:rsidRPr="00EE1CC5" w:rsidRDefault="00331ADE" w:rsidP="00E43516">
            <w:pPr>
              <w:overflowPunct/>
              <w:autoSpaceDE/>
              <w:autoSpaceDN/>
              <w:adjustRightInd/>
              <w:spacing w:line="221" w:lineRule="auto"/>
              <w:ind w:right="57"/>
              <w:jc w:val="right"/>
              <w:textAlignment w:val="auto"/>
              <w:rPr>
                <w:szCs w:val="22"/>
              </w:rPr>
            </w:pPr>
            <w:r>
              <w:rPr>
                <w:szCs w:val="22"/>
              </w:rPr>
              <w:t>-</w:t>
            </w:r>
          </w:p>
        </w:tc>
      </w:tr>
      <w:tr w:rsidR="00072FFC" w:rsidRPr="00EE1CC5" w:rsidTr="00930945">
        <w:trPr>
          <w:cantSplit/>
          <w:trHeight w:val="20"/>
        </w:trPr>
        <w:tc>
          <w:tcPr>
            <w:tcW w:w="2570" w:type="pct"/>
            <w:tcBorders>
              <w:left w:val="single" w:sz="4" w:space="0" w:color="auto"/>
            </w:tcBorders>
            <w:vAlign w:val="bottom"/>
          </w:tcPr>
          <w:p w:rsidR="00072FFC" w:rsidRPr="00EE1CC5" w:rsidRDefault="00072FFC" w:rsidP="00E43516">
            <w:pPr>
              <w:overflowPunct/>
              <w:autoSpaceDE/>
              <w:autoSpaceDN/>
              <w:adjustRightInd/>
              <w:spacing w:line="221" w:lineRule="auto"/>
              <w:ind w:left="142"/>
              <w:textAlignment w:val="auto"/>
              <w:rPr>
                <w:szCs w:val="22"/>
                <w:vertAlign w:val="superscript"/>
              </w:rPr>
            </w:pPr>
            <w:r>
              <w:rPr>
                <w:szCs w:val="22"/>
              </w:rPr>
              <w:t>н</w:t>
            </w:r>
            <w:r w:rsidRPr="00EE1CC5">
              <w:rPr>
                <w:szCs w:val="22"/>
              </w:rPr>
              <w:t>ауки о жизни</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286,3</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292,8</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256,6</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255,8</w:t>
            </w:r>
          </w:p>
        </w:tc>
        <w:tc>
          <w:tcPr>
            <w:tcW w:w="486" w:type="pct"/>
            <w:tcBorders>
              <w:right w:val="single" w:sz="4" w:space="0" w:color="auto"/>
            </w:tcBorders>
            <w:vAlign w:val="bottom"/>
          </w:tcPr>
          <w:p w:rsidR="00072FFC" w:rsidRPr="00EE1CC5" w:rsidRDefault="00331ADE" w:rsidP="00E43516">
            <w:pPr>
              <w:overflowPunct/>
              <w:autoSpaceDE/>
              <w:autoSpaceDN/>
              <w:adjustRightInd/>
              <w:spacing w:line="221" w:lineRule="auto"/>
              <w:ind w:right="57"/>
              <w:jc w:val="right"/>
              <w:textAlignment w:val="auto"/>
              <w:rPr>
                <w:szCs w:val="22"/>
              </w:rPr>
            </w:pPr>
            <w:r>
              <w:rPr>
                <w:szCs w:val="22"/>
              </w:rPr>
              <w:t>288,9</w:t>
            </w:r>
          </w:p>
        </w:tc>
      </w:tr>
      <w:tr w:rsidR="00072FFC" w:rsidRPr="00EE1CC5" w:rsidTr="00930945">
        <w:trPr>
          <w:cantSplit/>
          <w:trHeight w:val="20"/>
        </w:trPr>
        <w:tc>
          <w:tcPr>
            <w:tcW w:w="2570" w:type="pct"/>
            <w:tcBorders>
              <w:left w:val="single" w:sz="4" w:space="0" w:color="auto"/>
            </w:tcBorders>
            <w:vAlign w:val="bottom"/>
          </w:tcPr>
          <w:p w:rsidR="00072FFC" w:rsidRPr="00EE1CC5" w:rsidRDefault="00072FFC" w:rsidP="00E43516">
            <w:pPr>
              <w:overflowPunct/>
              <w:autoSpaceDE/>
              <w:autoSpaceDN/>
              <w:adjustRightInd/>
              <w:spacing w:line="221" w:lineRule="auto"/>
              <w:ind w:left="142"/>
              <w:textAlignment w:val="auto"/>
              <w:rPr>
                <w:szCs w:val="22"/>
              </w:rPr>
            </w:pPr>
            <w:r>
              <w:rPr>
                <w:szCs w:val="22"/>
              </w:rPr>
              <w:t>р</w:t>
            </w:r>
            <w:r w:rsidRPr="00EE1CC5">
              <w:rPr>
                <w:szCs w:val="22"/>
              </w:rPr>
              <w:t>ациональное природопользование</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1374,8</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1290,1</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1241,9</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1130,5</w:t>
            </w:r>
          </w:p>
        </w:tc>
        <w:tc>
          <w:tcPr>
            <w:tcW w:w="486" w:type="pct"/>
            <w:tcBorders>
              <w:right w:val="single" w:sz="4" w:space="0" w:color="auto"/>
            </w:tcBorders>
            <w:vAlign w:val="bottom"/>
          </w:tcPr>
          <w:p w:rsidR="00072FFC" w:rsidRPr="00EE1CC5" w:rsidRDefault="00331ADE" w:rsidP="00E43516">
            <w:pPr>
              <w:overflowPunct/>
              <w:autoSpaceDE/>
              <w:autoSpaceDN/>
              <w:adjustRightInd/>
              <w:spacing w:line="221" w:lineRule="auto"/>
              <w:ind w:right="57"/>
              <w:jc w:val="right"/>
              <w:textAlignment w:val="auto"/>
              <w:rPr>
                <w:szCs w:val="22"/>
              </w:rPr>
            </w:pPr>
            <w:r>
              <w:rPr>
                <w:szCs w:val="22"/>
              </w:rPr>
              <w:t>1126,1</w:t>
            </w:r>
          </w:p>
        </w:tc>
      </w:tr>
      <w:tr w:rsidR="00072FFC" w:rsidRPr="00EE1CC5" w:rsidTr="00930945">
        <w:trPr>
          <w:cantSplit/>
          <w:trHeight w:val="20"/>
        </w:trPr>
        <w:tc>
          <w:tcPr>
            <w:tcW w:w="2570" w:type="pct"/>
            <w:tcBorders>
              <w:left w:val="single" w:sz="4" w:space="0" w:color="auto"/>
            </w:tcBorders>
            <w:vAlign w:val="bottom"/>
          </w:tcPr>
          <w:p w:rsidR="00072FFC" w:rsidRPr="00EE1CC5" w:rsidRDefault="00072FFC" w:rsidP="00E43516">
            <w:pPr>
              <w:overflowPunct/>
              <w:autoSpaceDE/>
              <w:autoSpaceDN/>
              <w:adjustRightInd/>
              <w:spacing w:line="221" w:lineRule="auto"/>
              <w:ind w:left="142"/>
              <w:textAlignment w:val="auto"/>
              <w:rPr>
                <w:szCs w:val="22"/>
              </w:rPr>
            </w:pPr>
            <w:r>
              <w:rPr>
                <w:szCs w:val="22"/>
              </w:rPr>
              <w:t>э</w:t>
            </w:r>
            <w:r w:rsidRPr="00EE1CC5">
              <w:rPr>
                <w:szCs w:val="22"/>
              </w:rPr>
              <w:t>нергоэффективность, энергосбережение, ядерная энергетика</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38,3</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32,6</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31,8</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3,3</w:t>
            </w:r>
          </w:p>
        </w:tc>
        <w:tc>
          <w:tcPr>
            <w:tcW w:w="486" w:type="pct"/>
            <w:tcBorders>
              <w:right w:val="single" w:sz="4" w:space="0" w:color="auto"/>
            </w:tcBorders>
            <w:vAlign w:val="bottom"/>
          </w:tcPr>
          <w:p w:rsidR="00072FFC" w:rsidRPr="00EE1CC5" w:rsidRDefault="00331ADE" w:rsidP="00E43516">
            <w:pPr>
              <w:overflowPunct/>
              <w:autoSpaceDE/>
              <w:autoSpaceDN/>
              <w:adjustRightInd/>
              <w:spacing w:line="221" w:lineRule="auto"/>
              <w:ind w:right="57"/>
              <w:jc w:val="right"/>
              <w:textAlignment w:val="auto"/>
              <w:rPr>
                <w:szCs w:val="22"/>
              </w:rPr>
            </w:pPr>
            <w:r>
              <w:rPr>
                <w:szCs w:val="22"/>
              </w:rPr>
              <w:t>45,1</w:t>
            </w:r>
          </w:p>
        </w:tc>
      </w:tr>
      <w:tr w:rsidR="00072FFC" w:rsidRPr="00EE1CC5" w:rsidTr="00223E7B">
        <w:trPr>
          <w:cantSplit/>
          <w:trHeight w:val="20"/>
        </w:trPr>
        <w:tc>
          <w:tcPr>
            <w:tcW w:w="2570" w:type="pct"/>
            <w:tcBorders>
              <w:left w:val="single" w:sz="4" w:space="0" w:color="auto"/>
            </w:tcBorders>
            <w:vAlign w:val="bottom"/>
          </w:tcPr>
          <w:p w:rsidR="00072FFC" w:rsidRPr="00EE1CC5" w:rsidRDefault="00072FFC" w:rsidP="00E43516">
            <w:pPr>
              <w:overflowPunct/>
              <w:autoSpaceDE/>
              <w:autoSpaceDN/>
              <w:adjustRightInd/>
              <w:spacing w:line="221" w:lineRule="auto"/>
              <w:ind w:left="142"/>
              <w:textAlignment w:val="auto"/>
              <w:rPr>
                <w:szCs w:val="22"/>
              </w:rPr>
            </w:pPr>
            <w:r>
              <w:rPr>
                <w:szCs w:val="22"/>
              </w:rPr>
              <w:t>т</w:t>
            </w:r>
            <w:r w:rsidRPr="00EE1CC5">
              <w:rPr>
                <w:szCs w:val="22"/>
              </w:rPr>
              <w:t>ранспортные и космические системы</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4,7</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4,9</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5,6</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r w:rsidRPr="00EE1CC5">
              <w:rPr>
                <w:szCs w:val="22"/>
              </w:rPr>
              <w:t>5,</w:t>
            </w:r>
            <w:r>
              <w:rPr>
                <w:szCs w:val="22"/>
              </w:rPr>
              <w:t>7</w:t>
            </w:r>
          </w:p>
        </w:tc>
        <w:tc>
          <w:tcPr>
            <w:tcW w:w="486" w:type="pct"/>
            <w:tcBorders>
              <w:right w:val="single" w:sz="4" w:space="0" w:color="auto"/>
            </w:tcBorders>
            <w:vAlign w:val="bottom"/>
          </w:tcPr>
          <w:p w:rsidR="00072FFC" w:rsidRPr="00EE1CC5" w:rsidRDefault="00331ADE" w:rsidP="00E43516">
            <w:pPr>
              <w:overflowPunct/>
              <w:autoSpaceDE/>
              <w:autoSpaceDN/>
              <w:adjustRightInd/>
              <w:spacing w:line="221" w:lineRule="auto"/>
              <w:ind w:right="57"/>
              <w:jc w:val="right"/>
              <w:textAlignment w:val="auto"/>
              <w:rPr>
                <w:szCs w:val="22"/>
              </w:rPr>
            </w:pPr>
            <w:r>
              <w:rPr>
                <w:szCs w:val="22"/>
              </w:rPr>
              <w:t>10,0</w:t>
            </w:r>
          </w:p>
        </w:tc>
      </w:tr>
      <w:tr w:rsidR="00072FFC" w:rsidRPr="00EE1CC5" w:rsidTr="00223E7B">
        <w:trPr>
          <w:cantSplit/>
          <w:trHeight w:val="20"/>
        </w:trPr>
        <w:tc>
          <w:tcPr>
            <w:tcW w:w="2570" w:type="pct"/>
            <w:tcBorders>
              <w:left w:val="single" w:sz="4" w:space="0" w:color="auto"/>
            </w:tcBorders>
            <w:vAlign w:val="bottom"/>
          </w:tcPr>
          <w:p w:rsidR="00072FFC" w:rsidRPr="001C09A2" w:rsidRDefault="00072FFC" w:rsidP="00E43516">
            <w:pPr>
              <w:overflowPunct/>
              <w:autoSpaceDE/>
              <w:autoSpaceDN/>
              <w:adjustRightInd/>
              <w:spacing w:before="40" w:line="221" w:lineRule="auto"/>
              <w:textAlignment w:val="auto"/>
              <w:rPr>
                <w:i/>
                <w:szCs w:val="22"/>
                <w:lang w:val="en-US"/>
              </w:rPr>
            </w:pPr>
            <w:r w:rsidRPr="001C09A2">
              <w:rPr>
                <w:i/>
                <w:szCs w:val="22"/>
              </w:rPr>
              <w:t>Справочно</w:t>
            </w:r>
            <w:r w:rsidRPr="001C09A2">
              <w:rPr>
                <w:i/>
                <w:szCs w:val="22"/>
                <w:lang w:val="en-US"/>
              </w:rPr>
              <w:t>:</w:t>
            </w: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p>
        </w:tc>
        <w:tc>
          <w:tcPr>
            <w:tcW w:w="486" w:type="pct"/>
            <w:vAlign w:val="bottom"/>
          </w:tcPr>
          <w:p w:rsidR="00072FFC" w:rsidRPr="00EE1CC5" w:rsidRDefault="00072FFC" w:rsidP="00072FFC">
            <w:pPr>
              <w:overflowPunct/>
              <w:autoSpaceDE/>
              <w:autoSpaceDN/>
              <w:adjustRightInd/>
              <w:spacing w:line="221" w:lineRule="auto"/>
              <w:ind w:right="57"/>
              <w:jc w:val="right"/>
              <w:textAlignment w:val="auto"/>
              <w:rPr>
                <w:szCs w:val="22"/>
              </w:rPr>
            </w:pPr>
          </w:p>
        </w:tc>
        <w:tc>
          <w:tcPr>
            <w:tcW w:w="486" w:type="pct"/>
            <w:tcBorders>
              <w:right w:val="single" w:sz="4" w:space="0" w:color="auto"/>
            </w:tcBorders>
            <w:vAlign w:val="bottom"/>
          </w:tcPr>
          <w:p w:rsidR="00072FFC" w:rsidRPr="00EE1CC5" w:rsidRDefault="00072FFC" w:rsidP="00E43516">
            <w:pPr>
              <w:overflowPunct/>
              <w:autoSpaceDE/>
              <w:autoSpaceDN/>
              <w:adjustRightInd/>
              <w:spacing w:line="221" w:lineRule="auto"/>
              <w:ind w:right="57"/>
              <w:jc w:val="right"/>
              <w:textAlignment w:val="auto"/>
              <w:rPr>
                <w:szCs w:val="22"/>
              </w:rPr>
            </w:pPr>
          </w:p>
        </w:tc>
      </w:tr>
      <w:tr w:rsidR="00072FFC" w:rsidRPr="00EE1CC5" w:rsidTr="00930945">
        <w:trPr>
          <w:cantSplit/>
          <w:trHeight w:val="20"/>
        </w:trPr>
        <w:tc>
          <w:tcPr>
            <w:tcW w:w="2570" w:type="pct"/>
            <w:tcBorders>
              <w:left w:val="single" w:sz="4" w:space="0" w:color="auto"/>
              <w:bottom w:val="single" w:sz="4" w:space="0" w:color="auto"/>
            </w:tcBorders>
            <w:vAlign w:val="bottom"/>
          </w:tcPr>
          <w:p w:rsidR="00072FFC" w:rsidRPr="001C09A2" w:rsidRDefault="00072FFC" w:rsidP="00E43516">
            <w:pPr>
              <w:overflowPunct/>
              <w:autoSpaceDE/>
              <w:autoSpaceDN/>
              <w:adjustRightInd/>
              <w:spacing w:after="120" w:line="221" w:lineRule="auto"/>
              <w:textAlignment w:val="auto"/>
              <w:rPr>
                <w:i/>
                <w:szCs w:val="22"/>
              </w:rPr>
            </w:pPr>
            <w:r>
              <w:rPr>
                <w:i/>
                <w:szCs w:val="22"/>
              </w:rPr>
              <w:t>Всего, в</w:t>
            </w:r>
            <w:r w:rsidRPr="001C09A2">
              <w:rPr>
                <w:i/>
                <w:szCs w:val="22"/>
              </w:rPr>
              <w:t xml:space="preserve"> % к </w:t>
            </w:r>
            <w:r>
              <w:rPr>
                <w:i/>
                <w:szCs w:val="22"/>
              </w:rPr>
              <w:t xml:space="preserve">внутренним затратам организаций </w:t>
            </w:r>
            <w:r>
              <w:rPr>
                <w:i/>
                <w:szCs w:val="22"/>
              </w:rPr>
              <w:br/>
              <w:t>на исследования и разработки</w:t>
            </w:r>
          </w:p>
        </w:tc>
        <w:tc>
          <w:tcPr>
            <w:tcW w:w="486" w:type="pct"/>
            <w:tcBorders>
              <w:bottom w:val="single" w:sz="4" w:space="0" w:color="auto"/>
            </w:tcBorders>
            <w:vAlign w:val="bottom"/>
          </w:tcPr>
          <w:p w:rsidR="00072FFC" w:rsidRPr="00123785" w:rsidRDefault="00072FFC" w:rsidP="00072FFC">
            <w:pPr>
              <w:overflowPunct/>
              <w:autoSpaceDE/>
              <w:autoSpaceDN/>
              <w:adjustRightInd/>
              <w:spacing w:after="120" w:line="221" w:lineRule="auto"/>
              <w:ind w:right="57"/>
              <w:jc w:val="right"/>
              <w:textAlignment w:val="auto"/>
              <w:rPr>
                <w:i/>
                <w:szCs w:val="22"/>
              </w:rPr>
            </w:pPr>
            <w:r w:rsidRPr="00123785">
              <w:rPr>
                <w:i/>
                <w:szCs w:val="22"/>
              </w:rPr>
              <w:t>76,2</w:t>
            </w:r>
          </w:p>
        </w:tc>
        <w:tc>
          <w:tcPr>
            <w:tcW w:w="486" w:type="pct"/>
            <w:tcBorders>
              <w:bottom w:val="single" w:sz="4" w:space="0" w:color="auto"/>
            </w:tcBorders>
            <w:vAlign w:val="bottom"/>
          </w:tcPr>
          <w:p w:rsidR="00072FFC" w:rsidRPr="00123785" w:rsidRDefault="00072FFC" w:rsidP="00072FFC">
            <w:pPr>
              <w:overflowPunct/>
              <w:autoSpaceDE/>
              <w:autoSpaceDN/>
              <w:adjustRightInd/>
              <w:spacing w:after="120" w:line="221" w:lineRule="auto"/>
              <w:ind w:right="57"/>
              <w:jc w:val="right"/>
              <w:textAlignment w:val="auto"/>
              <w:rPr>
                <w:i/>
                <w:szCs w:val="22"/>
              </w:rPr>
            </w:pPr>
            <w:r w:rsidRPr="00123785">
              <w:rPr>
                <w:i/>
                <w:szCs w:val="22"/>
              </w:rPr>
              <w:t>76,0</w:t>
            </w:r>
          </w:p>
        </w:tc>
        <w:tc>
          <w:tcPr>
            <w:tcW w:w="486" w:type="pct"/>
            <w:tcBorders>
              <w:bottom w:val="single" w:sz="4" w:space="0" w:color="auto"/>
            </w:tcBorders>
            <w:vAlign w:val="bottom"/>
          </w:tcPr>
          <w:p w:rsidR="00072FFC" w:rsidRPr="00123785" w:rsidRDefault="00072FFC" w:rsidP="00072FFC">
            <w:pPr>
              <w:overflowPunct/>
              <w:autoSpaceDE/>
              <w:autoSpaceDN/>
              <w:adjustRightInd/>
              <w:spacing w:after="120" w:line="221" w:lineRule="auto"/>
              <w:ind w:right="57"/>
              <w:jc w:val="right"/>
              <w:textAlignment w:val="auto"/>
              <w:rPr>
                <w:i/>
                <w:szCs w:val="22"/>
              </w:rPr>
            </w:pPr>
            <w:r w:rsidRPr="00123785">
              <w:rPr>
                <w:i/>
                <w:szCs w:val="22"/>
              </w:rPr>
              <w:t>74,6</w:t>
            </w:r>
          </w:p>
        </w:tc>
        <w:tc>
          <w:tcPr>
            <w:tcW w:w="486" w:type="pct"/>
            <w:tcBorders>
              <w:bottom w:val="single" w:sz="4" w:space="0" w:color="auto"/>
            </w:tcBorders>
            <w:vAlign w:val="bottom"/>
          </w:tcPr>
          <w:p w:rsidR="00072FFC" w:rsidRPr="00123785" w:rsidRDefault="00072FFC" w:rsidP="00072FFC">
            <w:pPr>
              <w:overflowPunct/>
              <w:autoSpaceDE/>
              <w:autoSpaceDN/>
              <w:adjustRightInd/>
              <w:spacing w:after="120" w:line="221" w:lineRule="auto"/>
              <w:ind w:right="57"/>
              <w:jc w:val="right"/>
              <w:textAlignment w:val="auto"/>
              <w:rPr>
                <w:i/>
                <w:szCs w:val="22"/>
              </w:rPr>
            </w:pPr>
            <w:r w:rsidRPr="00123785">
              <w:rPr>
                <w:i/>
                <w:szCs w:val="22"/>
              </w:rPr>
              <w:t>73,2</w:t>
            </w:r>
          </w:p>
        </w:tc>
        <w:tc>
          <w:tcPr>
            <w:tcW w:w="486" w:type="pct"/>
            <w:tcBorders>
              <w:bottom w:val="single" w:sz="4" w:space="0" w:color="auto"/>
              <w:right w:val="single" w:sz="4" w:space="0" w:color="auto"/>
            </w:tcBorders>
            <w:vAlign w:val="bottom"/>
          </w:tcPr>
          <w:p w:rsidR="00072FFC" w:rsidRPr="00123785" w:rsidRDefault="00331ADE" w:rsidP="00E43516">
            <w:pPr>
              <w:overflowPunct/>
              <w:autoSpaceDE/>
              <w:autoSpaceDN/>
              <w:adjustRightInd/>
              <w:spacing w:after="120" w:line="221" w:lineRule="auto"/>
              <w:ind w:right="57"/>
              <w:jc w:val="right"/>
              <w:textAlignment w:val="auto"/>
              <w:rPr>
                <w:i/>
                <w:szCs w:val="22"/>
              </w:rPr>
            </w:pPr>
            <w:r>
              <w:rPr>
                <w:i/>
                <w:szCs w:val="22"/>
              </w:rPr>
              <w:t>73,2</w:t>
            </w:r>
          </w:p>
        </w:tc>
      </w:tr>
    </w:tbl>
    <w:p w:rsidR="00930945" w:rsidRPr="00F34ABD" w:rsidRDefault="00930945" w:rsidP="00E43516">
      <w:pPr>
        <w:overflowPunct/>
        <w:autoSpaceDE/>
        <w:autoSpaceDN/>
        <w:adjustRightInd/>
        <w:spacing w:line="221" w:lineRule="auto"/>
        <w:textAlignment w:val="auto"/>
        <w:rPr>
          <w:szCs w:val="22"/>
        </w:rPr>
      </w:pPr>
    </w:p>
    <w:p w:rsidR="00930945" w:rsidRPr="00F34ABD" w:rsidRDefault="00930945" w:rsidP="00E43516">
      <w:pPr>
        <w:spacing w:line="221" w:lineRule="auto"/>
        <w:rPr>
          <w:i/>
          <w:szCs w:val="22"/>
        </w:rPr>
      </w:pPr>
    </w:p>
    <w:p w:rsidR="001305F9" w:rsidRPr="001305F9" w:rsidRDefault="0076504A" w:rsidP="00E43516">
      <w:pPr>
        <w:pStyle w:val="3"/>
        <w:spacing w:line="221" w:lineRule="auto"/>
      </w:pPr>
      <w:bookmarkStart w:id="784" w:name="_Toc28008386"/>
      <w:r>
        <w:t>Г</w:t>
      </w:r>
      <w:r w:rsidRPr="0076504A">
        <w:t xml:space="preserve">ранты, субсидии, конкурсное финансирование </w:t>
      </w:r>
      <w:r w:rsidRPr="0076504A">
        <w:br/>
        <w:t>исследований и разработок</w:t>
      </w:r>
      <w:r w:rsidR="00BF6C7D">
        <w:t xml:space="preserve"> за 201</w:t>
      </w:r>
      <w:r w:rsidR="00072FFC">
        <w:t>6</w:t>
      </w:r>
      <w:r w:rsidR="00BF6C7D">
        <w:t>–201</w:t>
      </w:r>
      <w:r w:rsidR="00072FFC">
        <w:t>8</w:t>
      </w:r>
      <w:r w:rsidR="00BF6C7D">
        <w:t xml:space="preserve"> годы</w:t>
      </w:r>
      <w:bookmarkEnd w:id="784"/>
    </w:p>
    <w:p w:rsidR="001305F9" w:rsidRPr="00F34ABD" w:rsidRDefault="001305F9" w:rsidP="00F34ABD">
      <w:pPr>
        <w:overflowPunct/>
        <w:autoSpaceDE/>
        <w:autoSpaceDN/>
        <w:adjustRightInd/>
        <w:spacing w:line="221" w:lineRule="auto"/>
        <w:jc w:val="both"/>
        <w:textAlignment w:val="auto"/>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2"/>
        <w:gridCol w:w="1121"/>
        <w:gridCol w:w="1121"/>
        <w:gridCol w:w="1123"/>
      </w:tblGrid>
      <w:tr w:rsidR="00072FFC" w:rsidRPr="001305F9" w:rsidTr="00D756CC">
        <w:trPr>
          <w:cantSplit/>
        </w:trPr>
        <w:tc>
          <w:tcPr>
            <w:tcW w:w="3340"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072FFC" w:rsidRPr="001305F9" w:rsidRDefault="00072FFC" w:rsidP="00E43516">
            <w:pPr>
              <w:overflowPunct/>
              <w:autoSpaceDE/>
              <w:autoSpaceDN/>
              <w:adjustRightInd/>
              <w:spacing w:line="221" w:lineRule="auto"/>
              <w:textAlignment w:val="auto"/>
              <w:rPr>
                <w:szCs w:val="22"/>
              </w:rPr>
            </w:pPr>
          </w:p>
        </w:tc>
        <w:tc>
          <w:tcPr>
            <w:tcW w:w="553" w:type="pct"/>
            <w:tcBorders>
              <w:top w:val="single" w:sz="4" w:space="0" w:color="auto"/>
              <w:left w:val="single" w:sz="4" w:space="0" w:color="auto"/>
              <w:bottom w:val="single" w:sz="4" w:space="0" w:color="auto"/>
              <w:right w:val="single" w:sz="4" w:space="0" w:color="auto"/>
            </w:tcBorders>
            <w:shd w:val="pct10" w:color="auto" w:fill="auto"/>
          </w:tcPr>
          <w:p w:rsidR="00072FFC" w:rsidRPr="001305F9" w:rsidRDefault="00072FFC" w:rsidP="00072FFC">
            <w:pPr>
              <w:overflowPunct/>
              <w:autoSpaceDE/>
              <w:autoSpaceDN/>
              <w:adjustRightInd/>
              <w:spacing w:line="221" w:lineRule="auto"/>
              <w:jc w:val="center"/>
              <w:textAlignment w:val="auto"/>
              <w:rPr>
                <w:szCs w:val="22"/>
              </w:rPr>
            </w:pPr>
            <w:r w:rsidRPr="001305F9">
              <w:rPr>
                <w:szCs w:val="22"/>
              </w:rPr>
              <w:t>2016</w:t>
            </w:r>
          </w:p>
        </w:tc>
        <w:tc>
          <w:tcPr>
            <w:tcW w:w="553" w:type="pct"/>
            <w:tcBorders>
              <w:top w:val="single" w:sz="4" w:space="0" w:color="auto"/>
              <w:left w:val="single" w:sz="4" w:space="0" w:color="auto"/>
              <w:bottom w:val="single" w:sz="4" w:space="0" w:color="auto"/>
              <w:right w:val="single" w:sz="4" w:space="0" w:color="auto"/>
            </w:tcBorders>
            <w:shd w:val="pct10" w:color="auto" w:fill="auto"/>
          </w:tcPr>
          <w:p w:rsidR="00072FFC" w:rsidRPr="001305F9" w:rsidRDefault="00072FFC" w:rsidP="00072FFC">
            <w:pPr>
              <w:overflowPunct/>
              <w:autoSpaceDE/>
              <w:autoSpaceDN/>
              <w:adjustRightInd/>
              <w:spacing w:line="221" w:lineRule="auto"/>
              <w:jc w:val="center"/>
              <w:textAlignment w:val="auto"/>
              <w:rPr>
                <w:szCs w:val="22"/>
              </w:rPr>
            </w:pPr>
            <w:r w:rsidRPr="001305F9">
              <w:rPr>
                <w:szCs w:val="22"/>
              </w:rP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072FFC" w:rsidRPr="001305F9" w:rsidRDefault="00072FFC" w:rsidP="00E43516">
            <w:pPr>
              <w:overflowPunct/>
              <w:autoSpaceDE/>
              <w:autoSpaceDN/>
              <w:adjustRightInd/>
              <w:spacing w:line="221" w:lineRule="auto"/>
              <w:jc w:val="center"/>
              <w:textAlignment w:val="auto"/>
              <w:rPr>
                <w:szCs w:val="22"/>
              </w:rPr>
            </w:pPr>
            <w:r>
              <w:rPr>
                <w:szCs w:val="22"/>
              </w:rPr>
              <w:t>2018</w:t>
            </w:r>
          </w:p>
        </w:tc>
      </w:tr>
      <w:tr w:rsidR="00072FFC" w:rsidRPr="001305F9" w:rsidTr="00E43516">
        <w:tc>
          <w:tcPr>
            <w:tcW w:w="5000" w:type="pct"/>
            <w:gridSpan w:val="4"/>
            <w:tcBorders>
              <w:top w:val="nil"/>
              <w:left w:val="single" w:sz="4" w:space="0" w:color="auto"/>
              <w:bottom w:val="nil"/>
              <w:right w:val="single" w:sz="4" w:space="0" w:color="auto"/>
            </w:tcBorders>
            <w:vAlign w:val="bottom"/>
          </w:tcPr>
          <w:p w:rsidR="00072FFC" w:rsidRPr="001305F9" w:rsidRDefault="00072FFC" w:rsidP="00E43516">
            <w:pPr>
              <w:overflowPunct/>
              <w:autoSpaceDE/>
              <w:autoSpaceDN/>
              <w:adjustRightInd/>
              <w:spacing w:before="120" w:line="221" w:lineRule="auto"/>
              <w:ind w:right="113"/>
              <w:jc w:val="center"/>
              <w:textAlignment w:val="auto"/>
              <w:rPr>
                <w:b/>
                <w:szCs w:val="22"/>
                <w:lang w:val="en-US"/>
              </w:rPr>
            </w:pPr>
            <w:r>
              <w:rPr>
                <w:b/>
                <w:szCs w:val="22"/>
              </w:rPr>
              <w:t>Миллионов рублей</w:t>
            </w:r>
          </w:p>
        </w:tc>
      </w:tr>
      <w:tr w:rsidR="00072FFC" w:rsidRPr="001305F9" w:rsidTr="00D756CC">
        <w:tc>
          <w:tcPr>
            <w:tcW w:w="3340" w:type="pct"/>
            <w:tcBorders>
              <w:top w:val="nil"/>
              <w:left w:val="single" w:sz="4" w:space="0" w:color="auto"/>
              <w:bottom w:val="nil"/>
              <w:right w:val="nil"/>
            </w:tcBorders>
            <w:vAlign w:val="bottom"/>
          </w:tcPr>
          <w:p w:rsidR="00072FFC" w:rsidRPr="001305F9" w:rsidRDefault="00072FFC" w:rsidP="00E43516">
            <w:pPr>
              <w:overflowPunct/>
              <w:autoSpaceDE/>
              <w:autoSpaceDN/>
              <w:adjustRightInd/>
              <w:spacing w:line="221" w:lineRule="auto"/>
              <w:textAlignment w:val="auto"/>
              <w:rPr>
                <w:b/>
                <w:szCs w:val="22"/>
              </w:rPr>
            </w:pPr>
            <w:r w:rsidRPr="001305F9">
              <w:rPr>
                <w:b/>
                <w:szCs w:val="22"/>
              </w:rPr>
              <w:t>Всего</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b/>
                <w:szCs w:val="22"/>
                <w:lang w:val="en-US"/>
              </w:rPr>
            </w:pPr>
            <w:r w:rsidRPr="001305F9">
              <w:rPr>
                <w:b/>
                <w:szCs w:val="22"/>
                <w:lang w:val="en-US"/>
              </w:rPr>
              <w:t>1108</w:t>
            </w:r>
            <w:r w:rsidRPr="001305F9">
              <w:rPr>
                <w:b/>
                <w:szCs w:val="22"/>
              </w:rPr>
              <w:t>,</w:t>
            </w:r>
            <w:r w:rsidRPr="001305F9">
              <w:rPr>
                <w:b/>
                <w:szCs w:val="22"/>
                <w:lang w:val="en-US"/>
              </w:rPr>
              <w:t>9</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b/>
                <w:szCs w:val="22"/>
                <w:lang w:val="en-US"/>
              </w:rPr>
            </w:pPr>
            <w:r w:rsidRPr="001305F9">
              <w:rPr>
                <w:b/>
                <w:szCs w:val="22"/>
                <w:lang w:val="en-US"/>
              </w:rPr>
              <w:t>1149</w:t>
            </w:r>
            <w:r w:rsidRPr="001305F9">
              <w:rPr>
                <w:b/>
                <w:szCs w:val="22"/>
              </w:rPr>
              <w:t>,</w:t>
            </w:r>
            <w:r w:rsidRPr="001305F9">
              <w:rPr>
                <w:b/>
                <w:szCs w:val="22"/>
                <w:lang w:val="en-US"/>
              </w:rPr>
              <w:t>0</w:t>
            </w:r>
          </w:p>
        </w:tc>
        <w:tc>
          <w:tcPr>
            <w:tcW w:w="554" w:type="pct"/>
            <w:tcBorders>
              <w:top w:val="nil"/>
              <w:left w:val="nil"/>
              <w:bottom w:val="nil"/>
              <w:right w:val="single" w:sz="4" w:space="0" w:color="auto"/>
            </w:tcBorders>
            <w:vAlign w:val="bottom"/>
          </w:tcPr>
          <w:p w:rsidR="00072FFC" w:rsidRPr="00331ADE" w:rsidRDefault="00331ADE" w:rsidP="00E43516">
            <w:pPr>
              <w:overflowPunct/>
              <w:autoSpaceDE/>
              <w:autoSpaceDN/>
              <w:adjustRightInd/>
              <w:spacing w:line="221" w:lineRule="auto"/>
              <w:ind w:right="113"/>
              <w:jc w:val="right"/>
              <w:textAlignment w:val="auto"/>
              <w:rPr>
                <w:b/>
                <w:szCs w:val="22"/>
              </w:rPr>
            </w:pPr>
            <w:r>
              <w:rPr>
                <w:b/>
                <w:szCs w:val="22"/>
              </w:rPr>
              <w:t>387,6</w:t>
            </w:r>
          </w:p>
        </w:tc>
      </w:tr>
      <w:tr w:rsidR="00072FFC" w:rsidRPr="001305F9" w:rsidTr="00D756CC">
        <w:tc>
          <w:tcPr>
            <w:tcW w:w="3340" w:type="pct"/>
            <w:tcBorders>
              <w:top w:val="nil"/>
              <w:left w:val="single" w:sz="4" w:space="0" w:color="auto"/>
              <w:bottom w:val="nil"/>
              <w:right w:val="nil"/>
            </w:tcBorders>
            <w:vAlign w:val="bottom"/>
            <w:hideMark/>
          </w:tcPr>
          <w:p w:rsidR="00072FFC" w:rsidRPr="001305F9" w:rsidRDefault="00072FFC" w:rsidP="00E43516">
            <w:pPr>
              <w:overflowPunct/>
              <w:autoSpaceDE/>
              <w:autoSpaceDN/>
              <w:adjustRightInd/>
              <w:spacing w:line="221" w:lineRule="auto"/>
              <w:ind w:left="142"/>
              <w:textAlignment w:val="auto"/>
              <w:rPr>
                <w:szCs w:val="22"/>
              </w:rPr>
            </w:pPr>
            <w:r w:rsidRPr="001305F9">
              <w:rPr>
                <w:szCs w:val="22"/>
              </w:rPr>
              <w:t>субсидии бюджета на финансовое обеспечение выполнения гос</w:t>
            </w:r>
            <w:r w:rsidRPr="001305F9">
              <w:rPr>
                <w:szCs w:val="22"/>
              </w:rPr>
              <w:t>у</w:t>
            </w:r>
            <w:r w:rsidRPr="001305F9">
              <w:rPr>
                <w:szCs w:val="22"/>
              </w:rPr>
              <w:t>дарственного задания в сфере научной (научно-исследовательской) деятельности</w:t>
            </w:r>
          </w:p>
        </w:tc>
        <w:tc>
          <w:tcPr>
            <w:tcW w:w="553" w:type="pct"/>
            <w:tcBorders>
              <w:top w:val="nil"/>
              <w:left w:val="nil"/>
              <w:bottom w:val="nil"/>
              <w:right w:val="nil"/>
            </w:tcBorders>
            <w:vAlign w:val="bottom"/>
          </w:tcPr>
          <w:p w:rsidR="00072FFC" w:rsidRPr="00EE5BD2"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lang w:val="en-US"/>
              </w:rPr>
            </w:pPr>
            <w:r w:rsidRPr="001305F9">
              <w:rPr>
                <w:szCs w:val="22"/>
                <w:lang w:val="en-US"/>
              </w:rPr>
              <w:t>1031</w:t>
            </w:r>
            <w:r>
              <w:rPr>
                <w:szCs w:val="22"/>
              </w:rPr>
              <w:t>,</w:t>
            </w:r>
            <w:r w:rsidRPr="001305F9">
              <w:rPr>
                <w:szCs w:val="22"/>
                <w:lang w:val="en-US"/>
              </w:rPr>
              <w:t>6</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lang w:val="en-US"/>
              </w:rPr>
            </w:pPr>
          </w:p>
          <w:p w:rsidR="00072FFC" w:rsidRPr="001305F9" w:rsidRDefault="00072FFC" w:rsidP="00072FFC">
            <w:pPr>
              <w:overflowPunct/>
              <w:autoSpaceDE/>
              <w:autoSpaceDN/>
              <w:adjustRightInd/>
              <w:spacing w:line="221" w:lineRule="auto"/>
              <w:ind w:right="113"/>
              <w:jc w:val="right"/>
              <w:textAlignment w:val="auto"/>
              <w:rPr>
                <w:szCs w:val="22"/>
                <w:lang w:val="en-US"/>
              </w:rPr>
            </w:pPr>
            <w:r w:rsidRPr="001305F9">
              <w:rPr>
                <w:szCs w:val="22"/>
                <w:lang w:val="en-US"/>
              </w:rPr>
              <w:t>1059</w:t>
            </w:r>
            <w:r>
              <w:rPr>
                <w:szCs w:val="22"/>
              </w:rPr>
              <w:t>,</w:t>
            </w:r>
            <w:r w:rsidRPr="001305F9">
              <w:rPr>
                <w:szCs w:val="22"/>
                <w:lang w:val="en-US"/>
              </w:rPr>
              <w:t>4</w:t>
            </w:r>
          </w:p>
        </w:tc>
        <w:tc>
          <w:tcPr>
            <w:tcW w:w="554" w:type="pct"/>
            <w:tcBorders>
              <w:top w:val="nil"/>
              <w:left w:val="nil"/>
              <w:bottom w:val="nil"/>
              <w:right w:val="single" w:sz="4" w:space="0" w:color="auto"/>
            </w:tcBorders>
            <w:vAlign w:val="bottom"/>
          </w:tcPr>
          <w:p w:rsidR="00072FFC" w:rsidRPr="00331ADE" w:rsidRDefault="00331ADE" w:rsidP="00E43516">
            <w:pPr>
              <w:overflowPunct/>
              <w:autoSpaceDE/>
              <w:autoSpaceDN/>
              <w:adjustRightInd/>
              <w:spacing w:line="221" w:lineRule="auto"/>
              <w:ind w:right="113"/>
              <w:jc w:val="right"/>
              <w:textAlignment w:val="auto"/>
              <w:rPr>
                <w:szCs w:val="22"/>
              </w:rPr>
            </w:pPr>
            <w:r>
              <w:rPr>
                <w:szCs w:val="22"/>
              </w:rPr>
              <w:t>314,1</w:t>
            </w:r>
          </w:p>
        </w:tc>
      </w:tr>
      <w:tr w:rsidR="00072FFC" w:rsidRPr="001305F9" w:rsidTr="00D756CC">
        <w:tc>
          <w:tcPr>
            <w:tcW w:w="3340" w:type="pct"/>
            <w:tcBorders>
              <w:top w:val="nil"/>
              <w:left w:val="single" w:sz="4" w:space="0" w:color="auto"/>
              <w:bottom w:val="nil"/>
              <w:right w:val="nil"/>
            </w:tcBorders>
            <w:vAlign w:val="bottom"/>
            <w:hideMark/>
          </w:tcPr>
          <w:p w:rsidR="00072FFC" w:rsidRPr="001305F9" w:rsidRDefault="00072FFC" w:rsidP="00E43516">
            <w:pPr>
              <w:overflowPunct/>
              <w:autoSpaceDE/>
              <w:autoSpaceDN/>
              <w:adjustRightInd/>
              <w:spacing w:line="221" w:lineRule="auto"/>
              <w:ind w:left="142"/>
              <w:textAlignment w:val="auto"/>
              <w:rPr>
                <w:szCs w:val="22"/>
              </w:rPr>
            </w:pPr>
            <w:r w:rsidRPr="001305F9">
              <w:rPr>
                <w:szCs w:val="22"/>
              </w:rPr>
              <w:t>субсидии бюджета на выполнение научно-исследовательских и/или опытно-конструкторских работ</w:t>
            </w:r>
          </w:p>
        </w:tc>
        <w:tc>
          <w:tcPr>
            <w:tcW w:w="553" w:type="pct"/>
            <w:tcBorders>
              <w:top w:val="nil"/>
              <w:left w:val="nil"/>
              <w:bottom w:val="nil"/>
              <w:right w:val="nil"/>
            </w:tcBorders>
            <w:vAlign w:val="bottom"/>
          </w:tcPr>
          <w:p w:rsidR="00072FFC" w:rsidRPr="00EE5BD2"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lang w:val="en-US"/>
              </w:rPr>
            </w:pPr>
            <w:r w:rsidRPr="001305F9">
              <w:rPr>
                <w:szCs w:val="22"/>
                <w:lang w:val="en-US"/>
              </w:rPr>
              <w:t>4</w:t>
            </w:r>
            <w:r w:rsidRPr="001305F9">
              <w:rPr>
                <w:szCs w:val="22"/>
              </w:rPr>
              <w:t>,</w:t>
            </w:r>
            <w:r w:rsidRPr="001305F9">
              <w:rPr>
                <w:szCs w:val="22"/>
                <w:lang w:val="en-US"/>
              </w:rPr>
              <w:t>1</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lang w:val="en-US"/>
              </w:rPr>
            </w:pPr>
          </w:p>
          <w:p w:rsidR="00072FFC" w:rsidRPr="001305F9" w:rsidRDefault="00072FFC" w:rsidP="00072FFC">
            <w:pPr>
              <w:overflowPunct/>
              <w:autoSpaceDE/>
              <w:autoSpaceDN/>
              <w:adjustRightInd/>
              <w:spacing w:line="221" w:lineRule="auto"/>
              <w:ind w:right="113"/>
              <w:jc w:val="right"/>
              <w:textAlignment w:val="auto"/>
              <w:rPr>
                <w:szCs w:val="22"/>
                <w:lang w:val="en-US"/>
              </w:rPr>
            </w:pPr>
            <w:r w:rsidRPr="001305F9">
              <w:rPr>
                <w:szCs w:val="22"/>
                <w:lang w:val="en-US"/>
              </w:rPr>
              <w:t>13</w:t>
            </w:r>
            <w:r w:rsidRPr="001305F9">
              <w:rPr>
                <w:szCs w:val="22"/>
              </w:rPr>
              <w:t>,</w:t>
            </w:r>
            <w:r w:rsidRPr="001305F9">
              <w:rPr>
                <w:szCs w:val="22"/>
                <w:lang w:val="en-US"/>
              </w:rPr>
              <w:t>9</w:t>
            </w:r>
          </w:p>
        </w:tc>
        <w:tc>
          <w:tcPr>
            <w:tcW w:w="554" w:type="pct"/>
            <w:tcBorders>
              <w:top w:val="nil"/>
              <w:left w:val="nil"/>
              <w:bottom w:val="nil"/>
              <w:right w:val="single" w:sz="4" w:space="0" w:color="auto"/>
            </w:tcBorders>
            <w:vAlign w:val="bottom"/>
          </w:tcPr>
          <w:p w:rsidR="00072FFC" w:rsidRPr="00331ADE" w:rsidRDefault="00331ADE" w:rsidP="00E43516">
            <w:pPr>
              <w:overflowPunct/>
              <w:autoSpaceDE/>
              <w:autoSpaceDN/>
              <w:adjustRightInd/>
              <w:spacing w:line="221" w:lineRule="auto"/>
              <w:ind w:right="113"/>
              <w:jc w:val="right"/>
              <w:textAlignment w:val="auto"/>
              <w:rPr>
                <w:szCs w:val="22"/>
              </w:rPr>
            </w:pPr>
            <w:r>
              <w:rPr>
                <w:szCs w:val="22"/>
              </w:rPr>
              <w:t>7,1</w:t>
            </w:r>
          </w:p>
        </w:tc>
      </w:tr>
      <w:tr w:rsidR="00072FFC" w:rsidRPr="001305F9" w:rsidTr="00D756CC">
        <w:tc>
          <w:tcPr>
            <w:tcW w:w="3340" w:type="pct"/>
            <w:tcBorders>
              <w:top w:val="nil"/>
              <w:left w:val="single" w:sz="4" w:space="0" w:color="auto"/>
              <w:bottom w:val="nil"/>
              <w:right w:val="nil"/>
            </w:tcBorders>
            <w:vAlign w:val="bottom"/>
            <w:hideMark/>
          </w:tcPr>
          <w:p w:rsidR="00072FFC" w:rsidRPr="001305F9" w:rsidRDefault="00072FFC" w:rsidP="00E43516">
            <w:pPr>
              <w:overflowPunct/>
              <w:autoSpaceDE/>
              <w:autoSpaceDN/>
              <w:adjustRightInd/>
              <w:spacing w:line="221" w:lineRule="auto"/>
              <w:ind w:left="142" w:right="-113"/>
              <w:textAlignment w:val="auto"/>
              <w:rPr>
                <w:szCs w:val="22"/>
              </w:rPr>
            </w:pPr>
            <w:r w:rsidRPr="001305F9">
              <w:rPr>
                <w:szCs w:val="22"/>
              </w:rPr>
              <w:t>гранты фондов поддержки научной, научно-технической и иннов</w:t>
            </w:r>
            <w:r w:rsidRPr="001305F9">
              <w:rPr>
                <w:szCs w:val="22"/>
              </w:rPr>
              <w:t>а</w:t>
            </w:r>
            <w:r w:rsidRPr="001305F9">
              <w:rPr>
                <w:szCs w:val="22"/>
              </w:rPr>
              <w:t>ционной деятельности</w:t>
            </w:r>
          </w:p>
        </w:tc>
        <w:tc>
          <w:tcPr>
            <w:tcW w:w="553" w:type="pct"/>
            <w:tcBorders>
              <w:top w:val="nil"/>
              <w:left w:val="nil"/>
              <w:bottom w:val="nil"/>
              <w:right w:val="nil"/>
            </w:tcBorders>
            <w:vAlign w:val="bottom"/>
          </w:tcPr>
          <w:p w:rsidR="00072FFC" w:rsidRPr="00EE5BD2"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lang w:val="en-US"/>
              </w:rPr>
            </w:pPr>
            <w:r w:rsidRPr="001305F9">
              <w:rPr>
                <w:szCs w:val="22"/>
                <w:lang w:val="en-US"/>
              </w:rPr>
              <w:t>63</w:t>
            </w:r>
            <w:r w:rsidRPr="001305F9">
              <w:rPr>
                <w:szCs w:val="22"/>
              </w:rPr>
              <w:t>,</w:t>
            </w:r>
            <w:r w:rsidRPr="001305F9">
              <w:rPr>
                <w:szCs w:val="22"/>
                <w:lang w:val="en-US"/>
              </w:rPr>
              <w:t>6</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lang w:val="en-US"/>
              </w:rPr>
            </w:pPr>
          </w:p>
          <w:p w:rsidR="00072FFC" w:rsidRPr="001305F9" w:rsidRDefault="00072FFC" w:rsidP="00072FFC">
            <w:pPr>
              <w:overflowPunct/>
              <w:autoSpaceDE/>
              <w:autoSpaceDN/>
              <w:adjustRightInd/>
              <w:spacing w:line="221" w:lineRule="auto"/>
              <w:ind w:right="113"/>
              <w:jc w:val="right"/>
              <w:textAlignment w:val="auto"/>
              <w:rPr>
                <w:szCs w:val="22"/>
                <w:lang w:val="en-US"/>
              </w:rPr>
            </w:pPr>
            <w:r w:rsidRPr="001305F9">
              <w:rPr>
                <w:szCs w:val="22"/>
                <w:lang w:val="en-US"/>
              </w:rPr>
              <w:t>54</w:t>
            </w:r>
            <w:r w:rsidRPr="001305F9">
              <w:rPr>
                <w:szCs w:val="22"/>
              </w:rPr>
              <w:t>,</w:t>
            </w:r>
            <w:r w:rsidRPr="001305F9">
              <w:rPr>
                <w:szCs w:val="22"/>
                <w:lang w:val="en-US"/>
              </w:rPr>
              <w:t>3</w:t>
            </w:r>
          </w:p>
        </w:tc>
        <w:tc>
          <w:tcPr>
            <w:tcW w:w="554" w:type="pct"/>
            <w:tcBorders>
              <w:top w:val="nil"/>
              <w:left w:val="nil"/>
              <w:bottom w:val="nil"/>
              <w:right w:val="single" w:sz="4" w:space="0" w:color="auto"/>
            </w:tcBorders>
            <w:vAlign w:val="bottom"/>
          </w:tcPr>
          <w:p w:rsidR="00072FFC" w:rsidRPr="00331ADE" w:rsidRDefault="00331ADE" w:rsidP="00E43516">
            <w:pPr>
              <w:overflowPunct/>
              <w:autoSpaceDE/>
              <w:autoSpaceDN/>
              <w:adjustRightInd/>
              <w:spacing w:line="221" w:lineRule="auto"/>
              <w:ind w:right="113"/>
              <w:jc w:val="right"/>
              <w:textAlignment w:val="auto"/>
              <w:rPr>
                <w:szCs w:val="22"/>
              </w:rPr>
            </w:pPr>
            <w:r>
              <w:rPr>
                <w:szCs w:val="22"/>
              </w:rPr>
              <w:t>47,7</w:t>
            </w:r>
          </w:p>
        </w:tc>
      </w:tr>
      <w:tr w:rsidR="00072FFC" w:rsidRPr="001305F9" w:rsidTr="00D756CC">
        <w:tc>
          <w:tcPr>
            <w:tcW w:w="3340" w:type="pct"/>
            <w:tcBorders>
              <w:top w:val="nil"/>
              <w:left w:val="single" w:sz="4" w:space="0" w:color="auto"/>
              <w:bottom w:val="nil"/>
              <w:right w:val="nil"/>
            </w:tcBorders>
            <w:vAlign w:val="bottom"/>
            <w:hideMark/>
          </w:tcPr>
          <w:p w:rsidR="00072FFC" w:rsidRPr="001305F9" w:rsidRDefault="00072FFC" w:rsidP="00E43516">
            <w:pPr>
              <w:overflowPunct/>
              <w:autoSpaceDE/>
              <w:autoSpaceDN/>
              <w:adjustRightInd/>
              <w:spacing w:line="221" w:lineRule="auto"/>
              <w:ind w:left="142"/>
              <w:textAlignment w:val="auto"/>
              <w:rPr>
                <w:szCs w:val="22"/>
              </w:rPr>
            </w:pPr>
            <w:r w:rsidRPr="001305F9">
              <w:rPr>
                <w:szCs w:val="22"/>
              </w:rPr>
              <w:t xml:space="preserve">другие виды конкурсного финансирования </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rPr>
            </w:pPr>
            <w:r w:rsidRPr="001305F9">
              <w:rPr>
                <w:szCs w:val="22"/>
              </w:rPr>
              <w:t>9,6</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rPr>
            </w:pPr>
            <w:r w:rsidRPr="001305F9">
              <w:rPr>
                <w:szCs w:val="22"/>
              </w:rPr>
              <w:t>21,4</w:t>
            </w:r>
          </w:p>
        </w:tc>
        <w:tc>
          <w:tcPr>
            <w:tcW w:w="554" w:type="pct"/>
            <w:tcBorders>
              <w:top w:val="nil"/>
              <w:left w:val="nil"/>
              <w:bottom w:val="nil"/>
              <w:right w:val="single" w:sz="4" w:space="0" w:color="auto"/>
            </w:tcBorders>
            <w:vAlign w:val="bottom"/>
          </w:tcPr>
          <w:p w:rsidR="00072FFC" w:rsidRPr="001305F9" w:rsidRDefault="00331ADE" w:rsidP="00E43516">
            <w:pPr>
              <w:overflowPunct/>
              <w:autoSpaceDE/>
              <w:autoSpaceDN/>
              <w:adjustRightInd/>
              <w:spacing w:line="221" w:lineRule="auto"/>
              <w:ind w:right="113"/>
              <w:jc w:val="right"/>
              <w:textAlignment w:val="auto"/>
              <w:rPr>
                <w:szCs w:val="22"/>
              </w:rPr>
            </w:pPr>
            <w:r>
              <w:rPr>
                <w:szCs w:val="22"/>
              </w:rPr>
              <w:t>18,7</w:t>
            </w:r>
          </w:p>
        </w:tc>
      </w:tr>
      <w:tr w:rsidR="00072FFC" w:rsidRPr="001305F9" w:rsidTr="00143EB9">
        <w:trPr>
          <w:trHeight w:val="74"/>
        </w:trPr>
        <w:tc>
          <w:tcPr>
            <w:tcW w:w="5000" w:type="pct"/>
            <w:gridSpan w:val="4"/>
            <w:tcBorders>
              <w:top w:val="nil"/>
              <w:left w:val="single" w:sz="4" w:space="0" w:color="auto"/>
              <w:bottom w:val="nil"/>
              <w:right w:val="single" w:sz="4" w:space="0" w:color="auto"/>
            </w:tcBorders>
          </w:tcPr>
          <w:p w:rsidR="00072FFC" w:rsidRPr="001305F9" w:rsidRDefault="00072FFC" w:rsidP="00E43516">
            <w:pPr>
              <w:overflowPunct/>
              <w:autoSpaceDE/>
              <w:autoSpaceDN/>
              <w:adjustRightInd/>
              <w:spacing w:before="60" w:after="60" w:line="221" w:lineRule="auto"/>
              <w:jc w:val="center"/>
              <w:textAlignment w:val="auto"/>
              <w:rPr>
                <w:szCs w:val="22"/>
              </w:rPr>
            </w:pPr>
            <w:r w:rsidRPr="001305F9">
              <w:rPr>
                <w:b/>
                <w:szCs w:val="22"/>
              </w:rPr>
              <w:t xml:space="preserve">В </w:t>
            </w:r>
            <w:r>
              <w:rPr>
                <w:b/>
                <w:szCs w:val="22"/>
              </w:rPr>
              <w:t>процентах</w:t>
            </w:r>
            <w:r w:rsidRPr="001305F9">
              <w:rPr>
                <w:b/>
                <w:szCs w:val="22"/>
              </w:rPr>
              <w:t xml:space="preserve"> к внутрен</w:t>
            </w:r>
            <w:r>
              <w:rPr>
                <w:b/>
                <w:szCs w:val="22"/>
              </w:rPr>
              <w:t xml:space="preserve">ним затратам на исследования и </w:t>
            </w:r>
            <w:r w:rsidRPr="001305F9">
              <w:rPr>
                <w:b/>
                <w:szCs w:val="22"/>
              </w:rPr>
              <w:t>разработки</w:t>
            </w:r>
          </w:p>
        </w:tc>
      </w:tr>
      <w:tr w:rsidR="00072FFC" w:rsidRPr="001305F9" w:rsidTr="00E43516">
        <w:tc>
          <w:tcPr>
            <w:tcW w:w="3340" w:type="pct"/>
            <w:tcBorders>
              <w:top w:val="nil"/>
              <w:left w:val="single" w:sz="4" w:space="0" w:color="auto"/>
              <w:bottom w:val="nil"/>
              <w:right w:val="nil"/>
            </w:tcBorders>
            <w:vAlign w:val="bottom"/>
          </w:tcPr>
          <w:p w:rsidR="00072FFC" w:rsidRPr="001305F9" w:rsidRDefault="00072FFC" w:rsidP="00E43516">
            <w:pPr>
              <w:overflowPunct/>
              <w:autoSpaceDE/>
              <w:autoSpaceDN/>
              <w:adjustRightInd/>
              <w:spacing w:line="221" w:lineRule="auto"/>
              <w:textAlignment w:val="auto"/>
              <w:rPr>
                <w:b/>
                <w:szCs w:val="22"/>
              </w:rPr>
            </w:pPr>
            <w:r w:rsidRPr="001305F9">
              <w:rPr>
                <w:b/>
                <w:szCs w:val="22"/>
              </w:rPr>
              <w:t>Всего</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b/>
                <w:szCs w:val="22"/>
              </w:rPr>
            </w:pPr>
            <w:r w:rsidRPr="001305F9">
              <w:rPr>
                <w:b/>
                <w:szCs w:val="22"/>
              </w:rPr>
              <w:t>46,1</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b/>
                <w:szCs w:val="22"/>
              </w:rPr>
            </w:pPr>
            <w:r w:rsidRPr="001305F9">
              <w:rPr>
                <w:b/>
                <w:szCs w:val="22"/>
              </w:rPr>
              <w:t>50,4</w:t>
            </w:r>
          </w:p>
        </w:tc>
        <w:tc>
          <w:tcPr>
            <w:tcW w:w="554" w:type="pct"/>
            <w:tcBorders>
              <w:top w:val="nil"/>
              <w:left w:val="nil"/>
              <w:bottom w:val="nil"/>
              <w:right w:val="single" w:sz="4" w:space="0" w:color="auto"/>
            </w:tcBorders>
            <w:vAlign w:val="bottom"/>
          </w:tcPr>
          <w:p w:rsidR="00072FFC" w:rsidRPr="001305F9" w:rsidRDefault="00331ADE" w:rsidP="00E43516">
            <w:pPr>
              <w:overflowPunct/>
              <w:autoSpaceDE/>
              <w:autoSpaceDN/>
              <w:adjustRightInd/>
              <w:spacing w:line="221" w:lineRule="auto"/>
              <w:ind w:right="113"/>
              <w:jc w:val="right"/>
              <w:textAlignment w:val="auto"/>
              <w:rPr>
                <w:b/>
                <w:szCs w:val="22"/>
              </w:rPr>
            </w:pPr>
            <w:r>
              <w:rPr>
                <w:b/>
                <w:szCs w:val="22"/>
              </w:rPr>
              <w:t>14,9</w:t>
            </w:r>
          </w:p>
        </w:tc>
      </w:tr>
      <w:tr w:rsidR="00072FFC" w:rsidRPr="001305F9" w:rsidTr="00E43516">
        <w:tc>
          <w:tcPr>
            <w:tcW w:w="3340" w:type="pct"/>
            <w:tcBorders>
              <w:top w:val="nil"/>
              <w:left w:val="single" w:sz="4" w:space="0" w:color="auto"/>
              <w:bottom w:val="nil"/>
              <w:right w:val="nil"/>
            </w:tcBorders>
            <w:vAlign w:val="bottom"/>
          </w:tcPr>
          <w:p w:rsidR="00072FFC" w:rsidRPr="001305F9" w:rsidRDefault="00072FFC" w:rsidP="00E43516">
            <w:pPr>
              <w:overflowPunct/>
              <w:autoSpaceDE/>
              <w:autoSpaceDN/>
              <w:adjustRightInd/>
              <w:spacing w:line="221" w:lineRule="auto"/>
              <w:ind w:left="142"/>
              <w:textAlignment w:val="auto"/>
              <w:rPr>
                <w:szCs w:val="22"/>
              </w:rPr>
            </w:pPr>
            <w:r w:rsidRPr="001305F9">
              <w:rPr>
                <w:szCs w:val="22"/>
              </w:rPr>
              <w:t>субсидии бюджета на финансовое обеспечение выполнения гос</w:t>
            </w:r>
            <w:r w:rsidRPr="001305F9">
              <w:rPr>
                <w:szCs w:val="22"/>
              </w:rPr>
              <w:t>у</w:t>
            </w:r>
            <w:r w:rsidRPr="001305F9">
              <w:rPr>
                <w:szCs w:val="22"/>
              </w:rPr>
              <w:t>дарственного задания в сфере научной (научно-исследовательской) деятельности</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rPr>
            </w:pPr>
            <w:r w:rsidRPr="001305F9">
              <w:rPr>
                <w:szCs w:val="22"/>
              </w:rPr>
              <w:t>42,9</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rPr>
            </w:pPr>
            <w:r w:rsidRPr="001305F9">
              <w:rPr>
                <w:szCs w:val="22"/>
              </w:rPr>
              <w:t>46,5</w:t>
            </w:r>
          </w:p>
        </w:tc>
        <w:tc>
          <w:tcPr>
            <w:tcW w:w="554" w:type="pct"/>
            <w:tcBorders>
              <w:top w:val="nil"/>
              <w:left w:val="nil"/>
              <w:bottom w:val="nil"/>
              <w:right w:val="single" w:sz="4" w:space="0" w:color="auto"/>
            </w:tcBorders>
            <w:vAlign w:val="bottom"/>
          </w:tcPr>
          <w:p w:rsidR="00072FFC" w:rsidRPr="001305F9" w:rsidRDefault="00331ADE" w:rsidP="00E43516">
            <w:pPr>
              <w:overflowPunct/>
              <w:autoSpaceDE/>
              <w:autoSpaceDN/>
              <w:adjustRightInd/>
              <w:spacing w:line="221" w:lineRule="auto"/>
              <w:ind w:right="113"/>
              <w:jc w:val="right"/>
              <w:textAlignment w:val="auto"/>
              <w:rPr>
                <w:szCs w:val="22"/>
              </w:rPr>
            </w:pPr>
            <w:r>
              <w:rPr>
                <w:szCs w:val="22"/>
              </w:rPr>
              <w:t>12,1</w:t>
            </w:r>
          </w:p>
        </w:tc>
      </w:tr>
      <w:tr w:rsidR="00072FFC" w:rsidRPr="001305F9" w:rsidTr="00E43516">
        <w:trPr>
          <w:trHeight w:val="74"/>
        </w:trPr>
        <w:tc>
          <w:tcPr>
            <w:tcW w:w="3340" w:type="pct"/>
            <w:tcBorders>
              <w:top w:val="nil"/>
              <w:left w:val="single" w:sz="4" w:space="0" w:color="auto"/>
              <w:bottom w:val="nil"/>
              <w:right w:val="nil"/>
            </w:tcBorders>
            <w:vAlign w:val="bottom"/>
          </w:tcPr>
          <w:p w:rsidR="00072FFC" w:rsidRPr="001305F9" w:rsidRDefault="00072FFC" w:rsidP="00E43516">
            <w:pPr>
              <w:overflowPunct/>
              <w:autoSpaceDE/>
              <w:autoSpaceDN/>
              <w:adjustRightInd/>
              <w:spacing w:line="221" w:lineRule="auto"/>
              <w:ind w:left="142"/>
              <w:textAlignment w:val="auto"/>
              <w:rPr>
                <w:szCs w:val="22"/>
              </w:rPr>
            </w:pPr>
            <w:r w:rsidRPr="001305F9">
              <w:rPr>
                <w:szCs w:val="22"/>
              </w:rPr>
              <w:t>субсидии бюджета на выполнение научно-исследовательских и/или опытно-конструкторских работ</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rPr>
            </w:pPr>
            <w:r w:rsidRPr="001305F9">
              <w:rPr>
                <w:szCs w:val="22"/>
              </w:rPr>
              <w:t>0,2</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rPr>
            </w:pPr>
            <w:r w:rsidRPr="001305F9">
              <w:rPr>
                <w:szCs w:val="22"/>
              </w:rPr>
              <w:t>0,6</w:t>
            </w:r>
          </w:p>
        </w:tc>
        <w:tc>
          <w:tcPr>
            <w:tcW w:w="554" w:type="pct"/>
            <w:tcBorders>
              <w:top w:val="nil"/>
              <w:left w:val="nil"/>
              <w:bottom w:val="nil"/>
              <w:right w:val="single" w:sz="4" w:space="0" w:color="auto"/>
            </w:tcBorders>
            <w:vAlign w:val="bottom"/>
          </w:tcPr>
          <w:p w:rsidR="00072FFC" w:rsidRPr="001305F9" w:rsidRDefault="00331ADE" w:rsidP="00E43516">
            <w:pPr>
              <w:overflowPunct/>
              <w:autoSpaceDE/>
              <w:autoSpaceDN/>
              <w:adjustRightInd/>
              <w:spacing w:line="221" w:lineRule="auto"/>
              <w:ind w:right="113"/>
              <w:jc w:val="right"/>
              <w:textAlignment w:val="auto"/>
              <w:rPr>
                <w:szCs w:val="22"/>
              </w:rPr>
            </w:pPr>
            <w:r>
              <w:rPr>
                <w:szCs w:val="22"/>
              </w:rPr>
              <w:t>0,3</w:t>
            </w:r>
          </w:p>
        </w:tc>
      </w:tr>
      <w:tr w:rsidR="00072FFC" w:rsidRPr="001305F9" w:rsidTr="00E43516">
        <w:tc>
          <w:tcPr>
            <w:tcW w:w="3340" w:type="pct"/>
            <w:tcBorders>
              <w:top w:val="nil"/>
              <w:left w:val="single" w:sz="4" w:space="0" w:color="auto"/>
              <w:bottom w:val="nil"/>
              <w:right w:val="nil"/>
            </w:tcBorders>
            <w:vAlign w:val="bottom"/>
          </w:tcPr>
          <w:p w:rsidR="00072FFC" w:rsidRPr="001305F9" w:rsidRDefault="00072FFC" w:rsidP="00E43516">
            <w:pPr>
              <w:overflowPunct/>
              <w:autoSpaceDE/>
              <w:autoSpaceDN/>
              <w:adjustRightInd/>
              <w:spacing w:line="221" w:lineRule="auto"/>
              <w:ind w:left="142"/>
              <w:textAlignment w:val="auto"/>
              <w:rPr>
                <w:szCs w:val="22"/>
              </w:rPr>
            </w:pPr>
            <w:r w:rsidRPr="001305F9">
              <w:rPr>
                <w:szCs w:val="22"/>
              </w:rPr>
              <w:t>гранты фондов поддержки научной, научно-технической и иннов</w:t>
            </w:r>
            <w:r w:rsidRPr="001305F9">
              <w:rPr>
                <w:szCs w:val="22"/>
              </w:rPr>
              <w:t>а</w:t>
            </w:r>
            <w:r w:rsidRPr="001305F9">
              <w:rPr>
                <w:szCs w:val="22"/>
              </w:rPr>
              <w:t>ционной деятельности</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rPr>
            </w:pPr>
            <w:r w:rsidRPr="001305F9">
              <w:rPr>
                <w:szCs w:val="22"/>
              </w:rPr>
              <w:t>2,6</w:t>
            </w:r>
          </w:p>
        </w:tc>
        <w:tc>
          <w:tcPr>
            <w:tcW w:w="553" w:type="pct"/>
            <w:tcBorders>
              <w:top w:val="nil"/>
              <w:left w:val="nil"/>
              <w:bottom w:val="nil"/>
              <w:right w:val="nil"/>
            </w:tcBorders>
            <w:vAlign w:val="bottom"/>
          </w:tcPr>
          <w:p w:rsidR="00072FFC" w:rsidRPr="001305F9" w:rsidRDefault="00072FFC" w:rsidP="00072FFC">
            <w:pPr>
              <w:overflowPunct/>
              <w:autoSpaceDE/>
              <w:autoSpaceDN/>
              <w:adjustRightInd/>
              <w:spacing w:line="221" w:lineRule="auto"/>
              <w:ind w:right="113"/>
              <w:jc w:val="right"/>
              <w:textAlignment w:val="auto"/>
              <w:rPr>
                <w:szCs w:val="22"/>
              </w:rPr>
            </w:pPr>
          </w:p>
          <w:p w:rsidR="00072FFC" w:rsidRPr="001305F9" w:rsidRDefault="00072FFC" w:rsidP="00072FFC">
            <w:pPr>
              <w:overflowPunct/>
              <w:autoSpaceDE/>
              <w:autoSpaceDN/>
              <w:adjustRightInd/>
              <w:spacing w:line="221" w:lineRule="auto"/>
              <w:ind w:right="113"/>
              <w:jc w:val="right"/>
              <w:textAlignment w:val="auto"/>
              <w:rPr>
                <w:szCs w:val="22"/>
              </w:rPr>
            </w:pPr>
            <w:r w:rsidRPr="001305F9">
              <w:rPr>
                <w:szCs w:val="22"/>
              </w:rPr>
              <w:t>2,4</w:t>
            </w:r>
          </w:p>
        </w:tc>
        <w:tc>
          <w:tcPr>
            <w:tcW w:w="554" w:type="pct"/>
            <w:tcBorders>
              <w:top w:val="nil"/>
              <w:left w:val="nil"/>
              <w:bottom w:val="nil"/>
              <w:right w:val="single" w:sz="4" w:space="0" w:color="auto"/>
            </w:tcBorders>
            <w:vAlign w:val="bottom"/>
          </w:tcPr>
          <w:p w:rsidR="00072FFC" w:rsidRPr="001305F9" w:rsidRDefault="00331ADE" w:rsidP="00E43516">
            <w:pPr>
              <w:overflowPunct/>
              <w:autoSpaceDE/>
              <w:autoSpaceDN/>
              <w:adjustRightInd/>
              <w:spacing w:line="221" w:lineRule="auto"/>
              <w:ind w:right="113"/>
              <w:jc w:val="right"/>
              <w:textAlignment w:val="auto"/>
              <w:rPr>
                <w:szCs w:val="22"/>
              </w:rPr>
            </w:pPr>
            <w:r>
              <w:rPr>
                <w:szCs w:val="22"/>
              </w:rPr>
              <w:t>1,8</w:t>
            </w:r>
          </w:p>
        </w:tc>
      </w:tr>
      <w:tr w:rsidR="00072FFC" w:rsidRPr="001305F9" w:rsidTr="00E43516">
        <w:tc>
          <w:tcPr>
            <w:tcW w:w="3340" w:type="pct"/>
            <w:tcBorders>
              <w:top w:val="nil"/>
              <w:left w:val="single" w:sz="4" w:space="0" w:color="auto"/>
              <w:bottom w:val="single" w:sz="4" w:space="0" w:color="auto"/>
              <w:right w:val="nil"/>
            </w:tcBorders>
            <w:vAlign w:val="bottom"/>
          </w:tcPr>
          <w:p w:rsidR="00072FFC" w:rsidRPr="001305F9" w:rsidRDefault="00072FFC" w:rsidP="00E43516">
            <w:pPr>
              <w:overflowPunct/>
              <w:autoSpaceDE/>
              <w:autoSpaceDN/>
              <w:adjustRightInd/>
              <w:spacing w:after="120" w:line="221" w:lineRule="auto"/>
              <w:ind w:left="142"/>
              <w:textAlignment w:val="auto"/>
              <w:rPr>
                <w:szCs w:val="22"/>
              </w:rPr>
            </w:pPr>
            <w:r w:rsidRPr="001305F9">
              <w:rPr>
                <w:szCs w:val="22"/>
              </w:rPr>
              <w:t>другие виды конкурсного финансирования</w:t>
            </w:r>
          </w:p>
        </w:tc>
        <w:tc>
          <w:tcPr>
            <w:tcW w:w="553" w:type="pct"/>
            <w:tcBorders>
              <w:top w:val="nil"/>
              <w:left w:val="nil"/>
              <w:bottom w:val="single" w:sz="4" w:space="0" w:color="auto"/>
              <w:right w:val="nil"/>
            </w:tcBorders>
            <w:vAlign w:val="bottom"/>
          </w:tcPr>
          <w:p w:rsidR="00072FFC" w:rsidRPr="001305F9" w:rsidRDefault="00072FFC" w:rsidP="00072FFC">
            <w:pPr>
              <w:overflowPunct/>
              <w:autoSpaceDE/>
              <w:autoSpaceDN/>
              <w:adjustRightInd/>
              <w:spacing w:after="120" w:line="221" w:lineRule="auto"/>
              <w:ind w:right="113"/>
              <w:jc w:val="right"/>
              <w:textAlignment w:val="auto"/>
              <w:rPr>
                <w:szCs w:val="22"/>
              </w:rPr>
            </w:pPr>
            <w:r w:rsidRPr="001305F9">
              <w:rPr>
                <w:szCs w:val="22"/>
              </w:rPr>
              <w:t>0,4</w:t>
            </w:r>
          </w:p>
        </w:tc>
        <w:tc>
          <w:tcPr>
            <w:tcW w:w="553" w:type="pct"/>
            <w:tcBorders>
              <w:top w:val="nil"/>
              <w:left w:val="nil"/>
              <w:bottom w:val="single" w:sz="4" w:space="0" w:color="auto"/>
              <w:right w:val="nil"/>
            </w:tcBorders>
            <w:vAlign w:val="bottom"/>
          </w:tcPr>
          <w:p w:rsidR="00072FFC" w:rsidRPr="001305F9" w:rsidRDefault="00072FFC" w:rsidP="00072FFC">
            <w:pPr>
              <w:overflowPunct/>
              <w:autoSpaceDE/>
              <w:autoSpaceDN/>
              <w:adjustRightInd/>
              <w:spacing w:after="120" w:line="221" w:lineRule="auto"/>
              <w:ind w:right="113"/>
              <w:jc w:val="right"/>
              <w:textAlignment w:val="auto"/>
              <w:rPr>
                <w:szCs w:val="22"/>
              </w:rPr>
            </w:pPr>
            <w:r w:rsidRPr="001305F9">
              <w:rPr>
                <w:szCs w:val="22"/>
              </w:rPr>
              <w:t>0,9</w:t>
            </w:r>
          </w:p>
        </w:tc>
        <w:tc>
          <w:tcPr>
            <w:tcW w:w="554" w:type="pct"/>
            <w:tcBorders>
              <w:top w:val="nil"/>
              <w:left w:val="nil"/>
              <w:bottom w:val="single" w:sz="4" w:space="0" w:color="auto"/>
              <w:right w:val="single" w:sz="4" w:space="0" w:color="auto"/>
            </w:tcBorders>
            <w:vAlign w:val="bottom"/>
          </w:tcPr>
          <w:p w:rsidR="00072FFC" w:rsidRPr="001305F9" w:rsidRDefault="00331ADE" w:rsidP="00E43516">
            <w:pPr>
              <w:overflowPunct/>
              <w:autoSpaceDE/>
              <w:autoSpaceDN/>
              <w:adjustRightInd/>
              <w:spacing w:after="120" w:line="221" w:lineRule="auto"/>
              <w:ind w:right="113"/>
              <w:jc w:val="right"/>
              <w:textAlignment w:val="auto"/>
              <w:rPr>
                <w:szCs w:val="22"/>
              </w:rPr>
            </w:pPr>
            <w:r>
              <w:rPr>
                <w:szCs w:val="22"/>
              </w:rPr>
              <w:t>0,7</w:t>
            </w:r>
          </w:p>
        </w:tc>
      </w:tr>
    </w:tbl>
    <w:p w:rsidR="00EE1CC5" w:rsidRPr="00EE1CC5" w:rsidRDefault="0076504A" w:rsidP="00E43516">
      <w:pPr>
        <w:pStyle w:val="3"/>
        <w:spacing w:line="221" w:lineRule="auto"/>
      </w:pPr>
      <w:bookmarkStart w:id="785" w:name="_Toc494698974"/>
      <w:bookmarkStart w:id="786" w:name="_Toc183577939"/>
      <w:bookmarkStart w:id="787" w:name="_Toc183584721"/>
      <w:bookmarkStart w:id="788" w:name="_Toc163016237"/>
      <w:bookmarkStart w:id="789" w:name="_Toc183577940"/>
      <w:bookmarkEnd w:id="778"/>
      <w:bookmarkEnd w:id="779"/>
      <w:bookmarkEnd w:id="780"/>
      <w:r>
        <w:br w:type="page"/>
      </w:r>
      <w:bookmarkStart w:id="790" w:name="_Toc28008387"/>
      <w:r w:rsidR="00EE1CC5" w:rsidRPr="00EE1CC5">
        <w:lastRenderedPageBreak/>
        <w:t xml:space="preserve">Внутренние текущие затраты </w:t>
      </w:r>
      <w:r w:rsidR="00E74A8D" w:rsidRPr="007A0379">
        <w:rPr>
          <w:rStyle w:val="30"/>
        </w:rPr>
        <w:t>организаций</w:t>
      </w:r>
      <w:r w:rsidR="00E74A8D" w:rsidRPr="00EE1CC5">
        <w:t xml:space="preserve"> </w:t>
      </w:r>
      <w:r w:rsidR="00EE1CC5" w:rsidRPr="00EE1CC5">
        <w:t xml:space="preserve">на исследования и разработки </w:t>
      </w:r>
      <w:r w:rsidR="00EE1CC5" w:rsidRPr="00EE1CC5">
        <w:br/>
        <w:t>по областям науки</w:t>
      </w:r>
      <w:bookmarkEnd w:id="785"/>
      <w:r w:rsidR="00EE1CC5" w:rsidRPr="00EE1CC5">
        <w:t xml:space="preserve"> </w:t>
      </w:r>
      <w:r w:rsidR="00696B40">
        <w:t>и</w:t>
      </w:r>
      <w:r w:rsidR="00696B40" w:rsidRPr="004657E6">
        <w:t xml:space="preserve"> видам работ</w:t>
      </w:r>
      <w:bookmarkEnd w:id="790"/>
    </w:p>
    <w:p w:rsidR="00E74A8D" w:rsidRPr="00EE1CC5" w:rsidRDefault="00E74A8D" w:rsidP="00E74A8D">
      <w:pPr>
        <w:overflowPunct/>
        <w:autoSpaceDE/>
        <w:autoSpaceDN/>
        <w:adjustRightInd/>
        <w:spacing w:line="235" w:lineRule="auto"/>
        <w:jc w:val="center"/>
        <w:textAlignment w:val="auto"/>
        <w:rPr>
          <w:szCs w:val="22"/>
          <w:lang w:eastAsia="x-none"/>
        </w:rPr>
      </w:pPr>
      <w:r w:rsidRPr="00EE1CC5">
        <w:rPr>
          <w:szCs w:val="22"/>
          <w:lang w:eastAsia="x-none"/>
        </w:rPr>
        <w:t>миллионов рублей</w:t>
      </w:r>
    </w:p>
    <w:p w:rsidR="00EE1CC5" w:rsidRPr="00EE1CC5" w:rsidRDefault="00EE1CC5" w:rsidP="00E74A8D">
      <w:pPr>
        <w:overflowPunct/>
        <w:autoSpaceDE/>
        <w:autoSpaceDN/>
        <w:adjustRightInd/>
        <w:spacing w:line="235" w:lineRule="auto"/>
        <w:jc w:val="center"/>
        <w:textAlignment w:val="auto"/>
        <w:rPr>
          <w:szCs w:val="22"/>
        </w:rPr>
      </w:pPr>
    </w:p>
    <w:tbl>
      <w:tblPr>
        <w:tblW w:w="5000" w:type="pct"/>
        <w:tblLook w:val="0000" w:firstRow="0" w:lastRow="0" w:firstColumn="0" w:lastColumn="0" w:noHBand="0" w:noVBand="0"/>
      </w:tblPr>
      <w:tblGrid>
        <w:gridCol w:w="4377"/>
        <w:gridCol w:w="1152"/>
        <w:gridCol w:w="1152"/>
        <w:gridCol w:w="1152"/>
        <w:gridCol w:w="1152"/>
        <w:gridCol w:w="1152"/>
      </w:tblGrid>
      <w:tr w:rsidR="00072FFC" w:rsidRPr="00EE1CC5" w:rsidTr="0076504A">
        <w:trPr>
          <w:cantSplit/>
          <w:trHeight w:val="77"/>
        </w:trPr>
        <w:tc>
          <w:tcPr>
            <w:tcW w:w="2159" w:type="pct"/>
            <w:tcBorders>
              <w:top w:val="single" w:sz="4" w:space="0" w:color="auto"/>
              <w:left w:val="single" w:sz="4" w:space="0" w:color="auto"/>
              <w:bottom w:val="single" w:sz="4" w:space="0" w:color="auto"/>
              <w:right w:val="single" w:sz="4" w:space="0" w:color="auto"/>
            </w:tcBorders>
            <w:shd w:val="pct10" w:color="auto" w:fill="auto"/>
            <w:vAlign w:val="center"/>
          </w:tcPr>
          <w:p w:rsidR="00072FFC" w:rsidRPr="00EE1CC5" w:rsidRDefault="00072FFC" w:rsidP="00E74A8D">
            <w:pPr>
              <w:overflowPunct/>
              <w:autoSpaceDE/>
              <w:autoSpaceDN/>
              <w:adjustRightInd/>
              <w:spacing w:line="235" w:lineRule="auto"/>
              <w:jc w:val="center"/>
              <w:textAlignment w:val="auto"/>
              <w:rPr>
                <w:szCs w:val="22"/>
              </w:rPr>
            </w:pP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072FFC">
            <w:pPr>
              <w:overflowPunct/>
              <w:autoSpaceDE/>
              <w:autoSpaceDN/>
              <w:adjustRightInd/>
              <w:spacing w:line="235" w:lineRule="auto"/>
              <w:jc w:val="center"/>
              <w:textAlignment w:val="auto"/>
              <w:rPr>
                <w:szCs w:val="22"/>
                <w:lang w:val="en-US"/>
              </w:rPr>
            </w:pPr>
            <w:r w:rsidRPr="00EE1CC5">
              <w:rPr>
                <w:szCs w:val="22"/>
              </w:rPr>
              <w:t>201</w:t>
            </w:r>
            <w:r w:rsidRPr="00EE1CC5">
              <w:rPr>
                <w:szCs w:val="22"/>
                <w:lang w:val="en-US"/>
              </w:rPr>
              <w:t>4</w:t>
            </w: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072FFC">
            <w:pPr>
              <w:overflowPunct/>
              <w:autoSpaceDE/>
              <w:autoSpaceDN/>
              <w:adjustRightInd/>
              <w:spacing w:line="235" w:lineRule="auto"/>
              <w:jc w:val="center"/>
              <w:textAlignment w:val="auto"/>
              <w:rPr>
                <w:szCs w:val="22"/>
                <w:lang w:val="en-US"/>
              </w:rPr>
            </w:pPr>
            <w:r w:rsidRPr="00EE1CC5">
              <w:rPr>
                <w:szCs w:val="22"/>
              </w:rPr>
              <w:t>201</w:t>
            </w:r>
            <w:r w:rsidRPr="00EE1CC5">
              <w:rPr>
                <w:szCs w:val="22"/>
                <w:lang w:val="en-US"/>
              </w:rPr>
              <w:t>5</w:t>
            </w: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072FFC">
            <w:pPr>
              <w:overflowPunct/>
              <w:autoSpaceDE/>
              <w:autoSpaceDN/>
              <w:adjustRightInd/>
              <w:spacing w:line="235" w:lineRule="auto"/>
              <w:jc w:val="center"/>
              <w:textAlignment w:val="auto"/>
              <w:rPr>
                <w:szCs w:val="22"/>
                <w:lang w:val="en-US"/>
              </w:rPr>
            </w:pPr>
            <w:r w:rsidRPr="00EE1CC5">
              <w:rPr>
                <w:szCs w:val="22"/>
              </w:rPr>
              <w:t>201</w:t>
            </w:r>
            <w:r w:rsidRPr="00EE1CC5">
              <w:rPr>
                <w:szCs w:val="22"/>
                <w:lang w:val="en-US"/>
              </w:rPr>
              <w:t>6</w:t>
            </w: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EE1CC5" w:rsidRDefault="00072FFC" w:rsidP="00072FFC">
            <w:pPr>
              <w:overflowPunct/>
              <w:autoSpaceDE/>
              <w:autoSpaceDN/>
              <w:adjustRightInd/>
              <w:spacing w:line="235" w:lineRule="auto"/>
              <w:jc w:val="center"/>
              <w:textAlignment w:val="auto"/>
              <w:rPr>
                <w:szCs w:val="22"/>
                <w:lang w:val="en-US"/>
              </w:rPr>
            </w:pPr>
            <w:r w:rsidRPr="00EE1CC5">
              <w:rPr>
                <w:szCs w:val="22"/>
              </w:rPr>
              <w:t>201</w:t>
            </w:r>
            <w:r w:rsidRPr="00EE1CC5">
              <w:rPr>
                <w:szCs w:val="22"/>
                <w:lang w:val="en-US"/>
              </w:rPr>
              <w:t>7</w:t>
            </w: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072FFC" w:rsidRDefault="00072FFC" w:rsidP="00E74A8D">
            <w:pPr>
              <w:overflowPunct/>
              <w:autoSpaceDE/>
              <w:autoSpaceDN/>
              <w:adjustRightInd/>
              <w:spacing w:line="235" w:lineRule="auto"/>
              <w:jc w:val="center"/>
              <w:textAlignment w:val="auto"/>
              <w:rPr>
                <w:szCs w:val="22"/>
              </w:rPr>
            </w:pPr>
            <w:r>
              <w:rPr>
                <w:szCs w:val="22"/>
              </w:rPr>
              <w:t>2018</w:t>
            </w:r>
          </w:p>
        </w:tc>
      </w:tr>
      <w:tr w:rsidR="00072FFC" w:rsidRPr="00EE1CC5" w:rsidTr="0076504A">
        <w:trPr>
          <w:cantSplit/>
          <w:trHeight w:val="188"/>
        </w:trPr>
        <w:tc>
          <w:tcPr>
            <w:tcW w:w="2159" w:type="pct"/>
            <w:tcBorders>
              <w:top w:val="single" w:sz="4" w:space="0" w:color="auto"/>
              <w:left w:val="single" w:sz="4" w:space="0" w:color="auto"/>
            </w:tcBorders>
            <w:vAlign w:val="bottom"/>
          </w:tcPr>
          <w:p w:rsidR="00072FFC" w:rsidRPr="00EE1CC5" w:rsidRDefault="00072FFC" w:rsidP="00E74A8D">
            <w:pPr>
              <w:overflowPunct/>
              <w:autoSpaceDE/>
              <w:autoSpaceDN/>
              <w:adjustRightInd/>
              <w:spacing w:before="120" w:line="235" w:lineRule="auto"/>
              <w:textAlignment w:val="auto"/>
              <w:outlineLvl w:val="4"/>
              <w:rPr>
                <w:b/>
                <w:bCs/>
                <w:iCs/>
                <w:szCs w:val="22"/>
              </w:rPr>
            </w:pPr>
            <w:r w:rsidRPr="00EE1CC5">
              <w:rPr>
                <w:b/>
                <w:bCs/>
                <w:iCs/>
                <w:szCs w:val="22"/>
              </w:rPr>
              <w:t>Всего</w:t>
            </w:r>
          </w:p>
        </w:tc>
        <w:tc>
          <w:tcPr>
            <w:tcW w:w="568" w:type="pct"/>
            <w:tcBorders>
              <w:top w:val="single" w:sz="4" w:space="0" w:color="auto"/>
            </w:tcBorders>
            <w:vAlign w:val="bottom"/>
          </w:tcPr>
          <w:p w:rsidR="00072FFC" w:rsidRPr="00EE1CC5" w:rsidRDefault="00072FFC" w:rsidP="00072FFC">
            <w:pPr>
              <w:overflowPunct/>
              <w:autoSpaceDE/>
              <w:autoSpaceDN/>
              <w:adjustRightInd/>
              <w:spacing w:before="120" w:line="235" w:lineRule="auto"/>
              <w:ind w:right="113" w:hanging="155"/>
              <w:jc w:val="right"/>
              <w:textAlignment w:val="auto"/>
              <w:rPr>
                <w:b/>
                <w:szCs w:val="22"/>
              </w:rPr>
            </w:pPr>
            <w:r w:rsidRPr="00EE1CC5">
              <w:rPr>
                <w:b/>
                <w:szCs w:val="22"/>
              </w:rPr>
              <w:t>2526,8</w:t>
            </w:r>
          </w:p>
        </w:tc>
        <w:tc>
          <w:tcPr>
            <w:tcW w:w="568" w:type="pct"/>
            <w:tcBorders>
              <w:top w:val="single" w:sz="4" w:space="0" w:color="auto"/>
            </w:tcBorders>
            <w:vAlign w:val="bottom"/>
          </w:tcPr>
          <w:p w:rsidR="00072FFC" w:rsidRPr="00EE1CC5" w:rsidRDefault="00072FFC" w:rsidP="00072FFC">
            <w:pPr>
              <w:overflowPunct/>
              <w:autoSpaceDE/>
              <w:autoSpaceDN/>
              <w:adjustRightInd/>
              <w:spacing w:before="120" w:line="235" w:lineRule="auto"/>
              <w:ind w:right="113" w:hanging="155"/>
              <w:jc w:val="right"/>
              <w:textAlignment w:val="auto"/>
              <w:rPr>
                <w:b/>
                <w:szCs w:val="22"/>
              </w:rPr>
            </w:pPr>
            <w:r w:rsidRPr="00EE1CC5">
              <w:rPr>
                <w:b/>
                <w:szCs w:val="22"/>
              </w:rPr>
              <w:t>2480,8</w:t>
            </w:r>
          </w:p>
        </w:tc>
        <w:tc>
          <w:tcPr>
            <w:tcW w:w="568" w:type="pct"/>
            <w:tcBorders>
              <w:top w:val="single" w:sz="4" w:space="0" w:color="auto"/>
            </w:tcBorders>
            <w:vAlign w:val="bottom"/>
          </w:tcPr>
          <w:p w:rsidR="00072FFC" w:rsidRPr="00EE1CC5" w:rsidRDefault="00072FFC" w:rsidP="00072FFC">
            <w:pPr>
              <w:overflowPunct/>
              <w:autoSpaceDE/>
              <w:autoSpaceDN/>
              <w:adjustRightInd/>
              <w:spacing w:before="120" w:line="235" w:lineRule="auto"/>
              <w:ind w:right="113" w:hanging="155"/>
              <w:jc w:val="right"/>
              <w:textAlignment w:val="auto"/>
              <w:rPr>
                <w:b/>
                <w:szCs w:val="22"/>
              </w:rPr>
            </w:pPr>
            <w:r w:rsidRPr="00EE1CC5">
              <w:rPr>
                <w:b/>
                <w:szCs w:val="22"/>
              </w:rPr>
              <w:t>2368,1</w:t>
            </w:r>
          </w:p>
        </w:tc>
        <w:tc>
          <w:tcPr>
            <w:tcW w:w="568" w:type="pct"/>
            <w:tcBorders>
              <w:top w:val="single" w:sz="4" w:space="0" w:color="auto"/>
            </w:tcBorders>
            <w:vAlign w:val="bottom"/>
          </w:tcPr>
          <w:p w:rsidR="00072FFC" w:rsidRPr="00EE1CC5" w:rsidRDefault="00072FFC" w:rsidP="00072FFC">
            <w:pPr>
              <w:overflowPunct/>
              <w:autoSpaceDE/>
              <w:autoSpaceDN/>
              <w:adjustRightInd/>
              <w:spacing w:before="120" w:line="235" w:lineRule="auto"/>
              <w:ind w:right="113" w:hanging="155"/>
              <w:jc w:val="right"/>
              <w:textAlignment w:val="auto"/>
              <w:rPr>
                <w:b/>
                <w:szCs w:val="22"/>
                <w:lang w:val="en-US"/>
              </w:rPr>
            </w:pPr>
            <w:r w:rsidRPr="00EE1CC5">
              <w:rPr>
                <w:b/>
                <w:szCs w:val="22"/>
                <w:lang w:val="en-US"/>
              </w:rPr>
              <w:t>2245</w:t>
            </w:r>
            <w:r w:rsidRPr="00EE1CC5">
              <w:rPr>
                <w:b/>
                <w:szCs w:val="22"/>
              </w:rPr>
              <w:t>,</w:t>
            </w:r>
            <w:r w:rsidRPr="00EE1CC5">
              <w:rPr>
                <w:b/>
                <w:szCs w:val="22"/>
                <w:lang w:val="en-US"/>
              </w:rPr>
              <w:t>9</w:t>
            </w:r>
          </w:p>
        </w:tc>
        <w:tc>
          <w:tcPr>
            <w:tcW w:w="568" w:type="pct"/>
            <w:tcBorders>
              <w:top w:val="single" w:sz="4" w:space="0" w:color="auto"/>
              <w:right w:val="single" w:sz="4" w:space="0" w:color="auto"/>
            </w:tcBorders>
            <w:vAlign w:val="bottom"/>
          </w:tcPr>
          <w:p w:rsidR="00072FFC" w:rsidRPr="00FF45A6" w:rsidRDefault="00FF45A6" w:rsidP="00696B40">
            <w:pPr>
              <w:overflowPunct/>
              <w:autoSpaceDE/>
              <w:autoSpaceDN/>
              <w:adjustRightInd/>
              <w:spacing w:before="120" w:line="235" w:lineRule="auto"/>
              <w:ind w:right="113" w:hanging="155"/>
              <w:jc w:val="right"/>
              <w:textAlignment w:val="auto"/>
              <w:rPr>
                <w:b/>
                <w:szCs w:val="22"/>
              </w:rPr>
            </w:pPr>
            <w:r>
              <w:rPr>
                <w:b/>
                <w:szCs w:val="22"/>
              </w:rPr>
              <w:t>2536,2</w:t>
            </w:r>
          </w:p>
        </w:tc>
      </w:tr>
      <w:tr w:rsidR="00072FFC" w:rsidRPr="005B00A0" w:rsidTr="0076504A">
        <w:trPr>
          <w:cantSplit/>
          <w:trHeight w:val="188"/>
        </w:trPr>
        <w:tc>
          <w:tcPr>
            <w:tcW w:w="2159" w:type="pct"/>
            <w:tcBorders>
              <w:left w:val="single" w:sz="4" w:space="0" w:color="auto"/>
            </w:tcBorders>
            <w:vAlign w:val="bottom"/>
          </w:tcPr>
          <w:p w:rsidR="00072FFC" w:rsidRPr="005B00A0" w:rsidRDefault="00072FFC" w:rsidP="00BC27FD">
            <w:pPr>
              <w:overflowPunct/>
              <w:autoSpaceDE/>
              <w:autoSpaceDN/>
              <w:adjustRightInd/>
              <w:spacing w:line="235" w:lineRule="auto"/>
              <w:ind w:left="284"/>
              <w:textAlignment w:val="auto"/>
              <w:outlineLvl w:val="4"/>
              <w:rPr>
                <w:bCs/>
                <w:iCs/>
                <w:szCs w:val="22"/>
              </w:rPr>
            </w:pPr>
            <w:r w:rsidRPr="005B00A0">
              <w:rPr>
                <w:bCs/>
                <w:iCs/>
                <w:szCs w:val="22"/>
              </w:rPr>
              <w:t>по областям науки</w:t>
            </w:r>
          </w:p>
        </w:tc>
        <w:tc>
          <w:tcPr>
            <w:tcW w:w="568" w:type="pct"/>
            <w:vAlign w:val="bottom"/>
          </w:tcPr>
          <w:p w:rsidR="00072FFC" w:rsidRPr="005B00A0" w:rsidRDefault="00072FFC" w:rsidP="00072FFC">
            <w:pPr>
              <w:overflowPunct/>
              <w:autoSpaceDE/>
              <w:autoSpaceDN/>
              <w:adjustRightInd/>
              <w:spacing w:line="235" w:lineRule="auto"/>
              <w:ind w:right="113" w:hanging="155"/>
              <w:jc w:val="right"/>
              <w:textAlignment w:val="auto"/>
              <w:rPr>
                <w:szCs w:val="22"/>
              </w:rPr>
            </w:pPr>
          </w:p>
        </w:tc>
        <w:tc>
          <w:tcPr>
            <w:tcW w:w="568" w:type="pct"/>
            <w:vAlign w:val="bottom"/>
          </w:tcPr>
          <w:p w:rsidR="00072FFC" w:rsidRPr="005B00A0" w:rsidRDefault="00072FFC" w:rsidP="00072FFC">
            <w:pPr>
              <w:overflowPunct/>
              <w:autoSpaceDE/>
              <w:autoSpaceDN/>
              <w:adjustRightInd/>
              <w:spacing w:line="235" w:lineRule="auto"/>
              <w:ind w:right="113" w:hanging="155"/>
              <w:jc w:val="right"/>
              <w:textAlignment w:val="auto"/>
              <w:rPr>
                <w:szCs w:val="22"/>
              </w:rPr>
            </w:pPr>
          </w:p>
        </w:tc>
        <w:tc>
          <w:tcPr>
            <w:tcW w:w="568" w:type="pct"/>
            <w:vAlign w:val="bottom"/>
          </w:tcPr>
          <w:p w:rsidR="00072FFC" w:rsidRPr="005B00A0" w:rsidRDefault="00072FFC" w:rsidP="00072FFC">
            <w:pPr>
              <w:overflowPunct/>
              <w:autoSpaceDE/>
              <w:autoSpaceDN/>
              <w:adjustRightInd/>
              <w:spacing w:line="235" w:lineRule="auto"/>
              <w:ind w:right="113" w:hanging="155"/>
              <w:jc w:val="right"/>
              <w:textAlignment w:val="auto"/>
              <w:rPr>
                <w:szCs w:val="22"/>
              </w:rPr>
            </w:pPr>
          </w:p>
        </w:tc>
        <w:tc>
          <w:tcPr>
            <w:tcW w:w="568" w:type="pct"/>
            <w:vAlign w:val="bottom"/>
          </w:tcPr>
          <w:p w:rsidR="00072FFC" w:rsidRPr="005B00A0" w:rsidRDefault="00072FFC" w:rsidP="00072FFC">
            <w:pPr>
              <w:overflowPunct/>
              <w:autoSpaceDE/>
              <w:autoSpaceDN/>
              <w:adjustRightInd/>
              <w:spacing w:line="235" w:lineRule="auto"/>
              <w:ind w:right="113" w:hanging="155"/>
              <w:jc w:val="right"/>
              <w:textAlignment w:val="auto"/>
              <w:rPr>
                <w:szCs w:val="22"/>
                <w:lang w:val="en-US"/>
              </w:rPr>
            </w:pPr>
          </w:p>
        </w:tc>
        <w:tc>
          <w:tcPr>
            <w:tcW w:w="568" w:type="pct"/>
            <w:tcBorders>
              <w:right w:val="single" w:sz="4" w:space="0" w:color="auto"/>
            </w:tcBorders>
            <w:vAlign w:val="bottom"/>
          </w:tcPr>
          <w:p w:rsidR="00072FFC" w:rsidRPr="005B00A0" w:rsidRDefault="00072FFC" w:rsidP="005B00A0">
            <w:pPr>
              <w:overflowPunct/>
              <w:autoSpaceDE/>
              <w:autoSpaceDN/>
              <w:adjustRightInd/>
              <w:spacing w:line="235" w:lineRule="auto"/>
              <w:ind w:right="113" w:hanging="155"/>
              <w:jc w:val="right"/>
              <w:textAlignment w:val="auto"/>
              <w:rPr>
                <w:szCs w:val="22"/>
                <w:lang w:val="en-US"/>
              </w:rPr>
            </w:pPr>
          </w:p>
        </w:tc>
      </w:tr>
      <w:tr w:rsidR="00072FFC" w:rsidRPr="00EE1CC5" w:rsidTr="0076504A">
        <w:trPr>
          <w:cantSplit/>
        </w:trPr>
        <w:tc>
          <w:tcPr>
            <w:tcW w:w="2159" w:type="pct"/>
            <w:tcBorders>
              <w:left w:val="single" w:sz="4" w:space="0" w:color="auto"/>
            </w:tcBorders>
            <w:vAlign w:val="bottom"/>
          </w:tcPr>
          <w:p w:rsidR="00072FFC" w:rsidRPr="00EE1CC5" w:rsidRDefault="00072FFC" w:rsidP="00BC27FD">
            <w:pPr>
              <w:overflowPunct/>
              <w:autoSpaceDE/>
              <w:autoSpaceDN/>
              <w:adjustRightInd/>
              <w:spacing w:line="235" w:lineRule="auto"/>
              <w:ind w:left="142"/>
              <w:textAlignment w:val="auto"/>
              <w:rPr>
                <w:szCs w:val="22"/>
              </w:rPr>
            </w:pPr>
            <w:r w:rsidRPr="00EE1CC5">
              <w:rPr>
                <w:szCs w:val="22"/>
              </w:rPr>
              <w:t>естественные</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1890,1</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1835,2</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1784,3</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lang w:val="en-US"/>
              </w:rPr>
            </w:pPr>
            <w:r w:rsidRPr="00EE1CC5">
              <w:rPr>
                <w:szCs w:val="22"/>
                <w:lang w:val="en-US"/>
              </w:rPr>
              <w:t>1707</w:t>
            </w:r>
            <w:r w:rsidRPr="00EE1CC5">
              <w:rPr>
                <w:szCs w:val="22"/>
              </w:rPr>
              <w:t>,</w:t>
            </w:r>
            <w:r w:rsidRPr="00EE1CC5">
              <w:rPr>
                <w:szCs w:val="22"/>
                <w:lang w:val="en-US"/>
              </w:rPr>
              <w:t>9</w:t>
            </w:r>
          </w:p>
        </w:tc>
        <w:tc>
          <w:tcPr>
            <w:tcW w:w="568" w:type="pct"/>
            <w:tcBorders>
              <w:right w:val="single" w:sz="4" w:space="0" w:color="auto"/>
            </w:tcBorders>
            <w:vAlign w:val="bottom"/>
          </w:tcPr>
          <w:p w:rsidR="00072FFC" w:rsidRPr="00FF45A6" w:rsidRDefault="00FF45A6" w:rsidP="00696B40">
            <w:pPr>
              <w:overflowPunct/>
              <w:autoSpaceDE/>
              <w:autoSpaceDN/>
              <w:adjustRightInd/>
              <w:spacing w:line="235" w:lineRule="auto"/>
              <w:ind w:left="-108" w:right="113"/>
              <w:jc w:val="right"/>
              <w:textAlignment w:val="auto"/>
              <w:rPr>
                <w:szCs w:val="22"/>
              </w:rPr>
            </w:pPr>
            <w:r>
              <w:rPr>
                <w:szCs w:val="22"/>
              </w:rPr>
              <w:t>1934,6</w:t>
            </w:r>
          </w:p>
        </w:tc>
      </w:tr>
      <w:tr w:rsidR="00072FFC" w:rsidRPr="00EE1CC5" w:rsidTr="0076504A">
        <w:trPr>
          <w:cantSplit/>
        </w:trPr>
        <w:tc>
          <w:tcPr>
            <w:tcW w:w="2159" w:type="pct"/>
            <w:tcBorders>
              <w:left w:val="single" w:sz="4" w:space="0" w:color="auto"/>
            </w:tcBorders>
            <w:vAlign w:val="bottom"/>
          </w:tcPr>
          <w:p w:rsidR="00072FFC" w:rsidRPr="00EE1CC5" w:rsidRDefault="00072FFC" w:rsidP="00BC27FD">
            <w:pPr>
              <w:overflowPunct/>
              <w:autoSpaceDE/>
              <w:autoSpaceDN/>
              <w:adjustRightInd/>
              <w:spacing w:line="235" w:lineRule="auto"/>
              <w:ind w:left="142"/>
              <w:textAlignment w:val="auto"/>
              <w:rPr>
                <w:szCs w:val="22"/>
              </w:rPr>
            </w:pPr>
            <w:r w:rsidRPr="00EE1CC5">
              <w:rPr>
                <w:szCs w:val="22"/>
              </w:rPr>
              <w:t>технические</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435,3</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434,9</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439,6</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lang w:val="en-US"/>
              </w:rPr>
            </w:pPr>
            <w:r w:rsidRPr="00EE1CC5">
              <w:rPr>
                <w:szCs w:val="22"/>
                <w:lang w:val="en-US"/>
              </w:rPr>
              <w:t>391</w:t>
            </w:r>
            <w:r w:rsidRPr="00EE1CC5">
              <w:rPr>
                <w:szCs w:val="22"/>
              </w:rPr>
              <w:t>,</w:t>
            </w:r>
            <w:r w:rsidRPr="00EE1CC5">
              <w:rPr>
                <w:szCs w:val="22"/>
                <w:lang w:val="en-US"/>
              </w:rPr>
              <w:t>6</w:t>
            </w:r>
          </w:p>
        </w:tc>
        <w:tc>
          <w:tcPr>
            <w:tcW w:w="568" w:type="pct"/>
            <w:tcBorders>
              <w:right w:val="single" w:sz="4" w:space="0" w:color="auto"/>
            </w:tcBorders>
            <w:vAlign w:val="bottom"/>
          </w:tcPr>
          <w:p w:rsidR="00072FFC" w:rsidRPr="00FF45A6" w:rsidRDefault="00FF45A6" w:rsidP="00696B40">
            <w:pPr>
              <w:overflowPunct/>
              <w:autoSpaceDE/>
              <w:autoSpaceDN/>
              <w:adjustRightInd/>
              <w:spacing w:line="235" w:lineRule="auto"/>
              <w:ind w:left="-108" w:right="113"/>
              <w:jc w:val="right"/>
              <w:textAlignment w:val="auto"/>
              <w:rPr>
                <w:szCs w:val="22"/>
              </w:rPr>
            </w:pPr>
            <w:r>
              <w:rPr>
                <w:szCs w:val="22"/>
              </w:rPr>
              <w:t>411,8</w:t>
            </w:r>
          </w:p>
        </w:tc>
      </w:tr>
      <w:tr w:rsidR="00072FFC" w:rsidRPr="00EE1CC5" w:rsidTr="0076504A">
        <w:trPr>
          <w:cantSplit/>
        </w:trPr>
        <w:tc>
          <w:tcPr>
            <w:tcW w:w="2159" w:type="pct"/>
            <w:tcBorders>
              <w:left w:val="single" w:sz="4" w:space="0" w:color="auto"/>
            </w:tcBorders>
            <w:vAlign w:val="bottom"/>
          </w:tcPr>
          <w:p w:rsidR="00072FFC" w:rsidRPr="00EE1CC5" w:rsidRDefault="00072FFC" w:rsidP="00BC27FD">
            <w:pPr>
              <w:overflowPunct/>
              <w:autoSpaceDE/>
              <w:autoSpaceDN/>
              <w:adjustRightInd/>
              <w:spacing w:line="235" w:lineRule="auto"/>
              <w:ind w:left="142"/>
              <w:textAlignment w:val="auto"/>
              <w:rPr>
                <w:szCs w:val="22"/>
              </w:rPr>
            </w:pPr>
            <w:r w:rsidRPr="00EE1CC5">
              <w:rPr>
                <w:szCs w:val="22"/>
              </w:rPr>
              <w:t>медицинские</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3,5</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5,0</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7,9</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lang w:val="en-US"/>
              </w:rPr>
            </w:pPr>
            <w:r w:rsidRPr="00EE1CC5">
              <w:rPr>
                <w:szCs w:val="22"/>
                <w:lang w:val="en-US"/>
              </w:rPr>
              <w:t>4</w:t>
            </w:r>
            <w:r w:rsidRPr="00EE1CC5">
              <w:rPr>
                <w:szCs w:val="22"/>
              </w:rPr>
              <w:t>,</w:t>
            </w:r>
            <w:r w:rsidRPr="00EE1CC5">
              <w:rPr>
                <w:szCs w:val="22"/>
                <w:lang w:val="en-US"/>
              </w:rPr>
              <w:t>5</w:t>
            </w:r>
          </w:p>
        </w:tc>
        <w:tc>
          <w:tcPr>
            <w:tcW w:w="568" w:type="pct"/>
            <w:tcBorders>
              <w:right w:val="single" w:sz="4" w:space="0" w:color="auto"/>
            </w:tcBorders>
            <w:vAlign w:val="bottom"/>
          </w:tcPr>
          <w:p w:rsidR="00072FFC" w:rsidRPr="00FF45A6" w:rsidRDefault="00FF45A6" w:rsidP="00696B40">
            <w:pPr>
              <w:overflowPunct/>
              <w:autoSpaceDE/>
              <w:autoSpaceDN/>
              <w:adjustRightInd/>
              <w:spacing w:line="235" w:lineRule="auto"/>
              <w:ind w:left="-108" w:right="113"/>
              <w:jc w:val="right"/>
              <w:textAlignment w:val="auto"/>
              <w:rPr>
                <w:szCs w:val="22"/>
              </w:rPr>
            </w:pPr>
            <w:r>
              <w:rPr>
                <w:szCs w:val="22"/>
              </w:rPr>
              <w:t>8,0</w:t>
            </w:r>
          </w:p>
        </w:tc>
      </w:tr>
      <w:tr w:rsidR="00072FFC" w:rsidRPr="00EE1CC5" w:rsidTr="0076504A">
        <w:trPr>
          <w:cantSplit/>
        </w:trPr>
        <w:tc>
          <w:tcPr>
            <w:tcW w:w="2159" w:type="pct"/>
            <w:tcBorders>
              <w:left w:val="single" w:sz="4" w:space="0" w:color="auto"/>
            </w:tcBorders>
            <w:vAlign w:val="bottom"/>
          </w:tcPr>
          <w:p w:rsidR="00072FFC" w:rsidRPr="00EE1CC5" w:rsidRDefault="00072FFC" w:rsidP="00BC27FD">
            <w:pPr>
              <w:overflowPunct/>
              <w:autoSpaceDE/>
              <w:autoSpaceDN/>
              <w:adjustRightInd/>
              <w:spacing w:line="235" w:lineRule="auto"/>
              <w:ind w:left="142"/>
              <w:textAlignment w:val="auto"/>
              <w:rPr>
                <w:szCs w:val="22"/>
              </w:rPr>
            </w:pPr>
            <w:r w:rsidRPr="00EE1CC5">
              <w:rPr>
                <w:szCs w:val="22"/>
              </w:rPr>
              <w:t>сельскохозяйственные</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29,8</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27,4</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24,0</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lang w:val="en-US"/>
              </w:rPr>
            </w:pPr>
            <w:r w:rsidRPr="00EE1CC5">
              <w:rPr>
                <w:szCs w:val="22"/>
                <w:lang w:val="en-US"/>
              </w:rPr>
              <w:t>33</w:t>
            </w:r>
            <w:r w:rsidRPr="00EE1CC5">
              <w:rPr>
                <w:szCs w:val="22"/>
              </w:rPr>
              <w:t>,</w:t>
            </w:r>
            <w:r w:rsidRPr="00EE1CC5">
              <w:rPr>
                <w:szCs w:val="22"/>
                <w:lang w:val="en-US"/>
              </w:rPr>
              <w:t>1</w:t>
            </w:r>
          </w:p>
        </w:tc>
        <w:tc>
          <w:tcPr>
            <w:tcW w:w="568" w:type="pct"/>
            <w:tcBorders>
              <w:right w:val="single" w:sz="4" w:space="0" w:color="auto"/>
            </w:tcBorders>
            <w:vAlign w:val="bottom"/>
          </w:tcPr>
          <w:p w:rsidR="00072FFC" w:rsidRPr="00FF45A6" w:rsidRDefault="00FF45A6" w:rsidP="00696B40">
            <w:pPr>
              <w:overflowPunct/>
              <w:autoSpaceDE/>
              <w:autoSpaceDN/>
              <w:adjustRightInd/>
              <w:spacing w:line="235" w:lineRule="auto"/>
              <w:ind w:left="-108" w:right="113"/>
              <w:jc w:val="right"/>
              <w:textAlignment w:val="auto"/>
              <w:rPr>
                <w:szCs w:val="22"/>
              </w:rPr>
            </w:pPr>
            <w:r>
              <w:rPr>
                <w:szCs w:val="22"/>
              </w:rPr>
              <w:t>48,6</w:t>
            </w:r>
          </w:p>
        </w:tc>
      </w:tr>
      <w:tr w:rsidR="00072FFC" w:rsidRPr="00EE1CC5" w:rsidTr="0076504A">
        <w:trPr>
          <w:cantSplit/>
        </w:trPr>
        <w:tc>
          <w:tcPr>
            <w:tcW w:w="2159" w:type="pct"/>
            <w:tcBorders>
              <w:left w:val="single" w:sz="4" w:space="0" w:color="auto"/>
            </w:tcBorders>
            <w:vAlign w:val="bottom"/>
          </w:tcPr>
          <w:p w:rsidR="00072FFC" w:rsidRPr="00EE1CC5" w:rsidRDefault="00072FFC" w:rsidP="00BC27FD">
            <w:pPr>
              <w:overflowPunct/>
              <w:autoSpaceDE/>
              <w:autoSpaceDN/>
              <w:adjustRightInd/>
              <w:spacing w:line="235" w:lineRule="auto"/>
              <w:ind w:left="142"/>
              <w:textAlignment w:val="auto"/>
              <w:rPr>
                <w:szCs w:val="22"/>
              </w:rPr>
            </w:pPr>
            <w:r w:rsidRPr="00EE1CC5">
              <w:rPr>
                <w:szCs w:val="22"/>
              </w:rPr>
              <w:t>общественные</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141,8</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142,4</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86,4</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lang w:val="en-US"/>
              </w:rPr>
              <w:t>84</w:t>
            </w:r>
            <w:r w:rsidRPr="00EE1CC5">
              <w:rPr>
                <w:szCs w:val="22"/>
              </w:rPr>
              <w:t>,3</w:t>
            </w:r>
          </w:p>
        </w:tc>
        <w:tc>
          <w:tcPr>
            <w:tcW w:w="568" w:type="pct"/>
            <w:tcBorders>
              <w:right w:val="single" w:sz="4" w:space="0" w:color="auto"/>
            </w:tcBorders>
            <w:vAlign w:val="bottom"/>
          </w:tcPr>
          <w:p w:rsidR="00072FFC" w:rsidRPr="00EE1CC5" w:rsidRDefault="00FF45A6" w:rsidP="00696B40">
            <w:pPr>
              <w:overflowPunct/>
              <w:autoSpaceDE/>
              <w:autoSpaceDN/>
              <w:adjustRightInd/>
              <w:spacing w:line="235" w:lineRule="auto"/>
              <w:ind w:left="-108" w:right="113"/>
              <w:jc w:val="right"/>
              <w:textAlignment w:val="auto"/>
              <w:rPr>
                <w:szCs w:val="22"/>
              </w:rPr>
            </w:pPr>
            <w:r>
              <w:rPr>
                <w:szCs w:val="22"/>
              </w:rPr>
              <w:t>101,8</w:t>
            </w:r>
          </w:p>
        </w:tc>
      </w:tr>
      <w:tr w:rsidR="00072FFC" w:rsidRPr="00EE1CC5" w:rsidTr="0076504A">
        <w:trPr>
          <w:cantSplit/>
          <w:trHeight w:val="200"/>
        </w:trPr>
        <w:tc>
          <w:tcPr>
            <w:tcW w:w="2159" w:type="pct"/>
            <w:tcBorders>
              <w:left w:val="single" w:sz="4" w:space="0" w:color="auto"/>
            </w:tcBorders>
            <w:vAlign w:val="bottom"/>
          </w:tcPr>
          <w:p w:rsidR="00072FFC" w:rsidRPr="00EE1CC5" w:rsidRDefault="00072FFC" w:rsidP="00BC27FD">
            <w:pPr>
              <w:overflowPunct/>
              <w:autoSpaceDE/>
              <w:autoSpaceDN/>
              <w:adjustRightInd/>
              <w:spacing w:line="235" w:lineRule="auto"/>
              <w:ind w:left="142"/>
              <w:textAlignment w:val="auto"/>
              <w:rPr>
                <w:szCs w:val="22"/>
              </w:rPr>
            </w:pPr>
            <w:r w:rsidRPr="00EE1CC5">
              <w:rPr>
                <w:szCs w:val="22"/>
              </w:rPr>
              <w:t>гуманитарные</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26,3</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35,8</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25,9</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r w:rsidRPr="00EE1CC5">
              <w:rPr>
                <w:szCs w:val="22"/>
              </w:rPr>
              <w:t>24,6</w:t>
            </w:r>
          </w:p>
        </w:tc>
        <w:tc>
          <w:tcPr>
            <w:tcW w:w="568" w:type="pct"/>
            <w:tcBorders>
              <w:right w:val="single" w:sz="4" w:space="0" w:color="auto"/>
            </w:tcBorders>
            <w:vAlign w:val="bottom"/>
          </w:tcPr>
          <w:p w:rsidR="00072FFC" w:rsidRPr="00EE1CC5" w:rsidRDefault="00FF45A6" w:rsidP="00696B40">
            <w:pPr>
              <w:overflowPunct/>
              <w:autoSpaceDE/>
              <w:autoSpaceDN/>
              <w:adjustRightInd/>
              <w:spacing w:line="235" w:lineRule="auto"/>
              <w:ind w:left="-108" w:right="113"/>
              <w:jc w:val="right"/>
              <w:textAlignment w:val="auto"/>
              <w:rPr>
                <w:szCs w:val="22"/>
              </w:rPr>
            </w:pPr>
            <w:r>
              <w:rPr>
                <w:szCs w:val="22"/>
              </w:rPr>
              <w:t>31,5</w:t>
            </w:r>
          </w:p>
        </w:tc>
      </w:tr>
      <w:tr w:rsidR="00072FFC" w:rsidRPr="00EE1CC5" w:rsidTr="0076504A">
        <w:trPr>
          <w:cantSplit/>
          <w:trHeight w:val="200"/>
        </w:trPr>
        <w:tc>
          <w:tcPr>
            <w:tcW w:w="2159" w:type="pct"/>
            <w:tcBorders>
              <w:left w:val="single" w:sz="4" w:space="0" w:color="auto"/>
            </w:tcBorders>
            <w:vAlign w:val="bottom"/>
          </w:tcPr>
          <w:p w:rsidR="00072FFC" w:rsidRPr="00EE1CC5" w:rsidRDefault="00072FFC" w:rsidP="00BC27FD">
            <w:pPr>
              <w:overflowPunct/>
              <w:autoSpaceDE/>
              <w:autoSpaceDN/>
              <w:adjustRightInd/>
              <w:spacing w:line="235" w:lineRule="auto"/>
              <w:ind w:left="284"/>
              <w:textAlignment w:val="auto"/>
              <w:rPr>
                <w:szCs w:val="22"/>
              </w:rPr>
            </w:pPr>
            <w:r>
              <w:rPr>
                <w:szCs w:val="22"/>
              </w:rPr>
              <w:t>по видам работ</w:t>
            </w: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p>
        </w:tc>
        <w:tc>
          <w:tcPr>
            <w:tcW w:w="568" w:type="pct"/>
            <w:vAlign w:val="bottom"/>
          </w:tcPr>
          <w:p w:rsidR="00072FFC" w:rsidRPr="00EE1CC5" w:rsidRDefault="00072FFC" w:rsidP="00072FFC">
            <w:pPr>
              <w:overflowPunct/>
              <w:autoSpaceDE/>
              <w:autoSpaceDN/>
              <w:adjustRightInd/>
              <w:spacing w:line="235" w:lineRule="auto"/>
              <w:ind w:left="-108" w:right="113"/>
              <w:jc w:val="right"/>
              <w:textAlignment w:val="auto"/>
              <w:rPr>
                <w:szCs w:val="22"/>
              </w:rPr>
            </w:pPr>
          </w:p>
        </w:tc>
        <w:tc>
          <w:tcPr>
            <w:tcW w:w="568" w:type="pct"/>
            <w:tcBorders>
              <w:right w:val="single" w:sz="4" w:space="0" w:color="auto"/>
            </w:tcBorders>
            <w:vAlign w:val="bottom"/>
          </w:tcPr>
          <w:p w:rsidR="00072FFC" w:rsidRPr="00EE1CC5" w:rsidRDefault="00072FFC" w:rsidP="00696B40">
            <w:pPr>
              <w:overflowPunct/>
              <w:autoSpaceDE/>
              <w:autoSpaceDN/>
              <w:adjustRightInd/>
              <w:spacing w:line="235" w:lineRule="auto"/>
              <w:ind w:left="-108" w:right="113"/>
              <w:jc w:val="right"/>
              <w:textAlignment w:val="auto"/>
              <w:rPr>
                <w:szCs w:val="22"/>
              </w:rPr>
            </w:pPr>
          </w:p>
        </w:tc>
      </w:tr>
      <w:tr w:rsidR="00072FFC" w:rsidRPr="004657E6" w:rsidTr="0076504A">
        <w:tblPrEx>
          <w:tblLook w:val="04A0" w:firstRow="1" w:lastRow="0" w:firstColumn="1" w:lastColumn="0" w:noHBand="0" w:noVBand="1"/>
        </w:tblPrEx>
        <w:trPr>
          <w:cantSplit/>
          <w:trHeight w:val="20"/>
        </w:trPr>
        <w:tc>
          <w:tcPr>
            <w:tcW w:w="2159" w:type="pct"/>
            <w:tcBorders>
              <w:left w:val="single" w:sz="4" w:space="0" w:color="auto"/>
            </w:tcBorders>
            <w:vAlign w:val="bottom"/>
          </w:tcPr>
          <w:p w:rsidR="00072FFC" w:rsidRPr="004657E6" w:rsidRDefault="00072FFC" w:rsidP="005B00A0">
            <w:pPr>
              <w:spacing w:line="235" w:lineRule="auto"/>
              <w:ind w:left="142"/>
            </w:pPr>
            <w:r w:rsidRPr="004657E6">
              <w:t>фундаментальные исследования</w:t>
            </w:r>
          </w:p>
        </w:tc>
        <w:tc>
          <w:tcPr>
            <w:tcW w:w="568" w:type="pct"/>
            <w:vAlign w:val="bottom"/>
          </w:tcPr>
          <w:p w:rsidR="00072FFC" w:rsidRPr="004657E6" w:rsidRDefault="00072FFC" w:rsidP="00072FFC">
            <w:pPr>
              <w:spacing w:line="235" w:lineRule="auto"/>
              <w:ind w:right="113"/>
              <w:jc w:val="right"/>
            </w:pPr>
            <w:r>
              <w:t>1538,2</w:t>
            </w:r>
          </w:p>
        </w:tc>
        <w:tc>
          <w:tcPr>
            <w:tcW w:w="568" w:type="pct"/>
            <w:vAlign w:val="bottom"/>
          </w:tcPr>
          <w:p w:rsidR="00072FFC" w:rsidRPr="004657E6" w:rsidRDefault="00072FFC" w:rsidP="00072FFC">
            <w:pPr>
              <w:spacing w:line="235" w:lineRule="auto"/>
              <w:ind w:right="113"/>
              <w:jc w:val="right"/>
            </w:pPr>
            <w:r>
              <w:t>1438,4</w:t>
            </w:r>
          </w:p>
        </w:tc>
        <w:tc>
          <w:tcPr>
            <w:tcW w:w="568" w:type="pct"/>
            <w:vAlign w:val="bottom"/>
          </w:tcPr>
          <w:p w:rsidR="00072FFC" w:rsidRPr="004657E6" w:rsidRDefault="00072FFC" w:rsidP="00072FFC">
            <w:pPr>
              <w:spacing w:line="235" w:lineRule="auto"/>
              <w:ind w:right="113"/>
              <w:jc w:val="right"/>
            </w:pPr>
            <w:r>
              <w:t>1356,7</w:t>
            </w:r>
          </w:p>
        </w:tc>
        <w:tc>
          <w:tcPr>
            <w:tcW w:w="568" w:type="pct"/>
            <w:vAlign w:val="bottom"/>
          </w:tcPr>
          <w:p w:rsidR="00072FFC" w:rsidRPr="004657E6" w:rsidRDefault="00072FFC" w:rsidP="00072FFC">
            <w:pPr>
              <w:spacing w:line="235" w:lineRule="auto"/>
              <w:ind w:right="113"/>
              <w:jc w:val="right"/>
            </w:pPr>
            <w:r>
              <w:t>1442,0</w:t>
            </w:r>
          </w:p>
        </w:tc>
        <w:tc>
          <w:tcPr>
            <w:tcW w:w="568" w:type="pct"/>
            <w:tcBorders>
              <w:right w:val="single" w:sz="4" w:space="0" w:color="auto"/>
            </w:tcBorders>
            <w:vAlign w:val="bottom"/>
          </w:tcPr>
          <w:p w:rsidR="00072FFC" w:rsidRPr="004657E6" w:rsidRDefault="00FF45A6" w:rsidP="00696B40">
            <w:pPr>
              <w:spacing w:line="235" w:lineRule="auto"/>
              <w:ind w:right="113"/>
              <w:jc w:val="right"/>
            </w:pPr>
            <w:r>
              <w:t>1702,0</w:t>
            </w:r>
          </w:p>
        </w:tc>
      </w:tr>
      <w:tr w:rsidR="00072FFC" w:rsidRPr="004657E6" w:rsidTr="0076504A">
        <w:tblPrEx>
          <w:tblLook w:val="04A0" w:firstRow="1" w:lastRow="0" w:firstColumn="1" w:lastColumn="0" w:noHBand="0" w:noVBand="1"/>
        </w:tblPrEx>
        <w:trPr>
          <w:cantSplit/>
          <w:trHeight w:val="20"/>
        </w:trPr>
        <w:tc>
          <w:tcPr>
            <w:tcW w:w="2159" w:type="pct"/>
            <w:tcBorders>
              <w:left w:val="single" w:sz="4" w:space="0" w:color="auto"/>
            </w:tcBorders>
            <w:vAlign w:val="bottom"/>
          </w:tcPr>
          <w:p w:rsidR="00072FFC" w:rsidRPr="004657E6" w:rsidRDefault="00072FFC" w:rsidP="005B00A0">
            <w:pPr>
              <w:spacing w:line="235" w:lineRule="auto"/>
              <w:ind w:left="142"/>
            </w:pPr>
            <w:r w:rsidRPr="004657E6">
              <w:t>прикладные исследования</w:t>
            </w:r>
          </w:p>
        </w:tc>
        <w:tc>
          <w:tcPr>
            <w:tcW w:w="568" w:type="pct"/>
            <w:vAlign w:val="bottom"/>
          </w:tcPr>
          <w:p w:rsidR="00072FFC" w:rsidRPr="004657E6" w:rsidRDefault="00072FFC" w:rsidP="00072FFC">
            <w:pPr>
              <w:spacing w:line="235" w:lineRule="auto"/>
              <w:ind w:right="113"/>
              <w:jc w:val="right"/>
            </w:pPr>
            <w:r>
              <w:t>886,2</w:t>
            </w:r>
          </w:p>
        </w:tc>
        <w:tc>
          <w:tcPr>
            <w:tcW w:w="568" w:type="pct"/>
            <w:vAlign w:val="bottom"/>
          </w:tcPr>
          <w:p w:rsidR="00072FFC" w:rsidRPr="004657E6" w:rsidRDefault="00072FFC" w:rsidP="00072FFC">
            <w:pPr>
              <w:spacing w:line="235" w:lineRule="auto"/>
              <w:ind w:right="113"/>
              <w:jc w:val="right"/>
            </w:pPr>
            <w:r>
              <w:t>922,9</w:t>
            </w:r>
          </w:p>
        </w:tc>
        <w:tc>
          <w:tcPr>
            <w:tcW w:w="568" w:type="pct"/>
            <w:vAlign w:val="bottom"/>
          </w:tcPr>
          <w:p w:rsidR="00072FFC" w:rsidRPr="004657E6" w:rsidRDefault="00072FFC" w:rsidP="00072FFC">
            <w:pPr>
              <w:spacing w:line="235" w:lineRule="auto"/>
              <w:ind w:right="113"/>
              <w:jc w:val="right"/>
            </w:pPr>
            <w:r>
              <w:t>900,4</w:t>
            </w:r>
          </w:p>
        </w:tc>
        <w:tc>
          <w:tcPr>
            <w:tcW w:w="568" w:type="pct"/>
            <w:vAlign w:val="bottom"/>
          </w:tcPr>
          <w:p w:rsidR="00072FFC" w:rsidRPr="004657E6" w:rsidRDefault="00072FFC" w:rsidP="00072FFC">
            <w:pPr>
              <w:spacing w:line="235" w:lineRule="auto"/>
              <w:ind w:right="113"/>
              <w:jc w:val="right"/>
            </w:pPr>
            <w:r>
              <w:t>722,9</w:t>
            </w:r>
          </w:p>
        </w:tc>
        <w:tc>
          <w:tcPr>
            <w:tcW w:w="568" w:type="pct"/>
            <w:tcBorders>
              <w:right w:val="single" w:sz="4" w:space="0" w:color="auto"/>
            </w:tcBorders>
            <w:vAlign w:val="bottom"/>
          </w:tcPr>
          <w:p w:rsidR="00072FFC" w:rsidRPr="004657E6" w:rsidRDefault="00FF45A6" w:rsidP="00696B40">
            <w:pPr>
              <w:spacing w:line="235" w:lineRule="auto"/>
              <w:ind w:right="113"/>
              <w:jc w:val="right"/>
            </w:pPr>
            <w:r>
              <w:t>770,7</w:t>
            </w:r>
          </w:p>
        </w:tc>
      </w:tr>
      <w:tr w:rsidR="00072FFC" w:rsidRPr="004657E6" w:rsidTr="0076504A">
        <w:tblPrEx>
          <w:tblLook w:val="04A0" w:firstRow="1" w:lastRow="0" w:firstColumn="1" w:lastColumn="0" w:noHBand="0" w:noVBand="1"/>
        </w:tblPrEx>
        <w:trPr>
          <w:cantSplit/>
          <w:trHeight w:val="20"/>
        </w:trPr>
        <w:tc>
          <w:tcPr>
            <w:tcW w:w="2159" w:type="pct"/>
            <w:tcBorders>
              <w:left w:val="single" w:sz="4" w:space="0" w:color="auto"/>
              <w:bottom w:val="single" w:sz="4" w:space="0" w:color="auto"/>
            </w:tcBorders>
            <w:vAlign w:val="bottom"/>
          </w:tcPr>
          <w:p w:rsidR="00072FFC" w:rsidRPr="004657E6" w:rsidRDefault="00072FFC" w:rsidP="005B00A0">
            <w:pPr>
              <w:spacing w:after="120" w:line="235" w:lineRule="auto"/>
              <w:ind w:left="142"/>
            </w:pPr>
            <w:r w:rsidRPr="004657E6">
              <w:t>разработки</w:t>
            </w:r>
          </w:p>
        </w:tc>
        <w:tc>
          <w:tcPr>
            <w:tcW w:w="568" w:type="pct"/>
            <w:tcBorders>
              <w:bottom w:val="single" w:sz="4" w:space="0" w:color="auto"/>
            </w:tcBorders>
            <w:vAlign w:val="bottom"/>
          </w:tcPr>
          <w:p w:rsidR="00072FFC" w:rsidRPr="004657E6" w:rsidRDefault="00072FFC" w:rsidP="00072FFC">
            <w:pPr>
              <w:spacing w:after="120" w:line="235" w:lineRule="auto"/>
              <w:ind w:right="113"/>
              <w:jc w:val="right"/>
            </w:pPr>
            <w:r>
              <w:t>102,4</w:t>
            </w:r>
          </w:p>
        </w:tc>
        <w:tc>
          <w:tcPr>
            <w:tcW w:w="568" w:type="pct"/>
            <w:tcBorders>
              <w:bottom w:val="single" w:sz="4" w:space="0" w:color="auto"/>
            </w:tcBorders>
            <w:vAlign w:val="bottom"/>
          </w:tcPr>
          <w:p w:rsidR="00072FFC" w:rsidRPr="004657E6" w:rsidRDefault="00072FFC" w:rsidP="00072FFC">
            <w:pPr>
              <w:spacing w:after="120" w:line="235" w:lineRule="auto"/>
              <w:ind w:right="113"/>
              <w:jc w:val="right"/>
            </w:pPr>
            <w:r>
              <w:t>119,5</w:t>
            </w:r>
          </w:p>
        </w:tc>
        <w:tc>
          <w:tcPr>
            <w:tcW w:w="568" w:type="pct"/>
            <w:tcBorders>
              <w:bottom w:val="single" w:sz="4" w:space="0" w:color="auto"/>
            </w:tcBorders>
            <w:vAlign w:val="bottom"/>
          </w:tcPr>
          <w:p w:rsidR="00072FFC" w:rsidRPr="004657E6" w:rsidRDefault="00072FFC" w:rsidP="00072FFC">
            <w:pPr>
              <w:spacing w:after="120" w:line="235" w:lineRule="auto"/>
              <w:ind w:right="113"/>
              <w:jc w:val="right"/>
            </w:pPr>
            <w:r>
              <w:t>111,0</w:t>
            </w:r>
          </w:p>
        </w:tc>
        <w:tc>
          <w:tcPr>
            <w:tcW w:w="568" w:type="pct"/>
            <w:tcBorders>
              <w:bottom w:val="single" w:sz="4" w:space="0" w:color="auto"/>
            </w:tcBorders>
            <w:vAlign w:val="bottom"/>
          </w:tcPr>
          <w:p w:rsidR="00072FFC" w:rsidRPr="004657E6" w:rsidRDefault="00072FFC" w:rsidP="00072FFC">
            <w:pPr>
              <w:spacing w:after="120" w:line="235" w:lineRule="auto"/>
              <w:ind w:right="113"/>
              <w:jc w:val="right"/>
            </w:pPr>
            <w:r>
              <w:t>81,0</w:t>
            </w:r>
          </w:p>
        </w:tc>
        <w:tc>
          <w:tcPr>
            <w:tcW w:w="568" w:type="pct"/>
            <w:tcBorders>
              <w:bottom w:val="single" w:sz="4" w:space="0" w:color="auto"/>
              <w:right w:val="single" w:sz="4" w:space="0" w:color="auto"/>
            </w:tcBorders>
            <w:vAlign w:val="bottom"/>
          </w:tcPr>
          <w:p w:rsidR="00072FFC" w:rsidRPr="004657E6" w:rsidRDefault="00FF45A6" w:rsidP="00696B40">
            <w:pPr>
              <w:spacing w:after="120" w:line="235" w:lineRule="auto"/>
              <w:ind w:right="113"/>
              <w:jc w:val="right"/>
            </w:pPr>
            <w:r>
              <w:t>63,5</w:t>
            </w:r>
          </w:p>
        </w:tc>
      </w:tr>
    </w:tbl>
    <w:p w:rsidR="0076504A" w:rsidRDefault="0076504A" w:rsidP="0076504A"/>
    <w:p w:rsidR="0076504A" w:rsidRPr="0076504A" w:rsidRDefault="0076504A" w:rsidP="0076504A"/>
    <w:p w:rsidR="00F4067C" w:rsidRPr="00804A14" w:rsidRDefault="00F4067C" w:rsidP="005B00A0">
      <w:pPr>
        <w:pStyle w:val="3"/>
        <w:rPr>
          <w:vertAlign w:val="superscript"/>
        </w:rPr>
      </w:pPr>
      <w:bookmarkStart w:id="791" w:name="_Toc28008388"/>
      <w:r>
        <w:t>Поступление п</w:t>
      </w:r>
      <w:r w:rsidR="00847A0A">
        <w:t>а</w:t>
      </w:r>
      <w:r>
        <w:t>тентных заявок и выдача патентов</w:t>
      </w:r>
      <w:r>
        <w:br/>
        <w:t>на объекты интеллектуальной собственности</w:t>
      </w:r>
      <w:r w:rsidR="00804A14">
        <w:rPr>
          <w:vertAlign w:val="superscript"/>
        </w:rPr>
        <w:t>1)</w:t>
      </w:r>
      <w:bookmarkEnd w:id="791"/>
    </w:p>
    <w:p w:rsidR="00F4067C" w:rsidRPr="004657E6" w:rsidRDefault="00F4067C" w:rsidP="00662224">
      <w:pPr>
        <w:spacing w:line="235" w:lineRule="auto"/>
        <w:jc w:val="center"/>
      </w:pPr>
      <w:r>
        <w:t>единиц</w:t>
      </w:r>
    </w:p>
    <w:p w:rsidR="00F4067C" w:rsidRPr="00351753" w:rsidRDefault="00F4067C" w:rsidP="00662224">
      <w:pPr>
        <w:spacing w:line="235" w:lineRule="auto"/>
        <w:jc w:val="center"/>
        <w:rPr>
          <w:szCs w:val="22"/>
        </w:rPr>
      </w:pPr>
    </w:p>
    <w:tbl>
      <w:tblPr>
        <w:tblW w:w="5003" w:type="pct"/>
        <w:tblLook w:val="04A0" w:firstRow="1" w:lastRow="0" w:firstColumn="1" w:lastColumn="0" w:noHBand="0" w:noVBand="1"/>
      </w:tblPr>
      <w:tblGrid>
        <w:gridCol w:w="4389"/>
        <w:gridCol w:w="1152"/>
        <w:gridCol w:w="1152"/>
        <w:gridCol w:w="1152"/>
        <w:gridCol w:w="1152"/>
        <w:gridCol w:w="1146"/>
      </w:tblGrid>
      <w:tr w:rsidR="00072FFC" w:rsidRPr="004657E6" w:rsidTr="00072FFC">
        <w:trPr>
          <w:cantSplit/>
          <w:trHeight w:val="20"/>
        </w:trPr>
        <w:tc>
          <w:tcPr>
            <w:tcW w:w="2163" w:type="pct"/>
            <w:tcBorders>
              <w:top w:val="single" w:sz="4" w:space="0" w:color="auto"/>
              <w:left w:val="single" w:sz="4" w:space="0" w:color="auto"/>
              <w:bottom w:val="single" w:sz="4" w:space="0" w:color="auto"/>
              <w:right w:val="single" w:sz="4" w:space="0" w:color="auto"/>
            </w:tcBorders>
            <w:shd w:val="pct10" w:color="auto" w:fill="auto"/>
          </w:tcPr>
          <w:p w:rsidR="00072FFC" w:rsidRPr="004657E6" w:rsidRDefault="00072FFC" w:rsidP="00662224">
            <w:pPr>
              <w:spacing w:line="235" w:lineRule="auto"/>
              <w:ind w:left="162"/>
            </w:pP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AD24CB" w:rsidRDefault="00072FFC" w:rsidP="00072FFC">
            <w:pPr>
              <w:spacing w:line="235" w:lineRule="auto"/>
              <w:jc w:val="center"/>
            </w:pPr>
            <w:r>
              <w:rPr>
                <w:szCs w:val="22"/>
              </w:rPr>
              <w:t>2014</w:t>
            </w: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4657E6" w:rsidRDefault="00072FFC" w:rsidP="00072FFC">
            <w:pPr>
              <w:spacing w:line="235" w:lineRule="auto"/>
              <w:jc w:val="center"/>
            </w:pPr>
            <w:r>
              <w:t>2015</w:t>
            </w: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4657E6" w:rsidRDefault="00072FFC" w:rsidP="00072FFC">
            <w:pPr>
              <w:spacing w:line="235" w:lineRule="auto"/>
              <w:jc w:val="center"/>
            </w:pPr>
            <w:r>
              <w:t>2016</w:t>
            </w: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072FFC" w:rsidRPr="004657E6" w:rsidRDefault="00072FFC" w:rsidP="00072FFC">
            <w:pPr>
              <w:spacing w:line="235" w:lineRule="auto"/>
              <w:jc w:val="center"/>
            </w:pPr>
            <w:r>
              <w:t>2017</w:t>
            </w:r>
          </w:p>
        </w:tc>
        <w:tc>
          <w:tcPr>
            <w:tcW w:w="566" w:type="pct"/>
            <w:tcBorders>
              <w:top w:val="single" w:sz="4" w:space="0" w:color="auto"/>
              <w:left w:val="single" w:sz="4" w:space="0" w:color="auto"/>
              <w:bottom w:val="single" w:sz="4" w:space="0" w:color="auto"/>
              <w:right w:val="single" w:sz="4" w:space="0" w:color="auto"/>
            </w:tcBorders>
            <w:shd w:val="pct10" w:color="auto" w:fill="auto"/>
          </w:tcPr>
          <w:p w:rsidR="00072FFC" w:rsidRPr="004657E6" w:rsidRDefault="00072FFC" w:rsidP="00662224">
            <w:pPr>
              <w:spacing w:line="235" w:lineRule="auto"/>
              <w:jc w:val="center"/>
            </w:pPr>
            <w:r>
              <w:t>2018</w:t>
            </w:r>
          </w:p>
        </w:tc>
      </w:tr>
      <w:tr w:rsidR="00072FFC" w:rsidRPr="00684A06" w:rsidTr="00072FFC">
        <w:trPr>
          <w:cantSplit/>
          <w:trHeight w:val="20"/>
        </w:trPr>
        <w:tc>
          <w:tcPr>
            <w:tcW w:w="2163" w:type="pct"/>
            <w:tcBorders>
              <w:top w:val="single" w:sz="4" w:space="0" w:color="auto"/>
              <w:left w:val="single" w:sz="4" w:space="0" w:color="auto"/>
            </w:tcBorders>
            <w:vAlign w:val="bottom"/>
          </w:tcPr>
          <w:p w:rsidR="00072FFC" w:rsidRPr="00684A06" w:rsidRDefault="00072FFC" w:rsidP="00662224">
            <w:pPr>
              <w:spacing w:before="120" w:line="235" w:lineRule="auto"/>
              <w:rPr>
                <w:b/>
              </w:rPr>
            </w:pPr>
            <w:r w:rsidRPr="00684A06">
              <w:rPr>
                <w:b/>
              </w:rPr>
              <w:t>Подано заявок на выдачу патентов</w:t>
            </w:r>
          </w:p>
        </w:tc>
        <w:tc>
          <w:tcPr>
            <w:tcW w:w="568" w:type="pct"/>
            <w:tcBorders>
              <w:top w:val="single" w:sz="4" w:space="0" w:color="auto"/>
            </w:tcBorders>
            <w:vAlign w:val="bottom"/>
          </w:tcPr>
          <w:p w:rsidR="00072FFC" w:rsidRPr="00684A06" w:rsidRDefault="00072FFC" w:rsidP="00662224">
            <w:pPr>
              <w:spacing w:before="120" w:line="235" w:lineRule="auto"/>
              <w:ind w:right="284"/>
              <w:jc w:val="right"/>
              <w:rPr>
                <w:b/>
              </w:rPr>
            </w:pPr>
          </w:p>
        </w:tc>
        <w:tc>
          <w:tcPr>
            <w:tcW w:w="568" w:type="pct"/>
            <w:tcBorders>
              <w:top w:val="single" w:sz="4" w:space="0" w:color="auto"/>
            </w:tcBorders>
            <w:vAlign w:val="bottom"/>
          </w:tcPr>
          <w:p w:rsidR="00072FFC" w:rsidRPr="00684A06" w:rsidRDefault="00072FFC" w:rsidP="00662224">
            <w:pPr>
              <w:spacing w:before="120" w:line="235" w:lineRule="auto"/>
              <w:ind w:right="284"/>
              <w:jc w:val="right"/>
              <w:rPr>
                <w:b/>
              </w:rPr>
            </w:pPr>
          </w:p>
        </w:tc>
        <w:tc>
          <w:tcPr>
            <w:tcW w:w="568" w:type="pct"/>
            <w:tcBorders>
              <w:top w:val="single" w:sz="4" w:space="0" w:color="auto"/>
            </w:tcBorders>
            <w:vAlign w:val="bottom"/>
          </w:tcPr>
          <w:p w:rsidR="00072FFC" w:rsidRPr="00684A06" w:rsidRDefault="00072FFC" w:rsidP="00662224">
            <w:pPr>
              <w:spacing w:before="120" w:line="235" w:lineRule="auto"/>
              <w:ind w:right="284"/>
              <w:jc w:val="right"/>
              <w:rPr>
                <w:b/>
              </w:rPr>
            </w:pPr>
          </w:p>
        </w:tc>
        <w:tc>
          <w:tcPr>
            <w:tcW w:w="568" w:type="pct"/>
            <w:tcBorders>
              <w:top w:val="single" w:sz="4" w:space="0" w:color="auto"/>
            </w:tcBorders>
            <w:vAlign w:val="bottom"/>
          </w:tcPr>
          <w:p w:rsidR="00072FFC" w:rsidRPr="00684A06" w:rsidRDefault="00072FFC" w:rsidP="00662224">
            <w:pPr>
              <w:spacing w:before="120" w:line="235" w:lineRule="auto"/>
              <w:ind w:right="284"/>
              <w:jc w:val="right"/>
              <w:rPr>
                <w:b/>
              </w:rPr>
            </w:pPr>
          </w:p>
        </w:tc>
        <w:tc>
          <w:tcPr>
            <w:tcW w:w="566" w:type="pct"/>
            <w:tcBorders>
              <w:top w:val="single" w:sz="4" w:space="0" w:color="auto"/>
              <w:right w:val="single" w:sz="4" w:space="0" w:color="auto"/>
            </w:tcBorders>
            <w:vAlign w:val="bottom"/>
          </w:tcPr>
          <w:p w:rsidR="00072FFC" w:rsidRPr="00684A06" w:rsidRDefault="00072FFC" w:rsidP="00662224">
            <w:pPr>
              <w:spacing w:before="120" w:line="235" w:lineRule="auto"/>
              <w:ind w:right="284"/>
              <w:jc w:val="right"/>
              <w:rPr>
                <w:b/>
              </w:rPr>
            </w:pPr>
          </w:p>
        </w:tc>
      </w:tr>
      <w:tr w:rsidR="00072FFC" w:rsidRPr="004657E6" w:rsidTr="00072FFC">
        <w:trPr>
          <w:cantSplit/>
          <w:trHeight w:val="20"/>
        </w:trPr>
        <w:tc>
          <w:tcPr>
            <w:tcW w:w="2163" w:type="pct"/>
            <w:tcBorders>
              <w:left w:val="single" w:sz="4" w:space="0" w:color="auto"/>
            </w:tcBorders>
            <w:vAlign w:val="bottom"/>
          </w:tcPr>
          <w:p w:rsidR="00072FFC" w:rsidRPr="004657E6" w:rsidRDefault="00072FFC" w:rsidP="00662224">
            <w:pPr>
              <w:spacing w:line="235" w:lineRule="auto"/>
              <w:ind w:left="142"/>
            </w:pPr>
            <w:r>
              <w:t>на изобретения</w:t>
            </w:r>
          </w:p>
        </w:tc>
        <w:tc>
          <w:tcPr>
            <w:tcW w:w="568" w:type="pct"/>
            <w:vAlign w:val="bottom"/>
          </w:tcPr>
          <w:p w:rsidR="00072FFC" w:rsidRPr="004657E6" w:rsidRDefault="00072FFC" w:rsidP="00072FFC">
            <w:pPr>
              <w:spacing w:line="235" w:lineRule="auto"/>
              <w:ind w:right="284"/>
              <w:jc w:val="right"/>
            </w:pPr>
            <w:r>
              <w:t>31</w:t>
            </w:r>
          </w:p>
        </w:tc>
        <w:tc>
          <w:tcPr>
            <w:tcW w:w="568" w:type="pct"/>
            <w:vAlign w:val="bottom"/>
          </w:tcPr>
          <w:p w:rsidR="00072FFC" w:rsidRPr="004657E6" w:rsidRDefault="00072FFC" w:rsidP="00072FFC">
            <w:pPr>
              <w:spacing w:line="235" w:lineRule="auto"/>
              <w:ind w:right="284"/>
              <w:jc w:val="right"/>
            </w:pPr>
            <w:r>
              <w:t>36</w:t>
            </w:r>
          </w:p>
        </w:tc>
        <w:tc>
          <w:tcPr>
            <w:tcW w:w="568" w:type="pct"/>
            <w:vAlign w:val="bottom"/>
          </w:tcPr>
          <w:p w:rsidR="00072FFC" w:rsidRPr="004657E6" w:rsidRDefault="00072FFC" w:rsidP="00072FFC">
            <w:pPr>
              <w:spacing w:line="235" w:lineRule="auto"/>
              <w:ind w:right="284"/>
              <w:jc w:val="right"/>
            </w:pPr>
            <w:r>
              <w:t>29</w:t>
            </w:r>
          </w:p>
        </w:tc>
        <w:tc>
          <w:tcPr>
            <w:tcW w:w="568" w:type="pct"/>
            <w:vAlign w:val="bottom"/>
          </w:tcPr>
          <w:p w:rsidR="00072FFC" w:rsidRPr="004657E6" w:rsidRDefault="00072FFC" w:rsidP="00072FFC">
            <w:pPr>
              <w:spacing w:line="235" w:lineRule="auto"/>
              <w:ind w:right="284"/>
              <w:jc w:val="right"/>
            </w:pPr>
            <w:r>
              <w:t>30</w:t>
            </w:r>
          </w:p>
        </w:tc>
        <w:tc>
          <w:tcPr>
            <w:tcW w:w="566" w:type="pct"/>
            <w:tcBorders>
              <w:right w:val="single" w:sz="4" w:space="0" w:color="auto"/>
            </w:tcBorders>
            <w:vAlign w:val="bottom"/>
          </w:tcPr>
          <w:p w:rsidR="00072FFC" w:rsidRPr="004657E6" w:rsidRDefault="00FF45A6" w:rsidP="00662224">
            <w:pPr>
              <w:spacing w:line="235" w:lineRule="auto"/>
              <w:ind w:right="284"/>
              <w:jc w:val="right"/>
            </w:pPr>
            <w:r>
              <w:t>18</w:t>
            </w:r>
          </w:p>
        </w:tc>
      </w:tr>
      <w:tr w:rsidR="00072FFC" w:rsidRPr="004657E6" w:rsidTr="00072FFC">
        <w:trPr>
          <w:cantSplit/>
          <w:trHeight w:val="20"/>
        </w:trPr>
        <w:tc>
          <w:tcPr>
            <w:tcW w:w="2163" w:type="pct"/>
            <w:tcBorders>
              <w:left w:val="single" w:sz="4" w:space="0" w:color="auto"/>
            </w:tcBorders>
            <w:vAlign w:val="bottom"/>
          </w:tcPr>
          <w:p w:rsidR="00072FFC" w:rsidRPr="004657E6" w:rsidRDefault="00072FFC" w:rsidP="00662224">
            <w:pPr>
              <w:spacing w:line="235" w:lineRule="auto"/>
              <w:ind w:left="142"/>
            </w:pPr>
            <w:r>
              <w:t>н</w:t>
            </w:r>
            <w:r w:rsidRPr="004657E6">
              <w:t>а</w:t>
            </w:r>
            <w:r>
              <w:t xml:space="preserve"> полезные модели</w:t>
            </w:r>
          </w:p>
        </w:tc>
        <w:tc>
          <w:tcPr>
            <w:tcW w:w="568" w:type="pct"/>
            <w:vAlign w:val="bottom"/>
          </w:tcPr>
          <w:p w:rsidR="00072FFC" w:rsidRPr="004657E6" w:rsidRDefault="00072FFC" w:rsidP="00072FFC">
            <w:pPr>
              <w:spacing w:line="235" w:lineRule="auto"/>
              <w:ind w:right="284"/>
              <w:jc w:val="right"/>
            </w:pPr>
            <w:r>
              <w:t>17</w:t>
            </w:r>
          </w:p>
        </w:tc>
        <w:tc>
          <w:tcPr>
            <w:tcW w:w="568" w:type="pct"/>
            <w:vAlign w:val="bottom"/>
          </w:tcPr>
          <w:p w:rsidR="00072FFC" w:rsidRPr="004657E6" w:rsidRDefault="00072FFC" w:rsidP="00072FFC">
            <w:pPr>
              <w:spacing w:line="235" w:lineRule="auto"/>
              <w:ind w:right="284"/>
              <w:jc w:val="right"/>
            </w:pPr>
            <w:r>
              <w:t>17</w:t>
            </w:r>
          </w:p>
        </w:tc>
        <w:tc>
          <w:tcPr>
            <w:tcW w:w="568" w:type="pct"/>
            <w:vAlign w:val="bottom"/>
          </w:tcPr>
          <w:p w:rsidR="00072FFC" w:rsidRPr="004657E6" w:rsidRDefault="00072FFC" w:rsidP="00072FFC">
            <w:pPr>
              <w:spacing w:line="235" w:lineRule="auto"/>
              <w:ind w:right="284"/>
              <w:jc w:val="right"/>
            </w:pPr>
            <w:r>
              <w:t>16</w:t>
            </w:r>
          </w:p>
        </w:tc>
        <w:tc>
          <w:tcPr>
            <w:tcW w:w="568" w:type="pct"/>
            <w:vAlign w:val="bottom"/>
          </w:tcPr>
          <w:p w:rsidR="00072FFC" w:rsidRPr="004657E6" w:rsidRDefault="00072FFC" w:rsidP="00072FFC">
            <w:pPr>
              <w:spacing w:line="235" w:lineRule="auto"/>
              <w:ind w:right="284"/>
              <w:jc w:val="right"/>
            </w:pPr>
            <w:r>
              <w:t>18</w:t>
            </w:r>
          </w:p>
        </w:tc>
        <w:tc>
          <w:tcPr>
            <w:tcW w:w="566" w:type="pct"/>
            <w:tcBorders>
              <w:right w:val="single" w:sz="4" w:space="0" w:color="auto"/>
            </w:tcBorders>
            <w:vAlign w:val="bottom"/>
          </w:tcPr>
          <w:p w:rsidR="00072FFC" w:rsidRPr="004657E6" w:rsidRDefault="00FF45A6" w:rsidP="00662224">
            <w:pPr>
              <w:spacing w:line="235" w:lineRule="auto"/>
              <w:ind w:right="284"/>
              <w:jc w:val="right"/>
            </w:pPr>
            <w:r>
              <w:t>13</w:t>
            </w:r>
          </w:p>
        </w:tc>
      </w:tr>
      <w:tr w:rsidR="00072FFC" w:rsidRPr="004657E6" w:rsidTr="00072FFC">
        <w:trPr>
          <w:cantSplit/>
          <w:trHeight w:val="20"/>
        </w:trPr>
        <w:tc>
          <w:tcPr>
            <w:tcW w:w="2163" w:type="pct"/>
            <w:tcBorders>
              <w:left w:val="single" w:sz="4" w:space="0" w:color="auto"/>
            </w:tcBorders>
            <w:vAlign w:val="bottom"/>
          </w:tcPr>
          <w:p w:rsidR="00072FFC" w:rsidRDefault="00072FFC" w:rsidP="00662224">
            <w:pPr>
              <w:spacing w:line="235" w:lineRule="auto"/>
              <w:ind w:left="142"/>
            </w:pPr>
            <w:r>
              <w:t>на промышленные образцы</w:t>
            </w:r>
          </w:p>
        </w:tc>
        <w:tc>
          <w:tcPr>
            <w:tcW w:w="568" w:type="pct"/>
            <w:vAlign w:val="bottom"/>
          </w:tcPr>
          <w:p w:rsidR="00072FFC" w:rsidRPr="004657E6" w:rsidRDefault="00072FFC" w:rsidP="00072FFC">
            <w:pPr>
              <w:spacing w:line="235" w:lineRule="auto"/>
              <w:ind w:right="284"/>
              <w:jc w:val="right"/>
            </w:pPr>
            <w:r>
              <w:t>-</w:t>
            </w:r>
          </w:p>
        </w:tc>
        <w:tc>
          <w:tcPr>
            <w:tcW w:w="568" w:type="pct"/>
            <w:vAlign w:val="bottom"/>
          </w:tcPr>
          <w:p w:rsidR="00072FFC" w:rsidRPr="004657E6" w:rsidRDefault="00072FFC" w:rsidP="00072FFC">
            <w:pPr>
              <w:spacing w:line="235" w:lineRule="auto"/>
              <w:ind w:right="284"/>
              <w:jc w:val="right"/>
            </w:pPr>
            <w:r>
              <w:t>2</w:t>
            </w:r>
          </w:p>
        </w:tc>
        <w:tc>
          <w:tcPr>
            <w:tcW w:w="568" w:type="pct"/>
            <w:vAlign w:val="bottom"/>
          </w:tcPr>
          <w:p w:rsidR="00072FFC" w:rsidRPr="004657E6" w:rsidRDefault="00072FFC" w:rsidP="00072FFC">
            <w:pPr>
              <w:spacing w:line="235" w:lineRule="auto"/>
              <w:ind w:right="284"/>
              <w:jc w:val="right"/>
            </w:pPr>
            <w:r>
              <w:t>-</w:t>
            </w:r>
          </w:p>
        </w:tc>
        <w:tc>
          <w:tcPr>
            <w:tcW w:w="568" w:type="pct"/>
            <w:vAlign w:val="bottom"/>
          </w:tcPr>
          <w:p w:rsidR="00072FFC" w:rsidRPr="004657E6" w:rsidRDefault="00072FFC" w:rsidP="00072FFC">
            <w:pPr>
              <w:spacing w:line="235" w:lineRule="auto"/>
              <w:ind w:right="284"/>
              <w:jc w:val="right"/>
            </w:pPr>
            <w:r>
              <w:t>1</w:t>
            </w:r>
          </w:p>
        </w:tc>
        <w:tc>
          <w:tcPr>
            <w:tcW w:w="566" w:type="pct"/>
            <w:tcBorders>
              <w:right w:val="single" w:sz="4" w:space="0" w:color="auto"/>
            </w:tcBorders>
            <w:vAlign w:val="bottom"/>
          </w:tcPr>
          <w:p w:rsidR="00072FFC" w:rsidRPr="004657E6" w:rsidRDefault="00FF45A6" w:rsidP="00662224">
            <w:pPr>
              <w:spacing w:line="235" w:lineRule="auto"/>
              <w:ind w:right="284"/>
              <w:jc w:val="right"/>
            </w:pPr>
            <w:r>
              <w:t>-</w:t>
            </w:r>
          </w:p>
        </w:tc>
      </w:tr>
      <w:tr w:rsidR="00072FFC" w:rsidRPr="00684A06" w:rsidTr="00072FFC">
        <w:trPr>
          <w:cantSplit/>
          <w:trHeight w:val="20"/>
        </w:trPr>
        <w:tc>
          <w:tcPr>
            <w:tcW w:w="2163" w:type="pct"/>
            <w:tcBorders>
              <w:left w:val="single" w:sz="4" w:space="0" w:color="auto"/>
            </w:tcBorders>
            <w:vAlign w:val="bottom"/>
          </w:tcPr>
          <w:p w:rsidR="00072FFC" w:rsidRPr="00684A06" w:rsidRDefault="00072FFC" w:rsidP="00662224">
            <w:pPr>
              <w:spacing w:line="235" w:lineRule="auto"/>
              <w:rPr>
                <w:b/>
              </w:rPr>
            </w:pPr>
            <w:r w:rsidRPr="00684A06">
              <w:rPr>
                <w:b/>
              </w:rPr>
              <w:t>Выдано патентов</w:t>
            </w:r>
          </w:p>
        </w:tc>
        <w:tc>
          <w:tcPr>
            <w:tcW w:w="568" w:type="pct"/>
            <w:vAlign w:val="bottom"/>
          </w:tcPr>
          <w:p w:rsidR="00072FFC" w:rsidRPr="00684A06" w:rsidRDefault="00072FFC" w:rsidP="00072FFC">
            <w:pPr>
              <w:spacing w:line="235" w:lineRule="auto"/>
              <w:ind w:right="284"/>
              <w:jc w:val="right"/>
              <w:rPr>
                <w:b/>
              </w:rPr>
            </w:pPr>
          </w:p>
        </w:tc>
        <w:tc>
          <w:tcPr>
            <w:tcW w:w="568" w:type="pct"/>
            <w:vAlign w:val="bottom"/>
          </w:tcPr>
          <w:p w:rsidR="00072FFC" w:rsidRPr="00684A06" w:rsidRDefault="00072FFC" w:rsidP="00072FFC">
            <w:pPr>
              <w:spacing w:line="235" w:lineRule="auto"/>
              <w:ind w:right="284"/>
              <w:jc w:val="right"/>
              <w:rPr>
                <w:b/>
              </w:rPr>
            </w:pPr>
          </w:p>
        </w:tc>
        <w:tc>
          <w:tcPr>
            <w:tcW w:w="568" w:type="pct"/>
            <w:vAlign w:val="bottom"/>
          </w:tcPr>
          <w:p w:rsidR="00072FFC" w:rsidRPr="00684A06" w:rsidRDefault="00072FFC" w:rsidP="00072FFC">
            <w:pPr>
              <w:spacing w:line="235" w:lineRule="auto"/>
              <w:ind w:right="284"/>
              <w:jc w:val="right"/>
              <w:rPr>
                <w:b/>
              </w:rPr>
            </w:pPr>
          </w:p>
        </w:tc>
        <w:tc>
          <w:tcPr>
            <w:tcW w:w="568" w:type="pct"/>
            <w:vAlign w:val="bottom"/>
          </w:tcPr>
          <w:p w:rsidR="00072FFC" w:rsidRPr="00684A06" w:rsidRDefault="00072FFC" w:rsidP="00072FFC">
            <w:pPr>
              <w:spacing w:line="235" w:lineRule="auto"/>
              <w:ind w:right="284"/>
              <w:jc w:val="right"/>
              <w:rPr>
                <w:b/>
              </w:rPr>
            </w:pPr>
          </w:p>
        </w:tc>
        <w:tc>
          <w:tcPr>
            <w:tcW w:w="566" w:type="pct"/>
            <w:tcBorders>
              <w:right w:val="single" w:sz="4" w:space="0" w:color="auto"/>
            </w:tcBorders>
            <w:vAlign w:val="bottom"/>
          </w:tcPr>
          <w:p w:rsidR="00072FFC" w:rsidRPr="00684A06" w:rsidRDefault="00072FFC" w:rsidP="00662224">
            <w:pPr>
              <w:spacing w:line="235" w:lineRule="auto"/>
              <w:ind w:right="284"/>
              <w:jc w:val="right"/>
              <w:rPr>
                <w:b/>
              </w:rPr>
            </w:pPr>
          </w:p>
        </w:tc>
      </w:tr>
      <w:tr w:rsidR="00072FFC" w:rsidRPr="004657E6" w:rsidTr="00072FFC">
        <w:trPr>
          <w:cantSplit/>
          <w:trHeight w:val="20"/>
        </w:trPr>
        <w:tc>
          <w:tcPr>
            <w:tcW w:w="2163" w:type="pct"/>
            <w:tcBorders>
              <w:left w:val="single" w:sz="4" w:space="0" w:color="auto"/>
            </w:tcBorders>
            <w:vAlign w:val="bottom"/>
          </w:tcPr>
          <w:p w:rsidR="00072FFC" w:rsidRPr="004657E6" w:rsidRDefault="00072FFC" w:rsidP="00662224">
            <w:pPr>
              <w:spacing w:line="235" w:lineRule="auto"/>
              <w:ind w:left="142"/>
            </w:pPr>
            <w:r>
              <w:t>на изобретения</w:t>
            </w:r>
          </w:p>
        </w:tc>
        <w:tc>
          <w:tcPr>
            <w:tcW w:w="568" w:type="pct"/>
            <w:vAlign w:val="bottom"/>
          </w:tcPr>
          <w:p w:rsidR="00072FFC" w:rsidRPr="004657E6" w:rsidRDefault="00072FFC" w:rsidP="00072FFC">
            <w:pPr>
              <w:spacing w:line="235" w:lineRule="auto"/>
              <w:ind w:right="284"/>
              <w:jc w:val="right"/>
            </w:pPr>
            <w:r>
              <w:t>40</w:t>
            </w:r>
          </w:p>
        </w:tc>
        <w:tc>
          <w:tcPr>
            <w:tcW w:w="568" w:type="pct"/>
            <w:vAlign w:val="bottom"/>
          </w:tcPr>
          <w:p w:rsidR="00072FFC" w:rsidRPr="004657E6" w:rsidRDefault="00072FFC" w:rsidP="00072FFC">
            <w:pPr>
              <w:spacing w:line="235" w:lineRule="auto"/>
              <w:ind w:right="284"/>
              <w:jc w:val="right"/>
            </w:pPr>
            <w:r>
              <w:t>32</w:t>
            </w:r>
          </w:p>
        </w:tc>
        <w:tc>
          <w:tcPr>
            <w:tcW w:w="568" w:type="pct"/>
            <w:vAlign w:val="bottom"/>
          </w:tcPr>
          <w:p w:rsidR="00072FFC" w:rsidRPr="004657E6" w:rsidRDefault="00072FFC" w:rsidP="00072FFC">
            <w:pPr>
              <w:spacing w:line="235" w:lineRule="auto"/>
              <w:ind w:right="284"/>
              <w:jc w:val="right"/>
            </w:pPr>
            <w:r>
              <w:t>26</w:t>
            </w:r>
          </w:p>
        </w:tc>
        <w:tc>
          <w:tcPr>
            <w:tcW w:w="568" w:type="pct"/>
            <w:vAlign w:val="bottom"/>
          </w:tcPr>
          <w:p w:rsidR="00072FFC" w:rsidRPr="004657E6" w:rsidRDefault="00072FFC" w:rsidP="00072FFC">
            <w:pPr>
              <w:spacing w:line="235" w:lineRule="auto"/>
              <w:ind w:right="284"/>
              <w:jc w:val="right"/>
            </w:pPr>
            <w:r>
              <w:t>35</w:t>
            </w:r>
          </w:p>
        </w:tc>
        <w:tc>
          <w:tcPr>
            <w:tcW w:w="566" w:type="pct"/>
            <w:tcBorders>
              <w:right w:val="single" w:sz="4" w:space="0" w:color="auto"/>
            </w:tcBorders>
            <w:vAlign w:val="bottom"/>
          </w:tcPr>
          <w:p w:rsidR="00072FFC" w:rsidRPr="004657E6" w:rsidRDefault="00FF45A6" w:rsidP="00662224">
            <w:pPr>
              <w:spacing w:line="235" w:lineRule="auto"/>
              <w:ind w:right="284"/>
              <w:jc w:val="right"/>
            </w:pPr>
            <w:r>
              <w:t>31</w:t>
            </w:r>
          </w:p>
        </w:tc>
      </w:tr>
      <w:tr w:rsidR="00072FFC" w:rsidRPr="004657E6" w:rsidTr="00072FFC">
        <w:trPr>
          <w:cantSplit/>
          <w:trHeight w:val="20"/>
        </w:trPr>
        <w:tc>
          <w:tcPr>
            <w:tcW w:w="2163" w:type="pct"/>
            <w:tcBorders>
              <w:left w:val="single" w:sz="4" w:space="0" w:color="auto"/>
            </w:tcBorders>
            <w:vAlign w:val="bottom"/>
          </w:tcPr>
          <w:p w:rsidR="00072FFC" w:rsidRPr="004657E6" w:rsidRDefault="00072FFC" w:rsidP="00662224">
            <w:pPr>
              <w:spacing w:line="235" w:lineRule="auto"/>
              <w:ind w:left="142"/>
            </w:pPr>
            <w:r>
              <w:t>н</w:t>
            </w:r>
            <w:r w:rsidRPr="004657E6">
              <w:t>а</w:t>
            </w:r>
            <w:r>
              <w:t xml:space="preserve"> полезные модели</w:t>
            </w:r>
          </w:p>
        </w:tc>
        <w:tc>
          <w:tcPr>
            <w:tcW w:w="568" w:type="pct"/>
            <w:vAlign w:val="bottom"/>
          </w:tcPr>
          <w:p w:rsidR="00072FFC" w:rsidRPr="004657E6" w:rsidRDefault="00072FFC" w:rsidP="00072FFC">
            <w:pPr>
              <w:spacing w:line="235" w:lineRule="auto"/>
              <w:ind w:right="284"/>
              <w:jc w:val="right"/>
            </w:pPr>
            <w:r>
              <w:t>20</w:t>
            </w:r>
          </w:p>
        </w:tc>
        <w:tc>
          <w:tcPr>
            <w:tcW w:w="568" w:type="pct"/>
            <w:vAlign w:val="bottom"/>
          </w:tcPr>
          <w:p w:rsidR="00072FFC" w:rsidRPr="004657E6" w:rsidRDefault="00072FFC" w:rsidP="00072FFC">
            <w:pPr>
              <w:spacing w:line="235" w:lineRule="auto"/>
              <w:ind w:right="284"/>
              <w:jc w:val="right"/>
            </w:pPr>
            <w:r>
              <w:t>19</w:t>
            </w:r>
          </w:p>
        </w:tc>
        <w:tc>
          <w:tcPr>
            <w:tcW w:w="568" w:type="pct"/>
            <w:vAlign w:val="bottom"/>
          </w:tcPr>
          <w:p w:rsidR="00072FFC" w:rsidRPr="004657E6" w:rsidRDefault="00072FFC" w:rsidP="00072FFC">
            <w:pPr>
              <w:spacing w:line="235" w:lineRule="auto"/>
              <w:ind w:right="284"/>
              <w:jc w:val="right"/>
            </w:pPr>
            <w:r>
              <w:t>9</w:t>
            </w:r>
          </w:p>
        </w:tc>
        <w:tc>
          <w:tcPr>
            <w:tcW w:w="568" w:type="pct"/>
            <w:vAlign w:val="bottom"/>
          </w:tcPr>
          <w:p w:rsidR="00072FFC" w:rsidRPr="004657E6" w:rsidRDefault="00072FFC" w:rsidP="00072FFC">
            <w:pPr>
              <w:spacing w:line="235" w:lineRule="auto"/>
              <w:ind w:right="284"/>
              <w:jc w:val="right"/>
            </w:pPr>
            <w:r>
              <w:t>8</w:t>
            </w:r>
          </w:p>
        </w:tc>
        <w:tc>
          <w:tcPr>
            <w:tcW w:w="566" w:type="pct"/>
            <w:tcBorders>
              <w:right w:val="single" w:sz="4" w:space="0" w:color="auto"/>
            </w:tcBorders>
            <w:vAlign w:val="bottom"/>
          </w:tcPr>
          <w:p w:rsidR="00072FFC" w:rsidRPr="004657E6" w:rsidRDefault="00FF45A6" w:rsidP="00662224">
            <w:pPr>
              <w:spacing w:line="235" w:lineRule="auto"/>
              <w:ind w:right="284"/>
              <w:jc w:val="right"/>
            </w:pPr>
            <w:r>
              <w:t>17</w:t>
            </w:r>
          </w:p>
        </w:tc>
      </w:tr>
      <w:tr w:rsidR="00072FFC" w:rsidRPr="004657E6" w:rsidTr="00072FFC">
        <w:trPr>
          <w:cantSplit/>
          <w:trHeight w:val="20"/>
        </w:trPr>
        <w:tc>
          <w:tcPr>
            <w:tcW w:w="2163" w:type="pct"/>
            <w:tcBorders>
              <w:left w:val="single" w:sz="4" w:space="0" w:color="auto"/>
              <w:bottom w:val="single" w:sz="4" w:space="0" w:color="auto"/>
            </w:tcBorders>
            <w:vAlign w:val="bottom"/>
          </w:tcPr>
          <w:p w:rsidR="00072FFC" w:rsidRDefault="00072FFC" w:rsidP="00662224">
            <w:pPr>
              <w:spacing w:after="120" w:line="235" w:lineRule="auto"/>
              <w:ind w:left="142"/>
            </w:pPr>
            <w:r>
              <w:t>на промышленные образцы</w:t>
            </w:r>
          </w:p>
        </w:tc>
        <w:tc>
          <w:tcPr>
            <w:tcW w:w="568" w:type="pct"/>
            <w:tcBorders>
              <w:bottom w:val="single" w:sz="4" w:space="0" w:color="auto"/>
            </w:tcBorders>
            <w:vAlign w:val="bottom"/>
          </w:tcPr>
          <w:p w:rsidR="00072FFC" w:rsidRPr="004657E6" w:rsidRDefault="00072FFC" w:rsidP="00072FFC">
            <w:pPr>
              <w:spacing w:after="120" w:line="235" w:lineRule="auto"/>
              <w:ind w:right="284"/>
              <w:jc w:val="right"/>
            </w:pPr>
            <w:r>
              <w:t>1</w:t>
            </w:r>
          </w:p>
        </w:tc>
        <w:tc>
          <w:tcPr>
            <w:tcW w:w="568" w:type="pct"/>
            <w:tcBorders>
              <w:bottom w:val="single" w:sz="4" w:space="0" w:color="auto"/>
            </w:tcBorders>
            <w:vAlign w:val="bottom"/>
          </w:tcPr>
          <w:p w:rsidR="00072FFC" w:rsidRPr="004657E6" w:rsidRDefault="00072FFC" w:rsidP="00072FFC">
            <w:pPr>
              <w:spacing w:after="120" w:line="235" w:lineRule="auto"/>
              <w:ind w:right="284"/>
              <w:jc w:val="right"/>
            </w:pPr>
            <w:r>
              <w:t>1</w:t>
            </w:r>
          </w:p>
        </w:tc>
        <w:tc>
          <w:tcPr>
            <w:tcW w:w="568" w:type="pct"/>
            <w:tcBorders>
              <w:bottom w:val="single" w:sz="4" w:space="0" w:color="auto"/>
            </w:tcBorders>
            <w:vAlign w:val="bottom"/>
          </w:tcPr>
          <w:p w:rsidR="00072FFC" w:rsidRPr="004657E6" w:rsidRDefault="00072FFC" w:rsidP="00072FFC">
            <w:pPr>
              <w:spacing w:after="120" w:line="235" w:lineRule="auto"/>
              <w:ind w:right="284"/>
              <w:jc w:val="right"/>
            </w:pPr>
            <w:r>
              <w:t>2</w:t>
            </w:r>
          </w:p>
        </w:tc>
        <w:tc>
          <w:tcPr>
            <w:tcW w:w="568" w:type="pct"/>
            <w:tcBorders>
              <w:bottom w:val="single" w:sz="4" w:space="0" w:color="auto"/>
            </w:tcBorders>
            <w:vAlign w:val="bottom"/>
          </w:tcPr>
          <w:p w:rsidR="00072FFC" w:rsidRPr="004657E6" w:rsidRDefault="00072FFC" w:rsidP="00072FFC">
            <w:pPr>
              <w:spacing w:after="120" w:line="235" w:lineRule="auto"/>
              <w:ind w:right="284"/>
              <w:jc w:val="right"/>
            </w:pPr>
            <w:r>
              <w:t>-</w:t>
            </w:r>
          </w:p>
        </w:tc>
        <w:tc>
          <w:tcPr>
            <w:tcW w:w="566" w:type="pct"/>
            <w:tcBorders>
              <w:bottom w:val="single" w:sz="4" w:space="0" w:color="auto"/>
              <w:right w:val="single" w:sz="4" w:space="0" w:color="auto"/>
            </w:tcBorders>
            <w:vAlign w:val="bottom"/>
          </w:tcPr>
          <w:p w:rsidR="00072FFC" w:rsidRPr="004657E6" w:rsidRDefault="00FF45A6" w:rsidP="00662224">
            <w:pPr>
              <w:spacing w:after="120" w:line="235" w:lineRule="auto"/>
              <w:ind w:right="284"/>
              <w:jc w:val="right"/>
            </w:pPr>
            <w:r>
              <w:t>1</w:t>
            </w:r>
          </w:p>
        </w:tc>
      </w:tr>
    </w:tbl>
    <w:p w:rsidR="00C55E3A" w:rsidRDefault="00C55E3A" w:rsidP="00662224">
      <w:pPr>
        <w:spacing w:line="235" w:lineRule="auto"/>
        <w:ind w:left="360"/>
        <w:jc w:val="both"/>
        <w:rPr>
          <w:i/>
          <w:sz w:val="20"/>
        </w:rPr>
      </w:pPr>
      <w:bookmarkStart w:id="792" w:name="_Toc181420706"/>
      <w:bookmarkStart w:id="793" w:name="_Toc163016238"/>
      <w:bookmarkStart w:id="794" w:name="_Toc183577942"/>
      <w:bookmarkStart w:id="795" w:name="_Toc183584724"/>
      <w:bookmarkEnd w:id="786"/>
      <w:bookmarkEnd w:id="787"/>
      <w:bookmarkEnd w:id="788"/>
      <w:bookmarkEnd w:id="789"/>
    </w:p>
    <w:p w:rsidR="00F4067C" w:rsidRDefault="00DD39BD" w:rsidP="008C1BA0">
      <w:pPr>
        <w:numPr>
          <w:ilvl w:val="0"/>
          <w:numId w:val="51"/>
        </w:numPr>
        <w:spacing w:line="235" w:lineRule="auto"/>
        <w:ind w:left="142" w:hanging="142"/>
        <w:jc w:val="both"/>
        <w:rPr>
          <w:i/>
          <w:sz w:val="20"/>
        </w:rPr>
      </w:pPr>
      <w:r>
        <w:rPr>
          <w:i/>
          <w:sz w:val="20"/>
        </w:rPr>
        <w:t xml:space="preserve"> </w:t>
      </w:r>
      <w:r w:rsidR="00847A0A">
        <w:rPr>
          <w:i/>
          <w:sz w:val="20"/>
        </w:rPr>
        <w:t xml:space="preserve">По данным </w:t>
      </w:r>
      <w:r w:rsidR="00E871D7">
        <w:rPr>
          <w:i/>
          <w:sz w:val="20"/>
        </w:rPr>
        <w:t>Роспатента</w:t>
      </w:r>
      <w:r w:rsidR="00F4067C" w:rsidRPr="004657E6">
        <w:rPr>
          <w:i/>
          <w:sz w:val="20"/>
        </w:rPr>
        <w:t>.</w:t>
      </w:r>
    </w:p>
    <w:p w:rsidR="00DD39BD" w:rsidRPr="00662224" w:rsidRDefault="00DD39BD" w:rsidP="00662224">
      <w:pPr>
        <w:spacing w:line="235" w:lineRule="auto"/>
        <w:ind w:left="360"/>
        <w:jc w:val="both"/>
        <w:rPr>
          <w:szCs w:val="22"/>
        </w:rPr>
      </w:pPr>
    </w:p>
    <w:p w:rsidR="00DD39BD" w:rsidRPr="00662224" w:rsidRDefault="00DD39BD" w:rsidP="00662224">
      <w:pPr>
        <w:spacing w:line="235" w:lineRule="auto"/>
        <w:ind w:left="360"/>
        <w:jc w:val="both"/>
        <w:rPr>
          <w:szCs w:val="22"/>
        </w:rPr>
      </w:pPr>
    </w:p>
    <w:p w:rsidR="00EE1CC5" w:rsidRPr="00EE1CC5" w:rsidRDefault="00DD39BD" w:rsidP="00662224">
      <w:pPr>
        <w:pStyle w:val="3"/>
        <w:spacing w:line="235" w:lineRule="auto"/>
      </w:pPr>
      <w:bookmarkStart w:id="796" w:name="_Toc28008389"/>
      <w:r>
        <w:t>И</w:t>
      </w:r>
      <w:r w:rsidRPr="00DD39BD">
        <w:t>спользование организациями</w:t>
      </w:r>
      <w:r w:rsidRPr="00DD39BD">
        <w:rPr>
          <w:vertAlign w:val="superscript"/>
        </w:rPr>
        <w:t>1)</w:t>
      </w:r>
      <w:r w:rsidRPr="00DD39BD">
        <w:t xml:space="preserve"> </w:t>
      </w:r>
      <w:r w:rsidR="00D01920">
        <w:br/>
      </w:r>
      <w:r w:rsidRPr="00DD39BD">
        <w:t>передовых производственных технологий</w:t>
      </w:r>
      <w:bookmarkEnd w:id="796"/>
    </w:p>
    <w:p w:rsidR="00EE1CC5" w:rsidRPr="00EE1CC5" w:rsidRDefault="00EE1CC5" w:rsidP="00662224">
      <w:pPr>
        <w:overflowPunct/>
        <w:autoSpaceDE/>
        <w:autoSpaceDN/>
        <w:adjustRightInd/>
        <w:spacing w:line="235" w:lineRule="auto"/>
        <w:jc w:val="center"/>
        <w:textAlignment w:val="auto"/>
        <w:rPr>
          <w:szCs w:val="22"/>
        </w:rPr>
      </w:pPr>
      <w:r w:rsidRPr="00EE1CC5">
        <w:rPr>
          <w:szCs w:val="22"/>
        </w:rPr>
        <w:t xml:space="preserve">единиц </w:t>
      </w:r>
    </w:p>
    <w:p w:rsidR="00EE1CC5" w:rsidRPr="00EE1CC5" w:rsidRDefault="00EE1CC5" w:rsidP="00662224">
      <w:pPr>
        <w:overflowPunct/>
        <w:autoSpaceDE/>
        <w:autoSpaceDN/>
        <w:adjustRightInd/>
        <w:spacing w:line="235" w:lineRule="auto"/>
        <w:textAlignment w:val="auto"/>
        <w:rPr>
          <w:sz w:val="20"/>
        </w:rPr>
      </w:pPr>
    </w:p>
    <w:tbl>
      <w:tblPr>
        <w:tblW w:w="5000" w:type="pct"/>
        <w:tblLayout w:type="fixed"/>
        <w:tblLook w:val="0000" w:firstRow="0" w:lastRow="0" w:firstColumn="0" w:lastColumn="0" w:noHBand="0" w:noVBand="0"/>
      </w:tblPr>
      <w:tblGrid>
        <w:gridCol w:w="4360"/>
        <w:gridCol w:w="1155"/>
        <w:gridCol w:w="1156"/>
        <w:gridCol w:w="1156"/>
        <w:gridCol w:w="1156"/>
        <w:gridCol w:w="1154"/>
      </w:tblGrid>
      <w:tr w:rsidR="00072FFC" w:rsidRPr="00DD39BD" w:rsidTr="00072FFC">
        <w:trPr>
          <w:trHeight w:val="194"/>
        </w:trPr>
        <w:tc>
          <w:tcPr>
            <w:tcW w:w="2151" w:type="pct"/>
            <w:tcBorders>
              <w:top w:val="single" w:sz="4" w:space="0" w:color="auto"/>
              <w:left w:val="single" w:sz="4" w:space="0" w:color="auto"/>
              <w:bottom w:val="single" w:sz="4" w:space="0" w:color="auto"/>
              <w:right w:val="single" w:sz="4" w:space="0" w:color="auto"/>
            </w:tcBorders>
            <w:shd w:val="pct10" w:color="auto" w:fill="auto"/>
            <w:vAlign w:val="bottom"/>
          </w:tcPr>
          <w:p w:rsidR="00072FFC" w:rsidRPr="00DD39BD" w:rsidRDefault="00072FFC" w:rsidP="00662224">
            <w:pPr>
              <w:overflowPunct/>
              <w:autoSpaceDE/>
              <w:autoSpaceDN/>
              <w:adjustRightInd/>
              <w:spacing w:line="235" w:lineRule="auto"/>
              <w:ind w:right="-113"/>
              <w:textAlignment w:val="auto"/>
              <w:rPr>
                <w:rFonts w:eastAsia="MS Mincho"/>
                <w:b/>
                <w:szCs w:val="22"/>
                <w:lang w:eastAsia="ja-JP"/>
              </w:rPr>
            </w:pPr>
          </w:p>
        </w:tc>
        <w:tc>
          <w:tcPr>
            <w:tcW w:w="570" w:type="pct"/>
            <w:tcBorders>
              <w:top w:val="single" w:sz="4" w:space="0" w:color="auto"/>
              <w:left w:val="single" w:sz="4" w:space="0" w:color="auto"/>
              <w:right w:val="single" w:sz="4" w:space="0" w:color="auto"/>
            </w:tcBorders>
            <w:shd w:val="pct10" w:color="auto" w:fill="auto"/>
          </w:tcPr>
          <w:p w:rsidR="00072FFC" w:rsidRPr="00DD39BD" w:rsidRDefault="00072FFC" w:rsidP="00072FFC">
            <w:pPr>
              <w:overflowPunct/>
              <w:autoSpaceDE/>
              <w:autoSpaceDN/>
              <w:adjustRightInd/>
              <w:spacing w:line="235" w:lineRule="auto"/>
              <w:jc w:val="center"/>
              <w:textAlignment w:val="auto"/>
              <w:rPr>
                <w:rFonts w:eastAsia="MS Mincho"/>
                <w:szCs w:val="22"/>
                <w:lang w:eastAsia="ja-JP"/>
              </w:rPr>
            </w:pPr>
            <w:r w:rsidRPr="00DD39BD">
              <w:rPr>
                <w:rFonts w:eastAsia="MS Mincho"/>
                <w:szCs w:val="22"/>
                <w:lang w:eastAsia="ja-JP"/>
              </w:rPr>
              <w:t>2014</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072FFC" w:rsidRPr="00DD39BD" w:rsidRDefault="00072FFC" w:rsidP="00072FFC">
            <w:pPr>
              <w:overflowPunct/>
              <w:autoSpaceDE/>
              <w:autoSpaceDN/>
              <w:adjustRightInd/>
              <w:spacing w:line="235" w:lineRule="auto"/>
              <w:jc w:val="center"/>
              <w:textAlignment w:val="auto"/>
              <w:rPr>
                <w:rFonts w:eastAsia="MS Mincho"/>
                <w:szCs w:val="22"/>
                <w:lang w:eastAsia="ja-JP"/>
              </w:rPr>
            </w:pPr>
            <w:r w:rsidRPr="00DD39BD">
              <w:rPr>
                <w:rFonts w:eastAsia="MS Mincho"/>
                <w:szCs w:val="22"/>
                <w:lang w:eastAsia="ja-JP"/>
              </w:rPr>
              <w:t>2015</w:t>
            </w:r>
          </w:p>
        </w:tc>
        <w:tc>
          <w:tcPr>
            <w:tcW w:w="570" w:type="pct"/>
            <w:tcBorders>
              <w:top w:val="single" w:sz="4" w:space="0" w:color="auto"/>
              <w:left w:val="single" w:sz="4" w:space="0" w:color="auto"/>
              <w:right w:val="single" w:sz="4" w:space="0" w:color="auto"/>
            </w:tcBorders>
            <w:shd w:val="pct10" w:color="auto" w:fill="auto"/>
          </w:tcPr>
          <w:p w:rsidR="00072FFC" w:rsidRPr="00DD39BD" w:rsidRDefault="00072FFC" w:rsidP="00072FFC">
            <w:pPr>
              <w:overflowPunct/>
              <w:autoSpaceDE/>
              <w:autoSpaceDN/>
              <w:adjustRightInd/>
              <w:spacing w:line="235" w:lineRule="auto"/>
              <w:jc w:val="center"/>
              <w:textAlignment w:val="auto"/>
              <w:rPr>
                <w:rFonts w:eastAsia="MS Mincho"/>
                <w:szCs w:val="22"/>
                <w:lang w:eastAsia="ja-JP"/>
              </w:rPr>
            </w:pPr>
            <w:r w:rsidRPr="00DD39BD">
              <w:rPr>
                <w:rFonts w:eastAsia="MS Mincho"/>
                <w:szCs w:val="22"/>
                <w:lang w:eastAsia="ja-JP"/>
              </w:rPr>
              <w:t>2016</w:t>
            </w:r>
          </w:p>
        </w:tc>
        <w:tc>
          <w:tcPr>
            <w:tcW w:w="570" w:type="pct"/>
            <w:tcBorders>
              <w:top w:val="single" w:sz="4" w:space="0" w:color="auto"/>
              <w:left w:val="single" w:sz="4" w:space="0" w:color="auto"/>
              <w:right w:val="single" w:sz="4" w:space="0" w:color="auto"/>
            </w:tcBorders>
            <w:shd w:val="pct10" w:color="auto" w:fill="auto"/>
          </w:tcPr>
          <w:p w:rsidR="00072FFC" w:rsidRPr="00DD39BD" w:rsidRDefault="00072FFC" w:rsidP="00072FFC">
            <w:pPr>
              <w:overflowPunct/>
              <w:autoSpaceDE/>
              <w:autoSpaceDN/>
              <w:adjustRightInd/>
              <w:spacing w:line="235" w:lineRule="auto"/>
              <w:jc w:val="center"/>
              <w:textAlignment w:val="auto"/>
              <w:rPr>
                <w:rFonts w:eastAsia="MS Mincho"/>
                <w:szCs w:val="22"/>
                <w:lang w:eastAsia="ja-JP"/>
              </w:rPr>
            </w:pPr>
            <w:r w:rsidRPr="00DD39BD">
              <w:rPr>
                <w:rFonts w:eastAsia="MS Mincho"/>
                <w:szCs w:val="22"/>
                <w:lang w:eastAsia="ja-JP"/>
              </w:rPr>
              <w:t>2017</w:t>
            </w:r>
          </w:p>
        </w:tc>
        <w:tc>
          <w:tcPr>
            <w:tcW w:w="569" w:type="pct"/>
            <w:tcBorders>
              <w:top w:val="single" w:sz="4" w:space="0" w:color="auto"/>
              <w:left w:val="single" w:sz="4" w:space="0" w:color="auto"/>
              <w:right w:val="single" w:sz="4" w:space="0" w:color="auto"/>
            </w:tcBorders>
            <w:shd w:val="pct10" w:color="auto" w:fill="auto"/>
          </w:tcPr>
          <w:p w:rsidR="00072FFC" w:rsidRPr="00DD39BD" w:rsidRDefault="00072FFC" w:rsidP="00662224">
            <w:pPr>
              <w:overflowPunct/>
              <w:autoSpaceDE/>
              <w:autoSpaceDN/>
              <w:adjustRightInd/>
              <w:spacing w:line="235" w:lineRule="auto"/>
              <w:jc w:val="center"/>
              <w:textAlignment w:val="auto"/>
              <w:rPr>
                <w:rFonts w:eastAsia="MS Mincho"/>
                <w:szCs w:val="22"/>
                <w:lang w:eastAsia="ja-JP"/>
              </w:rPr>
            </w:pPr>
            <w:r>
              <w:rPr>
                <w:rFonts w:eastAsia="MS Mincho"/>
                <w:szCs w:val="22"/>
                <w:lang w:eastAsia="ja-JP"/>
              </w:rPr>
              <w:t>2018</w:t>
            </w:r>
          </w:p>
        </w:tc>
      </w:tr>
      <w:tr w:rsidR="00072FFC" w:rsidRPr="00DD39BD" w:rsidTr="00072FFC">
        <w:trPr>
          <w:trHeight w:val="20"/>
        </w:trPr>
        <w:tc>
          <w:tcPr>
            <w:tcW w:w="2151" w:type="pct"/>
            <w:tcBorders>
              <w:top w:val="single" w:sz="4" w:space="0" w:color="auto"/>
              <w:left w:val="single" w:sz="4" w:space="0" w:color="auto"/>
            </w:tcBorders>
            <w:vAlign w:val="bottom"/>
          </w:tcPr>
          <w:p w:rsidR="00072FFC" w:rsidRPr="00DD39BD" w:rsidRDefault="00072FFC" w:rsidP="00BC27FD">
            <w:pPr>
              <w:overflowPunct/>
              <w:autoSpaceDE/>
              <w:autoSpaceDN/>
              <w:adjustRightInd/>
              <w:spacing w:before="120" w:line="235" w:lineRule="auto"/>
              <w:textAlignment w:val="auto"/>
              <w:rPr>
                <w:rFonts w:eastAsia="MS Mincho"/>
                <w:b/>
                <w:szCs w:val="22"/>
                <w:lang w:eastAsia="ja-JP"/>
              </w:rPr>
            </w:pPr>
            <w:r w:rsidRPr="00DD39BD">
              <w:rPr>
                <w:rFonts w:eastAsia="MS Mincho"/>
                <w:szCs w:val="22"/>
                <w:lang w:eastAsia="ja-JP"/>
              </w:rPr>
              <w:t>Число организаций</w:t>
            </w:r>
          </w:p>
        </w:tc>
        <w:tc>
          <w:tcPr>
            <w:tcW w:w="570" w:type="pct"/>
            <w:tcBorders>
              <w:top w:val="single" w:sz="4" w:space="0" w:color="auto"/>
            </w:tcBorders>
            <w:vAlign w:val="bottom"/>
          </w:tcPr>
          <w:p w:rsidR="00072FFC" w:rsidRPr="00DD39BD" w:rsidRDefault="00072FFC" w:rsidP="00072FFC">
            <w:pPr>
              <w:overflowPunct/>
              <w:autoSpaceDE/>
              <w:autoSpaceDN/>
              <w:adjustRightInd/>
              <w:spacing w:before="120" w:line="235" w:lineRule="auto"/>
              <w:ind w:left="-238" w:right="284"/>
              <w:jc w:val="right"/>
              <w:textAlignment w:val="auto"/>
              <w:rPr>
                <w:rFonts w:eastAsia="MS Mincho"/>
                <w:szCs w:val="22"/>
                <w:lang w:eastAsia="ja-JP"/>
              </w:rPr>
            </w:pPr>
            <w:r w:rsidRPr="00DD39BD">
              <w:rPr>
                <w:rFonts w:eastAsia="MS Mincho"/>
                <w:szCs w:val="22"/>
                <w:lang w:eastAsia="ja-JP"/>
              </w:rPr>
              <w:t>222</w:t>
            </w:r>
          </w:p>
        </w:tc>
        <w:tc>
          <w:tcPr>
            <w:tcW w:w="570" w:type="pct"/>
            <w:tcBorders>
              <w:top w:val="single" w:sz="4" w:space="0" w:color="auto"/>
            </w:tcBorders>
            <w:vAlign w:val="bottom"/>
          </w:tcPr>
          <w:p w:rsidR="00072FFC" w:rsidRPr="00DD39BD" w:rsidRDefault="00072FFC" w:rsidP="00072FFC">
            <w:pPr>
              <w:overflowPunct/>
              <w:autoSpaceDE/>
              <w:autoSpaceDN/>
              <w:adjustRightInd/>
              <w:spacing w:before="120" w:line="235" w:lineRule="auto"/>
              <w:ind w:left="-238" w:right="284"/>
              <w:jc w:val="right"/>
              <w:textAlignment w:val="auto"/>
              <w:rPr>
                <w:rFonts w:eastAsia="MS Mincho"/>
                <w:szCs w:val="22"/>
                <w:lang w:eastAsia="ja-JP"/>
              </w:rPr>
            </w:pPr>
            <w:r w:rsidRPr="00DD39BD">
              <w:rPr>
                <w:rFonts w:eastAsia="MS Mincho"/>
                <w:szCs w:val="22"/>
                <w:lang w:eastAsia="ja-JP"/>
              </w:rPr>
              <w:t>242</w:t>
            </w:r>
          </w:p>
        </w:tc>
        <w:tc>
          <w:tcPr>
            <w:tcW w:w="570" w:type="pct"/>
            <w:tcBorders>
              <w:top w:val="single" w:sz="4" w:space="0" w:color="auto"/>
            </w:tcBorders>
            <w:vAlign w:val="bottom"/>
          </w:tcPr>
          <w:p w:rsidR="00072FFC" w:rsidRPr="00DD39BD" w:rsidRDefault="00072FFC" w:rsidP="00072FFC">
            <w:pPr>
              <w:overflowPunct/>
              <w:autoSpaceDE/>
              <w:autoSpaceDN/>
              <w:adjustRightInd/>
              <w:spacing w:before="120" w:line="235" w:lineRule="auto"/>
              <w:ind w:left="-284" w:right="284"/>
              <w:jc w:val="right"/>
              <w:textAlignment w:val="auto"/>
              <w:rPr>
                <w:rFonts w:eastAsia="MS Mincho"/>
                <w:szCs w:val="22"/>
                <w:lang w:eastAsia="ja-JP"/>
              </w:rPr>
            </w:pPr>
            <w:r w:rsidRPr="00DD39BD">
              <w:rPr>
                <w:rFonts w:eastAsia="MS Mincho"/>
                <w:szCs w:val="22"/>
                <w:lang w:eastAsia="ja-JP"/>
              </w:rPr>
              <w:t>252</w:t>
            </w:r>
          </w:p>
        </w:tc>
        <w:tc>
          <w:tcPr>
            <w:tcW w:w="570" w:type="pct"/>
            <w:tcBorders>
              <w:top w:val="single" w:sz="4" w:space="0" w:color="auto"/>
            </w:tcBorders>
            <w:vAlign w:val="bottom"/>
          </w:tcPr>
          <w:p w:rsidR="00072FFC" w:rsidRPr="00DD39BD" w:rsidRDefault="00072FFC" w:rsidP="00072FFC">
            <w:pPr>
              <w:overflowPunct/>
              <w:autoSpaceDE/>
              <w:autoSpaceDN/>
              <w:adjustRightInd/>
              <w:spacing w:before="120" w:line="235" w:lineRule="auto"/>
              <w:ind w:left="-284" w:right="284"/>
              <w:jc w:val="right"/>
              <w:textAlignment w:val="auto"/>
              <w:rPr>
                <w:rFonts w:eastAsia="MS Mincho"/>
                <w:szCs w:val="22"/>
                <w:lang w:eastAsia="ja-JP"/>
              </w:rPr>
            </w:pPr>
            <w:r w:rsidRPr="00DD39BD">
              <w:rPr>
                <w:rFonts w:eastAsia="MS Mincho"/>
                <w:szCs w:val="22"/>
                <w:lang w:eastAsia="ja-JP"/>
              </w:rPr>
              <w:t>230</w:t>
            </w:r>
          </w:p>
        </w:tc>
        <w:tc>
          <w:tcPr>
            <w:tcW w:w="569" w:type="pct"/>
            <w:tcBorders>
              <w:top w:val="single" w:sz="4" w:space="0" w:color="auto"/>
              <w:right w:val="single" w:sz="4" w:space="0" w:color="auto"/>
            </w:tcBorders>
            <w:vAlign w:val="bottom"/>
          </w:tcPr>
          <w:p w:rsidR="00072FFC" w:rsidRPr="00DD39BD" w:rsidRDefault="00FF45A6" w:rsidP="00662224">
            <w:pPr>
              <w:overflowPunct/>
              <w:autoSpaceDE/>
              <w:autoSpaceDN/>
              <w:adjustRightInd/>
              <w:spacing w:before="120" w:line="235" w:lineRule="auto"/>
              <w:ind w:left="-284" w:right="284"/>
              <w:jc w:val="right"/>
              <w:textAlignment w:val="auto"/>
              <w:rPr>
                <w:rFonts w:eastAsia="MS Mincho"/>
                <w:szCs w:val="22"/>
                <w:lang w:eastAsia="ja-JP"/>
              </w:rPr>
            </w:pPr>
            <w:r>
              <w:rPr>
                <w:rFonts w:eastAsia="MS Mincho"/>
                <w:szCs w:val="22"/>
                <w:lang w:eastAsia="ja-JP"/>
              </w:rPr>
              <w:t>252</w:t>
            </w:r>
          </w:p>
        </w:tc>
      </w:tr>
      <w:tr w:rsidR="00072FFC" w:rsidRPr="00DD39BD" w:rsidTr="00072FFC">
        <w:trPr>
          <w:trHeight w:val="20"/>
        </w:trPr>
        <w:tc>
          <w:tcPr>
            <w:tcW w:w="2151" w:type="pct"/>
            <w:tcBorders>
              <w:left w:val="single" w:sz="4" w:space="0" w:color="auto"/>
              <w:bottom w:val="single" w:sz="4" w:space="0" w:color="auto"/>
            </w:tcBorders>
            <w:vAlign w:val="bottom"/>
          </w:tcPr>
          <w:p w:rsidR="00072FFC" w:rsidRPr="00DD39BD" w:rsidRDefault="00072FFC" w:rsidP="00BC27FD">
            <w:pPr>
              <w:overflowPunct/>
              <w:autoSpaceDE/>
              <w:autoSpaceDN/>
              <w:adjustRightInd/>
              <w:spacing w:after="120" w:line="235" w:lineRule="auto"/>
              <w:textAlignment w:val="auto"/>
              <w:rPr>
                <w:rFonts w:eastAsia="MS Mincho"/>
                <w:b/>
                <w:szCs w:val="22"/>
                <w:lang w:eastAsia="ja-JP"/>
              </w:rPr>
            </w:pPr>
            <w:r w:rsidRPr="00DD39BD">
              <w:rPr>
                <w:rFonts w:eastAsia="MS Mincho"/>
                <w:szCs w:val="22"/>
                <w:lang w:eastAsia="ja-JP"/>
              </w:rPr>
              <w:t xml:space="preserve">Число фактов использования </w:t>
            </w:r>
          </w:p>
        </w:tc>
        <w:tc>
          <w:tcPr>
            <w:tcW w:w="570" w:type="pct"/>
            <w:tcBorders>
              <w:bottom w:val="single" w:sz="4" w:space="0" w:color="auto"/>
            </w:tcBorders>
            <w:vAlign w:val="bottom"/>
          </w:tcPr>
          <w:p w:rsidR="00072FFC" w:rsidRPr="00DD39BD" w:rsidRDefault="00072FFC" w:rsidP="00072FFC">
            <w:pPr>
              <w:overflowPunct/>
              <w:autoSpaceDE/>
              <w:autoSpaceDN/>
              <w:adjustRightInd/>
              <w:spacing w:after="120" w:line="235" w:lineRule="auto"/>
              <w:ind w:left="-238" w:right="284"/>
              <w:jc w:val="right"/>
              <w:textAlignment w:val="auto"/>
              <w:rPr>
                <w:rFonts w:eastAsia="MS Mincho"/>
                <w:szCs w:val="22"/>
                <w:lang w:eastAsia="ja-JP"/>
              </w:rPr>
            </w:pPr>
            <w:r w:rsidRPr="00DD39BD">
              <w:rPr>
                <w:rFonts w:eastAsia="MS Mincho"/>
                <w:szCs w:val="22"/>
                <w:lang w:eastAsia="ja-JP"/>
              </w:rPr>
              <w:t>1135</w:t>
            </w:r>
          </w:p>
        </w:tc>
        <w:tc>
          <w:tcPr>
            <w:tcW w:w="570" w:type="pct"/>
            <w:tcBorders>
              <w:bottom w:val="single" w:sz="4" w:space="0" w:color="auto"/>
            </w:tcBorders>
            <w:vAlign w:val="bottom"/>
          </w:tcPr>
          <w:p w:rsidR="00072FFC" w:rsidRPr="00DD39BD" w:rsidRDefault="00072FFC" w:rsidP="00072FFC">
            <w:pPr>
              <w:overflowPunct/>
              <w:autoSpaceDE/>
              <w:autoSpaceDN/>
              <w:adjustRightInd/>
              <w:spacing w:after="120" w:line="235" w:lineRule="auto"/>
              <w:ind w:left="-238" w:right="284"/>
              <w:jc w:val="right"/>
              <w:textAlignment w:val="auto"/>
              <w:rPr>
                <w:rFonts w:eastAsia="MS Mincho"/>
                <w:szCs w:val="22"/>
                <w:lang w:eastAsia="ja-JP"/>
              </w:rPr>
            </w:pPr>
            <w:r w:rsidRPr="00DD39BD">
              <w:rPr>
                <w:rFonts w:eastAsia="MS Mincho"/>
                <w:szCs w:val="22"/>
                <w:lang w:eastAsia="ja-JP"/>
              </w:rPr>
              <w:t>1201</w:t>
            </w:r>
          </w:p>
        </w:tc>
        <w:tc>
          <w:tcPr>
            <w:tcW w:w="570" w:type="pct"/>
            <w:tcBorders>
              <w:bottom w:val="single" w:sz="4" w:space="0" w:color="auto"/>
            </w:tcBorders>
            <w:vAlign w:val="bottom"/>
          </w:tcPr>
          <w:p w:rsidR="00072FFC" w:rsidRPr="00DD39BD" w:rsidRDefault="00072FFC" w:rsidP="00072FFC">
            <w:pPr>
              <w:overflowPunct/>
              <w:autoSpaceDE/>
              <w:autoSpaceDN/>
              <w:adjustRightInd/>
              <w:spacing w:after="120" w:line="235" w:lineRule="auto"/>
              <w:ind w:left="-284" w:right="284"/>
              <w:jc w:val="right"/>
              <w:textAlignment w:val="auto"/>
              <w:rPr>
                <w:rFonts w:eastAsia="MS Mincho"/>
                <w:szCs w:val="22"/>
                <w:lang w:eastAsia="ja-JP"/>
              </w:rPr>
            </w:pPr>
            <w:r w:rsidRPr="00DD39BD">
              <w:rPr>
                <w:rFonts w:eastAsia="MS Mincho"/>
                <w:szCs w:val="22"/>
                <w:lang w:eastAsia="ja-JP"/>
              </w:rPr>
              <w:t>1236</w:t>
            </w:r>
          </w:p>
        </w:tc>
        <w:tc>
          <w:tcPr>
            <w:tcW w:w="570" w:type="pct"/>
            <w:tcBorders>
              <w:bottom w:val="single" w:sz="4" w:space="0" w:color="auto"/>
            </w:tcBorders>
            <w:vAlign w:val="bottom"/>
          </w:tcPr>
          <w:p w:rsidR="00072FFC" w:rsidRPr="00DD39BD" w:rsidRDefault="00072FFC" w:rsidP="00072FFC">
            <w:pPr>
              <w:overflowPunct/>
              <w:autoSpaceDE/>
              <w:autoSpaceDN/>
              <w:adjustRightInd/>
              <w:spacing w:after="120" w:line="235" w:lineRule="auto"/>
              <w:ind w:left="-284" w:right="284"/>
              <w:jc w:val="right"/>
              <w:textAlignment w:val="auto"/>
              <w:rPr>
                <w:rFonts w:eastAsia="MS Mincho"/>
                <w:szCs w:val="22"/>
                <w:lang w:eastAsia="ja-JP"/>
              </w:rPr>
            </w:pPr>
            <w:r w:rsidRPr="00DD39BD">
              <w:rPr>
                <w:rFonts w:eastAsia="MS Mincho"/>
                <w:szCs w:val="22"/>
                <w:lang w:eastAsia="ja-JP"/>
              </w:rPr>
              <w:t>1145</w:t>
            </w:r>
          </w:p>
        </w:tc>
        <w:tc>
          <w:tcPr>
            <w:tcW w:w="569" w:type="pct"/>
            <w:tcBorders>
              <w:bottom w:val="single" w:sz="4" w:space="0" w:color="auto"/>
              <w:right w:val="single" w:sz="4" w:space="0" w:color="auto"/>
            </w:tcBorders>
            <w:vAlign w:val="bottom"/>
          </w:tcPr>
          <w:p w:rsidR="00072FFC" w:rsidRPr="00DD39BD" w:rsidRDefault="00FF45A6" w:rsidP="00662224">
            <w:pPr>
              <w:overflowPunct/>
              <w:autoSpaceDE/>
              <w:autoSpaceDN/>
              <w:adjustRightInd/>
              <w:spacing w:after="120" w:line="235" w:lineRule="auto"/>
              <w:ind w:left="-284" w:right="284"/>
              <w:jc w:val="right"/>
              <w:textAlignment w:val="auto"/>
              <w:rPr>
                <w:rFonts w:eastAsia="MS Mincho"/>
                <w:szCs w:val="22"/>
                <w:lang w:eastAsia="ja-JP"/>
              </w:rPr>
            </w:pPr>
            <w:r>
              <w:rPr>
                <w:rFonts w:eastAsia="MS Mincho"/>
                <w:szCs w:val="22"/>
                <w:lang w:eastAsia="ja-JP"/>
              </w:rPr>
              <w:t>1380</w:t>
            </w:r>
          </w:p>
        </w:tc>
      </w:tr>
    </w:tbl>
    <w:p w:rsidR="00EE1CC5" w:rsidRPr="00EE1CC5" w:rsidRDefault="00EE1CC5" w:rsidP="00662224">
      <w:pPr>
        <w:overflowPunct/>
        <w:autoSpaceDE/>
        <w:autoSpaceDN/>
        <w:adjustRightInd/>
        <w:spacing w:line="235" w:lineRule="auto"/>
        <w:textAlignment w:val="auto"/>
        <w:rPr>
          <w:sz w:val="20"/>
        </w:rPr>
      </w:pPr>
    </w:p>
    <w:p w:rsidR="00EE1CC5" w:rsidRDefault="00EE1CC5" w:rsidP="00662224">
      <w:pPr>
        <w:spacing w:line="235" w:lineRule="auto"/>
        <w:rPr>
          <w:i/>
          <w:sz w:val="20"/>
        </w:rPr>
      </w:pPr>
      <w:r w:rsidRPr="00EE1CC5">
        <w:rPr>
          <w:i/>
          <w:sz w:val="20"/>
          <w:vertAlign w:val="superscript"/>
        </w:rPr>
        <w:t xml:space="preserve">1) </w:t>
      </w:r>
      <w:r w:rsidRPr="00EE1CC5">
        <w:rPr>
          <w:i/>
          <w:sz w:val="20"/>
        </w:rPr>
        <w:t>Обследуемых видов экономической деятельности.</w:t>
      </w:r>
    </w:p>
    <w:p w:rsidR="00DD39BD" w:rsidRDefault="00DD39BD" w:rsidP="00662224">
      <w:pPr>
        <w:spacing w:line="235" w:lineRule="auto"/>
      </w:pPr>
    </w:p>
    <w:p w:rsidR="00DD39BD" w:rsidRPr="00EE1CC5" w:rsidRDefault="00DD39BD" w:rsidP="00662224">
      <w:pPr>
        <w:spacing w:line="235" w:lineRule="auto"/>
      </w:pPr>
    </w:p>
    <w:p w:rsidR="00FD77C5" w:rsidRPr="0096583B" w:rsidRDefault="0076504A" w:rsidP="00B60A98">
      <w:pPr>
        <w:pStyle w:val="3"/>
        <w:spacing w:line="211" w:lineRule="auto"/>
        <w:ind w:left="-57" w:right="-57"/>
      </w:pPr>
      <w:bookmarkStart w:id="797" w:name="_Toc515273359"/>
      <w:bookmarkStart w:id="798" w:name="_Toc430947010"/>
      <w:bookmarkStart w:id="799" w:name="_Toc181420709"/>
      <w:bookmarkEnd w:id="792"/>
      <w:r>
        <w:br w:type="page"/>
      </w:r>
      <w:bookmarkStart w:id="800" w:name="_Toc28008390"/>
      <w:r w:rsidR="00FD77C5" w:rsidRPr="0096583B">
        <w:lastRenderedPageBreak/>
        <w:t xml:space="preserve">Использование организациями </w:t>
      </w:r>
      <w:r w:rsidR="00FD77C5">
        <w:br/>
      </w:r>
      <w:r w:rsidR="00FD77C5" w:rsidRPr="0096583B">
        <w:t xml:space="preserve">передовых производственных технологий </w:t>
      </w:r>
      <w:r w:rsidR="00FD77C5">
        <w:br/>
      </w:r>
      <w:r w:rsidR="00FD77C5" w:rsidRPr="0096583B">
        <w:t xml:space="preserve">по обследуемым видам экономической деятельности </w:t>
      </w:r>
      <w:r w:rsidR="00CD2B33">
        <w:t>за</w:t>
      </w:r>
      <w:r w:rsidR="00FD77C5" w:rsidRPr="0096583B">
        <w:t xml:space="preserve"> </w:t>
      </w:r>
      <w:r w:rsidR="006E7BB4">
        <w:t xml:space="preserve">2017, </w:t>
      </w:r>
      <w:r w:rsidR="00FD77C5" w:rsidRPr="0096583B">
        <w:t>201</w:t>
      </w:r>
      <w:r w:rsidR="00072FFC">
        <w:t>8</w:t>
      </w:r>
      <w:r w:rsidR="00FD77C5" w:rsidRPr="0096583B">
        <w:t xml:space="preserve"> год</w:t>
      </w:r>
      <w:bookmarkEnd w:id="797"/>
      <w:r w:rsidR="006E7BB4">
        <w:t>ы</w:t>
      </w:r>
      <w:bookmarkEnd w:id="800"/>
    </w:p>
    <w:p w:rsidR="00FD77C5" w:rsidRDefault="00FD77C5" w:rsidP="00B60A98">
      <w:pPr>
        <w:spacing w:line="211" w:lineRule="auto"/>
        <w:jc w:val="center"/>
      </w:pPr>
      <w:r>
        <w:t>единиц</w:t>
      </w:r>
    </w:p>
    <w:p w:rsidR="00FD77C5" w:rsidRPr="00B60A98" w:rsidRDefault="00FD77C5" w:rsidP="00B60A98">
      <w:pPr>
        <w:spacing w:line="211" w:lineRule="auto"/>
        <w:rPr>
          <w:sz w:val="12"/>
          <w:szCs w:val="12"/>
        </w:rPr>
      </w:pPr>
    </w:p>
    <w:tbl>
      <w:tblPr>
        <w:tblW w:w="5000" w:type="pct"/>
        <w:tblLayout w:type="fixed"/>
        <w:tblLook w:val="0000" w:firstRow="0" w:lastRow="0" w:firstColumn="0" w:lastColumn="0" w:noHBand="0" w:noVBand="0"/>
      </w:tblPr>
      <w:tblGrid>
        <w:gridCol w:w="7054"/>
        <w:gridCol w:w="771"/>
        <w:gridCol w:w="772"/>
        <w:gridCol w:w="770"/>
        <w:gridCol w:w="770"/>
      </w:tblGrid>
      <w:tr w:rsidR="006E7BB4" w:rsidRPr="00EF0417" w:rsidTr="006217D3">
        <w:trPr>
          <w:trHeight w:val="194"/>
        </w:trPr>
        <w:tc>
          <w:tcPr>
            <w:tcW w:w="3479" w:type="pct"/>
            <w:vMerge w:val="restart"/>
            <w:tcBorders>
              <w:top w:val="single" w:sz="4" w:space="0" w:color="auto"/>
              <w:left w:val="single" w:sz="4" w:space="0" w:color="auto"/>
              <w:right w:val="single" w:sz="4" w:space="0" w:color="auto"/>
            </w:tcBorders>
            <w:shd w:val="pct10" w:color="auto" w:fill="auto"/>
            <w:vAlign w:val="bottom"/>
          </w:tcPr>
          <w:p w:rsidR="006E7BB4" w:rsidRDefault="006E7BB4" w:rsidP="00B60A98">
            <w:pPr>
              <w:overflowPunct/>
              <w:autoSpaceDE/>
              <w:autoSpaceDN/>
              <w:adjustRightInd/>
              <w:spacing w:line="214" w:lineRule="auto"/>
              <w:ind w:right="-113"/>
              <w:textAlignment w:val="auto"/>
              <w:rPr>
                <w:rFonts w:eastAsia="MS Mincho"/>
                <w:b/>
                <w:lang w:eastAsia="ja-JP"/>
              </w:rPr>
            </w:pPr>
          </w:p>
          <w:p w:rsidR="006E7BB4" w:rsidRPr="00EF0417" w:rsidRDefault="006E7BB4" w:rsidP="00B60A98">
            <w:pPr>
              <w:spacing w:line="214" w:lineRule="auto"/>
              <w:ind w:right="-113"/>
              <w:rPr>
                <w:rFonts w:eastAsia="MS Mincho"/>
                <w:b/>
                <w:lang w:eastAsia="ja-JP"/>
              </w:rPr>
            </w:pPr>
          </w:p>
        </w:tc>
        <w:tc>
          <w:tcPr>
            <w:tcW w:w="761" w:type="pct"/>
            <w:gridSpan w:val="2"/>
            <w:tcBorders>
              <w:top w:val="single" w:sz="4" w:space="0" w:color="auto"/>
              <w:left w:val="single" w:sz="4" w:space="0" w:color="auto"/>
              <w:right w:val="single" w:sz="4" w:space="0" w:color="auto"/>
            </w:tcBorders>
            <w:shd w:val="pct10" w:color="auto" w:fill="auto"/>
          </w:tcPr>
          <w:p w:rsidR="006E7BB4" w:rsidRPr="00EF0417" w:rsidRDefault="006E7BB4" w:rsidP="00B60A98">
            <w:pPr>
              <w:overflowPunct/>
              <w:autoSpaceDE/>
              <w:autoSpaceDN/>
              <w:adjustRightInd/>
              <w:spacing w:line="214" w:lineRule="auto"/>
              <w:ind w:left="-113" w:right="-113"/>
              <w:jc w:val="center"/>
              <w:textAlignment w:val="auto"/>
              <w:rPr>
                <w:rFonts w:eastAsia="MS Mincho"/>
                <w:lang w:eastAsia="ja-JP"/>
              </w:rPr>
            </w:pPr>
            <w:r w:rsidRPr="00FE6A9D">
              <w:rPr>
                <w:rFonts w:eastAsia="MS Mincho"/>
                <w:lang w:eastAsia="ja-JP"/>
              </w:rPr>
              <w:t xml:space="preserve">Число </w:t>
            </w:r>
            <w:r>
              <w:rPr>
                <w:rFonts w:eastAsia="MS Mincho"/>
                <w:lang w:eastAsia="ja-JP"/>
              </w:rPr>
              <w:br/>
            </w:r>
            <w:r w:rsidRPr="00FE6A9D">
              <w:rPr>
                <w:rFonts w:eastAsia="MS Mincho"/>
                <w:lang w:eastAsia="ja-JP"/>
              </w:rPr>
              <w:t>организаций</w:t>
            </w:r>
            <w:r>
              <w:rPr>
                <w:rFonts w:eastAsia="MS Mincho"/>
                <w:lang w:eastAsia="ja-JP"/>
              </w:rPr>
              <w:t xml:space="preserve"> </w:t>
            </w:r>
          </w:p>
        </w:tc>
        <w:tc>
          <w:tcPr>
            <w:tcW w:w="760" w:type="pct"/>
            <w:gridSpan w:val="2"/>
            <w:tcBorders>
              <w:top w:val="single" w:sz="4" w:space="0" w:color="auto"/>
              <w:left w:val="single" w:sz="4" w:space="0" w:color="auto"/>
              <w:bottom w:val="single" w:sz="4" w:space="0" w:color="auto"/>
              <w:right w:val="single" w:sz="4" w:space="0" w:color="auto"/>
            </w:tcBorders>
            <w:shd w:val="pct10" w:color="auto" w:fill="auto"/>
          </w:tcPr>
          <w:p w:rsidR="006E7BB4" w:rsidRPr="00EF0417" w:rsidRDefault="006E7BB4" w:rsidP="00B60A98">
            <w:pPr>
              <w:overflowPunct/>
              <w:autoSpaceDE/>
              <w:autoSpaceDN/>
              <w:adjustRightInd/>
              <w:spacing w:line="214" w:lineRule="auto"/>
              <w:ind w:left="-113" w:right="-113"/>
              <w:jc w:val="center"/>
              <w:textAlignment w:val="auto"/>
              <w:rPr>
                <w:rFonts w:eastAsia="MS Mincho"/>
                <w:lang w:eastAsia="ja-JP"/>
              </w:rPr>
            </w:pPr>
            <w:r w:rsidRPr="00FE6A9D">
              <w:rPr>
                <w:rFonts w:eastAsia="MS Mincho"/>
                <w:lang w:eastAsia="ja-JP"/>
              </w:rPr>
              <w:t xml:space="preserve">Число </w:t>
            </w:r>
            <w:r>
              <w:rPr>
                <w:rFonts w:eastAsia="MS Mincho"/>
                <w:lang w:eastAsia="ja-JP"/>
              </w:rPr>
              <w:br/>
            </w:r>
            <w:r w:rsidRPr="00FE6A9D">
              <w:rPr>
                <w:rFonts w:eastAsia="MS Mincho"/>
                <w:lang w:eastAsia="ja-JP"/>
              </w:rPr>
              <w:t xml:space="preserve">фактов </w:t>
            </w:r>
            <w:r w:rsidRPr="00FE6A9D">
              <w:rPr>
                <w:rFonts w:eastAsia="MS Mincho"/>
                <w:lang w:eastAsia="ja-JP"/>
              </w:rPr>
              <w:br/>
              <w:t xml:space="preserve">использования </w:t>
            </w:r>
          </w:p>
        </w:tc>
      </w:tr>
      <w:tr w:rsidR="006E7BB4" w:rsidRPr="00EF0417" w:rsidTr="006217D3">
        <w:trPr>
          <w:trHeight w:val="194"/>
        </w:trPr>
        <w:tc>
          <w:tcPr>
            <w:tcW w:w="3479" w:type="pct"/>
            <w:vMerge/>
            <w:tcBorders>
              <w:left w:val="single" w:sz="4" w:space="0" w:color="auto"/>
              <w:bottom w:val="single" w:sz="4" w:space="0" w:color="auto"/>
              <w:right w:val="single" w:sz="4" w:space="0" w:color="auto"/>
            </w:tcBorders>
            <w:shd w:val="pct10" w:color="auto" w:fill="auto"/>
            <w:vAlign w:val="bottom"/>
          </w:tcPr>
          <w:p w:rsidR="006E7BB4" w:rsidRPr="00EF0417" w:rsidRDefault="006E7BB4" w:rsidP="00B60A98">
            <w:pPr>
              <w:overflowPunct/>
              <w:autoSpaceDE/>
              <w:autoSpaceDN/>
              <w:adjustRightInd/>
              <w:spacing w:line="214" w:lineRule="auto"/>
              <w:ind w:right="-113"/>
              <w:textAlignment w:val="auto"/>
              <w:rPr>
                <w:rFonts w:eastAsia="MS Mincho"/>
                <w:b/>
                <w:lang w:eastAsia="ja-JP"/>
              </w:rPr>
            </w:pPr>
          </w:p>
        </w:tc>
        <w:tc>
          <w:tcPr>
            <w:tcW w:w="380" w:type="pct"/>
            <w:tcBorders>
              <w:top w:val="single" w:sz="4" w:space="0" w:color="auto"/>
              <w:left w:val="single" w:sz="4" w:space="0" w:color="auto"/>
              <w:right w:val="single" w:sz="4" w:space="0" w:color="auto"/>
            </w:tcBorders>
            <w:shd w:val="pct10" w:color="auto" w:fill="auto"/>
          </w:tcPr>
          <w:p w:rsidR="006E7BB4" w:rsidRPr="00FE6A9D" w:rsidRDefault="006E7BB4" w:rsidP="00B60A98">
            <w:pPr>
              <w:overflowPunct/>
              <w:autoSpaceDE/>
              <w:autoSpaceDN/>
              <w:adjustRightInd/>
              <w:spacing w:line="214" w:lineRule="auto"/>
              <w:ind w:left="-113" w:right="-113"/>
              <w:jc w:val="center"/>
              <w:textAlignment w:val="auto"/>
              <w:rPr>
                <w:rFonts w:eastAsia="MS Mincho"/>
                <w:lang w:eastAsia="ja-JP"/>
              </w:rPr>
            </w:pPr>
            <w:r>
              <w:rPr>
                <w:rFonts w:eastAsia="MS Mincho"/>
                <w:lang w:eastAsia="ja-JP"/>
              </w:rPr>
              <w:t>2017</w:t>
            </w:r>
          </w:p>
        </w:tc>
        <w:tc>
          <w:tcPr>
            <w:tcW w:w="381" w:type="pct"/>
            <w:tcBorders>
              <w:top w:val="single" w:sz="4" w:space="0" w:color="auto"/>
              <w:left w:val="single" w:sz="4" w:space="0" w:color="auto"/>
              <w:right w:val="single" w:sz="4" w:space="0" w:color="auto"/>
            </w:tcBorders>
            <w:shd w:val="pct10" w:color="auto" w:fill="auto"/>
          </w:tcPr>
          <w:p w:rsidR="006E7BB4" w:rsidRPr="00FE6A9D" w:rsidRDefault="006E7BB4" w:rsidP="00B60A98">
            <w:pPr>
              <w:overflowPunct/>
              <w:autoSpaceDE/>
              <w:autoSpaceDN/>
              <w:adjustRightInd/>
              <w:spacing w:line="214" w:lineRule="auto"/>
              <w:ind w:left="-113" w:right="-113"/>
              <w:jc w:val="center"/>
              <w:textAlignment w:val="auto"/>
              <w:rPr>
                <w:rFonts w:eastAsia="MS Mincho"/>
                <w:lang w:eastAsia="ja-JP"/>
              </w:rPr>
            </w:pPr>
            <w:r>
              <w:rPr>
                <w:rFonts w:eastAsia="MS Mincho"/>
                <w:lang w:eastAsia="ja-JP"/>
              </w:rPr>
              <w:t>2018</w:t>
            </w:r>
          </w:p>
        </w:tc>
        <w:tc>
          <w:tcPr>
            <w:tcW w:w="380" w:type="pct"/>
            <w:tcBorders>
              <w:top w:val="single" w:sz="4" w:space="0" w:color="auto"/>
              <w:left w:val="single" w:sz="4" w:space="0" w:color="auto"/>
              <w:bottom w:val="single" w:sz="4" w:space="0" w:color="auto"/>
              <w:right w:val="single" w:sz="4" w:space="0" w:color="auto"/>
            </w:tcBorders>
            <w:shd w:val="pct10" w:color="auto" w:fill="auto"/>
          </w:tcPr>
          <w:p w:rsidR="006E7BB4" w:rsidRPr="00FE6A9D" w:rsidRDefault="006E7BB4" w:rsidP="00B60A98">
            <w:pPr>
              <w:overflowPunct/>
              <w:autoSpaceDE/>
              <w:autoSpaceDN/>
              <w:adjustRightInd/>
              <w:spacing w:line="214" w:lineRule="auto"/>
              <w:ind w:left="-113" w:right="-113"/>
              <w:jc w:val="center"/>
              <w:textAlignment w:val="auto"/>
              <w:rPr>
                <w:rFonts w:eastAsia="MS Mincho"/>
                <w:lang w:eastAsia="ja-JP"/>
              </w:rPr>
            </w:pPr>
            <w:r>
              <w:rPr>
                <w:rFonts w:eastAsia="MS Mincho"/>
                <w:lang w:eastAsia="ja-JP"/>
              </w:rPr>
              <w:t>2017</w:t>
            </w:r>
          </w:p>
        </w:tc>
        <w:tc>
          <w:tcPr>
            <w:tcW w:w="380" w:type="pct"/>
            <w:tcBorders>
              <w:top w:val="single" w:sz="4" w:space="0" w:color="auto"/>
              <w:left w:val="single" w:sz="4" w:space="0" w:color="auto"/>
              <w:bottom w:val="single" w:sz="4" w:space="0" w:color="auto"/>
              <w:right w:val="single" w:sz="4" w:space="0" w:color="auto"/>
            </w:tcBorders>
            <w:shd w:val="pct10" w:color="auto" w:fill="auto"/>
          </w:tcPr>
          <w:p w:rsidR="006E7BB4" w:rsidRPr="00FE6A9D" w:rsidRDefault="006E7BB4" w:rsidP="00B60A98">
            <w:pPr>
              <w:overflowPunct/>
              <w:autoSpaceDE/>
              <w:autoSpaceDN/>
              <w:adjustRightInd/>
              <w:spacing w:line="214" w:lineRule="auto"/>
              <w:ind w:left="-113" w:right="-113"/>
              <w:jc w:val="center"/>
              <w:textAlignment w:val="auto"/>
              <w:rPr>
                <w:rFonts w:eastAsia="MS Mincho"/>
                <w:lang w:eastAsia="ja-JP"/>
              </w:rPr>
            </w:pPr>
            <w:r>
              <w:rPr>
                <w:rFonts w:eastAsia="MS Mincho"/>
                <w:lang w:eastAsia="ja-JP"/>
              </w:rPr>
              <w:t>2018</w:t>
            </w:r>
          </w:p>
        </w:tc>
      </w:tr>
      <w:tr w:rsidR="00143EB9" w:rsidRPr="00EF0417" w:rsidTr="006217D3">
        <w:trPr>
          <w:trHeight w:val="20"/>
        </w:trPr>
        <w:tc>
          <w:tcPr>
            <w:tcW w:w="3479" w:type="pct"/>
            <w:tcBorders>
              <w:top w:val="single" w:sz="4" w:space="0" w:color="auto"/>
              <w:left w:val="single" w:sz="4" w:space="0" w:color="auto"/>
            </w:tcBorders>
            <w:vAlign w:val="bottom"/>
          </w:tcPr>
          <w:p w:rsidR="00143EB9" w:rsidRPr="00FE6A9D" w:rsidRDefault="00143EB9" w:rsidP="00B60A98">
            <w:pPr>
              <w:overflowPunct/>
              <w:autoSpaceDE/>
              <w:autoSpaceDN/>
              <w:adjustRightInd/>
              <w:spacing w:before="120" w:line="214" w:lineRule="auto"/>
              <w:ind w:right="-113"/>
              <w:textAlignment w:val="auto"/>
              <w:rPr>
                <w:rFonts w:eastAsia="MS Mincho"/>
                <w:b/>
                <w:lang w:eastAsia="ja-JP"/>
              </w:rPr>
            </w:pPr>
            <w:r w:rsidRPr="00FE6A9D">
              <w:rPr>
                <w:rFonts w:eastAsia="MS Mincho"/>
                <w:b/>
                <w:lang w:eastAsia="ja-JP"/>
              </w:rPr>
              <w:t>Всего</w:t>
            </w:r>
          </w:p>
        </w:tc>
        <w:tc>
          <w:tcPr>
            <w:tcW w:w="380" w:type="pct"/>
            <w:tcBorders>
              <w:top w:val="single" w:sz="4" w:space="0" w:color="auto"/>
            </w:tcBorders>
            <w:vAlign w:val="bottom"/>
          </w:tcPr>
          <w:p w:rsidR="00143EB9" w:rsidRPr="00FE6A9D" w:rsidRDefault="00FF45A6" w:rsidP="00B60A98">
            <w:pPr>
              <w:tabs>
                <w:tab w:val="left" w:pos="776"/>
              </w:tabs>
              <w:overflowPunct/>
              <w:autoSpaceDE/>
              <w:autoSpaceDN/>
              <w:adjustRightInd/>
              <w:spacing w:before="120" w:line="214" w:lineRule="auto"/>
              <w:ind w:left="-284"/>
              <w:jc w:val="right"/>
              <w:textAlignment w:val="auto"/>
              <w:rPr>
                <w:rFonts w:eastAsia="MS Mincho"/>
                <w:b/>
                <w:lang w:eastAsia="ja-JP"/>
              </w:rPr>
            </w:pPr>
            <w:r>
              <w:rPr>
                <w:rFonts w:eastAsia="MS Mincho"/>
                <w:b/>
                <w:lang w:eastAsia="ja-JP"/>
              </w:rPr>
              <w:t>230</w:t>
            </w:r>
          </w:p>
        </w:tc>
        <w:tc>
          <w:tcPr>
            <w:tcW w:w="381" w:type="pct"/>
            <w:tcBorders>
              <w:top w:val="single" w:sz="4" w:space="0" w:color="auto"/>
            </w:tcBorders>
            <w:vAlign w:val="bottom"/>
          </w:tcPr>
          <w:p w:rsidR="00143EB9" w:rsidRPr="00E02BB8" w:rsidRDefault="00E02BB8" w:rsidP="00B60A98">
            <w:pPr>
              <w:tabs>
                <w:tab w:val="left" w:pos="776"/>
              </w:tabs>
              <w:overflowPunct/>
              <w:autoSpaceDE/>
              <w:autoSpaceDN/>
              <w:adjustRightInd/>
              <w:spacing w:before="120" w:line="214" w:lineRule="auto"/>
              <w:ind w:left="-284"/>
              <w:jc w:val="right"/>
              <w:textAlignment w:val="auto"/>
              <w:rPr>
                <w:rFonts w:eastAsia="MS Mincho"/>
                <w:b/>
                <w:lang w:val="en-US" w:eastAsia="ja-JP"/>
              </w:rPr>
            </w:pPr>
            <w:r>
              <w:rPr>
                <w:rFonts w:eastAsia="MS Mincho"/>
                <w:b/>
                <w:lang w:val="en-US" w:eastAsia="ja-JP"/>
              </w:rPr>
              <w:t>252</w:t>
            </w:r>
          </w:p>
        </w:tc>
        <w:tc>
          <w:tcPr>
            <w:tcW w:w="380" w:type="pct"/>
            <w:tcBorders>
              <w:top w:val="single" w:sz="4" w:space="0" w:color="auto"/>
            </w:tcBorders>
            <w:vAlign w:val="bottom"/>
          </w:tcPr>
          <w:p w:rsidR="00143EB9" w:rsidRPr="00E02BB8" w:rsidRDefault="00E02BB8" w:rsidP="00B60A98">
            <w:pPr>
              <w:overflowPunct/>
              <w:autoSpaceDE/>
              <w:autoSpaceDN/>
              <w:adjustRightInd/>
              <w:spacing w:before="120" w:line="214" w:lineRule="auto"/>
              <w:ind w:left="-238"/>
              <w:jc w:val="right"/>
              <w:textAlignment w:val="auto"/>
              <w:rPr>
                <w:rFonts w:eastAsia="MS Mincho"/>
                <w:b/>
                <w:lang w:val="en-US" w:eastAsia="ja-JP"/>
              </w:rPr>
            </w:pPr>
            <w:r>
              <w:rPr>
                <w:rFonts w:eastAsia="MS Mincho"/>
                <w:b/>
                <w:lang w:val="en-US" w:eastAsia="ja-JP"/>
              </w:rPr>
              <w:t>1145</w:t>
            </w:r>
          </w:p>
        </w:tc>
        <w:tc>
          <w:tcPr>
            <w:tcW w:w="380" w:type="pct"/>
            <w:tcBorders>
              <w:top w:val="single" w:sz="4" w:space="0" w:color="auto"/>
              <w:right w:val="single" w:sz="4" w:space="0" w:color="auto"/>
            </w:tcBorders>
            <w:vAlign w:val="bottom"/>
          </w:tcPr>
          <w:p w:rsidR="00143EB9" w:rsidRPr="00FE6A9D" w:rsidRDefault="00E02BB8" w:rsidP="00B60A98">
            <w:pPr>
              <w:overflowPunct/>
              <w:autoSpaceDE/>
              <w:autoSpaceDN/>
              <w:adjustRightInd/>
              <w:spacing w:before="120" w:line="214" w:lineRule="auto"/>
              <w:ind w:left="-238"/>
              <w:jc w:val="right"/>
              <w:textAlignment w:val="auto"/>
              <w:rPr>
                <w:rFonts w:eastAsia="MS Mincho"/>
                <w:b/>
                <w:lang w:eastAsia="ja-JP"/>
              </w:rPr>
            </w:pPr>
            <w:r>
              <w:rPr>
                <w:rFonts w:eastAsia="MS Mincho"/>
                <w:b/>
                <w:lang w:eastAsia="ja-JP"/>
              </w:rPr>
              <w:t>1380</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overflowPunct/>
              <w:autoSpaceDE/>
              <w:autoSpaceDN/>
              <w:adjustRightInd/>
              <w:spacing w:line="214" w:lineRule="auto"/>
              <w:ind w:left="142" w:right="-113"/>
              <w:textAlignment w:val="auto"/>
              <w:rPr>
                <w:rFonts w:eastAsia="MS Mincho"/>
                <w:lang w:eastAsia="ja-JP"/>
              </w:rPr>
            </w:pPr>
            <w:r w:rsidRPr="00FE6A9D">
              <w:rPr>
                <w:rFonts w:eastAsia="MS Mincho"/>
                <w:lang w:eastAsia="ja-JP"/>
              </w:rPr>
              <w:t>добыча полезных ископаемых</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10</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13</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174</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186</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overflowPunct/>
              <w:autoSpaceDE/>
              <w:autoSpaceDN/>
              <w:adjustRightInd/>
              <w:spacing w:line="214" w:lineRule="auto"/>
              <w:ind w:left="142" w:right="-113"/>
              <w:textAlignment w:val="auto"/>
              <w:rPr>
                <w:rFonts w:eastAsia="MS Mincho"/>
                <w:lang w:eastAsia="ja-JP"/>
              </w:rPr>
            </w:pPr>
            <w:r w:rsidRPr="00FE6A9D">
              <w:rPr>
                <w:rFonts w:eastAsia="MS Mincho"/>
                <w:lang w:eastAsia="ja-JP"/>
              </w:rPr>
              <w:t>обрабатывающие производства</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52</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55</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367</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433</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overflowPunct/>
              <w:autoSpaceDE/>
              <w:autoSpaceDN/>
              <w:adjustRightInd/>
              <w:spacing w:line="214" w:lineRule="auto"/>
              <w:ind w:left="284" w:right="-113"/>
              <w:textAlignment w:val="auto"/>
              <w:rPr>
                <w:rFonts w:eastAsia="MS Mincho"/>
                <w:lang w:eastAsia="ja-JP"/>
              </w:rPr>
            </w:pPr>
            <w:r w:rsidRPr="00FE6A9D">
              <w:rPr>
                <w:rFonts w:eastAsia="MS Mincho"/>
                <w:lang w:eastAsia="ja-JP"/>
              </w:rPr>
              <w:t xml:space="preserve">производство пищевых продуктов </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8</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8</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27</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29</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overflowPunct/>
              <w:autoSpaceDE/>
              <w:autoSpaceDN/>
              <w:adjustRightInd/>
              <w:spacing w:line="214" w:lineRule="auto"/>
              <w:ind w:left="284" w:right="-113"/>
              <w:textAlignment w:val="auto"/>
              <w:rPr>
                <w:rFonts w:eastAsia="MS Mincho"/>
                <w:lang w:eastAsia="ja-JP"/>
              </w:rPr>
            </w:pPr>
            <w:r w:rsidRPr="00FE6A9D">
              <w:rPr>
                <w:rFonts w:eastAsia="MS Mincho"/>
                <w:lang w:eastAsia="ja-JP"/>
              </w:rPr>
              <w:t>производство текстильных изделий</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2</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overflowPunct/>
              <w:autoSpaceDE/>
              <w:autoSpaceDN/>
              <w:adjustRightInd/>
              <w:spacing w:line="214" w:lineRule="auto"/>
              <w:ind w:left="284" w:right="-113"/>
              <w:textAlignment w:val="auto"/>
              <w:rPr>
                <w:rFonts w:eastAsia="MS Mincho"/>
                <w:lang w:eastAsia="ja-JP"/>
              </w:rPr>
            </w:pPr>
            <w:r w:rsidRPr="00FE6A9D">
              <w:rPr>
                <w:rFonts w:eastAsia="MS Mincho"/>
                <w:lang w:eastAsia="ja-JP"/>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2</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overflowPunct/>
              <w:autoSpaceDE/>
              <w:autoSpaceDN/>
              <w:adjustRightInd/>
              <w:spacing w:line="214" w:lineRule="auto"/>
              <w:ind w:left="284" w:right="-113"/>
              <w:textAlignment w:val="auto"/>
              <w:rPr>
                <w:rFonts w:eastAsia="MS Mincho"/>
                <w:lang w:eastAsia="ja-JP"/>
              </w:rPr>
            </w:pPr>
            <w:r w:rsidRPr="00FE6A9D">
              <w:rPr>
                <w:rFonts w:eastAsia="MS Mincho"/>
                <w:lang w:eastAsia="ja-JP"/>
              </w:rPr>
              <w:t>производство бумаги и бумажных изделий</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overflowPunct/>
              <w:autoSpaceDE/>
              <w:autoSpaceDN/>
              <w:adjustRightInd/>
              <w:spacing w:line="214" w:lineRule="auto"/>
              <w:ind w:left="284" w:right="-113"/>
              <w:textAlignment w:val="auto"/>
              <w:rPr>
                <w:rFonts w:eastAsia="MS Mincho"/>
                <w:lang w:eastAsia="ja-JP"/>
              </w:rPr>
            </w:pPr>
            <w:r w:rsidRPr="00FE6A9D">
              <w:rPr>
                <w:rFonts w:eastAsia="MS Mincho"/>
                <w:lang w:eastAsia="ja-JP"/>
              </w:rPr>
              <w:t>деятельность полиграфическая и копирование носителей информации</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3</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3</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overflowPunct/>
              <w:autoSpaceDE/>
              <w:autoSpaceDN/>
              <w:adjustRightInd/>
              <w:spacing w:line="214" w:lineRule="auto"/>
              <w:ind w:left="284" w:right="-113"/>
              <w:textAlignment w:val="auto"/>
              <w:rPr>
                <w:rFonts w:eastAsia="MS Mincho"/>
                <w:lang w:eastAsia="ja-JP"/>
              </w:rPr>
            </w:pPr>
            <w:r w:rsidRPr="00FE6A9D">
              <w:rPr>
                <w:rFonts w:eastAsia="MS Mincho"/>
                <w:lang w:eastAsia="ja-JP"/>
              </w:rPr>
              <w:t>производство химических веществ и химических продуктов</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3</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5</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spacing w:line="214" w:lineRule="auto"/>
              <w:ind w:left="284" w:right="-113"/>
              <w:rPr>
                <w:rFonts w:eastAsia="Trebuchet MS"/>
                <w:szCs w:val="22"/>
              </w:rPr>
            </w:pPr>
            <w:r>
              <w:rPr>
                <w:rFonts w:eastAsia="Trebuchet MS"/>
                <w:szCs w:val="22"/>
              </w:rPr>
              <w:t>производство прочей не</w:t>
            </w:r>
            <w:r w:rsidRPr="00FE6A9D">
              <w:rPr>
                <w:rFonts w:eastAsia="Trebuchet MS"/>
                <w:szCs w:val="22"/>
              </w:rPr>
              <w:t>металлической минеральной продукции</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2</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spacing w:line="214" w:lineRule="auto"/>
              <w:ind w:left="284" w:right="-113"/>
              <w:rPr>
                <w:rFonts w:eastAsia="Trebuchet MS"/>
                <w:spacing w:val="-4"/>
                <w:szCs w:val="22"/>
              </w:rPr>
            </w:pPr>
            <w:r w:rsidRPr="00FE6A9D">
              <w:rPr>
                <w:rFonts w:eastAsia="Trebuchet MS"/>
                <w:spacing w:val="-4"/>
                <w:szCs w:val="22"/>
              </w:rPr>
              <w:t>производство металлургическое</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3</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3</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174</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214</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spacing w:line="214" w:lineRule="auto"/>
              <w:ind w:left="284" w:right="-113"/>
              <w:rPr>
                <w:rFonts w:eastAsia="Trebuchet MS"/>
                <w:szCs w:val="22"/>
              </w:rPr>
            </w:pPr>
            <w:r w:rsidRPr="00FE6A9D">
              <w:rPr>
                <w:rFonts w:eastAsia="Trebuchet MS"/>
                <w:szCs w:val="22"/>
              </w:rPr>
              <w:t>производство готовых металлических изделий, кроме машин и обор</w:t>
            </w:r>
            <w:r w:rsidRPr="00FE6A9D">
              <w:rPr>
                <w:rFonts w:eastAsia="Trebuchet MS"/>
                <w:szCs w:val="22"/>
              </w:rPr>
              <w:t>у</w:t>
            </w:r>
            <w:r w:rsidRPr="00FE6A9D">
              <w:rPr>
                <w:rFonts w:eastAsia="Trebuchet MS"/>
                <w:szCs w:val="22"/>
              </w:rPr>
              <w:t>дования</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4</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4</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28</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23</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spacing w:line="214" w:lineRule="auto"/>
              <w:ind w:left="284" w:right="-113"/>
              <w:rPr>
                <w:rFonts w:eastAsia="Trebuchet MS"/>
                <w:spacing w:val="-4"/>
                <w:szCs w:val="22"/>
              </w:rPr>
            </w:pPr>
            <w:r w:rsidRPr="00FE6A9D">
              <w:rPr>
                <w:rFonts w:eastAsia="Trebuchet MS"/>
                <w:szCs w:val="22"/>
              </w:rPr>
              <w:t>производство компьютеров, электронных и оптических изделий</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spacing w:line="214" w:lineRule="auto"/>
              <w:ind w:left="284" w:right="-113"/>
              <w:rPr>
                <w:rFonts w:eastAsia="Trebuchet MS"/>
                <w:szCs w:val="22"/>
              </w:rPr>
            </w:pPr>
            <w:r w:rsidRPr="00FE6A9D">
              <w:rPr>
                <w:rFonts w:eastAsia="Trebuchet MS"/>
                <w:szCs w:val="22"/>
              </w:rPr>
              <w:t>производство машин и оборудования, не включённых в другие гру</w:t>
            </w:r>
            <w:r w:rsidRPr="00FE6A9D">
              <w:rPr>
                <w:rFonts w:eastAsia="Trebuchet MS"/>
                <w:szCs w:val="22"/>
              </w:rPr>
              <w:t>п</w:t>
            </w:r>
            <w:r w:rsidRPr="00FE6A9D">
              <w:rPr>
                <w:rFonts w:eastAsia="Trebuchet MS"/>
                <w:szCs w:val="22"/>
              </w:rPr>
              <w:t>пировки</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4</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4</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7</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7</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284" w:right="-113"/>
              <w:rPr>
                <w:rFonts w:eastAsia="Trebuchet MS"/>
                <w:szCs w:val="22"/>
              </w:rPr>
            </w:pPr>
            <w:r w:rsidRPr="00FE6A9D">
              <w:rPr>
                <w:rFonts w:eastAsia="Trebuchet MS"/>
                <w:spacing w:val="-6"/>
                <w:szCs w:val="22"/>
              </w:rPr>
              <w:t>производство прочих транспортных</w:t>
            </w:r>
            <w:r w:rsidRPr="00FE6A9D">
              <w:rPr>
                <w:rFonts w:eastAsia="Trebuchet MS"/>
                <w:spacing w:val="-4"/>
                <w:szCs w:val="22"/>
              </w:rPr>
              <w:t xml:space="preserve"> средств и оборудования</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2</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3</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7</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spacing w:line="214" w:lineRule="auto"/>
              <w:ind w:left="284" w:right="-113"/>
              <w:rPr>
                <w:rFonts w:eastAsia="Trebuchet MS"/>
                <w:szCs w:val="22"/>
              </w:rPr>
            </w:pPr>
            <w:r w:rsidRPr="00FE6A9D">
              <w:rPr>
                <w:rFonts w:eastAsia="Trebuchet MS"/>
                <w:szCs w:val="22"/>
              </w:rPr>
              <w:t>ремонт и монтаж машин и оборудования</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17</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22</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85</w:t>
            </w:r>
          </w:p>
        </w:tc>
        <w:tc>
          <w:tcPr>
            <w:tcW w:w="380" w:type="pct"/>
            <w:tcBorders>
              <w:right w:val="single" w:sz="4" w:space="0" w:color="auto"/>
            </w:tcBorders>
            <w:vAlign w:val="bottom"/>
          </w:tcPr>
          <w:p w:rsidR="00143EB9" w:rsidRPr="00EF0417" w:rsidRDefault="00F354D4"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1</w:t>
            </w:r>
            <w:r w:rsidR="00E02BB8">
              <w:rPr>
                <w:rFonts w:eastAsia="MS Mincho"/>
                <w:lang w:eastAsia="ja-JP"/>
              </w:rPr>
              <w:t>15</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spacing w:line="214" w:lineRule="auto"/>
              <w:ind w:left="142" w:right="-113"/>
              <w:rPr>
                <w:rFonts w:eastAsia="Trebuchet MS"/>
                <w:szCs w:val="22"/>
              </w:rPr>
            </w:pPr>
            <w:r w:rsidRPr="00FE6A9D">
              <w:rPr>
                <w:rFonts w:eastAsia="Trebuchet MS"/>
                <w:szCs w:val="22"/>
              </w:rPr>
              <w:t>обеспечение электрической энергией, газом и паром; кондициониров</w:t>
            </w:r>
            <w:r w:rsidRPr="00FE6A9D">
              <w:rPr>
                <w:rFonts w:eastAsia="Trebuchet MS"/>
                <w:szCs w:val="22"/>
              </w:rPr>
              <w:t>а</w:t>
            </w:r>
            <w:r w:rsidRPr="00FE6A9D">
              <w:rPr>
                <w:rFonts w:eastAsia="Trebuchet MS"/>
                <w:szCs w:val="22"/>
              </w:rPr>
              <w:t>ние воздуха</w:t>
            </w:r>
          </w:p>
        </w:tc>
        <w:tc>
          <w:tcPr>
            <w:tcW w:w="380" w:type="pct"/>
            <w:vAlign w:val="bottom"/>
          </w:tcPr>
          <w:p w:rsidR="00143EB9" w:rsidRPr="00EF0417" w:rsidRDefault="00FF45A6" w:rsidP="00B60A98">
            <w:pPr>
              <w:tabs>
                <w:tab w:val="left" w:pos="776"/>
              </w:tabs>
              <w:overflowPunct/>
              <w:autoSpaceDE/>
              <w:autoSpaceDN/>
              <w:adjustRightInd/>
              <w:spacing w:line="214" w:lineRule="auto"/>
              <w:ind w:left="-284"/>
              <w:jc w:val="right"/>
              <w:textAlignment w:val="auto"/>
              <w:rPr>
                <w:rFonts w:eastAsia="MS Mincho"/>
                <w:lang w:eastAsia="ja-JP"/>
              </w:rPr>
            </w:pPr>
            <w:r>
              <w:rPr>
                <w:rFonts w:eastAsia="MS Mincho"/>
                <w:lang w:eastAsia="ja-JP"/>
              </w:rPr>
              <w:t>54</w:t>
            </w:r>
          </w:p>
        </w:tc>
        <w:tc>
          <w:tcPr>
            <w:tcW w:w="381" w:type="pct"/>
            <w:vAlign w:val="bottom"/>
          </w:tcPr>
          <w:p w:rsidR="00143EB9" w:rsidRPr="00E02BB8" w:rsidRDefault="00E02BB8" w:rsidP="00B60A98">
            <w:pPr>
              <w:tabs>
                <w:tab w:val="left" w:pos="776"/>
              </w:tabs>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60</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231</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303</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водоснабжение; водоотведение, организация сбора и утилизации отх</w:t>
            </w:r>
            <w:r w:rsidRPr="00FE6A9D">
              <w:rPr>
                <w:rFonts w:eastAsia="Trebuchet MS"/>
                <w:szCs w:val="22"/>
              </w:rPr>
              <w:t>о</w:t>
            </w:r>
            <w:r w:rsidRPr="00FE6A9D">
              <w:rPr>
                <w:rFonts w:eastAsia="Trebuchet MS"/>
                <w:szCs w:val="22"/>
              </w:rPr>
              <w:t>дов, деятельность по ликвидации загрязнений</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23</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20</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90</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90</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техническое обслуживание и ремонт автотранспортных средств</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3</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3</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E02BB8" w:rsidRPr="00EF0417" w:rsidTr="006217D3">
        <w:trPr>
          <w:trHeight w:val="20"/>
        </w:trPr>
        <w:tc>
          <w:tcPr>
            <w:tcW w:w="3479" w:type="pct"/>
            <w:tcBorders>
              <w:left w:val="single" w:sz="4" w:space="0" w:color="auto"/>
            </w:tcBorders>
            <w:vAlign w:val="bottom"/>
          </w:tcPr>
          <w:p w:rsidR="00E02BB8" w:rsidRPr="00E02BB8" w:rsidRDefault="00E02BB8" w:rsidP="00B60A98">
            <w:pPr>
              <w:widowControl w:val="0"/>
              <w:spacing w:line="214" w:lineRule="auto"/>
              <w:ind w:left="142" w:right="-113"/>
              <w:rPr>
                <w:rFonts w:eastAsia="Trebuchet MS"/>
                <w:szCs w:val="22"/>
                <w:vertAlign w:val="superscript"/>
              </w:rPr>
            </w:pPr>
            <w:r>
              <w:rPr>
                <w:rFonts w:eastAsia="Trebuchet MS"/>
                <w:szCs w:val="22"/>
              </w:rPr>
              <w:t>деятельность издательская</w:t>
            </w:r>
            <w:r>
              <w:rPr>
                <w:rFonts w:eastAsia="Trebuchet MS"/>
                <w:szCs w:val="22"/>
                <w:vertAlign w:val="superscript"/>
              </w:rPr>
              <w:t>1)</w:t>
            </w:r>
          </w:p>
        </w:tc>
        <w:tc>
          <w:tcPr>
            <w:tcW w:w="380" w:type="pct"/>
            <w:vAlign w:val="bottom"/>
          </w:tcPr>
          <w:p w:rsidR="00E02BB8"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w:t>
            </w:r>
          </w:p>
        </w:tc>
        <w:tc>
          <w:tcPr>
            <w:tcW w:w="381" w:type="pct"/>
            <w:vAlign w:val="bottom"/>
          </w:tcPr>
          <w:p w:rsid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12</w:t>
            </w:r>
          </w:p>
        </w:tc>
        <w:tc>
          <w:tcPr>
            <w:tcW w:w="380" w:type="pct"/>
            <w:vAlign w:val="bottom"/>
          </w:tcPr>
          <w:p w:rsid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w:t>
            </w:r>
          </w:p>
        </w:tc>
        <w:tc>
          <w:tcPr>
            <w:tcW w:w="380" w:type="pct"/>
            <w:tcBorders>
              <w:right w:val="single" w:sz="4" w:space="0" w:color="auto"/>
            </w:tcBorders>
            <w:vAlign w:val="bottom"/>
          </w:tcPr>
          <w:p w:rsidR="00E02BB8" w:rsidRPr="00E02BB8"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val="en-US" w:eastAsia="ja-JP"/>
              </w:rPr>
              <w:t>30</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деятельность в области связи на базе проводных технологий</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15</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12</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65</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62</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разработка компьютерного программного обеспечения, консультац</w:t>
            </w:r>
            <w:r w:rsidRPr="00FE6A9D">
              <w:rPr>
                <w:rFonts w:eastAsia="Trebuchet MS"/>
                <w:szCs w:val="22"/>
              </w:rPr>
              <w:t>и</w:t>
            </w:r>
            <w:r w:rsidRPr="00FE6A9D">
              <w:rPr>
                <w:rFonts w:eastAsia="Trebuchet MS"/>
                <w:szCs w:val="22"/>
              </w:rPr>
              <w:t>онные услуги в данной области и другие сопутствующие услуги</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11</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9</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32</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28</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деятельность в области информационных технологий</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14</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17</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43</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46</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деятельность в области архитектуры, связанная со зданиями и соор</w:t>
            </w:r>
            <w:r w:rsidRPr="00FE6A9D">
              <w:rPr>
                <w:rFonts w:eastAsia="Trebuchet MS"/>
                <w:szCs w:val="22"/>
              </w:rPr>
              <w:t>у</w:t>
            </w:r>
            <w:r w:rsidRPr="00FE6A9D">
              <w:rPr>
                <w:rFonts w:eastAsia="Trebuchet MS"/>
                <w:szCs w:val="22"/>
              </w:rPr>
              <w:t>жениями</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деятельность, связанная с инженерно-техническим проектированием, управлением проектами строительства, выполнением строительного контроля и авторского надзора</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2</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деятельность заказчика-застройщика, генерального подрядчика</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технические испытания, исследования, анализ и сертификация</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9</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7</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14</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9</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научные исследования и разработки</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22</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25</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92</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123</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образование высшее</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11</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9</w:t>
            </w:r>
          </w:p>
        </w:tc>
        <w:tc>
          <w:tcPr>
            <w:tcW w:w="380" w:type="pct"/>
            <w:vAlign w:val="bottom"/>
          </w:tcPr>
          <w:p w:rsidR="00143EB9"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23</w:t>
            </w:r>
          </w:p>
        </w:tc>
        <w:tc>
          <w:tcPr>
            <w:tcW w:w="380" w:type="pct"/>
            <w:tcBorders>
              <w:right w:val="single" w:sz="4" w:space="0" w:color="auto"/>
            </w:tcBorders>
            <w:vAlign w:val="bottom"/>
          </w:tcPr>
          <w:p w:rsidR="00143EB9" w:rsidRPr="00EF0417"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37</w:t>
            </w:r>
          </w:p>
        </w:tc>
      </w:tr>
      <w:tr w:rsidR="00E02BB8" w:rsidRPr="00EF0417" w:rsidTr="006217D3">
        <w:trPr>
          <w:trHeight w:val="20"/>
        </w:trPr>
        <w:tc>
          <w:tcPr>
            <w:tcW w:w="3479" w:type="pct"/>
            <w:tcBorders>
              <w:left w:val="single" w:sz="4" w:space="0" w:color="auto"/>
            </w:tcBorders>
            <w:vAlign w:val="bottom"/>
          </w:tcPr>
          <w:p w:rsidR="00E02BB8" w:rsidRPr="00E02BB8" w:rsidRDefault="00E02BB8" w:rsidP="0028385F">
            <w:pPr>
              <w:widowControl w:val="0"/>
              <w:spacing w:before="20" w:line="214" w:lineRule="auto"/>
              <w:ind w:left="142" w:right="-113"/>
              <w:rPr>
                <w:rFonts w:eastAsia="Trebuchet MS"/>
                <w:szCs w:val="22"/>
                <w:vertAlign w:val="superscript"/>
              </w:rPr>
            </w:pPr>
            <w:r>
              <w:rPr>
                <w:rFonts w:eastAsia="Trebuchet MS"/>
                <w:szCs w:val="22"/>
              </w:rPr>
              <w:t>подготовка кадров высшей квалификации</w:t>
            </w:r>
            <w:r>
              <w:rPr>
                <w:rFonts w:eastAsia="Trebuchet MS"/>
                <w:szCs w:val="22"/>
                <w:vertAlign w:val="superscript"/>
              </w:rPr>
              <w:t>1)</w:t>
            </w:r>
          </w:p>
        </w:tc>
        <w:tc>
          <w:tcPr>
            <w:tcW w:w="380" w:type="pct"/>
            <w:vAlign w:val="bottom"/>
          </w:tcPr>
          <w:p w:rsidR="00E02BB8" w:rsidRPr="00E02BB8" w:rsidRDefault="00E02BB8" w:rsidP="0028385F">
            <w:pPr>
              <w:overflowPunct/>
              <w:autoSpaceDE/>
              <w:autoSpaceDN/>
              <w:adjustRightInd/>
              <w:spacing w:before="20" w:line="214" w:lineRule="auto"/>
              <w:ind w:left="-284"/>
              <w:jc w:val="right"/>
              <w:textAlignment w:val="auto"/>
              <w:rPr>
                <w:rFonts w:eastAsia="MS Mincho"/>
                <w:lang w:val="en-US" w:eastAsia="ja-JP"/>
              </w:rPr>
            </w:pPr>
            <w:r>
              <w:rPr>
                <w:rFonts w:eastAsia="MS Mincho"/>
                <w:lang w:val="en-US" w:eastAsia="ja-JP"/>
              </w:rPr>
              <w:t>…</w:t>
            </w:r>
          </w:p>
        </w:tc>
        <w:tc>
          <w:tcPr>
            <w:tcW w:w="381" w:type="pct"/>
            <w:vAlign w:val="bottom"/>
          </w:tcPr>
          <w:p w:rsidR="00E02BB8" w:rsidRDefault="00E02BB8" w:rsidP="0028385F">
            <w:pPr>
              <w:overflowPunct/>
              <w:autoSpaceDE/>
              <w:autoSpaceDN/>
              <w:adjustRightInd/>
              <w:spacing w:before="20" w:line="214" w:lineRule="auto"/>
              <w:ind w:left="-284"/>
              <w:jc w:val="right"/>
              <w:textAlignment w:val="auto"/>
              <w:rPr>
                <w:rFonts w:eastAsia="MS Mincho"/>
                <w:lang w:val="en-US" w:eastAsia="ja-JP"/>
              </w:rPr>
            </w:pPr>
            <w:r>
              <w:rPr>
                <w:rFonts w:eastAsia="MS Mincho"/>
                <w:lang w:val="en-US" w:eastAsia="ja-JP"/>
              </w:rPr>
              <w:t>2</w:t>
            </w:r>
          </w:p>
        </w:tc>
        <w:tc>
          <w:tcPr>
            <w:tcW w:w="380" w:type="pct"/>
            <w:vAlign w:val="bottom"/>
          </w:tcPr>
          <w:p w:rsidR="00E02BB8" w:rsidRDefault="00E02BB8" w:rsidP="0028385F">
            <w:pPr>
              <w:overflowPunct/>
              <w:autoSpaceDE/>
              <w:autoSpaceDN/>
              <w:adjustRightInd/>
              <w:spacing w:before="20" w:line="214" w:lineRule="auto"/>
              <w:ind w:left="-238"/>
              <w:jc w:val="right"/>
              <w:textAlignment w:val="auto"/>
              <w:rPr>
                <w:rFonts w:eastAsia="MS Mincho"/>
                <w:lang w:val="en-US" w:eastAsia="ja-JP"/>
              </w:rPr>
            </w:pPr>
            <w:r>
              <w:rPr>
                <w:rFonts w:eastAsia="MS Mincho"/>
                <w:lang w:val="en-US" w:eastAsia="ja-JP"/>
              </w:rPr>
              <w:t>…</w:t>
            </w:r>
          </w:p>
        </w:tc>
        <w:tc>
          <w:tcPr>
            <w:tcW w:w="380" w:type="pct"/>
            <w:tcBorders>
              <w:right w:val="single" w:sz="4" w:space="0" w:color="auto"/>
            </w:tcBorders>
            <w:vAlign w:val="bottom"/>
          </w:tcPr>
          <w:p w:rsidR="00E02BB8" w:rsidRPr="0008171F" w:rsidRDefault="0008171F" w:rsidP="0028385F">
            <w:pPr>
              <w:overflowPunct/>
              <w:autoSpaceDE/>
              <w:autoSpaceDN/>
              <w:adjustRightInd/>
              <w:spacing w:before="20" w:line="214" w:lineRule="auto"/>
              <w:ind w:left="-238"/>
              <w:jc w:val="right"/>
              <w:textAlignment w:val="auto"/>
              <w:rPr>
                <w:rFonts w:eastAsia="MS Mincho"/>
                <w:lang w:eastAsia="ja-JP"/>
              </w:rPr>
            </w:pPr>
            <w:r>
              <w:rPr>
                <w:rFonts w:eastAsia="MS Mincho"/>
                <w:lang w:eastAsia="ja-JP"/>
              </w:rPr>
              <w:t>к</w:t>
            </w:r>
          </w:p>
        </w:tc>
      </w:tr>
      <w:tr w:rsidR="00E02BB8" w:rsidRPr="00EF0417" w:rsidTr="006217D3">
        <w:trPr>
          <w:trHeight w:val="20"/>
        </w:trPr>
        <w:tc>
          <w:tcPr>
            <w:tcW w:w="3479" w:type="pct"/>
            <w:tcBorders>
              <w:left w:val="single" w:sz="4" w:space="0" w:color="auto"/>
            </w:tcBorders>
            <w:vAlign w:val="bottom"/>
          </w:tcPr>
          <w:p w:rsidR="00E02BB8" w:rsidRPr="00E02BB8" w:rsidRDefault="00E02BB8" w:rsidP="0028385F">
            <w:pPr>
              <w:widowControl w:val="0"/>
              <w:spacing w:before="20" w:line="214" w:lineRule="auto"/>
              <w:ind w:left="142" w:right="-113"/>
              <w:rPr>
                <w:rFonts w:eastAsia="Trebuchet MS"/>
                <w:szCs w:val="22"/>
                <w:vertAlign w:val="superscript"/>
              </w:rPr>
            </w:pPr>
            <w:r>
              <w:rPr>
                <w:rFonts w:eastAsia="Trebuchet MS"/>
                <w:szCs w:val="22"/>
              </w:rPr>
              <w:t>ремонт компьютеров и коммуникационного оборудования</w:t>
            </w:r>
            <w:r>
              <w:rPr>
                <w:rFonts w:eastAsia="Trebuchet MS"/>
                <w:szCs w:val="22"/>
                <w:vertAlign w:val="superscript"/>
              </w:rPr>
              <w:t>1)</w:t>
            </w:r>
          </w:p>
        </w:tc>
        <w:tc>
          <w:tcPr>
            <w:tcW w:w="380" w:type="pct"/>
            <w:vAlign w:val="bottom"/>
          </w:tcPr>
          <w:p w:rsidR="00E02BB8" w:rsidRPr="00E02BB8" w:rsidRDefault="00E02BB8" w:rsidP="0028385F">
            <w:pPr>
              <w:overflowPunct/>
              <w:autoSpaceDE/>
              <w:autoSpaceDN/>
              <w:adjustRightInd/>
              <w:spacing w:before="20" w:line="214" w:lineRule="auto"/>
              <w:ind w:left="-284"/>
              <w:jc w:val="right"/>
              <w:textAlignment w:val="auto"/>
              <w:rPr>
                <w:rFonts w:eastAsia="MS Mincho"/>
                <w:lang w:val="en-US" w:eastAsia="ja-JP"/>
              </w:rPr>
            </w:pPr>
            <w:r>
              <w:rPr>
                <w:rFonts w:eastAsia="MS Mincho"/>
                <w:lang w:val="en-US" w:eastAsia="ja-JP"/>
              </w:rPr>
              <w:t>…</w:t>
            </w:r>
          </w:p>
        </w:tc>
        <w:tc>
          <w:tcPr>
            <w:tcW w:w="381" w:type="pct"/>
            <w:vAlign w:val="bottom"/>
          </w:tcPr>
          <w:p w:rsidR="00E02BB8" w:rsidRPr="00E02BB8" w:rsidRDefault="00E02BB8" w:rsidP="0028385F">
            <w:pPr>
              <w:overflowPunct/>
              <w:autoSpaceDE/>
              <w:autoSpaceDN/>
              <w:adjustRightInd/>
              <w:spacing w:before="20" w:line="214" w:lineRule="auto"/>
              <w:ind w:left="-284"/>
              <w:jc w:val="right"/>
              <w:textAlignment w:val="auto"/>
              <w:rPr>
                <w:rFonts w:eastAsia="MS Mincho"/>
                <w:lang w:val="en-US" w:eastAsia="ja-JP"/>
              </w:rPr>
            </w:pPr>
            <w:r>
              <w:rPr>
                <w:rFonts w:eastAsia="MS Mincho"/>
                <w:lang w:val="en-US" w:eastAsia="ja-JP"/>
              </w:rPr>
              <w:t>7</w:t>
            </w:r>
          </w:p>
        </w:tc>
        <w:tc>
          <w:tcPr>
            <w:tcW w:w="380" w:type="pct"/>
            <w:vAlign w:val="bottom"/>
          </w:tcPr>
          <w:p w:rsidR="00E02BB8" w:rsidRPr="00E02BB8" w:rsidRDefault="00E02BB8" w:rsidP="0028385F">
            <w:pPr>
              <w:overflowPunct/>
              <w:autoSpaceDE/>
              <w:autoSpaceDN/>
              <w:adjustRightInd/>
              <w:spacing w:before="20" w:line="214" w:lineRule="auto"/>
              <w:ind w:left="-238"/>
              <w:jc w:val="right"/>
              <w:textAlignment w:val="auto"/>
              <w:rPr>
                <w:rFonts w:eastAsia="MS Mincho"/>
                <w:lang w:val="en-US" w:eastAsia="ja-JP"/>
              </w:rPr>
            </w:pPr>
            <w:r>
              <w:rPr>
                <w:rFonts w:eastAsia="MS Mincho"/>
                <w:lang w:val="en-US" w:eastAsia="ja-JP"/>
              </w:rPr>
              <w:t>…</w:t>
            </w:r>
          </w:p>
        </w:tc>
        <w:tc>
          <w:tcPr>
            <w:tcW w:w="380" w:type="pct"/>
            <w:tcBorders>
              <w:right w:val="single" w:sz="4" w:space="0" w:color="auto"/>
            </w:tcBorders>
            <w:vAlign w:val="bottom"/>
          </w:tcPr>
          <w:p w:rsidR="00E02BB8" w:rsidRPr="00E02BB8" w:rsidRDefault="00E02BB8" w:rsidP="0028385F">
            <w:pPr>
              <w:overflowPunct/>
              <w:autoSpaceDE/>
              <w:autoSpaceDN/>
              <w:adjustRightInd/>
              <w:spacing w:before="20" w:line="214" w:lineRule="auto"/>
              <w:ind w:left="-238"/>
              <w:jc w:val="right"/>
              <w:textAlignment w:val="auto"/>
              <w:rPr>
                <w:rFonts w:eastAsia="MS Mincho"/>
                <w:lang w:eastAsia="ja-JP"/>
              </w:rPr>
            </w:pPr>
            <w:r>
              <w:rPr>
                <w:rFonts w:eastAsia="MS Mincho"/>
                <w:lang w:val="en-US" w:eastAsia="ja-JP"/>
              </w:rPr>
              <w:t>15</w:t>
            </w:r>
          </w:p>
        </w:tc>
      </w:tr>
      <w:tr w:rsidR="00143EB9" w:rsidRPr="00EF0417" w:rsidTr="006217D3">
        <w:trPr>
          <w:trHeight w:val="20"/>
        </w:trPr>
        <w:tc>
          <w:tcPr>
            <w:tcW w:w="3479" w:type="pct"/>
            <w:tcBorders>
              <w:left w:val="single" w:sz="4" w:space="0" w:color="auto"/>
            </w:tcBorders>
            <w:vAlign w:val="bottom"/>
          </w:tcPr>
          <w:p w:rsidR="00143EB9" w:rsidRPr="00FE6A9D" w:rsidRDefault="00143EB9" w:rsidP="00B60A98">
            <w:pPr>
              <w:widowControl w:val="0"/>
              <w:spacing w:line="214" w:lineRule="auto"/>
              <w:ind w:left="142" w:right="-113"/>
              <w:rPr>
                <w:rFonts w:eastAsia="Trebuchet MS"/>
                <w:szCs w:val="22"/>
              </w:rPr>
            </w:pPr>
            <w:r w:rsidRPr="00FE6A9D">
              <w:rPr>
                <w:rFonts w:eastAsia="Trebuchet MS"/>
                <w:szCs w:val="22"/>
              </w:rPr>
              <w:t>ремонт предметов личного потребления и хозяйственно-бытового назначения</w:t>
            </w:r>
          </w:p>
        </w:tc>
        <w:tc>
          <w:tcPr>
            <w:tcW w:w="380" w:type="pct"/>
            <w:vAlign w:val="bottom"/>
          </w:tcPr>
          <w:p w:rsidR="00143EB9" w:rsidRPr="00EF0417" w:rsidRDefault="00FF45A6"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2</w:t>
            </w:r>
          </w:p>
        </w:tc>
        <w:tc>
          <w:tcPr>
            <w:tcW w:w="381" w:type="pct"/>
            <w:vAlign w:val="bottom"/>
          </w:tcPr>
          <w:p w:rsidR="00143EB9"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w:t>
            </w:r>
          </w:p>
        </w:tc>
        <w:tc>
          <w:tcPr>
            <w:tcW w:w="380" w:type="pct"/>
            <w:vAlign w:val="bottom"/>
          </w:tcPr>
          <w:p w:rsidR="00143EB9"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143EB9" w:rsidRPr="00EF0417"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B3591A" w:rsidRPr="00EF0417" w:rsidTr="006217D3">
        <w:trPr>
          <w:trHeight w:val="20"/>
        </w:trPr>
        <w:tc>
          <w:tcPr>
            <w:tcW w:w="3479" w:type="pct"/>
            <w:tcBorders>
              <w:left w:val="single" w:sz="4" w:space="0" w:color="auto"/>
            </w:tcBorders>
            <w:vAlign w:val="bottom"/>
          </w:tcPr>
          <w:p w:rsidR="00B3591A" w:rsidRPr="00FF45A6" w:rsidRDefault="00B3591A" w:rsidP="00B60A98">
            <w:pPr>
              <w:widowControl w:val="0"/>
              <w:spacing w:line="214" w:lineRule="auto"/>
              <w:ind w:right="-113"/>
              <w:rPr>
                <w:rFonts w:eastAsia="Trebuchet MS"/>
                <w:szCs w:val="22"/>
                <w:vertAlign w:val="superscript"/>
              </w:rPr>
            </w:pPr>
            <w:r>
              <w:t xml:space="preserve">Из строки «Всего» – по собирательным классификационным </w:t>
            </w:r>
            <w:r>
              <w:br/>
              <w:t>группировкам</w:t>
            </w:r>
          </w:p>
        </w:tc>
        <w:tc>
          <w:tcPr>
            <w:tcW w:w="380" w:type="pct"/>
            <w:vAlign w:val="bottom"/>
          </w:tcPr>
          <w:p w:rsidR="00B3591A" w:rsidRDefault="00B3591A" w:rsidP="00B60A98">
            <w:pPr>
              <w:overflowPunct/>
              <w:autoSpaceDE/>
              <w:autoSpaceDN/>
              <w:adjustRightInd/>
              <w:spacing w:line="214" w:lineRule="auto"/>
              <w:ind w:left="-284"/>
              <w:jc w:val="right"/>
              <w:textAlignment w:val="auto"/>
              <w:rPr>
                <w:rFonts w:eastAsia="MS Mincho"/>
                <w:lang w:eastAsia="ja-JP"/>
              </w:rPr>
            </w:pPr>
          </w:p>
        </w:tc>
        <w:tc>
          <w:tcPr>
            <w:tcW w:w="381" w:type="pct"/>
            <w:vAlign w:val="bottom"/>
          </w:tcPr>
          <w:p w:rsidR="00B3591A" w:rsidRDefault="00B3591A" w:rsidP="00B60A98">
            <w:pPr>
              <w:overflowPunct/>
              <w:autoSpaceDE/>
              <w:autoSpaceDN/>
              <w:adjustRightInd/>
              <w:spacing w:line="214" w:lineRule="auto"/>
              <w:ind w:left="-284"/>
              <w:jc w:val="right"/>
              <w:textAlignment w:val="auto"/>
              <w:rPr>
                <w:rFonts w:eastAsia="MS Mincho"/>
                <w:lang w:eastAsia="ja-JP"/>
              </w:rPr>
            </w:pPr>
          </w:p>
        </w:tc>
        <w:tc>
          <w:tcPr>
            <w:tcW w:w="380" w:type="pct"/>
            <w:vAlign w:val="bottom"/>
          </w:tcPr>
          <w:p w:rsidR="00B3591A" w:rsidRDefault="00B3591A" w:rsidP="00B60A98">
            <w:pPr>
              <w:overflowPunct/>
              <w:autoSpaceDE/>
              <w:autoSpaceDN/>
              <w:adjustRightInd/>
              <w:spacing w:line="214" w:lineRule="auto"/>
              <w:ind w:left="-238"/>
              <w:jc w:val="right"/>
              <w:textAlignment w:val="auto"/>
              <w:rPr>
                <w:rFonts w:eastAsia="MS Mincho"/>
                <w:lang w:eastAsia="ja-JP"/>
              </w:rPr>
            </w:pPr>
          </w:p>
        </w:tc>
        <w:tc>
          <w:tcPr>
            <w:tcW w:w="380" w:type="pct"/>
            <w:tcBorders>
              <w:right w:val="single" w:sz="4" w:space="0" w:color="auto"/>
            </w:tcBorders>
            <w:vAlign w:val="bottom"/>
          </w:tcPr>
          <w:p w:rsidR="00B3591A" w:rsidRDefault="00B3591A" w:rsidP="00B60A98">
            <w:pPr>
              <w:overflowPunct/>
              <w:autoSpaceDE/>
              <w:autoSpaceDN/>
              <w:adjustRightInd/>
              <w:spacing w:line="214" w:lineRule="auto"/>
              <w:ind w:left="-238"/>
              <w:jc w:val="right"/>
              <w:textAlignment w:val="auto"/>
              <w:rPr>
                <w:rFonts w:eastAsia="MS Mincho"/>
                <w:lang w:eastAsia="ja-JP"/>
              </w:rPr>
            </w:pPr>
          </w:p>
        </w:tc>
      </w:tr>
      <w:tr w:rsidR="00B3591A" w:rsidRPr="00EF0417" w:rsidTr="006217D3">
        <w:trPr>
          <w:trHeight w:val="20"/>
        </w:trPr>
        <w:tc>
          <w:tcPr>
            <w:tcW w:w="3479" w:type="pct"/>
            <w:tcBorders>
              <w:left w:val="single" w:sz="4" w:space="0" w:color="auto"/>
            </w:tcBorders>
            <w:vAlign w:val="bottom"/>
          </w:tcPr>
          <w:p w:rsidR="00B3591A" w:rsidRPr="008F156D" w:rsidRDefault="00B3591A" w:rsidP="00B60A98">
            <w:pPr>
              <w:widowControl w:val="0"/>
              <w:spacing w:line="214" w:lineRule="auto"/>
              <w:ind w:left="142" w:right="-113"/>
              <w:rPr>
                <w:rFonts w:eastAsia="Trebuchet MS"/>
                <w:szCs w:val="22"/>
              </w:rPr>
            </w:pPr>
            <w:r w:rsidRPr="008F156D">
              <w:rPr>
                <w:rFonts w:eastAsia="Trebuchet MS"/>
                <w:szCs w:val="22"/>
              </w:rPr>
              <w:t>сектор</w:t>
            </w:r>
            <w:r>
              <w:rPr>
                <w:rFonts w:eastAsia="Trebuchet MS"/>
                <w:szCs w:val="22"/>
              </w:rPr>
              <w:t xml:space="preserve"> инжиниринговых услуг и промышленного дизайна</w:t>
            </w:r>
          </w:p>
        </w:tc>
        <w:tc>
          <w:tcPr>
            <w:tcW w:w="380" w:type="pct"/>
            <w:vAlign w:val="bottom"/>
          </w:tcPr>
          <w:p w:rsidR="00B3591A" w:rsidRDefault="00E02BB8"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3</w:t>
            </w:r>
          </w:p>
        </w:tc>
        <w:tc>
          <w:tcPr>
            <w:tcW w:w="381" w:type="pct"/>
            <w:vAlign w:val="bottom"/>
          </w:tcPr>
          <w:p w:rsidR="00B3591A"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w:t>
            </w:r>
          </w:p>
        </w:tc>
        <w:tc>
          <w:tcPr>
            <w:tcW w:w="380" w:type="pct"/>
            <w:vAlign w:val="bottom"/>
          </w:tcPr>
          <w:p w:rsidR="00B3591A"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7</w:t>
            </w:r>
          </w:p>
        </w:tc>
        <w:tc>
          <w:tcPr>
            <w:tcW w:w="380" w:type="pct"/>
            <w:tcBorders>
              <w:right w:val="single" w:sz="4" w:space="0" w:color="auto"/>
            </w:tcBorders>
            <w:vAlign w:val="bottom"/>
          </w:tcPr>
          <w:p w:rsidR="00B3591A"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r>
      <w:tr w:rsidR="00B3591A" w:rsidRPr="00EF0417" w:rsidTr="006217D3">
        <w:trPr>
          <w:trHeight w:val="20"/>
        </w:trPr>
        <w:tc>
          <w:tcPr>
            <w:tcW w:w="3479" w:type="pct"/>
            <w:tcBorders>
              <w:left w:val="single" w:sz="4" w:space="0" w:color="auto"/>
            </w:tcBorders>
            <w:vAlign w:val="bottom"/>
          </w:tcPr>
          <w:p w:rsidR="00B3591A" w:rsidRPr="008F156D" w:rsidRDefault="00B3591A" w:rsidP="00B60A98">
            <w:pPr>
              <w:widowControl w:val="0"/>
              <w:spacing w:line="214" w:lineRule="auto"/>
              <w:ind w:left="142" w:right="-113"/>
              <w:rPr>
                <w:rFonts w:eastAsia="Trebuchet MS"/>
                <w:szCs w:val="22"/>
              </w:rPr>
            </w:pPr>
            <w:r>
              <w:rPr>
                <w:rFonts w:eastAsia="Trebuchet MS"/>
                <w:szCs w:val="22"/>
              </w:rPr>
              <w:t>сектор информационно-коммуникационных технологий</w:t>
            </w:r>
          </w:p>
        </w:tc>
        <w:tc>
          <w:tcPr>
            <w:tcW w:w="380" w:type="pct"/>
            <w:vAlign w:val="bottom"/>
          </w:tcPr>
          <w:p w:rsidR="00B3591A" w:rsidRDefault="00E02BB8"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39</w:t>
            </w:r>
          </w:p>
        </w:tc>
        <w:tc>
          <w:tcPr>
            <w:tcW w:w="381" w:type="pct"/>
            <w:vAlign w:val="bottom"/>
          </w:tcPr>
          <w:p w:rsidR="00B3591A"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44</w:t>
            </w:r>
          </w:p>
        </w:tc>
        <w:tc>
          <w:tcPr>
            <w:tcW w:w="380" w:type="pct"/>
            <w:vAlign w:val="bottom"/>
          </w:tcPr>
          <w:p w:rsidR="00B3591A"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138</w:t>
            </w:r>
          </w:p>
        </w:tc>
        <w:tc>
          <w:tcPr>
            <w:tcW w:w="380" w:type="pct"/>
            <w:tcBorders>
              <w:right w:val="single" w:sz="4" w:space="0" w:color="auto"/>
            </w:tcBorders>
            <w:vAlign w:val="bottom"/>
          </w:tcPr>
          <w:p w:rsidR="00B3591A"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149</w:t>
            </w:r>
          </w:p>
        </w:tc>
      </w:tr>
      <w:tr w:rsidR="006217D3" w:rsidRPr="00EF0417" w:rsidTr="006217D3">
        <w:trPr>
          <w:trHeight w:val="20"/>
        </w:trPr>
        <w:tc>
          <w:tcPr>
            <w:tcW w:w="3479" w:type="pct"/>
            <w:tcBorders>
              <w:left w:val="single" w:sz="4" w:space="0" w:color="auto"/>
            </w:tcBorders>
            <w:vAlign w:val="bottom"/>
          </w:tcPr>
          <w:p w:rsidR="006217D3" w:rsidRPr="00FD77C5" w:rsidRDefault="006217D3" w:rsidP="006217D3">
            <w:pPr>
              <w:widowControl w:val="0"/>
              <w:spacing w:line="214" w:lineRule="auto"/>
              <w:ind w:left="283" w:right="-113"/>
              <w:rPr>
                <w:rFonts w:eastAsia="Trebuchet MS"/>
                <w:szCs w:val="22"/>
                <w:vertAlign w:val="superscript"/>
              </w:rPr>
            </w:pPr>
            <w:r>
              <w:rPr>
                <w:rFonts w:eastAsia="Trebuchet MS"/>
                <w:szCs w:val="22"/>
              </w:rPr>
              <w:t>отрасль информационных технологий</w:t>
            </w:r>
          </w:p>
        </w:tc>
        <w:tc>
          <w:tcPr>
            <w:tcW w:w="380" w:type="pct"/>
            <w:vAlign w:val="bottom"/>
          </w:tcPr>
          <w:p w:rsidR="006217D3" w:rsidRDefault="006217D3" w:rsidP="006217D3">
            <w:pPr>
              <w:overflowPunct/>
              <w:autoSpaceDE/>
              <w:autoSpaceDN/>
              <w:adjustRightInd/>
              <w:spacing w:line="214" w:lineRule="auto"/>
              <w:ind w:left="-284"/>
              <w:jc w:val="right"/>
              <w:textAlignment w:val="auto"/>
              <w:rPr>
                <w:rFonts w:eastAsia="MS Mincho"/>
                <w:lang w:eastAsia="ja-JP"/>
              </w:rPr>
            </w:pPr>
            <w:r>
              <w:rPr>
                <w:rFonts w:eastAsia="MS Mincho"/>
                <w:lang w:eastAsia="ja-JP"/>
              </w:rPr>
              <w:t>20</w:t>
            </w:r>
          </w:p>
        </w:tc>
        <w:tc>
          <w:tcPr>
            <w:tcW w:w="381" w:type="pct"/>
            <w:vAlign w:val="bottom"/>
          </w:tcPr>
          <w:p w:rsidR="006217D3" w:rsidRPr="00E02BB8" w:rsidRDefault="006217D3" w:rsidP="006217D3">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21</w:t>
            </w:r>
          </w:p>
        </w:tc>
        <w:tc>
          <w:tcPr>
            <w:tcW w:w="380" w:type="pct"/>
            <w:vAlign w:val="bottom"/>
          </w:tcPr>
          <w:p w:rsidR="006217D3" w:rsidRPr="00E02BB8" w:rsidRDefault="006217D3" w:rsidP="006217D3">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57</w:t>
            </w:r>
          </w:p>
        </w:tc>
        <w:tc>
          <w:tcPr>
            <w:tcW w:w="380" w:type="pct"/>
            <w:tcBorders>
              <w:right w:val="single" w:sz="4" w:space="0" w:color="auto"/>
            </w:tcBorders>
            <w:vAlign w:val="bottom"/>
          </w:tcPr>
          <w:p w:rsidR="006217D3" w:rsidRDefault="006217D3" w:rsidP="006217D3">
            <w:pPr>
              <w:overflowPunct/>
              <w:autoSpaceDE/>
              <w:autoSpaceDN/>
              <w:adjustRightInd/>
              <w:spacing w:line="214" w:lineRule="auto"/>
              <w:ind w:left="-238"/>
              <w:jc w:val="right"/>
              <w:textAlignment w:val="auto"/>
              <w:rPr>
                <w:rFonts w:eastAsia="MS Mincho"/>
                <w:lang w:eastAsia="ja-JP"/>
              </w:rPr>
            </w:pPr>
            <w:r>
              <w:rPr>
                <w:rFonts w:eastAsia="MS Mincho"/>
                <w:lang w:eastAsia="ja-JP"/>
              </w:rPr>
              <w:t>56</w:t>
            </w:r>
          </w:p>
        </w:tc>
      </w:tr>
      <w:tr w:rsidR="00B3591A" w:rsidRPr="00EF0417" w:rsidTr="006217D3">
        <w:trPr>
          <w:trHeight w:val="20"/>
        </w:trPr>
        <w:tc>
          <w:tcPr>
            <w:tcW w:w="3479" w:type="pct"/>
            <w:tcBorders>
              <w:left w:val="single" w:sz="4" w:space="0" w:color="auto"/>
            </w:tcBorders>
            <w:vAlign w:val="bottom"/>
          </w:tcPr>
          <w:p w:rsidR="00B3591A" w:rsidRPr="008F156D" w:rsidRDefault="00B3591A" w:rsidP="00B60A98">
            <w:pPr>
              <w:widowControl w:val="0"/>
              <w:spacing w:line="214" w:lineRule="auto"/>
              <w:ind w:left="142" w:right="-113"/>
              <w:rPr>
                <w:rFonts w:eastAsia="Trebuchet MS"/>
                <w:szCs w:val="22"/>
              </w:rPr>
            </w:pPr>
            <w:r>
              <w:rPr>
                <w:rFonts w:eastAsia="Trebuchet MS"/>
                <w:szCs w:val="22"/>
              </w:rPr>
              <w:t>сектор контента и средств массовой информации</w:t>
            </w:r>
          </w:p>
        </w:tc>
        <w:tc>
          <w:tcPr>
            <w:tcW w:w="380" w:type="pct"/>
            <w:vAlign w:val="bottom"/>
          </w:tcPr>
          <w:p w:rsidR="00B3591A" w:rsidRDefault="00E02BB8" w:rsidP="00B60A98">
            <w:pPr>
              <w:overflowPunct/>
              <w:autoSpaceDE/>
              <w:autoSpaceDN/>
              <w:adjustRightInd/>
              <w:spacing w:line="214" w:lineRule="auto"/>
              <w:ind w:left="-284"/>
              <w:jc w:val="right"/>
              <w:textAlignment w:val="auto"/>
              <w:rPr>
                <w:rFonts w:eastAsia="MS Mincho"/>
                <w:lang w:eastAsia="ja-JP"/>
              </w:rPr>
            </w:pPr>
            <w:r>
              <w:rPr>
                <w:rFonts w:eastAsia="MS Mincho"/>
                <w:lang w:eastAsia="ja-JP"/>
              </w:rPr>
              <w:t>1</w:t>
            </w:r>
          </w:p>
        </w:tc>
        <w:tc>
          <w:tcPr>
            <w:tcW w:w="381" w:type="pct"/>
            <w:vAlign w:val="bottom"/>
          </w:tcPr>
          <w:p w:rsidR="00B3591A"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13</w:t>
            </w:r>
          </w:p>
        </w:tc>
        <w:tc>
          <w:tcPr>
            <w:tcW w:w="380" w:type="pct"/>
            <w:vAlign w:val="bottom"/>
          </w:tcPr>
          <w:p w:rsidR="00B3591A" w:rsidRPr="0008171F" w:rsidRDefault="0008171F"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к</w:t>
            </w:r>
          </w:p>
        </w:tc>
        <w:tc>
          <w:tcPr>
            <w:tcW w:w="380" w:type="pct"/>
            <w:tcBorders>
              <w:right w:val="single" w:sz="4" w:space="0" w:color="auto"/>
            </w:tcBorders>
            <w:vAlign w:val="bottom"/>
          </w:tcPr>
          <w:p w:rsidR="00B3591A"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32</w:t>
            </w:r>
          </w:p>
        </w:tc>
      </w:tr>
      <w:tr w:rsidR="00FF45A6" w:rsidRPr="00EF0417" w:rsidTr="006217D3">
        <w:trPr>
          <w:trHeight w:val="20"/>
        </w:trPr>
        <w:tc>
          <w:tcPr>
            <w:tcW w:w="3479" w:type="pct"/>
            <w:tcBorders>
              <w:left w:val="single" w:sz="4" w:space="0" w:color="auto"/>
            </w:tcBorders>
            <w:vAlign w:val="bottom"/>
          </w:tcPr>
          <w:p w:rsidR="00FF45A6" w:rsidRDefault="00FF45A6" w:rsidP="00B60A98">
            <w:pPr>
              <w:widowControl w:val="0"/>
              <w:spacing w:line="214" w:lineRule="auto"/>
              <w:ind w:left="142" w:right="-113"/>
              <w:rPr>
                <w:rFonts w:eastAsia="Trebuchet MS"/>
                <w:szCs w:val="22"/>
              </w:rPr>
            </w:pPr>
            <w:r>
              <w:rPr>
                <w:rFonts w:eastAsia="Trebuchet MS"/>
                <w:szCs w:val="22"/>
              </w:rPr>
              <w:t>виды экономической деятельности в области промышленности стро</w:t>
            </w:r>
            <w:r>
              <w:rPr>
                <w:rFonts w:eastAsia="Trebuchet MS"/>
                <w:szCs w:val="22"/>
              </w:rPr>
              <w:t>и</w:t>
            </w:r>
            <w:r>
              <w:rPr>
                <w:rFonts w:eastAsia="Trebuchet MS"/>
                <w:szCs w:val="22"/>
              </w:rPr>
              <w:t>тельных материалов</w:t>
            </w:r>
          </w:p>
        </w:tc>
        <w:tc>
          <w:tcPr>
            <w:tcW w:w="380" w:type="pct"/>
            <w:vAlign w:val="bottom"/>
          </w:tcPr>
          <w:p w:rsidR="00FF45A6"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w:t>
            </w:r>
          </w:p>
        </w:tc>
        <w:tc>
          <w:tcPr>
            <w:tcW w:w="381" w:type="pct"/>
            <w:vAlign w:val="bottom"/>
          </w:tcPr>
          <w:p w:rsidR="00FF45A6" w:rsidRPr="00E02BB8" w:rsidRDefault="00E02BB8" w:rsidP="00B60A98">
            <w:pPr>
              <w:overflowPunct/>
              <w:autoSpaceDE/>
              <w:autoSpaceDN/>
              <w:adjustRightInd/>
              <w:spacing w:line="214" w:lineRule="auto"/>
              <w:ind w:left="-284"/>
              <w:jc w:val="right"/>
              <w:textAlignment w:val="auto"/>
              <w:rPr>
                <w:rFonts w:eastAsia="MS Mincho"/>
                <w:lang w:val="en-US" w:eastAsia="ja-JP"/>
              </w:rPr>
            </w:pPr>
            <w:r>
              <w:rPr>
                <w:rFonts w:eastAsia="MS Mincho"/>
                <w:lang w:val="en-US" w:eastAsia="ja-JP"/>
              </w:rPr>
              <w:t>9</w:t>
            </w:r>
          </w:p>
        </w:tc>
        <w:tc>
          <w:tcPr>
            <w:tcW w:w="380" w:type="pct"/>
            <w:vAlign w:val="bottom"/>
          </w:tcPr>
          <w:p w:rsidR="00FF45A6" w:rsidRPr="00E02BB8" w:rsidRDefault="00E02BB8" w:rsidP="00B60A98">
            <w:pPr>
              <w:overflowPunct/>
              <w:autoSpaceDE/>
              <w:autoSpaceDN/>
              <w:adjustRightInd/>
              <w:spacing w:line="214" w:lineRule="auto"/>
              <w:ind w:left="-238"/>
              <w:jc w:val="right"/>
              <w:textAlignment w:val="auto"/>
              <w:rPr>
                <w:rFonts w:eastAsia="MS Mincho"/>
                <w:lang w:val="en-US" w:eastAsia="ja-JP"/>
              </w:rPr>
            </w:pPr>
            <w:r>
              <w:rPr>
                <w:rFonts w:eastAsia="MS Mincho"/>
                <w:lang w:val="en-US" w:eastAsia="ja-JP"/>
              </w:rPr>
              <w:t>…</w:t>
            </w:r>
          </w:p>
        </w:tc>
        <w:tc>
          <w:tcPr>
            <w:tcW w:w="380" w:type="pct"/>
            <w:tcBorders>
              <w:right w:val="single" w:sz="4" w:space="0" w:color="auto"/>
            </w:tcBorders>
            <w:vAlign w:val="bottom"/>
          </w:tcPr>
          <w:p w:rsidR="00FF45A6" w:rsidRDefault="00E02BB8" w:rsidP="00B60A98">
            <w:pPr>
              <w:overflowPunct/>
              <w:autoSpaceDE/>
              <w:autoSpaceDN/>
              <w:adjustRightInd/>
              <w:spacing w:line="214" w:lineRule="auto"/>
              <w:ind w:left="-238"/>
              <w:jc w:val="right"/>
              <w:textAlignment w:val="auto"/>
              <w:rPr>
                <w:rFonts w:eastAsia="MS Mincho"/>
                <w:lang w:eastAsia="ja-JP"/>
              </w:rPr>
            </w:pPr>
            <w:r>
              <w:rPr>
                <w:rFonts w:eastAsia="MS Mincho"/>
                <w:lang w:eastAsia="ja-JP"/>
              </w:rPr>
              <w:t>176</w:t>
            </w:r>
          </w:p>
        </w:tc>
      </w:tr>
      <w:tr w:rsidR="00FF45A6" w:rsidRPr="00EF0417" w:rsidTr="006217D3">
        <w:trPr>
          <w:trHeight w:val="20"/>
        </w:trPr>
        <w:tc>
          <w:tcPr>
            <w:tcW w:w="3479" w:type="pct"/>
            <w:tcBorders>
              <w:left w:val="single" w:sz="4" w:space="0" w:color="auto"/>
              <w:bottom w:val="single" w:sz="4" w:space="0" w:color="auto"/>
            </w:tcBorders>
            <w:vAlign w:val="bottom"/>
          </w:tcPr>
          <w:p w:rsidR="00FF45A6" w:rsidRPr="00B60A98" w:rsidRDefault="00FF45A6" w:rsidP="00B60A98">
            <w:pPr>
              <w:widowControl w:val="0"/>
              <w:spacing w:after="120" w:line="214" w:lineRule="auto"/>
              <w:ind w:left="142" w:right="-113"/>
              <w:rPr>
                <w:rFonts w:eastAsia="Trebuchet MS"/>
                <w:spacing w:val="-4"/>
                <w:szCs w:val="22"/>
              </w:rPr>
            </w:pPr>
            <w:r w:rsidRPr="00B60A98">
              <w:rPr>
                <w:rFonts w:eastAsia="Trebuchet MS"/>
                <w:spacing w:val="-4"/>
                <w:szCs w:val="22"/>
              </w:rPr>
              <w:t>деятельность в области производства товаров и оказания услуг для детей</w:t>
            </w:r>
          </w:p>
        </w:tc>
        <w:tc>
          <w:tcPr>
            <w:tcW w:w="380" w:type="pct"/>
            <w:tcBorders>
              <w:bottom w:val="single" w:sz="4" w:space="0" w:color="auto"/>
            </w:tcBorders>
            <w:vAlign w:val="bottom"/>
          </w:tcPr>
          <w:p w:rsidR="00FF45A6" w:rsidRPr="00E02BB8" w:rsidRDefault="00E02BB8" w:rsidP="00B60A98">
            <w:pPr>
              <w:overflowPunct/>
              <w:autoSpaceDE/>
              <w:autoSpaceDN/>
              <w:adjustRightInd/>
              <w:spacing w:after="120" w:line="214" w:lineRule="auto"/>
              <w:ind w:left="-284"/>
              <w:jc w:val="right"/>
              <w:textAlignment w:val="auto"/>
              <w:rPr>
                <w:rFonts w:eastAsia="MS Mincho"/>
                <w:lang w:val="en-US" w:eastAsia="ja-JP"/>
              </w:rPr>
            </w:pPr>
            <w:r>
              <w:rPr>
                <w:rFonts w:eastAsia="MS Mincho"/>
                <w:lang w:val="en-US" w:eastAsia="ja-JP"/>
              </w:rPr>
              <w:t>…</w:t>
            </w:r>
          </w:p>
        </w:tc>
        <w:tc>
          <w:tcPr>
            <w:tcW w:w="381" w:type="pct"/>
            <w:tcBorders>
              <w:bottom w:val="single" w:sz="4" w:space="0" w:color="auto"/>
            </w:tcBorders>
            <w:vAlign w:val="bottom"/>
          </w:tcPr>
          <w:p w:rsidR="00FF45A6" w:rsidRPr="00E02BB8" w:rsidRDefault="00E02BB8" w:rsidP="00B60A98">
            <w:pPr>
              <w:overflowPunct/>
              <w:autoSpaceDE/>
              <w:autoSpaceDN/>
              <w:adjustRightInd/>
              <w:spacing w:after="120" w:line="214" w:lineRule="auto"/>
              <w:ind w:left="-284"/>
              <w:jc w:val="right"/>
              <w:textAlignment w:val="auto"/>
              <w:rPr>
                <w:rFonts w:eastAsia="MS Mincho"/>
                <w:lang w:val="en-US" w:eastAsia="ja-JP"/>
              </w:rPr>
            </w:pPr>
            <w:r>
              <w:rPr>
                <w:rFonts w:eastAsia="MS Mincho"/>
                <w:lang w:val="en-US" w:eastAsia="ja-JP"/>
              </w:rPr>
              <w:t>1</w:t>
            </w:r>
          </w:p>
        </w:tc>
        <w:tc>
          <w:tcPr>
            <w:tcW w:w="380" w:type="pct"/>
            <w:tcBorders>
              <w:bottom w:val="single" w:sz="4" w:space="0" w:color="auto"/>
            </w:tcBorders>
            <w:vAlign w:val="bottom"/>
          </w:tcPr>
          <w:p w:rsidR="00FF45A6" w:rsidRPr="00E02BB8" w:rsidRDefault="00E02BB8" w:rsidP="00B60A98">
            <w:pPr>
              <w:overflowPunct/>
              <w:autoSpaceDE/>
              <w:autoSpaceDN/>
              <w:adjustRightInd/>
              <w:spacing w:after="120" w:line="214" w:lineRule="auto"/>
              <w:ind w:left="-238"/>
              <w:jc w:val="right"/>
              <w:textAlignment w:val="auto"/>
              <w:rPr>
                <w:rFonts w:eastAsia="MS Mincho"/>
                <w:lang w:eastAsia="ja-JP"/>
              </w:rPr>
            </w:pPr>
            <w:r>
              <w:rPr>
                <w:rFonts w:eastAsia="MS Mincho"/>
                <w:lang w:val="en-US" w:eastAsia="ja-JP"/>
              </w:rPr>
              <w:t>…</w:t>
            </w:r>
          </w:p>
        </w:tc>
        <w:tc>
          <w:tcPr>
            <w:tcW w:w="380" w:type="pct"/>
            <w:tcBorders>
              <w:bottom w:val="single" w:sz="4" w:space="0" w:color="auto"/>
              <w:right w:val="single" w:sz="4" w:space="0" w:color="auto"/>
            </w:tcBorders>
            <w:vAlign w:val="bottom"/>
          </w:tcPr>
          <w:p w:rsidR="00FF45A6" w:rsidRDefault="0008171F" w:rsidP="00B60A98">
            <w:pPr>
              <w:overflowPunct/>
              <w:autoSpaceDE/>
              <w:autoSpaceDN/>
              <w:adjustRightInd/>
              <w:spacing w:after="120" w:line="214" w:lineRule="auto"/>
              <w:ind w:left="-238"/>
              <w:jc w:val="right"/>
              <w:textAlignment w:val="auto"/>
              <w:rPr>
                <w:rFonts w:eastAsia="MS Mincho"/>
                <w:lang w:eastAsia="ja-JP"/>
              </w:rPr>
            </w:pPr>
            <w:r>
              <w:rPr>
                <w:rFonts w:eastAsia="MS Mincho"/>
                <w:lang w:eastAsia="ja-JP"/>
              </w:rPr>
              <w:t>к</w:t>
            </w:r>
          </w:p>
        </w:tc>
      </w:tr>
    </w:tbl>
    <w:p w:rsidR="00E02BB8" w:rsidRPr="00B60A98" w:rsidRDefault="00E02BB8" w:rsidP="00B60A98">
      <w:pPr>
        <w:spacing w:line="214" w:lineRule="auto"/>
        <w:rPr>
          <w:sz w:val="10"/>
          <w:szCs w:val="10"/>
        </w:rPr>
      </w:pPr>
      <w:bookmarkStart w:id="801" w:name="_Toc515273360"/>
    </w:p>
    <w:p w:rsidR="00E02BB8" w:rsidRPr="00E02BB8" w:rsidRDefault="00E02BB8" w:rsidP="008C1BA0">
      <w:pPr>
        <w:numPr>
          <w:ilvl w:val="0"/>
          <w:numId w:val="83"/>
        </w:numPr>
        <w:spacing w:line="214" w:lineRule="auto"/>
        <w:ind w:left="142" w:hanging="142"/>
        <w:rPr>
          <w:i/>
          <w:sz w:val="20"/>
          <w:vertAlign w:val="superscript"/>
        </w:rPr>
      </w:pPr>
      <w:r>
        <w:rPr>
          <w:i/>
          <w:sz w:val="20"/>
        </w:rPr>
        <w:t>Наблюдение осуществляется с 2018 года.</w:t>
      </w:r>
    </w:p>
    <w:p w:rsidR="005D70A7" w:rsidRPr="00A90B29" w:rsidRDefault="00CD2B33" w:rsidP="00B60A98">
      <w:pPr>
        <w:pStyle w:val="3"/>
        <w:spacing w:line="218" w:lineRule="auto"/>
      </w:pPr>
      <w:r>
        <w:br w:type="page"/>
      </w:r>
      <w:bookmarkStart w:id="802" w:name="_Toc28008391"/>
      <w:r w:rsidR="005D70A7" w:rsidRPr="00A90B29">
        <w:lastRenderedPageBreak/>
        <w:t xml:space="preserve">Число фактов использования </w:t>
      </w:r>
      <w:r w:rsidR="005D70A7">
        <w:t>организациями</w:t>
      </w:r>
      <w:r w:rsidR="005D70A7">
        <w:rPr>
          <w:vertAlign w:val="superscript"/>
        </w:rPr>
        <w:t>1)</w:t>
      </w:r>
      <w:r w:rsidR="005D70A7">
        <w:br/>
      </w:r>
      <w:r w:rsidR="005D70A7" w:rsidRPr="00A90B29">
        <w:t>передовых производственных технологий</w:t>
      </w:r>
      <w:r w:rsidR="005D70A7">
        <w:t xml:space="preserve"> </w:t>
      </w:r>
      <w:r w:rsidR="005D70A7">
        <w:br/>
      </w:r>
      <w:r w:rsidR="005D70A7" w:rsidRPr="00A90B29">
        <w:t>по периодам начала внедрения</w:t>
      </w:r>
      <w:r w:rsidR="005D70A7">
        <w:t xml:space="preserve"> и группам технологий</w:t>
      </w:r>
      <w:bookmarkEnd w:id="801"/>
      <w:bookmarkEnd w:id="802"/>
    </w:p>
    <w:p w:rsidR="005D70A7" w:rsidRDefault="005D70A7" w:rsidP="0076504A">
      <w:pPr>
        <w:spacing w:line="218" w:lineRule="auto"/>
        <w:jc w:val="center"/>
      </w:pPr>
      <w:r w:rsidRPr="00D236FB">
        <w:t>единиц</w:t>
      </w:r>
    </w:p>
    <w:p w:rsidR="005D70A7" w:rsidRDefault="005D70A7" w:rsidP="0076504A">
      <w:pPr>
        <w:spacing w:line="218" w:lineRule="auto"/>
        <w:jc w:val="cente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2"/>
        <w:gridCol w:w="941"/>
        <w:gridCol w:w="1137"/>
        <w:gridCol w:w="1137"/>
        <w:gridCol w:w="1137"/>
        <w:gridCol w:w="1123"/>
      </w:tblGrid>
      <w:tr w:rsidR="005D70A7" w:rsidRPr="00B54F26" w:rsidTr="00072FFC">
        <w:trPr>
          <w:jc w:val="center"/>
        </w:trPr>
        <w:tc>
          <w:tcPr>
            <w:tcW w:w="2299" w:type="pct"/>
            <w:vMerge w:val="restart"/>
            <w:tcBorders>
              <w:top w:val="single" w:sz="6" w:space="0" w:color="auto"/>
              <w:left w:val="single" w:sz="4" w:space="0" w:color="auto"/>
              <w:right w:val="single" w:sz="6" w:space="0" w:color="auto"/>
            </w:tcBorders>
            <w:shd w:val="pct10" w:color="auto" w:fill="auto"/>
          </w:tcPr>
          <w:p w:rsidR="005D70A7" w:rsidRPr="00B54F26" w:rsidRDefault="005D70A7" w:rsidP="0076504A">
            <w:pPr>
              <w:spacing w:line="218" w:lineRule="auto"/>
              <w:ind w:left="134"/>
              <w:jc w:val="center"/>
              <w:rPr>
                <w:b/>
                <w:spacing w:val="-4"/>
                <w:szCs w:val="22"/>
              </w:rPr>
            </w:pPr>
          </w:p>
        </w:tc>
        <w:tc>
          <w:tcPr>
            <w:tcW w:w="464" w:type="pct"/>
            <w:vMerge w:val="restart"/>
            <w:tcBorders>
              <w:top w:val="single" w:sz="6" w:space="0" w:color="auto"/>
              <w:left w:val="single" w:sz="6" w:space="0" w:color="auto"/>
              <w:right w:val="single" w:sz="6" w:space="0" w:color="auto"/>
            </w:tcBorders>
            <w:shd w:val="pct10" w:color="auto" w:fill="auto"/>
          </w:tcPr>
          <w:p w:rsidR="005D70A7" w:rsidRPr="00B54F26" w:rsidRDefault="005D70A7" w:rsidP="0076504A">
            <w:pPr>
              <w:spacing w:line="218" w:lineRule="auto"/>
              <w:jc w:val="center"/>
              <w:rPr>
                <w:b/>
                <w:color w:val="000000"/>
                <w:szCs w:val="22"/>
              </w:rPr>
            </w:pPr>
            <w:r>
              <w:rPr>
                <w:szCs w:val="22"/>
              </w:rPr>
              <w:t>В</w:t>
            </w:r>
            <w:r w:rsidRPr="00B54F26">
              <w:rPr>
                <w:spacing w:val="-6"/>
                <w:szCs w:val="22"/>
              </w:rPr>
              <w:t>сего</w:t>
            </w:r>
          </w:p>
        </w:tc>
        <w:tc>
          <w:tcPr>
            <w:tcW w:w="2236" w:type="pct"/>
            <w:gridSpan w:val="4"/>
            <w:tcBorders>
              <w:top w:val="single" w:sz="6" w:space="0" w:color="auto"/>
              <w:left w:val="single" w:sz="6" w:space="0" w:color="auto"/>
              <w:bottom w:val="nil"/>
              <w:right w:val="single" w:sz="6" w:space="0" w:color="auto"/>
            </w:tcBorders>
            <w:shd w:val="pct10" w:color="auto" w:fill="auto"/>
          </w:tcPr>
          <w:p w:rsidR="005D70A7" w:rsidRPr="000D61C3" w:rsidRDefault="005D70A7" w:rsidP="0076504A">
            <w:pPr>
              <w:spacing w:line="218" w:lineRule="auto"/>
              <w:ind w:left="-57" w:right="-57"/>
              <w:jc w:val="center"/>
              <w:rPr>
                <w:b/>
                <w:color w:val="000000"/>
                <w:spacing w:val="-4"/>
                <w:szCs w:val="22"/>
              </w:rPr>
            </w:pPr>
            <w:r w:rsidRPr="000D61C3">
              <w:rPr>
                <w:bCs/>
                <w:spacing w:val="-4"/>
                <w:szCs w:val="22"/>
              </w:rPr>
              <w:t>в том числе по периодам начала внедрения, лет</w:t>
            </w:r>
          </w:p>
        </w:tc>
      </w:tr>
      <w:tr w:rsidR="005D70A7" w:rsidRPr="00B54F26" w:rsidTr="00072FFC">
        <w:trPr>
          <w:jc w:val="center"/>
        </w:trPr>
        <w:tc>
          <w:tcPr>
            <w:tcW w:w="2299" w:type="pct"/>
            <w:vMerge/>
            <w:tcBorders>
              <w:left w:val="single" w:sz="4" w:space="0" w:color="auto"/>
              <w:bottom w:val="single" w:sz="6" w:space="0" w:color="auto"/>
              <w:right w:val="single" w:sz="6" w:space="0" w:color="auto"/>
            </w:tcBorders>
            <w:shd w:val="pct10" w:color="auto" w:fill="auto"/>
          </w:tcPr>
          <w:p w:rsidR="005D70A7" w:rsidRPr="00B54F26" w:rsidRDefault="005D70A7" w:rsidP="0076504A">
            <w:pPr>
              <w:spacing w:line="218" w:lineRule="auto"/>
              <w:ind w:left="134"/>
              <w:jc w:val="center"/>
              <w:rPr>
                <w:b/>
                <w:spacing w:val="-4"/>
                <w:szCs w:val="22"/>
              </w:rPr>
            </w:pPr>
          </w:p>
        </w:tc>
        <w:tc>
          <w:tcPr>
            <w:tcW w:w="464" w:type="pct"/>
            <w:vMerge/>
            <w:tcBorders>
              <w:left w:val="single" w:sz="6" w:space="0" w:color="auto"/>
              <w:bottom w:val="single" w:sz="6" w:space="0" w:color="auto"/>
              <w:right w:val="single" w:sz="6" w:space="0" w:color="auto"/>
            </w:tcBorders>
            <w:shd w:val="pct10" w:color="auto" w:fill="auto"/>
          </w:tcPr>
          <w:p w:rsidR="005D70A7" w:rsidRPr="00B54F26" w:rsidRDefault="005D70A7" w:rsidP="0076504A">
            <w:pPr>
              <w:spacing w:line="218" w:lineRule="auto"/>
              <w:jc w:val="center"/>
              <w:rPr>
                <w:b/>
                <w:color w:val="000000"/>
                <w:szCs w:val="22"/>
              </w:rPr>
            </w:pPr>
          </w:p>
        </w:tc>
        <w:tc>
          <w:tcPr>
            <w:tcW w:w="561" w:type="pct"/>
            <w:tcBorders>
              <w:top w:val="single" w:sz="6" w:space="0" w:color="auto"/>
              <w:left w:val="single" w:sz="6" w:space="0" w:color="auto"/>
              <w:bottom w:val="single" w:sz="6" w:space="0" w:color="auto"/>
              <w:right w:val="single" w:sz="6" w:space="0" w:color="auto"/>
            </w:tcBorders>
            <w:shd w:val="pct10" w:color="auto" w:fill="auto"/>
          </w:tcPr>
          <w:p w:rsidR="005D70A7" w:rsidRPr="00B54F26" w:rsidRDefault="005D70A7" w:rsidP="0076504A">
            <w:pPr>
              <w:spacing w:line="218" w:lineRule="auto"/>
              <w:ind w:left="-57" w:right="-57"/>
              <w:jc w:val="center"/>
              <w:rPr>
                <w:bCs/>
                <w:szCs w:val="22"/>
              </w:rPr>
            </w:pPr>
            <w:r w:rsidRPr="00B54F26">
              <w:rPr>
                <w:bCs/>
                <w:szCs w:val="22"/>
              </w:rPr>
              <w:t xml:space="preserve">до </w:t>
            </w:r>
            <w:r>
              <w:rPr>
                <w:bCs/>
                <w:szCs w:val="22"/>
              </w:rPr>
              <w:t xml:space="preserve">одного </w:t>
            </w:r>
            <w:r w:rsidRPr="00B54F26">
              <w:rPr>
                <w:bCs/>
                <w:szCs w:val="22"/>
              </w:rPr>
              <w:t>года</w:t>
            </w:r>
          </w:p>
        </w:tc>
        <w:tc>
          <w:tcPr>
            <w:tcW w:w="561" w:type="pct"/>
            <w:tcBorders>
              <w:top w:val="single" w:sz="6" w:space="0" w:color="auto"/>
              <w:left w:val="single" w:sz="6" w:space="0" w:color="auto"/>
              <w:bottom w:val="single" w:sz="6" w:space="0" w:color="auto"/>
              <w:right w:val="single" w:sz="6" w:space="0" w:color="auto"/>
            </w:tcBorders>
            <w:shd w:val="pct10" w:color="auto" w:fill="auto"/>
          </w:tcPr>
          <w:p w:rsidR="005D70A7" w:rsidRPr="00B54F26" w:rsidRDefault="005D70A7" w:rsidP="0076504A">
            <w:pPr>
              <w:spacing w:line="218" w:lineRule="auto"/>
              <w:jc w:val="center"/>
              <w:rPr>
                <w:bCs/>
                <w:szCs w:val="22"/>
              </w:rPr>
            </w:pPr>
            <w:r w:rsidRPr="00B54F26">
              <w:rPr>
                <w:bCs/>
                <w:szCs w:val="22"/>
              </w:rPr>
              <w:t>1</w:t>
            </w:r>
            <w:r>
              <w:rPr>
                <w:bCs/>
                <w:szCs w:val="22"/>
              </w:rPr>
              <w:t>-</w:t>
            </w:r>
            <w:r w:rsidRPr="00B54F26">
              <w:rPr>
                <w:bCs/>
                <w:szCs w:val="22"/>
              </w:rPr>
              <w:t xml:space="preserve">3 </w:t>
            </w:r>
          </w:p>
        </w:tc>
        <w:tc>
          <w:tcPr>
            <w:tcW w:w="561" w:type="pct"/>
            <w:tcBorders>
              <w:top w:val="single" w:sz="6" w:space="0" w:color="auto"/>
              <w:left w:val="single" w:sz="6" w:space="0" w:color="auto"/>
              <w:bottom w:val="single" w:sz="6" w:space="0" w:color="auto"/>
              <w:right w:val="single" w:sz="6" w:space="0" w:color="auto"/>
            </w:tcBorders>
            <w:shd w:val="pct10" w:color="auto" w:fill="auto"/>
          </w:tcPr>
          <w:p w:rsidR="005D70A7" w:rsidRPr="00B54F26" w:rsidRDefault="005D70A7" w:rsidP="0076504A">
            <w:pPr>
              <w:spacing w:line="218" w:lineRule="auto"/>
              <w:jc w:val="center"/>
              <w:rPr>
                <w:bCs/>
                <w:szCs w:val="22"/>
              </w:rPr>
            </w:pPr>
            <w:r>
              <w:rPr>
                <w:bCs/>
                <w:szCs w:val="22"/>
              </w:rPr>
              <w:t>4-</w:t>
            </w:r>
            <w:r w:rsidRPr="00B54F26">
              <w:rPr>
                <w:bCs/>
                <w:szCs w:val="22"/>
              </w:rPr>
              <w:t xml:space="preserve">5 </w:t>
            </w:r>
          </w:p>
        </w:tc>
        <w:tc>
          <w:tcPr>
            <w:tcW w:w="554" w:type="pct"/>
            <w:tcBorders>
              <w:top w:val="single" w:sz="6" w:space="0" w:color="auto"/>
              <w:left w:val="single" w:sz="6" w:space="0" w:color="auto"/>
              <w:bottom w:val="single" w:sz="6" w:space="0" w:color="auto"/>
              <w:right w:val="single" w:sz="6" w:space="0" w:color="auto"/>
            </w:tcBorders>
            <w:shd w:val="pct10" w:color="auto" w:fill="auto"/>
          </w:tcPr>
          <w:p w:rsidR="005D70A7" w:rsidRPr="00B54F26" w:rsidRDefault="005D70A7" w:rsidP="0076504A">
            <w:pPr>
              <w:spacing w:line="218" w:lineRule="auto"/>
              <w:jc w:val="center"/>
              <w:rPr>
                <w:bCs/>
                <w:szCs w:val="22"/>
              </w:rPr>
            </w:pPr>
            <w:r>
              <w:rPr>
                <w:bCs/>
                <w:szCs w:val="22"/>
              </w:rPr>
              <w:t>6</w:t>
            </w:r>
            <w:r w:rsidRPr="00B54F26">
              <w:rPr>
                <w:bCs/>
                <w:szCs w:val="22"/>
              </w:rPr>
              <w:t xml:space="preserve"> и более </w:t>
            </w:r>
          </w:p>
        </w:tc>
      </w:tr>
      <w:tr w:rsidR="005D70A7" w:rsidRPr="00B54F26" w:rsidTr="00072FFC">
        <w:trPr>
          <w:jc w:val="center"/>
        </w:trPr>
        <w:tc>
          <w:tcPr>
            <w:tcW w:w="2299" w:type="pct"/>
            <w:tcBorders>
              <w:top w:val="single" w:sz="6" w:space="0" w:color="auto"/>
              <w:left w:val="single" w:sz="4" w:space="0" w:color="auto"/>
              <w:bottom w:val="nil"/>
              <w:right w:val="nil"/>
            </w:tcBorders>
            <w:vAlign w:val="bottom"/>
          </w:tcPr>
          <w:p w:rsidR="005D70A7" w:rsidRPr="00B54F26" w:rsidRDefault="005D70A7" w:rsidP="0076504A">
            <w:pPr>
              <w:spacing w:before="120" w:line="218" w:lineRule="auto"/>
              <w:rPr>
                <w:b/>
                <w:spacing w:val="-4"/>
                <w:szCs w:val="22"/>
              </w:rPr>
            </w:pPr>
            <w:r>
              <w:rPr>
                <w:b/>
                <w:spacing w:val="-4"/>
                <w:szCs w:val="22"/>
              </w:rPr>
              <w:t>Всего</w:t>
            </w:r>
          </w:p>
        </w:tc>
        <w:tc>
          <w:tcPr>
            <w:tcW w:w="464" w:type="pct"/>
            <w:tcBorders>
              <w:top w:val="single" w:sz="6" w:space="0" w:color="auto"/>
              <w:left w:val="nil"/>
              <w:bottom w:val="nil"/>
              <w:right w:val="nil"/>
            </w:tcBorders>
            <w:vAlign w:val="bottom"/>
          </w:tcPr>
          <w:p w:rsidR="005D70A7" w:rsidRPr="006F50DC" w:rsidRDefault="005D70A7" w:rsidP="0076504A">
            <w:pPr>
              <w:spacing w:before="120" w:line="218" w:lineRule="auto"/>
              <w:ind w:right="170"/>
              <w:jc w:val="right"/>
              <w:rPr>
                <w:b/>
                <w:color w:val="000000"/>
                <w:szCs w:val="22"/>
              </w:rPr>
            </w:pPr>
          </w:p>
        </w:tc>
        <w:tc>
          <w:tcPr>
            <w:tcW w:w="561" w:type="pct"/>
            <w:tcBorders>
              <w:top w:val="single" w:sz="6" w:space="0" w:color="auto"/>
              <w:left w:val="nil"/>
              <w:bottom w:val="nil"/>
              <w:right w:val="nil"/>
            </w:tcBorders>
            <w:vAlign w:val="bottom"/>
          </w:tcPr>
          <w:p w:rsidR="005D70A7" w:rsidRPr="006F50DC" w:rsidRDefault="005D70A7" w:rsidP="0076504A">
            <w:pPr>
              <w:spacing w:before="120" w:line="218" w:lineRule="auto"/>
              <w:ind w:right="284"/>
              <w:jc w:val="right"/>
              <w:rPr>
                <w:b/>
                <w:color w:val="000000"/>
                <w:szCs w:val="22"/>
              </w:rPr>
            </w:pPr>
          </w:p>
        </w:tc>
        <w:tc>
          <w:tcPr>
            <w:tcW w:w="561" w:type="pct"/>
            <w:tcBorders>
              <w:top w:val="single" w:sz="6" w:space="0" w:color="auto"/>
              <w:left w:val="nil"/>
              <w:bottom w:val="nil"/>
              <w:right w:val="nil"/>
            </w:tcBorders>
            <w:vAlign w:val="bottom"/>
          </w:tcPr>
          <w:p w:rsidR="005D70A7" w:rsidRPr="006F50DC" w:rsidRDefault="005D70A7" w:rsidP="0076504A">
            <w:pPr>
              <w:spacing w:before="120" w:line="218" w:lineRule="auto"/>
              <w:ind w:right="284"/>
              <w:jc w:val="right"/>
              <w:rPr>
                <w:b/>
                <w:color w:val="000000"/>
                <w:szCs w:val="22"/>
              </w:rPr>
            </w:pPr>
          </w:p>
        </w:tc>
        <w:tc>
          <w:tcPr>
            <w:tcW w:w="561" w:type="pct"/>
            <w:tcBorders>
              <w:top w:val="single" w:sz="6" w:space="0" w:color="auto"/>
              <w:left w:val="nil"/>
              <w:bottom w:val="nil"/>
              <w:right w:val="nil"/>
            </w:tcBorders>
            <w:vAlign w:val="bottom"/>
          </w:tcPr>
          <w:p w:rsidR="005D70A7" w:rsidRPr="006F50DC" w:rsidRDefault="005D70A7" w:rsidP="0076504A">
            <w:pPr>
              <w:spacing w:before="120" w:line="218" w:lineRule="auto"/>
              <w:ind w:right="284"/>
              <w:jc w:val="right"/>
              <w:rPr>
                <w:b/>
                <w:color w:val="000000"/>
                <w:szCs w:val="22"/>
              </w:rPr>
            </w:pPr>
          </w:p>
        </w:tc>
        <w:tc>
          <w:tcPr>
            <w:tcW w:w="554" w:type="pct"/>
            <w:tcBorders>
              <w:top w:val="single" w:sz="6" w:space="0" w:color="auto"/>
              <w:left w:val="nil"/>
              <w:bottom w:val="nil"/>
              <w:right w:val="single" w:sz="6" w:space="0" w:color="auto"/>
            </w:tcBorders>
            <w:shd w:val="clear" w:color="auto" w:fill="auto"/>
            <w:vAlign w:val="bottom"/>
          </w:tcPr>
          <w:p w:rsidR="005D70A7" w:rsidRPr="006F50DC" w:rsidRDefault="005D70A7" w:rsidP="0076504A">
            <w:pPr>
              <w:spacing w:before="120" w:line="218" w:lineRule="auto"/>
              <w:ind w:right="284"/>
              <w:jc w:val="right"/>
              <w:rPr>
                <w:b/>
                <w:color w:val="000000"/>
                <w:szCs w:val="22"/>
              </w:rPr>
            </w:pP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D81575" w:rsidRDefault="00072FFC" w:rsidP="00072FFC">
            <w:pPr>
              <w:spacing w:line="218" w:lineRule="auto"/>
              <w:ind w:left="284"/>
              <w:rPr>
                <w:b/>
                <w:szCs w:val="22"/>
              </w:rPr>
            </w:pPr>
            <w:r w:rsidRPr="00D81575">
              <w:rPr>
                <w:b/>
                <w:szCs w:val="22"/>
              </w:rPr>
              <w:t>2014</w:t>
            </w:r>
          </w:p>
        </w:tc>
        <w:tc>
          <w:tcPr>
            <w:tcW w:w="464" w:type="pct"/>
            <w:tcBorders>
              <w:top w:val="nil"/>
              <w:left w:val="nil"/>
              <w:bottom w:val="nil"/>
              <w:right w:val="nil"/>
            </w:tcBorders>
            <w:vAlign w:val="bottom"/>
          </w:tcPr>
          <w:p w:rsidR="00072FFC" w:rsidRPr="00D81575" w:rsidRDefault="00072FFC" w:rsidP="00072FFC">
            <w:pPr>
              <w:spacing w:line="218" w:lineRule="auto"/>
              <w:ind w:right="170"/>
              <w:jc w:val="right"/>
              <w:rPr>
                <w:b/>
                <w:color w:val="000000"/>
                <w:szCs w:val="22"/>
                <w:lang w:val="en-US"/>
              </w:rPr>
            </w:pPr>
            <w:r w:rsidRPr="00D81575">
              <w:rPr>
                <w:b/>
                <w:color w:val="000000"/>
                <w:szCs w:val="22"/>
                <w:lang w:val="en-US"/>
              </w:rPr>
              <w:t>1135</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54</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215</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152</w:t>
            </w:r>
          </w:p>
        </w:tc>
        <w:tc>
          <w:tcPr>
            <w:tcW w:w="554" w:type="pct"/>
            <w:tcBorders>
              <w:top w:val="nil"/>
              <w:left w:val="nil"/>
              <w:bottom w:val="nil"/>
              <w:right w:val="single" w:sz="6" w:space="0" w:color="auto"/>
            </w:tcBorders>
            <w:shd w:val="clear" w:color="auto" w:fill="auto"/>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714</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D81575" w:rsidRDefault="00072FFC" w:rsidP="00072FFC">
            <w:pPr>
              <w:spacing w:line="218" w:lineRule="auto"/>
              <w:ind w:left="284"/>
              <w:rPr>
                <w:b/>
                <w:szCs w:val="22"/>
              </w:rPr>
            </w:pPr>
            <w:r w:rsidRPr="00D81575">
              <w:rPr>
                <w:b/>
                <w:szCs w:val="22"/>
              </w:rPr>
              <w:t>2015</w:t>
            </w:r>
          </w:p>
        </w:tc>
        <w:tc>
          <w:tcPr>
            <w:tcW w:w="464" w:type="pct"/>
            <w:tcBorders>
              <w:top w:val="nil"/>
              <w:left w:val="nil"/>
              <w:bottom w:val="nil"/>
              <w:right w:val="nil"/>
            </w:tcBorders>
            <w:vAlign w:val="bottom"/>
          </w:tcPr>
          <w:p w:rsidR="00072FFC" w:rsidRPr="00D81575" w:rsidRDefault="00072FFC" w:rsidP="00072FFC">
            <w:pPr>
              <w:spacing w:line="218" w:lineRule="auto"/>
              <w:ind w:right="170"/>
              <w:jc w:val="right"/>
              <w:rPr>
                <w:b/>
                <w:color w:val="000000"/>
                <w:szCs w:val="22"/>
                <w:lang w:val="en-US"/>
              </w:rPr>
            </w:pPr>
            <w:r w:rsidRPr="00D81575">
              <w:rPr>
                <w:b/>
                <w:color w:val="000000"/>
                <w:szCs w:val="22"/>
                <w:lang w:val="en-US"/>
              </w:rPr>
              <w:t>1201</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68</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252</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146</w:t>
            </w:r>
          </w:p>
        </w:tc>
        <w:tc>
          <w:tcPr>
            <w:tcW w:w="554" w:type="pct"/>
            <w:tcBorders>
              <w:top w:val="nil"/>
              <w:left w:val="nil"/>
              <w:bottom w:val="nil"/>
              <w:right w:val="single" w:sz="6" w:space="0" w:color="auto"/>
            </w:tcBorders>
            <w:shd w:val="clear" w:color="auto" w:fill="auto"/>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735</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D81575" w:rsidRDefault="00072FFC" w:rsidP="00072FFC">
            <w:pPr>
              <w:spacing w:line="218" w:lineRule="auto"/>
              <w:ind w:left="284"/>
              <w:rPr>
                <w:b/>
                <w:szCs w:val="22"/>
              </w:rPr>
            </w:pPr>
            <w:r w:rsidRPr="00D81575">
              <w:rPr>
                <w:b/>
                <w:szCs w:val="22"/>
              </w:rPr>
              <w:t>2016</w:t>
            </w:r>
          </w:p>
        </w:tc>
        <w:tc>
          <w:tcPr>
            <w:tcW w:w="464" w:type="pct"/>
            <w:tcBorders>
              <w:top w:val="nil"/>
              <w:left w:val="nil"/>
              <w:bottom w:val="nil"/>
              <w:right w:val="nil"/>
            </w:tcBorders>
            <w:vAlign w:val="bottom"/>
          </w:tcPr>
          <w:p w:rsidR="00072FFC" w:rsidRPr="00D81575" w:rsidRDefault="00072FFC" w:rsidP="00072FFC">
            <w:pPr>
              <w:spacing w:line="218" w:lineRule="auto"/>
              <w:ind w:right="170"/>
              <w:jc w:val="right"/>
              <w:rPr>
                <w:b/>
                <w:color w:val="000000"/>
                <w:szCs w:val="22"/>
                <w:lang w:val="en-US"/>
              </w:rPr>
            </w:pPr>
            <w:r w:rsidRPr="00D81575">
              <w:rPr>
                <w:b/>
                <w:color w:val="000000"/>
                <w:szCs w:val="22"/>
                <w:lang w:val="en-US"/>
              </w:rPr>
              <w:t>1236</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106</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263</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126</w:t>
            </w:r>
          </w:p>
        </w:tc>
        <w:tc>
          <w:tcPr>
            <w:tcW w:w="554" w:type="pct"/>
            <w:tcBorders>
              <w:top w:val="nil"/>
              <w:left w:val="nil"/>
              <w:bottom w:val="nil"/>
              <w:right w:val="single" w:sz="6" w:space="0" w:color="auto"/>
            </w:tcBorders>
            <w:shd w:val="clear" w:color="auto" w:fill="auto"/>
            <w:vAlign w:val="bottom"/>
          </w:tcPr>
          <w:p w:rsidR="00072FFC" w:rsidRPr="00D81575" w:rsidRDefault="00072FFC" w:rsidP="00072FFC">
            <w:pPr>
              <w:spacing w:line="218" w:lineRule="auto"/>
              <w:ind w:right="284"/>
              <w:jc w:val="right"/>
              <w:rPr>
                <w:b/>
                <w:color w:val="000000"/>
                <w:szCs w:val="22"/>
                <w:lang w:val="en-US"/>
              </w:rPr>
            </w:pPr>
            <w:r w:rsidRPr="00D81575">
              <w:rPr>
                <w:b/>
                <w:color w:val="000000"/>
                <w:szCs w:val="22"/>
                <w:lang w:val="en-US"/>
              </w:rPr>
              <w:t>741</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D81575" w:rsidRDefault="00072FFC" w:rsidP="00072FFC">
            <w:pPr>
              <w:spacing w:line="218" w:lineRule="auto"/>
              <w:ind w:left="284"/>
              <w:rPr>
                <w:b/>
                <w:szCs w:val="22"/>
              </w:rPr>
            </w:pPr>
            <w:r w:rsidRPr="00D81575">
              <w:rPr>
                <w:b/>
                <w:szCs w:val="22"/>
              </w:rPr>
              <w:t>2017</w:t>
            </w:r>
          </w:p>
        </w:tc>
        <w:tc>
          <w:tcPr>
            <w:tcW w:w="464" w:type="pct"/>
            <w:tcBorders>
              <w:top w:val="nil"/>
              <w:left w:val="nil"/>
              <w:bottom w:val="nil"/>
              <w:right w:val="nil"/>
            </w:tcBorders>
            <w:vAlign w:val="bottom"/>
          </w:tcPr>
          <w:p w:rsidR="00072FFC" w:rsidRPr="00D81575" w:rsidRDefault="00072FFC" w:rsidP="00072FFC">
            <w:pPr>
              <w:spacing w:line="218" w:lineRule="auto"/>
              <w:ind w:right="170"/>
              <w:jc w:val="right"/>
              <w:rPr>
                <w:b/>
                <w:color w:val="000000"/>
                <w:szCs w:val="22"/>
              </w:rPr>
            </w:pPr>
            <w:r w:rsidRPr="00D81575">
              <w:rPr>
                <w:b/>
                <w:color w:val="000000"/>
                <w:szCs w:val="22"/>
              </w:rPr>
              <w:t>1145</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rPr>
            </w:pPr>
            <w:r w:rsidRPr="00D81575">
              <w:rPr>
                <w:b/>
                <w:color w:val="000000"/>
                <w:szCs w:val="22"/>
              </w:rPr>
              <w:t>61</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rPr>
            </w:pPr>
            <w:r w:rsidRPr="00D81575">
              <w:rPr>
                <w:b/>
                <w:color w:val="000000"/>
                <w:szCs w:val="22"/>
              </w:rPr>
              <w:t>231</w:t>
            </w:r>
          </w:p>
        </w:tc>
        <w:tc>
          <w:tcPr>
            <w:tcW w:w="561" w:type="pct"/>
            <w:tcBorders>
              <w:top w:val="nil"/>
              <w:left w:val="nil"/>
              <w:bottom w:val="nil"/>
              <w:right w:val="nil"/>
            </w:tcBorders>
            <w:vAlign w:val="bottom"/>
          </w:tcPr>
          <w:p w:rsidR="00072FFC" w:rsidRPr="00D81575" w:rsidRDefault="00072FFC" w:rsidP="00072FFC">
            <w:pPr>
              <w:spacing w:line="218" w:lineRule="auto"/>
              <w:ind w:right="284"/>
              <w:jc w:val="right"/>
              <w:rPr>
                <w:b/>
                <w:color w:val="000000"/>
                <w:szCs w:val="22"/>
              </w:rPr>
            </w:pPr>
            <w:r w:rsidRPr="00D81575">
              <w:rPr>
                <w:b/>
                <w:color w:val="000000"/>
                <w:szCs w:val="22"/>
              </w:rPr>
              <w:t>146</w:t>
            </w:r>
          </w:p>
        </w:tc>
        <w:tc>
          <w:tcPr>
            <w:tcW w:w="554" w:type="pct"/>
            <w:tcBorders>
              <w:top w:val="nil"/>
              <w:left w:val="nil"/>
              <w:bottom w:val="nil"/>
              <w:right w:val="single" w:sz="6" w:space="0" w:color="auto"/>
            </w:tcBorders>
            <w:shd w:val="clear" w:color="auto" w:fill="auto"/>
            <w:vAlign w:val="bottom"/>
          </w:tcPr>
          <w:p w:rsidR="00072FFC" w:rsidRPr="00D81575" w:rsidRDefault="00072FFC" w:rsidP="00072FFC">
            <w:pPr>
              <w:spacing w:line="218" w:lineRule="auto"/>
              <w:ind w:right="284"/>
              <w:jc w:val="right"/>
              <w:rPr>
                <w:b/>
                <w:color w:val="000000"/>
                <w:szCs w:val="22"/>
              </w:rPr>
            </w:pPr>
            <w:r w:rsidRPr="00D81575">
              <w:rPr>
                <w:b/>
                <w:color w:val="000000"/>
                <w:szCs w:val="22"/>
              </w:rPr>
              <w:t>707</w:t>
            </w:r>
          </w:p>
        </w:tc>
      </w:tr>
      <w:tr w:rsidR="005D70A7" w:rsidRPr="00B54F26" w:rsidTr="00072FFC">
        <w:trPr>
          <w:jc w:val="center"/>
        </w:trPr>
        <w:tc>
          <w:tcPr>
            <w:tcW w:w="2299" w:type="pct"/>
            <w:tcBorders>
              <w:top w:val="nil"/>
              <w:left w:val="single" w:sz="4" w:space="0" w:color="auto"/>
              <w:bottom w:val="nil"/>
              <w:right w:val="nil"/>
            </w:tcBorders>
            <w:vAlign w:val="bottom"/>
          </w:tcPr>
          <w:p w:rsidR="005D70A7" w:rsidRPr="00D81575" w:rsidRDefault="00072FFC" w:rsidP="0076504A">
            <w:pPr>
              <w:spacing w:line="218" w:lineRule="auto"/>
              <w:ind w:left="284"/>
              <w:rPr>
                <w:b/>
                <w:szCs w:val="22"/>
              </w:rPr>
            </w:pPr>
            <w:r w:rsidRPr="00D81575">
              <w:rPr>
                <w:b/>
                <w:szCs w:val="22"/>
              </w:rPr>
              <w:t>2018</w:t>
            </w:r>
          </w:p>
        </w:tc>
        <w:tc>
          <w:tcPr>
            <w:tcW w:w="464" w:type="pct"/>
            <w:tcBorders>
              <w:top w:val="nil"/>
              <w:left w:val="nil"/>
              <w:bottom w:val="nil"/>
              <w:right w:val="nil"/>
            </w:tcBorders>
            <w:vAlign w:val="bottom"/>
          </w:tcPr>
          <w:p w:rsidR="005D70A7" w:rsidRPr="00B60A98" w:rsidRDefault="00B60A98" w:rsidP="0076504A">
            <w:pPr>
              <w:spacing w:line="218" w:lineRule="auto"/>
              <w:ind w:right="170"/>
              <w:jc w:val="right"/>
              <w:rPr>
                <w:b/>
                <w:color w:val="000000"/>
                <w:szCs w:val="22"/>
              </w:rPr>
            </w:pPr>
            <w:r>
              <w:rPr>
                <w:b/>
                <w:color w:val="000000"/>
                <w:szCs w:val="22"/>
              </w:rPr>
              <w:t>1380</w:t>
            </w:r>
          </w:p>
        </w:tc>
        <w:tc>
          <w:tcPr>
            <w:tcW w:w="561" w:type="pct"/>
            <w:tcBorders>
              <w:top w:val="nil"/>
              <w:left w:val="nil"/>
              <w:bottom w:val="nil"/>
              <w:right w:val="nil"/>
            </w:tcBorders>
            <w:vAlign w:val="bottom"/>
          </w:tcPr>
          <w:p w:rsidR="005D70A7" w:rsidRPr="00B60A98" w:rsidRDefault="00B60A98" w:rsidP="0076504A">
            <w:pPr>
              <w:spacing w:line="218" w:lineRule="auto"/>
              <w:ind w:right="284"/>
              <w:jc w:val="right"/>
              <w:rPr>
                <w:b/>
                <w:color w:val="000000"/>
                <w:szCs w:val="22"/>
              </w:rPr>
            </w:pPr>
            <w:r>
              <w:rPr>
                <w:b/>
                <w:color w:val="000000"/>
                <w:szCs w:val="22"/>
              </w:rPr>
              <w:t>100</w:t>
            </w:r>
          </w:p>
        </w:tc>
        <w:tc>
          <w:tcPr>
            <w:tcW w:w="561" w:type="pct"/>
            <w:tcBorders>
              <w:top w:val="nil"/>
              <w:left w:val="nil"/>
              <w:bottom w:val="nil"/>
              <w:right w:val="nil"/>
            </w:tcBorders>
            <w:vAlign w:val="bottom"/>
          </w:tcPr>
          <w:p w:rsidR="005D70A7" w:rsidRPr="00B60A98" w:rsidRDefault="00B60A98" w:rsidP="0076504A">
            <w:pPr>
              <w:spacing w:line="218" w:lineRule="auto"/>
              <w:ind w:right="284"/>
              <w:jc w:val="right"/>
              <w:rPr>
                <w:b/>
                <w:color w:val="000000"/>
                <w:szCs w:val="22"/>
              </w:rPr>
            </w:pPr>
            <w:r>
              <w:rPr>
                <w:b/>
                <w:color w:val="000000"/>
                <w:szCs w:val="22"/>
              </w:rPr>
              <w:t>240</w:t>
            </w:r>
          </w:p>
        </w:tc>
        <w:tc>
          <w:tcPr>
            <w:tcW w:w="561" w:type="pct"/>
            <w:tcBorders>
              <w:top w:val="nil"/>
              <w:left w:val="nil"/>
              <w:bottom w:val="nil"/>
              <w:right w:val="nil"/>
            </w:tcBorders>
            <w:vAlign w:val="bottom"/>
          </w:tcPr>
          <w:p w:rsidR="005D70A7" w:rsidRPr="00B60A98" w:rsidRDefault="00B60A98" w:rsidP="0076504A">
            <w:pPr>
              <w:spacing w:line="218" w:lineRule="auto"/>
              <w:ind w:right="284"/>
              <w:jc w:val="right"/>
              <w:rPr>
                <w:b/>
                <w:color w:val="000000"/>
                <w:szCs w:val="22"/>
              </w:rPr>
            </w:pPr>
            <w:r>
              <w:rPr>
                <w:b/>
                <w:color w:val="000000"/>
                <w:szCs w:val="22"/>
              </w:rPr>
              <w:t>178</w:t>
            </w:r>
          </w:p>
        </w:tc>
        <w:tc>
          <w:tcPr>
            <w:tcW w:w="554" w:type="pct"/>
            <w:tcBorders>
              <w:top w:val="nil"/>
              <w:left w:val="nil"/>
              <w:bottom w:val="nil"/>
              <w:right w:val="single" w:sz="6" w:space="0" w:color="auto"/>
            </w:tcBorders>
            <w:shd w:val="clear" w:color="auto" w:fill="auto"/>
            <w:vAlign w:val="bottom"/>
          </w:tcPr>
          <w:p w:rsidR="005D70A7" w:rsidRPr="00B60A98" w:rsidRDefault="00B60A98" w:rsidP="0076504A">
            <w:pPr>
              <w:spacing w:line="218" w:lineRule="auto"/>
              <w:ind w:right="284"/>
              <w:jc w:val="right"/>
              <w:rPr>
                <w:b/>
                <w:color w:val="000000"/>
                <w:szCs w:val="22"/>
              </w:rPr>
            </w:pPr>
            <w:r>
              <w:rPr>
                <w:b/>
                <w:color w:val="000000"/>
                <w:szCs w:val="22"/>
              </w:rPr>
              <w:t>862</w:t>
            </w:r>
          </w:p>
        </w:tc>
      </w:tr>
      <w:tr w:rsidR="005D70A7" w:rsidRPr="00B54F26" w:rsidTr="0076504A">
        <w:trPr>
          <w:jc w:val="center"/>
        </w:trPr>
        <w:tc>
          <w:tcPr>
            <w:tcW w:w="2299" w:type="pct"/>
            <w:tcBorders>
              <w:top w:val="nil"/>
              <w:left w:val="single" w:sz="4" w:space="0" w:color="auto"/>
              <w:bottom w:val="nil"/>
              <w:right w:val="nil"/>
            </w:tcBorders>
            <w:vAlign w:val="bottom"/>
          </w:tcPr>
          <w:p w:rsidR="005D70A7" w:rsidRPr="00B54F26" w:rsidRDefault="005D70A7" w:rsidP="0076504A">
            <w:pPr>
              <w:spacing w:line="218" w:lineRule="auto"/>
              <w:ind w:left="142"/>
              <w:rPr>
                <w:szCs w:val="22"/>
              </w:rPr>
            </w:pPr>
            <w:r w:rsidRPr="00B54F26">
              <w:rPr>
                <w:szCs w:val="22"/>
              </w:rPr>
              <w:t>проектирование и инжиниринг</w:t>
            </w:r>
          </w:p>
        </w:tc>
        <w:tc>
          <w:tcPr>
            <w:tcW w:w="464" w:type="pct"/>
            <w:tcBorders>
              <w:top w:val="nil"/>
              <w:left w:val="nil"/>
              <w:bottom w:val="nil"/>
              <w:right w:val="nil"/>
            </w:tcBorders>
            <w:vAlign w:val="bottom"/>
          </w:tcPr>
          <w:p w:rsidR="005D70A7" w:rsidRPr="006F50DC" w:rsidRDefault="005D70A7" w:rsidP="0076504A">
            <w:pPr>
              <w:spacing w:line="218" w:lineRule="auto"/>
              <w:ind w:right="170"/>
              <w:jc w:val="right"/>
              <w:rPr>
                <w:color w:val="000000"/>
                <w:szCs w:val="22"/>
              </w:rPr>
            </w:pPr>
          </w:p>
        </w:tc>
        <w:tc>
          <w:tcPr>
            <w:tcW w:w="561" w:type="pct"/>
            <w:tcBorders>
              <w:top w:val="nil"/>
              <w:left w:val="nil"/>
              <w:bottom w:val="nil"/>
              <w:right w:val="nil"/>
            </w:tcBorders>
            <w:vAlign w:val="bottom"/>
          </w:tcPr>
          <w:p w:rsidR="005D70A7" w:rsidRPr="006F50DC" w:rsidRDefault="005D70A7"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5D70A7" w:rsidRPr="006F50DC" w:rsidRDefault="005D70A7"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5D70A7" w:rsidRPr="006F50DC" w:rsidRDefault="005D70A7" w:rsidP="0076504A">
            <w:pPr>
              <w:spacing w:line="218" w:lineRule="auto"/>
              <w:ind w:right="284"/>
              <w:jc w:val="right"/>
              <w:rPr>
                <w:color w:val="000000"/>
                <w:szCs w:val="22"/>
              </w:rPr>
            </w:pPr>
          </w:p>
        </w:tc>
        <w:tc>
          <w:tcPr>
            <w:tcW w:w="554" w:type="pct"/>
            <w:tcBorders>
              <w:top w:val="nil"/>
              <w:left w:val="nil"/>
              <w:bottom w:val="nil"/>
              <w:right w:val="single" w:sz="6" w:space="0" w:color="auto"/>
            </w:tcBorders>
            <w:shd w:val="clear" w:color="auto" w:fill="auto"/>
            <w:vAlign w:val="bottom"/>
          </w:tcPr>
          <w:p w:rsidR="005D70A7" w:rsidRPr="006F50DC" w:rsidRDefault="005D70A7" w:rsidP="0076504A">
            <w:pPr>
              <w:spacing w:line="218" w:lineRule="auto"/>
              <w:ind w:right="284"/>
              <w:jc w:val="right"/>
              <w:rPr>
                <w:color w:val="000000"/>
                <w:szCs w:val="22"/>
              </w:rPr>
            </w:pP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2014</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76</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9</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62</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2015</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79</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5</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59</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2016</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67</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10</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4</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52</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2017</w:t>
            </w:r>
          </w:p>
        </w:tc>
        <w:tc>
          <w:tcPr>
            <w:tcW w:w="464" w:type="pct"/>
            <w:tcBorders>
              <w:top w:val="nil"/>
              <w:left w:val="nil"/>
              <w:bottom w:val="nil"/>
              <w:right w:val="nil"/>
            </w:tcBorders>
            <w:vAlign w:val="bottom"/>
          </w:tcPr>
          <w:p w:rsidR="00072FFC" w:rsidRPr="006F50DC" w:rsidRDefault="00072FFC" w:rsidP="00072FFC">
            <w:pPr>
              <w:spacing w:line="218" w:lineRule="auto"/>
              <w:ind w:right="170"/>
              <w:jc w:val="right"/>
              <w:rPr>
                <w:color w:val="000000"/>
                <w:szCs w:val="22"/>
              </w:rPr>
            </w:pPr>
            <w:r>
              <w:rPr>
                <w:color w:val="000000"/>
                <w:szCs w:val="22"/>
              </w:rPr>
              <w:t>64</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5</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7</w:t>
            </w:r>
          </w:p>
        </w:tc>
        <w:tc>
          <w:tcPr>
            <w:tcW w:w="554" w:type="pct"/>
            <w:tcBorders>
              <w:top w:val="nil"/>
              <w:left w:val="nil"/>
              <w:bottom w:val="nil"/>
              <w:right w:val="single" w:sz="6" w:space="0" w:color="auto"/>
            </w:tcBorders>
            <w:shd w:val="clear" w:color="auto" w:fill="auto"/>
            <w:vAlign w:val="bottom"/>
          </w:tcPr>
          <w:p w:rsidR="00072FFC" w:rsidRPr="006F50DC" w:rsidRDefault="00072FFC" w:rsidP="00072FFC">
            <w:pPr>
              <w:spacing w:line="218" w:lineRule="auto"/>
              <w:ind w:right="284"/>
              <w:jc w:val="right"/>
              <w:rPr>
                <w:color w:val="000000"/>
                <w:szCs w:val="22"/>
              </w:rPr>
            </w:pPr>
            <w:r>
              <w:rPr>
                <w:color w:val="000000"/>
                <w:szCs w:val="22"/>
              </w:rPr>
              <w:t>52</w:t>
            </w:r>
          </w:p>
        </w:tc>
      </w:tr>
      <w:tr w:rsidR="005D70A7" w:rsidRPr="00B54F26" w:rsidTr="00013B35">
        <w:trPr>
          <w:jc w:val="center"/>
        </w:trPr>
        <w:tc>
          <w:tcPr>
            <w:tcW w:w="2299" w:type="pct"/>
            <w:tcBorders>
              <w:top w:val="nil"/>
              <w:left w:val="single" w:sz="4" w:space="0" w:color="auto"/>
              <w:bottom w:val="nil"/>
              <w:right w:val="nil"/>
            </w:tcBorders>
            <w:vAlign w:val="bottom"/>
          </w:tcPr>
          <w:p w:rsidR="005D70A7" w:rsidRPr="00B54F26" w:rsidRDefault="00072FFC" w:rsidP="0076504A">
            <w:pPr>
              <w:spacing w:line="218" w:lineRule="auto"/>
              <w:ind w:left="284"/>
              <w:rPr>
                <w:szCs w:val="22"/>
              </w:rPr>
            </w:pPr>
            <w:r>
              <w:rPr>
                <w:szCs w:val="22"/>
              </w:rPr>
              <w:t>2018</w:t>
            </w:r>
          </w:p>
        </w:tc>
        <w:tc>
          <w:tcPr>
            <w:tcW w:w="464" w:type="pct"/>
            <w:tcBorders>
              <w:top w:val="nil"/>
              <w:left w:val="nil"/>
              <w:bottom w:val="nil"/>
              <w:right w:val="nil"/>
            </w:tcBorders>
            <w:vAlign w:val="bottom"/>
          </w:tcPr>
          <w:p w:rsidR="005D70A7" w:rsidRPr="00B60A98" w:rsidRDefault="00B60A98" w:rsidP="0076504A">
            <w:pPr>
              <w:spacing w:line="218" w:lineRule="auto"/>
              <w:ind w:right="170"/>
              <w:jc w:val="right"/>
              <w:rPr>
                <w:color w:val="000000"/>
                <w:szCs w:val="22"/>
              </w:rPr>
            </w:pPr>
            <w:r>
              <w:rPr>
                <w:color w:val="000000"/>
                <w:szCs w:val="22"/>
              </w:rPr>
              <w:t>88</w:t>
            </w:r>
          </w:p>
        </w:tc>
        <w:tc>
          <w:tcPr>
            <w:tcW w:w="561" w:type="pct"/>
            <w:tcBorders>
              <w:top w:val="nil"/>
              <w:left w:val="nil"/>
              <w:bottom w:val="nil"/>
              <w:right w:val="nil"/>
            </w:tcBorders>
            <w:vAlign w:val="bottom"/>
          </w:tcPr>
          <w:p w:rsidR="005D70A7" w:rsidRPr="00B60A98" w:rsidRDefault="00B60A98" w:rsidP="0076504A">
            <w:pPr>
              <w:spacing w:line="218" w:lineRule="auto"/>
              <w:ind w:right="284"/>
              <w:jc w:val="right"/>
              <w:rPr>
                <w:color w:val="000000"/>
                <w:szCs w:val="22"/>
              </w:rPr>
            </w:pPr>
            <w:r>
              <w:rPr>
                <w:color w:val="000000"/>
                <w:szCs w:val="22"/>
              </w:rPr>
              <w:t>8</w:t>
            </w:r>
          </w:p>
        </w:tc>
        <w:tc>
          <w:tcPr>
            <w:tcW w:w="561" w:type="pct"/>
            <w:tcBorders>
              <w:top w:val="nil"/>
              <w:left w:val="nil"/>
              <w:bottom w:val="nil"/>
              <w:right w:val="nil"/>
            </w:tcBorders>
            <w:vAlign w:val="bottom"/>
          </w:tcPr>
          <w:p w:rsidR="005D70A7" w:rsidRPr="00B60A98" w:rsidRDefault="00B60A98" w:rsidP="0076504A">
            <w:pPr>
              <w:spacing w:line="218" w:lineRule="auto"/>
              <w:ind w:right="284"/>
              <w:jc w:val="right"/>
              <w:rPr>
                <w:color w:val="000000"/>
                <w:szCs w:val="22"/>
              </w:rPr>
            </w:pPr>
            <w:r>
              <w:rPr>
                <w:color w:val="000000"/>
                <w:szCs w:val="22"/>
              </w:rPr>
              <w:t>10</w:t>
            </w:r>
          </w:p>
        </w:tc>
        <w:tc>
          <w:tcPr>
            <w:tcW w:w="561" w:type="pct"/>
            <w:tcBorders>
              <w:top w:val="nil"/>
              <w:left w:val="nil"/>
              <w:bottom w:val="nil"/>
              <w:right w:val="nil"/>
            </w:tcBorders>
            <w:vAlign w:val="bottom"/>
          </w:tcPr>
          <w:p w:rsidR="005D70A7" w:rsidRPr="00B60A98" w:rsidRDefault="00B60A98" w:rsidP="0076504A">
            <w:pPr>
              <w:spacing w:line="218" w:lineRule="auto"/>
              <w:ind w:right="284"/>
              <w:jc w:val="right"/>
              <w:rPr>
                <w:color w:val="000000"/>
                <w:szCs w:val="22"/>
              </w:rPr>
            </w:pPr>
            <w:r>
              <w:rPr>
                <w:color w:val="000000"/>
                <w:szCs w:val="22"/>
              </w:rPr>
              <w:t>5</w:t>
            </w:r>
          </w:p>
        </w:tc>
        <w:tc>
          <w:tcPr>
            <w:tcW w:w="554" w:type="pct"/>
            <w:tcBorders>
              <w:top w:val="nil"/>
              <w:left w:val="nil"/>
              <w:bottom w:val="nil"/>
              <w:right w:val="single" w:sz="6" w:space="0" w:color="auto"/>
            </w:tcBorders>
            <w:shd w:val="clear" w:color="auto" w:fill="auto"/>
            <w:vAlign w:val="bottom"/>
          </w:tcPr>
          <w:p w:rsidR="005D70A7" w:rsidRPr="00B60A98" w:rsidRDefault="00B60A98" w:rsidP="0076504A">
            <w:pPr>
              <w:spacing w:line="218" w:lineRule="auto"/>
              <w:ind w:right="284"/>
              <w:jc w:val="right"/>
              <w:rPr>
                <w:color w:val="000000"/>
                <w:szCs w:val="22"/>
              </w:rPr>
            </w:pPr>
            <w:r>
              <w:rPr>
                <w:color w:val="000000"/>
                <w:szCs w:val="22"/>
              </w:rPr>
              <w:t>65</w:t>
            </w:r>
          </w:p>
        </w:tc>
      </w:tr>
      <w:tr w:rsidR="00013B35" w:rsidRPr="00B54F26" w:rsidTr="00013B35">
        <w:trPr>
          <w:jc w:val="center"/>
        </w:trPr>
        <w:tc>
          <w:tcPr>
            <w:tcW w:w="2299" w:type="pct"/>
            <w:tcBorders>
              <w:top w:val="nil"/>
              <w:left w:val="single" w:sz="4" w:space="0" w:color="auto"/>
              <w:bottom w:val="nil"/>
              <w:right w:val="nil"/>
            </w:tcBorders>
            <w:vAlign w:val="bottom"/>
          </w:tcPr>
          <w:p w:rsidR="00013B35" w:rsidRPr="00B54F26" w:rsidRDefault="00013B35" w:rsidP="0076504A">
            <w:pPr>
              <w:spacing w:line="218" w:lineRule="auto"/>
              <w:ind w:left="142"/>
              <w:rPr>
                <w:szCs w:val="22"/>
              </w:rPr>
            </w:pPr>
            <w:r w:rsidRPr="00B54F26">
              <w:rPr>
                <w:szCs w:val="22"/>
              </w:rPr>
              <w:t>производство, обработка и сборка</w:t>
            </w:r>
          </w:p>
        </w:tc>
        <w:tc>
          <w:tcPr>
            <w:tcW w:w="464" w:type="pct"/>
            <w:tcBorders>
              <w:top w:val="nil"/>
              <w:left w:val="nil"/>
              <w:bottom w:val="nil"/>
              <w:right w:val="nil"/>
            </w:tcBorders>
            <w:vAlign w:val="bottom"/>
          </w:tcPr>
          <w:p w:rsidR="00013B35" w:rsidRPr="006F50DC" w:rsidRDefault="00013B35" w:rsidP="0076504A">
            <w:pPr>
              <w:spacing w:line="218" w:lineRule="auto"/>
              <w:ind w:right="170"/>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54" w:type="pct"/>
            <w:tcBorders>
              <w:top w:val="nil"/>
              <w:left w:val="nil"/>
              <w:bottom w:val="nil"/>
              <w:right w:val="single" w:sz="6" w:space="0" w:color="auto"/>
            </w:tcBorders>
            <w:shd w:val="clear" w:color="auto" w:fill="auto"/>
            <w:vAlign w:val="bottom"/>
          </w:tcPr>
          <w:p w:rsidR="00013B35" w:rsidRPr="006F50DC" w:rsidRDefault="00013B35" w:rsidP="0076504A">
            <w:pPr>
              <w:spacing w:line="218" w:lineRule="auto"/>
              <w:ind w:right="284"/>
              <w:jc w:val="right"/>
              <w:rPr>
                <w:color w:val="000000"/>
                <w:szCs w:val="22"/>
              </w:rPr>
            </w:pP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2014</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48</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7</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7</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33</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2015</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44</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4</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37</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2016</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73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26</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7</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4</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36</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2017</w:t>
            </w:r>
          </w:p>
        </w:tc>
        <w:tc>
          <w:tcPr>
            <w:tcW w:w="464" w:type="pct"/>
            <w:tcBorders>
              <w:top w:val="nil"/>
              <w:left w:val="nil"/>
              <w:bottom w:val="nil"/>
              <w:right w:val="nil"/>
            </w:tcBorders>
            <w:vAlign w:val="bottom"/>
          </w:tcPr>
          <w:p w:rsidR="00072FFC" w:rsidRPr="006F50DC" w:rsidRDefault="00072FFC" w:rsidP="00072FFC">
            <w:pPr>
              <w:spacing w:line="218" w:lineRule="auto"/>
              <w:ind w:right="170"/>
              <w:jc w:val="right"/>
              <w:rPr>
                <w:color w:val="000000"/>
                <w:szCs w:val="22"/>
              </w:rPr>
            </w:pPr>
            <w:r>
              <w:rPr>
                <w:color w:val="000000"/>
                <w:szCs w:val="22"/>
              </w:rPr>
              <w:t>40</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2</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11</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4</w:t>
            </w:r>
          </w:p>
        </w:tc>
        <w:tc>
          <w:tcPr>
            <w:tcW w:w="554" w:type="pct"/>
            <w:tcBorders>
              <w:top w:val="nil"/>
              <w:left w:val="nil"/>
              <w:bottom w:val="nil"/>
              <w:right w:val="single" w:sz="6" w:space="0" w:color="auto"/>
            </w:tcBorders>
            <w:shd w:val="clear" w:color="auto" w:fill="auto"/>
            <w:vAlign w:val="bottom"/>
          </w:tcPr>
          <w:p w:rsidR="00072FFC" w:rsidRPr="006F50DC" w:rsidRDefault="00072FFC" w:rsidP="00072FFC">
            <w:pPr>
              <w:spacing w:line="218" w:lineRule="auto"/>
              <w:ind w:right="284"/>
              <w:jc w:val="right"/>
              <w:rPr>
                <w:color w:val="000000"/>
                <w:szCs w:val="22"/>
              </w:rPr>
            </w:pPr>
            <w:r>
              <w:rPr>
                <w:color w:val="000000"/>
                <w:szCs w:val="22"/>
              </w:rPr>
              <w:t>23</w:t>
            </w:r>
          </w:p>
        </w:tc>
      </w:tr>
      <w:tr w:rsidR="00013B35" w:rsidRPr="00B54F26" w:rsidTr="00013B35">
        <w:trPr>
          <w:jc w:val="center"/>
        </w:trPr>
        <w:tc>
          <w:tcPr>
            <w:tcW w:w="2299" w:type="pct"/>
            <w:tcBorders>
              <w:top w:val="nil"/>
              <w:left w:val="single" w:sz="4" w:space="0" w:color="auto"/>
              <w:bottom w:val="nil"/>
              <w:right w:val="nil"/>
            </w:tcBorders>
            <w:vAlign w:val="bottom"/>
          </w:tcPr>
          <w:p w:rsidR="00013B35" w:rsidRPr="00B54F26" w:rsidRDefault="00072FFC" w:rsidP="0076504A">
            <w:pPr>
              <w:spacing w:line="218" w:lineRule="auto"/>
              <w:ind w:left="284"/>
              <w:rPr>
                <w:szCs w:val="22"/>
              </w:rPr>
            </w:pPr>
            <w:r>
              <w:rPr>
                <w:szCs w:val="22"/>
              </w:rPr>
              <w:t>2018</w:t>
            </w:r>
          </w:p>
        </w:tc>
        <w:tc>
          <w:tcPr>
            <w:tcW w:w="464" w:type="pct"/>
            <w:tcBorders>
              <w:top w:val="nil"/>
              <w:left w:val="nil"/>
              <w:bottom w:val="nil"/>
              <w:right w:val="nil"/>
            </w:tcBorders>
            <w:vAlign w:val="bottom"/>
          </w:tcPr>
          <w:p w:rsidR="00013B35" w:rsidRPr="00B60A98" w:rsidRDefault="00B60A98" w:rsidP="0076504A">
            <w:pPr>
              <w:spacing w:line="218" w:lineRule="auto"/>
              <w:ind w:right="170"/>
              <w:jc w:val="right"/>
              <w:rPr>
                <w:color w:val="000000"/>
                <w:szCs w:val="22"/>
              </w:rPr>
            </w:pPr>
            <w:r>
              <w:rPr>
                <w:color w:val="000000"/>
                <w:szCs w:val="22"/>
              </w:rPr>
              <w:t>71</w:t>
            </w:r>
          </w:p>
        </w:tc>
        <w:tc>
          <w:tcPr>
            <w:tcW w:w="561" w:type="pct"/>
            <w:tcBorders>
              <w:top w:val="nil"/>
              <w:left w:val="nil"/>
              <w:bottom w:val="nil"/>
              <w:right w:val="nil"/>
            </w:tcBorders>
            <w:vAlign w:val="bottom"/>
          </w:tcPr>
          <w:p w:rsidR="00013B35" w:rsidRPr="00B60A98" w:rsidRDefault="00B60A98" w:rsidP="0076504A">
            <w:pPr>
              <w:spacing w:line="218" w:lineRule="auto"/>
              <w:ind w:right="284"/>
              <w:jc w:val="right"/>
              <w:rPr>
                <w:color w:val="000000"/>
                <w:szCs w:val="22"/>
              </w:rPr>
            </w:pPr>
            <w:r>
              <w:rPr>
                <w:color w:val="000000"/>
                <w:szCs w:val="22"/>
              </w:rPr>
              <w:t>13</w:t>
            </w:r>
          </w:p>
        </w:tc>
        <w:tc>
          <w:tcPr>
            <w:tcW w:w="561" w:type="pct"/>
            <w:tcBorders>
              <w:top w:val="nil"/>
              <w:left w:val="nil"/>
              <w:bottom w:val="nil"/>
              <w:right w:val="nil"/>
            </w:tcBorders>
            <w:vAlign w:val="bottom"/>
          </w:tcPr>
          <w:p w:rsidR="00013B35" w:rsidRPr="00B60A98" w:rsidRDefault="00B60A98" w:rsidP="0076504A">
            <w:pPr>
              <w:spacing w:line="218" w:lineRule="auto"/>
              <w:ind w:right="284"/>
              <w:jc w:val="right"/>
              <w:rPr>
                <w:color w:val="000000"/>
                <w:szCs w:val="22"/>
              </w:rPr>
            </w:pPr>
            <w:r>
              <w:rPr>
                <w:color w:val="000000"/>
                <w:szCs w:val="22"/>
              </w:rPr>
              <w:t>8</w:t>
            </w:r>
          </w:p>
        </w:tc>
        <w:tc>
          <w:tcPr>
            <w:tcW w:w="561" w:type="pct"/>
            <w:tcBorders>
              <w:top w:val="nil"/>
              <w:left w:val="nil"/>
              <w:bottom w:val="nil"/>
              <w:right w:val="nil"/>
            </w:tcBorders>
            <w:vAlign w:val="bottom"/>
          </w:tcPr>
          <w:p w:rsidR="00013B35" w:rsidRPr="00B60A98" w:rsidRDefault="00B60A98" w:rsidP="0076504A">
            <w:pPr>
              <w:spacing w:line="218" w:lineRule="auto"/>
              <w:ind w:right="284"/>
              <w:jc w:val="right"/>
              <w:rPr>
                <w:color w:val="000000"/>
                <w:szCs w:val="22"/>
              </w:rPr>
            </w:pPr>
            <w:r>
              <w:rPr>
                <w:color w:val="000000"/>
                <w:szCs w:val="22"/>
              </w:rPr>
              <w:t>8</w:t>
            </w:r>
          </w:p>
        </w:tc>
        <w:tc>
          <w:tcPr>
            <w:tcW w:w="554" w:type="pct"/>
            <w:tcBorders>
              <w:top w:val="nil"/>
              <w:left w:val="nil"/>
              <w:bottom w:val="nil"/>
              <w:right w:val="single" w:sz="6" w:space="0" w:color="auto"/>
            </w:tcBorders>
            <w:shd w:val="clear" w:color="auto" w:fill="auto"/>
            <w:vAlign w:val="bottom"/>
          </w:tcPr>
          <w:p w:rsidR="00013B35" w:rsidRPr="00B60A98" w:rsidRDefault="00B60A98" w:rsidP="0076504A">
            <w:pPr>
              <w:spacing w:line="218" w:lineRule="auto"/>
              <w:ind w:right="284"/>
              <w:jc w:val="right"/>
              <w:rPr>
                <w:color w:val="000000"/>
                <w:szCs w:val="22"/>
              </w:rPr>
            </w:pPr>
            <w:r>
              <w:rPr>
                <w:color w:val="000000"/>
                <w:szCs w:val="22"/>
              </w:rPr>
              <w:t>42</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0D61C3" w:rsidRDefault="00013B35" w:rsidP="0076504A">
            <w:pPr>
              <w:spacing w:line="218" w:lineRule="auto"/>
              <w:ind w:left="142" w:right="-113"/>
              <w:rPr>
                <w:spacing w:val="-6"/>
                <w:szCs w:val="22"/>
              </w:rPr>
            </w:pPr>
            <w:r w:rsidRPr="000D61C3">
              <w:rPr>
                <w:spacing w:val="-4"/>
                <w:szCs w:val="22"/>
              </w:rPr>
              <w:t>автоматизированная транспортировка матери</w:t>
            </w:r>
            <w:r w:rsidRPr="000D61C3">
              <w:rPr>
                <w:spacing w:val="-4"/>
                <w:szCs w:val="22"/>
              </w:rPr>
              <w:t>а</w:t>
            </w:r>
            <w:r w:rsidRPr="000D61C3">
              <w:rPr>
                <w:spacing w:val="-4"/>
                <w:szCs w:val="22"/>
              </w:rPr>
              <w:t>лов</w:t>
            </w:r>
            <w:r w:rsidRPr="000D61C3">
              <w:rPr>
                <w:spacing w:val="-6"/>
                <w:szCs w:val="22"/>
              </w:rPr>
              <w:t xml:space="preserve"> и деталей, а также осуществление</w:t>
            </w:r>
            <w:r w:rsidR="00367589">
              <w:rPr>
                <w:spacing w:val="-6"/>
                <w:szCs w:val="22"/>
              </w:rPr>
              <w:t xml:space="preserve"> </w:t>
            </w:r>
            <w:r w:rsidRPr="000D61C3">
              <w:rPr>
                <w:spacing w:val="-6"/>
                <w:szCs w:val="22"/>
              </w:rPr>
              <w:t>автомат</w:t>
            </w:r>
            <w:r w:rsidRPr="000D61C3">
              <w:rPr>
                <w:spacing w:val="-6"/>
                <w:szCs w:val="22"/>
              </w:rPr>
              <w:t>и</w:t>
            </w:r>
            <w:r w:rsidRPr="000D61C3">
              <w:rPr>
                <w:spacing w:val="-6"/>
                <w:szCs w:val="22"/>
              </w:rPr>
              <w:t>зированных</w:t>
            </w:r>
            <w:r w:rsidR="00367589">
              <w:rPr>
                <w:spacing w:val="-6"/>
                <w:szCs w:val="22"/>
              </w:rPr>
              <w:t xml:space="preserve"> </w:t>
            </w:r>
            <w:r w:rsidRPr="000D61C3">
              <w:rPr>
                <w:spacing w:val="-6"/>
                <w:szCs w:val="22"/>
              </w:rPr>
              <w:t>погрузочно-разгрузочных</w:t>
            </w:r>
            <w:r>
              <w:rPr>
                <w:spacing w:val="-6"/>
                <w:szCs w:val="22"/>
              </w:rPr>
              <w:t xml:space="preserve"> </w:t>
            </w:r>
            <w:r w:rsidRPr="000D61C3">
              <w:rPr>
                <w:spacing w:val="-6"/>
                <w:szCs w:val="22"/>
              </w:rPr>
              <w:t xml:space="preserve">операций </w:t>
            </w:r>
          </w:p>
        </w:tc>
        <w:tc>
          <w:tcPr>
            <w:tcW w:w="464" w:type="pct"/>
            <w:tcBorders>
              <w:top w:val="nil"/>
              <w:left w:val="nil"/>
              <w:bottom w:val="nil"/>
              <w:right w:val="nil"/>
            </w:tcBorders>
            <w:vAlign w:val="bottom"/>
          </w:tcPr>
          <w:p w:rsidR="00013B35" w:rsidRPr="000B74F6" w:rsidRDefault="00013B35" w:rsidP="0076504A">
            <w:pPr>
              <w:spacing w:line="218" w:lineRule="auto"/>
              <w:ind w:right="170"/>
              <w:jc w:val="right"/>
              <w:rPr>
                <w:color w:val="000000"/>
                <w:szCs w:val="22"/>
              </w:rPr>
            </w:pPr>
          </w:p>
        </w:tc>
        <w:tc>
          <w:tcPr>
            <w:tcW w:w="561" w:type="pct"/>
            <w:tcBorders>
              <w:top w:val="nil"/>
              <w:left w:val="nil"/>
              <w:bottom w:val="nil"/>
              <w:right w:val="nil"/>
            </w:tcBorders>
            <w:vAlign w:val="bottom"/>
          </w:tcPr>
          <w:p w:rsidR="00013B35" w:rsidRPr="000B74F6"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0B74F6"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0B74F6" w:rsidRDefault="00013B35" w:rsidP="0076504A">
            <w:pPr>
              <w:spacing w:line="218" w:lineRule="auto"/>
              <w:ind w:right="284"/>
              <w:jc w:val="right"/>
              <w:rPr>
                <w:color w:val="000000"/>
                <w:szCs w:val="22"/>
              </w:rPr>
            </w:pPr>
          </w:p>
        </w:tc>
        <w:tc>
          <w:tcPr>
            <w:tcW w:w="554" w:type="pct"/>
            <w:tcBorders>
              <w:top w:val="nil"/>
              <w:left w:val="nil"/>
              <w:bottom w:val="nil"/>
              <w:right w:val="single" w:sz="6" w:space="0" w:color="auto"/>
            </w:tcBorders>
            <w:shd w:val="clear" w:color="auto" w:fill="auto"/>
            <w:vAlign w:val="bottom"/>
          </w:tcPr>
          <w:p w:rsidR="00013B35" w:rsidRPr="000B74F6" w:rsidRDefault="00013B35" w:rsidP="0076504A">
            <w:pPr>
              <w:spacing w:line="218" w:lineRule="auto"/>
              <w:ind w:right="284"/>
              <w:jc w:val="right"/>
              <w:rPr>
                <w:color w:val="000000"/>
                <w:szCs w:val="22"/>
              </w:rPr>
            </w:pP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2014</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2015</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4</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2016</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8</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4</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2017</w:t>
            </w:r>
          </w:p>
        </w:tc>
        <w:tc>
          <w:tcPr>
            <w:tcW w:w="464" w:type="pct"/>
            <w:tcBorders>
              <w:top w:val="nil"/>
              <w:left w:val="nil"/>
              <w:bottom w:val="nil"/>
              <w:right w:val="nil"/>
            </w:tcBorders>
            <w:vAlign w:val="bottom"/>
          </w:tcPr>
          <w:p w:rsidR="00072FFC" w:rsidRPr="000B74F6" w:rsidRDefault="00072FFC" w:rsidP="00072FFC">
            <w:pPr>
              <w:spacing w:line="218" w:lineRule="auto"/>
              <w:ind w:right="170"/>
              <w:jc w:val="right"/>
              <w:rPr>
                <w:color w:val="000000"/>
                <w:szCs w:val="22"/>
              </w:rPr>
            </w:pPr>
            <w:r>
              <w:rPr>
                <w:color w:val="000000"/>
                <w:szCs w:val="22"/>
              </w:rPr>
              <w:t>9</w:t>
            </w:r>
          </w:p>
        </w:tc>
        <w:tc>
          <w:tcPr>
            <w:tcW w:w="561" w:type="pct"/>
            <w:tcBorders>
              <w:top w:val="nil"/>
              <w:left w:val="nil"/>
              <w:bottom w:val="nil"/>
              <w:right w:val="nil"/>
            </w:tcBorders>
            <w:vAlign w:val="bottom"/>
          </w:tcPr>
          <w:p w:rsidR="00072FFC" w:rsidRPr="000B74F6" w:rsidRDefault="00072FFC" w:rsidP="00072FFC">
            <w:pPr>
              <w:spacing w:line="218" w:lineRule="auto"/>
              <w:ind w:right="284"/>
              <w:jc w:val="right"/>
              <w:rPr>
                <w:color w:val="000000"/>
                <w:szCs w:val="22"/>
              </w:rPr>
            </w:pPr>
            <w:r>
              <w:rPr>
                <w:color w:val="000000"/>
                <w:szCs w:val="22"/>
              </w:rPr>
              <w:t>2</w:t>
            </w:r>
          </w:p>
        </w:tc>
        <w:tc>
          <w:tcPr>
            <w:tcW w:w="561" w:type="pct"/>
            <w:tcBorders>
              <w:top w:val="nil"/>
              <w:left w:val="nil"/>
              <w:bottom w:val="nil"/>
              <w:right w:val="nil"/>
            </w:tcBorders>
            <w:vAlign w:val="bottom"/>
          </w:tcPr>
          <w:p w:rsidR="00072FFC" w:rsidRPr="000B74F6" w:rsidRDefault="00072FFC" w:rsidP="00072FFC">
            <w:pPr>
              <w:spacing w:line="218" w:lineRule="auto"/>
              <w:ind w:right="284"/>
              <w:jc w:val="right"/>
              <w:rPr>
                <w:color w:val="000000"/>
                <w:szCs w:val="22"/>
              </w:rPr>
            </w:pPr>
            <w:r>
              <w:rPr>
                <w:color w:val="000000"/>
                <w:szCs w:val="22"/>
              </w:rPr>
              <w:t>4</w:t>
            </w:r>
          </w:p>
        </w:tc>
        <w:tc>
          <w:tcPr>
            <w:tcW w:w="561" w:type="pct"/>
            <w:tcBorders>
              <w:top w:val="nil"/>
              <w:left w:val="nil"/>
              <w:bottom w:val="nil"/>
              <w:right w:val="nil"/>
            </w:tcBorders>
            <w:vAlign w:val="bottom"/>
          </w:tcPr>
          <w:p w:rsidR="00072FFC" w:rsidRPr="000B74F6" w:rsidRDefault="00072FFC" w:rsidP="00072FFC">
            <w:pPr>
              <w:spacing w:line="218" w:lineRule="auto"/>
              <w:ind w:right="284"/>
              <w:jc w:val="right"/>
              <w:rPr>
                <w:color w:val="000000"/>
                <w:szCs w:val="22"/>
              </w:rPr>
            </w:pPr>
            <w:r>
              <w:rPr>
                <w:color w:val="000000"/>
                <w:szCs w:val="22"/>
              </w:rPr>
              <w:t>1</w:t>
            </w:r>
          </w:p>
        </w:tc>
        <w:tc>
          <w:tcPr>
            <w:tcW w:w="554" w:type="pct"/>
            <w:tcBorders>
              <w:top w:val="nil"/>
              <w:left w:val="nil"/>
              <w:bottom w:val="nil"/>
              <w:right w:val="single" w:sz="6" w:space="0" w:color="auto"/>
            </w:tcBorders>
            <w:shd w:val="clear" w:color="auto" w:fill="auto"/>
            <w:vAlign w:val="bottom"/>
          </w:tcPr>
          <w:p w:rsidR="00072FFC" w:rsidRPr="000B74F6" w:rsidRDefault="00072FFC" w:rsidP="00072FFC">
            <w:pPr>
              <w:spacing w:line="218" w:lineRule="auto"/>
              <w:ind w:right="284"/>
              <w:jc w:val="right"/>
              <w:rPr>
                <w:color w:val="000000"/>
                <w:szCs w:val="22"/>
              </w:rPr>
            </w:pPr>
            <w:r>
              <w:rPr>
                <w:color w:val="000000"/>
                <w:szCs w:val="22"/>
              </w:rPr>
              <w:t>2</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B54F26" w:rsidRDefault="00072FFC" w:rsidP="0076504A">
            <w:pPr>
              <w:spacing w:line="218" w:lineRule="auto"/>
              <w:ind w:left="284"/>
              <w:rPr>
                <w:szCs w:val="22"/>
              </w:rPr>
            </w:pPr>
            <w:r>
              <w:rPr>
                <w:szCs w:val="22"/>
              </w:rPr>
              <w:t>2018</w:t>
            </w:r>
          </w:p>
        </w:tc>
        <w:tc>
          <w:tcPr>
            <w:tcW w:w="464" w:type="pct"/>
            <w:tcBorders>
              <w:top w:val="nil"/>
              <w:left w:val="nil"/>
              <w:bottom w:val="nil"/>
              <w:right w:val="nil"/>
            </w:tcBorders>
            <w:vAlign w:val="bottom"/>
          </w:tcPr>
          <w:p w:rsidR="00013B35" w:rsidRPr="00B60A98" w:rsidRDefault="00B60A98" w:rsidP="0076504A">
            <w:pPr>
              <w:spacing w:line="218" w:lineRule="auto"/>
              <w:ind w:right="170"/>
              <w:jc w:val="right"/>
              <w:rPr>
                <w:color w:val="000000"/>
                <w:szCs w:val="22"/>
              </w:rPr>
            </w:pPr>
            <w:r>
              <w:rPr>
                <w:color w:val="000000"/>
                <w:szCs w:val="22"/>
              </w:rPr>
              <w:t>8</w:t>
            </w:r>
          </w:p>
        </w:tc>
        <w:tc>
          <w:tcPr>
            <w:tcW w:w="561" w:type="pct"/>
            <w:tcBorders>
              <w:top w:val="nil"/>
              <w:left w:val="nil"/>
              <w:bottom w:val="nil"/>
              <w:right w:val="nil"/>
            </w:tcBorders>
            <w:vAlign w:val="bottom"/>
          </w:tcPr>
          <w:p w:rsidR="00013B35" w:rsidRPr="00B60A98" w:rsidRDefault="00B60A98" w:rsidP="0076504A">
            <w:pPr>
              <w:spacing w:line="218" w:lineRule="auto"/>
              <w:ind w:right="284"/>
              <w:jc w:val="right"/>
              <w:rPr>
                <w:color w:val="000000"/>
                <w:szCs w:val="22"/>
              </w:rPr>
            </w:pPr>
            <w:r>
              <w:rPr>
                <w:color w:val="000000"/>
                <w:szCs w:val="22"/>
              </w:rPr>
              <w:t>-</w:t>
            </w:r>
          </w:p>
        </w:tc>
        <w:tc>
          <w:tcPr>
            <w:tcW w:w="561" w:type="pct"/>
            <w:tcBorders>
              <w:top w:val="nil"/>
              <w:left w:val="nil"/>
              <w:bottom w:val="nil"/>
              <w:right w:val="nil"/>
            </w:tcBorders>
            <w:vAlign w:val="bottom"/>
          </w:tcPr>
          <w:p w:rsidR="00013B35" w:rsidRPr="00B60A98" w:rsidRDefault="00B60A98" w:rsidP="0076504A">
            <w:pPr>
              <w:spacing w:line="218" w:lineRule="auto"/>
              <w:ind w:right="284"/>
              <w:jc w:val="right"/>
              <w:rPr>
                <w:color w:val="000000"/>
                <w:szCs w:val="22"/>
              </w:rPr>
            </w:pPr>
            <w:r>
              <w:rPr>
                <w:color w:val="000000"/>
                <w:szCs w:val="22"/>
              </w:rPr>
              <w:t>4</w:t>
            </w:r>
          </w:p>
        </w:tc>
        <w:tc>
          <w:tcPr>
            <w:tcW w:w="561" w:type="pct"/>
            <w:tcBorders>
              <w:top w:val="nil"/>
              <w:left w:val="nil"/>
              <w:bottom w:val="nil"/>
              <w:right w:val="nil"/>
            </w:tcBorders>
            <w:vAlign w:val="bottom"/>
          </w:tcPr>
          <w:p w:rsidR="00013B35" w:rsidRPr="00B60A98" w:rsidRDefault="00B60A98" w:rsidP="0076504A">
            <w:pPr>
              <w:spacing w:line="218" w:lineRule="auto"/>
              <w:ind w:right="284"/>
              <w:jc w:val="right"/>
              <w:rPr>
                <w:color w:val="000000"/>
                <w:szCs w:val="22"/>
              </w:rPr>
            </w:pPr>
            <w:r>
              <w:rPr>
                <w:color w:val="000000"/>
                <w:szCs w:val="22"/>
              </w:rPr>
              <w:t>2</w:t>
            </w:r>
          </w:p>
        </w:tc>
        <w:tc>
          <w:tcPr>
            <w:tcW w:w="554" w:type="pct"/>
            <w:tcBorders>
              <w:top w:val="nil"/>
              <w:left w:val="nil"/>
              <w:bottom w:val="nil"/>
              <w:right w:val="single" w:sz="6" w:space="0" w:color="auto"/>
            </w:tcBorders>
            <w:shd w:val="clear" w:color="auto" w:fill="auto"/>
            <w:vAlign w:val="bottom"/>
          </w:tcPr>
          <w:p w:rsidR="00013B35" w:rsidRPr="00B60A98" w:rsidRDefault="00B60A98" w:rsidP="0076504A">
            <w:pPr>
              <w:spacing w:line="218" w:lineRule="auto"/>
              <w:ind w:right="284"/>
              <w:jc w:val="right"/>
              <w:rPr>
                <w:color w:val="000000"/>
                <w:szCs w:val="22"/>
              </w:rPr>
            </w:pPr>
            <w:r>
              <w:rPr>
                <w:color w:val="000000"/>
                <w:szCs w:val="22"/>
              </w:rPr>
              <w:t>2</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B54F26" w:rsidRDefault="00013B35" w:rsidP="0076504A">
            <w:pPr>
              <w:spacing w:line="218" w:lineRule="auto"/>
              <w:ind w:left="142"/>
              <w:rPr>
                <w:szCs w:val="22"/>
              </w:rPr>
            </w:pPr>
            <w:r w:rsidRPr="00B54F26">
              <w:rPr>
                <w:szCs w:val="22"/>
              </w:rPr>
              <w:t>аппаратура автоматизиро</w:t>
            </w:r>
            <w:r>
              <w:rPr>
                <w:szCs w:val="22"/>
              </w:rPr>
              <w:t>ванного наблюд</w:t>
            </w:r>
            <w:r>
              <w:rPr>
                <w:szCs w:val="22"/>
              </w:rPr>
              <w:t>е</w:t>
            </w:r>
            <w:r>
              <w:rPr>
                <w:szCs w:val="22"/>
              </w:rPr>
              <w:t xml:space="preserve">ния и\или </w:t>
            </w:r>
            <w:r w:rsidRPr="00B54F26">
              <w:rPr>
                <w:szCs w:val="22"/>
              </w:rPr>
              <w:t>кон</w:t>
            </w:r>
            <w:r>
              <w:rPr>
                <w:szCs w:val="22"/>
              </w:rPr>
              <w:t>троля</w:t>
            </w:r>
          </w:p>
        </w:tc>
        <w:tc>
          <w:tcPr>
            <w:tcW w:w="464" w:type="pct"/>
            <w:tcBorders>
              <w:top w:val="nil"/>
              <w:left w:val="nil"/>
              <w:bottom w:val="nil"/>
              <w:right w:val="nil"/>
            </w:tcBorders>
            <w:vAlign w:val="bottom"/>
          </w:tcPr>
          <w:p w:rsidR="00013B35" w:rsidRPr="006F50DC" w:rsidRDefault="00013B35" w:rsidP="0076504A">
            <w:pPr>
              <w:spacing w:line="218" w:lineRule="auto"/>
              <w:ind w:right="170"/>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54" w:type="pct"/>
            <w:tcBorders>
              <w:top w:val="nil"/>
              <w:left w:val="nil"/>
              <w:bottom w:val="nil"/>
              <w:right w:val="single" w:sz="6" w:space="0" w:color="auto"/>
            </w:tcBorders>
            <w:shd w:val="clear" w:color="auto" w:fill="auto"/>
            <w:vAlign w:val="bottom"/>
          </w:tcPr>
          <w:p w:rsidR="00013B35" w:rsidRPr="006F50DC" w:rsidRDefault="00013B35" w:rsidP="0076504A">
            <w:pPr>
              <w:spacing w:line="218" w:lineRule="auto"/>
              <w:ind w:right="284"/>
              <w:jc w:val="right"/>
              <w:rPr>
                <w:color w:val="000000"/>
                <w:szCs w:val="22"/>
              </w:rPr>
            </w:pP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2014</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53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8</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18</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8</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19</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2015</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62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9</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18</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2016</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65</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4</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9</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20</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2017</w:t>
            </w:r>
          </w:p>
        </w:tc>
        <w:tc>
          <w:tcPr>
            <w:tcW w:w="464" w:type="pct"/>
            <w:tcBorders>
              <w:top w:val="nil"/>
              <w:left w:val="nil"/>
              <w:bottom w:val="nil"/>
              <w:right w:val="nil"/>
            </w:tcBorders>
            <w:vAlign w:val="bottom"/>
          </w:tcPr>
          <w:p w:rsidR="00072FFC" w:rsidRPr="006F50DC" w:rsidRDefault="00072FFC" w:rsidP="00072FFC">
            <w:pPr>
              <w:spacing w:line="218" w:lineRule="auto"/>
              <w:ind w:right="170"/>
              <w:jc w:val="right"/>
              <w:rPr>
                <w:color w:val="000000"/>
                <w:szCs w:val="22"/>
              </w:rPr>
            </w:pPr>
            <w:r>
              <w:rPr>
                <w:color w:val="000000"/>
                <w:szCs w:val="22"/>
              </w:rPr>
              <w:t>72</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6</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25</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22</w:t>
            </w:r>
          </w:p>
        </w:tc>
        <w:tc>
          <w:tcPr>
            <w:tcW w:w="554" w:type="pct"/>
            <w:tcBorders>
              <w:top w:val="nil"/>
              <w:left w:val="nil"/>
              <w:bottom w:val="nil"/>
              <w:right w:val="single" w:sz="6" w:space="0" w:color="auto"/>
            </w:tcBorders>
            <w:shd w:val="clear" w:color="auto" w:fill="auto"/>
            <w:vAlign w:val="bottom"/>
          </w:tcPr>
          <w:p w:rsidR="00072FFC" w:rsidRPr="006F50DC" w:rsidRDefault="00072FFC" w:rsidP="00072FFC">
            <w:pPr>
              <w:spacing w:line="218" w:lineRule="auto"/>
              <w:ind w:right="284"/>
              <w:jc w:val="right"/>
              <w:rPr>
                <w:color w:val="000000"/>
                <w:szCs w:val="22"/>
              </w:rPr>
            </w:pPr>
            <w:r>
              <w:rPr>
                <w:color w:val="000000"/>
                <w:szCs w:val="22"/>
              </w:rPr>
              <w:t>19</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B54F26" w:rsidRDefault="00072FFC" w:rsidP="0076504A">
            <w:pPr>
              <w:spacing w:line="218" w:lineRule="auto"/>
              <w:ind w:left="284"/>
              <w:rPr>
                <w:szCs w:val="22"/>
              </w:rPr>
            </w:pPr>
            <w:r>
              <w:rPr>
                <w:szCs w:val="22"/>
              </w:rPr>
              <w:t>2018</w:t>
            </w:r>
          </w:p>
        </w:tc>
        <w:tc>
          <w:tcPr>
            <w:tcW w:w="464" w:type="pct"/>
            <w:tcBorders>
              <w:top w:val="nil"/>
              <w:left w:val="nil"/>
              <w:bottom w:val="nil"/>
              <w:right w:val="nil"/>
            </w:tcBorders>
            <w:vAlign w:val="bottom"/>
          </w:tcPr>
          <w:p w:rsidR="00013B35" w:rsidRPr="000363DA" w:rsidRDefault="000363DA" w:rsidP="0076504A">
            <w:pPr>
              <w:spacing w:line="218" w:lineRule="auto"/>
              <w:ind w:right="170"/>
              <w:jc w:val="right"/>
              <w:rPr>
                <w:color w:val="000000"/>
                <w:szCs w:val="22"/>
              </w:rPr>
            </w:pPr>
            <w:r>
              <w:rPr>
                <w:color w:val="000000"/>
                <w:szCs w:val="22"/>
              </w:rPr>
              <w:t>94</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10</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30</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28</w:t>
            </w:r>
          </w:p>
        </w:tc>
        <w:tc>
          <w:tcPr>
            <w:tcW w:w="554" w:type="pct"/>
            <w:tcBorders>
              <w:top w:val="nil"/>
              <w:left w:val="nil"/>
              <w:bottom w:val="nil"/>
              <w:right w:val="single" w:sz="6" w:space="0" w:color="auto"/>
            </w:tcBorders>
            <w:shd w:val="clear" w:color="auto" w:fill="auto"/>
            <w:vAlign w:val="bottom"/>
          </w:tcPr>
          <w:p w:rsidR="00013B35" w:rsidRPr="000363DA" w:rsidRDefault="000363DA" w:rsidP="0076504A">
            <w:pPr>
              <w:spacing w:line="218" w:lineRule="auto"/>
              <w:ind w:right="284"/>
              <w:jc w:val="right"/>
              <w:rPr>
                <w:color w:val="000000"/>
                <w:szCs w:val="22"/>
              </w:rPr>
            </w:pPr>
            <w:r>
              <w:rPr>
                <w:color w:val="000000"/>
                <w:szCs w:val="22"/>
              </w:rPr>
              <w:t>26</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B54F26" w:rsidRDefault="00013B35" w:rsidP="0076504A">
            <w:pPr>
              <w:spacing w:line="218" w:lineRule="auto"/>
              <w:ind w:left="142"/>
              <w:rPr>
                <w:szCs w:val="22"/>
              </w:rPr>
            </w:pPr>
            <w:r w:rsidRPr="00B54F26">
              <w:rPr>
                <w:szCs w:val="22"/>
              </w:rPr>
              <w:t>связь и управление</w:t>
            </w:r>
          </w:p>
        </w:tc>
        <w:tc>
          <w:tcPr>
            <w:tcW w:w="464" w:type="pct"/>
            <w:tcBorders>
              <w:top w:val="nil"/>
              <w:left w:val="nil"/>
              <w:bottom w:val="nil"/>
              <w:right w:val="nil"/>
            </w:tcBorders>
            <w:vAlign w:val="bottom"/>
          </w:tcPr>
          <w:p w:rsidR="00013B35" w:rsidRPr="006F50DC" w:rsidRDefault="00013B35" w:rsidP="0076504A">
            <w:pPr>
              <w:spacing w:line="218" w:lineRule="auto"/>
              <w:ind w:right="170"/>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54" w:type="pct"/>
            <w:tcBorders>
              <w:top w:val="nil"/>
              <w:left w:val="nil"/>
              <w:bottom w:val="nil"/>
              <w:right w:val="single" w:sz="6" w:space="0" w:color="auto"/>
            </w:tcBorders>
            <w:shd w:val="clear" w:color="auto" w:fill="auto"/>
            <w:vAlign w:val="bottom"/>
          </w:tcPr>
          <w:p w:rsidR="00013B35" w:rsidRPr="006F50DC" w:rsidRDefault="00013B35" w:rsidP="0076504A">
            <w:pPr>
              <w:spacing w:line="218" w:lineRule="auto"/>
              <w:ind w:right="284"/>
              <w:jc w:val="right"/>
              <w:rPr>
                <w:color w:val="000000"/>
                <w:szCs w:val="22"/>
              </w:rPr>
            </w:pP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2014</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863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162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109</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359</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2015</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909</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40</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190</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105</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574</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2016</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906</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63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175</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89</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579</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2017</w:t>
            </w:r>
          </w:p>
        </w:tc>
        <w:tc>
          <w:tcPr>
            <w:tcW w:w="464" w:type="pct"/>
            <w:tcBorders>
              <w:top w:val="nil"/>
              <w:left w:val="nil"/>
              <w:bottom w:val="nil"/>
              <w:right w:val="nil"/>
            </w:tcBorders>
            <w:vAlign w:val="bottom"/>
          </w:tcPr>
          <w:p w:rsidR="00072FFC" w:rsidRPr="006F50DC" w:rsidRDefault="00072FFC" w:rsidP="00072FFC">
            <w:pPr>
              <w:spacing w:line="218" w:lineRule="auto"/>
              <w:ind w:right="170"/>
              <w:jc w:val="right"/>
              <w:rPr>
                <w:color w:val="000000"/>
                <w:szCs w:val="22"/>
              </w:rPr>
            </w:pPr>
            <w:r>
              <w:rPr>
                <w:color w:val="000000"/>
                <w:szCs w:val="22"/>
              </w:rPr>
              <w:t>836</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33</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159</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93</w:t>
            </w:r>
          </w:p>
        </w:tc>
        <w:tc>
          <w:tcPr>
            <w:tcW w:w="554" w:type="pct"/>
            <w:tcBorders>
              <w:top w:val="nil"/>
              <w:left w:val="nil"/>
              <w:bottom w:val="nil"/>
              <w:right w:val="single" w:sz="6" w:space="0" w:color="auto"/>
            </w:tcBorders>
            <w:shd w:val="clear" w:color="auto" w:fill="auto"/>
            <w:vAlign w:val="bottom"/>
          </w:tcPr>
          <w:p w:rsidR="00072FFC" w:rsidRPr="006F50DC" w:rsidRDefault="00072FFC" w:rsidP="00072FFC">
            <w:pPr>
              <w:spacing w:line="218" w:lineRule="auto"/>
              <w:ind w:right="284"/>
              <w:jc w:val="right"/>
              <w:rPr>
                <w:color w:val="000000"/>
                <w:szCs w:val="22"/>
              </w:rPr>
            </w:pPr>
            <w:r>
              <w:rPr>
                <w:color w:val="000000"/>
                <w:szCs w:val="22"/>
              </w:rPr>
              <w:t>551</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B54F26" w:rsidRDefault="00072FFC" w:rsidP="0076504A">
            <w:pPr>
              <w:spacing w:line="218" w:lineRule="auto"/>
              <w:ind w:left="284"/>
              <w:rPr>
                <w:szCs w:val="22"/>
              </w:rPr>
            </w:pPr>
            <w:r>
              <w:rPr>
                <w:szCs w:val="22"/>
              </w:rPr>
              <w:t>2018</w:t>
            </w:r>
          </w:p>
        </w:tc>
        <w:tc>
          <w:tcPr>
            <w:tcW w:w="464" w:type="pct"/>
            <w:tcBorders>
              <w:top w:val="nil"/>
              <w:left w:val="nil"/>
              <w:bottom w:val="nil"/>
              <w:right w:val="nil"/>
            </w:tcBorders>
            <w:vAlign w:val="bottom"/>
          </w:tcPr>
          <w:p w:rsidR="00013B35" w:rsidRPr="000363DA" w:rsidRDefault="000363DA" w:rsidP="0076504A">
            <w:pPr>
              <w:spacing w:line="218" w:lineRule="auto"/>
              <w:ind w:right="170"/>
              <w:jc w:val="right"/>
              <w:rPr>
                <w:color w:val="000000"/>
                <w:szCs w:val="22"/>
              </w:rPr>
            </w:pPr>
            <w:r>
              <w:rPr>
                <w:color w:val="000000"/>
                <w:szCs w:val="22"/>
              </w:rPr>
              <w:t>976</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55</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149</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112</w:t>
            </w:r>
          </w:p>
        </w:tc>
        <w:tc>
          <w:tcPr>
            <w:tcW w:w="554" w:type="pct"/>
            <w:tcBorders>
              <w:top w:val="nil"/>
              <w:left w:val="nil"/>
              <w:bottom w:val="nil"/>
              <w:right w:val="single" w:sz="6" w:space="0" w:color="auto"/>
            </w:tcBorders>
            <w:shd w:val="clear" w:color="auto" w:fill="auto"/>
            <w:vAlign w:val="bottom"/>
          </w:tcPr>
          <w:p w:rsidR="00013B35" w:rsidRPr="000363DA" w:rsidRDefault="000363DA" w:rsidP="0076504A">
            <w:pPr>
              <w:spacing w:line="218" w:lineRule="auto"/>
              <w:ind w:right="284"/>
              <w:jc w:val="right"/>
              <w:rPr>
                <w:color w:val="000000"/>
                <w:szCs w:val="22"/>
              </w:rPr>
            </w:pPr>
            <w:r>
              <w:rPr>
                <w:color w:val="000000"/>
                <w:szCs w:val="22"/>
              </w:rPr>
              <w:t>660</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B54F26" w:rsidRDefault="00013B35" w:rsidP="0076504A">
            <w:pPr>
              <w:spacing w:line="218" w:lineRule="auto"/>
              <w:ind w:left="142" w:right="-107"/>
              <w:rPr>
                <w:spacing w:val="-2"/>
                <w:szCs w:val="22"/>
              </w:rPr>
            </w:pPr>
            <w:r w:rsidRPr="00B54F26">
              <w:rPr>
                <w:spacing w:val="-2"/>
                <w:szCs w:val="22"/>
              </w:rPr>
              <w:t>пр</w:t>
            </w:r>
            <w:r>
              <w:rPr>
                <w:spacing w:val="-2"/>
                <w:szCs w:val="22"/>
              </w:rPr>
              <w:t>оизводственная</w:t>
            </w:r>
            <w:r w:rsidRPr="00B54F26">
              <w:rPr>
                <w:spacing w:val="-2"/>
                <w:szCs w:val="22"/>
              </w:rPr>
              <w:t xml:space="preserve"> информаци</w:t>
            </w:r>
            <w:r>
              <w:rPr>
                <w:spacing w:val="-2"/>
                <w:szCs w:val="22"/>
              </w:rPr>
              <w:t>онная</w:t>
            </w:r>
            <w:r w:rsidRPr="00B54F26">
              <w:rPr>
                <w:spacing w:val="-2"/>
                <w:szCs w:val="22"/>
              </w:rPr>
              <w:t xml:space="preserve"> сист</w:t>
            </w:r>
            <w:r>
              <w:rPr>
                <w:spacing w:val="-2"/>
                <w:szCs w:val="22"/>
              </w:rPr>
              <w:t>ема</w:t>
            </w:r>
          </w:p>
        </w:tc>
        <w:tc>
          <w:tcPr>
            <w:tcW w:w="464" w:type="pct"/>
            <w:tcBorders>
              <w:top w:val="nil"/>
              <w:left w:val="nil"/>
              <w:bottom w:val="nil"/>
              <w:right w:val="nil"/>
            </w:tcBorders>
            <w:vAlign w:val="bottom"/>
          </w:tcPr>
          <w:p w:rsidR="00013B35" w:rsidRPr="006F50DC" w:rsidRDefault="00013B35" w:rsidP="0076504A">
            <w:pPr>
              <w:spacing w:line="218" w:lineRule="auto"/>
              <w:ind w:right="170"/>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54" w:type="pct"/>
            <w:tcBorders>
              <w:top w:val="nil"/>
              <w:left w:val="nil"/>
              <w:bottom w:val="nil"/>
              <w:right w:val="single" w:sz="6" w:space="0" w:color="auto"/>
            </w:tcBorders>
            <w:shd w:val="clear" w:color="auto" w:fill="auto"/>
            <w:vAlign w:val="bottom"/>
          </w:tcPr>
          <w:p w:rsidR="00013B35" w:rsidRPr="006F50DC" w:rsidRDefault="00013B35" w:rsidP="0076504A">
            <w:pPr>
              <w:spacing w:line="218" w:lineRule="auto"/>
              <w:ind w:right="284"/>
              <w:jc w:val="right"/>
              <w:rPr>
                <w:color w:val="000000"/>
                <w:szCs w:val="22"/>
              </w:rPr>
            </w:pP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2014</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47</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8</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8</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14</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17</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2015</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49</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14</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13</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19</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2016</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59</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5</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10</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22</w:t>
            </w:r>
          </w:p>
        </w:tc>
      </w:tr>
      <w:tr w:rsidR="00072FFC" w:rsidRPr="00B54F26" w:rsidTr="00072FFC">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2017</w:t>
            </w:r>
          </w:p>
        </w:tc>
        <w:tc>
          <w:tcPr>
            <w:tcW w:w="464" w:type="pct"/>
            <w:tcBorders>
              <w:top w:val="nil"/>
              <w:left w:val="nil"/>
              <w:bottom w:val="nil"/>
              <w:right w:val="nil"/>
            </w:tcBorders>
            <w:vAlign w:val="bottom"/>
          </w:tcPr>
          <w:p w:rsidR="00072FFC" w:rsidRPr="006F50DC" w:rsidRDefault="00072FFC" w:rsidP="00072FFC">
            <w:pPr>
              <w:spacing w:line="218" w:lineRule="auto"/>
              <w:ind w:right="170"/>
              <w:jc w:val="right"/>
              <w:rPr>
                <w:color w:val="000000"/>
                <w:szCs w:val="22"/>
              </w:rPr>
            </w:pPr>
            <w:r>
              <w:rPr>
                <w:color w:val="000000"/>
                <w:szCs w:val="22"/>
              </w:rPr>
              <w:t>60</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11</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14</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9</w:t>
            </w:r>
          </w:p>
        </w:tc>
        <w:tc>
          <w:tcPr>
            <w:tcW w:w="554" w:type="pct"/>
            <w:tcBorders>
              <w:top w:val="nil"/>
              <w:left w:val="nil"/>
              <w:bottom w:val="nil"/>
              <w:right w:val="single" w:sz="6" w:space="0" w:color="auto"/>
            </w:tcBorders>
            <w:shd w:val="clear" w:color="auto" w:fill="auto"/>
            <w:vAlign w:val="bottom"/>
          </w:tcPr>
          <w:p w:rsidR="00072FFC" w:rsidRPr="006F50DC" w:rsidRDefault="00072FFC" w:rsidP="00072FFC">
            <w:pPr>
              <w:spacing w:line="218" w:lineRule="auto"/>
              <w:ind w:right="284"/>
              <w:jc w:val="right"/>
              <w:rPr>
                <w:color w:val="000000"/>
                <w:szCs w:val="22"/>
              </w:rPr>
            </w:pPr>
            <w:r>
              <w:rPr>
                <w:color w:val="000000"/>
                <w:szCs w:val="22"/>
              </w:rPr>
              <w:t>26</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B54F26" w:rsidRDefault="00072FFC" w:rsidP="0076504A">
            <w:pPr>
              <w:spacing w:line="218" w:lineRule="auto"/>
              <w:ind w:left="284"/>
              <w:rPr>
                <w:szCs w:val="22"/>
              </w:rPr>
            </w:pPr>
            <w:r>
              <w:rPr>
                <w:szCs w:val="22"/>
              </w:rPr>
              <w:t>2018</w:t>
            </w:r>
          </w:p>
        </w:tc>
        <w:tc>
          <w:tcPr>
            <w:tcW w:w="464" w:type="pct"/>
            <w:tcBorders>
              <w:top w:val="nil"/>
              <w:left w:val="nil"/>
              <w:bottom w:val="nil"/>
              <w:right w:val="nil"/>
            </w:tcBorders>
            <w:vAlign w:val="bottom"/>
          </w:tcPr>
          <w:p w:rsidR="00013B35" w:rsidRPr="000363DA" w:rsidRDefault="000363DA" w:rsidP="0076504A">
            <w:pPr>
              <w:spacing w:line="218" w:lineRule="auto"/>
              <w:ind w:right="170"/>
              <w:jc w:val="right"/>
              <w:rPr>
                <w:color w:val="000000"/>
                <w:szCs w:val="22"/>
              </w:rPr>
            </w:pPr>
            <w:r>
              <w:rPr>
                <w:color w:val="000000"/>
                <w:szCs w:val="22"/>
              </w:rPr>
              <w:t>76</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11</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25</w:t>
            </w:r>
          </w:p>
        </w:tc>
        <w:tc>
          <w:tcPr>
            <w:tcW w:w="561" w:type="pct"/>
            <w:tcBorders>
              <w:top w:val="nil"/>
              <w:left w:val="nil"/>
              <w:bottom w:val="nil"/>
              <w:right w:val="nil"/>
            </w:tcBorders>
            <w:vAlign w:val="bottom"/>
          </w:tcPr>
          <w:p w:rsidR="00013B35" w:rsidRPr="000363DA" w:rsidRDefault="000363DA" w:rsidP="0076504A">
            <w:pPr>
              <w:spacing w:line="218" w:lineRule="auto"/>
              <w:ind w:right="284"/>
              <w:jc w:val="right"/>
              <w:rPr>
                <w:color w:val="000000"/>
                <w:szCs w:val="22"/>
              </w:rPr>
            </w:pPr>
            <w:r>
              <w:rPr>
                <w:color w:val="000000"/>
                <w:szCs w:val="22"/>
              </w:rPr>
              <w:t>10</w:t>
            </w:r>
          </w:p>
        </w:tc>
        <w:tc>
          <w:tcPr>
            <w:tcW w:w="554" w:type="pct"/>
            <w:tcBorders>
              <w:top w:val="nil"/>
              <w:left w:val="nil"/>
              <w:bottom w:val="nil"/>
              <w:right w:val="single" w:sz="6" w:space="0" w:color="auto"/>
            </w:tcBorders>
            <w:shd w:val="clear" w:color="auto" w:fill="auto"/>
            <w:vAlign w:val="bottom"/>
          </w:tcPr>
          <w:p w:rsidR="00013B35" w:rsidRPr="000363DA" w:rsidRDefault="000363DA" w:rsidP="0076504A">
            <w:pPr>
              <w:spacing w:line="218" w:lineRule="auto"/>
              <w:ind w:right="284"/>
              <w:jc w:val="right"/>
              <w:rPr>
                <w:color w:val="000000"/>
                <w:szCs w:val="22"/>
              </w:rPr>
            </w:pPr>
            <w:r>
              <w:rPr>
                <w:color w:val="000000"/>
                <w:szCs w:val="22"/>
              </w:rPr>
              <w:t>30</w:t>
            </w:r>
          </w:p>
        </w:tc>
      </w:tr>
      <w:tr w:rsidR="00013B35" w:rsidRPr="00B54F26" w:rsidTr="00DD39BD">
        <w:trPr>
          <w:jc w:val="center"/>
        </w:trPr>
        <w:tc>
          <w:tcPr>
            <w:tcW w:w="2299" w:type="pct"/>
            <w:tcBorders>
              <w:top w:val="nil"/>
              <w:left w:val="single" w:sz="4" w:space="0" w:color="auto"/>
              <w:bottom w:val="nil"/>
              <w:right w:val="nil"/>
            </w:tcBorders>
            <w:vAlign w:val="bottom"/>
          </w:tcPr>
          <w:p w:rsidR="00013B35" w:rsidRPr="00B54F26" w:rsidRDefault="00013B35" w:rsidP="0076504A">
            <w:pPr>
              <w:spacing w:line="218" w:lineRule="auto"/>
              <w:ind w:left="142"/>
              <w:rPr>
                <w:szCs w:val="22"/>
              </w:rPr>
            </w:pPr>
            <w:r w:rsidRPr="00B54F26">
              <w:rPr>
                <w:szCs w:val="22"/>
              </w:rPr>
              <w:t>интегрированное управление и контроль</w:t>
            </w:r>
          </w:p>
        </w:tc>
        <w:tc>
          <w:tcPr>
            <w:tcW w:w="464" w:type="pct"/>
            <w:tcBorders>
              <w:top w:val="nil"/>
              <w:left w:val="nil"/>
              <w:bottom w:val="nil"/>
              <w:right w:val="nil"/>
            </w:tcBorders>
            <w:vAlign w:val="bottom"/>
          </w:tcPr>
          <w:p w:rsidR="00013B35" w:rsidRPr="006F50DC" w:rsidRDefault="00013B35" w:rsidP="0076504A">
            <w:pPr>
              <w:spacing w:line="218" w:lineRule="auto"/>
              <w:ind w:right="170"/>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61" w:type="pct"/>
            <w:tcBorders>
              <w:top w:val="nil"/>
              <w:left w:val="nil"/>
              <w:bottom w:val="nil"/>
              <w:right w:val="nil"/>
            </w:tcBorders>
            <w:vAlign w:val="bottom"/>
          </w:tcPr>
          <w:p w:rsidR="00013B35" w:rsidRPr="006F50DC" w:rsidRDefault="00013B35" w:rsidP="0076504A">
            <w:pPr>
              <w:spacing w:line="218" w:lineRule="auto"/>
              <w:ind w:right="284"/>
              <w:jc w:val="right"/>
              <w:rPr>
                <w:color w:val="000000"/>
                <w:szCs w:val="22"/>
              </w:rPr>
            </w:pPr>
          </w:p>
        </w:tc>
        <w:tc>
          <w:tcPr>
            <w:tcW w:w="554" w:type="pct"/>
            <w:tcBorders>
              <w:top w:val="nil"/>
              <w:left w:val="nil"/>
              <w:bottom w:val="nil"/>
              <w:right w:val="single" w:sz="6" w:space="0" w:color="auto"/>
            </w:tcBorders>
            <w:shd w:val="clear" w:color="auto" w:fill="auto"/>
            <w:vAlign w:val="bottom"/>
          </w:tcPr>
          <w:p w:rsidR="00013B35" w:rsidRPr="006F50DC" w:rsidRDefault="00013B35" w:rsidP="0076504A">
            <w:pPr>
              <w:spacing w:line="218" w:lineRule="auto"/>
              <w:ind w:right="284"/>
              <w:jc w:val="right"/>
              <w:rPr>
                <w:color w:val="000000"/>
                <w:szCs w:val="22"/>
              </w:rPr>
            </w:pPr>
          </w:p>
        </w:tc>
      </w:tr>
      <w:tr w:rsidR="00072FFC" w:rsidRPr="00B54F26" w:rsidTr="00DD39BD">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2014</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46</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11</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11</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22</w:t>
            </w:r>
          </w:p>
        </w:tc>
      </w:tr>
      <w:tr w:rsidR="00072FFC" w:rsidRPr="00B54F26" w:rsidTr="00DD39BD">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2015</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54</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8</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10</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9</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27</w:t>
            </w:r>
          </w:p>
        </w:tc>
      </w:tr>
      <w:tr w:rsidR="00072FFC" w:rsidRPr="00B54F26" w:rsidTr="00DD39BD">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2016</w:t>
            </w:r>
          </w:p>
        </w:tc>
        <w:tc>
          <w:tcPr>
            <w:tcW w:w="464" w:type="pct"/>
            <w:tcBorders>
              <w:top w:val="nil"/>
              <w:left w:val="nil"/>
              <w:bottom w:val="nil"/>
              <w:right w:val="nil"/>
            </w:tcBorders>
            <w:vAlign w:val="bottom"/>
          </w:tcPr>
          <w:p w:rsidR="00072FFC" w:rsidRPr="00013B35" w:rsidRDefault="00072FFC" w:rsidP="00072FFC">
            <w:pPr>
              <w:spacing w:line="218" w:lineRule="auto"/>
              <w:ind w:right="170"/>
              <w:jc w:val="right"/>
              <w:rPr>
                <w:color w:val="000000"/>
                <w:szCs w:val="22"/>
                <w:lang w:val="en-US"/>
              </w:rPr>
            </w:pPr>
            <w:r>
              <w:rPr>
                <w:color w:val="000000"/>
                <w:szCs w:val="22"/>
                <w:lang w:val="en-US"/>
              </w:rPr>
              <w:t>58</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15</w:t>
            </w:r>
          </w:p>
        </w:tc>
        <w:tc>
          <w:tcPr>
            <w:tcW w:w="561" w:type="pct"/>
            <w:tcBorders>
              <w:top w:val="nil"/>
              <w:left w:val="nil"/>
              <w:bottom w:val="nil"/>
              <w:right w:val="nil"/>
            </w:tcBorders>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9</w:t>
            </w:r>
          </w:p>
        </w:tc>
        <w:tc>
          <w:tcPr>
            <w:tcW w:w="554" w:type="pct"/>
            <w:tcBorders>
              <w:top w:val="nil"/>
              <w:left w:val="nil"/>
              <w:bottom w:val="nil"/>
              <w:right w:val="single" w:sz="6" w:space="0" w:color="auto"/>
            </w:tcBorders>
            <w:shd w:val="clear" w:color="auto" w:fill="auto"/>
            <w:vAlign w:val="bottom"/>
          </w:tcPr>
          <w:p w:rsidR="00072FFC" w:rsidRPr="00013B35" w:rsidRDefault="00072FFC" w:rsidP="00072FFC">
            <w:pPr>
              <w:spacing w:line="218" w:lineRule="auto"/>
              <w:ind w:right="284"/>
              <w:jc w:val="right"/>
              <w:rPr>
                <w:color w:val="000000"/>
                <w:szCs w:val="22"/>
                <w:lang w:val="en-US"/>
              </w:rPr>
            </w:pPr>
            <w:r>
              <w:rPr>
                <w:color w:val="000000"/>
                <w:szCs w:val="22"/>
                <w:lang w:val="en-US"/>
              </w:rPr>
              <w:t>31</w:t>
            </w:r>
          </w:p>
        </w:tc>
      </w:tr>
      <w:tr w:rsidR="00072FFC" w:rsidRPr="00B54F26" w:rsidTr="00DD39BD">
        <w:trPr>
          <w:jc w:val="center"/>
        </w:trPr>
        <w:tc>
          <w:tcPr>
            <w:tcW w:w="2299" w:type="pct"/>
            <w:tcBorders>
              <w:top w:val="nil"/>
              <w:left w:val="single" w:sz="4" w:space="0" w:color="auto"/>
              <w:bottom w:val="nil"/>
              <w:right w:val="nil"/>
            </w:tcBorders>
            <w:vAlign w:val="bottom"/>
          </w:tcPr>
          <w:p w:rsidR="00072FFC" w:rsidRPr="00B54F26" w:rsidRDefault="00072FFC" w:rsidP="00072FFC">
            <w:pPr>
              <w:spacing w:line="218" w:lineRule="auto"/>
              <w:ind w:left="284"/>
              <w:rPr>
                <w:szCs w:val="22"/>
              </w:rPr>
            </w:pPr>
            <w:r>
              <w:rPr>
                <w:szCs w:val="22"/>
              </w:rPr>
              <w:t>2017</w:t>
            </w:r>
          </w:p>
        </w:tc>
        <w:tc>
          <w:tcPr>
            <w:tcW w:w="464" w:type="pct"/>
            <w:tcBorders>
              <w:top w:val="nil"/>
              <w:left w:val="nil"/>
              <w:bottom w:val="nil"/>
              <w:right w:val="nil"/>
            </w:tcBorders>
            <w:vAlign w:val="bottom"/>
          </w:tcPr>
          <w:p w:rsidR="00072FFC" w:rsidRPr="006F50DC" w:rsidRDefault="00072FFC" w:rsidP="00072FFC">
            <w:pPr>
              <w:spacing w:line="218" w:lineRule="auto"/>
              <w:ind w:right="170"/>
              <w:jc w:val="right"/>
              <w:rPr>
                <w:color w:val="000000"/>
                <w:szCs w:val="22"/>
              </w:rPr>
            </w:pPr>
            <w:r>
              <w:rPr>
                <w:color w:val="000000"/>
                <w:szCs w:val="22"/>
              </w:rPr>
              <w:t>64</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7</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13</w:t>
            </w:r>
          </w:p>
        </w:tc>
        <w:tc>
          <w:tcPr>
            <w:tcW w:w="561" w:type="pct"/>
            <w:tcBorders>
              <w:top w:val="nil"/>
              <w:left w:val="nil"/>
              <w:bottom w:val="nil"/>
              <w:right w:val="nil"/>
            </w:tcBorders>
            <w:vAlign w:val="bottom"/>
          </w:tcPr>
          <w:p w:rsidR="00072FFC" w:rsidRPr="006F50DC" w:rsidRDefault="00072FFC" w:rsidP="00072FFC">
            <w:pPr>
              <w:spacing w:line="218" w:lineRule="auto"/>
              <w:ind w:right="284"/>
              <w:jc w:val="right"/>
              <w:rPr>
                <w:color w:val="000000"/>
                <w:szCs w:val="22"/>
              </w:rPr>
            </w:pPr>
            <w:r>
              <w:rPr>
                <w:color w:val="000000"/>
                <w:szCs w:val="22"/>
              </w:rPr>
              <w:t>10</w:t>
            </w:r>
          </w:p>
        </w:tc>
        <w:tc>
          <w:tcPr>
            <w:tcW w:w="554" w:type="pct"/>
            <w:tcBorders>
              <w:top w:val="nil"/>
              <w:left w:val="nil"/>
              <w:bottom w:val="nil"/>
              <w:right w:val="single" w:sz="6" w:space="0" w:color="auto"/>
            </w:tcBorders>
            <w:shd w:val="clear" w:color="auto" w:fill="auto"/>
            <w:vAlign w:val="bottom"/>
          </w:tcPr>
          <w:p w:rsidR="00072FFC" w:rsidRPr="006F50DC" w:rsidRDefault="00072FFC" w:rsidP="00072FFC">
            <w:pPr>
              <w:spacing w:line="218" w:lineRule="auto"/>
              <w:ind w:right="284"/>
              <w:jc w:val="right"/>
              <w:rPr>
                <w:color w:val="000000"/>
                <w:szCs w:val="22"/>
              </w:rPr>
            </w:pPr>
            <w:r>
              <w:rPr>
                <w:color w:val="000000"/>
                <w:szCs w:val="22"/>
              </w:rPr>
              <w:t>34</w:t>
            </w:r>
          </w:p>
        </w:tc>
      </w:tr>
      <w:tr w:rsidR="00072FFC" w:rsidRPr="00B54F26" w:rsidTr="00DD39BD">
        <w:trPr>
          <w:jc w:val="center"/>
        </w:trPr>
        <w:tc>
          <w:tcPr>
            <w:tcW w:w="2299" w:type="pct"/>
            <w:tcBorders>
              <w:top w:val="nil"/>
              <w:left w:val="single" w:sz="4" w:space="0" w:color="auto"/>
              <w:bottom w:val="single" w:sz="4" w:space="0" w:color="auto"/>
              <w:right w:val="nil"/>
            </w:tcBorders>
            <w:vAlign w:val="bottom"/>
          </w:tcPr>
          <w:p w:rsidR="00072FFC" w:rsidRPr="00B54F26" w:rsidRDefault="00072FFC" w:rsidP="0076504A">
            <w:pPr>
              <w:spacing w:after="120" w:line="218" w:lineRule="auto"/>
              <w:ind w:left="284"/>
              <w:rPr>
                <w:szCs w:val="22"/>
              </w:rPr>
            </w:pPr>
            <w:r>
              <w:rPr>
                <w:szCs w:val="22"/>
              </w:rPr>
              <w:t>2018</w:t>
            </w:r>
          </w:p>
        </w:tc>
        <w:tc>
          <w:tcPr>
            <w:tcW w:w="464" w:type="pct"/>
            <w:tcBorders>
              <w:top w:val="nil"/>
              <w:left w:val="nil"/>
              <w:bottom w:val="single" w:sz="4" w:space="0" w:color="auto"/>
              <w:right w:val="nil"/>
            </w:tcBorders>
            <w:vAlign w:val="bottom"/>
          </w:tcPr>
          <w:p w:rsidR="00072FFC" w:rsidRPr="006F50DC" w:rsidRDefault="000363DA" w:rsidP="0076504A">
            <w:pPr>
              <w:spacing w:after="120" w:line="218" w:lineRule="auto"/>
              <w:ind w:right="170"/>
              <w:jc w:val="right"/>
              <w:rPr>
                <w:color w:val="000000"/>
                <w:szCs w:val="22"/>
              </w:rPr>
            </w:pPr>
            <w:r>
              <w:rPr>
                <w:color w:val="000000"/>
                <w:szCs w:val="22"/>
              </w:rPr>
              <w:t>67</w:t>
            </w:r>
          </w:p>
        </w:tc>
        <w:tc>
          <w:tcPr>
            <w:tcW w:w="561" w:type="pct"/>
            <w:tcBorders>
              <w:top w:val="nil"/>
              <w:left w:val="nil"/>
              <w:bottom w:val="single" w:sz="4" w:space="0" w:color="auto"/>
              <w:right w:val="nil"/>
            </w:tcBorders>
            <w:vAlign w:val="bottom"/>
          </w:tcPr>
          <w:p w:rsidR="00072FFC" w:rsidRPr="006F50DC" w:rsidRDefault="000363DA" w:rsidP="0076504A">
            <w:pPr>
              <w:spacing w:after="120" w:line="218" w:lineRule="auto"/>
              <w:ind w:right="284"/>
              <w:jc w:val="right"/>
              <w:rPr>
                <w:color w:val="000000"/>
                <w:szCs w:val="22"/>
              </w:rPr>
            </w:pPr>
            <w:r>
              <w:rPr>
                <w:color w:val="000000"/>
                <w:szCs w:val="22"/>
              </w:rPr>
              <w:t>3</w:t>
            </w:r>
          </w:p>
        </w:tc>
        <w:tc>
          <w:tcPr>
            <w:tcW w:w="561" w:type="pct"/>
            <w:tcBorders>
              <w:top w:val="nil"/>
              <w:left w:val="nil"/>
              <w:bottom w:val="single" w:sz="4" w:space="0" w:color="auto"/>
              <w:right w:val="nil"/>
            </w:tcBorders>
            <w:vAlign w:val="bottom"/>
          </w:tcPr>
          <w:p w:rsidR="00072FFC" w:rsidRPr="006F50DC" w:rsidRDefault="000363DA" w:rsidP="0076504A">
            <w:pPr>
              <w:spacing w:after="120" w:line="218" w:lineRule="auto"/>
              <w:ind w:right="284"/>
              <w:jc w:val="right"/>
              <w:rPr>
                <w:color w:val="000000"/>
                <w:szCs w:val="22"/>
              </w:rPr>
            </w:pPr>
            <w:r>
              <w:rPr>
                <w:color w:val="000000"/>
                <w:szCs w:val="22"/>
              </w:rPr>
              <w:t>14</w:t>
            </w:r>
          </w:p>
        </w:tc>
        <w:tc>
          <w:tcPr>
            <w:tcW w:w="561" w:type="pct"/>
            <w:tcBorders>
              <w:top w:val="nil"/>
              <w:left w:val="nil"/>
              <w:bottom w:val="single" w:sz="4" w:space="0" w:color="auto"/>
              <w:right w:val="nil"/>
            </w:tcBorders>
            <w:vAlign w:val="bottom"/>
          </w:tcPr>
          <w:p w:rsidR="00072FFC" w:rsidRPr="006F50DC" w:rsidRDefault="000363DA" w:rsidP="0076504A">
            <w:pPr>
              <w:spacing w:after="120" w:line="218" w:lineRule="auto"/>
              <w:ind w:right="284"/>
              <w:jc w:val="right"/>
              <w:rPr>
                <w:color w:val="000000"/>
                <w:szCs w:val="22"/>
              </w:rPr>
            </w:pPr>
            <w:r>
              <w:rPr>
                <w:color w:val="000000"/>
                <w:szCs w:val="22"/>
              </w:rPr>
              <w:t>13</w:t>
            </w:r>
          </w:p>
        </w:tc>
        <w:tc>
          <w:tcPr>
            <w:tcW w:w="554" w:type="pct"/>
            <w:tcBorders>
              <w:top w:val="nil"/>
              <w:left w:val="nil"/>
              <w:bottom w:val="single" w:sz="4" w:space="0" w:color="auto"/>
              <w:right w:val="single" w:sz="6" w:space="0" w:color="auto"/>
            </w:tcBorders>
            <w:shd w:val="clear" w:color="auto" w:fill="auto"/>
            <w:vAlign w:val="bottom"/>
          </w:tcPr>
          <w:p w:rsidR="00072FFC" w:rsidRPr="006F50DC" w:rsidRDefault="000363DA" w:rsidP="0076504A">
            <w:pPr>
              <w:spacing w:after="120" w:line="218" w:lineRule="auto"/>
              <w:ind w:right="284"/>
              <w:jc w:val="right"/>
              <w:rPr>
                <w:color w:val="000000"/>
                <w:szCs w:val="22"/>
              </w:rPr>
            </w:pPr>
            <w:r>
              <w:rPr>
                <w:color w:val="000000"/>
                <w:szCs w:val="22"/>
              </w:rPr>
              <w:t>37</w:t>
            </w:r>
          </w:p>
        </w:tc>
      </w:tr>
    </w:tbl>
    <w:p w:rsidR="005D70A7" w:rsidRPr="00003DD9" w:rsidRDefault="005D70A7" w:rsidP="0076504A">
      <w:pPr>
        <w:spacing w:line="218" w:lineRule="auto"/>
        <w:jc w:val="center"/>
        <w:rPr>
          <w:sz w:val="20"/>
        </w:rPr>
      </w:pPr>
    </w:p>
    <w:p w:rsidR="005D70A7" w:rsidRPr="000D61C3" w:rsidRDefault="005D70A7" w:rsidP="0076504A">
      <w:pPr>
        <w:spacing w:line="218" w:lineRule="auto"/>
        <w:rPr>
          <w:i/>
          <w:sz w:val="20"/>
        </w:rPr>
      </w:pPr>
      <w:r w:rsidRPr="000D61C3">
        <w:rPr>
          <w:i/>
          <w:sz w:val="20"/>
          <w:vertAlign w:val="superscript"/>
        </w:rPr>
        <w:t xml:space="preserve">1) </w:t>
      </w:r>
      <w:r w:rsidRPr="000D61C3">
        <w:rPr>
          <w:i/>
          <w:sz w:val="20"/>
        </w:rPr>
        <w:t>Обследуемых видов экономической деятельности.</w:t>
      </w:r>
    </w:p>
    <w:p w:rsidR="00507FA8" w:rsidRPr="00507FA8" w:rsidRDefault="001F6946" w:rsidP="005965CA">
      <w:pPr>
        <w:pStyle w:val="3"/>
        <w:ind w:right="-113"/>
        <w:rPr>
          <w:szCs w:val="22"/>
          <w:lang w:eastAsia="x-none"/>
        </w:rPr>
      </w:pPr>
      <w:r>
        <w:br w:type="page"/>
      </w:r>
      <w:bookmarkStart w:id="803" w:name="_Toc28008392"/>
      <w:r w:rsidR="00507FA8" w:rsidRPr="00507FA8">
        <w:lastRenderedPageBreak/>
        <w:t>Ос</w:t>
      </w:r>
      <w:r w:rsidR="00507FA8">
        <w:t xml:space="preserve">новные показатели инновационной </w:t>
      </w:r>
      <w:r w:rsidR="00507FA8" w:rsidRPr="00507FA8">
        <w:t>деятельности</w:t>
      </w:r>
      <w:bookmarkEnd w:id="798"/>
      <w:r w:rsidR="00507FA8">
        <w:t xml:space="preserve"> организаций</w:t>
      </w:r>
      <w:bookmarkEnd w:id="803"/>
      <w:r w:rsidR="00507FA8">
        <w:t xml:space="preserve"> </w:t>
      </w:r>
      <w:r w:rsidR="00507FA8">
        <w:br/>
      </w:r>
    </w:p>
    <w:tbl>
      <w:tblPr>
        <w:tblW w:w="5000" w:type="pct"/>
        <w:tblLayout w:type="fixed"/>
        <w:tblLook w:val="0000" w:firstRow="0" w:lastRow="0" w:firstColumn="0" w:lastColumn="0" w:noHBand="0" w:noVBand="0"/>
      </w:tblPr>
      <w:tblGrid>
        <w:gridCol w:w="5328"/>
        <w:gridCol w:w="961"/>
        <w:gridCol w:w="961"/>
        <w:gridCol w:w="961"/>
        <w:gridCol w:w="961"/>
        <w:gridCol w:w="965"/>
      </w:tblGrid>
      <w:tr w:rsidR="00072FFC" w:rsidRPr="00507FA8" w:rsidTr="00EA4BC6">
        <w:trPr>
          <w:cantSplit/>
          <w:trHeight w:val="157"/>
        </w:trPr>
        <w:tc>
          <w:tcPr>
            <w:tcW w:w="2628" w:type="pct"/>
            <w:tcBorders>
              <w:top w:val="single" w:sz="4" w:space="0" w:color="auto"/>
              <w:left w:val="single" w:sz="4" w:space="0" w:color="auto"/>
              <w:bottom w:val="single" w:sz="4" w:space="0" w:color="auto"/>
              <w:right w:val="single" w:sz="4" w:space="0" w:color="auto"/>
            </w:tcBorders>
            <w:shd w:val="clear" w:color="auto" w:fill="D9D9D9"/>
            <w:vAlign w:val="bottom"/>
          </w:tcPr>
          <w:p w:rsidR="00072FFC" w:rsidRPr="00507FA8" w:rsidRDefault="00072FFC" w:rsidP="009A401A">
            <w:pPr>
              <w:overflowPunct/>
              <w:autoSpaceDE/>
              <w:autoSpaceDN/>
              <w:adjustRightInd/>
              <w:textAlignment w:val="auto"/>
              <w:rPr>
                <w:b/>
                <w:i/>
                <w:szCs w:val="22"/>
              </w:rPr>
            </w:pPr>
          </w:p>
        </w:tc>
        <w:tc>
          <w:tcPr>
            <w:tcW w:w="474"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072FFC">
            <w:pPr>
              <w:overflowPunct/>
              <w:autoSpaceDE/>
              <w:autoSpaceDN/>
              <w:adjustRightInd/>
              <w:jc w:val="center"/>
              <w:textAlignment w:val="auto"/>
              <w:rPr>
                <w:szCs w:val="22"/>
              </w:rPr>
            </w:pPr>
            <w:r w:rsidRPr="00507FA8">
              <w:rPr>
                <w:szCs w:val="22"/>
              </w:rPr>
              <w:t>2014</w:t>
            </w:r>
          </w:p>
        </w:tc>
        <w:tc>
          <w:tcPr>
            <w:tcW w:w="474"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072FFC">
            <w:pPr>
              <w:overflowPunct/>
              <w:autoSpaceDE/>
              <w:autoSpaceDN/>
              <w:adjustRightInd/>
              <w:jc w:val="center"/>
              <w:textAlignment w:val="auto"/>
              <w:rPr>
                <w:szCs w:val="22"/>
              </w:rPr>
            </w:pPr>
            <w:r>
              <w:rPr>
                <w:szCs w:val="22"/>
              </w:rPr>
              <w:t>2015</w:t>
            </w:r>
          </w:p>
        </w:tc>
        <w:tc>
          <w:tcPr>
            <w:tcW w:w="474"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072FFC">
            <w:pPr>
              <w:overflowPunct/>
              <w:autoSpaceDE/>
              <w:autoSpaceDN/>
              <w:adjustRightInd/>
              <w:jc w:val="center"/>
              <w:textAlignment w:val="auto"/>
              <w:rPr>
                <w:szCs w:val="22"/>
              </w:rPr>
            </w:pPr>
            <w:r>
              <w:rPr>
                <w:szCs w:val="22"/>
              </w:rPr>
              <w:t>2016</w:t>
            </w:r>
          </w:p>
        </w:tc>
        <w:tc>
          <w:tcPr>
            <w:tcW w:w="474"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072FFC">
            <w:pPr>
              <w:overflowPunct/>
              <w:autoSpaceDE/>
              <w:autoSpaceDN/>
              <w:adjustRightInd/>
              <w:jc w:val="center"/>
              <w:textAlignment w:val="auto"/>
              <w:rPr>
                <w:szCs w:val="22"/>
              </w:rPr>
            </w:pPr>
            <w:r>
              <w:rPr>
                <w:szCs w:val="22"/>
              </w:rPr>
              <w:t>2017</w:t>
            </w:r>
          </w:p>
        </w:tc>
        <w:tc>
          <w:tcPr>
            <w:tcW w:w="476"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9A401A">
            <w:pPr>
              <w:overflowPunct/>
              <w:autoSpaceDE/>
              <w:autoSpaceDN/>
              <w:adjustRightInd/>
              <w:jc w:val="center"/>
              <w:textAlignment w:val="auto"/>
              <w:rPr>
                <w:szCs w:val="22"/>
              </w:rPr>
            </w:pPr>
            <w:r>
              <w:rPr>
                <w:szCs w:val="22"/>
              </w:rPr>
              <w:t>2018</w:t>
            </w:r>
          </w:p>
        </w:tc>
      </w:tr>
      <w:tr w:rsidR="00072FFC" w:rsidRPr="00507FA8" w:rsidTr="00507FA8">
        <w:trPr>
          <w:cantSplit/>
          <w:trHeight w:val="157"/>
        </w:trPr>
        <w:tc>
          <w:tcPr>
            <w:tcW w:w="5000" w:type="pct"/>
            <w:gridSpan w:val="6"/>
            <w:tcBorders>
              <w:left w:val="single" w:sz="4" w:space="0" w:color="auto"/>
              <w:right w:val="single" w:sz="4" w:space="0" w:color="auto"/>
            </w:tcBorders>
          </w:tcPr>
          <w:p w:rsidR="00072FFC" w:rsidRPr="00507FA8" w:rsidRDefault="00072FFC" w:rsidP="0000341F">
            <w:pPr>
              <w:overflowPunct/>
              <w:autoSpaceDE/>
              <w:autoSpaceDN/>
              <w:adjustRightInd/>
              <w:spacing w:before="120" w:after="60"/>
              <w:jc w:val="center"/>
              <w:textAlignment w:val="auto"/>
              <w:rPr>
                <w:b/>
                <w:szCs w:val="22"/>
              </w:rPr>
            </w:pPr>
            <w:r w:rsidRPr="00507FA8">
              <w:rPr>
                <w:b/>
                <w:iCs/>
                <w:szCs w:val="22"/>
              </w:rPr>
              <w:t>Все</w:t>
            </w:r>
            <w:r>
              <w:rPr>
                <w:b/>
                <w:iCs/>
                <w:szCs w:val="22"/>
              </w:rPr>
              <w:t xml:space="preserve"> обследованные организации</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9A401A">
            <w:pPr>
              <w:overflowPunct/>
              <w:autoSpaceDE/>
              <w:autoSpaceDN/>
              <w:adjustRightInd/>
              <w:textAlignment w:val="auto"/>
              <w:rPr>
                <w:iCs/>
                <w:szCs w:val="22"/>
              </w:rPr>
            </w:pPr>
            <w:r>
              <w:rPr>
                <w:iCs/>
                <w:szCs w:val="22"/>
              </w:rPr>
              <w:t>Удельный вес</w:t>
            </w:r>
            <w:r w:rsidRPr="00507FA8">
              <w:rPr>
                <w:iCs/>
                <w:szCs w:val="22"/>
              </w:rPr>
              <w:t xml:space="preserve"> инновационно-активных организаций</w:t>
            </w:r>
            <w:r>
              <w:rPr>
                <w:iCs/>
                <w:szCs w:val="22"/>
                <w:vertAlign w:val="superscript"/>
              </w:rPr>
              <w:t>1)</w:t>
            </w:r>
            <w:r w:rsidRPr="00507FA8">
              <w:rPr>
                <w:iCs/>
                <w:szCs w:val="22"/>
              </w:rPr>
              <w:t>, в %</w:t>
            </w:r>
            <w:r>
              <w:rPr>
                <w:iCs/>
                <w:szCs w:val="22"/>
              </w:rPr>
              <w:t xml:space="preserve"> от общего числа обследованных организаций</w:t>
            </w:r>
          </w:p>
        </w:tc>
        <w:tc>
          <w:tcPr>
            <w:tcW w:w="474" w:type="pct"/>
            <w:vAlign w:val="bottom"/>
          </w:tcPr>
          <w:p w:rsidR="00072FFC" w:rsidRPr="00507FA8" w:rsidRDefault="00072FFC" w:rsidP="00072FFC">
            <w:pPr>
              <w:overflowPunct/>
              <w:autoSpaceDE/>
              <w:autoSpaceDN/>
              <w:adjustRightInd/>
              <w:ind w:right="113"/>
              <w:jc w:val="right"/>
              <w:textAlignment w:val="auto"/>
              <w:rPr>
                <w:szCs w:val="22"/>
              </w:rPr>
            </w:pPr>
            <w:r w:rsidRPr="00507FA8">
              <w:rPr>
                <w:szCs w:val="22"/>
              </w:rPr>
              <w:t>10,2</w:t>
            </w:r>
          </w:p>
        </w:tc>
        <w:tc>
          <w:tcPr>
            <w:tcW w:w="474" w:type="pct"/>
            <w:vAlign w:val="bottom"/>
          </w:tcPr>
          <w:p w:rsidR="00072FFC" w:rsidRPr="00507FA8" w:rsidRDefault="00072FFC" w:rsidP="00072FFC">
            <w:pPr>
              <w:overflowPunct/>
              <w:autoSpaceDE/>
              <w:autoSpaceDN/>
              <w:adjustRightInd/>
              <w:ind w:right="113"/>
              <w:jc w:val="right"/>
              <w:textAlignment w:val="auto"/>
              <w:rPr>
                <w:szCs w:val="22"/>
              </w:rPr>
            </w:pPr>
            <w:r>
              <w:rPr>
                <w:szCs w:val="22"/>
              </w:rPr>
              <w:t>9,4</w:t>
            </w:r>
          </w:p>
        </w:tc>
        <w:tc>
          <w:tcPr>
            <w:tcW w:w="474" w:type="pct"/>
            <w:vAlign w:val="bottom"/>
          </w:tcPr>
          <w:p w:rsidR="00072FFC" w:rsidRPr="00507FA8" w:rsidRDefault="00072FFC" w:rsidP="00072FFC">
            <w:pPr>
              <w:overflowPunct/>
              <w:autoSpaceDE/>
              <w:autoSpaceDN/>
              <w:adjustRightInd/>
              <w:ind w:right="113"/>
              <w:jc w:val="right"/>
              <w:textAlignment w:val="auto"/>
              <w:rPr>
                <w:szCs w:val="22"/>
              </w:rPr>
            </w:pPr>
            <w:r>
              <w:rPr>
                <w:szCs w:val="22"/>
              </w:rPr>
              <w:t>7,2</w:t>
            </w:r>
          </w:p>
        </w:tc>
        <w:tc>
          <w:tcPr>
            <w:tcW w:w="474" w:type="pct"/>
            <w:vAlign w:val="bottom"/>
          </w:tcPr>
          <w:p w:rsidR="00072FFC" w:rsidRPr="00F30A34" w:rsidRDefault="00072FFC" w:rsidP="00072FFC">
            <w:pPr>
              <w:overflowPunct/>
              <w:autoSpaceDE/>
              <w:autoSpaceDN/>
              <w:adjustRightInd/>
              <w:ind w:right="113"/>
              <w:jc w:val="right"/>
              <w:textAlignment w:val="auto"/>
              <w:rPr>
                <w:szCs w:val="22"/>
                <w:lang w:val="en-US"/>
              </w:rPr>
            </w:pPr>
            <w:r>
              <w:rPr>
                <w:szCs w:val="22"/>
                <w:lang w:val="en-US"/>
              </w:rPr>
              <w:t>8</w:t>
            </w:r>
            <w:r>
              <w:rPr>
                <w:szCs w:val="22"/>
              </w:rPr>
              <w:t>,</w:t>
            </w:r>
            <w:r>
              <w:rPr>
                <w:szCs w:val="22"/>
                <w:lang w:val="en-US"/>
              </w:rPr>
              <w:t>2</w:t>
            </w:r>
          </w:p>
        </w:tc>
        <w:tc>
          <w:tcPr>
            <w:tcW w:w="476" w:type="pct"/>
            <w:tcBorders>
              <w:left w:val="nil"/>
              <w:right w:val="single" w:sz="4" w:space="0" w:color="auto"/>
            </w:tcBorders>
            <w:vAlign w:val="bottom"/>
          </w:tcPr>
          <w:p w:rsidR="00072FFC" w:rsidRPr="000363DA" w:rsidRDefault="000363DA" w:rsidP="00F30A34">
            <w:pPr>
              <w:overflowPunct/>
              <w:autoSpaceDE/>
              <w:autoSpaceDN/>
              <w:adjustRightInd/>
              <w:ind w:right="113"/>
              <w:jc w:val="right"/>
              <w:textAlignment w:val="auto"/>
              <w:rPr>
                <w:szCs w:val="22"/>
                <w:vertAlign w:val="superscript"/>
              </w:rPr>
            </w:pPr>
            <w:r>
              <w:rPr>
                <w:szCs w:val="22"/>
                <w:lang w:val="en-US"/>
              </w:rPr>
              <w:t>…</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ind w:left="284"/>
              <w:textAlignment w:val="auto"/>
              <w:rPr>
                <w:iCs/>
                <w:szCs w:val="22"/>
              </w:rPr>
            </w:pPr>
            <w:r w:rsidRPr="00507FA8">
              <w:rPr>
                <w:iCs/>
                <w:szCs w:val="22"/>
              </w:rPr>
              <w:t>осуществлявших инновации</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p>
        </w:tc>
        <w:tc>
          <w:tcPr>
            <w:tcW w:w="476" w:type="pct"/>
            <w:tcBorders>
              <w:left w:val="nil"/>
              <w:right w:val="single" w:sz="4" w:space="0" w:color="auto"/>
            </w:tcBorders>
            <w:vAlign w:val="bottom"/>
          </w:tcPr>
          <w:p w:rsidR="00072FFC" w:rsidRPr="000363DA" w:rsidRDefault="00072FFC" w:rsidP="00290076">
            <w:pPr>
              <w:overflowPunct/>
              <w:autoSpaceDE/>
              <w:autoSpaceDN/>
              <w:adjustRightInd/>
              <w:spacing w:before="20"/>
              <w:ind w:right="113"/>
              <w:jc w:val="right"/>
              <w:textAlignment w:val="auto"/>
              <w:rPr>
                <w:szCs w:val="22"/>
                <w:vertAlign w:val="superscript"/>
              </w:rPr>
            </w:pP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ind w:left="142"/>
              <w:textAlignment w:val="auto"/>
              <w:rPr>
                <w:iCs/>
                <w:szCs w:val="22"/>
              </w:rPr>
            </w:pPr>
            <w:r w:rsidRPr="00507FA8">
              <w:rPr>
                <w:iCs/>
                <w:szCs w:val="22"/>
              </w:rPr>
              <w:t xml:space="preserve">технологические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8,2</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7,8</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5,7</w:t>
            </w:r>
          </w:p>
        </w:tc>
        <w:tc>
          <w:tcPr>
            <w:tcW w:w="474" w:type="pct"/>
            <w:vAlign w:val="bottom"/>
          </w:tcPr>
          <w:p w:rsidR="00072FFC" w:rsidRPr="00F30A34" w:rsidRDefault="00072FFC" w:rsidP="00290076">
            <w:pPr>
              <w:overflowPunct/>
              <w:autoSpaceDE/>
              <w:autoSpaceDN/>
              <w:adjustRightInd/>
              <w:spacing w:before="20"/>
              <w:ind w:right="113"/>
              <w:jc w:val="right"/>
              <w:textAlignment w:val="auto"/>
              <w:rPr>
                <w:szCs w:val="22"/>
                <w:lang w:val="en-US"/>
              </w:rPr>
            </w:pPr>
            <w:r>
              <w:rPr>
                <w:szCs w:val="22"/>
                <w:lang w:val="en-US"/>
              </w:rPr>
              <w:t>6</w:t>
            </w:r>
            <w:r>
              <w:rPr>
                <w:szCs w:val="22"/>
              </w:rPr>
              <w:t>,</w:t>
            </w:r>
            <w:r>
              <w:rPr>
                <w:szCs w:val="22"/>
                <w:lang w:val="en-US"/>
              </w:rPr>
              <w:t>8</w:t>
            </w:r>
          </w:p>
        </w:tc>
        <w:tc>
          <w:tcPr>
            <w:tcW w:w="476" w:type="pct"/>
            <w:tcBorders>
              <w:left w:val="nil"/>
              <w:right w:val="single" w:sz="4" w:space="0" w:color="auto"/>
            </w:tcBorders>
            <w:vAlign w:val="bottom"/>
          </w:tcPr>
          <w:p w:rsidR="00072FFC" w:rsidRPr="000363DA" w:rsidRDefault="000363DA" w:rsidP="00290076">
            <w:pPr>
              <w:overflowPunct/>
              <w:autoSpaceDE/>
              <w:autoSpaceDN/>
              <w:adjustRightInd/>
              <w:spacing w:before="20"/>
              <w:ind w:right="113"/>
              <w:jc w:val="right"/>
              <w:textAlignment w:val="auto"/>
              <w:rPr>
                <w:szCs w:val="22"/>
              </w:rPr>
            </w:pPr>
            <w:r>
              <w:rPr>
                <w:szCs w:val="22"/>
                <w:lang w:val="en-US"/>
              </w:rPr>
              <w:t>…</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tabs>
                <w:tab w:val="left" w:pos="284"/>
              </w:tabs>
              <w:overflowPunct/>
              <w:autoSpaceDE/>
              <w:autoSpaceDN/>
              <w:adjustRightInd/>
              <w:spacing w:before="20"/>
              <w:ind w:left="142"/>
              <w:textAlignment w:val="auto"/>
              <w:rPr>
                <w:iCs/>
                <w:szCs w:val="22"/>
              </w:rPr>
            </w:pPr>
            <w:r w:rsidRPr="00507FA8">
              <w:rPr>
                <w:iCs/>
                <w:szCs w:val="22"/>
              </w:rPr>
              <w:t xml:space="preserve">маркетинговые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1,2</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0,3</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0,7</w:t>
            </w:r>
          </w:p>
        </w:tc>
        <w:tc>
          <w:tcPr>
            <w:tcW w:w="474" w:type="pct"/>
            <w:vAlign w:val="bottom"/>
          </w:tcPr>
          <w:p w:rsidR="00072FFC" w:rsidRPr="00F30A34" w:rsidRDefault="00072FFC" w:rsidP="00290076">
            <w:pPr>
              <w:overflowPunct/>
              <w:autoSpaceDE/>
              <w:autoSpaceDN/>
              <w:adjustRightInd/>
              <w:spacing w:before="20"/>
              <w:ind w:right="113"/>
              <w:jc w:val="right"/>
              <w:textAlignment w:val="auto"/>
              <w:rPr>
                <w:szCs w:val="22"/>
                <w:lang w:val="en-US"/>
              </w:rPr>
            </w:pPr>
            <w:r>
              <w:rPr>
                <w:szCs w:val="22"/>
                <w:lang w:val="en-US"/>
              </w:rPr>
              <w:t>1</w:t>
            </w:r>
            <w:r>
              <w:rPr>
                <w:szCs w:val="22"/>
              </w:rPr>
              <w:t>,</w:t>
            </w:r>
            <w:r>
              <w:rPr>
                <w:szCs w:val="22"/>
                <w:lang w:val="en-US"/>
              </w:rPr>
              <w:t>1</w:t>
            </w:r>
          </w:p>
        </w:tc>
        <w:tc>
          <w:tcPr>
            <w:tcW w:w="476" w:type="pct"/>
            <w:tcBorders>
              <w:left w:val="nil"/>
              <w:right w:val="single" w:sz="4" w:space="0" w:color="auto"/>
            </w:tcBorders>
            <w:vAlign w:val="bottom"/>
          </w:tcPr>
          <w:p w:rsidR="00072FFC" w:rsidRPr="00F30A34" w:rsidRDefault="000363DA" w:rsidP="00290076">
            <w:pPr>
              <w:overflowPunct/>
              <w:autoSpaceDE/>
              <w:autoSpaceDN/>
              <w:adjustRightInd/>
              <w:spacing w:before="20"/>
              <w:ind w:right="113"/>
              <w:jc w:val="right"/>
              <w:textAlignment w:val="auto"/>
              <w:rPr>
                <w:szCs w:val="22"/>
                <w:lang w:val="en-US"/>
              </w:rPr>
            </w:pPr>
            <w:r>
              <w:rPr>
                <w:szCs w:val="22"/>
              </w:rPr>
              <w:t>0,7</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ind w:left="142"/>
              <w:textAlignment w:val="auto"/>
              <w:rPr>
                <w:iCs/>
                <w:szCs w:val="22"/>
              </w:rPr>
            </w:pPr>
            <w:r w:rsidRPr="00507FA8">
              <w:rPr>
                <w:iCs/>
                <w:szCs w:val="22"/>
              </w:rPr>
              <w:t xml:space="preserve">организационные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2,9</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2,3</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2,6</w:t>
            </w:r>
          </w:p>
        </w:tc>
        <w:tc>
          <w:tcPr>
            <w:tcW w:w="474" w:type="pct"/>
            <w:vAlign w:val="bottom"/>
          </w:tcPr>
          <w:p w:rsidR="00072FFC" w:rsidRPr="00F30A34" w:rsidRDefault="00072FFC" w:rsidP="00290076">
            <w:pPr>
              <w:overflowPunct/>
              <w:autoSpaceDE/>
              <w:autoSpaceDN/>
              <w:adjustRightInd/>
              <w:spacing w:before="20"/>
              <w:ind w:right="113"/>
              <w:jc w:val="right"/>
              <w:textAlignment w:val="auto"/>
              <w:rPr>
                <w:szCs w:val="22"/>
                <w:lang w:val="en-US"/>
              </w:rPr>
            </w:pPr>
            <w:r>
              <w:rPr>
                <w:szCs w:val="22"/>
                <w:lang w:val="en-US"/>
              </w:rPr>
              <w:t>1</w:t>
            </w:r>
            <w:r>
              <w:rPr>
                <w:szCs w:val="22"/>
              </w:rPr>
              <w:t>,</w:t>
            </w:r>
            <w:r>
              <w:rPr>
                <w:szCs w:val="22"/>
                <w:lang w:val="en-US"/>
              </w:rPr>
              <w:t>4</w:t>
            </w:r>
          </w:p>
        </w:tc>
        <w:tc>
          <w:tcPr>
            <w:tcW w:w="476" w:type="pct"/>
            <w:tcBorders>
              <w:left w:val="nil"/>
              <w:right w:val="single" w:sz="4" w:space="0" w:color="auto"/>
            </w:tcBorders>
            <w:vAlign w:val="bottom"/>
          </w:tcPr>
          <w:p w:rsidR="00072FFC" w:rsidRPr="000363DA" w:rsidRDefault="000363DA" w:rsidP="00290076">
            <w:pPr>
              <w:overflowPunct/>
              <w:autoSpaceDE/>
              <w:autoSpaceDN/>
              <w:adjustRightInd/>
              <w:spacing w:before="20"/>
              <w:ind w:right="113"/>
              <w:jc w:val="right"/>
              <w:textAlignment w:val="auto"/>
              <w:rPr>
                <w:szCs w:val="22"/>
              </w:rPr>
            </w:pPr>
            <w:r>
              <w:rPr>
                <w:szCs w:val="22"/>
              </w:rPr>
              <w:t>1,3</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ind w:right="-170"/>
              <w:textAlignment w:val="auto"/>
              <w:rPr>
                <w:iCs/>
                <w:szCs w:val="22"/>
              </w:rPr>
            </w:pPr>
            <w:r w:rsidRPr="00507FA8">
              <w:rPr>
                <w:iCs/>
                <w:szCs w:val="22"/>
              </w:rPr>
              <w:t>Объём отгруженных инновационных товаров со</w:t>
            </w:r>
            <w:r w:rsidRPr="00507FA8">
              <w:rPr>
                <w:iCs/>
                <w:szCs w:val="22"/>
              </w:rPr>
              <w:t>б</w:t>
            </w:r>
            <w:r w:rsidRPr="00507FA8">
              <w:rPr>
                <w:iCs/>
                <w:szCs w:val="22"/>
              </w:rPr>
              <w:t xml:space="preserve">ственного производства, выполненных работ, услуг </w:t>
            </w:r>
            <w:r>
              <w:rPr>
                <w:iCs/>
                <w:szCs w:val="22"/>
              </w:rPr>
              <w:br/>
            </w:r>
            <w:r w:rsidRPr="00507FA8">
              <w:rPr>
                <w:iCs/>
                <w:szCs w:val="22"/>
              </w:rPr>
              <w:t>собственными силами в общем объёме отгруженных</w:t>
            </w:r>
          </w:p>
          <w:p w:rsidR="00072FFC" w:rsidRPr="00507FA8" w:rsidRDefault="00072FFC" w:rsidP="00290076">
            <w:pPr>
              <w:overflowPunct/>
              <w:autoSpaceDE/>
              <w:autoSpaceDN/>
              <w:adjustRightInd/>
              <w:spacing w:before="20"/>
              <w:textAlignment w:val="auto"/>
              <w:rPr>
                <w:iCs/>
                <w:szCs w:val="22"/>
              </w:rPr>
            </w:pPr>
            <w:r w:rsidRPr="00507FA8">
              <w:rPr>
                <w:iCs/>
                <w:szCs w:val="22"/>
              </w:rPr>
              <w:t>товаров собственного производства, выполненных работ, услуг собственными силами</w:t>
            </w:r>
            <w:r>
              <w:rPr>
                <w:iCs/>
                <w:szCs w:val="22"/>
              </w:rPr>
              <w:t xml:space="preserve"> обследованных организаций</w:t>
            </w:r>
            <w:r w:rsidRPr="00507FA8">
              <w:rPr>
                <w:iCs/>
                <w:szCs w:val="22"/>
              </w:rPr>
              <w:t>, в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3,6</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1,7</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1,5</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1,3</w:t>
            </w:r>
          </w:p>
        </w:tc>
        <w:tc>
          <w:tcPr>
            <w:tcW w:w="476" w:type="pct"/>
            <w:tcBorders>
              <w:left w:val="nil"/>
              <w:right w:val="single" w:sz="4" w:space="0" w:color="auto"/>
            </w:tcBorders>
            <w:vAlign w:val="bottom"/>
          </w:tcPr>
          <w:p w:rsidR="00072FFC" w:rsidRPr="00507FA8" w:rsidRDefault="000363DA" w:rsidP="00290076">
            <w:pPr>
              <w:overflowPunct/>
              <w:autoSpaceDE/>
              <w:autoSpaceDN/>
              <w:adjustRightInd/>
              <w:spacing w:before="20"/>
              <w:ind w:right="113"/>
              <w:jc w:val="right"/>
              <w:textAlignment w:val="auto"/>
              <w:rPr>
                <w:szCs w:val="22"/>
              </w:rPr>
            </w:pPr>
            <w:r>
              <w:rPr>
                <w:szCs w:val="22"/>
              </w:rPr>
              <w:t>0,8</w:t>
            </w:r>
          </w:p>
        </w:tc>
      </w:tr>
      <w:tr w:rsidR="00072FFC" w:rsidRPr="00507FA8" w:rsidTr="00D94DD0">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textAlignment w:val="auto"/>
              <w:rPr>
                <w:iCs/>
                <w:szCs w:val="22"/>
              </w:rPr>
            </w:pPr>
            <w:r w:rsidRPr="00507FA8">
              <w:rPr>
                <w:iCs/>
                <w:szCs w:val="22"/>
              </w:rPr>
              <w:t>Затраты на технологические инновации, млн. руб.</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2248,8</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1239,0</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1268,9</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1097,1</w:t>
            </w:r>
          </w:p>
        </w:tc>
        <w:tc>
          <w:tcPr>
            <w:tcW w:w="476" w:type="pct"/>
            <w:tcBorders>
              <w:left w:val="nil"/>
              <w:right w:val="single" w:sz="4" w:space="0" w:color="auto"/>
            </w:tcBorders>
            <w:vAlign w:val="bottom"/>
          </w:tcPr>
          <w:p w:rsidR="00072FFC" w:rsidRPr="00507FA8" w:rsidRDefault="000363DA" w:rsidP="00290076">
            <w:pPr>
              <w:overflowPunct/>
              <w:autoSpaceDE/>
              <w:autoSpaceDN/>
              <w:adjustRightInd/>
              <w:spacing w:before="20"/>
              <w:ind w:right="113"/>
              <w:jc w:val="right"/>
              <w:textAlignment w:val="auto"/>
              <w:rPr>
                <w:szCs w:val="22"/>
              </w:rPr>
            </w:pPr>
            <w:r>
              <w:rPr>
                <w:szCs w:val="22"/>
              </w:rPr>
              <w:t>6516,3</w:t>
            </w:r>
          </w:p>
        </w:tc>
      </w:tr>
      <w:tr w:rsidR="00072FFC" w:rsidRPr="00507FA8" w:rsidTr="00D94DD0">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textAlignment w:val="auto"/>
              <w:rPr>
                <w:iCs/>
                <w:szCs w:val="22"/>
              </w:rPr>
            </w:pPr>
            <w:r w:rsidRPr="00507FA8">
              <w:rPr>
                <w:iCs/>
                <w:szCs w:val="22"/>
              </w:rPr>
              <w:t>Удельный вес затрат на технологические инновации, в общем объёме отгруженных товаров собственного производства, выполненных работ, услуг собстве</w:t>
            </w:r>
            <w:r w:rsidRPr="00507FA8">
              <w:rPr>
                <w:iCs/>
                <w:szCs w:val="22"/>
              </w:rPr>
              <w:t>н</w:t>
            </w:r>
            <w:r w:rsidRPr="00507FA8">
              <w:rPr>
                <w:iCs/>
                <w:szCs w:val="22"/>
              </w:rPr>
              <w:t>ными силами</w:t>
            </w:r>
            <w:r>
              <w:rPr>
                <w:iCs/>
                <w:szCs w:val="22"/>
              </w:rPr>
              <w:t xml:space="preserve"> обследованных организаций</w:t>
            </w:r>
            <w:r w:rsidRPr="00507FA8">
              <w:rPr>
                <w:iCs/>
                <w:szCs w:val="22"/>
              </w:rPr>
              <w:t>, в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1,0</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0,5</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0,5</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0,4</w:t>
            </w:r>
          </w:p>
        </w:tc>
        <w:tc>
          <w:tcPr>
            <w:tcW w:w="476" w:type="pct"/>
            <w:tcBorders>
              <w:left w:val="nil"/>
              <w:right w:val="single" w:sz="4" w:space="0" w:color="auto"/>
            </w:tcBorders>
            <w:vAlign w:val="bottom"/>
          </w:tcPr>
          <w:p w:rsidR="00072FFC" w:rsidRPr="00507FA8" w:rsidRDefault="000363DA" w:rsidP="00290076">
            <w:pPr>
              <w:overflowPunct/>
              <w:autoSpaceDE/>
              <w:autoSpaceDN/>
              <w:adjustRightInd/>
              <w:spacing w:before="20"/>
              <w:ind w:right="113"/>
              <w:jc w:val="right"/>
              <w:textAlignment w:val="auto"/>
              <w:rPr>
                <w:szCs w:val="22"/>
              </w:rPr>
            </w:pPr>
            <w:r>
              <w:rPr>
                <w:szCs w:val="22"/>
              </w:rPr>
              <w:t>2,3</w:t>
            </w:r>
          </w:p>
        </w:tc>
      </w:tr>
      <w:tr w:rsidR="00072FFC" w:rsidRPr="00507FA8" w:rsidTr="00D94DD0">
        <w:trPr>
          <w:cantSplit/>
          <w:trHeight w:val="157"/>
        </w:trPr>
        <w:tc>
          <w:tcPr>
            <w:tcW w:w="5000" w:type="pct"/>
            <w:gridSpan w:val="6"/>
            <w:tcBorders>
              <w:left w:val="single" w:sz="4" w:space="0" w:color="auto"/>
              <w:right w:val="single" w:sz="4" w:space="0" w:color="auto"/>
            </w:tcBorders>
          </w:tcPr>
          <w:p w:rsidR="00072FFC" w:rsidRPr="00507FA8" w:rsidRDefault="00072FFC" w:rsidP="00FD08FC">
            <w:pPr>
              <w:overflowPunct/>
              <w:autoSpaceDE/>
              <w:autoSpaceDN/>
              <w:adjustRightInd/>
              <w:spacing w:before="60" w:after="60"/>
              <w:jc w:val="center"/>
              <w:textAlignment w:val="auto"/>
              <w:rPr>
                <w:b/>
                <w:szCs w:val="22"/>
                <w:vertAlign w:val="superscript"/>
              </w:rPr>
            </w:pPr>
            <w:r>
              <w:rPr>
                <w:b/>
                <w:szCs w:val="22"/>
              </w:rPr>
              <w:t>в том числе промышленности</w:t>
            </w:r>
            <w:r w:rsidR="00FD08FC">
              <w:rPr>
                <w:b/>
                <w:szCs w:val="22"/>
                <w:vertAlign w:val="superscript"/>
              </w:rPr>
              <w:t>2</w:t>
            </w:r>
            <w:r w:rsidRPr="00507FA8">
              <w:rPr>
                <w:b/>
                <w:szCs w:val="22"/>
                <w:vertAlign w:val="superscript"/>
              </w:rPr>
              <w:t>)</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9A401A">
            <w:pPr>
              <w:overflowPunct/>
              <w:autoSpaceDE/>
              <w:autoSpaceDN/>
              <w:adjustRightInd/>
              <w:textAlignment w:val="auto"/>
              <w:rPr>
                <w:iCs/>
                <w:szCs w:val="22"/>
              </w:rPr>
            </w:pPr>
            <w:r>
              <w:rPr>
                <w:iCs/>
                <w:szCs w:val="22"/>
              </w:rPr>
              <w:t>Удельный вес</w:t>
            </w:r>
            <w:r w:rsidRPr="00507FA8">
              <w:rPr>
                <w:iCs/>
                <w:szCs w:val="22"/>
              </w:rPr>
              <w:t xml:space="preserve"> инновационно-активных организаций</w:t>
            </w:r>
            <w:r>
              <w:rPr>
                <w:iCs/>
                <w:szCs w:val="22"/>
                <w:vertAlign w:val="superscript"/>
              </w:rPr>
              <w:t>1)</w:t>
            </w:r>
            <w:r w:rsidRPr="00507FA8">
              <w:rPr>
                <w:iCs/>
                <w:szCs w:val="22"/>
              </w:rPr>
              <w:t>, в %</w:t>
            </w:r>
            <w:r>
              <w:rPr>
                <w:iCs/>
                <w:szCs w:val="22"/>
              </w:rPr>
              <w:t xml:space="preserve"> от общего числа обследованных организаций</w:t>
            </w:r>
          </w:p>
        </w:tc>
        <w:tc>
          <w:tcPr>
            <w:tcW w:w="474" w:type="pct"/>
            <w:vAlign w:val="bottom"/>
          </w:tcPr>
          <w:p w:rsidR="00072FFC" w:rsidRPr="00507FA8" w:rsidRDefault="00072FFC" w:rsidP="00072FFC">
            <w:pPr>
              <w:overflowPunct/>
              <w:autoSpaceDE/>
              <w:autoSpaceDN/>
              <w:adjustRightInd/>
              <w:ind w:right="113"/>
              <w:jc w:val="right"/>
              <w:textAlignment w:val="auto"/>
              <w:rPr>
                <w:szCs w:val="22"/>
              </w:rPr>
            </w:pPr>
            <w:r w:rsidRPr="00507FA8">
              <w:rPr>
                <w:szCs w:val="22"/>
              </w:rPr>
              <w:t>12,3</w:t>
            </w:r>
          </w:p>
        </w:tc>
        <w:tc>
          <w:tcPr>
            <w:tcW w:w="474" w:type="pct"/>
            <w:vAlign w:val="bottom"/>
          </w:tcPr>
          <w:p w:rsidR="00072FFC" w:rsidRPr="00507FA8" w:rsidRDefault="00072FFC" w:rsidP="00072FFC">
            <w:pPr>
              <w:overflowPunct/>
              <w:autoSpaceDE/>
              <w:autoSpaceDN/>
              <w:adjustRightInd/>
              <w:ind w:right="113"/>
              <w:jc w:val="right"/>
              <w:textAlignment w:val="auto"/>
              <w:rPr>
                <w:szCs w:val="22"/>
              </w:rPr>
            </w:pPr>
            <w:r>
              <w:rPr>
                <w:szCs w:val="22"/>
              </w:rPr>
              <w:t>10,8</w:t>
            </w:r>
          </w:p>
        </w:tc>
        <w:tc>
          <w:tcPr>
            <w:tcW w:w="474" w:type="pct"/>
            <w:vAlign w:val="bottom"/>
          </w:tcPr>
          <w:p w:rsidR="00072FFC" w:rsidRPr="00507FA8" w:rsidRDefault="00072FFC" w:rsidP="00072FFC">
            <w:pPr>
              <w:overflowPunct/>
              <w:autoSpaceDE/>
              <w:autoSpaceDN/>
              <w:adjustRightInd/>
              <w:ind w:right="113"/>
              <w:jc w:val="right"/>
              <w:textAlignment w:val="auto"/>
              <w:rPr>
                <w:szCs w:val="22"/>
              </w:rPr>
            </w:pPr>
            <w:r>
              <w:rPr>
                <w:szCs w:val="22"/>
              </w:rPr>
              <w:t>10,4</w:t>
            </w:r>
          </w:p>
        </w:tc>
        <w:tc>
          <w:tcPr>
            <w:tcW w:w="474" w:type="pct"/>
            <w:vAlign w:val="bottom"/>
          </w:tcPr>
          <w:p w:rsidR="00072FFC" w:rsidRPr="00507FA8" w:rsidRDefault="00072FFC" w:rsidP="00072FFC">
            <w:pPr>
              <w:overflowPunct/>
              <w:autoSpaceDE/>
              <w:autoSpaceDN/>
              <w:adjustRightInd/>
              <w:ind w:right="113"/>
              <w:jc w:val="right"/>
              <w:textAlignment w:val="auto"/>
              <w:rPr>
                <w:szCs w:val="22"/>
              </w:rPr>
            </w:pPr>
            <w:r>
              <w:rPr>
                <w:szCs w:val="22"/>
              </w:rPr>
              <w:t>9,1</w:t>
            </w:r>
          </w:p>
        </w:tc>
        <w:tc>
          <w:tcPr>
            <w:tcW w:w="476" w:type="pct"/>
            <w:tcBorders>
              <w:left w:val="nil"/>
              <w:right w:val="single" w:sz="4" w:space="0" w:color="auto"/>
            </w:tcBorders>
            <w:vAlign w:val="bottom"/>
          </w:tcPr>
          <w:p w:rsidR="00072FFC" w:rsidRPr="00FD08FC" w:rsidRDefault="000363DA" w:rsidP="009A401A">
            <w:pPr>
              <w:overflowPunct/>
              <w:autoSpaceDE/>
              <w:autoSpaceDN/>
              <w:adjustRightInd/>
              <w:ind w:right="113"/>
              <w:jc w:val="right"/>
              <w:textAlignment w:val="auto"/>
              <w:rPr>
                <w:szCs w:val="22"/>
                <w:vertAlign w:val="superscript"/>
              </w:rPr>
            </w:pPr>
            <w:r>
              <w:rPr>
                <w:szCs w:val="22"/>
                <w:lang w:val="en-US"/>
              </w:rPr>
              <w:t>…</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tabs>
                <w:tab w:val="left" w:pos="420"/>
              </w:tabs>
              <w:overflowPunct/>
              <w:autoSpaceDE/>
              <w:autoSpaceDN/>
              <w:adjustRightInd/>
              <w:spacing w:before="20"/>
              <w:ind w:left="284"/>
              <w:textAlignment w:val="auto"/>
              <w:rPr>
                <w:iCs/>
                <w:szCs w:val="22"/>
              </w:rPr>
            </w:pPr>
            <w:r w:rsidRPr="00507FA8">
              <w:rPr>
                <w:iCs/>
                <w:szCs w:val="22"/>
              </w:rPr>
              <w:t>осуществлявших инновации</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p>
        </w:tc>
        <w:tc>
          <w:tcPr>
            <w:tcW w:w="476" w:type="pct"/>
            <w:tcBorders>
              <w:left w:val="nil"/>
              <w:right w:val="single" w:sz="4" w:space="0" w:color="auto"/>
            </w:tcBorders>
            <w:vAlign w:val="bottom"/>
          </w:tcPr>
          <w:p w:rsidR="00072FFC" w:rsidRPr="00507FA8" w:rsidRDefault="00072FFC" w:rsidP="00290076">
            <w:pPr>
              <w:overflowPunct/>
              <w:autoSpaceDE/>
              <w:autoSpaceDN/>
              <w:adjustRightInd/>
              <w:spacing w:before="20"/>
              <w:ind w:right="113"/>
              <w:jc w:val="right"/>
              <w:textAlignment w:val="auto"/>
              <w:rPr>
                <w:szCs w:val="22"/>
              </w:rPr>
            </w:pP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ind w:left="142"/>
              <w:textAlignment w:val="auto"/>
              <w:rPr>
                <w:iCs/>
                <w:szCs w:val="22"/>
              </w:rPr>
            </w:pPr>
            <w:r w:rsidRPr="00507FA8">
              <w:rPr>
                <w:iCs/>
                <w:szCs w:val="22"/>
              </w:rPr>
              <w:t xml:space="preserve">технологические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8,4</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7,8</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7,3</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7,3</w:t>
            </w:r>
          </w:p>
        </w:tc>
        <w:tc>
          <w:tcPr>
            <w:tcW w:w="476" w:type="pct"/>
            <w:tcBorders>
              <w:left w:val="nil"/>
              <w:right w:val="single" w:sz="4" w:space="0" w:color="auto"/>
            </w:tcBorders>
            <w:vAlign w:val="bottom"/>
          </w:tcPr>
          <w:p w:rsidR="00072FFC" w:rsidRPr="000363DA" w:rsidRDefault="000363DA" w:rsidP="00290076">
            <w:pPr>
              <w:overflowPunct/>
              <w:autoSpaceDE/>
              <w:autoSpaceDN/>
              <w:adjustRightInd/>
              <w:spacing w:before="20"/>
              <w:ind w:right="113"/>
              <w:jc w:val="right"/>
              <w:textAlignment w:val="auto"/>
              <w:rPr>
                <w:szCs w:val="22"/>
                <w:vertAlign w:val="superscript"/>
              </w:rPr>
            </w:pPr>
            <w:r>
              <w:rPr>
                <w:szCs w:val="22"/>
                <w:lang w:val="en-US"/>
              </w:rPr>
              <w:t>…</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ind w:left="142"/>
              <w:textAlignment w:val="auto"/>
              <w:rPr>
                <w:iCs/>
                <w:szCs w:val="22"/>
              </w:rPr>
            </w:pPr>
            <w:r w:rsidRPr="00507FA8">
              <w:rPr>
                <w:iCs/>
                <w:szCs w:val="22"/>
              </w:rPr>
              <w:t xml:space="preserve">маркетинговые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1,3</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w:t>
            </w:r>
          </w:p>
        </w:tc>
        <w:tc>
          <w:tcPr>
            <w:tcW w:w="476" w:type="pct"/>
            <w:tcBorders>
              <w:left w:val="nil"/>
              <w:right w:val="single" w:sz="4" w:space="0" w:color="auto"/>
            </w:tcBorders>
            <w:vAlign w:val="bottom"/>
          </w:tcPr>
          <w:p w:rsidR="00072FFC" w:rsidRPr="00507FA8" w:rsidRDefault="000363DA" w:rsidP="00290076">
            <w:pPr>
              <w:overflowPunct/>
              <w:autoSpaceDE/>
              <w:autoSpaceDN/>
              <w:adjustRightInd/>
              <w:spacing w:before="20"/>
              <w:ind w:right="113"/>
              <w:jc w:val="right"/>
              <w:textAlignment w:val="auto"/>
              <w:rPr>
                <w:szCs w:val="22"/>
              </w:rPr>
            </w:pPr>
            <w:r>
              <w:rPr>
                <w:szCs w:val="22"/>
              </w:rPr>
              <w:t>0,8</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tabs>
                <w:tab w:val="left" w:pos="228"/>
              </w:tabs>
              <w:overflowPunct/>
              <w:autoSpaceDE/>
              <w:autoSpaceDN/>
              <w:adjustRightInd/>
              <w:spacing w:before="20"/>
              <w:ind w:left="142"/>
              <w:textAlignment w:val="auto"/>
              <w:rPr>
                <w:iCs/>
                <w:szCs w:val="22"/>
              </w:rPr>
            </w:pPr>
            <w:r w:rsidRPr="00507FA8">
              <w:rPr>
                <w:iCs/>
                <w:szCs w:val="22"/>
              </w:rPr>
              <w:t xml:space="preserve">организационные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5,8</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3,6</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4,9</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3,0</w:t>
            </w:r>
          </w:p>
        </w:tc>
        <w:tc>
          <w:tcPr>
            <w:tcW w:w="476" w:type="pct"/>
            <w:tcBorders>
              <w:left w:val="nil"/>
              <w:right w:val="single" w:sz="4" w:space="0" w:color="auto"/>
            </w:tcBorders>
            <w:vAlign w:val="bottom"/>
          </w:tcPr>
          <w:p w:rsidR="00072FFC" w:rsidRPr="00507FA8" w:rsidRDefault="000363DA" w:rsidP="00290076">
            <w:pPr>
              <w:overflowPunct/>
              <w:autoSpaceDE/>
              <w:autoSpaceDN/>
              <w:adjustRightInd/>
              <w:spacing w:before="20"/>
              <w:ind w:right="113"/>
              <w:jc w:val="right"/>
              <w:textAlignment w:val="auto"/>
              <w:rPr>
                <w:szCs w:val="22"/>
              </w:rPr>
            </w:pPr>
            <w:r>
              <w:rPr>
                <w:szCs w:val="22"/>
              </w:rPr>
              <w:t>2,1</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ind w:right="-170"/>
              <w:textAlignment w:val="auto"/>
              <w:rPr>
                <w:iCs/>
                <w:szCs w:val="22"/>
              </w:rPr>
            </w:pPr>
            <w:r w:rsidRPr="00507FA8">
              <w:rPr>
                <w:iCs/>
                <w:szCs w:val="22"/>
              </w:rPr>
              <w:t>Объём отгруженных инновационных товаров со</w:t>
            </w:r>
            <w:r w:rsidRPr="00507FA8">
              <w:rPr>
                <w:iCs/>
                <w:szCs w:val="22"/>
              </w:rPr>
              <w:t>б</w:t>
            </w:r>
            <w:r w:rsidRPr="00507FA8">
              <w:rPr>
                <w:iCs/>
                <w:szCs w:val="22"/>
              </w:rPr>
              <w:t xml:space="preserve">ственного производства, выполненных работ, услуг </w:t>
            </w:r>
            <w:r>
              <w:rPr>
                <w:iCs/>
                <w:szCs w:val="22"/>
              </w:rPr>
              <w:br/>
            </w:r>
            <w:r w:rsidRPr="00507FA8">
              <w:rPr>
                <w:iCs/>
                <w:szCs w:val="22"/>
              </w:rPr>
              <w:t>собственными силами в общем объёме отгруженных</w:t>
            </w:r>
          </w:p>
          <w:p w:rsidR="00072FFC" w:rsidRPr="00507FA8" w:rsidRDefault="00072FFC" w:rsidP="00290076">
            <w:pPr>
              <w:overflowPunct/>
              <w:autoSpaceDE/>
              <w:autoSpaceDN/>
              <w:adjustRightInd/>
              <w:spacing w:before="20"/>
              <w:textAlignment w:val="auto"/>
              <w:rPr>
                <w:iCs/>
                <w:szCs w:val="22"/>
              </w:rPr>
            </w:pPr>
            <w:r w:rsidRPr="00507FA8">
              <w:rPr>
                <w:iCs/>
                <w:szCs w:val="22"/>
              </w:rPr>
              <w:t>товаров собственного производства, выполненных работ, услуг собственными силами</w:t>
            </w:r>
            <w:r w:rsidR="000363DA">
              <w:rPr>
                <w:iCs/>
                <w:szCs w:val="22"/>
              </w:rPr>
              <w:t xml:space="preserve"> обследованных организаций промышленности</w:t>
            </w:r>
            <w:r w:rsidRPr="00507FA8">
              <w:rPr>
                <w:iCs/>
                <w:szCs w:val="22"/>
              </w:rPr>
              <w:t>, в %</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2,4</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1,6</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1,1</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0,9</w:t>
            </w:r>
          </w:p>
        </w:tc>
        <w:tc>
          <w:tcPr>
            <w:tcW w:w="476" w:type="pct"/>
            <w:tcBorders>
              <w:left w:val="nil"/>
              <w:right w:val="single" w:sz="4" w:space="0" w:color="auto"/>
            </w:tcBorders>
            <w:vAlign w:val="bottom"/>
          </w:tcPr>
          <w:p w:rsidR="00072FFC" w:rsidRPr="00507FA8" w:rsidRDefault="000363DA" w:rsidP="00290076">
            <w:pPr>
              <w:overflowPunct/>
              <w:autoSpaceDE/>
              <w:autoSpaceDN/>
              <w:adjustRightInd/>
              <w:spacing w:before="20"/>
              <w:ind w:right="113"/>
              <w:jc w:val="right"/>
              <w:textAlignment w:val="auto"/>
              <w:rPr>
                <w:szCs w:val="22"/>
              </w:rPr>
            </w:pPr>
            <w:r>
              <w:rPr>
                <w:szCs w:val="22"/>
              </w:rPr>
              <w:t>0,5</w:t>
            </w:r>
          </w:p>
        </w:tc>
      </w:tr>
      <w:tr w:rsidR="00072FFC" w:rsidRPr="00507FA8" w:rsidTr="0071623F">
        <w:trPr>
          <w:cantSplit/>
          <w:trHeight w:val="157"/>
        </w:trPr>
        <w:tc>
          <w:tcPr>
            <w:tcW w:w="2628" w:type="pct"/>
            <w:tcBorders>
              <w:left w:val="single" w:sz="4" w:space="0" w:color="auto"/>
            </w:tcBorders>
            <w:vAlign w:val="bottom"/>
          </w:tcPr>
          <w:p w:rsidR="00072FFC" w:rsidRPr="00507FA8" w:rsidRDefault="00072FFC" w:rsidP="00290076">
            <w:pPr>
              <w:overflowPunct/>
              <w:autoSpaceDE/>
              <w:autoSpaceDN/>
              <w:adjustRightInd/>
              <w:spacing w:before="20"/>
              <w:textAlignment w:val="auto"/>
              <w:rPr>
                <w:iCs/>
                <w:szCs w:val="22"/>
              </w:rPr>
            </w:pPr>
            <w:r w:rsidRPr="00507FA8">
              <w:rPr>
                <w:iCs/>
                <w:szCs w:val="22"/>
              </w:rPr>
              <w:t>Затраты на технологические инновации, млн. руб.</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sidRPr="00507FA8">
              <w:rPr>
                <w:szCs w:val="22"/>
              </w:rPr>
              <w:t>1433,4</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1054,6</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345,7</w:t>
            </w:r>
          </w:p>
        </w:tc>
        <w:tc>
          <w:tcPr>
            <w:tcW w:w="474" w:type="pct"/>
            <w:vAlign w:val="bottom"/>
          </w:tcPr>
          <w:p w:rsidR="00072FFC" w:rsidRPr="00507FA8" w:rsidRDefault="00072FFC" w:rsidP="00290076">
            <w:pPr>
              <w:overflowPunct/>
              <w:autoSpaceDE/>
              <w:autoSpaceDN/>
              <w:adjustRightInd/>
              <w:spacing w:before="20"/>
              <w:ind w:right="113"/>
              <w:jc w:val="right"/>
              <w:textAlignment w:val="auto"/>
              <w:rPr>
                <w:szCs w:val="22"/>
              </w:rPr>
            </w:pPr>
            <w:r>
              <w:rPr>
                <w:szCs w:val="22"/>
              </w:rPr>
              <w:t>665,6</w:t>
            </w:r>
          </w:p>
        </w:tc>
        <w:tc>
          <w:tcPr>
            <w:tcW w:w="476" w:type="pct"/>
            <w:tcBorders>
              <w:left w:val="nil"/>
              <w:right w:val="single" w:sz="4" w:space="0" w:color="auto"/>
            </w:tcBorders>
            <w:vAlign w:val="bottom"/>
          </w:tcPr>
          <w:p w:rsidR="00072FFC" w:rsidRPr="00507FA8" w:rsidRDefault="000363DA" w:rsidP="00290076">
            <w:pPr>
              <w:overflowPunct/>
              <w:autoSpaceDE/>
              <w:autoSpaceDN/>
              <w:adjustRightInd/>
              <w:spacing w:before="20"/>
              <w:ind w:right="113"/>
              <w:jc w:val="right"/>
              <w:textAlignment w:val="auto"/>
              <w:rPr>
                <w:szCs w:val="22"/>
              </w:rPr>
            </w:pPr>
            <w:r>
              <w:rPr>
                <w:szCs w:val="22"/>
              </w:rPr>
              <w:t>6129,5</w:t>
            </w:r>
          </w:p>
        </w:tc>
      </w:tr>
      <w:tr w:rsidR="00072FFC" w:rsidRPr="00507FA8" w:rsidTr="0071623F">
        <w:trPr>
          <w:cantSplit/>
          <w:trHeight w:val="157"/>
        </w:trPr>
        <w:tc>
          <w:tcPr>
            <w:tcW w:w="2628" w:type="pct"/>
            <w:tcBorders>
              <w:left w:val="single" w:sz="4" w:space="0" w:color="auto"/>
              <w:bottom w:val="single" w:sz="4" w:space="0" w:color="auto"/>
            </w:tcBorders>
            <w:vAlign w:val="bottom"/>
          </w:tcPr>
          <w:p w:rsidR="00072FFC" w:rsidRPr="00507FA8" w:rsidRDefault="00072FFC" w:rsidP="00290076">
            <w:pPr>
              <w:overflowPunct/>
              <w:autoSpaceDE/>
              <w:autoSpaceDN/>
              <w:adjustRightInd/>
              <w:spacing w:before="20" w:after="120"/>
              <w:textAlignment w:val="auto"/>
              <w:rPr>
                <w:iCs/>
                <w:szCs w:val="22"/>
              </w:rPr>
            </w:pPr>
            <w:r w:rsidRPr="00507FA8">
              <w:rPr>
                <w:iCs/>
                <w:szCs w:val="22"/>
              </w:rPr>
              <w:t>Удельный вес затрат на технологические инновации, в общем объёме отгруженных товаров собственного производства, выполненных работ, услуг собстве</w:t>
            </w:r>
            <w:r w:rsidRPr="00507FA8">
              <w:rPr>
                <w:iCs/>
                <w:szCs w:val="22"/>
              </w:rPr>
              <w:t>н</w:t>
            </w:r>
            <w:r w:rsidRPr="00507FA8">
              <w:rPr>
                <w:iCs/>
                <w:szCs w:val="22"/>
              </w:rPr>
              <w:t>ными силами, в %</w:t>
            </w:r>
            <w:r w:rsidRPr="00507FA8">
              <w:rPr>
                <w:iCs/>
                <w:szCs w:val="22"/>
              </w:rPr>
              <w:tab/>
            </w:r>
          </w:p>
        </w:tc>
        <w:tc>
          <w:tcPr>
            <w:tcW w:w="474" w:type="pct"/>
            <w:tcBorders>
              <w:bottom w:val="single" w:sz="4" w:space="0" w:color="auto"/>
            </w:tcBorders>
            <w:vAlign w:val="bottom"/>
          </w:tcPr>
          <w:p w:rsidR="00072FFC" w:rsidRPr="00507FA8" w:rsidRDefault="00072FFC" w:rsidP="00290076">
            <w:pPr>
              <w:overflowPunct/>
              <w:autoSpaceDE/>
              <w:autoSpaceDN/>
              <w:adjustRightInd/>
              <w:spacing w:before="20" w:after="120"/>
              <w:ind w:right="113"/>
              <w:jc w:val="right"/>
              <w:textAlignment w:val="auto"/>
              <w:rPr>
                <w:szCs w:val="22"/>
              </w:rPr>
            </w:pPr>
            <w:r w:rsidRPr="00507FA8">
              <w:rPr>
                <w:szCs w:val="22"/>
              </w:rPr>
              <w:t>0,7</w:t>
            </w:r>
          </w:p>
        </w:tc>
        <w:tc>
          <w:tcPr>
            <w:tcW w:w="474" w:type="pct"/>
            <w:tcBorders>
              <w:bottom w:val="single" w:sz="4" w:space="0" w:color="auto"/>
            </w:tcBorders>
            <w:vAlign w:val="bottom"/>
          </w:tcPr>
          <w:p w:rsidR="00072FFC" w:rsidRPr="00507FA8" w:rsidRDefault="00072FFC" w:rsidP="00290076">
            <w:pPr>
              <w:overflowPunct/>
              <w:autoSpaceDE/>
              <w:autoSpaceDN/>
              <w:adjustRightInd/>
              <w:spacing w:before="20" w:after="120"/>
              <w:ind w:right="113"/>
              <w:jc w:val="right"/>
              <w:textAlignment w:val="auto"/>
              <w:rPr>
                <w:szCs w:val="22"/>
              </w:rPr>
            </w:pPr>
            <w:r>
              <w:rPr>
                <w:szCs w:val="22"/>
              </w:rPr>
              <w:t>0,5</w:t>
            </w:r>
          </w:p>
        </w:tc>
        <w:tc>
          <w:tcPr>
            <w:tcW w:w="474" w:type="pct"/>
            <w:tcBorders>
              <w:bottom w:val="single" w:sz="4" w:space="0" w:color="auto"/>
            </w:tcBorders>
            <w:vAlign w:val="bottom"/>
          </w:tcPr>
          <w:p w:rsidR="00072FFC" w:rsidRPr="00507FA8" w:rsidRDefault="00072FFC" w:rsidP="00290076">
            <w:pPr>
              <w:overflowPunct/>
              <w:autoSpaceDE/>
              <w:autoSpaceDN/>
              <w:adjustRightInd/>
              <w:spacing w:before="20" w:after="120"/>
              <w:ind w:right="113"/>
              <w:jc w:val="right"/>
              <w:textAlignment w:val="auto"/>
              <w:rPr>
                <w:szCs w:val="22"/>
              </w:rPr>
            </w:pPr>
            <w:r>
              <w:rPr>
                <w:szCs w:val="22"/>
              </w:rPr>
              <w:t>0,1</w:t>
            </w:r>
          </w:p>
        </w:tc>
        <w:tc>
          <w:tcPr>
            <w:tcW w:w="474" w:type="pct"/>
            <w:tcBorders>
              <w:bottom w:val="single" w:sz="4" w:space="0" w:color="auto"/>
            </w:tcBorders>
            <w:vAlign w:val="bottom"/>
          </w:tcPr>
          <w:p w:rsidR="00072FFC" w:rsidRPr="00507FA8" w:rsidRDefault="00072FFC" w:rsidP="00290076">
            <w:pPr>
              <w:overflowPunct/>
              <w:autoSpaceDE/>
              <w:autoSpaceDN/>
              <w:adjustRightInd/>
              <w:spacing w:before="20" w:after="120"/>
              <w:ind w:right="113"/>
              <w:jc w:val="right"/>
              <w:textAlignment w:val="auto"/>
              <w:rPr>
                <w:szCs w:val="22"/>
              </w:rPr>
            </w:pPr>
            <w:r>
              <w:rPr>
                <w:szCs w:val="22"/>
              </w:rPr>
              <w:t>0,3</w:t>
            </w:r>
          </w:p>
        </w:tc>
        <w:tc>
          <w:tcPr>
            <w:tcW w:w="476" w:type="pct"/>
            <w:tcBorders>
              <w:left w:val="nil"/>
              <w:bottom w:val="single" w:sz="4" w:space="0" w:color="auto"/>
              <w:right w:val="single" w:sz="4" w:space="0" w:color="auto"/>
            </w:tcBorders>
            <w:vAlign w:val="bottom"/>
          </w:tcPr>
          <w:p w:rsidR="00072FFC" w:rsidRPr="00507FA8" w:rsidRDefault="000363DA" w:rsidP="00290076">
            <w:pPr>
              <w:overflowPunct/>
              <w:autoSpaceDE/>
              <w:autoSpaceDN/>
              <w:adjustRightInd/>
              <w:spacing w:before="20" w:after="120"/>
              <w:ind w:right="113"/>
              <w:jc w:val="right"/>
              <w:textAlignment w:val="auto"/>
              <w:rPr>
                <w:szCs w:val="22"/>
              </w:rPr>
            </w:pPr>
            <w:r>
              <w:rPr>
                <w:szCs w:val="22"/>
              </w:rPr>
              <w:t>2,2</w:t>
            </w:r>
          </w:p>
        </w:tc>
      </w:tr>
    </w:tbl>
    <w:p w:rsidR="00507FA8" w:rsidRPr="008945D9" w:rsidRDefault="00507FA8" w:rsidP="009A401A">
      <w:pPr>
        <w:overflowPunct/>
        <w:autoSpaceDE/>
        <w:autoSpaceDN/>
        <w:adjustRightInd/>
        <w:textAlignment w:val="auto"/>
        <w:rPr>
          <w:sz w:val="20"/>
        </w:rPr>
      </w:pPr>
    </w:p>
    <w:p w:rsidR="009A401A" w:rsidRDefault="004A5238" w:rsidP="008C1BA0">
      <w:pPr>
        <w:numPr>
          <w:ilvl w:val="0"/>
          <w:numId w:val="84"/>
        </w:numPr>
        <w:overflowPunct/>
        <w:autoSpaceDE/>
        <w:autoSpaceDN/>
        <w:adjustRightInd/>
        <w:ind w:left="142" w:hanging="142"/>
        <w:jc w:val="both"/>
        <w:textAlignment w:val="auto"/>
        <w:rPr>
          <w:i/>
          <w:sz w:val="20"/>
        </w:rPr>
      </w:pPr>
      <w:r>
        <w:rPr>
          <w:i/>
          <w:sz w:val="20"/>
        </w:rPr>
        <w:t xml:space="preserve"> </w:t>
      </w:r>
      <w:r w:rsidR="009A401A" w:rsidRPr="007A5188">
        <w:rPr>
          <w:i/>
          <w:sz w:val="20"/>
        </w:rPr>
        <w:t>Отсутствие баланса объясняется тем, что организации осуществляли несколько типов инноваций.</w:t>
      </w:r>
    </w:p>
    <w:p w:rsidR="007A5188" w:rsidRPr="00FD08FC" w:rsidRDefault="00507FA8" w:rsidP="00FD77C5">
      <w:pPr>
        <w:numPr>
          <w:ilvl w:val="0"/>
          <w:numId w:val="84"/>
        </w:numPr>
        <w:overflowPunct/>
        <w:autoSpaceDE/>
        <w:autoSpaceDN/>
        <w:adjustRightInd/>
        <w:spacing w:line="233" w:lineRule="auto"/>
        <w:ind w:left="142" w:hanging="142"/>
        <w:jc w:val="both"/>
        <w:textAlignment w:val="auto"/>
        <w:rPr>
          <w:i/>
          <w:sz w:val="20"/>
        </w:rPr>
      </w:pPr>
      <w:r w:rsidRPr="00FD08FC">
        <w:rPr>
          <w:i/>
          <w:sz w:val="20"/>
          <w:vertAlign w:val="superscript"/>
        </w:rPr>
        <w:t xml:space="preserve"> </w:t>
      </w:r>
      <w:r w:rsidR="00A50893" w:rsidRPr="00FD08FC">
        <w:rPr>
          <w:i/>
          <w:sz w:val="20"/>
        </w:rPr>
        <w:t>За 2014–2016 годы –</w:t>
      </w:r>
      <w:r w:rsidR="00636D72" w:rsidRPr="00FD08FC">
        <w:rPr>
          <w:i/>
          <w:sz w:val="20"/>
        </w:rPr>
        <w:t xml:space="preserve"> </w:t>
      </w:r>
      <w:r w:rsidR="00A50893" w:rsidRPr="00FD08FC">
        <w:rPr>
          <w:i/>
          <w:sz w:val="20"/>
        </w:rPr>
        <w:t>п</w:t>
      </w:r>
      <w:r w:rsidR="00082ECD" w:rsidRPr="00FD08FC">
        <w:rPr>
          <w:i/>
          <w:sz w:val="20"/>
        </w:rPr>
        <w:t>о видам экономической деятельности: «</w:t>
      </w:r>
      <w:r w:rsidR="009423BB" w:rsidRPr="00FD08FC">
        <w:rPr>
          <w:i/>
          <w:sz w:val="20"/>
        </w:rPr>
        <w:t>Добы</w:t>
      </w:r>
      <w:r w:rsidR="00082ECD" w:rsidRPr="00FD08FC">
        <w:rPr>
          <w:i/>
          <w:sz w:val="20"/>
        </w:rPr>
        <w:t>ча полезных ископаемых»</w:t>
      </w:r>
      <w:r w:rsidR="009423BB" w:rsidRPr="00FD08FC">
        <w:rPr>
          <w:i/>
          <w:sz w:val="20"/>
        </w:rPr>
        <w:t xml:space="preserve">, </w:t>
      </w:r>
      <w:r w:rsidR="00082ECD" w:rsidRPr="00FD08FC">
        <w:rPr>
          <w:i/>
          <w:sz w:val="20"/>
        </w:rPr>
        <w:t>«О</w:t>
      </w:r>
      <w:r w:rsidR="009423BB" w:rsidRPr="00FD08FC">
        <w:rPr>
          <w:i/>
          <w:sz w:val="20"/>
        </w:rPr>
        <w:t>брабатыва</w:t>
      </w:r>
      <w:r w:rsidR="009423BB" w:rsidRPr="00FD08FC">
        <w:rPr>
          <w:i/>
          <w:sz w:val="20"/>
        </w:rPr>
        <w:t>ю</w:t>
      </w:r>
      <w:r w:rsidR="009423BB" w:rsidRPr="00FD08FC">
        <w:rPr>
          <w:i/>
          <w:sz w:val="20"/>
        </w:rPr>
        <w:t>щи</w:t>
      </w:r>
      <w:r w:rsidR="00082ECD" w:rsidRPr="00FD08FC">
        <w:rPr>
          <w:i/>
          <w:sz w:val="20"/>
        </w:rPr>
        <w:t>е</w:t>
      </w:r>
      <w:r w:rsidR="009423BB" w:rsidRPr="00FD08FC">
        <w:rPr>
          <w:i/>
          <w:sz w:val="20"/>
        </w:rPr>
        <w:t xml:space="preserve"> производств</w:t>
      </w:r>
      <w:r w:rsidR="00082ECD" w:rsidRPr="00FD08FC">
        <w:rPr>
          <w:i/>
          <w:sz w:val="20"/>
        </w:rPr>
        <w:t>а»</w:t>
      </w:r>
      <w:r w:rsidR="009423BB" w:rsidRPr="00FD08FC">
        <w:rPr>
          <w:i/>
          <w:sz w:val="20"/>
        </w:rPr>
        <w:t xml:space="preserve">, </w:t>
      </w:r>
      <w:r w:rsidR="00082ECD" w:rsidRPr="00FD08FC">
        <w:rPr>
          <w:i/>
          <w:sz w:val="20"/>
        </w:rPr>
        <w:t>«П</w:t>
      </w:r>
      <w:r w:rsidR="009423BB" w:rsidRPr="00FD08FC">
        <w:rPr>
          <w:i/>
          <w:sz w:val="20"/>
        </w:rPr>
        <w:t>роизводств</w:t>
      </w:r>
      <w:r w:rsidR="00082ECD" w:rsidRPr="00FD08FC">
        <w:rPr>
          <w:i/>
          <w:sz w:val="20"/>
        </w:rPr>
        <w:t>о</w:t>
      </w:r>
      <w:r w:rsidR="009423BB" w:rsidRPr="00FD08FC">
        <w:rPr>
          <w:i/>
          <w:sz w:val="20"/>
        </w:rPr>
        <w:t xml:space="preserve"> и распределени</w:t>
      </w:r>
      <w:r w:rsidR="00082ECD" w:rsidRPr="00FD08FC">
        <w:rPr>
          <w:i/>
          <w:sz w:val="20"/>
        </w:rPr>
        <w:t xml:space="preserve">е </w:t>
      </w:r>
      <w:r w:rsidR="009423BB" w:rsidRPr="00FD08FC">
        <w:rPr>
          <w:i/>
          <w:sz w:val="20"/>
        </w:rPr>
        <w:t>электроэнергии, газа и воды</w:t>
      </w:r>
      <w:r w:rsidR="00082ECD" w:rsidRPr="00FD08FC">
        <w:rPr>
          <w:i/>
          <w:sz w:val="20"/>
        </w:rPr>
        <w:t>»</w:t>
      </w:r>
      <w:r w:rsidR="007A5188" w:rsidRPr="00FD08FC">
        <w:rPr>
          <w:i/>
          <w:sz w:val="20"/>
        </w:rPr>
        <w:t xml:space="preserve">, </w:t>
      </w:r>
      <w:r w:rsidR="005D70A7" w:rsidRPr="00FD08FC">
        <w:rPr>
          <w:i/>
          <w:sz w:val="20"/>
        </w:rPr>
        <w:t>за 2017</w:t>
      </w:r>
      <w:r w:rsidR="00AE3D93" w:rsidRPr="00FD08FC">
        <w:rPr>
          <w:i/>
          <w:sz w:val="20"/>
        </w:rPr>
        <w:t>, 2018</w:t>
      </w:r>
      <w:r w:rsidR="005D70A7" w:rsidRPr="00FD08FC">
        <w:rPr>
          <w:i/>
          <w:sz w:val="20"/>
        </w:rPr>
        <w:t xml:space="preserve"> год</w:t>
      </w:r>
      <w:r w:rsidR="00AE3D93" w:rsidRPr="00FD08FC">
        <w:rPr>
          <w:i/>
          <w:sz w:val="20"/>
        </w:rPr>
        <w:t>ы</w:t>
      </w:r>
      <w:r w:rsidR="007A5188" w:rsidRPr="00FD08FC">
        <w:rPr>
          <w:i/>
          <w:sz w:val="20"/>
        </w:rPr>
        <w:t xml:space="preserve"> – по в</w:t>
      </w:r>
      <w:r w:rsidR="007A5188" w:rsidRPr="00FD08FC">
        <w:rPr>
          <w:i/>
          <w:sz w:val="20"/>
        </w:rPr>
        <w:t>и</w:t>
      </w:r>
      <w:r w:rsidR="007A5188" w:rsidRPr="00FD08FC">
        <w:rPr>
          <w:i/>
          <w:sz w:val="20"/>
        </w:rPr>
        <w:t>дам экономической деятельности: «Добыча полезных ископаемых», «Обрабатывающие производства», «Обе</w:t>
      </w:r>
      <w:r w:rsidR="007A5188" w:rsidRPr="00FD08FC">
        <w:rPr>
          <w:i/>
          <w:sz w:val="20"/>
        </w:rPr>
        <w:t>с</w:t>
      </w:r>
      <w:r w:rsidR="007A5188" w:rsidRPr="00FD08FC">
        <w:rPr>
          <w:i/>
          <w:sz w:val="20"/>
        </w:rPr>
        <w:t>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r w:rsidR="004D0764" w:rsidRPr="00FD08FC">
        <w:rPr>
          <w:i/>
          <w:sz w:val="20"/>
        </w:rPr>
        <w:t>.</w:t>
      </w:r>
      <w:r w:rsidR="006217D3" w:rsidRPr="00FD08FC">
        <w:rPr>
          <w:i/>
          <w:sz w:val="20"/>
        </w:rPr>
        <w:t xml:space="preserve"> </w:t>
      </w:r>
    </w:p>
    <w:p w:rsidR="00A82150" w:rsidRPr="007A5188" w:rsidRDefault="00A82150" w:rsidP="007A5188">
      <w:pPr>
        <w:overflowPunct/>
        <w:autoSpaceDE/>
        <w:autoSpaceDN/>
        <w:adjustRightInd/>
        <w:jc w:val="both"/>
        <w:textAlignment w:val="auto"/>
        <w:rPr>
          <w:i/>
          <w:sz w:val="20"/>
        </w:rPr>
      </w:pPr>
    </w:p>
    <w:p w:rsidR="00695F99" w:rsidRPr="00E00646" w:rsidRDefault="004D0764" w:rsidP="00F354D4">
      <w:pPr>
        <w:pStyle w:val="3"/>
        <w:spacing w:line="230" w:lineRule="auto"/>
      </w:pPr>
      <w:r>
        <w:br w:type="page"/>
      </w:r>
      <w:bookmarkStart w:id="804" w:name="_Toc28008393"/>
      <w:bookmarkEnd w:id="799"/>
      <w:r w:rsidR="004A5238">
        <w:lastRenderedPageBreak/>
        <w:t xml:space="preserve">Объём отгруженных инновационных товаров </w:t>
      </w:r>
      <w:r w:rsidR="004A5238">
        <w:br/>
        <w:t>и затраты на технологические инновации</w:t>
      </w:r>
      <w:r w:rsidR="00305761" w:rsidRPr="00E00646">
        <w:t xml:space="preserve"> организаций </w:t>
      </w:r>
      <w:r w:rsidR="00305761" w:rsidRPr="00E00646">
        <w:br/>
        <w:t xml:space="preserve">по обследуемым </w:t>
      </w:r>
      <w:r w:rsidR="000C4EF3" w:rsidRPr="00E00646">
        <w:t>видам экономической деятельности</w:t>
      </w:r>
      <w:r w:rsidR="00494FEF">
        <w:t xml:space="preserve"> за</w:t>
      </w:r>
      <w:r w:rsidR="004A5238">
        <w:t xml:space="preserve"> 2017,</w:t>
      </w:r>
      <w:r w:rsidR="0054531E">
        <w:t xml:space="preserve"> </w:t>
      </w:r>
      <w:r w:rsidR="00B97C99">
        <w:t>201</w:t>
      </w:r>
      <w:r w:rsidR="00072FFC">
        <w:t>8</w:t>
      </w:r>
      <w:r w:rsidR="004612BF" w:rsidRPr="00E00646">
        <w:t xml:space="preserve"> год</w:t>
      </w:r>
      <w:r w:rsidR="004A5238">
        <w:t>ы</w:t>
      </w:r>
      <w:bookmarkEnd w:id="804"/>
    </w:p>
    <w:p w:rsidR="005D5AD5" w:rsidRDefault="004A5238" w:rsidP="00F354D4">
      <w:pPr>
        <w:spacing w:line="230" w:lineRule="auto"/>
        <w:jc w:val="center"/>
        <w:rPr>
          <w:szCs w:val="22"/>
        </w:rPr>
      </w:pPr>
      <w:r>
        <w:rPr>
          <w:szCs w:val="22"/>
        </w:rPr>
        <w:t>миллионов рублей</w:t>
      </w:r>
    </w:p>
    <w:p w:rsidR="004A5238" w:rsidRDefault="004A5238" w:rsidP="00F354D4">
      <w:pPr>
        <w:spacing w:line="230" w:lineRule="auto"/>
        <w:jc w:val="center"/>
        <w:rPr>
          <w:szCs w:val="22"/>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05"/>
        <w:gridCol w:w="1407"/>
        <w:gridCol w:w="1409"/>
        <w:gridCol w:w="1407"/>
        <w:gridCol w:w="1409"/>
      </w:tblGrid>
      <w:tr w:rsidR="000410FC" w:rsidRPr="00B45702" w:rsidTr="00F354D4">
        <w:trPr>
          <w:trHeight w:val="242"/>
        </w:trPr>
        <w:tc>
          <w:tcPr>
            <w:tcW w:w="2222" w:type="pct"/>
            <w:vMerge w:val="restart"/>
            <w:tcBorders>
              <w:top w:val="single" w:sz="4" w:space="0" w:color="auto"/>
              <w:right w:val="single" w:sz="4" w:space="0" w:color="auto"/>
            </w:tcBorders>
            <w:shd w:val="clear" w:color="auto" w:fill="E6E6E6"/>
            <w:noWrap/>
          </w:tcPr>
          <w:p w:rsidR="000410FC" w:rsidRPr="00E00646" w:rsidRDefault="000410FC" w:rsidP="00F354D4">
            <w:pPr>
              <w:overflowPunct/>
              <w:autoSpaceDE/>
              <w:autoSpaceDN/>
              <w:adjustRightInd/>
              <w:spacing w:line="230" w:lineRule="auto"/>
              <w:textAlignment w:val="auto"/>
              <w:rPr>
                <w:rFonts w:eastAsia="MS Mincho"/>
                <w:b/>
                <w:bCs/>
                <w:szCs w:val="22"/>
                <w:lang w:eastAsia="ja-JP"/>
              </w:rPr>
            </w:pPr>
          </w:p>
        </w:tc>
        <w:tc>
          <w:tcPr>
            <w:tcW w:w="1389" w:type="pct"/>
            <w:gridSpan w:val="2"/>
            <w:tcBorders>
              <w:top w:val="single" w:sz="4" w:space="0" w:color="auto"/>
              <w:left w:val="single" w:sz="4" w:space="0" w:color="auto"/>
              <w:bottom w:val="single" w:sz="4" w:space="0" w:color="auto"/>
              <w:right w:val="single" w:sz="4" w:space="0" w:color="auto"/>
            </w:tcBorders>
            <w:shd w:val="clear" w:color="auto" w:fill="E6E6E6"/>
          </w:tcPr>
          <w:p w:rsidR="000410FC" w:rsidRDefault="000410FC" w:rsidP="00F354D4">
            <w:pPr>
              <w:overflowPunct/>
              <w:autoSpaceDE/>
              <w:autoSpaceDN/>
              <w:adjustRightInd/>
              <w:spacing w:line="230" w:lineRule="auto"/>
              <w:jc w:val="center"/>
              <w:textAlignment w:val="auto"/>
              <w:rPr>
                <w:rFonts w:eastAsia="MS Mincho"/>
                <w:bCs/>
                <w:szCs w:val="22"/>
                <w:lang w:eastAsia="ja-JP"/>
              </w:rPr>
            </w:pPr>
            <w:r w:rsidRPr="00507FA8">
              <w:rPr>
                <w:iCs/>
                <w:szCs w:val="22"/>
              </w:rPr>
              <w:t xml:space="preserve">Объём отгруженных </w:t>
            </w:r>
            <w:r>
              <w:rPr>
                <w:iCs/>
                <w:szCs w:val="22"/>
              </w:rPr>
              <w:br/>
            </w:r>
            <w:r w:rsidRPr="00507FA8">
              <w:rPr>
                <w:iCs/>
                <w:szCs w:val="22"/>
              </w:rPr>
              <w:t xml:space="preserve">инновационных товаров </w:t>
            </w:r>
            <w:r>
              <w:rPr>
                <w:iCs/>
                <w:szCs w:val="22"/>
              </w:rPr>
              <w:br/>
            </w:r>
            <w:r w:rsidRPr="00507FA8">
              <w:rPr>
                <w:iCs/>
                <w:szCs w:val="22"/>
              </w:rPr>
              <w:t xml:space="preserve">собственного </w:t>
            </w:r>
            <w:r w:rsidR="00F354D4">
              <w:rPr>
                <w:iCs/>
                <w:szCs w:val="22"/>
              </w:rPr>
              <w:br/>
            </w:r>
            <w:r w:rsidRPr="00507FA8">
              <w:rPr>
                <w:iCs/>
                <w:szCs w:val="22"/>
              </w:rPr>
              <w:t xml:space="preserve">производства, </w:t>
            </w:r>
            <w:r>
              <w:rPr>
                <w:iCs/>
                <w:szCs w:val="22"/>
              </w:rPr>
              <w:br/>
            </w:r>
            <w:r w:rsidRPr="00507FA8">
              <w:rPr>
                <w:iCs/>
                <w:szCs w:val="22"/>
              </w:rPr>
              <w:t xml:space="preserve">выполненных работ, услуг </w:t>
            </w:r>
            <w:r>
              <w:rPr>
                <w:iCs/>
                <w:szCs w:val="22"/>
              </w:rPr>
              <w:br/>
            </w:r>
            <w:r w:rsidRPr="00507FA8">
              <w:rPr>
                <w:iCs/>
                <w:szCs w:val="22"/>
              </w:rPr>
              <w:t>собственными силами</w:t>
            </w:r>
          </w:p>
        </w:tc>
        <w:tc>
          <w:tcPr>
            <w:tcW w:w="1389" w:type="pct"/>
            <w:gridSpan w:val="2"/>
            <w:tcBorders>
              <w:top w:val="single" w:sz="4" w:space="0" w:color="auto"/>
              <w:left w:val="single" w:sz="4" w:space="0" w:color="auto"/>
            </w:tcBorders>
            <w:shd w:val="clear" w:color="auto" w:fill="E6E6E6"/>
          </w:tcPr>
          <w:p w:rsidR="000410FC" w:rsidRPr="00B45702" w:rsidRDefault="000410FC" w:rsidP="00F354D4">
            <w:pPr>
              <w:overflowPunct/>
              <w:autoSpaceDE/>
              <w:autoSpaceDN/>
              <w:adjustRightInd/>
              <w:spacing w:line="230" w:lineRule="auto"/>
              <w:jc w:val="center"/>
              <w:textAlignment w:val="auto"/>
              <w:rPr>
                <w:rFonts w:eastAsia="MS Mincho"/>
                <w:bCs/>
                <w:szCs w:val="22"/>
                <w:lang w:eastAsia="ja-JP"/>
              </w:rPr>
            </w:pPr>
            <w:r>
              <w:rPr>
                <w:rFonts w:eastAsia="MS Mincho"/>
                <w:bCs/>
                <w:szCs w:val="22"/>
                <w:lang w:eastAsia="ja-JP"/>
              </w:rPr>
              <w:t xml:space="preserve">Затраты на </w:t>
            </w:r>
            <w:r w:rsidR="00F354D4">
              <w:rPr>
                <w:rFonts w:eastAsia="MS Mincho"/>
                <w:bCs/>
                <w:szCs w:val="22"/>
                <w:lang w:eastAsia="ja-JP"/>
              </w:rPr>
              <w:br/>
            </w:r>
            <w:r>
              <w:rPr>
                <w:rFonts w:eastAsia="MS Mincho"/>
                <w:bCs/>
                <w:szCs w:val="22"/>
                <w:lang w:eastAsia="ja-JP"/>
              </w:rPr>
              <w:t xml:space="preserve">технологические </w:t>
            </w:r>
            <w:r>
              <w:rPr>
                <w:rFonts w:eastAsia="MS Mincho"/>
                <w:bCs/>
                <w:szCs w:val="22"/>
                <w:lang w:eastAsia="ja-JP"/>
              </w:rPr>
              <w:br/>
              <w:t>инновации</w:t>
            </w:r>
          </w:p>
        </w:tc>
      </w:tr>
      <w:tr w:rsidR="000410FC" w:rsidRPr="00B45702" w:rsidTr="00F354D4">
        <w:trPr>
          <w:trHeight w:val="242"/>
        </w:trPr>
        <w:tc>
          <w:tcPr>
            <w:tcW w:w="2222" w:type="pct"/>
            <w:vMerge/>
            <w:tcBorders>
              <w:right w:val="single" w:sz="4" w:space="0" w:color="auto"/>
            </w:tcBorders>
            <w:shd w:val="clear" w:color="auto" w:fill="E6E6E6"/>
            <w:noWrap/>
          </w:tcPr>
          <w:p w:rsidR="000410FC" w:rsidRPr="00E00646" w:rsidRDefault="000410FC" w:rsidP="00F354D4">
            <w:pPr>
              <w:overflowPunct/>
              <w:autoSpaceDE/>
              <w:autoSpaceDN/>
              <w:adjustRightInd/>
              <w:spacing w:line="230" w:lineRule="auto"/>
              <w:textAlignment w:val="auto"/>
              <w:rPr>
                <w:rFonts w:eastAsia="MS Mincho"/>
                <w:b/>
                <w:bCs/>
                <w:szCs w:val="22"/>
                <w:lang w:eastAsia="ja-JP"/>
              </w:rPr>
            </w:pPr>
          </w:p>
        </w:tc>
        <w:tc>
          <w:tcPr>
            <w:tcW w:w="694" w:type="pct"/>
            <w:tcBorders>
              <w:top w:val="single" w:sz="4" w:space="0" w:color="auto"/>
              <w:left w:val="single" w:sz="4" w:space="0" w:color="auto"/>
              <w:bottom w:val="single" w:sz="4" w:space="0" w:color="auto"/>
            </w:tcBorders>
            <w:shd w:val="clear" w:color="auto" w:fill="E6E6E6"/>
          </w:tcPr>
          <w:p w:rsidR="000410FC" w:rsidRPr="00507FA8" w:rsidRDefault="000410FC" w:rsidP="00F354D4">
            <w:pPr>
              <w:spacing w:line="230" w:lineRule="auto"/>
              <w:jc w:val="center"/>
              <w:rPr>
                <w:iCs/>
                <w:szCs w:val="22"/>
              </w:rPr>
            </w:pPr>
            <w:r>
              <w:rPr>
                <w:iCs/>
                <w:szCs w:val="22"/>
              </w:rPr>
              <w:t>2017</w:t>
            </w:r>
          </w:p>
        </w:tc>
        <w:tc>
          <w:tcPr>
            <w:tcW w:w="694" w:type="pct"/>
            <w:tcBorders>
              <w:top w:val="single" w:sz="4" w:space="0" w:color="auto"/>
              <w:left w:val="single" w:sz="4" w:space="0" w:color="auto"/>
              <w:right w:val="single" w:sz="4" w:space="0" w:color="auto"/>
            </w:tcBorders>
            <w:shd w:val="clear" w:color="auto" w:fill="E6E6E6"/>
          </w:tcPr>
          <w:p w:rsidR="000410FC" w:rsidRDefault="000410FC" w:rsidP="00F354D4">
            <w:pPr>
              <w:overflowPunct/>
              <w:autoSpaceDE/>
              <w:autoSpaceDN/>
              <w:adjustRightInd/>
              <w:spacing w:line="230" w:lineRule="auto"/>
              <w:jc w:val="center"/>
              <w:textAlignment w:val="auto"/>
              <w:rPr>
                <w:rFonts w:eastAsia="MS Mincho"/>
                <w:bCs/>
                <w:szCs w:val="22"/>
                <w:lang w:eastAsia="ja-JP"/>
              </w:rPr>
            </w:pPr>
            <w:r>
              <w:rPr>
                <w:rFonts w:eastAsia="MS Mincho"/>
                <w:bCs/>
                <w:szCs w:val="22"/>
                <w:lang w:eastAsia="ja-JP"/>
              </w:rPr>
              <w:t>2018</w:t>
            </w:r>
          </w:p>
        </w:tc>
        <w:tc>
          <w:tcPr>
            <w:tcW w:w="694" w:type="pct"/>
            <w:tcBorders>
              <w:top w:val="single" w:sz="4" w:space="0" w:color="auto"/>
              <w:left w:val="single" w:sz="4" w:space="0" w:color="auto"/>
              <w:right w:val="single" w:sz="4" w:space="0" w:color="auto"/>
            </w:tcBorders>
            <w:shd w:val="clear" w:color="auto" w:fill="E6E6E6"/>
          </w:tcPr>
          <w:p w:rsidR="000410FC" w:rsidRDefault="000410FC" w:rsidP="00F354D4">
            <w:pPr>
              <w:overflowPunct/>
              <w:autoSpaceDE/>
              <w:autoSpaceDN/>
              <w:adjustRightInd/>
              <w:spacing w:line="230" w:lineRule="auto"/>
              <w:jc w:val="center"/>
              <w:textAlignment w:val="auto"/>
              <w:rPr>
                <w:rFonts w:eastAsia="MS Mincho"/>
                <w:bCs/>
                <w:szCs w:val="22"/>
                <w:lang w:eastAsia="ja-JP"/>
              </w:rPr>
            </w:pPr>
            <w:r>
              <w:rPr>
                <w:rFonts w:eastAsia="MS Mincho"/>
                <w:bCs/>
                <w:szCs w:val="22"/>
                <w:lang w:eastAsia="ja-JP"/>
              </w:rPr>
              <w:t>2017</w:t>
            </w:r>
          </w:p>
        </w:tc>
        <w:tc>
          <w:tcPr>
            <w:tcW w:w="695" w:type="pct"/>
            <w:tcBorders>
              <w:top w:val="single" w:sz="4" w:space="0" w:color="auto"/>
              <w:left w:val="single" w:sz="4" w:space="0" w:color="auto"/>
            </w:tcBorders>
            <w:shd w:val="clear" w:color="auto" w:fill="E6E6E6"/>
          </w:tcPr>
          <w:p w:rsidR="000410FC" w:rsidRDefault="000410FC" w:rsidP="00F354D4">
            <w:pPr>
              <w:overflowPunct/>
              <w:autoSpaceDE/>
              <w:autoSpaceDN/>
              <w:adjustRightInd/>
              <w:spacing w:line="230" w:lineRule="auto"/>
              <w:jc w:val="center"/>
              <w:textAlignment w:val="auto"/>
              <w:rPr>
                <w:rFonts w:eastAsia="MS Mincho"/>
                <w:bCs/>
                <w:szCs w:val="22"/>
                <w:lang w:eastAsia="ja-JP"/>
              </w:rPr>
            </w:pPr>
            <w:r>
              <w:rPr>
                <w:rFonts w:eastAsia="MS Mincho"/>
                <w:bCs/>
                <w:szCs w:val="22"/>
                <w:lang w:eastAsia="ja-JP"/>
              </w:rPr>
              <w:t>2018</w:t>
            </w:r>
          </w:p>
        </w:tc>
      </w:tr>
      <w:tr w:rsidR="000410FC" w:rsidRPr="00E00646" w:rsidTr="00F354D4">
        <w:trPr>
          <w:trHeight w:val="20"/>
        </w:trPr>
        <w:tc>
          <w:tcPr>
            <w:tcW w:w="2222" w:type="pct"/>
            <w:tcBorders>
              <w:top w:val="single" w:sz="4" w:space="0" w:color="auto"/>
              <w:bottom w:val="nil"/>
            </w:tcBorders>
            <w:noWrap/>
            <w:vAlign w:val="bottom"/>
          </w:tcPr>
          <w:p w:rsidR="000410FC" w:rsidRPr="00E00646" w:rsidRDefault="000410FC" w:rsidP="00F354D4">
            <w:pPr>
              <w:overflowPunct/>
              <w:autoSpaceDE/>
              <w:autoSpaceDN/>
              <w:adjustRightInd/>
              <w:spacing w:before="120" w:line="230" w:lineRule="auto"/>
              <w:ind w:right="-57"/>
              <w:textAlignment w:val="auto"/>
              <w:rPr>
                <w:rFonts w:eastAsia="MS Mincho"/>
                <w:b/>
                <w:bCs/>
                <w:szCs w:val="22"/>
                <w:lang w:eastAsia="ja-JP"/>
              </w:rPr>
            </w:pPr>
            <w:r w:rsidRPr="00E00646">
              <w:rPr>
                <w:rFonts w:eastAsia="MS Mincho"/>
                <w:b/>
                <w:bCs/>
                <w:szCs w:val="22"/>
                <w:lang w:eastAsia="ja-JP"/>
              </w:rPr>
              <w:t>Всего</w:t>
            </w:r>
          </w:p>
        </w:tc>
        <w:tc>
          <w:tcPr>
            <w:tcW w:w="694" w:type="pct"/>
            <w:tcBorders>
              <w:top w:val="single" w:sz="4" w:space="0" w:color="auto"/>
            </w:tcBorders>
            <w:vAlign w:val="bottom"/>
          </w:tcPr>
          <w:p w:rsidR="000410FC" w:rsidRPr="00E00646" w:rsidRDefault="000410FC" w:rsidP="00F354D4">
            <w:pPr>
              <w:overflowPunct/>
              <w:autoSpaceDE/>
              <w:autoSpaceDN/>
              <w:adjustRightInd/>
              <w:spacing w:before="120" w:line="230" w:lineRule="auto"/>
              <w:ind w:left="-57" w:right="283"/>
              <w:jc w:val="right"/>
              <w:textAlignment w:val="auto"/>
              <w:rPr>
                <w:rFonts w:eastAsia="MS Mincho"/>
                <w:b/>
                <w:bCs/>
                <w:szCs w:val="22"/>
                <w:lang w:eastAsia="ja-JP"/>
              </w:rPr>
            </w:pPr>
            <w:r>
              <w:rPr>
                <w:rFonts w:eastAsia="MS Mincho"/>
                <w:b/>
                <w:bCs/>
                <w:szCs w:val="22"/>
                <w:lang w:eastAsia="ja-JP"/>
              </w:rPr>
              <w:t>3083,8</w:t>
            </w:r>
          </w:p>
        </w:tc>
        <w:tc>
          <w:tcPr>
            <w:tcW w:w="694" w:type="pct"/>
            <w:tcBorders>
              <w:top w:val="single" w:sz="4" w:space="0" w:color="auto"/>
              <w:right w:val="nil"/>
            </w:tcBorders>
            <w:vAlign w:val="bottom"/>
          </w:tcPr>
          <w:p w:rsidR="000410FC" w:rsidRPr="00E00646" w:rsidRDefault="000410FC" w:rsidP="00F354D4">
            <w:pPr>
              <w:overflowPunct/>
              <w:autoSpaceDE/>
              <w:autoSpaceDN/>
              <w:adjustRightInd/>
              <w:spacing w:before="120" w:line="230" w:lineRule="auto"/>
              <w:ind w:left="-57" w:right="283"/>
              <w:jc w:val="right"/>
              <w:textAlignment w:val="auto"/>
              <w:rPr>
                <w:rFonts w:eastAsia="MS Mincho"/>
                <w:b/>
                <w:bCs/>
                <w:szCs w:val="22"/>
                <w:lang w:eastAsia="ja-JP"/>
              </w:rPr>
            </w:pPr>
            <w:r>
              <w:rPr>
                <w:rFonts w:eastAsia="MS Mincho"/>
                <w:b/>
                <w:bCs/>
                <w:szCs w:val="22"/>
                <w:lang w:eastAsia="ja-JP"/>
              </w:rPr>
              <w:t>2223,0</w:t>
            </w:r>
          </w:p>
        </w:tc>
        <w:tc>
          <w:tcPr>
            <w:tcW w:w="694" w:type="pct"/>
            <w:tcBorders>
              <w:top w:val="single" w:sz="4" w:space="0" w:color="auto"/>
              <w:right w:val="nil"/>
            </w:tcBorders>
            <w:vAlign w:val="bottom"/>
          </w:tcPr>
          <w:p w:rsidR="000410FC" w:rsidRPr="00E00646" w:rsidRDefault="000410FC" w:rsidP="00F354D4">
            <w:pPr>
              <w:overflowPunct/>
              <w:autoSpaceDE/>
              <w:autoSpaceDN/>
              <w:adjustRightInd/>
              <w:spacing w:before="120" w:line="230" w:lineRule="auto"/>
              <w:ind w:left="-57" w:right="283"/>
              <w:jc w:val="right"/>
              <w:textAlignment w:val="auto"/>
              <w:rPr>
                <w:rFonts w:eastAsia="MS Mincho"/>
                <w:b/>
                <w:bCs/>
                <w:szCs w:val="22"/>
                <w:lang w:eastAsia="ja-JP"/>
              </w:rPr>
            </w:pPr>
            <w:r>
              <w:rPr>
                <w:rFonts w:eastAsia="MS Mincho"/>
                <w:b/>
                <w:bCs/>
                <w:szCs w:val="22"/>
                <w:lang w:eastAsia="ja-JP"/>
              </w:rPr>
              <w:t>1097,1</w:t>
            </w:r>
          </w:p>
        </w:tc>
        <w:tc>
          <w:tcPr>
            <w:tcW w:w="695" w:type="pct"/>
            <w:tcBorders>
              <w:top w:val="single" w:sz="4" w:space="0" w:color="auto"/>
              <w:left w:val="nil"/>
            </w:tcBorders>
            <w:vAlign w:val="bottom"/>
          </w:tcPr>
          <w:p w:rsidR="000410FC" w:rsidRPr="00E00646" w:rsidRDefault="000410FC" w:rsidP="00F354D4">
            <w:pPr>
              <w:overflowPunct/>
              <w:autoSpaceDE/>
              <w:autoSpaceDN/>
              <w:adjustRightInd/>
              <w:spacing w:before="120" w:line="230" w:lineRule="auto"/>
              <w:ind w:left="-57" w:right="283"/>
              <w:jc w:val="right"/>
              <w:textAlignment w:val="auto"/>
              <w:rPr>
                <w:rFonts w:eastAsia="MS Mincho"/>
                <w:b/>
                <w:bCs/>
                <w:szCs w:val="22"/>
                <w:lang w:eastAsia="ja-JP"/>
              </w:rPr>
            </w:pPr>
            <w:r>
              <w:rPr>
                <w:rFonts w:eastAsia="MS Mincho"/>
                <w:b/>
                <w:bCs/>
                <w:szCs w:val="22"/>
                <w:lang w:eastAsia="ja-JP"/>
              </w:rPr>
              <w:t>6516,3</w:t>
            </w:r>
          </w:p>
        </w:tc>
      </w:tr>
      <w:tr w:rsidR="000410FC" w:rsidRPr="00C76B27" w:rsidTr="00F354D4">
        <w:trPr>
          <w:trHeight w:val="20"/>
        </w:trPr>
        <w:tc>
          <w:tcPr>
            <w:tcW w:w="2222" w:type="pct"/>
            <w:tcBorders>
              <w:top w:val="nil"/>
              <w:bottom w:val="nil"/>
            </w:tcBorders>
            <w:noWrap/>
            <w:vAlign w:val="bottom"/>
          </w:tcPr>
          <w:p w:rsidR="000410FC" w:rsidRPr="000C41E2" w:rsidRDefault="00F354D4" w:rsidP="00F354D4">
            <w:pPr>
              <w:overflowPunct/>
              <w:autoSpaceDE/>
              <w:autoSpaceDN/>
              <w:adjustRightInd/>
              <w:spacing w:line="230" w:lineRule="auto"/>
              <w:ind w:left="142"/>
              <w:textAlignment w:val="auto"/>
              <w:rPr>
                <w:rFonts w:eastAsia="MS Mincho"/>
                <w:bCs/>
                <w:szCs w:val="22"/>
                <w:vertAlign w:val="superscript"/>
                <w:lang w:eastAsia="ja-JP"/>
              </w:rPr>
            </w:pPr>
            <w:r>
              <w:rPr>
                <w:rFonts w:eastAsia="MS Mincho"/>
                <w:bCs/>
                <w:szCs w:val="22"/>
                <w:lang w:eastAsia="ja-JP"/>
              </w:rPr>
              <w:t xml:space="preserve">сельское хозяйство; </w:t>
            </w:r>
            <w:r w:rsidR="000410FC">
              <w:rPr>
                <w:rFonts w:eastAsia="MS Mincho"/>
                <w:bCs/>
                <w:szCs w:val="22"/>
                <w:lang w:eastAsia="ja-JP"/>
              </w:rPr>
              <w:t>деятельность вспом</w:t>
            </w:r>
            <w:r w:rsidR="000410FC">
              <w:rPr>
                <w:rFonts w:eastAsia="MS Mincho"/>
                <w:bCs/>
                <w:szCs w:val="22"/>
                <w:lang w:eastAsia="ja-JP"/>
              </w:rPr>
              <w:t>о</w:t>
            </w:r>
            <w:r w:rsidR="000410FC">
              <w:rPr>
                <w:rFonts w:eastAsia="MS Mincho"/>
                <w:bCs/>
                <w:szCs w:val="22"/>
                <w:lang w:eastAsia="ja-JP"/>
              </w:rPr>
              <w:t>гательная в области производства сельск</w:t>
            </w:r>
            <w:r w:rsidR="000410FC">
              <w:rPr>
                <w:rFonts w:eastAsia="MS Mincho"/>
                <w:bCs/>
                <w:szCs w:val="22"/>
                <w:lang w:eastAsia="ja-JP"/>
              </w:rPr>
              <w:t>о</w:t>
            </w:r>
            <w:r w:rsidR="000410FC">
              <w:rPr>
                <w:rFonts w:eastAsia="MS Mincho"/>
                <w:bCs/>
                <w:szCs w:val="22"/>
                <w:lang w:eastAsia="ja-JP"/>
              </w:rPr>
              <w:t xml:space="preserve">хозяйственных культур и послеуборочной обработки сельхозпродукции </w:t>
            </w:r>
          </w:p>
        </w:tc>
        <w:tc>
          <w:tcPr>
            <w:tcW w:w="694" w:type="pct"/>
            <w:vAlign w:val="bottom"/>
          </w:tcPr>
          <w:p w:rsidR="000410FC" w:rsidRPr="00C76B27" w:rsidRDefault="000410FC"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c>
          <w:tcPr>
            <w:tcW w:w="694" w:type="pct"/>
            <w:tcBorders>
              <w:right w:val="nil"/>
            </w:tcBorders>
            <w:vAlign w:val="bottom"/>
          </w:tcPr>
          <w:p w:rsidR="000410FC" w:rsidRPr="00C76B27" w:rsidRDefault="000410FC"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c>
          <w:tcPr>
            <w:tcW w:w="694" w:type="pct"/>
            <w:tcBorders>
              <w:right w:val="nil"/>
            </w:tcBorders>
            <w:vAlign w:val="bottom"/>
          </w:tcPr>
          <w:p w:rsidR="000410FC" w:rsidRPr="00C76B27" w:rsidRDefault="000410FC"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0,1</w:t>
            </w:r>
          </w:p>
        </w:tc>
        <w:tc>
          <w:tcPr>
            <w:tcW w:w="695" w:type="pct"/>
            <w:tcBorders>
              <w:left w:val="nil"/>
            </w:tcBorders>
            <w:vAlign w:val="bottom"/>
          </w:tcPr>
          <w:p w:rsidR="000410FC" w:rsidRPr="00C76B27" w:rsidRDefault="000410FC"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r>
      <w:tr w:rsidR="000410FC" w:rsidRPr="00C76B27" w:rsidTr="00F354D4">
        <w:trPr>
          <w:trHeight w:val="20"/>
        </w:trPr>
        <w:tc>
          <w:tcPr>
            <w:tcW w:w="2222" w:type="pct"/>
            <w:tcBorders>
              <w:top w:val="nil"/>
            </w:tcBorders>
            <w:noWrap/>
            <w:vAlign w:val="bottom"/>
          </w:tcPr>
          <w:p w:rsidR="000410FC" w:rsidRDefault="000410FC" w:rsidP="00F354D4">
            <w:pPr>
              <w:overflowPunct/>
              <w:autoSpaceDE/>
              <w:autoSpaceDN/>
              <w:adjustRightInd/>
              <w:spacing w:line="230" w:lineRule="auto"/>
              <w:ind w:left="142"/>
              <w:textAlignment w:val="auto"/>
              <w:rPr>
                <w:rFonts w:eastAsia="MS Mincho"/>
                <w:bCs/>
                <w:szCs w:val="22"/>
                <w:lang w:eastAsia="ja-JP"/>
              </w:rPr>
            </w:pPr>
            <w:r>
              <w:rPr>
                <w:rFonts w:eastAsia="MS Mincho"/>
                <w:bCs/>
                <w:szCs w:val="22"/>
                <w:lang w:eastAsia="ja-JP"/>
              </w:rPr>
              <w:t>добыча полезных ископаемых</w:t>
            </w:r>
          </w:p>
        </w:tc>
        <w:tc>
          <w:tcPr>
            <w:tcW w:w="694" w:type="pct"/>
            <w:vAlign w:val="bottom"/>
          </w:tcPr>
          <w:p w:rsidR="000410FC" w:rsidRPr="00C76B27" w:rsidRDefault="000410FC"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c>
          <w:tcPr>
            <w:tcW w:w="694" w:type="pct"/>
            <w:tcBorders>
              <w:right w:val="nil"/>
            </w:tcBorders>
            <w:vAlign w:val="bottom"/>
          </w:tcPr>
          <w:p w:rsidR="000410FC" w:rsidRPr="00C76B27" w:rsidRDefault="000410FC"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c>
          <w:tcPr>
            <w:tcW w:w="694" w:type="pct"/>
            <w:tcBorders>
              <w:right w:val="nil"/>
            </w:tcBorders>
            <w:vAlign w:val="bottom"/>
          </w:tcPr>
          <w:p w:rsidR="000410FC" w:rsidRPr="00C76B27" w:rsidRDefault="000410FC"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c>
          <w:tcPr>
            <w:tcW w:w="695" w:type="pct"/>
            <w:tcBorders>
              <w:left w:val="nil"/>
            </w:tcBorders>
            <w:vAlign w:val="bottom"/>
          </w:tcPr>
          <w:p w:rsidR="000410FC" w:rsidRPr="00C76B27" w:rsidRDefault="000410FC"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53,0</w:t>
            </w:r>
          </w:p>
        </w:tc>
      </w:tr>
      <w:tr w:rsidR="000410FC" w:rsidRPr="00E00646" w:rsidTr="00F354D4">
        <w:trPr>
          <w:trHeight w:val="20"/>
        </w:trPr>
        <w:tc>
          <w:tcPr>
            <w:tcW w:w="2222" w:type="pct"/>
            <w:tcBorders>
              <w:bottom w:val="nil"/>
            </w:tcBorders>
            <w:noWrap/>
            <w:vAlign w:val="bottom"/>
          </w:tcPr>
          <w:p w:rsidR="000410FC" w:rsidRPr="00E00646" w:rsidRDefault="000410FC" w:rsidP="00F354D4">
            <w:pPr>
              <w:overflowPunct/>
              <w:autoSpaceDE/>
              <w:autoSpaceDN/>
              <w:adjustRightInd/>
              <w:spacing w:line="230" w:lineRule="auto"/>
              <w:ind w:left="142"/>
              <w:textAlignment w:val="auto"/>
              <w:rPr>
                <w:rFonts w:eastAsia="MS Mincho"/>
                <w:bCs/>
                <w:szCs w:val="22"/>
                <w:lang w:eastAsia="ja-JP"/>
              </w:rPr>
            </w:pPr>
            <w:r w:rsidRPr="00E00646">
              <w:rPr>
                <w:rFonts w:eastAsia="MS Mincho"/>
                <w:bCs/>
                <w:szCs w:val="22"/>
                <w:lang w:eastAsia="ja-JP"/>
              </w:rPr>
              <w:t>обрабатывающие производства</w:t>
            </w:r>
          </w:p>
        </w:tc>
        <w:tc>
          <w:tcPr>
            <w:tcW w:w="694" w:type="pct"/>
            <w:vAlign w:val="bottom"/>
          </w:tcPr>
          <w:p w:rsidR="000410FC" w:rsidRPr="00E00646"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1853,5</w:t>
            </w:r>
          </w:p>
        </w:tc>
        <w:tc>
          <w:tcPr>
            <w:tcW w:w="694" w:type="pct"/>
            <w:tcBorders>
              <w:right w:val="nil"/>
            </w:tcBorders>
            <w:vAlign w:val="bottom"/>
          </w:tcPr>
          <w:p w:rsidR="000410FC" w:rsidRPr="00E00646"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1001,6</w:t>
            </w:r>
          </w:p>
        </w:tc>
        <w:tc>
          <w:tcPr>
            <w:tcW w:w="694" w:type="pct"/>
            <w:tcBorders>
              <w:right w:val="nil"/>
            </w:tcBorders>
            <w:vAlign w:val="bottom"/>
          </w:tcPr>
          <w:p w:rsidR="000410FC" w:rsidRPr="00E00646"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417,3</w:t>
            </w:r>
          </w:p>
        </w:tc>
        <w:tc>
          <w:tcPr>
            <w:tcW w:w="695" w:type="pct"/>
            <w:tcBorders>
              <w:left w:val="nil"/>
            </w:tcBorders>
            <w:vAlign w:val="bottom"/>
          </w:tcPr>
          <w:p w:rsidR="000410FC" w:rsidRPr="00E00646"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5976,8</w:t>
            </w:r>
          </w:p>
        </w:tc>
      </w:tr>
      <w:tr w:rsidR="000410FC" w:rsidRPr="00E00646" w:rsidTr="00F354D4">
        <w:trPr>
          <w:trHeight w:val="20"/>
        </w:trPr>
        <w:tc>
          <w:tcPr>
            <w:tcW w:w="2222" w:type="pct"/>
            <w:tcBorders>
              <w:top w:val="nil"/>
              <w:bottom w:val="nil"/>
            </w:tcBorders>
            <w:noWrap/>
            <w:vAlign w:val="bottom"/>
          </w:tcPr>
          <w:p w:rsidR="000410FC" w:rsidRPr="00C50E75" w:rsidRDefault="000410FC" w:rsidP="00F354D4">
            <w:pPr>
              <w:spacing w:line="230" w:lineRule="auto"/>
              <w:ind w:left="142"/>
              <w:rPr>
                <w:rFonts w:eastAsia="Trebuchet MS"/>
                <w:szCs w:val="22"/>
              </w:rPr>
            </w:pPr>
            <w:r w:rsidRPr="00C50E75">
              <w:rPr>
                <w:szCs w:val="22"/>
              </w:rPr>
              <w:t>обеспечение электрической энергией, газом и паром; кондиционирование воздуха</w:t>
            </w:r>
          </w:p>
        </w:tc>
        <w:tc>
          <w:tcPr>
            <w:tcW w:w="694" w:type="pct"/>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135,2</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128,2</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223,7</w:t>
            </w:r>
          </w:p>
        </w:tc>
        <w:tc>
          <w:tcPr>
            <w:tcW w:w="695" w:type="pct"/>
            <w:tcBorders>
              <w:lef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81,8</w:t>
            </w:r>
          </w:p>
        </w:tc>
      </w:tr>
      <w:tr w:rsidR="000410FC" w:rsidRPr="00E00646" w:rsidTr="00F354D4">
        <w:trPr>
          <w:trHeight w:val="20"/>
        </w:trPr>
        <w:tc>
          <w:tcPr>
            <w:tcW w:w="2222" w:type="pct"/>
            <w:tcBorders>
              <w:top w:val="nil"/>
            </w:tcBorders>
            <w:noWrap/>
            <w:vAlign w:val="bottom"/>
          </w:tcPr>
          <w:p w:rsidR="000410FC" w:rsidRPr="001266D7" w:rsidRDefault="000410FC" w:rsidP="00F354D4">
            <w:pPr>
              <w:spacing w:line="230" w:lineRule="auto"/>
              <w:ind w:left="142"/>
              <w:rPr>
                <w:rFonts w:eastAsia="Trebuchet MS"/>
                <w:spacing w:val="-4"/>
                <w:szCs w:val="22"/>
              </w:rPr>
            </w:pPr>
            <w:r w:rsidRPr="001266D7">
              <w:rPr>
                <w:rFonts w:eastAsia="Trebuchet MS"/>
                <w:spacing w:val="-4"/>
                <w:szCs w:val="22"/>
              </w:rPr>
              <w:t>водоснабжение; водоотведение, организация сбора и утилизации отходов, деятельность по ликвидации загрязнений</w:t>
            </w:r>
          </w:p>
        </w:tc>
        <w:tc>
          <w:tcPr>
            <w:tcW w:w="694" w:type="pct"/>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48,0</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47,8</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24,6</w:t>
            </w:r>
          </w:p>
        </w:tc>
        <w:tc>
          <w:tcPr>
            <w:tcW w:w="695" w:type="pct"/>
            <w:tcBorders>
              <w:lef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18,0</w:t>
            </w:r>
          </w:p>
        </w:tc>
      </w:tr>
      <w:tr w:rsidR="000410FC" w:rsidRPr="00E00646" w:rsidTr="00F354D4">
        <w:trPr>
          <w:trHeight w:val="20"/>
        </w:trPr>
        <w:tc>
          <w:tcPr>
            <w:tcW w:w="2222" w:type="pct"/>
            <w:noWrap/>
            <w:vAlign w:val="bottom"/>
          </w:tcPr>
          <w:p w:rsidR="000410FC" w:rsidRPr="00C50E75" w:rsidRDefault="000410FC" w:rsidP="00F354D4">
            <w:pPr>
              <w:spacing w:line="230" w:lineRule="auto"/>
              <w:ind w:left="142"/>
              <w:rPr>
                <w:rFonts w:eastAsia="Trebuchet MS"/>
                <w:szCs w:val="22"/>
              </w:rPr>
            </w:pPr>
            <w:r w:rsidRPr="00C50E75">
              <w:rPr>
                <w:rFonts w:eastAsia="Trebuchet MS"/>
                <w:szCs w:val="22"/>
              </w:rPr>
              <w:t>строительство</w:t>
            </w:r>
          </w:p>
        </w:tc>
        <w:tc>
          <w:tcPr>
            <w:tcW w:w="694" w:type="pct"/>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к</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к</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к</w:t>
            </w:r>
          </w:p>
        </w:tc>
        <w:tc>
          <w:tcPr>
            <w:tcW w:w="695" w:type="pct"/>
            <w:tcBorders>
              <w:lef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к</w:t>
            </w:r>
          </w:p>
        </w:tc>
      </w:tr>
      <w:tr w:rsidR="000410FC" w:rsidRPr="00E00646" w:rsidTr="00F354D4">
        <w:trPr>
          <w:trHeight w:val="20"/>
        </w:trPr>
        <w:tc>
          <w:tcPr>
            <w:tcW w:w="2222" w:type="pct"/>
            <w:noWrap/>
            <w:vAlign w:val="bottom"/>
          </w:tcPr>
          <w:p w:rsidR="000410FC" w:rsidRPr="00C50E75" w:rsidRDefault="000410FC" w:rsidP="00F354D4">
            <w:pPr>
              <w:spacing w:line="230" w:lineRule="auto"/>
              <w:ind w:left="142"/>
              <w:rPr>
                <w:rFonts w:eastAsia="Trebuchet MS"/>
                <w:szCs w:val="22"/>
              </w:rPr>
            </w:pPr>
            <w:r>
              <w:rPr>
                <w:rFonts w:eastAsia="Trebuchet MS"/>
                <w:szCs w:val="22"/>
              </w:rPr>
              <w:t>деятельность издательская</w:t>
            </w:r>
          </w:p>
        </w:tc>
        <w:tc>
          <w:tcPr>
            <w:tcW w:w="694" w:type="pct"/>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5" w:type="pct"/>
            <w:tcBorders>
              <w:lef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r>
      <w:tr w:rsidR="000410FC" w:rsidRPr="00E00646" w:rsidTr="00F354D4">
        <w:trPr>
          <w:trHeight w:val="20"/>
        </w:trPr>
        <w:tc>
          <w:tcPr>
            <w:tcW w:w="2222" w:type="pct"/>
            <w:noWrap/>
            <w:vAlign w:val="bottom"/>
          </w:tcPr>
          <w:p w:rsidR="000410FC" w:rsidRDefault="000410FC" w:rsidP="00F354D4">
            <w:pPr>
              <w:spacing w:line="230" w:lineRule="auto"/>
              <w:ind w:left="142"/>
              <w:rPr>
                <w:rFonts w:eastAsia="Trebuchet MS"/>
                <w:szCs w:val="22"/>
              </w:rPr>
            </w:pPr>
            <w:r>
              <w:rPr>
                <w:rFonts w:eastAsia="Trebuchet MS"/>
                <w:szCs w:val="22"/>
              </w:rPr>
              <w:t>деятельность в сфере телекоммуникаций</w:t>
            </w:r>
          </w:p>
        </w:tc>
        <w:tc>
          <w:tcPr>
            <w:tcW w:w="694" w:type="pct"/>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743,3</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844,5</w:t>
            </w:r>
          </w:p>
        </w:tc>
        <w:tc>
          <w:tcPr>
            <w:tcW w:w="694" w:type="pct"/>
            <w:tcBorders>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367,2</w:t>
            </w:r>
          </w:p>
        </w:tc>
        <w:tc>
          <w:tcPr>
            <w:tcW w:w="695" w:type="pct"/>
            <w:tcBorders>
              <w:lef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310,5</w:t>
            </w:r>
          </w:p>
        </w:tc>
      </w:tr>
      <w:tr w:rsidR="000410FC" w:rsidRPr="00E00646" w:rsidTr="00F354D4">
        <w:trPr>
          <w:trHeight w:val="20"/>
        </w:trPr>
        <w:tc>
          <w:tcPr>
            <w:tcW w:w="2222" w:type="pct"/>
            <w:tcBorders>
              <w:bottom w:val="nil"/>
            </w:tcBorders>
            <w:noWrap/>
            <w:vAlign w:val="bottom"/>
          </w:tcPr>
          <w:p w:rsidR="000410FC" w:rsidRPr="001266D7" w:rsidRDefault="000410FC" w:rsidP="00F354D4">
            <w:pPr>
              <w:spacing w:line="230" w:lineRule="auto"/>
              <w:ind w:left="142"/>
              <w:rPr>
                <w:rFonts w:eastAsia="Trebuchet MS"/>
                <w:spacing w:val="-4"/>
                <w:szCs w:val="22"/>
              </w:rPr>
            </w:pPr>
            <w:r w:rsidRPr="001266D7">
              <w:rPr>
                <w:rFonts w:eastAsia="Trebuchet MS"/>
                <w:spacing w:val="-4"/>
                <w:szCs w:val="22"/>
              </w:rPr>
              <w:t>разработка компьютерного программного обеспечения, консультационные услуги в данной области и другие сопутствующие услуги</w:t>
            </w:r>
          </w:p>
        </w:tc>
        <w:tc>
          <w:tcPr>
            <w:tcW w:w="694" w:type="pct"/>
            <w:tcBorders>
              <w:bottom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bottom w:val="nil"/>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bottom w:val="nil"/>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5" w:type="pct"/>
            <w:tcBorders>
              <w:left w:val="nil"/>
              <w:bottom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r>
      <w:tr w:rsidR="00F354D4" w:rsidRPr="00E00646" w:rsidTr="00F354D4">
        <w:trPr>
          <w:trHeight w:val="20"/>
        </w:trPr>
        <w:tc>
          <w:tcPr>
            <w:tcW w:w="2222" w:type="pct"/>
            <w:tcBorders>
              <w:top w:val="nil"/>
              <w:bottom w:val="nil"/>
            </w:tcBorders>
            <w:noWrap/>
            <w:vAlign w:val="bottom"/>
          </w:tcPr>
          <w:p w:rsidR="000410FC" w:rsidRDefault="000410FC" w:rsidP="00F354D4">
            <w:pPr>
              <w:spacing w:line="230" w:lineRule="auto"/>
              <w:ind w:left="142"/>
              <w:rPr>
                <w:rFonts w:eastAsia="Trebuchet MS"/>
                <w:szCs w:val="22"/>
              </w:rPr>
            </w:pPr>
            <w:r>
              <w:rPr>
                <w:rFonts w:eastAsia="Trebuchet MS"/>
                <w:szCs w:val="22"/>
              </w:rPr>
              <w:t>деятельность в области информационных технологий</w:t>
            </w:r>
          </w:p>
        </w:tc>
        <w:tc>
          <w:tcPr>
            <w:tcW w:w="694" w:type="pct"/>
            <w:tcBorders>
              <w:top w:val="nil"/>
              <w:bottom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25,1</w:t>
            </w:r>
          </w:p>
        </w:tc>
        <w:tc>
          <w:tcPr>
            <w:tcW w:w="694" w:type="pct"/>
            <w:tcBorders>
              <w:top w:val="nil"/>
              <w:bottom w:val="nil"/>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top w:val="nil"/>
              <w:bottom w:val="nil"/>
              <w:right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0,1</w:t>
            </w:r>
          </w:p>
        </w:tc>
        <w:tc>
          <w:tcPr>
            <w:tcW w:w="695" w:type="pct"/>
            <w:tcBorders>
              <w:top w:val="nil"/>
              <w:left w:val="nil"/>
              <w:bottom w:val="nil"/>
            </w:tcBorders>
            <w:vAlign w:val="bottom"/>
          </w:tcPr>
          <w:p w:rsidR="000410FC" w:rsidRDefault="000410FC"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1,0</w:t>
            </w:r>
          </w:p>
        </w:tc>
      </w:tr>
      <w:tr w:rsidR="00F354D4" w:rsidRPr="00E00646" w:rsidTr="00F354D4">
        <w:trPr>
          <w:trHeight w:val="20"/>
        </w:trPr>
        <w:tc>
          <w:tcPr>
            <w:tcW w:w="2222" w:type="pct"/>
            <w:tcBorders>
              <w:top w:val="nil"/>
              <w:left w:val="single" w:sz="4" w:space="0" w:color="auto"/>
              <w:bottom w:val="nil"/>
            </w:tcBorders>
            <w:noWrap/>
            <w:vAlign w:val="bottom"/>
          </w:tcPr>
          <w:p w:rsidR="000B57F6" w:rsidRDefault="000B57F6" w:rsidP="00F354D4">
            <w:pPr>
              <w:spacing w:line="230" w:lineRule="auto"/>
              <w:ind w:left="142"/>
              <w:rPr>
                <w:rFonts w:eastAsia="Trebuchet MS"/>
                <w:szCs w:val="22"/>
              </w:rPr>
            </w:pPr>
            <w:r>
              <w:rPr>
                <w:rFonts w:eastAsia="Trebuchet MS"/>
                <w:szCs w:val="22"/>
              </w:rPr>
              <w:t>деятельность в области права и бухгалте</w:t>
            </w:r>
            <w:r>
              <w:rPr>
                <w:rFonts w:eastAsia="Trebuchet MS"/>
                <w:szCs w:val="22"/>
              </w:rPr>
              <w:t>р</w:t>
            </w:r>
            <w:r>
              <w:rPr>
                <w:rFonts w:eastAsia="Trebuchet MS"/>
                <w:szCs w:val="22"/>
              </w:rPr>
              <w:t>ского учёта</w:t>
            </w:r>
          </w:p>
        </w:tc>
        <w:tc>
          <w:tcPr>
            <w:tcW w:w="694" w:type="pct"/>
            <w:tcBorders>
              <w:top w:val="nil"/>
              <w:bottom w:val="nil"/>
            </w:tcBorders>
            <w:vAlign w:val="bottom"/>
          </w:tcPr>
          <w:p w:rsidR="000B57F6"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top w:val="nil"/>
              <w:bottom w:val="nil"/>
              <w:right w:val="nil"/>
            </w:tcBorders>
            <w:vAlign w:val="bottom"/>
          </w:tcPr>
          <w:p w:rsidR="000B57F6"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top w:val="nil"/>
              <w:bottom w:val="nil"/>
              <w:right w:val="nil"/>
            </w:tcBorders>
            <w:vAlign w:val="bottom"/>
          </w:tcPr>
          <w:p w:rsidR="000B57F6"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0,3</w:t>
            </w:r>
          </w:p>
        </w:tc>
        <w:tc>
          <w:tcPr>
            <w:tcW w:w="695" w:type="pct"/>
            <w:tcBorders>
              <w:top w:val="nil"/>
              <w:left w:val="nil"/>
              <w:bottom w:val="nil"/>
              <w:right w:val="single" w:sz="4" w:space="0" w:color="auto"/>
            </w:tcBorders>
            <w:vAlign w:val="bottom"/>
          </w:tcPr>
          <w:p w:rsidR="000B57F6"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0,4</w:t>
            </w:r>
          </w:p>
        </w:tc>
      </w:tr>
      <w:tr w:rsidR="00F354D4" w:rsidRPr="00E00646" w:rsidTr="00F354D4">
        <w:trPr>
          <w:trHeight w:val="20"/>
        </w:trPr>
        <w:tc>
          <w:tcPr>
            <w:tcW w:w="2222" w:type="pct"/>
            <w:tcBorders>
              <w:top w:val="nil"/>
            </w:tcBorders>
            <w:noWrap/>
            <w:vAlign w:val="bottom"/>
          </w:tcPr>
          <w:p w:rsidR="000410FC" w:rsidRDefault="000410FC" w:rsidP="00F354D4">
            <w:pPr>
              <w:spacing w:line="230" w:lineRule="auto"/>
              <w:ind w:left="142"/>
              <w:rPr>
                <w:rFonts w:eastAsia="Trebuchet MS"/>
                <w:szCs w:val="22"/>
              </w:rPr>
            </w:pPr>
            <w:r>
              <w:rPr>
                <w:rFonts w:eastAsia="Trebuchet MS"/>
                <w:szCs w:val="22"/>
              </w:rPr>
              <w:t>деятельность головных офисов; консульт</w:t>
            </w:r>
            <w:r>
              <w:rPr>
                <w:rFonts w:eastAsia="Trebuchet MS"/>
                <w:szCs w:val="22"/>
              </w:rPr>
              <w:t>и</w:t>
            </w:r>
            <w:r>
              <w:rPr>
                <w:rFonts w:eastAsia="Trebuchet MS"/>
                <w:szCs w:val="22"/>
              </w:rPr>
              <w:t>рование по вопросам управления</w:t>
            </w:r>
          </w:p>
        </w:tc>
        <w:tc>
          <w:tcPr>
            <w:tcW w:w="694" w:type="pct"/>
            <w:tcBorders>
              <w:top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top w:val="nil"/>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top w:val="nil"/>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5" w:type="pct"/>
            <w:tcBorders>
              <w:top w:val="nil"/>
              <w:left w:val="nil"/>
              <w:bottom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0,0</w:t>
            </w:r>
          </w:p>
        </w:tc>
      </w:tr>
      <w:tr w:rsidR="00F354D4" w:rsidRPr="00E00646" w:rsidTr="00F354D4">
        <w:trPr>
          <w:trHeight w:val="20"/>
        </w:trPr>
        <w:tc>
          <w:tcPr>
            <w:tcW w:w="2222" w:type="pct"/>
            <w:noWrap/>
            <w:vAlign w:val="bottom"/>
          </w:tcPr>
          <w:p w:rsidR="000410FC" w:rsidRDefault="000410FC" w:rsidP="00F354D4">
            <w:pPr>
              <w:spacing w:line="230" w:lineRule="auto"/>
              <w:ind w:left="142"/>
              <w:rPr>
                <w:rFonts w:eastAsia="Trebuchet MS"/>
                <w:szCs w:val="22"/>
              </w:rPr>
            </w:pPr>
            <w:r>
              <w:rPr>
                <w:rFonts w:eastAsia="Trebuchet MS"/>
                <w:szCs w:val="22"/>
              </w:rPr>
              <w:t>деятельность в области архитектуры и и</w:t>
            </w:r>
            <w:r>
              <w:rPr>
                <w:rFonts w:eastAsia="Trebuchet MS"/>
                <w:szCs w:val="22"/>
              </w:rPr>
              <w:t>н</w:t>
            </w:r>
            <w:r>
              <w:rPr>
                <w:rFonts w:eastAsia="Trebuchet MS"/>
                <w:szCs w:val="22"/>
              </w:rPr>
              <w:t>женерно-технического проектирования; технических испытаний, исследований и анализа</w:t>
            </w:r>
          </w:p>
        </w:tc>
        <w:tc>
          <w:tcPr>
            <w:tcW w:w="694" w:type="pct"/>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2,5</w:t>
            </w:r>
          </w:p>
        </w:tc>
        <w:tc>
          <w:tcPr>
            <w:tcW w:w="694" w:type="pct"/>
            <w:tcBorders>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0,9</w:t>
            </w:r>
          </w:p>
        </w:tc>
        <w:tc>
          <w:tcPr>
            <w:tcW w:w="695" w:type="pct"/>
            <w:tcBorders>
              <w:top w:val="nil"/>
              <w:left w:val="nil"/>
              <w:bottom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0,2</w:t>
            </w:r>
          </w:p>
        </w:tc>
      </w:tr>
      <w:tr w:rsidR="00F354D4" w:rsidRPr="00E00646" w:rsidTr="00F354D4">
        <w:trPr>
          <w:trHeight w:val="20"/>
        </w:trPr>
        <w:tc>
          <w:tcPr>
            <w:tcW w:w="2222" w:type="pct"/>
            <w:noWrap/>
            <w:vAlign w:val="bottom"/>
          </w:tcPr>
          <w:p w:rsidR="000410FC" w:rsidRDefault="000410FC" w:rsidP="00F354D4">
            <w:pPr>
              <w:spacing w:line="230" w:lineRule="auto"/>
              <w:ind w:left="142"/>
              <w:rPr>
                <w:rFonts w:eastAsia="Trebuchet MS"/>
                <w:szCs w:val="22"/>
              </w:rPr>
            </w:pPr>
            <w:r>
              <w:rPr>
                <w:rFonts w:eastAsia="Trebuchet MS"/>
                <w:szCs w:val="22"/>
              </w:rPr>
              <w:t>научные исследования и разработки</w:t>
            </w:r>
          </w:p>
        </w:tc>
        <w:tc>
          <w:tcPr>
            <w:tcW w:w="694" w:type="pct"/>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276,2</w:t>
            </w:r>
          </w:p>
        </w:tc>
        <w:tc>
          <w:tcPr>
            <w:tcW w:w="694" w:type="pct"/>
            <w:tcBorders>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200,9</w:t>
            </w:r>
          </w:p>
        </w:tc>
        <w:tc>
          <w:tcPr>
            <w:tcW w:w="694" w:type="pct"/>
            <w:tcBorders>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62,9</w:t>
            </w:r>
          </w:p>
        </w:tc>
        <w:tc>
          <w:tcPr>
            <w:tcW w:w="695" w:type="pct"/>
            <w:tcBorders>
              <w:top w:val="nil"/>
              <w:left w:val="nil"/>
              <w:bottom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74,6</w:t>
            </w:r>
          </w:p>
        </w:tc>
      </w:tr>
      <w:tr w:rsidR="00F354D4" w:rsidRPr="00E00646" w:rsidTr="00F354D4">
        <w:trPr>
          <w:trHeight w:val="20"/>
        </w:trPr>
        <w:tc>
          <w:tcPr>
            <w:tcW w:w="2222" w:type="pct"/>
            <w:noWrap/>
            <w:vAlign w:val="bottom"/>
          </w:tcPr>
          <w:p w:rsidR="000410FC" w:rsidRPr="00866A57" w:rsidRDefault="000410FC" w:rsidP="00F354D4">
            <w:pPr>
              <w:spacing w:line="230" w:lineRule="auto"/>
              <w:ind w:left="142"/>
              <w:rPr>
                <w:rFonts w:eastAsia="Trebuchet MS"/>
                <w:szCs w:val="22"/>
                <w:vertAlign w:val="superscript"/>
              </w:rPr>
            </w:pPr>
            <w:r>
              <w:rPr>
                <w:rFonts w:eastAsia="Trebuchet MS"/>
                <w:szCs w:val="22"/>
              </w:rPr>
              <w:t>отрасль информационных технологий</w:t>
            </w:r>
          </w:p>
        </w:tc>
        <w:tc>
          <w:tcPr>
            <w:tcW w:w="694" w:type="pct"/>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0,1</w:t>
            </w:r>
          </w:p>
        </w:tc>
        <w:tc>
          <w:tcPr>
            <w:tcW w:w="695" w:type="pct"/>
            <w:tcBorders>
              <w:top w:val="nil"/>
              <w:left w:val="nil"/>
              <w:bottom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r>
      <w:tr w:rsidR="00F354D4" w:rsidRPr="00E00646" w:rsidTr="00F354D4">
        <w:trPr>
          <w:trHeight w:val="20"/>
        </w:trPr>
        <w:tc>
          <w:tcPr>
            <w:tcW w:w="2222" w:type="pct"/>
            <w:tcBorders>
              <w:bottom w:val="nil"/>
            </w:tcBorders>
            <w:noWrap/>
            <w:vAlign w:val="bottom"/>
          </w:tcPr>
          <w:p w:rsidR="000410FC" w:rsidRDefault="000410FC" w:rsidP="00F354D4">
            <w:pPr>
              <w:spacing w:line="230" w:lineRule="auto"/>
              <w:ind w:left="142"/>
              <w:rPr>
                <w:rFonts w:eastAsia="Trebuchet MS"/>
                <w:szCs w:val="22"/>
              </w:rPr>
            </w:pPr>
            <w:r>
              <w:rPr>
                <w:rFonts w:eastAsia="Trebuchet MS"/>
                <w:szCs w:val="22"/>
              </w:rPr>
              <w:t>деятельность рекламная и исследование конъюнктуры рынка</w:t>
            </w:r>
          </w:p>
        </w:tc>
        <w:tc>
          <w:tcPr>
            <w:tcW w:w="694" w:type="pct"/>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4" w:type="pct"/>
            <w:tcBorders>
              <w:right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c>
          <w:tcPr>
            <w:tcW w:w="695" w:type="pct"/>
            <w:tcBorders>
              <w:top w:val="nil"/>
              <w:left w:val="nil"/>
              <w:bottom w:val="nil"/>
            </w:tcBorders>
            <w:vAlign w:val="bottom"/>
          </w:tcPr>
          <w:p w:rsidR="000410FC" w:rsidRDefault="000B57F6" w:rsidP="00F354D4">
            <w:pPr>
              <w:overflowPunct/>
              <w:autoSpaceDE/>
              <w:autoSpaceDN/>
              <w:adjustRightInd/>
              <w:spacing w:line="230" w:lineRule="auto"/>
              <w:ind w:left="-57" w:right="283"/>
              <w:jc w:val="right"/>
              <w:textAlignment w:val="auto"/>
              <w:rPr>
                <w:rFonts w:eastAsia="MS Mincho"/>
                <w:szCs w:val="22"/>
                <w:lang w:eastAsia="ja-JP"/>
              </w:rPr>
            </w:pPr>
            <w:r>
              <w:rPr>
                <w:rFonts w:eastAsia="MS Mincho"/>
                <w:szCs w:val="22"/>
                <w:lang w:eastAsia="ja-JP"/>
              </w:rPr>
              <w:t>-</w:t>
            </w:r>
          </w:p>
        </w:tc>
      </w:tr>
      <w:tr w:rsidR="00F354D4" w:rsidRPr="00E00646" w:rsidTr="00F354D4">
        <w:trPr>
          <w:trHeight w:val="20"/>
        </w:trPr>
        <w:tc>
          <w:tcPr>
            <w:tcW w:w="2222" w:type="pct"/>
            <w:tcBorders>
              <w:top w:val="nil"/>
              <w:bottom w:val="nil"/>
            </w:tcBorders>
            <w:vAlign w:val="bottom"/>
          </w:tcPr>
          <w:p w:rsidR="000410FC" w:rsidRPr="00700E27" w:rsidRDefault="000410FC" w:rsidP="00F354D4">
            <w:pPr>
              <w:overflowPunct/>
              <w:autoSpaceDE/>
              <w:autoSpaceDN/>
              <w:adjustRightInd/>
              <w:spacing w:line="230" w:lineRule="auto"/>
              <w:ind w:left="142"/>
              <w:textAlignment w:val="auto"/>
              <w:rPr>
                <w:rFonts w:eastAsia="MS Mincho"/>
                <w:bCs/>
                <w:szCs w:val="22"/>
                <w:lang w:eastAsia="ja-JP"/>
              </w:rPr>
            </w:pPr>
            <w:r w:rsidRPr="00700E27">
              <w:rPr>
                <w:szCs w:val="22"/>
              </w:rPr>
              <w:t>деятельность профессиональная, научная и техническая</w:t>
            </w:r>
            <w:r>
              <w:rPr>
                <w:szCs w:val="22"/>
              </w:rPr>
              <w:t xml:space="preserve"> прочая</w:t>
            </w:r>
          </w:p>
        </w:tc>
        <w:tc>
          <w:tcPr>
            <w:tcW w:w="694" w:type="pct"/>
            <w:vAlign w:val="bottom"/>
          </w:tcPr>
          <w:p w:rsidR="000410FC" w:rsidRPr="00E00646" w:rsidRDefault="000B57F6"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к</w:t>
            </w:r>
          </w:p>
        </w:tc>
        <w:tc>
          <w:tcPr>
            <w:tcW w:w="694" w:type="pct"/>
            <w:tcBorders>
              <w:right w:val="nil"/>
            </w:tcBorders>
            <w:vAlign w:val="bottom"/>
          </w:tcPr>
          <w:p w:rsidR="000410FC" w:rsidRPr="00E00646" w:rsidRDefault="000B57F6"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c>
          <w:tcPr>
            <w:tcW w:w="694" w:type="pct"/>
            <w:tcBorders>
              <w:right w:val="nil"/>
            </w:tcBorders>
            <w:vAlign w:val="bottom"/>
          </w:tcPr>
          <w:p w:rsidR="000410FC" w:rsidRPr="00E00646" w:rsidRDefault="000B57F6"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к</w:t>
            </w:r>
          </w:p>
        </w:tc>
        <w:tc>
          <w:tcPr>
            <w:tcW w:w="695" w:type="pct"/>
            <w:tcBorders>
              <w:top w:val="nil"/>
              <w:left w:val="nil"/>
              <w:bottom w:val="nil"/>
            </w:tcBorders>
            <w:vAlign w:val="bottom"/>
          </w:tcPr>
          <w:p w:rsidR="000410FC" w:rsidRPr="00E00646" w:rsidRDefault="000D1852"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r>
      <w:tr w:rsidR="00F354D4" w:rsidRPr="00E00646" w:rsidTr="00F354D4">
        <w:trPr>
          <w:trHeight w:val="20"/>
        </w:trPr>
        <w:tc>
          <w:tcPr>
            <w:tcW w:w="2222" w:type="pct"/>
            <w:tcBorders>
              <w:top w:val="nil"/>
              <w:bottom w:val="nil"/>
            </w:tcBorders>
            <w:vAlign w:val="bottom"/>
          </w:tcPr>
          <w:p w:rsidR="000410FC" w:rsidRPr="000B57F6" w:rsidRDefault="000410FC" w:rsidP="00F354D4">
            <w:pPr>
              <w:overflowPunct/>
              <w:autoSpaceDE/>
              <w:autoSpaceDN/>
              <w:adjustRightInd/>
              <w:spacing w:line="230" w:lineRule="auto"/>
              <w:textAlignment w:val="auto"/>
              <w:rPr>
                <w:szCs w:val="22"/>
                <w:vertAlign w:val="superscript"/>
              </w:rPr>
            </w:pPr>
            <w:r>
              <w:t>Из строки «Всего» – по собирательным кла</w:t>
            </w:r>
            <w:r>
              <w:t>с</w:t>
            </w:r>
            <w:r>
              <w:t>сификационным группировкам</w:t>
            </w:r>
          </w:p>
        </w:tc>
        <w:tc>
          <w:tcPr>
            <w:tcW w:w="694" w:type="pct"/>
            <w:vAlign w:val="bottom"/>
          </w:tcPr>
          <w:p w:rsidR="000410FC" w:rsidRPr="00E00646" w:rsidRDefault="000410FC" w:rsidP="00F354D4">
            <w:pPr>
              <w:overflowPunct/>
              <w:autoSpaceDE/>
              <w:autoSpaceDN/>
              <w:adjustRightInd/>
              <w:spacing w:after="120" w:line="230" w:lineRule="auto"/>
              <w:ind w:left="-57" w:right="283"/>
              <w:jc w:val="right"/>
              <w:textAlignment w:val="auto"/>
              <w:rPr>
                <w:rFonts w:eastAsia="MS Mincho"/>
                <w:bCs/>
                <w:szCs w:val="22"/>
                <w:lang w:eastAsia="ja-JP"/>
              </w:rPr>
            </w:pPr>
          </w:p>
        </w:tc>
        <w:tc>
          <w:tcPr>
            <w:tcW w:w="694" w:type="pct"/>
            <w:tcBorders>
              <w:right w:val="nil"/>
            </w:tcBorders>
            <w:vAlign w:val="bottom"/>
          </w:tcPr>
          <w:p w:rsidR="000410FC" w:rsidRPr="00E00646" w:rsidRDefault="000410FC" w:rsidP="00F354D4">
            <w:pPr>
              <w:overflowPunct/>
              <w:autoSpaceDE/>
              <w:autoSpaceDN/>
              <w:adjustRightInd/>
              <w:spacing w:after="120" w:line="230" w:lineRule="auto"/>
              <w:ind w:left="-57" w:right="283"/>
              <w:jc w:val="right"/>
              <w:textAlignment w:val="auto"/>
              <w:rPr>
                <w:rFonts w:eastAsia="MS Mincho"/>
                <w:bCs/>
                <w:szCs w:val="22"/>
                <w:lang w:eastAsia="ja-JP"/>
              </w:rPr>
            </w:pPr>
          </w:p>
        </w:tc>
        <w:tc>
          <w:tcPr>
            <w:tcW w:w="694" w:type="pct"/>
            <w:tcBorders>
              <w:right w:val="nil"/>
            </w:tcBorders>
            <w:vAlign w:val="bottom"/>
          </w:tcPr>
          <w:p w:rsidR="000410FC" w:rsidRPr="00E00646" w:rsidRDefault="000410FC" w:rsidP="00F354D4">
            <w:pPr>
              <w:overflowPunct/>
              <w:autoSpaceDE/>
              <w:autoSpaceDN/>
              <w:adjustRightInd/>
              <w:spacing w:after="120" w:line="230" w:lineRule="auto"/>
              <w:ind w:left="-57" w:right="283"/>
              <w:jc w:val="right"/>
              <w:textAlignment w:val="auto"/>
              <w:rPr>
                <w:rFonts w:eastAsia="MS Mincho"/>
                <w:bCs/>
                <w:szCs w:val="22"/>
                <w:lang w:eastAsia="ja-JP"/>
              </w:rPr>
            </w:pPr>
          </w:p>
        </w:tc>
        <w:tc>
          <w:tcPr>
            <w:tcW w:w="695" w:type="pct"/>
            <w:tcBorders>
              <w:top w:val="nil"/>
              <w:left w:val="nil"/>
              <w:bottom w:val="nil"/>
            </w:tcBorders>
            <w:vAlign w:val="bottom"/>
          </w:tcPr>
          <w:p w:rsidR="000410FC" w:rsidRPr="00E00646" w:rsidRDefault="000410FC" w:rsidP="00F354D4">
            <w:pPr>
              <w:overflowPunct/>
              <w:autoSpaceDE/>
              <w:autoSpaceDN/>
              <w:adjustRightInd/>
              <w:spacing w:after="120" w:line="230" w:lineRule="auto"/>
              <w:ind w:left="-57" w:right="283"/>
              <w:jc w:val="right"/>
              <w:textAlignment w:val="auto"/>
              <w:rPr>
                <w:rFonts w:eastAsia="MS Mincho"/>
                <w:bCs/>
                <w:szCs w:val="22"/>
                <w:lang w:eastAsia="ja-JP"/>
              </w:rPr>
            </w:pPr>
          </w:p>
        </w:tc>
      </w:tr>
      <w:tr w:rsidR="00F354D4" w:rsidRPr="00E00646" w:rsidTr="00F354D4">
        <w:trPr>
          <w:trHeight w:val="20"/>
        </w:trPr>
        <w:tc>
          <w:tcPr>
            <w:tcW w:w="2222" w:type="pct"/>
            <w:tcBorders>
              <w:top w:val="nil"/>
              <w:bottom w:val="nil"/>
            </w:tcBorders>
            <w:vAlign w:val="bottom"/>
          </w:tcPr>
          <w:p w:rsidR="000410FC" w:rsidRPr="00700E27" w:rsidRDefault="000410FC" w:rsidP="00F354D4">
            <w:pPr>
              <w:overflowPunct/>
              <w:autoSpaceDE/>
              <w:autoSpaceDN/>
              <w:adjustRightInd/>
              <w:spacing w:line="230" w:lineRule="auto"/>
              <w:ind w:left="142"/>
              <w:textAlignment w:val="auto"/>
              <w:rPr>
                <w:szCs w:val="22"/>
                <w:vertAlign w:val="superscript"/>
              </w:rPr>
            </w:pPr>
            <w:r>
              <w:rPr>
                <w:szCs w:val="22"/>
              </w:rPr>
              <w:t>сектор информационно-коммуникационных технологий</w:t>
            </w:r>
          </w:p>
        </w:tc>
        <w:tc>
          <w:tcPr>
            <w:tcW w:w="694" w:type="pct"/>
            <w:vAlign w:val="bottom"/>
          </w:tcPr>
          <w:p w:rsidR="000410FC" w:rsidRPr="00E00646" w:rsidRDefault="000B57F6" w:rsidP="00F354D4">
            <w:pPr>
              <w:overflowPunct/>
              <w:autoSpaceDE/>
              <w:autoSpaceDN/>
              <w:adjustRightInd/>
              <w:spacing w:after="120" w:line="230" w:lineRule="auto"/>
              <w:ind w:left="-57" w:right="283"/>
              <w:jc w:val="right"/>
              <w:textAlignment w:val="auto"/>
              <w:rPr>
                <w:rFonts w:eastAsia="MS Mincho"/>
                <w:bCs/>
                <w:szCs w:val="22"/>
                <w:lang w:eastAsia="ja-JP"/>
              </w:rPr>
            </w:pPr>
            <w:r>
              <w:rPr>
                <w:rFonts w:eastAsia="MS Mincho"/>
                <w:bCs/>
                <w:szCs w:val="22"/>
                <w:lang w:eastAsia="ja-JP"/>
              </w:rPr>
              <w:t>768,4</w:t>
            </w:r>
          </w:p>
        </w:tc>
        <w:tc>
          <w:tcPr>
            <w:tcW w:w="694" w:type="pct"/>
            <w:tcBorders>
              <w:right w:val="nil"/>
            </w:tcBorders>
            <w:vAlign w:val="bottom"/>
          </w:tcPr>
          <w:p w:rsidR="000410FC" w:rsidRPr="00E00646" w:rsidRDefault="000B57F6" w:rsidP="00F354D4">
            <w:pPr>
              <w:overflowPunct/>
              <w:autoSpaceDE/>
              <w:autoSpaceDN/>
              <w:adjustRightInd/>
              <w:spacing w:after="120" w:line="230" w:lineRule="auto"/>
              <w:ind w:left="-57" w:right="283"/>
              <w:jc w:val="right"/>
              <w:textAlignment w:val="auto"/>
              <w:rPr>
                <w:rFonts w:eastAsia="MS Mincho"/>
                <w:bCs/>
                <w:szCs w:val="22"/>
                <w:lang w:eastAsia="ja-JP"/>
              </w:rPr>
            </w:pPr>
            <w:r>
              <w:rPr>
                <w:rFonts w:eastAsia="MS Mincho"/>
                <w:bCs/>
                <w:szCs w:val="22"/>
                <w:lang w:eastAsia="ja-JP"/>
              </w:rPr>
              <w:t>844,5</w:t>
            </w:r>
          </w:p>
        </w:tc>
        <w:tc>
          <w:tcPr>
            <w:tcW w:w="694" w:type="pct"/>
            <w:tcBorders>
              <w:right w:val="nil"/>
            </w:tcBorders>
            <w:vAlign w:val="bottom"/>
          </w:tcPr>
          <w:p w:rsidR="000410FC" w:rsidRPr="00E00646" w:rsidRDefault="000B57F6" w:rsidP="00F354D4">
            <w:pPr>
              <w:overflowPunct/>
              <w:autoSpaceDE/>
              <w:autoSpaceDN/>
              <w:adjustRightInd/>
              <w:spacing w:after="120" w:line="230" w:lineRule="auto"/>
              <w:ind w:left="-57" w:right="283"/>
              <w:jc w:val="right"/>
              <w:textAlignment w:val="auto"/>
              <w:rPr>
                <w:rFonts w:eastAsia="MS Mincho"/>
                <w:bCs/>
                <w:szCs w:val="22"/>
                <w:lang w:eastAsia="ja-JP"/>
              </w:rPr>
            </w:pPr>
            <w:r>
              <w:rPr>
                <w:rFonts w:eastAsia="MS Mincho"/>
                <w:bCs/>
                <w:szCs w:val="22"/>
                <w:lang w:eastAsia="ja-JP"/>
              </w:rPr>
              <w:t>367,3</w:t>
            </w:r>
          </w:p>
        </w:tc>
        <w:tc>
          <w:tcPr>
            <w:tcW w:w="695" w:type="pct"/>
            <w:tcBorders>
              <w:top w:val="nil"/>
              <w:left w:val="nil"/>
              <w:bottom w:val="nil"/>
            </w:tcBorders>
            <w:vAlign w:val="bottom"/>
          </w:tcPr>
          <w:p w:rsidR="000410FC" w:rsidRPr="00E00646" w:rsidRDefault="000B57F6" w:rsidP="00F354D4">
            <w:pPr>
              <w:overflowPunct/>
              <w:autoSpaceDE/>
              <w:autoSpaceDN/>
              <w:adjustRightInd/>
              <w:spacing w:after="120" w:line="230" w:lineRule="auto"/>
              <w:ind w:left="-57" w:right="283"/>
              <w:jc w:val="right"/>
              <w:textAlignment w:val="auto"/>
              <w:rPr>
                <w:rFonts w:eastAsia="MS Mincho"/>
                <w:bCs/>
                <w:szCs w:val="22"/>
                <w:lang w:eastAsia="ja-JP"/>
              </w:rPr>
            </w:pPr>
            <w:r>
              <w:rPr>
                <w:rFonts w:eastAsia="MS Mincho"/>
                <w:bCs/>
                <w:szCs w:val="22"/>
                <w:lang w:eastAsia="ja-JP"/>
              </w:rPr>
              <w:t>311,5</w:t>
            </w:r>
          </w:p>
        </w:tc>
      </w:tr>
      <w:tr w:rsidR="00F354D4" w:rsidRPr="00E00646" w:rsidTr="00F354D4">
        <w:trPr>
          <w:trHeight w:val="20"/>
        </w:trPr>
        <w:tc>
          <w:tcPr>
            <w:tcW w:w="2222" w:type="pct"/>
            <w:tcBorders>
              <w:top w:val="nil"/>
              <w:bottom w:val="nil"/>
            </w:tcBorders>
            <w:vAlign w:val="bottom"/>
          </w:tcPr>
          <w:p w:rsidR="000410FC" w:rsidRPr="00700E27" w:rsidRDefault="000410FC" w:rsidP="00E36E3C">
            <w:pPr>
              <w:overflowPunct/>
              <w:autoSpaceDE/>
              <w:autoSpaceDN/>
              <w:adjustRightInd/>
              <w:spacing w:line="230" w:lineRule="auto"/>
              <w:ind w:left="283"/>
              <w:textAlignment w:val="auto"/>
              <w:rPr>
                <w:szCs w:val="22"/>
                <w:vertAlign w:val="superscript"/>
              </w:rPr>
            </w:pPr>
            <w:r>
              <w:rPr>
                <w:szCs w:val="22"/>
              </w:rPr>
              <w:t>отрасль информационных технологий</w:t>
            </w:r>
          </w:p>
        </w:tc>
        <w:tc>
          <w:tcPr>
            <w:tcW w:w="694" w:type="pct"/>
            <w:vAlign w:val="bottom"/>
          </w:tcPr>
          <w:p w:rsidR="000410FC" w:rsidRPr="00E00646" w:rsidRDefault="000B57F6"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к</w:t>
            </w:r>
          </w:p>
        </w:tc>
        <w:tc>
          <w:tcPr>
            <w:tcW w:w="694" w:type="pct"/>
            <w:tcBorders>
              <w:right w:val="nil"/>
            </w:tcBorders>
            <w:vAlign w:val="bottom"/>
          </w:tcPr>
          <w:p w:rsidR="000410FC" w:rsidRPr="00E00646" w:rsidRDefault="000B57F6"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w:t>
            </w:r>
          </w:p>
        </w:tc>
        <w:tc>
          <w:tcPr>
            <w:tcW w:w="694" w:type="pct"/>
            <w:tcBorders>
              <w:right w:val="nil"/>
            </w:tcBorders>
            <w:vAlign w:val="bottom"/>
          </w:tcPr>
          <w:p w:rsidR="000410FC" w:rsidRPr="00E00646" w:rsidRDefault="000B57F6"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к</w:t>
            </w:r>
          </w:p>
        </w:tc>
        <w:tc>
          <w:tcPr>
            <w:tcW w:w="695" w:type="pct"/>
            <w:tcBorders>
              <w:top w:val="nil"/>
              <w:left w:val="nil"/>
              <w:bottom w:val="nil"/>
            </w:tcBorders>
            <w:vAlign w:val="bottom"/>
          </w:tcPr>
          <w:p w:rsidR="000410FC" w:rsidRPr="00E00646" w:rsidRDefault="000B57F6" w:rsidP="00F354D4">
            <w:pPr>
              <w:overflowPunct/>
              <w:autoSpaceDE/>
              <w:autoSpaceDN/>
              <w:adjustRightInd/>
              <w:spacing w:line="230" w:lineRule="auto"/>
              <w:ind w:left="-57" w:right="283"/>
              <w:jc w:val="right"/>
              <w:textAlignment w:val="auto"/>
              <w:rPr>
                <w:rFonts w:eastAsia="MS Mincho"/>
                <w:bCs/>
                <w:szCs w:val="22"/>
                <w:lang w:eastAsia="ja-JP"/>
              </w:rPr>
            </w:pPr>
            <w:r>
              <w:rPr>
                <w:rFonts w:eastAsia="MS Mincho"/>
                <w:bCs/>
                <w:szCs w:val="22"/>
                <w:lang w:eastAsia="ja-JP"/>
              </w:rPr>
              <w:t>1,0</w:t>
            </w:r>
          </w:p>
        </w:tc>
      </w:tr>
      <w:tr w:rsidR="00F354D4" w:rsidRPr="00E00646" w:rsidTr="00F354D4">
        <w:trPr>
          <w:trHeight w:val="20"/>
        </w:trPr>
        <w:tc>
          <w:tcPr>
            <w:tcW w:w="2222" w:type="pct"/>
            <w:tcBorders>
              <w:top w:val="nil"/>
              <w:bottom w:val="single" w:sz="4" w:space="0" w:color="auto"/>
            </w:tcBorders>
            <w:vAlign w:val="bottom"/>
          </w:tcPr>
          <w:p w:rsidR="000B57F6" w:rsidRDefault="000B57F6" w:rsidP="00F354D4">
            <w:pPr>
              <w:overflowPunct/>
              <w:autoSpaceDE/>
              <w:autoSpaceDN/>
              <w:adjustRightInd/>
              <w:spacing w:after="120" w:line="230" w:lineRule="auto"/>
              <w:ind w:left="142"/>
              <w:textAlignment w:val="auto"/>
              <w:rPr>
                <w:szCs w:val="22"/>
              </w:rPr>
            </w:pPr>
            <w:r>
              <w:rPr>
                <w:szCs w:val="22"/>
              </w:rPr>
              <w:t>виды экономической деятельности в обл</w:t>
            </w:r>
            <w:r>
              <w:rPr>
                <w:szCs w:val="22"/>
              </w:rPr>
              <w:t>а</w:t>
            </w:r>
            <w:r>
              <w:rPr>
                <w:szCs w:val="22"/>
              </w:rPr>
              <w:t>сти промышленности строительных мат</w:t>
            </w:r>
            <w:r>
              <w:rPr>
                <w:szCs w:val="22"/>
              </w:rPr>
              <w:t>е</w:t>
            </w:r>
            <w:r>
              <w:rPr>
                <w:szCs w:val="22"/>
              </w:rPr>
              <w:t>риалов</w:t>
            </w:r>
          </w:p>
        </w:tc>
        <w:tc>
          <w:tcPr>
            <w:tcW w:w="694" w:type="pct"/>
            <w:tcBorders>
              <w:bottom w:val="single" w:sz="4" w:space="0" w:color="auto"/>
            </w:tcBorders>
            <w:vAlign w:val="bottom"/>
          </w:tcPr>
          <w:p w:rsidR="000B57F6" w:rsidRPr="000B57F6" w:rsidRDefault="000B57F6" w:rsidP="00F354D4">
            <w:pPr>
              <w:overflowPunct/>
              <w:autoSpaceDE/>
              <w:autoSpaceDN/>
              <w:adjustRightInd/>
              <w:spacing w:after="120" w:line="230" w:lineRule="auto"/>
              <w:ind w:left="-57" w:right="283"/>
              <w:jc w:val="right"/>
              <w:textAlignment w:val="auto"/>
              <w:rPr>
                <w:rFonts w:eastAsia="MS Mincho"/>
                <w:bCs/>
                <w:szCs w:val="22"/>
                <w:lang w:val="en-US" w:eastAsia="ja-JP"/>
              </w:rPr>
            </w:pPr>
            <w:r>
              <w:rPr>
                <w:rFonts w:eastAsia="MS Mincho"/>
                <w:bCs/>
                <w:szCs w:val="22"/>
                <w:lang w:val="en-US" w:eastAsia="ja-JP"/>
              </w:rPr>
              <w:t>…</w:t>
            </w:r>
          </w:p>
        </w:tc>
        <w:tc>
          <w:tcPr>
            <w:tcW w:w="694" w:type="pct"/>
            <w:tcBorders>
              <w:bottom w:val="single" w:sz="4" w:space="0" w:color="auto"/>
              <w:right w:val="nil"/>
            </w:tcBorders>
            <w:vAlign w:val="bottom"/>
          </w:tcPr>
          <w:p w:rsidR="000B57F6" w:rsidRPr="000B57F6" w:rsidRDefault="000B57F6" w:rsidP="00F354D4">
            <w:pPr>
              <w:overflowPunct/>
              <w:autoSpaceDE/>
              <w:autoSpaceDN/>
              <w:adjustRightInd/>
              <w:spacing w:after="120" w:line="230" w:lineRule="auto"/>
              <w:ind w:left="-57" w:right="283"/>
              <w:jc w:val="right"/>
              <w:textAlignment w:val="auto"/>
              <w:rPr>
                <w:rFonts w:eastAsia="MS Mincho"/>
                <w:bCs/>
                <w:szCs w:val="22"/>
                <w:lang w:val="en-US" w:eastAsia="ja-JP"/>
              </w:rPr>
            </w:pPr>
            <w:r>
              <w:rPr>
                <w:rFonts w:eastAsia="MS Mincho"/>
                <w:bCs/>
                <w:szCs w:val="22"/>
                <w:lang w:val="en-US" w:eastAsia="ja-JP"/>
              </w:rPr>
              <w:t>-</w:t>
            </w:r>
          </w:p>
        </w:tc>
        <w:tc>
          <w:tcPr>
            <w:tcW w:w="694" w:type="pct"/>
            <w:tcBorders>
              <w:bottom w:val="single" w:sz="4" w:space="0" w:color="auto"/>
              <w:right w:val="nil"/>
            </w:tcBorders>
            <w:vAlign w:val="bottom"/>
          </w:tcPr>
          <w:p w:rsidR="000B57F6" w:rsidRPr="000B57F6" w:rsidRDefault="000B57F6" w:rsidP="00F354D4">
            <w:pPr>
              <w:overflowPunct/>
              <w:autoSpaceDE/>
              <w:autoSpaceDN/>
              <w:adjustRightInd/>
              <w:spacing w:after="120" w:line="230" w:lineRule="auto"/>
              <w:ind w:left="-57" w:right="283"/>
              <w:jc w:val="right"/>
              <w:textAlignment w:val="auto"/>
              <w:rPr>
                <w:rFonts w:eastAsia="MS Mincho"/>
                <w:bCs/>
                <w:szCs w:val="22"/>
                <w:lang w:val="en-US" w:eastAsia="ja-JP"/>
              </w:rPr>
            </w:pPr>
            <w:r>
              <w:rPr>
                <w:rFonts w:eastAsia="MS Mincho"/>
                <w:bCs/>
                <w:szCs w:val="22"/>
                <w:lang w:val="en-US" w:eastAsia="ja-JP"/>
              </w:rPr>
              <w:t>…</w:t>
            </w:r>
          </w:p>
        </w:tc>
        <w:tc>
          <w:tcPr>
            <w:tcW w:w="695" w:type="pct"/>
            <w:tcBorders>
              <w:top w:val="nil"/>
              <w:left w:val="nil"/>
              <w:bottom w:val="single" w:sz="4" w:space="0" w:color="auto"/>
            </w:tcBorders>
            <w:vAlign w:val="bottom"/>
          </w:tcPr>
          <w:p w:rsidR="000B57F6" w:rsidRPr="00E00646" w:rsidRDefault="000B57F6" w:rsidP="00F354D4">
            <w:pPr>
              <w:overflowPunct/>
              <w:autoSpaceDE/>
              <w:autoSpaceDN/>
              <w:adjustRightInd/>
              <w:spacing w:after="120" w:line="230" w:lineRule="auto"/>
              <w:ind w:left="-57" w:right="283"/>
              <w:jc w:val="right"/>
              <w:textAlignment w:val="auto"/>
              <w:rPr>
                <w:rFonts w:eastAsia="MS Mincho"/>
                <w:bCs/>
                <w:szCs w:val="22"/>
                <w:lang w:eastAsia="ja-JP"/>
              </w:rPr>
            </w:pPr>
            <w:r>
              <w:rPr>
                <w:rFonts w:eastAsia="MS Mincho"/>
                <w:bCs/>
                <w:szCs w:val="22"/>
                <w:lang w:eastAsia="ja-JP"/>
              </w:rPr>
              <w:t>53,0</w:t>
            </w:r>
          </w:p>
        </w:tc>
      </w:tr>
    </w:tbl>
    <w:p w:rsidR="0017089E" w:rsidRPr="00866A57" w:rsidRDefault="0017089E" w:rsidP="00F354D4">
      <w:pPr>
        <w:spacing w:line="230" w:lineRule="auto"/>
        <w:jc w:val="both"/>
        <w:rPr>
          <w:sz w:val="20"/>
        </w:rPr>
      </w:pPr>
    </w:p>
    <w:p w:rsidR="005179D0" w:rsidRPr="005179D0" w:rsidRDefault="00D024F9" w:rsidP="00470918">
      <w:pPr>
        <w:pStyle w:val="3"/>
        <w:ind w:left="-113" w:right="-113"/>
      </w:pPr>
      <w:bookmarkStart w:id="805" w:name="_Toc272493295"/>
      <w:bookmarkStart w:id="806" w:name="_Toc494698995"/>
      <w:r>
        <w:br w:type="page"/>
      </w:r>
      <w:bookmarkStart w:id="807" w:name="_Toc28008394"/>
      <w:r w:rsidR="005179D0" w:rsidRPr="005179D0">
        <w:lastRenderedPageBreak/>
        <w:t xml:space="preserve">Затраты </w:t>
      </w:r>
      <w:r w:rsidR="00B27BC2">
        <w:t xml:space="preserve">организаций </w:t>
      </w:r>
      <w:r w:rsidR="005179D0" w:rsidRPr="005179D0">
        <w:t xml:space="preserve">на технологические инновации </w:t>
      </w:r>
      <w:bookmarkStart w:id="808" w:name="_Toc272493296"/>
      <w:bookmarkEnd w:id="805"/>
      <w:r w:rsidR="005179D0" w:rsidRPr="005179D0">
        <w:t>по видам инноваций</w:t>
      </w:r>
      <w:bookmarkEnd w:id="806"/>
      <w:bookmarkEnd w:id="807"/>
      <w:bookmarkEnd w:id="808"/>
    </w:p>
    <w:p w:rsidR="005179D0" w:rsidRPr="005179D0" w:rsidRDefault="005179D0" w:rsidP="00470918">
      <w:pPr>
        <w:overflowPunct/>
        <w:autoSpaceDE/>
        <w:autoSpaceDN/>
        <w:adjustRightInd/>
        <w:jc w:val="center"/>
        <w:textAlignment w:val="auto"/>
        <w:rPr>
          <w:szCs w:val="22"/>
        </w:rPr>
      </w:pPr>
      <w:r w:rsidRPr="005179D0">
        <w:rPr>
          <w:szCs w:val="22"/>
        </w:rPr>
        <w:t>миллионов рублей</w:t>
      </w:r>
    </w:p>
    <w:p w:rsidR="005179D0" w:rsidRDefault="005179D0" w:rsidP="00470918">
      <w:pPr>
        <w:overflowPunct/>
        <w:autoSpaceDE/>
        <w:autoSpaceDN/>
        <w:adjustRightInd/>
        <w:jc w:val="center"/>
        <w:textAlignment w:val="auto"/>
        <w:rPr>
          <w:szCs w:val="22"/>
        </w:rPr>
      </w:pPr>
    </w:p>
    <w:tbl>
      <w:tblPr>
        <w:tblW w:w="5006" w:type="pct"/>
        <w:tblLayout w:type="fixed"/>
        <w:tblLook w:val="0000" w:firstRow="0" w:lastRow="0" w:firstColumn="0" w:lastColumn="0" w:noHBand="0" w:noVBand="0"/>
      </w:tblPr>
      <w:tblGrid>
        <w:gridCol w:w="6486"/>
        <w:gridCol w:w="733"/>
        <w:gridCol w:w="733"/>
        <w:gridCol w:w="733"/>
        <w:gridCol w:w="733"/>
        <w:gridCol w:w="731"/>
      </w:tblGrid>
      <w:tr w:rsidR="00072FFC" w:rsidRPr="00507FA8" w:rsidTr="00072FFC">
        <w:trPr>
          <w:cantSplit/>
          <w:trHeight w:val="157"/>
        </w:trPr>
        <w:tc>
          <w:tcPr>
            <w:tcW w:w="3195" w:type="pct"/>
            <w:tcBorders>
              <w:top w:val="single" w:sz="4" w:space="0" w:color="auto"/>
              <w:left w:val="single" w:sz="4" w:space="0" w:color="auto"/>
              <w:bottom w:val="single" w:sz="4" w:space="0" w:color="auto"/>
              <w:right w:val="single" w:sz="4" w:space="0" w:color="auto"/>
            </w:tcBorders>
            <w:shd w:val="clear" w:color="auto" w:fill="D9D9D9"/>
            <w:vAlign w:val="bottom"/>
          </w:tcPr>
          <w:p w:rsidR="00072FFC" w:rsidRPr="00507FA8" w:rsidRDefault="00072FFC" w:rsidP="00470918">
            <w:pPr>
              <w:overflowPunct/>
              <w:autoSpaceDE/>
              <w:autoSpaceDN/>
              <w:adjustRightInd/>
              <w:textAlignment w:val="auto"/>
              <w:rPr>
                <w:b/>
                <w:i/>
                <w:szCs w:val="22"/>
              </w:rPr>
            </w:pPr>
          </w:p>
        </w:tc>
        <w:tc>
          <w:tcPr>
            <w:tcW w:w="361"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470918">
            <w:pPr>
              <w:overflowPunct/>
              <w:autoSpaceDE/>
              <w:autoSpaceDN/>
              <w:adjustRightInd/>
              <w:jc w:val="center"/>
              <w:textAlignment w:val="auto"/>
              <w:rPr>
                <w:szCs w:val="22"/>
              </w:rPr>
            </w:pPr>
            <w:r w:rsidRPr="00507FA8">
              <w:rPr>
                <w:szCs w:val="22"/>
              </w:rPr>
              <w:t>2014</w:t>
            </w:r>
          </w:p>
        </w:tc>
        <w:tc>
          <w:tcPr>
            <w:tcW w:w="361"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470918">
            <w:pPr>
              <w:overflowPunct/>
              <w:autoSpaceDE/>
              <w:autoSpaceDN/>
              <w:adjustRightInd/>
              <w:jc w:val="center"/>
              <w:textAlignment w:val="auto"/>
              <w:rPr>
                <w:szCs w:val="22"/>
              </w:rPr>
            </w:pPr>
            <w:r>
              <w:rPr>
                <w:szCs w:val="22"/>
              </w:rPr>
              <w:t>2015</w:t>
            </w:r>
          </w:p>
        </w:tc>
        <w:tc>
          <w:tcPr>
            <w:tcW w:w="361"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470918">
            <w:pPr>
              <w:overflowPunct/>
              <w:autoSpaceDE/>
              <w:autoSpaceDN/>
              <w:adjustRightInd/>
              <w:jc w:val="center"/>
              <w:textAlignment w:val="auto"/>
              <w:rPr>
                <w:szCs w:val="22"/>
              </w:rPr>
            </w:pPr>
            <w:r>
              <w:rPr>
                <w:szCs w:val="22"/>
              </w:rPr>
              <w:t>2016</w:t>
            </w:r>
          </w:p>
        </w:tc>
        <w:tc>
          <w:tcPr>
            <w:tcW w:w="361"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470918">
            <w:pPr>
              <w:overflowPunct/>
              <w:autoSpaceDE/>
              <w:autoSpaceDN/>
              <w:adjustRightInd/>
              <w:jc w:val="center"/>
              <w:textAlignment w:val="auto"/>
              <w:rPr>
                <w:szCs w:val="22"/>
              </w:rPr>
            </w:pPr>
            <w:r>
              <w:rPr>
                <w:szCs w:val="22"/>
              </w:rPr>
              <w:t>2017</w:t>
            </w:r>
          </w:p>
        </w:tc>
        <w:tc>
          <w:tcPr>
            <w:tcW w:w="360" w:type="pct"/>
            <w:tcBorders>
              <w:top w:val="single" w:sz="4" w:space="0" w:color="auto"/>
              <w:left w:val="single" w:sz="4" w:space="0" w:color="auto"/>
              <w:bottom w:val="single" w:sz="4" w:space="0" w:color="auto"/>
              <w:right w:val="single" w:sz="4" w:space="0" w:color="auto"/>
            </w:tcBorders>
            <w:shd w:val="clear" w:color="auto" w:fill="D9D9D9"/>
          </w:tcPr>
          <w:p w:rsidR="00072FFC" w:rsidRPr="00507FA8" w:rsidRDefault="00072FFC" w:rsidP="00470918">
            <w:pPr>
              <w:overflowPunct/>
              <w:autoSpaceDE/>
              <w:autoSpaceDN/>
              <w:adjustRightInd/>
              <w:jc w:val="center"/>
              <w:textAlignment w:val="auto"/>
              <w:rPr>
                <w:szCs w:val="22"/>
              </w:rPr>
            </w:pPr>
            <w:r>
              <w:rPr>
                <w:szCs w:val="22"/>
              </w:rPr>
              <w:t>2018</w:t>
            </w:r>
          </w:p>
        </w:tc>
      </w:tr>
      <w:tr w:rsidR="00072FFC" w:rsidRPr="005179D0" w:rsidTr="00072FFC">
        <w:trPr>
          <w:cantSplit/>
          <w:trHeight w:val="157"/>
        </w:trPr>
        <w:tc>
          <w:tcPr>
            <w:tcW w:w="3195" w:type="pct"/>
            <w:tcBorders>
              <w:top w:val="single" w:sz="4" w:space="0" w:color="auto"/>
              <w:left w:val="single" w:sz="4" w:space="0" w:color="auto"/>
            </w:tcBorders>
            <w:vAlign w:val="bottom"/>
          </w:tcPr>
          <w:p w:rsidR="00072FFC" w:rsidRPr="005179D0" w:rsidRDefault="00072FFC" w:rsidP="00470918">
            <w:pPr>
              <w:overflowPunct/>
              <w:autoSpaceDE/>
              <w:autoSpaceDN/>
              <w:adjustRightInd/>
              <w:spacing w:before="120"/>
              <w:textAlignment w:val="auto"/>
              <w:rPr>
                <w:b/>
                <w:szCs w:val="22"/>
              </w:rPr>
            </w:pPr>
            <w:r w:rsidRPr="005179D0">
              <w:rPr>
                <w:b/>
                <w:szCs w:val="22"/>
              </w:rPr>
              <w:t>Всего</w:t>
            </w:r>
          </w:p>
        </w:tc>
        <w:tc>
          <w:tcPr>
            <w:tcW w:w="361" w:type="pct"/>
            <w:tcBorders>
              <w:top w:val="single" w:sz="4" w:space="0" w:color="auto"/>
            </w:tcBorders>
            <w:vAlign w:val="bottom"/>
          </w:tcPr>
          <w:p w:rsidR="00072FFC" w:rsidRPr="005179D0" w:rsidRDefault="00072FFC" w:rsidP="00470918">
            <w:pPr>
              <w:overflowPunct/>
              <w:autoSpaceDE/>
              <w:autoSpaceDN/>
              <w:adjustRightInd/>
              <w:spacing w:before="120"/>
              <w:ind w:left="-57" w:right="-57"/>
              <w:jc w:val="right"/>
              <w:textAlignment w:val="auto"/>
              <w:rPr>
                <w:b/>
                <w:szCs w:val="22"/>
              </w:rPr>
            </w:pPr>
            <w:r w:rsidRPr="005179D0">
              <w:rPr>
                <w:b/>
                <w:szCs w:val="22"/>
              </w:rPr>
              <w:t>2248,8</w:t>
            </w:r>
          </w:p>
        </w:tc>
        <w:tc>
          <w:tcPr>
            <w:tcW w:w="361" w:type="pct"/>
            <w:tcBorders>
              <w:top w:val="single" w:sz="4" w:space="0" w:color="auto"/>
            </w:tcBorders>
            <w:vAlign w:val="bottom"/>
          </w:tcPr>
          <w:p w:rsidR="00072FFC" w:rsidRPr="005179D0" w:rsidRDefault="00072FFC" w:rsidP="00470918">
            <w:pPr>
              <w:overflowPunct/>
              <w:autoSpaceDE/>
              <w:autoSpaceDN/>
              <w:adjustRightInd/>
              <w:spacing w:before="120"/>
              <w:ind w:left="-57" w:right="-57"/>
              <w:jc w:val="right"/>
              <w:textAlignment w:val="auto"/>
              <w:rPr>
                <w:b/>
                <w:szCs w:val="22"/>
              </w:rPr>
            </w:pPr>
            <w:r w:rsidRPr="005179D0">
              <w:rPr>
                <w:b/>
                <w:szCs w:val="22"/>
              </w:rPr>
              <w:t>1239,0</w:t>
            </w:r>
          </w:p>
        </w:tc>
        <w:tc>
          <w:tcPr>
            <w:tcW w:w="361" w:type="pct"/>
            <w:tcBorders>
              <w:top w:val="single" w:sz="4" w:space="0" w:color="auto"/>
            </w:tcBorders>
            <w:vAlign w:val="bottom"/>
          </w:tcPr>
          <w:p w:rsidR="00072FFC" w:rsidRPr="005179D0" w:rsidRDefault="00072FFC" w:rsidP="00470918">
            <w:pPr>
              <w:overflowPunct/>
              <w:autoSpaceDE/>
              <w:autoSpaceDN/>
              <w:adjustRightInd/>
              <w:spacing w:before="120"/>
              <w:ind w:left="-57" w:right="-57"/>
              <w:jc w:val="right"/>
              <w:textAlignment w:val="auto"/>
              <w:rPr>
                <w:b/>
                <w:szCs w:val="22"/>
              </w:rPr>
            </w:pPr>
            <w:r w:rsidRPr="005179D0">
              <w:rPr>
                <w:b/>
                <w:szCs w:val="22"/>
              </w:rPr>
              <w:t>1268,9</w:t>
            </w:r>
          </w:p>
        </w:tc>
        <w:tc>
          <w:tcPr>
            <w:tcW w:w="361" w:type="pct"/>
            <w:tcBorders>
              <w:top w:val="single" w:sz="4" w:space="0" w:color="auto"/>
            </w:tcBorders>
            <w:vAlign w:val="bottom"/>
          </w:tcPr>
          <w:p w:rsidR="00072FFC" w:rsidRPr="005179D0" w:rsidRDefault="00072FFC" w:rsidP="00470918">
            <w:pPr>
              <w:overflowPunct/>
              <w:autoSpaceDE/>
              <w:autoSpaceDN/>
              <w:adjustRightInd/>
              <w:spacing w:before="120"/>
              <w:ind w:left="-57" w:right="-57"/>
              <w:jc w:val="right"/>
              <w:textAlignment w:val="auto"/>
              <w:rPr>
                <w:b/>
                <w:szCs w:val="22"/>
              </w:rPr>
            </w:pPr>
            <w:r>
              <w:rPr>
                <w:b/>
                <w:szCs w:val="22"/>
              </w:rPr>
              <w:t>1097,1</w:t>
            </w:r>
          </w:p>
        </w:tc>
        <w:tc>
          <w:tcPr>
            <w:tcW w:w="360" w:type="pct"/>
            <w:tcBorders>
              <w:top w:val="single" w:sz="4" w:space="0" w:color="auto"/>
              <w:right w:val="single" w:sz="4" w:space="0" w:color="auto"/>
            </w:tcBorders>
            <w:vAlign w:val="bottom"/>
          </w:tcPr>
          <w:p w:rsidR="00072FFC" w:rsidRPr="005179D0" w:rsidRDefault="00817A20" w:rsidP="00470918">
            <w:pPr>
              <w:overflowPunct/>
              <w:autoSpaceDE/>
              <w:autoSpaceDN/>
              <w:adjustRightInd/>
              <w:spacing w:before="120"/>
              <w:ind w:left="-57" w:right="-57"/>
              <w:jc w:val="right"/>
              <w:textAlignment w:val="auto"/>
              <w:rPr>
                <w:b/>
                <w:szCs w:val="22"/>
              </w:rPr>
            </w:pPr>
            <w:r>
              <w:rPr>
                <w:b/>
                <w:szCs w:val="22"/>
              </w:rPr>
              <w:t>6516,3</w:t>
            </w:r>
          </w:p>
        </w:tc>
      </w:tr>
      <w:tr w:rsidR="00072FFC" w:rsidRPr="005179D0" w:rsidTr="00072FFC">
        <w:trPr>
          <w:cantSplit/>
          <w:trHeight w:val="157"/>
        </w:trPr>
        <w:tc>
          <w:tcPr>
            <w:tcW w:w="3195" w:type="pct"/>
            <w:tcBorders>
              <w:left w:val="single" w:sz="4" w:space="0" w:color="auto"/>
            </w:tcBorders>
            <w:vAlign w:val="bottom"/>
          </w:tcPr>
          <w:p w:rsidR="00072FFC" w:rsidRPr="005179D0" w:rsidRDefault="00072FFC" w:rsidP="00470918">
            <w:pPr>
              <w:overflowPunct/>
              <w:autoSpaceDE/>
              <w:autoSpaceDN/>
              <w:adjustRightInd/>
              <w:ind w:left="142" w:right="-113"/>
              <w:textAlignment w:val="auto"/>
              <w:rPr>
                <w:szCs w:val="22"/>
              </w:rPr>
            </w:pPr>
            <w:r w:rsidRPr="00FB6A35">
              <w:rPr>
                <w:spacing w:val="-4"/>
                <w:szCs w:val="22"/>
              </w:rPr>
              <w:t>исследование и разработка новых продуктов, услуг и методов</w:t>
            </w:r>
            <w:r w:rsidRPr="005179D0">
              <w:rPr>
                <w:szCs w:val="22"/>
              </w:rPr>
              <w:t xml:space="preserve"> </w:t>
            </w:r>
            <w:r w:rsidRPr="00FB6A35">
              <w:rPr>
                <w:spacing w:val="-4"/>
                <w:szCs w:val="22"/>
              </w:rPr>
              <w:t>их производства (передачи), новых производственных процессов</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847,2</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156,3</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511,4</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Pr>
                <w:szCs w:val="22"/>
              </w:rPr>
              <w:t>160,2</w:t>
            </w:r>
          </w:p>
        </w:tc>
        <w:tc>
          <w:tcPr>
            <w:tcW w:w="360" w:type="pct"/>
            <w:tcBorders>
              <w:right w:val="single" w:sz="4" w:space="0" w:color="auto"/>
            </w:tcBorders>
            <w:vAlign w:val="bottom"/>
          </w:tcPr>
          <w:p w:rsidR="00072FFC" w:rsidRPr="005179D0" w:rsidRDefault="00817A20" w:rsidP="00470918">
            <w:pPr>
              <w:overflowPunct/>
              <w:autoSpaceDE/>
              <w:autoSpaceDN/>
              <w:adjustRightInd/>
              <w:ind w:left="-57" w:right="-57"/>
              <w:jc w:val="right"/>
              <w:textAlignment w:val="auto"/>
              <w:rPr>
                <w:szCs w:val="22"/>
              </w:rPr>
            </w:pPr>
            <w:r>
              <w:rPr>
                <w:szCs w:val="22"/>
              </w:rPr>
              <w:t>171,8</w:t>
            </w:r>
          </w:p>
        </w:tc>
      </w:tr>
      <w:tr w:rsidR="00072FFC" w:rsidRPr="005179D0" w:rsidTr="00072FFC">
        <w:trPr>
          <w:cantSplit/>
          <w:trHeight w:val="157"/>
        </w:trPr>
        <w:tc>
          <w:tcPr>
            <w:tcW w:w="3195" w:type="pct"/>
            <w:tcBorders>
              <w:left w:val="single" w:sz="4" w:space="0" w:color="auto"/>
            </w:tcBorders>
            <w:vAlign w:val="bottom"/>
          </w:tcPr>
          <w:p w:rsidR="00072FFC" w:rsidRPr="005179D0" w:rsidRDefault="00072FFC" w:rsidP="00470918">
            <w:pPr>
              <w:overflowPunct/>
              <w:autoSpaceDE/>
              <w:autoSpaceDN/>
              <w:adjustRightInd/>
              <w:ind w:left="142"/>
              <w:textAlignment w:val="auto"/>
              <w:rPr>
                <w:szCs w:val="22"/>
              </w:rPr>
            </w:pPr>
            <w:r w:rsidRPr="005179D0">
              <w:rPr>
                <w:szCs w:val="22"/>
              </w:rPr>
              <w:t>дизайн (деятельность по изменению формы, внешнего вида или удобства использования продуктов или услуг)</w:t>
            </w:r>
          </w:p>
        </w:tc>
        <w:tc>
          <w:tcPr>
            <w:tcW w:w="361" w:type="pct"/>
            <w:vAlign w:val="bottom"/>
          </w:tcPr>
          <w:p w:rsidR="00072FFC" w:rsidRPr="00D02F65" w:rsidRDefault="00072FFC" w:rsidP="00470918">
            <w:pPr>
              <w:overflowPunct/>
              <w:autoSpaceDE/>
              <w:autoSpaceDN/>
              <w:adjustRightInd/>
              <w:ind w:left="-57" w:right="-57"/>
              <w:jc w:val="right"/>
              <w:textAlignment w:val="auto"/>
              <w:rPr>
                <w:szCs w:val="22"/>
                <w:vertAlign w:val="superscript"/>
              </w:rPr>
            </w:pPr>
            <w:r w:rsidRPr="005179D0">
              <w:rPr>
                <w:szCs w:val="22"/>
              </w:rPr>
              <w:t>88,8</w:t>
            </w:r>
            <w:r w:rsidR="00D02F65">
              <w:rPr>
                <w:szCs w:val="22"/>
                <w:vertAlign w:val="superscript"/>
              </w:rPr>
              <w:t>1)</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Pr>
                <w:szCs w:val="22"/>
              </w:rPr>
              <w:t>0,1</w:t>
            </w:r>
          </w:p>
        </w:tc>
        <w:tc>
          <w:tcPr>
            <w:tcW w:w="360" w:type="pct"/>
            <w:tcBorders>
              <w:right w:val="single" w:sz="4" w:space="0" w:color="auto"/>
            </w:tcBorders>
            <w:vAlign w:val="bottom"/>
          </w:tcPr>
          <w:p w:rsidR="00072FFC" w:rsidRPr="005179D0" w:rsidRDefault="00817A20" w:rsidP="00470918">
            <w:pPr>
              <w:overflowPunct/>
              <w:autoSpaceDE/>
              <w:autoSpaceDN/>
              <w:adjustRightInd/>
              <w:ind w:left="-57" w:right="-57"/>
              <w:jc w:val="right"/>
              <w:textAlignment w:val="auto"/>
              <w:rPr>
                <w:szCs w:val="22"/>
              </w:rPr>
            </w:pPr>
            <w:r>
              <w:rPr>
                <w:szCs w:val="22"/>
              </w:rPr>
              <w:t>0,8</w:t>
            </w:r>
          </w:p>
        </w:tc>
      </w:tr>
      <w:tr w:rsidR="00072FFC" w:rsidRPr="005179D0" w:rsidTr="00072FFC">
        <w:trPr>
          <w:cantSplit/>
          <w:trHeight w:val="157"/>
        </w:trPr>
        <w:tc>
          <w:tcPr>
            <w:tcW w:w="3195" w:type="pct"/>
            <w:tcBorders>
              <w:left w:val="single" w:sz="4" w:space="0" w:color="auto"/>
            </w:tcBorders>
            <w:vAlign w:val="bottom"/>
          </w:tcPr>
          <w:p w:rsidR="00072FFC" w:rsidRPr="005179D0" w:rsidRDefault="00072FFC" w:rsidP="00470918">
            <w:pPr>
              <w:overflowPunct/>
              <w:autoSpaceDE/>
              <w:autoSpaceDN/>
              <w:adjustRightInd/>
              <w:ind w:left="142"/>
              <w:textAlignment w:val="auto"/>
              <w:rPr>
                <w:szCs w:val="22"/>
              </w:rPr>
            </w:pPr>
            <w:r w:rsidRPr="005179D0">
              <w:rPr>
                <w:szCs w:val="22"/>
              </w:rPr>
              <w:t>приобретение машин и оборудования, связанных с технологич</w:t>
            </w:r>
            <w:r w:rsidRPr="005179D0">
              <w:rPr>
                <w:szCs w:val="22"/>
              </w:rPr>
              <w:t>е</w:t>
            </w:r>
            <w:r w:rsidRPr="005179D0">
              <w:rPr>
                <w:szCs w:val="22"/>
              </w:rPr>
              <w:t>скими инновациями</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671,9</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203,2</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285,9</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Pr>
                <w:szCs w:val="22"/>
              </w:rPr>
              <w:t>540,8</w:t>
            </w:r>
          </w:p>
        </w:tc>
        <w:tc>
          <w:tcPr>
            <w:tcW w:w="360" w:type="pct"/>
            <w:tcBorders>
              <w:right w:val="single" w:sz="4" w:space="0" w:color="auto"/>
            </w:tcBorders>
            <w:vAlign w:val="bottom"/>
          </w:tcPr>
          <w:p w:rsidR="00072FFC" w:rsidRPr="005179D0" w:rsidRDefault="00817A20" w:rsidP="00470918">
            <w:pPr>
              <w:overflowPunct/>
              <w:autoSpaceDE/>
              <w:autoSpaceDN/>
              <w:adjustRightInd/>
              <w:ind w:left="-57" w:right="-57"/>
              <w:jc w:val="right"/>
              <w:textAlignment w:val="auto"/>
              <w:rPr>
                <w:szCs w:val="22"/>
              </w:rPr>
            </w:pPr>
            <w:r>
              <w:rPr>
                <w:szCs w:val="22"/>
              </w:rPr>
              <w:t>5817,1</w:t>
            </w:r>
          </w:p>
        </w:tc>
      </w:tr>
      <w:tr w:rsidR="00072FFC" w:rsidRPr="005179D0" w:rsidTr="00072FFC">
        <w:trPr>
          <w:cantSplit/>
          <w:trHeight w:val="157"/>
        </w:trPr>
        <w:tc>
          <w:tcPr>
            <w:tcW w:w="3195" w:type="pct"/>
            <w:tcBorders>
              <w:left w:val="single" w:sz="4" w:space="0" w:color="auto"/>
            </w:tcBorders>
            <w:vAlign w:val="bottom"/>
          </w:tcPr>
          <w:p w:rsidR="00072FFC" w:rsidRPr="005179D0" w:rsidRDefault="00072FFC" w:rsidP="00470918">
            <w:pPr>
              <w:overflowPunct/>
              <w:autoSpaceDE/>
              <w:autoSpaceDN/>
              <w:adjustRightInd/>
              <w:ind w:left="142"/>
              <w:textAlignment w:val="auto"/>
              <w:rPr>
                <w:szCs w:val="22"/>
              </w:rPr>
            </w:pPr>
            <w:r w:rsidRPr="005179D0">
              <w:rPr>
                <w:szCs w:val="22"/>
              </w:rPr>
              <w:t>приобретение новых технологий</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10,9</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2,2</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0,0</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Pr>
                <w:szCs w:val="22"/>
              </w:rPr>
              <w:t>6,1</w:t>
            </w:r>
          </w:p>
        </w:tc>
        <w:tc>
          <w:tcPr>
            <w:tcW w:w="360" w:type="pct"/>
            <w:tcBorders>
              <w:right w:val="single" w:sz="4" w:space="0" w:color="auto"/>
            </w:tcBorders>
            <w:vAlign w:val="bottom"/>
          </w:tcPr>
          <w:p w:rsidR="00072FFC" w:rsidRPr="005179D0" w:rsidRDefault="00817A20" w:rsidP="00470918">
            <w:pPr>
              <w:overflowPunct/>
              <w:autoSpaceDE/>
              <w:autoSpaceDN/>
              <w:adjustRightInd/>
              <w:ind w:left="-57" w:right="-57"/>
              <w:jc w:val="right"/>
              <w:textAlignment w:val="auto"/>
              <w:rPr>
                <w:szCs w:val="22"/>
              </w:rPr>
            </w:pPr>
            <w:r>
              <w:rPr>
                <w:szCs w:val="22"/>
              </w:rPr>
              <w:t>21,1</w:t>
            </w:r>
          </w:p>
        </w:tc>
      </w:tr>
      <w:tr w:rsidR="00072FFC" w:rsidRPr="005179D0" w:rsidTr="00072FFC">
        <w:trPr>
          <w:cantSplit/>
          <w:trHeight w:val="157"/>
        </w:trPr>
        <w:tc>
          <w:tcPr>
            <w:tcW w:w="3195" w:type="pct"/>
            <w:tcBorders>
              <w:left w:val="single" w:sz="4" w:space="0" w:color="auto"/>
            </w:tcBorders>
            <w:vAlign w:val="bottom"/>
          </w:tcPr>
          <w:p w:rsidR="00072FFC" w:rsidRPr="00FB6A35" w:rsidRDefault="00072FFC" w:rsidP="00470918">
            <w:pPr>
              <w:overflowPunct/>
              <w:autoSpaceDE/>
              <w:autoSpaceDN/>
              <w:adjustRightInd/>
              <w:ind w:left="284" w:right="-113"/>
              <w:textAlignment w:val="auto"/>
              <w:rPr>
                <w:spacing w:val="-6"/>
                <w:szCs w:val="22"/>
              </w:rPr>
            </w:pPr>
            <w:r w:rsidRPr="00FB6A35">
              <w:rPr>
                <w:spacing w:val="-4"/>
                <w:szCs w:val="22"/>
              </w:rPr>
              <w:t>права на патенты, лицензии на использование изобретений, пр</w:t>
            </w:r>
            <w:r w:rsidRPr="00FB6A35">
              <w:rPr>
                <w:spacing w:val="-4"/>
                <w:szCs w:val="22"/>
              </w:rPr>
              <w:t>о</w:t>
            </w:r>
            <w:r w:rsidRPr="00FB6A35">
              <w:rPr>
                <w:spacing w:val="-6"/>
                <w:szCs w:val="22"/>
              </w:rPr>
              <w:t>мышленных</w:t>
            </w:r>
            <w:r w:rsidRPr="00FB6A35">
              <w:rPr>
                <w:spacing w:val="-8"/>
                <w:szCs w:val="22"/>
              </w:rPr>
              <w:t xml:space="preserve"> образцов, полезных моделей, селекционных достижений</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10,9</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0,0</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Pr>
                <w:szCs w:val="22"/>
              </w:rPr>
              <w:t>6,1</w:t>
            </w:r>
          </w:p>
        </w:tc>
        <w:tc>
          <w:tcPr>
            <w:tcW w:w="360" w:type="pct"/>
            <w:tcBorders>
              <w:right w:val="single" w:sz="4" w:space="0" w:color="auto"/>
            </w:tcBorders>
            <w:vAlign w:val="bottom"/>
          </w:tcPr>
          <w:p w:rsidR="00072FFC" w:rsidRPr="005179D0" w:rsidRDefault="00817A20" w:rsidP="00470918">
            <w:pPr>
              <w:overflowPunct/>
              <w:autoSpaceDE/>
              <w:autoSpaceDN/>
              <w:adjustRightInd/>
              <w:ind w:left="-57" w:right="-57"/>
              <w:jc w:val="right"/>
              <w:textAlignment w:val="auto"/>
              <w:rPr>
                <w:szCs w:val="22"/>
              </w:rPr>
            </w:pPr>
            <w:r>
              <w:rPr>
                <w:szCs w:val="22"/>
              </w:rPr>
              <w:t>0,0</w:t>
            </w:r>
          </w:p>
        </w:tc>
      </w:tr>
      <w:tr w:rsidR="00072FFC" w:rsidRPr="005179D0" w:rsidTr="00072FFC">
        <w:trPr>
          <w:cantSplit/>
          <w:trHeight w:val="157"/>
        </w:trPr>
        <w:tc>
          <w:tcPr>
            <w:tcW w:w="3195" w:type="pct"/>
            <w:tcBorders>
              <w:left w:val="single" w:sz="4" w:space="0" w:color="auto"/>
            </w:tcBorders>
            <w:vAlign w:val="bottom"/>
          </w:tcPr>
          <w:p w:rsidR="00072FFC" w:rsidRPr="005179D0" w:rsidRDefault="00072FFC" w:rsidP="00470918">
            <w:pPr>
              <w:overflowPunct/>
              <w:autoSpaceDE/>
              <w:autoSpaceDN/>
              <w:adjustRightInd/>
              <w:ind w:left="142"/>
              <w:textAlignment w:val="auto"/>
              <w:rPr>
                <w:szCs w:val="22"/>
              </w:rPr>
            </w:pPr>
            <w:r w:rsidRPr="005179D0">
              <w:rPr>
                <w:szCs w:val="22"/>
              </w:rPr>
              <w:t>приобретение программных средств</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39,4</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23,3</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28,3</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Pr>
                <w:szCs w:val="22"/>
              </w:rPr>
              <w:t>1,2</w:t>
            </w:r>
          </w:p>
        </w:tc>
        <w:tc>
          <w:tcPr>
            <w:tcW w:w="360" w:type="pct"/>
            <w:tcBorders>
              <w:right w:val="single" w:sz="4" w:space="0" w:color="auto"/>
            </w:tcBorders>
            <w:vAlign w:val="bottom"/>
          </w:tcPr>
          <w:p w:rsidR="00072FFC" w:rsidRPr="005179D0" w:rsidRDefault="00817A20" w:rsidP="00470918">
            <w:pPr>
              <w:overflowPunct/>
              <w:autoSpaceDE/>
              <w:autoSpaceDN/>
              <w:adjustRightInd/>
              <w:ind w:left="-57" w:right="-57"/>
              <w:jc w:val="right"/>
              <w:textAlignment w:val="auto"/>
              <w:rPr>
                <w:szCs w:val="22"/>
              </w:rPr>
            </w:pPr>
            <w:r>
              <w:rPr>
                <w:szCs w:val="22"/>
              </w:rPr>
              <w:t>54,3</w:t>
            </w:r>
          </w:p>
        </w:tc>
      </w:tr>
      <w:tr w:rsidR="00072FFC" w:rsidRPr="005179D0" w:rsidTr="00072FFC">
        <w:trPr>
          <w:cantSplit/>
          <w:trHeight w:val="157"/>
        </w:trPr>
        <w:tc>
          <w:tcPr>
            <w:tcW w:w="3195" w:type="pct"/>
            <w:tcBorders>
              <w:left w:val="single" w:sz="4" w:space="0" w:color="auto"/>
            </w:tcBorders>
            <w:vAlign w:val="bottom"/>
          </w:tcPr>
          <w:p w:rsidR="00072FFC" w:rsidRPr="00FB6A35" w:rsidRDefault="00072FFC" w:rsidP="00470918">
            <w:pPr>
              <w:overflowPunct/>
              <w:autoSpaceDE/>
              <w:autoSpaceDN/>
              <w:adjustRightInd/>
              <w:ind w:left="142" w:right="-113"/>
              <w:textAlignment w:val="auto"/>
              <w:rPr>
                <w:spacing w:val="-2"/>
                <w:szCs w:val="22"/>
              </w:rPr>
            </w:pPr>
            <w:r w:rsidRPr="00FB6A35">
              <w:rPr>
                <w:spacing w:val="-2"/>
                <w:szCs w:val="22"/>
              </w:rPr>
              <w:t>инжиниринг, включая подготовку технико-экономических обосн</w:t>
            </w:r>
            <w:r w:rsidRPr="00FB6A35">
              <w:rPr>
                <w:spacing w:val="-2"/>
                <w:szCs w:val="22"/>
              </w:rPr>
              <w:t>о</w:t>
            </w:r>
            <w:r w:rsidRPr="00FB6A35">
              <w:rPr>
                <w:spacing w:val="-2"/>
                <w:szCs w:val="22"/>
              </w:rPr>
              <w:t>ваний, производственное проектирование, пробное производство и испытания, монтаж и пуско-наладочные работы, другие разрабо</w:t>
            </w:r>
            <w:r w:rsidRPr="00FB6A35">
              <w:rPr>
                <w:spacing w:val="-2"/>
                <w:szCs w:val="22"/>
              </w:rPr>
              <w:t>т</w:t>
            </w:r>
            <w:r w:rsidRPr="00FB6A35">
              <w:rPr>
                <w:spacing w:val="-2"/>
                <w:szCs w:val="22"/>
              </w:rPr>
              <w:t>ки (не связанные с научными исследованиями и разработками) н</w:t>
            </w:r>
            <w:r w:rsidRPr="00FB6A35">
              <w:rPr>
                <w:spacing w:val="-2"/>
                <w:szCs w:val="22"/>
              </w:rPr>
              <w:t>о</w:t>
            </w:r>
            <w:r w:rsidRPr="00FB6A35">
              <w:rPr>
                <w:spacing w:val="-2"/>
                <w:szCs w:val="22"/>
              </w:rPr>
              <w:t>вых продуктов, услуг и методов их производства (передачи), н</w:t>
            </w:r>
            <w:r w:rsidRPr="00FB6A35">
              <w:rPr>
                <w:spacing w:val="-2"/>
                <w:szCs w:val="22"/>
              </w:rPr>
              <w:t>о</w:t>
            </w:r>
            <w:r w:rsidRPr="00FB6A35">
              <w:rPr>
                <w:spacing w:val="-2"/>
                <w:szCs w:val="22"/>
              </w:rPr>
              <w:t>вых производственных процессов</w:t>
            </w:r>
          </w:p>
        </w:tc>
        <w:tc>
          <w:tcPr>
            <w:tcW w:w="361" w:type="pct"/>
            <w:vAlign w:val="bottom"/>
          </w:tcPr>
          <w:p w:rsidR="00072FFC" w:rsidRPr="00D02F65" w:rsidRDefault="00072FFC" w:rsidP="00470918">
            <w:pPr>
              <w:overflowPunct/>
              <w:autoSpaceDE/>
              <w:autoSpaceDN/>
              <w:adjustRightInd/>
              <w:ind w:left="-57" w:right="-57"/>
              <w:jc w:val="right"/>
              <w:textAlignment w:val="auto"/>
              <w:rPr>
                <w:szCs w:val="22"/>
                <w:vertAlign w:val="superscript"/>
              </w:rPr>
            </w:pPr>
            <w:r w:rsidRPr="005179D0">
              <w:rPr>
                <w:szCs w:val="22"/>
              </w:rPr>
              <w:t>486,6</w:t>
            </w:r>
            <w:r w:rsidR="00D02F65">
              <w:rPr>
                <w:szCs w:val="22"/>
                <w:vertAlign w:val="superscript"/>
              </w:rPr>
              <w:t>2)</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745,3</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341,1</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Pr>
                <w:szCs w:val="22"/>
              </w:rPr>
              <w:t>239,9</w:t>
            </w:r>
          </w:p>
        </w:tc>
        <w:tc>
          <w:tcPr>
            <w:tcW w:w="360" w:type="pct"/>
            <w:tcBorders>
              <w:right w:val="single" w:sz="4" w:space="0" w:color="auto"/>
            </w:tcBorders>
            <w:vAlign w:val="bottom"/>
          </w:tcPr>
          <w:p w:rsidR="00072FFC" w:rsidRPr="005179D0" w:rsidRDefault="00817A20" w:rsidP="00470918">
            <w:pPr>
              <w:overflowPunct/>
              <w:autoSpaceDE/>
              <w:autoSpaceDN/>
              <w:adjustRightInd/>
              <w:ind w:left="-57" w:right="-57"/>
              <w:jc w:val="right"/>
              <w:textAlignment w:val="auto"/>
              <w:rPr>
                <w:szCs w:val="22"/>
              </w:rPr>
            </w:pPr>
            <w:r>
              <w:rPr>
                <w:szCs w:val="22"/>
              </w:rPr>
              <w:t>307,5</w:t>
            </w:r>
          </w:p>
        </w:tc>
      </w:tr>
      <w:tr w:rsidR="00072FFC" w:rsidRPr="005179D0" w:rsidTr="00072FFC">
        <w:trPr>
          <w:cantSplit/>
          <w:trHeight w:val="157"/>
        </w:trPr>
        <w:tc>
          <w:tcPr>
            <w:tcW w:w="3195" w:type="pct"/>
            <w:tcBorders>
              <w:left w:val="single" w:sz="4" w:space="0" w:color="auto"/>
            </w:tcBorders>
            <w:vAlign w:val="bottom"/>
          </w:tcPr>
          <w:p w:rsidR="00072FFC" w:rsidRPr="005179D0" w:rsidRDefault="00072FFC" w:rsidP="00470918">
            <w:pPr>
              <w:overflowPunct/>
              <w:autoSpaceDE/>
              <w:autoSpaceDN/>
              <w:adjustRightInd/>
              <w:ind w:left="142" w:right="-113"/>
              <w:textAlignment w:val="auto"/>
              <w:rPr>
                <w:szCs w:val="22"/>
              </w:rPr>
            </w:pPr>
            <w:r w:rsidRPr="005179D0">
              <w:rPr>
                <w:szCs w:val="22"/>
              </w:rPr>
              <w:t>обучение и подготовка персонала, связанн</w:t>
            </w:r>
            <w:r>
              <w:rPr>
                <w:szCs w:val="22"/>
              </w:rPr>
              <w:t>ые</w:t>
            </w:r>
            <w:r w:rsidRPr="005179D0">
              <w:rPr>
                <w:szCs w:val="22"/>
              </w:rPr>
              <w:t xml:space="preserve"> с инновациями</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0,2</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0,3</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sidRPr="005179D0">
              <w:rPr>
                <w:szCs w:val="22"/>
              </w:rPr>
              <w:t>0,1</w:t>
            </w:r>
          </w:p>
        </w:tc>
        <w:tc>
          <w:tcPr>
            <w:tcW w:w="361" w:type="pct"/>
            <w:vAlign w:val="bottom"/>
          </w:tcPr>
          <w:p w:rsidR="00072FFC" w:rsidRPr="005179D0" w:rsidRDefault="00072FFC" w:rsidP="00470918">
            <w:pPr>
              <w:overflowPunct/>
              <w:autoSpaceDE/>
              <w:autoSpaceDN/>
              <w:adjustRightInd/>
              <w:ind w:left="-57" w:right="-57"/>
              <w:jc w:val="right"/>
              <w:textAlignment w:val="auto"/>
              <w:rPr>
                <w:szCs w:val="22"/>
              </w:rPr>
            </w:pPr>
            <w:r>
              <w:rPr>
                <w:szCs w:val="22"/>
              </w:rPr>
              <w:t>0,6</w:t>
            </w:r>
          </w:p>
        </w:tc>
        <w:tc>
          <w:tcPr>
            <w:tcW w:w="360" w:type="pct"/>
            <w:tcBorders>
              <w:right w:val="single" w:sz="4" w:space="0" w:color="auto"/>
            </w:tcBorders>
            <w:vAlign w:val="bottom"/>
          </w:tcPr>
          <w:p w:rsidR="00072FFC" w:rsidRPr="005179D0" w:rsidRDefault="00817A20" w:rsidP="00470918">
            <w:pPr>
              <w:overflowPunct/>
              <w:autoSpaceDE/>
              <w:autoSpaceDN/>
              <w:adjustRightInd/>
              <w:ind w:left="-57" w:right="-57"/>
              <w:jc w:val="right"/>
              <w:textAlignment w:val="auto"/>
              <w:rPr>
                <w:szCs w:val="22"/>
              </w:rPr>
            </w:pPr>
            <w:r>
              <w:rPr>
                <w:szCs w:val="22"/>
              </w:rPr>
              <w:t>0,2</w:t>
            </w:r>
          </w:p>
        </w:tc>
      </w:tr>
      <w:tr w:rsidR="0008171F" w:rsidRPr="005179D0" w:rsidTr="00072FFC">
        <w:trPr>
          <w:cantSplit/>
          <w:trHeight w:val="157"/>
        </w:trPr>
        <w:tc>
          <w:tcPr>
            <w:tcW w:w="3195" w:type="pct"/>
            <w:tcBorders>
              <w:left w:val="single" w:sz="4" w:space="0" w:color="auto"/>
            </w:tcBorders>
            <w:vAlign w:val="bottom"/>
          </w:tcPr>
          <w:p w:rsidR="0008171F" w:rsidRPr="005179D0" w:rsidRDefault="0008171F" w:rsidP="00470918">
            <w:pPr>
              <w:overflowPunct/>
              <w:autoSpaceDE/>
              <w:autoSpaceDN/>
              <w:adjustRightInd/>
              <w:ind w:left="142" w:right="-113"/>
              <w:textAlignment w:val="auto"/>
              <w:rPr>
                <w:szCs w:val="22"/>
              </w:rPr>
            </w:pPr>
            <w:r>
              <w:rPr>
                <w:szCs w:val="22"/>
              </w:rPr>
              <w:t>маркетинговые исследования</w:t>
            </w:r>
          </w:p>
        </w:tc>
        <w:tc>
          <w:tcPr>
            <w:tcW w:w="361" w:type="pct"/>
            <w:vAlign w:val="bottom"/>
          </w:tcPr>
          <w:p w:rsidR="0008171F" w:rsidRPr="005179D0" w:rsidRDefault="0008171F" w:rsidP="00470918">
            <w:pPr>
              <w:overflowPunct/>
              <w:autoSpaceDE/>
              <w:autoSpaceDN/>
              <w:adjustRightInd/>
              <w:ind w:left="-57" w:right="-57"/>
              <w:jc w:val="right"/>
              <w:textAlignment w:val="auto"/>
              <w:rPr>
                <w:szCs w:val="22"/>
              </w:rPr>
            </w:pPr>
            <w:r>
              <w:rPr>
                <w:szCs w:val="22"/>
              </w:rPr>
              <w:t>-</w:t>
            </w:r>
          </w:p>
        </w:tc>
        <w:tc>
          <w:tcPr>
            <w:tcW w:w="361" w:type="pct"/>
            <w:vAlign w:val="bottom"/>
          </w:tcPr>
          <w:p w:rsidR="0008171F" w:rsidRPr="005179D0" w:rsidRDefault="0008171F" w:rsidP="00470918">
            <w:pPr>
              <w:overflowPunct/>
              <w:autoSpaceDE/>
              <w:autoSpaceDN/>
              <w:adjustRightInd/>
              <w:ind w:left="-57" w:right="-57"/>
              <w:jc w:val="right"/>
              <w:textAlignment w:val="auto"/>
              <w:rPr>
                <w:szCs w:val="22"/>
              </w:rPr>
            </w:pPr>
            <w:r>
              <w:rPr>
                <w:szCs w:val="22"/>
              </w:rPr>
              <w:t>-</w:t>
            </w:r>
          </w:p>
        </w:tc>
        <w:tc>
          <w:tcPr>
            <w:tcW w:w="361" w:type="pct"/>
            <w:vAlign w:val="bottom"/>
          </w:tcPr>
          <w:p w:rsidR="0008171F" w:rsidRPr="005179D0" w:rsidRDefault="0008171F" w:rsidP="00470918">
            <w:pPr>
              <w:overflowPunct/>
              <w:autoSpaceDE/>
              <w:autoSpaceDN/>
              <w:adjustRightInd/>
              <w:ind w:left="-57" w:right="-57"/>
              <w:jc w:val="right"/>
              <w:textAlignment w:val="auto"/>
              <w:rPr>
                <w:szCs w:val="22"/>
              </w:rPr>
            </w:pPr>
            <w:r>
              <w:rPr>
                <w:szCs w:val="22"/>
              </w:rPr>
              <w:t>-</w:t>
            </w:r>
          </w:p>
        </w:tc>
        <w:tc>
          <w:tcPr>
            <w:tcW w:w="361" w:type="pct"/>
            <w:vAlign w:val="bottom"/>
          </w:tcPr>
          <w:p w:rsidR="0008171F" w:rsidRDefault="0008171F" w:rsidP="00470918">
            <w:pPr>
              <w:overflowPunct/>
              <w:autoSpaceDE/>
              <w:autoSpaceDN/>
              <w:adjustRightInd/>
              <w:ind w:left="-57" w:right="-57"/>
              <w:jc w:val="right"/>
              <w:textAlignment w:val="auto"/>
              <w:rPr>
                <w:szCs w:val="22"/>
              </w:rPr>
            </w:pPr>
            <w:r>
              <w:rPr>
                <w:szCs w:val="22"/>
              </w:rPr>
              <w:t>-</w:t>
            </w:r>
          </w:p>
        </w:tc>
        <w:tc>
          <w:tcPr>
            <w:tcW w:w="360" w:type="pct"/>
            <w:tcBorders>
              <w:right w:val="single" w:sz="4" w:space="0" w:color="auto"/>
            </w:tcBorders>
            <w:vAlign w:val="bottom"/>
          </w:tcPr>
          <w:p w:rsidR="0008171F" w:rsidRDefault="0008171F" w:rsidP="00470918">
            <w:pPr>
              <w:overflowPunct/>
              <w:autoSpaceDE/>
              <w:autoSpaceDN/>
              <w:adjustRightInd/>
              <w:ind w:left="-57" w:right="-57"/>
              <w:jc w:val="right"/>
              <w:textAlignment w:val="auto"/>
              <w:rPr>
                <w:szCs w:val="22"/>
              </w:rPr>
            </w:pPr>
            <w:r>
              <w:rPr>
                <w:szCs w:val="22"/>
              </w:rPr>
              <w:t>1,3</w:t>
            </w:r>
          </w:p>
        </w:tc>
      </w:tr>
      <w:tr w:rsidR="00072FFC" w:rsidRPr="005179D0" w:rsidTr="00072FFC">
        <w:trPr>
          <w:cantSplit/>
          <w:trHeight w:val="80"/>
        </w:trPr>
        <w:tc>
          <w:tcPr>
            <w:tcW w:w="3195" w:type="pct"/>
            <w:tcBorders>
              <w:left w:val="single" w:sz="4" w:space="0" w:color="auto"/>
              <w:bottom w:val="single" w:sz="4" w:space="0" w:color="auto"/>
            </w:tcBorders>
            <w:vAlign w:val="bottom"/>
          </w:tcPr>
          <w:p w:rsidR="00072FFC" w:rsidRPr="005179D0" w:rsidRDefault="00072FFC" w:rsidP="00470918">
            <w:pPr>
              <w:overflowPunct/>
              <w:autoSpaceDE/>
              <w:autoSpaceDN/>
              <w:adjustRightInd/>
              <w:spacing w:after="120"/>
              <w:ind w:left="142"/>
              <w:textAlignment w:val="auto"/>
              <w:rPr>
                <w:szCs w:val="22"/>
              </w:rPr>
            </w:pPr>
            <w:r w:rsidRPr="005179D0">
              <w:rPr>
                <w:szCs w:val="22"/>
              </w:rPr>
              <w:t xml:space="preserve">прочие </w:t>
            </w:r>
          </w:p>
        </w:tc>
        <w:tc>
          <w:tcPr>
            <w:tcW w:w="361" w:type="pct"/>
            <w:tcBorders>
              <w:bottom w:val="single" w:sz="4" w:space="0" w:color="auto"/>
            </w:tcBorders>
            <w:vAlign w:val="bottom"/>
          </w:tcPr>
          <w:p w:rsidR="00072FFC" w:rsidRPr="005179D0" w:rsidRDefault="00072FFC" w:rsidP="00470918">
            <w:pPr>
              <w:overflowPunct/>
              <w:autoSpaceDE/>
              <w:autoSpaceDN/>
              <w:adjustRightInd/>
              <w:spacing w:after="120"/>
              <w:ind w:left="-57" w:right="-57"/>
              <w:jc w:val="right"/>
              <w:textAlignment w:val="auto"/>
              <w:rPr>
                <w:szCs w:val="22"/>
              </w:rPr>
            </w:pPr>
            <w:r w:rsidRPr="005179D0">
              <w:rPr>
                <w:szCs w:val="22"/>
              </w:rPr>
              <w:t>103,8</w:t>
            </w:r>
          </w:p>
        </w:tc>
        <w:tc>
          <w:tcPr>
            <w:tcW w:w="361" w:type="pct"/>
            <w:tcBorders>
              <w:bottom w:val="single" w:sz="4" w:space="0" w:color="auto"/>
            </w:tcBorders>
            <w:vAlign w:val="bottom"/>
          </w:tcPr>
          <w:p w:rsidR="00072FFC" w:rsidRPr="005179D0" w:rsidRDefault="00072FFC" w:rsidP="00470918">
            <w:pPr>
              <w:overflowPunct/>
              <w:autoSpaceDE/>
              <w:autoSpaceDN/>
              <w:adjustRightInd/>
              <w:spacing w:after="120"/>
              <w:ind w:left="-57" w:right="-57"/>
              <w:jc w:val="right"/>
              <w:textAlignment w:val="auto"/>
              <w:rPr>
                <w:szCs w:val="22"/>
              </w:rPr>
            </w:pPr>
            <w:r w:rsidRPr="005179D0">
              <w:rPr>
                <w:szCs w:val="22"/>
              </w:rPr>
              <w:t>108,4</w:t>
            </w:r>
          </w:p>
        </w:tc>
        <w:tc>
          <w:tcPr>
            <w:tcW w:w="361" w:type="pct"/>
            <w:tcBorders>
              <w:bottom w:val="single" w:sz="4" w:space="0" w:color="auto"/>
            </w:tcBorders>
            <w:vAlign w:val="bottom"/>
          </w:tcPr>
          <w:p w:rsidR="00072FFC" w:rsidRPr="005179D0" w:rsidRDefault="00072FFC" w:rsidP="00470918">
            <w:pPr>
              <w:overflowPunct/>
              <w:autoSpaceDE/>
              <w:autoSpaceDN/>
              <w:adjustRightInd/>
              <w:spacing w:after="120"/>
              <w:ind w:left="-57" w:right="-57"/>
              <w:jc w:val="right"/>
              <w:textAlignment w:val="auto"/>
              <w:rPr>
                <w:szCs w:val="22"/>
              </w:rPr>
            </w:pPr>
            <w:r w:rsidRPr="005179D0">
              <w:rPr>
                <w:szCs w:val="22"/>
              </w:rPr>
              <w:t>102,0</w:t>
            </w:r>
          </w:p>
        </w:tc>
        <w:tc>
          <w:tcPr>
            <w:tcW w:w="361" w:type="pct"/>
            <w:tcBorders>
              <w:bottom w:val="single" w:sz="4" w:space="0" w:color="auto"/>
            </w:tcBorders>
            <w:vAlign w:val="bottom"/>
          </w:tcPr>
          <w:p w:rsidR="00072FFC" w:rsidRPr="005179D0" w:rsidRDefault="00072FFC" w:rsidP="00470918">
            <w:pPr>
              <w:overflowPunct/>
              <w:autoSpaceDE/>
              <w:autoSpaceDN/>
              <w:adjustRightInd/>
              <w:spacing w:after="120"/>
              <w:ind w:left="-57" w:right="-57"/>
              <w:jc w:val="right"/>
              <w:textAlignment w:val="auto"/>
              <w:rPr>
                <w:szCs w:val="22"/>
              </w:rPr>
            </w:pPr>
            <w:r>
              <w:rPr>
                <w:szCs w:val="22"/>
              </w:rPr>
              <w:t>148,2</w:t>
            </w:r>
          </w:p>
        </w:tc>
        <w:tc>
          <w:tcPr>
            <w:tcW w:w="360" w:type="pct"/>
            <w:tcBorders>
              <w:bottom w:val="single" w:sz="4" w:space="0" w:color="auto"/>
              <w:right w:val="single" w:sz="4" w:space="0" w:color="auto"/>
            </w:tcBorders>
            <w:vAlign w:val="bottom"/>
          </w:tcPr>
          <w:p w:rsidR="00072FFC" w:rsidRPr="005179D0" w:rsidRDefault="00817A20" w:rsidP="00470918">
            <w:pPr>
              <w:overflowPunct/>
              <w:autoSpaceDE/>
              <w:autoSpaceDN/>
              <w:adjustRightInd/>
              <w:spacing w:after="120"/>
              <w:ind w:left="-57" w:right="-57"/>
              <w:jc w:val="right"/>
              <w:textAlignment w:val="auto"/>
              <w:rPr>
                <w:szCs w:val="22"/>
              </w:rPr>
            </w:pPr>
            <w:r>
              <w:rPr>
                <w:szCs w:val="22"/>
              </w:rPr>
              <w:t>142,2</w:t>
            </w:r>
          </w:p>
        </w:tc>
      </w:tr>
    </w:tbl>
    <w:p w:rsidR="005179D0" w:rsidRPr="005179D0" w:rsidRDefault="005179D0" w:rsidP="00470918">
      <w:pPr>
        <w:overflowPunct/>
        <w:autoSpaceDE/>
        <w:autoSpaceDN/>
        <w:adjustRightInd/>
        <w:jc w:val="both"/>
        <w:textAlignment w:val="auto"/>
        <w:rPr>
          <w:sz w:val="20"/>
        </w:rPr>
      </w:pPr>
    </w:p>
    <w:p w:rsidR="005179D0" w:rsidRPr="00470918" w:rsidRDefault="000D089D" w:rsidP="008C1BA0">
      <w:pPr>
        <w:numPr>
          <w:ilvl w:val="0"/>
          <w:numId w:val="68"/>
        </w:numPr>
        <w:overflowPunct/>
        <w:autoSpaceDE/>
        <w:autoSpaceDN/>
        <w:adjustRightInd/>
        <w:ind w:left="142" w:hanging="142"/>
        <w:jc w:val="both"/>
        <w:textAlignment w:val="auto"/>
        <w:rPr>
          <w:i/>
          <w:spacing w:val="-2"/>
          <w:sz w:val="20"/>
          <w:lang w:eastAsia="x-none"/>
        </w:rPr>
      </w:pPr>
      <w:r w:rsidRPr="00470918">
        <w:rPr>
          <w:i/>
          <w:spacing w:val="-2"/>
          <w:sz w:val="20"/>
          <w:lang w:eastAsia="x-none"/>
        </w:rPr>
        <w:t xml:space="preserve"> </w:t>
      </w:r>
      <w:r w:rsidR="00D02F65" w:rsidRPr="00470918">
        <w:rPr>
          <w:i/>
          <w:spacing w:val="-2"/>
          <w:sz w:val="20"/>
          <w:lang w:eastAsia="x-none"/>
        </w:rPr>
        <w:t>Производственное</w:t>
      </w:r>
      <w:r w:rsidR="005179D0" w:rsidRPr="00470918">
        <w:rPr>
          <w:i/>
          <w:spacing w:val="-2"/>
          <w:sz w:val="20"/>
          <w:lang w:eastAsia="x-none"/>
        </w:rPr>
        <w:t xml:space="preserve"> проектирование, дизайн и другие разработки (не связанные с научными исследованиями и ра</w:t>
      </w:r>
      <w:r w:rsidR="005179D0" w:rsidRPr="00470918">
        <w:rPr>
          <w:i/>
          <w:spacing w:val="-2"/>
          <w:sz w:val="20"/>
          <w:lang w:eastAsia="x-none"/>
        </w:rPr>
        <w:t>з</w:t>
      </w:r>
      <w:r w:rsidR="005179D0" w:rsidRPr="00470918">
        <w:rPr>
          <w:i/>
          <w:spacing w:val="-2"/>
          <w:sz w:val="20"/>
          <w:lang w:eastAsia="x-none"/>
        </w:rPr>
        <w:t>работками) новых продуктов, услуг и методов их производства (передачи), новых производственных процессов.</w:t>
      </w:r>
    </w:p>
    <w:p w:rsidR="00020AEE" w:rsidRPr="00930945" w:rsidRDefault="000D089D" w:rsidP="008C1BA0">
      <w:pPr>
        <w:numPr>
          <w:ilvl w:val="0"/>
          <w:numId w:val="68"/>
        </w:numPr>
        <w:overflowPunct/>
        <w:autoSpaceDE/>
        <w:autoSpaceDN/>
        <w:adjustRightInd/>
        <w:ind w:left="142" w:hanging="142"/>
        <w:jc w:val="both"/>
        <w:textAlignment w:val="auto"/>
        <w:rPr>
          <w:i/>
          <w:spacing w:val="-2"/>
          <w:sz w:val="20"/>
          <w:lang w:val="x-none" w:eastAsia="x-none"/>
        </w:rPr>
      </w:pPr>
      <w:r>
        <w:rPr>
          <w:i/>
          <w:spacing w:val="-2"/>
          <w:sz w:val="20"/>
        </w:rPr>
        <w:t xml:space="preserve"> </w:t>
      </w:r>
      <w:r w:rsidR="00D02F65">
        <w:rPr>
          <w:i/>
          <w:spacing w:val="-2"/>
          <w:sz w:val="20"/>
        </w:rPr>
        <w:t>Д</w:t>
      </w:r>
      <w:r w:rsidR="00020AEE" w:rsidRPr="00756BA5">
        <w:rPr>
          <w:i/>
          <w:spacing w:val="-2"/>
          <w:sz w:val="20"/>
        </w:rPr>
        <w:t>ругие виды подготовки производства для выпуска новых продуктов, внедрения новых услуг или методов их прои</w:t>
      </w:r>
      <w:r w:rsidR="00020AEE" w:rsidRPr="00756BA5">
        <w:rPr>
          <w:i/>
          <w:spacing w:val="-2"/>
          <w:sz w:val="20"/>
        </w:rPr>
        <w:t>з</w:t>
      </w:r>
      <w:r w:rsidR="00020AEE" w:rsidRPr="00756BA5">
        <w:rPr>
          <w:i/>
          <w:spacing w:val="-2"/>
          <w:sz w:val="20"/>
        </w:rPr>
        <w:t>водства (передачи).</w:t>
      </w:r>
    </w:p>
    <w:p w:rsidR="00930945" w:rsidRPr="00930945" w:rsidRDefault="00930945" w:rsidP="00470918">
      <w:pPr>
        <w:overflowPunct/>
        <w:autoSpaceDE/>
        <w:autoSpaceDN/>
        <w:adjustRightInd/>
        <w:jc w:val="both"/>
        <w:textAlignment w:val="auto"/>
        <w:rPr>
          <w:i/>
          <w:spacing w:val="-2"/>
          <w:szCs w:val="22"/>
          <w:lang w:eastAsia="x-none"/>
        </w:rPr>
      </w:pPr>
    </w:p>
    <w:p w:rsidR="00930945" w:rsidRPr="00930945" w:rsidRDefault="00930945" w:rsidP="00470918">
      <w:pPr>
        <w:overflowPunct/>
        <w:autoSpaceDE/>
        <w:autoSpaceDN/>
        <w:adjustRightInd/>
        <w:jc w:val="both"/>
        <w:textAlignment w:val="auto"/>
        <w:rPr>
          <w:i/>
          <w:spacing w:val="-2"/>
          <w:szCs w:val="22"/>
          <w:lang w:eastAsia="x-none"/>
        </w:rPr>
      </w:pPr>
    </w:p>
    <w:p w:rsidR="00AF3E73" w:rsidRPr="00704C20" w:rsidRDefault="00AF3E73" w:rsidP="00470918">
      <w:pPr>
        <w:pStyle w:val="3"/>
      </w:pPr>
      <w:bookmarkStart w:id="809" w:name="_Toc28008395"/>
      <w:r w:rsidRPr="00704C20">
        <w:t xml:space="preserve">Затраты </w:t>
      </w:r>
      <w:r w:rsidR="00D756CC">
        <w:t xml:space="preserve">организаций на </w:t>
      </w:r>
      <w:r w:rsidRPr="00704C20">
        <w:t xml:space="preserve">технологические инновации </w:t>
      </w:r>
      <w:bookmarkStart w:id="810" w:name="_Toc272493298"/>
      <w:r w:rsidRPr="00704C20">
        <w:br/>
        <w:t>по источникам финансирования</w:t>
      </w:r>
      <w:bookmarkEnd w:id="809"/>
      <w:bookmarkEnd w:id="810"/>
    </w:p>
    <w:p w:rsidR="00AF3E73" w:rsidRPr="00AF3E73" w:rsidRDefault="00AF3E73" w:rsidP="00470918">
      <w:pPr>
        <w:overflowPunct/>
        <w:autoSpaceDE/>
        <w:autoSpaceDN/>
        <w:adjustRightInd/>
        <w:jc w:val="center"/>
        <w:textAlignment w:val="auto"/>
        <w:rPr>
          <w:szCs w:val="22"/>
        </w:rPr>
      </w:pPr>
      <w:r w:rsidRPr="00AF3E73">
        <w:rPr>
          <w:szCs w:val="22"/>
        </w:rPr>
        <w:t>миллионов рублей</w:t>
      </w:r>
    </w:p>
    <w:p w:rsidR="00AF3E73" w:rsidRPr="00AF3E73" w:rsidRDefault="00AF3E73" w:rsidP="00470918">
      <w:pPr>
        <w:overflowPunct/>
        <w:autoSpaceDE/>
        <w:autoSpaceDN/>
        <w:adjustRightInd/>
        <w:jc w:val="center"/>
        <w:textAlignment w:val="auto"/>
        <w:rPr>
          <w:szCs w:val="22"/>
        </w:rPr>
      </w:pPr>
    </w:p>
    <w:tbl>
      <w:tblPr>
        <w:tblW w:w="5000" w:type="pct"/>
        <w:tblLook w:val="0000" w:firstRow="0" w:lastRow="0" w:firstColumn="0" w:lastColumn="0" w:noHBand="0" w:noVBand="0"/>
      </w:tblPr>
      <w:tblGrid>
        <w:gridCol w:w="4646"/>
        <w:gridCol w:w="1099"/>
        <w:gridCol w:w="1099"/>
        <w:gridCol w:w="1099"/>
        <w:gridCol w:w="1099"/>
        <w:gridCol w:w="1095"/>
      </w:tblGrid>
      <w:tr w:rsidR="00072FFC" w:rsidRPr="00AF3E73" w:rsidTr="0006262E">
        <w:trPr>
          <w:cantSplit/>
          <w:trHeight w:val="157"/>
        </w:trPr>
        <w:tc>
          <w:tcPr>
            <w:tcW w:w="2292" w:type="pct"/>
            <w:tcBorders>
              <w:top w:val="single" w:sz="4" w:space="0" w:color="auto"/>
              <w:left w:val="single" w:sz="4" w:space="0" w:color="auto"/>
              <w:bottom w:val="single" w:sz="4" w:space="0" w:color="auto"/>
              <w:right w:val="single" w:sz="4" w:space="0" w:color="auto"/>
            </w:tcBorders>
            <w:shd w:val="pct10" w:color="auto" w:fill="auto"/>
            <w:vAlign w:val="bottom"/>
          </w:tcPr>
          <w:p w:rsidR="00072FFC" w:rsidRPr="00AF3E73" w:rsidRDefault="00072FFC" w:rsidP="00470918">
            <w:pPr>
              <w:overflowPunct/>
              <w:autoSpaceDE/>
              <w:autoSpaceDN/>
              <w:adjustRightInd/>
              <w:textAlignment w:val="auto"/>
              <w:rPr>
                <w:b/>
                <w:i/>
                <w:szCs w:val="22"/>
              </w:rPr>
            </w:pP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072FFC" w:rsidRPr="00AF3E73" w:rsidRDefault="00072FFC" w:rsidP="00470918">
            <w:pPr>
              <w:overflowPunct/>
              <w:autoSpaceDE/>
              <w:autoSpaceDN/>
              <w:adjustRightInd/>
              <w:jc w:val="center"/>
              <w:textAlignment w:val="auto"/>
              <w:rPr>
                <w:szCs w:val="22"/>
              </w:rPr>
            </w:pPr>
            <w:r w:rsidRPr="00AF3E73">
              <w:rPr>
                <w:szCs w:val="22"/>
              </w:rPr>
              <w:t>2014</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072FFC" w:rsidRPr="00AF3E73" w:rsidRDefault="00072FFC" w:rsidP="00470918">
            <w:pPr>
              <w:overflowPunct/>
              <w:autoSpaceDE/>
              <w:autoSpaceDN/>
              <w:adjustRightInd/>
              <w:jc w:val="center"/>
              <w:textAlignment w:val="auto"/>
              <w:rPr>
                <w:szCs w:val="22"/>
              </w:rPr>
            </w:pPr>
            <w:r w:rsidRPr="00AF3E73">
              <w:rPr>
                <w:szCs w:val="22"/>
              </w:rPr>
              <w:t>2015</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072FFC" w:rsidRPr="00AF3E73" w:rsidRDefault="00072FFC" w:rsidP="00470918">
            <w:pPr>
              <w:overflowPunct/>
              <w:autoSpaceDE/>
              <w:autoSpaceDN/>
              <w:adjustRightInd/>
              <w:jc w:val="center"/>
              <w:textAlignment w:val="auto"/>
              <w:rPr>
                <w:szCs w:val="22"/>
              </w:rPr>
            </w:pPr>
            <w:r w:rsidRPr="00AF3E73">
              <w:rPr>
                <w:szCs w:val="22"/>
              </w:rPr>
              <w:t>2016</w:t>
            </w:r>
          </w:p>
        </w:tc>
        <w:tc>
          <w:tcPr>
            <w:tcW w:w="542" w:type="pct"/>
            <w:tcBorders>
              <w:top w:val="single" w:sz="4" w:space="0" w:color="auto"/>
              <w:left w:val="single" w:sz="4" w:space="0" w:color="auto"/>
              <w:bottom w:val="single" w:sz="4" w:space="0" w:color="auto"/>
              <w:right w:val="single" w:sz="4" w:space="0" w:color="auto"/>
            </w:tcBorders>
            <w:shd w:val="pct10" w:color="auto" w:fill="auto"/>
          </w:tcPr>
          <w:p w:rsidR="00072FFC" w:rsidRPr="00AF3E73" w:rsidRDefault="00072FFC" w:rsidP="00470918">
            <w:pPr>
              <w:overflowPunct/>
              <w:autoSpaceDE/>
              <w:autoSpaceDN/>
              <w:adjustRightInd/>
              <w:jc w:val="center"/>
              <w:textAlignment w:val="auto"/>
              <w:rPr>
                <w:szCs w:val="22"/>
              </w:rPr>
            </w:pPr>
            <w:r w:rsidRPr="00AF3E73">
              <w:rPr>
                <w:szCs w:val="22"/>
              </w:rPr>
              <w:t>2017</w:t>
            </w:r>
          </w:p>
        </w:tc>
        <w:tc>
          <w:tcPr>
            <w:tcW w:w="540" w:type="pct"/>
            <w:tcBorders>
              <w:top w:val="single" w:sz="4" w:space="0" w:color="auto"/>
              <w:left w:val="single" w:sz="4" w:space="0" w:color="auto"/>
              <w:bottom w:val="single" w:sz="4" w:space="0" w:color="auto"/>
              <w:right w:val="single" w:sz="4" w:space="0" w:color="auto"/>
            </w:tcBorders>
            <w:shd w:val="pct10" w:color="auto" w:fill="auto"/>
          </w:tcPr>
          <w:p w:rsidR="00072FFC" w:rsidRPr="00AF3E73" w:rsidRDefault="00072FFC" w:rsidP="00470918">
            <w:pPr>
              <w:overflowPunct/>
              <w:autoSpaceDE/>
              <w:autoSpaceDN/>
              <w:adjustRightInd/>
              <w:jc w:val="center"/>
              <w:textAlignment w:val="auto"/>
              <w:rPr>
                <w:szCs w:val="22"/>
              </w:rPr>
            </w:pPr>
            <w:r>
              <w:rPr>
                <w:szCs w:val="22"/>
              </w:rPr>
              <w:t>2018</w:t>
            </w:r>
          </w:p>
        </w:tc>
      </w:tr>
      <w:tr w:rsidR="00072FFC" w:rsidRPr="00AF3E73" w:rsidTr="0006262E">
        <w:trPr>
          <w:cantSplit/>
          <w:trHeight w:val="157"/>
        </w:trPr>
        <w:tc>
          <w:tcPr>
            <w:tcW w:w="2292" w:type="pct"/>
            <w:tcBorders>
              <w:top w:val="single" w:sz="4" w:space="0" w:color="auto"/>
              <w:left w:val="single" w:sz="4" w:space="0" w:color="auto"/>
            </w:tcBorders>
            <w:vAlign w:val="bottom"/>
          </w:tcPr>
          <w:p w:rsidR="00072FFC" w:rsidRPr="00AF3E73" w:rsidRDefault="00072FFC" w:rsidP="00470918">
            <w:pPr>
              <w:overflowPunct/>
              <w:autoSpaceDE/>
              <w:autoSpaceDN/>
              <w:adjustRightInd/>
              <w:spacing w:before="120"/>
              <w:textAlignment w:val="auto"/>
              <w:rPr>
                <w:b/>
                <w:szCs w:val="22"/>
              </w:rPr>
            </w:pPr>
            <w:r w:rsidRPr="00AF3E73">
              <w:rPr>
                <w:b/>
                <w:szCs w:val="22"/>
              </w:rPr>
              <w:t>Всего</w:t>
            </w:r>
          </w:p>
        </w:tc>
        <w:tc>
          <w:tcPr>
            <w:tcW w:w="542" w:type="pct"/>
            <w:tcBorders>
              <w:top w:val="single" w:sz="4" w:space="0" w:color="auto"/>
            </w:tcBorders>
            <w:vAlign w:val="bottom"/>
          </w:tcPr>
          <w:p w:rsidR="00072FFC" w:rsidRPr="00AF3E73" w:rsidRDefault="00072FFC" w:rsidP="00470918">
            <w:pPr>
              <w:overflowPunct/>
              <w:autoSpaceDE/>
              <w:autoSpaceDN/>
              <w:adjustRightInd/>
              <w:spacing w:before="120"/>
              <w:ind w:left="-57" w:right="170"/>
              <w:jc w:val="right"/>
              <w:textAlignment w:val="auto"/>
              <w:rPr>
                <w:b/>
                <w:szCs w:val="22"/>
              </w:rPr>
            </w:pPr>
            <w:r w:rsidRPr="00AF3E73">
              <w:rPr>
                <w:b/>
                <w:szCs w:val="22"/>
              </w:rPr>
              <w:t>2248,8</w:t>
            </w:r>
          </w:p>
        </w:tc>
        <w:tc>
          <w:tcPr>
            <w:tcW w:w="542" w:type="pct"/>
            <w:tcBorders>
              <w:top w:val="single" w:sz="4" w:space="0" w:color="auto"/>
            </w:tcBorders>
            <w:vAlign w:val="bottom"/>
          </w:tcPr>
          <w:p w:rsidR="00072FFC" w:rsidRPr="00AF3E73" w:rsidRDefault="00072FFC" w:rsidP="00470918">
            <w:pPr>
              <w:overflowPunct/>
              <w:autoSpaceDE/>
              <w:autoSpaceDN/>
              <w:adjustRightInd/>
              <w:spacing w:before="120"/>
              <w:ind w:left="-57" w:right="170"/>
              <w:jc w:val="right"/>
              <w:textAlignment w:val="auto"/>
              <w:rPr>
                <w:b/>
                <w:szCs w:val="22"/>
              </w:rPr>
            </w:pPr>
            <w:r w:rsidRPr="00AF3E73">
              <w:rPr>
                <w:b/>
                <w:szCs w:val="22"/>
              </w:rPr>
              <w:t>1239,0</w:t>
            </w:r>
          </w:p>
        </w:tc>
        <w:tc>
          <w:tcPr>
            <w:tcW w:w="542" w:type="pct"/>
            <w:tcBorders>
              <w:top w:val="single" w:sz="4" w:space="0" w:color="auto"/>
            </w:tcBorders>
            <w:vAlign w:val="bottom"/>
          </w:tcPr>
          <w:p w:rsidR="00072FFC" w:rsidRPr="00AF3E73" w:rsidRDefault="00072FFC" w:rsidP="00470918">
            <w:pPr>
              <w:overflowPunct/>
              <w:autoSpaceDE/>
              <w:autoSpaceDN/>
              <w:adjustRightInd/>
              <w:spacing w:before="120"/>
              <w:ind w:left="-57" w:right="170"/>
              <w:jc w:val="right"/>
              <w:textAlignment w:val="auto"/>
              <w:rPr>
                <w:b/>
                <w:szCs w:val="22"/>
              </w:rPr>
            </w:pPr>
            <w:r w:rsidRPr="00AF3E73">
              <w:rPr>
                <w:b/>
                <w:szCs w:val="22"/>
              </w:rPr>
              <w:t>1268,9</w:t>
            </w:r>
          </w:p>
        </w:tc>
        <w:tc>
          <w:tcPr>
            <w:tcW w:w="542" w:type="pct"/>
            <w:tcBorders>
              <w:top w:val="single" w:sz="4" w:space="0" w:color="auto"/>
            </w:tcBorders>
            <w:vAlign w:val="bottom"/>
          </w:tcPr>
          <w:p w:rsidR="00072FFC" w:rsidRPr="00AF3E73" w:rsidRDefault="00072FFC" w:rsidP="00470918">
            <w:pPr>
              <w:overflowPunct/>
              <w:autoSpaceDE/>
              <w:autoSpaceDN/>
              <w:adjustRightInd/>
              <w:spacing w:before="120"/>
              <w:ind w:left="-57" w:right="170"/>
              <w:jc w:val="right"/>
              <w:textAlignment w:val="auto"/>
              <w:rPr>
                <w:b/>
                <w:szCs w:val="22"/>
              </w:rPr>
            </w:pPr>
            <w:r w:rsidRPr="00AF3E73">
              <w:rPr>
                <w:b/>
                <w:szCs w:val="22"/>
              </w:rPr>
              <w:t>1097,1</w:t>
            </w:r>
          </w:p>
        </w:tc>
        <w:tc>
          <w:tcPr>
            <w:tcW w:w="540" w:type="pct"/>
            <w:tcBorders>
              <w:top w:val="single" w:sz="4" w:space="0" w:color="auto"/>
              <w:right w:val="single" w:sz="4" w:space="0" w:color="auto"/>
            </w:tcBorders>
            <w:vAlign w:val="bottom"/>
          </w:tcPr>
          <w:p w:rsidR="00072FFC" w:rsidRPr="00AF3E73" w:rsidRDefault="00817A20" w:rsidP="00470918">
            <w:pPr>
              <w:overflowPunct/>
              <w:autoSpaceDE/>
              <w:autoSpaceDN/>
              <w:adjustRightInd/>
              <w:spacing w:before="120"/>
              <w:ind w:left="-57" w:right="170"/>
              <w:jc w:val="right"/>
              <w:textAlignment w:val="auto"/>
              <w:rPr>
                <w:b/>
                <w:szCs w:val="22"/>
              </w:rPr>
            </w:pPr>
            <w:r>
              <w:rPr>
                <w:b/>
                <w:szCs w:val="22"/>
              </w:rPr>
              <w:t>6516,3</w:t>
            </w:r>
          </w:p>
        </w:tc>
      </w:tr>
      <w:tr w:rsidR="00072FFC" w:rsidRPr="00AF3E73" w:rsidTr="0006262E">
        <w:trPr>
          <w:cantSplit/>
          <w:trHeight w:val="157"/>
        </w:trPr>
        <w:tc>
          <w:tcPr>
            <w:tcW w:w="2292" w:type="pct"/>
            <w:tcBorders>
              <w:left w:val="single" w:sz="4" w:space="0" w:color="auto"/>
            </w:tcBorders>
            <w:vAlign w:val="bottom"/>
          </w:tcPr>
          <w:p w:rsidR="00072FFC" w:rsidRPr="00AF3E73" w:rsidRDefault="00072FFC" w:rsidP="00470918">
            <w:pPr>
              <w:overflowPunct/>
              <w:autoSpaceDE/>
              <w:autoSpaceDN/>
              <w:adjustRightInd/>
              <w:spacing w:before="20"/>
              <w:ind w:left="142"/>
              <w:textAlignment w:val="auto"/>
              <w:rPr>
                <w:szCs w:val="22"/>
              </w:rPr>
            </w:pPr>
            <w:r w:rsidRPr="00AF3E73">
              <w:rPr>
                <w:szCs w:val="22"/>
              </w:rPr>
              <w:t xml:space="preserve">собственные </w:t>
            </w:r>
            <w:r>
              <w:rPr>
                <w:szCs w:val="22"/>
              </w:rPr>
              <w:t>средства организаций</w:t>
            </w:r>
          </w:p>
        </w:tc>
        <w:tc>
          <w:tcPr>
            <w:tcW w:w="542" w:type="pct"/>
            <w:vAlign w:val="bottom"/>
          </w:tcPr>
          <w:p w:rsidR="00072FFC" w:rsidRPr="00AF3E73" w:rsidRDefault="00072FFC" w:rsidP="00470918">
            <w:pPr>
              <w:overflowPunct/>
              <w:autoSpaceDE/>
              <w:autoSpaceDN/>
              <w:adjustRightInd/>
              <w:spacing w:before="20"/>
              <w:ind w:left="-57" w:right="170"/>
              <w:jc w:val="right"/>
              <w:textAlignment w:val="auto"/>
              <w:rPr>
                <w:szCs w:val="22"/>
              </w:rPr>
            </w:pPr>
            <w:r w:rsidRPr="00AF3E73">
              <w:rPr>
                <w:szCs w:val="22"/>
              </w:rPr>
              <w:t>1649,8</w:t>
            </w:r>
          </w:p>
        </w:tc>
        <w:tc>
          <w:tcPr>
            <w:tcW w:w="542" w:type="pct"/>
            <w:vAlign w:val="bottom"/>
          </w:tcPr>
          <w:p w:rsidR="00072FFC" w:rsidRPr="00AF3E73" w:rsidRDefault="00072FFC" w:rsidP="00470918">
            <w:pPr>
              <w:overflowPunct/>
              <w:autoSpaceDE/>
              <w:autoSpaceDN/>
              <w:adjustRightInd/>
              <w:spacing w:before="20"/>
              <w:ind w:left="-57" w:right="170"/>
              <w:jc w:val="right"/>
              <w:textAlignment w:val="auto"/>
              <w:rPr>
                <w:szCs w:val="22"/>
              </w:rPr>
            </w:pPr>
            <w:r w:rsidRPr="00AF3E73">
              <w:rPr>
                <w:szCs w:val="22"/>
              </w:rPr>
              <w:t>1188,4</w:t>
            </w:r>
          </w:p>
        </w:tc>
        <w:tc>
          <w:tcPr>
            <w:tcW w:w="542" w:type="pct"/>
            <w:vAlign w:val="bottom"/>
          </w:tcPr>
          <w:p w:rsidR="00072FFC" w:rsidRPr="00AF3E73" w:rsidRDefault="00072FFC" w:rsidP="00470918">
            <w:pPr>
              <w:overflowPunct/>
              <w:autoSpaceDE/>
              <w:autoSpaceDN/>
              <w:adjustRightInd/>
              <w:spacing w:before="20"/>
              <w:ind w:left="-57" w:right="170"/>
              <w:jc w:val="right"/>
              <w:textAlignment w:val="auto"/>
              <w:rPr>
                <w:szCs w:val="22"/>
              </w:rPr>
            </w:pPr>
            <w:r w:rsidRPr="00AF3E73">
              <w:rPr>
                <w:szCs w:val="22"/>
              </w:rPr>
              <w:t>1059,1</w:t>
            </w:r>
          </w:p>
        </w:tc>
        <w:tc>
          <w:tcPr>
            <w:tcW w:w="542" w:type="pct"/>
            <w:vAlign w:val="bottom"/>
          </w:tcPr>
          <w:p w:rsidR="00072FFC" w:rsidRPr="00AF3E73" w:rsidRDefault="00072FFC" w:rsidP="00470918">
            <w:pPr>
              <w:overflowPunct/>
              <w:autoSpaceDE/>
              <w:autoSpaceDN/>
              <w:adjustRightInd/>
              <w:spacing w:before="20"/>
              <w:ind w:left="-57" w:right="170"/>
              <w:jc w:val="right"/>
              <w:textAlignment w:val="auto"/>
              <w:rPr>
                <w:szCs w:val="22"/>
              </w:rPr>
            </w:pPr>
            <w:r w:rsidRPr="00AF3E73">
              <w:rPr>
                <w:szCs w:val="22"/>
              </w:rPr>
              <w:t>940,1</w:t>
            </w:r>
          </w:p>
        </w:tc>
        <w:tc>
          <w:tcPr>
            <w:tcW w:w="540" w:type="pct"/>
            <w:tcBorders>
              <w:right w:val="single" w:sz="4" w:space="0" w:color="auto"/>
            </w:tcBorders>
            <w:vAlign w:val="bottom"/>
          </w:tcPr>
          <w:p w:rsidR="00072FFC" w:rsidRPr="00AF3E73" w:rsidRDefault="00817A20" w:rsidP="00470918">
            <w:pPr>
              <w:overflowPunct/>
              <w:autoSpaceDE/>
              <w:autoSpaceDN/>
              <w:adjustRightInd/>
              <w:spacing w:before="20"/>
              <w:ind w:left="-57" w:right="170"/>
              <w:jc w:val="right"/>
              <w:textAlignment w:val="auto"/>
              <w:rPr>
                <w:szCs w:val="22"/>
              </w:rPr>
            </w:pPr>
            <w:r>
              <w:rPr>
                <w:szCs w:val="22"/>
              </w:rPr>
              <w:t>6349,8</w:t>
            </w:r>
          </w:p>
        </w:tc>
      </w:tr>
      <w:tr w:rsidR="00072FFC" w:rsidRPr="00AF3E73" w:rsidTr="0006262E">
        <w:trPr>
          <w:cantSplit/>
          <w:trHeight w:val="157"/>
        </w:trPr>
        <w:tc>
          <w:tcPr>
            <w:tcW w:w="2292" w:type="pct"/>
            <w:tcBorders>
              <w:left w:val="single" w:sz="4" w:space="0" w:color="auto"/>
            </w:tcBorders>
            <w:vAlign w:val="bottom"/>
          </w:tcPr>
          <w:p w:rsidR="00072FFC" w:rsidRPr="00AF3E73" w:rsidRDefault="00072FFC" w:rsidP="00470918">
            <w:pPr>
              <w:overflowPunct/>
              <w:autoSpaceDE/>
              <w:autoSpaceDN/>
              <w:adjustRightInd/>
              <w:ind w:left="142"/>
              <w:textAlignment w:val="auto"/>
              <w:rPr>
                <w:szCs w:val="22"/>
              </w:rPr>
            </w:pPr>
            <w:r>
              <w:rPr>
                <w:szCs w:val="22"/>
              </w:rPr>
              <w:t xml:space="preserve">средства </w:t>
            </w:r>
            <w:r w:rsidRPr="00AF3E73">
              <w:rPr>
                <w:szCs w:val="22"/>
              </w:rPr>
              <w:t>федерального бюджета</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533,8</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3,4</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164,6</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102,0</w:t>
            </w:r>
          </w:p>
        </w:tc>
        <w:tc>
          <w:tcPr>
            <w:tcW w:w="540" w:type="pct"/>
            <w:tcBorders>
              <w:right w:val="single" w:sz="4" w:space="0" w:color="auto"/>
            </w:tcBorders>
            <w:vAlign w:val="bottom"/>
          </w:tcPr>
          <w:p w:rsidR="00072FFC" w:rsidRPr="00AF3E73" w:rsidRDefault="00817A20" w:rsidP="00470918">
            <w:pPr>
              <w:overflowPunct/>
              <w:autoSpaceDE/>
              <w:autoSpaceDN/>
              <w:adjustRightInd/>
              <w:ind w:left="-57" w:right="170"/>
              <w:jc w:val="right"/>
              <w:textAlignment w:val="auto"/>
              <w:rPr>
                <w:szCs w:val="22"/>
              </w:rPr>
            </w:pPr>
            <w:r>
              <w:rPr>
                <w:szCs w:val="22"/>
              </w:rPr>
              <w:t>114,8</w:t>
            </w:r>
          </w:p>
        </w:tc>
      </w:tr>
      <w:tr w:rsidR="00072FFC" w:rsidRPr="00AF3E73" w:rsidTr="0006262E">
        <w:trPr>
          <w:cantSplit/>
          <w:trHeight w:val="157"/>
        </w:trPr>
        <w:tc>
          <w:tcPr>
            <w:tcW w:w="2292" w:type="pct"/>
            <w:tcBorders>
              <w:left w:val="single" w:sz="4" w:space="0" w:color="auto"/>
            </w:tcBorders>
            <w:vAlign w:val="bottom"/>
          </w:tcPr>
          <w:p w:rsidR="00072FFC" w:rsidRPr="00AF3E73" w:rsidRDefault="00072FFC" w:rsidP="00470918">
            <w:pPr>
              <w:overflowPunct/>
              <w:autoSpaceDE/>
              <w:autoSpaceDN/>
              <w:adjustRightInd/>
              <w:ind w:left="142"/>
              <w:textAlignment w:val="auto"/>
              <w:rPr>
                <w:szCs w:val="22"/>
              </w:rPr>
            </w:pPr>
            <w:r>
              <w:rPr>
                <w:szCs w:val="22"/>
              </w:rPr>
              <w:t xml:space="preserve">средства </w:t>
            </w:r>
            <w:r w:rsidRPr="00AF3E73">
              <w:rPr>
                <w:szCs w:val="22"/>
              </w:rPr>
              <w:t xml:space="preserve">бюджета субъекта Российской </w:t>
            </w:r>
            <w:r w:rsidR="00905A57">
              <w:rPr>
                <w:szCs w:val="22"/>
              </w:rPr>
              <w:br/>
            </w:r>
            <w:r w:rsidRPr="00AF3E73">
              <w:rPr>
                <w:szCs w:val="22"/>
              </w:rPr>
              <w:t>Федерации и местных бюджетов</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31,6</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4,9</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0,2</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0,4</w:t>
            </w:r>
          </w:p>
        </w:tc>
        <w:tc>
          <w:tcPr>
            <w:tcW w:w="540" w:type="pct"/>
            <w:tcBorders>
              <w:right w:val="single" w:sz="4" w:space="0" w:color="auto"/>
            </w:tcBorders>
            <w:vAlign w:val="bottom"/>
          </w:tcPr>
          <w:p w:rsidR="00072FFC" w:rsidRPr="00AF3E73" w:rsidRDefault="00817A20" w:rsidP="00470918">
            <w:pPr>
              <w:overflowPunct/>
              <w:autoSpaceDE/>
              <w:autoSpaceDN/>
              <w:adjustRightInd/>
              <w:ind w:left="-57" w:right="170"/>
              <w:jc w:val="right"/>
              <w:textAlignment w:val="auto"/>
              <w:rPr>
                <w:szCs w:val="22"/>
              </w:rPr>
            </w:pPr>
            <w:r>
              <w:rPr>
                <w:szCs w:val="22"/>
              </w:rPr>
              <w:t>1,4</w:t>
            </w:r>
          </w:p>
        </w:tc>
      </w:tr>
      <w:tr w:rsidR="00072FFC" w:rsidRPr="00AF3E73" w:rsidTr="0006262E">
        <w:trPr>
          <w:cantSplit/>
          <w:trHeight w:val="157"/>
        </w:trPr>
        <w:tc>
          <w:tcPr>
            <w:tcW w:w="2292" w:type="pct"/>
            <w:tcBorders>
              <w:left w:val="single" w:sz="4" w:space="0" w:color="auto"/>
            </w:tcBorders>
            <w:vAlign w:val="bottom"/>
          </w:tcPr>
          <w:p w:rsidR="00072FFC" w:rsidRPr="0000341F" w:rsidRDefault="00072FFC" w:rsidP="00470918">
            <w:pPr>
              <w:overflowPunct/>
              <w:autoSpaceDE/>
              <w:autoSpaceDN/>
              <w:adjustRightInd/>
              <w:ind w:left="142" w:right="-454"/>
              <w:textAlignment w:val="auto"/>
              <w:rPr>
                <w:szCs w:val="22"/>
                <w:vertAlign w:val="superscript"/>
              </w:rPr>
            </w:pPr>
            <w:r>
              <w:rPr>
                <w:szCs w:val="22"/>
              </w:rPr>
              <w:t xml:space="preserve">средства </w:t>
            </w:r>
            <w:r w:rsidRPr="00484A22">
              <w:rPr>
                <w:rFonts w:eastAsia="Calibri"/>
                <w:szCs w:val="22"/>
              </w:rPr>
              <w:t>фонд</w:t>
            </w:r>
            <w:r>
              <w:rPr>
                <w:rFonts w:eastAsia="Calibri"/>
                <w:szCs w:val="22"/>
              </w:rPr>
              <w:t>ов</w:t>
            </w:r>
            <w:r w:rsidRPr="00484A22">
              <w:rPr>
                <w:rFonts w:eastAsia="Calibri"/>
                <w:szCs w:val="22"/>
              </w:rPr>
              <w:t xml:space="preserve"> поддержки научной</w:t>
            </w:r>
            <w:r>
              <w:rPr>
                <w:rFonts w:eastAsia="Calibri"/>
                <w:szCs w:val="22"/>
              </w:rPr>
              <w:t>,</w:t>
            </w:r>
            <w:r w:rsidRPr="00484A22">
              <w:rPr>
                <w:rFonts w:eastAsia="Calibri"/>
                <w:szCs w:val="22"/>
              </w:rPr>
              <w:t xml:space="preserve"> научно-технической </w:t>
            </w:r>
            <w:r>
              <w:rPr>
                <w:rFonts w:eastAsia="Calibri"/>
                <w:szCs w:val="22"/>
              </w:rPr>
              <w:t xml:space="preserve">и </w:t>
            </w:r>
            <w:r w:rsidRPr="00484A22">
              <w:rPr>
                <w:rFonts w:eastAsia="Calibri"/>
                <w:szCs w:val="22"/>
              </w:rPr>
              <w:t>инновационной деятельности</w:t>
            </w:r>
          </w:p>
        </w:tc>
        <w:tc>
          <w:tcPr>
            <w:tcW w:w="542" w:type="pct"/>
            <w:vAlign w:val="bottom"/>
          </w:tcPr>
          <w:p w:rsidR="00072FFC" w:rsidRPr="00E36E3C" w:rsidRDefault="00072FFC" w:rsidP="00470918">
            <w:pPr>
              <w:overflowPunct/>
              <w:autoSpaceDE/>
              <w:autoSpaceDN/>
              <w:adjustRightInd/>
              <w:ind w:left="-57" w:right="170"/>
              <w:jc w:val="right"/>
              <w:textAlignment w:val="auto"/>
              <w:rPr>
                <w:szCs w:val="22"/>
                <w:vertAlign w:val="superscript"/>
              </w:rPr>
            </w:pPr>
            <w:r w:rsidRPr="00AF3E73">
              <w:rPr>
                <w:szCs w:val="22"/>
              </w:rPr>
              <w:t>0,0</w:t>
            </w:r>
            <w:r w:rsidR="00E36E3C">
              <w:rPr>
                <w:szCs w:val="22"/>
                <w:vertAlign w:val="superscript"/>
              </w:rPr>
              <w:t>1)</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2,6</w:t>
            </w:r>
          </w:p>
        </w:tc>
        <w:tc>
          <w:tcPr>
            <w:tcW w:w="540" w:type="pct"/>
            <w:tcBorders>
              <w:right w:val="single" w:sz="4" w:space="0" w:color="auto"/>
            </w:tcBorders>
            <w:vAlign w:val="bottom"/>
          </w:tcPr>
          <w:p w:rsidR="00072FFC" w:rsidRPr="00AF3E73" w:rsidRDefault="00817A20" w:rsidP="00470918">
            <w:pPr>
              <w:overflowPunct/>
              <w:autoSpaceDE/>
              <w:autoSpaceDN/>
              <w:adjustRightInd/>
              <w:ind w:left="-57" w:right="170"/>
              <w:jc w:val="right"/>
              <w:textAlignment w:val="auto"/>
              <w:rPr>
                <w:szCs w:val="22"/>
              </w:rPr>
            </w:pPr>
            <w:r>
              <w:rPr>
                <w:szCs w:val="22"/>
              </w:rPr>
              <w:t>-</w:t>
            </w:r>
          </w:p>
        </w:tc>
      </w:tr>
      <w:tr w:rsidR="00072FFC" w:rsidRPr="00AF3E73" w:rsidTr="0006262E">
        <w:trPr>
          <w:cantSplit/>
          <w:trHeight w:val="157"/>
        </w:trPr>
        <w:tc>
          <w:tcPr>
            <w:tcW w:w="2292" w:type="pct"/>
            <w:tcBorders>
              <w:left w:val="single" w:sz="4" w:space="0" w:color="auto"/>
            </w:tcBorders>
            <w:vAlign w:val="bottom"/>
          </w:tcPr>
          <w:p w:rsidR="00072FFC" w:rsidRPr="00AF3E73" w:rsidRDefault="00072FFC" w:rsidP="00470918">
            <w:pPr>
              <w:overflowPunct/>
              <w:autoSpaceDE/>
              <w:autoSpaceDN/>
              <w:adjustRightInd/>
              <w:ind w:left="142"/>
              <w:textAlignment w:val="auto"/>
              <w:rPr>
                <w:szCs w:val="22"/>
              </w:rPr>
            </w:pPr>
            <w:r w:rsidRPr="00AF3E73">
              <w:rPr>
                <w:szCs w:val="22"/>
              </w:rPr>
              <w:t>иностранные инвестиции</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1,8</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6,5</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w:t>
            </w:r>
          </w:p>
        </w:tc>
        <w:tc>
          <w:tcPr>
            <w:tcW w:w="542" w:type="pct"/>
            <w:vAlign w:val="bottom"/>
          </w:tcPr>
          <w:p w:rsidR="00072FFC" w:rsidRPr="00AF3E73" w:rsidRDefault="00072FFC" w:rsidP="00470918">
            <w:pPr>
              <w:overflowPunct/>
              <w:autoSpaceDE/>
              <w:autoSpaceDN/>
              <w:adjustRightInd/>
              <w:ind w:left="-57" w:right="170"/>
              <w:jc w:val="right"/>
              <w:textAlignment w:val="auto"/>
              <w:rPr>
                <w:szCs w:val="22"/>
              </w:rPr>
            </w:pPr>
            <w:r w:rsidRPr="00AF3E73">
              <w:rPr>
                <w:szCs w:val="22"/>
              </w:rPr>
              <w:t>-</w:t>
            </w:r>
          </w:p>
        </w:tc>
        <w:tc>
          <w:tcPr>
            <w:tcW w:w="540" w:type="pct"/>
            <w:tcBorders>
              <w:right w:val="single" w:sz="4" w:space="0" w:color="auto"/>
            </w:tcBorders>
            <w:vAlign w:val="bottom"/>
          </w:tcPr>
          <w:p w:rsidR="00072FFC" w:rsidRPr="00AF3E73" w:rsidRDefault="00817A20" w:rsidP="00470918">
            <w:pPr>
              <w:overflowPunct/>
              <w:autoSpaceDE/>
              <w:autoSpaceDN/>
              <w:adjustRightInd/>
              <w:ind w:left="-57" w:right="170"/>
              <w:jc w:val="right"/>
              <w:textAlignment w:val="auto"/>
              <w:rPr>
                <w:szCs w:val="22"/>
              </w:rPr>
            </w:pPr>
            <w:r>
              <w:rPr>
                <w:szCs w:val="22"/>
              </w:rPr>
              <w:t>-</w:t>
            </w:r>
          </w:p>
        </w:tc>
      </w:tr>
      <w:tr w:rsidR="00072FFC" w:rsidRPr="00AF3E73" w:rsidTr="0006262E">
        <w:trPr>
          <w:cantSplit/>
          <w:trHeight w:val="157"/>
        </w:trPr>
        <w:tc>
          <w:tcPr>
            <w:tcW w:w="2292" w:type="pct"/>
            <w:tcBorders>
              <w:left w:val="single" w:sz="4" w:space="0" w:color="auto"/>
              <w:bottom w:val="single" w:sz="6" w:space="0" w:color="auto"/>
            </w:tcBorders>
            <w:vAlign w:val="bottom"/>
          </w:tcPr>
          <w:p w:rsidR="00072FFC" w:rsidRPr="00AF3E73" w:rsidRDefault="00072FFC" w:rsidP="00470918">
            <w:pPr>
              <w:overflowPunct/>
              <w:autoSpaceDE/>
              <w:autoSpaceDN/>
              <w:adjustRightInd/>
              <w:spacing w:after="120"/>
              <w:ind w:left="142"/>
              <w:textAlignment w:val="auto"/>
              <w:rPr>
                <w:szCs w:val="22"/>
              </w:rPr>
            </w:pPr>
            <w:r w:rsidRPr="00AF3E73">
              <w:rPr>
                <w:szCs w:val="22"/>
              </w:rPr>
              <w:t xml:space="preserve">прочие </w:t>
            </w:r>
          </w:p>
        </w:tc>
        <w:tc>
          <w:tcPr>
            <w:tcW w:w="542" w:type="pct"/>
            <w:tcBorders>
              <w:bottom w:val="single" w:sz="6" w:space="0" w:color="auto"/>
            </w:tcBorders>
            <w:vAlign w:val="bottom"/>
          </w:tcPr>
          <w:p w:rsidR="00072FFC" w:rsidRPr="00AF3E73" w:rsidRDefault="00072FFC" w:rsidP="00470918">
            <w:pPr>
              <w:overflowPunct/>
              <w:autoSpaceDE/>
              <w:autoSpaceDN/>
              <w:adjustRightInd/>
              <w:spacing w:after="120"/>
              <w:ind w:left="-57" w:right="170"/>
              <w:jc w:val="right"/>
              <w:textAlignment w:val="auto"/>
              <w:rPr>
                <w:szCs w:val="22"/>
              </w:rPr>
            </w:pPr>
            <w:r w:rsidRPr="00AF3E73">
              <w:rPr>
                <w:szCs w:val="22"/>
              </w:rPr>
              <w:t>31,9</w:t>
            </w:r>
          </w:p>
        </w:tc>
        <w:tc>
          <w:tcPr>
            <w:tcW w:w="542" w:type="pct"/>
            <w:tcBorders>
              <w:bottom w:val="single" w:sz="6" w:space="0" w:color="auto"/>
            </w:tcBorders>
            <w:vAlign w:val="bottom"/>
          </w:tcPr>
          <w:p w:rsidR="00072FFC" w:rsidRPr="00AF3E73" w:rsidRDefault="00072FFC" w:rsidP="00470918">
            <w:pPr>
              <w:overflowPunct/>
              <w:autoSpaceDE/>
              <w:autoSpaceDN/>
              <w:adjustRightInd/>
              <w:spacing w:after="120"/>
              <w:ind w:left="-57" w:right="170"/>
              <w:jc w:val="right"/>
              <w:textAlignment w:val="auto"/>
              <w:rPr>
                <w:szCs w:val="22"/>
              </w:rPr>
            </w:pPr>
            <w:r w:rsidRPr="00AF3E73">
              <w:rPr>
                <w:szCs w:val="22"/>
              </w:rPr>
              <w:t>35,8</w:t>
            </w:r>
          </w:p>
        </w:tc>
        <w:tc>
          <w:tcPr>
            <w:tcW w:w="542" w:type="pct"/>
            <w:tcBorders>
              <w:bottom w:val="single" w:sz="6" w:space="0" w:color="auto"/>
            </w:tcBorders>
            <w:vAlign w:val="bottom"/>
          </w:tcPr>
          <w:p w:rsidR="00072FFC" w:rsidRPr="00AF3E73" w:rsidRDefault="00072FFC" w:rsidP="00470918">
            <w:pPr>
              <w:overflowPunct/>
              <w:autoSpaceDE/>
              <w:autoSpaceDN/>
              <w:adjustRightInd/>
              <w:spacing w:after="120"/>
              <w:ind w:left="-57" w:right="170"/>
              <w:jc w:val="right"/>
              <w:textAlignment w:val="auto"/>
              <w:rPr>
                <w:szCs w:val="22"/>
              </w:rPr>
            </w:pPr>
            <w:r w:rsidRPr="00AF3E73">
              <w:rPr>
                <w:szCs w:val="22"/>
              </w:rPr>
              <w:t>45,0</w:t>
            </w:r>
          </w:p>
        </w:tc>
        <w:tc>
          <w:tcPr>
            <w:tcW w:w="542" w:type="pct"/>
            <w:tcBorders>
              <w:bottom w:val="single" w:sz="6" w:space="0" w:color="auto"/>
            </w:tcBorders>
            <w:vAlign w:val="bottom"/>
          </w:tcPr>
          <w:p w:rsidR="00072FFC" w:rsidRPr="00AF3E73" w:rsidRDefault="00072FFC" w:rsidP="00470918">
            <w:pPr>
              <w:overflowPunct/>
              <w:autoSpaceDE/>
              <w:autoSpaceDN/>
              <w:adjustRightInd/>
              <w:spacing w:after="120"/>
              <w:ind w:left="-57" w:right="170"/>
              <w:jc w:val="right"/>
              <w:textAlignment w:val="auto"/>
              <w:rPr>
                <w:szCs w:val="22"/>
              </w:rPr>
            </w:pPr>
            <w:r w:rsidRPr="00AF3E73">
              <w:rPr>
                <w:szCs w:val="22"/>
              </w:rPr>
              <w:t>51,9</w:t>
            </w:r>
          </w:p>
        </w:tc>
        <w:tc>
          <w:tcPr>
            <w:tcW w:w="540" w:type="pct"/>
            <w:tcBorders>
              <w:bottom w:val="single" w:sz="6" w:space="0" w:color="auto"/>
              <w:right w:val="single" w:sz="4" w:space="0" w:color="auto"/>
            </w:tcBorders>
            <w:vAlign w:val="bottom"/>
          </w:tcPr>
          <w:p w:rsidR="00072FFC" w:rsidRPr="00AF3E73" w:rsidRDefault="00817A20" w:rsidP="00470918">
            <w:pPr>
              <w:overflowPunct/>
              <w:autoSpaceDE/>
              <w:autoSpaceDN/>
              <w:adjustRightInd/>
              <w:spacing w:after="120"/>
              <w:ind w:left="-57" w:right="170"/>
              <w:jc w:val="right"/>
              <w:textAlignment w:val="auto"/>
              <w:rPr>
                <w:szCs w:val="22"/>
              </w:rPr>
            </w:pPr>
            <w:r>
              <w:rPr>
                <w:szCs w:val="22"/>
              </w:rPr>
              <w:t>50,3</w:t>
            </w:r>
          </w:p>
        </w:tc>
      </w:tr>
    </w:tbl>
    <w:p w:rsidR="007F4007" w:rsidRPr="00930945" w:rsidRDefault="007F4007" w:rsidP="00470918">
      <w:pPr>
        <w:jc w:val="center"/>
        <w:rPr>
          <w:sz w:val="20"/>
        </w:rPr>
      </w:pPr>
    </w:p>
    <w:p w:rsidR="0000341F" w:rsidRDefault="0000341F" w:rsidP="00470918">
      <w:pPr>
        <w:rPr>
          <w:i/>
          <w:sz w:val="20"/>
        </w:rPr>
      </w:pPr>
      <w:r>
        <w:rPr>
          <w:i/>
          <w:sz w:val="20"/>
          <w:vertAlign w:val="superscript"/>
        </w:rPr>
        <w:t xml:space="preserve">1) </w:t>
      </w:r>
      <w:r w:rsidR="00E36E3C">
        <w:rPr>
          <w:i/>
          <w:sz w:val="20"/>
        </w:rPr>
        <w:t>С</w:t>
      </w:r>
      <w:r>
        <w:rPr>
          <w:i/>
          <w:sz w:val="20"/>
        </w:rPr>
        <w:t>редства внебюджетных фондов.</w:t>
      </w:r>
    </w:p>
    <w:p w:rsidR="0000341F" w:rsidRDefault="0000341F" w:rsidP="00470918">
      <w:pPr>
        <w:jc w:val="center"/>
      </w:pPr>
    </w:p>
    <w:p w:rsidR="00840012" w:rsidRPr="004657E6" w:rsidRDefault="00840012" w:rsidP="00470918">
      <w:pPr>
        <w:jc w:val="center"/>
      </w:pPr>
    </w:p>
    <w:p w:rsidR="00330AA5" w:rsidRPr="000024C6" w:rsidRDefault="00330AA5" w:rsidP="000024C6">
      <w:bookmarkStart w:id="811" w:name="_Toc163016194"/>
      <w:bookmarkStart w:id="812" w:name="_Toc183577893"/>
      <w:bookmarkEnd w:id="793"/>
      <w:bookmarkEnd w:id="794"/>
      <w:bookmarkEnd w:id="795"/>
    </w:p>
    <w:p w:rsidR="00330AA5" w:rsidRPr="000024C6" w:rsidRDefault="00330AA5" w:rsidP="000024C6"/>
    <w:p w:rsidR="00330AA5" w:rsidRPr="000024C6" w:rsidRDefault="00330AA5" w:rsidP="000024C6"/>
    <w:p w:rsidR="004F289F" w:rsidRPr="007437A2" w:rsidRDefault="004F289F" w:rsidP="008F6AC1">
      <w:pPr>
        <w:pStyle w:val="1"/>
        <w:spacing w:line="228" w:lineRule="auto"/>
        <w:sectPr w:rsidR="004F289F" w:rsidRPr="007437A2" w:rsidSect="005644C4">
          <w:headerReference w:type="even" r:id="rId66"/>
          <w:headerReference w:type="default" r:id="rId67"/>
          <w:pgSz w:w="11906" w:h="16838" w:code="9"/>
          <w:pgMar w:top="1134" w:right="851" w:bottom="1134" w:left="1134" w:header="709" w:footer="709" w:gutter="0"/>
          <w:cols w:space="708"/>
          <w:docGrid w:linePitch="360"/>
        </w:sectPr>
      </w:pPr>
    </w:p>
    <w:p w:rsidR="008F6AC1" w:rsidRPr="009037D1" w:rsidRDefault="008F6AC1" w:rsidP="00F622DF">
      <w:pPr>
        <w:pStyle w:val="1"/>
        <w:spacing w:line="264" w:lineRule="auto"/>
      </w:pPr>
      <w:bookmarkStart w:id="813" w:name="_Toc28008396"/>
      <w:r w:rsidRPr="009037D1">
        <w:rPr>
          <w:lang w:val="en-US"/>
        </w:rPr>
        <w:lastRenderedPageBreak/>
        <w:t>XXI</w:t>
      </w:r>
      <w:r w:rsidRPr="009037D1">
        <w:t xml:space="preserve">. </w:t>
      </w:r>
      <w:bookmarkEnd w:id="811"/>
      <w:bookmarkEnd w:id="812"/>
      <w:r>
        <w:t xml:space="preserve">ДЕЯТЕЛЬНОСТЬ В ОБЛАСТИ </w:t>
      </w:r>
      <w:r w:rsidR="00FD0B3B">
        <w:t xml:space="preserve">СВЯЗИ И </w:t>
      </w:r>
      <w:r>
        <w:t>ИНФОРМАЦИИ</w:t>
      </w:r>
      <w:r w:rsidR="00BB2619">
        <w:rPr>
          <w:rStyle w:val="aff2"/>
        </w:rPr>
        <w:footnoteReference w:customMarkFollows="1" w:id="3"/>
        <w:t>1)</w:t>
      </w:r>
      <w:r w:rsidR="00F622DF">
        <w:t xml:space="preserve">. ИНФОРМАЦИОННЫЕ И КОММУНИКАЦИОННЫЕ </w:t>
      </w:r>
      <w:r w:rsidR="00F622DF">
        <w:br/>
        <w:t>ТЕХНОЛОГИИ</w:t>
      </w:r>
      <w:bookmarkEnd w:id="813"/>
    </w:p>
    <w:p w:rsidR="008F6AC1" w:rsidRPr="00B173CA" w:rsidRDefault="008F6AC1" w:rsidP="00F622DF">
      <w:pPr>
        <w:spacing w:line="264" w:lineRule="auto"/>
      </w:pPr>
    </w:p>
    <w:p w:rsidR="008F6AC1" w:rsidRPr="009037D1" w:rsidRDefault="008F6AC1" w:rsidP="00F622DF">
      <w:pPr>
        <w:spacing w:line="264" w:lineRule="auto"/>
        <w:ind w:firstLine="709"/>
        <w:jc w:val="both"/>
        <w:rPr>
          <w:szCs w:val="22"/>
        </w:rPr>
      </w:pPr>
      <w:r w:rsidRPr="009037D1">
        <w:rPr>
          <w:b/>
          <w:szCs w:val="22"/>
        </w:rPr>
        <w:t>Услуги связи</w:t>
      </w:r>
      <w:r>
        <w:rPr>
          <w:szCs w:val="22"/>
        </w:rPr>
        <w:t xml:space="preserve"> </w:t>
      </w:r>
      <w:r w:rsidRPr="009037D1">
        <w:rPr>
          <w:szCs w:val="22"/>
        </w:rPr>
        <w:t>–</w:t>
      </w:r>
      <w:r>
        <w:rPr>
          <w:szCs w:val="22"/>
        </w:rPr>
        <w:t xml:space="preserve"> </w:t>
      </w:r>
      <w:r w:rsidRPr="009037D1">
        <w:rPr>
          <w:szCs w:val="22"/>
        </w:rPr>
        <w:t>деяте</w:t>
      </w:r>
      <w:r>
        <w:rPr>
          <w:szCs w:val="22"/>
        </w:rPr>
        <w:t>льность</w:t>
      </w:r>
      <w:r w:rsidRPr="009037D1">
        <w:rPr>
          <w:szCs w:val="22"/>
        </w:rPr>
        <w:t xml:space="preserve"> по приёму, обработке, передаче и доставке почтовых отправлений или сообщений электросвязи.</w:t>
      </w:r>
    </w:p>
    <w:p w:rsidR="008F6AC1" w:rsidRPr="009037D1" w:rsidRDefault="008F6AC1" w:rsidP="00F622DF">
      <w:pPr>
        <w:pStyle w:val="ab"/>
        <w:spacing w:before="0" w:after="0" w:line="264" w:lineRule="auto"/>
        <w:ind w:firstLine="709"/>
        <w:jc w:val="both"/>
        <w:rPr>
          <w:sz w:val="22"/>
          <w:szCs w:val="22"/>
        </w:rPr>
      </w:pPr>
      <w:r w:rsidRPr="009037D1">
        <w:rPr>
          <w:b/>
          <w:bCs/>
          <w:sz w:val="22"/>
          <w:szCs w:val="22"/>
        </w:rPr>
        <w:t>Объём услуг связи</w:t>
      </w:r>
      <w:r w:rsidRPr="009037D1">
        <w:rPr>
          <w:sz w:val="22"/>
          <w:szCs w:val="22"/>
        </w:rPr>
        <w:t xml:space="preserve"> </w:t>
      </w:r>
      <w:r w:rsidRPr="009037D1">
        <w:rPr>
          <w:szCs w:val="22"/>
        </w:rPr>
        <w:t>–</w:t>
      </w:r>
      <w:r w:rsidRPr="009037D1">
        <w:rPr>
          <w:sz w:val="22"/>
          <w:szCs w:val="22"/>
        </w:rPr>
        <w:t xml:space="preserve"> стоимость оказанных операторами связи услуг почтовой связи, электр</w:t>
      </w:r>
      <w:r w:rsidRPr="009037D1">
        <w:rPr>
          <w:sz w:val="22"/>
          <w:szCs w:val="22"/>
        </w:rPr>
        <w:t>о</w:t>
      </w:r>
      <w:r w:rsidRPr="009037D1">
        <w:rPr>
          <w:sz w:val="22"/>
          <w:szCs w:val="22"/>
        </w:rPr>
        <w:t>связи, услуг присоединения и пропуска трафика, услуг по обеспечению регулирования использования радиочастотного спектра радиоэлектронных средств.</w:t>
      </w:r>
      <w:r>
        <w:rPr>
          <w:sz w:val="22"/>
          <w:szCs w:val="22"/>
        </w:rPr>
        <w:t xml:space="preserve"> Приводится в фактически действовавших ценах реализации без учёта налога на добавленную стоимость</w:t>
      </w:r>
      <w:r w:rsidRPr="00BE1E42">
        <w:rPr>
          <w:sz w:val="22"/>
          <w:szCs w:val="22"/>
        </w:rPr>
        <w:t xml:space="preserve"> </w:t>
      </w:r>
      <w:r>
        <w:rPr>
          <w:sz w:val="22"/>
          <w:szCs w:val="22"/>
        </w:rPr>
        <w:t>(НДС) и других обязательных платежей.</w:t>
      </w:r>
    </w:p>
    <w:p w:rsidR="008F6AC1" w:rsidRDefault="008F6AC1" w:rsidP="00F622DF">
      <w:pPr>
        <w:spacing w:line="264" w:lineRule="auto"/>
        <w:ind w:firstLine="709"/>
        <w:jc w:val="both"/>
      </w:pPr>
      <w:r w:rsidRPr="009037D1">
        <w:rPr>
          <w:b/>
        </w:rPr>
        <w:t>Почтовая связь</w:t>
      </w:r>
      <w:r w:rsidRPr="009037D1">
        <w:t xml:space="preserve"> – приём, обработка, перевозка и доставка почтовых отправлений, а также эк</w:t>
      </w:r>
      <w:r w:rsidRPr="009037D1">
        <w:t>с</w:t>
      </w:r>
      <w:r w:rsidRPr="009037D1">
        <w:t>педирование, доставка и распространение периодической печати, перевод денежных средств.</w:t>
      </w:r>
    </w:p>
    <w:p w:rsidR="008F6AC1" w:rsidRPr="009037D1" w:rsidRDefault="008F6AC1" w:rsidP="00F622DF">
      <w:pPr>
        <w:spacing w:line="264" w:lineRule="auto"/>
        <w:ind w:firstLine="709"/>
        <w:jc w:val="both"/>
      </w:pPr>
      <w:r w:rsidRPr="008F6B2A">
        <w:rPr>
          <w:b/>
        </w:rPr>
        <w:t>Телефонная связь</w:t>
      </w:r>
      <w:r>
        <w:t xml:space="preserve"> – обеспечение осуществления местных (городских и сельских) междугоро</w:t>
      </w:r>
      <w:r>
        <w:t>д</w:t>
      </w:r>
      <w:r>
        <w:t>ных и международных телефонных разговоров, организация передачи данных по телефонным каналам.</w:t>
      </w:r>
    </w:p>
    <w:p w:rsidR="008F6AC1" w:rsidRDefault="008F6AC1" w:rsidP="00F622DF">
      <w:pPr>
        <w:pStyle w:val="ab"/>
        <w:spacing w:before="0" w:after="0" w:line="264" w:lineRule="auto"/>
        <w:ind w:firstLine="709"/>
        <w:jc w:val="both"/>
        <w:rPr>
          <w:sz w:val="22"/>
          <w:szCs w:val="22"/>
        </w:rPr>
      </w:pPr>
      <w:r w:rsidRPr="00CF38F3">
        <w:rPr>
          <w:b/>
          <w:sz w:val="22"/>
          <w:szCs w:val="22"/>
        </w:rPr>
        <w:t xml:space="preserve">Подвижная связь </w:t>
      </w:r>
      <w:r>
        <w:rPr>
          <w:sz w:val="22"/>
          <w:szCs w:val="22"/>
        </w:rPr>
        <w:t>– совокупность технических средств (радиооборудование, коммутационное оборудование, соединительные линии и сооружения), с помощью которых можно предоставить подви</w:t>
      </w:r>
      <w:r>
        <w:rPr>
          <w:sz w:val="22"/>
          <w:szCs w:val="22"/>
        </w:rPr>
        <w:t>ж</w:t>
      </w:r>
      <w:r>
        <w:rPr>
          <w:sz w:val="22"/>
          <w:szCs w:val="22"/>
        </w:rPr>
        <w:t>ным абонентам связь между собой и с абонентами телефонной сети общего пользования.</w:t>
      </w:r>
    </w:p>
    <w:p w:rsidR="003C3D83" w:rsidRPr="00065E12" w:rsidRDefault="003C3D83" w:rsidP="00F622DF">
      <w:pPr>
        <w:pStyle w:val="ab"/>
        <w:spacing w:before="0" w:after="0" w:line="264" w:lineRule="auto"/>
        <w:ind w:firstLine="709"/>
        <w:jc w:val="both"/>
        <w:rPr>
          <w:sz w:val="22"/>
          <w:szCs w:val="22"/>
        </w:rPr>
      </w:pPr>
      <w:r w:rsidRPr="003C3D83">
        <w:rPr>
          <w:b/>
          <w:sz w:val="22"/>
          <w:szCs w:val="22"/>
        </w:rPr>
        <w:t>Документальная электросвязь</w:t>
      </w:r>
      <w:r w:rsidR="00D737E9">
        <w:rPr>
          <w:sz w:val="22"/>
          <w:szCs w:val="22"/>
        </w:rPr>
        <w:t xml:space="preserve"> </w:t>
      </w:r>
      <w:r>
        <w:rPr>
          <w:sz w:val="22"/>
          <w:szCs w:val="22"/>
        </w:rPr>
        <w:t>–</w:t>
      </w:r>
      <w:r w:rsidRPr="003C3D83">
        <w:rPr>
          <w:sz w:val="22"/>
          <w:szCs w:val="22"/>
        </w:rPr>
        <w:t xml:space="preserve"> все виды электросвязи, предназначенные для передачи соо</w:t>
      </w:r>
      <w:r w:rsidRPr="003C3D83">
        <w:rPr>
          <w:sz w:val="22"/>
          <w:szCs w:val="22"/>
        </w:rPr>
        <w:t>б</w:t>
      </w:r>
      <w:r w:rsidRPr="003C3D83">
        <w:rPr>
          <w:sz w:val="22"/>
          <w:szCs w:val="22"/>
        </w:rPr>
        <w:t>щений, представленных в виде документов.</w:t>
      </w:r>
    </w:p>
    <w:p w:rsidR="008F6AC1" w:rsidRPr="009037D1" w:rsidRDefault="008F6AC1" w:rsidP="00F622DF">
      <w:pPr>
        <w:pStyle w:val="ab"/>
        <w:spacing w:before="0" w:after="0" w:line="264" w:lineRule="auto"/>
        <w:ind w:firstLine="709"/>
        <w:jc w:val="both"/>
        <w:rPr>
          <w:sz w:val="22"/>
          <w:szCs w:val="22"/>
        </w:rPr>
      </w:pPr>
      <w:r w:rsidRPr="009037D1">
        <w:rPr>
          <w:b/>
          <w:bCs/>
          <w:sz w:val="22"/>
          <w:szCs w:val="22"/>
        </w:rPr>
        <w:t>Средства связи</w:t>
      </w:r>
      <w:r w:rsidRPr="009037D1">
        <w:rPr>
          <w:bCs/>
          <w:sz w:val="22"/>
          <w:szCs w:val="22"/>
        </w:rPr>
        <w:t xml:space="preserve"> </w:t>
      </w:r>
      <w:r w:rsidRPr="009037D1">
        <w:rPr>
          <w:szCs w:val="22"/>
        </w:rPr>
        <w:t>–</w:t>
      </w:r>
      <w:r w:rsidRPr="009037D1">
        <w:rPr>
          <w:bCs/>
          <w:sz w:val="22"/>
          <w:szCs w:val="22"/>
        </w:rPr>
        <w:t xml:space="preserve"> </w:t>
      </w:r>
      <w:r w:rsidRPr="009037D1">
        <w:rPr>
          <w:sz w:val="22"/>
          <w:szCs w:val="22"/>
        </w:rPr>
        <w:t>технические и программные средства, используемые для формирования, пр</w:t>
      </w:r>
      <w:r w:rsidRPr="009037D1">
        <w:rPr>
          <w:sz w:val="22"/>
          <w:szCs w:val="22"/>
        </w:rPr>
        <w:t>и</w:t>
      </w:r>
      <w:r w:rsidRPr="009037D1">
        <w:rPr>
          <w:sz w:val="22"/>
          <w:szCs w:val="22"/>
        </w:rPr>
        <w:t>ёма, обработки, хранения, передачи, доставки сообщений электросвязи или почтовых отправлений и обеспечения функционирования сетей связи.</w:t>
      </w:r>
    </w:p>
    <w:p w:rsidR="008F6AC1" w:rsidRPr="009037D1" w:rsidRDefault="008F6AC1" w:rsidP="00F622DF">
      <w:pPr>
        <w:pStyle w:val="ab"/>
        <w:spacing w:before="0" w:after="0" w:line="264" w:lineRule="auto"/>
        <w:ind w:firstLine="709"/>
        <w:jc w:val="both"/>
        <w:rPr>
          <w:sz w:val="22"/>
          <w:szCs w:val="22"/>
        </w:rPr>
      </w:pPr>
      <w:r w:rsidRPr="009037D1">
        <w:rPr>
          <w:b/>
          <w:sz w:val="22"/>
          <w:szCs w:val="22"/>
        </w:rPr>
        <w:t>Квартирные телефонные аппараты</w:t>
      </w:r>
      <w:r w:rsidRPr="009037D1">
        <w:rPr>
          <w:sz w:val="22"/>
          <w:szCs w:val="22"/>
        </w:rPr>
        <w:t xml:space="preserve"> – телефонные аппараты, установленные в квартирах (ж</w:t>
      </w:r>
      <w:r w:rsidRPr="009037D1">
        <w:rPr>
          <w:sz w:val="22"/>
          <w:szCs w:val="22"/>
        </w:rPr>
        <w:t>и</w:t>
      </w:r>
      <w:r w:rsidRPr="009037D1">
        <w:rPr>
          <w:sz w:val="22"/>
          <w:szCs w:val="22"/>
        </w:rPr>
        <w:t>лых домах).</w:t>
      </w:r>
    </w:p>
    <w:p w:rsidR="008F6AC1" w:rsidRDefault="008F6AC1" w:rsidP="00F622DF">
      <w:pPr>
        <w:pStyle w:val="ab"/>
        <w:spacing w:before="0" w:after="0" w:line="264" w:lineRule="auto"/>
        <w:ind w:firstLine="709"/>
        <w:jc w:val="both"/>
        <w:rPr>
          <w:sz w:val="22"/>
          <w:szCs w:val="22"/>
        </w:rPr>
      </w:pPr>
      <w:r>
        <w:rPr>
          <w:b/>
          <w:sz w:val="22"/>
          <w:szCs w:val="22"/>
        </w:rPr>
        <w:t>У</w:t>
      </w:r>
      <w:r w:rsidRPr="009037D1">
        <w:rPr>
          <w:b/>
          <w:sz w:val="22"/>
          <w:szCs w:val="22"/>
        </w:rPr>
        <w:t xml:space="preserve">ниверсальные </w:t>
      </w:r>
      <w:r>
        <w:rPr>
          <w:b/>
          <w:sz w:val="22"/>
          <w:szCs w:val="22"/>
        </w:rPr>
        <w:t>т</w:t>
      </w:r>
      <w:r w:rsidRPr="009037D1">
        <w:rPr>
          <w:b/>
          <w:sz w:val="22"/>
          <w:szCs w:val="22"/>
        </w:rPr>
        <w:t xml:space="preserve">аксофоны </w:t>
      </w:r>
      <w:r w:rsidRPr="009037D1">
        <w:rPr>
          <w:szCs w:val="22"/>
        </w:rPr>
        <w:t xml:space="preserve">– </w:t>
      </w:r>
      <w:r w:rsidRPr="00065E12">
        <w:rPr>
          <w:sz w:val="22"/>
          <w:szCs w:val="22"/>
        </w:rPr>
        <w:t>таксофоны, с которых осуществляются как междугородные, так и местные соединения.</w:t>
      </w:r>
    </w:p>
    <w:p w:rsidR="008F6AC1" w:rsidRDefault="008F6AC1" w:rsidP="00F622DF">
      <w:pPr>
        <w:spacing w:line="264" w:lineRule="auto"/>
        <w:ind w:firstLine="709"/>
        <w:jc w:val="both"/>
      </w:pPr>
      <w:bookmarkStart w:id="814" w:name="_Toc163016195"/>
      <w:bookmarkStart w:id="815" w:name="_Toc183577894"/>
      <w:r>
        <w:rPr>
          <w:b/>
        </w:rPr>
        <w:t>У</w:t>
      </w:r>
      <w:r w:rsidRPr="008F6B2A">
        <w:rPr>
          <w:b/>
        </w:rPr>
        <w:t>стройство подвижной радиотелефонной связи (</w:t>
      </w:r>
      <w:r>
        <w:rPr>
          <w:b/>
        </w:rPr>
        <w:t>а</w:t>
      </w:r>
      <w:r w:rsidRPr="008F6B2A">
        <w:rPr>
          <w:b/>
        </w:rPr>
        <w:t>бонентский терминал)</w:t>
      </w:r>
      <w:r>
        <w:t xml:space="preserve"> – телефон с уст</w:t>
      </w:r>
      <w:r>
        <w:t>а</w:t>
      </w:r>
      <w:r>
        <w:t xml:space="preserve">новленной </w:t>
      </w:r>
      <w:r>
        <w:rPr>
          <w:lang w:val="en-US"/>
        </w:rPr>
        <w:t>SIM</w:t>
      </w:r>
      <w:r>
        <w:t>-картой.</w:t>
      </w:r>
    </w:p>
    <w:p w:rsidR="008F6AC1" w:rsidRDefault="008F6AC1" w:rsidP="00F622DF">
      <w:pPr>
        <w:spacing w:line="264" w:lineRule="auto"/>
        <w:ind w:firstLine="709"/>
        <w:jc w:val="both"/>
      </w:pPr>
      <w:r w:rsidRPr="008F6B2A">
        <w:rPr>
          <w:b/>
        </w:rPr>
        <w:t>Уровень цифровизации</w:t>
      </w:r>
      <w:r>
        <w:t xml:space="preserve"> исчисляется как отношение монтированной ёмкости электронных станций к общей монтированной ёмкости телефонных станций.</w:t>
      </w:r>
    </w:p>
    <w:p w:rsidR="008F6AC1" w:rsidRDefault="008F6AC1" w:rsidP="00F622DF">
      <w:pPr>
        <w:spacing w:line="264" w:lineRule="auto"/>
        <w:ind w:firstLine="709"/>
        <w:jc w:val="both"/>
      </w:pPr>
      <w:r w:rsidRPr="00952012">
        <w:rPr>
          <w:b/>
        </w:rPr>
        <w:t xml:space="preserve">Интернет </w:t>
      </w:r>
      <w:r>
        <w:t>– глобальное (всемирное) множество независимых компьютерных сетей, соединённых между собой для обмена информацией по стандартным открытым протоколам.</w:t>
      </w:r>
    </w:p>
    <w:p w:rsidR="008F6AC1" w:rsidRDefault="008F6AC1" w:rsidP="00F622DF">
      <w:pPr>
        <w:spacing w:line="264" w:lineRule="auto"/>
        <w:ind w:firstLine="709"/>
        <w:jc w:val="both"/>
      </w:pPr>
      <w:r w:rsidRPr="00952012">
        <w:rPr>
          <w:b/>
        </w:rPr>
        <w:t>Широкополосный доступ к сети Интернет</w:t>
      </w:r>
      <w:r>
        <w:t xml:space="preserve"> – доступ к Интернету со скоростью передачи да</w:t>
      </w:r>
      <w:r>
        <w:t>н</w:t>
      </w:r>
      <w:r>
        <w:t>ных 256 Кбит/сек и выше.</w:t>
      </w:r>
    </w:p>
    <w:p w:rsidR="008F6AC1" w:rsidRDefault="008F6AC1" w:rsidP="00F622DF">
      <w:pPr>
        <w:spacing w:line="264" w:lineRule="auto"/>
        <w:ind w:firstLine="709"/>
        <w:jc w:val="both"/>
      </w:pPr>
      <w:r>
        <w:rPr>
          <w:b/>
        </w:rPr>
        <w:t>Р</w:t>
      </w:r>
      <w:r w:rsidRPr="00C15A1D">
        <w:rPr>
          <w:b/>
        </w:rPr>
        <w:t>адио- и телевизионное вещание</w:t>
      </w:r>
      <w:r>
        <w:t xml:space="preserve"> – передача программ радио и телевидения в эфир, предоста</w:t>
      </w:r>
      <w:r>
        <w:t>в</w:t>
      </w:r>
      <w:r>
        <w:t>ление радиоканалов для передачи телефонно-телеграфных сообщений, цифровой информации.</w:t>
      </w:r>
    </w:p>
    <w:p w:rsidR="008F6AC1" w:rsidRDefault="008F6AC1" w:rsidP="00F622DF">
      <w:pPr>
        <w:spacing w:line="264" w:lineRule="auto"/>
        <w:ind w:firstLine="709"/>
        <w:jc w:val="both"/>
      </w:pPr>
      <w:r w:rsidRPr="00FB4FD7">
        <w:rPr>
          <w:b/>
        </w:rPr>
        <w:t xml:space="preserve">Охват населения </w:t>
      </w:r>
      <w:r w:rsidR="003C3D83" w:rsidRPr="00FB4FD7">
        <w:rPr>
          <w:b/>
        </w:rPr>
        <w:t>радио</w:t>
      </w:r>
      <w:r w:rsidR="003C3D83">
        <w:rPr>
          <w:b/>
        </w:rPr>
        <w:t>- и</w:t>
      </w:r>
      <w:r w:rsidR="003C3D83" w:rsidRPr="00FB4FD7">
        <w:rPr>
          <w:b/>
        </w:rPr>
        <w:t xml:space="preserve"> </w:t>
      </w:r>
      <w:r w:rsidRPr="00FB4FD7">
        <w:rPr>
          <w:b/>
        </w:rPr>
        <w:t>телевизионным вещанием</w:t>
      </w:r>
      <w:r>
        <w:t xml:space="preserve"> исчисляется как отношение числа жит</w:t>
      </w:r>
      <w:r>
        <w:t>е</w:t>
      </w:r>
      <w:r>
        <w:t>лей, имеющих возможность принимать телевизионные (радио) программы, к общей численности нас</w:t>
      </w:r>
      <w:r>
        <w:t>е</w:t>
      </w:r>
      <w:r>
        <w:t>ления субъекта Российской Федерации.</w:t>
      </w:r>
    </w:p>
    <w:p w:rsidR="00F622DF" w:rsidRPr="00C640F8" w:rsidRDefault="00F622DF" w:rsidP="00F622DF">
      <w:pPr>
        <w:spacing w:line="264" w:lineRule="auto"/>
        <w:ind w:firstLine="720"/>
        <w:jc w:val="both"/>
        <w:rPr>
          <w:szCs w:val="22"/>
        </w:rPr>
      </w:pPr>
      <w:r>
        <w:rPr>
          <w:rFonts w:cs="Arial"/>
          <w:b/>
          <w:bCs/>
          <w:szCs w:val="22"/>
        </w:rPr>
        <w:t>И</w:t>
      </w:r>
      <w:r w:rsidRPr="00C640F8">
        <w:rPr>
          <w:rFonts w:cs="Arial"/>
          <w:b/>
          <w:bCs/>
          <w:szCs w:val="22"/>
        </w:rPr>
        <w:t>нформационны</w:t>
      </w:r>
      <w:r>
        <w:rPr>
          <w:rFonts w:cs="Arial"/>
          <w:b/>
          <w:bCs/>
          <w:szCs w:val="22"/>
        </w:rPr>
        <w:t>е</w:t>
      </w:r>
      <w:r w:rsidRPr="00C640F8">
        <w:rPr>
          <w:rFonts w:cs="Arial"/>
          <w:b/>
          <w:bCs/>
          <w:szCs w:val="22"/>
        </w:rPr>
        <w:t xml:space="preserve"> и коммуникационны</w:t>
      </w:r>
      <w:r>
        <w:rPr>
          <w:rFonts w:cs="Arial"/>
          <w:b/>
          <w:bCs/>
          <w:szCs w:val="22"/>
        </w:rPr>
        <w:t>е</w:t>
      </w:r>
      <w:r w:rsidRPr="00C640F8">
        <w:rPr>
          <w:rFonts w:cs="Arial"/>
          <w:b/>
          <w:bCs/>
          <w:szCs w:val="22"/>
        </w:rPr>
        <w:t xml:space="preserve"> технологии (ИКТ) </w:t>
      </w:r>
      <w:r>
        <w:rPr>
          <w:szCs w:val="22"/>
        </w:rPr>
        <w:t>–</w:t>
      </w:r>
      <w:r>
        <w:rPr>
          <w:rFonts w:cs="Arial"/>
          <w:szCs w:val="22"/>
        </w:rPr>
        <w:t xml:space="preserve"> </w:t>
      </w:r>
      <w:r w:rsidRPr="00C640F8">
        <w:rPr>
          <w:rFonts w:cs="Arial"/>
          <w:szCs w:val="22"/>
        </w:rPr>
        <w:t>технологии, использующие средства микроэлектроники для сбора, хранения, обработки, поиска, передачи и представления данных, текстов, образов и звука.</w:t>
      </w:r>
    </w:p>
    <w:p w:rsidR="00F622DF" w:rsidRPr="00AC317C" w:rsidRDefault="00F622DF" w:rsidP="00F622DF">
      <w:pPr>
        <w:spacing w:line="264" w:lineRule="auto"/>
        <w:ind w:firstLine="720"/>
        <w:jc w:val="both"/>
        <w:rPr>
          <w:rFonts w:cs="Arial"/>
          <w:spacing w:val="-4"/>
          <w:szCs w:val="22"/>
        </w:rPr>
      </w:pPr>
      <w:r w:rsidRPr="00AC317C">
        <w:rPr>
          <w:b/>
          <w:spacing w:val="-4"/>
          <w:szCs w:val="22"/>
        </w:rPr>
        <w:t>У</w:t>
      </w:r>
      <w:r w:rsidRPr="00AC317C">
        <w:rPr>
          <w:rFonts w:cs="Arial"/>
          <w:b/>
          <w:spacing w:val="-4"/>
          <w:szCs w:val="22"/>
        </w:rPr>
        <w:t>дельный вес организаций, использовавших информационные технологии</w:t>
      </w:r>
      <w:r w:rsidRPr="00AC317C">
        <w:rPr>
          <w:rFonts w:cs="Arial"/>
          <w:spacing w:val="-4"/>
          <w:szCs w:val="22"/>
        </w:rPr>
        <w:t xml:space="preserve"> </w:t>
      </w:r>
      <w:r w:rsidRPr="00AC317C">
        <w:rPr>
          <w:spacing w:val="-4"/>
          <w:szCs w:val="22"/>
        </w:rPr>
        <w:t>– число организ</w:t>
      </w:r>
      <w:r w:rsidRPr="00AC317C">
        <w:rPr>
          <w:spacing w:val="-4"/>
          <w:szCs w:val="22"/>
        </w:rPr>
        <w:t>а</w:t>
      </w:r>
      <w:r w:rsidRPr="00AC317C">
        <w:rPr>
          <w:spacing w:val="-4"/>
          <w:szCs w:val="22"/>
        </w:rPr>
        <w:t xml:space="preserve">ций, использовавших персональные компьютеры </w:t>
      </w:r>
      <w:r w:rsidRPr="00AC317C">
        <w:rPr>
          <w:rFonts w:cs="Arial"/>
          <w:spacing w:val="-4"/>
          <w:szCs w:val="22"/>
        </w:rPr>
        <w:t xml:space="preserve">в общем числе обследованных организаций </w:t>
      </w:r>
      <w:r w:rsidRPr="00AC317C">
        <w:rPr>
          <w:spacing w:val="-4"/>
          <w:szCs w:val="22"/>
        </w:rPr>
        <w:t>(в процентах)</w:t>
      </w:r>
      <w:r w:rsidRPr="00AC317C">
        <w:rPr>
          <w:rFonts w:cs="Arial"/>
          <w:spacing w:val="-4"/>
          <w:szCs w:val="22"/>
        </w:rPr>
        <w:t>.</w:t>
      </w:r>
    </w:p>
    <w:p w:rsidR="00F622DF" w:rsidRPr="00885866" w:rsidRDefault="00F622DF" w:rsidP="00F622DF">
      <w:pPr>
        <w:spacing w:line="264" w:lineRule="auto"/>
        <w:ind w:firstLine="720"/>
        <w:jc w:val="both"/>
        <w:rPr>
          <w:spacing w:val="-2"/>
          <w:szCs w:val="22"/>
        </w:rPr>
      </w:pPr>
      <w:r w:rsidRPr="00885866">
        <w:rPr>
          <w:rFonts w:cs="Arial"/>
          <w:b/>
          <w:spacing w:val="-2"/>
          <w:szCs w:val="22"/>
        </w:rPr>
        <w:t xml:space="preserve">Глобальная информационная сеть </w:t>
      </w:r>
      <w:r w:rsidRPr="00885866">
        <w:rPr>
          <w:spacing w:val="-2"/>
          <w:szCs w:val="22"/>
        </w:rPr>
        <w:t>охватывает совокупность электронно-вычислительных м</w:t>
      </w:r>
      <w:r w:rsidRPr="00885866">
        <w:rPr>
          <w:spacing w:val="-2"/>
          <w:szCs w:val="22"/>
        </w:rPr>
        <w:t>а</w:t>
      </w:r>
      <w:r w:rsidRPr="00885866">
        <w:rPr>
          <w:spacing w:val="-2"/>
          <w:szCs w:val="22"/>
        </w:rPr>
        <w:t xml:space="preserve">шин (ЭВМ) и/или их локальных сетей, которые могут быть расположены в любых точках земного шара, связанных между собой каналами дальней связи (коммутируемыми или выделенными), предоставляемыми </w:t>
      </w:r>
      <w:r w:rsidRPr="00885866">
        <w:rPr>
          <w:spacing w:val="-2"/>
          <w:szCs w:val="22"/>
        </w:rPr>
        <w:lastRenderedPageBreak/>
        <w:t>телефонными компаниями или другими организациями связи. Глобальная информационная сеть обесп</w:t>
      </w:r>
      <w:r w:rsidRPr="00885866">
        <w:rPr>
          <w:spacing w:val="-2"/>
          <w:szCs w:val="22"/>
        </w:rPr>
        <w:t>е</w:t>
      </w:r>
      <w:r w:rsidRPr="00885866">
        <w:rPr>
          <w:spacing w:val="-2"/>
          <w:szCs w:val="22"/>
        </w:rPr>
        <w:t>чивает пользователям возможность обмениваться информацией, совместно использовать технические и программные средства, информационные ресурсы. Глобальная сеть может быть как общедоступной (И</w:t>
      </w:r>
      <w:r w:rsidRPr="00885866">
        <w:rPr>
          <w:spacing w:val="-2"/>
          <w:szCs w:val="22"/>
        </w:rPr>
        <w:t>н</w:t>
      </w:r>
      <w:r w:rsidRPr="00885866">
        <w:rPr>
          <w:spacing w:val="-2"/>
          <w:szCs w:val="22"/>
        </w:rPr>
        <w:t>тернет), так и специализированной (корпоративной или ведомственной – Интранет, Экстранет).</w:t>
      </w:r>
    </w:p>
    <w:p w:rsidR="00F622DF" w:rsidRPr="00C640F8" w:rsidRDefault="00F622DF" w:rsidP="00F622DF">
      <w:pPr>
        <w:spacing w:line="264" w:lineRule="auto"/>
        <w:ind w:firstLine="720"/>
        <w:jc w:val="both"/>
        <w:rPr>
          <w:b/>
          <w:szCs w:val="22"/>
        </w:rPr>
      </w:pPr>
      <w:r w:rsidRPr="00C640F8">
        <w:rPr>
          <w:b/>
          <w:szCs w:val="22"/>
        </w:rPr>
        <w:t>Интернет</w:t>
      </w:r>
      <w:r w:rsidRPr="00C640F8">
        <w:rPr>
          <w:szCs w:val="22"/>
        </w:rPr>
        <w:t xml:space="preserve"> – глобальное (всемирное) множество независимых компьютерных сетей, соединённых между собой для обмена информацией по стандартным открытым протоколам.</w:t>
      </w:r>
      <w:r w:rsidRPr="00C640F8">
        <w:rPr>
          <w:b/>
          <w:szCs w:val="22"/>
        </w:rPr>
        <w:t xml:space="preserve"> </w:t>
      </w:r>
    </w:p>
    <w:p w:rsidR="00F622DF" w:rsidRPr="00C640F8" w:rsidRDefault="00F622DF" w:rsidP="00F622DF">
      <w:pPr>
        <w:spacing w:line="264" w:lineRule="auto"/>
        <w:ind w:firstLine="720"/>
        <w:jc w:val="both"/>
        <w:rPr>
          <w:szCs w:val="22"/>
        </w:rPr>
      </w:pPr>
      <w:r w:rsidRPr="00C640F8">
        <w:rPr>
          <w:b/>
          <w:szCs w:val="22"/>
        </w:rPr>
        <w:t>Широкополосный доступ к сети Интернет</w:t>
      </w:r>
      <w:r w:rsidRPr="00C640F8">
        <w:rPr>
          <w:szCs w:val="22"/>
        </w:rPr>
        <w:t xml:space="preserve"> – доступ к Интернету со скоростью передачи да</w:t>
      </w:r>
      <w:r w:rsidRPr="00C640F8">
        <w:rPr>
          <w:szCs w:val="22"/>
        </w:rPr>
        <w:t>н</w:t>
      </w:r>
      <w:r w:rsidRPr="00C640F8">
        <w:rPr>
          <w:szCs w:val="22"/>
        </w:rPr>
        <w:t>ных 256 Кбит/сек и выше.</w:t>
      </w:r>
    </w:p>
    <w:p w:rsidR="00F622DF" w:rsidRPr="00C640F8" w:rsidRDefault="00F622DF" w:rsidP="00F622DF">
      <w:pPr>
        <w:spacing w:line="264" w:lineRule="auto"/>
        <w:ind w:firstLine="720"/>
        <w:jc w:val="both"/>
        <w:rPr>
          <w:szCs w:val="22"/>
        </w:rPr>
      </w:pPr>
      <w:r w:rsidRPr="00C640F8">
        <w:rPr>
          <w:b/>
          <w:szCs w:val="22"/>
        </w:rPr>
        <w:t xml:space="preserve">Интранет </w:t>
      </w:r>
      <w:r w:rsidRPr="00C640F8">
        <w:rPr>
          <w:szCs w:val="22"/>
        </w:rPr>
        <w:t>– распределённая корпоративная вычислительная сеть, базирующаяся на технологиях Интернета и предназначенная для обеспечения доступа сотрудников к корпоративным информацио</w:t>
      </w:r>
      <w:r w:rsidRPr="00C640F8">
        <w:rPr>
          <w:szCs w:val="22"/>
        </w:rPr>
        <w:t>н</w:t>
      </w:r>
      <w:r w:rsidRPr="00C640F8">
        <w:rPr>
          <w:szCs w:val="22"/>
        </w:rPr>
        <w:t>ным электронным ресурсам.</w:t>
      </w:r>
    </w:p>
    <w:p w:rsidR="00F622DF" w:rsidRPr="00C640F8" w:rsidRDefault="00F622DF" w:rsidP="00F622DF">
      <w:pPr>
        <w:spacing w:line="264" w:lineRule="auto"/>
        <w:ind w:firstLine="720"/>
        <w:jc w:val="both"/>
        <w:rPr>
          <w:szCs w:val="22"/>
        </w:rPr>
      </w:pPr>
      <w:r w:rsidRPr="00C640F8">
        <w:rPr>
          <w:b/>
          <w:szCs w:val="22"/>
        </w:rPr>
        <w:t xml:space="preserve">Экстранет </w:t>
      </w:r>
      <w:r w:rsidRPr="00C640F8">
        <w:rPr>
          <w:szCs w:val="22"/>
        </w:rPr>
        <w:t>– расширение Интранета, содержащее выделенные области, к которым разрешён д</w:t>
      </w:r>
      <w:r w:rsidRPr="00C640F8">
        <w:rPr>
          <w:szCs w:val="22"/>
        </w:rPr>
        <w:t>о</w:t>
      </w:r>
      <w:r w:rsidRPr="00C640F8">
        <w:rPr>
          <w:szCs w:val="22"/>
        </w:rPr>
        <w:t>ступ внешним пользователям. Например, частичное предоставление внешним пользователям доступа к корпоративным данным о движении их заказов или о наличии продукции на складе.</w:t>
      </w:r>
    </w:p>
    <w:p w:rsidR="00F622DF" w:rsidRDefault="00F622DF" w:rsidP="00F622DF">
      <w:pPr>
        <w:spacing w:line="264" w:lineRule="auto"/>
        <w:ind w:firstLine="720"/>
        <w:jc w:val="both"/>
        <w:rPr>
          <w:szCs w:val="22"/>
        </w:rPr>
      </w:pPr>
      <w:r w:rsidRPr="00C640F8">
        <w:rPr>
          <w:b/>
          <w:szCs w:val="22"/>
        </w:rPr>
        <w:t>Локальная вычислительная сеть</w:t>
      </w:r>
      <w:r w:rsidRPr="00C640F8">
        <w:rPr>
          <w:szCs w:val="22"/>
        </w:rPr>
        <w:t xml:space="preserve"> соединяет две или более ЭВМ (возможно, разного типа), а также принтеры, сканеры, системы сигнализации (охранной, пожарной) и другое производственное об</w:t>
      </w:r>
      <w:r w:rsidRPr="00C640F8">
        <w:rPr>
          <w:szCs w:val="22"/>
        </w:rPr>
        <w:t>о</w:t>
      </w:r>
      <w:r w:rsidRPr="00C640F8">
        <w:rPr>
          <w:szCs w:val="22"/>
        </w:rPr>
        <w:t>рудование или периферийные устройства, расположенные в пределах одного или нескольких соседних зданий, и не использует для этого средства связи общего назначения.</w:t>
      </w:r>
    </w:p>
    <w:p w:rsidR="00F622DF" w:rsidRDefault="00F622DF" w:rsidP="00F622DF">
      <w:pPr>
        <w:spacing w:line="264" w:lineRule="auto"/>
        <w:ind w:firstLine="720"/>
        <w:jc w:val="both"/>
        <w:rPr>
          <w:szCs w:val="22"/>
        </w:rPr>
      </w:pPr>
      <w:r w:rsidRPr="00C5510F">
        <w:rPr>
          <w:b/>
          <w:szCs w:val="22"/>
        </w:rPr>
        <w:t>«Облачные» сервисы</w:t>
      </w:r>
      <w:r>
        <w:rPr>
          <w:szCs w:val="22"/>
        </w:rPr>
        <w:t xml:space="preserve"> </w:t>
      </w:r>
      <w:r w:rsidRPr="00C640F8">
        <w:rPr>
          <w:szCs w:val="22"/>
        </w:rPr>
        <w:t>–</w:t>
      </w:r>
      <w:r>
        <w:rPr>
          <w:szCs w:val="22"/>
        </w:rPr>
        <w:t xml:space="preserve"> технология распределённой обработки данных, в которой компьюте</w:t>
      </w:r>
      <w:r>
        <w:rPr>
          <w:szCs w:val="22"/>
        </w:rPr>
        <w:t>р</w:t>
      </w:r>
      <w:r>
        <w:rPr>
          <w:szCs w:val="22"/>
        </w:rPr>
        <w:t>ные ресурсы и мощности предоставляются пользователю как интернет-сервис.</w:t>
      </w:r>
    </w:p>
    <w:p w:rsidR="00F622DF" w:rsidRPr="00C640F8" w:rsidRDefault="00F622DF" w:rsidP="00F622DF">
      <w:pPr>
        <w:spacing w:line="264" w:lineRule="auto"/>
        <w:ind w:firstLine="720"/>
        <w:jc w:val="both"/>
        <w:rPr>
          <w:b/>
          <w:szCs w:val="22"/>
        </w:rPr>
      </w:pPr>
      <w:r w:rsidRPr="00C640F8">
        <w:rPr>
          <w:b/>
          <w:szCs w:val="22"/>
        </w:rPr>
        <w:t>Затраты на информационные и коммуникационные</w:t>
      </w:r>
      <w:r w:rsidRPr="00C640F8">
        <w:rPr>
          <w:szCs w:val="22"/>
        </w:rPr>
        <w:t xml:space="preserve"> </w:t>
      </w:r>
      <w:r w:rsidRPr="00C640F8">
        <w:rPr>
          <w:b/>
          <w:szCs w:val="22"/>
        </w:rPr>
        <w:t xml:space="preserve">технологии </w:t>
      </w:r>
      <w:r w:rsidRPr="00C640F8">
        <w:rPr>
          <w:szCs w:val="22"/>
        </w:rPr>
        <w:t>представляют собой выр</w:t>
      </w:r>
      <w:r w:rsidRPr="00C640F8">
        <w:rPr>
          <w:szCs w:val="22"/>
        </w:rPr>
        <w:t>а</w:t>
      </w:r>
      <w:r w:rsidRPr="00C640F8">
        <w:rPr>
          <w:szCs w:val="22"/>
        </w:rPr>
        <w:t>женные в денежной форме фактические расходы организации, связанные с закупкой вычислительной техники и программного обеспечения, оплатой услуг связи, обучением сотрудников разработке и пр</w:t>
      </w:r>
      <w:r w:rsidRPr="00C640F8">
        <w:rPr>
          <w:szCs w:val="22"/>
        </w:rPr>
        <w:t>и</w:t>
      </w:r>
      <w:r w:rsidRPr="00C640F8">
        <w:rPr>
          <w:szCs w:val="22"/>
        </w:rPr>
        <w:t>менению ИКТ, оплатой услуг сторонних организаций и специалистов, а также прочие расходы на ИКТ, включая затраты организации на разработку программных средств собственными силами. В составе з</w:t>
      </w:r>
      <w:r w:rsidRPr="00C640F8">
        <w:rPr>
          <w:szCs w:val="22"/>
        </w:rPr>
        <w:t>а</w:t>
      </w:r>
      <w:r w:rsidRPr="00C640F8">
        <w:rPr>
          <w:szCs w:val="22"/>
        </w:rPr>
        <w:t>трат на ИКТ учитываются текущие и капитальные затраты обследованных организаций</w:t>
      </w:r>
      <w:r>
        <w:rPr>
          <w:szCs w:val="22"/>
        </w:rPr>
        <w:t xml:space="preserve"> (без субъектов малого предпринимательства).</w:t>
      </w:r>
    </w:p>
    <w:p w:rsidR="00F622DF" w:rsidRDefault="00F622DF" w:rsidP="00F622DF">
      <w:pPr>
        <w:spacing w:line="264" w:lineRule="auto"/>
        <w:ind w:firstLine="709"/>
        <w:jc w:val="both"/>
      </w:pPr>
    </w:p>
    <w:p w:rsidR="008F6AC1" w:rsidRPr="008F6B2A" w:rsidRDefault="008F6AC1" w:rsidP="00F622DF">
      <w:pPr>
        <w:spacing w:line="264" w:lineRule="auto"/>
        <w:ind w:firstLine="709"/>
        <w:jc w:val="both"/>
      </w:pPr>
    </w:p>
    <w:p w:rsidR="008F6AC1" w:rsidRPr="00573AD9" w:rsidRDefault="008F6AC1" w:rsidP="00F622DF">
      <w:pPr>
        <w:pStyle w:val="3"/>
        <w:spacing w:line="264" w:lineRule="auto"/>
      </w:pPr>
      <w:bookmarkStart w:id="816" w:name="_Toc163016198"/>
      <w:bookmarkStart w:id="817" w:name="_Toc183577896"/>
      <w:bookmarkStart w:id="818" w:name="_Toc28008397"/>
      <w:bookmarkEnd w:id="814"/>
      <w:bookmarkEnd w:id="815"/>
      <w:r w:rsidRPr="00573AD9">
        <w:t>Объём услуг связи</w:t>
      </w:r>
      <w:bookmarkEnd w:id="816"/>
      <w:bookmarkEnd w:id="817"/>
      <w:bookmarkEnd w:id="818"/>
    </w:p>
    <w:p w:rsidR="008F6AC1" w:rsidRPr="00573AD9" w:rsidRDefault="008F6AC1" w:rsidP="00F622DF">
      <w:pPr>
        <w:spacing w:line="264" w:lineRule="auto"/>
        <w:jc w:val="center"/>
      </w:pPr>
    </w:p>
    <w:tbl>
      <w:tblPr>
        <w:tblW w:w="5002" w:type="pct"/>
        <w:tblLook w:val="04A0" w:firstRow="1" w:lastRow="0" w:firstColumn="1" w:lastColumn="0" w:noHBand="0" w:noVBand="1"/>
      </w:tblPr>
      <w:tblGrid>
        <w:gridCol w:w="4676"/>
        <w:gridCol w:w="1093"/>
        <w:gridCol w:w="1093"/>
        <w:gridCol w:w="1093"/>
        <w:gridCol w:w="1093"/>
        <w:gridCol w:w="1093"/>
      </w:tblGrid>
      <w:tr w:rsidR="00115105" w:rsidRPr="00573AD9" w:rsidTr="0025613F">
        <w:trPr>
          <w:cantSplit/>
          <w:trHeight w:val="20"/>
        </w:trPr>
        <w:tc>
          <w:tcPr>
            <w:tcW w:w="2305" w:type="pct"/>
            <w:tcBorders>
              <w:top w:val="single" w:sz="4" w:space="0" w:color="auto"/>
              <w:left w:val="single" w:sz="4" w:space="0" w:color="auto"/>
              <w:bottom w:val="single" w:sz="4" w:space="0" w:color="auto"/>
              <w:right w:val="single" w:sz="4" w:space="0" w:color="auto"/>
            </w:tcBorders>
            <w:shd w:val="pct10" w:color="auto" w:fill="auto"/>
          </w:tcPr>
          <w:p w:rsidR="00115105" w:rsidRPr="00573AD9" w:rsidRDefault="00115105" w:rsidP="00F622DF">
            <w:pPr>
              <w:spacing w:line="264" w:lineRule="auto"/>
            </w:pP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15105" w:rsidRPr="00573AD9" w:rsidRDefault="00115105" w:rsidP="00F622DF">
            <w:pPr>
              <w:spacing w:line="264" w:lineRule="auto"/>
              <w:jc w:val="center"/>
            </w:pPr>
            <w:r>
              <w:rPr>
                <w:szCs w:val="22"/>
              </w:rPr>
              <w:t>2014</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15105" w:rsidRPr="00573AD9" w:rsidRDefault="00115105" w:rsidP="00F622DF">
            <w:pPr>
              <w:spacing w:line="264" w:lineRule="auto"/>
              <w:jc w:val="center"/>
            </w:pPr>
            <w:r>
              <w:t>2015</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15105" w:rsidRPr="00573AD9" w:rsidRDefault="00115105" w:rsidP="00F622DF">
            <w:pPr>
              <w:spacing w:line="264" w:lineRule="auto"/>
              <w:jc w:val="center"/>
            </w:pPr>
            <w:r>
              <w:t>2016</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15105" w:rsidRPr="00573AD9" w:rsidRDefault="00115105" w:rsidP="00F622DF">
            <w:pPr>
              <w:spacing w:line="264" w:lineRule="auto"/>
              <w:jc w:val="center"/>
            </w:pPr>
            <w:r>
              <w:t>2017</w:t>
            </w:r>
          </w:p>
        </w:tc>
        <w:tc>
          <w:tcPr>
            <w:tcW w:w="539" w:type="pct"/>
            <w:tcBorders>
              <w:top w:val="single" w:sz="4" w:space="0" w:color="auto"/>
              <w:left w:val="single" w:sz="4" w:space="0" w:color="auto"/>
              <w:bottom w:val="single" w:sz="4" w:space="0" w:color="auto"/>
              <w:right w:val="single" w:sz="4" w:space="0" w:color="auto"/>
            </w:tcBorders>
            <w:shd w:val="pct10" w:color="auto" w:fill="auto"/>
          </w:tcPr>
          <w:p w:rsidR="00115105" w:rsidRPr="00573AD9" w:rsidRDefault="00115105" w:rsidP="00F622DF">
            <w:pPr>
              <w:spacing w:line="264" w:lineRule="auto"/>
              <w:jc w:val="center"/>
            </w:pPr>
            <w:r>
              <w:t>2018</w:t>
            </w:r>
          </w:p>
        </w:tc>
      </w:tr>
      <w:tr w:rsidR="00115105" w:rsidRPr="00573AD9" w:rsidTr="0025613F">
        <w:trPr>
          <w:cantSplit/>
          <w:trHeight w:val="20"/>
        </w:trPr>
        <w:tc>
          <w:tcPr>
            <w:tcW w:w="2305" w:type="pct"/>
            <w:tcBorders>
              <w:top w:val="single" w:sz="4" w:space="0" w:color="auto"/>
              <w:left w:val="single" w:sz="4" w:space="0" w:color="auto"/>
            </w:tcBorders>
            <w:vAlign w:val="bottom"/>
          </w:tcPr>
          <w:p w:rsidR="00115105" w:rsidRPr="00573AD9" w:rsidRDefault="00115105" w:rsidP="00F622DF">
            <w:pPr>
              <w:spacing w:before="120" w:line="264" w:lineRule="auto"/>
            </w:pPr>
            <w:r w:rsidRPr="00573AD9">
              <w:t>Объём услуг связи, млн. руб.</w:t>
            </w:r>
          </w:p>
        </w:tc>
        <w:tc>
          <w:tcPr>
            <w:tcW w:w="539" w:type="pct"/>
            <w:tcBorders>
              <w:top w:val="single" w:sz="4" w:space="0" w:color="auto"/>
            </w:tcBorders>
            <w:vAlign w:val="bottom"/>
          </w:tcPr>
          <w:p w:rsidR="00115105" w:rsidRPr="00573AD9" w:rsidRDefault="00115105" w:rsidP="00F622DF">
            <w:pPr>
              <w:spacing w:before="120" w:line="264" w:lineRule="auto"/>
              <w:ind w:right="113"/>
              <w:jc w:val="right"/>
            </w:pPr>
            <w:r>
              <w:t>8683,7</w:t>
            </w:r>
          </w:p>
        </w:tc>
        <w:tc>
          <w:tcPr>
            <w:tcW w:w="539" w:type="pct"/>
            <w:tcBorders>
              <w:top w:val="single" w:sz="4" w:space="0" w:color="auto"/>
            </w:tcBorders>
            <w:vAlign w:val="bottom"/>
          </w:tcPr>
          <w:p w:rsidR="00115105" w:rsidRPr="00573AD9" w:rsidRDefault="00115105" w:rsidP="00F622DF">
            <w:pPr>
              <w:spacing w:before="120" w:line="264" w:lineRule="auto"/>
              <w:ind w:right="113"/>
              <w:jc w:val="right"/>
            </w:pPr>
            <w:r>
              <w:t>8830,8</w:t>
            </w:r>
          </w:p>
        </w:tc>
        <w:tc>
          <w:tcPr>
            <w:tcW w:w="539" w:type="pct"/>
            <w:tcBorders>
              <w:top w:val="single" w:sz="4" w:space="0" w:color="auto"/>
            </w:tcBorders>
            <w:vAlign w:val="bottom"/>
          </w:tcPr>
          <w:p w:rsidR="00115105" w:rsidRPr="00573AD9" w:rsidRDefault="00115105" w:rsidP="00F622DF">
            <w:pPr>
              <w:spacing w:before="120" w:line="264" w:lineRule="auto"/>
              <w:ind w:right="113"/>
              <w:jc w:val="right"/>
            </w:pPr>
            <w:r>
              <w:t>8547,3</w:t>
            </w:r>
          </w:p>
        </w:tc>
        <w:tc>
          <w:tcPr>
            <w:tcW w:w="539" w:type="pct"/>
            <w:tcBorders>
              <w:top w:val="single" w:sz="4" w:space="0" w:color="auto"/>
            </w:tcBorders>
            <w:vAlign w:val="bottom"/>
          </w:tcPr>
          <w:p w:rsidR="00115105" w:rsidRPr="00573AD9" w:rsidRDefault="00115105" w:rsidP="00F622DF">
            <w:pPr>
              <w:spacing w:before="120" w:line="264" w:lineRule="auto"/>
              <w:ind w:right="113"/>
              <w:jc w:val="right"/>
            </w:pPr>
            <w:r>
              <w:t>9738,2</w:t>
            </w:r>
          </w:p>
        </w:tc>
        <w:tc>
          <w:tcPr>
            <w:tcW w:w="539" w:type="pct"/>
            <w:tcBorders>
              <w:top w:val="single" w:sz="4" w:space="0" w:color="auto"/>
              <w:right w:val="single" w:sz="4" w:space="0" w:color="auto"/>
            </w:tcBorders>
            <w:vAlign w:val="bottom"/>
          </w:tcPr>
          <w:p w:rsidR="00115105" w:rsidRPr="00573AD9" w:rsidRDefault="00820634" w:rsidP="00F622DF">
            <w:pPr>
              <w:spacing w:before="120" w:line="264" w:lineRule="auto"/>
              <w:ind w:right="113"/>
              <w:jc w:val="right"/>
            </w:pPr>
            <w:r>
              <w:t>9978,4</w:t>
            </w:r>
          </w:p>
        </w:tc>
      </w:tr>
      <w:tr w:rsidR="00115105" w:rsidRPr="00573AD9" w:rsidTr="00820634">
        <w:trPr>
          <w:cantSplit/>
          <w:trHeight w:val="20"/>
        </w:trPr>
        <w:tc>
          <w:tcPr>
            <w:tcW w:w="2305" w:type="pct"/>
            <w:tcBorders>
              <w:left w:val="single" w:sz="4" w:space="0" w:color="auto"/>
            </w:tcBorders>
            <w:vAlign w:val="bottom"/>
          </w:tcPr>
          <w:p w:rsidR="00115105" w:rsidRPr="00573AD9" w:rsidRDefault="00115105" w:rsidP="00F622DF">
            <w:pPr>
              <w:spacing w:before="60" w:line="264" w:lineRule="auto"/>
              <w:ind w:left="142"/>
            </w:pPr>
            <w:r>
              <w:t xml:space="preserve">оказанных </w:t>
            </w:r>
            <w:r w:rsidRPr="00573AD9">
              <w:t>населению</w:t>
            </w:r>
          </w:p>
        </w:tc>
        <w:tc>
          <w:tcPr>
            <w:tcW w:w="539" w:type="pct"/>
            <w:vAlign w:val="bottom"/>
          </w:tcPr>
          <w:p w:rsidR="00115105" w:rsidRPr="00573AD9" w:rsidRDefault="00115105" w:rsidP="00F622DF">
            <w:pPr>
              <w:spacing w:before="60" w:line="264" w:lineRule="auto"/>
              <w:ind w:right="113"/>
              <w:jc w:val="right"/>
            </w:pPr>
            <w:r>
              <w:t>5831,0</w:t>
            </w:r>
          </w:p>
        </w:tc>
        <w:tc>
          <w:tcPr>
            <w:tcW w:w="539" w:type="pct"/>
            <w:vAlign w:val="bottom"/>
          </w:tcPr>
          <w:p w:rsidR="00115105" w:rsidRPr="00573AD9" w:rsidRDefault="00115105" w:rsidP="00F622DF">
            <w:pPr>
              <w:spacing w:before="60" w:line="264" w:lineRule="auto"/>
              <w:ind w:right="113"/>
              <w:jc w:val="right"/>
            </w:pPr>
            <w:r>
              <w:t>5908,8</w:t>
            </w:r>
          </w:p>
        </w:tc>
        <w:tc>
          <w:tcPr>
            <w:tcW w:w="539" w:type="pct"/>
            <w:vAlign w:val="bottom"/>
          </w:tcPr>
          <w:p w:rsidR="00115105" w:rsidRPr="00573AD9" w:rsidRDefault="00115105" w:rsidP="00F622DF">
            <w:pPr>
              <w:spacing w:before="60" w:line="264" w:lineRule="auto"/>
              <w:ind w:right="113"/>
              <w:jc w:val="right"/>
            </w:pPr>
            <w:r>
              <w:t>5680,7</w:t>
            </w:r>
          </w:p>
        </w:tc>
        <w:tc>
          <w:tcPr>
            <w:tcW w:w="539" w:type="pct"/>
            <w:vAlign w:val="bottom"/>
          </w:tcPr>
          <w:p w:rsidR="00115105" w:rsidRPr="00573AD9" w:rsidRDefault="00115105" w:rsidP="00F622DF">
            <w:pPr>
              <w:spacing w:before="60" w:line="264" w:lineRule="auto"/>
              <w:ind w:right="113"/>
              <w:jc w:val="right"/>
            </w:pPr>
            <w:r>
              <w:t>6365,9</w:t>
            </w:r>
          </w:p>
        </w:tc>
        <w:tc>
          <w:tcPr>
            <w:tcW w:w="539" w:type="pct"/>
            <w:tcBorders>
              <w:right w:val="single" w:sz="4" w:space="0" w:color="auto"/>
            </w:tcBorders>
            <w:vAlign w:val="bottom"/>
          </w:tcPr>
          <w:p w:rsidR="00115105" w:rsidRPr="00573AD9" w:rsidRDefault="00820634" w:rsidP="00F622DF">
            <w:pPr>
              <w:spacing w:before="60" w:line="264" w:lineRule="auto"/>
              <w:ind w:right="113"/>
              <w:jc w:val="right"/>
            </w:pPr>
            <w:r>
              <w:t>6342,2</w:t>
            </w:r>
          </w:p>
        </w:tc>
      </w:tr>
      <w:tr w:rsidR="00115105" w:rsidRPr="00573AD9" w:rsidTr="00820634">
        <w:trPr>
          <w:cantSplit/>
          <w:trHeight w:val="20"/>
        </w:trPr>
        <w:tc>
          <w:tcPr>
            <w:tcW w:w="2305" w:type="pct"/>
            <w:tcBorders>
              <w:left w:val="single" w:sz="4" w:space="0" w:color="auto"/>
              <w:bottom w:val="single" w:sz="4" w:space="0" w:color="auto"/>
            </w:tcBorders>
            <w:vAlign w:val="bottom"/>
          </w:tcPr>
          <w:p w:rsidR="00115105" w:rsidRDefault="00115105" w:rsidP="00F622DF">
            <w:pPr>
              <w:spacing w:before="60" w:after="120" w:line="264" w:lineRule="auto"/>
            </w:pPr>
            <w:r>
              <w:t>Объём оказанных населению услуг связи в расчёте на одного жителя, руб.</w:t>
            </w:r>
          </w:p>
        </w:tc>
        <w:tc>
          <w:tcPr>
            <w:tcW w:w="539" w:type="pct"/>
            <w:tcBorders>
              <w:bottom w:val="single" w:sz="4" w:space="0" w:color="auto"/>
            </w:tcBorders>
            <w:vAlign w:val="bottom"/>
          </w:tcPr>
          <w:p w:rsidR="00115105" w:rsidRPr="00573AD9" w:rsidRDefault="00115105" w:rsidP="00F622DF">
            <w:pPr>
              <w:spacing w:before="60" w:after="120" w:line="264" w:lineRule="auto"/>
              <w:ind w:right="113"/>
              <w:jc w:val="right"/>
            </w:pPr>
            <w:r>
              <w:t>7585,9</w:t>
            </w:r>
          </w:p>
        </w:tc>
        <w:tc>
          <w:tcPr>
            <w:tcW w:w="539" w:type="pct"/>
            <w:tcBorders>
              <w:bottom w:val="single" w:sz="4" w:space="0" w:color="auto"/>
            </w:tcBorders>
            <w:vAlign w:val="bottom"/>
          </w:tcPr>
          <w:p w:rsidR="00115105" w:rsidRPr="00573AD9" w:rsidRDefault="00115105" w:rsidP="00F622DF">
            <w:pPr>
              <w:spacing w:before="60" w:after="120" w:line="264" w:lineRule="auto"/>
              <w:ind w:right="113"/>
              <w:jc w:val="right"/>
            </w:pPr>
            <w:r>
              <w:t>7731,7</w:t>
            </w:r>
          </w:p>
        </w:tc>
        <w:tc>
          <w:tcPr>
            <w:tcW w:w="539" w:type="pct"/>
            <w:tcBorders>
              <w:bottom w:val="single" w:sz="4" w:space="0" w:color="auto"/>
            </w:tcBorders>
            <w:vAlign w:val="bottom"/>
          </w:tcPr>
          <w:p w:rsidR="00115105" w:rsidRPr="00573AD9" w:rsidRDefault="00115105" w:rsidP="00F622DF">
            <w:pPr>
              <w:spacing w:before="60" w:after="120" w:line="264" w:lineRule="auto"/>
              <w:ind w:right="113"/>
              <w:jc w:val="right"/>
            </w:pPr>
            <w:r>
              <w:t>7475,6</w:t>
            </w:r>
          </w:p>
        </w:tc>
        <w:tc>
          <w:tcPr>
            <w:tcW w:w="539" w:type="pct"/>
            <w:tcBorders>
              <w:bottom w:val="single" w:sz="4" w:space="0" w:color="auto"/>
            </w:tcBorders>
            <w:vAlign w:val="bottom"/>
          </w:tcPr>
          <w:p w:rsidR="00115105" w:rsidRPr="00573AD9" w:rsidRDefault="00115105" w:rsidP="00F622DF">
            <w:pPr>
              <w:spacing w:before="60" w:after="120" w:line="264" w:lineRule="auto"/>
              <w:ind w:right="113"/>
              <w:jc w:val="right"/>
            </w:pPr>
            <w:r>
              <w:t>8425,1</w:t>
            </w:r>
          </w:p>
        </w:tc>
        <w:tc>
          <w:tcPr>
            <w:tcW w:w="539" w:type="pct"/>
            <w:tcBorders>
              <w:bottom w:val="single" w:sz="4" w:space="0" w:color="auto"/>
              <w:right w:val="single" w:sz="4" w:space="0" w:color="auto"/>
            </w:tcBorders>
            <w:vAlign w:val="bottom"/>
          </w:tcPr>
          <w:p w:rsidR="00115105" w:rsidRPr="00573AD9" w:rsidRDefault="00820634" w:rsidP="00F622DF">
            <w:pPr>
              <w:spacing w:before="60" w:after="120" w:line="264" w:lineRule="auto"/>
              <w:ind w:right="113"/>
              <w:jc w:val="right"/>
            </w:pPr>
            <w:r>
              <w:t>8447,2</w:t>
            </w:r>
          </w:p>
        </w:tc>
      </w:tr>
    </w:tbl>
    <w:p w:rsidR="00B173CA" w:rsidRPr="00B173CA" w:rsidRDefault="00B173CA" w:rsidP="00B173CA">
      <w:bookmarkStart w:id="819" w:name="_Toc163016199"/>
      <w:bookmarkStart w:id="820" w:name="_Toc183577897"/>
    </w:p>
    <w:p w:rsidR="008F6AC1" w:rsidRPr="00907170" w:rsidRDefault="00B173CA" w:rsidP="008F6AC1">
      <w:pPr>
        <w:pStyle w:val="3"/>
      </w:pPr>
      <w:r>
        <w:br w:type="page"/>
      </w:r>
      <w:bookmarkStart w:id="821" w:name="_Toc28008398"/>
      <w:r w:rsidR="008F6AC1" w:rsidRPr="00907170">
        <w:lastRenderedPageBreak/>
        <w:t xml:space="preserve">Динамика структуры </w:t>
      </w:r>
      <w:r w:rsidR="008F6AC1">
        <w:t xml:space="preserve">объёма </w:t>
      </w:r>
      <w:r w:rsidR="008F6AC1" w:rsidRPr="00907170">
        <w:t xml:space="preserve">услуг связи по </w:t>
      </w:r>
      <w:bookmarkEnd w:id="819"/>
      <w:bookmarkEnd w:id="820"/>
      <w:r w:rsidR="008F6AC1">
        <w:t>потребителям</w:t>
      </w:r>
      <w:bookmarkEnd w:id="821"/>
    </w:p>
    <w:p w:rsidR="008F6AC1" w:rsidRDefault="008F6AC1" w:rsidP="008F6AC1">
      <w:pPr>
        <w:jc w:val="center"/>
      </w:pPr>
      <w:r w:rsidRPr="00907170">
        <w:t>в процентах к итогу</w:t>
      </w:r>
    </w:p>
    <w:p w:rsidR="008F6AC1" w:rsidRPr="00941ADA" w:rsidRDefault="008F6AC1" w:rsidP="008F6AC1">
      <w:pPr>
        <w:jc w:val="center"/>
        <w:rPr>
          <w:sz w:val="10"/>
          <w:szCs w:val="10"/>
        </w:rPr>
      </w:pPr>
    </w:p>
    <w:p w:rsidR="008F6AC1" w:rsidRPr="00907170" w:rsidRDefault="00B8587C" w:rsidP="008F6AC1">
      <w:pPr>
        <w:jc w:val="center"/>
      </w:pPr>
      <w:bookmarkStart w:id="822" w:name="_Toc163016200"/>
      <w:bookmarkStart w:id="823" w:name="_Toc183577898"/>
      <w:r>
        <w:rPr>
          <w:noProof/>
        </w:rPr>
        <w:drawing>
          <wp:inline distT="0" distB="0" distL="0" distR="0">
            <wp:extent cx="5972175" cy="2990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2175" cy="2990850"/>
                    </a:xfrm>
                    <a:prstGeom prst="rect">
                      <a:avLst/>
                    </a:prstGeom>
                    <a:noFill/>
                    <a:ln>
                      <a:noFill/>
                    </a:ln>
                  </pic:spPr>
                </pic:pic>
              </a:graphicData>
            </a:graphic>
          </wp:inline>
        </w:drawing>
      </w:r>
    </w:p>
    <w:p w:rsidR="008F6AC1" w:rsidRPr="00907170" w:rsidRDefault="008F6AC1" w:rsidP="008F6AC1"/>
    <w:p w:rsidR="008F6AC1" w:rsidRPr="00232523" w:rsidRDefault="008F6AC1" w:rsidP="008F6AC1">
      <w:pPr>
        <w:pStyle w:val="3"/>
      </w:pPr>
      <w:bookmarkStart w:id="824" w:name="_Toc28008399"/>
      <w:r w:rsidRPr="00907170">
        <w:t>Динамика структуры объёма услуг связи</w:t>
      </w:r>
      <w:bookmarkEnd w:id="822"/>
      <w:bookmarkEnd w:id="823"/>
      <w:r w:rsidRPr="00907170">
        <w:t xml:space="preserve"> по видам</w:t>
      </w:r>
      <w:bookmarkEnd w:id="824"/>
      <w:r w:rsidRPr="001B1C8E">
        <w:t xml:space="preserve"> </w:t>
      </w:r>
    </w:p>
    <w:p w:rsidR="008F6AC1" w:rsidRDefault="008F6AC1" w:rsidP="008F6AC1">
      <w:pPr>
        <w:jc w:val="center"/>
      </w:pPr>
      <w:r w:rsidRPr="00907170">
        <w:t>в процентах к итогу</w:t>
      </w:r>
    </w:p>
    <w:p w:rsidR="008F6AC1" w:rsidRPr="00907170" w:rsidRDefault="008F6AC1" w:rsidP="008F6AC1">
      <w:pPr>
        <w:jc w:val="center"/>
      </w:pPr>
    </w:p>
    <w:p w:rsidR="008F6AC1" w:rsidRPr="00907170" w:rsidRDefault="00B8587C" w:rsidP="008F6AC1">
      <w:pPr>
        <w:jc w:val="center"/>
      </w:pPr>
      <w:r>
        <w:rPr>
          <w:noProof/>
        </w:rPr>
        <w:drawing>
          <wp:inline distT="0" distB="0" distL="0" distR="0">
            <wp:extent cx="6191250" cy="3581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0" cy="3581400"/>
                    </a:xfrm>
                    <a:prstGeom prst="rect">
                      <a:avLst/>
                    </a:prstGeom>
                    <a:noFill/>
                    <a:ln>
                      <a:noFill/>
                    </a:ln>
                  </pic:spPr>
                </pic:pic>
              </a:graphicData>
            </a:graphic>
          </wp:inline>
        </w:drawing>
      </w:r>
    </w:p>
    <w:p w:rsidR="008F6AC1" w:rsidRPr="00907170" w:rsidRDefault="008F6AC1" w:rsidP="008F6AC1">
      <w:bookmarkStart w:id="825" w:name="_Toc163016201"/>
      <w:bookmarkStart w:id="826" w:name="_Toc183577899"/>
    </w:p>
    <w:p w:rsidR="008F6AC1" w:rsidRDefault="008F6AC1" w:rsidP="008F6AC1">
      <w:pPr>
        <w:ind w:left="360"/>
        <w:jc w:val="both"/>
        <w:rPr>
          <w:i/>
          <w:sz w:val="20"/>
        </w:rPr>
      </w:pPr>
    </w:p>
    <w:p w:rsidR="008F6AC1" w:rsidRPr="00907170" w:rsidRDefault="008F6AC1" w:rsidP="00F622DF">
      <w:pPr>
        <w:pStyle w:val="3"/>
        <w:spacing w:line="228" w:lineRule="auto"/>
      </w:pPr>
      <w:r>
        <w:br w:type="page"/>
      </w:r>
      <w:bookmarkStart w:id="827" w:name="_Toc28008400"/>
      <w:r w:rsidRPr="00907170">
        <w:lastRenderedPageBreak/>
        <w:t>Наличие средств связи</w:t>
      </w:r>
      <w:bookmarkEnd w:id="825"/>
      <w:bookmarkEnd w:id="826"/>
      <w:bookmarkEnd w:id="827"/>
    </w:p>
    <w:p w:rsidR="008F6AC1" w:rsidRPr="00907170" w:rsidRDefault="008F6AC1" w:rsidP="00F622DF">
      <w:pPr>
        <w:spacing w:line="228" w:lineRule="auto"/>
        <w:jc w:val="center"/>
      </w:pPr>
      <w:r>
        <w:t xml:space="preserve">на 1 000 человек населения, </w:t>
      </w:r>
      <w:r w:rsidRPr="00907170">
        <w:t xml:space="preserve">на конец года, </w:t>
      </w:r>
      <w:r>
        <w:t>штук</w:t>
      </w:r>
    </w:p>
    <w:p w:rsidR="008F6AC1" w:rsidRPr="000024C6" w:rsidRDefault="008F6AC1" w:rsidP="00F622DF">
      <w:pPr>
        <w:spacing w:line="228" w:lineRule="auto"/>
        <w:jc w:val="center"/>
        <w:rPr>
          <w:sz w:val="20"/>
        </w:rPr>
      </w:pPr>
    </w:p>
    <w:tbl>
      <w:tblPr>
        <w:tblW w:w="5000" w:type="pct"/>
        <w:tblLook w:val="04A0" w:firstRow="1" w:lastRow="0" w:firstColumn="1" w:lastColumn="0" w:noHBand="0" w:noVBand="1"/>
      </w:tblPr>
      <w:tblGrid>
        <w:gridCol w:w="5254"/>
        <w:gridCol w:w="977"/>
        <w:gridCol w:w="977"/>
        <w:gridCol w:w="977"/>
        <w:gridCol w:w="977"/>
        <w:gridCol w:w="975"/>
      </w:tblGrid>
      <w:tr w:rsidR="00115105" w:rsidRPr="00907170" w:rsidTr="00115105">
        <w:trPr>
          <w:cantSplit/>
          <w:trHeight w:val="20"/>
        </w:trPr>
        <w:tc>
          <w:tcPr>
            <w:tcW w:w="2591" w:type="pct"/>
            <w:tcBorders>
              <w:top w:val="single" w:sz="4" w:space="0" w:color="auto"/>
              <w:left w:val="single" w:sz="4" w:space="0" w:color="auto"/>
              <w:bottom w:val="single" w:sz="4" w:space="0" w:color="auto"/>
              <w:right w:val="single" w:sz="4" w:space="0" w:color="auto"/>
            </w:tcBorders>
            <w:shd w:val="pct10" w:color="auto" w:fill="auto"/>
          </w:tcPr>
          <w:p w:rsidR="00115105" w:rsidRPr="00907170" w:rsidRDefault="00115105" w:rsidP="00F622DF">
            <w:pPr>
              <w:spacing w:line="228" w:lineRule="auto"/>
            </w:pP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115105" w:rsidRPr="00907170" w:rsidRDefault="00115105" w:rsidP="00F622DF">
            <w:pPr>
              <w:spacing w:line="228" w:lineRule="auto"/>
              <w:jc w:val="center"/>
            </w:pPr>
            <w:r>
              <w:rPr>
                <w:szCs w:val="22"/>
              </w:rPr>
              <w:t>2014</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115105" w:rsidRPr="00907170" w:rsidRDefault="00115105" w:rsidP="00F622DF">
            <w:pPr>
              <w:spacing w:line="228" w:lineRule="auto"/>
              <w:jc w:val="center"/>
            </w:pPr>
            <w:r>
              <w:t>2015</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115105" w:rsidRPr="00907170" w:rsidRDefault="00115105" w:rsidP="00F622DF">
            <w:pPr>
              <w:spacing w:line="228" w:lineRule="auto"/>
              <w:jc w:val="center"/>
            </w:pPr>
            <w:r>
              <w:t>2016</w:t>
            </w:r>
          </w:p>
        </w:tc>
        <w:tc>
          <w:tcPr>
            <w:tcW w:w="482" w:type="pct"/>
            <w:tcBorders>
              <w:top w:val="single" w:sz="4" w:space="0" w:color="auto"/>
              <w:left w:val="single" w:sz="4" w:space="0" w:color="auto"/>
              <w:bottom w:val="single" w:sz="4" w:space="0" w:color="auto"/>
              <w:right w:val="single" w:sz="4" w:space="0" w:color="auto"/>
            </w:tcBorders>
            <w:shd w:val="pct10" w:color="auto" w:fill="auto"/>
          </w:tcPr>
          <w:p w:rsidR="00115105" w:rsidRPr="00907170" w:rsidRDefault="00115105" w:rsidP="00F622DF">
            <w:pPr>
              <w:spacing w:line="228" w:lineRule="auto"/>
              <w:jc w:val="center"/>
            </w:pPr>
            <w:r>
              <w:t>2017</w:t>
            </w:r>
          </w:p>
        </w:tc>
        <w:tc>
          <w:tcPr>
            <w:tcW w:w="481" w:type="pct"/>
            <w:tcBorders>
              <w:top w:val="single" w:sz="4" w:space="0" w:color="auto"/>
              <w:left w:val="single" w:sz="4" w:space="0" w:color="auto"/>
              <w:bottom w:val="single" w:sz="4" w:space="0" w:color="auto"/>
              <w:right w:val="single" w:sz="4" w:space="0" w:color="auto"/>
            </w:tcBorders>
            <w:shd w:val="pct10" w:color="auto" w:fill="auto"/>
          </w:tcPr>
          <w:p w:rsidR="00115105" w:rsidRPr="00907170" w:rsidRDefault="00115105" w:rsidP="00F622DF">
            <w:pPr>
              <w:spacing w:line="228" w:lineRule="auto"/>
              <w:jc w:val="center"/>
            </w:pPr>
            <w:r>
              <w:t>2018</w:t>
            </w:r>
          </w:p>
        </w:tc>
      </w:tr>
      <w:tr w:rsidR="00115105" w:rsidRPr="00907170" w:rsidTr="00115105">
        <w:trPr>
          <w:cantSplit/>
          <w:trHeight w:val="20"/>
        </w:trPr>
        <w:tc>
          <w:tcPr>
            <w:tcW w:w="2591" w:type="pct"/>
            <w:tcBorders>
              <w:top w:val="single" w:sz="4" w:space="0" w:color="auto"/>
              <w:left w:val="single" w:sz="4" w:space="0" w:color="auto"/>
            </w:tcBorders>
            <w:vAlign w:val="bottom"/>
          </w:tcPr>
          <w:p w:rsidR="00115105" w:rsidRPr="00907170" w:rsidRDefault="00115105" w:rsidP="00F622DF">
            <w:pPr>
              <w:spacing w:before="120" w:line="228" w:lineRule="auto"/>
            </w:pPr>
            <w:r w:rsidRPr="00907170">
              <w:t>Число телефонных аппаратов</w:t>
            </w:r>
            <w:r>
              <w:t xml:space="preserve">, включая местные </w:t>
            </w:r>
            <w:r>
              <w:br/>
              <w:t>и универсальные</w:t>
            </w:r>
            <w:r w:rsidRPr="00907170">
              <w:t xml:space="preserve"> </w:t>
            </w:r>
            <w:r>
              <w:t>таксофоны</w:t>
            </w:r>
          </w:p>
        </w:tc>
        <w:tc>
          <w:tcPr>
            <w:tcW w:w="482" w:type="pct"/>
            <w:tcBorders>
              <w:top w:val="single" w:sz="4" w:space="0" w:color="auto"/>
            </w:tcBorders>
            <w:vAlign w:val="bottom"/>
          </w:tcPr>
          <w:p w:rsidR="00115105" w:rsidRPr="00907170" w:rsidRDefault="00115105" w:rsidP="00F622DF">
            <w:pPr>
              <w:spacing w:before="120" w:line="228" w:lineRule="auto"/>
              <w:ind w:right="57"/>
              <w:jc w:val="right"/>
            </w:pPr>
          </w:p>
        </w:tc>
        <w:tc>
          <w:tcPr>
            <w:tcW w:w="482" w:type="pct"/>
            <w:tcBorders>
              <w:top w:val="single" w:sz="4" w:space="0" w:color="auto"/>
            </w:tcBorders>
            <w:vAlign w:val="bottom"/>
          </w:tcPr>
          <w:p w:rsidR="00115105" w:rsidRPr="00907170" w:rsidRDefault="00115105" w:rsidP="00F622DF">
            <w:pPr>
              <w:spacing w:before="120" w:line="228" w:lineRule="auto"/>
              <w:ind w:right="57"/>
              <w:jc w:val="right"/>
            </w:pPr>
          </w:p>
        </w:tc>
        <w:tc>
          <w:tcPr>
            <w:tcW w:w="482" w:type="pct"/>
            <w:tcBorders>
              <w:top w:val="single" w:sz="4" w:space="0" w:color="auto"/>
            </w:tcBorders>
            <w:vAlign w:val="bottom"/>
          </w:tcPr>
          <w:p w:rsidR="00115105" w:rsidRPr="00907170" w:rsidRDefault="00115105" w:rsidP="00F622DF">
            <w:pPr>
              <w:spacing w:before="120" w:line="228" w:lineRule="auto"/>
              <w:ind w:right="57"/>
              <w:jc w:val="right"/>
            </w:pPr>
          </w:p>
        </w:tc>
        <w:tc>
          <w:tcPr>
            <w:tcW w:w="482" w:type="pct"/>
            <w:tcBorders>
              <w:top w:val="single" w:sz="4" w:space="0" w:color="auto"/>
            </w:tcBorders>
            <w:vAlign w:val="bottom"/>
          </w:tcPr>
          <w:p w:rsidR="00115105" w:rsidRPr="00907170" w:rsidRDefault="00115105" w:rsidP="00F622DF">
            <w:pPr>
              <w:spacing w:before="120" w:line="228" w:lineRule="auto"/>
              <w:ind w:right="57"/>
              <w:jc w:val="right"/>
            </w:pPr>
          </w:p>
        </w:tc>
        <w:tc>
          <w:tcPr>
            <w:tcW w:w="481" w:type="pct"/>
            <w:tcBorders>
              <w:top w:val="single" w:sz="4" w:space="0" w:color="auto"/>
              <w:right w:val="single" w:sz="4" w:space="0" w:color="auto"/>
            </w:tcBorders>
            <w:vAlign w:val="bottom"/>
          </w:tcPr>
          <w:p w:rsidR="00115105" w:rsidRPr="00907170" w:rsidRDefault="00115105" w:rsidP="00F622DF">
            <w:pPr>
              <w:spacing w:before="120" w:line="228" w:lineRule="auto"/>
              <w:ind w:right="57"/>
              <w:jc w:val="right"/>
            </w:pPr>
          </w:p>
        </w:tc>
      </w:tr>
      <w:tr w:rsidR="00115105" w:rsidRPr="00907170" w:rsidTr="00115105">
        <w:trPr>
          <w:cantSplit/>
          <w:trHeight w:val="20"/>
        </w:trPr>
        <w:tc>
          <w:tcPr>
            <w:tcW w:w="2591" w:type="pct"/>
            <w:tcBorders>
              <w:left w:val="single" w:sz="4" w:space="0" w:color="auto"/>
            </w:tcBorders>
            <w:vAlign w:val="bottom"/>
          </w:tcPr>
          <w:p w:rsidR="00115105" w:rsidRPr="00907170" w:rsidRDefault="00115105" w:rsidP="00F622DF">
            <w:pPr>
              <w:spacing w:line="228" w:lineRule="auto"/>
              <w:ind w:left="142"/>
            </w:pPr>
            <w:r w:rsidRPr="00907170">
              <w:t>городская местность</w:t>
            </w:r>
          </w:p>
        </w:tc>
        <w:tc>
          <w:tcPr>
            <w:tcW w:w="482" w:type="pct"/>
            <w:vAlign w:val="bottom"/>
          </w:tcPr>
          <w:p w:rsidR="00115105" w:rsidRPr="00907170" w:rsidRDefault="00115105" w:rsidP="00F622DF">
            <w:pPr>
              <w:spacing w:line="228" w:lineRule="auto"/>
              <w:ind w:right="57"/>
              <w:jc w:val="right"/>
            </w:pPr>
            <w:r>
              <w:t>407,1</w:t>
            </w:r>
          </w:p>
        </w:tc>
        <w:tc>
          <w:tcPr>
            <w:tcW w:w="482" w:type="pct"/>
            <w:vAlign w:val="bottom"/>
          </w:tcPr>
          <w:p w:rsidR="00115105" w:rsidRPr="00907170" w:rsidRDefault="00115105" w:rsidP="00F622DF">
            <w:pPr>
              <w:spacing w:line="228" w:lineRule="auto"/>
              <w:ind w:right="57"/>
              <w:jc w:val="right"/>
            </w:pPr>
            <w:r>
              <w:t>368,2</w:t>
            </w:r>
          </w:p>
        </w:tc>
        <w:tc>
          <w:tcPr>
            <w:tcW w:w="482" w:type="pct"/>
            <w:vAlign w:val="bottom"/>
          </w:tcPr>
          <w:p w:rsidR="00115105" w:rsidRPr="00907170" w:rsidRDefault="00115105" w:rsidP="00F622DF">
            <w:pPr>
              <w:spacing w:line="228" w:lineRule="auto"/>
              <w:ind w:right="57"/>
              <w:jc w:val="right"/>
            </w:pPr>
            <w:r>
              <w:t>340,9</w:t>
            </w:r>
          </w:p>
        </w:tc>
        <w:tc>
          <w:tcPr>
            <w:tcW w:w="482" w:type="pct"/>
            <w:vAlign w:val="bottom"/>
          </w:tcPr>
          <w:p w:rsidR="00115105" w:rsidRPr="00907170" w:rsidRDefault="00115105" w:rsidP="00F622DF">
            <w:pPr>
              <w:spacing w:line="228" w:lineRule="auto"/>
              <w:ind w:right="57"/>
              <w:jc w:val="right"/>
            </w:pPr>
            <w:r>
              <w:t>322,0</w:t>
            </w:r>
          </w:p>
        </w:tc>
        <w:tc>
          <w:tcPr>
            <w:tcW w:w="481" w:type="pct"/>
            <w:tcBorders>
              <w:right w:val="single" w:sz="4" w:space="0" w:color="auto"/>
            </w:tcBorders>
            <w:vAlign w:val="bottom"/>
          </w:tcPr>
          <w:p w:rsidR="00115105" w:rsidRPr="00907170" w:rsidRDefault="00133715" w:rsidP="00F622DF">
            <w:pPr>
              <w:spacing w:line="228" w:lineRule="auto"/>
              <w:ind w:right="57"/>
              <w:jc w:val="right"/>
            </w:pPr>
            <w:r>
              <w:t>297,5</w:t>
            </w:r>
          </w:p>
        </w:tc>
      </w:tr>
      <w:tr w:rsidR="00115105" w:rsidRPr="00907170" w:rsidTr="00115105">
        <w:trPr>
          <w:cantSplit/>
          <w:trHeight w:val="20"/>
        </w:trPr>
        <w:tc>
          <w:tcPr>
            <w:tcW w:w="2591" w:type="pct"/>
            <w:tcBorders>
              <w:left w:val="single" w:sz="4" w:space="0" w:color="auto"/>
            </w:tcBorders>
            <w:vAlign w:val="bottom"/>
          </w:tcPr>
          <w:p w:rsidR="00115105" w:rsidRPr="00907170" w:rsidRDefault="00115105" w:rsidP="00F622DF">
            <w:pPr>
              <w:spacing w:line="228" w:lineRule="auto"/>
              <w:ind w:left="142"/>
            </w:pPr>
            <w:r w:rsidRPr="00907170">
              <w:t>сельская местность</w:t>
            </w:r>
          </w:p>
        </w:tc>
        <w:tc>
          <w:tcPr>
            <w:tcW w:w="482" w:type="pct"/>
            <w:vAlign w:val="bottom"/>
          </w:tcPr>
          <w:p w:rsidR="00115105" w:rsidRPr="00907170" w:rsidRDefault="00115105" w:rsidP="00F622DF">
            <w:pPr>
              <w:spacing w:line="228" w:lineRule="auto"/>
              <w:ind w:right="57"/>
              <w:jc w:val="right"/>
            </w:pPr>
            <w:r>
              <w:t>136,0</w:t>
            </w:r>
          </w:p>
        </w:tc>
        <w:tc>
          <w:tcPr>
            <w:tcW w:w="482" w:type="pct"/>
            <w:vAlign w:val="bottom"/>
          </w:tcPr>
          <w:p w:rsidR="00115105" w:rsidRPr="00907170" w:rsidRDefault="00115105" w:rsidP="00F622DF">
            <w:pPr>
              <w:spacing w:line="228" w:lineRule="auto"/>
              <w:ind w:right="57"/>
              <w:jc w:val="right"/>
            </w:pPr>
            <w:r>
              <w:t>124,0</w:t>
            </w:r>
          </w:p>
        </w:tc>
        <w:tc>
          <w:tcPr>
            <w:tcW w:w="482" w:type="pct"/>
            <w:vAlign w:val="bottom"/>
          </w:tcPr>
          <w:p w:rsidR="00115105" w:rsidRPr="00907170" w:rsidRDefault="00115105" w:rsidP="00F622DF">
            <w:pPr>
              <w:spacing w:line="228" w:lineRule="auto"/>
              <w:ind w:right="57"/>
              <w:jc w:val="right"/>
            </w:pPr>
            <w:r>
              <w:t>131,7</w:t>
            </w:r>
          </w:p>
        </w:tc>
        <w:tc>
          <w:tcPr>
            <w:tcW w:w="482" w:type="pct"/>
            <w:vAlign w:val="bottom"/>
          </w:tcPr>
          <w:p w:rsidR="00115105" w:rsidRPr="00907170" w:rsidRDefault="00115105" w:rsidP="00F622DF">
            <w:pPr>
              <w:spacing w:line="228" w:lineRule="auto"/>
              <w:ind w:right="57"/>
              <w:jc w:val="right"/>
            </w:pPr>
            <w:r>
              <w:t>122,6</w:t>
            </w:r>
          </w:p>
        </w:tc>
        <w:tc>
          <w:tcPr>
            <w:tcW w:w="481" w:type="pct"/>
            <w:tcBorders>
              <w:right w:val="single" w:sz="4" w:space="0" w:color="auto"/>
            </w:tcBorders>
            <w:vAlign w:val="bottom"/>
          </w:tcPr>
          <w:p w:rsidR="00115105" w:rsidRPr="00907170" w:rsidRDefault="00133715" w:rsidP="00F622DF">
            <w:pPr>
              <w:spacing w:line="228" w:lineRule="auto"/>
              <w:ind w:right="57"/>
              <w:jc w:val="right"/>
            </w:pPr>
            <w:r>
              <w:t>108,4</w:t>
            </w:r>
          </w:p>
        </w:tc>
      </w:tr>
      <w:tr w:rsidR="00115105" w:rsidRPr="00907170" w:rsidTr="00115105">
        <w:trPr>
          <w:cantSplit/>
          <w:trHeight w:val="20"/>
        </w:trPr>
        <w:tc>
          <w:tcPr>
            <w:tcW w:w="2591" w:type="pct"/>
            <w:tcBorders>
              <w:left w:val="single" w:sz="4" w:space="0" w:color="auto"/>
            </w:tcBorders>
            <w:vAlign w:val="bottom"/>
          </w:tcPr>
          <w:p w:rsidR="00115105" w:rsidRPr="00907170" w:rsidRDefault="00115105" w:rsidP="00F622DF">
            <w:pPr>
              <w:spacing w:line="228" w:lineRule="auto"/>
            </w:pPr>
            <w:r w:rsidRPr="00907170">
              <w:t xml:space="preserve">Число квартирных телефонных аппаратов сети </w:t>
            </w:r>
            <w:r>
              <w:br/>
            </w:r>
            <w:r w:rsidRPr="00907170">
              <w:t xml:space="preserve">общего пользования </w:t>
            </w:r>
          </w:p>
        </w:tc>
        <w:tc>
          <w:tcPr>
            <w:tcW w:w="482" w:type="pct"/>
            <w:vAlign w:val="bottom"/>
          </w:tcPr>
          <w:p w:rsidR="00115105" w:rsidRPr="00907170" w:rsidRDefault="00115105" w:rsidP="00F622DF">
            <w:pPr>
              <w:spacing w:line="228" w:lineRule="auto"/>
              <w:ind w:right="57"/>
              <w:jc w:val="right"/>
            </w:pPr>
          </w:p>
        </w:tc>
        <w:tc>
          <w:tcPr>
            <w:tcW w:w="482" w:type="pct"/>
            <w:vAlign w:val="bottom"/>
          </w:tcPr>
          <w:p w:rsidR="00115105" w:rsidRPr="00907170" w:rsidRDefault="00115105" w:rsidP="00F622DF">
            <w:pPr>
              <w:spacing w:line="228" w:lineRule="auto"/>
              <w:ind w:right="57"/>
              <w:jc w:val="right"/>
            </w:pPr>
          </w:p>
        </w:tc>
        <w:tc>
          <w:tcPr>
            <w:tcW w:w="482" w:type="pct"/>
            <w:vAlign w:val="bottom"/>
          </w:tcPr>
          <w:p w:rsidR="00115105" w:rsidRPr="00907170" w:rsidRDefault="00115105" w:rsidP="00F622DF">
            <w:pPr>
              <w:spacing w:line="228" w:lineRule="auto"/>
              <w:ind w:right="57"/>
              <w:jc w:val="right"/>
            </w:pPr>
          </w:p>
        </w:tc>
        <w:tc>
          <w:tcPr>
            <w:tcW w:w="482" w:type="pct"/>
            <w:vAlign w:val="bottom"/>
          </w:tcPr>
          <w:p w:rsidR="00115105" w:rsidRPr="00907170" w:rsidRDefault="00115105" w:rsidP="00F622DF">
            <w:pPr>
              <w:spacing w:line="228" w:lineRule="auto"/>
              <w:ind w:right="57"/>
              <w:jc w:val="right"/>
            </w:pPr>
          </w:p>
        </w:tc>
        <w:tc>
          <w:tcPr>
            <w:tcW w:w="481" w:type="pct"/>
            <w:tcBorders>
              <w:right w:val="single" w:sz="4" w:space="0" w:color="auto"/>
            </w:tcBorders>
            <w:vAlign w:val="bottom"/>
          </w:tcPr>
          <w:p w:rsidR="00115105" w:rsidRPr="00907170" w:rsidRDefault="00115105" w:rsidP="00F622DF">
            <w:pPr>
              <w:spacing w:line="228" w:lineRule="auto"/>
              <w:ind w:right="57"/>
              <w:jc w:val="right"/>
            </w:pPr>
          </w:p>
        </w:tc>
      </w:tr>
      <w:tr w:rsidR="00115105" w:rsidRPr="00907170" w:rsidTr="00115105">
        <w:trPr>
          <w:cantSplit/>
          <w:trHeight w:val="20"/>
        </w:trPr>
        <w:tc>
          <w:tcPr>
            <w:tcW w:w="2591" w:type="pct"/>
            <w:tcBorders>
              <w:left w:val="single" w:sz="4" w:space="0" w:color="auto"/>
            </w:tcBorders>
            <w:vAlign w:val="bottom"/>
          </w:tcPr>
          <w:p w:rsidR="00115105" w:rsidRPr="00907170" w:rsidRDefault="00115105" w:rsidP="00F622DF">
            <w:pPr>
              <w:spacing w:line="228" w:lineRule="auto"/>
              <w:ind w:left="142"/>
            </w:pPr>
            <w:r w:rsidRPr="00907170">
              <w:t>городская местность</w:t>
            </w:r>
          </w:p>
        </w:tc>
        <w:tc>
          <w:tcPr>
            <w:tcW w:w="482" w:type="pct"/>
            <w:vAlign w:val="bottom"/>
          </w:tcPr>
          <w:p w:rsidR="00115105" w:rsidRPr="00907170" w:rsidRDefault="00115105" w:rsidP="00F622DF">
            <w:pPr>
              <w:spacing w:line="228" w:lineRule="auto"/>
              <w:ind w:right="57"/>
              <w:jc w:val="right"/>
            </w:pPr>
            <w:r>
              <w:t>246,5</w:t>
            </w:r>
          </w:p>
        </w:tc>
        <w:tc>
          <w:tcPr>
            <w:tcW w:w="482" w:type="pct"/>
            <w:vAlign w:val="bottom"/>
          </w:tcPr>
          <w:p w:rsidR="00115105" w:rsidRPr="00907170" w:rsidRDefault="00115105" w:rsidP="00F622DF">
            <w:pPr>
              <w:spacing w:line="228" w:lineRule="auto"/>
              <w:ind w:right="57"/>
              <w:jc w:val="right"/>
            </w:pPr>
            <w:r>
              <w:t>219,5</w:t>
            </w:r>
          </w:p>
        </w:tc>
        <w:tc>
          <w:tcPr>
            <w:tcW w:w="482" w:type="pct"/>
            <w:vAlign w:val="bottom"/>
          </w:tcPr>
          <w:p w:rsidR="00115105" w:rsidRPr="00907170" w:rsidRDefault="00115105" w:rsidP="00F622DF">
            <w:pPr>
              <w:spacing w:line="228" w:lineRule="auto"/>
              <w:ind w:right="57"/>
              <w:jc w:val="right"/>
            </w:pPr>
            <w:r>
              <w:t>205,0</w:t>
            </w:r>
          </w:p>
        </w:tc>
        <w:tc>
          <w:tcPr>
            <w:tcW w:w="482" w:type="pct"/>
            <w:vAlign w:val="bottom"/>
          </w:tcPr>
          <w:p w:rsidR="00115105" w:rsidRPr="00907170" w:rsidRDefault="00115105" w:rsidP="00F622DF">
            <w:pPr>
              <w:spacing w:line="228" w:lineRule="auto"/>
              <w:ind w:right="57"/>
              <w:jc w:val="right"/>
            </w:pPr>
            <w:r>
              <w:t>187,0</w:t>
            </w:r>
          </w:p>
        </w:tc>
        <w:tc>
          <w:tcPr>
            <w:tcW w:w="481" w:type="pct"/>
            <w:tcBorders>
              <w:right w:val="single" w:sz="4" w:space="0" w:color="auto"/>
            </w:tcBorders>
            <w:vAlign w:val="bottom"/>
          </w:tcPr>
          <w:p w:rsidR="00115105" w:rsidRPr="00907170" w:rsidRDefault="00133715" w:rsidP="00F622DF">
            <w:pPr>
              <w:spacing w:line="228" w:lineRule="auto"/>
              <w:ind w:right="57"/>
              <w:jc w:val="right"/>
            </w:pPr>
            <w:r>
              <w:t>166,8</w:t>
            </w:r>
          </w:p>
        </w:tc>
      </w:tr>
      <w:tr w:rsidR="00115105" w:rsidRPr="00907170" w:rsidTr="00115105">
        <w:trPr>
          <w:cantSplit/>
          <w:trHeight w:val="20"/>
        </w:trPr>
        <w:tc>
          <w:tcPr>
            <w:tcW w:w="2591" w:type="pct"/>
            <w:tcBorders>
              <w:left w:val="single" w:sz="4" w:space="0" w:color="auto"/>
            </w:tcBorders>
            <w:vAlign w:val="bottom"/>
          </w:tcPr>
          <w:p w:rsidR="00115105" w:rsidRPr="00907170" w:rsidRDefault="00115105" w:rsidP="00F622DF">
            <w:pPr>
              <w:spacing w:line="228" w:lineRule="auto"/>
              <w:ind w:left="142"/>
            </w:pPr>
            <w:r w:rsidRPr="00907170">
              <w:t>сельская местность</w:t>
            </w:r>
          </w:p>
        </w:tc>
        <w:tc>
          <w:tcPr>
            <w:tcW w:w="482" w:type="pct"/>
            <w:vAlign w:val="bottom"/>
          </w:tcPr>
          <w:p w:rsidR="00115105" w:rsidRPr="00907170" w:rsidRDefault="00115105" w:rsidP="00F622DF">
            <w:pPr>
              <w:spacing w:line="228" w:lineRule="auto"/>
              <w:ind w:right="57"/>
              <w:jc w:val="right"/>
            </w:pPr>
            <w:r>
              <w:t>100,4</w:t>
            </w:r>
          </w:p>
        </w:tc>
        <w:tc>
          <w:tcPr>
            <w:tcW w:w="482" w:type="pct"/>
            <w:vAlign w:val="bottom"/>
          </w:tcPr>
          <w:p w:rsidR="00115105" w:rsidRPr="00907170" w:rsidRDefault="00115105" w:rsidP="00F622DF">
            <w:pPr>
              <w:spacing w:line="228" w:lineRule="auto"/>
              <w:ind w:right="57"/>
              <w:jc w:val="right"/>
            </w:pPr>
            <w:r>
              <w:t>90,1</w:t>
            </w:r>
          </w:p>
        </w:tc>
        <w:tc>
          <w:tcPr>
            <w:tcW w:w="482" w:type="pct"/>
            <w:vAlign w:val="bottom"/>
          </w:tcPr>
          <w:p w:rsidR="00115105" w:rsidRPr="00907170" w:rsidRDefault="00115105" w:rsidP="00F622DF">
            <w:pPr>
              <w:spacing w:line="228" w:lineRule="auto"/>
              <w:ind w:right="57"/>
              <w:jc w:val="right"/>
            </w:pPr>
            <w:r>
              <w:t>87,3</w:t>
            </w:r>
          </w:p>
        </w:tc>
        <w:tc>
          <w:tcPr>
            <w:tcW w:w="482" w:type="pct"/>
            <w:vAlign w:val="bottom"/>
          </w:tcPr>
          <w:p w:rsidR="00115105" w:rsidRPr="00907170" w:rsidRDefault="00115105" w:rsidP="00F622DF">
            <w:pPr>
              <w:spacing w:line="228" w:lineRule="auto"/>
              <w:ind w:right="57"/>
              <w:jc w:val="right"/>
            </w:pPr>
            <w:r>
              <w:t>79,2</w:t>
            </w:r>
          </w:p>
        </w:tc>
        <w:tc>
          <w:tcPr>
            <w:tcW w:w="481" w:type="pct"/>
            <w:tcBorders>
              <w:right w:val="single" w:sz="4" w:space="0" w:color="auto"/>
            </w:tcBorders>
            <w:vAlign w:val="bottom"/>
          </w:tcPr>
          <w:p w:rsidR="00115105" w:rsidRPr="00907170" w:rsidRDefault="00133715" w:rsidP="00F622DF">
            <w:pPr>
              <w:spacing w:line="228" w:lineRule="auto"/>
              <w:ind w:right="57"/>
              <w:jc w:val="right"/>
            </w:pPr>
            <w:r>
              <w:t>68,3</w:t>
            </w:r>
          </w:p>
        </w:tc>
      </w:tr>
      <w:tr w:rsidR="00115105" w:rsidRPr="00907170" w:rsidTr="00115105">
        <w:trPr>
          <w:cantSplit/>
          <w:trHeight w:val="20"/>
        </w:trPr>
        <w:tc>
          <w:tcPr>
            <w:tcW w:w="2591" w:type="pct"/>
            <w:tcBorders>
              <w:left w:val="single" w:sz="4" w:space="0" w:color="auto"/>
              <w:bottom w:val="single" w:sz="4" w:space="0" w:color="auto"/>
            </w:tcBorders>
            <w:vAlign w:val="bottom"/>
          </w:tcPr>
          <w:p w:rsidR="00115105" w:rsidRPr="00907170" w:rsidRDefault="00115105" w:rsidP="00F622DF">
            <w:pPr>
              <w:spacing w:after="120" w:line="228" w:lineRule="auto"/>
            </w:pPr>
            <w:r w:rsidRPr="00907170">
              <w:t xml:space="preserve">Число абонентских </w:t>
            </w:r>
            <w:r>
              <w:t>устройств подвижной радиот</w:t>
            </w:r>
            <w:r>
              <w:t>е</w:t>
            </w:r>
            <w:r>
              <w:t>лефонной (сотовой) связи</w:t>
            </w:r>
          </w:p>
        </w:tc>
        <w:tc>
          <w:tcPr>
            <w:tcW w:w="482" w:type="pct"/>
            <w:tcBorders>
              <w:bottom w:val="single" w:sz="4" w:space="0" w:color="auto"/>
            </w:tcBorders>
            <w:vAlign w:val="bottom"/>
          </w:tcPr>
          <w:p w:rsidR="00115105" w:rsidRPr="00907170" w:rsidRDefault="00115105" w:rsidP="00F622DF">
            <w:pPr>
              <w:spacing w:after="120" w:line="228" w:lineRule="auto"/>
              <w:ind w:right="57"/>
              <w:jc w:val="right"/>
            </w:pPr>
            <w:r>
              <w:t>2059,7</w:t>
            </w:r>
          </w:p>
        </w:tc>
        <w:tc>
          <w:tcPr>
            <w:tcW w:w="482" w:type="pct"/>
            <w:tcBorders>
              <w:bottom w:val="single" w:sz="4" w:space="0" w:color="auto"/>
            </w:tcBorders>
            <w:vAlign w:val="bottom"/>
          </w:tcPr>
          <w:p w:rsidR="00115105" w:rsidRPr="00907170" w:rsidRDefault="00115105" w:rsidP="00F622DF">
            <w:pPr>
              <w:spacing w:after="120" w:line="228" w:lineRule="auto"/>
              <w:ind w:right="57"/>
              <w:jc w:val="right"/>
            </w:pPr>
            <w:r>
              <w:t>2158,6</w:t>
            </w:r>
          </w:p>
        </w:tc>
        <w:tc>
          <w:tcPr>
            <w:tcW w:w="482" w:type="pct"/>
            <w:tcBorders>
              <w:bottom w:val="single" w:sz="4" w:space="0" w:color="auto"/>
            </w:tcBorders>
            <w:vAlign w:val="bottom"/>
          </w:tcPr>
          <w:p w:rsidR="00115105" w:rsidRPr="00907170" w:rsidRDefault="00115105" w:rsidP="00F622DF">
            <w:pPr>
              <w:spacing w:after="120" w:line="228" w:lineRule="auto"/>
              <w:ind w:left="-57" w:right="57"/>
              <w:jc w:val="right"/>
            </w:pPr>
            <w:r>
              <w:t>2057,3</w:t>
            </w:r>
          </w:p>
        </w:tc>
        <w:tc>
          <w:tcPr>
            <w:tcW w:w="482" w:type="pct"/>
            <w:tcBorders>
              <w:bottom w:val="single" w:sz="4" w:space="0" w:color="auto"/>
            </w:tcBorders>
            <w:vAlign w:val="bottom"/>
          </w:tcPr>
          <w:p w:rsidR="00115105" w:rsidRPr="00907170" w:rsidRDefault="00115105" w:rsidP="00F622DF">
            <w:pPr>
              <w:spacing w:after="120" w:line="228" w:lineRule="auto"/>
              <w:ind w:left="-57" w:right="57"/>
              <w:jc w:val="right"/>
            </w:pPr>
            <w:r>
              <w:t>1983,6</w:t>
            </w:r>
          </w:p>
        </w:tc>
        <w:tc>
          <w:tcPr>
            <w:tcW w:w="481" w:type="pct"/>
            <w:tcBorders>
              <w:bottom w:val="single" w:sz="4" w:space="0" w:color="auto"/>
              <w:right w:val="single" w:sz="4" w:space="0" w:color="auto"/>
            </w:tcBorders>
            <w:vAlign w:val="bottom"/>
          </w:tcPr>
          <w:p w:rsidR="00115105" w:rsidRPr="00907170" w:rsidRDefault="00133715" w:rsidP="00F622DF">
            <w:pPr>
              <w:spacing w:after="120" w:line="228" w:lineRule="auto"/>
              <w:ind w:left="-57" w:right="57"/>
              <w:jc w:val="right"/>
            </w:pPr>
            <w:r>
              <w:t>1921,1</w:t>
            </w:r>
          </w:p>
        </w:tc>
      </w:tr>
    </w:tbl>
    <w:p w:rsidR="008F6AC1" w:rsidRPr="000024C6" w:rsidRDefault="008F6AC1" w:rsidP="00F622DF">
      <w:pPr>
        <w:spacing w:line="228" w:lineRule="auto"/>
        <w:jc w:val="both"/>
        <w:rPr>
          <w:sz w:val="20"/>
        </w:rPr>
      </w:pPr>
    </w:p>
    <w:p w:rsidR="008F6AC1" w:rsidRPr="000024C6" w:rsidRDefault="008F6AC1" w:rsidP="00F622DF">
      <w:pPr>
        <w:spacing w:line="228" w:lineRule="auto"/>
        <w:jc w:val="both"/>
        <w:rPr>
          <w:sz w:val="20"/>
        </w:rPr>
      </w:pPr>
    </w:p>
    <w:p w:rsidR="008F6AC1" w:rsidRPr="00213D0E" w:rsidRDefault="008F6AC1" w:rsidP="00F622DF">
      <w:pPr>
        <w:pStyle w:val="3"/>
        <w:spacing w:line="228" w:lineRule="auto"/>
        <w:rPr>
          <w:vertAlign w:val="superscript"/>
        </w:rPr>
      </w:pPr>
      <w:r>
        <w:rPr>
          <w:i/>
          <w:sz w:val="20"/>
        </w:rPr>
        <w:tab/>
      </w:r>
      <w:bookmarkStart w:id="828" w:name="_Toc500858114"/>
      <w:bookmarkStart w:id="829" w:name="_Toc28008401"/>
      <w:r>
        <w:t>Уровень цифровизации местной телефонной сети</w:t>
      </w:r>
      <w:bookmarkEnd w:id="828"/>
      <w:bookmarkEnd w:id="829"/>
    </w:p>
    <w:p w:rsidR="008F6AC1" w:rsidRPr="00041BFF" w:rsidRDefault="008F6AC1" w:rsidP="00F622DF">
      <w:pPr>
        <w:spacing w:line="228" w:lineRule="auto"/>
        <w:jc w:val="center"/>
      </w:pPr>
      <w:r>
        <w:t>в процентах</w:t>
      </w:r>
    </w:p>
    <w:p w:rsidR="008F6AC1" w:rsidRPr="000024C6" w:rsidRDefault="008F6AC1" w:rsidP="00F622DF">
      <w:pPr>
        <w:spacing w:line="228" w:lineRule="auto"/>
        <w:rPr>
          <w:sz w:val="20"/>
        </w:rPr>
      </w:pPr>
    </w:p>
    <w:tbl>
      <w:tblPr>
        <w:tblW w:w="5000" w:type="pct"/>
        <w:tblLook w:val="04A0" w:firstRow="1" w:lastRow="0" w:firstColumn="1" w:lastColumn="0" w:noHBand="0" w:noVBand="1"/>
      </w:tblPr>
      <w:tblGrid>
        <w:gridCol w:w="5213"/>
        <w:gridCol w:w="986"/>
        <w:gridCol w:w="985"/>
        <w:gridCol w:w="985"/>
        <w:gridCol w:w="985"/>
        <w:gridCol w:w="983"/>
      </w:tblGrid>
      <w:tr w:rsidR="00115105" w:rsidRPr="001F6F54" w:rsidTr="00CE247F">
        <w:trPr>
          <w:trHeight w:val="64"/>
        </w:trPr>
        <w:tc>
          <w:tcPr>
            <w:tcW w:w="2571"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115105" w:rsidRPr="001F6F54" w:rsidRDefault="00115105" w:rsidP="00F622DF">
            <w:pPr>
              <w:overflowPunct/>
              <w:autoSpaceDE/>
              <w:autoSpaceDN/>
              <w:adjustRightInd/>
              <w:spacing w:line="228" w:lineRule="auto"/>
              <w:textAlignment w:val="auto"/>
              <w:rPr>
                <w:color w:val="000000"/>
                <w:szCs w:val="22"/>
              </w:rPr>
            </w:pPr>
            <w:r w:rsidRPr="001F6F54">
              <w:rPr>
                <w:color w:val="000000"/>
                <w:szCs w:val="22"/>
              </w:rPr>
              <w:t> </w:t>
            </w:r>
          </w:p>
        </w:tc>
        <w:tc>
          <w:tcPr>
            <w:tcW w:w="486" w:type="pct"/>
            <w:tcBorders>
              <w:top w:val="single" w:sz="4" w:space="0" w:color="auto"/>
              <w:left w:val="nil"/>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sidRPr="001F6F54">
              <w:rPr>
                <w:color w:val="000000"/>
                <w:szCs w:val="22"/>
              </w:rPr>
              <w:t>2014</w:t>
            </w:r>
          </w:p>
        </w:tc>
        <w:tc>
          <w:tcPr>
            <w:tcW w:w="486" w:type="pct"/>
            <w:tcBorders>
              <w:top w:val="single" w:sz="4" w:space="0" w:color="auto"/>
              <w:left w:val="single" w:sz="4" w:space="0" w:color="auto"/>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Pr>
                <w:color w:val="000000"/>
                <w:szCs w:val="22"/>
              </w:rPr>
              <w:t>2015</w:t>
            </w:r>
          </w:p>
        </w:tc>
        <w:tc>
          <w:tcPr>
            <w:tcW w:w="486" w:type="pct"/>
            <w:tcBorders>
              <w:top w:val="single" w:sz="4" w:space="0" w:color="auto"/>
              <w:left w:val="nil"/>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Pr>
                <w:color w:val="000000"/>
                <w:szCs w:val="22"/>
              </w:rPr>
              <w:t>2016</w:t>
            </w:r>
          </w:p>
        </w:tc>
        <w:tc>
          <w:tcPr>
            <w:tcW w:w="486" w:type="pct"/>
            <w:tcBorders>
              <w:top w:val="single" w:sz="4" w:space="0" w:color="auto"/>
              <w:left w:val="nil"/>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Pr>
                <w:color w:val="000000"/>
                <w:szCs w:val="22"/>
              </w:rPr>
              <w:t>2017</w:t>
            </w:r>
          </w:p>
        </w:tc>
        <w:tc>
          <w:tcPr>
            <w:tcW w:w="485" w:type="pct"/>
            <w:tcBorders>
              <w:top w:val="single" w:sz="4" w:space="0" w:color="auto"/>
              <w:left w:val="nil"/>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Pr>
                <w:color w:val="000000"/>
                <w:szCs w:val="22"/>
              </w:rPr>
              <w:t>2018</w:t>
            </w:r>
          </w:p>
        </w:tc>
      </w:tr>
      <w:tr w:rsidR="00115105" w:rsidRPr="001F6F54" w:rsidTr="00115105">
        <w:trPr>
          <w:trHeight w:val="64"/>
        </w:trPr>
        <w:tc>
          <w:tcPr>
            <w:tcW w:w="2571" w:type="pct"/>
            <w:tcBorders>
              <w:top w:val="nil"/>
              <w:left w:val="single" w:sz="4" w:space="0" w:color="auto"/>
              <w:bottom w:val="nil"/>
              <w:right w:val="nil"/>
            </w:tcBorders>
            <w:shd w:val="clear" w:color="auto" w:fill="auto"/>
            <w:noWrap/>
            <w:vAlign w:val="bottom"/>
            <w:hideMark/>
          </w:tcPr>
          <w:p w:rsidR="00115105" w:rsidRPr="001F6F54" w:rsidRDefault="00115105" w:rsidP="00F622DF">
            <w:pPr>
              <w:overflowPunct/>
              <w:autoSpaceDE/>
              <w:autoSpaceDN/>
              <w:adjustRightInd/>
              <w:spacing w:before="120" w:line="228" w:lineRule="auto"/>
              <w:textAlignment w:val="auto"/>
              <w:rPr>
                <w:color w:val="000000"/>
                <w:szCs w:val="22"/>
              </w:rPr>
            </w:pPr>
            <w:r>
              <w:rPr>
                <w:color w:val="000000"/>
                <w:szCs w:val="22"/>
              </w:rPr>
              <w:t>В г</w:t>
            </w:r>
            <w:r w:rsidRPr="001F6F54">
              <w:rPr>
                <w:color w:val="000000"/>
                <w:szCs w:val="22"/>
              </w:rPr>
              <w:t>ородск</w:t>
            </w:r>
            <w:r>
              <w:rPr>
                <w:color w:val="000000"/>
                <w:szCs w:val="22"/>
              </w:rPr>
              <w:t>ой</w:t>
            </w:r>
            <w:r w:rsidRPr="001F6F54">
              <w:rPr>
                <w:color w:val="000000"/>
                <w:szCs w:val="22"/>
              </w:rPr>
              <w:t xml:space="preserve"> местност</w:t>
            </w:r>
            <w:r>
              <w:rPr>
                <w:color w:val="000000"/>
                <w:szCs w:val="22"/>
              </w:rPr>
              <w:t>и</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before="120" w:line="228" w:lineRule="auto"/>
              <w:ind w:right="170"/>
              <w:jc w:val="right"/>
              <w:textAlignment w:val="auto"/>
              <w:rPr>
                <w:color w:val="000000"/>
                <w:szCs w:val="22"/>
              </w:rPr>
            </w:pPr>
            <w:r w:rsidRPr="001F6F54">
              <w:rPr>
                <w:color w:val="000000"/>
                <w:szCs w:val="22"/>
              </w:rPr>
              <w:t>86,2</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before="120" w:line="228" w:lineRule="auto"/>
              <w:ind w:right="170"/>
              <w:jc w:val="right"/>
              <w:textAlignment w:val="auto"/>
              <w:rPr>
                <w:color w:val="000000"/>
                <w:szCs w:val="22"/>
              </w:rPr>
            </w:pPr>
            <w:r>
              <w:rPr>
                <w:color w:val="000000"/>
                <w:szCs w:val="22"/>
              </w:rPr>
              <w:t>87,1</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before="120" w:line="228" w:lineRule="auto"/>
              <w:ind w:right="170"/>
              <w:jc w:val="right"/>
              <w:textAlignment w:val="auto"/>
              <w:rPr>
                <w:color w:val="000000"/>
                <w:szCs w:val="22"/>
              </w:rPr>
            </w:pPr>
            <w:r>
              <w:rPr>
                <w:color w:val="000000"/>
                <w:szCs w:val="22"/>
              </w:rPr>
              <w:t>91,7</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before="120" w:line="228" w:lineRule="auto"/>
              <w:ind w:right="170"/>
              <w:jc w:val="right"/>
              <w:textAlignment w:val="auto"/>
              <w:rPr>
                <w:color w:val="000000"/>
                <w:szCs w:val="22"/>
              </w:rPr>
            </w:pPr>
            <w:r>
              <w:rPr>
                <w:color w:val="000000"/>
                <w:szCs w:val="22"/>
              </w:rPr>
              <w:t>92,0</w:t>
            </w:r>
          </w:p>
        </w:tc>
        <w:tc>
          <w:tcPr>
            <w:tcW w:w="485" w:type="pct"/>
            <w:tcBorders>
              <w:top w:val="single" w:sz="4" w:space="0" w:color="auto"/>
              <w:left w:val="nil"/>
              <w:bottom w:val="nil"/>
              <w:right w:val="single" w:sz="4" w:space="0" w:color="auto"/>
            </w:tcBorders>
            <w:vAlign w:val="bottom"/>
          </w:tcPr>
          <w:p w:rsidR="00115105" w:rsidRPr="001F6F54" w:rsidRDefault="00133715" w:rsidP="00F622DF">
            <w:pPr>
              <w:overflowPunct/>
              <w:autoSpaceDE/>
              <w:autoSpaceDN/>
              <w:adjustRightInd/>
              <w:spacing w:before="120" w:line="228" w:lineRule="auto"/>
              <w:ind w:right="170"/>
              <w:jc w:val="right"/>
              <w:textAlignment w:val="auto"/>
              <w:rPr>
                <w:color w:val="000000"/>
                <w:szCs w:val="22"/>
              </w:rPr>
            </w:pPr>
            <w:r>
              <w:rPr>
                <w:color w:val="000000"/>
                <w:szCs w:val="22"/>
              </w:rPr>
              <w:t>92,2</w:t>
            </w:r>
          </w:p>
        </w:tc>
      </w:tr>
      <w:tr w:rsidR="00115105" w:rsidRPr="001F6F54" w:rsidTr="00115105">
        <w:trPr>
          <w:trHeight w:val="300"/>
        </w:trPr>
        <w:tc>
          <w:tcPr>
            <w:tcW w:w="2571" w:type="pct"/>
            <w:tcBorders>
              <w:top w:val="nil"/>
              <w:left w:val="single" w:sz="4" w:space="0" w:color="auto"/>
              <w:bottom w:val="single" w:sz="4" w:space="0" w:color="auto"/>
              <w:right w:val="nil"/>
            </w:tcBorders>
            <w:shd w:val="clear" w:color="auto" w:fill="auto"/>
            <w:noWrap/>
            <w:vAlign w:val="center"/>
            <w:hideMark/>
          </w:tcPr>
          <w:p w:rsidR="00115105" w:rsidRPr="001F6F54" w:rsidRDefault="00115105" w:rsidP="00F622DF">
            <w:pPr>
              <w:overflowPunct/>
              <w:autoSpaceDE/>
              <w:autoSpaceDN/>
              <w:adjustRightInd/>
              <w:spacing w:before="40" w:after="120" w:line="228" w:lineRule="auto"/>
              <w:textAlignment w:val="auto"/>
              <w:rPr>
                <w:color w:val="000000"/>
                <w:szCs w:val="22"/>
              </w:rPr>
            </w:pPr>
            <w:r>
              <w:rPr>
                <w:color w:val="000000"/>
                <w:szCs w:val="22"/>
              </w:rPr>
              <w:t>В с</w:t>
            </w:r>
            <w:r w:rsidRPr="001F6F54">
              <w:rPr>
                <w:color w:val="000000"/>
                <w:szCs w:val="22"/>
              </w:rPr>
              <w:t>ельск</w:t>
            </w:r>
            <w:r>
              <w:rPr>
                <w:color w:val="000000"/>
                <w:szCs w:val="22"/>
              </w:rPr>
              <w:t>ой</w:t>
            </w:r>
            <w:r w:rsidRPr="001F6F54">
              <w:rPr>
                <w:color w:val="000000"/>
                <w:szCs w:val="22"/>
              </w:rPr>
              <w:t xml:space="preserve"> местност</w:t>
            </w:r>
            <w:r>
              <w:rPr>
                <w:color w:val="000000"/>
                <w:szCs w:val="22"/>
              </w:rPr>
              <w:t>и</w:t>
            </w:r>
          </w:p>
        </w:tc>
        <w:tc>
          <w:tcPr>
            <w:tcW w:w="486" w:type="pct"/>
            <w:tcBorders>
              <w:top w:val="nil"/>
              <w:left w:val="nil"/>
              <w:bottom w:val="single" w:sz="4" w:space="0" w:color="auto"/>
              <w:right w:val="nil"/>
            </w:tcBorders>
            <w:vAlign w:val="bottom"/>
          </w:tcPr>
          <w:p w:rsidR="00115105" w:rsidRPr="001F6F54" w:rsidRDefault="00115105" w:rsidP="00F622DF">
            <w:pPr>
              <w:overflowPunct/>
              <w:autoSpaceDE/>
              <w:autoSpaceDN/>
              <w:adjustRightInd/>
              <w:spacing w:before="40" w:after="120" w:line="228" w:lineRule="auto"/>
              <w:ind w:right="170"/>
              <w:jc w:val="right"/>
              <w:textAlignment w:val="auto"/>
              <w:rPr>
                <w:color w:val="000000"/>
                <w:szCs w:val="22"/>
              </w:rPr>
            </w:pPr>
            <w:r w:rsidRPr="001F6F54">
              <w:rPr>
                <w:color w:val="000000"/>
                <w:szCs w:val="22"/>
              </w:rPr>
              <w:t>86,5</w:t>
            </w:r>
          </w:p>
        </w:tc>
        <w:tc>
          <w:tcPr>
            <w:tcW w:w="486" w:type="pct"/>
            <w:tcBorders>
              <w:top w:val="nil"/>
              <w:left w:val="nil"/>
              <w:bottom w:val="single" w:sz="4" w:space="0" w:color="auto"/>
              <w:right w:val="nil"/>
            </w:tcBorders>
            <w:vAlign w:val="bottom"/>
          </w:tcPr>
          <w:p w:rsidR="00115105" w:rsidRPr="001F6F54" w:rsidRDefault="00115105" w:rsidP="00F622DF">
            <w:pPr>
              <w:overflowPunct/>
              <w:autoSpaceDE/>
              <w:autoSpaceDN/>
              <w:adjustRightInd/>
              <w:spacing w:before="40" w:after="120" w:line="228" w:lineRule="auto"/>
              <w:ind w:right="170"/>
              <w:jc w:val="right"/>
              <w:textAlignment w:val="auto"/>
              <w:rPr>
                <w:color w:val="000000"/>
                <w:szCs w:val="22"/>
              </w:rPr>
            </w:pPr>
            <w:r>
              <w:rPr>
                <w:color w:val="000000"/>
                <w:szCs w:val="22"/>
              </w:rPr>
              <w:t>87,6</w:t>
            </w:r>
          </w:p>
        </w:tc>
        <w:tc>
          <w:tcPr>
            <w:tcW w:w="486" w:type="pct"/>
            <w:tcBorders>
              <w:top w:val="nil"/>
              <w:left w:val="nil"/>
              <w:bottom w:val="single" w:sz="4" w:space="0" w:color="auto"/>
              <w:right w:val="nil"/>
            </w:tcBorders>
            <w:vAlign w:val="bottom"/>
          </w:tcPr>
          <w:p w:rsidR="00115105" w:rsidRPr="001F6F54" w:rsidRDefault="00115105" w:rsidP="00F622DF">
            <w:pPr>
              <w:overflowPunct/>
              <w:autoSpaceDE/>
              <w:autoSpaceDN/>
              <w:adjustRightInd/>
              <w:spacing w:before="40" w:after="120" w:line="228" w:lineRule="auto"/>
              <w:ind w:right="170"/>
              <w:jc w:val="right"/>
              <w:textAlignment w:val="auto"/>
              <w:rPr>
                <w:color w:val="000000"/>
                <w:szCs w:val="22"/>
              </w:rPr>
            </w:pPr>
            <w:r>
              <w:rPr>
                <w:color w:val="000000"/>
                <w:szCs w:val="22"/>
              </w:rPr>
              <w:t>88,4</w:t>
            </w:r>
          </w:p>
        </w:tc>
        <w:tc>
          <w:tcPr>
            <w:tcW w:w="486" w:type="pct"/>
            <w:tcBorders>
              <w:top w:val="nil"/>
              <w:left w:val="nil"/>
              <w:bottom w:val="single" w:sz="4" w:space="0" w:color="auto"/>
              <w:right w:val="nil"/>
            </w:tcBorders>
            <w:vAlign w:val="bottom"/>
          </w:tcPr>
          <w:p w:rsidR="00115105" w:rsidRPr="001F6F54" w:rsidRDefault="00115105" w:rsidP="00F622DF">
            <w:pPr>
              <w:overflowPunct/>
              <w:autoSpaceDE/>
              <w:autoSpaceDN/>
              <w:adjustRightInd/>
              <w:spacing w:before="40" w:after="120" w:line="228" w:lineRule="auto"/>
              <w:ind w:right="170"/>
              <w:jc w:val="right"/>
              <w:textAlignment w:val="auto"/>
              <w:rPr>
                <w:color w:val="000000"/>
                <w:szCs w:val="22"/>
              </w:rPr>
            </w:pPr>
            <w:r>
              <w:rPr>
                <w:color w:val="000000"/>
                <w:szCs w:val="22"/>
              </w:rPr>
              <w:t>88,2</w:t>
            </w:r>
          </w:p>
        </w:tc>
        <w:tc>
          <w:tcPr>
            <w:tcW w:w="485" w:type="pct"/>
            <w:tcBorders>
              <w:top w:val="nil"/>
              <w:left w:val="nil"/>
              <w:bottom w:val="single" w:sz="4" w:space="0" w:color="auto"/>
              <w:right w:val="single" w:sz="4" w:space="0" w:color="auto"/>
            </w:tcBorders>
            <w:vAlign w:val="bottom"/>
          </w:tcPr>
          <w:p w:rsidR="00115105" w:rsidRPr="001F6F54" w:rsidRDefault="00133715" w:rsidP="00F622DF">
            <w:pPr>
              <w:overflowPunct/>
              <w:autoSpaceDE/>
              <w:autoSpaceDN/>
              <w:adjustRightInd/>
              <w:spacing w:before="40" w:after="120" w:line="228" w:lineRule="auto"/>
              <w:ind w:right="170"/>
              <w:jc w:val="right"/>
              <w:textAlignment w:val="auto"/>
              <w:rPr>
                <w:color w:val="000000"/>
                <w:szCs w:val="22"/>
              </w:rPr>
            </w:pPr>
            <w:r>
              <w:rPr>
                <w:color w:val="000000"/>
                <w:szCs w:val="22"/>
              </w:rPr>
              <w:t>88,2</w:t>
            </w:r>
          </w:p>
        </w:tc>
      </w:tr>
    </w:tbl>
    <w:p w:rsidR="008F6AC1" w:rsidRDefault="008F6AC1" w:rsidP="00F622DF">
      <w:pPr>
        <w:tabs>
          <w:tab w:val="left" w:pos="2070"/>
        </w:tabs>
        <w:spacing w:line="228" w:lineRule="auto"/>
        <w:ind w:left="360"/>
        <w:jc w:val="both"/>
        <w:rPr>
          <w:sz w:val="20"/>
        </w:rPr>
      </w:pPr>
    </w:p>
    <w:p w:rsidR="008F6AC1" w:rsidRPr="00701170" w:rsidRDefault="008F6AC1" w:rsidP="00F622DF">
      <w:pPr>
        <w:tabs>
          <w:tab w:val="left" w:pos="2070"/>
        </w:tabs>
        <w:spacing w:line="228" w:lineRule="auto"/>
        <w:ind w:left="360"/>
        <w:jc w:val="both"/>
        <w:rPr>
          <w:sz w:val="20"/>
        </w:rPr>
      </w:pPr>
    </w:p>
    <w:p w:rsidR="008F6AC1" w:rsidRDefault="008F6AC1" w:rsidP="00F622DF">
      <w:pPr>
        <w:pStyle w:val="3"/>
        <w:spacing w:line="228" w:lineRule="auto"/>
      </w:pPr>
      <w:bookmarkStart w:id="830" w:name="_Toc28008402"/>
      <w:r>
        <w:t>Число активных абонентов, имеющих доступ к сети Интернет</w:t>
      </w:r>
      <w:bookmarkEnd w:id="830"/>
    </w:p>
    <w:p w:rsidR="008F6AC1" w:rsidRDefault="008F6AC1" w:rsidP="00F622DF">
      <w:pPr>
        <w:spacing w:line="228" w:lineRule="auto"/>
        <w:jc w:val="center"/>
      </w:pPr>
      <w:r>
        <w:t>на конец года, единиц</w:t>
      </w:r>
    </w:p>
    <w:p w:rsidR="008F6AC1" w:rsidRPr="000024C6" w:rsidRDefault="008F6AC1" w:rsidP="00F622DF">
      <w:pPr>
        <w:spacing w:line="228" w:lineRule="auto"/>
        <w:jc w:val="center"/>
        <w:rPr>
          <w:sz w:val="20"/>
        </w:rPr>
      </w:pPr>
    </w:p>
    <w:tbl>
      <w:tblPr>
        <w:tblW w:w="5002" w:type="pct"/>
        <w:tblLayout w:type="fixed"/>
        <w:tblLook w:val="04A0" w:firstRow="1" w:lastRow="0" w:firstColumn="1" w:lastColumn="0" w:noHBand="0" w:noVBand="1"/>
      </w:tblPr>
      <w:tblGrid>
        <w:gridCol w:w="5211"/>
        <w:gridCol w:w="986"/>
        <w:gridCol w:w="986"/>
        <w:gridCol w:w="986"/>
        <w:gridCol w:w="986"/>
        <w:gridCol w:w="986"/>
      </w:tblGrid>
      <w:tr w:rsidR="00115105" w:rsidRPr="001F6F54" w:rsidTr="00CE247F">
        <w:trPr>
          <w:trHeight w:val="87"/>
        </w:trPr>
        <w:tc>
          <w:tcPr>
            <w:tcW w:w="2569"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115105" w:rsidRPr="001F6F54" w:rsidRDefault="00115105" w:rsidP="00F622DF">
            <w:pPr>
              <w:overflowPunct/>
              <w:autoSpaceDE/>
              <w:autoSpaceDN/>
              <w:adjustRightInd/>
              <w:spacing w:line="228" w:lineRule="auto"/>
              <w:textAlignment w:val="auto"/>
              <w:rPr>
                <w:color w:val="000000"/>
                <w:szCs w:val="22"/>
              </w:rPr>
            </w:pPr>
            <w:r w:rsidRPr="001F6F54">
              <w:rPr>
                <w:color w:val="000000"/>
                <w:szCs w:val="22"/>
              </w:rPr>
              <w:t> </w:t>
            </w:r>
          </w:p>
        </w:tc>
        <w:tc>
          <w:tcPr>
            <w:tcW w:w="486" w:type="pct"/>
            <w:tcBorders>
              <w:top w:val="single" w:sz="4" w:space="0" w:color="auto"/>
              <w:left w:val="nil"/>
              <w:bottom w:val="single" w:sz="4" w:space="0" w:color="auto"/>
              <w:right w:val="single" w:sz="4" w:space="0" w:color="auto"/>
            </w:tcBorders>
            <w:shd w:val="pct10" w:color="auto" w:fill="auto"/>
            <w:vAlign w:val="bottom"/>
          </w:tcPr>
          <w:p w:rsidR="00115105" w:rsidRPr="001F6F54" w:rsidRDefault="00115105" w:rsidP="00F622DF">
            <w:pPr>
              <w:spacing w:line="228" w:lineRule="auto"/>
              <w:jc w:val="center"/>
              <w:rPr>
                <w:color w:val="000000"/>
                <w:szCs w:val="22"/>
              </w:rPr>
            </w:pPr>
            <w:r w:rsidRPr="001F6F54">
              <w:rPr>
                <w:color w:val="000000"/>
                <w:szCs w:val="22"/>
              </w:rPr>
              <w:t>2014</w:t>
            </w:r>
          </w:p>
        </w:tc>
        <w:tc>
          <w:tcPr>
            <w:tcW w:w="486" w:type="pct"/>
            <w:tcBorders>
              <w:top w:val="single" w:sz="4" w:space="0" w:color="auto"/>
              <w:left w:val="single" w:sz="4" w:space="0" w:color="auto"/>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Pr>
                <w:color w:val="000000"/>
                <w:szCs w:val="22"/>
              </w:rPr>
              <w:t>2015</w:t>
            </w:r>
          </w:p>
        </w:tc>
        <w:tc>
          <w:tcPr>
            <w:tcW w:w="486" w:type="pct"/>
            <w:tcBorders>
              <w:top w:val="single" w:sz="4" w:space="0" w:color="auto"/>
              <w:left w:val="nil"/>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Pr>
                <w:color w:val="000000"/>
                <w:szCs w:val="22"/>
              </w:rPr>
              <w:t>2016</w:t>
            </w:r>
          </w:p>
        </w:tc>
        <w:tc>
          <w:tcPr>
            <w:tcW w:w="486" w:type="pct"/>
            <w:tcBorders>
              <w:top w:val="single" w:sz="4" w:space="0" w:color="auto"/>
              <w:left w:val="nil"/>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Pr>
                <w:color w:val="000000"/>
                <w:szCs w:val="22"/>
              </w:rPr>
              <w:t>2017</w:t>
            </w:r>
          </w:p>
        </w:tc>
        <w:tc>
          <w:tcPr>
            <w:tcW w:w="486" w:type="pct"/>
            <w:tcBorders>
              <w:top w:val="single" w:sz="4" w:space="0" w:color="auto"/>
              <w:left w:val="nil"/>
              <w:bottom w:val="single" w:sz="4" w:space="0" w:color="auto"/>
              <w:right w:val="single" w:sz="4" w:space="0" w:color="auto"/>
            </w:tcBorders>
            <w:shd w:val="pct10" w:color="auto" w:fill="auto"/>
            <w:vAlign w:val="bottom"/>
          </w:tcPr>
          <w:p w:rsidR="00115105" w:rsidRPr="001F6F54" w:rsidRDefault="00115105" w:rsidP="00F622DF">
            <w:pPr>
              <w:overflowPunct/>
              <w:autoSpaceDE/>
              <w:autoSpaceDN/>
              <w:adjustRightInd/>
              <w:spacing w:line="228" w:lineRule="auto"/>
              <w:jc w:val="center"/>
              <w:textAlignment w:val="auto"/>
              <w:rPr>
                <w:color w:val="000000"/>
                <w:szCs w:val="22"/>
              </w:rPr>
            </w:pPr>
            <w:r>
              <w:rPr>
                <w:color w:val="000000"/>
                <w:szCs w:val="22"/>
              </w:rPr>
              <w:t>2018</w:t>
            </w:r>
          </w:p>
        </w:tc>
      </w:tr>
      <w:tr w:rsidR="00115105" w:rsidRPr="001F6F54" w:rsidTr="00CE247F">
        <w:trPr>
          <w:trHeight w:val="64"/>
        </w:trPr>
        <w:tc>
          <w:tcPr>
            <w:tcW w:w="2569" w:type="pct"/>
            <w:tcBorders>
              <w:top w:val="nil"/>
              <w:left w:val="single" w:sz="4" w:space="0" w:color="auto"/>
              <w:bottom w:val="nil"/>
              <w:right w:val="nil"/>
            </w:tcBorders>
            <w:shd w:val="clear" w:color="auto" w:fill="auto"/>
            <w:vAlign w:val="bottom"/>
          </w:tcPr>
          <w:p w:rsidR="00115105" w:rsidRPr="001F6F54" w:rsidRDefault="00115105" w:rsidP="00F622DF">
            <w:pPr>
              <w:overflowPunct/>
              <w:autoSpaceDE/>
              <w:autoSpaceDN/>
              <w:adjustRightInd/>
              <w:spacing w:before="120" w:line="228" w:lineRule="auto"/>
              <w:textAlignment w:val="auto"/>
              <w:rPr>
                <w:color w:val="000000"/>
                <w:szCs w:val="22"/>
              </w:rPr>
            </w:pPr>
            <w:r w:rsidRPr="001F6F54">
              <w:rPr>
                <w:color w:val="000000"/>
                <w:szCs w:val="22"/>
              </w:rPr>
              <w:t>Число активных абонентов</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before="120" w:line="228" w:lineRule="auto"/>
              <w:ind w:left="-57"/>
              <w:jc w:val="right"/>
              <w:textAlignment w:val="auto"/>
              <w:rPr>
                <w:color w:val="000000"/>
                <w:szCs w:val="22"/>
              </w:rPr>
            </w:pP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before="120" w:line="228" w:lineRule="auto"/>
              <w:ind w:left="-57"/>
              <w:jc w:val="right"/>
              <w:textAlignment w:val="auto"/>
              <w:rPr>
                <w:color w:val="000000"/>
                <w:szCs w:val="22"/>
              </w:rPr>
            </w:pP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before="120" w:line="228" w:lineRule="auto"/>
              <w:ind w:left="-57"/>
              <w:jc w:val="right"/>
              <w:textAlignment w:val="auto"/>
              <w:rPr>
                <w:color w:val="000000"/>
                <w:szCs w:val="22"/>
              </w:rPr>
            </w:pP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before="120" w:line="228" w:lineRule="auto"/>
              <w:ind w:left="-57"/>
              <w:jc w:val="right"/>
              <w:textAlignment w:val="auto"/>
              <w:rPr>
                <w:color w:val="000000"/>
                <w:szCs w:val="22"/>
              </w:rPr>
            </w:pPr>
          </w:p>
        </w:tc>
        <w:tc>
          <w:tcPr>
            <w:tcW w:w="486" w:type="pct"/>
            <w:tcBorders>
              <w:top w:val="single" w:sz="4" w:space="0" w:color="auto"/>
              <w:left w:val="nil"/>
              <w:bottom w:val="nil"/>
              <w:right w:val="single" w:sz="4" w:space="0" w:color="auto"/>
            </w:tcBorders>
            <w:vAlign w:val="bottom"/>
          </w:tcPr>
          <w:p w:rsidR="00115105" w:rsidRPr="001F6F54" w:rsidRDefault="00115105" w:rsidP="00F622DF">
            <w:pPr>
              <w:overflowPunct/>
              <w:autoSpaceDE/>
              <w:autoSpaceDN/>
              <w:adjustRightInd/>
              <w:spacing w:before="120" w:line="228" w:lineRule="auto"/>
              <w:ind w:left="-57"/>
              <w:jc w:val="right"/>
              <w:textAlignment w:val="auto"/>
              <w:rPr>
                <w:color w:val="000000"/>
                <w:szCs w:val="22"/>
              </w:rPr>
            </w:pPr>
          </w:p>
        </w:tc>
      </w:tr>
      <w:tr w:rsidR="00115105" w:rsidRPr="001F6F54" w:rsidTr="00CE247F">
        <w:trPr>
          <w:trHeight w:val="64"/>
        </w:trPr>
        <w:tc>
          <w:tcPr>
            <w:tcW w:w="2569" w:type="pct"/>
            <w:tcBorders>
              <w:top w:val="nil"/>
              <w:left w:val="single" w:sz="4" w:space="0" w:color="auto"/>
              <w:bottom w:val="nil"/>
              <w:right w:val="nil"/>
            </w:tcBorders>
            <w:shd w:val="clear" w:color="auto" w:fill="auto"/>
            <w:vAlign w:val="bottom"/>
          </w:tcPr>
          <w:p w:rsidR="00115105" w:rsidRPr="001F6F54" w:rsidRDefault="00115105" w:rsidP="00FD08FC">
            <w:pPr>
              <w:overflowPunct/>
              <w:autoSpaceDE/>
              <w:autoSpaceDN/>
              <w:adjustRightInd/>
              <w:spacing w:line="228" w:lineRule="auto"/>
              <w:ind w:left="142"/>
              <w:textAlignment w:val="auto"/>
              <w:rPr>
                <w:color w:val="000000"/>
                <w:szCs w:val="22"/>
              </w:rPr>
            </w:pPr>
            <w:r w:rsidRPr="001F6F54">
              <w:rPr>
                <w:color w:val="000000"/>
                <w:szCs w:val="22"/>
              </w:rPr>
              <w:t xml:space="preserve">фиксированного доступа </w:t>
            </w:r>
            <w:r w:rsidR="00FD08FC">
              <w:rPr>
                <w:color w:val="000000"/>
                <w:szCs w:val="22"/>
              </w:rPr>
              <w:t>к сети</w:t>
            </w:r>
            <w:r w:rsidRPr="001F6F54">
              <w:rPr>
                <w:color w:val="000000"/>
                <w:szCs w:val="22"/>
              </w:rPr>
              <w:t xml:space="preserve"> Интернет</w:t>
            </w:r>
          </w:p>
        </w:tc>
        <w:tc>
          <w:tcPr>
            <w:tcW w:w="486" w:type="pct"/>
            <w:tcBorders>
              <w:top w:val="nil"/>
              <w:left w:val="nil"/>
              <w:bottom w:val="nil"/>
              <w:right w:val="nil"/>
            </w:tcBorders>
            <w:vAlign w:val="bottom"/>
          </w:tcPr>
          <w:p w:rsidR="00115105" w:rsidRPr="001F6F54" w:rsidRDefault="00115105" w:rsidP="00F622DF">
            <w:pPr>
              <w:spacing w:line="228" w:lineRule="auto"/>
              <w:ind w:left="-57"/>
              <w:jc w:val="right"/>
              <w:rPr>
                <w:color w:val="000000"/>
                <w:szCs w:val="22"/>
              </w:rPr>
            </w:pPr>
            <w:r w:rsidRPr="001F6F54">
              <w:rPr>
                <w:color w:val="000000"/>
                <w:szCs w:val="22"/>
              </w:rPr>
              <w:t>168472</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color w:val="000000"/>
                <w:szCs w:val="22"/>
              </w:rPr>
            </w:pPr>
            <w:r>
              <w:rPr>
                <w:color w:val="000000"/>
                <w:szCs w:val="22"/>
              </w:rPr>
              <w:t>198195</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color w:val="000000"/>
                <w:szCs w:val="22"/>
              </w:rPr>
            </w:pPr>
            <w:r>
              <w:rPr>
                <w:color w:val="000000"/>
                <w:szCs w:val="22"/>
              </w:rPr>
              <w:t>215910</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color w:val="000000"/>
                <w:szCs w:val="22"/>
              </w:rPr>
            </w:pPr>
            <w:r>
              <w:rPr>
                <w:color w:val="000000"/>
                <w:szCs w:val="22"/>
              </w:rPr>
              <w:t>213346</w:t>
            </w:r>
          </w:p>
        </w:tc>
        <w:tc>
          <w:tcPr>
            <w:tcW w:w="486" w:type="pct"/>
            <w:tcBorders>
              <w:top w:val="nil"/>
              <w:left w:val="nil"/>
              <w:bottom w:val="nil"/>
              <w:right w:val="single" w:sz="4" w:space="0" w:color="auto"/>
            </w:tcBorders>
            <w:vAlign w:val="bottom"/>
          </w:tcPr>
          <w:p w:rsidR="00115105" w:rsidRPr="001F6F54" w:rsidRDefault="00133715" w:rsidP="00F622DF">
            <w:pPr>
              <w:overflowPunct/>
              <w:autoSpaceDE/>
              <w:autoSpaceDN/>
              <w:adjustRightInd/>
              <w:spacing w:line="228" w:lineRule="auto"/>
              <w:ind w:left="-57"/>
              <w:jc w:val="right"/>
              <w:textAlignment w:val="auto"/>
              <w:rPr>
                <w:color w:val="000000"/>
                <w:szCs w:val="22"/>
              </w:rPr>
            </w:pPr>
            <w:r>
              <w:rPr>
                <w:color w:val="000000"/>
                <w:szCs w:val="22"/>
              </w:rPr>
              <w:t>215300</w:t>
            </w:r>
          </w:p>
        </w:tc>
      </w:tr>
      <w:tr w:rsidR="00115105" w:rsidRPr="001F6F54" w:rsidTr="00CE247F">
        <w:trPr>
          <w:trHeight w:val="205"/>
        </w:trPr>
        <w:tc>
          <w:tcPr>
            <w:tcW w:w="2569" w:type="pct"/>
            <w:tcBorders>
              <w:top w:val="nil"/>
              <w:left w:val="single" w:sz="4" w:space="0" w:color="auto"/>
              <w:bottom w:val="nil"/>
              <w:right w:val="nil"/>
            </w:tcBorders>
            <w:shd w:val="clear" w:color="auto" w:fill="auto"/>
            <w:vAlign w:val="bottom"/>
            <w:hideMark/>
          </w:tcPr>
          <w:p w:rsidR="00115105" w:rsidRPr="001F6F54" w:rsidRDefault="00115105" w:rsidP="00F622DF">
            <w:pPr>
              <w:overflowPunct/>
              <w:autoSpaceDE/>
              <w:autoSpaceDN/>
              <w:adjustRightInd/>
              <w:spacing w:line="228" w:lineRule="auto"/>
              <w:ind w:left="284"/>
              <w:textAlignment w:val="auto"/>
              <w:rPr>
                <w:color w:val="000000"/>
                <w:szCs w:val="22"/>
              </w:rPr>
            </w:pPr>
            <w:r w:rsidRPr="001F6F54">
              <w:rPr>
                <w:color w:val="000000"/>
                <w:szCs w:val="22"/>
              </w:rPr>
              <w:t xml:space="preserve">широкополосного </w:t>
            </w:r>
          </w:p>
        </w:tc>
        <w:tc>
          <w:tcPr>
            <w:tcW w:w="486" w:type="pct"/>
            <w:tcBorders>
              <w:top w:val="nil"/>
              <w:left w:val="nil"/>
              <w:bottom w:val="nil"/>
              <w:right w:val="nil"/>
            </w:tcBorders>
            <w:vAlign w:val="bottom"/>
          </w:tcPr>
          <w:p w:rsidR="00115105" w:rsidRPr="001F6F54" w:rsidRDefault="00115105" w:rsidP="00F622DF">
            <w:pPr>
              <w:spacing w:line="228" w:lineRule="auto"/>
              <w:ind w:left="-57"/>
              <w:jc w:val="right"/>
              <w:rPr>
                <w:color w:val="000000"/>
                <w:szCs w:val="22"/>
              </w:rPr>
            </w:pPr>
            <w:r>
              <w:rPr>
                <w:color w:val="000000"/>
                <w:szCs w:val="22"/>
              </w:rPr>
              <w:t>149470</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color w:val="000000"/>
                <w:szCs w:val="22"/>
              </w:rPr>
            </w:pPr>
            <w:r>
              <w:rPr>
                <w:color w:val="000000"/>
                <w:szCs w:val="22"/>
              </w:rPr>
              <w:t>178713</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color w:val="000000"/>
                <w:szCs w:val="22"/>
              </w:rPr>
            </w:pPr>
            <w:r>
              <w:rPr>
                <w:color w:val="000000"/>
                <w:szCs w:val="22"/>
              </w:rPr>
              <w:t>196132</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color w:val="000000"/>
                <w:szCs w:val="22"/>
              </w:rPr>
            </w:pPr>
            <w:r>
              <w:rPr>
                <w:color w:val="000000"/>
                <w:szCs w:val="22"/>
              </w:rPr>
              <w:t>213061</w:t>
            </w:r>
          </w:p>
        </w:tc>
        <w:tc>
          <w:tcPr>
            <w:tcW w:w="486" w:type="pct"/>
            <w:tcBorders>
              <w:top w:val="nil"/>
              <w:left w:val="nil"/>
              <w:bottom w:val="nil"/>
              <w:right w:val="single" w:sz="4" w:space="0" w:color="auto"/>
            </w:tcBorders>
            <w:vAlign w:val="bottom"/>
          </w:tcPr>
          <w:p w:rsidR="00115105" w:rsidRPr="001F6F54" w:rsidRDefault="00133715" w:rsidP="00F622DF">
            <w:pPr>
              <w:overflowPunct/>
              <w:autoSpaceDE/>
              <w:autoSpaceDN/>
              <w:adjustRightInd/>
              <w:spacing w:line="228" w:lineRule="auto"/>
              <w:ind w:left="-57"/>
              <w:jc w:val="right"/>
              <w:textAlignment w:val="auto"/>
              <w:rPr>
                <w:color w:val="000000"/>
                <w:szCs w:val="22"/>
              </w:rPr>
            </w:pPr>
            <w:r>
              <w:rPr>
                <w:color w:val="000000"/>
                <w:szCs w:val="22"/>
              </w:rPr>
              <w:t>214802</w:t>
            </w:r>
          </w:p>
        </w:tc>
      </w:tr>
      <w:tr w:rsidR="00115105" w:rsidRPr="001F6F54" w:rsidTr="00CE247F">
        <w:trPr>
          <w:trHeight w:val="285"/>
        </w:trPr>
        <w:tc>
          <w:tcPr>
            <w:tcW w:w="2569" w:type="pct"/>
            <w:tcBorders>
              <w:top w:val="nil"/>
              <w:left w:val="single" w:sz="4" w:space="0" w:color="auto"/>
              <w:bottom w:val="nil"/>
              <w:right w:val="nil"/>
            </w:tcBorders>
            <w:shd w:val="clear" w:color="auto" w:fill="auto"/>
            <w:vAlign w:val="bottom"/>
            <w:hideMark/>
          </w:tcPr>
          <w:p w:rsidR="00115105" w:rsidRPr="001F6F54" w:rsidRDefault="00115105" w:rsidP="00F622DF">
            <w:pPr>
              <w:overflowPunct/>
              <w:autoSpaceDE/>
              <w:autoSpaceDN/>
              <w:adjustRightInd/>
              <w:spacing w:line="228" w:lineRule="auto"/>
              <w:ind w:left="142" w:right="-113"/>
              <w:textAlignment w:val="auto"/>
              <w:rPr>
                <w:szCs w:val="22"/>
              </w:rPr>
            </w:pPr>
            <w:r w:rsidRPr="001F6F54">
              <w:rPr>
                <w:szCs w:val="22"/>
              </w:rPr>
              <w:t xml:space="preserve">подвижной радиотелефонной связи, использующих услуги доступа к сети Интернет </w:t>
            </w:r>
          </w:p>
        </w:tc>
        <w:tc>
          <w:tcPr>
            <w:tcW w:w="486" w:type="pct"/>
            <w:tcBorders>
              <w:top w:val="nil"/>
              <w:left w:val="nil"/>
              <w:bottom w:val="nil"/>
              <w:right w:val="nil"/>
            </w:tcBorders>
            <w:vAlign w:val="bottom"/>
          </w:tcPr>
          <w:p w:rsidR="00115105" w:rsidRPr="001F6F54" w:rsidRDefault="00115105" w:rsidP="00F622DF">
            <w:pPr>
              <w:spacing w:line="228" w:lineRule="auto"/>
              <w:ind w:left="-57"/>
              <w:jc w:val="right"/>
              <w:rPr>
                <w:szCs w:val="22"/>
              </w:rPr>
            </w:pPr>
            <w:r w:rsidRPr="001F6F54">
              <w:rPr>
                <w:szCs w:val="22"/>
              </w:rPr>
              <w:t>614872</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630496</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614206</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606607</w:t>
            </w:r>
          </w:p>
        </w:tc>
        <w:tc>
          <w:tcPr>
            <w:tcW w:w="486" w:type="pct"/>
            <w:tcBorders>
              <w:top w:val="nil"/>
              <w:left w:val="nil"/>
              <w:bottom w:val="nil"/>
              <w:right w:val="single" w:sz="4" w:space="0" w:color="auto"/>
            </w:tcBorders>
            <w:vAlign w:val="bottom"/>
          </w:tcPr>
          <w:p w:rsidR="00115105" w:rsidRPr="001F6F54" w:rsidRDefault="00133715" w:rsidP="00F622DF">
            <w:pPr>
              <w:overflowPunct/>
              <w:autoSpaceDE/>
              <w:autoSpaceDN/>
              <w:adjustRightInd/>
              <w:spacing w:line="228" w:lineRule="auto"/>
              <w:ind w:left="-57"/>
              <w:jc w:val="right"/>
              <w:textAlignment w:val="auto"/>
              <w:rPr>
                <w:szCs w:val="22"/>
              </w:rPr>
            </w:pPr>
            <w:r>
              <w:rPr>
                <w:szCs w:val="22"/>
              </w:rPr>
              <w:t>645881</w:t>
            </w:r>
          </w:p>
        </w:tc>
      </w:tr>
      <w:tr w:rsidR="00115105" w:rsidRPr="001F6F54" w:rsidTr="00CE247F">
        <w:trPr>
          <w:trHeight w:val="74"/>
        </w:trPr>
        <w:tc>
          <w:tcPr>
            <w:tcW w:w="2569" w:type="pct"/>
            <w:tcBorders>
              <w:top w:val="nil"/>
              <w:left w:val="single" w:sz="4" w:space="0" w:color="auto"/>
              <w:bottom w:val="nil"/>
              <w:right w:val="nil"/>
            </w:tcBorders>
            <w:shd w:val="clear" w:color="auto" w:fill="auto"/>
            <w:noWrap/>
            <w:vAlign w:val="bottom"/>
            <w:hideMark/>
          </w:tcPr>
          <w:p w:rsidR="00115105" w:rsidRPr="001F6F54" w:rsidRDefault="00115105" w:rsidP="00F622DF">
            <w:pPr>
              <w:overflowPunct/>
              <w:autoSpaceDE/>
              <w:autoSpaceDN/>
              <w:adjustRightInd/>
              <w:spacing w:line="228" w:lineRule="auto"/>
              <w:ind w:left="284"/>
              <w:textAlignment w:val="auto"/>
              <w:rPr>
                <w:szCs w:val="22"/>
              </w:rPr>
            </w:pPr>
            <w:r w:rsidRPr="001F6F54">
              <w:rPr>
                <w:color w:val="000000"/>
                <w:szCs w:val="22"/>
              </w:rPr>
              <w:t>широкополосного</w:t>
            </w:r>
          </w:p>
        </w:tc>
        <w:tc>
          <w:tcPr>
            <w:tcW w:w="486" w:type="pct"/>
            <w:tcBorders>
              <w:top w:val="nil"/>
              <w:left w:val="nil"/>
              <w:bottom w:val="nil"/>
              <w:right w:val="nil"/>
            </w:tcBorders>
            <w:vAlign w:val="bottom"/>
          </w:tcPr>
          <w:p w:rsidR="00115105" w:rsidRPr="001F6F54" w:rsidRDefault="00115105" w:rsidP="00F622DF">
            <w:pPr>
              <w:spacing w:line="228" w:lineRule="auto"/>
              <w:ind w:left="-57"/>
              <w:jc w:val="right"/>
              <w:rPr>
                <w:szCs w:val="22"/>
              </w:rPr>
            </w:pPr>
            <w:r w:rsidRPr="001F6F54">
              <w:rPr>
                <w:szCs w:val="22"/>
              </w:rPr>
              <w:t>451014</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466257</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424050</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574622</w:t>
            </w:r>
          </w:p>
        </w:tc>
        <w:tc>
          <w:tcPr>
            <w:tcW w:w="486" w:type="pct"/>
            <w:tcBorders>
              <w:top w:val="nil"/>
              <w:left w:val="nil"/>
              <w:bottom w:val="nil"/>
              <w:right w:val="single" w:sz="4" w:space="0" w:color="auto"/>
            </w:tcBorders>
            <w:vAlign w:val="bottom"/>
          </w:tcPr>
          <w:p w:rsidR="00115105" w:rsidRPr="001F6F54" w:rsidRDefault="005536EC" w:rsidP="00F622DF">
            <w:pPr>
              <w:overflowPunct/>
              <w:autoSpaceDE/>
              <w:autoSpaceDN/>
              <w:adjustRightInd/>
              <w:spacing w:line="228" w:lineRule="auto"/>
              <w:ind w:left="-57"/>
              <w:jc w:val="right"/>
              <w:textAlignment w:val="auto"/>
              <w:rPr>
                <w:szCs w:val="22"/>
              </w:rPr>
            </w:pPr>
            <w:r>
              <w:rPr>
                <w:szCs w:val="22"/>
              </w:rPr>
              <w:t>615320</w:t>
            </w:r>
          </w:p>
        </w:tc>
      </w:tr>
      <w:tr w:rsidR="00115105" w:rsidRPr="001F6F54" w:rsidTr="00CE247F">
        <w:trPr>
          <w:trHeight w:val="240"/>
        </w:trPr>
        <w:tc>
          <w:tcPr>
            <w:tcW w:w="2569" w:type="pct"/>
            <w:tcBorders>
              <w:top w:val="nil"/>
              <w:left w:val="single" w:sz="4" w:space="0" w:color="auto"/>
              <w:bottom w:val="nil"/>
              <w:right w:val="nil"/>
            </w:tcBorders>
            <w:shd w:val="clear" w:color="auto" w:fill="auto"/>
            <w:vAlign w:val="bottom"/>
            <w:hideMark/>
          </w:tcPr>
          <w:p w:rsidR="00115105" w:rsidRPr="001F6F54" w:rsidRDefault="00115105" w:rsidP="00F622DF">
            <w:pPr>
              <w:overflowPunct/>
              <w:autoSpaceDE/>
              <w:autoSpaceDN/>
              <w:adjustRightInd/>
              <w:spacing w:line="228" w:lineRule="auto"/>
              <w:ind w:left="142"/>
              <w:textAlignment w:val="auto"/>
              <w:rPr>
                <w:szCs w:val="22"/>
              </w:rPr>
            </w:pPr>
            <w:r w:rsidRPr="001F6F54">
              <w:rPr>
                <w:szCs w:val="22"/>
              </w:rPr>
              <w:t xml:space="preserve">беспроводного наземного </w:t>
            </w:r>
            <w:r>
              <w:rPr>
                <w:szCs w:val="22"/>
              </w:rPr>
              <w:t xml:space="preserve">фиксированного </w:t>
            </w:r>
            <w:r w:rsidRPr="001F6F54">
              <w:rPr>
                <w:szCs w:val="22"/>
              </w:rPr>
              <w:t>доступа к сети Интернет</w:t>
            </w:r>
          </w:p>
        </w:tc>
        <w:tc>
          <w:tcPr>
            <w:tcW w:w="486" w:type="pct"/>
            <w:tcBorders>
              <w:top w:val="nil"/>
              <w:left w:val="nil"/>
              <w:bottom w:val="nil"/>
              <w:right w:val="nil"/>
            </w:tcBorders>
            <w:vAlign w:val="bottom"/>
          </w:tcPr>
          <w:p w:rsidR="00115105" w:rsidRPr="001F6F54" w:rsidRDefault="00115105" w:rsidP="00F622DF">
            <w:pPr>
              <w:spacing w:line="228" w:lineRule="auto"/>
              <w:ind w:left="-57"/>
              <w:jc w:val="right"/>
              <w:rPr>
                <w:szCs w:val="22"/>
              </w:rPr>
            </w:pPr>
            <w:r w:rsidRPr="001F6F54">
              <w:rPr>
                <w:szCs w:val="22"/>
              </w:rPr>
              <w:t>141</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129</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207</w:t>
            </w:r>
          </w:p>
        </w:tc>
        <w:tc>
          <w:tcPr>
            <w:tcW w:w="486" w:type="pct"/>
            <w:tcBorders>
              <w:top w:val="nil"/>
              <w:left w:val="nil"/>
              <w:bottom w:val="nil"/>
              <w:right w:val="nil"/>
            </w:tcBorders>
            <w:vAlign w:val="bottom"/>
          </w:tcPr>
          <w:p w:rsidR="00115105" w:rsidRPr="001F6F54" w:rsidRDefault="00115105" w:rsidP="00F622DF">
            <w:pPr>
              <w:overflowPunct/>
              <w:autoSpaceDE/>
              <w:autoSpaceDN/>
              <w:adjustRightInd/>
              <w:spacing w:line="228" w:lineRule="auto"/>
              <w:ind w:left="-57"/>
              <w:jc w:val="right"/>
              <w:textAlignment w:val="auto"/>
              <w:rPr>
                <w:szCs w:val="22"/>
              </w:rPr>
            </w:pPr>
            <w:r>
              <w:rPr>
                <w:szCs w:val="22"/>
              </w:rPr>
              <w:t>467</w:t>
            </w:r>
          </w:p>
        </w:tc>
        <w:tc>
          <w:tcPr>
            <w:tcW w:w="486" w:type="pct"/>
            <w:tcBorders>
              <w:top w:val="nil"/>
              <w:left w:val="nil"/>
              <w:bottom w:val="nil"/>
              <w:right w:val="single" w:sz="4" w:space="0" w:color="auto"/>
            </w:tcBorders>
            <w:vAlign w:val="bottom"/>
          </w:tcPr>
          <w:p w:rsidR="00115105" w:rsidRPr="001F6F54" w:rsidRDefault="005536EC" w:rsidP="00F622DF">
            <w:pPr>
              <w:overflowPunct/>
              <w:autoSpaceDE/>
              <w:autoSpaceDN/>
              <w:adjustRightInd/>
              <w:spacing w:line="228" w:lineRule="auto"/>
              <w:ind w:left="-57"/>
              <w:jc w:val="right"/>
              <w:textAlignment w:val="auto"/>
              <w:rPr>
                <w:szCs w:val="22"/>
              </w:rPr>
            </w:pPr>
            <w:r>
              <w:rPr>
                <w:szCs w:val="22"/>
              </w:rPr>
              <w:t>716</w:t>
            </w:r>
          </w:p>
        </w:tc>
      </w:tr>
      <w:tr w:rsidR="00115105" w:rsidRPr="001F6F54" w:rsidTr="00CE247F">
        <w:trPr>
          <w:trHeight w:val="74"/>
        </w:trPr>
        <w:tc>
          <w:tcPr>
            <w:tcW w:w="2569" w:type="pct"/>
            <w:tcBorders>
              <w:top w:val="nil"/>
              <w:left w:val="single" w:sz="4" w:space="0" w:color="auto"/>
              <w:bottom w:val="single" w:sz="4" w:space="0" w:color="auto"/>
              <w:right w:val="nil"/>
            </w:tcBorders>
            <w:shd w:val="clear" w:color="auto" w:fill="auto"/>
            <w:vAlign w:val="bottom"/>
            <w:hideMark/>
          </w:tcPr>
          <w:p w:rsidR="00115105" w:rsidRPr="001F6F54" w:rsidRDefault="00115105" w:rsidP="00F622DF">
            <w:pPr>
              <w:overflowPunct/>
              <w:autoSpaceDE/>
              <w:autoSpaceDN/>
              <w:adjustRightInd/>
              <w:spacing w:after="120" w:line="228" w:lineRule="auto"/>
              <w:ind w:left="142"/>
              <w:textAlignment w:val="auto"/>
              <w:rPr>
                <w:szCs w:val="22"/>
              </w:rPr>
            </w:pPr>
            <w:r w:rsidRPr="001F6F54">
              <w:rPr>
                <w:szCs w:val="22"/>
              </w:rPr>
              <w:t>спутникового доступа к сети Интернет</w:t>
            </w:r>
          </w:p>
        </w:tc>
        <w:tc>
          <w:tcPr>
            <w:tcW w:w="486" w:type="pct"/>
            <w:tcBorders>
              <w:top w:val="nil"/>
              <w:left w:val="nil"/>
              <w:bottom w:val="single" w:sz="4" w:space="0" w:color="auto"/>
              <w:right w:val="nil"/>
            </w:tcBorders>
            <w:vAlign w:val="bottom"/>
          </w:tcPr>
          <w:p w:rsidR="00115105" w:rsidRPr="001F6F54" w:rsidRDefault="00115105" w:rsidP="00F622DF">
            <w:pPr>
              <w:spacing w:after="120" w:line="228" w:lineRule="auto"/>
              <w:ind w:left="-57"/>
              <w:jc w:val="right"/>
              <w:rPr>
                <w:szCs w:val="22"/>
              </w:rPr>
            </w:pPr>
            <w:r w:rsidRPr="001F6F54">
              <w:rPr>
                <w:szCs w:val="22"/>
              </w:rPr>
              <w:t>12</w:t>
            </w:r>
          </w:p>
        </w:tc>
        <w:tc>
          <w:tcPr>
            <w:tcW w:w="486" w:type="pct"/>
            <w:tcBorders>
              <w:top w:val="nil"/>
              <w:left w:val="nil"/>
              <w:bottom w:val="single" w:sz="4" w:space="0" w:color="auto"/>
              <w:right w:val="nil"/>
            </w:tcBorders>
            <w:vAlign w:val="bottom"/>
          </w:tcPr>
          <w:p w:rsidR="00115105" w:rsidRPr="001F6F54" w:rsidRDefault="00115105" w:rsidP="00F622DF">
            <w:pPr>
              <w:overflowPunct/>
              <w:autoSpaceDE/>
              <w:autoSpaceDN/>
              <w:adjustRightInd/>
              <w:spacing w:after="120" w:line="228" w:lineRule="auto"/>
              <w:ind w:left="-57"/>
              <w:jc w:val="right"/>
              <w:textAlignment w:val="auto"/>
              <w:rPr>
                <w:szCs w:val="22"/>
              </w:rPr>
            </w:pPr>
            <w:r>
              <w:rPr>
                <w:szCs w:val="22"/>
              </w:rPr>
              <w:t>12</w:t>
            </w:r>
          </w:p>
        </w:tc>
        <w:tc>
          <w:tcPr>
            <w:tcW w:w="486" w:type="pct"/>
            <w:tcBorders>
              <w:top w:val="nil"/>
              <w:left w:val="nil"/>
              <w:bottom w:val="single" w:sz="4" w:space="0" w:color="auto"/>
              <w:right w:val="nil"/>
            </w:tcBorders>
            <w:vAlign w:val="bottom"/>
          </w:tcPr>
          <w:p w:rsidR="00115105" w:rsidRPr="001F6F54" w:rsidRDefault="00115105" w:rsidP="00F622DF">
            <w:pPr>
              <w:overflowPunct/>
              <w:autoSpaceDE/>
              <w:autoSpaceDN/>
              <w:adjustRightInd/>
              <w:spacing w:after="120" w:line="228" w:lineRule="auto"/>
              <w:ind w:left="-57"/>
              <w:jc w:val="right"/>
              <w:textAlignment w:val="auto"/>
              <w:rPr>
                <w:szCs w:val="22"/>
              </w:rPr>
            </w:pPr>
            <w:r>
              <w:rPr>
                <w:szCs w:val="22"/>
              </w:rPr>
              <w:t>13</w:t>
            </w:r>
          </w:p>
        </w:tc>
        <w:tc>
          <w:tcPr>
            <w:tcW w:w="486" w:type="pct"/>
            <w:tcBorders>
              <w:top w:val="nil"/>
              <w:left w:val="nil"/>
              <w:bottom w:val="single" w:sz="4" w:space="0" w:color="auto"/>
              <w:right w:val="nil"/>
            </w:tcBorders>
            <w:vAlign w:val="bottom"/>
          </w:tcPr>
          <w:p w:rsidR="00115105" w:rsidRPr="001F6F54" w:rsidRDefault="00115105" w:rsidP="00F622DF">
            <w:pPr>
              <w:overflowPunct/>
              <w:autoSpaceDE/>
              <w:autoSpaceDN/>
              <w:adjustRightInd/>
              <w:spacing w:after="120" w:line="228" w:lineRule="auto"/>
              <w:ind w:left="-57"/>
              <w:jc w:val="right"/>
              <w:textAlignment w:val="auto"/>
              <w:rPr>
                <w:szCs w:val="22"/>
              </w:rPr>
            </w:pPr>
            <w:r>
              <w:rPr>
                <w:szCs w:val="22"/>
              </w:rPr>
              <w:t>18</w:t>
            </w:r>
          </w:p>
        </w:tc>
        <w:tc>
          <w:tcPr>
            <w:tcW w:w="486" w:type="pct"/>
            <w:tcBorders>
              <w:top w:val="nil"/>
              <w:left w:val="nil"/>
              <w:bottom w:val="single" w:sz="4" w:space="0" w:color="auto"/>
              <w:right w:val="single" w:sz="4" w:space="0" w:color="auto"/>
            </w:tcBorders>
            <w:vAlign w:val="bottom"/>
          </w:tcPr>
          <w:p w:rsidR="00115105" w:rsidRPr="001F6F54" w:rsidRDefault="005536EC" w:rsidP="00F622DF">
            <w:pPr>
              <w:overflowPunct/>
              <w:autoSpaceDE/>
              <w:autoSpaceDN/>
              <w:adjustRightInd/>
              <w:spacing w:after="120" w:line="228" w:lineRule="auto"/>
              <w:ind w:left="-57"/>
              <w:jc w:val="right"/>
              <w:textAlignment w:val="auto"/>
              <w:rPr>
                <w:szCs w:val="22"/>
              </w:rPr>
            </w:pPr>
            <w:r>
              <w:rPr>
                <w:szCs w:val="22"/>
              </w:rPr>
              <w:t>15</w:t>
            </w:r>
          </w:p>
        </w:tc>
      </w:tr>
    </w:tbl>
    <w:p w:rsidR="008F6AC1" w:rsidRDefault="008F6AC1" w:rsidP="00F622DF">
      <w:pPr>
        <w:spacing w:line="228" w:lineRule="auto"/>
        <w:rPr>
          <w:sz w:val="20"/>
        </w:rPr>
      </w:pPr>
    </w:p>
    <w:p w:rsidR="000024C6" w:rsidRPr="000024C6" w:rsidRDefault="000024C6" w:rsidP="00F622DF">
      <w:pPr>
        <w:spacing w:line="228" w:lineRule="auto"/>
        <w:rPr>
          <w:sz w:val="20"/>
        </w:rPr>
      </w:pPr>
    </w:p>
    <w:p w:rsidR="008F6AC1" w:rsidRPr="00213D0E" w:rsidRDefault="008F6AC1" w:rsidP="00F622DF">
      <w:pPr>
        <w:pStyle w:val="3"/>
        <w:spacing w:line="228" w:lineRule="auto"/>
        <w:rPr>
          <w:vertAlign w:val="superscript"/>
        </w:rPr>
      </w:pPr>
      <w:bookmarkStart w:id="831" w:name="_Toc28008403"/>
      <w:r>
        <w:t>Охват населения радио</w:t>
      </w:r>
      <w:r w:rsidR="00D56EFB">
        <w:t xml:space="preserve"> –</w:t>
      </w:r>
      <w:r>
        <w:t xml:space="preserve"> и телевизионным вещанием</w:t>
      </w:r>
      <w:r w:rsidRPr="001B1C8E">
        <w:t xml:space="preserve"> </w:t>
      </w:r>
      <w:r w:rsidR="007B03E3">
        <w:t>за</w:t>
      </w:r>
      <w:r>
        <w:t xml:space="preserve"> </w:t>
      </w:r>
      <w:r w:rsidR="0054531E">
        <w:t>2017,</w:t>
      </w:r>
      <w:r w:rsidR="00A50893">
        <w:t xml:space="preserve"> </w:t>
      </w:r>
      <w:r>
        <w:t>201</w:t>
      </w:r>
      <w:r w:rsidR="00115105">
        <w:t>8</w:t>
      </w:r>
      <w:r>
        <w:t xml:space="preserve"> год</w:t>
      </w:r>
      <w:r w:rsidR="007B03E3">
        <w:t>ы</w:t>
      </w:r>
      <w:bookmarkEnd w:id="831"/>
    </w:p>
    <w:p w:rsidR="008F6AC1" w:rsidRDefault="008F6AC1" w:rsidP="00F622DF">
      <w:pPr>
        <w:spacing w:line="228" w:lineRule="auto"/>
        <w:jc w:val="center"/>
      </w:pPr>
      <w:r>
        <w:t>на конец года, в процентах к общей численности соответствующего населения</w:t>
      </w:r>
    </w:p>
    <w:p w:rsidR="008F6AC1" w:rsidRPr="000024C6" w:rsidRDefault="008F6AC1" w:rsidP="00F622DF">
      <w:pPr>
        <w:spacing w:line="228" w:lineRule="auto"/>
        <w:jc w:val="center"/>
        <w:rPr>
          <w:sz w:val="20"/>
        </w:rPr>
      </w:pPr>
    </w:p>
    <w:tbl>
      <w:tblPr>
        <w:tblW w:w="5000" w:type="pct"/>
        <w:tblLook w:val="04A0" w:firstRow="1" w:lastRow="0" w:firstColumn="1" w:lastColumn="0" w:noHBand="0" w:noVBand="1"/>
      </w:tblPr>
      <w:tblGrid>
        <w:gridCol w:w="5773"/>
        <w:gridCol w:w="1091"/>
        <w:gridCol w:w="1091"/>
        <w:gridCol w:w="1091"/>
        <w:gridCol w:w="1091"/>
      </w:tblGrid>
      <w:tr w:rsidR="0054531E" w:rsidRPr="007303E5" w:rsidTr="000024C6">
        <w:trPr>
          <w:trHeight w:val="64"/>
        </w:trPr>
        <w:tc>
          <w:tcPr>
            <w:tcW w:w="2848" w:type="pct"/>
            <w:vMerge w:val="restart"/>
            <w:tcBorders>
              <w:top w:val="single" w:sz="4" w:space="0" w:color="auto"/>
              <w:left w:val="single" w:sz="4" w:space="0" w:color="auto"/>
              <w:right w:val="single" w:sz="4" w:space="0" w:color="auto"/>
            </w:tcBorders>
            <w:shd w:val="pct10" w:color="auto" w:fill="auto"/>
            <w:noWrap/>
            <w:hideMark/>
          </w:tcPr>
          <w:p w:rsidR="0054531E" w:rsidRPr="007303E5" w:rsidRDefault="0054531E" w:rsidP="00F622DF">
            <w:pPr>
              <w:overflowPunct/>
              <w:autoSpaceDE/>
              <w:autoSpaceDN/>
              <w:adjustRightInd/>
              <w:spacing w:line="228" w:lineRule="auto"/>
              <w:jc w:val="center"/>
              <w:textAlignment w:val="auto"/>
              <w:rPr>
                <w:szCs w:val="22"/>
              </w:rPr>
            </w:pPr>
          </w:p>
        </w:tc>
        <w:tc>
          <w:tcPr>
            <w:tcW w:w="1076" w:type="pct"/>
            <w:gridSpan w:val="2"/>
            <w:tcBorders>
              <w:top w:val="single" w:sz="4" w:space="0" w:color="auto"/>
              <w:left w:val="nil"/>
              <w:bottom w:val="single" w:sz="4" w:space="0" w:color="auto"/>
              <w:right w:val="single" w:sz="4" w:space="0" w:color="auto"/>
            </w:tcBorders>
            <w:shd w:val="pct10" w:color="auto" w:fill="auto"/>
            <w:hideMark/>
          </w:tcPr>
          <w:p w:rsidR="0054531E" w:rsidRPr="007303E5" w:rsidRDefault="0054531E" w:rsidP="00F622DF">
            <w:pPr>
              <w:overflowPunct/>
              <w:autoSpaceDE/>
              <w:autoSpaceDN/>
              <w:adjustRightInd/>
              <w:spacing w:line="228" w:lineRule="auto"/>
              <w:ind w:left="-57" w:right="-57"/>
              <w:jc w:val="center"/>
              <w:textAlignment w:val="auto"/>
              <w:rPr>
                <w:szCs w:val="22"/>
              </w:rPr>
            </w:pPr>
            <w:r w:rsidRPr="007303E5">
              <w:rPr>
                <w:szCs w:val="22"/>
              </w:rPr>
              <w:t>Городское население</w:t>
            </w:r>
          </w:p>
        </w:tc>
        <w:tc>
          <w:tcPr>
            <w:tcW w:w="1075" w:type="pct"/>
            <w:gridSpan w:val="2"/>
            <w:tcBorders>
              <w:top w:val="single" w:sz="4" w:space="0" w:color="auto"/>
              <w:left w:val="nil"/>
              <w:bottom w:val="single" w:sz="4" w:space="0" w:color="auto"/>
              <w:right w:val="single" w:sz="4" w:space="0" w:color="auto"/>
            </w:tcBorders>
            <w:shd w:val="pct10" w:color="auto" w:fill="auto"/>
            <w:hideMark/>
          </w:tcPr>
          <w:p w:rsidR="0054531E" w:rsidRPr="007303E5" w:rsidRDefault="0054531E" w:rsidP="00F622DF">
            <w:pPr>
              <w:overflowPunct/>
              <w:autoSpaceDE/>
              <w:autoSpaceDN/>
              <w:adjustRightInd/>
              <w:spacing w:line="228" w:lineRule="auto"/>
              <w:jc w:val="center"/>
              <w:textAlignment w:val="auto"/>
              <w:rPr>
                <w:szCs w:val="22"/>
              </w:rPr>
            </w:pPr>
            <w:r w:rsidRPr="007303E5">
              <w:rPr>
                <w:szCs w:val="22"/>
              </w:rPr>
              <w:t>Сельское население</w:t>
            </w:r>
          </w:p>
        </w:tc>
      </w:tr>
      <w:tr w:rsidR="0054531E" w:rsidRPr="007303E5" w:rsidTr="000024C6">
        <w:trPr>
          <w:trHeight w:val="64"/>
        </w:trPr>
        <w:tc>
          <w:tcPr>
            <w:tcW w:w="2848" w:type="pct"/>
            <w:vMerge/>
            <w:tcBorders>
              <w:left w:val="single" w:sz="4" w:space="0" w:color="auto"/>
              <w:bottom w:val="single" w:sz="4" w:space="0" w:color="auto"/>
              <w:right w:val="single" w:sz="4" w:space="0" w:color="auto"/>
            </w:tcBorders>
            <w:shd w:val="pct10" w:color="auto" w:fill="auto"/>
            <w:noWrap/>
          </w:tcPr>
          <w:p w:rsidR="0054531E" w:rsidRPr="007303E5" w:rsidRDefault="0054531E" w:rsidP="00F622DF">
            <w:pPr>
              <w:overflowPunct/>
              <w:autoSpaceDE/>
              <w:autoSpaceDN/>
              <w:adjustRightInd/>
              <w:spacing w:line="228" w:lineRule="auto"/>
              <w:jc w:val="center"/>
              <w:textAlignment w:val="auto"/>
              <w:rPr>
                <w:szCs w:val="22"/>
              </w:rPr>
            </w:pPr>
          </w:p>
        </w:tc>
        <w:tc>
          <w:tcPr>
            <w:tcW w:w="538" w:type="pct"/>
            <w:tcBorders>
              <w:top w:val="single" w:sz="4" w:space="0" w:color="auto"/>
              <w:left w:val="nil"/>
              <w:bottom w:val="single" w:sz="4" w:space="0" w:color="auto"/>
              <w:right w:val="single" w:sz="4" w:space="0" w:color="auto"/>
            </w:tcBorders>
            <w:shd w:val="pct10" w:color="auto" w:fill="auto"/>
          </w:tcPr>
          <w:p w:rsidR="0054531E" w:rsidRPr="007303E5" w:rsidRDefault="0054531E" w:rsidP="00F622DF">
            <w:pPr>
              <w:overflowPunct/>
              <w:autoSpaceDE/>
              <w:autoSpaceDN/>
              <w:adjustRightInd/>
              <w:spacing w:line="228" w:lineRule="auto"/>
              <w:ind w:left="-57" w:right="-57"/>
              <w:jc w:val="center"/>
              <w:textAlignment w:val="auto"/>
              <w:rPr>
                <w:szCs w:val="22"/>
              </w:rPr>
            </w:pPr>
            <w:r>
              <w:rPr>
                <w:szCs w:val="22"/>
              </w:rPr>
              <w:t>2017</w:t>
            </w:r>
          </w:p>
        </w:tc>
        <w:tc>
          <w:tcPr>
            <w:tcW w:w="538" w:type="pct"/>
            <w:tcBorders>
              <w:top w:val="single" w:sz="4" w:space="0" w:color="auto"/>
              <w:left w:val="nil"/>
              <w:bottom w:val="single" w:sz="4" w:space="0" w:color="auto"/>
              <w:right w:val="single" w:sz="4" w:space="0" w:color="auto"/>
            </w:tcBorders>
            <w:shd w:val="pct10" w:color="auto" w:fill="auto"/>
          </w:tcPr>
          <w:p w:rsidR="0054531E" w:rsidRPr="007303E5" w:rsidRDefault="0054531E" w:rsidP="00F622DF">
            <w:pPr>
              <w:overflowPunct/>
              <w:autoSpaceDE/>
              <w:autoSpaceDN/>
              <w:adjustRightInd/>
              <w:spacing w:line="228" w:lineRule="auto"/>
              <w:ind w:left="-57" w:right="-57"/>
              <w:jc w:val="center"/>
              <w:textAlignment w:val="auto"/>
              <w:rPr>
                <w:szCs w:val="22"/>
              </w:rPr>
            </w:pPr>
            <w:r>
              <w:rPr>
                <w:szCs w:val="22"/>
              </w:rPr>
              <w:t>2018</w:t>
            </w:r>
          </w:p>
        </w:tc>
        <w:tc>
          <w:tcPr>
            <w:tcW w:w="537" w:type="pct"/>
            <w:tcBorders>
              <w:top w:val="single" w:sz="4" w:space="0" w:color="auto"/>
              <w:left w:val="nil"/>
              <w:bottom w:val="single" w:sz="4" w:space="0" w:color="auto"/>
              <w:right w:val="single" w:sz="4" w:space="0" w:color="auto"/>
            </w:tcBorders>
            <w:shd w:val="pct10" w:color="auto" w:fill="auto"/>
          </w:tcPr>
          <w:p w:rsidR="0054531E" w:rsidRPr="007303E5" w:rsidRDefault="0054531E" w:rsidP="00F622DF">
            <w:pPr>
              <w:overflowPunct/>
              <w:autoSpaceDE/>
              <w:autoSpaceDN/>
              <w:adjustRightInd/>
              <w:spacing w:line="228" w:lineRule="auto"/>
              <w:ind w:left="-57" w:right="-57"/>
              <w:jc w:val="center"/>
              <w:textAlignment w:val="auto"/>
              <w:rPr>
                <w:szCs w:val="22"/>
              </w:rPr>
            </w:pPr>
            <w:r>
              <w:rPr>
                <w:szCs w:val="22"/>
              </w:rPr>
              <w:t>2017</w:t>
            </w:r>
          </w:p>
        </w:tc>
        <w:tc>
          <w:tcPr>
            <w:tcW w:w="538" w:type="pct"/>
            <w:tcBorders>
              <w:top w:val="single" w:sz="4" w:space="0" w:color="auto"/>
              <w:left w:val="nil"/>
              <w:bottom w:val="single" w:sz="4" w:space="0" w:color="auto"/>
              <w:right w:val="single" w:sz="4" w:space="0" w:color="auto"/>
            </w:tcBorders>
            <w:shd w:val="pct10" w:color="auto" w:fill="auto"/>
          </w:tcPr>
          <w:p w:rsidR="0054531E" w:rsidRPr="007303E5" w:rsidRDefault="0054531E" w:rsidP="00F622DF">
            <w:pPr>
              <w:overflowPunct/>
              <w:autoSpaceDE/>
              <w:autoSpaceDN/>
              <w:adjustRightInd/>
              <w:spacing w:line="228" w:lineRule="auto"/>
              <w:ind w:left="-57" w:right="-57"/>
              <w:jc w:val="center"/>
              <w:textAlignment w:val="auto"/>
              <w:rPr>
                <w:szCs w:val="22"/>
              </w:rPr>
            </w:pPr>
            <w:r>
              <w:rPr>
                <w:szCs w:val="22"/>
              </w:rPr>
              <w:t>2018</w:t>
            </w:r>
          </w:p>
        </w:tc>
      </w:tr>
      <w:tr w:rsidR="000024C6" w:rsidRPr="007303E5" w:rsidTr="005536EC">
        <w:trPr>
          <w:trHeight w:val="64"/>
        </w:trPr>
        <w:tc>
          <w:tcPr>
            <w:tcW w:w="2848" w:type="pct"/>
            <w:tcBorders>
              <w:top w:val="single" w:sz="4" w:space="0" w:color="auto"/>
              <w:left w:val="single" w:sz="4" w:space="0" w:color="auto"/>
              <w:bottom w:val="nil"/>
              <w:right w:val="nil"/>
            </w:tcBorders>
            <w:shd w:val="clear" w:color="auto" w:fill="auto"/>
            <w:noWrap/>
            <w:vAlign w:val="bottom"/>
            <w:hideMark/>
          </w:tcPr>
          <w:p w:rsidR="000024C6" w:rsidRPr="007303E5" w:rsidRDefault="000024C6" w:rsidP="00F622DF">
            <w:pPr>
              <w:overflowPunct/>
              <w:autoSpaceDE/>
              <w:autoSpaceDN/>
              <w:adjustRightInd/>
              <w:spacing w:before="120" w:line="228" w:lineRule="auto"/>
              <w:textAlignment w:val="auto"/>
              <w:rPr>
                <w:bCs/>
                <w:szCs w:val="22"/>
              </w:rPr>
            </w:pPr>
            <w:r w:rsidRPr="007303E5">
              <w:rPr>
                <w:bCs/>
                <w:szCs w:val="22"/>
              </w:rPr>
              <w:t>Телевизионные каналы</w:t>
            </w:r>
          </w:p>
        </w:tc>
        <w:tc>
          <w:tcPr>
            <w:tcW w:w="538" w:type="pct"/>
            <w:tcBorders>
              <w:top w:val="nil"/>
              <w:left w:val="nil"/>
              <w:right w:val="nil"/>
            </w:tcBorders>
            <w:shd w:val="clear" w:color="auto" w:fill="auto"/>
            <w:noWrap/>
            <w:vAlign w:val="bottom"/>
          </w:tcPr>
          <w:p w:rsidR="000024C6" w:rsidRPr="007303E5" w:rsidRDefault="000024C6" w:rsidP="00F622DF">
            <w:pPr>
              <w:overflowPunct/>
              <w:autoSpaceDE/>
              <w:autoSpaceDN/>
              <w:adjustRightInd/>
              <w:spacing w:before="120" w:line="228" w:lineRule="auto"/>
              <w:jc w:val="right"/>
              <w:textAlignment w:val="auto"/>
              <w:rPr>
                <w:szCs w:val="22"/>
              </w:rPr>
            </w:pPr>
          </w:p>
        </w:tc>
        <w:tc>
          <w:tcPr>
            <w:tcW w:w="538" w:type="pct"/>
            <w:tcBorders>
              <w:top w:val="nil"/>
              <w:left w:val="nil"/>
              <w:right w:val="nil"/>
            </w:tcBorders>
            <w:shd w:val="clear" w:color="auto" w:fill="auto"/>
            <w:vAlign w:val="bottom"/>
          </w:tcPr>
          <w:p w:rsidR="000024C6" w:rsidRPr="007303E5" w:rsidRDefault="000024C6" w:rsidP="00F622DF">
            <w:pPr>
              <w:overflowPunct/>
              <w:autoSpaceDE/>
              <w:autoSpaceDN/>
              <w:adjustRightInd/>
              <w:spacing w:before="120" w:line="228" w:lineRule="auto"/>
              <w:jc w:val="right"/>
              <w:textAlignment w:val="auto"/>
              <w:rPr>
                <w:szCs w:val="22"/>
              </w:rPr>
            </w:pPr>
          </w:p>
        </w:tc>
        <w:tc>
          <w:tcPr>
            <w:tcW w:w="538" w:type="pct"/>
            <w:tcBorders>
              <w:top w:val="single" w:sz="4" w:space="0" w:color="auto"/>
              <w:left w:val="nil"/>
            </w:tcBorders>
            <w:shd w:val="clear" w:color="auto" w:fill="auto"/>
            <w:noWrap/>
            <w:vAlign w:val="bottom"/>
            <w:hideMark/>
          </w:tcPr>
          <w:p w:rsidR="000024C6" w:rsidRPr="007303E5" w:rsidRDefault="000024C6" w:rsidP="00F622DF">
            <w:pPr>
              <w:overflowPunct/>
              <w:autoSpaceDE/>
              <w:autoSpaceDN/>
              <w:adjustRightInd/>
              <w:spacing w:before="120" w:line="228" w:lineRule="auto"/>
              <w:jc w:val="right"/>
              <w:textAlignment w:val="auto"/>
              <w:rPr>
                <w:szCs w:val="22"/>
              </w:rPr>
            </w:pPr>
          </w:p>
        </w:tc>
        <w:tc>
          <w:tcPr>
            <w:tcW w:w="538" w:type="pct"/>
            <w:tcBorders>
              <w:top w:val="single" w:sz="4" w:space="0" w:color="auto"/>
              <w:right w:val="single" w:sz="4" w:space="0" w:color="auto"/>
            </w:tcBorders>
            <w:shd w:val="clear" w:color="auto" w:fill="auto"/>
            <w:vAlign w:val="bottom"/>
          </w:tcPr>
          <w:p w:rsidR="000024C6" w:rsidRPr="007303E5" w:rsidRDefault="000024C6" w:rsidP="00F622DF">
            <w:pPr>
              <w:overflowPunct/>
              <w:autoSpaceDE/>
              <w:autoSpaceDN/>
              <w:adjustRightInd/>
              <w:spacing w:before="120" w:line="228" w:lineRule="auto"/>
              <w:jc w:val="right"/>
              <w:textAlignment w:val="auto"/>
              <w:rPr>
                <w:szCs w:val="22"/>
              </w:rPr>
            </w:pPr>
          </w:p>
        </w:tc>
      </w:tr>
      <w:tr w:rsidR="000024C6" w:rsidRPr="007303E5" w:rsidTr="000024C6">
        <w:trPr>
          <w:trHeight w:val="74"/>
        </w:trPr>
        <w:tc>
          <w:tcPr>
            <w:tcW w:w="2848" w:type="pct"/>
            <w:tcBorders>
              <w:top w:val="nil"/>
              <w:left w:val="single" w:sz="4" w:space="0" w:color="auto"/>
              <w:bottom w:val="nil"/>
              <w:right w:val="nil"/>
            </w:tcBorders>
            <w:shd w:val="clear" w:color="auto" w:fill="auto"/>
            <w:noWrap/>
            <w:vAlign w:val="bottom"/>
            <w:hideMark/>
          </w:tcPr>
          <w:p w:rsidR="000024C6" w:rsidRPr="007303E5" w:rsidRDefault="000024C6" w:rsidP="00F622DF">
            <w:pPr>
              <w:overflowPunct/>
              <w:autoSpaceDE/>
              <w:autoSpaceDN/>
              <w:adjustRightInd/>
              <w:spacing w:line="228" w:lineRule="auto"/>
              <w:ind w:left="142"/>
              <w:textAlignment w:val="auto"/>
              <w:rPr>
                <w:szCs w:val="22"/>
              </w:rPr>
            </w:pPr>
            <w:r w:rsidRPr="007303E5">
              <w:rPr>
                <w:szCs w:val="22"/>
              </w:rPr>
              <w:t>Первый канал</w:t>
            </w:r>
          </w:p>
        </w:tc>
        <w:tc>
          <w:tcPr>
            <w:tcW w:w="538" w:type="pct"/>
            <w:tcBorders>
              <w:left w:val="nil"/>
              <w:righ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100</w:t>
            </w:r>
            <w:r w:rsidR="003C3D83">
              <w:rPr>
                <w:szCs w:val="22"/>
              </w:rPr>
              <w:t>,0</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100</w:t>
            </w:r>
            <w:r w:rsidR="003C3D83">
              <w:rPr>
                <w:szCs w:val="22"/>
              </w:rPr>
              <w:t>,0</w:t>
            </w:r>
          </w:p>
        </w:tc>
        <w:tc>
          <w:tcPr>
            <w:tcW w:w="538" w:type="pct"/>
            <w:tcBorders>
              <w:lef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88,9</w:t>
            </w:r>
          </w:p>
        </w:tc>
        <w:tc>
          <w:tcPr>
            <w:tcW w:w="538" w:type="pct"/>
            <w:tcBorders>
              <w:right w:val="single" w:sz="4" w:space="0" w:color="auto"/>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89,3</w:t>
            </w:r>
          </w:p>
        </w:tc>
      </w:tr>
      <w:tr w:rsidR="000024C6" w:rsidRPr="007303E5" w:rsidTr="000024C6">
        <w:trPr>
          <w:trHeight w:val="74"/>
        </w:trPr>
        <w:tc>
          <w:tcPr>
            <w:tcW w:w="2848" w:type="pct"/>
            <w:tcBorders>
              <w:top w:val="nil"/>
              <w:left w:val="single" w:sz="4" w:space="0" w:color="auto"/>
              <w:bottom w:val="nil"/>
              <w:right w:val="nil"/>
            </w:tcBorders>
            <w:shd w:val="clear" w:color="auto" w:fill="auto"/>
            <w:noWrap/>
            <w:vAlign w:val="bottom"/>
            <w:hideMark/>
          </w:tcPr>
          <w:p w:rsidR="000024C6" w:rsidRPr="007303E5" w:rsidRDefault="000024C6" w:rsidP="00F622DF">
            <w:pPr>
              <w:overflowPunct/>
              <w:autoSpaceDE/>
              <w:autoSpaceDN/>
              <w:adjustRightInd/>
              <w:spacing w:line="228" w:lineRule="auto"/>
              <w:ind w:left="142"/>
              <w:textAlignment w:val="auto"/>
              <w:rPr>
                <w:szCs w:val="22"/>
              </w:rPr>
            </w:pPr>
            <w:r w:rsidRPr="007303E5">
              <w:rPr>
                <w:szCs w:val="22"/>
              </w:rPr>
              <w:t xml:space="preserve">Телеканал </w:t>
            </w:r>
            <w:r>
              <w:rPr>
                <w:szCs w:val="22"/>
              </w:rPr>
              <w:t>«</w:t>
            </w:r>
            <w:r w:rsidRPr="007303E5">
              <w:rPr>
                <w:szCs w:val="22"/>
              </w:rPr>
              <w:t>Россия</w:t>
            </w:r>
            <w:r>
              <w:rPr>
                <w:szCs w:val="22"/>
              </w:rPr>
              <w:t>»</w:t>
            </w:r>
            <w:r w:rsidRPr="007303E5">
              <w:rPr>
                <w:szCs w:val="22"/>
              </w:rPr>
              <w:t xml:space="preserve"> (Россия-1)</w:t>
            </w:r>
          </w:p>
        </w:tc>
        <w:tc>
          <w:tcPr>
            <w:tcW w:w="538" w:type="pct"/>
            <w:tcBorders>
              <w:left w:val="nil"/>
              <w:righ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98,6</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98,6</w:t>
            </w:r>
          </w:p>
        </w:tc>
        <w:tc>
          <w:tcPr>
            <w:tcW w:w="538" w:type="pct"/>
            <w:tcBorders>
              <w:lef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84,8</w:t>
            </w:r>
          </w:p>
        </w:tc>
        <w:tc>
          <w:tcPr>
            <w:tcW w:w="538" w:type="pct"/>
            <w:tcBorders>
              <w:right w:val="single" w:sz="4" w:space="0" w:color="auto"/>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80,2</w:t>
            </w:r>
          </w:p>
        </w:tc>
      </w:tr>
      <w:tr w:rsidR="000024C6" w:rsidRPr="007303E5" w:rsidTr="000024C6">
        <w:trPr>
          <w:trHeight w:val="74"/>
        </w:trPr>
        <w:tc>
          <w:tcPr>
            <w:tcW w:w="2848" w:type="pct"/>
            <w:tcBorders>
              <w:top w:val="nil"/>
              <w:left w:val="single" w:sz="4" w:space="0" w:color="auto"/>
              <w:bottom w:val="nil"/>
              <w:right w:val="nil"/>
            </w:tcBorders>
            <w:shd w:val="clear" w:color="auto" w:fill="auto"/>
            <w:vAlign w:val="center"/>
            <w:hideMark/>
          </w:tcPr>
          <w:p w:rsidR="000024C6" w:rsidRPr="007303E5" w:rsidRDefault="000024C6" w:rsidP="00F622DF">
            <w:pPr>
              <w:overflowPunct/>
              <w:autoSpaceDE/>
              <w:autoSpaceDN/>
              <w:adjustRightInd/>
              <w:spacing w:line="228" w:lineRule="auto"/>
              <w:ind w:left="142"/>
              <w:textAlignment w:val="auto"/>
              <w:rPr>
                <w:szCs w:val="22"/>
              </w:rPr>
            </w:pPr>
            <w:r w:rsidRPr="007303E5">
              <w:rPr>
                <w:szCs w:val="22"/>
              </w:rPr>
              <w:t xml:space="preserve">Телеканал </w:t>
            </w:r>
            <w:r>
              <w:rPr>
                <w:szCs w:val="22"/>
              </w:rPr>
              <w:t>«</w:t>
            </w:r>
            <w:r w:rsidRPr="007303E5">
              <w:rPr>
                <w:szCs w:val="22"/>
              </w:rPr>
              <w:t xml:space="preserve">Россия </w:t>
            </w:r>
            <w:r>
              <w:rPr>
                <w:szCs w:val="22"/>
              </w:rPr>
              <w:t>–</w:t>
            </w:r>
            <w:r w:rsidRPr="007303E5">
              <w:rPr>
                <w:szCs w:val="22"/>
              </w:rPr>
              <w:t xml:space="preserve"> Культура</w:t>
            </w:r>
            <w:r>
              <w:rPr>
                <w:szCs w:val="22"/>
              </w:rPr>
              <w:t>»</w:t>
            </w:r>
            <w:r w:rsidRPr="007303E5">
              <w:rPr>
                <w:szCs w:val="22"/>
              </w:rPr>
              <w:t xml:space="preserve"> (Россия-К)</w:t>
            </w:r>
          </w:p>
        </w:tc>
        <w:tc>
          <w:tcPr>
            <w:tcW w:w="538" w:type="pct"/>
            <w:tcBorders>
              <w:left w:val="nil"/>
              <w:righ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66,8</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66,7</w:t>
            </w:r>
          </w:p>
        </w:tc>
        <w:tc>
          <w:tcPr>
            <w:tcW w:w="538" w:type="pct"/>
            <w:tcBorders>
              <w:lef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41,7</w:t>
            </w:r>
          </w:p>
        </w:tc>
        <w:tc>
          <w:tcPr>
            <w:tcW w:w="538" w:type="pct"/>
            <w:tcBorders>
              <w:right w:val="single" w:sz="4" w:space="0" w:color="auto"/>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43,9</w:t>
            </w:r>
          </w:p>
        </w:tc>
      </w:tr>
      <w:tr w:rsidR="000024C6" w:rsidRPr="007303E5" w:rsidTr="000024C6">
        <w:trPr>
          <w:trHeight w:val="74"/>
        </w:trPr>
        <w:tc>
          <w:tcPr>
            <w:tcW w:w="2848" w:type="pct"/>
            <w:tcBorders>
              <w:top w:val="nil"/>
              <w:left w:val="single" w:sz="4" w:space="0" w:color="auto"/>
              <w:bottom w:val="nil"/>
              <w:right w:val="nil"/>
            </w:tcBorders>
            <w:shd w:val="clear" w:color="auto" w:fill="auto"/>
            <w:noWrap/>
            <w:vAlign w:val="bottom"/>
            <w:hideMark/>
          </w:tcPr>
          <w:p w:rsidR="000024C6" w:rsidRPr="007303E5" w:rsidRDefault="000024C6" w:rsidP="00F622DF">
            <w:pPr>
              <w:overflowPunct/>
              <w:autoSpaceDE/>
              <w:autoSpaceDN/>
              <w:adjustRightInd/>
              <w:spacing w:line="228" w:lineRule="auto"/>
              <w:ind w:left="142"/>
              <w:textAlignment w:val="auto"/>
              <w:rPr>
                <w:szCs w:val="22"/>
              </w:rPr>
            </w:pPr>
            <w:r w:rsidRPr="007303E5">
              <w:rPr>
                <w:szCs w:val="22"/>
              </w:rPr>
              <w:t>Телекомпания</w:t>
            </w:r>
            <w:r>
              <w:rPr>
                <w:szCs w:val="22"/>
              </w:rPr>
              <w:t xml:space="preserve"> </w:t>
            </w:r>
            <w:r w:rsidRPr="007303E5">
              <w:rPr>
                <w:szCs w:val="22"/>
              </w:rPr>
              <w:t>НТВ</w:t>
            </w:r>
          </w:p>
        </w:tc>
        <w:tc>
          <w:tcPr>
            <w:tcW w:w="538" w:type="pct"/>
            <w:tcBorders>
              <w:left w:val="nil"/>
              <w:righ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86,9</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86,8</w:t>
            </w:r>
          </w:p>
        </w:tc>
        <w:tc>
          <w:tcPr>
            <w:tcW w:w="538" w:type="pct"/>
            <w:tcBorders>
              <w:lef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31,3</w:t>
            </w:r>
          </w:p>
        </w:tc>
        <w:tc>
          <w:tcPr>
            <w:tcW w:w="538" w:type="pct"/>
            <w:tcBorders>
              <w:right w:val="single" w:sz="4" w:space="0" w:color="auto"/>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29,8</w:t>
            </w:r>
          </w:p>
        </w:tc>
      </w:tr>
      <w:tr w:rsidR="000024C6" w:rsidRPr="007303E5" w:rsidTr="000024C6">
        <w:trPr>
          <w:trHeight w:val="74"/>
        </w:trPr>
        <w:tc>
          <w:tcPr>
            <w:tcW w:w="2848" w:type="pct"/>
            <w:tcBorders>
              <w:top w:val="nil"/>
              <w:left w:val="single" w:sz="4" w:space="0" w:color="auto"/>
              <w:bottom w:val="nil"/>
              <w:right w:val="nil"/>
            </w:tcBorders>
            <w:shd w:val="clear" w:color="auto" w:fill="auto"/>
            <w:noWrap/>
            <w:vAlign w:val="bottom"/>
            <w:hideMark/>
          </w:tcPr>
          <w:p w:rsidR="000024C6" w:rsidRPr="007303E5" w:rsidRDefault="000024C6" w:rsidP="00F622DF">
            <w:pPr>
              <w:overflowPunct/>
              <w:autoSpaceDE/>
              <w:autoSpaceDN/>
              <w:adjustRightInd/>
              <w:spacing w:line="228" w:lineRule="auto"/>
              <w:ind w:left="142"/>
              <w:textAlignment w:val="auto"/>
              <w:rPr>
                <w:szCs w:val="22"/>
              </w:rPr>
            </w:pPr>
            <w:r w:rsidRPr="007303E5">
              <w:rPr>
                <w:szCs w:val="22"/>
              </w:rPr>
              <w:t xml:space="preserve">Петербург </w:t>
            </w:r>
            <w:r>
              <w:rPr>
                <w:szCs w:val="22"/>
              </w:rPr>
              <w:t xml:space="preserve">– </w:t>
            </w:r>
            <w:r w:rsidRPr="007303E5">
              <w:rPr>
                <w:szCs w:val="22"/>
              </w:rPr>
              <w:t>5 Канал</w:t>
            </w:r>
          </w:p>
        </w:tc>
        <w:tc>
          <w:tcPr>
            <w:tcW w:w="538" w:type="pct"/>
            <w:tcBorders>
              <w:left w:val="nil"/>
              <w:righ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72,0</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71,8</w:t>
            </w:r>
          </w:p>
        </w:tc>
        <w:tc>
          <w:tcPr>
            <w:tcW w:w="538" w:type="pct"/>
            <w:tcBorders>
              <w:lef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26,8</w:t>
            </w:r>
          </w:p>
        </w:tc>
        <w:tc>
          <w:tcPr>
            <w:tcW w:w="538" w:type="pct"/>
            <w:tcBorders>
              <w:right w:val="single" w:sz="4" w:space="0" w:color="auto"/>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25,7</w:t>
            </w:r>
          </w:p>
        </w:tc>
      </w:tr>
      <w:tr w:rsidR="000024C6" w:rsidRPr="007303E5" w:rsidTr="000024C6">
        <w:trPr>
          <w:trHeight w:val="74"/>
        </w:trPr>
        <w:tc>
          <w:tcPr>
            <w:tcW w:w="2848" w:type="pct"/>
            <w:tcBorders>
              <w:top w:val="nil"/>
              <w:left w:val="single" w:sz="4" w:space="0" w:color="auto"/>
              <w:bottom w:val="nil"/>
              <w:right w:val="nil"/>
            </w:tcBorders>
            <w:shd w:val="clear" w:color="auto" w:fill="auto"/>
            <w:vAlign w:val="bottom"/>
            <w:hideMark/>
          </w:tcPr>
          <w:p w:rsidR="000024C6" w:rsidRPr="007303E5" w:rsidRDefault="000024C6" w:rsidP="00F622DF">
            <w:pPr>
              <w:overflowPunct/>
              <w:autoSpaceDE/>
              <w:autoSpaceDN/>
              <w:adjustRightInd/>
              <w:spacing w:line="228" w:lineRule="auto"/>
              <w:ind w:left="142"/>
              <w:textAlignment w:val="auto"/>
              <w:rPr>
                <w:szCs w:val="22"/>
              </w:rPr>
            </w:pPr>
            <w:r w:rsidRPr="007303E5">
              <w:rPr>
                <w:szCs w:val="22"/>
              </w:rPr>
              <w:t xml:space="preserve">Телеканал </w:t>
            </w:r>
            <w:r>
              <w:rPr>
                <w:szCs w:val="22"/>
              </w:rPr>
              <w:t>«</w:t>
            </w:r>
            <w:r w:rsidRPr="007303E5">
              <w:rPr>
                <w:szCs w:val="22"/>
              </w:rPr>
              <w:t>РОССИЯ-2</w:t>
            </w:r>
            <w:r>
              <w:rPr>
                <w:szCs w:val="22"/>
              </w:rPr>
              <w:t>»</w:t>
            </w:r>
            <w:r w:rsidRPr="007303E5">
              <w:rPr>
                <w:szCs w:val="22"/>
              </w:rPr>
              <w:t xml:space="preserve"> (Россия-2)</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71,6</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71,4</w:t>
            </w:r>
          </w:p>
        </w:tc>
        <w:tc>
          <w:tcPr>
            <w:tcW w:w="538" w:type="pct"/>
            <w:tcBorders>
              <w:lef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19,4</w:t>
            </w:r>
          </w:p>
        </w:tc>
        <w:tc>
          <w:tcPr>
            <w:tcW w:w="538" w:type="pct"/>
            <w:tcBorders>
              <w:right w:val="single" w:sz="4" w:space="0" w:color="auto"/>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19,8</w:t>
            </w:r>
          </w:p>
        </w:tc>
      </w:tr>
      <w:tr w:rsidR="000024C6" w:rsidRPr="007303E5" w:rsidTr="000024C6">
        <w:trPr>
          <w:trHeight w:val="74"/>
        </w:trPr>
        <w:tc>
          <w:tcPr>
            <w:tcW w:w="2848" w:type="pct"/>
            <w:tcBorders>
              <w:top w:val="nil"/>
              <w:left w:val="single" w:sz="4" w:space="0" w:color="auto"/>
              <w:bottom w:val="nil"/>
              <w:right w:val="nil"/>
            </w:tcBorders>
            <w:shd w:val="clear" w:color="auto" w:fill="auto"/>
            <w:noWrap/>
            <w:vAlign w:val="bottom"/>
            <w:hideMark/>
          </w:tcPr>
          <w:p w:rsidR="000024C6" w:rsidRPr="007303E5" w:rsidRDefault="000024C6" w:rsidP="00F622DF">
            <w:pPr>
              <w:overflowPunct/>
              <w:autoSpaceDE/>
              <w:autoSpaceDN/>
              <w:adjustRightInd/>
              <w:spacing w:line="228" w:lineRule="auto"/>
              <w:ind w:left="142"/>
              <w:textAlignment w:val="auto"/>
              <w:rPr>
                <w:szCs w:val="22"/>
              </w:rPr>
            </w:pPr>
            <w:r w:rsidRPr="007303E5">
              <w:rPr>
                <w:szCs w:val="22"/>
              </w:rPr>
              <w:t>ТВ-Центр-Москва</w:t>
            </w:r>
          </w:p>
        </w:tc>
        <w:tc>
          <w:tcPr>
            <w:tcW w:w="538" w:type="pct"/>
            <w:tcBorders>
              <w:left w:val="nil"/>
              <w:righ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51,3</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51,2</w:t>
            </w:r>
          </w:p>
        </w:tc>
        <w:tc>
          <w:tcPr>
            <w:tcW w:w="538" w:type="pct"/>
            <w:tcBorders>
              <w:lef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5,7</w:t>
            </w:r>
          </w:p>
        </w:tc>
        <w:tc>
          <w:tcPr>
            <w:tcW w:w="538" w:type="pct"/>
            <w:tcBorders>
              <w:right w:val="single" w:sz="4" w:space="0" w:color="auto"/>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4,3</w:t>
            </w:r>
          </w:p>
        </w:tc>
      </w:tr>
      <w:tr w:rsidR="000024C6" w:rsidRPr="007303E5" w:rsidTr="000024C6">
        <w:trPr>
          <w:trHeight w:val="74"/>
        </w:trPr>
        <w:tc>
          <w:tcPr>
            <w:tcW w:w="2848" w:type="pct"/>
            <w:tcBorders>
              <w:top w:val="nil"/>
              <w:left w:val="single" w:sz="4" w:space="0" w:color="auto"/>
              <w:bottom w:val="nil"/>
              <w:right w:val="nil"/>
            </w:tcBorders>
            <w:shd w:val="clear" w:color="auto" w:fill="auto"/>
            <w:noWrap/>
            <w:vAlign w:val="bottom"/>
            <w:hideMark/>
          </w:tcPr>
          <w:p w:rsidR="000024C6" w:rsidRPr="007303E5" w:rsidRDefault="000024C6" w:rsidP="00F622DF">
            <w:pPr>
              <w:overflowPunct/>
              <w:autoSpaceDE/>
              <w:autoSpaceDN/>
              <w:adjustRightInd/>
              <w:spacing w:line="228" w:lineRule="auto"/>
              <w:textAlignment w:val="auto"/>
              <w:rPr>
                <w:bCs/>
                <w:szCs w:val="22"/>
              </w:rPr>
            </w:pPr>
            <w:r w:rsidRPr="007303E5">
              <w:rPr>
                <w:bCs/>
                <w:szCs w:val="22"/>
              </w:rPr>
              <w:t>Радиоканалы</w:t>
            </w:r>
          </w:p>
        </w:tc>
        <w:tc>
          <w:tcPr>
            <w:tcW w:w="538" w:type="pct"/>
            <w:tcBorders>
              <w:left w:val="nil"/>
              <w:right w:val="nil"/>
            </w:tcBorders>
            <w:shd w:val="clear" w:color="auto" w:fill="auto"/>
            <w:noWrap/>
            <w:vAlign w:val="bottom"/>
          </w:tcPr>
          <w:p w:rsidR="000024C6" w:rsidRPr="007303E5" w:rsidRDefault="000024C6" w:rsidP="00B53659">
            <w:pPr>
              <w:overflowPunct/>
              <w:autoSpaceDE/>
              <w:autoSpaceDN/>
              <w:adjustRightInd/>
              <w:spacing w:line="228" w:lineRule="auto"/>
              <w:ind w:right="170"/>
              <w:jc w:val="right"/>
              <w:textAlignment w:val="auto"/>
              <w:rPr>
                <w:szCs w:val="22"/>
              </w:rPr>
            </w:pPr>
          </w:p>
        </w:tc>
        <w:tc>
          <w:tcPr>
            <w:tcW w:w="538" w:type="pct"/>
            <w:tcBorders>
              <w:left w:val="nil"/>
              <w:right w:val="nil"/>
            </w:tcBorders>
            <w:shd w:val="clear" w:color="auto" w:fill="auto"/>
            <w:vAlign w:val="bottom"/>
          </w:tcPr>
          <w:p w:rsidR="000024C6" w:rsidRPr="007303E5" w:rsidRDefault="000024C6" w:rsidP="00B53659">
            <w:pPr>
              <w:overflowPunct/>
              <w:autoSpaceDE/>
              <w:autoSpaceDN/>
              <w:adjustRightInd/>
              <w:spacing w:line="228" w:lineRule="auto"/>
              <w:ind w:right="170"/>
              <w:jc w:val="right"/>
              <w:textAlignment w:val="auto"/>
              <w:rPr>
                <w:szCs w:val="22"/>
              </w:rPr>
            </w:pPr>
          </w:p>
        </w:tc>
        <w:tc>
          <w:tcPr>
            <w:tcW w:w="538" w:type="pct"/>
            <w:tcBorders>
              <w:left w:val="nil"/>
            </w:tcBorders>
            <w:shd w:val="clear" w:color="auto" w:fill="auto"/>
            <w:noWrap/>
            <w:vAlign w:val="bottom"/>
          </w:tcPr>
          <w:p w:rsidR="000024C6" w:rsidRPr="007303E5" w:rsidRDefault="000024C6" w:rsidP="00B53659">
            <w:pPr>
              <w:overflowPunct/>
              <w:autoSpaceDE/>
              <w:autoSpaceDN/>
              <w:adjustRightInd/>
              <w:spacing w:line="228" w:lineRule="auto"/>
              <w:ind w:right="170"/>
              <w:jc w:val="right"/>
              <w:textAlignment w:val="auto"/>
              <w:rPr>
                <w:szCs w:val="22"/>
              </w:rPr>
            </w:pPr>
          </w:p>
        </w:tc>
        <w:tc>
          <w:tcPr>
            <w:tcW w:w="538" w:type="pct"/>
            <w:tcBorders>
              <w:right w:val="single" w:sz="4" w:space="0" w:color="auto"/>
            </w:tcBorders>
            <w:shd w:val="clear" w:color="auto" w:fill="auto"/>
            <w:vAlign w:val="bottom"/>
          </w:tcPr>
          <w:p w:rsidR="000024C6" w:rsidRPr="007303E5" w:rsidRDefault="000024C6" w:rsidP="00B53659">
            <w:pPr>
              <w:overflowPunct/>
              <w:autoSpaceDE/>
              <w:autoSpaceDN/>
              <w:adjustRightInd/>
              <w:spacing w:line="228" w:lineRule="auto"/>
              <w:ind w:right="170"/>
              <w:jc w:val="right"/>
              <w:textAlignment w:val="auto"/>
              <w:rPr>
                <w:szCs w:val="22"/>
              </w:rPr>
            </w:pPr>
          </w:p>
        </w:tc>
      </w:tr>
      <w:tr w:rsidR="000024C6" w:rsidRPr="007303E5" w:rsidTr="000024C6">
        <w:trPr>
          <w:trHeight w:val="74"/>
        </w:trPr>
        <w:tc>
          <w:tcPr>
            <w:tcW w:w="2848" w:type="pct"/>
            <w:tcBorders>
              <w:top w:val="nil"/>
              <w:left w:val="single" w:sz="4" w:space="0" w:color="auto"/>
              <w:right w:val="nil"/>
            </w:tcBorders>
            <w:shd w:val="clear" w:color="auto" w:fill="auto"/>
            <w:noWrap/>
            <w:vAlign w:val="bottom"/>
            <w:hideMark/>
          </w:tcPr>
          <w:p w:rsidR="000024C6" w:rsidRPr="007303E5" w:rsidRDefault="000024C6" w:rsidP="00F622DF">
            <w:pPr>
              <w:overflowPunct/>
              <w:autoSpaceDE/>
              <w:autoSpaceDN/>
              <w:adjustRightInd/>
              <w:spacing w:line="228" w:lineRule="auto"/>
              <w:ind w:left="142"/>
              <w:textAlignment w:val="auto"/>
              <w:rPr>
                <w:szCs w:val="22"/>
              </w:rPr>
            </w:pPr>
            <w:r>
              <w:rPr>
                <w:szCs w:val="22"/>
              </w:rPr>
              <w:t>«</w:t>
            </w:r>
            <w:r w:rsidRPr="007303E5">
              <w:rPr>
                <w:szCs w:val="22"/>
              </w:rPr>
              <w:t>Радио России</w:t>
            </w:r>
            <w:r>
              <w:rPr>
                <w:szCs w:val="22"/>
              </w:rPr>
              <w:t>»</w:t>
            </w:r>
          </w:p>
        </w:tc>
        <w:tc>
          <w:tcPr>
            <w:tcW w:w="538" w:type="pct"/>
            <w:tcBorders>
              <w:left w:val="nil"/>
              <w:righ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80,1</w:t>
            </w:r>
          </w:p>
        </w:tc>
        <w:tc>
          <w:tcPr>
            <w:tcW w:w="538" w:type="pct"/>
            <w:tcBorders>
              <w:left w:val="nil"/>
              <w:right w:val="nil"/>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79,6</w:t>
            </w:r>
          </w:p>
        </w:tc>
        <w:tc>
          <w:tcPr>
            <w:tcW w:w="538" w:type="pct"/>
            <w:tcBorders>
              <w:left w:val="nil"/>
            </w:tcBorders>
            <w:shd w:val="clear" w:color="auto" w:fill="auto"/>
            <w:noWrap/>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36,0</w:t>
            </w:r>
          </w:p>
        </w:tc>
        <w:tc>
          <w:tcPr>
            <w:tcW w:w="538" w:type="pct"/>
            <w:tcBorders>
              <w:right w:val="single" w:sz="4" w:space="0" w:color="auto"/>
            </w:tcBorders>
            <w:shd w:val="clear" w:color="auto" w:fill="auto"/>
            <w:vAlign w:val="bottom"/>
          </w:tcPr>
          <w:p w:rsidR="000024C6" w:rsidRPr="007303E5" w:rsidRDefault="005536EC" w:rsidP="00B53659">
            <w:pPr>
              <w:overflowPunct/>
              <w:autoSpaceDE/>
              <w:autoSpaceDN/>
              <w:adjustRightInd/>
              <w:spacing w:line="228" w:lineRule="auto"/>
              <w:ind w:right="170"/>
              <w:jc w:val="right"/>
              <w:textAlignment w:val="auto"/>
              <w:rPr>
                <w:szCs w:val="22"/>
              </w:rPr>
            </w:pPr>
            <w:r>
              <w:rPr>
                <w:szCs w:val="22"/>
              </w:rPr>
              <w:t>48,2</w:t>
            </w:r>
          </w:p>
        </w:tc>
      </w:tr>
      <w:tr w:rsidR="000024C6" w:rsidRPr="007303E5" w:rsidTr="000024C6">
        <w:trPr>
          <w:trHeight w:val="74"/>
        </w:trPr>
        <w:tc>
          <w:tcPr>
            <w:tcW w:w="2848" w:type="pct"/>
            <w:tcBorders>
              <w:top w:val="nil"/>
              <w:left w:val="single" w:sz="4" w:space="0" w:color="auto"/>
              <w:bottom w:val="single" w:sz="4" w:space="0" w:color="auto"/>
              <w:right w:val="nil"/>
            </w:tcBorders>
            <w:shd w:val="clear" w:color="auto" w:fill="auto"/>
            <w:noWrap/>
            <w:vAlign w:val="bottom"/>
            <w:hideMark/>
          </w:tcPr>
          <w:p w:rsidR="000024C6" w:rsidRPr="007303E5" w:rsidRDefault="000024C6" w:rsidP="00F622DF">
            <w:pPr>
              <w:overflowPunct/>
              <w:autoSpaceDE/>
              <w:autoSpaceDN/>
              <w:adjustRightInd/>
              <w:spacing w:after="120" w:line="228" w:lineRule="auto"/>
              <w:ind w:left="142"/>
              <w:textAlignment w:val="auto"/>
              <w:rPr>
                <w:szCs w:val="22"/>
              </w:rPr>
            </w:pPr>
            <w:r>
              <w:rPr>
                <w:szCs w:val="22"/>
              </w:rPr>
              <w:t>«</w:t>
            </w:r>
            <w:r w:rsidRPr="007303E5">
              <w:rPr>
                <w:szCs w:val="22"/>
              </w:rPr>
              <w:t>Маяк</w:t>
            </w:r>
            <w:r>
              <w:rPr>
                <w:szCs w:val="22"/>
              </w:rPr>
              <w:t>»</w:t>
            </w:r>
          </w:p>
        </w:tc>
        <w:tc>
          <w:tcPr>
            <w:tcW w:w="538" w:type="pct"/>
            <w:tcBorders>
              <w:left w:val="nil"/>
              <w:bottom w:val="single" w:sz="4" w:space="0" w:color="auto"/>
              <w:right w:val="nil"/>
            </w:tcBorders>
            <w:shd w:val="clear" w:color="auto" w:fill="auto"/>
            <w:noWrap/>
            <w:vAlign w:val="bottom"/>
          </w:tcPr>
          <w:p w:rsidR="000024C6" w:rsidRPr="007303E5" w:rsidRDefault="005536EC" w:rsidP="00B53659">
            <w:pPr>
              <w:overflowPunct/>
              <w:autoSpaceDE/>
              <w:autoSpaceDN/>
              <w:adjustRightInd/>
              <w:spacing w:after="120" w:line="228" w:lineRule="auto"/>
              <w:ind w:right="170"/>
              <w:jc w:val="right"/>
              <w:textAlignment w:val="auto"/>
              <w:rPr>
                <w:szCs w:val="22"/>
              </w:rPr>
            </w:pPr>
            <w:r>
              <w:rPr>
                <w:szCs w:val="22"/>
              </w:rPr>
              <w:t>59,5</w:t>
            </w:r>
          </w:p>
        </w:tc>
        <w:tc>
          <w:tcPr>
            <w:tcW w:w="538" w:type="pct"/>
            <w:tcBorders>
              <w:left w:val="nil"/>
              <w:bottom w:val="single" w:sz="4" w:space="0" w:color="auto"/>
              <w:right w:val="nil"/>
            </w:tcBorders>
            <w:shd w:val="clear" w:color="auto" w:fill="auto"/>
            <w:vAlign w:val="bottom"/>
          </w:tcPr>
          <w:p w:rsidR="000024C6" w:rsidRPr="007303E5" w:rsidRDefault="005536EC" w:rsidP="00B53659">
            <w:pPr>
              <w:overflowPunct/>
              <w:autoSpaceDE/>
              <w:autoSpaceDN/>
              <w:adjustRightInd/>
              <w:spacing w:after="120" w:line="228" w:lineRule="auto"/>
              <w:ind w:right="170"/>
              <w:jc w:val="right"/>
              <w:textAlignment w:val="auto"/>
              <w:rPr>
                <w:szCs w:val="22"/>
              </w:rPr>
            </w:pPr>
            <w:r>
              <w:rPr>
                <w:szCs w:val="22"/>
              </w:rPr>
              <w:t>53,9</w:t>
            </w:r>
          </w:p>
        </w:tc>
        <w:tc>
          <w:tcPr>
            <w:tcW w:w="538" w:type="pct"/>
            <w:tcBorders>
              <w:left w:val="nil"/>
              <w:bottom w:val="single" w:sz="4" w:space="0" w:color="auto"/>
            </w:tcBorders>
            <w:shd w:val="clear" w:color="auto" w:fill="auto"/>
            <w:noWrap/>
            <w:vAlign w:val="bottom"/>
          </w:tcPr>
          <w:p w:rsidR="000024C6" w:rsidRPr="007303E5" w:rsidRDefault="005536EC" w:rsidP="00B53659">
            <w:pPr>
              <w:overflowPunct/>
              <w:autoSpaceDE/>
              <w:autoSpaceDN/>
              <w:adjustRightInd/>
              <w:spacing w:after="120" w:line="228" w:lineRule="auto"/>
              <w:ind w:right="170"/>
              <w:jc w:val="right"/>
              <w:textAlignment w:val="auto"/>
              <w:rPr>
                <w:szCs w:val="22"/>
              </w:rPr>
            </w:pPr>
            <w:r>
              <w:rPr>
                <w:szCs w:val="22"/>
              </w:rPr>
              <w:t>16,6</w:t>
            </w:r>
          </w:p>
        </w:tc>
        <w:tc>
          <w:tcPr>
            <w:tcW w:w="538" w:type="pct"/>
            <w:tcBorders>
              <w:bottom w:val="single" w:sz="4" w:space="0" w:color="auto"/>
              <w:right w:val="single" w:sz="4" w:space="0" w:color="auto"/>
            </w:tcBorders>
            <w:shd w:val="clear" w:color="auto" w:fill="auto"/>
            <w:vAlign w:val="bottom"/>
          </w:tcPr>
          <w:p w:rsidR="000024C6" w:rsidRPr="007303E5" w:rsidRDefault="005536EC" w:rsidP="00B53659">
            <w:pPr>
              <w:overflowPunct/>
              <w:autoSpaceDE/>
              <w:autoSpaceDN/>
              <w:adjustRightInd/>
              <w:spacing w:after="120" w:line="228" w:lineRule="auto"/>
              <w:ind w:right="170"/>
              <w:jc w:val="right"/>
              <w:textAlignment w:val="auto"/>
              <w:rPr>
                <w:szCs w:val="22"/>
              </w:rPr>
            </w:pPr>
            <w:r>
              <w:rPr>
                <w:szCs w:val="22"/>
              </w:rPr>
              <w:t>25,8</w:t>
            </w:r>
          </w:p>
        </w:tc>
      </w:tr>
    </w:tbl>
    <w:p w:rsidR="00A701DB" w:rsidRPr="00981C61" w:rsidRDefault="00A701DB" w:rsidP="00A701DB">
      <w:pPr>
        <w:jc w:val="center"/>
        <w:rPr>
          <w:color w:val="0070C0"/>
        </w:rPr>
        <w:sectPr w:rsidR="00A701DB" w:rsidRPr="00981C61" w:rsidSect="005644C4">
          <w:headerReference w:type="even" r:id="rId70"/>
          <w:headerReference w:type="default" r:id="rId71"/>
          <w:pgSz w:w="11906" w:h="16838" w:code="9"/>
          <w:pgMar w:top="1134" w:right="851" w:bottom="1134" w:left="1134" w:header="709" w:footer="709" w:gutter="0"/>
          <w:cols w:space="708"/>
          <w:docGrid w:linePitch="360"/>
        </w:sectPr>
      </w:pPr>
    </w:p>
    <w:p w:rsidR="00317CB6" w:rsidRPr="00981C61" w:rsidRDefault="00317CB6" w:rsidP="00317CB6">
      <w:pPr>
        <w:jc w:val="center"/>
        <w:rPr>
          <w:color w:val="0070C0"/>
          <w:sz w:val="2"/>
        </w:rPr>
      </w:pPr>
    </w:p>
    <w:p w:rsidR="00541368" w:rsidRPr="004657E6" w:rsidRDefault="00541368" w:rsidP="00541368">
      <w:pPr>
        <w:pStyle w:val="3"/>
        <w:rPr>
          <w:szCs w:val="22"/>
        </w:rPr>
      </w:pPr>
      <w:bookmarkStart w:id="832" w:name="_Toc28008404"/>
      <w:bookmarkStart w:id="833" w:name="_Toc163016239"/>
      <w:bookmarkStart w:id="834" w:name="_Toc183577943"/>
      <w:r w:rsidRPr="004657E6">
        <w:rPr>
          <w:szCs w:val="22"/>
        </w:rPr>
        <w:t>Использование информационных</w:t>
      </w:r>
      <w:r>
        <w:rPr>
          <w:szCs w:val="22"/>
        </w:rPr>
        <w:t xml:space="preserve"> </w:t>
      </w:r>
      <w:r w:rsidRPr="004657E6">
        <w:rPr>
          <w:szCs w:val="22"/>
        </w:rPr>
        <w:t xml:space="preserve">и коммуникационных технологий </w:t>
      </w:r>
      <w:r w:rsidRPr="004657E6">
        <w:rPr>
          <w:szCs w:val="22"/>
        </w:rPr>
        <w:br/>
        <w:t>в организациях</w:t>
      </w:r>
      <w:r w:rsidRPr="004657E6">
        <w:t xml:space="preserve"> </w:t>
      </w:r>
      <w:r>
        <w:t xml:space="preserve">обследуемых видов экономической деятельности </w:t>
      </w:r>
      <w:r>
        <w:br/>
        <w:t>за</w:t>
      </w:r>
      <w:r w:rsidRPr="004657E6">
        <w:t xml:space="preserve"> 20</w:t>
      </w:r>
      <w:r>
        <w:t>15</w:t>
      </w:r>
      <w:r w:rsidRPr="004657E6">
        <w:rPr>
          <w:szCs w:val="22"/>
        </w:rPr>
        <w:t>–201</w:t>
      </w:r>
      <w:r>
        <w:rPr>
          <w:szCs w:val="22"/>
        </w:rPr>
        <w:t>8</w:t>
      </w:r>
      <w:r w:rsidRPr="004657E6">
        <w:rPr>
          <w:szCs w:val="22"/>
        </w:rPr>
        <w:t xml:space="preserve"> год</w:t>
      </w:r>
      <w:r>
        <w:rPr>
          <w:szCs w:val="22"/>
        </w:rPr>
        <w:t>ы</w:t>
      </w:r>
      <w:bookmarkEnd w:id="832"/>
    </w:p>
    <w:p w:rsidR="00541368" w:rsidRDefault="00541368" w:rsidP="00541368">
      <w:pPr>
        <w:jc w:val="center"/>
        <w:rPr>
          <w:szCs w:val="22"/>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51"/>
        <w:gridCol w:w="811"/>
        <w:gridCol w:w="811"/>
        <w:gridCol w:w="811"/>
        <w:gridCol w:w="811"/>
        <w:gridCol w:w="811"/>
        <w:gridCol w:w="811"/>
        <w:gridCol w:w="811"/>
        <w:gridCol w:w="809"/>
      </w:tblGrid>
      <w:tr w:rsidR="00541368" w:rsidRPr="00E13A8E" w:rsidTr="00541368">
        <w:trPr>
          <w:trHeight w:val="373"/>
        </w:trPr>
        <w:tc>
          <w:tcPr>
            <w:tcW w:w="1801" w:type="pct"/>
            <w:vMerge w:val="restart"/>
            <w:tcBorders>
              <w:top w:val="single" w:sz="4" w:space="0" w:color="auto"/>
              <w:bottom w:val="single" w:sz="4" w:space="0" w:color="auto"/>
              <w:right w:val="single" w:sz="4" w:space="0" w:color="auto"/>
            </w:tcBorders>
            <w:shd w:val="clear" w:color="auto" w:fill="E6E6E6"/>
            <w:noWrap/>
          </w:tcPr>
          <w:p w:rsidR="00541368" w:rsidRPr="00E13A8E" w:rsidRDefault="00541368" w:rsidP="00541368">
            <w:pPr>
              <w:overflowPunct/>
              <w:autoSpaceDE/>
              <w:autoSpaceDN/>
              <w:adjustRightInd/>
              <w:textAlignment w:val="auto"/>
              <w:rPr>
                <w:rFonts w:eastAsia="MS Mincho"/>
                <w:b/>
                <w:bCs/>
                <w:szCs w:val="22"/>
                <w:lang w:eastAsia="ja-JP"/>
              </w:rPr>
            </w:pPr>
          </w:p>
        </w:tc>
        <w:tc>
          <w:tcPr>
            <w:tcW w:w="1600" w:type="pct"/>
            <w:gridSpan w:val="4"/>
            <w:tcBorders>
              <w:top w:val="single" w:sz="4" w:space="0" w:color="auto"/>
              <w:left w:val="single" w:sz="4" w:space="0" w:color="auto"/>
              <w:bottom w:val="single" w:sz="4" w:space="0" w:color="auto"/>
              <w:right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rFonts w:eastAsia="MS Mincho"/>
                <w:szCs w:val="22"/>
                <w:lang w:eastAsia="ja-JP"/>
              </w:rPr>
            </w:pPr>
            <w:r w:rsidRPr="00E13A8E">
              <w:rPr>
                <w:rFonts w:eastAsia="MS Mincho"/>
                <w:szCs w:val="22"/>
                <w:lang w:eastAsia="ja-JP"/>
              </w:rPr>
              <w:t>Число организаций, ед.</w:t>
            </w:r>
          </w:p>
        </w:tc>
        <w:tc>
          <w:tcPr>
            <w:tcW w:w="1599" w:type="pct"/>
            <w:gridSpan w:val="4"/>
            <w:tcBorders>
              <w:top w:val="single" w:sz="4" w:space="0" w:color="auto"/>
              <w:left w:val="single" w:sz="4" w:space="0" w:color="auto"/>
              <w:bottom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rFonts w:eastAsia="MS Mincho"/>
                <w:szCs w:val="22"/>
                <w:vertAlign w:val="superscript"/>
                <w:lang w:eastAsia="ja-JP"/>
              </w:rPr>
            </w:pPr>
            <w:r w:rsidRPr="00E13A8E">
              <w:rPr>
                <w:rFonts w:eastAsia="MS Mincho"/>
                <w:szCs w:val="22"/>
                <w:lang w:eastAsia="ja-JP"/>
              </w:rPr>
              <w:t xml:space="preserve">В % от общего числа </w:t>
            </w:r>
            <w:r w:rsidRPr="00E13A8E">
              <w:rPr>
                <w:rFonts w:eastAsia="MS Mincho"/>
                <w:szCs w:val="22"/>
                <w:lang w:eastAsia="ja-JP"/>
              </w:rPr>
              <w:br/>
              <w:t>обследованных организаций</w:t>
            </w:r>
            <w:r w:rsidRPr="00E13A8E">
              <w:rPr>
                <w:rFonts w:eastAsia="MS Mincho"/>
                <w:szCs w:val="22"/>
                <w:vertAlign w:val="superscript"/>
                <w:lang w:eastAsia="ja-JP"/>
              </w:rPr>
              <w:t>1)</w:t>
            </w:r>
          </w:p>
        </w:tc>
      </w:tr>
      <w:tr w:rsidR="00541368" w:rsidRPr="00E13A8E" w:rsidTr="00541368">
        <w:trPr>
          <w:trHeight w:val="20"/>
        </w:trPr>
        <w:tc>
          <w:tcPr>
            <w:tcW w:w="1801" w:type="pct"/>
            <w:vMerge/>
            <w:tcBorders>
              <w:top w:val="single" w:sz="4" w:space="0" w:color="auto"/>
              <w:bottom w:val="single" w:sz="4" w:space="0" w:color="auto"/>
              <w:right w:val="single" w:sz="4" w:space="0" w:color="auto"/>
            </w:tcBorders>
            <w:shd w:val="clear" w:color="auto" w:fill="E6E6E6"/>
            <w:noWrap/>
          </w:tcPr>
          <w:p w:rsidR="00541368" w:rsidRPr="00E13A8E" w:rsidRDefault="00541368" w:rsidP="00541368">
            <w:pPr>
              <w:overflowPunct/>
              <w:autoSpaceDE/>
              <w:autoSpaceDN/>
              <w:adjustRightInd/>
              <w:textAlignment w:val="auto"/>
              <w:rPr>
                <w:rFonts w:eastAsia="MS Mincho"/>
                <w:b/>
                <w:bCs/>
                <w:szCs w:val="22"/>
                <w:lang w:eastAsia="ja-JP"/>
              </w:rPr>
            </w:pPr>
          </w:p>
        </w:tc>
        <w:tc>
          <w:tcPr>
            <w:tcW w:w="400" w:type="pct"/>
            <w:tcBorders>
              <w:top w:val="single" w:sz="4" w:space="0" w:color="auto"/>
              <w:left w:val="single" w:sz="4" w:space="0" w:color="auto"/>
              <w:bottom w:val="single" w:sz="4" w:space="0" w:color="auto"/>
              <w:right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rFonts w:eastAsia="MS Mincho"/>
                <w:bCs/>
                <w:szCs w:val="22"/>
                <w:lang w:eastAsia="ja-JP"/>
              </w:rPr>
            </w:pPr>
            <w:r w:rsidRPr="00E13A8E">
              <w:rPr>
                <w:rFonts w:eastAsia="MS Mincho"/>
                <w:bCs/>
                <w:szCs w:val="22"/>
                <w:lang w:eastAsia="ja-JP"/>
              </w:rPr>
              <w:t>2015</w:t>
            </w:r>
          </w:p>
        </w:tc>
        <w:tc>
          <w:tcPr>
            <w:tcW w:w="400" w:type="pct"/>
            <w:tcBorders>
              <w:top w:val="single" w:sz="4" w:space="0" w:color="auto"/>
              <w:left w:val="single" w:sz="4" w:space="0" w:color="auto"/>
              <w:bottom w:val="single" w:sz="4" w:space="0" w:color="auto"/>
              <w:right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rFonts w:eastAsia="MS Mincho"/>
                <w:bCs/>
                <w:szCs w:val="22"/>
                <w:lang w:eastAsia="ja-JP"/>
              </w:rPr>
            </w:pPr>
            <w:r w:rsidRPr="00E13A8E">
              <w:rPr>
                <w:rFonts w:eastAsia="MS Mincho"/>
                <w:bCs/>
                <w:szCs w:val="22"/>
                <w:lang w:eastAsia="ja-JP"/>
              </w:rPr>
              <w:t>2016</w:t>
            </w:r>
          </w:p>
        </w:tc>
        <w:tc>
          <w:tcPr>
            <w:tcW w:w="400" w:type="pct"/>
            <w:tcBorders>
              <w:top w:val="single" w:sz="4" w:space="0" w:color="auto"/>
              <w:left w:val="single" w:sz="4" w:space="0" w:color="auto"/>
              <w:bottom w:val="single" w:sz="4" w:space="0" w:color="auto"/>
              <w:right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szCs w:val="22"/>
              </w:rPr>
            </w:pPr>
            <w:r w:rsidRPr="00E13A8E">
              <w:rPr>
                <w:szCs w:val="22"/>
              </w:rPr>
              <w:t>2017</w:t>
            </w:r>
          </w:p>
        </w:tc>
        <w:tc>
          <w:tcPr>
            <w:tcW w:w="400" w:type="pct"/>
            <w:tcBorders>
              <w:top w:val="single" w:sz="4" w:space="0" w:color="auto"/>
              <w:left w:val="single" w:sz="4" w:space="0" w:color="auto"/>
              <w:bottom w:val="single" w:sz="4" w:space="0" w:color="auto"/>
              <w:right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szCs w:val="22"/>
              </w:rPr>
            </w:pPr>
            <w:r>
              <w:rPr>
                <w:szCs w:val="22"/>
              </w:rPr>
              <w:t>2018</w:t>
            </w:r>
          </w:p>
        </w:tc>
        <w:tc>
          <w:tcPr>
            <w:tcW w:w="400" w:type="pct"/>
            <w:tcBorders>
              <w:top w:val="single" w:sz="4" w:space="0" w:color="auto"/>
              <w:left w:val="single" w:sz="4" w:space="0" w:color="auto"/>
              <w:bottom w:val="single" w:sz="4" w:space="0" w:color="auto"/>
              <w:right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rFonts w:eastAsia="MS Mincho"/>
                <w:bCs/>
                <w:szCs w:val="22"/>
                <w:lang w:eastAsia="ja-JP"/>
              </w:rPr>
            </w:pPr>
            <w:r w:rsidRPr="00E13A8E">
              <w:rPr>
                <w:rFonts w:eastAsia="MS Mincho"/>
                <w:bCs/>
                <w:szCs w:val="22"/>
                <w:lang w:eastAsia="ja-JP"/>
              </w:rPr>
              <w:t>2015</w:t>
            </w:r>
          </w:p>
        </w:tc>
        <w:tc>
          <w:tcPr>
            <w:tcW w:w="400" w:type="pct"/>
            <w:tcBorders>
              <w:top w:val="single" w:sz="4" w:space="0" w:color="auto"/>
              <w:left w:val="single" w:sz="4" w:space="0" w:color="auto"/>
              <w:bottom w:val="single" w:sz="4" w:space="0" w:color="auto"/>
              <w:right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rFonts w:eastAsia="MS Mincho"/>
                <w:bCs/>
                <w:szCs w:val="22"/>
                <w:lang w:eastAsia="ja-JP"/>
              </w:rPr>
            </w:pPr>
            <w:r w:rsidRPr="00E13A8E">
              <w:rPr>
                <w:rFonts w:eastAsia="MS Mincho"/>
                <w:bCs/>
                <w:szCs w:val="22"/>
                <w:lang w:eastAsia="ja-JP"/>
              </w:rPr>
              <w:t>2016</w:t>
            </w:r>
          </w:p>
        </w:tc>
        <w:tc>
          <w:tcPr>
            <w:tcW w:w="400" w:type="pct"/>
            <w:tcBorders>
              <w:top w:val="single" w:sz="4" w:space="0" w:color="auto"/>
              <w:left w:val="single" w:sz="4" w:space="0" w:color="auto"/>
              <w:bottom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rFonts w:eastAsia="MS Mincho"/>
                <w:bCs/>
                <w:szCs w:val="22"/>
                <w:lang w:eastAsia="ja-JP"/>
              </w:rPr>
            </w:pPr>
            <w:r w:rsidRPr="00E13A8E">
              <w:rPr>
                <w:rFonts w:eastAsia="MS Mincho"/>
                <w:bCs/>
                <w:szCs w:val="22"/>
                <w:lang w:eastAsia="ja-JP"/>
              </w:rPr>
              <w:t>2017</w:t>
            </w:r>
          </w:p>
        </w:tc>
        <w:tc>
          <w:tcPr>
            <w:tcW w:w="399" w:type="pct"/>
            <w:tcBorders>
              <w:top w:val="single" w:sz="4" w:space="0" w:color="auto"/>
              <w:left w:val="single" w:sz="4" w:space="0" w:color="auto"/>
              <w:bottom w:val="single" w:sz="4" w:space="0" w:color="auto"/>
            </w:tcBorders>
            <w:shd w:val="clear" w:color="auto" w:fill="E6E6E6"/>
          </w:tcPr>
          <w:p w:rsidR="00541368" w:rsidRPr="00E13A8E" w:rsidRDefault="00541368" w:rsidP="00541368">
            <w:pPr>
              <w:overflowPunct/>
              <w:autoSpaceDE/>
              <w:autoSpaceDN/>
              <w:adjustRightInd/>
              <w:ind w:left="-57" w:right="-57"/>
              <w:jc w:val="center"/>
              <w:textAlignment w:val="auto"/>
              <w:rPr>
                <w:rFonts w:eastAsia="MS Mincho"/>
                <w:bCs/>
                <w:szCs w:val="22"/>
                <w:lang w:eastAsia="ja-JP"/>
              </w:rPr>
            </w:pPr>
            <w:r>
              <w:rPr>
                <w:rFonts w:eastAsia="MS Mincho"/>
                <w:bCs/>
                <w:szCs w:val="22"/>
                <w:lang w:eastAsia="ja-JP"/>
              </w:rPr>
              <w:t>2018</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rPr>
          <w:trHeight w:val="270"/>
        </w:trPr>
        <w:tc>
          <w:tcPr>
            <w:tcW w:w="1801" w:type="pct"/>
            <w:tcBorders>
              <w:top w:val="single" w:sz="4" w:space="0" w:color="auto"/>
              <w:left w:val="single" w:sz="4" w:space="0" w:color="auto"/>
              <w:bottom w:val="nil"/>
              <w:right w:val="nil"/>
            </w:tcBorders>
            <w:vAlign w:val="bottom"/>
          </w:tcPr>
          <w:p w:rsidR="00541368" w:rsidRPr="00E13A8E" w:rsidRDefault="00541368" w:rsidP="00541368">
            <w:pPr>
              <w:spacing w:before="120"/>
              <w:rPr>
                <w:szCs w:val="22"/>
              </w:rPr>
            </w:pPr>
            <w:r w:rsidRPr="00E13A8E">
              <w:rPr>
                <w:szCs w:val="22"/>
              </w:rPr>
              <w:t>Всего использовавших</w:t>
            </w:r>
          </w:p>
        </w:tc>
        <w:tc>
          <w:tcPr>
            <w:tcW w:w="400" w:type="pct"/>
            <w:tcBorders>
              <w:top w:val="single" w:sz="4" w:space="0" w:color="auto"/>
              <w:left w:val="nil"/>
              <w:bottom w:val="nil"/>
              <w:right w:val="nil"/>
            </w:tcBorders>
            <w:vAlign w:val="bottom"/>
          </w:tcPr>
          <w:p w:rsidR="00541368" w:rsidRPr="00E13A8E" w:rsidRDefault="00541368" w:rsidP="00541368">
            <w:pPr>
              <w:overflowPunct/>
              <w:autoSpaceDE/>
              <w:autoSpaceDN/>
              <w:adjustRightInd/>
              <w:spacing w:before="120"/>
              <w:ind w:right="57"/>
              <w:jc w:val="right"/>
              <w:textAlignment w:val="auto"/>
              <w:rPr>
                <w:szCs w:val="22"/>
              </w:rPr>
            </w:pPr>
          </w:p>
        </w:tc>
        <w:tc>
          <w:tcPr>
            <w:tcW w:w="400" w:type="pct"/>
            <w:tcBorders>
              <w:top w:val="single" w:sz="4" w:space="0" w:color="auto"/>
              <w:left w:val="nil"/>
              <w:bottom w:val="nil"/>
              <w:right w:val="nil"/>
            </w:tcBorders>
            <w:vAlign w:val="bottom"/>
          </w:tcPr>
          <w:p w:rsidR="00541368" w:rsidRPr="00E13A8E" w:rsidRDefault="00541368" w:rsidP="00541368">
            <w:pPr>
              <w:overflowPunct/>
              <w:autoSpaceDE/>
              <w:autoSpaceDN/>
              <w:adjustRightInd/>
              <w:spacing w:before="120"/>
              <w:ind w:right="57"/>
              <w:jc w:val="right"/>
              <w:textAlignment w:val="auto"/>
              <w:rPr>
                <w:szCs w:val="22"/>
              </w:rPr>
            </w:pPr>
          </w:p>
        </w:tc>
        <w:tc>
          <w:tcPr>
            <w:tcW w:w="400" w:type="pct"/>
            <w:tcBorders>
              <w:top w:val="single" w:sz="4" w:space="0" w:color="auto"/>
              <w:left w:val="nil"/>
              <w:bottom w:val="nil"/>
              <w:right w:val="nil"/>
            </w:tcBorders>
            <w:vAlign w:val="bottom"/>
          </w:tcPr>
          <w:p w:rsidR="00541368" w:rsidRPr="00E13A8E" w:rsidRDefault="00541368" w:rsidP="00541368">
            <w:pPr>
              <w:overflowPunct/>
              <w:autoSpaceDE/>
              <w:autoSpaceDN/>
              <w:adjustRightInd/>
              <w:spacing w:before="120"/>
              <w:ind w:right="57"/>
              <w:jc w:val="right"/>
              <w:textAlignment w:val="auto"/>
              <w:rPr>
                <w:szCs w:val="22"/>
              </w:rPr>
            </w:pPr>
          </w:p>
        </w:tc>
        <w:tc>
          <w:tcPr>
            <w:tcW w:w="400" w:type="pct"/>
            <w:tcBorders>
              <w:top w:val="single" w:sz="4" w:space="0" w:color="auto"/>
              <w:left w:val="nil"/>
              <w:bottom w:val="nil"/>
              <w:right w:val="nil"/>
            </w:tcBorders>
            <w:vAlign w:val="bottom"/>
          </w:tcPr>
          <w:p w:rsidR="00541368" w:rsidRPr="00E13A8E" w:rsidRDefault="00541368" w:rsidP="00541368">
            <w:pPr>
              <w:overflowPunct/>
              <w:autoSpaceDE/>
              <w:autoSpaceDN/>
              <w:adjustRightInd/>
              <w:spacing w:before="120"/>
              <w:ind w:right="57"/>
              <w:jc w:val="right"/>
              <w:textAlignment w:val="auto"/>
              <w:rPr>
                <w:szCs w:val="22"/>
              </w:rPr>
            </w:pPr>
          </w:p>
        </w:tc>
        <w:tc>
          <w:tcPr>
            <w:tcW w:w="400" w:type="pct"/>
            <w:tcBorders>
              <w:top w:val="single" w:sz="4" w:space="0" w:color="auto"/>
              <w:left w:val="nil"/>
              <w:bottom w:val="nil"/>
              <w:right w:val="nil"/>
            </w:tcBorders>
            <w:vAlign w:val="bottom"/>
          </w:tcPr>
          <w:p w:rsidR="00541368" w:rsidRPr="00E13A8E" w:rsidRDefault="00541368" w:rsidP="00541368">
            <w:pPr>
              <w:overflowPunct/>
              <w:autoSpaceDE/>
              <w:autoSpaceDN/>
              <w:adjustRightInd/>
              <w:spacing w:before="120"/>
              <w:ind w:right="57"/>
              <w:jc w:val="right"/>
              <w:textAlignment w:val="auto"/>
              <w:rPr>
                <w:szCs w:val="22"/>
              </w:rPr>
            </w:pPr>
          </w:p>
        </w:tc>
        <w:tc>
          <w:tcPr>
            <w:tcW w:w="400" w:type="pct"/>
            <w:tcBorders>
              <w:top w:val="single" w:sz="4" w:space="0" w:color="auto"/>
              <w:left w:val="nil"/>
              <w:bottom w:val="nil"/>
              <w:right w:val="nil"/>
            </w:tcBorders>
            <w:vAlign w:val="bottom"/>
          </w:tcPr>
          <w:p w:rsidR="00541368" w:rsidRPr="00E13A8E" w:rsidRDefault="00541368" w:rsidP="00541368">
            <w:pPr>
              <w:overflowPunct/>
              <w:autoSpaceDE/>
              <w:autoSpaceDN/>
              <w:adjustRightInd/>
              <w:spacing w:before="120"/>
              <w:ind w:right="57"/>
              <w:jc w:val="right"/>
              <w:textAlignment w:val="auto"/>
              <w:rPr>
                <w:szCs w:val="22"/>
              </w:rPr>
            </w:pPr>
          </w:p>
        </w:tc>
        <w:tc>
          <w:tcPr>
            <w:tcW w:w="400" w:type="pct"/>
            <w:tcBorders>
              <w:top w:val="single" w:sz="4" w:space="0" w:color="auto"/>
              <w:left w:val="nil"/>
              <w:bottom w:val="nil"/>
              <w:right w:val="nil"/>
            </w:tcBorders>
            <w:vAlign w:val="bottom"/>
          </w:tcPr>
          <w:p w:rsidR="00541368" w:rsidRPr="00E13A8E" w:rsidRDefault="00541368" w:rsidP="00541368">
            <w:pPr>
              <w:overflowPunct/>
              <w:autoSpaceDE/>
              <w:autoSpaceDN/>
              <w:adjustRightInd/>
              <w:spacing w:before="120"/>
              <w:ind w:right="57"/>
              <w:jc w:val="right"/>
              <w:textAlignment w:val="auto"/>
              <w:rPr>
                <w:szCs w:val="22"/>
              </w:rPr>
            </w:pPr>
          </w:p>
        </w:tc>
        <w:tc>
          <w:tcPr>
            <w:tcW w:w="399" w:type="pct"/>
            <w:tcBorders>
              <w:top w:val="single" w:sz="4" w:space="0" w:color="auto"/>
              <w:left w:val="nil"/>
              <w:bottom w:val="nil"/>
              <w:right w:val="single" w:sz="4" w:space="0" w:color="auto"/>
            </w:tcBorders>
            <w:vAlign w:val="bottom"/>
          </w:tcPr>
          <w:p w:rsidR="00541368" w:rsidRPr="00E13A8E" w:rsidRDefault="00541368" w:rsidP="00541368">
            <w:pPr>
              <w:overflowPunct/>
              <w:autoSpaceDE/>
              <w:autoSpaceDN/>
              <w:adjustRightInd/>
              <w:spacing w:before="120"/>
              <w:ind w:right="57"/>
              <w:jc w:val="right"/>
              <w:textAlignment w:val="auto"/>
              <w:rPr>
                <w:szCs w:val="22"/>
              </w:rPr>
            </w:pP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textAlignment w:val="auto"/>
              <w:rPr>
                <w:szCs w:val="22"/>
              </w:rPr>
            </w:pPr>
            <w:r w:rsidRPr="00E13A8E">
              <w:rPr>
                <w:szCs w:val="22"/>
              </w:rPr>
              <w:t>персональные компьютеры</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1753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2003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2024</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2079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94,9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95,7</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94,0</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94,3</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textAlignment w:val="auto"/>
              <w:rPr>
                <w:szCs w:val="22"/>
              </w:rPr>
            </w:pPr>
            <w:r>
              <w:rPr>
                <w:szCs w:val="22"/>
              </w:rPr>
              <w:t>серверы</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975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1176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1205</w:t>
            </w:r>
          </w:p>
        </w:tc>
        <w:tc>
          <w:tcPr>
            <w:tcW w:w="400" w:type="pct"/>
            <w:tcBorders>
              <w:top w:val="nil"/>
              <w:left w:val="nil"/>
              <w:bottom w:val="nil"/>
              <w:right w:val="nil"/>
            </w:tcBorders>
            <w:vAlign w:val="bottom"/>
          </w:tcPr>
          <w:p w:rsidR="00541368"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1258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52,8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56,2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55,9</w:t>
            </w:r>
          </w:p>
        </w:tc>
        <w:tc>
          <w:tcPr>
            <w:tcW w:w="399" w:type="pct"/>
            <w:tcBorders>
              <w:top w:val="nil"/>
              <w:left w:val="nil"/>
              <w:bottom w:val="nil"/>
              <w:right w:val="single" w:sz="4" w:space="0" w:color="auto"/>
            </w:tcBorders>
            <w:vAlign w:val="bottom"/>
          </w:tcPr>
          <w:p w:rsidR="00541368"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57,1</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rPr>
          <w:trHeight w:val="80"/>
        </w:trPr>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right="-113"/>
              <w:textAlignment w:val="auto"/>
              <w:rPr>
                <w:spacing w:val="-2"/>
                <w:szCs w:val="22"/>
              </w:rPr>
            </w:pPr>
            <w:r w:rsidRPr="00E13A8E">
              <w:rPr>
                <w:spacing w:val="-2"/>
                <w:szCs w:val="22"/>
              </w:rPr>
              <w:t>локальные вычислительные сети</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1326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1450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1497</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1534</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71,8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69,3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69,5</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69,6</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textAlignment w:val="auto"/>
              <w:rPr>
                <w:szCs w:val="22"/>
              </w:rPr>
            </w:pPr>
            <w:r w:rsidRPr="00E13A8E">
              <w:rPr>
                <w:szCs w:val="22"/>
              </w:rPr>
              <w:t>электронную почту</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hanging="300"/>
              <w:jc w:val="right"/>
              <w:textAlignment w:val="auto"/>
              <w:rPr>
                <w:rFonts w:eastAsia="MS Mincho"/>
                <w:szCs w:val="22"/>
                <w:lang w:eastAsia="ja-JP"/>
              </w:rPr>
            </w:pPr>
            <w:r w:rsidRPr="00E13A8E">
              <w:rPr>
                <w:rFonts w:eastAsia="MS Mincho"/>
                <w:szCs w:val="22"/>
                <w:lang w:eastAsia="ja-JP"/>
              </w:rPr>
              <w:t>1597</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hanging="300"/>
              <w:jc w:val="right"/>
              <w:textAlignment w:val="auto"/>
              <w:rPr>
                <w:rFonts w:eastAsia="MS Mincho"/>
                <w:szCs w:val="22"/>
                <w:lang w:eastAsia="ja-JP"/>
              </w:rPr>
            </w:pPr>
            <w:r w:rsidRPr="00E13A8E">
              <w:rPr>
                <w:rFonts w:eastAsia="MS Mincho"/>
                <w:szCs w:val="22"/>
                <w:lang w:eastAsia="ja-JP"/>
              </w:rPr>
              <w:t>1860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hanging="300"/>
              <w:jc w:val="right"/>
              <w:textAlignment w:val="auto"/>
              <w:rPr>
                <w:rFonts w:eastAsia="MS Mincho"/>
                <w:szCs w:val="22"/>
                <w:lang w:eastAsia="ja-JP"/>
              </w:rPr>
            </w:pPr>
            <w:r w:rsidRPr="00E13A8E">
              <w:rPr>
                <w:rFonts w:eastAsia="MS Mincho"/>
                <w:szCs w:val="22"/>
                <w:lang w:eastAsia="ja-JP"/>
              </w:rPr>
              <w:t>1956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hanging="300"/>
              <w:jc w:val="right"/>
              <w:textAlignment w:val="auto"/>
              <w:rPr>
                <w:rFonts w:eastAsia="MS Mincho"/>
                <w:szCs w:val="22"/>
                <w:lang w:eastAsia="ja-JP"/>
              </w:rPr>
            </w:pPr>
            <w:r>
              <w:rPr>
                <w:rFonts w:eastAsia="MS Mincho"/>
                <w:szCs w:val="22"/>
                <w:lang w:eastAsia="ja-JP"/>
              </w:rPr>
              <w:t>1977</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hanging="300"/>
              <w:jc w:val="right"/>
              <w:textAlignment w:val="auto"/>
              <w:rPr>
                <w:rFonts w:eastAsia="MS Mincho"/>
                <w:szCs w:val="22"/>
                <w:lang w:eastAsia="ja-JP"/>
              </w:rPr>
            </w:pPr>
            <w:r w:rsidRPr="00E13A8E">
              <w:rPr>
                <w:rFonts w:eastAsia="MS Mincho"/>
                <w:szCs w:val="22"/>
                <w:lang w:eastAsia="ja-JP"/>
              </w:rPr>
              <w:t>86,4</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hanging="300"/>
              <w:jc w:val="right"/>
              <w:textAlignment w:val="auto"/>
              <w:rPr>
                <w:rFonts w:eastAsia="MS Mincho"/>
                <w:szCs w:val="22"/>
                <w:lang w:eastAsia="ja-JP"/>
              </w:rPr>
            </w:pPr>
            <w:r w:rsidRPr="00E13A8E">
              <w:rPr>
                <w:rFonts w:eastAsia="MS Mincho"/>
                <w:szCs w:val="22"/>
                <w:lang w:eastAsia="ja-JP"/>
              </w:rPr>
              <w:t>88,9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hanging="300"/>
              <w:jc w:val="right"/>
              <w:textAlignment w:val="auto"/>
              <w:rPr>
                <w:rFonts w:eastAsia="MS Mincho"/>
                <w:szCs w:val="22"/>
                <w:lang w:eastAsia="ja-JP"/>
              </w:rPr>
            </w:pPr>
            <w:r w:rsidRPr="00E13A8E">
              <w:rPr>
                <w:rFonts w:eastAsia="MS Mincho"/>
                <w:szCs w:val="22"/>
                <w:lang w:eastAsia="ja-JP"/>
              </w:rPr>
              <w:t>90,8</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left="-57" w:right="57" w:hanging="300"/>
              <w:jc w:val="right"/>
              <w:textAlignment w:val="auto"/>
              <w:rPr>
                <w:rFonts w:eastAsia="MS Mincho"/>
                <w:szCs w:val="22"/>
                <w:lang w:eastAsia="ja-JP"/>
              </w:rPr>
            </w:pPr>
            <w:r>
              <w:rPr>
                <w:rFonts w:eastAsia="MS Mincho"/>
                <w:szCs w:val="22"/>
                <w:lang w:eastAsia="ja-JP"/>
              </w:rPr>
              <w:t>89,7</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textAlignment w:val="auto"/>
              <w:rPr>
                <w:szCs w:val="22"/>
              </w:rPr>
            </w:pPr>
            <w:r w:rsidRPr="00E13A8E">
              <w:rPr>
                <w:szCs w:val="22"/>
              </w:rPr>
              <w:t>глобальные информационные сети</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1693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1870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1940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2000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vertAlign w:val="superscript"/>
                <w:lang w:eastAsia="ja-JP"/>
              </w:rPr>
            </w:pPr>
            <w:r w:rsidRPr="00E13A8E">
              <w:rPr>
                <w:rFonts w:eastAsia="MS Mincho"/>
                <w:szCs w:val="22"/>
                <w:lang w:eastAsia="ja-JP"/>
              </w:rPr>
              <w:t>91,6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vertAlign w:val="superscript"/>
                <w:lang w:eastAsia="ja-JP"/>
              </w:rPr>
            </w:pPr>
            <w:r w:rsidRPr="00E13A8E">
              <w:rPr>
                <w:rFonts w:eastAsia="MS Mincho"/>
                <w:szCs w:val="22"/>
                <w:lang w:eastAsia="ja-JP"/>
              </w:rPr>
              <w:t>89,4</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90,1</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90,7</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283"/>
              <w:textAlignment w:val="auto"/>
              <w:rPr>
                <w:szCs w:val="22"/>
              </w:rPr>
            </w:pPr>
            <w:r w:rsidRPr="00E13A8E">
              <w:rPr>
                <w:szCs w:val="22"/>
              </w:rPr>
              <w:t>Интернет</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1687</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1865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1920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1973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vertAlign w:val="superscript"/>
                <w:lang w:eastAsia="ja-JP"/>
              </w:rPr>
            </w:pPr>
            <w:r w:rsidRPr="00E13A8E">
              <w:rPr>
                <w:rFonts w:eastAsia="MS Mincho"/>
                <w:szCs w:val="22"/>
                <w:lang w:eastAsia="ja-JP"/>
              </w:rPr>
              <w:t>91,3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vertAlign w:val="superscript"/>
                <w:lang w:eastAsia="ja-JP"/>
              </w:rPr>
            </w:pPr>
            <w:r w:rsidRPr="00E13A8E">
              <w:rPr>
                <w:rFonts w:eastAsia="MS Mincho"/>
                <w:szCs w:val="22"/>
                <w:lang w:eastAsia="ja-JP"/>
              </w:rPr>
              <w:t>89,1</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89,1</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89,5</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425"/>
              <w:textAlignment w:val="auto"/>
              <w:rPr>
                <w:szCs w:val="22"/>
              </w:rPr>
            </w:pPr>
            <w:r w:rsidRPr="00E13A8E">
              <w:rPr>
                <w:szCs w:val="22"/>
              </w:rPr>
              <w:t>широкополосный доступ</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1638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1819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1867</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1926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88,6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86,9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sidRPr="00E13A8E">
              <w:rPr>
                <w:rFonts w:eastAsia="MS Mincho"/>
                <w:szCs w:val="22"/>
                <w:lang w:eastAsia="ja-JP"/>
              </w:rPr>
              <w:t>86,7</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left="-57" w:right="57"/>
              <w:jc w:val="right"/>
              <w:textAlignment w:val="auto"/>
              <w:rPr>
                <w:rFonts w:eastAsia="MS Mincho"/>
                <w:szCs w:val="22"/>
                <w:lang w:eastAsia="ja-JP"/>
              </w:rPr>
            </w:pPr>
            <w:r>
              <w:rPr>
                <w:rFonts w:eastAsia="MS Mincho"/>
                <w:szCs w:val="22"/>
                <w:lang w:eastAsia="ja-JP"/>
              </w:rPr>
              <w:t>87,4</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567"/>
              <w:textAlignment w:val="auto"/>
              <w:rPr>
                <w:szCs w:val="22"/>
              </w:rPr>
            </w:pPr>
            <w:r w:rsidRPr="00E13A8E">
              <w:rPr>
                <w:szCs w:val="22"/>
              </w:rPr>
              <w:t>фиксированный</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1594</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1780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1811</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1865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86,3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85,1</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84,1</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84,6</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567"/>
              <w:textAlignment w:val="auto"/>
              <w:rPr>
                <w:szCs w:val="22"/>
              </w:rPr>
            </w:pPr>
            <w:r w:rsidRPr="00E13A8E">
              <w:rPr>
                <w:szCs w:val="22"/>
              </w:rPr>
              <w:t>мобильный</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803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844</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860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951</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43,5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40,3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39,9</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43,1</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425"/>
              <w:textAlignment w:val="auto"/>
              <w:rPr>
                <w:szCs w:val="22"/>
              </w:rPr>
            </w:pPr>
            <w:r w:rsidRPr="00E13A8E">
              <w:rPr>
                <w:szCs w:val="22"/>
              </w:rPr>
              <w:t>в коммерческих целях</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1358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1505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1550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1589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73,5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71,9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72,0</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72,1</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283"/>
              <w:textAlignment w:val="auto"/>
              <w:rPr>
                <w:szCs w:val="22"/>
              </w:rPr>
            </w:pPr>
            <w:r w:rsidRPr="00E13A8E">
              <w:rPr>
                <w:szCs w:val="22"/>
              </w:rPr>
              <w:t>Интранет</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463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535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644</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742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25,1</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25,6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29,9</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33,7</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283"/>
              <w:textAlignment w:val="auto"/>
              <w:rPr>
                <w:szCs w:val="22"/>
              </w:rPr>
            </w:pPr>
            <w:r w:rsidRPr="00E13A8E">
              <w:rPr>
                <w:szCs w:val="22"/>
              </w:rPr>
              <w:t>Экстранет</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315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327</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366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368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17,1</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15,6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17,0</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16,7</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right="-113"/>
              <w:textAlignment w:val="auto"/>
              <w:rPr>
                <w:spacing w:val="-2"/>
                <w:szCs w:val="22"/>
              </w:rPr>
            </w:pPr>
            <w:r w:rsidRPr="00E13A8E">
              <w:rPr>
                <w:spacing w:val="-2"/>
                <w:szCs w:val="22"/>
              </w:rPr>
              <w:t>специальные программные средства</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1666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1812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1845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1895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90,2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86,6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85,7</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86,0</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textAlignment w:val="auto"/>
              <w:rPr>
                <w:szCs w:val="22"/>
              </w:rPr>
            </w:pPr>
            <w:r w:rsidRPr="00E13A8E">
              <w:rPr>
                <w:szCs w:val="22"/>
              </w:rPr>
              <w:t>средства защиты информации, п</w:t>
            </w:r>
            <w:r w:rsidRPr="00E13A8E">
              <w:rPr>
                <w:szCs w:val="22"/>
              </w:rPr>
              <w:t>е</w:t>
            </w:r>
            <w:r w:rsidRPr="00E13A8E">
              <w:rPr>
                <w:szCs w:val="22"/>
              </w:rPr>
              <w:t>редаваемой по глобальным сетям</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1689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1890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1961</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2008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91,4</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90,3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91,0</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91,1</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textAlignment w:val="auto"/>
              <w:rPr>
                <w:szCs w:val="22"/>
              </w:rPr>
            </w:pPr>
            <w:r w:rsidRPr="00E13A8E">
              <w:rPr>
                <w:szCs w:val="22"/>
              </w:rPr>
              <w:t>электронный документооборот</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1228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1392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1435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1456</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66,5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66,5</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66,6</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66,1</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textAlignment w:val="auto"/>
              <w:rPr>
                <w:szCs w:val="22"/>
              </w:rPr>
            </w:pPr>
            <w:r w:rsidRPr="00E13A8E">
              <w:rPr>
                <w:szCs w:val="22"/>
              </w:rPr>
              <w:t>«облачные» сервисы</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292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361</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452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479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15,8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17,2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21,0</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21,7</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E13A8E" w:rsidRDefault="00541368" w:rsidP="00541368">
            <w:pPr>
              <w:overflowPunct/>
              <w:autoSpaceDE/>
              <w:autoSpaceDN/>
              <w:adjustRightInd/>
              <w:ind w:left="142"/>
              <w:textAlignment w:val="auto"/>
              <w:rPr>
                <w:szCs w:val="22"/>
              </w:rPr>
            </w:pPr>
            <w:r w:rsidRPr="00E13A8E">
              <w:rPr>
                <w:szCs w:val="22"/>
              </w:rPr>
              <w:t>операционные системы с откр</w:t>
            </w:r>
            <w:r w:rsidRPr="00E13A8E">
              <w:rPr>
                <w:szCs w:val="22"/>
              </w:rPr>
              <w:t>ы</w:t>
            </w:r>
            <w:r w:rsidRPr="00E13A8E">
              <w:rPr>
                <w:szCs w:val="22"/>
              </w:rPr>
              <w:t>тым исходным кодом, предоста</w:t>
            </w:r>
            <w:r w:rsidRPr="00E13A8E">
              <w:rPr>
                <w:szCs w:val="22"/>
              </w:rPr>
              <w:t>в</w:t>
            </w:r>
            <w:r w:rsidRPr="00E13A8E">
              <w:rPr>
                <w:szCs w:val="22"/>
              </w:rPr>
              <w:t>ляемые третьей стороной</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392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380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428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462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21,2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18,2</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19,9</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21,0</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nil"/>
              <w:right w:val="nil"/>
            </w:tcBorders>
            <w:vAlign w:val="bottom"/>
          </w:tcPr>
          <w:p w:rsidR="00541368" w:rsidRPr="00D72AE0" w:rsidRDefault="00541368" w:rsidP="00541368">
            <w:pPr>
              <w:overflowPunct/>
              <w:autoSpaceDE/>
              <w:autoSpaceDN/>
              <w:adjustRightInd/>
              <w:ind w:right="-170"/>
              <w:textAlignment w:val="auto"/>
              <w:rPr>
                <w:spacing w:val="-4"/>
                <w:szCs w:val="22"/>
                <w:vertAlign w:val="superscript"/>
              </w:rPr>
            </w:pPr>
            <w:r>
              <w:rPr>
                <w:spacing w:val="-4"/>
                <w:szCs w:val="22"/>
              </w:rPr>
              <w:t>П</w:t>
            </w:r>
            <w:r w:rsidRPr="00D72AE0">
              <w:rPr>
                <w:spacing w:val="-4"/>
                <w:szCs w:val="22"/>
              </w:rPr>
              <w:t>редоставлявших выделенные техн</w:t>
            </w:r>
            <w:r w:rsidRPr="00D72AE0">
              <w:rPr>
                <w:spacing w:val="-4"/>
                <w:szCs w:val="22"/>
              </w:rPr>
              <w:t>и</w:t>
            </w:r>
            <w:r w:rsidRPr="00D72AE0">
              <w:rPr>
                <w:spacing w:val="-4"/>
                <w:szCs w:val="22"/>
              </w:rPr>
              <w:t>ческие средства для мобильного дост</w:t>
            </w:r>
            <w:r w:rsidRPr="00D72AE0">
              <w:rPr>
                <w:spacing w:val="-4"/>
                <w:szCs w:val="22"/>
              </w:rPr>
              <w:t>у</w:t>
            </w:r>
            <w:r w:rsidRPr="00D72AE0">
              <w:rPr>
                <w:spacing w:val="-4"/>
                <w:szCs w:val="22"/>
              </w:rPr>
              <w:t>па в Интернет</w:t>
            </w:r>
            <w:r w:rsidRPr="00D72AE0">
              <w:rPr>
                <w:spacing w:val="-6"/>
                <w:szCs w:val="22"/>
              </w:rPr>
              <w:t xml:space="preserve"> своим сотрудникам</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629</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750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810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Pr>
                <w:szCs w:val="22"/>
              </w:rPr>
              <w:t>933</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34,0</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35,8</w:t>
            </w:r>
          </w:p>
        </w:tc>
        <w:tc>
          <w:tcPr>
            <w:tcW w:w="400" w:type="pct"/>
            <w:tcBorders>
              <w:top w:val="nil"/>
              <w:left w:val="nil"/>
              <w:bottom w:val="nil"/>
              <w:right w:val="nil"/>
            </w:tcBorders>
            <w:vAlign w:val="bottom"/>
          </w:tcPr>
          <w:p w:rsidR="00541368" w:rsidRPr="00E13A8E" w:rsidRDefault="00541368" w:rsidP="00541368">
            <w:pPr>
              <w:overflowPunct/>
              <w:autoSpaceDE/>
              <w:autoSpaceDN/>
              <w:adjustRightInd/>
              <w:ind w:right="57"/>
              <w:jc w:val="right"/>
              <w:textAlignment w:val="auto"/>
              <w:rPr>
                <w:szCs w:val="22"/>
              </w:rPr>
            </w:pPr>
            <w:r w:rsidRPr="00E13A8E">
              <w:rPr>
                <w:szCs w:val="22"/>
              </w:rPr>
              <w:t>37,6</w:t>
            </w:r>
          </w:p>
        </w:tc>
        <w:tc>
          <w:tcPr>
            <w:tcW w:w="399" w:type="pct"/>
            <w:tcBorders>
              <w:top w:val="nil"/>
              <w:left w:val="nil"/>
              <w:bottom w:val="nil"/>
              <w:right w:val="single" w:sz="4" w:space="0" w:color="auto"/>
            </w:tcBorders>
            <w:vAlign w:val="bottom"/>
          </w:tcPr>
          <w:p w:rsidR="00541368" w:rsidRPr="00E13A8E" w:rsidRDefault="00541368" w:rsidP="00541368">
            <w:pPr>
              <w:overflowPunct/>
              <w:autoSpaceDE/>
              <w:autoSpaceDN/>
              <w:adjustRightInd/>
              <w:ind w:right="57"/>
              <w:jc w:val="right"/>
              <w:textAlignment w:val="auto"/>
              <w:rPr>
                <w:szCs w:val="22"/>
              </w:rPr>
            </w:pPr>
            <w:r>
              <w:rPr>
                <w:szCs w:val="22"/>
              </w:rPr>
              <w:t>42,3</w:t>
            </w:r>
          </w:p>
        </w:tc>
      </w:tr>
      <w:tr w:rsidR="00541368" w:rsidRPr="00E13A8E" w:rsidTr="00541368">
        <w:tblPrEx>
          <w:tblBorders>
            <w:insideH w:val="single" w:sz="4" w:space="0" w:color="auto"/>
            <w:insideV w:val="single" w:sz="4" w:space="0" w:color="auto"/>
          </w:tblBorders>
          <w:tblLook w:val="01E0" w:firstRow="1" w:lastRow="1" w:firstColumn="1" w:lastColumn="1" w:noHBand="0" w:noVBand="0"/>
        </w:tblPrEx>
        <w:tc>
          <w:tcPr>
            <w:tcW w:w="1801" w:type="pct"/>
            <w:tcBorders>
              <w:top w:val="nil"/>
              <w:left w:val="single" w:sz="4" w:space="0" w:color="auto"/>
              <w:bottom w:val="single" w:sz="4" w:space="0" w:color="auto"/>
              <w:right w:val="nil"/>
            </w:tcBorders>
            <w:vAlign w:val="bottom"/>
          </w:tcPr>
          <w:p w:rsidR="00541368" w:rsidRPr="003737B2" w:rsidRDefault="00541368" w:rsidP="00541368">
            <w:pPr>
              <w:overflowPunct/>
              <w:autoSpaceDE/>
              <w:autoSpaceDN/>
              <w:adjustRightInd/>
              <w:spacing w:after="120"/>
              <w:ind w:right="-113"/>
              <w:textAlignment w:val="auto"/>
              <w:rPr>
                <w:spacing w:val="-2"/>
                <w:szCs w:val="22"/>
                <w:vertAlign w:val="superscript"/>
              </w:rPr>
            </w:pPr>
            <w:r>
              <w:rPr>
                <w:spacing w:val="-2"/>
                <w:szCs w:val="22"/>
              </w:rPr>
              <w:t>И</w:t>
            </w:r>
            <w:r w:rsidRPr="003737B2">
              <w:rPr>
                <w:spacing w:val="-2"/>
                <w:szCs w:val="22"/>
              </w:rPr>
              <w:t>мевших веб-сайт в сети Интернет</w:t>
            </w:r>
            <w:r w:rsidRPr="003737B2">
              <w:rPr>
                <w:spacing w:val="-2"/>
                <w:szCs w:val="22"/>
                <w:vertAlign w:val="superscript"/>
              </w:rPr>
              <w:t>2)</w:t>
            </w:r>
          </w:p>
        </w:tc>
        <w:tc>
          <w:tcPr>
            <w:tcW w:w="400" w:type="pct"/>
            <w:tcBorders>
              <w:top w:val="nil"/>
              <w:left w:val="nil"/>
              <w:bottom w:val="single" w:sz="4" w:space="0" w:color="auto"/>
              <w:right w:val="nil"/>
            </w:tcBorders>
            <w:vAlign w:val="bottom"/>
          </w:tcPr>
          <w:p w:rsidR="00541368" w:rsidRPr="00E13A8E" w:rsidRDefault="00541368" w:rsidP="00541368">
            <w:pPr>
              <w:overflowPunct/>
              <w:autoSpaceDE/>
              <w:autoSpaceDN/>
              <w:adjustRightInd/>
              <w:spacing w:after="120"/>
              <w:ind w:left="-57" w:right="57"/>
              <w:jc w:val="right"/>
              <w:textAlignment w:val="auto"/>
              <w:rPr>
                <w:rFonts w:eastAsia="MS Mincho"/>
                <w:szCs w:val="22"/>
                <w:lang w:eastAsia="ja-JP"/>
              </w:rPr>
            </w:pPr>
            <w:r w:rsidRPr="00E13A8E">
              <w:rPr>
                <w:rFonts w:eastAsia="MS Mincho"/>
                <w:szCs w:val="22"/>
                <w:lang w:eastAsia="ja-JP"/>
              </w:rPr>
              <w:t>894</w:t>
            </w:r>
          </w:p>
        </w:tc>
        <w:tc>
          <w:tcPr>
            <w:tcW w:w="400" w:type="pct"/>
            <w:tcBorders>
              <w:top w:val="nil"/>
              <w:left w:val="nil"/>
              <w:bottom w:val="single" w:sz="4" w:space="0" w:color="auto"/>
              <w:right w:val="nil"/>
            </w:tcBorders>
            <w:vAlign w:val="bottom"/>
          </w:tcPr>
          <w:p w:rsidR="00541368" w:rsidRPr="00E13A8E" w:rsidRDefault="00541368" w:rsidP="00541368">
            <w:pPr>
              <w:overflowPunct/>
              <w:autoSpaceDE/>
              <w:autoSpaceDN/>
              <w:adjustRightInd/>
              <w:spacing w:after="120"/>
              <w:ind w:left="-57" w:right="57"/>
              <w:jc w:val="right"/>
              <w:textAlignment w:val="auto"/>
              <w:rPr>
                <w:rFonts w:eastAsia="MS Mincho"/>
                <w:szCs w:val="22"/>
                <w:lang w:eastAsia="ja-JP"/>
              </w:rPr>
            </w:pPr>
            <w:r w:rsidRPr="00E13A8E">
              <w:rPr>
                <w:rFonts w:eastAsia="MS Mincho"/>
                <w:szCs w:val="22"/>
                <w:lang w:eastAsia="ja-JP"/>
              </w:rPr>
              <w:t>1032</w:t>
            </w:r>
          </w:p>
        </w:tc>
        <w:tc>
          <w:tcPr>
            <w:tcW w:w="400" w:type="pct"/>
            <w:tcBorders>
              <w:top w:val="nil"/>
              <w:left w:val="nil"/>
              <w:bottom w:val="single" w:sz="4" w:space="0" w:color="auto"/>
              <w:right w:val="nil"/>
            </w:tcBorders>
            <w:vAlign w:val="bottom"/>
          </w:tcPr>
          <w:p w:rsidR="00541368" w:rsidRPr="00E13A8E" w:rsidRDefault="00541368" w:rsidP="00541368">
            <w:pPr>
              <w:overflowPunct/>
              <w:autoSpaceDE/>
              <w:autoSpaceDN/>
              <w:adjustRightInd/>
              <w:spacing w:after="120"/>
              <w:ind w:left="-57" w:right="57"/>
              <w:jc w:val="right"/>
              <w:textAlignment w:val="auto"/>
              <w:rPr>
                <w:rFonts w:eastAsia="MS Mincho"/>
                <w:szCs w:val="22"/>
                <w:lang w:eastAsia="ja-JP"/>
              </w:rPr>
            </w:pPr>
            <w:r w:rsidRPr="00E13A8E">
              <w:rPr>
                <w:rFonts w:eastAsia="MS Mincho"/>
                <w:szCs w:val="22"/>
                <w:lang w:eastAsia="ja-JP"/>
              </w:rPr>
              <w:t>1078</w:t>
            </w:r>
          </w:p>
        </w:tc>
        <w:tc>
          <w:tcPr>
            <w:tcW w:w="400" w:type="pct"/>
            <w:tcBorders>
              <w:top w:val="nil"/>
              <w:left w:val="nil"/>
              <w:bottom w:val="single" w:sz="4" w:space="0" w:color="auto"/>
              <w:right w:val="nil"/>
            </w:tcBorders>
            <w:vAlign w:val="bottom"/>
          </w:tcPr>
          <w:p w:rsidR="00541368" w:rsidRPr="00E13A8E" w:rsidRDefault="00541368" w:rsidP="00541368">
            <w:pPr>
              <w:overflowPunct/>
              <w:autoSpaceDE/>
              <w:autoSpaceDN/>
              <w:adjustRightInd/>
              <w:spacing w:after="120"/>
              <w:ind w:left="-57" w:right="57"/>
              <w:jc w:val="right"/>
              <w:textAlignment w:val="auto"/>
              <w:rPr>
                <w:rFonts w:eastAsia="MS Mincho"/>
                <w:szCs w:val="22"/>
                <w:lang w:eastAsia="ja-JP"/>
              </w:rPr>
            </w:pPr>
            <w:r>
              <w:rPr>
                <w:rFonts w:eastAsia="MS Mincho"/>
                <w:szCs w:val="22"/>
                <w:lang w:eastAsia="ja-JP"/>
              </w:rPr>
              <w:t>1141</w:t>
            </w:r>
          </w:p>
        </w:tc>
        <w:tc>
          <w:tcPr>
            <w:tcW w:w="400" w:type="pct"/>
            <w:tcBorders>
              <w:top w:val="nil"/>
              <w:left w:val="nil"/>
              <w:bottom w:val="single" w:sz="4" w:space="0" w:color="auto"/>
              <w:right w:val="nil"/>
            </w:tcBorders>
            <w:vAlign w:val="bottom"/>
          </w:tcPr>
          <w:p w:rsidR="00541368" w:rsidRPr="00E13A8E" w:rsidRDefault="00541368" w:rsidP="00541368">
            <w:pPr>
              <w:overflowPunct/>
              <w:autoSpaceDE/>
              <w:autoSpaceDN/>
              <w:adjustRightInd/>
              <w:spacing w:after="120"/>
              <w:ind w:left="-57" w:right="57"/>
              <w:jc w:val="right"/>
              <w:textAlignment w:val="auto"/>
              <w:rPr>
                <w:rFonts w:eastAsia="MS Mincho"/>
                <w:szCs w:val="22"/>
                <w:lang w:eastAsia="ja-JP"/>
              </w:rPr>
            </w:pPr>
            <w:r w:rsidRPr="00E13A8E">
              <w:rPr>
                <w:rFonts w:eastAsia="MS Mincho"/>
                <w:szCs w:val="22"/>
                <w:lang w:eastAsia="ja-JP"/>
              </w:rPr>
              <w:t>48,4</w:t>
            </w:r>
          </w:p>
        </w:tc>
        <w:tc>
          <w:tcPr>
            <w:tcW w:w="400" w:type="pct"/>
            <w:tcBorders>
              <w:top w:val="nil"/>
              <w:left w:val="nil"/>
              <w:bottom w:val="single" w:sz="4" w:space="0" w:color="auto"/>
              <w:right w:val="nil"/>
            </w:tcBorders>
            <w:vAlign w:val="bottom"/>
          </w:tcPr>
          <w:p w:rsidR="00541368" w:rsidRPr="00E13A8E" w:rsidRDefault="00541368" w:rsidP="00541368">
            <w:pPr>
              <w:overflowPunct/>
              <w:autoSpaceDE/>
              <w:autoSpaceDN/>
              <w:adjustRightInd/>
              <w:spacing w:after="120"/>
              <w:ind w:left="-57" w:right="57"/>
              <w:jc w:val="right"/>
              <w:textAlignment w:val="auto"/>
              <w:rPr>
                <w:rFonts w:eastAsia="MS Mincho"/>
                <w:szCs w:val="22"/>
                <w:lang w:eastAsia="ja-JP"/>
              </w:rPr>
            </w:pPr>
            <w:r w:rsidRPr="00E13A8E">
              <w:rPr>
                <w:rFonts w:eastAsia="MS Mincho"/>
                <w:szCs w:val="22"/>
                <w:lang w:eastAsia="ja-JP"/>
              </w:rPr>
              <w:t>49,3</w:t>
            </w:r>
          </w:p>
        </w:tc>
        <w:tc>
          <w:tcPr>
            <w:tcW w:w="400" w:type="pct"/>
            <w:tcBorders>
              <w:top w:val="nil"/>
              <w:left w:val="nil"/>
              <w:bottom w:val="single" w:sz="4" w:space="0" w:color="auto"/>
              <w:right w:val="nil"/>
            </w:tcBorders>
            <w:vAlign w:val="bottom"/>
          </w:tcPr>
          <w:p w:rsidR="00541368" w:rsidRPr="00E13A8E" w:rsidRDefault="00541368" w:rsidP="00541368">
            <w:pPr>
              <w:overflowPunct/>
              <w:autoSpaceDE/>
              <w:autoSpaceDN/>
              <w:adjustRightInd/>
              <w:spacing w:after="120"/>
              <w:ind w:left="-57" w:right="57"/>
              <w:jc w:val="right"/>
              <w:textAlignment w:val="auto"/>
              <w:rPr>
                <w:rFonts w:eastAsia="MS Mincho"/>
                <w:szCs w:val="22"/>
                <w:lang w:eastAsia="ja-JP"/>
              </w:rPr>
            </w:pPr>
            <w:r w:rsidRPr="00E13A8E">
              <w:rPr>
                <w:rFonts w:eastAsia="MS Mincho"/>
                <w:szCs w:val="22"/>
                <w:lang w:eastAsia="ja-JP"/>
              </w:rPr>
              <w:t>50,0</w:t>
            </w:r>
          </w:p>
        </w:tc>
        <w:tc>
          <w:tcPr>
            <w:tcW w:w="399" w:type="pct"/>
            <w:tcBorders>
              <w:top w:val="nil"/>
              <w:left w:val="nil"/>
              <w:bottom w:val="single" w:sz="4" w:space="0" w:color="auto"/>
              <w:right w:val="single" w:sz="4" w:space="0" w:color="auto"/>
            </w:tcBorders>
            <w:vAlign w:val="bottom"/>
          </w:tcPr>
          <w:p w:rsidR="00541368" w:rsidRPr="00E13A8E" w:rsidRDefault="00541368" w:rsidP="00541368">
            <w:pPr>
              <w:overflowPunct/>
              <w:autoSpaceDE/>
              <w:autoSpaceDN/>
              <w:adjustRightInd/>
              <w:spacing w:after="120"/>
              <w:ind w:left="-57" w:right="57"/>
              <w:jc w:val="right"/>
              <w:textAlignment w:val="auto"/>
              <w:rPr>
                <w:rFonts w:eastAsia="MS Mincho"/>
                <w:szCs w:val="22"/>
                <w:lang w:eastAsia="ja-JP"/>
              </w:rPr>
            </w:pPr>
            <w:r>
              <w:rPr>
                <w:rFonts w:eastAsia="MS Mincho"/>
                <w:szCs w:val="22"/>
                <w:lang w:eastAsia="ja-JP"/>
              </w:rPr>
              <w:t>51,8</w:t>
            </w:r>
          </w:p>
        </w:tc>
      </w:tr>
    </w:tbl>
    <w:p w:rsidR="00541368" w:rsidRPr="000024C6" w:rsidRDefault="00541368" w:rsidP="00541368">
      <w:pPr>
        <w:rPr>
          <w:sz w:val="14"/>
          <w:szCs w:val="14"/>
        </w:rPr>
      </w:pPr>
    </w:p>
    <w:p w:rsidR="00541368" w:rsidRPr="00E13A8E" w:rsidRDefault="00541368" w:rsidP="00541368">
      <w:pPr>
        <w:numPr>
          <w:ilvl w:val="0"/>
          <w:numId w:val="44"/>
        </w:numPr>
        <w:ind w:left="142" w:hanging="142"/>
        <w:jc w:val="both"/>
        <w:rPr>
          <w:i/>
          <w:sz w:val="20"/>
          <w:lang w:val="x-none" w:eastAsia="x-none"/>
        </w:rPr>
      </w:pPr>
      <w:r>
        <w:rPr>
          <w:i/>
          <w:sz w:val="20"/>
          <w:lang w:eastAsia="x-none"/>
        </w:rPr>
        <w:t xml:space="preserve"> </w:t>
      </w:r>
      <w:r w:rsidRPr="00E13A8E">
        <w:rPr>
          <w:i/>
          <w:sz w:val="20"/>
          <w:lang w:eastAsia="x-none"/>
        </w:rPr>
        <w:t>Здесь и далее – снижение по отдельным показателям связано с увеличением в общем числе обследованных орг</w:t>
      </w:r>
      <w:r w:rsidRPr="00E13A8E">
        <w:rPr>
          <w:i/>
          <w:sz w:val="20"/>
          <w:lang w:eastAsia="x-none"/>
        </w:rPr>
        <w:t>а</w:t>
      </w:r>
      <w:r w:rsidRPr="00E13A8E">
        <w:rPr>
          <w:i/>
          <w:sz w:val="20"/>
          <w:lang w:eastAsia="x-none"/>
        </w:rPr>
        <w:t>низаций обособленных подразделений юридических лиц, не использовавших персональные компьютеры.</w:t>
      </w:r>
    </w:p>
    <w:p w:rsidR="00541368" w:rsidRPr="00E13A8E" w:rsidRDefault="00541368" w:rsidP="00541368">
      <w:pPr>
        <w:numPr>
          <w:ilvl w:val="0"/>
          <w:numId w:val="44"/>
        </w:numPr>
        <w:ind w:left="142" w:hanging="142"/>
        <w:jc w:val="both"/>
        <w:rPr>
          <w:i/>
          <w:sz w:val="20"/>
          <w:lang w:val="x-none" w:eastAsia="x-none"/>
        </w:rPr>
      </w:pPr>
      <w:r>
        <w:rPr>
          <w:i/>
          <w:sz w:val="20"/>
          <w:lang w:eastAsia="x-none"/>
        </w:rPr>
        <w:t xml:space="preserve"> </w:t>
      </w:r>
      <w:r w:rsidRPr="00E13A8E">
        <w:rPr>
          <w:i/>
          <w:sz w:val="20"/>
          <w:lang w:eastAsia="x-none"/>
        </w:rPr>
        <w:t>Здесь и далее – включая организации, имевшие хотя бы одну собственную веб-страницу в Интернете с уникал</w:t>
      </w:r>
      <w:r w:rsidRPr="00E13A8E">
        <w:rPr>
          <w:i/>
          <w:sz w:val="20"/>
          <w:lang w:eastAsia="x-none"/>
        </w:rPr>
        <w:t>ь</w:t>
      </w:r>
      <w:r w:rsidRPr="00E13A8E">
        <w:rPr>
          <w:i/>
          <w:sz w:val="20"/>
          <w:lang w:eastAsia="x-none"/>
        </w:rPr>
        <w:t>ным адресом, на которой публиковали и регулярно обновляли информацию о своей деятельности</w:t>
      </w:r>
      <w:r w:rsidRPr="00E13A8E">
        <w:rPr>
          <w:i/>
          <w:sz w:val="20"/>
          <w:lang w:val="x-none" w:eastAsia="x-none"/>
        </w:rPr>
        <w:t>.</w:t>
      </w:r>
    </w:p>
    <w:p w:rsidR="00541368" w:rsidRPr="000024C6" w:rsidRDefault="00541368" w:rsidP="00541368">
      <w:pPr>
        <w:rPr>
          <w:sz w:val="20"/>
        </w:rPr>
      </w:pPr>
      <w:bookmarkStart w:id="835" w:name="_Toc494699005"/>
      <w:bookmarkStart w:id="836" w:name="_Toc275504700"/>
      <w:bookmarkStart w:id="837" w:name="_Toc275848413"/>
    </w:p>
    <w:p w:rsidR="00541368" w:rsidRPr="000024C6" w:rsidRDefault="00541368" w:rsidP="00541368">
      <w:pPr>
        <w:rPr>
          <w:sz w:val="20"/>
        </w:rPr>
      </w:pPr>
    </w:p>
    <w:p w:rsidR="00541368" w:rsidRPr="00603407" w:rsidRDefault="00541368" w:rsidP="00541368">
      <w:pPr>
        <w:pStyle w:val="3"/>
      </w:pPr>
      <w:bookmarkStart w:id="838" w:name="_Toc28008405"/>
      <w:r w:rsidRPr="00603407">
        <w:t>Наличие персональных компьютеров в обследованных организациях</w:t>
      </w:r>
      <w:bookmarkEnd w:id="835"/>
      <w:bookmarkEnd w:id="838"/>
      <w:r w:rsidRPr="00603407">
        <w:t xml:space="preserve"> </w:t>
      </w:r>
    </w:p>
    <w:p w:rsidR="00541368" w:rsidRPr="00603407" w:rsidRDefault="00541368" w:rsidP="00541368">
      <w:pPr>
        <w:overflowPunct/>
        <w:autoSpaceDE/>
        <w:autoSpaceDN/>
        <w:adjustRightInd/>
        <w:jc w:val="center"/>
        <w:textAlignment w:val="auto"/>
        <w:rPr>
          <w:bCs/>
          <w:iCs/>
          <w:color w:val="000000"/>
          <w:szCs w:val="22"/>
        </w:rPr>
      </w:pPr>
      <w:r w:rsidRPr="00603407">
        <w:rPr>
          <w:bCs/>
          <w:iCs/>
          <w:color w:val="000000"/>
          <w:szCs w:val="22"/>
        </w:rPr>
        <w:t>на конец года, штук</w:t>
      </w:r>
    </w:p>
    <w:p w:rsidR="00541368" w:rsidRPr="000024C6" w:rsidRDefault="00541368" w:rsidP="00541368">
      <w:pPr>
        <w:overflowPunct/>
        <w:autoSpaceDE/>
        <w:autoSpaceDN/>
        <w:adjustRightInd/>
        <w:jc w:val="center"/>
        <w:textAlignment w:val="auto"/>
        <w:rPr>
          <w:sz w:val="20"/>
        </w:rPr>
      </w:pPr>
    </w:p>
    <w:tbl>
      <w:tblPr>
        <w:tblW w:w="5001" w:type="pct"/>
        <w:tblLayout w:type="fixed"/>
        <w:tblLook w:val="0000" w:firstRow="0" w:lastRow="0" w:firstColumn="0" w:lastColumn="0" w:noHBand="0" w:noVBand="0"/>
      </w:tblPr>
      <w:tblGrid>
        <w:gridCol w:w="6202"/>
        <w:gridCol w:w="787"/>
        <w:gridCol w:w="787"/>
        <w:gridCol w:w="787"/>
        <w:gridCol w:w="787"/>
        <w:gridCol w:w="789"/>
      </w:tblGrid>
      <w:tr w:rsidR="00541368" w:rsidRPr="00507FA8" w:rsidTr="00541368">
        <w:trPr>
          <w:cantSplit/>
          <w:trHeight w:val="157"/>
        </w:trPr>
        <w:tc>
          <w:tcPr>
            <w:tcW w:w="3058" w:type="pct"/>
            <w:tcBorders>
              <w:top w:val="single" w:sz="4" w:space="0" w:color="auto"/>
              <w:left w:val="single" w:sz="4" w:space="0" w:color="auto"/>
              <w:bottom w:val="single" w:sz="4" w:space="0" w:color="auto"/>
              <w:right w:val="single" w:sz="4" w:space="0" w:color="auto"/>
            </w:tcBorders>
            <w:shd w:val="clear" w:color="auto" w:fill="D9D9D9"/>
            <w:vAlign w:val="bottom"/>
          </w:tcPr>
          <w:p w:rsidR="00541368" w:rsidRPr="00507FA8" w:rsidRDefault="00541368" w:rsidP="00541368">
            <w:pPr>
              <w:overflowPunct/>
              <w:autoSpaceDE/>
              <w:autoSpaceDN/>
              <w:adjustRightInd/>
              <w:textAlignment w:val="auto"/>
              <w:rPr>
                <w:b/>
                <w:i/>
                <w:szCs w:val="22"/>
              </w:rPr>
            </w:pPr>
          </w:p>
        </w:tc>
        <w:tc>
          <w:tcPr>
            <w:tcW w:w="388" w:type="pct"/>
            <w:tcBorders>
              <w:top w:val="single" w:sz="4" w:space="0" w:color="auto"/>
              <w:left w:val="single" w:sz="4" w:space="0" w:color="auto"/>
              <w:bottom w:val="single" w:sz="4" w:space="0" w:color="auto"/>
              <w:right w:val="single" w:sz="4" w:space="0" w:color="auto"/>
            </w:tcBorders>
            <w:shd w:val="clear" w:color="auto" w:fill="D9D9D9"/>
          </w:tcPr>
          <w:p w:rsidR="00541368" w:rsidRPr="00507FA8" w:rsidRDefault="00541368" w:rsidP="00541368">
            <w:pPr>
              <w:overflowPunct/>
              <w:autoSpaceDE/>
              <w:autoSpaceDN/>
              <w:adjustRightInd/>
              <w:jc w:val="center"/>
              <w:textAlignment w:val="auto"/>
              <w:rPr>
                <w:szCs w:val="22"/>
              </w:rPr>
            </w:pPr>
            <w:r w:rsidRPr="00507FA8">
              <w:rPr>
                <w:szCs w:val="22"/>
              </w:rPr>
              <w:t>2014</w:t>
            </w:r>
          </w:p>
        </w:tc>
        <w:tc>
          <w:tcPr>
            <w:tcW w:w="388" w:type="pct"/>
            <w:tcBorders>
              <w:top w:val="single" w:sz="4" w:space="0" w:color="auto"/>
              <w:left w:val="single" w:sz="4" w:space="0" w:color="auto"/>
              <w:bottom w:val="single" w:sz="4" w:space="0" w:color="auto"/>
              <w:right w:val="single" w:sz="4" w:space="0" w:color="auto"/>
            </w:tcBorders>
            <w:shd w:val="clear" w:color="auto" w:fill="D9D9D9"/>
          </w:tcPr>
          <w:p w:rsidR="00541368" w:rsidRPr="00507FA8" w:rsidRDefault="00541368" w:rsidP="00541368">
            <w:pPr>
              <w:overflowPunct/>
              <w:autoSpaceDE/>
              <w:autoSpaceDN/>
              <w:adjustRightInd/>
              <w:jc w:val="center"/>
              <w:textAlignment w:val="auto"/>
              <w:rPr>
                <w:szCs w:val="22"/>
              </w:rPr>
            </w:pPr>
            <w:r>
              <w:rPr>
                <w:szCs w:val="22"/>
              </w:rPr>
              <w:t>2015</w:t>
            </w:r>
          </w:p>
        </w:tc>
        <w:tc>
          <w:tcPr>
            <w:tcW w:w="388" w:type="pct"/>
            <w:tcBorders>
              <w:top w:val="single" w:sz="4" w:space="0" w:color="auto"/>
              <w:left w:val="single" w:sz="4" w:space="0" w:color="auto"/>
              <w:bottom w:val="single" w:sz="4" w:space="0" w:color="auto"/>
              <w:right w:val="single" w:sz="4" w:space="0" w:color="auto"/>
            </w:tcBorders>
            <w:shd w:val="clear" w:color="auto" w:fill="D9D9D9"/>
          </w:tcPr>
          <w:p w:rsidR="00541368" w:rsidRPr="00507FA8" w:rsidRDefault="00541368" w:rsidP="00541368">
            <w:pPr>
              <w:overflowPunct/>
              <w:autoSpaceDE/>
              <w:autoSpaceDN/>
              <w:adjustRightInd/>
              <w:jc w:val="center"/>
              <w:textAlignment w:val="auto"/>
              <w:rPr>
                <w:szCs w:val="22"/>
              </w:rPr>
            </w:pPr>
            <w:r>
              <w:rPr>
                <w:szCs w:val="22"/>
              </w:rPr>
              <w:t>2016</w:t>
            </w:r>
          </w:p>
        </w:tc>
        <w:tc>
          <w:tcPr>
            <w:tcW w:w="388" w:type="pct"/>
            <w:tcBorders>
              <w:top w:val="single" w:sz="4" w:space="0" w:color="auto"/>
              <w:left w:val="single" w:sz="4" w:space="0" w:color="auto"/>
              <w:bottom w:val="single" w:sz="4" w:space="0" w:color="auto"/>
              <w:right w:val="single" w:sz="4" w:space="0" w:color="auto"/>
            </w:tcBorders>
            <w:shd w:val="clear" w:color="auto" w:fill="D9D9D9"/>
          </w:tcPr>
          <w:p w:rsidR="00541368" w:rsidRPr="00507FA8" w:rsidRDefault="00541368" w:rsidP="00541368">
            <w:pPr>
              <w:overflowPunct/>
              <w:autoSpaceDE/>
              <w:autoSpaceDN/>
              <w:adjustRightInd/>
              <w:jc w:val="center"/>
              <w:textAlignment w:val="auto"/>
              <w:rPr>
                <w:szCs w:val="22"/>
              </w:rPr>
            </w:pPr>
            <w:r>
              <w:rPr>
                <w:szCs w:val="22"/>
              </w:rPr>
              <w:t>2017</w:t>
            </w:r>
          </w:p>
        </w:tc>
        <w:tc>
          <w:tcPr>
            <w:tcW w:w="389" w:type="pct"/>
            <w:tcBorders>
              <w:top w:val="single" w:sz="4" w:space="0" w:color="auto"/>
              <w:left w:val="single" w:sz="4" w:space="0" w:color="auto"/>
              <w:bottom w:val="single" w:sz="4" w:space="0" w:color="auto"/>
              <w:right w:val="single" w:sz="4" w:space="0" w:color="auto"/>
            </w:tcBorders>
            <w:shd w:val="clear" w:color="auto" w:fill="D9D9D9"/>
          </w:tcPr>
          <w:p w:rsidR="00541368" w:rsidRPr="00507FA8" w:rsidRDefault="00541368" w:rsidP="00541368">
            <w:pPr>
              <w:overflowPunct/>
              <w:autoSpaceDE/>
              <w:autoSpaceDN/>
              <w:adjustRightInd/>
              <w:jc w:val="center"/>
              <w:textAlignment w:val="auto"/>
              <w:rPr>
                <w:szCs w:val="22"/>
              </w:rPr>
            </w:pPr>
            <w:r>
              <w:rPr>
                <w:szCs w:val="22"/>
              </w:rPr>
              <w:t>2018</w:t>
            </w: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nil"/>
              <w:right w:val="nil"/>
            </w:tcBorders>
            <w:vAlign w:val="bottom"/>
          </w:tcPr>
          <w:p w:rsidR="00541368" w:rsidRPr="00603407" w:rsidRDefault="00541368" w:rsidP="00541368">
            <w:pPr>
              <w:overflowPunct/>
              <w:autoSpaceDE/>
              <w:autoSpaceDN/>
              <w:adjustRightInd/>
              <w:spacing w:before="120"/>
              <w:textAlignment w:val="auto"/>
              <w:rPr>
                <w:bCs/>
                <w:iCs/>
                <w:color w:val="000000"/>
                <w:szCs w:val="22"/>
              </w:rPr>
            </w:pPr>
            <w:r w:rsidRPr="00603407">
              <w:rPr>
                <w:bCs/>
                <w:iCs/>
                <w:color w:val="000000"/>
                <w:szCs w:val="22"/>
              </w:rPr>
              <w:t xml:space="preserve">Число персональных компьютеров </w:t>
            </w:r>
          </w:p>
        </w:tc>
        <w:tc>
          <w:tcPr>
            <w:tcW w:w="388" w:type="pct"/>
            <w:tcBorders>
              <w:top w:val="single" w:sz="4" w:space="0" w:color="auto"/>
              <w:left w:val="nil"/>
              <w:bottom w:val="nil"/>
              <w:right w:val="nil"/>
            </w:tcBorders>
            <w:vAlign w:val="bottom"/>
          </w:tcPr>
          <w:p w:rsidR="00541368" w:rsidRPr="00603407" w:rsidRDefault="00541368" w:rsidP="00541368">
            <w:pPr>
              <w:overflowPunct/>
              <w:autoSpaceDE/>
              <w:autoSpaceDN/>
              <w:adjustRightInd/>
              <w:spacing w:before="120"/>
              <w:jc w:val="right"/>
              <w:textAlignment w:val="auto"/>
              <w:rPr>
                <w:szCs w:val="22"/>
              </w:rPr>
            </w:pPr>
            <w:r w:rsidRPr="00603407">
              <w:rPr>
                <w:szCs w:val="22"/>
              </w:rPr>
              <w:t>84348</w:t>
            </w:r>
          </w:p>
        </w:tc>
        <w:tc>
          <w:tcPr>
            <w:tcW w:w="388" w:type="pct"/>
            <w:tcBorders>
              <w:top w:val="single" w:sz="4" w:space="0" w:color="auto"/>
              <w:left w:val="nil"/>
              <w:bottom w:val="nil"/>
              <w:right w:val="nil"/>
            </w:tcBorders>
            <w:vAlign w:val="bottom"/>
          </w:tcPr>
          <w:p w:rsidR="00541368" w:rsidRPr="00603407" w:rsidRDefault="00541368" w:rsidP="00541368">
            <w:pPr>
              <w:overflowPunct/>
              <w:autoSpaceDE/>
              <w:autoSpaceDN/>
              <w:adjustRightInd/>
              <w:spacing w:before="120"/>
              <w:jc w:val="right"/>
              <w:textAlignment w:val="auto"/>
              <w:rPr>
                <w:szCs w:val="22"/>
              </w:rPr>
            </w:pPr>
            <w:r w:rsidRPr="00603407">
              <w:rPr>
                <w:szCs w:val="22"/>
              </w:rPr>
              <w:t>83680</w:t>
            </w:r>
          </w:p>
        </w:tc>
        <w:tc>
          <w:tcPr>
            <w:tcW w:w="388" w:type="pct"/>
            <w:tcBorders>
              <w:top w:val="single" w:sz="4" w:space="0" w:color="auto"/>
              <w:left w:val="nil"/>
              <w:bottom w:val="nil"/>
              <w:right w:val="nil"/>
            </w:tcBorders>
            <w:vAlign w:val="bottom"/>
          </w:tcPr>
          <w:p w:rsidR="00541368" w:rsidRPr="00603407" w:rsidRDefault="00541368" w:rsidP="00541368">
            <w:pPr>
              <w:overflowPunct/>
              <w:autoSpaceDE/>
              <w:autoSpaceDN/>
              <w:adjustRightInd/>
              <w:spacing w:before="120"/>
              <w:jc w:val="right"/>
              <w:textAlignment w:val="auto"/>
              <w:rPr>
                <w:szCs w:val="22"/>
                <w:lang w:val="en-US"/>
              </w:rPr>
            </w:pPr>
            <w:r w:rsidRPr="00603407">
              <w:rPr>
                <w:szCs w:val="22"/>
              </w:rPr>
              <w:t>85</w:t>
            </w:r>
            <w:r w:rsidRPr="00603407">
              <w:rPr>
                <w:szCs w:val="22"/>
                <w:lang w:val="en-US"/>
              </w:rPr>
              <w:t>452</w:t>
            </w:r>
          </w:p>
        </w:tc>
        <w:tc>
          <w:tcPr>
            <w:tcW w:w="388" w:type="pct"/>
            <w:tcBorders>
              <w:top w:val="single" w:sz="4" w:space="0" w:color="auto"/>
              <w:left w:val="nil"/>
              <w:bottom w:val="nil"/>
              <w:right w:val="nil"/>
            </w:tcBorders>
            <w:vAlign w:val="bottom"/>
          </w:tcPr>
          <w:p w:rsidR="00541368" w:rsidRPr="00603407" w:rsidRDefault="00541368" w:rsidP="00541368">
            <w:pPr>
              <w:overflowPunct/>
              <w:autoSpaceDE/>
              <w:autoSpaceDN/>
              <w:adjustRightInd/>
              <w:spacing w:before="120"/>
              <w:jc w:val="right"/>
              <w:textAlignment w:val="auto"/>
              <w:rPr>
                <w:szCs w:val="22"/>
              </w:rPr>
            </w:pPr>
            <w:r>
              <w:rPr>
                <w:szCs w:val="22"/>
              </w:rPr>
              <w:t>84168</w:t>
            </w:r>
          </w:p>
        </w:tc>
        <w:tc>
          <w:tcPr>
            <w:tcW w:w="389" w:type="pct"/>
            <w:tcBorders>
              <w:top w:val="single" w:sz="4" w:space="0" w:color="auto"/>
              <w:left w:val="nil"/>
              <w:bottom w:val="nil"/>
              <w:right w:val="single" w:sz="4" w:space="0" w:color="auto"/>
            </w:tcBorders>
            <w:vAlign w:val="bottom"/>
          </w:tcPr>
          <w:p w:rsidR="00541368" w:rsidRPr="00603407" w:rsidRDefault="00541368" w:rsidP="00541368">
            <w:pPr>
              <w:overflowPunct/>
              <w:autoSpaceDE/>
              <w:autoSpaceDN/>
              <w:adjustRightInd/>
              <w:spacing w:before="120"/>
              <w:jc w:val="right"/>
              <w:textAlignment w:val="auto"/>
              <w:rPr>
                <w:szCs w:val="22"/>
              </w:rPr>
            </w:pPr>
            <w:r>
              <w:rPr>
                <w:szCs w:val="22"/>
              </w:rPr>
              <w:t>88967</w:t>
            </w: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nil"/>
              <w:right w:val="nil"/>
            </w:tcBorders>
            <w:vAlign w:val="bottom"/>
          </w:tcPr>
          <w:p w:rsidR="00541368" w:rsidRPr="00603407" w:rsidRDefault="00541368" w:rsidP="00541368">
            <w:pPr>
              <w:overflowPunct/>
              <w:autoSpaceDE/>
              <w:autoSpaceDN/>
              <w:adjustRightInd/>
              <w:ind w:left="283" w:right="-113"/>
              <w:textAlignment w:val="auto"/>
              <w:rPr>
                <w:bCs/>
                <w:iCs/>
                <w:color w:val="000000"/>
                <w:szCs w:val="22"/>
              </w:rPr>
            </w:pPr>
            <w:r w:rsidRPr="00603407">
              <w:rPr>
                <w:bCs/>
                <w:iCs/>
                <w:color w:val="000000"/>
                <w:szCs w:val="22"/>
              </w:rPr>
              <w:t>из них</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p>
        </w:tc>
        <w:tc>
          <w:tcPr>
            <w:tcW w:w="389" w:type="pct"/>
            <w:tcBorders>
              <w:top w:val="nil"/>
              <w:left w:val="nil"/>
              <w:bottom w:val="nil"/>
              <w:right w:val="single" w:sz="4" w:space="0" w:color="auto"/>
            </w:tcBorders>
            <w:vAlign w:val="bottom"/>
          </w:tcPr>
          <w:p w:rsidR="00541368" w:rsidRPr="00603407" w:rsidRDefault="00541368" w:rsidP="00541368">
            <w:pPr>
              <w:overflowPunct/>
              <w:autoSpaceDE/>
              <w:autoSpaceDN/>
              <w:adjustRightInd/>
              <w:jc w:val="right"/>
              <w:textAlignment w:val="auto"/>
              <w:rPr>
                <w:szCs w:val="22"/>
              </w:rPr>
            </w:pP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nil"/>
              <w:right w:val="nil"/>
            </w:tcBorders>
            <w:vAlign w:val="bottom"/>
          </w:tcPr>
          <w:p w:rsidR="00541368" w:rsidRPr="00603407" w:rsidRDefault="00541368" w:rsidP="00541368">
            <w:pPr>
              <w:overflowPunct/>
              <w:autoSpaceDE/>
              <w:autoSpaceDN/>
              <w:adjustRightInd/>
              <w:ind w:left="142"/>
              <w:textAlignment w:val="auto"/>
              <w:rPr>
                <w:bCs/>
                <w:iCs/>
                <w:color w:val="000000"/>
                <w:szCs w:val="22"/>
              </w:rPr>
            </w:pPr>
            <w:r w:rsidRPr="00603407">
              <w:rPr>
                <w:bCs/>
                <w:iCs/>
                <w:color w:val="000000"/>
                <w:szCs w:val="22"/>
              </w:rPr>
              <w:t>имевшие доступ к глобальным информационным сетям</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52937</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59025</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lang w:val="en-US"/>
              </w:rPr>
            </w:pPr>
            <w:r w:rsidRPr="00603407">
              <w:rPr>
                <w:szCs w:val="22"/>
              </w:rPr>
              <w:t>59</w:t>
            </w:r>
            <w:r w:rsidRPr="00603407">
              <w:rPr>
                <w:szCs w:val="22"/>
                <w:lang w:val="en-US"/>
              </w:rPr>
              <w:t>614</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Pr>
                <w:szCs w:val="22"/>
              </w:rPr>
              <w:t>58953</w:t>
            </w:r>
          </w:p>
        </w:tc>
        <w:tc>
          <w:tcPr>
            <w:tcW w:w="389" w:type="pct"/>
            <w:tcBorders>
              <w:top w:val="nil"/>
              <w:left w:val="nil"/>
              <w:bottom w:val="nil"/>
              <w:right w:val="single" w:sz="4" w:space="0" w:color="auto"/>
            </w:tcBorders>
            <w:vAlign w:val="bottom"/>
          </w:tcPr>
          <w:p w:rsidR="00541368" w:rsidRPr="00603407" w:rsidRDefault="00541368" w:rsidP="00541368">
            <w:pPr>
              <w:overflowPunct/>
              <w:autoSpaceDE/>
              <w:autoSpaceDN/>
              <w:adjustRightInd/>
              <w:jc w:val="right"/>
              <w:textAlignment w:val="auto"/>
              <w:rPr>
                <w:szCs w:val="22"/>
              </w:rPr>
            </w:pPr>
            <w:r>
              <w:rPr>
                <w:szCs w:val="22"/>
              </w:rPr>
              <w:t>62724</w:t>
            </w: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nil"/>
              <w:right w:val="nil"/>
            </w:tcBorders>
            <w:vAlign w:val="bottom"/>
          </w:tcPr>
          <w:p w:rsidR="00541368" w:rsidRPr="00603407" w:rsidRDefault="00541368" w:rsidP="00541368">
            <w:pPr>
              <w:overflowPunct/>
              <w:autoSpaceDE/>
              <w:autoSpaceDN/>
              <w:adjustRightInd/>
              <w:ind w:left="284"/>
              <w:textAlignment w:val="auto"/>
              <w:rPr>
                <w:bCs/>
                <w:iCs/>
                <w:color w:val="000000"/>
                <w:szCs w:val="22"/>
              </w:rPr>
            </w:pPr>
            <w:r w:rsidRPr="00603407">
              <w:rPr>
                <w:bCs/>
                <w:iCs/>
                <w:color w:val="000000"/>
                <w:szCs w:val="22"/>
              </w:rPr>
              <w:t>к сети Интернет</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48847</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50920</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lang w:val="en-US"/>
              </w:rPr>
            </w:pPr>
            <w:r w:rsidRPr="00603407">
              <w:rPr>
                <w:szCs w:val="22"/>
              </w:rPr>
              <w:t>56</w:t>
            </w:r>
            <w:r w:rsidRPr="00603407">
              <w:rPr>
                <w:szCs w:val="22"/>
                <w:lang w:val="en-US"/>
              </w:rPr>
              <w:t>235</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Pr>
                <w:szCs w:val="22"/>
              </w:rPr>
              <w:t>56087</w:t>
            </w:r>
          </w:p>
        </w:tc>
        <w:tc>
          <w:tcPr>
            <w:tcW w:w="389" w:type="pct"/>
            <w:tcBorders>
              <w:top w:val="nil"/>
              <w:left w:val="nil"/>
              <w:bottom w:val="nil"/>
              <w:right w:val="single" w:sz="4" w:space="0" w:color="auto"/>
            </w:tcBorders>
            <w:vAlign w:val="bottom"/>
          </w:tcPr>
          <w:p w:rsidR="00541368" w:rsidRPr="00603407" w:rsidRDefault="00541368" w:rsidP="00541368">
            <w:pPr>
              <w:overflowPunct/>
              <w:autoSpaceDE/>
              <w:autoSpaceDN/>
              <w:adjustRightInd/>
              <w:jc w:val="right"/>
              <w:textAlignment w:val="auto"/>
              <w:rPr>
                <w:szCs w:val="22"/>
              </w:rPr>
            </w:pPr>
            <w:r>
              <w:rPr>
                <w:szCs w:val="22"/>
              </w:rPr>
              <w:t>58529</w:t>
            </w: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nil"/>
              <w:right w:val="nil"/>
            </w:tcBorders>
            <w:vAlign w:val="bottom"/>
          </w:tcPr>
          <w:p w:rsidR="00541368" w:rsidRPr="00603407" w:rsidRDefault="00541368" w:rsidP="00541368">
            <w:pPr>
              <w:overflowPunct/>
              <w:autoSpaceDE/>
              <w:autoSpaceDN/>
              <w:adjustRightInd/>
              <w:ind w:left="142" w:right="-57"/>
              <w:textAlignment w:val="auto"/>
              <w:rPr>
                <w:bCs/>
                <w:iCs/>
                <w:color w:val="000000"/>
                <w:szCs w:val="22"/>
              </w:rPr>
            </w:pPr>
            <w:r w:rsidRPr="00603407">
              <w:rPr>
                <w:bCs/>
                <w:iCs/>
                <w:color w:val="000000"/>
                <w:szCs w:val="22"/>
              </w:rPr>
              <w:t>ноутбуков и других портативных персональных компьютеров</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7796</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7976</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lang w:val="en-US"/>
              </w:rPr>
            </w:pPr>
            <w:r w:rsidRPr="00603407">
              <w:rPr>
                <w:szCs w:val="22"/>
              </w:rPr>
              <w:t>87</w:t>
            </w:r>
            <w:r w:rsidRPr="00603407">
              <w:rPr>
                <w:szCs w:val="22"/>
                <w:lang w:val="en-US"/>
              </w:rPr>
              <w:t>19</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Pr>
                <w:szCs w:val="22"/>
              </w:rPr>
              <w:t>9288</w:t>
            </w:r>
          </w:p>
        </w:tc>
        <w:tc>
          <w:tcPr>
            <w:tcW w:w="389" w:type="pct"/>
            <w:tcBorders>
              <w:top w:val="nil"/>
              <w:left w:val="nil"/>
              <w:bottom w:val="nil"/>
              <w:right w:val="single" w:sz="4" w:space="0" w:color="auto"/>
            </w:tcBorders>
            <w:vAlign w:val="bottom"/>
          </w:tcPr>
          <w:p w:rsidR="00541368" w:rsidRPr="00603407" w:rsidRDefault="00541368" w:rsidP="00541368">
            <w:pPr>
              <w:overflowPunct/>
              <w:autoSpaceDE/>
              <w:autoSpaceDN/>
              <w:adjustRightInd/>
              <w:jc w:val="right"/>
              <w:textAlignment w:val="auto"/>
              <w:rPr>
                <w:szCs w:val="22"/>
              </w:rPr>
            </w:pPr>
            <w:r>
              <w:rPr>
                <w:szCs w:val="22"/>
              </w:rPr>
              <w:t>10404</w:t>
            </w: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nil"/>
              <w:right w:val="nil"/>
            </w:tcBorders>
            <w:vAlign w:val="bottom"/>
          </w:tcPr>
          <w:p w:rsidR="00541368" w:rsidRPr="00603407" w:rsidRDefault="00541368" w:rsidP="00541368">
            <w:pPr>
              <w:overflowPunct/>
              <w:autoSpaceDE/>
              <w:autoSpaceDN/>
              <w:adjustRightInd/>
              <w:ind w:right="-113"/>
              <w:textAlignment w:val="auto"/>
              <w:rPr>
                <w:bCs/>
                <w:iCs/>
                <w:color w:val="000000"/>
                <w:szCs w:val="22"/>
              </w:rPr>
            </w:pPr>
            <w:r w:rsidRPr="00603407">
              <w:rPr>
                <w:bCs/>
                <w:iCs/>
                <w:color w:val="000000"/>
                <w:szCs w:val="22"/>
              </w:rPr>
              <w:t xml:space="preserve">Число персональных компьютеров на 100 работников </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47</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49</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46</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Pr>
                <w:szCs w:val="22"/>
              </w:rPr>
              <w:t>47</w:t>
            </w:r>
          </w:p>
        </w:tc>
        <w:tc>
          <w:tcPr>
            <w:tcW w:w="389" w:type="pct"/>
            <w:tcBorders>
              <w:top w:val="nil"/>
              <w:left w:val="nil"/>
              <w:bottom w:val="nil"/>
              <w:right w:val="single" w:sz="4" w:space="0" w:color="auto"/>
            </w:tcBorders>
            <w:vAlign w:val="bottom"/>
          </w:tcPr>
          <w:p w:rsidR="00541368" w:rsidRPr="00603407" w:rsidRDefault="00541368" w:rsidP="00541368">
            <w:pPr>
              <w:overflowPunct/>
              <w:autoSpaceDE/>
              <w:autoSpaceDN/>
              <w:adjustRightInd/>
              <w:jc w:val="right"/>
              <w:textAlignment w:val="auto"/>
              <w:rPr>
                <w:szCs w:val="22"/>
              </w:rPr>
            </w:pPr>
            <w:r>
              <w:rPr>
                <w:szCs w:val="22"/>
              </w:rPr>
              <w:t>49</w:t>
            </w: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nil"/>
              <w:right w:val="nil"/>
            </w:tcBorders>
            <w:vAlign w:val="bottom"/>
          </w:tcPr>
          <w:p w:rsidR="00541368" w:rsidRPr="00603407" w:rsidRDefault="00541368" w:rsidP="00541368">
            <w:pPr>
              <w:overflowPunct/>
              <w:autoSpaceDE/>
              <w:autoSpaceDN/>
              <w:adjustRightInd/>
              <w:ind w:left="142"/>
              <w:textAlignment w:val="auto"/>
              <w:rPr>
                <w:bCs/>
                <w:iCs/>
                <w:color w:val="000000"/>
                <w:szCs w:val="22"/>
              </w:rPr>
            </w:pPr>
            <w:r w:rsidRPr="00603407">
              <w:rPr>
                <w:bCs/>
                <w:iCs/>
                <w:color w:val="000000"/>
                <w:szCs w:val="22"/>
              </w:rPr>
              <w:t>имевшие доступ к глобальным информационным сетям</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30</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34</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32</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Pr>
                <w:szCs w:val="22"/>
              </w:rPr>
              <w:t>33</w:t>
            </w:r>
          </w:p>
        </w:tc>
        <w:tc>
          <w:tcPr>
            <w:tcW w:w="389" w:type="pct"/>
            <w:tcBorders>
              <w:top w:val="nil"/>
              <w:left w:val="nil"/>
              <w:bottom w:val="nil"/>
              <w:right w:val="single" w:sz="4" w:space="0" w:color="auto"/>
            </w:tcBorders>
            <w:vAlign w:val="bottom"/>
          </w:tcPr>
          <w:p w:rsidR="00541368" w:rsidRPr="00603407" w:rsidRDefault="00541368" w:rsidP="00541368">
            <w:pPr>
              <w:overflowPunct/>
              <w:autoSpaceDE/>
              <w:autoSpaceDN/>
              <w:adjustRightInd/>
              <w:jc w:val="right"/>
              <w:textAlignment w:val="auto"/>
              <w:rPr>
                <w:szCs w:val="22"/>
              </w:rPr>
            </w:pPr>
            <w:r>
              <w:rPr>
                <w:szCs w:val="22"/>
              </w:rPr>
              <w:t>34</w:t>
            </w: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nil"/>
              <w:right w:val="nil"/>
            </w:tcBorders>
            <w:vAlign w:val="bottom"/>
          </w:tcPr>
          <w:p w:rsidR="00541368" w:rsidRPr="00603407" w:rsidRDefault="00541368" w:rsidP="00541368">
            <w:pPr>
              <w:overflowPunct/>
              <w:autoSpaceDE/>
              <w:autoSpaceDN/>
              <w:adjustRightInd/>
              <w:ind w:left="283"/>
              <w:textAlignment w:val="auto"/>
              <w:rPr>
                <w:bCs/>
                <w:iCs/>
                <w:color w:val="000000"/>
                <w:szCs w:val="22"/>
              </w:rPr>
            </w:pPr>
            <w:r w:rsidRPr="00603407">
              <w:rPr>
                <w:bCs/>
                <w:iCs/>
                <w:color w:val="000000"/>
                <w:szCs w:val="22"/>
              </w:rPr>
              <w:t>к сети Интернет</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27</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30</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sidRPr="00603407">
              <w:rPr>
                <w:szCs w:val="22"/>
              </w:rPr>
              <w:t>30</w:t>
            </w:r>
          </w:p>
        </w:tc>
        <w:tc>
          <w:tcPr>
            <w:tcW w:w="388" w:type="pct"/>
            <w:tcBorders>
              <w:top w:val="nil"/>
              <w:left w:val="nil"/>
              <w:bottom w:val="nil"/>
              <w:right w:val="nil"/>
            </w:tcBorders>
            <w:vAlign w:val="bottom"/>
          </w:tcPr>
          <w:p w:rsidR="00541368" w:rsidRPr="00603407" w:rsidRDefault="00541368" w:rsidP="00541368">
            <w:pPr>
              <w:overflowPunct/>
              <w:autoSpaceDE/>
              <w:autoSpaceDN/>
              <w:adjustRightInd/>
              <w:jc w:val="right"/>
              <w:textAlignment w:val="auto"/>
              <w:rPr>
                <w:szCs w:val="22"/>
              </w:rPr>
            </w:pPr>
            <w:r>
              <w:rPr>
                <w:szCs w:val="22"/>
              </w:rPr>
              <w:t>31</w:t>
            </w:r>
          </w:p>
        </w:tc>
        <w:tc>
          <w:tcPr>
            <w:tcW w:w="389" w:type="pct"/>
            <w:tcBorders>
              <w:top w:val="nil"/>
              <w:left w:val="nil"/>
              <w:bottom w:val="nil"/>
              <w:right w:val="single" w:sz="4" w:space="0" w:color="auto"/>
            </w:tcBorders>
            <w:vAlign w:val="bottom"/>
          </w:tcPr>
          <w:p w:rsidR="00541368" w:rsidRPr="00603407" w:rsidRDefault="00541368" w:rsidP="00541368">
            <w:pPr>
              <w:overflowPunct/>
              <w:autoSpaceDE/>
              <w:autoSpaceDN/>
              <w:adjustRightInd/>
              <w:jc w:val="right"/>
              <w:textAlignment w:val="auto"/>
              <w:rPr>
                <w:szCs w:val="22"/>
              </w:rPr>
            </w:pPr>
            <w:r>
              <w:rPr>
                <w:szCs w:val="22"/>
              </w:rPr>
              <w:t>32</w:t>
            </w:r>
          </w:p>
        </w:tc>
      </w:tr>
      <w:tr w:rsidR="00541368" w:rsidRPr="00603407" w:rsidTr="00541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058" w:type="pct"/>
            <w:tcBorders>
              <w:top w:val="nil"/>
              <w:bottom w:val="single" w:sz="4" w:space="0" w:color="auto"/>
              <w:right w:val="nil"/>
            </w:tcBorders>
            <w:vAlign w:val="bottom"/>
          </w:tcPr>
          <w:p w:rsidR="00541368" w:rsidRPr="00603407" w:rsidRDefault="00541368" w:rsidP="00541368">
            <w:pPr>
              <w:overflowPunct/>
              <w:autoSpaceDE/>
              <w:autoSpaceDN/>
              <w:adjustRightInd/>
              <w:spacing w:after="120"/>
              <w:ind w:left="142"/>
              <w:textAlignment w:val="auto"/>
              <w:rPr>
                <w:bCs/>
                <w:iCs/>
                <w:color w:val="000000"/>
                <w:szCs w:val="22"/>
              </w:rPr>
            </w:pPr>
            <w:r w:rsidRPr="00603407">
              <w:rPr>
                <w:bCs/>
                <w:iCs/>
                <w:color w:val="000000"/>
                <w:szCs w:val="22"/>
              </w:rPr>
              <w:t>ноутбуков и других портативных персональных компьютеров</w:t>
            </w:r>
          </w:p>
        </w:tc>
        <w:tc>
          <w:tcPr>
            <w:tcW w:w="388" w:type="pct"/>
            <w:tcBorders>
              <w:top w:val="nil"/>
              <w:left w:val="nil"/>
              <w:bottom w:val="single" w:sz="4" w:space="0" w:color="auto"/>
              <w:right w:val="nil"/>
            </w:tcBorders>
            <w:vAlign w:val="bottom"/>
          </w:tcPr>
          <w:p w:rsidR="00541368" w:rsidRPr="00603407" w:rsidRDefault="00541368" w:rsidP="00541368">
            <w:pPr>
              <w:overflowPunct/>
              <w:autoSpaceDE/>
              <w:autoSpaceDN/>
              <w:adjustRightInd/>
              <w:spacing w:after="120"/>
              <w:jc w:val="right"/>
              <w:textAlignment w:val="auto"/>
              <w:rPr>
                <w:szCs w:val="22"/>
              </w:rPr>
            </w:pPr>
            <w:r w:rsidRPr="00603407">
              <w:rPr>
                <w:szCs w:val="22"/>
              </w:rPr>
              <w:t>4</w:t>
            </w:r>
          </w:p>
        </w:tc>
        <w:tc>
          <w:tcPr>
            <w:tcW w:w="388" w:type="pct"/>
            <w:tcBorders>
              <w:top w:val="nil"/>
              <w:left w:val="nil"/>
              <w:bottom w:val="single" w:sz="4" w:space="0" w:color="auto"/>
              <w:right w:val="nil"/>
            </w:tcBorders>
            <w:vAlign w:val="bottom"/>
          </w:tcPr>
          <w:p w:rsidR="00541368" w:rsidRPr="00603407" w:rsidRDefault="00541368" w:rsidP="00541368">
            <w:pPr>
              <w:overflowPunct/>
              <w:autoSpaceDE/>
              <w:autoSpaceDN/>
              <w:adjustRightInd/>
              <w:spacing w:after="120"/>
              <w:jc w:val="right"/>
              <w:textAlignment w:val="auto"/>
              <w:rPr>
                <w:szCs w:val="22"/>
              </w:rPr>
            </w:pPr>
            <w:r w:rsidRPr="00603407">
              <w:rPr>
                <w:szCs w:val="22"/>
              </w:rPr>
              <w:t>5</w:t>
            </w:r>
          </w:p>
        </w:tc>
        <w:tc>
          <w:tcPr>
            <w:tcW w:w="388" w:type="pct"/>
            <w:tcBorders>
              <w:top w:val="nil"/>
              <w:left w:val="nil"/>
              <w:bottom w:val="single" w:sz="4" w:space="0" w:color="auto"/>
              <w:right w:val="nil"/>
            </w:tcBorders>
            <w:vAlign w:val="bottom"/>
          </w:tcPr>
          <w:p w:rsidR="00541368" w:rsidRPr="00603407" w:rsidRDefault="00541368" w:rsidP="00541368">
            <w:pPr>
              <w:overflowPunct/>
              <w:autoSpaceDE/>
              <w:autoSpaceDN/>
              <w:adjustRightInd/>
              <w:spacing w:after="120"/>
              <w:jc w:val="right"/>
              <w:textAlignment w:val="auto"/>
              <w:rPr>
                <w:szCs w:val="22"/>
              </w:rPr>
            </w:pPr>
            <w:r w:rsidRPr="00603407">
              <w:rPr>
                <w:szCs w:val="22"/>
              </w:rPr>
              <w:t>5</w:t>
            </w:r>
          </w:p>
        </w:tc>
        <w:tc>
          <w:tcPr>
            <w:tcW w:w="388" w:type="pct"/>
            <w:tcBorders>
              <w:top w:val="nil"/>
              <w:left w:val="nil"/>
              <w:bottom w:val="single" w:sz="4" w:space="0" w:color="auto"/>
              <w:right w:val="nil"/>
            </w:tcBorders>
            <w:vAlign w:val="bottom"/>
          </w:tcPr>
          <w:p w:rsidR="00541368" w:rsidRPr="00603407" w:rsidRDefault="00541368" w:rsidP="00541368">
            <w:pPr>
              <w:overflowPunct/>
              <w:autoSpaceDE/>
              <w:autoSpaceDN/>
              <w:adjustRightInd/>
              <w:spacing w:after="120"/>
              <w:jc w:val="right"/>
              <w:textAlignment w:val="auto"/>
              <w:rPr>
                <w:szCs w:val="22"/>
              </w:rPr>
            </w:pPr>
            <w:r>
              <w:rPr>
                <w:szCs w:val="22"/>
              </w:rPr>
              <w:t>5</w:t>
            </w:r>
          </w:p>
        </w:tc>
        <w:tc>
          <w:tcPr>
            <w:tcW w:w="389" w:type="pct"/>
            <w:tcBorders>
              <w:top w:val="nil"/>
              <w:left w:val="nil"/>
              <w:bottom w:val="single" w:sz="4" w:space="0" w:color="auto"/>
              <w:right w:val="single" w:sz="4" w:space="0" w:color="auto"/>
            </w:tcBorders>
            <w:vAlign w:val="bottom"/>
          </w:tcPr>
          <w:p w:rsidR="00541368" w:rsidRPr="00603407" w:rsidRDefault="00541368" w:rsidP="00541368">
            <w:pPr>
              <w:overflowPunct/>
              <w:autoSpaceDE/>
              <w:autoSpaceDN/>
              <w:adjustRightInd/>
              <w:spacing w:after="120"/>
              <w:jc w:val="right"/>
              <w:textAlignment w:val="auto"/>
              <w:rPr>
                <w:szCs w:val="22"/>
              </w:rPr>
            </w:pPr>
            <w:r>
              <w:rPr>
                <w:szCs w:val="22"/>
              </w:rPr>
              <w:t>6</w:t>
            </w:r>
          </w:p>
        </w:tc>
      </w:tr>
    </w:tbl>
    <w:p w:rsidR="00541368" w:rsidRPr="000024C6" w:rsidRDefault="00541368" w:rsidP="00541368">
      <w:pPr>
        <w:spacing w:line="214" w:lineRule="auto"/>
        <w:rPr>
          <w:sz w:val="20"/>
        </w:rPr>
      </w:pPr>
      <w:bookmarkStart w:id="839" w:name="_Toc494699004"/>
      <w:bookmarkStart w:id="840" w:name="_Toc246490452"/>
      <w:bookmarkStart w:id="841" w:name="_Toc247428804"/>
      <w:bookmarkStart w:id="842" w:name="_Toc248653101"/>
      <w:bookmarkEnd w:id="836"/>
      <w:bookmarkEnd w:id="837"/>
    </w:p>
    <w:p w:rsidR="00541368" w:rsidRPr="000024C6" w:rsidRDefault="00541368" w:rsidP="00541368">
      <w:pPr>
        <w:spacing w:line="214" w:lineRule="auto"/>
        <w:rPr>
          <w:sz w:val="20"/>
        </w:rPr>
      </w:pPr>
    </w:p>
    <w:p w:rsidR="00541368" w:rsidRPr="004647C9" w:rsidRDefault="00541368" w:rsidP="00541368">
      <w:pPr>
        <w:pStyle w:val="3"/>
        <w:spacing w:line="226" w:lineRule="auto"/>
      </w:pPr>
      <w:r>
        <w:br w:type="page"/>
      </w:r>
      <w:bookmarkStart w:id="843" w:name="_Toc13647087"/>
      <w:bookmarkStart w:id="844" w:name="_Toc28008406"/>
      <w:r w:rsidRPr="004647C9">
        <w:lastRenderedPageBreak/>
        <w:t>Число персональных компьютеров на 100 работников организаций</w:t>
      </w:r>
      <w:r w:rsidRPr="004647C9">
        <w:br/>
        <w:t xml:space="preserve">по </w:t>
      </w:r>
      <w:r w:rsidRPr="00B47D02">
        <w:t>собирательным классификационным группировкам</w:t>
      </w:r>
      <w:r>
        <w:rPr>
          <w:caps w:val="0"/>
        </w:rPr>
        <w:t xml:space="preserve"> </w:t>
      </w:r>
      <w:r>
        <w:br/>
        <w:t>видов экономической деятельности</w:t>
      </w:r>
      <w:r w:rsidRPr="004647C9">
        <w:t xml:space="preserve"> за </w:t>
      </w:r>
      <w:r>
        <w:t xml:space="preserve">2017, </w:t>
      </w:r>
      <w:r w:rsidRPr="004647C9">
        <w:t>201</w:t>
      </w:r>
      <w:r>
        <w:t>8</w:t>
      </w:r>
      <w:r w:rsidRPr="004647C9">
        <w:t xml:space="preserve"> год</w:t>
      </w:r>
      <w:r>
        <w:t>ы</w:t>
      </w:r>
      <w:bookmarkEnd w:id="843"/>
      <w:bookmarkEnd w:id="844"/>
    </w:p>
    <w:p w:rsidR="00541368" w:rsidRPr="002F29EE" w:rsidRDefault="00541368" w:rsidP="00541368">
      <w:pPr>
        <w:spacing w:line="226" w:lineRule="auto"/>
        <w:jc w:val="center"/>
        <w:rPr>
          <w:szCs w:val="22"/>
        </w:rPr>
      </w:pPr>
      <w:r w:rsidRPr="002F29EE">
        <w:rPr>
          <w:szCs w:val="22"/>
        </w:rPr>
        <w:t>штук</w:t>
      </w:r>
    </w:p>
    <w:p w:rsidR="00541368" w:rsidRPr="000024C6" w:rsidRDefault="00541368" w:rsidP="00541368">
      <w:pPr>
        <w:spacing w:line="226" w:lineRule="auto"/>
        <w:jc w:val="cente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5"/>
        <w:gridCol w:w="912"/>
        <w:gridCol w:w="912"/>
        <w:gridCol w:w="912"/>
        <w:gridCol w:w="906"/>
      </w:tblGrid>
      <w:tr w:rsidR="00541368" w:rsidRPr="002F29EE" w:rsidTr="00541368">
        <w:trPr>
          <w:cantSplit/>
          <w:trHeight w:val="157"/>
        </w:trPr>
        <w:tc>
          <w:tcPr>
            <w:tcW w:w="3203" w:type="pct"/>
            <w:vMerge w:val="restart"/>
            <w:shd w:val="clear" w:color="auto" w:fill="D9D9D9"/>
            <w:vAlign w:val="bottom"/>
          </w:tcPr>
          <w:p w:rsidR="00541368" w:rsidRPr="002F29EE" w:rsidRDefault="00541368" w:rsidP="00541368">
            <w:pPr>
              <w:overflowPunct/>
              <w:autoSpaceDE/>
              <w:autoSpaceDN/>
              <w:adjustRightInd/>
              <w:spacing w:line="226" w:lineRule="auto"/>
              <w:textAlignment w:val="auto"/>
              <w:rPr>
                <w:i/>
                <w:szCs w:val="22"/>
              </w:rPr>
            </w:pPr>
          </w:p>
        </w:tc>
        <w:tc>
          <w:tcPr>
            <w:tcW w:w="900" w:type="pct"/>
            <w:gridSpan w:val="2"/>
            <w:tcBorders>
              <w:bottom w:val="single" w:sz="4" w:space="0" w:color="auto"/>
            </w:tcBorders>
            <w:shd w:val="clear" w:color="auto" w:fill="D9D9D9"/>
          </w:tcPr>
          <w:p w:rsidR="00541368" w:rsidRPr="002F29EE" w:rsidRDefault="00541368" w:rsidP="00541368">
            <w:pPr>
              <w:overflowPunct/>
              <w:autoSpaceDE/>
              <w:autoSpaceDN/>
              <w:adjustRightInd/>
              <w:spacing w:line="226" w:lineRule="auto"/>
              <w:jc w:val="center"/>
              <w:textAlignment w:val="auto"/>
              <w:rPr>
                <w:szCs w:val="22"/>
              </w:rPr>
            </w:pPr>
            <w:r w:rsidRPr="002F29EE">
              <w:rPr>
                <w:bCs/>
                <w:iCs/>
                <w:color w:val="000000"/>
                <w:szCs w:val="22"/>
              </w:rPr>
              <w:t>Всего</w:t>
            </w:r>
          </w:p>
        </w:tc>
        <w:tc>
          <w:tcPr>
            <w:tcW w:w="898" w:type="pct"/>
            <w:gridSpan w:val="2"/>
            <w:tcBorders>
              <w:bottom w:val="single" w:sz="4" w:space="0" w:color="auto"/>
            </w:tcBorders>
            <w:shd w:val="clear" w:color="auto" w:fill="D9D9D9"/>
          </w:tcPr>
          <w:p w:rsidR="00541368" w:rsidRPr="002F29EE" w:rsidRDefault="00541368" w:rsidP="00541368">
            <w:pPr>
              <w:overflowPunct/>
              <w:autoSpaceDE/>
              <w:autoSpaceDN/>
              <w:adjustRightInd/>
              <w:spacing w:line="226" w:lineRule="auto"/>
              <w:jc w:val="center"/>
              <w:textAlignment w:val="auto"/>
              <w:rPr>
                <w:szCs w:val="22"/>
              </w:rPr>
            </w:pPr>
            <w:r w:rsidRPr="002F29EE">
              <w:rPr>
                <w:bCs/>
                <w:iCs/>
                <w:color w:val="000000"/>
                <w:szCs w:val="22"/>
              </w:rPr>
              <w:t>из них имевшие доступ к сети Интернет</w:t>
            </w:r>
          </w:p>
        </w:tc>
      </w:tr>
      <w:tr w:rsidR="00541368" w:rsidRPr="002F29EE" w:rsidTr="00541368">
        <w:trPr>
          <w:cantSplit/>
          <w:trHeight w:val="157"/>
        </w:trPr>
        <w:tc>
          <w:tcPr>
            <w:tcW w:w="3203" w:type="pct"/>
            <w:vMerge/>
            <w:tcBorders>
              <w:bottom w:val="single" w:sz="4" w:space="0" w:color="auto"/>
            </w:tcBorders>
            <w:shd w:val="clear" w:color="auto" w:fill="D9D9D9"/>
            <w:vAlign w:val="bottom"/>
          </w:tcPr>
          <w:p w:rsidR="00541368" w:rsidRPr="002F29EE" w:rsidRDefault="00541368" w:rsidP="00541368">
            <w:pPr>
              <w:overflowPunct/>
              <w:autoSpaceDE/>
              <w:autoSpaceDN/>
              <w:adjustRightInd/>
              <w:spacing w:line="226" w:lineRule="auto"/>
              <w:textAlignment w:val="auto"/>
              <w:rPr>
                <w:i/>
                <w:szCs w:val="22"/>
              </w:rPr>
            </w:pPr>
          </w:p>
        </w:tc>
        <w:tc>
          <w:tcPr>
            <w:tcW w:w="450" w:type="pct"/>
            <w:tcBorders>
              <w:bottom w:val="single" w:sz="4" w:space="0" w:color="auto"/>
            </w:tcBorders>
            <w:shd w:val="clear" w:color="auto" w:fill="D9D9D9"/>
          </w:tcPr>
          <w:p w:rsidR="00541368" w:rsidRPr="002F29EE" w:rsidRDefault="00541368" w:rsidP="00541368">
            <w:pPr>
              <w:overflowPunct/>
              <w:autoSpaceDE/>
              <w:autoSpaceDN/>
              <w:adjustRightInd/>
              <w:spacing w:line="226" w:lineRule="auto"/>
              <w:jc w:val="center"/>
              <w:textAlignment w:val="auto"/>
              <w:rPr>
                <w:bCs/>
                <w:iCs/>
                <w:color w:val="000000"/>
                <w:szCs w:val="22"/>
              </w:rPr>
            </w:pPr>
            <w:r>
              <w:rPr>
                <w:bCs/>
                <w:iCs/>
                <w:color w:val="000000"/>
                <w:szCs w:val="22"/>
              </w:rPr>
              <w:t>2017</w:t>
            </w:r>
          </w:p>
        </w:tc>
        <w:tc>
          <w:tcPr>
            <w:tcW w:w="450" w:type="pct"/>
            <w:tcBorders>
              <w:bottom w:val="single" w:sz="4" w:space="0" w:color="auto"/>
            </w:tcBorders>
            <w:shd w:val="clear" w:color="auto" w:fill="D9D9D9"/>
          </w:tcPr>
          <w:p w:rsidR="00541368" w:rsidRPr="002F29EE" w:rsidRDefault="00541368" w:rsidP="00541368">
            <w:pPr>
              <w:overflowPunct/>
              <w:autoSpaceDE/>
              <w:autoSpaceDN/>
              <w:adjustRightInd/>
              <w:spacing w:line="226" w:lineRule="auto"/>
              <w:jc w:val="center"/>
              <w:textAlignment w:val="auto"/>
              <w:rPr>
                <w:bCs/>
                <w:iCs/>
                <w:color w:val="000000"/>
                <w:szCs w:val="22"/>
              </w:rPr>
            </w:pPr>
            <w:r>
              <w:rPr>
                <w:bCs/>
                <w:iCs/>
                <w:color w:val="000000"/>
                <w:szCs w:val="22"/>
              </w:rPr>
              <w:t>2018</w:t>
            </w:r>
          </w:p>
        </w:tc>
        <w:tc>
          <w:tcPr>
            <w:tcW w:w="450" w:type="pct"/>
            <w:tcBorders>
              <w:bottom w:val="single" w:sz="4" w:space="0" w:color="auto"/>
            </w:tcBorders>
            <w:shd w:val="clear" w:color="auto" w:fill="D9D9D9"/>
          </w:tcPr>
          <w:p w:rsidR="00541368" w:rsidRPr="002F29EE" w:rsidRDefault="00541368" w:rsidP="00541368">
            <w:pPr>
              <w:overflowPunct/>
              <w:autoSpaceDE/>
              <w:autoSpaceDN/>
              <w:adjustRightInd/>
              <w:spacing w:line="226" w:lineRule="auto"/>
              <w:jc w:val="center"/>
              <w:textAlignment w:val="auto"/>
              <w:rPr>
                <w:bCs/>
                <w:iCs/>
                <w:color w:val="000000"/>
                <w:szCs w:val="22"/>
              </w:rPr>
            </w:pPr>
            <w:r>
              <w:rPr>
                <w:bCs/>
                <w:iCs/>
                <w:color w:val="000000"/>
                <w:szCs w:val="22"/>
              </w:rPr>
              <w:t>2017</w:t>
            </w:r>
          </w:p>
        </w:tc>
        <w:tc>
          <w:tcPr>
            <w:tcW w:w="448" w:type="pct"/>
            <w:tcBorders>
              <w:bottom w:val="single" w:sz="4" w:space="0" w:color="auto"/>
            </w:tcBorders>
            <w:shd w:val="clear" w:color="auto" w:fill="D9D9D9"/>
          </w:tcPr>
          <w:p w:rsidR="00541368" w:rsidRPr="002F29EE" w:rsidRDefault="00541368" w:rsidP="00541368">
            <w:pPr>
              <w:overflowPunct/>
              <w:autoSpaceDE/>
              <w:autoSpaceDN/>
              <w:adjustRightInd/>
              <w:spacing w:line="226" w:lineRule="auto"/>
              <w:jc w:val="center"/>
              <w:textAlignment w:val="auto"/>
              <w:rPr>
                <w:bCs/>
                <w:iCs/>
                <w:color w:val="000000"/>
                <w:szCs w:val="22"/>
              </w:rPr>
            </w:pPr>
            <w:r>
              <w:rPr>
                <w:bCs/>
                <w:iCs/>
                <w:color w:val="000000"/>
                <w:szCs w:val="22"/>
              </w:rPr>
              <w:t>2018</w:t>
            </w:r>
          </w:p>
        </w:tc>
      </w:tr>
      <w:tr w:rsidR="00541368" w:rsidRPr="002F29EE" w:rsidTr="00541368">
        <w:trPr>
          <w:cantSplit/>
          <w:trHeight w:val="80"/>
        </w:trPr>
        <w:tc>
          <w:tcPr>
            <w:tcW w:w="3203" w:type="pct"/>
            <w:tcBorders>
              <w:bottom w:val="nil"/>
              <w:right w:val="nil"/>
            </w:tcBorders>
            <w:vAlign w:val="bottom"/>
          </w:tcPr>
          <w:p w:rsidR="00541368" w:rsidRPr="002F29EE" w:rsidRDefault="00541368" w:rsidP="00541368">
            <w:pPr>
              <w:spacing w:before="120" w:line="226" w:lineRule="auto"/>
              <w:rPr>
                <w:bCs/>
                <w:szCs w:val="22"/>
              </w:rPr>
            </w:pPr>
            <w:r w:rsidRPr="002F29EE">
              <w:rPr>
                <w:bCs/>
                <w:szCs w:val="22"/>
              </w:rPr>
              <w:t>Сектор инжиниринговых услуг и промышленного дизайна</w:t>
            </w:r>
          </w:p>
        </w:tc>
        <w:tc>
          <w:tcPr>
            <w:tcW w:w="450" w:type="pct"/>
            <w:tcBorders>
              <w:left w:val="nil"/>
              <w:bottom w:val="nil"/>
              <w:right w:val="nil"/>
            </w:tcBorders>
            <w:vAlign w:val="bottom"/>
          </w:tcPr>
          <w:p w:rsidR="00541368" w:rsidRPr="002F29EE" w:rsidRDefault="00541368" w:rsidP="00541368">
            <w:pPr>
              <w:overflowPunct/>
              <w:autoSpaceDE/>
              <w:autoSpaceDN/>
              <w:adjustRightInd/>
              <w:spacing w:before="120" w:line="226" w:lineRule="auto"/>
              <w:ind w:left="-57" w:right="170"/>
              <w:jc w:val="right"/>
              <w:textAlignment w:val="auto"/>
              <w:rPr>
                <w:szCs w:val="22"/>
              </w:rPr>
            </w:pPr>
            <w:r>
              <w:rPr>
                <w:szCs w:val="22"/>
              </w:rPr>
              <w:t>114</w:t>
            </w:r>
          </w:p>
        </w:tc>
        <w:tc>
          <w:tcPr>
            <w:tcW w:w="450" w:type="pct"/>
            <w:tcBorders>
              <w:left w:val="nil"/>
              <w:bottom w:val="nil"/>
              <w:right w:val="nil"/>
            </w:tcBorders>
            <w:vAlign w:val="bottom"/>
          </w:tcPr>
          <w:p w:rsidR="00541368" w:rsidRPr="002F29EE" w:rsidRDefault="00541368" w:rsidP="00541368">
            <w:pPr>
              <w:overflowPunct/>
              <w:autoSpaceDE/>
              <w:autoSpaceDN/>
              <w:adjustRightInd/>
              <w:spacing w:before="120" w:line="226" w:lineRule="auto"/>
              <w:ind w:left="-57" w:right="170"/>
              <w:jc w:val="right"/>
              <w:textAlignment w:val="auto"/>
              <w:rPr>
                <w:szCs w:val="22"/>
              </w:rPr>
            </w:pPr>
            <w:r>
              <w:rPr>
                <w:szCs w:val="22"/>
              </w:rPr>
              <w:t>104</w:t>
            </w:r>
          </w:p>
        </w:tc>
        <w:tc>
          <w:tcPr>
            <w:tcW w:w="450" w:type="pct"/>
            <w:tcBorders>
              <w:left w:val="nil"/>
              <w:bottom w:val="nil"/>
              <w:right w:val="nil"/>
            </w:tcBorders>
            <w:vAlign w:val="bottom"/>
          </w:tcPr>
          <w:p w:rsidR="00541368" w:rsidRPr="002F29EE" w:rsidRDefault="00541368" w:rsidP="00541368">
            <w:pPr>
              <w:overflowPunct/>
              <w:autoSpaceDE/>
              <w:autoSpaceDN/>
              <w:adjustRightInd/>
              <w:spacing w:before="120" w:line="226" w:lineRule="auto"/>
              <w:ind w:left="-57" w:right="170"/>
              <w:jc w:val="right"/>
              <w:textAlignment w:val="auto"/>
              <w:rPr>
                <w:szCs w:val="22"/>
              </w:rPr>
            </w:pPr>
            <w:r>
              <w:rPr>
                <w:szCs w:val="22"/>
              </w:rPr>
              <w:t>110</w:t>
            </w:r>
          </w:p>
        </w:tc>
        <w:tc>
          <w:tcPr>
            <w:tcW w:w="448" w:type="pct"/>
            <w:tcBorders>
              <w:left w:val="nil"/>
              <w:bottom w:val="nil"/>
            </w:tcBorders>
            <w:vAlign w:val="bottom"/>
          </w:tcPr>
          <w:p w:rsidR="00541368" w:rsidRPr="002F29EE" w:rsidRDefault="00541368" w:rsidP="00541368">
            <w:pPr>
              <w:overflowPunct/>
              <w:autoSpaceDE/>
              <w:autoSpaceDN/>
              <w:adjustRightInd/>
              <w:spacing w:before="120" w:line="226" w:lineRule="auto"/>
              <w:ind w:left="-57" w:right="170"/>
              <w:jc w:val="right"/>
              <w:textAlignment w:val="auto"/>
              <w:rPr>
                <w:szCs w:val="22"/>
              </w:rPr>
            </w:pPr>
            <w:r>
              <w:rPr>
                <w:szCs w:val="22"/>
              </w:rPr>
              <w:t>100</w:t>
            </w:r>
          </w:p>
        </w:tc>
      </w:tr>
      <w:tr w:rsidR="00541368" w:rsidRPr="002F29EE" w:rsidTr="00541368">
        <w:trPr>
          <w:cantSplit/>
          <w:trHeight w:val="80"/>
        </w:trPr>
        <w:tc>
          <w:tcPr>
            <w:tcW w:w="3203" w:type="pct"/>
            <w:tcBorders>
              <w:top w:val="nil"/>
              <w:bottom w:val="nil"/>
              <w:right w:val="nil"/>
            </w:tcBorders>
            <w:vAlign w:val="bottom"/>
          </w:tcPr>
          <w:p w:rsidR="00541368" w:rsidRPr="002F29EE" w:rsidRDefault="00541368" w:rsidP="00541368">
            <w:pPr>
              <w:spacing w:line="226" w:lineRule="auto"/>
              <w:rPr>
                <w:bCs/>
                <w:szCs w:val="22"/>
              </w:rPr>
            </w:pPr>
            <w:r w:rsidRPr="002F29EE">
              <w:rPr>
                <w:bCs/>
                <w:szCs w:val="22"/>
              </w:rPr>
              <w:t>Сектор информационно-коммуникационных технологий</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110</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85</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82</w:t>
            </w:r>
          </w:p>
        </w:tc>
        <w:tc>
          <w:tcPr>
            <w:tcW w:w="448" w:type="pct"/>
            <w:tcBorders>
              <w:top w:val="nil"/>
              <w:left w:val="nil"/>
              <w:bottom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65</w:t>
            </w:r>
          </w:p>
        </w:tc>
      </w:tr>
      <w:tr w:rsidR="00541368" w:rsidRPr="002F29EE" w:rsidTr="00541368">
        <w:trPr>
          <w:cantSplit/>
          <w:trHeight w:val="80"/>
        </w:trPr>
        <w:tc>
          <w:tcPr>
            <w:tcW w:w="3203" w:type="pct"/>
            <w:tcBorders>
              <w:top w:val="nil"/>
              <w:bottom w:val="nil"/>
              <w:right w:val="nil"/>
            </w:tcBorders>
            <w:vAlign w:val="bottom"/>
          </w:tcPr>
          <w:p w:rsidR="00541368" w:rsidRPr="002F29EE" w:rsidRDefault="00541368" w:rsidP="00541368">
            <w:pPr>
              <w:spacing w:line="226" w:lineRule="auto"/>
              <w:rPr>
                <w:bCs/>
                <w:szCs w:val="22"/>
                <w:vertAlign w:val="superscript"/>
              </w:rPr>
            </w:pPr>
            <w:r w:rsidRPr="002F29EE">
              <w:rPr>
                <w:bCs/>
                <w:szCs w:val="22"/>
              </w:rPr>
              <w:t>Сектор контента и средств массовой информации</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86</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91</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65</w:t>
            </w:r>
          </w:p>
        </w:tc>
        <w:tc>
          <w:tcPr>
            <w:tcW w:w="448" w:type="pct"/>
            <w:tcBorders>
              <w:top w:val="nil"/>
              <w:left w:val="nil"/>
              <w:bottom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70</w:t>
            </w:r>
          </w:p>
        </w:tc>
      </w:tr>
      <w:tr w:rsidR="00541368" w:rsidRPr="002F29EE" w:rsidTr="00541368">
        <w:trPr>
          <w:cantSplit/>
          <w:trHeight w:val="80"/>
        </w:trPr>
        <w:tc>
          <w:tcPr>
            <w:tcW w:w="3203" w:type="pct"/>
            <w:tcBorders>
              <w:top w:val="nil"/>
              <w:bottom w:val="nil"/>
              <w:right w:val="nil"/>
            </w:tcBorders>
            <w:vAlign w:val="bottom"/>
          </w:tcPr>
          <w:p w:rsidR="00541368" w:rsidRPr="002F29EE" w:rsidRDefault="00541368" w:rsidP="00541368">
            <w:pPr>
              <w:spacing w:line="226" w:lineRule="auto"/>
              <w:rPr>
                <w:bCs/>
                <w:szCs w:val="22"/>
              </w:rPr>
            </w:pPr>
            <w:r w:rsidRPr="002F29EE">
              <w:rPr>
                <w:bCs/>
                <w:szCs w:val="22"/>
              </w:rPr>
              <w:t>Отрасль информационных технологий</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119</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127</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90</w:t>
            </w:r>
          </w:p>
        </w:tc>
        <w:tc>
          <w:tcPr>
            <w:tcW w:w="448" w:type="pct"/>
            <w:tcBorders>
              <w:top w:val="nil"/>
              <w:left w:val="nil"/>
              <w:bottom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96</w:t>
            </w:r>
          </w:p>
        </w:tc>
      </w:tr>
      <w:tr w:rsidR="00541368" w:rsidRPr="002F29EE" w:rsidTr="00541368">
        <w:trPr>
          <w:cantSplit/>
          <w:trHeight w:val="80"/>
        </w:trPr>
        <w:tc>
          <w:tcPr>
            <w:tcW w:w="3203" w:type="pct"/>
            <w:tcBorders>
              <w:top w:val="nil"/>
              <w:bottom w:val="nil"/>
              <w:right w:val="nil"/>
            </w:tcBorders>
            <w:vAlign w:val="bottom"/>
          </w:tcPr>
          <w:p w:rsidR="00541368" w:rsidRPr="002F29EE" w:rsidRDefault="00541368" w:rsidP="00541368">
            <w:pPr>
              <w:spacing w:line="226" w:lineRule="auto"/>
              <w:rPr>
                <w:bCs/>
                <w:szCs w:val="22"/>
              </w:rPr>
            </w:pPr>
            <w:r>
              <w:rPr>
                <w:bCs/>
                <w:szCs w:val="22"/>
              </w:rPr>
              <w:t>Виды экономической деятельности в области промышленности строительных материалов</w:t>
            </w:r>
          </w:p>
        </w:tc>
        <w:tc>
          <w:tcPr>
            <w:tcW w:w="450" w:type="pct"/>
            <w:tcBorders>
              <w:top w:val="nil"/>
              <w:left w:val="nil"/>
              <w:bottom w:val="nil"/>
              <w:right w:val="nil"/>
            </w:tcBorders>
            <w:vAlign w:val="bottom"/>
          </w:tcPr>
          <w:p w:rsidR="00541368" w:rsidRPr="00BC51E2" w:rsidRDefault="00541368" w:rsidP="00541368">
            <w:pPr>
              <w:overflowPunct/>
              <w:autoSpaceDE/>
              <w:autoSpaceDN/>
              <w:adjustRightInd/>
              <w:spacing w:line="226" w:lineRule="auto"/>
              <w:ind w:left="-57" w:right="170"/>
              <w:jc w:val="right"/>
              <w:textAlignment w:val="auto"/>
              <w:rPr>
                <w:szCs w:val="22"/>
                <w:lang w:val="en-US"/>
              </w:rPr>
            </w:pPr>
            <w:r>
              <w:rPr>
                <w:szCs w:val="22"/>
                <w:lang w:val="en-US"/>
              </w:rPr>
              <w:t>…</w:t>
            </w:r>
          </w:p>
        </w:tc>
        <w:tc>
          <w:tcPr>
            <w:tcW w:w="450" w:type="pct"/>
            <w:tcBorders>
              <w:top w:val="nil"/>
              <w:left w:val="nil"/>
              <w:bottom w:val="nil"/>
              <w:right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52</w:t>
            </w:r>
          </w:p>
        </w:tc>
        <w:tc>
          <w:tcPr>
            <w:tcW w:w="450" w:type="pct"/>
            <w:tcBorders>
              <w:top w:val="nil"/>
              <w:left w:val="nil"/>
              <w:bottom w:val="nil"/>
              <w:right w:val="nil"/>
            </w:tcBorders>
            <w:vAlign w:val="bottom"/>
          </w:tcPr>
          <w:p w:rsidR="00541368" w:rsidRPr="00BC51E2" w:rsidRDefault="00541368" w:rsidP="00541368">
            <w:pPr>
              <w:overflowPunct/>
              <w:autoSpaceDE/>
              <w:autoSpaceDN/>
              <w:adjustRightInd/>
              <w:spacing w:line="226" w:lineRule="auto"/>
              <w:ind w:left="-57" w:right="170"/>
              <w:jc w:val="right"/>
              <w:textAlignment w:val="auto"/>
              <w:rPr>
                <w:szCs w:val="22"/>
                <w:lang w:val="en-US"/>
              </w:rPr>
            </w:pPr>
            <w:r>
              <w:rPr>
                <w:szCs w:val="22"/>
                <w:lang w:val="en-US"/>
              </w:rPr>
              <w:t>…</w:t>
            </w:r>
          </w:p>
        </w:tc>
        <w:tc>
          <w:tcPr>
            <w:tcW w:w="448" w:type="pct"/>
            <w:tcBorders>
              <w:top w:val="nil"/>
              <w:left w:val="nil"/>
              <w:bottom w:val="nil"/>
            </w:tcBorders>
            <w:vAlign w:val="bottom"/>
          </w:tcPr>
          <w:p w:rsidR="00541368" w:rsidRPr="002F29EE" w:rsidRDefault="00541368" w:rsidP="00541368">
            <w:pPr>
              <w:overflowPunct/>
              <w:autoSpaceDE/>
              <w:autoSpaceDN/>
              <w:adjustRightInd/>
              <w:spacing w:line="226" w:lineRule="auto"/>
              <w:ind w:left="-57" w:right="170"/>
              <w:jc w:val="right"/>
              <w:textAlignment w:val="auto"/>
              <w:rPr>
                <w:szCs w:val="22"/>
              </w:rPr>
            </w:pPr>
            <w:r>
              <w:rPr>
                <w:szCs w:val="22"/>
              </w:rPr>
              <w:t>38</w:t>
            </w:r>
          </w:p>
        </w:tc>
      </w:tr>
      <w:tr w:rsidR="00541368" w:rsidRPr="002F29EE" w:rsidTr="00541368">
        <w:trPr>
          <w:cantSplit/>
          <w:trHeight w:val="80"/>
        </w:trPr>
        <w:tc>
          <w:tcPr>
            <w:tcW w:w="3203" w:type="pct"/>
            <w:tcBorders>
              <w:top w:val="nil"/>
              <w:right w:val="nil"/>
            </w:tcBorders>
            <w:vAlign w:val="bottom"/>
          </w:tcPr>
          <w:p w:rsidR="00541368" w:rsidRPr="002F29EE" w:rsidRDefault="00541368" w:rsidP="00541368">
            <w:pPr>
              <w:spacing w:after="120" w:line="226" w:lineRule="auto"/>
              <w:rPr>
                <w:bCs/>
                <w:szCs w:val="22"/>
              </w:rPr>
            </w:pPr>
            <w:r>
              <w:rPr>
                <w:bCs/>
                <w:szCs w:val="22"/>
              </w:rPr>
              <w:t>Деятельность в области производства товаров и оказания услуг для детей</w:t>
            </w:r>
          </w:p>
        </w:tc>
        <w:tc>
          <w:tcPr>
            <w:tcW w:w="450" w:type="pct"/>
            <w:tcBorders>
              <w:top w:val="nil"/>
              <w:left w:val="nil"/>
              <w:right w:val="nil"/>
            </w:tcBorders>
            <w:vAlign w:val="bottom"/>
          </w:tcPr>
          <w:p w:rsidR="00541368" w:rsidRPr="00BC51E2" w:rsidRDefault="00541368" w:rsidP="00541368">
            <w:pPr>
              <w:overflowPunct/>
              <w:autoSpaceDE/>
              <w:autoSpaceDN/>
              <w:adjustRightInd/>
              <w:spacing w:after="120" w:line="226" w:lineRule="auto"/>
              <w:ind w:left="-57" w:right="170"/>
              <w:jc w:val="right"/>
              <w:textAlignment w:val="auto"/>
              <w:rPr>
                <w:szCs w:val="22"/>
                <w:lang w:val="en-US"/>
              </w:rPr>
            </w:pPr>
            <w:r>
              <w:rPr>
                <w:szCs w:val="22"/>
                <w:lang w:val="en-US"/>
              </w:rPr>
              <w:t>…</w:t>
            </w:r>
          </w:p>
        </w:tc>
        <w:tc>
          <w:tcPr>
            <w:tcW w:w="450" w:type="pct"/>
            <w:tcBorders>
              <w:top w:val="nil"/>
              <w:left w:val="nil"/>
              <w:right w:val="nil"/>
            </w:tcBorders>
            <w:vAlign w:val="bottom"/>
          </w:tcPr>
          <w:p w:rsidR="00541368" w:rsidRPr="002F29EE" w:rsidRDefault="00541368" w:rsidP="00541368">
            <w:pPr>
              <w:overflowPunct/>
              <w:autoSpaceDE/>
              <w:autoSpaceDN/>
              <w:adjustRightInd/>
              <w:spacing w:after="120" w:line="226" w:lineRule="auto"/>
              <w:ind w:left="-57" w:right="170"/>
              <w:jc w:val="right"/>
              <w:textAlignment w:val="auto"/>
              <w:rPr>
                <w:szCs w:val="22"/>
              </w:rPr>
            </w:pPr>
            <w:r>
              <w:rPr>
                <w:szCs w:val="22"/>
              </w:rPr>
              <w:t>28</w:t>
            </w:r>
          </w:p>
        </w:tc>
        <w:tc>
          <w:tcPr>
            <w:tcW w:w="450" w:type="pct"/>
            <w:tcBorders>
              <w:top w:val="nil"/>
              <w:left w:val="nil"/>
              <w:right w:val="nil"/>
            </w:tcBorders>
            <w:vAlign w:val="bottom"/>
          </w:tcPr>
          <w:p w:rsidR="00541368" w:rsidRPr="00BC51E2" w:rsidRDefault="00541368" w:rsidP="00541368">
            <w:pPr>
              <w:overflowPunct/>
              <w:autoSpaceDE/>
              <w:autoSpaceDN/>
              <w:adjustRightInd/>
              <w:spacing w:after="120" w:line="226" w:lineRule="auto"/>
              <w:ind w:left="-57" w:right="170"/>
              <w:jc w:val="right"/>
              <w:textAlignment w:val="auto"/>
              <w:rPr>
                <w:szCs w:val="22"/>
              </w:rPr>
            </w:pPr>
            <w:r>
              <w:rPr>
                <w:szCs w:val="22"/>
                <w:lang w:val="en-US"/>
              </w:rPr>
              <w:t>…</w:t>
            </w:r>
          </w:p>
        </w:tc>
        <w:tc>
          <w:tcPr>
            <w:tcW w:w="448" w:type="pct"/>
            <w:tcBorders>
              <w:top w:val="nil"/>
              <w:left w:val="nil"/>
            </w:tcBorders>
            <w:vAlign w:val="bottom"/>
          </w:tcPr>
          <w:p w:rsidR="00541368" w:rsidRPr="002F29EE" w:rsidRDefault="00541368" w:rsidP="00541368">
            <w:pPr>
              <w:overflowPunct/>
              <w:autoSpaceDE/>
              <w:autoSpaceDN/>
              <w:adjustRightInd/>
              <w:spacing w:after="120" w:line="226" w:lineRule="auto"/>
              <w:ind w:left="-57" w:right="170"/>
              <w:jc w:val="right"/>
              <w:textAlignment w:val="auto"/>
              <w:rPr>
                <w:szCs w:val="22"/>
              </w:rPr>
            </w:pPr>
            <w:r>
              <w:rPr>
                <w:szCs w:val="22"/>
              </w:rPr>
              <w:t>21</w:t>
            </w:r>
          </w:p>
        </w:tc>
      </w:tr>
    </w:tbl>
    <w:p w:rsidR="00541368" w:rsidRPr="0008171F" w:rsidRDefault="00541368" w:rsidP="00541368">
      <w:pPr>
        <w:spacing w:line="226" w:lineRule="auto"/>
        <w:rPr>
          <w:sz w:val="20"/>
        </w:rPr>
      </w:pPr>
    </w:p>
    <w:p w:rsidR="00541368" w:rsidRPr="00C92419" w:rsidRDefault="00541368" w:rsidP="00541368">
      <w:pPr>
        <w:spacing w:line="226" w:lineRule="auto"/>
      </w:pPr>
    </w:p>
    <w:p w:rsidR="00541368" w:rsidRPr="000C33AC" w:rsidRDefault="00541368" w:rsidP="00541368">
      <w:pPr>
        <w:pStyle w:val="3"/>
        <w:spacing w:line="226" w:lineRule="auto"/>
      </w:pPr>
      <w:bookmarkStart w:id="845" w:name="_Toc28008407"/>
      <w:r w:rsidRPr="000C33AC">
        <w:t>Использова</w:t>
      </w:r>
      <w:bookmarkStart w:id="846" w:name="_Toc272493325"/>
      <w:r w:rsidRPr="000C33AC">
        <w:t xml:space="preserve">ние информационных </w:t>
      </w:r>
      <w:r>
        <w:br/>
      </w:r>
      <w:r w:rsidRPr="000C33AC">
        <w:t>и коммуникационных технологий</w:t>
      </w:r>
      <w:r>
        <w:t xml:space="preserve"> в организациях</w:t>
      </w:r>
      <w:r w:rsidRPr="000C33AC">
        <w:t xml:space="preserve"> </w:t>
      </w:r>
      <w:r w:rsidRPr="000C33AC">
        <w:br/>
        <w:t>по обследуемым видам экономической деятельности</w:t>
      </w:r>
      <w:bookmarkEnd w:id="839"/>
      <w:bookmarkEnd w:id="846"/>
      <w:r>
        <w:t xml:space="preserve"> за 2017, 2018 годы</w:t>
      </w:r>
      <w:bookmarkEnd w:id="845"/>
    </w:p>
    <w:p w:rsidR="00541368" w:rsidRPr="000C33AC" w:rsidRDefault="00541368" w:rsidP="00541368">
      <w:pPr>
        <w:overflowPunct/>
        <w:autoSpaceDE/>
        <w:autoSpaceDN/>
        <w:adjustRightInd/>
        <w:spacing w:line="226" w:lineRule="auto"/>
        <w:jc w:val="center"/>
        <w:textAlignment w:val="auto"/>
        <w:rPr>
          <w:szCs w:val="22"/>
        </w:rPr>
      </w:pPr>
      <w:r>
        <w:rPr>
          <w:szCs w:val="22"/>
        </w:rPr>
        <w:t xml:space="preserve">на конец года, </w:t>
      </w:r>
      <w:r w:rsidRPr="000C33AC">
        <w:rPr>
          <w:szCs w:val="22"/>
        </w:rPr>
        <w:t xml:space="preserve">в процентах от общего числа обследованных организаций </w:t>
      </w:r>
      <w:r w:rsidRPr="000C33AC">
        <w:rPr>
          <w:szCs w:val="22"/>
        </w:rPr>
        <w:br/>
        <w:t>соответствующего вида экономической деятельности</w:t>
      </w:r>
    </w:p>
    <w:p w:rsidR="00541368" w:rsidRDefault="00541368" w:rsidP="00541368">
      <w:pPr>
        <w:spacing w:line="226" w:lineRule="auto"/>
        <w:jc w:val="right"/>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7"/>
        <w:gridCol w:w="911"/>
        <w:gridCol w:w="910"/>
        <w:gridCol w:w="14"/>
        <w:gridCol w:w="904"/>
        <w:gridCol w:w="6"/>
        <w:gridCol w:w="912"/>
        <w:gridCol w:w="10"/>
        <w:gridCol w:w="1103"/>
        <w:gridCol w:w="14"/>
        <w:gridCol w:w="943"/>
        <w:gridCol w:w="18"/>
        <w:gridCol w:w="965"/>
      </w:tblGrid>
      <w:tr w:rsidR="00541368" w:rsidRPr="000C33AC" w:rsidTr="00541368">
        <w:trPr>
          <w:trHeight w:val="20"/>
        </w:trPr>
        <w:tc>
          <w:tcPr>
            <w:tcW w:w="1690" w:type="pct"/>
            <w:vMerge w:val="restart"/>
            <w:shd w:val="pct10" w:color="auto" w:fill="auto"/>
          </w:tcPr>
          <w:p w:rsidR="00541368" w:rsidRPr="000C33AC" w:rsidRDefault="00541368" w:rsidP="00541368">
            <w:pPr>
              <w:overflowPunct/>
              <w:autoSpaceDE/>
              <w:autoSpaceDN/>
              <w:adjustRightInd/>
              <w:spacing w:line="226" w:lineRule="auto"/>
              <w:jc w:val="center"/>
              <w:textAlignment w:val="auto"/>
              <w:rPr>
                <w:b/>
                <w:bCs/>
                <w:iCs/>
                <w:color w:val="000000"/>
                <w:szCs w:val="22"/>
              </w:rPr>
            </w:pPr>
          </w:p>
        </w:tc>
        <w:tc>
          <w:tcPr>
            <w:tcW w:w="2825" w:type="pct"/>
            <w:gridSpan w:val="10"/>
            <w:shd w:val="pct10" w:color="auto" w:fill="auto"/>
          </w:tcPr>
          <w:p w:rsidR="00541368" w:rsidRPr="000C33AC" w:rsidRDefault="00541368" w:rsidP="00541368">
            <w:pPr>
              <w:overflowPunct/>
              <w:autoSpaceDE/>
              <w:autoSpaceDN/>
              <w:adjustRightInd/>
              <w:spacing w:line="226" w:lineRule="auto"/>
              <w:jc w:val="center"/>
              <w:textAlignment w:val="auto"/>
              <w:rPr>
                <w:color w:val="000000"/>
                <w:spacing w:val="-4"/>
                <w:szCs w:val="22"/>
              </w:rPr>
            </w:pPr>
            <w:r w:rsidRPr="000C33AC">
              <w:rPr>
                <w:color w:val="000000"/>
                <w:szCs w:val="22"/>
              </w:rPr>
              <w:t>Удельный вес организаций, использовавших</w:t>
            </w:r>
          </w:p>
        </w:tc>
        <w:tc>
          <w:tcPr>
            <w:tcW w:w="485" w:type="pct"/>
            <w:gridSpan w:val="2"/>
            <w:vMerge w:val="restart"/>
            <w:shd w:val="pct10" w:color="auto" w:fill="auto"/>
          </w:tcPr>
          <w:p w:rsidR="00541368" w:rsidRDefault="00541368" w:rsidP="00541368">
            <w:pPr>
              <w:overflowPunct/>
              <w:autoSpaceDE/>
              <w:autoSpaceDN/>
              <w:adjustRightInd/>
              <w:spacing w:line="226" w:lineRule="auto"/>
              <w:ind w:left="-113" w:right="-113"/>
              <w:jc w:val="center"/>
              <w:textAlignment w:val="auto"/>
              <w:rPr>
                <w:color w:val="000000"/>
                <w:spacing w:val="-4"/>
                <w:szCs w:val="22"/>
              </w:rPr>
            </w:pPr>
            <w:r w:rsidRPr="0094277A">
              <w:rPr>
                <w:color w:val="000000"/>
                <w:spacing w:val="-4"/>
                <w:szCs w:val="22"/>
              </w:rPr>
              <w:t>Удельный вес орг</w:t>
            </w:r>
            <w:r w:rsidRPr="0094277A">
              <w:rPr>
                <w:color w:val="000000"/>
                <w:spacing w:val="-4"/>
                <w:szCs w:val="22"/>
              </w:rPr>
              <w:t>а</w:t>
            </w:r>
            <w:r w:rsidRPr="0094277A">
              <w:rPr>
                <w:color w:val="000000"/>
                <w:spacing w:val="-4"/>
                <w:szCs w:val="22"/>
              </w:rPr>
              <w:t>низаций, имевших веб-</w:t>
            </w:r>
          </w:p>
          <w:p w:rsidR="00541368" w:rsidRPr="0094277A" w:rsidRDefault="00541368" w:rsidP="00541368">
            <w:pPr>
              <w:overflowPunct/>
              <w:autoSpaceDE/>
              <w:autoSpaceDN/>
              <w:adjustRightInd/>
              <w:spacing w:line="226" w:lineRule="auto"/>
              <w:ind w:left="-113" w:right="-113"/>
              <w:jc w:val="center"/>
              <w:textAlignment w:val="auto"/>
              <w:rPr>
                <w:color w:val="000000"/>
                <w:spacing w:val="-4"/>
                <w:szCs w:val="22"/>
                <w:vertAlign w:val="superscript"/>
              </w:rPr>
            </w:pPr>
            <w:r w:rsidRPr="0094277A">
              <w:rPr>
                <w:color w:val="000000"/>
                <w:szCs w:val="22"/>
              </w:rPr>
              <w:t xml:space="preserve">сайт </w:t>
            </w:r>
            <w:r>
              <w:rPr>
                <w:color w:val="000000"/>
                <w:szCs w:val="22"/>
              </w:rPr>
              <w:br/>
            </w:r>
            <w:r w:rsidRPr="0094277A">
              <w:rPr>
                <w:color w:val="000000"/>
                <w:szCs w:val="22"/>
              </w:rPr>
              <w:t>в сети</w:t>
            </w:r>
            <w:r w:rsidRPr="0094277A">
              <w:rPr>
                <w:color w:val="000000"/>
                <w:spacing w:val="-4"/>
                <w:szCs w:val="22"/>
              </w:rPr>
              <w:t xml:space="preserve"> </w:t>
            </w:r>
            <w:r w:rsidRPr="0094277A">
              <w:rPr>
                <w:color w:val="000000"/>
                <w:spacing w:val="-4"/>
                <w:szCs w:val="22"/>
              </w:rPr>
              <w:br/>
            </w:r>
            <w:r w:rsidRPr="0094277A">
              <w:rPr>
                <w:color w:val="000000"/>
                <w:szCs w:val="22"/>
              </w:rPr>
              <w:t>Интернет</w:t>
            </w:r>
          </w:p>
        </w:tc>
      </w:tr>
      <w:tr w:rsidR="00541368" w:rsidRPr="000C33AC" w:rsidTr="00541368">
        <w:trPr>
          <w:trHeight w:val="20"/>
        </w:trPr>
        <w:tc>
          <w:tcPr>
            <w:tcW w:w="1690" w:type="pct"/>
            <w:vMerge/>
            <w:tcBorders>
              <w:bottom w:val="single" w:sz="4" w:space="0" w:color="auto"/>
            </w:tcBorders>
            <w:shd w:val="pct10" w:color="auto" w:fill="auto"/>
          </w:tcPr>
          <w:p w:rsidR="00541368" w:rsidRPr="000C33AC" w:rsidRDefault="00541368" w:rsidP="00541368">
            <w:pPr>
              <w:overflowPunct/>
              <w:autoSpaceDE/>
              <w:autoSpaceDN/>
              <w:adjustRightInd/>
              <w:spacing w:line="226" w:lineRule="auto"/>
              <w:jc w:val="center"/>
              <w:textAlignment w:val="auto"/>
              <w:rPr>
                <w:b/>
                <w:bCs/>
                <w:iCs/>
                <w:color w:val="000000"/>
                <w:szCs w:val="22"/>
              </w:rPr>
            </w:pPr>
          </w:p>
        </w:tc>
        <w:tc>
          <w:tcPr>
            <w:tcW w:w="449" w:type="pct"/>
            <w:tcBorders>
              <w:bottom w:val="single" w:sz="4" w:space="0" w:color="auto"/>
            </w:tcBorders>
            <w:shd w:val="pct10" w:color="auto" w:fill="auto"/>
          </w:tcPr>
          <w:p w:rsidR="00541368" w:rsidRPr="000C33AC" w:rsidRDefault="00541368" w:rsidP="00541368">
            <w:pPr>
              <w:overflowPunct/>
              <w:autoSpaceDE/>
              <w:autoSpaceDN/>
              <w:adjustRightInd/>
              <w:spacing w:line="226" w:lineRule="auto"/>
              <w:ind w:left="-113" w:right="-113"/>
              <w:jc w:val="center"/>
              <w:textAlignment w:val="auto"/>
              <w:rPr>
                <w:b/>
                <w:bCs/>
                <w:iCs/>
                <w:color w:val="000000"/>
                <w:szCs w:val="22"/>
              </w:rPr>
            </w:pPr>
            <w:r w:rsidRPr="000C33AC">
              <w:rPr>
                <w:color w:val="000000"/>
                <w:szCs w:val="22"/>
              </w:rPr>
              <w:t>персо-нальные</w:t>
            </w:r>
            <w:r w:rsidRPr="000C33AC">
              <w:rPr>
                <w:color w:val="000000"/>
                <w:szCs w:val="22"/>
              </w:rPr>
              <w:br/>
              <w:t xml:space="preserve"> </w:t>
            </w:r>
            <w:r w:rsidRPr="000C33AC">
              <w:rPr>
                <w:color w:val="000000"/>
                <w:spacing w:val="-2"/>
                <w:szCs w:val="22"/>
              </w:rPr>
              <w:t>компь</w:t>
            </w:r>
            <w:r w:rsidRPr="000C33AC">
              <w:rPr>
                <w:color w:val="000000"/>
                <w:szCs w:val="22"/>
              </w:rPr>
              <w:t>ю-теры</w:t>
            </w:r>
          </w:p>
        </w:tc>
        <w:tc>
          <w:tcPr>
            <w:tcW w:w="449" w:type="pct"/>
            <w:tcBorders>
              <w:bottom w:val="single" w:sz="4" w:space="0" w:color="auto"/>
            </w:tcBorders>
            <w:shd w:val="pct10" w:color="auto" w:fill="auto"/>
          </w:tcPr>
          <w:p w:rsidR="00541368" w:rsidRPr="000C33AC" w:rsidRDefault="00541368" w:rsidP="00541368">
            <w:pPr>
              <w:overflowPunct/>
              <w:autoSpaceDE/>
              <w:autoSpaceDN/>
              <w:adjustRightInd/>
              <w:spacing w:line="226" w:lineRule="auto"/>
              <w:ind w:left="-113" w:right="-113"/>
              <w:jc w:val="center"/>
              <w:textAlignment w:val="auto"/>
              <w:rPr>
                <w:color w:val="000000"/>
                <w:szCs w:val="22"/>
              </w:rPr>
            </w:pPr>
            <w:r w:rsidRPr="000C33AC">
              <w:rPr>
                <w:color w:val="000000"/>
                <w:szCs w:val="22"/>
              </w:rPr>
              <w:t xml:space="preserve">сеть </w:t>
            </w:r>
            <w:r w:rsidRPr="000C33AC">
              <w:rPr>
                <w:color w:val="000000"/>
                <w:szCs w:val="22"/>
              </w:rPr>
              <w:br/>
              <w:t>Интернет</w:t>
            </w:r>
          </w:p>
        </w:tc>
        <w:tc>
          <w:tcPr>
            <w:tcW w:w="453" w:type="pct"/>
            <w:gridSpan w:val="2"/>
            <w:tcBorders>
              <w:bottom w:val="single" w:sz="4" w:space="0" w:color="auto"/>
            </w:tcBorders>
            <w:shd w:val="pct10" w:color="auto" w:fill="auto"/>
          </w:tcPr>
          <w:p w:rsidR="00541368" w:rsidRPr="000C33AC" w:rsidRDefault="00541368" w:rsidP="00541368">
            <w:pPr>
              <w:overflowPunct/>
              <w:autoSpaceDE/>
              <w:autoSpaceDN/>
              <w:adjustRightInd/>
              <w:spacing w:line="226" w:lineRule="auto"/>
              <w:ind w:left="-113" w:right="-113"/>
              <w:jc w:val="center"/>
              <w:textAlignment w:val="auto"/>
              <w:rPr>
                <w:color w:val="000000"/>
                <w:szCs w:val="22"/>
              </w:rPr>
            </w:pPr>
            <w:r>
              <w:rPr>
                <w:color w:val="000000"/>
                <w:szCs w:val="22"/>
              </w:rPr>
              <w:t>в том числе в комме</w:t>
            </w:r>
            <w:r>
              <w:rPr>
                <w:color w:val="000000"/>
                <w:szCs w:val="22"/>
              </w:rPr>
              <w:t>р</w:t>
            </w:r>
            <w:r>
              <w:rPr>
                <w:color w:val="000000"/>
                <w:szCs w:val="22"/>
              </w:rPr>
              <w:t>ческих целях</w:t>
            </w:r>
          </w:p>
        </w:tc>
        <w:tc>
          <w:tcPr>
            <w:tcW w:w="453" w:type="pct"/>
            <w:gridSpan w:val="2"/>
            <w:tcBorders>
              <w:bottom w:val="single" w:sz="4" w:space="0" w:color="auto"/>
            </w:tcBorders>
            <w:shd w:val="pct10" w:color="auto" w:fill="auto"/>
          </w:tcPr>
          <w:p w:rsidR="00541368" w:rsidRPr="000C33AC" w:rsidRDefault="00541368" w:rsidP="00541368">
            <w:pPr>
              <w:overflowPunct/>
              <w:autoSpaceDE/>
              <w:autoSpaceDN/>
              <w:adjustRightInd/>
              <w:spacing w:line="226" w:lineRule="auto"/>
              <w:ind w:left="-57" w:right="-57"/>
              <w:jc w:val="center"/>
              <w:textAlignment w:val="auto"/>
              <w:rPr>
                <w:color w:val="000000"/>
                <w:szCs w:val="22"/>
              </w:rPr>
            </w:pPr>
            <w:r>
              <w:rPr>
                <w:color w:val="000000"/>
                <w:szCs w:val="22"/>
              </w:rPr>
              <w:t>спец</w:t>
            </w:r>
            <w:r>
              <w:rPr>
                <w:color w:val="000000"/>
                <w:szCs w:val="22"/>
              </w:rPr>
              <w:t>и</w:t>
            </w:r>
            <w:r>
              <w:rPr>
                <w:color w:val="000000"/>
                <w:szCs w:val="22"/>
              </w:rPr>
              <w:t>альные пр</w:t>
            </w:r>
            <w:r>
              <w:rPr>
                <w:color w:val="000000"/>
                <w:szCs w:val="22"/>
              </w:rPr>
              <w:t>о</w:t>
            </w:r>
            <w:r>
              <w:rPr>
                <w:color w:val="000000"/>
                <w:szCs w:val="22"/>
              </w:rPr>
              <w:t>грам</w:t>
            </w:r>
            <w:r>
              <w:rPr>
                <w:color w:val="000000"/>
                <w:szCs w:val="22"/>
              </w:rPr>
              <w:t>м</w:t>
            </w:r>
            <w:r>
              <w:rPr>
                <w:color w:val="000000"/>
                <w:szCs w:val="22"/>
              </w:rPr>
              <w:t>ные средства</w:t>
            </w:r>
          </w:p>
        </w:tc>
        <w:tc>
          <w:tcPr>
            <w:tcW w:w="549" w:type="pct"/>
            <w:gridSpan w:val="2"/>
            <w:tcBorders>
              <w:bottom w:val="single" w:sz="4" w:space="0" w:color="auto"/>
            </w:tcBorders>
            <w:shd w:val="pct10" w:color="auto" w:fill="auto"/>
          </w:tcPr>
          <w:p w:rsidR="00541368" w:rsidRPr="000C33AC" w:rsidRDefault="00541368" w:rsidP="00541368">
            <w:pPr>
              <w:overflowPunct/>
              <w:autoSpaceDE/>
              <w:autoSpaceDN/>
              <w:adjustRightInd/>
              <w:spacing w:line="226" w:lineRule="auto"/>
              <w:ind w:left="-113" w:right="-113"/>
              <w:jc w:val="center"/>
              <w:textAlignment w:val="auto"/>
              <w:rPr>
                <w:color w:val="000000"/>
                <w:szCs w:val="22"/>
              </w:rPr>
            </w:pPr>
            <w:r>
              <w:rPr>
                <w:color w:val="000000"/>
                <w:szCs w:val="22"/>
              </w:rPr>
              <w:t>средства защиты информ</w:t>
            </w:r>
            <w:r>
              <w:rPr>
                <w:color w:val="000000"/>
                <w:szCs w:val="22"/>
              </w:rPr>
              <w:t>а</w:t>
            </w:r>
            <w:r>
              <w:rPr>
                <w:color w:val="000000"/>
                <w:szCs w:val="22"/>
              </w:rPr>
              <w:t>ции, пер</w:t>
            </w:r>
            <w:r>
              <w:rPr>
                <w:color w:val="000000"/>
                <w:szCs w:val="22"/>
              </w:rPr>
              <w:t>е</w:t>
            </w:r>
            <w:r>
              <w:rPr>
                <w:color w:val="000000"/>
                <w:szCs w:val="22"/>
              </w:rPr>
              <w:t>даваемой по гл</w:t>
            </w:r>
            <w:r>
              <w:rPr>
                <w:color w:val="000000"/>
                <w:szCs w:val="22"/>
              </w:rPr>
              <w:t>о</w:t>
            </w:r>
            <w:r>
              <w:rPr>
                <w:color w:val="000000"/>
                <w:szCs w:val="22"/>
              </w:rPr>
              <w:t>бальным сетям</w:t>
            </w:r>
          </w:p>
        </w:tc>
        <w:tc>
          <w:tcPr>
            <w:tcW w:w="472" w:type="pct"/>
            <w:gridSpan w:val="2"/>
            <w:tcBorders>
              <w:bottom w:val="single" w:sz="4" w:space="0" w:color="auto"/>
            </w:tcBorders>
            <w:shd w:val="pct10" w:color="auto" w:fill="auto"/>
          </w:tcPr>
          <w:p w:rsidR="00541368" w:rsidRPr="000C33AC" w:rsidRDefault="00541368" w:rsidP="00541368">
            <w:pPr>
              <w:overflowPunct/>
              <w:autoSpaceDE/>
              <w:autoSpaceDN/>
              <w:adjustRightInd/>
              <w:spacing w:line="226" w:lineRule="auto"/>
              <w:ind w:left="-113" w:right="-113"/>
              <w:jc w:val="center"/>
              <w:textAlignment w:val="auto"/>
              <w:rPr>
                <w:color w:val="000000"/>
                <w:szCs w:val="22"/>
              </w:rPr>
            </w:pPr>
            <w:r>
              <w:rPr>
                <w:color w:val="000000"/>
                <w:szCs w:val="22"/>
              </w:rPr>
              <w:t>элек-тронный докуме</w:t>
            </w:r>
            <w:r>
              <w:rPr>
                <w:color w:val="000000"/>
                <w:szCs w:val="22"/>
              </w:rPr>
              <w:t>н</w:t>
            </w:r>
            <w:r>
              <w:rPr>
                <w:color w:val="000000"/>
                <w:szCs w:val="22"/>
              </w:rPr>
              <w:t>тооборот</w:t>
            </w:r>
          </w:p>
        </w:tc>
        <w:tc>
          <w:tcPr>
            <w:tcW w:w="485" w:type="pct"/>
            <w:gridSpan w:val="2"/>
            <w:vMerge/>
            <w:tcBorders>
              <w:bottom w:val="single" w:sz="4" w:space="0" w:color="auto"/>
            </w:tcBorders>
            <w:shd w:val="pct10" w:color="auto" w:fill="auto"/>
          </w:tcPr>
          <w:p w:rsidR="00541368" w:rsidRPr="000C33AC" w:rsidRDefault="00541368" w:rsidP="00541368">
            <w:pPr>
              <w:overflowPunct/>
              <w:autoSpaceDE/>
              <w:autoSpaceDN/>
              <w:adjustRightInd/>
              <w:spacing w:line="226" w:lineRule="auto"/>
              <w:jc w:val="center"/>
              <w:textAlignment w:val="auto"/>
              <w:rPr>
                <w:color w:val="000000"/>
                <w:szCs w:val="22"/>
              </w:rPr>
            </w:pPr>
          </w:p>
        </w:tc>
      </w:tr>
      <w:tr w:rsidR="00541368" w:rsidRPr="000C33AC" w:rsidTr="00541368">
        <w:trPr>
          <w:trHeight w:val="20"/>
        </w:trPr>
        <w:tc>
          <w:tcPr>
            <w:tcW w:w="5000" w:type="pct"/>
            <w:gridSpan w:val="13"/>
            <w:tcBorders>
              <w:top w:val="nil"/>
              <w:left w:val="single" w:sz="4" w:space="0" w:color="auto"/>
              <w:bottom w:val="nil"/>
              <w:right w:val="single" w:sz="4" w:space="0" w:color="auto"/>
            </w:tcBorders>
            <w:vAlign w:val="bottom"/>
          </w:tcPr>
          <w:p w:rsidR="00541368" w:rsidRPr="00C102A2" w:rsidRDefault="00541368" w:rsidP="00541368">
            <w:pPr>
              <w:overflowPunct/>
              <w:autoSpaceDE/>
              <w:autoSpaceDN/>
              <w:adjustRightInd/>
              <w:spacing w:before="120" w:after="120" w:line="226" w:lineRule="auto"/>
              <w:jc w:val="center"/>
              <w:textAlignment w:val="auto"/>
              <w:rPr>
                <w:b/>
                <w:color w:val="000000"/>
                <w:szCs w:val="22"/>
              </w:rPr>
            </w:pPr>
            <w:r w:rsidRPr="00C102A2">
              <w:rPr>
                <w:b/>
                <w:color w:val="000000"/>
                <w:szCs w:val="22"/>
              </w:rPr>
              <w:t>2017</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C102A2" w:rsidRDefault="00541368" w:rsidP="00541368">
            <w:pPr>
              <w:overflowPunct/>
              <w:autoSpaceDE/>
              <w:autoSpaceDN/>
              <w:adjustRightInd/>
              <w:spacing w:line="226" w:lineRule="auto"/>
              <w:textAlignment w:val="auto"/>
              <w:rPr>
                <w:rFonts w:eastAsia="Trebuchet MS"/>
                <w:b/>
                <w:szCs w:val="22"/>
              </w:rPr>
            </w:pPr>
            <w:r w:rsidRPr="00C102A2">
              <w:rPr>
                <w:rFonts w:eastAsia="Trebuchet MS"/>
                <w:b/>
                <w:szCs w:val="22"/>
              </w:rPr>
              <w:t>Всего</w:t>
            </w:r>
          </w:p>
        </w:tc>
        <w:tc>
          <w:tcPr>
            <w:tcW w:w="449" w:type="pct"/>
            <w:tcBorders>
              <w:top w:val="nil"/>
              <w:left w:val="nil"/>
              <w:bottom w:val="nil"/>
              <w:right w:val="nil"/>
            </w:tcBorders>
            <w:vAlign w:val="bottom"/>
          </w:tcPr>
          <w:p w:rsidR="00541368" w:rsidRPr="002A3244" w:rsidRDefault="00541368" w:rsidP="00541368">
            <w:pPr>
              <w:overflowPunct/>
              <w:autoSpaceDE/>
              <w:autoSpaceDN/>
              <w:adjustRightInd/>
              <w:spacing w:line="226" w:lineRule="auto"/>
              <w:ind w:right="113"/>
              <w:jc w:val="right"/>
              <w:textAlignment w:val="auto"/>
              <w:rPr>
                <w:b/>
                <w:color w:val="000000"/>
                <w:szCs w:val="22"/>
                <w:vertAlign w:val="superscript"/>
              </w:rPr>
            </w:pPr>
            <w:r w:rsidRPr="00954C6B">
              <w:rPr>
                <w:b/>
                <w:color w:val="000000"/>
                <w:szCs w:val="22"/>
              </w:rPr>
              <w:t>94,0</w:t>
            </w:r>
          </w:p>
        </w:tc>
        <w:tc>
          <w:tcPr>
            <w:tcW w:w="456" w:type="pct"/>
            <w:gridSpan w:val="2"/>
            <w:tcBorders>
              <w:top w:val="nil"/>
              <w:left w:val="nil"/>
              <w:bottom w:val="nil"/>
              <w:right w:val="nil"/>
            </w:tcBorders>
            <w:vAlign w:val="bottom"/>
          </w:tcPr>
          <w:p w:rsidR="00541368" w:rsidRPr="00954C6B" w:rsidRDefault="00541368" w:rsidP="00541368">
            <w:pPr>
              <w:overflowPunct/>
              <w:autoSpaceDE/>
              <w:autoSpaceDN/>
              <w:adjustRightInd/>
              <w:spacing w:line="226" w:lineRule="auto"/>
              <w:ind w:right="113"/>
              <w:jc w:val="right"/>
              <w:textAlignment w:val="auto"/>
              <w:rPr>
                <w:b/>
                <w:color w:val="000000"/>
                <w:szCs w:val="22"/>
              </w:rPr>
            </w:pPr>
            <w:r w:rsidRPr="00954C6B">
              <w:rPr>
                <w:b/>
                <w:color w:val="000000"/>
                <w:szCs w:val="22"/>
              </w:rPr>
              <w:t>89,1</w:t>
            </w:r>
          </w:p>
        </w:tc>
        <w:tc>
          <w:tcPr>
            <w:tcW w:w="449" w:type="pct"/>
            <w:gridSpan w:val="2"/>
            <w:tcBorders>
              <w:top w:val="nil"/>
              <w:left w:val="nil"/>
              <w:bottom w:val="nil"/>
              <w:right w:val="nil"/>
            </w:tcBorders>
            <w:vAlign w:val="bottom"/>
          </w:tcPr>
          <w:p w:rsidR="00541368" w:rsidRPr="00954C6B" w:rsidRDefault="00541368" w:rsidP="00541368">
            <w:pPr>
              <w:overflowPunct/>
              <w:autoSpaceDE/>
              <w:autoSpaceDN/>
              <w:adjustRightInd/>
              <w:spacing w:line="226" w:lineRule="auto"/>
              <w:ind w:right="113"/>
              <w:jc w:val="right"/>
              <w:textAlignment w:val="auto"/>
              <w:rPr>
                <w:b/>
                <w:color w:val="000000"/>
                <w:szCs w:val="22"/>
              </w:rPr>
            </w:pPr>
            <w:r w:rsidRPr="00954C6B">
              <w:rPr>
                <w:b/>
                <w:color w:val="000000"/>
                <w:szCs w:val="22"/>
              </w:rPr>
              <w:t>72,0</w:t>
            </w:r>
          </w:p>
        </w:tc>
        <w:tc>
          <w:tcPr>
            <w:tcW w:w="450" w:type="pct"/>
            <w:tcBorders>
              <w:top w:val="nil"/>
              <w:left w:val="nil"/>
              <w:bottom w:val="nil"/>
              <w:right w:val="nil"/>
            </w:tcBorders>
            <w:vAlign w:val="bottom"/>
          </w:tcPr>
          <w:p w:rsidR="00541368" w:rsidRPr="002A3244" w:rsidRDefault="00541368" w:rsidP="00541368">
            <w:pPr>
              <w:overflowPunct/>
              <w:autoSpaceDE/>
              <w:autoSpaceDN/>
              <w:adjustRightInd/>
              <w:spacing w:line="226" w:lineRule="auto"/>
              <w:ind w:right="113"/>
              <w:jc w:val="right"/>
              <w:textAlignment w:val="auto"/>
              <w:rPr>
                <w:b/>
                <w:color w:val="000000"/>
                <w:szCs w:val="22"/>
                <w:vertAlign w:val="superscript"/>
              </w:rPr>
            </w:pPr>
            <w:r w:rsidRPr="00954C6B">
              <w:rPr>
                <w:b/>
                <w:color w:val="000000"/>
                <w:szCs w:val="22"/>
              </w:rPr>
              <w:t>85,7</w:t>
            </w:r>
          </w:p>
        </w:tc>
        <w:tc>
          <w:tcPr>
            <w:tcW w:w="556" w:type="pct"/>
            <w:gridSpan w:val="3"/>
            <w:tcBorders>
              <w:top w:val="nil"/>
              <w:left w:val="nil"/>
              <w:bottom w:val="nil"/>
              <w:right w:val="nil"/>
            </w:tcBorders>
            <w:vAlign w:val="bottom"/>
          </w:tcPr>
          <w:p w:rsidR="00541368" w:rsidRPr="00954C6B" w:rsidRDefault="00541368" w:rsidP="00541368">
            <w:pPr>
              <w:overflowPunct/>
              <w:autoSpaceDE/>
              <w:autoSpaceDN/>
              <w:adjustRightInd/>
              <w:spacing w:line="226" w:lineRule="auto"/>
              <w:ind w:right="227"/>
              <w:jc w:val="right"/>
              <w:textAlignment w:val="auto"/>
              <w:rPr>
                <w:b/>
                <w:color w:val="000000"/>
                <w:szCs w:val="22"/>
              </w:rPr>
            </w:pPr>
            <w:r w:rsidRPr="00954C6B">
              <w:rPr>
                <w:b/>
                <w:color w:val="000000"/>
                <w:szCs w:val="22"/>
              </w:rPr>
              <w:t>91,0</w:t>
            </w:r>
          </w:p>
        </w:tc>
        <w:tc>
          <w:tcPr>
            <w:tcW w:w="474" w:type="pct"/>
            <w:gridSpan w:val="2"/>
            <w:tcBorders>
              <w:top w:val="nil"/>
              <w:left w:val="nil"/>
              <w:bottom w:val="nil"/>
              <w:right w:val="nil"/>
            </w:tcBorders>
            <w:vAlign w:val="bottom"/>
          </w:tcPr>
          <w:p w:rsidR="00541368" w:rsidRPr="00954C6B" w:rsidRDefault="00541368" w:rsidP="00541368">
            <w:pPr>
              <w:overflowPunct/>
              <w:autoSpaceDE/>
              <w:autoSpaceDN/>
              <w:adjustRightInd/>
              <w:spacing w:line="226" w:lineRule="auto"/>
              <w:ind w:right="113"/>
              <w:jc w:val="right"/>
              <w:textAlignment w:val="auto"/>
              <w:rPr>
                <w:b/>
                <w:color w:val="000000"/>
                <w:szCs w:val="22"/>
              </w:rPr>
            </w:pPr>
            <w:r w:rsidRPr="00954C6B">
              <w:rPr>
                <w:b/>
                <w:color w:val="000000"/>
                <w:szCs w:val="22"/>
              </w:rPr>
              <w:t>66,6</w:t>
            </w:r>
          </w:p>
        </w:tc>
        <w:tc>
          <w:tcPr>
            <w:tcW w:w="476" w:type="pct"/>
            <w:tcBorders>
              <w:top w:val="nil"/>
              <w:left w:val="nil"/>
              <w:bottom w:val="nil"/>
              <w:right w:val="single" w:sz="4" w:space="0" w:color="auto"/>
            </w:tcBorders>
            <w:vAlign w:val="bottom"/>
          </w:tcPr>
          <w:p w:rsidR="00541368" w:rsidRPr="00954C6B" w:rsidRDefault="00541368" w:rsidP="00541368">
            <w:pPr>
              <w:overflowPunct/>
              <w:autoSpaceDE/>
              <w:autoSpaceDN/>
              <w:adjustRightInd/>
              <w:spacing w:line="226" w:lineRule="auto"/>
              <w:ind w:right="113"/>
              <w:jc w:val="right"/>
              <w:textAlignment w:val="auto"/>
              <w:rPr>
                <w:b/>
                <w:color w:val="000000"/>
                <w:szCs w:val="22"/>
              </w:rPr>
            </w:pPr>
            <w:r w:rsidRPr="00954C6B">
              <w:rPr>
                <w:b/>
                <w:color w:val="000000"/>
                <w:szCs w:val="22"/>
              </w:rPr>
              <w:t>50,0</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26" w:lineRule="auto"/>
              <w:ind w:left="142"/>
              <w:rPr>
                <w:bCs/>
                <w:color w:val="000000"/>
                <w:szCs w:val="22"/>
              </w:rPr>
            </w:pPr>
            <w:r w:rsidRPr="001779CF">
              <w:rPr>
                <w:bCs/>
                <w:color w:val="000000"/>
                <w:szCs w:val="22"/>
              </w:rPr>
              <w:t>лесоводство и лесозаготовки</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84,6</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84,6</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76,9</w:t>
            </w:r>
          </w:p>
        </w:tc>
        <w:tc>
          <w:tcPr>
            <w:tcW w:w="450"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84,6</w:t>
            </w:r>
          </w:p>
        </w:tc>
        <w:tc>
          <w:tcPr>
            <w:tcW w:w="556" w:type="pct"/>
            <w:gridSpan w:val="3"/>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84,6</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76,9</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7,7</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26" w:lineRule="auto"/>
              <w:ind w:left="142"/>
              <w:rPr>
                <w:bCs/>
                <w:color w:val="000000"/>
                <w:szCs w:val="22"/>
              </w:rPr>
            </w:pPr>
            <w:r w:rsidRPr="001779CF">
              <w:rPr>
                <w:bCs/>
                <w:color w:val="000000"/>
                <w:szCs w:val="22"/>
              </w:rPr>
              <w:t>рыболовство и рыбоводство</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82,4</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82,4</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64,7</w:t>
            </w:r>
          </w:p>
        </w:tc>
        <w:tc>
          <w:tcPr>
            <w:tcW w:w="450"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82,4</w:t>
            </w:r>
          </w:p>
        </w:tc>
        <w:tc>
          <w:tcPr>
            <w:tcW w:w="556" w:type="pct"/>
            <w:gridSpan w:val="3"/>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82,4</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58,8</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32,4</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26" w:lineRule="auto"/>
              <w:ind w:left="142"/>
              <w:rPr>
                <w:bCs/>
                <w:color w:val="000000"/>
                <w:szCs w:val="22"/>
              </w:rPr>
            </w:pPr>
            <w:r>
              <w:rPr>
                <w:bCs/>
                <w:color w:val="000000"/>
                <w:szCs w:val="22"/>
              </w:rPr>
              <w:t>д</w:t>
            </w:r>
            <w:r w:rsidRPr="001779CF">
              <w:rPr>
                <w:bCs/>
                <w:color w:val="000000"/>
                <w:szCs w:val="22"/>
              </w:rPr>
              <w:t>обыча полезных ископаемых</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82,4</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82,4</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76,5</w:t>
            </w:r>
          </w:p>
        </w:tc>
        <w:tc>
          <w:tcPr>
            <w:tcW w:w="450"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82,4</w:t>
            </w:r>
          </w:p>
        </w:tc>
        <w:tc>
          <w:tcPr>
            <w:tcW w:w="556" w:type="pct"/>
            <w:gridSpan w:val="3"/>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76,5</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58,8</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29,4</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26" w:lineRule="auto"/>
              <w:ind w:left="142"/>
              <w:rPr>
                <w:bCs/>
                <w:color w:val="000000"/>
                <w:szCs w:val="22"/>
              </w:rPr>
            </w:pPr>
            <w:r>
              <w:rPr>
                <w:bCs/>
                <w:color w:val="000000"/>
                <w:szCs w:val="22"/>
              </w:rPr>
              <w:t>о</w:t>
            </w:r>
            <w:r w:rsidRPr="001779CF">
              <w:rPr>
                <w:bCs/>
                <w:color w:val="000000"/>
                <w:szCs w:val="22"/>
              </w:rPr>
              <w:t>брабатывающие производства</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91,9</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89,2</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86,5</w:t>
            </w:r>
          </w:p>
        </w:tc>
        <w:tc>
          <w:tcPr>
            <w:tcW w:w="450"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85,1</w:t>
            </w:r>
          </w:p>
        </w:tc>
        <w:tc>
          <w:tcPr>
            <w:tcW w:w="556" w:type="pct"/>
            <w:gridSpan w:val="3"/>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89,2</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70,3</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62,2</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26" w:lineRule="auto"/>
              <w:ind w:left="142"/>
              <w:rPr>
                <w:bCs/>
                <w:color w:val="000000"/>
                <w:szCs w:val="22"/>
              </w:rPr>
            </w:pPr>
            <w:r>
              <w:rPr>
                <w:bCs/>
                <w:color w:val="000000"/>
                <w:szCs w:val="22"/>
              </w:rPr>
              <w:t>обеспечение э</w:t>
            </w:r>
            <w:r w:rsidRPr="001779CF">
              <w:rPr>
                <w:bCs/>
                <w:color w:val="000000"/>
                <w:szCs w:val="22"/>
              </w:rPr>
              <w:t>лектрической энергией, газом и паром; ко</w:t>
            </w:r>
            <w:r w:rsidRPr="001779CF">
              <w:rPr>
                <w:bCs/>
                <w:color w:val="000000"/>
                <w:szCs w:val="22"/>
              </w:rPr>
              <w:t>н</w:t>
            </w:r>
            <w:r w:rsidRPr="001779CF">
              <w:rPr>
                <w:bCs/>
                <w:color w:val="000000"/>
                <w:szCs w:val="22"/>
              </w:rPr>
              <w:t>диционирование воздуха</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85,0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85,0</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67,7</w:t>
            </w:r>
          </w:p>
        </w:tc>
        <w:tc>
          <w:tcPr>
            <w:tcW w:w="450"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84,3</w:t>
            </w:r>
          </w:p>
        </w:tc>
        <w:tc>
          <w:tcPr>
            <w:tcW w:w="556" w:type="pct"/>
            <w:gridSpan w:val="3"/>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85,0</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66,9</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48,0</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26" w:lineRule="auto"/>
              <w:ind w:left="142"/>
              <w:rPr>
                <w:bCs/>
                <w:color w:val="000000"/>
                <w:szCs w:val="22"/>
              </w:rPr>
            </w:pPr>
            <w:r>
              <w:rPr>
                <w:bCs/>
                <w:color w:val="000000"/>
                <w:szCs w:val="22"/>
              </w:rPr>
              <w:t>в</w:t>
            </w:r>
            <w:r w:rsidRPr="001779CF">
              <w:rPr>
                <w:bCs/>
                <w:color w:val="000000"/>
                <w:szCs w:val="22"/>
              </w:rPr>
              <w:t>одоснабжение; водоотведение, организация сбора и утилизации отходов, деятельность по ли</w:t>
            </w:r>
            <w:r w:rsidRPr="001779CF">
              <w:rPr>
                <w:bCs/>
                <w:color w:val="000000"/>
                <w:szCs w:val="22"/>
              </w:rPr>
              <w:t>к</w:t>
            </w:r>
            <w:r w:rsidRPr="001779CF">
              <w:rPr>
                <w:bCs/>
                <w:color w:val="000000"/>
                <w:szCs w:val="22"/>
              </w:rPr>
              <w:t>видации загрязнений</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100</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82,8</w:t>
            </w:r>
          </w:p>
        </w:tc>
        <w:tc>
          <w:tcPr>
            <w:tcW w:w="450"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93,1</w:t>
            </w:r>
          </w:p>
        </w:tc>
        <w:tc>
          <w:tcPr>
            <w:tcW w:w="556" w:type="pct"/>
            <w:gridSpan w:val="3"/>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100</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58,6</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48,3</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26" w:lineRule="auto"/>
              <w:ind w:left="142"/>
              <w:rPr>
                <w:bCs/>
                <w:color w:val="000000"/>
                <w:szCs w:val="22"/>
              </w:rPr>
            </w:pPr>
            <w:r>
              <w:rPr>
                <w:bCs/>
                <w:color w:val="000000"/>
                <w:szCs w:val="22"/>
              </w:rPr>
              <w:t>с</w:t>
            </w:r>
            <w:r w:rsidRPr="001779CF">
              <w:rPr>
                <w:bCs/>
                <w:color w:val="000000"/>
                <w:szCs w:val="22"/>
              </w:rPr>
              <w:t>троительство</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89,7</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89,7</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79,5</w:t>
            </w:r>
          </w:p>
        </w:tc>
        <w:tc>
          <w:tcPr>
            <w:tcW w:w="450"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82,1</w:t>
            </w:r>
          </w:p>
        </w:tc>
        <w:tc>
          <w:tcPr>
            <w:tcW w:w="556" w:type="pct"/>
            <w:gridSpan w:val="3"/>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89,7</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74,4</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35,9</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6" w:lineRule="auto"/>
              <w:ind w:left="142"/>
              <w:rPr>
                <w:bCs/>
                <w:color w:val="000000"/>
                <w:szCs w:val="22"/>
              </w:rPr>
            </w:pPr>
            <w:r w:rsidRPr="0085360B">
              <w:rPr>
                <w:bCs/>
                <w:color w:val="000000"/>
                <w:szCs w:val="22"/>
              </w:rPr>
              <w:t>торговля</w:t>
            </w:r>
            <w:r>
              <w:rPr>
                <w:bCs/>
                <w:color w:val="000000"/>
                <w:szCs w:val="22"/>
              </w:rPr>
              <w:t xml:space="preserve"> о</w:t>
            </w:r>
            <w:r w:rsidRPr="0085360B">
              <w:rPr>
                <w:bCs/>
                <w:color w:val="000000"/>
                <w:szCs w:val="22"/>
              </w:rPr>
              <w:t>птовая и розничная; ремонт автотранспортных средств, мотоциклов</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96,1</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87,5</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77,2</w:t>
            </w:r>
          </w:p>
        </w:tc>
        <w:tc>
          <w:tcPr>
            <w:tcW w:w="455"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82,2</w:t>
            </w:r>
          </w:p>
        </w:tc>
        <w:tc>
          <w:tcPr>
            <w:tcW w:w="551"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89,3</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62,9</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55,5</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6" w:lineRule="auto"/>
              <w:ind w:left="142"/>
              <w:rPr>
                <w:bCs/>
                <w:color w:val="000000"/>
                <w:szCs w:val="22"/>
              </w:rPr>
            </w:pPr>
            <w:r>
              <w:rPr>
                <w:bCs/>
                <w:color w:val="000000"/>
                <w:szCs w:val="22"/>
              </w:rPr>
              <w:t>т</w:t>
            </w:r>
            <w:r w:rsidRPr="0085360B">
              <w:rPr>
                <w:bCs/>
                <w:color w:val="000000"/>
                <w:szCs w:val="22"/>
              </w:rPr>
              <w:t>ранспортировка и хранение</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93,4</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91,8</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70,5</w:t>
            </w:r>
          </w:p>
        </w:tc>
        <w:tc>
          <w:tcPr>
            <w:tcW w:w="455"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86,1</w:t>
            </w:r>
          </w:p>
        </w:tc>
        <w:tc>
          <w:tcPr>
            <w:tcW w:w="551"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89,3</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68,0</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39,3</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6" w:lineRule="auto"/>
              <w:ind w:left="142" w:right="-113"/>
              <w:rPr>
                <w:bCs/>
                <w:color w:val="000000"/>
                <w:szCs w:val="22"/>
              </w:rPr>
            </w:pPr>
            <w:r>
              <w:rPr>
                <w:bCs/>
                <w:color w:val="000000"/>
                <w:szCs w:val="22"/>
              </w:rPr>
              <w:t>д</w:t>
            </w:r>
            <w:r w:rsidRPr="0085360B">
              <w:rPr>
                <w:bCs/>
                <w:color w:val="000000"/>
                <w:szCs w:val="22"/>
              </w:rPr>
              <w:t xml:space="preserve">еятельность гостиниц и </w:t>
            </w:r>
            <w:r>
              <w:rPr>
                <w:bCs/>
                <w:color w:val="000000"/>
                <w:szCs w:val="22"/>
              </w:rPr>
              <w:t>пре</w:t>
            </w:r>
            <w:r>
              <w:rPr>
                <w:bCs/>
                <w:color w:val="000000"/>
                <w:szCs w:val="22"/>
              </w:rPr>
              <w:t>д</w:t>
            </w:r>
            <w:r>
              <w:rPr>
                <w:bCs/>
                <w:color w:val="000000"/>
                <w:szCs w:val="22"/>
              </w:rPr>
              <w:t>приятий</w:t>
            </w:r>
            <w:r w:rsidRPr="0085360B">
              <w:rPr>
                <w:bCs/>
                <w:color w:val="000000"/>
                <w:szCs w:val="22"/>
              </w:rPr>
              <w:t xml:space="preserve"> общественного питания</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65,2</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65,2</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60,9</w:t>
            </w:r>
          </w:p>
        </w:tc>
        <w:tc>
          <w:tcPr>
            <w:tcW w:w="455"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63,0</w:t>
            </w:r>
          </w:p>
        </w:tc>
        <w:tc>
          <w:tcPr>
            <w:tcW w:w="551"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65,2</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58,7</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34,8</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6" w:lineRule="auto"/>
              <w:ind w:left="142"/>
              <w:rPr>
                <w:bCs/>
                <w:color w:val="000000"/>
                <w:szCs w:val="22"/>
              </w:rPr>
            </w:pPr>
            <w:r>
              <w:rPr>
                <w:bCs/>
                <w:color w:val="000000"/>
                <w:szCs w:val="22"/>
              </w:rPr>
              <w:t>д</w:t>
            </w:r>
            <w:r w:rsidRPr="0085360B">
              <w:rPr>
                <w:bCs/>
                <w:color w:val="000000"/>
                <w:szCs w:val="22"/>
              </w:rPr>
              <w:t>еятельность в области инфо</w:t>
            </w:r>
            <w:r w:rsidRPr="0085360B">
              <w:rPr>
                <w:bCs/>
                <w:color w:val="000000"/>
                <w:szCs w:val="22"/>
              </w:rPr>
              <w:t>р</w:t>
            </w:r>
            <w:r w:rsidRPr="0085360B">
              <w:rPr>
                <w:bCs/>
                <w:color w:val="000000"/>
                <w:szCs w:val="22"/>
              </w:rPr>
              <w:t>мации и связи</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96,9</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96,9</w:t>
            </w:r>
          </w:p>
        </w:tc>
        <w:tc>
          <w:tcPr>
            <w:tcW w:w="449"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87,5</w:t>
            </w:r>
          </w:p>
        </w:tc>
        <w:tc>
          <w:tcPr>
            <w:tcW w:w="455"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95,3</w:t>
            </w:r>
          </w:p>
        </w:tc>
        <w:tc>
          <w:tcPr>
            <w:tcW w:w="551"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227"/>
              <w:jc w:val="right"/>
              <w:textAlignment w:val="auto"/>
              <w:rPr>
                <w:color w:val="000000"/>
                <w:szCs w:val="22"/>
              </w:rPr>
            </w:pPr>
            <w:r>
              <w:rPr>
                <w:color w:val="000000"/>
                <w:szCs w:val="22"/>
              </w:rPr>
              <w:t>95,3</w:t>
            </w:r>
          </w:p>
        </w:tc>
        <w:tc>
          <w:tcPr>
            <w:tcW w:w="474"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79,7</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6" w:lineRule="auto"/>
              <w:ind w:right="113"/>
              <w:jc w:val="right"/>
              <w:textAlignment w:val="auto"/>
              <w:rPr>
                <w:color w:val="000000"/>
                <w:szCs w:val="22"/>
              </w:rPr>
            </w:pPr>
            <w:r>
              <w:rPr>
                <w:color w:val="000000"/>
                <w:szCs w:val="22"/>
              </w:rPr>
              <w:t>71,9</w:t>
            </w:r>
          </w:p>
        </w:tc>
      </w:tr>
      <w:tr w:rsidR="00541368" w:rsidRPr="000C33AC" w:rsidTr="00541368">
        <w:trPr>
          <w:trHeight w:val="20"/>
        </w:trPr>
        <w:tc>
          <w:tcPr>
            <w:tcW w:w="1690" w:type="pct"/>
            <w:tcBorders>
              <w:top w:val="nil"/>
              <w:left w:val="single" w:sz="4" w:space="0" w:color="auto"/>
              <w:bottom w:val="single" w:sz="4" w:space="0" w:color="auto"/>
              <w:right w:val="nil"/>
            </w:tcBorders>
            <w:vAlign w:val="bottom"/>
          </w:tcPr>
          <w:p w:rsidR="00541368" w:rsidRPr="0085360B" w:rsidRDefault="00541368" w:rsidP="00541368">
            <w:pPr>
              <w:spacing w:after="120" w:line="226" w:lineRule="auto"/>
              <w:ind w:left="142"/>
              <w:rPr>
                <w:bCs/>
                <w:color w:val="000000"/>
                <w:szCs w:val="22"/>
              </w:rPr>
            </w:pPr>
            <w:r>
              <w:rPr>
                <w:bCs/>
                <w:color w:val="000000"/>
                <w:szCs w:val="22"/>
              </w:rPr>
              <w:t>д</w:t>
            </w:r>
            <w:r w:rsidRPr="0085360B">
              <w:rPr>
                <w:bCs/>
                <w:color w:val="000000"/>
                <w:szCs w:val="22"/>
              </w:rPr>
              <w:t>еятельность финансовая и страховая</w:t>
            </w:r>
          </w:p>
        </w:tc>
        <w:tc>
          <w:tcPr>
            <w:tcW w:w="449" w:type="pct"/>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6" w:lineRule="auto"/>
              <w:ind w:right="113"/>
              <w:jc w:val="right"/>
              <w:textAlignment w:val="auto"/>
              <w:rPr>
                <w:color w:val="000000"/>
                <w:szCs w:val="22"/>
              </w:rPr>
            </w:pPr>
            <w:r>
              <w:rPr>
                <w:color w:val="000000"/>
                <w:szCs w:val="22"/>
              </w:rPr>
              <w:t>99,1</w:t>
            </w:r>
          </w:p>
        </w:tc>
        <w:tc>
          <w:tcPr>
            <w:tcW w:w="456" w:type="pct"/>
            <w:gridSpan w:val="2"/>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6" w:lineRule="auto"/>
              <w:ind w:right="113"/>
              <w:jc w:val="right"/>
              <w:textAlignment w:val="auto"/>
              <w:rPr>
                <w:color w:val="000000"/>
                <w:szCs w:val="22"/>
              </w:rPr>
            </w:pPr>
            <w:r>
              <w:rPr>
                <w:color w:val="000000"/>
                <w:szCs w:val="22"/>
              </w:rPr>
              <w:t>99,1</w:t>
            </w:r>
          </w:p>
        </w:tc>
        <w:tc>
          <w:tcPr>
            <w:tcW w:w="449" w:type="pct"/>
            <w:gridSpan w:val="2"/>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6" w:lineRule="auto"/>
              <w:ind w:right="113"/>
              <w:jc w:val="right"/>
              <w:textAlignment w:val="auto"/>
              <w:rPr>
                <w:color w:val="000000"/>
                <w:szCs w:val="22"/>
              </w:rPr>
            </w:pPr>
            <w:r>
              <w:rPr>
                <w:color w:val="000000"/>
                <w:szCs w:val="22"/>
              </w:rPr>
              <w:t>74,3</w:t>
            </w:r>
          </w:p>
        </w:tc>
        <w:tc>
          <w:tcPr>
            <w:tcW w:w="455" w:type="pct"/>
            <w:gridSpan w:val="2"/>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6" w:lineRule="auto"/>
              <w:ind w:right="113"/>
              <w:jc w:val="right"/>
              <w:textAlignment w:val="auto"/>
              <w:rPr>
                <w:color w:val="000000"/>
                <w:szCs w:val="22"/>
              </w:rPr>
            </w:pPr>
            <w:r>
              <w:rPr>
                <w:color w:val="000000"/>
                <w:szCs w:val="22"/>
              </w:rPr>
              <w:t>86,2</w:t>
            </w:r>
          </w:p>
        </w:tc>
        <w:tc>
          <w:tcPr>
            <w:tcW w:w="551" w:type="pct"/>
            <w:gridSpan w:val="2"/>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6" w:lineRule="auto"/>
              <w:ind w:right="227"/>
              <w:jc w:val="right"/>
              <w:textAlignment w:val="auto"/>
              <w:rPr>
                <w:color w:val="000000"/>
                <w:szCs w:val="22"/>
              </w:rPr>
            </w:pPr>
            <w:r>
              <w:rPr>
                <w:color w:val="000000"/>
                <w:szCs w:val="22"/>
              </w:rPr>
              <w:t>98,2</w:t>
            </w:r>
          </w:p>
        </w:tc>
        <w:tc>
          <w:tcPr>
            <w:tcW w:w="474" w:type="pct"/>
            <w:gridSpan w:val="2"/>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6" w:lineRule="auto"/>
              <w:ind w:right="113"/>
              <w:jc w:val="right"/>
              <w:textAlignment w:val="auto"/>
              <w:rPr>
                <w:color w:val="000000"/>
                <w:szCs w:val="22"/>
              </w:rPr>
            </w:pPr>
            <w:r>
              <w:rPr>
                <w:color w:val="000000"/>
                <w:szCs w:val="22"/>
              </w:rPr>
              <w:t>75,2</w:t>
            </w:r>
          </w:p>
        </w:tc>
        <w:tc>
          <w:tcPr>
            <w:tcW w:w="476" w:type="pct"/>
            <w:tcBorders>
              <w:top w:val="nil"/>
              <w:left w:val="nil"/>
              <w:bottom w:val="single" w:sz="4" w:space="0" w:color="auto"/>
              <w:right w:val="single" w:sz="4" w:space="0" w:color="auto"/>
            </w:tcBorders>
            <w:vAlign w:val="bottom"/>
          </w:tcPr>
          <w:p w:rsidR="00541368" w:rsidRPr="00C102A2" w:rsidRDefault="00541368" w:rsidP="00541368">
            <w:pPr>
              <w:overflowPunct/>
              <w:autoSpaceDE/>
              <w:autoSpaceDN/>
              <w:adjustRightInd/>
              <w:spacing w:after="120" w:line="226" w:lineRule="auto"/>
              <w:ind w:right="113"/>
              <w:jc w:val="right"/>
              <w:textAlignment w:val="auto"/>
              <w:rPr>
                <w:color w:val="000000"/>
                <w:szCs w:val="22"/>
              </w:rPr>
            </w:pPr>
            <w:r>
              <w:rPr>
                <w:color w:val="000000"/>
                <w:szCs w:val="22"/>
              </w:rPr>
              <w:t>61,5</w:t>
            </w:r>
          </w:p>
        </w:tc>
      </w:tr>
    </w:tbl>
    <w:p w:rsidR="00541368" w:rsidRDefault="00541368" w:rsidP="00541368">
      <w:pPr>
        <w:spacing w:line="216" w:lineRule="auto"/>
        <w:jc w:val="right"/>
        <w:rPr>
          <w:sz w:val="20"/>
        </w:rPr>
      </w:pPr>
      <w:r>
        <w:br w:type="page"/>
      </w:r>
      <w:r>
        <w:rPr>
          <w:sz w:val="20"/>
        </w:rPr>
        <w:lastRenderedPageBreak/>
        <w:t>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7"/>
        <w:gridCol w:w="911"/>
        <w:gridCol w:w="910"/>
        <w:gridCol w:w="14"/>
        <w:gridCol w:w="910"/>
        <w:gridCol w:w="922"/>
        <w:gridCol w:w="1117"/>
        <w:gridCol w:w="961"/>
        <w:gridCol w:w="965"/>
      </w:tblGrid>
      <w:tr w:rsidR="00541368" w:rsidRPr="000C33AC" w:rsidTr="00541368">
        <w:trPr>
          <w:trHeight w:val="20"/>
        </w:trPr>
        <w:tc>
          <w:tcPr>
            <w:tcW w:w="1690" w:type="pct"/>
            <w:vMerge w:val="restart"/>
            <w:shd w:val="pct10" w:color="auto" w:fill="auto"/>
          </w:tcPr>
          <w:p w:rsidR="00541368" w:rsidRPr="000C33AC" w:rsidRDefault="00541368" w:rsidP="00541368">
            <w:pPr>
              <w:overflowPunct/>
              <w:autoSpaceDE/>
              <w:autoSpaceDN/>
              <w:adjustRightInd/>
              <w:spacing w:line="216" w:lineRule="auto"/>
              <w:jc w:val="center"/>
              <w:textAlignment w:val="auto"/>
              <w:rPr>
                <w:b/>
                <w:bCs/>
                <w:iCs/>
                <w:color w:val="000000"/>
                <w:szCs w:val="22"/>
              </w:rPr>
            </w:pPr>
          </w:p>
        </w:tc>
        <w:tc>
          <w:tcPr>
            <w:tcW w:w="2834" w:type="pct"/>
            <w:gridSpan w:val="7"/>
            <w:shd w:val="pct10" w:color="auto" w:fill="auto"/>
          </w:tcPr>
          <w:p w:rsidR="00541368" w:rsidRPr="000C33AC" w:rsidRDefault="00541368" w:rsidP="00541368">
            <w:pPr>
              <w:overflowPunct/>
              <w:autoSpaceDE/>
              <w:autoSpaceDN/>
              <w:adjustRightInd/>
              <w:spacing w:line="216" w:lineRule="auto"/>
              <w:jc w:val="center"/>
              <w:textAlignment w:val="auto"/>
              <w:rPr>
                <w:color w:val="000000"/>
                <w:spacing w:val="-4"/>
                <w:szCs w:val="22"/>
              </w:rPr>
            </w:pPr>
            <w:r w:rsidRPr="000C33AC">
              <w:rPr>
                <w:color w:val="000000"/>
                <w:szCs w:val="22"/>
              </w:rPr>
              <w:t>Удельный вес организаций, использовавших</w:t>
            </w:r>
          </w:p>
        </w:tc>
        <w:tc>
          <w:tcPr>
            <w:tcW w:w="476" w:type="pct"/>
            <w:vMerge w:val="restart"/>
            <w:shd w:val="pct10" w:color="auto" w:fill="auto"/>
          </w:tcPr>
          <w:p w:rsidR="00541368" w:rsidRDefault="00541368" w:rsidP="00541368">
            <w:pPr>
              <w:overflowPunct/>
              <w:autoSpaceDE/>
              <w:autoSpaceDN/>
              <w:adjustRightInd/>
              <w:spacing w:line="216" w:lineRule="auto"/>
              <w:ind w:left="-113" w:right="-113"/>
              <w:jc w:val="center"/>
              <w:textAlignment w:val="auto"/>
              <w:rPr>
                <w:color w:val="000000"/>
                <w:spacing w:val="-4"/>
                <w:szCs w:val="22"/>
              </w:rPr>
            </w:pPr>
            <w:r w:rsidRPr="0094277A">
              <w:rPr>
                <w:color w:val="000000"/>
                <w:spacing w:val="-4"/>
                <w:szCs w:val="22"/>
              </w:rPr>
              <w:t>Удельный вес орг</w:t>
            </w:r>
            <w:r w:rsidRPr="0094277A">
              <w:rPr>
                <w:color w:val="000000"/>
                <w:spacing w:val="-4"/>
                <w:szCs w:val="22"/>
              </w:rPr>
              <w:t>а</w:t>
            </w:r>
            <w:r w:rsidRPr="0094277A">
              <w:rPr>
                <w:color w:val="000000"/>
                <w:spacing w:val="-4"/>
                <w:szCs w:val="22"/>
              </w:rPr>
              <w:t>низаций, имевших веб-</w:t>
            </w:r>
          </w:p>
          <w:p w:rsidR="00541368" w:rsidRPr="0094277A" w:rsidRDefault="00541368" w:rsidP="00541368">
            <w:pPr>
              <w:overflowPunct/>
              <w:autoSpaceDE/>
              <w:autoSpaceDN/>
              <w:adjustRightInd/>
              <w:spacing w:line="216" w:lineRule="auto"/>
              <w:ind w:left="-113" w:right="-113"/>
              <w:jc w:val="center"/>
              <w:textAlignment w:val="auto"/>
              <w:rPr>
                <w:color w:val="000000"/>
                <w:spacing w:val="-4"/>
                <w:szCs w:val="22"/>
                <w:vertAlign w:val="superscript"/>
              </w:rPr>
            </w:pPr>
            <w:r w:rsidRPr="0094277A">
              <w:rPr>
                <w:color w:val="000000"/>
                <w:szCs w:val="22"/>
              </w:rPr>
              <w:t xml:space="preserve">сайт </w:t>
            </w:r>
            <w:r>
              <w:rPr>
                <w:color w:val="000000"/>
                <w:szCs w:val="22"/>
              </w:rPr>
              <w:br/>
            </w:r>
            <w:r w:rsidRPr="0094277A">
              <w:rPr>
                <w:color w:val="000000"/>
                <w:szCs w:val="22"/>
              </w:rPr>
              <w:t>в сети</w:t>
            </w:r>
            <w:r w:rsidRPr="0094277A">
              <w:rPr>
                <w:color w:val="000000"/>
                <w:spacing w:val="-4"/>
                <w:szCs w:val="22"/>
              </w:rPr>
              <w:t xml:space="preserve"> </w:t>
            </w:r>
            <w:r w:rsidRPr="0094277A">
              <w:rPr>
                <w:color w:val="000000"/>
                <w:spacing w:val="-4"/>
                <w:szCs w:val="22"/>
              </w:rPr>
              <w:br/>
            </w:r>
            <w:r w:rsidRPr="0094277A">
              <w:rPr>
                <w:color w:val="000000"/>
                <w:szCs w:val="22"/>
              </w:rPr>
              <w:t>Интернет</w:t>
            </w:r>
          </w:p>
        </w:tc>
      </w:tr>
      <w:tr w:rsidR="00541368" w:rsidRPr="000C33AC" w:rsidTr="00541368">
        <w:trPr>
          <w:trHeight w:val="20"/>
        </w:trPr>
        <w:tc>
          <w:tcPr>
            <w:tcW w:w="1690" w:type="pct"/>
            <w:vMerge/>
            <w:tcBorders>
              <w:bottom w:val="single" w:sz="4" w:space="0" w:color="auto"/>
            </w:tcBorders>
            <w:shd w:val="pct10" w:color="auto" w:fill="auto"/>
          </w:tcPr>
          <w:p w:rsidR="00541368" w:rsidRPr="000C33AC" w:rsidRDefault="00541368" w:rsidP="00541368">
            <w:pPr>
              <w:overflowPunct/>
              <w:autoSpaceDE/>
              <w:autoSpaceDN/>
              <w:adjustRightInd/>
              <w:spacing w:line="216" w:lineRule="auto"/>
              <w:jc w:val="center"/>
              <w:textAlignment w:val="auto"/>
              <w:rPr>
                <w:b/>
                <w:bCs/>
                <w:iCs/>
                <w:color w:val="000000"/>
                <w:szCs w:val="22"/>
              </w:rPr>
            </w:pPr>
          </w:p>
        </w:tc>
        <w:tc>
          <w:tcPr>
            <w:tcW w:w="449" w:type="pct"/>
            <w:tcBorders>
              <w:bottom w:val="single" w:sz="4" w:space="0" w:color="auto"/>
            </w:tcBorders>
            <w:shd w:val="pct10" w:color="auto" w:fill="auto"/>
          </w:tcPr>
          <w:p w:rsidR="00541368" w:rsidRPr="000C33AC" w:rsidRDefault="00541368" w:rsidP="00541368">
            <w:pPr>
              <w:overflowPunct/>
              <w:autoSpaceDE/>
              <w:autoSpaceDN/>
              <w:adjustRightInd/>
              <w:spacing w:line="216" w:lineRule="auto"/>
              <w:ind w:left="-113" w:right="-113"/>
              <w:jc w:val="center"/>
              <w:textAlignment w:val="auto"/>
              <w:rPr>
                <w:b/>
                <w:bCs/>
                <w:iCs/>
                <w:color w:val="000000"/>
                <w:szCs w:val="22"/>
              </w:rPr>
            </w:pPr>
            <w:r w:rsidRPr="000C33AC">
              <w:rPr>
                <w:color w:val="000000"/>
                <w:szCs w:val="22"/>
              </w:rPr>
              <w:t>персо-нальные</w:t>
            </w:r>
            <w:r w:rsidRPr="000C33AC">
              <w:rPr>
                <w:color w:val="000000"/>
                <w:szCs w:val="22"/>
              </w:rPr>
              <w:br/>
              <w:t xml:space="preserve"> </w:t>
            </w:r>
            <w:r w:rsidRPr="000C33AC">
              <w:rPr>
                <w:color w:val="000000"/>
                <w:spacing w:val="-2"/>
                <w:szCs w:val="22"/>
              </w:rPr>
              <w:t>компь</w:t>
            </w:r>
            <w:r w:rsidRPr="000C33AC">
              <w:rPr>
                <w:color w:val="000000"/>
                <w:szCs w:val="22"/>
              </w:rPr>
              <w:t>ю-теры</w:t>
            </w:r>
          </w:p>
        </w:tc>
        <w:tc>
          <w:tcPr>
            <w:tcW w:w="449" w:type="pct"/>
            <w:tcBorders>
              <w:bottom w:val="single" w:sz="4" w:space="0" w:color="auto"/>
            </w:tcBorders>
            <w:shd w:val="pct10" w:color="auto" w:fill="auto"/>
          </w:tcPr>
          <w:p w:rsidR="00541368" w:rsidRPr="000C33AC" w:rsidRDefault="00541368" w:rsidP="00541368">
            <w:pPr>
              <w:overflowPunct/>
              <w:autoSpaceDE/>
              <w:autoSpaceDN/>
              <w:adjustRightInd/>
              <w:spacing w:line="216" w:lineRule="auto"/>
              <w:ind w:left="-113" w:right="-113"/>
              <w:jc w:val="center"/>
              <w:textAlignment w:val="auto"/>
              <w:rPr>
                <w:color w:val="000000"/>
                <w:szCs w:val="22"/>
              </w:rPr>
            </w:pPr>
            <w:r w:rsidRPr="000C33AC">
              <w:rPr>
                <w:color w:val="000000"/>
                <w:szCs w:val="22"/>
              </w:rPr>
              <w:t xml:space="preserve">сеть </w:t>
            </w:r>
            <w:r w:rsidRPr="000C33AC">
              <w:rPr>
                <w:color w:val="000000"/>
                <w:szCs w:val="22"/>
              </w:rPr>
              <w:br/>
              <w:t>Интернет</w:t>
            </w:r>
          </w:p>
        </w:tc>
        <w:tc>
          <w:tcPr>
            <w:tcW w:w="456" w:type="pct"/>
            <w:gridSpan w:val="2"/>
            <w:tcBorders>
              <w:bottom w:val="single" w:sz="4" w:space="0" w:color="auto"/>
            </w:tcBorders>
            <w:shd w:val="pct10" w:color="auto" w:fill="auto"/>
          </w:tcPr>
          <w:p w:rsidR="00541368" w:rsidRPr="000C33AC" w:rsidRDefault="00541368" w:rsidP="00541368">
            <w:pPr>
              <w:overflowPunct/>
              <w:autoSpaceDE/>
              <w:autoSpaceDN/>
              <w:adjustRightInd/>
              <w:spacing w:line="216" w:lineRule="auto"/>
              <w:ind w:left="-113" w:right="-113"/>
              <w:jc w:val="center"/>
              <w:textAlignment w:val="auto"/>
              <w:rPr>
                <w:color w:val="000000"/>
                <w:szCs w:val="22"/>
              </w:rPr>
            </w:pPr>
            <w:r>
              <w:rPr>
                <w:color w:val="000000"/>
                <w:szCs w:val="22"/>
              </w:rPr>
              <w:t>в том числе в комме</w:t>
            </w:r>
            <w:r>
              <w:rPr>
                <w:color w:val="000000"/>
                <w:szCs w:val="22"/>
              </w:rPr>
              <w:t>р</w:t>
            </w:r>
            <w:r>
              <w:rPr>
                <w:color w:val="000000"/>
                <w:szCs w:val="22"/>
              </w:rPr>
              <w:t>ческих целях</w:t>
            </w:r>
          </w:p>
        </w:tc>
        <w:tc>
          <w:tcPr>
            <w:tcW w:w="455" w:type="pct"/>
            <w:tcBorders>
              <w:bottom w:val="single" w:sz="4" w:space="0" w:color="auto"/>
            </w:tcBorders>
            <w:shd w:val="pct10" w:color="auto" w:fill="auto"/>
          </w:tcPr>
          <w:p w:rsidR="00541368" w:rsidRPr="000C33AC" w:rsidRDefault="00541368" w:rsidP="00541368">
            <w:pPr>
              <w:overflowPunct/>
              <w:autoSpaceDE/>
              <w:autoSpaceDN/>
              <w:adjustRightInd/>
              <w:spacing w:line="216" w:lineRule="auto"/>
              <w:ind w:left="-57" w:right="-57"/>
              <w:jc w:val="center"/>
              <w:textAlignment w:val="auto"/>
              <w:rPr>
                <w:color w:val="000000"/>
                <w:szCs w:val="22"/>
              </w:rPr>
            </w:pPr>
            <w:r>
              <w:rPr>
                <w:color w:val="000000"/>
                <w:szCs w:val="22"/>
              </w:rPr>
              <w:t>спец</w:t>
            </w:r>
            <w:r>
              <w:rPr>
                <w:color w:val="000000"/>
                <w:szCs w:val="22"/>
              </w:rPr>
              <w:t>и</w:t>
            </w:r>
            <w:r>
              <w:rPr>
                <w:color w:val="000000"/>
                <w:szCs w:val="22"/>
              </w:rPr>
              <w:t>альные пр</w:t>
            </w:r>
            <w:r>
              <w:rPr>
                <w:color w:val="000000"/>
                <w:szCs w:val="22"/>
              </w:rPr>
              <w:t>о</w:t>
            </w:r>
            <w:r>
              <w:rPr>
                <w:color w:val="000000"/>
                <w:szCs w:val="22"/>
              </w:rPr>
              <w:t>грам</w:t>
            </w:r>
            <w:r>
              <w:rPr>
                <w:color w:val="000000"/>
                <w:szCs w:val="22"/>
              </w:rPr>
              <w:t>м</w:t>
            </w:r>
            <w:r>
              <w:rPr>
                <w:color w:val="000000"/>
                <w:szCs w:val="22"/>
              </w:rPr>
              <w:t>ные средства</w:t>
            </w:r>
          </w:p>
        </w:tc>
        <w:tc>
          <w:tcPr>
            <w:tcW w:w="551" w:type="pct"/>
            <w:tcBorders>
              <w:bottom w:val="single" w:sz="4" w:space="0" w:color="auto"/>
            </w:tcBorders>
            <w:shd w:val="pct10" w:color="auto" w:fill="auto"/>
          </w:tcPr>
          <w:p w:rsidR="00541368" w:rsidRPr="000C33AC" w:rsidRDefault="00541368" w:rsidP="00541368">
            <w:pPr>
              <w:overflowPunct/>
              <w:autoSpaceDE/>
              <w:autoSpaceDN/>
              <w:adjustRightInd/>
              <w:spacing w:line="216" w:lineRule="auto"/>
              <w:ind w:left="-113" w:right="-113"/>
              <w:jc w:val="center"/>
              <w:textAlignment w:val="auto"/>
              <w:rPr>
                <w:color w:val="000000"/>
                <w:szCs w:val="22"/>
              </w:rPr>
            </w:pPr>
            <w:r>
              <w:rPr>
                <w:color w:val="000000"/>
                <w:szCs w:val="22"/>
              </w:rPr>
              <w:t>средства защиты информ</w:t>
            </w:r>
            <w:r>
              <w:rPr>
                <w:color w:val="000000"/>
                <w:szCs w:val="22"/>
              </w:rPr>
              <w:t>а</w:t>
            </w:r>
            <w:r>
              <w:rPr>
                <w:color w:val="000000"/>
                <w:szCs w:val="22"/>
              </w:rPr>
              <w:t>ции, пер</w:t>
            </w:r>
            <w:r>
              <w:rPr>
                <w:color w:val="000000"/>
                <w:szCs w:val="22"/>
              </w:rPr>
              <w:t>е</w:t>
            </w:r>
            <w:r>
              <w:rPr>
                <w:color w:val="000000"/>
                <w:szCs w:val="22"/>
              </w:rPr>
              <w:t>даваемой по гл</w:t>
            </w:r>
            <w:r>
              <w:rPr>
                <w:color w:val="000000"/>
                <w:szCs w:val="22"/>
              </w:rPr>
              <w:t>о</w:t>
            </w:r>
            <w:r>
              <w:rPr>
                <w:color w:val="000000"/>
                <w:szCs w:val="22"/>
              </w:rPr>
              <w:t>бальным сетям</w:t>
            </w:r>
          </w:p>
        </w:tc>
        <w:tc>
          <w:tcPr>
            <w:tcW w:w="474" w:type="pct"/>
            <w:tcBorders>
              <w:bottom w:val="single" w:sz="4" w:space="0" w:color="auto"/>
            </w:tcBorders>
            <w:shd w:val="pct10" w:color="auto" w:fill="auto"/>
          </w:tcPr>
          <w:p w:rsidR="00541368" w:rsidRPr="000C33AC" w:rsidRDefault="00541368" w:rsidP="00541368">
            <w:pPr>
              <w:overflowPunct/>
              <w:autoSpaceDE/>
              <w:autoSpaceDN/>
              <w:adjustRightInd/>
              <w:spacing w:line="216" w:lineRule="auto"/>
              <w:ind w:left="-113" w:right="-113"/>
              <w:jc w:val="center"/>
              <w:textAlignment w:val="auto"/>
              <w:rPr>
                <w:color w:val="000000"/>
                <w:szCs w:val="22"/>
              </w:rPr>
            </w:pPr>
            <w:r>
              <w:rPr>
                <w:color w:val="000000"/>
                <w:szCs w:val="22"/>
              </w:rPr>
              <w:t>элек-тронный докуме</w:t>
            </w:r>
            <w:r>
              <w:rPr>
                <w:color w:val="000000"/>
                <w:szCs w:val="22"/>
              </w:rPr>
              <w:t>н</w:t>
            </w:r>
            <w:r>
              <w:rPr>
                <w:color w:val="000000"/>
                <w:szCs w:val="22"/>
              </w:rPr>
              <w:t>тооборот</w:t>
            </w:r>
          </w:p>
        </w:tc>
        <w:tc>
          <w:tcPr>
            <w:tcW w:w="476" w:type="pct"/>
            <w:vMerge/>
            <w:tcBorders>
              <w:bottom w:val="single" w:sz="4" w:space="0" w:color="auto"/>
            </w:tcBorders>
            <w:shd w:val="pct10" w:color="auto" w:fill="auto"/>
          </w:tcPr>
          <w:p w:rsidR="00541368" w:rsidRPr="000C33AC" w:rsidRDefault="00541368" w:rsidP="00541368">
            <w:pPr>
              <w:overflowPunct/>
              <w:autoSpaceDE/>
              <w:autoSpaceDN/>
              <w:adjustRightInd/>
              <w:spacing w:line="216" w:lineRule="auto"/>
              <w:jc w:val="center"/>
              <w:textAlignment w:val="auto"/>
              <w:rPr>
                <w:color w:val="000000"/>
                <w:szCs w:val="22"/>
              </w:rPr>
            </w:pP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before="120" w:line="216" w:lineRule="auto"/>
              <w:ind w:left="142"/>
              <w:rPr>
                <w:bCs/>
                <w:color w:val="000000"/>
                <w:szCs w:val="22"/>
              </w:rPr>
            </w:pPr>
            <w:r>
              <w:rPr>
                <w:bCs/>
                <w:color w:val="000000"/>
                <w:szCs w:val="22"/>
              </w:rPr>
              <w:t>д</w:t>
            </w:r>
            <w:r w:rsidRPr="0085360B">
              <w:rPr>
                <w:bCs/>
                <w:color w:val="000000"/>
                <w:szCs w:val="22"/>
              </w:rPr>
              <w:t>еятельность по операциям с недвижимым имуществом</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before="120" w:line="216" w:lineRule="auto"/>
              <w:ind w:right="113"/>
              <w:jc w:val="right"/>
              <w:textAlignment w:val="auto"/>
              <w:rPr>
                <w:color w:val="000000"/>
                <w:szCs w:val="22"/>
              </w:rPr>
            </w:pPr>
            <w:r>
              <w:rPr>
                <w:color w:val="000000"/>
                <w:szCs w:val="22"/>
              </w:rPr>
              <w:t>88,1</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before="120" w:line="216" w:lineRule="auto"/>
              <w:ind w:right="113"/>
              <w:jc w:val="right"/>
              <w:textAlignment w:val="auto"/>
              <w:rPr>
                <w:color w:val="000000"/>
                <w:szCs w:val="22"/>
              </w:rPr>
            </w:pPr>
            <w:r>
              <w:rPr>
                <w:color w:val="000000"/>
                <w:szCs w:val="22"/>
              </w:rPr>
              <w:t>84,9</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before="120" w:line="216" w:lineRule="auto"/>
              <w:ind w:right="113"/>
              <w:jc w:val="right"/>
              <w:textAlignment w:val="auto"/>
              <w:rPr>
                <w:color w:val="000000"/>
                <w:szCs w:val="22"/>
              </w:rPr>
            </w:pPr>
            <w:r>
              <w:rPr>
                <w:color w:val="000000"/>
                <w:szCs w:val="22"/>
              </w:rPr>
              <w:t>64,8</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before="120" w:line="216" w:lineRule="auto"/>
              <w:ind w:right="113"/>
              <w:jc w:val="right"/>
              <w:textAlignment w:val="auto"/>
              <w:rPr>
                <w:color w:val="000000"/>
                <w:szCs w:val="22"/>
              </w:rPr>
            </w:pPr>
            <w:r>
              <w:rPr>
                <w:color w:val="000000"/>
                <w:szCs w:val="22"/>
              </w:rPr>
              <w:t>80,5</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before="120" w:line="216" w:lineRule="auto"/>
              <w:ind w:right="227"/>
              <w:jc w:val="right"/>
              <w:textAlignment w:val="auto"/>
              <w:rPr>
                <w:color w:val="000000"/>
                <w:szCs w:val="22"/>
              </w:rPr>
            </w:pPr>
            <w:r>
              <w:rPr>
                <w:color w:val="000000"/>
                <w:szCs w:val="22"/>
              </w:rPr>
              <w:t>86,8</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before="120" w:line="216" w:lineRule="auto"/>
              <w:ind w:right="113"/>
              <w:jc w:val="right"/>
              <w:textAlignment w:val="auto"/>
              <w:rPr>
                <w:color w:val="000000"/>
                <w:szCs w:val="22"/>
              </w:rPr>
            </w:pPr>
            <w:r>
              <w:rPr>
                <w:color w:val="000000"/>
                <w:szCs w:val="22"/>
              </w:rPr>
              <w:t>64,2</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before="120" w:line="216" w:lineRule="auto"/>
              <w:ind w:right="113"/>
              <w:jc w:val="right"/>
              <w:textAlignment w:val="auto"/>
              <w:rPr>
                <w:color w:val="000000"/>
                <w:szCs w:val="22"/>
              </w:rPr>
            </w:pPr>
            <w:r>
              <w:rPr>
                <w:color w:val="000000"/>
                <w:szCs w:val="22"/>
              </w:rPr>
              <w:t>20,8</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ight="-57"/>
              <w:rPr>
                <w:bCs/>
                <w:color w:val="000000"/>
                <w:szCs w:val="22"/>
              </w:rPr>
            </w:pPr>
            <w:r>
              <w:rPr>
                <w:bCs/>
                <w:color w:val="000000"/>
                <w:szCs w:val="22"/>
              </w:rPr>
              <w:t>д</w:t>
            </w:r>
            <w:r w:rsidRPr="0085360B">
              <w:rPr>
                <w:bCs/>
                <w:color w:val="000000"/>
                <w:szCs w:val="22"/>
              </w:rPr>
              <w:t>еятельность профессиональная, научная и техническая</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96,9</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88,3</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61,7</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88,9</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87,7</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66,7</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40,1</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284"/>
              <w:rPr>
                <w:color w:val="000000"/>
                <w:szCs w:val="22"/>
              </w:rPr>
            </w:pPr>
            <w:r w:rsidRPr="0085360B">
              <w:rPr>
                <w:color w:val="000000"/>
                <w:szCs w:val="22"/>
              </w:rPr>
              <w:t>из них научные исследования и разработки</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92,9</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85,7</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78,6</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85,7</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89,3</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75,0</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57,1</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Pr>
                <w:bCs/>
                <w:color w:val="000000"/>
                <w:szCs w:val="22"/>
              </w:rPr>
            </w:pPr>
            <w:r>
              <w:rPr>
                <w:bCs/>
                <w:color w:val="000000"/>
                <w:szCs w:val="22"/>
              </w:rPr>
              <w:t>д</w:t>
            </w:r>
            <w:r w:rsidRPr="0085360B">
              <w:rPr>
                <w:bCs/>
                <w:color w:val="000000"/>
                <w:szCs w:val="22"/>
              </w:rPr>
              <w:t>еятельность административная и сопутствующие дополнител</w:t>
            </w:r>
            <w:r w:rsidRPr="0085360B">
              <w:rPr>
                <w:bCs/>
                <w:color w:val="000000"/>
                <w:szCs w:val="22"/>
              </w:rPr>
              <w:t>ь</w:t>
            </w:r>
            <w:r w:rsidRPr="0085360B">
              <w:rPr>
                <w:bCs/>
                <w:color w:val="000000"/>
                <w:szCs w:val="22"/>
              </w:rPr>
              <w:t>ные услуги</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91,1</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87,5</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71,4</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78,6</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89,3</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71,4</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37,5</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Pr>
                <w:bCs/>
                <w:color w:val="000000"/>
                <w:szCs w:val="22"/>
              </w:rPr>
            </w:pPr>
            <w:r>
              <w:rPr>
                <w:bCs/>
                <w:color w:val="000000"/>
                <w:szCs w:val="22"/>
              </w:rPr>
              <w:t>г</w:t>
            </w:r>
            <w:r w:rsidRPr="0085360B">
              <w:rPr>
                <w:bCs/>
                <w:color w:val="000000"/>
                <w:szCs w:val="22"/>
              </w:rPr>
              <w:t>осударственное управление и обеспечение военной безопа</w:t>
            </w:r>
            <w:r w:rsidRPr="0085360B">
              <w:rPr>
                <w:bCs/>
                <w:color w:val="000000"/>
                <w:szCs w:val="22"/>
              </w:rPr>
              <w:t>с</w:t>
            </w:r>
            <w:r w:rsidRPr="0085360B">
              <w:rPr>
                <w:bCs/>
                <w:color w:val="000000"/>
                <w:szCs w:val="22"/>
              </w:rPr>
              <w:t>ности; социальное обеспечение</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97,9</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93,3</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67,9</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89,2</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97,7</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70,5</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49,0</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Pr>
                <w:bCs/>
                <w:color w:val="000000"/>
                <w:szCs w:val="22"/>
              </w:rPr>
            </w:pPr>
            <w:r>
              <w:rPr>
                <w:bCs/>
                <w:color w:val="000000"/>
                <w:szCs w:val="22"/>
              </w:rPr>
              <w:t>о</w:t>
            </w:r>
            <w:r w:rsidRPr="0085360B">
              <w:rPr>
                <w:bCs/>
                <w:color w:val="000000"/>
                <w:szCs w:val="22"/>
              </w:rPr>
              <w:t>бразование высшее</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87,5</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93,8</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100</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68,8</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75,0</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Pr>
                <w:bCs/>
                <w:color w:val="000000"/>
                <w:szCs w:val="22"/>
              </w:rPr>
            </w:pPr>
            <w:r>
              <w:rPr>
                <w:bCs/>
                <w:color w:val="000000"/>
                <w:szCs w:val="22"/>
              </w:rPr>
              <w:t>д</w:t>
            </w:r>
            <w:r w:rsidRPr="0085360B">
              <w:rPr>
                <w:bCs/>
                <w:color w:val="000000"/>
                <w:szCs w:val="22"/>
              </w:rPr>
              <w:t>еятельность в области здрав</w:t>
            </w:r>
            <w:r w:rsidRPr="0085360B">
              <w:rPr>
                <w:bCs/>
                <w:color w:val="000000"/>
                <w:szCs w:val="22"/>
              </w:rPr>
              <w:t>о</w:t>
            </w:r>
            <w:r w:rsidRPr="0085360B">
              <w:rPr>
                <w:bCs/>
                <w:color w:val="000000"/>
                <w:szCs w:val="22"/>
              </w:rPr>
              <w:t>охранение и социальных услуг</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96,9</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81,9</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70,6</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91,3</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91,9</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67,5</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68,8</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B173CA" w:rsidRDefault="00541368" w:rsidP="00541368">
            <w:pPr>
              <w:spacing w:line="216" w:lineRule="auto"/>
              <w:ind w:left="142" w:right="-170"/>
              <w:rPr>
                <w:bCs/>
                <w:color w:val="000000"/>
                <w:spacing w:val="-2"/>
                <w:szCs w:val="22"/>
              </w:rPr>
            </w:pPr>
            <w:r>
              <w:br w:type="page"/>
            </w:r>
            <w:r w:rsidRPr="00B173CA">
              <w:rPr>
                <w:bCs/>
                <w:color w:val="000000"/>
                <w:spacing w:val="-2"/>
                <w:szCs w:val="22"/>
              </w:rPr>
              <w:t xml:space="preserve"> деятельность в области культуры, спорта, организации досуга и ра</w:t>
            </w:r>
            <w:r w:rsidRPr="00B173CA">
              <w:rPr>
                <w:bCs/>
                <w:color w:val="000000"/>
                <w:spacing w:val="-2"/>
                <w:szCs w:val="22"/>
              </w:rPr>
              <w:t>з</w:t>
            </w:r>
            <w:r w:rsidRPr="00B173CA">
              <w:rPr>
                <w:bCs/>
                <w:color w:val="000000"/>
                <w:spacing w:val="-2"/>
                <w:szCs w:val="22"/>
              </w:rPr>
              <w:t>влечений</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97,3</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95,2</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80,3</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88,8</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96,3</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58,0</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68,6</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ight="-113"/>
              <w:rPr>
                <w:bCs/>
                <w:color w:val="000000"/>
                <w:szCs w:val="22"/>
              </w:rPr>
            </w:pPr>
            <w:r>
              <w:rPr>
                <w:bCs/>
                <w:color w:val="000000"/>
                <w:szCs w:val="22"/>
              </w:rPr>
              <w:t>р</w:t>
            </w:r>
            <w:r w:rsidRPr="0085360B">
              <w:rPr>
                <w:bCs/>
                <w:color w:val="000000"/>
                <w:szCs w:val="22"/>
              </w:rPr>
              <w:t>емонт компьютеров, предметов личного потребления и хозя</w:t>
            </w:r>
            <w:r w:rsidRPr="0085360B">
              <w:rPr>
                <w:bCs/>
                <w:color w:val="000000"/>
                <w:szCs w:val="22"/>
              </w:rPr>
              <w:t>й</w:t>
            </w:r>
            <w:r>
              <w:rPr>
                <w:bCs/>
                <w:color w:val="000000"/>
                <w:szCs w:val="22"/>
              </w:rPr>
              <w:t>ственно-</w:t>
            </w:r>
            <w:r w:rsidRPr="0085360B">
              <w:rPr>
                <w:bCs/>
                <w:color w:val="000000"/>
                <w:szCs w:val="22"/>
              </w:rPr>
              <w:t>бытового назначения</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75,0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41,7</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25,0</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41,7</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66,7</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33,3</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8,3</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0E7256" w:rsidRDefault="00541368" w:rsidP="00541368">
            <w:pPr>
              <w:spacing w:before="40" w:line="216" w:lineRule="auto"/>
              <w:rPr>
                <w:bCs/>
                <w:color w:val="000000"/>
                <w:szCs w:val="22"/>
                <w:vertAlign w:val="superscript"/>
              </w:rPr>
            </w:pPr>
            <w:r>
              <w:rPr>
                <w:bCs/>
                <w:color w:val="000000"/>
                <w:szCs w:val="22"/>
              </w:rPr>
              <w:t xml:space="preserve">Из строки «Всего» </w:t>
            </w:r>
            <w:r>
              <w:t>–</w:t>
            </w:r>
            <w:r>
              <w:rPr>
                <w:bCs/>
                <w:color w:val="000000"/>
                <w:szCs w:val="22"/>
              </w:rPr>
              <w:t xml:space="preserve"> по собир</w:t>
            </w:r>
            <w:r>
              <w:rPr>
                <w:bCs/>
                <w:color w:val="000000"/>
                <w:szCs w:val="22"/>
              </w:rPr>
              <w:t>а</w:t>
            </w:r>
            <w:r>
              <w:rPr>
                <w:bCs/>
                <w:color w:val="000000"/>
                <w:szCs w:val="22"/>
              </w:rPr>
              <w:t>тельным классификационным группировкам</w:t>
            </w:r>
          </w:p>
        </w:tc>
        <w:tc>
          <w:tcPr>
            <w:tcW w:w="449" w:type="pct"/>
            <w:tcBorders>
              <w:top w:val="nil"/>
              <w:left w:val="nil"/>
              <w:bottom w:val="nil"/>
              <w:right w:val="nil"/>
            </w:tcBorders>
            <w:vAlign w:val="bottom"/>
          </w:tcPr>
          <w:p w:rsidR="00541368" w:rsidRDefault="00541368" w:rsidP="00541368">
            <w:pPr>
              <w:overflowPunct/>
              <w:autoSpaceDE/>
              <w:autoSpaceDN/>
              <w:adjustRightInd/>
              <w:spacing w:before="40" w:line="216" w:lineRule="auto"/>
              <w:ind w:right="113"/>
              <w:jc w:val="right"/>
              <w:textAlignment w:val="auto"/>
              <w:rPr>
                <w:color w:val="000000"/>
                <w:szCs w:val="22"/>
              </w:rPr>
            </w:pP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before="40" w:line="216" w:lineRule="auto"/>
              <w:ind w:right="113"/>
              <w:jc w:val="right"/>
              <w:textAlignment w:val="auto"/>
              <w:rPr>
                <w:color w:val="000000"/>
                <w:szCs w:val="22"/>
              </w:rPr>
            </w:pPr>
          </w:p>
        </w:tc>
        <w:tc>
          <w:tcPr>
            <w:tcW w:w="449" w:type="pct"/>
            <w:tcBorders>
              <w:top w:val="nil"/>
              <w:left w:val="nil"/>
              <w:bottom w:val="nil"/>
              <w:right w:val="nil"/>
            </w:tcBorders>
            <w:vAlign w:val="bottom"/>
          </w:tcPr>
          <w:p w:rsidR="00541368" w:rsidRDefault="00541368" w:rsidP="00541368">
            <w:pPr>
              <w:overflowPunct/>
              <w:autoSpaceDE/>
              <w:autoSpaceDN/>
              <w:adjustRightInd/>
              <w:spacing w:before="40" w:line="216" w:lineRule="auto"/>
              <w:ind w:right="113"/>
              <w:jc w:val="right"/>
              <w:textAlignment w:val="auto"/>
              <w:rPr>
                <w:color w:val="000000"/>
                <w:szCs w:val="22"/>
              </w:rPr>
            </w:pPr>
          </w:p>
        </w:tc>
        <w:tc>
          <w:tcPr>
            <w:tcW w:w="455" w:type="pct"/>
            <w:tcBorders>
              <w:top w:val="nil"/>
              <w:left w:val="nil"/>
              <w:bottom w:val="nil"/>
              <w:right w:val="nil"/>
            </w:tcBorders>
            <w:vAlign w:val="bottom"/>
          </w:tcPr>
          <w:p w:rsidR="00541368" w:rsidRDefault="00541368" w:rsidP="00541368">
            <w:pPr>
              <w:overflowPunct/>
              <w:autoSpaceDE/>
              <w:autoSpaceDN/>
              <w:adjustRightInd/>
              <w:spacing w:before="40" w:line="216" w:lineRule="auto"/>
              <w:ind w:right="113"/>
              <w:jc w:val="right"/>
              <w:textAlignment w:val="auto"/>
              <w:rPr>
                <w:color w:val="000000"/>
                <w:szCs w:val="22"/>
              </w:rPr>
            </w:pPr>
          </w:p>
        </w:tc>
        <w:tc>
          <w:tcPr>
            <w:tcW w:w="551" w:type="pct"/>
            <w:tcBorders>
              <w:top w:val="nil"/>
              <w:left w:val="nil"/>
              <w:bottom w:val="nil"/>
              <w:right w:val="nil"/>
            </w:tcBorders>
            <w:vAlign w:val="bottom"/>
          </w:tcPr>
          <w:p w:rsidR="00541368" w:rsidRDefault="00541368" w:rsidP="00541368">
            <w:pPr>
              <w:overflowPunct/>
              <w:autoSpaceDE/>
              <w:autoSpaceDN/>
              <w:adjustRightInd/>
              <w:spacing w:before="40" w:line="216" w:lineRule="auto"/>
              <w:ind w:right="227"/>
              <w:jc w:val="right"/>
              <w:textAlignment w:val="auto"/>
              <w:rPr>
                <w:color w:val="000000"/>
                <w:szCs w:val="22"/>
              </w:rPr>
            </w:pPr>
          </w:p>
        </w:tc>
        <w:tc>
          <w:tcPr>
            <w:tcW w:w="474" w:type="pct"/>
            <w:tcBorders>
              <w:top w:val="nil"/>
              <w:left w:val="nil"/>
              <w:bottom w:val="nil"/>
              <w:right w:val="nil"/>
            </w:tcBorders>
            <w:vAlign w:val="bottom"/>
          </w:tcPr>
          <w:p w:rsidR="00541368" w:rsidRDefault="00541368" w:rsidP="00541368">
            <w:pPr>
              <w:overflowPunct/>
              <w:autoSpaceDE/>
              <w:autoSpaceDN/>
              <w:adjustRightInd/>
              <w:spacing w:before="40" w:line="216" w:lineRule="auto"/>
              <w:ind w:right="113"/>
              <w:jc w:val="right"/>
              <w:textAlignment w:val="auto"/>
              <w:rPr>
                <w:color w:val="000000"/>
                <w:szCs w:val="22"/>
              </w:rPr>
            </w:pP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before="40" w:line="216" w:lineRule="auto"/>
              <w:ind w:right="113"/>
              <w:jc w:val="right"/>
              <w:textAlignment w:val="auto"/>
              <w:rPr>
                <w:color w:val="000000"/>
                <w:szCs w:val="22"/>
              </w:rPr>
            </w:pP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Pr>
                <w:bCs/>
                <w:szCs w:val="22"/>
              </w:rPr>
            </w:pPr>
            <w:r>
              <w:rPr>
                <w:bCs/>
                <w:szCs w:val="22"/>
              </w:rPr>
              <w:t>с</w:t>
            </w:r>
            <w:r w:rsidRPr="0085360B">
              <w:rPr>
                <w:bCs/>
                <w:szCs w:val="22"/>
              </w:rPr>
              <w:t>ектор инжиниринговы</w:t>
            </w:r>
            <w:r>
              <w:rPr>
                <w:bCs/>
                <w:szCs w:val="22"/>
              </w:rPr>
              <w:t>х услуг и промышленного дизайна</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100</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ight="-1134"/>
              <w:rPr>
                <w:bCs/>
                <w:szCs w:val="22"/>
              </w:rPr>
            </w:pPr>
            <w:r>
              <w:rPr>
                <w:bCs/>
                <w:szCs w:val="22"/>
              </w:rPr>
              <w:t>с</w:t>
            </w:r>
            <w:r w:rsidRPr="0085360B">
              <w:rPr>
                <w:bCs/>
                <w:szCs w:val="22"/>
              </w:rPr>
              <w:t>ектор информационн</w:t>
            </w:r>
            <w:r>
              <w:rPr>
                <w:bCs/>
                <w:szCs w:val="22"/>
              </w:rPr>
              <w:t>о-комму-</w:t>
            </w:r>
            <w:r>
              <w:rPr>
                <w:bCs/>
                <w:szCs w:val="22"/>
              </w:rPr>
              <w:br/>
              <w:t>никационных технологий</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96,1</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90,2</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78,4</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88,2</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96,1</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74,5</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62,7</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283"/>
              <w:rPr>
                <w:bCs/>
                <w:szCs w:val="22"/>
              </w:rPr>
            </w:pPr>
            <w:r>
              <w:rPr>
                <w:bCs/>
                <w:szCs w:val="22"/>
              </w:rPr>
              <w:t>о</w:t>
            </w:r>
            <w:r w:rsidRPr="0085360B">
              <w:rPr>
                <w:bCs/>
                <w:szCs w:val="22"/>
              </w:rPr>
              <w:t>трасль информационных те</w:t>
            </w:r>
            <w:r w:rsidRPr="0085360B">
              <w:rPr>
                <w:bCs/>
                <w:szCs w:val="22"/>
              </w:rPr>
              <w:t>х</w:t>
            </w:r>
            <w:r w:rsidRPr="0085360B">
              <w:rPr>
                <w:bCs/>
                <w:szCs w:val="22"/>
              </w:rPr>
              <w:t>нологий</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84,2</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100</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78,9</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78,9</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Pr>
                <w:bCs/>
                <w:szCs w:val="22"/>
              </w:rPr>
            </w:pPr>
            <w:r>
              <w:rPr>
                <w:bCs/>
                <w:szCs w:val="22"/>
              </w:rPr>
              <w:t>с</w:t>
            </w:r>
            <w:r w:rsidRPr="0085360B">
              <w:rPr>
                <w:bCs/>
                <w:szCs w:val="22"/>
              </w:rPr>
              <w:t>ектор контента и средств ма</w:t>
            </w:r>
            <w:r w:rsidRPr="0085360B">
              <w:rPr>
                <w:bCs/>
                <w:szCs w:val="22"/>
              </w:rPr>
              <w:t>с</w:t>
            </w:r>
            <w:r w:rsidRPr="0085360B">
              <w:rPr>
                <w:bCs/>
                <w:szCs w:val="22"/>
              </w:rPr>
              <w:t>совой информации</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92,0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92,0</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84,0</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92,0</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227"/>
              <w:jc w:val="right"/>
              <w:textAlignment w:val="auto"/>
              <w:rPr>
                <w:color w:val="000000"/>
                <w:szCs w:val="22"/>
              </w:rPr>
            </w:pPr>
            <w:r>
              <w:rPr>
                <w:color w:val="000000"/>
                <w:szCs w:val="22"/>
              </w:rPr>
              <w:t>88,0</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76,0</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16" w:lineRule="auto"/>
              <w:ind w:right="113"/>
              <w:jc w:val="right"/>
              <w:textAlignment w:val="auto"/>
              <w:rPr>
                <w:color w:val="000000"/>
                <w:szCs w:val="22"/>
              </w:rPr>
            </w:pPr>
            <w:r>
              <w:rPr>
                <w:color w:val="000000"/>
                <w:szCs w:val="22"/>
              </w:rPr>
              <w:t>64,0</w:t>
            </w:r>
          </w:p>
        </w:tc>
      </w:tr>
      <w:tr w:rsidR="00541368" w:rsidRPr="000C33AC" w:rsidTr="00541368">
        <w:trPr>
          <w:trHeight w:val="20"/>
        </w:trPr>
        <w:tc>
          <w:tcPr>
            <w:tcW w:w="5000" w:type="pct"/>
            <w:gridSpan w:val="9"/>
            <w:tcBorders>
              <w:top w:val="nil"/>
              <w:left w:val="single" w:sz="4" w:space="0" w:color="auto"/>
              <w:bottom w:val="nil"/>
              <w:right w:val="single" w:sz="4" w:space="0" w:color="auto"/>
            </w:tcBorders>
            <w:vAlign w:val="bottom"/>
          </w:tcPr>
          <w:p w:rsidR="00541368" w:rsidRPr="006F693C" w:rsidRDefault="00541368" w:rsidP="00541368">
            <w:pPr>
              <w:overflowPunct/>
              <w:autoSpaceDE/>
              <w:autoSpaceDN/>
              <w:adjustRightInd/>
              <w:spacing w:before="60" w:after="60" w:line="216" w:lineRule="auto"/>
              <w:jc w:val="center"/>
              <w:textAlignment w:val="auto"/>
              <w:rPr>
                <w:b/>
                <w:color w:val="000000"/>
                <w:szCs w:val="22"/>
              </w:rPr>
            </w:pPr>
            <w:r>
              <w:rPr>
                <w:b/>
                <w:color w:val="000000"/>
                <w:szCs w:val="22"/>
              </w:rPr>
              <w:t>2018</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C102A2" w:rsidRDefault="00541368" w:rsidP="00541368">
            <w:pPr>
              <w:overflowPunct/>
              <w:autoSpaceDE/>
              <w:autoSpaceDN/>
              <w:adjustRightInd/>
              <w:spacing w:line="216" w:lineRule="auto"/>
              <w:textAlignment w:val="auto"/>
              <w:rPr>
                <w:rFonts w:eastAsia="Trebuchet MS"/>
                <w:b/>
                <w:szCs w:val="22"/>
              </w:rPr>
            </w:pPr>
            <w:r w:rsidRPr="00C102A2">
              <w:rPr>
                <w:rFonts w:eastAsia="Trebuchet MS"/>
                <w:b/>
                <w:szCs w:val="22"/>
              </w:rPr>
              <w:t>Всего</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94,3</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89,5</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72,1</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86,0</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91,1</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66,1</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51,8</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16" w:lineRule="auto"/>
              <w:ind w:left="142"/>
              <w:rPr>
                <w:bCs/>
                <w:color w:val="000000"/>
                <w:szCs w:val="22"/>
              </w:rPr>
            </w:pPr>
            <w:r w:rsidRPr="001779CF">
              <w:rPr>
                <w:bCs/>
                <w:color w:val="000000"/>
                <w:szCs w:val="22"/>
              </w:rPr>
              <w:t>лесоводство и лесозаготовки</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84,6</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84,6</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76,9</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84,6</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84,6</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84,6</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7,7</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16" w:lineRule="auto"/>
              <w:ind w:left="142"/>
              <w:rPr>
                <w:bCs/>
                <w:color w:val="000000"/>
                <w:szCs w:val="22"/>
              </w:rPr>
            </w:pPr>
            <w:r w:rsidRPr="001779CF">
              <w:rPr>
                <w:bCs/>
                <w:color w:val="000000"/>
                <w:szCs w:val="22"/>
              </w:rPr>
              <w:t>рыболовство и рыбоводство</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100</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86,5</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97,3</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97,3</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64,9</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27,0</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16" w:lineRule="auto"/>
              <w:ind w:left="142"/>
              <w:rPr>
                <w:bCs/>
                <w:color w:val="000000"/>
                <w:szCs w:val="22"/>
              </w:rPr>
            </w:pPr>
            <w:r>
              <w:rPr>
                <w:bCs/>
                <w:color w:val="000000"/>
                <w:szCs w:val="22"/>
              </w:rPr>
              <w:t>д</w:t>
            </w:r>
            <w:r w:rsidRPr="001779CF">
              <w:rPr>
                <w:bCs/>
                <w:color w:val="000000"/>
                <w:szCs w:val="22"/>
              </w:rPr>
              <w:t>обыча полезных ископаемых</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82,6</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78,3</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69,6</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73,9</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73,9</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47,8</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30,4</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16" w:lineRule="auto"/>
              <w:ind w:left="142"/>
              <w:rPr>
                <w:bCs/>
                <w:color w:val="000000"/>
                <w:szCs w:val="22"/>
              </w:rPr>
            </w:pPr>
            <w:r>
              <w:rPr>
                <w:bCs/>
                <w:color w:val="000000"/>
                <w:szCs w:val="22"/>
              </w:rPr>
              <w:t>о</w:t>
            </w:r>
            <w:r w:rsidRPr="001779CF">
              <w:rPr>
                <w:bCs/>
                <w:color w:val="000000"/>
                <w:szCs w:val="22"/>
              </w:rPr>
              <w:t>брабатывающие производства</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97,4</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94,9</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88,5</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93,6</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94,9</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78,2</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61,5</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Default="00541368" w:rsidP="00541368">
            <w:pPr>
              <w:spacing w:line="216" w:lineRule="auto"/>
              <w:ind w:left="142"/>
              <w:rPr>
                <w:bCs/>
                <w:color w:val="000000"/>
                <w:szCs w:val="22"/>
              </w:rPr>
            </w:pPr>
            <w:r>
              <w:rPr>
                <w:bCs/>
                <w:color w:val="000000"/>
                <w:szCs w:val="22"/>
              </w:rPr>
              <w:t>обеспечение э</w:t>
            </w:r>
            <w:r w:rsidRPr="001779CF">
              <w:rPr>
                <w:bCs/>
                <w:color w:val="000000"/>
                <w:szCs w:val="22"/>
              </w:rPr>
              <w:t>лектрической энергией, газом и паром; ко</w:t>
            </w:r>
            <w:r w:rsidRPr="001779CF">
              <w:rPr>
                <w:bCs/>
                <w:color w:val="000000"/>
                <w:szCs w:val="22"/>
              </w:rPr>
              <w:t>н</w:t>
            </w:r>
            <w:r w:rsidRPr="001779CF">
              <w:rPr>
                <w:bCs/>
                <w:color w:val="000000"/>
                <w:szCs w:val="22"/>
              </w:rPr>
              <w:t>диционирование воздуха</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82,7</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82,7</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64,6</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81,9</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82,7</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65,4</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46,5</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16" w:lineRule="auto"/>
              <w:ind w:left="142"/>
              <w:rPr>
                <w:bCs/>
                <w:color w:val="000000"/>
                <w:szCs w:val="22"/>
              </w:rPr>
            </w:pPr>
            <w:r>
              <w:rPr>
                <w:bCs/>
                <w:color w:val="000000"/>
                <w:szCs w:val="22"/>
              </w:rPr>
              <w:t>в</w:t>
            </w:r>
            <w:r w:rsidRPr="001779CF">
              <w:rPr>
                <w:bCs/>
                <w:color w:val="000000"/>
                <w:szCs w:val="22"/>
              </w:rPr>
              <w:t>одоснабжение; водоотведение, организация сбора и утилизации отходов, деятельность по ли</w:t>
            </w:r>
            <w:r w:rsidRPr="001779CF">
              <w:rPr>
                <w:bCs/>
                <w:color w:val="000000"/>
                <w:szCs w:val="22"/>
              </w:rPr>
              <w:t>к</w:t>
            </w:r>
            <w:r w:rsidRPr="001779CF">
              <w:rPr>
                <w:bCs/>
                <w:color w:val="000000"/>
                <w:szCs w:val="22"/>
              </w:rPr>
              <w:t>видации загрязнений</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96,7</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96,7</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76,7</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83,3</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96,7</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53,3</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50,0</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1779CF" w:rsidRDefault="00541368" w:rsidP="00541368">
            <w:pPr>
              <w:spacing w:line="216" w:lineRule="auto"/>
              <w:ind w:left="142"/>
              <w:rPr>
                <w:bCs/>
                <w:color w:val="000000"/>
                <w:szCs w:val="22"/>
              </w:rPr>
            </w:pPr>
            <w:r>
              <w:rPr>
                <w:bCs/>
                <w:color w:val="000000"/>
                <w:szCs w:val="22"/>
              </w:rPr>
              <w:t>с</w:t>
            </w:r>
            <w:r w:rsidRPr="001779CF">
              <w:rPr>
                <w:bCs/>
                <w:color w:val="000000"/>
                <w:szCs w:val="22"/>
              </w:rPr>
              <w:t>троительство</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87,7</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86,0</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71,9</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82,5</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86,0</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66,7</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43,9</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16" w:lineRule="auto"/>
              <w:ind w:left="142"/>
              <w:rPr>
                <w:bCs/>
                <w:color w:val="000000"/>
                <w:szCs w:val="22"/>
              </w:rPr>
            </w:pPr>
            <w:r w:rsidRPr="0085360B">
              <w:rPr>
                <w:bCs/>
                <w:color w:val="000000"/>
                <w:szCs w:val="22"/>
              </w:rPr>
              <w:t>торговля</w:t>
            </w:r>
            <w:r>
              <w:rPr>
                <w:bCs/>
                <w:color w:val="000000"/>
                <w:szCs w:val="22"/>
              </w:rPr>
              <w:t xml:space="preserve"> о</w:t>
            </w:r>
            <w:r w:rsidRPr="0085360B">
              <w:rPr>
                <w:bCs/>
                <w:color w:val="000000"/>
                <w:szCs w:val="22"/>
              </w:rPr>
              <w:t>птовая и розничная; ремонт автотранспортных средств, мотоциклов</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94,4</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94,1</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79,9</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87,6</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16" w:lineRule="auto"/>
              <w:ind w:right="227"/>
              <w:jc w:val="right"/>
              <w:textAlignment w:val="auto"/>
              <w:rPr>
                <w:color w:val="000000"/>
                <w:szCs w:val="22"/>
              </w:rPr>
            </w:pPr>
            <w:r>
              <w:rPr>
                <w:color w:val="000000"/>
                <w:szCs w:val="22"/>
              </w:rPr>
              <w:t>91,5</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66,1</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16" w:lineRule="auto"/>
              <w:ind w:right="113"/>
              <w:jc w:val="right"/>
              <w:textAlignment w:val="auto"/>
              <w:rPr>
                <w:color w:val="000000"/>
                <w:szCs w:val="22"/>
              </w:rPr>
            </w:pPr>
            <w:r>
              <w:rPr>
                <w:color w:val="000000"/>
                <w:szCs w:val="22"/>
              </w:rPr>
              <w:t>65,5</w:t>
            </w:r>
          </w:p>
        </w:tc>
      </w:tr>
      <w:tr w:rsidR="00541368" w:rsidRPr="000C33AC" w:rsidTr="00541368">
        <w:trPr>
          <w:trHeight w:val="20"/>
        </w:trPr>
        <w:tc>
          <w:tcPr>
            <w:tcW w:w="1690" w:type="pct"/>
            <w:tcBorders>
              <w:top w:val="nil"/>
              <w:left w:val="single" w:sz="4" w:space="0" w:color="auto"/>
              <w:bottom w:val="single" w:sz="4" w:space="0" w:color="auto"/>
              <w:right w:val="nil"/>
            </w:tcBorders>
            <w:vAlign w:val="bottom"/>
          </w:tcPr>
          <w:p w:rsidR="00541368" w:rsidRPr="0085360B" w:rsidRDefault="00541368" w:rsidP="00541368">
            <w:pPr>
              <w:spacing w:after="120" w:line="216" w:lineRule="auto"/>
              <w:ind w:left="142"/>
              <w:rPr>
                <w:bCs/>
                <w:color w:val="000000"/>
                <w:szCs w:val="22"/>
              </w:rPr>
            </w:pPr>
            <w:r>
              <w:rPr>
                <w:bCs/>
                <w:color w:val="000000"/>
                <w:szCs w:val="22"/>
              </w:rPr>
              <w:t>т</w:t>
            </w:r>
            <w:r w:rsidRPr="0085360B">
              <w:rPr>
                <w:bCs/>
                <w:color w:val="000000"/>
                <w:szCs w:val="22"/>
              </w:rPr>
              <w:t>ранспортировка и хранение</w:t>
            </w:r>
          </w:p>
        </w:tc>
        <w:tc>
          <w:tcPr>
            <w:tcW w:w="449" w:type="pct"/>
            <w:tcBorders>
              <w:top w:val="nil"/>
              <w:left w:val="nil"/>
              <w:bottom w:val="single" w:sz="4" w:space="0" w:color="auto"/>
              <w:right w:val="nil"/>
            </w:tcBorders>
            <w:vAlign w:val="bottom"/>
          </w:tcPr>
          <w:p w:rsidR="00541368" w:rsidRDefault="00541368" w:rsidP="00541368">
            <w:pPr>
              <w:overflowPunct/>
              <w:autoSpaceDE/>
              <w:autoSpaceDN/>
              <w:adjustRightInd/>
              <w:spacing w:after="120" w:line="216" w:lineRule="auto"/>
              <w:ind w:right="113"/>
              <w:jc w:val="right"/>
              <w:textAlignment w:val="auto"/>
              <w:rPr>
                <w:color w:val="000000"/>
                <w:szCs w:val="22"/>
              </w:rPr>
            </w:pPr>
            <w:r>
              <w:rPr>
                <w:color w:val="000000"/>
                <w:szCs w:val="22"/>
              </w:rPr>
              <w:t>97,0</w:t>
            </w:r>
          </w:p>
        </w:tc>
        <w:tc>
          <w:tcPr>
            <w:tcW w:w="456" w:type="pct"/>
            <w:gridSpan w:val="2"/>
            <w:tcBorders>
              <w:top w:val="nil"/>
              <w:left w:val="nil"/>
              <w:bottom w:val="single" w:sz="4" w:space="0" w:color="auto"/>
              <w:right w:val="nil"/>
            </w:tcBorders>
            <w:vAlign w:val="bottom"/>
          </w:tcPr>
          <w:p w:rsidR="00541368" w:rsidRDefault="00541368" w:rsidP="00541368">
            <w:pPr>
              <w:overflowPunct/>
              <w:autoSpaceDE/>
              <w:autoSpaceDN/>
              <w:adjustRightInd/>
              <w:spacing w:after="120" w:line="216" w:lineRule="auto"/>
              <w:ind w:right="113"/>
              <w:jc w:val="right"/>
              <w:textAlignment w:val="auto"/>
              <w:rPr>
                <w:color w:val="000000"/>
                <w:szCs w:val="22"/>
              </w:rPr>
            </w:pPr>
            <w:r>
              <w:rPr>
                <w:color w:val="000000"/>
                <w:szCs w:val="22"/>
              </w:rPr>
              <w:t>91,8</w:t>
            </w:r>
          </w:p>
        </w:tc>
        <w:tc>
          <w:tcPr>
            <w:tcW w:w="449" w:type="pct"/>
            <w:tcBorders>
              <w:top w:val="nil"/>
              <w:left w:val="nil"/>
              <w:bottom w:val="single" w:sz="4" w:space="0" w:color="auto"/>
              <w:right w:val="nil"/>
            </w:tcBorders>
            <w:vAlign w:val="bottom"/>
          </w:tcPr>
          <w:p w:rsidR="00541368" w:rsidRDefault="00541368" w:rsidP="00541368">
            <w:pPr>
              <w:overflowPunct/>
              <w:autoSpaceDE/>
              <w:autoSpaceDN/>
              <w:adjustRightInd/>
              <w:spacing w:after="120" w:line="216" w:lineRule="auto"/>
              <w:ind w:right="113"/>
              <w:jc w:val="right"/>
              <w:textAlignment w:val="auto"/>
              <w:rPr>
                <w:color w:val="000000"/>
                <w:szCs w:val="22"/>
              </w:rPr>
            </w:pPr>
            <w:r>
              <w:rPr>
                <w:color w:val="000000"/>
                <w:szCs w:val="22"/>
              </w:rPr>
              <w:t>71,6</w:t>
            </w:r>
          </w:p>
        </w:tc>
        <w:tc>
          <w:tcPr>
            <w:tcW w:w="455" w:type="pct"/>
            <w:tcBorders>
              <w:top w:val="nil"/>
              <w:left w:val="nil"/>
              <w:bottom w:val="single" w:sz="4" w:space="0" w:color="auto"/>
              <w:right w:val="nil"/>
            </w:tcBorders>
            <w:vAlign w:val="bottom"/>
          </w:tcPr>
          <w:p w:rsidR="00541368" w:rsidRDefault="00541368" w:rsidP="00541368">
            <w:pPr>
              <w:overflowPunct/>
              <w:autoSpaceDE/>
              <w:autoSpaceDN/>
              <w:adjustRightInd/>
              <w:spacing w:after="120" w:line="216" w:lineRule="auto"/>
              <w:ind w:right="113"/>
              <w:jc w:val="right"/>
              <w:textAlignment w:val="auto"/>
              <w:rPr>
                <w:color w:val="000000"/>
                <w:szCs w:val="22"/>
              </w:rPr>
            </w:pPr>
            <w:r>
              <w:rPr>
                <w:color w:val="000000"/>
                <w:szCs w:val="22"/>
              </w:rPr>
              <w:t>82,8</w:t>
            </w:r>
          </w:p>
        </w:tc>
        <w:tc>
          <w:tcPr>
            <w:tcW w:w="551" w:type="pct"/>
            <w:tcBorders>
              <w:top w:val="nil"/>
              <w:left w:val="nil"/>
              <w:bottom w:val="single" w:sz="4" w:space="0" w:color="auto"/>
              <w:right w:val="nil"/>
            </w:tcBorders>
            <w:vAlign w:val="bottom"/>
          </w:tcPr>
          <w:p w:rsidR="00541368" w:rsidRDefault="00541368" w:rsidP="00541368">
            <w:pPr>
              <w:overflowPunct/>
              <w:autoSpaceDE/>
              <w:autoSpaceDN/>
              <w:adjustRightInd/>
              <w:spacing w:after="120" w:line="216" w:lineRule="auto"/>
              <w:ind w:right="227"/>
              <w:jc w:val="right"/>
              <w:textAlignment w:val="auto"/>
              <w:rPr>
                <w:color w:val="000000"/>
                <w:szCs w:val="22"/>
              </w:rPr>
            </w:pPr>
            <w:r>
              <w:rPr>
                <w:color w:val="000000"/>
                <w:szCs w:val="22"/>
              </w:rPr>
              <w:t>88,8</w:t>
            </w:r>
          </w:p>
        </w:tc>
        <w:tc>
          <w:tcPr>
            <w:tcW w:w="474" w:type="pct"/>
            <w:tcBorders>
              <w:top w:val="nil"/>
              <w:left w:val="nil"/>
              <w:bottom w:val="single" w:sz="4" w:space="0" w:color="auto"/>
              <w:right w:val="nil"/>
            </w:tcBorders>
            <w:vAlign w:val="bottom"/>
          </w:tcPr>
          <w:p w:rsidR="00541368" w:rsidRDefault="00541368" w:rsidP="00541368">
            <w:pPr>
              <w:overflowPunct/>
              <w:autoSpaceDE/>
              <w:autoSpaceDN/>
              <w:adjustRightInd/>
              <w:spacing w:after="120" w:line="216" w:lineRule="auto"/>
              <w:ind w:right="113"/>
              <w:jc w:val="right"/>
              <w:textAlignment w:val="auto"/>
              <w:rPr>
                <w:color w:val="000000"/>
                <w:szCs w:val="22"/>
              </w:rPr>
            </w:pPr>
            <w:r>
              <w:rPr>
                <w:color w:val="000000"/>
                <w:szCs w:val="22"/>
              </w:rPr>
              <w:t>65,7</w:t>
            </w:r>
          </w:p>
        </w:tc>
        <w:tc>
          <w:tcPr>
            <w:tcW w:w="476" w:type="pct"/>
            <w:tcBorders>
              <w:top w:val="nil"/>
              <w:left w:val="nil"/>
              <w:bottom w:val="single" w:sz="4" w:space="0" w:color="auto"/>
              <w:right w:val="single" w:sz="4" w:space="0" w:color="auto"/>
            </w:tcBorders>
            <w:vAlign w:val="bottom"/>
          </w:tcPr>
          <w:p w:rsidR="00541368" w:rsidRDefault="00541368" w:rsidP="00541368">
            <w:pPr>
              <w:overflowPunct/>
              <w:autoSpaceDE/>
              <w:autoSpaceDN/>
              <w:adjustRightInd/>
              <w:spacing w:after="120" w:line="216" w:lineRule="auto"/>
              <w:ind w:right="113"/>
              <w:jc w:val="right"/>
              <w:textAlignment w:val="auto"/>
              <w:rPr>
                <w:color w:val="000000"/>
                <w:szCs w:val="22"/>
              </w:rPr>
            </w:pPr>
            <w:r>
              <w:rPr>
                <w:color w:val="000000"/>
                <w:szCs w:val="22"/>
              </w:rPr>
              <w:t>37,3</w:t>
            </w:r>
          </w:p>
        </w:tc>
      </w:tr>
    </w:tbl>
    <w:p w:rsidR="00541368" w:rsidRDefault="00541368" w:rsidP="00541368">
      <w:pPr>
        <w:spacing w:line="216" w:lineRule="auto"/>
        <w:jc w:val="right"/>
        <w:rPr>
          <w:sz w:val="20"/>
        </w:rPr>
      </w:pPr>
    </w:p>
    <w:p w:rsidR="00541368" w:rsidRDefault="00541368" w:rsidP="00541368">
      <w:pPr>
        <w:spacing w:line="228" w:lineRule="auto"/>
        <w:jc w:val="right"/>
        <w:rPr>
          <w:sz w:val="20"/>
        </w:rPr>
      </w:pPr>
      <w:r>
        <w:rPr>
          <w:sz w:val="20"/>
        </w:rPr>
        <w:br w:type="page"/>
      </w:r>
      <w:r>
        <w:rPr>
          <w:sz w:val="20"/>
        </w:rPr>
        <w:lastRenderedPageBreak/>
        <w:t>Окончание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7"/>
        <w:gridCol w:w="911"/>
        <w:gridCol w:w="910"/>
        <w:gridCol w:w="14"/>
        <w:gridCol w:w="910"/>
        <w:gridCol w:w="922"/>
        <w:gridCol w:w="1117"/>
        <w:gridCol w:w="961"/>
        <w:gridCol w:w="965"/>
      </w:tblGrid>
      <w:tr w:rsidR="00541368" w:rsidRPr="000C33AC" w:rsidTr="00541368">
        <w:trPr>
          <w:trHeight w:val="20"/>
        </w:trPr>
        <w:tc>
          <w:tcPr>
            <w:tcW w:w="1690" w:type="pct"/>
            <w:vMerge w:val="restart"/>
            <w:shd w:val="pct10" w:color="auto" w:fill="auto"/>
          </w:tcPr>
          <w:p w:rsidR="00541368" w:rsidRPr="000C33AC" w:rsidRDefault="00541368" w:rsidP="00541368">
            <w:pPr>
              <w:overflowPunct/>
              <w:autoSpaceDE/>
              <w:autoSpaceDN/>
              <w:adjustRightInd/>
              <w:spacing w:line="228" w:lineRule="auto"/>
              <w:jc w:val="center"/>
              <w:textAlignment w:val="auto"/>
              <w:rPr>
                <w:b/>
                <w:bCs/>
                <w:iCs/>
                <w:color w:val="000000"/>
                <w:szCs w:val="22"/>
              </w:rPr>
            </w:pPr>
          </w:p>
        </w:tc>
        <w:tc>
          <w:tcPr>
            <w:tcW w:w="2834" w:type="pct"/>
            <w:gridSpan w:val="7"/>
            <w:shd w:val="pct10" w:color="auto" w:fill="auto"/>
          </w:tcPr>
          <w:p w:rsidR="00541368" w:rsidRPr="000C33AC" w:rsidRDefault="00541368" w:rsidP="00541368">
            <w:pPr>
              <w:overflowPunct/>
              <w:autoSpaceDE/>
              <w:autoSpaceDN/>
              <w:adjustRightInd/>
              <w:spacing w:line="228" w:lineRule="auto"/>
              <w:jc w:val="center"/>
              <w:textAlignment w:val="auto"/>
              <w:rPr>
                <w:color w:val="000000"/>
                <w:spacing w:val="-4"/>
                <w:szCs w:val="22"/>
              </w:rPr>
            </w:pPr>
            <w:r w:rsidRPr="000C33AC">
              <w:rPr>
                <w:color w:val="000000"/>
                <w:szCs w:val="22"/>
              </w:rPr>
              <w:t>Удельный вес организаций, использовавших</w:t>
            </w:r>
          </w:p>
        </w:tc>
        <w:tc>
          <w:tcPr>
            <w:tcW w:w="476" w:type="pct"/>
            <w:vMerge w:val="restart"/>
            <w:shd w:val="pct10" w:color="auto" w:fill="auto"/>
          </w:tcPr>
          <w:p w:rsidR="00541368" w:rsidRDefault="00541368" w:rsidP="00541368">
            <w:pPr>
              <w:overflowPunct/>
              <w:autoSpaceDE/>
              <w:autoSpaceDN/>
              <w:adjustRightInd/>
              <w:spacing w:line="228" w:lineRule="auto"/>
              <w:ind w:left="-113" w:right="-113"/>
              <w:jc w:val="center"/>
              <w:textAlignment w:val="auto"/>
              <w:rPr>
                <w:color w:val="000000"/>
                <w:spacing w:val="-4"/>
                <w:szCs w:val="22"/>
              </w:rPr>
            </w:pPr>
            <w:r w:rsidRPr="0094277A">
              <w:rPr>
                <w:color w:val="000000"/>
                <w:spacing w:val="-4"/>
                <w:szCs w:val="22"/>
              </w:rPr>
              <w:t>Удельный вес орг</w:t>
            </w:r>
            <w:r w:rsidRPr="0094277A">
              <w:rPr>
                <w:color w:val="000000"/>
                <w:spacing w:val="-4"/>
                <w:szCs w:val="22"/>
              </w:rPr>
              <w:t>а</w:t>
            </w:r>
            <w:r w:rsidRPr="0094277A">
              <w:rPr>
                <w:color w:val="000000"/>
                <w:spacing w:val="-4"/>
                <w:szCs w:val="22"/>
              </w:rPr>
              <w:t>низаций, имевших веб-</w:t>
            </w:r>
          </w:p>
          <w:p w:rsidR="00541368" w:rsidRPr="0094277A" w:rsidRDefault="00541368" w:rsidP="00541368">
            <w:pPr>
              <w:overflowPunct/>
              <w:autoSpaceDE/>
              <w:autoSpaceDN/>
              <w:adjustRightInd/>
              <w:spacing w:line="228" w:lineRule="auto"/>
              <w:ind w:left="-113" w:right="-113"/>
              <w:jc w:val="center"/>
              <w:textAlignment w:val="auto"/>
              <w:rPr>
                <w:color w:val="000000"/>
                <w:spacing w:val="-4"/>
                <w:szCs w:val="22"/>
                <w:vertAlign w:val="superscript"/>
              </w:rPr>
            </w:pPr>
            <w:r w:rsidRPr="0094277A">
              <w:rPr>
                <w:color w:val="000000"/>
                <w:szCs w:val="22"/>
              </w:rPr>
              <w:t xml:space="preserve">сайт </w:t>
            </w:r>
            <w:r>
              <w:rPr>
                <w:color w:val="000000"/>
                <w:szCs w:val="22"/>
              </w:rPr>
              <w:br/>
            </w:r>
            <w:r w:rsidRPr="0094277A">
              <w:rPr>
                <w:color w:val="000000"/>
                <w:szCs w:val="22"/>
              </w:rPr>
              <w:t>в сети</w:t>
            </w:r>
            <w:r w:rsidRPr="0094277A">
              <w:rPr>
                <w:color w:val="000000"/>
                <w:spacing w:val="-4"/>
                <w:szCs w:val="22"/>
              </w:rPr>
              <w:t xml:space="preserve"> </w:t>
            </w:r>
            <w:r w:rsidRPr="0094277A">
              <w:rPr>
                <w:color w:val="000000"/>
                <w:spacing w:val="-4"/>
                <w:szCs w:val="22"/>
              </w:rPr>
              <w:br/>
            </w:r>
            <w:r w:rsidRPr="0094277A">
              <w:rPr>
                <w:color w:val="000000"/>
                <w:szCs w:val="22"/>
              </w:rPr>
              <w:t>Интернет</w:t>
            </w:r>
          </w:p>
        </w:tc>
      </w:tr>
      <w:tr w:rsidR="00541368" w:rsidRPr="000C33AC" w:rsidTr="00541368">
        <w:trPr>
          <w:trHeight w:val="20"/>
        </w:trPr>
        <w:tc>
          <w:tcPr>
            <w:tcW w:w="1690" w:type="pct"/>
            <w:vMerge/>
            <w:tcBorders>
              <w:bottom w:val="single" w:sz="4" w:space="0" w:color="auto"/>
            </w:tcBorders>
            <w:shd w:val="pct10" w:color="auto" w:fill="auto"/>
          </w:tcPr>
          <w:p w:rsidR="00541368" w:rsidRPr="000C33AC" w:rsidRDefault="00541368" w:rsidP="00541368">
            <w:pPr>
              <w:overflowPunct/>
              <w:autoSpaceDE/>
              <w:autoSpaceDN/>
              <w:adjustRightInd/>
              <w:spacing w:line="228" w:lineRule="auto"/>
              <w:jc w:val="center"/>
              <w:textAlignment w:val="auto"/>
              <w:rPr>
                <w:b/>
                <w:bCs/>
                <w:iCs/>
                <w:color w:val="000000"/>
                <w:szCs w:val="22"/>
              </w:rPr>
            </w:pPr>
          </w:p>
        </w:tc>
        <w:tc>
          <w:tcPr>
            <w:tcW w:w="449" w:type="pct"/>
            <w:tcBorders>
              <w:bottom w:val="single" w:sz="4" w:space="0" w:color="auto"/>
            </w:tcBorders>
            <w:shd w:val="pct10" w:color="auto" w:fill="auto"/>
          </w:tcPr>
          <w:p w:rsidR="00541368" w:rsidRPr="000C33AC" w:rsidRDefault="00541368" w:rsidP="00541368">
            <w:pPr>
              <w:overflowPunct/>
              <w:autoSpaceDE/>
              <w:autoSpaceDN/>
              <w:adjustRightInd/>
              <w:spacing w:line="228" w:lineRule="auto"/>
              <w:ind w:left="-113" w:right="-113"/>
              <w:jc w:val="center"/>
              <w:textAlignment w:val="auto"/>
              <w:rPr>
                <w:b/>
                <w:bCs/>
                <w:iCs/>
                <w:color w:val="000000"/>
                <w:szCs w:val="22"/>
              </w:rPr>
            </w:pPr>
            <w:r w:rsidRPr="000C33AC">
              <w:rPr>
                <w:color w:val="000000"/>
                <w:szCs w:val="22"/>
              </w:rPr>
              <w:t>персо-нальные</w:t>
            </w:r>
            <w:r w:rsidRPr="000C33AC">
              <w:rPr>
                <w:color w:val="000000"/>
                <w:szCs w:val="22"/>
              </w:rPr>
              <w:br/>
              <w:t xml:space="preserve"> </w:t>
            </w:r>
            <w:r w:rsidRPr="000C33AC">
              <w:rPr>
                <w:color w:val="000000"/>
                <w:spacing w:val="-2"/>
                <w:szCs w:val="22"/>
              </w:rPr>
              <w:t>компь</w:t>
            </w:r>
            <w:r w:rsidRPr="000C33AC">
              <w:rPr>
                <w:color w:val="000000"/>
                <w:szCs w:val="22"/>
              </w:rPr>
              <w:t>ю-теры</w:t>
            </w:r>
          </w:p>
        </w:tc>
        <w:tc>
          <w:tcPr>
            <w:tcW w:w="449" w:type="pct"/>
            <w:tcBorders>
              <w:bottom w:val="single" w:sz="4" w:space="0" w:color="auto"/>
            </w:tcBorders>
            <w:shd w:val="pct10" w:color="auto" w:fill="auto"/>
          </w:tcPr>
          <w:p w:rsidR="00541368" w:rsidRPr="000C33AC" w:rsidRDefault="00541368" w:rsidP="00541368">
            <w:pPr>
              <w:overflowPunct/>
              <w:autoSpaceDE/>
              <w:autoSpaceDN/>
              <w:adjustRightInd/>
              <w:spacing w:line="228" w:lineRule="auto"/>
              <w:ind w:left="-113" w:right="-113"/>
              <w:jc w:val="center"/>
              <w:textAlignment w:val="auto"/>
              <w:rPr>
                <w:color w:val="000000"/>
                <w:szCs w:val="22"/>
              </w:rPr>
            </w:pPr>
            <w:r w:rsidRPr="000C33AC">
              <w:rPr>
                <w:color w:val="000000"/>
                <w:szCs w:val="22"/>
              </w:rPr>
              <w:t xml:space="preserve">сеть </w:t>
            </w:r>
            <w:r w:rsidRPr="000C33AC">
              <w:rPr>
                <w:color w:val="000000"/>
                <w:szCs w:val="22"/>
              </w:rPr>
              <w:br/>
              <w:t>Интернет</w:t>
            </w:r>
          </w:p>
        </w:tc>
        <w:tc>
          <w:tcPr>
            <w:tcW w:w="456" w:type="pct"/>
            <w:gridSpan w:val="2"/>
            <w:tcBorders>
              <w:bottom w:val="single" w:sz="4" w:space="0" w:color="auto"/>
            </w:tcBorders>
            <w:shd w:val="pct10" w:color="auto" w:fill="auto"/>
          </w:tcPr>
          <w:p w:rsidR="00541368" w:rsidRPr="000C33AC" w:rsidRDefault="00541368" w:rsidP="00541368">
            <w:pPr>
              <w:overflowPunct/>
              <w:autoSpaceDE/>
              <w:autoSpaceDN/>
              <w:adjustRightInd/>
              <w:spacing w:line="228" w:lineRule="auto"/>
              <w:ind w:left="-113" w:right="-113"/>
              <w:jc w:val="center"/>
              <w:textAlignment w:val="auto"/>
              <w:rPr>
                <w:color w:val="000000"/>
                <w:szCs w:val="22"/>
              </w:rPr>
            </w:pPr>
            <w:r>
              <w:rPr>
                <w:color w:val="000000"/>
                <w:szCs w:val="22"/>
              </w:rPr>
              <w:t>в том числе в комме</w:t>
            </w:r>
            <w:r>
              <w:rPr>
                <w:color w:val="000000"/>
                <w:szCs w:val="22"/>
              </w:rPr>
              <w:t>р</w:t>
            </w:r>
            <w:r>
              <w:rPr>
                <w:color w:val="000000"/>
                <w:szCs w:val="22"/>
              </w:rPr>
              <w:t>ческих целях</w:t>
            </w:r>
          </w:p>
        </w:tc>
        <w:tc>
          <w:tcPr>
            <w:tcW w:w="455" w:type="pct"/>
            <w:tcBorders>
              <w:bottom w:val="single" w:sz="4" w:space="0" w:color="auto"/>
            </w:tcBorders>
            <w:shd w:val="pct10" w:color="auto" w:fill="auto"/>
          </w:tcPr>
          <w:p w:rsidR="00541368" w:rsidRPr="000C33AC" w:rsidRDefault="00541368" w:rsidP="00541368">
            <w:pPr>
              <w:overflowPunct/>
              <w:autoSpaceDE/>
              <w:autoSpaceDN/>
              <w:adjustRightInd/>
              <w:spacing w:line="228" w:lineRule="auto"/>
              <w:ind w:left="-57" w:right="-57"/>
              <w:jc w:val="center"/>
              <w:textAlignment w:val="auto"/>
              <w:rPr>
                <w:color w:val="000000"/>
                <w:szCs w:val="22"/>
              </w:rPr>
            </w:pPr>
            <w:r>
              <w:rPr>
                <w:color w:val="000000"/>
                <w:szCs w:val="22"/>
              </w:rPr>
              <w:t>спец</w:t>
            </w:r>
            <w:r>
              <w:rPr>
                <w:color w:val="000000"/>
                <w:szCs w:val="22"/>
              </w:rPr>
              <w:t>и</w:t>
            </w:r>
            <w:r>
              <w:rPr>
                <w:color w:val="000000"/>
                <w:szCs w:val="22"/>
              </w:rPr>
              <w:t>альные пр</w:t>
            </w:r>
            <w:r>
              <w:rPr>
                <w:color w:val="000000"/>
                <w:szCs w:val="22"/>
              </w:rPr>
              <w:t>о</w:t>
            </w:r>
            <w:r>
              <w:rPr>
                <w:color w:val="000000"/>
                <w:szCs w:val="22"/>
              </w:rPr>
              <w:t>грам</w:t>
            </w:r>
            <w:r>
              <w:rPr>
                <w:color w:val="000000"/>
                <w:szCs w:val="22"/>
              </w:rPr>
              <w:t>м</w:t>
            </w:r>
            <w:r>
              <w:rPr>
                <w:color w:val="000000"/>
                <w:szCs w:val="22"/>
              </w:rPr>
              <w:t>ные средства</w:t>
            </w:r>
          </w:p>
        </w:tc>
        <w:tc>
          <w:tcPr>
            <w:tcW w:w="551" w:type="pct"/>
            <w:tcBorders>
              <w:bottom w:val="single" w:sz="4" w:space="0" w:color="auto"/>
            </w:tcBorders>
            <w:shd w:val="pct10" w:color="auto" w:fill="auto"/>
          </w:tcPr>
          <w:p w:rsidR="00541368" w:rsidRPr="000C33AC" w:rsidRDefault="00541368" w:rsidP="00541368">
            <w:pPr>
              <w:overflowPunct/>
              <w:autoSpaceDE/>
              <w:autoSpaceDN/>
              <w:adjustRightInd/>
              <w:spacing w:line="228" w:lineRule="auto"/>
              <w:ind w:left="-113" w:right="-113"/>
              <w:jc w:val="center"/>
              <w:textAlignment w:val="auto"/>
              <w:rPr>
                <w:color w:val="000000"/>
                <w:szCs w:val="22"/>
              </w:rPr>
            </w:pPr>
            <w:r>
              <w:rPr>
                <w:color w:val="000000"/>
                <w:szCs w:val="22"/>
              </w:rPr>
              <w:t>средства защиты информ</w:t>
            </w:r>
            <w:r>
              <w:rPr>
                <w:color w:val="000000"/>
                <w:szCs w:val="22"/>
              </w:rPr>
              <w:t>а</w:t>
            </w:r>
            <w:r>
              <w:rPr>
                <w:color w:val="000000"/>
                <w:szCs w:val="22"/>
              </w:rPr>
              <w:t>ции, пер</w:t>
            </w:r>
            <w:r>
              <w:rPr>
                <w:color w:val="000000"/>
                <w:szCs w:val="22"/>
              </w:rPr>
              <w:t>е</w:t>
            </w:r>
            <w:r>
              <w:rPr>
                <w:color w:val="000000"/>
                <w:szCs w:val="22"/>
              </w:rPr>
              <w:t>даваемой по гл</w:t>
            </w:r>
            <w:r>
              <w:rPr>
                <w:color w:val="000000"/>
                <w:szCs w:val="22"/>
              </w:rPr>
              <w:t>о</w:t>
            </w:r>
            <w:r>
              <w:rPr>
                <w:color w:val="000000"/>
                <w:szCs w:val="22"/>
              </w:rPr>
              <w:t>бальным сетям</w:t>
            </w:r>
          </w:p>
        </w:tc>
        <w:tc>
          <w:tcPr>
            <w:tcW w:w="474" w:type="pct"/>
            <w:tcBorders>
              <w:bottom w:val="single" w:sz="4" w:space="0" w:color="auto"/>
            </w:tcBorders>
            <w:shd w:val="pct10" w:color="auto" w:fill="auto"/>
          </w:tcPr>
          <w:p w:rsidR="00541368" w:rsidRPr="000C33AC" w:rsidRDefault="00541368" w:rsidP="00541368">
            <w:pPr>
              <w:overflowPunct/>
              <w:autoSpaceDE/>
              <w:autoSpaceDN/>
              <w:adjustRightInd/>
              <w:spacing w:line="228" w:lineRule="auto"/>
              <w:ind w:left="-113" w:right="-113"/>
              <w:jc w:val="center"/>
              <w:textAlignment w:val="auto"/>
              <w:rPr>
                <w:color w:val="000000"/>
                <w:szCs w:val="22"/>
              </w:rPr>
            </w:pPr>
            <w:r>
              <w:rPr>
                <w:color w:val="000000"/>
                <w:szCs w:val="22"/>
              </w:rPr>
              <w:t>элек-тронный докуме</w:t>
            </w:r>
            <w:r>
              <w:rPr>
                <w:color w:val="000000"/>
                <w:szCs w:val="22"/>
              </w:rPr>
              <w:t>н</w:t>
            </w:r>
            <w:r>
              <w:rPr>
                <w:color w:val="000000"/>
                <w:szCs w:val="22"/>
              </w:rPr>
              <w:t>тооборот</w:t>
            </w:r>
          </w:p>
        </w:tc>
        <w:tc>
          <w:tcPr>
            <w:tcW w:w="476" w:type="pct"/>
            <w:vMerge/>
            <w:tcBorders>
              <w:bottom w:val="single" w:sz="4" w:space="0" w:color="auto"/>
            </w:tcBorders>
            <w:shd w:val="pct10" w:color="auto" w:fill="auto"/>
          </w:tcPr>
          <w:p w:rsidR="00541368" w:rsidRPr="000C33AC" w:rsidRDefault="00541368" w:rsidP="00541368">
            <w:pPr>
              <w:overflowPunct/>
              <w:autoSpaceDE/>
              <w:autoSpaceDN/>
              <w:adjustRightInd/>
              <w:spacing w:line="228" w:lineRule="auto"/>
              <w:jc w:val="center"/>
              <w:textAlignment w:val="auto"/>
              <w:rPr>
                <w:color w:val="000000"/>
                <w:szCs w:val="22"/>
              </w:rPr>
            </w:pP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before="120" w:line="228" w:lineRule="auto"/>
              <w:ind w:left="142" w:right="-113"/>
              <w:rPr>
                <w:bCs/>
                <w:color w:val="000000"/>
                <w:szCs w:val="22"/>
              </w:rPr>
            </w:pPr>
            <w:r>
              <w:rPr>
                <w:bCs/>
                <w:color w:val="000000"/>
                <w:szCs w:val="22"/>
              </w:rPr>
              <w:t>д</w:t>
            </w:r>
            <w:r w:rsidRPr="0085360B">
              <w:rPr>
                <w:bCs/>
                <w:color w:val="000000"/>
                <w:szCs w:val="22"/>
              </w:rPr>
              <w:t xml:space="preserve">еятельность гостиниц и </w:t>
            </w:r>
            <w:r>
              <w:rPr>
                <w:bCs/>
                <w:color w:val="000000"/>
                <w:szCs w:val="22"/>
              </w:rPr>
              <w:t>пре</w:t>
            </w:r>
            <w:r>
              <w:rPr>
                <w:bCs/>
                <w:color w:val="000000"/>
                <w:szCs w:val="22"/>
              </w:rPr>
              <w:t>д</w:t>
            </w:r>
            <w:r>
              <w:rPr>
                <w:bCs/>
                <w:color w:val="000000"/>
                <w:szCs w:val="22"/>
              </w:rPr>
              <w:t>приятий</w:t>
            </w:r>
            <w:r w:rsidRPr="0085360B">
              <w:rPr>
                <w:bCs/>
                <w:color w:val="000000"/>
                <w:szCs w:val="22"/>
              </w:rPr>
              <w:t xml:space="preserve"> общественного питания</w:t>
            </w:r>
          </w:p>
        </w:tc>
        <w:tc>
          <w:tcPr>
            <w:tcW w:w="449" w:type="pct"/>
            <w:tcBorders>
              <w:top w:val="nil"/>
              <w:left w:val="nil"/>
              <w:bottom w:val="nil"/>
              <w:right w:val="nil"/>
            </w:tcBorders>
            <w:vAlign w:val="bottom"/>
          </w:tcPr>
          <w:p w:rsidR="00541368" w:rsidRDefault="00541368" w:rsidP="00541368">
            <w:pPr>
              <w:overflowPunct/>
              <w:autoSpaceDE/>
              <w:autoSpaceDN/>
              <w:adjustRightInd/>
              <w:spacing w:before="120" w:line="228" w:lineRule="auto"/>
              <w:ind w:right="113"/>
              <w:jc w:val="right"/>
              <w:textAlignment w:val="auto"/>
              <w:rPr>
                <w:color w:val="000000"/>
                <w:szCs w:val="22"/>
              </w:rPr>
            </w:pPr>
            <w:r>
              <w:rPr>
                <w:color w:val="000000"/>
                <w:szCs w:val="22"/>
              </w:rPr>
              <w:t>63,8</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before="120" w:line="228" w:lineRule="auto"/>
              <w:ind w:right="113"/>
              <w:jc w:val="right"/>
              <w:textAlignment w:val="auto"/>
              <w:rPr>
                <w:color w:val="000000"/>
                <w:szCs w:val="22"/>
              </w:rPr>
            </w:pPr>
            <w:r>
              <w:rPr>
                <w:color w:val="000000"/>
                <w:szCs w:val="22"/>
              </w:rPr>
              <w:t>63,8</w:t>
            </w:r>
          </w:p>
        </w:tc>
        <w:tc>
          <w:tcPr>
            <w:tcW w:w="449" w:type="pct"/>
            <w:tcBorders>
              <w:top w:val="nil"/>
              <w:left w:val="nil"/>
              <w:bottom w:val="nil"/>
              <w:right w:val="nil"/>
            </w:tcBorders>
            <w:vAlign w:val="bottom"/>
          </w:tcPr>
          <w:p w:rsidR="00541368" w:rsidRDefault="00541368" w:rsidP="00541368">
            <w:pPr>
              <w:overflowPunct/>
              <w:autoSpaceDE/>
              <w:autoSpaceDN/>
              <w:adjustRightInd/>
              <w:spacing w:before="120" w:line="228" w:lineRule="auto"/>
              <w:ind w:right="113"/>
              <w:jc w:val="right"/>
              <w:textAlignment w:val="auto"/>
              <w:rPr>
                <w:color w:val="000000"/>
                <w:szCs w:val="22"/>
              </w:rPr>
            </w:pPr>
            <w:r>
              <w:rPr>
                <w:color w:val="000000"/>
                <w:szCs w:val="22"/>
              </w:rPr>
              <w:t>57,4</w:t>
            </w:r>
          </w:p>
        </w:tc>
        <w:tc>
          <w:tcPr>
            <w:tcW w:w="455" w:type="pct"/>
            <w:tcBorders>
              <w:top w:val="nil"/>
              <w:left w:val="nil"/>
              <w:bottom w:val="nil"/>
              <w:right w:val="nil"/>
            </w:tcBorders>
            <w:vAlign w:val="bottom"/>
          </w:tcPr>
          <w:p w:rsidR="00541368" w:rsidRDefault="00541368" w:rsidP="00541368">
            <w:pPr>
              <w:overflowPunct/>
              <w:autoSpaceDE/>
              <w:autoSpaceDN/>
              <w:adjustRightInd/>
              <w:spacing w:before="120" w:line="228" w:lineRule="auto"/>
              <w:ind w:right="113"/>
              <w:jc w:val="right"/>
              <w:textAlignment w:val="auto"/>
              <w:rPr>
                <w:color w:val="000000"/>
                <w:szCs w:val="22"/>
              </w:rPr>
            </w:pPr>
            <w:r>
              <w:rPr>
                <w:color w:val="000000"/>
                <w:szCs w:val="22"/>
              </w:rPr>
              <w:t>59,6</w:t>
            </w:r>
          </w:p>
        </w:tc>
        <w:tc>
          <w:tcPr>
            <w:tcW w:w="551" w:type="pct"/>
            <w:tcBorders>
              <w:top w:val="nil"/>
              <w:left w:val="nil"/>
              <w:bottom w:val="nil"/>
              <w:right w:val="nil"/>
            </w:tcBorders>
            <w:vAlign w:val="bottom"/>
          </w:tcPr>
          <w:p w:rsidR="00541368" w:rsidRDefault="00541368" w:rsidP="00541368">
            <w:pPr>
              <w:overflowPunct/>
              <w:autoSpaceDE/>
              <w:autoSpaceDN/>
              <w:adjustRightInd/>
              <w:spacing w:before="120" w:line="228" w:lineRule="auto"/>
              <w:ind w:right="227"/>
              <w:jc w:val="right"/>
              <w:textAlignment w:val="auto"/>
              <w:rPr>
                <w:color w:val="000000"/>
                <w:szCs w:val="22"/>
              </w:rPr>
            </w:pPr>
            <w:r>
              <w:rPr>
                <w:color w:val="000000"/>
                <w:szCs w:val="22"/>
              </w:rPr>
              <w:t>59,6</w:t>
            </w:r>
          </w:p>
        </w:tc>
        <w:tc>
          <w:tcPr>
            <w:tcW w:w="474" w:type="pct"/>
            <w:tcBorders>
              <w:top w:val="nil"/>
              <w:left w:val="nil"/>
              <w:bottom w:val="nil"/>
              <w:right w:val="nil"/>
            </w:tcBorders>
            <w:vAlign w:val="bottom"/>
          </w:tcPr>
          <w:p w:rsidR="00541368" w:rsidRDefault="00541368" w:rsidP="00541368">
            <w:pPr>
              <w:overflowPunct/>
              <w:autoSpaceDE/>
              <w:autoSpaceDN/>
              <w:adjustRightInd/>
              <w:spacing w:before="120" w:line="228" w:lineRule="auto"/>
              <w:ind w:right="113"/>
              <w:jc w:val="right"/>
              <w:textAlignment w:val="auto"/>
              <w:rPr>
                <w:color w:val="000000"/>
                <w:szCs w:val="22"/>
              </w:rPr>
            </w:pPr>
            <w:r>
              <w:rPr>
                <w:color w:val="000000"/>
                <w:szCs w:val="22"/>
              </w:rPr>
              <w:t>53,2</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before="120" w:line="228" w:lineRule="auto"/>
              <w:ind w:right="113"/>
              <w:jc w:val="right"/>
              <w:textAlignment w:val="auto"/>
              <w:rPr>
                <w:color w:val="000000"/>
                <w:szCs w:val="22"/>
              </w:rPr>
            </w:pPr>
            <w:r>
              <w:rPr>
                <w:color w:val="000000"/>
                <w:szCs w:val="22"/>
              </w:rPr>
              <w:t>36,2</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color w:val="000000"/>
                <w:szCs w:val="22"/>
              </w:rPr>
            </w:pPr>
            <w:r>
              <w:rPr>
                <w:bCs/>
                <w:color w:val="000000"/>
                <w:szCs w:val="22"/>
              </w:rPr>
              <w:t>д</w:t>
            </w:r>
            <w:r w:rsidRPr="0085360B">
              <w:rPr>
                <w:bCs/>
                <w:color w:val="000000"/>
                <w:szCs w:val="22"/>
              </w:rPr>
              <w:t>еятельность в области инфо</w:t>
            </w:r>
            <w:r w:rsidRPr="0085360B">
              <w:rPr>
                <w:bCs/>
                <w:color w:val="000000"/>
                <w:szCs w:val="22"/>
              </w:rPr>
              <w:t>р</w:t>
            </w:r>
            <w:r w:rsidRPr="0085360B">
              <w:rPr>
                <w:bCs/>
                <w:color w:val="000000"/>
                <w:szCs w:val="22"/>
              </w:rPr>
              <w:t>мации и связи</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98,6</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94,4</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83,1</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93,0</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95,8</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81,7</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64,8</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color w:val="000000"/>
                <w:szCs w:val="22"/>
              </w:rPr>
            </w:pPr>
            <w:r>
              <w:rPr>
                <w:bCs/>
                <w:color w:val="000000"/>
                <w:szCs w:val="22"/>
              </w:rPr>
              <w:t>д</w:t>
            </w:r>
            <w:r w:rsidRPr="0085360B">
              <w:rPr>
                <w:bCs/>
                <w:color w:val="000000"/>
                <w:szCs w:val="22"/>
              </w:rPr>
              <w:t>еятельность финансовая и страховая</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99,0</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99,0</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68,9</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85,4</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97,1</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68,9</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56,3</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color w:val="000000"/>
                <w:szCs w:val="22"/>
              </w:rPr>
            </w:pPr>
            <w:r>
              <w:rPr>
                <w:bCs/>
                <w:color w:val="000000"/>
                <w:szCs w:val="22"/>
              </w:rPr>
              <w:t>д</w:t>
            </w:r>
            <w:r w:rsidRPr="0085360B">
              <w:rPr>
                <w:bCs/>
                <w:color w:val="000000"/>
                <w:szCs w:val="22"/>
              </w:rPr>
              <w:t>еятельность по операциям с недвижимым имуществом</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90,1</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86,5</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69,4</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80,2</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85,6</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56,8</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26,1</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ight="-57"/>
              <w:rPr>
                <w:bCs/>
                <w:color w:val="000000"/>
                <w:szCs w:val="22"/>
              </w:rPr>
            </w:pPr>
            <w:r>
              <w:rPr>
                <w:bCs/>
                <w:color w:val="000000"/>
                <w:szCs w:val="22"/>
              </w:rPr>
              <w:t>д</w:t>
            </w:r>
            <w:r w:rsidRPr="0085360B">
              <w:rPr>
                <w:bCs/>
                <w:color w:val="000000"/>
                <w:szCs w:val="22"/>
              </w:rPr>
              <w:t>еятельность профессиональная, научная и техническая</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97,6</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87,5</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64,3</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91,7</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93,5</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67,9</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38,7</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284"/>
              <w:rPr>
                <w:color w:val="000000"/>
                <w:szCs w:val="22"/>
              </w:rPr>
            </w:pPr>
            <w:r w:rsidRPr="0085360B">
              <w:rPr>
                <w:color w:val="000000"/>
                <w:szCs w:val="22"/>
              </w:rPr>
              <w:t>из них научные исследования и разработки</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89,7</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82,8</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89,7</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96,6</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75,9</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55,2</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color w:val="000000"/>
                <w:szCs w:val="22"/>
              </w:rPr>
            </w:pPr>
            <w:r>
              <w:rPr>
                <w:bCs/>
                <w:color w:val="000000"/>
                <w:szCs w:val="22"/>
              </w:rPr>
              <w:t>д</w:t>
            </w:r>
            <w:r w:rsidRPr="0085360B">
              <w:rPr>
                <w:bCs/>
                <w:color w:val="000000"/>
                <w:szCs w:val="22"/>
              </w:rPr>
              <w:t>еятельность административная и сопутствующие дополнител</w:t>
            </w:r>
            <w:r w:rsidRPr="0085360B">
              <w:rPr>
                <w:bCs/>
                <w:color w:val="000000"/>
                <w:szCs w:val="22"/>
              </w:rPr>
              <w:t>ь</w:t>
            </w:r>
            <w:r w:rsidRPr="0085360B">
              <w:rPr>
                <w:bCs/>
                <w:color w:val="000000"/>
                <w:szCs w:val="22"/>
              </w:rPr>
              <w:t>ные услуги</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90,0</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88,3</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70,0</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86,7</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90,0</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65,0</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43,3</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color w:val="000000"/>
                <w:szCs w:val="22"/>
              </w:rPr>
            </w:pPr>
            <w:r>
              <w:rPr>
                <w:bCs/>
                <w:color w:val="000000"/>
                <w:szCs w:val="22"/>
              </w:rPr>
              <w:t>г</w:t>
            </w:r>
            <w:r w:rsidRPr="0085360B">
              <w:rPr>
                <w:bCs/>
                <w:color w:val="000000"/>
                <w:szCs w:val="22"/>
              </w:rPr>
              <w:t>осударственное управление и обеспечение военной безопа</w:t>
            </w:r>
            <w:r w:rsidRPr="0085360B">
              <w:rPr>
                <w:bCs/>
                <w:color w:val="000000"/>
                <w:szCs w:val="22"/>
              </w:rPr>
              <w:t>с</w:t>
            </w:r>
            <w:r w:rsidRPr="0085360B">
              <w:rPr>
                <w:bCs/>
                <w:color w:val="000000"/>
                <w:szCs w:val="22"/>
              </w:rPr>
              <w:t>ности; социальное обеспечение</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97,1</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89,8</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68,0</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84,5</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94,9</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70,1</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46,8</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color w:val="000000"/>
                <w:szCs w:val="22"/>
              </w:rPr>
            </w:pPr>
            <w:r>
              <w:rPr>
                <w:bCs/>
                <w:color w:val="000000"/>
                <w:szCs w:val="22"/>
              </w:rPr>
              <w:t>о</w:t>
            </w:r>
            <w:r w:rsidRPr="0085360B">
              <w:rPr>
                <w:bCs/>
                <w:color w:val="000000"/>
                <w:szCs w:val="22"/>
              </w:rPr>
              <w:t>бразование высшее</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100,0</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86,7</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80,0</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86,7</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93,3</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66,7</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80,0</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5F3BD0" w:rsidRDefault="00541368" w:rsidP="00541368">
            <w:pPr>
              <w:spacing w:line="228" w:lineRule="auto"/>
              <w:ind w:left="142"/>
              <w:rPr>
                <w:bCs/>
                <w:color w:val="000000"/>
                <w:szCs w:val="22"/>
                <w:vertAlign w:val="superscript"/>
              </w:rPr>
            </w:pPr>
            <w:r>
              <w:rPr>
                <w:bCs/>
                <w:color w:val="000000"/>
                <w:szCs w:val="22"/>
              </w:rPr>
              <w:t>подготовка кадров высшей кв</w:t>
            </w:r>
            <w:r>
              <w:rPr>
                <w:bCs/>
                <w:color w:val="000000"/>
                <w:szCs w:val="22"/>
              </w:rPr>
              <w:t>а</w:t>
            </w:r>
            <w:r>
              <w:rPr>
                <w:bCs/>
                <w:color w:val="000000"/>
                <w:szCs w:val="22"/>
              </w:rPr>
              <w:t>лификации</w:t>
            </w:r>
            <w:r>
              <w:rPr>
                <w:bCs/>
                <w:color w:val="000000"/>
                <w:szCs w:val="22"/>
                <w:vertAlign w:val="superscript"/>
              </w:rPr>
              <w:t>1)</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100</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66,7</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color w:val="000000"/>
                <w:szCs w:val="22"/>
              </w:rPr>
            </w:pPr>
            <w:r>
              <w:rPr>
                <w:bCs/>
                <w:color w:val="000000"/>
                <w:szCs w:val="22"/>
              </w:rPr>
              <w:t>д</w:t>
            </w:r>
            <w:r w:rsidRPr="0085360B">
              <w:rPr>
                <w:bCs/>
                <w:color w:val="000000"/>
                <w:szCs w:val="22"/>
              </w:rPr>
              <w:t>еятельность в области здрав</w:t>
            </w:r>
            <w:r w:rsidRPr="0085360B">
              <w:rPr>
                <w:bCs/>
                <w:color w:val="000000"/>
                <w:szCs w:val="22"/>
              </w:rPr>
              <w:t>о</w:t>
            </w:r>
            <w:r w:rsidRPr="0085360B">
              <w:rPr>
                <w:bCs/>
                <w:color w:val="000000"/>
                <w:szCs w:val="22"/>
              </w:rPr>
              <w:t>охранение и социальных услуг</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96,9</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79,8</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68,7</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90,2</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90,8</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65,0</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66,9</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B173CA" w:rsidRDefault="00541368" w:rsidP="00541368">
            <w:pPr>
              <w:spacing w:line="228" w:lineRule="auto"/>
              <w:ind w:left="142" w:right="-113"/>
              <w:rPr>
                <w:bCs/>
                <w:color w:val="000000"/>
                <w:spacing w:val="-2"/>
                <w:szCs w:val="22"/>
              </w:rPr>
            </w:pPr>
            <w:r w:rsidRPr="00B173CA">
              <w:rPr>
                <w:bCs/>
                <w:color w:val="000000"/>
                <w:spacing w:val="-2"/>
                <w:szCs w:val="22"/>
              </w:rPr>
              <w:t>деятельность в области культуры, спорта, организации досуга и ра</w:t>
            </w:r>
            <w:r w:rsidRPr="00B173CA">
              <w:rPr>
                <w:bCs/>
                <w:color w:val="000000"/>
                <w:spacing w:val="-2"/>
                <w:szCs w:val="22"/>
              </w:rPr>
              <w:t>з</w:t>
            </w:r>
            <w:r w:rsidRPr="00B173CA">
              <w:rPr>
                <w:bCs/>
                <w:color w:val="000000"/>
                <w:spacing w:val="-2"/>
                <w:szCs w:val="22"/>
              </w:rPr>
              <w:t>влечений</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98,4</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94,1</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76,6</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88,8</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95,7</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57,4</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72,3</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ight="-113"/>
              <w:rPr>
                <w:bCs/>
                <w:color w:val="000000"/>
                <w:szCs w:val="22"/>
              </w:rPr>
            </w:pPr>
            <w:r>
              <w:rPr>
                <w:bCs/>
                <w:color w:val="000000"/>
                <w:szCs w:val="22"/>
              </w:rPr>
              <w:t>р</w:t>
            </w:r>
            <w:r w:rsidRPr="0085360B">
              <w:rPr>
                <w:bCs/>
                <w:color w:val="000000"/>
                <w:szCs w:val="22"/>
              </w:rPr>
              <w:t>емонт компьютеров, предметов личного потребления и хозя</w:t>
            </w:r>
            <w:r w:rsidRPr="0085360B">
              <w:rPr>
                <w:bCs/>
                <w:color w:val="000000"/>
                <w:szCs w:val="22"/>
              </w:rPr>
              <w:t>й</w:t>
            </w:r>
            <w:r>
              <w:rPr>
                <w:bCs/>
                <w:color w:val="000000"/>
                <w:szCs w:val="22"/>
              </w:rPr>
              <w:t>ственно-</w:t>
            </w:r>
            <w:r w:rsidRPr="0085360B">
              <w:rPr>
                <w:bCs/>
                <w:color w:val="000000"/>
                <w:szCs w:val="22"/>
              </w:rPr>
              <w:t>бытового назначения</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70,0</w:t>
            </w: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60,0</w:t>
            </w:r>
          </w:p>
        </w:tc>
        <w:tc>
          <w:tcPr>
            <w:tcW w:w="449"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20,0</w:t>
            </w:r>
          </w:p>
        </w:tc>
        <w:tc>
          <w:tcPr>
            <w:tcW w:w="455"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60,0</w:t>
            </w:r>
          </w:p>
        </w:tc>
        <w:tc>
          <w:tcPr>
            <w:tcW w:w="551" w:type="pct"/>
            <w:tcBorders>
              <w:top w:val="nil"/>
              <w:left w:val="nil"/>
              <w:bottom w:val="nil"/>
              <w:right w:val="nil"/>
            </w:tcBorders>
            <w:vAlign w:val="bottom"/>
          </w:tcPr>
          <w:p w:rsidR="00541368" w:rsidRDefault="00541368" w:rsidP="00541368">
            <w:pPr>
              <w:overflowPunct/>
              <w:autoSpaceDE/>
              <w:autoSpaceDN/>
              <w:adjustRightInd/>
              <w:spacing w:line="228" w:lineRule="auto"/>
              <w:ind w:right="227"/>
              <w:jc w:val="right"/>
              <w:textAlignment w:val="auto"/>
              <w:rPr>
                <w:color w:val="000000"/>
                <w:szCs w:val="22"/>
              </w:rPr>
            </w:pPr>
            <w:r>
              <w:rPr>
                <w:color w:val="000000"/>
                <w:szCs w:val="22"/>
              </w:rPr>
              <w:t>60,0</w:t>
            </w:r>
          </w:p>
        </w:tc>
        <w:tc>
          <w:tcPr>
            <w:tcW w:w="474" w:type="pct"/>
            <w:tcBorders>
              <w:top w:val="nil"/>
              <w:left w:val="nil"/>
              <w:bottom w:val="nil"/>
              <w:right w:val="nil"/>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50,0</w:t>
            </w: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line="228" w:lineRule="auto"/>
              <w:ind w:right="113"/>
              <w:jc w:val="right"/>
              <w:textAlignment w:val="auto"/>
              <w:rPr>
                <w:color w:val="000000"/>
                <w:szCs w:val="22"/>
              </w:rPr>
            </w:pPr>
            <w:r>
              <w:rPr>
                <w:color w:val="000000"/>
                <w:szCs w:val="22"/>
              </w:rPr>
              <w:t>-</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0E7256" w:rsidRDefault="00541368" w:rsidP="00541368">
            <w:pPr>
              <w:spacing w:before="40" w:line="228" w:lineRule="auto"/>
              <w:rPr>
                <w:bCs/>
                <w:color w:val="000000"/>
                <w:szCs w:val="22"/>
                <w:vertAlign w:val="superscript"/>
              </w:rPr>
            </w:pPr>
            <w:r>
              <w:rPr>
                <w:bCs/>
                <w:color w:val="000000"/>
                <w:szCs w:val="22"/>
              </w:rPr>
              <w:t xml:space="preserve">Из строки «Всего» </w:t>
            </w:r>
            <w:r>
              <w:t>–</w:t>
            </w:r>
            <w:r>
              <w:rPr>
                <w:bCs/>
                <w:color w:val="000000"/>
                <w:szCs w:val="22"/>
              </w:rPr>
              <w:t xml:space="preserve"> по собир</w:t>
            </w:r>
            <w:r>
              <w:rPr>
                <w:bCs/>
                <w:color w:val="000000"/>
                <w:szCs w:val="22"/>
              </w:rPr>
              <w:t>а</w:t>
            </w:r>
            <w:r>
              <w:rPr>
                <w:bCs/>
                <w:color w:val="000000"/>
                <w:szCs w:val="22"/>
              </w:rPr>
              <w:t>тельным классификационным группировкам</w:t>
            </w:r>
          </w:p>
        </w:tc>
        <w:tc>
          <w:tcPr>
            <w:tcW w:w="449" w:type="pct"/>
            <w:tcBorders>
              <w:top w:val="nil"/>
              <w:left w:val="nil"/>
              <w:bottom w:val="nil"/>
              <w:right w:val="nil"/>
            </w:tcBorders>
            <w:vAlign w:val="bottom"/>
          </w:tcPr>
          <w:p w:rsidR="00541368" w:rsidRDefault="00541368" w:rsidP="00541368">
            <w:pPr>
              <w:overflowPunct/>
              <w:autoSpaceDE/>
              <w:autoSpaceDN/>
              <w:adjustRightInd/>
              <w:spacing w:before="40" w:line="228" w:lineRule="auto"/>
              <w:ind w:right="113"/>
              <w:jc w:val="right"/>
              <w:textAlignment w:val="auto"/>
              <w:rPr>
                <w:color w:val="000000"/>
                <w:szCs w:val="22"/>
              </w:rPr>
            </w:pPr>
          </w:p>
        </w:tc>
        <w:tc>
          <w:tcPr>
            <w:tcW w:w="456" w:type="pct"/>
            <w:gridSpan w:val="2"/>
            <w:tcBorders>
              <w:top w:val="nil"/>
              <w:left w:val="nil"/>
              <w:bottom w:val="nil"/>
              <w:right w:val="nil"/>
            </w:tcBorders>
            <w:vAlign w:val="bottom"/>
          </w:tcPr>
          <w:p w:rsidR="00541368" w:rsidRDefault="00541368" w:rsidP="00541368">
            <w:pPr>
              <w:overflowPunct/>
              <w:autoSpaceDE/>
              <w:autoSpaceDN/>
              <w:adjustRightInd/>
              <w:spacing w:before="40" w:line="228" w:lineRule="auto"/>
              <w:ind w:right="113"/>
              <w:jc w:val="right"/>
              <w:textAlignment w:val="auto"/>
              <w:rPr>
                <w:color w:val="000000"/>
                <w:szCs w:val="22"/>
              </w:rPr>
            </w:pPr>
          </w:p>
        </w:tc>
        <w:tc>
          <w:tcPr>
            <w:tcW w:w="449" w:type="pct"/>
            <w:tcBorders>
              <w:top w:val="nil"/>
              <w:left w:val="nil"/>
              <w:bottom w:val="nil"/>
              <w:right w:val="nil"/>
            </w:tcBorders>
            <w:vAlign w:val="bottom"/>
          </w:tcPr>
          <w:p w:rsidR="00541368" w:rsidRDefault="00541368" w:rsidP="00541368">
            <w:pPr>
              <w:overflowPunct/>
              <w:autoSpaceDE/>
              <w:autoSpaceDN/>
              <w:adjustRightInd/>
              <w:spacing w:before="40" w:line="228" w:lineRule="auto"/>
              <w:ind w:right="113"/>
              <w:jc w:val="right"/>
              <w:textAlignment w:val="auto"/>
              <w:rPr>
                <w:color w:val="000000"/>
                <w:szCs w:val="22"/>
              </w:rPr>
            </w:pPr>
          </w:p>
        </w:tc>
        <w:tc>
          <w:tcPr>
            <w:tcW w:w="455" w:type="pct"/>
            <w:tcBorders>
              <w:top w:val="nil"/>
              <w:left w:val="nil"/>
              <w:bottom w:val="nil"/>
              <w:right w:val="nil"/>
            </w:tcBorders>
            <w:vAlign w:val="bottom"/>
          </w:tcPr>
          <w:p w:rsidR="00541368" w:rsidRDefault="00541368" w:rsidP="00541368">
            <w:pPr>
              <w:overflowPunct/>
              <w:autoSpaceDE/>
              <w:autoSpaceDN/>
              <w:adjustRightInd/>
              <w:spacing w:before="40" w:line="228" w:lineRule="auto"/>
              <w:ind w:right="113"/>
              <w:jc w:val="right"/>
              <w:textAlignment w:val="auto"/>
              <w:rPr>
                <w:color w:val="000000"/>
                <w:szCs w:val="22"/>
              </w:rPr>
            </w:pPr>
          </w:p>
        </w:tc>
        <w:tc>
          <w:tcPr>
            <w:tcW w:w="551" w:type="pct"/>
            <w:tcBorders>
              <w:top w:val="nil"/>
              <w:left w:val="nil"/>
              <w:bottom w:val="nil"/>
              <w:right w:val="nil"/>
            </w:tcBorders>
            <w:vAlign w:val="bottom"/>
          </w:tcPr>
          <w:p w:rsidR="00541368" w:rsidRDefault="00541368" w:rsidP="00541368">
            <w:pPr>
              <w:overflowPunct/>
              <w:autoSpaceDE/>
              <w:autoSpaceDN/>
              <w:adjustRightInd/>
              <w:spacing w:before="40" w:line="228" w:lineRule="auto"/>
              <w:ind w:right="227"/>
              <w:jc w:val="right"/>
              <w:textAlignment w:val="auto"/>
              <w:rPr>
                <w:color w:val="000000"/>
                <w:szCs w:val="22"/>
              </w:rPr>
            </w:pPr>
          </w:p>
        </w:tc>
        <w:tc>
          <w:tcPr>
            <w:tcW w:w="474" w:type="pct"/>
            <w:tcBorders>
              <w:top w:val="nil"/>
              <w:left w:val="nil"/>
              <w:bottom w:val="nil"/>
              <w:right w:val="nil"/>
            </w:tcBorders>
            <w:vAlign w:val="bottom"/>
          </w:tcPr>
          <w:p w:rsidR="00541368" w:rsidRDefault="00541368" w:rsidP="00541368">
            <w:pPr>
              <w:overflowPunct/>
              <w:autoSpaceDE/>
              <w:autoSpaceDN/>
              <w:adjustRightInd/>
              <w:spacing w:before="40" w:line="228" w:lineRule="auto"/>
              <w:ind w:right="113"/>
              <w:jc w:val="right"/>
              <w:textAlignment w:val="auto"/>
              <w:rPr>
                <w:color w:val="000000"/>
                <w:szCs w:val="22"/>
              </w:rPr>
            </w:pPr>
          </w:p>
        </w:tc>
        <w:tc>
          <w:tcPr>
            <w:tcW w:w="476" w:type="pct"/>
            <w:tcBorders>
              <w:top w:val="nil"/>
              <w:left w:val="nil"/>
              <w:bottom w:val="nil"/>
              <w:right w:val="single" w:sz="4" w:space="0" w:color="auto"/>
            </w:tcBorders>
            <w:vAlign w:val="bottom"/>
          </w:tcPr>
          <w:p w:rsidR="00541368" w:rsidRDefault="00541368" w:rsidP="00541368">
            <w:pPr>
              <w:overflowPunct/>
              <w:autoSpaceDE/>
              <w:autoSpaceDN/>
              <w:adjustRightInd/>
              <w:spacing w:before="40" w:line="228" w:lineRule="auto"/>
              <w:ind w:right="113"/>
              <w:jc w:val="right"/>
              <w:textAlignment w:val="auto"/>
              <w:rPr>
                <w:color w:val="000000"/>
                <w:szCs w:val="22"/>
              </w:rPr>
            </w:pP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szCs w:val="22"/>
              </w:rPr>
            </w:pPr>
            <w:r>
              <w:rPr>
                <w:bCs/>
                <w:szCs w:val="22"/>
              </w:rPr>
              <w:t>с</w:t>
            </w:r>
            <w:r w:rsidRPr="0085360B">
              <w:rPr>
                <w:bCs/>
                <w:szCs w:val="22"/>
              </w:rPr>
              <w:t>ектор инжиниринговы</w:t>
            </w:r>
            <w:r>
              <w:rPr>
                <w:bCs/>
                <w:szCs w:val="22"/>
              </w:rPr>
              <w:t>х услуг и промышленного дизайна</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66,7</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227"/>
              <w:jc w:val="right"/>
              <w:textAlignment w:val="auto"/>
              <w:rPr>
                <w:color w:val="000000"/>
                <w:szCs w:val="22"/>
              </w:rPr>
            </w:pPr>
            <w:r>
              <w:rPr>
                <w:color w:val="000000"/>
                <w:szCs w:val="22"/>
              </w:rPr>
              <w:t>66,7</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66,7</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33,3</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ight="-1134"/>
              <w:rPr>
                <w:bCs/>
                <w:szCs w:val="22"/>
              </w:rPr>
            </w:pPr>
            <w:r>
              <w:rPr>
                <w:bCs/>
                <w:szCs w:val="22"/>
              </w:rPr>
              <w:t>с</w:t>
            </w:r>
            <w:r w:rsidRPr="0085360B">
              <w:rPr>
                <w:bCs/>
                <w:szCs w:val="22"/>
              </w:rPr>
              <w:t>ектор информационн</w:t>
            </w:r>
            <w:r>
              <w:rPr>
                <w:bCs/>
                <w:szCs w:val="22"/>
              </w:rPr>
              <w:t>о-комму-</w:t>
            </w:r>
            <w:r>
              <w:rPr>
                <w:bCs/>
                <w:szCs w:val="22"/>
              </w:rPr>
              <w:br/>
              <w:t>никационных технологий</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95,2</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90,3</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77,4</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90,3</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227"/>
              <w:jc w:val="right"/>
              <w:textAlignment w:val="auto"/>
              <w:rPr>
                <w:color w:val="000000"/>
                <w:szCs w:val="22"/>
              </w:rPr>
            </w:pPr>
            <w:r>
              <w:rPr>
                <w:color w:val="000000"/>
                <w:szCs w:val="22"/>
              </w:rPr>
              <w:t>95,2</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80,6</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59,7</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283"/>
              <w:rPr>
                <w:bCs/>
                <w:szCs w:val="22"/>
              </w:rPr>
            </w:pPr>
            <w:r>
              <w:rPr>
                <w:bCs/>
                <w:szCs w:val="22"/>
              </w:rPr>
              <w:t>о</w:t>
            </w:r>
            <w:r w:rsidRPr="0085360B">
              <w:rPr>
                <w:bCs/>
                <w:szCs w:val="22"/>
              </w:rPr>
              <w:t>трасль информационных те</w:t>
            </w:r>
            <w:r w:rsidRPr="0085360B">
              <w:rPr>
                <w:bCs/>
                <w:szCs w:val="22"/>
              </w:rPr>
              <w:t>х</w:t>
            </w:r>
            <w:r w:rsidRPr="0085360B">
              <w:rPr>
                <w:bCs/>
                <w:szCs w:val="22"/>
              </w:rPr>
              <w:t>нологий</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95,7</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82,6</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100</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227"/>
              <w:jc w:val="right"/>
              <w:textAlignment w:val="auto"/>
              <w:rPr>
                <w:color w:val="000000"/>
                <w:szCs w:val="22"/>
              </w:rPr>
            </w:pPr>
            <w:r>
              <w:rPr>
                <w:color w:val="000000"/>
                <w:szCs w:val="22"/>
              </w:rPr>
              <w:t>100</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87,0</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73,9</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Pr="0085360B" w:rsidRDefault="00541368" w:rsidP="00541368">
            <w:pPr>
              <w:spacing w:line="228" w:lineRule="auto"/>
              <w:ind w:left="142"/>
              <w:rPr>
                <w:bCs/>
                <w:szCs w:val="22"/>
              </w:rPr>
            </w:pPr>
            <w:r>
              <w:rPr>
                <w:bCs/>
                <w:szCs w:val="22"/>
              </w:rPr>
              <w:t>с</w:t>
            </w:r>
            <w:r w:rsidRPr="0085360B">
              <w:rPr>
                <w:bCs/>
                <w:szCs w:val="22"/>
              </w:rPr>
              <w:t>ектор контента и средств ма</w:t>
            </w:r>
            <w:r w:rsidRPr="0085360B">
              <w:rPr>
                <w:bCs/>
                <w:szCs w:val="22"/>
              </w:rPr>
              <w:t>с</w:t>
            </w:r>
            <w:r w:rsidRPr="0085360B">
              <w:rPr>
                <w:bCs/>
                <w:szCs w:val="22"/>
              </w:rPr>
              <w:t>совой информации</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96,2</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96,2</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80,8</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92,3</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227"/>
              <w:jc w:val="right"/>
              <w:textAlignment w:val="auto"/>
              <w:rPr>
                <w:color w:val="000000"/>
                <w:szCs w:val="22"/>
              </w:rPr>
            </w:pPr>
            <w:r>
              <w:rPr>
                <w:color w:val="000000"/>
                <w:szCs w:val="22"/>
              </w:rPr>
              <w:t>88,5</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80,8</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61,5</w:t>
            </w:r>
          </w:p>
        </w:tc>
      </w:tr>
      <w:tr w:rsidR="00541368" w:rsidRPr="000C33AC" w:rsidTr="00541368">
        <w:trPr>
          <w:trHeight w:val="20"/>
        </w:trPr>
        <w:tc>
          <w:tcPr>
            <w:tcW w:w="1690" w:type="pct"/>
            <w:tcBorders>
              <w:top w:val="nil"/>
              <w:left w:val="single" w:sz="4" w:space="0" w:color="auto"/>
              <w:bottom w:val="nil"/>
              <w:right w:val="nil"/>
            </w:tcBorders>
            <w:vAlign w:val="bottom"/>
          </w:tcPr>
          <w:p w:rsidR="00541368" w:rsidRDefault="00541368" w:rsidP="00541368">
            <w:pPr>
              <w:spacing w:line="228" w:lineRule="auto"/>
              <w:ind w:left="142"/>
              <w:rPr>
                <w:bCs/>
                <w:szCs w:val="22"/>
              </w:rPr>
            </w:pPr>
            <w:r>
              <w:rPr>
                <w:bCs/>
                <w:szCs w:val="22"/>
              </w:rPr>
              <w:t>виды экономической деятельн</w:t>
            </w:r>
            <w:r>
              <w:rPr>
                <w:bCs/>
                <w:szCs w:val="22"/>
              </w:rPr>
              <w:t>о</w:t>
            </w:r>
            <w:r>
              <w:rPr>
                <w:bCs/>
                <w:szCs w:val="22"/>
              </w:rPr>
              <w:t>сти в области промышленности строительных материалов</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80,8</w:t>
            </w:r>
          </w:p>
        </w:tc>
        <w:tc>
          <w:tcPr>
            <w:tcW w:w="456" w:type="pct"/>
            <w:gridSpan w:val="2"/>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76,9</w:t>
            </w:r>
          </w:p>
        </w:tc>
        <w:tc>
          <w:tcPr>
            <w:tcW w:w="449"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65,4</w:t>
            </w:r>
          </w:p>
        </w:tc>
        <w:tc>
          <w:tcPr>
            <w:tcW w:w="455"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76,9</w:t>
            </w:r>
          </w:p>
        </w:tc>
        <w:tc>
          <w:tcPr>
            <w:tcW w:w="551"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227"/>
              <w:jc w:val="right"/>
              <w:textAlignment w:val="auto"/>
              <w:rPr>
                <w:color w:val="000000"/>
                <w:szCs w:val="22"/>
              </w:rPr>
            </w:pPr>
            <w:r>
              <w:rPr>
                <w:color w:val="000000"/>
                <w:szCs w:val="22"/>
              </w:rPr>
              <w:t>73,1</w:t>
            </w:r>
          </w:p>
        </w:tc>
        <w:tc>
          <w:tcPr>
            <w:tcW w:w="474" w:type="pct"/>
            <w:tcBorders>
              <w:top w:val="nil"/>
              <w:left w:val="nil"/>
              <w:bottom w:val="nil"/>
              <w:right w:val="nil"/>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50,0</w:t>
            </w:r>
          </w:p>
        </w:tc>
        <w:tc>
          <w:tcPr>
            <w:tcW w:w="476" w:type="pct"/>
            <w:tcBorders>
              <w:top w:val="nil"/>
              <w:left w:val="nil"/>
              <w:bottom w:val="nil"/>
              <w:right w:val="single" w:sz="4" w:space="0" w:color="auto"/>
            </w:tcBorders>
            <w:vAlign w:val="bottom"/>
          </w:tcPr>
          <w:p w:rsidR="00541368" w:rsidRPr="00C102A2" w:rsidRDefault="00541368" w:rsidP="00541368">
            <w:pPr>
              <w:overflowPunct/>
              <w:autoSpaceDE/>
              <w:autoSpaceDN/>
              <w:adjustRightInd/>
              <w:spacing w:line="228" w:lineRule="auto"/>
              <w:ind w:right="113"/>
              <w:jc w:val="right"/>
              <w:textAlignment w:val="auto"/>
              <w:rPr>
                <w:color w:val="000000"/>
                <w:szCs w:val="22"/>
              </w:rPr>
            </w:pPr>
            <w:r>
              <w:rPr>
                <w:color w:val="000000"/>
                <w:szCs w:val="22"/>
              </w:rPr>
              <w:t>42,3</w:t>
            </w:r>
          </w:p>
        </w:tc>
      </w:tr>
      <w:tr w:rsidR="00541368" w:rsidRPr="000C33AC" w:rsidTr="00541368">
        <w:trPr>
          <w:trHeight w:val="20"/>
        </w:trPr>
        <w:tc>
          <w:tcPr>
            <w:tcW w:w="1690" w:type="pct"/>
            <w:tcBorders>
              <w:top w:val="nil"/>
              <w:left w:val="single" w:sz="4" w:space="0" w:color="auto"/>
              <w:bottom w:val="single" w:sz="4" w:space="0" w:color="auto"/>
              <w:right w:val="nil"/>
            </w:tcBorders>
            <w:vAlign w:val="bottom"/>
          </w:tcPr>
          <w:p w:rsidR="00541368" w:rsidRDefault="00541368" w:rsidP="00541368">
            <w:pPr>
              <w:spacing w:after="120" w:line="228" w:lineRule="auto"/>
              <w:ind w:left="142"/>
              <w:rPr>
                <w:bCs/>
                <w:szCs w:val="22"/>
              </w:rPr>
            </w:pPr>
            <w:r>
              <w:rPr>
                <w:bCs/>
                <w:szCs w:val="22"/>
              </w:rPr>
              <w:t>деятельность в области прои</w:t>
            </w:r>
            <w:r>
              <w:rPr>
                <w:bCs/>
                <w:szCs w:val="22"/>
              </w:rPr>
              <w:t>з</w:t>
            </w:r>
            <w:r>
              <w:rPr>
                <w:bCs/>
                <w:szCs w:val="22"/>
              </w:rPr>
              <w:t>водства товаров и оказания услуг для детей</w:t>
            </w:r>
          </w:p>
        </w:tc>
        <w:tc>
          <w:tcPr>
            <w:tcW w:w="449" w:type="pct"/>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8" w:lineRule="auto"/>
              <w:ind w:right="113"/>
              <w:jc w:val="right"/>
              <w:textAlignment w:val="auto"/>
              <w:rPr>
                <w:color w:val="000000"/>
                <w:szCs w:val="22"/>
              </w:rPr>
            </w:pPr>
            <w:r>
              <w:rPr>
                <w:color w:val="000000"/>
                <w:szCs w:val="22"/>
              </w:rPr>
              <w:t>100</w:t>
            </w:r>
          </w:p>
        </w:tc>
        <w:tc>
          <w:tcPr>
            <w:tcW w:w="456" w:type="pct"/>
            <w:gridSpan w:val="2"/>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8" w:lineRule="auto"/>
              <w:ind w:right="113"/>
              <w:jc w:val="right"/>
              <w:textAlignment w:val="auto"/>
              <w:rPr>
                <w:color w:val="000000"/>
                <w:szCs w:val="22"/>
              </w:rPr>
            </w:pPr>
            <w:r>
              <w:rPr>
                <w:color w:val="000000"/>
                <w:szCs w:val="22"/>
              </w:rPr>
              <w:t>100</w:t>
            </w:r>
          </w:p>
        </w:tc>
        <w:tc>
          <w:tcPr>
            <w:tcW w:w="449" w:type="pct"/>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8" w:lineRule="auto"/>
              <w:ind w:right="113"/>
              <w:jc w:val="right"/>
              <w:textAlignment w:val="auto"/>
              <w:rPr>
                <w:color w:val="000000"/>
                <w:szCs w:val="22"/>
              </w:rPr>
            </w:pPr>
            <w:r>
              <w:rPr>
                <w:color w:val="000000"/>
                <w:szCs w:val="22"/>
              </w:rPr>
              <w:t>100</w:t>
            </w:r>
          </w:p>
        </w:tc>
        <w:tc>
          <w:tcPr>
            <w:tcW w:w="455" w:type="pct"/>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8" w:lineRule="auto"/>
              <w:ind w:right="113"/>
              <w:jc w:val="right"/>
              <w:textAlignment w:val="auto"/>
              <w:rPr>
                <w:color w:val="000000"/>
                <w:szCs w:val="22"/>
              </w:rPr>
            </w:pPr>
            <w:r>
              <w:rPr>
                <w:color w:val="000000"/>
                <w:szCs w:val="22"/>
              </w:rPr>
              <w:t>93,8</w:t>
            </w:r>
          </w:p>
        </w:tc>
        <w:tc>
          <w:tcPr>
            <w:tcW w:w="551" w:type="pct"/>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8" w:lineRule="auto"/>
              <w:ind w:right="227"/>
              <w:jc w:val="right"/>
              <w:textAlignment w:val="auto"/>
              <w:rPr>
                <w:color w:val="000000"/>
                <w:szCs w:val="22"/>
              </w:rPr>
            </w:pPr>
            <w:r>
              <w:rPr>
                <w:color w:val="000000"/>
                <w:szCs w:val="22"/>
              </w:rPr>
              <w:t>100</w:t>
            </w:r>
          </w:p>
        </w:tc>
        <w:tc>
          <w:tcPr>
            <w:tcW w:w="474" w:type="pct"/>
            <w:tcBorders>
              <w:top w:val="nil"/>
              <w:left w:val="nil"/>
              <w:bottom w:val="single" w:sz="4" w:space="0" w:color="auto"/>
              <w:right w:val="nil"/>
            </w:tcBorders>
            <w:vAlign w:val="bottom"/>
          </w:tcPr>
          <w:p w:rsidR="00541368" w:rsidRPr="00C102A2" w:rsidRDefault="00541368" w:rsidP="00541368">
            <w:pPr>
              <w:overflowPunct/>
              <w:autoSpaceDE/>
              <w:autoSpaceDN/>
              <w:adjustRightInd/>
              <w:spacing w:after="120" w:line="228" w:lineRule="auto"/>
              <w:ind w:right="113"/>
              <w:jc w:val="right"/>
              <w:textAlignment w:val="auto"/>
              <w:rPr>
                <w:color w:val="000000"/>
                <w:szCs w:val="22"/>
              </w:rPr>
            </w:pPr>
            <w:r>
              <w:rPr>
                <w:color w:val="000000"/>
                <w:szCs w:val="22"/>
              </w:rPr>
              <w:t>68,8</w:t>
            </w:r>
          </w:p>
        </w:tc>
        <w:tc>
          <w:tcPr>
            <w:tcW w:w="476" w:type="pct"/>
            <w:tcBorders>
              <w:top w:val="nil"/>
              <w:left w:val="nil"/>
              <w:bottom w:val="single" w:sz="4" w:space="0" w:color="auto"/>
              <w:right w:val="single" w:sz="4" w:space="0" w:color="auto"/>
            </w:tcBorders>
            <w:vAlign w:val="bottom"/>
          </w:tcPr>
          <w:p w:rsidR="00541368" w:rsidRPr="00C102A2" w:rsidRDefault="00541368" w:rsidP="00541368">
            <w:pPr>
              <w:overflowPunct/>
              <w:autoSpaceDE/>
              <w:autoSpaceDN/>
              <w:adjustRightInd/>
              <w:spacing w:after="120" w:line="228" w:lineRule="auto"/>
              <w:ind w:right="113"/>
              <w:jc w:val="right"/>
              <w:textAlignment w:val="auto"/>
              <w:rPr>
                <w:color w:val="000000"/>
                <w:szCs w:val="22"/>
              </w:rPr>
            </w:pPr>
            <w:r>
              <w:rPr>
                <w:color w:val="000000"/>
                <w:szCs w:val="22"/>
              </w:rPr>
              <w:t>87,5</w:t>
            </w:r>
          </w:p>
        </w:tc>
      </w:tr>
    </w:tbl>
    <w:p w:rsidR="00541368" w:rsidRPr="004E1AD9" w:rsidRDefault="00541368" w:rsidP="00541368">
      <w:pPr>
        <w:spacing w:line="228" w:lineRule="auto"/>
        <w:rPr>
          <w:i/>
          <w:sz w:val="20"/>
        </w:rPr>
      </w:pPr>
    </w:p>
    <w:p w:rsidR="00541368" w:rsidRPr="005F3BD0" w:rsidRDefault="00541368" w:rsidP="00541368">
      <w:pPr>
        <w:numPr>
          <w:ilvl w:val="0"/>
          <w:numId w:val="64"/>
        </w:numPr>
        <w:tabs>
          <w:tab w:val="left" w:pos="142"/>
        </w:tabs>
        <w:overflowPunct/>
        <w:autoSpaceDE/>
        <w:autoSpaceDN/>
        <w:adjustRightInd/>
        <w:spacing w:line="228" w:lineRule="auto"/>
        <w:ind w:left="142" w:hanging="142"/>
        <w:jc w:val="both"/>
        <w:textAlignment w:val="auto"/>
        <w:rPr>
          <w:i/>
          <w:spacing w:val="-6"/>
          <w:sz w:val="20"/>
        </w:rPr>
      </w:pPr>
      <w:r>
        <w:rPr>
          <w:i/>
          <w:spacing w:val="-6"/>
          <w:sz w:val="20"/>
        </w:rPr>
        <w:t>Наблюдение осуществляется с 2018 года.</w:t>
      </w:r>
    </w:p>
    <w:p w:rsidR="00541368" w:rsidRPr="003537C3" w:rsidRDefault="00541368" w:rsidP="00541368">
      <w:pPr>
        <w:pStyle w:val="3"/>
      </w:pPr>
      <w:r>
        <w:br w:type="page"/>
      </w:r>
      <w:bookmarkStart w:id="847" w:name="_Toc28008408"/>
      <w:r>
        <w:lastRenderedPageBreak/>
        <w:t>У</w:t>
      </w:r>
      <w:r w:rsidRPr="00A701DB">
        <w:t>дельный вес организаций,</w:t>
      </w:r>
      <w:r w:rsidRPr="00A701DB">
        <w:br/>
        <w:t>использовавших сеть интернет в коммерческих целях</w:t>
      </w:r>
      <w:r w:rsidRPr="00A701DB">
        <w:br/>
        <w:t>за 201</w:t>
      </w:r>
      <w:r>
        <w:t>5</w:t>
      </w:r>
      <w:r w:rsidRPr="00A701DB">
        <w:t>–201</w:t>
      </w:r>
      <w:r>
        <w:t>8</w:t>
      </w:r>
      <w:r w:rsidRPr="00A701DB">
        <w:t xml:space="preserve"> годы</w:t>
      </w:r>
      <w:bookmarkEnd w:id="847"/>
    </w:p>
    <w:p w:rsidR="00541368" w:rsidRPr="00A701DB" w:rsidRDefault="00541368" w:rsidP="00541368">
      <w:pPr>
        <w:overflowPunct/>
        <w:autoSpaceDE/>
        <w:autoSpaceDN/>
        <w:adjustRightInd/>
        <w:jc w:val="center"/>
        <w:textAlignment w:val="auto"/>
        <w:rPr>
          <w:rFonts w:eastAsia="Calibri"/>
          <w:szCs w:val="22"/>
          <w:lang w:eastAsia="en-US"/>
        </w:rPr>
      </w:pPr>
      <w:r w:rsidRPr="00A701DB">
        <w:rPr>
          <w:rFonts w:eastAsia="Calibri"/>
          <w:szCs w:val="22"/>
          <w:lang w:eastAsia="en-US"/>
        </w:rPr>
        <w:t>в процентах от общего числа обследованных организаций</w:t>
      </w:r>
    </w:p>
    <w:p w:rsidR="00541368" w:rsidRPr="00A701DB" w:rsidRDefault="00541368" w:rsidP="00541368">
      <w:pPr>
        <w:overflowPunct/>
        <w:autoSpaceDE/>
        <w:autoSpaceDN/>
        <w:adjustRightInd/>
        <w:jc w:val="center"/>
        <w:textAlignment w:val="auto"/>
        <w:rPr>
          <w:rFonts w:eastAsia="Calibri"/>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949"/>
        <w:gridCol w:w="949"/>
        <w:gridCol w:w="949"/>
        <w:gridCol w:w="945"/>
      </w:tblGrid>
      <w:tr w:rsidR="00541368" w:rsidRPr="003537C3" w:rsidTr="00541368">
        <w:tc>
          <w:tcPr>
            <w:tcW w:w="3130" w:type="pct"/>
            <w:tcBorders>
              <w:bottom w:val="single" w:sz="4" w:space="0" w:color="auto"/>
            </w:tcBorders>
            <w:shd w:val="pct10" w:color="auto" w:fill="auto"/>
          </w:tcPr>
          <w:p w:rsidR="00541368" w:rsidRPr="003537C3" w:rsidRDefault="00541368" w:rsidP="00541368">
            <w:pPr>
              <w:overflowPunct/>
              <w:autoSpaceDE/>
              <w:autoSpaceDN/>
              <w:adjustRightInd/>
              <w:jc w:val="center"/>
              <w:textAlignment w:val="auto"/>
              <w:rPr>
                <w:rFonts w:eastAsia="Calibri"/>
                <w:szCs w:val="22"/>
                <w:lang w:eastAsia="en-US"/>
              </w:rPr>
            </w:pPr>
          </w:p>
        </w:tc>
        <w:tc>
          <w:tcPr>
            <w:tcW w:w="468" w:type="pct"/>
            <w:tcBorders>
              <w:bottom w:val="single" w:sz="4" w:space="0" w:color="auto"/>
            </w:tcBorders>
            <w:shd w:val="pct10" w:color="auto" w:fill="auto"/>
          </w:tcPr>
          <w:p w:rsidR="00541368" w:rsidRPr="003537C3" w:rsidRDefault="00541368" w:rsidP="00541368">
            <w:pPr>
              <w:overflowPunct/>
              <w:autoSpaceDE/>
              <w:autoSpaceDN/>
              <w:adjustRightInd/>
              <w:jc w:val="center"/>
              <w:textAlignment w:val="auto"/>
              <w:rPr>
                <w:rFonts w:eastAsia="Calibri"/>
                <w:szCs w:val="22"/>
                <w:lang w:eastAsia="en-US"/>
              </w:rPr>
            </w:pPr>
            <w:r w:rsidRPr="003537C3">
              <w:rPr>
                <w:rFonts w:eastAsia="Calibri"/>
                <w:szCs w:val="22"/>
                <w:lang w:eastAsia="en-US"/>
              </w:rPr>
              <w:t>2015</w:t>
            </w:r>
          </w:p>
        </w:tc>
        <w:tc>
          <w:tcPr>
            <w:tcW w:w="468" w:type="pct"/>
            <w:tcBorders>
              <w:bottom w:val="single" w:sz="4" w:space="0" w:color="auto"/>
            </w:tcBorders>
            <w:shd w:val="pct10" w:color="auto" w:fill="auto"/>
          </w:tcPr>
          <w:p w:rsidR="00541368" w:rsidRPr="003537C3" w:rsidRDefault="00541368" w:rsidP="00541368">
            <w:pPr>
              <w:overflowPunct/>
              <w:autoSpaceDE/>
              <w:autoSpaceDN/>
              <w:adjustRightInd/>
              <w:jc w:val="center"/>
              <w:textAlignment w:val="auto"/>
              <w:rPr>
                <w:rFonts w:eastAsia="Calibri"/>
                <w:szCs w:val="22"/>
                <w:lang w:eastAsia="en-US"/>
              </w:rPr>
            </w:pPr>
            <w:r w:rsidRPr="003537C3">
              <w:rPr>
                <w:rFonts w:eastAsia="Calibri"/>
                <w:szCs w:val="22"/>
                <w:lang w:eastAsia="en-US"/>
              </w:rPr>
              <w:t>2016</w:t>
            </w:r>
          </w:p>
        </w:tc>
        <w:tc>
          <w:tcPr>
            <w:tcW w:w="468" w:type="pct"/>
            <w:tcBorders>
              <w:bottom w:val="single" w:sz="4" w:space="0" w:color="auto"/>
            </w:tcBorders>
            <w:shd w:val="pct10" w:color="auto" w:fill="auto"/>
          </w:tcPr>
          <w:p w:rsidR="00541368" w:rsidRPr="003537C3" w:rsidRDefault="00541368" w:rsidP="00541368">
            <w:pPr>
              <w:overflowPunct/>
              <w:autoSpaceDE/>
              <w:autoSpaceDN/>
              <w:adjustRightInd/>
              <w:jc w:val="center"/>
              <w:textAlignment w:val="auto"/>
              <w:rPr>
                <w:rFonts w:eastAsia="Calibri"/>
                <w:szCs w:val="22"/>
                <w:lang w:eastAsia="en-US"/>
              </w:rPr>
            </w:pPr>
            <w:r w:rsidRPr="003537C3">
              <w:rPr>
                <w:rFonts w:eastAsia="Calibri"/>
                <w:szCs w:val="22"/>
                <w:lang w:eastAsia="en-US"/>
              </w:rPr>
              <w:t>2017</w:t>
            </w:r>
          </w:p>
        </w:tc>
        <w:tc>
          <w:tcPr>
            <w:tcW w:w="468" w:type="pct"/>
            <w:tcBorders>
              <w:bottom w:val="single" w:sz="4" w:space="0" w:color="auto"/>
            </w:tcBorders>
            <w:shd w:val="pct10" w:color="auto" w:fill="auto"/>
          </w:tcPr>
          <w:p w:rsidR="00541368" w:rsidRPr="003537C3" w:rsidRDefault="00541368" w:rsidP="00541368">
            <w:pPr>
              <w:overflowPunct/>
              <w:autoSpaceDE/>
              <w:autoSpaceDN/>
              <w:adjustRightInd/>
              <w:jc w:val="center"/>
              <w:textAlignment w:val="auto"/>
              <w:rPr>
                <w:rFonts w:eastAsia="Calibri"/>
                <w:szCs w:val="22"/>
                <w:lang w:eastAsia="en-US"/>
              </w:rPr>
            </w:pPr>
            <w:r>
              <w:rPr>
                <w:rFonts w:eastAsia="Calibri"/>
                <w:szCs w:val="22"/>
                <w:lang w:eastAsia="en-US"/>
              </w:rPr>
              <w:t>2018</w:t>
            </w:r>
          </w:p>
        </w:tc>
      </w:tr>
      <w:tr w:rsidR="00541368" w:rsidRPr="003537C3" w:rsidTr="00541368">
        <w:tc>
          <w:tcPr>
            <w:tcW w:w="3130" w:type="pct"/>
            <w:tcBorders>
              <w:bottom w:val="nil"/>
              <w:right w:val="nil"/>
            </w:tcBorders>
            <w:shd w:val="clear" w:color="auto" w:fill="auto"/>
            <w:vAlign w:val="bottom"/>
          </w:tcPr>
          <w:p w:rsidR="00541368" w:rsidRPr="003537C3" w:rsidRDefault="00541368" w:rsidP="00541368">
            <w:pPr>
              <w:overflowPunct/>
              <w:autoSpaceDE/>
              <w:autoSpaceDN/>
              <w:adjustRightInd/>
              <w:spacing w:before="120"/>
              <w:textAlignment w:val="auto"/>
              <w:rPr>
                <w:rFonts w:eastAsia="Calibri"/>
                <w:b/>
                <w:szCs w:val="22"/>
                <w:lang w:eastAsia="en-US"/>
              </w:rPr>
            </w:pPr>
            <w:r w:rsidRPr="003537C3">
              <w:rPr>
                <w:rFonts w:eastAsia="Calibri"/>
                <w:b/>
                <w:szCs w:val="22"/>
                <w:lang w:eastAsia="en-US"/>
              </w:rPr>
              <w:t xml:space="preserve">Всего </w:t>
            </w:r>
          </w:p>
        </w:tc>
        <w:tc>
          <w:tcPr>
            <w:tcW w:w="468" w:type="pct"/>
            <w:tcBorders>
              <w:left w:val="nil"/>
              <w:bottom w:val="nil"/>
              <w:right w:val="nil"/>
            </w:tcBorders>
            <w:shd w:val="clear" w:color="auto" w:fill="auto"/>
          </w:tcPr>
          <w:p w:rsidR="00541368" w:rsidRPr="003537C3" w:rsidRDefault="00541368" w:rsidP="00541368">
            <w:pPr>
              <w:overflowPunct/>
              <w:autoSpaceDE/>
              <w:autoSpaceDN/>
              <w:adjustRightInd/>
              <w:spacing w:before="120"/>
              <w:ind w:right="170"/>
              <w:jc w:val="right"/>
              <w:textAlignment w:val="auto"/>
              <w:rPr>
                <w:rFonts w:eastAsia="Calibri"/>
                <w:b/>
                <w:szCs w:val="22"/>
                <w:lang w:eastAsia="en-US"/>
              </w:rPr>
            </w:pPr>
            <w:r w:rsidRPr="003537C3">
              <w:rPr>
                <w:rFonts w:eastAsia="Calibri"/>
                <w:b/>
                <w:szCs w:val="22"/>
                <w:lang w:eastAsia="en-US"/>
              </w:rPr>
              <w:t>73,5</w:t>
            </w:r>
          </w:p>
        </w:tc>
        <w:tc>
          <w:tcPr>
            <w:tcW w:w="468" w:type="pct"/>
            <w:tcBorders>
              <w:left w:val="nil"/>
              <w:bottom w:val="nil"/>
              <w:right w:val="nil"/>
            </w:tcBorders>
            <w:shd w:val="clear" w:color="auto" w:fill="auto"/>
          </w:tcPr>
          <w:p w:rsidR="00541368" w:rsidRPr="003537C3" w:rsidRDefault="00541368" w:rsidP="00541368">
            <w:pPr>
              <w:overflowPunct/>
              <w:autoSpaceDE/>
              <w:autoSpaceDN/>
              <w:adjustRightInd/>
              <w:spacing w:before="120"/>
              <w:ind w:right="170"/>
              <w:jc w:val="right"/>
              <w:textAlignment w:val="auto"/>
              <w:rPr>
                <w:rFonts w:eastAsia="Calibri"/>
                <w:b/>
                <w:szCs w:val="22"/>
                <w:lang w:eastAsia="en-US"/>
              </w:rPr>
            </w:pPr>
            <w:r w:rsidRPr="003537C3">
              <w:rPr>
                <w:rFonts w:eastAsia="Calibri"/>
                <w:b/>
                <w:szCs w:val="22"/>
                <w:lang w:eastAsia="en-US"/>
              </w:rPr>
              <w:t>71,9</w:t>
            </w:r>
          </w:p>
        </w:tc>
        <w:tc>
          <w:tcPr>
            <w:tcW w:w="468" w:type="pct"/>
            <w:tcBorders>
              <w:left w:val="nil"/>
              <w:bottom w:val="nil"/>
              <w:right w:val="nil"/>
            </w:tcBorders>
            <w:shd w:val="clear" w:color="auto" w:fill="auto"/>
          </w:tcPr>
          <w:p w:rsidR="00541368" w:rsidRPr="003537C3" w:rsidRDefault="00541368" w:rsidP="00541368">
            <w:pPr>
              <w:overflowPunct/>
              <w:autoSpaceDE/>
              <w:autoSpaceDN/>
              <w:adjustRightInd/>
              <w:spacing w:before="120"/>
              <w:ind w:right="170"/>
              <w:jc w:val="right"/>
              <w:textAlignment w:val="auto"/>
              <w:rPr>
                <w:rFonts w:eastAsia="Calibri"/>
                <w:b/>
                <w:szCs w:val="22"/>
                <w:lang w:eastAsia="en-US"/>
              </w:rPr>
            </w:pPr>
            <w:r w:rsidRPr="003537C3">
              <w:rPr>
                <w:rFonts w:eastAsia="Calibri"/>
                <w:b/>
                <w:szCs w:val="22"/>
                <w:lang w:eastAsia="en-US"/>
              </w:rPr>
              <w:t>72,0</w:t>
            </w:r>
          </w:p>
        </w:tc>
        <w:tc>
          <w:tcPr>
            <w:tcW w:w="468" w:type="pct"/>
            <w:tcBorders>
              <w:left w:val="nil"/>
              <w:bottom w:val="nil"/>
            </w:tcBorders>
            <w:shd w:val="clear" w:color="auto" w:fill="auto"/>
          </w:tcPr>
          <w:p w:rsidR="00541368" w:rsidRPr="003537C3" w:rsidRDefault="00541368" w:rsidP="00541368">
            <w:pPr>
              <w:overflowPunct/>
              <w:autoSpaceDE/>
              <w:autoSpaceDN/>
              <w:adjustRightInd/>
              <w:spacing w:before="120"/>
              <w:ind w:right="170"/>
              <w:jc w:val="right"/>
              <w:textAlignment w:val="auto"/>
              <w:rPr>
                <w:rFonts w:eastAsia="Calibri"/>
                <w:b/>
                <w:szCs w:val="22"/>
                <w:lang w:eastAsia="en-US"/>
              </w:rPr>
            </w:pPr>
            <w:r>
              <w:rPr>
                <w:rFonts w:eastAsia="Calibri"/>
                <w:b/>
                <w:szCs w:val="22"/>
                <w:lang w:eastAsia="en-US"/>
              </w:rPr>
              <w:t>72,1</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142"/>
              <w:textAlignment w:val="auto"/>
              <w:rPr>
                <w:rFonts w:eastAsia="Calibri"/>
                <w:szCs w:val="22"/>
                <w:lang w:eastAsia="en-US"/>
              </w:rPr>
            </w:pPr>
            <w:r w:rsidRPr="003537C3">
              <w:rPr>
                <w:rFonts w:eastAsia="Calibri"/>
                <w:szCs w:val="22"/>
                <w:lang w:eastAsia="en-US"/>
              </w:rPr>
              <w:t>для связи с поставщиками товаров (работ, услуг)</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70,8</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69,3</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69,2</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69,1</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получение сведений о необходимых товарах (работах, усл</w:t>
            </w:r>
            <w:r w:rsidRPr="003537C3">
              <w:rPr>
                <w:rFonts w:eastAsia="Calibri"/>
                <w:szCs w:val="22"/>
                <w:lang w:eastAsia="en-US"/>
              </w:rPr>
              <w:t>у</w:t>
            </w:r>
            <w:r w:rsidRPr="003537C3">
              <w:rPr>
                <w:rFonts w:eastAsia="Calibri"/>
                <w:szCs w:val="22"/>
                <w:lang w:eastAsia="en-US"/>
              </w:rPr>
              <w:t>гах) и их поставщиках</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66,6</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64,8</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64,3</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64,7</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предоставление сведений о потребностях организации в т</w:t>
            </w:r>
            <w:r w:rsidRPr="003537C3">
              <w:rPr>
                <w:rFonts w:eastAsia="Calibri"/>
                <w:szCs w:val="22"/>
                <w:lang w:eastAsia="en-US"/>
              </w:rPr>
              <w:t>о</w:t>
            </w:r>
            <w:r w:rsidRPr="003537C3">
              <w:rPr>
                <w:rFonts w:eastAsia="Calibri"/>
                <w:szCs w:val="22"/>
                <w:lang w:eastAsia="en-US"/>
              </w:rPr>
              <w:t>варах (работах, услугах)</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48,7</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48,2</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46,3</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48,4</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 xml:space="preserve">размещение заказов на необходимые товары (работы, услуги) </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44,6</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44,3</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43,0</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43,2</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оплата поставляемых товаров (работ, услуг)</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32,6</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33,1</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34,4</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35,4</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получение электронной продукции</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29,3</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28,9</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30,1</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31,6</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142"/>
              <w:textAlignment w:val="auto"/>
              <w:rPr>
                <w:rFonts w:eastAsia="Calibri"/>
                <w:szCs w:val="22"/>
                <w:lang w:eastAsia="en-US"/>
              </w:rPr>
            </w:pPr>
            <w:r w:rsidRPr="003537C3">
              <w:rPr>
                <w:rFonts w:eastAsia="Calibri"/>
                <w:szCs w:val="22"/>
                <w:lang w:eastAsia="en-US"/>
              </w:rPr>
              <w:t>для связи с потребителями товаров (работ, услуг)</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51,2</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50,6</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50,7</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52,5</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предоставление сведений об организации, её товарах (раб</w:t>
            </w:r>
            <w:r w:rsidRPr="003537C3">
              <w:rPr>
                <w:rFonts w:eastAsia="Calibri"/>
                <w:szCs w:val="22"/>
                <w:lang w:eastAsia="en-US"/>
              </w:rPr>
              <w:t>о</w:t>
            </w:r>
            <w:r w:rsidRPr="003537C3">
              <w:rPr>
                <w:rFonts w:eastAsia="Calibri"/>
                <w:szCs w:val="22"/>
                <w:lang w:eastAsia="en-US"/>
              </w:rPr>
              <w:t>тах, услугах)</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48,3</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46,7</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48,5</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50,0</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 xml:space="preserve">получение заказов на выпускаемые товары (работы, услуги) </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15,9</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17,1</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19,4</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20,8</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осуществление электронных расч</w:t>
            </w:r>
            <w:r>
              <w:rPr>
                <w:rFonts w:eastAsia="Calibri"/>
                <w:szCs w:val="22"/>
                <w:lang w:eastAsia="en-US"/>
              </w:rPr>
              <w:t>ё</w:t>
            </w:r>
            <w:r w:rsidRPr="003537C3">
              <w:rPr>
                <w:rFonts w:eastAsia="Calibri"/>
                <w:szCs w:val="22"/>
                <w:lang w:eastAsia="en-US"/>
              </w:rPr>
              <w:t>тов с потребителями</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17,7</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18,6</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20,8</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21,8</w:t>
            </w:r>
          </w:p>
        </w:tc>
      </w:tr>
      <w:tr w:rsidR="00541368" w:rsidRPr="003537C3" w:rsidTr="00541368">
        <w:tc>
          <w:tcPr>
            <w:tcW w:w="3130" w:type="pct"/>
            <w:tcBorders>
              <w:top w:val="nil"/>
              <w:bottom w:val="nil"/>
              <w:right w:val="nil"/>
            </w:tcBorders>
            <w:shd w:val="clear" w:color="auto" w:fill="auto"/>
            <w:vAlign w:val="bottom"/>
          </w:tcPr>
          <w:p w:rsidR="00541368" w:rsidRPr="003537C3" w:rsidRDefault="00541368" w:rsidP="00541368">
            <w:pPr>
              <w:overflowPunct/>
              <w:autoSpaceDE/>
              <w:autoSpaceDN/>
              <w:adjustRightInd/>
              <w:ind w:left="283"/>
              <w:textAlignment w:val="auto"/>
              <w:rPr>
                <w:rFonts w:eastAsia="Calibri"/>
                <w:szCs w:val="22"/>
                <w:lang w:eastAsia="en-US"/>
              </w:rPr>
            </w:pPr>
            <w:r w:rsidRPr="003537C3">
              <w:rPr>
                <w:rFonts w:eastAsia="Calibri"/>
                <w:szCs w:val="22"/>
                <w:lang w:eastAsia="en-US"/>
              </w:rPr>
              <w:t>распространение электронной продукции</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3,8</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4,9</w:t>
            </w:r>
          </w:p>
        </w:tc>
        <w:tc>
          <w:tcPr>
            <w:tcW w:w="468" w:type="pct"/>
            <w:tcBorders>
              <w:top w:val="nil"/>
              <w:left w:val="nil"/>
              <w:bottom w:val="nil"/>
              <w:right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sidRPr="003537C3">
              <w:rPr>
                <w:rFonts w:eastAsia="Calibri"/>
                <w:szCs w:val="22"/>
                <w:lang w:eastAsia="en-US"/>
              </w:rPr>
              <w:t>4,3</w:t>
            </w:r>
          </w:p>
        </w:tc>
        <w:tc>
          <w:tcPr>
            <w:tcW w:w="468" w:type="pct"/>
            <w:tcBorders>
              <w:top w:val="nil"/>
              <w:left w:val="nil"/>
              <w:bottom w:val="nil"/>
            </w:tcBorders>
            <w:shd w:val="clear" w:color="auto" w:fill="auto"/>
            <w:vAlign w:val="bottom"/>
          </w:tcPr>
          <w:p w:rsidR="00541368" w:rsidRPr="003537C3" w:rsidRDefault="00541368" w:rsidP="00541368">
            <w:pPr>
              <w:overflowPunct/>
              <w:autoSpaceDE/>
              <w:autoSpaceDN/>
              <w:adjustRightInd/>
              <w:ind w:right="170"/>
              <w:jc w:val="right"/>
              <w:textAlignment w:val="auto"/>
              <w:rPr>
                <w:rFonts w:eastAsia="Calibri"/>
                <w:szCs w:val="22"/>
                <w:lang w:eastAsia="en-US"/>
              </w:rPr>
            </w:pPr>
            <w:r>
              <w:rPr>
                <w:rFonts w:eastAsia="Calibri"/>
                <w:szCs w:val="22"/>
                <w:lang w:eastAsia="en-US"/>
              </w:rPr>
              <w:t>4,2</w:t>
            </w:r>
          </w:p>
        </w:tc>
      </w:tr>
      <w:tr w:rsidR="00541368" w:rsidRPr="003537C3" w:rsidTr="00541368">
        <w:tc>
          <w:tcPr>
            <w:tcW w:w="3130" w:type="pct"/>
            <w:tcBorders>
              <w:top w:val="nil"/>
              <w:right w:val="nil"/>
            </w:tcBorders>
            <w:shd w:val="clear" w:color="auto" w:fill="auto"/>
            <w:vAlign w:val="bottom"/>
          </w:tcPr>
          <w:p w:rsidR="00541368" w:rsidRPr="003537C3" w:rsidRDefault="00541368" w:rsidP="00541368">
            <w:pPr>
              <w:overflowPunct/>
              <w:autoSpaceDE/>
              <w:autoSpaceDN/>
              <w:adjustRightInd/>
              <w:spacing w:after="120"/>
              <w:ind w:left="283"/>
              <w:textAlignment w:val="auto"/>
              <w:rPr>
                <w:rFonts w:eastAsia="Calibri"/>
                <w:szCs w:val="22"/>
                <w:lang w:eastAsia="en-US"/>
              </w:rPr>
            </w:pPr>
            <w:r w:rsidRPr="003537C3">
              <w:rPr>
                <w:rFonts w:eastAsia="Calibri"/>
                <w:szCs w:val="22"/>
                <w:lang w:eastAsia="en-US"/>
              </w:rPr>
              <w:t xml:space="preserve">послепродажное обслуживание </w:t>
            </w:r>
          </w:p>
        </w:tc>
        <w:tc>
          <w:tcPr>
            <w:tcW w:w="468" w:type="pct"/>
            <w:tcBorders>
              <w:top w:val="nil"/>
              <w:left w:val="nil"/>
              <w:right w:val="nil"/>
            </w:tcBorders>
            <w:shd w:val="clear" w:color="auto" w:fill="auto"/>
            <w:vAlign w:val="bottom"/>
          </w:tcPr>
          <w:p w:rsidR="00541368" w:rsidRPr="003537C3" w:rsidRDefault="00541368" w:rsidP="00541368">
            <w:pPr>
              <w:overflowPunct/>
              <w:autoSpaceDE/>
              <w:autoSpaceDN/>
              <w:adjustRightInd/>
              <w:spacing w:after="120"/>
              <w:ind w:right="170"/>
              <w:jc w:val="right"/>
              <w:textAlignment w:val="auto"/>
              <w:rPr>
                <w:rFonts w:eastAsia="Calibri"/>
                <w:szCs w:val="22"/>
                <w:lang w:eastAsia="en-US"/>
              </w:rPr>
            </w:pPr>
            <w:r w:rsidRPr="003537C3">
              <w:rPr>
                <w:rFonts w:eastAsia="Calibri"/>
                <w:szCs w:val="22"/>
                <w:lang w:eastAsia="en-US"/>
              </w:rPr>
              <w:t>4,1</w:t>
            </w:r>
          </w:p>
        </w:tc>
        <w:tc>
          <w:tcPr>
            <w:tcW w:w="468" w:type="pct"/>
            <w:tcBorders>
              <w:top w:val="nil"/>
              <w:left w:val="nil"/>
              <w:right w:val="nil"/>
            </w:tcBorders>
            <w:shd w:val="clear" w:color="auto" w:fill="auto"/>
            <w:vAlign w:val="bottom"/>
          </w:tcPr>
          <w:p w:rsidR="00541368" w:rsidRPr="003537C3" w:rsidRDefault="00541368" w:rsidP="00541368">
            <w:pPr>
              <w:overflowPunct/>
              <w:autoSpaceDE/>
              <w:autoSpaceDN/>
              <w:adjustRightInd/>
              <w:spacing w:after="120"/>
              <w:ind w:right="170"/>
              <w:jc w:val="right"/>
              <w:textAlignment w:val="auto"/>
              <w:rPr>
                <w:rFonts w:eastAsia="Calibri"/>
                <w:szCs w:val="22"/>
                <w:lang w:eastAsia="en-US"/>
              </w:rPr>
            </w:pPr>
            <w:r w:rsidRPr="003537C3">
              <w:rPr>
                <w:rFonts w:eastAsia="Calibri"/>
                <w:szCs w:val="22"/>
                <w:lang w:eastAsia="en-US"/>
              </w:rPr>
              <w:t>5,1</w:t>
            </w:r>
          </w:p>
        </w:tc>
        <w:tc>
          <w:tcPr>
            <w:tcW w:w="468" w:type="pct"/>
            <w:tcBorders>
              <w:top w:val="nil"/>
              <w:left w:val="nil"/>
              <w:right w:val="nil"/>
            </w:tcBorders>
            <w:shd w:val="clear" w:color="auto" w:fill="auto"/>
            <w:vAlign w:val="bottom"/>
          </w:tcPr>
          <w:p w:rsidR="00541368" w:rsidRPr="003537C3" w:rsidRDefault="00541368" w:rsidP="00541368">
            <w:pPr>
              <w:overflowPunct/>
              <w:autoSpaceDE/>
              <w:autoSpaceDN/>
              <w:adjustRightInd/>
              <w:spacing w:after="120"/>
              <w:ind w:right="170"/>
              <w:jc w:val="right"/>
              <w:textAlignment w:val="auto"/>
              <w:rPr>
                <w:rFonts w:eastAsia="Calibri"/>
                <w:szCs w:val="22"/>
                <w:lang w:eastAsia="en-US"/>
              </w:rPr>
            </w:pPr>
            <w:r w:rsidRPr="003537C3">
              <w:rPr>
                <w:rFonts w:eastAsia="Calibri"/>
                <w:szCs w:val="22"/>
                <w:lang w:eastAsia="en-US"/>
              </w:rPr>
              <w:t>5,5</w:t>
            </w:r>
          </w:p>
        </w:tc>
        <w:tc>
          <w:tcPr>
            <w:tcW w:w="468" w:type="pct"/>
            <w:tcBorders>
              <w:top w:val="nil"/>
              <w:left w:val="nil"/>
            </w:tcBorders>
            <w:shd w:val="clear" w:color="auto" w:fill="auto"/>
            <w:vAlign w:val="bottom"/>
          </w:tcPr>
          <w:p w:rsidR="00541368" w:rsidRPr="003537C3" w:rsidRDefault="00541368" w:rsidP="00541368">
            <w:pPr>
              <w:overflowPunct/>
              <w:autoSpaceDE/>
              <w:autoSpaceDN/>
              <w:adjustRightInd/>
              <w:spacing w:after="120"/>
              <w:ind w:right="170"/>
              <w:jc w:val="right"/>
              <w:textAlignment w:val="auto"/>
              <w:rPr>
                <w:rFonts w:eastAsia="Calibri"/>
                <w:szCs w:val="22"/>
                <w:lang w:eastAsia="en-US"/>
              </w:rPr>
            </w:pPr>
            <w:r>
              <w:rPr>
                <w:rFonts w:eastAsia="Calibri"/>
                <w:szCs w:val="22"/>
                <w:lang w:eastAsia="en-US"/>
              </w:rPr>
              <w:t>5,3</w:t>
            </w:r>
          </w:p>
        </w:tc>
      </w:tr>
    </w:tbl>
    <w:p w:rsidR="00541368" w:rsidRPr="00115105" w:rsidRDefault="00541368" w:rsidP="00541368">
      <w:bookmarkStart w:id="848" w:name="_Toc494699012"/>
    </w:p>
    <w:p w:rsidR="00541368" w:rsidRPr="00115105" w:rsidRDefault="00541368" w:rsidP="00541368"/>
    <w:p w:rsidR="00541368" w:rsidRPr="00A701DB" w:rsidRDefault="00541368" w:rsidP="00541368">
      <w:pPr>
        <w:pStyle w:val="3"/>
      </w:pPr>
      <w:bookmarkStart w:id="849" w:name="_Toc28008409"/>
      <w:r w:rsidRPr="00A701DB">
        <w:t xml:space="preserve">Удельный вес организаций, </w:t>
      </w:r>
      <w:r w:rsidRPr="00A701DB">
        <w:br/>
        <w:t xml:space="preserve">использовавших </w:t>
      </w:r>
      <w:bookmarkStart w:id="850" w:name="_Toc272493331"/>
      <w:r w:rsidRPr="00A701DB">
        <w:t>специальные программные средства</w:t>
      </w:r>
      <w:r w:rsidRPr="00A701DB">
        <w:rPr>
          <w:vertAlign w:val="superscript"/>
        </w:rPr>
        <w:t>1)</w:t>
      </w:r>
      <w:bookmarkEnd w:id="850"/>
      <w:r w:rsidRPr="00A701DB">
        <w:t xml:space="preserve">, </w:t>
      </w:r>
      <w:r>
        <w:br/>
      </w:r>
      <w:r w:rsidRPr="00A701DB">
        <w:t>по целям</w:t>
      </w:r>
      <w:bookmarkEnd w:id="848"/>
      <w:r>
        <w:t xml:space="preserve"> з</w:t>
      </w:r>
      <w:r w:rsidRPr="00A701DB">
        <w:t>а 201</w:t>
      </w:r>
      <w:r>
        <w:t>5</w:t>
      </w:r>
      <w:r w:rsidRPr="00A701DB">
        <w:t>–201</w:t>
      </w:r>
      <w:r>
        <w:t>8</w:t>
      </w:r>
      <w:r w:rsidRPr="00A701DB">
        <w:t xml:space="preserve"> годы</w:t>
      </w:r>
      <w:bookmarkEnd w:id="849"/>
    </w:p>
    <w:p w:rsidR="00541368" w:rsidRPr="00A701DB" w:rsidRDefault="00541368" w:rsidP="00541368">
      <w:pPr>
        <w:overflowPunct/>
        <w:autoSpaceDE/>
        <w:autoSpaceDN/>
        <w:adjustRightInd/>
        <w:jc w:val="center"/>
        <w:textAlignment w:val="auto"/>
        <w:rPr>
          <w:szCs w:val="22"/>
          <w:lang w:eastAsia="x-none"/>
        </w:rPr>
      </w:pPr>
      <w:r w:rsidRPr="00A701DB">
        <w:rPr>
          <w:szCs w:val="22"/>
          <w:lang w:eastAsia="x-none"/>
        </w:rPr>
        <w:t>на конец года, в</w:t>
      </w:r>
      <w:r w:rsidRPr="00A701DB">
        <w:rPr>
          <w:bCs/>
          <w:iCs/>
          <w:color w:val="000000"/>
          <w:szCs w:val="22"/>
        </w:rPr>
        <w:t xml:space="preserve"> </w:t>
      </w:r>
      <w:r w:rsidRPr="00A701DB">
        <w:rPr>
          <w:szCs w:val="22"/>
        </w:rPr>
        <w:t>процентах</w:t>
      </w:r>
      <w:r w:rsidRPr="00A701DB">
        <w:rPr>
          <w:bCs/>
          <w:iCs/>
          <w:color w:val="000000"/>
          <w:szCs w:val="22"/>
        </w:rPr>
        <w:t xml:space="preserve"> от общего числа обследованных организаций</w:t>
      </w:r>
    </w:p>
    <w:p w:rsidR="00541368" w:rsidRPr="00B173CA" w:rsidRDefault="00541368" w:rsidP="00541368">
      <w:pPr>
        <w:overflowPunct/>
        <w:autoSpaceDE/>
        <w:autoSpaceDN/>
        <w:adjustRightInd/>
        <w:jc w:val="center"/>
        <w:textAlignment w:val="auto"/>
        <w:rPr>
          <w:bCs/>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947"/>
        <w:gridCol w:w="949"/>
        <w:gridCol w:w="949"/>
        <w:gridCol w:w="947"/>
      </w:tblGrid>
      <w:tr w:rsidR="00541368" w:rsidRPr="00A701DB" w:rsidTr="00541368">
        <w:tc>
          <w:tcPr>
            <w:tcW w:w="3130"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p>
        </w:tc>
        <w:tc>
          <w:tcPr>
            <w:tcW w:w="467"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r w:rsidRPr="00A701DB">
              <w:rPr>
                <w:bCs/>
                <w:iCs/>
                <w:color w:val="000000"/>
                <w:szCs w:val="22"/>
              </w:rPr>
              <w:t>2015</w:t>
            </w:r>
          </w:p>
        </w:tc>
        <w:tc>
          <w:tcPr>
            <w:tcW w:w="468"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r w:rsidRPr="00A701DB">
              <w:rPr>
                <w:bCs/>
                <w:iCs/>
                <w:color w:val="000000"/>
                <w:szCs w:val="22"/>
              </w:rPr>
              <w:t>2016</w:t>
            </w:r>
          </w:p>
        </w:tc>
        <w:tc>
          <w:tcPr>
            <w:tcW w:w="468"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r w:rsidRPr="00A701DB">
              <w:rPr>
                <w:bCs/>
                <w:iCs/>
                <w:color w:val="000000"/>
                <w:szCs w:val="22"/>
              </w:rPr>
              <w:t>2017</w:t>
            </w:r>
          </w:p>
        </w:tc>
        <w:tc>
          <w:tcPr>
            <w:tcW w:w="468"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r>
              <w:rPr>
                <w:bCs/>
                <w:iCs/>
                <w:color w:val="000000"/>
                <w:szCs w:val="22"/>
              </w:rPr>
              <w:t>2018</w:t>
            </w:r>
          </w:p>
        </w:tc>
      </w:tr>
      <w:tr w:rsidR="00541368" w:rsidRPr="00A701DB" w:rsidTr="00541368">
        <w:tc>
          <w:tcPr>
            <w:tcW w:w="3130" w:type="pct"/>
            <w:tcBorders>
              <w:top w:val="single" w:sz="4" w:space="0" w:color="auto"/>
              <w:bottom w:val="nil"/>
              <w:right w:val="nil"/>
            </w:tcBorders>
            <w:vAlign w:val="bottom"/>
          </w:tcPr>
          <w:p w:rsidR="00541368" w:rsidRPr="00A701DB" w:rsidRDefault="00541368" w:rsidP="00541368">
            <w:pPr>
              <w:overflowPunct/>
              <w:autoSpaceDE/>
              <w:autoSpaceDN/>
              <w:adjustRightInd/>
              <w:spacing w:before="120"/>
              <w:textAlignment w:val="auto"/>
              <w:rPr>
                <w:b/>
                <w:bCs/>
                <w:iCs/>
                <w:color w:val="000000"/>
                <w:szCs w:val="22"/>
              </w:rPr>
            </w:pPr>
            <w:r w:rsidRPr="00A701DB">
              <w:rPr>
                <w:b/>
                <w:bCs/>
                <w:iCs/>
                <w:color w:val="000000"/>
                <w:szCs w:val="22"/>
              </w:rPr>
              <w:t xml:space="preserve">Всего </w:t>
            </w:r>
          </w:p>
        </w:tc>
        <w:tc>
          <w:tcPr>
            <w:tcW w:w="467" w:type="pct"/>
            <w:tcBorders>
              <w:top w:val="single" w:sz="4" w:space="0" w:color="auto"/>
              <w:left w:val="nil"/>
              <w:bottom w:val="nil"/>
              <w:right w:val="nil"/>
            </w:tcBorders>
            <w:vAlign w:val="bottom"/>
          </w:tcPr>
          <w:p w:rsidR="00541368" w:rsidRPr="00A701DB" w:rsidRDefault="00541368" w:rsidP="00541368">
            <w:pPr>
              <w:overflowPunct/>
              <w:autoSpaceDE/>
              <w:autoSpaceDN/>
              <w:adjustRightInd/>
              <w:spacing w:before="120"/>
              <w:ind w:right="113"/>
              <w:jc w:val="right"/>
              <w:textAlignment w:val="auto"/>
              <w:rPr>
                <w:b/>
                <w:bCs/>
                <w:iCs/>
                <w:color w:val="000000"/>
                <w:szCs w:val="22"/>
              </w:rPr>
            </w:pPr>
            <w:r w:rsidRPr="00A701DB">
              <w:rPr>
                <w:b/>
                <w:bCs/>
                <w:iCs/>
                <w:color w:val="000000"/>
                <w:szCs w:val="22"/>
              </w:rPr>
              <w:t>90,2</w:t>
            </w:r>
          </w:p>
        </w:tc>
        <w:tc>
          <w:tcPr>
            <w:tcW w:w="468" w:type="pct"/>
            <w:tcBorders>
              <w:top w:val="single" w:sz="4" w:space="0" w:color="auto"/>
              <w:left w:val="nil"/>
              <w:bottom w:val="nil"/>
              <w:right w:val="nil"/>
            </w:tcBorders>
            <w:vAlign w:val="bottom"/>
          </w:tcPr>
          <w:p w:rsidR="00541368" w:rsidRPr="00A701DB" w:rsidRDefault="00541368" w:rsidP="00541368">
            <w:pPr>
              <w:overflowPunct/>
              <w:autoSpaceDE/>
              <w:autoSpaceDN/>
              <w:adjustRightInd/>
              <w:spacing w:before="120"/>
              <w:ind w:right="113"/>
              <w:jc w:val="right"/>
              <w:textAlignment w:val="auto"/>
              <w:rPr>
                <w:b/>
                <w:bCs/>
                <w:iCs/>
                <w:color w:val="000000"/>
                <w:szCs w:val="22"/>
              </w:rPr>
            </w:pPr>
            <w:r w:rsidRPr="00A701DB">
              <w:rPr>
                <w:b/>
                <w:bCs/>
                <w:iCs/>
                <w:color w:val="000000"/>
                <w:szCs w:val="22"/>
              </w:rPr>
              <w:t>86,6</w:t>
            </w:r>
          </w:p>
        </w:tc>
        <w:tc>
          <w:tcPr>
            <w:tcW w:w="468" w:type="pct"/>
            <w:tcBorders>
              <w:top w:val="single" w:sz="4" w:space="0" w:color="auto"/>
              <w:left w:val="nil"/>
              <w:bottom w:val="nil"/>
              <w:right w:val="nil"/>
            </w:tcBorders>
            <w:vAlign w:val="bottom"/>
          </w:tcPr>
          <w:p w:rsidR="00541368" w:rsidRPr="00A701DB" w:rsidRDefault="00541368" w:rsidP="00541368">
            <w:pPr>
              <w:overflowPunct/>
              <w:autoSpaceDE/>
              <w:autoSpaceDN/>
              <w:adjustRightInd/>
              <w:spacing w:before="120"/>
              <w:ind w:right="113"/>
              <w:jc w:val="right"/>
              <w:textAlignment w:val="auto"/>
              <w:rPr>
                <w:b/>
                <w:bCs/>
                <w:iCs/>
                <w:color w:val="000000"/>
                <w:szCs w:val="22"/>
              </w:rPr>
            </w:pPr>
            <w:r w:rsidRPr="00A701DB">
              <w:rPr>
                <w:b/>
                <w:bCs/>
                <w:iCs/>
                <w:color w:val="000000"/>
                <w:szCs w:val="22"/>
              </w:rPr>
              <w:t>85,7</w:t>
            </w:r>
          </w:p>
        </w:tc>
        <w:tc>
          <w:tcPr>
            <w:tcW w:w="468" w:type="pct"/>
            <w:tcBorders>
              <w:top w:val="single" w:sz="4" w:space="0" w:color="auto"/>
              <w:left w:val="nil"/>
              <w:bottom w:val="nil"/>
            </w:tcBorders>
            <w:vAlign w:val="bottom"/>
          </w:tcPr>
          <w:p w:rsidR="00541368" w:rsidRPr="00A701DB" w:rsidRDefault="00541368" w:rsidP="00541368">
            <w:pPr>
              <w:overflowPunct/>
              <w:autoSpaceDE/>
              <w:autoSpaceDN/>
              <w:adjustRightInd/>
              <w:spacing w:before="120"/>
              <w:ind w:right="113"/>
              <w:jc w:val="right"/>
              <w:textAlignment w:val="auto"/>
              <w:rPr>
                <w:b/>
                <w:bCs/>
                <w:iCs/>
                <w:color w:val="000000"/>
                <w:szCs w:val="22"/>
              </w:rPr>
            </w:pPr>
            <w:r>
              <w:rPr>
                <w:b/>
                <w:bCs/>
                <w:iCs/>
                <w:color w:val="000000"/>
                <w:szCs w:val="22"/>
              </w:rPr>
              <w:t>86,0</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для научных исследований</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2,6</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2,3</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1,8</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1,9</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для проектирования</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10,7</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lang w:val="en-US"/>
              </w:rPr>
            </w:pPr>
            <w:r w:rsidRPr="00A701DB">
              <w:rPr>
                <w:bCs/>
                <w:iCs/>
                <w:color w:val="000000"/>
                <w:szCs w:val="22"/>
              </w:rPr>
              <w:t>11,</w:t>
            </w:r>
            <w:r w:rsidRPr="00A701DB">
              <w:rPr>
                <w:bCs/>
                <w:iCs/>
                <w:color w:val="000000"/>
                <w:szCs w:val="22"/>
                <w:lang w:val="en-US"/>
              </w:rPr>
              <w:t>0</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12,0</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11,9</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right="-113"/>
              <w:textAlignment w:val="auto"/>
              <w:rPr>
                <w:bCs/>
                <w:iCs/>
                <w:color w:val="000000"/>
                <w:szCs w:val="22"/>
              </w:rPr>
            </w:pPr>
            <w:r w:rsidRPr="00A701DB">
              <w:rPr>
                <w:bCs/>
                <w:iCs/>
                <w:color w:val="000000"/>
                <w:szCs w:val="22"/>
              </w:rPr>
              <w:t>для управления автоматизированным производством и/или о</w:t>
            </w:r>
            <w:r w:rsidRPr="00A701DB">
              <w:rPr>
                <w:bCs/>
                <w:iCs/>
                <w:color w:val="000000"/>
                <w:szCs w:val="22"/>
              </w:rPr>
              <w:t>т</w:t>
            </w:r>
            <w:r w:rsidRPr="00A701DB">
              <w:rPr>
                <w:bCs/>
                <w:iCs/>
                <w:color w:val="000000"/>
                <w:szCs w:val="22"/>
              </w:rPr>
              <w:t>дельными техническими средствами и технологическими пр</w:t>
            </w:r>
            <w:r w:rsidRPr="00A701DB">
              <w:rPr>
                <w:bCs/>
                <w:iCs/>
                <w:color w:val="000000"/>
                <w:szCs w:val="22"/>
              </w:rPr>
              <w:t>о</w:t>
            </w:r>
            <w:r w:rsidRPr="00A701DB">
              <w:rPr>
                <w:bCs/>
                <w:iCs/>
                <w:color w:val="000000"/>
                <w:szCs w:val="22"/>
              </w:rPr>
              <w:t>цессами</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12,4</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12,5</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12,2</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11,5</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для решения организационных, управленческих и экономич</w:t>
            </w:r>
            <w:r w:rsidRPr="00A701DB">
              <w:rPr>
                <w:bCs/>
                <w:iCs/>
                <w:color w:val="000000"/>
                <w:szCs w:val="22"/>
              </w:rPr>
              <w:t>е</w:t>
            </w:r>
            <w:r w:rsidRPr="00A701DB">
              <w:rPr>
                <w:bCs/>
                <w:iCs/>
                <w:color w:val="000000"/>
                <w:szCs w:val="22"/>
              </w:rPr>
              <w:t>ских задач</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61,4</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59,6</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57,3</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59,0</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для управления закупками товаров (работ, услуг)</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37,0</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34,7</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32,8</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34,6</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для управления продажами товаров (работ, услуг)</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21,4</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21,3</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21,5</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24,6</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для осуществления финансовых расчётов в электронном виде</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56,8</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52,7</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52,3</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52,1</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right="-113"/>
              <w:textAlignment w:val="auto"/>
              <w:rPr>
                <w:bCs/>
                <w:iCs/>
                <w:color w:val="000000"/>
                <w:szCs w:val="22"/>
              </w:rPr>
            </w:pPr>
            <w:r w:rsidRPr="00A701DB">
              <w:rPr>
                <w:bCs/>
                <w:iCs/>
                <w:color w:val="000000"/>
                <w:szCs w:val="22"/>
              </w:rPr>
              <w:t>для предоставления доступа к базам данных через глобальные информационные сети</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29,3</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27,5</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25,2</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27,7</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электронные справочно-правовые системы</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66,2</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61,6</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60,4</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60,5</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vertAlign w:val="superscript"/>
              </w:rPr>
            </w:pPr>
            <w:r w:rsidRPr="00A701DB">
              <w:rPr>
                <w:bCs/>
                <w:iCs/>
                <w:color w:val="000000"/>
                <w:szCs w:val="22"/>
              </w:rPr>
              <w:t>CRM, ERP, SCM системы</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16,1</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lang w:val="en-US"/>
              </w:rPr>
            </w:pPr>
            <w:r w:rsidRPr="00A701DB">
              <w:rPr>
                <w:bCs/>
                <w:iCs/>
                <w:color w:val="000000"/>
                <w:szCs w:val="22"/>
              </w:rPr>
              <w:t>15,</w:t>
            </w:r>
            <w:r w:rsidRPr="00A701DB">
              <w:rPr>
                <w:bCs/>
                <w:iCs/>
                <w:color w:val="000000"/>
                <w:szCs w:val="22"/>
                <w:lang w:val="en-US"/>
              </w:rPr>
              <w:t>2</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15,8</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16,4</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редакционно-издательские системы</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4,2</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4,4</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3,4</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3,6</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rPr>
            </w:pPr>
            <w:r w:rsidRPr="00A701DB">
              <w:rPr>
                <w:bCs/>
                <w:iCs/>
                <w:color w:val="000000"/>
                <w:szCs w:val="22"/>
              </w:rPr>
              <w:t>обучающие программы</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15,6</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15,7</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15,4</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15,8</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vertAlign w:val="superscript"/>
              </w:rPr>
            </w:pPr>
            <w:r w:rsidRPr="00A701DB">
              <w:rPr>
                <w:bCs/>
                <w:iCs/>
                <w:color w:val="000000"/>
                <w:szCs w:val="22"/>
              </w:rPr>
              <w:t>технологии автоматической идентификации объектов (</w:t>
            </w:r>
            <w:r w:rsidRPr="00A701DB">
              <w:rPr>
                <w:bCs/>
                <w:iCs/>
                <w:color w:val="000000"/>
                <w:szCs w:val="22"/>
                <w:lang w:val="en-US"/>
              </w:rPr>
              <w:t>RFID</w:t>
            </w:r>
            <w:r w:rsidRPr="00A701DB">
              <w:rPr>
                <w:bCs/>
                <w:iCs/>
                <w:color w:val="000000"/>
                <w:szCs w:val="22"/>
              </w:rPr>
              <w:t>)</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4,8</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4,2</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4,1</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5,0</w:t>
            </w:r>
          </w:p>
        </w:tc>
      </w:tr>
      <w:tr w:rsidR="00541368" w:rsidRPr="00A701DB" w:rsidTr="00541368">
        <w:tc>
          <w:tcPr>
            <w:tcW w:w="3130" w:type="pct"/>
            <w:tcBorders>
              <w:top w:val="nil"/>
              <w:bottom w:val="nil"/>
              <w:right w:val="nil"/>
            </w:tcBorders>
            <w:vAlign w:val="bottom"/>
          </w:tcPr>
          <w:p w:rsidR="00541368" w:rsidRPr="00A701DB" w:rsidRDefault="00541368" w:rsidP="00541368">
            <w:pPr>
              <w:overflowPunct/>
              <w:autoSpaceDE/>
              <w:autoSpaceDN/>
              <w:adjustRightInd/>
              <w:ind w:left="142"/>
              <w:textAlignment w:val="auto"/>
              <w:rPr>
                <w:bCs/>
                <w:iCs/>
                <w:color w:val="000000"/>
                <w:szCs w:val="22"/>
                <w:vertAlign w:val="superscript"/>
              </w:rPr>
            </w:pPr>
            <w:r w:rsidRPr="00A701DB">
              <w:rPr>
                <w:bCs/>
                <w:iCs/>
                <w:color w:val="000000"/>
                <w:szCs w:val="22"/>
              </w:rPr>
              <w:t>системы электронного документооборота</w:t>
            </w:r>
          </w:p>
        </w:tc>
        <w:tc>
          <w:tcPr>
            <w:tcW w:w="467"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66,5</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66,5</w:t>
            </w:r>
          </w:p>
        </w:tc>
        <w:tc>
          <w:tcPr>
            <w:tcW w:w="468" w:type="pct"/>
            <w:tcBorders>
              <w:top w:val="nil"/>
              <w:left w:val="nil"/>
              <w:bottom w:val="nil"/>
              <w:right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sidRPr="00A701DB">
              <w:rPr>
                <w:bCs/>
                <w:iCs/>
                <w:color w:val="000000"/>
                <w:szCs w:val="22"/>
              </w:rPr>
              <w:t>66,6</w:t>
            </w:r>
          </w:p>
        </w:tc>
        <w:tc>
          <w:tcPr>
            <w:tcW w:w="468" w:type="pct"/>
            <w:tcBorders>
              <w:top w:val="nil"/>
              <w:left w:val="nil"/>
              <w:bottom w:val="nil"/>
            </w:tcBorders>
            <w:vAlign w:val="bottom"/>
          </w:tcPr>
          <w:p w:rsidR="00541368" w:rsidRPr="00A701DB" w:rsidRDefault="00541368" w:rsidP="00541368">
            <w:pPr>
              <w:overflowPunct/>
              <w:autoSpaceDE/>
              <w:autoSpaceDN/>
              <w:adjustRightInd/>
              <w:ind w:right="113"/>
              <w:jc w:val="right"/>
              <w:textAlignment w:val="auto"/>
              <w:rPr>
                <w:bCs/>
                <w:iCs/>
                <w:color w:val="000000"/>
                <w:szCs w:val="22"/>
              </w:rPr>
            </w:pPr>
            <w:r>
              <w:rPr>
                <w:bCs/>
                <w:iCs/>
                <w:color w:val="000000"/>
                <w:szCs w:val="22"/>
              </w:rPr>
              <w:t>66,1</w:t>
            </w:r>
          </w:p>
        </w:tc>
      </w:tr>
      <w:tr w:rsidR="00541368" w:rsidRPr="00A701DB" w:rsidTr="00541368">
        <w:tc>
          <w:tcPr>
            <w:tcW w:w="3130" w:type="pct"/>
            <w:tcBorders>
              <w:top w:val="nil"/>
              <w:bottom w:val="single" w:sz="4" w:space="0" w:color="auto"/>
              <w:right w:val="nil"/>
            </w:tcBorders>
            <w:vAlign w:val="bottom"/>
          </w:tcPr>
          <w:p w:rsidR="00541368" w:rsidRPr="00A701DB" w:rsidRDefault="00541368" w:rsidP="00541368">
            <w:pPr>
              <w:overflowPunct/>
              <w:autoSpaceDE/>
              <w:autoSpaceDN/>
              <w:adjustRightInd/>
              <w:spacing w:after="120"/>
              <w:ind w:left="142"/>
              <w:textAlignment w:val="auto"/>
              <w:rPr>
                <w:bCs/>
                <w:iCs/>
                <w:color w:val="000000"/>
                <w:szCs w:val="22"/>
                <w:vertAlign w:val="superscript"/>
              </w:rPr>
            </w:pPr>
            <w:r w:rsidRPr="00A701DB">
              <w:rPr>
                <w:bCs/>
                <w:iCs/>
                <w:color w:val="000000"/>
                <w:szCs w:val="22"/>
              </w:rPr>
              <w:t>прочие</w:t>
            </w:r>
            <w:r w:rsidRPr="00A701DB">
              <w:rPr>
                <w:bCs/>
                <w:iCs/>
                <w:color w:val="000000"/>
                <w:szCs w:val="22"/>
                <w:vertAlign w:val="superscript"/>
              </w:rPr>
              <w:t>2)</w:t>
            </w:r>
          </w:p>
        </w:tc>
        <w:tc>
          <w:tcPr>
            <w:tcW w:w="467" w:type="pct"/>
            <w:tcBorders>
              <w:top w:val="nil"/>
              <w:left w:val="nil"/>
              <w:bottom w:val="single" w:sz="4" w:space="0" w:color="auto"/>
              <w:right w:val="nil"/>
            </w:tcBorders>
            <w:vAlign w:val="bottom"/>
          </w:tcPr>
          <w:p w:rsidR="00541368" w:rsidRPr="00A701DB" w:rsidRDefault="00541368" w:rsidP="00541368">
            <w:pPr>
              <w:overflowPunct/>
              <w:autoSpaceDE/>
              <w:autoSpaceDN/>
              <w:adjustRightInd/>
              <w:spacing w:after="120"/>
              <w:ind w:right="113"/>
              <w:jc w:val="right"/>
              <w:textAlignment w:val="auto"/>
              <w:rPr>
                <w:bCs/>
                <w:iCs/>
                <w:color w:val="000000"/>
                <w:szCs w:val="22"/>
              </w:rPr>
            </w:pPr>
            <w:r w:rsidRPr="00A701DB">
              <w:rPr>
                <w:bCs/>
                <w:iCs/>
                <w:color w:val="000000"/>
                <w:szCs w:val="22"/>
              </w:rPr>
              <w:t>36,2</w:t>
            </w:r>
          </w:p>
        </w:tc>
        <w:tc>
          <w:tcPr>
            <w:tcW w:w="468" w:type="pct"/>
            <w:tcBorders>
              <w:top w:val="nil"/>
              <w:left w:val="nil"/>
              <w:bottom w:val="single" w:sz="4" w:space="0" w:color="auto"/>
              <w:right w:val="nil"/>
            </w:tcBorders>
            <w:vAlign w:val="bottom"/>
          </w:tcPr>
          <w:p w:rsidR="00541368" w:rsidRPr="00A701DB" w:rsidRDefault="00541368" w:rsidP="00541368">
            <w:pPr>
              <w:overflowPunct/>
              <w:autoSpaceDE/>
              <w:autoSpaceDN/>
              <w:adjustRightInd/>
              <w:spacing w:after="120"/>
              <w:ind w:right="113"/>
              <w:jc w:val="right"/>
              <w:textAlignment w:val="auto"/>
              <w:rPr>
                <w:bCs/>
                <w:iCs/>
                <w:color w:val="000000"/>
                <w:szCs w:val="22"/>
              </w:rPr>
            </w:pPr>
            <w:r w:rsidRPr="00A701DB">
              <w:rPr>
                <w:bCs/>
                <w:iCs/>
                <w:color w:val="000000"/>
                <w:szCs w:val="22"/>
              </w:rPr>
              <w:t>31,6</w:t>
            </w:r>
          </w:p>
        </w:tc>
        <w:tc>
          <w:tcPr>
            <w:tcW w:w="468" w:type="pct"/>
            <w:tcBorders>
              <w:top w:val="nil"/>
              <w:left w:val="nil"/>
              <w:bottom w:val="single" w:sz="4" w:space="0" w:color="auto"/>
              <w:right w:val="nil"/>
            </w:tcBorders>
            <w:vAlign w:val="bottom"/>
          </w:tcPr>
          <w:p w:rsidR="00541368" w:rsidRPr="00A701DB" w:rsidRDefault="00541368" w:rsidP="00541368">
            <w:pPr>
              <w:overflowPunct/>
              <w:autoSpaceDE/>
              <w:autoSpaceDN/>
              <w:adjustRightInd/>
              <w:spacing w:after="120"/>
              <w:ind w:right="113"/>
              <w:jc w:val="right"/>
              <w:textAlignment w:val="auto"/>
              <w:rPr>
                <w:bCs/>
                <w:iCs/>
                <w:color w:val="000000"/>
                <w:szCs w:val="22"/>
              </w:rPr>
            </w:pPr>
            <w:r w:rsidRPr="00A701DB">
              <w:rPr>
                <w:bCs/>
                <w:iCs/>
                <w:color w:val="000000"/>
                <w:szCs w:val="22"/>
              </w:rPr>
              <w:t>28,8</w:t>
            </w:r>
          </w:p>
        </w:tc>
        <w:tc>
          <w:tcPr>
            <w:tcW w:w="468" w:type="pct"/>
            <w:tcBorders>
              <w:top w:val="nil"/>
              <w:left w:val="nil"/>
              <w:bottom w:val="single" w:sz="4" w:space="0" w:color="auto"/>
            </w:tcBorders>
            <w:vAlign w:val="bottom"/>
          </w:tcPr>
          <w:p w:rsidR="00541368" w:rsidRPr="00A701DB" w:rsidRDefault="00541368" w:rsidP="00541368">
            <w:pPr>
              <w:overflowPunct/>
              <w:autoSpaceDE/>
              <w:autoSpaceDN/>
              <w:adjustRightInd/>
              <w:spacing w:after="120"/>
              <w:ind w:right="113"/>
              <w:jc w:val="right"/>
              <w:textAlignment w:val="auto"/>
              <w:rPr>
                <w:bCs/>
                <w:iCs/>
                <w:color w:val="000000"/>
                <w:szCs w:val="22"/>
              </w:rPr>
            </w:pPr>
            <w:r>
              <w:rPr>
                <w:bCs/>
                <w:iCs/>
                <w:color w:val="000000"/>
                <w:szCs w:val="22"/>
              </w:rPr>
              <w:t>32,0</w:t>
            </w:r>
          </w:p>
        </w:tc>
      </w:tr>
    </w:tbl>
    <w:p w:rsidR="00541368" w:rsidRPr="00B173CA" w:rsidRDefault="00541368" w:rsidP="00541368">
      <w:pPr>
        <w:overflowPunct/>
        <w:autoSpaceDE/>
        <w:autoSpaceDN/>
        <w:adjustRightInd/>
        <w:jc w:val="center"/>
        <w:textAlignment w:val="auto"/>
        <w:rPr>
          <w:bCs/>
          <w:iCs/>
          <w:color w:val="000000"/>
          <w:sz w:val="20"/>
        </w:rPr>
      </w:pPr>
    </w:p>
    <w:p w:rsidR="00541368" w:rsidRDefault="00541368" w:rsidP="00541368">
      <w:pPr>
        <w:numPr>
          <w:ilvl w:val="0"/>
          <w:numId w:val="80"/>
        </w:numPr>
        <w:ind w:left="142" w:hanging="142"/>
        <w:jc w:val="both"/>
        <w:rPr>
          <w:i/>
          <w:sz w:val="20"/>
        </w:rPr>
      </w:pPr>
      <w:r>
        <w:rPr>
          <w:i/>
          <w:sz w:val="20"/>
        </w:rPr>
        <w:t xml:space="preserve"> </w:t>
      </w:r>
      <w:r w:rsidRPr="00A701DB">
        <w:rPr>
          <w:i/>
          <w:sz w:val="20"/>
        </w:rPr>
        <w:t>Кроме средств общего назначения.</w:t>
      </w:r>
    </w:p>
    <w:p w:rsidR="00541368" w:rsidRDefault="00541368" w:rsidP="00541368">
      <w:pPr>
        <w:numPr>
          <w:ilvl w:val="0"/>
          <w:numId w:val="80"/>
        </w:numPr>
        <w:ind w:left="142" w:hanging="142"/>
        <w:jc w:val="both"/>
        <w:rPr>
          <w:i/>
          <w:sz w:val="20"/>
        </w:rPr>
      </w:pPr>
      <w:r>
        <w:rPr>
          <w:i/>
          <w:sz w:val="20"/>
        </w:rPr>
        <w:t xml:space="preserve"> </w:t>
      </w:r>
      <w:r w:rsidRPr="00A701DB">
        <w:rPr>
          <w:i/>
          <w:sz w:val="20"/>
        </w:rPr>
        <w:t>Системы для автоматизации банковской деятельности, автоматизации торговых организаций, оформления заказов, автоматизированных библиотечных систем, программ-переводчиков, словарей и другие специальные программные средства.</w:t>
      </w:r>
    </w:p>
    <w:p w:rsidR="00541368" w:rsidRDefault="00541368" w:rsidP="00541368">
      <w:pPr>
        <w:pStyle w:val="3"/>
        <w:spacing w:line="221" w:lineRule="auto"/>
        <w:rPr>
          <w:szCs w:val="22"/>
        </w:rPr>
      </w:pPr>
      <w:bookmarkStart w:id="851" w:name="_Toc246490454"/>
      <w:bookmarkStart w:id="852" w:name="_Toc247428807"/>
      <w:bookmarkStart w:id="853" w:name="_Toc248653103"/>
      <w:bookmarkEnd w:id="840"/>
      <w:bookmarkEnd w:id="841"/>
      <w:bookmarkEnd w:id="842"/>
      <w:r>
        <w:br w:type="page"/>
      </w:r>
      <w:bookmarkStart w:id="854" w:name="_Toc28008410"/>
      <w:r w:rsidRPr="00E00646">
        <w:lastRenderedPageBreak/>
        <w:t>Затраты</w:t>
      </w:r>
      <w:r w:rsidRPr="009D3D8B">
        <w:t xml:space="preserve"> </w:t>
      </w:r>
      <w:r w:rsidRPr="00E00646">
        <w:t xml:space="preserve">организаций </w:t>
      </w:r>
      <w:r>
        <w:br/>
      </w:r>
      <w:r w:rsidRPr="00E00646">
        <w:t>на информационные и коммуникационные технологии</w:t>
      </w:r>
      <w:r w:rsidRPr="00E00646">
        <w:br/>
      </w:r>
      <w:r w:rsidRPr="00E00646">
        <w:rPr>
          <w:szCs w:val="22"/>
        </w:rPr>
        <w:t>по обследуемым видам экономической деятельности</w:t>
      </w:r>
      <w:r w:rsidRPr="00E00646">
        <w:t xml:space="preserve"> </w:t>
      </w:r>
      <w:r>
        <w:t>за</w:t>
      </w:r>
      <w:r w:rsidRPr="00E00646">
        <w:t xml:space="preserve"> </w:t>
      </w:r>
      <w:r>
        <w:t xml:space="preserve">2017, </w:t>
      </w:r>
      <w:r w:rsidRPr="00E00646">
        <w:t>20</w:t>
      </w:r>
      <w:r>
        <w:t>18</w:t>
      </w:r>
      <w:r w:rsidRPr="00E00646">
        <w:rPr>
          <w:szCs w:val="22"/>
        </w:rPr>
        <w:t xml:space="preserve"> год</w:t>
      </w:r>
      <w:r>
        <w:rPr>
          <w:szCs w:val="22"/>
        </w:rPr>
        <w:t>ы</w:t>
      </w:r>
      <w:bookmarkEnd w:id="854"/>
    </w:p>
    <w:p w:rsidR="00541368" w:rsidRPr="000024C6" w:rsidRDefault="00541368" w:rsidP="00541368">
      <w:pPr>
        <w:spacing w:line="221" w:lineRule="auto"/>
        <w:rPr>
          <w:sz w:val="20"/>
        </w:rPr>
      </w:pPr>
    </w:p>
    <w:tbl>
      <w:tblPr>
        <w:tblW w:w="5000" w:type="pct"/>
        <w:tblLayout w:type="fixed"/>
        <w:tblLook w:val="0000" w:firstRow="0" w:lastRow="0" w:firstColumn="0" w:lastColumn="0" w:noHBand="0" w:noVBand="0"/>
      </w:tblPr>
      <w:tblGrid>
        <w:gridCol w:w="6629"/>
        <w:gridCol w:w="876"/>
        <w:gridCol w:w="878"/>
        <w:gridCol w:w="878"/>
        <w:gridCol w:w="876"/>
      </w:tblGrid>
      <w:tr w:rsidR="00541368" w:rsidRPr="00301182" w:rsidTr="00541368">
        <w:trPr>
          <w:cantSplit/>
          <w:trHeight w:val="20"/>
        </w:trPr>
        <w:tc>
          <w:tcPr>
            <w:tcW w:w="3270" w:type="pct"/>
            <w:vMerge w:val="restart"/>
            <w:tcBorders>
              <w:top w:val="single" w:sz="4" w:space="0" w:color="auto"/>
              <w:left w:val="single" w:sz="4" w:space="0" w:color="auto"/>
              <w:right w:val="single" w:sz="4" w:space="0" w:color="auto"/>
            </w:tcBorders>
            <w:shd w:val="clear" w:color="auto" w:fill="D9D9D9"/>
            <w:vAlign w:val="bottom"/>
          </w:tcPr>
          <w:p w:rsidR="00541368" w:rsidRPr="00301182" w:rsidRDefault="00541368" w:rsidP="00541368">
            <w:pPr>
              <w:overflowPunct/>
              <w:autoSpaceDE/>
              <w:autoSpaceDN/>
              <w:adjustRightInd/>
              <w:spacing w:line="221" w:lineRule="auto"/>
              <w:textAlignment w:val="auto"/>
              <w:rPr>
                <w:rFonts w:eastAsia="MS Mincho"/>
                <w:b/>
                <w:bCs/>
                <w:szCs w:val="22"/>
                <w:lang w:eastAsia="ja-JP"/>
              </w:rPr>
            </w:pPr>
          </w:p>
        </w:tc>
        <w:tc>
          <w:tcPr>
            <w:tcW w:w="865" w:type="pct"/>
            <w:gridSpan w:val="2"/>
            <w:tcBorders>
              <w:top w:val="single" w:sz="4" w:space="0" w:color="auto"/>
              <w:left w:val="single" w:sz="4" w:space="0" w:color="auto"/>
              <w:bottom w:val="single" w:sz="4" w:space="0" w:color="auto"/>
              <w:right w:val="single" w:sz="4" w:space="0" w:color="auto"/>
            </w:tcBorders>
            <w:shd w:val="clear" w:color="auto" w:fill="D9D9D9"/>
            <w:noWrap/>
          </w:tcPr>
          <w:p w:rsidR="00541368" w:rsidRPr="00301182" w:rsidRDefault="00541368" w:rsidP="00541368">
            <w:pPr>
              <w:overflowPunct/>
              <w:autoSpaceDE/>
              <w:autoSpaceDN/>
              <w:adjustRightInd/>
              <w:spacing w:line="221" w:lineRule="auto"/>
              <w:jc w:val="center"/>
              <w:textAlignment w:val="auto"/>
              <w:rPr>
                <w:rFonts w:eastAsia="MS Mincho"/>
                <w:szCs w:val="22"/>
                <w:lang w:eastAsia="ja-JP"/>
              </w:rPr>
            </w:pPr>
            <w:r w:rsidRPr="00301182">
              <w:rPr>
                <w:rFonts w:eastAsia="MS Mincho"/>
                <w:szCs w:val="22"/>
                <w:lang w:eastAsia="ja-JP"/>
              </w:rPr>
              <w:t>Млн.</w:t>
            </w:r>
            <w:r w:rsidRPr="00301182">
              <w:rPr>
                <w:rFonts w:eastAsia="MS Mincho"/>
                <w:szCs w:val="22"/>
                <w:lang w:val="en-US" w:eastAsia="ja-JP"/>
              </w:rPr>
              <w:t xml:space="preserve"> </w:t>
            </w:r>
            <w:r>
              <w:rPr>
                <w:rFonts w:eastAsia="MS Mincho"/>
                <w:szCs w:val="22"/>
                <w:lang w:eastAsia="ja-JP"/>
              </w:rPr>
              <w:t>руб.</w:t>
            </w:r>
          </w:p>
        </w:tc>
        <w:tc>
          <w:tcPr>
            <w:tcW w:w="865" w:type="pct"/>
            <w:gridSpan w:val="2"/>
            <w:tcBorders>
              <w:top w:val="single" w:sz="4" w:space="0" w:color="auto"/>
              <w:left w:val="single" w:sz="4" w:space="0" w:color="auto"/>
              <w:bottom w:val="single" w:sz="4" w:space="0" w:color="auto"/>
              <w:right w:val="single" w:sz="4" w:space="0" w:color="auto"/>
            </w:tcBorders>
            <w:shd w:val="clear" w:color="auto" w:fill="D9D9D9"/>
            <w:noWrap/>
          </w:tcPr>
          <w:p w:rsidR="00541368" w:rsidRPr="00301182" w:rsidRDefault="00541368" w:rsidP="00541368">
            <w:pPr>
              <w:overflowPunct/>
              <w:autoSpaceDE/>
              <w:autoSpaceDN/>
              <w:adjustRightInd/>
              <w:spacing w:line="221" w:lineRule="auto"/>
              <w:ind w:left="-57" w:right="-57"/>
              <w:jc w:val="center"/>
              <w:textAlignment w:val="auto"/>
              <w:rPr>
                <w:rFonts w:eastAsia="MS Mincho"/>
                <w:szCs w:val="22"/>
                <w:lang w:eastAsia="ja-JP"/>
              </w:rPr>
            </w:pPr>
            <w:r w:rsidRPr="00301182">
              <w:rPr>
                <w:rFonts w:eastAsia="MS Mincho"/>
                <w:szCs w:val="22"/>
                <w:lang w:eastAsia="ja-JP"/>
              </w:rPr>
              <w:t>В % к итогу</w:t>
            </w:r>
          </w:p>
        </w:tc>
      </w:tr>
      <w:tr w:rsidR="00541368" w:rsidRPr="00301182" w:rsidTr="00541368">
        <w:trPr>
          <w:cantSplit/>
          <w:trHeight w:val="20"/>
        </w:trPr>
        <w:tc>
          <w:tcPr>
            <w:tcW w:w="3270" w:type="pct"/>
            <w:vMerge/>
            <w:tcBorders>
              <w:left w:val="single" w:sz="4" w:space="0" w:color="auto"/>
              <w:bottom w:val="single" w:sz="4" w:space="0" w:color="auto"/>
              <w:right w:val="single" w:sz="4" w:space="0" w:color="auto"/>
            </w:tcBorders>
            <w:shd w:val="clear" w:color="auto" w:fill="D9D9D9"/>
            <w:vAlign w:val="bottom"/>
          </w:tcPr>
          <w:p w:rsidR="00541368" w:rsidRPr="00301182" w:rsidRDefault="00541368" w:rsidP="00541368">
            <w:pPr>
              <w:overflowPunct/>
              <w:autoSpaceDE/>
              <w:autoSpaceDN/>
              <w:adjustRightInd/>
              <w:spacing w:line="221" w:lineRule="auto"/>
              <w:textAlignment w:val="auto"/>
              <w:rPr>
                <w:rFonts w:eastAsia="MS Mincho"/>
                <w:b/>
                <w:bCs/>
                <w:szCs w:val="22"/>
                <w:lang w:eastAsia="ja-JP"/>
              </w:rPr>
            </w:pPr>
          </w:p>
        </w:tc>
        <w:tc>
          <w:tcPr>
            <w:tcW w:w="432" w:type="pct"/>
            <w:tcBorders>
              <w:top w:val="single" w:sz="4" w:space="0" w:color="auto"/>
              <w:left w:val="single" w:sz="4" w:space="0" w:color="auto"/>
              <w:bottom w:val="single" w:sz="4" w:space="0" w:color="auto"/>
              <w:right w:val="single" w:sz="4" w:space="0" w:color="auto"/>
            </w:tcBorders>
            <w:shd w:val="clear" w:color="auto" w:fill="D9D9D9"/>
            <w:noWrap/>
          </w:tcPr>
          <w:p w:rsidR="00541368" w:rsidRPr="00301182" w:rsidRDefault="00541368" w:rsidP="00541368">
            <w:pPr>
              <w:overflowPunct/>
              <w:autoSpaceDE/>
              <w:autoSpaceDN/>
              <w:adjustRightInd/>
              <w:spacing w:line="221" w:lineRule="auto"/>
              <w:jc w:val="center"/>
              <w:textAlignment w:val="auto"/>
              <w:rPr>
                <w:rFonts w:eastAsia="MS Mincho"/>
                <w:szCs w:val="22"/>
                <w:lang w:eastAsia="ja-JP"/>
              </w:rPr>
            </w:pPr>
            <w:r>
              <w:rPr>
                <w:rFonts w:eastAsia="MS Mincho"/>
                <w:szCs w:val="22"/>
                <w:lang w:eastAsia="ja-JP"/>
              </w:rPr>
              <w:t>2017</w:t>
            </w:r>
          </w:p>
        </w:tc>
        <w:tc>
          <w:tcPr>
            <w:tcW w:w="433" w:type="pct"/>
            <w:tcBorders>
              <w:top w:val="single" w:sz="4" w:space="0" w:color="auto"/>
              <w:left w:val="single" w:sz="4" w:space="0" w:color="auto"/>
              <w:bottom w:val="single" w:sz="4" w:space="0" w:color="auto"/>
              <w:right w:val="single" w:sz="4" w:space="0" w:color="auto"/>
            </w:tcBorders>
            <w:shd w:val="clear" w:color="auto" w:fill="D9D9D9"/>
          </w:tcPr>
          <w:p w:rsidR="00541368" w:rsidRPr="00301182" w:rsidRDefault="00541368" w:rsidP="00541368">
            <w:pPr>
              <w:overflowPunct/>
              <w:autoSpaceDE/>
              <w:autoSpaceDN/>
              <w:adjustRightInd/>
              <w:spacing w:line="221" w:lineRule="auto"/>
              <w:jc w:val="center"/>
              <w:textAlignment w:val="auto"/>
              <w:rPr>
                <w:rFonts w:eastAsia="MS Mincho"/>
                <w:szCs w:val="22"/>
                <w:lang w:eastAsia="ja-JP"/>
              </w:rPr>
            </w:pPr>
            <w:r>
              <w:rPr>
                <w:rFonts w:eastAsia="MS Mincho"/>
                <w:szCs w:val="22"/>
                <w:lang w:eastAsia="ja-JP"/>
              </w:rPr>
              <w:t>2018</w:t>
            </w:r>
          </w:p>
        </w:tc>
        <w:tc>
          <w:tcPr>
            <w:tcW w:w="433" w:type="pct"/>
            <w:tcBorders>
              <w:top w:val="single" w:sz="4" w:space="0" w:color="auto"/>
              <w:left w:val="single" w:sz="4" w:space="0" w:color="auto"/>
              <w:bottom w:val="single" w:sz="4" w:space="0" w:color="auto"/>
              <w:right w:val="single" w:sz="4" w:space="0" w:color="auto"/>
            </w:tcBorders>
            <w:shd w:val="clear" w:color="auto" w:fill="D9D9D9"/>
            <w:noWrap/>
          </w:tcPr>
          <w:p w:rsidR="00541368" w:rsidRPr="00301182" w:rsidRDefault="00541368" w:rsidP="00541368">
            <w:pPr>
              <w:overflowPunct/>
              <w:autoSpaceDE/>
              <w:autoSpaceDN/>
              <w:adjustRightInd/>
              <w:spacing w:line="221" w:lineRule="auto"/>
              <w:ind w:left="-57" w:right="-57"/>
              <w:jc w:val="center"/>
              <w:textAlignment w:val="auto"/>
              <w:rPr>
                <w:rFonts w:eastAsia="MS Mincho"/>
                <w:szCs w:val="22"/>
                <w:lang w:eastAsia="ja-JP"/>
              </w:rPr>
            </w:pPr>
            <w:r>
              <w:rPr>
                <w:rFonts w:eastAsia="MS Mincho"/>
                <w:szCs w:val="22"/>
                <w:lang w:eastAsia="ja-JP"/>
              </w:rPr>
              <w:t>2017</w:t>
            </w:r>
          </w:p>
        </w:tc>
        <w:tc>
          <w:tcPr>
            <w:tcW w:w="432" w:type="pct"/>
            <w:tcBorders>
              <w:top w:val="single" w:sz="4" w:space="0" w:color="auto"/>
              <w:left w:val="single" w:sz="4" w:space="0" w:color="auto"/>
              <w:bottom w:val="single" w:sz="4" w:space="0" w:color="auto"/>
              <w:right w:val="single" w:sz="4" w:space="0" w:color="auto"/>
            </w:tcBorders>
            <w:shd w:val="clear" w:color="auto" w:fill="D9D9D9"/>
          </w:tcPr>
          <w:p w:rsidR="00541368" w:rsidRPr="00301182" w:rsidRDefault="00541368" w:rsidP="00541368">
            <w:pPr>
              <w:overflowPunct/>
              <w:autoSpaceDE/>
              <w:autoSpaceDN/>
              <w:adjustRightInd/>
              <w:spacing w:line="221" w:lineRule="auto"/>
              <w:ind w:left="-57" w:right="-57"/>
              <w:jc w:val="center"/>
              <w:textAlignment w:val="auto"/>
              <w:rPr>
                <w:rFonts w:eastAsia="MS Mincho"/>
                <w:szCs w:val="22"/>
                <w:lang w:eastAsia="ja-JP"/>
              </w:rPr>
            </w:pPr>
            <w:r>
              <w:rPr>
                <w:rFonts w:eastAsia="MS Mincho"/>
                <w:szCs w:val="22"/>
                <w:lang w:eastAsia="ja-JP"/>
              </w:rPr>
              <w:t>2018</w:t>
            </w:r>
          </w:p>
        </w:tc>
      </w:tr>
      <w:tr w:rsidR="00541368" w:rsidRPr="00301182" w:rsidTr="00541368">
        <w:trPr>
          <w:cantSplit/>
          <w:trHeight w:val="20"/>
        </w:trPr>
        <w:tc>
          <w:tcPr>
            <w:tcW w:w="3270" w:type="pct"/>
            <w:tcBorders>
              <w:top w:val="single" w:sz="4" w:space="0" w:color="auto"/>
              <w:left w:val="single" w:sz="4" w:space="0" w:color="auto"/>
            </w:tcBorders>
            <w:shd w:val="clear" w:color="auto" w:fill="FFFFFF"/>
            <w:vAlign w:val="bottom"/>
          </w:tcPr>
          <w:p w:rsidR="00541368" w:rsidRPr="00C102A2" w:rsidRDefault="00541368" w:rsidP="00541368">
            <w:pPr>
              <w:overflowPunct/>
              <w:autoSpaceDE/>
              <w:autoSpaceDN/>
              <w:adjustRightInd/>
              <w:spacing w:before="120" w:line="221" w:lineRule="auto"/>
              <w:textAlignment w:val="auto"/>
              <w:rPr>
                <w:rFonts w:eastAsia="Trebuchet MS"/>
                <w:b/>
                <w:szCs w:val="22"/>
              </w:rPr>
            </w:pPr>
            <w:r w:rsidRPr="00C102A2">
              <w:rPr>
                <w:rFonts w:eastAsia="Trebuchet MS"/>
                <w:b/>
                <w:szCs w:val="22"/>
              </w:rPr>
              <w:t>Всего</w:t>
            </w:r>
          </w:p>
        </w:tc>
        <w:tc>
          <w:tcPr>
            <w:tcW w:w="432" w:type="pct"/>
            <w:tcBorders>
              <w:top w:val="single" w:sz="4" w:space="0" w:color="auto"/>
            </w:tcBorders>
            <w:shd w:val="clear" w:color="auto" w:fill="FFFFFF"/>
            <w:noWrap/>
            <w:vAlign w:val="bottom"/>
          </w:tcPr>
          <w:p w:rsidR="00541368" w:rsidRPr="004631A4" w:rsidRDefault="00541368" w:rsidP="00541368">
            <w:pPr>
              <w:overflowPunct/>
              <w:autoSpaceDE/>
              <w:autoSpaceDN/>
              <w:adjustRightInd/>
              <w:spacing w:before="120" w:line="221" w:lineRule="auto"/>
              <w:jc w:val="right"/>
              <w:textAlignment w:val="auto"/>
              <w:rPr>
                <w:rFonts w:eastAsia="MS Mincho"/>
                <w:b/>
                <w:szCs w:val="22"/>
                <w:lang w:eastAsia="ja-JP"/>
              </w:rPr>
            </w:pPr>
            <w:r>
              <w:rPr>
                <w:rFonts w:eastAsia="MS Mincho"/>
                <w:b/>
                <w:szCs w:val="22"/>
                <w:lang w:eastAsia="ja-JP"/>
              </w:rPr>
              <w:t>4710,8</w:t>
            </w:r>
          </w:p>
        </w:tc>
        <w:tc>
          <w:tcPr>
            <w:tcW w:w="433" w:type="pct"/>
            <w:tcBorders>
              <w:top w:val="single" w:sz="4" w:space="0" w:color="auto"/>
            </w:tcBorders>
            <w:shd w:val="clear" w:color="auto" w:fill="FFFFFF"/>
            <w:vAlign w:val="bottom"/>
          </w:tcPr>
          <w:p w:rsidR="00541368" w:rsidRPr="004631A4" w:rsidRDefault="00541368" w:rsidP="00541368">
            <w:pPr>
              <w:overflowPunct/>
              <w:autoSpaceDE/>
              <w:autoSpaceDN/>
              <w:adjustRightInd/>
              <w:spacing w:before="120" w:line="221" w:lineRule="auto"/>
              <w:jc w:val="right"/>
              <w:textAlignment w:val="auto"/>
              <w:rPr>
                <w:rFonts w:eastAsia="MS Mincho"/>
                <w:b/>
                <w:szCs w:val="22"/>
                <w:lang w:eastAsia="ja-JP"/>
              </w:rPr>
            </w:pPr>
            <w:r>
              <w:rPr>
                <w:rFonts w:eastAsia="MS Mincho"/>
                <w:b/>
                <w:szCs w:val="22"/>
                <w:lang w:eastAsia="ja-JP"/>
              </w:rPr>
              <w:t>4683,7</w:t>
            </w:r>
          </w:p>
        </w:tc>
        <w:tc>
          <w:tcPr>
            <w:tcW w:w="433" w:type="pct"/>
            <w:tcBorders>
              <w:top w:val="single" w:sz="4" w:space="0" w:color="auto"/>
            </w:tcBorders>
            <w:shd w:val="clear" w:color="auto" w:fill="FFFFFF"/>
            <w:noWrap/>
            <w:vAlign w:val="bottom"/>
          </w:tcPr>
          <w:p w:rsidR="00541368" w:rsidRPr="004631A4" w:rsidRDefault="00541368" w:rsidP="00541368">
            <w:pPr>
              <w:overflowPunct/>
              <w:autoSpaceDE/>
              <w:autoSpaceDN/>
              <w:adjustRightInd/>
              <w:spacing w:before="120" w:line="221" w:lineRule="auto"/>
              <w:ind w:right="57"/>
              <w:jc w:val="right"/>
              <w:textAlignment w:val="auto"/>
              <w:rPr>
                <w:rFonts w:eastAsia="MS Mincho"/>
                <w:b/>
                <w:szCs w:val="22"/>
                <w:lang w:eastAsia="ja-JP"/>
              </w:rPr>
            </w:pPr>
            <w:r>
              <w:rPr>
                <w:rFonts w:eastAsia="MS Mincho"/>
                <w:b/>
                <w:szCs w:val="22"/>
                <w:lang w:eastAsia="ja-JP"/>
              </w:rPr>
              <w:t>100</w:t>
            </w:r>
          </w:p>
        </w:tc>
        <w:tc>
          <w:tcPr>
            <w:tcW w:w="432" w:type="pct"/>
            <w:tcBorders>
              <w:top w:val="single" w:sz="4" w:space="0" w:color="auto"/>
              <w:right w:val="single" w:sz="4" w:space="0" w:color="auto"/>
            </w:tcBorders>
            <w:shd w:val="clear" w:color="auto" w:fill="FFFFFF"/>
            <w:vAlign w:val="bottom"/>
          </w:tcPr>
          <w:p w:rsidR="00541368" w:rsidRPr="004631A4" w:rsidRDefault="00541368" w:rsidP="00541368">
            <w:pPr>
              <w:overflowPunct/>
              <w:autoSpaceDE/>
              <w:autoSpaceDN/>
              <w:adjustRightInd/>
              <w:spacing w:before="120" w:line="221" w:lineRule="auto"/>
              <w:ind w:right="57"/>
              <w:jc w:val="right"/>
              <w:textAlignment w:val="auto"/>
              <w:rPr>
                <w:rFonts w:eastAsia="MS Mincho"/>
                <w:b/>
                <w:szCs w:val="22"/>
                <w:lang w:eastAsia="ja-JP"/>
              </w:rPr>
            </w:pPr>
            <w:r>
              <w:rPr>
                <w:rFonts w:eastAsia="MS Mincho"/>
                <w:b/>
                <w:szCs w:val="22"/>
                <w:lang w:eastAsia="ja-JP"/>
              </w:rPr>
              <w:t>100</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1779CF" w:rsidRDefault="00541368" w:rsidP="00541368">
            <w:pPr>
              <w:spacing w:line="221" w:lineRule="auto"/>
              <w:ind w:left="142"/>
              <w:rPr>
                <w:bCs/>
                <w:color w:val="000000"/>
                <w:szCs w:val="22"/>
              </w:rPr>
            </w:pPr>
            <w:r w:rsidRPr="001779CF">
              <w:rPr>
                <w:bCs/>
                <w:color w:val="000000"/>
                <w:szCs w:val="22"/>
              </w:rPr>
              <w:t>лесоводство и лесозаготовки</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2,3</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2,2</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0,0</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0,0</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1779CF" w:rsidRDefault="00541368" w:rsidP="00541368">
            <w:pPr>
              <w:spacing w:line="221" w:lineRule="auto"/>
              <w:ind w:left="142"/>
              <w:rPr>
                <w:bCs/>
                <w:color w:val="000000"/>
                <w:szCs w:val="22"/>
              </w:rPr>
            </w:pPr>
            <w:r w:rsidRPr="001779CF">
              <w:rPr>
                <w:bCs/>
                <w:color w:val="000000"/>
                <w:szCs w:val="22"/>
              </w:rPr>
              <w:t>рыболовство и рыбоводство</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146,8</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278,0</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3,1</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5,9</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1779CF" w:rsidRDefault="00541368" w:rsidP="00541368">
            <w:pPr>
              <w:spacing w:line="221" w:lineRule="auto"/>
              <w:ind w:left="142"/>
              <w:rPr>
                <w:bCs/>
                <w:color w:val="000000"/>
                <w:szCs w:val="22"/>
              </w:rPr>
            </w:pPr>
            <w:r>
              <w:rPr>
                <w:bCs/>
                <w:color w:val="000000"/>
                <w:szCs w:val="22"/>
              </w:rPr>
              <w:t>д</w:t>
            </w:r>
            <w:r w:rsidRPr="001779CF">
              <w:rPr>
                <w:bCs/>
                <w:color w:val="000000"/>
                <w:szCs w:val="22"/>
              </w:rPr>
              <w:t>обыча полезных ископаемых</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573,9</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340,5</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12,2</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7,3</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1779CF" w:rsidRDefault="00541368" w:rsidP="00541368">
            <w:pPr>
              <w:spacing w:line="221" w:lineRule="auto"/>
              <w:ind w:left="142"/>
              <w:rPr>
                <w:bCs/>
                <w:color w:val="000000"/>
                <w:szCs w:val="22"/>
              </w:rPr>
            </w:pPr>
            <w:r>
              <w:rPr>
                <w:bCs/>
                <w:color w:val="000000"/>
                <w:szCs w:val="22"/>
              </w:rPr>
              <w:t>о</w:t>
            </w:r>
            <w:r w:rsidRPr="001779CF">
              <w:rPr>
                <w:bCs/>
                <w:color w:val="000000"/>
                <w:szCs w:val="22"/>
              </w:rPr>
              <w:t>брабатывающие производства</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298,7</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491,8</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6,3</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10,5</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1779CF" w:rsidRDefault="00541368" w:rsidP="00541368">
            <w:pPr>
              <w:spacing w:line="221" w:lineRule="auto"/>
              <w:ind w:left="142"/>
              <w:rPr>
                <w:bCs/>
                <w:color w:val="000000"/>
                <w:szCs w:val="22"/>
              </w:rPr>
            </w:pPr>
            <w:r>
              <w:rPr>
                <w:bCs/>
                <w:color w:val="000000"/>
                <w:szCs w:val="22"/>
              </w:rPr>
              <w:t>обеспечение э</w:t>
            </w:r>
            <w:r w:rsidRPr="001779CF">
              <w:rPr>
                <w:bCs/>
                <w:color w:val="000000"/>
                <w:szCs w:val="22"/>
              </w:rPr>
              <w:t>лектрической энергией, газом и паром; кондици</w:t>
            </w:r>
            <w:r w:rsidRPr="001779CF">
              <w:rPr>
                <w:bCs/>
                <w:color w:val="000000"/>
                <w:szCs w:val="22"/>
              </w:rPr>
              <w:t>о</w:t>
            </w:r>
            <w:r w:rsidRPr="001779CF">
              <w:rPr>
                <w:bCs/>
                <w:color w:val="000000"/>
                <w:szCs w:val="22"/>
              </w:rPr>
              <w:t>нирование воздуха</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352,2</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364,2</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7,5</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7,8</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1779CF" w:rsidRDefault="00541368" w:rsidP="00541368">
            <w:pPr>
              <w:spacing w:line="221" w:lineRule="auto"/>
              <w:ind w:left="142"/>
              <w:rPr>
                <w:bCs/>
                <w:color w:val="000000"/>
                <w:szCs w:val="22"/>
              </w:rPr>
            </w:pPr>
            <w:r>
              <w:rPr>
                <w:bCs/>
                <w:color w:val="000000"/>
                <w:szCs w:val="22"/>
              </w:rPr>
              <w:t>в</w:t>
            </w:r>
            <w:r w:rsidRPr="001779CF">
              <w:rPr>
                <w:bCs/>
                <w:color w:val="000000"/>
                <w:szCs w:val="22"/>
              </w:rPr>
              <w:t>одоснабжение; водоотведение, организация сбора и утилизации отходов, деятельность по ликвидации загрязнений</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25,2</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31,0</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0,5</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0,7</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1779CF" w:rsidRDefault="00541368" w:rsidP="00541368">
            <w:pPr>
              <w:spacing w:line="221" w:lineRule="auto"/>
              <w:ind w:left="142"/>
              <w:rPr>
                <w:bCs/>
                <w:color w:val="000000"/>
                <w:szCs w:val="22"/>
              </w:rPr>
            </w:pPr>
            <w:r>
              <w:rPr>
                <w:bCs/>
                <w:color w:val="000000"/>
                <w:szCs w:val="22"/>
              </w:rPr>
              <w:t>с</w:t>
            </w:r>
            <w:r w:rsidRPr="001779CF">
              <w:rPr>
                <w:bCs/>
                <w:color w:val="000000"/>
                <w:szCs w:val="22"/>
              </w:rPr>
              <w:t>троительство</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104,4</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864,8</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2,2</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18,5</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6794F" w:rsidRDefault="00541368" w:rsidP="00541368">
            <w:pPr>
              <w:spacing w:line="221" w:lineRule="auto"/>
              <w:ind w:left="142"/>
              <w:rPr>
                <w:bCs/>
                <w:color w:val="000000"/>
                <w:spacing w:val="-2"/>
                <w:szCs w:val="22"/>
              </w:rPr>
            </w:pPr>
            <w:r w:rsidRPr="0086794F">
              <w:rPr>
                <w:bCs/>
                <w:color w:val="000000"/>
                <w:spacing w:val="-2"/>
                <w:szCs w:val="22"/>
              </w:rPr>
              <w:t>торговля оптовая и розничная; ремонт автотранспортных средств, мотоциклов</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168,6</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175,8</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3,6</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3,8</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т</w:t>
            </w:r>
            <w:r w:rsidRPr="0085360B">
              <w:rPr>
                <w:bCs/>
                <w:color w:val="000000"/>
                <w:szCs w:val="22"/>
              </w:rPr>
              <w:t>ранспортировка и хранение</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273,7</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385,5</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5,8</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8,2</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д</w:t>
            </w:r>
            <w:r w:rsidRPr="0085360B">
              <w:rPr>
                <w:bCs/>
                <w:color w:val="000000"/>
                <w:szCs w:val="22"/>
              </w:rPr>
              <w:t xml:space="preserve">еятельность гостиниц и </w:t>
            </w:r>
            <w:r>
              <w:rPr>
                <w:bCs/>
                <w:color w:val="000000"/>
                <w:szCs w:val="22"/>
              </w:rPr>
              <w:t>предприятий</w:t>
            </w:r>
            <w:r w:rsidRPr="0085360B">
              <w:rPr>
                <w:bCs/>
                <w:color w:val="000000"/>
                <w:szCs w:val="22"/>
              </w:rPr>
              <w:t xml:space="preserve"> общественного питания</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15,4</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19,6</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0,3</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0,4</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д</w:t>
            </w:r>
            <w:r w:rsidRPr="0085360B">
              <w:rPr>
                <w:bCs/>
                <w:color w:val="000000"/>
                <w:szCs w:val="22"/>
              </w:rPr>
              <w:t>еятельность в области информации и связи</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882,5</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435,5</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18,7</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9,3</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д</w:t>
            </w:r>
            <w:r w:rsidRPr="0085360B">
              <w:rPr>
                <w:bCs/>
                <w:color w:val="000000"/>
                <w:szCs w:val="22"/>
              </w:rPr>
              <w:t>еятельность финансовая и страховая</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88,3</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138,1</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1,9</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2,9</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д</w:t>
            </w:r>
            <w:r w:rsidRPr="0085360B">
              <w:rPr>
                <w:bCs/>
                <w:color w:val="000000"/>
                <w:szCs w:val="22"/>
              </w:rPr>
              <w:t>еятельность по операциям с недвижимым имуществом</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61,0</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50,4</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1,3</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1,1</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д</w:t>
            </w:r>
            <w:r w:rsidRPr="0085360B">
              <w:rPr>
                <w:bCs/>
                <w:color w:val="000000"/>
                <w:szCs w:val="22"/>
              </w:rPr>
              <w:t>еятельность профессиональная, научная и техническая</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179,6</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218,3</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3,8</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4,7</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284"/>
              <w:rPr>
                <w:color w:val="000000"/>
                <w:szCs w:val="22"/>
              </w:rPr>
            </w:pPr>
            <w:r w:rsidRPr="0085360B">
              <w:rPr>
                <w:color w:val="000000"/>
                <w:szCs w:val="22"/>
              </w:rPr>
              <w:t>из них научные исследования и разработки</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32,4</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39,6</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0,7</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0,8</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д</w:t>
            </w:r>
            <w:r w:rsidRPr="0085360B">
              <w:rPr>
                <w:bCs/>
                <w:color w:val="000000"/>
                <w:szCs w:val="22"/>
              </w:rPr>
              <w:t>еятельность административная и сопутствующие дополнител</w:t>
            </w:r>
            <w:r w:rsidRPr="0085360B">
              <w:rPr>
                <w:bCs/>
                <w:color w:val="000000"/>
                <w:szCs w:val="22"/>
              </w:rPr>
              <w:t>ь</w:t>
            </w:r>
            <w:r w:rsidRPr="0085360B">
              <w:rPr>
                <w:bCs/>
                <w:color w:val="000000"/>
                <w:szCs w:val="22"/>
              </w:rPr>
              <w:t>ные услуги</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19,2</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20,8</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0,4</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0,4</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ight="-57"/>
              <w:rPr>
                <w:bCs/>
                <w:color w:val="000000"/>
                <w:szCs w:val="22"/>
              </w:rPr>
            </w:pPr>
            <w:r>
              <w:rPr>
                <w:bCs/>
                <w:color w:val="000000"/>
                <w:szCs w:val="22"/>
              </w:rPr>
              <w:t>г</w:t>
            </w:r>
            <w:r w:rsidRPr="0085360B">
              <w:rPr>
                <w:bCs/>
                <w:color w:val="000000"/>
                <w:szCs w:val="22"/>
              </w:rPr>
              <w:t>осударственное управление и обеспечение военной безопасности; социальное обеспечение</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1207,2</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476,1</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25,6</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10,2</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о</w:t>
            </w:r>
            <w:r w:rsidRPr="0085360B">
              <w:rPr>
                <w:bCs/>
                <w:color w:val="000000"/>
                <w:szCs w:val="22"/>
              </w:rPr>
              <w:t>бразование высшее</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30,8</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61,1</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0,7</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1,3</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5F3BD0" w:rsidRDefault="00541368" w:rsidP="00541368">
            <w:pPr>
              <w:spacing w:before="20" w:line="221" w:lineRule="auto"/>
              <w:ind w:left="142"/>
              <w:rPr>
                <w:bCs/>
                <w:color w:val="000000"/>
                <w:szCs w:val="22"/>
                <w:vertAlign w:val="superscript"/>
              </w:rPr>
            </w:pPr>
            <w:r>
              <w:rPr>
                <w:bCs/>
                <w:color w:val="000000"/>
                <w:szCs w:val="22"/>
              </w:rPr>
              <w:t>подготовка кадров высшей квалификации</w:t>
            </w:r>
            <w:r>
              <w:rPr>
                <w:bCs/>
                <w:color w:val="000000"/>
                <w:szCs w:val="22"/>
                <w:vertAlign w:val="superscript"/>
              </w:rPr>
              <w:t>1)</w:t>
            </w:r>
          </w:p>
        </w:tc>
        <w:tc>
          <w:tcPr>
            <w:tcW w:w="432" w:type="pct"/>
            <w:shd w:val="clear" w:color="auto" w:fill="FFFFFF"/>
            <w:noWrap/>
            <w:vAlign w:val="bottom"/>
          </w:tcPr>
          <w:p w:rsidR="00541368" w:rsidRPr="005F3BD0" w:rsidRDefault="00541368" w:rsidP="00541368">
            <w:pPr>
              <w:overflowPunct/>
              <w:autoSpaceDE/>
              <w:autoSpaceDN/>
              <w:adjustRightInd/>
              <w:spacing w:before="20" w:line="221" w:lineRule="auto"/>
              <w:jc w:val="right"/>
              <w:textAlignment w:val="auto"/>
              <w:rPr>
                <w:rFonts w:eastAsia="MS Mincho"/>
                <w:szCs w:val="22"/>
                <w:lang w:val="en-US" w:eastAsia="ja-JP"/>
              </w:rPr>
            </w:pPr>
            <w:r>
              <w:rPr>
                <w:rFonts w:eastAsia="MS Mincho"/>
                <w:szCs w:val="22"/>
                <w:lang w:val="en-US" w:eastAsia="ja-JP"/>
              </w:rPr>
              <w:t>…</w:t>
            </w:r>
          </w:p>
        </w:tc>
        <w:tc>
          <w:tcPr>
            <w:tcW w:w="433" w:type="pct"/>
            <w:shd w:val="clear" w:color="auto" w:fill="FFFFFF"/>
            <w:vAlign w:val="bottom"/>
          </w:tcPr>
          <w:p w:rsidR="00541368" w:rsidRDefault="00541368" w:rsidP="00541368">
            <w:pPr>
              <w:overflowPunct/>
              <w:autoSpaceDE/>
              <w:autoSpaceDN/>
              <w:adjustRightInd/>
              <w:spacing w:before="20" w:line="221" w:lineRule="auto"/>
              <w:jc w:val="right"/>
              <w:textAlignment w:val="auto"/>
              <w:rPr>
                <w:rFonts w:eastAsia="MS Mincho"/>
                <w:szCs w:val="22"/>
                <w:lang w:eastAsia="ja-JP"/>
              </w:rPr>
            </w:pPr>
            <w:r>
              <w:rPr>
                <w:rFonts w:eastAsia="MS Mincho"/>
                <w:szCs w:val="22"/>
                <w:lang w:eastAsia="ja-JP"/>
              </w:rPr>
              <w:t>4,5</w:t>
            </w:r>
          </w:p>
        </w:tc>
        <w:tc>
          <w:tcPr>
            <w:tcW w:w="433" w:type="pct"/>
            <w:shd w:val="clear" w:color="auto" w:fill="FFFFFF"/>
            <w:noWrap/>
            <w:vAlign w:val="bottom"/>
          </w:tcPr>
          <w:p w:rsidR="00541368" w:rsidRPr="005F3BD0" w:rsidRDefault="00541368" w:rsidP="00541368">
            <w:pPr>
              <w:overflowPunct/>
              <w:autoSpaceDE/>
              <w:autoSpaceDN/>
              <w:adjustRightInd/>
              <w:spacing w:before="20" w:line="221" w:lineRule="auto"/>
              <w:ind w:right="57"/>
              <w:jc w:val="right"/>
              <w:textAlignment w:val="auto"/>
              <w:rPr>
                <w:rFonts w:eastAsia="MS Mincho"/>
                <w:szCs w:val="22"/>
                <w:lang w:val="en-US" w:eastAsia="ja-JP"/>
              </w:rPr>
            </w:pPr>
            <w:r>
              <w:rPr>
                <w:rFonts w:eastAsia="MS Mincho"/>
                <w:szCs w:val="22"/>
                <w:lang w:val="en-US" w:eastAsia="ja-JP"/>
              </w:rPr>
              <w:t>…</w:t>
            </w:r>
          </w:p>
        </w:tc>
        <w:tc>
          <w:tcPr>
            <w:tcW w:w="432" w:type="pct"/>
            <w:tcBorders>
              <w:right w:val="single" w:sz="4" w:space="0" w:color="auto"/>
            </w:tcBorders>
            <w:shd w:val="clear" w:color="auto" w:fill="FFFFFF"/>
            <w:vAlign w:val="bottom"/>
          </w:tcPr>
          <w:p w:rsidR="00541368" w:rsidRDefault="00541368" w:rsidP="00541368">
            <w:pPr>
              <w:overflowPunct/>
              <w:autoSpaceDE/>
              <w:autoSpaceDN/>
              <w:adjustRightInd/>
              <w:spacing w:before="20" w:line="221" w:lineRule="auto"/>
              <w:ind w:right="57"/>
              <w:jc w:val="right"/>
              <w:textAlignment w:val="auto"/>
              <w:rPr>
                <w:rFonts w:eastAsia="MS Mincho"/>
                <w:szCs w:val="22"/>
                <w:lang w:eastAsia="ja-JP"/>
              </w:rPr>
            </w:pPr>
            <w:r>
              <w:rPr>
                <w:rFonts w:eastAsia="MS Mincho"/>
                <w:szCs w:val="22"/>
                <w:lang w:eastAsia="ja-JP"/>
              </w:rPr>
              <w:t>0,1</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д</w:t>
            </w:r>
            <w:r w:rsidRPr="0085360B">
              <w:rPr>
                <w:bCs/>
                <w:color w:val="000000"/>
                <w:szCs w:val="22"/>
              </w:rPr>
              <w:t>еятельность в области здравоохранение и социальных услуг</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174,5</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191,4</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3,7</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4,1</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д</w:t>
            </w:r>
            <w:r w:rsidRPr="0085360B">
              <w:rPr>
                <w:bCs/>
                <w:color w:val="000000"/>
                <w:szCs w:val="22"/>
              </w:rPr>
              <w:t>еятельность в области культуры,</w:t>
            </w:r>
            <w:r>
              <w:rPr>
                <w:bCs/>
                <w:color w:val="000000"/>
                <w:szCs w:val="22"/>
              </w:rPr>
              <w:t xml:space="preserve"> </w:t>
            </w:r>
            <w:r w:rsidRPr="0085360B">
              <w:rPr>
                <w:bCs/>
                <w:color w:val="000000"/>
                <w:szCs w:val="22"/>
              </w:rPr>
              <w:t>спорта, организации досуга и развлечений</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60,4</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78,6</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1,3</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1,7</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color w:val="000000"/>
                <w:szCs w:val="22"/>
              </w:rPr>
            </w:pPr>
            <w:r>
              <w:rPr>
                <w:bCs/>
                <w:color w:val="000000"/>
                <w:szCs w:val="22"/>
              </w:rPr>
              <w:t>р</w:t>
            </w:r>
            <w:r w:rsidRPr="0085360B">
              <w:rPr>
                <w:bCs/>
                <w:color w:val="000000"/>
                <w:szCs w:val="22"/>
              </w:rPr>
              <w:t>емонт компьютеров, предметов личного потребления и хозя</w:t>
            </w:r>
            <w:r w:rsidRPr="0085360B">
              <w:rPr>
                <w:bCs/>
                <w:color w:val="000000"/>
                <w:szCs w:val="22"/>
              </w:rPr>
              <w:t>й</w:t>
            </w:r>
            <w:r w:rsidRPr="0085360B">
              <w:rPr>
                <w:bCs/>
                <w:color w:val="000000"/>
                <w:szCs w:val="22"/>
              </w:rPr>
              <w:t>ственно</w:t>
            </w:r>
            <w:r>
              <w:rPr>
                <w:bCs/>
                <w:color w:val="000000"/>
                <w:szCs w:val="22"/>
              </w:rPr>
              <w:t>-</w:t>
            </w:r>
            <w:r w:rsidRPr="0085360B">
              <w:rPr>
                <w:bCs/>
                <w:color w:val="000000"/>
                <w:szCs w:val="22"/>
              </w:rPr>
              <w:t>бытового назначения</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46,3</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55,5</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1,0</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1,2</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5F3BD0" w:rsidRDefault="00541368" w:rsidP="00541368">
            <w:pPr>
              <w:spacing w:line="221" w:lineRule="auto"/>
              <w:rPr>
                <w:bCs/>
                <w:color w:val="000000"/>
                <w:szCs w:val="22"/>
                <w:vertAlign w:val="superscript"/>
              </w:rPr>
            </w:pPr>
            <w:r>
              <w:rPr>
                <w:bCs/>
                <w:color w:val="000000"/>
                <w:szCs w:val="22"/>
              </w:rPr>
              <w:t xml:space="preserve">Из строки «Всего» </w:t>
            </w:r>
            <w:r>
              <w:t>–</w:t>
            </w:r>
            <w:r>
              <w:rPr>
                <w:bCs/>
                <w:color w:val="000000"/>
                <w:szCs w:val="22"/>
              </w:rPr>
              <w:t xml:space="preserve"> по собирательным классификационным гру</w:t>
            </w:r>
            <w:r>
              <w:rPr>
                <w:bCs/>
                <w:color w:val="000000"/>
                <w:szCs w:val="22"/>
              </w:rPr>
              <w:t>п</w:t>
            </w:r>
            <w:r>
              <w:rPr>
                <w:bCs/>
                <w:color w:val="000000"/>
                <w:szCs w:val="22"/>
              </w:rPr>
              <w:t>пировкам</w:t>
            </w:r>
          </w:p>
        </w:tc>
        <w:tc>
          <w:tcPr>
            <w:tcW w:w="432" w:type="pct"/>
            <w:shd w:val="clear" w:color="auto" w:fill="FFFFFF"/>
            <w:noWrap/>
            <w:vAlign w:val="bottom"/>
          </w:tcPr>
          <w:p w:rsidR="00541368" w:rsidRDefault="00541368" w:rsidP="00541368">
            <w:pPr>
              <w:overflowPunct/>
              <w:autoSpaceDE/>
              <w:autoSpaceDN/>
              <w:adjustRightInd/>
              <w:spacing w:line="221" w:lineRule="auto"/>
              <w:jc w:val="right"/>
              <w:textAlignment w:val="auto"/>
              <w:rPr>
                <w:rFonts w:eastAsia="MS Mincho"/>
                <w:szCs w:val="22"/>
                <w:lang w:eastAsia="ja-JP"/>
              </w:rPr>
            </w:pP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szCs w:val="22"/>
              </w:rPr>
            </w:pPr>
            <w:r>
              <w:rPr>
                <w:bCs/>
                <w:szCs w:val="22"/>
              </w:rPr>
              <w:t>с</w:t>
            </w:r>
            <w:r w:rsidRPr="0085360B">
              <w:rPr>
                <w:bCs/>
                <w:szCs w:val="22"/>
              </w:rPr>
              <w:t>ектор инжиниринговы</w:t>
            </w:r>
            <w:r>
              <w:rPr>
                <w:bCs/>
                <w:szCs w:val="22"/>
              </w:rPr>
              <w:t>х услуг и промышленного дизайна</w:t>
            </w:r>
            <w:r w:rsidRPr="0085360B">
              <w:rPr>
                <w:bCs/>
                <w:szCs w:val="22"/>
                <w:vertAlign w:val="superscript"/>
              </w:rPr>
              <w:t xml:space="preserve"> </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3,4</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3,3</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0,1</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0,1</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ight="-1134"/>
              <w:rPr>
                <w:bCs/>
                <w:szCs w:val="22"/>
              </w:rPr>
            </w:pPr>
            <w:r>
              <w:rPr>
                <w:bCs/>
                <w:szCs w:val="22"/>
              </w:rPr>
              <w:t>с</w:t>
            </w:r>
            <w:r w:rsidRPr="0085360B">
              <w:rPr>
                <w:bCs/>
                <w:szCs w:val="22"/>
              </w:rPr>
              <w:t>ектор информационн</w:t>
            </w:r>
            <w:r>
              <w:rPr>
                <w:bCs/>
                <w:szCs w:val="22"/>
              </w:rPr>
              <w:t>о-коммуникационных технологий</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921,8</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485,0</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19,6</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10,4</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283"/>
              <w:rPr>
                <w:bCs/>
                <w:szCs w:val="22"/>
              </w:rPr>
            </w:pPr>
            <w:r>
              <w:rPr>
                <w:bCs/>
                <w:szCs w:val="22"/>
              </w:rPr>
              <w:t>о</w:t>
            </w:r>
            <w:r w:rsidRPr="0085360B">
              <w:rPr>
                <w:bCs/>
                <w:szCs w:val="22"/>
              </w:rPr>
              <w:t>трасль информационных технологий</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13,7</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28,4</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0,3</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0,6</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Pr="0085360B" w:rsidRDefault="00541368" w:rsidP="00541368">
            <w:pPr>
              <w:spacing w:line="221" w:lineRule="auto"/>
              <w:ind w:left="142"/>
              <w:rPr>
                <w:bCs/>
                <w:szCs w:val="22"/>
              </w:rPr>
            </w:pPr>
            <w:r>
              <w:rPr>
                <w:bCs/>
                <w:szCs w:val="22"/>
              </w:rPr>
              <w:t>с</w:t>
            </w:r>
            <w:r w:rsidRPr="0085360B">
              <w:rPr>
                <w:bCs/>
                <w:szCs w:val="22"/>
              </w:rPr>
              <w:t>ектор контента и средств массовой информации</w:t>
            </w:r>
          </w:p>
        </w:tc>
        <w:tc>
          <w:tcPr>
            <w:tcW w:w="432" w:type="pct"/>
            <w:shd w:val="clear" w:color="auto" w:fill="FFFFFF"/>
            <w:noWrap/>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7,6</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7,6</w:t>
            </w:r>
          </w:p>
        </w:tc>
        <w:tc>
          <w:tcPr>
            <w:tcW w:w="433" w:type="pct"/>
            <w:shd w:val="clear" w:color="auto" w:fill="FFFFFF"/>
            <w:noWrap/>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0,2</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0,2</w:t>
            </w:r>
          </w:p>
        </w:tc>
      </w:tr>
      <w:tr w:rsidR="00541368" w:rsidRPr="00301182" w:rsidTr="00541368">
        <w:trPr>
          <w:cantSplit/>
          <w:trHeight w:val="20"/>
        </w:trPr>
        <w:tc>
          <w:tcPr>
            <w:tcW w:w="3270" w:type="pct"/>
            <w:tcBorders>
              <w:left w:val="single" w:sz="4" w:space="0" w:color="auto"/>
            </w:tcBorders>
            <w:shd w:val="clear" w:color="auto" w:fill="FFFFFF"/>
            <w:vAlign w:val="bottom"/>
          </w:tcPr>
          <w:p w:rsidR="00541368" w:rsidRDefault="00541368" w:rsidP="00541368">
            <w:pPr>
              <w:spacing w:line="221" w:lineRule="auto"/>
              <w:ind w:left="142"/>
              <w:rPr>
                <w:bCs/>
                <w:szCs w:val="22"/>
              </w:rPr>
            </w:pPr>
            <w:r>
              <w:rPr>
                <w:bCs/>
                <w:szCs w:val="22"/>
              </w:rPr>
              <w:t>виды экономической деятельности в области промышленности строительных материалов</w:t>
            </w:r>
          </w:p>
        </w:tc>
        <w:tc>
          <w:tcPr>
            <w:tcW w:w="432" w:type="pct"/>
            <w:shd w:val="clear" w:color="auto" w:fill="FFFFFF"/>
            <w:noWrap/>
            <w:vAlign w:val="bottom"/>
          </w:tcPr>
          <w:p w:rsidR="00541368" w:rsidRPr="005F3BD0" w:rsidRDefault="00541368" w:rsidP="00541368">
            <w:pPr>
              <w:overflowPunct/>
              <w:autoSpaceDE/>
              <w:autoSpaceDN/>
              <w:adjustRightInd/>
              <w:spacing w:line="221" w:lineRule="auto"/>
              <w:jc w:val="right"/>
              <w:textAlignment w:val="auto"/>
              <w:rPr>
                <w:rFonts w:eastAsia="MS Mincho"/>
                <w:szCs w:val="22"/>
                <w:lang w:val="en-US" w:eastAsia="ja-JP"/>
              </w:rPr>
            </w:pPr>
            <w:r>
              <w:rPr>
                <w:rFonts w:eastAsia="MS Mincho"/>
                <w:szCs w:val="22"/>
                <w:lang w:val="en-US" w:eastAsia="ja-JP"/>
              </w:rPr>
              <w:t>…</w:t>
            </w:r>
          </w:p>
        </w:tc>
        <w:tc>
          <w:tcPr>
            <w:tcW w:w="433" w:type="pct"/>
            <w:shd w:val="clear" w:color="auto" w:fill="FFFFFF"/>
            <w:vAlign w:val="bottom"/>
          </w:tcPr>
          <w:p w:rsidR="00541368" w:rsidRPr="004631A4" w:rsidRDefault="00541368" w:rsidP="00541368">
            <w:pPr>
              <w:overflowPunct/>
              <w:autoSpaceDE/>
              <w:autoSpaceDN/>
              <w:adjustRightInd/>
              <w:spacing w:line="221" w:lineRule="auto"/>
              <w:jc w:val="right"/>
              <w:textAlignment w:val="auto"/>
              <w:rPr>
                <w:rFonts w:eastAsia="MS Mincho"/>
                <w:szCs w:val="22"/>
                <w:lang w:eastAsia="ja-JP"/>
              </w:rPr>
            </w:pPr>
            <w:r>
              <w:rPr>
                <w:rFonts w:eastAsia="MS Mincho"/>
                <w:szCs w:val="22"/>
                <w:lang w:eastAsia="ja-JP"/>
              </w:rPr>
              <w:t>237,5</w:t>
            </w:r>
          </w:p>
        </w:tc>
        <w:tc>
          <w:tcPr>
            <w:tcW w:w="433" w:type="pct"/>
            <w:shd w:val="clear" w:color="auto" w:fill="FFFFFF"/>
            <w:noWrap/>
            <w:vAlign w:val="bottom"/>
          </w:tcPr>
          <w:p w:rsidR="00541368" w:rsidRPr="005F3BD0" w:rsidRDefault="00541368" w:rsidP="00541368">
            <w:pPr>
              <w:overflowPunct/>
              <w:autoSpaceDE/>
              <w:autoSpaceDN/>
              <w:adjustRightInd/>
              <w:spacing w:line="221" w:lineRule="auto"/>
              <w:ind w:right="57"/>
              <w:jc w:val="right"/>
              <w:textAlignment w:val="auto"/>
              <w:rPr>
                <w:rFonts w:eastAsia="MS Mincho"/>
                <w:szCs w:val="22"/>
                <w:lang w:val="en-US" w:eastAsia="ja-JP"/>
              </w:rPr>
            </w:pPr>
            <w:r>
              <w:rPr>
                <w:rFonts w:eastAsia="MS Mincho"/>
                <w:szCs w:val="22"/>
                <w:lang w:val="en-US" w:eastAsia="ja-JP"/>
              </w:rPr>
              <w:t>…</w:t>
            </w:r>
          </w:p>
        </w:tc>
        <w:tc>
          <w:tcPr>
            <w:tcW w:w="432" w:type="pct"/>
            <w:tcBorders>
              <w:right w:val="single" w:sz="4" w:space="0" w:color="auto"/>
            </w:tcBorders>
            <w:shd w:val="clear" w:color="auto" w:fill="FFFFFF"/>
            <w:vAlign w:val="bottom"/>
          </w:tcPr>
          <w:p w:rsidR="00541368" w:rsidRPr="004631A4" w:rsidRDefault="00541368" w:rsidP="00541368">
            <w:pPr>
              <w:overflowPunct/>
              <w:autoSpaceDE/>
              <w:autoSpaceDN/>
              <w:adjustRightInd/>
              <w:spacing w:line="221" w:lineRule="auto"/>
              <w:ind w:right="57"/>
              <w:jc w:val="right"/>
              <w:textAlignment w:val="auto"/>
              <w:rPr>
                <w:rFonts w:eastAsia="MS Mincho"/>
                <w:szCs w:val="22"/>
                <w:lang w:eastAsia="ja-JP"/>
              </w:rPr>
            </w:pPr>
            <w:r>
              <w:rPr>
                <w:rFonts w:eastAsia="MS Mincho"/>
                <w:szCs w:val="22"/>
                <w:lang w:eastAsia="ja-JP"/>
              </w:rPr>
              <w:t>5,1</w:t>
            </w:r>
          </w:p>
        </w:tc>
      </w:tr>
      <w:tr w:rsidR="00541368" w:rsidRPr="00301182" w:rsidTr="00541368">
        <w:trPr>
          <w:cantSplit/>
          <w:trHeight w:val="20"/>
        </w:trPr>
        <w:tc>
          <w:tcPr>
            <w:tcW w:w="3270" w:type="pct"/>
            <w:tcBorders>
              <w:left w:val="single" w:sz="4" w:space="0" w:color="auto"/>
              <w:bottom w:val="single" w:sz="4" w:space="0" w:color="auto"/>
            </w:tcBorders>
            <w:shd w:val="clear" w:color="auto" w:fill="FFFFFF"/>
            <w:vAlign w:val="bottom"/>
          </w:tcPr>
          <w:p w:rsidR="00541368" w:rsidRDefault="00541368" w:rsidP="00541368">
            <w:pPr>
              <w:spacing w:after="120" w:line="221" w:lineRule="auto"/>
              <w:ind w:left="142"/>
              <w:rPr>
                <w:bCs/>
                <w:szCs w:val="22"/>
              </w:rPr>
            </w:pPr>
            <w:r>
              <w:rPr>
                <w:bCs/>
                <w:szCs w:val="22"/>
              </w:rPr>
              <w:t>деятельность в области производства товаров и оказания услуг для детей</w:t>
            </w:r>
          </w:p>
        </w:tc>
        <w:tc>
          <w:tcPr>
            <w:tcW w:w="432" w:type="pct"/>
            <w:tcBorders>
              <w:bottom w:val="single" w:sz="4" w:space="0" w:color="auto"/>
            </w:tcBorders>
            <w:shd w:val="clear" w:color="auto" w:fill="FFFFFF"/>
            <w:noWrap/>
            <w:vAlign w:val="bottom"/>
          </w:tcPr>
          <w:p w:rsidR="00541368" w:rsidRPr="005F3BD0" w:rsidRDefault="00541368" w:rsidP="00541368">
            <w:pPr>
              <w:overflowPunct/>
              <w:autoSpaceDE/>
              <w:autoSpaceDN/>
              <w:adjustRightInd/>
              <w:spacing w:after="120" w:line="221" w:lineRule="auto"/>
              <w:jc w:val="right"/>
              <w:textAlignment w:val="auto"/>
              <w:rPr>
                <w:rFonts w:eastAsia="MS Mincho"/>
                <w:szCs w:val="22"/>
                <w:lang w:val="en-US" w:eastAsia="ja-JP"/>
              </w:rPr>
            </w:pPr>
            <w:r>
              <w:rPr>
                <w:rFonts w:eastAsia="MS Mincho"/>
                <w:szCs w:val="22"/>
                <w:lang w:val="en-US" w:eastAsia="ja-JP"/>
              </w:rPr>
              <w:t>…</w:t>
            </w:r>
          </w:p>
        </w:tc>
        <w:tc>
          <w:tcPr>
            <w:tcW w:w="433" w:type="pct"/>
            <w:tcBorders>
              <w:bottom w:val="single" w:sz="4" w:space="0" w:color="auto"/>
            </w:tcBorders>
            <w:shd w:val="clear" w:color="auto" w:fill="FFFFFF"/>
            <w:vAlign w:val="bottom"/>
          </w:tcPr>
          <w:p w:rsidR="00541368" w:rsidRPr="004631A4" w:rsidRDefault="00541368" w:rsidP="00541368">
            <w:pPr>
              <w:overflowPunct/>
              <w:autoSpaceDE/>
              <w:autoSpaceDN/>
              <w:adjustRightInd/>
              <w:spacing w:after="120" w:line="221" w:lineRule="auto"/>
              <w:jc w:val="right"/>
              <w:textAlignment w:val="auto"/>
              <w:rPr>
                <w:rFonts w:eastAsia="MS Mincho"/>
                <w:szCs w:val="22"/>
                <w:lang w:eastAsia="ja-JP"/>
              </w:rPr>
            </w:pPr>
            <w:r>
              <w:rPr>
                <w:rFonts w:eastAsia="MS Mincho"/>
                <w:szCs w:val="22"/>
                <w:lang w:eastAsia="ja-JP"/>
              </w:rPr>
              <w:t>12,8</w:t>
            </w:r>
          </w:p>
        </w:tc>
        <w:tc>
          <w:tcPr>
            <w:tcW w:w="433" w:type="pct"/>
            <w:tcBorders>
              <w:bottom w:val="single" w:sz="4" w:space="0" w:color="auto"/>
            </w:tcBorders>
            <w:shd w:val="clear" w:color="auto" w:fill="FFFFFF"/>
            <w:noWrap/>
            <w:vAlign w:val="bottom"/>
          </w:tcPr>
          <w:p w:rsidR="00541368" w:rsidRPr="005F3BD0" w:rsidRDefault="00541368" w:rsidP="00541368">
            <w:pPr>
              <w:overflowPunct/>
              <w:autoSpaceDE/>
              <w:autoSpaceDN/>
              <w:adjustRightInd/>
              <w:spacing w:after="120" w:line="221" w:lineRule="auto"/>
              <w:ind w:right="57"/>
              <w:jc w:val="right"/>
              <w:textAlignment w:val="auto"/>
              <w:rPr>
                <w:rFonts w:eastAsia="MS Mincho"/>
                <w:szCs w:val="22"/>
                <w:lang w:eastAsia="ja-JP"/>
              </w:rPr>
            </w:pPr>
            <w:r>
              <w:rPr>
                <w:rFonts w:eastAsia="MS Mincho"/>
                <w:szCs w:val="22"/>
                <w:lang w:val="en-US" w:eastAsia="ja-JP"/>
              </w:rPr>
              <w:t>…</w:t>
            </w:r>
          </w:p>
        </w:tc>
        <w:tc>
          <w:tcPr>
            <w:tcW w:w="432" w:type="pct"/>
            <w:tcBorders>
              <w:bottom w:val="single" w:sz="4" w:space="0" w:color="auto"/>
              <w:right w:val="single" w:sz="4" w:space="0" w:color="auto"/>
            </w:tcBorders>
            <w:shd w:val="clear" w:color="auto" w:fill="FFFFFF"/>
            <w:vAlign w:val="bottom"/>
          </w:tcPr>
          <w:p w:rsidR="00541368" w:rsidRPr="004631A4" w:rsidRDefault="00541368" w:rsidP="00541368">
            <w:pPr>
              <w:overflowPunct/>
              <w:autoSpaceDE/>
              <w:autoSpaceDN/>
              <w:adjustRightInd/>
              <w:spacing w:after="120" w:line="221" w:lineRule="auto"/>
              <w:ind w:right="57"/>
              <w:jc w:val="right"/>
              <w:textAlignment w:val="auto"/>
              <w:rPr>
                <w:rFonts w:eastAsia="MS Mincho"/>
                <w:szCs w:val="22"/>
                <w:lang w:eastAsia="ja-JP"/>
              </w:rPr>
            </w:pPr>
            <w:r>
              <w:rPr>
                <w:rFonts w:eastAsia="MS Mincho"/>
                <w:szCs w:val="22"/>
                <w:lang w:eastAsia="ja-JP"/>
              </w:rPr>
              <w:t>0,3</w:t>
            </w:r>
          </w:p>
        </w:tc>
      </w:tr>
    </w:tbl>
    <w:p w:rsidR="00541368" w:rsidRPr="00B173CA" w:rsidRDefault="00541368" w:rsidP="00541368">
      <w:pPr>
        <w:overflowPunct/>
        <w:autoSpaceDE/>
        <w:autoSpaceDN/>
        <w:adjustRightInd/>
        <w:spacing w:line="221" w:lineRule="auto"/>
        <w:jc w:val="center"/>
        <w:textAlignment w:val="auto"/>
        <w:rPr>
          <w:bCs/>
          <w:iCs/>
          <w:color w:val="000000"/>
          <w:sz w:val="20"/>
        </w:rPr>
      </w:pPr>
    </w:p>
    <w:p w:rsidR="00541368" w:rsidRDefault="00541368" w:rsidP="00541368">
      <w:pPr>
        <w:numPr>
          <w:ilvl w:val="0"/>
          <w:numId w:val="86"/>
        </w:numPr>
        <w:spacing w:line="221" w:lineRule="auto"/>
        <w:ind w:left="142" w:hanging="142"/>
        <w:jc w:val="both"/>
        <w:rPr>
          <w:i/>
          <w:sz w:val="20"/>
        </w:rPr>
      </w:pPr>
      <w:r>
        <w:rPr>
          <w:i/>
          <w:sz w:val="20"/>
        </w:rPr>
        <w:t xml:space="preserve"> Наблюдение осуществляется с 2018 года</w:t>
      </w:r>
      <w:r w:rsidRPr="00A701DB">
        <w:rPr>
          <w:i/>
          <w:sz w:val="20"/>
        </w:rPr>
        <w:t>.</w:t>
      </w:r>
    </w:p>
    <w:p w:rsidR="00541368" w:rsidRPr="000024C6" w:rsidRDefault="00541368" w:rsidP="00541368">
      <w:pPr>
        <w:spacing w:line="221" w:lineRule="auto"/>
        <w:rPr>
          <w:sz w:val="20"/>
        </w:rPr>
      </w:pPr>
    </w:p>
    <w:p w:rsidR="00541368" w:rsidRPr="000024C6" w:rsidRDefault="00541368" w:rsidP="00541368">
      <w:pPr>
        <w:spacing w:line="221" w:lineRule="auto"/>
        <w:rPr>
          <w:sz w:val="20"/>
        </w:rPr>
      </w:pPr>
    </w:p>
    <w:p w:rsidR="00541368" w:rsidRPr="006B6AED" w:rsidRDefault="00541368" w:rsidP="00541368">
      <w:pPr>
        <w:pStyle w:val="3"/>
        <w:spacing w:line="221" w:lineRule="auto"/>
      </w:pPr>
      <w:bookmarkStart w:id="855" w:name="_Toc494699017"/>
      <w:bookmarkStart w:id="856" w:name="_Toc28008411"/>
      <w:bookmarkEnd w:id="851"/>
      <w:bookmarkEnd w:id="852"/>
      <w:bookmarkEnd w:id="853"/>
      <w:r w:rsidRPr="006B6AED">
        <w:t xml:space="preserve">Структура затрат обследованных организаций </w:t>
      </w:r>
      <w:r w:rsidRPr="006B6AED">
        <w:br/>
        <w:t xml:space="preserve">на информационные </w:t>
      </w:r>
      <w:bookmarkStart w:id="857" w:name="_Toc272493333"/>
      <w:r w:rsidRPr="006B6AED">
        <w:t>и коммуникационные технологии по видам</w:t>
      </w:r>
      <w:bookmarkEnd w:id="855"/>
      <w:bookmarkEnd w:id="856"/>
      <w:bookmarkEnd w:id="857"/>
    </w:p>
    <w:p w:rsidR="00541368" w:rsidRPr="004C007A" w:rsidRDefault="00541368" w:rsidP="00541368">
      <w:pPr>
        <w:overflowPunct/>
        <w:autoSpaceDE/>
        <w:autoSpaceDN/>
        <w:adjustRightInd/>
        <w:spacing w:line="221" w:lineRule="auto"/>
        <w:jc w:val="center"/>
        <w:textAlignment w:val="auto"/>
        <w:rPr>
          <w:bCs/>
          <w:iCs/>
          <w:color w:val="000000"/>
          <w:szCs w:val="22"/>
        </w:rPr>
      </w:pPr>
      <w:r w:rsidRPr="004C007A">
        <w:rPr>
          <w:bCs/>
          <w:iCs/>
          <w:color w:val="000000"/>
          <w:szCs w:val="22"/>
        </w:rPr>
        <w:t>в процентах к итогу</w:t>
      </w:r>
    </w:p>
    <w:p w:rsidR="00541368" w:rsidRPr="000024C6" w:rsidRDefault="00541368" w:rsidP="00541368">
      <w:pPr>
        <w:overflowPunct/>
        <w:autoSpaceDE/>
        <w:autoSpaceDN/>
        <w:adjustRightInd/>
        <w:spacing w:line="221" w:lineRule="auto"/>
        <w:jc w:val="center"/>
        <w:textAlignment w:val="auto"/>
        <w:rPr>
          <w:bCs/>
          <w:iCs/>
          <w:color w:val="000000"/>
          <w:sz w:val="16"/>
          <w:szCs w:val="16"/>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6"/>
        <w:gridCol w:w="729"/>
        <w:gridCol w:w="730"/>
        <w:gridCol w:w="730"/>
        <w:gridCol w:w="730"/>
        <w:gridCol w:w="728"/>
      </w:tblGrid>
      <w:tr w:rsidR="00541368" w:rsidRPr="004C007A" w:rsidTr="00541368">
        <w:tc>
          <w:tcPr>
            <w:tcW w:w="3200" w:type="pct"/>
            <w:tcBorders>
              <w:bottom w:val="single" w:sz="4" w:space="0" w:color="auto"/>
            </w:tcBorders>
            <w:shd w:val="pct10" w:color="auto" w:fill="auto"/>
          </w:tcPr>
          <w:p w:rsidR="00541368" w:rsidRPr="004C007A" w:rsidRDefault="00541368" w:rsidP="00541368">
            <w:pPr>
              <w:overflowPunct/>
              <w:autoSpaceDE/>
              <w:autoSpaceDN/>
              <w:adjustRightInd/>
              <w:spacing w:line="221" w:lineRule="auto"/>
              <w:jc w:val="center"/>
              <w:textAlignment w:val="auto"/>
              <w:rPr>
                <w:bCs/>
                <w:iCs/>
                <w:szCs w:val="22"/>
                <w:highlight w:val="lightGray"/>
              </w:rPr>
            </w:pPr>
          </w:p>
        </w:tc>
        <w:tc>
          <w:tcPr>
            <w:tcW w:w="360" w:type="pct"/>
            <w:tcBorders>
              <w:bottom w:val="single" w:sz="4" w:space="0" w:color="auto"/>
            </w:tcBorders>
            <w:shd w:val="pct10" w:color="auto" w:fill="auto"/>
          </w:tcPr>
          <w:p w:rsidR="00541368" w:rsidRPr="004C007A" w:rsidRDefault="00541368" w:rsidP="00541368">
            <w:pPr>
              <w:overflowPunct/>
              <w:autoSpaceDE/>
              <w:autoSpaceDN/>
              <w:adjustRightInd/>
              <w:spacing w:line="221" w:lineRule="auto"/>
              <w:jc w:val="center"/>
              <w:textAlignment w:val="auto"/>
              <w:rPr>
                <w:bCs/>
                <w:iCs/>
                <w:szCs w:val="22"/>
              </w:rPr>
            </w:pPr>
            <w:r w:rsidRPr="004C007A">
              <w:rPr>
                <w:bCs/>
                <w:iCs/>
                <w:szCs w:val="22"/>
              </w:rPr>
              <w:t>2014</w:t>
            </w:r>
          </w:p>
        </w:tc>
        <w:tc>
          <w:tcPr>
            <w:tcW w:w="360" w:type="pct"/>
            <w:tcBorders>
              <w:bottom w:val="single" w:sz="4" w:space="0" w:color="auto"/>
            </w:tcBorders>
            <w:shd w:val="pct10" w:color="auto" w:fill="auto"/>
          </w:tcPr>
          <w:p w:rsidR="00541368" w:rsidRPr="004C007A" w:rsidRDefault="00541368" w:rsidP="00541368">
            <w:pPr>
              <w:overflowPunct/>
              <w:autoSpaceDE/>
              <w:autoSpaceDN/>
              <w:adjustRightInd/>
              <w:spacing w:line="221" w:lineRule="auto"/>
              <w:jc w:val="center"/>
              <w:textAlignment w:val="auto"/>
              <w:rPr>
                <w:bCs/>
                <w:iCs/>
                <w:szCs w:val="22"/>
              </w:rPr>
            </w:pPr>
            <w:r w:rsidRPr="004C007A">
              <w:rPr>
                <w:bCs/>
                <w:iCs/>
                <w:szCs w:val="22"/>
              </w:rPr>
              <w:t>2015</w:t>
            </w:r>
          </w:p>
        </w:tc>
        <w:tc>
          <w:tcPr>
            <w:tcW w:w="360" w:type="pct"/>
            <w:tcBorders>
              <w:bottom w:val="single" w:sz="4" w:space="0" w:color="auto"/>
            </w:tcBorders>
            <w:shd w:val="pct10" w:color="auto" w:fill="auto"/>
          </w:tcPr>
          <w:p w:rsidR="00541368" w:rsidRPr="004C007A" w:rsidRDefault="00541368" w:rsidP="00541368">
            <w:pPr>
              <w:overflowPunct/>
              <w:autoSpaceDE/>
              <w:autoSpaceDN/>
              <w:adjustRightInd/>
              <w:spacing w:line="221" w:lineRule="auto"/>
              <w:jc w:val="center"/>
              <w:textAlignment w:val="auto"/>
              <w:rPr>
                <w:bCs/>
                <w:iCs/>
                <w:szCs w:val="22"/>
              </w:rPr>
            </w:pPr>
            <w:r w:rsidRPr="004C007A">
              <w:rPr>
                <w:bCs/>
                <w:iCs/>
                <w:szCs w:val="22"/>
              </w:rPr>
              <w:t>2016</w:t>
            </w:r>
          </w:p>
        </w:tc>
        <w:tc>
          <w:tcPr>
            <w:tcW w:w="360" w:type="pct"/>
            <w:tcBorders>
              <w:bottom w:val="single" w:sz="4" w:space="0" w:color="auto"/>
            </w:tcBorders>
            <w:shd w:val="pct10" w:color="auto" w:fill="auto"/>
          </w:tcPr>
          <w:p w:rsidR="00541368" w:rsidRPr="004C007A" w:rsidRDefault="00541368" w:rsidP="00541368">
            <w:pPr>
              <w:overflowPunct/>
              <w:autoSpaceDE/>
              <w:autoSpaceDN/>
              <w:adjustRightInd/>
              <w:spacing w:line="221" w:lineRule="auto"/>
              <w:jc w:val="center"/>
              <w:textAlignment w:val="auto"/>
              <w:rPr>
                <w:bCs/>
                <w:iCs/>
                <w:szCs w:val="22"/>
              </w:rPr>
            </w:pPr>
            <w:r>
              <w:rPr>
                <w:bCs/>
                <w:iCs/>
                <w:szCs w:val="22"/>
              </w:rPr>
              <w:t>2017</w:t>
            </w:r>
          </w:p>
        </w:tc>
        <w:tc>
          <w:tcPr>
            <w:tcW w:w="359" w:type="pct"/>
            <w:tcBorders>
              <w:bottom w:val="single" w:sz="4" w:space="0" w:color="auto"/>
            </w:tcBorders>
            <w:shd w:val="pct10" w:color="auto" w:fill="auto"/>
          </w:tcPr>
          <w:p w:rsidR="00541368" w:rsidRPr="004C007A" w:rsidRDefault="00541368" w:rsidP="00541368">
            <w:pPr>
              <w:overflowPunct/>
              <w:autoSpaceDE/>
              <w:autoSpaceDN/>
              <w:adjustRightInd/>
              <w:spacing w:line="221" w:lineRule="auto"/>
              <w:jc w:val="center"/>
              <w:textAlignment w:val="auto"/>
              <w:rPr>
                <w:bCs/>
                <w:iCs/>
                <w:szCs w:val="22"/>
              </w:rPr>
            </w:pPr>
            <w:r>
              <w:rPr>
                <w:bCs/>
                <w:iCs/>
                <w:szCs w:val="22"/>
              </w:rPr>
              <w:t>2018</w:t>
            </w:r>
          </w:p>
        </w:tc>
      </w:tr>
      <w:tr w:rsidR="00541368" w:rsidRPr="004C007A" w:rsidTr="00541368">
        <w:tc>
          <w:tcPr>
            <w:tcW w:w="3200" w:type="pct"/>
            <w:tcBorders>
              <w:bottom w:val="nil"/>
              <w:right w:val="nil"/>
            </w:tcBorders>
            <w:vAlign w:val="bottom"/>
          </w:tcPr>
          <w:p w:rsidR="00541368" w:rsidRPr="004C007A" w:rsidRDefault="00541368" w:rsidP="00541368">
            <w:pPr>
              <w:overflowPunct/>
              <w:autoSpaceDE/>
              <w:autoSpaceDN/>
              <w:adjustRightInd/>
              <w:spacing w:before="120" w:line="221" w:lineRule="auto"/>
              <w:ind w:right="-113"/>
              <w:textAlignment w:val="auto"/>
              <w:rPr>
                <w:b/>
                <w:bCs/>
                <w:iCs/>
                <w:color w:val="000000"/>
                <w:szCs w:val="22"/>
              </w:rPr>
            </w:pPr>
            <w:r w:rsidRPr="004C007A">
              <w:rPr>
                <w:b/>
                <w:bCs/>
                <w:iCs/>
                <w:color w:val="000000"/>
                <w:szCs w:val="22"/>
              </w:rPr>
              <w:t>Всего</w:t>
            </w:r>
          </w:p>
        </w:tc>
        <w:tc>
          <w:tcPr>
            <w:tcW w:w="360" w:type="pct"/>
            <w:tcBorders>
              <w:left w:val="nil"/>
              <w:bottom w:val="nil"/>
              <w:right w:val="nil"/>
            </w:tcBorders>
            <w:vAlign w:val="bottom"/>
          </w:tcPr>
          <w:p w:rsidR="00541368" w:rsidRPr="004C007A" w:rsidRDefault="00541368" w:rsidP="00541368">
            <w:pPr>
              <w:overflowPunct/>
              <w:autoSpaceDE/>
              <w:autoSpaceDN/>
              <w:adjustRightInd/>
              <w:spacing w:before="120" w:line="221" w:lineRule="auto"/>
              <w:ind w:right="57"/>
              <w:jc w:val="right"/>
              <w:textAlignment w:val="auto"/>
              <w:rPr>
                <w:b/>
                <w:bCs/>
                <w:iCs/>
                <w:color w:val="000000"/>
                <w:szCs w:val="22"/>
              </w:rPr>
            </w:pPr>
            <w:r w:rsidRPr="004C007A">
              <w:rPr>
                <w:b/>
                <w:bCs/>
                <w:iCs/>
                <w:color w:val="000000"/>
                <w:szCs w:val="22"/>
              </w:rPr>
              <w:t>100</w:t>
            </w:r>
          </w:p>
        </w:tc>
        <w:tc>
          <w:tcPr>
            <w:tcW w:w="360" w:type="pct"/>
            <w:tcBorders>
              <w:left w:val="nil"/>
              <w:bottom w:val="nil"/>
              <w:right w:val="nil"/>
            </w:tcBorders>
            <w:vAlign w:val="bottom"/>
          </w:tcPr>
          <w:p w:rsidR="00541368" w:rsidRPr="004C007A" w:rsidRDefault="00541368" w:rsidP="00541368">
            <w:pPr>
              <w:overflowPunct/>
              <w:autoSpaceDE/>
              <w:autoSpaceDN/>
              <w:adjustRightInd/>
              <w:spacing w:before="120" w:line="221" w:lineRule="auto"/>
              <w:ind w:right="57"/>
              <w:jc w:val="right"/>
              <w:textAlignment w:val="auto"/>
              <w:rPr>
                <w:b/>
                <w:bCs/>
                <w:iCs/>
                <w:color w:val="000000"/>
                <w:szCs w:val="22"/>
              </w:rPr>
            </w:pPr>
            <w:r w:rsidRPr="004C007A">
              <w:rPr>
                <w:b/>
                <w:bCs/>
                <w:iCs/>
                <w:color w:val="000000"/>
                <w:szCs w:val="22"/>
              </w:rPr>
              <w:t>100</w:t>
            </w:r>
          </w:p>
        </w:tc>
        <w:tc>
          <w:tcPr>
            <w:tcW w:w="360" w:type="pct"/>
            <w:tcBorders>
              <w:left w:val="nil"/>
              <w:bottom w:val="nil"/>
              <w:right w:val="nil"/>
            </w:tcBorders>
            <w:vAlign w:val="bottom"/>
          </w:tcPr>
          <w:p w:rsidR="00541368" w:rsidRPr="004C007A" w:rsidRDefault="00541368" w:rsidP="00541368">
            <w:pPr>
              <w:overflowPunct/>
              <w:autoSpaceDE/>
              <w:autoSpaceDN/>
              <w:adjustRightInd/>
              <w:spacing w:before="120" w:line="221" w:lineRule="auto"/>
              <w:ind w:right="57"/>
              <w:jc w:val="right"/>
              <w:textAlignment w:val="auto"/>
              <w:rPr>
                <w:b/>
                <w:bCs/>
                <w:iCs/>
                <w:color w:val="000000"/>
                <w:szCs w:val="22"/>
              </w:rPr>
            </w:pPr>
            <w:r w:rsidRPr="004C007A">
              <w:rPr>
                <w:b/>
                <w:bCs/>
                <w:iCs/>
                <w:color w:val="000000"/>
                <w:szCs w:val="22"/>
              </w:rPr>
              <w:t>100</w:t>
            </w:r>
          </w:p>
        </w:tc>
        <w:tc>
          <w:tcPr>
            <w:tcW w:w="360" w:type="pct"/>
            <w:tcBorders>
              <w:left w:val="nil"/>
              <w:bottom w:val="nil"/>
              <w:right w:val="nil"/>
            </w:tcBorders>
            <w:vAlign w:val="bottom"/>
          </w:tcPr>
          <w:p w:rsidR="00541368" w:rsidRPr="004C007A" w:rsidRDefault="00541368" w:rsidP="00541368">
            <w:pPr>
              <w:overflowPunct/>
              <w:autoSpaceDE/>
              <w:autoSpaceDN/>
              <w:adjustRightInd/>
              <w:spacing w:before="120" w:line="221" w:lineRule="auto"/>
              <w:ind w:right="57"/>
              <w:jc w:val="right"/>
              <w:textAlignment w:val="auto"/>
              <w:rPr>
                <w:b/>
                <w:bCs/>
                <w:iCs/>
                <w:color w:val="000000"/>
                <w:szCs w:val="22"/>
              </w:rPr>
            </w:pPr>
            <w:r>
              <w:rPr>
                <w:b/>
                <w:bCs/>
                <w:iCs/>
                <w:color w:val="000000"/>
                <w:szCs w:val="22"/>
              </w:rPr>
              <w:t>100</w:t>
            </w:r>
          </w:p>
        </w:tc>
        <w:tc>
          <w:tcPr>
            <w:tcW w:w="359" w:type="pct"/>
            <w:tcBorders>
              <w:left w:val="nil"/>
              <w:bottom w:val="nil"/>
              <w:right w:val="single" w:sz="4" w:space="0" w:color="auto"/>
            </w:tcBorders>
            <w:vAlign w:val="bottom"/>
          </w:tcPr>
          <w:p w:rsidR="00541368" w:rsidRPr="004C007A" w:rsidRDefault="00541368" w:rsidP="00541368">
            <w:pPr>
              <w:overflowPunct/>
              <w:autoSpaceDE/>
              <w:autoSpaceDN/>
              <w:adjustRightInd/>
              <w:spacing w:before="120" w:line="221" w:lineRule="auto"/>
              <w:ind w:right="57"/>
              <w:jc w:val="right"/>
              <w:textAlignment w:val="auto"/>
              <w:rPr>
                <w:b/>
                <w:bCs/>
                <w:iCs/>
                <w:color w:val="000000"/>
                <w:szCs w:val="22"/>
              </w:rPr>
            </w:pPr>
            <w:r>
              <w:rPr>
                <w:b/>
                <w:bCs/>
                <w:iCs/>
                <w:color w:val="000000"/>
                <w:szCs w:val="22"/>
              </w:rPr>
              <w:t>100</w:t>
            </w:r>
          </w:p>
        </w:tc>
      </w:tr>
      <w:tr w:rsidR="00541368" w:rsidRPr="004C007A" w:rsidTr="00541368">
        <w:tc>
          <w:tcPr>
            <w:tcW w:w="3200" w:type="pct"/>
            <w:tcBorders>
              <w:top w:val="nil"/>
              <w:bottom w:val="nil"/>
              <w:right w:val="nil"/>
            </w:tcBorders>
            <w:vAlign w:val="bottom"/>
          </w:tcPr>
          <w:p w:rsidR="00541368" w:rsidRPr="004C007A" w:rsidRDefault="00541368" w:rsidP="00541368">
            <w:pPr>
              <w:overflowPunct/>
              <w:autoSpaceDE/>
              <w:autoSpaceDN/>
              <w:adjustRightInd/>
              <w:spacing w:line="221" w:lineRule="auto"/>
              <w:ind w:left="142" w:right="-113"/>
              <w:textAlignment w:val="auto"/>
              <w:rPr>
                <w:bCs/>
                <w:iCs/>
                <w:color w:val="000000"/>
                <w:szCs w:val="22"/>
              </w:rPr>
            </w:pPr>
            <w:r w:rsidRPr="004C007A">
              <w:rPr>
                <w:bCs/>
                <w:iCs/>
                <w:color w:val="000000"/>
                <w:szCs w:val="22"/>
              </w:rPr>
              <w:t>приобретение вычислительной техники</w:t>
            </w:r>
            <w:r>
              <w:rPr>
                <w:bCs/>
                <w:iCs/>
                <w:color w:val="000000"/>
                <w:szCs w:val="22"/>
              </w:rPr>
              <w:t xml:space="preserve"> и оргтехники</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sidRPr="004C007A">
              <w:rPr>
                <w:bCs/>
                <w:iCs/>
                <w:color w:val="000000"/>
                <w:szCs w:val="22"/>
              </w:rPr>
              <w:t>15,2</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sidRPr="004C007A">
              <w:rPr>
                <w:bCs/>
                <w:iCs/>
                <w:color w:val="000000"/>
                <w:szCs w:val="22"/>
              </w:rPr>
              <w:t>16,4</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lang w:val="en-US"/>
              </w:rPr>
            </w:pPr>
            <w:r w:rsidRPr="004C007A">
              <w:rPr>
                <w:bCs/>
                <w:iCs/>
                <w:color w:val="000000"/>
                <w:szCs w:val="22"/>
              </w:rPr>
              <w:t>1</w:t>
            </w:r>
            <w:r w:rsidRPr="004C007A">
              <w:rPr>
                <w:bCs/>
                <w:iCs/>
                <w:color w:val="000000"/>
                <w:szCs w:val="22"/>
                <w:lang w:val="en-US"/>
              </w:rPr>
              <w:t>2</w:t>
            </w:r>
            <w:r w:rsidRPr="004C007A">
              <w:rPr>
                <w:bCs/>
                <w:iCs/>
                <w:color w:val="000000"/>
                <w:szCs w:val="22"/>
              </w:rPr>
              <w:t>,</w:t>
            </w:r>
            <w:r w:rsidRPr="004C007A">
              <w:rPr>
                <w:bCs/>
                <w:iCs/>
                <w:color w:val="000000"/>
                <w:szCs w:val="22"/>
                <w:lang w:val="en-US"/>
              </w:rPr>
              <w:t>8</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Pr>
                <w:bCs/>
                <w:iCs/>
                <w:color w:val="000000"/>
                <w:szCs w:val="22"/>
              </w:rPr>
              <w:t>11,9</w:t>
            </w:r>
          </w:p>
        </w:tc>
        <w:tc>
          <w:tcPr>
            <w:tcW w:w="359" w:type="pct"/>
            <w:tcBorders>
              <w:top w:val="nil"/>
              <w:left w:val="nil"/>
              <w:bottom w:val="nil"/>
              <w:right w:val="single" w:sz="4" w:space="0" w:color="auto"/>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Pr>
                <w:bCs/>
                <w:iCs/>
                <w:color w:val="000000"/>
                <w:szCs w:val="22"/>
              </w:rPr>
              <w:t>29,8</w:t>
            </w:r>
          </w:p>
        </w:tc>
      </w:tr>
      <w:tr w:rsidR="00541368" w:rsidRPr="004C007A" w:rsidTr="00541368">
        <w:tc>
          <w:tcPr>
            <w:tcW w:w="3200" w:type="pct"/>
            <w:tcBorders>
              <w:top w:val="nil"/>
              <w:bottom w:val="nil"/>
              <w:right w:val="nil"/>
            </w:tcBorders>
            <w:vAlign w:val="bottom"/>
          </w:tcPr>
          <w:p w:rsidR="00541368" w:rsidRPr="004C007A" w:rsidRDefault="00541368" w:rsidP="00541368">
            <w:pPr>
              <w:overflowPunct/>
              <w:autoSpaceDE/>
              <w:autoSpaceDN/>
              <w:adjustRightInd/>
              <w:spacing w:line="221" w:lineRule="auto"/>
              <w:ind w:left="142" w:right="-113"/>
              <w:textAlignment w:val="auto"/>
              <w:rPr>
                <w:bCs/>
                <w:iCs/>
                <w:color w:val="000000"/>
                <w:szCs w:val="22"/>
                <w:vertAlign w:val="superscript"/>
              </w:rPr>
            </w:pPr>
            <w:r w:rsidRPr="004C007A">
              <w:rPr>
                <w:bCs/>
                <w:iCs/>
                <w:color w:val="000000"/>
                <w:szCs w:val="22"/>
              </w:rPr>
              <w:t>приобретение телекоммуникационного оборудования</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sidRPr="004C007A">
              <w:rPr>
                <w:bCs/>
                <w:iCs/>
                <w:color w:val="000000"/>
                <w:szCs w:val="22"/>
              </w:rPr>
              <w:t>9,8</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sidRPr="004C007A">
              <w:rPr>
                <w:bCs/>
                <w:iCs/>
                <w:color w:val="000000"/>
                <w:szCs w:val="22"/>
              </w:rPr>
              <w:t>25,1</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sidRPr="004C007A">
              <w:rPr>
                <w:bCs/>
                <w:iCs/>
                <w:color w:val="000000"/>
                <w:szCs w:val="22"/>
              </w:rPr>
              <w:t>32,7</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Pr>
                <w:bCs/>
                <w:iCs/>
                <w:color w:val="000000"/>
                <w:szCs w:val="22"/>
              </w:rPr>
              <w:t>20,1</w:t>
            </w:r>
          </w:p>
        </w:tc>
        <w:tc>
          <w:tcPr>
            <w:tcW w:w="359" w:type="pct"/>
            <w:tcBorders>
              <w:top w:val="nil"/>
              <w:left w:val="nil"/>
              <w:bottom w:val="nil"/>
              <w:right w:val="single" w:sz="4" w:space="0" w:color="auto"/>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Pr>
                <w:bCs/>
                <w:iCs/>
                <w:color w:val="000000"/>
                <w:szCs w:val="22"/>
              </w:rPr>
              <w:t>11,2</w:t>
            </w:r>
          </w:p>
        </w:tc>
      </w:tr>
      <w:tr w:rsidR="00541368" w:rsidRPr="004C007A" w:rsidTr="00541368">
        <w:tc>
          <w:tcPr>
            <w:tcW w:w="3200" w:type="pct"/>
            <w:tcBorders>
              <w:top w:val="nil"/>
              <w:bottom w:val="nil"/>
              <w:right w:val="nil"/>
            </w:tcBorders>
            <w:vAlign w:val="bottom"/>
          </w:tcPr>
          <w:p w:rsidR="00541368" w:rsidRPr="004C007A" w:rsidRDefault="00541368" w:rsidP="00541368">
            <w:pPr>
              <w:overflowPunct/>
              <w:autoSpaceDE/>
              <w:autoSpaceDN/>
              <w:adjustRightInd/>
              <w:spacing w:line="221" w:lineRule="auto"/>
              <w:ind w:left="142" w:right="-113"/>
              <w:textAlignment w:val="auto"/>
              <w:rPr>
                <w:bCs/>
                <w:iCs/>
                <w:color w:val="000000"/>
                <w:szCs w:val="22"/>
              </w:rPr>
            </w:pPr>
            <w:r w:rsidRPr="004C007A">
              <w:rPr>
                <w:bCs/>
                <w:iCs/>
                <w:color w:val="000000"/>
                <w:szCs w:val="22"/>
              </w:rPr>
              <w:t>приобретение программного обеспечения</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sidRPr="004C007A">
              <w:rPr>
                <w:bCs/>
                <w:iCs/>
                <w:color w:val="000000"/>
                <w:szCs w:val="22"/>
              </w:rPr>
              <w:t>14,6</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sidRPr="004C007A">
              <w:rPr>
                <w:bCs/>
                <w:iCs/>
                <w:color w:val="000000"/>
                <w:szCs w:val="22"/>
              </w:rPr>
              <w:t>13,9</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sidRPr="004C007A">
              <w:rPr>
                <w:bCs/>
                <w:iCs/>
                <w:color w:val="000000"/>
                <w:szCs w:val="22"/>
              </w:rPr>
              <w:t>12,6</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Pr>
                <w:bCs/>
                <w:iCs/>
                <w:color w:val="000000"/>
                <w:szCs w:val="22"/>
              </w:rPr>
              <w:t>16,9</w:t>
            </w:r>
          </w:p>
        </w:tc>
        <w:tc>
          <w:tcPr>
            <w:tcW w:w="359" w:type="pct"/>
            <w:tcBorders>
              <w:top w:val="nil"/>
              <w:left w:val="nil"/>
              <w:bottom w:val="nil"/>
              <w:right w:val="single" w:sz="4" w:space="0" w:color="auto"/>
            </w:tcBorders>
            <w:vAlign w:val="bottom"/>
          </w:tcPr>
          <w:p w:rsidR="00541368" w:rsidRPr="004C007A" w:rsidRDefault="00541368" w:rsidP="00541368">
            <w:pPr>
              <w:overflowPunct/>
              <w:autoSpaceDE/>
              <w:autoSpaceDN/>
              <w:adjustRightInd/>
              <w:spacing w:line="221" w:lineRule="auto"/>
              <w:ind w:right="57"/>
              <w:jc w:val="right"/>
              <w:textAlignment w:val="auto"/>
              <w:rPr>
                <w:bCs/>
                <w:iCs/>
                <w:color w:val="000000"/>
                <w:szCs w:val="22"/>
              </w:rPr>
            </w:pPr>
            <w:r>
              <w:rPr>
                <w:bCs/>
                <w:iCs/>
                <w:color w:val="000000"/>
                <w:szCs w:val="22"/>
              </w:rPr>
              <w:t>12,5</w:t>
            </w:r>
          </w:p>
        </w:tc>
      </w:tr>
      <w:tr w:rsidR="00541368" w:rsidRPr="004C007A" w:rsidTr="00541368">
        <w:tc>
          <w:tcPr>
            <w:tcW w:w="3200" w:type="pct"/>
            <w:tcBorders>
              <w:top w:val="nil"/>
              <w:bottom w:val="single" w:sz="4" w:space="0" w:color="auto"/>
              <w:right w:val="nil"/>
            </w:tcBorders>
            <w:vAlign w:val="bottom"/>
          </w:tcPr>
          <w:p w:rsidR="00541368" w:rsidRPr="004C007A" w:rsidRDefault="00541368" w:rsidP="00541368">
            <w:pPr>
              <w:overflowPunct/>
              <w:autoSpaceDE/>
              <w:autoSpaceDN/>
              <w:adjustRightInd/>
              <w:spacing w:before="20" w:after="120" w:line="221" w:lineRule="auto"/>
              <w:ind w:left="283" w:right="-113"/>
              <w:textAlignment w:val="auto"/>
              <w:rPr>
                <w:bCs/>
                <w:iCs/>
                <w:color w:val="000000"/>
                <w:szCs w:val="22"/>
              </w:rPr>
            </w:pPr>
            <w:r w:rsidRPr="004C007A">
              <w:rPr>
                <w:bCs/>
                <w:iCs/>
                <w:color w:val="000000"/>
                <w:szCs w:val="22"/>
              </w:rPr>
              <w:t>российского</w:t>
            </w:r>
            <w:r>
              <w:rPr>
                <w:bCs/>
                <w:iCs/>
                <w:color w:val="000000"/>
                <w:szCs w:val="22"/>
                <w:vertAlign w:val="superscript"/>
              </w:rPr>
              <w:t>1</w:t>
            </w:r>
            <w:r w:rsidRPr="004C007A">
              <w:rPr>
                <w:bCs/>
                <w:iCs/>
                <w:color w:val="000000"/>
                <w:szCs w:val="22"/>
                <w:vertAlign w:val="superscript"/>
              </w:rPr>
              <w:t>)</w:t>
            </w:r>
          </w:p>
        </w:tc>
        <w:tc>
          <w:tcPr>
            <w:tcW w:w="360" w:type="pct"/>
            <w:tcBorders>
              <w:top w:val="nil"/>
              <w:left w:val="nil"/>
              <w:bottom w:val="single" w:sz="4" w:space="0" w:color="auto"/>
              <w:right w:val="nil"/>
            </w:tcBorders>
            <w:vAlign w:val="bottom"/>
          </w:tcPr>
          <w:p w:rsidR="00541368" w:rsidRPr="004C007A" w:rsidRDefault="00541368" w:rsidP="00541368">
            <w:pPr>
              <w:overflowPunct/>
              <w:autoSpaceDE/>
              <w:autoSpaceDN/>
              <w:adjustRightInd/>
              <w:spacing w:before="20" w:after="120" w:line="221" w:lineRule="auto"/>
              <w:ind w:right="57"/>
              <w:jc w:val="right"/>
              <w:textAlignment w:val="auto"/>
              <w:rPr>
                <w:bCs/>
                <w:iCs/>
                <w:color w:val="000000"/>
                <w:szCs w:val="22"/>
              </w:rPr>
            </w:pPr>
            <w:r w:rsidRPr="004C007A">
              <w:rPr>
                <w:bCs/>
                <w:iCs/>
                <w:color w:val="000000"/>
                <w:szCs w:val="22"/>
              </w:rPr>
              <w:t>…</w:t>
            </w:r>
          </w:p>
        </w:tc>
        <w:tc>
          <w:tcPr>
            <w:tcW w:w="360" w:type="pct"/>
            <w:tcBorders>
              <w:top w:val="nil"/>
              <w:left w:val="nil"/>
              <w:bottom w:val="single" w:sz="4" w:space="0" w:color="auto"/>
              <w:right w:val="nil"/>
            </w:tcBorders>
            <w:vAlign w:val="bottom"/>
          </w:tcPr>
          <w:p w:rsidR="00541368" w:rsidRPr="004C007A" w:rsidRDefault="00541368" w:rsidP="00541368">
            <w:pPr>
              <w:overflowPunct/>
              <w:autoSpaceDE/>
              <w:autoSpaceDN/>
              <w:adjustRightInd/>
              <w:spacing w:before="20" w:after="120" w:line="221" w:lineRule="auto"/>
              <w:ind w:right="57"/>
              <w:jc w:val="right"/>
              <w:textAlignment w:val="auto"/>
              <w:rPr>
                <w:bCs/>
                <w:iCs/>
                <w:color w:val="000000"/>
                <w:szCs w:val="22"/>
              </w:rPr>
            </w:pPr>
            <w:r w:rsidRPr="004C007A">
              <w:rPr>
                <w:bCs/>
                <w:iCs/>
                <w:color w:val="000000"/>
                <w:szCs w:val="22"/>
              </w:rPr>
              <w:t>4,4</w:t>
            </w:r>
          </w:p>
        </w:tc>
        <w:tc>
          <w:tcPr>
            <w:tcW w:w="360" w:type="pct"/>
            <w:tcBorders>
              <w:top w:val="nil"/>
              <w:left w:val="nil"/>
              <w:bottom w:val="single" w:sz="4" w:space="0" w:color="auto"/>
              <w:right w:val="nil"/>
            </w:tcBorders>
            <w:vAlign w:val="bottom"/>
          </w:tcPr>
          <w:p w:rsidR="00541368" w:rsidRPr="004C007A" w:rsidRDefault="00541368" w:rsidP="00541368">
            <w:pPr>
              <w:overflowPunct/>
              <w:autoSpaceDE/>
              <w:autoSpaceDN/>
              <w:adjustRightInd/>
              <w:spacing w:before="20" w:after="120" w:line="221" w:lineRule="auto"/>
              <w:ind w:right="57"/>
              <w:jc w:val="right"/>
              <w:textAlignment w:val="auto"/>
              <w:rPr>
                <w:bCs/>
                <w:iCs/>
                <w:color w:val="000000"/>
                <w:szCs w:val="22"/>
              </w:rPr>
            </w:pPr>
            <w:r w:rsidRPr="004C007A">
              <w:rPr>
                <w:bCs/>
                <w:iCs/>
                <w:color w:val="000000"/>
                <w:szCs w:val="22"/>
              </w:rPr>
              <w:t>4,3</w:t>
            </w:r>
          </w:p>
        </w:tc>
        <w:tc>
          <w:tcPr>
            <w:tcW w:w="360" w:type="pct"/>
            <w:tcBorders>
              <w:top w:val="nil"/>
              <w:left w:val="nil"/>
              <w:bottom w:val="single" w:sz="4" w:space="0" w:color="auto"/>
              <w:right w:val="nil"/>
            </w:tcBorders>
            <w:vAlign w:val="bottom"/>
          </w:tcPr>
          <w:p w:rsidR="00541368" w:rsidRPr="004C007A" w:rsidRDefault="00541368" w:rsidP="00541368">
            <w:pPr>
              <w:overflowPunct/>
              <w:autoSpaceDE/>
              <w:autoSpaceDN/>
              <w:adjustRightInd/>
              <w:spacing w:before="20" w:after="120" w:line="221" w:lineRule="auto"/>
              <w:ind w:right="57"/>
              <w:jc w:val="right"/>
              <w:textAlignment w:val="auto"/>
              <w:rPr>
                <w:bCs/>
                <w:iCs/>
                <w:color w:val="000000"/>
                <w:szCs w:val="22"/>
              </w:rPr>
            </w:pPr>
            <w:r>
              <w:rPr>
                <w:bCs/>
                <w:iCs/>
                <w:color w:val="000000"/>
                <w:szCs w:val="22"/>
              </w:rPr>
              <w:t>9,4</w:t>
            </w:r>
          </w:p>
        </w:tc>
        <w:tc>
          <w:tcPr>
            <w:tcW w:w="359" w:type="pct"/>
            <w:tcBorders>
              <w:top w:val="nil"/>
              <w:left w:val="nil"/>
              <w:bottom w:val="single" w:sz="4" w:space="0" w:color="auto"/>
              <w:right w:val="single" w:sz="4" w:space="0" w:color="auto"/>
            </w:tcBorders>
            <w:vAlign w:val="bottom"/>
          </w:tcPr>
          <w:p w:rsidR="00541368" w:rsidRPr="004C007A" w:rsidRDefault="00541368" w:rsidP="00541368">
            <w:pPr>
              <w:overflowPunct/>
              <w:autoSpaceDE/>
              <w:autoSpaceDN/>
              <w:adjustRightInd/>
              <w:spacing w:before="20" w:after="120" w:line="221" w:lineRule="auto"/>
              <w:ind w:right="57"/>
              <w:jc w:val="right"/>
              <w:textAlignment w:val="auto"/>
              <w:rPr>
                <w:bCs/>
                <w:iCs/>
                <w:color w:val="000000"/>
                <w:szCs w:val="22"/>
              </w:rPr>
            </w:pPr>
            <w:r>
              <w:rPr>
                <w:bCs/>
                <w:iCs/>
                <w:color w:val="000000"/>
                <w:szCs w:val="22"/>
              </w:rPr>
              <w:t>3,7</w:t>
            </w:r>
          </w:p>
        </w:tc>
      </w:tr>
    </w:tbl>
    <w:p w:rsidR="00541368" w:rsidRDefault="00541368" w:rsidP="00541368">
      <w:pPr>
        <w:jc w:val="right"/>
        <w:rPr>
          <w:sz w:val="20"/>
        </w:rPr>
      </w:pPr>
      <w:r>
        <w:rPr>
          <w:sz w:val="20"/>
        </w:rPr>
        <w:br w:type="page"/>
      </w:r>
      <w:r>
        <w:rPr>
          <w:sz w:val="20"/>
        </w:rPr>
        <w:lastRenderedPageBreak/>
        <w:t>Продолжение</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6"/>
        <w:gridCol w:w="729"/>
        <w:gridCol w:w="730"/>
        <w:gridCol w:w="730"/>
        <w:gridCol w:w="730"/>
        <w:gridCol w:w="728"/>
      </w:tblGrid>
      <w:tr w:rsidR="00541368" w:rsidRPr="004C007A" w:rsidTr="00541368">
        <w:tc>
          <w:tcPr>
            <w:tcW w:w="3200" w:type="pct"/>
            <w:tcBorders>
              <w:bottom w:val="single" w:sz="4" w:space="0" w:color="auto"/>
            </w:tcBorders>
            <w:shd w:val="pct10" w:color="auto" w:fill="auto"/>
          </w:tcPr>
          <w:p w:rsidR="00541368" w:rsidRPr="004C007A" w:rsidRDefault="00541368" w:rsidP="00541368">
            <w:pPr>
              <w:overflowPunct/>
              <w:autoSpaceDE/>
              <w:autoSpaceDN/>
              <w:adjustRightInd/>
              <w:jc w:val="center"/>
              <w:textAlignment w:val="auto"/>
              <w:rPr>
                <w:bCs/>
                <w:iCs/>
                <w:szCs w:val="22"/>
                <w:highlight w:val="lightGray"/>
              </w:rPr>
            </w:pPr>
          </w:p>
        </w:tc>
        <w:tc>
          <w:tcPr>
            <w:tcW w:w="360" w:type="pct"/>
            <w:tcBorders>
              <w:bottom w:val="single" w:sz="4" w:space="0" w:color="auto"/>
            </w:tcBorders>
            <w:shd w:val="pct10" w:color="auto" w:fill="auto"/>
          </w:tcPr>
          <w:p w:rsidR="00541368" w:rsidRPr="004C007A" w:rsidRDefault="00541368" w:rsidP="00541368">
            <w:pPr>
              <w:overflowPunct/>
              <w:autoSpaceDE/>
              <w:autoSpaceDN/>
              <w:adjustRightInd/>
              <w:jc w:val="center"/>
              <w:textAlignment w:val="auto"/>
              <w:rPr>
                <w:bCs/>
                <w:iCs/>
                <w:szCs w:val="22"/>
              </w:rPr>
            </w:pPr>
            <w:r w:rsidRPr="004C007A">
              <w:rPr>
                <w:bCs/>
                <w:iCs/>
                <w:szCs w:val="22"/>
              </w:rPr>
              <w:t>2014</w:t>
            </w:r>
          </w:p>
        </w:tc>
        <w:tc>
          <w:tcPr>
            <w:tcW w:w="360" w:type="pct"/>
            <w:tcBorders>
              <w:bottom w:val="single" w:sz="4" w:space="0" w:color="auto"/>
            </w:tcBorders>
            <w:shd w:val="pct10" w:color="auto" w:fill="auto"/>
          </w:tcPr>
          <w:p w:rsidR="00541368" w:rsidRPr="004C007A" w:rsidRDefault="00541368" w:rsidP="00541368">
            <w:pPr>
              <w:overflowPunct/>
              <w:autoSpaceDE/>
              <w:autoSpaceDN/>
              <w:adjustRightInd/>
              <w:jc w:val="center"/>
              <w:textAlignment w:val="auto"/>
              <w:rPr>
                <w:bCs/>
                <w:iCs/>
                <w:szCs w:val="22"/>
              </w:rPr>
            </w:pPr>
            <w:r w:rsidRPr="004C007A">
              <w:rPr>
                <w:bCs/>
                <w:iCs/>
                <w:szCs w:val="22"/>
              </w:rPr>
              <w:t>2015</w:t>
            </w:r>
          </w:p>
        </w:tc>
        <w:tc>
          <w:tcPr>
            <w:tcW w:w="360" w:type="pct"/>
            <w:tcBorders>
              <w:bottom w:val="single" w:sz="4" w:space="0" w:color="auto"/>
            </w:tcBorders>
            <w:shd w:val="pct10" w:color="auto" w:fill="auto"/>
          </w:tcPr>
          <w:p w:rsidR="00541368" w:rsidRPr="004C007A" w:rsidRDefault="00541368" w:rsidP="00541368">
            <w:pPr>
              <w:overflowPunct/>
              <w:autoSpaceDE/>
              <w:autoSpaceDN/>
              <w:adjustRightInd/>
              <w:jc w:val="center"/>
              <w:textAlignment w:val="auto"/>
              <w:rPr>
                <w:bCs/>
                <w:iCs/>
                <w:szCs w:val="22"/>
              </w:rPr>
            </w:pPr>
            <w:r w:rsidRPr="004C007A">
              <w:rPr>
                <w:bCs/>
                <w:iCs/>
                <w:szCs w:val="22"/>
              </w:rPr>
              <w:t>2016</w:t>
            </w:r>
          </w:p>
        </w:tc>
        <w:tc>
          <w:tcPr>
            <w:tcW w:w="360" w:type="pct"/>
            <w:tcBorders>
              <w:bottom w:val="single" w:sz="4" w:space="0" w:color="auto"/>
            </w:tcBorders>
            <w:shd w:val="pct10" w:color="auto" w:fill="auto"/>
          </w:tcPr>
          <w:p w:rsidR="00541368" w:rsidRPr="004C007A" w:rsidRDefault="00541368" w:rsidP="00541368">
            <w:pPr>
              <w:overflowPunct/>
              <w:autoSpaceDE/>
              <w:autoSpaceDN/>
              <w:adjustRightInd/>
              <w:jc w:val="center"/>
              <w:textAlignment w:val="auto"/>
              <w:rPr>
                <w:bCs/>
                <w:iCs/>
                <w:szCs w:val="22"/>
              </w:rPr>
            </w:pPr>
            <w:r>
              <w:rPr>
                <w:bCs/>
                <w:iCs/>
                <w:szCs w:val="22"/>
              </w:rPr>
              <w:t>2017</w:t>
            </w:r>
          </w:p>
        </w:tc>
        <w:tc>
          <w:tcPr>
            <w:tcW w:w="359" w:type="pct"/>
            <w:tcBorders>
              <w:bottom w:val="single" w:sz="4" w:space="0" w:color="auto"/>
            </w:tcBorders>
            <w:shd w:val="pct10" w:color="auto" w:fill="auto"/>
          </w:tcPr>
          <w:p w:rsidR="00541368" w:rsidRPr="004C007A" w:rsidRDefault="00541368" w:rsidP="00541368">
            <w:pPr>
              <w:overflowPunct/>
              <w:autoSpaceDE/>
              <w:autoSpaceDN/>
              <w:adjustRightInd/>
              <w:jc w:val="center"/>
              <w:textAlignment w:val="auto"/>
              <w:rPr>
                <w:bCs/>
                <w:iCs/>
                <w:szCs w:val="22"/>
              </w:rPr>
            </w:pPr>
            <w:r>
              <w:rPr>
                <w:bCs/>
                <w:iCs/>
                <w:szCs w:val="22"/>
              </w:rPr>
              <w:t>2018</w:t>
            </w:r>
          </w:p>
        </w:tc>
      </w:tr>
      <w:tr w:rsidR="00541368" w:rsidRPr="004C007A" w:rsidTr="00541368">
        <w:tc>
          <w:tcPr>
            <w:tcW w:w="3200" w:type="pct"/>
            <w:tcBorders>
              <w:top w:val="nil"/>
              <w:bottom w:val="nil"/>
              <w:right w:val="nil"/>
            </w:tcBorders>
            <w:vAlign w:val="bottom"/>
          </w:tcPr>
          <w:p w:rsidR="00541368" w:rsidRPr="004C007A" w:rsidRDefault="00541368" w:rsidP="00541368">
            <w:pPr>
              <w:overflowPunct/>
              <w:autoSpaceDE/>
              <w:autoSpaceDN/>
              <w:adjustRightInd/>
              <w:spacing w:before="120"/>
              <w:ind w:left="142" w:right="-113"/>
              <w:textAlignment w:val="auto"/>
              <w:rPr>
                <w:bCs/>
                <w:iCs/>
                <w:color w:val="000000"/>
                <w:szCs w:val="22"/>
              </w:rPr>
            </w:pPr>
            <w:r w:rsidRPr="004C007A">
              <w:rPr>
                <w:bCs/>
                <w:iCs/>
                <w:color w:val="000000"/>
                <w:szCs w:val="22"/>
              </w:rPr>
              <w:t>оплата услуг электросвязи</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120"/>
              <w:ind w:right="57"/>
              <w:jc w:val="right"/>
              <w:textAlignment w:val="auto"/>
              <w:rPr>
                <w:bCs/>
                <w:iCs/>
                <w:color w:val="000000"/>
                <w:szCs w:val="22"/>
              </w:rPr>
            </w:pPr>
            <w:r w:rsidRPr="004C007A">
              <w:rPr>
                <w:bCs/>
                <w:iCs/>
                <w:color w:val="000000"/>
                <w:szCs w:val="22"/>
              </w:rPr>
              <w:t>31,9</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120"/>
              <w:ind w:right="57"/>
              <w:jc w:val="right"/>
              <w:textAlignment w:val="auto"/>
              <w:rPr>
                <w:bCs/>
                <w:iCs/>
                <w:color w:val="000000"/>
                <w:szCs w:val="22"/>
              </w:rPr>
            </w:pPr>
            <w:r w:rsidRPr="004C007A">
              <w:rPr>
                <w:bCs/>
                <w:iCs/>
                <w:color w:val="000000"/>
                <w:szCs w:val="22"/>
              </w:rPr>
              <w:t>22,6</w:t>
            </w:r>
          </w:p>
        </w:tc>
        <w:tc>
          <w:tcPr>
            <w:tcW w:w="360" w:type="pct"/>
            <w:tcBorders>
              <w:top w:val="nil"/>
              <w:left w:val="nil"/>
              <w:bottom w:val="nil"/>
              <w:right w:val="nil"/>
            </w:tcBorders>
            <w:vAlign w:val="bottom"/>
          </w:tcPr>
          <w:p w:rsidR="00541368" w:rsidRPr="00027A3D" w:rsidRDefault="00541368" w:rsidP="00541368">
            <w:pPr>
              <w:overflowPunct/>
              <w:autoSpaceDE/>
              <w:autoSpaceDN/>
              <w:adjustRightInd/>
              <w:spacing w:before="120"/>
              <w:ind w:right="57"/>
              <w:jc w:val="right"/>
              <w:textAlignment w:val="auto"/>
              <w:rPr>
                <w:bCs/>
                <w:iCs/>
                <w:color w:val="000000"/>
                <w:szCs w:val="22"/>
              </w:rPr>
            </w:pPr>
            <w:r w:rsidRPr="004C007A">
              <w:rPr>
                <w:bCs/>
                <w:iCs/>
                <w:color w:val="000000"/>
                <w:szCs w:val="22"/>
              </w:rPr>
              <w:t>22,</w:t>
            </w:r>
            <w:r w:rsidRPr="00027A3D">
              <w:rPr>
                <w:bCs/>
                <w:iCs/>
                <w:color w:val="000000"/>
                <w:szCs w:val="22"/>
              </w:rPr>
              <w:t>7</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120"/>
              <w:ind w:right="57"/>
              <w:jc w:val="right"/>
              <w:textAlignment w:val="auto"/>
              <w:rPr>
                <w:bCs/>
                <w:iCs/>
                <w:color w:val="000000"/>
                <w:szCs w:val="22"/>
              </w:rPr>
            </w:pPr>
            <w:r>
              <w:rPr>
                <w:bCs/>
                <w:iCs/>
                <w:color w:val="000000"/>
                <w:szCs w:val="22"/>
              </w:rPr>
              <w:t>19,8</w:t>
            </w:r>
          </w:p>
        </w:tc>
        <w:tc>
          <w:tcPr>
            <w:tcW w:w="359" w:type="pct"/>
            <w:tcBorders>
              <w:top w:val="nil"/>
              <w:left w:val="nil"/>
              <w:bottom w:val="nil"/>
              <w:right w:val="single" w:sz="4" w:space="0" w:color="auto"/>
            </w:tcBorders>
            <w:vAlign w:val="bottom"/>
          </w:tcPr>
          <w:p w:rsidR="00541368" w:rsidRPr="004C007A" w:rsidRDefault="00541368" w:rsidP="00541368">
            <w:pPr>
              <w:overflowPunct/>
              <w:autoSpaceDE/>
              <w:autoSpaceDN/>
              <w:adjustRightInd/>
              <w:spacing w:before="120"/>
              <w:ind w:right="57"/>
              <w:jc w:val="right"/>
              <w:textAlignment w:val="auto"/>
              <w:rPr>
                <w:bCs/>
                <w:iCs/>
                <w:color w:val="000000"/>
                <w:szCs w:val="22"/>
              </w:rPr>
            </w:pPr>
            <w:r>
              <w:rPr>
                <w:bCs/>
                <w:iCs/>
                <w:color w:val="000000"/>
                <w:szCs w:val="22"/>
              </w:rPr>
              <w:t>19,6</w:t>
            </w:r>
          </w:p>
        </w:tc>
      </w:tr>
      <w:tr w:rsidR="00541368" w:rsidRPr="004C007A" w:rsidTr="00541368">
        <w:tc>
          <w:tcPr>
            <w:tcW w:w="3200" w:type="pct"/>
            <w:tcBorders>
              <w:top w:val="nil"/>
              <w:bottom w:val="nil"/>
              <w:right w:val="nil"/>
            </w:tcBorders>
            <w:vAlign w:val="bottom"/>
          </w:tcPr>
          <w:p w:rsidR="00541368" w:rsidRPr="004C007A" w:rsidRDefault="00541368" w:rsidP="00541368">
            <w:pPr>
              <w:overflowPunct/>
              <w:autoSpaceDE/>
              <w:autoSpaceDN/>
              <w:adjustRightInd/>
              <w:spacing w:before="40"/>
              <w:ind w:left="284" w:right="-113"/>
              <w:textAlignment w:val="auto"/>
              <w:rPr>
                <w:bCs/>
                <w:iCs/>
                <w:color w:val="000000"/>
                <w:szCs w:val="22"/>
              </w:rPr>
            </w:pPr>
            <w:r w:rsidRPr="004C007A">
              <w:rPr>
                <w:bCs/>
                <w:iCs/>
                <w:color w:val="000000"/>
                <w:szCs w:val="22"/>
              </w:rPr>
              <w:t>доступа к сети Интернет</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7,6</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5,8</w:t>
            </w:r>
          </w:p>
        </w:tc>
        <w:tc>
          <w:tcPr>
            <w:tcW w:w="360" w:type="pct"/>
            <w:tcBorders>
              <w:top w:val="nil"/>
              <w:left w:val="nil"/>
              <w:bottom w:val="nil"/>
              <w:right w:val="nil"/>
            </w:tcBorders>
            <w:vAlign w:val="bottom"/>
          </w:tcPr>
          <w:p w:rsidR="00541368" w:rsidRPr="00027A3D"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6,</w:t>
            </w:r>
            <w:r w:rsidRPr="00027A3D">
              <w:rPr>
                <w:bCs/>
                <w:iCs/>
                <w:color w:val="000000"/>
                <w:szCs w:val="22"/>
              </w:rPr>
              <w:t>3</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Pr>
                <w:bCs/>
                <w:iCs/>
                <w:color w:val="000000"/>
                <w:szCs w:val="22"/>
              </w:rPr>
              <w:t>4,5</w:t>
            </w:r>
          </w:p>
        </w:tc>
        <w:tc>
          <w:tcPr>
            <w:tcW w:w="359" w:type="pct"/>
            <w:tcBorders>
              <w:top w:val="nil"/>
              <w:left w:val="nil"/>
              <w:bottom w:val="nil"/>
              <w:right w:val="single" w:sz="4" w:space="0" w:color="auto"/>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Pr>
                <w:bCs/>
                <w:iCs/>
                <w:color w:val="000000"/>
                <w:szCs w:val="22"/>
              </w:rPr>
              <w:t>6,5</w:t>
            </w:r>
          </w:p>
        </w:tc>
      </w:tr>
      <w:tr w:rsidR="00541368" w:rsidRPr="004C007A" w:rsidTr="00541368">
        <w:tc>
          <w:tcPr>
            <w:tcW w:w="3200" w:type="pct"/>
            <w:tcBorders>
              <w:top w:val="nil"/>
              <w:bottom w:val="nil"/>
              <w:right w:val="nil"/>
            </w:tcBorders>
            <w:vAlign w:val="bottom"/>
          </w:tcPr>
          <w:p w:rsidR="00541368" w:rsidRPr="004C007A" w:rsidRDefault="00541368" w:rsidP="00541368">
            <w:pPr>
              <w:overflowPunct/>
              <w:autoSpaceDE/>
              <w:autoSpaceDN/>
              <w:adjustRightInd/>
              <w:spacing w:before="40"/>
              <w:ind w:left="142" w:right="-113"/>
              <w:textAlignment w:val="auto"/>
              <w:rPr>
                <w:bCs/>
                <w:iCs/>
                <w:color w:val="000000"/>
                <w:szCs w:val="22"/>
              </w:rPr>
            </w:pPr>
            <w:r w:rsidRPr="005729A6">
              <w:rPr>
                <w:bCs/>
                <w:iCs/>
                <w:color w:val="000000"/>
                <w:spacing w:val="-2"/>
                <w:szCs w:val="22"/>
              </w:rPr>
              <w:t>обучение сотрудников, связанное с развитием и использованием</w:t>
            </w:r>
            <w:r w:rsidRPr="004C007A">
              <w:rPr>
                <w:bCs/>
                <w:iCs/>
                <w:color w:val="000000"/>
                <w:szCs w:val="22"/>
              </w:rPr>
              <w:t xml:space="preserve"> информационных и коммуникационных технологий</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0,3</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0,3</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0,2</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Pr>
                <w:bCs/>
                <w:iCs/>
                <w:color w:val="000000"/>
                <w:szCs w:val="22"/>
              </w:rPr>
              <w:t>1,1</w:t>
            </w:r>
          </w:p>
        </w:tc>
        <w:tc>
          <w:tcPr>
            <w:tcW w:w="359" w:type="pct"/>
            <w:tcBorders>
              <w:top w:val="nil"/>
              <w:left w:val="nil"/>
              <w:bottom w:val="nil"/>
              <w:right w:val="single" w:sz="4" w:space="0" w:color="auto"/>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Pr>
                <w:bCs/>
                <w:iCs/>
                <w:color w:val="000000"/>
                <w:szCs w:val="22"/>
              </w:rPr>
              <w:t>0,2</w:t>
            </w:r>
          </w:p>
        </w:tc>
      </w:tr>
      <w:tr w:rsidR="00541368" w:rsidRPr="004C007A" w:rsidTr="00541368">
        <w:tc>
          <w:tcPr>
            <w:tcW w:w="3200" w:type="pct"/>
            <w:tcBorders>
              <w:top w:val="nil"/>
              <w:bottom w:val="nil"/>
              <w:right w:val="nil"/>
            </w:tcBorders>
            <w:vAlign w:val="bottom"/>
          </w:tcPr>
          <w:p w:rsidR="00541368" w:rsidRPr="004C007A" w:rsidRDefault="00541368" w:rsidP="00541368">
            <w:pPr>
              <w:overflowPunct/>
              <w:autoSpaceDE/>
              <w:autoSpaceDN/>
              <w:adjustRightInd/>
              <w:spacing w:before="40"/>
              <w:ind w:left="142" w:right="-113"/>
              <w:textAlignment w:val="auto"/>
              <w:rPr>
                <w:bCs/>
                <w:iCs/>
                <w:color w:val="000000"/>
                <w:szCs w:val="22"/>
              </w:rPr>
            </w:pPr>
            <w:r w:rsidRPr="004C007A">
              <w:rPr>
                <w:bCs/>
                <w:iCs/>
                <w:color w:val="000000"/>
                <w:szCs w:val="22"/>
              </w:rPr>
              <w:t xml:space="preserve">оплата услуг сторонних организаций и специалистов, связанных </w:t>
            </w:r>
            <w:r>
              <w:rPr>
                <w:bCs/>
                <w:iCs/>
                <w:color w:val="000000"/>
                <w:szCs w:val="22"/>
              </w:rPr>
              <w:br/>
            </w:r>
            <w:r w:rsidRPr="004C007A">
              <w:rPr>
                <w:bCs/>
                <w:iCs/>
                <w:color w:val="000000"/>
                <w:szCs w:val="22"/>
              </w:rPr>
              <w:t>с информационными и коммуникационными технологиями (кр</w:t>
            </w:r>
            <w:r w:rsidRPr="004C007A">
              <w:rPr>
                <w:bCs/>
                <w:iCs/>
                <w:color w:val="000000"/>
                <w:szCs w:val="22"/>
              </w:rPr>
              <w:t>о</w:t>
            </w:r>
            <w:r w:rsidRPr="004C007A">
              <w:rPr>
                <w:bCs/>
                <w:iCs/>
                <w:color w:val="000000"/>
                <w:szCs w:val="22"/>
              </w:rPr>
              <w:t>ме услуг связи и обучения)</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21,8</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17,9</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14,9</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Pr>
                <w:bCs/>
                <w:iCs/>
                <w:color w:val="000000"/>
                <w:szCs w:val="22"/>
              </w:rPr>
              <w:t>25,2</w:t>
            </w:r>
          </w:p>
        </w:tc>
        <w:tc>
          <w:tcPr>
            <w:tcW w:w="359" w:type="pct"/>
            <w:tcBorders>
              <w:top w:val="nil"/>
              <w:left w:val="nil"/>
              <w:bottom w:val="nil"/>
              <w:right w:val="single" w:sz="4" w:space="0" w:color="auto"/>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Pr>
                <w:bCs/>
                <w:iCs/>
                <w:color w:val="000000"/>
                <w:szCs w:val="22"/>
              </w:rPr>
              <w:t>22,4</w:t>
            </w:r>
          </w:p>
        </w:tc>
      </w:tr>
      <w:tr w:rsidR="00541368" w:rsidRPr="004C007A" w:rsidTr="00541368">
        <w:tc>
          <w:tcPr>
            <w:tcW w:w="3200" w:type="pct"/>
            <w:tcBorders>
              <w:top w:val="nil"/>
              <w:bottom w:val="nil"/>
              <w:right w:val="nil"/>
            </w:tcBorders>
            <w:vAlign w:val="bottom"/>
          </w:tcPr>
          <w:p w:rsidR="00541368" w:rsidRPr="004C007A" w:rsidRDefault="00541368" w:rsidP="00541368">
            <w:pPr>
              <w:overflowPunct/>
              <w:autoSpaceDE/>
              <w:autoSpaceDN/>
              <w:adjustRightInd/>
              <w:spacing w:before="40"/>
              <w:ind w:left="283" w:right="-113"/>
              <w:textAlignment w:val="auto"/>
              <w:rPr>
                <w:bCs/>
                <w:iCs/>
                <w:color w:val="000000"/>
                <w:szCs w:val="22"/>
                <w:vertAlign w:val="superscript"/>
              </w:rPr>
            </w:pPr>
            <w:r w:rsidRPr="004C007A">
              <w:rPr>
                <w:bCs/>
                <w:iCs/>
                <w:color w:val="000000"/>
                <w:szCs w:val="22"/>
              </w:rPr>
              <w:t>по предоставлению прав использования «облачных» сервисов</w:t>
            </w:r>
            <w:r>
              <w:rPr>
                <w:bCs/>
                <w:iCs/>
                <w:color w:val="000000"/>
                <w:szCs w:val="22"/>
                <w:vertAlign w:val="superscript"/>
              </w:rPr>
              <w:t>1</w:t>
            </w:r>
            <w:r w:rsidRPr="004C007A">
              <w:rPr>
                <w:bCs/>
                <w:iCs/>
                <w:color w:val="000000"/>
                <w:szCs w:val="22"/>
                <w:vertAlign w:val="superscript"/>
              </w:rPr>
              <w:t>)</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0,8</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sidRPr="004C007A">
              <w:rPr>
                <w:bCs/>
                <w:iCs/>
                <w:color w:val="000000"/>
                <w:szCs w:val="22"/>
              </w:rPr>
              <w:t>0,4</w:t>
            </w:r>
          </w:p>
        </w:tc>
        <w:tc>
          <w:tcPr>
            <w:tcW w:w="360" w:type="pct"/>
            <w:tcBorders>
              <w:top w:val="nil"/>
              <w:left w:val="nil"/>
              <w:bottom w:val="nil"/>
              <w:right w:val="nil"/>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Pr>
                <w:bCs/>
                <w:iCs/>
                <w:color w:val="000000"/>
                <w:szCs w:val="22"/>
              </w:rPr>
              <w:t>0,3</w:t>
            </w:r>
          </w:p>
        </w:tc>
        <w:tc>
          <w:tcPr>
            <w:tcW w:w="359" w:type="pct"/>
            <w:tcBorders>
              <w:top w:val="nil"/>
              <w:left w:val="nil"/>
              <w:bottom w:val="nil"/>
              <w:right w:val="single" w:sz="4" w:space="0" w:color="auto"/>
            </w:tcBorders>
            <w:vAlign w:val="bottom"/>
          </w:tcPr>
          <w:p w:rsidR="00541368" w:rsidRPr="004C007A" w:rsidRDefault="00541368" w:rsidP="00541368">
            <w:pPr>
              <w:overflowPunct/>
              <w:autoSpaceDE/>
              <w:autoSpaceDN/>
              <w:adjustRightInd/>
              <w:spacing w:before="40"/>
              <w:ind w:right="57"/>
              <w:jc w:val="right"/>
              <w:textAlignment w:val="auto"/>
              <w:rPr>
                <w:bCs/>
                <w:iCs/>
                <w:color w:val="000000"/>
                <w:szCs w:val="22"/>
              </w:rPr>
            </w:pPr>
            <w:r>
              <w:rPr>
                <w:bCs/>
                <w:iCs/>
                <w:color w:val="000000"/>
                <w:szCs w:val="22"/>
              </w:rPr>
              <w:t>3,6</w:t>
            </w:r>
          </w:p>
        </w:tc>
      </w:tr>
      <w:tr w:rsidR="00541368" w:rsidRPr="004C007A" w:rsidTr="00541368">
        <w:tc>
          <w:tcPr>
            <w:tcW w:w="3200" w:type="pct"/>
            <w:tcBorders>
              <w:top w:val="nil"/>
              <w:bottom w:val="single" w:sz="4" w:space="0" w:color="auto"/>
              <w:right w:val="nil"/>
            </w:tcBorders>
            <w:vAlign w:val="bottom"/>
          </w:tcPr>
          <w:p w:rsidR="00541368" w:rsidRPr="004C007A" w:rsidRDefault="00541368" w:rsidP="00541368">
            <w:pPr>
              <w:overflowPunct/>
              <w:autoSpaceDE/>
              <w:autoSpaceDN/>
              <w:adjustRightInd/>
              <w:spacing w:before="40" w:after="120"/>
              <w:ind w:left="142"/>
              <w:textAlignment w:val="auto"/>
              <w:rPr>
                <w:bCs/>
                <w:iCs/>
                <w:color w:val="000000"/>
                <w:szCs w:val="22"/>
              </w:rPr>
            </w:pPr>
            <w:r w:rsidRPr="004C007A">
              <w:rPr>
                <w:bCs/>
                <w:iCs/>
                <w:color w:val="000000"/>
                <w:szCs w:val="22"/>
              </w:rPr>
              <w:t>прочие затраты</w:t>
            </w:r>
          </w:p>
        </w:tc>
        <w:tc>
          <w:tcPr>
            <w:tcW w:w="360" w:type="pct"/>
            <w:tcBorders>
              <w:top w:val="nil"/>
              <w:left w:val="nil"/>
              <w:bottom w:val="single" w:sz="4" w:space="0" w:color="auto"/>
              <w:right w:val="nil"/>
            </w:tcBorders>
            <w:vAlign w:val="bottom"/>
          </w:tcPr>
          <w:p w:rsidR="00541368" w:rsidRPr="004C007A" w:rsidRDefault="00541368" w:rsidP="00541368">
            <w:pPr>
              <w:overflowPunct/>
              <w:autoSpaceDE/>
              <w:autoSpaceDN/>
              <w:adjustRightInd/>
              <w:spacing w:before="40" w:after="120"/>
              <w:ind w:right="57"/>
              <w:jc w:val="right"/>
              <w:textAlignment w:val="auto"/>
              <w:rPr>
                <w:bCs/>
                <w:iCs/>
                <w:color w:val="000000"/>
                <w:szCs w:val="22"/>
              </w:rPr>
            </w:pPr>
            <w:r w:rsidRPr="004C007A">
              <w:rPr>
                <w:bCs/>
                <w:iCs/>
                <w:color w:val="000000"/>
                <w:szCs w:val="22"/>
              </w:rPr>
              <w:t>6,3</w:t>
            </w:r>
          </w:p>
        </w:tc>
        <w:tc>
          <w:tcPr>
            <w:tcW w:w="360" w:type="pct"/>
            <w:tcBorders>
              <w:top w:val="nil"/>
              <w:left w:val="nil"/>
              <w:bottom w:val="single" w:sz="4" w:space="0" w:color="auto"/>
              <w:right w:val="nil"/>
            </w:tcBorders>
            <w:vAlign w:val="bottom"/>
          </w:tcPr>
          <w:p w:rsidR="00541368" w:rsidRPr="004C007A" w:rsidRDefault="00541368" w:rsidP="00541368">
            <w:pPr>
              <w:overflowPunct/>
              <w:autoSpaceDE/>
              <w:autoSpaceDN/>
              <w:adjustRightInd/>
              <w:spacing w:before="40" w:after="120"/>
              <w:ind w:right="57"/>
              <w:jc w:val="right"/>
              <w:textAlignment w:val="auto"/>
              <w:rPr>
                <w:bCs/>
                <w:iCs/>
                <w:color w:val="000000"/>
                <w:szCs w:val="22"/>
              </w:rPr>
            </w:pPr>
            <w:r w:rsidRPr="004C007A">
              <w:rPr>
                <w:bCs/>
                <w:iCs/>
                <w:color w:val="000000"/>
                <w:szCs w:val="22"/>
              </w:rPr>
              <w:t>3,8</w:t>
            </w:r>
          </w:p>
        </w:tc>
        <w:tc>
          <w:tcPr>
            <w:tcW w:w="360" w:type="pct"/>
            <w:tcBorders>
              <w:top w:val="nil"/>
              <w:left w:val="nil"/>
              <w:bottom w:val="single" w:sz="4" w:space="0" w:color="auto"/>
              <w:right w:val="nil"/>
            </w:tcBorders>
            <w:vAlign w:val="bottom"/>
          </w:tcPr>
          <w:p w:rsidR="00541368" w:rsidRPr="004C007A" w:rsidRDefault="00541368" w:rsidP="00541368">
            <w:pPr>
              <w:overflowPunct/>
              <w:autoSpaceDE/>
              <w:autoSpaceDN/>
              <w:adjustRightInd/>
              <w:spacing w:before="40" w:after="120"/>
              <w:ind w:right="57"/>
              <w:jc w:val="right"/>
              <w:textAlignment w:val="auto"/>
              <w:rPr>
                <w:bCs/>
                <w:iCs/>
                <w:color w:val="000000"/>
                <w:szCs w:val="22"/>
              </w:rPr>
            </w:pPr>
            <w:r w:rsidRPr="004C007A">
              <w:rPr>
                <w:bCs/>
                <w:iCs/>
                <w:color w:val="000000"/>
                <w:szCs w:val="22"/>
              </w:rPr>
              <w:t>4,1</w:t>
            </w:r>
          </w:p>
        </w:tc>
        <w:tc>
          <w:tcPr>
            <w:tcW w:w="360" w:type="pct"/>
            <w:tcBorders>
              <w:top w:val="nil"/>
              <w:left w:val="nil"/>
              <w:bottom w:val="single" w:sz="4" w:space="0" w:color="auto"/>
              <w:right w:val="nil"/>
            </w:tcBorders>
            <w:vAlign w:val="bottom"/>
          </w:tcPr>
          <w:p w:rsidR="00541368" w:rsidRPr="004C007A" w:rsidRDefault="00541368" w:rsidP="00541368">
            <w:pPr>
              <w:overflowPunct/>
              <w:autoSpaceDE/>
              <w:autoSpaceDN/>
              <w:adjustRightInd/>
              <w:spacing w:before="40" w:after="120"/>
              <w:ind w:right="57"/>
              <w:jc w:val="right"/>
              <w:textAlignment w:val="auto"/>
              <w:rPr>
                <w:bCs/>
                <w:iCs/>
                <w:color w:val="000000"/>
                <w:szCs w:val="22"/>
              </w:rPr>
            </w:pPr>
            <w:r>
              <w:rPr>
                <w:bCs/>
                <w:iCs/>
                <w:color w:val="000000"/>
                <w:szCs w:val="22"/>
              </w:rPr>
              <w:t>4,9</w:t>
            </w:r>
          </w:p>
        </w:tc>
        <w:tc>
          <w:tcPr>
            <w:tcW w:w="359" w:type="pct"/>
            <w:tcBorders>
              <w:top w:val="nil"/>
              <w:left w:val="nil"/>
              <w:bottom w:val="single" w:sz="4" w:space="0" w:color="auto"/>
              <w:right w:val="single" w:sz="4" w:space="0" w:color="auto"/>
            </w:tcBorders>
            <w:vAlign w:val="bottom"/>
          </w:tcPr>
          <w:p w:rsidR="00541368" w:rsidRPr="004C007A" w:rsidRDefault="00541368" w:rsidP="00541368">
            <w:pPr>
              <w:overflowPunct/>
              <w:autoSpaceDE/>
              <w:autoSpaceDN/>
              <w:adjustRightInd/>
              <w:spacing w:before="40" w:after="120"/>
              <w:ind w:right="57"/>
              <w:jc w:val="right"/>
              <w:textAlignment w:val="auto"/>
              <w:rPr>
                <w:bCs/>
                <w:iCs/>
                <w:color w:val="000000"/>
                <w:szCs w:val="22"/>
              </w:rPr>
            </w:pPr>
            <w:r>
              <w:rPr>
                <w:bCs/>
                <w:iCs/>
                <w:color w:val="000000"/>
                <w:szCs w:val="22"/>
              </w:rPr>
              <w:t>4,3</w:t>
            </w:r>
          </w:p>
        </w:tc>
      </w:tr>
    </w:tbl>
    <w:p w:rsidR="00541368" w:rsidRPr="00BA78D3" w:rsidRDefault="00541368" w:rsidP="00541368">
      <w:pPr>
        <w:overflowPunct/>
        <w:autoSpaceDE/>
        <w:autoSpaceDN/>
        <w:adjustRightInd/>
        <w:textAlignment w:val="auto"/>
        <w:rPr>
          <w:sz w:val="20"/>
        </w:rPr>
      </w:pPr>
    </w:p>
    <w:p w:rsidR="00541368" w:rsidRDefault="00541368" w:rsidP="00541368">
      <w:pPr>
        <w:numPr>
          <w:ilvl w:val="0"/>
          <w:numId w:val="59"/>
        </w:numPr>
        <w:overflowPunct/>
        <w:autoSpaceDE/>
        <w:autoSpaceDN/>
        <w:adjustRightInd/>
        <w:ind w:left="142" w:hanging="142"/>
        <w:jc w:val="both"/>
        <w:textAlignment w:val="auto"/>
        <w:rPr>
          <w:i/>
          <w:sz w:val="20"/>
        </w:rPr>
      </w:pPr>
      <w:r>
        <w:rPr>
          <w:i/>
          <w:sz w:val="20"/>
        </w:rPr>
        <w:t xml:space="preserve"> </w:t>
      </w:r>
      <w:r w:rsidRPr="005729A6">
        <w:rPr>
          <w:i/>
          <w:sz w:val="20"/>
        </w:rPr>
        <w:t>Наблюдение осуществляется с 2015 года.</w:t>
      </w:r>
    </w:p>
    <w:p w:rsidR="00541368" w:rsidRDefault="00541368" w:rsidP="00541368"/>
    <w:p w:rsidR="00541368" w:rsidRDefault="00541368" w:rsidP="00541368"/>
    <w:p w:rsidR="00541368" w:rsidRPr="00A701DB" w:rsidRDefault="00541368" w:rsidP="00541368">
      <w:pPr>
        <w:pStyle w:val="3"/>
      </w:pPr>
      <w:bookmarkStart w:id="858" w:name="_Toc494699023"/>
      <w:bookmarkStart w:id="859" w:name="_Toc28008412"/>
      <w:r>
        <w:t>И</w:t>
      </w:r>
      <w:r w:rsidRPr="00A701DB">
        <w:t xml:space="preserve">спользование информационных технологий </w:t>
      </w:r>
      <w:r>
        <w:br/>
      </w:r>
      <w:r w:rsidRPr="00A701DB">
        <w:t>и информационно-телекоммуникационных сетей</w:t>
      </w:r>
      <w:r w:rsidRPr="00A701DB">
        <w:rPr>
          <w:lang w:val="x-none"/>
        </w:rPr>
        <w:t xml:space="preserve"> </w:t>
      </w:r>
      <w:r>
        <w:br/>
      </w:r>
      <w:r w:rsidRPr="00A701DB">
        <w:t>в домашних х</w:t>
      </w:r>
      <w:r w:rsidRPr="00A701DB">
        <w:rPr>
          <w:lang w:val="x-none"/>
        </w:rPr>
        <w:t>озяйств</w:t>
      </w:r>
      <w:r w:rsidRPr="00A701DB">
        <w:t>ах</w:t>
      </w:r>
      <w:r w:rsidRPr="00A701DB">
        <w:rPr>
          <w:vertAlign w:val="superscript"/>
          <w:lang w:val="x-none"/>
        </w:rPr>
        <w:t>1)</w:t>
      </w:r>
      <w:bookmarkEnd w:id="858"/>
      <w:bookmarkEnd w:id="859"/>
      <w:r w:rsidRPr="00054902">
        <w:t xml:space="preserve"> </w:t>
      </w:r>
    </w:p>
    <w:p w:rsidR="00541368" w:rsidRDefault="00541368" w:rsidP="00541368">
      <w:pPr>
        <w:jc w:val="center"/>
        <w:rPr>
          <w:szCs w:val="22"/>
        </w:rPr>
      </w:pPr>
      <w:r>
        <w:rPr>
          <w:szCs w:val="22"/>
        </w:rPr>
        <w:t>п</w:t>
      </w:r>
      <w:r w:rsidRPr="00A701DB">
        <w:rPr>
          <w:szCs w:val="22"/>
        </w:rPr>
        <w:t>роцентов</w:t>
      </w:r>
    </w:p>
    <w:p w:rsidR="00541368" w:rsidRDefault="00541368" w:rsidP="00541368">
      <w:pPr>
        <w:jc w:val="cente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0"/>
        <w:gridCol w:w="1041"/>
        <w:gridCol w:w="1042"/>
        <w:gridCol w:w="1040"/>
        <w:gridCol w:w="1042"/>
        <w:gridCol w:w="1042"/>
      </w:tblGrid>
      <w:tr w:rsidR="00541368" w:rsidRPr="00A701DB" w:rsidTr="00541368">
        <w:tc>
          <w:tcPr>
            <w:tcW w:w="2431"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p>
        </w:tc>
        <w:tc>
          <w:tcPr>
            <w:tcW w:w="513"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r w:rsidRPr="00A701DB">
              <w:rPr>
                <w:bCs/>
                <w:iCs/>
                <w:color w:val="000000"/>
                <w:szCs w:val="22"/>
              </w:rPr>
              <w:t>2014</w:t>
            </w:r>
          </w:p>
        </w:tc>
        <w:tc>
          <w:tcPr>
            <w:tcW w:w="514"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r w:rsidRPr="00A701DB">
              <w:rPr>
                <w:bCs/>
                <w:iCs/>
                <w:color w:val="000000"/>
                <w:szCs w:val="22"/>
              </w:rPr>
              <w:t>2015</w:t>
            </w:r>
          </w:p>
        </w:tc>
        <w:tc>
          <w:tcPr>
            <w:tcW w:w="513"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r w:rsidRPr="00A701DB">
              <w:rPr>
                <w:bCs/>
                <w:iCs/>
                <w:color w:val="000000"/>
                <w:szCs w:val="22"/>
              </w:rPr>
              <w:t>2016</w:t>
            </w:r>
          </w:p>
        </w:tc>
        <w:tc>
          <w:tcPr>
            <w:tcW w:w="514" w:type="pct"/>
            <w:tcBorders>
              <w:bottom w:val="single" w:sz="4" w:space="0" w:color="auto"/>
            </w:tcBorders>
            <w:shd w:val="pct10" w:color="auto" w:fill="auto"/>
          </w:tcPr>
          <w:p w:rsidR="00541368" w:rsidRPr="00A701DB" w:rsidRDefault="00541368" w:rsidP="00541368">
            <w:pPr>
              <w:jc w:val="center"/>
              <w:rPr>
                <w:bCs/>
                <w:iCs/>
                <w:color w:val="000000"/>
                <w:szCs w:val="22"/>
              </w:rPr>
            </w:pPr>
            <w:r w:rsidRPr="00A701DB">
              <w:rPr>
                <w:bCs/>
                <w:iCs/>
                <w:color w:val="000000"/>
                <w:szCs w:val="22"/>
              </w:rPr>
              <w:t>2017</w:t>
            </w:r>
          </w:p>
        </w:tc>
        <w:tc>
          <w:tcPr>
            <w:tcW w:w="514" w:type="pct"/>
            <w:tcBorders>
              <w:bottom w:val="single" w:sz="4" w:space="0" w:color="auto"/>
            </w:tcBorders>
            <w:shd w:val="pct10" w:color="auto" w:fill="auto"/>
          </w:tcPr>
          <w:p w:rsidR="00541368" w:rsidRPr="00A701DB" w:rsidRDefault="00541368" w:rsidP="00541368">
            <w:pPr>
              <w:overflowPunct/>
              <w:autoSpaceDE/>
              <w:autoSpaceDN/>
              <w:adjustRightInd/>
              <w:jc w:val="center"/>
              <w:textAlignment w:val="auto"/>
              <w:rPr>
                <w:bCs/>
                <w:iCs/>
                <w:color w:val="000000"/>
                <w:szCs w:val="22"/>
              </w:rPr>
            </w:pPr>
            <w:r>
              <w:rPr>
                <w:bCs/>
                <w:iCs/>
                <w:color w:val="000000"/>
                <w:szCs w:val="22"/>
              </w:rPr>
              <w:t>2018</w:t>
            </w:r>
          </w:p>
        </w:tc>
      </w:tr>
      <w:tr w:rsidR="00541368" w:rsidRPr="00A701DB" w:rsidTr="00541368">
        <w:tc>
          <w:tcPr>
            <w:tcW w:w="2431" w:type="pct"/>
            <w:tcBorders>
              <w:top w:val="single" w:sz="4" w:space="0" w:color="auto"/>
              <w:bottom w:val="nil"/>
              <w:right w:val="nil"/>
            </w:tcBorders>
            <w:vAlign w:val="bottom"/>
          </w:tcPr>
          <w:p w:rsidR="00541368" w:rsidRPr="00355081" w:rsidRDefault="00541368" w:rsidP="00541368">
            <w:pPr>
              <w:spacing w:before="120"/>
              <w:rPr>
                <w:szCs w:val="22"/>
                <w:vertAlign w:val="superscript"/>
              </w:rPr>
            </w:pPr>
            <w:r>
              <w:rPr>
                <w:szCs w:val="22"/>
              </w:rPr>
              <w:t>Удельный вес</w:t>
            </w:r>
            <w:r w:rsidRPr="00355081">
              <w:rPr>
                <w:szCs w:val="22"/>
              </w:rPr>
              <w:t xml:space="preserve"> домашних хозяйств</w:t>
            </w:r>
            <w:r>
              <w:rPr>
                <w:szCs w:val="22"/>
                <w:vertAlign w:val="superscript"/>
              </w:rPr>
              <w:t>2)</w:t>
            </w:r>
            <w:r w:rsidRPr="00355081">
              <w:rPr>
                <w:szCs w:val="22"/>
              </w:rPr>
              <w:t>, имевших</w:t>
            </w:r>
          </w:p>
        </w:tc>
        <w:tc>
          <w:tcPr>
            <w:tcW w:w="513" w:type="pct"/>
            <w:tcBorders>
              <w:top w:val="single" w:sz="4" w:space="0" w:color="auto"/>
              <w:left w:val="nil"/>
              <w:bottom w:val="nil"/>
              <w:right w:val="nil"/>
            </w:tcBorders>
            <w:vAlign w:val="bottom"/>
          </w:tcPr>
          <w:p w:rsidR="00541368" w:rsidRPr="00355081" w:rsidRDefault="00541368" w:rsidP="00541368">
            <w:pPr>
              <w:spacing w:before="120"/>
              <w:ind w:right="170"/>
              <w:jc w:val="right"/>
              <w:rPr>
                <w:szCs w:val="22"/>
              </w:rPr>
            </w:pPr>
          </w:p>
        </w:tc>
        <w:tc>
          <w:tcPr>
            <w:tcW w:w="514" w:type="pct"/>
            <w:tcBorders>
              <w:top w:val="single" w:sz="4" w:space="0" w:color="auto"/>
              <w:left w:val="nil"/>
              <w:bottom w:val="nil"/>
              <w:right w:val="nil"/>
            </w:tcBorders>
            <w:vAlign w:val="bottom"/>
          </w:tcPr>
          <w:p w:rsidR="00541368" w:rsidRPr="00355081" w:rsidRDefault="00541368" w:rsidP="00541368">
            <w:pPr>
              <w:spacing w:before="120"/>
              <w:ind w:right="170"/>
              <w:jc w:val="right"/>
              <w:rPr>
                <w:szCs w:val="22"/>
              </w:rPr>
            </w:pPr>
          </w:p>
        </w:tc>
        <w:tc>
          <w:tcPr>
            <w:tcW w:w="513" w:type="pct"/>
            <w:tcBorders>
              <w:top w:val="single" w:sz="4" w:space="0" w:color="auto"/>
              <w:left w:val="nil"/>
              <w:bottom w:val="nil"/>
              <w:right w:val="nil"/>
            </w:tcBorders>
            <w:vAlign w:val="bottom"/>
          </w:tcPr>
          <w:p w:rsidR="00541368" w:rsidRPr="00355081" w:rsidRDefault="00541368" w:rsidP="00541368">
            <w:pPr>
              <w:spacing w:before="120"/>
              <w:ind w:right="170"/>
              <w:jc w:val="right"/>
              <w:rPr>
                <w:szCs w:val="22"/>
              </w:rPr>
            </w:pPr>
          </w:p>
        </w:tc>
        <w:tc>
          <w:tcPr>
            <w:tcW w:w="514" w:type="pct"/>
            <w:tcBorders>
              <w:top w:val="single" w:sz="4" w:space="0" w:color="auto"/>
              <w:left w:val="nil"/>
              <w:bottom w:val="nil"/>
              <w:right w:val="nil"/>
            </w:tcBorders>
            <w:vAlign w:val="bottom"/>
          </w:tcPr>
          <w:p w:rsidR="00541368" w:rsidRPr="00355081" w:rsidRDefault="00541368" w:rsidP="00541368">
            <w:pPr>
              <w:spacing w:before="120"/>
              <w:ind w:right="170"/>
              <w:jc w:val="right"/>
              <w:rPr>
                <w:szCs w:val="22"/>
              </w:rPr>
            </w:pPr>
          </w:p>
        </w:tc>
        <w:tc>
          <w:tcPr>
            <w:tcW w:w="514" w:type="pct"/>
            <w:tcBorders>
              <w:top w:val="single" w:sz="4" w:space="0" w:color="auto"/>
              <w:left w:val="nil"/>
              <w:bottom w:val="nil"/>
              <w:right w:val="single" w:sz="4" w:space="0" w:color="auto"/>
            </w:tcBorders>
            <w:vAlign w:val="bottom"/>
          </w:tcPr>
          <w:p w:rsidR="00541368" w:rsidRPr="00355081" w:rsidRDefault="00541368" w:rsidP="00541368">
            <w:pPr>
              <w:spacing w:before="120"/>
              <w:ind w:right="170"/>
              <w:jc w:val="right"/>
              <w:rPr>
                <w:szCs w:val="22"/>
              </w:rPr>
            </w:pPr>
          </w:p>
        </w:tc>
      </w:tr>
      <w:tr w:rsidR="00541368" w:rsidRPr="00A701DB" w:rsidTr="00541368">
        <w:tc>
          <w:tcPr>
            <w:tcW w:w="2431" w:type="pct"/>
            <w:tcBorders>
              <w:top w:val="nil"/>
              <w:bottom w:val="nil"/>
              <w:right w:val="nil"/>
            </w:tcBorders>
            <w:vAlign w:val="bottom"/>
          </w:tcPr>
          <w:p w:rsidR="00541368" w:rsidRPr="00C76659" w:rsidRDefault="00541368" w:rsidP="00541368">
            <w:pPr>
              <w:spacing w:before="40"/>
              <w:ind w:left="142"/>
              <w:rPr>
                <w:szCs w:val="22"/>
              </w:rPr>
            </w:pPr>
            <w:r>
              <w:rPr>
                <w:szCs w:val="22"/>
              </w:rPr>
              <w:t>персональный компьютер</w:t>
            </w:r>
          </w:p>
        </w:tc>
        <w:tc>
          <w:tcPr>
            <w:tcW w:w="513" w:type="pct"/>
            <w:tcBorders>
              <w:top w:val="nil"/>
              <w:left w:val="nil"/>
              <w:bottom w:val="nil"/>
              <w:right w:val="nil"/>
            </w:tcBorders>
            <w:vAlign w:val="bottom"/>
          </w:tcPr>
          <w:p w:rsidR="00541368" w:rsidRPr="00071DA9" w:rsidRDefault="00541368" w:rsidP="00541368">
            <w:pPr>
              <w:spacing w:before="40"/>
              <w:ind w:right="170"/>
              <w:jc w:val="right"/>
              <w:rPr>
                <w:szCs w:val="22"/>
              </w:rPr>
            </w:pPr>
            <w:r>
              <w:rPr>
                <w:szCs w:val="22"/>
              </w:rPr>
              <w:t>82,7</w:t>
            </w:r>
          </w:p>
        </w:tc>
        <w:tc>
          <w:tcPr>
            <w:tcW w:w="514" w:type="pct"/>
            <w:tcBorders>
              <w:top w:val="nil"/>
              <w:left w:val="nil"/>
              <w:bottom w:val="nil"/>
              <w:right w:val="nil"/>
            </w:tcBorders>
            <w:vAlign w:val="bottom"/>
          </w:tcPr>
          <w:p w:rsidR="00541368" w:rsidRPr="00071DA9" w:rsidRDefault="00541368" w:rsidP="00541368">
            <w:pPr>
              <w:spacing w:before="40"/>
              <w:ind w:right="170"/>
              <w:jc w:val="right"/>
              <w:rPr>
                <w:szCs w:val="22"/>
              </w:rPr>
            </w:pPr>
            <w:r>
              <w:rPr>
                <w:szCs w:val="22"/>
              </w:rPr>
              <w:t>88,6</w:t>
            </w:r>
          </w:p>
        </w:tc>
        <w:tc>
          <w:tcPr>
            <w:tcW w:w="513" w:type="pct"/>
            <w:tcBorders>
              <w:top w:val="nil"/>
              <w:left w:val="nil"/>
              <w:bottom w:val="nil"/>
              <w:right w:val="nil"/>
            </w:tcBorders>
            <w:vAlign w:val="bottom"/>
          </w:tcPr>
          <w:p w:rsidR="00541368" w:rsidRPr="00071DA9" w:rsidRDefault="00541368" w:rsidP="00541368">
            <w:pPr>
              <w:spacing w:before="40"/>
              <w:ind w:right="170"/>
              <w:jc w:val="right"/>
              <w:rPr>
                <w:szCs w:val="22"/>
              </w:rPr>
            </w:pPr>
            <w:r>
              <w:rPr>
                <w:szCs w:val="22"/>
              </w:rPr>
              <w:t>83,2</w:t>
            </w:r>
          </w:p>
        </w:tc>
        <w:tc>
          <w:tcPr>
            <w:tcW w:w="514" w:type="pct"/>
            <w:tcBorders>
              <w:top w:val="nil"/>
              <w:left w:val="nil"/>
              <w:bottom w:val="nil"/>
              <w:right w:val="nil"/>
            </w:tcBorders>
            <w:vAlign w:val="bottom"/>
          </w:tcPr>
          <w:p w:rsidR="00541368" w:rsidRPr="00071DA9" w:rsidRDefault="00541368" w:rsidP="00541368">
            <w:pPr>
              <w:spacing w:before="40"/>
              <w:ind w:right="170"/>
              <w:jc w:val="right"/>
              <w:rPr>
                <w:szCs w:val="22"/>
              </w:rPr>
            </w:pPr>
            <w:r>
              <w:rPr>
                <w:szCs w:val="22"/>
              </w:rPr>
              <w:t>82,5</w:t>
            </w:r>
          </w:p>
        </w:tc>
        <w:tc>
          <w:tcPr>
            <w:tcW w:w="514" w:type="pct"/>
            <w:tcBorders>
              <w:top w:val="nil"/>
              <w:left w:val="nil"/>
              <w:bottom w:val="nil"/>
              <w:right w:val="single" w:sz="4" w:space="0" w:color="auto"/>
            </w:tcBorders>
            <w:vAlign w:val="bottom"/>
          </w:tcPr>
          <w:p w:rsidR="00541368" w:rsidRPr="00071DA9" w:rsidRDefault="00541368" w:rsidP="00541368">
            <w:pPr>
              <w:spacing w:before="40"/>
              <w:ind w:right="170"/>
              <w:jc w:val="right"/>
              <w:rPr>
                <w:szCs w:val="22"/>
              </w:rPr>
            </w:pPr>
            <w:r>
              <w:rPr>
                <w:szCs w:val="22"/>
              </w:rPr>
              <w:t>81,3</w:t>
            </w:r>
          </w:p>
        </w:tc>
      </w:tr>
      <w:tr w:rsidR="00541368" w:rsidRPr="00A701DB" w:rsidTr="00541368">
        <w:tc>
          <w:tcPr>
            <w:tcW w:w="2431" w:type="pct"/>
            <w:tcBorders>
              <w:top w:val="nil"/>
              <w:bottom w:val="nil"/>
              <w:right w:val="nil"/>
            </w:tcBorders>
            <w:vAlign w:val="bottom"/>
          </w:tcPr>
          <w:p w:rsidR="00541368" w:rsidRPr="00C76659" w:rsidRDefault="00541368" w:rsidP="00541368">
            <w:pPr>
              <w:spacing w:before="40"/>
              <w:ind w:left="142"/>
              <w:rPr>
                <w:szCs w:val="22"/>
              </w:rPr>
            </w:pPr>
            <w:r>
              <w:rPr>
                <w:szCs w:val="22"/>
              </w:rPr>
              <w:t>доступ к сети Интернет</w:t>
            </w:r>
          </w:p>
        </w:tc>
        <w:tc>
          <w:tcPr>
            <w:tcW w:w="513" w:type="pct"/>
            <w:tcBorders>
              <w:top w:val="nil"/>
              <w:left w:val="nil"/>
              <w:bottom w:val="nil"/>
              <w:right w:val="nil"/>
            </w:tcBorders>
            <w:vAlign w:val="bottom"/>
          </w:tcPr>
          <w:p w:rsidR="00541368" w:rsidRPr="00476962" w:rsidRDefault="00541368" w:rsidP="00541368">
            <w:pPr>
              <w:spacing w:before="40"/>
              <w:ind w:right="170"/>
              <w:jc w:val="right"/>
              <w:rPr>
                <w:szCs w:val="22"/>
              </w:rPr>
            </w:pPr>
            <w:r>
              <w:rPr>
                <w:szCs w:val="22"/>
              </w:rPr>
              <w:t>80,4</w:t>
            </w:r>
          </w:p>
        </w:tc>
        <w:tc>
          <w:tcPr>
            <w:tcW w:w="514" w:type="pct"/>
            <w:tcBorders>
              <w:top w:val="nil"/>
              <w:left w:val="nil"/>
              <w:bottom w:val="nil"/>
              <w:right w:val="nil"/>
            </w:tcBorders>
            <w:vAlign w:val="bottom"/>
          </w:tcPr>
          <w:p w:rsidR="00541368" w:rsidRPr="00476962" w:rsidRDefault="00541368" w:rsidP="00541368">
            <w:pPr>
              <w:spacing w:before="40"/>
              <w:ind w:right="170"/>
              <w:jc w:val="right"/>
              <w:rPr>
                <w:szCs w:val="22"/>
              </w:rPr>
            </w:pPr>
            <w:r>
              <w:rPr>
                <w:szCs w:val="22"/>
              </w:rPr>
              <w:t>87,3</w:t>
            </w:r>
          </w:p>
        </w:tc>
        <w:tc>
          <w:tcPr>
            <w:tcW w:w="513" w:type="pct"/>
            <w:tcBorders>
              <w:top w:val="nil"/>
              <w:left w:val="nil"/>
              <w:bottom w:val="nil"/>
              <w:right w:val="nil"/>
            </w:tcBorders>
            <w:vAlign w:val="bottom"/>
          </w:tcPr>
          <w:p w:rsidR="00541368" w:rsidRPr="00476962" w:rsidRDefault="00541368" w:rsidP="00541368">
            <w:pPr>
              <w:spacing w:before="40"/>
              <w:ind w:right="170"/>
              <w:jc w:val="right"/>
              <w:rPr>
                <w:szCs w:val="22"/>
              </w:rPr>
            </w:pPr>
            <w:r>
              <w:rPr>
                <w:szCs w:val="22"/>
              </w:rPr>
              <w:t>81,8</w:t>
            </w:r>
          </w:p>
        </w:tc>
        <w:tc>
          <w:tcPr>
            <w:tcW w:w="514" w:type="pct"/>
            <w:tcBorders>
              <w:top w:val="nil"/>
              <w:left w:val="nil"/>
              <w:bottom w:val="nil"/>
              <w:right w:val="nil"/>
            </w:tcBorders>
            <w:vAlign w:val="bottom"/>
          </w:tcPr>
          <w:p w:rsidR="00541368" w:rsidRPr="00476962" w:rsidRDefault="00541368" w:rsidP="00541368">
            <w:pPr>
              <w:spacing w:before="40"/>
              <w:ind w:right="170"/>
              <w:jc w:val="right"/>
              <w:rPr>
                <w:szCs w:val="22"/>
              </w:rPr>
            </w:pPr>
            <w:r>
              <w:rPr>
                <w:szCs w:val="22"/>
              </w:rPr>
              <w:t>81,9</w:t>
            </w:r>
          </w:p>
        </w:tc>
        <w:tc>
          <w:tcPr>
            <w:tcW w:w="514" w:type="pct"/>
            <w:tcBorders>
              <w:top w:val="nil"/>
              <w:left w:val="nil"/>
              <w:bottom w:val="nil"/>
              <w:right w:val="single" w:sz="4" w:space="0" w:color="auto"/>
            </w:tcBorders>
            <w:vAlign w:val="bottom"/>
          </w:tcPr>
          <w:p w:rsidR="00541368" w:rsidRPr="00476962" w:rsidRDefault="00541368" w:rsidP="00541368">
            <w:pPr>
              <w:spacing w:before="40"/>
              <w:ind w:right="170"/>
              <w:jc w:val="right"/>
              <w:rPr>
                <w:szCs w:val="22"/>
              </w:rPr>
            </w:pPr>
            <w:r>
              <w:rPr>
                <w:szCs w:val="22"/>
              </w:rPr>
              <w:t>83,5</w:t>
            </w:r>
          </w:p>
        </w:tc>
      </w:tr>
      <w:tr w:rsidR="00541368" w:rsidRPr="00A701DB" w:rsidTr="00541368">
        <w:tc>
          <w:tcPr>
            <w:tcW w:w="2431" w:type="pct"/>
            <w:tcBorders>
              <w:top w:val="nil"/>
              <w:bottom w:val="nil"/>
              <w:right w:val="nil"/>
            </w:tcBorders>
            <w:vAlign w:val="bottom"/>
          </w:tcPr>
          <w:p w:rsidR="00541368" w:rsidRPr="00C76659" w:rsidRDefault="00541368" w:rsidP="00541368">
            <w:pPr>
              <w:spacing w:before="40"/>
              <w:ind w:left="283"/>
              <w:rPr>
                <w:szCs w:val="22"/>
              </w:rPr>
            </w:pPr>
            <w:r>
              <w:rPr>
                <w:szCs w:val="22"/>
              </w:rPr>
              <w:t xml:space="preserve">широкополосный </w:t>
            </w:r>
          </w:p>
        </w:tc>
        <w:tc>
          <w:tcPr>
            <w:tcW w:w="513" w:type="pct"/>
            <w:tcBorders>
              <w:top w:val="nil"/>
              <w:left w:val="nil"/>
              <w:bottom w:val="nil"/>
              <w:right w:val="nil"/>
            </w:tcBorders>
            <w:vAlign w:val="bottom"/>
          </w:tcPr>
          <w:p w:rsidR="00541368" w:rsidRPr="00476962" w:rsidRDefault="00541368" w:rsidP="00541368">
            <w:pPr>
              <w:spacing w:before="40"/>
              <w:ind w:right="170"/>
              <w:jc w:val="right"/>
              <w:rPr>
                <w:szCs w:val="22"/>
              </w:rPr>
            </w:pPr>
            <w:r>
              <w:rPr>
                <w:szCs w:val="22"/>
              </w:rPr>
              <w:t>79,5</w:t>
            </w:r>
          </w:p>
        </w:tc>
        <w:tc>
          <w:tcPr>
            <w:tcW w:w="514" w:type="pct"/>
            <w:tcBorders>
              <w:top w:val="nil"/>
              <w:left w:val="nil"/>
              <w:bottom w:val="nil"/>
              <w:right w:val="nil"/>
            </w:tcBorders>
            <w:vAlign w:val="bottom"/>
          </w:tcPr>
          <w:p w:rsidR="00541368" w:rsidRPr="00476962" w:rsidRDefault="00541368" w:rsidP="00541368">
            <w:pPr>
              <w:spacing w:before="40"/>
              <w:ind w:right="170"/>
              <w:jc w:val="right"/>
              <w:rPr>
                <w:szCs w:val="22"/>
              </w:rPr>
            </w:pPr>
            <w:r>
              <w:rPr>
                <w:szCs w:val="22"/>
              </w:rPr>
              <w:t>83,5</w:t>
            </w:r>
          </w:p>
        </w:tc>
        <w:tc>
          <w:tcPr>
            <w:tcW w:w="513" w:type="pct"/>
            <w:tcBorders>
              <w:top w:val="nil"/>
              <w:left w:val="nil"/>
              <w:bottom w:val="nil"/>
              <w:right w:val="nil"/>
            </w:tcBorders>
            <w:vAlign w:val="bottom"/>
          </w:tcPr>
          <w:p w:rsidR="00541368" w:rsidRPr="00476962" w:rsidRDefault="00541368" w:rsidP="00541368">
            <w:pPr>
              <w:spacing w:before="40"/>
              <w:ind w:right="170"/>
              <w:jc w:val="right"/>
              <w:rPr>
                <w:szCs w:val="22"/>
              </w:rPr>
            </w:pPr>
            <w:r>
              <w:rPr>
                <w:szCs w:val="22"/>
              </w:rPr>
              <w:t>78,3</w:t>
            </w:r>
          </w:p>
        </w:tc>
        <w:tc>
          <w:tcPr>
            <w:tcW w:w="514" w:type="pct"/>
            <w:tcBorders>
              <w:top w:val="nil"/>
              <w:left w:val="nil"/>
              <w:bottom w:val="nil"/>
              <w:right w:val="nil"/>
            </w:tcBorders>
            <w:vAlign w:val="bottom"/>
          </w:tcPr>
          <w:p w:rsidR="00541368" w:rsidRPr="00476962" w:rsidRDefault="00541368" w:rsidP="00541368">
            <w:pPr>
              <w:spacing w:before="40"/>
              <w:ind w:right="170"/>
              <w:jc w:val="right"/>
              <w:rPr>
                <w:szCs w:val="22"/>
              </w:rPr>
            </w:pPr>
            <w:r>
              <w:rPr>
                <w:szCs w:val="22"/>
              </w:rPr>
              <w:t>80,4</w:t>
            </w:r>
          </w:p>
        </w:tc>
        <w:tc>
          <w:tcPr>
            <w:tcW w:w="514" w:type="pct"/>
            <w:tcBorders>
              <w:top w:val="nil"/>
              <w:left w:val="nil"/>
              <w:bottom w:val="nil"/>
              <w:right w:val="single" w:sz="4" w:space="0" w:color="auto"/>
            </w:tcBorders>
            <w:vAlign w:val="bottom"/>
          </w:tcPr>
          <w:p w:rsidR="00541368" w:rsidRPr="00476962" w:rsidRDefault="00541368" w:rsidP="00541368">
            <w:pPr>
              <w:spacing w:before="40"/>
              <w:ind w:right="170"/>
              <w:jc w:val="right"/>
              <w:rPr>
                <w:szCs w:val="22"/>
              </w:rPr>
            </w:pPr>
            <w:r>
              <w:rPr>
                <w:szCs w:val="22"/>
              </w:rPr>
              <w:t>82,4</w:t>
            </w:r>
          </w:p>
        </w:tc>
      </w:tr>
      <w:tr w:rsidR="00541368" w:rsidRPr="00A701DB" w:rsidTr="00541368">
        <w:tc>
          <w:tcPr>
            <w:tcW w:w="2431" w:type="pct"/>
            <w:tcBorders>
              <w:top w:val="nil"/>
              <w:bottom w:val="nil"/>
              <w:right w:val="nil"/>
            </w:tcBorders>
            <w:vAlign w:val="bottom"/>
          </w:tcPr>
          <w:p w:rsidR="00541368" w:rsidRDefault="00541368" w:rsidP="00541368">
            <w:pPr>
              <w:spacing w:before="40"/>
              <w:rPr>
                <w:szCs w:val="22"/>
              </w:rPr>
            </w:pPr>
            <w:r>
              <w:rPr>
                <w:szCs w:val="22"/>
              </w:rPr>
              <w:t>Доля населения в возрасте 15-74 лет</w:t>
            </w:r>
            <w:r>
              <w:rPr>
                <w:szCs w:val="22"/>
                <w:vertAlign w:val="superscript"/>
              </w:rPr>
              <w:t>3)</w:t>
            </w:r>
            <w:r>
              <w:rPr>
                <w:szCs w:val="22"/>
              </w:rPr>
              <w:t>,</w:t>
            </w: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p>
        </w:tc>
        <w:tc>
          <w:tcPr>
            <w:tcW w:w="514" w:type="pct"/>
            <w:tcBorders>
              <w:top w:val="nil"/>
              <w:left w:val="nil"/>
              <w:bottom w:val="nil"/>
              <w:right w:val="nil"/>
            </w:tcBorders>
            <w:vAlign w:val="bottom"/>
          </w:tcPr>
          <w:p w:rsidR="00541368" w:rsidRDefault="00541368" w:rsidP="00541368">
            <w:pPr>
              <w:spacing w:before="40"/>
              <w:ind w:right="170"/>
              <w:jc w:val="right"/>
              <w:rPr>
                <w:szCs w:val="22"/>
              </w:rPr>
            </w:pP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p>
        </w:tc>
        <w:tc>
          <w:tcPr>
            <w:tcW w:w="514" w:type="pct"/>
            <w:tcBorders>
              <w:top w:val="nil"/>
              <w:left w:val="nil"/>
              <w:bottom w:val="nil"/>
              <w:right w:val="nil"/>
            </w:tcBorders>
            <w:vAlign w:val="bottom"/>
          </w:tcPr>
          <w:p w:rsidR="00541368" w:rsidRDefault="00541368" w:rsidP="00541368">
            <w:pPr>
              <w:spacing w:before="40"/>
              <w:ind w:right="170"/>
              <w:jc w:val="right"/>
              <w:rPr>
                <w:szCs w:val="22"/>
              </w:rPr>
            </w:pPr>
          </w:p>
        </w:tc>
        <w:tc>
          <w:tcPr>
            <w:tcW w:w="514" w:type="pct"/>
            <w:tcBorders>
              <w:top w:val="nil"/>
              <w:left w:val="nil"/>
              <w:bottom w:val="nil"/>
              <w:right w:val="single" w:sz="4" w:space="0" w:color="auto"/>
            </w:tcBorders>
            <w:vAlign w:val="bottom"/>
          </w:tcPr>
          <w:p w:rsidR="00541368" w:rsidRDefault="00541368" w:rsidP="00541368">
            <w:pPr>
              <w:spacing w:before="40"/>
              <w:ind w:right="170"/>
              <w:jc w:val="right"/>
              <w:rPr>
                <w:szCs w:val="22"/>
              </w:rPr>
            </w:pPr>
          </w:p>
        </w:tc>
      </w:tr>
      <w:tr w:rsidR="00541368" w:rsidRPr="00A701DB" w:rsidTr="00541368">
        <w:tc>
          <w:tcPr>
            <w:tcW w:w="2431" w:type="pct"/>
            <w:tcBorders>
              <w:top w:val="nil"/>
              <w:bottom w:val="nil"/>
              <w:right w:val="nil"/>
            </w:tcBorders>
            <w:vAlign w:val="bottom"/>
          </w:tcPr>
          <w:p w:rsidR="00541368" w:rsidRDefault="00541368" w:rsidP="00541368">
            <w:pPr>
              <w:spacing w:before="40"/>
              <w:rPr>
                <w:szCs w:val="22"/>
              </w:rPr>
            </w:pPr>
            <w:r>
              <w:rPr>
                <w:szCs w:val="22"/>
              </w:rPr>
              <w:t xml:space="preserve">использовавшего </w:t>
            </w: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p>
        </w:tc>
        <w:tc>
          <w:tcPr>
            <w:tcW w:w="514" w:type="pct"/>
            <w:tcBorders>
              <w:top w:val="nil"/>
              <w:left w:val="nil"/>
              <w:bottom w:val="nil"/>
              <w:right w:val="nil"/>
            </w:tcBorders>
            <w:vAlign w:val="bottom"/>
          </w:tcPr>
          <w:p w:rsidR="00541368" w:rsidRDefault="00541368" w:rsidP="00541368">
            <w:pPr>
              <w:spacing w:before="40"/>
              <w:ind w:right="170"/>
              <w:jc w:val="right"/>
              <w:rPr>
                <w:szCs w:val="22"/>
              </w:rPr>
            </w:pP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p>
        </w:tc>
        <w:tc>
          <w:tcPr>
            <w:tcW w:w="514" w:type="pct"/>
            <w:tcBorders>
              <w:top w:val="nil"/>
              <w:left w:val="nil"/>
              <w:bottom w:val="nil"/>
              <w:right w:val="nil"/>
            </w:tcBorders>
            <w:vAlign w:val="bottom"/>
          </w:tcPr>
          <w:p w:rsidR="00541368" w:rsidRPr="00834EC8" w:rsidRDefault="00541368" w:rsidP="00541368">
            <w:pPr>
              <w:spacing w:before="40"/>
              <w:ind w:right="170"/>
              <w:jc w:val="right"/>
              <w:rPr>
                <w:szCs w:val="22"/>
                <w:vertAlign w:val="superscript"/>
              </w:rPr>
            </w:pPr>
          </w:p>
        </w:tc>
        <w:tc>
          <w:tcPr>
            <w:tcW w:w="514" w:type="pct"/>
            <w:tcBorders>
              <w:top w:val="nil"/>
              <w:left w:val="nil"/>
              <w:bottom w:val="nil"/>
              <w:right w:val="single" w:sz="4" w:space="0" w:color="auto"/>
            </w:tcBorders>
            <w:vAlign w:val="bottom"/>
          </w:tcPr>
          <w:p w:rsidR="00541368" w:rsidRPr="00834EC8" w:rsidRDefault="00541368" w:rsidP="00541368">
            <w:pPr>
              <w:spacing w:before="40"/>
              <w:ind w:right="170"/>
              <w:jc w:val="right"/>
              <w:rPr>
                <w:szCs w:val="22"/>
                <w:vertAlign w:val="superscript"/>
              </w:rPr>
            </w:pPr>
          </w:p>
        </w:tc>
      </w:tr>
      <w:tr w:rsidR="00541368" w:rsidRPr="00A701DB" w:rsidTr="00541368">
        <w:tc>
          <w:tcPr>
            <w:tcW w:w="2431" w:type="pct"/>
            <w:tcBorders>
              <w:top w:val="nil"/>
              <w:bottom w:val="nil"/>
              <w:right w:val="nil"/>
            </w:tcBorders>
            <w:vAlign w:val="bottom"/>
          </w:tcPr>
          <w:p w:rsidR="00541368" w:rsidRDefault="00541368" w:rsidP="00541368">
            <w:pPr>
              <w:spacing w:before="40"/>
              <w:ind w:left="142"/>
              <w:rPr>
                <w:szCs w:val="22"/>
              </w:rPr>
            </w:pPr>
            <w:r>
              <w:rPr>
                <w:szCs w:val="22"/>
              </w:rPr>
              <w:t>персональный компьютер</w:t>
            </w: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r>
              <w:rPr>
                <w:szCs w:val="22"/>
              </w:rPr>
              <w:t>85,6</w:t>
            </w:r>
          </w:p>
        </w:tc>
        <w:tc>
          <w:tcPr>
            <w:tcW w:w="514" w:type="pct"/>
            <w:tcBorders>
              <w:top w:val="nil"/>
              <w:left w:val="nil"/>
              <w:bottom w:val="nil"/>
              <w:right w:val="nil"/>
            </w:tcBorders>
            <w:vAlign w:val="bottom"/>
          </w:tcPr>
          <w:p w:rsidR="00541368" w:rsidRDefault="00541368" w:rsidP="00541368">
            <w:pPr>
              <w:spacing w:before="40"/>
              <w:ind w:right="170"/>
              <w:jc w:val="right"/>
              <w:rPr>
                <w:szCs w:val="22"/>
              </w:rPr>
            </w:pPr>
            <w:r>
              <w:rPr>
                <w:szCs w:val="22"/>
              </w:rPr>
              <w:t>89,6</w:t>
            </w: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r>
              <w:rPr>
                <w:szCs w:val="22"/>
              </w:rPr>
              <w:t>88,8</w:t>
            </w:r>
          </w:p>
        </w:tc>
        <w:tc>
          <w:tcPr>
            <w:tcW w:w="514" w:type="pct"/>
            <w:tcBorders>
              <w:top w:val="nil"/>
              <w:left w:val="nil"/>
              <w:bottom w:val="nil"/>
              <w:right w:val="nil"/>
            </w:tcBorders>
            <w:vAlign w:val="bottom"/>
          </w:tcPr>
          <w:p w:rsidR="00541368" w:rsidRPr="00834EC8" w:rsidRDefault="00541368" w:rsidP="00541368">
            <w:pPr>
              <w:spacing w:before="40"/>
              <w:ind w:right="170"/>
              <w:jc w:val="right"/>
              <w:rPr>
                <w:szCs w:val="22"/>
                <w:vertAlign w:val="superscript"/>
              </w:rPr>
            </w:pPr>
            <w:r>
              <w:rPr>
                <w:szCs w:val="22"/>
              </w:rPr>
              <w:t>89,3</w:t>
            </w:r>
          </w:p>
        </w:tc>
        <w:tc>
          <w:tcPr>
            <w:tcW w:w="514" w:type="pct"/>
            <w:tcBorders>
              <w:top w:val="nil"/>
              <w:left w:val="nil"/>
              <w:bottom w:val="nil"/>
              <w:right w:val="single" w:sz="4" w:space="0" w:color="auto"/>
            </w:tcBorders>
            <w:vAlign w:val="bottom"/>
          </w:tcPr>
          <w:p w:rsidR="00541368" w:rsidRPr="00A93EDF" w:rsidRDefault="00541368" w:rsidP="00541368">
            <w:pPr>
              <w:spacing w:before="40"/>
              <w:ind w:right="170"/>
              <w:jc w:val="right"/>
              <w:rPr>
                <w:szCs w:val="22"/>
                <w:vertAlign w:val="superscript"/>
              </w:rPr>
            </w:pPr>
            <w:r>
              <w:rPr>
                <w:szCs w:val="22"/>
              </w:rPr>
              <w:t>89,4</w:t>
            </w:r>
          </w:p>
        </w:tc>
      </w:tr>
      <w:tr w:rsidR="00541368" w:rsidRPr="00A701DB" w:rsidTr="00541368">
        <w:tc>
          <w:tcPr>
            <w:tcW w:w="2431" w:type="pct"/>
            <w:tcBorders>
              <w:top w:val="nil"/>
              <w:bottom w:val="nil"/>
              <w:right w:val="nil"/>
            </w:tcBorders>
            <w:vAlign w:val="bottom"/>
          </w:tcPr>
          <w:p w:rsidR="00541368" w:rsidRDefault="00541368" w:rsidP="00541368">
            <w:pPr>
              <w:spacing w:before="40"/>
              <w:ind w:left="142"/>
              <w:rPr>
                <w:szCs w:val="22"/>
              </w:rPr>
            </w:pPr>
            <w:r>
              <w:rPr>
                <w:szCs w:val="22"/>
              </w:rPr>
              <w:t>доступ к сети Интернет</w:t>
            </w: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r>
              <w:rPr>
                <w:szCs w:val="22"/>
              </w:rPr>
              <w:t>84,1</w:t>
            </w:r>
          </w:p>
        </w:tc>
        <w:tc>
          <w:tcPr>
            <w:tcW w:w="514" w:type="pct"/>
            <w:tcBorders>
              <w:top w:val="nil"/>
              <w:left w:val="nil"/>
              <w:bottom w:val="nil"/>
              <w:right w:val="nil"/>
            </w:tcBorders>
            <w:vAlign w:val="bottom"/>
          </w:tcPr>
          <w:p w:rsidR="00541368" w:rsidRDefault="00541368" w:rsidP="00541368">
            <w:pPr>
              <w:spacing w:before="40"/>
              <w:ind w:right="170"/>
              <w:jc w:val="right"/>
              <w:rPr>
                <w:szCs w:val="22"/>
              </w:rPr>
            </w:pPr>
            <w:r>
              <w:rPr>
                <w:szCs w:val="22"/>
              </w:rPr>
              <w:t>87,7</w:t>
            </w: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r>
              <w:rPr>
                <w:szCs w:val="22"/>
              </w:rPr>
              <w:t>87,9</w:t>
            </w:r>
          </w:p>
        </w:tc>
        <w:tc>
          <w:tcPr>
            <w:tcW w:w="514" w:type="pct"/>
            <w:tcBorders>
              <w:top w:val="nil"/>
              <w:left w:val="nil"/>
              <w:bottom w:val="nil"/>
              <w:right w:val="nil"/>
            </w:tcBorders>
            <w:vAlign w:val="bottom"/>
          </w:tcPr>
          <w:p w:rsidR="00541368" w:rsidRDefault="00541368" w:rsidP="00541368">
            <w:pPr>
              <w:spacing w:before="40"/>
              <w:ind w:right="170"/>
              <w:jc w:val="right"/>
              <w:rPr>
                <w:szCs w:val="22"/>
              </w:rPr>
            </w:pPr>
            <w:r>
              <w:rPr>
                <w:szCs w:val="22"/>
              </w:rPr>
              <w:t>88,9</w:t>
            </w:r>
          </w:p>
        </w:tc>
        <w:tc>
          <w:tcPr>
            <w:tcW w:w="514" w:type="pct"/>
            <w:tcBorders>
              <w:top w:val="nil"/>
              <w:left w:val="nil"/>
              <w:bottom w:val="nil"/>
              <w:right w:val="single" w:sz="4" w:space="0" w:color="auto"/>
            </w:tcBorders>
            <w:vAlign w:val="bottom"/>
          </w:tcPr>
          <w:p w:rsidR="00541368" w:rsidRPr="00A93EDF" w:rsidRDefault="00541368" w:rsidP="00541368">
            <w:pPr>
              <w:spacing w:before="40"/>
              <w:ind w:right="170"/>
              <w:jc w:val="right"/>
              <w:rPr>
                <w:szCs w:val="22"/>
                <w:vertAlign w:val="superscript"/>
              </w:rPr>
            </w:pPr>
            <w:r>
              <w:rPr>
                <w:szCs w:val="22"/>
              </w:rPr>
              <w:t>90,3</w:t>
            </w:r>
          </w:p>
        </w:tc>
      </w:tr>
      <w:tr w:rsidR="00541368" w:rsidRPr="00A701DB" w:rsidTr="00541368">
        <w:tc>
          <w:tcPr>
            <w:tcW w:w="2431" w:type="pct"/>
            <w:tcBorders>
              <w:top w:val="nil"/>
              <w:bottom w:val="nil"/>
              <w:right w:val="nil"/>
            </w:tcBorders>
            <w:vAlign w:val="bottom"/>
          </w:tcPr>
          <w:p w:rsidR="00541368" w:rsidRDefault="00541368" w:rsidP="00541368">
            <w:pPr>
              <w:spacing w:before="40"/>
              <w:ind w:left="283"/>
              <w:rPr>
                <w:szCs w:val="22"/>
              </w:rPr>
            </w:pPr>
            <w:r>
              <w:rPr>
                <w:szCs w:val="22"/>
              </w:rPr>
              <w:t>для заказа товаров и услуг</w:t>
            </w: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r>
              <w:rPr>
                <w:szCs w:val="22"/>
              </w:rPr>
              <w:t>28,4</w:t>
            </w:r>
          </w:p>
        </w:tc>
        <w:tc>
          <w:tcPr>
            <w:tcW w:w="514" w:type="pct"/>
            <w:tcBorders>
              <w:top w:val="nil"/>
              <w:left w:val="nil"/>
              <w:bottom w:val="nil"/>
              <w:right w:val="nil"/>
            </w:tcBorders>
            <w:vAlign w:val="bottom"/>
          </w:tcPr>
          <w:p w:rsidR="00541368" w:rsidRDefault="00541368" w:rsidP="00541368">
            <w:pPr>
              <w:spacing w:before="40"/>
              <w:ind w:right="170"/>
              <w:jc w:val="right"/>
              <w:rPr>
                <w:szCs w:val="22"/>
              </w:rPr>
            </w:pPr>
            <w:r>
              <w:rPr>
                <w:szCs w:val="22"/>
              </w:rPr>
              <w:t>39,7</w:t>
            </w:r>
          </w:p>
        </w:tc>
        <w:tc>
          <w:tcPr>
            <w:tcW w:w="513" w:type="pct"/>
            <w:tcBorders>
              <w:top w:val="nil"/>
              <w:left w:val="nil"/>
              <w:bottom w:val="nil"/>
              <w:right w:val="nil"/>
            </w:tcBorders>
            <w:vAlign w:val="bottom"/>
          </w:tcPr>
          <w:p w:rsidR="00541368" w:rsidRDefault="00541368" w:rsidP="00541368">
            <w:pPr>
              <w:spacing w:before="40"/>
              <w:ind w:right="170"/>
              <w:jc w:val="right"/>
              <w:rPr>
                <w:szCs w:val="22"/>
              </w:rPr>
            </w:pPr>
            <w:r>
              <w:rPr>
                <w:szCs w:val="22"/>
              </w:rPr>
              <w:t>41,5</w:t>
            </w:r>
          </w:p>
        </w:tc>
        <w:tc>
          <w:tcPr>
            <w:tcW w:w="514" w:type="pct"/>
            <w:tcBorders>
              <w:top w:val="nil"/>
              <w:left w:val="nil"/>
              <w:bottom w:val="nil"/>
              <w:right w:val="nil"/>
            </w:tcBorders>
            <w:vAlign w:val="bottom"/>
          </w:tcPr>
          <w:p w:rsidR="00541368" w:rsidRDefault="00541368" w:rsidP="00541368">
            <w:pPr>
              <w:spacing w:before="40"/>
              <w:ind w:right="170"/>
              <w:jc w:val="right"/>
              <w:rPr>
                <w:szCs w:val="22"/>
              </w:rPr>
            </w:pPr>
            <w:r>
              <w:rPr>
                <w:szCs w:val="22"/>
              </w:rPr>
              <w:t>41,7</w:t>
            </w:r>
          </w:p>
        </w:tc>
        <w:tc>
          <w:tcPr>
            <w:tcW w:w="514" w:type="pct"/>
            <w:tcBorders>
              <w:top w:val="nil"/>
              <w:left w:val="nil"/>
              <w:bottom w:val="nil"/>
              <w:right w:val="single" w:sz="4" w:space="0" w:color="auto"/>
            </w:tcBorders>
            <w:vAlign w:val="bottom"/>
          </w:tcPr>
          <w:p w:rsidR="00541368" w:rsidRPr="00A93EDF" w:rsidRDefault="00541368" w:rsidP="00541368">
            <w:pPr>
              <w:spacing w:before="40"/>
              <w:ind w:right="170"/>
              <w:jc w:val="right"/>
              <w:rPr>
                <w:szCs w:val="22"/>
                <w:vertAlign w:val="superscript"/>
              </w:rPr>
            </w:pPr>
            <w:r>
              <w:rPr>
                <w:szCs w:val="22"/>
              </w:rPr>
              <w:t>56,1</w:t>
            </w:r>
          </w:p>
        </w:tc>
      </w:tr>
      <w:tr w:rsidR="00541368" w:rsidRPr="00A701DB" w:rsidTr="00541368">
        <w:tc>
          <w:tcPr>
            <w:tcW w:w="2431" w:type="pct"/>
            <w:tcBorders>
              <w:top w:val="nil"/>
              <w:bottom w:val="single" w:sz="4" w:space="0" w:color="auto"/>
              <w:right w:val="nil"/>
            </w:tcBorders>
            <w:vAlign w:val="bottom"/>
          </w:tcPr>
          <w:p w:rsidR="00541368" w:rsidRPr="00232A0D" w:rsidRDefault="00541368" w:rsidP="00541368">
            <w:pPr>
              <w:spacing w:before="40" w:after="120"/>
              <w:rPr>
                <w:szCs w:val="22"/>
                <w:vertAlign w:val="superscript"/>
              </w:rPr>
            </w:pPr>
            <w:r>
              <w:rPr>
                <w:szCs w:val="22"/>
              </w:rPr>
              <w:t>Доля населения в возрасте 15-72 лет, получавш</w:t>
            </w:r>
            <w:r>
              <w:rPr>
                <w:szCs w:val="22"/>
              </w:rPr>
              <w:t>е</w:t>
            </w:r>
            <w:r>
              <w:rPr>
                <w:szCs w:val="22"/>
              </w:rPr>
              <w:t>го государственные и муниципальные услуги в электронной форме</w:t>
            </w:r>
          </w:p>
        </w:tc>
        <w:tc>
          <w:tcPr>
            <w:tcW w:w="513" w:type="pct"/>
            <w:tcBorders>
              <w:top w:val="nil"/>
              <w:left w:val="nil"/>
              <w:bottom w:val="single" w:sz="4" w:space="0" w:color="auto"/>
              <w:right w:val="nil"/>
            </w:tcBorders>
            <w:vAlign w:val="bottom"/>
          </w:tcPr>
          <w:p w:rsidR="00541368" w:rsidRDefault="00541368" w:rsidP="00541368">
            <w:pPr>
              <w:spacing w:before="40" w:after="120"/>
              <w:ind w:right="170"/>
              <w:jc w:val="right"/>
              <w:rPr>
                <w:szCs w:val="22"/>
              </w:rPr>
            </w:pPr>
            <w:r>
              <w:rPr>
                <w:szCs w:val="22"/>
              </w:rPr>
              <w:t>22,2</w:t>
            </w:r>
          </w:p>
        </w:tc>
        <w:tc>
          <w:tcPr>
            <w:tcW w:w="514" w:type="pct"/>
            <w:tcBorders>
              <w:top w:val="nil"/>
              <w:left w:val="nil"/>
              <w:bottom w:val="single" w:sz="4" w:space="0" w:color="auto"/>
              <w:right w:val="nil"/>
            </w:tcBorders>
            <w:vAlign w:val="bottom"/>
          </w:tcPr>
          <w:p w:rsidR="00541368" w:rsidRDefault="00541368" w:rsidP="00541368">
            <w:pPr>
              <w:spacing w:before="40" w:after="120"/>
              <w:ind w:right="170"/>
              <w:jc w:val="right"/>
              <w:rPr>
                <w:szCs w:val="22"/>
              </w:rPr>
            </w:pPr>
            <w:r>
              <w:rPr>
                <w:szCs w:val="22"/>
              </w:rPr>
              <w:t>37,5</w:t>
            </w:r>
          </w:p>
        </w:tc>
        <w:tc>
          <w:tcPr>
            <w:tcW w:w="513" w:type="pct"/>
            <w:tcBorders>
              <w:top w:val="nil"/>
              <w:left w:val="nil"/>
              <w:bottom w:val="single" w:sz="4" w:space="0" w:color="auto"/>
              <w:right w:val="nil"/>
            </w:tcBorders>
            <w:vAlign w:val="bottom"/>
          </w:tcPr>
          <w:p w:rsidR="00541368" w:rsidRDefault="00541368" w:rsidP="00541368">
            <w:pPr>
              <w:spacing w:before="40" w:after="120"/>
              <w:ind w:right="170"/>
              <w:jc w:val="right"/>
              <w:rPr>
                <w:szCs w:val="22"/>
              </w:rPr>
            </w:pPr>
            <w:r>
              <w:rPr>
                <w:szCs w:val="22"/>
              </w:rPr>
              <w:t>31,5</w:t>
            </w:r>
          </w:p>
        </w:tc>
        <w:tc>
          <w:tcPr>
            <w:tcW w:w="514" w:type="pct"/>
            <w:tcBorders>
              <w:top w:val="nil"/>
              <w:left w:val="nil"/>
              <w:bottom w:val="single" w:sz="4" w:space="0" w:color="auto"/>
              <w:right w:val="nil"/>
            </w:tcBorders>
            <w:vAlign w:val="bottom"/>
          </w:tcPr>
          <w:p w:rsidR="00541368" w:rsidRDefault="00541368" w:rsidP="00541368">
            <w:pPr>
              <w:spacing w:before="40" w:after="120"/>
              <w:ind w:right="170"/>
              <w:jc w:val="right"/>
              <w:rPr>
                <w:szCs w:val="22"/>
              </w:rPr>
            </w:pPr>
            <w:r>
              <w:rPr>
                <w:szCs w:val="22"/>
              </w:rPr>
              <w:t>45,6</w:t>
            </w:r>
          </w:p>
        </w:tc>
        <w:tc>
          <w:tcPr>
            <w:tcW w:w="514" w:type="pct"/>
            <w:tcBorders>
              <w:top w:val="nil"/>
              <w:left w:val="nil"/>
              <w:bottom w:val="single" w:sz="4" w:space="0" w:color="auto"/>
              <w:right w:val="single" w:sz="4" w:space="0" w:color="auto"/>
            </w:tcBorders>
            <w:vAlign w:val="bottom"/>
          </w:tcPr>
          <w:p w:rsidR="00541368" w:rsidRDefault="00541368" w:rsidP="00541368">
            <w:pPr>
              <w:spacing w:before="40" w:after="120"/>
              <w:ind w:right="170"/>
              <w:jc w:val="right"/>
              <w:rPr>
                <w:szCs w:val="22"/>
              </w:rPr>
            </w:pPr>
            <w:r>
              <w:rPr>
                <w:szCs w:val="22"/>
              </w:rPr>
              <w:t>62,3</w:t>
            </w:r>
          </w:p>
        </w:tc>
      </w:tr>
    </w:tbl>
    <w:p w:rsidR="00541368" w:rsidRPr="00B173CA" w:rsidRDefault="00541368" w:rsidP="00541368">
      <w:pPr>
        <w:rPr>
          <w:sz w:val="20"/>
        </w:rPr>
      </w:pPr>
    </w:p>
    <w:p w:rsidR="00541368" w:rsidRDefault="00541368" w:rsidP="00541368">
      <w:pPr>
        <w:numPr>
          <w:ilvl w:val="0"/>
          <w:numId w:val="67"/>
        </w:numPr>
        <w:overflowPunct/>
        <w:autoSpaceDE/>
        <w:autoSpaceDN/>
        <w:adjustRightInd/>
        <w:ind w:left="142" w:hanging="142"/>
        <w:contextualSpacing/>
        <w:jc w:val="both"/>
        <w:textAlignment w:val="auto"/>
        <w:rPr>
          <w:rFonts w:eastAsia="MS Mincho"/>
          <w:i/>
          <w:sz w:val="20"/>
        </w:rPr>
      </w:pPr>
      <w:r>
        <w:rPr>
          <w:rFonts w:eastAsia="MS Mincho"/>
          <w:i/>
          <w:sz w:val="20"/>
        </w:rPr>
        <w:t xml:space="preserve"> </w:t>
      </w:r>
      <w:r w:rsidRPr="006624CE">
        <w:rPr>
          <w:rFonts w:eastAsia="MS Mincho"/>
          <w:i/>
          <w:sz w:val="20"/>
        </w:rPr>
        <w:t>По данным выборочного обследования населения по вопросам использования информационных технологий и и</w:t>
      </w:r>
      <w:r w:rsidRPr="006624CE">
        <w:rPr>
          <w:rFonts w:eastAsia="MS Mincho"/>
          <w:i/>
          <w:sz w:val="20"/>
        </w:rPr>
        <w:t>н</w:t>
      </w:r>
      <w:r w:rsidRPr="006624CE">
        <w:rPr>
          <w:rFonts w:eastAsia="MS Mincho"/>
          <w:i/>
          <w:sz w:val="20"/>
        </w:rPr>
        <w:t>формационно-телекоммуникационных сетей.</w:t>
      </w:r>
    </w:p>
    <w:p w:rsidR="00541368" w:rsidRPr="006624CE" w:rsidRDefault="00541368" w:rsidP="00541368">
      <w:pPr>
        <w:numPr>
          <w:ilvl w:val="0"/>
          <w:numId w:val="67"/>
        </w:numPr>
        <w:overflowPunct/>
        <w:autoSpaceDE/>
        <w:autoSpaceDN/>
        <w:adjustRightInd/>
        <w:ind w:left="142" w:hanging="142"/>
        <w:contextualSpacing/>
        <w:jc w:val="both"/>
        <w:textAlignment w:val="auto"/>
        <w:rPr>
          <w:rFonts w:eastAsia="MS Mincho"/>
          <w:i/>
          <w:sz w:val="20"/>
        </w:rPr>
      </w:pPr>
      <w:r>
        <w:rPr>
          <w:rFonts w:eastAsia="MS Mincho"/>
          <w:i/>
          <w:sz w:val="20"/>
        </w:rPr>
        <w:t xml:space="preserve"> В общем числе домашних хозяйств.</w:t>
      </w:r>
    </w:p>
    <w:p w:rsidR="00541368" w:rsidRPr="006624CE" w:rsidRDefault="00541368" w:rsidP="00541368">
      <w:pPr>
        <w:overflowPunct/>
        <w:autoSpaceDE/>
        <w:autoSpaceDN/>
        <w:adjustRightInd/>
        <w:contextualSpacing/>
        <w:textAlignment w:val="auto"/>
        <w:rPr>
          <w:i/>
          <w:sz w:val="20"/>
        </w:rPr>
      </w:pPr>
      <w:r>
        <w:rPr>
          <w:i/>
          <w:sz w:val="20"/>
          <w:vertAlign w:val="superscript"/>
        </w:rPr>
        <w:t>3</w:t>
      </w:r>
      <w:r w:rsidRPr="006624CE">
        <w:rPr>
          <w:i/>
          <w:sz w:val="20"/>
          <w:vertAlign w:val="superscript"/>
        </w:rPr>
        <w:t xml:space="preserve">) </w:t>
      </w:r>
      <w:r w:rsidRPr="006624CE">
        <w:rPr>
          <w:i/>
          <w:sz w:val="20"/>
        </w:rPr>
        <w:t>В общей численности населения в возрасте 15-7</w:t>
      </w:r>
      <w:r>
        <w:rPr>
          <w:i/>
          <w:sz w:val="20"/>
        </w:rPr>
        <w:t>4</w:t>
      </w:r>
      <w:r w:rsidRPr="006624CE">
        <w:rPr>
          <w:i/>
          <w:sz w:val="20"/>
        </w:rPr>
        <w:t xml:space="preserve"> лет</w:t>
      </w:r>
      <w:r>
        <w:rPr>
          <w:i/>
          <w:sz w:val="20"/>
        </w:rPr>
        <w:t>, до 2017 года – в возрасте 15-72 лет.</w:t>
      </w:r>
    </w:p>
    <w:p w:rsidR="00541368" w:rsidRPr="000024C6" w:rsidRDefault="00541368" w:rsidP="00541368"/>
    <w:p w:rsidR="00541368" w:rsidRPr="000024C6" w:rsidRDefault="00541368" w:rsidP="00541368"/>
    <w:p w:rsidR="00541368" w:rsidRPr="000024C6" w:rsidRDefault="00541368" w:rsidP="00541368"/>
    <w:p w:rsidR="00541368" w:rsidRPr="000024C6" w:rsidRDefault="00541368" w:rsidP="00541368"/>
    <w:p w:rsidR="00317CB6" w:rsidRPr="0047051D" w:rsidRDefault="008E71D7" w:rsidP="00B173CA">
      <w:pPr>
        <w:pStyle w:val="1"/>
        <w:spacing w:line="226" w:lineRule="auto"/>
        <w:rPr>
          <w:spacing w:val="-4"/>
        </w:rPr>
      </w:pPr>
      <w:bookmarkStart w:id="860" w:name="_Toc28008413"/>
      <w:r w:rsidRPr="0047051D">
        <w:rPr>
          <w:spacing w:val="-4"/>
          <w:lang w:val="en-US"/>
        </w:rPr>
        <w:t>XXII</w:t>
      </w:r>
      <w:r w:rsidR="00317CB6" w:rsidRPr="0047051D">
        <w:rPr>
          <w:spacing w:val="-4"/>
        </w:rPr>
        <w:t>. ФИНАНСЫ</w:t>
      </w:r>
      <w:bookmarkEnd w:id="833"/>
      <w:bookmarkEnd w:id="834"/>
      <w:bookmarkEnd w:id="860"/>
    </w:p>
    <w:p w:rsidR="00B173CA" w:rsidRDefault="00B173CA" w:rsidP="00B04F26">
      <w:pPr>
        <w:spacing w:line="226" w:lineRule="auto"/>
        <w:ind w:firstLine="720"/>
        <w:jc w:val="both"/>
      </w:pPr>
    </w:p>
    <w:p w:rsidR="00317CB6" w:rsidRDefault="00317CB6" w:rsidP="00B04F26">
      <w:pPr>
        <w:spacing w:line="226" w:lineRule="auto"/>
        <w:ind w:firstLine="720"/>
        <w:jc w:val="both"/>
      </w:pPr>
      <w:r w:rsidRPr="00686A87">
        <w:t xml:space="preserve">Раздел представляет статистику государственных финансов, </w:t>
      </w:r>
      <w:r w:rsidR="001241C2" w:rsidRPr="00686A87">
        <w:t xml:space="preserve">финансов организаций, </w:t>
      </w:r>
      <w:r w:rsidR="001C087C" w:rsidRPr="00686A87">
        <w:t>платёжно-расчётных</w:t>
      </w:r>
      <w:r w:rsidRPr="00686A87">
        <w:t xml:space="preserve"> отношени</w:t>
      </w:r>
      <w:r w:rsidR="008D1EFF" w:rsidRPr="00686A87">
        <w:t>й</w:t>
      </w:r>
      <w:r w:rsidRPr="00686A87">
        <w:t>.</w:t>
      </w:r>
    </w:p>
    <w:p w:rsidR="00686A87" w:rsidRPr="00686A87" w:rsidRDefault="00686A87" w:rsidP="00B04F26">
      <w:pPr>
        <w:spacing w:line="226" w:lineRule="auto"/>
        <w:ind w:firstLine="720"/>
        <w:jc w:val="both"/>
      </w:pPr>
      <w:r w:rsidRPr="00686A87">
        <w:t>Группировки по видам экономической деятельности представляют совокупность видов деятел</w:t>
      </w:r>
      <w:r w:rsidRPr="00686A87">
        <w:t>ь</w:t>
      </w:r>
      <w:r w:rsidRPr="00686A87">
        <w:t>ности, установленных организациям в качестве основных.</w:t>
      </w:r>
    </w:p>
    <w:p w:rsidR="002C57DB" w:rsidRPr="00686A87" w:rsidRDefault="002C57DB" w:rsidP="00B04F26">
      <w:pPr>
        <w:overflowPunct/>
        <w:autoSpaceDE/>
        <w:autoSpaceDN/>
        <w:adjustRightInd/>
        <w:spacing w:line="226" w:lineRule="auto"/>
        <w:ind w:firstLine="709"/>
        <w:jc w:val="both"/>
        <w:textAlignment w:val="auto"/>
        <w:rPr>
          <w:bCs/>
          <w:szCs w:val="22"/>
        </w:rPr>
      </w:pPr>
      <w:r w:rsidRPr="00686A87">
        <w:rPr>
          <w:b/>
          <w:bCs/>
          <w:szCs w:val="22"/>
        </w:rPr>
        <w:t xml:space="preserve">Бюджет </w:t>
      </w:r>
      <w:r w:rsidRPr="00686A87">
        <w:rPr>
          <w:bCs/>
          <w:szCs w:val="22"/>
        </w:rPr>
        <w:t>– форма образования и расходования фонда денежных средств, предназначенных для финансового обеспечения задач и функций органов государственной власти субъекта Российской Фед</w:t>
      </w:r>
      <w:r w:rsidRPr="00686A87">
        <w:rPr>
          <w:bCs/>
          <w:szCs w:val="22"/>
        </w:rPr>
        <w:t>е</w:t>
      </w:r>
      <w:r w:rsidRPr="00686A87">
        <w:rPr>
          <w:bCs/>
          <w:szCs w:val="22"/>
        </w:rPr>
        <w:t>рации и органов местного самоуправления.</w:t>
      </w:r>
    </w:p>
    <w:p w:rsidR="002C57DB" w:rsidRPr="00686A87" w:rsidRDefault="002C57DB" w:rsidP="00B04F26">
      <w:pPr>
        <w:overflowPunct/>
        <w:autoSpaceDE/>
        <w:autoSpaceDN/>
        <w:adjustRightInd/>
        <w:spacing w:line="226" w:lineRule="auto"/>
        <w:ind w:firstLine="709"/>
        <w:jc w:val="both"/>
        <w:textAlignment w:val="auto"/>
        <w:rPr>
          <w:bCs/>
          <w:szCs w:val="22"/>
        </w:rPr>
      </w:pPr>
      <w:r w:rsidRPr="00686A87">
        <w:rPr>
          <w:b/>
          <w:bCs/>
          <w:szCs w:val="22"/>
        </w:rPr>
        <w:t xml:space="preserve">Консолидированный бюджет </w:t>
      </w:r>
      <w:r w:rsidRPr="00686A87">
        <w:rPr>
          <w:bCs/>
          <w:szCs w:val="22"/>
        </w:rPr>
        <w:t>– свод бюджетов всех уровней бюджетной системы (областного и муниципальных образований) по соответствующей территории.</w:t>
      </w:r>
    </w:p>
    <w:p w:rsidR="002C57DB" w:rsidRPr="00686A87" w:rsidRDefault="002C57DB" w:rsidP="00B04F26">
      <w:pPr>
        <w:overflowPunct/>
        <w:autoSpaceDE/>
        <w:autoSpaceDN/>
        <w:adjustRightInd/>
        <w:spacing w:line="226" w:lineRule="auto"/>
        <w:ind w:firstLine="709"/>
        <w:jc w:val="both"/>
        <w:textAlignment w:val="auto"/>
        <w:rPr>
          <w:bCs/>
          <w:szCs w:val="22"/>
        </w:rPr>
      </w:pPr>
      <w:r w:rsidRPr="00686A87">
        <w:rPr>
          <w:b/>
          <w:bCs/>
          <w:szCs w:val="22"/>
        </w:rPr>
        <w:lastRenderedPageBreak/>
        <w:t xml:space="preserve">Доходы бюджета </w:t>
      </w:r>
      <w:r w:rsidRPr="00686A87">
        <w:rPr>
          <w:bCs/>
          <w:szCs w:val="22"/>
        </w:rPr>
        <w:t>– денежные средства, поступ</w:t>
      </w:r>
      <w:r w:rsidR="00F01922" w:rsidRPr="00686A87">
        <w:rPr>
          <w:bCs/>
          <w:szCs w:val="22"/>
        </w:rPr>
        <w:t>ивш</w:t>
      </w:r>
      <w:r w:rsidRPr="00686A87">
        <w:rPr>
          <w:bCs/>
          <w:szCs w:val="22"/>
        </w:rPr>
        <w:t>ие в безвозмездном и безвозвратном порядке в соответствии с законодательством Российской Федерации в распоряжение органов государственной власти субъекта Российской Федерации и органов местного самоуправления.</w:t>
      </w:r>
    </w:p>
    <w:p w:rsidR="00317CB6" w:rsidRPr="00B04F26" w:rsidRDefault="002C57DB" w:rsidP="00B04F26">
      <w:pPr>
        <w:spacing w:line="226" w:lineRule="auto"/>
        <w:ind w:firstLine="720"/>
        <w:jc w:val="both"/>
        <w:rPr>
          <w:spacing w:val="-4"/>
        </w:rPr>
      </w:pPr>
      <w:r w:rsidRPr="00B04F26">
        <w:rPr>
          <w:rFonts w:eastAsia="Calibri"/>
          <w:b/>
          <w:bCs/>
          <w:spacing w:val="-4"/>
          <w:szCs w:val="22"/>
          <w:lang w:eastAsia="en-US"/>
        </w:rPr>
        <w:t xml:space="preserve">Расходы бюджета </w:t>
      </w:r>
      <w:r w:rsidRPr="00B04F26">
        <w:rPr>
          <w:rFonts w:eastAsia="Calibri"/>
          <w:bCs/>
          <w:spacing w:val="-4"/>
          <w:szCs w:val="22"/>
          <w:lang w:eastAsia="en-US"/>
        </w:rPr>
        <w:t>– денежные средства, направленные на финансовое обеспечение задач и функций органов государственной власти субъекта Российской Федерации и органов местного самоуправления.</w:t>
      </w:r>
    </w:p>
    <w:p w:rsidR="00317CB6" w:rsidRPr="00686A87" w:rsidRDefault="00317CB6" w:rsidP="00B04F26">
      <w:pPr>
        <w:spacing w:line="226" w:lineRule="auto"/>
        <w:ind w:firstLine="720"/>
        <w:jc w:val="both"/>
      </w:pPr>
      <w:r w:rsidRPr="00686A87">
        <w:rPr>
          <w:b/>
        </w:rPr>
        <w:t>Дефицит бюджета</w:t>
      </w:r>
      <w:r w:rsidRPr="00686A87">
        <w:t xml:space="preserve"> – превышение расходов над доходами.</w:t>
      </w:r>
    </w:p>
    <w:p w:rsidR="00317CB6" w:rsidRPr="00686A87" w:rsidRDefault="00317CB6" w:rsidP="00B04F26">
      <w:pPr>
        <w:spacing w:line="226" w:lineRule="auto"/>
        <w:ind w:firstLine="720"/>
        <w:jc w:val="both"/>
      </w:pPr>
      <w:r w:rsidRPr="00686A87">
        <w:rPr>
          <w:b/>
        </w:rPr>
        <w:t>Профицит бюджета</w:t>
      </w:r>
      <w:r w:rsidRPr="00686A87">
        <w:t xml:space="preserve"> – превышение доходов над расходами.</w:t>
      </w:r>
    </w:p>
    <w:p w:rsidR="00A325BA" w:rsidRPr="00686A87" w:rsidRDefault="00413D0E" w:rsidP="00B04F26">
      <w:pPr>
        <w:spacing w:line="226" w:lineRule="auto"/>
        <w:ind w:firstLine="709"/>
        <w:jc w:val="both"/>
      </w:pPr>
      <w:r w:rsidRPr="00686A87">
        <w:rPr>
          <w:b/>
        </w:rPr>
        <w:t>Сальдированный финансовый результат (прибыль минус убыток</w:t>
      </w:r>
      <w:r w:rsidR="006F7323" w:rsidRPr="00686A87">
        <w:rPr>
          <w:b/>
        </w:rPr>
        <w:t xml:space="preserve">) </w:t>
      </w:r>
      <w:r w:rsidR="00B43C66" w:rsidRPr="00686A87">
        <w:t>деятельности организ</w:t>
      </w:r>
      <w:r w:rsidR="00B43C66" w:rsidRPr="00686A87">
        <w:t>а</w:t>
      </w:r>
      <w:r w:rsidR="00B43C66" w:rsidRPr="00686A87">
        <w:t xml:space="preserve">ций </w:t>
      </w:r>
      <w:r w:rsidRPr="00686A87">
        <w:t>–</w:t>
      </w:r>
      <w:r w:rsidR="00B43C66" w:rsidRPr="00686A87">
        <w:t xml:space="preserve"> </w:t>
      </w:r>
      <w:r w:rsidR="00C04649" w:rsidRPr="00686A87">
        <w:t xml:space="preserve">сумма прибыли </w:t>
      </w:r>
      <w:r w:rsidR="0087764B" w:rsidRPr="00686A87">
        <w:t>(</w:t>
      </w:r>
      <w:r w:rsidR="00B43C66" w:rsidRPr="00686A87">
        <w:t>у</w:t>
      </w:r>
      <w:r w:rsidR="00C04649" w:rsidRPr="00686A87">
        <w:t>бытка</w:t>
      </w:r>
      <w:r w:rsidR="0087764B" w:rsidRPr="00686A87">
        <w:t>)</w:t>
      </w:r>
      <w:r w:rsidR="00C04649" w:rsidRPr="00686A87">
        <w:t xml:space="preserve"> от продаж, процентов к получению</w:t>
      </w:r>
      <w:r w:rsidR="00073C65" w:rsidRPr="00686A87">
        <w:t xml:space="preserve"> (уплате)</w:t>
      </w:r>
      <w:r w:rsidR="00C04649" w:rsidRPr="00686A87">
        <w:t>, доходов от участия в других организациях, прочих доходов, уменьшенных на величину прочих расходов</w:t>
      </w:r>
      <w:r w:rsidRPr="00686A87">
        <w:t>.</w:t>
      </w:r>
    </w:p>
    <w:p w:rsidR="00C73CF3" w:rsidRDefault="00C73CF3" w:rsidP="00B04F26">
      <w:pPr>
        <w:pStyle w:val="afff2"/>
        <w:spacing w:line="226" w:lineRule="auto"/>
        <w:ind w:left="0" w:firstLine="709"/>
        <w:rPr>
          <w:i w:val="0"/>
          <w:sz w:val="22"/>
          <w:szCs w:val="22"/>
        </w:rPr>
      </w:pPr>
      <w:r>
        <w:rPr>
          <w:b/>
          <w:bCs/>
          <w:i w:val="0"/>
          <w:sz w:val="22"/>
          <w:szCs w:val="22"/>
        </w:rPr>
        <w:t xml:space="preserve">Рентабельность проданных товаров (продукции, работ, </w:t>
      </w:r>
      <w:r>
        <w:rPr>
          <w:b/>
          <w:i w:val="0"/>
          <w:sz w:val="22"/>
          <w:szCs w:val="22"/>
        </w:rPr>
        <w:t>услуг)</w:t>
      </w:r>
      <w:r>
        <w:rPr>
          <w:i w:val="0"/>
          <w:sz w:val="22"/>
          <w:szCs w:val="22"/>
        </w:rPr>
        <w:t xml:space="preserve"> – отношение прибыли (убы</w:t>
      </w:r>
      <w:r>
        <w:rPr>
          <w:i w:val="0"/>
          <w:sz w:val="22"/>
          <w:szCs w:val="22"/>
        </w:rPr>
        <w:t>т</w:t>
      </w:r>
      <w:r>
        <w:rPr>
          <w:i w:val="0"/>
          <w:sz w:val="22"/>
          <w:szCs w:val="22"/>
        </w:rPr>
        <w:t>ка) от продаж к себестоимости проданных товаров (продукции, работ, услуг) с учётом коммерческих и управленческих расходов. В случае если получен убыток от продаж, имеет место убыточность (-).</w:t>
      </w:r>
    </w:p>
    <w:p w:rsidR="00317CB6" w:rsidRPr="00686A87" w:rsidRDefault="00317CB6" w:rsidP="00B04F26">
      <w:pPr>
        <w:spacing w:line="226" w:lineRule="auto"/>
        <w:ind w:firstLine="720"/>
        <w:jc w:val="both"/>
      </w:pPr>
      <w:r w:rsidRPr="00686A87">
        <w:rPr>
          <w:b/>
        </w:rPr>
        <w:t>Задолженность покупателей</w:t>
      </w:r>
      <w:r w:rsidRPr="00686A87">
        <w:t xml:space="preserve"> – задолженность </w:t>
      </w:r>
      <w:r w:rsidR="00B43C66" w:rsidRPr="00686A87">
        <w:t xml:space="preserve">за реализованный </w:t>
      </w:r>
      <w:r w:rsidRPr="00686A87">
        <w:t>покупател</w:t>
      </w:r>
      <w:r w:rsidR="00B43C66" w:rsidRPr="00686A87">
        <w:t>ям</w:t>
      </w:r>
      <w:r w:rsidRPr="00686A87">
        <w:t xml:space="preserve"> </w:t>
      </w:r>
      <w:r w:rsidR="00B43C66" w:rsidRPr="00686A87">
        <w:t>товар (проду</w:t>
      </w:r>
      <w:r w:rsidR="00B43C66" w:rsidRPr="00686A87">
        <w:t>к</w:t>
      </w:r>
      <w:r w:rsidR="00B43C66" w:rsidRPr="00686A87">
        <w:t>цию, работ</w:t>
      </w:r>
      <w:r w:rsidR="006D26AC" w:rsidRPr="00686A87">
        <w:t>ы</w:t>
      </w:r>
      <w:r w:rsidR="00B43C66" w:rsidRPr="00686A87">
        <w:t>, услуги), которую организация ожидает получить в течение определённого периода врем</w:t>
      </w:r>
      <w:r w:rsidR="00B43C66" w:rsidRPr="00686A87">
        <w:t>е</w:t>
      </w:r>
      <w:r w:rsidR="00B43C66" w:rsidRPr="00686A87">
        <w:t>ни; возникает в случае, если товар продан, а денежные средства не получены.</w:t>
      </w:r>
    </w:p>
    <w:p w:rsidR="00273BFB" w:rsidRPr="00686A87" w:rsidRDefault="00317CB6" w:rsidP="00B04F26">
      <w:pPr>
        <w:spacing w:line="226" w:lineRule="auto"/>
        <w:ind w:firstLine="720"/>
        <w:jc w:val="both"/>
      </w:pPr>
      <w:r w:rsidRPr="00686A87">
        <w:rPr>
          <w:b/>
        </w:rPr>
        <w:t>Задолженность поставщикам</w:t>
      </w:r>
      <w:r w:rsidRPr="00686A87">
        <w:t xml:space="preserve"> – задолженность </w:t>
      </w:r>
      <w:r w:rsidR="00273BFB" w:rsidRPr="00686A87">
        <w:t>организации за пр</w:t>
      </w:r>
      <w:r w:rsidR="00892272" w:rsidRPr="00686A87">
        <w:t>ио</w:t>
      </w:r>
      <w:r w:rsidR="00273BFB" w:rsidRPr="00686A87">
        <w:t>бретённые материальные ценности, принятые работы, потреблённые услуги, включая предоставление электроэнергии, газа, па</w:t>
      </w:r>
      <w:r w:rsidR="009107A0" w:rsidRPr="00686A87">
        <w:t xml:space="preserve">ра, </w:t>
      </w:r>
      <w:r w:rsidR="00273BFB" w:rsidRPr="00686A87">
        <w:t>воды и т. п.</w:t>
      </w:r>
      <w:r w:rsidR="00892272" w:rsidRPr="00686A87">
        <w:t>,</w:t>
      </w:r>
      <w:r w:rsidR="009107A0" w:rsidRPr="00686A87">
        <w:t xml:space="preserve"> </w:t>
      </w:r>
      <w:r w:rsidR="00273BFB" w:rsidRPr="00686A87">
        <w:t>по доставке или переработке материальных ценностей, расчётные документы на которые подлежат оплате.</w:t>
      </w:r>
    </w:p>
    <w:p w:rsidR="00317CB6" w:rsidRPr="00B04F26" w:rsidRDefault="00317CB6" w:rsidP="00B04F26">
      <w:pPr>
        <w:spacing w:line="226" w:lineRule="auto"/>
        <w:ind w:firstLine="720"/>
        <w:jc w:val="both"/>
        <w:rPr>
          <w:spacing w:val="-4"/>
        </w:rPr>
      </w:pPr>
      <w:r w:rsidRPr="00B04F26">
        <w:rPr>
          <w:b/>
          <w:spacing w:val="-4"/>
        </w:rPr>
        <w:t>Просроченная задолженность</w:t>
      </w:r>
      <w:r w:rsidRPr="00B04F26">
        <w:rPr>
          <w:spacing w:val="-4"/>
        </w:rPr>
        <w:t xml:space="preserve"> – </w:t>
      </w:r>
      <w:r w:rsidR="00892272" w:rsidRPr="00B04F26">
        <w:rPr>
          <w:spacing w:val="-4"/>
        </w:rPr>
        <w:t>задолженность, не оплаченная в установленные договором сроки.</w:t>
      </w:r>
    </w:p>
    <w:p w:rsidR="00D201AF" w:rsidRDefault="00D201AF" w:rsidP="00B04F26">
      <w:pPr>
        <w:spacing w:line="226" w:lineRule="auto"/>
        <w:ind w:firstLine="720"/>
        <w:jc w:val="both"/>
        <w:rPr>
          <w:szCs w:val="22"/>
        </w:rPr>
      </w:pPr>
      <w:r>
        <w:rPr>
          <w:szCs w:val="22"/>
        </w:rPr>
        <w:t xml:space="preserve">Информация </w:t>
      </w:r>
      <w:r w:rsidRPr="005E5649">
        <w:rPr>
          <w:szCs w:val="22"/>
        </w:rPr>
        <w:t xml:space="preserve">о </w:t>
      </w:r>
      <w:r w:rsidRPr="005E5649">
        <w:rPr>
          <w:b/>
          <w:szCs w:val="22"/>
        </w:rPr>
        <w:t xml:space="preserve">просроченной задолженности по заработной плате </w:t>
      </w:r>
      <w:r w:rsidRPr="005E5649">
        <w:rPr>
          <w:szCs w:val="22"/>
        </w:rPr>
        <w:t>подготовлен</w:t>
      </w:r>
      <w:r w:rsidR="00AD62D9">
        <w:rPr>
          <w:szCs w:val="22"/>
        </w:rPr>
        <w:t>а</w:t>
      </w:r>
      <w:r w:rsidRPr="005E5649">
        <w:rPr>
          <w:szCs w:val="22"/>
        </w:rPr>
        <w:t xml:space="preserve"> по данным, полученным от организаций (</w:t>
      </w:r>
      <w:r>
        <w:rPr>
          <w:szCs w:val="22"/>
        </w:rPr>
        <w:t>без</w:t>
      </w:r>
      <w:r w:rsidRPr="005E5649">
        <w:rPr>
          <w:szCs w:val="22"/>
        </w:rPr>
        <w:t xml:space="preserve"> субъектов малого предпринимательства), основным видом экономич</w:t>
      </w:r>
      <w:r w:rsidRPr="005E5649">
        <w:rPr>
          <w:szCs w:val="22"/>
        </w:rPr>
        <w:t>е</w:t>
      </w:r>
      <w:r w:rsidRPr="005E5649">
        <w:rPr>
          <w:szCs w:val="22"/>
        </w:rPr>
        <w:t>ской деятельности которых явля</w:t>
      </w:r>
      <w:r>
        <w:rPr>
          <w:szCs w:val="22"/>
        </w:rPr>
        <w:t>лись</w:t>
      </w:r>
      <w:r w:rsidRPr="005E5649">
        <w:rPr>
          <w:szCs w:val="22"/>
        </w:rPr>
        <w:t>:</w:t>
      </w:r>
      <w:r>
        <w:rPr>
          <w:szCs w:val="22"/>
        </w:rPr>
        <w:t xml:space="preserve"> за 201</w:t>
      </w:r>
      <w:r w:rsidR="008F3984">
        <w:rPr>
          <w:szCs w:val="22"/>
        </w:rPr>
        <w:t>4</w:t>
      </w:r>
      <w:r w:rsidR="00AD62D9" w:rsidRPr="00686A87">
        <w:t>–</w:t>
      </w:r>
      <w:r>
        <w:rPr>
          <w:szCs w:val="22"/>
        </w:rPr>
        <w:t>2016 годы –</w:t>
      </w:r>
      <w:r w:rsidRPr="005E5649">
        <w:rPr>
          <w:szCs w:val="22"/>
        </w:rPr>
        <w:t xml:space="preserve"> сельское хозяйство, охота, лесозаготовки, рыболовство, рыбоводство, добыча полезных ископаемых, обрабатывающие производства, произво</w:t>
      </w:r>
      <w:r w:rsidRPr="005E5649">
        <w:rPr>
          <w:szCs w:val="22"/>
        </w:rPr>
        <w:t>д</w:t>
      </w:r>
      <w:r w:rsidRPr="005E5649">
        <w:rPr>
          <w:szCs w:val="22"/>
        </w:rPr>
        <w:t>ство и распределение электроэнергии, газа и воды, строительство, транспорт, управление недвижимым имуществом, научные исследования и разработки, образование, здравоохранение и предоставление с</w:t>
      </w:r>
      <w:r w:rsidRPr="005E5649">
        <w:rPr>
          <w:szCs w:val="22"/>
        </w:rPr>
        <w:t>о</w:t>
      </w:r>
      <w:r w:rsidRPr="005E5649">
        <w:rPr>
          <w:szCs w:val="22"/>
        </w:rPr>
        <w:t>циальных услуг, сбор сточных вод, отходов и аналогичная деятельность, деятельность в области культ</w:t>
      </w:r>
      <w:r w:rsidRPr="005E5649">
        <w:rPr>
          <w:szCs w:val="22"/>
        </w:rPr>
        <w:t>у</w:t>
      </w:r>
      <w:r w:rsidRPr="005E5649">
        <w:rPr>
          <w:szCs w:val="22"/>
        </w:rPr>
        <w:t>ры</w:t>
      </w:r>
      <w:r>
        <w:rPr>
          <w:szCs w:val="22"/>
        </w:rPr>
        <w:t>, за 2017</w:t>
      </w:r>
      <w:r w:rsidR="00AE3D93">
        <w:rPr>
          <w:szCs w:val="22"/>
        </w:rPr>
        <w:t>, 2018</w:t>
      </w:r>
      <w:r>
        <w:rPr>
          <w:szCs w:val="22"/>
        </w:rPr>
        <w:t xml:space="preserve"> год</w:t>
      </w:r>
      <w:r w:rsidR="00AE3D93">
        <w:rPr>
          <w:szCs w:val="22"/>
        </w:rPr>
        <w:t>ы</w:t>
      </w:r>
      <w:r>
        <w:rPr>
          <w:szCs w:val="22"/>
        </w:rPr>
        <w:t xml:space="preserve"> – растениеводство и животноводство, охота и предоставление соответствующих услуг в этих областях; лесозаготовки; рыболовство и рыбоводство; добыча полезных ископаемых; обр</w:t>
      </w:r>
      <w:r>
        <w:rPr>
          <w:szCs w:val="22"/>
        </w:rPr>
        <w:t>а</w:t>
      </w:r>
      <w:r>
        <w:rPr>
          <w:szCs w:val="22"/>
        </w:rPr>
        <w:t>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w:t>
      </w:r>
      <w:r>
        <w:rPr>
          <w:szCs w:val="22"/>
        </w:rPr>
        <w:t>к</w:t>
      </w:r>
      <w:r>
        <w:rPr>
          <w:szCs w:val="22"/>
        </w:rPr>
        <w:t>видации загрязнений; строительство; деятельность сухопутного и трубопроводного транспорта; де</w:t>
      </w:r>
      <w:r>
        <w:rPr>
          <w:szCs w:val="22"/>
        </w:rPr>
        <w:t>я</w:t>
      </w:r>
      <w:r>
        <w:rPr>
          <w:szCs w:val="22"/>
        </w:rPr>
        <w:t>тельность водного транспорта; деятельность воздушного и космического транспорта; складское хозя</w:t>
      </w:r>
      <w:r>
        <w:rPr>
          <w:szCs w:val="22"/>
        </w:rPr>
        <w:t>й</w:t>
      </w:r>
      <w:r>
        <w:rPr>
          <w:szCs w:val="22"/>
        </w:rPr>
        <w:t>ство и вспомогательная транспортная деятельность; производство кинофильмов, видеофильмов и тел</w:t>
      </w:r>
      <w:r>
        <w:rPr>
          <w:szCs w:val="22"/>
        </w:rPr>
        <w:t>е</w:t>
      </w:r>
      <w:r>
        <w:rPr>
          <w:szCs w:val="22"/>
        </w:rPr>
        <w:t>визионных программ; деятельность в области телевизионного и радиовещания; управление недвижимым имуществом за вознаграждение или на договорной основе; научные исследования и разработки; образ</w:t>
      </w:r>
      <w:r>
        <w:rPr>
          <w:szCs w:val="22"/>
        </w:rPr>
        <w:t>о</w:t>
      </w:r>
      <w:r>
        <w:rPr>
          <w:szCs w:val="22"/>
        </w:rPr>
        <w:t>вание; деятельность в области здравоохранения и социальных услуг; деятельность творческая, деятел</w:t>
      </w:r>
      <w:r>
        <w:rPr>
          <w:szCs w:val="22"/>
        </w:rPr>
        <w:t>ь</w:t>
      </w:r>
      <w:r>
        <w:rPr>
          <w:szCs w:val="22"/>
        </w:rPr>
        <w:t>ность в области искусства и организации развлечений; деятельность библиотек, архивов, музеев и пр</w:t>
      </w:r>
      <w:r>
        <w:rPr>
          <w:szCs w:val="22"/>
        </w:rPr>
        <w:t>о</w:t>
      </w:r>
      <w:r>
        <w:rPr>
          <w:szCs w:val="22"/>
        </w:rPr>
        <w:t>чих объектов культуры; деятельность в области отдыха и развлечений.</w:t>
      </w:r>
      <w:r w:rsidRPr="005E5649">
        <w:rPr>
          <w:szCs w:val="22"/>
        </w:rPr>
        <w:t xml:space="preserve"> </w:t>
      </w:r>
    </w:p>
    <w:p w:rsidR="00D201AF" w:rsidRPr="005E5649" w:rsidRDefault="00D201AF" w:rsidP="00B04F26">
      <w:pPr>
        <w:spacing w:line="226" w:lineRule="auto"/>
        <w:ind w:firstLine="720"/>
        <w:jc w:val="both"/>
        <w:rPr>
          <w:szCs w:val="22"/>
        </w:rPr>
      </w:pPr>
      <w:r w:rsidRPr="005E5649">
        <w:rPr>
          <w:b/>
          <w:szCs w:val="22"/>
        </w:rPr>
        <w:t>Просроченной задолженностью по заработной плате</w:t>
      </w:r>
      <w:r w:rsidRPr="005E5649">
        <w:rPr>
          <w:szCs w:val="22"/>
        </w:rPr>
        <w:t xml:space="preserve"> считаются фактически начисленные (с учётом</w:t>
      </w:r>
      <w:r>
        <w:rPr>
          <w:szCs w:val="22"/>
        </w:rPr>
        <w:t xml:space="preserve"> налога на доходы физических лиц</w:t>
      </w:r>
      <w:r w:rsidRPr="005E5649">
        <w:rPr>
          <w:szCs w:val="22"/>
        </w:rPr>
        <w:t xml:space="preserve"> и других удержаний в соответствии с законодательством) р</w:t>
      </w:r>
      <w:r w:rsidRPr="005E5649">
        <w:rPr>
          <w:szCs w:val="22"/>
        </w:rPr>
        <w:t>а</w:t>
      </w:r>
      <w:r w:rsidRPr="005E5649">
        <w:rPr>
          <w:szCs w:val="22"/>
        </w:rPr>
        <w:t>ботникам суммы заработной платы, но не выплаченные в срок, установленный коллективным договором или договором на расчётно-кассовое обслуживание, заключённым с банком. В сумму просроченной з</w:t>
      </w:r>
      <w:r w:rsidRPr="005E5649">
        <w:rPr>
          <w:szCs w:val="22"/>
        </w:rPr>
        <w:t>а</w:t>
      </w:r>
      <w:r w:rsidRPr="005E5649">
        <w:rPr>
          <w:szCs w:val="22"/>
        </w:rPr>
        <w:t>долженности включаются переходящие остатки задолженности, не погашенные на отчётную дату, и не включается задолженность на внутримесячные даты (аванс).</w:t>
      </w:r>
    </w:p>
    <w:p w:rsidR="00413D0E" w:rsidRPr="0047051D" w:rsidRDefault="00D201AF" w:rsidP="00B04F26">
      <w:pPr>
        <w:spacing w:line="226" w:lineRule="auto"/>
        <w:ind w:firstLine="720"/>
        <w:jc w:val="both"/>
        <w:rPr>
          <w:spacing w:val="-4"/>
          <w:szCs w:val="22"/>
        </w:rPr>
      </w:pPr>
      <w:r w:rsidRPr="005E5649">
        <w:rPr>
          <w:szCs w:val="22"/>
        </w:rPr>
        <w:t>Просроченная задолженность по заработной плате работникам из-за несвоевременного получ</w:t>
      </w:r>
      <w:r w:rsidRPr="005E5649">
        <w:rPr>
          <w:szCs w:val="22"/>
        </w:rPr>
        <w:t>е</w:t>
      </w:r>
      <w:r w:rsidRPr="005E5649">
        <w:rPr>
          <w:szCs w:val="22"/>
        </w:rPr>
        <w:t>ния денежных средств из бюджетов всех уровней определяется по коммерческим, некоммерческим и бюджетным организациям независимо от статей бюджетного финансирования.</w:t>
      </w:r>
    </w:p>
    <w:p w:rsidR="00317CB6" w:rsidRPr="00E00646" w:rsidRDefault="00C1143B" w:rsidP="00E9054C">
      <w:pPr>
        <w:pStyle w:val="2"/>
        <w:spacing w:line="211" w:lineRule="auto"/>
        <w:rPr>
          <w:vertAlign w:val="superscript"/>
        </w:rPr>
      </w:pPr>
      <w:bookmarkStart w:id="861" w:name="_Toc163016240"/>
      <w:bookmarkStart w:id="862" w:name="_Toc183577944"/>
      <w:r w:rsidRPr="00E00646">
        <w:br w:type="page"/>
      </w:r>
      <w:bookmarkStart w:id="863" w:name="_Toc28008414"/>
      <w:r w:rsidR="000C4EF3" w:rsidRPr="00E00646">
        <w:lastRenderedPageBreak/>
        <w:t>ГОСУДАРСТВЕННЫЕ ФИНАНСЫ</w:t>
      </w:r>
      <w:bookmarkEnd w:id="861"/>
      <w:bookmarkEnd w:id="862"/>
      <w:r w:rsidR="00770FFF">
        <w:rPr>
          <w:rStyle w:val="aff2"/>
        </w:rPr>
        <w:footnoteReference w:customMarkFollows="1" w:id="4"/>
        <w:t>1)</w:t>
      </w:r>
      <w:bookmarkEnd w:id="863"/>
    </w:p>
    <w:p w:rsidR="00952F53" w:rsidRPr="00E00646" w:rsidRDefault="00952F53" w:rsidP="00E9054C">
      <w:pPr>
        <w:spacing w:line="211" w:lineRule="auto"/>
        <w:jc w:val="center"/>
      </w:pPr>
    </w:p>
    <w:p w:rsidR="00317CB6" w:rsidRPr="00E00646" w:rsidRDefault="000C4EF3" w:rsidP="00E9054C">
      <w:pPr>
        <w:pStyle w:val="3"/>
        <w:spacing w:line="211" w:lineRule="auto"/>
      </w:pPr>
      <w:bookmarkStart w:id="864" w:name="_Toc28008415"/>
      <w:bookmarkStart w:id="865" w:name="_Toc163016241"/>
      <w:bookmarkStart w:id="866" w:name="_Toc183577945"/>
      <w:r w:rsidRPr="00E00646">
        <w:t>Консолидированный бюджет</w:t>
      </w:r>
      <w:bookmarkEnd w:id="864"/>
      <w:r w:rsidRPr="00E00646">
        <w:t xml:space="preserve"> </w:t>
      </w:r>
      <w:bookmarkEnd w:id="865"/>
      <w:bookmarkEnd w:id="866"/>
    </w:p>
    <w:p w:rsidR="00317CB6" w:rsidRPr="00E00646" w:rsidRDefault="00317CB6" w:rsidP="00E9054C">
      <w:pPr>
        <w:spacing w:line="211" w:lineRule="auto"/>
        <w:jc w:val="center"/>
      </w:pPr>
      <w:r w:rsidRPr="00E00646">
        <w:t>миллионов рублей</w:t>
      </w:r>
    </w:p>
    <w:p w:rsidR="00952F53" w:rsidRPr="00E00646" w:rsidRDefault="00952F53" w:rsidP="00E9054C">
      <w:pPr>
        <w:spacing w:line="211" w:lineRule="auto"/>
        <w:jc w:val="center"/>
      </w:pPr>
    </w:p>
    <w:tbl>
      <w:tblPr>
        <w:tblW w:w="5001" w:type="pct"/>
        <w:tblLayout w:type="fixed"/>
        <w:tblLook w:val="04A0" w:firstRow="1" w:lastRow="0" w:firstColumn="1" w:lastColumn="0" w:noHBand="0" w:noVBand="1"/>
      </w:tblPr>
      <w:tblGrid>
        <w:gridCol w:w="5212"/>
        <w:gridCol w:w="822"/>
        <w:gridCol w:w="821"/>
        <w:gridCol w:w="821"/>
        <w:gridCol w:w="821"/>
        <w:gridCol w:w="821"/>
        <w:gridCol w:w="821"/>
      </w:tblGrid>
      <w:tr w:rsidR="00FB560C" w:rsidRPr="00E00646" w:rsidTr="00FB560C">
        <w:trPr>
          <w:cantSplit/>
          <w:trHeight w:val="20"/>
        </w:trPr>
        <w:tc>
          <w:tcPr>
            <w:tcW w:w="2570" w:type="pct"/>
            <w:tcBorders>
              <w:top w:val="single" w:sz="4" w:space="0" w:color="auto"/>
              <w:left w:val="single" w:sz="4" w:space="0" w:color="auto"/>
              <w:bottom w:val="single" w:sz="4" w:space="0" w:color="auto"/>
              <w:right w:val="single" w:sz="4" w:space="0" w:color="auto"/>
            </w:tcBorders>
            <w:shd w:val="pct10" w:color="auto" w:fill="auto"/>
          </w:tcPr>
          <w:p w:rsidR="00FB560C" w:rsidRPr="00E00646" w:rsidRDefault="00FB560C" w:rsidP="00E9054C">
            <w:pPr>
              <w:spacing w:line="211" w:lineRule="auto"/>
              <w:jc w:val="center"/>
            </w:pPr>
          </w:p>
        </w:tc>
        <w:tc>
          <w:tcPr>
            <w:tcW w:w="405" w:type="pct"/>
            <w:tcBorders>
              <w:top w:val="single" w:sz="4" w:space="0" w:color="auto"/>
              <w:left w:val="single" w:sz="4" w:space="0" w:color="auto"/>
              <w:bottom w:val="single" w:sz="4" w:space="0" w:color="auto"/>
              <w:right w:val="single" w:sz="4" w:space="0" w:color="auto"/>
            </w:tcBorders>
            <w:shd w:val="pct10" w:color="auto" w:fill="auto"/>
          </w:tcPr>
          <w:p w:rsidR="00FB560C" w:rsidRPr="00E00646" w:rsidRDefault="00FB560C" w:rsidP="00FB560C">
            <w:pPr>
              <w:spacing w:line="211" w:lineRule="auto"/>
              <w:jc w:val="center"/>
              <w:rPr>
                <w:lang w:val="en-US"/>
              </w:rPr>
            </w:pPr>
            <w:r>
              <w:rPr>
                <w:szCs w:val="22"/>
              </w:rPr>
              <w:t>2014</w:t>
            </w:r>
          </w:p>
        </w:tc>
        <w:tc>
          <w:tcPr>
            <w:tcW w:w="405" w:type="pct"/>
            <w:tcBorders>
              <w:top w:val="single" w:sz="4" w:space="0" w:color="auto"/>
              <w:left w:val="single" w:sz="4" w:space="0" w:color="auto"/>
              <w:bottom w:val="single" w:sz="4" w:space="0" w:color="auto"/>
              <w:right w:val="single" w:sz="4" w:space="0" w:color="auto"/>
            </w:tcBorders>
            <w:shd w:val="pct10" w:color="auto" w:fill="auto"/>
          </w:tcPr>
          <w:p w:rsidR="00FB560C" w:rsidRPr="00E00646" w:rsidRDefault="00FB560C" w:rsidP="00FB560C">
            <w:pPr>
              <w:spacing w:line="211" w:lineRule="auto"/>
              <w:jc w:val="center"/>
            </w:pPr>
            <w:r>
              <w:t>2015</w:t>
            </w:r>
          </w:p>
        </w:tc>
        <w:tc>
          <w:tcPr>
            <w:tcW w:w="405" w:type="pct"/>
            <w:tcBorders>
              <w:top w:val="single" w:sz="4" w:space="0" w:color="auto"/>
              <w:left w:val="single" w:sz="4" w:space="0" w:color="auto"/>
              <w:bottom w:val="single" w:sz="4" w:space="0" w:color="auto"/>
              <w:right w:val="single" w:sz="4" w:space="0" w:color="auto"/>
            </w:tcBorders>
            <w:shd w:val="pct10" w:color="auto" w:fill="auto"/>
          </w:tcPr>
          <w:p w:rsidR="00FB560C" w:rsidRPr="00E00646" w:rsidRDefault="00FB560C" w:rsidP="00FB560C">
            <w:pPr>
              <w:spacing w:line="211" w:lineRule="auto"/>
              <w:jc w:val="center"/>
            </w:pPr>
            <w:r>
              <w:t>2016</w:t>
            </w:r>
          </w:p>
        </w:tc>
        <w:tc>
          <w:tcPr>
            <w:tcW w:w="405" w:type="pct"/>
            <w:tcBorders>
              <w:top w:val="single" w:sz="4" w:space="0" w:color="auto"/>
              <w:left w:val="single" w:sz="4" w:space="0" w:color="auto"/>
              <w:bottom w:val="single" w:sz="4" w:space="0" w:color="auto"/>
              <w:right w:val="single" w:sz="4" w:space="0" w:color="auto"/>
            </w:tcBorders>
            <w:shd w:val="pct10" w:color="auto" w:fill="auto"/>
          </w:tcPr>
          <w:p w:rsidR="00FB560C" w:rsidRPr="00E00646" w:rsidRDefault="00FB560C" w:rsidP="00FB560C">
            <w:pPr>
              <w:spacing w:line="211" w:lineRule="auto"/>
              <w:jc w:val="center"/>
            </w:pPr>
            <w:r>
              <w:t>2017</w:t>
            </w:r>
          </w:p>
        </w:tc>
        <w:tc>
          <w:tcPr>
            <w:tcW w:w="405" w:type="pct"/>
            <w:tcBorders>
              <w:top w:val="single" w:sz="4" w:space="0" w:color="auto"/>
              <w:left w:val="single" w:sz="4" w:space="0" w:color="auto"/>
              <w:bottom w:val="single" w:sz="4" w:space="0" w:color="auto"/>
              <w:right w:val="single" w:sz="4" w:space="0" w:color="auto"/>
            </w:tcBorders>
            <w:shd w:val="pct10" w:color="auto" w:fill="auto"/>
          </w:tcPr>
          <w:p w:rsidR="00FB560C" w:rsidRPr="00E00646" w:rsidRDefault="00FB560C" w:rsidP="00E9054C">
            <w:pPr>
              <w:spacing w:line="211" w:lineRule="auto"/>
              <w:jc w:val="center"/>
            </w:pPr>
            <w:r>
              <w:t>2018</w:t>
            </w:r>
          </w:p>
        </w:tc>
        <w:tc>
          <w:tcPr>
            <w:tcW w:w="405" w:type="pct"/>
            <w:tcBorders>
              <w:top w:val="single" w:sz="4" w:space="0" w:color="auto"/>
              <w:left w:val="single" w:sz="4" w:space="0" w:color="auto"/>
              <w:bottom w:val="single" w:sz="4" w:space="0" w:color="auto"/>
              <w:right w:val="single" w:sz="4" w:space="0" w:color="auto"/>
            </w:tcBorders>
            <w:shd w:val="pct10" w:color="auto" w:fill="auto"/>
          </w:tcPr>
          <w:p w:rsidR="00FB560C" w:rsidRPr="00E00646" w:rsidRDefault="00FB560C" w:rsidP="00FB560C">
            <w:pPr>
              <w:spacing w:line="211" w:lineRule="auto"/>
              <w:jc w:val="center"/>
            </w:pPr>
            <w:r>
              <w:t>2018</w:t>
            </w:r>
            <w:r w:rsidRPr="00E00646">
              <w:t>,</w:t>
            </w:r>
            <w:r w:rsidRPr="00E00646">
              <w:br/>
              <w:t>в % к итогу</w:t>
            </w:r>
          </w:p>
        </w:tc>
      </w:tr>
      <w:tr w:rsidR="00FB560C" w:rsidRPr="00E00646" w:rsidTr="00FB560C">
        <w:trPr>
          <w:cantSplit/>
          <w:trHeight w:val="20"/>
        </w:trPr>
        <w:tc>
          <w:tcPr>
            <w:tcW w:w="2570" w:type="pct"/>
            <w:tcBorders>
              <w:top w:val="single" w:sz="4" w:space="0" w:color="auto"/>
              <w:left w:val="single" w:sz="4" w:space="0" w:color="auto"/>
            </w:tcBorders>
            <w:vAlign w:val="bottom"/>
          </w:tcPr>
          <w:p w:rsidR="00FB560C" w:rsidRPr="00E00646" w:rsidRDefault="00FB560C" w:rsidP="00E9054C">
            <w:pPr>
              <w:spacing w:before="120" w:line="211" w:lineRule="auto"/>
              <w:rPr>
                <w:b/>
              </w:rPr>
            </w:pPr>
            <w:r w:rsidRPr="00E00646">
              <w:rPr>
                <w:b/>
              </w:rPr>
              <w:t xml:space="preserve">Доходы </w:t>
            </w:r>
          </w:p>
        </w:tc>
        <w:tc>
          <w:tcPr>
            <w:tcW w:w="405" w:type="pct"/>
            <w:tcBorders>
              <w:top w:val="single" w:sz="4" w:space="0" w:color="auto"/>
            </w:tcBorders>
            <w:vAlign w:val="bottom"/>
          </w:tcPr>
          <w:p w:rsidR="00FB560C" w:rsidRPr="00E00646" w:rsidRDefault="00FB560C" w:rsidP="00FB560C">
            <w:pPr>
              <w:spacing w:before="120" w:line="211" w:lineRule="auto"/>
              <w:jc w:val="right"/>
              <w:rPr>
                <w:b/>
              </w:rPr>
            </w:pPr>
            <w:r>
              <w:rPr>
                <w:b/>
              </w:rPr>
              <w:t>57661</w:t>
            </w:r>
          </w:p>
        </w:tc>
        <w:tc>
          <w:tcPr>
            <w:tcW w:w="405" w:type="pct"/>
            <w:tcBorders>
              <w:top w:val="single" w:sz="4" w:space="0" w:color="auto"/>
            </w:tcBorders>
            <w:vAlign w:val="bottom"/>
          </w:tcPr>
          <w:p w:rsidR="00FB560C" w:rsidRPr="00E00646" w:rsidRDefault="00FB560C" w:rsidP="00FB560C">
            <w:pPr>
              <w:spacing w:before="120" w:line="211" w:lineRule="auto"/>
              <w:jc w:val="right"/>
              <w:rPr>
                <w:b/>
              </w:rPr>
            </w:pPr>
            <w:r>
              <w:rPr>
                <w:b/>
              </w:rPr>
              <w:t>66556</w:t>
            </w:r>
          </w:p>
        </w:tc>
        <w:tc>
          <w:tcPr>
            <w:tcW w:w="405" w:type="pct"/>
            <w:tcBorders>
              <w:top w:val="single" w:sz="4" w:space="0" w:color="auto"/>
            </w:tcBorders>
            <w:vAlign w:val="bottom"/>
          </w:tcPr>
          <w:p w:rsidR="00FB560C" w:rsidRPr="00E00646" w:rsidRDefault="00FB560C" w:rsidP="00FB560C">
            <w:pPr>
              <w:spacing w:before="120" w:line="211" w:lineRule="auto"/>
              <w:jc w:val="right"/>
              <w:rPr>
                <w:b/>
              </w:rPr>
            </w:pPr>
            <w:r>
              <w:rPr>
                <w:b/>
              </w:rPr>
              <w:t>72667</w:t>
            </w:r>
          </w:p>
        </w:tc>
        <w:tc>
          <w:tcPr>
            <w:tcW w:w="405" w:type="pct"/>
            <w:tcBorders>
              <w:top w:val="single" w:sz="4" w:space="0" w:color="auto"/>
            </w:tcBorders>
            <w:vAlign w:val="bottom"/>
          </w:tcPr>
          <w:p w:rsidR="00FB560C" w:rsidRPr="00E00646" w:rsidRDefault="00FB560C" w:rsidP="00FB560C">
            <w:pPr>
              <w:spacing w:before="120" w:line="211" w:lineRule="auto"/>
              <w:jc w:val="right"/>
              <w:rPr>
                <w:b/>
              </w:rPr>
            </w:pPr>
            <w:r>
              <w:rPr>
                <w:b/>
              </w:rPr>
              <w:t>72725</w:t>
            </w:r>
          </w:p>
        </w:tc>
        <w:tc>
          <w:tcPr>
            <w:tcW w:w="405" w:type="pct"/>
            <w:tcBorders>
              <w:top w:val="single" w:sz="4" w:space="0" w:color="auto"/>
            </w:tcBorders>
            <w:vAlign w:val="bottom"/>
          </w:tcPr>
          <w:p w:rsidR="00FB560C" w:rsidRPr="00E00646" w:rsidRDefault="009607C7" w:rsidP="00E9054C">
            <w:pPr>
              <w:spacing w:before="120" w:line="211" w:lineRule="auto"/>
              <w:jc w:val="right"/>
              <w:rPr>
                <w:b/>
              </w:rPr>
            </w:pPr>
            <w:r>
              <w:rPr>
                <w:b/>
              </w:rPr>
              <w:t>81971</w:t>
            </w:r>
          </w:p>
        </w:tc>
        <w:tc>
          <w:tcPr>
            <w:tcW w:w="405" w:type="pct"/>
            <w:tcBorders>
              <w:top w:val="single" w:sz="4" w:space="0" w:color="auto"/>
              <w:left w:val="nil"/>
              <w:right w:val="single" w:sz="4" w:space="0" w:color="auto"/>
            </w:tcBorders>
            <w:vAlign w:val="bottom"/>
          </w:tcPr>
          <w:p w:rsidR="00FB560C" w:rsidRPr="00E00646" w:rsidRDefault="009607C7" w:rsidP="00E9054C">
            <w:pPr>
              <w:spacing w:before="120" w:line="211" w:lineRule="auto"/>
              <w:ind w:left="-57" w:right="113"/>
              <w:jc w:val="right"/>
              <w:rPr>
                <w:b/>
              </w:rPr>
            </w:pPr>
            <w:r>
              <w:rPr>
                <w:b/>
              </w:rPr>
              <w:t>100</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 xml:space="preserve">налог на прибыль организаций </w:t>
            </w:r>
          </w:p>
        </w:tc>
        <w:tc>
          <w:tcPr>
            <w:tcW w:w="405" w:type="pct"/>
            <w:vAlign w:val="bottom"/>
          </w:tcPr>
          <w:p w:rsidR="00FB560C" w:rsidRPr="00E00646" w:rsidRDefault="00FB560C" w:rsidP="00FB560C">
            <w:pPr>
              <w:spacing w:line="211" w:lineRule="auto"/>
              <w:jc w:val="right"/>
            </w:pPr>
            <w:r>
              <w:t>11635</w:t>
            </w:r>
          </w:p>
        </w:tc>
        <w:tc>
          <w:tcPr>
            <w:tcW w:w="405" w:type="pct"/>
            <w:vAlign w:val="bottom"/>
          </w:tcPr>
          <w:p w:rsidR="00FB560C" w:rsidRPr="00E00646" w:rsidRDefault="00FB560C" w:rsidP="00FB560C">
            <w:pPr>
              <w:spacing w:line="211" w:lineRule="auto"/>
              <w:jc w:val="right"/>
            </w:pPr>
            <w:r>
              <w:t>17708</w:t>
            </w:r>
          </w:p>
        </w:tc>
        <w:tc>
          <w:tcPr>
            <w:tcW w:w="405" w:type="pct"/>
            <w:vAlign w:val="bottom"/>
          </w:tcPr>
          <w:p w:rsidR="00FB560C" w:rsidRPr="00E00646" w:rsidRDefault="00FB560C" w:rsidP="00FB560C">
            <w:pPr>
              <w:spacing w:line="211" w:lineRule="auto"/>
              <w:jc w:val="right"/>
            </w:pPr>
            <w:r>
              <w:t>22336</w:t>
            </w:r>
          </w:p>
        </w:tc>
        <w:tc>
          <w:tcPr>
            <w:tcW w:w="405" w:type="pct"/>
            <w:vAlign w:val="bottom"/>
          </w:tcPr>
          <w:p w:rsidR="00FB560C" w:rsidRPr="00E00646" w:rsidRDefault="00FB560C" w:rsidP="00FB560C">
            <w:pPr>
              <w:spacing w:line="211" w:lineRule="auto"/>
              <w:jc w:val="right"/>
            </w:pPr>
            <w:r>
              <w:t>20267</w:t>
            </w:r>
          </w:p>
        </w:tc>
        <w:tc>
          <w:tcPr>
            <w:tcW w:w="405" w:type="pct"/>
            <w:vAlign w:val="bottom"/>
          </w:tcPr>
          <w:p w:rsidR="00FB560C" w:rsidRPr="00E00646" w:rsidRDefault="009607C7" w:rsidP="00E9054C">
            <w:pPr>
              <w:spacing w:line="211" w:lineRule="auto"/>
              <w:jc w:val="right"/>
            </w:pPr>
            <w:r>
              <w:t>21564</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26,3</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right="-113"/>
            </w:pPr>
            <w:r w:rsidRPr="00E00646">
              <w:t>налог на доходы физических лиц</w:t>
            </w:r>
          </w:p>
        </w:tc>
        <w:tc>
          <w:tcPr>
            <w:tcW w:w="405" w:type="pct"/>
            <w:vAlign w:val="bottom"/>
          </w:tcPr>
          <w:p w:rsidR="00FB560C" w:rsidRPr="00E00646" w:rsidRDefault="00FB560C" w:rsidP="00FB560C">
            <w:pPr>
              <w:spacing w:line="211" w:lineRule="auto"/>
              <w:jc w:val="right"/>
            </w:pPr>
            <w:r>
              <w:t>24903</w:t>
            </w:r>
          </w:p>
        </w:tc>
        <w:tc>
          <w:tcPr>
            <w:tcW w:w="405" w:type="pct"/>
            <w:vAlign w:val="bottom"/>
          </w:tcPr>
          <w:p w:rsidR="00FB560C" w:rsidRPr="00E00646" w:rsidRDefault="00FB560C" w:rsidP="00FB560C">
            <w:pPr>
              <w:spacing w:line="211" w:lineRule="auto"/>
              <w:jc w:val="right"/>
            </w:pPr>
            <w:r>
              <w:t>25857</w:t>
            </w:r>
          </w:p>
        </w:tc>
        <w:tc>
          <w:tcPr>
            <w:tcW w:w="405" w:type="pct"/>
            <w:vAlign w:val="bottom"/>
          </w:tcPr>
          <w:p w:rsidR="00FB560C" w:rsidRPr="00E00646" w:rsidRDefault="00FB560C" w:rsidP="00FB560C">
            <w:pPr>
              <w:spacing w:line="211" w:lineRule="auto"/>
              <w:jc w:val="right"/>
            </w:pPr>
            <w:r>
              <w:t>27936</w:t>
            </w:r>
          </w:p>
        </w:tc>
        <w:tc>
          <w:tcPr>
            <w:tcW w:w="405" w:type="pct"/>
            <w:vAlign w:val="bottom"/>
          </w:tcPr>
          <w:p w:rsidR="00FB560C" w:rsidRPr="00E00646" w:rsidRDefault="00FB560C" w:rsidP="00FB560C">
            <w:pPr>
              <w:spacing w:line="211" w:lineRule="auto"/>
              <w:jc w:val="right"/>
            </w:pPr>
            <w:r>
              <w:t>29353</w:t>
            </w:r>
          </w:p>
        </w:tc>
        <w:tc>
          <w:tcPr>
            <w:tcW w:w="405" w:type="pct"/>
            <w:vAlign w:val="bottom"/>
          </w:tcPr>
          <w:p w:rsidR="00FB560C" w:rsidRPr="00E00646" w:rsidRDefault="009607C7" w:rsidP="00E9054C">
            <w:pPr>
              <w:spacing w:line="211" w:lineRule="auto"/>
              <w:jc w:val="right"/>
            </w:pPr>
            <w:r>
              <w:t>32803</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40,0</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акцизы</w:t>
            </w:r>
          </w:p>
        </w:tc>
        <w:tc>
          <w:tcPr>
            <w:tcW w:w="405" w:type="pct"/>
            <w:vAlign w:val="bottom"/>
          </w:tcPr>
          <w:p w:rsidR="00FB560C" w:rsidRPr="00E00646" w:rsidRDefault="00FB560C" w:rsidP="00FB560C">
            <w:pPr>
              <w:spacing w:line="211" w:lineRule="auto"/>
              <w:jc w:val="right"/>
            </w:pPr>
            <w:r>
              <w:t>1319</w:t>
            </w:r>
          </w:p>
        </w:tc>
        <w:tc>
          <w:tcPr>
            <w:tcW w:w="405" w:type="pct"/>
            <w:vAlign w:val="bottom"/>
          </w:tcPr>
          <w:p w:rsidR="00FB560C" w:rsidRPr="00E00646" w:rsidRDefault="00FB560C" w:rsidP="00FB560C">
            <w:pPr>
              <w:spacing w:line="211" w:lineRule="auto"/>
              <w:jc w:val="right"/>
            </w:pPr>
            <w:r>
              <w:t>1474</w:t>
            </w:r>
          </w:p>
        </w:tc>
        <w:tc>
          <w:tcPr>
            <w:tcW w:w="405" w:type="pct"/>
            <w:vAlign w:val="bottom"/>
          </w:tcPr>
          <w:p w:rsidR="00FB560C" w:rsidRPr="00E00646" w:rsidRDefault="00FB560C" w:rsidP="00FB560C">
            <w:pPr>
              <w:spacing w:line="211" w:lineRule="auto"/>
              <w:jc w:val="right"/>
            </w:pPr>
            <w:r>
              <w:t>1900</w:t>
            </w:r>
          </w:p>
        </w:tc>
        <w:tc>
          <w:tcPr>
            <w:tcW w:w="405" w:type="pct"/>
            <w:vAlign w:val="bottom"/>
          </w:tcPr>
          <w:p w:rsidR="00FB560C" w:rsidRPr="00E00646" w:rsidRDefault="00FB560C" w:rsidP="00FB560C">
            <w:pPr>
              <w:spacing w:line="211" w:lineRule="auto"/>
              <w:jc w:val="right"/>
            </w:pPr>
            <w:r>
              <w:t>1662</w:t>
            </w:r>
          </w:p>
        </w:tc>
        <w:tc>
          <w:tcPr>
            <w:tcW w:w="405" w:type="pct"/>
            <w:vAlign w:val="bottom"/>
          </w:tcPr>
          <w:p w:rsidR="00FB560C" w:rsidRPr="00E00646" w:rsidRDefault="009607C7" w:rsidP="00E9054C">
            <w:pPr>
              <w:spacing w:line="211" w:lineRule="auto"/>
              <w:jc w:val="right"/>
            </w:pPr>
            <w:r>
              <w:t>1847</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2,3</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налоги на совокупный доход</w:t>
            </w:r>
          </w:p>
        </w:tc>
        <w:tc>
          <w:tcPr>
            <w:tcW w:w="405" w:type="pct"/>
            <w:vAlign w:val="bottom"/>
          </w:tcPr>
          <w:p w:rsidR="00FB560C" w:rsidRPr="00E00646" w:rsidRDefault="00FB560C" w:rsidP="00FB560C">
            <w:pPr>
              <w:spacing w:line="211" w:lineRule="auto"/>
              <w:jc w:val="right"/>
            </w:pPr>
            <w:r>
              <w:t>2082</w:t>
            </w:r>
          </w:p>
        </w:tc>
        <w:tc>
          <w:tcPr>
            <w:tcW w:w="405" w:type="pct"/>
            <w:vAlign w:val="bottom"/>
          </w:tcPr>
          <w:p w:rsidR="00FB560C" w:rsidRPr="00E00646" w:rsidRDefault="00FB560C" w:rsidP="00FB560C">
            <w:pPr>
              <w:spacing w:line="211" w:lineRule="auto"/>
              <w:jc w:val="right"/>
            </w:pPr>
            <w:r>
              <w:t>2550</w:t>
            </w:r>
          </w:p>
        </w:tc>
        <w:tc>
          <w:tcPr>
            <w:tcW w:w="405" w:type="pct"/>
            <w:vAlign w:val="bottom"/>
          </w:tcPr>
          <w:p w:rsidR="00FB560C" w:rsidRPr="00E00646" w:rsidRDefault="00FB560C" w:rsidP="00FB560C">
            <w:pPr>
              <w:spacing w:line="211" w:lineRule="auto"/>
              <w:jc w:val="right"/>
            </w:pPr>
            <w:r>
              <w:t>3087</w:t>
            </w:r>
          </w:p>
        </w:tc>
        <w:tc>
          <w:tcPr>
            <w:tcW w:w="405" w:type="pct"/>
            <w:vAlign w:val="bottom"/>
          </w:tcPr>
          <w:p w:rsidR="00FB560C" w:rsidRPr="00E00646" w:rsidRDefault="00FB560C" w:rsidP="00FB560C">
            <w:pPr>
              <w:spacing w:line="211" w:lineRule="auto"/>
              <w:jc w:val="right"/>
            </w:pPr>
            <w:r>
              <w:t>3267</w:t>
            </w:r>
          </w:p>
        </w:tc>
        <w:tc>
          <w:tcPr>
            <w:tcW w:w="405" w:type="pct"/>
            <w:vAlign w:val="bottom"/>
          </w:tcPr>
          <w:p w:rsidR="00FB560C" w:rsidRPr="00E00646" w:rsidRDefault="009607C7" w:rsidP="00E9054C">
            <w:pPr>
              <w:spacing w:line="211" w:lineRule="auto"/>
              <w:jc w:val="right"/>
            </w:pPr>
            <w:r>
              <w:t>4243</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5,2</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налоги на имущество</w:t>
            </w:r>
          </w:p>
        </w:tc>
        <w:tc>
          <w:tcPr>
            <w:tcW w:w="405" w:type="pct"/>
            <w:vAlign w:val="bottom"/>
          </w:tcPr>
          <w:p w:rsidR="00FB560C" w:rsidRPr="00E00646" w:rsidRDefault="00FB560C" w:rsidP="00FB560C">
            <w:pPr>
              <w:spacing w:line="211" w:lineRule="auto"/>
              <w:jc w:val="right"/>
            </w:pPr>
            <w:r>
              <w:t>4830</w:t>
            </w:r>
          </w:p>
        </w:tc>
        <w:tc>
          <w:tcPr>
            <w:tcW w:w="405" w:type="pct"/>
            <w:vAlign w:val="bottom"/>
          </w:tcPr>
          <w:p w:rsidR="00FB560C" w:rsidRPr="00E00646" w:rsidRDefault="00FB560C" w:rsidP="00FB560C">
            <w:pPr>
              <w:spacing w:line="211" w:lineRule="auto"/>
              <w:jc w:val="right"/>
            </w:pPr>
            <w:r>
              <w:t>5133</w:t>
            </w:r>
          </w:p>
        </w:tc>
        <w:tc>
          <w:tcPr>
            <w:tcW w:w="405" w:type="pct"/>
            <w:vAlign w:val="bottom"/>
          </w:tcPr>
          <w:p w:rsidR="00FB560C" w:rsidRPr="00E00646" w:rsidRDefault="00FB560C" w:rsidP="00FB560C">
            <w:pPr>
              <w:spacing w:line="211" w:lineRule="auto"/>
              <w:jc w:val="right"/>
            </w:pPr>
            <w:r>
              <w:t>5294</w:t>
            </w:r>
          </w:p>
        </w:tc>
        <w:tc>
          <w:tcPr>
            <w:tcW w:w="405" w:type="pct"/>
            <w:vAlign w:val="bottom"/>
          </w:tcPr>
          <w:p w:rsidR="00FB560C" w:rsidRPr="00E00646" w:rsidRDefault="00FB560C" w:rsidP="00FB560C">
            <w:pPr>
              <w:spacing w:line="211" w:lineRule="auto"/>
              <w:jc w:val="right"/>
            </w:pPr>
            <w:r>
              <w:t>5987</w:t>
            </w:r>
          </w:p>
        </w:tc>
        <w:tc>
          <w:tcPr>
            <w:tcW w:w="405" w:type="pct"/>
            <w:vAlign w:val="bottom"/>
          </w:tcPr>
          <w:p w:rsidR="00FB560C" w:rsidRPr="00E00646" w:rsidRDefault="009607C7" w:rsidP="00E9054C">
            <w:pPr>
              <w:spacing w:line="211" w:lineRule="auto"/>
              <w:jc w:val="right"/>
            </w:pPr>
            <w:r>
              <w:t>7643</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9,3</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налоги, сборы и регулярные платежи за пользов</w:t>
            </w:r>
            <w:r w:rsidRPr="00E00646">
              <w:t>а</w:t>
            </w:r>
            <w:r w:rsidRPr="00E00646">
              <w:t>ние природными ресурсами</w:t>
            </w:r>
          </w:p>
        </w:tc>
        <w:tc>
          <w:tcPr>
            <w:tcW w:w="405" w:type="pct"/>
            <w:vAlign w:val="bottom"/>
          </w:tcPr>
          <w:p w:rsidR="00FB560C" w:rsidRPr="00E00646" w:rsidRDefault="00FB560C" w:rsidP="00FB560C">
            <w:pPr>
              <w:spacing w:line="211" w:lineRule="auto"/>
              <w:jc w:val="right"/>
            </w:pPr>
            <w:r>
              <w:t>1312</w:t>
            </w:r>
          </w:p>
        </w:tc>
        <w:tc>
          <w:tcPr>
            <w:tcW w:w="405" w:type="pct"/>
            <w:vAlign w:val="bottom"/>
          </w:tcPr>
          <w:p w:rsidR="00FB560C" w:rsidRPr="00E00646" w:rsidRDefault="00FB560C" w:rsidP="00FB560C">
            <w:pPr>
              <w:spacing w:line="211" w:lineRule="auto"/>
              <w:jc w:val="right"/>
            </w:pPr>
            <w:r>
              <w:t>1544</w:t>
            </w:r>
          </w:p>
        </w:tc>
        <w:tc>
          <w:tcPr>
            <w:tcW w:w="405" w:type="pct"/>
            <w:vAlign w:val="bottom"/>
          </w:tcPr>
          <w:p w:rsidR="00FB560C" w:rsidRPr="00E00646" w:rsidRDefault="00FB560C" w:rsidP="00FB560C">
            <w:pPr>
              <w:spacing w:line="211" w:lineRule="auto"/>
              <w:jc w:val="right"/>
            </w:pPr>
            <w:r>
              <w:t>1611</w:t>
            </w:r>
          </w:p>
        </w:tc>
        <w:tc>
          <w:tcPr>
            <w:tcW w:w="405" w:type="pct"/>
            <w:vAlign w:val="bottom"/>
          </w:tcPr>
          <w:p w:rsidR="00FB560C" w:rsidRPr="00E00646" w:rsidRDefault="00FB560C" w:rsidP="00FB560C">
            <w:pPr>
              <w:spacing w:line="211" w:lineRule="auto"/>
              <w:jc w:val="right"/>
            </w:pPr>
            <w:r>
              <w:t>1573</w:t>
            </w:r>
          </w:p>
        </w:tc>
        <w:tc>
          <w:tcPr>
            <w:tcW w:w="405" w:type="pct"/>
            <w:vAlign w:val="bottom"/>
          </w:tcPr>
          <w:p w:rsidR="00FB560C" w:rsidRPr="00E00646" w:rsidRDefault="009607C7" w:rsidP="00E9054C">
            <w:pPr>
              <w:spacing w:line="211" w:lineRule="auto"/>
              <w:jc w:val="right"/>
            </w:pPr>
            <w:r>
              <w:t>1538</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1,9</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 xml:space="preserve">от использования имущества, находящегося в </w:t>
            </w:r>
            <w:r>
              <w:br/>
            </w:r>
            <w:r w:rsidRPr="00E00646">
              <w:t>государственной и муниципальной собственности</w:t>
            </w:r>
          </w:p>
        </w:tc>
        <w:tc>
          <w:tcPr>
            <w:tcW w:w="405" w:type="pct"/>
            <w:vAlign w:val="bottom"/>
          </w:tcPr>
          <w:p w:rsidR="00FB560C" w:rsidRPr="00E00646" w:rsidRDefault="00FB560C" w:rsidP="00FB560C">
            <w:pPr>
              <w:spacing w:line="211" w:lineRule="auto"/>
              <w:jc w:val="right"/>
            </w:pPr>
            <w:r>
              <w:t>1838</w:t>
            </w:r>
          </w:p>
        </w:tc>
        <w:tc>
          <w:tcPr>
            <w:tcW w:w="405" w:type="pct"/>
            <w:vAlign w:val="bottom"/>
          </w:tcPr>
          <w:p w:rsidR="00FB560C" w:rsidRPr="00E00646" w:rsidRDefault="00FB560C" w:rsidP="00FB560C">
            <w:pPr>
              <w:spacing w:line="211" w:lineRule="auto"/>
              <w:jc w:val="right"/>
            </w:pPr>
            <w:r>
              <w:t>2630</w:t>
            </w:r>
          </w:p>
        </w:tc>
        <w:tc>
          <w:tcPr>
            <w:tcW w:w="405" w:type="pct"/>
            <w:vAlign w:val="bottom"/>
          </w:tcPr>
          <w:p w:rsidR="00FB560C" w:rsidRPr="00E00646" w:rsidRDefault="00FB560C" w:rsidP="00FB560C">
            <w:pPr>
              <w:spacing w:line="211" w:lineRule="auto"/>
              <w:jc w:val="right"/>
            </w:pPr>
            <w:r>
              <w:t>1625</w:t>
            </w:r>
          </w:p>
        </w:tc>
        <w:tc>
          <w:tcPr>
            <w:tcW w:w="405" w:type="pct"/>
            <w:vAlign w:val="bottom"/>
          </w:tcPr>
          <w:p w:rsidR="00FB560C" w:rsidRPr="00E00646" w:rsidRDefault="00FB560C" w:rsidP="00FB560C">
            <w:pPr>
              <w:spacing w:line="211" w:lineRule="auto"/>
              <w:jc w:val="right"/>
            </w:pPr>
            <w:r>
              <w:t>1867</w:t>
            </w:r>
          </w:p>
        </w:tc>
        <w:tc>
          <w:tcPr>
            <w:tcW w:w="405" w:type="pct"/>
            <w:vAlign w:val="bottom"/>
          </w:tcPr>
          <w:p w:rsidR="00FB560C" w:rsidRPr="00E00646" w:rsidRDefault="009607C7" w:rsidP="00E9054C">
            <w:pPr>
              <w:spacing w:line="211" w:lineRule="auto"/>
              <w:jc w:val="right"/>
            </w:pPr>
            <w:r>
              <w:t>1903</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2,3</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штрафы, санкции, возмещение ущерба</w:t>
            </w:r>
          </w:p>
        </w:tc>
        <w:tc>
          <w:tcPr>
            <w:tcW w:w="405" w:type="pct"/>
            <w:vAlign w:val="bottom"/>
          </w:tcPr>
          <w:p w:rsidR="00FB560C" w:rsidRPr="00E00646" w:rsidRDefault="00FB560C" w:rsidP="00FB560C">
            <w:pPr>
              <w:spacing w:line="211" w:lineRule="auto"/>
              <w:jc w:val="right"/>
            </w:pPr>
            <w:r>
              <w:t>403</w:t>
            </w:r>
          </w:p>
        </w:tc>
        <w:tc>
          <w:tcPr>
            <w:tcW w:w="405" w:type="pct"/>
            <w:vAlign w:val="bottom"/>
          </w:tcPr>
          <w:p w:rsidR="00FB560C" w:rsidRPr="00E00646" w:rsidRDefault="00FB560C" w:rsidP="00FB560C">
            <w:pPr>
              <w:spacing w:line="211" w:lineRule="auto"/>
              <w:jc w:val="right"/>
            </w:pPr>
            <w:r>
              <w:t>795</w:t>
            </w:r>
          </w:p>
        </w:tc>
        <w:tc>
          <w:tcPr>
            <w:tcW w:w="405" w:type="pct"/>
            <w:vAlign w:val="bottom"/>
          </w:tcPr>
          <w:p w:rsidR="00FB560C" w:rsidRPr="00E00646" w:rsidRDefault="00FB560C" w:rsidP="00FB560C">
            <w:pPr>
              <w:spacing w:line="211" w:lineRule="auto"/>
              <w:jc w:val="right"/>
            </w:pPr>
            <w:r>
              <w:t>470</w:t>
            </w:r>
          </w:p>
        </w:tc>
        <w:tc>
          <w:tcPr>
            <w:tcW w:w="405" w:type="pct"/>
            <w:vAlign w:val="bottom"/>
          </w:tcPr>
          <w:p w:rsidR="00FB560C" w:rsidRPr="00E00646" w:rsidRDefault="00FB560C" w:rsidP="00FB560C">
            <w:pPr>
              <w:spacing w:line="211" w:lineRule="auto"/>
              <w:jc w:val="right"/>
            </w:pPr>
            <w:r>
              <w:t>462</w:t>
            </w:r>
          </w:p>
        </w:tc>
        <w:tc>
          <w:tcPr>
            <w:tcW w:w="405" w:type="pct"/>
            <w:vAlign w:val="bottom"/>
          </w:tcPr>
          <w:p w:rsidR="00FB560C" w:rsidRPr="00E00646" w:rsidRDefault="009607C7" w:rsidP="00E9054C">
            <w:pPr>
              <w:spacing w:line="211" w:lineRule="auto"/>
              <w:jc w:val="right"/>
            </w:pPr>
            <w:r>
              <w:t>460</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0,6</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 xml:space="preserve">безвозмездные поступления </w:t>
            </w:r>
          </w:p>
        </w:tc>
        <w:tc>
          <w:tcPr>
            <w:tcW w:w="405" w:type="pct"/>
            <w:vAlign w:val="bottom"/>
          </w:tcPr>
          <w:p w:rsidR="00FB560C" w:rsidRPr="00E00646" w:rsidRDefault="00FB560C" w:rsidP="00FB560C">
            <w:pPr>
              <w:spacing w:line="211" w:lineRule="auto"/>
              <w:jc w:val="right"/>
            </w:pPr>
            <w:r>
              <w:t>7821</w:t>
            </w:r>
          </w:p>
        </w:tc>
        <w:tc>
          <w:tcPr>
            <w:tcW w:w="405" w:type="pct"/>
            <w:vAlign w:val="bottom"/>
          </w:tcPr>
          <w:p w:rsidR="00FB560C" w:rsidRPr="00E00646" w:rsidRDefault="00FB560C" w:rsidP="00FB560C">
            <w:pPr>
              <w:spacing w:line="211" w:lineRule="auto"/>
              <w:jc w:val="right"/>
            </w:pPr>
            <w:r>
              <w:t>7066</w:t>
            </w:r>
          </w:p>
        </w:tc>
        <w:tc>
          <w:tcPr>
            <w:tcW w:w="405" w:type="pct"/>
            <w:vAlign w:val="bottom"/>
          </w:tcPr>
          <w:p w:rsidR="00FB560C" w:rsidRPr="00E00646" w:rsidRDefault="00FB560C" w:rsidP="00FB560C">
            <w:pPr>
              <w:spacing w:line="211" w:lineRule="auto"/>
              <w:jc w:val="right"/>
            </w:pPr>
            <w:r>
              <w:t>6802</w:t>
            </w:r>
          </w:p>
        </w:tc>
        <w:tc>
          <w:tcPr>
            <w:tcW w:w="405" w:type="pct"/>
            <w:vAlign w:val="bottom"/>
          </w:tcPr>
          <w:p w:rsidR="00FB560C" w:rsidRPr="00E00646" w:rsidRDefault="00FB560C" w:rsidP="00FB560C">
            <w:pPr>
              <w:spacing w:line="211" w:lineRule="auto"/>
              <w:jc w:val="right"/>
            </w:pPr>
            <w:r>
              <w:t>7319</w:t>
            </w:r>
          </w:p>
        </w:tc>
        <w:tc>
          <w:tcPr>
            <w:tcW w:w="405" w:type="pct"/>
            <w:vAlign w:val="bottom"/>
          </w:tcPr>
          <w:p w:rsidR="00FB560C" w:rsidRPr="00E00646" w:rsidRDefault="009607C7" w:rsidP="00E9054C">
            <w:pPr>
              <w:spacing w:line="211" w:lineRule="auto"/>
              <w:jc w:val="right"/>
            </w:pPr>
            <w:r>
              <w:t>8956</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10,9</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284"/>
            </w:pPr>
            <w:r w:rsidRPr="00E00646">
              <w:t>дотации</w:t>
            </w:r>
          </w:p>
        </w:tc>
        <w:tc>
          <w:tcPr>
            <w:tcW w:w="405" w:type="pct"/>
            <w:vAlign w:val="bottom"/>
          </w:tcPr>
          <w:p w:rsidR="00FB560C" w:rsidRPr="00E00646" w:rsidRDefault="00FB560C" w:rsidP="00FB560C">
            <w:pPr>
              <w:spacing w:line="211" w:lineRule="auto"/>
              <w:jc w:val="right"/>
            </w:pPr>
            <w:r>
              <w:t>4219</w:t>
            </w:r>
          </w:p>
        </w:tc>
        <w:tc>
          <w:tcPr>
            <w:tcW w:w="405" w:type="pct"/>
            <w:vAlign w:val="bottom"/>
          </w:tcPr>
          <w:p w:rsidR="00FB560C" w:rsidRPr="00E00646" w:rsidRDefault="00FB560C" w:rsidP="00FB560C">
            <w:pPr>
              <w:spacing w:line="211" w:lineRule="auto"/>
              <w:jc w:val="right"/>
            </w:pPr>
            <w:r>
              <w:t>3694</w:t>
            </w:r>
          </w:p>
        </w:tc>
        <w:tc>
          <w:tcPr>
            <w:tcW w:w="405" w:type="pct"/>
            <w:vAlign w:val="bottom"/>
          </w:tcPr>
          <w:p w:rsidR="00FB560C" w:rsidRPr="00E00646" w:rsidRDefault="00FB560C" w:rsidP="00FB560C">
            <w:pPr>
              <w:spacing w:line="211" w:lineRule="auto"/>
              <w:jc w:val="right"/>
            </w:pPr>
            <w:r>
              <w:t>3201</w:t>
            </w:r>
          </w:p>
        </w:tc>
        <w:tc>
          <w:tcPr>
            <w:tcW w:w="405" w:type="pct"/>
            <w:vAlign w:val="bottom"/>
          </w:tcPr>
          <w:p w:rsidR="00FB560C" w:rsidRPr="00E00646" w:rsidRDefault="00FB560C" w:rsidP="00FB560C">
            <w:pPr>
              <w:spacing w:line="211" w:lineRule="auto"/>
              <w:jc w:val="right"/>
            </w:pPr>
            <w:r>
              <w:t>4171</w:t>
            </w:r>
          </w:p>
        </w:tc>
        <w:tc>
          <w:tcPr>
            <w:tcW w:w="405" w:type="pct"/>
            <w:vAlign w:val="bottom"/>
          </w:tcPr>
          <w:p w:rsidR="00FB560C" w:rsidRPr="00E00646" w:rsidRDefault="009607C7" w:rsidP="00E9054C">
            <w:pPr>
              <w:spacing w:line="211" w:lineRule="auto"/>
              <w:jc w:val="right"/>
            </w:pPr>
            <w:r>
              <w:t>5931</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7,2</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284"/>
            </w:pPr>
            <w:r w:rsidRPr="00E00646">
              <w:t>субвенции</w:t>
            </w:r>
          </w:p>
        </w:tc>
        <w:tc>
          <w:tcPr>
            <w:tcW w:w="405" w:type="pct"/>
            <w:vAlign w:val="bottom"/>
          </w:tcPr>
          <w:p w:rsidR="00FB560C" w:rsidRPr="00E00646" w:rsidRDefault="00FB560C" w:rsidP="00FB560C">
            <w:pPr>
              <w:spacing w:line="211" w:lineRule="auto"/>
              <w:jc w:val="right"/>
            </w:pPr>
            <w:r>
              <w:t>1412</w:t>
            </w:r>
          </w:p>
        </w:tc>
        <w:tc>
          <w:tcPr>
            <w:tcW w:w="405" w:type="pct"/>
            <w:vAlign w:val="bottom"/>
          </w:tcPr>
          <w:p w:rsidR="00FB560C" w:rsidRPr="00E00646" w:rsidRDefault="00FB560C" w:rsidP="00FB560C">
            <w:pPr>
              <w:spacing w:line="211" w:lineRule="auto"/>
              <w:jc w:val="right"/>
            </w:pPr>
            <w:r>
              <w:t>1424</w:t>
            </w:r>
          </w:p>
        </w:tc>
        <w:tc>
          <w:tcPr>
            <w:tcW w:w="405" w:type="pct"/>
            <w:vAlign w:val="bottom"/>
          </w:tcPr>
          <w:p w:rsidR="00FB560C" w:rsidRPr="00E00646" w:rsidRDefault="00FB560C" w:rsidP="00FB560C">
            <w:pPr>
              <w:spacing w:line="211" w:lineRule="auto"/>
              <w:jc w:val="right"/>
            </w:pPr>
            <w:r>
              <w:t>1455</w:t>
            </w:r>
          </w:p>
        </w:tc>
        <w:tc>
          <w:tcPr>
            <w:tcW w:w="405" w:type="pct"/>
            <w:vAlign w:val="bottom"/>
          </w:tcPr>
          <w:p w:rsidR="00FB560C" w:rsidRPr="00E00646" w:rsidRDefault="00FB560C" w:rsidP="00FB560C">
            <w:pPr>
              <w:spacing w:line="211" w:lineRule="auto"/>
              <w:jc w:val="right"/>
            </w:pPr>
            <w:r>
              <w:t>1462</w:t>
            </w:r>
          </w:p>
        </w:tc>
        <w:tc>
          <w:tcPr>
            <w:tcW w:w="405" w:type="pct"/>
            <w:vAlign w:val="bottom"/>
          </w:tcPr>
          <w:p w:rsidR="00FB560C" w:rsidRPr="00E00646" w:rsidRDefault="009607C7" w:rsidP="00E9054C">
            <w:pPr>
              <w:spacing w:line="211" w:lineRule="auto"/>
              <w:jc w:val="right"/>
            </w:pPr>
            <w:r>
              <w:t>1614</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2,0</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284"/>
            </w:pPr>
            <w:r w:rsidRPr="00E00646">
              <w:t>субсидии</w:t>
            </w:r>
          </w:p>
        </w:tc>
        <w:tc>
          <w:tcPr>
            <w:tcW w:w="405" w:type="pct"/>
            <w:vAlign w:val="bottom"/>
          </w:tcPr>
          <w:p w:rsidR="00FB560C" w:rsidRPr="00E00646" w:rsidRDefault="00FB560C" w:rsidP="00FB560C">
            <w:pPr>
              <w:spacing w:line="211" w:lineRule="auto"/>
              <w:jc w:val="right"/>
            </w:pPr>
            <w:r>
              <w:t>1150</w:t>
            </w:r>
          </w:p>
        </w:tc>
        <w:tc>
          <w:tcPr>
            <w:tcW w:w="405" w:type="pct"/>
            <w:vAlign w:val="bottom"/>
          </w:tcPr>
          <w:p w:rsidR="00FB560C" w:rsidRPr="00E00646" w:rsidRDefault="00FB560C" w:rsidP="00FB560C">
            <w:pPr>
              <w:spacing w:line="211" w:lineRule="auto"/>
              <w:jc w:val="right"/>
            </w:pPr>
            <w:r>
              <w:t>994</w:t>
            </w:r>
          </w:p>
        </w:tc>
        <w:tc>
          <w:tcPr>
            <w:tcW w:w="405" w:type="pct"/>
            <w:vAlign w:val="bottom"/>
          </w:tcPr>
          <w:p w:rsidR="00FB560C" w:rsidRPr="00E00646" w:rsidRDefault="00FB560C" w:rsidP="00FB560C">
            <w:pPr>
              <w:spacing w:line="211" w:lineRule="auto"/>
              <w:jc w:val="right"/>
            </w:pPr>
            <w:r>
              <w:t>905</w:t>
            </w:r>
          </w:p>
        </w:tc>
        <w:tc>
          <w:tcPr>
            <w:tcW w:w="405" w:type="pct"/>
            <w:vAlign w:val="bottom"/>
          </w:tcPr>
          <w:p w:rsidR="00FB560C" w:rsidRPr="00E00646" w:rsidRDefault="00FB560C" w:rsidP="00FB560C">
            <w:pPr>
              <w:spacing w:line="211" w:lineRule="auto"/>
              <w:jc w:val="right"/>
            </w:pPr>
            <w:r>
              <w:t>872</w:t>
            </w:r>
          </w:p>
        </w:tc>
        <w:tc>
          <w:tcPr>
            <w:tcW w:w="405" w:type="pct"/>
            <w:vAlign w:val="bottom"/>
          </w:tcPr>
          <w:p w:rsidR="00FB560C" w:rsidRPr="00E00646" w:rsidRDefault="009607C7" w:rsidP="00E9054C">
            <w:pPr>
              <w:spacing w:line="211" w:lineRule="auto"/>
              <w:jc w:val="right"/>
            </w:pPr>
            <w:r>
              <w:t>664</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0,8</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rPr>
                <w:b/>
              </w:rPr>
            </w:pPr>
            <w:r w:rsidRPr="00E00646">
              <w:rPr>
                <w:b/>
              </w:rPr>
              <w:t>Расходы</w:t>
            </w:r>
          </w:p>
        </w:tc>
        <w:tc>
          <w:tcPr>
            <w:tcW w:w="405" w:type="pct"/>
            <w:vAlign w:val="bottom"/>
          </w:tcPr>
          <w:p w:rsidR="00FB560C" w:rsidRPr="00E00646" w:rsidRDefault="00FB560C" w:rsidP="00FB560C">
            <w:pPr>
              <w:spacing w:line="211" w:lineRule="auto"/>
              <w:jc w:val="right"/>
              <w:rPr>
                <w:b/>
              </w:rPr>
            </w:pPr>
            <w:r>
              <w:rPr>
                <w:b/>
              </w:rPr>
              <w:t>67453</w:t>
            </w:r>
          </w:p>
        </w:tc>
        <w:tc>
          <w:tcPr>
            <w:tcW w:w="405" w:type="pct"/>
            <w:vAlign w:val="bottom"/>
          </w:tcPr>
          <w:p w:rsidR="00FB560C" w:rsidRPr="00E00646" w:rsidRDefault="00FB560C" w:rsidP="00FB560C">
            <w:pPr>
              <w:spacing w:line="211" w:lineRule="auto"/>
              <w:jc w:val="right"/>
              <w:rPr>
                <w:b/>
              </w:rPr>
            </w:pPr>
            <w:r>
              <w:rPr>
                <w:b/>
              </w:rPr>
              <w:t>68027</w:t>
            </w:r>
          </w:p>
        </w:tc>
        <w:tc>
          <w:tcPr>
            <w:tcW w:w="405" w:type="pct"/>
            <w:vAlign w:val="bottom"/>
          </w:tcPr>
          <w:p w:rsidR="00FB560C" w:rsidRPr="00E00646" w:rsidRDefault="00FB560C" w:rsidP="00FB560C">
            <w:pPr>
              <w:spacing w:line="211" w:lineRule="auto"/>
              <w:jc w:val="right"/>
              <w:rPr>
                <w:b/>
              </w:rPr>
            </w:pPr>
            <w:r>
              <w:rPr>
                <w:b/>
              </w:rPr>
              <w:t>70141</w:t>
            </w:r>
          </w:p>
        </w:tc>
        <w:tc>
          <w:tcPr>
            <w:tcW w:w="405" w:type="pct"/>
            <w:vAlign w:val="bottom"/>
          </w:tcPr>
          <w:p w:rsidR="00FB560C" w:rsidRPr="00E00646" w:rsidRDefault="00FB560C" w:rsidP="00FB560C">
            <w:pPr>
              <w:spacing w:line="211" w:lineRule="auto"/>
              <w:jc w:val="right"/>
              <w:rPr>
                <w:b/>
              </w:rPr>
            </w:pPr>
            <w:r>
              <w:rPr>
                <w:b/>
              </w:rPr>
              <w:t>73328</w:t>
            </w:r>
          </w:p>
        </w:tc>
        <w:tc>
          <w:tcPr>
            <w:tcW w:w="405" w:type="pct"/>
            <w:vAlign w:val="bottom"/>
          </w:tcPr>
          <w:p w:rsidR="00FB560C" w:rsidRPr="00E00646" w:rsidRDefault="009607C7" w:rsidP="00E9054C">
            <w:pPr>
              <w:spacing w:line="211" w:lineRule="auto"/>
              <w:jc w:val="right"/>
              <w:rPr>
                <w:b/>
              </w:rPr>
            </w:pPr>
            <w:r>
              <w:rPr>
                <w:b/>
              </w:rPr>
              <w:t>82309</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rPr>
                <w:b/>
              </w:rPr>
            </w:pPr>
            <w:r>
              <w:rPr>
                <w:b/>
              </w:rPr>
              <w:t>100</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rPr>
                <w:vertAlign w:val="superscript"/>
              </w:rPr>
            </w:pPr>
            <w:r w:rsidRPr="00E00646">
              <w:t>общегосударственные вопросы</w:t>
            </w:r>
          </w:p>
        </w:tc>
        <w:tc>
          <w:tcPr>
            <w:tcW w:w="405" w:type="pct"/>
            <w:vAlign w:val="bottom"/>
          </w:tcPr>
          <w:p w:rsidR="00FB560C" w:rsidRPr="00E00646" w:rsidRDefault="00FB560C" w:rsidP="00FB560C">
            <w:pPr>
              <w:spacing w:line="211" w:lineRule="auto"/>
              <w:jc w:val="right"/>
            </w:pPr>
            <w:r>
              <w:t>4719</w:t>
            </w:r>
          </w:p>
        </w:tc>
        <w:tc>
          <w:tcPr>
            <w:tcW w:w="405" w:type="pct"/>
            <w:vAlign w:val="bottom"/>
          </w:tcPr>
          <w:p w:rsidR="00FB560C" w:rsidRPr="00E00646" w:rsidRDefault="00FB560C" w:rsidP="00FB560C">
            <w:pPr>
              <w:spacing w:line="211" w:lineRule="auto"/>
              <w:jc w:val="right"/>
            </w:pPr>
            <w:r>
              <w:t>4784</w:t>
            </w:r>
          </w:p>
        </w:tc>
        <w:tc>
          <w:tcPr>
            <w:tcW w:w="405" w:type="pct"/>
            <w:vAlign w:val="bottom"/>
          </w:tcPr>
          <w:p w:rsidR="00FB560C" w:rsidRPr="00E00646" w:rsidRDefault="00FB560C" w:rsidP="00FB560C">
            <w:pPr>
              <w:spacing w:line="211" w:lineRule="auto"/>
              <w:jc w:val="right"/>
            </w:pPr>
            <w:r>
              <w:t>5204</w:t>
            </w:r>
          </w:p>
        </w:tc>
        <w:tc>
          <w:tcPr>
            <w:tcW w:w="405" w:type="pct"/>
            <w:vAlign w:val="bottom"/>
          </w:tcPr>
          <w:p w:rsidR="00FB560C" w:rsidRPr="00E00646" w:rsidRDefault="00FB560C" w:rsidP="00FB560C">
            <w:pPr>
              <w:spacing w:line="211" w:lineRule="auto"/>
              <w:jc w:val="right"/>
            </w:pPr>
            <w:r>
              <w:t>5435</w:t>
            </w:r>
          </w:p>
        </w:tc>
        <w:tc>
          <w:tcPr>
            <w:tcW w:w="405" w:type="pct"/>
            <w:vAlign w:val="bottom"/>
          </w:tcPr>
          <w:p w:rsidR="00FB560C" w:rsidRPr="00E00646" w:rsidRDefault="009607C7" w:rsidP="00E9054C">
            <w:pPr>
              <w:spacing w:line="211" w:lineRule="auto"/>
              <w:jc w:val="right"/>
            </w:pPr>
            <w:r>
              <w:t>5957</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7,2</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t>национальная</w:t>
            </w:r>
            <w:r w:rsidRPr="00E00646">
              <w:t xml:space="preserve"> безопасность и право</w:t>
            </w:r>
            <w:r>
              <w:t>охранительная</w:t>
            </w:r>
            <w:r w:rsidRPr="00E00646">
              <w:t xml:space="preserve"> деятельность</w:t>
            </w:r>
          </w:p>
        </w:tc>
        <w:tc>
          <w:tcPr>
            <w:tcW w:w="405" w:type="pct"/>
            <w:vAlign w:val="bottom"/>
          </w:tcPr>
          <w:p w:rsidR="00FB560C" w:rsidRPr="00E00646" w:rsidRDefault="00FB560C" w:rsidP="00FB560C">
            <w:pPr>
              <w:spacing w:line="211" w:lineRule="auto"/>
              <w:jc w:val="right"/>
            </w:pPr>
            <w:r>
              <w:t>1649</w:t>
            </w:r>
          </w:p>
        </w:tc>
        <w:tc>
          <w:tcPr>
            <w:tcW w:w="405" w:type="pct"/>
            <w:vAlign w:val="bottom"/>
          </w:tcPr>
          <w:p w:rsidR="00FB560C" w:rsidRPr="00E00646" w:rsidRDefault="00FB560C" w:rsidP="00FB560C">
            <w:pPr>
              <w:spacing w:line="211" w:lineRule="auto"/>
              <w:jc w:val="right"/>
            </w:pPr>
            <w:r>
              <w:t>1586</w:t>
            </w:r>
          </w:p>
        </w:tc>
        <w:tc>
          <w:tcPr>
            <w:tcW w:w="405" w:type="pct"/>
            <w:vAlign w:val="bottom"/>
          </w:tcPr>
          <w:p w:rsidR="00FB560C" w:rsidRPr="00E00646" w:rsidRDefault="00FB560C" w:rsidP="00FB560C">
            <w:pPr>
              <w:spacing w:line="211" w:lineRule="auto"/>
              <w:jc w:val="right"/>
            </w:pPr>
            <w:r>
              <w:t>1606</w:t>
            </w:r>
          </w:p>
        </w:tc>
        <w:tc>
          <w:tcPr>
            <w:tcW w:w="405" w:type="pct"/>
            <w:vAlign w:val="bottom"/>
          </w:tcPr>
          <w:p w:rsidR="00FB560C" w:rsidRPr="00E00646" w:rsidRDefault="00FB560C" w:rsidP="00FB560C">
            <w:pPr>
              <w:spacing w:line="211" w:lineRule="auto"/>
              <w:jc w:val="right"/>
            </w:pPr>
            <w:r>
              <w:t>1717</w:t>
            </w:r>
          </w:p>
        </w:tc>
        <w:tc>
          <w:tcPr>
            <w:tcW w:w="405" w:type="pct"/>
            <w:vAlign w:val="bottom"/>
          </w:tcPr>
          <w:p w:rsidR="00FB560C" w:rsidRPr="00E00646" w:rsidRDefault="009607C7" w:rsidP="00E9054C">
            <w:pPr>
              <w:spacing w:line="211" w:lineRule="auto"/>
              <w:jc w:val="right"/>
            </w:pPr>
            <w:r>
              <w:t>1862</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2,3</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топливно-энергетический комплекс</w:t>
            </w:r>
          </w:p>
        </w:tc>
        <w:tc>
          <w:tcPr>
            <w:tcW w:w="405" w:type="pct"/>
            <w:vAlign w:val="bottom"/>
          </w:tcPr>
          <w:p w:rsidR="00FB560C" w:rsidRPr="00E00646" w:rsidRDefault="00FB560C" w:rsidP="00FB560C">
            <w:pPr>
              <w:spacing w:line="211" w:lineRule="auto"/>
              <w:jc w:val="right"/>
            </w:pPr>
            <w:r>
              <w:t>85</w:t>
            </w:r>
          </w:p>
        </w:tc>
        <w:tc>
          <w:tcPr>
            <w:tcW w:w="405" w:type="pct"/>
            <w:vAlign w:val="bottom"/>
          </w:tcPr>
          <w:p w:rsidR="00FB560C" w:rsidRPr="00E00646" w:rsidRDefault="00FB560C" w:rsidP="00FB560C">
            <w:pPr>
              <w:spacing w:line="211" w:lineRule="auto"/>
              <w:jc w:val="right"/>
            </w:pPr>
            <w:r>
              <w:t>79</w:t>
            </w:r>
          </w:p>
        </w:tc>
        <w:tc>
          <w:tcPr>
            <w:tcW w:w="405" w:type="pct"/>
            <w:vAlign w:val="bottom"/>
          </w:tcPr>
          <w:p w:rsidR="00FB560C" w:rsidRPr="00E00646" w:rsidRDefault="00FB560C" w:rsidP="00FB560C">
            <w:pPr>
              <w:spacing w:line="211" w:lineRule="auto"/>
              <w:jc w:val="right"/>
            </w:pPr>
            <w:r>
              <w:t>87</w:t>
            </w:r>
          </w:p>
        </w:tc>
        <w:tc>
          <w:tcPr>
            <w:tcW w:w="405" w:type="pct"/>
            <w:vAlign w:val="bottom"/>
          </w:tcPr>
          <w:p w:rsidR="00FB560C" w:rsidRPr="00E00646" w:rsidRDefault="00FB560C" w:rsidP="00FB560C">
            <w:pPr>
              <w:spacing w:line="211" w:lineRule="auto"/>
              <w:jc w:val="right"/>
            </w:pPr>
            <w:r>
              <w:t>87</w:t>
            </w:r>
          </w:p>
        </w:tc>
        <w:tc>
          <w:tcPr>
            <w:tcW w:w="405" w:type="pct"/>
            <w:vAlign w:val="bottom"/>
          </w:tcPr>
          <w:p w:rsidR="00FB560C" w:rsidRPr="00E00646" w:rsidRDefault="009607C7" w:rsidP="00E9054C">
            <w:pPr>
              <w:spacing w:line="211" w:lineRule="auto"/>
              <w:jc w:val="right"/>
            </w:pPr>
            <w:r>
              <w:t>102</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0,1</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сельское хозяйство и рыболовство</w:t>
            </w:r>
          </w:p>
        </w:tc>
        <w:tc>
          <w:tcPr>
            <w:tcW w:w="405" w:type="pct"/>
            <w:vAlign w:val="bottom"/>
          </w:tcPr>
          <w:p w:rsidR="00FB560C" w:rsidRPr="00E00646" w:rsidRDefault="00FB560C" w:rsidP="00FB560C">
            <w:pPr>
              <w:spacing w:line="211" w:lineRule="auto"/>
              <w:jc w:val="right"/>
            </w:pPr>
            <w:r>
              <w:t>731</w:t>
            </w:r>
          </w:p>
        </w:tc>
        <w:tc>
          <w:tcPr>
            <w:tcW w:w="405" w:type="pct"/>
            <w:vAlign w:val="bottom"/>
          </w:tcPr>
          <w:p w:rsidR="00FB560C" w:rsidRPr="00E00646" w:rsidRDefault="00FB560C" w:rsidP="00FB560C">
            <w:pPr>
              <w:spacing w:line="211" w:lineRule="auto"/>
              <w:jc w:val="right"/>
            </w:pPr>
            <w:r>
              <w:t>730</w:t>
            </w:r>
          </w:p>
        </w:tc>
        <w:tc>
          <w:tcPr>
            <w:tcW w:w="405" w:type="pct"/>
            <w:vAlign w:val="bottom"/>
          </w:tcPr>
          <w:p w:rsidR="00FB560C" w:rsidRPr="00E00646" w:rsidRDefault="00FB560C" w:rsidP="00FB560C">
            <w:pPr>
              <w:spacing w:line="211" w:lineRule="auto"/>
              <w:jc w:val="right"/>
            </w:pPr>
            <w:r>
              <w:t>684</w:t>
            </w:r>
          </w:p>
        </w:tc>
        <w:tc>
          <w:tcPr>
            <w:tcW w:w="405" w:type="pct"/>
            <w:vAlign w:val="bottom"/>
          </w:tcPr>
          <w:p w:rsidR="00FB560C" w:rsidRPr="00E00646" w:rsidRDefault="00FB560C" w:rsidP="00FB560C">
            <w:pPr>
              <w:spacing w:line="211" w:lineRule="auto"/>
              <w:jc w:val="right"/>
            </w:pPr>
            <w:r>
              <w:t>705</w:t>
            </w:r>
          </w:p>
        </w:tc>
        <w:tc>
          <w:tcPr>
            <w:tcW w:w="405" w:type="pct"/>
            <w:vAlign w:val="bottom"/>
          </w:tcPr>
          <w:p w:rsidR="00FB560C" w:rsidRPr="00E00646" w:rsidRDefault="009607C7" w:rsidP="00E9054C">
            <w:pPr>
              <w:spacing w:line="211" w:lineRule="auto"/>
              <w:jc w:val="right"/>
            </w:pPr>
            <w:r>
              <w:t>634</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0,8</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транспорт</w:t>
            </w:r>
          </w:p>
        </w:tc>
        <w:tc>
          <w:tcPr>
            <w:tcW w:w="405" w:type="pct"/>
            <w:vAlign w:val="bottom"/>
          </w:tcPr>
          <w:p w:rsidR="00FB560C" w:rsidRPr="00E00646" w:rsidRDefault="00FB560C" w:rsidP="00FB560C">
            <w:pPr>
              <w:spacing w:line="211" w:lineRule="auto"/>
              <w:jc w:val="right"/>
            </w:pPr>
            <w:r>
              <w:t>627</w:t>
            </w:r>
          </w:p>
        </w:tc>
        <w:tc>
          <w:tcPr>
            <w:tcW w:w="405" w:type="pct"/>
            <w:vAlign w:val="bottom"/>
          </w:tcPr>
          <w:p w:rsidR="00FB560C" w:rsidRPr="00E00646" w:rsidRDefault="00FB560C" w:rsidP="00FB560C">
            <w:pPr>
              <w:spacing w:line="211" w:lineRule="auto"/>
              <w:jc w:val="right"/>
            </w:pPr>
            <w:r>
              <w:t>762</w:t>
            </w:r>
          </w:p>
        </w:tc>
        <w:tc>
          <w:tcPr>
            <w:tcW w:w="405" w:type="pct"/>
            <w:vAlign w:val="bottom"/>
          </w:tcPr>
          <w:p w:rsidR="00FB560C" w:rsidRPr="00E00646" w:rsidRDefault="00FB560C" w:rsidP="00FB560C">
            <w:pPr>
              <w:spacing w:line="211" w:lineRule="auto"/>
              <w:jc w:val="right"/>
            </w:pPr>
            <w:r>
              <w:t>626</w:t>
            </w:r>
          </w:p>
        </w:tc>
        <w:tc>
          <w:tcPr>
            <w:tcW w:w="405" w:type="pct"/>
            <w:vAlign w:val="bottom"/>
          </w:tcPr>
          <w:p w:rsidR="00FB560C" w:rsidRPr="00E00646" w:rsidRDefault="00FB560C" w:rsidP="00FB560C">
            <w:pPr>
              <w:spacing w:line="211" w:lineRule="auto"/>
              <w:jc w:val="right"/>
            </w:pPr>
            <w:r>
              <w:t>638</w:t>
            </w:r>
          </w:p>
        </w:tc>
        <w:tc>
          <w:tcPr>
            <w:tcW w:w="405" w:type="pct"/>
            <w:vAlign w:val="bottom"/>
          </w:tcPr>
          <w:p w:rsidR="00FB560C" w:rsidRPr="00E00646" w:rsidRDefault="009607C7" w:rsidP="00E9054C">
            <w:pPr>
              <w:spacing w:line="211" w:lineRule="auto"/>
              <w:jc w:val="right"/>
            </w:pPr>
            <w:r>
              <w:t>929</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1,1</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right="-57"/>
            </w:pPr>
            <w:r w:rsidRPr="00E00646">
              <w:t>дорожное хозяйство</w:t>
            </w:r>
            <w:r>
              <w:t xml:space="preserve"> (дорожные фонды)</w:t>
            </w:r>
          </w:p>
        </w:tc>
        <w:tc>
          <w:tcPr>
            <w:tcW w:w="405" w:type="pct"/>
            <w:vAlign w:val="bottom"/>
          </w:tcPr>
          <w:p w:rsidR="00FB560C" w:rsidRPr="00A35073" w:rsidRDefault="00FB560C" w:rsidP="00FB560C">
            <w:pPr>
              <w:spacing w:line="211" w:lineRule="auto"/>
              <w:jc w:val="right"/>
            </w:pPr>
            <w:r>
              <w:t>3218</w:t>
            </w:r>
          </w:p>
        </w:tc>
        <w:tc>
          <w:tcPr>
            <w:tcW w:w="405" w:type="pct"/>
            <w:vAlign w:val="bottom"/>
          </w:tcPr>
          <w:p w:rsidR="00FB560C" w:rsidRPr="00E00646" w:rsidRDefault="00FB560C" w:rsidP="00FB560C">
            <w:pPr>
              <w:spacing w:line="211" w:lineRule="auto"/>
              <w:jc w:val="right"/>
            </w:pPr>
            <w:r>
              <w:t>3287</w:t>
            </w:r>
          </w:p>
        </w:tc>
        <w:tc>
          <w:tcPr>
            <w:tcW w:w="405" w:type="pct"/>
            <w:vAlign w:val="bottom"/>
          </w:tcPr>
          <w:p w:rsidR="00FB560C" w:rsidRPr="00E00646" w:rsidRDefault="00FB560C" w:rsidP="00FB560C">
            <w:pPr>
              <w:spacing w:line="211" w:lineRule="auto"/>
              <w:jc w:val="right"/>
            </w:pPr>
            <w:r>
              <w:t>4219</w:t>
            </w:r>
          </w:p>
        </w:tc>
        <w:tc>
          <w:tcPr>
            <w:tcW w:w="405" w:type="pct"/>
            <w:vAlign w:val="bottom"/>
          </w:tcPr>
          <w:p w:rsidR="00FB560C" w:rsidRPr="00E00646" w:rsidRDefault="00FB560C" w:rsidP="00FB560C">
            <w:pPr>
              <w:spacing w:line="211" w:lineRule="auto"/>
              <w:jc w:val="right"/>
            </w:pPr>
            <w:r>
              <w:t>4202</w:t>
            </w:r>
          </w:p>
        </w:tc>
        <w:tc>
          <w:tcPr>
            <w:tcW w:w="405" w:type="pct"/>
            <w:vAlign w:val="bottom"/>
          </w:tcPr>
          <w:p w:rsidR="00FB560C" w:rsidRPr="00E00646" w:rsidRDefault="009607C7" w:rsidP="00E9054C">
            <w:pPr>
              <w:spacing w:line="211" w:lineRule="auto"/>
              <w:jc w:val="right"/>
            </w:pPr>
            <w:r>
              <w:t>3965</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4,8</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жилищно-коммунальное хозяйство</w:t>
            </w:r>
          </w:p>
        </w:tc>
        <w:tc>
          <w:tcPr>
            <w:tcW w:w="405" w:type="pct"/>
            <w:vAlign w:val="bottom"/>
          </w:tcPr>
          <w:p w:rsidR="00FB560C" w:rsidRPr="00E00646" w:rsidRDefault="00FB560C" w:rsidP="00FB560C">
            <w:pPr>
              <w:spacing w:line="211" w:lineRule="auto"/>
              <w:jc w:val="right"/>
            </w:pPr>
            <w:r>
              <w:t>7390</w:t>
            </w:r>
          </w:p>
        </w:tc>
        <w:tc>
          <w:tcPr>
            <w:tcW w:w="405" w:type="pct"/>
            <w:vAlign w:val="bottom"/>
          </w:tcPr>
          <w:p w:rsidR="00FB560C" w:rsidRPr="00E00646" w:rsidRDefault="00FB560C" w:rsidP="00FB560C">
            <w:pPr>
              <w:spacing w:line="211" w:lineRule="auto"/>
              <w:jc w:val="right"/>
            </w:pPr>
            <w:r>
              <w:t>7316</w:t>
            </w:r>
          </w:p>
        </w:tc>
        <w:tc>
          <w:tcPr>
            <w:tcW w:w="405" w:type="pct"/>
            <w:vAlign w:val="bottom"/>
          </w:tcPr>
          <w:p w:rsidR="00FB560C" w:rsidRPr="00E00646" w:rsidRDefault="00FB560C" w:rsidP="00FB560C">
            <w:pPr>
              <w:spacing w:line="211" w:lineRule="auto"/>
              <w:jc w:val="right"/>
            </w:pPr>
            <w:r>
              <w:t>6620</w:t>
            </w:r>
          </w:p>
        </w:tc>
        <w:tc>
          <w:tcPr>
            <w:tcW w:w="405" w:type="pct"/>
            <w:vAlign w:val="bottom"/>
          </w:tcPr>
          <w:p w:rsidR="00FB560C" w:rsidRPr="00E00646" w:rsidRDefault="00FB560C" w:rsidP="00FB560C">
            <w:pPr>
              <w:spacing w:line="211" w:lineRule="auto"/>
              <w:jc w:val="right"/>
            </w:pPr>
            <w:r>
              <w:t>7179</w:t>
            </w:r>
          </w:p>
        </w:tc>
        <w:tc>
          <w:tcPr>
            <w:tcW w:w="405" w:type="pct"/>
            <w:vAlign w:val="bottom"/>
          </w:tcPr>
          <w:p w:rsidR="00FB560C" w:rsidRPr="00E00646" w:rsidRDefault="009607C7" w:rsidP="00E9054C">
            <w:pPr>
              <w:spacing w:line="211" w:lineRule="auto"/>
              <w:jc w:val="right"/>
            </w:pPr>
            <w:r>
              <w:t>9566</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11,6</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t>охрана</w:t>
            </w:r>
            <w:r w:rsidRPr="00E00646">
              <w:t xml:space="preserve"> окружающей среды</w:t>
            </w:r>
          </w:p>
        </w:tc>
        <w:tc>
          <w:tcPr>
            <w:tcW w:w="405" w:type="pct"/>
            <w:vAlign w:val="bottom"/>
          </w:tcPr>
          <w:p w:rsidR="00FB560C" w:rsidRPr="00E00646" w:rsidRDefault="00FB560C" w:rsidP="00FB560C">
            <w:pPr>
              <w:spacing w:line="211" w:lineRule="auto"/>
              <w:jc w:val="right"/>
            </w:pPr>
            <w:r>
              <w:t>128</w:t>
            </w:r>
          </w:p>
        </w:tc>
        <w:tc>
          <w:tcPr>
            <w:tcW w:w="405" w:type="pct"/>
            <w:vAlign w:val="bottom"/>
          </w:tcPr>
          <w:p w:rsidR="00FB560C" w:rsidRPr="00E00646" w:rsidRDefault="00FB560C" w:rsidP="00FB560C">
            <w:pPr>
              <w:spacing w:line="211" w:lineRule="auto"/>
              <w:jc w:val="right"/>
            </w:pPr>
            <w:r>
              <w:t>120</w:t>
            </w:r>
          </w:p>
        </w:tc>
        <w:tc>
          <w:tcPr>
            <w:tcW w:w="405" w:type="pct"/>
            <w:vAlign w:val="bottom"/>
          </w:tcPr>
          <w:p w:rsidR="00FB560C" w:rsidRPr="00E00646" w:rsidRDefault="00FB560C" w:rsidP="00FB560C">
            <w:pPr>
              <w:spacing w:line="211" w:lineRule="auto"/>
              <w:jc w:val="right"/>
            </w:pPr>
            <w:r>
              <w:t>133</w:t>
            </w:r>
          </w:p>
        </w:tc>
        <w:tc>
          <w:tcPr>
            <w:tcW w:w="405" w:type="pct"/>
            <w:vAlign w:val="bottom"/>
          </w:tcPr>
          <w:p w:rsidR="00FB560C" w:rsidRPr="00E00646" w:rsidRDefault="00FB560C" w:rsidP="00FB560C">
            <w:pPr>
              <w:spacing w:line="211" w:lineRule="auto"/>
              <w:jc w:val="right"/>
            </w:pPr>
            <w:r>
              <w:t>116</w:t>
            </w:r>
          </w:p>
        </w:tc>
        <w:tc>
          <w:tcPr>
            <w:tcW w:w="405" w:type="pct"/>
            <w:vAlign w:val="bottom"/>
          </w:tcPr>
          <w:p w:rsidR="00FB560C" w:rsidRPr="00E00646" w:rsidRDefault="009607C7" w:rsidP="00E9054C">
            <w:pPr>
              <w:spacing w:line="211" w:lineRule="auto"/>
              <w:jc w:val="right"/>
            </w:pPr>
            <w:r>
              <w:t>126</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0,2</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образование</w:t>
            </w:r>
          </w:p>
        </w:tc>
        <w:tc>
          <w:tcPr>
            <w:tcW w:w="405" w:type="pct"/>
            <w:vAlign w:val="bottom"/>
          </w:tcPr>
          <w:p w:rsidR="00FB560C" w:rsidRPr="00E00646" w:rsidRDefault="00FB560C" w:rsidP="00FB560C">
            <w:pPr>
              <w:spacing w:line="211" w:lineRule="auto"/>
              <w:jc w:val="right"/>
            </w:pPr>
            <w:r>
              <w:t>21503</w:t>
            </w:r>
          </w:p>
        </w:tc>
        <w:tc>
          <w:tcPr>
            <w:tcW w:w="405" w:type="pct"/>
            <w:vAlign w:val="bottom"/>
          </w:tcPr>
          <w:p w:rsidR="00FB560C" w:rsidRPr="00E00646" w:rsidRDefault="00FB560C" w:rsidP="00FB560C">
            <w:pPr>
              <w:spacing w:line="211" w:lineRule="auto"/>
              <w:jc w:val="right"/>
            </w:pPr>
            <w:r>
              <w:t>21147</w:t>
            </w:r>
          </w:p>
        </w:tc>
        <w:tc>
          <w:tcPr>
            <w:tcW w:w="405" w:type="pct"/>
            <w:vAlign w:val="bottom"/>
          </w:tcPr>
          <w:p w:rsidR="00FB560C" w:rsidRPr="00E00646" w:rsidRDefault="00FB560C" w:rsidP="00FB560C">
            <w:pPr>
              <w:spacing w:line="211" w:lineRule="auto"/>
              <w:jc w:val="right"/>
            </w:pPr>
            <w:r>
              <w:t>21951</w:t>
            </w:r>
          </w:p>
        </w:tc>
        <w:tc>
          <w:tcPr>
            <w:tcW w:w="405" w:type="pct"/>
            <w:vAlign w:val="bottom"/>
          </w:tcPr>
          <w:p w:rsidR="00FB560C" w:rsidRPr="00E00646" w:rsidRDefault="00FB560C" w:rsidP="00FB560C">
            <w:pPr>
              <w:spacing w:line="211" w:lineRule="auto"/>
              <w:jc w:val="right"/>
            </w:pPr>
            <w:r>
              <w:t>22975</w:t>
            </w:r>
          </w:p>
        </w:tc>
        <w:tc>
          <w:tcPr>
            <w:tcW w:w="405" w:type="pct"/>
            <w:vAlign w:val="bottom"/>
          </w:tcPr>
          <w:p w:rsidR="00FB560C" w:rsidRPr="00E00646" w:rsidRDefault="009607C7" w:rsidP="00E9054C">
            <w:pPr>
              <w:spacing w:line="211" w:lineRule="auto"/>
              <w:jc w:val="right"/>
            </w:pPr>
            <w:r>
              <w:t>25578</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31,1</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rsidRPr="00E00646">
              <w:t>средства массовой информации</w:t>
            </w:r>
          </w:p>
        </w:tc>
        <w:tc>
          <w:tcPr>
            <w:tcW w:w="405" w:type="pct"/>
            <w:vAlign w:val="bottom"/>
          </w:tcPr>
          <w:p w:rsidR="00FB560C" w:rsidRPr="00E00646" w:rsidRDefault="00FB560C" w:rsidP="00FB560C">
            <w:pPr>
              <w:spacing w:line="211" w:lineRule="auto"/>
              <w:jc w:val="right"/>
            </w:pPr>
            <w:r>
              <w:t>170</w:t>
            </w:r>
          </w:p>
        </w:tc>
        <w:tc>
          <w:tcPr>
            <w:tcW w:w="405" w:type="pct"/>
            <w:vAlign w:val="bottom"/>
          </w:tcPr>
          <w:p w:rsidR="00FB560C" w:rsidRPr="00E00646" w:rsidRDefault="00FB560C" w:rsidP="00FB560C">
            <w:pPr>
              <w:spacing w:line="211" w:lineRule="auto"/>
              <w:jc w:val="right"/>
            </w:pPr>
            <w:r>
              <w:t>165</w:t>
            </w:r>
          </w:p>
        </w:tc>
        <w:tc>
          <w:tcPr>
            <w:tcW w:w="405" w:type="pct"/>
            <w:vAlign w:val="bottom"/>
          </w:tcPr>
          <w:p w:rsidR="00FB560C" w:rsidRPr="00E00646" w:rsidRDefault="00FB560C" w:rsidP="00FB560C">
            <w:pPr>
              <w:spacing w:line="211" w:lineRule="auto"/>
              <w:jc w:val="right"/>
            </w:pPr>
            <w:r>
              <w:t>164</w:t>
            </w:r>
          </w:p>
        </w:tc>
        <w:tc>
          <w:tcPr>
            <w:tcW w:w="405" w:type="pct"/>
            <w:vAlign w:val="bottom"/>
          </w:tcPr>
          <w:p w:rsidR="00FB560C" w:rsidRPr="00E00646" w:rsidRDefault="00FB560C" w:rsidP="00FB560C">
            <w:pPr>
              <w:spacing w:line="211" w:lineRule="auto"/>
              <w:jc w:val="right"/>
            </w:pPr>
            <w:r>
              <w:t>167</w:t>
            </w:r>
          </w:p>
        </w:tc>
        <w:tc>
          <w:tcPr>
            <w:tcW w:w="405" w:type="pct"/>
            <w:vAlign w:val="bottom"/>
          </w:tcPr>
          <w:p w:rsidR="00FB560C" w:rsidRPr="00E00646" w:rsidRDefault="009607C7" w:rsidP="00E9054C">
            <w:pPr>
              <w:spacing w:line="211" w:lineRule="auto"/>
              <w:jc w:val="right"/>
            </w:pPr>
            <w:r>
              <w:t>180</w:t>
            </w:r>
          </w:p>
        </w:tc>
        <w:tc>
          <w:tcPr>
            <w:tcW w:w="405" w:type="pct"/>
            <w:tcBorders>
              <w:left w:val="nil"/>
              <w:right w:val="single" w:sz="4" w:space="0" w:color="auto"/>
            </w:tcBorders>
            <w:vAlign w:val="bottom"/>
          </w:tcPr>
          <w:p w:rsidR="00FB560C" w:rsidRPr="00E00646" w:rsidRDefault="009607C7" w:rsidP="00E9054C">
            <w:pPr>
              <w:spacing w:line="211" w:lineRule="auto"/>
              <w:ind w:left="-57" w:right="113"/>
              <w:jc w:val="right"/>
            </w:pPr>
            <w:r>
              <w:t>0,2</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t>культура</w:t>
            </w:r>
          </w:p>
        </w:tc>
        <w:tc>
          <w:tcPr>
            <w:tcW w:w="405" w:type="pct"/>
            <w:vAlign w:val="bottom"/>
          </w:tcPr>
          <w:p w:rsidR="00FB560C" w:rsidRPr="00E00646" w:rsidRDefault="00FB560C" w:rsidP="00FB560C">
            <w:pPr>
              <w:spacing w:line="211" w:lineRule="auto"/>
              <w:jc w:val="right"/>
            </w:pPr>
            <w:r>
              <w:t>2548</w:t>
            </w:r>
          </w:p>
        </w:tc>
        <w:tc>
          <w:tcPr>
            <w:tcW w:w="405" w:type="pct"/>
            <w:vAlign w:val="bottom"/>
          </w:tcPr>
          <w:p w:rsidR="00FB560C" w:rsidRPr="00E00646" w:rsidRDefault="00FB560C" w:rsidP="00FB560C">
            <w:pPr>
              <w:spacing w:line="211" w:lineRule="auto"/>
              <w:jc w:val="right"/>
            </w:pPr>
            <w:r>
              <w:t>2465</w:t>
            </w:r>
          </w:p>
        </w:tc>
        <w:tc>
          <w:tcPr>
            <w:tcW w:w="405" w:type="pct"/>
            <w:vAlign w:val="bottom"/>
          </w:tcPr>
          <w:p w:rsidR="00FB560C" w:rsidRPr="00E00646" w:rsidRDefault="00FB560C" w:rsidP="00FB560C">
            <w:pPr>
              <w:spacing w:line="211" w:lineRule="auto"/>
              <w:jc w:val="right"/>
            </w:pPr>
            <w:r>
              <w:t>2745</w:t>
            </w:r>
          </w:p>
        </w:tc>
        <w:tc>
          <w:tcPr>
            <w:tcW w:w="405" w:type="pct"/>
            <w:vAlign w:val="bottom"/>
          </w:tcPr>
          <w:p w:rsidR="00FB560C" w:rsidRPr="00E00646" w:rsidRDefault="00FB560C" w:rsidP="00FB560C">
            <w:pPr>
              <w:spacing w:line="211" w:lineRule="auto"/>
              <w:jc w:val="right"/>
            </w:pPr>
            <w:r>
              <w:t>3014</w:t>
            </w:r>
          </w:p>
        </w:tc>
        <w:tc>
          <w:tcPr>
            <w:tcW w:w="405" w:type="pct"/>
            <w:vAlign w:val="bottom"/>
          </w:tcPr>
          <w:p w:rsidR="00FB560C" w:rsidRPr="00E00646" w:rsidRDefault="009607C7" w:rsidP="00E9054C">
            <w:pPr>
              <w:spacing w:line="211" w:lineRule="auto"/>
              <w:jc w:val="right"/>
            </w:pPr>
            <w:r>
              <w:t>3529</w:t>
            </w:r>
          </w:p>
        </w:tc>
        <w:tc>
          <w:tcPr>
            <w:tcW w:w="405" w:type="pct"/>
            <w:tcBorders>
              <w:left w:val="nil"/>
              <w:right w:val="single" w:sz="4" w:space="0" w:color="auto"/>
            </w:tcBorders>
            <w:vAlign w:val="bottom"/>
          </w:tcPr>
          <w:p w:rsidR="00FB560C" w:rsidRPr="00E00646" w:rsidRDefault="009607C7" w:rsidP="00E9054C">
            <w:pPr>
              <w:spacing w:line="211" w:lineRule="auto"/>
              <w:ind w:right="113"/>
              <w:jc w:val="right"/>
            </w:pPr>
            <w:r>
              <w:t>4,3</w:t>
            </w:r>
          </w:p>
        </w:tc>
      </w:tr>
      <w:tr w:rsidR="00FB560C" w:rsidRPr="00E00646" w:rsidTr="00FB560C">
        <w:trPr>
          <w:cantSplit/>
          <w:trHeight w:val="74"/>
        </w:trPr>
        <w:tc>
          <w:tcPr>
            <w:tcW w:w="2570" w:type="pct"/>
            <w:tcBorders>
              <w:left w:val="single" w:sz="4" w:space="0" w:color="auto"/>
            </w:tcBorders>
            <w:vAlign w:val="bottom"/>
          </w:tcPr>
          <w:p w:rsidR="00FB560C" w:rsidRPr="00E00646" w:rsidRDefault="00FB560C" w:rsidP="00E9054C">
            <w:pPr>
              <w:spacing w:line="211" w:lineRule="auto"/>
              <w:ind w:left="142"/>
            </w:pPr>
            <w:r>
              <w:t>з</w:t>
            </w:r>
            <w:r w:rsidRPr="00E00646">
              <w:t>дравоохранение</w:t>
            </w:r>
            <w:r>
              <w:t>,</w:t>
            </w:r>
            <w:r w:rsidRPr="00E00646">
              <w:t xml:space="preserve"> </w:t>
            </w:r>
            <w:r>
              <w:t>физическая</w:t>
            </w:r>
            <w:r w:rsidRPr="00E00646">
              <w:t xml:space="preserve"> куль</w:t>
            </w:r>
            <w:r>
              <w:t xml:space="preserve">тура </w:t>
            </w:r>
            <w:r w:rsidRPr="00E00646">
              <w:t>и спорт</w:t>
            </w:r>
          </w:p>
        </w:tc>
        <w:tc>
          <w:tcPr>
            <w:tcW w:w="405" w:type="pct"/>
            <w:vAlign w:val="bottom"/>
          </w:tcPr>
          <w:p w:rsidR="00FB560C" w:rsidRPr="00E00646" w:rsidRDefault="00FB560C" w:rsidP="00FB560C">
            <w:pPr>
              <w:spacing w:line="211" w:lineRule="auto"/>
              <w:jc w:val="right"/>
            </w:pPr>
            <w:r>
              <w:t>10856</w:t>
            </w:r>
          </w:p>
        </w:tc>
        <w:tc>
          <w:tcPr>
            <w:tcW w:w="405" w:type="pct"/>
            <w:vAlign w:val="bottom"/>
          </w:tcPr>
          <w:p w:rsidR="00FB560C" w:rsidRPr="00E00646" w:rsidRDefault="00FB560C" w:rsidP="00FB560C">
            <w:pPr>
              <w:spacing w:line="211" w:lineRule="auto"/>
              <w:jc w:val="right"/>
            </w:pPr>
            <w:r>
              <w:t>10823</w:t>
            </w:r>
          </w:p>
        </w:tc>
        <w:tc>
          <w:tcPr>
            <w:tcW w:w="405" w:type="pct"/>
            <w:vAlign w:val="bottom"/>
          </w:tcPr>
          <w:p w:rsidR="00FB560C" w:rsidRPr="00E00646" w:rsidRDefault="00FB560C" w:rsidP="00FB560C">
            <w:pPr>
              <w:spacing w:line="211" w:lineRule="auto"/>
              <w:jc w:val="right"/>
            </w:pPr>
            <w:r>
              <w:t>10580</w:t>
            </w:r>
          </w:p>
        </w:tc>
        <w:tc>
          <w:tcPr>
            <w:tcW w:w="405" w:type="pct"/>
            <w:vAlign w:val="bottom"/>
          </w:tcPr>
          <w:p w:rsidR="00FB560C" w:rsidRPr="00E00646" w:rsidRDefault="00FB560C" w:rsidP="00FB560C">
            <w:pPr>
              <w:spacing w:line="211" w:lineRule="auto"/>
              <w:jc w:val="right"/>
            </w:pPr>
            <w:r>
              <w:t>5733</w:t>
            </w:r>
          </w:p>
        </w:tc>
        <w:tc>
          <w:tcPr>
            <w:tcW w:w="405" w:type="pct"/>
            <w:vAlign w:val="bottom"/>
          </w:tcPr>
          <w:p w:rsidR="00FB560C" w:rsidRPr="00E00646" w:rsidRDefault="009607C7" w:rsidP="00E9054C">
            <w:pPr>
              <w:spacing w:line="211" w:lineRule="auto"/>
              <w:jc w:val="right"/>
            </w:pPr>
            <w:r>
              <w:t>7135</w:t>
            </w:r>
          </w:p>
        </w:tc>
        <w:tc>
          <w:tcPr>
            <w:tcW w:w="405" w:type="pct"/>
            <w:tcBorders>
              <w:left w:val="nil"/>
              <w:right w:val="single" w:sz="4" w:space="0" w:color="auto"/>
            </w:tcBorders>
            <w:vAlign w:val="bottom"/>
          </w:tcPr>
          <w:p w:rsidR="00FB560C" w:rsidRPr="00E00646" w:rsidRDefault="009607C7" w:rsidP="00E9054C">
            <w:pPr>
              <w:spacing w:line="211" w:lineRule="auto"/>
              <w:ind w:right="113"/>
              <w:jc w:val="right"/>
            </w:pPr>
            <w:r>
              <w:t>8,7</w:t>
            </w:r>
          </w:p>
        </w:tc>
      </w:tr>
      <w:tr w:rsidR="00FB560C" w:rsidRPr="00E00646" w:rsidTr="00FB560C">
        <w:trPr>
          <w:cantSplit/>
          <w:trHeight w:val="20"/>
        </w:trPr>
        <w:tc>
          <w:tcPr>
            <w:tcW w:w="2570" w:type="pct"/>
            <w:tcBorders>
              <w:left w:val="single" w:sz="4" w:space="0" w:color="auto"/>
            </w:tcBorders>
            <w:vAlign w:val="bottom"/>
          </w:tcPr>
          <w:p w:rsidR="00FB560C" w:rsidRPr="00E00646" w:rsidRDefault="00FB560C" w:rsidP="00E9054C">
            <w:pPr>
              <w:spacing w:line="211" w:lineRule="auto"/>
              <w:ind w:left="142"/>
            </w:pPr>
            <w:r>
              <w:t>социальная</w:t>
            </w:r>
            <w:r w:rsidRPr="00E00646">
              <w:t xml:space="preserve"> по</w:t>
            </w:r>
            <w:r>
              <w:t>литика</w:t>
            </w:r>
          </w:p>
        </w:tc>
        <w:tc>
          <w:tcPr>
            <w:tcW w:w="405" w:type="pct"/>
            <w:vAlign w:val="bottom"/>
          </w:tcPr>
          <w:p w:rsidR="00FB560C" w:rsidRPr="00E00646" w:rsidRDefault="00FB560C" w:rsidP="00FB560C">
            <w:pPr>
              <w:spacing w:line="211" w:lineRule="auto"/>
              <w:jc w:val="right"/>
            </w:pPr>
            <w:r>
              <w:t>10881</w:t>
            </w:r>
          </w:p>
        </w:tc>
        <w:tc>
          <w:tcPr>
            <w:tcW w:w="405" w:type="pct"/>
            <w:vAlign w:val="bottom"/>
          </w:tcPr>
          <w:p w:rsidR="00FB560C" w:rsidRPr="00E00646" w:rsidRDefault="00FB560C" w:rsidP="00FB560C">
            <w:pPr>
              <w:spacing w:line="211" w:lineRule="auto"/>
              <w:jc w:val="right"/>
            </w:pPr>
            <w:r>
              <w:t>11139</w:t>
            </w:r>
          </w:p>
        </w:tc>
        <w:tc>
          <w:tcPr>
            <w:tcW w:w="405" w:type="pct"/>
            <w:vAlign w:val="bottom"/>
          </w:tcPr>
          <w:p w:rsidR="00FB560C" w:rsidRPr="00E00646" w:rsidRDefault="00FB560C" w:rsidP="00FB560C">
            <w:pPr>
              <w:spacing w:line="211" w:lineRule="auto"/>
              <w:jc w:val="right"/>
            </w:pPr>
            <w:r>
              <w:t>12697</w:t>
            </w:r>
          </w:p>
        </w:tc>
        <w:tc>
          <w:tcPr>
            <w:tcW w:w="405" w:type="pct"/>
            <w:vAlign w:val="bottom"/>
          </w:tcPr>
          <w:p w:rsidR="00FB560C" w:rsidRPr="00E00646" w:rsidRDefault="00FB560C" w:rsidP="00FB560C">
            <w:pPr>
              <w:spacing w:line="211" w:lineRule="auto"/>
              <w:jc w:val="right"/>
            </w:pPr>
            <w:r>
              <w:t>18960</w:t>
            </w:r>
          </w:p>
        </w:tc>
        <w:tc>
          <w:tcPr>
            <w:tcW w:w="405" w:type="pct"/>
            <w:vAlign w:val="bottom"/>
          </w:tcPr>
          <w:p w:rsidR="00FB560C" w:rsidRPr="00E00646" w:rsidRDefault="009607C7" w:rsidP="00E9054C">
            <w:pPr>
              <w:spacing w:line="211" w:lineRule="auto"/>
              <w:jc w:val="right"/>
            </w:pPr>
            <w:r>
              <w:t>20071</w:t>
            </w:r>
          </w:p>
        </w:tc>
        <w:tc>
          <w:tcPr>
            <w:tcW w:w="405" w:type="pct"/>
            <w:tcBorders>
              <w:left w:val="nil"/>
              <w:right w:val="single" w:sz="4" w:space="0" w:color="auto"/>
            </w:tcBorders>
            <w:vAlign w:val="bottom"/>
          </w:tcPr>
          <w:p w:rsidR="00FB560C" w:rsidRPr="00E00646" w:rsidRDefault="009607C7" w:rsidP="00E9054C">
            <w:pPr>
              <w:spacing w:line="211" w:lineRule="auto"/>
              <w:ind w:right="113"/>
              <w:jc w:val="right"/>
            </w:pPr>
            <w:r>
              <w:t>24,4</w:t>
            </w:r>
          </w:p>
        </w:tc>
      </w:tr>
      <w:tr w:rsidR="00FB560C" w:rsidRPr="00E00646" w:rsidTr="00FB560C">
        <w:trPr>
          <w:cantSplit/>
          <w:trHeight w:val="20"/>
        </w:trPr>
        <w:tc>
          <w:tcPr>
            <w:tcW w:w="2570" w:type="pct"/>
            <w:tcBorders>
              <w:left w:val="single" w:sz="4" w:space="0" w:color="auto"/>
              <w:bottom w:val="single" w:sz="4" w:space="0" w:color="auto"/>
            </w:tcBorders>
            <w:vAlign w:val="bottom"/>
          </w:tcPr>
          <w:p w:rsidR="00FB560C" w:rsidRPr="00E00646" w:rsidRDefault="00FB560C" w:rsidP="00E9054C">
            <w:pPr>
              <w:spacing w:after="120" w:line="211" w:lineRule="auto"/>
              <w:rPr>
                <w:b/>
              </w:rPr>
            </w:pPr>
            <w:r w:rsidRPr="00E00646">
              <w:rPr>
                <w:b/>
              </w:rPr>
              <w:t>Профицит (+), дефицит (</w:t>
            </w:r>
            <w:r w:rsidRPr="00575564">
              <w:rPr>
                <w:b/>
              </w:rPr>
              <w:t>-</w:t>
            </w:r>
            <w:r w:rsidRPr="00E00646">
              <w:rPr>
                <w:b/>
              </w:rPr>
              <w:t>)</w:t>
            </w:r>
          </w:p>
        </w:tc>
        <w:tc>
          <w:tcPr>
            <w:tcW w:w="405" w:type="pct"/>
            <w:tcBorders>
              <w:bottom w:val="single" w:sz="4" w:space="0" w:color="auto"/>
            </w:tcBorders>
            <w:vAlign w:val="bottom"/>
          </w:tcPr>
          <w:p w:rsidR="00FB560C" w:rsidRPr="00E00646" w:rsidRDefault="00FB560C" w:rsidP="00FB560C">
            <w:pPr>
              <w:spacing w:after="120" w:line="211" w:lineRule="auto"/>
              <w:jc w:val="right"/>
              <w:rPr>
                <w:b/>
              </w:rPr>
            </w:pPr>
            <w:r>
              <w:rPr>
                <w:b/>
              </w:rPr>
              <w:t>-9792</w:t>
            </w:r>
          </w:p>
        </w:tc>
        <w:tc>
          <w:tcPr>
            <w:tcW w:w="405" w:type="pct"/>
            <w:tcBorders>
              <w:bottom w:val="single" w:sz="4" w:space="0" w:color="auto"/>
            </w:tcBorders>
            <w:vAlign w:val="bottom"/>
          </w:tcPr>
          <w:p w:rsidR="00FB560C" w:rsidRPr="00E00646" w:rsidRDefault="00FB560C" w:rsidP="00FB560C">
            <w:pPr>
              <w:spacing w:after="120" w:line="211" w:lineRule="auto"/>
              <w:jc w:val="right"/>
              <w:rPr>
                <w:b/>
              </w:rPr>
            </w:pPr>
            <w:r>
              <w:rPr>
                <w:b/>
              </w:rPr>
              <w:t>-1471</w:t>
            </w:r>
          </w:p>
        </w:tc>
        <w:tc>
          <w:tcPr>
            <w:tcW w:w="405" w:type="pct"/>
            <w:tcBorders>
              <w:bottom w:val="single" w:sz="4" w:space="0" w:color="auto"/>
            </w:tcBorders>
            <w:vAlign w:val="bottom"/>
          </w:tcPr>
          <w:p w:rsidR="00FB560C" w:rsidRPr="00E00646" w:rsidRDefault="00FB560C" w:rsidP="00FB560C">
            <w:pPr>
              <w:spacing w:after="120" w:line="211" w:lineRule="auto"/>
              <w:jc w:val="right"/>
              <w:rPr>
                <w:b/>
              </w:rPr>
            </w:pPr>
            <w:r>
              <w:rPr>
                <w:b/>
              </w:rPr>
              <w:t>2526</w:t>
            </w:r>
          </w:p>
        </w:tc>
        <w:tc>
          <w:tcPr>
            <w:tcW w:w="405" w:type="pct"/>
            <w:tcBorders>
              <w:bottom w:val="single" w:sz="4" w:space="0" w:color="auto"/>
            </w:tcBorders>
            <w:vAlign w:val="bottom"/>
          </w:tcPr>
          <w:p w:rsidR="00FB560C" w:rsidRPr="00E00646" w:rsidRDefault="00FB560C" w:rsidP="00FB560C">
            <w:pPr>
              <w:spacing w:after="120" w:line="211" w:lineRule="auto"/>
              <w:jc w:val="right"/>
              <w:rPr>
                <w:b/>
              </w:rPr>
            </w:pPr>
            <w:r>
              <w:rPr>
                <w:b/>
              </w:rPr>
              <w:t>-603</w:t>
            </w:r>
          </w:p>
        </w:tc>
        <w:tc>
          <w:tcPr>
            <w:tcW w:w="405" w:type="pct"/>
            <w:tcBorders>
              <w:bottom w:val="single" w:sz="4" w:space="0" w:color="auto"/>
            </w:tcBorders>
            <w:vAlign w:val="bottom"/>
          </w:tcPr>
          <w:p w:rsidR="00FB560C" w:rsidRPr="00E00646" w:rsidRDefault="009607C7" w:rsidP="00E9054C">
            <w:pPr>
              <w:spacing w:after="120" w:line="211" w:lineRule="auto"/>
              <w:jc w:val="right"/>
              <w:rPr>
                <w:b/>
              </w:rPr>
            </w:pPr>
            <w:r>
              <w:rPr>
                <w:b/>
              </w:rPr>
              <w:t>-337</w:t>
            </w:r>
          </w:p>
        </w:tc>
        <w:tc>
          <w:tcPr>
            <w:tcW w:w="405" w:type="pct"/>
            <w:tcBorders>
              <w:left w:val="nil"/>
              <w:bottom w:val="single" w:sz="4" w:space="0" w:color="auto"/>
              <w:right w:val="single" w:sz="4" w:space="0" w:color="auto"/>
            </w:tcBorders>
            <w:vAlign w:val="bottom"/>
          </w:tcPr>
          <w:p w:rsidR="00FB560C" w:rsidRPr="00E00646" w:rsidRDefault="009607C7" w:rsidP="00E9054C">
            <w:pPr>
              <w:spacing w:after="120" w:line="211" w:lineRule="auto"/>
              <w:ind w:right="113"/>
              <w:jc w:val="right"/>
              <w:rPr>
                <w:b/>
              </w:rPr>
            </w:pPr>
            <w:r>
              <w:rPr>
                <w:b/>
              </w:rPr>
              <w:t>х</w:t>
            </w:r>
          </w:p>
        </w:tc>
      </w:tr>
    </w:tbl>
    <w:p w:rsidR="0017089E" w:rsidRPr="00E00646" w:rsidRDefault="0017089E" w:rsidP="00E9054C">
      <w:pPr>
        <w:spacing w:line="211" w:lineRule="auto"/>
        <w:jc w:val="both"/>
        <w:rPr>
          <w:szCs w:val="22"/>
        </w:rPr>
      </w:pPr>
    </w:p>
    <w:p w:rsidR="005C3C3C" w:rsidRPr="00E00646" w:rsidRDefault="005C3C3C" w:rsidP="00E9054C">
      <w:pPr>
        <w:spacing w:line="211" w:lineRule="auto"/>
        <w:jc w:val="both"/>
        <w:rPr>
          <w:i/>
          <w:sz w:val="20"/>
        </w:rPr>
      </w:pPr>
    </w:p>
    <w:p w:rsidR="00317CB6" w:rsidRPr="00E91C63" w:rsidRDefault="000C4EF3" w:rsidP="00E9054C">
      <w:pPr>
        <w:pStyle w:val="3"/>
        <w:spacing w:line="211" w:lineRule="auto"/>
      </w:pPr>
      <w:bookmarkStart w:id="867" w:name="_Toc163016242"/>
      <w:bookmarkStart w:id="868" w:name="_Toc183577946"/>
      <w:bookmarkStart w:id="869" w:name="_Toc28008416"/>
      <w:r w:rsidRPr="00E91C63">
        <w:t>Расходы консолидированного бюджета</w:t>
      </w:r>
      <w:r w:rsidR="008336C2">
        <w:t xml:space="preserve"> </w:t>
      </w:r>
      <w:r w:rsidR="008336C2">
        <w:br/>
      </w:r>
      <w:r w:rsidRPr="00E91C63">
        <w:t>на социально-культурные мероприятия</w:t>
      </w:r>
      <w:bookmarkEnd w:id="867"/>
      <w:bookmarkEnd w:id="868"/>
      <w:bookmarkEnd w:id="869"/>
      <w:r w:rsidR="00090E43">
        <w:t xml:space="preserve"> </w:t>
      </w:r>
    </w:p>
    <w:p w:rsidR="00952F53" w:rsidRPr="00E91C63" w:rsidRDefault="00952F53" w:rsidP="00E9054C">
      <w:pPr>
        <w:spacing w:line="211" w:lineRule="auto"/>
      </w:pPr>
    </w:p>
    <w:tbl>
      <w:tblPr>
        <w:tblW w:w="5000" w:type="pct"/>
        <w:tblLayout w:type="fixed"/>
        <w:tblLook w:val="04A0" w:firstRow="1" w:lastRow="0" w:firstColumn="1" w:lastColumn="0" w:noHBand="0" w:noVBand="1"/>
      </w:tblPr>
      <w:tblGrid>
        <w:gridCol w:w="5205"/>
        <w:gridCol w:w="986"/>
        <w:gridCol w:w="985"/>
        <w:gridCol w:w="987"/>
        <w:gridCol w:w="985"/>
        <w:gridCol w:w="989"/>
      </w:tblGrid>
      <w:tr w:rsidR="00FB560C" w:rsidRPr="00E91C63" w:rsidTr="00E9054C">
        <w:trPr>
          <w:cantSplit/>
          <w:trHeight w:val="20"/>
        </w:trPr>
        <w:tc>
          <w:tcPr>
            <w:tcW w:w="2567" w:type="pct"/>
            <w:tcBorders>
              <w:top w:val="single" w:sz="4" w:space="0" w:color="auto"/>
              <w:left w:val="single" w:sz="4" w:space="0" w:color="auto"/>
              <w:bottom w:val="single" w:sz="4" w:space="0" w:color="auto"/>
              <w:right w:val="single" w:sz="4" w:space="0" w:color="auto"/>
            </w:tcBorders>
            <w:shd w:val="pct10" w:color="auto" w:fill="auto"/>
          </w:tcPr>
          <w:p w:rsidR="00FB560C" w:rsidRPr="00E91C63" w:rsidRDefault="00FB560C" w:rsidP="00E9054C">
            <w:pPr>
              <w:spacing w:line="211" w:lineRule="auto"/>
            </w:pP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FB560C" w:rsidRPr="008336C2" w:rsidRDefault="00FB560C" w:rsidP="00FB560C">
            <w:pPr>
              <w:spacing w:line="211" w:lineRule="auto"/>
              <w:jc w:val="center"/>
            </w:pPr>
            <w:r>
              <w:rPr>
                <w:szCs w:val="22"/>
              </w:rPr>
              <w:t>2014</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FB560C" w:rsidRPr="008336C2" w:rsidRDefault="00FB560C" w:rsidP="00FB560C">
            <w:pPr>
              <w:spacing w:line="211" w:lineRule="auto"/>
              <w:jc w:val="center"/>
            </w:pPr>
            <w:r>
              <w:t>2015</w:t>
            </w:r>
          </w:p>
        </w:tc>
        <w:tc>
          <w:tcPr>
            <w:tcW w:w="487" w:type="pct"/>
            <w:tcBorders>
              <w:top w:val="single" w:sz="4" w:space="0" w:color="auto"/>
              <w:left w:val="single" w:sz="4" w:space="0" w:color="auto"/>
              <w:bottom w:val="single" w:sz="4" w:space="0" w:color="auto"/>
              <w:right w:val="single" w:sz="4" w:space="0" w:color="auto"/>
            </w:tcBorders>
            <w:shd w:val="pct10" w:color="auto" w:fill="auto"/>
          </w:tcPr>
          <w:p w:rsidR="00FB560C" w:rsidRPr="008336C2" w:rsidRDefault="00FB560C" w:rsidP="00FB560C">
            <w:pPr>
              <w:spacing w:line="211" w:lineRule="auto"/>
              <w:jc w:val="center"/>
            </w:pPr>
            <w:r>
              <w:t>2016</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FB560C" w:rsidRPr="008336C2" w:rsidRDefault="00FB560C" w:rsidP="00FB560C">
            <w:pPr>
              <w:spacing w:line="211" w:lineRule="auto"/>
              <w:jc w:val="center"/>
            </w:pPr>
            <w:r>
              <w:t>2017</w:t>
            </w: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FB560C" w:rsidRPr="008336C2" w:rsidRDefault="00FB560C" w:rsidP="00E9054C">
            <w:pPr>
              <w:spacing w:line="211" w:lineRule="auto"/>
              <w:jc w:val="center"/>
            </w:pPr>
            <w:r>
              <w:t>2018</w:t>
            </w:r>
          </w:p>
        </w:tc>
      </w:tr>
      <w:tr w:rsidR="00FB560C" w:rsidRPr="00E91C63" w:rsidTr="00E9054C">
        <w:trPr>
          <w:cantSplit/>
          <w:trHeight w:val="20"/>
        </w:trPr>
        <w:tc>
          <w:tcPr>
            <w:tcW w:w="5000" w:type="pct"/>
            <w:gridSpan w:val="6"/>
            <w:tcBorders>
              <w:top w:val="single" w:sz="4" w:space="0" w:color="auto"/>
              <w:left w:val="single" w:sz="4" w:space="0" w:color="auto"/>
              <w:right w:val="single" w:sz="4" w:space="0" w:color="auto"/>
            </w:tcBorders>
          </w:tcPr>
          <w:p w:rsidR="00FB560C" w:rsidRPr="00E91C63" w:rsidRDefault="00FB560C" w:rsidP="00E9054C">
            <w:pPr>
              <w:spacing w:before="120" w:after="60" w:line="211" w:lineRule="auto"/>
              <w:jc w:val="center"/>
              <w:rPr>
                <w:b/>
              </w:rPr>
            </w:pPr>
            <w:r w:rsidRPr="00E91C63">
              <w:rPr>
                <w:b/>
              </w:rPr>
              <w:t>Миллионов рублей</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rPr>
                <w:b/>
              </w:rPr>
            </w:pPr>
            <w:r w:rsidRPr="00E91C63">
              <w:rPr>
                <w:b/>
              </w:rPr>
              <w:t>Всего</w:t>
            </w:r>
          </w:p>
        </w:tc>
        <w:tc>
          <w:tcPr>
            <w:tcW w:w="486" w:type="pct"/>
            <w:vAlign w:val="bottom"/>
          </w:tcPr>
          <w:p w:rsidR="00FB560C" w:rsidRPr="00E91C63" w:rsidRDefault="00FB560C" w:rsidP="00FB560C">
            <w:pPr>
              <w:spacing w:line="211" w:lineRule="auto"/>
              <w:ind w:left="-57" w:right="57"/>
              <w:jc w:val="right"/>
              <w:rPr>
                <w:b/>
              </w:rPr>
            </w:pPr>
            <w:r>
              <w:rPr>
                <w:b/>
              </w:rPr>
              <w:t>45958</w:t>
            </w:r>
          </w:p>
        </w:tc>
        <w:tc>
          <w:tcPr>
            <w:tcW w:w="486" w:type="pct"/>
            <w:vAlign w:val="bottom"/>
          </w:tcPr>
          <w:p w:rsidR="00FB560C" w:rsidRPr="00E91C63" w:rsidRDefault="00FB560C" w:rsidP="00FB560C">
            <w:pPr>
              <w:spacing w:line="211" w:lineRule="auto"/>
              <w:ind w:left="-57" w:right="57"/>
              <w:jc w:val="right"/>
              <w:rPr>
                <w:b/>
              </w:rPr>
            </w:pPr>
            <w:r>
              <w:rPr>
                <w:b/>
              </w:rPr>
              <w:t>45739</w:t>
            </w:r>
          </w:p>
        </w:tc>
        <w:tc>
          <w:tcPr>
            <w:tcW w:w="487" w:type="pct"/>
            <w:vAlign w:val="bottom"/>
          </w:tcPr>
          <w:p w:rsidR="00FB560C" w:rsidRPr="00E91C63" w:rsidRDefault="00FB560C" w:rsidP="00FB560C">
            <w:pPr>
              <w:spacing w:line="211" w:lineRule="auto"/>
              <w:ind w:left="-57" w:right="57"/>
              <w:jc w:val="right"/>
              <w:rPr>
                <w:b/>
              </w:rPr>
            </w:pPr>
            <w:r>
              <w:rPr>
                <w:b/>
              </w:rPr>
              <w:t>48137</w:t>
            </w:r>
          </w:p>
        </w:tc>
        <w:tc>
          <w:tcPr>
            <w:tcW w:w="486" w:type="pct"/>
            <w:vAlign w:val="bottom"/>
          </w:tcPr>
          <w:p w:rsidR="00FB560C" w:rsidRPr="00E91C63" w:rsidRDefault="00FB560C" w:rsidP="00FB560C">
            <w:pPr>
              <w:spacing w:line="211" w:lineRule="auto"/>
              <w:ind w:left="-57" w:right="57"/>
              <w:jc w:val="right"/>
              <w:rPr>
                <w:b/>
              </w:rPr>
            </w:pPr>
            <w:r>
              <w:rPr>
                <w:b/>
              </w:rPr>
              <w:t>50849</w:t>
            </w:r>
          </w:p>
        </w:tc>
        <w:tc>
          <w:tcPr>
            <w:tcW w:w="488" w:type="pct"/>
            <w:tcBorders>
              <w:right w:val="single" w:sz="4" w:space="0" w:color="auto"/>
            </w:tcBorders>
            <w:vAlign w:val="bottom"/>
          </w:tcPr>
          <w:p w:rsidR="00FB560C" w:rsidRPr="00E91C63" w:rsidRDefault="00F07A91" w:rsidP="00E9054C">
            <w:pPr>
              <w:spacing w:line="211" w:lineRule="auto"/>
              <w:ind w:left="-57" w:right="57"/>
              <w:jc w:val="right"/>
              <w:rPr>
                <w:b/>
              </w:rPr>
            </w:pPr>
            <w:r>
              <w:rPr>
                <w:b/>
              </w:rPr>
              <w:t>56493</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rsidRPr="00E91C63">
              <w:t>образование</w:t>
            </w:r>
          </w:p>
        </w:tc>
        <w:tc>
          <w:tcPr>
            <w:tcW w:w="486" w:type="pct"/>
            <w:vAlign w:val="bottom"/>
          </w:tcPr>
          <w:p w:rsidR="00FB560C" w:rsidRPr="00E91C63" w:rsidRDefault="00FB560C" w:rsidP="00FB560C">
            <w:pPr>
              <w:spacing w:line="211" w:lineRule="auto"/>
              <w:ind w:left="-57" w:right="57"/>
              <w:jc w:val="right"/>
            </w:pPr>
            <w:r>
              <w:t>21503</w:t>
            </w:r>
          </w:p>
        </w:tc>
        <w:tc>
          <w:tcPr>
            <w:tcW w:w="486" w:type="pct"/>
            <w:vAlign w:val="bottom"/>
          </w:tcPr>
          <w:p w:rsidR="00FB560C" w:rsidRPr="00E91C63" w:rsidRDefault="00FB560C" w:rsidP="00FB560C">
            <w:pPr>
              <w:spacing w:line="211" w:lineRule="auto"/>
              <w:ind w:left="-57" w:right="57"/>
              <w:jc w:val="right"/>
            </w:pPr>
            <w:r>
              <w:t>21147</w:t>
            </w:r>
          </w:p>
        </w:tc>
        <w:tc>
          <w:tcPr>
            <w:tcW w:w="487" w:type="pct"/>
            <w:vAlign w:val="bottom"/>
          </w:tcPr>
          <w:p w:rsidR="00FB560C" w:rsidRPr="00E91C63" w:rsidRDefault="00FB560C" w:rsidP="00FB560C">
            <w:pPr>
              <w:spacing w:line="211" w:lineRule="auto"/>
              <w:ind w:left="-57" w:right="57"/>
              <w:jc w:val="right"/>
            </w:pPr>
            <w:r>
              <w:t>21951</w:t>
            </w:r>
          </w:p>
        </w:tc>
        <w:tc>
          <w:tcPr>
            <w:tcW w:w="486" w:type="pct"/>
            <w:vAlign w:val="bottom"/>
          </w:tcPr>
          <w:p w:rsidR="00FB560C" w:rsidRPr="00E91C63" w:rsidRDefault="00FB560C" w:rsidP="00FB560C">
            <w:pPr>
              <w:spacing w:line="211" w:lineRule="auto"/>
              <w:ind w:left="-57" w:right="57"/>
              <w:jc w:val="right"/>
            </w:pPr>
            <w:r>
              <w:t>22975</w:t>
            </w:r>
          </w:p>
        </w:tc>
        <w:tc>
          <w:tcPr>
            <w:tcW w:w="488" w:type="pct"/>
            <w:tcBorders>
              <w:right w:val="single" w:sz="4" w:space="0" w:color="auto"/>
            </w:tcBorders>
            <w:vAlign w:val="bottom"/>
          </w:tcPr>
          <w:p w:rsidR="00FB560C" w:rsidRPr="00E91C63" w:rsidRDefault="00F07A91" w:rsidP="00E9054C">
            <w:pPr>
              <w:spacing w:line="211" w:lineRule="auto"/>
              <w:ind w:left="-57" w:right="57"/>
              <w:jc w:val="right"/>
            </w:pPr>
            <w:r>
              <w:t>25578</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rsidRPr="00E91C63">
              <w:t>средства массовой информации</w:t>
            </w:r>
          </w:p>
        </w:tc>
        <w:tc>
          <w:tcPr>
            <w:tcW w:w="486" w:type="pct"/>
            <w:vAlign w:val="bottom"/>
          </w:tcPr>
          <w:p w:rsidR="00FB560C" w:rsidRPr="00E91C63" w:rsidRDefault="00FB560C" w:rsidP="00FB560C">
            <w:pPr>
              <w:spacing w:line="211" w:lineRule="auto"/>
              <w:ind w:left="-57" w:right="57"/>
              <w:jc w:val="right"/>
            </w:pPr>
            <w:r>
              <w:t>170</w:t>
            </w:r>
          </w:p>
        </w:tc>
        <w:tc>
          <w:tcPr>
            <w:tcW w:w="486" w:type="pct"/>
            <w:vAlign w:val="bottom"/>
          </w:tcPr>
          <w:p w:rsidR="00FB560C" w:rsidRPr="00E91C63" w:rsidRDefault="00FB560C" w:rsidP="00FB560C">
            <w:pPr>
              <w:spacing w:line="211" w:lineRule="auto"/>
              <w:ind w:left="-57" w:right="57"/>
              <w:jc w:val="right"/>
            </w:pPr>
            <w:r>
              <w:t>165</w:t>
            </w:r>
          </w:p>
        </w:tc>
        <w:tc>
          <w:tcPr>
            <w:tcW w:w="487" w:type="pct"/>
            <w:vAlign w:val="bottom"/>
          </w:tcPr>
          <w:p w:rsidR="00FB560C" w:rsidRPr="00E91C63" w:rsidRDefault="00FB560C" w:rsidP="00FB560C">
            <w:pPr>
              <w:spacing w:line="211" w:lineRule="auto"/>
              <w:ind w:left="-57" w:right="57"/>
              <w:jc w:val="right"/>
            </w:pPr>
            <w:r>
              <w:t>164</w:t>
            </w:r>
          </w:p>
        </w:tc>
        <w:tc>
          <w:tcPr>
            <w:tcW w:w="486" w:type="pct"/>
            <w:vAlign w:val="bottom"/>
          </w:tcPr>
          <w:p w:rsidR="00FB560C" w:rsidRPr="00E91C63" w:rsidRDefault="00FB560C" w:rsidP="00FB560C">
            <w:pPr>
              <w:spacing w:line="211" w:lineRule="auto"/>
              <w:ind w:left="-57" w:right="57"/>
              <w:jc w:val="right"/>
            </w:pPr>
            <w:r>
              <w:t>167</w:t>
            </w:r>
          </w:p>
        </w:tc>
        <w:tc>
          <w:tcPr>
            <w:tcW w:w="488" w:type="pct"/>
            <w:tcBorders>
              <w:right w:val="single" w:sz="4" w:space="0" w:color="auto"/>
            </w:tcBorders>
            <w:vAlign w:val="bottom"/>
          </w:tcPr>
          <w:p w:rsidR="00FB560C" w:rsidRPr="00E91C63" w:rsidRDefault="00F07A91" w:rsidP="00E9054C">
            <w:pPr>
              <w:spacing w:line="211" w:lineRule="auto"/>
              <w:ind w:left="-57" w:right="57"/>
              <w:jc w:val="right"/>
            </w:pPr>
            <w:r>
              <w:t>180</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t>культура</w:t>
            </w:r>
          </w:p>
        </w:tc>
        <w:tc>
          <w:tcPr>
            <w:tcW w:w="486" w:type="pct"/>
            <w:vAlign w:val="bottom"/>
          </w:tcPr>
          <w:p w:rsidR="00FB560C" w:rsidRPr="00E91C63" w:rsidRDefault="00FB560C" w:rsidP="00FB560C">
            <w:pPr>
              <w:spacing w:line="211" w:lineRule="auto"/>
              <w:ind w:left="-57" w:right="57"/>
              <w:jc w:val="right"/>
            </w:pPr>
            <w:r>
              <w:t>2548</w:t>
            </w:r>
          </w:p>
        </w:tc>
        <w:tc>
          <w:tcPr>
            <w:tcW w:w="486" w:type="pct"/>
            <w:vAlign w:val="bottom"/>
          </w:tcPr>
          <w:p w:rsidR="00FB560C" w:rsidRPr="00E91C63" w:rsidRDefault="00FB560C" w:rsidP="00FB560C">
            <w:pPr>
              <w:spacing w:line="211" w:lineRule="auto"/>
              <w:ind w:left="-57" w:right="57"/>
              <w:jc w:val="right"/>
            </w:pPr>
            <w:r>
              <w:t>2465</w:t>
            </w:r>
          </w:p>
        </w:tc>
        <w:tc>
          <w:tcPr>
            <w:tcW w:w="487" w:type="pct"/>
            <w:vAlign w:val="bottom"/>
          </w:tcPr>
          <w:p w:rsidR="00FB560C" w:rsidRPr="00E91C63" w:rsidRDefault="00FB560C" w:rsidP="00FB560C">
            <w:pPr>
              <w:spacing w:line="211" w:lineRule="auto"/>
              <w:ind w:left="-57" w:right="57"/>
              <w:jc w:val="right"/>
            </w:pPr>
            <w:r>
              <w:t>2745</w:t>
            </w:r>
          </w:p>
        </w:tc>
        <w:tc>
          <w:tcPr>
            <w:tcW w:w="486" w:type="pct"/>
            <w:vAlign w:val="bottom"/>
          </w:tcPr>
          <w:p w:rsidR="00FB560C" w:rsidRPr="00E91C63" w:rsidRDefault="00FB560C" w:rsidP="00FB560C">
            <w:pPr>
              <w:spacing w:line="211" w:lineRule="auto"/>
              <w:ind w:left="-57" w:right="57"/>
              <w:jc w:val="right"/>
            </w:pPr>
            <w:r>
              <w:t>3014</w:t>
            </w:r>
          </w:p>
        </w:tc>
        <w:tc>
          <w:tcPr>
            <w:tcW w:w="488" w:type="pct"/>
            <w:tcBorders>
              <w:right w:val="single" w:sz="4" w:space="0" w:color="auto"/>
            </w:tcBorders>
            <w:vAlign w:val="bottom"/>
          </w:tcPr>
          <w:p w:rsidR="00FB560C" w:rsidRPr="00E91C63" w:rsidRDefault="00F07A91" w:rsidP="00E9054C">
            <w:pPr>
              <w:spacing w:line="211" w:lineRule="auto"/>
              <w:ind w:left="-57" w:right="57"/>
              <w:jc w:val="right"/>
            </w:pPr>
            <w:r>
              <w:t>3529</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t>з</w:t>
            </w:r>
            <w:r w:rsidRPr="00E91C63">
              <w:t>дравоохранение</w:t>
            </w:r>
            <w:r>
              <w:t>,</w:t>
            </w:r>
            <w:r w:rsidRPr="00E91C63">
              <w:t xml:space="preserve"> физи</w:t>
            </w:r>
            <w:r>
              <w:t>ческая культура</w:t>
            </w:r>
            <w:r w:rsidRPr="00E91C63">
              <w:t xml:space="preserve"> и спорт</w:t>
            </w:r>
          </w:p>
        </w:tc>
        <w:tc>
          <w:tcPr>
            <w:tcW w:w="486" w:type="pct"/>
            <w:vAlign w:val="bottom"/>
          </w:tcPr>
          <w:p w:rsidR="00FB560C" w:rsidRPr="00E91C63" w:rsidRDefault="00FB560C" w:rsidP="00FB560C">
            <w:pPr>
              <w:spacing w:line="211" w:lineRule="auto"/>
              <w:ind w:left="-57" w:right="57"/>
              <w:jc w:val="right"/>
            </w:pPr>
            <w:r>
              <w:t>10856</w:t>
            </w:r>
          </w:p>
        </w:tc>
        <w:tc>
          <w:tcPr>
            <w:tcW w:w="486" w:type="pct"/>
            <w:vAlign w:val="bottom"/>
          </w:tcPr>
          <w:p w:rsidR="00FB560C" w:rsidRPr="00E91C63" w:rsidRDefault="00FB560C" w:rsidP="00FB560C">
            <w:pPr>
              <w:spacing w:line="211" w:lineRule="auto"/>
              <w:ind w:left="-57" w:right="57"/>
              <w:jc w:val="right"/>
            </w:pPr>
            <w:r>
              <w:t>10823</w:t>
            </w:r>
          </w:p>
        </w:tc>
        <w:tc>
          <w:tcPr>
            <w:tcW w:w="487" w:type="pct"/>
            <w:vAlign w:val="bottom"/>
          </w:tcPr>
          <w:p w:rsidR="00FB560C" w:rsidRPr="00E91C63" w:rsidRDefault="00FB560C" w:rsidP="00FB560C">
            <w:pPr>
              <w:spacing w:line="211" w:lineRule="auto"/>
              <w:ind w:left="-57" w:right="57"/>
              <w:jc w:val="right"/>
            </w:pPr>
            <w:r>
              <w:t>10580</w:t>
            </w:r>
          </w:p>
        </w:tc>
        <w:tc>
          <w:tcPr>
            <w:tcW w:w="486" w:type="pct"/>
            <w:vAlign w:val="bottom"/>
          </w:tcPr>
          <w:p w:rsidR="00FB560C" w:rsidRPr="00E91C63" w:rsidRDefault="00FB560C" w:rsidP="00FB560C">
            <w:pPr>
              <w:spacing w:line="211" w:lineRule="auto"/>
              <w:ind w:left="-57" w:right="57"/>
              <w:jc w:val="right"/>
            </w:pPr>
            <w:r>
              <w:t>5733</w:t>
            </w:r>
          </w:p>
        </w:tc>
        <w:tc>
          <w:tcPr>
            <w:tcW w:w="488" w:type="pct"/>
            <w:tcBorders>
              <w:right w:val="single" w:sz="4" w:space="0" w:color="auto"/>
            </w:tcBorders>
            <w:vAlign w:val="bottom"/>
          </w:tcPr>
          <w:p w:rsidR="00FB560C" w:rsidRPr="00E91C63" w:rsidRDefault="00F07A91" w:rsidP="00E9054C">
            <w:pPr>
              <w:spacing w:line="211" w:lineRule="auto"/>
              <w:ind w:left="-57" w:right="57"/>
              <w:jc w:val="right"/>
            </w:pPr>
            <w:r>
              <w:t>7135</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t>социальная</w:t>
            </w:r>
            <w:r w:rsidRPr="00E91C63">
              <w:t xml:space="preserve"> полити</w:t>
            </w:r>
            <w:r>
              <w:t>ка</w:t>
            </w:r>
          </w:p>
        </w:tc>
        <w:tc>
          <w:tcPr>
            <w:tcW w:w="486" w:type="pct"/>
            <w:vAlign w:val="bottom"/>
          </w:tcPr>
          <w:p w:rsidR="00FB560C" w:rsidRPr="00E91C63" w:rsidRDefault="00FB560C" w:rsidP="00FB560C">
            <w:pPr>
              <w:spacing w:line="211" w:lineRule="auto"/>
              <w:ind w:left="-57" w:right="57"/>
              <w:jc w:val="right"/>
            </w:pPr>
            <w:r>
              <w:t>10881</w:t>
            </w:r>
          </w:p>
        </w:tc>
        <w:tc>
          <w:tcPr>
            <w:tcW w:w="486" w:type="pct"/>
            <w:vAlign w:val="bottom"/>
          </w:tcPr>
          <w:p w:rsidR="00FB560C" w:rsidRPr="00E91C63" w:rsidRDefault="00FB560C" w:rsidP="00FB560C">
            <w:pPr>
              <w:spacing w:line="211" w:lineRule="auto"/>
              <w:ind w:left="-57" w:right="57"/>
              <w:jc w:val="right"/>
            </w:pPr>
            <w:r>
              <w:t>11139</w:t>
            </w:r>
          </w:p>
        </w:tc>
        <w:tc>
          <w:tcPr>
            <w:tcW w:w="487" w:type="pct"/>
            <w:vAlign w:val="bottom"/>
          </w:tcPr>
          <w:p w:rsidR="00FB560C" w:rsidRPr="00E91C63" w:rsidRDefault="00FB560C" w:rsidP="00FB560C">
            <w:pPr>
              <w:spacing w:line="211" w:lineRule="auto"/>
              <w:ind w:left="-57" w:right="57"/>
              <w:jc w:val="right"/>
            </w:pPr>
            <w:r>
              <w:t>12697</w:t>
            </w:r>
          </w:p>
        </w:tc>
        <w:tc>
          <w:tcPr>
            <w:tcW w:w="486" w:type="pct"/>
            <w:vAlign w:val="bottom"/>
          </w:tcPr>
          <w:p w:rsidR="00FB560C" w:rsidRPr="00E91C63" w:rsidRDefault="00FB560C" w:rsidP="00FB560C">
            <w:pPr>
              <w:spacing w:line="211" w:lineRule="auto"/>
              <w:ind w:left="-57" w:right="57"/>
              <w:jc w:val="right"/>
            </w:pPr>
            <w:r>
              <w:t>18960</w:t>
            </w:r>
          </w:p>
        </w:tc>
        <w:tc>
          <w:tcPr>
            <w:tcW w:w="488" w:type="pct"/>
            <w:tcBorders>
              <w:right w:val="single" w:sz="4" w:space="0" w:color="auto"/>
            </w:tcBorders>
            <w:vAlign w:val="bottom"/>
          </w:tcPr>
          <w:p w:rsidR="00FB560C" w:rsidRPr="00E91C63" w:rsidRDefault="00F07A91" w:rsidP="00E9054C">
            <w:pPr>
              <w:spacing w:line="211" w:lineRule="auto"/>
              <w:ind w:left="-57" w:right="57"/>
              <w:jc w:val="right"/>
            </w:pPr>
            <w:r>
              <w:t>20071</w:t>
            </w:r>
          </w:p>
        </w:tc>
      </w:tr>
      <w:tr w:rsidR="00FB560C" w:rsidRPr="00E91C63" w:rsidTr="00E9054C">
        <w:trPr>
          <w:cantSplit/>
          <w:trHeight w:val="20"/>
        </w:trPr>
        <w:tc>
          <w:tcPr>
            <w:tcW w:w="5000" w:type="pct"/>
            <w:gridSpan w:val="6"/>
            <w:tcBorders>
              <w:left w:val="single" w:sz="4" w:space="0" w:color="auto"/>
              <w:right w:val="single" w:sz="4" w:space="0" w:color="auto"/>
            </w:tcBorders>
          </w:tcPr>
          <w:p w:rsidR="00FB560C" w:rsidRPr="00E91C63" w:rsidRDefault="00FB560C" w:rsidP="00E9054C">
            <w:pPr>
              <w:spacing w:before="60" w:after="60" w:line="211" w:lineRule="auto"/>
              <w:jc w:val="center"/>
              <w:rPr>
                <w:b/>
              </w:rPr>
            </w:pPr>
            <w:r w:rsidRPr="00E91C63">
              <w:rPr>
                <w:b/>
              </w:rPr>
              <w:t>В процентах к итогу</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rPr>
                <w:b/>
              </w:rPr>
            </w:pPr>
            <w:r w:rsidRPr="00E91C63">
              <w:rPr>
                <w:b/>
              </w:rPr>
              <w:t>Всего</w:t>
            </w:r>
          </w:p>
        </w:tc>
        <w:tc>
          <w:tcPr>
            <w:tcW w:w="486" w:type="pct"/>
            <w:vAlign w:val="bottom"/>
          </w:tcPr>
          <w:p w:rsidR="00FB560C" w:rsidRPr="002566BE" w:rsidRDefault="00FB560C" w:rsidP="00FB560C">
            <w:pPr>
              <w:spacing w:line="211" w:lineRule="auto"/>
              <w:ind w:right="57"/>
              <w:jc w:val="right"/>
              <w:rPr>
                <w:b/>
              </w:rPr>
            </w:pPr>
            <w:r>
              <w:rPr>
                <w:b/>
              </w:rPr>
              <w:t>100</w:t>
            </w:r>
          </w:p>
        </w:tc>
        <w:tc>
          <w:tcPr>
            <w:tcW w:w="486" w:type="pct"/>
            <w:vAlign w:val="bottom"/>
          </w:tcPr>
          <w:p w:rsidR="00FB560C" w:rsidRPr="002566BE" w:rsidRDefault="00FB560C" w:rsidP="00FB560C">
            <w:pPr>
              <w:spacing w:line="211" w:lineRule="auto"/>
              <w:ind w:right="57"/>
              <w:jc w:val="right"/>
              <w:rPr>
                <w:b/>
              </w:rPr>
            </w:pPr>
            <w:r>
              <w:rPr>
                <w:b/>
              </w:rPr>
              <w:t>100</w:t>
            </w:r>
          </w:p>
        </w:tc>
        <w:tc>
          <w:tcPr>
            <w:tcW w:w="487" w:type="pct"/>
            <w:vAlign w:val="bottom"/>
          </w:tcPr>
          <w:p w:rsidR="00FB560C" w:rsidRPr="002566BE" w:rsidRDefault="00FB560C" w:rsidP="00FB560C">
            <w:pPr>
              <w:spacing w:line="211" w:lineRule="auto"/>
              <w:ind w:right="57"/>
              <w:jc w:val="right"/>
              <w:rPr>
                <w:b/>
              </w:rPr>
            </w:pPr>
            <w:r>
              <w:rPr>
                <w:b/>
              </w:rPr>
              <w:t>100</w:t>
            </w:r>
          </w:p>
        </w:tc>
        <w:tc>
          <w:tcPr>
            <w:tcW w:w="486" w:type="pct"/>
            <w:vAlign w:val="bottom"/>
          </w:tcPr>
          <w:p w:rsidR="00FB560C" w:rsidRPr="002566BE" w:rsidRDefault="00FB560C" w:rsidP="00FB560C">
            <w:pPr>
              <w:spacing w:line="211" w:lineRule="auto"/>
              <w:ind w:right="57"/>
              <w:jc w:val="right"/>
              <w:rPr>
                <w:b/>
              </w:rPr>
            </w:pPr>
            <w:r>
              <w:rPr>
                <w:b/>
              </w:rPr>
              <w:t>100</w:t>
            </w:r>
          </w:p>
        </w:tc>
        <w:tc>
          <w:tcPr>
            <w:tcW w:w="488" w:type="pct"/>
            <w:tcBorders>
              <w:right w:val="single" w:sz="4" w:space="0" w:color="auto"/>
            </w:tcBorders>
            <w:vAlign w:val="bottom"/>
          </w:tcPr>
          <w:p w:rsidR="00FB560C" w:rsidRPr="002566BE" w:rsidRDefault="00F07A91" w:rsidP="00E9054C">
            <w:pPr>
              <w:spacing w:line="211" w:lineRule="auto"/>
              <w:ind w:right="57"/>
              <w:jc w:val="right"/>
              <w:rPr>
                <w:b/>
              </w:rPr>
            </w:pPr>
            <w:r>
              <w:rPr>
                <w:b/>
              </w:rPr>
              <w:t>100</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rsidRPr="00E91C63">
              <w:t>образование</w:t>
            </w:r>
          </w:p>
        </w:tc>
        <w:tc>
          <w:tcPr>
            <w:tcW w:w="486" w:type="pct"/>
            <w:vAlign w:val="bottom"/>
          </w:tcPr>
          <w:p w:rsidR="00FB560C" w:rsidRPr="00E91C63" w:rsidRDefault="00FB560C" w:rsidP="00FB560C">
            <w:pPr>
              <w:spacing w:line="211" w:lineRule="auto"/>
              <w:ind w:right="57"/>
              <w:jc w:val="right"/>
            </w:pPr>
            <w:r>
              <w:t>46,8</w:t>
            </w:r>
          </w:p>
        </w:tc>
        <w:tc>
          <w:tcPr>
            <w:tcW w:w="486" w:type="pct"/>
            <w:vAlign w:val="bottom"/>
          </w:tcPr>
          <w:p w:rsidR="00FB560C" w:rsidRPr="00E91C63" w:rsidRDefault="00FB560C" w:rsidP="00FB560C">
            <w:pPr>
              <w:spacing w:line="211" w:lineRule="auto"/>
              <w:ind w:right="57"/>
              <w:jc w:val="right"/>
            </w:pPr>
            <w:r>
              <w:t>46,2</w:t>
            </w:r>
          </w:p>
        </w:tc>
        <w:tc>
          <w:tcPr>
            <w:tcW w:w="487" w:type="pct"/>
            <w:vAlign w:val="bottom"/>
          </w:tcPr>
          <w:p w:rsidR="00FB560C" w:rsidRPr="00E91C63" w:rsidRDefault="00FB560C" w:rsidP="00FB560C">
            <w:pPr>
              <w:spacing w:line="211" w:lineRule="auto"/>
              <w:ind w:right="57"/>
              <w:jc w:val="right"/>
            </w:pPr>
            <w:r>
              <w:t>45,6</w:t>
            </w:r>
          </w:p>
        </w:tc>
        <w:tc>
          <w:tcPr>
            <w:tcW w:w="486" w:type="pct"/>
            <w:vAlign w:val="bottom"/>
          </w:tcPr>
          <w:p w:rsidR="00FB560C" w:rsidRPr="00E91C63" w:rsidRDefault="00FB560C" w:rsidP="00FB560C">
            <w:pPr>
              <w:spacing w:line="211" w:lineRule="auto"/>
              <w:ind w:right="57"/>
              <w:jc w:val="right"/>
            </w:pPr>
            <w:r>
              <w:t>45,</w:t>
            </w:r>
            <w:r w:rsidR="00F07A91">
              <w:t>2</w:t>
            </w:r>
          </w:p>
        </w:tc>
        <w:tc>
          <w:tcPr>
            <w:tcW w:w="488" w:type="pct"/>
            <w:tcBorders>
              <w:right w:val="single" w:sz="4" w:space="0" w:color="auto"/>
            </w:tcBorders>
            <w:vAlign w:val="bottom"/>
          </w:tcPr>
          <w:p w:rsidR="00FB560C" w:rsidRPr="00E91C63" w:rsidRDefault="00F07A91" w:rsidP="00E9054C">
            <w:pPr>
              <w:spacing w:line="211" w:lineRule="auto"/>
              <w:ind w:right="57"/>
              <w:jc w:val="right"/>
            </w:pPr>
            <w:r>
              <w:t>45,3</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rsidRPr="00E91C63">
              <w:t>средства массовой информации</w:t>
            </w:r>
          </w:p>
        </w:tc>
        <w:tc>
          <w:tcPr>
            <w:tcW w:w="486" w:type="pct"/>
            <w:vAlign w:val="bottom"/>
          </w:tcPr>
          <w:p w:rsidR="00FB560C" w:rsidRPr="00E91C63" w:rsidRDefault="00FB560C" w:rsidP="00FB560C">
            <w:pPr>
              <w:spacing w:line="211" w:lineRule="auto"/>
              <w:ind w:right="57"/>
              <w:jc w:val="right"/>
            </w:pPr>
            <w:r>
              <w:t>0,4</w:t>
            </w:r>
          </w:p>
        </w:tc>
        <w:tc>
          <w:tcPr>
            <w:tcW w:w="486" w:type="pct"/>
            <w:vAlign w:val="bottom"/>
          </w:tcPr>
          <w:p w:rsidR="00FB560C" w:rsidRPr="00E91C63" w:rsidRDefault="00FB560C" w:rsidP="00FB560C">
            <w:pPr>
              <w:spacing w:line="211" w:lineRule="auto"/>
              <w:ind w:right="57"/>
              <w:jc w:val="right"/>
            </w:pPr>
            <w:r>
              <w:t>0,4</w:t>
            </w:r>
          </w:p>
        </w:tc>
        <w:tc>
          <w:tcPr>
            <w:tcW w:w="487" w:type="pct"/>
            <w:vAlign w:val="bottom"/>
          </w:tcPr>
          <w:p w:rsidR="00FB560C" w:rsidRPr="00E91C63" w:rsidRDefault="00FB560C" w:rsidP="00FB560C">
            <w:pPr>
              <w:spacing w:line="211" w:lineRule="auto"/>
              <w:ind w:right="57"/>
              <w:jc w:val="right"/>
            </w:pPr>
            <w:r>
              <w:t>0,3</w:t>
            </w:r>
          </w:p>
        </w:tc>
        <w:tc>
          <w:tcPr>
            <w:tcW w:w="486" w:type="pct"/>
            <w:vAlign w:val="bottom"/>
          </w:tcPr>
          <w:p w:rsidR="00FB560C" w:rsidRPr="00E91C63" w:rsidRDefault="00FB560C" w:rsidP="00FB560C">
            <w:pPr>
              <w:spacing w:line="211" w:lineRule="auto"/>
              <w:ind w:right="57"/>
              <w:jc w:val="right"/>
            </w:pPr>
            <w:r>
              <w:t>0,3</w:t>
            </w:r>
          </w:p>
        </w:tc>
        <w:tc>
          <w:tcPr>
            <w:tcW w:w="488" w:type="pct"/>
            <w:tcBorders>
              <w:right w:val="single" w:sz="4" w:space="0" w:color="auto"/>
            </w:tcBorders>
            <w:vAlign w:val="bottom"/>
          </w:tcPr>
          <w:p w:rsidR="00FB560C" w:rsidRPr="00E91C63" w:rsidRDefault="00F07A91" w:rsidP="00E9054C">
            <w:pPr>
              <w:spacing w:line="211" w:lineRule="auto"/>
              <w:ind w:right="57"/>
              <w:jc w:val="right"/>
            </w:pPr>
            <w:r>
              <w:t>0,3</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t>культура</w:t>
            </w:r>
          </w:p>
        </w:tc>
        <w:tc>
          <w:tcPr>
            <w:tcW w:w="486" w:type="pct"/>
            <w:vAlign w:val="bottom"/>
          </w:tcPr>
          <w:p w:rsidR="00FB560C" w:rsidRPr="00E91C63" w:rsidRDefault="00FB560C" w:rsidP="00FB560C">
            <w:pPr>
              <w:spacing w:line="211" w:lineRule="auto"/>
              <w:ind w:right="57"/>
              <w:jc w:val="right"/>
            </w:pPr>
            <w:r>
              <w:t>5,5</w:t>
            </w:r>
          </w:p>
        </w:tc>
        <w:tc>
          <w:tcPr>
            <w:tcW w:w="486" w:type="pct"/>
            <w:vAlign w:val="bottom"/>
          </w:tcPr>
          <w:p w:rsidR="00FB560C" w:rsidRPr="00E91C63" w:rsidRDefault="00FB560C" w:rsidP="00FB560C">
            <w:pPr>
              <w:spacing w:line="211" w:lineRule="auto"/>
              <w:ind w:right="57"/>
              <w:jc w:val="right"/>
            </w:pPr>
            <w:r>
              <w:t>5,4</w:t>
            </w:r>
          </w:p>
        </w:tc>
        <w:tc>
          <w:tcPr>
            <w:tcW w:w="487" w:type="pct"/>
            <w:vAlign w:val="bottom"/>
          </w:tcPr>
          <w:p w:rsidR="00FB560C" w:rsidRPr="00E91C63" w:rsidRDefault="00FB560C" w:rsidP="00FB560C">
            <w:pPr>
              <w:spacing w:line="211" w:lineRule="auto"/>
              <w:ind w:right="57"/>
              <w:jc w:val="right"/>
            </w:pPr>
            <w:r>
              <w:t>5,7</w:t>
            </w:r>
          </w:p>
        </w:tc>
        <w:tc>
          <w:tcPr>
            <w:tcW w:w="486" w:type="pct"/>
            <w:vAlign w:val="bottom"/>
          </w:tcPr>
          <w:p w:rsidR="00FB560C" w:rsidRPr="00E91C63" w:rsidRDefault="00FB560C" w:rsidP="00FB560C">
            <w:pPr>
              <w:spacing w:line="211" w:lineRule="auto"/>
              <w:ind w:right="57"/>
              <w:jc w:val="right"/>
            </w:pPr>
            <w:r>
              <w:t>5,9</w:t>
            </w:r>
          </w:p>
        </w:tc>
        <w:tc>
          <w:tcPr>
            <w:tcW w:w="488" w:type="pct"/>
            <w:tcBorders>
              <w:right w:val="single" w:sz="4" w:space="0" w:color="auto"/>
            </w:tcBorders>
            <w:vAlign w:val="bottom"/>
          </w:tcPr>
          <w:p w:rsidR="00FB560C" w:rsidRPr="00E91C63" w:rsidRDefault="00F07A91" w:rsidP="00E9054C">
            <w:pPr>
              <w:spacing w:line="211" w:lineRule="auto"/>
              <w:ind w:right="57"/>
              <w:jc w:val="right"/>
            </w:pPr>
            <w:r>
              <w:t>6,2</w:t>
            </w:r>
          </w:p>
        </w:tc>
      </w:tr>
      <w:tr w:rsidR="00FB560C" w:rsidRPr="00E91C63" w:rsidTr="00E9054C">
        <w:trPr>
          <w:cantSplit/>
          <w:trHeight w:val="20"/>
        </w:trPr>
        <w:tc>
          <w:tcPr>
            <w:tcW w:w="2567" w:type="pct"/>
            <w:tcBorders>
              <w:left w:val="single" w:sz="4" w:space="0" w:color="auto"/>
            </w:tcBorders>
            <w:vAlign w:val="bottom"/>
          </w:tcPr>
          <w:p w:rsidR="00FB560C" w:rsidRPr="00E91C63" w:rsidRDefault="00FB560C" w:rsidP="00E9054C">
            <w:pPr>
              <w:spacing w:line="211" w:lineRule="auto"/>
              <w:ind w:left="142"/>
            </w:pPr>
            <w:r>
              <w:t>з</w:t>
            </w:r>
            <w:r w:rsidRPr="00E91C63">
              <w:t>дравоохранение</w:t>
            </w:r>
            <w:r>
              <w:t>,</w:t>
            </w:r>
            <w:r w:rsidRPr="00E91C63">
              <w:t xml:space="preserve"> физи</w:t>
            </w:r>
            <w:r>
              <w:t>ческая культура</w:t>
            </w:r>
            <w:r w:rsidRPr="00E91C63">
              <w:t xml:space="preserve"> и спорт</w:t>
            </w:r>
          </w:p>
        </w:tc>
        <w:tc>
          <w:tcPr>
            <w:tcW w:w="486" w:type="pct"/>
            <w:vAlign w:val="bottom"/>
          </w:tcPr>
          <w:p w:rsidR="00FB560C" w:rsidRPr="00E91C63" w:rsidRDefault="00FB560C" w:rsidP="00FB560C">
            <w:pPr>
              <w:spacing w:line="211" w:lineRule="auto"/>
              <w:ind w:right="57"/>
              <w:jc w:val="right"/>
            </w:pPr>
            <w:r>
              <w:t>23,6</w:t>
            </w:r>
          </w:p>
        </w:tc>
        <w:tc>
          <w:tcPr>
            <w:tcW w:w="486" w:type="pct"/>
            <w:vAlign w:val="bottom"/>
          </w:tcPr>
          <w:p w:rsidR="00FB560C" w:rsidRPr="00E91C63" w:rsidRDefault="00FB560C" w:rsidP="00FB560C">
            <w:pPr>
              <w:spacing w:line="211" w:lineRule="auto"/>
              <w:ind w:right="57"/>
              <w:jc w:val="right"/>
            </w:pPr>
            <w:r>
              <w:t>23,7</w:t>
            </w:r>
          </w:p>
        </w:tc>
        <w:tc>
          <w:tcPr>
            <w:tcW w:w="487" w:type="pct"/>
            <w:vAlign w:val="bottom"/>
          </w:tcPr>
          <w:p w:rsidR="00FB560C" w:rsidRPr="00E91C63" w:rsidRDefault="00FB560C" w:rsidP="00FB560C">
            <w:pPr>
              <w:spacing w:line="211" w:lineRule="auto"/>
              <w:ind w:right="57"/>
              <w:jc w:val="right"/>
            </w:pPr>
            <w:r>
              <w:t>22,0</w:t>
            </w:r>
          </w:p>
        </w:tc>
        <w:tc>
          <w:tcPr>
            <w:tcW w:w="486" w:type="pct"/>
            <w:vAlign w:val="bottom"/>
          </w:tcPr>
          <w:p w:rsidR="00FB560C" w:rsidRPr="00E91C63" w:rsidRDefault="00FB560C" w:rsidP="00FB560C">
            <w:pPr>
              <w:spacing w:line="211" w:lineRule="auto"/>
              <w:ind w:right="57"/>
              <w:jc w:val="right"/>
            </w:pPr>
            <w:r>
              <w:t>11,3</w:t>
            </w:r>
          </w:p>
        </w:tc>
        <w:tc>
          <w:tcPr>
            <w:tcW w:w="488" w:type="pct"/>
            <w:tcBorders>
              <w:right w:val="single" w:sz="4" w:space="0" w:color="auto"/>
            </w:tcBorders>
            <w:vAlign w:val="bottom"/>
          </w:tcPr>
          <w:p w:rsidR="00FB560C" w:rsidRPr="00E91C63" w:rsidRDefault="00F07A91" w:rsidP="00E9054C">
            <w:pPr>
              <w:spacing w:line="211" w:lineRule="auto"/>
              <w:ind w:right="57"/>
              <w:jc w:val="right"/>
            </w:pPr>
            <w:r>
              <w:t>12,7</w:t>
            </w:r>
          </w:p>
        </w:tc>
      </w:tr>
      <w:tr w:rsidR="00FB560C" w:rsidRPr="00E91C63" w:rsidTr="00E9054C">
        <w:trPr>
          <w:cantSplit/>
          <w:trHeight w:val="20"/>
        </w:trPr>
        <w:tc>
          <w:tcPr>
            <w:tcW w:w="2567" w:type="pct"/>
            <w:tcBorders>
              <w:left w:val="single" w:sz="4" w:space="0" w:color="auto"/>
              <w:bottom w:val="single" w:sz="4" w:space="0" w:color="auto"/>
            </w:tcBorders>
            <w:vAlign w:val="bottom"/>
          </w:tcPr>
          <w:p w:rsidR="00FB560C" w:rsidRPr="00E91C63" w:rsidRDefault="00FB560C" w:rsidP="00E9054C">
            <w:pPr>
              <w:spacing w:after="120" w:line="211" w:lineRule="auto"/>
              <w:ind w:left="142"/>
            </w:pPr>
            <w:r>
              <w:t>социальная</w:t>
            </w:r>
            <w:r w:rsidRPr="00E91C63">
              <w:t xml:space="preserve"> полити</w:t>
            </w:r>
            <w:r>
              <w:t>ка</w:t>
            </w:r>
          </w:p>
        </w:tc>
        <w:tc>
          <w:tcPr>
            <w:tcW w:w="486" w:type="pct"/>
            <w:tcBorders>
              <w:bottom w:val="single" w:sz="4" w:space="0" w:color="auto"/>
            </w:tcBorders>
            <w:vAlign w:val="bottom"/>
          </w:tcPr>
          <w:p w:rsidR="00FB560C" w:rsidRPr="00E91C63" w:rsidRDefault="00FB560C" w:rsidP="00FB560C">
            <w:pPr>
              <w:spacing w:after="120" w:line="211" w:lineRule="auto"/>
              <w:ind w:right="57"/>
              <w:jc w:val="right"/>
            </w:pPr>
            <w:r>
              <w:t>23,7</w:t>
            </w:r>
          </w:p>
        </w:tc>
        <w:tc>
          <w:tcPr>
            <w:tcW w:w="486" w:type="pct"/>
            <w:tcBorders>
              <w:bottom w:val="single" w:sz="4" w:space="0" w:color="auto"/>
            </w:tcBorders>
            <w:vAlign w:val="bottom"/>
          </w:tcPr>
          <w:p w:rsidR="00FB560C" w:rsidRPr="00E91C63" w:rsidRDefault="00FB560C" w:rsidP="00FB560C">
            <w:pPr>
              <w:spacing w:after="120" w:line="211" w:lineRule="auto"/>
              <w:ind w:right="57"/>
              <w:jc w:val="right"/>
            </w:pPr>
            <w:r>
              <w:t>24,3</w:t>
            </w:r>
          </w:p>
        </w:tc>
        <w:tc>
          <w:tcPr>
            <w:tcW w:w="487" w:type="pct"/>
            <w:tcBorders>
              <w:bottom w:val="single" w:sz="4" w:space="0" w:color="auto"/>
            </w:tcBorders>
            <w:vAlign w:val="bottom"/>
          </w:tcPr>
          <w:p w:rsidR="00FB560C" w:rsidRPr="00E91C63" w:rsidRDefault="00FB560C" w:rsidP="00FB560C">
            <w:pPr>
              <w:spacing w:after="120" w:line="211" w:lineRule="auto"/>
              <w:ind w:right="57"/>
              <w:jc w:val="right"/>
            </w:pPr>
            <w:r>
              <w:t>26,4</w:t>
            </w:r>
          </w:p>
        </w:tc>
        <w:tc>
          <w:tcPr>
            <w:tcW w:w="486" w:type="pct"/>
            <w:tcBorders>
              <w:bottom w:val="single" w:sz="4" w:space="0" w:color="auto"/>
            </w:tcBorders>
            <w:vAlign w:val="bottom"/>
          </w:tcPr>
          <w:p w:rsidR="00FB560C" w:rsidRPr="00E91C63" w:rsidRDefault="00FB560C" w:rsidP="00FB560C">
            <w:pPr>
              <w:spacing w:after="120" w:line="211" w:lineRule="auto"/>
              <w:ind w:right="57"/>
              <w:jc w:val="right"/>
            </w:pPr>
            <w:r>
              <w:t>37,3</w:t>
            </w:r>
          </w:p>
        </w:tc>
        <w:tc>
          <w:tcPr>
            <w:tcW w:w="488" w:type="pct"/>
            <w:tcBorders>
              <w:bottom w:val="single" w:sz="4" w:space="0" w:color="auto"/>
              <w:right w:val="single" w:sz="4" w:space="0" w:color="auto"/>
            </w:tcBorders>
            <w:vAlign w:val="bottom"/>
          </w:tcPr>
          <w:p w:rsidR="00FB560C" w:rsidRPr="00E91C63" w:rsidRDefault="00F07A91" w:rsidP="00E9054C">
            <w:pPr>
              <w:spacing w:after="120" w:line="211" w:lineRule="auto"/>
              <w:ind w:right="57"/>
              <w:jc w:val="right"/>
            </w:pPr>
            <w:r>
              <w:t>35,5</w:t>
            </w:r>
          </w:p>
        </w:tc>
      </w:tr>
    </w:tbl>
    <w:p w:rsidR="00317CB6" w:rsidRPr="00E91C63" w:rsidRDefault="000C4EF3" w:rsidP="000C4F7B">
      <w:pPr>
        <w:pStyle w:val="2"/>
      </w:pPr>
      <w:bookmarkStart w:id="870" w:name="_Toc163016246"/>
      <w:bookmarkStart w:id="871" w:name="_Toc183577950"/>
      <w:bookmarkStart w:id="872" w:name="_Toc183577951"/>
      <w:bookmarkStart w:id="873" w:name="_Toc183584733"/>
      <w:bookmarkStart w:id="874" w:name="_Toc28008417"/>
      <w:bookmarkStart w:id="875" w:name="_Toc163016248"/>
      <w:r w:rsidRPr="00E91C63">
        <w:lastRenderedPageBreak/>
        <w:t>ФИНАНСЫ ОРГАНИЗАЦИЙ</w:t>
      </w:r>
      <w:bookmarkEnd w:id="870"/>
      <w:bookmarkEnd w:id="871"/>
      <w:bookmarkEnd w:id="872"/>
      <w:bookmarkEnd w:id="873"/>
      <w:bookmarkEnd w:id="874"/>
    </w:p>
    <w:p w:rsidR="00952F53" w:rsidRPr="00E91C63" w:rsidRDefault="00952F53" w:rsidP="000C4F7B">
      <w:pPr>
        <w:jc w:val="center"/>
      </w:pPr>
    </w:p>
    <w:p w:rsidR="00DD44A7" w:rsidRPr="00E91C63" w:rsidRDefault="00DD44A7" w:rsidP="000C4F7B">
      <w:pPr>
        <w:pStyle w:val="3"/>
      </w:pPr>
      <w:bookmarkStart w:id="876" w:name="_Toc246490463"/>
      <w:bookmarkStart w:id="877" w:name="_Toc247428816"/>
      <w:bookmarkStart w:id="878" w:name="_Toc248653112"/>
      <w:bookmarkStart w:id="879" w:name="_Toc163016247"/>
      <w:bookmarkStart w:id="880" w:name="_Toc183577952"/>
      <w:bookmarkStart w:id="881" w:name="_Toc500858158"/>
      <w:bookmarkStart w:id="882" w:name="_Toc28008418"/>
      <w:bookmarkStart w:id="883" w:name="_Toc509572989"/>
      <w:bookmarkStart w:id="884" w:name="_Toc163016249"/>
      <w:bookmarkStart w:id="885" w:name="_Toc183577954"/>
      <w:bookmarkEnd w:id="875"/>
      <w:r w:rsidRPr="00E91C63">
        <w:t>Сальдированный финансовый результат</w:t>
      </w:r>
      <w:r>
        <w:rPr>
          <w:vertAlign w:val="superscript"/>
        </w:rPr>
        <w:t>1)</w:t>
      </w:r>
      <w:r w:rsidRPr="00E91C63">
        <w:t xml:space="preserve"> </w:t>
      </w:r>
      <w:bookmarkStart w:id="886" w:name="_Toc433200818"/>
      <w:bookmarkEnd w:id="876"/>
      <w:bookmarkEnd w:id="877"/>
      <w:bookmarkEnd w:id="878"/>
      <w:r>
        <w:br/>
      </w:r>
      <w:r w:rsidRPr="00E91C63">
        <w:t>по видам экономической деятельности</w:t>
      </w:r>
      <w:bookmarkEnd w:id="879"/>
      <w:bookmarkEnd w:id="880"/>
      <w:bookmarkEnd w:id="881"/>
      <w:bookmarkEnd w:id="886"/>
      <w:r>
        <w:t xml:space="preserve"> </w:t>
      </w:r>
      <w:r w:rsidR="00637BFE">
        <w:t>за</w:t>
      </w:r>
      <w:r w:rsidRPr="006A472A">
        <w:t xml:space="preserve"> </w:t>
      </w:r>
      <w:r>
        <w:t xml:space="preserve">2017, </w:t>
      </w:r>
      <w:r w:rsidRPr="006A472A">
        <w:t>201</w:t>
      </w:r>
      <w:r>
        <w:t>8</w:t>
      </w:r>
      <w:r w:rsidRPr="006A472A">
        <w:t xml:space="preserve"> год</w:t>
      </w:r>
      <w:r w:rsidR="00637BFE">
        <w:t>ы</w:t>
      </w:r>
      <w:bookmarkEnd w:id="882"/>
    </w:p>
    <w:p w:rsidR="00DD44A7" w:rsidRPr="00E91C63" w:rsidRDefault="00DD44A7" w:rsidP="000C4F7B">
      <w:pPr>
        <w:jc w:val="center"/>
      </w:pPr>
      <w:r w:rsidRPr="00E91C63">
        <w:t>миллионов рублей</w:t>
      </w:r>
    </w:p>
    <w:bookmarkEnd w:id="883"/>
    <w:p w:rsidR="006A472A" w:rsidRPr="006A472A" w:rsidRDefault="006A472A" w:rsidP="000C4F7B"/>
    <w:tbl>
      <w:tblPr>
        <w:tblW w:w="5000" w:type="pct"/>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6157"/>
        <w:gridCol w:w="997"/>
        <w:gridCol w:w="997"/>
        <w:gridCol w:w="995"/>
        <w:gridCol w:w="989"/>
      </w:tblGrid>
      <w:tr w:rsidR="000024C6" w:rsidRPr="006A472A" w:rsidTr="00DD7515">
        <w:trPr>
          <w:trHeight w:val="20"/>
        </w:trPr>
        <w:tc>
          <w:tcPr>
            <w:tcW w:w="3037" w:type="pct"/>
            <w:vMerge w:val="restart"/>
            <w:tcBorders>
              <w:right w:val="single" w:sz="4" w:space="0" w:color="auto"/>
            </w:tcBorders>
            <w:shd w:val="pct10" w:color="auto" w:fill="auto"/>
          </w:tcPr>
          <w:p w:rsidR="000024C6" w:rsidRPr="006A472A" w:rsidRDefault="000024C6" w:rsidP="000C4F7B">
            <w:pPr>
              <w:ind w:left="-57" w:right="-57"/>
              <w:rPr>
                <w:spacing w:val="-4"/>
                <w:szCs w:val="22"/>
              </w:rPr>
            </w:pPr>
          </w:p>
        </w:tc>
        <w:tc>
          <w:tcPr>
            <w:tcW w:w="1963" w:type="pct"/>
            <w:gridSpan w:val="4"/>
            <w:tcBorders>
              <w:top w:val="single" w:sz="4" w:space="0" w:color="auto"/>
              <w:left w:val="single" w:sz="4" w:space="0" w:color="auto"/>
              <w:bottom w:val="single" w:sz="4" w:space="0" w:color="auto"/>
              <w:right w:val="single" w:sz="4" w:space="0" w:color="auto"/>
            </w:tcBorders>
            <w:shd w:val="pct10" w:color="auto" w:fill="auto"/>
          </w:tcPr>
          <w:p w:rsidR="000024C6" w:rsidRPr="006A472A" w:rsidRDefault="000024C6" w:rsidP="000C4F7B">
            <w:pPr>
              <w:ind w:left="-57" w:right="-57"/>
              <w:jc w:val="center"/>
              <w:rPr>
                <w:spacing w:val="-4"/>
                <w:szCs w:val="22"/>
              </w:rPr>
            </w:pPr>
            <w:r w:rsidRPr="006A472A">
              <w:rPr>
                <w:spacing w:val="-4"/>
                <w:szCs w:val="22"/>
              </w:rPr>
              <w:t xml:space="preserve">Сальдированный финансовый </w:t>
            </w:r>
          </w:p>
          <w:p w:rsidR="000024C6" w:rsidRPr="006A472A" w:rsidRDefault="000024C6" w:rsidP="000C4F7B">
            <w:pPr>
              <w:ind w:left="-57" w:right="-57"/>
              <w:jc w:val="center"/>
              <w:rPr>
                <w:spacing w:val="-4"/>
                <w:szCs w:val="22"/>
              </w:rPr>
            </w:pPr>
            <w:r w:rsidRPr="006A472A">
              <w:rPr>
                <w:spacing w:val="-4"/>
                <w:szCs w:val="22"/>
              </w:rPr>
              <w:t>результат</w:t>
            </w:r>
          </w:p>
        </w:tc>
      </w:tr>
      <w:tr w:rsidR="000024C6" w:rsidRPr="006A472A" w:rsidTr="00637BFE">
        <w:trPr>
          <w:trHeight w:val="20"/>
        </w:trPr>
        <w:tc>
          <w:tcPr>
            <w:tcW w:w="3037" w:type="pct"/>
            <w:vMerge/>
            <w:tcBorders>
              <w:right w:val="single" w:sz="4" w:space="0" w:color="auto"/>
            </w:tcBorders>
            <w:shd w:val="pct10" w:color="auto" w:fill="auto"/>
          </w:tcPr>
          <w:p w:rsidR="000024C6" w:rsidRPr="006A472A" w:rsidRDefault="000024C6" w:rsidP="000C4F7B">
            <w:pPr>
              <w:ind w:left="-57" w:right="-57"/>
              <w:rPr>
                <w:spacing w:val="-4"/>
                <w:szCs w:val="22"/>
              </w:rPr>
            </w:pPr>
          </w:p>
        </w:tc>
        <w:tc>
          <w:tcPr>
            <w:tcW w:w="984" w:type="pct"/>
            <w:gridSpan w:val="2"/>
            <w:tcBorders>
              <w:top w:val="single" w:sz="4" w:space="0" w:color="auto"/>
              <w:left w:val="single" w:sz="4" w:space="0" w:color="auto"/>
              <w:bottom w:val="single" w:sz="4" w:space="0" w:color="auto"/>
              <w:right w:val="single" w:sz="4" w:space="0" w:color="auto"/>
            </w:tcBorders>
            <w:shd w:val="pct10" w:color="auto" w:fill="auto"/>
          </w:tcPr>
          <w:p w:rsidR="000024C6" w:rsidRPr="006A472A" w:rsidRDefault="000024C6" w:rsidP="000C4F7B">
            <w:pPr>
              <w:ind w:left="-57" w:right="-57"/>
              <w:jc w:val="center"/>
              <w:rPr>
                <w:spacing w:val="-4"/>
                <w:szCs w:val="22"/>
              </w:rPr>
            </w:pPr>
            <w:r>
              <w:rPr>
                <w:spacing w:val="-4"/>
                <w:szCs w:val="22"/>
              </w:rPr>
              <w:t>2017</w:t>
            </w:r>
          </w:p>
        </w:tc>
        <w:tc>
          <w:tcPr>
            <w:tcW w:w="979" w:type="pct"/>
            <w:gridSpan w:val="2"/>
            <w:tcBorders>
              <w:top w:val="single" w:sz="4" w:space="0" w:color="auto"/>
              <w:left w:val="single" w:sz="4" w:space="0" w:color="auto"/>
              <w:bottom w:val="single" w:sz="4" w:space="0" w:color="auto"/>
              <w:right w:val="single" w:sz="4" w:space="0" w:color="auto"/>
            </w:tcBorders>
            <w:shd w:val="pct10" w:color="auto" w:fill="auto"/>
          </w:tcPr>
          <w:p w:rsidR="000024C6" w:rsidRPr="006A472A" w:rsidRDefault="000024C6" w:rsidP="000C4F7B">
            <w:pPr>
              <w:ind w:left="-57" w:right="-57"/>
              <w:jc w:val="center"/>
              <w:rPr>
                <w:spacing w:val="-4"/>
                <w:szCs w:val="22"/>
              </w:rPr>
            </w:pPr>
            <w:r>
              <w:rPr>
                <w:spacing w:val="-4"/>
                <w:szCs w:val="22"/>
              </w:rPr>
              <w:t>2018</w:t>
            </w:r>
            <w:r w:rsidRPr="006A472A">
              <w:rPr>
                <w:spacing w:val="-4"/>
                <w:szCs w:val="22"/>
              </w:rPr>
              <w:t xml:space="preserve"> </w:t>
            </w:r>
          </w:p>
        </w:tc>
      </w:tr>
      <w:tr w:rsidR="000024C6" w:rsidRPr="006A472A" w:rsidTr="00637BFE">
        <w:trPr>
          <w:trHeight w:val="20"/>
        </w:trPr>
        <w:tc>
          <w:tcPr>
            <w:tcW w:w="3037" w:type="pct"/>
            <w:vMerge/>
            <w:tcBorders>
              <w:bottom w:val="single" w:sz="4" w:space="0" w:color="auto"/>
              <w:right w:val="single" w:sz="4" w:space="0" w:color="auto"/>
            </w:tcBorders>
            <w:shd w:val="pct10" w:color="auto" w:fill="auto"/>
          </w:tcPr>
          <w:p w:rsidR="000024C6" w:rsidRPr="006A472A" w:rsidRDefault="000024C6" w:rsidP="000C4F7B">
            <w:pPr>
              <w:ind w:left="-57" w:right="-57"/>
              <w:rPr>
                <w:spacing w:val="-4"/>
                <w:szCs w:val="22"/>
              </w:rPr>
            </w:pPr>
          </w:p>
        </w:tc>
        <w:tc>
          <w:tcPr>
            <w:tcW w:w="492" w:type="pct"/>
            <w:tcBorders>
              <w:top w:val="single" w:sz="4" w:space="0" w:color="auto"/>
              <w:left w:val="single" w:sz="4" w:space="0" w:color="auto"/>
              <w:bottom w:val="single" w:sz="4" w:space="0" w:color="auto"/>
              <w:right w:val="single" w:sz="4" w:space="0" w:color="auto"/>
            </w:tcBorders>
            <w:shd w:val="pct10" w:color="auto" w:fill="auto"/>
          </w:tcPr>
          <w:p w:rsidR="000024C6" w:rsidRDefault="000024C6" w:rsidP="000C4F7B">
            <w:pPr>
              <w:ind w:left="-57" w:right="-57"/>
              <w:jc w:val="center"/>
              <w:rPr>
                <w:spacing w:val="-4"/>
                <w:szCs w:val="22"/>
              </w:rPr>
            </w:pPr>
            <w:r w:rsidRPr="006A472A">
              <w:rPr>
                <w:spacing w:val="-4"/>
                <w:szCs w:val="22"/>
              </w:rPr>
              <w:t xml:space="preserve">млн. </w:t>
            </w:r>
          </w:p>
          <w:p w:rsidR="000024C6" w:rsidRPr="006A472A" w:rsidRDefault="000024C6" w:rsidP="000C4F7B">
            <w:pPr>
              <w:ind w:left="-57" w:right="-57"/>
              <w:jc w:val="center"/>
              <w:rPr>
                <w:spacing w:val="-4"/>
                <w:szCs w:val="22"/>
              </w:rPr>
            </w:pPr>
            <w:r w:rsidRPr="006A472A">
              <w:rPr>
                <w:spacing w:val="-4"/>
                <w:szCs w:val="22"/>
              </w:rPr>
              <w:t>руб.</w:t>
            </w:r>
          </w:p>
        </w:tc>
        <w:tc>
          <w:tcPr>
            <w:tcW w:w="492" w:type="pct"/>
            <w:tcBorders>
              <w:top w:val="single" w:sz="4" w:space="0" w:color="auto"/>
              <w:left w:val="single" w:sz="4" w:space="0" w:color="auto"/>
              <w:bottom w:val="single" w:sz="4" w:space="0" w:color="auto"/>
              <w:right w:val="single" w:sz="4" w:space="0" w:color="auto"/>
            </w:tcBorders>
            <w:shd w:val="pct10" w:color="auto" w:fill="auto"/>
          </w:tcPr>
          <w:p w:rsidR="000024C6" w:rsidRPr="006A472A" w:rsidRDefault="000024C6" w:rsidP="000C4F7B">
            <w:pPr>
              <w:ind w:left="-57" w:right="-57"/>
              <w:jc w:val="center"/>
              <w:rPr>
                <w:spacing w:val="-4"/>
                <w:szCs w:val="22"/>
              </w:rPr>
            </w:pPr>
            <w:r>
              <w:rPr>
                <w:spacing w:val="-4"/>
                <w:szCs w:val="22"/>
              </w:rPr>
              <w:t xml:space="preserve">в % </w:t>
            </w:r>
            <w:r w:rsidRPr="006A472A">
              <w:rPr>
                <w:spacing w:val="-4"/>
                <w:szCs w:val="22"/>
              </w:rPr>
              <w:t>к 201</w:t>
            </w:r>
            <w:r>
              <w:rPr>
                <w:spacing w:val="-4"/>
                <w:szCs w:val="22"/>
              </w:rPr>
              <w:t>6</w:t>
            </w:r>
            <w:r w:rsidRPr="006A472A">
              <w:rPr>
                <w:spacing w:val="-4"/>
                <w:szCs w:val="22"/>
              </w:rPr>
              <w:t xml:space="preserve"> </w:t>
            </w:r>
          </w:p>
          <w:p w:rsidR="000024C6" w:rsidRPr="001130F0" w:rsidRDefault="000024C6" w:rsidP="000C4F7B">
            <w:pPr>
              <w:ind w:left="-57" w:right="-57"/>
              <w:jc w:val="center"/>
              <w:rPr>
                <w:spacing w:val="-4"/>
                <w:szCs w:val="22"/>
                <w:vertAlign w:val="superscript"/>
              </w:rPr>
            </w:pPr>
            <w:r w:rsidRPr="006A472A">
              <w:rPr>
                <w:spacing w:val="-4"/>
                <w:szCs w:val="22"/>
              </w:rPr>
              <w:t>году</w:t>
            </w:r>
            <w:r w:rsidR="001130F0">
              <w:rPr>
                <w:spacing w:val="-4"/>
                <w:szCs w:val="22"/>
                <w:vertAlign w:val="superscript"/>
              </w:rPr>
              <w:t>2)</w:t>
            </w:r>
          </w:p>
        </w:tc>
        <w:tc>
          <w:tcPr>
            <w:tcW w:w="491" w:type="pct"/>
            <w:tcBorders>
              <w:top w:val="single" w:sz="4" w:space="0" w:color="auto"/>
              <w:left w:val="single" w:sz="4" w:space="0" w:color="auto"/>
              <w:bottom w:val="single" w:sz="4" w:space="0" w:color="auto"/>
              <w:right w:val="single" w:sz="4" w:space="0" w:color="auto"/>
            </w:tcBorders>
            <w:shd w:val="pct10" w:color="auto" w:fill="auto"/>
          </w:tcPr>
          <w:p w:rsidR="000024C6" w:rsidRDefault="000024C6" w:rsidP="000C4F7B">
            <w:pPr>
              <w:ind w:left="-57" w:right="-57"/>
              <w:jc w:val="center"/>
              <w:rPr>
                <w:spacing w:val="-4"/>
                <w:szCs w:val="22"/>
              </w:rPr>
            </w:pPr>
            <w:r w:rsidRPr="006A472A">
              <w:rPr>
                <w:spacing w:val="-4"/>
                <w:szCs w:val="22"/>
              </w:rPr>
              <w:t xml:space="preserve">млн. </w:t>
            </w:r>
          </w:p>
          <w:p w:rsidR="000024C6" w:rsidRPr="006A472A" w:rsidRDefault="000024C6" w:rsidP="000C4F7B">
            <w:pPr>
              <w:ind w:left="-57" w:right="-57"/>
              <w:jc w:val="center"/>
              <w:rPr>
                <w:spacing w:val="-4"/>
                <w:szCs w:val="22"/>
              </w:rPr>
            </w:pPr>
            <w:r w:rsidRPr="006A472A">
              <w:rPr>
                <w:spacing w:val="-4"/>
                <w:szCs w:val="22"/>
              </w:rPr>
              <w:t>руб.</w:t>
            </w: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0024C6" w:rsidRPr="006A472A" w:rsidRDefault="000024C6" w:rsidP="000C4F7B">
            <w:pPr>
              <w:ind w:left="-57" w:right="-57"/>
              <w:jc w:val="center"/>
              <w:rPr>
                <w:spacing w:val="-4"/>
                <w:szCs w:val="22"/>
              </w:rPr>
            </w:pPr>
            <w:r w:rsidRPr="006A472A">
              <w:rPr>
                <w:spacing w:val="-4"/>
                <w:szCs w:val="22"/>
              </w:rPr>
              <w:t>в % к 201</w:t>
            </w:r>
            <w:r>
              <w:rPr>
                <w:spacing w:val="-4"/>
                <w:szCs w:val="22"/>
              </w:rPr>
              <w:t>7</w:t>
            </w:r>
            <w:r w:rsidRPr="006A472A">
              <w:rPr>
                <w:spacing w:val="-4"/>
                <w:szCs w:val="22"/>
              </w:rPr>
              <w:t xml:space="preserve"> </w:t>
            </w:r>
          </w:p>
          <w:p w:rsidR="000024C6" w:rsidRPr="001130F0" w:rsidRDefault="000024C6" w:rsidP="000C4F7B">
            <w:pPr>
              <w:ind w:left="-57" w:right="-57"/>
              <w:jc w:val="center"/>
              <w:rPr>
                <w:spacing w:val="-4"/>
                <w:szCs w:val="22"/>
                <w:vertAlign w:val="superscript"/>
              </w:rPr>
            </w:pPr>
            <w:r w:rsidRPr="006A472A">
              <w:rPr>
                <w:spacing w:val="-4"/>
                <w:szCs w:val="22"/>
              </w:rPr>
              <w:t>году</w:t>
            </w:r>
            <w:r w:rsidR="001130F0">
              <w:rPr>
                <w:spacing w:val="-4"/>
                <w:szCs w:val="22"/>
                <w:vertAlign w:val="superscript"/>
              </w:rPr>
              <w:t>2)</w:t>
            </w:r>
          </w:p>
        </w:tc>
      </w:tr>
      <w:tr w:rsidR="00DD7515" w:rsidRPr="006A472A" w:rsidTr="00637BFE">
        <w:tblPrEx>
          <w:tblCellMar>
            <w:left w:w="71" w:type="dxa"/>
            <w:right w:w="71" w:type="dxa"/>
          </w:tblCellMar>
        </w:tblPrEx>
        <w:trPr>
          <w:trHeight w:val="20"/>
        </w:trPr>
        <w:tc>
          <w:tcPr>
            <w:tcW w:w="3037" w:type="pct"/>
            <w:tcBorders>
              <w:top w:val="single" w:sz="4" w:space="0" w:color="auto"/>
              <w:bottom w:val="nil"/>
            </w:tcBorders>
            <w:vAlign w:val="bottom"/>
          </w:tcPr>
          <w:p w:rsidR="00DD7515" w:rsidRPr="006A472A" w:rsidRDefault="00DD7515" w:rsidP="000C4F7B">
            <w:pPr>
              <w:overflowPunct/>
              <w:autoSpaceDE/>
              <w:autoSpaceDN/>
              <w:adjustRightInd/>
              <w:spacing w:before="120"/>
              <w:textAlignment w:val="auto"/>
              <w:rPr>
                <w:rFonts w:eastAsia="Trebuchet MS"/>
                <w:b/>
                <w:szCs w:val="22"/>
              </w:rPr>
            </w:pPr>
            <w:r w:rsidRPr="006A472A">
              <w:rPr>
                <w:rFonts w:eastAsia="Trebuchet MS"/>
                <w:b/>
                <w:szCs w:val="22"/>
              </w:rPr>
              <w:t>Всего</w:t>
            </w:r>
          </w:p>
        </w:tc>
        <w:tc>
          <w:tcPr>
            <w:tcW w:w="492" w:type="pct"/>
            <w:tcBorders>
              <w:top w:val="single" w:sz="4" w:space="0" w:color="auto"/>
            </w:tcBorders>
            <w:vAlign w:val="bottom"/>
          </w:tcPr>
          <w:p w:rsidR="00DD7515" w:rsidRPr="006A472A" w:rsidRDefault="00F07A91" w:rsidP="000C4F7B">
            <w:pPr>
              <w:overflowPunct/>
              <w:autoSpaceDE/>
              <w:autoSpaceDN/>
              <w:adjustRightInd/>
              <w:spacing w:before="120"/>
              <w:ind w:right="57"/>
              <w:jc w:val="right"/>
              <w:textAlignment w:val="auto"/>
              <w:rPr>
                <w:rFonts w:cs="Arial CYR"/>
                <w:b/>
                <w:szCs w:val="22"/>
              </w:rPr>
            </w:pPr>
            <w:r>
              <w:rPr>
                <w:rFonts w:cs="Arial CYR"/>
                <w:b/>
                <w:szCs w:val="22"/>
              </w:rPr>
              <w:t>83533,9</w:t>
            </w:r>
          </w:p>
        </w:tc>
        <w:tc>
          <w:tcPr>
            <w:tcW w:w="492" w:type="pct"/>
            <w:tcBorders>
              <w:top w:val="single" w:sz="4" w:space="0" w:color="auto"/>
            </w:tcBorders>
            <w:vAlign w:val="bottom"/>
          </w:tcPr>
          <w:p w:rsidR="00DD7515" w:rsidRPr="006A472A" w:rsidRDefault="00F07A91" w:rsidP="000C4F7B">
            <w:pPr>
              <w:overflowPunct/>
              <w:autoSpaceDE/>
              <w:autoSpaceDN/>
              <w:adjustRightInd/>
              <w:spacing w:before="120"/>
              <w:ind w:right="57"/>
              <w:jc w:val="right"/>
              <w:textAlignment w:val="auto"/>
              <w:rPr>
                <w:rFonts w:cs="Arial CYR"/>
                <w:b/>
                <w:szCs w:val="22"/>
              </w:rPr>
            </w:pPr>
            <w:r>
              <w:rPr>
                <w:rFonts w:cs="Arial CYR"/>
                <w:b/>
                <w:szCs w:val="22"/>
              </w:rPr>
              <w:t>103,9</w:t>
            </w:r>
          </w:p>
        </w:tc>
        <w:tc>
          <w:tcPr>
            <w:tcW w:w="491" w:type="pct"/>
            <w:tcBorders>
              <w:top w:val="single" w:sz="4" w:space="0" w:color="auto"/>
            </w:tcBorders>
            <w:vAlign w:val="bottom"/>
          </w:tcPr>
          <w:p w:rsidR="00DD7515" w:rsidRPr="006A472A" w:rsidRDefault="00F07A91" w:rsidP="00F07A91">
            <w:pPr>
              <w:overflowPunct/>
              <w:autoSpaceDE/>
              <w:autoSpaceDN/>
              <w:adjustRightInd/>
              <w:spacing w:before="120"/>
              <w:ind w:right="57"/>
              <w:jc w:val="right"/>
              <w:textAlignment w:val="auto"/>
              <w:rPr>
                <w:rFonts w:cs="Arial CYR"/>
                <w:b/>
                <w:szCs w:val="22"/>
              </w:rPr>
            </w:pPr>
            <w:r>
              <w:rPr>
                <w:rFonts w:cs="Arial CYR"/>
                <w:b/>
                <w:szCs w:val="22"/>
              </w:rPr>
              <w:t>95123,5</w:t>
            </w:r>
          </w:p>
        </w:tc>
        <w:tc>
          <w:tcPr>
            <w:tcW w:w="488" w:type="pct"/>
            <w:tcBorders>
              <w:top w:val="single" w:sz="4" w:space="0" w:color="auto"/>
            </w:tcBorders>
            <w:vAlign w:val="bottom"/>
          </w:tcPr>
          <w:p w:rsidR="00DD7515" w:rsidRPr="006A472A" w:rsidRDefault="00F07A91" w:rsidP="000C4F7B">
            <w:pPr>
              <w:overflowPunct/>
              <w:autoSpaceDE/>
              <w:autoSpaceDN/>
              <w:adjustRightInd/>
              <w:spacing w:before="120"/>
              <w:ind w:right="170"/>
              <w:jc w:val="right"/>
              <w:textAlignment w:val="auto"/>
              <w:rPr>
                <w:rFonts w:cs="Arial CYR"/>
                <w:b/>
                <w:szCs w:val="22"/>
              </w:rPr>
            </w:pPr>
            <w:r>
              <w:rPr>
                <w:rFonts w:cs="Arial CYR"/>
                <w:b/>
                <w:szCs w:val="22"/>
              </w:rPr>
              <w:t>121,9</w:t>
            </w:r>
          </w:p>
        </w:tc>
      </w:tr>
      <w:tr w:rsidR="00DD7515" w:rsidRPr="006A472A" w:rsidTr="00637BFE">
        <w:tblPrEx>
          <w:tblCellMar>
            <w:left w:w="71" w:type="dxa"/>
            <w:right w:w="71" w:type="dxa"/>
          </w:tblCellMar>
        </w:tblPrEx>
        <w:trPr>
          <w:trHeight w:val="20"/>
        </w:trPr>
        <w:tc>
          <w:tcPr>
            <w:tcW w:w="3037" w:type="pct"/>
            <w:tcBorders>
              <w:top w:val="nil"/>
            </w:tcBorders>
            <w:vAlign w:val="bottom"/>
          </w:tcPr>
          <w:p w:rsidR="00DD7515" w:rsidRPr="006A472A" w:rsidRDefault="00DD7515" w:rsidP="0025613F">
            <w:pPr>
              <w:spacing w:before="40"/>
              <w:ind w:left="142" w:right="-57"/>
              <w:rPr>
                <w:rFonts w:eastAsia="Trebuchet MS"/>
                <w:spacing w:val="-2"/>
                <w:szCs w:val="22"/>
              </w:rPr>
            </w:pPr>
            <w:r w:rsidRPr="006A472A">
              <w:rPr>
                <w:spacing w:val="-2"/>
                <w:szCs w:val="22"/>
              </w:rPr>
              <w:t>сельское, лесное хозяйство, охота, рыболовство и рыбоводство</w:t>
            </w:r>
            <w:r w:rsidRPr="006A472A">
              <w:rPr>
                <w:rFonts w:eastAsia="Trebuchet MS"/>
                <w:spacing w:val="-2"/>
                <w:szCs w:val="22"/>
              </w:rPr>
              <w:t xml:space="preserve"> </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36095,2</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127,0</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47561,8</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131,9</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widowControl w:val="0"/>
              <w:overflowPunct/>
              <w:autoSpaceDE/>
              <w:autoSpaceDN/>
              <w:adjustRightInd/>
              <w:spacing w:before="40"/>
              <w:ind w:left="284" w:right="-113"/>
              <w:textAlignment w:val="auto"/>
              <w:rPr>
                <w:rFonts w:eastAsia="Trebuchet MS"/>
                <w:spacing w:val="-2"/>
                <w:szCs w:val="22"/>
              </w:rPr>
            </w:pPr>
            <w:r w:rsidRPr="006A472A">
              <w:rPr>
                <w:rFonts w:eastAsia="Trebuchet MS"/>
                <w:spacing w:val="-2"/>
                <w:szCs w:val="22"/>
              </w:rPr>
              <w:t>рыболовство и рыбоводство</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36191,0</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127,6</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47580,6</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131,6</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widowControl w:val="0"/>
              <w:overflowPunct/>
              <w:autoSpaceDE/>
              <w:autoSpaceDN/>
              <w:adjustRightInd/>
              <w:spacing w:before="40"/>
              <w:ind w:left="142" w:right="-113"/>
              <w:textAlignment w:val="auto"/>
              <w:rPr>
                <w:rFonts w:eastAsia="Trebuchet MS"/>
                <w:spacing w:val="-2"/>
                <w:szCs w:val="22"/>
              </w:rPr>
            </w:pPr>
            <w:r w:rsidRPr="006A472A">
              <w:rPr>
                <w:rFonts w:eastAsia="Trebuchet MS"/>
                <w:spacing w:val="-2"/>
                <w:szCs w:val="22"/>
              </w:rPr>
              <w:t>добыча полезных ископаемых</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16107,7</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75,0</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18694,9</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116,4</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widowControl w:val="0"/>
              <w:overflowPunct/>
              <w:autoSpaceDE/>
              <w:autoSpaceDN/>
              <w:adjustRightInd/>
              <w:spacing w:before="40"/>
              <w:ind w:left="142" w:right="-57"/>
              <w:textAlignment w:val="auto"/>
              <w:rPr>
                <w:rFonts w:eastAsia="Trebuchet MS"/>
                <w:spacing w:val="-6"/>
                <w:szCs w:val="22"/>
              </w:rPr>
            </w:pPr>
            <w:r w:rsidRPr="006A472A">
              <w:rPr>
                <w:rFonts w:eastAsia="Trebuchet MS"/>
                <w:spacing w:val="-6"/>
                <w:szCs w:val="22"/>
              </w:rPr>
              <w:t xml:space="preserve">обрабатывающие </w:t>
            </w:r>
            <w:r w:rsidRPr="006A472A">
              <w:rPr>
                <w:rFonts w:eastAsia="Trebuchet MS"/>
                <w:spacing w:val="-4"/>
                <w:szCs w:val="22"/>
              </w:rPr>
              <w:t>производства</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4506,5</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50,8</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8815,4</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в 2,0 р.</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57"/>
              <w:rPr>
                <w:rFonts w:eastAsia="Trebuchet MS"/>
                <w:spacing w:val="-2"/>
                <w:szCs w:val="22"/>
              </w:rPr>
            </w:pPr>
            <w:r w:rsidRPr="006A472A">
              <w:rPr>
                <w:spacing w:val="-2"/>
                <w:szCs w:val="22"/>
              </w:rPr>
              <w:t>обеспечение электрической энергией, газом и паром; кондиц</w:t>
            </w:r>
            <w:r w:rsidRPr="006A472A">
              <w:rPr>
                <w:spacing w:val="-2"/>
                <w:szCs w:val="22"/>
              </w:rPr>
              <w:t>и</w:t>
            </w:r>
            <w:r w:rsidRPr="006A472A">
              <w:rPr>
                <w:spacing w:val="-2"/>
                <w:szCs w:val="22"/>
              </w:rPr>
              <w:t>онирование воздуха</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-502,7</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х</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-347,7</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х</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57"/>
              <w:rPr>
                <w:rFonts w:eastAsia="Trebuchet MS"/>
                <w:spacing w:val="-4"/>
                <w:szCs w:val="22"/>
              </w:rPr>
            </w:pPr>
            <w:r w:rsidRPr="006A472A">
              <w:rPr>
                <w:rFonts w:eastAsia="Trebuchet MS"/>
                <w:spacing w:val="-4"/>
                <w:szCs w:val="22"/>
              </w:rPr>
              <w:t>водоснабжение; водоотведение, организация сбора и утилизации отходов, деятельность по ликвидации загрязнений</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509,3</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115,3</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452,4</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88,7</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57"/>
              <w:rPr>
                <w:rFonts w:eastAsia="Trebuchet MS"/>
                <w:spacing w:val="-2"/>
                <w:szCs w:val="22"/>
              </w:rPr>
            </w:pPr>
            <w:r w:rsidRPr="006A472A">
              <w:rPr>
                <w:rFonts w:eastAsia="Trebuchet MS"/>
                <w:spacing w:val="-2"/>
                <w:szCs w:val="22"/>
              </w:rPr>
              <w:t>строительство</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888,8</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121,2</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1514,6</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167,0</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57"/>
              <w:rPr>
                <w:rFonts w:eastAsia="Trebuchet MS"/>
                <w:spacing w:val="-2"/>
                <w:szCs w:val="22"/>
              </w:rPr>
            </w:pPr>
            <w:r w:rsidRPr="006A472A">
              <w:rPr>
                <w:spacing w:val="-2"/>
                <w:szCs w:val="22"/>
              </w:rPr>
              <w:t>торговля оптовая и розничная; ремонт автотранспортных средств и мотоциклов</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3139,0</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59,8</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4680,3</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138,7</w:t>
            </w:r>
          </w:p>
        </w:tc>
      </w:tr>
      <w:tr w:rsidR="00DD7515" w:rsidRPr="006A472A" w:rsidTr="00637BFE">
        <w:tblPrEx>
          <w:tblCellMar>
            <w:left w:w="108" w:type="dxa"/>
            <w:right w:w="108" w:type="dxa"/>
          </w:tblCellMar>
        </w:tblPrEx>
        <w:trPr>
          <w:trHeight w:val="20"/>
        </w:trPr>
        <w:tc>
          <w:tcPr>
            <w:tcW w:w="3037" w:type="pct"/>
            <w:vAlign w:val="bottom"/>
          </w:tcPr>
          <w:p w:rsidR="00DD7515" w:rsidRPr="006A472A" w:rsidRDefault="00DD7515" w:rsidP="0025613F">
            <w:pPr>
              <w:spacing w:before="40"/>
              <w:ind w:left="142" w:right="-57" w:hanging="31"/>
              <w:rPr>
                <w:caps/>
                <w:spacing w:val="-2"/>
                <w:szCs w:val="22"/>
              </w:rPr>
            </w:pPr>
            <w:r w:rsidRPr="006A472A">
              <w:rPr>
                <w:spacing w:val="-2"/>
                <w:szCs w:val="22"/>
              </w:rPr>
              <w:t>транспортировка и хранение</w:t>
            </w:r>
          </w:p>
        </w:tc>
        <w:tc>
          <w:tcPr>
            <w:tcW w:w="492" w:type="pct"/>
            <w:vAlign w:val="bottom"/>
          </w:tcPr>
          <w:p w:rsidR="00DD7515" w:rsidRPr="006A472A" w:rsidRDefault="00F07A91" w:rsidP="0025613F">
            <w:pPr>
              <w:overflowPunct/>
              <w:autoSpaceDE/>
              <w:autoSpaceDN/>
              <w:adjustRightInd/>
              <w:spacing w:before="40"/>
              <w:ind w:right="19"/>
              <w:jc w:val="right"/>
              <w:textAlignment w:val="auto"/>
              <w:rPr>
                <w:rFonts w:cs="Arial CYR"/>
                <w:szCs w:val="22"/>
              </w:rPr>
            </w:pPr>
            <w:r>
              <w:rPr>
                <w:rFonts w:cs="Arial CYR"/>
                <w:szCs w:val="22"/>
              </w:rPr>
              <w:t>11047,4</w:t>
            </w:r>
          </w:p>
        </w:tc>
        <w:tc>
          <w:tcPr>
            <w:tcW w:w="492" w:type="pct"/>
            <w:vAlign w:val="bottom"/>
          </w:tcPr>
          <w:p w:rsidR="00DD7515" w:rsidRPr="006A472A" w:rsidRDefault="00F07A91" w:rsidP="0025613F">
            <w:pPr>
              <w:overflowPunct/>
              <w:autoSpaceDE/>
              <w:autoSpaceDN/>
              <w:adjustRightInd/>
              <w:spacing w:before="40"/>
              <w:ind w:right="19"/>
              <w:jc w:val="right"/>
              <w:textAlignment w:val="auto"/>
              <w:rPr>
                <w:rFonts w:cs="Arial CYR"/>
                <w:szCs w:val="22"/>
              </w:rPr>
            </w:pPr>
            <w:r>
              <w:rPr>
                <w:rFonts w:cs="Arial CYR"/>
                <w:szCs w:val="22"/>
              </w:rPr>
              <w:t>89,1</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6547,3</w:t>
            </w:r>
          </w:p>
        </w:tc>
        <w:tc>
          <w:tcPr>
            <w:tcW w:w="488" w:type="pct"/>
            <w:vAlign w:val="bottom"/>
          </w:tcPr>
          <w:p w:rsidR="00DD7515" w:rsidRPr="006A472A" w:rsidRDefault="00F07A91" w:rsidP="0025613F">
            <w:pPr>
              <w:overflowPunct/>
              <w:autoSpaceDE/>
              <w:autoSpaceDN/>
              <w:adjustRightInd/>
              <w:spacing w:before="40"/>
              <w:ind w:right="108"/>
              <w:jc w:val="right"/>
              <w:textAlignment w:val="auto"/>
              <w:rPr>
                <w:rFonts w:cs="Arial CYR"/>
                <w:szCs w:val="22"/>
              </w:rPr>
            </w:pPr>
            <w:r>
              <w:rPr>
                <w:rFonts w:cs="Arial CYR"/>
                <w:szCs w:val="22"/>
              </w:rPr>
              <w:t>59,0</w:t>
            </w:r>
          </w:p>
        </w:tc>
      </w:tr>
      <w:tr w:rsidR="00DD7515" w:rsidRPr="006A472A" w:rsidTr="00637BFE">
        <w:tblPrEx>
          <w:tblCellMar>
            <w:left w:w="108" w:type="dxa"/>
            <w:right w:w="108" w:type="dxa"/>
          </w:tblCellMar>
        </w:tblPrEx>
        <w:trPr>
          <w:trHeight w:val="20"/>
        </w:trPr>
        <w:tc>
          <w:tcPr>
            <w:tcW w:w="3037" w:type="pct"/>
            <w:vAlign w:val="bottom"/>
          </w:tcPr>
          <w:p w:rsidR="00DD7515" w:rsidRPr="006A472A" w:rsidRDefault="00DD7515" w:rsidP="0025613F">
            <w:pPr>
              <w:spacing w:before="40"/>
              <w:ind w:left="125" w:right="-57" w:hanging="17"/>
              <w:rPr>
                <w:spacing w:val="-2"/>
                <w:szCs w:val="22"/>
              </w:rPr>
            </w:pPr>
            <w:r w:rsidRPr="006A472A">
              <w:rPr>
                <w:szCs w:val="22"/>
              </w:rPr>
              <w:t>деятельность гостиниц и</w:t>
            </w:r>
            <w:r w:rsidRPr="006A472A">
              <w:rPr>
                <w:spacing w:val="-2"/>
                <w:szCs w:val="22"/>
              </w:rPr>
              <w:t xml:space="preserve"> </w:t>
            </w:r>
            <w:r w:rsidRPr="006A472A">
              <w:rPr>
                <w:szCs w:val="22"/>
              </w:rPr>
              <w:t>предприятий общественного пит</w:t>
            </w:r>
            <w:r w:rsidRPr="006A472A">
              <w:rPr>
                <w:szCs w:val="22"/>
              </w:rPr>
              <w:t>а</w:t>
            </w:r>
            <w:r w:rsidRPr="006A472A">
              <w:rPr>
                <w:szCs w:val="22"/>
              </w:rPr>
              <w:t>ния</w:t>
            </w:r>
          </w:p>
        </w:tc>
        <w:tc>
          <w:tcPr>
            <w:tcW w:w="492" w:type="pct"/>
            <w:vAlign w:val="bottom"/>
          </w:tcPr>
          <w:p w:rsidR="00DD7515" w:rsidRPr="006A472A" w:rsidRDefault="00F07A91" w:rsidP="0025613F">
            <w:pPr>
              <w:overflowPunct/>
              <w:autoSpaceDE/>
              <w:autoSpaceDN/>
              <w:adjustRightInd/>
              <w:spacing w:before="40"/>
              <w:ind w:right="19"/>
              <w:jc w:val="right"/>
              <w:textAlignment w:val="auto"/>
              <w:rPr>
                <w:rFonts w:cs="Arial CYR"/>
                <w:szCs w:val="22"/>
              </w:rPr>
            </w:pPr>
            <w:r>
              <w:rPr>
                <w:rFonts w:cs="Arial CYR"/>
                <w:szCs w:val="22"/>
              </w:rPr>
              <w:t>764,3</w:t>
            </w:r>
          </w:p>
        </w:tc>
        <w:tc>
          <w:tcPr>
            <w:tcW w:w="492" w:type="pct"/>
            <w:vAlign w:val="bottom"/>
          </w:tcPr>
          <w:p w:rsidR="00DD7515" w:rsidRPr="006A472A" w:rsidRDefault="00F07A91" w:rsidP="0025613F">
            <w:pPr>
              <w:overflowPunct/>
              <w:autoSpaceDE/>
              <w:autoSpaceDN/>
              <w:adjustRightInd/>
              <w:spacing w:before="40"/>
              <w:ind w:right="19"/>
              <w:jc w:val="right"/>
              <w:textAlignment w:val="auto"/>
              <w:rPr>
                <w:rFonts w:cs="Arial CYR"/>
                <w:szCs w:val="22"/>
              </w:rPr>
            </w:pPr>
            <w:r>
              <w:rPr>
                <w:rFonts w:cs="Arial CYR"/>
                <w:szCs w:val="22"/>
              </w:rPr>
              <w:t>70,4</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799,8</w:t>
            </w:r>
          </w:p>
        </w:tc>
        <w:tc>
          <w:tcPr>
            <w:tcW w:w="488" w:type="pct"/>
            <w:vAlign w:val="bottom"/>
          </w:tcPr>
          <w:p w:rsidR="00DD7515" w:rsidRPr="006A472A" w:rsidRDefault="00F07A91" w:rsidP="0025613F">
            <w:pPr>
              <w:overflowPunct/>
              <w:autoSpaceDE/>
              <w:autoSpaceDN/>
              <w:adjustRightInd/>
              <w:spacing w:before="40"/>
              <w:ind w:right="122"/>
              <w:jc w:val="right"/>
              <w:textAlignment w:val="auto"/>
              <w:rPr>
                <w:rFonts w:cs="Arial CYR"/>
                <w:szCs w:val="22"/>
              </w:rPr>
            </w:pPr>
            <w:r>
              <w:rPr>
                <w:rFonts w:cs="Arial CYR"/>
                <w:szCs w:val="22"/>
              </w:rPr>
              <w:t>134,8</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57"/>
              <w:rPr>
                <w:szCs w:val="22"/>
              </w:rPr>
            </w:pPr>
            <w:r w:rsidRPr="006A472A">
              <w:rPr>
                <w:szCs w:val="22"/>
              </w:rPr>
              <w:t>деятельность в области информации и связи</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152,0</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33,3</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-69,0</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х</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57"/>
              <w:rPr>
                <w:szCs w:val="22"/>
              </w:rPr>
            </w:pPr>
            <w:r w:rsidRPr="006A472A">
              <w:rPr>
                <w:szCs w:val="22"/>
              </w:rPr>
              <w:t>деятельность финансовая и страховая</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9810,5</w:t>
            </w:r>
          </w:p>
        </w:tc>
        <w:tc>
          <w:tcPr>
            <w:tcW w:w="492" w:type="pct"/>
            <w:vAlign w:val="bottom"/>
          </w:tcPr>
          <w:p w:rsidR="00DD7515" w:rsidRPr="00D31DAC" w:rsidRDefault="00F07A91" w:rsidP="0025613F">
            <w:pPr>
              <w:overflowPunct/>
              <w:autoSpaceDE/>
              <w:autoSpaceDN/>
              <w:adjustRightInd/>
              <w:spacing w:before="40"/>
              <w:ind w:right="57"/>
              <w:jc w:val="right"/>
              <w:textAlignment w:val="auto"/>
              <w:rPr>
                <w:rFonts w:cs="Arial CYR"/>
                <w:szCs w:val="22"/>
                <w:vertAlign w:val="superscript"/>
              </w:rPr>
            </w:pPr>
            <w:r>
              <w:rPr>
                <w:rFonts w:cs="Arial CYR"/>
                <w:szCs w:val="22"/>
              </w:rPr>
              <w:t>в 6,8 р.</w:t>
            </w:r>
            <w:r w:rsidR="00D31DAC">
              <w:rPr>
                <w:rFonts w:cs="Arial CYR"/>
                <w:szCs w:val="22"/>
                <w:vertAlign w:val="superscript"/>
              </w:rPr>
              <w:t>3)</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6321,4</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141,2</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57"/>
              <w:rPr>
                <w:szCs w:val="22"/>
              </w:rPr>
            </w:pPr>
            <w:r w:rsidRPr="006A472A">
              <w:rPr>
                <w:szCs w:val="22"/>
              </w:rPr>
              <w:t>деятельность по операциям с недвижимым имуществом</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755,0</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84,3</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952,0</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169,6</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57"/>
              <w:rPr>
                <w:szCs w:val="22"/>
              </w:rPr>
            </w:pPr>
            <w:r w:rsidRPr="006A472A">
              <w:rPr>
                <w:szCs w:val="22"/>
              </w:rPr>
              <w:t>деятельность профессиональная, научная и техническая</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-173,4</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х</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-805,6</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х</w:t>
            </w:r>
          </w:p>
        </w:tc>
      </w:tr>
      <w:tr w:rsidR="00DD7515" w:rsidRPr="006A472A" w:rsidTr="00637BFE">
        <w:tblPrEx>
          <w:tblCellMar>
            <w:left w:w="71" w:type="dxa"/>
            <w:right w:w="71" w:type="dxa"/>
          </w:tblCellMar>
        </w:tblPrEx>
        <w:trPr>
          <w:trHeight w:val="20"/>
        </w:trPr>
        <w:tc>
          <w:tcPr>
            <w:tcW w:w="3037" w:type="pct"/>
            <w:vAlign w:val="bottom"/>
          </w:tcPr>
          <w:p w:rsidR="00DD7515" w:rsidRPr="006A472A" w:rsidRDefault="00DD7515" w:rsidP="0025613F">
            <w:pPr>
              <w:spacing w:before="40"/>
              <w:ind w:left="142" w:right="-113"/>
              <w:rPr>
                <w:szCs w:val="22"/>
              </w:rPr>
            </w:pPr>
            <w:r w:rsidRPr="006A472A">
              <w:rPr>
                <w:szCs w:val="22"/>
              </w:rPr>
              <w:t>деятельность административная и сопутствующие дополн</w:t>
            </w:r>
            <w:r w:rsidRPr="006A472A">
              <w:rPr>
                <w:szCs w:val="22"/>
              </w:rPr>
              <w:t>и</w:t>
            </w:r>
            <w:r w:rsidRPr="006A472A">
              <w:rPr>
                <w:szCs w:val="22"/>
              </w:rPr>
              <w:t>тельные услуги</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242,0</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в 2,2 р.</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74,5</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28,6</w:t>
            </w:r>
          </w:p>
        </w:tc>
      </w:tr>
      <w:tr w:rsidR="00DD7515" w:rsidRPr="006A472A" w:rsidTr="00637BFE">
        <w:tblPrEx>
          <w:tblCellMar>
            <w:left w:w="71" w:type="dxa"/>
            <w:right w:w="71" w:type="dxa"/>
          </w:tblCellMar>
        </w:tblPrEx>
        <w:trPr>
          <w:trHeight w:val="20"/>
        </w:trPr>
        <w:tc>
          <w:tcPr>
            <w:tcW w:w="3037" w:type="pct"/>
            <w:tcBorders>
              <w:bottom w:val="nil"/>
            </w:tcBorders>
            <w:vAlign w:val="bottom"/>
          </w:tcPr>
          <w:p w:rsidR="00DD7515" w:rsidRPr="006A472A" w:rsidRDefault="00DD7515" w:rsidP="0025613F">
            <w:pPr>
              <w:spacing w:before="40"/>
              <w:ind w:left="142" w:right="-57"/>
              <w:rPr>
                <w:szCs w:val="22"/>
              </w:rPr>
            </w:pPr>
            <w:r w:rsidRPr="006A472A">
              <w:rPr>
                <w:szCs w:val="22"/>
              </w:rPr>
              <w:t>образование</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56,1</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165,9</w:t>
            </w:r>
          </w:p>
        </w:tc>
        <w:tc>
          <w:tcPr>
            <w:tcW w:w="491" w:type="pct"/>
            <w:vAlign w:val="bottom"/>
          </w:tcPr>
          <w:p w:rsidR="00DD7515" w:rsidRPr="007D1F06" w:rsidRDefault="00F07A91" w:rsidP="00F07A91">
            <w:pPr>
              <w:overflowPunct/>
              <w:autoSpaceDE/>
              <w:autoSpaceDN/>
              <w:adjustRightInd/>
              <w:spacing w:before="40"/>
              <w:ind w:right="57"/>
              <w:jc w:val="right"/>
              <w:textAlignment w:val="auto"/>
              <w:rPr>
                <w:rFonts w:cs="Arial CYR"/>
                <w:szCs w:val="22"/>
              </w:rPr>
            </w:pPr>
            <w:r>
              <w:rPr>
                <w:rFonts w:cs="Arial CYR"/>
                <w:szCs w:val="22"/>
              </w:rPr>
              <w:t>11,7</w:t>
            </w:r>
          </w:p>
        </w:tc>
        <w:tc>
          <w:tcPr>
            <w:tcW w:w="488" w:type="pct"/>
            <w:vAlign w:val="bottom"/>
          </w:tcPr>
          <w:p w:rsidR="00DD7515" w:rsidRPr="007D1F06" w:rsidRDefault="00F07A91" w:rsidP="0025613F">
            <w:pPr>
              <w:overflowPunct/>
              <w:autoSpaceDE/>
              <w:autoSpaceDN/>
              <w:adjustRightInd/>
              <w:spacing w:before="40"/>
              <w:ind w:right="170"/>
              <w:jc w:val="right"/>
              <w:textAlignment w:val="auto"/>
              <w:rPr>
                <w:rFonts w:cs="Arial CYR"/>
                <w:szCs w:val="22"/>
              </w:rPr>
            </w:pPr>
            <w:r>
              <w:rPr>
                <w:rFonts w:cs="Arial CYR"/>
                <w:szCs w:val="22"/>
              </w:rPr>
              <w:t>20,0</w:t>
            </w:r>
          </w:p>
        </w:tc>
      </w:tr>
      <w:tr w:rsidR="00DD7515" w:rsidRPr="006A472A" w:rsidTr="00637BFE">
        <w:tblPrEx>
          <w:tblCellMar>
            <w:left w:w="71" w:type="dxa"/>
            <w:right w:w="71" w:type="dxa"/>
          </w:tblCellMar>
        </w:tblPrEx>
        <w:trPr>
          <w:trHeight w:val="20"/>
        </w:trPr>
        <w:tc>
          <w:tcPr>
            <w:tcW w:w="3037" w:type="pct"/>
            <w:tcBorders>
              <w:top w:val="nil"/>
              <w:bottom w:val="nil"/>
            </w:tcBorders>
            <w:vAlign w:val="bottom"/>
          </w:tcPr>
          <w:p w:rsidR="00DD7515" w:rsidRPr="006A472A" w:rsidRDefault="00DD7515" w:rsidP="0025613F">
            <w:pPr>
              <w:spacing w:before="40"/>
              <w:ind w:left="142" w:right="-57"/>
              <w:rPr>
                <w:szCs w:val="22"/>
              </w:rPr>
            </w:pPr>
            <w:r w:rsidRPr="006A472A">
              <w:rPr>
                <w:szCs w:val="22"/>
              </w:rPr>
              <w:t>деятельность в области здравоохранения и социальных услуг</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-28,4</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х</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-187,3</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х</w:t>
            </w:r>
          </w:p>
        </w:tc>
      </w:tr>
      <w:tr w:rsidR="00DD7515" w:rsidRPr="006A472A" w:rsidTr="00637BF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nil"/>
            </w:tcBorders>
            <w:vAlign w:val="bottom"/>
          </w:tcPr>
          <w:p w:rsidR="00DD7515" w:rsidRPr="006A472A" w:rsidRDefault="00DD7515" w:rsidP="0025613F">
            <w:pPr>
              <w:spacing w:before="40"/>
              <w:ind w:left="142" w:right="-113"/>
              <w:rPr>
                <w:szCs w:val="22"/>
              </w:rPr>
            </w:pPr>
            <w:r w:rsidRPr="006A472A">
              <w:rPr>
                <w:szCs w:val="22"/>
              </w:rPr>
              <w:t xml:space="preserve">деятельность в области культуры, спорта, организации </w:t>
            </w:r>
            <w:r>
              <w:rPr>
                <w:szCs w:val="22"/>
              </w:rPr>
              <w:br/>
            </w:r>
            <w:r w:rsidRPr="006A472A">
              <w:rPr>
                <w:szCs w:val="22"/>
              </w:rPr>
              <w:t>досуга и развлечений</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5,1</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62,5</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24,8</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160,7</w:t>
            </w:r>
          </w:p>
        </w:tc>
      </w:tr>
      <w:tr w:rsidR="00DD7515" w:rsidRPr="006A472A" w:rsidTr="00637BF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nil"/>
            </w:tcBorders>
            <w:vAlign w:val="bottom"/>
          </w:tcPr>
          <w:p w:rsidR="00DD7515" w:rsidRPr="006A472A" w:rsidRDefault="00DD7515" w:rsidP="0025613F">
            <w:pPr>
              <w:spacing w:before="40"/>
              <w:ind w:left="142" w:right="-57"/>
              <w:rPr>
                <w:szCs w:val="22"/>
              </w:rPr>
            </w:pPr>
            <w:r w:rsidRPr="006A472A">
              <w:rPr>
                <w:szCs w:val="22"/>
              </w:rPr>
              <w:t>предоставление прочих видов услуг</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159,9</w:t>
            </w:r>
          </w:p>
        </w:tc>
        <w:tc>
          <w:tcPr>
            <w:tcW w:w="492" w:type="pct"/>
            <w:vAlign w:val="bottom"/>
          </w:tcPr>
          <w:p w:rsidR="00DD7515" w:rsidRPr="006A472A" w:rsidRDefault="00F07A91" w:rsidP="0025613F">
            <w:pPr>
              <w:overflowPunct/>
              <w:autoSpaceDE/>
              <w:autoSpaceDN/>
              <w:adjustRightInd/>
              <w:spacing w:before="40"/>
              <w:ind w:right="57"/>
              <w:jc w:val="right"/>
              <w:textAlignment w:val="auto"/>
              <w:rPr>
                <w:rFonts w:cs="Arial CYR"/>
                <w:szCs w:val="22"/>
              </w:rPr>
            </w:pPr>
            <w:r>
              <w:rPr>
                <w:rFonts w:cs="Arial CYR"/>
                <w:szCs w:val="22"/>
              </w:rPr>
              <w:t>146,9</w:t>
            </w:r>
          </w:p>
        </w:tc>
        <w:tc>
          <w:tcPr>
            <w:tcW w:w="491" w:type="pct"/>
            <w:vAlign w:val="bottom"/>
          </w:tcPr>
          <w:p w:rsidR="00DD7515" w:rsidRPr="006A472A" w:rsidRDefault="00F07A91" w:rsidP="00F07A91">
            <w:pPr>
              <w:overflowPunct/>
              <w:autoSpaceDE/>
              <w:autoSpaceDN/>
              <w:adjustRightInd/>
              <w:spacing w:before="40"/>
              <w:ind w:right="57"/>
              <w:jc w:val="right"/>
              <w:textAlignment w:val="auto"/>
              <w:rPr>
                <w:rFonts w:cs="Arial CYR"/>
                <w:szCs w:val="22"/>
              </w:rPr>
            </w:pPr>
            <w:r>
              <w:rPr>
                <w:rFonts w:cs="Arial CYR"/>
                <w:szCs w:val="22"/>
              </w:rPr>
              <w:t>81,1</w:t>
            </w:r>
          </w:p>
        </w:tc>
        <w:tc>
          <w:tcPr>
            <w:tcW w:w="488" w:type="pct"/>
            <w:vAlign w:val="bottom"/>
          </w:tcPr>
          <w:p w:rsidR="00DD7515" w:rsidRPr="006A472A" w:rsidRDefault="00F07A91" w:rsidP="0025613F">
            <w:pPr>
              <w:overflowPunct/>
              <w:autoSpaceDE/>
              <w:autoSpaceDN/>
              <w:adjustRightInd/>
              <w:spacing w:before="40"/>
              <w:ind w:right="170"/>
              <w:jc w:val="right"/>
              <w:textAlignment w:val="auto"/>
              <w:rPr>
                <w:rFonts w:cs="Arial CYR"/>
                <w:szCs w:val="22"/>
              </w:rPr>
            </w:pPr>
            <w:r>
              <w:rPr>
                <w:rFonts w:cs="Arial CYR"/>
                <w:szCs w:val="22"/>
              </w:rPr>
              <w:t>44,8</w:t>
            </w:r>
          </w:p>
        </w:tc>
      </w:tr>
      <w:tr w:rsidR="00637BFE" w:rsidRPr="006A472A" w:rsidTr="00637BF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nil"/>
            </w:tcBorders>
            <w:vAlign w:val="bottom"/>
          </w:tcPr>
          <w:p w:rsidR="00637BFE" w:rsidRPr="004C395F" w:rsidRDefault="00637BFE" w:rsidP="0025613F">
            <w:pPr>
              <w:spacing w:before="40"/>
              <w:ind w:right="-57"/>
              <w:rPr>
                <w:spacing w:val="-4"/>
                <w:szCs w:val="22"/>
                <w:vertAlign w:val="superscript"/>
              </w:rPr>
            </w:pPr>
            <w:r w:rsidRPr="004C395F">
              <w:rPr>
                <w:spacing w:val="-2"/>
                <w:szCs w:val="22"/>
              </w:rPr>
              <w:t>Из строки «Всего»</w:t>
            </w:r>
            <w:r w:rsidRPr="004C395F">
              <w:rPr>
                <w:spacing w:val="-4"/>
                <w:szCs w:val="22"/>
              </w:rPr>
              <w:t xml:space="preserve"> – по собирательным классификационным группировкам</w:t>
            </w:r>
          </w:p>
        </w:tc>
        <w:tc>
          <w:tcPr>
            <w:tcW w:w="492" w:type="pct"/>
            <w:vAlign w:val="bottom"/>
          </w:tcPr>
          <w:p w:rsidR="00637BFE" w:rsidRPr="009F15FF" w:rsidRDefault="00637BFE" w:rsidP="0025613F">
            <w:pPr>
              <w:spacing w:before="40"/>
              <w:ind w:right="113"/>
              <w:jc w:val="right"/>
              <w:rPr>
                <w:rFonts w:cs="Arial CYR"/>
                <w:szCs w:val="22"/>
              </w:rPr>
            </w:pPr>
          </w:p>
        </w:tc>
        <w:tc>
          <w:tcPr>
            <w:tcW w:w="492" w:type="pct"/>
            <w:vAlign w:val="bottom"/>
          </w:tcPr>
          <w:p w:rsidR="00637BFE" w:rsidRPr="009F15FF" w:rsidRDefault="00637BFE" w:rsidP="0025613F">
            <w:pPr>
              <w:spacing w:before="40"/>
              <w:ind w:right="113"/>
              <w:jc w:val="right"/>
              <w:rPr>
                <w:rFonts w:cs="Arial CYR"/>
                <w:szCs w:val="22"/>
              </w:rPr>
            </w:pPr>
          </w:p>
        </w:tc>
        <w:tc>
          <w:tcPr>
            <w:tcW w:w="491" w:type="pct"/>
            <w:vAlign w:val="bottom"/>
          </w:tcPr>
          <w:p w:rsidR="00637BFE" w:rsidRPr="006A472A" w:rsidRDefault="00637BFE" w:rsidP="00F07A91">
            <w:pPr>
              <w:overflowPunct/>
              <w:autoSpaceDE/>
              <w:autoSpaceDN/>
              <w:adjustRightInd/>
              <w:spacing w:before="40"/>
              <w:ind w:right="57"/>
              <w:jc w:val="right"/>
              <w:textAlignment w:val="auto"/>
              <w:rPr>
                <w:rFonts w:cs="Arial CYR"/>
                <w:szCs w:val="22"/>
              </w:rPr>
            </w:pPr>
          </w:p>
        </w:tc>
        <w:tc>
          <w:tcPr>
            <w:tcW w:w="488" w:type="pct"/>
            <w:vAlign w:val="bottom"/>
          </w:tcPr>
          <w:p w:rsidR="00637BFE" w:rsidRPr="006A472A" w:rsidRDefault="00637BFE" w:rsidP="0025613F">
            <w:pPr>
              <w:overflowPunct/>
              <w:autoSpaceDE/>
              <w:autoSpaceDN/>
              <w:adjustRightInd/>
              <w:spacing w:before="40"/>
              <w:ind w:right="170"/>
              <w:jc w:val="right"/>
              <w:textAlignment w:val="auto"/>
              <w:rPr>
                <w:rFonts w:cs="Arial CYR"/>
                <w:szCs w:val="22"/>
              </w:rPr>
            </w:pPr>
          </w:p>
        </w:tc>
      </w:tr>
      <w:tr w:rsidR="00637BFE" w:rsidRPr="006A472A" w:rsidTr="00637BF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nil"/>
            </w:tcBorders>
            <w:vAlign w:val="bottom"/>
          </w:tcPr>
          <w:p w:rsidR="00637BFE" w:rsidRPr="004C395F" w:rsidRDefault="00637BFE" w:rsidP="0025613F">
            <w:pPr>
              <w:spacing w:before="40"/>
              <w:ind w:left="142"/>
              <w:rPr>
                <w:szCs w:val="22"/>
              </w:rPr>
            </w:pPr>
            <w:r w:rsidRPr="004C395F">
              <w:rPr>
                <w:szCs w:val="22"/>
              </w:rPr>
              <w:t>агропромышленный комплекс</w:t>
            </w:r>
          </w:p>
        </w:tc>
        <w:tc>
          <w:tcPr>
            <w:tcW w:w="492" w:type="pct"/>
            <w:vAlign w:val="bottom"/>
          </w:tcPr>
          <w:p w:rsidR="00637BFE" w:rsidRPr="009F15FF" w:rsidRDefault="00F07A91" w:rsidP="0025613F">
            <w:pPr>
              <w:spacing w:before="40"/>
              <w:ind w:right="113"/>
              <w:jc w:val="right"/>
              <w:rPr>
                <w:rFonts w:cs="Arial CYR"/>
                <w:szCs w:val="22"/>
              </w:rPr>
            </w:pPr>
            <w:r>
              <w:rPr>
                <w:rFonts w:cs="Arial CYR"/>
                <w:szCs w:val="22"/>
              </w:rPr>
              <w:t>37258,7</w:t>
            </w:r>
          </w:p>
        </w:tc>
        <w:tc>
          <w:tcPr>
            <w:tcW w:w="492" w:type="pct"/>
            <w:vAlign w:val="bottom"/>
          </w:tcPr>
          <w:p w:rsidR="00637BFE" w:rsidRPr="009F15FF" w:rsidRDefault="00F07A91" w:rsidP="0025613F">
            <w:pPr>
              <w:spacing w:before="40"/>
              <w:ind w:right="113"/>
              <w:jc w:val="right"/>
              <w:rPr>
                <w:rFonts w:cs="Arial CYR"/>
                <w:szCs w:val="22"/>
              </w:rPr>
            </w:pPr>
            <w:r>
              <w:rPr>
                <w:rFonts w:cs="Arial CYR"/>
                <w:szCs w:val="22"/>
              </w:rPr>
              <w:t>125,7</w:t>
            </w:r>
          </w:p>
        </w:tc>
        <w:tc>
          <w:tcPr>
            <w:tcW w:w="491" w:type="pct"/>
            <w:vAlign w:val="bottom"/>
          </w:tcPr>
          <w:p w:rsidR="00637BFE" w:rsidRPr="009F15FF" w:rsidRDefault="00F07A91" w:rsidP="00F07A91">
            <w:pPr>
              <w:spacing w:before="40"/>
              <w:ind w:right="57"/>
              <w:jc w:val="right"/>
              <w:rPr>
                <w:rFonts w:cs="Arial CYR"/>
                <w:szCs w:val="22"/>
              </w:rPr>
            </w:pPr>
            <w:r>
              <w:rPr>
                <w:rFonts w:cs="Arial CYR"/>
                <w:szCs w:val="22"/>
              </w:rPr>
              <w:t>48517,2</w:t>
            </w:r>
          </w:p>
        </w:tc>
        <w:tc>
          <w:tcPr>
            <w:tcW w:w="488" w:type="pct"/>
            <w:vAlign w:val="bottom"/>
          </w:tcPr>
          <w:p w:rsidR="00637BFE" w:rsidRPr="009F15FF" w:rsidRDefault="00F07A91" w:rsidP="0025613F">
            <w:pPr>
              <w:spacing w:before="40"/>
              <w:ind w:right="113"/>
              <w:jc w:val="right"/>
              <w:rPr>
                <w:rFonts w:cs="Arial CYR"/>
                <w:szCs w:val="22"/>
              </w:rPr>
            </w:pPr>
            <w:r>
              <w:rPr>
                <w:rFonts w:cs="Arial CYR"/>
                <w:szCs w:val="22"/>
              </w:rPr>
              <w:t>130,0</w:t>
            </w:r>
          </w:p>
        </w:tc>
      </w:tr>
      <w:tr w:rsidR="00637BFE" w:rsidRPr="006A472A" w:rsidTr="00637BF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nil"/>
            </w:tcBorders>
            <w:vAlign w:val="bottom"/>
          </w:tcPr>
          <w:p w:rsidR="00637BFE" w:rsidRPr="004C395F" w:rsidRDefault="00637BFE" w:rsidP="0025613F">
            <w:pPr>
              <w:spacing w:before="40"/>
              <w:ind w:left="142"/>
              <w:rPr>
                <w:szCs w:val="22"/>
              </w:rPr>
            </w:pPr>
            <w:r w:rsidRPr="004C395F">
              <w:rPr>
                <w:szCs w:val="22"/>
              </w:rPr>
              <w:t>жилищно-коммунальное хозяйство</w:t>
            </w:r>
          </w:p>
        </w:tc>
        <w:tc>
          <w:tcPr>
            <w:tcW w:w="492" w:type="pct"/>
            <w:vAlign w:val="bottom"/>
          </w:tcPr>
          <w:p w:rsidR="00637BFE" w:rsidRPr="009F15FF" w:rsidRDefault="00F07A91" w:rsidP="0025613F">
            <w:pPr>
              <w:spacing w:before="40"/>
              <w:ind w:right="113"/>
              <w:jc w:val="right"/>
              <w:rPr>
                <w:rFonts w:cs="Arial CYR"/>
                <w:szCs w:val="22"/>
              </w:rPr>
            </w:pPr>
            <w:r>
              <w:rPr>
                <w:rFonts w:cs="Arial CYR"/>
                <w:szCs w:val="22"/>
              </w:rPr>
              <w:t>-147,1</w:t>
            </w:r>
          </w:p>
        </w:tc>
        <w:tc>
          <w:tcPr>
            <w:tcW w:w="492" w:type="pct"/>
            <w:vAlign w:val="bottom"/>
          </w:tcPr>
          <w:p w:rsidR="00637BFE" w:rsidRPr="009F15FF" w:rsidRDefault="00F07A91" w:rsidP="0025613F">
            <w:pPr>
              <w:spacing w:before="40"/>
              <w:ind w:right="113"/>
              <w:jc w:val="right"/>
              <w:rPr>
                <w:rFonts w:cs="Arial CYR"/>
                <w:szCs w:val="22"/>
              </w:rPr>
            </w:pPr>
            <w:r>
              <w:rPr>
                <w:rFonts w:cs="Arial CYR"/>
                <w:szCs w:val="22"/>
              </w:rPr>
              <w:t>х</w:t>
            </w:r>
          </w:p>
        </w:tc>
        <w:tc>
          <w:tcPr>
            <w:tcW w:w="491" w:type="pct"/>
            <w:vAlign w:val="bottom"/>
          </w:tcPr>
          <w:p w:rsidR="00637BFE" w:rsidRPr="009F15FF" w:rsidRDefault="00F07A91" w:rsidP="00F07A91">
            <w:pPr>
              <w:spacing w:before="40"/>
              <w:ind w:right="57"/>
              <w:jc w:val="right"/>
              <w:rPr>
                <w:rFonts w:cs="Arial CYR"/>
                <w:szCs w:val="22"/>
              </w:rPr>
            </w:pPr>
            <w:r>
              <w:rPr>
                <w:rFonts w:cs="Arial CYR"/>
                <w:szCs w:val="22"/>
              </w:rPr>
              <w:t>646,7</w:t>
            </w:r>
          </w:p>
        </w:tc>
        <w:tc>
          <w:tcPr>
            <w:tcW w:w="488" w:type="pct"/>
            <w:vAlign w:val="bottom"/>
          </w:tcPr>
          <w:p w:rsidR="00637BFE" w:rsidRPr="009F15FF" w:rsidRDefault="00F07A91" w:rsidP="0025613F">
            <w:pPr>
              <w:spacing w:before="40"/>
              <w:ind w:right="113"/>
              <w:jc w:val="right"/>
              <w:rPr>
                <w:rFonts w:cs="Arial CYR"/>
                <w:szCs w:val="22"/>
              </w:rPr>
            </w:pPr>
            <w:r>
              <w:rPr>
                <w:rFonts w:cs="Arial CYR"/>
                <w:szCs w:val="22"/>
              </w:rPr>
              <w:t>х</w:t>
            </w:r>
          </w:p>
        </w:tc>
      </w:tr>
      <w:tr w:rsidR="00637BFE" w:rsidRPr="006A472A" w:rsidTr="00637BF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nil"/>
            </w:tcBorders>
            <w:vAlign w:val="bottom"/>
          </w:tcPr>
          <w:p w:rsidR="00637BFE" w:rsidRPr="004C395F" w:rsidRDefault="00637BFE" w:rsidP="0025613F">
            <w:pPr>
              <w:spacing w:before="40"/>
              <w:ind w:left="142" w:right="-1077"/>
              <w:rPr>
                <w:szCs w:val="22"/>
              </w:rPr>
            </w:pPr>
            <w:r w:rsidRPr="004C395F">
              <w:rPr>
                <w:szCs w:val="22"/>
              </w:rPr>
              <w:t>сектор информационно-коммуникационных технологий</w:t>
            </w:r>
          </w:p>
        </w:tc>
        <w:tc>
          <w:tcPr>
            <w:tcW w:w="492" w:type="pct"/>
            <w:vAlign w:val="bottom"/>
          </w:tcPr>
          <w:p w:rsidR="00637BFE" w:rsidRPr="009F15FF" w:rsidRDefault="00F07A91" w:rsidP="0025613F">
            <w:pPr>
              <w:spacing w:before="40"/>
              <w:ind w:right="113"/>
              <w:jc w:val="right"/>
              <w:rPr>
                <w:rFonts w:cs="Arial CYR"/>
                <w:szCs w:val="22"/>
              </w:rPr>
            </w:pPr>
            <w:r>
              <w:rPr>
                <w:rFonts w:cs="Arial CYR"/>
                <w:szCs w:val="22"/>
              </w:rPr>
              <w:t>170,8</w:t>
            </w:r>
          </w:p>
        </w:tc>
        <w:tc>
          <w:tcPr>
            <w:tcW w:w="492" w:type="pct"/>
            <w:vAlign w:val="bottom"/>
          </w:tcPr>
          <w:p w:rsidR="00637BFE" w:rsidRPr="009F15FF" w:rsidRDefault="00F07A91" w:rsidP="0025613F">
            <w:pPr>
              <w:spacing w:before="40"/>
              <w:ind w:right="113"/>
              <w:jc w:val="right"/>
              <w:rPr>
                <w:rFonts w:cs="Arial CYR"/>
                <w:szCs w:val="22"/>
              </w:rPr>
            </w:pPr>
            <w:r>
              <w:rPr>
                <w:rFonts w:cs="Arial CYR"/>
                <w:szCs w:val="22"/>
              </w:rPr>
              <w:t>31,1</w:t>
            </w:r>
          </w:p>
        </w:tc>
        <w:tc>
          <w:tcPr>
            <w:tcW w:w="491" w:type="pct"/>
            <w:vAlign w:val="bottom"/>
          </w:tcPr>
          <w:p w:rsidR="00637BFE" w:rsidRPr="009F15FF" w:rsidRDefault="00F07A91" w:rsidP="00F07A91">
            <w:pPr>
              <w:spacing w:before="40"/>
              <w:ind w:right="57"/>
              <w:jc w:val="right"/>
              <w:rPr>
                <w:rFonts w:cs="Arial CYR"/>
                <w:szCs w:val="22"/>
              </w:rPr>
            </w:pPr>
            <w:r>
              <w:rPr>
                <w:rFonts w:cs="Arial CYR"/>
                <w:szCs w:val="22"/>
              </w:rPr>
              <w:t>-92,7</w:t>
            </w:r>
          </w:p>
        </w:tc>
        <w:tc>
          <w:tcPr>
            <w:tcW w:w="488" w:type="pct"/>
            <w:vAlign w:val="bottom"/>
          </w:tcPr>
          <w:p w:rsidR="00637BFE" w:rsidRPr="009F15FF" w:rsidRDefault="00F07A91" w:rsidP="0025613F">
            <w:pPr>
              <w:spacing w:before="40"/>
              <w:ind w:right="113"/>
              <w:jc w:val="right"/>
              <w:rPr>
                <w:rFonts w:cs="Arial CYR"/>
                <w:szCs w:val="22"/>
              </w:rPr>
            </w:pPr>
            <w:r>
              <w:rPr>
                <w:rFonts w:cs="Arial CYR"/>
                <w:szCs w:val="22"/>
              </w:rPr>
              <w:t>х</w:t>
            </w:r>
          </w:p>
        </w:tc>
      </w:tr>
      <w:tr w:rsidR="00F07A91" w:rsidRPr="006A472A" w:rsidTr="00F07A9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nil"/>
            </w:tcBorders>
            <w:vAlign w:val="bottom"/>
          </w:tcPr>
          <w:p w:rsidR="00F07A91" w:rsidRPr="00F07A91" w:rsidRDefault="00F07A91" w:rsidP="00F07A91">
            <w:pPr>
              <w:spacing w:before="40"/>
              <w:ind w:left="283"/>
              <w:rPr>
                <w:szCs w:val="22"/>
              </w:rPr>
            </w:pPr>
            <w:r w:rsidRPr="00F07A91">
              <w:rPr>
                <w:szCs w:val="22"/>
              </w:rPr>
              <w:t>отрасль информационных технологий</w:t>
            </w:r>
          </w:p>
        </w:tc>
        <w:tc>
          <w:tcPr>
            <w:tcW w:w="492" w:type="pct"/>
            <w:tcBorders>
              <w:bottom w:val="nil"/>
            </w:tcBorders>
            <w:vAlign w:val="bottom"/>
          </w:tcPr>
          <w:p w:rsidR="00F07A91" w:rsidRPr="009F15FF" w:rsidRDefault="00F07A91" w:rsidP="00F07A91">
            <w:pPr>
              <w:spacing w:before="40"/>
              <w:ind w:right="113"/>
              <w:jc w:val="right"/>
              <w:rPr>
                <w:rFonts w:cs="Arial CYR"/>
                <w:szCs w:val="22"/>
              </w:rPr>
            </w:pPr>
            <w:r>
              <w:rPr>
                <w:rFonts w:cs="Arial CYR"/>
                <w:szCs w:val="22"/>
              </w:rPr>
              <w:t>111,2</w:t>
            </w:r>
          </w:p>
        </w:tc>
        <w:tc>
          <w:tcPr>
            <w:tcW w:w="492" w:type="pct"/>
            <w:tcBorders>
              <w:bottom w:val="nil"/>
            </w:tcBorders>
            <w:vAlign w:val="bottom"/>
          </w:tcPr>
          <w:p w:rsidR="00F07A91" w:rsidRPr="009F15FF" w:rsidRDefault="00F07A91" w:rsidP="00F07A91">
            <w:pPr>
              <w:spacing w:before="40"/>
              <w:ind w:right="113"/>
              <w:jc w:val="right"/>
              <w:rPr>
                <w:rFonts w:cs="Arial CYR"/>
                <w:szCs w:val="22"/>
              </w:rPr>
            </w:pPr>
            <w:r>
              <w:rPr>
                <w:rFonts w:cs="Arial CYR"/>
                <w:szCs w:val="22"/>
              </w:rPr>
              <w:t>23,6</w:t>
            </w:r>
          </w:p>
        </w:tc>
        <w:tc>
          <w:tcPr>
            <w:tcW w:w="491" w:type="pct"/>
            <w:tcBorders>
              <w:bottom w:val="nil"/>
            </w:tcBorders>
            <w:vAlign w:val="bottom"/>
          </w:tcPr>
          <w:p w:rsidR="00F07A91" w:rsidRPr="009F15FF" w:rsidRDefault="00F07A91" w:rsidP="00F07A91">
            <w:pPr>
              <w:spacing w:before="40"/>
              <w:ind w:right="57"/>
              <w:jc w:val="right"/>
              <w:rPr>
                <w:rFonts w:cs="Arial CYR"/>
                <w:szCs w:val="22"/>
              </w:rPr>
            </w:pPr>
            <w:r>
              <w:rPr>
                <w:rFonts w:cs="Arial CYR"/>
                <w:szCs w:val="22"/>
              </w:rPr>
              <w:t>-74,0</w:t>
            </w:r>
          </w:p>
        </w:tc>
        <w:tc>
          <w:tcPr>
            <w:tcW w:w="488" w:type="pct"/>
            <w:tcBorders>
              <w:bottom w:val="nil"/>
            </w:tcBorders>
            <w:vAlign w:val="bottom"/>
          </w:tcPr>
          <w:p w:rsidR="00F07A91" w:rsidRPr="009F15FF" w:rsidRDefault="00F07A91" w:rsidP="00F07A91">
            <w:pPr>
              <w:spacing w:before="40"/>
              <w:ind w:right="113"/>
              <w:jc w:val="right"/>
              <w:rPr>
                <w:rFonts w:cs="Arial CYR"/>
                <w:szCs w:val="22"/>
              </w:rPr>
            </w:pPr>
            <w:r>
              <w:rPr>
                <w:rFonts w:cs="Arial CYR"/>
                <w:szCs w:val="22"/>
              </w:rPr>
              <w:t>х</w:t>
            </w:r>
          </w:p>
        </w:tc>
      </w:tr>
      <w:tr w:rsidR="00637BFE" w:rsidRPr="006A472A" w:rsidTr="00637BF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nil"/>
            </w:tcBorders>
            <w:vAlign w:val="bottom"/>
          </w:tcPr>
          <w:p w:rsidR="00637BFE" w:rsidRPr="004C395F" w:rsidRDefault="00637BFE" w:rsidP="0025613F">
            <w:pPr>
              <w:spacing w:before="40"/>
              <w:ind w:left="142"/>
              <w:rPr>
                <w:szCs w:val="22"/>
              </w:rPr>
            </w:pPr>
            <w:r w:rsidRPr="004C395F">
              <w:rPr>
                <w:szCs w:val="22"/>
              </w:rPr>
              <w:t>сектор контента и средств массовой информации</w:t>
            </w:r>
          </w:p>
        </w:tc>
        <w:tc>
          <w:tcPr>
            <w:tcW w:w="492" w:type="pct"/>
            <w:vAlign w:val="bottom"/>
          </w:tcPr>
          <w:p w:rsidR="00637BFE" w:rsidRPr="009F15FF" w:rsidRDefault="00F07A91" w:rsidP="0025613F">
            <w:pPr>
              <w:spacing w:before="40"/>
              <w:ind w:right="113"/>
              <w:jc w:val="right"/>
              <w:rPr>
                <w:rFonts w:cs="Arial CYR"/>
                <w:szCs w:val="22"/>
              </w:rPr>
            </w:pPr>
            <w:r>
              <w:rPr>
                <w:rFonts w:cs="Arial CYR"/>
                <w:szCs w:val="22"/>
              </w:rPr>
              <w:t>17,4</w:t>
            </w:r>
          </w:p>
        </w:tc>
        <w:tc>
          <w:tcPr>
            <w:tcW w:w="492" w:type="pct"/>
            <w:vAlign w:val="bottom"/>
          </w:tcPr>
          <w:p w:rsidR="00637BFE" w:rsidRPr="009F15FF" w:rsidRDefault="00F07A91" w:rsidP="0025613F">
            <w:pPr>
              <w:spacing w:before="40"/>
              <w:ind w:right="113"/>
              <w:jc w:val="right"/>
              <w:rPr>
                <w:rFonts w:cs="Arial CYR"/>
                <w:szCs w:val="22"/>
              </w:rPr>
            </w:pPr>
            <w:r>
              <w:rPr>
                <w:rFonts w:cs="Arial CYR"/>
                <w:szCs w:val="22"/>
              </w:rPr>
              <w:t>х</w:t>
            </w:r>
          </w:p>
        </w:tc>
        <w:tc>
          <w:tcPr>
            <w:tcW w:w="491" w:type="pct"/>
            <w:vAlign w:val="bottom"/>
          </w:tcPr>
          <w:p w:rsidR="00637BFE" w:rsidRPr="009F15FF" w:rsidRDefault="00F07A91" w:rsidP="00F07A91">
            <w:pPr>
              <w:spacing w:before="40"/>
              <w:ind w:right="57"/>
              <w:jc w:val="right"/>
              <w:rPr>
                <w:rFonts w:cs="Arial CYR"/>
                <w:szCs w:val="22"/>
              </w:rPr>
            </w:pPr>
            <w:r>
              <w:rPr>
                <w:rFonts w:cs="Arial CYR"/>
                <w:szCs w:val="22"/>
              </w:rPr>
              <w:t>15,6</w:t>
            </w:r>
          </w:p>
        </w:tc>
        <w:tc>
          <w:tcPr>
            <w:tcW w:w="488" w:type="pct"/>
            <w:vAlign w:val="bottom"/>
          </w:tcPr>
          <w:p w:rsidR="00637BFE" w:rsidRPr="009F15FF" w:rsidRDefault="00F07A91" w:rsidP="0025613F">
            <w:pPr>
              <w:spacing w:before="40"/>
              <w:ind w:right="113"/>
              <w:jc w:val="right"/>
              <w:rPr>
                <w:rFonts w:cs="Arial CYR"/>
                <w:szCs w:val="22"/>
              </w:rPr>
            </w:pPr>
            <w:r>
              <w:rPr>
                <w:rFonts w:cs="Arial CYR"/>
                <w:szCs w:val="22"/>
              </w:rPr>
              <w:t>72,5</w:t>
            </w:r>
          </w:p>
        </w:tc>
      </w:tr>
      <w:tr w:rsidR="00637BFE" w:rsidRPr="006A472A" w:rsidTr="00637BFE">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3037" w:type="pct"/>
            <w:tcBorders>
              <w:top w:val="nil"/>
              <w:left w:val="single" w:sz="4" w:space="0" w:color="auto"/>
              <w:bottom w:val="single" w:sz="4" w:space="0" w:color="auto"/>
            </w:tcBorders>
            <w:vAlign w:val="bottom"/>
          </w:tcPr>
          <w:p w:rsidR="00637BFE" w:rsidRPr="004C395F" w:rsidRDefault="00637BFE" w:rsidP="0025613F">
            <w:pPr>
              <w:spacing w:before="40" w:after="120"/>
              <w:ind w:left="142"/>
              <w:rPr>
                <w:szCs w:val="22"/>
              </w:rPr>
            </w:pPr>
            <w:r w:rsidRPr="004C395F">
              <w:rPr>
                <w:szCs w:val="22"/>
              </w:rPr>
              <w:t>туризм</w:t>
            </w:r>
          </w:p>
        </w:tc>
        <w:tc>
          <w:tcPr>
            <w:tcW w:w="492" w:type="pct"/>
            <w:tcBorders>
              <w:top w:val="nil"/>
              <w:bottom w:val="single" w:sz="4" w:space="0" w:color="auto"/>
            </w:tcBorders>
            <w:vAlign w:val="bottom"/>
          </w:tcPr>
          <w:p w:rsidR="00637BFE" w:rsidRPr="009F15FF" w:rsidRDefault="00F07A91" w:rsidP="0025613F">
            <w:pPr>
              <w:spacing w:before="40" w:after="120"/>
              <w:ind w:right="113"/>
              <w:jc w:val="right"/>
              <w:rPr>
                <w:rFonts w:cs="Arial CYR"/>
                <w:szCs w:val="22"/>
              </w:rPr>
            </w:pPr>
            <w:r>
              <w:rPr>
                <w:rFonts w:cs="Arial CYR"/>
                <w:szCs w:val="22"/>
              </w:rPr>
              <w:t>555,7</w:t>
            </w:r>
          </w:p>
        </w:tc>
        <w:tc>
          <w:tcPr>
            <w:tcW w:w="492" w:type="pct"/>
            <w:tcBorders>
              <w:top w:val="nil"/>
              <w:bottom w:val="single" w:sz="4" w:space="0" w:color="auto"/>
            </w:tcBorders>
            <w:vAlign w:val="bottom"/>
          </w:tcPr>
          <w:p w:rsidR="00637BFE" w:rsidRPr="009F15FF" w:rsidRDefault="00F07A91" w:rsidP="0025613F">
            <w:pPr>
              <w:spacing w:before="40" w:after="120"/>
              <w:ind w:right="113"/>
              <w:jc w:val="right"/>
              <w:rPr>
                <w:rFonts w:cs="Arial CYR"/>
                <w:szCs w:val="22"/>
              </w:rPr>
            </w:pPr>
            <w:r>
              <w:rPr>
                <w:rFonts w:cs="Arial CYR"/>
                <w:szCs w:val="22"/>
              </w:rPr>
              <w:t>60,2</w:t>
            </w:r>
          </w:p>
        </w:tc>
        <w:tc>
          <w:tcPr>
            <w:tcW w:w="491" w:type="pct"/>
            <w:tcBorders>
              <w:top w:val="nil"/>
              <w:bottom w:val="single" w:sz="4" w:space="0" w:color="auto"/>
            </w:tcBorders>
            <w:vAlign w:val="bottom"/>
          </w:tcPr>
          <w:p w:rsidR="00637BFE" w:rsidRPr="009F15FF" w:rsidRDefault="00F07A91" w:rsidP="00F07A91">
            <w:pPr>
              <w:spacing w:before="40" w:after="120"/>
              <w:ind w:right="57"/>
              <w:jc w:val="right"/>
              <w:rPr>
                <w:rFonts w:cs="Arial CYR"/>
                <w:szCs w:val="22"/>
              </w:rPr>
            </w:pPr>
            <w:r>
              <w:rPr>
                <w:rFonts w:cs="Arial CYR"/>
                <w:szCs w:val="22"/>
              </w:rPr>
              <w:t>292,3</w:t>
            </w:r>
          </w:p>
        </w:tc>
        <w:tc>
          <w:tcPr>
            <w:tcW w:w="488" w:type="pct"/>
            <w:tcBorders>
              <w:top w:val="nil"/>
              <w:bottom w:val="single" w:sz="4" w:space="0" w:color="auto"/>
            </w:tcBorders>
            <w:vAlign w:val="bottom"/>
          </w:tcPr>
          <w:p w:rsidR="00637BFE" w:rsidRPr="009F15FF" w:rsidRDefault="00F07A91" w:rsidP="0025613F">
            <w:pPr>
              <w:spacing w:before="40" w:after="120"/>
              <w:ind w:right="113"/>
              <w:jc w:val="right"/>
              <w:rPr>
                <w:rFonts w:cs="Arial CYR"/>
                <w:szCs w:val="22"/>
              </w:rPr>
            </w:pPr>
            <w:r>
              <w:rPr>
                <w:rFonts w:cs="Arial CYR"/>
                <w:szCs w:val="22"/>
              </w:rPr>
              <w:t>76,5</w:t>
            </w:r>
          </w:p>
        </w:tc>
      </w:tr>
    </w:tbl>
    <w:p w:rsidR="006A472A" w:rsidRPr="006A472A" w:rsidRDefault="006A472A" w:rsidP="000C4F7B">
      <w:pPr>
        <w:rPr>
          <w:i/>
          <w:sz w:val="20"/>
        </w:rPr>
      </w:pPr>
    </w:p>
    <w:p w:rsidR="006A472A" w:rsidRDefault="00B93E10" w:rsidP="00B93E10">
      <w:pPr>
        <w:numPr>
          <w:ilvl w:val="0"/>
          <w:numId w:val="87"/>
        </w:numPr>
        <w:ind w:left="142" w:hanging="142"/>
        <w:contextualSpacing/>
        <w:jc w:val="both"/>
        <w:rPr>
          <w:i/>
          <w:sz w:val="20"/>
        </w:rPr>
      </w:pPr>
      <w:r>
        <w:rPr>
          <w:i/>
          <w:sz w:val="20"/>
        </w:rPr>
        <w:t xml:space="preserve"> </w:t>
      </w:r>
      <w:r w:rsidR="006A472A" w:rsidRPr="006A472A">
        <w:rPr>
          <w:i/>
          <w:sz w:val="20"/>
        </w:rPr>
        <w:t>По данным юридичес</w:t>
      </w:r>
      <w:r w:rsidR="001130F0">
        <w:rPr>
          <w:i/>
          <w:sz w:val="20"/>
        </w:rPr>
        <w:t>ких лиц (без банков, страховых,</w:t>
      </w:r>
      <w:r w:rsidR="006A472A" w:rsidRPr="006A472A">
        <w:rPr>
          <w:i/>
          <w:sz w:val="20"/>
        </w:rPr>
        <w:t xml:space="preserve"> бюджетных организаций</w:t>
      </w:r>
      <w:r w:rsidR="001130F0">
        <w:rPr>
          <w:i/>
          <w:sz w:val="20"/>
        </w:rPr>
        <w:t>, пенсионных фондов</w:t>
      </w:r>
      <w:r w:rsidR="006A472A" w:rsidRPr="006A472A">
        <w:rPr>
          <w:i/>
          <w:sz w:val="20"/>
        </w:rPr>
        <w:t>), предост</w:t>
      </w:r>
      <w:r w:rsidR="006A472A" w:rsidRPr="006A472A">
        <w:rPr>
          <w:i/>
          <w:sz w:val="20"/>
        </w:rPr>
        <w:t>а</w:t>
      </w:r>
      <w:r w:rsidR="006A472A" w:rsidRPr="006A472A">
        <w:rPr>
          <w:i/>
          <w:sz w:val="20"/>
        </w:rPr>
        <w:t>вивших бухгалтерскую (финансовую) отчётность в органы государственной статистики.</w:t>
      </w:r>
    </w:p>
    <w:p w:rsidR="00B93E10" w:rsidRDefault="00B93E10" w:rsidP="00B93E10">
      <w:pPr>
        <w:numPr>
          <w:ilvl w:val="0"/>
          <w:numId w:val="87"/>
        </w:numPr>
        <w:ind w:left="142" w:hanging="142"/>
        <w:contextualSpacing/>
        <w:jc w:val="both"/>
        <w:rPr>
          <w:i/>
          <w:sz w:val="20"/>
        </w:rPr>
      </w:pPr>
      <w:r>
        <w:rPr>
          <w:rFonts w:eastAsia="Trebuchet MS"/>
          <w:i/>
          <w:sz w:val="20"/>
        </w:rPr>
        <w:t xml:space="preserve"> По сопоставимому кругу организаций</w:t>
      </w:r>
      <w:r w:rsidRPr="00595AA8">
        <w:rPr>
          <w:i/>
          <w:sz w:val="20"/>
        </w:rPr>
        <w:t>.</w:t>
      </w:r>
    </w:p>
    <w:p w:rsidR="00B93E10" w:rsidRDefault="00B93E10" w:rsidP="00B93E10">
      <w:pPr>
        <w:numPr>
          <w:ilvl w:val="0"/>
          <w:numId w:val="87"/>
        </w:numPr>
        <w:ind w:left="142" w:hanging="142"/>
        <w:contextualSpacing/>
        <w:jc w:val="both"/>
        <w:rPr>
          <w:i/>
          <w:sz w:val="20"/>
        </w:rPr>
      </w:pPr>
      <w:r>
        <w:rPr>
          <w:rFonts w:eastAsia="Trebuchet MS"/>
          <w:i/>
          <w:sz w:val="20"/>
        </w:rPr>
        <w:t xml:space="preserve"> Увеличение связано с ростом выручки по предоставлению финансовых услуг, прочих доходов</w:t>
      </w:r>
      <w:r w:rsidRPr="00B93E10">
        <w:rPr>
          <w:i/>
          <w:sz w:val="20"/>
        </w:rPr>
        <w:t>.</w:t>
      </w:r>
    </w:p>
    <w:p w:rsidR="00DD44A7" w:rsidRPr="00E00646" w:rsidRDefault="000C4F7B" w:rsidP="00DD44A7">
      <w:pPr>
        <w:pStyle w:val="3"/>
        <w:spacing w:line="230" w:lineRule="auto"/>
        <w:rPr>
          <w:vertAlign w:val="superscript"/>
        </w:rPr>
      </w:pPr>
      <w:bookmarkStart w:id="887" w:name="_Toc500858159"/>
      <w:bookmarkStart w:id="888" w:name="_Toc5628375"/>
      <w:bookmarkEnd w:id="884"/>
      <w:bookmarkEnd w:id="885"/>
      <w:r>
        <w:br w:type="page"/>
      </w:r>
      <w:bookmarkStart w:id="889" w:name="_Toc28008419"/>
      <w:r w:rsidR="00502F43">
        <w:lastRenderedPageBreak/>
        <w:t>Доли</w:t>
      </w:r>
      <w:r w:rsidR="00DD44A7" w:rsidRPr="00E00646">
        <w:t xml:space="preserve"> </w:t>
      </w:r>
      <w:r w:rsidR="00502F43">
        <w:t xml:space="preserve">прибыльных и </w:t>
      </w:r>
      <w:r w:rsidR="00DD44A7" w:rsidRPr="00E00646">
        <w:t>убыточных организаций и сумм</w:t>
      </w:r>
      <w:r w:rsidR="00502F43">
        <w:t>ы</w:t>
      </w:r>
      <w:r w:rsidR="00DD44A7" w:rsidRPr="00E00646">
        <w:t xml:space="preserve"> </w:t>
      </w:r>
      <w:r w:rsidR="00502F43">
        <w:t xml:space="preserve">прибыли и </w:t>
      </w:r>
      <w:r w:rsidR="00DD44A7" w:rsidRPr="00E00646">
        <w:t>убытка</w:t>
      </w:r>
      <w:r w:rsidR="00DD44A7" w:rsidRPr="00E00646">
        <w:br/>
        <w:t>по видам экономической деятельности</w:t>
      </w:r>
      <w:r w:rsidR="00502F43" w:rsidRPr="00E00646">
        <w:rPr>
          <w:vertAlign w:val="superscript"/>
        </w:rPr>
        <w:t>1)</w:t>
      </w:r>
      <w:r w:rsidR="00DD44A7">
        <w:t xml:space="preserve"> </w:t>
      </w:r>
      <w:r w:rsidR="00637BFE">
        <w:t>за</w:t>
      </w:r>
      <w:r w:rsidR="00DD44A7">
        <w:t xml:space="preserve"> 201</w:t>
      </w:r>
      <w:r w:rsidR="00502F43">
        <w:t>7,</w:t>
      </w:r>
      <w:r w:rsidR="00846818">
        <w:t xml:space="preserve"> </w:t>
      </w:r>
      <w:r w:rsidR="00DD44A7" w:rsidRPr="00E00646">
        <w:rPr>
          <w:szCs w:val="22"/>
        </w:rPr>
        <w:t>201</w:t>
      </w:r>
      <w:r w:rsidR="00502F43">
        <w:rPr>
          <w:szCs w:val="22"/>
        </w:rPr>
        <w:t>8</w:t>
      </w:r>
      <w:r w:rsidR="00DD44A7" w:rsidRPr="00E00646">
        <w:rPr>
          <w:szCs w:val="22"/>
        </w:rPr>
        <w:t xml:space="preserve"> год</w:t>
      </w:r>
      <w:bookmarkEnd w:id="887"/>
      <w:r w:rsidR="00637BFE">
        <w:rPr>
          <w:szCs w:val="22"/>
        </w:rPr>
        <w:t>ы</w:t>
      </w:r>
      <w:bookmarkEnd w:id="889"/>
    </w:p>
    <w:bookmarkEnd w:id="888"/>
    <w:p w:rsidR="00DD44A7" w:rsidRDefault="00DD44A7" w:rsidP="00DD44A7">
      <w:pPr>
        <w:spacing w:line="228" w:lineRule="auto"/>
        <w:jc w:val="center"/>
      </w:pPr>
      <w:r w:rsidRPr="00553A1D">
        <w:t>в процентах</w:t>
      </w:r>
    </w:p>
    <w:p w:rsidR="000C4F7B" w:rsidRDefault="000C4F7B" w:rsidP="00DD44A7">
      <w:pPr>
        <w:spacing w:line="228" w:lineRule="auto"/>
        <w:jc w:val="center"/>
      </w:pPr>
    </w:p>
    <w:tbl>
      <w:tblPr>
        <w:tblW w:w="5000" w:type="pct"/>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3951"/>
        <w:gridCol w:w="643"/>
        <w:gridCol w:w="643"/>
        <w:gridCol w:w="949"/>
        <w:gridCol w:w="949"/>
        <w:gridCol w:w="643"/>
        <w:gridCol w:w="643"/>
        <w:gridCol w:w="857"/>
        <w:gridCol w:w="857"/>
      </w:tblGrid>
      <w:tr w:rsidR="000C4F7B" w:rsidRPr="006A472A" w:rsidTr="002E1951">
        <w:trPr>
          <w:trHeight w:val="20"/>
        </w:trPr>
        <w:tc>
          <w:tcPr>
            <w:tcW w:w="1949" w:type="pct"/>
            <w:vMerge w:val="restart"/>
            <w:tcBorders>
              <w:bottom w:val="nil"/>
              <w:right w:val="single" w:sz="4" w:space="0" w:color="auto"/>
            </w:tcBorders>
            <w:shd w:val="pct10" w:color="auto" w:fill="auto"/>
          </w:tcPr>
          <w:p w:rsidR="000C4F7B" w:rsidRPr="006A472A" w:rsidRDefault="000C4F7B" w:rsidP="00DD44A7">
            <w:pPr>
              <w:spacing w:line="228" w:lineRule="auto"/>
              <w:ind w:left="-57" w:right="-57"/>
              <w:rPr>
                <w:spacing w:val="-4"/>
                <w:szCs w:val="22"/>
              </w:rPr>
            </w:pPr>
          </w:p>
        </w:tc>
        <w:tc>
          <w:tcPr>
            <w:tcW w:w="634" w:type="pct"/>
            <w:gridSpan w:val="2"/>
            <w:tcBorders>
              <w:top w:val="single" w:sz="4" w:space="0" w:color="auto"/>
              <w:left w:val="single" w:sz="4" w:space="0" w:color="auto"/>
              <w:bottom w:val="single" w:sz="4" w:space="0" w:color="auto"/>
              <w:right w:val="single" w:sz="4" w:space="0" w:color="auto"/>
            </w:tcBorders>
            <w:shd w:val="pct10" w:color="auto" w:fill="auto"/>
          </w:tcPr>
          <w:p w:rsidR="000C4F7B" w:rsidRPr="006A472A" w:rsidRDefault="000C4F7B" w:rsidP="00DD44A7">
            <w:pPr>
              <w:spacing w:line="228" w:lineRule="auto"/>
              <w:ind w:left="-113" w:right="-113"/>
              <w:jc w:val="center"/>
              <w:rPr>
                <w:spacing w:val="-4"/>
                <w:szCs w:val="22"/>
              </w:rPr>
            </w:pPr>
            <w:r w:rsidRPr="006A472A">
              <w:rPr>
                <w:spacing w:val="-4"/>
                <w:szCs w:val="22"/>
              </w:rPr>
              <w:t xml:space="preserve">Доля </w:t>
            </w:r>
            <w:r w:rsidR="0025613F">
              <w:rPr>
                <w:spacing w:val="-4"/>
                <w:szCs w:val="22"/>
              </w:rPr>
              <w:br/>
            </w:r>
            <w:r w:rsidRPr="006A472A">
              <w:rPr>
                <w:spacing w:val="-4"/>
                <w:szCs w:val="22"/>
              </w:rPr>
              <w:t>прибыльных организаций</w:t>
            </w:r>
            <w:r w:rsidRPr="006A472A">
              <w:rPr>
                <w:spacing w:val="-4"/>
                <w:szCs w:val="22"/>
                <w:vertAlign w:val="superscript"/>
              </w:rPr>
              <w:t>2)</w:t>
            </w:r>
            <w:r w:rsidRPr="006A472A">
              <w:rPr>
                <w:spacing w:val="-4"/>
                <w:szCs w:val="22"/>
              </w:rPr>
              <w:t>, %</w:t>
            </w:r>
          </w:p>
        </w:tc>
        <w:tc>
          <w:tcPr>
            <w:tcW w:w="936" w:type="pct"/>
            <w:gridSpan w:val="2"/>
            <w:tcBorders>
              <w:top w:val="single" w:sz="4" w:space="0" w:color="auto"/>
              <w:left w:val="single" w:sz="4" w:space="0" w:color="auto"/>
              <w:bottom w:val="single" w:sz="4" w:space="0" w:color="auto"/>
              <w:right w:val="single" w:sz="4" w:space="0" w:color="auto"/>
            </w:tcBorders>
            <w:shd w:val="pct10" w:color="auto" w:fill="auto"/>
          </w:tcPr>
          <w:p w:rsidR="000C4F7B" w:rsidRPr="006A472A" w:rsidRDefault="000C4F7B" w:rsidP="00DD44A7">
            <w:pPr>
              <w:spacing w:line="228" w:lineRule="auto"/>
              <w:ind w:left="-113" w:right="-113"/>
              <w:jc w:val="center"/>
              <w:rPr>
                <w:spacing w:val="-4"/>
                <w:szCs w:val="22"/>
              </w:rPr>
            </w:pPr>
            <w:r w:rsidRPr="006A472A">
              <w:rPr>
                <w:spacing w:val="-4"/>
                <w:szCs w:val="22"/>
              </w:rPr>
              <w:t xml:space="preserve">Сумма </w:t>
            </w:r>
          </w:p>
          <w:p w:rsidR="000C4F7B" w:rsidRDefault="000C4F7B" w:rsidP="00DD44A7">
            <w:pPr>
              <w:spacing w:line="228" w:lineRule="auto"/>
              <w:ind w:left="-113" w:right="-113"/>
              <w:jc w:val="center"/>
              <w:rPr>
                <w:spacing w:val="-4"/>
                <w:szCs w:val="22"/>
              </w:rPr>
            </w:pPr>
            <w:r w:rsidRPr="006A472A">
              <w:rPr>
                <w:spacing w:val="-4"/>
                <w:szCs w:val="22"/>
              </w:rPr>
              <w:t xml:space="preserve">прибыли, </w:t>
            </w:r>
          </w:p>
          <w:p w:rsidR="000C4F7B" w:rsidRPr="006A472A" w:rsidRDefault="000C4F7B" w:rsidP="00DD44A7">
            <w:pPr>
              <w:spacing w:line="228" w:lineRule="auto"/>
              <w:ind w:left="-113" w:right="-113"/>
              <w:jc w:val="center"/>
              <w:rPr>
                <w:spacing w:val="-4"/>
                <w:szCs w:val="22"/>
              </w:rPr>
            </w:pPr>
            <w:r w:rsidRPr="006A472A">
              <w:rPr>
                <w:spacing w:val="-4"/>
                <w:szCs w:val="22"/>
              </w:rPr>
              <w:t>млн. руб.</w:t>
            </w:r>
          </w:p>
        </w:tc>
        <w:tc>
          <w:tcPr>
            <w:tcW w:w="634" w:type="pct"/>
            <w:gridSpan w:val="2"/>
            <w:tcBorders>
              <w:top w:val="single" w:sz="4" w:space="0" w:color="auto"/>
              <w:left w:val="single" w:sz="4" w:space="0" w:color="auto"/>
              <w:bottom w:val="single" w:sz="4" w:space="0" w:color="auto"/>
              <w:right w:val="single" w:sz="4" w:space="0" w:color="auto"/>
            </w:tcBorders>
            <w:shd w:val="pct10" w:color="auto" w:fill="auto"/>
          </w:tcPr>
          <w:p w:rsidR="000C4F7B" w:rsidRPr="006A472A" w:rsidRDefault="000C4F7B" w:rsidP="00DD44A7">
            <w:pPr>
              <w:spacing w:line="228" w:lineRule="auto"/>
              <w:ind w:left="-113" w:right="-113"/>
              <w:jc w:val="center"/>
              <w:rPr>
                <w:spacing w:val="-4"/>
                <w:szCs w:val="22"/>
              </w:rPr>
            </w:pPr>
            <w:r w:rsidRPr="006A472A">
              <w:rPr>
                <w:spacing w:val="-4"/>
                <w:szCs w:val="22"/>
              </w:rPr>
              <w:t xml:space="preserve">Доля </w:t>
            </w:r>
            <w:r w:rsidR="0025613F">
              <w:rPr>
                <w:spacing w:val="-4"/>
                <w:szCs w:val="22"/>
              </w:rPr>
              <w:br/>
            </w:r>
            <w:r w:rsidRPr="006A472A">
              <w:rPr>
                <w:spacing w:val="-4"/>
                <w:szCs w:val="22"/>
              </w:rPr>
              <w:t>убыточных организаций</w:t>
            </w:r>
            <w:r w:rsidRPr="006A472A">
              <w:rPr>
                <w:spacing w:val="-4"/>
                <w:szCs w:val="22"/>
                <w:vertAlign w:val="superscript"/>
              </w:rPr>
              <w:t>2)</w:t>
            </w:r>
            <w:r w:rsidRPr="006A472A">
              <w:rPr>
                <w:spacing w:val="-4"/>
                <w:szCs w:val="22"/>
              </w:rPr>
              <w:t>, %</w:t>
            </w:r>
          </w:p>
        </w:tc>
        <w:tc>
          <w:tcPr>
            <w:tcW w:w="846" w:type="pct"/>
            <w:gridSpan w:val="2"/>
            <w:tcBorders>
              <w:top w:val="single" w:sz="4" w:space="0" w:color="auto"/>
              <w:left w:val="single" w:sz="4" w:space="0" w:color="auto"/>
              <w:bottom w:val="single" w:sz="4" w:space="0" w:color="auto"/>
              <w:right w:val="single" w:sz="4" w:space="0" w:color="auto"/>
            </w:tcBorders>
            <w:shd w:val="pct10" w:color="auto" w:fill="auto"/>
          </w:tcPr>
          <w:p w:rsidR="000C4F7B" w:rsidRPr="006A472A" w:rsidRDefault="000C4F7B" w:rsidP="00DD44A7">
            <w:pPr>
              <w:spacing w:line="228" w:lineRule="auto"/>
              <w:ind w:left="-113" w:right="-113"/>
              <w:jc w:val="center"/>
              <w:rPr>
                <w:spacing w:val="-4"/>
                <w:szCs w:val="22"/>
              </w:rPr>
            </w:pPr>
            <w:r w:rsidRPr="006A472A">
              <w:rPr>
                <w:spacing w:val="-4"/>
                <w:szCs w:val="22"/>
              </w:rPr>
              <w:t xml:space="preserve">Сумма </w:t>
            </w:r>
            <w:r w:rsidR="0025613F">
              <w:rPr>
                <w:spacing w:val="-4"/>
                <w:szCs w:val="22"/>
              </w:rPr>
              <w:br/>
            </w:r>
            <w:r w:rsidRPr="006A472A">
              <w:rPr>
                <w:spacing w:val="-4"/>
                <w:szCs w:val="22"/>
              </w:rPr>
              <w:t xml:space="preserve">убытка, </w:t>
            </w:r>
          </w:p>
          <w:p w:rsidR="000C4F7B" w:rsidRPr="006A472A" w:rsidRDefault="000C4F7B" w:rsidP="00DD44A7">
            <w:pPr>
              <w:spacing w:line="228" w:lineRule="auto"/>
              <w:ind w:left="-113" w:right="-113"/>
              <w:jc w:val="center"/>
              <w:rPr>
                <w:spacing w:val="-4"/>
                <w:szCs w:val="22"/>
              </w:rPr>
            </w:pPr>
            <w:r w:rsidRPr="006A472A">
              <w:rPr>
                <w:spacing w:val="-4"/>
                <w:szCs w:val="22"/>
              </w:rPr>
              <w:t>млн. руб.</w:t>
            </w:r>
          </w:p>
        </w:tc>
      </w:tr>
      <w:tr w:rsidR="000C4F7B" w:rsidRPr="006A472A" w:rsidTr="002E1951">
        <w:trPr>
          <w:trHeight w:val="20"/>
        </w:trPr>
        <w:tc>
          <w:tcPr>
            <w:tcW w:w="1949" w:type="pct"/>
            <w:vMerge/>
            <w:tcBorders>
              <w:bottom w:val="single" w:sz="4" w:space="0" w:color="auto"/>
              <w:right w:val="single" w:sz="4" w:space="0" w:color="auto"/>
            </w:tcBorders>
            <w:shd w:val="pct10" w:color="auto" w:fill="auto"/>
          </w:tcPr>
          <w:p w:rsidR="000C4F7B" w:rsidRPr="006A472A" w:rsidRDefault="000C4F7B" w:rsidP="00DD44A7">
            <w:pPr>
              <w:spacing w:line="228" w:lineRule="auto"/>
              <w:ind w:left="-57" w:right="-57"/>
              <w:rPr>
                <w:spacing w:val="-4"/>
                <w:szCs w:val="22"/>
              </w:rPr>
            </w:pPr>
          </w:p>
        </w:tc>
        <w:tc>
          <w:tcPr>
            <w:tcW w:w="317" w:type="pct"/>
            <w:tcBorders>
              <w:top w:val="nil"/>
              <w:left w:val="single" w:sz="4" w:space="0" w:color="auto"/>
              <w:bottom w:val="single" w:sz="4" w:space="0" w:color="auto"/>
              <w:right w:val="single" w:sz="4" w:space="0" w:color="auto"/>
            </w:tcBorders>
            <w:shd w:val="pct10" w:color="auto" w:fill="auto"/>
          </w:tcPr>
          <w:p w:rsidR="000C4F7B" w:rsidRPr="006A472A" w:rsidRDefault="000C4F7B" w:rsidP="00DD44A7">
            <w:pPr>
              <w:spacing w:line="228" w:lineRule="auto"/>
              <w:ind w:left="-57" w:right="-57"/>
              <w:jc w:val="center"/>
              <w:rPr>
                <w:spacing w:val="-4"/>
                <w:szCs w:val="22"/>
              </w:rPr>
            </w:pPr>
            <w:r>
              <w:rPr>
                <w:spacing w:val="-4"/>
                <w:szCs w:val="22"/>
              </w:rPr>
              <w:t>2017</w:t>
            </w:r>
          </w:p>
        </w:tc>
        <w:tc>
          <w:tcPr>
            <w:tcW w:w="317" w:type="pct"/>
            <w:tcBorders>
              <w:top w:val="nil"/>
              <w:left w:val="single" w:sz="4" w:space="0" w:color="auto"/>
              <w:bottom w:val="single" w:sz="4" w:space="0" w:color="auto"/>
              <w:right w:val="single" w:sz="4" w:space="0" w:color="auto"/>
            </w:tcBorders>
            <w:shd w:val="pct10" w:color="auto" w:fill="auto"/>
          </w:tcPr>
          <w:p w:rsidR="000C4F7B" w:rsidRPr="006A472A" w:rsidRDefault="000C4F7B" w:rsidP="00DD44A7">
            <w:pPr>
              <w:spacing w:line="228" w:lineRule="auto"/>
              <w:ind w:left="-57" w:right="-57"/>
              <w:jc w:val="center"/>
              <w:rPr>
                <w:spacing w:val="-4"/>
                <w:szCs w:val="22"/>
              </w:rPr>
            </w:pPr>
            <w:r>
              <w:rPr>
                <w:spacing w:val="-4"/>
                <w:szCs w:val="22"/>
              </w:rPr>
              <w:t>2018</w:t>
            </w:r>
          </w:p>
        </w:tc>
        <w:tc>
          <w:tcPr>
            <w:tcW w:w="468" w:type="pct"/>
            <w:tcBorders>
              <w:top w:val="nil"/>
              <w:left w:val="single" w:sz="4" w:space="0" w:color="auto"/>
              <w:bottom w:val="single" w:sz="4" w:space="0" w:color="auto"/>
              <w:right w:val="single" w:sz="4" w:space="0" w:color="auto"/>
            </w:tcBorders>
            <w:shd w:val="pct10" w:color="auto" w:fill="auto"/>
          </w:tcPr>
          <w:p w:rsidR="000C4F7B" w:rsidRPr="006A472A" w:rsidRDefault="000C4F7B" w:rsidP="00913D4C">
            <w:pPr>
              <w:spacing w:line="228" w:lineRule="auto"/>
              <w:ind w:left="-57" w:right="-57"/>
              <w:jc w:val="center"/>
              <w:rPr>
                <w:spacing w:val="-4"/>
                <w:szCs w:val="22"/>
              </w:rPr>
            </w:pPr>
            <w:r>
              <w:rPr>
                <w:spacing w:val="-4"/>
                <w:szCs w:val="22"/>
              </w:rPr>
              <w:t>2017</w:t>
            </w:r>
          </w:p>
        </w:tc>
        <w:tc>
          <w:tcPr>
            <w:tcW w:w="468" w:type="pct"/>
            <w:tcBorders>
              <w:top w:val="nil"/>
              <w:left w:val="single" w:sz="4" w:space="0" w:color="auto"/>
              <w:bottom w:val="single" w:sz="4" w:space="0" w:color="auto"/>
              <w:right w:val="single" w:sz="4" w:space="0" w:color="auto"/>
            </w:tcBorders>
            <w:shd w:val="pct10" w:color="auto" w:fill="auto"/>
          </w:tcPr>
          <w:p w:rsidR="000C4F7B" w:rsidRPr="006A472A" w:rsidRDefault="000C4F7B" w:rsidP="00913D4C">
            <w:pPr>
              <w:spacing w:line="228" w:lineRule="auto"/>
              <w:ind w:left="-57" w:right="-57"/>
              <w:jc w:val="center"/>
              <w:rPr>
                <w:spacing w:val="-4"/>
                <w:szCs w:val="22"/>
              </w:rPr>
            </w:pPr>
            <w:r>
              <w:rPr>
                <w:spacing w:val="-4"/>
                <w:szCs w:val="22"/>
              </w:rPr>
              <w:t>2018</w:t>
            </w:r>
          </w:p>
        </w:tc>
        <w:tc>
          <w:tcPr>
            <w:tcW w:w="317" w:type="pct"/>
            <w:tcBorders>
              <w:top w:val="nil"/>
              <w:left w:val="single" w:sz="4" w:space="0" w:color="auto"/>
              <w:bottom w:val="single" w:sz="4" w:space="0" w:color="auto"/>
              <w:right w:val="single" w:sz="4" w:space="0" w:color="auto"/>
            </w:tcBorders>
            <w:shd w:val="pct10" w:color="auto" w:fill="auto"/>
          </w:tcPr>
          <w:p w:rsidR="000C4F7B" w:rsidRPr="006A472A" w:rsidRDefault="000C4F7B" w:rsidP="00913D4C">
            <w:pPr>
              <w:spacing w:line="228" w:lineRule="auto"/>
              <w:ind w:left="-57" w:right="-57"/>
              <w:jc w:val="center"/>
              <w:rPr>
                <w:spacing w:val="-4"/>
                <w:szCs w:val="22"/>
              </w:rPr>
            </w:pPr>
            <w:r>
              <w:rPr>
                <w:spacing w:val="-4"/>
                <w:szCs w:val="22"/>
              </w:rPr>
              <w:t>2017</w:t>
            </w:r>
          </w:p>
        </w:tc>
        <w:tc>
          <w:tcPr>
            <w:tcW w:w="317" w:type="pct"/>
            <w:tcBorders>
              <w:top w:val="nil"/>
              <w:left w:val="single" w:sz="4" w:space="0" w:color="auto"/>
              <w:bottom w:val="single" w:sz="4" w:space="0" w:color="auto"/>
              <w:right w:val="single" w:sz="4" w:space="0" w:color="auto"/>
            </w:tcBorders>
            <w:shd w:val="pct10" w:color="auto" w:fill="auto"/>
          </w:tcPr>
          <w:p w:rsidR="000C4F7B" w:rsidRPr="006A472A" w:rsidRDefault="000C4F7B" w:rsidP="00913D4C">
            <w:pPr>
              <w:spacing w:line="228" w:lineRule="auto"/>
              <w:ind w:left="-57" w:right="-57"/>
              <w:jc w:val="center"/>
              <w:rPr>
                <w:spacing w:val="-4"/>
                <w:szCs w:val="22"/>
              </w:rPr>
            </w:pPr>
            <w:r>
              <w:rPr>
                <w:spacing w:val="-4"/>
                <w:szCs w:val="22"/>
              </w:rPr>
              <w:t>2018</w:t>
            </w:r>
          </w:p>
        </w:tc>
        <w:tc>
          <w:tcPr>
            <w:tcW w:w="423" w:type="pct"/>
            <w:tcBorders>
              <w:top w:val="nil"/>
              <w:left w:val="single" w:sz="4" w:space="0" w:color="auto"/>
              <w:bottom w:val="single" w:sz="4" w:space="0" w:color="auto"/>
              <w:right w:val="single" w:sz="4" w:space="0" w:color="auto"/>
            </w:tcBorders>
            <w:shd w:val="pct10" w:color="auto" w:fill="auto"/>
          </w:tcPr>
          <w:p w:rsidR="000C4F7B" w:rsidRPr="006A472A" w:rsidRDefault="000C4F7B" w:rsidP="00913D4C">
            <w:pPr>
              <w:spacing w:line="228" w:lineRule="auto"/>
              <w:ind w:left="-57" w:right="-57"/>
              <w:jc w:val="center"/>
              <w:rPr>
                <w:spacing w:val="-4"/>
                <w:szCs w:val="22"/>
              </w:rPr>
            </w:pPr>
            <w:r>
              <w:rPr>
                <w:spacing w:val="-4"/>
                <w:szCs w:val="22"/>
              </w:rPr>
              <w:t>2017</w:t>
            </w:r>
          </w:p>
        </w:tc>
        <w:tc>
          <w:tcPr>
            <w:tcW w:w="423" w:type="pct"/>
            <w:tcBorders>
              <w:top w:val="nil"/>
              <w:left w:val="single" w:sz="4" w:space="0" w:color="auto"/>
              <w:bottom w:val="single" w:sz="4" w:space="0" w:color="auto"/>
              <w:right w:val="single" w:sz="4" w:space="0" w:color="auto"/>
            </w:tcBorders>
            <w:shd w:val="pct10" w:color="auto" w:fill="auto"/>
          </w:tcPr>
          <w:p w:rsidR="000C4F7B" w:rsidRPr="006A472A" w:rsidRDefault="000C4F7B" w:rsidP="00913D4C">
            <w:pPr>
              <w:spacing w:line="228" w:lineRule="auto"/>
              <w:ind w:left="-57" w:right="-57"/>
              <w:jc w:val="center"/>
              <w:rPr>
                <w:spacing w:val="-4"/>
                <w:szCs w:val="22"/>
              </w:rPr>
            </w:pPr>
            <w:r>
              <w:rPr>
                <w:spacing w:val="-4"/>
                <w:szCs w:val="22"/>
              </w:rPr>
              <w:t>2018</w:t>
            </w:r>
          </w:p>
        </w:tc>
      </w:tr>
      <w:tr w:rsidR="000C4F7B" w:rsidRPr="006A472A" w:rsidTr="002E1951">
        <w:tblPrEx>
          <w:tblCellMar>
            <w:left w:w="71" w:type="dxa"/>
            <w:right w:w="71" w:type="dxa"/>
          </w:tblCellMar>
        </w:tblPrEx>
        <w:trPr>
          <w:trHeight w:val="20"/>
        </w:trPr>
        <w:tc>
          <w:tcPr>
            <w:tcW w:w="1949" w:type="pct"/>
            <w:tcBorders>
              <w:top w:val="single" w:sz="4" w:space="0" w:color="auto"/>
              <w:bottom w:val="nil"/>
            </w:tcBorders>
            <w:vAlign w:val="bottom"/>
          </w:tcPr>
          <w:p w:rsidR="000C4F7B" w:rsidRPr="006A472A" w:rsidRDefault="000C4F7B" w:rsidP="00DD44A7">
            <w:pPr>
              <w:overflowPunct/>
              <w:autoSpaceDE/>
              <w:autoSpaceDN/>
              <w:adjustRightInd/>
              <w:spacing w:before="120" w:line="228" w:lineRule="auto"/>
              <w:textAlignment w:val="auto"/>
              <w:rPr>
                <w:rFonts w:eastAsia="Trebuchet MS"/>
                <w:b/>
                <w:szCs w:val="22"/>
              </w:rPr>
            </w:pPr>
            <w:r w:rsidRPr="006A472A">
              <w:rPr>
                <w:rFonts w:eastAsia="Trebuchet MS"/>
                <w:b/>
                <w:szCs w:val="22"/>
              </w:rPr>
              <w:t>Всего</w:t>
            </w:r>
          </w:p>
        </w:tc>
        <w:tc>
          <w:tcPr>
            <w:tcW w:w="317" w:type="pct"/>
            <w:tcBorders>
              <w:top w:val="single" w:sz="4" w:space="0" w:color="auto"/>
            </w:tcBorders>
            <w:vAlign w:val="bottom"/>
          </w:tcPr>
          <w:p w:rsidR="000C4F7B" w:rsidRPr="006A472A" w:rsidRDefault="00D31DAC" w:rsidP="00B93E10">
            <w:pPr>
              <w:overflowPunct/>
              <w:autoSpaceDE/>
              <w:autoSpaceDN/>
              <w:adjustRightInd/>
              <w:spacing w:before="120" w:line="228" w:lineRule="auto"/>
              <w:jc w:val="right"/>
              <w:textAlignment w:val="auto"/>
              <w:rPr>
                <w:rFonts w:cs="Arial CYR"/>
                <w:b/>
                <w:szCs w:val="22"/>
              </w:rPr>
            </w:pPr>
            <w:r>
              <w:rPr>
                <w:rFonts w:cs="Arial CYR"/>
                <w:b/>
                <w:szCs w:val="22"/>
              </w:rPr>
              <w:t>77,1</w:t>
            </w:r>
          </w:p>
        </w:tc>
        <w:tc>
          <w:tcPr>
            <w:tcW w:w="317" w:type="pct"/>
            <w:tcBorders>
              <w:top w:val="single" w:sz="4" w:space="0" w:color="auto"/>
            </w:tcBorders>
            <w:vAlign w:val="bottom"/>
          </w:tcPr>
          <w:p w:rsidR="000C4F7B" w:rsidRPr="006A472A" w:rsidRDefault="00D31DAC" w:rsidP="00B93E10">
            <w:pPr>
              <w:overflowPunct/>
              <w:autoSpaceDE/>
              <w:autoSpaceDN/>
              <w:adjustRightInd/>
              <w:spacing w:before="120" w:line="228" w:lineRule="auto"/>
              <w:jc w:val="right"/>
              <w:textAlignment w:val="auto"/>
              <w:rPr>
                <w:rFonts w:cs="Arial CYR"/>
                <w:b/>
                <w:szCs w:val="22"/>
              </w:rPr>
            </w:pPr>
            <w:r>
              <w:rPr>
                <w:rFonts w:cs="Arial CYR"/>
                <w:b/>
                <w:szCs w:val="22"/>
              </w:rPr>
              <w:t>76,9</w:t>
            </w:r>
          </w:p>
        </w:tc>
        <w:tc>
          <w:tcPr>
            <w:tcW w:w="468" w:type="pct"/>
            <w:tcBorders>
              <w:top w:val="single" w:sz="4" w:space="0" w:color="auto"/>
            </w:tcBorders>
            <w:vAlign w:val="bottom"/>
          </w:tcPr>
          <w:p w:rsidR="000C4F7B" w:rsidRPr="006A472A" w:rsidRDefault="00D31DAC" w:rsidP="00B93E10">
            <w:pPr>
              <w:overflowPunct/>
              <w:autoSpaceDE/>
              <w:autoSpaceDN/>
              <w:adjustRightInd/>
              <w:spacing w:before="120" w:line="228" w:lineRule="auto"/>
              <w:jc w:val="right"/>
              <w:textAlignment w:val="auto"/>
              <w:rPr>
                <w:rFonts w:cs="Arial CYR"/>
                <w:b/>
                <w:szCs w:val="22"/>
              </w:rPr>
            </w:pPr>
            <w:r>
              <w:rPr>
                <w:rFonts w:cs="Arial CYR"/>
                <w:b/>
                <w:szCs w:val="22"/>
              </w:rPr>
              <w:t>94346,0</w:t>
            </w:r>
          </w:p>
        </w:tc>
        <w:tc>
          <w:tcPr>
            <w:tcW w:w="468" w:type="pct"/>
            <w:tcBorders>
              <w:top w:val="single" w:sz="4" w:space="0" w:color="auto"/>
            </w:tcBorders>
            <w:vAlign w:val="bottom"/>
          </w:tcPr>
          <w:p w:rsidR="000C4F7B" w:rsidRPr="006A472A" w:rsidRDefault="00D31DAC" w:rsidP="002E1951">
            <w:pPr>
              <w:overflowPunct/>
              <w:autoSpaceDE/>
              <w:autoSpaceDN/>
              <w:adjustRightInd/>
              <w:spacing w:before="120" w:line="228" w:lineRule="auto"/>
              <w:ind w:left="-57"/>
              <w:jc w:val="right"/>
              <w:textAlignment w:val="auto"/>
              <w:rPr>
                <w:rFonts w:cs="Arial CYR"/>
                <w:b/>
                <w:szCs w:val="22"/>
              </w:rPr>
            </w:pPr>
            <w:r>
              <w:rPr>
                <w:rFonts w:cs="Arial CYR"/>
                <w:b/>
                <w:szCs w:val="22"/>
              </w:rPr>
              <w:t>112137,8</w:t>
            </w:r>
          </w:p>
        </w:tc>
        <w:tc>
          <w:tcPr>
            <w:tcW w:w="317" w:type="pct"/>
            <w:tcBorders>
              <w:top w:val="single" w:sz="4" w:space="0" w:color="auto"/>
            </w:tcBorders>
            <w:vAlign w:val="bottom"/>
          </w:tcPr>
          <w:p w:rsidR="000C4F7B" w:rsidRPr="006A472A" w:rsidRDefault="00D31DAC" w:rsidP="00B93E10">
            <w:pPr>
              <w:overflowPunct/>
              <w:autoSpaceDE/>
              <w:autoSpaceDN/>
              <w:adjustRightInd/>
              <w:spacing w:before="120" w:line="228" w:lineRule="auto"/>
              <w:jc w:val="right"/>
              <w:textAlignment w:val="auto"/>
              <w:rPr>
                <w:rFonts w:cs="Arial CYR"/>
                <w:b/>
                <w:szCs w:val="22"/>
              </w:rPr>
            </w:pPr>
            <w:r>
              <w:rPr>
                <w:rFonts w:cs="Arial CYR"/>
                <w:b/>
                <w:szCs w:val="22"/>
              </w:rPr>
              <w:t>22,9</w:t>
            </w:r>
          </w:p>
        </w:tc>
        <w:tc>
          <w:tcPr>
            <w:tcW w:w="317" w:type="pct"/>
            <w:tcBorders>
              <w:top w:val="single" w:sz="4" w:space="0" w:color="auto"/>
            </w:tcBorders>
            <w:vAlign w:val="bottom"/>
          </w:tcPr>
          <w:p w:rsidR="000C4F7B" w:rsidRPr="006A472A" w:rsidRDefault="00D31DAC" w:rsidP="00B93E10">
            <w:pPr>
              <w:overflowPunct/>
              <w:autoSpaceDE/>
              <w:autoSpaceDN/>
              <w:adjustRightInd/>
              <w:spacing w:before="120" w:line="228" w:lineRule="auto"/>
              <w:jc w:val="right"/>
              <w:textAlignment w:val="auto"/>
              <w:rPr>
                <w:rFonts w:cs="Arial CYR"/>
                <w:b/>
                <w:szCs w:val="22"/>
              </w:rPr>
            </w:pPr>
            <w:r>
              <w:rPr>
                <w:rFonts w:cs="Arial CYR"/>
                <w:b/>
                <w:szCs w:val="22"/>
              </w:rPr>
              <w:t>23,1</w:t>
            </w:r>
          </w:p>
        </w:tc>
        <w:tc>
          <w:tcPr>
            <w:tcW w:w="423" w:type="pct"/>
            <w:tcBorders>
              <w:top w:val="single" w:sz="4" w:space="0" w:color="auto"/>
            </w:tcBorders>
            <w:vAlign w:val="bottom"/>
          </w:tcPr>
          <w:p w:rsidR="000C4F7B" w:rsidRPr="006A472A" w:rsidRDefault="00D31DAC" w:rsidP="00B93E10">
            <w:pPr>
              <w:overflowPunct/>
              <w:autoSpaceDE/>
              <w:autoSpaceDN/>
              <w:adjustRightInd/>
              <w:spacing w:before="120" w:line="228" w:lineRule="auto"/>
              <w:jc w:val="right"/>
              <w:textAlignment w:val="auto"/>
              <w:rPr>
                <w:rFonts w:cs="Arial CYR"/>
                <w:b/>
                <w:szCs w:val="22"/>
              </w:rPr>
            </w:pPr>
            <w:r>
              <w:rPr>
                <w:rFonts w:cs="Arial CYR"/>
                <w:b/>
                <w:szCs w:val="22"/>
              </w:rPr>
              <w:t>10812,1</w:t>
            </w:r>
          </w:p>
        </w:tc>
        <w:tc>
          <w:tcPr>
            <w:tcW w:w="423" w:type="pct"/>
            <w:tcBorders>
              <w:top w:val="single" w:sz="4" w:space="0" w:color="auto"/>
            </w:tcBorders>
            <w:vAlign w:val="bottom"/>
          </w:tcPr>
          <w:p w:rsidR="000C4F7B" w:rsidRPr="006A472A" w:rsidRDefault="00D31DAC" w:rsidP="00B93E10">
            <w:pPr>
              <w:overflowPunct/>
              <w:autoSpaceDE/>
              <w:autoSpaceDN/>
              <w:adjustRightInd/>
              <w:spacing w:before="120" w:line="228" w:lineRule="auto"/>
              <w:jc w:val="right"/>
              <w:textAlignment w:val="auto"/>
              <w:rPr>
                <w:rFonts w:cs="Arial CYR"/>
                <w:b/>
                <w:szCs w:val="22"/>
              </w:rPr>
            </w:pPr>
            <w:r>
              <w:rPr>
                <w:rFonts w:cs="Arial CYR"/>
                <w:b/>
                <w:szCs w:val="22"/>
              </w:rPr>
              <w:t>17014,3</w:t>
            </w:r>
          </w:p>
        </w:tc>
      </w:tr>
      <w:tr w:rsidR="000C4F7B" w:rsidRPr="006A472A" w:rsidTr="002E1951">
        <w:tblPrEx>
          <w:tblCellMar>
            <w:left w:w="71" w:type="dxa"/>
            <w:right w:w="71" w:type="dxa"/>
          </w:tblCellMar>
        </w:tblPrEx>
        <w:trPr>
          <w:trHeight w:val="20"/>
        </w:trPr>
        <w:tc>
          <w:tcPr>
            <w:tcW w:w="1949" w:type="pct"/>
            <w:tcBorders>
              <w:top w:val="nil"/>
            </w:tcBorders>
            <w:vAlign w:val="bottom"/>
          </w:tcPr>
          <w:p w:rsidR="000C4F7B" w:rsidRPr="006A472A" w:rsidRDefault="000C4F7B" w:rsidP="0025613F">
            <w:pPr>
              <w:spacing w:before="20" w:line="228" w:lineRule="auto"/>
              <w:ind w:left="142" w:right="-57"/>
              <w:rPr>
                <w:rFonts w:eastAsia="Trebuchet MS"/>
                <w:spacing w:val="-2"/>
                <w:szCs w:val="22"/>
              </w:rPr>
            </w:pPr>
            <w:r w:rsidRPr="006A472A">
              <w:rPr>
                <w:spacing w:val="-2"/>
                <w:szCs w:val="22"/>
              </w:rPr>
              <w:t>сельское, лесное хозяйство, охота, р</w:t>
            </w:r>
            <w:r w:rsidRPr="006A472A">
              <w:rPr>
                <w:spacing w:val="-2"/>
                <w:szCs w:val="22"/>
              </w:rPr>
              <w:t>ы</w:t>
            </w:r>
            <w:r w:rsidRPr="006A472A">
              <w:rPr>
                <w:spacing w:val="-2"/>
                <w:szCs w:val="22"/>
              </w:rPr>
              <w:t>боловство и рыбоводство</w:t>
            </w:r>
            <w:r w:rsidRPr="006A472A">
              <w:rPr>
                <w:rFonts w:eastAsia="Trebuchet MS"/>
                <w:spacing w:val="-2"/>
                <w:szCs w:val="22"/>
              </w:rPr>
              <w:t xml:space="preserve"> </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74,7</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76,2</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36995,0</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49525,7</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25,3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23,8</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899,8</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1963,9</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widowControl w:val="0"/>
              <w:overflowPunct/>
              <w:autoSpaceDE/>
              <w:autoSpaceDN/>
              <w:adjustRightInd/>
              <w:spacing w:before="20" w:line="228" w:lineRule="auto"/>
              <w:ind w:left="284" w:right="-113"/>
              <w:textAlignment w:val="auto"/>
              <w:rPr>
                <w:rFonts w:eastAsia="Trebuchet MS"/>
                <w:spacing w:val="-2"/>
                <w:szCs w:val="22"/>
              </w:rPr>
            </w:pPr>
            <w:r w:rsidRPr="006A472A">
              <w:rPr>
                <w:rFonts w:eastAsia="Trebuchet MS"/>
                <w:spacing w:val="-2"/>
                <w:szCs w:val="22"/>
              </w:rPr>
              <w:t>рыболовство и рыбоводство</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75,3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78,5</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36921,8</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49446,1</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24,7</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21,5</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730,8</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1865,5</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widowControl w:val="0"/>
              <w:overflowPunct/>
              <w:autoSpaceDE/>
              <w:autoSpaceDN/>
              <w:adjustRightInd/>
              <w:spacing w:before="20" w:line="228" w:lineRule="auto"/>
              <w:ind w:left="142" w:right="-113"/>
              <w:textAlignment w:val="auto"/>
              <w:rPr>
                <w:rFonts w:eastAsia="Trebuchet MS"/>
                <w:spacing w:val="-2"/>
                <w:szCs w:val="22"/>
              </w:rPr>
            </w:pPr>
            <w:r w:rsidRPr="006A472A">
              <w:rPr>
                <w:rFonts w:eastAsia="Trebuchet MS"/>
                <w:spacing w:val="-2"/>
                <w:szCs w:val="22"/>
              </w:rPr>
              <w:t>добыча полезных ископаемых</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64,5</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50,0</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16292,6</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19871,2</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35,5</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50,0</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184,9</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1176,4</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widowControl w:val="0"/>
              <w:overflowPunct/>
              <w:autoSpaceDE/>
              <w:autoSpaceDN/>
              <w:adjustRightInd/>
              <w:spacing w:before="20" w:line="228" w:lineRule="auto"/>
              <w:ind w:left="142" w:right="-57"/>
              <w:textAlignment w:val="auto"/>
              <w:rPr>
                <w:rFonts w:eastAsia="Trebuchet MS"/>
                <w:spacing w:val="-6"/>
                <w:szCs w:val="22"/>
              </w:rPr>
            </w:pPr>
            <w:r w:rsidRPr="006A472A">
              <w:rPr>
                <w:rFonts w:eastAsia="Trebuchet MS"/>
                <w:spacing w:val="-6"/>
                <w:szCs w:val="22"/>
              </w:rPr>
              <w:t xml:space="preserve">обрабатывающие </w:t>
            </w:r>
            <w:r w:rsidRPr="006A472A">
              <w:rPr>
                <w:rFonts w:eastAsia="Trebuchet MS"/>
                <w:spacing w:val="-4"/>
                <w:szCs w:val="22"/>
              </w:rPr>
              <w:t>производства</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73,1</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69,7</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6123,9</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11101,4</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26,9</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30,3</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1617,4</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2286,0</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spacing w:before="20" w:line="228" w:lineRule="auto"/>
              <w:ind w:left="142" w:right="-57"/>
              <w:rPr>
                <w:rFonts w:eastAsia="Trebuchet MS"/>
                <w:spacing w:val="-2"/>
                <w:szCs w:val="22"/>
              </w:rPr>
            </w:pPr>
            <w:r w:rsidRPr="006A472A">
              <w:rPr>
                <w:spacing w:val="-2"/>
                <w:szCs w:val="22"/>
              </w:rPr>
              <w:t>обеспечение электрической энергией, газом и паром; кондиционирование воздуха</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56,2</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56,2</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687,3</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467,3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43,8</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43,8</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1189,9</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815,0</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spacing w:before="20" w:line="228" w:lineRule="auto"/>
              <w:ind w:left="142" w:right="-57"/>
              <w:rPr>
                <w:rFonts w:eastAsia="Trebuchet MS"/>
                <w:spacing w:val="-4"/>
                <w:szCs w:val="22"/>
              </w:rPr>
            </w:pPr>
            <w:r w:rsidRPr="006A472A">
              <w:rPr>
                <w:rFonts w:eastAsia="Trebuchet MS"/>
                <w:spacing w:val="-4"/>
                <w:szCs w:val="22"/>
              </w:rPr>
              <w:t>водоснабжение; водоотведение, орган</w:t>
            </w:r>
            <w:r w:rsidRPr="006A472A">
              <w:rPr>
                <w:rFonts w:eastAsia="Trebuchet MS"/>
                <w:spacing w:val="-4"/>
                <w:szCs w:val="22"/>
              </w:rPr>
              <w:t>и</w:t>
            </w:r>
            <w:r w:rsidRPr="006A472A">
              <w:rPr>
                <w:rFonts w:eastAsia="Trebuchet MS"/>
                <w:spacing w:val="-4"/>
                <w:szCs w:val="22"/>
              </w:rPr>
              <w:t>зация сбора и утилизации отходов, де</w:t>
            </w:r>
            <w:r w:rsidRPr="006A472A">
              <w:rPr>
                <w:rFonts w:eastAsia="Trebuchet MS"/>
                <w:spacing w:val="-4"/>
                <w:szCs w:val="22"/>
              </w:rPr>
              <w:t>я</w:t>
            </w:r>
            <w:r w:rsidRPr="006A472A">
              <w:rPr>
                <w:rFonts w:eastAsia="Trebuchet MS"/>
                <w:spacing w:val="-4"/>
                <w:szCs w:val="22"/>
              </w:rPr>
              <w:t>тельность по ликвидации загрязнений</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75,9</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74,6</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668,8</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691,3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24,1</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25,4</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159,5</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238,9</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spacing w:before="20" w:line="228" w:lineRule="auto"/>
              <w:ind w:left="142" w:right="-57"/>
              <w:rPr>
                <w:rFonts w:eastAsia="Trebuchet MS"/>
                <w:spacing w:val="-2"/>
                <w:szCs w:val="22"/>
              </w:rPr>
            </w:pPr>
            <w:r w:rsidRPr="006A472A">
              <w:rPr>
                <w:rFonts w:eastAsia="Trebuchet MS"/>
                <w:spacing w:val="-2"/>
                <w:szCs w:val="22"/>
              </w:rPr>
              <w:t>строительство</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77,8</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77,5</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1717,9</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2555,0</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22,2</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22,5</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829,1</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1040,4</w:t>
            </w:r>
          </w:p>
        </w:tc>
      </w:tr>
      <w:tr w:rsidR="000C4F7B" w:rsidRPr="006A472A" w:rsidTr="002E1951">
        <w:tblPrEx>
          <w:tblCellMar>
            <w:left w:w="71" w:type="dxa"/>
            <w:right w:w="71" w:type="dxa"/>
          </w:tblCellMar>
        </w:tblPrEx>
        <w:trPr>
          <w:trHeight w:val="20"/>
        </w:trPr>
        <w:tc>
          <w:tcPr>
            <w:tcW w:w="1949" w:type="pct"/>
            <w:vAlign w:val="bottom"/>
          </w:tcPr>
          <w:p w:rsidR="000C4F7B" w:rsidRPr="00D31DAC" w:rsidRDefault="000C4F7B" w:rsidP="00D31DAC">
            <w:pPr>
              <w:spacing w:before="20" w:line="228" w:lineRule="auto"/>
              <w:ind w:left="142" w:right="-113"/>
              <w:rPr>
                <w:rFonts w:eastAsia="Trebuchet MS"/>
                <w:spacing w:val="-6"/>
                <w:szCs w:val="22"/>
              </w:rPr>
            </w:pPr>
            <w:r w:rsidRPr="00D31DAC">
              <w:rPr>
                <w:spacing w:val="-6"/>
                <w:szCs w:val="22"/>
              </w:rPr>
              <w:t>торговля оптовая и розничная; ремонт а</w:t>
            </w:r>
            <w:r w:rsidRPr="00D31DAC">
              <w:rPr>
                <w:spacing w:val="-6"/>
                <w:szCs w:val="22"/>
              </w:rPr>
              <w:t>в</w:t>
            </w:r>
            <w:r w:rsidRPr="00D31DAC">
              <w:rPr>
                <w:spacing w:val="-6"/>
                <w:szCs w:val="22"/>
              </w:rPr>
              <w:t>тотранспортных средств и мотоциклов</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79,8</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80,4</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4490,9</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5856,3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20,2</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19,6</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1351,8</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1176,0</w:t>
            </w:r>
          </w:p>
        </w:tc>
      </w:tr>
      <w:tr w:rsidR="000C4F7B" w:rsidRPr="006A472A" w:rsidTr="002E1951">
        <w:tblPrEx>
          <w:tblCellMar>
            <w:left w:w="108" w:type="dxa"/>
            <w:right w:w="108" w:type="dxa"/>
          </w:tblCellMar>
        </w:tblPrEx>
        <w:trPr>
          <w:trHeight w:val="20"/>
        </w:trPr>
        <w:tc>
          <w:tcPr>
            <w:tcW w:w="1949" w:type="pct"/>
            <w:vAlign w:val="bottom"/>
          </w:tcPr>
          <w:p w:rsidR="000C4F7B" w:rsidRPr="006A472A" w:rsidRDefault="000C4F7B" w:rsidP="0025613F">
            <w:pPr>
              <w:spacing w:before="20" w:line="228" w:lineRule="auto"/>
              <w:ind w:left="142" w:right="-57" w:hanging="31"/>
              <w:rPr>
                <w:caps/>
                <w:spacing w:val="-2"/>
                <w:szCs w:val="22"/>
              </w:rPr>
            </w:pPr>
            <w:r w:rsidRPr="006A472A">
              <w:rPr>
                <w:spacing w:val="-2"/>
                <w:szCs w:val="22"/>
              </w:rPr>
              <w:t>транспортировка и хранение</w:t>
            </w:r>
          </w:p>
        </w:tc>
        <w:tc>
          <w:tcPr>
            <w:tcW w:w="317" w:type="pct"/>
            <w:vAlign w:val="bottom"/>
          </w:tcPr>
          <w:p w:rsidR="000C4F7B" w:rsidRPr="006A472A" w:rsidRDefault="00D31DAC" w:rsidP="00B93E10">
            <w:pPr>
              <w:tabs>
                <w:tab w:val="left" w:pos="791"/>
              </w:tabs>
              <w:overflowPunct/>
              <w:autoSpaceDE/>
              <w:autoSpaceDN/>
              <w:adjustRightInd/>
              <w:spacing w:before="20" w:line="228" w:lineRule="auto"/>
              <w:jc w:val="right"/>
              <w:textAlignment w:val="auto"/>
              <w:rPr>
                <w:rFonts w:cs="Arial CYR"/>
                <w:szCs w:val="22"/>
              </w:rPr>
            </w:pPr>
            <w:r>
              <w:rPr>
                <w:rFonts w:cs="Arial CYR"/>
                <w:szCs w:val="22"/>
              </w:rPr>
              <w:t>77,9</w:t>
            </w:r>
          </w:p>
        </w:tc>
        <w:tc>
          <w:tcPr>
            <w:tcW w:w="317" w:type="pct"/>
            <w:vAlign w:val="bottom"/>
          </w:tcPr>
          <w:p w:rsidR="000C4F7B" w:rsidRPr="006A472A" w:rsidRDefault="00D31DAC" w:rsidP="00B93E10">
            <w:pPr>
              <w:tabs>
                <w:tab w:val="left" w:pos="791"/>
              </w:tabs>
              <w:overflowPunct/>
              <w:autoSpaceDE/>
              <w:autoSpaceDN/>
              <w:adjustRightInd/>
              <w:spacing w:before="20" w:line="228" w:lineRule="auto"/>
              <w:jc w:val="right"/>
              <w:textAlignment w:val="auto"/>
              <w:rPr>
                <w:rFonts w:cs="Arial CYR"/>
                <w:szCs w:val="22"/>
              </w:rPr>
            </w:pPr>
            <w:r>
              <w:rPr>
                <w:rFonts w:cs="Arial CYR"/>
                <w:szCs w:val="22"/>
              </w:rPr>
              <w:t>75,9</w:t>
            </w:r>
          </w:p>
        </w:tc>
        <w:tc>
          <w:tcPr>
            <w:tcW w:w="468" w:type="pct"/>
            <w:vAlign w:val="bottom"/>
          </w:tcPr>
          <w:p w:rsidR="000C4F7B" w:rsidRPr="006A472A" w:rsidRDefault="00D31DAC" w:rsidP="00B93E10">
            <w:pPr>
              <w:tabs>
                <w:tab w:val="left" w:pos="866"/>
              </w:tabs>
              <w:overflowPunct/>
              <w:autoSpaceDE/>
              <w:autoSpaceDN/>
              <w:adjustRightInd/>
              <w:spacing w:before="20" w:line="228" w:lineRule="auto"/>
              <w:jc w:val="right"/>
              <w:textAlignment w:val="auto"/>
              <w:rPr>
                <w:rFonts w:cs="Arial CYR"/>
                <w:szCs w:val="22"/>
              </w:rPr>
            </w:pPr>
            <w:r>
              <w:rPr>
                <w:rFonts w:cs="Arial CYR"/>
                <w:szCs w:val="22"/>
              </w:rPr>
              <w:t>11716,9</w:t>
            </w:r>
          </w:p>
        </w:tc>
        <w:tc>
          <w:tcPr>
            <w:tcW w:w="468" w:type="pct"/>
            <w:vAlign w:val="bottom"/>
          </w:tcPr>
          <w:p w:rsidR="000C4F7B" w:rsidRPr="006A472A" w:rsidRDefault="00D31DAC" w:rsidP="00B93E10">
            <w:pPr>
              <w:tabs>
                <w:tab w:val="left" w:pos="866"/>
              </w:tabs>
              <w:overflowPunct/>
              <w:autoSpaceDE/>
              <w:autoSpaceDN/>
              <w:adjustRightInd/>
              <w:spacing w:before="20" w:line="228" w:lineRule="auto"/>
              <w:jc w:val="right"/>
              <w:textAlignment w:val="auto"/>
              <w:rPr>
                <w:rFonts w:cs="Arial CYR"/>
                <w:szCs w:val="22"/>
              </w:rPr>
            </w:pPr>
            <w:r>
              <w:rPr>
                <w:rFonts w:cs="Arial CYR"/>
                <w:szCs w:val="22"/>
              </w:rPr>
              <w:t>9984,1</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22,1</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24,1</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669,5</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3436,8</w:t>
            </w:r>
          </w:p>
        </w:tc>
      </w:tr>
      <w:tr w:rsidR="000C4F7B" w:rsidRPr="006A472A" w:rsidTr="002E1951">
        <w:tblPrEx>
          <w:tblCellMar>
            <w:left w:w="108" w:type="dxa"/>
            <w:right w:w="108" w:type="dxa"/>
          </w:tblCellMar>
        </w:tblPrEx>
        <w:trPr>
          <w:trHeight w:val="20"/>
        </w:trPr>
        <w:tc>
          <w:tcPr>
            <w:tcW w:w="1949" w:type="pct"/>
            <w:vAlign w:val="bottom"/>
          </w:tcPr>
          <w:p w:rsidR="000C4F7B" w:rsidRPr="006A472A" w:rsidRDefault="000C4F7B" w:rsidP="0025613F">
            <w:pPr>
              <w:spacing w:before="20" w:line="228" w:lineRule="auto"/>
              <w:ind w:left="125" w:right="-57" w:hanging="17"/>
              <w:rPr>
                <w:spacing w:val="-2"/>
                <w:szCs w:val="22"/>
              </w:rPr>
            </w:pPr>
            <w:r w:rsidRPr="006A472A">
              <w:rPr>
                <w:szCs w:val="22"/>
              </w:rPr>
              <w:t>деятельность гостиниц и</w:t>
            </w:r>
            <w:r w:rsidRPr="006A472A">
              <w:rPr>
                <w:spacing w:val="-2"/>
                <w:szCs w:val="22"/>
              </w:rPr>
              <w:t xml:space="preserve"> </w:t>
            </w:r>
            <w:r w:rsidRPr="006A472A">
              <w:rPr>
                <w:szCs w:val="22"/>
              </w:rPr>
              <w:t xml:space="preserve">предприятий </w:t>
            </w:r>
            <w:r w:rsidR="001F4351">
              <w:rPr>
                <w:szCs w:val="22"/>
              </w:rPr>
              <w:br/>
            </w:r>
            <w:r w:rsidRPr="006A472A">
              <w:rPr>
                <w:szCs w:val="22"/>
              </w:rPr>
              <w:t>общественного питания</w:t>
            </w:r>
          </w:p>
        </w:tc>
        <w:tc>
          <w:tcPr>
            <w:tcW w:w="317" w:type="pct"/>
            <w:vAlign w:val="bottom"/>
          </w:tcPr>
          <w:p w:rsidR="000C4F7B" w:rsidRPr="00595AA8" w:rsidRDefault="00D31DAC" w:rsidP="00B93E10">
            <w:pPr>
              <w:tabs>
                <w:tab w:val="left" w:pos="791"/>
              </w:tabs>
              <w:spacing w:before="20" w:line="228" w:lineRule="auto"/>
              <w:jc w:val="right"/>
            </w:pPr>
            <w:r>
              <w:t>77,8</w:t>
            </w:r>
          </w:p>
        </w:tc>
        <w:tc>
          <w:tcPr>
            <w:tcW w:w="317" w:type="pct"/>
            <w:vAlign w:val="bottom"/>
          </w:tcPr>
          <w:p w:rsidR="000C4F7B" w:rsidRPr="00595AA8" w:rsidRDefault="00D31DAC" w:rsidP="00B93E10">
            <w:pPr>
              <w:tabs>
                <w:tab w:val="left" w:pos="791"/>
              </w:tabs>
              <w:spacing w:before="20" w:line="228" w:lineRule="auto"/>
              <w:jc w:val="right"/>
            </w:pPr>
            <w:r>
              <w:t>78,0</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1097,4</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1194,6</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22,2</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22,0</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333,1</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394,7</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spacing w:before="20" w:line="228" w:lineRule="auto"/>
              <w:ind w:left="142" w:right="-57"/>
              <w:rPr>
                <w:szCs w:val="22"/>
              </w:rPr>
            </w:pPr>
            <w:r w:rsidRPr="006A472A">
              <w:rPr>
                <w:szCs w:val="22"/>
              </w:rPr>
              <w:t xml:space="preserve">деятельность в области информации и </w:t>
            </w:r>
            <w:r w:rsidR="001F4351">
              <w:rPr>
                <w:szCs w:val="22"/>
              </w:rPr>
              <w:br/>
            </w:r>
            <w:r w:rsidRPr="006A472A">
              <w:rPr>
                <w:szCs w:val="22"/>
              </w:rPr>
              <w:t>связи</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73,8</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74,1</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306,9</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250,5</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26,2</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25,9</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154,8</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319,5</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spacing w:before="20" w:line="228" w:lineRule="auto"/>
              <w:ind w:left="142" w:right="-57"/>
              <w:rPr>
                <w:szCs w:val="22"/>
              </w:rPr>
            </w:pPr>
            <w:r w:rsidRPr="006A472A">
              <w:rPr>
                <w:szCs w:val="22"/>
              </w:rPr>
              <w:t>деятельность финансовая и страховая</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78,6</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79,6</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9878,0</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6364,1</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21,4</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20,4</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67,4</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42,7</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spacing w:before="20" w:line="228" w:lineRule="auto"/>
              <w:ind w:left="142" w:right="-57"/>
              <w:rPr>
                <w:szCs w:val="22"/>
              </w:rPr>
            </w:pPr>
            <w:r w:rsidRPr="006A472A">
              <w:rPr>
                <w:szCs w:val="22"/>
              </w:rPr>
              <w:t>деятельность по операциям с недв</w:t>
            </w:r>
            <w:r w:rsidRPr="006A472A">
              <w:rPr>
                <w:szCs w:val="22"/>
              </w:rPr>
              <w:t>и</w:t>
            </w:r>
            <w:r w:rsidRPr="006A472A">
              <w:rPr>
                <w:szCs w:val="22"/>
              </w:rPr>
              <w:t>жимым имуществом</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71,3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71,7</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2163,8</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2314,3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28,7</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28,3</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1408,9</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1362,4</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spacing w:before="20" w:line="228" w:lineRule="auto"/>
              <w:ind w:left="142" w:right="-57"/>
              <w:rPr>
                <w:szCs w:val="22"/>
              </w:rPr>
            </w:pPr>
            <w:r w:rsidRPr="006A472A">
              <w:rPr>
                <w:szCs w:val="22"/>
              </w:rPr>
              <w:t>деятельность профессиональная, нау</w:t>
            </w:r>
            <w:r w:rsidRPr="006A472A">
              <w:rPr>
                <w:szCs w:val="22"/>
              </w:rPr>
              <w:t>ч</w:t>
            </w:r>
            <w:r w:rsidRPr="006A472A">
              <w:rPr>
                <w:szCs w:val="22"/>
              </w:rPr>
              <w:t>ная и техническая</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76,1</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76,2</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1105,6</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922,8</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23,9</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23,8</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1279,0</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1728,4</w:t>
            </w:r>
          </w:p>
        </w:tc>
      </w:tr>
      <w:tr w:rsidR="000C4F7B" w:rsidRPr="006A472A" w:rsidTr="002E1951">
        <w:tblPrEx>
          <w:tblCellMar>
            <w:left w:w="71" w:type="dxa"/>
            <w:right w:w="71" w:type="dxa"/>
          </w:tblCellMar>
        </w:tblPrEx>
        <w:trPr>
          <w:trHeight w:val="20"/>
        </w:trPr>
        <w:tc>
          <w:tcPr>
            <w:tcW w:w="1949" w:type="pct"/>
            <w:vAlign w:val="bottom"/>
          </w:tcPr>
          <w:p w:rsidR="000C4F7B" w:rsidRPr="006A472A" w:rsidRDefault="000C4F7B" w:rsidP="0025613F">
            <w:pPr>
              <w:spacing w:before="20" w:line="228" w:lineRule="auto"/>
              <w:ind w:left="142" w:right="-113"/>
              <w:rPr>
                <w:szCs w:val="22"/>
              </w:rPr>
            </w:pPr>
            <w:r w:rsidRPr="006A472A">
              <w:rPr>
                <w:szCs w:val="22"/>
              </w:rPr>
              <w:t>деятельность административная и с</w:t>
            </w:r>
            <w:r w:rsidRPr="006A472A">
              <w:rPr>
                <w:szCs w:val="22"/>
              </w:rPr>
              <w:t>о</w:t>
            </w:r>
            <w:r w:rsidRPr="006A472A">
              <w:rPr>
                <w:szCs w:val="22"/>
              </w:rPr>
              <w:t>путствующие дополнительные услуги</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76,5</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75,0</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482,5</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487,2</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23,5</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25,0</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240,5</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412,7</w:t>
            </w:r>
          </w:p>
        </w:tc>
      </w:tr>
      <w:tr w:rsidR="000C4F7B" w:rsidRPr="006A472A" w:rsidTr="002E1951">
        <w:tblPrEx>
          <w:tblCellMar>
            <w:left w:w="71" w:type="dxa"/>
            <w:right w:w="71" w:type="dxa"/>
          </w:tblCellMar>
        </w:tblPrEx>
        <w:trPr>
          <w:trHeight w:val="20"/>
        </w:trPr>
        <w:tc>
          <w:tcPr>
            <w:tcW w:w="1949" w:type="pct"/>
            <w:tcBorders>
              <w:bottom w:val="nil"/>
            </w:tcBorders>
            <w:vAlign w:val="bottom"/>
          </w:tcPr>
          <w:p w:rsidR="000C4F7B" w:rsidRPr="006A472A" w:rsidRDefault="000C4F7B" w:rsidP="0025613F">
            <w:pPr>
              <w:spacing w:before="20" w:line="228" w:lineRule="auto"/>
              <w:ind w:left="142" w:right="-57"/>
              <w:rPr>
                <w:szCs w:val="22"/>
              </w:rPr>
            </w:pPr>
            <w:r w:rsidRPr="006A472A">
              <w:rPr>
                <w:szCs w:val="22"/>
              </w:rPr>
              <w:t>образование</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78,0</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71,8</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79,5</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40,6</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22,0</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28,2</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23,4</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28,9</w:t>
            </w:r>
          </w:p>
        </w:tc>
      </w:tr>
      <w:tr w:rsidR="000C4F7B" w:rsidRPr="006A472A" w:rsidTr="002E1951">
        <w:tblPrEx>
          <w:tblCellMar>
            <w:left w:w="71" w:type="dxa"/>
            <w:right w:w="71" w:type="dxa"/>
          </w:tblCellMar>
        </w:tblPrEx>
        <w:trPr>
          <w:trHeight w:val="20"/>
        </w:trPr>
        <w:tc>
          <w:tcPr>
            <w:tcW w:w="1949" w:type="pct"/>
            <w:tcBorders>
              <w:top w:val="nil"/>
              <w:bottom w:val="nil"/>
            </w:tcBorders>
            <w:vAlign w:val="bottom"/>
          </w:tcPr>
          <w:p w:rsidR="000C4F7B" w:rsidRPr="006A472A" w:rsidRDefault="000C4F7B" w:rsidP="0025613F">
            <w:pPr>
              <w:spacing w:before="20" w:line="228" w:lineRule="auto"/>
              <w:ind w:left="142" w:right="-57"/>
              <w:rPr>
                <w:szCs w:val="22"/>
              </w:rPr>
            </w:pPr>
            <w:r w:rsidRPr="006A472A">
              <w:rPr>
                <w:szCs w:val="22"/>
              </w:rPr>
              <w:t>деятельность в области здравоохран</w:t>
            </w:r>
            <w:r w:rsidRPr="006A472A">
              <w:rPr>
                <w:szCs w:val="22"/>
              </w:rPr>
              <w:t>е</w:t>
            </w:r>
            <w:r w:rsidRPr="006A472A">
              <w:rPr>
                <w:szCs w:val="22"/>
              </w:rPr>
              <w:t>ния и социальных услуг</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72,4</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73,5</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271,5</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323,5</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27,6</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26,5</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299,9</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510,8</w:t>
            </w:r>
          </w:p>
        </w:tc>
      </w:tr>
      <w:tr w:rsidR="000C4F7B"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nil"/>
            </w:tcBorders>
            <w:vAlign w:val="bottom"/>
          </w:tcPr>
          <w:p w:rsidR="000C4F7B" w:rsidRPr="006A472A" w:rsidRDefault="000C4F7B" w:rsidP="0025613F">
            <w:pPr>
              <w:spacing w:before="20" w:line="228" w:lineRule="auto"/>
              <w:ind w:left="142" w:right="-113"/>
              <w:rPr>
                <w:szCs w:val="22"/>
              </w:rPr>
            </w:pPr>
            <w:r w:rsidRPr="006A472A">
              <w:rPr>
                <w:szCs w:val="22"/>
              </w:rPr>
              <w:t>деятельность в области культуры, спо</w:t>
            </w:r>
            <w:r w:rsidRPr="006A472A">
              <w:rPr>
                <w:szCs w:val="22"/>
              </w:rPr>
              <w:t>р</w:t>
            </w:r>
            <w:r w:rsidRPr="006A472A">
              <w:rPr>
                <w:szCs w:val="22"/>
              </w:rPr>
              <w:t>та, организации досуга и развлечений</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76,9</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79,3</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68,9</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54,3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23,1</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20,7</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63,8</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29,4</w:t>
            </w:r>
          </w:p>
        </w:tc>
      </w:tr>
      <w:tr w:rsidR="000C4F7B"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nil"/>
            </w:tcBorders>
            <w:vAlign w:val="bottom"/>
          </w:tcPr>
          <w:p w:rsidR="000C4F7B" w:rsidRPr="006A472A" w:rsidRDefault="000C4F7B" w:rsidP="0025613F">
            <w:pPr>
              <w:spacing w:before="20" w:line="228" w:lineRule="auto"/>
              <w:ind w:left="142" w:right="-57"/>
              <w:rPr>
                <w:szCs w:val="22"/>
              </w:rPr>
            </w:pPr>
            <w:r w:rsidRPr="006A472A">
              <w:rPr>
                <w:szCs w:val="22"/>
              </w:rPr>
              <w:t>предоставление прочих видов услуг</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87,3</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88,9</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198,9</w:t>
            </w:r>
          </w:p>
        </w:tc>
        <w:tc>
          <w:tcPr>
            <w:tcW w:w="468"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132,7</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12,7</w:t>
            </w:r>
          </w:p>
        </w:tc>
        <w:tc>
          <w:tcPr>
            <w:tcW w:w="317"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11,1</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39,0</w:t>
            </w:r>
          </w:p>
        </w:tc>
        <w:tc>
          <w:tcPr>
            <w:tcW w:w="423" w:type="pct"/>
            <w:vAlign w:val="bottom"/>
          </w:tcPr>
          <w:p w:rsidR="000C4F7B"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51,6</w:t>
            </w:r>
          </w:p>
        </w:tc>
      </w:tr>
      <w:tr w:rsidR="00637BFE"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nil"/>
            </w:tcBorders>
            <w:vAlign w:val="bottom"/>
          </w:tcPr>
          <w:p w:rsidR="00637BFE" w:rsidRPr="004C395F" w:rsidRDefault="00637BFE" w:rsidP="0025613F">
            <w:pPr>
              <w:spacing w:before="20"/>
              <w:ind w:right="-57"/>
              <w:rPr>
                <w:spacing w:val="-4"/>
                <w:szCs w:val="22"/>
                <w:vertAlign w:val="superscript"/>
              </w:rPr>
            </w:pPr>
            <w:r w:rsidRPr="004C395F">
              <w:rPr>
                <w:spacing w:val="-2"/>
                <w:szCs w:val="22"/>
              </w:rPr>
              <w:t>Из строки «Всего»</w:t>
            </w:r>
            <w:r w:rsidRPr="004C395F">
              <w:rPr>
                <w:spacing w:val="-4"/>
                <w:szCs w:val="22"/>
              </w:rPr>
              <w:t xml:space="preserve"> – по собирательным классификационным группировкам</w:t>
            </w:r>
          </w:p>
        </w:tc>
        <w:tc>
          <w:tcPr>
            <w:tcW w:w="317" w:type="pct"/>
            <w:vAlign w:val="bottom"/>
          </w:tcPr>
          <w:p w:rsidR="00637BFE" w:rsidRPr="006A472A" w:rsidRDefault="00637BFE" w:rsidP="00B93E10">
            <w:pPr>
              <w:overflowPunct/>
              <w:autoSpaceDE/>
              <w:autoSpaceDN/>
              <w:adjustRightInd/>
              <w:spacing w:before="20" w:line="228" w:lineRule="auto"/>
              <w:jc w:val="right"/>
              <w:textAlignment w:val="auto"/>
              <w:rPr>
                <w:rFonts w:cs="Arial CYR"/>
                <w:szCs w:val="22"/>
              </w:rPr>
            </w:pPr>
          </w:p>
        </w:tc>
        <w:tc>
          <w:tcPr>
            <w:tcW w:w="317" w:type="pct"/>
            <w:vAlign w:val="bottom"/>
          </w:tcPr>
          <w:p w:rsidR="00637BFE" w:rsidRPr="006A472A" w:rsidRDefault="00637BFE" w:rsidP="00B93E10">
            <w:pPr>
              <w:overflowPunct/>
              <w:autoSpaceDE/>
              <w:autoSpaceDN/>
              <w:adjustRightInd/>
              <w:spacing w:before="20" w:line="228" w:lineRule="auto"/>
              <w:jc w:val="right"/>
              <w:textAlignment w:val="auto"/>
              <w:rPr>
                <w:rFonts w:cs="Arial CYR"/>
                <w:szCs w:val="22"/>
              </w:rPr>
            </w:pPr>
          </w:p>
        </w:tc>
        <w:tc>
          <w:tcPr>
            <w:tcW w:w="468" w:type="pct"/>
            <w:vAlign w:val="bottom"/>
          </w:tcPr>
          <w:p w:rsidR="00637BFE" w:rsidRPr="006A472A" w:rsidRDefault="00637BFE" w:rsidP="00B93E10">
            <w:pPr>
              <w:overflowPunct/>
              <w:autoSpaceDE/>
              <w:autoSpaceDN/>
              <w:adjustRightInd/>
              <w:spacing w:before="20" w:line="228" w:lineRule="auto"/>
              <w:jc w:val="right"/>
              <w:textAlignment w:val="auto"/>
              <w:rPr>
                <w:rFonts w:cs="Arial CYR"/>
                <w:szCs w:val="22"/>
              </w:rPr>
            </w:pPr>
          </w:p>
        </w:tc>
        <w:tc>
          <w:tcPr>
            <w:tcW w:w="468" w:type="pct"/>
            <w:vAlign w:val="bottom"/>
          </w:tcPr>
          <w:p w:rsidR="00637BFE" w:rsidRPr="006A472A" w:rsidRDefault="00637BFE" w:rsidP="00B93E10">
            <w:pPr>
              <w:overflowPunct/>
              <w:autoSpaceDE/>
              <w:autoSpaceDN/>
              <w:adjustRightInd/>
              <w:spacing w:before="20" w:line="228" w:lineRule="auto"/>
              <w:jc w:val="right"/>
              <w:textAlignment w:val="auto"/>
              <w:rPr>
                <w:rFonts w:cs="Arial CYR"/>
                <w:szCs w:val="22"/>
              </w:rPr>
            </w:pPr>
          </w:p>
        </w:tc>
        <w:tc>
          <w:tcPr>
            <w:tcW w:w="317" w:type="pct"/>
            <w:vAlign w:val="bottom"/>
          </w:tcPr>
          <w:p w:rsidR="00637BFE" w:rsidRPr="006A472A" w:rsidRDefault="00637BFE" w:rsidP="00B93E10">
            <w:pPr>
              <w:overflowPunct/>
              <w:autoSpaceDE/>
              <w:autoSpaceDN/>
              <w:adjustRightInd/>
              <w:spacing w:before="20" w:line="228" w:lineRule="auto"/>
              <w:jc w:val="right"/>
              <w:textAlignment w:val="auto"/>
              <w:rPr>
                <w:rFonts w:cs="Arial CYR"/>
                <w:szCs w:val="22"/>
              </w:rPr>
            </w:pPr>
          </w:p>
        </w:tc>
        <w:tc>
          <w:tcPr>
            <w:tcW w:w="317" w:type="pct"/>
            <w:vAlign w:val="bottom"/>
          </w:tcPr>
          <w:p w:rsidR="00637BFE" w:rsidRPr="006A472A" w:rsidRDefault="00637BFE" w:rsidP="00B93E10">
            <w:pPr>
              <w:overflowPunct/>
              <w:autoSpaceDE/>
              <w:autoSpaceDN/>
              <w:adjustRightInd/>
              <w:spacing w:before="20" w:line="228" w:lineRule="auto"/>
              <w:jc w:val="right"/>
              <w:textAlignment w:val="auto"/>
              <w:rPr>
                <w:rFonts w:cs="Arial CYR"/>
                <w:szCs w:val="22"/>
              </w:rPr>
            </w:pPr>
          </w:p>
        </w:tc>
        <w:tc>
          <w:tcPr>
            <w:tcW w:w="423" w:type="pct"/>
            <w:vAlign w:val="bottom"/>
          </w:tcPr>
          <w:p w:rsidR="00637BFE" w:rsidRPr="006A472A" w:rsidRDefault="00637BFE" w:rsidP="00B93E10">
            <w:pPr>
              <w:overflowPunct/>
              <w:autoSpaceDE/>
              <w:autoSpaceDN/>
              <w:adjustRightInd/>
              <w:spacing w:before="20" w:line="228" w:lineRule="auto"/>
              <w:jc w:val="right"/>
              <w:textAlignment w:val="auto"/>
              <w:rPr>
                <w:rFonts w:cs="Arial CYR"/>
                <w:szCs w:val="22"/>
              </w:rPr>
            </w:pPr>
          </w:p>
        </w:tc>
        <w:tc>
          <w:tcPr>
            <w:tcW w:w="423" w:type="pct"/>
            <w:vAlign w:val="bottom"/>
          </w:tcPr>
          <w:p w:rsidR="00637BFE" w:rsidRPr="006A472A" w:rsidRDefault="00637BFE" w:rsidP="00B93E10">
            <w:pPr>
              <w:overflowPunct/>
              <w:autoSpaceDE/>
              <w:autoSpaceDN/>
              <w:adjustRightInd/>
              <w:spacing w:before="20" w:line="228" w:lineRule="auto"/>
              <w:jc w:val="right"/>
              <w:textAlignment w:val="auto"/>
              <w:rPr>
                <w:rFonts w:cs="Arial CYR"/>
                <w:szCs w:val="22"/>
              </w:rPr>
            </w:pPr>
          </w:p>
        </w:tc>
      </w:tr>
      <w:tr w:rsidR="00637BFE"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nil"/>
            </w:tcBorders>
            <w:vAlign w:val="bottom"/>
          </w:tcPr>
          <w:p w:rsidR="00637BFE" w:rsidRPr="004C395F" w:rsidRDefault="00637BFE" w:rsidP="0025613F">
            <w:pPr>
              <w:spacing w:before="20"/>
              <w:ind w:left="142"/>
              <w:rPr>
                <w:szCs w:val="22"/>
              </w:rPr>
            </w:pPr>
            <w:r w:rsidRPr="004C395F">
              <w:rPr>
                <w:szCs w:val="22"/>
              </w:rPr>
              <w:t>агропромышленный комплекс</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77,1</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76,9</w:t>
            </w:r>
          </w:p>
        </w:tc>
        <w:tc>
          <w:tcPr>
            <w:tcW w:w="468"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39718,5</w:t>
            </w:r>
          </w:p>
        </w:tc>
        <w:tc>
          <w:tcPr>
            <w:tcW w:w="468"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52258,5</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22,9</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23,1</w:t>
            </w:r>
          </w:p>
        </w:tc>
        <w:tc>
          <w:tcPr>
            <w:tcW w:w="423"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2459,8</w:t>
            </w:r>
          </w:p>
        </w:tc>
        <w:tc>
          <w:tcPr>
            <w:tcW w:w="423"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3741,4</w:t>
            </w:r>
          </w:p>
        </w:tc>
      </w:tr>
      <w:tr w:rsidR="00637BFE"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nil"/>
            </w:tcBorders>
            <w:vAlign w:val="bottom"/>
          </w:tcPr>
          <w:p w:rsidR="00637BFE" w:rsidRPr="004C395F" w:rsidRDefault="00637BFE" w:rsidP="0025613F">
            <w:pPr>
              <w:spacing w:before="20"/>
              <w:ind w:left="142"/>
              <w:rPr>
                <w:szCs w:val="22"/>
              </w:rPr>
            </w:pPr>
            <w:r w:rsidRPr="004C395F">
              <w:rPr>
                <w:szCs w:val="22"/>
              </w:rPr>
              <w:t>жилищно-коммунальное хозяйство</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73,9</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75,7</w:t>
            </w:r>
          </w:p>
        </w:tc>
        <w:tc>
          <w:tcPr>
            <w:tcW w:w="468"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1551,1</w:t>
            </w:r>
          </w:p>
        </w:tc>
        <w:tc>
          <w:tcPr>
            <w:tcW w:w="468"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1818,1</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26,1</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24,3</w:t>
            </w:r>
          </w:p>
        </w:tc>
        <w:tc>
          <w:tcPr>
            <w:tcW w:w="423"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1698,1</w:t>
            </w:r>
          </w:p>
        </w:tc>
        <w:tc>
          <w:tcPr>
            <w:tcW w:w="423"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1171,4</w:t>
            </w:r>
          </w:p>
        </w:tc>
      </w:tr>
      <w:tr w:rsidR="00637BFE"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nil"/>
            </w:tcBorders>
            <w:vAlign w:val="bottom"/>
          </w:tcPr>
          <w:p w:rsidR="00637BFE" w:rsidRPr="004C395F" w:rsidRDefault="00637BFE" w:rsidP="0025613F">
            <w:pPr>
              <w:spacing w:before="20"/>
              <w:ind w:left="142" w:right="-57"/>
              <w:rPr>
                <w:szCs w:val="22"/>
              </w:rPr>
            </w:pPr>
            <w:r w:rsidRPr="004C395F">
              <w:rPr>
                <w:szCs w:val="22"/>
              </w:rPr>
              <w:t>сектор информационно-коммуникационных технологий</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75,3</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77,9</w:t>
            </w:r>
          </w:p>
        </w:tc>
        <w:tc>
          <w:tcPr>
            <w:tcW w:w="468"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306,8</w:t>
            </w:r>
          </w:p>
        </w:tc>
        <w:tc>
          <w:tcPr>
            <w:tcW w:w="468"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247,2</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24,7</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22,1</w:t>
            </w:r>
          </w:p>
        </w:tc>
        <w:tc>
          <w:tcPr>
            <w:tcW w:w="423"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136,0</w:t>
            </w:r>
          </w:p>
        </w:tc>
        <w:tc>
          <w:tcPr>
            <w:tcW w:w="423"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339,8</w:t>
            </w:r>
          </w:p>
        </w:tc>
      </w:tr>
      <w:tr w:rsidR="002E1951"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nil"/>
            </w:tcBorders>
            <w:vAlign w:val="bottom"/>
          </w:tcPr>
          <w:p w:rsidR="002E1951" w:rsidRPr="00B46015" w:rsidRDefault="002E1951" w:rsidP="00913FA6">
            <w:pPr>
              <w:spacing w:before="20"/>
              <w:ind w:left="283"/>
              <w:rPr>
                <w:spacing w:val="-6"/>
                <w:szCs w:val="22"/>
              </w:rPr>
            </w:pPr>
            <w:r w:rsidRPr="00B46015">
              <w:rPr>
                <w:spacing w:val="-6"/>
                <w:szCs w:val="22"/>
              </w:rPr>
              <w:t>отрасль информационных технологий</w:t>
            </w:r>
          </w:p>
        </w:tc>
        <w:tc>
          <w:tcPr>
            <w:tcW w:w="317" w:type="pct"/>
            <w:tcBorders>
              <w:bottom w:val="nil"/>
            </w:tcBorders>
            <w:vAlign w:val="bottom"/>
          </w:tcPr>
          <w:p w:rsidR="002E1951" w:rsidRPr="006A472A" w:rsidRDefault="002E1951" w:rsidP="002E1951">
            <w:pPr>
              <w:overflowPunct/>
              <w:autoSpaceDE/>
              <w:autoSpaceDN/>
              <w:adjustRightInd/>
              <w:spacing w:before="20" w:line="228" w:lineRule="auto"/>
              <w:jc w:val="right"/>
              <w:textAlignment w:val="auto"/>
              <w:rPr>
                <w:rFonts w:cs="Arial CYR"/>
                <w:szCs w:val="22"/>
              </w:rPr>
            </w:pPr>
            <w:r>
              <w:rPr>
                <w:rFonts w:cs="Arial CYR"/>
                <w:szCs w:val="22"/>
              </w:rPr>
              <w:t>81,7</w:t>
            </w:r>
          </w:p>
        </w:tc>
        <w:tc>
          <w:tcPr>
            <w:tcW w:w="317" w:type="pct"/>
            <w:tcBorders>
              <w:bottom w:val="nil"/>
            </w:tcBorders>
            <w:vAlign w:val="bottom"/>
          </w:tcPr>
          <w:p w:rsidR="002E1951" w:rsidRPr="006A472A" w:rsidRDefault="002E1951" w:rsidP="002E1951">
            <w:pPr>
              <w:overflowPunct/>
              <w:autoSpaceDE/>
              <w:autoSpaceDN/>
              <w:adjustRightInd/>
              <w:spacing w:before="20" w:line="228" w:lineRule="auto"/>
              <w:jc w:val="right"/>
              <w:textAlignment w:val="auto"/>
              <w:rPr>
                <w:rFonts w:cs="Arial CYR"/>
                <w:szCs w:val="22"/>
              </w:rPr>
            </w:pPr>
            <w:r>
              <w:rPr>
                <w:rFonts w:cs="Arial CYR"/>
                <w:szCs w:val="22"/>
              </w:rPr>
              <w:t>78,0</w:t>
            </w:r>
          </w:p>
        </w:tc>
        <w:tc>
          <w:tcPr>
            <w:tcW w:w="468" w:type="pct"/>
            <w:tcBorders>
              <w:bottom w:val="nil"/>
            </w:tcBorders>
            <w:vAlign w:val="bottom"/>
          </w:tcPr>
          <w:p w:rsidR="002E1951" w:rsidRPr="006A472A" w:rsidRDefault="002E1951" w:rsidP="002E1951">
            <w:pPr>
              <w:overflowPunct/>
              <w:autoSpaceDE/>
              <w:autoSpaceDN/>
              <w:adjustRightInd/>
              <w:spacing w:before="20" w:line="228" w:lineRule="auto"/>
              <w:jc w:val="right"/>
              <w:textAlignment w:val="auto"/>
              <w:rPr>
                <w:rFonts w:cs="Arial CYR"/>
                <w:szCs w:val="22"/>
              </w:rPr>
            </w:pPr>
            <w:r>
              <w:rPr>
                <w:rFonts w:cs="Arial CYR"/>
                <w:szCs w:val="22"/>
              </w:rPr>
              <w:t>180,6</w:t>
            </w:r>
          </w:p>
        </w:tc>
        <w:tc>
          <w:tcPr>
            <w:tcW w:w="468" w:type="pct"/>
            <w:tcBorders>
              <w:bottom w:val="nil"/>
            </w:tcBorders>
            <w:vAlign w:val="bottom"/>
          </w:tcPr>
          <w:p w:rsidR="002E1951" w:rsidRPr="006A472A" w:rsidRDefault="002E1951" w:rsidP="002E1951">
            <w:pPr>
              <w:overflowPunct/>
              <w:autoSpaceDE/>
              <w:autoSpaceDN/>
              <w:adjustRightInd/>
              <w:spacing w:before="20" w:line="228" w:lineRule="auto"/>
              <w:jc w:val="right"/>
              <w:textAlignment w:val="auto"/>
              <w:rPr>
                <w:rFonts w:cs="Arial CYR"/>
                <w:szCs w:val="22"/>
              </w:rPr>
            </w:pPr>
            <w:r>
              <w:rPr>
                <w:rFonts w:cs="Arial CYR"/>
                <w:szCs w:val="22"/>
              </w:rPr>
              <w:t>119,9</w:t>
            </w:r>
          </w:p>
        </w:tc>
        <w:tc>
          <w:tcPr>
            <w:tcW w:w="317" w:type="pct"/>
            <w:tcBorders>
              <w:bottom w:val="nil"/>
            </w:tcBorders>
            <w:vAlign w:val="bottom"/>
          </w:tcPr>
          <w:p w:rsidR="002E1951" w:rsidRPr="006A472A" w:rsidRDefault="002E1951" w:rsidP="002E1951">
            <w:pPr>
              <w:overflowPunct/>
              <w:autoSpaceDE/>
              <w:autoSpaceDN/>
              <w:adjustRightInd/>
              <w:spacing w:before="20" w:line="228" w:lineRule="auto"/>
              <w:jc w:val="right"/>
              <w:textAlignment w:val="auto"/>
              <w:rPr>
                <w:rFonts w:cs="Arial CYR"/>
                <w:szCs w:val="22"/>
              </w:rPr>
            </w:pPr>
            <w:r>
              <w:rPr>
                <w:rFonts w:cs="Arial CYR"/>
                <w:szCs w:val="22"/>
              </w:rPr>
              <w:t>18,3</w:t>
            </w:r>
          </w:p>
        </w:tc>
        <w:tc>
          <w:tcPr>
            <w:tcW w:w="317" w:type="pct"/>
            <w:tcBorders>
              <w:bottom w:val="nil"/>
            </w:tcBorders>
            <w:vAlign w:val="bottom"/>
          </w:tcPr>
          <w:p w:rsidR="002E1951" w:rsidRPr="006A472A" w:rsidRDefault="002E1951" w:rsidP="002E1951">
            <w:pPr>
              <w:overflowPunct/>
              <w:autoSpaceDE/>
              <w:autoSpaceDN/>
              <w:adjustRightInd/>
              <w:spacing w:before="20" w:line="228" w:lineRule="auto"/>
              <w:jc w:val="right"/>
              <w:textAlignment w:val="auto"/>
              <w:rPr>
                <w:rFonts w:cs="Arial CYR"/>
                <w:szCs w:val="22"/>
              </w:rPr>
            </w:pPr>
            <w:r>
              <w:rPr>
                <w:rFonts w:cs="Arial CYR"/>
                <w:szCs w:val="22"/>
              </w:rPr>
              <w:t>22,0</w:t>
            </w:r>
          </w:p>
        </w:tc>
        <w:tc>
          <w:tcPr>
            <w:tcW w:w="423" w:type="pct"/>
            <w:tcBorders>
              <w:bottom w:val="nil"/>
            </w:tcBorders>
            <w:vAlign w:val="bottom"/>
          </w:tcPr>
          <w:p w:rsidR="002E1951" w:rsidRPr="006A472A" w:rsidRDefault="002E1951" w:rsidP="002E1951">
            <w:pPr>
              <w:overflowPunct/>
              <w:autoSpaceDE/>
              <w:autoSpaceDN/>
              <w:adjustRightInd/>
              <w:spacing w:before="20" w:line="228" w:lineRule="auto"/>
              <w:jc w:val="right"/>
              <w:textAlignment w:val="auto"/>
              <w:rPr>
                <w:rFonts w:cs="Arial CYR"/>
                <w:szCs w:val="22"/>
              </w:rPr>
            </w:pPr>
            <w:r>
              <w:rPr>
                <w:rFonts w:cs="Arial CYR"/>
                <w:szCs w:val="22"/>
              </w:rPr>
              <w:t>69,4</w:t>
            </w:r>
          </w:p>
        </w:tc>
        <w:tc>
          <w:tcPr>
            <w:tcW w:w="423" w:type="pct"/>
            <w:tcBorders>
              <w:bottom w:val="nil"/>
            </w:tcBorders>
            <w:vAlign w:val="bottom"/>
          </w:tcPr>
          <w:p w:rsidR="002E1951" w:rsidRPr="006A472A" w:rsidRDefault="002E1951" w:rsidP="008D01CD">
            <w:pPr>
              <w:overflowPunct/>
              <w:autoSpaceDE/>
              <w:autoSpaceDN/>
              <w:adjustRightInd/>
              <w:spacing w:before="20" w:line="228" w:lineRule="auto"/>
              <w:jc w:val="right"/>
              <w:textAlignment w:val="auto"/>
              <w:rPr>
                <w:rFonts w:cs="Arial CYR"/>
                <w:szCs w:val="22"/>
              </w:rPr>
            </w:pPr>
            <w:r>
              <w:rPr>
                <w:rFonts w:cs="Arial CYR"/>
                <w:szCs w:val="22"/>
              </w:rPr>
              <w:t>19</w:t>
            </w:r>
            <w:r w:rsidR="008D01CD">
              <w:rPr>
                <w:rFonts w:cs="Arial CYR"/>
                <w:szCs w:val="22"/>
              </w:rPr>
              <w:t>3</w:t>
            </w:r>
            <w:r>
              <w:rPr>
                <w:rFonts w:cs="Arial CYR"/>
                <w:szCs w:val="22"/>
              </w:rPr>
              <w:t>,9</w:t>
            </w:r>
          </w:p>
        </w:tc>
      </w:tr>
      <w:tr w:rsidR="00637BFE"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nil"/>
            </w:tcBorders>
            <w:vAlign w:val="bottom"/>
          </w:tcPr>
          <w:p w:rsidR="00637BFE" w:rsidRPr="004C395F" w:rsidRDefault="00637BFE" w:rsidP="0025613F">
            <w:pPr>
              <w:spacing w:before="20"/>
              <w:ind w:left="142"/>
              <w:rPr>
                <w:szCs w:val="22"/>
              </w:rPr>
            </w:pPr>
            <w:r w:rsidRPr="004C395F">
              <w:rPr>
                <w:szCs w:val="22"/>
              </w:rPr>
              <w:t>сектор контента и средств массовой информации</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68,7</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67,9</w:t>
            </w:r>
          </w:p>
        </w:tc>
        <w:tc>
          <w:tcPr>
            <w:tcW w:w="468"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42,0</w:t>
            </w:r>
          </w:p>
        </w:tc>
        <w:tc>
          <w:tcPr>
            <w:tcW w:w="468"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36,7</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31,3</w:t>
            </w:r>
          </w:p>
        </w:tc>
        <w:tc>
          <w:tcPr>
            <w:tcW w:w="317"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32,1</w:t>
            </w:r>
          </w:p>
        </w:tc>
        <w:tc>
          <w:tcPr>
            <w:tcW w:w="423"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24,7</w:t>
            </w:r>
          </w:p>
        </w:tc>
        <w:tc>
          <w:tcPr>
            <w:tcW w:w="423" w:type="pct"/>
            <w:vAlign w:val="bottom"/>
          </w:tcPr>
          <w:p w:rsidR="00637BFE" w:rsidRPr="006A472A" w:rsidRDefault="00D31DAC" w:rsidP="00B93E10">
            <w:pPr>
              <w:overflowPunct/>
              <w:autoSpaceDE/>
              <w:autoSpaceDN/>
              <w:adjustRightInd/>
              <w:spacing w:before="20" w:line="228" w:lineRule="auto"/>
              <w:jc w:val="right"/>
              <w:textAlignment w:val="auto"/>
              <w:rPr>
                <w:rFonts w:cs="Arial CYR"/>
                <w:szCs w:val="22"/>
              </w:rPr>
            </w:pPr>
            <w:r>
              <w:rPr>
                <w:rFonts w:cs="Arial CYR"/>
                <w:szCs w:val="22"/>
              </w:rPr>
              <w:t>21,2</w:t>
            </w:r>
          </w:p>
        </w:tc>
      </w:tr>
      <w:tr w:rsidR="00637BFE" w:rsidRPr="006A472A" w:rsidTr="002E1951">
        <w:tblPrEx>
          <w:tblBorders>
            <w:top w:val="single" w:sz="6" w:space="0" w:color="auto"/>
            <w:left w:val="single" w:sz="6" w:space="0" w:color="auto"/>
            <w:bottom w:val="single" w:sz="6" w:space="0" w:color="auto"/>
            <w:right w:val="single" w:sz="6" w:space="0" w:color="auto"/>
          </w:tblBorders>
          <w:tblCellMar>
            <w:left w:w="71" w:type="dxa"/>
            <w:right w:w="71" w:type="dxa"/>
          </w:tblCellMar>
        </w:tblPrEx>
        <w:trPr>
          <w:trHeight w:val="20"/>
        </w:trPr>
        <w:tc>
          <w:tcPr>
            <w:tcW w:w="1949" w:type="pct"/>
            <w:tcBorders>
              <w:top w:val="nil"/>
              <w:left w:val="single" w:sz="4" w:space="0" w:color="auto"/>
              <w:bottom w:val="single" w:sz="4" w:space="0" w:color="auto"/>
            </w:tcBorders>
            <w:vAlign w:val="bottom"/>
          </w:tcPr>
          <w:p w:rsidR="00637BFE" w:rsidRPr="004C395F" w:rsidRDefault="00637BFE" w:rsidP="0025613F">
            <w:pPr>
              <w:spacing w:before="20" w:after="120"/>
              <w:ind w:left="142"/>
              <w:rPr>
                <w:szCs w:val="22"/>
              </w:rPr>
            </w:pPr>
            <w:r w:rsidRPr="004C395F">
              <w:rPr>
                <w:szCs w:val="22"/>
              </w:rPr>
              <w:t>туризм</w:t>
            </w:r>
          </w:p>
        </w:tc>
        <w:tc>
          <w:tcPr>
            <w:tcW w:w="317" w:type="pct"/>
            <w:tcBorders>
              <w:top w:val="nil"/>
              <w:bottom w:val="single" w:sz="4" w:space="0" w:color="auto"/>
            </w:tcBorders>
            <w:vAlign w:val="bottom"/>
          </w:tcPr>
          <w:p w:rsidR="00637BFE" w:rsidRPr="006A472A" w:rsidRDefault="00D31DAC" w:rsidP="00B93E10">
            <w:pPr>
              <w:overflowPunct/>
              <w:autoSpaceDE/>
              <w:autoSpaceDN/>
              <w:adjustRightInd/>
              <w:spacing w:before="20" w:after="120" w:line="228" w:lineRule="auto"/>
              <w:jc w:val="right"/>
              <w:textAlignment w:val="auto"/>
              <w:rPr>
                <w:rFonts w:cs="Arial CYR"/>
                <w:szCs w:val="22"/>
              </w:rPr>
            </w:pPr>
            <w:r>
              <w:rPr>
                <w:rFonts w:cs="Arial CYR"/>
                <w:szCs w:val="22"/>
              </w:rPr>
              <w:t>76,2</w:t>
            </w:r>
          </w:p>
        </w:tc>
        <w:tc>
          <w:tcPr>
            <w:tcW w:w="317" w:type="pct"/>
            <w:tcBorders>
              <w:top w:val="nil"/>
              <w:bottom w:val="single" w:sz="4" w:space="0" w:color="auto"/>
            </w:tcBorders>
            <w:vAlign w:val="bottom"/>
          </w:tcPr>
          <w:p w:rsidR="00637BFE" w:rsidRPr="006A472A" w:rsidRDefault="00D31DAC" w:rsidP="00B93E10">
            <w:pPr>
              <w:overflowPunct/>
              <w:autoSpaceDE/>
              <w:autoSpaceDN/>
              <w:adjustRightInd/>
              <w:spacing w:before="20" w:after="120" w:line="228" w:lineRule="auto"/>
              <w:jc w:val="right"/>
              <w:textAlignment w:val="auto"/>
              <w:rPr>
                <w:rFonts w:cs="Arial CYR"/>
                <w:szCs w:val="22"/>
              </w:rPr>
            </w:pPr>
            <w:r>
              <w:rPr>
                <w:rFonts w:cs="Arial CYR"/>
                <w:szCs w:val="22"/>
              </w:rPr>
              <w:t>75,9</w:t>
            </w:r>
          </w:p>
        </w:tc>
        <w:tc>
          <w:tcPr>
            <w:tcW w:w="468" w:type="pct"/>
            <w:tcBorders>
              <w:top w:val="nil"/>
              <w:bottom w:val="single" w:sz="4" w:space="0" w:color="auto"/>
            </w:tcBorders>
            <w:vAlign w:val="bottom"/>
          </w:tcPr>
          <w:p w:rsidR="00637BFE" w:rsidRPr="006A472A" w:rsidRDefault="00D31DAC" w:rsidP="00B93E10">
            <w:pPr>
              <w:overflowPunct/>
              <w:autoSpaceDE/>
              <w:autoSpaceDN/>
              <w:adjustRightInd/>
              <w:spacing w:before="20" w:after="120" w:line="228" w:lineRule="auto"/>
              <w:jc w:val="right"/>
              <w:textAlignment w:val="auto"/>
              <w:rPr>
                <w:rFonts w:cs="Arial CYR"/>
                <w:szCs w:val="22"/>
              </w:rPr>
            </w:pPr>
            <w:r>
              <w:rPr>
                <w:rFonts w:cs="Arial CYR"/>
                <w:szCs w:val="22"/>
              </w:rPr>
              <w:t>1285,2</w:t>
            </w:r>
          </w:p>
        </w:tc>
        <w:tc>
          <w:tcPr>
            <w:tcW w:w="468" w:type="pct"/>
            <w:tcBorders>
              <w:top w:val="nil"/>
              <w:bottom w:val="single" w:sz="4" w:space="0" w:color="auto"/>
            </w:tcBorders>
            <w:vAlign w:val="bottom"/>
          </w:tcPr>
          <w:p w:rsidR="00637BFE" w:rsidRPr="006A472A" w:rsidRDefault="00D31DAC" w:rsidP="00B93E10">
            <w:pPr>
              <w:overflowPunct/>
              <w:autoSpaceDE/>
              <w:autoSpaceDN/>
              <w:adjustRightInd/>
              <w:spacing w:before="20" w:after="120" w:line="228" w:lineRule="auto"/>
              <w:jc w:val="right"/>
              <w:textAlignment w:val="auto"/>
              <w:rPr>
                <w:rFonts w:cs="Arial CYR"/>
                <w:szCs w:val="22"/>
              </w:rPr>
            </w:pPr>
            <w:r>
              <w:rPr>
                <w:rFonts w:cs="Arial CYR"/>
                <w:szCs w:val="22"/>
              </w:rPr>
              <w:t>1308,6</w:t>
            </w:r>
          </w:p>
        </w:tc>
        <w:tc>
          <w:tcPr>
            <w:tcW w:w="317" w:type="pct"/>
            <w:tcBorders>
              <w:top w:val="nil"/>
              <w:bottom w:val="single" w:sz="4" w:space="0" w:color="auto"/>
            </w:tcBorders>
            <w:vAlign w:val="bottom"/>
          </w:tcPr>
          <w:p w:rsidR="00637BFE" w:rsidRPr="006A472A" w:rsidRDefault="00D31DAC" w:rsidP="00B93E10">
            <w:pPr>
              <w:overflowPunct/>
              <w:autoSpaceDE/>
              <w:autoSpaceDN/>
              <w:adjustRightInd/>
              <w:spacing w:before="20" w:after="120" w:line="228" w:lineRule="auto"/>
              <w:jc w:val="right"/>
              <w:textAlignment w:val="auto"/>
              <w:rPr>
                <w:rFonts w:cs="Arial CYR"/>
                <w:szCs w:val="22"/>
              </w:rPr>
            </w:pPr>
            <w:r>
              <w:rPr>
                <w:rFonts w:cs="Arial CYR"/>
                <w:szCs w:val="22"/>
              </w:rPr>
              <w:t>23,8</w:t>
            </w:r>
          </w:p>
        </w:tc>
        <w:tc>
          <w:tcPr>
            <w:tcW w:w="317" w:type="pct"/>
            <w:tcBorders>
              <w:top w:val="nil"/>
              <w:bottom w:val="single" w:sz="4" w:space="0" w:color="auto"/>
            </w:tcBorders>
            <w:vAlign w:val="bottom"/>
          </w:tcPr>
          <w:p w:rsidR="00637BFE" w:rsidRPr="006A472A" w:rsidRDefault="00D31DAC" w:rsidP="00B93E10">
            <w:pPr>
              <w:overflowPunct/>
              <w:autoSpaceDE/>
              <w:autoSpaceDN/>
              <w:adjustRightInd/>
              <w:spacing w:before="20" w:after="120" w:line="228" w:lineRule="auto"/>
              <w:jc w:val="right"/>
              <w:textAlignment w:val="auto"/>
              <w:rPr>
                <w:rFonts w:cs="Arial CYR"/>
                <w:szCs w:val="22"/>
              </w:rPr>
            </w:pPr>
            <w:r>
              <w:rPr>
                <w:rFonts w:cs="Arial CYR"/>
                <w:szCs w:val="22"/>
              </w:rPr>
              <w:t>24,1</w:t>
            </w:r>
          </w:p>
        </w:tc>
        <w:tc>
          <w:tcPr>
            <w:tcW w:w="423" w:type="pct"/>
            <w:tcBorders>
              <w:top w:val="nil"/>
              <w:bottom w:val="single" w:sz="4" w:space="0" w:color="auto"/>
            </w:tcBorders>
            <w:vAlign w:val="bottom"/>
          </w:tcPr>
          <w:p w:rsidR="00637BFE" w:rsidRPr="006A472A" w:rsidRDefault="00D31DAC" w:rsidP="00B93E10">
            <w:pPr>
              <w:overflowPunct/>
              <w:autoSpaceDE/>
              <w:autoSpaceDN/>
              <w:adjustRightInd/>
              <w:spacing w:before="20" w:after="120" w:line="228" w:lineRule="auto"/>
              <w:jc w:val="right"/>
              <w:textAlignment w:val="auto"/>
              <w:rPr>
                <w:rFonts w:cs="Arial CYR"/>
                <w:szCs w:val="22"/>
              </w:rPr>
            </w:pPr>
            <w:r>
              <w:rPr>
                <w:rFonts w:cs="Arial CYR"/>
                <w:szCs w:val="22"/>
              </w:rPr>
              <w:t>729,5</w:t>
            </w:r>
          </w:p>
        </w:tc>
        <w:tc>
          <w:tcPr>
            <w:tcW w:w="423" w:type="pct"/>
            <w:tcBorders>
              <w:top w:val="nil"/>
              <w:bottom w:val="single" w:sz="4" w:space="0" w:color="auto"/>
            </w:tcBorders>
            <w:vAlign w:val="bottom"/>
          </w:tcPr>
          <w:p w:rsidR="00637BFE" w:rsidRPr="006A472A" w:rsidRDefault="00D31DAC" w:rsidP="00B93E10">
            <w:pPr>
              <w:overflowPunct/>
              <w:autoSpaceDE/>
              <w:autoSpaceDN/>
              <w:adjustRightInd/>
              <w:spacing w:before="20" w:after="120" w:line="228" w:lineRule="auto"/>
              <w:jc w:val="right"/>
              <w:textAlignment w:val="auto"/>
              <w:rPr>
                <w:rFonts w:cs="Arial CYR"/>
                <w:szCs w:val="22"/>
              </w:rPr>
            </w:pPr>
            <w:r>
              <w:rPr>
                <w:rFonts w:cs="Arial CYR"/>
                <w:szCs w:val="22"/>
              </w:rPr>
              <w:t>1016,3</w:t>
            </w:r>
          </w:p>
        </w:tc>
      </w:tr>
    </w:tbl>
    <w:p w:rsidR="000C4F7B" w:rsidRDefault="000C4F7B" w:rsidP="000C4F7B">
      <w:pPr>
        <w:spacing w:line="228" w:lineRule="auto"/>
        <w:ind w:left="142" w:hanging="142"/>
        <w:contextualSpacing/>
        <w:jc w:val="both"/>
        <w:rPr>
          <w:i/>
          <w:sz w:val="20"/>
          <w:vertAlign w:val="superscript"/>
          <w:lang w:eastAsia="ja-JP"/>
        </w:rPr>
      </w:pPr>
    </w:p>
    <w:p w:rsidR="00DD44A7" w:rsidRDefault="00DD44A7" w:rsidP="000C4F7B">
      <w:pPr>
        <w:spacing w:line="228" w:lineRule="auto"/>
        <w:ind w:left="142" w:hanging="142"/>
        <w:contextualSpacing/>
        <w:jc w:val="both"/>
        <w:rPr>
          <w:i/>
          <w:sz w:val="20"/>
        </w:rPr>
      </w:pPr>
      <w:r w:rsidRPr="006A472A">
        <w:rPr>
          <w:i/>
          <w:sz w:val="20"/>
          <w:vertAlign w:val="superscript"/>
          <w:lang w:eastAsia="ja-JP"/>
        </w:rPr>
        <w:t>1)</w:t>
      </w:r>
      <w:r w:rsidRPr="006A472A">
        <w:rPr>
          <w:i/>
          <w:sz w:val="20"/>
        </w:rPr>
        <w:t xml:space="preserve"> По данным юридичес</w:t>
      </w:r>
      <w:r w:rsidR="001130F0">
        <w:rPr>
          <w:i/>
          <w:sz w:val="20"/>
        </w:rPr>
        <w:t>ких лиц (без банков, страховых,</w:t>
      </w:r>
      <w:r w:rsidRPr="006A472A">
        <w:rPr>
          <w:i/>
          <w:sz w:val="20"/>
        </w:rPr>
        <w:t xml:space="preserve"> бюджетных организаций</w:t>
      </w:r>
      <w:r w:rsidR="001D13DD">
        <w:rPr>
          <w:i/>
          <w:sz w:val="20"/>
        </w:rPr>
        <w:t>, пенсионных фондов</w:t>
      </w:r>
      <w:r w:rsidRPr="006A472A">
        <w:rPr>
          <w:i/>
          <w:sz w:val="20"/>
        </w:rPr>
        <w:t>), предост</w:t>
      </w:r>
      <w:r w:rsidRPr="006A472A">
        <w:rPr>
          <w:i/>
          <w:sz w:val="20"/>
        </w:rPr>
        <w:t>а</w:t>
      </w:r>
      <w:r w:rsidRPr="006A472A">
        <w:rPr>
          <w:i/>
          <w:sz w:val="20"/>
        </w:rPr>
        <w:t>вивших бухгалтерскую (финансовую) отчётность в органы государственной статистики.</w:t>
      </w:r>
    </w:p>
    <w:p w:rsidR="00DD44A7" w:rsidRPr="00595AA8" w:rsidRDefault="00DD44A7" w:rsidP="00DD44A7">
      <w:pPr>
        <w:spacing w:line="228" w:lineRule="auto"/>
        <w:rPr>
          <w:i/>
          <w:sz w:val="20"/>
        </w:rPr>
      </w:pPr>
      <w:r w:rsidRPr="00595AA8">
        <w:rPr>
          <w:rFonts w:eastAsia="Trebuchet MS"/>
          <w:i/>
          <w:sz w:val="20"/>
          <w:vertAlign w:val="superscript"/>
        </w:rPr>
        <w:t>2)</w:t>
      </w:r>
      <w:r w:rsidRPr="00595AA8">
        <w:rPr>
          <w:rFonts w:eastAsia="Trebuchet MS"/>
          <w:i/>
          <w:sz w:val="20"/>
        </w:rPr>
        <w:t xml:space="preserve"> В </w:t>
      </w:r>
      <w:r w:rsidRPr="00595AA8">
        <w:rPr>
          <w:i/>
          <w:sz w:val="20"/>
        </w:rPr>
        <w:t xml:space="preserve">общем количестве организаций по соответствующему виду экономической деятельности. </w:t>
      </w:r>
    </w:p>
    <w:p w:rsidR="00DD44A7" w:rsidRPr="00553A1D" w:rsidRDefault="00DD44A7" w:rsidP="006969FF">
      <w:pPr>
        <w:pStyle w:val="3"/>
      </w:pPr>
      <w:bookmarkStart w:id="890" w:name="_Toc28008420"/>
      <w:r w:rsidRPr="00553A1D">
        <w:lastRenderedPageBreak/>
        <w:t xml:space="preserve">Рентабельность проданных товаров (продукции, работ, услуг) </w:t>
      </w:r>
      <w:r w:rsidRPr="00553A1D">
        <w:br/>
        <w:t>по видам экономической деятельности</w:t>
      </w:r>
      <w:r w:rsidRPr="00553A1D">
        <w:rPr>
          <w:vertAlign w:val="superscript"/>
        </w:rPr>
        <w:t xml:space="preserve">1) </w:t>
      </w:r>
      <w:r w:rsidR="00CF0A87">
        <w:t>за</w:t>
      </w:r>
      <w:r w:rsidRPr="00553A1D">
        <w:t xml:space="preserve"> </w:t>
      </w:r>
      <w:r>
        <w:t>2017</w:t>
      </w:r>
      <w:r>
        <w:rPr>
          <w:color w:val="000000"/>
          <w:szCs w:val="22"/>
        </w:rPr>
        <w:t xml:space="preserve">, </w:t>
      </w:r>
      <w:r w:rsidRPr="00553A1D">
        <w:t>201</w:t>
      </w:r>
      <w:r>
        <w:t>8</w:t>
      </w:r>
      <w:r w:rsidRPr="00553A1D">
        <w:t xml:space="preserve"> год</w:t>
      </w:r>
      <w:r w:rsidR="00CF0A87">
        <w:t>ы</w:t>
      </w:r>
      <w:bookmarkEnd w:id="890"/>
    </w:p>
    <w:p w:rsidR="00DD44A7" w:rsidRPr="000C4F7B" w:rsidRDefault="00DD44A7" w:rsidP="006969FF">
      <w:pPr>
        <w:jc w:val="center"/>
        <w:rPr>
          <w:sz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7651"/>
        <w:gridCol w:w="1241"/>
        <w:gridCol w:w="1243"/>
      </w:tblGrid>
      <w:tr w:rsidR="00DD44A7" w:rsidRPr="00C75F5C" w:rsidTr="00DD44A7">
        <w:trPr>
          <w:cantSplit/>
          <w:trHeight w:val="240"/>
        </w:trPr>
        <w:tc>
          <w:tcPr>
            <w:tcW w:w="3775" w:type="pct"/>
            <w:tcBorders>
              <w:top w:val="single" w:sz="6" w:space="0" w:color="auto"/>
              <w:left w:val="single" w:sz="6" w:space="0" w:color="auto"/>
              <w:right w:val="single" w:sz="6" w:space="0" w:color="auto"/>
            </w:tcBorders>
            <w:shd w:val="pct10" w:color="auto" w:fill="auto"/>
          </w:tcPr>
          <w:p w:rsidR="00DD44A7" w:rsidRPr="00C75F5C" w:rsidRDefault="00DD44A7" w:rsidP="006969FF"/>
        </w:tc>
        <w:tc>
          <w:tcPr>
            <w:tcW w:w="612" w:type="pct"/>
            <w:tcBorders>
              <w:top w:val="single" w:sz="6" w:space="0" w:color="auto"/>
              <w:left w:val="single" w:sz="6" w:space="0" w:color="auto"/>
              <w:right w:val="single" w:sz="6" w:space="0" w:color="auto"/>
            </w:tcBorders>
            <w:shd w:val="pct10" w:color="auto" w:fill="auto"/>
          </w:tcPr>
          <w:p w:rsidR="00DD44A7" w:rsidRPr="00C75F5C" w:rsidRDefault="00DD44A7" w:rsidP="006969FF">
            <w:pPr>
              <w:jc w:val="center"/>
            </w:pPr>
            <w:r w:rsidRPr="00C75F5C">
              <w:t>2017</w:t>
            </w:r>
          </w:p>
        </w:tc>
        <w:tc>
          <w:tcPr>
            <w:tcW w:w="613" w:type="pct"/>
            <w:tcBorders>
              <w:top w:val="single" w:sz="6" w:space="0" w:color="auto"/>
              <w:left w:val="single" w:sz="6" w:space="0" w:color="auto"/>
              <w:right w:val="single" w:sz="6" w:space="0" w:color="auto"/>
            </w:tcBorders>
            <w:shd w:val="pct10" w:color="auto" w:fill="auto"/>
          </w:tcPr>
          <w:p w:rsidR="00DD44A7" w:rsidRPr="00C75F5C" w:rsidRDefault="00DD44A7" w:rsidP="006969FF">
            <w:pPr>
              <w:jc w:val="center"/>
            </w:pPr>
            <w:r w:rsidRPr="00C75F5C">
              <w:t>2018</w:t>
            </w:r>
          </w:p>
        </w:tc>
      </w:tr>
      <w:tr w:rsidR="00DD44A7" w:rsidRPr="00C75F5C" w:rsidTr="00DD44A7">
        <w:tblPrEx>
          <w:tblBorders>
            <w:insideH w:val="none" w:sz="0" w:space="0" w:color="auto"/>
            <w:insideV w:val="none" w:sz="0" w:space="0" w:color="auto"/>
          </w:tblBorders>
          <w:tblCellMar>
            <w:left w:w="71" w:type="dxa"/>
            <w:right w:w="71" w:type="dxa"/>
          </w:tblCellMar>
        </w:tblPrEx>
        <w:trPr>
          <w:trHeight w:val="345"/>
        </w:trPr>
        <w:tc>
          <w:tcPr>
            <w:tcW w:w="3775" w:type="pct"/>
            <w:tcBorders>
              <w:top w:val="nil"/>
              <w:left w:val="single" w:sz="6" w:space="0" w:color="auto"/>
              <w:bottom w:val="nil"/>
              <w:right w:val="nil"/>
            </w:tcBorders>
            <w:vAlign w:val="bottom"/>
          </w:tcPr>
          <w:p w:rsidR="00DD44A7" w:rsidRPr="00C75F5C" w:rsidRDefault="00DD44A7" w:rsidP="006969FF">
            <w:pPr>
              <w:overflowPunct/>
              <w:autoSpaceDE/>
              <w:autoSpaceDN/>
              <w:adjustRightInd/>
              <w:spacing w:before="120"/>
              <w:textAlignment w:val="auto"/>
              <w:rPr>
                <w:rFonts w:eastAsia="Trebuchet MS"/>
                <w:b/>
                <w:szCs w:val="22"/>
              </w:rPr>
            </w:pPr>
            <w:r w:rsidRPr="00C75F5C">
              <w:rPr>
                <w:rFonts w:eastAsia="Trebuchet MS"/>
                <w:b/>
                <w:szCs w:val="22"/>
              </w:rPr>
              <w:t>Всего</w:t>
            </w:r>
          </w:p>
        </w:tc>
        <w:tc>
          <w:tcPr>
            <w:tcW w:w="612" w:type="pct"/>
            <w:tcBorders>
              <w:top w:val="single" w:sz="6" w:space="0" w:color="auto"/>
              <w:left w:val="nil"/>
              <w:bottom w:val="nil"/>
              <w:right w:val="nil"/>
            </w:tcBorders>
            <w:vAlign w:val="bottom"/>
          </w:tcPr>
          <w:p w:rsidR="00DD44A7" w:rsidRPr="00CF4336" w:rsidRDefault="002E1951" w:rsidP="006969FF">
            <w:pPr>
              <w:overflowPunct/>
              <w:autoSpaceDE/>
              <w:autoSpaceDN/>
              <w:adjustRightInd/>
              <w:spacing w:before="120"/>
              <w:ind w:right="284"/>
              <w:jc w:val="right"/>
              <w:textAlignment w:val="auto"/>
              <w:rPr>
                <w:rFonts w:cs="Arial CYR"/>
                <w:b/>
                <w:szCs w:val="22"/>
              </w:rPr>
            </w:pPr>
            <w:r w:rsidRPr="00CF4336">
              <w:rPr>
                <w:rFonts w:cs="Arial CYR"/>
                <w:b/>
                <w:szCs w:val="22"/>
              </w:rPr>
              <w:t>19,4</w:t>
            </w:r>
          </w:p>
        </w:tc>
        <w:tc>
          <w:tcPr>
            <w:tcW w:w="613" w:type="pct"/>
            <w:tcBorders>
              <w:top w:val="single" w:sz="6" w:space="0" w:color="auto"/>
              <w:left w:val="nil"/>
              <w:bottom w:val="nil"/>
              <w:right w:val="single" w:sz="4" w:space="0" w:color="auto"/>
            </w:tcBorders>
            <w:vAlign w:val="bottom"/>
          </w:tcPr>
          <w:p w:rsidR="00DD44A7" w:rsidRPr="00CF4336" w:rsidRDefault="002E1951" w:rsidP="006969FF">
            <w:pPr>
              <w:overflowPunct/>
              <w:autoSpaceDE/>
              <w:autoSpaceDN/>
              <w:adjustRightInd/>
              <w:spacing w:before="120"/>
              <w:ind w:right="284"/>
              <w:jc w:val="right"/>
              <w:textAlignment w:val="auto"/>
              <w:rPr>
                <w:rFonts w:cs="Arial CYR"/>
                <w:b/>
                <w:szCs w:val="22"/>
              </w:rPr>
            </w:pPr>
            <w:r w:rsidRPr="00CF4336">
              <w:rPr>
                <w:rFonts w:cs="Arial CYR"/>
                <w:b/>
                <w:szCs w:val="22"/>
              </w:rPr>
              <w:t>23,0</w:t>
            </w:r>
          </w:p>
        </w:tc>
      </w:tr>
      <w:tr w:rsidR="00DD44A7" w:rsidRPr="00C75F5C" w:rsidTr="00DD44A7">
        <w:tblPrEx>
          <w:tblBorders>
            <w:insideH w:val="none" w:sz="0" w:space="0" w:color="auto"/>
            <w:insideV w:val="none" w:sz="0" w:space="0" w:color="auto"/>
          </w:tblBorders>
          <w:tblCellMar>
            <w:left w:w="71" w:type="dxa"/>
            <w:right w:w="71" w:type="dxa"/>
          </w:tblCellMar>
        </w:tblPrEx>
        <w:trPr>
          <w:trHeight w:val="74"/>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rFonts w:eastAsia="Trebuchet MS"/>
                <w:szCs w:val="22"/>
              </w:rPr>
            </w:pPr>
            <w:r w:rsidRPr="00C75F5C">
              <w:rPr>
                <w:szCs w:val="22"/>
              </w:rPr>
              <w:t>сельское, лесное хозяйство, охота, рыболовство и рыбоводство</w:t>
            </w:r>
            <w:r w:rsidRPr="00C75F5C">
              <w:rPr>
                <w:rFonts w:eastAsia="Trebuchet MS"/>
                <w:szCs w:val="22"/>
              </w:rPr>
              <w:t xml:space="preserve"> </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66,7</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72,7</w:t>
            </w:r>
          </w:p>
        </w:tc>
      </w:tr>
      <w:tr w:rsidR="00DD44A7" w:rsidRPr="00C75F5C" w:rsidTr="00DD44A7">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widowControl w:val="0"/>
              <w:overflowPunct/>
              <w:autoSpaceDE/>
              <w:autoSpaceDN/>
              <w:adjustRightInd/>
              <w:spacing w:before="40"/>
              <w:ind w:left="284" w:right="-113"/>
              <w:textAlignment w:val="auto"/>
              <w:rPr>
                <w:rFonts w:eastAsia="Trebuchet MS"/>
                <w:szCs w:val="22"/>
              </w:rPr>
            </w:pPr>
            <w:r w:rsidRPr="00C75F5C">
              <w:rPr>
                <w:rFonts w:eastAsia="Trebuchet MS"/>
                <w:szCs w:val="22"/>
              </w:rPr>
              <w:t>рыболовство и рыбоводство</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69,1</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75,1</w:t>
            </w:r>
          </w:p>
        </w:tc>
      </w:tr>
      <w:tr w:rsidR="00DD44A7" w:rsidRPr="00C75F5C" w:rsidTr="00DD44A7">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widowControl w:val="0"/>
              <w:overflowPunct/>
              <w:autoSpaceDE/>
              <w:autoSpaceDN/>
              <w:adjustRightInd/>
              <w:spacing w:before="40"/>
              <w:ind w:left="142" w:right="-113"/>
              <w:textAlignment w:val="auto"/>
              <w:rPr>
                <w:rFonts w:eastAsia="Trebuchet MS"/>
                <w:szCs w:val="22"/>
              </w:rPr>
            </w:pPr>
            <w:r w:rsidRPr="00C75F5C">
              <w:rPr>
                <w:rFonts w:eastAsia="Trebuchet MS"/>
                <w:szCs w:val="22"/>
              </w:rPr>
              <w:t>добыча полезных ископаемых</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41,3</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45,9</w:t>
            </w:r>
          </w:p>
        </w:tc>
      </w:tr>
      <w:tr w:rsidR="00DD44A7" w:rsidRPr="00C75F5C" w:rsidTr="00637BFE">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widowControl w:val="0"/>
              <w:overflowPunct/>
              <w:autoSpaceDE/>
              <w:autoSpaceDN/>
              <w:adjustRightInd/>
              <w:spacing w:before="40"/>
              <w:ind w:left="142"/>
              <w:textAlignment w:val="auto"/>
              <w:rPr>
                <w:rFonts w:eastAsia="Trebuchet MS"/>
                <w:szCs w:val="22"/>
              </w:rPr>
            </w:pPr>
            <w:r w:rsidRPr="00C75F5C">
              <w:rPr>
                <w:rFonts w:eastAsia="Trebuchet MS"/>
                <w:szCs w:val="22"/>
              </w:rPr>
              <w:t>обрабатывающие производства</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8,2</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13,1</w:t>
            </w:r>
          </w:p>
        </w:tc>
      </w:tr>
      <w:tr w:rsidR="00DD44A7" w:rsidRPr="00C75F5C" w:rsidTr="00637BFE">
        <w:tblPrEx>
          <w:tblBorders>
            <w:insideH w:val="none" w:sz="0" w:space="0" w:color="auto"/>
            <w:insideV w:val="none" w:sz="0" w:space="0" w:color="auto"/>
          </w:tblBorders>
          <w:tblCellMar>
            <w:left w:w="71" w:type="dxa"/>
            <w:right w:w="71" w:type="dxa"/>
          </w:tblCellMar>
        </w:tblPrEx>
        <w:trPr>
          <w:trHeight w:val="74"/>
        </w:trPr>
        <w:tc>
          <w:tcPr>
            <w:tcW w:w="3775" w:type="pct"/>
            <w:tcBorders>
              <w:top w:val="nil"/>
              <w:left w:val="single" w:sz="4" w:space="0" w:color="auto"/>
              <w:bottom w:val="nil"/>
              <w:right w:val="nil"/>
            </w:tcBorders>
            <w:vAlign w:val="bottom"/>
          </w:tcPr>
          <w:p w:rsidR="00DD44A7" w:rsidRPr="00C75F5C" w:rsidRDefault="00DD44A7" w:rsidP="006969FF">
            <w:pPr>
              <w:spacing w:before="40"/>
              <w:ind w:left="142" w:right="-57"/>
              <w:rPr>
                <w:rFonts w:eastAsia="Trebuchet MS"/>
                <w:spacing w:val="-6"/>
                <w:szCs w:val="22"/>
              </w:rPr>
            </w:pPr>
            <w:r w:rsidRPr="00C75F5C">
              <w:rPr>
                <w:spacing w:val="-4"/>
                <w:szCs w:val="22"/>
              </w:rPr>
              <w:t>обеспечение электрической энергией, газом и паром;</w:t>
            </w:r>
            <w:r w:rsidRPr="00C75F5C">
              <w:rPr>
                <w:spacing w:val="-6"/>
                <w:szCs w:val="22"/>
              </w:rPr>
              <w:t xml:space="preserve"> кондиционирование воздуха</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left="-57" w:right="284"/>
              <w:jc w:val="right"/>
              <w:textAlignment w:val="auto"/>
              <w:rPr>
                <w:rFonts w:cs="Arial CYR"/>
                <w:szCs w:val="22"/>
              </w:rPr>
            </w:pPr>
            <w:r>
              <w:rPr>
                <w:rFonts w:cs="Arial CYR"/>
                <w:szCs w:val="22"/>
              </w:rPr>
              <w:t>-0,5</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0,2</w:t>
            </w:r>
          </w:p>
        </w:tc>
      </w:tr>
      <w:tr w:rsidR="00DD44A7" w:rsidRPr="00C75F5C" w:rsidTr="00637BFE">
        <w:tblPrEx>
          <w:tblBorders>
            <w:insideH w:val="none" w:sz="0" w:space="0" w:color="auto"/>
            <w:insideV w:val="none" w:sz="0" w:space="0" w:color="auto"/>
          </w:tblBorders>
          <w:tblCellMar>
            <w:left w:w="71" w:type="dxa"/>
            <w:right w:w="71" w:type="dxa"/>
          </w:tblCellMar>
        </w:tblPrEx>
        <w:trPr>
          <w:trHeight w:val="459"/>
        </w:trPr>
        <w:tc>
          <w:tcPr>
            <w:tcW w:w="3775" w:type="pct"/>
            <w:tcBorders>
              <w:top w:val="nil"/>
              <w:left w:val="single" w:sz="4" w:space="0" w:color="auto"/>
              <w:bottom w:val="nil"/>
              <w:right w:val="nil"/>
            </w:tcBorders>
            <w:vAlign w:val="bottom"/>
          </w:tcPr>
          <w:p w:rsidR="00DD44A7" w:rsidRPr="00C75F5C" w:rsidRDefault="00DD44A7" w:rsidP="006969FF">
            <w:pPr>
              <w:spacing w:before="40"/>
              <w:ind w:left="142" w:right="-57"/>
              <w:rPr>
                <w:rFonts w:eastAsia="Trebuchet MS"/>
                <w:szCs w:val="22"/>
              </w:rPr>
            </w:pPr>
            <w:r w:rsidRPr="00C75F5C">
              <w:rPr>
                <w:rFonts w:eastAsia="Trebuchet MS"/>
                <w:szCs w:val="22"/>
              </w:rPr>
              <w:t xml:space="preserve">водоснабжение; водоотведение, организация сбора и утилизации отходов, </w:t>
            </w:r>
            <w:r w:rsidRPr="00C75F5C">
              <w:rPr>
                <w:rFonts w:eastAsia="Trebuchet MS"/>
                <w:szCs w:val="22"/>
              </w:rPr>
              <w:br/>
              <w:t>деятельность по ликвидации загрязнений</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6,8</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3,1</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rFonts w:eastAsia="Trebuchet MS"/>
                <w:szCs w:val="22"/>
              </w:rPr>
            </w:pPr>
            <w:r w:rsidRPr="00C75F5C">
              <w:rPr>
                <w:rFonts w:eastAsia="Trebuchet MS"/>
                <w:szCs w:val="22"/>
              </w:rPr>
              <w:t>строительство</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6,1</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12,6</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74"/>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rFonts w:eastAsia="Trebuchet MS"/>
                <w:spacing w:val="-4"/>
                <w:szCs w:val="22"/>
              </w:rPr>
            </w:pPr>
            <w:r w:rsidRPr="00C75F5C">
              <w:rPr>
                <w:spacing w:val="-2"/>
                <w:szCs w:val="22"/>
              </w:rPr>
              <w:t>торговля оптовая и розничная; ремонт автотранспортных</w:t>
            </w:r>
            <w:r w:rsidRPr="00C75F5C">
              <w:rPr>
                <w:spacing w:val="-4"/>
                <w:szCs w:val="22"/>
              </w:rPr>
              <w:t xml:space="preserve"> средств и мотоциклов</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4,2</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5,3</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caps/>
                <w:szCs w:val="22"/>
              </w:rPr>
            </w:pPr>
            <w:r w:rsidRPr="00C75F5C">
              <w:rPr>
                <w:szCs w:val="22"/>
              </w:rPr>
              <w:t>транспортировка и хранение</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26,1</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22,7</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деятельность гостиниц и предприятий общественного питания</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20,4</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17,0</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деятельность в области информации и связи</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5,4</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7,6</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деятельность финансовая и страховая</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439,5</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583,9</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деятельность по операциям с недвижимым имуществом</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10,5</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10,2</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18"/>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227"/>
              <w:rPr>
                <w:szCs w:val="22"/>
              </w:rPr>
            </w:pPr>
            <w:r w:rsidRPr="00C75F5C">
              <w:rPr>
                <w:szCs w:val="22"/>
              </w:rPr>
              <w:t>деятельность профессиональная, научная и техническая</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9,4</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8,3</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деятельность административная и сопутствующие дополнительные услуги</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11,2</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7,1</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образование</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10,5</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2,6</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деятельность в области здравоохранения и социальных услуг</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-2,5</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left="-113" w:right="284"/>
              <w:jc w:val="right"/>
              <w:textAlignment w:val="auto"/>
              <w:rPr>
                <w:rFonts w:cs="Arial CYR"/>
                <w:szCs w:val="22"/>
              </w:rPr>
            </w:pPr>
            <w:r>
              <w:rPr>
                <w:rFonts w:cs="Arial CYR"/>
                <w:szCs w:val="22"/>
              </w:rPr>
              <w:t>-2,4</w:t>
            </w:r>
          </w:p>
        </w:tc>
      </w:tr>
      <w:tr w:rsidR="00DD44A7" w:rsidRPr="00C75F5C" w:rsidTr="005337F3">
        <w:tblPrEx>
          <w:tblBorders>
            <w:insideH w:val="none" w:sz="0" w:space="0" w:color="auto"/>
            <w:insideV w:val="none" w:sz="0" w:space="0" w:color="auto"/>
          </w:tblBorders>
          <w:tblCellMar>
            <w:left w:w="71" w:type="dxa"/>
            <w:right w:w="71" w:type="dxa"/>
          </w:tblCellMar>
        </w:tblPrEx>
        <w:trPr>
          <w:trHeight w:val="229"/>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деятельность в области культуры, спорта, организации досуга и развлечений</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-2,5</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-8,6</w:t>
            </w:r>
          </w:p>
        </w:tc>
      </w:tr>
      <w:tr w:rsidR="00DD44A7" w:rsidRPr="00C75F5C" w:rsidTr="00637BFE">
        <w:tblPrEx>
          <w:tblBorders>
            <w:insideH w:val="none" w:sz="0" w:space="0" w:color="auto"/>
            <w:insideV w:val="none" w:sz="0" w:space="0" w:color="auto"/>
          </w:tblBorders>
          <w:tblCellMar>
            <w:left w:w="71" w:type="dxa"/>
            <w:right w:w="71" w:type="dxa"/>
          </w:tblCellMar>
        </w:tblPrEx>
        <w:trPr>
          <w:trHeight w:val="83"/>
        </w:trPr>
        <w:tc>
          <w:tcPr>
            <w:tcW w:w="3775" w:type="pct"/>
            <w:tcBorders>
              <w:top w:val="nil"/>
              <w:left w:val="single" w:sz="6" w:space="0" w:color="auto"/>
              <w:bottom w:val="nil"/>
              <w:right w:val="nil"/>
            </w:tcBorders>
            <w:vAlign w:val="bottom"/>
          </w:tcPr>
          <w:p w:rsidR="00DD44A7" w:rsidRPr="00C75F5C" w:rsidRDefault="00DD44A7" w:rsidP="006969FF">
            <w:pPr>
              <w:spacing w:before="40"/>
              <w:ind w:left="142" w:right="-57"/>
              <w:rPr>
                <w:szCs w:val="22"/>
              </w:rPr>
            </w:pPr>
            <w:r w:rsidRPr="00C75F5C">
              <w:rPr>
                <w:szCs w:val="22"/>
              </w:rPr>
              <w:t>предоставление прочих видов услуг</w:t>
            </w:r>
          </w:p>
        </w:tc>
        <w:tc>
          <w:tcPr>
            <w:tcW w:w="612" w:type="pct"/>
            <w:tcBorders>
              <w:top w:val="nil"/>
              <w:left w:val="nil"/>
              <w:bottom w:val="nil"/>
              <w:right w:val="nil"/>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11,3</w:t>
            </w:r>
          </w:p>
        </w:tc>
        <w:tc>
          <w:tcPr>
            <w:tcW w:w="613" w:type="pct"/>
            <w:tcBorders>
              <w:top w:val="nil"/>
              <w:left w:val="nil"/>
              <w:bottom w:val="nil"/>
              <w:right w:val="single" w:sz="4" w:space="0" w:color="auto"/>
            </w:tcBorders>
            <w:vAlign w:val="bottom"/>
          </w:tcPr>
          <w:p w:rsidR="00DD44A7"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7,3</w:t>
            </w:r>
          </w:p>
        </w:tc>
      </w:tr>
      <w:tr w:rsidR="00637BFE" w:rsidRPr="00C75F5C" w:rsidTr="00637BFE">
        <w:tblPrEx>
          <w:tblBorders>
            <w:insideH w:val="none" w:sz="0" w:space="0" w:color="auto"/>
            <w:insideV w:val="none" w:sz="0" w:space="0" w:color="auto"/>
          </w:tblBorders>
          <w:tblCellMar>
            <w:left w:w="71" w:type="dxa"/>
            <w:right w:w="71" w:type="dxa"/>
          </w:tblCellMar>
        </w:tblPrEx>
        <w:trPr>
          <w:trHeight w:val="83"/>
        </w:trPr>
        <w:tc>
          <w:tcPr>
            <w:tcW w:w="3775" w:type="pct"/>
            <w:tcBorders>
              <w:top w:val="nil"/>
              <w:left w:val="single" w:sz="6" w:space="0" w:color="auto"/>
              <w:bottom w:val="nil"/>
              <w:right w:val="nil"/>
            </w:tcBorders>
            <w:vAlign w:val="bottom"/>
          </w:tcPr>
          <w:p w:rsidR="00637BFE" w:rsidRPr="004C395F" w:rsidRDefault="00637BFE" w:rsidP="006969FF">
            <w:pPr>
              <w:spacing w:before="40"/>
              <w:ind w:right="-57"/>
              <w:rPr>
                <w:spacing w:val="-4"/>
                <w:szCs w:val="22"/>
                <w:vertAlign w:val="superscript"/>
              </w:rPr>
            </w:pPr>
            <w:r w:rsidRPr="004C395F">
              <w:rPr>
                <w:spacing w:val="-2"/>
                <w:szCs w:val="22"/>
              </w:rPr>
              <w:t>Из строки «Всего»</w:t>
            </w:r>
            <w:r w:rsidRPr="004C395F">
              <w:rPr>
                <w:spacing w:val="-4"/>
                <w:szCs w:val="22"/>
              </w:rPr>
              <w:t xml:space="preserve"> – по собирательным классификационным группировкам</w:t>
            </w:r>
          </w:p>
        </w:tc>
        <w:tc>
          <w:tcPr>
            <w:tcW w:w="612" w:type="pct"/>
            <w:tcBorders>
              <w:top w:val="nil"/>
              <w:left w:val="nil"/>
              <w:bottom w:val="nil"/>
              <w:right w:val="nil"/>
            </w:tcBorders>
            <w:vAlign w:val="bottom"/>
          </w:tcPr>
          <w:p w:rsidR="00637BFE" w:rsidRPr="00C75F5C" w:rsidRDefault="00637BFE" w:rsidP="006969FF">
            <w:pPr>
              <w:overflowPunct/>
              <w:autoSpaceDE/>
              <w:autoSpaceDN/>
              <w:adjustRightInd/>
              <w:spacing w:before="40"/>
              <w:ind w:right="284"/>
              <w:jc w:val="right"/>
              <w:textAlignment w:val="auto"/>
              <w:rPr>
                <w:rFonts w:cs="Arial CYR"/>
                <w:szCs w:val="22"/>
              </w:rPr>
            </w:pPr>
          </w:p>
        </w:tc>
        <w:tc>
          <w:tcPr>
            <w:tcW w:w="613" w:type="pct"/>
            <w:tcBorders>
              <w:top w:val="nil"/>
              <w:left w:val="nil"/>
              <w:bottom w:val="nil"/>
              <w:right w:val="single" w:sz="4" w:space="0" w:color="auto"/>
            </w:tcBorders>
            <w:vAlign w:val="bottom"/>
          </w:tcPr>
          <w:p w:rsidR="00637BFE" w:rsidRPr="00C75F5C" w:rsidRDefault="00637BFE" w:rsidP="006969FF">
            <w:pPr>
              <w:overflowPunct/>
              <w:autoSpaceDE/>
              <w:autoSpaceDN/>
              <w:adjustRightInd/>
              <w:spacing w:before="40"/>
              <w:ind w:right="284"/>
              <w:jc w:val="right"/>
              <w:textAlignment w:val="auto"/>
              <w:rPr>
                <w:rFonts w:cs="Arial CYR"/>
                <w:szCs w:val="22"/>
              </w:rPr>
            </w:pPr>
          </w:p>
        </w:tc>
      </w:tr>
      <w:tr w:rsidR="00637BFE" w:rsidRPr="00C75F5C" w:rsidTr="00637BFE">
        <w:tblPrEx>
          <w:tblBorders>
            <w:insideH w:val="none" w:sz="0" w:space="0" w:color="auto"/>
            <w:insideV w:val="none" w:sz="0" w:space="0" w:color="auto"/>
          </w:tblBorders>
          <w:tblCellMar>
            <w:left w:w="71" w:type="dxa"/>
            <w:right w:w="71" w:type="dxa"/>
          </w:tblCellMar>
        </w:tblPrEx>
        <w:trPr>
          <w:trHeight w:val="83"/>
        </w:trPr>
        <w:tc>
          <w:tcPr>
            <w:tcW w:w="3775" w:type="pct"/>
            <w:tcBorders>
              <w:top w:val="nil"/>
              <w:left w:val="single" w:sz="6" w:space="0" w:color="auto"/>
              <w:bottom w:val="nil"/>
              <w:right w:val="nil"/>
            </w:tcBorders>
            <w:vAlign w:val="bottom"/>
          </w:tcPr>
          <w:p w:rsidR="00637BFE" w:rsidRPr="004C395F" w:rsidRDefault="00637BFE" w:rsidP="006969FF">
            <w:pPr>
              <w:spacing w:before="40"/>
              <w:ind w:left="142"/>
              <w:rPr>
                <w:szCs w:val="22"/>
              </w:rPr>
            </w:pPr>
            <w:r w:rsidRPr="004C395F">
              <w:rPr>
                <w:szCs w:val="22"/>
              </w:rPr>
              <w:t>агропромышленный комплекс</w:t>
            </w:r>
          </w:p>
        </w:tc>
        <w:tc>
          <w:tcPr>
            <w:tcW w:w="612" w:type="pct"/>
            <w:tcBorders>
              <w:top w:val="nil"/>
              <w:left w:val="nil"/>
              <w:bottom w:val="nil"/>
              <w:right w:val="nil"/>
            </w:tcBorders>
            <w:vAlign w:val="bottom"/>
          </w:tcPr>
          <w:p w:rsidR="00637BFE"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30,8</w:t>
            </w:r>
          </w:p>
        </w:tc>
        <w:tc>
          <w:tcPr>
            <w:tcW w:w="613" w:type="pct"/>
            <w:tcBorders>
              <w:top w:val="nil"/>
              <w:left w:val="nil"/>
              <w:bottom w:val="nil"/>
              <w:right w:val="single" w:sz="4" w:space="0" w:color="auto"/>
            </w:tcBorders>
            <w:vAlign w:val="bottom"/>
          </w:tcPr>
          <w:p w:rsidR="00637BFE"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38,2</w:t>
            </w:r>
          </w:p>
        </w:tc>
      </w:tr>
      <w:tr w:rsidR="00637BFE" w:rsidRPr="00C75F5C" w:rsidTr="00637BFE">
        <w:tblPrEx>
          <w:tblBorders>
            <w:insideH w:val="none" w:sz="0" w:space="0" w:color="auto"/>
            <w:insideV w:val="none" w:sz="0" w:space="0" w:color="auto"/>
          </w:tblBorders>
          <w:tblCellMar>
            <w:left w:w="71" w:type="dxa"/>
            <w:right w:w="71" w:type="dxa"/>
          </w:tblCellMar>
        </w:tblPrEx>
        <w:trPr>
          <w:trHeight w:val="83"/>
        </w:trPr>
        <w:tc>
          <w:tcPr>
            <w:tcW w:w="3775" w:type="pct"/>
            <w:tcBorders>
              <w:top w:val="nil"/>
              <w:left w:val="single" w:sz="6" w:space="0" w:color="auto"/>
              <w:bottom w:val="nil"/>
              <w:right w:val="nil"/>
            </w:tcBorders>
            <w:vAlign w:val="bottom"/>
          </w:tcPr>
          <w:p w:rsidR="00637BFE" w:rsidRPr="004C395F" w:rsidRDefault="00637BFE" w:rsidP="006969FF">
            <w:pPr>
              <w:spacing w:before="40"/>
              <w:ind w:left="142"/>
              <w:rPr>
                <w:szCs w:val="22"/>
              </w:rPr>
            </w:pPr>
            <w:r w:rsidRPr="004C395F">
              <w:rPr>
                <w:szCs w:val="22"/>
              </w:rPr>
              <w:t>жилищно-коммунальное хозяйство</w:t>
            </w:r>
          </w:p>
        </w:tc>
        <w:tc>
          <w:tcPr>
            <w:tcW w:w="612" w:type="pct"/>
            <w:tcBorders>
              <w:top w:val="nil"/>
              <w:left w:val="nil"/>
              <w:bottom w:val="nil"/>
              <w:right w:val="nil"/>
            </w:tcBorders>
            <w:vAlign w:val="bottom"/>
          </w:tcPr>
          <w:p w:rsidR="00637BFE"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1,6</w:t>
            </w:r>
          </w:p>
        </w:tc>
        <w:tc>
          <w:tcPr>
            <w:tcW w:w="613" w:type="pct"/>
            <w:tcBorders>
              <w:top w:val="nil"/>
              <w:left w:val="nil"/>
              <w:bottom w:val="nil"/>
              <w:right w:val="single" w:sz="4" w:space="0" w:color="auto"/>
            </w:tcBorders>
            <w:vAlign w:val="bottom"/>
          </w:tcPr>
          <w:p w:rsidR="00637BFE"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2,7</w:t>
            </w:r>
          </w:p>
        </w:tc>
      </w:tr>
      <w:tr w:rsidR="00637BFE" w:rsidRPr="00C75F5C" w:rsidTr="00637BFE">
        <w:tblPrEx>
          <w:tblBorders>
            <w:insideH w:val="none" w:sz="0" w:space="0" w:color="auto"/>
            <w:insideV w:val="none" w:sz="0" w:space="0" w:color="auto"/>
          </w:tblBorders>
          <w:tblCellMar>
            <w:left w:w="71" w:type="dxa"/>
            <w:right w:w="71" w:type="dxa"/>
          </w:tblCellMar>
        </w:tblPrEx>
        <w:trPr>
          <w:trHeight w:val="83"/>
        </w:trPr>
        <w:tc>
          <w:tcPr>
            <w:tcW w:w="3775" w:type="pct"/>
            <w:tcBorders>
              <w:top w:val="nil"/>
              <w:left w:val="single" w:sz="6" w:space="0" w:color="auto"/>
              <w:bottom w:val="nil"/>
              <w:right w:val="nil"/>
            </w:tcBorders>
            <w:vAlign w:val="bottom"/>
          </w:tcPr>
          <w:p w:rsidR="00637BFE" w:rsidRPr="004C395F" w:rsidRDefault="00637BFE" w:rsidP="006969FF">
            <w:pPr>
              <w:spacing w:before="40"/>
              <w:ind w:left="142" w:right="-1077"/>
              <w:rPr>
                <w:szCs w:val="22"/>
              </w:rPr>
            </w:pPr>
            <w:r w:rsidRPr="004C395F">
              <w:rPr>
                <w:szCs w:val="22"/>
              </w:rPr>
              <w:t>сектор информационно-коммуникационных технологий</w:t>
            </w:r>
          </w:p>
        </w:tc>
        <w:tc>
          <w:tcPr>
            <w:tcW w:w="612" w:type="pct"/>
            <w:tcBorders>
              <w:top w:val="nil"/>
              <w:left w:val="nil"/>
              <w:bottom w:val="nil"/>
              <w:right w:val="nil"/>
            </w:tcBorders>
            <w:vAlign w:val="bottom"/>
          </w:tcPr>
          <w:p w:rsidR="00637BFE"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6,9</w:t>
            </w:r>
          </w:p>
        </w:tc>
        <w:tc>
          <w:tcPr>
            <w:tcW w:w="613" w:type="pct"/>
            <w:tcBorders>
              <w:top w:val="nil"/>
              <w:left w:val="nil"/>
              <w:bottom w:val="nil"/>
              <w:right w:val="single" w:sz="4" w:space="0" w:color="auto"/>
            </w:tcBorders>
            <w:vAlign w:val="bottom"/>
          </w:tcPr>
          <w:p w:rsidR="00637BFE"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8,5</w:t>
            </w:r>
          </w:p>
        </w:tc>
      </w:tr>
      <w:tr w:rsidR="002E1951" w:rsidRPr="00C75F5C" w:rsidTr="002E1951">
        <w:tblPrEx>
          <w:tblBorders>
            <w:insideH w:val="none" w:sz="0" w:space="0" w:color="auto"/>
            <w:insideV w:val="none" w:sz="0" w:space="0" w:color="auto"/>
          </w:tblBorders>
          <w:tblCellMar>
            <w:left w:w="71" w:type="dxa"/>
            <w:right w:w="71" w:type="dxa"/>
          </w:tblCellMar>
        </w:tblPrEx>
        <w:trPr>
          <w:trHeight w:val="83"/>
        </w:trPr>
        <w:tc>
          <w:tcPr>
            <w:tcW w:w="3775" w:type="pct"/>
            <w:tcBorders>
              <w:top w:val="nil"/>
              <w:left w:val="single" w:sz="6" w:space="0" w:color="auto"/>
              <w:bottom w:val="nil"/>
              <w:right w:val="nil"/>
            </w:tcBorders>
            <w:vAlign w:val="bottom"/>
          </w:tcPr>
          <w:p w:rsidR="002E1951" w:rsidRPr="00B46015" w:rsidRDefault="002E1951" w:rsidP="00913FA6">
            <w:pPr>
              <w:spacing w:before="40"/>
              <w:ind w:left="283"/>
              <w:rPr>
                <w:spacing w:val="-6"/>
                <w:szCs w:val="22"/>
              </w:rPr>
            </w:pPr>
            <w:r w:rsidRPr="00B46015">
              <w:rPr>
                <w:spacing w:val="-6"/>
                <w:szCs w:val="22"/>
              </w:rPr>
              <w:t>отрасль информационных технологий</w:t>
            </w:r>
          </w:p>
        </w:tc>
        <w:tc>
          <w:tcPr>
            <w:tcW w:w="612" w:type="pct"/>
            <w:tcBorders>
              <w:top w:val="nil"/>
              <w:left w:val="nil"/>
              <w:bottom w:val="nil"/>
              <w:right w:val="nil"/>
            </w:tcBorders>
            <w:vAlign w:val="bottom"/>
          </w:tcPr>
          <w:p w:rsidR="002E1951" w:rsidRPr="00C75F5C" w:rsidRDefault="002E1951" w:rsidP="002E1951">
            <w:pPr>
              <w:overflowPunct/>
              <w:autoSpaceDE/>
              <w:autoSpaceDN/>
              <w:adjustRightInd/>
              <w:spacing w:before="40"/>
              <w:ind w:right="284"/>
              <w:jc w:val="right"/>
              <w:textAlignment w:val="auto"/>
              <w:rPr>
                <w:rFonts w:cs="Arial CYR"/>
                <w:szCs w:val="22"/>
              </w:rPr>
            </w:pPr>
            <w:r>
              <w:rPr>
                <w:rFonts w:cs="Arial CYR"/>
                <w:szCs w:val="22"/>
              </w:rPr>
              <w:t>9,2</w:t>
            </w:r>
          </w:p>
        </w:tc>
        <w:tc>
          <w:tcPr>
            <w:tcW w:w="613" w:type="pct"/>
            <w:tcBorders>
              <w:top w:val="nil"/>
              <w:left w:val="nil"/>
              <w:bottom w:val="nil"/>
              <w:right w:val="single" w:sz="4" w:space="0" w:color="auto"/>
            </w:tcBorders>
            <w:vAlign w:val="bottom"/>
          </w:tcPr>
          <w:p w:rsidR="002E1951" w:rsidRPr="00C75F5C" w:rsidRDefault="002E1951" w:rsidP="002E1951">
            <w:pPr>
              <w:overflowPunct/>
              <w:autoSpaceDE/>
              <w:autoSpaceDN/>
              <w:adjustRightInd/>
              <w:spacing w:before="40"/>
              <w:ind w:right="284"/>
              <w:jc w:val="right"/>
              <w:textAlignment w:val="auto"/>
              <w:rPr>
                <w:rFonts w:cs="Arial CYR"/>
                <w:szCs w:val="22"/>
              </w:rPr>
            </w:pPr>
            <w:r>
              <w:rPr>
                <w:rFonts w:cs="Arial CYR"/>
                <w:szCs w:val="22"/>
              </w:rPr>
              <w:t>23,5</w:t>
            </w:r>
          </w:p>
        </w:tc>
      </w:tr>
      <w:tr w:rsidR="00637BFE" w:rsidRPr="00C75F5C" w:rsidTr="00637BFE">
        <w:tblPrEx>
          <w:tblBorders>
            <w:insideH w:val="none" w:sz="0" w:space="0" w:color="auto"/>
            <w:insideV w:val="none" w:sz="0" w:space="0" w:color="auto"/>
          </w:tblBorders>
          <w:tblCellMar>
            <w:left w:w="71" w:type="dxa"/>
            <w:right w:w="71" w:type="dxa"/>
          </w:tblCellMar>
        </w:tblPrEx>
        <w:trPr>
          <w:trHeight w:val="83"/>
        </w:trPr>
        <w:tc>
          <w:tcPr>
            <w:tcW w:w="3775" w:type="pct"/>
            <w:tcBorders>
              <w:top w:val="nil"/>
              <w:left w:val="single" w:sz="6" w:space="0" w:color="auto"/>
              <w:bottom w:val="nil"/>
              <w:right w:val="nil"/>
            </w:tcBorders>
            <w:vAlign w:val="bottom"/>
          </w:tcPr>
          <w:p w:rsidR="00637BFE" w:rsidRPr="004C395F" w:rsidRDefault="00637BFE" w:rsidP="006969FF">
            <w:pPr>
              <w:spacing w:before="40"/>
              <w:ind w:left="142"/>
              <w:rPr>
                <w:szCs w:val="22"/>
              </w:rPr>
            </w:pPr>
            <w:r w:rsidRPr="004C395F">
              <w:rPr>
                <w:szCs w:val="22"/>
              </w:rPr>
              <w:t>сектор контента и средств массовой информации</w:t>
            </w:r>
          </w:p>
        </w:tc>
        <w:tc>
          <w:tcPr>
            <w:tcW w:w="612" w:type="pct"/>
            <w:tcBorders>
              <w:top w:val="nil"/>
              <w:left w:val="nil"/>
              <w:bottom w:val="nil"/>
              <w:right w:val="nil"/>
            </w:tcBorders>
            <w:vAlign w:val="bottom"/>
          </w:tcPr>
          <w:p w:rsidR="00637BFE"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1,2</w:t>
            </w:r>
          </w:p>
        </w:tc>
        <w:tc>
          <w:tcPr>
            <w:tcW w:w="613" w:type="pct"/>
            <w:tcBorders>
              <w:top w:val="nil"/>
              <w:left w:val="nil"/>
              <w:bottom w:val="nil"/>
              <w:right w:val="single" w:sz="4" w:space="0" w:color="auto"/>
            </w:tcBorders>
            <w:vAlign w:val="bottom"/>
          </w:tcPr>
          <w:p w:rsidR="00637BFE" w:rsidRPr="00C75F5C" w:rsidRDefault="002E1951" w:rsidP="006969FF">
            <w:pPr>
              <w:overflowPunct/>
              <w:autoSpaceDE/>
              <w:autoSpaceDN/>
              <w:adjustRightInd/>
              <w:spacing w:before="40"/>
              <w:ind w:right="284"/>
              <w:jc w:val="right"/>
              <w:textAlignment w:val="auto"/>
              <w:rPr>
                <w:rFonts w:cs="Arial CYR"/>
                <w:szCs w:val="22"/>
              </w:rPr>
            </w:pPr>
            <w:r>
              <w:rPr>
                <w:rFonts w:cs="Arial CYR"/>
                <w:szCs w:val="22"/>
              </w:rPr>
              <w:t>1,5</w:t>
            </w:r>
          </w:p>
        </w:tc>
      </w:tr>
      <w:tr w:rsidR="00637BFE" w:rsidRPr="00C75F5C" w:rsidTr="00637BFE">
        <w:tblPrEx>
          <w:tblBorders>
            <w:insideH w:val="none" w:sz="0" w:space="0" w:color="auto"/>
            <w:insideV w:val="none" w:sz="0" w:space="0" w:color="auto"/>
          </w:tblBorders>
          <w:tblCellMar>
            <w:left w:w="71" w:type="dxa"/>
            <w:right w:w="71" w:type="dxa"/>
          </w:tblCellMar>
        </w:tblPrEx>
        <w:trPr>
          <w:trHeight w:val="83"/>
        </w:trPr>
        <w:tc>
          <w:tcPr>
            <w:tcW w:w="3775" w:type="pct"/>
            <w:tcBorders>
              <w:top w:val="nil"/>
              <w:left w:val="single" w:sz="6" w:space="0" w:color="auto"/>
              <w:bottom w:val="single" w:sz="4" w:space="0" w:color="auto"/>
              <w:right w:val="nil"/>
            </w:tcBorders>
            <w:vAlign w:val="bottom"/>
          </w:tcPr>
          <w:p w:rsidR="00637BFE" w:rsidRPr="004C395F" w:rsidRDefault="00637BFE" w:rsidP="006969FF">
            <w:pPr>
              <w:spacing w:before="40" w:after="120"/>
              <w:ind w:left="142"/>
              <w:rPr>
                <w:szCs w:val="22"/>
              </w:rPr>
            </w:pPr>
            <w:r w:rsidRPr="004C395F">
              <w:rPr>
                <w:szCs w:val="22"/>
              </w:rPr>
              <w:t>туризм</w:t>
            </w:r>
          </w:p>
        </w:tc>
        <w:tc>
          <w:tcPr>
            <w:tcW w:w="612" w:type="pct"/>
            <w:tcBorders>
              <w:top w:val="nil"/>
              <w:left w:val="nil"/>
              <w:bottom w:val="single" w:sz="4" w:space="0" w:color="auto"/>
              <w:right w:val="nil"/>
            </w:tcBorders>
            <w:vAlign w:val="bottom"/>
          </w:tcPr>
          <w:p w:rsidR="00637BFE" w:rsidRPr="00C75F5C" w:rsidRDefault="002E1951" w:rsidP="006969FF">
            <w:pPr>
              <w:overflowPunct/>
              <w:autoSpaceDE/>
              <w:autoSpaceDN/>
              <w:adjustRightInd/>
              <w:spacing w:before="40" w:after="120"/>
              <w:ind w:right="284"/>
              <w:jc w:val="right"/>
              <w:textAlignment w:val="auto"/>
              <w:rPr>
                <w:rFonts w:cs="Arial CYR"/>
                <w:szCs w:val="22"/>
              </w:rPr>
            </w:pPr>
            <w:r>
              <w:rPr>
                <w:rFonts w:cs="Arial CYR"/>
                <w:szCs w:val="22"/>
              </w:rPr>
              <w:t>10,1</w:t>
            </w:r>
          </w:p>
        </w:tc>
        <w:tc>
          <w:tcPr>
            <w:tcW w:w="613" w:type="pct"/>
            <w:tcBorders>
              <w:top w:val="nil"/>
              <w:left w:val="nil"/>
              <w:bottom w:val="single" w:sz="4" w:space="0" w:color="auto"/>
              <w:right w:val="single" w:sz="4" w:space="0" w:color="auto"/>
            </w:tcBorders>
            <w:vAlign w:val="bottom"/>
          </w:tcPr>
          <w:p w:rsidR="00637BFE" w:rsidRPr="00C75F5C" w:rsidRDefault="002E1951" w:rsidP="006969FF">
            <w:pPr>
              <w:overflowPunct/>
              <w:autoSpaceDE/>
              <w:autoSpaceDN/>
              <w:adjustRightInd/>
              <w:spacing w:before="40" w:after="120"/>
              <w:ind w:right="284"/>
              <w:jc w:val="right"/>
              <w:textAlignment w:val="auto"/>
              <w:rPr>
                <w:rFonts w:cs="Arial CYR"/>
                <w:szCs w:val="22"/>
              </w:rPr>
            </w:pPr>
            <w:r>
              <w:rPr>
                <w:rFonts w:cs="Arial CYR"/>
                <w:szCs w:val="22"/>
              </w:rPr>
              <w:t>7,1</w:t>
            </w:r>
          </w:p>
        </w:tc>
      </w:tr>
    </w:tbl>
    <w:p w:rsidR="00DD44A7" w:rsidRPr="006969FF" w:rsidRDefault="00DD44A7" w:rsidP="006969FF">
      <w:pPr>
        <w:widowControl w:val="0"/>
        <w:ind w:left="142" w:hanging="142"/>
        <w:jc w:val="both"/>
        <w:rPr>
          <w:i/>
          <w:sz w:val="20"/>
          <w:vertAlign w:val="superscript"/>
          <w:lang w:eastAsia="ja-JP"/>
        </w:rPr>
      </w:pPr>
    </w:p>
    <w:p w:rsidR="00DD44A7" w:rsidRPr="009F15FF" w:rsidRDefault="00DD44A7" w:rsidP="006969FF">
      <w:pPr>
        <w:ind w:left="142" w:hanging="142"/>
        <w:contextualSpacing/>
        <w:jc w:val="both"/>
        <w:rPr>
          <w:i/>
          <w:sz w:val="20"/>
        </w:rPr>
      </w:pPr>
      <w:r w:rsidRPr="009F15FF">
        <w:rPr>
          <w:i/>
          <w:sz w:val="20"/>
          <w:vertAlign w:val="superscript"/>
          <w:lang w:eastAsia="ja-JP"/>
        </w:rPr>
        <w:t xml:space="preserve">1) </w:t>
      </w:r>
      <w:r w:rsidRPr="006A472A">
        <w:rPr>
          <w:i/>
          <w:sz w:val="20"/>
        </w:rPr>
        <w:t>По данным юридиче</w:t>
      </w:r>
      <w:r w:rsidR="0086786E">
        <w:rPr>
          <w:i/>
          <w:sz w:val="20"/>
        </w:rPr>
        <w:t xml:space="preserve">ских лиц (без банков, страховых, </w:t>
      </w:r>
      <w:r w:rsidRPr="006A472A">
        <w:rPr>
          <w:i/>
          <w:sz w:val="20"/>
        </w:rPr>
        <w:t>бюджетных организаций</w:t>
      </w:r>
      <w:r w:rsidR="0086786E">
        <w:rPr>
          <w:i/>
          <w:sz w:val="20"/>
        </w:rPr>
        <w:t>, пенсионных фондов</w:t>
      </w:r>
      <w:r w:rsidRPr="006A472A">
        <w:rPr>
          <w:i/>
          <w:sz w:val="20"/>
        </w:rPr>
        <w:t>), предост</w:t>
      </w:r>
      <w:r w:rsidRPr="006A472A">
        <w:rPr>
          <w:i/>
          <w:sz w:val="20"/>
        </w:rPr>
        <w:t>а</w:t>
      </w:r>
      <w:r w:rsidRPr="006A472A">
        <w:rPr>
          <w:i/>
          <w:sz w:val="20"/>
        </w:rPr>
        <w:t>вивших бухгалтерскую (финансовую) отчётность в органы государственной статистики.</w:t>
      </w:r>
      <w:r>
        <w:rPr>
          <w:i/>
          <w:sz w:val="20"/>
          <w:vertAlign w:val="superscript"/>
        </w:rPr>
        <w:t xml:space="preserve"> </w:t>
      </w:r>
    </w:p>
    <w:p w:rsidR="00DD44A7" w:rsidRPr="005337F3" w:rsidRDefault="00DD44A7" w:rsidP="005337F3"/>
    <w:p w:rsidR="00DD44A7" w:rsidRPr="005337F3" w:rsidRDefault="00DD44A7" w:rsidP="005337F3"/>
    <w:p w:rsidR="0083625E" w:rsidRPr="00A40CD1" w:rsidRDefault="0083625E" w:rsidP="006969FF">
      <w:pPr>
        <w:pStyle w:val="3"/>
      </w:pPr>
      <w:bookmarkStart w:id="891" w:name="_Toc28008421"/>
      <w:r w:rsidRPr="00A40CD1">
        <w:t xml:space="preserve">Затраты на один рубль продукции </w:t>
      </w:r>
      <w:r>
        <w:t>организаций</w:t>
      </w:r>
      <w:r w:rsidRPr="00A40CD1">
        <w:rPr>
          <w:vertAlign w:val="superscript"/>
        </w:rPr>
        <w:t>1)</w:t>
      </w:r>
      <w:r w:rsidRPr="00A40CD1">
        <w:t xml:space="preserve"> </w:t>
      </w:r>
      <w:r>
        <w:br/>
        <w:t xml:space="preserve">по видам экономической деятельности </w:t>
      </w:r>
      <w:r w:rsidR="00AF50EB">
        <w:t>за</w:t>
      </w:r>
      <w:r>
        <w:t xml:space="preserve"> </w:t>
      </w:r>
      <w:r w:rsidR="0054531E">
        <w:t xml:space="preserve">2017, </w:t>
      </w:r>
      <w:r>
        <w:t>201</w:t>
      </w:r>
      <w:r w:rsidR="00FB560C">
        <w:t>8</w:t>
      </w:r>
      <w:r>
        <w:t xml:space="preserve"> год</w:t>
      </w:r>
      <w:r w:rsidR="0054531E">
        <w:t>ы</w:t>
      </w:r>
      <w:bookmarkEnd w:id="891"/>
    </w:p>
    <w:p w:rsidR="0083625E" w:rsidRDefault="0083625E" w:rsidP="006969FF">
      <w:pPr>
        <w:jc w:val="center"/>
      </w:pPr>
      <w:r w:rsidRPr="00A40CD1">
        <w:t>копеек</w:t>
      </w:r>
    </w:p>
    <w:p w:rsidR="00B758F8" w:rsidRPr="000C4F7B" w:rsidRDefault="00B758F8" w:rsidP="006969FF">
      <w:pPr>
        <w:jc w:val="cente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258"/>
        <w:gridCol w:w="1258"/>
      </w:tblGrid>
      <w:tr w:rsidR="0054531E" w:rsidTr="005337F3">
        <w:trPr>
          <w:trHeight w:val="70"/>
        </w:trPr>
        <w:tc>
          <w:tcPr>
            <w:tcW w:w="7621" w:type="dxa"/>
            <w:tcBorders>
              <w:bottom w:val="single" w:sz="4" w:space="0" w:color="auto"/>
            </w:tcBorders>
            <w:shd w:val="pct10" w:color="auto" w:fill="auto"/>
          </w:tcPr>
          <w:p w:rsidR="0054531E" w:rsidRDefault="0054531E" w:rsidP="006969FF">
            <w:pPr>
              <w:jc w:val="center"/>
            </w:pPr>
          </w:p>
        </w:tc>
        <w:tc>
          <w:tcPr>
            <w:tcW w:w="1258" w:type="dxa"/>
            <w:tcBorders>
              <w:bottom w:val="single" w:sz="4" w:space="0" w:color="auto"/>
            </w:tcBorders>
            <w:shd w:val="pct10" w:color="auto" w:fill="auto"/>
          </w:tcPr>
          <w:p w:rsidR="0054531E" w:rsidRDefault="0054531E" w:rsidP="006969FF">
            <w:pPr>
              <w:jc w:val="center"/>
            </w:pPr>
            <w:r>
              <w:t>2017</w:t>
            </w:r>
          </w:p>
        </w:tc>
        <w:tc>
          <w:tcPr>
            <w:tcW w:w="1258" w:type="dxa"/>
            <w:tcBorders>
              <w:bottom w:val="single" w:sz="4" w:space="0" w:color="auto"/>
            </w:tcBorders>
            <w:shd w:val="pct10" w:color="auto" w:fill="auto"/>
          </w:tcPr>
          <w:p w:rsidR="0054531E" w:rsidRDefault="0054531E" w:rsidP="006969FF">
            <w:pPr>
              <w:jc w:val="center"/>
            </w:pPr>
            <w:r>
              <w:t>2018</w:t>
            </w:r>
          </w:p>
        </w:tc>
      </w:tr>
      <w:tr w:rsidR="005337F3" w:rsidTr="005337F3">
        <w:trPr>
          <w:trHeight w:val="227"/>
        </w:trPr>
        <w:tc>
          <w:tcPr>
            <w:tcW w:w="7621" w:type="dxa"/>
            <w:tcBorders>
              <w:top w:val="single" w:sz="4" w:space="0" w:color="auto"/>
              <w:left w:val="single" w:sz="4" w:space="0" w:color="auto"/>
              <w:bottom w:val="nil"/>
              <w:right w:val="nil"/>
            </w:tcBorders>
            <w:shd w:val="clear" w:color="auto" w:fill="auto"/>
            <w:vAlign w:val="bottom"/>
          </w:tcPr>
          <w:p w:rsidR="005337F3" w:rsidRPr="00A67CB0" w:rsidRDefault="005337F3" w:rsidP="006969FF">
            <w:pPr>
              <w:overflowPunct/>
              <w:autoSpaceDE/>
              <w:autoSpaceDN/>
              <w:adjustRightInd/>
              <w:spacing w:before="120"/>
              <w:textAlignment w:val="auto"/>
              <w:rPr>
                <w:rFonts w:eastAsia="Trebuchet MS"/>
                <w:b/>
                <w:szCs w:val="22"/>
              </w:rPr>
            </w:pPr>
            <w:r w:rsidRPr="00A67CB0">
              <w:rPr>
                <w:rFonts w:eastAsia="Trebuchet MS"/>
                <w:b/>
                <w:szCs w:val="22"/>
              </w:rPr>
              <w:t>Всего</w:t>
            </w:r>
          </w:p>
        </w:tc>
        <w:tc>
          <w:tcPr>
            <w:tcW w:w="1258" w:type="dxa"/>
            <w:tcBorders>
              <w:top w:val="single" w:sz="4" w:space="0" w:color="auto"/>
              <w:left w:val="nil"/>
              <w:bottom w:val="nil"/>
              <w:right w:val="nil"/>
            </w:tcBorders>
            <w:shd w:val="clear" w:color="auto" w:fill="auto"/>
            <w:vAlign w:val="bottom"/>
          </w:tcPr>
          <w:p w:rsidR="005337F3" w:rsidRPr="00C10D76" w:rsidRDefault="00B346B6" w:rsidP="00B346B6">
            <w:pPr>
              <w:spacing w:before="120"/>
              <w:ind w:right="227"/>
              <w:jc w:val="right"/>
              <w:rPr>
                <w:b/>
              </w:rPr>
            </w:pPr>
            <w:r>
              <w:rPr>
                <w:b/>
              </w:rPr>
              <w:t>79,5</w:t>
            </w:r>
          </w:p>
        </w:tc>
        <w:tc>
          <w:tcPr>
            <w:tcW w:w="1258" w:type="dxa"/>
            <w:tcBorders>
              <w:top w:val="single" w:sz="4" w:space="0" w:color="auto"/>
              <w:left w:val="nil"/>
              <w:bottom w:val="nil"/>
              <w:right w:val="single" w:sz="4" w:space="0" w:color="auto"/>
            </w:tcBorders>
            <w:shd w:val="clear" w:color="auto" w:fill="auto"/>
            <w:vAlign w:val="bottom"/>
          </w:tcPr>
          <w:p w:rsidR="005337F3" w:rsidRPr="00C10D76" w:rsidRDefault="00B346B6" w:rsidP="00B346B6">
            <w:pPr>
              <w:spacing w:before="120"/>
              <w:ind w:right="227"/>
              <w:jc w:val="right"/>
              <w:rPr>
                <w:b/>
              </w:rPr>
            </w:pPr>
            <w:r>
              <w:rPr>
                <w:b/>
              </w:rPr>
              <w:t>78,2</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6969FF">
            <w:pPr>
              <w:spacing w:before="40"/>
              <w:ind w:left="142" w:right="-57"/>
              <w:rPr>
                <w:rFonts w:eastAsia="Trebuchet MS"/>
                <w:szCs w:val="22"/>
              </w:rPr>
            </w:pPr>
            <w:r w:rsidRPr="00A67CB0">
              <w:rPr>
                <w:szCs w:val="22"/>
              </w:rPr>
              <w:t>сельское, лесное хозяйство, охота, рыболовство и рыбоводство</w:t>
            </w:r>
            <w:r w:rsidRPr="00A67CB0">
              <w:rPr>
                <w:rFonts w:eastAsia="Trebuchet MS"/>
                <w:szCs w:val="22"/>
              </w:rPr>
              <w:t xml:space="preserve"> </w:t>
            </w:r>
          </w:p>
        </w:tc>
        <w:tc>
          <w:tcPr>
            <w:tcW w:w="1258" w:type="dxa"/>
            <w:tcBorders>
              <w:top w:val="nil"/>
              <w:left w:val="nil"/>
              <w:bottom w:val="nil"/>
              <w:right w:val="nil"/>
            </w:tcBorders>
            <w:shd w:val="clear" w:color="auto" w:fill="auto"/>
            <w:vAlign w:val="bottom"/>
          </w:tcPr>
          <w:p w:rsidR="005337F3" w:rsidRDefault="00B346B6" w:rsidP="00B346B6">
            <w:pPr>
              <w:spacing w:before="40"/>
              <w:ind w:right="227"/>
              <w:jc w:val="right"/>
            </w:pPr>
            <w:r>
              <w:t>57,6</w:t>
            </w:r>
          </w:p>
        </w:tc>
        <w:tc>
          <w:tcPr>
            <w:tcW w:w="1258" w:type="dxa"/>
            <w:tcBorders>
              <w:top w:val="nil"/>
              <w:left w:val="nil"/>
              <w:bottom w:val="nil"/>
              <w:right w:val="single" w:sz="4" w:space="0" w:color="auto"/>
            </w:tcBorders>
            <w:shd w:val="clear" w:color="auto" w:fill="auto"/>
            <w:vAlign w:val="bottom"/>
          </w:tcPr>
          <w:p w:rsidR="005337F3" w:rsidRDefault="00B346B6" w:rsidP="00B346B6">
            <w:pPr>
              <w:spacing w:before="40"/>
              <w:ind w:right="227"/>
              <w:jc w:val="right"/>
            </w:pPr>
            <w:r>
              <w:t>57,3</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6969FF">
            <w:pPr>
              <w:widowControl w:val="0"/>
              <w:overflowPunct/>
              <w:autoSpaceDE/>
              <w:autoSpaceDN/>
              <w:adjustRightInd/>
              <w:spacing w:before="40"/>
              <w:ind w:left="284" w:right="-113"/>
              <w:textAlignment w:val="auto"/>
              <w:rPr>
                <w:rFonts w:eastAsia="Trebuchet MS"/>
                <w:szCs w:val="22"/>
              </w:rPr>
            </w:pPr>
            <w:r w:rsidRPr="00A67CB0">
              <w:rPr>
                <w:rFonts w:eastAsia="Trebuchet MS"/>
                <w:szCs w:val="22"/>
              </w:rPr>
              <w:t>рыболовство и рыбоводство</w:t>
            </w:r>
          </w:p>
        </w:tc>
        <w:tc>
          <w:tcPr>
            <w:tcW w:w="1258" w:type="dxa"/>
            <w:tcBorders>
              <w:top w:val="nil"/>
              <w:left w:val="nil"/>
              <w:bottom w:val="nil"/>
              <w:right w:val="nil"/>
            </w:tcBorders>
            <w:shd w:val="clear" w:color="auto" w:fill="auto"/>
            <w:vAlign w:val="bottom"/>
          </w:tcPr>
          <w:p w:rsidR="005337F3" w:rsidRDefault="00B346B6" w:rsidP="00B346B6">
            <w:pPr>
              <w:spacing w:before="40"/>
              <w:ind w:right="227"/>
              <w:jc w:val="right"/>
            </w:pPr>
            <w:r>
              <w:t>56,4</w:t>
            </w:r>
          </w:p>
        </w:tc>
        <w:tc>
          <w:tcPr>
            <w:tcW w:w="1258" w:type="dxa"/>
            <w:tcBorders>
              <w:top w:val="nil"/>
              <w:left w:val="nil"/>
              <w:bottom w:val="nil"/>
              <w:right w:val="single" w:sz="4" w:space="0" w:color="auto"/>
            </w:tcBorders>
            <w:shd w:val="clear" w:color="auto" w:fill="auto"/>
            <w:vAlign w:val="bottom"/>
          </w:tcPr>
          <w:p w:rsidR="005337F3" w:rsidRDefault="00B346B6" w:rsidP="00B346B6">
            <w:pPr>
              <w:spacing w:before="40"/>
              <w:ind w:right="227"/>
              <w:jc w:val="right"/>
            </w:pPr>
            <w:r>
              <w:t>56,4</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6969FF">
            <w:pPr>
              <w:widowControl w:val="0"/>
              <w:overflowPunct/>
              <w:autoSpaceDE/>
              <w:autoSpaceDN/>
              <w:adjustRightInd/>
              <w:spacing w:before="40"/>
              <w:ind w:left="142" w:right="-113"/>
              <w:textAlignment w:val="auto"/>
              <w:rPr>
                <w:rFonts w:eastAsia="Trebuchet MS"/>
                <w:szCs w:val="22"/>
              </w:rPr>
            </w:pPr>
            <w:r w:rsidRPr="00A67CB0">
              <w:rPr>
                <w:rFonts w:eastAsia="Trebuchet MS"/>
                <w:szCs w:val="22"/>
              </w:rPr>
              <w:t>добыча полезных ископаемых</w:t>
            </w:r>
          </w:p>
        </w:tc>
        <w:tc>
          <w:tcPr>
            <w:tcW w:w="1258" w:type="dxa"/>
            <w:tcBorders>
              <w:top w:val="nil"/>
              <w:left w:val="nil"/>
              <w:bottom w:val="nil"/>
              <w:right w:val="nil"/>
            </w:tcBorders>
            <w:shd w:val="clear" w:color="auto" w:fill="auto"/>
            <w:vAlign w:val="bottom"/>
          </w:tcPr>
          <w:p w:rsidR="005337F3" w:rsidRDefault="00B346B6" w:rsidP="00B346B6">
            <w:pPr>
              <w:spacing w:before="40"/>
              <w:ind w:right="227"/>
              <w:jc w:val="right"/>
            </w:pPr>
            <w:r>
              <w:t>75,4</w:t>
            </w:r>
          </w:p>
        </w:tc>
        <w:tc>
          <w:tcPr>
            <w:tcW w:w="1258" w:type="dxa"/>
            <w:tcBorders>
              <w:top w:val="nil"/>
              <w:left w:val="nil"/>
              <w:bottom w:val="nil"/>
              <w:right w:val="single" w:sz="4" w:space="0" w:color="auto"/>
            </w:tcBorders>
            <w:shd w:val="clear" w:color="auto" w:fill="auto"/>
            <w:vAlign w:val="bottom"/>
          </w:tcPr>
          <w:p w:rsidR="005337F3" w:rsidRDefault="00B346B6" w:rsidP="00B346B6">
            <w:pPr>
              <w:spacing w:before="40"/>
              <w:ind w:right="227"/>
              <w:jc w:val="right"/>
            </w:pPr>
            <w:r>
              <w:t>71,6</w:t>
            </w:r>
          </w:p>
        </w:tc>
      </w:tr>
      <w:tr w:rsidR="005337F3" w:rsidTr="006969FF">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6969FF">
            <w:pPr>
              <w:widowControl w:val="0"/>
              <w:overflowPunct/>
              <w:autoSpaceDE/>
              <w:autoSpaceDN/>
              <w:adjustRightInd/>
              <w:spacing w:before="40"/>
              <w:ind w:left="142"/>
              <w:textAlignment w:val="auto"/>
              <w:rPr>
                <w:rFonts w:eastAsia="Trebuchet MS"/>
                <w:szCs w:val="22"/>
              </w:rPr>
            </w:pPr>
            <w:r w:rsidRPr="00A67CB0">
              <w:rPr>
                <w:rFonts w:eastAsia="Trebuchet MS"/>
                <w:szCs w:val="22"/>
              </w:rPr>
              <w:t>обрабатывающие производства</w:t>
            </w:r>
          </w:p>
        </w:tc>
        <w:tc>
          <w:tcPr>
            <w:tcW w:w="1258" w:type="dxa"/>
            <w:tcBorders>
              <w:top w:val="nil"/>
              <w:left w:val="nil"/>
              <w:bottom w:val="nil"/>
              <w:right w:val="nil"/>
            </w:tcBorders>
            <w:shd w:val="clear" w:color="auto" w:fill="auto"/>
            <w:vAlign w:val="bottom"/>
          </w:tcPr>
          <w:p w:rsidR="005337F3" w:rsidRDefault="00B346B6" w:rsidP="00B346B6">
            <w:pPr>
              <w:spacing w:before="40"/>
              <w:ind w:right="227"/>
              <w:jc w:val="right"/>
            </w:pPr>
            <w:r>
              <w:t>95,8</w:t>
            </w:r>
          </w:p>
        </w:tc>
        <w:tc>
          <w:tcPr>
            <w:tcW w:w="1258" w:type="dxa"/>
            <w:tcBorders>
              <w:top w:val="nil"/>
              <w:left w:val="nil"/>
              <w:bottom w:val="nil"/>
              <w:right w:val="single" w:sz="4" w:space="0" w:color="auto"/>
            </w:tcBorders>
            <w:shd w:val="clear" w:color="auto" w:fill="auto"/>
            <w:vAlign w:val="bottom"/>
          </w:tcPr>
          <w:p w:rsidR="005337F3" w:rsidRDefault="00B346B6" w:rsidP="00B346B6">
            <w:pPr>
              <w:spacing w:before="40"/>
              <w:ind w:right="227"/>
              <w:jc w:val="right"/>
            </w:pPr>
            <w:r>
              <w:t>85,3</w:t>
            </w:r>
          </w:p>
        </w:tc>
      </w:tr>
      <w:tr w:rsidR="005337F3" w:rsidTr="006969FF">
        <w:trPr>
          <w:trHeight w:val="227"/>
        </w:trPr>
        <w:tc>
          <w:tcPr>
            <w:tcW w:w="7621" w:type="dxa"/>
            <w:tcBorders>
              <w:top w:val="nil"/>
              <w:left w:val="single" w:sz="4" w:space="0" w:color="auto"/>
              <w:bottom w:val="single" w:sz="4" w:space="0" w:color="auto"/>
              <w:right w:val="nil"/>
            </w:tcBorders>
            <w:shd w:val="clear" w:color="auto" w:fill="auto"/>
            <w:vAlign w:val="bottom"/>
          </w:tcPr>
          <w:p w:rsidR="005337F3" w:rsidRPr="00A67CB0" w:rsidRDefault="005337F3" w:rsidP="006969FF">
            <w:pPr>
              <w:spacing w:before="40" w:after="120"/>
              <w:ind w:left="142" w:right="-57"/>
              <w:rPr>
                <w:rFonts w:eastAsia="Trebuchet MS"/>
                <w:szCs w:val="22"/>
              </w:rPr>
            </w:pPr>
            <w:r w:rsidRPr="00A67CB0">
              <w:rPr>
                <w:szCs w:val="22"/>
              </w:rPr>
              <w:t>обеспечение электрической энергией, газом и паром; кондиционирование воздуха</w:t>
            </w:r>
          </w:p>
        </w:tc>
        <w:tc>
          <w:tcPr>
            <w:tcW w:w="1258" w:type="dxa"/>
            <w:tcBorders>
              <w:top w:val="nil"/>
              <w:left w:val="nil"/>
              <w:bottom w:val="single" w:sz="4" w:space="0" w:color="auto"/>
              <w:right w:val="nil"/>
            </w:tcBorders>
            <w:shd w:val="clear" w:color="auto" w:fill="auto"/>
            <w:vAlign w:val="bottom"/>
          </w:tcPr>
          <w:p w:rsidR="005337F3" w:rsidRDefault="00B346B6" w:rsidP="00B346B6">
            <w:pPr>
              <w:spacing w:before="40" w:after="120"/>
              <w:ind w:right="227"/>
              <w:jc w:val="right"/>
            </w:pPr>
            <w:r>
              <w:t>101,5</w:t>
            </w:r>
          </w:p>
        </w:tc>
        <w:tc>
          <w:tcPr>
            <w:tcW w:w="1258" w:type="dxa"/>
            <w:tcBorders>
              <w:top w:val="nil"/>
              <w:left w:val="nil"/>
              <w:bottom w:val="single" w:sz="4" w:space="0" w:color="auto"/>
              <w:right w:val="single" w:sz="4" w:space="0" w:color="auto"/>
            </w:tcBorders>
            <w:shd w:val="clear" w:color="auto" w:fill="auto"/>
            <w:vAlign w:val="bottom"/>
          </w:tcPr>
          <w:p w:rsidR="005337F3" w:rsidRDefault="00B346B6" w:rsidP="00B346B6">
            <w:pPr>
              <w:spacing w:before="40" w:after="120"/>
              <w:ind w:right="227"/>
              <w:jc w:val="right"/>
            </w:pPr>
            <w:r>
              <w:t>111,3</w:t>
            </w:r>
          </w:p>
        </w:tc>
      </w:tr>
    </w:tbl>
    <w:p w:rsidR="006969FF" w:rsidRDefault="006969FF" w:rsidP="005F6581">
      <w:pPr>
        <w:jc w:val="right"/>
        <w:rPr>
          <w:sz w:val="20"/>
        </w:rPr>
      </w:pPr>
      <w:r>
        <w:br w:type="page"/>
      </w:r>
      <w:r>
        <w:rPr>
          <w:sz w:val="20"/>
        </w:rPr>
        <w:lastRenderedPageBreak/>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258"/>
        <w:gridCol w:w="1258"/>
      </w:tblGrid>
      <w:tr w:rsidR="006969FF" w:rsidTr="006969FF">
        <w:trPr>
          <w:trHeight w:val="70"/>
        </w:trPr>
        <w:tc>
          <w:tcPr>
            <w:tcW w:w="7621" w:type="dxa"/>
            <w:tcBorders>
              <w:bottom w:val="single" w:sz="4" w:space="0" w:color="auto"/>
            </w:tcBorders>
            <w:shd w:val="pct10" w:color="auto" w:fill="auto"/>
          </w:tcPr>
          <w:p w:rsidR="006969FF" w:rsidRDefault="006969FF" w:rsidP="005F6581">
            <w:pPr>
              <w:jc w:val="center"/>
            </w:pPr>
          </w:p>
        </w:tc>
        <w:tc>
          <w:tcPr>
            <w:tcW w:w="1258" w:type="dxa"/>
            <w:tcBorders>
              <w:bottom w:val="single" w:sz="4" w:space="0" w:color="auto"/>
            </w:tcBorders>
            <w:shd w:val="pct10" w:color="auto" w:fill="auto"/>
          </w:tcPr>
          <w:p w:rsidR="006969FF" w:rsidRDefault="006969FF" w:rsidP="005F6581">
            <w:pPr>
              <w:jc w:val="center"/>
            </w:pPr>
            <w:r>
              <w:t>2017</w:t>
            </w:r>
          </w:p>
        </w:tc>
        <w:tc>
          <w:tcPr>
            <w:tcW w:w="1258" w:type="dxa"/>
            <w:tcBorders>
              <w:bottom w:val="single" w:sz="4" w:space="0" w:color="auto"/>
            </w:tcBorders>
            <w:shd w:val="pct10" w:color="auto" w:fill="auto"/>
          </w:tcPr>
          <w:p w:rsidR="006969FF" w:rsidRDefault="006969FF" w:rsidP="005F6581">
            <w:pPr>
              <w:jc w:val="center"/>
            </w:pPr>
            <w:r>
              <w:t>2018</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spacing w:before="120"/>
              <w:ind w:left="142" w:right="-57"/>
              <w:rPr>
                <w:rFonts w:eastAsia="Trebuchet MS"/>
                <w:szCs w:val="22"/>
              </w:rPr>
            </w:pPr>
            <w:r w:rsidRPr="00A67CB0">
              <w:rPr>
                <w:rFonts w:eastAsia="Trebuchet MS"/>
                <w:szCs w:val="22"/>
              </w:rPr>
              <w:t>водоснабжение; водоотведение, организация сбора и утилизации отходов, деятельность по ликвидации загрязнений</w:t>
            </w:r>
          </w:p>
        </w:tc>
        <w:tc>
          <w:tcPr>
            <w:tcW w:w="1258" w:type="dxa"/>
            <w:tcBorders>
              <w:top w:val="nil"/>
              <w:left w:val="nil"/>
              <w:bottom w:val="nil"/>
              <w:right w:val="nil"/>
            </w:tcBorders>
            <w:shd w:val="clear" w:color="auto" w:fill="auto"/>
            <w:vAlign w:val="bottom"/>
          </w:tcPr>
          <w:p w:rsidR="005337F3" w:rsidRDefault="00B346B6" w:rsidP="005F6581">
            <w:pPr>
              <w:spacing w:before="120"/>
              <w:ind w:right="227"/>
              <w:jc w:val="right"/>
            </w:pPr>
            <w:r>
              <w:t>103,1</w:t>
            </w:r>
          </w:p>
        </w:tc>
        <w:tc>
          <w:tcPr>
            <w:tcW w:w="1258" w:type="dxa"/>
            <w:tcBorders>
              <w:top w:val="nil"/>
              <w:left w:val="nil"/>
              <w:bottom w:val="nil"/>
              <w:right w:val="single" w:sz="4" w:space="0" w:color="auto"/>
            </w:tcBorders>
            <w:shd w:val="clear" w:color="auto" w:fill="auto"/>
            <w:vAlign w:val="bottom"/>
          </w:tcPr>
          <w:p w:rsidR="005337F3" w:rsidRDefault="00B346B6" w:rsidP="005F6581">
            <w:pPr>
              <w:spacing w:before="120"/>
              <w:ind w:right="227"/>
              <w:jc w:val="right"/>
            </w:pPr>
            <w:r>
              <w:t>112,6</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rFonts w:eastAsia="Trebuchet MS"/>
                <w:szCs w:val="22"/>
              </w:rPr>
            </w:pPr>
            <w:r w:rsidRPr="00A67CB0">
              <w:rPr>
                <w:rFonts w:eastAsia="Trebuchet MS"/>
                <w:szCs w:val="22"/>
              </w:rPr>
              <w:t>строительство</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105,9</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101,2</w:t>
            </w:r>
          </w:p>
        </w:tc>
      </w:tr>
      <w:tr w:rsidR="005337F3" w:rsidTr="006969FF">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rFonts w:eastAsia="Trebuchet MS"/>
                <w:szCs w:val="22"/>
              </w:rPr>
            </w:pPr>
            <w:r w:rsidRPr="00A67CB0">
              <w:rPr>
                <w:szCs w:val="22"/>
              </w:rPr>
              <w:t>торговля оптовая и розничная; ремонт автотранспортных средств и мотоци</w:t>
            </w:r>
            <w:r w:rsidRPr="00A67CB0">
              <w:rPr>
                <w:szCs w:val="22"/>
              </w:rPr>
              <w:t>к</w:t>
            </w:r>
            <w:r w:rsidRPr="00A67CB0">
              <w:rPr>
                <w:szCs w:val="22"/>
              </w:rPr>
              <w:t>лов</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55,6</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67,0</w:t>
            </w:r>
          </w:p>
        </w:tc>
      </w:tr>
      <w:tr w:rsidR="005337F3" w:rsidTr="006969FF">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caps/>
                <w:szCs w:val="22"/>
              </w:rPr>
            </w:pPr>
            <w:r w:rsidRPr="00A67CB0">
              <w:rPr>
                <w:szCs w:val="22"/>
              </w:rPr>
              <w:t>транспортировка и хранение</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76,0</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80,6</w:t>
            </w:r>
          </w:p>
        </w:tc>
      </w:tr>
      <w:tr w:rsidR="005337F3" w:rsidTr="006969FF">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szCs w:val="22"/>
              </w:rPr>
            </w:pPr>
            <w:r w:rsidRPr="00A67CB0">
              <w:rPr>
                <w:szCs w:val="22"/>
              </w:rPr>
              <w:t>деятельность гостиниц и предприятий общественного питания</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87,8</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85,3</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szCs w:val="22"/>
              </w:rPr>
            </w:pPr>
            <w:r w:rsidRPr="00A67CB0">
              <w:rPr>
                <w:szCs w:val="22"/>
              </w:rPr>
              <w:t>деятельность в области информации и связи</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84,7</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126,7</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szCs w:val="22"/>
              </w:rPr>
            </w:pPr>
            <w:r w:rsidRPr="00A67CB0">
              <w:rPr>
                <w:szCs w:val="22"/>
              </w:rPr>
              <w:t>деятельность по операциям с недвижимым имуществом</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102,8</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102,0</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227"/>
              <w:rPr>
                <w:szCs w:val="22"/>
              </w:rPr>
            </w:pPr>
            <w:r w:rsidRPr="00A67CB0">
              <w:rPr>
                <w:szCs w:val="22"/>
              </w:rPr>
              <w:t>деятельность профессиональная, научная и техническая</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101,3</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117,4</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113"/>
              <w:rPr>
                <w:spacing w:val="-4"/>
                <w:szCs w:val="22"/>
              </w:rPr>
            </w:pPr>
            <w:r w:rsidRPr="00A67CB0">
              <w:rPr>
                <w:spacing w:val="-4"/>
                <w:szCs w:val="22"/>
              </w:rPr>
              <w:t xml:space="preserve">деятельность административная и сопутствующие </w:t>
            </w:r>
            <w:r w:rsidRPr="00A67CB0">
              <w:rPr>
                <w:spacing w:val="-6"/>
                <w:szCs w:val="22"/>
              </w:rPr>
              <w:t>дополнительные услуги</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91,3</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99,0</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szCs w:val="22"/>
              </w:rPr>
            </w:pPr>
            <w:r w:rsidRPr="00A67CB0">
              <w:rPr>
                <w:szCs w:val="22"/>
              </w:rPr>
              <w:t>образование</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91,2</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55,0</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szCs w:val="22"/>
              </w:rPr>
            </w:pPr>
            <w:r>
              <w:rPr>
                <w:szCs w:val="22"/>
              </w:rPr>
              <w:t>деятельность в области здраво</w:t>
            </w:r>
            <w:r w:rsidRPr="00A67CB0">
              <w:rPr>
                <w:szCs w:val="22"/>
              </w:rPr>
              <w:t>охранения и социальных услуг</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123,9</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138,4</w:t>
            </w:r>
          </w:p>
        </w:tc>
      </w:tr>
      <w:tr w:rsidR="005337F3" w:rsidTr="005337F3">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szCs w:val="22"/>
              </w:rPr>
            </w:pPr>
            <w:r w:rsidRPr="00A67CB0">
              <w:rPr>
                <w:szCs w:val="22"/>
              </w:rPr>
              <w:t>деятельность в области культуры, спорта, организации досуга и развлечений</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118,3</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97,5</w:t>
            </w:r>
          </w:p>
        </w:tc>
      </w:tr>
      <w:tr w:rsidR="005337F3" w:rsidTr="008F669F">
        <w:trPr>
          <w:trHeight w:val="227"/>
        </w:trPr>
        <w:tc>
          <w:tcPr>
            <w:tcW w:w="7621" w:type="dxa"/>
            <w:tcBorders>
              <w:top w:val="nil"/>
              <w:left w:val="single" w:sz="4" w:space="0" w:color="auto"/>
              <w:bottom w:val="nil"/>
              <w:right w:val="nil"/>
            </w:tcBorders>
            <w:shd w:val="clear" w:color="auto" w:fill="auto"/>
            <w:vAlign w:val="bottom"/>
          </w:tcPr>
          <w:p w:rsidR="005337F3" w:rsidRPr="00A67CB0" w:rsidRDefault="005337F3" w:rsidP="005F6581">
            <w:pPr>
              <w:ind w:left="142" w:right="-57"/>
              <w:rPr>
                <w:szCs w:val="22"/>
              </w:rPr>
            </w:pPr>
            <w:r w:rsidRPr="00A67CB0">
              <w:rPr>
                <w:szCs w:val="22"/>
              </w:rPr>
              <w:t>предоставление прочих видов услуг</w:t>
            </w:r>
          </w:p>
        </w:tc>
        <w:tc>
          <w:tcPr>
            <w:tcW w:w="1258" w:type="dxa"/>
            <w:tcBorders>
              <w:top w:val="nil"/>
              <w:left w:val="nil"/>
              <w:bottom w:val="nil"/>
              <w:right w:val="nil"/>
            </w:tcBorders>
            <w:shd w:val="clear" w:color="auto" w:fill="auto"/>
            <w:vAlign w:val="bottom"/>
          </w:tcPr>
          <w:p w:rsidR="005337F3" w:rsidRDefault="00B346B6" w:rsidP="005F6581">
            <w:pPr>
              <w:ind w:right="227"/>
              <w:jc w:val="right"/>
            </w:pPr>
            <w:r>
              <w:t>110,7</w:t>
            </w:r>
          </w:p>
        </w:tc>
        <w:tc>
          <w:tcPr>
            <w:tcW w:w="1258" w:type="dxa"/>
            <w:tcBorders>
              <w:top w:val="nil"/>
              <w:left w:val="nil"/>
              <w:bottom w:val="nil"/>
              <w:right w:val="single" w:sz="4" w:space="0" w:color="auto"/>
            </w:tcBorders>
            <w:shd w:val="clear" w:color="auto" w:fill="auto"/>
            <w:vAlign w:val="bottom"/>
          </w:tcPr>
          <w:p w:rsidR="005337F3" w:rsidRDefault="00B346B6" w:rsidP="005F6581">
            <w:pPr>
              <w:ind w:right="227"/>
              <w:jc w:val="right"/>
            </w:pPr>
            <w:r>
              <w:t>119,1</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Pr="00BD14F4" w:rsidRDefault="005F6581" w:rsidP="005F6581">
            <w:pPr>
              <w:overflowPunct/>
              <w:autoSpaceDE/>
              <w:autoSpaceDN/>
              <w:adjustRightInd/>
              <w:ind w:right="-113"/>
              <w:textAlignment w:val="auto"/>
              <w:rPr>
                <w:spacing w:val="-4"/>
                <w:szCs w:val="22"/>
                <w:vertAlign w:val="superscript"/>
              </w:rPr>
            </w:pPr>
            <w:r>
              <w:rPr>
                <w:spacing w:val="-4"/>
                <w:szCs w:val="22"/>
              </w:rPr>
              <w:t>Из строки «Всего» – п</w:t>
            </w:r>
            <w:r w:rsidR="008F669F" w:rsidRPr="00BD14F4">
              <w:rPr>
                <w:spacing w:val="-4"/>
                <w:szCs w:val="22"/>
              </w:rPr>
              <w:t>о собирательным классификационным группировкам</w:t>
            </w:r>
          </w:p>
        </w:tc>
        <w:tc>
          <w:tcPr>
            <w:tcW w:w="1258" w:type="dxa"/>
            <w:tcBorders>
              <w:top w:val="nil"/>
              <w:left w:val="nil"/>
              <w:bottom w:val="nil"/>
              <w:right w:val="nil"/>
            </w:tcBorders>
            <w:shd w:val="clear" w:color="auto" w:fill="auto"/>
            <w:vAlign w:val="bottom"/>
          </w:tcPr>
          <w:p w:rsidR="008F669F" w:rsidRDefault="008F669F" w:rsidP="005F6581">
            <w:pPr>
              <w:ind w:right="227"/>
              <w:jc w:val="right"/>
            </w:pPr>
          </w:p>
        </w:tc>
        <w:tc>
          <w:tcPr>
            <w:tcW w:w="1258" w:type="dxa"/>
            <w:tcBorders>
              <w:top w:val="nil"/>
              <w:left w:val="nil"/>
              <w:bottom w:val="nil"/>
              <w:right w:val="single" w:sz="4" w:space="0" w:color="auto"/>
            </w:tcBorders>
            <w:shd w:val="clear" w:color="auto" w:fill="auto"/>
            <w:vAlign w:val="bottom"/>
          </w:tcPr>
          <w:p w:rsidR="008F669F" w:rsidRDefault="008F669F" w:rsidP="005F6581">
            <w:pPr>
              <w:ind w:right="227"/>
              <w:jc w:val="right"/>
            </w:pP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Pr="004E0CAA" w:rsidRDefault="008F669F" w:rsidP="005F6581">
            <w:pPr>
              <w:overflowPunct/>
              <w:autoSpaceDE/>
              <w:autoSpaceDN/>
              <w:adjustRightInd/>
              <w:ind w:left="142"/>
              <w:textAlignment w:val="auto"/>
              <w:rPr>
                <w:szCs w:val="22"/>
              </w:rPr>
            </w:pPr>
            <w:r w:rsidRPr="004E0CAA">
              <w:rPr>
                <w:szCs w:val="22"/>
              </w:rPr>
              <w:t>агропромышленный комплекс</w:t>
            </w:r>
          </w:p>
        </w:tc>
        <w:tc>
          <w:tcPr>
            <w:tcW w:w="1258" w:type="dxa"/>
            <w:tcBorders>
              <w:top w:val="nil"/>
              <w:left w:val="nil"/>
              <w:bottom w:val="nil"/>
              <w:right w:val="nil"/>
            </w:tcBorders>
            <w:shd w:val="clear" w:color="auto" w:fill="auto"/>
            <w:vAlign w:val="bottom"/>
          </w:tcPr>
          <w:p w:rsidR="008F669F" w:rsidRDefault="00E35EB3" w:rsidP="005F6581">
            <w:pPr>
              <w:ind w:right="227"/>
              <w:jc w:val="right"/>
            </w:pPr>
            <w:r>
              <w:t>63,3</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63,0</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Pr="004E0CAA" w:rsidRDefault="008F669F" w:rsidP="005F6581">
            <w:pPr>
              <w:overflowPunct/>
              <w:autoSpaceDE/>
              <w:autoSpaceDN/>
              <w:adjustRightInd/>
              <w:ind w:left="142"/>
              <w:textAlignment w:val="auto"/>
              <w:rPr>
                <w:szCs w:val="22"/>
              </w:rPr>
            </w:pPr>
            <w:r>
              <w:rPr>
                <w:szCs w:val="22"/>
              </w:rPr>
              <w:t>ж</w:t>
            </w:r>
            <w:r w:rsidRPr="004E0CAA">
              <w:rPr>
                <w:szCs w:val="22"/>
              </w:rPr>
              <w:t>илищно-коммунальное хозяйство</w:t>
            </w:r>
          </w:p>
        </w:tc>
        <w:tc>
          <w:tcPr>
            <w:tcW w:w="1258" w:type="dxa"/>
            <w:tcBorders>
              <w:top w:val="nil"/>
              <w:left w:val="nil"/>
              <w:bottom w:val="nil"/>
              <w:right w:val="nil"/>
            </w:tcBorders>
            <w:shd w:val="clear" w:color="auto" w:fill="auto"/>
            <w:vAlign w:val="bottom"/>
          </w:tcPr>
          <w:p w:rsidR="008F669F" w:rsidRDefault="00E35EB3" w:rsidP="005F6581">
            <w:pPr>
              <w:ind w:right="227"/>
              <w:jc w:val="right"/>
            </w:pPr>
            <w:r>
              <w:t>101,5</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111,2</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Default="008F669F" w:rsidP="005F6581">
            <w:pPr>
              <w:overflowPunct/>
              <w:autoSpaceDE/>
              <w:autoSpaceDN/>
              <w:adjustRightInd/>
              <w:ind w:left="142"/>
              <w:textAlignment w:val="auto"/>
              <w:rPr>
                <w:szCs w:val="22"/>
              </w:rPr>
            </w:pPr>
            <w:r>
              <w:rPr>
                <w:szCs w:val="22"/>
              </w:rPr>
              <w:t>с</w:t>
            </w:r>
            <w:r w:rsidRPr="004E0CAA">
              <w:rPr>
                <w:szCs w:val="22"/>
              </w:rPr>
              <w:t>ектор инжиниринговых услуг и промышленного дизайна</w:t>
            </w:r>
          </w:p>
        </w:tc>
        <w:tc>
          <w:tcPr>
            <w:tcW w:w="1258" w:type="dxa"/>
            <w:tcBorders>
              <w:top w:val="nil"/>
              <w:left w:val="nil"/>
              <w:bottom w:val="nil"/>
              <w:right w:val="nil"/>
            </w:tcBorders>
            <w:shd w:val="clear" w:color="auto" w:fill="auto"/>
            <w:vAlign w:val="bottom"/>
          </w:tcPr>
          <w:p w:rsidR="008F669F" w:rsidRDefault="00E35EB3" w:rsidP="005F6581">
            <w:pPr>
              <w:ind w:right="227"/>
              <w:jc w:val="right"/>
            </w:pPr>
            <w:r>
              <w:t>216,3</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504,2</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Default="008F669F" w:rsidP="005F6581">
            <w:pPr>
              <w:overflowPunct/>
              <w:autoSpaceDE/>
              <w:autoSpaceDN/>
              <w:adjustRightInd/>
              <w:ind w:left="142"/>
              <w:textAlignment w:val="auto"/>
              <w:rPr>
                <w:szCs w:val="22"/>
              </w:rPr>
            </w:pPr>
            <w:r>
              <w:rPr>
                <w:szCs w:val="22"/>
              </w:rPr>
              <w:t>с</w:t>
            </w:r>
            <w:r w:rsidRPr="004E0CAA">
              <w:rPr>
                <w:szCs w:val="22"/>
              </w:rPr>
              <w:t>ектор информационно-коммуникационных технологий</w:t>
            </w:r>
          </w:p>
        </w:tc>
        <w:tc>
          <w:tcPr>
            <w:tcW w:w="1258" w:type="dxa"/>
            <w:tcBorders>
              <w:top w:val="nil"/>
              <w:left w:val="nil"/>
              <w:bottom w:val="nil"/>
              <w:right w:val="nil"/>
            </w:tcBorders>
            <w:shd w:val="clear" w:color="auto" w:fill="auto"/>
            <w:vAlign w:val="bottom"/>
          </w:tcPr>
          <w:p w:rsidR="008F669F" w:rsidRDefault="00E35EB3" w:rsidP="005F6581">
            <w:pPr>
              <w:ind w:right="227"/>
              <w:jc w:val="right"/>
            </w:pPr>
            <w:r>
              <w:t>97,6</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136,1</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Default="008F669F" w:rsidP="005F6581">
            <w:pPr>
              <w:overflowPunct/>
              <w:autoSpaceDE/>
              <w:autoSpaceDN/>
              <w:adjustRightInd/>
              <w:ind w:left="142"/>
              <w:textAlignment w:val="auto"/>
              <w:rPr>
                <w:szCs w:val="22"/>
              </w:rPr>
            </w:pPr>
            <w:r>
              <w:rPr>
                <w:szCs w:val="22"/>
              </w:rPr>
              <w:t>с</w:t>
            </w:r>
            <w:r w:rsidRPr="004E0CAA">
              <w:rPr>
                <w:szCs w:val="22"/>
              </w:rPr>
              <w:t>ектор контента и средств массовой информации</w:t>
            </w:r>
          </w:p>
        </w:tc>
        <w:tc>
          <w:tcPr>
            <w:tcW w:w="1258" w:type="dxa"/>
            <w:tcBorders>
              <w:top w:val="nil"/>
              <w:left w:val="nil"/>
              <w:bottom w:val="nil"/>
              <w:right w:val="nil"/>
            </w:tcBorders>
            <w:shd w:val="clear" w:color="auto" w:fill="auto"/>
            <w:vAlign w:val="bottom"/>
          </w:tcPr>
          <w:p w:rsidR="008F669F" w:rsidRDefault="00E35EB3" w:rsidP="005F6581">
            <w:pPr>
              <w:ind w:right="227"/>
              <w:jc w:val="right"/>
            </w:pPr>
            <w:r>
              <w:t>69,5</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114,8</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Default="008F669F" w:rsidP="005F6581">
            <w:pPr>
              <w:overflowPunct/>
              <w:autoSpaceDE/>
              <w:autoSpaceDN/>
              <w:adjustRightInd/>
              <w:ind w:left="142"/>
              <w:textAlignment w:val="auto"/>
              <w:rPr>
                <w:szCs w:val="22"/>
              </w:rPr>
            </w:pPr>
            <w:r>
              <w:rPr>
                <w:szCs w:val="22"/>
              </w:rPr>
              <w:t>о</w:t>
            </w:r>
            <w:r w:rsidRPr="004E0CAA">
              <w:rPr>
                <w:szCs w:val="22"/>
              </w:rPr>
              <w:t>трасль информационных технологий</w:t>
            </w:r>
          </w:p>
        </w:tc>
        <w:tc>
          <w:tcPr>
            <w:tcW w:w="1258" w:type="dxa"/>
            <w:tcBorders>
              <w:top w:val="nil"/>
              <w:left w:val="nil"/>
              <w:bottom w:val="nil"/>
              <w:right w:val="nil"/>
            </w:tcBorders>
            <w:shd w:val="clear" w:color="auto" w:fill="auto"/>
            <w:vAlign w:val="bottom"/>
          </w:tcPr>
          <w:p w:rsidR="008F669F" w:rsidRDefault="00E35EB3" w:rsidP="005F6581">
            <w:pPr>
              <w:ind w:right="227"/>
              <w:jc w:val="right"/>
            </w:pPr>
            <w:r>
              <w:t>48,9</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93,7</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Pr="004E0CAA" w:rsidRDefault="008F669F" w:rsidP="005F6581">
            <w:pPr>
              <w:overflowPunct/>
              <w:autoSpaceDE/>
              <w:autoSpaceDN/>
              <w:adjustRightInd/>
              <w:ind w:left="142"/>
              <w:textAlignment w:val="auto"/>
              <w:rPr>
                <w:szCs w:val="22"/>
              </w:rPr>
            </w:pPr>
            <w:r>
              <w:rPr>
                <w:szCs w:val="22"/>
              </w:rPr>
              <w:t>т</w:t>
            </w:r>
            <w:r w:rsidRPr="004E0CAA">
              <w:rPr>
                <w:szCs w:val="22"/>
              </w:rPr>
              <w:t>уризм</w:t>
            </w:r>
          </w:p>
        </w:tc>
        <w:tc>
          <w:tcPr>
            <w:tcW w:w="1258" w:type="dxa"/>
            <w:tcBorders>
              <w:top w:val="nil"/>
              <w:left w:val="nil"/>
              <w:bottom w:val="nil"/>
              <w:right w:val="nil"/>
            </w:tcBorders>
            <w:shd w:val="clear" w:color="auto" w:fill="auto"/>
            <w:vAlign w:val="bottom"/>
          </w:tcPr>
          <w:p w:rsidR="008F669F" w:rsidRDefault="00E35EB3" w:rsidP="005F6581">
            <w:pPr>
              <w:ind w:right="227"/>
              <w:jc w:val="right"/>
            </w:pPr>
            <w:r>
              <w:t>104,5</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113,7</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Pr="00A67CB0" w:rsidRDefault="008F669F" w:rsidP="005F6581">
            <w:pPr>
              <w:ind w:left="142" w:right="-57"/>
              <w:rPr>
                <w:szCs w:val="22"/>
              </w:rPr>
            </w:pPr>
            <w:r>
              <w:rPr>
                <w:szCs w:val="22"/>
              </w:rPr>
              <w:t>промышленность</w:t>
            </w:r>
          </w:p>
        </w:tc>
        <w:tc>
          <w:tcPr>
            <w:tcW w:w="1258" w:type="dxa"/>
            <w:tcBorders>
              <w:top w:val="nil"/>
              <w:left w:val="nil"/>
              <w:bottom w:val="nil"/>
              <w:right w:val="nil"/>
            </w:tcBorders>
            <w:shd w:val="clear" w:color="auto" w:fill="auto"/>
            <w:vAlign w:val="bottom"/>
          </w:tcPr>
          <w:p w:rsidR="008F669F" w:rsidRDefault="00E35EB3" w:rsidP="005F6581">
            <w:pPr>
              <w:ind w:right="227"/>
              <w:jc w:val="right"/>
            </w:pPr>
            <w:r>
              <w:t>88,6</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83,6</w:t>
            </w:r>
          </w:p>
        </w:tc>
      </w:tr>
      <w:tr w:rsidR="008F669F" w:rsidTr="008F669F">
        <w:trPr>
          <w:trHeight w:val="227"/>
        </w:trPr>
        <w:tc>
          <w:tcPr>
            <w:tcW w:w="7621" w:type="dxa"/>
            <w:tcBorders>
              <w:top w:val="nil"/>
              <w:left w:val="single" w:sz="4" w:space="0" w:color="auto"/>
              <w:bottom w:val="nil"/>
              <w:right w:val="nil"/>
            </w:tcBorders>
            <w:shd w:val="clear" w:color="auto" w:fill="auto"/>
            <w:vAlign w:val="bottom"/>
          </w:tcPr>
          <w:p w:rsidR="008F669F" w:rsidRDefault="008F669F" w:rsidP="005F6581">
            <w:pPr>
              <w:ind w:left="142" w:right="-57"/>
              <w:rPr>
                <w:szCs w:val="22"/>
              </w:rPr>
            </w:pPr>
            <w:r>
              <w:rPr>
                <w:szCs w:val="22"/>
              </w:rPr>
              <w:t xml:space="preserve">виды экономической деятельности в области промышленности строительных </w:t>
            </w:r>
            <w:r w:rsidR="00E35EB3">
              <w:rPr>
                <w:szCs w:val="22"/>
              </w:rPr>
              <w:t>материалов</w:t>
            </w:r>
          </w:p>
        </w:tc>
        <w:tc>
          <w:tcPr>
            <w:tcW w:w="1258" w:type="dxa"/>
            <w:tcBorders>
              <w:top w:val="nil"/>
              <w:left w:val="nil"/>
              <w:bottom w:val="nil"/>
              <w:right w:val="nil"/>
            </w:tcBorders>
            <w:shd w:val="clear" w:color="auto" w:fill="auto"/>
            <w:vAlign w:val="bottom"/>
          </w:tcPr>
          <w:p w:rsidR="008F669F" w:rsidRPr="00E35EB3" w:rsidRDefault="00E35EB3" w:rsidP="005F6581">
            <w:pPr>
              <w:ind w:right="227"/>
              <w:jc w:val="right"/>
              <w:rPr>
                <w:lang w:val="en-US"/>
              </w:rPr>
            </w:pPr>
            <w:r>
              <w:rPr>
                <w:lang w:val="en-US"/>
              </w:rPr>
              <w:t>…</w:t>
            </w:r>
          </w:p>
        </w:tc>
        <w:tc>
          <w:tcPr>
            <w:tcW w:w="1258" w:type="dxa"/>
            <w:tcBorders>
              <w:top w:val="nil"/>
              <w:left w:val="nil"/>
              <w:bottom w:val="nil"/>
              <w:right w:val="single" w:sz="4" w:space="0" w:color="auto"/>
            </w:tcBorders>
            <w:shd w:val="clear" w:color="auto" w:fill="auto"/>
            <w:vAlign w:val="bottom"/>
          </w:tcPr>
          <w:p w:rsidR="008F669F" w:rsidRDefault="00E35EB3" w:rsidP="005F6581">
            <w:pPr>
              <w:ind w:right="227"/>
              <w:jc w:val="right"/>
            </w:pPr>
            <w:r>
              <w:t>98,4</w:t>
            </w:r>
          </w:p>
        </w:tc>
      </w:tr>
      <w:tr w:rsidR="008F669F" w:rsidTr="005337F3">
        <w:trPr>
          <w:trHeight w:val="227"/>
        </w:trPr>
        <w:tc>
          <w:tcPr>
            <w:tcW w:w="7621" w:type="dxa"/>
            <w:tcBorders>
              <w:top w:val="nil"/>
              <w:left w:val="single" w:sz="4" w:space="0" w:color="auto"/>
              <w:bottom w:val="single" w:sz="4" w:space="0" w:color="auto"/>
              <w:right w:val="nil"/>
            </w:tcBorders>
            <w:shd w:val="clear" w:color="auto" w:fill="auto"/>
            <w:vAlign w:val="bottom"/>
          </w:tcPr>
          <w:p w:rsidR="008F669F" w:rsidRPr="00A67CB0" w:rsidRDefault="008F669F" w:rsidP="005F6581">
            <w:pPr>
              <w:spacing w:after="120"/>
              <w:ind w:left="142" w:right="-57"/>
              <w:rPr>
                <w:szCs w:val="22"/>
              </w:rPr>
            </w:pPr>
            <w:r>
              <w:rPr>
                <w:szCs w:val="22"/>
              </w:rPr>
              <w:t>виды экономической деятельности в области производства товаров и оказ</w:t>
            </w:r>
            <w:r>
              <w:rPr>
                <w:szCs w:val="22"/>
              </w:rPr>
              <w:t>а</w:t>
            </w:r>
            <w:r>
              <w:rPr>
                <w:szCs w:val="22"/>
              </w:rPr>
              <w:t>ния услуг для детей</w:t>
            </w:r>
          </w:p>
        </w:tc>
        <w:tc>
          <w:tcPr>
            <w:tcW w:w="1258" w:type="dxa"/>
            <w:tcBorders>
              <w:top w:val="nil"/>
              <w:left w:val="nil"/>
              <w:bottom w:val="single" w:sz="4" w:space="0" w:color="auto"/>
              <w:right w:val="nil"/>
            </w:tcBorders>
            <w:shd w:val="clear" w:color="auto" w:fill="auto"/>
            <w:vAlign w:val="bottom"/>
          </w:tcPr>
          <w:p w:rsidR="008F669F" w:rsidRPr="00E35EB3" w:rsidRDefault="00E35EB3" w:rsidP="005F6581">
            <w:pPr>
              <w:spacing w:after="120"/>
              <w:ind w:right="227"/>
              <w:jc w:val="right"/>
              <w:rPr>
                <w:lang w:val="en-US"/>
              </w:rPr>
            </w:pPr>
            <w:r>
              <w:rPr>
                <w:lang w:val="en-US"/>
              </w:rPr>
              <w:t>…</w:t>
            </w:r>
          </w:p>
        </w:tc>
        <w:tc>
          <w:tcPr>
            <w:tcW w:w="1258" w:type="dxa"/>
            <w:tcBorders>
              <w:top w:val="nil"/>
              <w:left w:val="nil"/>
              <w:bottom w:val="single" w:sz="4" w:space="0" w:color="auto"/>
              <w:right w:val="single" w:sz="4" w:space="0" w:color="auto"/>
            </w:tcBorders>
            <w:shd w:val="clear" w:color="auto" w:fill="auto"/>
            <w:vAlign w:val="bottom"/>
          </w:tcPr>
          <w:p w:rsidR="008F669F" w:rsidRDefault="00E35EB3" w:rsidP="005F6581">
            <w:pPr>
              <w:spacing w:after="120"/>
              <w:ind w:right="227"/>
              <w:jc w:val="right"/>
            </w:pPr>
            <w:r>
              <w:t>100,1</w:t>
            </w:r>
          </w:p>
        </w:tc>
      </w:tr>
    </w:tbl>
    <w:p w:rsidR="0083625E" w:rsidRPr="000C4F7B" w:rsidRDefault="0083625E" w:rsidP="005F6581">
      <w:pPr>
        <w:jc w:val="center"/>
        <w:rPr>
          <w:sz w:val="16"/>
          <w:szCs w:val="16"/>
        </w:rPr>
      </w:pPr>
    </w:p>
    <w:p w:rsidR="00AF50EB" w:rsidRPr="00AF50EB" w:rsidRDefault="00AF50EB" w:rsidP="005F6581">
      <w:pPr>
        <w:ind w:left="142" w:hanging="142"/>
        <w:jc w:val="both"/>
        <w:rPr>
          <w:i/>
          <w:sz w:val="20"/>
          <w:lang w:eastAsia="x-none"/>
        </w:rPr>
      </w:pPr>
      <w:bookmarkStart w:id="892" w:name="_Toc163016250"/>
      <w:bookmarkStart w:id="893" w:name="_Toc183577955"/>
      <w:bookmarkStart w:id="894" w:name="_Toc183584737"/>
      <w:r w:rsidRPr="00AF50EB">
        <w:rPr>
          <w:i/>
          <w:sz w:val="20"/>
          <w:vertAlign w:val="superscript"/>
          <w:lang w:eastAsia="x-none"/>
        </w:rPr>
        <w:t xml:space="preserve">1) </w:t>
      </w:r>
      <w:r w:rsidRPr="00AF50EB">
        <w:rPr>
          <w:i/>
          <w:sz w:val="20"/>
          <w:lang w:eastAsia="x-none"/>
        </w:rPr>
        <w:t>По данным формы федерального статистического наблюдения № 1-предприятие «Основные сведения о де</w:t>
      </w:r>
      <w:r w:rsidRPr="00AF50EB">
        <w:rPr>
          <w:i/>
          <w:sz w:val="20"/>
          <w:lang w:eastAsia="x-none"/>
        </w:rPr>
        <w:t>я</w:t>
      </w:r>
      <w:r w:rsidRPr="00AF50EB">
        <w:rPr>
          <w:i/>
          <w:sz w:val="20"/>
          <w:lang w:eastAsia="x-none"/>
        </w:rPr>
        <w:t>тельности организации»</w:t>
      </w:r>
      <w:r w:rsidRPr="00D220CB">
        <w:rPr>
          <w:i/>
          <w:sz w:val="20"/>
          <w:lang w:eastAsia="x-none"/>
        </w:rPr>
        <w:t>.</w:t>
      </w:r>
      <w:r w:rsidRPr="00D7766D">
        <w:rPr>
          <w:i/>
          <w:color w:val="FF0000"/>
          <w:sz w:val="20"/>
          <w:lang w:eastAsia="x-none"/>
        </w:rPr>
        <w:t xml:space="preserve"> </w:t>
      </w:r>
      <w:r w:rsidRPr="00AF50EB">
        <w:rPr>
          <w:i/>
          <w:sz w:val="20"/>
          <w:lang w:eastAsia="x-none"/>
        </w:rPr>
        <w:t>Группировки по видам экономической деятельности представляют совокупность в</w:t>
      </w:r>
      <w:r w:rsidRPr="00AF50EB">
        <w:rPr>
          <w:i/>
          <w:sz w:val="20"/>
          <w:lang w:eastAsia="x-none"/>
        </w:rPr>
        <w:t>и</w:t>
      </w:r>
      <w:r w:rsidRPr="00AF50EB">
        <w:rPr>
          <w:i/>
          <w:sz w:val="20"/>
          <w:lang w:eastAsia="x-none"/>
        </w:rPr>
        <w:t>дов деятельности, установленных хозяйствующим субъектам в качестве основных.</w:t>
      </w:r>
    </w:p>
    <w:p w:rsidR="00637BFE" w:rsidRPr="006969FF" w:rsidRDefault="00637BFE" w:rsidP="005F6581"/>
    <w:p w:rsidR="006969FF" w:rsidRPr="006969FF" w:rsidRDefault="006969FF" w:rsidP="005F6581"/>
    <w:p w:rsidR="00317CB6" w:rsidRPr="007A5188" w:rsidRDefault="000C4EF3" w:rsidP="005F6581">
      <w:pPr>
        <w:pStyle w:val="3"/>
      </w:pPr>
      <w:bookmarkStart w:id="895" w:name="_Toc28008422"/>
      <w:r w:rsidRPr="007A5188">
        <w:t>Состояние взаиморасч</w:t>
      </w:r>
      <w:r w:rsidR="00592185" w:rsidRPr="007A5188">
        <w:t>ё</w:t>
      </w:r>
      <w:r w:rsidRPr="007A5188">
        <w:t>тов в организациях</w:t>
      </w:r>
      <w:r w:rsidRPr="007A5188">
        <w:rPr>
          <w:vertAlign w:val="superscript"/>
        </w:rPr>
        <w:t>1)</w:t>
      </w:r>
      <w:bookmarkEnd w:id="892"/>
      <w:bookmarkEnd w:id="893"/>
      <w:bookmarkEnd w:id="894"/>
      <w:bookmarkEnd w:id="895"/>
    </w:p>
    <w:p w:rsidR="00317CB6" w:rsidRPr="00F06DC4" w:rsidRDefault="00317CB6" w:rsidP="005F6581">
      <w:pPr>
        <w:jc w:val="center"/>
      </w:pPr>
      <w:r w:rsidRPr="00F06DC4">
        <w:t>на конец года, миллионов рублей</w:t>
      </w:r>
    </w:p>
    <w:p w:rsidR="0014733C" w:rsidRPr="00ED4411" w:rsidRDefault="0014733C" w:rsidP="005F6581">
      <w:pPr>
        <w:jc w:val="center"/>
        <w:rPr>
          <w:szCs w:val="22"/>
        </w:rPr>
      </w:pPr>
    </w:p>
    <w:tbl>
      <w:tblPr>
        <w:tblW w:w="5002" w:type="pct"/>
        <w:tblLook w:val="04A0" w:firstRow="1" w:lastRow="0" w:firstColumn="1" w:lastColumn="0" w:noHBand="0" w:noVBand="1"/>
      </w:tblPr>
      <w:tblGrid>
        <w:gridCol w:w="5209"/>
        <w:gridCol w:w="986"/>
        <w:gridCol w:w="986"/>
        <w:gridCol w:w="986"/>
        <w:gridCol w:w="986"/>
        <w:gridCol w:w="988"/>
      </w:tblGrid>
      <w:tr w:rsidR="00FB560C" w:rsidRPr="007012E9" w:rsidTr="009208C2">
        <w:trPr>
          <w:cantSplit/>
          <w:trHeight w:val="66"/>
        </w:trPr>
        <w:tc>
          <w:tcPr>
            <w:tcW w:w="2568" w:type="pct"/>
            <w:tcBorders>
              <w:top w:val="single" w:sz="4" w:space="0" w:color="auto"/>
              <w:left w:val="single" w:sz="4" w:space="0" w:color="auto"/>
              <w:bottom w:val="single" w:sz="4" w:space="0" w:color="auto"/>
              <w:right w:val="single" w:sz="4" w:space="0" w:color="auto"/>
            </w:tcBorders>
            <w:shd w:val="pct10" w:color="auto" w:fill="auto"/>
          </w:tcPr>
          <w:p w:rsidR="00FB560C" w:rsidRPr="007012E9" w:rsidRDefault="00FB560C" w:rsidP="005F6581"/>
        </w:tc>
        <w:tc>
          <w:tcPr>
            <w:tcW w:w="486" w:type="pct"/>
            <w:tcBorders>
              <w:top w:val="single" w:sz="4" w:space="0" w:color="auto"/>
              <w:left w:val="single" w:sz="4" w:space="0" w:color="auto"/>
              <w:bottom w:val="single" w:sz="4" w:space="0" w:color="auto"/>
              <w:right w:val="single" w:sz="4" w:space="0" w:color="auto"/>
            </w:tcBorders>
            <w:shd w:val="pct10" w:color="auto" w:fill="auto"/>
          </w:tcPr>
          <w:p w:rsidR="00FB560C" w:rsidRPr="007012E9" w:rsidRDefault="00FB560C" w:rsidP="005F6581">
            <w:pPr>
              <w:ind w:left="-57" w:right="-57"/>
              <w:jc w:val="center"/>
              <w:rPr>
                <w:lang w:val="en-US"/>
              </w:rPr>
            </w:pPr>
            <w:r w:rsidRPr="007012E9">
              <w:rPr>
                <w:szCs w:val="22"/>
              </w:rPr>
              <w:t>2014</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FB560C" w:rsidRPr="007012E9" w:rsidRDefault="00FB560C" w:rsidP="005F6581">
            <w:pPr>
              <w:ind w:left="-57" w:right="-57"/>
              <w:jc w:val="center"/>
            </w:pPr>
            <w:r>
              <w:t>2015</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FB560C" w:rsidRPr="007012E9" w:rsidRDefault="00FB560C" w:rsidP="005F6581">
            <w:pPr>
              <w:ind w:left="-57" w:right="-57"/>
              <w:jc w:val="center"/>
            </w:pPr>
            <w:r>
              <w:t>2016</w:t>
            </w:r>
          </w:p>
        </w:tc>
        <w:tc>
          <w:tcPr>
            <w:tcW w:w="486" w:type="pct"/>
            <w:tcBorders>
              <w:top w:val="single" w:sz="4" w:space="0" w:color="auto"/>
              <w:left w:val="single" w:sz="4" w:space="0" w:color="auto"/>
              <w:bottom w:val="single" w:sz="4" w:space="0" w:color="auto"/>
              <w:right w:val="single" w:sz="4" w:space="0" w:color="auto"/>
            </w:tcBorders>
            <w:shd w:val="pct10" w:color="auto" w:fill="auto"/>
          </w:tcPr>
          <w:p w:rsidR="00FB560C" w:rsidRPr="004A4663" w:rsidRDefault="00FB560C" w:rsidP="005F6581">
            <w:pPr>
              <w:ind w:left="-57" w:right="-57"/>
              <w:jc w:val="center"/>
            </w:pPr>
            <w:r>
              <w:t>2017</w:t>
            </w:r>
          </w:p>
        </w:tc>
        <w:tc>
          <w:tcPr>
            <w:tcW w:w="487" w:type="pct"/>
            <w:tcBorders>
              <w:top w:val="single" w:sz="4" w:space="0" w:color="auto"/>
              <w:left w:val="single" w:sz="4" w:space="0" w:color="auto"/>
              <w:bottom w:val="single" w:sz="4" w:space="0" w:color="auto"/>
              <w:right w:val="single" w:sz="4" w:space="0" w:color="auto"/>
            </w:tcBorders>
            <w:shd w:val="pct10" w:color="auto" w:fill="auto"/>
          </w:tcPr>
          <w:p w:rsidR="00FB560C" w:rsidRPr="004A4663" w:rsidRDefault="00FB560C" w:rsidP="005F6581">
            <w:pPr>
              <w:ind w:left="-57" w:right="-57"/>
              <w:jc w:val="center"/>
            </w:pPr>
            <w:r>
              <w:t>2018</w:t>
            </w:r>
          </w:p>
        </w:tc>
      </w:tr>
      <w:tr w:rsidR="00FB560C" w:rsidRPr="007012E9" w:rsidTr="009208C2">
        <w:trPr>
          <w:cantSplit/>
          <w:trHeight w:val="20"/>
        </w:trPr>
        <w:tc>
          <w:tcPr>
            <w:tcW w:w="2568" w:type="pct"/>
            <w:tcBorders>
              <w:top w:val="single" w:sz="4" w:space="0" w:color="auto"/>
              <w:left w:val="single" w:sz="4" w:space="0" w:color="auto"/>
            </w:tcBorders>
            <w:vAlign w:val="bottom"/>
          </w:tcPr>
          <w:p w:rsidR="00FB560C" w:rsidRPr="007012E9" w:rsidRDefault="00FB560C" w:rsidP="005F6581">
            <w:pPr>
              <w:spacing w:before="120"/>
            </w:pPr>
            <w:r w:rsidRPr="007012E9">
              <w:t>Суммарная задолженность по обязательствам</w:t>
            </w:r>
          </w:p>
        </w:tc>
        <w:tc>
          <w:tcPr>
            <w:tcW w:w="486" w:type="pct"/>
            <w:tcBorders>
              <w:top w:val="single" w:sz="4" w:space="0" w:color="auto"/>
            </w:tcBorders>
            <w:vAlign w:val="bottom"/>
          </w:tcPr>
          <w:p w:rsidR="00FB560C" w:rsidRPr="007012E9" w:rsidRDefault="00FB560C" w:rsidP="005F6581">
            <w:pPr>
              <w:spacing w:before="120"/>
              <w:ind w:left="-113"/>
              <w:jc w:val="right"/>
            </w:pPr>
            <w:r>
              <w:t>228953,5</w:t>
            </w:r>
          </w:p>
        </w:tc>
        <w:tc>
          <w:tcPr>
            <w:tcW w:w="486" w:type="pct"/>
            <w:tcBorders>
              <w:top w:val="single" w:sz="4" w:space="0" w:color="auto"/>
            </w:tcBorders>
            <w:vAlign w:val="bottom"/>
          </w:tcPr>
          <w:p w:rsidR="00FB560C" w:rsidRPr="007012E9" w:rsidRDefault="00FB560C" w:rsidP="005F6581">
            <w:pPr>
              <w:spacing w:before="120"/>
              <w:ind w:left="-113"/>
              <w:jc w:val="right"/>
            </w:pPr>
            <w:r>
              <w:t>225957,3</w:t>
            </w:r>
          </w:p>
        </w:tc>
        <w:tc>
          <w:tcPr>
            <w:tcW w:w="486" w:type="pct"/>
            <w:tcBorders>
              <w:top w:val="single" w:sz="4" w:space="0" w:color="auto"/>
            </w:tcBorders>
            <w:vAlign w:val="bottom"/>
          </w:tcPr>
          <w:p w:rsidR="00FB560C" w:rsidRPr="007012E9" w:rsidRDefault="00FB560C" w:rsidP="005F6581">
            <w:pPr>
              <w:spacing w:before="120"/>
              <w:ind w:left="-113"/>
              <w:jc w:val="right"/>
            </w:pPr>
            <w:r>
              <w:t>217669,3</w:t>
            </w:r>
          </w:p>
        </w:tc>
        <w:tc>
          <w:tcPr>
            <w:tcW w:w="486" w:type="pct"/>
            <w:tcBorders>
              <w:top w:val="single" w:sz="4" w:space="0" w:color="auto"/>
            </w:tcBorders>
            <w:vAlign w:val="bottom"/>
          </w:tcPr>
          <w:p w:rsidR="00FB560C" w:rsidRPr="007012E9" w:rsidRDefault="00FB560C" w:rsidP="005F6581">
            <w:pPr>
              <w:spacing w:before="120"/>
              <w:ind w:left="-113"/>
              <w:jc w:val="right"/>
            </w:pPr>
            <w:r>
              <w:t>174662,3</w:t>
            </w:r>
          </w:p>
        </w:tc>
        <w:tc>
          <w:tcPr>
            <w:tcW w:w="487" w:type="pct"/>
            <w:tcBorders>
              <w:top w:val="single" w:sz="4" w:space="0" w:color="auto"/>
              <w:right w:val="single" w:sz="4" w:space="0" w:color="auto"/>
            </w:tcBorders>
            <w:vAlign w:val="bottom"/>
          </w:tcPr>
          <w:p w:rsidR="00FB560C" w:rsidRPr="007012E9" w:rsidRDefault="003656A1" w:rsidP="005F6581">
            <w:pPr>
              <w:spacing w:before="120"/>
              <w:ind w:left="-113"/>
              <w:jc w:val="right"/>
            </w:pPr>
            <w:r>
              <w:t>210737,2</w:t>
            </w:r>
          </w:p>
        </w:tc>
      </w:tr>
      <w:tr w:rsidR="00FB560C" w:rsidRPr="007012E9" w:rsidTr="009208C2">
        <w:trPr>
          <w:cantSplit/>
          <w:trHeight w:val="20"/>
        </w:trPr>
        <w:tc>
          <w:tcPr>
            <w:tcW w:w="2568" w:type="pct"/>
            <w:tcBorders>
              <w:left w:val="single" w:sz="4" w:space="0" w:color="auto"/>
            </w:tcBorders>
            <w:vAlign w:val="bottom"/>
          </w:tcPr>
          <w:p w:rsidR="00FB560C" w:rsidRPr="007012E9" w:rsidRDefault="00FB560C" w:rsidP="005F6581">
            <w:pPr>
              <w:ind w:left="426"/>
            </w:pPr>
            <w:r w:rsidRPr="007012E9">
              <w:t>просроченная</w:t>
            </w:r>
          </w:p>
        </w:tc>
        <w:tc>
          <w:tcPr>
            <w:tcW w:w="486" w:type="pct"/>
            <w:vAlign w:val="bottom"/>
          </w:tcPr>
          <w:p w:rsidR="00FB560C" w:rsidRPr="007012E9" w:rsidRDefault="00FB560C" w:rsidP="005F6581">
            <w:pPr>
              <w:ind w:left="-113"/>
              <w:jc w:val="right"/>
            </w:pPr>
            <w:r>
              <w:t>16693,5</w:t>
            </w:r>
          </w:p>
        </w:tc>
        <w:tc>
          <w:tcPr>
            <w:tcW w:w="486" w:type="pct"/>
            <w:vAlign w:val="bottom"/>
          </w:tcPr>
          <w:p w:rsidR="00FB560C" w:rsidRPr="007012E9" w:rsidRDefault="00FB560C" w:rsidP="005F6581">
            <w:pPr>
              <w:ind w:left="-113"/>
              <w:jc w:val="right"/>
            </w:pPr>
            <w:r>
              <w:t>15447,2</w:t>
            </w:r>
          </w:p>
        </w:tc>
        <w:tc>
          <w:tcPr>
            <w:tcW w:w="486" w:type="pct"/>
            <w:vAlign w:val="bottom"/>
          </w:tcPr>
          <w:p w:rsidR="00FB560C" w:rsidRPr="007012E9" w:rsidRDefault="00FB560C" w:rsidP="005F6581">
            <w:pPr>
              <w:ind w:left="-113"/>
              <w:jc w:val="right"/>
            </w:pPr>
            <w:r>
              <w:t>13653,6</w:t>
            </w:r>
          </w:p>
        </w:tc>
        <w:tc>
          <w:tcPr>
            <w:tcW w:w="486" w:type="pct"/>
            <w:vAlign w:val="bottom"/>
          </w:tcPr>
          <w:p w:rsidR="00FB560C" w:rsidRPr="007012E9" w:rsidRDefault="00FB560C" w:rsidP="005F6581">
            <w:pPr>
              <w:ind w:left="-113"/>
              <w:jc w:val="right"/>
            </w:pPr>
            <w:r>
              <w:t>10364,9</w:t>
            </w:r>
          </w:p>
        </w:tc>
        <w:tc>
          <w:tcPr>
            <w:tcW w:w="487" w:type="pct"/>
            <w:tcBorders>
              <w:right w:val="single" w:sz="4" w:space="0" w:color="auto"/>
            </w:tcBorders>
            <w:vAlign w:val="bottom"/>
          </w:tcPr>
          <w:p w:rsidR="00FB560C" w:rsidRPr="007012E9" w:rsidRDefault="003656A1" w:rsidP="005F6581">
            <w:pPr>
              <w:ind w:left="-113"/>
              <w:jc w:val="right"/>
            </w:pPr>
            <w:r>
              <w:t>11639,6</w:t>
            </w:r>
          </w:p>
        </w:tc>
      </w:tr>
      <w:tr w:rsidR="00FB560C" w:rsidRPr="007012E9" w:rsidTr="009208C2">
        <w:trPr>
          <w:cantSplit/>
          <w:trHeight w:val="20"/>
        </w:trPr>
        <w:tc>
          <w:tcPr>
            <w:tcW w:w="2568" w:type="pct"/>
            <w:tcBorders>
              <w:left w:val="single" w:sz="4" w:space="0" w:color="auto"/>
            </w:tcBorders>
            <w:vAlign w:val="bottom"/>
          </w:tcPr>
          <w:p w:rsidR="00FB560C" w:rsidRPr="007012E9" w:rsidRDefault="00FB560C" w:rsidP="005F6581">
            <w:pPr>
              <w:ind w:left="284"/>
            </w:pPr>
            <w:r w:rsidRPr="007012E9">
              <w:t>кредиторская задолженность</w:t>
            </w:r>
          </w:p>
        </w:tc>
        <w:tc>
          <w:tcPr>
            <w:tcW w:w="486" w:type="pct"/>
            <w:vAlign w:val="bottom"/>
          </w:tcPr>
          <w:p w:rsidR="00FB560C" w:rsidRPr="007012E9" w:rsidRDefault="00FB560C" w:rsidP="005F6581">
            <w:pPr>
              <w:ind w:left="-113"/>
              <w:jc w:val="right"/>
            </w:pPr>
            <w:r>
              <w:t>87144,2</w:t>
            </w:r>
          </w:p>
        </w:tc>
        <w:tc>
          <w:tcPr>
            <w:tcW w:w="486" w:type="pct"/>
            <w:vAlign w:val="bottom"/>
          </w:tcPr>
          <w:p w:rsidR="00FB560C" w:rsidRPr="007012E9" w:rsidRDefault="00FB560C" w:rsidP="005F6581">
            <w:pPr>
              <w:ind w:left="-113"/>
              <w:jc w:val="right"/>
            </w:pPr>
            <w:r>
              <w:t>85511,0</w:t>
            </w:r>
          </w:p>
        </w:tc>
        <w:tc>
          <w:tcPr>
            <w:tcW w:w="486" w:type="pct"/>
            <w:vAlign w:val="bottom"/>
          </w:tcPr>
          <w:p w:rsidR="00FB560C" w:rsidRPr="007012E9" w:rsidRDefault="00FB560C" w:rsidP="005F6581">
            <w:pPr>
              <w:ind w:left="-113"/>
              <w:jc w:val="right"/>
            </w:pPr>
            <w:r>
              <w:t>82409,8</w:t>
            </w:r>
          </w:p>
        </w:tc>
        <w:tc>
          <w:tcPr>
            <w:tcW w:w="486" w:type="pct"/>
            <w:vAlign w:val="bottom"/>
          </w:tcPr>
          <w:p w:rsidR="00FB560C" w:rsidRPr="007012E9" w:rsidRDefault="00FB560C" w:rsidP="005F6581">
            <w:pPr>
              <w:ind w:left="-113"/>
              <w:jc w:val="right"/>
            </w:pPr>
            <w:r>
              <w:t>67646,4</w:t>
            </w:r>
          </w:p>
        </w:tc>
        <w:tc>
          <w:tcPr>
            <w:tcW w:w="487" w:type="pct"/>
            <w:tcBorders>
              <w:right w:val="single" w:sz="4" w:space="0" w:color="auto"/>
            </w:tcBorders>
            <w:vAlign w:val="bottom"/>
          </w:tcPr>
          <w:p w:rsidR="00FB560C" w:rsidRPr="007012E9" w:rsidRDefault="003656A1" w:rsidP="005F6581">
            <w:pPr>
              <w:ind w:left="-113"/>
              <w:jc w:val="right"/>
            </w:pPr>
            <w:r>
              <w:t>73292,1</w:t>
            </w:r>
          </w:p>
        </w:tc>
      </w:tr>
      <w:tr w:rsidR="00FB560C" w:rsidRPr="007012E9" w:rsidTr="009208C2">
        <w:trPr>
          <w:cantSplit/>
          <w:trHeight w:val="20"/>
        </w:trPr>
        <w:tc>
          <w:tcPr>
            <w:tcW w:w="2568" w:type="pct"/>
            <w:tcBorders>
              <w:left w:val="single" w:sz="4" w:space="0" w:color="auto"/>
            </w:tcBorders>
            <w:vAlign w:val="bottom"/>
          </w:tcPr>
          <w:p w:rsidR="00FB560C" w:rsidRPr="007012E9" w:rsidRDefault="00FB560C" w:rsidP="005F6581">
            <w:pPr>
              <w:ind w:left="426"/>
            </w:pPr>
            <w:r w:rsidRPr="007012E9">
              <w:t>просроченная</w:t>
            </w:r>
          </w:p>
        </w:tc>
        <w:tc>
          <w:tcPr>
            <w:tcW w:w="486" w:type="pct"/>
            <w:vAlign w:val="bottom"/>
          </w:tcPr>
          <w:p w:rsidR="00FB560C" w:rsidRPr="007012E9" w:rsidRDefault="00FB560C" w:rsidP="005F6581">
            <w:pPr>
              <w:ind w:left="-113"/>
              <w:jc w:val="right"/>
            </w:pPr>
            <w:r>
              <w:t>15227,8</w:t>
            </w:r>
          </w:p>
        </w:tc>
        <w:tc>
          <w:tcPr>
            <w:tcW w:w="486" w:type="pct"/>
            <w:vAlign w:val="bottom"/>
          </w:tcPr>
          <w:p w:rsidR="00FB560C" w:rsidRPr="007012E9" w:rsidRDefault="00FB560C" w:rsidP="005F6581">
            <w:pPr>
              <w:ind w:left="-113"/>
              <w:jc w:val="right"/>
            </w:pPr>
            <w:r>
              <w:t>13632,9</w:t>
            </w:r>
          </w:p>
        </w:tc>
        <w:tc>
          <w:tcPr>
            <w:tcW w:w="486" w:type="pct"/>
            <w:vAlign w:val="bottom"/>
          </w:tcPr>
          <w:p w:rsidR="00FB560C" w:rsidRPr="007012E9" w:rsidRDefault="00FB560C" w:rsidP="005F6581">
            <w:pPr>
              <w:ind w:left="-113"/>
              <w:jc w:val="right"/>
            </w:pPr>
            <w:r>
              <w:t>12211,3</w:t>
            </w:r>
          </w:p>
        </w:tc>
        <w:tc>
          <w:tcPr>
            <w:tcW w:w="486" w:type="pct"/>
            <w:vAlign w:val="bottom"/>
          </w:tcPr>
          <w:p w:rsidR="00FB560C" w:rsidRPr="007012E9" w:rsidRDefault="00FB560C" w:rsidP="005F6581">
            <w:pPr>
              <w:ind w:left="-113"/>
              <w:jc w:val="right"/>
            </w:pPr>
            <w:r>
              <w:t>9419,2</w:t>
            </w:r>
          </w:p>
        </w:tc>
        <w:tc>
          <w:tcPr>
            <w:tcW w:w="487" w:type="pct"/>
            <w:tcBorders>
              <w:right w:val="single" w:sz="4" w:space="0" w:color="auto"/>
            </w:tcBorders>
            <w:vAlign w:val="bottom"/>
          </w:tcPr>
          <w:p w:rsidR="00FB560C" w:rsidRPr="007012E9" w:rsidRDefault="003656A1" w:rsidP="005F6581">
            <w:pPr>
              <w:ind w:left="-113"/>
              <w:jc w:val="right"/>
            </w:pPr>
            <w:r>
              <w:t>9860,4</w:t>
            </w:r>
          </w:p>
        </w:tc>
      </w:tr>
      <w:tr w:rsidR="00FB560C" w:rsidRPr="007012E9" w:rsidTr="009208C2">
        <w:trPr>
          <w:cantSplit/>
          <w:trHeight w:val="20"/>
        </w:trPr>
        <w:tc>
          <w:tcPr>
            <w:tcW w:w="2568" w:type="pct"/>
            <w:tcBorders>
              <w:left w:val="single" w:sz="4" w:space="0" w:color="auto"/>
            </w:tcBorders>
            <w:vAlign w:val="bottom"/>
          </w:tcPr>
          <w:p w:rsidR="00FB560C" w:rsidRPr="00A510E3" w:rsidRDefault="00FB560C" w:rsidP="005F6581">
            <w:pPr>
              <w:ind w:left="284"/>
              <w:rPr>
                <w:spacing w:val="-2"/>
              </w:rPr>
            </w:pPr>
            <w:r w:rsidRPr="00A510E3">
              <w:rPr>
                <w:spacing w:val="-2"/>
              </w:rPr>
              <w:t>задолженность по полученным займам и кредитам</w:t>
            </w:r>
          </w:p>
        </w:tc>
        <w:tc>
          <w:tcPr>
            <w:tcW w:w="486" w:type="pct"/>
            <w:vAlign w:val="bottom"/>
          </w:tcPr>
          <w:p w:rsidR="00FB560C" w:rsidRPr="007012E9" w:rsidRDefault="00FB560C" w:rsidP="005F6581">
            <w:pPr>
              <w:ind w:left="-113"/>
              <w:jc w:val="right"/>
            </w:pPr>
            <w:r>
              <w:t>141809,3</w:t>
            </w:r>
          </w:p>
        </w:tc>
        <w:tc>
          <w:tcPr>
            <w:tcW w:w="486" w:type="pct"/>
            <w:vAlign w:val="bottom"/>
          </w:tcPr>
          <w:p w:rsidR="00FB560C" w:rsidRPr="007012E9" w:rsidRDefault="00FB560C" w:rsidP="005F6581">
            <w:pPr>
              <w:ind w:left="-113"/>
              <w:jc w:val="right"/>
            </w:pPr>
            <w:r>
              <w:t>140446,3</w:t>
            </w:r>
          </w:p>
        </w:tc>
        <w:tc>
          <w:tcPr>
            <w:tcW w:w="486" w:type="pct"/>
            <w:vAlign w:val="bottom"/>
          </w:tcPr>
          <w:p w:rsidR="00FB560C" w:rsidRPr="007012E9" w:rsidRDefault="00FB560C" w:rsidP="005F6581">
            <w:pPr>
              <w:ind w:left="-113"/>
              <w:jc w:val="right"/>
            </w:pPr>
            <w:r>
              <w:t>135259,5</w:t>
            </w:r>
          </w:p>
        </w:tc>
        <w:tc>
          <w:tcPr>
            <w:tcW w:w="486" w:type="pct"/>
            <w:vAlign w:val="bottom"/>
          </w:tcPr>
          <w:p w:rsidR="00FB560C" w:rsidRPr="007012E9" w:rsidRDefault="00FB560C" w:rsidP="005F6581">
            <w:pPr>
              <w:ind w:left="-113"/>
              <w:jc w:val="right"/>
            </w:pPr>
            <w:r>
              <w:t>107015,9</w:t>
            </w:r>
          </w:p>
        </w:tc>
        <w:tc>
          <w:tcPr>
            <w:tcW w:w="487" w:type="pct"/>
            <w:tcBorders>
              <w:right w:val="single" w:sz="4" w:space="0" w:color="auto"/>
            </w:tcBorders>
            <w:vAlign w:val="bottom"/>
          </w:tcPr>
          <w:p w:rsidR="00FB560C" w:rsidRPr="007012E9" w:rsidRDefault="003656A1" w:rsidP="005F6581">
            <w:pPr>
              <w:ind w:left="-113"/>
              <w:jc w:val="right"/>
            </w:pPr>
            <w:r>
              <w:t>137445,1</w:t>
            </w:r>
          </w:p>
        </w:tc>
      </w:tr>
      <w:tr w:rsidR="00FB560C" w:rsidRPr="007012E9" w:rsidTr="009208C2">
        <w:trPr>
          <w:cantSplit/>
          <w:trHeight w:val="20"/>
        </w:trPr>
        <w:tc>
          <w:tcPr>
            <w:tcW w:w="2568" w:type="pct"/>
            <w:tcBorders>
              <w:left w:val="single" w:sz="4" w:space="0" w:color="auto"/>
            </w:tcBorders>
            <w:vAlign w:val="bottom"/>
          </w:tcPr>
          <w:p w:rsidR="00FB560C" w:rsidRPr="007012E9" w:rsidRDefault="00FB560C" w:rsidP="005F6581">
            <w:pPr>
              <w:ind w:left="426"/>
            </w:pPr>
            <w:r w:rsidRPr="007012E9">
              <w:t>просроченная</w:t>
            </w:r>
          </w:p>
        </w:tc>
        <w:tc>
          <w:tcPr>
            <w:tcW w:w="486" w:type="pct"/>
            <w:vAlign w:val="bottom"/>
          </w:tcPr>
          <w:p w:rsidR="00FB560C" w:rsidRPr="007012E9" w:rsidRDefault="00FB560C" w:rsidP="005F6581">
            <w:pPr>
              <w:ind w:left="-113"/>
              <w:jc w:val="right"/>
            </w:pPr>
            <w:r>
              <w:t>1465,7</w:t>
            </w:r>
          </w:p>
        </w:tc>
        <w:tc>
          <w:tcPr>
            <w:tcW w:w="486" w:type="pct"/>
            <w:vAlign w:val="bottom"/>
          </w:tcPr>
          <w:p w:rsidR="00FB560C" w:rsidRPr="007012E9" w:rsidRDefault="00FB560C" w:rsidP="005F6581">
            <w:pPr>
              <w:ind w:left="-113"/>
              <w:jc w:val="right"/>
            </w:pPr>
            <w:r>
              <w:t>1814,3</w:t>
            </w:r>
          </w:p>
        </w:tc>
        <w:tc>
          <w:tcPr>
            <w:tcW w:w="486" w:type="pct"/>
            <w:vAlign w:val="bottom"/>
          </w:tcPr>
          <w:p w:rsidR="00FB560C" w:rsidRPr="007012E9" w:rsidRDefault="00FB560C" w:rsidP="005F6581">
            <w:pPr>
              <w:ind w:left="-113"/>
              <w:jc w:val="right"/>
            </w:pPr>
            <w:r>
              <w:t>1442,3</w:t>
            </w:r>
          </w:p>
        </w:tc>
        <w:tc>
          <w:tcPr>
            <w:tcW w:w="486" w:type="pct"/>
            <w:vAlign w:val="bottom"/>
          </w:tcPr>
          <w:p w:rsidR="00FB560C" w:rsidRPr="007012E9" w:rsidRDefault="00FB560C" w:rsidP="005F6581">
            <w:pPr>
              <w:ind w:left="-113"/>
              <w:jc w:val="right"/>
            </w:pPr>
            <w:r>
              <w:t>945,8</w:t>
            </w:r>
          </w:p>
        </w:tc>
        <w:tc>
          <w:tcPr>
            <w:tcW w:w="487" w:type="pct"/>
            <w:tcBorders>
              <w:right w:val="single" w:sz="4" w:space="0" w:color="auto"/>
            </w:tcBorders>
            <w:vAlign w:val="bottom"/>
          </w:tcPr>
          <w:p w:rsidR="00FB560C" w:rsidRPr="007012E9" w:rsidRDefault="003656A1" w:rsidP="005F6581">
            <w:pPr>
              <w:ind w:left="-113"/>
              <w:jc w:val="right"/>
            </w:pPr>
            <w:r>
              <w:t>1779,2</w:t>
            </w:r>
          </w:p>
        </w:tc>
      </w:tr>
      <w:tr w:rsidR="00FB560C" w:rsidRPr="007012E9" w:rsidTr="009208C2">
        <w:trPr>
          <w:cantSplit/>
          <w:trHeight w:val="20"/>
        </w:trPr>
        <w:tc>
          <w:tcPr>
            <w:tcW w:w="2568" w:type="pct"/>
            <w:tcBorders>
              <w:left w:val="single" w:sz="4" w:space="0" w:color="auto"/>
            </w:tcBorders>
            <w:vAlign w:val="bottom"/>
          </w:tcPr>
          <w:p w:rsidR="00FB560C" w:rsidRPr="007012E9" w:rsidRDefault="00FB560C" w:rsidP="005F6581">
            <w:r w:rsidRPr="007012E9">
              <w:t>Дебиторская задолженность</w:t>
            </w:r>
          </w:p>
        </w:tc>
        <w:tc>
          <w:tcPr>
            <w:tcW w:w="486" w:type="pct"/>
            <w:vAlign w:val="bottom"/>
          </w:tcPr>
          <w:p w:rsidR="00FB560C" w:rsidRPr="007012E9" w:rsidRDefault="00FB560C" w:rsidP="005F6581">
            <w:pPr>
              <w:ind w:left="-113"/>
              <w:jc w:val="right"/>
            </w:pPr>
            <w:r>
              <w:t>84936,4</w:t>
            </w:r>
          </w:p>
        </w:tc>
        <w:tc>
          <w:tcPr>
            <w:tcW w:w="486" w:type="pct"/>
            <w:vAlign w:val="bottom"/>
          </w:tcPr>
          <w:p w:rsidR="00FB560C" w:rsidRPr="007012E9" w:rsidRDefault="00FB560C" w:rsidP="005F6581">
            <w:pPr>
              <w:ind w:left="-113"/>
              <w:jc w:val="right"/>
            </w:pPr>
            <w:r>
              <w:t>89062,2</w:t>
            </w:r>
          </w:p>
        </w:tc>
        <w:tc>
          <w:tcPr>
            <w:tcW w:w="486" w:type="pct"/>
            <w:vAlign w:val="bottom"/>
          </w:tcPr>
          <w:p w:rsidR="00FB560C" w:rsidRPr="007012E9" w:rsidRDefault="00FB560C" w:rsidP="005F6581">
            <w:pPr>
              <w:ind w:left="-113"/>
              <w:jc w:val="right"/>
            </w:pPr>
            <w:r>
              <w:t>96508,8</w:t>
            </w:r>
          </w:p>
        </w:tc>
        <w:tc>
          <w:tcPr>
            <w:tcW w:w="486" w:type="pct"/>
            <w:vAlign w:val="bottom"/>
          </w:tcPr>
          <w:p w:rsidR="00FB560C" w:rsidRPr="007012E9" w:rsidRDefault="00FB560C" w:rsidP="005F6581">
            <w:pPr>
              <w:ind w:left="-113"/>
              <w:jc w:val="right"/>
            </w:pPr>
            <w:r>
              <w:t>93360,8</w:t>
            </w:r>
          </w:p>
        </w:tc>
        <w:tc>
          <w:tcPr>
            <w:tcW w:w="487" w:type="pct"/>
            <w:tcBorders>
              <w:right w:val="single" w:sz="4" w:space="0" w:color="auto"/>
            </w:tcBorders>
            <w:vAlign w:val="bottom"/>
          </w:tcPr>
          <w:p w:rsidR="00FB560C" w:rsidRPr="007012E9" w:rsidRDefault="003656A1" w:rsidP="005F6581">
            <w:pPr>
              <w:ind w:left="-113"/>
              <w:jc w:val="right"/>
            </w:pPr>
            <w:r>
              <w:t>103670,8</w:t>
            </w:r>
          </w:p>
        </w:tc>
      </w:tr>
      <w:tr w:rsidR="00FB560C" w:rsidRPr="007012E9" w:rsidTr="009208C2">
        <w:trPr>
          <w:cantSplit/>
          <w:trHeight w:val="20"/>
        </w:trPr>
        <w:tc>
          <w:tcPr>
            <w:tcW w:w="2568" w:type="pct"/>
            <w:tcBorders>
              <w:left w:val="single" w:sz="4" w:space="0" w:color="auto"/>
              <w:bottom w:val="single" w:sz="4" w:space="0" w:color="auto"/>
            </w:tcBorders>
            <w:vAlign w:val="bottom"/>
          </w:tcPr>
          <w:p w:rsidR="00FB560C" w:rsidRPr="007012E9" w:rsidRDefault="00FB560C" w:rsidP="005F6581">
            <w:pPr>
              <w:spacing w:after="120"/>
              <w:ind w:left="426"/>
            </w:pPr>
            <w:r w:rsidRPr="007012E9">
              <w:t>просроченная</w:t>
            </w:r>
          </w:p>
        </w:tc>
        <w:tc>
          <w:tcPr>
            <w:tcW w:w="486" w:type="pct"/>
            <w:tcBorders>
              <w:bottom w:val="single" w:sz="4" w:space="0" w:color="auto"/>
            </w:tcBorders>
            <w:vAlign w:val="bottom"/>
          </w:tcPr>
          <w:p w:rsidR="00FB560C" w:rsidRPr="007012E9" w:rsidRDefault="00FB560C" w:rsidP="005F6581">
            <w:pPr>
              <w:spacing w:after="120"/>
              <w:ind w:left="-113"/>
              <w:jc w:val="right"/>
            </w:pPr>
            <w:r>
              <w:t>14975,0</w:t>
            </w:r>
          </w:p>
        </w:tc>
        <w:tc>
          <w:tcPr>
            <w:tcW w:w="486" w:type="pct"/>
            <w:tcBorders>
              <w:bottom w:val="single" w:sz="4" w:space="0" w:color="auto"/>
            </w:tcBorders>
            <w:vAlign w:val="bottom"/>
          </w:tcPr>
          <w:p w:rsidR="00FB560C" w:rsidRPr="007012E9" w:rsidRDefault="00FB560C" w:rsidP="005F6581">
            <w:pPr>
              <w:spacing w:after="120"/>
              <w:ind w:left="-113"/>
              <w:jc w:val="right"/>
            </w:pPr>
            <w:r>
              <w:t>16027,9</w:t>
            </w:r>
          </w:p>
        </w:tc>
        <w:tc>
          <w:tcPr>
            <w:tcW w:w="486" w:type="pct"/>
            <w:tcBorders>
              <w:bottom w:val="single" w:sz="4" w:space="0" w:color="auto"/>
            </w:tcBorders>
            <w:vAlign w:val="bottom"/>
          </w:tcPr>
          <w:p w:rsidR="00FB560C" w:rsidRPr="007012E9" w:rsidRDefault="00FB560C" w:rsidP="005F6581">
            <w:pPr>
              <w:spacing w:after="120"/>
              <w:ind w:left="-113"/>
              <w:jc w:val="right"/>
            </w:pPr>
            <w:r>
              <w:t>19457,7</w:t>
            </w:r>
          </w:p>
        </w:tc>
        <w:tc>
          <w:tcPr>
            <w:tcW w:w="486" w:type="pct"/>
            <w:tcBorders>
              <w:bottom w:val="single" w:sz="4" w:space="0" w:color="auto"/>
            </w:tcBorders>
            <w:vAlign w:val="bottom"/>
          </w:tcPr>
          <w:p w:rsidR="00FB560C" w:rsidRPr="007012E9" w:rsidRDefault="00FB560C" w:rsidP="005F6581">
            <w:pPr>
              <w:spacing w:after="120"/>
              <w:ind w:left="-113"/>
              <w:jc w:val="right"/>
            </w:pPr>
            <w:r>
              <w:t>19601,2</w:t>
            </w:r>
          </w:p>
        </w:tc>
        <w:tc>
          <w:tcPr>
            <w:tcW w:w="487" w:type="pct"/>
            <w:tcBorders>
              <w:bottom w:val="single" w:sz="4" w:space="0" w:color="auto"/>
              <w:right w:val="single" w:sz="4" w:space="0" w:color="auto"/>
            </w:tcBorders>
            <w:vAlign w:val="bottom"/>
          </w:tcPr>
          <w:p w:rsidR="00FB560C" w:rsidRPr="007012E9" w:rsidRDefault="003656A1" w:rsidP="005F6581">
            <w:pPr>
              <w:spacing w:after="120"/>
              <w:ind w:left="-113"/>
              <w:jc w:val="right"/>
            </w:pPr>
            <w:r>
              <w:t>16199,9</w:t>
            </w:r>
          </w:p>
        </w:tc>
      </w:tr>
    </w:tbl>
    <w:p w:rsidR="0017089E" w:rsidRPr="00ED4411" w:rsidRDefault="0017089E" w:rsidP="005F6581">
      <w:pPr>
        <w:jc w:val="both"/>
        <w:rPr>
          <w:i/>
          <w:sz w:val="20"/>
        </w:rPr>
      </w:pPr>
    </w:p>
    <w:p w:rsidR="005337F3" w:rsidRPr="005337F3" w:rsidRDefault="005337F3" w:rsidP="005F6581">
      <w:pPr>
        <w:numPr>
          <w:ilvl w:val="0"/>
          <w:numId w:val="21"/>
        </w:numPr>
        <w:ind w:left="142" w:hanging="142"/>
        <w:jc w:val="both"/>
      </w:pPr>
      <w:r w:rsidRPr="008F669F">
        <w:rPr>
          <w:i/>
          <w:spacing w:val="-2"/>
          <w:sz w:val="20"/>
        </w:rPr>
        <w:t xml:space="preserve"> </w:t>
      </w:r>
      <w:r w:rsidR="00154226" w:rsidRPr="008F669F">
        <w:rPr>
          <w:i/>
          <w:spacing w:val="-2"/>
          <w:sz w:val="20"/>
        </w:rPr>
        <w:t>В этой и следующих таблицах раздела (кроме таблицы «Просроченная задолженность по заработной плате р</w:t>
      </w:r>
      <w:r w:rsidR="00154226" w:rsidRPr="008F669F">
        <w:rPr>
          <w:i/>
          <w:spacing w:val="-2"/>
          <w:sz w:val="20"/>
        </w:rPr>
        <w:t>а</w:t>
      </w:r>
      <w:r w:rsidR="00154226" w:rsidRPr="008F669F">
        <w:rPr>
          <w:i/>
          <w:spacing w:val="-2"/>
          <w:sz w:val="20"/>
        </w:rPr>
        <w:t xml:space="preserve">ботникам организаций по обследуемым видам экономической деятельности») – по </w:t>
      </w:r>
      <w:r w:rsidR="00785EE7" w:rsidRPr="008F669F">
        <w:rPr>
          <w:i/>
          <w:spacing w:val="-2"/>
          <w:sz w:val="20"/>
        </w:rPr>
        <w:t>данным</w:t>
      </w:r>
      <w:r w:rsidR="00154226" w:rsidRPr="008F669F">
        <w:rPr>
          <w:i/>
          <w:spacing w:val="-2"/>
          <w:sz w:val="20"/>
        </w:rPr>
        <w:t xml:space="preserve"> федерального стат</w:t>
      </w:r>
      <w:r w:rsidR="00154226" w:rsidRPr="008F669F">
        <w:rPr>
          <w:i/>
          <w:spacing w:val="-2"/>
          <w:sz w:val="20"/>
        </w:rPr>
        <w:t>и</w:t>
      </w:r>
      <w:r w:rsidR="00154226" w:rsidRPr="008F669F">
        <w:rPr>
          <w:i/>
          <w:spacing w:val="-2"/>
          <w:sz w:val="20"/>
        </w:rPr>
        <w:t xml:space="preserve">стического наблюдения </w:t>
      </w:r>
      <w:r w:rsidR="00671D70" w:rsidRPr="008F669F">
        <w:rPr>
          <w:i/>
          <w:spacing w:val="-2"/>
          <w:sz w:val="20"/>
        </w:rPr>
        <w:t xml:space="preserve">за финансовым состоянием </w:t>
      </w:r>
      <w:r w:rsidR="00154226" w:rsidRPr="008F669F">
        <w:rPr>
          <w:i/>
          <w:spacing w:val="-2"/>
          <w:sz w:val="20"/>
        </w:rPr>
        <w:t>юридических лиц (без субъектов малого предпринимательства,</w:t>
      </w:r>
      <w:r w:rsidR="00D737E9">
        <w:rPr>
          <w:i/>
          <w:spacing w:val="-2"/>
          <w:sz w:val="20"/>
        </w:rPr>
        <w:t xml:space="preserve"> </w:t>
      </w:r>
      <w:r w:rsidR="00C73CF3" w:rsidRPr="008F669F">
        <w:rPr>
          <w:i/>
          <w:spacing w:val="-2"/>
          <w:sz w:val="20"/>
        </w:rPr>
        <w:t>государственных и муниципальных учреждений, банков</w:t>
      </w:r>
      <w:r w:rsidR="003656A1" w:rsidRPr="008F669F">
        <w:rPr>
          <w:i/>
          <w:spacing w:val="-2"/>
          <w:sz w:val="20"/>
        </w:rPr>
        <w:t xml:space="preserve"> и небанковских кредитных организаций</w:t>
      </w:r>
      <w:r w:rsidR="00C73CF3" w:rsidRPr="008F669F">
        <w:rPr>
          <w:i/>
          <w:spacing w:val="-2"/>
          <w:sz w:val="20"/>
        </w:rPr>
        <w:t>,</w:t>
      </w:r>
      <w:r w:rsidR="00785EE7" w:rsidRPr="008F669F">
        <w:rPr>
          <w:i/>
          <w:spacing w:val="-2"/>
          <w:sz w:val="20"/>
        </w:rPr>
        <w:t xml:space="preserve"> страховых орган</w:t>
      </w:r>
      <w:r w:rsidR="00785EE7" w:rsidRPr="008F669F">
        <w:rPr>
          <w:i/>
          <w:spacing w:val="-2"/>
          <w:sz w:val="20"/>
        </w:rPr>
        <w:t>и</w:t>
      </w:r>
      <w:r w:rsidR="00785EE7" w:rsidRPr="008F669F">
        <w:rPr>
          <w:i/>
          <w:spacing w:val="-2"/>
          <w:sz w:val="20"/>
        </w:rPr>
        <w:t>заций</w:t>
      </w:r>
      <w:r w:rsidR="00C73CF3" w:rsidRPr="008F669F">
        <w:rPr>
          <w:i/>
          <w:spacing w:val="-2"/>
          <w:sz w:val="20"/>
        </w:rPr>
        <w:t xml:space="preserve"> и негосударственных пенсионных фондов</w:t>
      </w:r>
      <w:r w:rsidR="00785EE7" w:rsidRPr="008F669F">
        <w:rPr>
          <w:i/>
          <w:spacing w:val="-2"/>
          <w:sz w:val="20"/>
        </w:rPr>
        <w:t xml:space="preserve">), </w:t>
      </w:r>
      <w:r w:rsidR="00154226" w:rsidRPr="008F669F">
        <w:rPr>
          <w:i/>
          <w:spacing w:val="-2"/>
          <w:sz w:val="20"/>
        </w:rPr>
        <w:t xml:space="preserve">средняя численность работников которых </w:t>
      </w:r>
      <w:r w:rsidR="00C73CF3" w:rsidRPr="008F669F">
        <w:rPr>
          <w:i/>
          <w:spacing w:val="-2"/>
          <w:sz w:val="20"/>
        </w:rPr>
        <w:t xml:space="preserve">за предыдущий год </w:t>
      </w:r>
      <w:r w:rsidR="00154226" w:rsidRPr="008F669F">
        <w:rPr>
          <w:i/>
          <w:spacing w:val="-2"/>
          <w:sz w:val="20"/>
        </w:rPr>
        <w:t>превышает 15 челов</w:t>
      </w:r>
      <w:r w:rsidR="00222A9F" w:rsidRPr="008F669F">
        <w:rPr>
          <w:i/>
          <w:spacing w:val="-2"/>
          <w:sz w:val="20"/>
        </w:rPr>
        <w:t>ек</w:t>
      </w:r>
      <w:r w:rsidR="003656A1" w:rsidRPr="008F669F">
        <w:rPr>
          <w:i/>
          <w:spacing w:val="-2"/>
          <w:sz w:val="20"/>
        </w:rPr>
        <w:t xml:space="preserve"> (кроме организаций – владельцев лицензии на добычу полезных ископаемых)</w:t>
      </w:r>
      <w:r w:rsidR="00222A9F" w:rsidRPr="008F669F">
        <w:rPr>
          <w:i/>
          <w:spacing w:val="-2"/>
          <w:sz w:val="20"/>
        </w:rPr>
        <w:t>.</w:t>
      </w:r>
      <w:bookmarkStart w:id="896" w:name="_Toc163016251"/>
      <w:bookmarkStart w:id="897" w:name="_Toc183577956"/>
    </w:p>
    <w:p w:rsidR="00317CB6" w:rsidRPr="004D714E" w:rsidRDefault="006969FF" w:rsidP="006969FF">
      <w:pPr>
        <w:pStyle w:val="3"/>
        <w:rPr>
          <w:vertAlign w:val="superscript"/>
        </w:rPr>
      </w:pPr>
      <w:r>
        <w:br w:type="page"/>
      </w:r>
      <w:bookmarkStart w:id="898" w:name="_Toc28008423"/>
      <w:r w:rsidR="000C4EF3" w:rsidRPr="00E00646">
        <w:lastRenderedPageBreak/>
        <w:t>Кредиторская задолженность организаций</w:t>
      </w:r>
      <w:r w:rsidR="000C4EF3" w:rsidRPr="00E00646">
        <w:br/>
        <w:t>по видам экономической деятельности</w:t>
      </w:r>
      <w:bookmarkEnd w:id="896"/>
      <w:bookmarkEnd w:id="897"/>
      <w:r w:rsidR="00637BFE" w:rsidRPr="00637BFE">
        <w:t xml:space="preserve"> </w:t>
      </w:r>
      <w:r w:rsidR="00FD08FC">
        <w:t>за</w:t>
      </w:r>
      <w:r w:rsidR="00637BFE" w:rsidRPr="00E00646">
        <w:t xml:space="preserve"> 201</w:t>
      </w:r>
      <w:r w:rsidR="00637BFE">
        <w:t>8</w:t>
      </w:r>
      <w:r w:rsidR="00637BFE" w:rsidRPr="00E00646">
        <w:t xml:space="preserve"> год</w:t>
      </w:r>
      <w:bookmarkEnd w:id="898"/>
    </w:p>
    <w:p w:rsidR="00317CB6" w:rsidRPr="00E00646" w:rsidRDefault="00FD08FC" w:rsidP="006969FF">
      <w:pPr>
        <w:jc w:val="center"/>
      </w:pPr>
      <w:r>
        <w:t xml:space="preserve">на конец года, </w:t>
      </w:r>
      <w:r w:rsidR="00317CB6" w:rsidRPr="00E00646">
        <w:t>миллионов рублей</w:t>
      </w:r>
    </w:p>
    <w:p w:rsidR="0014733C" w:rsidRPr="0021799F" w:rsidRDefault="0014733C" w:rsidP="006969FF">
      <w:pPr>
        <w:jc w:val="center"/>
        <w:rPr>
          <w:szCs w:val="22"/>
        </w:rPr>
      </w:pPr>
    </w:p>
    <w:tbl>
      <w:tblPr>
        <w:tblW w:w="5000" w:type="pc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07"/>
        <w:gridCol w:w="1066"/>
        <w:gridCol w:w="1066"/>
        <w:gridCol w:w="1164"/>
        <w:gridCol w:w="6"/>
        <w:gridCol w:w="1172"/>
        <w:gridCol w:w="1156"/>
      </w:tblGrid>
      <w:tr w:rsidR="00CB7D7D" w:rsidTr="001E7E79">
        <w:trPr>
          <w:trHeight w:val="64"/>
        </w:trPr>
        <w:tc>
          <w:tcPr>
            <w:tcW w:w="2223" w:type="pct"/>
            <w:vMerge w:val="restart"/>
            <w:tcBorders>
              <w:top w:val="single" w:sz="6" w:space="0" w:color="auto"/>
              <w:left w:val="single" w:sz="6" w:space="0" w:color="auto"/>
              <w:right w:val="nil"/>
            </w:tcBorders>
            <w:shd w:val="pct10" w:color="auto" w:fill="auto"/>
          </w:tcPr>
          <w:p w:rsidR="00CB7D7D" w:rsidRDefault="00CB7D7D" w:rsidP="006969FF">
            <w:pPr>
              <w:jc w:val="center"/>
            </w:pPr>
          </w:p>
        </w:tc>
        <w:tc>
          <w:tcPr>
            <w:tcW w:w="1052" w:type="pct"/>
            <w:gridSpan w:val="2"/>
            <w:tcBorders>
              <w:top w:val="single" w:sz="6" w:space="0" w:color="auto"/>
              <w:left w:val="single" w:sz="6" w:space="0" w:color="auto"/>
              <w:bottom w:val="single" w:sz="4" w:space="0" w:color="auto"/>
              <w:right w:val="single" w:sz="6" w:space="0" w:color="auto"/>
            </w:tcBorders>
            <w:shd w:val="pct10" w:color="auto" w:fill="auto"/>
          </w:tcPr>
          <w:p w:rsidR="00CB7D7D" w:rsidRDefault="00CB7D7D" w:rsidP="006969FF">
            <w:pPr>
              <w:ind w:left="-113" w:right="-113"/>
              <w:jc w:val="center"/>
            </w:pPr>
            <w:r>
              <w:t>Кредиторская</w:t>
            </w:r>
          </w:p>
          <w:p w:rsidR="00CB7D7D" w:rsidRDefault="00CB7D7D" w:rsidP="006969FF">
            <w:pPr>
              <w:ind w:left="-113" w:right="-113"/>
              <w:jc w:val="center"/>
            </w:pPr>
            <w:r>
              <w:t>задолженность</w:t>
            </w:r>
          </w:p>
        </w:tc>
        <w:tc>
          <w:tcPr>
            <w:tcW w:w="1725" w:type="pct"/>
            <w:gridSpan w:val="4"/>
            <w:tcBorders>
              <w:top w:val="single" w:sz="6" w:space="0" w:color="auto"/>
              <w:left w:val="nil"/>
              <w:bottom w:val="single" w:sz="4" w:space="0" w:color="auto"/>
              <w:right w:val="single" w:sz="6" w:space="0" w:color="auto"/>
            </w:tcBorders>
            <w:shd w:val="pct10" w:color="auto" w:fill="auto"/>
          </w:tcPr>
          <w:p w:rsidR="00CB7D7D" w:rsidRDefault="00CB7D7D" w:rsidP="006969FF">
            <w:pPr>
              <w:ind w:left="-113" w:right="-113"/>
              <w:jc w:val="center"/>
            </w:pPr>
            <w:r>
              <w:t>Из общего объёма кредиторской задолженности</w:t>
            </w:r>
          </w:p>
        </w:tc>
      </w:tr>
      <w:tr w:rsidR="00476432" w:rsidTr="001E7E79">
        <w:trPr>
          <w:trHeight w:val="146"/>
        </w:trPr>
        <w:tc>
          <w:tcPr>
            <w:tcW w:w="2223" w:type="pct"/>
            <w:vMerge/>
            <w:tcBorders>
              <w:left w:val="single" w:sz="6" w:space="0" w:color="auto"/>
              <w:right w:val="nil"/>
            </w:tcBorders>
            <w:shd w:val="pct10" w:color="auto" w:fill="auto"/>
          </w:tcPr>
          <w:p w:rsidR="00476432" w:rsidRDefault="00476432" w:rsidP="006969FF">
            <w:pPr>
              <w:jc w:val="center"/>
            </w:pPr>
          </w:p>
        </w:tc>
        <w:tc>
          <w:tcPr>
            <w:tcW w:w="526" w:type="pct"/>
            <w:vMerge w:val="restart"/>
            <w:tcBorders>
              <w:top w:val="single" w:sz="4" w:space="0" w:color="auto"/>
              <w:left w:val="single" w:sz="6" w:space="0" w:color="auto"/>
              <w:right w:val="single" w:sz="6" w:space="0" w:color="auto"/>
            </w:tcBorders>
            <w:shd w:val="pct10" w:color="auto" w:fill="auto"/>
          </w:tcPr>
          <w:p w:rsidR="00476432" w:rsidRDefault="00476432" w:rsidP="006969FF">
            <w:pPr>
              <w:ind w:left="-113" w:right="-113"/>
              <w:jc w:val="center"/>
            </w:pPr>
            <w:r>
              <w:t>всего</w:t>
            </w:r>
          </w:p>
        </w:tc>
        <w:tc>
          <w:tcPr>
            <w:tcW w:w="526" w:type="pct"/>
            <w:vMerge w:val="restart"/>
            <w:tcBorders>
              <w:top w:val="single" w:sz="4" w:space="0" w:color="auto"/>
              <w:left w:val="nil"/>
              <w:right w:val="single" w:sz="6" w:space="0" w:color="auto"/>
            </w:tcBorders>
            <w:shd w:val="pct10" w:color="auto" w:fill="auto"/>
          </w:tcPr>
          <w:p w:rsidR="00476432" w:rsidRDefault="00476432" w:rsidP="006969FF">
            <w:pPr>
              <w:ind w:left="-113" w:right="-113"/>
              <w:jc w:val="center"/>
            </w:pPr>
            <w:r>
              <w:t>из неё</w:t>
            </w:r>
            <w:r>
              <w:br/>
              <w:t>проср</w:t>
            </w:r>
            <w:r>
              <w:t>о</w:t>
            </w:r>
            <w:r>
              <w:t>ченная</w:t>
            </w:r>
          </w:p>
        </w:tc>
        <w:tc>
          <w:tcPr>
            <w:tcW w:w="577" w:type="pct"/>
            <w:gridSpan w:val="2"/>
            <w:vMerge w:val="restart"/>
            <w:tcBorders>
              <w:top w:val="single" w:sz="4" w:space="0" w:color="auto"/>
              <w:left w:val="nil"/>
              <w:right w:val="nil"/>
            </w:tcBorders>
            <w:shd w:val="pct10" w:color="auto" w:fill="auto"/>
          </w:tcPr>
          <w:p w:rsidR="00476432" w:rsidRDefault="00456A09" w:rsidP="006969FF">
            <w:pPr>
              <w:ind w:left="-113" w:right="-113"/>
              <w:jc w:val="center"/>
            </w:pPr>
            <w:r>
              <w:t>задолже</w:t>
            </w:r>
            <w:r>
              <w:t>н</w:t>
            </w:r>
            <w:r>
              <w:t xml:space="preserve">ность </w:t>
            </w:r>
            <w:r w:rsidR="00476432">
              <w:t>п</w:t>
            </w:r>
            <w:r w:rsidR="00476432">
              <w:t>о</w:t>
            </w:r>
            <w:r w:rsidR="00476432">
              <w:t>ставщикам и подрядч</w:t>
            </w:r>
            <w:r w:rsidR="00476432">
              <w:t>и</w:t>
            </w:r>
            <w:r w:rsidR="00476432">
              <w:t>кам за тов</w:t>
            </w:r>
            <w:r w:rsidR="00476432">
              <w:t>а</w:t>
            </w:r>
            <w:r w:rsidR="00476432">
              <w:t>ры, работы и услуги</w:t>
            </w:r>
          </w:p>
        </w:tc>
        <w:tc>
          <w:tcPr>
            <w:tcW w:w="1148" w:type="pct"/>
            <w:gridSpan w:val="2"/>
            <w:tcBorders>
              <w:top w:val="single" w:sz="4" w:space="0" w:color="auto"/>
              <w:left w:val="single" w:sz="6" w:space="0" w:color="auto"/>
              <w:bottom w:val="single" w:sz="4" w:space="0" w:color="auto"/>
              <w:right w:val="single" w:sz="6" w:space="0" w:color="auto"/>
            </w:tcBorders>
            <w:shd w:val="pct10" w:color="auto" w:fill="auto"/>
          </w:tcPr>
          <w:p w:rsidR="00476432" w:rsidRPr="00476432" w:rsidRDefault="00456A09" w:rsidP="006969FF">
            <w:pPr>
              <w:ind w:left="-170" w:right="-170"/>
              <w:jc w:val="center"/>
              <w:rPr>
                <w:spacing w:val="-8"/>
              </w:rPr>
            </w:pPr>
            <w:r>
              <w:t xml:space="preserve">задолженность </w:t>
            </w:r>
            <w:r>
              <w:br/>
            </w:r>
            <w:r w:rsidR="00476432" w:rsidRPr="00476432">
              <w:t>по платежам</w:t>
            </w:r>
            <w:r w:rsidR="00476432">
              <w:t xml:space="preserve"> </w:t>
            </w:r>
          </w:p>
        </w:tc>
      </w:tr>
      <w:tr w:rsidR="00CB7D7D" w:rsidTr="001E7E79">
        <w:trPr>
          <w:trHeight w:val="1170"/>
        </w:trPr>
        <w:tc>
          <w:tcPr>
            <w:tcW w:w="2223" w:type="pct"/>
            <w:vMerge/>
            <w:tcBorders>
              <w:left w:val="single" w:sz="6" w:space="0" w:color="auto"/>
              <w:bottom w:val="single" w:sz="4" w:space="0" w:color="auto"/>
              <w:right w:val="nil"/>
            </w:tcBorders>
            <w:shd w:val="pct10" w:color="auto" w:fill="auto"/>
          </w:tcPr>
          <w:p w:rsidR="00CB7D7D" w:rsidRDefault="00CB7D7D" w:rsidP="006969FF">
            <w:pPr>
              <w:jc w:val="center"/>
            </w:pPr>
          </w:p>
        </w:tc>
        <w:tc>
          <w:tcPr>
            <w:tcW w:w="526" w:type="pct"/>
            <w:vMerge/>
            <w:tcBorders>
              <w:left w:val="single" w:sz="6" w:space="0" w:color="auto"/>
              <w:bottom w:val="single" w:sz="4" w:space="0" w:color="auto"/>
              <w:right w:val="single" w:sz="6" w:space="0" w:color="auto"/>
            </w:tcBorders>
            <w:shd w:val="pct10" w:color="auto" w:fill="auto"/>
          </w:tcPr>
          <w:p w:rsidR="00CB7D7D" w:rsidRDefault="00CB7D7D" w:rsidP="006969FF">
            <w:pPr>
              <w:ind w:left="-113" w:right="-113"/>
              <w:jc w:val="center"/>
            </w:pPr>
          </w:p>
        </w:tc>
        <w:tc>
          <w:tcPr>
            <w:tcW w:w="526" w:type="pct"/>
            <w:vMerge/>
            <w:tcBorders>
              <w:left w:val="nil"/>
              <w:bottom w:val="single" w:sz="4" w:space="0" w:color="auto"/>
              <w:right w:val="single" w:sz="6" w:space="0" w:color="auto"/>
            </w:tcBorders>
            <w:shd w:val="pct10" w:color="auto" w:fill="auto"/>
          </w:tcPr>
          <w:p w:rsidR="00CB7D7D" w:rsidRDefault="00CB7D7D" w:rsidP="006969FF">
            <w:pPr>
              <w:ind w:left="-113" w:right="-113"/>
              <w:jc w:val="center"/>
            </w:pPr>
          </w:p>
        </w:tc>
        <w:tc>
          <w:tcPr>
            <w:tcW w:w="577" w:type="pct"/>
            <w:gridSpan w:val="2"/>
            <w:vMerge/>
            <w:tcBorders>
              <w:left w:val="nil"/>
              <w:bottom w:val="single" w:sz="4" w:space="0" w:color="auto"/>
              <w:right w:val="nil"/>
            </w:tcBorders>
            <w:shd w:val="pct10" w:color="auto" w:fill="auto"/>
          </w:tcPr>
          <w:p w:rsidR="00CB7D7D" w:rsidRDefault="00CB7D7D" w:rsidP="006969FF">
            <w:pPr>
              <w:ind w:left="-113" w:right="-113"/>
              <w:jc w:val="center"/>
            </w:pPr>
          </w:p>
        </w:tc>
        <w:tc>
          <w:tcPr>
            <w:tcW w:w="578" w:type="pct"/>
            <w:tcBorders>
              <w:top w:val="single" w:sz="4" w:space="0" w:color="auto"/>
              <w:left w:val="single" w:sz="6" w:space="0" w:color="auto"/>
              <w:bottom w:val="single" w:sz="4" w:space="0" w:color="auto"/>
              <w:right w:val="single" w:sz="6" w:space="0" w:color="auto"/>
            </w:tcBorders>
            <w:shd w:val="pct10" w:color="auto" w:fill="auto"/>
          </w:tcPr>
          <w:p w:rsidR="00CB7D7D" w:rsidRDefault="00CB7D7D" w:rsidP="006969FF">
            <w:pPr>
              <w:ind w:left="-113" w:right="-113"/>
              <w:jc w:val="center"/>
            </w:pPr>
            <w:r>
              <w:t>в бюджет</w:t>
            </w:r>
          </w:p>
        </w:tc>
        <w:tc>
          <w:tcPr>
            <w:tcW w:w="570" w:type="pct"/>
            <w:tcBorders>
              <w:top w:val="single" w:sz="4" w:space="0" w:color="auto"/>
              <w:left w:val="nil"/>
              <w:bottom w:val="single" w:sz="4" w:space="0" w:color="auto"/>
              <w:right w:val="single" w:sz="6" w:space="0" w:color="auto"/>
            </w:tcBorders>
            <w:shd w:val="pct10" w:color="auto" w:fill="auto"/>
          </w:tcPr>
          <w:p w:rsidR="00CB7D7D" w:rsidRDefault="00CB7D7D" w:rsidP="006969FF">
            <w:pPr>
              <w:ind w:left="-170" w:right="-170"/>
              <w:jc w:val="center"/>
            </w:pPr>
            <w:r>
              <w:t>в госуда</w:t>
            </w:r>
            <w:r>
              <w:t>р</w:t>
            </w:r>
            <w:r>
              <w:t>ственные внебюдже</w:t>
            </w:r>
            <w:r>
              <w:t>т</w:t>
            </w:r>
            <w:r>
              <w:t>ные фонды</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top w:val="single" w:sz="4" w:space="0" w:color="auto"/>
              <w:left w:val="single" w:sz="4" w:space="0" w:color="auto"/>
            </w:tcBorders>
            <w:vAlign w:val="bottom"/>
          </w:tcPr>
          <w:p w:rsidR="0083625E" w:rsidRPr="00553A1D" w:rsidRDefault="0083625E" w:rsidP="006969FF">
            <w:pPr>
              <w:overflowPunct/>
              <w:autoSpaceDE/>
              <w:autoSpaceDN/>
              <w:adjustRightInd/>
              <w:spacing w:before="120"/>
              <w:textAlignment w:val="auto"/>
              <w:rPr>
                <w:rFonts w:eastAsia="Trebuchet MS"/>
                <w:b/>
                <w:szCs w:val="22"/>
              </w:rPr>
            </w:pPr>
            <w:r w:rsidRPr="00553A1D">
              <w:rPr>
                <w:rFonts w:eastAsia="Trebuchet MS"/>
                <w:b/>
                <w:szCs w:val="22"/>
              </w:rPr>
              <w:t>Всего</w:t>
            </w:r>
          </w:p>
        </w:tc>
        <w:tc>
          <w:tcPr>
            <w:tcW w:w="526" w:type="pct"/>
            <w:tcBorders>
              <w:top w:val="single" w:sz="4" w:space="0" w:color="auto"/>
            </w:tcBorders>
            <w:vAlign w:val="bottom"/>
          </w:tcPr>
          <w:p w:rsidR="0083625E" w:rsidRDefault="003656A1" w:rsidP="006969FF">
            <w:pPr>
              <w:spacing w:before="120"/>
              <w:ind w:right="57"/>
              <w:jc w:val="right"/>
              <w:rPr>
                <w:b/>
              </w:rPr>
            </w:pPr>
            <w:r>
              <w:rPr>
                <w:b/>
              </w:rPr>
              <w:t>73292,1</w:t>
            </w:r>
          </w:p>
        </w:tc>
        <w:tc>
          <w:tcPr>
            <w:tcW w:w="526" w:type="pct"/>
            <w:tcBorders>
              <w:top w:val="single" w:sz="4" w:space="0" w:color="auto"/>
            </w:tcBorders>
            <w:vAlign w:val="bottom"/>
          </w:tcPr>
          <w:p w:rsidR="0083625E" w:rsidRDefault="003656A1" w:rsidP="006969FF">
            <w:pPr>
              <w:spacing w:before="120"/>
              <w:ind w:right="57"/>
              <w:jc w:val="right"/>
              <w:rPr>
                <w:b/>
              </w:rPr>
            </w:pPr>
            <w:r>
              <w:rPr>
                <w:b/>
              </w:rPr>
              <w:t>9860,4</w:t>
            </w:r>
          </w:p>
        </w:tc>
        <w:tc>
          <w:tcPr>
            <w:tcW w:w="574" w:type="pct"/>
            <w:tcBorders>
              <w:top w:val="single" w:sz="4" w:space="0" w:color="auto"/>
            </w:tcBorders>
            <w:vAlign w:val="bottom"/>
          </w:tcPr>
          <w:p w:rsidR="0083625E" w:rsidRDefault="00913FA6" w:rsidP="006969FF">
            <w:pPr>
              <w:tabs>
                <w:tab w:val="left" w:pos="921"/>
              </w:tabs>
              <w:spacing w:before="120"/>
              <w:ind w:right="57"/>
              <w:jc w:val="right"/>
              <w:rPr>
                <w:b/>
              </w:rPr>
            </w:pPr>
            <w:r>
              <w:rPr>
                <w:b/>
              </w:rPr>
              <w:t>45604,4</w:t>
            </w:r>
          </w:p>
        </w:tc>
        <w:tc>
          <w:tcPr>
            <w:tcW w:w="581" w:type="pct"/>
            <w:gridSpan w:val="2"/>
            <w:tcBorders>
              <w:top w:val="single" w:sz="4" w:space="0" w:color="auto"/>
            </w:tcBorders>
            <w:vAlign w:val="bottom"/>
          </w:tcPr>
          <w:p w:rsidR="0083625E" w:rsidRDefault="00913FA6" w:rsidP="006969FF">
            <w:pPr>
              <w:spacing w:before="120"/>
              <w:ind w:right="57"/>
              <w:jc w:val="right"/>
              <w:rPr>
                <w:b/>
              </w:rPr>
            </w:pPr>
            <w:r>
              <w:rPr>
                <w:b/>
              </w:rPr>
              <w:t>4905,0</w:t>
            </w:r>
          </w:p>
        </w:tc>
        <w:tc>
          <w:tcPr>
            <w:tcW w:w="570" w:type="pct"/>
            <w:tcBorders>
              <w:top w:val="single" w:sz="4" w:space="0" w:color="auto"/>
              <w:right w:val="single" w:sz="4" w:space="0" w:color="auto"/>
            </w:tcBorders>
            <w:vAlign w:val="bottom"/>
          </w:tcPr>
          <w:p w:rsidR="0083625E" w:rsidRDefault="00913FA6" w:rsidP="006969FF">
            <w:pPr>
              <w:spacing w:before="120"/>
              <w:ind w:right="57"/>
              <w:jc w:val="right"/>
              <w:rPr>
                <w:b/>
              </w:rPr>
            </w:pPr>
            <w:r>
              <w:rPr>
                <w:b/>
              </w:rPr>
              <w:t>2359,4</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rFonts w:eastAsia="Trebuchet MS"/>
                <w:szCs w:val="22"/>
              </w:rPr>
            </w:pPr>
            <w:r w:rsidRPr="00553A1D">
              <w:rPr>
                <w:szCs w:val="22"/>
              </w:rPr>
              <w:t xml:space="preserve">сельское, лесное хозяйство, охота, </w:t>
            </w:r>
            <w:r w:rsidRPr="00553A1D">
              <w:rPr>
                <w:szCs w:val="22"/>
              </w:rPr>
              <w:br/>
              <w:t>рыболовство и рыбоводство</w:t>
            </w:r>
            <w:r w:rsidRPr="00553A1D">
              <w:rPr>
                <w:rFonts w:eastAsia="Trebuchet MS"/>
                <w:szCs w:val="22"/>
              </w:rPr>
              <w:t xml:space="preserve"> </w:t>
            </w:r>
          </w:p>
        </w:tc>
        <w:tc>
          <w:tcPr>
            <w:tcW w:w="526" w:type="pct"/>
            <w:vAlign w:val="bottom"/>
          </w:tcPr>
          <w:p w:rsidR="0083625E" w:rsidRDefault="003656A1" w:rsidP="006969FF">
            <w:pPr>
              <w:ind w:right="57"/>
              <w:jc w:val="right"/>
            </w:pPr>
            <w:r>
              <w:t>9513,9</w:t>
            </w:r>
          </w:p>
        </w:tc>
        <w:tc>
          <w:tcPr>
            <w:tcW w:w="526" w:type="pct"/>
            <w:vAlign w:val="bottom"/>
          </w:tcPr>
          <w:p w:rsidR="0083625E" w:rsidRDefault="003656A1" w:rsidP="006969FF">
            <w:pPr>
              <w:ind w:right="57"/>
              <w:jc w:val="right"/>
            </w:pPr>
            <w:r>
              <w:t>317,2</w:t>
            </w:r>
          </w:p>
        </w:tc>
        <w:tc>
          <w:tcPr>
            <w:tcW w:w="574" w:type="pct"/>
            <w:vAlign w:val="bottom"/>
          </w:tcPr>
          <w:p w:rsidR="0083625E" w:rsidRDefault="00913FA6" w:rsidP="006969FF">
            <w:pPr>
              <w:tabs>
                <w:tab w:val="left" w:pos="921"/>
              </w:tabs>
              <w:ind w:right="57"/>
              <w:jc w:val="right"/>
            </w:pPr>
            <w:r>
              <w:t>3968,5</w:t>
            </w:r>
          </w:p>
        </w:tc>
        <w:tc>
          <w:tcPr>
            <w:tcW w:w="581" w:type="pct"/>
            <w:gridSpan w:val="2"/>
            <w:vAlign w:val="bottom"/>
          </w:tcPr>
          <w:p w:rsidR="0083625E" w:rsidRDefault="00913FA6" w:rsidP="006969FF">
            <w:pPr>
              <w:ind w:right="57"/>
              <w:jc w:val="right"/>
            </w:pPr>
            <w:r>
              <w:t>483,2</w:t>
            </w:r>
          </w:p>
        </w:tc>
        <w:tc>
          <w:tcPr>
            <w:tcW w:w="570" w:type="pct"/>
            <w:tcBorders>
              <w:right w:val="single" w:sz="4" w:space="0" w:color="auto"/>
            </w:tcBorders>
            <w:vAlign w:val="bottom"/>
          </w:tcPr>
          <w:p w:rsidR="0083625E" w:rsidRDefault="00913FA6" w:rsidP="006969FF">
            <w:pPr>
              <w:ind w:right="57"/>
              <w:jc w:val="right"/>
            </w:pPr>
            <w:r>
              <w:t>145,9</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widowControl w:val="0"/>
              <w:overflowPunct/>
              <w:autoSpaceDE/>
              <w:autoSpaceDN/>
              <w:adjustRightInd/>
              <w:ind w:left="284"/>
              <w:textAlignment w:val="auto"/>
              <w:rPr>
                <w:rFonts w:eastAsia="Trebuchet MS"/>
                <w:szCs w:val="22"/>
              </w:rPr>
            </w:pPr>
            <w:r w:rsidRPr="00553A1D">
              <w:rPr>
                <w:rFonts w:eastAsia="Trebuchet MS"/>
                <w:szCs w:val="22"/>
              </w:rPr>
              <w:t>рыболовство и рыбоводство</w:t>
            </w:r>
          </w:p>
        </w:tc>
        <w:tc>
          <w:tcPr>
            <w:tcW w:w="526" w:type="pct"/>
            <w:vAlign w:val="bottom"/>
          </w:tcPr>
          <w:p w:rsidR="0083625E" w:rsidRDefault="003656A1" w:rsidP="006969FF">
            <w:pPr>
              <w:ind w:right="57"/>
              <w:jc w:val="right"/>
            </w:pPr>
            <w:r>
              <w:t>9084,6</w:t>
            </w:r>
          </w:p>
        </w:tc>
        <w:tc>
          <w:tcPr>
            <w:tcW w:w="526" w:type="pct"/>
            <w:vAlign w:val="bottom"/>
          </w:tcPr>
          <w:p w:rsidR="0083625E" w:rsidRDefault="003656A1" w:rsidP="006969FF">
            <w:pPr>
              <w:ind w:right="57"/>
              <w:jc w:val="right"/>
            </w:pPr>
            <w:r>
              <w:t>к</w:t>
            </w:r>
          </w:p>
        </w:tc>
        <w:tc>
          <w:tcPr>
            <w:tcW w:w="574" w:type="pct"/>
            <w:vAlign w:val="bottom"/>
          </w:tcPr>
          <w:p w:rsidR="0083625E" w:rsidRDefault="00913FA6" w:rsidP="006969FF">
            <w:pPr>
              <w:tabs>
                <w:tab w:val="left" w:pos="921"/>
              </w:tabs>
              <w:ind w:right="57"/>
              <w:jc w:val="right"/>
            </w:pPr>
            <w:r>
              <w:t>3713,4</w:t>
            </w:r>
          </w:p>
        </w:tc>
        <w:tc>
          <w:tcPr>
            <w:tcW w:w="581" w:type="pct"/>
            <w:gridSpan w:val="2"/>
            <w:vAlign w:val="bottom"/>
          </w:tcPr>
          <w:p w:rsidR="0083625E" w:rsidRDefault="00913FA6" w:rsidP="006969FF">
            <w:pPr>
              <w:ind w:right="57"/>
              <w:jc w:val="right"/>
            </w:pPr>
            <w:r>
              <w:t>460,5</w:t>
            </w:r>
          </w:p>
        </w:tc>
        <w:tc>
          <w:tcPr>
            <w:tcW w:w="570" w:type="pct"/>
            <w:tcBorders>
              <w:right w:val="single" w:sz="4" w:space="0" w:color="auto"/>
            </w:tcBorders>
            <w:vAlign w:val="bottom"/>
          </w:tcPr>
          <w:p w:rsidR="0083625E" w:rsidRDefault="00913FA6" w:rsidP="006969FF">
            <w:pPr>
              <w:ind w:right="57"/>
              <w:jc w:val="right"/>
            </w:pPr>
            <w:r>
              <w:t>129,8</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widowControl w:val="0"/>
              <w:overflowPunct/>
              <w:autoSpaceDE/>
              <w:autoSpaceDN/>
              <w:adjustRightInd/>
              <w:ind w:left="142"/>
              <w:textAlignment w:val="auto"/>
              <w:rPr>
                <w:rFonts w:eastAsia="Trebuchet MS"/>
                <w:szCs w:val="22"/>
              </w:rPr>
            </w:pPr>
            <w:r w:rsidRPr="00553A1D">
              <w:rPr>
                <w:rFonts w:eastAsia="Trebuchet MS"/>
                <w:szCs w:val="22"/>
              </w:rPr>
              <w:t>добыча полезных ископаемых</w:t>
            </w:r>
          </w:p>
        </w:tc>
        <w:tc>
          <w:tcPr>
            <w:tcW w:w="526" w:type="pct"/>
            <w:vAlign w:val="bottom"/>
          </w:tcPr>
          <w:p w:rsidR="0083625E" w:rsidRDefault="003656A1" w:rsidP="006969FF">
            <w:pPr>
              <w:ind w:right="57"/>
              <w:jc w:val="right"/>
            </w:pPr>
            <w:r>
              <w:t>6792,2</w:t>
            </w:r>
          </w:p>
        </w:tc>
        <w:tc>
          <w:tcPr>
            <w:tcW w:w="526" w:type="pct"/>
            <w:vAlign w:val="bottom"/>
          </w:tcPr>
          <w:p w:rsidR="0083625E" w:rsidRDefault="003656A1" w:rsidP="006969FF">
            <w:pPr>
              <w:ind w:right="57"/>
              <w:jc w:val="right"/>
            </w:pPr>
            <w:r>
              <w:t>220,1</w:t>
            </w:r>
          </w:p>
        </w:tc>
        <w:tc>
          <w:tcPr>
            <w:tcW w:w="574" w:type="pct"/>
            <w:vAlign w:val="bottom"/>
          </w:tcPr>
          <w:p w:rsidR="0083625E" w:rsidRDefault="00913FA6" w:rsidP="006969FF">
            <w:pPr>
              <w:tabs>
                <w:tab w:val="left" w:pos="921"/>
              </w:tabs>
              <w:ind w:right="57"/>
              <w:jc w:val="right"/>
            </w:pPr>
            <w:r>
              <w:t>4145,9</w:t>
            </w:r>
          </w:p>
        </w:tc>
        <w:tc>
          <w:tcPr>
            <w:tcW w:w="581" w:type="pct"/>
            <w:gridSpan w:val="2"/>
            <w:vAlign w:val="bottom"/>
          </w:tcPr>
          <w:p w:rsidR="0083625E" w:rsidRPr="007919E0" w:rsidRDefault="00913FA6" w:rsidP="006969FF">
            <w:pPr>
              <w:ind w:right="57"/>
              <w:jc w:val="right"/>
            </w:pPr>
            <w:r>
              <w:t>1240,6</w:t>
            </w:r>
          </w:p>
        </w:tc>
        <w:tc>
          <w:tcPr>
            <w:tcW w:w="570" w:type="pct"/>
            <w:tcBorders>
              <w:right w:val="single" w:sz="4" w:space="0" w:color="auto"/>
            </w:tcBorders>
            <w:vAlign w:val="bottom"/>
          </w:tcPr>
          <w:p w:rsidR="0083625E" w:rsidRDefault="00913FA6" w:rsidP="006969FF">
            <w:pPr>
              <w:ind w:right="57"/>
              <w:jc w:val="right"/>
            </w:pPr>
            <w:r>
              <w:t>113,2</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widowControl w:val="0"/>
              <w:overflowPunct/>
              <w:autoSpaceDE/>
              <w:autoSpaceDN/>
              <w:adjustRightInd/>
              <w:ind w:left="142"/>
              <w:textAlignment w:val="auto"/>
              <w:rPr>
                <w:rFonts w:eastAsia="Trebuchet MS"/>
                <w:szCs w:val="22"/>
              </w:rPr>
            </w:pPr>
            <w:r w:rsidRPr="00553A1D">
              <w:rPr>
                <w:rFonts w:eastAsia="Trebuchet MS"/>
                <w:szCs w:val="22"/>
              </w:rPr>
              <w:t>обрабатывающие производства</w:t>
            </w:r>
          </w:p>
        </w:tc>
        <w:tc>
          <w:tcPr>
            <w:tcW w:w="526" w:type="pct"/>
            <w:vAlign w:val="bottom"/>
          </w:tcPr>
          <w:p w:rsidR="0083625E" w:rsidRDefault="003656A1" w:rsidP="006969FF">
            <w:pPr>
              <w:ind w:right="57"/>
              <w:jc w:val="right"/>
            </w:pPr>
            <w:r>
              <w:t>17409,5</w:t>
            </w:r>
          </w:p>
        </w:tc>
        <w:tc>
          <w:tcPr>
            <w:tcW w:w="526" w:type="pct"/>
            <w:vAlign w:val="bottom"/>
          </w:tcPr>
          <w:p w:rsidR="0083625E" w:rsidRDefault="003656A1" w:rsidP="006969FF">
            <w:pPr>
              <w:ind w:right="57"/>
              <w:jc w:val="right"/>
            </w:pPr>
            <w:r>
              <w:t>1067,0</w:t>
            </w:r>
          </w:p>
        </w:tc>
        <w:tc>
          <w:tcPr>
            <w:tcW w:w="574" w:type="pct"/>
            <w:vAlign w:val="bottom"/>
          </w:tcPr>
          <w:p w:rsidR="0083625E" w:rsidRDefault="00913FA6" w:rsidP="006969FF">
            <w:pPr>
              <w:tabs>
                <w:tab w:val="left" w:pos="921"/>
              </w:tabs>
              <w:ind w:right="57"/>
              <w:jc w:val="right"/>
            </w:pPr>
            <w:r>
              <w:t>11711,1</w:t>
            </w:r>
          </w:p>
        </w:tc>
        <w:tc>
          <w:tcPr>
            <w:tcW w:w="581" w:type="pct"/>
            <w:gridSpan w:val="2"/>
            <w:vAlign w:val="bottom"/>
          </w:tcPr>
          <w:p w:rsidR="0083625E" w:rsidRPr="007919E0" w:rsidRDefault="00913FA6" w:rsidP="006969FF">
            <w:pPr>
              <w:ind w:right="57"/>
              <w:jc w:val="right"/>
            </w:pPr>
            <w:r>
              <w:t>640,4</w:t>
            </w:r>
          </w:p>
        </w:tc>
        <w:tc>
          <w:tcPr>
            <w:tcW w:w="570" w:type="pct"/>
            <w:tcBorders>
              <w:right w:val="single" w:sz="4" w:space="0" w:color="auto"/>
            </w:tcBorders>
            <w:vAlign w:val="bottom"/>
          </w:tcPr>
          <w:p w:rsidR="0083625E" w:rsidRDefault="00913FA6" w:rsidP="006969FF">
            <w:pPr>
              <w:ind w:right="57"/>
              <w:jc w:val="right"/>
            </w:pPr>
            <w:r>
              <w:t>316,2</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rFonts w:eastAsia="Trebuchet MS"/>
                <w:szCs w:val="22"/>
              </w:rPr>
            </w:pPr>
            <w:r w:rsidRPr="00553A1D">
              <w:rPr>
                <w:szCs w:val="22"/>
              </w:rPr>
              <w:t>обеспечение электрической энергией, газом и паром; кондиционирование воздуха</w:t>
            </w:r>
          </w:p>
        </w:tc>
        <w:tc>
          <w:tcPr>
            <w:tcW w:w="526" w:type="pct"/>
            <w:vAlign w:val="bottom"/>
          </w:tcPr>
          <w:p w:rsidR="0083625E" w:rsidRDefault="003656A1" w:rsidP="006969FF">
            <w:pPr>
              <w:ind w:right="57"/>
              <w:jc w:val="right"/>
            </w:pPr>
            <w:r>
              <w:t>13022,5</w:t>
            </w:r>
          </w:p>
        </w:tc>
        <w:tc>
          <w:tcPr>
            <w:tcW w:w="526" w:type="pct"/>
            <w:vAlign w:val="bottom"/>
          </w:tcPr>
          <w:p w:rsidR="0083625E" w:rsidRDefault="003656A1" w:rsidP="006969FF">
            <w:pPr>
              <w:ind w:right="57"/>
              <w:jc w:val="right"/>
            </w:pPr>
            <w:r>
              <w:t>5238,6</w:t>
            </w:r>
          </w:p>
        </w:tc>
        <w:tc>
          <w:tcPr>
            <w:tcW w:w="574" w:type="pct"/>
            <w:vAlign w:val="bottom"/>
          </w:tcPr>
          <w:p w:rsidR="0083625E" w:rsidRDefault="00913FA6" w:rsidP="006969FF">
            <w:pPr>
              <w:tabs>
                <w:tab w:val="left" w:pos="921"/>
              </w:tabs>
              <w:ind w:right="57"/>
              <w:jc w:val="right"/>
            </w:pPr>
            <w:r>
              <w:t>8808,8</w:t>
            </w:r>
          </w:p>
        </w:tc>
        <w:tc>
          <w:tcPr>
            <w:tcW w:w="581" w:type="pct"/>
            <w:gridSpan w:val="2"/>
            <w:vAlign w:val="bottom"/>
          </w:tcPr>
          <w:p w:rsidR="0083625E" w:rsidRDefault="00913FA6" w:rsidP="006969FF">
            <w:pPr>
              <w:ind w:right="57"/>
              <w:jc w:val="right"/>
            </w:pPr>
            <w:r>
              <w:t>825,1</w:t>
            </w:r>
          </w:p>
        </w:tc>
        <w:tc>
          <w:tcPr>
            <w:tcW w:w="570" w:type="pct"/>
            <w:tcBorders>
              <w:right w:val="single" w:sz="4" w:space="0" w:color="auto"/>
            </w:tcBorders>
            <w:vAlign w:val="bottom"/>
          </w:tcPr>
          <w:p w:rsidR="0083625E" w:rsidRDefault="00913FA6" w:rsidP="006969FF">
            <w:pPr>
              <w:ind w:right="57"/>
              <w:jc w:val="right"/>
            </w:pPr>
            <w:r>
              <w:t>1088,5</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rFonts w:eastAsia="Trebuchet MS"/>
                <w:szCs w:val="22"/>
              </w:rPr>
            </w:pPr>
            <w:r w:rsidRPr="00553A1D">
              <w:rPr>
                <w:rFonts w:eastAsia="Trebuchet MS"/>
                <w:szCs w:val="22"/>
              </w:rPr>
              <w:t>водоснабжение; водоотведение, организ</w:t>
            </w:r>
            <w:r w:rsidRPr="00553A1D">
              <w:rPr>
                <w:rFonts w:eastAsia="Trebuchet MS"/>
                <w:szCs w:val="22"/>
              </w:rPr>
              <w:t>а</w:t>
            </w:r>
            <w:r w:rsidRPr="00553A1D">
              <w:rPr>
                <w:rFonts w:eastAsia="Trebuchet MS"/>
                <w:szCs w:val="22"/>
              </w:rPr>
              <w:t>ция сбора и утилизации отходов, деятел</w:t>
            </w:r>
            <w:r w:rsidRPr="00553A1D">
              <w:rPr>
                <w:rFonts w:eastAsia="Trebuchet MS"/>
                <w:szCs w:val="22"/>
              </w:rPr>
              <w:t>ь</w:t>
            </w:r>
            <w:r w:rsidRPr="00553A1D">
              <w:rPr>
                <w:rFonts w:eastAsia="Trebuchet MS"/>
                <w:szCs w:val="22"/>
              </w:rPr>
              <w:t>ность по ликвидации загрязнений</w:t>
            </w:r>
          </w:p>
        </w:tc>
        <w:tc>
          <w:tcPr>
            <w:tcW w:w="526" w:type="pct"/>
            <w:vAlign w:val="bottom"/>
          </w:tcPr>
          <w:p w:rsidR="0083625E" w:rsidRDefault="003656A1" w:rsidP="006969FF">
            <w:pPr>
              <w:ind w:right="57"/>
              <w:jc w:val="right"/>
            </w:pPr>
            <w:r>
              <w:t>1009,9</w:t>
            </w:r>
          </w:p>
        </w:tc>
        <w:tc>
          <w:tcPr>
            <w:tcW w:w="526" w:type="pct"/>
            <w:vAlign w:val="bottom"/>
          </w:tcPr>
          <w:p w:rsidR="0083625E" w:rsidRDefault="003656A1" w:rsidP="006969FF">
            <w:pPr>
              <w:ind w:right="57"/>
              <w:jc w:val="right"/>
            </w:pPr>
            <w:r>
              <w:t>282,1</w:t>
            </w:r>
          </w:p>
        </w:tc>
        <w:tc>
          <w:tcPr>
            <w:tcW w:w="574" w:type="pct"/>
            <w:vAlign w:val="bottom"/>
          </w:tcPr>
          <w:p w:rsidR="0083625E" w:rsidRDefault="00913FA6" w:rsidP="006969FF">
            <w:pPr>
              <w:tabs>
                <w:tab w:val="left" w:pos="921"/>
              </w:tabs>
              <w:ind w:right="57"/>
              <w:jc w:val="right"/>
            </w:pPr>
            <w:r>
              <w:t>710,1</w:t>
            </w:r>
          </w:p>
        </w:tc>
        <w:tc>
          <w:tcPr>
            <w:tcW w:w="581" w:type="pct"/>
            <w:gridSpan w:val="2"/>
            <w:vAlign w:val="bottom"/>
          </w:tcPr>
          <w:p w:rsidR="0083625E" w:rsidRDefault="00913FA6" w:rsidP="006969FF">
            <w:pPr>
              <w:ind w:right="57"/>
              <w:jc w:val="right"/>
            </w:pPr>
            <w:r>
              <w:t>158,2</w:t>
            </w:r>
          </w:p>
        </w:tc>
        <w:tc>
          <w:tcPr>
            <w:tcW w:w="570" w:type="pct"/>
            <w:tcBorders>
              <w:right w:val="single" w:sz="4" w:space="0" w:color="auto"/>
            </w:tcBorders>
            <w:vAlign w:val="bottom"/>
          </w:tcPr>
          <w:p w:rsidR="0083625E" w:rsidRDefault="00913FA6" w:rsidP="006969FF">
            <w:pPr>
              <w:ind w:right="57"/>
              <w:jc w:val="right"/>
            </w:pPr>
            <w:r>
              <w:t>45,6</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rFonts w:eastAsia="Trebuchet MS"/>
                <w:szCs w:val="22"/>
              </w:rPr>
            </w:pPr>
            <w:r w:rsidRPr="00553A1D">
              <w:rPr>
                <w:rFonts w:eastAsia="Trebuchet MS"/>
                <w:szCs w:val="22"/>
              </w:rPr>
              <w:t>строительство</w:t>
            </w:r>
          </w:p>
        </w:tc>
        <w:tc>
          <w:tcPr>
            <w:tcW w:w="526" w:type="pct"/>
            <w:vAlign w:val="bottom"/>
          </w:tcPr>
          <w:p w:rsidR="0083625E" w:rsidRDefault="003656A1" w:rsidP="006969FF">
            <w:pPr>
              <w:ind w:right="57"/>
              <w:jc w:val="right"/>
            </w:pPr>
            <w:r>
              <w:t>4826,8</w:t>
            </w:r>
          </w:p>
        </w:tc>
        <w:tc>
          <w:tcPr>
            <w:tcW w:w="526" w:type="pct"/>
            <w:vAlign w:val="bottom"/>
          </w:tcPr>
          <w:p w:rsidR="0083625E" w:rsidRPr="007919E0" w:rsidRDefault="003656A1" w:rsidP="006969FF">
            <w:pPr>
              <w:ind w:right="57"/>
              <w:jc w:val="right"/>
            </w:pPr>
            <w:r>
              <w:t>258,7</w:t>
            </w:r>
          </w:p>
        </w:tc>
        <w:tc>
          <w:tcPr>
            <w:tcW w:w="574" w:type="pct"/>
            <w:vAlign w:val="bottom"/>
          </w:tcPr>
          <w:p w:rsidR="0083625E" w:rsidRPr="007919E0" w:rsidRDefault="00913FA6" w:rsidP="006969FF">
            <w:pPr>
              <w:tabs>
                <w:tab w:val="left" w:pos="921"/>
              </w:tabs>
              <w:ind w:right="57"/>
              <w:jc w:val="right"/>
            </w:pPr>
            <w:r>
              <w:t>2560,6</w:t>
            </w:r>
          </w:p>
        </w:tc>
        <w:tc>
          <w:tcPr>
            <w:tcW w:w="581" w:type="pct"/>
            <w:gridSpan w:val="2"/>
            <w:vAlign w:val="bottom"/>
          </w:tcPr>
          <w:p w:rsidR="0083625E" w:rsidRDefault="00913FA6" w:rsidP="006969FF">
            <w:pPr>
              <w:ind w:right="57"/>
              <w:jc w:val="right"/>
            </w:pPr>
            <w:r>
              <w:t>408,9</w:t>
            </w:r>
          </w:p>
        </w:tc>
        <w:tc>
          <w:tcPr>
            <w:tcW w:w="570" w:type="pct"/>
            <w:tcBorders>
              <w:right w:val="single" w:sz="4" w:space="0" w:color="auto"/>
            </w:tcBorders>
            <w:vAlign w:val="bottom"/>
          </w:tcPr>
          <w:p w:rsidR="0083625E" w:rsidRDefault="00913FA6" w:rsidP="006969FF">
            <w:pPr>
              <w:ind w:right="57"/>
              <w:jc w:val="right"/>
            </w:pPr>
            <w:r>
              <w:t>176,2</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rFonts w:eastAsia="Trebuchet MS"/>
                <w:szCs w:val="22"/>
              </w:rPr>
            </w:pPr>
            <w:r w:rsidRPr="00553A1D">
              <w:rPr>
                <w:szCs w:val="22"/>
              </w:rPr>
              <w:t xml:space="preserve">торговля оптовая и розничная; ремонт </w:t>
            </w:r>
            <w:r w:rsidR="009F6782">
              <w:rPr>
                <w:szCs w:val="22"/>
              </w:rPr>
              <w:br/>
            </w:r>
            <w:r w:rsidRPr="00553A1D">
              <w:rPr>
                <w:szCs w:val="22"/>
              </w:rPr>
              <w:t>автотранспортных средств и мотоциклов</w:t>
            </w:r>
          </w:p>
        </w:tc>
        <w:tc>
          <w:tcPr>
            <w:tcW w:w="526" w:type="pct"/>
            <w:vAlign w:val="bottom"/>
          </w:tcPr>
          <w:p w:rsidR="0083625E" w:rsidRDefault="003656A1" w:rsidP="006969FF">
            <w:pPr>
              <w:ind w:right="57"/>
              <w:jc w:val="right"/>
            </w:pPr>
            <w:r>
              <w:t>3153,2</w:t>
            </w:r>
          </w:p>
        </w:tc>
        <w:tc>
          <w:tcPr>
            <w:tcW w:w="526" w:type="pct"/>
            <w:vAlign w:val="bottom"/>
          </w:tcPr>
          <w:p w:rsidR="0083625E" w:rsidRDefault="003656A1" w:rsidP="006969FF">
            <w:pPr>
              <w:ind w:right="57"/>
              <w:jc w:val="right"/>
            </w:pPr>
            <w:r>
              <w:t>125,3</w:t>
            </w:r>
          </w:p>
        </w:tc>
        <w:tc>
          <w:tcPr>
            <w:tcW w:w="574" w:type="pct"/>
            <w:vAlign w:val="bottom"/>
          </w:tcPr>
          <w:p w:rsidR="0083625E" w:rsidRDefault="008D01CD" w:rsidP="006969FF">
            <w:pPr>
              <w:tabs>
                <w:tab w:val="left" w:pos="921"/>
              </w:tabs>
              <w:ind w:right="57"/>
              <w:jc w:val="right"/>
            </w:pPr>
            <w:r>
              <w:t>24</w:t>
            </w:r>
            <w:r w:rsidR="00913FA6">
              <w:t>00,9</w:t>
            </w:r>
          </w:p>
        </w:tc>
        <w:tc>
          <w:tcPr>
            <w:tcW w:w="581" w:type="pct"/>
            <w:gridSpan w:val="2"/>
            <w:vAlign w:val="bottom"/>
          </w:tcPr>
          <w:p w:rsidR="0083625E" w:rsidRDefault="00913FA6" w:rsidP="006969FF">
            <w:pPr>
              <w:ind w:right="57"/>
              <w:jc w:val="right"/>
            </w:pPr>
            <w:r>
              <w:t>215,8</w:t>
            </w:r>
          </w:p>
        </w:tc>
        <w:tc>
          <w:tcPr>
            <w:tcW w:w="570" w:type="pct"/>
            <w:tcBorders>
              <w:right w:val="single" w:sz="4" w:space="0" w:color="auto"/>
            </w:tcBorders>
            <w:vAlign w:val="bottom"/>
          </w:tcPr>
          <w:p w:rsidR="0083625E" w:rsidRDefault="00913FA6" w:rsidP="006969FF">
            <w:pPr>
              <w:ind w:right="57"/>
              <w:jc w:val="right"/>
            </w:pPr>
            <w:r>
              <w:t>26,6</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caps/>
                <w:szCs w:val="22"/>
              </w:rPr>
            </w:pPr>
            <w:r w:rsidRPr="00553A1D">
              <w:rPr>
                <w:szCs w:val="22"/>
              </w:rPr>
              <w:t>транспортировка и хранение</w:t>
            </w:r>
          </w:p>
        </w:tc>
        <w:tc>
          <w:tcPr>
            <w:tcW w:w="526" w:type="pct"/>
            <w:vAlign w:val="bottom"/>
          </w:tcPr>
          <w:p w:rsidR="0083625E" w:rsidRDefault="003656A1" w:rsidP="006969FF">
            <w:pPr>
              <w:ind w:right="57"/>
              <w:jc w:val="right"/>
            </w:pPr>
            <w:r>
              <w:t>6026,7</w:t>
            </w:r>
          </w:p>
        </w:tc>
        <w:tc>
          <w:tcPr>
            <w:tcW w:w="526" w:type="pct"/>
            <w:vAlign w:val="bottom"/>
          </w:tcPr>
          <w:p w:rsidR="0083625E" w:rsidRDefault="003656A1" w:rsidP="006969FF">
            <w:pPr>
              <w:ind w:right="57"/>
              <w:jc w:val="right"/>
            </w:pPr>
            <w:r>
              <w:t>1616,6</w:t>
            </w:r>
          </w:p>
        </w:tc>
        <w:tc>
          <w:tcPr>
            <w:tcW w:w="574" w:type="pct"/>
            <w:vAlign w:val="bottom"/>
          </w:tcPr>
          <w:p w:rsidR="0083625E" w:rsidRDefault="00913FA6" w:rsidP="006969FF">
            <w:pPr>
              <w:tabs>
                <w:tab w:val="left" w:pos="921"/>
              </w:tabs>
              <w:ind w:right="57"/>
              <w:jc w:val="right"/>
            </w:pPr>
            <w:r>
              <w:t>3198,7</w:t>
            </w:r>
          </w:p>
        </w:tc>
        <w:tc>
          <w:tcPr>
            <w:tcW w:w="581" w:type="pct"/>
            <w:gridSpan w:val="2"/>
            <w:vAlign w:val="bottom"/>
          </w:tcPr>
          <w:p w:rsidR="0083625E" w:rsidRDefault="00913FA6" w:rsidP="006969FF">
            <w:pPr>
              <w:ind w:right="57"/>
              <w:jc w:val="right"/>
            </w:pPr>
            <w:r>
              <w:t>512,2</w:t>
            </w:r>
          </w:p>
        </w:tc>
        <w:tc>
          <w:tcPr>
            <w:tcW w:w="570" w:type="pct"/>
            <w:tcBorders>
              <w:right w:val="single" w:sz="4" w:space="0" w:color="auto"/>
            </w:tcBorders>
            <w:vAlign w:val="bottom"/>
          </w:tcPr>
          <w:p w:rsidR="0083625E" w:rsidRDefault="00913FA6" w:rsidP="006969FF">
            <w:pPr>
              <w:ind w:right="57"/>
              <w:jc w:val="right"/>
            </w:pPr>
            <w:r>
              <w:t>337,9</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szCs w:val="22"/>
              </w:rPr>
            </w:pPr>
            <w:r w:rsidRPr="00553A1D">
              <w:rPr>
                <w:szCs w:val="22"/>
              </w:rPr>
              <w:t xml:space="preserve">деятельность гостиниц и предприятий </w:t>
            </w:r>
            <w:r w:rsidR="009F6782">
              <w:rPr>
                <w:szCs w:val="22"/>
              </w:rPr>
              <w:br/>
            </w:r>
            <w:r w:rsidRPr="00553A1D">
              <w:rPr>
                <w:szCs w:val="22"/>
              </w:rPr>
              <w:t>общественного питания</w:t>
            </w:r>
          </w:p>
        </w:tc>
        <w:tc>
          <w:tcPr>
            <w:tcW w:w="526" w:type="pct"/>
            <w:vAlign w:val="bottom"/>
          </w:tcPr>
          <w:p w:rsidR="0083625E" w:rsidRDefault="003656A1" w:rsidP="006969FF">
            <w:pPr>
              <w:ind w:right="57"/>
              <w:jc w:val="right"/>
            </w:pPr>
            <w:r>
              <w:t>2109,8</w:t>
            </w:r>
          </w:p>
        </w:tc>
        <w:tc>
          <w:tcPr>
            <w:tcW w:w="526" w:type="pct"/>
            <w:vAlign w:val="bottom"/>
          </w:tcPr>
          <w:p w:rsidR="0083625E" w:rsidRDefault="003656A1" w:rsidP="006969FF">
            <w:pPr>
              <w:ind w:right="57"/>
              <w:jc w:val="right"/>
            </w:pPr>
            <w:r>
              <w:t>к</w:t>
            </w:r>
          </w:p>
        </w:tc>
        <w:tc>
          <w:tcPr>
            <w:tcW w:w="574" w:type="pct"/>
            <w:vAlign w:val="bottom"/>
          </w:tcPr>
          <w:p w:rsidR="0083625E" w:rsidRDefault="00913FA6" w:rsidP="006969FF">
            <w:pPr>
              <w:tabs>
                <w:tab w:val="left" w:pos="921"/>
              </w:tabs>
              <w:ind w:right="57"/>
              <w:jc w:val="right"/>
            </w:pPr>
            <w:r>
              <w:t>197,3</w:t>
            </w:r>
          </w:p>
        </w:tc>
        <w:tc>
          <w:tcPr>
            <w:tcW w:w="581" w:type="pct"/>
            <w:gridSpan w:val="2"/>
            <w:vAlign w:val="bottom"/>
          </w:tcPr>
          <w:p w:rsidR="0083625E" w:rsidRDefault="00913FA6" w:rsidP="006969FF">
            <w:pPr>
              <w:ind w:right="57"/>
              <w:jc w:val="right"/>
            </w:pPr>
            <w:r>
              <w:t>41,3</w:t>
            </w:r>
          </w:p>
        </w:tc>
        <w:tc>
          <w:tcPr>
            <w:tcW w:w="570" w:type="pct"/>
            <w:tcBorders>
              <w:right w:val="single" w:sz="4" w:space="0" w:color="auto"/>
            </w:tcBorders>
            <w:vAlign w:val="bottom"/>
          </w:tcPr>
          <w:p w:rsidR="0083625E" w:rsidRDefault="00913FA6" w:rsidP="006969FF">
            <w:pPr>
              <w:ind w:right="57"/>
              <w:jc w:val="right"/>
            </w:pPr>
            <w:r>
              <w:t>8,8</w:t>
            </w:r>
          </w:p>
        </w:tc>
      </w:tr>
      <w:tr w:rsidR="0083625E" w:rsidRPr="00E00646" w:rsidTr="001E7E7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ight="-57"/>
              <w:rPr>
                <w:szCs w:val="22"/>
              </w:rPr>
            </w:pPr>
            <w:r w:rsidRPr="00553A1D">
              <w:rPr>
                <w:szCs w:val="22"/>
              </w:rPr>
              <w:t>деятельность в области информации и связи</w:t>
            </w:r>
          </w:p>
        </w:tc>
        <w:tc>
          <w:tcPr>
            <w:tcW w:w="526" w:type="pct"/>
            <w:vAlign w:val="bottom"/>
          </w:tcPr>
          <w:p w:rsidR="0083625E" w:rsidRDefault="003656A1" w:rsidP="006969FF">
            <w:pPr>
              <w:ind w:right="57"/>
              <w:jc w:val="right"/>
            </w:pPr>
            <w:r>
              <w:t>303,4</w:t>
            </w:r>
          </w:p>
        </w:tc>
        <w:tc>
          <w:tcPr>
            <w:tcW w:w="526" w:type="pct"/>
            <w:vAlign w:val="bottom"/>
          </w:tcPr>
          <w:p w:rsidR="0083625E" w:rsidRDefault="003656A1" w:rsidP="006969FF">
            <w:pPr>
              <w:ind w:right="57"/>
              <w:jc w:val="right"/>
            </w:pPr>
            <w:r>
              <w:t>к</w:t>
            </w:r>
          </w:p>
        </w:tc>
        <w:tc>
          <w:tcPr>
            <w:tcW w:w="574" w:type="pct"/>
            <w:vAlign w:val="bottom"/>
          </w:tcPr>
          <w:p w:rsidR="0083625E" w:rsidRDefault="00913FA6" w:rsidP="006969FF">
            <w:pPr>
              <w:ind w:right="57"/>
              <w:jc w:val="right"/>
            </w:pPr>
            <w:r>
              <w:t>90,2</w:t>
            </w:r>
          </w:p>
        </w:tc>
        <w:tc>
          <w:tcPr>
            <w:tcW w:w="581" w:type="pct"/>
            <w:gridSpan w:val="2"/>
            <w:vAlign w:val="bottom"/>
          </w:tcPr>
          <w:p w:rsidR="0083625E" w:rsidRDefault="00913FA6" w:rsidP="006969FF">
            <w:pPr>
              <w:ind w:right="57"/>
              <w:jc w:val="right"/>
            </w:pPr>
            <w:r>
              <w:t>8,9</w:t>
            </w:r>
          </w:p>
        </w:tc>
        <w:tc>
          <w:tcPr>
            <w:tcW w:w="570" w:type="pct"/>
            <w:tcBorders>
              <w:right w:val="single" w:sz="4" w:space="0" w:color="auto"/>
            </w:tcBorders>
            <w:vAlign w:val="bottom"/>
          </w:tcPr>
          <w:p w:rsidR="0083625E" w:rsidRDefault="00913FA6" w:rsidP="006969FF">
            <w:pPr>
              <w:ind w:right="57"/>
              <w:jc w:val="right"/>
            </w:pPr>
            <w:r>
              <w:t>6,7</w:t>
            </w:r>
          </w:p>
        </w:tc>
      </w:tr>
      <w:tr w:rsidR="0083625E" w:rsidRPr="00E00646" w:rsidTr="006D166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CC0873" w:rsidRDefault="0083625E" w:rsidP="006969FF">
            <w:pPr>
              <w:ind w:left="142"/>
              <w:rPr>
                <w:spacing w:val="-2"/>
                <w:szCs w:val="22"/>
              </w:rPr>
            </w:pPr>
            <w:r w:rsidRPr="00CC0873">
              <w:rPr>
                <w:spacing w:val="-2"/>
                <w:szCs w:val="22"/>
              </w:rPr>
              <w:t>деятельность финансовая и страховая</w:t>
            </w:r>
          </w:p>
        </w:tc>
        <w:tc>
          <w:tcPr>
            <w:tcW w:w="526" w:type="pct"/>
            <w:vAlign w:val="bottom"/>
          </w:tcPr>
          <w:p w:rsidR="0083625E" w:rsidRDefault="003656A1" w:rsidP="006969FF">
            <w:pPr>
              <w:ind w:right="57"/>
              <w:jc w:val="right"/>
            </w:pPr>
            <w:r>
              <w:t>к</w:t>
            </w:r>
          </w:p>
        </w:tc>
        <w:tc>
          <w:tcPr>
            <w:tcW w:w="526" w:type="pct"/>
            <w:vAlign w:val="bottom"/>
          </w:tcPr>
          <w:p w:rsidR="0083625E" w:rsidRDefault="003656A1" w:rsidP="006969FF">
            <w:pPr>
              <w:ind w:right="57"/>
              <w:jc w:val="right"/>
            </w:pPr>
            <w:r>
              <w:t>-</w:t>
            </w:r>
          </w:p>
        </w:tc>
        <w:tc>
          <w:tcPr>
            <w:tcW w:w="574" w:type="pct"/>
            <w:vAlign w:val="bottom"/>
          </w:tcPr>
          <w:p w:rsidR="0083625E" w:rsidRDefault="00913FA6" w:rsidP="006969FF">
            <w:pPr>
              <w:ind w:right="57"/>
              <w:jc w:val="right"/>
            </w:pPr>
            <w:r>
              <w:t>к</w:t>
            </w:r>
          </w:p>
        </w:tc>
        <w:tc>
          <w:tcPr>
            <w:tcW w:w="581" w:type="pct"/>
            <w:gridSpan w:val="2"/>
            <w:vAlign w:val="bottom"/>
          </w:tcPr>
          <w:p w:rsidR="0083625E" w:rsidRDefault="00913FA6" w:rsidP="006969FF">
            <w:pPr>
              <w:ind w:right="57"/>
              <w:jc w:val="right"/>
            </w:pPr>
            <w:r>
              <w:t>к</w:t>
            </w:r>
          </w:p>
        </w:tc>
        <w:tc>
          <w:tcPr>
            <w:tcW w:w="570" w:type="pct"/>
            <w:tcBorders>
              <w:right w:val="single" w:sz="4" w:space="0" w:color="auto"/>
            </w:tcBorders>
            <w:vAlign w:val="bottom"/>
          </w:tcPr>
          <w:p w:rsidR="0083625E" w:rsidRDefault="00913FA6" w:rsidP="006969FF">
            <w:pPr>
              <w:ind w:right="57"/>
              <w:jc w:val="right"/>
            </w:pPr>
            <w:r>
              <w:t>-</w:t>
            </w:r>
          </w:p>
        </w:tc>
      </w:tr>
      <w:tr w:rsidR="0083625E" w:rsidRPr="00E00646" w:rsidTr="006969FF">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szCs w:val="22"/>
              </w:rPr>
            </w:pPr>
            <w:r w:rsidRPr="00553A1D">
              <w:rPr>
                <w:szCs w:val="22"/>
              </w:rPr>
              <w:t>деятельность по операциям с недвижимым имуществом</w:t>
            </w:r>
          </w:p>
        </w:tc>
        <w:tc>
          <w:tcPr>
            <w:tcW w:w="526" w:type="pct"/>
            <w:vAlign w:val="bottom"/>
          </w:tcPr>
          <w:p w:rsidR="0083625E" w:rsidRDefault="003656A1" w:rsidP="006969FF">
            <w:pPr>
              <w:ind w:right="57"/>
              <w:jc w:val="right"/>
            </w:pPr>
            <w:r>
              <w:t>1335,9</w:t>
            </w:r>
          </w:p>
        </w:tc>
        <w:tc>
          <w:tcPr>
            <w:tcW w:w="526" w:type="pct"/>
            <w:vAlign w:val="bottom"/>
          </w:tcPr>
          <w:p w:rsidR="0083625E" w:rsidRDefault="003656A1" w:rsidP="006969FF">
            <w:pPr>
              <w:ind w:right="57"/>
              <w:jc w:val="right"/>
            </w:pPr>
            <w:r>
              <w:t>613,8</w:t>
            </w:r>
          </w:p>
        </w:tc>
        <w:tc>
          <w:tcPr>
            <w:tcW w:w="574" w:type="pct"/>
            <w:vAlign w:val="bottom"/>
          </w:tcPr>
          <w:p w:rsidR="0083625E" w:rsidRDefault="00913FA6" w:rsidP="006969FF">
            <w:pPr>
              <w:ind w:right="57"/>
              <w:jc w:val="right"/>
            </w:pPr>
            <w:r>
              <w:t>1122,3</w:t>
            </w:r>
          </w:p>
        </w:tc>
        <w:tc>
          <w:tcPr>
            <w:tcW w:w="581" w:type="pct"/>
            <w:gridSpan w:val="2"/>
            <w:vAlign w:val="bottom"/>
          </w:tcPr>
          <w:p w:rsidR="0083625E" w:rsidRDefault="00913FA6" w:rsidP="006969FF">
            <w:pPr>
              <w:ind w:right="57"/>
              <w:jc w:val="right"/>
            </w:pPr>
            <w:r>
              <w:t>90,9</w:t>
            </w:r>
          </w:p>
        </w:tc>
        <w:tc>
          <w:tcPr>
            <w:tcW w:w="570" w:type="pct"/>
            <w:tcBorders>
              <w:right w:val="single" w:sz="4" w:space="0" w:color="auto"/>
            </w:tcBorders>
            <w:vAlign w:val="bottom"/>
          </w:tcPr>
          <w:p w:rsidR="0083625E" w:rsidRDefault="00913FA6" w:rsidP="006969FF">
            <w:pPr>
              <w:ind w:right="57"/>
              <w:jc w:val="right"/>
            </w:pPr>
            <w:r>
              <w:t>29,1</w:t>
            </w:r>
          </w:p>
        </w:tc>
      </w:tr>
      <w:tr w:rsidR="0083625E" w:rsidRPr="00E00646" w:rsidTr="006969FF">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szCs w:val="22"/>
              </w:rPr>
            </w:pPr>
            <w:r w:rsidRPr="00553A1D">
              <w:rPr>
                <w:szCs w:val="22"/>
              </w:rPr>
              <w:t xml:space="preserve">деятельность профессиональная, научная </w:t>
            </w:r>
            <w:r w:rsidR="005B49A8">
              <w:rPr>
                <w:szCs w:val="22"/>
              </w:rPr>
              <w:br/>
            </w:r>
            <w:r w:rsidRPr="00553A1D">
              <w:rPr>
                <w:szCs w:val="22"/>
              </w:rPr>
              <w:t>и техническая</w:t>
            </w:r>
          </w:p>
        </w:tc>
        <w:tc>
          <w:tcPr>
            <w:tcW w:w="526" w:type="pct"/>
            <w:vAlign w:val="bottom"/>
          </w:tcPr>
          <w:p w:rsidR="0083625E" w:rsidRDefault="003656A1" w:rsidP="006969FF">
            <w:pPr>
              <w:ind w:right="57"/>
              <w:jc w:val="right"/>
            </w:pPr>
            <w:r>
              <w:t>6570,4</w:t>
            </w:r>
          </w:p>
        </w:tc>
        <w:tc>
          <w:tcPr>
            <w:tcW w:w="526" w:type="pct"/>
            <w:vAlign w:val="bottom"/>
          </w:tcPr>
          <w:p w:rsidR="0083625E" w:rsidRDefault="003656A1" w:rsidP="006969FF">
            <w:pPr>
              <w:ind w:right="57"/>
              <w:jc w:val="right"/>
            </w:pPr>
            <w:r>
              <w:t>66,7</w:t>
            </w:r>
          </w:p>
        </w:tc>
        <w:tc>
          <w:tcPr>
            <w:tcW w:w="574" w:type="pct"/>
            <w:vAlign w:val="bottom"/>
          </w:tcPr>
          <w:p w:rsidR="0083625E" w:rsidRDefault="00913FA6" w:rsidP="006969FF">
            <w:pPr>
              <w:ind w:right="57"/>
              <w:jc w:val="right"/>
            </w:pPr>
            <w:r>
              <w:t>6086,1</w:t>
            </w:r>
          </w:p>
        </w:tc>
        <w:tc>
          <w:tcPr>
            <w:tcW w:w="581" w:type="pct"/>
            <w:gridSpan w:val="2"/>
            <w:vAlign w:val="bottom"/>
          </w:tcPr>
          <w:p w:rsidR="0083625E" w:rsidRDefault="00913FA6" w:rsidP="006969FF">
            <w:pPr>
              <w:ind w:right="57"/>
              <w:jc w:val="right"/>
            </w:pPr>
            <w:r>
              <w:t>223,2</w:t>
            </w:r>
          </w:p>
        </w:tc>
        <w:tc>
          <w:tcPr>
            <w:tcW w:w="570" w:type="pct"/>
            <w:tcBorders>
              <w:right w:val="single" w:sz="4" w:space="0" w:color="auto"/>
            </w:tcBorders>
            <w:vAlign w:val="bottom"/>
          </w:tcPr>
          <w:p w:rsidR="0083625E" w:rsidRDefault="00913FA6" w:rsidP="006969FF">
            <w:pPr>
              <w:ind w:right="57"/>
              <w:jc w:val="right"/>
            </w:pPr>
            <w:r>
              <w:t>27,5</w:t>
            </w:r>
          </w:p>
        </w:tc>
      </w:tr>
      <w:tr w:rsidR="0083625E" w:rsidRPr="00E00646" w:rsidTr="006969FF">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szCs w:val="22"/>
              </w:rPr>
            </w:pPr>
            <w:r w:rsidRPr="00553A1D">
              <w:rPr>
                <w:szCs w:val="22"/>
              </w:rPr>
              <w:t xml:space="preserve">деятельность административная и </w:t>
            </w:r>
            <w:r w:rsidRPr="00553A1D">
              <w:rPr>
                <w:szCs w:val="22"/>
              </w:rPr>
              <w:br/>
              <w:t>сопутствующие дополнительные услуги</w:t>
            </w:r>
          </w:p>
        </w:tc>
        <w:tc>
          <w:tcPr>
            <w:tcW w:w="526" w:type="pct"/>
            <w:vAlign w:val="bottom"/>
          </w:tcPr>
          <w:p w:rsidR="0083625E" w:rsidRDefault="003656A1" w:rsidP="006969FF">
            <w:pPr>
              <w:ind w:right="57"/>
              <w:jc w:val="right"/>
            </w:pPr>
            <w:r>
              <w:t>33,3</w:t>
            </w:r>
          </w:p>
        </w:tc>
        <w:tc>
          <w:tcPr>
            <w:tcW w:w="526" w:type="pct"/>
            <w:vAlign w:val="bottom"/>
          </w:tcPr>
          <w:p w:rsidR="0083625E" w:rsidRDefault="003656A1" w:rsidP="006969FF">
            <w:pPr>
              <w:ind w:right="57"/>
              <w:jc w:val="right"/>
            </w:pPr>
            <w:r>
              <w:t>-</w:t>
            </w:r>
          </w:p>
        </w:tc>
        <w:tc>
          <w:tcPr>
            <w:tcW w:w="574" w:type="pct"/>
            <w:vAlign w:val="bottom"/>
          </w:tcPr>
          <w:p w:rsidR="0083625E" w:rsidRDefault="00913FA6" w:rsidP="006969FF">
            <w:pPr>
              <w:ind w:right="57"/>
              <w:jc w:val="right"/>
            </w:pPr>
            <w:r>
              <w:t>3,3</w:t>
            </w:r>
          </w:p>
        </w:tc>
        <w:tc>
          <w:tcPr>
            <w:tcW w:w="581" w:type="pct"/>
            <w:gridSpan w:val="2"/>
            <w:vAlign w:val="bottom"/>
          </w:tcPr>
          <w:p w:rsidR="0083625E" w:rsidRDefault="00913FA6" w:rsidP="006969FF">
            <w:pPr>
              <w:ind w:right="57"/>
              <w:jc w:val="right"/>
            </w:pPr>
            <w:r>
              <w:t>15,6</w:t>
            </w:r>
          </w:p>
        </w:tc>
        <w:tc>
          <w:tcPr>
            <w:tcW w:w="570" w:type="pct"/>
            <w:tcBorders>
              <w:right w:val="single" w:sz="4" w:space="0" w:color="auto"/>
            </w:tcBorders>
            <w:vAlign w:val="bottom"/>
          </w:tcPr>
          <w:p w:rsidR="0083625E" w:rsidRDefault="00913FA6" w:rsidP="006969FF">
            <w:pPr>
              <w:ind w:right="57"/>
              <w:jc w:val="right"/>
            </w:pPr>
            <w:r>
              <w:t>10,6</w:t>
            </w:r>
          </w:p>
        </w:tc>
      </w:tr>
      <w:tr w:rsidR="0083625E" w:rsidRPr="00E00646" w:rsidTr="00F06D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szCs w:val="22"/>
              </w:rPr>
            </w:pPr>
            <w:r w:rsidRPr="00553A1D">
              <w:rPr>
                <w:szCs w:val="22"/>
              </w:rPr>
              <w:t>образование</w:t>
            </w:r>
          </w:p>
        </w:tc>
        <w:tc>
          <w:tcPr>
            <w:tcW w:w="526" w:type="pct"/>
            <w:vAlign w:val="bottom"/>
          </w:tcPr>
          <w:p w:rsidR="0083625E" w:rsidRDefault="003656A1" w:rsidP="006969FF">
            <w:pPr>
              <w:ind w:right="57"/>
              <w:jc w:val="right"/>
            </w:pPr>
            <w:r>
              <w:t>87,1</w:t>
            </w:r>
          </w:p>
        </w:tc>
        <w:tc>
          <w:tcPr>
            <w:tcW w:w="526" w:type="pct"/>
            <w:vAlign w:val="bottom"/>
          </w:tcPr>
          <w:p w:rsidR="0083625E" w:rsidRDefault="003656A1" w:rsidP="006969FF">
            <w:pPr>
              <w:ind w:right="57"/>
              <w:jc w:val="right"/>
            </w:pPr>
            <w:r>
              <w:t>9,8</w:t>
            </w:r>
          </w:p>
        </w:tc>
        <w:tc>
          <w:tcPr>
            <w:tcW w:w="574" w:type="pct"/>
            <w:vAlign w:val="bottom"/>
          </w:tcPr>
          <w:p w:rsidR="0083625E" w:rsidRDefault="00913FA6" w:rsidP="006969FF">
            <w:pPr>
              <w:ind w:right="57"/>
              <w:jc w:val="right"/>
            </w:pPr>
            <w:r>
              <w:t>19,5</w:t>
            </w:r>
          </w:p>
        </w:tc>
        <w:tc>
          <w:tcPr>
            <w:tcW w:w="581" w:type="pct"/>
            <w:gridSpan w:val="2"/>
            <w:vAlign w:val="bottom"/>
          </w:tcPr>
          <w:p w:rsidR="0083625E" w:rsidRDefault="00913FA6" w:rsidP="006969FF">
            <w:pPr>
              <w:ind w:right="57"/>
              <w:jc w:val="right"/>
            </w:pPr>
            <w:r>
              <w:t>10,5</w:t>
            </w:r>
          </w:p>
        </w:tc>
        <w:tc>
          <w:tcPr>
            <w:tcW w:w="570" w:type="pct"/>
            <w:tcBorders>
              <w:right w:val="single" w:sz="4" w:space="0" w:color="auto"/>
            </w:tcBorders>
            <w:vAlign w:val="bottom"/>
          </w:tcPr>
          <w:p w:rsidR="0083625E" w:rsidRDefault="00913FA6" w:rsidP="006969FF">
            <w:pPr>
              <w:ind w:right="57"/>
              <w:jc w:val="right"/>
            </w:pPr>
            <w:r>
              <w:t>12,7</w:t>
            </w:r>
          </w:p>
        </w:tc>
      </w:tr>
      <w:tr w:rsidR="0083625E" w:rsidRPr="00E00646" w:rsidTr="00F06D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szCs w:val="22"/>
              </w:rPr>
            </w:pPr>
            <w:r w:rsidRPr="00553A1D">
              <w:rPr>
                <w:szCs w:val="22"/>
              </w:rPr>
              <w:t xml:space="preserve">деятельность в области здравоохранения </w:t>
            </w:r>
            <w:r w:rsidR="00501977">
              <w:rPr>
                <w:szCs w:val="22"/>
              </w:rPr>
              <w:br/>
            </w:r>
            <w:r w:rsidRPr="00553A1D">
              <w:rPr>
                <w:szCs w:val="22"/>
              </w:rPr>
              <w:t>и социальных услуг</w:t>
            </w:r>
          </w:p>
        </w:tc>
        <w:tc>
          <w:tcPr>
            <w:tcW w:w="526" w:type="pct"/>
            <w:vAlign w:val="bottom"/>
          </w:tcPr>
          <w:p w:rsidR="0083625E" w:rsidRDefault="003656A1" w:rsidP="006969FF">
            <w:pPr>
              <w:ind w:right="57"/>
              <w:jc w:val="right"/>
            </w:pPr>
            <w:r>
              <w:t>259,9</w:t>
            </w:r>
          </w:p>
        </w:tc>
        <w:tc>
          <w:tcPr>
            <w:tcW w:w="526" w:type="pct"/>
            <w:vAlign w:val="bottom"/>
          </w:tcPr>
          <w:p w:rsidR="0083625E" w:rsidRDefault="003656A1" w:rsidP="006969FF">
            <w:pPr>
              <w:ind w:right="57"/>
              <w:jc w:val="right"/>
            </w:pPr>
            <w:r>
              <w:t>-</w:t>
            </w:r>
          </w:p>
        </w:tc>
        <w:tc>
          <w:tcPr>
            <w:tcW w:w="574" w:type="pct"/>
            <w:vAlign w:val="bottom"/>
          </w:tcPr>
          <w:p w:rsidR="0083625E" w:rsidRDefault="00913FA6" w:rsidP="006969FF">
            <w:pPr>
              <w:ind w:right="57"/>
              <w:jc w:val="right"/>
            </w:pPr>
            <w:r>
              <w:t>205,4</w:t>
            </w:r>
          </w:p>
        </w:tc>
        <w:tc>
          <w:tcPr>
            <w:tcW w:w="581" w:type="pct"/>
            <w:gridSpan w:val="2"/>
            <w:vAlign w:val="bottom"/>
          </w:tcPr>
          <w:p w:rsidR="0083625E" w:rsidRDefault="00913FA6" w:rsidP="006969FF">
            <w:pPr>
              <w:ind w:right="57"/>
              <w:jc w:val="right"/>
            </w:pPr>
            <w:r>
              <w:t>17,3</w:t>
            </w:r>
          </w:p>
        </w:tc>
        <w:tc>
          <w:tcPr>
            <w:tcW w:w="570" w:type="pct"/>
            <w:tcBorders>
              <w:right w:val="single" w:sz="4" w:space="0" w:color="auto"/>
            </w:tcBorders>
            <w:vAlign w:val="bottom"/>
          </w:tcPr>
          <w:p w:rsidR="0083625E" w:rsidRDefault="00913FA6" w:rsidP="006969FF">
            <w:pPr>
              <w:ind w:right="57"/>
              <w:jc w:val="right"/>
            </w:pPr>
            <w:r>
              <w:t>11,0</w:t>
            </w:r>
          </w:p>
        </w:tc>
      </w:tr>
      <w:tr w:rsidR="0083625E" w:rsidRPr="00E00646" w:rsidTr="00F06DC4">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szCs w:val="22"/>
              </w:rPr>
            </w:pPr>
            <w:r w:rsidRPr="00553A1D">
              <w:rPr>
                <w:szCs w:val="22"/>
              </w:rPr>
              <w:t>деятельность в области культуры, спорта, организации досуга и развлечений</w:t>
            </w:r>
          </w:p>
        </w:tc>
        <w:tc>
          <w:tcPr>
            <w:tcW w:w="526" w:type="pct"/>
            <w:vAlign w:val="bottom"/>
          </w:tcPr>
          <w:p w:rsidR="0083625E" w:rsidRDefault="003656A1" w:rsidP="006969FF">
            <w:pPr>
              <w:ind w:right="57"/>
              <w:jc w:val="right"/>
            </w:pPr>
            <w:r>
              <w:t>23,7</w:t>
            </w:r>
          </w:p>
        </w:tc>
        <w:tc>
          <w:tcPr>
            <w:tcW w:w="526" w:type="pct"/>
            <w:vAlign w:val="bottom"/>
          </w:tcPr>
          <w:p w:rsidR="0083625E" w:rsidRDefault="003656A1" w:rsidP="006969FF">
            <w:pPr>
              <w:ind w:right="57"/>
              <w:jc w:val="right"/>
            </w:pPr>
            <w:r>
              <w:t>к</w:t>
            </w:r>
          </w:p>
        </w:tc>
        <w:tc>
          <w:tcPr>
            <w:tcW w:w="574" w:type="pct"/>
            <w:vAlign w:val="bottom"/>
          </w:tcPr>
          <w:p w:rsidR="0083625E" w:rsidRDefault="00913FA6" w:rsidP="006969FF">
            <w:pPr>
              <w:ind w:right="57"/>
              <w:jc w:val="right"/>
            </w:pPr>
            <w:r>
              <w:t>6,5</w:t>
            </w:r>
          </w:p>
        </w:tc>
        <w:tc>
          <w:tcPr>
            <w:tcW w:w="581" w:type="pct"/>
            <w:gridSpan w:val="2"/>
            <w:vAlign w:val="bottom"/>
          </w:tcPr>
          <w:p w:rsidR="0083625E" w:rsidRDefault="00913FA6" w:rsidP="006969FF">
            <w:pPr>
              <w:ind w:right="57"/>
              <w:jc w:val="right"/>
            </w:pPr>
            <w:r>
              <w:t>10,3</w:t>
            </w:r>
          </w:p>
        </w:tc>
        <w:tc>
          <w:tcPr>
            <w:tcW w:w="570" w:type="pct"/>
            <w:tcBorders>
              <w:right w:val="single" w:sz="4" w:space="0" w:color="auto"/>
            </w:tcBorders>
            <w:vAlign w:val="bottom"/>
          </w:tcPr>
          <w:p w:rsidR="0083625E" w:rsidRDefault="00913FA6" w:rsidP="006969FF">
            <w:pPr>
              <w:ind w:right="57"/>
              <w:jc w:val="right"/>
            </w:pPr>
            <w:r>
              <w:t>1,0</w:t>
            </w:r>
          </w:p>
        </w:tc>
      </w:tr>
      <w:tr w:rsidR="0083625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83625E" w:rsidRPr="00553A1D" w:rsidRDefault="0083625E" w:rsidP="006969FF">
            <w:pPr>
              <w:ind w:left="142"/>
              <w:rPr>
                <w:szCs w:val="22"/>
              </w:rPr>
            </w:pPr>
            <w:r w:rsidRPr="00553A1D">
              <w:rPr>
                <w:szCs w:val="22"/>
              </w:rPr>
              <w:t>предоставление прочих видов услуг</w:t>
            </w:r>
          </w:p>
        </w:tc>
        <w:tc>
          <w:tcPr>
            <w:tcW w:w="526" w:type="pct"/>
            <w:vAlign w:val="bottom"/>
          </w:tcPr>
          <w:p w:rsidR="0083625E" w:rsidRDefault="003656A1" w:rsidP="006969FF">
            <w:pPr>
              <w:ind w:right="57"/>
              <w:jc w:val="right"/>
            </w:pPr>
            <w:r>
              <w:t>54,1</w:t>
            </w:r>
          </w:p>
        </w:tc>
        <w:tc>
          <w:tcPr>
            <w:tcW w:w="526" w:type="pct"/>
            <w:vAlign w:val="bottom"/>
          </w:tcPr>
          <w:p w:rsidR="0083625E" w:rsidRDefault="003656A1" w:rsidP="006969FF">
            <w:pPr>
              <w:ind w:right="57"/>
              <w:jc w:val="right"/>
            </w:pPr>
            <w:r>
              <w:t>к</w:t>
            </w:r>
          </w:p>
        </w:tc>
        <w:tc>
          <w:tcPr>
            <w:tcW w:w="574" w:type="pct"/>
            <w:vAlign w:val="bottom"/>
          </w:tcPr>
          <w:p w:rsidR="0083625E" w:rsidRDefault="00913FA6" w:rsidP="006969FF">
            <w:pPr>
              <w:ind w:right="57"/>
              <w:jc w:val="right"/>
            </w:pPr>
            <w:r>
              <w:t>35,6</w:t>
            </w:r>
          </w:p>
        </w:tc>
        <w:tc>
          <w:tcPr>
            <w:tcW w:w="581" w:type="pct"/>
            <w:gridSpan w:val="2"/>
            <w:vAlign w:val="bottom"/>
          </w:tcPr>
          <w:p w:rsidR="0083625E" w:rsidRDefault="00913FA6" w:rsidP="006969FF">
            <w:pPr>
              <w:ind w:right="57"/>
              <w:jc w:val="right"/>
            </w:pPr>
            <w:r>
              <w:t>2,8</w:t>
            </w:r>
          </w:p>
        </w:tc>
        <w:tc>
          <w:tcPr>
            <w:tcW w:w="570" w:type="pct"/>
            <w:tcBorders>
              <w:right w:val="single" w:sz="4" w:space="0" w:color="auto"/>
            </w:tcBorders>
            <w:vAlign w:val="bottom"/>
          </w:tcPr>
          <w:p w:rsidR="0083625E" w:rsidRDefault="00913FA6" w:rsidP="006969FF">
            <w:pPr>
              <w:ind w:right="57"/>
              <w:jc w:val="right"/>
            </w:pPr>
            <w:r>
              <w:t>1,9</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637BFE" w:rsidRPr="004C395F" w:rsidRDefault="00637BFE" w:rsidP="006969FF">
            <w:pPr>
              <w:ind w:right="-113"/>
              <w:rPr>
                <w:spacing w:val="-4"/>
                <w:szCs w:val="22"/>
                <w:vertAlign w:val="superscript"/>
              </w:rPr>
            </w:pPr>
            <w:r w:rsidRPr="004C395F">
              <w:rPr>
                <w:spacing w:val="-2"/>
                <w:szCs w:val="22"/>
              </w:rPr>
              <w:t>Из строки «Всего»</w:t>
            </w:r>
            <w:r w:rsidRPr="004C395F">
              <w:rPr>
                <w:spacing w:val="-4"/>
                <w:szCs w:val="22"/>
              </w:rPr>
              <w:t xml:space="preserve"> – по собирательным класс</w:t>
            </w:r>
            <w:r w:rsidRPr="004C395F">
              <w:rPr>
                <w:spacing w:val="-4"/>
                <w:szCs w:val="22"/>
              </w:rPr>
              <w:t>и</w:t>
            </w:r>
            <w:r w:rsidRPr="004C395F">
              <w:rPr>
                <w:spacing w:val="-4"/>
                <w:szCs w:val="22"/>
              </w:rPr>
              <w:t>фикационным группировкам</w:t>
            </w:r>
          </w:p>
        </w:tc>
        <w:tc>
          <w:tcPr>
            <w:tcW w:w="526" w:type="pct"/>
            <w:vAlign w:val="bottom"/>
          </w:tcPr>
          <w:p w:rsidR="00637BFE" w:rsidRPr="004412B5" w:rsidRDefault="00637BFE" w:rsidP="006969FF">
            <w:pPr>
              <w:jc w:val="right"/>
              <w:rPr>
                <w:rFonts w:eastAsia="Calibri"/>
                <w:szCs w:val="22"/>
                <w:lang w:eastAsia="en-US"/>
              </w:rPr>
            </w:pPr>
          </w:p>
        </w:tc>
        <w:tc>
          <w:tcPr>
            <w:tcW w:w="526" w:type="pct"/>
            <w:vAlign w:val="bottom"/>
          </w:tcPr>
          <w:p w:rsidR="00637BFE" w:rsidRPr="004412B5" w:rsidRDefault="00637BFE" w:rsidP="006969FF">
            <w:pPr>
              <w:ind w:right="113"/>
              <w:jc w:val="right"/>
              <w:rPr>
                <w:rFonts w:cs="Arial CYR"/>
                <w:szCs w:val="22"/>
              </w:rPr>
            </w:pPr>
          </w:p>
        </w:tc>
        <w:tc>
          <w:tcPr>
            <w:tcW w:w="574" w:type="pct"/>
            <w:vAlign w:val="bottom"/>
          </w:tcPr>
          <w:p w:rsidR="00637BFE" w:rsidRDefault="00637BFE" w:rsidP="006969FF">
            <w:pPr>
              <w:ind w:right="57"/>
              <w:jc w:val="right"/>
            </w:pPr>
          </w:p>
        </w:tc>
        <w:tc>
          <w:tcPr>
            <w:tcW w:w="581" w:type="pct"/>
            <w:gridSpan w:val="2"/>
            <w:vAlign w:val="bottom"/>
          </w:tcPr>
          <w:p w:rsidR="00637BFE" w:rsidRDefault="00637BFE" w:rsidP="006969FF">
            <w:pPr>
              <w:ind w:right="57"/>
              <w:jc w:val="right"/>
            </w:pPr>
          </w:p>
        </w:tc>
        <w:tc>
          <w:tcPr>
            <w:tcW w:w="570" w:type="pct"/>
            <w:tcBorders>
              <w:right w:val="single" w:sz="4" w:space="0" w:color="auto"/>
            </w:tcBorders>
            <w:vAlign w:val="bottom"/>
          </w:tcPr>
          <w:p w:rsidR="00637BFE" w:rsidRDefault="00637BFE" w:rsidP="006969FF">
            <w:pPr>
              <w:ind w:right="57"/>
              <w:jc w:val="right"/>
            </w:pP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637BFE" w:rsidRPr="004C395F" w:rsidRDefault="00637BFE" w:rsidP="006969FF">
            <w:pPr>
              <w:ind w:left="142"/>
              <w:rPr>
                <w:szCs w:val="22"/>
              </w:rPr>
            </w:pPr>
            <w:r w:rsidRPr="004C395F">
              <w:rPr>
                <w:szCs w:val="22"/>
              </w:rPr>
              <w:t>агропромышленный комплекс</w:t>
            </w:r>
          </w:p>
        </w:tc>
        <w:tc>
          <w:tcPr>
            <w:tcW w:w="526" w:type="pct"/>
            <w:vAlign w:val="bottom"/>
          </w:tcPr>
          <w:p w:rsidR="00637BFE" w:rsidRPr="004412B5" w:rsidRDefault="00637BFE" w:rsidP="006969FF">
            <w:pPr>
              <w:ind w:left="-57"/>
              <w:jc w:val="right"/>
              <w:rPr>
                <w:rFonts w:eastAsia="Calibri"/>
                <w:szCs w:val="22"/>
                <w:lang w:eastAsia="en-US"/>
              </w:rPr>
            </w:pPr>
            <w:r>
              <w:rPr>
                <w:rFonts w:eastAsia="Calibri"/>
                <w:szCs w:val="22"/>
                <w:lang w:eastAsia="en-US"/>
              </w:rPr>
              <w:t>14245,4</w:t>
            </w:r>
          </w:p>
        </w:tc>
        <w:tc>
          <w:tcPr>
            <w:tcW w:w="526" w:type="pct"/>
            <w:vAlign w:val="bottom"/>
          </w:tcPr>
          <w:p w:rsidR="00637BFE" w:rsidRPr="004412B5" w:rsidRDefault="00637BFE" w:rsidP="006969FF">
            <w:pPr>
              <w:ind w:right="113"/>
              <w:jc w:val="right"/>
              <w:rPr>
                <w:rFonts w:cs="Arial CYR"/>
                <w:szCs w:val="22"/>
              </w:rPr>
            </w:pPr>
            <w:r>
              <w:rPr>
                <w:rFonts w:cs="Arial CYR"/>
                <w:szCs w:val="22"/>
              </w:rPr>
              <w:t>544,0</w:t>
            </w:r>
          </w:p>
        </w:tc>
        <w:tc>
          <w:tcPr>
            <w:tcW w:w="574" w:type="pct"/>
            <w:vAlign w:val="bottom"/>
          </w:tcPr>
          <w:p w:rsidR="00637BFE" w:rsidRDefault="00913FA6" w:rsidP="006969FF">
            <w:pPr>
              <w:ind w:right="57"/>
              <w:jc w:val="right"/>
            </w:pPr>
            <w:r>
              <w:t>6554,4</w:t>
            </w:r>
          </w:p>
        </w:tc>
        <w:tc>
          <w:tcPr>
            <w:tcW w:w="581" w:type="pct"/>
            <w:gridSpan w:val="2"/>
            <w:vAlign w:val="bottom"/>
          </w:tcPr>
          <w:p w:rsidR="00637BFE" w:rsidRDefault="00913FA6" w:rsidP="006969FF">
            <w:pPr>
              <w:ind w:right="57"/>
              <w:jc w:val="right"/>
            </w:pPr>
            <w:r>
              <w:t>999,3</w:t>
            </w:r>
          </w:p>
        </w:tc>
        <w:tc>
          <w:tcPr>
            <w:tcW w:w="570" w:type="pct"/>
            <w:tcBorders>
              <w:right w:val="single" w:sz="4" w:space="0" w:color="auto"/>
            </w:tcBorders>
            <w:vAlign w:val="bottom"/>
          </w:tcPr>
          <w:p w:rsidR="00637BFE" w:rsidRDefault="00913FA6" w:rsidP="006969FF">
            <w:pPr>
              <w:ind w:right="57"/>
              <w:jc w:val="right"/>
            </w:pPr>
            <w:r>
              <w:t>293,9</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637BFE" w:rsidRPr="004C395F" w:rsidRDefault="00637BFE" w:rsidP="006969FF">
            <w:pPr>
              <w:ind w:left="142"/>
              <w:rPr>
                <w:szCs w:val="22"/>
              </w:rPr>
            </w:pPr>
            <w:r w:rsidRPr="004C395F">
              <w:rPr>
                <w:szCs w:val="22"/>
              </w:rPr>
              <w:t>жилищно-коммунальное хозяйство</w:t>
            </w:r>
          </w:p>
        </w:tc>
        <w:tc>
          <w:tcPr>
            <w:tcW w:w="526" w:type="pct"/>
            <w:vAlign w:val="bottom"/>
          </w:tcPr>
          <w:p w:rsidR="00637BFE" w:rsidRPr="004412B5" w:rsidRDefault="00637BFE" w:rsidP="006969FF">
            <w:pPr>
              <w:ind w:left="-57"/>
              <w:jc w:val="right"/>
              <w:rPr>
                <w:rFonts w:eastAsia="Calibri"/>
                <w:szCs w:val="22"/>
                <w:lang w:eastAsia="en-US"/>
              </w:rPr>
            </w:pPr>
            <w:r>
              <w:rPr>
                <w:rFonts w:eastAsia="Calibri"/>
                <w:szCs w:val="22"/>
                <w:lang w:eastAsia="en-US"/>
              </w:rPr>
              <w:t>13299,0</w:t>
            </w:r>
          </w:p>
        </w:tc>
        <w:tc>
          <w:tcPr>
            <w:tcW w:w="526" w:type="pct"/>
            <w:vAlign w:val="bottom"/>
          </w:tcPr>
          <w:p w:rsidR="00637BFE" w:rsidRPr="004412B5" w:rsidRDefault="00637BFE" w:rsidP="006969FF">
            <w:pPr>
              <w:ind w:right="113"/>
              <w:jc w:val="right"/>
              <w:rPr>
                <w:rFonts w:cs="Arial CYR"/>
                <w:szCs w:val="22"/>
              </w:rPr>
            </w:pPr>
            <w:r>
              <w:rPr>
                <w:rFonts w:cs="Arial CYR"/>
                <w:szCs w:val="22"/>
              </w:rPr>
              <w:t>5978,8</w:t>
            </w:r>
          </w:p>
        </w:tc>
        <w:tc>
          <w:tcPr>
            <w:tcW w:w="574" w:type="pct"/>
            <w:vAlign w:val="bottom"/>
          </w:tcPr>
          <w:p w:rsidR="00637BFE" w:rsidRDefault="00913FA6" w:rsidP="006969FF">
            <w:pPr>
              <w:ind w:right="57"/>
              <w:jc w:val="right"/>
            </w:pPr>
            <w:r>
              <w:t>9785,1</w:t>
            </w:r>
          </w:p>
        </w:tc>
        <w:tc>
          <w:tcPr>
            <w:tcW w:w="581" w:type="pct"/>
            <w:gridSpan w:val="2"/>
            <w:vAlign w:val="bottom"/>
          </w:tcPr>
          <w:p w:rsidR="00637BFE" w:rsidRDefault="00913FA6" w:rsidP="006969FF">
            <w:pPr>
              <w:ind w:right="57"/>
              <w:jc w:val="right"/>
            </w:pPr>
            <w:r>
              <w:t>1007,2</w:t>
            </w:r>
          </w:p>
        </w:tc>
        <w:tc>
          <w:tcPr>
            <w:tcW w:w="570" w:type="pct"/>
            <w:tcBorders>
              <w:right w:val="single" w:sz="4" w:space="0" w:color="auto"/>
            </w:tcBorders>
            <w:vAlign w:val="bottom"/>
          </w:tcPr>
          <w:p w:rsidR="00637BFE" w:rsidRDefault="00913FA6" w:rsidP="006969FF">
            <w:pPr>
              <w:ind w:right="57"/>
              <w:jc w:val="right"/>
            </w:pPr>
            <w:r>
              <w:t>1145,7</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637BFE" w:rsidRPr="004C395F" w:rsidRDefault="00637BFE" w:rsidP="006969FF">
            <w:pPr>
              <w:ind w:left="142" w:right="-57"/>
              <w:rPr>
                <w:szCs w:val="22"/>
              </w:rPr>
            </w:pPr>
            <w:r w:rsidRPr="004C395F">
              <w:rPr>
                <w:szCs w:val="22"/>
              </w:rPr>
              <w:t>сектор информационно-коммуникационных технологий</w:t>
            </w:r>
          </w:p>
        </w:tc>
        <w:tc>
          <w:tcPr>
            <w:tcW w:w="526" w:type="pct"/>
            <w:vAlign w:val="bottom"/>
          </w:tcPr>
          <w:p w:rsidR="00637BFE" w:rsidRPr="004412B5" w:rsidRDefault="00637BFE" w:rsidP="006969FF">
            <w:pPr>
              <w:jc w:val="right"/>
              <w:rPr>
                <w:rFonts w:eastAsia="Calibri"/>
                <w:szCs w:val="22"/>
                <w:lang w:eastAsia="en-US"/>
              </w:rPr>
            </w:pPr>
            <w:r>
              <w:rPr>
                <w:rFonts w:eastAsia="Calibri"/>
                <w:szCs w:val="22"/>
                <w:lang w:eastAsia="en-US"/>
              </w:rPr>
              <w:t>259,5</w:t>
            </w:r>
          </w:p>
        </w:tc>
        <w:tc>
          <w:tcPr>
            <w:tcW w:w="526" w:type="pct"/>
            <w:vAlign w:val="bottom"/>
          </w:tcPr>
          <w:p w:rsidR="00637BFE" w:rsidRPr="004412B5" w:rsidRDefault="00637BFE" w:rsidP="006969FF">
            <w:pPr>
              <w:ind w:right="113"/>
              <w:jc w:val="right"/>
              <w:rPr>
                <w:rFonts w:cs="Arial CYR"/>
                <w:szCs w:val="22"/>
              </w:rPr>
            </w:pPr>
            <w:r>
              <w:rPr>
                <w:rFonts w:cs="Arial CYR"/>
                <w:szCs w:val="22"/>
              </w:rPr>
              <w:t>к</w:t>
            </w:r>
          </w:p>
        </w:tc>
        <w:tc>
          <w:tcPr>
            <w:tcW w:w="574" w:type="pct"/>
            <w:vAlign w:val="bottom"/>
          </w:tcPr>
          <w:p w:rsidR="00637BFE" w:rsidRDefault="00913FA6" w:rsidP="006969FF">
            <w:pPr>
              <w:ind w:right="57"/>
              <w:jc w:val="right"/>
            </w:pPr>
            <w:r>
              <w:t>55,5</w:t>
            </w:r>
          </w:p>
        </w:tc>
        <w:tc>
          <w:tcPr>
            <w:tcW w:w="581" w:type="pct"/>
            <w:gridSpan w:val="2"/>
            <w:vAlign w:val="bottom"/>
          </w:tcPr>
          <w:p w:rsidR="00637BFE" w:rsidRDefault="00913FA6" w:rsidP="006969FF">
            <w:pPr>
              <w:ind w:right="57"/>
              <w:jc w:val="right"/>
            </w:pPr>
            <w:r>
              <w:t>7,7</w:t>
            </w:r>
          </w:p>
        </w:tc>
        <w:tc>
          <w:tcPr>
            <w:tcW w:w="570" w:type="pct"/>
            <w:tcBorders>
              <w:right w:val="single" w:sz="4" w:space="0" w:color="auto"/>
            </w:tcBorders>
            <w:vAlign w:val="bottom"/>
          </w:tcPr>
          <w:p w:rsidR="00637BFE" w:rsidRDefault="00913FA6" w:rsidP="006969FF">
            <w:pPr>
              <w:ind w:right="57"/>
              <w:jc w:val="right"/>
            </w:pPr>
            <w:r>
              <w:t>4,6</w:t>
            </w:r>
          </w:p>
        </w:tc>
      </w:tr>
      <w:tr w:rsidR="00913FA6" w:rsidRPr="00E00646" w:rsidTr="00913FA6">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913FA6" w:rsidRPr="004C395F" w:rsidRDefault="00913FA6" w:rsidP="00913FA6">
            <w:pPr>
              <w:ind w:left="283"/>
              <w:rPr>
                <w:szCs w:val="22"/>
              </w:rPr>
            </w:pPr>
            <w:r w:rsidRPr="004C395F">
              <w:rPr>
                <w:szCs w:val="22"/>
              </w:rPr>
              <w:t>отрасль информационных технологий</w:t>
            </w:r>
          </w:p>
        </w:tc>
        <w:tc>
          <w:tcPr>
            <w:tcW w:w="526" w:type="pct"/>
            <w:vAlign w:val="bottom"/>
          </w:tcPr>
          <w:p w:rsidR="00913FA6" w:rsidRPr="004412B5" w:rsidRDefault="00913FA6" w:rsidP="00913FA6">
            <w:pPr>
              <w:jc w:val="right"/>
              <w:rPr>
                <w:rFonts w:eastAsia="Calibri"/>
                <w:szCs w:val="22"/>
                <w:lang w:eastAsia="en-US"/>
              </w:rPr>
            </w:pPr>
            <w:r>
              <w:rPr>
                <w:rFonts w:eastAsia="Calibri"/>
                <w:szCs w:val="22"/>
                <w:lang w:eastAsia="en-US"/>
              </w:rPr>
              <w:t>к</w:t>
            </w:r>
          </w:p>
        </w:tc>
        <w:tc>
          <w:tcPr>
            <w:tcW w:w="526" w:type="pct"/>
            <w:vAlign w:val="bottom"/>
          </w:tcPr>
          <w:p w:rsidR="00913FA6" w:rsidRPr="004412B5" w:rsidRDefault="00913FA6" w:rsidP="00913FA6">
            <w:pPr>
              <w:ind w:right="113"/>
              <w:jc w:val="right"/>
              <w:rPr>
                <w:rFonts w:cs="Arial CYR"/>
                <w:szCs w:val="22"/>
              </w:rPr>
            </w:pPr>
            <w:r>
              <w:rPr>
                <w:rFonts w:cs="Arial CYR"/>
                <w:szCs w:val="22"/>
              </w:rPr>
              <w:t>-</w:t>
            </w:r>
          </w:p>
        </w:tc>
        <w:tc>
          <w:tcPr>
            <w:tcW w:w="574" w:type="pct"/>
            <w:vAlign w:val="bottom"/>
          </w:tcPr>
          <w:p w:rsidR="00913FA6" w:rsidRDefault="00913FA6" w:rsidP="00913FA6">
            <w:pPr>
              <w:ind w:right="57"/>
              <w:jc w:val="right"/>
            </w:pPr>
            <w:r>
              <w:t>к</w:t>
            </w:r>
          </w:p>
        </w:tc>
        <w:tc>
          <w:tcPr>
            <w:tcW w:w="581" w:type="pct"/>
            <w:gridSpan w:val="2"/>
            <w:vAlign w:val="bottom"/>
          </w:tcPr>
          <w:p w:rsidR="00913FA6" w:rsidRDefault="00913FA6" w:rsidP="00913FA6">
            <w:pPr>
              <w:ind w:right="57"/>
              <w:jc w:val="right"/>
            </w:pPr>
            <w:r>
              <w:t>к</w:t>
            </w:r>
          </w:p>
        </w:tc>
        <w:tc>
          <w:tcPr>
            <w:tcW w:w="570" w:type="pct"/>
            <w:tcBorders>
              <w:right w:val="single" w:sz="4" w:space="0" w:color="auto"/>
            </w:tcBorders>
            <w:vAlign w:val="bottom"/>
          </w:tcPr>
          <w:p w:rsidR="00913FA6" w:rsidRDefault="00913FA6" w:rsidP="00913FA6">
            <w:pPr>
              <w:ind w:right="57"/>
              <w:jc w:val="right"/>
            </w:pPr>
            <w:r>
              <w:t>-</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tcBorders>
            <w:vAlign w:val="bottom"/>
          </w:tcPr>
          <w:p w:rsidR="00637BFE" w:rsidRPr="004C395F" w:rsidRDefault="00637BFE" w:rsidP="006969FF">
            <w:pPr>
              <w:ind w:left="142" w:right="-57"/>
              <w:rPr>
                <w:szCs w:val="22"/>
              </w:rPr>
            </w:pPr>
            <w:r w:rsidRPr="004C395F">
              <w:rPr>
                <w:szCs w:val="22"/>
              </w:rPr>
              <w:t>сектор контента и средств массовой инфо</w:t>
            </w:r>
            <w:r w:rsidRPr="004C395F">
              <w:rPr>
                <w:szCs w:val="22"/>
              </w:rPr>
              <w:t>р</w:t>
            </w:r>
            <w:r w:rsidRPr="004C395F">
              <w:rPr>
                <w:szCs w:val="22"/>
              </w:rPr>
              <w:t>мации</w:t>
            </w:r>
          </w:p>
        </w:tc>
        <w:tc>
          <w:tcPr>
            <w:tcW w:w="526" w:type="pct"/>
            <w:vAlign w:val="bottom"/>
          </w:tcPr>
          <w:p w:rsidR="00637BFE" w:rsidRPr="004412B5" w:rsidRDefault="00637BFE" w:rsidP="006969FF">
            <w:pPr>
              <w:jc w:val="right"/>
              <w:rPr>
                <w:rFonts w:eastAsia="Calibri"/>
                <w:szCs w:val="22"/>
                <w:lang w:eastAsia="en-US"/>
              </w:rPr>
            </w:pPr>
            <w:r>
              <w:rPr>
                <w:rFonts w:eastAsia="Calibri"/>
                <w:szCs w:val="22"/>
                <w:lang w:eastAsia="en-US"/>
              </w:rPr>
              <w:t>43,9</w:t>
            </w:r>
          </w:p>
        </w:tc>
        <w:tc>
          <w:tcPr>
            <w:tcW w:w="526" w:type="pct"/>
            <w:vAlign w:val="bottom"/>
          </w:tcPr>
          <w:p w:rsidR="00637BFE" w:rsidRPr="004412B5" w:rsidRDefault="00637BFE" w:rsidP="006969FF">
            <w:pPr>
              <w:ind w:right="113"/>
              <w:jc w:val="right"/>
              <w:rPr>
                <w:rFonts w:cs="Arial CYR"/>
                <w:szCs w:val="22"/>
              </w:rPr>
            </w:pPr>
            <w:r>
              <w:rPr>
                <w:rFonts w:cs="Arial CYR"/>
                <w:szCs w:val="22"/>
              </w:rPr>
              <w:t>-</w:t>
            </w:r>
          </w:p>
        </w:tc>
        <w:tc>
          <w:tcPr>
            <w:tcW w:w="574" w:type="pct"/>
            <w:vAlign w:val="bottom"/>
          </w:tcPr>
          <w:p w:rsidR="00637BFE" w:rsidRDefault="00913FA6" w:rsidP="006969FF">
            <w:pPr>
              <w:ind w:right="57"/>
              <w:jc w:val="right"/>
            </w:pPr>
            <w:r>
              <w:t>34,8</w:t>
            </w:r>
          </w:p>
        </w:tc>
        <w:tc>
          <w:tcPr>
            <w:tcW w:w="581" w:type="pct"/>
            <w:gridSpan w:val="2"/>
            <w:vAlign w:val="bottom"/>
          </w:tcPr>
          <w:p w:rsidR="00637BFE" w:rsidRDefault="00913FA6" w:rsidP="006969FF">
            <w:pPr>
              <w:ind w:right="57"/>
              <w:jc w:val="right"/>
            </w:pPr>
            <w:r>
              <w:t>к</w:t>
            </w:r>
          </w:p>
        </w:tc>
        <w:tc>
          <w:tcPr>
            <w:tcW w:w="570" w:type="pct"/>
            <w:tcBorders>
              <w:right w:val="single" w:sz="4" w:space="0" w:color="auto"/>
            </w:tcBorders>
            <w:vAlign w:val="bottom"/>
          </w:tcPr>
          <w:p w:rsidR="00637BFE" w:rsidRDefault="00913FA6" w:rsidP="006969FF">
            <w:pPr>
              <w:ind w:right="57"/>
              <w:jc w:val="right"/>
            </w:pPr>
            <w:r>
              <w:t>к</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223" w:type="pct"/>
            <w:tcBorders>
              <w:left w:val="single" w:sz="4" w:space="0" w:color="auto"/>
              <w:bottom w:val="single" w:sz="4" w:space="0" w:color="auto"/>
            </w:tcBorders>
            <w:vAlign w:val="bottom"/>
          </w:tcPr>
          <w:p w:rsidR="00637BFE" w:rsidRPr="004C395F" w:rsidRDefault="00637BFE" w:rsidP="006969FF">
            <w:pPr>
              <w:spacing w:after="120"/>
              <w:ind w:left="142"/>
              <w:rPr>
                <w:szCs w:val="22"/>
              </w:rPr>
            </w:pPr>
            <w:r w:rsidRPr="004C395F">
              <w:rPr>
                <w:szCs w:val="22"/>
              </w:rPr>
              <w:t>туризм</w:t>
            </w:r>
          </w:p>
        </w:tc>
        <w:tc>
          <w:tcPr>
            <w:tcW w:w="526" w:type="pct"/>
            <w:tcBorders>
              <w:bottom w:val="single" w:sz="4" w:space="0" w:color="auto"/>
            </w:tcBorders>
            <w:vAlign w:val="bottom"/>
          </w:tcPr>
          <w:p w:rsidR="00637BFE" w:rsidRPr="004412B5" w:rsidRDefault="00637BFE" w:rsidP="006969FF">
            <w:pPr>
              <w:spacing w:after="100"/>
              <w:jc w:val="right"/>
              <w:rPr>
                <w:rFonts w:eastAsia="Calibri"/>
                <w:szCs w:val="22"/>
                <w:lang w:eastAsia="en-US"/>
              </w:rPr>
            </w:pPr>
            <w:r>
              <w:rPr>
                <w:rFonts w:eastAsia="Calibri"/>
                <w:szCs w:val="22"/>
                <w:lang w:eastAsia="en-US"/>
              </w:rPr>
              <w:t>2336,4</w:t>
            </w:r>
          </w:p>
        </w:tc>
        <w:tc>
          <w:tcPr>
            <w:tcW w:w="526" w:type="pct"/>
            <w:tcBorders>
              <w:bottom w:val="single" w:sz="4" w:space="0" w:color="auto"/>
            </w:tcBorders>
            <w:vAlign w:val="bottom"/>
          </w:tcPr>
          <w:p w:rsidR="00637BFE" w:rsidRPr="004412B5" w:rsidRDefault="00637BFE" w:rsidP="006969FF">
            <w:pPr>
              <w:spacing w:after="100"/>
              <w:ind w:right="113"/>
              <w:jc w:val="right"/>
              <w:rPr>
                <w:rFonts w:cs="Arial CYR"/>
                <w:szCs w:val="22"/>
              </w:rPr>
            </w:pPr>
            <w:r>
              <w:rPr>
                <w:rFonts w:cs="Arial CYR"/>
                <w:szCs w:val="22"/>
              </w:rPr>
              <w:t>к</w:t>
            </w:r>
          </w:p>
        </w:tc>
        <w:tc>
          <w:tcPr>
            <w:tcW w:w="574" w:type="pct"/>
            <w:tcBorders>
              <w:bottom w:val="single" w:sz="4" w:space="0" w:color="auto"/>
            </w:tcBorders>
            <w:vAlign w:val="bottom"/>
          </w:tcPr>
          <w:p w:rsidR="00637BFE" w:rsidRDefault="00913FA6" w:rsidP="006969FF">
            <w:pPr>
              <w:spacing w:after="120"/>
              <w:ind w:right="57"/>
              <w:jc w:val="right"/>
            </w:pPr>
            <w:r>
              <w:t>383,0</w:t>
            </w:r>
          </w:p>
        </w:tc>
        <w:tc>
          <w:tcPr>
            <w:tcW w:w="581" w:type="pct"/>
            <w:gridSpan w:val="2"/>
            <w:tcBorders>
              <w:bottom w:val="single" w:sz="4" w:space="0" w:color="auto"/>
            </w:tcBorders>
            <w:vAlign w:val="bottom"/>
          </w:tcPr>
          <w:p w:rsidR="00637BFE" w:rsidRDefault="00913FA6" w:rsidP="006969FF">
            <w:pPr>
              <w:spacing w:after="120"/>
              <w:ind w:right="57"/>
              <w:jc w:val="right"/>
            </w:pPr>
            <w:r>
              <w:t>56,5</w:t>
            </w:r>
          </w:p>
        </w:tc>
        <w:tc>
          <w:tcPr>
            <w:tcW w:w="570" w:type="pct"/>
            <w:tcBorders>
              <w:bottom w:val="single" w:sz="4" w:space="0" w:color="auto"/>
              <w:right w:val="single" w:sz="4" w:space="0" w:color="auto"/>
            </w:tcBorders>
            <w:vAlign w:val="bottom"/>
          </w:tcPr>
          <w:p w:rsidR="00637BFE" w:rsidRDefault="00913FA6" w:rsidP="006969FF">
            <w:pPr>
              <w:spacing w:after="120"/>
              <w:ind w:right="57"/>
              <w:jc w:val="right"/>
            </w:pPr>
            <w:r>
              <w:t>17,6</w:t>
            </w:r>
          </w:p>
        </w:tc>
      </w:tr>
    </w:tbl>
    <w:p w:rsidR="00052B9A" w:rsidRPr="005337F3" w:rsidRDefault="00052B9A" w:rsidP="005337F3">
      <w:pPr>
        <w:spacing w:line="211" w:lineRule="auto"/>
        <w:jc w:val="center"/>
        <w:rPr>
          <w:sz w:val="16"/>
          <w:szCs w:val="16"/>
        </w:rPr>
      </w:pPr>
    </w:p>
    <w:p w:rsidR="00052B9A" w:rsidRPr="005337F3" w:rsidRDefault="00052B9A" w:rsidP="005337F3">
      <w:pPr>
        <w:spacing w:line="211" w:lineRule="auto"/>
        <w:jc w:val="center"/>
        <w:rPr>
          <w:sz w:val="16"/>
          <w:szCs w:val="16"/>
        </w:rPr>
      </w:pPr>
    </w:p>
    <w:p w:rsidR="00317CB6" w:rsidRPr="00E00646" w:rsidRDefault="006969FF" w:rsidP="006969FF">
      <w:pPr>
        <w:pStyle w:val="3"/>
      </w:pPr>
      <w:bookmarkStart w:id="899" w:name="_Toc163016252"/>
      <w:bookmarkStart w:id="900" w:name="_Toc183577957"/>
      <w:r>
        <w:br w:type="page"/>
      </w:r>
      <w:bookmarkStart w:id="901" w:name="_Toc28008424"/>
      <w:r w:rsidR="000C4EF3" w:rsidRPr="00E00646">
        <w:lastRenderedPageBreak/>
        <w:t>Дебиторская задолженность организаций</w:t>
      </w:r>
      <w:r w:rsidR="000C4EF3" w:rsidRPr="00E00646">
        <w:br/>
        <w:t>по видам экономической деятельности</w:t>
      </w:r>
      <w:bookmarkEnd w:id="899"/>
      <w:bookmarkEnd w:id="900"/>
      <w:r w:rsidR="00637BFE" w:rsidRPr="00637BFE">
        <w:t xml:space="preserve"> </w:t>
      </w:r>
      <w:r w:rsidR="00FD08FC">
        <w:t>за</w:t>
      </w:r>
      <w:r w:rsidR="00637BFE" w:rsidRPr="00E00646">
        <w:t xml:space="preserve"> 201</w:t>
      </w:r>
      <w:r w:rsidR="00637BFE">
        <w:t xml:space="preserve">8 </w:t>
      </w:r>
      <w:r w:rsidR="00637BFE" w:rsidRPr="00E00646">
        <w:t>год</w:t>
      </w:r>
      <w:bookmarkEnd w:id="901"/>
    </w:p>
    <w:p w:rsidR="00317CB6" w:rsidRPr="00E00646" w:rsidRDefault="00FD08FC" w:rsidP="006969FF">
      <w:pPr>
        <w:jc w:val="center"/>
      </w:pPr>
      <w:r>
        <w:t>на конец года,</w:t>
      </w:r>
      <w:r w:rsidR="00317CB6" w:rsidRPr="00E00646">
        <w:t xml:space="preserve"> миллионов рублей</w:t>
      </w:r>
    </w:p>
    <w:p w:rsidR="0014733C" w:rsidRPr="005337F3" w:rsidRDefault="0014733C" w:rsidP="006969FF">
      <w:pPr>
        <w:jc w:val="center"/>
        <w:rPr>
          <w:sz w:val="16"/>
          <w:szCs w:val="16"/>
        </w:rPr>
      </w:pPr>
    </w:p>
    <w:tbl>
      <w:tblPr>
        <w:tblW w:w="5000" w:type="pc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929"/>
        <w:gridCol w:w="1630"/>
        <w:gridCol w:w="1630"/>
        <w:gridCol w:w="1948"/>
      </w:tblGrid>
      <w:tr w:rsidR="00D77CAD" w:rsidTr="009B75D8">
        <w:trPr>
          <w:trHeight w:val="20"/>
        </w:trPr>
        <w:tc>
          <w:tcPr>
            <w:tcW w:w="2431" w:type="pct"/>
            <w:tcBorders>
              <w:top w:val="single" w:sz="6" w:space="0" w:color="auto"/>
              <w:left w:val="single" w:sz="6" w:space="0" w:color="auto"/>
              <w:bottom w:val="single" w:sz="4" w:space="0" w:color="auto"/>
              <w:right w:val="nil"/>
            </w:tcBorders>
            <w:shd w:val="pct10" w:color="auto" w:fill="auto"/>
          </w:tcPr>
          <w:p w:rsidR="00D77CAD" w:rsidRDefault="00D77CAD" w:rsidP="006969FF">
            <w:pPr>
              <w:jc w:val="center"/>
            </w:pPr>
          </w:p>
        </w:tc>
        <w:tc>
          <w:tcPr>
            <w:tcW w:w="804" w:type="pct"/>
            <w:tcBorders>
              <w:top w:val="single" w:sz="6" w:space="0" w:color="auto"/>
              <w:left w:val="single" w:sz="6" w:space="0" w:color="auto"/>
              <w:bottom w:val="single" w:sz="4" w:space="0" w:color="auto"/>
              <w:right w:val="single" w:sz="6" w:space="0" w:color="auto"/>
            </w:tcBorders>
            <w:shd w:val="pct10" w:color="auto" w:fill="auto"/>
          </w:tcPr>
          <w:p w:rsidR="00D77CAD" w:rsidRDefault="00D77CAD" w:rsidP="006969FF">
            <w:pPr>
              <w:ind w:left="-57" w:right="-57"/>
              <w:jc w:val="center"/>
            </w:pPr>
            <w:r>
              <w:t xml:space="preserve">Дебиторская </w:t>
            </w:r>
            <w:r>
              <w:br/>
              <w:t>задолженность</w:t>
            </w:r>
          </w:p>
        </w:tc>
        <w:tc>
          <w:tcPr>
            <w:tcW w:w="804" w:type="pct"/>
            <w:tcBorders>
              <w:top w:val="single" w:sz="6" w:space="0" w:color="auto"/>
              <w:left w:val="nil"/>
              <w:bottom w:val="single" w:sz="4" w:space="0" w:color="auto"/>
              <w:right w:val="single" w:sz="6" w:space="0" w:color="auto"/>
            </w:tcBorders>
            <w:shd w:val="pct10" w:color="auto" w:fill="auto"/>
          </w:tcPr>
          <w:p w:rsidR="00D77CAD" w:rsidRDefault="0086786E" w:rsidP="006969FF">
            <w:pPr>
              <w:jc w:val="center"/>
            </w:pPr>
            <w:r>
              <w:t>и</w:t>
            </w:r>
            <w:r w:rsidR="00D77CAD">
              <w:t>з неё</w:t>
            </w:r>
          </w:p>
          <w:p w:rsidR="00D77CAD" w:rsidRDefault="00D77CAD" w:rsidP="006969FF">
            <w:pPr>
              <w:jc w:val="center"/>
            </w:pPr>
            <w:r>
              <w:t>просроченная</w:t>
            </w:r>
          </w:p>
        </w:tc>
        <w:tc>
          <w:tcPr>
            <w:tcW w:w="961" w:type="pct"/>
            <w:tcBorders>
              <w:top w:val="single" w:sz="6" w:space="0" w:color="auto"/>
              <w:left w:val="nil"/>
              <w:bottom w:val="single" w:sz="4" w:space="0" w:color="auto"/>
              <w:right w:val="single" w:sz="6" w:space="0" w:color="auto"/>
            </w:tcBorders>
            <w:shd w:val="pct10" w:color="auto" w:fill="auto"/>
          </w:tcPr>
          <w:p w:rsidR="007710F4" w:rsidRDefault="00C76FF6" w:rsidP="006969FF">
            <w:pPr>
              <w:ind w:left="-57" w:right="-57"/>
              <w:jc w:val="center"/>
            </w:pPr>
            <w:r>
              <w:t>Из общего объёма дебиторской</w:t>
            </w:r>
            <w:r w:rsidR="00367589">
              <w:t xml:space="preserve"> </w:t>
            </w:r>
            <w:r>
              <w:br/>
            </w:r>
            <w:r w:rsidR="00D77CAD">
              <w:t>задолженност</w:t>
            </w:r>
            <w:r>
              <w:t>и</w:t>
            </w:r>
          </w:p>
          <w:p w:rsidR="00D77CAD" w:rsidRDefault="007710F4" w:rsidP="006969FF">
            <w:pPr>
              <w:ind w:left="-57" w:right="-57"/>
              <w:jc w:val="center"/>
            </w:pPr>
            <w:r>
              <w:t>задолженность</w:t>
            </w:r>
            <w:r w:rsidR="00D77CAD">
              <w:t xml:space="preserve"> покупателей </w:t>
            </w:r>
            <w:r w:rsidR="00D77CAD">
              <w:br/>
              <w:t xml:space="preserve">и заказчиков </w:t>
            </w:r>
            <w:r w:rsidR="00D77CAD">
              <w:br/>
              <w:t xml:space="preserve">за товары, работы </w:t>
            </w:r>
            <w:r w:rsidR="00D77CAD">
              <w:br/>
              <w:t>и услуги</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top w:val="single" w:sz="4" w:space="0" w:color="auto"/>
              <w:left w:val="single" w:sz="4" w:space="0" w:color="auto"/>
            </w:tcBorders>
            <w:vAlign w:val="bottom"/>
          </w:tcPr>
          <w:p w:rsidR="004D714E" w:rsidRPr="00AC7763" w:rsidRDefault="004D714E" w:rsidP="006969FF">
            <w:pPr>
              <w:overflowPunct/>
              <w:autoSpaceDE/>
              <w:autoSpaceDN/>
              <w:adjustRightInd/>
              <w:spacing w:before="120"/>
              <w:textAlignment w:val="auto"/>
              <w:rPr>
                <w:rFonts w:eastAsia="Trebuchet MS"/>
                <w:b/>
                <w:szCs w:val="22"/>
              </w:rPr>
            </w:pPr>
            <w:r w:rsidRPr="00AC7763">
              <w:rPr>
                <w:rFonts w:eastAsia="Trebuchet MS"/>
                <w:b/>
                <w:szCs w:val="22"/>
              </w:rPr>
              <w:t>Всего</w:t>
            </w:r>
          </w:p>
        </w:tc>
        <w:tc>
          <w:tcPr>
            <w:tcW w:w="804" w:type="pct"/>
            <w:tcBorders>
              <w:top w:val="single" w:sz="4" w:space="0" w:color="auto"/>
            </w:tcBorders>
            <w:vAlign w:val="bottom"/>
          </w:tcPr>
          <w:p w:rsidR="004D714E" w:rsidRDefault="00913FA6" w:rsidP="00913FA6">
            <w:pPr>
              <w:spacing w:before="120"/>
              <w:ind w:right="340"/>
              <w:jc w:val="right"/>
              <w:rPr>
                <w:b/>
              </w:rPr>
            </w:pPr>
            <w:r>
              <w:rPr>
                <w:b/>
              </w:rPr>
              <w:t>103670,8</w:t>
            </w:r>
          </w:p>
        </w:tc>
        <w:tc>
          <w:tcPr>
            <w:tcW w:w="804" w:type="pct"/>
            <w:tcBorders>
              <w:top w:val="single" w:sz="4" w:space="0" w:color="auto"/>
            </w:tcBorders>
            <w:vAlign w:val="bottom"/>
          </w:tcPr>
          <w:p w:rsidR="004D714E" w:rsidRDefault="00913FA6" w:rsidP="00913FA6">
            <w:pPr>
              <w:spacing w:before="120"/>
              <w:ind w:right="340"/>
              <w:jc w:val="right"/>
              <w:rPr>
                <w:b/>
              </w:rPr>
            </w:pPr>
            <w:r>
              <w:rPr>
                <w:b/>
              </w:rPr>
              <w:t>16199,9</w:t>
            </w:r>
          </w:p>
        </w:tc>
        <w:tc>
          <w:tcPr>
            <w:tcW w:w="961" w:type="pct"/>
            <w:tcBorders>
              <w:top w:val="single" w:sz="4" w:space="0" w:color="auto"/>
              <w:right w:val="single" w:sz="4" w:space="0" w:color="auto"/>
            </w:tcBorders>
            <w:vAlign w:val="bottom"/>
          </w:tcPr>
          <w:p w:rsidR="004D714E" w:rsidRDefault="00913FA6" w:rsidP="00913FA6">
            <w:pPr>
              <w:spacing w:before="120"/>
              <w:ind w:right="340"/>
              <w:jc w:val="right"/>
              <w:rPr>
                <w:b/>
              </w:rPr>
            </w:pPr>
            <w:r>
              <w:rPr>
                <w:b/>
              </w:rPr>
              <w:t>60797,0</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rFonts w:eastAsia="Trebuchet MS"/>
                <w:szCs w:val="22"/>
              </w:rPr>
            </w:pPr>
            <w:r w:rsidRPr="00AC7763">
              <w:rPr>
                <w:szCs w:val="22"/>
              </w:rPr>
              <w:t>сельское, лесное хозяйство, охота, рыболовство и рыбоводство</w:t>
            </w:r>
            <w:r w:rsidRPr="00AC7763">
              <w:rPr>
                <w:rFonts w:eastAsia="Trebuchet MS"/>
                <w:szCs w:val="22"/>
              </w:rPr>
              <w:t xml:space="preserve"> </w:t>
            </w:r>
          </w:p>
        </w:tc>
        <w:tc>
          <w:tcPr>
            <w:tcW w:w="804" w:type="pct"/>
            <w:vAlign w:val="bottom"/>
          </w:tcPr>
          <w:p w:rsidR="004D714E" w:rsidRDefault="00913FA6" w:rsidP="00913FA6">
            <w:pPr>
              <w:ind w:right="340"/>
              <w:jc w:val="right"/>
            </w:pPr>
            <w:r>
              <w:t>36801,5</w:t>
            </w:r>
          </w:p>
        </w:tc>
        <w:tc>
          <w:tcPr>
            <w:tcW w:w="804" w:type="pct"/>
            <w:vAlign w:val="bottom"/>
          </w:tcPr>
          <w:p w:rsidR="004D714E" w:rsidRDefault="00913FA6" w:rsidP="00913FA6">
            <w:pPr>
              <w:ind w:right="340"/>
              <w:jc w:val="right"/>
            </w:pPr>
            <w:r>
              <w:t>317,7</w:t>
            </w:r>
          </w:p>
        </w:tc>
        <w:tc>
          <w:tcPr>
            <w:tcW w:w="961" w:type="pct"/>
            <w:tcBorders>
              <w:right w:val="single" w:sz="4" w:space="0" w:color="auto"/>
            </w:tcBorders>
            <w:vAlign w:val="bottom"/>
          </w:tcPr>
          <w:p w:rsidR="004D714E" w:rsidRDefault="00913FA6" w:rsidP="00913FA6">
            <w:pPr>
              <w:ind w:right="340"/>
              <w:jc w:val="right"/>
            </w:pPr>
            <w:r>
              <w:t>22580,8</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widowControl w:val="0"/>
              <w:overflowPunct/>
              <w:autoSpaceDE/>
              <w:autoSpaceDN/>
              <w:adjustRightInd/>
              <w:ind w:left="284" w:right="-113"/>
              <w:textAlignment w:val="auto"/>
              <w:rPr>
                <w:rFonts w:eastAsia="Trebuchet MS"/>
                <w:szCs w:val="22"/>
              </w:rPr>
            </w:pPr>
            <w:r w:rsidRPr="00AC7763">
              <w:rPr>
                <w:rFonts w:eastAsia="Trebuchet MS"/>
                <w:szCs w:val="22"/>
              </w:rPr>
              <w:t>рыболовство и рыбоводство</w:t>
            </w:r>
          </w:p>
        </w:tc>
        <w:tc>
          <w:tcPr>
            <w:tcW w:w="804" w:type="pct"/>
            <w:vAlign w:val="bottom"/>
          </w:tcPr>
          <w:p w:rsidR="004D714E" w:rsidRDefault="00913FA6" w:rsidP="00913FA6">
            <w:pPr>
              <w:ind w:right="340"/>
              <w:jc w:val="right"/>
            </w:pPr>
            <w:r>
              <w:t>36663,1</w:t>
            </w:r>
          </w:p>
        </w:tc>
        <w:tc>
          <w:tcPr>
            <w:tcW w:w="804" w:type="pct"/>
            <w:vAlign w:val="bottom"/>
          </w:tcPr>
          <w:p w:rsidR="004D714E" w:rsidRDefault="00913FA6" w:rsidP="00913FA6">
            <w:pPr>
              <w:ind w:right="340"/>
              <w:jc w:val="right"/>
            </w:pPr>
            <w:r>
              <w:t>к</w:t>
            </w:r>
          </w:p>
        </w:tc>
        <w:tc>
          <w:tcPr>
            <w:tcW w:w="961" w:type="pct"/>
            <w:tcBorders>
              <w:right w:val="single" w:sz="4" w:space="0" w:color="auto"/>
            </w:tcBorders>
            <w:vAlign w:val="bottom"/>
          </w:tcPr>
          <w:p w:rsidR="004D714E" w:rsidRDefault="00913FA6" w:rsidP="00913FA6">
            <w:pPr>
              <w:ind w:right="340"/>
              <w:jc w:val="right"/>
            </w:pPr>
            <w:r>
              <w:t>22468,7</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widowControl w:val="0"/>
              <w:overflowPunct/>
              <w:autoSpaceDE/>
              <w:autoSpaceDN/>
              <w:adjustRightInd/>
              <w:ind w:left="142" w:right="-113"/>
              <w:textAlignment w:val="auto"/>
              <w:rPr>
                <w:rFonts w:eastAsia="Trebuchet MS"/>
                <w:szCs w:val="22"/>
              </w:rPr>
            </w:pPr>
            <w:r w:rsidRPr="00AC7763">
              <w:rPr>
                <w:rFonts w:eastAsia="Trebuchet MS"/>
                <w:szCs w:val="22"/>
              </w:rPr>
              <w:t>добыча полезных ископаемых</w:t>
            </w:r>
          </w:p>
        </w:tc>
        <w:tc>
          <w:tcPr>
            <w:tcW w:w="804" w:type="pct"/>
            <w:vAlign w:val="bottom"/>
          </w:tcPr>
          <w:p w:rsidR="004D714E" w:rsidRDefault="00913FA6" w:rsidP="00913FA6">
            <w:pPr>
              <w:ind w:right="340"/>
              <w:jc w:val="right"/>
            </w:pPr>
            <w:r>
              <w:t>10141,1</w:t>
            </w:r>
          </w:p>
        </w:tc>
        <w:tc>
          <w:tcPr>
            <w:tcW w:w="804" w:type="pct"/>
            <w:vAlign w:val="bottom"/>
          </w:tcPr>
          <w:p w:rsidR="004D714E" w:rsidRDefault="00913FA6" w:rsidP="00913FA6">
            <w:pPr>
              <w:ind w:right="340"/>
              <w:jc w:val="right"/>
            </w:pPr>
            <w:r>
              <w:t>1330,7</w:t>
            </w:r>
          </w:p>
        </w:tc>
        <w:tc>
          <w:tcPr>
            <w:tcW w:w="961" w:type="pct"/>
            <w:tcBorders>
              <w:right w:val="single" w:sz="4" w:space="0" w:color="auto"/>
            </w:tcBorders>
            <w:vAlign w:val="bottom"/>
          </w:tcPr>
          <w:p w:rsidR="004D714E" w:rsidRDefault="00913FA6" w:rsidP="00913FA6">
            <w:pPr>
              <w:ind w:right="340"/>
              <w:jc w:val="right"/>
            </w:pPr>
            <w:r>
              <w:t>7933,8</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widowControl w:val="0"/>
              <w:overflowPunct/>
              <w:autoSpaceDE/>
              <w:autoSpaceDN/>
              <w:adjustRightInd/>
              <w:ind w:left="142"/>
              <w:textAlignment w:val="auto"/>
              <w:rPr>
                <w:rFonts w:eastAsia="Trebuchet MS"/>
                <w:szCs w:val="22"/>
              </w:rPr>
            </w:pPr>
            <w:r w:rsidRPr="00AC7763">
              <w:rPr>
                <w:rFonts w:eastAsia="Trebuchet MS"/>
                <w:szCs w:val="22"/>
              </w:rPr>
              <w:t>обрабатывающие производства</w:t>
            </w:r>
          </w:p>
        </w:tc>
        <w:tc>
          <w:tcPr>
            <w:tcW w:w="804" w:type="pct"/>
            <w:vAlign w:val="bottom"/>
          </w:tcPr>
          <w:p w:rsidR="004D714E" w:rsidRDefault="00913FA6" w:rsidP="00913FA6">
            <w:pPr>
              <w:ind w:right="340"/>
              <w:jc w:val="right"/>
            </w:pPr>
            <w:r>
              <w:t>14207,2</w:t>
            </w:r>
          </w:p>
        </w:tc>
        <w:tc>
          <w:tcPr>
            <w:tcW w:w="804" w:type="pct"/>
            <w:vAlign w:val="bottom"/>
          </w:tcPr>
          <w:p w:rsidR="004D714E" w:rsidRDefault="00913FA6" w:rsidP="00913FA6">
            <w:pPr>
              <w:ind w:right="340"/>
              <w:jc w:val="right"/>
            </w:pPr>
            <w:r>
              <w:t>752,3</w:t>
            </w:r>
          </w:p>
        </w:tc>
        <w:tc>
          <w:tcPr>
            <w:tcW w:w="961" w:type="pct"/>
            <w:tcBorders>
              <w:right w:val="single" w:sz="4" w:space="0" w:color="auto"/>
            </w:tcBorders>
            <w:vAlign w:val="bottom"/>
          </w:tcPr>
          <w:p w:rsidR="004D714E" w:rsidRDefault="00913FA6" w:rsidP="00913FA6">
            <w:pPr>
              <w:ind w:right="340"/>
              <w:jc w:val="right"/>
            </w:pPr>
            <w:r>
              <w:t>7623,4</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rFonts w:eastAsia="Trebuchet MS"/>
                <w:szCs w:val="22"/>
              </w:rPr>
            </w:pPr>
            <w:r w:rsidRPr="00AC7763">
              <w:rPr>
                <w:szCs w:val="22"/>
              </w:rPr>
              <w:t>обеспечение электрической энергией, газом и паром; кондиционирование воздуха</w:t>
            </w:r>
          </w:p>
        </w:tc>
        <w:tc>
          <w:tcPr>
            <w:tcW w:w="804" w:type="pct"/>
            <w:vAlign w:val="bottom"/>
          </w:tcPr>
          <w:p w:rsidR="004D714E" w:rsidRDefault="00913FA6" w:rsidP="00913FA6">
            <w:pPr>
              <w:ind w:right="340"/>
              <w:jc w:val="right"/>
            </w:pPr>
            <w:r>
              <w:t>14452,5</w:t>
            </w:r>
          </w:p>
        </w:tc>
        <w:tc>
          <w:tcPr>
            <w:tcW w:w="804" w:type="pct"/>
            <w:vAlign w:val="bottom"/>
          </w:tcPr>
          <w:p w:rsidR="004D714E" w:rsidRDefault="00913FA6" w:rsidP="00913FA6">
            <w:pPr>
              <w:ind w:right="340"/>
              <w:jc w:val="right"/>
            </w:pPr>
            <w:r>
              <w:t>10209,1</w:t>
            </w:r>
          </w:p>
        </w:tc>
        <w:tc>
          <w:tcPr>
            <w:tcW w:w="961" w:type="pct"/>
            <w:tcBorders>
              <w:right w:val="single" w:sz="4" w:space="0" w:color="auto"/>
            </w:tcBorders>
            <w:vAlign w:val="bottom"/>
          </w:tcPr>
          <w:p w:rsidR="004D714E" w:rsidRDefault="00913FA6" w:rsidP="00913FA6">
            <w:pPr>
              <w:ind w:right="340"/>
              <w:jc w:val="right"/>
            </w:pPr>
            <w:r>
              <w:t>11849,2</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rFonts w:eastAsia="Trebuchet MS"/>
                <w:szCs w:val="22"/>
              </w:rPr>
            </w:pPr>
            <w:r w:rsidRPr="00AC7763">
              <w:rPr>
                <w:rFonts w:eastAsia="Trebuchet MS"/>
                <w:szCs w:val="22"/>
              </w:rPr>
              <w:t>водоснабжение; водоотведение, организация сбора и утилизации отходов, деятельность по ликвидации загрязнений</w:t>
            </w:r>
          </w:p>
        </w:tc>
        <w:tc>
          <w:tcPr>
            <w:tcW w:w="804" w:type="pct"/>
            <w:vAlign w:val="bottom"/>
          </w:tcPr>
          <w:p w:rsidR="004D714E" w:rsidRDefault="00913FA6" w:rsidP="00913FA6">
            <w:pPr>
              <w:ind w:right="340"/>
              <w:jc w:val="right"/>
            </w:pPr>
            <w:r>
              <w:t>1509,6</w:t>
            </w:r>
          </w:p>
        </w:tc>
        <w:tc>
          <w:tcPr>
            <w:tcW w:w="804" w:type="pct"/>
            <w:vAlign w:val="bottom"/>
          </w:tcPr>
          <w:p w:rsidR="004D714E" w:rsidRDefault="00913FA6" w:rsidP="00913FA6">
            <w:pPr>
              <w:ind w:right="340"/>
              <w:jc w:val="right"/>
            </w:pPr>
            <w:r>
              <w:t>1021,6</w:t>
            </w:r>
          </w:p>
        </w:tc>
        <w:tc>
          <w:tcPr>
            <w:tcW w:w="961" w:type="pct"/>
            <w:tcBorders>
              <w:right w:val="single" w:sz="4" w:space="0" w:color="auto"/>
            </w:tcBorders>
            <w:vAlign w:val="bottom"/>
          </w:tcPr>
          <w:p w:rsidR="004D714E" w:rsidRDefault="00913FA6" w:rsidP="00913FA6">
            <w:pPr>
              <w:ind w:right="340"/>
              <w:jc w:val="right"/>
            </w:pPr>
            <w:r>
              <w:t>1411,8</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rFonts w:eastAsia="Trebuchet MS"/>
                <w:szCs w:val="22"/>
              </w:rPr>
            </w:pPr>
            <w:r w:rsidRPr="00AC7763">
              <w:rPr>
                <w:rFonts w:eastAsia="Trebuchet MS"/>
                <w:szCs w:val="22"/>
              </w:rPr>
              <w:t>строительство</w:t>
            </w:r>
          </w:p>
        </w:tc>
        <w:tc>
          <w:tcPr>
            <w:tcW w:w="804" w:type="pct"/>
            <w:vAlign w:val="bottom"/>
          </w:tcPr>
          <w:p w:rsidR="004D714E" w:rsidRDefault="00913FA6" w:rsidP="00913FA6">
            <w:pPr>
              <w:ind w:right="340"/>
              <w:jc w:val="right"/>
            </w:pPr>
            <w:r>
              <w:t>10244,8</w:t>
            </w:r>
          </w:p>
        </w:tc>
        <w:tc>
          <w:tcPr>
            <w:tcW w:w="804" w:type="pct"/>
            <w:vAlign w:val="bottom"/>
          </w:tcPr>
          <w:p w:rsidR="004D714E" w:rsidRPr="007919E0" w:rsidRDefault="00913FA6" w:rsidP="00913FA6">
            <w:pPr>
              <w:ind w:right="340"/>
              <w:jc w:val="right"/>
            </w:pPr>
            <w:r>
              <w:t>299,7</w:t>
            </w:r>
          </w:p>
        </w:tc>
        <w:tc>
          <w:tcPr>
            <w:tcW w:w="961" w:type="pct"/>
            <w:tcBorders>
              <w:right w:val="single" w:sz="4" w:space="0" w:color="auto"/>
            </w:tcBorders>
            <w:vAlign w:val="bottom"/>
          </w:tcPr>
          <w:p w:rsidR="004D714E" w:rsidRDefault="00913FA6" w:rsidP="00913FA6">
            <w:pPr>
              <w:ind w:right="340"/>
              <w:jc w:val="right"/>
            </w:pPr>
            <w:r>
              <w:t>1530,2</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rFonts w:eastAsia="Trebuchet MS"/>
                <w:szCs w:val="22"/>
              </w:rPr>
            </w:pPr>
            <w:r w:rsidRPr="00AC7763">
              <w:rPr>
                <w:szCs w:val="22"/>
              </w:rPr>
              <w:t>торговля оптовая и розничная; ремонт авт</w:t>
            </w:r>
            <w:r w:rsidRPr="00AC7763">
              <w:rPr>
                <w:szCs w:val="22"/>
              </w:rPr>
              <w:t>о</w:t>
            </w:r>
            <w:r w:rsidRPr="00AC7763">
              <w:rPr>
                <w:szCs w:val="22"/>
              </w:rPr>
              <w:t>транспортных средств и мотоциклов</w:t>
            </w:r>
          </w:p>
        </w:tc>
        <w:tc>
          <w:tcPr>
            <w:tcW w:w="804" w:type="pct"/>
            <w:vAlign w:val="bottom"/>
          </w:tcPr>
          <w:p w:rsidR="004D714E" w:rsidRDefault="00913FA6" w:rsidP="00913FA6">
            <w:pPr>
              <w:ind w:right="340"/>
              <w:jc w:val="right"/>
            </w:pPr>
            <w:r>
              <w:t>1613,6</w:t>
            </w:r>
          </w:p>
        </w:tc>
        <w:tc>
          <w:tcPr>
            <w:tcW w:w="804" w:type="pct"/>
            <w:vAlign w:val="bottom"/>
          </w:tcPr>
          <w:p w:rsidR="004D714E" w:rsidRDefault="00913FA6" w:rsidP="00913FA6">
            <w:pPr>
              <w:ind w:right="340"/>
              <w:jc w:val="right"/>
            </w:pPr>
            <w:r>
              <w:t>16,0</w:t>
            </w:r>
          </w:p>
        </w:tc>
        <w:tc>
          <w:tcPr>
            <w:tcW w:w="961" w:type="pct"/>
            <w:tcBorders>
              <w:right w:val="single" w:sz="4" w:space="0" w:color="auto"/>
            </w:tcBorders>
            <w:vAlign w:val="bottom"/>
          </w:tcPr>
          <w:p w:rsidR="004D714E" w:rsidRDefault="00913FA6" w:rsidP="00913FA6">
            <w:pPr>
              <w:ind w:right="340"/>
              <w:jc w:val="right"/>
            </w:pPr>
            <w:r>
              <w:t>1089,2</w:t>
            </w:r>
          </w:p>
        </w:tc>
      </w:tr>
      <w:tr w:rsidR="004D714E" w:rsidRPr="00E00646" w:rsidTr="006D166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caps/>
                <w:szCs w:val="22"/>
              </w:rPr>
            </w:pPr>
            <w:r w:rsidRPr="00AC7763">
              <w:rPr>
                <w:szCs w:val="22"/>
              </w:rPr>
              <w:t>транспортировка и хранение</w:t>
            </w:r>
          </w:p>
        </w:tc>
        <w:tc>
          <w:tcPr>
            <w:tcW w:w="804" w:type="pct"/>
            <w:vAlign w:val="bottom"/>
          </w:tcPr>
          <w:p w:rsidR="004D714E" w:rsidRDefault="00913FA6" w:rsidP="00913FA6">
            <w:pPr>
              <w:ind w:right="340"/>
              <w:jc w:val="right"/>
            </w:pPr>
            <w:r>
              <w:t>6244,3</w:t>
            </w:r>
          </w:p>
        </w:tc>
        <w:tc>
          <w:tcPr>
            <w:tcW w:w="804" w:type="pct"/>
            <w:vAlign w:val="bottom"/>
          </w:tcPr>
          <w:p w:rsidR="004D714E" w:rsidRPr="007919E0" w:rsidRDefault="00913FA6" w:rsidP="00913FA6">
            <w:pPr>
              <w:ind w:right="340"/>
              <w:jc w:val="right"/>
            </w:pPr>
            <w:r>
              <w:t>561,3</w:t>
            </w:r>
          </w:p>
        </w:tc>
        <w:tc>
          <w:tcPr>
            <w:tcW w:w="961" w:type="pct"/>
            <w:tcBorders>
              <w:right w:val="single" w:sz="4" w:space="0" w:color="auto"/>
            </w:tcBorders>
            <w:vAlign w:val="bottom"/>
          </w:tcPr>
          <w:p w:rsidR="004D714E" w:rsidRDefault="00913FA6" w:rsidP="00913FA6">
            <w:pPr>
              <w:ind w:right="340"/>
              <w:jc w:val="right"/>
            </w:pPr>
            <w:r>
              <w:t>3667,8</w:t>
            </w:r>
          </w:p>
        </w:tc>
      </w:tr>
      <w:tr w:rsidR="004D714E" w:rsidRPr="00E00646" w:rsidTr="006D166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 xml:space="preserve">деятельность гостиниц и предприятий </w:t>
            </w:r>
            <w:r w:rsidRPr="00AC7763">
              <w:rPr>
                <w:szCs w:val="22"/>
              </w:rPr>
              <w:br/>
              <w:t>общественного питания</w:t>
            </w:r>
          </w:p>
        </w:tc>
        <w:tc>
          <w:tcPr>
            <w:tcW w:w="804" w:type="pct"/>
            <w:vAlign w:val="bottom"/>
          </w:tcPr>
          <w:p w:rsidR="004D714E" w:rsidRDefault="00913FA6" w:rsidP="00913FA6">
            <w:pPr>
              <w:ind w:right="340"/>
              <w:jc w:val="right"/>
            </w:pPr>
            <w:r>
              <w:t>1988,6</w:t>
            </w:r>
          </w:p>
        </w:tc>
        <w:tc>
          <w:tcPr>
            <w:tcW w:w="804" w:type="pct"/>
            <w:vAlign w:val="bottom"/>
          </w:tcPr>
          <w:p w:rsidR="004D714E" w:rsidRPr="007919E0" w:rsidRDefault="00913FA6" w:rsidP="00913FA6">
            <w:pPr>
              <w:ind w:right="340"/>
              <w:jc w:val="right"/>
            </w:pPr>
            <w:r>
              <w:t>к</w:t>
            </w:r>
          </w:p>
        </w:tc>
        <w:tc>
          <w:tcPr>
            <w:tcW w:w="961" w:type="pct"/>
            <w:tcBorders>
              <w:right w:val="single" w:sz="4" w:space="0" w:color="auto"/>
            </w:tcBorders>
            <w:vAlign w:val="bottom"/>
          </w:tcPr>
          <w:p w:rsidR="004D714E" w:rsidRDefault="00913FA6" w:rsidP="00913FA6">
            <w:pPr>
              <w:ind w:right="340"/>
              <w:jc w:val="right"/>
            </w:pPr>
            <w:r>
              <w:t>85,1</w:t>
            </w:r>
          </w:p>
        </w:tc>
      </w:tr>
      <w:tr w:rsidR="004D714E" w:rsidRPr="00E00646" w:rsidTr="006D1667">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деятельность в области информации и связи</w:t>
            </w:r>
          </w:p>
        </w:tc>
        <w:tc>
          <w:tcPr>
            <w:tcW w:w="804" w:type="pct"/>
            <w:vAlign w:val="bottom"/>
          </w:tcPr>
          <w:p w:rsidR="004D714E" w:rsidRDefault="00913FA6" w:rsidP="00913FA6">
            <w:pPr>
              <w:ind w:right="340"/>
              <w:jc w:val="right"/>
            </w:pPr>
            <w:r>
              <w:t>108,4</w:t>
            </w:r>
          </w:p>
        </w:tc>
        <w:tc>
          <w:tcPr>
            <w:tcW w:w="804" w:type="pct"/>
            <w:vAlign w:val="bottom"/>
          </w:tcPr>
          <w:p w:rsidR="004D714E" w:rsidRPr="007919E0" w:rsidRDefault="00913FA6" w:rsidP="00913FA6">
            <w:pPr>
              <w:ind w:right="340"/>
              <w:jc w:val="right"/>
            </w:pPr>
            <w:r>
              <w:t>82,2</w:t>
            </w:r>
          </w:p>
        </w:tc>
        <w:tc>
          <w:tcPr>
            <w:tcW w:w="961" w:type="pct"/>
            <w:tcBorders>
              <w:right w:val="single" w:sz="4" w:space="0" w:color="auto"/>
            </w:tcBorders>
            <w:vAlign w:val="bottom"/>
          </w:tcPr>
          <w:p w:rsidR="004D714E" w:rsidRDefault="00913FA6" w:rsidP="00913FA6">
            <w:pPr>
              <w:ind w:right="340"/>
              <w:jc w:val="right"/>
            </w:pPr>
            <w:r>
              <w:t>23,7</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деятельность финансовая и страховая</w:t>
            </w:r>
          </w:p>
        </w:tc>
        <w:tc>
          <w:tcPr>
            <w:tcW w:w="804" w:type="pct"/>
            <w:vAlign w:val="bottom"/>
          </w:tcPr>
          <w:p w:rsidR="004D714E" w:rsidRDefault="00913FA6" w:rsidP="00913FA6">
            <w:pPr>
              <w:ind w:right="340"/>
              <w:jc w:val="right"/>
            </w:pPr>
            <w:r>
              <w:t>к</w:t>
            </w:r>
          </w:p>
        </w:tc>
        <w:tc>
          <w:tcPr>
            <w:tcW w:w="804" w:type="pct"/>
            <w:vAlign w:val="bottom"/>
          </w:tcPr>
          <w:p w:rsidR="004D714E" w:rsidRPr="007919E0" w:rsidRDefault="00913FA6" w:rsidP="00913FA6">
            <w:pPr>
              <w:ind w:right="340"/>
              <w:jc w:val="right"/>
            </w:pPr>
            <w:r>
              <w:t>-</w:t>
            </w:r>
          </w:p>
        </w:tc>
        <w:tc>
          <w:tcPr>
            <w:tcW w:w="961" w:type="pct"/>
            <w:tcBorders>
              <w:right w:val="single" w:sz="4" w:space="0" w:color="auto"/>
            </w:tcBorders>
            <w:vAlign w:val="bottom"/>
          </w:tcPr>
          <w:p w:rsidR="004D714E" w:rsidRDefault="00913FA6" w:rsidP="00913FA6">
            <w:pPr>
              <w:ind w:right="340"/>
              <w:jc w:val="right"/>
            </w:pPr>
            <w:r>
              <w:t>-</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 xml:space="preserve">деятельность по операциям с недвижимым </w:t>
            </w:r>
            <w:r w:rsidR="00DA69B8">
              <w:rPr>
                <w:szCs w:val="22"/>
              </w:rPr>
              <w:br/>
            </w:r>
            <w:r w:rsidRPr="00AC7763">
              <w:rPr>
                <w:szCs w:val="22"/>
              </w:rPr>
              <w:t>имуществом</w:t>
            </w:r>
          </w:p>
        </w:tc>
        <w:tc>
          <w:tcPr>
            <w:tcW w:w="804" w:type="pct"/>
            <w:vAlign w:val="bottom"/>
          </w:tcPr>
          <w:p w:rsidR="004D714E" w:rsidRDefault="00913FA6" w:rsidP="00913FA6">
            <w:pPr>
              <w:ind w:right="340"/>
              <w:jc w:val="right"/>
            </w:pPr>
            <w:r>
              <w:t>1020,7</w:t>
            </w:r>
          </w:p>
        </w:tc>
        <w:tc>
          <w:tcPr>
            <w:tcW w:w="804" w:type="pct"/>
            <w:vAlign w:val="bottom"/>
          </w:tcPr>
          <w:p w:rsidR="004D714E" w:rsidRPr="007919E0" w:rsidRDefault="00913FA6" w:rsidP="00913FA6">
            <w:pPr>
              <w:ind w:right="340"/>
              <w:jc w:val="right"/>
            </w:pPr>
            <w:r>
              <w:t>352,3</w:t>
            </w:r>
          </w:p>
        </w:tc>
        <w:tc>
          <w:tcPr>
            <w:tcW w:w="961" w:type="pct"/>
            <w:tcBorders>
              <w:right w:val="single" w:sz="4" w:space="0" w:color="auto"/>
            </w:tcBorders>
            <w:vAlign w:val="bottom"/>
          </w:tcPr>
          <w:p w:rsidR="004D714E" w:rsidRDefault="00913FA6" w:rsidP="00913FA6">
            <w:pPr>
              <w:ind w:right="340"/>
              <w:jc w:val="right"/>
            </w:pPr>
            <w:r>
              <w:t>708,8</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227"/>
              <w:rPr>
                <w:szCs w:val="22"/>
              </w:rPr>
            </w:pPr>
            <w:r w:rsidRPr="00AC7763">
              <w:rPr>
                <w:szCs w:val="22"/>
              </w:rPr>
              <w:t xml:space="preserve">деятельность профессиональная, научная </w:t>
            </w:r>
            <w:r w:rsidRPr="00AC7763">
              <w:rPr>
                <w:szCs w:val="22"/>
              </w:rPr>
              <w:br/>
              <w:t>и техническая</w:t>
            </w:r>
          </w:p>
        </w:tc>
        <w:tc>
          <w:tcPr>
            <w:tcW w:w="804" w:type="pct"/>
            <w:vAlign w:val="bottom"/>
          </w:tcPr>
          <w:p w:rsidR="004D714E" w:rsidRDefault="00913FA6" w:rsidP="00913FA6">
            <w:pPr>
              <w:ind w:right="340"/>
              <w:jc w:val="right"/>
            </w:pPr>
            <w:r>
              <w:t>4059,6</w:t>
            </w:r>
          </w:p>
        </w:tc>
        <w:tc>
          <w:tcPr>
            <w:tcW w:w="804" w:type="pct"/>
            <w:vAlign w:val="bottom"/>
          </w:tcPr>
          <w:p w:rsidR="004D714E" w:rsidRPr="007919E0" w:rsidRDefault="00913FA6" w:rsidP="00913FA6">
            <w:pPr>
              <w:ind w:right="340"/>
              <w:jc w:val="right"/>
            </w:pPr>
            <w:r>
              <w:t>1227,0</w:t>
            </w:r>
          </w:p>
        </w:tc>
        <w:tc>
          <w:tcPr>
            <w:tcW w:w="961" w:type="pct"/>
            <w:tcBorders>
              <w:right w:val="single" w:sz="4" w:space="0" w:color="auto"/>
            </w:tcBorders>
            <w:vAlign w:val="bottom"/>
          </w:tcPr>
          <w:p w:rsidR="004D714E" w:rsidRDefault="00913FA6" w:rsidP="00913FA6">
            <w:pPr>
              <w:ind w:right="340"/>
              <w:jc w:val="right"/>
            </w:pPr>
            <w:r>
              <w:t>2044,7</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деятельность административная и сопутству</w:t>
            </w:r>
            <w:r w:rsidRPr="00AC7763">
              <w:rPr>
                <w:szCs w:val="22"/>
              </w:rPr>
              <w:t>ю</w:t>
            </w:r>
            <w:r w:rsidRPr="00AC7763">
              <w:rPr>
                <w:szCs w:val="22"/>
              </w:rPr>
              <w:t>щие дополнительные услуги</w:t>
            </w:r>
          </w:p>
        </w:tc>
        <w:tc>
          <w:tcPr>
            <w:tcW w:w="804" w:type="pct"/>
            <w:vAlign w:val="bottom"/>
          </w:tcPr>
          <w:p w:rsidR="004D714E" w:rsidRDefault="00913FA6" w:rsidP="00913FA6">
            <w:pPr>
              <w:ind w:right="340"/>
              <w:jc w:val="right"/>
            </w:pPr>
            <w:r>
              <w:t>78,5</w:t>
            </w:r>
          </w:p>
        </w:tc>
        <w:tc>
          <w:tcPr>
            <w:tcW w:w="804" w:type="pct"/>
            <w:vAlign w:val="bottom"/>
          </w:tcPr>
          <w:p w:rsidR="004D714E" w:rsidRPr="007919E0" w:rsidRDefault="00913FA6" w:rsidP="00913FA6">
            <w:pPr>
              <w:ind w:right="340"/>
              <w:jc w:val="right"/>
            </w:pPr>
            <w:r>
              <w:t>-</w:t>
            </w:r>
          </w:p>
        </w:tc>
        <w:tc>
          <w:tcPr>
            <w:tcW w:w="961" w:type="pct"/>
            <w:tcBorders>
              <w:right w:val="single" w:sz="4" w:space="0" w:color="auto"/>
            </w:tcBorders>
            <w:vAlign w:val="bottom"/>
          </w:tcPr>
          <w:p w:rsidR="004D714E" w:rsidRDefault="00913FA6" w:rsidP="00913FA6">
            <w:pPr>
              <w:ind w:right="340"/>
              <w:jc w:val="right"/>
            </w:pPr>
            <w:r>
              <w:t>76,9</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образование</w:t>
            </w:r>
          </w:p>
        </w:tc>
        <w:tc>
          <w:tcPr>
            <w:tcW w:w="804" w:type="pct"/>
            <w:vAlign w:val="bottom"/>
          </w:tcPr>
          <w:p w:rsidR="004D714E" w:rsidRDefault="00913FA6" w:rsidP="00913FA6">
            <w:pPr>
              <w:ind w:right="340"/>
              <w:jc w:val="right"/>
            </w:pPr>
            <w:r>
              <w:t>50,5</w:t>
            </w:r>
          </w:p>
        </w:tc>
        <w:tc>
          <w:tcPr>
            <w:tcW w:w="804" w:type="pct"/>
            <w:vAlign w:val="bottom"/>
          </w:tcPr>
          <w:p w:rsidR="004D714E" w:rsidRPr="007919E0" w:rsidRDefault="00913FA6" w:rsidP="00913FA6">
            <w:pPr>
              <w:ind w:right="340"/>
              <w:jc w:val="right"/>
            </w:pPr>
            <w:r>
              <w:t>к</w:t>
            </w:r>
          </w:p>
        </w:tc>
        <w:tc>
          <w:tcPr>
            <w:tcW w:w="961" w:type="pct"/>
            <w:tcBorders>
              <w:right w:val="single" w:sz="4" w:space="0" w:color="auto"/>
            </w:tcBorders>
            <w:vAlign w:val="bottom"/>
          </w:tcPr>
          <w:p w:rsidR="004D714E" w:rsidRDefault="00913FA6" w:rsidP="00913FA6">
            <w:pPr>
              <w:ind w:right="340"/>
              <w:jc w:val="right"/>
            </w:pPr>
            <w:r>
              <w:t>35,9</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деятельность в области здравоохранения и соц</w:t>
            </w:r>
            <w:r w:rsidRPr="00AC7763">
              <w:rPr>
                <w:szCs w:val="22"/>
              </w:rPr>
              <w:t>и</w:t>
            </w:r>
            <w:r w:rsidRPr="00AC7763">
              <w:rPr>
                <w:szCs w:val="22"/>
              </w:rPr>
              <w:t>альных услуг</w:t>
            </w:r>
          </w:p>
        </w:tc>
        <w:tc>
          <w:tcPr>
            <w:tcW w:w="804" w:type="pct"/>
            <w:vAlign w:val="bottom"/>
          </w:tcPr>
          <w:p w:rsidR="004D714E" w:rsidRDefault="00913FA6" w:rsidP="00913FA6">
            <w:pPr>
              <w:ind w:right="340"/>
              <w:jc w:val="right"/>
            </w:pPr>
            <w:r>
              <w:t>288,0</w:t>
            </w:r>
          </w:p>
        </w:tc>
        <w:tc>
          <w:tcPr>
            <w:tcW w:w="804" w:type="pct"/>
            <w:vAlign w:val="bottom"/>
          </w:tcPr>
          <w:p w:rsidR="004D714E" w:rsidRPr="007919E0" w:rsidRDefault="00913FA6" w:rsidP="00913FA6">
            <w:pPr>
              <w:ind w:right="340"/>
              <w:jc w:val="right"/>
            </w:pPr>
            <w:r>
              <w:t>к</w:t>
            </w:r>
          </w:p>
        </w:tc>
        <w:tc>
          <w:tcPr>
            <w:tcW w:w="961" w:type="pct"/>
            <w:tcBorders>
              <w:right w:val="single" w:sz="4" w:space="0" w:color="auto"/>
            </w:tcBorders>
            <w:vAlign w:val="bottom"/>
          </w:tcPr>
          <w:p w:rsidR="004D714E" w:rsidRDefault="00913FA6" w:rsidP="00913FA6">
            <w:pPr>
              <w:ind w:right="340"/>
              <w:jc w:val="right"/>
            </w:pPr>
            <w:r>
              <w:t>75,2</w:t>
            </w:r>
          </w:p>
        </w:tc>
      </w:tr>
      <w:tr w:rsidR="004D714E" w:rsidRPr="00E00646" w:rsidTr="009B75D8">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деятельность в области культуры, спорта, орг</w:t>
            </w:r>
            <w:r w:rsidRPr="00AC7763">
              <w:rPr>
                <w:szCs w:val="22"/>
              </w:rPr>
              <w:t>а</w:t>
            </w:r>
            <w:r w:rsidRPr="00AC7763">
              <w:rPr>
                <w:szCs w:val="22"/>
              </w:rPr>
              <w:t>низации досуга и развлечений</w:t>
            </w:r>
          </w:p>
        </w:tc>
        <w:tc>
          <w:tcPr>
            <w:tcW w:w="804" w:type="pct"/>
            <w:vAlign w:val="bottom"/>
          </w:tcPr>
          <w:p w:rsidR="004D714E" w:rsidRDefault="00913FA6" w:rsidP="00913FA6">
            <w:pPr>
              <w:ind w:right="340"/>
              <w:jc w:val="right"/>
            </w:pPr>
            <w:r>
              <w:t>101,9</w:t>
            </w:r>
          </w:p>
        </w:tc>
        <w:tc>
          <w:tcPr>
            <w:tcW w:w="804" w:type="pct"/>
            <w:vAlign w:val="bottom"/>
          </w:tcPr>
          <w:p w:rsidR="004D714E" w:rsidRPr="007919E0" w:rsidRDefault="00913FA6" w:rsidP="00913FA6">
            <w:pPr>
              <w:ind w:right="340"/>
              <w:jc w:val="right"/>
            </w:pPr>
            <w:r>
              <w:t>к</w:t>
            </w:r>
          </w:p>
        </w:tc>
        <w:tc>
          <w:tcPr>
            <w:tcW w:w="961" w:type="pct"/>
            <w:tcBorders>
              <w:right w:val="single" w:sz="4" w:space="0" w:color="auto"/>
            </w:tcBorders>
            <w:vAlign w:val="bottom"/>
          </w:tcPr>
          <w:p w:rsidR="004D714E" w:rsidRDefault="00913FA6" w:rsidP="00913FA6">
            <w:pPr>
              <w:ind w:right="340"/>
              <w:jc w:val="right"/>
            </w:pPr>
            <w:r>
              <w:t>25,8</w:t>
            </w:r>
          </w:p>
        </w:tc>
      </w:tr>
      <w:tr w:rsidR="004D714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4D714E" w:rsidRPr="00AC7763" w:rsidRDefault="004D714E" w:rsidP="006969FF">
            <w:pPr>
              <w:ind w:left="142" w:right="-57"/>
              <w:rPr>
                <w:szCs w:val="22"/>
              </w:rPr>
            </w:pPr>
            <w:r w:rsidRPr="00AC7763">
              <w:rPr>
                <w:szCs w:val="22"/>
              </w:rPr>
              <w:t>предоставление прочих видов услуг</w:t>
            </w:r>
          </w:p>
        </w:tc>
        <w:tc>
          <w:tcPr>
            <w:tcW w:w="804" w:type="pct"/>
            <w:vAlign w:val="bottom"/>
          </w:tcPr>
          <w:p w:rsidR="004D714E" w:rsidRDefault="00913FA6" w:rsidP="00913FA6">
            <w:pPr>
              <w:ind w:right="340"/>
              <w:jc w:val="right"/>
            </w:pPr>
            <w:r>
              <w:t>51,7</w:t>
            </w:r>
          </w:p>
        </w:tc>
        <w:tc>
          <w:tcPr>
            <w:tcW w:w="804" w:type="pct"/>
            <w:vAlign w:val="bottom"/>
          </w:tcPr>
          <w:p w:rsidR="004D714E" w:rsidRPr="007919E0" w:rsidRDefault="00913FA6" w:rsidP="00913FA6">
            <w:pPr>
              <w:ind w:right="340"/>
              <w:jc w:val="right"/>
            </w:pPr>
            <w:r>
              <w:t>4,4</w:t>
            </w:r>
          </w:p>
        </w:tc>
        <w:tc>
          <w:tcPr>
            <w:tcW w:w="961" w:type="pct"/>
            <w:tcBorders>
              <w:right w:val="single" w:sz="4" w:space="0" w:color="auto"/>
            </w:tcBorders>
            <w:vAlign w:val="bottom"/>
          </w:tcPr>
          <w:p w:rsidR="004D714E" w:rsidRDefault="00913FA6" w:rsidP="00913FA6">
            <w:pPr>
              <w:ind w:right="340"/>
              <w:jc w:val="right"/>
            </w:pPr>
            <w:r>
              <w:t>34,8</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637BFE" w:rsidRPr="004C395F" w:rsidRDefault="00637BFE" w:rsidP="006969FF">
            <w:pPr>
              <w:ind w:right="-113"/>
              <w:rPr>
                <w:spacing w:val="-4"/>
                <w:szCs w:val="22"/>
                <w:vertAlign w:val="superscript"/>
              </w:rPr>
            </w:pPr>
            <w:r w:rsidRPr="004C395F">
              <w:rPr>
                <w:spacing w:val="-2"/>
                <w:szCs w:val="22"/>
              </w:rPr>
              <w:t>Из строки «Всего»</w:t>
            </w:r>
            <w:r w:rsidRPr="004C395F">
              <w:rPr>
                <w:spacing w:val="-4"/>
                <w:szCs w:val="22"/>
              </w:rPr>
              <w:t xml:space="preserve"> – по собирательным классифик</w:t>
            </w:r>
            <w:r w:rsidRPr="004C395F">
              <w:rPr>
                <w:spacing w:val="-4"/>
                <w:szCs w:val="22"/>
              </w:rPr>
              <w:t>а</w:t>
            </w:r>
            <w:r w:rsidRPr="004C395F">
              <w:rPr>
                <w:spacing w:val="-4"/>
                <w:szCs w:val="22"/>
              </w:rPr>
              <w:t>ционным группировкам</w:t>
            </w:r>
          </w:p>
        </w:tc>
        <w:tc>
          <w:tcPr>
            <w:tcW w:w="804" w:type="pct"/>
            <w:vAlign w:val="bottom"/>
          </w:tcPr>
          <w:p w:rsidR="00637BFE" w:rsidRPr="004412B5" w:rsidRDefault="00637BFE" w:rsidP="00913FA6">
            <w:pPr>
              <w:ind w:right="340"/>
              <w:jc w:val="right"/>
              <w:rPr>
                <w:rFonts w:eastAsia="Calibri"/>
                <w:szCs w:val="22"/>
                <w:lang w:eastAsia="en-US"/>
              </w:rPr>
            </w:pPr>
          </w:p>
        </w:tc>
        <w:tc>
          <w:tcPr>
            <w:tcW w:w="804" w:type="pct"/>
            <w:vAlign w:val="bottom"/>
          </w:tcPr>
          <w:p w:rsidR="00637BFE" w:rsidRPr="004412B5" w:rsidRDefault="00637BFE" w:rsidP="00913FA6">
            <w:pPr>
              <w:ind w:right="340"/>
              <w:jc w:val="right"/>
              <w:rPr>
                <w:rFonts w:cs="Arial CYR"/>
                <w:szCs w:val="22"/>
              </w:rPr>
            </w:pPr>
          </w:p>
        </w:tc>
        <w:tc>
          <w:tcPr>
            <w:tcW w:w="961" w:type="pct"/>
            <w:tcBorders>
              <w:right w:val="single" w:sz="4" w:space="0" w:color="auto"/>
            </w:tcBorders>
            <w:vAlign w:val="bottom"/>
          </w:tcPr>
          <w:p w:rsidR="00637BFE" w:rsidRDefault="00637BFE" w:rsidP="00913FA6">
            <w:pPr>
              <w:ind w:right="340"/>
              <w:jc w:val="right"/>
            </w:pP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637BFE" w:rsidRPr="004C395F" w:rsidRDefault="00637BFE" w:rsidP="006969FF">
            <w:pPr>
              <w:ind w:left="142"/>
              <w:rPr>
                <w:szCs w:val="22"/>
              </w:rPr>
            </w:pPr>
            <w:r w:rsidRPr="004C395F">
              <w:rPr>
                <w:szCs w:val="22"/>
              </w:rPr>
              <w:t>агропромышленный комплекс</w:t>
            </w:r>
          </w:p>
        </w:tc>
        <w:tc>
          <w:tcPr>
            <w:tcW w:w="804" w:type="pct"/>
            <w:vAlign w:val="bottom"/>
          </w:tcPr>
          <w:p w:rsidR="00637BFE" w:rsidRPr="004412B5" w:rsidRDefault="00913FA6" w:rsidP="00913FA6">
            <w:pPr>
              <w:ind w:left="-57" w:right="340"/>
              <w:jc w:val="right"/>
              <w:rPr>
                <w:rFonts w:eastAsia="Calibri"/>
                <w:szCs w:val="22"/>
                <w:lang w:eastAsia="en-US"/>
              </w:rPr>
            </w:pPr>
            <w:r>
              <w:rPr>
                <w:rFonts w:eastAsia="Calibri"/>
                <w:szCs w:val="22"/>
                <w:lang w:eastAsia="en-US"/>
              </w:rPr>
              <w:t>39053,9</w:t>
            </w:r>
          </w:p>
        </w:tc>
        <w:tc>
          <w:tcPr>
            <w:tcW w:w="804" w:type="pct"/>
            <w:vAlign w:val="bottom"/>
          </w:tcPr>
          <w:p w:rsidR="00637BFE" w:rsidRPr="004412B5" w:rsidRDefault="00913FA6" w:rsidP="00913FA6">
            <w:pPr>
              <w:ind w:right="340"/>
              <w:jc w:val="right"/>
              <w:rPr>
                <w:rFonts w:cs="Arial CYR"/>
                <w:szCs w:val="22"/>
              </w:rPr>
            </w:pPr>
            <w:r>
              <w:rPr>
                <w:rFonts w:cs="Arial CYR"/>
                <w:szCs w:val="22"/>
              </w:rPr>
              <w:t>528,0</w:t>
            </w:r>
          </w:p>
        </w:tc>
        <w:tc>
          <w:tcPr>
            <w:tcW w:w="961" w:type="pct"/>
            <w:tcBorders>
              <w:right w:val="single" w:sz="4" w:space="0" w:color="auto"/>
            </w:tcBorders>
            <w:vAlign w:val="bottom"/>
          </w:tcPr>
          <w:p w:rsidR="00637BFE" w:rsidRDefault="00913FA6" w:rsidP="00913FA6">
            <w:pPr>
              <w:ind w:right="340"/>
              <w:jc w:val="right"/>
            </w:pPr>
            <w:r>
              <w:t>24296,6</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637BFE" w:rsidRPr="004C395F" w:rsidRDefault="00637BFE" w:rsidP="006969FF">
            <w:pPr>
              <w:ind w:left="142"/>
              <w:rPr>
                <w:szCs w:val="22"/>
              </w:rPr>
            </w:pPr>
            <w:r w:rsidRPr="004C395F">
              <w:rPr>
                <w:szCs w:val="22"/>
              </w:rPr>
              <w:t>жилищно-коммунальное хозяйство</w:t>
            </w:r>
          </w:p>
        </w:tc>
        <w:tc>
          <w:tcPr>
            <w:tcW w:w="804" w:type="pct"/>
            <w:vAlign w:val="bottom"/>
          </w:tcPr>
          <w:p w:rsidR="00637BFE" w:rsidRPr="004412B5" w:rsidRDefault="00913FA6" w:rsidP="00913FA6">
            <w:pPr>
              <w:ind w:left="-57" w:right="340"/>
              <w:jc w:val="right"/>
              <w:rPr>
                <w:rFonts w:eastAsia="Calibri"/>
                <w:szCs w:val="22"/>
                <w:lang w:eastAsia="en-US"/>
              </w:rPr>
            </w:pPr>
            <w:r>
              <w:rPr>
                <w:rFonts w:eastAsia="Calibri"/>
                <w:szCs w:val="22"/>
                <w:lang w:eastAsia="en-US"/>
              </w:rPr>
              <w:t>16130,8</w:t>
            </w:r>
          </w:p>
        </w:tc>
        <w:tc>
          <w:tcPr>
            <w:tcW w:w="804" w:type="pct"/>
            <w:vAlign w:val="bottom"/>
          </w:tcPr>
          <w:p w:rsidR="00637BFE" w:rsidRPr="004412B5" w:rsidRDefault="00913FA6" w:rsidP="00913FA6">
            <w:pPr>
              <w:ind w:right="340"/>
              <w:jc w:val="right"/>
              <w:rPr>
                <w:rFonts w:cs="Arial CYR"/>
                <w:szCs w:val="22"/>
              </w:rPr>
            </w:pPr>
            <w:r>
              <w:rPr>
                <w:rFonts w:cs="Arial CYR"/>
                <w:szCs w:val="22"/>
              </w:rPr>
              <w:t>11473,8</w:t>
            </w:r>
          </w:p>
        </w:tc>
        <w:tc>
          <w:tcPr>
            <w:tcW w:w="961" w:type="pct"/>
            <w:tcBorders>
              <w:right w:val="single" w:sz="4" w:space="0" w:color="auto"/>
            </w:tcBorders>
            <w:vAlign w:val="bottom"/>
          </w:tcPr>
          <w:p w:rsidR="00637BFE" w:rsidRDefault="00913FA6" w:rsidP="00913FA6">
            <w:pPr>
              <w:ind w:right="340"/>
              <w:jc w:val="right"/>
            </w:pPr>
            <w:r>
              <w:t>13457,7</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637BFE" w:rsidRPr="004C395F" w:rsidRDefault="00637BFE" w:rsidP="006969FF">
            <w:pPr>
              <w:ind w:left="142"/>
              <w:rPr>
                <w:szCs w:val="22"/>
              </w:rPr>
            </w:pPr>
            <w:r w:rsidRPr="004C395F">
              <w:rPr>
                <w:szCs w:val="22"/>
              </w:rPr>
              <w:t>сектор информационно-коммуникационных технологий</w:t>
            </w:r>
          </w:p>
        </w:tc>
        <w:tc>
          <w:tcPr>
            <w:tcW w:w="804" w:type="pct"/>
            <w:vAlign w:val="bottom"/>
          </w:tcPr>
          <w:p w:rsidR="00637BFE" w:rsidRPr="004412B5" w:rsidRDefault="00913FA6" w:rsidP="00913FA6">
            <w:pPr>
              <w:ind w:right="340"/>
              <w:jc w:val="right"/>
              <w:rPr>
                <w:rFonts w:eastAsia="Calibri"/>
                <w:szCs w:val="22"/>
                <w:lang w:eastAsia="en-US"/>
              </w:rPr>
            </w:pPr>
            <w:r>
              <w:rPr>
                <w:rFonts w:eastAsia="Calibri"/>
                <w:szCs w:val="22"/>
                <w:lang w:eastAsia="en-US"/>
              </w:rPr>
              <w:t>104,8</w:t>
            </w:r>
          </w:p>
        </w:tc>
        <w:tc>
          <w:tcPr>
            <w:tcW w:w="804" w:type="pct"/>
            <w:vAlign w:val="bottom"/>
          </w:tcPr>
          <w:p w:rsidR="00637BFE" w:rsidRPr="004412B5" w:rsidRDefault="00913FA6" w:rsidP="00913FA6">
            <w:pPr>
              <w:ind w:right="340"/>
              <w:jc w:val="right"/>
              <w:rPr>
                <w:rFonts w:cs="Arial CYR"/>
                <w:szCs w:val="22"/>
              </w:rPr>
            </w:pPr>
            <w:r>
              <w:rPr>
                <w:rFonts w:cs="Arial CYR"/>
                <w:szCs w:val="22"/>
              </w:rPr>
              <w:t>к</w:t>
            </w:r>
          </w:p>
        </w:tc>
        <w:tc>
          <w:tcPr>
            <w:tcW w:w="961" w:type="pct"/>
            <w:tcBorders>
              <w:right w:val="single" w:sz="4" w:space="0" w:color="auto"/>
            </w:tcBorders>
            <w:vAlign w:val="bottom"/>
          </w:tcPr>
          <w:p w:rsidR="00637BFE" w:rsidRDefault="00913FA6" w:rsidP="00913FA6">
            <w:pPr>
              <w:ind w:right="340"/>
              <w:jc w:val="right"/>
            </w:pPr>
            <w:r>
              <w:t>21,1</w:t>
            </w:r>
          </w:p>
        </w:tc>
      </w:tr>
      <w:tr w:rsidR="00913FA6" w:rsidRPr="00E00646" w:rsidTr="00913FA6">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913FA6" w:rsidRPr="004C395F" w:rsidRDefault="00913FA6" w:rsidP="00913FA6">
            <w:pPr>
              <w:ind w:left="283"/>
              <w:rPr>
                <w:szCs w:val="22"/>
              </w:rPr>
            </w:pPr>
            <w:r w:rsidRPr="004C395F">
              <w:rPr>
                <w:szCs w:val="22"/>
              </w:rPr>
              <w:t>отрасль информационных технологий</w:t>
            </w:r>
          </w:p>
        </w:tc>
        <w:tc>
          <w:tcPr>
            <w:tcW w:w="804" w:type="pct"/>
            <w:vAlign w:val="bottom"/>
          </w:tcPr>
          <w:p w:rsidR="00913FA6" w:rsidRPr="004412B5" w:rsidRDefault="00913FA6" w:rsidP="00913FA6">
            <w:pPr>
              <w:ind w:right="340"/>
              <w:jc w:val="right"/>
              <w:rPr>
                <w:rFonts w:eastAsia="Calibri"/>
                <w:szCs w:val="22"/>
                <w:lang w:eastAsia="en-US"/>
              </w:rPr>
            </w:pPr>
            <w:r>
              <w:rPr>
                <w:rFonts w:eastAsia="Calibri"/>
                <w:szCs w:val="22"/>
                <w:lang w:eastAsia="en-US"/>
              </w:rPr>
              <w:t>к</w:t>
            </w:r>
          </w:p>
        </w:tc>
        <w:tc>
          <w:tcPr>
            <w:tcW w:w="804" w:type="pct"/>
            <w:vAlign w:val="bottom"/>
          </w:tcPr>
          <w:p w:rsidR="00913FA6" w:rsidRPr="004412B5" w:rsidRDefault="00913FA6" w:rsidP="00913FA6">
            <w:pPr>
              <w:ind w:right="340"/>
              <w:jc w:val="right"/>
              <w:rPr>
                <w:rFonts w:cs="Arial CYR"/>
                <w:szCs w:val="22"/>
              </w:rPr>
            </w:pPr>
            <w:r>
              <w:rPr>
                <w:rFonts w:cs="Arial CYR"/>
                <w:szCs w:val="22"/>
              </w:rPr>
              <w:t>к</w:t>
            </w:r>
          </w:p>
        </w:tc>
        <w:tc>
          <w:tcPr>
            <w:tcW w:w="961" w:type="pct"/>
            <w:tcBorders>
              <w:right w:val="single" w:sz="4" w:space="0" w:color="auto"/>
            </w:tcBorders>
            <w:vAlign w:val="bottom"/>
          </w:tcPr>
          <w:p w:rsidR="00913FA6" w:rsidRDefault="00913FA6" w:rsidP="00913FA6">
            <w:pPr>
              <w:ind w:right="340"/>
              <w:jc w:val="right"/>
            </w:pPr>
            <w:r>
              <w:t>к</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tcBorders>
            <w:vAlign w:val="bottom"/>
          </w:tcPr>
          <w:p w:rsidR="00637BFE" w:rsidRPr="004C395F" w:rsidRDefault="00637BFE" w:rsidP="006969FF">
            <w:pPr>
              <w:ind w:left="142"/>
              <w:rPr>
                <w:szCs w:val="22"/>
              </w:rPr>
            </w:pPr>
            <w:r w:rsidRPr="004C395F">
              <w:rPr>
                <w:szCs w:val="22"/>
              </w:rPr>
              <w:t>сектор контента и средств массовой информ</w:t>
            </w:r>
            <w:r w:rsidRPr="004C395F">
              <w:rPr>
                <w:szCs w:val="22"/>
              </w:rPr>
              <w:t>а</w:t>
            </w:r>
            <w:r w:rsidRPr="004C395F">
              <w:rPr>
                <w:szCs w:val="22"/>
              </w:rPr>
              <w:t>ции</w:t>
            </w:r>
          </w:p>
        </w:tc>
        <w:tc>
          <w:tcPr>
            <w:tcW w:w="804" w:type="pct"/>
            <w:vAlign w:val="bottom"/>
          </w:tcPr>
          <w:p w:rsidR="00637BFE" w:rsidRPr="004412B5" w:rsidRDefault="00913FA6" w:rsidP="00913FA6">
            <w:pPr>
              <w:ind w:right="340"/>
              <w:jc w:val="right"/>
              <w:rPr>
                <w:rFonts w:eastAsia="Calibri"/>
                <w:szCs w:val="22"/>
                <w:lang w:eastAsia="en-US"/>
              </w:rPr>
            </w:pPr>
            <w:r>
              <w:rPr>
                <w:rFonts w:eastAsia="Calibri"/>
                <w:szCs w:val="22"/>
                <w:lang w:eastAsia="en-US"/>
              </w:rPr>
              <w:t>3,6</w:t>
            </w:r>
          </w:p>
        </w:tc>
        <w:tc>
          <w:tcPr>
            <w:tcW w:w="804" w:type="pct"/>
            <w:vAlign w:val="bottom"/>
          </w:tcPr>
          <w:p w:rsidR="00637BFE" w:rsidRPr="004412B5" w:rsidRDefault="00913FA6" w:rsidP="00913FA6">
            <w:pPr>
              <w:ind w:right="340"/>
              <w:jc w:val="right"/>
              <w:rPr>
                <w:rFonts w:cs="Arial CYR"/>
                <w:szCs w:val="22"/>
              </w:rPr>
            </w:pPr>
            <w:r>
              <w:rPr>
                <w:rFonts w:cs="Arial CYR"/>
                <w:szCs w:val="22"/>
              </w:rPr>
              <w:t>к</w:t>
            </w:r>
          </w:p>
        </w:tc>
        <w:tc>
          <w:tcPr>
            <w:tcW w:w="961" w:type="pct"/>
            <w:tcBorders>
              <w:right w:val="single" w:sz="4" w:space="0" w:color="auto"/>
            </w:tcBorders>
            <w:vAlign w:val="bottom"/>
          </w:tcPr>
          <w:p w:rsidR="00637BFE" w:rsidRDefault="00913FA6" w:rsidP="00913FA6">
            <w:pPr>
              <w:ind w:right="340"/>
              <w:jc w:val="right"/>
            </w:pPr>
            <w:r>
              <w:t>2,5</w:t>
            </w:r>
          </w:p>
        </w:tc>
      </w:tr>
      <w:tr w:rsidR="00637BFE" w:rsidRPr="00E00646" w:rsidTr="00637BFE">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cantSplit/>
          <w:trHeight w:val="20"/>
        </w:trPr>
        <w:tc>
          <w:tcPr>
            <w:tcW w:w="2431" w:type="pct"/>
            <w:tcBorders>
              <w:left w:val="single" w:sz="4" w:space="0" w:color="auto"/>
              <w:bottom w:val="single" w:sz="4" w:space="0" w:color="auto"/>
            </w:tcBorders>
            <w:vAlign w:val="bottom"/>
          </w:tcPr>
          <w:p w:rsidR="00637BFE" w:rsidRPr="004C395F" w:rsidRDefault="00637BFE" w:rsidP="006969FF">
            <w:pPr>
              <w:spacing w:after="120"/>
              <w:ind w:left="142"/>
              <w:rPr>
                <w:szCs w:val="22"/>
              </w:rPr>
            </w:pPr>
            <w:r w:rsidRPr="004C395F">
              <w:rPr>
                <w:szCs w:val="22"/>
              </w:rPr>
              <w:t>туризм</w:t>
            </w:r>
          </w:p>
        </w:tc>
        <w:tc>
          <w:tcPr>
            <w:tcW w:w="804" w:type="pct"/>
            <w:tcBorders>
              <w:bottom w:val="single" w:sz="4" w:space="0" w:color="auto"/>
            </w:tcBorders>
            <w:vAlign w:val="bottom"/>
          </w:tcPr>
          <w:p w:rsidR="00637BFE" w:rsidRPr="004412B5" w:rsidRDefault="00913FA6" w:rsidP="00913FA6">
            <w:pPr>
              <w:spacing w:after="100"/>
              <w:ind w:right="340"/>
              <w:jc w:val="right"/>
              <w:rPr>
                <w:rFonts w:eastAsia="Calibri"/>
                <w:szCs w:val="22"/>
                <w:lang w:eastAsia="en-US"/>
              </w:rPr>
            </w:pPr>
            <w:r>
              <w:rPr>
                <w:rFonts w:eastAsia="Calibri"/>
                <w:szCs w:val="22"/>
                <w:lang w:eastAsia="en-US"/>
              </w:rPr>
              <w:t>2303,3</w:t>
            </w:r>
          </w:p>
        </w:tc>
        <w:tc>
          <w:tcPr>
            <w:tcW w:w="804" w:type="pct"/>
            <w:tcBorders>
              <w:bottom w:val="single" w:sz="4" w:space="0" w:color="auto"/>
            </w:tcBorders>
            <w:vAlign w:val="bottom"/>
          </w:tcPr>
          <w:p w:rsidR="00637BFE" w:rsidRPr="004412B5" w:rsidRDefault="00913FA6" w:rsidP="00913FA6">
            <w:pPr>
              <w:spacing w:after="100"/>
              <w:ind w:right="340"/>
              <w:jc w:val="right"/>
              <w:rPr>
                <w:rFonts w:cs="Arial CYR"/>
                <w:szCs w:val="22"/>
              </w:rPr>
            </w:pPr>
            <w:r>
              <w:rPr>
                <w:rFonts w:cs="Arial CYR"/>
                <w:szCs w:val="22"/>
              </w:rPr>
              <w:t>к</w:t>
            </w:r>
          </w:p>
        </w:tc>
        <w:tc>
          <w:tcPr>
            <w:tcW w:w="961" w:type="pct"/>
            <w:tcBorders>
              <w:bottom w:val="single" w:sz="4" w:space="0" w:color="auto"/>
              <w:right w:val="single" w:sz="4" w:space="0" w:color="auto"/>
            </w:tcBorders>
            <w:vAlign w:val="bottom"/>
          </w:tcPr>
          <w:p w:rsidR="00637BFE" w:rsidRDefault="00913FA6" w:rsidP="00913FA6">
            <w:pPr>
              <w:spacing w:after="120"/>
              <w:ind w:right="340"/>
              <w:jc w:val="right"/>
            </w:pPr>
            <w:r>
              <w:t>118,2</w:t>
            </w:r>
          </w:p>
        </w:tc>
      </w:tr>
    </w:tbl>
    <w:p w:rsidR="00F363EB" w:rsidRPr="00F363EB" w:rsidRDefault="006D1667" w:rsidP="005337F3">
      <w:pPr>
        <w:pStyle w:val="3"/>
        <w:spacing w:line="216" w:lineRule="auto"/>
      </w:pPr>
      <w:bookmarkStart w:id="902" w:name="_Toc488672056"/>
      <w:r>
        <w:br w:type="page"/>
      </w:r>
      <w:bookmarkStart w:id="903" w:name="_Toc519847843"/>
      <w:bookmarkStart w:id="904" w:name="_Toc28008425"/>
      <w:bookmarkEnd w:id="902"/>
      <w:r w:rsidR="00F363EB" w:rsidRPr="00F363EB">
        <w:lastRenderedPageBreak/>
        <w:t xml:space="preserve">Просроченная задолженность по заработной плате </w:t>
      </w:r>
      <w:r w:rsidR="00F363EB" w:rsidRPr="00F363EB">
        <w:br/>
        <w:t xml:space="preserve">работников организаций </w:t>
      </w:r>
      <w:r w:rsidR="00F363EB" w:rsidRPr="00F363EB">
        <w:br/>
        <w:t>обследуемых видов экономической деятельности</w:t>
      </w:r>
      <w:bookmarkEnd w:id="903"/>
      <w:bookmarkEnd w:id="904"/>
    </w:p>
    <w:p w:rsidR="00F363EB" w:rsidRPr="00F363EB" w:rsidRDefault="00F363EB" w:rsidP="005337F3">
      <w:pPr>
        <w:spacing w:line="216" w:lineRule="auto"/>
        <w:jc w:val="center"/>
        <w:rPr>
          <w:szCs w:val="22"/>
        </w:rPr>
      </w:pPr>
      <w:r w:rsidRPr="00F363EB">
        <w:rPr>
          <w:szCs w:val="22"/>
        </w:rPr>
        <w:t>на конец года</w:t>
      </w:r>
    </w:p>
    <w:p w:rsidR="00F363EB" w:rsidRPr="00F363EB" w:rsidRDefault="00F363EB" w:rsidP="005337F3">
      <w:pPr>
        <w:spacing w:line="216" w:lineRule="auto"/>
        <w:rPr>
          <w:sz w:val="18"/>
          <w:szCs w:val="18"/>
        </w:rPr>
      </w:pPr>
    </w:p>
    <w:tbl>
      <w:tblPr>
        <w:tblW w:w="5000" w:type="pct"/>
        <w:tblLayout w:type="fixed"/>
        <w:tblLook w:val="04A0" w:firstRow="1" w:lastRow="0" w:firstColumn="1" w:lastColumn="0" w:noHBand="0" w:noVBand="1"/>
      </w:tblPr>
      <w:tblGrid>
        <w:gridCol w:w="1385"/>
        <w:gridCol w:w="2763"/>
        <w:gridCol w:w="2763"/>
        <w:gridCol w:w="3226"/>
      </w:tblGrid>
      <w:tr w:rsidR="00F363EB" w:rsidRPr="00F363EB" w:rsidTr="00F363EB">
        <w:trPr>
          <w:trHeight w:val="20"/>
        </w:trPr>
        <w:tc>
          <w:tcPr>
            <w:tcW w:w="683" w:type="pct"/>
            <w:tcBorders>
              <w:top w:val="single" w:sz="4" w:space="0" w:color="auto"/>
              <w:left w:val="single" w:sz="4" w:space="0" w:color="auto"/>
              <w:bottom w:val="single" w:sz="4" w:space="0" w:color="auto"/>
              <w:right w:val="single" w:sz="4" w:space="0" w:color="auto"/>
            </w:tcBorders>
            <w:shd w:val="pct10" w:color="auto" w:fill="auto"/>
            <w:noWrap/>
            <w:hideMark/>
          </w:tcPr>
          <w:p w:rsidR="00F363EB" w:rsidRPr="00F363EB" w:rsidRDefault="00F363EB" w:rsidP="005337F3">
            <w:pPr>
              <w:spacing w:line="216" w:lineRule="auto"/>
              <w:jc w:val="center"/>
              <w:rPr>
                <w:szCs w:val="22"/>
              </w:rPr>
            </w:pPr>
          </w:p>
        </w:tc>
        <w:tc>
          <w:tcPr>
            <w:tcW w:w="1363" w:type="pct"/>
            <w:tcBorders>
              <w:top w:val="single" w:sz="4" w:space="0" w:color="auto"/>
              <w:left w:val="nil"/>
              <w:bottom w:val="single" w:sz="4" w:space="0" w:color="auto"/>
              <w:right w:val="single" w:sz="4" w:space="0" w:color="000000"/>
            </w:tcBorders>
            <w:shd w:val="pct10" w:color="auto" w:fill="auto"/>
            <w:noWrap/>
            <w:hideMark/>
          </w:tcPr>
          <w:p w:rsidR="00F363EB" w:rsidRPr="00F363EB" w:rsidRDefault="00F363EB" w:rsidP="005337F3">
            <w:pPr>
              <w:spacing w:line="216" w:lineRule="auto"/>
              <w:ind w:left="-113" w:right="-113"/>
              <w:jc w:val="center"/>
              <w:rPr>
                <w:szCs w:val="22"/>
              </w:rPr>
            </w:pPr>
            <w:r w:rsidRPr="00F363EB">
              <w:rPr>
                <w:szCs w:val="22"/>
              </w:rPr>
              <w:t xml:space="preserve">Просроченная </w:t>
            </w:r>
          </w:p>
          <w:p w:rsidR="00F363EB" w:rsidRPr="00F363EB" w:rsidRDefault="00F363EB" w:rsidP="005337F3">
            <w:pPr>
              <w:spacing w:line="216" w:lineRule="auto"/>
              <w:ind w:left="-113" w:right="-113"/>
              <w:jc w:val="center"/>
              <w:rPr>
                <w:szCs w:val="22"/>
              </w:rPr>
            </w:pPr>
            <w:r w:rsidRPr="00F363EB">
              <w:rPr>
                <w:szCs w:val="22"/>
              </w:rPr>
              <w:t xml:space="preserve">задолженность </w:t>
            </w:r>
            <w:r w:rsidRPr="00F363EB">
              <w:rPr>
                <w:szCs w:val="22"/>
              </w:rPr>
              <w:br/>
              <w:t xml:space="preserve">по заработной плате, </w:t>
            </w:r>
            <w:r w:rsidRPr="00F363EB">
              <w:rPr>
                <w:szCs w:val="22"/>
              </w:rPr>
              <w:br/>
              <w:t xml:space="preserve">млн. руб. </w:t>
            </w:r>
          </w:p>
        </w:tc>
        <w:tc>
          <w:tcPr>
            <w:tcW w:w="1363" w:type="pct"/>
            <w:tcBorders>
              <w:top w:val="single" w:sz="4" w:space="0" w:color="auto"/>
              <w:left w:val="nil"/>
              <w:bottom w:val="single" w:sz="4" w:space="0" w:color="auto"/>
              <w:right w:val="single" w:sz="4" w:space="0" w:color="000000"/>
            </w:tcBorders>
            <w:shd w:val="pct10" w:color="auto" w:fill="auto"/>
            <w:noWrap/>
            <w:hideMark/>
          </w:tcPr>
          <w:p w:rsidR="00F363EB" w:rsidRPr="00F363EB" w:rsidRDefault="00F363EB" w:rsidP="005337F3">
            <w:pPr>
              <w:spacing w:line="216" w:lineRule="auto"/>
              <w:ind w:left="-57" w:right="-57"/>
              <w:jc w:val="center"/>
              <w:rPr>
                <w:szCs w:val="22"/>
              </w:rPr>
            </w:pPr>
            <w:r w:rsidRPr="00F363EB">
              <w:rPr>
                <w:szCs w:val="22"/>
              </w:rPr>
              <w:t>из неё из-за несвоевреме</w:t>
            </w:r>
            <w:r w:rsidRPr="00F363EB">
              <w:rPr>
                <w:szCs w:val="22"/>
              </w:rPr>
              <w:t>н</w:t>
            </w:r>
            <w:r w:rsidRPr="00F363EB">
              <w:rPr>
                <w:szCs w:val="22"/>
              </w:rPr>
              <w:t>ного получения денежных средств из бюджетов всех уровней</w:t>
            </w:r>
          </w:p>
        </w:tc>
        <w:tc>
          <w:tcPr>
            <w:tcW w:w="1591" w:type="pct"/>
            <w:tcBorders>
              <w:top w:val="single" w:sz="4" w:space="0" w:color="auto"/>
              <w:left w:val="nil"/>
              <w:bottom w:val="single" w:sz="4" w:space="0" w:color="auto"/>
              <w:right w:val="single" w:sz="4" w:space="0" w:color="000000"/>
            </w:tcBorders>
            <w:shd w:val="pct10" w:color="auto" w:fill="auto"/>
            <w:noWrap/>
            <w:hideMark/>
          </w:tcPr>
          <w:p w:rsidR="00F363EB" w:rsidRPr="00F363EB" w:rsidRDefault="00F363EB" w:rsidP="005337F3">
            <w:pPr>
              <w:spacing w:line="216" w:lineRule="auto"/>
              <w:ind w:left="-113" w:right="-113"/>
              <w:jc w:val="center"/>
              <w:rPr>
                <w:szCs w:val="22"/>
              </w:rPr>
            </w:pPr>
            <w:r w:rsidRPr="00F363EB">
              <w:rPr>
                <w:szCs w:val="22"/>
              </w:rPr>
              <w:t xml:space="preserve">Численность работников, </w:t>
            </w:r>
            <w:r w:rsidRPr="00F363EB">
              <w:rPr>
                <w:szCs w:val="22"/>
              </w:rPr>
              <w:br/>
              <w:t xml:space="preserve">перед которыми имелась </w:t>
            </w:r>
            <w:r w:rsidRPr="00F363EB">
              <w:rPr>
                <w:szCs w:val="22"/>
              </w:rPr>
              <w:br/>
              <w:t xml:space="preserve">просроченная задолженность </w:t>
            </w:r>
            <w:r w:rsidRPr="00F363EB">
              <w:rPr>
                <w:szCs w:val="22"/>
              </w:rPr>
              <w:br/>
              <w:t>по заработной плате, человек</w:t>
            </w:r>
          </w:p>
        </w:tc>
      </w:tr>
      <w:tr w:rsidR="00FB560C" w:rsidRPr="00F363EB" w:rsidTr="00C00D8D">
        <w:trPr>
          <w:trHeight w:val="20"/>
        </w:trPr>
        <w:tc>
          <w:tcPr>
            <w:tcW w:w="683" w:type="pct"/>
            <w:tcBorders>
              <w:left w:val="single" w:sz="4" w:space="0" w:color="auto"/>
            </w:tcBorders>
            <w:shd w:val="clear" w:color="auto" w:fill="auto"/>
            <w:vAlign w:val="bottom"/>
          </w:tcPr>
          <w:p w:rsidR="00FB560C" w:rsidRPr="00F363EB" w:rsidRDefault="00FB560C" w:rsidP="005337F3">
            <w:pPr>
              <w:spacing w:before="120" w:line="216" w:lineRule="auto"/>
              <w:rPr>
                <w:szCs w:val="22"/>
              </w:rPr>
            </w:pPr>
            <w:r w:rsidRPr="00F363EB">
              <w:rPr>
                <w:szCs w:val="22"/>
              </w:rPr>
              <w:t>2014</w:t>
            </w:r>
          </w:p>
        </w:tc>
        <w:tc>
          <w:tcPr>
            <w:tcW w:w="1363" w:type="pct"/>
            <w:shd w:val="clear" w:color="auto" w:fill="auto"/>
            <w:vAlign w:val="bottom"/>
          </w:tcPr>
          <w:p w:rsidR="00FB560C" w:rsidRPr="00F363EB" w:rsidRDefault="00FB560C" w:rsidP="005337F3">
            <w:pPr>
              <w:spacing w:before="120" w:line="216" w:lineRule="auto"/>
              <w:ind w:right="1077"/>
              <w:jc w:val="right"/>
              <w:rPr>
                <w:szCs w:val="22"/>
              </w:rPr>
            </w:pPr>
            <w:r w:rsidRPr="00F363EB">
              <w:rPr>
                <w:szCs w:val="22"/>
              </w:rPr>
              <w:t>160,4</w:t>
            </w:r>
          </w:p>
        </w:tc>
        <w:tc>
          <w:tcPr>
            <w:tcW w:w="1363" w:type="pct"/>
            <w:shd w:val="clear" w:color="auto" w:fill="auto"/>
            <w:vAlign w:val="bottom"/>
          </w:tcPr>
          <w:p w:rsidR="00FB560C" w:rsidRPr="00F363EB" w:rsidRDefault="00FB560C" w:rsidP="005337F3">
            <w:pPr>
              <w:spacing w:before="120" w:line="216" w:lineRule="auto"/>
              <w:ind w:right="1247"/>
              <w:jc w:val="right"/>
              <w:rPr>
                <w:szCs w:val="22"/>
              </w:rPr>
            </w:pPr>
            <w:r w:rsidRPr="00F363EB">
              <w:rPr>
                <w:szCs w:val="22"/>
              </w:rPr>
              <w:t>-</w:t>
            </w:r>
          </w:p>
        </w:tc>
        <w:tc>
          <w:tcPr>
            <w:tcW w:w="1591" w:type="pct"/>
            <w:tcBorders>
              <w:right w:val="single" w:sz="4" w:space="0" w:color="auto"/>
            </w:tcBorders>
            <w:shd w:val="clear" w:color="auto" w:fill="auto"/>
            <w:vAlign w:val="bottom"/>
          </w:tcPr>
          <w:p w:rsidR="00FB560C" w:rsidRPr="00F363EB" w:rsidRDefault="00FB560C" w:rsidP="005337F3">
            <w:pPr>
              <w:spacing w:before="120" w:line="216" w:lineRule="auto"/>
              <w:ind w:right="1304"/>
              <w:jc w:val="right"/>
              <w:rPr>
                <w:szCs w:val="22"/>
              </w:rPr>
            </w:pPr>
            <w:r w:rsidRPr="00F363EB">
              <w:rPr>
                <w:szCs w:val="22"/>
              </w:rPr>
              <w:t>1408</w:t>
            </w:r>
          </w:p>
        </w:tc>
      </w:tr>
      <w:tr w:rsidR="00FB560C" w:rsidRPr="00F363EB" w:rsidTr="00C00D8D">
        <w:trPr>
          <w:trHeight w:val="20"/>
        </w:trPr>
        <w:tc>
          <w:tcPr>
            <w:tcW w:w="683" w:type="pct"/>
            <w:tcBorders>
              <w:left w:val="single" w:sz="4" w:space="0" w:color="auto"/>
            </w:tcBorders>
            <w:shd w:val="clear" w:color="auto" w:fill="auto"/>
            <w:vAlign w:val="bottom"/>
          </w:tcPr>
          <w:p w:rsidR="00FB560C" w:rsidRPr="00F363EB" w:rsidRDefault="00FB560C" w:rsidP="005337F3">
            <w:pPr>
              <w:spacing w:line="216" w:lineRule="auto"/>
              <w:rPr>
                <w:szCs w:val="22"/>
              </w:rPr>
            </w:pPr>
            <w:r w:rsidRPr="00F363EB">
              <w:rPr>
                <w:szCs w:val="22"/>
              </w:rPr>
              <w:t>2015</w:t>
            </w:r>
          </w:p>
        </w:tc>
        <w:tc>
          <w:tcPr>
            <w:tcW w:w="1363" w:type="pct"/>
            <w:shd w:val="clear" w:color="auto" w:fill="auto"/>
            <w:vAlign w:val="bottom"/>
          </w:tcPr>
          <w:p w:rsidR="00FB560C" w:rsidRPr="00F363EB" w:rsidRDefault="00FB560C" w:rsidP="005337F3">
            <w:pPr>
              <w:spacing w:line="216" w:lineRule="auto"/>
              <w:ind w:right="1077"/>
              <w:jc w:val="right"/>
              <w:rPr>
                <w:szCs w:val="22"/>
              </w:rPr>
            </w:pPr>
            <w:r w:rsidRPr="00F363EB">
              <w:rPr>
                <w:szCs w:val="22"/>
              </w:rPr>
              <w:t>171,8</w:t>
            </w:r>
          </w:p>
        </w:tc>
        <w:tc>
          <w:tcPr>
            <w:tcW w:w="1363" w:type="pct"/>
            <w:shd w:val="clear" w:color="auto" w:fill="auto"/>
            <w:vAlign w:val="bottom"/>
          </w:tcPr>
          <w:p w:rsidR="00FB560C" w:rsidRPr="00F363EB" w:rsidRDefault="00FB560C" w:rsidP="005337F3">
            <w:pPr>
              <w:spacing w:line="216" w:lineRule="auto"/>
              <w:ind w:right="1247"/>
              <w:jc w:val="right"/>
              <w:rPr>
                <w:szCs w:val="22"/>
              </w:rPr>
            </w:pPr>
            <w:r w:rsidRPr="00F363EB">
              <w:rPr>
                <w:szCs w:val="22"/>
              </w:rPr>
              <w:t>-</w:t>
            </w:r>
          </w:p>
        </w:tc>
        <w:tc>
          <w:tcPr>
            <w:tcW w:w="1591" w:type="pct"/>
            <w:tcBorders>
              <w:right w:val="single" w:sz="4" w:space="0" w:color="auto"/>
            </w:tcBorders>
            <w:shd w:val="clear" w:color="auto" w:fill="auto"/>
            <w:vAlign w:val="bottom"/>
          </w:tcPr>
          <w:p w:rsidR="00FB560C" w:rsidRPr="00F363EB" w:rsidRDefault="00FB560C" w:rsidP="005337F3">
            <w:pPr>
              <w:spacing w:line="216" w:lineRule="auto"/>
              <w:ind w:right="1304"/>
              <w:jc w:val="right"/>
              <w:rPr>
                <w:szCs w:val="22"/>
              </w:rPr>
            </w:pPr>
            <w:r w:rsidRPr="00F363EB">
              <w:rPr>
                <w:szCs w:val="22"/>
              </w:rPr>
              <w:t>1558</w:t>
            </w:r>
          </w:p>
        </w:tc>
      </w:tr>
      <w:tr w:rsidR="00FB560C" w:rsidRPr="00F363EB" w:rsidTr="00C00D8D">
        <w:trPr>
          <w:trHeight w:val="20"/>
        </w:trPr>
        <w:tc>
          <w:tcPr>
            <w:tcW w:w="683" w:type="pct"/>
            <w:tcBorders>
              <w:left w:val="single" w:sz="4" w:space="0" w:color="auto"/>
            </w:tcBorders>
            <w:shd w:val="clear" w:color="auto" w:fill="auto"/>
            <w:vAlign w:val="bottom"/>
          </w:tcPr>
          <w:p w:rsidR="00FB560C" w:rsidRPr="00F363EB" w:rsidRDefault="00FB560C" w:rsidP="005337F3">
            <w:pPr>
              <w:spacing w:line="216" w:lineRule="auto"/>
              <w:rPr>
                <w:szCs w:val="22"/>
              </w:rPr>
            </w:pPr>
            <w:r w:rsidRPr="00F363EB">
              <w:rPr>
                <w:szCs w:val="22"/>
              </w:rPr>
              <w:t>2016</w:t>
            </w:r>
          </w:p>
        </w:tc>
        <w:tc>
          <w:tcPr>
            <w:tcW w:w="1363" w:type="pct"/>
            <w:shd w:val="clear" w:color="auto" w:fill="auto"/>
            <w:vAlign w:val="bottom"/>
          </w:tcPr>
          <w:p w:rsidR="00FB560C" w:rsidRPr="00F363EB" w:rsidRDefault="00FB560C" w:rsidP="005337F3">
            <w:pPr>
              <w:spacing w:line="216" w:lineRule="auto"/>
              <w:ind w:right="1077"/>
              <w:jc w:val="right"/>
              <w:rPr>
                <w:szCs w:val="22"/>
              </w:rPr>
            </w:pPr>
            <w:r w:rsidRPr="00F363EB">
              <w:rPr>
                <w:szCs w:val="22"/>
              </w:rPr>
              <w:t>111,8</w:t>
            </w:r>
          </w:p>
        </w:tc>
        <w:tc>
          <w:tcPr>
            <w:tcW w:w="1363" w:type="pct"/>
            <w:shd w:val="clear" w:color="auto" w:fill="auto"/>
            <w:vAlign w:val="bottom"/>
          </w:tcPr>
          <w:p w:rsidR="00FB560C" w:rsidRPr="00F363EB" w:rsidRDefault="00FB560C" w:rsidP="005337F3">
            <w:pPr>
              <w:spacing w:line="216" w:lineRule="auto"/>
              <w:ind w:right="1247"/>
              <w:jc w:val="right"/>
              <w:rPr>
                <w:szCs w:val="22"/>
              </w:rPr>
            </w:pPr>
            <w:r w:rsidRPr="00F363EB">
              <w:rPr>
                <w:szCs w:val="22"/>
              </w:rPr>
              <w:t>-</w:t>
            </w:r>
          </w:p>
        </w:tc>
        <w:tc>
          <w:tcPr>
            <w:tcW w:w="1591" w:type="pct"/>
            <w:tcBorders>
              <w:right w:val="single" w:sz="4" w:space="0" w:color="auto"/>
            </w:tcBorders>
            <w:shd w:val="clear" w:color="auto" w:fill="auto"/>
            <w:vAlign w:val="bottom"/>
          </w:tcPr>
          <w:p w:rsidR="00FB560C" w:rsidRPr="00F363EB" w:rsidRDefault="00FB560C" w:rsidP="005337F3">
            <w:pPr>
              <w:spacing w:line="216" w:lineRule="auto"/>
              <w:ind w:right="1304"/>
              <w:jc w:val="right"/>
              <w:rPr>
                <w:szCs w:val="22"/>
              </w:rPr>
            </w:pPr>
            <w:r w:rsidRPr="00F363EB">
              <w:rPr>
                <w:szCs w:val="22"/>
              </w:rPr>
              <w:t>1195</w:t>
            </w:r>
          </w:p>
        </w:tc>
      </w:tr>
      <w:tr w:rsidR="00FB560C" w:rsidRPr="00F363EB" w:rsidTr="00C00D8D">
        <w:trPr>
          <w:trHeight w:val="20"/>
        </w:trPr>
        <w:tc>
          <w:tcPr>
            <w:tcW w:w="683" w:type="pct"/>
            <w:tcBorders>
              <w:left w:val="single" w:sz="4" w:space="0" w:color="auto"/>
            </w:tcBorders>
            <w:shd w:val="clear" w:color="auto" w:fill="auto"/>
            <w:vAlign w:val="bottom"/>
          </w:tcPr>
          <w:p w:rsidR="00FB560C" w:rsidRPr="00F363EB" w:rsidRDefault="00FB560C" w:rsidP="005337F3">
            <w:pPr>
              <w:spacing w:line="216" w:lineRule="auto"/>
              <w:rPr>
                <w:szCs w:val="22"/>
              </w:rPr>
            </w:pPr>
            <w:r w:rsidRPr="00F363EB">
              <w:rPr>
                <w:szCs w:val="22"/>
              </w:rPr>
              <w:t>2017</w:t>
            </w:r>
          </w:p>
        </w:tc>
        <w:tc>
          <w:tcPr>
            <w:tcW w:w="1363" w:type="pct"/>
            <w:shd w:val="clear" w:color="auto" w:fill="auto"/>
            <w:vAlign w:val="bottom"/>
          </w:tcPr>
          <w:p w:rsidR="00FB560C" w:rsidRPr="00F363EB" w:rsidRDefault="00FB560C" w:rsidP="005337F3">
            <w:pPr>
              <w:spacing w:line="216" w:lineRule="auto"/>
              <w:ind w:right="1077"/>
              <w:jc w:val="right"/>
              <w:rPr>
                <w:szCs w:val="22"/>
              </w:rPr>
            </w:pPr>
            <w:r w:rsidRPr="00F363EB">
              <w:rPr>
                <w:szCs w:val="22"/>
              </w:rPr>
              <w:t>49,4</w:t>
            </w:r>
          </w:p>
        </w:tc>
        <w:tc>
          <w:tcPr>
            <w:tcW w:w="1363" w:type="pct"/>
            <w:shd w:val="clear" w:color="auto" w:fill="auto"/>
            <w:vAlign w:val="bottom"/>
          </w:tcPr>
          <w:p w:rsidR="00FB560C" w:rsidRPr="00F363EB" w:rsidRDefault="00FB560C" w:rsidP="005337F3">
            <w:pPr>
              <w:spacing w:line="216" w:lineRule="auto"/>
              <w:ind w:right="1247"/>
              <w:jc w:val="right"/>
              <w:rPr>
                <w:szCs w:val="22"/>
              </w:rPr>
            </w:pPr>
            <w:r w:rsidRPr="00F363EB">
              <w:rPr>
                <w:szCs w:val="22"/>
              </w:rPr>
              <w:t>-</w:t>
            </w:r>
          </w:p>
        </w:tc>
        <w:tc>
          <w:tcPr>
            <w:tcW w:w="1591" w:type="pct"/>
            <w:tcBorders>
              <w:right w:val="single" w:sz="4" w:space="0" w:color="auto"/>
            </w:tcBorders>
            <w:shd w:val="clear" w:color="auto" w:fill="auto"/>
            <w:vAlign w:val="bottom"/>
          </w:tcPr>
          <w:p w:rsidR="00FB560C" w:rsidRPr="00F363EB" w:rsidRDefault="00FB560C" w:rsidP="005337F3">
            <w:pPr>
              <w:spacing w:line="216" w:lineRule="auto"/>
              <w:ind w:right="1304"/>
              <w:jc w:val="right"/>
              <w:rPr>
                <w:szCs w:val="22"/>
              </w:rPr>
            </w:pPr>
            <w:r w:rsidRPr="00F363EB">
              <w:rPr>
                <w:szCs w:val="22"/>
              </w:rPr>
              <w:t>871</w:t>
            </w:r>
          </w:p>
        </w:tc>
      </w:tr>
      <w:tr w:rsidR="00FB560C" w:rsidRPr="00F363EB" w:rsidTr="00C00D8D">
        <w:trPr>
          <w:trHeight w:val="20"/>
        </w:trPr>
        <w:tc>
          <w:tcPr>
            <w:tcW w:w="683" w:type="pct"/>
            <w:tcBorders>
              <w:left w:val="single" w:sz="4" w:space="0" w:color="auto"/>
              <w:bottom w:val="single" w:sz="4" w:space="0" w:color="auto"/>
            </w:tcBorders>
            <w:shd w:val="clear" w:color="auto" w:fill="auto"/>
            <w:vAlign w:val="bottom"/>
          </w:tcPr>
          <w:p w:rsidR="00FB560C" w:rsidRPr="00F363EB" w:rsidRDefault="00FB560C" w:rsidP="005337F3">
            <w:pPr>
              <w:spacing w:after="120" w:line="216" w:lineRule="auto"/>
              <w:rPr>
                <w:szCs w:val="22"/>
              </w:rPr>
            </w:pPr>
            <w:r>
              <w:rPr>
                <w:szCs w:val="22"/>
              </w:rPr>
              <w:t>2018</w:t>
            </w:r>
          </w:p>
        </w:tc>
        <w:tc>
          <w:tcPr>
            <w:tcW w:w="1363" w:type="pct"/>
            <w:tcBorders>
              <w:bottom w:val="single" w:sz="4" w:space="0" w:color="auto"/>
            </w:tcBorders>
            <w:shd w:val="clear" w:color="auto" w:fill="auto"/>
            <w:vAlign w:val="bottom"/>
          </w:tcPr>
          <w:p w:rsidR="00FB560C" w:rsidRPr="00F363EB" w:rsidRDefault="008F3984" w:rsidP="005337F3">
            <w:pPr>
              <w:spacing w:after="120" w:line="216" w:lineRule="auto"/>
              <w:ind w:right="1077"/>
              <w:jc w:val="right"/>
              <w:rPr>
                <w:szCs w:val="22"/>
              </w:rPr>
            </w:pPr>
            <w:r>
              <w:rPr>
                <w:szCs w:val="22"/>
              </w:rPr>
              <w:t>27,5</w:t>
            </w:r>
          </w:p>
        </w:tc>
        <w:tc>
          <w:tcPr>
            <w:tcW w:w="1363" w:type="pct"/>
            <w:tcBorders>
              <w:bottom w:val="single" w:sz="4" w:space="0" w:color="auto"/>
            </w:tcBorders>
            <w:shd w:val="clear" w:color="auto" w:fill="auto"/>
            <w:vAlign w:val="bottom"/>
          </w:tcPr>
          <w:p w:rsidR="00FB560C" w:rsidRPr="00F363EB" w:rsidRDefault="008F3984" w:rsidP="005337F3">
            <w:pPr>
              <w:spacing w:after="120" w:line="216" w:lineRule="auto"/>
              <w:ind w:right="1247"/>
              <w:jc w:val="right"/>
              <w:rPr>
                <w:szCs w:val="22"/>
              </w:rPr>
            </w:pPr>
            <w:r>
              <w:rPr>
                <w:szCs w:val="22"/>
              </w:rPr>
              <w:t>-</w:t>
            </w:r>
          </w:p>
        </w:tc>
        <w:tc>
          <w:tcPr>
            <w:tcW w:w="1591" w:type="pct"/>
            <w:tcBorders>
              <w:bottom w:val="single" w:sz="4" w:space="0" w:color="auto"/>
              <w:right w:val="single" w:sz="4" w:space="0" w:color="auto"/>
            </w:tcBorders>
            <w:shd w:val="clear" w:color="auto" w:fill="auto"/>
            <w:vAlign w:val="bottom"/>
          </w:tcPr>
          <w:p w:rsidR="00FB560C" w:rsidRPr="00F363EB" w:rsidRDefault="008F3984" w:rsidP="005337F3">
            <w:pPr>
              <w:spacing w:after="120" w:line="216" w:lineRule="auto"/>
              <w:ind w:right="1304"/>
              <w:jc w:val="right"/>
              <w:rPr>
                <w:szCs w:val="22"/>
              </w:rPr>
            </w:pPr>
            <w:r>
              <w:rPr>
                <w:szCs w:val="22"/>
              </w:rPr>
              <w:t>694</w:t>
            </w:r>
          </w:p>
        </w:tc>
      </w:tr>
    </w:tbl>
    <w:p w:rsidR="009B75D8" w:rsidRDefault="009B75D8" w:rsidP="005337F3">
      <w:pPr>
        <w:spacing w:line="216" w:lineRule="auto"/>
        <w:jc w:val="center"/>
      </w:pPr>
    </w:p>
    <w:p w:rsidR="00A377E4" w:rsidRPr="0062253F" w:rsidRDefault="00A377E4" w:rsidP="005337F3">
      <w:pPr>
        <w:spacing w:line="216" w:lineRule="auto"/>
        <w:jc w:val="center"/>
      </w:pPr>
    </w:p>
    <w:p w:rsidR="009B75D8" w:rsidRPr="00925D7E" w:rsidRDefault="009B75D8" w:rsidP="005337F3">
      <w:pPr>
        <w:pStyle w:val="3"/>
        <w:spacing w:line="216" w:lineRule="auto"/>
        <w:rPr>
          <w:rStyle w:val="21"/>
        </w:rPr>
      </w:pPr>
      <w:bookmarkStart w:id="905" w:name="_Toc509572995"/>
      <w:bookmarkStart w:id="906" w:name="_Toc28008426"/>
      <w:r w:rsidRPr="00925D7E">
        <w:t>Просроченная задолженность по заработной плате</w:t>
      </w:r>
      <w:r w:rsidRPr="00925D7E">
        <w:br/>
        <w:t xml:space="preserve">работникам организаций </w:t>
      </w:r>
      <w:r w:rsidRPr="00925D7E">
        <w:br/>
        <w:t xml:space="preserve">(без субъектов малого предпринимательства) </w:t>
      </w:r>
      <w:r w:rsidRPr="00925D7E">
        <w:br/>
        <w:t xml:space="preserve">по обследуемым видам экономической деятельности </w:t>
      </w:r>
      <w:r w:rsidR="00E16ABA">
        <w:t>за</w:t>
      </w:r>
      <w:r w:rsidRPr="00925D7E">
        <w:t xml:space="preserve"> </w:t>
      </w:r>
      <w:r w:rsidR="0054531E">
        <w:t xml:space="preserve">2017, </w:t>
      </w:r>
      <w:r w:rsidRPr="00925D7E">
        <w:t>201</w:t>
      </w:r>
      <w:r w:rsidR="00FB560C">
        <w:t>8</w:t>
      </w:r>
      <w:r w:rsidRPr="00925D7E">
        <w:t xml:space="preserve"> год</w:t>
      </w:r>
      <w:bookmarkEnd w:id="905"/>
      <w:r w:rsidR="0054531E">
        <w:t>ы</w:t>
      </w:r>
      <w:bookmarkEnd w:id="906"/>
    </w:p>
    <w:p w:rsidR="009B75D8" w:rsidRDefault="009B75D8" w:rsidP="005337F3">
      <w:pPr>
        <w:spacing w:line="216" w:lineRule="auto"/>
        <w:jc w:val="center"/>
      </w:pPr>
      <w:r w:rsidRPr="007C3420">
        <w:rPr>
          <w:szCs w:val="22"/>
        </w:rPr>
        <w:t xml:space="preserve">на </w:t>
      </w:r>
      <w:r>
        <w:rPr>
          <w:szCs w:val="22"/>
        </w:rPr>
        <w:t>конец года</w:t>
      </w:r>
    </w:p>
    <w:p w:rsidR="009B75D8" w:rsidRDefault="009B75D8" w:rsidP="005337F3">
      <w:pPr>
        <w:spacing w:line="216" w:lineRule="auto"/>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077"/>
        <w:gridCol w:w="1012"/>
        <w:gridCol w:w="1016"/>
        <w:gridCol w:w="1009"/>
        <w:gridCol w:w="1011"/>
        <w:gridCol w:w="1009"/>
        <w:gridCol w:w="1001"/>
      </w:tblGrid>
      <w:tr w:rsidR="0054531E" w:rsidRPr="007207E0" w:rsidTr="008F3984">
        <w:trPr>
          <w:cantSplit/>
        </w:trPr>
        <w:tc>
          <w:tcPr>
            <w:tcW w:w="2011" w:type="pct"/>
            <w:vMerge w:val="restart"/>
            <w:tcBorders>
              <w:top w:val="single" w:sz="6" w:space="0" w:color="auto"/>
              <w:left w:val="single" w:sz="6" w:space="0" w:color="auto"/>
              <w:right w:val="single" w:sz="6" w:space="0" w:color="auto"/>
            </w:tcBorders>
            <w:shd w:val="pct10" w:color="auto" w:fill="auto"/>
          </w:tcPr>
          <w:p w:rsidR="0054531E" w:rsidRPr="007207E0" w:rsidRDefault="0054531E" w:rsidP="005337F3">
            <w:pPr>
              <w:spacing w:line="216" w:lineRule="auto"/>
              <w:rPr>
                <w:szCs w:val="22"/>
              </w:rPr>
            </w:pPr>
          </w:p>
        </w:tc>
        <w:tc>
          <w:tcPr>
            <w:tcW w:w="1000" w:type="pct"/>
            <w:gridSpan w:val="2"/>
            <w:vMerge w:val="restart"/>
            <w:tcBorders>
              <w:top w:val="single" w:sz="6" w:space="0" w:color="auto"/>
              <w:left w:val="single" w:sz="6" w:space="0" w:color="auto"/>
              <w:right w:val="single" w:sz="6" w:space="0" w:color="auto"/>
            </w:tcBorders>
            <w:shd w:val="pct10" w:color="auto" w:fill="auto"/>
          </w:tcPr>
          <w:p w:rsidR="0054531E" w:rsidRPr="007207E0" w:rsidRDefault="0054531E" w:rsidP="00E81609">
            <w:pPr>
              <w:spacing w:line="216" w:lineRule="auto"/>
              <w:ind w:left="-113" w:right="-113"/>
              <w:jc w:val="center"/>
              <w:rPr>
                <w:bCs/>
                <w:szCs w:val="22"/>
              </w:rPr>
            </w:pPr>
            <w:r w:rsidRPr="007207E0">
              <w:rPr>
                <w:bCs/>
                <w:szCs w:val="22"/>
              </w:rPr>
              <w:t>Численность рабо</w:t>
            </w:r>
            <w:r w:rsidRPr="007207E0">
              <w:rPr>
                <w:bCs/>
                <w:szCs w:val="22"/>
              </w:rPr>
              <w:t>т</w:t>
            </w:r>
            <w:r w:rsidRPr="007207E0">
              <w:rPr>
                <w:bCs/>
                <w:szCs w:val="22"/>
              </w:rPr>
              <w:t>ников, перед кот</w:t>
            </w:r>
            <w:r w:rsidRPr="007207E0">
              <w:rPr>
                <w:bCs/>
                <w:szCs w:val="22"/>
              </w:rPr>
              <w:t>о</w:t>
            </w:r>
            <w:r w:rsidRPr="007207E0">
              <w:rPr>
                <w:bCs/>
                <w:szCs w:val="22"/>
              </w:rPr>
              <w:t>рыми организаци</w:t>
            </w:r>
            <w:r>
              <w:rPr>
                <w:bCs/>
                <w:szCs w:val="22"/>
              </w:rPr>
              <w:t>и</w:t>
            </w:r>
            <w:r w:rsidRPr="007207E0">
              <w:rPr>
                <w:bCs/>
                <w:szCs w:val="22"/>
              </w:rPr>
              <w:t xml:space="preserve"> име</w:t>
            </w:r>
            <w:r w:rsidR="00E81609">
              <w:rPr>
                <w:bCs/>
                <w:szCs w:val="22"/>
              </w:rPr>
              <w:t>ли</w:t>
            </w:r>
            <w:r w:rsidRPr="007207E0">
              <w:rPr>
                <w:bCs/>
                <w:szCs w:val="22"/>
              </w:rPr>
              <w:t xml:space="preserve"> просроченную задолженность по зара</w:t>
            </w:r>
            <w:r>
              <w:rPr>
                <w:bCs/>
                <w:szCs w:val="22"/>
              </w:rPr>
              <w:t xml:space="preserve">ботной плате, </w:t>
            </w:r>
            <w:r w:rsidRPr="007207E0">
              <w:rPr>
                <w:bCs/>
                <w:szCs w:val="22"/>
              </w:rPr>
              <w:t>человек</w:t>
            </w:r>
          </w:p>
        </w:tc>
        <w:tc>
          <w:tcPr>
            <w:tcW w:w="1988" w:type="pct"/>
            <w:gridSpan w:val="4"/>
            <w:tcBorders>
              <w:top w:val="single" w:sz="6" w:space="0" w:color="auto"/>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bCs/>
                <w:szCs w:val="22"/>
              </w:rPr>
            </w:pPr>
            <w:r w:rsidRPr="007207E0">
              <w:rPr>
                <w:bCs/>
                <w:szCs w:val="22"/>
              </w:rPr>
              <w:t xml:space="preserve">Просроченная задолженность </w:t>
            </w:r>
            <w:r w:rsidRPr="007207E0">
              <w:rPr>
                <w:bCs/>
                <w:szCs w:val="22"/>
              </w:rPr>
              <w:br/>
              <w:t>по заработной плате</w:t>
            </w:r>
          </w:p>
        </w:tc>
      </w:tr>
      <w:tr w:rsidR="0054531E" w:rsidRPr="007207E0" w:rsidTr="008F3984">
        <w:trPr>
          <w:cantSplit/>
        </w:trPr>
        <w:tc>
          <w:tcPr>
            <w:tcW w:w="2011" w:type="pct"/>
            <w:vMerge/>
            <w:tcBorders>
              <w:left w:val="single" w:sz="6" w:space="0" w:color="auto"/>
              <w:right w:val="single" w:sz="6" w:space="0" w:color="auto"/>
            </w:tcBorders>
            <w:shd w:val="pct10" w:color="auto" w:fill="auto"/>
          </w:tcPr>
          <w:p w:rsidR="0054531E" w:rsidRPr="007207E0" w:rsidRDefault="0054531E" w:rsidP="005337F3">
            <w:pPr>
              <w:spacing w:line="216" w:lineRule="auto"/>
              <w:rPr>
                <w:szCs w:val="22"/>
              </w:rPr>
            </w:pPr>
          </w:p>
        </w:tc>
        <w:tc>
          <w:tcPr>
            <w:tcW w:w="1000" w:type="pct"/>
            <w:gridSpan w:val="2"/>
            <w:vMerge/>
            <w:tcBorders>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szCs w:val="22"/>
              </w:rPr>
            </w:pPr>
          </w:p>
        </w:tc>
        <w:tc>
          <w:tcPr>
            <w:tcW w:w="997" w:type="pct"/>
            <w:gridSpan w:val="2"/>
            <w:tcBorders>
              <w:top w:val="single" w:sz="6" w:space="0" w:color="auto"/>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bCs/>
                <w:szCs w:val="22"/>
              </w:rPr>
            </w:pPr>
            <w:r w:rsidRPr="007207E0">
              <w:rPr>
                <w:bCs/>
                <w:szCs w:val="22"/>
              </w:rPr>
              <w:t>всего,</w:t>
            </w:r>
          </w:p>
          <w:p w:rsidR="0054531E" w:rsidRPr="007207E0" w:rsidRDefault="0054531E" w:rsidP="005337F3">
            <w:pPr>
              <w:spacing w:line="216" w:lineRule="auto"/>
              <w:jc w:val="center"/>
              <w:rPr>
                <w:szCs w:val="22"/>
              </w:rPr>
            </w:pPr>
            <w:r w:rsidRPr="007207E0">
              <w:rPr>
                <w:bCs/>
                <w:szCs w:val="22"/>
              </w:rPr>
              <w:t>млн. руб.</w:t>
            </w:r>
          </w:p>
        </w:tc>
        <w:tc>
          <w:tcPr>
            <w:tcW w:w="992" w:type="pct"/>
            <w:gridSpan w:val="2"/>
            <w:tcBorders>
              <w:top w:val="single" w:sz="6" w:space="0" w:color="auto"/>
              <w:left w:val="single" w:sz="6" w:space="0" w:color="auto"/>
              <w:bottom w:val="single" w:sz="6" w:space="0" w:color="auto"/>
              <w:right w:val="single" w:sz="6" w:space="0" w:color="auto"/>
            </w:tcBorders>
            <w:shd w:val="pct10" w:color="auto" w:fill="auto"/>
          </w:tcPr>
          <w:p w:rsidR="0054531E" w:rsidRPr="007207E0" w:rsidRDefault="0054531E" w:rsidP="00E81609">
            <w:pPr>
              <w:spacing w:line="216" w:lineRule="auto"/>
              <w:jc w:val="center"/>
              <w:rPr>
                <w:szCs w:val="22"/>
              </w:rPr>
            </w:pPr>
            <w:r w:rsidRPr="007207E0">
              <w:rPr>
                <w:bCs/>
                <w:szCs w:val="22"/>
              </w:rPr>
              <w:t>в % к месячному фонду заработной платы организ</w:t>
            </w:r>
            <w:r w:rsidRPr="007207E0">
              <w:rPr>
                <w:bCs/>
                <w:szCs w:val="22"/>
              </w:rPr>
              <w:t>а</w:t>
            </w:r>
            <w:r w:rsidRPr="007207E0">
              <w:rPr>
                <w:bCs/>
                <w:szCs w:val="22"/>
              </w:rPr>
              <w:t>ций, име</w:t>
            </w:r>
            <w:r w:rsidR="00E81609">
              <w:rPr>
                <w:bCs/>
                <w:szCs w:val="22"/>
              </w:rPr>
              <w:t>вш</w:t>
            </w:r>
            <w:r w:rsidRPr="007207E0">
              <w:rPr>
                <w:bCs/>
                <w:szCs w:val="22"/>
              </w:rPr>
              <w:t>их з</w:t>
            </w:r>
            <w:r w:rsidRPr="007207E0">
              <w:rPr>
                <w:bCs/>
                <w:szCs w:val="22"/>
              </w:rPr>
              <w:t>а</w:t>
            </w:r>
            <w:r w:rsidRPr="007207E0">
              <w:rPr>
                <w:bCs/>
                <w:szCs w:val="22"/>
              </w:rPr>
              <w:t>долженность</w:t>
            </w:r>
          </w:p>
        </w:tc>
      </w:tr>
      <w:tr w:rsidR="0054531E" w:rsidRPr="007207E0" w:rsidTr="008F3984">
        <w:trPr>
          <w:cantSplit/>
        </w:trPr>
        <w:tc>
          <w:tcPr>
            <w:tcW w:w="2011" w:type="pct"/>
            <w:vMerge/>
            <w:tcBorders>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rPr>
                <w:szCs w:val="22"/>
              </w:rPr>
            </w:pPr>
          </w:p>
        </w:tc>
        <w:tc>
          <w:tcPr>
            <w:tcW w:w="499" w:type="pct"/>
            <w:tcBorders>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szCs w:val="22"/>
              </w:rPr>
            </w:pPr>
            <w:r>
              <w:rPr>
                <w:szCs w:val="22"/>
              </w:rPr>
              <w:t>2017</w:t>
            </w:r>
          </w:p>
        </w:tc>
        <w:tc>
          <w:tcPr>
            <w:tcW w:w="501" w:type="pct"/>
            <w:tcBorders>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szCs w:val="22"/>
              </w:rPr>
            </w:pPr>
            <w:r>
              <w:rPr>
                <w:szCs w:val="22"/>
              </w:rPr>
              <w:t>2018</w:t>
            </w:r>
          </w:p>
        </w:tc>
        <w:tc>
          <w:tcPr>
            <w:tcW w:w="498" w:type="pct"/>
            <w:tcBorders>
              <w:top w:val="single" w:sz="6" w:space="0" w:color="auto"/>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bCs/>
                <w:szCs w:val="22"/>
              </w:rPr>
            </w:pPr>
            <w:r>
              <w:rPr>
                <w:bCs/>
                <w:szCs w:val="22"/>
              </w:rPr>
              <w:t>2017</w:t>
            </w:r>
          </w:p>
        </w:tc>
        <w:tc>
          <w:tcPr>
            <w:tcW w:w="499" w:type="pct"/>
            <w:tcBorders>
              <w:top w:val="single" w:sz="6" w:space="0" w:color="auto"/>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bCs/>
                <w:szCs w:val="22"/>
              </w:rPr>
            </w:pPr>
            <w:r>
              <w:rPr>
                <w:bCs/>
                <w:szCs w:val="22"/>
              </w:rPr>
              <w:t>2018</w:t>
            </w:r>
          </w:p>
        </w:tc>
        <w:tc>
          <w:tcPr>
            <w:tcW w:w="498" w:type="pct"/>
            <w:tcBorders>
              <w:top w:val="single" w:sz="6" w:space="0" w:color="auto"/>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bCs/>
                <w:szCs w:val="22"/>
              </w:rPr>
            </w:pPr>
            <w:r>
              <w:rPr>
                <w:bCs/>
                <w:szCs w:val="22"/>
              </w:rPr>
              <w:t>2017</w:t>
            </w:r>
          </w:p>
        </w:tc>
        <w:tc>
          <w:tcPr>
            <w:tcW w:w="494" w:type="pct"/>
            <w:tcBorders>
              <w:top w:val="single" w:sz="6" w:space="0" w:color="auto"/>
              <w:left w:val="single" w:sz="6" w:space="0" w:color="auto"/>
              <w:bottom w:val="single" w:sz="6" w:space="0" w:color="auto"/>
              <w:right w:val="single" w:sz="6" w:space="0" w:color="auto"/>
            </w:tcBorders>
            <w:shd w:val="pct10" w:color="auto" w:fill="auto"/>
          </w:tcPr>
          <w:p w:rsidR="0054531E" w:rsidRPr="007207E0" w:rsidRDefault="0054531E" w:rsidP="005337F3">
            <w:pPr>
              <w:spacing w:line="216" w:lineRule="auto"/>
              <w:jc w:val="center"/>
              <w:rPr>
                <w:bCs/>
                <w:szCs w:val="22"/>
              </w:rPr>
            </w:pPr>
            <w:r>
              <w:rPr>
                <w:bCs/>
                <w:szCs w:val="22"/>
              </w:rPr>
              <w:t>2018</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E16ABA" w:rsidRDefault="008F3984" w:rsidP="005337F3">
            <w:pPr>
              <w:pStyle w:val="ad"/>
              <w:spacing w:before="120" w:line="216" w:lineRule="auto"/>
              <w:rPr>
                <w:rFonts w:ascii="Times New Roman" w:hAnsi="Times New Roman"/>
                <w:b/>
                <w:sz w:val="22"/>
                <w:szCs w:val="22"/>
                <w:vertAlign w:val="superscript"/>
              </w:rPr>
            </w:pPr>
            <w:r w:rsidRPr="007207E0">
              <w:rPr>
                <w:rFonts w:ascii="Times New Roman" w:hAnsi="Times New Roman"/>
                <w:b/>
                <w:sz w:val="22"/>
                <w:szCs w:val="22"/>
              </w:rPr>
              <w:t>Всего</w:t>
            </w:r>
          </w:p>
        </w:tc>
        <w:tc>
          <w:tcPr>
            <w:tcW w:w="499" w:type="pct"/>
            <w:tcBorders>
              <w:top w:val="nil"/>
              <w:left w:val="nil"/>
              <w:right w:val="nil"/>
            </w:tcBorders>
            <w:vAlign w:val="bottom"/>
          </w:tcPr>
          <w:p w:rsidR="008F3984" w:rsidRPr="007207E0" w:rsidRDefault="008F3984" w:rsidP="008F3984">
            <w:pPr>
              <w:pStyle w:val="aff"/>
              <w:tabs>
                <w:tab w:val="left" w:pos="836"/>
              </w:tabs>
              <w:spacing w:before="120" w:line="228" w:lineRule="auto"/>
              <w:ind w:right="227"/>
              <w:rPr>
                <w:b/>
                <w:sz w:val="22"/>
                <w:szCs w:val="22"/>
              </w:rPr>
            </w:pPr>
            <w:r w:rsidRPr="007207E0">
              <w:rPr>
                <w:b/>
                <w:sz w:val="22"/>
                <w:szCs w:val="22"/>
              </w:rPr>
              <w:t>871</w:t>
            </w:r>
          </w:p>
        </w:tc>
        <w:tc>
          <w:tcPr>
            <w:tcW w:w="501" w:type="pct"/>
            <w:tcBorders>
              <w:top w:val="nil"/>
              <w:left w:val="nil"/>
              <w:right w:val="nil"/>
            </w:tcBorders>
            <w:vAlign w:val="bottom"/>
          </w:tcPr>
          <w:p w:rsidR="008F3984" w:rsidRPr="007207E0" w:rsidRDefault="008F3984" w:rsidP="008F3984">
            <w:pPr>
              <w:pStyle w:val="aff"/>
              <w:tabs>
                <w:tab w:val="left" w:pos="836"/>
              </w:tabs>
              <w:spacing w:before="120" w:line="216" w:lineRule="auto"/>
              <w:ind w:right="227"/>
              <w:rPr>
                <w:b/>
                <w:sz w:val="22"/>
                <w:szCs w:val="22"/>
              </w:rPr>
            </w:pPr>
            <w:r>
              <w:rPr>
                <w:b/>
                <w:sz w:val="22"/>
                <w:szCs w:val="22"/>
              </w:rPr>
              <w:t>694</w:t>
            </w:r>
          </w:p>
        </w:tc>
        <w:tc>
          <w:tcPr>
            <w:tcW w:w="498" w:type="pct"/>
            <w:tcBorders>
              <w:top w:val="nil"/>
              <w:left w:val="nil"/>
              <w:right w:val="nil"/>
            </w:tcBorders>
            <w:vAlign w:val="bottom"/>
          </w:tcPr>
          <w:p w:rsidR="008F3984" w:rsidRPr="007207E0" w:rsidRDefault="008F3984" w:rsidP="008F3984">
            <w:pPr>
              <w:pStyle w:val="aff"/>
              <w:tabs>
                <w:tab w:val="left" w:pos="836"/>
              </w:tabs>
              <w:spacing w:before="120" w:line="228" w:lineRule="auto"/>
              <w:ind w:right="227"/>
              <w:rPr>
                <w:b/>
                <w:sz w:val="22"/>
                <w:szCs w:val="22"/>
              </w:rPr>
            </w:pPr>
            <w:r w:rsidRPr="007207E0">
              <w:rPr>
                <w:b/>
                <w:sz w:val="22"/>
                <w:szCs w:val="22"/>
              </w:rPr>
              <w:t>49,4</w:t>
            </w:r>
          </w:p>
        </w:tc>
        <w:tc>
          <w:tcPr>
            <w:tcW w:w="499" w:type="pct"/>
            <w:tcBorders>
              <w:top w:val="nil"/>
              <w:left w:val="nil"/>
              <w:right w:val="nil"/>
            </w:tcBorders>
            <w:vAlign w:val="bottom"/>
          </w:tcPr>
          <w:p w:rsidR="008F3984" w:rsidRPr="007207E0" w:rsidRDefault="008F3984" w:rsidP="008F3984">
            <w:pPr>
              <w:pStyle w:val="aff"/>
              <w:tabs>
                <w:tab w:val="left" w:pos="836"/>
              </w:tabs>
              <w:spacing w:before="120" w:line="216" w:lineRule="auto"/>
              <w:ind w:right="227"/>
              <w:rPr>
                <w:b/>
                <w:sz w:val="22"/>
                <w:szCs w:val="22"/>
              </w:rPr>
            </w:pPr>
            <w:r>
              <w:rPr>
                <w:b/>
                <w:sz w:val="22"/>
                <w:szCs w:val="22"/>
              </w:rPr>
              <w:t>27,5</w:t>
            </w:r>
          </w:p>
        </w:tc>
        <w:tc>
          <w:tcPr>
            <w:tcW w:w="498" w:type="pct"/>
            <w:tcBorders>
              <w:top w:val="single" w:sz="6" w:space="0" w:color="auto"/>
              <w:left w:val="nil"/>
              <w:bottom w:val="nil"/>
              <w:right w:val="nil"/>
            </w:tcBorders>
            <w:vAlign w:val="bottom"/>
          </w:tcPr>
          <w:p w:rsidR="008F3984" w:rsidRPr="007207E0" w:rsidRDefault="008F3984" w:rsidP="008F3984">
            <w:pPr>
              <w:pStyle w:val="aff"/>
              <w:spacing w:before="120" w:line="228" w:lineRule="auto"/>
              <w:ind w:left="-57" w:right="-57"/>
              <w:rPr>
                <w:b/>
                <w:sz w:val="22"/>
                <w:szCs w:val="22"/>
              </w:rPr>
            </w:pPr>
            <w:r w:rsidRPr="007207E0">
              <w:rPr>
                <w:b/>
                <w:sz w:val="22"/>
                <w:szCs w:val="22"/>
              </w:rPr>
              <w:t>в 3,9 р.</w:t>
            </w:r>
          </w:p>
        </w:tc>
        <w:tc>
          <w:tcPr>
            <w:tcW w:w="494" w:type="pct"/>
            <w:tcBorders>
              <w:top w:val="single" w:sz="6" w:space="0" w:color="auto"/>
              <w:left w:val="nil"/>
              <w:bottom w:val="nil"/>
              <w:right w:val="single" w:sz="4" w:space="0" w:color="auto"/>
            </w:tcBorders>
            <w:vAlign w:val="bottom"/>
          </w:tcPr>
          <w:p w:rsidR="008F3984" w:rsidRPr="007207E0" w:rsidRDefault="008F3984" w:rsidP="008F3984">
            <w:pPr>
              <w:pStyle w:val="aff"/>
              <w:spacing w:before="120" w:line="216" w:lineRule="auto"/>
              <w:ind w:left="-57" w:right="-57"/>
              <w:rPr>
                <w:b/>
                <w:sz w:val="22"/>
                <w:szCs w:val="22"/>
              </w:rPr>
            </w:pPr>
            <w:r>
              <w:rPr>
                <w:b/>
                <w:sz w:val="22"/>
                <w:szCs w:val="22"/>
              </w:rPr>
              <w:t>в 12,8 р.</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растениеводство и животноводство, охота и предоставление соответству</w:t>
            </w:r>
            <w:r w:rsidRPr="007207E0">
              <w:rPr>
                <w:sz w:val="22"/>
                <w:szCs w:val="22"/>
              </w:rPr>
              <w:t>ю</w:t>
            </w:r>
            <w:r w:rsidRPr="007207E0">
              <w:rPr>
                <w:sz w:val="22"/>
                <w:szCs w:val="22"/>
              </w:rPr>
              <w:t>щих услуг в этих областях</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4</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6,0</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в 93,3 р.</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лесозаготовки</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рыболовство и рыбоводство</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rPr>
          <w:trHeight w:val="80"/>
        </w:trPr>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добыча полезных ископаемых</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591</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591</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23,3</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14,0</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в 240,6 р.</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в 150,9 р.</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ad"/>
              <w:spacing w:line="216" w:lineRule="auto"/>
              <w:ind w:left="142" w:firstLine="6"/>
              <w:rPr>
                <w:rFonts w:ascii="Times New Roman" w:hAnsi="Times New Roman"/>
                <w:sz w:val="22"/>
                <w:szCs w:val="22"/>
              </w:rPr>
            </w:pPr>
            <w:r w:rsidRPr="007207E0">
              <w:rPr>
                <w:rFonts w:ascii="Times New Roman" w:hAnsi="Times New Roman"/>
                <w:sz w:val="22"/>
                <w:szCs w:val="22"/>
              </w:rPr>
              <w:t>обрабатывающие производ</w:t>
            </w:r>
            <w:r w:rsidRPr="007207E0">
              <w:rPr>
                <w:rFonts w:ascii="Times New Roman" w:hAnsi="Times New Roman"/>
                <w:sz w:val="22"/>
                <w:szCs w:val="22"/>
                <w:lang w:val="en-US"/>
              </w:rPr>
              <w:t>ства</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33</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69</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2,3</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12,0</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181,2</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в 13,6 р.</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обеспечение электрической энергией, газом и паром; кондиционирование воздуха</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4</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4</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0,1</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0,1</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47,6</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47,6</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водоснабжение; водоотведение, орган</w:t>
            </w:r>
            <w:r w:rsidRPr="007207E0">
              <w:rPr>
                <w:sz w:val="22"/>
                <w:szCs w:val="22"/>
              </w:rPr>
              <w:t>и</w:t>
            </w:r>
            <w:r w:rsidRPr="007207E0">
              <w:rPr>
                <w:sz w:val="22"/>
                <w:szCs w:val="22"/>
              </w:rPr>
              <w:t>зация сбора и утилизации отходов, де</w:t>
            </w:r>
            <w:r w:rsidRPr="007207E0">
              <w:rPr>
                <w:sz w:val="22"/>
                <w:szCs w:val="22"/>
              </w:rPr>
              <w:t>я</w:t>
            </w:r>
            <w:r w:rsidRPr="007207E0">
              <w:rPr>
                <w:sz w:val="22"/>
                <w:szCs w:val="22"/>
              </w:rPr>
              <w:t>тельность по ликвидации загрязнений</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строительство</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117</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4,9</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51,7</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транспорт</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47</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9,5</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в 190,6 р.</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FA3471" w:rsidRDefault="008F3984" w:rsidP="005337F3">
            <w:pPr>
              <w:pStyle w:val="16"/>
              <w:spacing w:line="216" w:lineRule="auto"/>
              <w:ind w:left="142"/>
              <w:rPr>
                <w:spacing w:val="-6"/>
                <w:sz w:val="22"/>
                <w:szCs w:val="22"/>
              </w:rPr>
            </w:pPr>
            <w:r w:rsidRPr="00FA3471">
              <w:rPr>
                <w:spacing w:val="-2"/>
                <w:sz w:val="22"/>
                <w:szCs w:val="22"/>
              </w:rPr>
              <w:t>управление недвижимым имуществом за</w:t>
            </w:r>
            <w:r w:rsidRPr="00FA3471">
              <w:rPr>
                <w:spacing w:val="-6"/>
                <w:sz w:val="22"/>
                <w:szCs w:val="22"/>
              </w:rPr>
              <w:t xml:space="preserve"> вознаграждение или на договорной основе</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научные исследования и разработки</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z w:val="22"/>
                <w:szCs w:val="22"/>
              </w:rPr>
              <w:t>образование</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75</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30</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3,2</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1,3</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в 2,3 р.</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144,3</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7207E0" w:rsidRDefault="008F3984" w:rsidP="005337F3">
            <w:pPr>
              <w:pStyle w:val="36"/>
              <w:spacing w:line="216" w:lineRule="auto"/>
              <w:ind w:left="142"/>
              <w:rPr>
                <w:sz w:val="22"/>
                <w:szCs w:val="22"/>
              </w:rPr>
            </w:pPr>
            <w:r w:rsidRPr="007207E0">
              <w:rPr>
                <w:spacing w:val="-2"/>
                <w:sz w:val="22"/>
                <w:szCs w:val="22"/>
              </w:rPr>
              <w:t>деятельность в области здравоохранения и социальных услуг</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7207E0"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nil"/>
              <w:right w:val="nil"/>
            </w:tcBorders>
            <w:vAlign w:val="bottom"/>
          </w:tcPr>
          <w:p w:rsidR="008F3984" w:rsidRPr="001D13DD" w:rsidRDefault="008F3984" w:rsidP="005337F3">
            <w:pPr>
              <w:pStyle w:val="36"/>
              <w:spacing w:line="216" w:lineRule="auto"/>
              <w:ind w:left="142"/>
              <w:rPr>
                <w:sz w:val="22"/>
                <w:szCs w:val="22"/>
                <w:vertAlign w:val="superscript"/>
              </w:rPr>
            </w:pPr>
            <w:r w:rsidRPr="007207E0">
              <w:rPr>
                <w:bCs/>
                <w:color w:val="000000"/>
                <w:sz w:val="22"/>
                <w:szCs w:val="22"/>
              </w:rPr>
              <w:t>деятельность в области культуры, и</w:t>
            </w:r>
            <w:r w:rsidRPr="007207E0">
              <w:rPr>
                <w:bCs/>
                <w:color w:val="000000"/>
                <w:sz w:val="22"/>
                <w:szCs w:val="22"/>
              </w:rPr>
              <w:t>с</w:t>
            </w:r>
            <w:r w:rsidRPr="007207E0">
              <w:rPr>
                <w:bCs/>
                <w:color w:val="000000"/>
                <w:sz w:val="22"/>
                <w:szCs w:val="22"/>
              </w:rPr>
              <w:t>кусства, отдыха и развлечений, теле- и радиовещания</w:t>
            </w:r>
            <w:r>
              <w:rPr>
                <w:bCs/>
                <w:color w:val="000000"/>
                <w:sz w:val="22"/>
                <w:szCs w:val="22"/>
                <w:vertAlign w:val="superscript"/>
              </w:rPr>
              <w:t>1)</w:t>
            </w:r>
          </w:p>
        </w:tc>
        <w:tc>
          <w:tcPr>
            <w:tcW w:w="499"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501"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left w:val="nil"/>
              <w:right w:val="nil"/>
            </w:tcBorders>
            <w:vAlign w:val="bottom"/>
          </w:tcPr>
          <w:p w:rsidR="008F3984" w:rsidRPr="007207E0" w:rsidRDefault="008F3984" w:rsidP="008F3984">
            <w:pPr>
              <w:pStyle w:val="aff"/>
              <w:tabs>
                <w:tab w:val="left" w:pos="812"/>
              </w:tabs>
              <w:spacing w:line="228" w:lineRule="auto"/>
              <w:ind w:right="227"/>
              <w:rPr>
                <w:sz w:val="22"/>
                <w:szCs w:val="22"/>
              </w:rPr>
            </w:pPr>
            <w:r w:rsidRPr="007207E0">
              <w:rPr>
                <w:sz w:val="22"/>
                <w:szCs w:val="22"/>
              </w:rPr>
              <w:t>-</w:t>
            </w:r>
          </w:p>
        </w:tc>
        <w:tc>
          <w:tcPr>
            <w:tcW w:w="499" w:type="pct"/>
            <w:tcBorders>
              <w:left w:val="nil"/>
              <w:right w:val="nil"/>
            </w:tcBorders>
            <w:vAlign w:val="bottom"/>
          </w:tcPr>
          <w:p w:rsidR="008F3984" w:rsidRPr="007207E0" w:rsidRDefault="008F3984" w:rsidP="008F3984">
            <w:pPr>
              <w:pStyle w:val="aff"/>
              <w:tabs>
                <w:tab w:val="left" w:pos="812"/>
              </w:tabs>
              <w:spacing w:line="216" w:lineRule="auto"/>
              <w:ind w:right="227"/>
              <w:rPr>
                <w:sz w:val="22"/>
                <w:szCs w:val="22"/>
              </w:rPr>
            </w:pPr>
            <w:r>
              <w:rPr>
                <w:sz w:val="22"/>
                <w:szCs w:val="22"/>
              </w:rPr>
              <w:t>-</w:t>
            </w:r>
          </w:p>
        </w:tc>
        <w:tc>
          <w:tcPr>
            <w:tcW w:w="498" w:type="pct"/>
            <w:tcBorders>
              <w:top w:val="nil"/>
              <w:left w:val="nil"/>
              <w:bottom w:val="nil"/>
              <w:right w:val="nil"/>
            </w:tcBorders>
            <w:vAlign w:val="bottom"/>
          </w:tcPr>
          <w:p w:rsidR="008F3984" w:rsidRPr="007207E0" w:rsidRDefault="008F3984" w:rsidP="008F3984">
            <w:pPr>
              <w:pStyle w:val="aff"/>
              <w:spacing w:line="228" w:lineRule="auto"/>
              <w:ind w:left="-57" w:right="-57"/>
              <w:rPr>
                <w:sz w:val="22"/>
                <w:szCs w:val="22"/>
              </w:rPr>
            </w:pPr>
            <w:r w:rsidRPr="007207E0">
              <w:rPr>
                <w:sz w:val="22"/>
                <w:szCs w:val="22"/>
              </w:rPr>
              <w:t>-</w:t>
            </w:r>
          </w:p>
        </w:tc>
        <w:tc>
          <w:tcPr>
            <w:tcW w:w="494" w:type="pct"/>
            <w:tcBorders>
              <w:top w:val="nil"/>
              <w:left w:val="nil"/>
              <w:bottom w:val="nil"/>
              <w:right w:val="single" w:sz="4" w:space="0" w:color="auto"/>
            </w:tcBorders>
            <w:vAlign w:val="bottom"/>
          </w:tcPr>
          <w:p w:rsidR="008F3984" w:rsidRPr="007207E0" w:rsidRDefault="008F3984" w:rsidP="008F3984">
            <w:pPr>
              <w:pStyle w:val="aff"/>
              <w:spacing w:line="216" w:lineRule="auto"/>
              <w:ind w:left="-57" w:right="-57"/>
              <w:rPr>
                <w:sz w:val="22"/>
                <w:szCs w:val="22"/>
              </w:rPr>
            </w:pPr>
            <w:r>
              <w:rPr>
                <w:sz w:val="22"/>
                <w:szCs w:val="22"/>
              </w:rPr>
              <w:t>-</w:t>
            </w:r>
          </w:p>
        </w:tc>
      </w:tr>
      <w:tr w:rsidR="008F3984" w:rsidRPr="00FB560C" w:rsidTr="008F3984">
        <w:tblPrEx>
          <w:tblBorders>
            <w:insideH w:val="none" w:sz="0" w:space="0" w:color="auto"/>
            <w:insideV w:val="none" w:sz="0" w:space="0" w:color="auto"/>
          </w:tblBorders>
          <w:tblCellMar>
            <w:left w:w="71" w:type="dxa"/>
            <w:right w:w="71" w:type="dxa"/>
          </w:tblCellMar>
        </w:tblPrEx>
        <w:tc>
          <w:tcPr>
            <w:tcW w:w="2011" w:type="pct"/>
            <w:tcBorders>
              <w:top w:val="nil"/>
              <w:left w:val="single" w:sz="6" w:space="0" w:color="auto"/>
              <w:bottom w:val="single" w:sz="4" w:space="0" w:color="auto"/>
              <w:right w:val="nil"/>
            </w:tcBorders>
            <w:vAlign w:val="bottom"/>
          </w:tcPr>
          <w:p w:rsidR="008F3984" w:rsidRPr="00FB560C" w:rsidRDefault="008F3984" w:rsidP="005337F3">
            <w:pPr>
              <w:pStyle w:val="36"/>
              <w:spacing w:after="120" w:line="216" w:lineRule="auto"/>
              <w:ind w:left="0"/>
              <w:rPr>
                <w:bCs/>
                <w:color w:val="000000"/>
                <w:sz w:val="22"/>
                <w:szCs w:val="22"/>
              </w:rPr>
            </w:pPr>
            <w:r w:rsidRPr="00FB560C">
              <w:rPr>
                <w:sz w:val="22"/>
                <w:szCs w:val="22"/>
              </w:rPr>
              <w:t>Из строки «Всего» – по организациям, на которых введено конкурсное произво</w:t>
            </w:r>
            <w:r w:rsidRPr="00FB560C">
              <w:rPr>
                <w:sz w:val="22"/>
                <w:szCs w:val="22"/>
              </w:rPr>
              <w:t>д</w:t>
            </w:r>
            <w:r w:rsidRPr="00FB560C">
              <w:rPr>
                <w:sz w:val="22"/>
                <w:szCs w:val="22"/>
              </w:rPr>
              <w:t>ство</w:t>
            </w:r>
          </w:p>
        </w:tc>
        <w:tc>
          <w:tcPr>
            <w:tcW w:w="499" w:type="pct"/>
            <w:tcBorders>
              <w:left w:val="nil"/>
              <w:bottom w:val="single" w:sz="4" w:space="0" w:color="auto"/>
              <w:right w:val="nil"/>
            </w:tcBorders>
            <w:vAlign w:val="bottom"/>
          </w:tcPr>
          <w:p w:rsidR="008F3984" w:rsidRPr="007207E0" w:rsidRDefault="008F3984" w:rsidP="008F3984">
            <w:pPr>
              <w:pStyle w:val="aff"/>
              <w:tabs>
                <w:tab w:val="left" w:pos="812"/>
              </w:tabs>
              <w:spacing w:after="120" w:line="228" w:lineRule="auto"/>
              <w:ind w:right="227"/>
              <w:rPr>
                <w:sz w:val="22"/>
                <w:szCs w:val="22"/>
              </w:rPr>
            </w:pPr>
            <w:r>
              <w:rPr>
                <w:sz w:val="22"/>
                <w:szCs w:val="22"/>
              </w:rPr>
              <w:t>646</w:t>
            </w:r>
          </w:p>
        </w:tc>
        <w:tc>
          <w:tcPr>
            <w:tcW w:w="501" w:type="pct"/>
            <w:tcBorders>
              <w:left w:val="nil"/>
              <w:bottom w:val="single" w:sz="4" w:space="0" w:color="auto"/>
              <w:right w:val="nil"/>
            </w:tcBorders>
            <w:vAlign w:val="bottom"/>
          </w:tcPr>
          <w:p w:rsidR="008F3984" w:rsidRPr="00FB560C" w:rsidRDefault="008F3984" w:rsidP="008F3984">
            <w:pPr>
              <w:pStyle w:val="aff"/>
              <w:tabs>
                <w:tab w:val="left" w:pos="812"/>
              </w:tabs>
              <w:spacing w:after="120" w:line="216" w:lineRule="auto"/>
              <w:ind w:right="227"/>
              <w:rPr>
                <w:sz w:val="22"/>
                <w:szCs w:val="22"/>
              </w:rPr>
            </w:pPr>
            <w:r>
              <w:rPr>
                <w:sz w:val="22"/>
                <w:szCs w:val="22"/>
              </w:rPr>
              <w:t>664</w:t>
            </w:r>
          </w:p>
        </w:tc>
        <w:tc>
          <w:tcPr>
            <w:tcW w:w="498" w:type="pct"/>
            <w:tcBorders>
              <w:left w:val="nil"/>
              <w:bottom w:val="single" w:sz="4" w:space="0" w:color="auto"/>
              <w:right w:val="nil"/>
            </w:tcBorders>
            <w:vAlign w:val="bottom"/>
          </w:tcPr>
          <w:p w:rsidR="008F3984" w:rsidRPr="007207E0" w:rsidRDefault="008F3984" w:rsidP="008F3984">
            <w:pPr>
              <w:pStyle w:val="aff"/>
              <w:tabs>
                <w:tab w:val="left" w:pos="812"/>
              </w:tabs>
              <w:spacing w:after="120" w:line="228" w:lineRule="auto"/>
              <w:ind w:right="227"/>
              <w:rPr>
                <w:sz w:val="22"/>
                <w:szCs w:val="22"/>
              </w:rPr>
            </w:pPr>
            <w:r>
              <w:rPr>
                <w:sz w:val="22"/>
                <w:szCs w:val="22"/>
              </w:rPr>
              <w:t>39,0</w:t>
            </w:r>
          </w:p>
        </w:tc>
        <w:tc>
          <w:tcPr>
            <w:tcW w:w="499" w:type="pct"/>
            <w:tcBorders>
              <w:left w:val="nil"/>
              <w:bottom w:val="single" w:sz="4" w:space="0" w:color="auto"/>
              <w:right w:val="nil"/>
            </w:tcBorders>
            <w:vAlign w:val="bottom"/>
          </w:tcPr>
          <w:p w:rsidR="008F3984" w:rsidRPr="00FB560C" w:rsidRDefault="008F3984" w:rsidP="008F3984">
            <w:pPr>
              <w:pStyle w:val="aff"/>
              <w:tabs>
                <w:tab w:val="left" w:pos="812"/>
              </w:tabs>
              <w:spacing w:after="120" w:line="216" w:lineRule="auto"/>
              <w:ind w:right="227"/>
              <w:rPr>
                <w:sz w:val="22"/>
                <w:szCs w:val="22"/>
              </w:rPr>
            </w:pPr>
            <w:r>
              <w:rPr>
                <w:sz w:val="22"/>
                <w:szCs w:val="22"/>
              </w:rPr>
              <w:t>26,2</w:t>
            </w:r>
          </w:p>
        </w:tc>
        <w:tc>
          <w:tcPr>
            <w:tcW w:w="498" w:type="pct"/>
            <w:tcBorders>
              <w:top w:val="nil"/>
              <w:left w:val="nil"/>
              <w:bottom w:val="single" w:sz="4" w:space="0" w:color="auto"/>
              <w:right w:val="nil"/>
            </w:tcBorders>
            <w:vAlign w:val="bottom"/>
          </w:tcPr>
          <w:p w:rsidR="008F3984" w:rsidRPr="007207E0" w:rsidRDefault="008F3984" w:rsidP="008F3984">
            <w:pPr>
              <w:pStyle w:val="aff"/>
              <w:spacing w:after="120" w:line="228" w:lineRule="auto"/>
              <w:ind w:left="-57" w:right="-57"/>
              <w:rPr>
                <w:sz w:val="22"/>
                <w:szCs w:val="22"/>
              </w:rPr>
            </w:pPr>
            <w:r>
              <w:rPr>
                <w:sz w:val="22"/>
                <w:szCs w:val="22"/>
              </w:rPr>
              <w:t>х</w:t>
            </w:r>
          </w:p>
        </w:tc>
        <w:tc>
          <w:tcPr>
            <w:tcW w:w="494" w:type="pct"/>
            <w:tcBorders>
              <w:top w:val="nil"/>
              <w:left w:val="nil"/>
              <w:bottom w:val="single" w:sz="4" w:space="0" w:color="auto"/>
              <w:right w:val="single" w:sz="4" w:space="0" w:color="auto"/>
            </w:tcBorders>
            <w:vAlign w:val="bottom"/>
          </w:tcPr>
          <w:p w:rsidR="008F3984" w:rsidRPr="00FB560C" w:rsidRDefault="008F3984" w:rsidP="008F3984">
            <w:pPr>
              <w:pStyle w:val="aff"/>
              <w:spacing w:after="120" w:line="216" w:lineRule="auto"/>
              <w:ind w:left="-57" w:right="-57"/>
              <w:rPr>
                <w:sz w:val="22"/>
                <w:szCs w:val="22"/>
              </w:rPr>
            </w:pPr>
            <w:r>
              <w:rPr>
                <w:sz w:val="22"/>
                <w:szCs w:val="22"/>
              </w:rPr>
              <w:t>х</w:t>
            </w:r>
          </w:p>
        </w:tc>
      </w:tr>
    </w:tbl>
    <w:p w:rsidR="009B75D8" w:rsidRDefault="009B75D8" w:rsidP="005337F3">
      <w:pPr>
        <w:spacing w:before="200" w:line="216" w:lineRule="auto"/>
        <w:rPr>
          <w:i/>
          <w:sz w:val="20"/>
        </w:rPr>
      </w:pPr>
      <w:r w:rsidRPr="00A14E5A">
        <w:rPr>
          <w:i/>
          <w:sz w:val="20"/>
          <w:vertAlign w:val="superscript"/>
        </w:rPr>
        <w:t>1)</w:t>
      </w:r>
      <w:r>
        <w:rPr>
          <w:i/>
          <w:sz w:val="20"/>
          <w:vertAlign w:val="superscript"/>
        </w:rPr>
        <w:t xml:space="preserve"> </w:t>
      </w:r>
      <w:r w:rsidR="001D13DD">
        <w:rPr>
          <w:i/>
          <w:sz w:val="20"/>
        </w:rPr>
        <w:t>Иноаспектный</w:t>
      </w:r>
      <w:r w:rsidR="00E16ABA">
        <w:rPr>
          <w:i/>
          <w:sz w:val="20"/>
        </w:rPr>
        <w:t xml:space="preserve"> вид</w:t>
      </w:r>
      <w:r>
        <w:rPr>
          <w:i/>
          <w:sz w:val="20"/>
        </w:rPr>
        <w:t xml:space="preserve"> экономической деятельности.</w:t>
      </w:r>
    </w:p>
    <w:p w:rsidR="00DF5EFA" w:rsidRPr="00DF5EFA" w:rsidRDefault="00DF5EFA" w:rsidP="005337F3">
      <w:pPr>
        <w:spacing w:line="216" w:lineRule="auto"/>
        <w:sectPr w:rsidR="00DF5EFA" w:rsidRPr="00DF5EFA" w:rsidSect="005644C4">
          <w:headerReference w:type="even" r:id="rId72"/>
          <w:headerReference w:type="default" r:id="rId73"/>
          <w:pgSz w:w="11906" w:h="16838" w:code="9"/>
          <w:pgMar w:top="1134" w:right="851" w:bottom="1134" w:left="1134" w:header="709" w:footer="709" w:gutter="0"/>
          <w:cols w:space="708"/>
          <w:docGrid w:linePitch="360"/>
        </w:sectPr>
      </w:pPr>
      <w:bookmarkStart w:id="907" w:name="_Toc163016267"/>
      <w:bookmarkStart w:id="908" w:name="_Toc183577978"/>
    </w:p>
    <w:p w:rsidR="00317CB6" w:rsidRDefault="0087764B" w:rsidP="00C60E1B">
      <w:pPr>
        <w:pStyle w:val="1"/>
        <w:spacing w:line="235" w:lineRule="auto"/>
      </w:pPr>
      <w:bookmarkStart w:id="909" w:name="_Toc524243388"/>
      <w:bookmarkStart w:id="910" w:name="_Toc81380606"/>
      <w:bookmarkStart w:id="911" w:name="_Toc81384124"/>
      <w:bookmarkStart w:id="912" w:name="_Toc163016271"/>
      <w:bookmarkStart w:id="913" w:name="_Toc183577982"/>
      <w:bookmarkEnd w:id="907"/>
      <w:bookmarkEnd w:id="908"/>
      <w:r w:rsidRPr="00867849">
        <w:lastRenderedPageBreak/>
        <w:t xml:space="preserve"> </w:t>
      </w:r>
      <w:bookmarkStart w:id="914" w:name="_Toc28008427"/>
      <w:r w:rsidR="00826C1B" w:rsidRPr="00381ED6">
        <w:rPr>
          <w:lang w:val="en-US"/>
        </w:rPr>
        <w:t>XX</w:t>
      </w:r>
      <w:r w:rsidR="008E71D7" w:rsidRPr="00381ED6">
        <w:rPr>
          <w:lang w:val="en-US"/>
        </w:rPr>
        <w:t>I</w:t>
      </w:r>
      <w:r w:rsidR="00FA345B">
        <w:rPr>
          <w:lang w:val="en-US"/>
        </w:rPr>
        <w:t>II</w:t>
      </w:r>
      <w:r w:rsidR="00317CB6" w:rsidRPr="00381ED6">
        <w:t>. ЦЕНЫ И ТАРИФЫ</w:t>
      </w:r>
      <w:bookmarkEnd w:id="909"/>
      <w:bookmarkEnd w:id="910"/>
      <w:bookmarkEnd w:id="911"/>
      <w:bookmarkEnd w:id="912"/>
      <w:bookmarkEnd w:id="913"/>
      <w:bookmarkEnd w:id="914"/>
    </w:p>
    <w:p w:rsidR="00495FD2" w:rsidRPr="00495FD2" w:rsidRDefault="00495FD2" w:rsidP="00C60E1B">
      <w:pPr>
        <w:spacing w:line="235" w:lineRule="auto"/>
      </w:pPr>
    </w:p>
    <w:p w:rsidR="00A05B90" w:rsidRPr="006B4FC5" w:rsidRDefault="005E1B2C" w:rsidP="0021799F">
      <w:pPr>
        <w:spacing w:line="233" w:lineRule="auto"/>
        <w:ind w:firstLine="720"/>
        <w:jc w:val="both"/>
        <w:rPr>
          <w:spacing w:val="-2"/>
          <w:szCs w:val="22"/>
        </w:rPr>
      </w:pPr>
      <w:r w:rsidRPr="006B4FC5">
        <w:rPr>
          <w:spacing w:val="-2"/>
        </w:rPr>
        <w:t>Раздел содержит статистические данные об уровне и динамике цен на потребительском рынке, рынке жилья, производителей промышленных товаров</w:t>
      </w:r>
      <w:r w:rsidR="005B28CD">
        <w:rPr>
          <w:spacing w:val="-2"/>
        </w:rPr>
        <w:t xml:space="preserve"> (услуг)</w:t>
      </w:r>
      <w:r w:rsidRPr="006B4FC5">
        <w:rPr>
          <w:spacing w:val="-2"/>
        </w:rPr>
        <w:t xml:space="preserve">, сельскохозяйственной продукции, </w:t>
      </w:r>
      <w:r w:rsidR="00FA64E7" w:rsidRPr="006B4FC5">
        <w:rPr>
          <w:spacing w:val="-2"/>
        </w:rPr>
        <w:t>проду</w:t>
      </w:r>
      <w:r w:rsidR="00FA64E7" w:rsidRPr="006B4FC5">
        <w:rPr>
          <w:spacing w:val="-2"/>
        </w:rPr>
        <w:t>к</w:t>
      </w:r>
      <w:r w:rsidR="00FA64E7" w:rsidRPr="006B4FC5">
        <w:rPr>
          <w:spacing w:val="-2"/>
        </w:rPr>
        <w:t xml:space="preserve">ции (затратах, услугах) инвестиционного назначения, </w:t>
      </w:r>
      <w:r w:rsidRPr="006B4FC5">
        <w:rPr>
          <w:spacing w:val="-2"/>
        </w:rPr>
        <w:t>динамике тарифов на грузовые перевозки, услуги связи.</w:t>
      </w:r>
    </w:p>
    <w:p w:rsidR="00317CB6" w:rsidRPr="00381ED6" w:rsidRDefault="00317CB6" w:rsidP="0021799F">
      <w:pPr>
        <w:spacing w:line="233" w:lineRule="auto"/>
        <w:ind w:firstLine="720"/>
        <w:jc w:val="both"/>
      </w:pPr>
      <w:r w:rsidRPr="00381ED6">
        <w:t>Индексы цен рассчитываются по данным наблюдения за ценами (тарифами) по выборочному кругу организаций всех форм собственности и организационно-правовых форм.</w:t>
      </w:r>
    </w:p>
    <w:p w:rsidR="00A05B90" w:rsidRPr="00381ED6" w:rsidRDefault="00A05B90" w:rsidP="0021799F">
      <w:pPr>
        <w:spacing w:line="233" w:lineRule="auto"/>
        <w:ind w:firstLine="720"/>
        <w:jc w:val="both"/>
        <w:rPr>
          <w:szCs w:val="22"/>
        </w:rPr>
      </w:pPr>
      <w:r w:rsidRPr="00381ED6">
        <w:rPr>
          <w:b/>
          <w:szCs w:val="22"/>
        </w:rPr>
        <w:t>Индекс потребительских цен (ИПЦ)</w:t>
      </w:r>
      <w:r w:rsidRPr="00381ED6">
        <w:rPr>
          <w:szCs w:val="22"/>
        </w:rPr>
        <w:t xml:space="preserve"> является одним из важнейших показателей, характериз</w:t>
      </w:r>
      <w:r w:rsidRPr="00381ED6">
        <w:rPr>
          <w:szCs w:val="22"/>
        </w:rPr>
        <w:t>у</w:t>
      </w:r>
      <w:r w:rsidRPr="00381ED6">
        <w:rPr>
          <w:szCs w:val="22"/>
        </w:rPr>
        <w:t>ющих инфляционные процессы в стране, и используется в целях осуществления государственной ф</w:t>
      </w:r>
      <w:r w:rsidRPr="00381ED6">
        <w:rPr>
          <w:szCs w:val="22"/>
        </w:rPr>
        <w:t>и</w:t>
      </w:r>
      <w:r w:rsidRPr="00381ED6">
        <w:rPr>
          <w:szCs w:val="22"/>
        </w:rPr>
        <w:t>нансовой и денежно-кредитной политики, анализа и прогноза ценовых процессов в экономике, пер</w:t>
      </w:r>
      <w:r w:rsidRPr="00381ED6">
        <w:rPr>
          <w:szCs w:val="22"/>
        </w:rPr>
        <w:t>е</w:t>
      </w:r>
      <w:r w:rsidRPr="00381ED6">
        <w:rPr>
          <w:szCs w:val="22"/>
        </w:rPr>
        <w:t>смотра минимальных социальных гарантий населению, решения отдельных правовых споров и т.</w:t>
      </w:r>
      <w:r w:rsidR="009912E0">
        <w:rPr>
          <w:szCs w:val="22"/>
        </w:rPr>
        <w:t xml:space="preserve"> </w:t>
      </w:r>
      <w:r w:rsidRPr="00381ED6">
        <w:rPr>
          <w:szCs w:val="22"/>
        </w:rPr>
        <w:t>д.</w:t>
      </w:r>
    </w:p>
    <w:p w:rsidR="00A05B90" w:rsidRPr="00381ED6" w:rsidRDefault="00A05B90" w:rsidP="0021799F">
      <w:pPr>
        <w:spacing w:line="233" w:lineRule="auto"/>
        <w:ind w:firstLine="720"/>
        <w:jc w:val="both"/>
        <w:rPr>
          <w:szCs w:val="22"/>
        </w:rPr>
      </w:pPr>
      <w:r w:rsidRPr="00381ED6">
        <w:rPr>
          <w:szCs w:val="22"/>
        </w:rPr>
        <w:t>ИПЦ определяет изменение во времени общего уровня цен и тарифов на товары и услуги, пр</w:t>
      </w:r>
      <w:r w:rsidRPr="00381ED6">
        <w:rPr>
          <w:szCs w:val="22"/>
        </w:rPr>
        <w:t>и</w:t>
      </w:r>
      <w:r w:rsidRPr="00381ED6">
        <w:rPr>
          <w:szCs w:val="22"/>
        </w:rPr>
        <w:t xml:space="preserve">обретаемые населением. Измеряет отношение стоимости фиксированного </w:t>
      </w:r>
      <w:r w:rsidR="00C60E1B">
        <w:rPr>
          <w:szCs w:val="22"/>
        </w:rPr>
        <w:t>перечня</w:t>
      </w:r>
      <w:r w:rsidRPr="00381ED6">
        <w:rPr>
          <w:szCs w:val="22"/>
        </w:rPr>
        <w:t xml:space="preserve"> товаров и услуг в ц</w:t>
      </w:r>
      <w:r w:rsidRPr="00381ED6">
        <w:rPr>
          <w:szCs w:val="22"/>
        </w:rPr>
        <w:t>е</w:t>
      </w:r>
      <w:r w:rsidRPr="00381ED6">
        <w:rPr>
          <w:szCs w:val="22"/>
        </w:rPr>
        <w:t xml:space="preserve">нах текущего </w:t>
      </w:r>
      <w:r w:rsidRPr="00C60E1B">
        <w:rPr>
          <w:spacing w:val="-2"/>
          <w:szCs w:val="22"/>
        </w:rPr>
        <w:t>периода к его стоимости в ценах</w:t>
      </w:r>
      <w:r w:rsidRPr="00381ED6">
        <w:rPr>
          <w:szCs w:val="22"/>
        </w:rPr>
        <w:t xml:space="preserve"> </w:t>
      </w:r>
      <w:r w:rsidRPr="00C60E1B">
        <w:rPr>
          <w:spacing w:val="-2"/>
          <w:szCs w:val="22"/>
        </w:rPr>
        <w:t>базисного периода.</w:t>
      </w:r>
    </w:p>
    <w:p w:rsidR="00A05B90" w:rsidRPr="00381ED6" w:rsidRDefault="00A05B90" w:rsidP="0021799F">
      <w:pPr>
        <w:spacing w:line="233" w:lineRule="auto"/>
        <w:ind w:firstLine="709"/>
        <w:jc w:val="both"/>
        <w:rPr>
          <w:szCs w:val="22"/>
        </w:rPr>
      </w:pPr>
      <w:r w:rsidRPr="00381ED6">
        <w:rPr>
          <w:szCs w:val="22"/>
        </w:rPr>
        <w:t>ИПЦ по области рассчитывается на основе средних цен и тарифов на товары и услуги</w:t>
      </w:r>
      <w:r w:rsidR="00C42448">
        <w:rPr>
          <w:szCs w:val="22"/>
        </w:rPr>
        <w:t xml:space="preserve"> в отобра</w:t>
      </w:r>
      <w:r w:rsidR="00C42448">
        <w:rPr>
          <w:szCs w:val="22"/>
        </w:rPr>
        <w:t>н</w:t>
      </w:r>
      <w:r w:rsidR="00C42448">
        <w:rPr>
          <w:szCs w:val="22"/>
        </w:rPr>
        <w:t>ных для наблюдения</w:t>
      </w:r>
      <w:r w:rsidRPr="00381ED6">
        <w:rPr>
          <w:szCs w:val="22"/>
        </w:rPr>
        <w:t xml:space="preserve"> </w:t>
      </w:r>
      <w:r w:rsidR="00C42448">
        <w:rPr>
          <w:szCs w:val="22"/>
        </w:rPr>
        <w:t xml:space="preserve">за ценами городах, </w:t>
      </w:r>
      <w:r w:rsidRPr="00381ED6">
        <w:rPr>
          <w:szCs w:val="22"/>
        </w:rPr>
        <w:t xml:space="preserve">доли численности населения в этих городах и доли товаров (услуг) в общем объёме потребления за </w:t>
      </w:r>
      <w:r w:rsidR="005E1B2C">
        <w:rPr>
          <w:szCs w:val="22"/>
        </w:rPr>
        <w:t>базисный период</w:t>
      </w:r>
      <w:r w:rsidRPr="00381ED6">
        <w:rPr>
          <w:szCs w:val="22"/>
        </w:rPr>
        <w:t>. Потребительские расходы определяются по данным статистики бюджетов домашних хозяйств.</w:t>
      </w:r>
    </w:p>
    <w:p w:rsidR="00A05B90" w:rsidRPr="00381ED6" w:rsidRDefault="00A05B90" w:rsidP="0021799F">
      <w:pPr>
        <w:spacing w:line="233" w:lineRule="auto"/>
        <w:ind w:firstLine="720"/>
        <w:jc w:val="both"/>
        <w:rPr>
          <w:szCs w:val="22"/>
        </w:rPr>
      </w:pPr>
      <w:r w:rsidRPr="00381ED6">
        <w:rPr>
          <w:b/>
          <w:szCs w:val="22"/>
        </w:rPr>
        <w:t>Индекс цен на вторичном рынке жилья</w:t>
      </w:r>
      <w:r w:rsidRPr="00381ED6">
        <w:rPr>
          <w:szCs w:val="22"/>
        </w:rPr>
        <w:t xml:space="preserve"> рассчитыва</w:t>
      </w:r>
      <w:r w:rsidR="009F700B">
        <w:rPr>
          <w:szCs w:val="22"/>
        </w:rPr>
        <w:t>е</w:t>
      </w:r>
      <w:r w:rsidRPr="00381ED6">
        <w:rPr>
          <w:szCs w:val="22"/>
        </w:rPr>
        <w:t>тся на основе зарегистрированных цен на квартиры функционирующего жилищного фонда, находящ</w:t>
      </w:r>
      <w:r w:rsidR="001375AE">
        <w:rPr>
          <w:szCs w:val="22"/>
        </w:rPr>
        <w:t>ие</w:t>
      </w:r>
      <w:r w:rsidRPr="00381ED6">
        <w:rPr>
          <w:szCs w:val="22"/>
        </w:rPr>
        <w:t>ся в собственности, если они являются об</w:t>
      </w:r>
      <w:r w:rsidRPr="00381ED6">
        <w:rPr>
          <w:szCs w:val="22"/>
        </w:rPr>
        <w:t>ъ</w:t>
      </w:r>
      <w:r w:rsidRPr="00381ED6">
        <w:rPr>
          <w:szCs w:val="22"/>
        </w:rPr>
        <w:t>ектами совершения рыночных сделок.</w:t>
      </w:r>
    </w:p>
    <w:p w:rsidR="00B37257" w:rsidRDefault="00A05B90" w:rsidP="0021799F">
      <w:pPr>
        <w:spacing w:line="233" w:lineRule="auto"/>
        <w:ind w:firstLine="709"/>
        <w:jc w:val="both"/>
        <w:rPr>
          <w:szCs w:val="22"/>
        </w:rPr>
      </w:pPr>
      <w:r w:rsidRPr="00381ED6">
        <w:rPr>
          <w:szCs w:val="22"/>
        </w:rPr>
        <w:t xml:space="preserve">Наблюдение </w:t>
      </w:r>
      <w:r w:rsidR="009F700B">
        <w:rPr>
          <w:szCs w:val="22"/>
        </w:rPr>
        <w:t xml:space="preserve">за </w:t>
      </w:r>
      <w:r w:rsidR="00C60E1B">
        <w:rPr>
          <w:szCs w:val="22"/>
        </w:rPr>
        <w:t xml:space="preserve">ценами на вторичном рынке жилья </w:t>
      </w:r>
      <w:r w:rsidRPr="00381ED6">
        <w:rPr>
          <w:szCs w:val="22"/>
        </w:rPr>
        <w:t xml:space="preserve">охватывает только городской жилищный фонд. </w:t>
      </w:r>
      <w:r w:rsidR="00C42448">
        <w:rPr>
          <w:szCs w:val="22"/>
        </w:rPr>
        <w:t>При регистрации цен на квартиры учитываются их количественные и качественные характерист</w:t>
      </w:r>
      <w:r w:rsidR="00C42448">
        <w:rPr>
          <w:szCs w:val="22"/>
        </w:rPr>
        <w:t>и</w:t>
      </w:r>
      <w:r w:rsidR="00C42448">
        <w:rPr>
          <w:szCs w:val="22"/>
        </w:rPr>
        <w:t>ки</w:t>
      </w:r>
      <w:r w:rsidRPr="00381ED6">
        <w:rPr>
          <w:szCs w:val="22"/>
        </w:rPr>
        <w:t>.</w:t>
      </w:r>
      <w:r w:rsidR="005E1B2C" w:rsidRPr="005E1B2C">
        <w:rPr>
          <w:szCs w:val="22"/>
        </w:rPr>
        <w:t xml:space="preserve"> </w:t>
      </w:r>
      <w:r w:rsidR="005E1B2C">
        <w:rPr>
          <w:szCs w:val="22"/>
        </w:rPr>
        <w:t>В качестве весов используются данные о количестве проданной общей площади квартир на втори</w:t>
      </w:r>
      <w:r w:rsidR="005E1B2C">
        <w:rPr>
          <w:szCs w:val="22"/>
        </w:rPr>
        <w:t>ч</w:t>
      </w:r>
      <w:r w:rsidR="005E1B2C">
        <w:rPr>
          <w:szCs w:val="22"/>
        </w:rPr>
        <w:t>ном рынке жилья, накопленном за базисный период.</w:t>
      </w:r>
    </w:p>
    <w:p w:rsidR="00A05B90" w:rsidRPr="00381ED6" w:rsidRDefault="00A05B90" w:rsidP="0021799F">
      <w:pPr>
        <w:spacing w:line="233" w:lineRule="auto"/>
        <w:ind w:firstLine="720"/>
        <w:jc w:val="both"/>
        <w:rPr>
          <w:szCs w:val="22"/>
        </w:rPr>
      </w:pPr>
      <w:r w:rsidRPr="00381ED6">
        <w:rPr>
          <w:b/>
          <w:szCs w:val="22"/>
        </w:rPr>
        <w:t>Индекс цен производителей промышленных товаров</w:t>
      </w:r>
      <w:r w:rsidR="00C60E1B">
        <w:rPr>
          <w:b/>
          <w:szCs w:val="22"/>
        </w:rPr>
        <w:t xml:space="preserve"> (услуг)</w:t>
      </w:r>
      <w:r w:rsidRPr="00381ED6">
        <w:rPr>
          <w:szCs w:val="22"/>
        </w:rPr>
        <w:t xml:space="preserve"> рассчитывается на основании регистрации цен на товары</w:t>
      </w:r>
      <w:r w:rsidR="005B28CD">
        <w:rPr>
          <w:szCs w:val="22"/>
        </w:rPr>
        <w:t xml:space="preserve"> (услуги)</w:t>
      </w:r>
      <w:r w:rsidRPr="00381ED6">
        <w:rPr>
          <w:szCs w:val="22"/>
        </w:rPr>
        <w:t>-представители в базовых организациях. Цены производителей представляют собой фактически сложившиеся на момент регистрации цены на произвед</w:t>
      </w:r>
      <w:r w:rsidR="00381ED6" w:rsidRPr="00381ED6">
        <w:rPr>
          <w:szCs w:val="22"/>
        </w:rPr>
        <w:t>ё</w:t>
      </w:r>
      <w:r w:rsidRPr="00381ED6">
        <w:rPr>
          <w:szCs w:val="22"/>
        </w:rPr>
        <w:t>нн</w:t>
      </w:r>
      <w:r w:rsidR="005E1B2C">
        <w:rPr>
          <w:szCs w:val="22"/>
        </w:rPr>
        <w:t>ые</w:t>
      </w:r>
      <w:r w:rsidRPr="00381ED6">
        <w:rPr>
          <w:szCs w:val="22"/>
        </w:rPr>
        <w:t xml:space="preserve"> </w:t>
      </w:r>
      <w:r w:rsidR="00C42448">
        <w:rPr>
          <w:szCs w:val="22"/>
        </w:rPr>
        <w:t>и отгр</w:t>
      </w:r>
      <w:r w:rsidR="00C42448">
        <w:rPr>
          <w:szCs w:val="22"/>
        </w:rPr>
        <w:t>у</w:t>
      </w:r>
      <w:r w:rsidR="00C42448">
        <w:rPr>
          <w:szCs w:val="22"/>
        </w:rPr>
        <w:t xml:space="preserve">женные </w:t>
      </w:r>
      <w:r w:rsidR="005E1B2C">
        <w:rPr>
          <w:szCs w:val="22"/>
        </w:rPr>
        <w:t>товары</w:t>
      </w:r>
      <w:r w:rsidR="005B28CD">
        <w:rPr>
          <w:szCs w:val="22"/>
        </w:rPr>
        <w:t xml:space="preserve"> (</w:t>
      </w:r>
      <w:r w:rsidR="008E0BFB">
        <w:rPr>
          <w:szCs w:val="22"/>
        </w:rPr>
        <w:t xml:space="preserve">оказанные </w:t>
      </w:r>
      <w:r w:rsidR="005B28CD">
        <w:rPr>
          <w:szCs w:val="22"/>
        </w:rPr>
        <w:t>услуги)</w:t>
      </w:r>
      <w:r w:rsidRPr="00381ED6">
        <w:rPr>
          <w:szCs w:val="22"/>
        </w:rPr>
        <w:t>, предназначенн</w:t>
      </w:r>
      <w:r w:rsidR="005E1B2C">
        <w:rPr>
          <w:szCs w:val="22"/>
        </w:rPr>
        <w:t>ые</w:t>
      </w:r>
      <w:r w:rsidRPr="00381ED6">
        <w:rPr>
          <w:szCs w:val="22"/>
        </w:rPr>
        <w:t xml:space="preserve"> для реализации на внутреннем рынке (без налога на добавленную стоимость, акци</w:t>
      </w:r>
      <w:r w:rsidR="00C60E1B">
        <w:rPr>
          <w:szCs w:val="22"/>
        </w:rPr>
        <w:t>за</w:t>
      </w:r>
      <w:r w:rsidR="00C42448">
        <w:rPr>
          <w:szCs w:val="22"/>
        </w:rPr>
        <w:t xml:space="preserve"> и других налогов, не входящих в себестоимость, без </w:t>
      </w:r>
      <w:r w:rsidR="00C948E2">
        <w:rPr>
          <w:szCs w:val="22"/>
        </w:rPr>
        <w:t>стоимости транспортировки до потребителя</w:t>
      </w:r>
      <w:r w:rsidRPr="00381ED6">
        <w:rPr>
          <w:szCs w:val="22"/>
        </w:rPr>
        <w:t>).</w:t>
      </w:r>
    </w:p>
    <w:p w:rsidR="00A05B90" w:rsidRPr="005B28CD" w:rsidRDefault="00A05B90" w:rsidP="0021799F">
      <w:pPr>
        <w:spacing w:line="233" w:lineRule="auto"/>
        <w:ind w:firstLine="720"/>
        <w:jc w:val="both"/>
        <w:rPr>
          <w:spacing w:val="-6"/>
          <w:szCs w:val="22"/>
        </w:rPr>
      </w:pPr>
      <w:r w:rsidRPr="005B28CD">
        <w:rPr>
          <w:spacing w:val="-6"/>
          <w:szCs w:val="22"/>
        </w:rPr>
        <w:t>Рассчитанные по товарам</w:t>
      </w:r>
      <w:r w:rsidR="005B28CD" w:rsidRPr="005B28CD">
        <w:rPr>
          <w:spacing w:val="-6"/>
          <w:szCs w:val="22"/>
        </w:rPr>
        <w:t xml:space="preserve"> (услугам)</w:t>
      </w:r>
      <w:r w:rsidRPr="005B28CD">
        <w:rPr>
          <w:spacing w:val="-6"/>
          <w:szCs w:val="22"/>
        </w:rPr>
        <w:t>-представителям индексы цен производителей последовательно а</w:t>
      </w:r>
      <w:r w:rsidRPr="005B28CD">
        <w:rPr>
          <w:spacing w:val="-6"/>
          <w:szCs w:val="22"/>
        </w:rPr>
        <w:t>г</w:t>
      </w:r>
      <w:r w:rsidRPr="005B28CD">
        <w:rPr>
          <w:spacing w:val="-6"/>
          <w:szCs w:val="22"/>
        </w:rPr>
        <w:t>регируются в индексы цен соответствующих видов, групп, классов, разделов экономической</w:t>
      </w:r>
      <w:r w:rsidR="003F3059" w:rsidRPr="005B28CD">
        <w:rPr>
          <w:spacing w:val="-6"/>
          <w:szCs w:val="22"/>
        </w:rPr>
        <w:t xml:space="preserve"> </w:t>
      </w:r>
      <w:r w:rsidRPr="005B28CD">
        <w:rPr>
          <w:spacing w:val="-6"/>
          <w:szCs w:val="22"/>
        </w:rPr>
        <w:t xml:space="preserve">деятельности. В качестве весов используются данные об объёме </w:t>
      </w:r>
      <w:r w:rsidR="00C42448">
        <w:rPr>
          <w:szCs w:val="22"/>
        </w:rPr>
        <w:t xml:space="preserve">отгруженных товаров (услуг) </w:t>
      </w:r>
      <w:r w:rsidR="00C60E1B" w:rsidRPr="005B28CD">
        <w:rPr>
          <w:spacing w:val="-6"/>
          <w:szCs w:val="22"/>
        </w:rPr>
        <w:t>в стоимостном выражении</w:t>
      </w:r>
      <w:r w:rsidR="00C42448">
        <w:rPr>
          <w:spacing w:val="-6"/>
          <w:szCs w:val="22"/>
        </w:rPr>
        <w:t xml:space="preserve"> б</w:t>
      </w:r>
      <w:r w:rsidR="00C42448">
        <w:rPr>
          <w:spacing w:val="-6"/>
          <w:szCs w:val="22"/>
        </w:rPr>
        <w:t>а</w:t>
      </w:r>
      <w:r w:rsidR="00C42448">
        <w:rPr>
          <w:spacing w:val="-6"/>
          <w:szCs w:val="22"/>
        </w:rPr>
        <w:t>зисного периода</w:t>
      </w:r>
      <w:r w:rsidRPr="005B28CD">
        <w:rPr>
          <w:spacing w:val="-6"/>
          <w:szCs w:val="22"/>
        </w:rPr>
        <w:t>.</w:t>
      </w:r>
    </w:p>
    <w:p w:rsidR="00A05B90" w:rsidRPr="00381ED6" w:rsidRDefault="005E1B2C" w:rsidP="0021799F">
      <w:pPr>
        <w:spacing w:line="233" w:lineRule="auto"/>
        <w:ind w:firstLine="720"/>
        <w:jc w:val="both"/>
        <w:rPr>
          <w:szCs w:val="22"/>
        </w:rPr>
      </w:pPr>
      <w:r>
        <w:rPr>
          <w:b/>
        </w:rPr>
        <w:t>Индекс цен производителей сельскохозяйственной продукции</w:t>
      </w:r>
      <w:r>
        <w:t xml:space="preserve"> </w:t>
      </w:r>
      <w:r w:rsidR="009F700B">
        <w:t>рассчитывается</w:t>
      </w:r>
      <w:r>
        <w:t xml:space="preserve"> на основании регистрации в отобранных для наблюдения сельскохозяйственных организациях цен на основные виды товаров-представителей, реализуемых различным потребителям.</w:t>
      </w:r>
      <w:r w:rsidR="00367589">
        <w:t xml:space="preserve"> </w:t>
      </w:r>
    </w:p>
    <w:p w:rsidR="00A05B90" w:rsidRPr="00381ED6" w:rsidRDefault="00A05B90" w:rsidP="0021799F">
      <w:pPr>
        <w:spacing w:line="233" w:lineRule="auto"/>
        <w:ind w:firstLine="720"/>
        <w:jc w:val="both"/>
        <w:rPr>
          <w:szCs w:val="22"/>
        </w:rPr>
      </w:pPr>
      <w:r w:rsidRPr="00381ED6">
        <w:rPr>
          <w:szCs w:val="22"/>
        </w:rPr>
        <w:t xml:space="preserve">Цены </w:t>
      </w:r>
      <w:r w:rsidR="009F700B">
        <w:rPr>
          <w:szCs w:val="22"/>
        </w:rPr>
        <w:t>производителей</w:t>
      </w:r>
      <w:r w:rsidRPr="00381ED6">
        <w:rPr>
          <w:szCs w:val="22"/>
        </w:rPr>
        <w:t xml:space="preserve"> сельскохозяйственной продукции </w:t>
      </w:r>
      <w:r w:rsidR="001D13DD">
        <w:rPr>
          <w:szCs w:val="22"/>
        </w:rPr>
        <w:t>рассчитываются</w:t>
      </w:r>
      <w:r w:rsidRPr="00381ED6">
        <w:rPr>
          <w:szCs w:val="22"/>
        </w:rPr>
        <w:t xml:space="preserve"> с учётом надбавок и скидок за качество реализованной продукции, без расходов на транспортировку, экспедирование, п</w:t>
      </w:r>
      <w:r w:rsidRPr="00381ED6">
        <w:rPr>
          <w:szCs w:val="22"/>
        </w:rPr>
        <w:t>о</w:t>
      </w:r>
      <w:r w:rsidRPr="00381ED6">
        <w:rPr>
          <w:szCs w:val="22"/>
        </w:rPr>
        <w:t>грузку и разгрузку продукции, а также без налога на добавленную стоимость. В качестве весов испол</w:t>
      </w:r>
      <w:r w:rsidRPr="00381ED6">
        <w:rPr>
          <w:szCs w:val="22"/>
        </w:rPr>
        <w:t>ь</w:t>
      </w:r>
      <w:r w:rsidRPr="00381ED6">
        <w:rPr>
          <w:szCs w:val="22"/>
        </w:rPr>
        <w:t xml:space="preserve">зуются стоимостные данные об объёме реализованной продукции </w:t>
      </w:r>
      <w:r w:rsidR="005E1B2C">
        <w:rPr>
          <w:szCs w:val="22"/>
        </w:rPr>
        <w:t xml:space="preserve">за </w:t>
      </w:r>
      <w:r w:rsidRPr="00381ED6">
        <w:rPr>
          <w:szCs w:val="22"/>
        </w:rPr>
        <w:t>базисн</w:t>
      </w:r>
      <w:r w:rsidR="005E1B2C">
        <w:rPr>
          <w:szCs w:val="22"/>
        </w:rPr>
        <w:t>ый</w:t>
      </w:r>
      <w:r w:rsidRPr="00381ED6">
        <w:rPr>
          <w:szCs w:val="22"/>
        </w:rPr>
        <w:t xml:space="preserve"> период.</w:t>
      </w:r>
    </w:p>
    <w:p w:rsidR="00820EDA" w:rsidRDefault="00A05B90" w:rsidP="0021799F">
      <w:pPr>
        <w:spacing w:line="233" w:lineRule="auto"/>
        <w:ind w:firstLine="720"/>
        <w:jc w:val="both"/>
        <w:rPr>
          <w:szCs w:val="22"/>
        </w:rPr>
      </w:pPr>
      <w:r w:rsidRPr="00381ED6">
        <w:rPr>
          <w:b/>
          <w:szCs w:val="22"/>
        </w:rPr>
        <w:t xml:space="preserve">Сводный индекс цен </w:t>
      </w:r>
      <w:r w:rsidR="00820EDA">
        <w:rPr>
          <w:b/>
          <w:szCs w:val="22"/>
        </w:rPr>
        <w:t xml:space="preserve">на </w:t>
      </w:r>
      <w:r w:rsidRPr="00381ED6">
        <w:rPr>
          <w:b/>
          <w:szCs w:val="22"/>
        </w:rPr>
        <w:t>продукци</w:t>
      </w:r>
      <w:r w:rsidR="00820EDA">
        <w:rPr>
          <w:b/>
          <w:szCs w:val="22"/>
        </w:rPr>
        <w:t>ю</w:t>
      </w:r>
      <w:r w:rsidRPr="00381ED6">
        <w:rPr>
          <w:b/>
          <w:szCs w:val="22"/>
        </w:rPr>
        <w:t xml:space="preserve"> </w:t>
      </w:r>
      <w:r w:rsidR="00820EDA">
        <w:rPr>
          <w:b/>
          <w:szCs w:val="22"/>
        </w:rPr>
        <w:t xml:space="preserve">(затраты, услуги) инвестиционного назначения </w:t>
      </w:r>
      <w:r w:rsidR="00C60E1B">
        <w:rPr>
          <w:szCs w:val="22"/>
        </w:rPr>
        <w:t>р</w:t>
      </w:r>
      <w:r w:rsidRPr="00381ED6">
        <w:rPr>
          <w:szCs w:val="22"/>
        </w:rPr>
        <w:t>ассч</w:t>
      </w:r>
      <w:r w:rsidRPr="00381ED6">
        <w:rPr>
          <w:szCs w:val="22"/>
        </w:rPr>
        <w:t>и</w:t>
      </w:r>
      <w:r w:rsidRPr="00381ED6">
        <w:rPr>
          <w:szCs w:val="22"/>
        </w:rPr>
        <w:t xml:space="preserve">тывается как агрегированный показатель из индексов цен производителей </w:t>
      </w:r>
      <w:r w:rsidR="00820EDA">
        <w:rPr>
          <w:szCs w:val="22"/>
        </w:rPr>
        <w:t>на строительную продукцию, приобретения машин и оборудования и на прочую продукцию (затраты, услуги) инвестиционного назначения</w:t>
      </w:r>
      <w:r w:rsidR="00C60E1B">
        <w:rPr>
          <w:szCs w:val="22"/>
        </w:rPr>
        <w:t>, взвешенных по доле этих элементов в общем объёме инвестиций в основной капитал.</w:t>
      </w:r>
      <w:r w:rsidR="00820EDA">
        <w:rPr>
          <w:szCs w:val="22"/>
        </w:rPr>
        <w:t xml:space="preserve"> </w:t>
      </w:r>
    </w:p>
    <w:p w:rsidR="00A05B90" w:rsidRDefault="003558E7" w:rsidP="0021799F">
      <w:pPr>
        <w:spacing w:line="233" w:lineRule="auto"/>
        <w:ind w:firstLine="720"/>
        <w:jc w:val="both"/>
        <w:rPr>
          <w:szCs w:val="22"/>
        </w:rPr>
      </w:pPr>
      <w:r>
        <w:rPr>
          <w:b/>
          <w:szCs w:val="22"/>
        </w:rPr>
        <w:t>Индекс</w:t>
      </w:r>
      <w:r w:rsidRPr="00381ED6">
        <w:rPr>
          <w:b/>
          <w:szCs w:val="22"/>
        </w:rPr>
        <w:t xml:space="preserve"> цен </w:t>
      </w:r>
      <w:r>
        <w:rPr>
          <w:b/>
          <w:szCs w:val="22"/>
        </w:rPr>
        <w:t xml:space="preserve">производителей на строительную </w:t>
      </w:r>
      <w:r w:rsidRPr="00381ED6">
        <w:rPr>
          <w:b/>
          <w:szCs w:val="22"/>
        </w:rPr>
        <w:t>продукци</w:t>
      </w:r>
      <w:r>
        <w:rPr>
          <w:b/>
          <w:szCs w:val="22"/>
        </w:rPr>
        <w:t>ю</w:t>
      </w:r>
      <w:r w:rsidRPr="00381ED6">
        <w:rPr>
          <w:b/>
          <w:szCs w:val="22"/>
        </w:rPr>
        <w:t xml:space="preserve"> </w:t>
      </w:r>
      <w:r>
        <w:rPr>
          <w:szCs w:val="22"/>
        </w:rPr>
        <w:t xml:space="preserve">формируется на основе индекса цен на </w:t>
      </w:r>
      <w:r w:rsidR="00A05B90" w:rsidRPr="00381ED6">
        <w:rPr>
          <w:szCs w:val="22"/>
        </w:rPr>
        <w:t>строительно-монтажные рабо</w:t>
      </w:r>
      <w:r>
        <w:rPr>
          <w:szCs w:val="22"/>
        </w:rPr>
        <w:t>ты и индекса цен на прочие затраты, включённые в сводный сметный расчёт стоимости строительства</w:t>
      </w:r>
      <w:r w:rsidR="00C60E1B">
        <w:rPr>
          <w:szCs w:val="22"/>
        </w:rPr>
        <w:t>, взвешенных по доле этих элементов в общем объёме инвестиций в ж</w:t>
      </w:r>
      <w:r w:rsidR="00C60E1B">
        <w:rPr>
          <w:szCs w:val="22"/>
        </w:rPr>
        <w:t>и</w:t>
      </w:r>
      <w:r w:rsidR="00C60E1B">
        <w:rPr>
          <w:szCs w:val="22"/>
        </w:rPr>
        <w:t>лища, здания и сооружения.</w:t>
      </w:r>
    </w:p>
    <w:p w:rsidR="008C2876" w:rsidRPr="008C2876" w:rsidRDefault="008C2876" w:rsidP="0021799F">
      <w:pPr>
        <w:spacing w:line="233" w:lineRule="auto"/>
        <w:ind w:firstLine="720"/>
        <w:jc w:val="both"/>
        <w:rPr>
          <w:szCs w:val="22"/>
        </w:rPr>
      </w:pPr>
      <w:r>
        <w:rPr>
          <w:b/>
          <w:szCs w:val="22"/>
        </w:rPr>
        <w:t>Индекс</w:t>
      </w:r>
      <w:r w:rsidRPr="00381ED6">
        <w:rPr>
          <w:b/>
          <w:szCs w:val="22"/>
        </w:rPr>
        <w:t xml:space="preserve"> цен</w:t>
      </w:r>
      <w:r>
        <w:rPr>
          <w:b/>
          <w:szCs w:val="22"/>
        </w:rPr>
        <w:t xml:space="preserve"> приобретения машин и оборудования инвестиционного назначения </w:t>
      </w:r>
      <w:r>
        <w:rPr>
          <w:szCs w:val="22"/>
        </w:rPr>
        <w:t>рассчитыв</w:t>
      </w:r>
      <w:r>
        <w:rPr>
          <w:szCs w:val="22"/>
        </w:rPr>
        <w:t>а</w:t>
      </w:r>
      <w:r>
        <w:rPr>
          <w:szCs w:val="22"/>
        </w:rPr>
        <w:t xml:space="preserve">ется с учётом изменения цен </w:t>
      </w:r>
      <w:r w:rsidR="00C60E1B">
        <w:rPr>
          <w:szCs w:val="22"/>
        </w:rPr>
        <w:t xml:space="preserve">производителей этого </w:t>
      </w:r>
      <w:r>
        <w:rPr>
          <w:szCs w:val="22"/>
        </w:rPr>
        <w:t xml:space="preserve">оборудования, </w:t>
      </w:r>
      <w:r w:rsidR="00C60E1B">
        <w:rPr>
          <w:szCs w:val="22"/>
        </w:rPr>
        <w:t>транспортных расходов</w:t>
      </w:r>
      <w:r>
        <w:rPr>
          <w:szCs w:val="22"/>
        </w:rPr>
        <w:t xml:space="preserve"> и ставки налога на добавленную стоимость</w:t>
      </w:r>
      <w:r w:rsidR="008E0BFB">
        <w:rPr>
          <w:szCs w:val="22"/>
        </w:rPr>
        <w:t xml:space="preserve"> и других расходов</w:t>
      </w:r>
      <w:r>
        <w:rPr>
          <w:szCs w:val="22"/>
        </w:rPr>
        <w:t>.</w:t>
      </w:r>
    </w:p>
    <w:p w:rsidR="00A43C7A" w:rsidRPr="00A43C7A" w:rsidRDefault="00A43C7A" w:rsidP="0021799F">
      <w:pPr>
        <w:spacing w:line="230" w:lineRule="auto"/>
        <w:ind w:firstLine="720"/>
        <w:jc w:val="both"/>
        <w:rPr>
          <w:szCs w:val="22"/>
        </w:rPr>
      </w:pPr>
      <w:r w:rsidRPr="00A43C7A">
        <w:rPr>
          <w:b/>
        </w:rPr>
        <w:t>Индекс цен на прочую продукцию (затраты, услуги) инвестиционного</w:t>
      </w:r>
      <w:r>
        <w:t xml:space="preserve"> </w:t>
      </w:r>
      <w:r w:rsidRPr="007A3543">
        <w:rPr>
          <w:b/>
        </w:rPr>
        <w:t>назначения</w:t>
      </w:r>
      <w:r>
        <w:t xml:space="preserve"> опред</w:t>
      </w:r>
      <w:r>
        <w:t>е</w:t>
      </w:r>
      <w:r>
        <w:t xml:space="preserve">ляется как суммарный индекс </w:t>
      </w:r>
      <w:r w:rsidRPr="00A43C7A">
        <w:t>цен</w:t>
      </w:r>
      <w:r w:rsidR="005E1B2C" w:rsidRPr="00A43C7A">
        <w:t xml:space="preserve"> </w:t>
      </w:r>
      <w:r w:rsidRPr="00A43C7A">
        <w:t>на основные составляющие этих расходов (про</w:t>
      </w:r>
      <w:r>
        <w:t>ектно-изыскательские работы, работы по эксплуатационному и глубокому разведочному бурению и другие затраты</w:t>
      </w:r>
      <w:r w:rsidR="002260C2">
        <w:t>)</w:t>
      </w:r>
      <w:r>
        <w:t>.</w:t>
      </w:r>
    </w:p>
    <w:p w:rsidR="00F32AC3" w:rsidRDefault="00F32AC3" w:rsidP="0021799F">
      <w:pPr>
        <w:pStyle w:val="aff8"/>
        <w:spacing w:before="0" w:line="230" w:lineRule="auto"/>
        <w:ind w:firstLine="709"/>
        <w:rPr>
          <w:sz w:val="22"/>
          <w:szCs w:val="22"/>
        </w:rPr>
      </w:pPr>
      <w:r w:rsidRPr="00EA3439">
        <w:rPr>
          <w:b/>
          <w:sz w:val="22"/>
          <w:szCs w:val="22"/>
        </w:rPr>
        <w:t xml:space="preserve">Индекс тарифов на грузовые перевозки </w:t>
      </w:r>
      <w:r w:rsidRPr="00EA3439">
        <w:rPr>
          <w:sz w:val="22"/>
          <w:szCs w:val="22"/>
        </w:rPr>
        <w:t xml:space="preserve">характеризует изменение действующих тарифов на </w:t>
      </w:r>
      <w:r w:rsidRPr="00EA3439">
        <w:rPr>
          <w:sz w:val="22"/>
          <w:szCs w:val="22"/>
        </w:rPr>
        <w:lastRenderedPageBreak/>
        <w:t>перевозку грузов отдельными видами транспорта и по видам сообщений без учёта изменения структуры перевезённых грузов.</w:t>
      </w:r>
    </w:p>
    <w:p w:rsidR="00F32AC3" w:rsidRDefault="00F32AC3" w:rsidP="0021799F">
      <w:pPr>
        <w:pStyle w:val="aff8"/>
        <w:spacing w:before="0" w:line="230" w:lineRule="auto"/>
        <w:ind w:firstLine="709"/>
        <w:rPr>
          <w:sz w:val="22"/>
          <w:szCs w:val="22"/>
        </w:rPr>
      </w:pPr>
      <w:r w:rsidRPr="00EA3439">
        <w:rPr>
          <w:sz w:val="22"/>
          <w:szCs w:val="22"/>
        </w:rPr>
        <w:t xml:space="preserve">По каждому виду транспорта </w:t>
      </w:r>
      <w:r>
        <w:rPr>
          <w:sz w:val="22"/>
          <w:szCs w:val="22"/>
        </w:rPr>
        <w:t>наблюдаются</w:t>
      </w:r>
      <w:r w:rsidRPr="00EA3439">
        <w:rPr>
          <w:sz w:val="22"/>
          <w:szCs w:val="22"/>
        </w:rPr>
        <w:t xml:space="preserve"> тарифы на услуги-представители за перевозку одной тонны массового груза на фиксированное расстояние. </w:t>
      </w:r>
      <w:r w:rsidRPr="009271C4">
        <w:rPr>
          <w:sz w:val="22"/>
          <w:szCs w:val="22"/>
        </w:rPr>
        <w:t xml:space="preserve">В качестве весов используются </w:t>
      </w:r>
      <w:r>
        <w:rPr>
          <w:sz w:val="22"/>
          <w:szCs w:val="22"/>
        </w:rPr>
        <w:t xml:space="preserve">данные о </w:t>
      </w:r>
      <w:r w:rsidRPr="009271C4">
        <w:rPr>
          <w:sz w:val="22"/>
          <w:szCs w:val="22"/>
        </w:rPr>
        <w:t>доход</w:t>
      </w:r>
      <w:r>
        <w:rPr>
          <w:sz w:val="22"/>
          <w:szCs w:val="22"/>
        </w:rPr>
        <w:t>ах</w:t>
      </w:r>
      <w:r w:rsidRPr="009271C4">
        <w:rPr>
          <w:sz w:val="22"/>
          <w:szCs w:val="22"/>
        </w:rPr>
        <w:t xml:space="preserve"> </w:t>
      </w:r>
      <w:r>
        <w:rPr>
          <w:sz w:val="22"/>
          <w:szCs w:val="22"/>
        </w:rPr>
        <w:t>транспортных организаций</w:t>
      </w:r>
      <w:r w:rsidRPr="009271C4">
        <w:rPr>
          <w:sz w:val="22"/>
          <w:szCs w:val="22"/>
        </w:rPr>
        <w:t xml:space="preserve"> </w:t>
      </w:r>
      <w:r>
        <w:rPr>
          <w:sz w:val="22"/>
          <w:szCs w:val="22"/>
        </w:rPr>
        <w:t xml:space="preserve">от перевозки грузов различными видами транспорта </w:t>
      </w:r>
      <w:r w:rsidRPr="009271C4">
        <w:rPr>
          <w:sz w:val="22"/>
          <w:szCs w:val="22"/>
        </w:rPr>
        <w:t>за базисный период.</w:t>
      </w:r>
    </w:p>
    <w:p w:rsidR="00F32AC3" w:rsidRDefault="00F32AC3" w:rsidP="0021799F">
      <w:pPr>
        <w:spacing w:line="230" w:lineRule="auto"/>
        <w:ind w:firstLine="720"/>
        <w:jc w:val="both"/>
      </w:pPr>
      <w:r>
        <w:rPr>
          <w:b/>
        </w:rPr>
        <w:t xml:space="preserve">Индекс тарифов на услуги связи для юридических лиц </w:t>
      </w:r>
      <w:r>
        <w:t>характеризует общее изменение тар</w:t>
      </w:r>
      <w:r>
        <w:t>и</w:t>
      </w:r>
      <w:r>
        <w:t>фов на услуги связи для различных категорий пользователей.</w:t>
      </w:r>
    </w:p>
    <w:p w:rsidR="005E1B2C" w:rsidRDefault="00F32AC3" w:rsidP="0021799F">
      <w:pPr>
        <w:spacing w:line="230" w:lineRule="auto"/>
        <w:ind w:firstLine="720"/>
        <w:jc w:val="both"/>
      </w:pPr>
      <w:r>
        <w:t>Расчёт индексов тарифов на услуги связи основан на данных ежеквартального наблюдени</w:t>
      </w:r>
      <w:r w:rsidR="002E2FDD">
        <w:t>я</w:t>
      </w:r>
      <w:r>
        <w:t xml:space="preserve"> за т</w:t>
      </w:r>
      <w:r>
        <w:t>а</w:t>
      </w:r>
      <w:r>
        <w:t>рифами на услуги-представители связи для юридических лиц в областном центре. В качестве весов и</w:t>
      </w:r>
      <w:r>
        <w:t>с</w:t>
      </w:r>
      <w:r>
        <w:t>пользуются данные о доходах от услуг связи за базисный период.</w:t>
      </w:r>
    </w:p>
    <w:p w:rsidR="00485F82" w:rsidRPr="00F32AC3" w:rsidRDefault="00485F82" w:rsidP="00F32AC3">
      <w:pPr>
        <w:spacing w:line="230" w:lineRule="auto"/>
        <w:jc w:val="center"/>
        <w:rPr>
          <w:b/>
          <w:szCs w:val="22"/>
        </w:rPr>
      </w:pPr>
    </w:p>
    <w:p w:rsidR="00AE3D93" w:rsidRPr="00B56FF4" w:rsidRDefault="00AE3D93" w:rsidP="00AE3D93">
      <w:pPr>
        <w:jc w:val="center"/>
        <w:rPr>
          <w:b/>
          <w:szCs w:val="22"/>
        </w:rPr>
      </w:pPr>
      <w:bookmarkStart w:id="915" w:name="_Toc254007871"/>
      <w:bookmarkStart w:id="916" w:name="_Toc163016273"/>
      <w:bookmarkStart w:id="917" w:name="_Toc183577984"/>
    </w:p>
    <w:p w:rsidR="00AE3D93" w:rsidRDefault="00AE3D93" w:rsidP="00AE3D93">
      <w:pPr>
        <w:pStyle w:val="3"/>
      </w:pPr>
      <w:bookmarkStart w:id="918" w:name="_Toc261963849"/>
      <w:bookmarkStart w:id="919" w:name="_Toc5628381"/>
      <w:bookmarkStart w:id="920" w:name="_Toc28008428"/>
      <w:r>
        <w:t>Индексы цен и тарифов в секторах экономики</w:t>
      </w:r>
      <w:bookmarkEnd w:id="918"/>
      <w:bookmarkEnd w:id="919"/>
      <w:bookmarkEnd w:id="920"/>
    </w:p>
    <w:p w:rsidR="00AE3D93" w:rsidRDefault="00AE3D93" w:rsidP="00AE3D93">
      <w:pPr>
        <w:jc w:val="center"/>
      </w:pPr>
      <w:r>
        <w:t>декабрь к декабрю предыдущего года, в процентах</w:t>
      </w:r>
    </w:p>
    <w:p w:rsidR="00AE3D93" w:rsidRDefault="00AE3D93" w:rsidP="00AE3D93">
      <w:pPr>
        <w:jc w:val="center"/>
      </w:pPr>
    </w:p>
    <w:tbl>
      <w:tblPr>
        <w:tblW w:w="5003" w:type="pct"/>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4778"/>
        <w:gridCol w:w="1073"/>
        <w:gridCol w:w="1073"/>
        <w:gridCol w:w="1073"/>
        <w:gridCol w:w="1073"/>
        <w:gridCol w:w="1073"/>
      </w:tblGrid>
      <w:tr w:rsidR="00AE3D93" w:rsidTr="00AE3D93">
        <w:tc>
          <w:tcPr>
            <w:tcW w:w="2355" w:type="pct"/>
            <w:tcBorders>
              <w:top w:val="single" w:sz="6" w:space="0" w:color="auto"/>
              <w:left w:val="single" w:sz="6" w:space="0" w:color="auto"/>
              <w:bottom w:val="single" w:sz="6" w:space="0" w:color="auto"/>
              <w:right w:val="single" w:sz="6" w:space="0" w:color="auto"/>
            </w:tcBorders>
            <w:shd w:val="pct10" w:color="auto" w:fill="auto"/>
          </w:tcPr>
          <w:p w:rsidR="00AE3D93" w:rsidRDefault="00AE3D93" w:rsidP="00AE3D93">
            <w:pPr>
              <w:jc w:val="center"/>
            </w:pPr>
          </w:p>
        </w:tc>
        <w:tc>
          <w:tcPr>
            <w:tcW w:w="529" w:type="pct"/>
            <w:tcBorders>
              <w:top w:val="single" w:sz="6" w:space="0" w:color="auto"/>
              <w:left w:val="single" w:sz="6" w:space="0" w:color="auto"/>
              <w:bottom w:val="single" w:sz="6" w:space="0" w:color="auto"/>
              <w:right w:val="single" w:sz="6" w:space="0" w:color="auto"/>
            </w:tcBorders>
            <w:shd w:val="pct10" w:color="auto" w:fill="auto"/>
          </w:tcPr>
          <w:p w:rsidR="00AE3D93" w:rsidRDefault="00AE3D93" w:rsidP="00AE3D93">
            <w:pPr>
              <w:jc w:val="center"/>
            </w:pPr>
            <w:r>
              <w:t>2014</w:t>
            </w:r>
          </w:p>
        </w:tc>
        <w:tc>
          <w:tcPr>
            <w:tcW w:w="529" w:type="pct"/>
            <w:tcBorders>
              <w:top w:val="single" w:sz="6" w:space="0" w:color="auto"/>
              <w:left w:val="single" w:sz="6" w:space="0" w:color="auto"/>
              <w:bottom w:val="single" w:sz="6" w:space="0" w:color="auto"/>
              <w:right w:val="single" w:sz="6" w:space="0" w:color="auto"/>
            </w:tcBorders>
            <w:shd w:val="pct10" w:color="auto" w:fill="auto"/>
          </w:tcPr>
          <w:p w:rsidR="00AE3D93" w:rsidRDefault="00AE3D93" w:rsidP="00AE3D93">
            <w:pPr>
              <w:jc w:val="center"/>
            </w:pPr>
            <w:r>
              <w:t>2015</w:t>
            </w:r>
          </w:p>
        </w:tc>
        <w:tc>
          <w:tcPr>
            <w:tcW w:w="529" w:type="pct"/>
            <w:tcBorders>
              <w:top w:val="single" w:sz="6" w:space="0" w:color="auto"/>
              <w:left w:val="single" w:sz="6" w:space="0" w:color="auto"/>
              <w:bottom w:val="single" w:sz="6" w:space="0" w:color="auto"/>
              <w:right w:val="single" w:sz="6" w:space="0" w:color="auto"/>
            </w:tcBorders>
            <w:shd w:val="pct10" w:color="auto" w:fill="auto"/>
          </w:tcPr>
          <w:p w:rsidR="00AE3D93" w:rsidRDefault="00AE3D93" w:rsidP="00AE3D93">
            <w:pPr>
              <w:jc w:val="center"/>
            </w:pPr>
            <w:r>
              <w:t>2016</w:t>
            </w:r>
          </w:p>
        </w:tc>
        <w:tc>
          <w:tcPr>
            <w:tcW w:w="529" w:type="pct"/>
            <w:tcBorders>
              <w:top w:val="single" w:sz="6" w:space="0" w:color="auto"/>
              <w:left w:val="single" w:sz="6" w:space="0" w:color="auto"/>
              <w:bottom w:val="single" w:sz="6" w:space="0" w:color="auto"/>
              <w:right w:val="single" w:sz="6" w:space="0" w:color="auto"/>
            </w:tcBorders>
            <w:shd w:val="pct10" w:color="auto" w:fill="auto"/>
          </w:tcPr>
          <w:p w:rsidR="00AE3D93" w:rsidRDefault="00AE3D93" w:rsidP="00AE3D93">
            <w:pPr>
              <w:jc w:val="center"/>
            </w:pPr>
            <w:r>
              <w:t>2017</w:t>
            </w:r>
          </w:p>
        </w:tc>
        <w:tc>
          <w:tcPr>
            <w:tcW w:w="529" w:type="pct"/>
            <w:tcBorders>
              <w:top w:val="single" w:sz="6" w:space="0" w:color="auto"/>
              <w:left w:val="single" w:sz="6" w:space="0" w:color="auto"/>
              <w:bottom w:val="single" w:sz="6" w:space="0" w:color="auto"/>
              <w:right w:val="single" w:sz="6" w:space="0" w:color="auto"/>
            </w:tcBorders>
            <w:shd w:val="pct10" w:color="auto" w:fill="auto"/>
          </w:tcPr>
          <w:p w:rsidR="00AE3D93" w:rsidRDefault="00AE3D93" w:rsidP="00AE3D93">
            <w:pPr>
              <w:jc w:val="center"/>
            </w:pPr>
            <w:r>
              <w:t>2018</w:t>
            </w:r>
          </w:p>
        </w:tc>
      </w:tr>
      <w:tr w:rsidR="00AE3D93" w:rsidTr="00AE3D93">
        <w:tblPrEx>
          <w:tblBorders>
            <w:insideV w:val="none" w:sz="0" w:space="0" w:color="auto"/>
          </w:tblBorders>
        </w:tblPrEx>
        <w:tc>
          <w:tcPr>
            <w:tcW w:w="2355" w:type="pct"/>
            <w:tcBorders>
              <w:top w:val="nil"/>
              <w:left w:val="single" w:sz="6" w:space="0" w:color="auto"/>
              <w:bottom w:val="nil"/>
              <w:right w:val="nil"/>
            </w:tcBorders>
            <w:vAlign w:val="bottom"/>
          </w:tcPr>
          <w:p w:rsidR="00AE3D93" w:rsidRDefault="00AE3D93" w:rsidP="00AE3D93">
            <w:pPr>
              <w:spacing w:before="120"/>
            </w:pPr>
            <w:r>
              <w:t xml:space="preserve">Индекс потребительских цен </w:t>
            </w:r>
          </w:p>
        </w:tc>
        <w:tc>
          <w:tcPr>
            <w:tcW w:w="529" w:type="pct"/>
            <w:tcBorders>
              <w:top w:val="nil"/>
              <w:left w:val="nil"/>
              <w:bottom w:val="nil"/>
              <w:right w:val="nil"/>
            </w:tcBorders>
            <w:vAlign w:val="bottom"/>
          </w:tcPr>
          <w:p w:rsidR="00AE3D93" w:rsidRDefault="00AE3D93" w:rsidP="00AE3D93">
            <w:pPr>
              <w:spacing w:before="120"/>
              <w:ind w:right="170"/>
              <w:jc w:val="right"/>
            </w:pPr>
            <w:r>
              <w:t>110,3</w:t>
            </w:r>
          </w:p>
        </w:tc>
        <w:tc>
          <w:tcPr>
            <w:tcW w:w="529" w:type="pct"/>
            <w:tcBorders>
              <w:top w:val="nil"/>
              <w:left w:val="nil"/>
              <w:bottom w:val="nil"/>
              <w:right w:val="nil"/>
            </w:tcBorders>
            <w:vAlign w:val="bottom"/>
          </w:tcPr>
          <w:p w:rsidR="00AE3D93" w:rsidRDefault="00AE3D93" w:rsidP="00AE3D93">
            <w:pPr>
              <w:spacing w:before="120"/>
              <w:ind w:right="170"/>
              <w:jc w:val="right"/>
            </w:pPr>
            <w:r>
              <w:t>113,4</w:t>
            </w:r>
          </w:p>
        </w:tc>
        <w:tc>
          <w:tcPr>
            <w:tcW w:w="529" w:type="pct"/>
            <w:tcBorders>
              <w:top w:val="nil"/>
              <w:left w:val="nil"/>
              <w:bottom w:val="nil"/>
              <w:right w:val="nil"/>
            </w:tcBorders>
            <w:vAlign w:val="bottom"/>
          </w:tcPr>
          <w:p w:rsidR="00AE3D93" w:rsidRDefault="00AE3D93" w:rsidP="00AE3D93">
            <w:pPr>
              <w:spacing w:before="120"/>
              <w:ind w:right="170"/>
              <w:jc w:val="right"/>
            </w:pPr>
            <w:r>
              <w:t>105,6</w:t>
            </w:r>
          </w:p>
        </w:tc>
        <w:tc>
          <w:tcPr>
            <w:tcW w:w="529" w:type="pct"/>
            <w:tcBorders>
              <w:top w:val="nil"/>
              <w:left w:val="nil"/>
              <w:bottom w:val="nil"/>
              <w:right w:val="nil"/>
            </w:tcBorders>
            <w:vAlign w:val="bottom"/>
          </w:tcPr>
          <w:p w:rsidR="00AE3D93" w:rsidRDefault="00AE3D93" w:rsidP="00AE3D93">
            <w:pPr>
              <w:spacing w:before="120"/>
              <w:ind w:right="170"/>
              <w:jc w:val="right"/>
            </w:pPr>
            <w:r>
              <w:t>103,1</w:t>
            </w:r>
          </w:p>
        </w:tc>
        <w:tc>
          <w:tcPr>
            <w:tcW w:w="529" w:type="pct"/>
            <w:tcBorders>
              <w:top w:val="single" w:sz="6" w:space="0" w:color="auto"/>
              <w:left w:val="nil"/>
              <w:bottom w:val="nil"/>
              <w:right w:val="single" w:sz="4" w:space="0" w:color="auto"/>
            </w:tcBorders>
            <w:vAlign w:val="bottom"/>
          </w:tcPr>
          <w:p w:rsidR="00AE3D93" w:rsidRDefault="00AE3D93" w:rsidP="00AE3D93">
            <w:pPr>
              <w:spacing w:before="120"/>
              <w:ind w:right="170"/>
              <w:jc w:val="right"/>
            </w:pPr>
            <w:r>
              <w:t>104,4</w:t>
            </w:r>
          </w:p>
        </w:tc>
      </w:tr>
      <w:tr w:rsidR="00AE3D93" w:rsidTr="00AE3D93">
        <w:tblPrEx>
          <w:tblBorders>
            <w:insideV w:val="none" w:sz="0" w:space="0" w:color="auto"/>
          </w:tblBorders>
        </w:tblPrEx>
        <w:tc>
          <w:tcPr>
            <w:tcW w:w="2355" w:type="pct"/>
            <w:tcBorders>
              <w:top w:val="nil"/>
              <w:left w:val="single" w:sz="6" w:space="0" w:color="auto"/>
              <w:bottom w:val="nil"/>
              <w:right w:val="nil"/>
            </w:tcBorders>
            <w:vAlign w:val="bottom"/>
          </w:tcPr>
          <w:p w:rsidR="00AE3D93" w:rsidRPr="0046067C" w:rsidRDefault="00AE3D93" w:rsidP="00A12A9A">
            <w:pPr>
              <w:rPr>
                <w:vertAlign w:val="superscript"/>
              </w:rPr>
            </w:pPr>
            <w:r>
              <w:t>Индекс цен на вторичном рынке жилья</w:t>
            </w:r>
          </w:p>
        </w:tc>
        <w:tc>
          <w:tcPr>
            <w:tcW w:w="529" w:type="pct"/>
            <w:tcBorders>
              <w:top w:val="nil"/>
              <w:left w:val="nil"/>
              <w:bottom w:val="nil"/>
              <w:right w:val="nil"/>
            </w:tcBorders>
            <w:vAlign w:val="bottom"/>
          </w:tcPr>
          <w:p w:rsidR="00AE3D93" w:rsidRDefault="00AE3D93" w:rsidP="00A12A9A">
            <w:pPr>
              <w:ind w:right="170"/>
              <w:jc w:val="right"/>
            </w:pPr>
            <w:r>
              <w:t>118,8</w:t>
            </w:r>
          </w:p>
        </w:tc>
        <w:tc>
          <w:tcPr>
            <w:tcW w:w="529" w:type="pct"/>
            <w:tcBorders>
              <w:top w:val="nil"/>
              <w:left w:val="nil"/>
              <w:bottom w:val="nil"/>
              <w:right w:val="nil"/>
            </w:tcBorders>
            <w:vAlign w:val="bottom"/>
          </w:tcPr>
          <w:p w:rsidR="00AE3D93" w:rsidRDefault="00AE3D93" w:rsidP="00A12A9A">
            <w:pPr>
              <w:ind w:right="170"/>
              <w:jc w:val="right"/>
            </w:pPr>
            <w:r>
              <w:t>92,3</w:t>
            </w:r>
          </w:p>
        </w:tc>
        <w:tc>
          <w:tcPr>
            <w:tcW w:w="529" w:type="pct"/>
            <w:tcBorders>
              <w:top w:val="nil"/>
              <w:left w:val="nil"/>
              <w:bottom w:val="nil"/>
              <w:right w:val="nil"/>
            </w:tcBorders>
            <w:vAlign w:val="bottom"/>
          </w:tcPr>
          <w:p w:rsidR="00AE3D93" w:rsidRDefault="00AE3D93" w:rsidP="00A12A9A">
            <w:pPr>
              <w:ind w:right="170"/>
              <w:jc w:val="right"/>
            </w:pPr>
            <w:r>
              <w:t>100,5</w:t>
            </w:r>
          </w:p>
        </w:tc>
        <w:tc>
          <w:tcPr>
            <w:tcW w:w="529" w:type="pct"/>
            <w:tcBorders>
              <w:top w:val="nil"/>
              <w:left w:val="nil"/>
              <w:bottom w:val="nil"/>
              <w:right w:val="nil"/>
            </w:tcBorders>
            <w:vAlign w:val="bottom"/>
          </w:tcPr>
          <w:p w:rsidR="00AE3D93" w:rsidRDefault="00AE3D93" w:rsidP="00A12A9A">
            <w:pPr>
              <w:ind w:right="170"/>
              <w:jc w:val="right"/>
            </w:pPr>
            <w:r>
              <w:t>93,3</w:t>
            </w:r>
          </w:p>
        </w:tc>
        <w:tc>
          <w:tcPr>
            <w:tcW w:w="529" w:type="pct"/>
            <w:tcBorders>
              <w:top w:val="nil"/>
              <w:left w:val="nil"/>
              <w:bottom w:val="nil"/>
              <w:right w:val="single" w:sz="4" w:space="0" w:color="auto"/>
            </w:tcBorders>
            <w:vAlign w:val="bottom"/>
          </w:tcPr>
          <w:p w:rsidR="00AE3D93" w:rsidRDefault="00AE3D93" w:rsidP="00A12A9A">
            <w:pPr>
              <w:ind w:right="170"/>
              <w:jc w:val="right"/>
            </w:pPr>
            <w:r>
              <w:t>108,4</w:t>
            </w:r>
          </w:p>
        </w:tc>
      </w:tr>
      <w:tr w:rsidR="00AE3D93" w:rsidTr="00AE3D93">
        <w:tblPrEx>
          <w:tblBorders>
            <w:insideV w:val="none" w:sz="0" w:space="0" w:color="auto"/>
          </w:tblBorders>
        </w:tblPrEx>
        <w:tc>
          <w:tcPr>
            <w:tcW w:w="2355" w:type="pct"/>
            <w:tcBorders>
              <w:top w:val="nil"/>
              <w:left w:val="single" w:sz="6" w:space="0" w:color="auto"/>
              <w:bottom w:val="nil"/>
              <w:right w:val="nil"/>
            </w:tcBorders>
            <w:vAlign w:val="bottom"/>
          </w:tcPr>
          <w:p w:rsidR="00AE3D93" w:rsidRPr="00EA31EF" w:rsidRDefault="00AE3D93" w:rsidP="00A12A9A">
            <w:pPr>
              <w:ind w:right="-113"/>
              <w:rPr>
                <w:vertAlign w:val="superscript"/>
              </w:rPr>
            </w:pPr>
            <w:r>
              <w:t xml:space="preserve">Индекс цен производителей промышленных </w:t>
            </w:r>
            <w:r>
              <w:br/>
              <w:t>товаров (услуг)</w:t>
            </w:r>
            <w:r>
              <w:rPr>
                <w:vertAlign w:val="superscript"/>
              </w:rPr>
              <w:t>1)</w:t>
            </w:r>
          </w:p>
        </w:tc>
        <w:tc>
          <w:tcPr>
            <w:tcW w:w="529" w:type="pct"/>
            <w:tcBorders>
              <w:top w:val="nil"/>
              <w:left w:val="nil"/>
              <w:bottom w:val="nil"/>
              <w:right w:val="nil"/>
            </w:tcBorders>
            <w:vAlign w:val="bottom"/>
          </w:tcPr>
          <w:p w:rsidR="00AE3D93" w:rsidRDefault="00AE3D93" w:rsidP="00A12A9A">
            <w:pPr>
              <w:ind w:right="170"/>
              <w:jc w:val="right"/>
            </w:pPr>
            <w:r>
              <w:t>112,0</w:t>
            </w:r>
          </w:p>
        </w:tc>
        <w:tc>
          <w:tcPr>
            <w:tcW w:w="529" w:type="pct"/>
            <w:tcBorders>
              <w:top w:val="nil"/>
              <w:left w:val="nil"/>
              <w:bottom w:val="nil"/>
              <w:right w:val="nil"/>
            </w:tcBorders>
            <w:vAlign w:val="bottom"/>
          </w:tcPr>
          <w:p w:rsidR="00AE3D93" w:rsidRDefault="00AE3D93" w:rsidP="00A12A9A">
            <w:pPr>
              <w:ind w:right="170"/>
              <w:jc w:val="right"/>
            </w:pPr>
            <w:r>
              <w:t>123,5</w:t>
            </w:r>
          </w:p>
        </w:tc>
        <w:tc>
          <w:tcPr>
            <w:tcW w:w="529" w:type="pct"/>
            <w:tcBorders>
              <w:top w:val="nil"/>
              <w:left w:val="nil"/>
              <w:bottom w:val="nil"/>
              <w:right w:val="nil"/>
            </w:tcBorders>
            <w:vAlign w:val="bottom"/>
          </w:tcPr>
          <w:p w:rsidR="00AE3D93" w:rsidRDefault="00AE3D93" w:rsidP="00A12A9A">
            <w:pPr>
              <w:ind w:right="170"/>
              <w:jc w:val="right"/>
            </w:pPr>
            <w:r>
              <w:t>102,6</w:t>
            </w:r>
          </w:p>
        </w:tc>
        <w:tc>
          <w:tcPr>
            <w:tcW w:w="529" w:type="pct"/>
            <w:tcBorders>
              <w:top w:val="nil"/>
              <w:left w:val="nil"/>
              <w:bottom w:val="nil"/>
              <w:right w:val="nil"/>
            </w:tcBorders>
            <w:vAlign w:val="bottom"/>
          </w:tcPr>
          <w:p w:rsidR="00AE3D93" w:rsidRDefault="00AE3D93" w:rsidP="00A12A9A">
            <w:pPr>
              <w:ind w:right="170"/>
              <w:jc w:val="right"/>
            </w:pPr>
            <w:r>
              <w:t>98,2</w:t>
            </w:r>
          </w:p>
        </w:tc>
        <w:tc>
          <w:tcPr>
            <w:tcW w:w="529" w:type="pct"/>
            <w:tcBorders>
              <w:top w:val="nil"/>
              <w:left w:val="nil"/>
              <w:bottom w:val="nil"/>
              <w:right w:val="single" w:sz="4" w:space="0" w:color="auto"/>
            </w:tcBorders>
            <w:vAlign w:val="bottom"/>
          </w:tcPr>
          <w:p w:rsidR="00AE3D93" w:rsidRDefault="00AE3D93" w:rsidP="00A12A9A">
            <w:pPr>
              <w:ind w:right="170"/>
              <w:jc w:val="right"/>
            </w:pPr>
            <w:r>
              <w:t>113,8</w:t>
            </w:r>
          </w:p>
        </w:tc>
      </w:tr>
      <w:tr w:rsidR="00AE3D93" w:rsidTr="00AE3D93">
        <w:tblPrEx>
          <w:tblBorders>
            <w:insideV w:val="none" w:sz="0" w:space="0" w:color="auto"/>
          </w:tblBorders>
        </w:tblPrEx>
        <w:tc>
          <w:tcPr>
            <w:tcW w:w="2355" w:type="pct"/>
            <w:tcBorders>
              <w:top w:val="nil"/>
              <w:left w:val="single" w:sz="6" w:space="0" w:color="auto"/>
              <w:bottom w:val="nil"/>
              <w:right w:val="nil"/>
            </w:tcBorders>
            <w:vAlign w:val="bottom"/>
          </w:tcPr>
          <w:p w:rsidR="00AE3D93" w:rsidRPr="00C341B7" w:rsidRDefault="00AE3D93" w:rsidP="00A12A9A">
            <w:pPr>
              <w:ind w:right="-57"/>
              <w:rPr>
                <w:vertAlign w:val="superscript"/>
              </w:rPr>
            </w:pPr>
            <w:r>
              <w:t>Индекс цен производителей сельскохозяйстве</w:t>
            </w:r>
            <w:r>
              <w:t>н</w:t>
            </w:r>
            <w:r>
              <w:t>ной продукции</w:t>
            </w:r>
          </w:p>
        </w:tc>
        <w:tc>
          <w:tcPr>
            <w:tcW w:w="529" w:type="pct"/>
            <w:tcBorders>
              <w:top w:val="nil"/>
              <w:left w:val="nil"/>
              <w:bottom w:val="nil"/>
              <w:right w:val="nil"/>
            </w:tcBorders>
            <w:vAlign w:val="bottom"/>
          </w:tcPr>
          <w:p w:rsidR="00AE3D93" w:rsidRDefault="00AE3D93" w:rsidP="00A12A9A">
            <w:pPr>
              <w:ind w:right="170"/>
              <w:jc w:val="right"/>
            </w:pPr>
            <w:r>
              <w:t>109,8</w:t>
            </w:r>
          </w:p>
        </w:tc>
        <w:tc>
          <w:tcPr>
            <w:tcW w:w="529" w:type="pct"/>
            <w:tcBorders>
              <w:top w:val="nil"/>
              <w:left w:val="nil"/>
              <w:bottom w:val="nil"/>
              <w:right w:val="nil"/>
            </w:tcBorders>
            <w:vAlign w:val="bottom"/>
          </w:tcPr>
          <w:p w:rsidR="00AE3D93" w:rsidRDefault="00AE3D93" w:rsidP="00A12A9A">
            <w:pPr>
              <w:ind w:right="170"/>
              <w:jc w:val="right"/>
            </w:pPr>
            <w:r>
              <w:t>101,8</w:t>
            </w:r>
          </w:p>
        </w:tc>
        <w:tc>
          <w:tcPr>
            <w:tcW w:w="529" w:type="pct"/>
            <w:tcBorders>
              <w:top w:val="nil"/>
              <w:left w:val="nil"/>
              <w:bottom w:val="nil"/>
              <w:right w:val="nil"/>
            </w:tcBorders>
            <w:vAlign w:val="bottom"/>
          </w:tcPr>
          <w:p w:rsidR="00AE3D93" w:rsidRDefault="00AE3D93" w:rsidP="00A12A9A">
            <w:pPr>
              <w:ind w:right="170"/>
              <w:jc w:val="right"/>
            </w:pPr>
            <w:r>
              <w:t>111,8</w:t>
            </w:r>
          </w:p>
        </w:tc>
        <w:tc>
          <w:tcPr>
            <w:tcW w:w="529" w:type="pct"/>
            <w:tcBorders>
              <w:top w:val="nil"/>
              <w:left w:val="nil"/>
              <w:bottom w:val="nil"/>
              <w:right w:val="nil"/>
            </w:tcBorders>
            <w:vAlign w:val="bottom"/>
          </w:tcPr>
          <w:p w:rsidR="00AE3D93" w:rsidRDefault="00AE3D93" w:rsidP="00A12A9A">
            <w:pPr>
              <w:ind w:right="170"/>
              <w:jc w:val="right"/>
            </w:pPr>
            <w:r>
              <w:t>105,2</w:t>
            </w:r>
          </w:p>
        </w:tc>
        <w:tc>
          <w:tcPr>
            <w:tcW w:w="529" w:type="pct"/>
            <w:tcBorders>
              <w:top w:val="nil"/>
              <w:left w:val="nil"/>
              <w:bottom w:val="nil"/>
              <w:right w:val="single" w:sz="4" w:space="0" w:color="auto"/>
            </w:tcBorders>
            <w:vAlign w:val="bottom"/>
          </w:tcPr>
          <w:p w:rsidR="00AE3D93" w:rsidRDefault="00AE3D93" w:rsidP="00A12A9A">
            <w:pPr>
              <w:ind w:right="170"/>
              <w:jc w:val="right"/>
            </w:pPr>
            <w:r>
              <w:t>101,6</w:t>
            </w:r>
          </w:p>
        </w:tc>
      </w:tr>
      <w:tr w:rsidR="00AE3D93" w:rsidTr="00AE3D93">
        <w:tblPrEx>
          <w:tblBorders>
            <w:insideV w:val="none" w:sz="0" w:space="0" w:color="auto"/>
          </w:tblBorders>
        </w:tblPrEx>
        <w:tc>
          <w:tcPr>
            <w:tcW w:w="2355" w:type="pct"/>
            <w:tcBorders>
              <w:top w:val="nil"/>
              <w:left w:val="single" w:sz="6" w:space="0" w:color="auto"/>
              <w:bottom w:val="nil"/>
              <w:right w:val="nil"/>
            </w:tcBorders>
            <w:vAlign w:val="bottom"/>
          </w:tcPr>
          <w:p w:rsidR="00AE3D93" w:rsidRDefault="00AE3D93" w:rsidP="00A12A9A">
            <w:r>
              <w:t xml:space="preserve">Сводный индекс цен на продукцию (затраты, услуги) инвестиционного назначения </w:t>
            </w:r>
          </w:p>
        </w:tc>
        <w:tc>
          <w:tcPr>
            <w:tcW w:w="529" w:type="pct"/>
            <w:tcBorders>
              <w:top w:val="nil"/>
              <w:left w:val="nil"/>
              <w:bottom w:val="nil"/>
              <w:right w:val="nil"/>
            </w:tcBorders>
            <w:vAlign w:val="bottom"/>
          </w:tcPr>
          <w:p w:rsidR="00AE3D93" w:rsidRDefault="00AE3D93" w:rsidP="00A12A9A">
            <w:pPr>
              <w:ind w:right="170"/>
              <w:jc w:val="right"/>
            </w:pPr>
            <w:r>
              <w:t>113,9</w:t>
            </w:r>
          </w:p>
        </w:tc>
        <w:tc>
          <w:tcPr>
            <w:tcW w:w="529" w:type="pct"/>
            <w:tcBorders>
              <w:top w:val="nil"/>
              <w:left w:val="nil"/>
              <w:bottom w:val="nil"/>
              <w:right w:val="nil"/>
            </w:tcBorders>
            <w:vAlign w:val="bottom"/>
          </w:tcPr>
          <w:p w:rsidR="00AE3D93" w:rsidRDefault="00AE3D93" w:rsidP="00A12A9A">
            <w:pPr>
              <w:ind w:right="170"/>
              <w:jc w:val="right"/>
            </w:pPr>
            <w:r>
              <w:t>116,5</w:t>
            </w:r>
          </w:p>
        </w:tc>
        <w:tc>
          <w:tcPr>
            <w:tcW w:w="529" w:type="pct"/>
            <w:tcBorders>
              <w:top w:val="nil"/>
              <w:left w:val="nil"/>
              <w:bottom w:val="nil"/>
              <w:right w:val="nil"/>
            </w:tcBorders>
            <w:vAlign w:val="bottom"/>
          </w:tcPr>
          <w:p w:rsidR="00AE3D93" w:rsidRDefault="00AE3D93" w:rsidP="00A12A9A">
            <w:pPr>
              <w:ind w:right="170"/>
              <w:jc w:val="right"/>
            </w:pPr>
            <w:r>
              <w:t>103,3</w:t>
            </w:r>
          </w:p>
        </w:tc>
        <w:tc>
          <w:tcPr>
            <w:tcW w:w="529" w:type="pct"/>
            <w:tcBorders>
              <w:top w:val="nil"/>
              <w:left w:val="nil"/>
              <w:bottom w:val="nil"/>
              <w:right w:val="nil"/>
            </w:tcBorders>
            <w:vAlign w:val="bottom"/>
          </w:tcPr>
          <w:p w:rsidR="00AE3D93" w:rsidRDefault="00AE3D93" w:rsidP="00A12A9A">
            <w:pPr>
              <w:ind w:right="170"/>
              <w:jc w:val="right"/>
            </w:pPr>
            <w:r>
              <w:t>102,4</w:t>
            </w:r>
          </w:p>
        </w:tc>
        <w:tc>
          <w:tcPr>
            <w:tcW w:w="529" w:type="pct"/>
            <w:tcBorders>
              <w:top w:val="nil"/>
              <w:left w:val="nil"/>
              <w:bottom w:val="nil"/>
              <w:right w:val="single" w:sz="4" w:space="0" w:color="auto"/>
            </w:tcBorders>
            <w:vAlign w:val="bottom"/>
          </w:tcPr>
          <w:p w:rsidR="00AE3D93" w:rsidRDefault="00AE3D93" w:rsidP="00A12A9A">
            <w:pPr>
              <w:ind w:right="170"/>
              <w:jc w:val="right"/>
            </w:pPr>
            <w:r>
              <w:t>114,5</w:t>
            </w:r>
          </w:p>
        </w:tc>
      </w:tr>
      <w:tr w:rsidR="00AE3D93" w:rsidTr="00AE3D93">
        <w:tblPrEx>
          <w:tblBorders>
            <w:insideV w:val="none" w:sz="0" w:space="0" w:color="auto"/>
          </w:tblBorders>
        </w:tblPrEx>
        <w:tc>
          <w:tcPr>
            <w:tcW w:w="2355" w:type="pct"/>
            <w:tcBorders>
              <w:top w:val="nil"/>
              <w:left w:val="single" w:sz="6" w:space="0" w:color="auto"/>
              <w:bottom w:val="nil"/>
              <w:right w:val="nil"/>
            </w:tcBorders>
            <w:vAlign w:val="bottom"/>
          </w:tcPr>
          <w:p w:rsidR="00AE3D93" w:rsidRDefault="00AE3D93" w:rsidP="00A12A9A">
            <w:r>
              <w:t>Индекс тарифов на грузовые перевозки</w:t>
            </w:r>
            <w:r>
              <w:rPr>
                <w:vertAlign w:val="superscript"/>
              </w:rPr>
              <w:t>2)</w:t>
            </w:r>
          </w:p>
        </w:tc>
        <w:tc>
          <w:tcPr>
            <w:tcW w:w="529" w:type="pct"/>
            <w:tcBorders>
              <w:top w:val="nil"/>
              <w:left w:val="nil"/>
              <w:bottom w:val="nil"/>
              <w:right w:val="nil"/>
            </w:tcBorders>
            <w:vAlign w:val="bottom"/>
          </w:tcPr>
          <w:p w:rsidR="00AE3D93" w:rsidRDefault="00AE3D93" w:rsidP="00A12A9A">
            <w:pPr>
              <w:ind w:right="170"/>
              <w:jc w:val="right"/>
            </w:pPr>
            <w:r>
              <w:t>154,6</w:t>
            </w:r>
          </w:p>
        </w:tc>
        <w:tc>
          <w:tcPr>
            <w:tcW w:w="529" w:type="pct"/>
            <w:tcBorders>
              <w:top w:val="nil"/>
              <w:left w:val="nil"/>
              <w:bottom w:val="nil"/>
              <w:right w:val="nil"/>
            </w:tcBorders>
            <w:vAlign w:val="bottom"/>
          </w:tcPr>
          <w:p w:rsidR="00AE3D93" w:rsidRDefault="00AE3D93" w:rsidP="00A12A9A">
            <w:pPr>
              <w:ind w:right="170"/>
              <w:jc w:val="right"/>
            </w:pPr>
            <w:r>
              <w:t>121,0</w:t>
            </w:r>
          </w:p>
        </w:tc>
        <w:tc>
          <w:tcPr>
            <w:tcW w:w="529" w:type="pct"/>
            <w:tcBorders>
              <w:top w:val="nil"/>
              <w:left w:val="nil"/>
              <w:bottom w:val="nil"/>
              <w:right w:val="nil"/>
            </w:tcBorders>
            <w:vAlign w:val="bottom"/>
          </w:tcPr>
          <w:p w:rsidR="00AE3D93" w:rsidRDefault="00AE3D93" w:rsidP="00A12A9A">
            <w:pPr>
              <w:ind w:right="170"/>
              <w:jc w:val="right"/>
            </w:pPr>
            <w:r>
              <w:t>94,9</w:t>
            </w:r>
          </w:p>
        </w:tc>
        <w:tc>
          <w:tcPr>
            <w:tcW w:w="529" w:type="pct"/>
            <w:tcBorders>
              <w:top w:val="nil"/>
              <w:left w:val="nil"/>
              <w:bottom w:val="nil"/>
              <w:right w:val="nil"/>
            </w:tcBorders>
            <w:vAlign w:val="bottom"/>
          </w:tcPr>
          <w:p w:rsidR="00AE3D93" w:rsidRDefault="00AE3D93" w:rsidP="00A12A9A">
            <w:pPr>
              <w:ind w:right="170"/>
              <w:jc w:val="right"/>
            </w:pPr>
            <w:r>
              <w:t>101,4</w:t>
            </w:r>
          </w:p>
        </w:tc>
        <w:tc>
          <w:tcPr>
            <w:tcW w:w="529" w:type="pct"/>
            <w:tcBorders>
              <w:top w:val="nil"/>
              <w:left w:val="nil"/>
              <w:bottom w:val="nil"/>
              <w:right w:val="single" w:sz="4" w:space="0" w:color="auto"/>
            </w:tcBorders>
            <w:vAlign w:val="bottom"/>
          </w:tcPr>
          <w:p w:rsidR="00AE3D93" w:rsidRDefault="00AE3D93" w:rsidP="00A12A9A">
            <w:pPr>
              <w:ind w:right="170"/>
              <w:jc w:val="right"/>
            </w:pPr>
            <w:r>
              <w:t>105,0</w:t>
            </w:r>
          </w:p>
        </w:tc>
      </w:tr>
      <w:tr w:rsidR="00AE3D93" w:rsidTr="00AE3D93">
        <w:tblPrEx>
          <w:tblBorders>
            <w:insideV w:val="none" w:sz="0" w:space="0" w:color="auto"/>
          </w:tblBorders>
        </w:tblPrEx>
        <w:tc>
          <w:tcPr>
            <w:tcW w:w="2355" w:type="pct"/>
            <w:tcBorders>
              <w:top w:val="nil"/>
              <w:left w:val="single" w:sz="6" w:space="0" w:color="auto"/>
              <w:bottom w:val="single" w:sz="4" w:space="0" w:color="auto"/>
              <w:right w:val="nil"/>
            </w:tcBorders>
            <w:vAlign w:val="bottom"/>
          </w:tcPr>
          <w:p w:rsidR="00AE3D93" w:rsidRPr="007D4562" w:rsidRDefault="00AE3D93" w:rsidP="00A12A9A">
            <w:pPr>
              <w:spacing w:after="120"/>
              <w:rPr>
                <w:vertAlign w:val="superscript"/>
              </w:rPr>
            </w:pPr>
            <w:r>
              <w:t>Индекс тарифов на услуги связи для юридич</w:t>
            </w:r>
            <w:r>
              <w:t>е</w:t>
            </w:r>
            <w:r>
              <w:t>ских лиц</w:t>
            </w:r>
            <w:r>
              <w:rPr>
                <w:vertAlign w:val="superscript"/>
              </w:rPr>
              <w:t>3)</w:t>
            </w:r>
          </w:p>
        </w:tc>
        <w:tc>
          <w:tcPr>
            <w:tcW w:w="529" w:type="pct"/>
            <w:tcBorders>
              <w:top w:val="nil"/>
              <w:left w:val="nil"/>
              <w:bottom w:val="single" w:sz="4" w:space="0" w:color="auto"/>
              <w:right w:val="nil"/>
            </w:tcBorders>
            <w:vAlign w:val="bottom"/>
          </w:tcPr>
          <w:p w:rsidR="00AE3D93" w:rsidRDefault="00AE3D93" w:rsidP="00A12A9A">
            <w:pPr>
              <w:spacing w:after="120"/>
              <w:ind w:right="170"/>
              <w:jc w:val="right"/>
            </w:pPr>
            <w:r>
              <w:t>101,4</w:t>
            </w:r>
          </w:p>
        </w:tc>
        <w:tc>
          <w:tcPr>
            <w:tcW w:w="529" w:type="pct"/>
            <w:tcBorders>
              <w:top w:val="nil"/>
              <w:left w:val="nil"/>
              <w:bottom w:val="single" w:sz="4" w:space="0" w:color="auto"/>
              <w:right w:val="nil"/>
            </w:tcBorders>
            <w:vAlign w:val="bottom"/>
          </w:tcPr>
          <w:p w:rsidR="00AE3D93" w:rsidRDefault="00AE3D93" w:rsidP="00A12A9A">
            <w:pPr>
              <w:spacing w:after="120"/>
              <w:ind w:right="170"/>
              <w:jc w:val="right"/>
            </w:pPr>
            <w:r>
              <w:t>105,1</w:t>
            </w:r>
          </w:p>
        </w:tc>
        <w:tc>
          <w:tcPr>
            <w:tcW w:w="529" w:type="pct"/>
            <w:tcBorders>
              <w:top w:val="nil"/>
              <w:left w:val="nil"/>
              <w:bottom w:val="single" w:sz="4" w:space="0" w:color="auto"/>
              <w:right w:val="nil"/>
            </w:tcBorders>
            <w:vAlign w:val="bottom"/>
          </w:tcPr>
          <w:p w:rsidR="00AE3D93" w:rsidRDefault="00AE3D93" w:rsidP="00A12A9A">
            <w:pPr>
              <w:spacing w:after="120"/>
              <w:ind w:right="170"/>
              <w:jc w:val="right"/>
            </w:pPr>
            <w:r>
              <w:t>104,4</w:t>
            </w:r>
          </w:p>
        </w:tc>
        <w:tc>
          <w:tcPr>
            <w:tcW w:w="529" w:type="pct"/>
            <w:tcBorders>
              <w:top w:val="nil"/>
              <w:left w:val="nil"/>
              <w:bottom w:val="single" w:sz="4" w:space="0" w:color="auto"/>
              <w:right w:val="nil"/>
            </w:tcBorders>
            <w:vAlign w:val="bottom"/>
          </w:tcPr>
          <w:p w:rsidR="00AE3D93" w:rsidRDefault="00AE3D93" w:rsidP="00A12A9A">
            <w:pPr>
              <w:spacing w:after="120"/>
              <w:ind w:right="170"/>
              <w:jc w:val="right"/>
            </w:pPr>
            <w:r>
              <w:t>104,4</w:t>
            </w:r>
          </w:p>
        </w:tc>
        <w:tc>
          <w:tcPr>
            <w:tcW w:w="529" w:type="pct"/>
            <w:tcBorders>
              <w:top w:val="nil"/>
              <w:left w:val="nil"/>
              <w:bottom w:val="single" w:sz="4" w:space="0" w:color="auto"/>
              <w:right w:val="single" w:sz="4" w:space="0" w:color="auto"/>
            </w:tcBorders>
            <w:vAlign w:val="bottom"/>
          </w:tcPr>
          <w:p w:rsidR="00AE3D93" w:rsidRDefault="00AE3D93" w:rsidP="00A12A9A">
            <w:pPr>
              <w:spacing w:after="120"/>
              <w:ind w:right="170"/>
              <w:jc w:val="right"/>
            </w:pPr>
            <w:r>
              <w:t>100,4</w:t>
            </w:r>
          </w:p>
        </w:tc>
      </w:tr>
    </w:tbl>
    <w:p w:rsidR="00AE3D93" w:rsidRPr="00841BC5" w:rsidRDefault="00AE3D93" w:rsidP="00AE3D93">
      <w:pPr>
        <w:rPr>
          <w:sz w:val="20"/>
        </w:rPr>
      </w:pPr>
    </w:p>
    <w:p w:rsidR="00AE3D93" w:rsidRDefault="004D3C33" w:rsidP="008C1BA0">
      <w:pPr>
        <w:pStyle w:val="afb"/>
        <w:numPr>
          <w:ilvl w:val="0"/>
          <w:numId w:val="73"/>
        </w:numPr>
      </w:pPr>
      <w:r>
        <w:rPr>
          <w:lang w:val="ru-RU"/>
        </w:rPr>
        <w:t xml:space="preserve"> </w:t>
      </w:r>
      <w:r w:rsidR="00AE3D93">
        <w:t>За 2014–2016 годы данные пересчитаны в соответствии с группировками ОКВЭД2.</w:t>
      </w:r>
    </w:p>
    <w:p w:rsidR="00AE3D93" w:rsidRDefault="004D3C33" w:rsidP="008C1BA0">
      <w:pPr>
        <w:pStyle w:val="afb"/>
        <w:numPr>
          <w:ilvl w:val="0"/>
          <w:numId w:val="73"/>
        </w:numPr>
      </w:pPr>
      <w:r>
        <w:rPr>
          <w:lang w:val="ru-RU"/>
        </w:rPr>
        <w:t xml:space="preserve"> </w:t>
      </w:r>
      <w:r w:rsidR="00AE3D93">
        <w:t xml:space="preserve">Здесь и далее в разделе – на </w:t>
      </w:r>
      <w:r w:rsidR="00AE3D93" w:rsidRPr="00F71FCB">
        <w:t>морско</w:t>
      </w:r>
      <w:r w:rsidR="00AE3D93">
        <w:t>м</w:t>
      </w:r>
      <w:r w:rsidR="00AE3D93" w:rsidRPr="00F71FCB">
        <w:t xml:space="preserve"> и автомобильн</w:t>
      </w:r>
      <w:r w:rsidR="00AE3D93">
        <w:t>ом</w:t>
      </w:r>
      <w:r w:rsidR="00AE3D93" w:rsidRPr="00F71FCB">
        <w:t xml:space="preserve"> транспорт</w:t>
      </w:r>
      <w:r w:rsidR="00AE3D93">
        <w:t>е</w:t>
      </w:r>
      <w:r w:rsidR="00AE3D93" w:rsidRPr="00F71FCB">
        <w:t>.</w:t>
      </w:r>
    </w:p>
    <w:p w:rsidR="00AE3D93" w:rsidRPr="00F71FCB" w:rsidRDefault="004D3C33" w:rsidP="008C1BA0">
      <w:pPr>
        <w:pStyle w:val="afb"/>
        <w:numPr>
          <w:ilvl w:val="0"/>
          <w:numId w:val="73"/>
        </w:numPr>
      </w:pPr>
      <w:r>
        <w:rPr>
          <w:lang w:val="ru-RU"/>
        </w:rPr>
        <w:t xml:space="preserve"> </w:t>
      </w:r>
      <w:r w:rsidR="00D502DB">
        <w:rPr>
          <w:lang w:val="ru-RU"/>
        </w:rPr>
        <w:t>Здесь и далее в разделе – с</w:t>
      </w:r>
      <w:r w:rsidR="00AE3D93">
        <w:t xml:space="preserve"> 2016 года – </w:t>
      </w:r>
      <w:r w:rsidR="00AE3D93">
        <w:rPr>
          <w:lang w:val="en-US"/>
        </w:rPr>
        <w:t>IV</w:t>
      </w:r>
      <w:r w:rsidR="00AE3D93" w:rsidRPr="007D4562">
        <w:t xml:space="preserve"> </w:t>
      </w:r>
      <w:r w:rsidR="00AE3D93">
        <w:t xml:space="preserve">квартал к </w:t>
      </w:r>
      <w:r w:rsidR="00AE3D93">
        <w:rPr>
          <w:lang w:val="en-US"/>
        </w:rPr>
        <w:t>IV</w:t>
      </w:r>
      <w:r w:rsidR="00AE3D93" w:rsidRPr="007D4562">
        <w:t xml:space="preserve"> </w:t>
      </w:r>
      <w:r w:rsidR="00AE3D93">
        <w:t>кварталу предыдущего года.</w:t>
      </w:r>
    </w:p>
    <w:p w:rsidR="009967F4" w:rsidRDefault="009967F4" w:rsidP="00F32AC3">
      <w:pPr>
        <w:spacing w:line="230" w:lineRule="auto"/>
        <w:rPr>
          <w:sz w:val="20"/>
        </w:rPr>
      </w:pPr>
    </w:p>
    <w:p w:rsidR="00D502DB" w:rsidRPr="004144E2" w:rsidRDefault="00D502DB" w:rsidP="00F32AC3">
      <w:pPr>
        <w:spacing w:line="230" w:lineRule="auto"/>
        <w:rPr>
          <w:sz w:val="20"/>
        </w:rPr>
      </w:pPr>
    </w:p>
    <w:p w:rsidR="00B63894" w:rsidRDefault="000C4EF3" w:rsidP="00F32AC3">
      <w:pPr>
        <w:pStyle w:val="3"/>
        <w:spacing w:line="230" w:lineRule="auto"/>
      </w:pPr>
      <w:bookmarkStart w:id="921" w:name="_Toc28008429"/>
      <w:r w:rsidRPr="00381ED6">
        <w:t xml:space="preserve">Индексы потребительских цен </w:t>
      </w:r>
      <w:r w:rsidR="00340100">
        <w:br/>
      </w:r>
      <w:r w:rsidR="00AA5BE5">
        <w:t>на</w:t>
      </w:r>
      <w:r w:rsidRPr="00381ED6">
        <w:t xml:space="preserve"> </w:t>
      </w:r>
      <w:r w:rsidR="00AA5BE5">
        <w:t xml:space="preserve">отдельные </w:t>
      </w:r>
      <w:r w:rsidRPr="00381ED6">
        <w:t>групп</w:t>
      </w:r>
      <w:r w:rsidR="00AA5BE5">
        <w:t>ы</w:t>
      </w:r>
      <w:r w:rsidRPr="00381ED6">
        <w:t xml:space="preserve"> </w:t>
      </w:r>
      <w:r w:rsidR="009F700B">
        <w:t xml:space="preserve">продовольственных </w:t>
      </w:r>
      <w:r w:rsidRPr="00381ED6">
        <w:t>товаров</w:t>
      </w:r>
      <w:bookmarkEnd w:id="921"/>
      <w:r w:rsidRPr="00381ED6">
        <w:t xml:space="preserve"> </w:t>
      </w:r>
      <w:bookmarkEnd w:id="915"/>
    </w:p>
    <w:p w:rsidR="00491FBA" w:rsidRPr="00381ED6" w:rsidRDefault="00491FBA" w:rsidP="00F32AC3">
      <w:pPr>
        <w:spacing w:line="230" w:lineRule="auto"/>
        <w:jc w:val="center"/>
      </w:pPr>
      <w:r w:rsidRPr="00381ED6">
        <w:t>декабрь к декабрю предыдущего года, в процентах</w:t>
      </w:r>
    </w:p>
    <w:p w:rsidR="00690D27" w:rsidRPr="0021799F" w:rsidRDefault="00690D27" w:rsidP="00F32AC3">
      <w:pPr>
        <w:spacing w:line="230" w:lineRule="auto"/>
        <w:jc w:val="center"/>
        <w:rPr>
          <w:szCs w:val="22"/>
        </w:rPr>
      </w:pPr>
    </w:p>
    <w:tbl>
      <w:tblPr>
        <w:tblW w:w="4999" w:type="pct"/>
        <w:tblLook w:val="04A0" w:firstRow="1" w:lastRow="0" w:firstColumn="1" w:lastColumn="0" w:noHBand="0" w:noVBand="1"/>
      </w:tblPr>
      <w:tblGrid>
        <w:gridCol w:w="5069"/>
        <w:gridCol w:w="1013"/>
        <w:gridCol w:w="1014"/>
        <w:gridCol w:w="1014"/>
        <w:gridCol w:w="1014"/>
        <w:gridCol w:w="1011"/>
      </w:tblGrid>
      <w:tr w:rsidR="00FB560C" w:rsidRPr="00381ED6" w:rsidTr="00FB560C">
        <w:trPr>
          <w:cantSplit/>
          <w:trHeight w:val="20"/>
        </w:trPr>
        <w:tc>
          <w:tcPr>
            <w:tcW w:w="2501"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32AC3">
            <w:pPr>
              <w:spacing w:line="230" w:lineRule="auto"/>
              <w:jc w:val="right"/>
            </w:pP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spacing w:line="230" w:lineRule="auto"/>
              <w:ind w:right="-2"/>
              <w:jc w:val="center"/>
            </w:pPr>
            <w:r>
              <w:rPr>
                <w:szCs w:val="22"/>
              </w:rPr>
              <w:t>2014</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spacing w:line="230" w:lineRule="auto"/>
              <w:ind w:right="-2" w:hanging="71"/>
              <w:jc w:val="center"/>
            </w:pPr>
            <w:r>
              <w:t>2015</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spacing w:line="230" w:lineRule="auto"/>
              <w:ind w:right="-2"/>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spacing w:line="230" w:lineRule="auto"/>
              <w:ind w:right="-2"/>
              <w:jc w:val="center"/>
            </w:pPr>
            <w:r>
              <w:t>2017</w:t>
            </w: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32AC3">
            <w:pPr>
              <w:spacing w:line="230" w:lineRule="auto"/>
              <w:ind w:right="-2"/>
              <w:jc w:val="center"/>
            </w:pPr>
            <w:r>
              <w:t>2018</w:t>
            </w:r>
          </w:p>
        </w:tc>
      </w:tr>
      <w:tr w:rsidR="00FB560C" w:rsidRPr="00381ED6" w:rsidTr="00FB560C">
        <w:trPr>
          <w:cantSplit/>
          <w:trHeight w:val="20"/>
        </w:trPr>
        <w:tc>
          <w:tcPr>
            <w:tcW w:w="2501" w:type="pct"/>
            <w:tcBorders>
              <w:top w:val="single" w:sz="4" w:space="0" w:color="auto"/>
              <w:left w:val="single" w:sz="4" w:space="0" w:color="auto"/>
            </w:tcBorders>
            <w:vAlign w:val="bottom"/>
          </w:tcPr>
          <w:p w:rsidR="00FB560C" w:rsidRPr="00381ED6" w:rsidRDefault="00FB560C" w:rsidP="00F32AC3">
            <w:pPr>
              <w:spacing w:before="120" w:line="230" w:lineRule="auto"/>
              <w:rPr>
                <w:b/>
              </w:rPr>
            </w:pPr>
            <w:r w:rsidRPr="00381ED6">
              <w:rPr>
                <w:b/>
              </w:rPr>
              <w:t>Продовольственные товары</w:t>
            </w:r>
          </w:p>
        </w:tc>
        <w:tc>
          <w:tcPr>
            <w:tcW w:w="500" w:type="pct"/>
            <w:tcBorders>
              <w:top w:val="single" w:sz="4" w:space="0" w:color="auto"/>
            </w:tcBorders>
            <w:vAlign w:val="bottom"/>
          </w:tcPr>
          <w:p w:rsidR="00FB560C" w:rsidRPr="00381ED6" w:rsidRDefault="00FB560C" w:rsidP="00FB560C">
            <w:pPr>
              <w:spacing w:before="120" w:line="230" w:lineRule="auto"/>
              <w:ind w:right="113"/>
              <w:jc w:val="right"/>
              <w:rPr>
                <w:b/>
              </w:rPr>
            </w:pPr>
            <w:r>
              <w:rPr>
                <w:b/>
              </w:rPr>
              <w:t>115,6</w:t>
            </w:r>
          </w:p>
        </w:tc>
        <w:tc>
          <w:tcPr>
            <w:tcW w:w="500" w:type="pct"/>
            <w:tcBorders>
              <w:top w:val="single" w:sz="4" w:space="0" w:color="auto"/>
            </w:tcBorders>
            <w:vAlign w:val="bottom"/>
          </w:tcPr>
          <w:p w:rsidR="00FB560C" w:rsidRPr="00381ED6" w:rsidRDefault="00FB560C" w:rsidP="00FB560C">
            <w:pPr>
              <w:spacing w:before="120" w:line="230" w:lineRule="auto"/>
              <w:ind w:right="113"/>
              <w:jc w:val="right"/>
              <w:rPr>
                <w:b/>
              </w:rPr>
            </w:pPr>
            <w:r>
              <w:rPr>
                <w:b/>
              </w:rPr>
              <w:t>113,5</w:t>
            </w:r>
          </w:p>
        </w:tc>
        <w:tc>
          <w:tcPr>
            <w:tcW w:w="500" w:type="pct"/>
            <w:tcBorders>
              <w:top w:val="single" w:sz="4" w:space="0" w:color="auto"/>
            </w:tcBorders>
            <w:vAlign w:val="bottom"/>
          </w:tcPr>
          <w:p w:rsidR="00FB560C" w:rsidRPr="00381ED6" w:rsidRDefault="00FB560C" w:rsidP="00FB560C">
            <w:pPr>
              <w:spacing w:before="120" w:line="230" w:lineRule="auto"/>
              <w:ind w:right="113"/>
              <w:jc w:val="right"/>
              <w:rPr>
                <w:b/>
              </w:rPr>
            </w:pPr>
            <w:r>
              <w:rPr>
                <w:b/>
              </w:rPr>
              <w:t>104,7</w:t>
            </w:r>
          </w:p>
        </w:tc>
        <w:tc>
          <w:tcPr>
            <w:tcW w:w="500" w:type="pct"/>
            <w:tcBorders>
              <w:top w:val="single" w:sz="4" w:space="0" w:color="auto"/>
            </w:tcBorders>
            <w:vAlign w:val="bottom"/>
          </w:tcPr>
          <w:p w:rsidR="00FB560C" w:rsidRPr="00381ED6" w:rsidRDefault="00FB560C" w:rsidP="00FB560C">
            <w:pPr>
              <w:spacing w:before="120" w:line="230" w:lineRule="auto"/>
              <w:ind w:right="113"/>
              <w:jc w:val="right"/>
              <w:rPr>
                <w:b/>
              </w:rPr>
            </w:pPr>
            <w:r>
              <w:rPr>
                <w:b/>
              </w:rPr>
              <w:t>102,6</w:t>
            </w:r>
          </w:p>
        </w:tc>
        <w:tc>
          <w:tcPr>
            <w:tcW w:w="499" w:type="pct"/>
            <w:tcBorders>
              <w:top w:val="single" w:sz="4" w:space="0" w:color="auto"/>
              <w:right w:val="single" w:sz="4" w:space="0" w:color="auto"/>
            </w:tcBorders>
            <w:vAlign w:val="bottom"/>
          </w:tcPr>
          <w:p w:rsidR="00FB560C" w:rsidRPr="00381ED6" w:rsidRDefault="008E0BFB" w:rsidP="00F32AC3">
            <w:pPr>
              <w:spacing w:before="120" w:line="230" w:lineRule="auto"/>
              <w:ind w:right="113"/>
              <w:jc w:val="right"/>
              <w:rPr>
                <w:b/>
              </w:rPr>
            </w:pPr>
            <w:r>
              <w:rPr>
                <w:b/>
              </w:rPr>
              <w:t>106,1</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F32AC3">
            <w:pPr>
              <w:spacing w:line="230" w:lineRule="auto"/>
              <w:ind w:left="142"/>
            </w:pPr>
            <w:r w:rsidRPr="00381ED6">
              <w:t>мясопродукты</w:t>
            </w:r>
          </w:p>
        </w:tc>
        <w:tc>
          <w:tcPr>
            <w:tcW w:w="500" w:type="pct"/>
            <w:vAlign w:val="bottom"/>
          </w:tcPr>
          <w:p w:rsidR="00FB560C" w:rsidRPr="00381ED6" w:rsidRDefault="00FB560C" w:rsidP="00FB560C">
            <w:pPr>
              <w:spacing w:line="230" w:lineRule="auto"/>
              <w:ind w:right="113"/>
              <w:jc w:val="right"/>
            </w:pPr>
            <w:r>
              <w:t>126,2</w:t>
            </w:r>
          </w:p>
        </w:tc>
        <w:tc>
          <w:tcPr>
            <w:tcW w:w="500" w:type="pct"/>
            <w:vAlign w:val="bottom"/>
          </w:tcPr>
          <w:p w:rsidR="00FB560C" w:rsidRPr="00381ED6" w:rsidRDefault="00FB560C" w:rsidP="00FB560C">
            <w:pPr>
              <w:spacing w:line="230" w:lineRule="auto"/>
              <w:ind w:right="113"/>
              <w:jc w:val="right"/>
            </w:pPr>
            <w:r>
              <w:t>102,8</w:t>
            </w:r>
          </w:p>
        </w:tc>
        <w:tc>
          <w:tcPr>
            <w:tcW w:w="500" w:type="pct"/>
            <w:vAlign w:val="bottom"/>
          </w:tcPr>
          <w:p w:rsidR="00FB560C" w:rsidRPr="00381ED6" w:rsidRDefault="00FB560C" w:rsidP="00FB560C">
            <w:pPr>
              <w:spacing w:line="230" w:lineRule="auto"/>
              <w:ind w:right="113"/>
              <w:jc w:val="right"/>
            </w:pPr>
            <w:r>
              <w:t>103,1</w:t>
            </w:r>
          </w:p>
        </w:tc>
        <w:tc>
          <w:tcPr>
            <w:tcW w:w="500" w:type="pct"/>
            <w:vAlign w:val="bottom"/>
          </w:tcPr>
          <w:p w:rsidR="00FB560C" w:rsidRPr="00381ED6" w:rsidRDefault="00FB560C" w:rsidP="00FB560C">
            <w:pPr>
              <w:spacing w:line="230" w:lineRule="auto"/>
              <w:ind w:right="113"/>
              <w:jc w:val="right"/>
            </w:pPr>
            <w:r>
              <w:t>100,9</w:t>
            </w:r>
          </w:p>
        </w:tc>
        <w:tc>
          <w:tcPr>
            <w:tcW w:w="499" w:type="pct"/>
            <w:tcBorders>
              <w:right w:val="single" w:sz="4" w:space="0" w:color="auto"/>
            </w:tcBorders>
            <w:vAlign w:val="bottom"/>
          </w:tcPr>
          <w:p w:rsidR="00FB560C" w:rsidRPr="00381ED6" w:rsidRDefault="008E0BFB" w:rsidP="00F32AC3">
            <w:pPr>
              <w:spacing w:line="230" w:lineRule="auto"/>
              <w:ind w:right="113"/>
              <w:jc w:val="right"/>
            </w:pPr>
            <w:r>
              <w:t>112,3</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F32AC3">
            <w:pPr>
              <w:spacing w:line="230" w:lineRule="auto"/>
              <w:ind w:left="284"/>
            </w:pPr>
            <w:r w:rsidRPr="00381ED6">
              <w:t>мясо и птица</w:t>
            </w:r>
          </w:p>
        </w:tc>
        <w:tc>
          <w:tcPr>
            <w:tcW w:w="500" w:type="pct"/>
            <w:vAlign w:val="bottom"/>
          </w:tcPr>
          <w:p w:rsidR="00FB560C" w:rsidRPr="00381ED6" w:rsidRDefault="00FB560C" w:rsidP="00FB560C">
            <w:pPr>
              <w:spacing w:line="230" w:lineRule="auto"/>
              <w:ind w:right="113"/>
              <w:jc w:val="right"/>
            </w:pPr>
            <w:r>
              <w:t>133,2</w:t>
            </w:r>
          </w:p>
        </w:tc>
        <w:tc>
          <w:tcPr>
            <w:tcW w:w="500" w:type="pct"/>
            <w:vAlign w:val="bottom"/>
          </w:tcPr>
          <w:p w:rsidR="00FB560C" w:rsidRPr="00381ED6" w:rsidRDefault="00FB560C" w:rsidP="00FB560C">
            <w:pPr>
              <w:spacing w:line="230" w:lineRule="auto"/>
              <w:ind w:right="113"/>
              <w:jc w:val="right"/>
            </w:pPr>
            <w:r>
              <w:t>93,3</w:t>
            </w:r>
          </w:p>
        </w:tc>
        <w:tc>
          <w:tcPr>
            <w:tcW w:w="500" w:type="pct"/>
            <w:vAlign w:val="bottom"/>
          </w:tcPr>
          <w:p w:rsidR="00FB560C" w:rsidRPr="00381ED6" w:rsidRDefault="00FB560C" w:rsidP="00FB560C">
            <w:pPr>
              <w:spacing w:line="230" w:lineRule="auto"/>
              <w:ind w:right="113"/>
              <w:jc w:val="right"/>
            </w:pPr>
            <w:r>
              <w:t>101,9</w:t>
            </w:r>
          </w:p>
        </w:tc>
        <w:tc>
          <w:tcPr>
            <w:tcW w:w="500" w:type="pct"/>
            <w:vAlign w:val="bottom"/>
          </w:tcPr>
          <w:p w:rsidR="00FB560C" w:rsidRPr="00381ED6" w:rsidRDefault="00FB560C" w:rsidP="00FB560C">
            <w:pPr>
              <w:spacing w:line="230" w:lineRule="auto"/>
              <w:ind w:right="113"/>
              <w:jc w:val="right"/>
            </w:pPr>
            <w:r>
              <w:t>97,9</w:t>
            </w:r>
          </w:p>
        </w:tc>
        <w:tc>
          <w:tcPr>
            <w:tcW w:w="499" w:type="pct"/>
            <w:tcBorders>
              <w:right w:val="single" w:sz="4" w:space="0" w:color="auto"/>
            </w:tcBorders>
            <w:vAlign w:val="bottom"/>
          </w:tcPr>
          <w:p w:rsidR="00FB560C" w:rsidRPr="00381ED6" w:rsidRDefault="008E0BFB" w:rsidP="00F32AC3">
            <w:pPr>
              <w:spacing w:line="230" w:lineRule="auto"/>
              <w:ind w:right="113"/>
              <w:jc w:val="right"/>
            </w:pPr>
            <w:r>
              <w:t>116,4</w:t>
            </w:r>
          </w:p>
        </w:tc>
      </w:tr>
      <w:tr w:rsidR="00FB560C" w:rsidRPr="00575B35" w:rsidTr="00FB560C">
        <w:trPr>
          <w:cantSplit/>
          <w:trHeight w:val="20"/>
        </w:trPr>
        <w:tc>
          <w:tcPr>
            <w:tcW w:w="2501" w:type="pct"/>
            <w:tcBorders>
              <w:left w:val="single" w:sz="4" w:space="0" w:color="auto"/>
            </w:tcBorders>
            <w:vAlign w:val="bottom"/>
          </w:tcPr>
          <w:p w:rsidR="00FB560C" w:rsidRPr="00575B35" w:rsidRDefault="00FB560C" w:rsidP="00F32AC3">
            <w:pPr>
              <w:spacing w:line="230" w:lineRule="auto"/>
              <w:ind w:left="284"/>
              <w:rPr>
                <w:color w:val="000000"/>
              </w:rPr>
            </w:pPr>
            <w:r w:rsidRPr="00575B35">
              <w:rPr>
                <w:color w:val="000000"/>
              </w:rPr>
              <w:t>колбасные изделия и продукты из мяса и птицы</w:t>
            </w:r>
          </w:p>
        </w:tc>
        <w:tc>
          <w:tcPr>
            <w:tcW w:w="500" w:type="pct"/>
            <w:vAlign w:val="bottom"/>
          </w:tcPr>
          <w:p w:rsidR="00FB560C" w:rsidRPr="00575B35" w:rsidRDefault="00FB560C" w:rsidP="00FB560C">
            <w:pPr>
              <w:spacing w:line="230" w:lineRule="auto"/>
              <w:ind w:right="113"/>
              <w:jc w:val="right"/>
              <w:rPr>
                <w:color w:val="000000"/>
              </w:rPr>
            </w:pPr>
            <w:r>
              <w:rPr>
                <w:color w:val="000000"/>
              </w:rPr>
              <w:t>121,0</w:t>
            </w:r>
          </w:p>
        </w:tc>
        <w:tc>
          <w:tcPr>
            <w:tcW w:w="500" w:type="pct"/>
            <w:vAlign w:val="bottom"/>
          </w:tcPr>
          <w:p w:rsidR="00FB560C" w:rsidRPr="00575B35" w:rsidRDefault="00FB560C" w:rsidP="00FB560C">
            <w:pPr>
              <w:spacing w:line="230" w:lineRule="auto"/>
              <w:ind w:right="113"/>
              <w:jc w:val="right"/>
              <w:rPr>
                <w:color w:val="000000"/>
              </w:rPr>
            </w:pPr>
            <w:r>
              <w:rPr>
                <w:color w:val="000000"/>
              </w:rPr>
              <w:t>107,7</w:t>
            </w:r>
          </w:p>
        </w:tc>
        <w:tc>
          <w:tcPr>
            <w:tcW w:w="500" w:type="pct"/>
            <w:vAlign w:val="bottom"/>
          </w:tcPr>
          <w:p w:rsidR="00FB560C" w:rsidRPr="00575B35" w:rsidRDefault="00FB560C" w:rsidP="00FB560C">
            <w:pPr>
              <w:spacing w:line="230" w:lineRule="auto"/>
              <w:ind w:right="113"/>
              <w:jc w:val="right"/>
              <w:rPr>
                <w:color w:val="000000"/>
              </w:rPr>
            </w:pPr>
            <w:r>
              <w:rPr>
                <w:color w:val="000000"/>
              </w:rPr>
              <w:t>104,7</w:t>
            </w:r>
          </w:p>
        </w:tc>
        <w:tc>
          <w:tcPr>
            <w:tcW w:w="500" w:type="pct"/>
            <w:vAlign w:val="bottom"/>
          </w:tcPr>
          <w:p w:rsidR="00FB560C" w:rsidRPr="00575B35" w:rsidRDefault="00FB560C" w:rsidP="00FB560C">
            <w:pPr>
              <w:spacing w:line="230" w:lineRule="auto"/>
              <w:ind w:right="113"/>
              <w:jc w:val="right"/>
              <w:rPr>
                <w:color w:val="000000"/>
              </w:rPr>
            </w:pPr>
            <w:r>
              <w:rPr>
                <w:color w:val="000000"/>
              </w:rPr>
              <w:t>102,8</w:t>
            </w:r>
          </w:p>
        </w:tc>
        <w:tc>
          <w:tcPr>
            <w:tcW w:w="499" w:type="pct"/>
            <w:tcBorders>
              <w:right w:val="single" w:sz="4" w:space="0" w:color="auto"/>
            </w:tcBorders>
            <w:vAlign w:val="bottom"/>
          </w:tcPr>
          <w:p w:rsidR="00FB560C" w:rsidRPr="00575B35" w:rsidRDefault="008E0BFB" w:rsidP="00F32AC3">
            <w:pPr>
              <w:spacing w:line="230" w:lineRule="auto"/>
              <w:ind w:right="113"/>
              <w:jc w:val="right"/>
              <w:rPr>
                <w:color w:val="000000"/>
              </w:rPr>
            </w:pPr>
            <w:r>
              <w:rPr>
                <w:color w:val="000000"/>
              </w:rPr>
              <w:t>108,5</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F32AC3">
            <w:pPr>
              <w:spacing w:line="230" w:lineRule="auto"/>
              <w:ind w:left="284"/>
              <w:rPr>
                <w:lang w:val="en-US"/>
              </w:rPr>
            </w:pPr>
            <w:r w:rsidRPr="00381ED6">
              <w:t>консервы мясные</w:t>
            </w:r>
          </w:p>
        </w:tc>
        <w:tc>
          <w:tcPr>
            <w:tcW w:w="500" w:type="pct"/>
            <w:vAlign w:val="bottom"/>
          </w:tcPr>
          <w:p w:rsidR="00FB560C" w:rsidRPr="00381ED6" w:rsidRDefault="00FB560C" w:rsidP="00FB560C">
            <w:pPr>
              <w:spacing w:line="230" w:lineRule="auto"/>
              <w:ind w:right="113"/>
              <w:jc w:val="right"/>
            </w:pPr>
            <w:r>
              <w:t>129,3</w:t>
            </w:r>
          </w:p>
        </w:tc>
        <w:tc>
          <w:tcPr>
            <w:tcW w:w="500" w:type="pct"/>
            <w:vAlign w:val="bottom"/>
          </w:tcPr>
          <w:p w:rsidR="00FB560C" w:rsidRPr="00381ED6" w:rsidRDefault="00FB560C" w:rsidP="00FB560C">
            <w:pPr>
              <w:spacing w:line="230" w:lineRule="auto"/>
              <w:ind w:right="113"/>
              <w:jc w:val="right"/>
            </w:pPr>
            <w:r>
              <w:t>116,9</w:t>
            </w:r>
          </w:p>
        </w:tc>
        <w:tc>
          <w:tcPr>
            <w:tcW w:w="500" w:type="pct"/>
            <w:vAlign w:val="bottom"/>
          </w:tcPr>
          <w:p w:rsidR="00FB560C" w:rsidRPr="00381ED6" w:rsidRDefault="00FB560C" w:rsidP="00FB560C">
            <w:pPr>
              <w:spacing w:line="230" w:lineRule="auto"/>
              <w:ind w:right="113"/>
              <w:jc w:val="right"/>
            </w:pPr>
            <w:r>
              <w:t>101,4</w:t>
            </w:r>
          </w:p>
        </w:tc>
        <w:tc>
          <w:tcPr>
            <w:tcW w:w="500" w:type="pct"/>
            <w:vAlign w:val="bottom"/>
          </w:tcPr>
          <w:p w:rsidR="00FB560C" w:rsidRPr="00381ED6" w:rsidRDefault="00FB560C" w:rsidP="00FB560C">
            <w:pPr>
              <w:spacing w:line="230" w:lineRule="auto"/>
              <w:ind w:right="113"/>
              <w:jc w:val="right"/>
            </w:pPr>
            <w:r>
              <w:t>101,4</w:t>
            </w:r>
          </w:p>
        </w:tc>
        <w:tc>
          <w:tcPr>
            <w:tcW w:w="499" w:type="pct"/>
            <w:tcBorders>
              <w:right w:val="single" w:sz="4" w:space="0" w:color="auto"/>
            </w:tcBorders>
            <w:vAlign w:val="bottom"/>
          </w:tcPr>
          <w:p w:rsidR="00FB560C" w:rsidRPr="00381ED6" w:rsidRDefault="008E0BFB" w:rsidP="00F32AC3">
            <w:pPr>
              <w:spacing w:line="230" w:lineRule="auto"/>
              <w:ind w:right="113"/>
              <w:jc w:val="right"/>
            </w:pPr>
            <w:r>
              <w:t>104,8</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F32AC3">
            <w:pPr>
              <w:spacing w:line="230" w:lineRule="auto"/>
              <w:ind w:left="142"/>
              <w:rPr>
                <w:lang w:val="en-US"/>
              </w:rPr>
            </w:pPr>
            <w:r w:rsidRPr="00381ED6">
              <w:t>рыбопродукты</w:t>
            </w:r>
          </w:p>
        </w:tc>
        <w:tc>
          <w:tcPr>
            <w:tcW w:w="500" w:type="pct"/>
            <w:vAlign w:val="bottom"/>
          </w:tcPr>
          <w:p w:rsidR="00FB560C" w:rsidRPr="00381ED6" w:rsidRDefault="00FB560C" w:rsidP="00FB560C">
            <w:pPr>
              <w:spacing w:line="230" w:lineRule="auto"/>
              <w:ind w:right="113"/>
              <w:jc w:val="right"/>
            </w:pPr>
            <w:r>
              <w:t>123,4</w:t>
            </w:r>
          </w:p>
        </w:tc>
        <w:tc>
          <w:tcPr>
            <w:tcW w:w="500" w:type="pct"/>
            <w:vAlign w:val="bottom"/>
          </w:tcPr>
          <w:p w:rsidR="00FB560C" w:rsidRPr="00381ED6" w:rsidRDefault="00FB560C" w:rsidP="00FB560C">
            <w:pPr>
              <w:spacing w:line="230" w:lineRule="auto"/>
              <w:ind w:right="113"/>
              <w:jc w:val="right"/>
            </w:pPr>
            <w:r>
              <w:t>121,7</w:t>
            </w:r>
          </w:p>
        </w:tc>
        <w:tc>
          <w:tcPr>
            <w:tcW w:w="500" w:type="pct"/>
            <w:vAlign w:val="bottom"/>
          </w:tcPr>
          <w:p w:rsidR="00FB560C" w:rsidRPr="00381ED6" w:rsidRDefault="00FB560C" w:rsidP="00FB560C">
            <w:pPr>
              <w:spacing w:line="230" w:lineRule="auto"/>
              <w:ind w:right="113"/>
              <w:jc w:val="right"/>
            </w:pPr>
            <w:r>
              <w:t>111,5</w:t>
            </w:r>
          </w:p>
        </w:tc>
        <w:tc>
          <w:tcPr>
            <w:tcW w:w="500" w:type="pct"/>
            <w:vAlign w:val="bottom"/>
          </w:tcPr>
          <w:p w:rsidR="00FB560C" w:rsidRPr="00381ED6" w:rsidRDefault="00FB560C" w:rsidP="00FB560C">
            <w:pPr>
              <w:spacing w:line="230" w:lineRule="auto"/>
              <w:ind w:right="113"/>
              <w:jc w:val="right"/>
            </w:pPr>
            <w:r>
              <w:t>104,1</w:t>
            </w:r>
          </w:p>
        </w:tc>
        <w:tc>
          <w:tcPr>
            <w:tcW w:w="499" w:type="pct"/>
            <w:tcBorders>
              <w:right w:val="single" w:sz="4" w:space="0" w:color="auto"/>
            </w:tcBorders>
            <w:vAlign w:val="bottom"/>
          </w:tcPr>
          <w:p w:rsidR="00FB560C" w:rsidRPr="00381ED6" w:rsidRDefault="008E0BFB" w:rsidP="00F32AC3">
            <w:pPr>
              <w:spacing w:line="230" w:lineRule="auto"/>
              <w:ind w:right="113"/>
              <w:jc w:val="right"/>
            </w:pPr>
            <w:r>
              <w:t>110,4</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F32AC3">
            <w:pPr>
              <w:spacing w:line="230" w:lineRule="auto"/>
              <w:ind w:left="284"/>
            </w:pPr>
            <w:r w:rsidRPr="00381ED6">
              <w:t>рыба и морепродукты пищевые</w:t>
            </w:r>
          </w:p>
        </w:tc>
        <w:tc>
          <w:tcPr>
            <w:tcW w:w="500" w:type="pct"/>
            <w:vAlign w:val="bottom"/>
          </w:tcPr>
          <w:p w:rsidR="00FB560C" w:rsidRPr="00381ED6" w:rsidRDefault="00FB560C" w:rsidP="00FB560C">
            <w:pPr>
              <w:spacing w:line="230" w:lineRule="auto"/>
              <w:ind w:right="113"/>
              <w:jc w:val="right"/>
            </w:pPr>
            <w:r>
              <w:t>124,9</w:t>
            </w:r>
          </w:p>
        </w:tc>
        <w:tc>
          <w:tcPr>
            <w:tcW w:w="500" w:type="pct"/>
            <w:vAlign w:val="bottom"/>
          </w:tcPr>
          <w:p w:rsidR="00FB560C" w:rsidRPr="00381ED6" w:rsidRDefault="00FB560C" w:rsidP="00FB560C">
            <w:pPr>
              <w:spacing w:line="230" w:lineRule="auto"/>
              <w:ind w:right="113"/>
              <w:jc w:val="right"/>
            </w:pPr>
            <w:r>
              <w:t>118,5</w:t>
            </w:r>
          </w:p>
        </w:tc>
        <w:tc>
          <w:tcPr>
            <w:tcW w:w="500" w:type="pct"/>
            <w:vAlign w:val="bottom"/>
          </w:tcPr>
          <w:p w:rsidR="00FB560C" w:rsidRPr="00381ED6" w:rsidRDefault="00FB560C" w:rsidP="00FB560C">
            <w:pPr>
              <w:spacing w:line="230" w:lineRule="auto"/>
              <w:ind w:right="113"/>
              <w:jc w:val="right"/>
            </w:pPr>
            <w:r>
              <w:t>112,0</w:t>
            </w:r>
          </w:p>
        </w:tc>
        <w:tc>
          <w:tcPr>
            <w:tcW w:w="500" w:type="pct"/>
            <w:vAlign w:val="bottom"/>
          </w:tcPr>
          <w:p w:rsidR="00FB560C" w:rsidRPr="00381ED6" w:rsidRDefault="00FB560C" w:rsidP="00FB560C">
            <w:pPr>
              <w:spacing w:line="230" w:lineRule="auto"/>
              <w:ind w:right="113"/>
              <w:jc w:val="right"/>
            </w:pPr>
            <w:r>
              <w:t>104,9</w:t>
            </w:r>
          </w:p>
        </w:tc>
        <w:tc>
          <w:tcPr>
            <w:tcW w:w="499" w:type="pct"/>
            <w:tcBorders>
              <w:right w:val="single" w:sz="4" w:space="0" w:color="auto"/>
            </w:tcBorders>
            <w:vAlign w:val="bottom"/>
          </w:tcPr>
          <w:p w:rsidR="00FB560C" w:rsidRPr="00381ED6" w:rsidRDefault="008E0BFB" w:rsidP="00F32AC3">
            <w:pPr>
              <w:spacing w:line="230" w:lineRule="auto"/>
              <w:ind w:right="113"/>
              <w:jc w:val="right"/>
            </w:pPr>
            <w:r>
              <w:t>111,9</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F32AC3">
            <w:pPr>
              <w:spacing w:line="230" w:lineRule="auto"/>
              <w:ind w:left="284"/>
            </w:pPr>
            <w:r w:rsidRPr="00381ED6">
              <w:t>сельди</w:t>
            </w:r>
          </w:p>
        </w:tc>
        <w:tc>
          <w:tcPr>
            <w:tcW w:w="500" w:type="pct"/>
            <w:vAlign w:val="bottom"/>
          </w:tcPr>
          <w:p w:rsidR="00FB560C" w:rsidRPr="00381ED6" w:rsidRDefault="00FB560C" w:rsidP="00FB560C">
            <w:pPr>
              <w:spacing w:line="230" w:lineRule="auto"/>
              <w:ind w:right="113"/>
              <w:jc w:val="right"/>
            </w:pPr>
            <w:r>
              <w:t>117,4</w:t>
            </w:r>
          </w:p>
        </w:tc>
        <w:tc>
          <w:tcPr>
            <w:tcW w:w="500" w:type="pct"/>
            <w:vAlign w:val="bottom"/>
          </w:tcPr>
          <w:p w:rsidR="00FB560C" w:rsidRPr="00381ED6" w:rsidRDefault="00FB560C" w:rsidP="00FB560C">
            <w:pPr>
              <w:spacing w:line="230" w:lineRule="auto"/>
              <w:ind w:right="113"/>
              <w:jc w:val="right"/>
            </w:pPr>
            <w:r>
              <w:t>143,9</w:t>
            </w:r>
          </w:p>
        </w:tc>
        <w:tc>
          <w:tcPr>
            <w:tcW w:w="500" w:type="pct"/>
            <w:vAlign w:val="bottom"/>
          </w:tcPr>
          <w:p w:rsidR="00FB560C" w:rsidRPr="00381ED6" w:rsidRDefault="00FB560C" w:rsidP="00FB560C">
            <w:pPr>
              <w:spacing w:line="230" w:lineRule="auto"/>
              <w:ind w:right="113"/>
              <w:jc w:val="right"/>
            </w:pPr>
            <w:r>
              <w:t>111,9</w:t>
            </w:r>
          </w:p>
        </w:tc>
        <w:tc>
          <w:tcPr>
            <w:tcW w:w="500" w:type="pct"/>
            <w:vAlign w:val="bottom"/>
          </w:tcPr>
          <w:p w:rsidR="00FB560C" w:rsidRPr="00381ED6" w:rsidRDefault="00FB560C" w:rsidP="00FB560C">
            <w:pPr>
              <w:spacing w:line="230" w:lineRule="auto"/>
              <w:ind w:right="113"/>
              <w:jc w:val="right"/>
            </w:pPr>
            <w:r>
              <w:t>96,4</w:t>
            </w:r>
          </w:p>
        </w:tc>
        <w:tc>
          <w:tcPr>
            <w:tcW w:w="499" w:type="pct"/>
            <w:tcBorders>
              <w:right w:val="single" w:sz="4" w:space="0" w:color="auto"/>
            </w:tcBorders>
            <w:vAlign w:val="bottom"/>
          </w:tcPr>
          <w:p w:rsidR="00FB560C" w:rsidRPr="00381ED6" w:rsidRDefault="008E0BFB" w:rsidP="00F32AC3">
            <w:pPr>
              <w:spacing w:line="230" w:lineRule="auto"/>
              <w:ind w:right="113"/>
              <w:jc w:val="right"/>
            </w:pPr>
            <w:r>
              <w:t>98,7</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F32AC3">
            <w:pPr>
              <w:spacing w:line="230" w:lineRule="auto"/>
              <w:ind w:left="284"/>
            </w:pPr>
            <w:r w:rsidRPr="00381ED6">
              <w:t>консервы рыбные</w:t>
            </w:r>
          </w:p>
        </w:tc>
        <w:tc>
          <w:tcPr>
            <w:tcW w:w="500" w:type="pct"/>
            <w:vAlign w:val="bottom"/>
          </w:tcPr>
          <w:p w:rsidR="00FB560C" w:rsidRPr="00381ED6" w:rsidRDefault="00FB560C" w:rsidP="00FB560C">
            <w:pPr>
              <w:spacing w:line="230" w:lineRule="auto"/>
              <w:ind w:right="113"/>
              <w:jc w:val="right"/>
            </w:pPr>
            <w:r>
              <w:t>110,8</w:t>
            </w:r>
          </w:p>
        </w:tc>
        <w:tc>
          <w:tcPr>
            <w:tcW w:w="500" w:type="pct"/>
            <w:vAlign w:val="bottom"/>
          </w:tcPr>
          <w:p w:rsidR="00FB560C" w:rsidRPr="00381ED6" w:rsidRDefault="00FB560C" w:rsidP="00FB560C">
            <w:pPr>
              <w:spacing w:line="230" w:lineRule="auto"/>
              <w:ind w:right="113"/>
              <w:jc w:val="right"/>
            </w:pPr>
            <w:r>
              <w:t>140,8</w:t>
            </w:r>
          </w:p>
        </w:tc>
        <w:tc>
          <w:tcPr>
            <w:tcW w:w="500" w:type="pct"/>
            <w:vAlign w:val="bottom"/>
          </w:tcPr>
          <w:p w:rsidR="00FB560C" w:rsidRPr="00381ED6" w:rsidRDefault="00FB560C" w:rsidP="00FB560C">
            <w:pPr>
              <w:spacing w:line="230" w:lineRule="auto"/>
              <w:ind w:right="113"/>
              <w:jc w:val="right"/>
            </w:pPr>
            <w:r>
              <w:t>106,0</w:t>
            </w:r>
          </w:p>
        </w:tc>
        <w:tc>
          <w:tcPr>
            <w:tcW w:w="500" w:type="pct"/>
            <w:vAlign w:val="bottom"/>
          </w:tcPr>
          <w:p w:rsidR="00FB560C" w:rsidRPr="00381ED6" w:rsidRDefault="00FB560C" w:rsidP="00FB560C">
            <w:pPr>
              <w:spacing w:line="230" w:lineRule="auto"/>
              <w:ind w:right="113"/>
              <w:jc w:val="right"/>
            </w:pPr>
            <w:r>
              <w:t>103,9</w:t>
            </w:r>
          </w:p>
        </w:tc>
        <w:tc>
          <w:tcPr>
            <w:tcW w:w="499" w:type="pct"/>
            <w:tcBorders>
              <w:right w:val="single" w:sz="4" w:space="0" w:color="auto"/>
            </w:tcBorders>
            <w:vAlign w:val="bottom"/>
          </w:tcPr>
          <w:p w:rsidR="00FB560C" w:rsidRPr="00381ED6" w:rsidRDefault="008E0BFB" w:rsidP="00F32AC3">
            <w:pPr>
              <w:spacing w:line="230" w:lineRule="auto"/>
              <w:ind w:right="113"/>
              <w:jc w:val="right"/>
            </w:pPr>
            <w:r>
              <w:t>105,7</w:t>
            </w:r>
          </w:p>
        </w:tc>
      </w:tr>
      <w:tr w:rsidR="00FB560C" w:rsidRPr="00381ED6" w:rsidTr="00A12A9A">
        <w:trPr>
          <w:cantSplit/>
          <w:trHeight w:val="20"/>
        </w:trPr>
        <w:tc>
          <w:tcPr>
            <w:tcW w:w="2501" w:type="pct"/>
            <w:tcBorders>
              <w:left w:val="single" w:sz="4" w:space="0" w:color="auto"/>
            </w:tcBorders>
            <w:vAlign w:val="bottom"/>
          </w:tcPr>
          <w:p w:rsidR="00FB560C" w:rsidRPr="00381ED6" w:rsidRDefault="00FB560C" w:rsidP="00F32AC3">
            <w:pPr>
              <w:spacing w:line="230" w:lineRule="auto"/>
              <w:ind w:left="142"/>
            </w:pPr>
            <w:r w:rsidRPr="00381ED6">
              <w:t>масло и жиры</w:t>
            </w:r>
          </w:p>
        </w:tc>
        <w:tc>
          <w:tcPr>
            <w:tcW w:w="500" w:type="pct"/>
            <w:vAlign w:val="bottom"/>
          </w:tcPr>
          <w:p w:rsidR="00FB560C" w:rsidRPr="00381ED6" w:rsidRDefault="00FB560C" w:rsidP="00FB560C">
            <w:pPr>
              <w:spacing w:line="230" w:lineRule="auto"/>
              <w:ind w:right="113"/>
              <w:jc w:val="right"/>
            </w:pPr>
            <w:r>
              <w:t>107,7</w:t>
            </w:r>
          </w:p>
        </w:tc>
        <w:tc>
          <w:tcPr>
            <w:tcW w:w="500" w:type="pct"/>
            <w:vAlign w:val="bottom"/>
          </w:tcPr>
          <w:p w:rsidR="00FB560C" w:rsidRPr="00381ED6" w:rsidRDefault="00FB560C" w:rsidP="00FB560C">
            <w:pPr>
              <w:spacing w:line="230" w:lineRule="auto"/>
              <w:ind w:right="113"/>
              <w:jc w:val="right"/>
            </w:pPr>
            <w:r>
              <w:t>121,4</w:t>
            </w:r>
          </w:p>
        </w:tc>
        <w:tc>
          <w:tcPr>
            <w:tcW w:w="500" w:type="pct"/>
            <w:vAlign w:val="bottom"/>
          </w:tcPr>
          <w:p w:rsidR="00FB560C" w:rsidRPr="00381ED6" w:rsidRDefault="00FB560C" w:rsidP="00FB560C">
            <w:pPr>
              <w:spacing w:line="230" w:lineRule="auto"/>
              <w:ind w:right="113"/>
              <w:jc w:val="right"/>
            </w:pPr>
            <w:r>
              <w:t>112,2</w:t>
            </w:r>
          </w:p>
        </w:tc>
        <w:tc>
          <w:tcPr>
            <w:tcW w:w="500" w:type="pct"/>
            <w:vAlign w:val="bottom"/>
          </w:tcPr>
          <w:p w:rsidR="00FB560C" w:rsidRPr="00381ED6" w:rsidRDefault="00FB560C" w:rsidP="00FB560C">
            <w:pPr>
              <w:spacing w:line="230" w:lineRule="auto"/>
              <w:ind w:right="113"/>
              <w:jc w:val="right"/>
            </w:pPr>
            <w:r>
              <w:t>105,7</w:t>
            </w:r>
          </w:p>
        </w:tc>
        <w:tc>
          <w:tcPr>
            <w:tcW w:w="499" w:type="pct"/>
            <w:tcBorders>
              <w:right w:val="single" w:sz="4" w:space="0" w:color="auto"/>
            </w:tcBorders>
            <w:vAlign w:val="bottom"/>
          </w:tcPr>
          <w:p w:rsidR="00FB560C" w:rsidRPr="00381ED6" w:rsidRDefault="008E0BFB" w:rsidP="00F32AC3">
            <w:pPr>
              <w:spacing w:line="230" w:lineRule="auto"/>
              <w:ind w:right="113"/>
              <w:jc w:val="right"/>
            </w:pPr>
            <w:r>
              <w:t>103,3</w:t>
            </w:r>
          </w:p>
        </w:tc>
      </w:tr>
      <w:tr w:rsidR="00FB560C" w:rsidRPr="00381ED6" w:rsidTr="003248DF">
        <w:trPr>
          <w:cantSplit/>
          <w:trHeight w:val="20"/>
        </w:trPr>
        <w:tc>
          <w:tcPr>
            <w:tcW w:w="2501" w:type="pct"/>
            <w:tcBorders>
              <w:left w:val="single" w:sz="4" w:space="0" w:color="auto"/>
            </w:tcBorders>
            <w:vAlign w:val="bottom"/>
          </w:tcPr>
          <w:p w:rsidR="00FB560C" w:rsidRPr="00381ED6" w:rsidRDefault="00FB560C" w:rsidP="003248DF">
            <w:pPr>
              <w:spacing w:line="230" w:lineRule="auto"/>
              <w:ind w:left="284"/>
            </w:pPr>
            <w:r w:rsidRPr="00381ED6">
              <w:t>масло сливочное</w:t>
            </w:r>
          </w:p>
        </w:tc>
        <w:tc>
          <w:tcPr>
            <w:tcW w:w="500" w:type="pct"/>
            <w:vAlign w:val="bottom"/>
          </w:tcPr>
          <w:p w:rsidR="00FB560C" w:rsidRPr="00381ED6" w:rsidRDefault="00FB560C" w:rsidP="003248DF">
            <w:pPr>
              <w:spacing w:line="230" w:lineRule="auto"/>
              <w:ind w:right="113"/>
              <w:jc w:val="right"/>
            </w:pPr>
            <w:r>
              <w:t>114,5</w:t>
            </w:r>
          </w:p>
        </w:tc>
        <w:tc>
          <w:tcPr>
            <w:tcW w:w="500" w:type="pct"/>
            <w:vAlign w:val="bottom"/>
          </w:tcPr>
          <w:p w:rsidR="00FB560C" w:rsidRPr="00381ED6" w:rsidRDefault="00FB560C" w:rsidP="003248DF">
            <w:pPr>
              <w:spacing w:line="230" w:lineRule="auto"/>
              <w:ind w:right="113"/>
              <w:jc w:val="right"/>
            </w:pPr>
            <w:r>
              <w:t>111,1</w:t>
            </w:r>
          </w:p>
        </w:tc>
        <w:tc>
          <w:tcPr>
            <w:tcW w:w="500" w:type="pct"/>
            <w:vAlign w:val="bottom"/>
          </w:tcPr>
          <w:p w:rsidR="00FB560C" w:rsidRPr="00381ED6" w:rsidRDefault="00FB560C" w:rsidP="003248DF">
            <w:pPr>
              <w:spacing w:line="230" w:lineRule="auto"/>
              <w:ind w:right="113"/>
              <w:jc w:val="right"/>
            </w:pPr>
            <w:r>
              <w:t>114,7</w:t>
            </w:r>
          </w:p>
        </w:tc>
        <w:tc>
          <w:tcPr>
            <w:tcW w:w="500" w:type="pct"/>
            <w:vAlign w:val="bottom"/>
          </w:tcPr>
          <w:p w:rsidR="00FB560C" w:rsidRPr="00381ED6" w:rsidRDefault="00FB560C" w:rsidP="003248DF">
            <w:pPr>
              <w:spacing w:line="230" w:lineRule="auto"/>
              <w:ind w:right="113"/>
              <w:jc w:val="right"/>
            </w:pPr>
            <w:r>
              <w:t>113,8</w:t>
            </w:r>
          </w:p>
        </w:tc>
        <w:tc>
          <w:tcPr>
            <w:tcW w:w="499" w:type="pct"/>
            <w:tcBorders>
              <w:right w:val="single" w:sz="4" w:space="0" w:color="auto"/>
            </w:tcBorders>
            <w:vAlign w:val="bottom"/>
          </w:tcPr>
          <w:p w:rsidR="00FB560C" w:rsidRPr="00381ED6" w:rsidRDefault="008E0BFB" w:rsidP="003248DF">
            <w:pPr>
              <w:spacing w:line="230" w:lineRule="auto"/>
              <w:ind w:right="113"/>
              <w:jc w:val="right"/>
            </w:pPr>
            <w:r>
              <w:t>102,7</w:t>
            </w:r>
          </w:p>
        </w:tc>
      </w:tr>
      <w:tr w:rsidR="003248DF" w:rsidRPr="00381ED6" w:rsidTr="00A12A9A">
        <w:trPr>
          <w:cantSplit/>
          <w:trHeight w:val="20"/>
        </w:trPr>
        <w:tc>
          <w:tcPr>
            <w:tcW w:w="2501" w:type="pct"/>
            <w:tcBorders>
              <w:left w:val="single" w:sz="4" w:space="0" w:color="auto"/>
              <w:bottom w:val="single" w:sz="4" w:space="0" w:color="auto"/>
            </w:tcBorders>
            <w:vAlign w:val="bottom"/>
          </w:tcPr>
          <w:p w:rsidR="003248DF" w:rsidRPr="00381ED6" w:rsidRDefault="003248DF" w:rsidP="003248DF">
            <w:pPr>
              <w:spacing w:after="120" w:line="209" w:lineRule="auto"/>
              <w:ind w:left="284"/>
            </w:pPr>
            <w:r w:rsidRPr="00381ED6">
              <w:t>масло подсолнечное</w:t>
            </w:r>
          </w:p>
        </w:tc>
        <w:tc>
          <w:tcPr>
            <w:tcW w:w="500" w:type="pct"/>
            <w:tcBorders>
              <w:bottom w:val="single" w:sz="4" w:space="0" w:color="auto"/>
            </w:tcBorders>
            <w:vAlign w:val="bottom"/>
          </w:tcPr>
          <w:p w:rsidR="003248DF" w:rsidRPr="00381ED6" w:rsidRDefault="003248DF" w:rsidP="003248DF">
            <w:pPr>
              <w:spacing w:after="120" w:line="209" w:lineRule="auto"/>
              <w:ind w:right="113"/>
              <w:jc w:val="right"/>
            </w:pPr>
            <w:r>
              <w:t>97,2</w:t>
            </w:r>
          </w:p>
        </w:tc>
        <w:tc>
          <w:tcPr>
            <w:tcW w:w="500" w:type="pct"/>
            <w:tcBorders>
              <w:bottom w:val="single" w:sz="4" w:space="0" w:color="auto"/>
            </w:tcBorders>
            <w:vAlign w:val="bottom"/>
          </w:tcPr>
          <w:p w:rsidR="003248DF" w:rsidRPr="00381ED6" w:rsidRDefault="003248DF" w:rsidP="003248DF">
            <w:pPr>
              <w:spacing w:after="120" w:line="209" w:lineRule="auto"/>
              <w:ind w:right="113"/>
              <w:jc w:val="right"/>
            </w:pPr>
            <w:r>
              <w:t>133,5</w:t>
            </w:r>
          </w:p>
        </w:tc>
        <w:tc>
          <w:tcPr>
            <w:tcW w:w="500" w:type="pct"/>
            <w:tcBorders>
              <w:bottom w:val="single" w:sz="4" w:space="0" w:color="auto"/>
            </w:tcBorders>
            <w:vAlign w:val="bottom"/>
          </w:tcPr>
          <w:p w:rsidR="003248DF" w:rsidRPr="00381ED6" w:rsidRDefault="003248DF" w:rsidP="003248DF">
            <w:pPr>
              <w:spacing w:after="120" w:line="209" w:lineRule="auto"/>
              <w:ind w:right="113"/>
              <w:jc w:val="right"/>
            </w:pPr>
            <w:r>
              <w:t>109,8</w:t>
            </w:r>
          </w:p>
        </w:tc>
        <w:tc>
          <w:tcPr>
            <w:tcW w:w="500" w:type="pct"/>
            <w:tcBorders>
              <w:bottom w:val="single" w:sz="4" w:space="0" w:color="auto"/>
            </w:tcBorders>
            <w:vAlign w:val="bottom"/>
          </w:tcPr>
          <w:p w:rsidR="003248DF" w:rsidRPr="00381ED6" w:rsidRDefault="003248DF" w:rsidP="003248DF">
            <w:pPr>
              <w:spacing w:after="120" w:line="209" w:lineRule="auto"/>
              <w:ind w:right="113"/>
              <w:jc w:val="right"/>
            </w:pPr>
            <w:r>
              <w:t>94,0</w:t>
            </w:r>
          </w:p>
        </w:tc>
        <w:tc>
          <w:tcPr>
            <w:tcW w:w="499" w:type="pct"/>
            <w:tcBorders>
              <w:bottom w:val="single" w:sz="4" w:space="0" w:color="auto"/>
              <w:right w:val="single" w:sz="4" w:space="0" w:color="auto"/>
            </w:tcBorders>
            <w:vAlign w:val="bottom"/>
          </w:tcPr>
          <w:p w:rsidR="003248DF" w:rsidRPr="00381ED6" w:rsidRDefault="008E0BFB" w:rsidP="003248DF">
            <w:pPr>
              <w:spacing w:after="120" w:line="209" w:lineRule="auto"/>
              <w:ind w:right="113"/>
              <w:jc w:val="right"/>
            </w:pPr>
            <w:r>
              <w:t>103,7</w:t>
            </w:r>
          </w:p>
        </w:tc>
      </w:tr>
    </w:tbl>
    <w:p w:rsidR="00DF7CBC" w:rsidRDefault="00DF7CBC" w:rsidP="00A12A9A">
      <w:pPr>
        <w:spacing w:line="209" w:lineRule="auto"/>
        <w:jc w:val="right"/>
        <w:rPr>
          <w:sz w:val="20"/>
        </w:rPr>
      </w:pPr>
    </w:p>
    <w:p w:rsidR="00A12A9A" w:rsidRPr="00890E70" w:rsidRDefault="00DF7CBC" w:rsidP="00A12A9A">
      <w:pPr>
        <w:spacing w:line="209" w:lineRule="auto"/>
        <w:jc w:val="right"/>
        <w:rPr>
          <w:sz w:val="20"/>
        </w:rPr>
      </w:pPr>
      <w:r>
        <w:rPr>
          <w:sz w:val="20"/>
        </w:rPr>
        <w:br w:type="page"/>
      </w:r>
      <w:r w:rsidR="00A12A9A" w:rsidRPr="00890E70">
        <w:rPr>
          <w:sz w:val="20"/>
        </w:rPr>
        <w:lastRenderedPageBreak/>
        <w:t>Продолжение</w:t>
      </w:r>
    </w:p>
    <w:tbl>
      <w:tblPr>
        <w:tblW w:w="4999" w:type="pct"/>
        <w:tblLook w:val="04A0" w:firstRow="1" w:lastRow="0" w:firstColumn="1" w:lastColumn="0" w:noHBand="0" w:noVBand="1"/>
      </w:tblPr>
      <w:tblGrid>
        <w:gridCol w:w="5069"/>
        <w:gridCol w:w="1013"/>
        <w:gridCol w:w="1014"/>
        <w:gridCol w:w="1014"/>
        <w:gridCol w:w="1014"/>
        <w:gridCol w:w="1011"/>
      </w:tblGrid>
      <w:tr w:rsidR="00A12A9A" w:rsidRPr="00381ED6" w:rsidTr="00A12A9A">
        <w:trPr>
          <w:cantSplit/>
          <w:trHeight w:val="20"/>
        </w:trPr>
        <w:tc>
          <w:tcPr>
            <w:tcW w:w="2501" w:type="pct"/>
            <w:tcBorders>
              <w:top w:val="single" w:sz="4" w:space="0" w:color="auto"/>
              <w:left w:val="single" w:sz="4" w:space="0" w:color="auto"/>
              <w:bottom w:val="single" w:sz="4" w:space="0" w:color="auto"/>
              <w:right w:val="single" w:sz="4" w:space="0" w:color="auto"/>
            </w:tcBorders>
            <w:shd w:val="pct10" w:color="auto" w:fill="auto"/>
          </w:tcPr>
          <w:p w:rsidR="00A12A9A" w:rsidRPr="00381ED6" w:rsidRDefault="00A12A9A" w:rsidP="00A12A9A">
            <w:pPr>
              <w:spacing w:line="209" w:lineRule="auto"/>
              <w:jc w:val="right"/>
            </w:pP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A12A9A" w:rsidRPr="00381ED6" w:rsidRDefault="00A12A9A" w:rsidP="00A12A9A">
            <w:pPr>
              <w:spacing w:line="209" w:lineRule="auto"/>
              <w:ind w:right="-2"/>
              <w:jc w:val="center"/>
            </w:pPr>
            <w:r>
              <w:rPr>
                <w:szCs w:val="22"/>
              </w:rPr>
              <w:t>2014</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A12A9A" w:rsidRPr="00381ED6" w:rsidRDefault="00A12A9A" w:rsidP="00A12A9A">
            <w:pPr>
              <w:spacing w:line="209" w:lineRule="auto"/>
              <w:ind w:right="-2" w:hanging="71"/>
              <w:jc w:val="center"/>
            </w:pPr>
            <w:r>
              <w:t>2015</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A12A9A" w:rsidRPr="00381ED6" w:rsidRDefault="00A12A9A" w:rsidP="00A12A9A">
            <w:pPr>
              <w:spacing w:line="209" w:lineRule="auto"/>
              <w:ind w:right="-2"/>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A12A9A" w:rsidRPr="00381ED6" w:rsidRDefault="00A12A9A" w:rsidP="00A12A9A">
            <w:pPr>
              <w:spacing w:line="209" w:lineRule="auto"/>
              <w:ind w:right="-2"/>
              <w:jc w:val="center"/>
            </w:pPr>
            <w:r>
              <w:t>2017</w:t>
            </w: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A12A9A" w:rsidRPr="00381ED6" w:rsidRDefault="00A12A9A" w:rsidP="00A12A9A">
            <w:pPr>
              <w:spacing w:line="209" w:lineRule="auto"/>
              <w:ind w:right="-2"/>
              <w:jc w:val="center"/>
            </w:pPr>
            <w:r>
              <w:t>2018</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3248DF">
            <w:pPr>
              <w:spacing w:before="120" w:line="209" w:lineRule="auto"/>
              <w:ind w:left="142"/>
            </w:pPr>
            <w:r w:rsidRPr="00381ED6">
              <w:t>молоко и молочная продукция</w:t>
            </w:r>
          </w:p>
        </w:tc>
        <w:tc>
          <w:tcPr>
            <w:tcW w:w="500" w:type="pct"/>
            <w:vAlign w:val="bottom"/>
          </w:tcPr>
          <w:p w:rsidR="00FB560C" w:rsidRPr="00381ED6" w:rsidRDefault="00FB560C" w:rsidP="003248DF">
            <w:pPr>
              <w:spacing w:before="120" w:line="209" w:lineRule="auto"/>
              <w:ind w:right="113"/>
              <w:jc w:val="right"/>
            </w:pPr>
            <w:r>
              <w:t>116,1</w:t>
            </w:r>
          </w:p>
        </w:tc>
        <w:tc>
          <w:tcPr>
            <w:tcW w:w="500" w:type="pct"/>
            <w:vAlign w:val="bottom"/>
          </w:tcPr>
          <w:p w:rsidR="00FB560C" w:rsidRPr="00381ED6" w:rsidRDefault="00FB560C" w:rsidP="003248DF">
            <w:pPr>
              <w:spacing w:before="120" w:line="209" w:lineRule="auto"/>
              <w:ind w:right="113"/>
              <w:jc w:val="right"/>
            </w:pPr>
            <w:r>
              <w:t>111,4</w:t>
            </w:r>
          </w:p>
        </w:tc>
        <w:tc>
          <w:tcPr>
            <w:tcW w:w="500" w:type="pct"/>
            <w:vAlign w:val="bottom"/>
          </w:tcPr>
          <w:p w:rsidR="00FB560C" w:rsidRPr="00381ED6" w:rsidRDefault="00FB560C" w:rsidP="003248DF">
            <w:pPr>
              <w:spacing w:before="120" w:line="209" w:lineRule="auto"/>
              <w:ind w:right="113"/>
              <w:jc w:val="right"/>
            </w:pPr>
            <w:r>
              <w:t>108,3</w:t>
            </w:r>
          </w:p>
        </w:tc>
        <w:tc>
          <w:tcPr>
            <w:tcW w:w="500" w:type="pct"/>
            <w:vAlign w:val="bottom"/>
          </w:tcPr>
          <w:p w:rsidR="00FB560C" w:rsidRPr="00381ED6" w:rsidRDefault="00FB560C" w:rsidP="003248DF">
            <w:pPr>
              <w:spacing w:before="120" w:line="209" w:lineRule="auto"/>
              <w:ind w:right="113"/>
              <w:jc w:val="right"/>
            </w:pPr>
            <w:r>
              <w:t>105,7</w:t>
            </w:r>
          </w:p>
        </w:tc>
        <w:tc>
          <w:tcPr>
            <w:tcW w:w="499" w:type="pct"/>
            <w:tcBorders>
              <w:right w:val="single" w:sz="4" w:space="0" w:color="auto"/>
            </w:tcBorders>
            <w:vAlign w:val="bottom"/>
          </w:tcPr>
          <w:p w:rsidR="00FB560C" w:rsidRPr="00381ED6" w:rsidRDefault="008E0BFB" w:rsidP="003248DF">
            <w:pPr>
              <w:spacing w:before="120" w:line="209" w:lineRule="auto"/>
              <w:ind w:right="113"/>
              <w:jc w:val="right"/>
            </w:pPr>
            <w:r>
              <w:t>103,7</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A12A9A">
            <w:pPr>
              <w:spacing w:line="209" w:lineRule="auto"/>
              <w:ind w:left="142"/>
            </w:pPr>
            <w:r w:rsidRPr="00381ED6">
              <w:t>сыр</w:t>
            </w:r>
          </w:p>
        </w:tc>
        <w:tc>
          <w:tcPr>
            <w:tcW w:w="500" w:type="pct"/>
            <w:vAlign w:val="bottom"/>
          </w:tcPr>
          <w:p w:rsidR="00FB560C" w:rsidRPr="00381ED6" w:rsidRDefault="00FB560C" w:rsidP="00A12A9A">
            <w:pPr>
              <w:spacing w:line="209" w:lineRule="auto"/>
              <w:ind w:right="113"/>
              <w:jc w:val="right"/>
            </w:pPr>
            <w:r>
              <w:t>124,7</w:t>
            </w:r>
          </w:p>
        </w:tc>
        <w:tc>
          <w:tcPr>
            <w:tcW w:w="500" w:type="pct"/>
            <w:vAlign w:val="bottom"/>
          </w:tcPr>
          <w:p w:rsidR="00FB560C" w:rsidRPr="00381ED6" w:rsidRDefault="00FB560C" w:rsidP="00A12A9A">
            <w:pPr>
              <w:spacing w:line="209" w:lineRule="auto"/>
              <w:ind w:right="113"/>
              <w:jc w:val="right"/>
            </w:pPr>
            <w:r>
              <w:t>102,8</w:t>
            </w:r>
          </w:p>
        </w:tc>
        <w:tc>
          <w:tcPr>
            <w:tcW w:w="500" w:type="pct"/>
            <w:vAlign w:val="bottom"/>
          </w:tcPr>
          <w:p w:rsidR="00FB560C" w:rsidRPr="00381ED6" w:rsidRDefault="00FB560C" w:rsidP="00A12A9A">
            <w:pPr>
              <w:spacing w:line="209" w:lineRule="auto"/>
              <w:ind w:right="113"/>
              <w:jc w:val="right"/>
            </w:pPr>
            <w:r>
              <w:t>111,5</w:t>
            </w:r>
          </w:p>
        </w:tc>
        <w:tc>
          <w:tcPr>
            <w:tcW w:w="500" w:type="pct"/>
            <w:vAlign w:val="bottom"/>
          </w:tcPr>
          <w:p w:rsidR="00FB560C" w:rsidRPr="00381ED6" w:rsidRDefault="00FB560C" w:rsidP="00A12A9A">
            <w:pPr>
              <w:spacing w:line="209" w:lineRule="auto"/>
              <w:ind w:right="113"/>
              <w:jc w:val="right"/>
            </w:pPr>
            <w:r>
              <w:t>102,3</w:t>
            </w:r>
          </w:p>
        </w:tc>
        <w:tc>
          <w:tcPr>
            <w:tcW w:w="499" w:type="pct"/>
            <w:tcBorders>
              <w:right w:val="single" w:sz="4" w:space="0" w:color="auto"/>
            </w:tcBorders>
            <w:vAlign w:val="bottom"/>
          </w:tcPr>
          <w:p w:rsidR="00FB560C" w:rsidRPr="00381ED6" w:rsidRDefault="008E0BFB" w:rsidP="00A12A9A">
            <w:pPr>
              <w:spacing w:line="209" w:lineRule="auto"/>
              <w:ind w:right="113"/>
              <w:jc w:val="right"/>
            </w:pPr>
            <w:r>
              <w:t>106,6</w:t>
            </w:r>
          </w:p>
        </w:tc>
      </w:tr>
      <w:tr w:rsidR="00FB560C" w:rsidRPr="00381ED6" w:rsidTr="00A12A9A">
        <w:trPr>
          <w:cantSplit/>
          <w:trHeight w:val="20"/>
        </w:trPr>
        <w:tc>
          <w:tcPr>
            <w:tcW w:w="2501" w:type="pct"/>
            <w:tcBorders>
              <w:left w:val="single" w:sz="4" w:space="0" w:color="auto"/>
            </w:tcBorders>
            <w:vAlign w:val="bottom"/>
          </w:tcPr>
          <w:p w:rsidR="00FB560C" w:rsidRPr="00381ED6" w:rsidRDefault="00FB560C" w:rsidP="00A12A9A">
            <w:pPr>
              <w:spacing w:line="209" w:lineRule="auto"/>
              <w:ind w:left="142"/>
            </w:pPr>
            <w:r>
              <w:t>я</w:t>
            </w:r>
            <w:r w:rsidRPr="00381ED6">
              <w:t>йца</w:t>
            </w:r>
            <w:r>
              <w:t xml:space="preserve"> куриные</w:t>
            </w:r>
          </w:p>
        </w:tc>
        <w:tc>
          <w:tcPr>
            <w:tcW w:w="500" w:type="pct"/>
            <w:vAlign w:val="bottom"/>
          </w:tcPr>
          <w:p w:rsidR="00FB560C" w:rsidRPr="00381ED6" w:rsidRDefault="00FB560C" w:rsidP="00A12A9A">
            <w:pPr>
              <w:spacing w:line="209" w:lineRule="auto"/>
              <w:ind w:right="113"/>
              <w:jc w:val="right"/>
            </w:pPr>
            <w:r>
              <w:t>107,4</w:t>
            </w:r>
          </w:p>
        </w:tc>
        <w:tc>
          <w:tcPr>
            <w:tcW w:w="500" w:type="pct"/>
            <w:vAlign w:val="bottom"/>
          </w:tcPr>
          <w:p w:rsidR="00FB560C" w:rsidRPr="00381ED6" w:rsidRDefault="00FB560C" w:rsidP="00A12A9A">
            <w:pPr>
              <w:spacing w:line="209" w:lineRule="auto"/>
              <w:ind w:right="113"/>
              <w:jc w:val="right"/>
            </w:pPr>
            <w:r>
              <w:t>101,0</w:t>
            </w:r>
          </w:p>
        </w:tc>
        <w:tc>
          <w:tcPr>
            <w:tcW w:w="500" w:type="pct"/>
            <w:vAlign w:val="bottom"/>
          </w:tcPr>
          <w:p w:rsidR="00FB560C" w:rsidRPr="00381ED6" w:rsidRDefault="00FB560C" w:rsidP="00A12A9A">
            <w:pPr>
              <w:spacing w:line="209" w:lineRule="auto"/>
              <w:ind w:right="113"/>
              <w:jc w:val="right"/>
            </w:pPr>
            <w:r>
              <w:t>93,6</w:t>
            </w:r>
          </w:p>
        </w:tc>
        <w:tc>
          <w:tcPr>
            <w:tcW w:w="500" w:type="pct"/>
            <w:vAlign w:val="bottom"/>
          </w:tcPr>
          <w:p w:rsidR="00FB560C" w:rsidRPr="00381ED6" w:rsidRDefault="00FB560C" w:rsidP="00A12A9A">
            <w:pPr>
              <w:spacing w:line="209" w:lineRule="auto"/>
              <w:ind w:right="113"/>
              <w:jc w:val="right"/>
            </w:pPr>
            <w:r>
              <w:t>87,9</w:t>
            </w:r>
          </w:p>
        </w:tc>
        <w:tc>
          <w:tcPr>
            <w:tcW w:w="499" w:type="pct"/>
            <w:tcBorders>
              <w:right w:val="single" w:sz="4" w:space="0" w:color="auto"/>
            </w:tcBorders>
            <w:vAlign w:val="bottom"/>
          </w:tcPr>
          <w:p w:rsidR="00FB560C" w:rsidRPr="00381ED6" w:rsidRDefault="008E0BFB" w:rsidP="00A12A9A">
            <w:pPr>
              <w:spacing w:line="209" w:lineRule="auto"/>
              <w:ind w:right="113"/>
              <w:jc w:val="right"/>
            </w:pPr>
            <w:r>
              <w:t>130,8</w:t>
            </w:r>
          </w:p>
        </w:tc>
      </w:tr>
      <w:tr w:rsidR="00FB560C" w:rsidRPr="00381ED6" w:rsidTr="00A12A9A">
        <w:trPr>
          <w:cantSplit/>
          <w:trHeight w:val="20"/>
        </w:trPr>
        <w:tc>
          <w:tcPr>
            <w:tcW w:w="2501" w:type="pct"/>
            <w:tcBorders>
              <w:left w:val="single" w:sz="4" w:space="0" w:color="auto"/>
            </w:tcBorders>
            <w:vAlign w:val="bottom"/>
          </w:tcPr>
          <w:p w:rsidR="00FB560C" w:rsidRPr="00381ED6" w:rsidRDefault="00FB560C" w:rsidP="00A12A9A">
            <w:pPr>
              <w:spacing w:line="209" w:lineRule="auto"/>
              <w:ind w:left="142"/>
            </w:pPr>
            <w:r w:rsidRPr="00381ED6">
              <w:t>сахар-песок</w:t>
            </w:r>
          </w:p>
        </w:tc>
        <w:tc>
          <w:tcPr>
            <w:tcW w:w="500" w:type="pct"/>
            <w:vAlign w:val="bottom"/>
          </w:tcPr>
          <w:p w:rsidR="00FB560C" w:rsidRPr="00381ED6" w:rsidRDefault="00FB560C" w:rsidP="00A12A9A">
            <w:pPr>
              <w:spacing w:line="209" w:lineRule="auto"/>
              <w:ind w:right="113"/>
              <w:jc w:val="right"/>
            </w:pPr>
            <w:r>
              <w:t>121,1</w:t>
            </w:r>
          </w:p>
        </w:tc>
        <w:tc>
          <w:tcPr>
            <w:tcW w:w="500" w:type="pct"/>
            <w:vAlign w:val="bottom"/>
          </w:tcPr>
          <w:p w:rsidR="00FB560C" w:rsidRPr="00381ED6" w:rsidRDefault="00FB560C" w:rsidP="00A12A9A">
            <w:pPr>
              <w:spacing w:line="209" w:lineRule="auto"/>
              <w:ind w:right="113"/>
              <w:jc w:val="right"/>
            </w:pPr>
            <w:r>
              <w:t>124,8</w:t>
            </w:r>
          </w:p>
        </w:tc>
        <w:tc>
          <w:tcPr>
            <w:tcW w:w="500" w:type="pct"/>
            <w:vAlign w:val="bottom"/>
          </w:tcPr>
          <w:p w:rsidR="00FB560C" w:rsidRPr="00381ED6" w:rsidRDefault="00FB560C" w:rsidP="00A12A9A">
            <w:pPr>
              <w:spacing w:line="209" w:lineRule="auto"/>
              <w:ind w:right="113"/>
              <w:jc w:val="right"/>
            </w:pPr>
            <w:r>
              <w:t>97,4</w:t>
            </w:r>
          </w:p>
        </w:tc>
        <w:tc>
          <w:tcPr>
            <w:tcW w:w="500" w:type="pct"/>
            <w:vAlign w:val="bottom"/>
          </w:tcPr>
          <w:p w:rsidR="00FB560C" w:rsidRPr="00381ED6" w:rsidRDefault="00FB560C" w:rsidP="00A12A9A">
            <w:pPr>
              <w:spacing w:line="209" w:lineRule="auto"/>
              <w:ind w:right="113"/>
              <w:jc w:val="right"/>
            </w:pPr>
            <w:r>
              <w:t>72,8</w:t>
            </w:r>
          </w:p>
        </w:tc>
        <w:tc>
          <w:tcPr>
            <w:tcW w:w="499" w:type="pct"/>
            <w:tcBorders>
              <w:right w:val="single" w:sz="4" w:space="0" w:color="auto"/>
            </w:tcBorders>
            <w:vAlign w:val="bottom"/>
          </w:tcPr>
          <w:p w:rsidR="00FB560C" w:rsidRPr="00381ED6" w:rsidRDefault="008E0BFB" w:rsidP="00A12A9A">
            <w:pPr>
              <w:spacing w:line="209" w:lineRule="auto"/>
              <w:ind w:right="113"/>
              <w:jc w:val="right"/>
            </w:pPr>
            <w:r>
              <w:t>130,6</w:t>
            </w:r>
          </w:p>
        </w:tc>
      </w:tr>
      <w:tr w:rsidR="00FB560C" w:rsidRPr="00381ED6" w:rsidTr="00A12A9A">
        <w:trPr>
          <w:cantSplit/>
          <w:trHeight w:val="20"/>
        </w:trPr>
        <w:tc>
          <w:tcPr>
            <w:tcW w:w="2501" w:type="pct"/>
            <w:tcBorders>
              <w:left w:val="single" w:sz="4" w:space="0" w:color="auto"/>
            </w:tcBorders>
            <w:vAlign w:val="bottom"/>
          </w:tcPr>
          <w:p w:rsidR="00FB560C" w:rsidRPr="00381ED6" w:rsidRDefault="00FB560C" w:rsidP="00A12A9A">
            <w:pPr>
              <w:spacing w:line="209" w:lineRule="auto"/>
              <w:ind w:left="142"/>
            </w:pPr>
            <w:r w:rsidRPr="00381ED6">
              <w:t>кондитерские изделия</w:t>
            </w:r>
          </w:p>
        </w:tc>
        <w:tc>
          <w:tcPr>
            <w:tcW w:w="500" w:type="pct"/>
            <w:vAlign w:val="bottom"/>
          </w:tcPr>
          <w:p w:rsidR="00FB560C" w:rsidRPr="00381ED6" w:rsidRDefault="00FB560C" w:rsidP="00A12A9A">
            <w:pPr>
              <w:spacing w:line="209" w:lineRule="auto"/>
              <w:ind w:right="113"/>
              <w:jc w:val="right"/>
            </w:pPr>
            <w:r>
              <w:t>108,5</w:t>
            </w:r>
          </w:p>
        </w:tc>
        <w:tc>
          <w:tcPr>
            <w:tcW w:w="500" w:type="pct"/>
            <w:vAlign w:val="bottom"/>
          </w:tcPr>
          <w:p w:rsidR="00FB560C" w:rsidRPr="00381ED6" w:rsidRDefault="00FB560C" w:rsidP="00A12A9A">
            <w:pPr>
              <w:spacing w:line="209" w:lineRule="auto"/>
              <w:ind w:right="113"/>
              <w:jc w:val="right"/>
            </w:pPr>
            <w:r>
              <w:t>124,3</w:t>
            </w:r>
          </w:p>
        </w:tc>
        <w:tc>
          <w:tcPr>
            <w:tcW w:w="500" w:type="pct"/>
            <w:vAlign w:val="bottom"/>
          </w:tcPr>
          <w:p w:rsidR="00FB560C" w:rsidRPr="00381ED6" w:rsidRDefault="00FB560C" w:rsidP="00A12A9A">
            <w:pPr>
              <w:spacing w:line="209" w:lineRule="auto"/>
              <w:ind w:right="113"/>
              <w:jc w:val="right"/>
            </w:pPr>
            <w:r>
              <w:t>107,5</w:t>
            </w:r>
          </w:p>
        </w:tc>
        <w:tc>
          <w:tcPr>
            <w:tcW w:w="500" w:type="pct"/>
            <w:vAlign w:val="bottom"/>
          </w:tcPr>
          <w:p w:rsidR="00FB560C" w:rsidRPr="00381ED6" w:rsidRDefault="00FB560C" w:rsidP="00A12A9A">
            <w:pPr>
              <w:spacing w:line="209" w:lineRule="auto"/>
              <w:ind w:right="113"/>
              <w:jc w:val="right"/>
            </w:pPr>
            <w:r>
              <w:t>103,3</w:t>
            </w:r>
          </w:p>
        </w:tc>
        <w:tc>
          <w:tcPr>
            <w:tcW w:w="499" w:type="pct"/>
            <w:tcBorders>
              <w:right w:val="single" w:sz="4" w:space="0" w:color="auto"/>
            </w:tcBorders>
            <w:vAlign w:val="bottom"/>
          </w:tcPr>
          <w:p w:rsidR="00FB560C" w:rsidRPr="00381ED6" w:rsidRDefault="008E0BFB" w:rsidP="00A12A9A">
            <w:pPr>
              <w:spacing w:line="209" w:lineRule="auto"/>
              <w:ind w:right="113"/>
              <w:jc w:val="right"/>
            </w:pPr>
            <w:r>
              <w:t>103,7</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A12A9A">
            <w:pPr>
              <w:spacing w:line="209" w:lineRule="auto"/>
              <w:ind w:left="142"/>
              <w:rPr>
                <w:lang w:val="en-US"/>
              </w:rPr>
            </w:pPr>
            <w:r w:rsidRPr="00381ED6">
              <w:t>хлеб и хлебобулочные изделия</w:t>
            </w:r>
          </w:p>
        </w:tc>
        <w:tc>
          <w:tcPr>
            <w:tcW w:w="500" w:type="pct"/>
            <w:vAlign w:val="bottom"/>
          </w:tcPr>
          <w:p w:rsidR="00FB560C" w:rsidRPr="00381ED6" w:rsidRDefault="00FB560C" w:rsidP="00A12A9A">
            <w:pPr>
              <w:spacing w:line="209" w:lineRule="auto"/>
              <w:ind w:right="113"/>
              <w:jc w:val="right"/>
            </w:pPr>
            <w:r>
              <w:t>106,1</w:t>
            </w:r>
          </w:p>
        </w:tc>
        <w:tc>
          <w:tcPr>
            <w:tcW w:w="500" w:type="pct"/>
            <w:vAlign w:val="bottom"/>
          </w:tcPr>
          <w:p w:rsidR="00FB560C" w:rsidRPr="00381ED6" w:rsidRDefault="00FB560C" w:rsidP="00A12A9A">
            <w:pPr>
              <w:spacing w:line="209" w:lineRule="auto"/>
              <w:ind w:right="113"/>
              <w:jc w:val="right"/>
            </w:pPr>
            <w:r>
              <w:t>110,3</w:t>
            </w:r>
          </w:p>
        </w:tc>
        <w:tc>
          <w:tcPr>
            <w:tcW w:w="500" w:type="pct"/>
            <w:vAlign w:val="bottom"/>
          </w:tcPr>
          <w:p w:rsidR="00FB560C" w:rsidRPr="00381ED6" w:rsidRDefault="00FB560C" w:rsidP="00A12A9A">
            <w:pPr>
              <w:spacing w:line="209" w:lineRule="auto"/>
              <w:ind w:right="113"/>
              <w:jc w:val="right"/>
            </w:pPr>
            <w:r>
              <w:t>104,5</w:t>
            </w:r>
          </w:p>
        </w:tc>
        <w:tc>
          <w:tcPr>
            <w:tcW w:w="500" w:type="pct"/>
            <w:vAlign w:val="bottom"/>
          </w:tcPr>
          <w:p w:rsidR="00FB560C" w:rsidRPr="00381ED6" w:rsidRDefault="00FB560C" w:rsidP="00A12A9A">
            <w:pPr>
              <w:spacing w:line="209" w:lineRule="auto"/>
              <w:ind w:right="113"/>
              <w:jc w:val="right"/>
            </w:pPr>
            <w:r>
              <w:t>103,0</w:t>
            </w:r>
          </w:p>
        </w:tc>
        <w:tc>
          <w:tcPr>
            <w:tcW w:w="499" w:type="pct"/>
            <w:tcBorders>
              <w:right w:val="single" w:sz="4" w:space="0" w:color="auto"/>
            </w:tcBorders>
            <w:vAlign w:val="bottom"/>
          </w:tcPr>
          <w:p w:rsidR="00FB560C" w:rsidRPr="00381ED6" w:rsidRDefault="008E0BFB" w:rsidP="00A12A9A">
            <w:pPr>
              <w:spacing w:line="209" w:lineRule="auto"/>
              <w:ind w:right="113"/>
              <w:jc w:val="right"/>
            </w:pPr>
            <w:r>
              <w:t>105,2</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A12A9A">
            <w:pPr>
              <w:spacing w:line="209" w:lineRule="auto"/>
              <w:ind w:left="142"/>
            </w:pPr>
            <w:r w:rsidRPr="00381ED6">
              <w:t>крупа и бобовые</w:t>
            </w:r>
          </w:p>
        </w:tc>
        <w:tc>
          <w:tcPr>
            <w:tcW w:w="500" w:type="pct"/>
            <w:vAlign w:val="bottom"/>
          </w:tcPr>
          <w:p w:rsidR="00FB560C" w:rsidRPr="00381ED6" w:rsidRDefault="00FB560C" w:rsidP="00A12A9A">
            <w:pPr>
              <w:spacing w:line="209" w:lineRule="auto"/>
              <w:ind w:right="113"/>
              <w:jc w:val="right"/>
            </w:pPr>
            <w:r>
              <w:t>132,8</w:t>
            </w:r>
          </w:p>
        </w:tc>
        <w:tc>
          <w:tcPr>
            <w:tcW w:w="500" w:type="pct"/>
            <w:vAlign w:val="bottom"/>
          </w:tcPr>
          <w:p w:rsidR="00FB560C" w:rsidRPr="00381ED6" w:rsidRDefault="00FB560C" w:rsidP="00A12A9A">
            <w:pPr>
              <w:spacing w:line="209" w:lineRule="auto"/>
              <w:ind w:right="113"/>
              <w:jc w:val="right"/>
            </w:pPr>
            <w:r>
              <w:t>113,0</w:t>
            </w:r>
          </w:p>
        </w:tc>
        <w:tc>
          <w:tcPr>
            <w:tcW w:w="500" w:type="pct"/>
            <w:vAlign w:val="bottom"/>
          </w:tcPr>
          <w:p w:rsidR="00FB560C" w:rsidRPr="00381ED6" w:rsidRDefault="00FB560C" w:rsidP="00A12A9A">
            <w:pPr>
              <w:spacing w:line="209" w:lineRule="auto"/>
              <w:ind w:right="113"/>
              <w:jc w:val="right"/>
            </w:pPr>
            <w:r>
              <w:t>113,9</w:t>
            </w:r>
          </w:p>
        </w:tc>
        <w:tc>
          <w:tcPr>
            <w:tcW w:w="500" w:type="pct"/>
            <w:vAlign w:val="bottom"/>
          </w:tcPr>
          <w:p w:rsidR="00FB560C" w:rsidRPr="00381ED6" w:rsidRDefault="00FB560C" w:rsidP="00A12A9A">
            <w:pPr>
              <w:spacing w:line="209" w:lineRule="auto"/>
              <w:ind w:right="113"/>
              <w:jc w:val="right"/>
            </w:pPr>
            <w:r>
              <w:t>88,9</w:t>
            </w:r>
          </w:p>
        </w:tc>
        <w:tc>
          <w:tcPr>
            <w:tcW w:w="499" w:type="pct"/>
            <w:tcBorders>
              <w:right w:val="single" w:sz="4" w:space="0" w:color="auto"/>
            </w:tcBorders>
            <w:vAlign w:val="bottom"/>
          </w:tcPr>
          <w:p w:rsidR="00FB560C" w:rsidRPr="00381ED6" w:rsidRDefault="008E0BFB" w:rsidP="00A12A9A">
            <w:pPr>
              <w:spacing w:line="209" w:lineRule="auto"/>
              <w:ind w:right="113"/>
              <w:jc w:val="right"/>
            </w:pPr>
            <w:r>
              <w:t>98,9</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A12A9A">
            <w:pPr>
              <w:spacing w:line="209" w:lineRule="auto"/>
              <w:ind w:left="142"/>
            </w:pPr>
            <w:r w:rsidRPr="00381ED6">
              <w:t>макаронные изделия</w:t>
            </w:r>
          </w:p>
        </w:tc>
        <w:tc>
          <w:tcPr>
            <w:tcW w:w="500" w:type="pct"/>
            <w:vAlign w:val="bottom"/>
          </w:tcPr>
          <w:p w:rsidR="00FB560C" w:rsidRPr="00381ED6" w:rsidRDefault="00FB560C" w:rsidP="00A12A9A">
            <w:pPr>
              <w:spacing w:line="209" w:lineRule="auto"/>
              <w:ind w:right="113"/>
              <w:jc w:val="right"/>
            </w:pPr>
            <w:r>
              <w:t>107,8</w:t>
            </w:r>
          </w:p>
        </w:tc>
        <w:tc>
          <w:tcPr>
            <w:tcW w:w="500" w:type="pct"/>
            <w:vAlign w:val="bottom"/>
          </w:tcPr>
          <w:p w:rsidR="00FB560C" w:rsidRPr="00381ED6" w:rsidRDefault="00FB560C" w:rsidP="00A12A9A">
            <w:pPr>
              <w:spacing w:line="209" w:lineRule="auto"/>
              <w:ind w:right="113"/>
              <w:jc w:val="right"/>
            </w:pPr>
            <w:r>
              <w:t>126,3</w:t>
            </w:r>
          </w:p>
        </w:tc>
        <w:tc>
          <w:tcPr>
            <w:tcW w:w="500" w:type="pct"/>
            <w:vAlign w:val="bottom"/>
          </w:tcPr>
          <w:p w:rsidR="00FB560C" w:rsidRPr="00381ED6" w:rsidRDefault="00FB560C" w:rsidP="00A12A9A">
            <w:pPr>
              <w:spacing w:line="209" w:lineRule="auto"/>
              <w:ind w:right="113"/>
              <w:jc w:val="right"/>
            </w:pPr>
            <w:r>
              <w:t>105,4</w:t>
            </w:r>
          </w:p>
        </w:tc>
        <w:tc>
          <w:tcPr>
            <w:tcW w:w="500" w:type="pct"/>
            <w:vAlign w:val="bottom"/>
          </w:tcPr>
          <w:p w:rsidR="00FB560C" w:rsidRPr="00381ED6" w:rsidRDefault="00FB560C" w:rsidP="00A12A9A">
            <w:pPr>
              <w:spacing w:line="209" w:lineRule="auto"/>
              <w:ind w:right="113"/>
              <w:jc w:val="right"/>
            </w:pPr>
            <w:r>
              <w:t>98,7</w:t>
            </w:r>
          </w:p>
        </w:tc>
        <w:tc>
          <w:tcPr>
            <w:tcW w:w="499" w:type="pct"/>
            <w:tcBorders>
              <w:right w:val="single" w:sz="4" w:space="0" w:color="auto"/>
            </w:tcBorders>
            <w:vAlign w:val="bottom"/>
          </w:tcPr>
          <w:p w:rsidR="00FB560C" w:rsidRPr="00381ED6" w:rsidRDefault="008E0BFB" w:rsidP="00A12A9A">
            <w:pPr>
              <w:spacing w:line="209" w:lineRule="auto"/>
              <w:ind w:right="113"/>
              <w:jc w:val="right"/>
            </w:pPr>
            <w:r>
              <w:t>105,6</w:t>
            </w:r>
          </w:p>
        </w:tc>
      </w:tr>
      <w:tr w:rsidR="00FB560C" w:rsidRPr="00381ED6" w:rsidTr="00FB560C">
        <w:trPr>
          <w:cantSplit/>
          <w:trHeight w:val="20"/>
        </w:trPr>
        <w:tc>
          <w:tcPr>
            <w:tcW w:w="2501" w:type="pct"/>
            <w:tcBorders>
              <w:left w:val="single" w:sz="4" w:space="0" w:color="auto"/>
            </w:tcBorders>
            <w:vAlign w:val="bottom"/>
          </w:tcPr>
          <w:p w:rsidR="00FB560C" w:rsidRPr="00381ED6" w:rsidRDefault="00FB560C" w:rsidP="00A12A9A">
            <w:pPr>
              <w:spacing w:line="209" w:lineRule="auto"/>
              <w:ind w:left="142"/>
            </w:pPr>
            <w:r w:rsidRPr="00381ED6">
              <w:t>плодоовощная продукция,</w:t>
            </w:r>
            <w:r w:rsidRPr="00381ED6">
              <w:rPr>
                <w:lang w:val="en-US"/>
              </w:rPr>
              <w:t xml:space="preserve"> </w:t>
            </w:r>
            <w:r w:rsidRPr="00381ED6">
              <w:t>включая картофель</w:t>
            </w:r>
          </w:p>
        </w:tc>
        <w:tc>
          <w:tcPr>
            <w:tcW w:w="500" w:type="pct"/>
            <w:vAlign w:val="bottom"/>
          </w:tcPr>
          <w:p w:rsidR="00FB560C" w:rsidRPr="00381ED6" w:rsidRDefault="00FB560C" w:rsidP="00A12A9A">
            <w:pPr>
              <w:spacing w:line="209" w:lineRule="auto"/>
              <w:ind w:right="113"/>
              <w:jc w:val="right"/>
            </w:pPr>
            <w:r>
              <w:t>114,3</w:t>
            </w:r>
          </w:p>
        </w:tc>
        <w:tc>
          <w:tcPr>
            <w:tcW w:w="500" w:type="pct"/>
            <w:vAlign w:val="bottom"/>
          </w:tcPr>
          <w:p w:rsidR="00FB560C" w:rsidRPr="00381ED6" w:rsidRDefault="00FB560C" w:rsidP="00A12A9A">
            <w:pPr>
              <w:spacing w:line="209" w:lineRule="auto"/>
              <w:ind w:right="113"/>
              <w:jc w:val="right"/>
            </w:pPr>
            <w:r>
              <w:t>119,1</w:t>
            </w:r>
          </w:p>
        </w:tc>
        <w:tc>
          <w:tcPr>
            <w:tcW w:w="500" w:type="pct"/>
            <w:vAlign w:val="bottom"/>
          </w:tcPr>
          <w:p w:rsidR="00FB560C" w:rsidRPr="00381ED6" w:rsidRDefault="00FB560C" w:rsidP="00A12A9A">
            <w:pPr>
              <w:spacing w:line="209" w:lineRule="auto"/>
              <w:ind w:right="113"/>
              <w:jc w:val="right"/>
            </w:pPr>
            <w:r>
              <w:t>93,6</w:t>
            </w:r>
          </w:p>
        </w:tc>
        <w:tc>
          <w:tcPr>
            <w:tcW w:w="500" w:type="pct"/>
            <w:vAlign w:val="bottom"/>
          </w:tcPr>
          <w:p w:rsidR="00FB560C" w:rsidRPr="00381ED6" w:rsidRDefault="00FB560C" w:rsidP="00A12A9A">
            <w:pPr>
              <w:spacing w:line="209" w:lineRule="auto"/>
              <w:ind w:right="113"/>
              <w:jc w:val="right"/>
            </w:pPr>
            <w:r>
              <w:t>104,2</w:t>
            </w:r>
          </w:p>
        </w:tc>
        <w:tc>
          <w:tcPr>
            <w:tcW w:w="499" w:type="pct"/>
            <w:tcBorders>
              <w:right w:val="single" w:sz="4" w:space="0" w:color="auto"/>
            </w:tcBorders>
            <w:vAlign w:val="bottom"/>
          </w:tcPr>
          <w:p w:rsidR="00FB560C" w:rsidRPr="00381ED6" w:rsidRDefault="008E0BFB" w:rsidP="00A12A9A">
            <w:pPr>
              <w:spacing w:line="209" w:lineRule="auto"/>
              <w:ind w:right="113"/>
              <w:jc w:val="right"/>
            </w:pPr>
            <w:r>
              <w:t>101,5</w:t>
            </w:r>
          </w:p>
        </w:tc>
      </w:tr>
      <w:tr w:rsidR="00FB560C" w:rsidRPr="00381ED6" w:rsidTr="00FB560C">
        <w:trPr>
          <w:cantSplit/>
          <w:trHeight w:val="20"/>
        </w:trPr>
        <w:tc>
          <w:tcPr>
            <w:tcW w:w="2501" w:type="pct"/>
            <w:tcBorders>
              <w:left w:val="single" w:sz="4" w:space="0" w:color="auto"/>
              <w:bottom w:val="single" w:sz="4" w:space="0" w:color="auto"/>
            </w:tcBorders>
            <w:vAlign w:val="bottom"/>
          </w:tcPr>
          <w:p w:rsidR="00FB560C" w:rsidRPr="00381ED6" w:rsidRDefault="00FB560C" w:rsidP="00A12A9A">
            <w:pPr>
              <w:spacing w:after="120" w:line="209" w:lineRule="auto"/>
              <w:ind w:left="142"/>
            </w:pPr>
            <w:r w:rsidRPr="00381ED6">
              <w:t>алкогольные напитки</w:t>
            </w:r>
          </w:p>
        </w:tc>
        <w:tc>
          <w:tcPr>
            <w:tcW w:w="500" w:type="pct"/>
            <w:tcBorders>
              <w:bottom w:val="single" w:sz="4" w:space="0" w:color="auto"/>
            </w:tcBorders>
            <w:vAlign w:val="bottom"/>
          </w:tcPr>
          <w:p w:rsidR="00FB560C" w:rsidRPr="00381ED6" w:rsidRDefault="00FB560C" w:rsidP="00A12A9A">
            <w:pPr>
              <w:spacing w:after="120" w:line="209" w:lineRule="auto"/>
              <w:ind w:right="113"/>
              <w:jc w:val="right"/>
            </w:pPr>
            <w:r>
              <w:t>112,7</w:t>
            </w:r>
          </w:p>
        </w:tc>
        <w:tc>
          <w:tcPr>
            <w:tcW w:w="500" w:type="pct"/>
            <w:tcBorders>
              <w:bottom w:val="single" w:sz="4" w:space="0" w:color="auto"/>
            </w:tcBorders>
            <w:vAlign w:val="bottom"/>
          </w:tcPr>
          <w:p w:rsidR="00FB560C" w:rsidRPr="00381ED6" w:rsidRDefault="00FB560C" w:rsidP="00A12A9A">
            <w:pPr>
              <w:spacing w:after="120" w:line="209" w:lineRule="auto"/>
              <w:ind w:right="113"/>
              <w:jc w:val="right"/>
            </w:pPr>
            <w:r>
              <w:t>114,3</w:t>
            </w:r>
          </w:p>
        </w:tc>
        <w:tc>
          <w:tcPr>
            <w:tcW w:w="500" w:type="pct"/>
            <w:tcBorders>
              <w:bottom w:val="single" w:sz="4" w:space="0" w:color="auto"/>
            </w:tcBorders>
            <w:vAlign w:val="bottom"/>
          </w:tcPr>
          <w:p w:rsidR="00FB560C" w:rsidRPr="00381ED6" w:rsidRDefault="00FB560C" w:rsidP="00A12A9A">
            <w:pPr>
              <w:spacing w:after="120" w:line="209" w:lineRule="auto"/>
              <w:ind w:right="113"/>
              <w:jc w:val="right"/>
            </w:pPr>
            <w:r>
              <w:t>106,2</w:t>
            </w:r>
          </w:p>
        </w:tc>
        <w:tc>
          <w:tcPr>
            <w:tcW w:w="500" w:type="pct"/>
            <w:tcBorders>
              <w:bottom w:val="single" w:sz="4" w:space="0" w:color="auto"/>
            </w:tcBorders>
            <w:vAlign w:val="bottom"/>
          </w:tcPr>
          <w:p w:rsidR="00FB560C" w:rsidRPr="00381ED6" w:rsidRDefault="00FB560C" w:rsidP="00A12A9A">
            <w:pPr>
              <w:spacing w:after="120" w:line="209" w:lineRule="auto"/>
              <w:ind w:right="113"/>
              <w:jc w:val="right"/>
            </w:pPr>
            <w:r>
              <w:t>103,1</w:t>
            </w:r>
          </w:p>
        </w:tc>
        <w:tc>
          <w:tcPr>
            <w:tcW w:w="499" w:type="pct"/>
            <w:tcBorders>
              <w:bottom w:val="single" w:sz="4" w:space="0" w:color="auto"/>
              <w:right w:val="single" w:sz="4" w:space="0" w:color="auto"/>
            </w:tcBorders>
            <w:vAlign w:val="bottom"/>
          </w:tcPr>
          <w:p w:rsidR="00FB560C" w:rsidRPr="00381ED6" w:rsidRDefault="008E0BFB" w:rsidP="00A12A9A">
            <w:pPr>
              <w:spacing w:after="120" w:line="209" w:lineRule="auto"/>
              <w:ind w:right="113"/>
              <w:jc w:val="right"/>
            </w:pPr>
            <w:r>
              <w:t>103,2</w:t>
            </w:r>
          </w:p>
        </w:tc>
      </w:tr>
    </w:tbl>
    <w:p w:rsidR="009967F4" w:rsidRPr="003248DF" w:rsidRDefault="009967F4" w:rsidP="00A12A9A">
      <w:pPr>
        <w:spacing w:line="209" w:lineRule="auto"/>
        <w:rPr>
          <w:szCs w:val="22"/>
        </w:rPr>
      </w:pPr>
    </w:p>
    <w:p w:rsidR="009967F4" w:rsidRPr="003248DF" w:rsidRDefault="009967F4" w:rsidP="00A12A9A">
      <w:pPr>
        <w:spacing w:line="209" w:lineRule="auto"/>
        <w:rPr>
          <w:szCs w:val="22"/>
        </w:rPr>
      </w:pPr>
    </w:p>
    <w:p w:rsidR="009F700B" w:rsidRDefault="009F700B" w:rsidP="00A12A9A">
      <w:pPr>
        <w:pStyle w:val="3"/>
        <w:spacing w:line="209" w:lineRule="auto"/>
      </w:pPr>
      <w:bookmarkStart w:id="922" w:name="_Toc28008430"/>
      <w:r w:rsidRPr="00381ED6">
        <w:t xml:space="preserve">Индексы потребительских цен </w:t>
      </w:r>
      <w:r>
        <w:br/>
        <w:t>на</w:t>
      </w:r>
      <w:r w:rsidRPr="00381ED6">
        <w:t xml:space="preserve"> </w:t>
      </w:r>
      <w:r>
        <w:t xml:space="preserve">отдельные </w:t>
      </w:r>
      <w:r w:rsidRPr="00381ED6">
        <w:t>групп</w:t>
      </w:r>
      <w:r>
        <w:t>ы</w:t>
      </w:r>
      <w:r w:rsidRPr="00381ED6">
        <w:t xml:space="preserve"> </w:t>
      </w:r>
      <w:r>
        <w:t xml:space="preserve">непродовольственных </w:t>
      </w:r>
      <w:r w:rsidRPr="00381ED6">
        <w:t>товаров</w:t>
      </w:r>
      <w:bookmarkEnd w:id="922"/>
      <w:r w:rsidR="00CB33AB">
        <w:t xml:space="preserve"> </w:t>
      </w:r>
    </w:p>
    <w:p w:rsidR="009F700B" w:rsidRPr="00381ED6" w:rsidRDefault="009F700B" w:rsidP="00A12A9A">
      <w:pPr>
        <w:spacing w:line="209" w:lineRule="auto"/>
        <w:jc w:val="center"/>
      </w:pPr>
      <w:r w:rsidRPr="00381ED6">
        <w:t>декабрь к декабрю предыдущего года, в процентах</w:t>
      </w:r>
    </w:p>
    <w:p w:rsidR="008E42CC" w:rsidRPr="003248DF" w:rsidRDefault="008E42CC" w:rsidP="00A12A9A">
      <w:pPr>
        <w:spacing w:line="209" w:lineRule="auto"/>
        <w:jc w:val="right"/>
        <w:rPr>
          <w:sz w:val="20"/>
        </w:rPr>
      </w:pPr>
    </w:p>
    <w:tbl>
      <w:tblPr>
        <w:tblW w:w="5003" w:type="pct"/>
        <w:tblLook w:val="04A0" w:firstRow="1" w:lastRow="0" w:firstColumn="1" w:lastColumn="0" w:noHBand="0" w:noVBand="1"/>
      </w:tblPr>
      <w:tblGrid>
        <w:gridCol w:w="5070"/>
        <w:gridCol w:w="1015"/>
        <w:gridCol w:w="1015"/>
        <w:gridCol w:w="1015"/>
        <w:gridCol w:w="1014"/>
        <w:gridCol w:w="1014"/>
      </w:tblGrid>
      <w:tr w:rsidR="00FB560C" w:rsidRPr="00381ED6" w:rsidTr="00FB560C">
        <w:trPr>
          <w:cantSplit/>
          <w:trHeight w:val="20"/>
        </w:trPr>
        <w:tc>
          <w:tcPr>
            <w:tcW w:w="2499"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jc w:val="right"/>
            </w:pP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jc w:val="center"/>
            </w:pPr>
            <w:r>
              <w:rPr>
                <w:szCs w:val="22"/>
              </w:rPr>
              <w:t>2014</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hanging="71"/>
              <w:jc w:val="center"/>
            </w:pPr>
            <w:r>
              <w:t>2015</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jc w:val="center"/>
            </w:pPr>
            <w:r>
              <w:t>2017</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jc w:val="center"/>
            </w:pPr>
            <w:r>
              <w:t>2018</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before="120" w:line="209" w:lineRule="auto"/>
              <w:ind w:right="-70"/>
              <w:rPr>
                <w:b/>
              </w:rPr>
            </w:pPr>
            <w:r w:rsidRPr="00381ED6">
              <w:rPr>
                <w:b/>
              </w:rPr>
              <w:t>Непродовольственные товары</w:t>
            </w:r>
          </w:p>
        </w:tc>
        <w:tc>
          <w:tcPr>
            <w:tcW w:w="500" w:type="pct"/>
            <w:vAlign w:val="bottom"/>
          </w:tcPr>
          <w:p w:rsidR="00FB560C" w:rsidRPr="00381ED6" w:rsidRDefault="00FB560C" w:rsidP="00A12A9A">
            <w:pPr>
              <w:spacing w:before="120" w:line="209" w:lineRule="auto"/>
              <w:ind w:right="113"/>
              <w:jc w:val="right"/>
              <w:rPr>
                <w:b/>
              </w:rPr>
            </w:pPr>
            <w:r>
              <w:rPr>
                <w:b/>
              </w:rPr>
              <w:t>109,2</w:t>
            </w:r>
          </w:p>
        </w:tc>
        <w:tc>
          <w:tcPr>
            <w:tcW w:w="500" w:type="pct"/>
            <w:vAlign w:val="bottom"/>
          </w:tcPr>
          <w:p w:rsidR="00FB560C" w:rsidRPr="00381ED6" w:rsidRDefault="00FB560C" w:rsidP="00A12A9A">
            <w:pPr>
              <w:spacing w:before="120" w:line="209" w:lineRule="auto"/>
              <w:ind w:right="113"/>
              <w:jc w:val="right"/>
              <w:rPr>
                <w:b/>
              </w:rPr>
            </w:pPr>
            <w:r>
              <w:rPr>
                <w:b/>
              </w:rPr>
              <w:t>114,6</w:t>
            </w:r>
          </w:p>
        </w:tc>
        <w:tc>
          <w:tcPr>
            <w:tcW w:w="500" w:type="pct"/>
            <w:vAlign w:val="bottom"/>
          </w:tcPr>
          <w:p w:rsidR="00FB560C" w:rsidRPr="00381ED6" w:rsidRDefault="00FB560C" w:rsidP="00A12A9A">
            <w:pPr>
              <w:spacing w:before="120" w:line="209" w:lineRule="auto"/>
              <w:ind w:right="113"/>
              <w:jc w:val="right"/>
              <w:rPr>
                <w:b/>
              </w:rPr>
            </w:pPr>
            <w:r>
              <w:rPr>
                <w:b/>
              </w:rPr>
              <w:t>108,3</w:t>
            </w:r>
          </w:p>
        </w:tc>
        <w:tc>
          <w:tcPr>
            <w:tcW w:w="500" w:type="pct"/>
            <w:vAlign w:val="bottom"/>
          </w:tcPr>
          <w:p w:rsidR="00FB560C" w:rsidRPr="00381ED6" w:rsidRDefault="00FB560C" w:rsidP="00A12A9A">
            <w:pPr>
              <w:spacing w:before="120" w:line="209" w:lineRule="auto"/>
              <w:ind w:right="113"/>
              <w:jc w:val="right"/>
              <w:rPr>
                <w:b/>
              </w:rPr>
            </w:pPr>
            <w:r>
              <w:rPr>
                <w:b/>
              </w:rPr>
              <w:t>104,2</w:t>
            </w:r>
          </w:p>
        </w:tc>
        <w:tc>
          <w:tcPr>
            <w:tcW w:w="500" w:type="pct"/>
            <w:tcBorders>
              <w:top w:val="single" w:sz="4" w:space="0" w:color="auto"/>
              <w:right w:val="single" w:sz="4" w:space="0" w:color="auto"/>
            </w:tcBorders>
            <w:vAlign w:val="bottom"/>
          </w:tcPr>
          <w:p w:rsidR="00FB560C" w:rsidRPr="00381ED6" w:rsidRDefault="008E0BFB" w:rsidP="00A12A9A">
            <w:pPr>
              <w:spacing w:before="120" w:line="209" w:lineRule="auto"/>
              <w:ind w:right="113"/>
              <w:jc w:val="right"/>
              <w:rPr>
                <w:b/>
              </w:rPr>
            </w:pPr>
            <w:r>
              <w:rPr>
                <w:b/>
              </w:rPr>
              <w:t>104,5</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ткани</w:t>
            </w:r>
          </w:p>
        </w:tc>
        <w:tc>
          <w:tcPr>
            <w:tcW w:w="500" w:type="pct"/>
            <w:vAlign w:val="bottom"/>
          </w:tcPr>
          <w:p w:rsidR="00FB560C" w:rsidRPr="00381ED6" w:rsidRDefault="00FB560C" w:rsidP="00A12A9A">
            <w:pPr>
              <w:spacing w:line="209" w:lineRule="auto"/>
              <w:ind w:right="113"/>
              <w:jc w:val="right"/>
            </w:pPr>
            <w:r>
              <w:t>108,4</w:t>
            </w:r>
          </w:p>
        </w:tc>
        <w:tc>
          <w:tcPr>
            <w:tcW w:w="500" w:type="pct"/>
            <w:vAlign w:val="bottom"/>
          </w:tcPr>
          <w:p w:rsidR="00FB560C" w:rsidRPr="00381ED6" w:rsidRDefault="00FB560C" w:rsidP="00A12A9A">
            <w:pPr>
              <w:spacing w:line="209" w:lineRule="auto"/>
              <w:ind w:right="113"/>
              <w:jc w:val="right"/>
            </w:pPr>
            <w:r>
              <w:t>131,5</w:t>
            </w:r>
          </w:p>
        </w:tc>
        <w:tc>
          <w:tcPr>
            <w:tcW w:w="500" w:type="pct"/>
            <w:vAlign w:val="bottom"/>
          </w:tcPr>
          <w:p w:rsidR="00FB560C" w:rsidRPr="00381ED6" w:rsidRDefault="00FB560C" w:rsidP="00A12A9A">
            <w:pPr>
              <w:spacing w:line="209" w:lineRule="auto"/>
              <w:ind w:right="113"/>
              <w:jc w:val="right"/>
            </w:pPr>
            <w:r>
              <w:t>109,6</w:t>
            </w:r>
          </w:p>
        </w:tc>
        <w:tc>
          <w:tcPr>
            <w:tcW w:w="500" w:type="pct"/>
            <w:vAlign w:val="bottom"/>
          </w:tcPr>
          <w:p w:rsidR="00FB560C" w:rsidRPr="00381ED6" w:rsidRDefault="00FB560C" w:rsidP="00A12A9A">
            <w:pPr>
              <w:spacing w:line="209" w:lineRule="auto"/>
              <w:ind w:right="113"/>
              <w:jc w:val="right"/>
            </w:pPr>
            <w:r>
              <w:t>103,7</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104,4</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одежда и бельё</w:t>
            </w:r>
          </w:p>
        </w:tc>
        <w:tc>
          <w:tcPr>
            <w:tcW w:w="500" w:type="pct"/>
            <w:vAlign w:val="bottom"/>
          </w:tcPr>
          <w:p w:rsidR="00FB560C" w:rsidRPr="00381ED6" w:rsidRDefault="00FB560C" w:rsidP="00A12A9A">
            <w:pPr>
              <w:spacing w:line="209" w:lineRule="auto"/>
              <w:ind w:right="113"/>
              <w:jc w:val="right"/>
            </w:pPr>
            <w:r>
              <w:t>106,3</w:t>
            </w:r>
          </w:p>
        </w:tc>
        <w:tc>
          <w:tcPr>
            <w:tcW w:w="500" w:type="pct"/>
            <w:vAlign w:val="bottom"/>
          </w:tcPr>
          <w:p w:rsidR="00FB560C" w:rsidRPr="00381ED6" w:rsidRDefault="00FB560C" w:rsidP="00A12A9A">
            <w:pPr>
              <w:spacing w:line="209" w:lineRule="auto"/>
              <w:ind w:right="113"/>
              <w:jc w:val="right"/>
            </w:pPr>
            <w:r>
              <w:t>113,7</w:t>
            </w:r>
          </w:p>
        </w:tc>
        <w:tc>
          <w:tcPr>
            <w:tcW w:w="500" w:type="pct"/>
            <w:vAlign w:val="bottom"/>
          </w:tcPr>
          <w:p w:rsidR="00FB560C" w:rsidRPr="00381ED6" w:rsidRDefault="00FB560C" w:rsidP="00A12A9A">
            <w:pPr>
              <w:spacing w:line="209" w:lineRule="auto"/>
              <w:ind w:right="113"/>
              <w:jc w:val="right"/>
            </w:pPr>
            <w:r>
              <w:t>109,4</w:t>
            </w:r>
          </w:p>
        </w:tc>
        <w:tc>
          <w:tcPr>
            <w:tcW w:w="500" w:type="pct"/>
            <w:vAlign w:val="bottom"/>
          </w:tcPr>
          <w:p w:rsidR="00FB560C" w:rsidRPr="00381ED6" w:rsidRDefault="00FB560C" w:rsidP="00A12A9A">
            <w:pPr>
              <w:spacing w:line="209" w:lineRule="auto"/>
              <w:ind w:right="113"/>
              <w:jc w:val="right"/>
            </w:pPr>
            <w:r>
              <w:t>104,8</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103,7</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трикотажные изделия</w:t>
            </w:r>
          </w:p>
        </w:tc>
        <w:tc>
          <w:tcPr>
            <w:tcW w:w="500" w:type="pct"/>
            <w:vAlign w:val="bottom"/>
          </w:tcPr>
          <w:p w:rsidR="00FB560C" w:rsidRPr="00381ED6" w:rsidRDefault="00FB560C" w:rsidP="00A12A9A">
            <w:pPr>
              <w:spacing w:line="209" w:lineRule="auto"/>
              <w:ind w:right="113"/>
              <w:jc w:val="right"/>
            </w:pPr>
            <w:r>
              <w:t>107,7</w:t>
            </w:r>
          </w:p>
        </w:tc>
        <w:tc>
          <w:tcPr>
            <w:tcW w:w="500" w:type="pct"/>
            <w:vAlign w:val="bottom"/>
          </w:tcPr>
          <w:p w:rsidR="00FB560C" w:rsidRPr="00381ED6" w:rsidRDefault="00FB560C" w:rsidP="00A12A9A">
            <w:pPr>
              <w:spacing w:line="209" w:lineRule="auto"/>
              <w:ind w:right="113"/>
              <w:jc w:val="right"/>
            </w:pPr>
            <w:r>
              <w:t>113,5</w:t>
            </w:r>
          </w:p>
        </w:tc>
        <w:tc>
          <w:tcPr>
            <w:tcW w:w="500" w:type="pct"/>
            <w:vAlign w:val="bottom"/>
          </w:tcPr>
          <w:p w:rsidR="00FB560C" w:rsidRPr="00381ED6" w:rsidRDefault="00FB560C" w:rsidP="00A12A9A">
            <w:pPr>
              <w:spacing w:line="209" w:lineRule="auto"/>
              <w:ind w:right="113"/>
              <w:jc w:val="right"/>
            </w:pPr>
            <w:r>
              <w:t>109,7</w:t>
            </w:r>
          </w:p>
        </w:tc>
        <w:tc>
          <w:tcPr>
            <w:tcW w:w="500" w:type="pct"/>
            <w:vAlign w:val="bottom"/>
          </w:tcPr>
          <w:p w:rsidR="00FB560C" w:rsidRPr="00381ED6" w:rsidRDefault="00FB560C" w:rsidP="00A12A9A">
            <w:pPr>
              <w:spacing w:line="209" w:lineRule="auto"/>
              <w:ind w:right="113"/>
              <w:jc w:val="right"/>
            </w:pPr>
            <w:r>
              <w:t>105,6</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103,8</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чулочно-носочные изделия</w:t>
            </w:r>
          </w:p>
        </w:tc>
        <w:tc>
          <w:tcPr>
            <w:tcW w:w="500" w:type="pct"/>
            <w:vAlign w:val="bottom"/>
          </w:tcPr>
          <w:p w:rsidR="00FB560C" w:rsidRPr="00381ED6" w:rsidRDefault="00FB560C" w:rsidP="00A12A9A">
            <w:pPr>
              <w:spacing w:line="209" w:lineRule="auto"/>
              <w:ind w:right="113"/>
              <w:jc w:val="right"/>
            </w:pPr>
            <w:r>
              <w:t>103,6</w:t>
            </w:r>
          </w:p>
        </w:tc>
        <w:tc>
          <w:tcPr>
            <w:tcW w:w="500" w:type="pct"/>
            <w:vAlign w:val="bottom"/>
          </w:tcPr>
          <w:p w:rsidR="00FB560C" w:rsidRPr="00381ED6" w:rsidRDefault="00FB560C" w:rsidP="00A12A9A">
            <w:pPr>
              <w:spacing w:line="209" w:lineRule="auto"/>
              <w:ind w:right="113"/>
              <w:jc w:val="right"/>
            </w:pPr>
            <w:r>
              <w:t>116,5</w:t>
            </w:r>
          </w:p>
        </w:tc>
        <w:tc>
          <w:tcPr>
            <w:tcW w:w="500" w:type="pct"/>
            <w:vAlign w:val="bottom"/>
          </w:tcPr>
          <w:p w:rsidR="00FB560C" w:rsidRPr="00381ED6" w:rsidRDefault="00FB560C" w:rsidP="00A12A9A">
            <w:pPr>
              <w:spacing w:line="209" w:lineRule="auto"/>
              <w:ind w:right="113"/>
              <w:jc w:val="right"/>
            </w:pPr>
            <w:r>
              <w:t>111,1</w:t>
            </w:r>
          </w:p>
        </w:tc>
        <w:tc>
          <w:tcPr>
            <w:tcW w:w="500" w:type="pct"/>
            <w:vAlign w:val="bottom"/>
          </w:tcPr>
          <w:p w:rsidR="00FB560C" w:rsidRPr="00381ED6" w:rsidRDefault="00FB560C" w:rsidP="00A12A9A">
            <w:pPr>
              <w:spacing w:line="209" w:lineRule="auto"/>
              <w:ind w:right="113"/>
              <w:jc w:val="right"/>
            </w:pPr>
            <w:r>
              <w:t>105,6</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102,9</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 xml:space="preserve">обувь кожаная, текстильная и комбинированная </w:t>
            </w:r>
          </w:p>
        </w:tc>
        <w:tc>
          <w:tcPr>
            <w:tcW w:w="500" w:type="pct"/>
            <w:vAlign w:val="bottom"/>
          </w:tcPr>
          <w:p w:rsidR="00FB560C" w:rsidRPr="00381ED6" w:rsidRDefault="00FB560C" w:rsidP="00A12A9A">
            <w:pPr>
              <w:spacing w:line="209" w:lineRule="auto"/>
              <w:ind w:right="113"/>
              <w:jc w:val="right"/>
            </w:pPr>
            <w:r>
              <w:t>106,8</w:t>
            </w:r>
          </w:p>
        </w:tc>
        <w:tc>
          <w:tcPr>
            <w:tcW w:w="500" w:type="pct"/>
            <w:vAlign w:val="bottom"/>
          </w:tcPr>
          <w:p w:rsidR="00FB560C" w:rsidRPr="00381ED6" w:rsidRDefault="00FB560C" w:rsidP="00A12A9A">
            <w:pPr>
              <w:spacing w:line="209" w:lineRule="auto"/>
              <w:ind w:right="113"/>
              <w:jc w:val="right"/>
            </w:pPr>
            <w:r>
              <w:t>119,5</w:t>
            </w:r>
          </w:p>
        </w:tc>
        <w:tc>
          <w:tcPr>
            <w:tcW w:w="500" w:type="pct"/>
            <w:vAlign w:val="bottom"/>
          </w:tcPr>
          <w:p w:rsidR="00FB560C" w:rsidRPr="00381ED6" w:rsidRDefault="00FB560C" w:rsidP="00A12A9A">
            <w:pPr>
              <w:spacing w:line="209" w:lineRule="auto"/>
              <w:ind w:right="113"/>
              <w:jc w:val="right"/>
            </w:pPr>
            <w:r>
              <w:t>112,5</w:t>
            </w:r>
          </w:p>
        </w:tc>
        <w:tc>
          <w:tcPr>
            <w:tcW w:w="500" w:type="pct"/>
            <w:vAlign w:val="bottom"/>
          </w:tcPr>
          <w:p w:rsidR="00FB560C" w:rsidRPr="00381ED6" w:rsidRDefault="00FB560C" w:rsidP="00A12A9A">
            <w:pPr>
              <w:spacing w:line="209" w:lineRule="auto"/>
              <w:ind w:right="113"/>
              <w:jc w:val="right"/>
            </w:pPr>
            <w:r>
              <w:t>106,1</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102,5</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моющие и чистящие средства</w:t>
            </w:r>
          </w:p>
        </w:tc>
        <w:tc>
          <w:tcPr>
            <w:tcW w:w="500" w:type="pct"/>
            <w:vAlign w:val="bottom"/>
          </w:tcPr>
          <w:p w:rsidR="00FB560C" w:rsidRPr="00381ED6" w:rsidRDefault="00FB560C" w:rsidP="00A12A9A">
            <w:pPr>
              <w:spacing w:line="209" w:lineRule="auto"/>
              <w:ind w:right="113"/>
              <w:jc w:val="right"/>
            </w:pPr>
            <w:r>
              <w:t>108,2</w:t>
            </w:r>
          </w:p>
        </w:tc>
        <w:tc>
          <w:tcPr>
            <w:tcW w:w="500" w:type="pct"/>
            <w:vAlign w:val="bottom"/>
          </w:tcPr>
          <w:p w:rsidR="00FB560C" w:rsidRPr="00381ED6" w:rsidRDefault="00FB560C" w:rsidP="00A12A9A">
            <w:pPr>
              <w:spacing w:line="209" w:lineRule="auto"/>
              <w:ind w:right="113"/>
              <w:jc w:val="right"/>
            </w:pPr>
            <w:r>
              <w:t>121,8</w:t>
            </w:r>
          </w:p>
        </w:tc>
        <w:tc>
          <w:tcPr>
            <w:tcW w:w="500" w:type="pct"/>
            <w:vAlign w:val="bottom"/>
          </w:tcPr>
          <w:p w:rsidR="00FB560C" w:rsidRPr="00381ED6" w:rsidRDefault="00FB560C" w:rsidP="00A12A9A">
            <w:pPr>
              <w:spacing w:line="209" w:lineRule="auto"/>
              <w:ind w:right="113"/>
              <w:jc w:val="right"/>
            </w:pPr>
            <w:r>
              <w:t>111,8</w:t>
            </w:r>
          </w:p>
        </w:tc>
        <w:tc>
          <w:tcPr>
            <w:tcW w:w="500" w:type="pct"/>
            <w:vAlign w:val="bottom"/>
          </w:tcPr>
          <w:p w:rsidR="00FB560C" w:rsidRPr="00381ED6" w:rsidRDefault="00FB560C" w:rsidP="00A12A9A">
            <w:pPr>
              <w:spacing w:line="209" w:lineRule="auto"/>
              <w:ind w:right="113"/>
              <w:jc w:val="right"/>
            </w:pPr>
            <w:r>
              <w:t>103,1</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103,9</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tabs>
                <w:tab w:val="left" w:pos="284"/>
              </w:tabs>
              <w:spacing w:line="209" w:lineRule="auto"/>
              <w:ind w:left="142"/>
            </w:pPr>
            <w:r w:rsidRPr="00381ED6">
              <w:t>парфюмерно-косметические товары</w:t>
            </w:r>
          </w:p>
        </w:tc>
        <w:tc>
          <w:tcPr>
            <w:tcW w:w="500" w:type="pct"/>
            <w:vAlign w:val="bottom"/>
          </w:tcPr>
          <w:p w:rsidR="00FB560C" w:rsidRPr="00381ED6" w:rsidRDefault="00FB560C" w:rsidP="00A12A9A">
            <w:pPr>
              <w:spacing w:line="209" w:lineRule="auto"/>
              <w:ind w:right="113"/>
              <w:jc w:val="right"/>
            </w:pPr>
            <w:r>
              <w:t>106,6</w:t>
            </w:r>
          </w:p>
        </w:tc>
        <w:tc>
          <w:tcPr>
            <w:tcW w:w="500" w:type="pct"/>
            <w:vAlign w:val="bottom"/>
          </w:tcPr>
          <w:p w:rsidR="00FB560C" w:rsidRPr="00381ED6" w:rsidRDefault="00FB560C" w:rsidP="00A12A9A">
            <w:pPr>
              <w:spacing w:line="209" w:lineRule="auto"/>
              <w:ind w:right="113"/>
              <w:jc w:val="right"/>
            </w:pPr>
            <w:r>
              <w:t>120,4</w:t>
            </w:r>
          </w:p>
        </w:tc>
        <w:tc>
          <w:tcPr>
            <w:tcW w:w="500" w:type="pct"/>
            <w:vAlign w:val="bottom"/>
          </w:tcPr>
          <w:p w:rsidR="00FB560C" w:rsidRPr="00381ED6" w:rsidRDefault="00FB560C" w:rsidP="00A12A9A">
            <w:pPr>
              <w:spacing w:line="209" w:lineRule="auto"/>
              <w:ind w:right="113"/>
              <w:jc w:val="right"/>
            </w:pPr>
            <w:r>
              <w:t>109,3</w:t>
            </w:r>
          </w:p>
        </w:tc>
        <w:tc>
          <w:tcPr>
            <w:tcW w:w="500" w:type="pct"/>
            <w:vAlign w:val="bottom"/>
          </w:tcPr>
          <w:p w:rsidR="00FB560C" w:rsidRPr="00381ED6" w:rsidRDefault="00FB560C" w:rsidP="00A12A9A">
            <w:pPr>
              <w:spacing w:line="209" w:lineRule="auto"/>
              <w:ind w:right="113"/>
              <w:jc w:val="right"/>
            </w:pPr>
            <w:r>
              <w:t>106,0</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105,0</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tabs>
                <w:tab w:val="left" w:pos="284"/>
              </w:tabs>
              <w:spacing w:line="209" w:lineRule="auto"/>
              <w:ind w:left="142"/>
            </w:pPr>
            <w:r w:rsidRPr="00381ED6">
              <w:t>галантерея</w:t>
            </w:r>
          </w:p>
        </w:tc>
        <w:tc>
          <w:tcPr>
            <w:tcW w:w="500" w:type="pct"/>
            <w:vAlign w:val="bottom"/>
          </w:tcPr>
          <w:p w:rsidR="00FB560C" w:rsidRPr="00381ED6" w:rsidRDefault="00FB560C" w:rsidP="00A12A9A">
            <w:pPr>
              <w:spacing w:line="209" w:lineRule="auto"/>
              <w:ind w:right="113"/>
              <w:jc w:val="right"/>
            </w:pPr>
            <w:r>
              <w:t>106,1</w:t>
            </w:r>
          </w:p>
        </w:tc>
        <w:tc>
          <w:tcPr>
            <w:tcW w:w="500" w:type="pct"/>
            <w:vAlign w:val="bottom"/>
          </w:tcPr>
          <w:p w:rsidR="00FB560C" w:rsidRPr="00381ED6" w:rsidRDefault="00FB560C" w:rsidP="00A12A9A">
            <w:pPr>
              <w:spacing w:line="209" w:lineRule="auto"/>
              <w:ind w:right="113"/>
              <w:jc w:val="right"/>
            </w:pPr>
            <w:r>
              <w:t>119,3</w:t>
            </w:r>
          </w:p>
        </w:tc>
        <w:tc>
          <w:tcPr>
            <w:tcW w:w="500" w:type="pct"/>
            <w:vAlign w:val="bottom"/>
          </w:tcPr>
          <w:p w:rsidR="00FB560C" w:rsidRPr="00381ED6" w:rsidRDefault="00FB560C" w:rsidP="00A12A9A">
            <w:pPr>
              <w:spacing w:line="209" w:lineRule="auto"/>
              <w:ind w:right="113"/>
              <w:jc w:val="right"/>
            </w:pPr>
            <w:r>
              <w:t>109,1</w:t>
            </w:r>
          </w:p>
        </w:tc>
        <w:tc>
          <w:tcPr>
            <w:tcW w:w="500" w:type="pct"/>
            <w:vAlign w:val="bottom"/>
          </w:tcPr>
          <w:p w:rsidR="00FB560C" w:rsidRPr="00381ED6" w:rsidRDefault="00FB560C" w:rsidP="00A12A9A">
            <w:pPr>
              <w:spacing w:line="209" w:lineRule="auto"/>
              <w:ind w:right="113"/>
              <w:jc w:val="right"/>
            </w:pPr>
            <w:r>
              <w:t>106,7</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104,3</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табачные изделия</w:t>
            </w:r>
          </w:p>
        </w:tc>
        <w:tc>
          <w:tcPr>
            <w:tcW w:w="500" w:type="pct"/>
            <w:vAlign w:val="bottom"/>
          </w:tcPr>
          <w:p w:rsidR="00FB560C" w:rsidRPr="00381ED6" w:rsidRDefault="00FB560C" w:rsidP="00A12A9A">
            <w:pPr>
              <w:spacing w:line="209" w:lineRule="auto"/>
              <w:ind w:right="113"/>
              <w:jc w:val="right"/>
            </w:pPr>
            <w:r>
              <w:t>128,0</w:t>
            </w:r>
          </w:p>
        </w:tc>
        <w:tc>
          <w:tcPr>
            <w:tcW w:w="500" w:type="pct"/>
            <w:vAlign w:val="bottom"/>
          </w:tcPr>
          <w:p w:rsidR="00FB560C" w:rsidRPr="00381ED6" w:rsidRDefault="00FB560C" w:rsidP="00A12A9A">
            <w:pPr>
              <w:spacing w:line="209" w:lineRule="auto"/>
              <w:ind w:right="113"/>
              <w:jc w:val="right"/>
            </w:pPr>
            <w:r>
              <w:t>125,7</w:t>
            </w:r>
          </w:p>
        </w:tc>
        <w:tc>
          <w:tcPr>
            <w:tcW w:w="500" w:type="pct"/>
            <w:vAlign w:val="bottom"/>
          </w:tcPr>
          <w:p w:rsidR="00FB560C" w:rsidRPr="00381ED6" w:rsidRDefault="00FB560C" w:rsidP="00A12A9A">
            <w:pPr>
              <w:spacing w:line="209" w:lineRule="auto"/>
              <w:ind w:right="113"/>
              <w:jc w:val="right"/>
            </w:pPr>
            <w:r>
              <w:t>116,1</w:t>
            </w:r>
          </w:p>
        </w:tc>
        <w:tc>
          <w:tcPr>
            <w:tcW w:w="500" w:type="pct"/>
            <w:vAlign w:val="bottom"/>
          </w:tcPr>
          <w:p w:rsidR="00FB560C" w:rsidRPr="00381ED6" w:rsidRDefault="00FB560C" w:rsidP="00A12A9A">
            <w:pPr>
              <w:spacing w:line="209" w:lineRule="auto"/>
              <w:ind w:right="113"/>
              <w:jc w:val="right"/>
            </w:pPr>
            <w:r>
              <w:t>108,0</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109,8</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мебель</w:t>
            </w:r>
          </w:p>
        </w:tc>
        <w:tc>
          <w:tcPr>
            <w:tcW w:w="500" w:type="pct"/>
            <w:vAlign w:val="bottom"/>
          </w:tcPr>
          <w:p w:rsidR="00FB560C" w:rsidRPr="00381ED6" w:rsidRDefault="00FB560C" w:rsidP="00A12A9A">
            <w:pPr>
              <w:spacing w:line="209" w:lineRule="auto"/>
              <w:ind w:right="113"/>
              <w:jc w:val="right"/>
            </w:pPr>
            <w:r>
              <w:t>102,1</w:t>
            </w:r>
          </w:p>
        </w:tc>
        <w:tc>
          <w:tcPr>
            <w:tcW w:w="500" w:type="pct"/>
            <w:vAlign w:val="bottom"/>
          </w:tcPr>
          <w:p w:rsidR="00FB560C" w:rsidRPr="00381ED6" w:rsidRDefault="00FB560C" w:rsidP="00A12A9A">
            <w:pPr>
              <w:spacing w:line="209" w:lineRule="auto"/>
              <w:ind w:right="113"/>
              <w:jc w:val="right"/>
            </w:pPr>
            <w:r>
              <w:t>107,1</w:t>
            </w:r>
          </w:p>
        </w:tc>
        <w:tc>
          <w:tcPr>
            <w:tcW w:w="500" w:type="pct"/>
            <w:vAlign w:val="bottom"/>
          </w:tcPr>
          <w:p w:rsidR="00FB560C" w:rsidRPr="00381ED6" w:rsidRDefault="00FB560C" w:rsidP="00A12A9A">
            <w:pPr>
              <w:spacing w:line="209" w:lineRule="auto"/>
              <w:ind w:right="113"/>
              <w:jc w:val="right"/>
            </w:pPr>
            <w:r>
              <w:t>105,1</w:t>
            </w:r>
          </w:p>
        </w:tc>
        <w:tc>
          <w:tcPr>
            <w:tcW w:w="500" w:type="pct"/>
            <w:vAlign w:val="bottom"/>
          </w:tcPr>
          <w:p w:rsidR="00FB560C" w:rsidRPr="00381ED6" w:rsidRDefault="00FB560C" w:rsidP="00A12A9A">
            <w:pPr>
              <w:spacing w:line="209" w:lineRule="auto"/>
              <w:ind w:right="113"/>
              <w:jc w:val="right"/>
            </w:pPr>
            <w:r>
              <w:t>101,6</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103,7</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часы</w:t>
            </w:r>
          </w:p>
        </w:tc>
        <w:tc>
          <w:tcPr>
            <w:tcW w:w="500" w:type="pct"/>
            <w:vAlign w:val="bottom"/>
          </w:tcPr>
          <w:p w:rsidR="00FB560C" w:rsidRPr="00381ED6" w:rsidRDefault="00FB560C" w:rsidP="00A12A9A">
            <w:pPr>
              <w:spacing w:line="209" w:lineRule="auto"/>
              <w:ind w:right="113"/>
              <w:jc w:val="right"/>
            </w:pPr>
            <w:r>
              <w:t>102,3</w:t>
            </w:r>
          </w:p>
        </w:tc>
        <w:tc>
          <w:tcPr>
            <w:tcW w:w="500" w:type="pct"/>
            <w:vAlign w:val="bottom"/>
          </w:tcPr>
          <w:p w:rsidR="00FB560C" w:rsidRPr="00381ED6" w:rsidRDefault="00FB560C" w:rsidP="00A12A9A">
            <w:pPr>
              <w:spacing w:line="209" w:lineRule="auto"/>
              <w:ind w:right="113"/>
              <w:jc w:val="right"/>
            </w:pPr>
            <w:r>
              <w:t>109,0</w:t>
            </w:r>
          </w:p>
        </w:tc>
        <w:tc>
          <w:tcPr>
            <w:tcW w:w="500" w:type="pct"/>
            <w:vAlign w:val="bottom"/>
          </w:tcPr>
          <w:p w:rsidR="00FB560C" w:rsidRPr="00381ED6" w:rsidRDefault="00FB560C" w:rsidP="00A12A9A">
            <w:pPr>
              <w:spacing w:line="209" w:lineRule="auto"/>
              <w:ind w:right="113"/>
              <w:jc w:val="right"/>
            </w:pPr>
            <w:r>
              <w:t>105,5</w:t>
            </w:r>
          </w:p>
        </w:tc>
        <w:tc>
          <w:tcPr>
            <w:tcW w:w="500" w:type="pct"/>
            <w:vAlign w:val="bottom"/>
          </w:tcPr>
          <w:p w:rsidR="00FB560C" w:rsidRPr="00381ED6" w:rsidRDefault="00FB560C" w:rsidP="00A12A9A">
            <w:pPr>
              <w:spacing w:line="209" w:lineRule="auto"/>
              <w:ind w:right="113"/>
              <w:jc w:val="right"/>
            </w:pPr>
            <w:r>
              <w:t>105,0</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102,6</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электротовары и другие бытовые приборы</w:t>
            </w:r>
          </w:p>
        </w:tc>
        <w:tc>
          <w:tcPr>
            <w:tcW w:w="500" w:type="pct"/>
            <w:vAlign w:val="bottom"/>
          </w:tcPr>
          <w:p w:rsidR="00FB560C" w:rsidRPr="00381ED6" w:rsidRDefault="00FB560C" w:rsidP="00A12A9A">
            <w:pPr>
              <w:spacing w:line="209" w:lineRule="auto"/>
              <w:ind w:right="113"/>
              <w:jc w:val="right"/>
            </w:pPr>
            <w:r>
              <w:t>138,8</w:t>
            </w:r>
          </w:p>
        </w:tc>
        <w:tc>
          <w:tcPr>
            <w:tcW w:w="500" w:type="pct"/>
            <w:vAlign w:val="bottom"/>
          </w:tcPr>
          <w:p w:rsidR="00FB560C" w:rsidRPr="00381ED6" w:rsidRDefault="00FB560C" w:rsidP="00A12A9A">
            <w:pPr>
              <w:spacing w:line="209" w:lineRule="auto"/>
              <w:ind w:right="113"/>
              <w:jc w:val="right"/>
            </w:pPr>
            <w:r>
              <w:t>112,8</w:t>
            </w:r>
          </w:p>
        </w:tc>
        <w:tc>
          <w:tcPr>
            <w:tcW w:w="500" w:type="pct"/>
            <w:vAlign w:val="bottom"/>
          </w:tcPr>
          <w:p w:rsidR="00FB560C" w:rsidRPr="00381ED6" w:rsidRDefault="00FB560C" w:rsidP="00A12A9A">
            <w:pPr>
              <w:spacing w:line="209" w:lineRule="auto"/>
              <w:ind w:right="113"/>
              <w:jc w:val="right"/>
            </w:pPr>
            <w:r>
              <w:t>106,4</w:t>
            </w:r>
          </w:p>
        </w:tc>
        <w:tc>
          <w:tcPr>
            <w:tcW w:w="500" w:type="pct"/>
            <w:vAlign w:val="bottom"/>
          </w:tcPr>
          <w:p w:rsidR="00FB560C" w:rsidRPr="00381ED6" w:rsidRDefault="00FB560C" w:rsidP="00A12A9A">
            <w:pPr>
              <w:spacing w:line="209" w:lineRule="auto"/>
              <w:ind w:right="113"/>
              <w:jc w:val="right"/>
            </w:pPr>
            <w:r>
              <w:t>101,2</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104,9</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rPr>
                <w:lang w:val="en-US"/>
              </w:rPr>
            </w:pPr>
            <w:r w:rsidRPr="00381ED6">
              <w:t>телерадиотовары</w:t>
            </w:r>
          </w:p>
        </w:tc>
        <w:tc>
          <w:tcPr>
            <w:tcW w:w="500" w:type="pct"/>
            <w:vAlign w:val="bottom"/>
          </w:tcPr>
          <w:p w:rsidR="00FB560C" w:rsidRPr="00381ED6" w:rsidRDefault="00FB560C" w:rsidP="00A12A9A">
            <w:pPr>
              <w:spacing w:line="209" w:lineRule="auto"/>
              <w:ind w:right="113"/>
              <w:jc w:val="right"/>
            </w:pPr>
            <w:r>
              <w:t>113,3</w:t>
            </w:r>
          </w:p>
        </w:tc>
        <w:tc>
          <w:tcPr>
            <w:tcW w:w="500" w:type="pct"/>
            <w:vAlign w:val="bottom"/>
          </w:tcPr>
          <w:p w:rsidR="00FB560C" w:rsidRPr="00381ED6" w:rsidRDefault="00FB560C" w:rsidP="00A12A9A">
            <w:pPr>
              <w:spacing w:line="209" w:lineRule="auto"/>
              <w:ind w:right="113"/>
              <w:jc w:val="right"/>
            </w:pPr>
            <w:r>
              <w:t>114,0</w:t>
            </w:r>
          </w:p>
        </w:tc>
        <w:tc>
          <w:tcPr>
            <w:tcW w:w="500" w:type="pct"/>
            <w:vAlign w:val="bottom"/>
          </w:tcPr>
          <w:p w:rsidR="00FB560C" w:rsidRPr="00381ED6" w:rsidRDefault="00FB560C" w:rsidP="00A12A9A">
            <w:pPr>
              <w:spacing w:line="209" w:lineRule="auto"/>
              <w:ind w:right="113"/>
              <w:jc w:val="right"/>
            </w:pPr>
            <w:r>
              <w:t>106,5</w:t>
            </w:r>
          </w:p>
        </w:tc>
        <w:tc>
          <w:tcPr>
            <w:tcW w:w="500" w:type="pct"/>
            <w:vAlign w:val="bottom"/>
          </w:tcPr>
          <w:p w:rsidR="00FB560C" w:rsidRPr="00381ED6" w:rsidRDefault="00FB560C" w:rsidP="00A12A9A">
            <w:pPr>
              <w:spacing w:line="209" w:lineRule="auto"/>
              <w:ind w:right="113"/>
              <w:jc w:val="right"/>
            </w:pPr>
            <w:r>
              <w:t>99,7</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100,7</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строительные материалы</w:t>
            </w:r>
          </w:p>
        </w:tc>
        <w:tc>
          <w:tcPr>
            <w:tcW w:w="500" w:type="pct"/>
            <w:vAlign w:val="bottom"/>
          </w:tcPr>
          <w:p w:rsidR="00FB560C" w:rsidRPr="00381ED6" w:rsidRDefault="00FB560C" w:rsidP="00A12A9A">
            <w:pPr>
              <w:spacing w:line="209" w:lineRule="auto"/>
              <w:ind w:right="113"/>
              <w:jc w:val="right"/>
            </w:pPr>
            <w:r>
              <w:t>102,6</w:t>
            </w:r>
          </w:p>
        </w:tc>
        <w:tc>
          <w:tcPr>
            <w:tcW w:w="500" w:type="pct"/>
            <w:vAlign w:val="bottom"/>
          </w:tcPr>
          <w:p w:rsidR="00FB560C" w:rsidRPr="00381ED6" w:rsidRDefault="00FB560C" w:rsidP="00A12A9A">
            <w:pPr>
              <w:spacing w:line="209" w:lineRule="auto"/>
              <w:ind w:right="113"/>
              <w:jc w:val="right"/>
            </w:pPr>
            <w:r>
              <w:t>110,1</w:t>
            </w:r>
          </w:p>
        </w:tc>
        <w:tc>
          <w:tcPr>
            <w:tcW w:w="500" w:type="pct"/>
            <w:vAlign w:val="bottom"/>
          </w:tcPr>
          <w:p w:rsidR="00FB560C" w:rsidRPr="00381ED6" w:rsidRDefault="00FB560C" w:rsidP="00A12A9A">
            <w:pPr>
              <w:spacing w:line="209" w:lineRule="auto"/>
              <w:ind w:right="113"/>
              <w:jc w:val="right"/>
            </w:pPr>
            <w:r>
              <w:t>105,2</w:t>
            </w:r>
          </w:p>
        </w:tc>
        <w:tc>
          <w:tcPr>
            <w:tcW w:w="500" w:type="pct"/>
            <w:vAlign w:val="bottom"/>
          </w:tcPr>
          <w:p w:rsidR="00FB560C" w:rsidRPr="00381ED6" w:rsidRDefault="00FB560C" w:rsidP="00A12A9A">
            <w:pPr>
              <w:spacing w:line="209" w:lineRule="auto"/>
              <w:ind w:right="113"/>
              <w:jc w:val="right"/>
            </w:pPr>
            <w:r>
              <w:t>101,8</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110,1</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rsidRPr="00381ED6">
              <w:t>ювелирные изделия</w:t>
            </w:r>
          </w:p>
        </w:tc>
        <w:tc>
          <w:tcPr>
            <w:tcW w:w="500" w:type="pct"/>
            <w:vAlign w:val="bottom"/>
          </w:tcPr>
          <w:p w:rsidR="00FB560C" w:rsidRPr="00381ED6" w:rsidRDefault="00FB560C" w:rsidP="00A12A9A">
            <w:pPr>
              <w:spacing w:line="209" w:lineRule="auto"/>
              <w:ind w:right="113"/>
              <w:jc w:val="right"/>
            </w:pPr>
            <w:r>
              <w:t>103,2</w:t>
            </w:r>
          </w:p>
        </w:tc>
        <w:tc>
          <w:tcPr>
            <w:tcW w:w="500" w:type="pct"/>
            <w:vAlign w:val="bottom"/>
          </w:tcPr>
          <w:p w:rsidR="00FB560C" w:rsidRPr="00381ED6" w:rsidRDefault="00FB560C" w:rsidP="00A12A9A">
            <w:pPr>
              <w:spacing w:line="209" w:lineRule="auto"/>
              <w:ind w:right="113"/>
              <w:jc w:val="right"/>
            </w:pPr>
            <w:r>
              <w:t>118,7</w:t>
            </w:r>
          </w:p>
        </w:tc>
        <w:tc>
          <w:tcPr>
            <w:tcW w:w="500" w:type="pct"/>
            <w:vAlign w:val="bottom"/>
          </w:tcPr>
          <w:p w:rsidR="00FB560C" w:rsidRPr="00381ED6" w:rsidRDefault="00FB560C" w:rsidP="00A12A9A">
            <w:pPr>
              <w:spacing w:line="209" w:lineRule="auto"/>
              <w:ind w:right="113"/>
              <w:jc w:val="right"/>
            </w:pPr>
            <w:r>
              <w:t>110,2</w:t>
            </w:r>
          </w:p>
        </w:tc>
        <w:tc>
          <w:tcPr>
            <w:tcW w:w="500" w:type="pct"/>
            <w:vAlign w:val="bottom"/>
          </w:tcPr>
          <w:p w:rsidR="00FB560C" w:rsidRPr="00381ED6" w:rsidRDefault="00FB560C" w:rsidP="00A12A9A">
            <w:pPr>
              <w:spacing w:line="209" w:lineRule="auto"/>
              <w:ind w:right="113"/>
              <w:jc w:val="right"/>
            </w:pPr>
            <w:r>
              <w:t>106,5</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105,2</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142"/>
            </w:pPr>
            <w:r>
              <w:t>топливо моторное</w:t>
            </w:r>
          </w:p>
        </w:tc>
        <w:tc>
          <w:tcPr>
            <w:tcW w:w="500" w:type="pct"/>
            <w:vAlign w:val="bottom"/>
          </w:tcPr>
          <w:p w:rsidR="00FB560C" w:rsidRPr="00381ED6" w:rsidRDefault="00FB560C" w:rsidP="00A12A9A">
            <w:pPr>
              <w:spacing w:line="209" w:lineRule="auto"/>
              <w:ind w:right="113"/>
              <w:jc w:val="right"/>
            </w:pPr>
            <w:r>
              <w:t>108,8</w:t>
            </w:r>
          </w:p>
        </w:tc>
        <w:tc>
          <w:tcPr>
            <w:tcW w:w="500" w:type="pct"/>
            <w:vAlign w:val="bottom"/>
          </w:tcPr>
          <w:p w:rsidR="00FB560C" w:rsidRPr="00381ED6" w:rsidRDefault="00FB560C" w:rsidP="00A12A9A">
            <w:pPr>
              <w:spacing w:line="209" w:lineRule="auto"/>
              <w:ind w:right="113"/>
              <w:jc w:val="right"/>
            </w:pPr>
            <w:r>
              <w:t>103,9</w:t>
            </w:r>
          </w:p>
        </w:tc>
        <w:tc>
          <w:tcPr>
            <w:tcW w:w="500" w:type="pct"/>
            <w:vAlign w:val="bottom"/>
          </w:tcPr>
          <w:p w:rsidR="00FB560C" w:rsidRPr="00381ED6" w:rsidRDefault="00FB560C" w:rsidP="00A12A9A">
            <w:pPr>
              <w:spacing w:line="209" w:lineRule="auto"/>
              <w:ind w:right="113"/>
              <w:jc w:val="right"/>
            </w:pPr>
            <w:r>
              <w:t>102,5</w:t>
            </w:r>
          </w:p>
        </w:tc>
        <w:tc>
          <w:tcPr>
            <w:tcW w:w="500" w:type="pct"/>
            <w:vAlign w:val="bottom"/>
          </w:tcPr>
          <w:p w:rsidR="00FB560C" w:rsidRPr="00381ED6" w:rsidRDefault="00FB560C" w:rsidP="00A12A9A">
            <w:pPr>
              <w:spacing w:line="209" w:lineRule="auto"/>
              <w:ind w:right="113"/>
              <w:jc w:val="right"/>
            </w:pPr>
            <w:r>
              <w:t>109,0</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108,1</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284"/>
            </w:pPr>
            <w:r w:rsidRPr="00381ED6">
              <w:t>дизельное топливо</w:t>
            </w:r>
          </w:p>
        </w:tc>
        <w:tc>
          <w:tcPr>
            <w:tcW w:w="500" w:type="pct"/>
            <w:vAlign w:val="bottom"/>
          </w:tcPr>
          <w:p w:rsidR="00FB560C" w:rsidRPr="00381ED6" w:rsidRDefault="00FB560C" w:rsidP="00A12A9A">
            <w:pPr>
              <w:spacing w:line="209" w:lineRule="auto"/>
              <w:ind w:right="113"/>
              <w:jc w:val="right"/>
            </w:pPr>
            <w:r>
              <w:t>104,6</w:t>
            </w:r>
          </w:p>
        </w:tc>
        <w:tc>
          <w:tcPr>
            <w:tcW w:w="500" w:type="pct"/>
            <w:vAlign w:val="bottom"/>
          </w:tcPr>
          <w:p w:rsidR="00FB560C" w:rsidRPr="00381ED6" w:rsidRDefault="00FB560C" w:rsidP="00A12A9A">
            <w:pPr>
              <w:spacing w:line="209" w:lineRule="auto"/>
              <w:ind w:right="113"/>
              <w:jc w:val="right"/>
            </w:pPr>
            <w:r>
              <w:t>102,7</w:t>
            </w:r>
          </w:p>
        </w:tc>
        <w:tc>
          <w:tcPr>
            <w:tcW w:w="500" w:type="pct"/>
            <w:vAlign w:val="bottom"/>
          </w:tcPr>
          <w:p w:rsidR="00FB560C" w:rsidRPr="00381ED6" w:rsidRDefault="00FB560C" w:rsidP="00A12A9A">
            <w:pPr>
              <w:spacing w:line="209" w:lineRule="auto"/>
              <w:ind w:right="113"/>
              <w:jc w:val="right"/>
            </w:pPr>
            <w:r>
              <w:t>103,1</w:t>
            </w:r>
          </w:p>
        </w:tc>
        <w:tc>
          <w:tcPr>
            <w:tcW w:w="500" w:type="pct"/>
            <w:vAlign w:val="bottom"/>
          </w:tcPr>
          <w:p w:rsidR="00FB560C" w:rsidRPr="00381ED6" w:rsidRDefault="00FB560C" w:rsidP="00A12A9A">
            <w:pPr>
              <w:spacing w:line="209" w:lineRule="auto"/>
              <w:ind w:right="113"/>
              <w:jc w:val="right"/>
            </w:pPr>
            <w:r>
              <w:t>110,1</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114,8</w:t>
            </w:r>
          </w:p>
        </w:tc>
      </w:tr>
      <w:tr w:rsidR="00FB560C" w:rsidRPr="00381ED6" w:rsidTr="00FB560C">
        <w:trPr>
          <w:cantSplit/>
          <w:trHeight w:val="20"/>
        </w:trPr>
        <w:tc>
          <w:tcPr>
            <w:tcW w:w="2499" w:type="pct"/>
            <w:tcBorders>
              <w:left w:val="single" w:sz="4" w:space="0" w:color="auto"/>
            </w:tcBorders>
            <w:vAlign w:val="bottom"/>
          </w:tcPr>
          <w:p w:rsidR="00FB560C" w:rsidRPr="00381ED6" w:rsidRDefault="00FB560C" w:rsidP="00A12A9A">
            <w:pPr>
              <w:spacing w:line="209" w:lineRule="auto"/>
              <w:ind w:left="284"/>
            </w:pPr>
            <w:r w:rsidRPr="00381ED6">
              <w:t>бензин автомобильный</w:t>
            </w:r>
          </w:p>
        </w:tc>
        <w:tc>
          <w:tcPr>
            <w:tcW w:w="500" w:type="pct"/>
            <w:vAlign w:val="bottom"/>
          </w:tcPr>
          <w:p w:rsidR="00FB560C" w:rsidRPr="00381ED6" w:rsidRDefault="00FB560C" w:rsidP="00A12A9A">
            <w:pPr>
              <w:spacing w:line="209" w:lineRule="auto"/>
              <w:ind w:right="113"/>
              <w:jc w:val="right"/>
            </w:pPr>
            <w:r>
              <w:t>108,9</w:t>
            </w:r>
          </w:p>
        </w:tc>
        <w:tc>
          <w:tcPr>
            <w:tcW w:w="500" w:type="pct"/>
            <w:vAlign w:val="bottom"/>
          </w:tcPr>
          <w:p w:rsidR="00FB560C" w:rsidRPr="00381ED6" w:rsidRDefault="00FB560C" w:rsidP="00A12A9A">
            <w:pPr>
              <w:spacing w:line="209" w:lineRule="auto"/>
              <w:ind w:right="113"/>
              <w:jc w:val="right"/>
            </w:pPr>
            <w:r>
              <w:t>103,9</w:t>
            </w:r>
          </w:p>
        </w:tc>
        <w:tc>
          <w:tcPr>
            <w:tcW w:w="500" w:type="pct"/>
            <w:vAlign w:val="bottom"/>
          </w:tcPr>
          <w:p w:rsidR="00FB560C" w:rsidRPr="00381ED6" w:rsidRDefault="00FB560C" w:rsidP="00A12A9A">
            <w:pPr>
              <w:spacing w:line="209" w:lineRule="auto"/>
              <w:ind w:right="113"/>
              <w:jc w:val="right"/>
            </w:pPr>
            <w:r>
              <w:t>102,4</w:t>
            </w:r>
          </w:p>
        </w:tc>
        <w:tc>
          <w:tcPr>
            <w:tcW w:w="500" w:type="pct"/>
            <w:vAlign w:val="bottom"/>
          </w:tcPr>
          <w:p w:rsidR="00FB560C" w:rsidRPr="00381ED6" w:rsidRDefault="00FB560C" w:rsidP="00A12A9A">
            <w:pPr>
              <w:spacing w:line="209" w:lineRule="auto"/>
              <w:ind w:right="113"/>
              <w:jc w:val="right"/>
            </w:pPr>
            <w:r>
              <w:t>109,0</w:t>
            </w:r>
          </w:p>
        </w:tc>
        <w:tc>
          <w:tcPr>
            <w:tcW w:w="500" w:type="pct"/>
            <w:tcBorders>
              <w:right w:val="single" w:sz="4" w:space="0" w:color="auto"/>
            </w:tcBorders>
            <w:vAlign w:val="bottom"/>
          </w:tcPr>
          <w:p w:rsidR="00FB560C" w:rsidRPr="00381ED6" w:rsidRDefault="008E0BFB" w:rsidP="00A12A9A">
            <w:pPr>
              <w:spacing w:line="209" w:lineRule="auto"/>
              <w:ind w:right="113"/>
              <w:jc w:val="right"/>
            </w:pPr>
            <w:r>
              <w:t>107,6</w:t>
            </w:r>
          </w:p>
        </w:tc>
      </w:tr>
      <w:tr w:rsidR="00FB560C" w:rsidRPr="00381ED6" w:rsidTr="00FB560C">
        <w:trPr>
          <w:cantSplit/>
          <w:trHeight w:val="20"/>
        </w:trPr>
        <w:tc>
          <w:tcPr>
            <w:tcW w:w="2499" w:type="pct"/>
            <w:tcBorders>
              <w:left w:val="single" w:sz="4" w:space="0" w:color="auto"/>
              <w:bottom w:val="single" w:sz="4" w:space="0" w:color="auto"/>
            </w:tcBorders>
            <w:vAlign w:val="bottom"/>
          </w:tcPr>
          <w:p w:rsidR="00FB560C" w:rsidRPr="00381ED6" w:rsidRDefault="00FB560C" w:rsidP="00A12A9A">
            <w:pPr>
              <w:spacing w:after="120" w:line="209" w:lineRule="auto"/>
              <w:ind w:left="142"/>
            </w:pPr>
            <w:r w:rsidRPr="00381ED6">
              <w:t>медицинские товары</w:t>
            </w:r>
          </w:p>
        </w:tc>
        <w:tc>
          <w:tcPr>
            <w:tcW w:w="500" w:type="pct"/>
            <w:tcBorders>
              <w:bottom w:val="single" w:sz="4" w:space="0" w:color="auto"/>
            </w:tcBorders>
            <w:vAlign w:val="bottom"/>
          </w:tcPr>
          <w:p w:rsidR="00FB560C" w:rsidRPr="00381ED6" w:rsidRDefault="00FB560C" w:rsidP="00A12A9A">
            <w:pPr>
              <w:spacing w:after="120" w:line="209" w:lineRule="auto"/>
              <w:ind w:right="113"/>
              <w:jc w:val="right"/>
            </w:pPr>
            <w:r>
              <w:t>111,3</w:t>
            </w:r>
          </w:p>
        </w:tc>
        <w:tc>
          <w:tcPr>
            <w:tcW w:w="500" w:type="pct"/>
            <w:tcBorders>
              <w:bottom w:val="single" w:sz="4" w:space="0" w:color="auto"/>
            </w:tcBorders>
            <w:vAlign w:val="bottom"/>
          </w:tcPr>
          <w:p w:rsidR="00FB560C" w:rsidRPr="00381ED6" w:rsidRDefault="00FB560C" w:rsidP="00A12A9A">
            <w:pPr>
              <w:spacing w:after="120" w:line="209" w:lineRule="auto"/>
              <w:ind w:right="113"/>
              <w:jc w:val="right"/>
            </w:pPr>
            <w:r>
              <w:t>122,9</w:t>
            </w:r>
          </w:p>
        </w:tc>
        <w:tc>
          <w:tcPr>
            <w:tcW w:w="500" w:type="pct"/>
            <w:tcBorders>
              <w:bottom w:val="single" w:sz="4" w:space="0" w:color="auto"/>
            </w:tcBorders>
            <w:vAlign w:val="bottom"/>
          </w:tcPr>
          <w:p w:rsidR="00FB560C" w:rsidRPr="00381ED6" w:rsidRDefault="00FB560C" w:rsidP="00A12A9A">
            <w:pPr>
              <w:spacing w:after="120" w:line="209" w:lineRule="auto"/>
              <w:ind w:right="113"/>
              <w:jc w:val="right"/>
            </w:pPr>
            <w:r>
              <w:t>102,7</w:t>
            </w:r>
          </w:p>
        </w:tc>
        <w:tc>
          <w:tcPr>
            <w:tcW w:w="500" w:type="pct"/>
            <w:tcBorders>
              <w:bottom w:val="single" w:sz="4" w:space="0" w:color="auto"/>
            </w:tcBorders>
            <w:vAlign w:val="bottom"/>
          </w:tcPr>
          <w:p w:rsidR="00FB560C" w:rsidRPr="00381ED6" w:rsidRDefault="00FB560C" w:rsidP="00A12A9A">
            <w:pPr>
              <w:spacing w:after="120" w:line="209" w:lineRule="auto"/>
              <w:ind w:right="113"/>
              <w:jc w:val="right"/>
            </w:pPr>
            <w:r>
              <w:t>97,6</w:t>
            </w:r>
          </w:p>
        </w:tc>
        <w:tc>
          <w:tcPr>
            <w:tcW w:w="500" w:type="pct"/>
            <w:tcBorders>
              <w:bottom w:val="single" w:sz="4" w:space="0" w:color="auto"/>
              <w:right w:val="single" w:sz="4" w:space="0" w:color="auto"/>
            </w:tcBorders>
            <w:vAlign w:val="bottom"/>
          </w:tcPr>
          <w:p w:rsidR="00FB560C" w:rsidRPr="00381ED6" w:rsidRDefault="008E0BFB" w:rsidP="00A12A9A">
            <w:pPr>
              <w:spacing w:after="120" w:line="209" w:lineRule="auto"/>
              <w:ind w:right="113"/>
              <w:jc w:val="right"/>
            </w:pPr>
            <w:r>
              <w:t>105,5</w:t>
            </w:r>
          </w:p>
        </w:tc>
      </w:tr>
    </w:tbl>
    <w:p w:rsidR="00BA488C" w:rsidRPr="003248DF" w:rsidRDefault="00BA488C" w:rsidP="00A12A9A">
      <w:pPr>
        <w:spacing w:line="209" w:lineRule="auto"/>
        <w:rPr>
          <w:szCs w:val="22"/>
        </w:rPr>
      </w:pPr>
    </w:p>
    <w:p w:rsidR="00015C94" w:rsidRPr="003248DF" w:rsidRDefault="00015C94" w:rsidP="00A12A9A">
      <w:pPr>
        <w:spacing w:line="209" w:lineRule="auto"/>
        <w:rPr>
          <w:szCs w:val="22"/>
        </w:rPr>
      </w:pPr>
    </w:p>
    <w:p w:rsidR="00742EF9" w:rsidRDefault="00742EF9" w:rsidP="00A12A9A">
      <w:pPr>
        <w:pStyle w:val="3"/>
        <w:spacing w:line="209" w:lineRule="auto"/>
      </w:pPr>
      <w:bookmarkStart w:id="923" w:name="_Toc28008431"/>
      <w:r w:rsidRPr="00381ED6">
        <w:t>Индексы потребительских цен</w:t>
      </w:r>
      <w:r>
        <w:t xml:space="preserve"> (тарифов)</w:t>
      </w:r>
      <w:r w:rsidRPr="00381ED6">
        <w:t xml:space="preserve"> </w:t>
      </w:r>
      <w:r>
        <w:br/>
        <w:t>на</w:t>
      </w:r>
      <w:r w:rsidRPr="00381ED6">
        <w:t xml:space="preserve"> </w:t>
      </w:r>
      <w:r>
        <w:t xml:space="preserve">отдельные </w:t>
      </w:r>
      <w:r w:rsidRPr="00381ED6">
        <w:t>групп</w:t>
      </w:r>
      <w:r>
        <w:t>ы</w:t>
      </w:r>
      <w:r w:rsidRPr="00381ED6">
        <w:t xml:space="preserve"> </w:t>
      </w:r>
      <w:r>
        <w:t>услуг</w:t>
      </w:r>
      <w:bookmarkEnd w:id="923"/>
      <w:r w:rsidR="00CB33AB">
        <w:t xml:space="preserve"> </w:t>
      </w:r>
    </w:p>
    <w:p w:rsidR="00742EF9" w:rsidRPr="00381ED6" w:rsidRDefault="00742EF9" w:rsidP="00A12A9A">
      <w:pPr>
        <w:spacing w:line="209" w:lineRule="auto"/>
        <w:jc w:val="center"/>
      </w:pPr>
      <w:r w:rsidRPr="00381ED6">
        <w:t>декабрь к декабрю предыдущего года, в процентах</w:t>
      </w:r>
    </w:p>
    <w:p w:rsidR="00BA488C" w:rsidRPr="003248DF" w:rsidRDefault="00BA488C" w:rsidP="00A12A9A">
      <w:pPr>
        <w:spacing w:line="209" w:lineRule="auto"/>
        <w:jc w:val="right"/>
        <w:rPr>
          <w:sz w:val="20"/>
        </w:rPr>
      </w:pPr>
    </w:p>
    <w:tbl>
      <w:tblPr>
        <w:tblW w:w="5000" w:type="pct"/>
        <w:tblLook w:val="04A0" w:firstRow="1" w:lastRow="0" w:firstColumn="1" w:lastColumn="0" w:noHBand="0" w:noVBand="1"/>
      </w:tblPr>
      <w:tblGrid>
        <w:gridCol w:w="3922"/>
        <w:gridCol w:w="1243"/>
        <w:gridCol w:w="1243"/>
        <w:gridCol w:w="1243"/>
        <w:gridCol w:w="1243"/>
        <w:gridCol w:w="1243"/>
      </w:tblGrid>
      <w:tr w:rsidR="00FB560C" w:rsidRPr="00381ED6" w:rsidTr="00C217CE">
        <w:trPr>
          <w:cantSplit/>
          <w:trHeight w:val="20"/>
        </w:trPr>
        <w:tc>
          <w:tcPr>
            <w:tcW w:w="1934"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jc w:val="right"/>
            </w:pP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jc w:val="center"/>
            </w:pPr>
            <w:r>
              <w:rPr>
                <w:szCs w:val="22"/>
              </w:rPr>
              <w:t>2014</w:t>
            </w: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hanging="71"/>
              <w:jc w:val="center"/>
            </w:pPr>
            <w:r>
              <w:t>2015</w:t>
            </w: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jc w:val="center"/>
            </w:pPr>
            <w:r>
              <w:t>2016</w:t>
            </w: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jc w:val="center"/>
            </w:pPr>
            <w:r>
              <w:t>2017</w:t>
            </w: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12A9A">
            <w:pPr>
              <w:spacing w:line="209" w:lineRule="auto"/>
              <w:ind w:right="-2"/>
              <w:jc w:val="center"/>
            </w:pPr>
            <w:r>
              <w:t>2018</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before="120" w:line="209" w:lineRule="auto"/>
              <w:rPr>
                <w:b/>
                <w:lang w:val="en-US"/>
              </w:rPr>
            </w:pPr>
            <w:r w:rsidRPr="00381ED6">
              <w:rPr>
                <w:b/>
              </w:rPr>
              <w:t>Услуги</w:t>
            </w:r>
          </w:p>
        </w:tc>
        <w:tc>
          <w:tcPr>
            <w:tcW w:w="613" w:type="pct"/>
            <w:vAlign w:val="bottom"/>
          </w:tcPr>
          <w:p w:rsidR="00FB560C" w:rsidRPr="00381ED6" w:rsidRDefault="00FB560C" w:rsidP="00A12A9A">
            <w:pPr>
              <w:spacing w:before="120" w:line="209" w:lineRule="auto"/>
              <w:ind w:right="284"/>
              <w:jc w:val="right"/>
              <w:rPr>
                <w:b/>
              </w:rPr>
            </w:pPr>
            <w:r>
              <w:rPr>
                <w:b/>
              </w:rPr>
              <w:t>106,0</w:t>
            </w:r>
          </w:p>
        </w:tc>
        <w:tc>
          <w:tcPr>
            <w:tcW w:w="613" w:type="pct"/>
            <w:vAlign w:val="bottom"/>
          </w:tcPr>
          <w:p w:rsidR="00FB560C" w:rsidRPr="00381ED6" w:rsidRDefault="00FB560C" w:rsidP="00A12A9A">
            <w:pPr>
              <w:spacing w:before="120" w:line="209" w:lineRule="auto"/>
              <w:ind w:right="284"/>
              <w:jc w:val="right"/>
              <w:rPr>
                <w:b/>
              </w:rPr>
            </w:pPr>
            <w:r>
              <w:rPr>
                <w:b/>
              </w:rPr>
              <w:t>111,7</w:t>
            </w:r>
          </w:p>
        </w:tc>
        <w:tc>
          <w:tcPr>
            <w:tcW w:w="613" w:type="pct"/>
            <w:vAlign w:val="bottom"/>
          </w:tcPr>
          <w:p w:rsidR="00FB560C" w:rsidRPr="00381ED6" w:rsidRDefault="00FB560C" w:rsidP="00A12A9A">
            <w:pPr>
              <w:spacing w:before="120" w:line="209" w:lineRule="auto"/>
              <w:ind w:right="284"/>
              <w:jc w:val="right"/>
              <w:rPr>
                <w:b/>
              </w:rPr>
            </w:pPr>
            <w:r>
              <w:rPr>
                <w:b/>
              </w:rPr>
              <w:t>103,5</w:t>
            </w:r>
          </w:p>
        </w:tc>
        <w:tc>
          <w:tcPr>
            <w:tcW w:w="613" w:type="pct"/>
            <w:vAlign w:val="bottom"/>
          </w:tcPr>
          <w:p w:rsidR="00FB560C" w:rsidRPr="00381ED6" w:rsidRDefault="00FB560C" w:rsidP="00A12A9A">
            <w:pPr>
              <w:spacing w:before="120" w:line="209" w:lineRule="auto"/>
              <w:ind w:right="284"/>
              <w:jc w:val="right"/>
              <w:rPr>
                <w:b/>
              </w:rPr>
            </w:pPr>
            <w:r>
              <w:rPr>
                <w:b/>
              </w:rPr>
              <w:t>102,4</w:t>
            </w:r>
          </w:p>
        </w:tc>
        <w:tc>
          <w:tcPr>
            <w:tcW w:w="613" w:type="pct"/>
            <w:tcBorders>
              <w:top w:val="single" w:sz="4" w:space="0" w:color="auto"/>
              <w:right w:val="single" w:sz="4" w:space="0" w:color="auto"/>
            </w:tcBorders>
            <w:vAlign w:val="bottom"/>
          </w:tcPr>
          <w:p w:rsidR="00FB560C" w:rsidRPr="00381ED6" w:rsidRDefault="008E0BFB" w:rsidP="00A12A9A">
            <w:pPr>
              <w:spacing w:before="120" w:line="209" w:lineRule="auto"/>
              <w:ind w:right="284"/>
              <w:jc w:val="right"/>
              <w:rPr>
                <w:b/>
              </w:rPr>
            </w:pPr>
            <w:r>
              <w:rPr>
                <w:b/>
              </w:rPr>
              <w:t>102,5</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tabs>
                <w:tab w:val="left" w:pos="284"/>
              </w:tabs>
              <w:spacing w:line="209" w:lineRule="auto"/>
              <w:ind w:left="142"/>
            </w:pPr>
            <w:r w:rsidRPr="00381ED6">
              <w:t xml:space="preserve">бытовые </w:t>
            </w:r>
          </w:p>
        </w:tc>
        <w:tc>
          <w:tcPr>
            <w:tcW w:w="613" w:type="pct"/>
            <w:vAlign w:val="bottom"/>
          </w:tcPr>
          <w:p w:rsidR="00FB560C" w:rsidRPr="00381ED6" w:rsidRDefault="00FB560C" w:rsidP="00A12A9A">
            <w:pPr>
              <w:spacing w:line="209" w:lineRule="auto"/>
              <w:ind w:right="284"/>
              <w:jc w:val="right"/>
            </w:pPr>
            <w:r>
              <w:t>104,8</w:t>
            </w:r>
          </w:p>
        </w:tc>
        <w:tc>
          <w:tcPr>
            <w:tcW w:w="613" w:type="pct"/>
            <w:vAlign w:val="bottom"/>
          </w:tcPr>
          <w:p w:rsidR="00FB560C" w:rsidRPr="00381ED6" w:rsidRDefault="00FB560C" w:rsidP="00A12A9A">
            <w:pPr>
              <w:spacing w:line="209" w:lineRule="auto"/>
              <w:ind w:right="284"/>
              <w:jc w:val="right"/>
            </w:pPr>
            <w:r>
              <w:t>107,1</w:t>
            </w:r>
          </w:p>
        </w:tc>
        <w:tc>
          <w:tcPr>
            <w:tcW w:w="613" w:type="pct"/>
            <w:vAlign w:val="bottom"/>
          </w:tcPr>
          <w:p w:rsidR="00FB560C" w:rsidRPr="00381ED6" w:rsidRDefault="00FB560C" w:rsidP="00A12A9A">
            <w:pPr>
              <w:spacing w:line="209" w:lineRule="auto"/>
              <w:ind w:right="284"/>
              <w:jc w:val="right"/>
            </w:pPr>
            <w:r>
              <w:t>106,6</w:t>
            </w:r>
          </w:p>
        </w:tc>
        <w:tc>
          <w:tcPr>
            <w:tcW w:w="613" w:type="pct"/>
            <w:vAlign w:val="bottom"/>
          </w:tcPr>
          <w:p w:rsidR="00FB560C" w:rsidRPr="00381ED6" w:rsidRDefault="00FB560C" w:rsidP="00A12A9A">
            <w:pPr>
              <w:spacing w:line="209" w:lineRule="auto"/>
              <w:ind w:right="284"/>
              <w:jc w:val="right"/>
            </w:pPr>
            <w:r>
              <w:t>101,7</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104,0</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pPr>
            <w:r w:rsidRPr="00381ED6">
              <w:t>пассажирского транспорта</w:t>
            </w:r>
          </w:p>
        </w:tc>
        <w:tc>
          <w:tcPr>
            <w:tcW w:w="613" w:type="pct"/>
            <w:vAlign w:val="bottom"/>
          </w:tcPr>
          <w:p w:rsidR="00FB560C" w:rsidRPr="00381ED6" w:rsidRDefault="00FB560C" w:rsidP="00A12A9A">
            <w:pPr>
              <w:spacing w:line="209" w:lineRule="auto"/>
              <w:ind w:right="284"/>
              <w:jc w:val="right"/>
            </w:pPr>
            <w:r>
              <w:t>109,8</w:t>
            </w:r>
          </w:p>
        </w:tc>
        <w:tc>
          <w:tcPr>
            <w:tcW w:w="613" w:type="pct"/>
            <w:vAlign w:val="bottom"/>
          </w:tcPr>
          <w:p w:rsidR="00FB560C" w:rsidRPr="00381ED6" w:rsidRDefault="00FB560C" w:rsidP="00A12A9A">
            <w:pPr>
              <w:spacing w:line="209" w:lineRule="auto"/>
              <w:ind w:right="284"/>
              <w:jc w:val="right"/>
            </w:pPr>
            <w:r>
              <w:t>115,3</w:t>
            </w:r>
          </w:p>
        </w:tc>
        <w:tc>
          <w:tcPr>
            <w:tcW w:w="613" w:type="pct"/>
            <w:vAlign w:val="bottom"/>
          </w:tcPr>
          <w:p w:rsidR="00FB560C" w:rsidRPr="00381ED6" w:rsidRDefault="00FB560C" w:rsidP="00A12A9A">
            <w:pPr>
              <w:spacing w:line="209" w:lineRule="auto"/>
              <w:ind w:right="284"/>
              <w:jc w:val="right"/>
            </w:pPr>
            <w:r>
              <w:t>101,0</w:t>
            </w:r>
          </w:p>
        </w:tc>
        <w:tc>
          <w:tcPr>
            <w:tcW w:w="613" w:type="pct"/>
            <w:vAlign w:val="bottom"/>
          </w:tcPr>
          <w:p w:rsidR="00FB560C" w:rsidRPr="00381ED6" w:rsidRDefault="00FB560C" w:rsidP="00A12A9A">
            <w:pPr>
              <w:spacing w:line="209" w:lineRule="auto"/>
              <w:ind w:right="284"/>
              <w:jc w:val="right"/>
            </w:pPr>
            <w:r>
              <w:t>103,6</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101,0</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pPr>
            <w:r w:rsidRPr="00381ED6">
              <w:t>связи</w:t>
            </w:r>
          </w:p>
        </w:tc>
        <w:tc>
          <w:tcPr>
            <w:tcW w:w="613" w:type="pct"/>
            <w:vAlign w:val="bottom"/>
          </w:tcPr>
          <w:p w:rsidR="00FB560C" w:rsidRPr="00381ED6" w:rsidRDefault="00FB560C" w:rsidP="00A12A9A">
            <w:pPr>
              <w:spacing w:line="209" w:lineRule="auto"/>
              <w:ind w:right="284"/>
              <w:jc w:val="right"/>
            </w:pPr>
            <w:r>
              <w:t>102,3</w:t>
            </w:r>
          </w:p>
        </w:tc>
        <w:tc>
          <w:tcPr>
            <w:tcW w:w="613" w:type="pct"/>
            <w:vAlign w:val="bottom"/>
          </w:tcPr>
          <w:p w:rsidR="00FB560C" w:rsidRPr="00381ED6" w:rsidRDefault="00FB560C" w:rsidP="00A12A9A">
            <w:pPr>
              <w:spacing w:line="209" w:lineRule="auto"/>
              <w:ind w:right="284"/>
              <w:jc w:val="right"/>
            </w:pPr>
            <w:r>
              <w:t>101,9</w:t>
            </w:r>
          </w:p>
        </w:tc>
        <w:tc>
          <w:tcPr>
            <w:tcW w:w="613" w:type="pct"/>
            <w:vAlign w:val="bottom"/>
          </w:tcPr>
          <w:p w:rsidR="00FB560C" w:rsidRPr="00381ED6" w:rsidRDefault="00FB560C" w:rsidP="00A12A9A">
            <w:pPr>
              <w:spacing w:line="209" w:lineRule="auto"/>
              <w:ind w:right="284"/>
              <w:jc w:val="right"/>
            </w:pPr>
            <w:r>
              <w:t>101,1</w:t>
            </w:r>
          </w:p>
        </w:tc>
        <w:tc>
          <w:tcPr>
            <w:tcW w:w="613" w:type="pct"/>
            <w:vAlign w:val="bottom"/>
          </w:tcPr>
          <w:p w:rsidR="00FB560C" w:rsidRPr="00381ED6" w:rsidRDefault="00FB560C" w:rsidP="00A12A9A">
            <w:pPr>
              <w:spacing w:line="209" w:lineRule="auto"/>
              <w:ind w:right="284"/>
              <w:jc w:val="right"/>
            </w:pPr>
            <w:r>
              <w:t>101,3</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101,9</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pPr>
            <w:r w:rsidRPr="00381ED6">
              <w:t xml:space="preserve">жилищно-коммунальные </w:t>
            </w:r>
          </w:p>
        </w:tc>
        <w:tc>
          <w:tcPr>
            <w:tcW w:w="613" w:type="pct"/>
            <w:vAlign w:val="bottom"/>
          </w:tcPr>
          <w:p w:rsidR="00FB560C" w:rsidRPr="00381ED6" w:rsidRDefault="00FB560C" w:rsidP="00A12A9A">
            <w:pPr>
              <w:spacing w:line="209" w:lineRule="auto"/>
              <w:ind w:right="284"/>
              <w:jc w:val="right"/>
            </w:pPr>
            <w:r>
              <w:t>102,8</w:t>
            </w:r>
          </w:p>
        </w:tc>
        <w:tc>
          <w:tcPr>
            <w:tcW w:w="613" w:type="pct"/>
            <w:vAlign w:val="bottom"/>
          </w:tcPr>
          <w:p w:rsidR="00FB560C" w:rsidRPr="00381ED6" w:rsidRDefault="00FB560C" w:rsidP="00A12A9A">
            <w:pPr>
              <w:spacing w:line="209" w:lineRule="auto"/>
              <w:ind w:right="284"/>
              <w:jc w:val="right"/>
            </w:pPr>
            <w:r>
              <w:t>111,6</w:t>
            </w:r>
          </w:p>
        </w:tc>
        <w:tc>
          <w:tcPr>
            <w:tcW w:w="613" w:type="pct"/>
            <w:vAlign w:val="bottom"/>
          </w:tcPr>
          <w:p w:rsidR="00FB560C" w:rsidRPr="00381ED6" w:rsidRDefault="00FB560C" w:rsidP="00A12A9A">
            <w:pPr>
              <w:spacing w:line="209" w:lineRule="auto"/>
              <w:ind w:right="284"/>
              <w:jc w:val="right"/>
            </w:pPr>
            <w:r>
              <w:t>107,1</w:t>
            </w:r>
          </w:p>
        </w:tc>
        <w:tc>
          <w:tcPr>
            <w:tcW w:w="613" w:type="pct"/>
            <w:vAlign w:val="bottom"/>
          </w:tcPr>
          <w:p w:rsidR="00FB560C" w:rsidRPr="00381ED6" w:rsidRDefault="00FB560C" w:rsidP="00A12A9A">
            <w:pPr>
              <w:spacing w:line="209" w:lineRule="auto"/>
              <w:ind w:right="284"/>
              <w:jc w:val="right"/>
            </w:pPr>
            <w:r>
              <w:t>101,9</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102,8</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284"/>
            </w:pPr>
            <w:r w:rsidRPr="00381ED6">
              <w:t xml:space="preserve">жилищные </w:t>
            </w:r>
          </w:p>
        </w:tc>
        <w:tc>
          <w:tcPr>
            <w:tcW w:w="613" w:type="pct"/>
            <w:vAlign w:val="bottom"/>
          </w:tcPr>
          <w:p w:rsidR="00FB560C" w:rsidRPr="00381ED6" w:rsidRDefault="00FB560C" w:rsidP="00A12A9A">
            <w:pPr>
              <w:spacing w:line="209" w:lineRule="auto"/>
              <w:ind w:right="284"/>
              <w:jc w:val="right"/>
            </w:pPr>
            <w:r>
              <w:t>102,7</w:t>
            </w:r>
          </w:p>
        </w:tc>
        <w:tc>
          <w:tcPr>
            <w:tcW w:w="613" w:type="pct"/>
            <w:vAlign w:val="bottom"/>
          </w:tcPr>
          <w:p w:rsidR="00FB560C" w:rsidRPr="00381ED6" w:rsidRDefault="00FB560C" w:rsidP="00A12A9A">
            <w:pPr>
              <w:spacing w:line="209" w:lineRule="auto"/>
              <w:ind w:right="284"/>
              <w:jc w:val="right"/>
            </w:pPr>
            <w:r>
              <w:t>121,8</w:t>
            </w:r>
          </w:p>
        </w:tc>
        <w:tc>
          <w:tcPr>
            <w:tcW w:w="613" w:type="pct"/>
            <w:vAlign w:val="bottom"/>
          </w:tcPr>
          <w:p w:rsidR="00FB560C" w:rsidRPr="00381ED6" w:rsidRDefault="00FB560C" w:rsidP="00A12A9A">
            <w:pPr>
              <w:spacing w:line="209" w:lineRule="auto"/>
              <w:ind w:right="284"/>
              <w:jc w:val="right"/>
            </w:pPr>
            <w:r>
              <w:t>112,8</w:t>
            </w:r>
          </w:p>
        </w:tc>
        <w:tc>
          <w:tcPr>
            <w:tcW w:w="613" w:type="pct"/>
            <w:vAlign w:val="bottom"/>
          </w:tcPr>
          <w:p w:rsidR="00FB560C" w:rsidRPr="00381ED6" w:rsidRDefault="00FB560C" w:rsidP="00A12A9A">
            <w:pPr>
              <w:spacing w:line="209" w:lineRule="auto"/>
              <w:ind w:right="284"/>
              <w:jc w:val="right"/>
            </w:pPr>
            <w:r>
              <w:t>101,9</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103,1</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284"/>
            </w:pPr>
            <w:r w:rsidRPr="00381ED6">
              <w:t xml:space="preserve">коммунальные </w:t>
            </w:r>
          </w:p>
        </w:tc>
        <w:tc>
          <w:tcPr>
            <w:tcW w:w="613" w:type="pct"/>
            <w:vAlign w:val="bottom"/>
          </w:tcPr>
          <w:p w:rsidR="00FB560C" w:rsidRPr="00381ED6" w:rsidRDefault="00FB560C" w:rsidP="00A12A9A">
            <w:pPr>
              <w:spacing w:line="209" w:lineRule="auto"/>
              <w:ind w:right="284"/>
              <w:jc w:val="right"/>
            </w:pPr>
            <w:r>
              <w:t>103,1</w:t>
            </w:r>
          </w:p>
        </w:tc>
        <w:tc>
          <w:tcPr>
            <w:tcW w:w="613" w:type="pct"/>
            <w:vAlign w:val="bottom"/>
          </w:tcPr>
          <w:p w:rsidR="00FB560C" w:rsidRPr="00381ED6" w:rsidRDefault="00FB560C" w:rsidP="00A12A9A">
            <w:pPr>
              <w:spacing w:line="209" w:lineRule="auto"/>
              <w:ind w:right="284"/>
              <w:jc w:val="right"/>
            </w:pPr>
            <w:r>
              <w:t>107,9</w:t>
            </w:r>
          </w:p>
        </w:tc>
        <w:tc>
          <w:tcPr>
            <w:tcW w:w="613" w:type="pct"/>
            <w:vAlign w:val="bottom"/>
          </w:tcPr>
          <w:p w:rsidR="00FB560C" w:rsidRPr="00381ED6" w:rsidRDefault="00FB560C" w:rsidP="00A12A9A">
            <w:pPr>
              <w:spacing w:line="209" w:lineRule="auto"/>
              <w:ind w:right="284"/>
              <w:jc w:val="right"/>
            </w:pPr>
            <w:r>
              <w:t>104,7</w:t>
            </w:r>
          </w:p>
        </w:tc>
        <w:tc>
          <w:tcPr>
            <w:tcW w:w="613" w:type="pct"/>
            <w:vAlign w:val="bottom"/>
          </w:tcPr>
          <w:p w:rsidR="00FB560C" w:rsidRPr="00381ED6" w:rsidRDefault="00FB560C" w:rsidP="00A12A9A">
            <w:pPr>
              <w:spacing w:line="209" w:lineRule="auto"/>
              <w:ind w:right="284"/>
              <w:jc w:val="right"/>
            </w:pPr>
            <w:r>
              <w:t>101,8</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102,7</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pPr>
            <w:r w:rsidRPr="00381ED6">
              <w:t>в системе образования</w:t>
            </w:r>
          </w:p>
        </w:tc>
        <w:tc>
          <w:tcPr>
            <w:tcW w:w="613" w:type="pct"/>
            <w:vAlign w:val="bottom"/>
          </w:tcPr>
          <w:p w:rsidR="00FB560C" w:rsidRPr="00381ED6" w:rsidRDefault="00FB560C" w:rsidP="00A12A9A">
            <w:pPr>
              <w:spacing w:line="209" w:lineRule="auto"/>
              <w:ind w:right="284"/>
              <w:jc w:val="right"/>
            </w:pPr>
            <w:r>
              <w:t>105,5</w:t>
            </w:r>
          </w:p>
        </w:tc>
        <w:tc>
          <w:tcPr>
            <w:tcW w:w="613" w:type="pct"/>
            <w:vAlign w:val="bottom"/>
          </w:tcPr>
          <w:p w:rsidR="00FB560C" w:rsidRPr="00381ED6" w:rsidRDefault="00FB560C" w:rsidP="00A12A9A">
            <w:pPr>
              <w:spacing w:line="209" w:lineRule="auto"/>
              <w:ind w:right="284"/>
              <w:jc w:val="right"/>
            </w:pPr>
            <w:r>
              <w:t>106,4</w:t>
            </w:r>
          </w:p>
        </w:tc>
        <w:tc>
          <w:tcPr>
            <w:tcW w:w="613" w:type="pct"/>
            <w:vAlign w:val="bottom"/>
          </w:tcPr>
          <w:p w:rsidR="00FB560C" w:rsidRPr="00381ED6" w:rsidRDefault="00FB560C" w:rsidP="00A12A9A">
            <w:pPr>
              <w:spacing w:line="209" w:lineRule="auto"/>
              <w:ind w:right="284"/>
              <w:jc w:val="right"/>
            </w:pPr>
            <w:r>
              <w:t>104,2</w:t>
            </w:r>
          </w:p>
        </w:tc>
        <w:tc>
          <w:tcPr>
            <w:tcW w:w="613" w:type="pct"/>
            <w:vAlign w:val="bottom"/>
          </w:tcPr>
          <w:p w:rsidR="00FB560C" w:rsidRPr="00381ED6" w:rsidRDefault="00FB560C" w:rsidP="00A12A9A">
            <w:pPr>
              <w:spacing w:line="209" w:lineRule="auto"/>
              <w:ind w:right="284"/>
              <w:jc w:val="right"/>
            </w:pPr>
            <w:r>
              <w:t>111,1</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107,5</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284"/>
            </w:pPr>
            <w:r w:rsidRPr="00381ED6">
              <w:t>дошкольного воспитания</w:t>
            </w:r>
          </w:p>
        </w:tc>
        <w:tc>
          <w:tcPr>
            <w:tcW w:w="613" w:type="pct"/>
            <w:vAlign w:val="bottom"/>
          </w:tcPr>
          <w:p w:rsidR="00FB560C" w:rsidRPr="00381ED6" w:rsidRDefault="00FB560C" w:rsidP="00A12A9A">
            <w:pPr>
              <w:spacing w:line="209" w:lineRule="auto"/>
              <w:ind w:right="284"/>
              <w:jc w:val="right"/>
            </w:pPr>
            <w:r>
              <w:t>98,8</w:t>
            </w:r>
          </w:p>
        </w:tc>
        <w:tc>
          <w:tcPr>
            <w:tcW w:w="613" w:type="pct"/>
            <w:vAlign w:val="bottom"/>
          </w:tcPr>
          <w:p w:rsidR="00FB560C" w:rsidRPr="00381ED6" w:rsidRDefault="00FB560C" w:rsidP="00A12A9A">
            <w:pPr>
              <w:spacing w:line="209" w:lineRule="auto"/>
              <w:ind w:right="284"/>
              <w:jc w:val="right"/>
            </w:pPr>
            <w:r>
              <w:t>109,1</w:t>
            </w:r>
          </w:p>
        </w:tc>
        <w:tc>
          <w:tcPr>
            <w:tcW w:w="613" w:type="pct"/>
            <w:vAlign w:val="bottom"/>
          </w:tcPr>
          <w:p w:rsidR="00FB560C" w:rsidRPr="00381ED6" w:rsidRDefault="00FB560C" w:rsidP="00A12A9A">
            <w:pPr>
              <w:spacing w:line="209" w:lineRule="auto"/>
              <w:ind w:right="284"/>
              <w:jc w:val="right"/>
            </w:pPr>
            <w:r>
              <w:t>105,5</w:t>
            </w:r>
          </w:p>
        </w:tc>
        <w:tc>
          <w:tcPr>
            <w:tcW w:w="613" w:type="pct"/>
            <w:vAlign w:val="bottom"/>
          </w:tcPr>
          <w:p w:rsidR="00FB560C" w:rsidRPr="00381ED6" w:rsidRDefault="00FB560C" w:rsidP="00A12A9A">
            <w:pPr>
              <w:spacing w:line="209" w:lineRule="auto"/>
              <w:ind w:right="284"/>
              <w:jc w:val="right"/>
            </w:pPr>
            <w:r>
              <w:t>103,7</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102,4</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284"/>
              <w:rPr>
                <w:b/>
              </w:rPr>
            </w:pPr>
            <w:r w:rsidRPr="00381ED6">
              <w:t>образования</w:t>
            </w:r>
          </w:p>
        </w:tc>
        <w:tc>
          <w:tcPr>
            <w:tcW w:w="613" w:type="pct"/>
            <w:vAlign w:val="bottom"/>
          </w:tcPr>
          <w:p w:rsidR="00FB560C" w:rsidRPr="00381ED6" w:rsidRDefault="00FB560C" w:rsidP="00A12A9A">
            <w:pPr>
              <w:spacing w:line="209" w:lineRule="auto"/>
              <w:ind w:right="284"/>
              <w:jc w:val="right"/>
            </w:pPr>
            <w:r>
              <w:t>108,2</w:t>
            </w:r>
          </w:p>
        </w:tc>
        <w:tc>
          <w:tcPr>
            <w:tcW w:w="613" w:type="pct"/>
            <w:vAlign w:val="bottom"/>
          </w:tcPr>
          <w:p w:rsidR="00FB560C" w:rsidRPr="00381ED6" w:rsidRDefault="00FB560C" w:rsidP="00A12A9A">
            <w:pPr>
              <w:spacing w:line="209" w:lineRule="auto"/>
              <w:ind w:right="284"/>
              <w:jc w:val="right"/>
            </w:pPr>
            <w:r>
              <w:t>105,4</w:t>
            </w:r>
          </w:p>
        </w:tc>
        <w:tc>
          <w:tcPr>
            <w:tcW w:w="613" w:type="pct"/>
            <w:vAlign w:val="bottom"/>
          </w:tcPr>
          <w:p w:rsidR="00FB560C" w:rsidRPr="00381ED6" w:rsidRDefault="00FB560C" w:rsidP="00A12A9A">
            <w:pPr>
              <w:spacing w:line="209" w:lineRule="auto"/>
              <w:ind w:right="284"/>
              <w:jc w:val="right"/>
            </w:pPr>
            <w:r>
              <w:t>103,7</w:t>
            </w:r>
          </w:p>
        </w:tc>
        <w:tc>
          <w:tcPr>
            <w:tcW w:w="613" w:type="pct"/>
            <w:vAlign w:val="bottom"/>
          </w:tcPr>
          <w:p w:rsidR="00FB560C" w:rsidRPr="00381ED6" w:rsidRDefault="00FB560C" w:rsidP="00A12A9A">
            <w:pPr>
              <w:spacing w:line="209" w:lineRule="auto"/>
              <w:ind w:right="284"/>
              <w:jc w:val="right"/>
            </w:pPr>
            <w:r>
              <w:t>114,6</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110,3</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rPr>
                <w:b/>
              </w:rPr>
            </w:pPr>
            <w:r>
              <w:t>организаций</w:t>
            </w:r>
            <w:r w:rsidRPr="00381ED6">
              <w:t xml:space="preserve"> культуры</w:t>
            </w:r>
            <w:r w:rsidRPr="00381ED6">
              <w:rPr>
                <w:b/>
              </w:rPr>
              <w:t xml:space="preserve"> </w:t>
            </w:r>
          </w:p>
        </w:tc>
        <w:tc>
          <w:tcPr>
            <w:tcW w:w="613" w:type="pct"/>
            <w:vAlign w:val="bottom"/>
          </w:tcPr>
          <w:p w:rsidR="00FB560C" w:rsidRPr="00381ED6" w:rsidRDefault="00FB560C" w:rsidP="00A12A9A">
            <w:pPr>
              <w:spacing w:line="209" w:lineRule="auto"/>
              <w:ind w:right="284"/>
              <w:jc w:val="right"/>
            </w:pPr>
            <w:r>
              <w:t>109,9</w:t>
            </w:r>
          </w:p>
        </w:tc>
        <w:tc>
          <w:tcPr>
            <w:tcW w:w="613" w:type="pct"/>
            <w:vAlign w:val="bottom"/>
          </w:tcPr>
          <w:p w:rsidR="00FB560C" w:rsidRPr="00381ED6" w:rsidRDefault="00FB560C" w:rsidP="00A12A9A">
            <w:pPr>
              <w:spacing w:line="209" w:lineRule="auto"/>
              <w:ind w:right="284"/>
              <w:jc w:val="right"/>
            </w:pPr>
            <w:r>
              <w:t>108,7</w:t>
            </w:r>
          </w:p>
        </w:tc>
        <w:tc>
          <w:tcPr>
            <w:tcW w:w="613" w:type="pct"/>
            <w:vAlign w:val="bottom"/>
          </w:tcPr>
          <w:p w:rsidR="00FB560C" w:rsidRPr="00381ED6" w:rsidRDefault="00FB560C" w:rsidP="00A12A9A">
            <w:pPr>
              <w:spacing w:line="209" w:lineRule="auto"/>
              <w:ind w:right="284"/>
              <w:jc w:val="right"/>
            </w:pPr>
            <w:r>
              <w:t>105,7</w:t>
            </w:r>
          </w:p>
        </w:tc>
        <w:tc>
          <w:tcPr>
            <w:tcW w:w="613" w:type="pct"/>
            <w:vAlign w:val="bottom"/>
          </w:tcPr>
          <w:p w:rsidR="00FB560C" w:rsidRPr="00381ED6" w:rsidRDefault="00FB560C" w:rsidP="00A12A9A">
            <w:pPr>
              <w:spacing w:line="209" w:lineRule="auto"/>
              <w:ind w:right="284"/>
              <w:jc w:val="right"/>
            </w:pPr>
            <w:r>
              <w:t>110,0</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106,4</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rPr>
                <w:b/>
              </w:rPr>
            </w:pPr>
            <w:r w:rsidRPr="00381ED6">
              <w:t xml:space="preserve">экскурсионные </w:t>
            </w:r>
          </w:p>
        </w:tc>
        <w:tc>
          <w:tcPr>
            <w:tcW w:w="613" w:type="pct"/>
            <w:vAlign w:val="bottom"/>
          </w:tcPr>
          <w:p w:rsidR="00FB560C" w:rsidRPr="00381ED6" w:rsidRDefault="00FB560C" w:rsidP="00A12A9A">
            <w:pPr>
              <w:spacing w:line="209" w:lineRule="auto"/>
              <w:ind w:right="284"/>
              <w:jc w:val="right"/>
            </w:pPr>
            <w:r>
              <w:t>114,0</w:t>
            </w:r>
          </w:p>
        </w:tc>
        <w:tc>
          <w:tcPr>
            <w:tcW w:w="613" w:type="pct"/>
            <w:vAlign w:val="bottom"/>
          </w:tcPr>
          <w:p w:rsidR="00FB560C" w:rsidRPr="00381ED6" w:rsidRDefault="00FB560C" w:rsidP="00A12A9A">
            <w:pPr>
              <w:spacing w:line="209" w:lineRule="auto"/>
              <w:ind w:right="284"/>
              <w:jc w:val="right"/>
            </w:pPr>
            <w:r>
              <w:t>100,0</w:t>
            </w:r>
          </w:p>
        </w:tc>
        <w:tc>
          <w:tcPr>
            <w:tcW w:w="613" w:type="pct"/>
            <w:vAlign w:val="bottom"/>
          </w:tcPr>
          <w:p w:rsidR="00FB560C" w:rsidRPr="00381ED6" w:rsidRDefault="00FB560C" w:rsidP="00A12A9A">
            <w:pPr>
              <w:spacing w:line="209" w:lineRule="auto"/>
              <w:ind w:right="284"/>
              <w:jc w:val="right"/>
            </w:pPr>
            <w:r>
              <w:t>105,7</w:t>
            </w:r>
          </w:p>
        </w:tc>
        <w:tc>
          <w:tcPr>
            <w:tcW w:w="613" w:type="pct"/>
            <w:vAlign w:val="bottom"/>
          </w:tcPr>
          <w:p w:rsidR="00FB560C" w:rsidRPr="00381ED6" w:rsidRDefault="00FB560C" w:rsidP="00A12A9A">
            <w:pPr>
              <w:spacing w:line="209" w:lineRule="auto"/>
              <w:ind w:right="284"/>
              <w:jc w:val="right"/>
            </w:pPr>
            <w:r>
              <w:t>109,0</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120,6</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right="-113"/>
            </w:pPr>
            <w:r w:rsidRPr="00381ED6">
              <w:t xml:space="preserve">санаторно-оздоровительные </w:t>
            </w:r>
          </w:p>
        </w:tc>
        <w:tc>
          <w:tcPr>
            <w:tcW w:w="613" w:type="pct"/>
            <w:vAlign w:val="bottom"/>
          </w:tcPr>
          <w:p w:rsidR="00FB560C" w:rsidRPr="00381ED6" w:rsidRDefault="00FB560C" w:rsidP="00A12A9A">
            <w:pPr>
              <w:spacing w:line="209" w:lineRule="auto"/>
              <w:ind w:right="284"/>
              <w:jc w:val="right"/>
            </w:pPr>
            <w:r>
              <w:t>122,4</w:t>
            </w:r>
          </w:p>
        </w:tc>
        <w:tc>
          <w:tcPr>
            <w:tcW w:w="613" w:type="pct"/>
            <w:vAlign w:val="bottom"/>
          </w:tcPr>
          <w:p w:rsidR="00FB560C" w:rsidRPr="00381ED6" w:rsidRDefault="00FB560C" w:rsidP="00A12A9A">
            <w:pPr>
              <w:spacing w:line="209" w:lineRule="auto"/>
              <w:ind w:right="284"/>
              <w:jc w:val="right"/>
            </w:pPr>
            <w:r>
              <w:t>103,7</w:t>
            </w:r>
          </w:p>
        </w:tc>
        <w:tc>
          <w:tcPr>
            <w:tcW w:w="613" w:type="pct"/>
            <w:vAlign w:val="bottom"/>
          </w:tcPr>
          <w:p w:rsidR="00FB560C" w:rsidRPr="00381ED6" w:rsidRDefault="00FB560C" w:rsidP="00A12A9A">
            <w:pPr>
              <w:spacing w:line="209" w:lineRule="auto"/>
              <w:ind w:right="284"/>
              <w:jc w:val="right"/>
            </w:pPr>
            <w:r>
              <w:t>104,6</w:t>
            </w:r>
          </w:p>
        </w:tc>
        <w:tc>
          <w:tcPr>
            <w:tcW w:w="613" w:type="pct"/>
            <w:vAlign w:val="bottom"/>
          </w:tcPr>
          <w:p w:rsidR="00FB560C" w:rsidRPr="00381ED6" w:rsidRDefault="00FB560C" w:rsidP="00A12A9A">
            <w:pPr>
              <w:spacing w:line="209" w:lineRule="auto"/>
              <w:ind w:right="284"/>
              <w:jc w:val="right"/>
            </w:pPr>
            <w:r>
              <w:t>106,8</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100,0</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pPr>
            <w:r w:rsidRPr="00381ED6">
              <w:t xml:space="preserve">медицинские </w:t>
            </w:r>
          </w:p>
        </w:tc>
        <w:tc>
          <w:tcPr>
            <w:tcW w:w="613" w:type="pct"/>
            <w:vAlign w:val="bottom"/>
          </w:tcPr>
          <w:p w:rsidR="00FB560C" w:rsidRPr="00381ED6" w:rsidRDefault="00FB560C" w:rsidP="00A12A9A">
            <w:pPr>
              <w:spacing w:line="209" w:lineRule="auto"/>
              <w:ind w:right="284"/>
              <w:jc w:val="right"/>
            </w:pPr>
            <w:r>
              <w:t>105,7</w:t>
            </w:r>
          </w:p>
        </w:tc>
        <w:tc>
          <w:tcPr>
            <w:tcW w:w="613" w:type="pct"/>
            <w:vAlign w:val="bottom"/>
          </w:tcPr>
          <w:p w:rsidR="00FB560C" w:rsidRPr="00381ED6" w:rsidRDefault="00FB560C" w:rsidP="00A12A9A">
            <w:pPr>
              <w:spacing w:line="209" w:lineRule="auto"/>
              <w:ind w:right="284"/>
              <w:jc w:val="right"/>
            </w:pPr>
            <w:r>
              <w:t>115,5</w:t>
            </w:r>
          </w:p>
        </w:tc>
        <w:tc>
          <w:tcPr>
            <w:tcW w:w="613" w:type="pct"/>
            <w:vAlign w:val="bottom"/>
          </w:tcPr>
          <w:p w:rsidR="00FB560C" w:rsidRPr="00381ED6" w:rsidRDefault="00FB560C" w:rsidP="00A12A9A">
            <w:pPr>
              <w:spacing w:line="209" w:lineRule="auto"/>
              <w:ind w:right="284"/>
              <w:jc w:val="right"/>
            </w:pPr>
            <w:r>
              <w:t>106,4</w:t>
            </w:r>
          </w:p>
        </w:tc>
        <w:tc>
          <w:tcPr>
            <w:tcW w:w="613" w:type="pct"/>
            <w:vAlign w:val="bottom"/>
          </w:tcPr>
          <w:p w:rsidR="00FB560C" w:rsidRPr="00381ED6" w:rsidRDefault="00FB560C" w:rsidP="00A12A9A">
            <w:pPr>
              <w:spacing w:line="209" w:lineRule="auto"/>
              <w:ind w:right="284"/>
              <w:jc w:val="right"/>
            </w:pPr>
            <w:r>
              <w:t>106,3</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106,1</w:t>
            </w:r>
          </w:p>
        </w:tc>
      </w:tr>
      <w:tr w:rsidR="00FB560C" w:rsidRPr="00381ED6" w:rsidTr="00C217CE">
        <w:trPr>
          <w:cantSplit/>
          <w:trHeight w:val="20"/>
        </w:trPr>
        <w:tc>
          <w:tcPr>
            <w:tcW w:w="1934" w:type="pct"/>
            <w:tcBorders>
              <w:left w:val="single" w:sz="4" w:space="0" w:color="auto"/>
            </w:tcBorders>
            <w:vAlign w:val="bottom"/>
          </w:tcPr>
          <w:p w:rsidR="00FB560C" w:rsidRPr="00381ED6" w:rsidRDefault="00FB560C" w:rsidP="00A12A9A">
            <w:pPr>
              <w:spacing w:line="209" w:lineRule="auto"/>
              <w:ind w:left="142"/>
            </w:pPr>
            <w:r w:rsidRPr="00381ED6">
              <w:t>правового характера</w:t>
            </w:r>
          </w:p>
        </w:tc>
        <w:tc>
          <w:tcPr>
            <w:tcW w:w="613" w:type="pct"/>
            <w:vAlign w:val="bottom"/>
          </w:tcPr>
          <w:p w:rsidR="00FB560C" w:rsidRPr="00381ED6" w:rsidRDefault="00FB560C" w:rsidP="00A12A9A">
            <w:pPr>
              <w:spacing w:line="209" w:lineRule="auto"/>
              <w:ind w:right="284"/>
              <w:jc w:val="right"/>
            </w:pPr>
            <w:r>
              <w:t>108,4</w:t>
            </w:r>
          </w:p>
        </w:tc>
        <w:tc>
          <w:tcPr>
            <w:tcW w:w="613" w:type="pct"/>
            <w:vAlign w:val="bottom"/>
          </w:tcPr>
          <w:p w:rsidR="00FB560C" w:rsidRPr="00381ED6" w:rsidRDefault="00FB560C" w:rsidP="00A12A9A">
            <w:pPr>
              <w:spacing w:line="209" w:lineRule="auto"/>
              <w:ind w:right="284"/>
              <w:jc w:val="right"/>
            </w:pPr>
            <w:r>
              <w:t>108,4</w:t>
            </w:r>
          </w:p>
        </w:tc>
        <w:tc>
          <w:tcPr>
            <w:tcW w:w="613" w:type="pct"/>
            <w:vAlign w:val="bottom"/>
          </w:tcPr>
          <w:p w:rsidR="00FB560C" w:rsidRPr="00381ED6" w:rsidRDefault="00FB560C" w:rsidP="00A12A9A">
            <w:pPr>
              <w:spacing w:line="209" w:lineRule="auto"/>
              <w:ind w:right="284"/>
              <w:jc w:val="right"/>
            </w:pPr>
            <w:r>
              <w:t>112,6</w:t>
            </w:r>
          </w:p>
        </w:tc>
        <w:tc>
          <w:tcPr>
            <w:tcW w:w="613" w:type="pct"/>
            <w:vAlign w:val="bottom"/>
          </w:tcPr>
          <w:p w:rsidR="00FB560C" w:rsidRPr="00381ED6" w:rsidRDefault="00FB560C" w:rsidP="00A12A9A">
            <w:pPr>
              <w:spacing w:line="209" w:lineRule="auto"/>
              <w:ind w:right="284"/>
              <w:jc w:val="right"/>
            </w:pPr>
            <w:r>
              <w:t>105,4</w:t>
            </w:r>
          </w:p>
        </w:tc>
        <w:tc>
          <w:tcPr>
            <w:tcW w:w="613" w:type="pct"/>
            <w:tcBorders>
              <w:right w:val="single" w:sz="4" w:space="0" w:color="auto"/>
            </w:tcBorders>
            <w:vAlign w:val="bottom"/>
          </w:tcPr>
          <w:p w:rsidR="00FB560C" w:rsidRPr="00381ED6" w:rsidRDefault="008E0BFB" w:rsidP="00A12A9A">
            <w:pPr>
              <w:spacing w:line="209" w:lineRule="auto"/>
              <w:ind w:right="284"/>
              <w:jc w:val="right"/>
            </w:pPr>
            <w:r>
              <w:t>109,2</w:t>
            </w:r>
          </w:p>
        </w:tc>
      </w:tr>
      <w:tr w:rsidR="00FB560C" w:rsidRPr="00381ED6" w:rsidTr="00C217CE">
        <w:trPr>
          <w:cantSplit/>
          <w:trHeight w:val="20"/>
        </w:trPr>
        <w:tc>
          <w:tcPr>
            <w:tcW w:w="1934" w:type="pct"/>
            <w:tcBorders>
              <w:left w:val="single" w:sz="4" w:space="0" w:color="auto"/>
              <w:bottom w:val="single" w:sz="4" w:space="0" w:color="auto"/>
            </w:tcBorders>
            <w:vAlign w:val="bottom"/>
          </w:tcPr>
          <w:p w:rsidR="00FB560C" w:rsidRPr="00381ED6" w:rsidRDefault="00FB560C" w:rsidP="00A12A9A">
            <w:pPr>
              <w:spacing w:after="120" w:line="209" w:lineRule="auto"/>
              <w:ind w:left="142" w:right="-122"/>
            </w:pPr>
            <w:r w:rsidRPr="00381ED6">
              <w:t>физической культуры и спорта</w:t>
            </w:r>
          </w:p>
        </w:tc>
        <w:tc>
          <w:tcPr>
            <w:tcW w:w="613" w:type="pct"/>
            <w:tcBorders>
              <w:bottom w:val="single" w:sz="4" w:space="0" w:color="auto"/>
            </w:tcBorders>
            <w:vAlign w:val="bottom"/>
          </w:tcPr>
          <w:p w:rsidR="00FB560C" w:rsidRPr="00381ED6" w:rsidRDefault="00FB560C" w:rsidP="00A12A9A">
            <w:pPr>
              <w:spacing w:after="120" w:line="209" w:lineRule="auto"/>
              <w:ind w:right="284"/>
              <w:jc w:val="right"/>
            </w:pPr>
            <w:r>
              <w:t>100,8</w:t>
            </w:r>
          </w:p>
        </w:tc>
        <w:tc>
          <w:tcPr>
            <w:tcW w:w="613" w:type="pct"/>
            <w:tcBorders>
              <w:bottom w:val="single" w:sz="4" w:space="0" w:color="auto"/>
            </w:tcBorders>
            <w:vAlign w:val="bottom"/>
          </w:tcPr>
          <w:p w:rsidR="00FB560C" w:rsidRPr="00381ED6" w:rsidRDefault="00FB560C" w:rsidP="00A12A9A">
            <w:pPr>
              <w:spacing w:after="120" w:line="209" w:lineRule="auto"/>
              <w:ind w:right="284"/>
              <w:jc w:val="right"/>
            </w:pPr>
            <w:r>
              <w:t>107,5</w:t>
            </w:r>
          </w:p>
        </w:tc>
        <w:tc>
          <w:tcPr>
            <w:tcW w:w="613" w:type="pct"/>
            <w:tcBorders>
              <w:bottom w:val="single" w:sz="4" w:space="0" w:color="auto"/>
            </w:tcBorders>
            <w:vAlign w:val="bottom"/>
          </w:tcPr>
          <w:p w:rsidR="00FB560C" w:rsidRPr="00381ED6" w:rsidRDefault="00FB560C" w:rsidP="00A12A9A">
            <w:pPr>
              <w:spacing w:after="120" w:line="209" w:lineRule="auto"/>
              <w:ind w:right="284"/>
              <w:jc w:val="right"/>
            </w:pPr>
            <w:r>
              <w:t>107,9</w:t>
            </w:r>
          </w:p>
        </w:tc>
        <w:tc>
          <w:tcPr>
            <w:tcW w:w="613" w:type="pct"/>
            <w:tcBorders>
              <w:bottom w:val="single" w:sz="4" w:space="0" w:color="auto"/>
            </w:tcBorders>
            <w:vAlign w:val="bottom"/>
          </w:tcPr>
          <w:p w:rsidR="00FB560C" w:rsidRPr="00381ED6" w:rsidRDefault="00FB560C" w:rsidP="00A12A9A">
            <w:pPr>
              <w:spacing w:after="120" w:line="209" w:lineRule="auto"/>
              <w:ind w:right="284"/>
              <w:jc w:val="right"/>
            </w:pPr>
            <w:r>
              <w:t>100,9</w:t>
            </w:r>
          </w:p>
        </w:tc>
        <w:tc>
          <w:tcPr>
            <w:tcW w:w="613" w:type="pct"/>
            <w:tcBorders>
              <w:bottom w:val="single" w:sz="4" w:space="0" w:color="auto"/>
              <w:right w:val="single" w:sz="4" w:space="0" w:color="auto"/>
            </w:tcBorders>
            <w:vAlign w:val="bottom"/>
          </w:tcPr>
          <w:p w:rsidR="00FB560C" w:rsidRPr="00381ED6" w:rsidRDefault="008E0BFB" w:rsidP="00A12A9A">
            <w:pPr>
              <w:spacing w:after="120" w:line="209" w:lineRule="auto"/>
              <w:ind w:right="284"/>
              <w:jc w:val="right"/>
            </w:pPr>
            <w:r>
              <w:t>106,4</w:t>
            </w:r>
          </w:p>
        </w:tc>
      </w:tr>
    </w:tbl>
    <w:p w:rsidR="0027405F" w:rsidRPr="00381ED6" w:rsidRDefault="00491FBA" w:rsidP="00742EF9">
      <w:pPr>
        <w:pStyle w:val="3"/>
        <w:spacing w:line="233" w:lineRule="auto"/>
      </w:pPr>
      <w:r w:rsidRPr="00381ED6">
        <w:br w:type="page"/>
      </w:r>
      <w:bookmarkStart w:id="924" w:name="_Toc254007881"/>
      <w:bookmarkStart w:id="925" w:name="_Toc28008432"/>
      <w:bookmarkStart w:id="926" w:name="_Toc163016274"/>
      <w:bookmarkStart w:id="927" w:name="_Toc183577985"/>
      <w:bookmarkEnd w:id="916"/>
      <w:bookmarkEnd w:id="917"/>
      <w:r w:rsidR="000C4EF3" w:rsidRPr="00381ED6">
        <w:lastRenderedPageBreak/>
        <w:t xml:space="preserve">Средние потребительские цены </w:t>
      </w:r>
      <w:r w:rsidR="00810D15" w:rsidRPr="00381ED6">
        <w:br/>
      </w:r>
      <w:r w:rsidR="000C4EF3" w:rsidRPr="00381ED6">
        <w:t xml:space="preserve">на </w:t>
      </w:r>
      <w:r w:rsidR="00EE12CC">
        <w:t xml:space="preserve">отдельные виды </w:t>
      </w:r>
      <w:r w:rsidR="000C4EF3" w:rsidRPr="00381ED6">
        <w:t>продовольственны</w:t>
      </w:r>
      <w:r w:rsidR="00EE12CC">
        <w:t>х</w:t>
      </w:r>
      <w:r w:rsidR="000C4EF3" w:rsidRPr="00381ED6">
        <w:t xml:space="preserve"> товар</w:t>
      </w:r>
      <w:bookmarkEnd w:id="924"/>
      <w:r w:rsidR="00EE12CC">
        <w:t>ов</w:t>
      </w:r>
      <w:bookmarkEnd w:id="925"/>
      <w:r w:rsidR="00B63894">
        <w:t xml:space="preserve"> </w:t>
      </w:r>
    </w:p>
    <w:p w:rsidR="0027405F" w:rsidRPr="00381ED6" w:rsidRDefault="00A203F4" w:rsidP="00A31BEB">
      <w:pPr>
        <w:jc w:val="center"/>
      </w:pPr>
      <w:r w:rsidRPr="00381ED6">
        <w:t>на конец года</w:t>
      </w:r>
      <w:r w:rsidR="00810D15" w:rsidRPr="00381ED6">
        <w:t xml:space="preserve">, </w:t>
      </w:r>
      <w:r w:rsidR="0027405F" w:rsidRPr="00381ED6">
        <w:t>рубл</w:t>
      </w:r>
      <w:r w:rsidR="00810D15" w:rsidRPr="00381ED6">
        <w:t>ей</w:t>
      </w:r>
      <w:r w:rsidR="0027405F" w:rsidRPr="00381ED6">
        <w:t xml:space="preserve"> за килограмм</w:t>
      </w:r>
    </w:p>
    <w:p w:rsidR="00834875" w:rsidRPr="00381ED6" w:rsidRDefault="00834875" w:rsidP="00A31BEB">
      <w:pPr>
        <w:jc w:val="center"/>
      </w:pPr>
    </w:p>
    <w:tbl>
      <w:tblPr>
        <w:tblW w:w="5011" w:type="pct"/>
        <w:tblLayout w:type="fixed"/>
        <w:tblLook w:val="04A0" w:firstRow="1" w:lastRow="0" w:firstColumn="1" w:lastColumn="0" w:noHBand="0" w:noVBand="1"/>
      </w:tblPr>
      <w:tblGrid>
        <w:gridCol w:w="4514"/>
        <w:gridCol w:w="1129"/>
        <w:gridCol w:w="1130"/>
        <w:gridCol w:w="1130"/>
        <w:gridCol w:w="1130"/>
        <w:gridCol w:w="1126"/>
      </w:tblGrid>
      <w:tr w:rsidR="00FB560C" w:rsidRPr="00381ED6" w:rsidTr="00FB560C">
        <w:trPr>
          <w:cantSplit/>
        </w:trPr>
        <w:tc>
          <w:tcPr>
            <w:tcW w:w="2222"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A31BEB">
            <w:pPr>
              <w:jc w:val="center"/>
            </w:pP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jc w:val="center"/>
            </w:pPr>
            <w:r>
              <w:rPr>
                <w:szCs w:val="22"/>
              </w:rPr>
              <w:t>2014</w:t>
            </w: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jc w:val="center"/>
            </w:pPr>
            <w:r>
              <w:t>2015</w:t>
            </w: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jc w:val="center"/>
            </w:pPr>
            <w:r>
              <w:t>2016</w:t>
            </w:r>
          </w:p>
        </w:tc>
        <w:tc>
          <w:tcPr>
            <w:tcW w:w="556"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jc w:val="center"/>
            </w:pPr>
            <w:r>
              <w:t>2017</w:t>
            </w:r>
          </w:p>
        </w:tc>
        <w:tc>
          <w:tcPr>
            <w:tcW w:w="554"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14723D">
            <w:pPr>
              <w:jc w:val="center"/>
            </w:pPr>
            <w:r>
              <w:t>2018</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pPr>
              <w:spacing w:before="120"/>
            </w:pPr>
            <w:r w:rsidRPr="00381ED6">
              <w:t>Говядина (кроме бескостного мяса)</w:t>
            </w:r>
          </w:p>
        </w:tc>
        <w:tc>
          <w:tcPr>
            <w:tcW w:w="556" w:type="pct"/>
            <w:vAlign w:val="bottom"/>
          </w:tcPr>
          <w:p w:rsidR="00FB560C" w:rsidRPr="00381ED6" w:rsidRDefault="00FB560C" w:rsidP="00FB560C">
            <w:pPr>
              <w:spacing w:before="120"/>
              <w:ind w:right="170"/>
              <w:jc w:val="right"/>
            </w:pPr>
            <w:r>
              <w:t>330,35</w:t>
            </w:r>
          </w:p>
        </w:tc>
        <w:tc>
          <w:tcPr>
            <w:tcW w:w="556" w:type="pct"/>
            <w:vAlign w:val="bottom"/>
          </w:tcPr>
          <w:p w:rsidR="00FB560C" w:rsidRPr="00381ED6" w:rsidRDefault="00FB560C" w:rsidP="00FB560C">
            <w:pPr>
              <w:spacing w:before="120"/>
              <w:ind w:left="-57" w:right="170"/>
              <w:jc w:val="right"/>
            </w:pPr>
            <w:r>
              <w:t>381,37</w:t>
            </w:r>
          </w:p>
        </w:tc>
        <w:tc>
          <w:tcPr>
            <w:tcW w:w="556" w:type="pct"/>
            <w:vAlign w:val="bottom"/>
          </w:tcPr>
          <w:p w:rsidR="00FB560C" w:rsidRPr="00381ED6" w:rsidRDefault="00FB560C" w:rsidP="00FB560C">
            <w:pPr>
              <w:spacing w:before="120"/>
              <w:ind w:left="-57" w:right="170"/>
              <w:jc w:val="right"/>
            </w:pPr>
            <w:r>
              <w:t>380,38</w:t>
            </w:r>
          </w:p>
        </w:tc>
        <w:tc>
          <w:tcPr>
            <w:tcW w:w="556" w:type="pct"/>
            <w:vAlign w:val="bottom"/>
          </w:tcPr>
          <w:p w:rsidR="00FB560C" w:rsidRPr="00381ED6" w:rsidRDefault="00FB560C" w:rsidP="00FB560C">
            <w:pPr>
              <w:spacing w:before="120"/>
              <w:ind w:left="-57" w:right="170"/>
              <w:jc w:val="right"/>
            </w:pPr>
            <w:r>
              <w:t>376,70</w:t>
            </w:r>
          </w:p>
        </w:tc>
        <w:tc>
          <w:tcPr>
            <w:tcW w:w="554" w:type="pct"/>
            <w:tcBorders>
              <w:top w:val="single" w:sz="4" w:space="0" w:color="auto"/>
              <w:right w:val="single" w:sz="4" w:space="0" w:color="auto"/>
            </w:tcBorders>
            <w:vAlign w:val="bottom"/>
          </w:tcPr>
          <w:p w:rsidR="00FB560C" w:rsidRPr="00381ED6" w:rsidRDefault="008E0BFB" w:rsidP="0014723D">
            <w:pPr>
              <w:spacing w:before="120"/>
              <w:ind w:left="-57" w:right="170"/>
              <w:jc w:val="right"/>
            </w:pPr>
            <w:r>
              <w:t>398,34</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Свинина (кроме бескостного мяса)</w:t>
            </w:r>
          </w:p>
        </w:tc>
        <w:tc>
          <w:tcPr>
            <w:tcW w:w="556" w:type="pct"/>
            <w:vAlign w:val="bottom"/>
          </w:tcPr>
          <w:p w:rsidR="00FB560C" w:rsidRPr="00381ED6" w:rsidRDefault="00FB560C" w:rsidP="00FB560C">
            <w:pPr>
              <w:ind w:right="170"/>
              <w:jc w:val="right"/>
            </w:pPr>
            <w:r>
              <w:t>295,75</w:t>
            </w:r>
          </w:p>
        </w:tc>
        <w:tc>
          <w:tcPr>
            <w:tcW w:w="556" w:type="pct"/>
            <w:vAlign w:val="bottom"/>
          </w:tcPr>
          <w:p w:rsidR="00FB560C" w:rsidRPr="00381ED6" w:rsidRDefault="00FB560C" w:rsidP="00FB560C">
            <w:pPr>
              <w:ind w:left="-57" w:right="170"/>
              <w:jc w:val="right"/>
            </w:pPr>
            <w:r>
              <w:t>271,77</w:t>
            </w:r>
          </w:p>
        </w:tc>
        <w:tc>
          <w:tcPr>
            <w:tcW w:w="556" w:type="pct"/>
            <w:vAlign w:val="bottom"/>
          </w:tcPr>
          <w:p w:rsidR="00FB560C" w:rsidRPr="00381ED6" w:rsidRDefault="00FB560C" w:rsidP="00FB560C">
            <w:pPr>
              <w:ind w:left="-57" w:right="170"/>
              <w:jc w:val="right"/>
            </w:pPr>
            <w:r>
              <w:t>267,00</w:t>
            </w:r>
          </w:p>
        </w:tc>
        <w:tc>
          <w:tcPr>
            <w:tcW w:w="556" w:type="pct"/>
            <w:vAlign w:val="bottom"/>
          </w:tcPr>
          <w:p w:rsidR="00FB560C" w:rsidRPr="00381ED6" w:rsidRDefault="00FB560C" w:rsidP="00FB560C">
            <w:pPr>
              <w:ind w:left="-57" w:right="170"/>
              <w:jc w:val="right"/>
            </w:pPr>
            <w:r>
              <w:t>273,14</w:t>
            </w:r>
          </w:p>
        </w:tc>
        <w:tc>
          <w:tcPr>
            <w:tcW w:w="554" w:type="pct"/>
            <w:tcBorders>
              <w:right w:val="single" w:sz="4" w:space="0" w:color="auto"/>
            </w:tcBorders>
            <w:vAlign w:val="bottom"/>
          </w:tcPr>
          <w:p w:rsidR="00FB560C" w:rsidRPr="00381ED6" w:rsidRDefault="008E0BFB" w:rsidP="0014723D">
            <w:pPr>
              <w:ind w:left="-57" w:right="170"/>
              <w:jc w:val="right"/>
            </w:pPr>
            <w:r>
              <w:t>307,10</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 xml:space="preserve">Куры </w:t>
            </w:r>
            <w:r>
              <w:t>охлаждённые и мороженые</w:t>
            </w:r>
          </w:p>
        </w:tc>
        <w:tc>
          <w:tcPr>
            <w:tcW w:w="556" w:type="pct"/>
            <w:vAlign w:val="bottom"/>
          </w:tcPr>
          <w:p w:rsidR="00FB560C" w:rsidRPr="00381ED6" w:rsidRDefault="00FB560C" w:rsidP="00FB560C">
            <w:pPr>
              <w:ind w:right="170"/>
              <w:jc w:val="right"/>
            </w:pPr>
            <w:r>
              <w:t>158,87</w:t>
            </w:r>
          </w:p>
        </w:tc>
        <w:tc>
          <w:tcPr>
            <w:tcW w:w="556" w:type="pct"/>
            <w:vAlign w:val="bottom"/>
          </w:tcPr>
          <w:p w:rsidR="00FB560C" w:rsidRPr="00381ED6" w:rsidRDefault="00FB560C" w:rsidP="00FB560C">
            <w:pPr>
              <w:ind w:left="-57" w:right="170"/>
              <w:jc w:val="right"/>
            </w:pPr>
            <w:r>
              <w:t>138,64</w:t>
            </w:r>
          </w:p>
        </w:tc>
        <w:tc>
          <w:tcPr>
            <w:tcW w:w="556" w:type="pct"/>
            <w:vAlign w:val="bottom"/>
          </w:tcPr>
          <w:p w:rsidR="00FB560C" w:rsidRPr="00381ED6" w:rsidRDefault="00FB560C" w:rsidP="00FB560C">
            <w:pPr>
              <w:ind w:left="-57" w:right="170"/>
              <w:jc w:val="right"/>
            </w:pPr>
            <w:r>
              <w:t>141,13</w:t>
            </w:r>
          </w:p>
        </w:tc>
        <w:tc>
          <w:tcPr>
            <w:tcW w:w="556" w:type="pct"/>
            <w:vAlign w:val="bottom"/>
          </w:tcPr>
          <w:p w:rsidR="00FB560C" w:rsidRPr="00381ED6" w:rsidRDefault="00FB560C" w:rsidP="00FB560C">
            <w:pPr>
              <w:ind w:left="-57" w:right="170"/>
              <w:jc w:val="right"/>
            </w:pPr>
            <w:r>
              <w:t>130,49</w:t>
            </w:r>
          </w:p>
        </w:tc>
        <w:tc>
          <w:tcPr>
            <w:tcW w:w="554" w:type="pct"/>
            <w:tcBorders>
              <w:right w:val="single" w:sz="4" w:space="0" w:color="auto"/>
            </w:tcBorders>
            <w:vAlign w:val="bottom"/>
          </w:tcPr>
          <w:p w:rsidR="00FB560C" w:rsidRPr="00381ED6" w:rsidRDefault="008E0BFB" w:rsidP="0014723D">
            <w:pPr>
              <w:ind w:left="-57" w:right="170"/>
              <w:jc w:val="right"/>
            </w:pPr>
            <w:r>
              <w:t>163,17</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t>Колбаса варёная</w:t>
            </w:r>
          </w:p>
        </w:tc>
        <w:tc>
          <w:tcPr>
            <w:tcW w:w="556" w:type="pct"/>
            <w:vAlign w:val="bottom"/>
          </w:tcPr>
          <w:p w:rsidR="00FB560C" w:rsidRPr="00381ED6" w:rsidRDefault="00FB560C" w:rsidP="00FB560C">
            <w:pPr>
              <w:ind w:right="170"/>
              <w:jc w:val="right"/>
            </w:pPr>
            <w:r>
              <w:t>408,56</w:t>
            </w:r>
          </w:p>
        </w:tc>
        <w:tc>
          <w:tcPr>
            <w:tcW w:w="556" w:type="pct"/>
            <w:vAlign w:val="bottom"/>
          </w:tcPr>
          <w:p w:rsidR="00FB560C" w:rsidRPr="00381ED6" w:rsidRDefault="00FB560C" w:rsidP="00FB560C">
            <w:pPr>
              <w:ind w:left="-57" w:right="170"/>
              <w:jc w:val="right"/>
            </w:pPr>
            <w:r>
              <w:t>432,86</w:t>
            </w:r>
          </w:p>
        </w:tc>
        <w:tc>
          <w:tcPr>
            <w:tcW w:w="556" w:type="pct"/>
            <w:vAlign w:val="bottom"/>
          </w:tcPr>
          <w:p w:rsidR="00FB560C" w:rsidRPr="00381ED6" w:rsidRDefault="00FB560C" w:rsidP="00FB560C">
            <w:pPr>
              <w:ind w:left="-57" w:right="170"/>
              <w:jc w:val="right"/>
            </w:pPr>
            <w:r>
              <w:t>452,78</w:t>
            </w:r>
          </w:p>
        </w:tc>
        <w:tc>
          <w:tcPr>
            <w:tcW w:w="556" w:type="pct"/>
            <w:vAlign w:val="bottom"/>
          </w:tcPr>
          <w:p w:rsidR="00FB560C" w:rsidRDefault="00FB560C" w:rsidP="00FB560C">
            <w:pPr>
              <w:ind w:left="-57" w:right="170"/>
              <w:jc w:val="right"/>
            </w:pPr>
            <w:r>
              <w:t>465,41</w:t>
            </w:r>
          </w:p>
        </w:tc>
        <w:tc>
          <w:tcPr>
            <w:tcW w:w="554" w:type="pct"/>
            <w:tcBorders>
              <w:right w:val="single" w:sz="4" w:space="0" w:color="auto"/>
            </w:tcBorders>
            <w:vAlign w:val="bottom"/>
          </w:tcPr>
          <w:p w:rsidR="00FB560C" w:rsidRDefault="008E0BFB" w:rsidP="0014723D">
            <w:pPr>
              <w:ind w:left="-57" w:right="170"/>
              <w:jc w:val="right"/>
            </w:pPr>
            <w:r>
              <w:t>512,64</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t>Консервы мясные</w:t>
            </w:r>
            <w:r w:rsidRPr="00381ED6">
              <w:t xml:space="preserve">, за </w:t>
            </w:r>
            <w:smartTag w:uri="urn:schemas-microsoft-com:office:smarttags" w:element="metricconverter">
              <w:smartTagPr>
                <w:attr w:name="ProductID" w:val="350 г"/>
              </w:smartTagPr>
              <w:r w:rsidRPr="00381ED6">
                <w:t>350 г</w:t>
              </w:r>
            </w:smartTag>
          </w:p>
        </w:tc>
        <w:tc>
          <w:tcPr>
            <w:tcW w:w="556" w:type="pct"/>
            <w:vAlign w:val="bottom"/>
          </w:tcPr>
          <w:p w:rsidR="00FB560C" w:rsidRPr="00381ED6" w:rsidRDefault="00FB560C" w:rsidP="00FB560C">
            <w:pPr>
              <w:ind w:right="170"/>
              <w:jc w:val="right"/>
            </w:pPr>
            <w:r>
              <w:t>116,76</w:t>
            </w:r>
          </w:p>
        </w:tc>
        <w:tc>
          <w:tcPr>
            <w:tcW w:w="556" w:type="pct"/>
            <w:vAlign w:val="bottom"/>
          </w:tcPr>
          <w:p w:rsidR="00FB560C" w:rsidRPr="00381ED6" w:rsidRDefault="00FB560C" w:rsidP="00FB560C">
            <w:pPr>
              <w:ind w:left="-57" w:right="170"/>
              <w:jc w:val="right"/>
            </w:pPr>
            <w:r>
              <w:t>134,38</w:t>
            </w:r>
          </w:p>
        </w:tc>
        <w:tc>
          <w:tcPr>
            <w:tcW w:w="556" w:type="pct"/>
            <w:vAlign w:val="bottom"/>
          </w:tcPr>
          <w:p w:rsidR="00FB560C" w:rsidRPr="00381ED6" w:rsidRDefault="00FB560C" w:rsidP="00FB560C">
            <w:pPr>
              <w:ind w:left="-57" w:right="170"/>
              <w:jc w:val="right"/>
            </w:pPr>
            <w:r>
              <w:t>136,61</w:t>
            </w:r>
          </w:p>
        </w:tc>
        <w:tc>
          <w:tcPr>
            <w:tcW w:w="556" w:type="pct"/>
            <w:vAlign w:val="bottom"/>
          </w:tcPr>
          <w:p w:rsidR="00FB560C" w:rsidRPr="00381ED6" w:rsidRDefault="00FB560C" w:rsidP="00FB560C">
            <w:pPr>
              <w:ind w:left="-57" w:right="170"/>
              <w:jc w:val="right"/>
            </w:pPr>
            <w:r>
              <w:t>139,46</w:t>
            </w:r>
          </w:p>
        </w:tc>
        <w:tc>
          <w:tcPr>
            <w:tcW w:w="554" w:type="pct"/>
            <w:tcBorders>
              <w:right w:val="single" w:sz="4" w:space="0" w:color="auto"/>
            </w:tcBorders>
            <w:vAlign w:val="bottom"/>
          </w:tcPr>
          <w:p w:rsidR="00FB560C" w:rsidRPr="00381ED6" w:rsidRDefault="008E0BFB" w:rsidP="0014723D">
            <w:pPr>
              <w:ind w:left="-57" w:right="170"/>
              <w:jc w:val="right"/>
            </w:pPr>
            <w:r>
              <w:t>145,66</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Рыба солёная, маринованная, копчёная</w:t>
            </w:r>
          </w:p>
        </w:tc>
        <w:tc>
          <w:tcPr>
            <w:tcW w:w="556" w:type="pct"/>
            <w:vAlign w:val="bottom"/>
          </w:tcPr>
          <w:p w:rsidR="00FB560C" w:rsidRPr="00381ED6" w:rsidRDefault="00FB560C" w:rsidP="00FB560C">
            <w:pPr>
              <w:ind w:right="170"/>
              <w:jc w:val="right"/>
            </w:pPr>
            <w:r>
              <w:t>307,78</w:t>
            </w:r>
          </w:p>
        </w:tc>
        <w:tc>
          <w:tcPr>
            <w:tcW w:w="556" w:type="pct"/>
            <w:vAlign w:val="bottom"/>
          </w:tcPr>
          <w:p w:rsidR="00FB560C" w:rsidRPr="00381ED6" w:rsidRDefault="00FB560C" w:rsidP="00FB560C">
            <w:pPr>
              <w:ind w:left="-57" w:right="170"/>
              <w:jc w:val="right"/>
            </w:pPr>
            <w:r>
              <w:t>394,47</w:t>
            </w:r>
          </w:p>
        </w:tc>
        <w:tc>
          <w:tcPr>
            <w:tcW w:w="556" w:type="pct"/>
            <w:vAlign w:val="bottom"/>
          </w:tcPr>
          <w:p w:rsidR="00FB560C" w:rsidRPr="00381ED6" w:rsidRDefault="00FB560C" w:rsidP="00FB560C">
            <w:pPr>
              <w:ind w:left="-57" w:right="170"/>
              <w:jc w:val="right"/>
            </w:pPr>
            <w:r>
              <w:t>445,05</w:t>
            </w:r>
          </w:p>
        </w:tc>
        <w:tc>
          <w:tcPr>
            <w:tcW w:w="556" w:type="pct"/>
            <w:vAlign w:val="bottom"/>
          </w:tcPr>
          <w:p w:rsidR="00FB560C" w:rsidRPr="00381ED6" w:rsidRDefault="00FB560C" w:rsidP="00FB560C">
            <w:pPr>
              <w:ind w:left="-57" w:right="170"/>
              <w:jc w:val="right"/>
            </w:pPr>
            <w:r>
              <w:t>468,20</w:t>
            </w:r>
          </w:p>
        </w:tc>
        <w:tc>
          <w:tcPr>
            <w:tcW w:w="554" w:type="pct"/>
            <w:tcBorders>
              <w:right w:val="single" w:sz="4" w:space="0" w:color="auto"/>
            </w:tcBorders>
            <w:vAlign w:val="bottom"/>
          </w:tcPr>
          <w:p w:rsidR="00FB560C" w:rsidRPr="00381ED6" w:rsidRDefault="008E0BFB" w:rsidP="0014723D">
            <w:pPr>
              <w:ind w:left="-57" w:right="170"/>
              <w:jc w:val="right"/>
            </w:pPr>
            <w:r>
              <w:t>491,19</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Рыба мороженая неразделанная</w:t>
            </w:r>
          </w:p>
        </w:tc>
        <w:tc>
          <w:tcPr>
            <w:tcW w:w="556" w:type="pct"/>
            <w:vAlign w:val="bottom"/>
          </w:tcPr>
          <w:p w:rsidR="00FB560C" w:rsidRPr="00381ED6" w:rsidRDefault="00FB560C" w:rsidP="00FB560C">
            <w:pPr>
              <w:ind w:right="170"/>
              <w:jc w:val="right"/>
            </w:pPr>
            <w:r>
              <w:t>84,81</w:t>
            </w:r>
          </w:p>
        </w:tc>
        <w:tc>
          <w:tcPr>
            <w:tcW w:w="556" w:type="pct"/>
            <w:vAlign w:val="bottom"/>
          </w:tcPr>
          <w:p w:rsidR="00FB560C" w:rsidRPr="00BF4C59" w:rsidRDefault="00FB560C" w:rsidP="00FB560C">
            <w:pPr>
              <w:ind w:left="-57" w:right="170"/>
              <w:jc w:val="right"/>
            </w:pPr>
            <w:r w:rsidRPr="00BF4C59">
              <w:t>105,01</w:t>
            </w:r>
          </w:p>
        </w:tc>
        <w:tc>
          <w:tcPr>
            <w:tcW w:w="556" w:type="pct"/>
            <w:vAlign w:val="bottom"/>
          </w:tcPr>
          <w:p w:rsidR="00FB560C" w:rsidRPr="00BC5694" w:rsidRDefault="00FB560C" w:rsidP="00FB560C">
            <w:pPr>
              <w:ind w:left="-57" w:right="170"/>
              <w:jc w:val="right"/>
            </w:pPr>
            <w:r>
              <w:t>112,60</w:t>
            </w:r>
          </w:p>
        </w:tc>
        <w:tc>
          <w:tcPr>
            <w:tcW w:w="556" w:type="pct"/>
            <w:vAlign w:val="bottom"/>
          </w:tcPr>
          <w:p w:rsidR="00FB560C" w:rsidRPr="00381ED6" w:rsidRDefault="00FB560C" w:rsidP="00FB560C">
            <w:pPr>
              <w:ind w:left="-57" w:right="170"/>
              <w:jc w:val="right"/>
            </w:pPr>
            <w:r>
              <w:t>125,48</w:t>
            </w:r>
          </w:p>
        </w:tc>
        <w:tc>
          <w:tcPr>
            <w:tcW w:w="554" w:type="pct"/>
            <w:tcBorders>
              <w:right w:val="single" w:sz="4" w:space="0" w:color="auto"/>
            </w:tcBorders>
            <w:vAlign w:val="bottom"/>
          </w:tcPr>
          <w:p w:rsidR="00FB560C" w:rsidRPr="00381ED6" w:rsidRDefault="008E0BFB" w:rsidP="0014723D">
            <w:pPr>
              <w:ind w:left="-57" w:right="170"/>
              <w:jc w:val="right"/>
            </w:pPr>
            <w:r>
              <w:t>131,39</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Консервы рыбные натуральные и с добавл</w:t>
            </w:r>
            <w:r w:rsidRPr="00381ED6">
              <w:t>е</w:t>
            </w:r>
            <w:r w:rsidRPr="00381ED6">
              <w:t xml:space="preserve">нием масла, за </w:t>
            </w:r>
            <w:smartTag w:uri="urn:schemas-microsoft-com:office:smarttags" w:element="metricconverter">
              <w:smartTagPr>
                <w:attr w:name="ProductID" w:val="350 г"/>
              </w:smartTagPr>
              <w:r w:rsidRPr="00381ED6">
                <w:t>350 г</w:t>
              </w:r>
            </w:smartTag>
          </w:p>
        </w:tc>
        <w:tc>
          <w:tcPr>
            <w:tcW w:w="556" w:type="pct"/>
            <w:vAlign w:val="bottom"/>
          </w:tcPr>
          <w:p w:rsidR="00FB560C" w:rsidRPr="00381ED6" w:rsidRDefault="00FB560C" w:rsidP="00FB560C">
            <w:pPr>
              <w:ind w:right="170"/>
              <w:jc w:val="right"/>
            </w:pPr>
            <w:r>
              <w:t>66,96</w:t>
            </w:r>
          </w:p>
        </w:tc>
        <w:tc>
          <w:tcPr>
            <w:tcW w:w="556" w:type="pct"/>
            <w:vAlign w:val="bottom"/>
          </w:tcPr>
          <w:p w:rsidR="00FB560C" w:rsidRPr="00381ED6" w:rsidRDefault="00FB560C" w:rsidP="00FB560C">
            <w:pPr>
              <w:ind w:left="-57" w:right="170"/>
              <w:jc w:val="right"/>
            </w:pPr>
            <w:r>
              <w:t>92,58</w:t>
            </w:r>
          </w:p>
        </w:tc>
        <w:tc>
          <w:tcPr>
            <w:tcW w:w="556" w:type="pct"/>
            <w:vAlign w:val="bottom"/>
          </w:tcPr>
          <w:p w:rsidR="00FB560C" w:rsidRPr="00381ED6" w:rsidRDefault="00FB560C" w:rsidP="00FB560C">
            <w:pPr>
              <w:ind w:left="-57" w:right="170"/>
              <w:jc w:val="right"/>
            </w:pPr>
            <w:r>
              <w:t>97,86</w:t>
            </w:r>
          </w:p>
        </w:tc>
        <w:tc>
          <w:tcPr>
            <w:tcW w:w="556" w:type="pct"/>
            <w:vAlign w:val="bottom"/>
          </w:tcPr>
          <w:p w:rsidR="00FB560C" w:rsidRPr="00381ED6" w:rsidRDefault="00FB560C" w:rsidP="00FB560C">
            <w:pPr>
              <w:ind w:left="-57" w:right="170"/>
              <w:jc w:val="right"/>
            </w:pPr>
            <w:r>
              <w:t>100,75</w:t>
            </w:r>
          </w:p>
        </w:tc>
        <w:tc>
          <w:tcPr>
            <w:tcW w:w="554" w:type="pct"/>
            <w:tcBorders>
              <w:right w:val="single" w:sz="4" w:space="0" w:color="auto"/>
            </w:tcBorders>
            <w:vAlign w:val="bottom"/>
          </w:tcPr>
          <w:p w:rsidR="00FB560C" w:rsidRPr="00381ED6" w:rsidRDefault="008E0BFB" w:rsidP="0014723D">
            <w:pPr>
              <w:ind w:left="-57" w:right="170"/>
              <w:jc w:val="right"/>
            </w:pPr>
            <w:r>
              <w:t>110,90</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Масло сливочное</w:t>
            </w:r>
          </w:p>
        </w:tc>
        <w:tc>
          <w:tcPr>
            <w:tcW w:w="556" w:type="pct"/>
            <w:vAlign w:val="bottom"/>
          </w:tcPr>
          <w:p w:rsidR="00FB560C" w:rsidRPr="00381ED6" w:rsidRDefault="00FB560C" w:rsidP="00FB560C">
            <w:pPr>
              <w:ind w:right="170"/>
              <w:jc w:val="right"/>
            </w:pPr>
            <w:r>
              <w:t>441,81</w:t>
            </w:r>
          </w:p>
        </w:tc>
        <w:tc>
          <w:tcPr>
            <w:tcW w:w="556" w:type="pct"/>
            <w:vAlign w:val="bottom"/>
          </w:tcPr>
          <w:p w:rsidR="00FB560C" w:rsidRPr="00381ED6" w:rsidRDefault="00FB560C" w:rsidP="00FB560C">
            <w:pPr>
              <w:ind w:left="-57" w:right="170"/>
              <w:jc w:val="right"/>
            </w:pPr>
            <w:r>
              <w:t>489,47</w:t>
            </w:r>
          </w:p>
        </w:tc>
        <w:tc>
          <w:tcPr>
            <w:tcW w:w="556" w:type="pct"/>
            <w:vAlign w:val="bottom"/>
          </w:tcPr>
          <w:p w:rsidR="00FB560C" w:rsidRPr="00381ED6" w:rsidRDefault="00FB560C" w:rsidP="00FB560C">
            <w:pPr>
              <w:ind w:left="-57" w:right="170"/>
              <w:jc w:val="right"/>
            </w:pPr>
            <w:r>
              <w:t>572,34</w:t>
            </w:r>
          </w:p>
        </w:tc>
        <w:tc>
          <w:tcPr>
            <w:tcW w:w="556" w:type="pct"/>
            <w:vAlign w:val="bottom"/>
          </w:tcPr>
          <w:p w:rsidR="00FB560C" w:rsidRPr="00381ED6" w:rsidRDefault="00FB560C" w:rsidP="00FB560C">
            <w:pPr>
              <w:ind w:left="-57" w:right="170"/>
              <w:jc w:val="right"/>
            </w:pPr>
            <w:r>
              <w:t>673,94</w:t>
            </w:r>
          </w:p>
        </w:tc>
        <w:tc>
          <w:tcPr>
            <w:tcW w:w="554" w:type="pct"/>
            <w:tcBorders>
              <w:right w:val="single" w:sz="4" w:space="0" w:color="auto"/>
            </w:tcBorders>
            <w:vAlign w:val="bottom"/>
          </w:tcPr>
          <w:p w:rsidR="00FB560C" w:rsidRPr="00381ED6" w:rsidRDefault="008E0BFB" w:rsidP="0014723D">
            <w:pPr>
              <w:ind w:left="-57" w:right="170"/>
              <w:jc w:val="right"/>
            </w:pPr>
            <w:r>
              <w:t>691,89</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Масло подсолнечное</w:t>
            </w:r>
          </w:p>
        </w:tc>
        <w:tc>
          <w:tcPr>
            <w:tcW w:w="556" w:type="pct"/>
            <w:vAlign w:val="bottom"/>
          </w:tcPr>
          <w:p w:rsidR="00FB560C" w:rsidRPr="00381ED6" w:rsidRDefault="00FB560C" w:rsidP="00FB560C">
            <w:pPr>
              <w:ind w:right="170"/>
              <w:jc w:val="right"/>
            </w:pPr>
            <w:r>
              <w:t>83,30</w:t>
            </w:r>
          </w:p>
        </w:tc>
        <w:tc>
          <w:tcPr>
            <w:tcW w:w="556" w:type="pct"/>
            <w:vAlign w:val="bottom"/>
          </w:tcPr>
          <w:p w:rsidR="00FB560C" w:rsidRPr="00381ED6" w:rsidRDefault="00FB560C" w:rsidP="00FB560C">
            <w:pPr>
              <w:ind w:left="-57" w:right="170"/>
              <w:jc w:val="right"/>
            </w:pPr>
            <w:r>
              <w:t>112,59</w:t>
            </w:r>
          </w:p>
        </w:tc>
        <w:tc>
          <w:tcPr>
            <w:tcW w:w="556" w:type="pct"/>
            <w:vAlign w:val="bottom"/>
          </w:tcPr>
          <w:p w:rsidR="00FB560C" w:rsidRPr="00381ED6" w:rsidRDefault="00FB560C" w:rsidP="00FB560C">
            <w:pPr>
              <w:ind w:left="-57" w:right="170"/>
              <w:jc w:val="right"/>
            </w:pPr>
            <w:r>
              <w:t>126,40</w:t>
            </w:r>
          </w:p>
        </w:tc>
        <w:tc>
          <w:tcPr>
            <w:tcW w:w="556" w:type="pct"/>
            <w:vAlign w:val="bottom"/>
          </w:tcPr>
          <w:p w:rsidR="00FB560C" w:rsidRPr="00381ED6" w:rsidRDefault="00FB560C" w:rsidP="00FB560C">
            <w:pPr>
              <w:ind w:left="-57" w:right="170"/>
              <w:jc w:val="right"/>
            </w:pPr>
            <w:r>
              <w:t>115,68</w:t>
            </w:r>
          </w:p>
        </w:tc>
        <w:tc>
          <w:tcPr>
            <w:tcW w:w="554" w:type="pct"/>
            <w:tcBorders>
              <w:right w:val="single" w:sz="4" w:space="0" w:color="auto"/>
            </w:tcBorders>
            <w:vAlign w:val="bottom"/>
          </w:tcPr>
          <w:p w:rsidR="00FB560C" w:rsidRPr="00381ED6" w:rsidRDefault="008E0BFB" w:rsidP="0014723D">
            <w:pPr>
              <w:ind w:left="-57" w:right="170"/>
              <w:jc w:val="right"/>
            </w:pPr>
            <w:r>
              <w:t>118,61</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Молоко питьевое цельное пастеризованное, 2,5%-3,2% жирности, за л</w:t>
            </w:r>
          </w:p>
        </w:tc>
        <w:tc>
          <w:tcPr>
            <w:tcW w:w="556" w:type="pct"/>
            <w:vAlign w:val="bottom"/>
          </w:tcPr>
          <w:p w:rsidR="00FB560C" w:rsidRPr="00381ED6" w:rsidRDefault="00FB560C" w:rsidP="00FB560C">
            <w:pPr>
              <w:ind w:right="170"/>
              <w:jc w:val="right"/>
            </w:pPr>
            <w:r>
              <w:t>52,39</w:t>
            </w:r>
          </w:p>
        </w:tc>
        <w:tc>
          <w:tcPr>
            <w:tcW w:w="556" w:type="pct"/>
            <w:vAlign w:val="bottom"/>
          </w:tcPr>
          <w:p w:rsidR="00FB560C" w:rsidRPr="00381ED6" w:rsidRDefault="00FB560C" w:rsidP="00FB560C">
            <w:pPr>
              <w:ind w:left="-57" w:right="170"/>
              <w:jc w:val="right"/>
            </w:pPr>
            <w:r>
              <w:t>58,12</w:t>
            </w:r>
          </w:p>
        </w:tc>
        <w:tc>
          <w:tcPr>
            <w:tcW w:w="556" w:type="pct"/>
            <w:vAlign w:val="bottom"/>
          </w:tcPr>
          <w:p w:rsidR="00FB560C" w:rsidRPr="00381ED6" w:rsidRDefault="00FB560C" w:rsidP="00FB560C">
            <w:pPr>
              <w:ind w:left="-57" w:right="170"/>
              <w:jc w:val="right"/>
            </w:pPr>
            <w:r>
              <w:t>63,04</w:t>
            </w:r>
          </w:p>
        </w:tc>
        <w:tc>
          <w:tcPr>
            <w:tcW w:w="556" w:type="pct"/>
            <w:vAlign w:val="bottom"/>
          </w:tcPr>
          <w:p w:rsidR="00FB560C" w:rsidRPr="00381ED6" w:rsidRDefault="00FB560C" w:rsidP="00FB560C">
            <w:pPr>
              <w:ind w:left="-57" w:right="170"/>
              <w:jc w:val="right"/>
            </w:pPr>
            <w:r>
              <w:t>65,79</w:t>
            </w:r>
          </w:p>
        </w:tc>
        <w:tc>
          <w:tcPr>
            <w:tcW w:w="554" w:type="pct"/>
            <w:tcBorders>
              <w:right w:val="single" w:sz="4" w:space="0" w:color="auto"/>
            </w:tcBorders>
            <w:vAlign w:val="bottom"/>
          </w:tcPr>
          <w:p w:rsidR="00FB560C" w:rsidRPr="00381ED6" w:rsidRDefault="008E0BFB" w:rsidP="0014723D">
            <w:pPr>
              <w:ind w:left="-57" w:right="170"/>
              <w:jc w:val="right"/>
            </w:pPr>
            <w:r>
              <w:t>67,00</w:t>
            </w:r>
          </w:p>
        </w:tc>
      </w:tr>
      <w:tr w:rsidR="00FB560C" w:rsidRPr="00381ED6" w:rsidTr="00FB560C">
        <w:trPr>
          <w:cantSplit/>
        </w:trPr>
        <w:tc>
          <w:tcPr>
            <w:tcW w:w="2222" w:type="pct"/>
            <w:tcBorders>
              <w:left w:val="single" w:sz="4" w:space="0" w:color="auto"/>
            </w:tcBorders>
            <w:vAlign w:val="bottom"/>
          </w:tcPr>
          <w:p w:rsidR="00FB560C" w:rsidRPr="00381ED6" w:rsidRDefault="00FB560C" w:rsidP="006F192A">
            <w:r w:rsidRPr="00381ED6">
              <w:t>Молоко питьевое цельное, стерилизованное, 2,5%-3,2% жирности, за л</w:t>
            </w:r>
          </w:p>
        </w:tc>
        <w:tc>
          <w:tcPr>
            <w:tcW w:w="556" w:type="pct"/>
            <w:vAlign w:val="bottom"/>
          </w:tcPr>
          <w:p w:rsidR="00FB560C" w:rsidRPr="00381ED6" w:rsidRDefault="00FB560C" w:rsidP="00FB560C">
            <w:pPr>
              <w:ind w:right="170"/>
              <w:jc w:val="right"/>
            </w:pPr>
            <w:r>
              <w:t>64,16</w:t>
            </w:r>
          </w:p>
        </w:tc>
        <w:tc>
          <w:tcPr>
            <w:tcW w:w="556" w:type="pct"/>
            <w:vAlign w:val="bottom"/>
          </w:tcPr>
          <w:p w:rsidR="00FB560C" w:rsidRPr="00381ED6" w:rsidRDefault="00FB560C" w:rsidP="00FB560C">
            <w:pPr>
              <w:ind w:left="-57" w:right="170"/>
              <w:jc w:val="right"/>
            </w:pPr>
            <w:r>
              <w:t>71,62</w:t>
            </w:r>
          </w:p>
        </w:tc>
        <w:tc>
          <w:tcPr>
            <w:tcW w:w="556" w:type="pct"/>
            <w:vAlign w:val="bottom"/>
          </w:tcPr>
          <w:p w:rsidR="00FB560C" w:rsidRPr="00381ED6" w:rsidRDefault="00FB560C" w:rsidP="00FB560C">
            <w:pPr>
              <w:ind w:left="-57" w:right="170"/>
              <w:jc w:val="right"/>
            </w:pPr>
            <w:r>
              <w:t>75,96</w:t>
            </w:r>
          </w:p>
        </w:tc>
        <w:tc>
          <w:tcPr>
            <w:tcW w:w="556" w:type="pct"/>
            <w:vAlign w:val="bottom"/>
          </w:tcPr>
          <w:p w:rsidR="00FB560C" w:rsidRPr="00381ED6" w:rsidRDefault="00FB560C" w:rsidP="00FB560C">
            <w:pPr>
              <w:ind w:left="-57" w:right="170"/>
              <w:jc w:val="right"/>
            </w:pPr>
            <w:r>
              <w:t>79,73</w:t>
            </w:r>
          </w:p>
        </w:tc>
        <w:tc>
          <w:tcPr>
            <w:tcW w:w="554" w:type="pct"/>
            <w:tcBorders>
              <w:right w:val="single" w:sz="4" w:space="0" w:color="auto"/>
            </w:tcBorders>
            <w:vAlign w:val="bottom"/>
          </w:tcPr>
          <w:p w:rsidR="00FB560C" w:rsidRPr="00381ED6" w:rsidRDefault="008E0BFB" w:rsidP="0014723D">
            <w:pPr>
              <w:ind w:left="-57" w:right="170"/>
              <w:jc w:val="right"/>
            </w:pPr>
            <w:r>
              <w:t>80,02</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Сыры сычужные твёрдые и мягкие</w:t>
            </w:r>
          </w:p>
        </w:tc>
        <w:tc>
          <w:tcPr>
            <w:tcW w:w="556" w:type="pct"/>
            <w:vAlign w:val="bottom"/>
          </w:tcPr>
          <w:p w:rsidR="00FB560C" w:rsidRPr="00381ED6" w:rsidRDefault="00FB560C" w:rsidP="00FB560C">
            <w:pPr>
              <w:ind w:right="170"/>
              <w:jc w:val="right"/>
            </w:pPr>
            <w:r>
              <w:t>404,14</w:t>
            </w:r>
          </w:p>
        </w:tc>
        <w:tc>
          <w:tcPr>
            <w:tcW w:w="556" w:type="pct"/>
            <w:vAlign w:val="bottom"/>
          </w:tcPr>
          <w:p w:rsidR="00FB560C" w:rsidRPr="00381ED6" w:rsidRDefault="00FB560C" w:rsidP="00FB560C">
            <w:pPr>
              <w:ind w:right="170"/>
              <w:jc w:val="right"/>
            </w:pPr>
            <w:r>
              <w:t>420,56</w:t>
            </w:r>
          </w:p>
        </w:tc>
        <w:tc>
          <w:tcPr>
            <w:tcW w:w="556" w:type="pct"/>
            <w:vAlign w:val="bottom"/>
          </w:tcPr>
          <w:p w:rsidR="00FB560C" w:rsidRPr="00381ED6" w:rsidRDefault="00FB560C" w:rsidP="00FB560C">
            <w:pPr>
              <w:ind w:right="170"/>
              <w:jc w:val="right"/>
            </w:pPr>
            <w:r>
              <w:t>475,35</w:t>
            </w:r>
          </w:p>
        </w:tc>
        <w:tc>
          <w:tcPr>
            <w:tcW w:w="556" w:type="pct"/>
            <w:vAlign w:val="bottom"/>
          </w:tcPr>
          <w:p w:rsidR="00FB560C" w:rsidRPr="00381ED6" w:rsidRDefault="00FB560C" w:rsidP="00FB560C">
            <w:pPr>
              <w:ind w:right="170"/>
              <w:jc w:val="right"/>
            </w:pPr>
            <w:r>
              <w:t>484,47</w:t>
            </w:r>
          </w:p>
        </w:tc>
        <w:tc>
          <w:tcPr>
            <w:tcW w:w="554" w:type="pct"/>
            <w:tcBorders>
              <w:right w:val="single" w:sz="4" w:space="0" w:color="auto"/>
            </w:tcBorders>
            <w:vAlign w:val="bottom"/>
          </w:tcPr>
          <w:p w:rsidR="00FB560C" w:rsidRPr="00381ED6" w:rsidRDefault="008E0BFB" w:rsidP="0014723D">
            <w:pPr>
              <w:ind w:right="170"/>
              <w:jc w:val="right"/>
            </w:pPr>
            <w:r>
              <w:t>513,95</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 xml:space="preserve">Яйца куриные, за </w:t>
            </w:r>
            <w:r>
              <w:t>десяток</w:t>
            </w:r>
          </w:p>
        </w:tc>
        <w:tc>
          <w:tcPr>
            <w:tcW w:w="556" w:type="pct"/>
            <w:vAlign w:val="bottom"/>
          </w:tcPr>
          <w:p w:rsidR="00FB560C" w:rsidRPr="00381ED6" w:rsidRDefault="00FB560C" w:rsidP="00FB560C">
            <w:pPr>
              <w:ind w:right="170"/>
              <w:jc w:val="right"/>
            </w:pPr>
            <w:r>
              <w:t>67,33</w:t>
            </w:r>
          </w:p>
        </w:tc>
        <w:tc>
          <w:tcPr>
            <w:tcW w:w="556" w:type="pct"/>
            <w:vAlign w:val="bottom"/>
          </w:tcPr>
          <w:p w:rsidR="00FB560C" w:rsidRPr="00381ED6" w:rsidRDefault="00FB560C" w:rsidP="00FB560C">
            <w:pPr>
              <w:ind w:right="170"/>
              <w:jc w:val="right"/>
            </w:pPr>
            <w:r>
              <w:t>68,01</w:t>
            </w:r>
          </w:p>
        </w:tc>
        <w:tc>
          <w:tcPr>
            <w:tcW w:w="556" w:type="pct"/>
            <w:vAlign w:val="bottom"/>
          </w:tcPr>
          <w:p w:rsidR="00FB560C" w:rsidRPr="00381ED6" w:rsidRDefault="00FB560C" w:rsidP="00FB560C">
            <w:pPr>
              <w:ind w:right="170"/>
              <w:jc w:val="right"/>
            </w:pPr>
            <w:r>
              <w:t>64,26</w:t>
            </w:r>
          </w:p>
        </w:tc>
        <w:tc>
          <w:tcPr>
            <w:tcW w:w="556" w:type="pct"/>
            <w:vAlign w:val="bottom"/>
          </w:tcPr>
          <w:p w:rsidR="00FB560C" w:rsidRPr="00381ED6" w:rsidRDefault="00FB560C" w:rsidP="00FB560C">
            <w:pPr>
              <w:ind w:right="170"/>
              <w:jc w:val="right"/>
            </w:pPr>
            <w:r>
              <w:t>57,06</w:t>
            </w:r>
          </w:p>
        </w:tc>
        <w:tc>
          <w:tcPr>
            <w:tcW w:w="554" w:type="pct"/>
            <w:tcBorders>
              <w:right w:val="single" w:sz="4" w:space="0" w:color="auto"/>
            </w:tcBorders>
            <w:vAlign w:val="bottom"/>
          </w:tcPr>
          <w:p w:rsidR="00FB560C" w:rsidRPr="00381ED6" w:rsidRDefault="008E0BFB" w:rsidP="0014723D">
            <w:pPr>
              <w:ind w:right="170"/>
              <w:jc w:val="right"/>
            </w:pPr>
            <w:r>
              <w:t>73,94</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Сахар-песок</w:t>
            </w:r>
          </w:p>
        </w:tc>
        <w:tc>
          <w:tcPr>
            <w:tcW w:w="556" w:type="pct"/>
            <w:vAlign w:val="bottom"/>
          </w:tcPr>
          <w:p w:rsidR="00FB560C" w:rsidRPr="00381ED6" w:rsidRDefault="00FB560C" w:rsidP="00FB560C">
            <w:pPr>
              <w:ind w:right="170"/>
              <w:jc w:val="right"/>
            </w:pPr>
            <w:r>
              <w:t>43,27</w:t>
            </w:r>
          </w:p>
        </w:tc>
        <w:tc>
          <w:tcPr>
            <w:tcW w:w="556" w:type="pct"/>
            <w:vAlign w:val="bottom"/>
          </w:tcPr>
          <w:p w:rsidR="00FB560C" w:rsidRPr="00381ED6" w:rsidRDefault="00FB560C" w:rsidP="00FB560C">
            <w:pPr>
              <w:ind w:right="170"/>
              <w:jc w:val="right"/>
            </w:pPr>
            <w:r>
              <w:t>54,00</w:t>
            </w:r>
          </w:p>
        </w:tc>
        <w:tc>
          <w:tcPr>
            <w:tcW w:w="556" w:type="pct"/>
            <w:vAlign w:val="bottom"/>
          </w:tcPr>
          <w:p w:rsidR="00FB560C" w:rsidRPr="00381ED6" w:rsidRDefault="00FB560C" w:rsidP="00FB560C">
            <w:pPr>
              <w:ind w:right="170"/>
              <w:jc w:val="right"/>
            </w:pPr>
            <w:r>
              <w:t>52,55</w:t>
            </w:r>
          </w:p>
        </w:tc>
        <w:tc>
          <w:tcPr>
            <w:tcW w:w="556" w:type="pct"/>
            <w:vAlign w:val="bottom"/>
          </w:tcPr>
          <w:p w:rsidR="00FB560C" w:rsidRPr="00381ED6" w:rsidRDefault="00FB560C" w:rsidP="00FB560C">
            <w:pPr>
              <w:ind w:right="170"/>
              <w:jc w:val="right"/>
            </w:pPr>
            <w:r>
              <w:t>37,70</w:t>
            </w:r>
          </w:p>
        </w:tc>
        <w:tc>
          <w:tcPr>
            <w:tcW w:w="554" w:type="pct"/>
            <w:tcBorders>
              <w:right w:val="single" w:sz="4" w:space="0" w:color="auto"/>
            </w:tcBorders>
            <w:vAlign w:val="bottom"/>
          </w:tcPr>
          <w:p w:rsidR="00FB560C" w:rsidRPr="00381ED6" w:rsidRDefault="008E0BFB" w:rsidP="0014723D">
            <w:pPr>
              <w:ind w:right="170"/>
              <w:jc w:val="right"/>
            </w:pPr>
            <w:r>
              <w:t>49,22</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Чай чёрный байховый</w:t>
            </w:r>
          </w:p>
        </w:tc>
        <w:tc>
          <w:tcPr>
            <w:tcW w:w="556" w:type="pct"/>
            <w:vAlign w:val="bottom"/>
          </w:tcPr>
          <w:p w:rsidR="00FB560C" w:rsidRPr="00381ED6" w:rsidRDefault="00FB560C" w:rsidP="00FB560C">
            <w:pPr>
              <w:ind w:right="170"/>
              <w:jc w:val="right"/>
            </w:pPr>
            <w:r>
              <w:t>552,09</w:t>
            </w:r>
          </w:p>
        </w:tc>
        <w:tc>
          <w:tcPr>
            <w:tcW w:w="556" w:type="pct"/>
            <w:vAlign w:val="bottom"/>
          </w:tcPr>
          <w:p w:rsidR="00FB560C" w:rsidRPr="00381ED6" w:rsidRDefault="00FB560C" w:rsidP="00FB560C">
            <w:pPr>
              <w:ind w:right="170"/>
              <w:jc w:val="right"/>
            </w:pPr>
            <w:r>
              <w:t>768,16</w:t>
            </w:r>
          </w:p>
        </w:tc>
        <w:tc>
          <w:tcPr>
            <w:tcW w:w="556" w:type="pct"/>
            <w:vAlign w:val="bottom"/>
          </w:tcPr>
          <w:p w:rsidR="00FB560C" w:rsidRPr="00381ED6" w:rsidRDefault="00FB560C" w:rsidP="00FB560C">
            <w:pPr>
              <w:ind w:right="170"/>
              <w:jc w:val="right"/>
            </w:pPr>
            <w:r>
              <w:t>834,81</w:t>
            </w:r>
          </w:p>
        </w:tc>
        <w:tc>
          <w:tcPr>
            <w:tcW w:w="556" w:type="pct"/>
            <w:vAlign w:val="bottom"/>
          </w:tcPr>
          <w:p w:rsidR="00FB560C" w:rsidRPr="00381ED6" w:rsidRDefault="00FB560C" w:rsidP="00FB560C">
            <w:pPr>
              <w:ind w:right="170"/>
              <w:jc w:val="right"/>
            </w:pPr>
            <w:r>
              <w:t>846,08</w:t>
            </w:r>
          </w:p>
        </w:tc>
        <w:tc>
          <w:tcPr>
            <w:tcW w:w="554" w:type="pct"/>
            <w:tcBorders>
              <w:right w:val="single" w:sz="4" w:space="0" w:color="auto"/>
            </w:tcBorders>
            <w:vAlign w:val="bottom"/>
          </w:tcPr>
          <w:p w:rsidR="00FB560C" w:rsidRPr="00381ED6" w:rsidRDefault="008E0BFB" w:rsidP="0014723D">
            <w:pPr>
              <w:ind w:right="170"/>
              <w:jc w:val="right"/>
            </w:pPr>
            <w:r>
              <w:t>865,09</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Соль поваренная пищевая</w:t>
            </w:r>
          </w:p>
        </w:tc>
        <w:tc>
          <w:tcPr>
            <w:tcW w:w="556" w:type="pct"/>
            <w:vAlign w:val="bottom"/>
          </w:tcPr>
          <w:p w:rsidR="00FB560C" w:rsidRPr="00381ED6" w:rsidRDefault="00FB560C" w:rsidP="00FB560C">
            <w:pPr>
              <w:ind w:right="170"/>
              <w:jc w:val="right"/>
            </w:pPr>
            <w:r>
              <w:t>14,64</w:t>
            </w:r>
          </w:p>
        </w:tc>
        <w:tc>
          <w:tcPr>
            <w:tcW w:w="556" w:type="pct"/>
            <w:vAlign w:val="bottom"/>
          </w:tcPr>
          <w:p w:rsidR="00FB560C" w:rsidRPr="00381ED6" w:rsidRDefault="00FB560C" w:rsidP="00FB560C">
            <w:pPr>
              <w:ind w:right="170"/>
              <w:jc w:val="right"/>
            </w:pPr>
            <w:r>
              <w:t>15,99</w:t>
            </w:r>
          </w:p>
        </w:tc>
        <w:tc>
          <w:tcPr>
            <w:tcW w:w="556" w:type="pct"/>
            <w:vAlign w:val="bottom"/>
          </w:tcPr>
          <w:p w:rsidR="00FB560C" w:rsidRPr="00381ED6" w:rsidRDefault="00FB560C" w:rsidP="00FB560C">
            <w:pPr>
              <w:ind w:right="170"/>
              <w:jc w:val="right"/>
            </w:pPr>
            <w:r>
              <w:t>15,79</w:t>
            </w:r>
          </w:p>
        </w:tc>
        <w:tc>
          <w:tcPr>
            <w:tcW w:w="556" w:type="pct"/>
            <w:vAlign w:val="bottom"/>
          </w:tcPr>
          <w:p w:rsidR="00FB560C" w:rsidRPr="00381ED6" w:rsidRDefault="00FB560C" w:rsidP="00FB560C">
            <w:pPr>
              <w:ind w:right="170"/>
              <w:jc w:val="right"/>
            </w:pPr>
            <w:r>
              <w:t>15,52</w:t>
            </w:r>
          </w:p>
        </w:tc>
        <w:tc>
          <w:tcPr>
            <w:tcW w:w="554" w:type="pct"/>
            <w:tcBorders>
              <w:right w:val="single" w:sz="4" w:space="0" w:color="auto"/>
            </w:tcBorders>
            <w:vAlign w:val="bottom"/>
          </w:tcPr>
          <w:p w:rsidR="00FB560C" w:rsidRPr="00381ED6" w:rsidRDefault="008E0BFB" w:rsidP="0014723D">
            <w:pPr>
              <w:ind w:right="170"/>
              <w:jc w:val="right"/>
            </w:pPr>
            <w:r>
              <w:t>16,16</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Мука пшеничная</w:t>
            </w:r>
          </w:p>
        </w:tc>
        <w:tc>
          <w:tcPr>
            <w:tcW w:w="556" w:type="pct"/>
            <w:vAlign w:val="bottom"/>
          </w:tcPr>
          <w:p w:rsidR="00FB560C" w:rsidRPr="00381ED6" w:rsidRDefault="00FB560C" w:rsidP="00FB560C">
            <w:pPr>
              <w:ind w:right="170"/>
              <w:jc w:val="right"/>
            </w:pPr>
            <w:r>
              <w:t>34,04</w:t>
            </w:r>
          </w:p>
        </w:tc>
        <w:tc>
          <w:tcPr>
            <w:tcW w:w="556" w:type="pct"/>
            <w:vAlign w:val="bottom"/>
          </w:tcPr>
          <w:p w:rsidR="00FB560C" w:rsidRPr="00381ED6" w:rsidRDefault="00FB560C" w:rsidP="00FB560C">
            <w:pPr>
              <w:ind w:right="170"/>
              <w:jc w:val="right"/>
            </w:pPr>
            <w:r>
              <w:t>42,46</w:t>
            </w:r>
          </w:p>
        </w:tc>
        <w:tc>
          <w:tcPr>
            <w:tcW w:w="556" w:type="pct"/>
            <w:vAlign w:val="bottom"/>
          </w:tcPr>
          <w:p w:rsidR="00FB560C" w:rsidRPr="00381ED6" w:rsidRDefault="00FB560C" w:rsidP="00FB560C">
            <w:pPr>
              <w:ind w:right="170"/>
              <w:jc w:val="right"/>
            </w:pPr>
            <w:r>
              <w:t>43,98</w:t>
            </w:r>
          </w:p>
        </w:tc>
        <w:tc>
          <w:tcPr>
            <w:tcW w:w="556" w:type="pct"/>
            <w:vAlign w:val="bottom"/>
          </w:tcPr>
          <w:p w:rsidR="00FB560C" w:rsidRPr="00381ED6" w:rsidRDefault="00FB560C" w:rsidP="00FB560C">
            <w:pPr>
              <w:ind w:right="170"/>
              <w:jc w:val="right"/>
            </w:pPr>
            <w:r>
              <w:t>42,94</w:t>
            </w:r>
          </w:p>
        </w:tc>
        <w:tc>
          <w:tcPr>
            <w:tcW w:w="554" w:type="pct"/>
            <w:tcBorders>
              <w:right w:val="single" w:sz="4" w:space="0" w:color="auto"/>
            </w:tcBorders>
            <w:vAlign w:val="bottom"/>
          </w:tcPr>
          <w:p w:rsidR="00FB560C" w:rsidRPr="00381ED6" w:rsidRDefault="008E0BFB" w:rsidP="0014723D">
            <w:pPr>
              <w:ind w:right="170"/>
              <w:jc w:val="right"/>
            </w:pPr>
            <w:r>
              <w:t>42,69</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 xml:space="preserve">Хлеб </w:t>
            </w:r>
            <w:r>
              <w:t xml:space="preserve">из </w:t>
            </w:r>
            <w:r w:rsidRPr="00381ED6">
              <w:t>ржаной</w:t>
            </w:r>
            <w:r>
              <w:t xml:space="preserve"> муки и из смеси муки</w:t>
            </w:r>
            <w:r w:rsidRPr="00381ED6">
              <w:t xml:space="preserve"> рж</w:t>
            </w:r>
            <w:r w:rsidRPr="00381ED6">
              <w:t>а</w:t>
            </w:r>
            <w:r w:rsidRPr="00381ED6">
              <w:t>но</w:t>
            </w:r>
            <w:r>
              <w:t xml:space="preserve">й и </w:t>
            </w:r>
            <w:r w:rsidRPr="00381ED6">
              <w:t>пшеничн</w:t>
            </w:r>
            <w:r>
              <w:t>о</w:t>
            </w:r>
            <w:r w:rsidRPr="00381ED6">
              <w:t>й</w:t>
            </w:r>
          </w:p>
        </w:tc>
        <w:tc>
          <w:tcPr>
            <w:tcW w:w="556" w:type="pct"/>
            <w:vAlign w:val="bottom"/>
          </w:tcPr>
          <w:p w:rsidR="00FB560C" w:rsidRPr="00381ED6" w:rsidRDefault="00FB560C" w:rsidP="00FB560C">
            <w:pPr>
              <w:ind w:right="170"/>
              <w:jc w:val="right"/>
            </w:pPr>
            <w:r>
              <w:t>57,35</w:t>
            </w:r>
          </w:p>
        </w:tc>
        <w:tc>
          <w:tcPr>
            <w:tcW w:w="556" w:type="pct"/>
            <w:vAlign w:val="bottom"/>
          </w:tcPr>
          <w:p w:rsidR="00FB560C" w:rsidRPr="008448E8" w:rsidRDefault="00FB560C" w:rsidP="00FB560C">
            <w:pPr>
              <w:ind w:right="170"/>
              <w:jc w:val="right"/>
            </w:pPr>
            <w:r>
              <w:t>62,42</w:t>
            </w:r>
          </w:p>
        </w:tc>
        <w:tc>
          <w:tcPr>
            <w:tcW w:w="556" w:type="pct"/>
            <w:vAlign w:val="bottom"/>
          </w:tcPr>
          <w:p w:rsidR="00FB560C" w:rsidRPr="00BC5694" w:rsidRDefault="00FB560C" w:rsidP="00FB560C">
            <w:pPr>
              <w:ind w:right="170"/>
              <w:jc w:val="right"/>
            </w:pPr>
            <w:r w:rsidRPr="00BC5694">
              <w:t>64,48</w:t>
            </w:r>
          </w:p>
        </w:tc>
        <w:tc>
          <w:tcPr>
            <w:tcW w:w="556" w:type="pct"/>
            <w:vAlign w:val="bottom"/>
          </w:tcPr>
          <w:p w:rsidR="00FB560C" w:rsidRPr="008448E8" w:rsidRDefault="00FB560C" w:rsidP="00FB560C">
            <w:pPr>
              <w:ind w:right="170"/>
              <w:jc w:val="right"/>
            </w:pPr>
            <w:r>
              <w:t>67,45</w:t>
            </w:r>
          </w:p>
        </w:tc>
        <w:tc>
          <w:tcPr>
            <w:tcW w:w="554" w:type="pct"/>
            <w:tcBorders>
              <w:right w:val="single" w:sz="4" w:space="0" w:color="auto"/>
            </w:tcBorders>
            <w:vAlign w:val="bottom"/>
          </w:tcPr>
          <w:p w:rsidR="00FB560C" w:rsidRPr="008448E8" w:rsidRDefault="008E0BFB" w:rsidP="0014723D">
            <w:pPr>
              <w:ind w:right="170"/>
              <w:jc w:val="right"/>
            </w:pPr>
            <w:r>
              <w:t>72,37</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 xml:space="preserve">Хлеб и булочные изделия из пшеничной </w:t>
            </w:r>
            <w:r>
              <w:br/>
            </w:r>
            <w:r w:rsidRPr="00381ED6">
              <w:t>муки высшего сорта</w:t>
            </w:r>
          </w:p>
        </w:tc>
        <w:tc>
          <w:tcPr>
            <w:tcW w:w="556" w:type="pct"/>
            <w:vAlign w:val="bottom"/>
          </w:tcPr>
          <w:p w:rsidR="00FB560C" w:rsidRPr="00381ED6" w:rsidRDefault="00FB560C" w:rsidP="00FB560C">
            <w:pPr>
              <w:ind w:right="170"/>
              <w:jc w:val="right"/>
            </w:pPr>
            <w:r>
              <w:t>90,93</w:t>
            </w:r>
          </w:p>
        </w:tc>
        <w:tc>
          <w:tcPr>
            <w:tcW w:w="556" w:type="pct"/>
            <w:vAlign w:val="bottom"/>
          </w:tcPr>
          <w:p w:rsidR="00FB560C" w:rsidRPr="00381ED6" w:rsidRDefault="00FB560C" w:rsidP="00FB560C">
            <w:pPr>
              <w:ind w:right="170"/>
              <w:jc w:val="right"/>
            </w:pPr>
            <w:r>
              <w:t>101,48</w:t>
            </w:r>
          </w:p>
        </w:tc>
        <w:tc>
          <w:tcPr>
            <w:tcW w:w="556" w:type="pct"/>
            <w:vAlign w:val="bottom"/>
          </w:tcPr>
          <w:p w:rsidR="00FB560C" w:rsidRPr="00381ED6" w:rsidRDefault="00FB560C" w:rsidP="00FB560C">
            <w:pPr>
              <w:ind w:right="170"/>
              <w:jc w:val="right"/>
            </w:pPr>
            <w:r>
              <w:t>102,48</w:t>
            </w:r>
          </w:p>
        </w:tc>
        <w:tc>
          <w:tcPr>
            <w:tcW w:w="556" w:type="pct"/>
            <w:vAlign w:val="bottom"/>
          </w:tcPr>
          <w:p w:rsidR="00FB560C" w:rsidRPr="00381ED6" w:rsidRDefault="00FB560C" w:rsidP="00FB560C">
            <w:pPr>
              <w:ind w:right="170"/>
              <w:jc w:val="right"/>
            </w:pPr>
            <w:r>
              <w:t>104,10</w:t>
            </w:r>
          </w:p>
        </w:tc>
        <w:tc>
          <w:tcPr>
            <w:tcW w:w="554" w:type="pct"/>
            <w:tcBorders>
              <w:right w:val="single" w:sz="4" w:space="0" w:color="auto"/>
            </w:tcBorders>
            <w:vAlign w:val="bottom"/>
          </w:tcPr>
          <w:p w:rsidR="00FB560C" w:rsidRPr="00381ED6" w:rsidRDefault="008E0BFB" w:rsidP="0014723D">
            <w:pPr>
              <w:ind w:right="170"/>
              <w:jc w:val="right"/>
            </w:pPr>
            <w:r>
              <w:t>108,86</w:t>
            </w:r>
          </w:p>
        </w:tc>
      </w:tr>
      <w:tr w:rsidR="00FB560C" w:rsidRPr="00381ED6" w:rsidTr="00FB560C">
        <w:trPr>
          <w:cantSplit/>
          <w:trHeight w:val="20"/>
        </w:trPr>
        <w:tc>
          <w:tcPr>
            <w:tcW w:w="2222" w:type="pct"/>
            <w:tcBorders>
              <w:left w:val="single" w:sz="4" w:space="0" w:color="auto"/>
            </w:tcBorders>
            <w:vAlign w:val="bottom"/>
          </w:tcPr>
          <w:p w:rsidR="00FB560C" w:rsidRPr="00381ED6" w:rsidRDefault="00FB560C" w:rsidP="006F192A">
            <w:r w:rsidRPr="00381ED6">
              <w:t>Рис шлифованный</w:t>
            </w:r>
          </w:p>
        </w:tc>
        <w:tc>
          <w:tcPr>
            <w:tcW w:w="556" w:type="pct"/>
            <w:vAlign w:val="bottom"/>
          </w:tcPr>
          <w:p w:rsidR="00FB560C" w:rsidRPr="00381ED6" w:rsidRDefault="00FB560C" w:rsidP="00FB560C">
            <w:pPr>
              <w:ind w:right="170"/>
              <w:jc w:val="right"/>
            </w:pPr>
            <w:r>
              <w:t>70,29</w:t>
            </w:r>
          </w:p>
        </w:tc>
        <w:tc>
          <w:tcPr>
            <w:tcW w:w="556" w:type="pct"/>
            <w:vAlign w:val="bottom"/>
          </w:tcPr>
          <w:p w:rsidR="00FB560C" w:rsidRPr="00381ED6" w:rsidRDefault="00FB560C" w:rsidP="00FB560C">
            <w:pPr>
              <w:ind w:right="170"/>
              <w:jc w:val="right"/>
            </w:pPr>
            <w:r>
              <w:t>86,12</w:t>
            </w:r>
          </w:p>
        </w:tc>
        <w:tc>
          <w:tcPr>
            <w:tcW w:w="556" w:type="pct"/>
            <w:vAlign w:val="bottom"/>
          </w:tcPr>
          <w:p w:rsidR="00FB560C" w:rsidRPr="00381ED6" w:rsidRDefault="00FB560C" w:rsidP="00FB560C">
            <w:pPr>
              <w:ind w:right="170"/>
              <w:jc w:val="right"/>
            </w:pPr>
            <w:r>
              <w:t>87,11</w:t>
            </w:r>
          </w:p>
        </w:tc>
        <w:tc>
          <w:tcPr>
            <w:tcW w:w="556" w:type="pct"/>
            <w:vAlign w:val="bottom"/>
          </w:tcPr>
          <w:p w:rsidR="00FB560C" w:rsidRPr="00381ED6" w:rsidRDefault="00FB560C" w:rsidP="00FB560C">
            <w:pPr>
              <w:ind w:right="170"/>
              <w:jc w:val="right"/>
            </w:pPr>
            <w:r>
              <w:t>85,28</w:t>
            </w:r>
          </w:p>
        </w:tc>
        <w:tc>
          <w:tcPr>
            <w:tcW w:w="554" w:type="pct"/>
            <w:tcBorders>
              <w:right w:val="single" w:sz="4" w:space="0" w:color="auto"/>
            </w:tcBorders>
            <w:vAlign w:val="bottom"/>
          </w:tcPr>
          <w:p w:rsidR="00FB560C" w:rsidRPr="00381ED6" w:rsidRDefault="008E0BFB" w:rsidP="0014723D">
            <w:pPr>
              <w:ind w:right="170"/>
              <w:jc w:val="right"/>
            </w:pPr>
            <w:r>
              <w:t>87,30</w:t>
            </w:r>
          </w:p>
        </w:tc>
      </w:tr>
      <w:tr w:rsidR="00FB560C" w:rsidRPr="00381ED6" w:rsidTr="00FB560C">
        <w:tc>
          <w:tcPr>
            <w:tcW w:w="2222" w:type="pct"/>
            <w:tcBorders>
              <w:left w:val="single" w:sz="4" w:space="0" w:color="auto"/>
            </w:tcBorders>
            <w:vAlign w:val="bottom"/>
          </w:tcPr>
          <w:p w:rsidR="00FB560C" w:rsidRPr="00381ED6" w:rsidRDefault="00FB560C" w:rsidP="006F192A">
            <w:r w:rsidRPr="00381ED6">
              <w:t>Макаронные изделия из пшеничной муки высшего сорта</w:t>
            </w:r>
          </w:p>
        </w:tc>
        <w:tc>
          <w:tcPr>
            <w:tcW w:w="556" w:type="pct"/>
            <w:vAlign w:val="bottom"/>
          </w:tcPr>
          <w:p w:rsidR="00FB560C" w:rsidRPr="00381ED6" w:rsidRDefault="00FB560C" w:rsidP="00FB560C">
            <w:pPr>
              <w:ind w:right="170"/>
              <w:jc w:val="right"/>
            </w:pPr>
            <w:r>
              <w:t>80,08</w:t>
            </w:r>
          </w:p>
        </w:tc>
        <w:tc>
          <w:tcPr>
            <w:tcW w:w="556" w:type="pct"/>
            <w:vAlign w:val="bottom"/>
          </w:tcPr>
          <w:p w:rsidR="00FB560C" w:rsidRPr="00381ED6" w:rsidRDefault="00FB560C" w:rsidP="00FB560C">
            <w:pPr>
              <w:ind w:right="170"/>
              <w:jc w:val="right"/>
            </w:pPr>
            <w:r>
              <w:t>103,50</w:t>
            </w:r>
          </w:p>
        </w:tc>
        <w:tc>
          <w:tcPr>
            <w:tcW w:w="556" w:type="pct"/>
            <w:vAlign w:val="bottom"/>
          </w:tcPr>
          <w:p w:rsidR="00FB560C" w:rsidRPr="00971768" w:rsidRDefault="00FB560C" w:rsidP="00FB560C">
            <w:pPr>
              <w:ind w:right="170"/>
              <w:jc w:val="right"/>
            </w:pPr>
            <w:r w:rsidRPr="00971768">
              <w:t>106,81</w:t>
            </w:r>
          </w:p>
        </w:tc>
        <w:tc>
          <w:tcPr>
            <w:tcW w:w="556" w:type="pct"/>
            <w:vAlign w:val="bottom"/>
          </w:tcPr>
          <w:p w:rsidR="00FB560C" w:rsidRPr="00381ED6" w:rsidRDefault="00FB560C" w:rsidP="00FB560C">
            <w:pPr>
              <w:ind w:right="170"/>
              <w:jc w:val="right"/>
            </w:pPr>
            <w:r>
              <w:t>107,08</w:t>
            </w:r>
          </w:p>
        </w:tc>
        <w:tc>
          <w:tcPr>
            <w:tcW w:w="554" w:type="pct"/>
            <w:tcBorders>
              <w:right w:val="single" w:sz="4" w:space="0" w:color="auto"/>
            </w:tcBorders>
            <w:vAlign w:val="bottom"/>
          </w:tcPr>
          <w:p w:rsidR="00FB560C" w:rsidRPr="00381ED6" w:rsidRDefault="008E0BFB" w:rsidP="0014723D">
            <w:pPr>
              <w:ind w:right="170"/>
              <w:jc w:val="right"/>
            </w:pPr>
            <w:r>
              <w:t>117,30</w:t>
            </w:r>
          </w:p>
        </w:tc>
      </w:tr>
      <w:tr w:rsidR="00FB560C" w:rsidRPr="00381ED6" w:rsidTr="00FB560C">
        <w:tc>
          <w:tcPr>
            <w:tcW w:w="2222" w:type="pct"/>
            <w:tcBorders>
              <w:left w:val="single" w:sz="4" w:space="0" w:color="auto"/>
            </w:tcBorders>
            <w:vAlign w:val="bottom"/>
          </w:tcPr>
          <w:p w:rsidR="00FB560C" w:rsidRPr="00381ED6" w:rsidRDefault="00FB560C" w:rsidP="006F192A">
            <w:r w:rsidRPr="00381ED6">
              <w:t>Картофель</w:t>
            </w:r>
          </w:p>
        </w:tc>
        <w:tc>
          <w:tcPr>
            <w:tcW w:w="556" w:type="pct"/>
            <w:vAlign w:val="bottom"/>
          </w:tcPr>
          <w:p w:rsidR="00FB560C" w:rsidRPr="00381ED6" w:rsidRDefault="00FB560C" w:rsidP="00FB560C">
            <w:pPr>
              <w:ind w:right="170"/>
              <w:jc w:val="right"/>
            </w:pPr>
            <w:r>
              <w:t>28,30</w:t>
            </w:r>
          </w:p>
        </w:tc>
        <w:tc>
          <w:tcPr>
            <w:tcW w:w="556" w:type="pct"/>
            <w:vAlign w:val="bottom"/>
          </w:tcPr>
          <w:p w:rsidR="00FB560C" w:rsidRPr="00381ED6" w:rsidRDefault="00FB560C" w:rsidP="00FB560C">
            <w:pPr>
              <w:ind w:right="170"/>
              <w:jc w:val="right"/>
            </w:pPr>
            <w:r>
              <w:t>20,27</w:t>
            </w:r>
          </w:p>
        </w:tc>
        <w:tc>
          <w:tcPr>
            <w:tcW w:w="556" w:type="pct"/>
            <w:vAlign w:val="bottom"/>
          </w:tcPr>
          <w:p w:rsidR="00FB560C" w:rsidRPr="00971768" w:rsidRDefault="00FB560C" w:rsidP="00FB560C">
            <w:pPr>
              <w:ind w:right="170"/>
              <w:jc w:val="right"/>
            </w:pPr>
            <w:r>
              <w:t>21,51</w:t>
            </w:r>
          </w:p>
        </w:tc>
        <w:tc>
          <w:tcPr>
            <w:tcW w:w="556" w:type="pct"/>
            <w:vAlign w:val="bottom"/>
          </w:tcPr>
          <w:p w:rsidR="00FB560C" w:rsidRPr="00381ED6" w:rsidRDefault="00FB560C" w:rsidP="00FB560C">
            <w:pPr>
              <w:ind w:right="170"/>
              <w:jc w:val="right"/>
            </w:pPr>
            <w:r>
              <w:t>25,84</w:t>
            </w:r>
          </w:p>
        </w:tc>
        <w:tc>
          <w:tcPr>
            <w:tcW w:w="554" w:type="pct"/>
            <w:tcBorders>
              <w:right w:val="single" w:sz="4" w:space="0" w:color="auto"/>
            </w:tcBorders>
            <w:vAlign w:val="bottom"/>
          </w:tcPr>
          <w:p w:rsidR="00FB560C" w:rsidRPr="00381ED6" w:rsidRDefault="008E0BFB" w:rsidP="0014723D">
            <w:pPr>
              <w:ind w:right="170"/>
              <w:jc w:val="right"/>
            </w:pPr>
            <w:r>
              <w:t>29,41</w:t>
            </w:r>
          </w:p>
        </w:tc>
      </w:tr>
      <w:tr w:rsidR="00FB560C" w:rsidRPr="00381ED6" w:rsidTr="00FB560C">
        <w:tc>
          <w:tcPr>
            <w:tcW w:w="2222" w:type="pct"/>
            <w:tcBorders>
              <w:left w:val="single" w:sz="4" w:space="0" w:color="auto"/>
            </w:tcBorders>
            <w:vAlign w:val="bottom"/>
          </w:tcPr>
          <w:p w:rsidR="00FB560C" w:rsidRPr="00381ED6" w:rsidRDefault="00FB560C" w:rsidP="006F192A">
            <w:r w:rsidRPr="00381ED6">
              <w:t>Капуста белокочанная свежая</w:t>
            </w:r>
          </w:p>
        </w:tc>
        <w:tc>
          <w:tcPr>
            <w:tcW w:w="556" w:type="pct"/>
            <w:vAlign w:val="bottom"/>
          </w:tcPr>
          <w:p w:rsidR="00FB560C" w:rsidRPr="00381ED6" w:rsidRDefault="00FB560C" w:rsidP="00FB560C">
            <w:pPr>
              <w:ind w:right="170"/>
              <w:jc w:val="right"/>
            </w:pPr>
            <w:r>
              <w:t>23,92</w:t>
            </w:r>
          </w:p>
        </w:tc>
        <w:tc>
          <w:tcPr>
            <w:tcW w:w="556" w:type="pct"/>
            <w:vAlign w:val="bottom"/>
          </w:tcPr>
          <w:p w:rsidR="00FB560C" w:rsidRPr="00381ED6" w:rsidRDefault="00FB560C" w:rsidP="00FB560C">
            <w:pPr>
              <w:ind w:right="170"/>
              <w:jc w:val="right"/>
            </w:pPr>
            <w:r>
              <w:t>21,33</w:t>
            </w:r>
          </w:p>
        </w:tc>
        <w:tc>
          <w:tcPr>
            <w:tcW w:w="556" w:type="pct"/>
            <w:vAlign w:val="bottom"/>
          </w:tcPr>
          <w:p w:rsidR="00FB560C" w:rsidRPr="00971768" w:rsidRDefault="00FB560C" w:rsidP="00FB560C">
            <w:pPr>
              <w:ind w:right="170"/>
              <w:jc w:val="right"/>
            </w:pPr>
            <w:r>
              <w:t>18,94</w:t>
            </w:r>
          </w:p>
        </w:tc>
        <w:tc>
          <w:tcPr>
            <w:tcW w:w="556" w:type="pct"/>
            <w:vAlign w:val="bottom"/>
          </w:tcPr>
          <w:p w:rsidR="00FB560C" w:rsidRPr="00381ED6" w:rsidRDefault="00FB560C" w:rsidP="00FB560C">
            <w:pPr>
              <w:ind w:right="170"/>
              <w:jc w:val="right"/>
            </w:pPr>
            <w:r>
              <w:t>19,55</w:t>
            </w:r>
          </w:p>
        </w:tc>
        <w:tc>
          <w:tcPr>
            <w:tcW w:w="554" w:type="pct"/>
            <w:tcBorders>
              <w:right w:val="single" w:sz="4" w:space="0" w:color="auto"/>
            </w:tcBorders>
            <w:vAlign w:val="bottom"/>
          </w:tcPr>
          <w:p w:rsidR="00FB560C" w:rsidRPr="00381ED6" w:rsidRDefault="008E0BFB" w:rsidP="0014723D">
            <w:pPr>
              <w:ind w:right="170"/>
              <w:jc w:val="right"/>
            </w:pPr>
            <w:r>
              <w:t>34,64</w:t>
            </w:r>
          </w:p>
        </w:tc>
      </w:tr>
      <w:tr w:rsidR="00FB560C" w:rsidRPr="00381ED6" w:rsidTr="00FB560C">
        <w:tc>
          <w:tcPr>
            <w:tcW w:w="2222" w:type="pct"/>
            <w:tcBorders>
              <w:left w:val="single" w:sz="4" w:space="0" w:color="auto"/>
            </w:tcBorders>
            <w:vAlign w:val="bottom"/>
          </w:tcPr>
          <w:p w:rsidR="00FB560C" w:rsidRPr="00381ED6" w:rsidRDefault="00FB560C" w:rsidP="006F192A">
            <w:r w:rsidRPr="00381ED6">
              <w:t>Лук репчатый</w:t>
            </w:r>
          </w:p>
        </w:tc>
        <w:tc>
          <w:tcPr>
            <w:tcW w:w="556" w:type="pct"/>
            <w:vAlign w:val="bottom"/>
          </w:tcPr>
          <w:p w:rsidR="00FB560C" w:rsidRPr="00381ED6" w:rsidRDefault="00FB560C" w:rsidP="00FB560C">
            <w:pPr>
              <w:ind w:right="170"/>
              <w:jc w:val="right"/>
            </w:pPr>
            <w:r>
              <w:t>26,68</w:t>
            </w:r>
          </w:p>
        </w:tc>
        <w:tc>
          <w:tcPr>
            <w:tcW w:w="556" w:type="pct"/>
            <w:vAlign w:val="bottom"/>
          </w:tcPr>
          <w:p w:rsidR="00FB560C" w:rsidRPr="00381ED6" w:rsidRDefault="00FB560C" w:rsidP="00FB560C">
            <w:pPr>
              <w:ind w:right="170"/>
              <w:jc w:val="right"/>
            </w:pPr>
            <w:r>
              <w:t>25,56</w:t>
            </w:r>
          </w:p>
        </w:tc>
        <w:tc>
          <w:tcPr>
            <w:tcW w:w="556" w:type="pct"/>
            <w:vAlign w:val="bottom"/>
          </w:tcPr>
          <w:p w:rsidR="00FB560C" w:rsidRPr="00971768" w:rsidRDefault="00FB560C" w:rsidP="00FB560C">
            <w:pPr>
              <w:ind w:right="170"/>
              <w:jc w:val="right"/>
            </w:pPr>
            <w:r>
              <w:t>23,70</w:t>
            </w:r>
          </w:p>
        </w:tc>
        <w:tc>
          <w:tcPr>
            <w:tcW w:w="556" w:type="pct"/>
            <w:vAlign w:val="bottom"/>
          </w:tcPr>
          <w:p w:rsidR="00FB560C" w:rsidRPr="00381ED6" w:rsidRDefault="00FB560C" w:rsidP="00FB560C">
            <w:pPr>
              <w:ind w:right="170"/>
              <w:jc w:val="right"/>
            </w:pPr>
            <w:r>
              <w:t>22,87</w:t>
            </w:r>
          </w:p>
        </w:tc>
        <w:tc>
          <w:tcPr>
            <w:tcW w:w="554" w:type="pct"/>
            <w:tcBorders>
              <w:right w:val="single" w:sz="4" w:space="0" w:color="auto"/>
            </w:tcBorders>
            <w:vAlign w:val="bottom"/>
          </w:tcPr>
          <w:p w:rsidR="00FB560C" w:rsidRPr="00381ED6" w:rsidRDefault="008E0BFB" w:rsidP="0014723D">
            <w:pPr>
              <w:ind w:right="170"/>
              <w:jc w:val="right"/>
            </w:pPr>
            <w:r>
              <w:t>31,13</w:t>
            </w:r>
          </w:p>
        </w:tc>
      </w:tr>
      <w:tr w:rsidR="00FB560C" w:rsidRPr="00381ED6" w:rsidTr="00FB560C">
        <w:tc>
          <w:tcPr>
            <w:tcW w:w="2222" w:type="pct"/>
            <w:tcBorders>
              <w:left w:val="single" w:sz="4" w:space="0" w:color="auto"/>
            </w:tcBorders>
            <w:vAlign w:val="bottom"/>
          </w:tcPr>
          <w:p w:rsidR="00FB560C" w:rsidRPr="00381ED6" w:rsidRDefault="00FB560C" w:rsidP="006F192A">
            <w:r>
              <w:t>Свёкла столовая</w:t>
            </w:r>
          </w:p>
        </w:tc>
        <w:tc>
          <w:tcPr>
            <w:tcW w:w="556" w:type="pct"/>
            <w:vAlign w:val="bottom"/>
          </w:tcPr>
          <w:p w:rsidR="00FB560C" w:rsidRPr="00381ED6" w:rsidRDefault="00FB560C" w:rsidP="00FB560C">
            <w:pPr>
              <w:ind w:right="170"/>
              <w:jc w:val="right"/>
            </w:pPr>
            <w:r>
              <w:t>26,05</w:t>
            </w:r>
          </w:p>
        </w:tc>
        <w:tc>
          <w:tcPr>
            <w:tcW w:w="556" w:type="pct"/>
            <w:vAlign w:val="bottom"/>
          </w:tcPr>
          <w:p w:rsidR="00FB560C" w:rsidRPr="00381ED6" w:rsidRDefault="00FB560C" w:rsidP="00FB560C">
            <w:pPr>
              <w:ind w:right="170"/>
              <w:jc w:val="right"/>
            </w:pPr>
            <w:r>
              <w:t>23,67</w:t>
            </w:r>
          </w:p>
        </w:tc>
        <w:tc>
          <w:tcPr>
            <w:tcW w:w="556" w:type="pct"/>
            <w:vAlign w:val="bottom"/>
          </w:tcPr>
          <w:p w:rsidR="00FB560C" w:rsidRPr="00971768" w:rsidRDefault="00FB560C" w:rsidP="00FB560C">
            <w:pPr>
              <w:ind w:right="170"/>
              <w:jc w:val="right"/>
            </w:pPr>
            <w:r>
              <w:t>22,31</w:t>
            </w:r>
          </w:p>
        </w:tc>
        <w:tc>
          <w:tcPr>
            <w:tcW w:w="556" w:type="pct"/>
            <w:vAlign w:val="bottom"/>
          </w:tcPr>
          <w:p w:rsidR="00FB560C" w:rsidRDefault="00FB560C" w:rsidP="00FB560C">
            <w:pPr>
              <w:ind w:right="170"/>
              <w:jc w:val="right"/>
            </w:pPr>
            <w:r>
              <w:t>21,71</w:t>
            </w:r>
          </w:p>
        </w:tc>
        <w:tc>
          <w:tcPr>
            <w:tcW w:w="554" w:type="pct"/>
            <w:tcBorders>
              <w:right w:val="single" w:sz="4" w:space="0" w:color="auto"/>
            </w:tcBorders>
            <w:vAlign w:val="bottom"/>
          </w:tcPr>
          <w:p w:rsidR="00FB560C" w:rsidRDefault="008E0BFB" w:rsidP="0014723D">
            <w:pPr>
              <w:ind w:right="170"/>
              <w:jc w:val="right"/>
            </w:pPr>
            <w:r>
              <w:t>31,12</w:t>
            </w:r>
          </w:p>
        </w:tc>
      </w:tr>
      <w:tr w:rsidR="00FB560C" w:rsidRPr="00381ED6" w:rsidTr="00FB560C">
        <w:tc>
          <w:tcPr>
            <w:tcW w:w="2222" w:type="pct"/>
            <w:tcBorders>
              <w:left w:val="single" w:sz="4" w:space="0" w:color="auto"/>
            </w:tcBorders>
            <w:vAlign w:val="bottom"/>
          </w:tcPr>
          <w:p w:rsidR="00FB560C" w:rsidRPr="00381ED6" w:rsidRDefault="00FB560C" w:rsidP="000573B4">
            <w:r w:rsidRPr="00381ED6">
              <w:t>Морковь</w:t>
            </w:r>
          </w:p>
        </w:tc>
        <w:tc>
          <w:tcPr>
            <w:tcW w:w="556" w:type="pct"/>
            <w:vAlign w:val="bottom"/>
          </w:tcPr>
          <w:p w:rsidR="00FB560C" w:rsidRPr="00381ED6" w:rsidRDefault="00FB560C" w:rsidP="00FB560C">
            <w:pPr>
              <w:ind w:right="170"/>
              <w:jc w:val="right"/>
            </w:pPr>
            <w:r>
              <w:t>29,57</w:t>
            </w:r>
          </w:p>
        </w:tc>
        <w:tc>
          <w:tcPr>
            <w:tcW w:w="556" w:type="pct"/>
            <w:vAlign w:val="bottom"/>
          </w:tcPr>
          <w:p w:rsidR="00FB560C" w:rsidRPr="00381ED6" w:rsidRDefault="00FB560C" w:rsidP="00FB560C">
            <w:pPr>
              <w:ind w:right="170"/>
              <w:jc w:val="right"/>
            </w:pPr>
            <w:r>
              <w:t>31,52</w:t>
            </w:r>
          </w:p>
        </w:tc>
        <w:tc>
          <w:tcPr>
            <w:tcW w:w="556" w:type="pct"/>
            <w:vAlign w:val="bottom"/>
          </w:tcPr>
          <w:p w:rsidR="00FB560C" w:rsidRPr="00971768" w:rsidRDefault="00FB560C" w:rsidP="00FB560C">
            <w:pPr>
              <w:ind w:right="170"/>
              <w:jc w:val="right"/>
            </w:pPr>
            <w:r>
              <w:t>26,19</w:t>
            </w:r>
          </w:p>
        </w:tc>
        <w:tc>
          <w:tcPr>
            <w:tcW w:w="556" w:type="pct"/>
            <w:vAlign w:val="bottom"/>
          </w:tcPr>
          <w:p w:rsidR="00FB560C" w:rsidRPr="00381ED6" w:rsidRDefault="00FB560C" w:rsidP="00FB560C">
            <w:pPr>
              <w:ind w:right="170"/>
              <w:jc w:val="right"/>
            </w:pPr>
            <w:r>
              <w:t>24,77</w:t>
            </w:r>
          </w:p>
        </w:tc>
        <w:tc>
          <w:tcPr>
            <w:tcW w:w="554" w:type="pct"/>
            <w:tcBorders>
              <w:right w:val="single" w:sz="4" w:space="0" w:color="auto"/>
            </w:tcBorders>
            <w:vAlign w:val="bottom"/>
          </w:tcPr>
          <w:p w:rsidR="00FB560C" w:rsidRPr="00381ED6" w:rsidRDefault="008E0BFB" w:rsidP="0014723D">
            <w:pPr>
              <w:ind w:right="170"/>
              <w:jc w:val="right"/>
            </w:pPr>
            <w:r>
              <w:t>33,99</w:t>
            </w:r>
          </w:p>
        </w:tc>
      </w:tr>
      <w:tr w:rsidR="00FB560C" w:rsidRPr="00381ED6" w:rsidTr="00FB560C">
        <w:tc>
          <w:tcPr>
            <w:tcW w:w="2222" w:type="pct"/>
            <w:tcBorders>
              <w:left w:val="single" w:sz="4" w:space="0" w:color="auto"/>
            </w:tcBorders>
            <w:vAlign w:val="bottom"/>
          </w:tcPr>
          <w:p w:rsidR="00FB560C" w:rsidRPr="00381ED6" w:rsidRDefault="00FB560C" w:rsidP="006F192A">
            <w:r w:rsidRPr="00381ED6">
              <w:t>Яблоки</w:t>
            </w:r>
          </w:p>
        </w:tc>
        <w:tc>
          <w:tcPr>
            <w:tcW w:w="556" w:type="pct"/>
            <w:vAlign w:val="bottom"/>
          </w:tcPr>
          <w:p w:rsidR="00FB560C" w:rsidRPr="00381ED6" w:rsidRDefault="00FB560C" w:rsidP="00FB560C">
            <w:pPr>
              <w:ind w:right="170"/>
              <w:jc w:val="right"/>
            </w:pPr>
            <w:r>
              <w:t>82,47</w:t>
            </w:r>
          </w:p>
        </w:tc>
        <w:tc>
          <w:tcPr>
            <w:tcW w:w="556" w:type="pct"/>
            <w:vAlign w:val="bottom"/>
          </w:tcPr>
          <w:p w:rsidR="00FB560C" w:rsidRPr="00381ED6" w:rsidRDefault="00FB560C" w:rsidP="00FB560C">
            <w:pPr>
              <w:ind w:right="170"/>
              <w:jc w:val="right"/>
            </w:pPr>
            <w:r>
              <w:t>95,54</w:t>
            </w:r>
          </w:p>
        </w:tc>
        <w:tc>
          <w:tcPr>
            <w:tcW w:w="556" w:type="pct"/>
            <w:vAlign w:val="bottom"/>
          </w:tcPr>
          <w:p w:rsidR="00FB560C" w:rsidRPr="00971768" w:rsidRDefault="00FB560C" w:rsidP="00FB560C">
            <w:pPr>
              <w:ind w:right="170"/>
              <w:jc w:val="right"/>
            </w:pPr>
            <w:r>
              <w:t>86,61</w:t>
            </w:r>
          </w:p>
        </w:tc>
        <w:tc>
          <w:tcPr>
            <w:tcW w:w="556" w:type="pct"/>
            <w:vAlign w:val="bottom"/>
          </w:tcPr>
          <w:p w:rsidR="00FB560C" w:rsidRPr="00381ED6" w:rsidRDefault="00FB560C" w:rsidP="00FB560C">
            <w:pPr>
              <w:ind w:right="170"/>
              <w:jc w:val="right"/>
            </w:pPr>
            <w:r>
              <w:t>101,06</w:t>
            </w:r>
          </w:p>
        </w:tc>
        <w:tc>
          <w:tcPr>
            <w:tcW w:w="554" w:type="pct"/>
            <w:tcBorders>
              <w:right w:val="single" w:sz="4" w:space="0" w:color="auto"/>
            </w:tcBorders>
            <w:vAlign w:val="bottom"/>
          </w:tcPr>
          <w:p w:rsidR="00FB560C" w:rsidRPr="00381ED6" w:rsidRDefault="008E0BFB" w:rsidP="0014723D">
            <w:pPr>
              <w:ind w:right="170"/>
              <w:jc w:val="right"/>
            </w:pPr>
            <w:r>
              <w:t>90,63</w:t>
            </w:r>
          </w:p>
        </w:tc>
      </w:tr>
      <w:tr w:rsidR="00FB560C" w:rsidRPr="00381ED6" w:rsidTr="00FB560C">
        <w:tc>
          <w:tcPr>
            <w:tcW w:w="2222" w:type="pct"/>
            <w:tcBorders>
              <w:left w:val="single" w:sz="4" w:space="0" w:color="auto"/>
            </w:tcBorders>
            <w:vAlign w:val="bottom"/>
          </w:tcPr>
          <w:p w:rsidR="00FB560C" w:rsidRPr="00381ED6" w:rsidRDefault="00FB560C" w:rsidP="006F192A">
            <w:pPr>
              <w:ind w:right="-390"/>
            </w:pPr>
            <w:r w:rsidRPr="00381ED6">
              <w:t>Водка крепостью 40% об. спирта и выше, за л</w:t>
            </w:r>
          </w:p>
        </w:tc>
        <w:tc>
          <w:tcPr>
            <w:tcW w:w="556" w:type="pct"/>
            <w:vAlign w:val="bottom"/>
          </w:tcPr>
          <w:p w:rsidR="00FB560C" w:rsidRPr="00381ED6" w:rsidRDefault="00FB560C" w:rsidP="00FB560C">
            <w:pPr>
              <w:ind w:right="170"/>
              <w:jc w:val="right"/>
            </w:pPr>
            <w:r>
              <w:t>550,51</w:t>
            </w:r>
          </w:p>
        </w:tc>
        <w:tc>
          <w:tcPr>
            <w:tcW w:w="556" w:type="pct"/>
            <w:vAlign w:val="bottom"/>
          </w:tcPr>
          <w:p w:rsidR="00FB560C" w:rsidRPr="00381ED6" w:rsidRDefault="00FB560C" w:rsidP="00FB560C">
            <w:pPr>
              <w:ind w:right="170"/>
              <w:jc w:val="right"/>
            </w:pPr>
            <w:r>
              <w:t>578,23</w:t>
            </w:r>
          </w:p>
        </w:tc>
        <w:tc>
          <w:tcPr>
            <w:tcW w:w="556" w:type="pct"/>
            <w:vAlign w:val="bottom"/>
          </w:tcPr>
          <w:p w:rsidR="00FB560C" w:rsidRPr="00971768" w:rsidRDefault="00FB560C" w:rsidP="00FB560C">
            <w:pPr>
              <w:ind w:right="170"/>
              <w:jc w:val="right"/>
            </w:pPr>
            <w:r>
              <w:t>625,30</w:t>
            </w:r>
          </w:p>
        </w:tc>
        <w:tc>
          <w:tcPr>
            <w:tcW w:w="556" w:type="pct"/>
            <w:vAlign w:val="bottom"/>
          </w:tcPr>
          <w:p w:rsidR="00FB560C" w:rsidRDefault="00FB560C" w:rsidP="00FB560C">
            <w:pPr>
              <w:ind w:left="-57" w:right="170"/>
              <w:jc w:val="right"/>
            </w:pPr>
            <w:r>
              <w:t>643,63</w:t>
            </w:r>
          </w:p>
        </w:tc>
        <w:tc>
          <w:tcPr>
            <w:tcW w:w="554" w:type="pct"/>
            <w:tcBorders>
              <w:right w:val="single" w:sz="4" w:space="0" w:color="auto"/>
            </w:tcBorders>
            <w:vAlign w:val="bottom"/>
          </w:tcPr>
          <w:p w:rsidR="00FB560C" w:rsidRDefault="008E0BFB" w:rsidP="0014723D">
            <w:pPr>
              <w:ind w:left="-57" w:right="170"/>
              <w:jc w:val="right"/>
            </w:pPr>
            <w:r>
              <w:t>668,60</w:t>
            </w:r>
          </w:p>
        </w:tc>
      </w:tr>
      <w:tr w:rsidR="00FB560C" w:rsidRPr="00381ED6" w:rsidTr="00FB560C">
        <w:tc>
          <w:tcPr>
            <w:tcW w:w="2222" w:type="pct"/>
            <w:tcBorders>
              <w:left w:val="single" w:sz="4" w:space="0" w:color="auto"/>
            </w:tcBorders>
            <w:vAlign w:val="bottom"/>
          </w:tcPr>
          <w:p w:rsidR="00FB560C" w:rsidRPr="00381ED6" w:rsidRDefault="00FB560C" w:rsidP="006F192A">
            <w:r w:rsidRPr="00381ED6">
              <w:t>Вино виноградное креплёное крепостью до 20% об. спирта, за л</w:t>
            </w:r>
          </w:p>
        </w:tc>
        <w:tc>
          <w:tcPr>
            <w:tcW w:w="556" w:type="pct"/>
            <w:vAlign w:val="bottom"/>
          </w:tcPr>
          <w:p w:rsidR="00FB560C" w:rsidRPr="00381ED6" w:rsidRDefault="00FB560C" w:rsidP="00FB560C">
            <w:pPr>
              <w:ind w:right="170"/>
              <w:jc w:val="right"/>
            </w:pPr>
            <w:r>
              <w:t>399,11</w:t>
            </w:r>
          </w:p>
        </w:tc>
        <w:tc>
          <w:tcPr>
            <w:tcW w:w="556" w:type="pct"/>
            <w:vAlign w:val="bottom"/>
          </w:tcPr>
          <w:p w:rsidR="00FB560C" w:rsidRPr="00381ED6" w:rsidRDefault="00FB560C" w:rsidP="00FB560C">
            <w:pPr>
              <w:ind w:right="170"/>
              <w:jc w:val="right"/>
            </w:pPr>
            <w:r>
              <w:t>529,51</w:t>
            </w:r>
          </w:p>
        </w:tc>
        <w:tc>
          <w:tcPr>
            <w:tcW w:w="556" w:type="pct"/>
            <w:vAlign w:val="bottom"/>
          </w:tcPr>
          <w:p w:rsidR="00FB560C" w:rsidRPr="00971768" w:rsidRDefault="00FB560C" w:rsidP="00FB560C">
            <w:pPr>
              <w:ind w:right="170"/>
              <w:jc w:val="right"/>
            </w:pPr>
            <w:r>
              <w:t>552,92</w:t>
            </w:r>
          </w:p>
        </w:tc>
        <w:tc>
          <w:tcPr>
            <w:tcW w:w="556" w:type="pct"/>
            <w:vAlign w:val="bottom"/>
          </w:tcPr>
          <w:p w:rsidR="00FB560C" w:rsidRPr="00381ED6" w:rsidRDefault="00FB560C" w:rsidP="00FB560C">
            <w:pPr>
              <w:ind w:right="170"/>
              <w:jc w:val="right"/>
            </w:pPr>
            <w:r>
              <w:t>587,97</w:t>
            </w:r>
          </w:p>
        </w:tc>
        <w:tc>
          <w:tcPr>
            <w:tcW w:w="554" w:type="pct"/>
            <w:tcBorders>
              <w:right w:val="single" w:sz="4" w:space="0" w:color="auto"/>
            </w:tcBorders>
            <w:vAlign w:val="bottom"/>
          </w:tcPr>
          <w:p w:rsidR="00FB560C" w:rsidRPr="00381ED6" w:rsidRDefault="008E0BFB" w:rsidP="0014723D">
            <w:pPr>
              <w:ind w:right="170"/>
              <w:jc w:val="right"/>
            </w:pPr>
            <w:r>
              <w:t>711,30</w:t>
            </w:r>
          </w:p>
        </w:tc>
      </w:tr>
      <w:tr w:rsidR="00FB560C" w:rsidRPr="00381ED6" w:rsidTr="00FB560C">
        <w:tc>
          <w:tcPr>
            <w:tcW w:w="2222" w:type="pct"/>
            <w:tcBorders>
              <w:left w:val="single" w:sz="4" w:space="0" w:color="auto"/>
            </w:tcBorders>
            <w:vAlign w:val="bottom"/>
          </w:tcPr>
          <w:p w:rsidR="00FB560C" w:rsidRPr="00381ED6" w:rsidRDefault="00FB560C" w:rsidP="006F192A">
            <w:r w:rsidRPr="00381ED6">
              <w:t>Коньяк ординарный отечественный, за л</w:t>
            </w:r>
          </w:p>
        </w:tc>
        <w:tc>
          <w:tcPr>
            <w:tcW w:w="556" w:type="pct"/>
            <w:vAlign w:val="bottom"/>
          </w:tcPr>
          <w:p w:rsidR="00FB560C" w:rsidRPr="00381ED6" w:rsidRDefault="00FB560C" w:rsidP="00FB560C">
            <w:pPr>
              <w:ind w:right="170"/>
              <w:jc w:val="right"/>
            </w:pPr>
            <w:r>
              <w:t>1345,15</w:t>
            </w:r>
          </w:p>
        </w:tc>
        <w:tc>
          <w:tcPr>
            <w:tcW w:w="556" w:type="pct"/>
            <w:vAlign w:val="bottom"/>
          </w:tcPr>
          <w:p w:rsidR="00FB560C" w:rsidRPr="00381ED6" w:rsidRDefault="00FB560C" w:rsidP="00FB560C">
            <w:pPr>
              <w:ind w:right="170"/>
              <w:jc w:val="right"/>
            </w:pPr>
            <w:r>
              <w:t>1366,33</w:t>
            </w:r>
          </w:p>
        </w:tc>
        <w:tc>
          <w:tcPr>
            <w:tcW w:w="556" w:type="pct"/>
            <w:vAlign w:val="bottom"/>
          </w:tcPr>
          <w:p w:rsidR="00FB560C" w:rsidRPr="00971768" w:rsidRDefault="00FB560C" w:rsidP="00FB560C">
            <w:pPr>
              <w:ind w:right="170"/>
              <w:jc w:val="right"/>
            </w:pPr>
            <w:r>
              <w:t>1337,13</w:t>
            </w:r>
          </w:p>
        </w:tc>
        <w:tc>
          <w:tcPr>
            <w:tcW w:w="556" w:type="pct"/>
            <w:vAlign w:val="bottom"/>
          </w:tcPr>
          <w:p w:rsidR="00FB560C" w:rsidRPr="00381ED6" w:rsidRDefault="00FB560C" w:rsidP="00FB560C">
            <w:pPr>
              <w:ind w:left="-57" w:right="170"/>
              <w:jc w:val="right"/>
            </w:pPr>
            <w:r>
              <w:t>1354,15</w:t>
            </w:r>
          </w:p>
        </w:tc>
        <w:tc>
          <w:tcPr>
            <w:tcW w:w="554" w:type="pct"/>
            <w:tcBorders>
              <w:right w:val="single" w:sz="4" w:space="0" w:color="auto"/>
            </w:tcBorders>
            <w:vAlign w:val="bottom"/>
          </w:tcPr>
          <w:p w:rsidR="00FB560C" w:rsidRPr="00381ED6" w:rsidRDefault="008E0BFB" w:rsidP="0014723D">
            <w:pPr>
              <w:ind w:left="-57" w:right="170"/>
              <w:jc w:val="right"/>
            </w:pPr>
            <w:r>
              <w:t>1349,17</w:t>
            </w:r>
          </w:p>
        </w:tc>
      </w:tr>
      <w:tr w:rsidR="00FB560C" w:rsidRPr="00381ED6" w:rsidTr="00FB560C">
        <w:tc>
          <w:tcPr>
            <w:tcW w:w="2222" w:type="pct"/>
            <w:tcBorders>
              <w:left w:val="single" w:sz="4" w:space="0" w:color="auto"/>
              <w:bottom w:val="single" w:sz="4" w:space="0" w:color="auto"/>
            </w:tcBorders>
            <w:vAlign w:val="bottom"/>
          </w:tcPr>
          <w:p w:rsidR="00FB560C" w:rsidRPr="00381ED6" w:rsidRDefault="00FB560C" w:rsidP="006F192A">
            <w:pPr>
              <w:spacing w:after="120"/>
            </w:pPr>
            <w:r w:rsidRPr="00381ED6">
              <w:t>Пиво отечественное, за л</w:t>
            </w:r>
          </w:p>
        </w:tc>
        <w:tc>
          <w:tcPr>
            <w:tcW w:w="556" w:type="pct"/>
            <w:tcBorders>
              <w:bottom w:val="single" w:sz="4" w:space="0" w:color="auto"/>
            </w:tcBorders>
            <w:vAlign w:val="bottom"/>
          </w:tcPr>
          <w:p w:rsidR="00FB560C" w:rsidRPr="00381ED6" w:rsidRDefault="00FB560C" w:rsidP="00FB560C">
            <w:pPr>
              <w:spacing w:after="120"/>
              <w:ind w:right="170"/>
              <w:jc w:val="right"/>
            </w:pPr>
            <w:r>
              <w:t>92,99</w:t>
            </w:r>
          </w:p>
        </w:tc>
        <w:tc>
          <w:tcPr>
            <w:tcW w:w="556" w:type="pct"/>
            <w:tcBorders>
              <w:bottom w:val="single" w:sz="4" w:space="0" w:color="auto"/>
            </w:tcBorders>
            <w:vAlign w:val="bottom"/>
          </w:tcPr>
          <w:p w:rsidR="00FB560C" w:rsidRPr="00381ED6" w:rsidRDefault="00FB560C" w:rsidP="00FB560C">
            <w:pPr>
              <w:spacing w:after="120"/>
              <w:ind w:right="170"/>
              <w:jc w:val="right"/>
            </w:pPr>
            <w:r>
              <w:t>105,87</w:t>
            </w:r>
          </w:p>
        </w:tc>
        <w:tc>
          <w:tcPr>
            <w:tcW w:w="556" w:type="pct"/>
            <w:tcBorders>
              <w:bottom w:val="single" w:sz="4" w:space="0" w:color="auto"/>
            </w:tcBorders>
            <w:vAlign w:val="bottom"/>
          </w:tcPr>
          <w:p w:rsidR="00FB560C" w:rsidRPr="00971768" w:rsidRDefault="00FB560C" w:rsidP="00FB560C">
            <w:pPr>
              <w:spacing w:after="120"/>
              <w:ind w:right="170"/>
              <w:jc w:val="right"/>
            </w:pPr>
            <w:r>
              <w:t>113,00</w:t>
            </w:r>
          </w:p>
        </w:tc>
        <w:tc>
          <w:tcPr>
            <w:tcW w:w="556" w:type="pct"/>
            <w:tcBorders>
              <w:bottom w:val="single" w:sz="4" w:space="0" w:color="auto"/>
            </w:tcBorders>
            <w:vAlign w:val="bottom"/>
          </w:tcPr>
          <w:p w:rsidR="00FB560C" w:rsidRPr="00381ED6" w:rsidRDefault="00FB560C" w:rsidP="00FB560C">
            <w:pPr>
              <w:spacing w:after="120"/>
              <w:ind w:right="170"/>
              <w:jc w:val="right"/>
            </w:pPr>
            <w:r>
              <w:t>118,86</w:t>
            </w:r>
          </w:p>
        </w:tc>
        <w:tc>
          <w:tcPr>
            <w:tcW w:w="554" w:type="pct"/>
            <w:tcBorders>
              <w:bottom w:val="single" w:sz="4" w:space="0" w:color="auto"/>
              <w:right w:val="single" w:sz="4" w:space="0" w:color="auto"/>
            </w:tcBorders>
            <w:vAlign w:val="bottom"/>
          </w:tcPr>
          <w:p w:rsidR="00FB560C" w:rsidRPr="00381ED6" w:rsidRDefault="002121E8" w:rsidP="0014723D">
            <w:pPr>
              <w:spacing w:after="120"/>
              <w:ind w:right="170"/>
              <w:jc w:val="right"/>
            </w:pPr>
            <w:r>
              <w:t>127,00</w:t>
            </w:r>
          </w:p>
        </w:tc>
      </w:tr>
    </w:tbl>
    <w:p w:rsidR="00810D15" w:rsidRPr="00CB2737" w:rsidRDefault="00810D15" w:rsidP="00A31BEB">
      <w:pPr>
        <w:rPr>
          <w:sz w:val="20"/>
        </w:rPr>
      </w:pPr>
    </w:p>
    <w:p w:rsidR="00B63894" w:rsidRDefault="00BD276E" w:rsidP="00F7103D">
      <w:pPr>
        <w:pStyle w:val="3"/>
      </w:pPr>
      <w:bookmarkStart w:id="928" w:name="_Toc254007882"/>
      <w:bookmarkEnd w:id="926"/>
      <w:bookmarkEnd w:id="927"/>
      <w:r w:rsidRPr="00381ED6">
        <w:br w:type="page"/>
      </w:r>
      <w:bookmarkStart w:id="929" w:name="_Toc28008433"/>
      <w:r w:rsidR="000C4EF3" w:rsidRPr="00381ED6">
        <w:lastRenderedPageBreak/>
        <w:t>Средние потребительские ц</w:t>
      </w:r>
      <w:r w:rsidR="00547B37" w:rsidRPr="00381ED6">
        <w:t>ены</w:t>
      </w:r>
      <w:r w:rsidR="00240DBF" w:rsidRPr="00381ED6">
        <w:br/>
      </w:r>
      <w:r w:rsidR="000C4EF3" w:rsidRPr="00381ED6">
        <w:t>на отдельные виды</w:t>
      </w:r>
      <w:r w:rsidR="00240DBF" w:rsidRPr="00381ED6">
        <w:t xml:space="preserve"> </w:t>
      </w:r>
      <w:r w:rsidR="000C4EF3" w:rsidRPr="00381ED6">
        <w:t>непродовольственных товаров</w:t>
      </w:r>
      <w:bookmarkEnd w:id="928"/>
      <w:bookmarkEnd w:id="929"/>
      <w:r w:rsidR="00B63894">
        <w:t xml:space="preserve"> </w:t>
      </w:r>
    </w:p>
    <w:p w:rsidR="00A61FB3" w:rsidRPr="00381ED6" w:rsidRDefault="00704EAB" w:rsidP="00F7103D">
      <w:pPr>
        <w:jc w:val="center"/>
      </w:pPr>
      <w:r w:rsidRPr="00381ED6">
        <w:t>на конец года</w:t>
      </w:r>
      <w:r w:rsidR="00A61FB3" w:rsidRPr="00381ED6">
        <w:t>, рубл</w:t>
      </w:r>
      <w:r w:rsidR="00240DBF" w:rsidRPr="00381ED6">
        <w:t>ей</w:t>
      </w:r>
      <w:r w:rsidR="00A61FB3" w:rsidRPr="00381ED6">
        <w:t xml:space="preserve"> за штуку</w:t>
      </w:r>
    </w:p>
    <w:p w:rsidR="00690D27" w:rsidRPr="00381ED6" w:rsidRDefault="00690D27" w:rsidP="00F7103D">
      <w:pPr>
        <w:jc w:val="center"/>
      </w:pPr>
    </w:p>
    <w:tbl>
      <w:tblPr>
        <w:tblW w:w="5007" w:type="pct"/>
        <w:tblLayout w:type="fixed"/>
        <w:tblLook w:val="04A0" w:firstRow="1" w:lastRow="0" w:firstColumn="1" w:lastColumn="0" w:noHBand="0" w:noVBand="1"/>
      </w:tblPr>
      <w:tblGrid>
        <w:gridCol w:w="4071"/>
        <w:gridCol w:w="1216"/>
        <w:gridCol w:w="1216"/>
        <w:gridCol w:w="1216"/>
        <w:gridCol w:w="1216"/>
        <w:gridCol w:w="1216"/>
      </w:tblGrid>
      <w:tr w:rsidR="00FB560C" w:rsidRPr="00381ED6" w:rsidTr="00C217CE">
        <w:trPr>
          <w:cantSplit/>
          <w:trHeight w:val="20"/>
        </w:trPr>
        <w:tc>
          <w:tcPr>
            <w:tcW w:w="2005"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7103D">
            <w:pPr>
              <w:jc w:val="center"/>
            </w:pPr>
          </w:p>
        </w:tc>
        <w:tc>
          <w:tcPr>
            <w:tcW w:w="599"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jc w:val="center"/>
            </w:pPr>
            <w:r>
              <w:rPr>
                <w:szCs w:val="22"/>
              </w:rPr>
              <w:t>2014</w:t>
            </w:r>
          </w:p>
        </w:tc>
        <w:tc>
          <w:tcPr>
            <w:tcW w:w="599"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jc w:val="center"/>
            </w:pPr>
            <w:r>
              <w:t>2015</w:t>
            </w:r>
          </w:p>
        </w:tc>
        <w:tc>
          <w:tcPr>
            <w:tcW w:w="599"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jc w:val="center"/>
            </w:pPr>
            <w:r>
              <w:t>2016</w:t>
            </w:r>
          </w:p>
        </w:tc>
        <w:tc>
          <w:tcPr>
            <w:tcW w:w="599"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FB560C">
            <w:pPr>
              <w:jc w:val="center"/>
            </w:pPr>
            <w:r>
              <w:t>2017</w:t>
            </w:r>
          </w:p>
        </w:tc>
        <w:tc>
          <w:tcPr>
            <w:tcW w:w="599" w:type="pct"/>
            <w:tcBorders>
              <w:top w:val="single" w:sz="4" w:space="0" w:color="auto"/>
              <w:left w:val="single" w:sz="4" w:space="0" w:color="auto"/>
              <w:bottom w:val="single" w:sz="4" w:space="0" w:color="auto"/>
              <w:right w:val="single" w:sz="4" w:space="0" w:color="auto"/>
            </w:tcBorders>
            <w:shd w:val="pct10" w:color="auto" w:fill="auto"/>
          </w:tcPr>
          <w:p w:rsidR="00FB560C" w:rsidRPr="00381ED6" w:rsidRDefault="00FB560C" w:rsidP="0014723D">
            <w:pPr>
              <w:jc w:val="center"/>
            </w:pPr>
            <w:r>
              <w:t>2018</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120" w:line="233" w:lineRule="auto"/>
            </w:pPr>
            <w:r w:rsidRPr="00381ED6">
              <w:t>Костюм-двойка мужской из шерстяных, полушерстяных или смесовых тканей</w:t>
            </w:r>
          </w:p>
        </w:tc>
        <w:tc>
          <w:tcPr>
            <w:tcW w:w="599" w:type="pct"/>
            <w:vAlign w:val="bottom"/>
          </w:tcPr>
          <w:p w:rsidR="00FB560C" w:rsidRPr="00381ED6" w:rsidRDefault="00FB560C" w:rsidP="00FB560C">
            <w:pPr>
              <w:spacing w:before="40" w:line="233" w:lineRule="auto"/>
              <w:ind w:left="-113" w:right="113"/>
              <w:jc w:val="right"/>
            </w:pPr>
            <w:r>
              <w:t>6485,65</w:t>
            </w:r>
          </w:p>
        </w:tc>
        <w:tc>
          <w:tcPr>
            <w:tcW w:w="599" w:type="pct"/>
            <w:vAlign w:val="bottom"/>
          </w:tcPr>
          <w:p w:rsidR="00FB560C" w:rsidRPr="00381ED6" w:rsidRDefault="00FB560C" w:rsidP="00FB560C">
            <w:pPr>
              <w:spacing w:before="40" w:line="233" w:lineRule="auto"/>
              <w:ind w:left="-113" w:right="113"/>
              <w:jc w:val="right"/>
            </w:pPr>
            <w:r>
              <w:t>7018,31</w:t>
            </w:r>
          </w:p>
        </w:tc>
        <w:tc>
          <w:tcPr>
            <w:tcW w:w="599" w:type="pct"/>
            <w:vAlign w:val="bottom"/>
          </w:tcPr>
          <w:p w:rsidR="00FB560C" w:rsidRPr="00381ED6" w:rsidRDefault="00FB560C" w:rsidP="00FB560C">
            <w:pPr>
              <w:spacing w:before="40" w:line="233" w:lineRule="auto"/>
              <w:ind w:left="-113" w:right="113"/>
              <w:jc w:val="right"/>
            </w:pPr>
            <w:r>
              <w:t>7657,06</w:t>
            </w:r>
          </w:p>
        </w:tc>
        <w:tc>
          <w:tcPr>
            <w:tcW w:w="599" w:type="pct"/>
            <w:vAlign w:val="bottom"/>
          </w:tcPr>
          <w:p w:rsidR="00FB560C" w:rsidRPr="00381ED6" w:rsidRDefault="00FB560C" w:rsidP="00FB560C">
            <w:pPr>
              <w:spacing w:before="40" w:line="233" w:lineRule="auto"/>
              <w:ind w:left="-113" w:right="113"/>
              <w:jc w:val="right"/>
            </w:pPr>
            <w:r>
              <w:t>8508,55</w:t>
            </w:r>
          </w:p>
        </w:tc>
        <w:tc>
          <w:tcPr>
            <w:tcW w:w="599" w:type="pct"/>
            <w:tcBorders>
              <w:top w:val="single" w:sz="4" w:space="0" w:color="auto"/>
              <w:right w:val="single" w:sz="4" w:space="0" w:color="auto"/>
            </w:tcBorders>
            <w:vAlign w:val="bottom"/>
          </w:tcPr>
          <w:p w:rsidR="00FB560C" w:rsidRPr="001D13DD" w:rsidRDefault="002121E8" w:rsidP="0014723D">
            <w:pPr>
              <w:spacing w:before="40" w:line="233" w:lineRule="auto"/>
              <w:ind w:left="-113" w:right="113"/>
              <w:jc w:val="right"/>
              <w:rPr>
                <w:vertAlign w:val="superscript"/>
              </w:rPr>
            </w:pPr>
            <w:r>
              <w:t>9559,89</w:t>
            </w:r>
            <w:r w:rsidR="001D13DD">
              <w:rPr>
                <w:vertAlign w:val="superscript"/>
              </w:rPr>
              <w:t>1)</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Сорочка верхняя мужская из хлопчат</w:t>
            </w:r>
            <w:r w:rsidRPr="00381ED6">
              <w:t>о</w:t>
            </w:r>
            <w:r w:rsidRPr="00381ED6">
              <w:t>бумажных или смесовых тканей</w:t>
            </w:r>
          </w:p>
        </w:tc>
        <w:tc>
          <w:tcPr>
            <w:tcW w:w="599" w:type="pct"/>
            <w:vAlign w:val="bottom"/>
          </w:tcPr>
          <w:p w:rsidR="00FB560C" w:rsidRPr="00381ED6" w:rsidRDefault="00FB560C" w:rsidP="00FB560C">
            <w:pPr>
              <w:spacing w:before="40" w:line="233" w:lineRule="auto"/>
              <w:ind w:left="-113" w:right="113"/>
              <w:jc w:val="right"/>
            </w:pPr>
            <w:r>
              <w:t>1234,08</w:t>
            </w:r>
          </w:p>
        </w:tc>
        <w:tc>
          <w:tcPr>
            <w:tcW w:w="599" w:type="pct"/>
            <w:vAlign w:val="bottom"/>
          </w:tcPr>
          <w:p w:rsidR="00FB560C" w:rsidRPr="00381ED6" w:rsidRDefault="00FB560C" w:rsidP="00FB560C">
            <w:pPr>
              <w:spacing w:before="40" w:line="233" w:lineRule="auto"/>
              <w:ind w:left="-113" w:right="113"/>
              <w:jc w:val="right"/>
            </w:pPr>
            <w:r>
              <w:t>1411,64</w:t>
            </w:r>
          </w:p>
        </w:tc>
        <w:tc>
          <w:tcPr>
            <w:tcW w:w="599" w:type="pct"/>
            <w:vAlign w:val="bottom"/>
          </w:tcPr>
          <w:p w:rsidR="00FB560C" w:rsidRPr="00381ED6" w:rsidRDefault="00FB560C" w:rsidP="00FB560C">
            <w:pPr>
              <w:spacing w:before="40" w:line="233" w:lineRule="auto"/>
              <w:ind w:left="-113" w:right="113"/>
              <w:jc w:val="right"/>
            </w:pPr>
            <w:r>
              <w:t>1570,05</w:t>
            </w:r>
          </w:p>
        </w:tc>
        <w:tc>
          <w:tcPr>
            <w:tcW w:w="599" w:type="pct"/>
            <w:vAlign w:val="bottom"/>
          </w:tcPr>
          <w:p w:rsidR="00FB560C" w:rsidRPr="00381ED6" w:rsidRDefault="00FB560C" w:rsidP="00FB560C">
            <w:pPr>
              <w:spacing w:before="40" w:line="233" w:lineRule="auto"/>
              <w:ind w:left="-113" w:right="113"/>
              <w:jc w:val="right"/>
            </w:pPr>
            <w:r>
              <w:t>1693,69</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1877,30</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Пальто женское демисезонное</w:t>
            </w:r>
            <w:r>
              <w:t xml:space="preserve"> из ше</w:t>
            </w:r>
            <w:r>
              <w:t>р</w:t>
            </w:r>
            <w:r>
              <w:t xml:space="preserve">стяных и </w:t>
            </w:r>
            <w:r w:rsidRPr="00381ED6">
              <w:t>полушерстяных</w:t>
            </w:r>
            <w:r>
              <w:t xml:space="preserve"> тканей</w:t>
            </w:r>
          </w:p>
        </w:tc>
        <w:tc>
          <w:tcPr>
            <w:tcW w:w="599" w:type="pct"/>
            <w:vAlign w:val="bottom"/>
          </w:tcPr>
          <w:p w:rsidR="00FB560C" w:rsidRPr="00381ED6" w:rsidRDefault="00FB560C" w:rsidP="00FB560C">
            <w:pPr>
              <w:spacing w:before="40" w:line="233" w:lineRule="auto"/>
              <w:ind w:left="-113" w:right="113"/>
              <w:jc w:val="right"/>
            </w:pPr>
            <w:r>
              <w:t>8181,67</w:t>
            </w:r>
          </w:p>
        </w:tc>
        <w:tc>
          <w:tcPr>
            <w:tcW w:w="599" w:type="pct"/>
            <w:vAlign w:val="bottom"/>
          </w:tcPr>
          <w:p w:rsidR="00FB560C" w:rsidRPr="00381ED6" w:rsidRDefault="00FB560C" w:rsidP="00FB560C">
            <w:pPr>
              <w:spacing w:before="40" w:line="233" w:lineRule="auto"/>
              <w:ind w:left="-113" w:right="113"/>
              <w:jc w:val="right"/>
            </w:pPr>
            <w:r>
              <w:t>9693,18</w:t>
            </w:r>
          </w:p>
        </w:tc>
        <w:tc>
          <w:tcPr>
            <w:tcW w:w="599" w:type="pct"/>
            <w:vAlign w:val="bottom"/>
          </w:tcPr>
          <w:p w:rsidR="00FB560C" w:rsidRPr="00381ED6" w:rsidRDefault="00FB560C" w:rsidP="00FB560C">
            <w:pPr>
              <w:spacing w:before="40" w:line="233" w:lineRule="auto"/>
              <w:ind w:left="-113" w:right="113"/>
              <w:jc w:val="right"/>
            </w:pPr>
            <w:r>
              <w:t>10641,87</w:t>
            </w:r>
          </w:p>
        </w:tc>
        <w:tc>
          <w:tcPr>
            <w:tcW w:w="599" w:type="pct"/>
            <w:vAlign w:val="bottom"/>
          </w:tcPr>
          <w:p w:rsidR="00FB560C" w:rsidRPr="00381ED6" w:rsidRDefault="00FB560C" w:rsidP="00FB560C">
            <w:pPr>
              <w:spacing w:before="40" w:line="233" w:lineRule="auto"/>
              <w:ind w:left="-113" w:right="113"/>
              <w:jc w:val="right"/>
            </w:pPr>
            <w:r>
              <w:t>10982,93</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11343,32</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Юбка женская из полушерстяных или смесовых тканей</w:t>
            </w:r>
          </w:p>
        </w:tc>
        <w:tc>
          <w:tcPr>
            <w:tcW w:w="599" w:type="pct"/>
            <w:vAlign w:val="bottom"/>
          </w:tcPr>
          <w:p w:rsidR="00FB560C" w:rsidRPr="00381ED6" w:rsidRDefault="00FB560C" w:rsidP="00FB560C">
            <w:pPr>
              <w:spacing w:before="40" w:line="233" w:lineRule="auto"/>
              <w:ind w:left="-113" w:right="113"/>
              <w:jc w:val="right"/>
            </w:pPr>
            <w:r>
              <w:t>2429,84</w:t>
            </w:r>
          </w:p>
        </w:tc>
        <w:tc>
          <w:tcPr>
            <w:tcW w:w="599" w:type="pct"/>
            <w:vAlign w:val="bottom"/>
          </w:tcPr>
          <w:p w:rsidR="00FB560C" w:rsidRPr="00381ED6" w:rsidRDefault="00FB560C" w:rsidP="00FB560C">
            <w:pPr>
              <w:spacing w:before="40" w:line="233" w:lineRule="auto"/>
              <w:ind w:left="-113" w:right="113"/>
              <w:jc w:val="right"/>
            </w:pPr>
            <w:r>
              <w:t>2655,23</w:t>
            </w:r>
          </w:p>
        </w:tc>
        <w:tc>
          <w:tcPr>
            <w:tcW w:w="599" w:type="pct"/>
            <w:vAlign w:val="bottom"/>
          </w:tcPr>
          <w:p w:rsidR="00FB560C" w:rsidRPr="00381ED6" w:rsidRDefault="00FB560C" w:rsidP="00FB560C">
            <w:pPr>
              <w:spacing w:before="40" w:line="233" w:lineRule="auto"/>
              <w:ind w:left="-113" w:right="113"/>
              <w:jc w:val="right"/>
            </w:pPr>
            <w:r>
              <w:t>2793,07</w:t>
            </w:r>
          </w:p>
        </w:tc>
        <w:tc>
          <w:tcPr>
            <w:tcW w:w="599" w:type="pct"/>
            <w:vAlign w:val="bottom"/>
          </w:tcPr>
          <w:p w:rsidR="00FB560C" w:rsidRPr="00381ED6" w:rsidRDefault="00FB560C" w:rsidP="00FB560C">
            <w:pPr>
              <w:spacing w:before="40" w:line="233" w:lineRule="auto"/>
              <w:ind w:left="-113" w:right="113"/>
              <w:jc w:val="right"/>
            </w:pPr>
            <w:r>
              <w:t>2924,40</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2954,11</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rPr>
                <w:b/>
              </w:rPr>
            </w:pPr>
            <w:r w:rsidRPr="00381ED6">
              <w:t>Джемпер мужской</w:t>
            </w:r>
          </w:p>
        </w:tc>
        <w:tc>
          <w:tcPr>
            <w:tcW w:w="599" w:type="pct"/>
            <w:vAlign w:val="bottom"/>
          </w:tcPr>
          <w:p w:rsidR="00FB560C" w:rsidRPr="00381ED6" w:rsidRDefault="00FB560C" w:rsidP="00FB560C">
            <w:pPr>
              <w:spacing w:before="40" w:line="233" w:lineRule="auto"/>
              <w:ind w:left="-113" w:right="113"/>
              <w:jc w:val="right"/>
            </w:pPr>
            <w:r>
              <w:t>2222,50</w:t>
            </w:r>
          </w:p>
        </w:tc>
        <w:tc>
          <w:tcPr>
            <w:tcW w:w="599" w:type="pct"/>
            <w:vAlign w:val="bottom"/>
          </w:tcPr>
          <w:p w:rsidR="00FB560C" w:rsidRPr="00381ED6" w:rsidRDefault="00FB560C" w:rsidP="00FB560C">
            <w:pPr>
              <w:spacing w:before="40" w:line="233" w:lineRule="auto"/>
              <w:ind w:left="-113" w:right="113"/>
              <w:jc w:val="right"/>
            </w:pPr>
            <w:r>
              <w:t>2598,26</w:t>
            </w:r>
          </w:p>
        </w:tc>
        <w:tc>
          <w:tcPr>
            <w:tcW w:w="599" w:type="pct"/>
            <w:vAlign w:val="bottom"/>
          </w:tcPr>
          <w:p w:rsidR="00FB560C" w:rsidRPr="00683326" w:rsidRDefault="00FB560C" w:rsidP="00FB560C">
            <w:pPr>
              <w:spacing w:before="40" w:line="233" w:lineRule="auto"/>
              <w:ind w:left="-113" w:right="113"/>
              <w:jc w:val="right"/>
            </w:pPr>
            <w:r w:rsidRPr="00683326">
              <w:t>27</w:t>
            </w:r>
            <w:r>
              <w:t>8</w:t>
            </w:r>
            <w:r w:rsidRPr="00683326">
              <w:t>7,58</w:t>
            </w:r>
          </w:p>
        </w:tc>
        <w:tc>
          <w:tcPr>
            <w:tcW w:w="599" w:type="pct"/>
            <w:vAlign w:val="bottom"/>
          </w:tcPr>
          <w:p w:rsidR="00FB560C" w:rsidRPr="00381ED6" w:rsidRDefault="00FB560C" w:rsidP="00FB560C">
            <w:pPr>
              <w:spacing w:before="40" w:line="233" w:lineRule="auto"/>
              <w:ind w:left="-113" w:right="113"/>
              <w:jc w:val="right"/>
            </w:pPr>
            <w:r>
              <w:t>2887,34</w:t>
            </w:r>
          </w:p>
        </w:tc>
        <w:tc>
          <w:tcPr>
            <w:tcW w:w="599" w:type="pct"/>
            <w:tcBorders>
              <w:right w:val="single" w:sz="4" w:space="0" w:color="auto"/>
            </w:tcBorders>
            <w:vAlign w:val="bottom"/>
          </w:tcPr>
          <w:p w:rsidR="00FB560C" w:rsidRPr="00AE3D93" w:rsidRDefault="002121E8" w:rsidP="0014723D">
            <w:pPr>
              <w:spacing w:before="40" w:line="233" w:lineRule="auto"/>
              <w:ind w:left="-113" w:right="113"/>
              <w:jc w:val="right"/>
              <w:rPr>
                <w:vertAlign w:val="superscript"/>
              </w:rPr>
            </w:pPr>
            <w:r>
              <w:t>2658,46</w:t>
            </w:r>
            <w:r w:rsidR="00AE3D93">
              <w:rPr>
                <w:vertAlign w:val="superscript"/>
              </w:rPr>
              <w:t>1)</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212836">
            <w:pPr>
              <w:spacing w:before="40" w:line="233" w:lineRule="auto"/>
            </w:pPr>
            <w:r w:rsidRPr="00381ED6">
              <w:t>Носки мужские, за пару</w:t>
            </w:r>
          </w:p>
        </w:tc>
        <w:tc>
          <w:tcPr>
            <w:tcW w:w="599" w:type="pct"/>
            <w:vAlign w:val="bottom"/>
          </w:tcPr>
          <w:p w:rsidR="00FB560C" w:rsidRPr="00381ED6" w:rsidRDefault="00FB560C" w:rsidP="00FB560C">
            <w:pPr>
              <w:spacing w:before="40" w:line="233" w:lineRule="auto"/>
              <w:ind w:left="-113" w:right="113"/>
              <w:jc w:val="right"/>
            </w:pPr>
            <w:r>
              <w:t>75,14</w:t>
            </w:r>
          </w:p>
        </w:tc>
        <w:tc>
          <w:tcPr>
            <w:tcW w:w="599" w:type="pct"/>
            <w:vAlign w:val="bottom"/>
          </w:tcPr>
          <w:p w:rsidR="00FB560C" w:rsidRPr="00381ED6" w:rsidRDefault="00FB560C" w:rsidP="00FB560C">
            <w:pPr>
              <w:spacing w:before="40" w:line="233" w:lineRule="auto"/>
              <w:ind w:left="-113" w:right="113"/>
              <w:jc w:val="right"/>
            </w:pPr>
            <w:r>
              <w:t>83,22</w:t>
            </w:r>
          </w:p>
        </w:tc>
        <w:tc>
          <w:tcPr>
            <w:tcW w:w="599" w:type="pct"/>
            <w:vAlign w:val="bottom"/>
          </w:tcPr>
          <w:p w:rsidR="00FB560C" w:rsidRPr="00683326" w:rsidRDefault="00FB560C" w:rsidP="00FB560C">
            <w:pPr>
              <w:spacing w:before="40" w:line="233" w:lineRule="auto"/>
              <w:ind w:left="-113" w:right="113"/>
              <w:jc w:val="right"/>
            </w:pPr>
            <w:r>
              <w:t>90,98</w:t>
            </w:r>
          </w:p>
        </w:tc>
        <w:tc>
          <w:tcPr>
            <w:tcW w:w="599" w:type="pct"/>
            <w:vAlign w:val="bottom"/>
          </w:tcPr>
          <w:p w:rsidR="00FB560C" w:rsidRPr="00381ED6" w:rsidRDefault="00FB560C" w:rsidP="00FB560C">
            <w:pPr>
              <w:spacing w:before="40" w:line="233" w:lineRule="auto"/>
              <w:ind w:left="-113" w:right="113"/>
              <w:jc w:val="right"/>
            </w:pPr>
            <w:r>
              <w:t>94,44</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96,31</w:t>
            </w:r>
          </w:p>
        </w:tc>
      </w:tr>
      <w:tr w:rsidR="00FB560C" w:rsidRPr="00381ED6" w:rsidTr="00C217CE">
        <w:trPr>
          <w:cantSplit/>
          <w:trHeight w:val="20"/>
        </w:trPr>
        <w:tc>
          <w:tcPr>
            <w:tcW w:w="2005" w:type="pct"/>
            <w:tcBorders>
              <w:left w:val="single" w:sz="4" w:space="0" w:color="auto"/>
            </w:tcBorders>
            <w:vAlign w:val="bottom"/>
          </w:tcPr>
          <w:p w:rsidR="00FB560C" w:rsidRPr="00AE3D93" w:rsidRDefault="00AE3D93" w:rsidP="00AE3D93">
            <w:pPr>
              <w:spacing w:before="40" w:line="233" w:lineRule="auto"/>
              <w:rPr>
                <w:vertAlign w:val="superscript"/>
              </w:rPr>
            </w:pPr>
            <w:r>
              <w:t>Колготки женские эластичные</w:t>
            </w:r>
            <w:r>
              <w:rPr>
                <w:vertAlign w:val="superscript"/>
              </w:rPr>
              <w:t>2)</w:t>
            </w:r>
          </w:p>
        </w:tc>
        <w:tc>
          <w:tcPr>
            <w:tcW w:w="599" w:type="pct"/>
            <w:vAlign w:val="bottom"/>
          </w:tcPr>
          <w:p w:rsidR="00FB560C" w:rsidRPr="00381ED6" w:rsidRDefault="00FB560C" w:rsidP="00FB560C">
            <w:pPr>
              <w:spacing w:before="40" w:line="233" w:lineRule="auto"/>
              <w:ind w:left="-113" w:right="113"/>
              <w:jc w:val="right"/>
            </w:pPr>
            <w:r>
              <w:t>143,89</w:t>
            </w:r>
          </w:p>
        </w:tc>
        <w:tc>
          <w:tcPr>
            <w:tcW w:w="599" w:type="pct"/>
            <w:vAlign w:val="bottom"/>
          </w:tcPr>
          <w:p w:rsidR="00FB560C" w:rsidRPr="00381ED6" w:rsidRDefault="00FB560C" w:rsidP="00FB560C">
            <w:pPr>
              <w:spacing w:before="40" w:line="233" w:lineRule="auto"/>
              <w:ind w:left="-113" w:right="113"/>
              <w:jc w:val="right"/>
            </w:pPr>
            <w:r>
              <w:t>164,71</w:t>
            </w:r>
          </w:p>
        </w:tc>
        <w:tc>
          <w:tcPr>
            <w:tcW w:w="599" w:type="pct"/>
            <w:vAlign w:val="bottom"/>
          </w:tcPr>
          <w:p w:rsidR="00FB560C" w:rsidRPr="00683326" w:rsidRDefault="00FB560C" w:rsidP="00FB560C">
            <w:pPr>
              <w:spacing w:before="40" w:line="233" w:lineRule="auto"/>
              <w:ind w:left="-113" w:right="113"/>
              <w:jc w:val="right"/>
            </w:pPr>
            <w:r>
              <w:t>196,26</w:t>
            </w:r>
          </w:p>
        </w:tc>
        <w:tc>
          <w:tcPr>
            <w:tcW w:w="599" w:type="pct"/>
            <w:vAlign w:val="bottom"/>
          </w:tcPr>
          <w:p w:rsidR="00FB560C" w:rsidRPr="00381ED6" w:rsidRDefault="00FB560C" w:rsidP="00FB560C">
            <w:pPr>
              <w:spacing w:before="40" w:line="233" w:lineRule="auto"/>
              <w:ind w:left="-113" w:right="113"/>
              <w:jc w:val="right"/>
            </w:pPr>
            <w:r>
              <w:t>211,34</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266,12</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Полуботинки, туфли мужские с верхом из натуральной кожи, за пару</w:t>
            </w:r>
          </w:p>
        </w:tc>
        <w:tc>
          <w:tcPr>
            <w:tcW w:w="599" w:type="pct"/>
            <w:vAlign w:val="bottom"/>
          </w:tcPr>
          <w:p w:rsidR="00FB560C" w:rsidRPr="00381ED6" w:rsidRDefault="00FB560C" w:rsidP="00FB560C">
            <w:pPr>
              <w:spacing w:before="40" w:line="233" w:lineRule="auto"/>
              <w:ind w:left="-113" w:right="113"/>
              <w:jc w:val="right"/>
            </w:pPr>
            <w:r>
              <w:t>2910,01</w:t>
            </w:r>
          </w:p>
        </w:tc>
        <w:tc>
          <w:tcPr>
            <w:tcW w:w="599" w:type="pct"/>
            <w:vAlign w:val="bottom"/>
          </w:tcPr>
          <w:p w:rsidR="00FB560C" w:rsidRPr="00381ED6" w:rsidRDefault="00FB560C" w:rsidP="00FB560C">
            <w:pPr>
              <w:spacing w:before="40" w:line="233" w:lineRule="auto"/>
              <w:ind w:left="-113" w:right="113"/>
              <w:jc w:val="right"/>
            </w:pPr>
            <w:r>
              <w:t>3591,13</w:t>
            </w:r>
          </w:p>
        </w:tc>
        <w:tc>
          <w:tcPr>
            <w:tcW w:w="599" w:type="pct"/>
            <w:vAlign w:val="bottom"/>
          </w:tcPr>
          <w:p w:rsidR="00FB560C" w:rsidRPr="00683326" w:rsidRDefault="00FB560C" w:rsidP="00FB560C">
            <w:pPr>
              <w:spacing w:before="40" w:line="233" w:lineRule="auto"/>
              <w:ind w:left="-113" w:right="113"/>
              <w:jc w:val="right"/>
            </w:pPr>
            <w:r>
              <w:t>4023,63</w:t>
            </w:r>
          </w:p>
        </w:tc>
        <w:tc>
          <w:tcPr>
            <w:tcW w:w="599" w:type="pct"/>
            <w:vAlign w:val="bottom"/>
          </w:tcPr>
          <w:p w:rsidR="00FB560C" w:rsidRPr="00381ED6" w:rsidRDefault="00FB560C" w:rsidP="00FB560C">
            <w:pPr>
              <w:spacing w:before="40" w:line="233" w:lineRule="auto"/>
              <w:ind w:left="-113" w:right="113"/>
              <w:jc w:val="right"/>
            </w:pPr>
            <w:r>
              <w:t>4241,30</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4264,70</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rPr>
                <w:b/>
                <w:i/>
              </w:rPr>
            </w:pPr>
            <w:r w:rsidRPr="00381ED6">
              <w:t>Сапоги женские зимние с верхом из натуральной кожи, за пару</w:t>
            </w:r>
          </w:p>
        </w:tc>
        <w:tc>
          <w:tcPr>
            <w:tcW w:w="599" w:type="pct"/>
            <w:vAlign w:val="bottom"/>
          </w:tcPr>
          <w:p w:rsidR="00FB560C" w:rsidRPr="00381ED6" w:rsidRDefault="00FB560C" w:rsidP="00FB560C">
            <w:pPr>
              <w:spacing w:before="40" w:line="233" w:lineRule="auto"/>
              <w:ind w:left="-113" w:right="113"/>
              <w:jc w:val="right"/>
            </w:pPr>
            <w:r>
              <w:t>6315,11</w:t>
            </w:r>
          </w:p>
        </w:tc>
        <w:tc>
          <w:tcPr>
            <w:tcW w:w="599" w:type="pct"/>
            <w:vAlign w:val="bottom"/>
          </w:tcPr>
          <w:p w:rsidR="00FB560C" w:rsidRPr="00381ED6" w:rsidRDefault="00FB560C" w:rsidP="00FB560C">
            <w:pPr>
              <w:spacing w:before="40" w:line="233" w:lineRule="auto"/>
              <w:ind w:left="-113" w:right="113"/>
              <w:jc w:val="right"/>
            </w:pPr>
            <w:r>
              <w:t>7864,77</w:t>
            </w:r>
          </w:p>
        </w:tc>
        <w:tc>
          <w:tcPr>
            <w:tcW w:w="599" w:type="pct"/>
            <w:vAlign w:val="bottom"/>
          </w:tcPr>
          <w:p w:rsidR="00FB560C" w:rsidRPr="00683326" w:rsidRDefault="00FB560C" w:rsidP="00FB560C">
            <w:pPr>
              <w:spacing w:before="40" w:line="233" w:lineRule="auto"/>
              <w:ind w:left="-113" w:right="113"/>
              <w:jc w:val="right"/>
            </w:pPr>
            <w:r>
              <w:t>8614,21</w:t>
            </w:r>
          </w:p>
        </w:tc>
        <w:tc>
          <w:tcPr>
            <w:tcW w:w="599" w:type="pct"/>
            <w:vAlign w:val="bottom"/>
          </w:tcPr>
          <w:p w:rsidR="00FB560C" w:rsidRPr="00381ED6" w:rsidRDefault="00FB560C" w:rsidP="00FB560C">
            <w:pPr>
              <w:spacing w:before="40" w:line="233" w:lineRule="auto"/>
              <w:ind w:left="-113" w:right="113"/>
              <w:jc w:val="right"/>
            </w:pPr>
            <w:r>
              <w:t>8893,69</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9403,28</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Туфли женские модельные с верхом из натуральной кожи, за пару</w:t>
            </w:r>
          </w:p>
        </w:tc>
        <w:tc>
          <w:tcPr>
            <w:tcW w:w="599" w:type="pct"/>
            <w:vAlign w:val="bottom"/>
          </w:tcPr>
          <w:p w:rsidR="00FB560C" w:rsidRPr="00381ED6" w:rsidRDefault="00FB560C" w:rsidP="00FB560C">
            <w:pPr>
              <w:spacing w:before="40" w:line="233" w:lineRule="auto"/>
              <w:ind w:left="-113" w:right="113"/>
              <w:jc w:val="right"/>
            </w:pPr>
            <w:r>
              <w:t>3372,18</w:t>
            </w:r>
          </w:p>
        </w:tc>
        <w:tc>
          <w:tcPr>
            <w:tcW w:w="599" w:type="pct"/>
            <w:vAlign w:val="bottom"/>
          </w:tcPr>
          <w:p w:rsidR="00FB560C" w:rsidRPr="00381ED6" w:rsidRDefault="00FB560C" w:rsidP="00FB560C">
            <w:pPr>
              <w:spacing w:before="40" w:line="233" w:lineRule="auto"/>
              <w:ind w:left="-113" w:right="113"/>
              <w:jc w:val="right"/>
            </w:pPr>
            <w:r>
              <w:t>3840,98</w:t>
            </w:r>
          </w:p>
        </w:tc>
        <w:tc>
          <w:tcPr>
            <w:tcW w:w="599" w:type="pct"/>
            <w:vAlign w:val="bottom"/>
          </w:tcPr>
          <w:p w:rsidR="00FB560C" w:rsidRPr="00683326" w:rsidRDefault="00FB560C" w:rsidP="00FB560C">
            <w:pPr>
              <w:spacing w:before="40" w:line="233" w:lineRule="auto"/>
              <w:ind w:left="-113" w:right="113"/>
              <w:jc w:val="right"/>
            </w:pPr>
            <w:r>
              <w:t>4261,14</w:t>
            </w:r>
          </w:p>
        </w:tc>
        <w:tc>
          <w:tcPr>
            <w:tcW w:w="599" w:type="pct"/>
            <w:vAlign w:val="bottom"/>
          </w:tcPr>
          <w:p w:rsidR="00FB560C" w:rsidRPr="002B27E0" w:rsidRDefault="00FB560C" w:rsidP="00FB560C">
            <w:pPr>
              <w:spacing w:before="40" w:line="233" w:lineRule="auto"/>
              <w:ind w:left="-113" w:right="113"/>
              <w:jc w:val="right"/>
            </w:pPr>
            <w:r w:rsidRPr="002B27E0">
              <w:t>4492,05</w:t>
            </w:r>
          </w:p>
        </w:tc>
        <w:tc>
          <w:tcPr>
            <w:tcW w:w="599" w:type="pct"/>
            <w:tcBorders>
              <w:right w:val="single" w:sz="4" w:space="0" w:color="auto"/>
            </w:tcBorders>
            <w:vAlign w:val="bottom"/>
          </w:tcPr>
          <w:p w:rsidR="00FB560C" w:rsidRPr="002B27E0" w:rsidRDefault="002121E8" w:rsidP="0014723D">
            <w:pPr>
              <w:spacing w:before="40" w:line="233" w:lineRule="auto"/>
              <w:ind w:left="-113" w:right="113"/>
              <w:jc w:val="right"/>
            </w:pPr>
            <w:r>
              <w:t>4602,93</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9C459D">
            <w:pPr>
              <w:spacing w:before="40" w:line="233" w:lineRule="auto"/>
            </w:pPr>
            <w:r w:rsidRPr="00381ED6">
              <w:t xml:space="preserve">Мыло туалетное, за 100 г </w:t>
            </w:r>
          </w:p>
        </w:tc>
        <w:tc>
          <w:tcPr>
            <w:tcW w:w="599" w:type="pct"/>
            <w:vAlign w:val="bottom"/>
          </w:tcPr>
          <w:p w:rsidR="00FB560C" w:rsidRPr="00381ED6" w:rsidRDefault="00FB560C" w:rsidP="00FB560C">
            <w:pPr>
              <w:spacing w:before="40" w:line="233" w:lineRule="auto"/>
              <w:ind w:left="-113" w:right="113"/>
              <w:jc w:val="right"/>
            </w:pPr>
            <w:r>
              <w:t>26,79</w:t>
            </w:r>
          </w:p>
        </w:tc>
        <w:tc>
          <w:tcPr>
            <w:tcW w:w="599" w:type="pct"/>
            <w:vAlign w:val="bottom"/>
          </w:tcPr>
          <w:p w:rsidR="00FB560C" w:rsidRPr="00381ED6" w:rsidRDefault="00FB560C" w:rsidP="00FB560C">
            <w:pPr>
              <w:spacing w:before="40" w:line="233" w:lineRule="auto"/>
              <w:ind w:left="-113" w:right="113"/>
              <w:jc w:val="right"/>
            </w:pPr>
            <w:r>
              <w:t>33,11</w:t>
            </w:r>
          </w:p>
        </w:tc>
        <w:tc>
          <w:tcPr>
            <w:tcW w:w="599" w:type="pct"/>
            <w:vAlign w:val="bottom"/>
          </w:tcPr>
          <w:p w:rsidR="00FB560C" w:rsidRPr="00683326" w:rsidRDefault="00FB560C" w:rsidP="00FB560C">
            <w:pPr>
              <w:spacing w:before="40" w:line="233" w:lineRule="auto"/>
              <w:ind w:left="-113" w:right="113"/>
              <w:jc w:val="right"/>
            </w:pPr>
            <w:r>
              <w:t>37,40</w:t>
            </w:r>
          </w:p>
        </w:tc>
        <w:tc>
          <w:tcPr>
            <w:tcW w:w="599" w:type="pct"/>
            <w:vAlign w:val="bottom"/>
          </w:tcPr>
          <w:p w:rsidR="00FB560C" w:rsidRPr="00381ED6" w:rsidRDefault="00FB560C" w:rsidP="00FB560C">
            <w:pPr>
              <w:spacing w:before="40" w:line="233" w:lineRule="auto"/>
              <w:ind w:left="-113" w:right="113"/>
              <w:jc w:val="right"/>
            </w:pPr>
            <w:r>
              <w:t>41,25</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42,18</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Шампунь, за 250 мл</w:t>
            </w:r>
          </w:p>
        </w:tc>
        <w:tc>
          <w:tcPr>
            <w:tcW w:w="599" w:type="pct"/>
            <w:vAlign w:val="bottom"/>
          </w:tcPr>
          <w:p w:rsidR="00FB560C" w:rsidRPr="00381ED6" w:rsidRDefault="00FB560C" w:rsidP="00FB560C">
            <w:pPr>
              <w:spacing w:before="40" w:line="233" w:lineRule="auto"/>
              <w:ind w:left="-113" w:right="113"/>
              <w:jc w:val="right"/>
            </w:pPr>
            <w:r>
              <w:t>151,90</w:t>
            </w:r>
          </w:p>
        </w:tc>
        <w:tc>
          <w:tcPr>
            <w:tcW w:w="599" w:type="pct"/>
            <w:vAlign w:val="bottom"/>
          </w:tcPr>
          <w:p w:rsidR="00FB560C" w:rsidRPr="00381ED6" w:rsidRDefault="00FB560C" w:rsidP="00FB560C">
            <w:pPr>
              <w:spacing w:before="40" w:line="233" w:lineRule="auto"/>
              <w:ind w:left="-113" w:right="113"/>
              <w:jc w:val="right"/>
            </w:pPr>
            <w:r>
              <w:t>192,49</w:t>
            </w:r>
          </w:p>
        </w:tc>
        <w:tc>
          <w:tcPr>
            <w:tcW w:w="599" w:type="pct"/>
            <w:vAlign w:val="bottom"/>
          </w:tcPr>
          <w:p w:rsidR="00FB560C" w:rsidRPr="00683326" w:rsidRDefault="00FB560C" w:rsidP="00FB560C">
            <w:pPr>
              <w:spacing w:before="40" w:line="233" w:lineRule="auto"/>
              <w:ind w:left="-113" w:right="113"/>
              <w:jc w:val="right"/>
            </w:pPr>
            <w:r>
              <w:t>195,02</w:t>
            </w:r>
          </w:p>
        </w:tc>
        <w:tc>
          <w:tcPr>
            <w:tcW w:w="599" w:type="pct"/>
            <w:vAlign w:val="bottom"/>
          </w:tcPr>
          <w:p w:rsidR="00FB560C" w:rsidRPr="00381ED6" w:rsidRDefault="00FB560C" w:rsidP="00FB560C">
            <w:pPr>
              <w:spacing w:before="40" w:line="233" w:lineRule="auto"/>
              <w:ind w:left="-113" w:right="113"/>
              <w:jc w:val="right"/>
            </w:pPr>
            <w:r>
              <w:t>205,87</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201,10</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rPr>
                <w:spacing w:val="-4"/>
              </w:rPr>
            </w:pPr>
            <w:r w:rsidRPr="00381ED6">
              <w:rPr>
                <w:spacing w:val="-4"/>
              </w:rPr>
              <w:t xml:space="preserve">Сигареты с фильтром отечественные, </w:t>
            </w:r>
            <w:r>
              <w:rPr>
                <w:spacing w:val="-4"/>
              </w:rPr>
              <w:br/>
            </w:r>
            <w:r w:rsidRPr="00381ED6">
              <w:rPr>
                <w:spacing w:val="-4"/>
              </w:rPr>
              <w:t>за пачку</w:t>
            </w:r>
          </w:p>
        </w:tc>
        <w:tc>
          <w:tcPr>
            <w:tcW w:w="599" w:type="pct"/>
            <w:vAlign w:val="bottom"/>
          </w:tcPr>
          <w:p w:rsidR="00FB560C" w:rsidRPr="00381ED6" w:rsidRDefault="00FB560C" w:rsidP="00FB560C">
            <w:pPr>
              <w:spacing w:before="40" w:line="233" w:lineRule="auto"/>
              <w:ind w:left="-113" w:right="113"/>
              <w:jc w:val="right"/>
            </w:pPr>
            <w:r>
              <w:t>51,59</w:t>
            </w:r>
          </w:p>
        </w:tc>
        <w:tc>
          <w:tcPr>
            <w:tcW w:w="599" w:type="pct"/>
            <w:vAlign w:val="bottom"/>
          </w:tcPr>
          <w:p w:rsidR="00FB560C" w:rsidRPr="00381ED6" w:rsidRDefault="00FB560C" w:rsidP="00FB560C">
            <w:pPr>
              <w:spacing w:before="40" w:line="233" w:lineRule="auto"/>
              <w:ind w:left="-113" w:right="113"/>
              <w:jc w:val="right"/>
            </w:pPr>
            <w:r>
              <w:t>67,40</w:t>
            </w:r>
          </w:p>
        </w:tc>
        <w:tc>
          <w:tcPr>
            <w:tcW w:w="599" w:type="pct"/>
            <w:vAlign w:val="bottom"/>
          </w:tcPr>
          <w:p w:rsidR="00FB560C" w:rsidRPr="00683326" w:rsidRDefault="00FB560C" w:rsidP="00FB560C">
            <w:pPr>
              <w:spacing w:before="40" w:line="233" w:lineRule="auto"/>
              <w:ind w:left="-113" w:right="113"/>
              <w:jc w:val="right"/>
            </w:pPr>
            <w:r>
              <w:t>76,86</w:t>
            </w:r>
          </w:p>
        </w:tc>
        <w:tc>
          <w:tcPr>
            <w:tcW w:w="599" w:type="pct"/>
            <w:vAlign w:val="bottom"/>
          </w:tcPr>
          <w:p w:rsidR="00FB560C" w:rsidRPr="00381ED6" w:rsidRDefault="00FB560C" w:rsidP="00FB560C">
            <w:pPr>
              <w:spacing w:before="40" w:line="233" w:lineRule="auto"/>
              <w:ind w:left="-113" w:right="113"/>
              <w:jc w:val="right"/>
            </w:pPr>
            <w:r>
              <w:t>81,75</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89,51</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Ковёр</w:t>
            </w:r>
            <w:r>
              <w:t>,</w:t>
            </w:r>
            <w:r w:rsidRPr="00381ED6">
              <w:t xml:space="preserve"> </w:t>
            </w:r>
            <w:r>
              <w:t xml:space="preserve">ковровое покрытие </w:t>
            </w:r>
            <w:r w:rsidRPr="00381ED6">
              <w:t>(палас) си</w:t>
            </w:r>
            <w:r w:rsidRPr="00381ED6">
              <w:t>н</w:t>
            </w:r>
            <w:r w:rsidRPr="00381ED6">
              <w:t>тетический, за кв. м</w:t>
            </w:r>
          </w:p>
        </w:tc>
        <w:tc>
          <w:tcPr>
            <w:tcW w:w="599" w:type="pct"/>
            <w:vAlign w:val="bottom"/>
          </w:tcPr>
          <w:p w:rsidR="00FB560C" w:rsidRPr="00381ED6" w:rsidRDefault="00FB560C" w:rsidP="00FB560C">
            <w:pPr>
              <w:spacing w:before="40" w:line="233" w:lineRule="auto"/>
              <w:ind w:left="-113" w:right="113"/>
              <w:jc w:val="right"/>
            </w:pPr>
            <w:r>
              <w:t>686,01</w:t>
            </w:r>
          </w:p>
        </w:tc>
        <w:tc>
          <w:tcPr>
            <w:tcW w:w="599" w:type="pct"/>
            <w:vAlign w:val="bottom"/>
          </w:tcPr>
          <w:p w:rsidR="00FB560C" w:rsidRPr="00381ED6" w:rsidRDefault="00FB560C" w:rsidP="00FB560C">
            <w:pPr>
              <w:spacing w:before="40" w:line="233" w:lineRule="auto"/>
              <w:ind w:left="-113" w:right="113"/>
              <w:jc w:val="right"/>
            </w:pPr>
            <w:r>
              <w:t>849,13</w:t>
            </w:r>
          </w:p>
        </w:tc>
        <w:tc>
          <w:tcPr>
            <w:tcW w:w="599" w:type="pct"/>
            <w:vAlign w:val="bottom"/>
          </w:tcPr>
          <w:p w:rsidR="00FB560C" w:rsidRPr="00683326" w:rsidRDefault="00FB560C" w:rsidP="00FB560C">
            <w:pPr>
              <w:spacing w:before="40" w:line="233" w:lineRule="auto"/>
              <w:ind w:left="-113" w:right="113"/>
              <w:jc w:val="right"/>
            </w:pPr>
            <w:r>
              <w:t>1072,31</w:t>
            </w:r>
          </w:p>
        </w:tc>
        <w:tc>
          <w:tcPr>
            <w:tcW w:w="599" w:type="pct"/>
            <w:vAlign w:val="bottom"/>
          </w:tcPr>
          <w:p w:rsidR="00FB560C" w:rsidRPr="00381ED6" w:rsidRDefault="00FB560C" w:rsidP="00FB560C">
            <w:pPr>
              <w:spacing w:before="40" w:line="233" w:lineRule="auto"/>
              <w:ind w:left="-113" w:right="113"/>
              <w:jc w:val="right"/>
            </w:pPr>
            <w:r>
              <w:t>1072,89</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1183,35</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Холодильник двухкамерный, ёмко</w:t>
            </w:r>
            <w:r w:rsidR="001D13DD">
              <w:t>стью 250-36</w:t>
            </w:r>
            <w:r w:rsidRPr="00381ED6">
              <w:t>0 л</w:t>
            </w:r>
          </w:p>
        </w:tc>
        <w:tc>
          <w:tcPr>
            <w:tcW w:w="599" w:type="pct"/>
            <w:vAlign w:val="bottom"/>
          </w:tcPr>
          <w:p w:rsidR="00FB560C" w:rsidRPr="00381ED6" w:rsidRDefault="00FB560C" w:rsidP="00FB560C">
            <w:pPr>
              <w:spacing w:before="40" w:line="233" w:lineRule="auto"/>
              <w:ind w:left="-113" w:right="113"/>
              <w:jc w:val="right"/>
            </w:pPr>
            <w:r>
              <w:t>29656,06</w:t>
            </w:r>
          </w:p>
        </w:tc>
        <w:tc>
          <w:tcPr>
            <w:tcW w:w="599" w:type="pct"/>
            <w:vAlign w:val="bottom"/>
          </w:tcPr>
          <w:p w:rsidR="00FB560C" w:rsidRPr="00381ED6" w:rsidRDefault="00FB560C" w:rsidP="00FB560C">
            <w:pPr>
              <w:spacing w:before="40" w:line="233" w:lineRule="auto"/>
              <w:ind w:left="-113" w:right="113"/>
              <w:jc w:val="right"/>
              <w:rPr>
                <w:szCs w:val="24"/>
              </w:rPr>
            </w:pPr>
            <w:r>
              <w:rPr>
                <w:szCs w:val="24"/>
              </w:rPr>
              <w:t>35206,92</w:t>
            </w:r>
          </w:p>
        </w:tc>
        <w:tc>
          <w:tcPr>
            <w:tcW w:w="599" w:type="pct"/>
            <w:vAlign w:val="bottom"/>
          </w:tcPr>
          <w:p w:rsidR="00FB560C" w:rsidRPr="00683326" w:rsidRDefault="00FB560C" w:rsidP="00FB560C">
            <w:pPr>
              <w:spacing w:before="40" w:line="233" w:lineRule="auto"/>
              <w:ind w:left="-113" w:right="113"/>
              <w:jc w:val="right"/>
            </w:pPr>
            <w:r>
              <w:t>36433,33</w:t>
            </w:r>
          </w:p>
        </w:tc>
        <w:tc>
          <w:tcPr>
            <w:tcW w:w="599" w:type="pct"/>
            <w:vAlign w:val="bottom"/>
          </w:tcPr>
          <w:p w:rsidR="00FB560C" w:rsidRPr="00381ED6" w:rsidRDefault="00FB560C" w:rsidP="00FB560C">
            <w:pPr>
              <w:spacing w:before="40" w:line="233" w:lineRule="auto"/>
              <w:ind w:left="-113" w:right="113"/>
              <w:jc w:val="right"/>
            </w:pPr>
            <w:r>
              <w:t>36321,56</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37356,85</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Машина стиральная автоматическая</w:t>
            </w:r>
          </w:p>
        </w:tc>
        <w:tc>
          <w:tcPr>
            <w:tcW w:w="599" w:type="pct"/>
            <w:vAlign w:val="bottom"/>
          </w:tcPr>
          <w:p w:rsidR="00FB560C" w:rsidRPr="00BF0C85" w:rsidRDefault="00FB560C" w:rsidP="00FB560C">
            <w:pPr>
              <w:spacing w:before="40" w:line="233" w:lineRule="auto"/>
              <w:ind w:left="-113" w:right="113"/>
              <w:jc w:val="right"/>
            </w:pPr>
            <w:r w:rsidRPr="00BF0C85">
              <w:t>20662,15</w:t>
            </w:r>
          </w:p>
        </w:tc>
        <w:tc>
          <w:tcPr>
            <w:tcW w:w="599" w:type="pct"/>
            <w:vAlign w:val="bottom"/>
          </w:tcPr>
          <w:p w:rsidR="00FB560C" w:rsidRPr="00381ED6" w:rsidRDefault="00FB560C" w:rsidP="00FB560C">
            <w:pPr>
              <w:spacing w:before="40" w:line="233" w:lineRule="auto"/>
              <w:ind w:left="-113" w:right="113"/>
              <w:jc w:val="right"/>
              <w:rPr>
                <w:szCs w:val="24"/>
              </w:rPr>
            </w:pPr>
            <w:r>
              <w:rPr>
                <w:szCs w:val="24"/>
              </w:rPr>
              <w:t>23776,07</w:t>
            </w:r>
          </w:p>
        </w:tc>
        <w:tc>
          <w:tcPr>
            <w:tcW w:w="599" w:type="pct"/>
            <w:vAlign w:val="bottom"/>
          </w:tcPr>
          <w:p w:rsidR="00FB560C" w:rsidRPr="00683326" w:rsidRDefault="00FB560C" w:rsidP="00FB560C">
            <w:pPr>
              <w:spacing w:before="40" w:line="233" w:lineRule="auto"/>
              <w:ind w:left="-113" w:right="113"/>
              <w:jc w:val="right"/>
            </w:pPr>
            <w:r>
              <w:t>24909,26</w:t>
            </w:r>
          </w:p>
        </w:tc>
        <w:tc>
          <w:tcPr>
            <w:tcW w:w="599" w:type="pct"/>
            <w:vAlign w:val="bottom"/>
          </w:tcPr>
          <w:p w:rsidR="00FB560C" w:rsidRPr="00381ED6" w:rsidRDefault="00FB560C" w:rsidP="00FB560C">
            <w:pPr>
              <w:spacing w:before="40" w:line="233" w:lineRule="auto"/>
              <w:ind w:left="-113" w:right="113"/>
              <w:jc w:val="right"/>
            </w:pPr>
            <w:r>
              <w:t>25252,33</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27702,89</w:t>
            </w:r>
          </w:p>
        </w:tc>
      </w:tr>
      <w:tr w:rsidR="00FB560C" w:rsidRPr="00381ED6" w:rsidTr="00C217CE">
        <w:trPr>
          <w:cantSplit/>
          <w:trHeight w:val="20"/>
        </w:trPr>
        <w:tc>
          <w:tcPr>
            <w:tcW w:w="2005" w:type="pct"/>
            <w:tcBorders>
              <w:left w:val="single" w:sz="4" w:space="0" w:color="auto"/>
            </w:tcBorders>
            <w:vAlign w:val="bottom"/>
          </w:tcPr>
          <w:p w:rsidR="00FB560C" w:rsidRPr="008448E8" w:rsidRDefault="00FB560C" w:rsidP="006F192A">
            <w:pPr>
              <w:spacing w:before="40" w:line="233" w:lineRule="auto"/>
              <w:rPr>
                <w:vertAlign w:val="superscript"/>
              </w:rPr>
            </w:pPr>
            <w:r w:rsidRPr="00381ED6">
              <w:t>Электропылесос напольный</w:t>
            </w:r>
          </w:p>
        </w:tc>
        <w:tc>
          <w:tcPr>
            <w:tcW w:w="599" w:type="pct"/>
            <w:vAlign w:val="bottom"/>
          </w:tcPr>
          <w:p w:rsidR="00FB560C" w:rsidRPr="00BF0C85" w:rsidRDefault="00FB560C" w:rsidP="00FB560C">
            <w:pPr>
              <w:spacing w:before="40" w:line="233" w:lineRule="auto"/>
              <w:ind w:left="-113" w:right="113"/>
              <w:jc w:val="right"/>
            </w:pPr>
            <w:r>
              <w:t>6620,12</w:t>
            </w:r>
          </w:p>
        </w:tc>
        <w:tc>
          <w:tcPr>
            <w:tcW w:w="599" w:type="pct"/>
            <w:vAlign w:val="bottom"/>
          </w:tcPr>
          <w:p w:rsidR="00FB560C" w:rsidRPr="00381ED6" w:rsidRDefault="00FB560C" w:rsidP="00FB560C">
            <w:pPr>
              <w:spacing w:before="40" w:line="233" w:lineRule="auto"/>
              <w:ind w:left="-113" w:right="113"/>
              <w:jc w:val="right"/>
            </w:pPr>
            <w:r>
              <w:t>7362,89</w:t>
            </w:r>
          </w:p>
        </w:tc>
        <w:tc>
          <w:tcPr>
            <w:tcW w:w="599" w:type="pct"/>
            <w:vAlign w:val="bottom"/>
          </w:tcPr>
          <w:p w:rsidR="00FB560C" w:rsidRPr="00683326" w:rsidRDefault="00FB560C" w:rsidP="00FB560C">
            <w:pPr>
              <w:spacing w:before="40" w:line="233" w:lineRule="auto"/>
              <w:ind w:left="-113" w:right="113"/>
              <w:jc w:val="right"/>
            </w:pPr>
            <w:r>
              <w:t>7638,84</w:t>
            </w:r>
          </w:p>
        </w:tc>
        <w:tc>
          <w:tcPr>
            <w:tcW w:w="599" w:type="pct"/>
            <w:vAlign w:val="bottom"/>
          </w:tcPr>
          <w:p w:rsidR="00FB560C" w:rsidRPr="00381ED6" w:rsidRDefault="00FB560C" w:rsidP="00FB560C">
            <w:pPr>
              <w:spacing w:before="40" w:line="233" w:lineRule="auto"/>
              <w:ind w:left="-113" w:right="113"/>
              <w:jc w:val="right"/>
            </w:pPr>
            <w:r>
              <w:t>7737,81</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7993,19</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rPr>
                <w:b/>
              </w:rPr>
            </w:pPr>
            <w:r w:rsidRPr="00381ED6">
              <w:t>Велосипед дорожный для взрослых</w:t>
            </w:r>
          </w:p>
        </w:tc>
        <w:tc>
          <w:tcPr>
            <w:tcW w:w="599" w:type="pct"/>
            <w:vAlign w:val="bottom"/>
          </w:tcPr>
          <w:p w:rsidR="00FB560C" w:rsidRPr="00381ED6" w:rsidRDefault="00FB560C" w:rsidP="00FB560C">
            <w:pPr>
              <w:spacing w:before="40" w:line="233" w:lineRule="auto"/>
              <w:ind w:left="-113" w:right="113"/>
              <w:jc w:val="right"/>
            </w:pPr>
            <w:r>
              <w:t>8948,99</w:t>
            </w:r>
          </w:p>
        </w:tc>
        <w:tc>
          <w:tcPr>
            <w:tcW w:w="599" w:type="pct"/>
            <w:vAlign w:val="bottom"/>
          </w:tcPr>
          <w:p w:rsidR="00FB560C" w:rsidRPr="00381ED6" w:rsidRDefault="00FB560C" w:rsidP="00FB560C">
            <w:pPr>
              <w:spacing w:before="40" w:line="233" w:lineRule="auto"/>
              <w:ind w:left="-113" w:right="113"/>
              <w:jc w:val="right"/>
            </w:pPr>
            <w:r>
              <w:t>10724,15</w:t>
            </w:r>
          </w:p>
        </w:tc>
        <w:tc>
          <w:tcPr>
            <w:tcW w:w="599" w:type="pct"/>
            <w:vAlign w:val="bottom"/>
          </w:tcPr>
          <w:p w:rsidR="00FB560C" w:rsidRPr="00683326" w:rsidRDefault="00FB560C" w:rsidP="00FB560C">
            <w:pPr>
              <w:spacing w:before="40" w:line="233" w:lineRule="auto"/>
              <w:ind w:left="-113" w:right="113"/>
              <w:jc w:val="right"/>
            </w:pPr>
            <w:r>
              <w:t>12732,85</w:t>
            </w:r>
          </w:p>
        </w:tc>
        <w:tc>
          <w:tcPr>
            <w:tcW w:w="599" w:type="pct"/>
            <w:vAlign w:val="bottom"/>
          </w:tcPr>
          <w:p w:rsidR="00FB560C" w:rsidRPr="00381ED6" w:rsidRDefault="00FB560C" w:rsidP="00FB560C">
            <w:pPr>
              <w:spacing w:before="40" w:line="233" w:lineRule="auto"/>
              <w:ind w:left="-113" w:right="113"/>
              <w:jc w:val="right"/>
            </w:pPr>
            <w:r>
              <w:t>14633,62</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15679,53</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Телевизор цветного изображения</w:t>
            </w:r>
          </w:p>
        </w:tc>
        <w:tc>
          <w:tcPr>
            <w:tcW w:w="599" w:type="pct"/>
            <w:vAlign w:val="bottom"/>
          </w:tcPr>
          <w:p w:rsidR="00FB560C" w:rsidRPr="00381ED6" w:rsidRDefault="00FB560C" w:rsidP="00FB560C">
            <w:pPr>
              <w:spacing w:before="40" w:line="233" w:lineRule="auto"/>
              <w:ind w:left="-113" w:right="113"/>
              <w:jc w:val="right"/>
            </w:pPr>
            <w:r>
              <w:t>23941,37</w:t>
            </w:r>
          </w:p>
        </w:tc>
        <w:tc>
          <w:tcPr>
            <w:tcW w:w="599" w:type="pct"/>
            <w:vAlign w:val="bottom"/>
          </w:tcPr>
          <w:p w:rsidR="00FB560C" w:rsidRPr="00381ED6" w:rsidRDefault="00FB560C" w:rsidP="00FB560C">
            <w:pPr>
              <w:spacing w:before="40" w:line="233" w:lineRule="auto"/>
              <w:ind w:left="-113" w:right="113"/>
              <w:jc w:val="right"/>
            </w:pPr>
            <w:r>
              <w:t>29492,07</w:t>
            </w:r>
          </w:p>
        </w:tc>
        <w:tc>
          <w:tcPr>
            <w:tcW w:w="599" w:type="pct"/>
            <w:vAlign w:val="bottom"/>
          </w:tcPr>
          <w:p w:rsidR="00FB560C" w:rsidRPr="00683326" w:rsidRDefault="00FB560C" w:rsidP="00FB560C">
            <w:pPr>
              <w:spacing w:before="40" w:line="233" w:lineRule="auto"/>
              <w:ind w:left="-113" w:right="113"/>
              <w:jc w:val="right"/>
            </w:pPr>
            <w:r>
              <w:t>31607,54</w:t>
            </w:r>
          </w:p>
        </w:tc>
        <w:tc>
          <w:tcPr>
            <w:tcW w:w="599" w:type="pct"/>
            <w:vAlign w:val="bottom"/>
          </w:tcPr>
          <w:p w:rsidR="00FB560C" w:rsidRPr="00381ED6" w:rsidRDefault="00FB560C" w:rsidP="00FB560C">
            <w:pPr>
              <w:spacing w:before="40" w:line="233" w:lineRule="auto"/>
              <w:ind w:left="-113" w:right="113"/>
              <w:jc w:val="right"/>
            </w:pPr>
            <w:r>
              <w:t>31217,50</w:t>
            </w:r>
          </w:p>
        </w:tc>
        <w:tc>
          <w:tcPr>
            <w:tcW w:w="599" w:type="pct"/>
            <w:tcBorders>
              <w:right w:val="single" w:sz="4" w:space="0" w:color="auto"/>
            </w:tcBorders>
            <w:vAlign w:val="bottom"/>
          </w:tcPr>
          <w:p w:rsidR="00FB560C" w:rsidRPr="00AE3D93" w:rsidRDefault="002121E8" w:rsidP="0014723D">
            <w:pPr>
              <w:spacing w:before="40" w:line="233" w:lineRule="auto"/>
              <w:ind w:left="-113" w:right="113"/>
              <w:jc w:val="right"/>
              <w:rPr>
                <w:vertAlign w:val="superscript"/>
              </w:rPr>
            </w:pPr>
            <w:r>
              <w:t>28499,10</w:t>
            </w:r>
            <w:r w:rsidR="00AE3D93">
              <w:rPr>
                <w:vertAlign w:val="superscript"/>
              </w:rPr>
              <w:t>1)</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Плиты древесностружечные, за кв. м</w:t>
            </w:r>
          </w:p>
        </w:tc>
        <w:tc>
          <w:tcPr>
            <w:tcW w:w="599" w:type="pct"/>
            <w:vAlign w:val="bottom"/>
          </w:tcPr>
          <w:p w:rsidR="00FB560C" w:rsidRPr="00BF0C85" w:rsidRDefault="00FB560C" w:rsidP="00FB560C">
            <w:pPr>
              <w:spacing w:before="40" w:line="233" w:lineRule="auto"/>
              <w:ind w:left="-113" w:right="113"/>
              <w:jc w:val="right"/>
              <w:rPr>
                <w:vertAlign w:val="superscript"/>
              </w:rPr>
            </w:pPr>
            <w:r>
              <w:t>226,43</w:t>
            </w:r>
          </w:p>
        </w:tc>
        <w:tc>
          <w:tcPr>
            <w:tcW w:w="599" w:type="pct"/>
            <w:vAlign w:val="bottom"/>
          </w:tcPr>
          <w:p w:rsidR="00FB560C" w:rsidRPr="00381ED6" w:rsidRDefault="00FB560C" w:rsidP="00FB560C">
            <w:pPr>
              <w:spacing w:before="40" w:line="233" w:lineRule="auto"/>
              <w:ind w:left="-113" w:right="113"/>
              <w:jc w:val="right"/>
            </w:pPr>
            <w:r>
              <w:t>234,64</w:t>
            </w:r>
          </w:p>
        </w:tc>
        <w:tc>
          <w:tcPr>
            <w:tcW w:w="599" w:type="pct"/>
            <w:vAlign w:val="bottom"/>
          </w:tcPr>
          <w:p w:rsidR="00FB560C" w:rsidRPr="00683326" w:rsidRDefault="00FB560C" w:rsidP="00FB560C">
            <w:pPr>
              <w:spacing w:before="40" w:line="233" w:lineRule="auto"/>
              <w:ind w:left="-113" w:right="113"/>
              <w:jc w:val="right"/>
            </w:pPr>
            <w:r>
              <w:t>231,25</w:t>
            </w:r>
          </w:p>
        </w:tc>
        <w:tc>
          <w:tcPr>
            <w:tcW w:w="599" w:type="pct"/>
            <w:vAlign w:val="bottom"/>
          </w:tcPr>
          <w:p w:rsidR="00FB560C" w:rsidRPr="00381ED6" w:rsidRDefault="00FB560C" w:rsidP="00FB560C">
            <w:pPr>
              <w:spacing w:before="40" w:line="233" w:lineRule="auto"/>
              <w:ind w:left="-113" w:right="113"/>
              <w:jc w:val="right"/>
            </w:pPr>
            <w:r>
              <w:t>224,02</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295,40</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 xml:space="preserve">Обои бумажные, за </w:t>
            </w:r>
            <w:smartTag w:uri="urn:schemas-microsoft-com:office:smarttags" w:element="metricconverter">
              <w:smartTagPr>
                <w:attr w:name="ProductID" w:val="10 м"/>
              </w:smartTagPr>
              <w:r w:rsidRPr="00381ED6">
                <w:t>10 м</w:t>
              </w:r>
            </w:smartTag>
          </w:p>
        </w:tc>
        <w:tc>
          <w:tcPr>
            <w:tcW w:w="599" w:type="pct"/>
            <w:vAlign w:val="bottom"/>
          </w:tcPr>
          <w:p w:rsidR="00FB560C" w:rsidRPr="00381ED6" w:rsidRDefault="00FB560C" w:rsidP="00FB560C">
            <w:pPr>
              <w:spacing w:before="40" w:line="233" w:lineRule="auto"/>
              <w:ind w:left="-113" w:right="113"/>
              <w:jc w:val="right"/>
            </w:pPr>
            <w:r>
              <w:t>156,82</w:t>
            </w:r>
          </w:p>
        </w:tc>
        <w:tc>
          <w:tcPr>
            <w:tcW w:w="599" w:type="pct"/>
            <w:vAlign w:val="bottom"/>
          </w:tcPr>
          <w:p w:rsidR="00FB560C" w:rsidRPr="00381ED6" w:rsidRDefault="00FB560C" w:rsidP="00FB560C">
            <w:pPr>
              <w:spacing w:before="40" w:line="233" w:lineRule="auto"/>
              <w:ind w:left="-113" w:right="113"/>
              <w:jc w:val="right"/>
            </w:pPr>
            <w:r>
              <w:t>179,78</w:t>
            </w:r>
          </w:p>
        </w:tc>
        <w:tc>
          <w:tcPr>
            <w:tcW w:w="599" w:type="pct"/>
            <w:vAlign w:val="bottom"/>
          </w:tcPr>
          <w:p w:rsidR="00FB560C" w:rsidRPr="00683326" w:rsidRDefault="00FB560C" w:rsidP="00FB560C">
            <w:pPr>
              <w:spacing w:before="40" w:line="233" w:lineRule="auto"/>
              <w:ind w:left="-113" w:right="113"/>
              <w:jc w:val="right"/>
            </w:pPr>
            <w:r>
              <w:t>201,65</w:t>
            </w:r>
          </w:p>
        </w:tc>
        <w:tc>
          <w:tcPr>
            <w:tcW w:w="599" w:type="pct"/>
            <w:vAlign w:val="bottom"/>
          </w:tcPr>
          <w:p w:rsidR="00FB560C" w:rsidRPr="00381ED6" w:rsidRDefault="00FB560C" w:rsidP="00FB560C">
            <w:pPr>
              <w:spacing w:before="40" w:line="233" w:lineRule="auto"/>
              <w:ind w:left="-113" w:right="113"/>
              <w:jc w:val="right"/>
            </w:pPr>
            <w:r>
              <w:t>215,82</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220,92</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t>Кольцо обручальное</w:t>
            </w:r>
            <w:r w:rsidR="002121E8">
              <w:t xml:space="preserve"> золотое</w:t>
            </w:r>
            <w:r>
              <w:t>, за грамм</w:t>
            </w:r>
          </w:p>
        </w:tc>
        <w:tc>
          <w:tcPr>
            <w:tcW w:w="599" w:type="pct"/>
            <w:vAlign w:val="bottom"/>
          </w:tcPr>
          <w:p w:rsidR="00FB560C" w:rsidRPr="00381ED6" w:rsidRDefault="00FB560C" w:rsidP="00FB560C">
            <w:pPr>
              <w:spacing w:before="40" w:line="233" w:lineRule="auto"/>
              <w:ind w:left="-113" w:right="113"/>
              <w:jc w:val="right"/>
            </w:pPr>
            <w:r>
              <w:t>3052,04</w:t>
            </w:r>
          </w:p>
        </w:tc>
        <w:tc>
          <w:tcPr>
            <w:tcW w:w="599" w:type="pct"/>
            <w:vAlign w:val="bottom"/>
          </w:tcPr>
          <w:p w:rsidR="00FB560C" w:rsidRPr="00381ED6" w:rsidRDefault="00FB560C" w:rsidP="00FB560C">
            <w:pPr>
              <w:spacing w:before="40" w:line="233" w:lineRule="auto"/>
              <w:ind w:left="-113" w:right="113"/>
              <w:jc w:val="right"/>
            </w:pPr>
            <w:r>
              <w:t>3623,98</w:t>
            </w:r>
          </w:p>
        </w:tc>
        <w:tc>
          <w:tcPr>
            <w:tcW w:w="599" w:type="pct"/>
            <w:vAlign w:val="bottom"/>
          </w:tcPr>
          <w:p w:rsidR="00FB560C" w:rsidRPr="00683326" w:rsidRDefault="00FB560C" w:rsidP="00FB560C">
            <w:pPr>
              <w:spacing w:before="40" w:line="233" w:lineRule="auto"/>
              <w:ind w:left="-113" w:right="113"/>
              <w:jc w:val="right"/>
            </w:pPr>
            <w:r>
              <w:t>3766,97</w:t>
            </w:r>
          </w:p>
        </w:tc>
        <w:tc>
          <w:tcPr>
            <w:tcW w:w="599" w:type="pct"/>
            <w:vAlign w:val="bottom"/>
          </w:tcPr>
          <w:p w:rsidR="00FB560C" w:rsidRDefault="00FB560C" w:rsidP="00FB560C">
            <w:pPr>
              <w:spacing w:before="40" w:line="233" w:lineRule="auto"/>
              <w:ind w:left="-113" w:right="113"/>
              <w:jc w:val="right"/>
            </w:pPr>
            <w:r>
              <w:t>4010,44</w:t>
            </w:r>
          </w:p>
        </w:tc>
        <w:tc>
          <w:tcPr>
            <w:tcW w:w="599" w:type="pct"/>
            <w:tcBorders>
              <w:right w:val="single" w:sz="4" w:space="0" w:color="auto"/>
            </w:tcBorders>
            <w:vAlign w:val="bottom"/>
          </w:tcPr>
          <w:p w:rsidR="00FB560C" w:rsidRDefault="002121E8" w:rsidP="0014723D">
            <w:pPr>
              <w:spacing w:before="40" w:line="233" w:lineRule="auto"/>
              <w:ind w:left="-113" w:right="113"/>
              <w:jc w:val="right"/>
            </w:pPr>
            <w:r>
              <w:t>4401,08</w:t>
            </w:r>
          </w:p>
        </w:tc>
      </w:tr>
      <w:tr w:rsidR="00FB560C" w:rsidRPr="00381ED6" w:rsidTr="00C217CE">
        <w:trPr>
          <w:cantSplit/>
          <w:trHeight w:val="20"/>
        </w:trPr>
        <w:tc>
          <w:tcPr>
            <w:tcW w:w="2005" w:type="pct"/>
            <w:tcBorders>
              <w:left w:val="single" w:sz="4" w:space="0" w:color="auto"/>
            </w:tcBorders>
            <w:vAlign w:val="bottom"/>
          </w:tcPr>
          <w:p w:rsidR="00FB560C" w:rsidRPr="00381ED6" w:rsidRDefault="00FB560C" w:rsidP="006F192A">
            <w:pPr>
              <w:spacing w:before="40" w:line="233" w:lineRule="auto"/>
            </w:pPr>
            <w:r w:rsidRPr="00381ED6">
              <w:t>Дизельное топливо, за л</w:t>
            </w:r>
          </w:p>
        </w:tc>
        <w:tc>
          <w:tcPr>
            <w:tcW w:w="599" w:type="pct"/>
            <w:vAlign w:val="bottom"/>
          </w:tcPr>
          <w:p w:rsidR="00FB560C" w:rsidRPr="00381ED6" w:rsidRDefault="00FB560C" w:rsidP="00FB560C">
            <w:pPr>
              <w:spacing w:before="40" w:line="233" w:lineRule="auto"/>
              <w:ind w:left="-113" w:right="113"/>
              <w:jc w:val="right"/>
            </w:pPr>
            <w:r>
              <w:t>37,47</w:t>
            </w:r>
          </w:p>
        </w:tc>
        <w:tc>
          <w:tcPr>
            <w:tcW w:w="599" w:type="pct"/>
            <w:vAlign w:val="bottom"/>
          </w:tcPr>
          <w:p w:rsidR="00FB560C" w:rsidRPr="00381ED6" w:rsidRDefault="00FB560C" w:rsidP="00FB560C">
            <w:pPr>
              <w:spacing w:before="40" w:line="233" w:lineRule="auto"/>
              <w:ind w:left="-113" w:right="113"/>
              <w:jc w:val="right"/>
            </w:pPr>
            <w:r>
              <w:t>38,48</w:t>
            </w:r>
          </w:p>
        </w:tc>
        <w:tc>
          <w:tcPr>
            <w:tcW w:w="599" w:type="pct"/>
            <w:vAlign w:val="bottom"/>
          </w:tcPr>
          <w:p w:rsidR="00FB560C" w:rsidRPr="00683326" w:rsidRDefault="00FB560C" w:rsidP="00FB560C">
            <w:pPr>
              <w:spacing w:before="40" w:line="233" w:lineRule="auto"/>
              <w:ind w:left="-113" w:right="113"/>
              <w:jc w:val="right"/>
            </w:pPr>
            <w:r>
              <w:t>39,69</w:t>
            </w:r>
          </w:p>
        </w:tc>
        <w:tc>
          <w:tcPr>
            <w:tcW w:w="599" w:type="pct"/>
            <w:vAlign w:val="bottom"/>
          </w:tcPr>
          <w:p w:rsidR="00FB560C" w:rsidRPr="00381ED6" w:rsidRDefault="00FB560C" w:rsidP="00FB560C">
            <w:pPr>
              <w:spacing w:before="40" w:line="233" w:lineRule="auto"/>
              <w:ind w:left="-113" w:right="113"/>
              <w:jc w:val="right"/>
            </w:pPr>
            <w:r>
              <w:t>43,68</w:t>
            </w:r>
          </w:p>
        </w:tc>
        <w:tc>
          <w:tcPr>
            <w:tcW w:w="599" w:type="pct"/>
            <w:tcBorders>
              <w:right w:val="single" w:sz="4" w:space="0" w:color="auto"/>
            </w:tcBorders>
            <w:vAlign w:val="bottom"/>
          </w:tcPr>
          <w:p w:rsidR="00FB560C" w:rsidRPr="00381ED6" w:rsidRDefault="002121E8" w:rsidP="0014723D">
            <w:pPr>
              <w:spacing w:before="40" w:line="233" w:lineRule="auto"/>
              <w:ind w:left="-113" w:right="113"/>
              <w:jc w:val="right"/>
            </w:pPr>
            <w:r>
              <w:t>50,28</w:t>
            </w:r>
          </w:p>
        </w:tc>
      </w:tr>
      <w:tr w:rsidR="00FB560C" w:rsidRPr="00381ED6" w:rsidTr="00C217CE">
        <w:trPr>
          <w:cantSplit/>
          <w:trHeight w:val="20"/>
        </w:trPr>
        <w:tc>
          <w:tcPr>
            <w:tcW w:w="2005" w:type="pct"/>
            <w:tcBorders>
              <w:left w:val="single" w:sz="4" w:space="0" w:color="auto"/>
            </w:tcBorders>
            <w:vAlign w:val="bottom"/>
          </w:tcPr>
          <w:p w:rsidR="00FB560C" w:rsidRPr="001D13DD" w:rsidRDefault="00FB560C" w:rsidP="00777830">
            <w:pPr>
              <w:spacing w:before="40" w:line="233" w:lineRule="auto"/>
              <w:rPr>
                <w:vertAlign w:val="superscript"/>
              </w:rPr>
            </w:pPr>
            <w:r w:rsidRPr="00381ED6">
              <w:t>Бензин автомобильный, за л</w:t>
            </w:r>
          </w:p>
        </w:tc>
        <w:tc>
          <w:tcPr>
            <w:tcW w:w="599" w:type="pct"/>
            <w:vAlign w:val="bottom"/>
          </w:tcPr>
          <w:p w:rsidR="00FB560C" w:rsidRPr="00381ED6" w:rsidRDefault="00FB560C" w:rsidP="00FB560C">
            <w:pPr>
              <w:spacing w:before="40" w:line="233" w:lineRule="auto"/>
              <w:ind w:left="-113" w:right="113"/>
              <w:jc w:val="right"/>
            </w:pPr>
          </w:p>
        </w:tc>
        <w:tc>
          <w:tcPr>
            <w:tcW w:w="599" w:type="pct"/>
            <w:vAlign w:val="bottom"/>
          </w:tcPr>
          <w:p w:rsidR="00FB560C" w:rsidRPr="00381ED6" w:rsidRDefault="00FB560C" w:rsidP="00FB560C">
            <w:pPr>
              <w:spacing w:before="40" w:line="233" w:lineRule="auto"/>
              <w:ind w:left="-113" w:right="113"/>
              <w:jc w:val="right"/>
            </w:pPr>
          </w:p>
        </w:tc>
        <w:tc>
          <w:tcPr>
            <w:tcW w:w="599" w:type="pct"/>
            <w:vAlign w:val="bottom"/>
          </w:tcPr>
          <w:p w:rsidR="00FB560C" w:rsidRPr="00683326" w:rsidRDefault="00FB560C" w:rsidP="00FB560C">
            <w:pPr>
              <w:spacing w:before="40" w:line="233" w:lineRule="auto"/>
              <w:ind w:left="-113" w:right="113"/>
              <w:jc w:val="right"/>
            </w:pPr>
          </w:p>
        </w:tc>
        <w:tc>
          <w:tcPr>
            <w:tcW w:w="599" w:type="pct"/>
            <w:vAlign w:val="bottom"/>
          </w:tcPr>
          <w:p w:rsidR="00FB560C" w:rsidRPr="00381ED6" w:rsidRDefault="00FB560C" w:rsidP="00FB560C">
            <w:pPr>
              <w:spacing w:before="40" w:line="233" w:lineRule="auto"/>
              <w:ind w:left="-113" w:right="113"/>
              <w:jc w:val="right"/>
            </w:pPr>
          </w:p>
        </w:tc>
        <w:tc>
          <w:tcPr>
            <w:tcW w:w="599" w:type="pct"/>
            <w:tcBorders>
              <w:right w:val="single" w:sz="4" w:space="0" w:color="auto"/>
            </w:tcBorders>
            <w:vAlign w:val="bottom"/>
          </w:tcPr>
          <w:p w:rsidR="00FB560C" w:rsidRPr="00381ED6" w:rsidRDefault="00FB560C" w:rsidP="0014723D">
            <w:pPr>
              <w:spacing w:before="40" w:line="233" w:lineRule="auto"/>
              <w:ind w:left="-113" w:right="113"/>
              <w:jc w:val="right"/>
            </w:pPr>
          </w:p>
        </w:tc>
      </w:tr>
      <w:tr w:rsidR="00015306" w:rsidRPr="00381ED6" w:rsidTr="00C217CE">
        <w:trPr>
          <w:cantSplit/>
          <w:trHeight w:val="20"/>
        </w:trPr>
        <w:tc>
          <w:tcPr>
            <w:tcW w:w="2005" w:type="pct"/>
            <w:tcBorders>
              <w:left w:val="single" w:sz="4" w:space="0" w:color="auto"/>
            </w:tcBorders>
            <w:vAlign w:val="bottom"/>
          </w:tcPr>
          <w:p w:rsidR="00015306" w:rsidRPr="00381ED6" w:rsidRDefault="00777830" w:rsidP="00015306">
            <w:pPr>
              <w:spacing w:before="40" w:line="233" w:lineRule="auto"/>
              <w:ind w:left="142"/>
            </w:pPr>
            <w:r w:rsidRPr="00381ED6">
              <w:t xml:space="preserve">марки </w:t>
            </w:r>
            <w:r w:rsidR="00015306" w:rsidRPr="00381ED6">
              <w:t>АИ-92</w:t>
            </w:r>
            <w:r w:rsidR="00015306">
              <w:rPr>
                <w:vertAlign w:val="superscript"/>
              </w:rPr>
              <w:t>3)</w:t>
            </w:r>
          </w:p>
        </w:tc>
        <w:tc>
          <w:tcPr>
            <w:tcW w:w="599" w:type="pct"/>
            <w:vAlign w:val="bottom"/>
          </w:tcPr>
          <w:p w:rsidR="00015306" w:rsidRPr="00381ED6" w:rsidRDefault="00015306" w:rsidP="00015306">
            <w:pPr>
              <w:spacing w:before="40" w:line="233" w:lineRule="auto"/>
              <w:ind w:left="-113" w:right="113"/>
              <w:jc w:val="right"/>
            </w:pPr>
            <w:r>
              <w:t>34,14</w:t>
            </w:r>
          </w:p>
        </w:tc>
        <w:tc>
          <w:tcPr>
            <w:tcW w:w="599" w:type="pct"/>
            <w:vAlign w:val="bottom"/>
          </w:tcPr>
          <w:p w:rsidR="00015306" w:rsidRPr="00381ED6" w:rsidRDefault="00015306" w:rsidP="00015306">
            <w:pPr>
              <w:spacing w:before="40" w:line="233" w:lineRule="auto"/>
              <w:ind w:left="-113" w:right="113"/>
              <w:jc w:val="right"/>
            </w:pPr>
            <w:r>
              <w:t>35,41</w:t>
            </w:r>
          </w:p>
        </w:tc>
        <w:tc>
          <w:tcPr>
            <w:tcW w:w="599" w:type="pct"/>
            <w:vAlign w:val="bottom"/>
          </w:tcPr>
          <w:p w:rsidR="00015306" w:rsidRPr="00683326" w:rsidRDefault="00015306" w:rsidP="00015306">
            <w:pPr>
              <w:spacing w:before="40" w:line="233" w:lineRule="auto"/>
              <w:ind w:left="-113" w:right="113"/>
              <w:jc w:val="right"/>
            </w:pPr>
            <w:r>
              <w:t>36,25</w:t>
            </w:r>
          </w:p>
        </w:tc>
        <w:tc>
          <w:tcPr>
            <w:tcW w:w="599" w:type="pct"/>
            <w:vAlign w:val="bottom"/>
          </w:tcPr>
          <w:p w:rsidR="00015306" w:rsidRPr="00381ED6" w:rsidRDefault="00015306" w:rsidP="00015306">
            <w:pPr>
              <w:spacing w:before="40" w:line="233" w:lineRule="auto"/>
              <w:ind w:left="-113" w:right="113"/>
              <w:jc w:val="right"/>
            </w:pPr>
            <w:r>
              <w:t>39,48</w:t>
            </w:r>
          </w:p>
        </w:tc>
        <w:tc>
          <w:tcPr>
            <w:tcW w:w="599" w:type="pct"/>
            <w:tcBorders>
              <w:right w:val="single" w:sz="4" w:space="0" w:color="auto"/>
            </w:tcBorders>
            <w:vAlign w:val="bottom"/>
          </w:tcPr>
          <w:p w:rsidR="00015306" w:rsidRPr="00381ED6" w:rsidRDefault="00015306" w:rsidP="00015306">
            <w:pPr>
              <w:spacing w:before="40" w:line="233" w:lineRule="auto"/>
              <w:ind w:left="-113" w:right="113"/>
              <w:jc w:val="right"/>
            </w:pPr>
            <w:r>
              <w:t>42,67</w:t>
            </w:r>
          </w:p>
        </w:tc>
      </w:tr>
      <w:tr w:rsidR="00015306" w:rsidRPr="00381ED6" w:rsidTr="00C217CE">
        <w:trPr>
          <w:cantSplit/>
          <w:trHeight w:val="20"/>
        </w:trPr>
        <w:tc>
          <w:tcPr>
            <w:tcW w:w="2005" w:type="pct"/>
            <w:tcBorders>
              <w:left w:val="single" w:sz="4" w:space="0" w:color="auto"/>
            </w:tcBorders>
            <w:vAlign w:val="bottom"/>
          </w:tcPr>
          <w:p w:rsidR="00015306" w:rsidRPr="001D13DD" w:rsidRDefault="00777830" w:rsidP="00015306">
            <w:pPr>
              <w:spacing w:before="40" w:line="233" w:lineRule="auto"/>
              <w:ind w:left="142"/>
              <w:rPr>
                <w:b/>
                <w:vertAlign w:val="superscript"/>
              </w:rPr>
            </w:pPr>
            <w:r>
              <w:t xml:space="preserve">марки </w:t>
            </w:r>
            <w:r w:rsidR="00015306" w:rsidRPr="00381ED6">
              <w:t>АИ-95</w:t>
            </w:r>
            <w:r w:rsidR="00015306">
              <w:rPr>
                <w:vertAlign w:val="superscript"/>
              </w:rPr>
              <w:t>4)</w:t>
            </w:r>
          </w:p>
        </w:tc>
        <w:tc>
          <w:tcPr>
            <w:tcW w:w="599" w:type="pct"/>
            <w:vAlign w:val="bottom"/>
          </w:tcPr>
          <w:p w:rsidR="00015306" w:rsidRPr="00381ED6" w:rsidRDefault="00015306" w:rsidP="00FB560C">
            <w:pPr>
              <w:spacing w:before="40" w:line="233" w:lineRule="auto"/>
              <w:ind w:left="-113" w:right="113"/>
              <w:jc w:val="right"/>
            </w:pPr>
            <w:r>
              <w:t>36,65</w:t>
            </w:r>
          </w:p>
        </w:tc>
        <w:tc>
          <w:tcPr>
            <w:tcW w:w="599" w:type="pct"/>
            <w:vAlign w:val="bottom"/>
          </w:tcPr>
          <w:p w:rsidR="00015306" w:rsidRPr="00381ED6" w:rsidRDefault="00015306" w:rsidP="00FB560C">
            <w:pPr>
              <w:spacing w:before="40" w:line="233" w:lineRule="auto"/>
              <w:ind w:left="-113" w:right="113"/>
              <w:jc w:val="right"/>
            </w:pPr>
            <w:r>
              <w:t>38,23</w:t>
            </w:r>
          </w:p>
        </w:tc>
        <w:tc>
          <w:tcPr>
            <w:tcW w:w="599" w:type="pct"/>
            <w:vAlign w:val="bottom"/>
          </w:tcPr>
          <w:p w:rsidR="00015306" w:rsidRPr="00683326" w:rsidRDefault="00015306" w:rsidP="00FB560C">
            <w:pPr>
              <w:spacing w:before="40" w:line="233" w:lineRule="auto"/>
              <w:ind w:left="-113" w:right="113"/>
              <w:jc w:val="right"/>
            </w:pPr>
            <w:r>
              <w:t>39,19</w:t>
            </w:r>
          </w:p>
        </w:tc>
        <w:tc>
          <w:tcPr>
            <w:tcW w:w="599" w:type="pct"/>
            <w:vAlign w:val="bottom"/>
          </w:tcPr>
          <w:p w:rsidR="00015306" w:rsidRPr="00381ED6" w:rsidRDefault="00015306" w:rsidP="00FB560C">
            <w:pPr>
              <w:spacing w:before="40" w:line="233" w:lineRule="auto"/>
              <w:ind w:left="-113" w:right="113"/>
              <w:jc w:val="right"/>
            </w:pPr>
            <w:r>
              <w:t>42,75</w:t>
            </w:r>
          </w:p>
        </w:tc>
        <w:tc>
          <w:tcPr>
            <w:tcW w:w="599" w:type="pct"/>
            <w:tcBorders>
              <w:right w:val="single" w:sz="4" w:space="0" w:color="auto"/>
            </w:tcBorders>
            <w:vAlign w:val="bottom"/>
          </w:tcPr>
          <w:p w:rsidR="00015306" w:rsidRPr="00381ED6" w:rsidRDefault="00015306" w:rsidP="0014723D">
            <w:pPr>
              <w:spacing w:before="40" w:line="233" w:lineRule="auto"/>
              <w:ind w:left="-113" w:right="113"/>
              <w:jc w:val="right"/>
            </w:pPr>
            <w:r>
              <w:t>45,92</w:t>
            </w:r>
          </w:p>
        </w:tc>
      </w:tr>
      <w:tr w:rsidR="00015306" w:rsidRPr="00381ED6" w:rsidTr="00C217CE">
        <w:trPr>
          <w:cantSplit/>
          <w:trHeight w:val="20"/>
        </w:trPr>
        <w:tc>
          <w:tcPr>
            <w:tcW w:w="2005" w:type="pct"/>
            <w:tcBorders>
              <w:left w:val="single" w:sz="4" w:space="0" w:color="auto"/>
            </w:tcBorders>
            <w:vAlign w:val="bottom"/>
          </w:tcPr>
          <w:p w:rsidR="00015306" w:rsidRPr="00381ED6" w:rsidRDefault="00777830" w:rsidP="00015306">
            <w:pPr>
              <w:spacing w:before="40" w:line="233" w:lineRule="auto"/>
              <w:ind w:left="142"/>
            </w:pPr>
            <w:r>
              <w:t xml:space="preserve">марки </w:t>
            </w:r>
            <w:r w:rsidR="00015306" w:rsidRPr="00381ED6">
              <w:t>АИ-9</w:t>
            </w:r>
            <w:r w:rsidR="00015306">
              <w:t>8</w:t>
            </w:r>
          </w:p>
        </w:tc>
        <w:tc>
          <w:tcPr>
            <w:tcW w:w="599" w:type="pct"/>
            <w:vAlign w:val="bottom"/>
          </w:tcPr>
          <w:p w:rsidR="00015306" w:rsidRPr="00015306" w:rsidRDefault="00015306" w:rsidP="00FB560C">
            <w:pPr>
              <w:spacing w:before="40" w:line="233" w:lineRule="auto"/>
              <w:ind w:left="-113" w:right="113"/>
              <w:jc w:val="right"/>
              <w:rPr>
                <w:lang w:val="en-US"/>
              </w:rPr>
            </w:pPr>
            <w:r>
              <w:rPr>
                <w:lang w:val="en-US"/>
              </w:rPr>
              <w:t>…</w:t>
            </w:r>
          </w:p>
        </w:tc>
        <w:tc>
          <w:tcPr>
            <w:tcW w:w="599" w:type="pct"/>
            <w:vAlign w:val="bottom"/>
          </w:tcPr>
          <w:p w:rsidR="00015306" w:rsidRPr="00015306" w:rsidRDefault="00015306" w:rsidP="00FB560C">
            <w:pPr>
              <w:spacing w:before="40" w:line="233" w:lineRule="auto"/>
              <w:ind w:left="-113" w:right="113"/>
              <w:jc w:val="right"/>
              <w:rPr>
                <w:lang w:val="en-US"/>
              </w:rPr>
            </w:pPr>
            <w:r>
              <w:rPr>
                <w:lang w:val="en-US"/>
              </w:rPr>
              <w:t>…</w:t>
            </w:r>
          </w:p>
        </w:tc>
        <w:tc>
          <w:tcPr>
            <w:tcW w:w="599" w:type="pct"/>
            <w:vAlign w:val="bottom"/>
          </w:tcPr>
          <w:p w:rsidR="00015306" w:rsidRPr="00015306" w:rsidRDefault="00015306" w:rsidP="00FB560C">
            <w:pPr>
              <w:spacing w:before="40" w:line="233" w:lineRule="auto"/>
              <w:ind w:left="-113" w:right="113"/>
              <w:jc w:val="right"/>
              <w:rPr>
                <w:lang w:val="en-US"/>
              </w:rPr>
            </w:pPr>
            <w:r>
              <w:rPr>
                <w:lang w:val="en-US"/>
              </w:rPr>
              <w:t>…</w:t>
            </w:r>
          </w:p>
        </w:tc>
        <w:tc>
          <w:tcPr>
            <w:tcW w:w="599" w:type="pct"/>
            <w:vAlign w:val="bottom"/>
          </w:tcPr>
          <w:p w:rsidR="00015306" w:rsidRPr="00015306" w:rsidRDefault="00015306" w:rsidP="00FB560C">
            <w:pPr>
              <w:spacing w:before="40" w:line="233" w:lineRule="auto"/>
              <w:ind w:left="-113" w:right="113"/>
              <w:jc w:val="right"/>
            </w:pPr>
            <w:r>
              <w:rPr>
                <w:lang w:val="en-US"/>
              </w:rPr>
              <w:t>…</w:t>
            </w:r>
          </w:p>
        </w:tc>
        <w:tc>
          <w:tcPr>
            <w:tcW w:w="599" w:type="pct"/>
            <w:tcBorders>
              <w:right w:val="single" w:sz="4" w:space="0" w:color="auto"/>
            </w:tcBorders>
            <w:vAlign w:val="bottom"/>
          </w:tcPr>
          <w:p w:rsidR="00015306" w:rsidRDefault="00015306" w:rsidP="0014723D">
            <w:pPr>
              <w:spacing w:before="40" w:line="233" w:lineRule="auto"/>
              <w:ind w:left="-113" w:right="113"/>
              <w:jc w:val="right"/>
            </w:pPr>
            <w:r>
              <w:t>47,90</w:t>
            </w:r>
          </w:p>
        </w:tc>
      </w:tr>
      <w:tr w:rsidR="00015306" w:rsidRPr="00381ED6" w:rsidTr="00C217CE">
        <w:trPr>
          <w:cantSplit/>
          <w:trHeight w:val="20"/>
        </w:trPr>
        <w:tc>
          <w:tcPr>
            <w:tcW w:w="2005" w:type="pct"/>
            <w:tcBorders>
              <w:left w:val="single" w:sz="4" w:space="0" w:color="auto"/>
            </w:tcBorders>
            <w:vAlign w:val="bottom"/>
          </w:tcPr>
          <w:p w:rsidR="00015306" w:rsidRPr="00381ED6" w:rsidRDefault="00015306" w:rsidP="006F192A">
            <w:pPr>
              <w:spacing w:before="40" w:line="233" w:lineRule="auto"/>
              <w:ind w:right="-57"/>
              <w:rPr>
                <w:spacing w:val="-4"/>
              </w:rPr>
            </w:pPr>
            <w:r w:rsidRPr="00381ED6">
              <w:t>Ацетилсалициловая кислота (Аспирин отечественный), 500 мг, за 10 таблеток</w:t>
            </w:r>
          </w:p>
        </w:tc>
        <w:tc>
          <w:tcPr>
            <w:tcW w:w="599" w:type="pct"/>
            <w:vAlign w:val="bottom"/>
          </w:tcPr>
          <w:p w:rsidR="00015306" w:rsidRPr="00381ED6" w:rsidRDefault="00015306" w:rsidP="00FB560C">
            <w:pPr>
              <w:spacing w:before="40" w:line="233" w:lineRule="auto"/>
              <w:ind w:left="-113" w:right="113"/>
              <w:jc w:val="right"/>
            </w:pPr>
            <w:r>
              <w:t>4,53</w:t>
            </w:r>
          </w:p>
        </w:tc>
        <w:tc>
          <w:tcPr>
            <w:tcW w:w="599" w:type="pct"/>
            <w:vAlign w:val="bottom"/>
          </w:tcPr>
          <w:p w:rsidR="00015306" w:rsidRPr="00381ED6" w:rsidRDefault="00015306" w:rsidP="00FB560C">
            <w:pPr>
              <w:spacing w:before="40" w:line="233" w:lineRule="auto"/>
              <w:ind w:left="-113" w:right="113"/>
              <w:jc w:val="right"/>
            </w:pPr>
            <w:r>
              <w:t>7,50</w:t>
            </w:r>
          </w:p>
        </w:tc>
        <w:tc>
          <w:tcPr>
            <w:tcW w:w="599" w:type="pct"/>
            <w:vAlign w:val="bottom"/>
          </w:tcPr>
          <w:p w:rsidR="00015306" w:rsidRPr="00683326" w:rsidRDefault="00015306" w:rsidP="00FB560C">
            <w:pPr>
              <w:spacing w:before="40" w:line="233" w:lineRule="auto"/>
              <w:ind w:left="-113" w:right="113"/>
              <w:jc w:val="right"/>
            </w:pPr>
            <w:r>
              <w:t>7,46</w:t>
            </w:r>
          </w:p>
        </w:tc>
        <w:tc>
          <w:tcPr>
            <w:tcW w:w="599" w:type="pct"/>
            <w:vAlign w:val="bottom"/>
          </w:tcPr>
          <w:p w:rsidR="00015306" w:rsidRPr="00381ED6" w:rsidRDefault="00015306" w:rsidP="00FB560C">
            <w:pPr>
              <w:spacing w:before="40" w:line="233" w:lineRule="auto"/>
              <w:ind w:left="-113" w:right="113"/>
              <w:jc w:val="right"/>
            </w:pPr>
            <w:r>
              <w:t>6,02</w:t>
            </w:r>
          </w:p>
        </w:tc>
        <w:tc>
          <w:tcPr>
            <w:tcW w:w="599" w:type="pct"/>
            <w:tcBorders>
              <w:right w:val="single" w:sz="4" w:space="0" w:color="auto"/>
            </w:tcBorders>
            <w:vAlign w:val="bottom"/>
          </w:tcPr>
          <w:p w:rsidR="00015306" w:rsidRPr="00381ED6" w:rsidRDefault="00015306" w:rsidP="0014723D">
            <w:pPr>
              <w:spacing w:before="40" w:line="233" w:lineRule="auto"/>
              <w:ind w:left="-113" w:right="113"/>
              <w:jc w:val="right"/>
            </w:pPr>
            <w:r>
              <w:t>6,04</w:t>
            </w:r>
          </w:p>
        </w:tc>
      </w:tr>
      <w:tr w:rsidR="00015306" w:rsidRPr="00381ED6" w:rsidTr="00C217CE">
        <w:trPr>
          <w:cantSplit/>
          <w:trHeight w:val="20"/>
        </w:trPr>
        <w:tc>
          <w:tcPr>
            <w:tcW w:w="2005" w:type="pct"/>
            <w:tcBorders>
              <w:left w:val="single" w:sz="4" w:space="0" w:color="auto"/>
            </w:tcBorders>
            <w:vAlign w:val="bottom"/>
          </w:tcPr>
          <w:p w:rsidR="00015306" w:rsidRPr="00381ED6" w:rsidRDefault="00015306" w:rsidP="006F192A">
            <w:pPr>
              <w:spacing w:before="40" w:line="233" w:lineRule="auto"/>
            </w:pPr>
            <w:r w:rsidRPr="00381ED6">
              <w:t>Нитроглицерин, 0,5 мг, за 10 таблеток</w:t>
            </w:r>
          </w:p>
        </w:tc>
        <w:tc>
          <w:tcPr>
            <w:tcW w:w="599" w:type="pct"/>
            <w:vAlign w:val="bottom"/>
          </w:tcPr>
          <w:p w:rsidR="00015306" w:rsidRPr="00381ED6" w:rsidRDefault="00015306" w:rsidP="00FB560C">
            <w:pPr>
              <w:spacing w:before="40" w:line="233" w:lineRule="auto"/>
              <w:ind w:left="-113" w:right="113"/>
              <w:jc w:val="right"/>
            </w:pPr>
            <w:r>
              <w:t>12,97</w:t>
            </w:r>
          </w:p>
        </w:tc>
        <w:tc>
          <w:tcPr>
            <w:tcW w:w="599" w:type="pct"/>
            <w:vAlign w:val="bottom"/>
          </w:tcPr>
          <w:p w:rsidR="00015306" w:rsidRPr="00381ED6" w:rsidRDefault="00015306" w:rsidP="00FB560C">
            <w:pPr>
              <w:spacing w:before="40" w:line="233" w:lineRule="auto"/>
              <w:ind w:left="-113" w:right="113"/>
              <w:jc w:val="right"/>
            </w:pPr>
            <w:r>
              <w:t>12,68</w:t>
            </w:r>
          </w:p>
        </w:tc>
        <w:tc>
          <w:tcPr>
            <w:tcW w:w="599" w:type="pct"/>
            <w:vAlign w:val="bottom"/>
          </w:tcPr>
          <w:p w:rsidR="00015306" w:rsidRPr="00683326" w:rsidRDefault="00015306" w:rsidP="00FB560C">
            <w:pPr>
              <w:spacing w:before="40" w:line="233" w:lineRule="auto"/>
              <w:ind w:left="-113" w:right="113"/>
              <w:jc w:val="right"/>
            </w:pPr>
            <w:r>
              <w:t>13,96</w:t>
            </w:r>
          </w:p>
        </w:tc>
        <w:tc>
          <w:tcPr>
            <w:tcW w:w="599" w:type="pct"/>
            <w:vAlign w:val="bottom"/>
          </w:tcPr>
          <w:p w:rsidR="00015306" w:rsidRPr="00381ED6" w:rsidRDefault="00015306" w:rsidP="00FB560C">
            <w:pPr>
              <w:spacing w:before="40" w:line="233" w:lineRule="auto"/>
              <w:ind w:left="-113" w:right="113"/>
              <w:jc w:val="right"/>
            </w:pPr>
            <w:r>
              <w:t>15,08</w:t>
            </w:r>
          </w:p>
        </w:tc>
        <w:tc>
          <w:tcPr>
            <w:tcW w:w="599" w:type="pct"/>
            <w:tcBorders>
              <w:right w:val="single" w:sz="4" w:space="0" w:color="auto"/>
            </w:tcBorders>
            <w:vAlign w:val="bottom"/>
          </w:tcPr>
          <w:p w:rsidR="00015306" w:rsidRPr="00381ED6" w:rsidRDefault="00015306" w:rsidP="0014723D">
            <w:pPr>
              <w:spacing w:before="40" w:line="233" w:lineRule="auto"/>
              <w:ind w:left="-113" w:right="113"/>
              <w:jc w:val="right"/>
            </w:pPr>
            <w:r>
              <w:t>15,86</w:t>
            </w:r>
          </w:p>
        </w:tc>
      </w:tr>
      <w:tr w:rsidR="00015306" w:rsidRPr="00381ED6" w:rsidTr="00C217CE">
        <w:trPr>
          <w:cantSplit/>
          <w:trHeight w:val="20"/>
        </w:trPr>
        <w:tc>
          <w:tcPr>
            <w:tcW w:w="2005" w:type="pct"/>
            <w:tcBorders>
              <w:left w:val="single" w:sz="4" w:space="0" w:color="auto"/>
              <w:bottom w:val="single" w:sz="4" w:space="0" w:color="auto"/>
            </w:tcBorders>
            <w:vAlign w:val="bottom"/>
          </w:tcPr>
          <w:p w:rsidR="00015306" w:rsidRPr="00381ED6" w:rsidRDefault="00015306" w:rsidP="006F192A">
            <w:pPr>
              <w:spacing w:before="40" w:after="120" w:line="233" w:lineRule="auto"/>
            </w:pPr>
            <w:r w:rsidRPr="00381ED6">
              <w:t>Йод, за 10 мл</w:t>
            </w:r>
          </w:p>
        </w:tc>
        <w:tc>
          <w:tcPr>
            <w:tcW w:w="599" w:type="pct"/>
            <w:tcBorders>
              <w:bottom w:val="single" w:sz="4" w:space="0" w:color="auto"/>
            </w:tcBorders>
            <w:vAlign w:val="bottom"/>
          </w:tcPr>
          <w:p w:rsidR="00015306" w:rsidRPr="00381ED6" w:rsidRDefault="00015306" w:rsidP="00FB560C">
            <w:pPr>
              <w:spacing w:before="40" w:after="120" w:line="233" w:lineRule="auto"/>
              <w:ind w:left="-113" w:right="113"/>
              <w:jc w:val="right"/>
            </w:pPr>
            <w:r>
              <w:t>10,59</w:t>
            </w:r>
          </w:p>
        </w:tc>
        <w:tc>
          <w:tcPr>
            <w:tcW w:w="599" w:type="pct"/>
            <w:tcBorders>
              <w:bottom w:val="single" w:sz="4" w:space="0" w:color="auto"/>
            </w:tcBorders>
            <w:vAlign w:val="bottom"/>
          </w:tcPr>
          <w:p w:rsidR="00015306" w:rsidRPr="00381ED6" w:rsidRDefault="00015306" w:rsidP="00FB560C">
            <w:pPr>
              <w:spacing w:before="40" w:after="120" w:line="233" w:lineRule="auto"/>
              <w:ind w:left="-113" w:right="113"/>
              <w:jc w:val="right"/>
            </w:pPr>
            <w:r>
              <w:t>11,14</w:t>
            </w:r>
          </w:p>
        </w:tc>
        <w:tc>
          <w:tcPr>
            <w:tcW w:w="599" w:type="pct"/>
            <w:tcBorders>
              <w:bottom w:val="single" w:sz="4" w:space="0" w:color="auto"/>
            </w:tcBorders>
            <w:vAlign w:val="bottom"/>
          </w:tcPr>
          <w:p w:rsidR="00015306" w:rsidRPr="00683326" w:rsidRDefault="00015306" w:rsidP="00FB560C">
            <w:pPr>
              <w:spacing w:before="40" w:after="120" w:line="233" w:lineRule="auto"/>
              <w:ind w:left="-113" w:right="113"/>
              <w:jc w:val="right"/>
            </w:pPr>
            <w:r>
              <w:t>10,60</w:t>
            </w:r>
          </w:p>
        </w:tc>
        <w:tc>
          <w:tcPr>
            <w:tcW w:w="599" w:type="pct"/>
            <w:tcBorders>
              <w:bottom w:val="single" w:sz="4" w:space="0" w:color="auto"/>
            </w:tcBorders>
            <w:vAlign w:val="bottom"/>
          </w:tcPr>
          <w:p w:rsidR="00015306" w:rsidRPr="00381ED6" w:rsidRDefault="00015306" w:rsidP="00FB560C">
            <w:pPr>
              <w:spacing w:before="40" w:after="120" w:line="233" w:lineRule="auto"/>
              <w:ind w:left="-113" w:right="113"/>
              <w:jc w:val="right"/>
            </w:pPr>
            <w:r>
              <w:t>11,99</w:t>
            </w:r>
          </w:p>
        </w:tc>
        <w:tc>
          <w:tcPr>
            <w:tcW w:w="599" w:type="pct"/>
            <w:tcBorders>
              <w:bottom w:val="single" w:sz="4" w:space="0" w:color="auto"/>
              <w:right w:val="single" w:sz="4" w:space="0" w:color="auto"/>
            </w:tcBorders>
            <w:vAlign w:val="bottom"/>
          </w:tcPr>
          <w:p w:rsidR="00015306" w:rsidRPr="00381ED6" w:rsidRDefault="00015306" w:rsidP="0014723D">
            <w:pPr>
              <w:spacing w:before="40" w:after="120" w:line="233" w:lineRule="auto"/>
              <w:ind w:left="-113" w:right="113"/>
              <w:jc w:val="right"/>
            </w:pPr>
            <w:r>
              <w:t>11,77</w:t>
            </w:r>
          </w:p>
        </w:tc>
      </w:tr>
    </w:tbl>
    <w:p w:rsidR="0023702F" w:rsidRPr="00CB2737" w:rsidRDefault="0023702F" w:rsidP="00250CD3">
      <w:pPr>
        <w:spacing w:line="233" w:lineRule="auto"/>
        <w:rPr>
          <w:i/>
          <w:sz w:val="20"/>
        </w:rPr>
      </w:pPr>
    </w:p>
    <w:p w:rsidR="00822F61" w:rsidRDefault="00B137E6" w:rsidP="008C1BA0">
      <w:pPr>
        <w:numPr>
          <w:ilvl w:val="0"/>
          <w:numId w:val="29"/>
        </w:numPr>
        <w:spacing w:line="233" w:lineRule="auto"/>
        <w:ind w:left="142" w:hanging="142"/>
        <w:rPr>
          <w:i/>
          <w:sz w:val="20"/>
        </w:rPr>
      </w:pPr>
      <w:r>
        <w:rPr>
          <w:i/>
          <w:sz w:val="20"/>
        </w:rPr>
        <w:t xml:space="preserve"> </w:t>
      </w:r>
      <w:r w:rsidR="00822F61" w:rsidRPr="00381ED6">
        <w:rPr>
          <w:i/>
          <w:sz w:val="20"/>
        </w:rPr>
        <w:t xml:space="preserve">Замена </w:t>
      </w:r>
      <w:r w:rsidR="006B4FC5">
        <w:rPr>
          <w:i/>
          <w:sz w:val="20"/>
        </w:rPr>
        <w:t>товаров-представителей или объектов наблюдения.</w:t>
      </w:r>
    </w:p>
    <w:p w:rsidR="00AE3D93" w:rsidRPr="001D13DD" w:rsidRDefault="00AE3D93" w:rsidP="008C1BA0">
      <w:pPr>
        <w:numPr>
          <w:ilvl w:val="0"/>
          <w:numId w:val="29"/>
        </w:numPr>
        <w:spacing w:line="233" w:lineRule="auto"/>
        <w:ind w:left="142" w:hanging="142"/>
        <w:rPr>
          <w:i/>
          <w:sz w:val="20"/>
        </w:rPr>
      </w:pPr>
      <w:r w:rsidRPr="00AE3D93">
        <w:rPr>
          <w:i/>
          <w:vertAlign w:val="superscript"/>
        </w:rPr>
        <w:t xml:space="preserve"> </w:t>
      </w:r>
      <w:r w:rsidRPr="002C204F">
        <w:rPr>
          <w:i/>
          <w:sz w:val="20"/>
        </w:rPr>
        <w:t>До 2018 года – колготки женские эластичные плотностью 15-20 DEN</w:t>
      </w:r>
      <w:r w:rsidRPr="00AE3D93">
        <w:rPr>
          <w:i/>
        </w:rPr>
        <w:t>.</w:t>
      </w:r>
    </w:p>
    <w:p w:rsidR="001D13DD" w:rsidRDefault="002003F7" w:rsidP="008C1BA0">
      <w:pPr>
        <w:numPr>
          <w:ilvl w:val="0"/>
          <w:numId w:val="29"/>
        </w:numPr>
        <w:spacing w:line="233" w:lineRule="auto"/>
        <w:ind w:left="142" w:hanging="142"/>
        <w:rPr>
          <w:i/>
          <w:sz w:val="20"/>
        </w:rPr>
      </w:pPr>
      <w:r>
        <w:rPr>
          <w:i/>
          <w:sz w:val="20"/>
        </w:rPr>
        <w:t xml:space="preserve"> </w:t>
      </w:r>
      <w:r w:rsidR="001D13DD">
        <w:rPr>
          <w:i/>
          <w:sz w:val="20"/>
        </w:rPr>
        <w:t>До 2018 года – бензин автомобильный марки АИ-92 (АИ-93 и т.п.).</w:t>
      </w:r>
    </w:p>
    <w:p w:rsidR="001D13DD" w:rsidRPr="00AE3D93" w:rsidRDefault="002003F7" w:rsidP="008C1BA0">
      <w:pPr>
        <w:numPr>
          <w:ilvl w:val="0"/>
          <w:numId w:val="29"/>
        </w:numPr>
        <w:spacing w:line="233" w:lineRule="auto"/>
        <w:ind w:left="142" w:hanging="142"/>
        <w:rPr>
          <w:i/>
          <w:sz w:val="20"/>
        </w:rPr>
      </w:pPr>
      <w:r>
        <w:rPr>
          <w:i/>
          <w:sz w:val="20"/>
        </w:rPr>
        <w:t xml:space="preserve"> </w:t>
      </w:r>
      <w:r w:rsidR="001D13DD">
        <w:rPr>
          <w:i/>
          <w:sz w:val="20"/>
        </w:rPr>
        <w:t>До 2018 года – бензин автомобильный марки АИ-95 и выше.</w:t>
      </w:r>
    </w:p>
    <w:p w:rsidR="00B63894" w:rsidRDefault="00EA1CA8" w:rsidP="000D108C">
      <w:pPr>
        <w:pStyle w:val="3"/>
        <w:spacing w:line="228" w:lineRule="auto"/>
      </w:pPr>
      <w:bookmarkStart w:id="930" w:name="_Toc163016275"/>
      <w:bookmarkStart w:id="931" w:name="_Toc183577986"/>
      <w:r w:rsidRPr="00381ED6">
        <w:br w:type="page"/>
      </w:r>
      <w:bookmarkStart w:id="932" w:name="_Toc245546007"/>
      <w:bookmarkStart w:id="933" w:name="_Toc28008434"/>
      <w:bookmarkStart w:id="934" w:name="_Toc182103825"/>
      <w:bookmarkStart w:id="935" w:name="_Toc210468705"/>
      <w:bookmarkEnd w:id="930"/>
      <w:bookmarkEnd w:id="931"/>
      <w:r w:rsidR="000C4EF3" w:rsidRPr="00B91C4A">
        <w:lastRenderedPageBreak/>
        <w:t>Средние потребительские цены (тарифы)</w:t>
      </w:r>
      <w:r w:rsidR="000C4EF3" w:rsidRPr="00B91C4A">
        <w:br/>
        <w:t>на отдельные виды услуг</w:t>
      </w:r>
      <w:bookmarkStart w:id="936" w:name="_Toc245532808"/>
      <w:bookmarkStart w:id="937" w:name="_Toc245546008"/>
      <w:bookmarkEnd w:id="932"/>
      <w:bookmarkEnd w:id="933"/>
      <w:r w:rsidR="00CB33AB">
        <w:t xml:space="preserve"> </w:t>
      </w:r>
    </w:p>
    <w:bookmarkEnd w:id="934"/>
    <w:bookmarkEnd w:id="935"/>
    <w:bookmarkEnd w:id="936"/>
    <w:bookmarkEnd w:id="937"/>
    <w:p w:rsidR="00EA677C" w:rsidRPr="00B91C4A" w:rsidRDefault="00EA677C" w:rsidP="000D108C">
      <w:pPr>
        <w:spacing w:line="228" w:lineRule="auto"/>
        <w:jc w:val="center"/>
      </w:pPr>
      <w:r w:rsidRPr="00B91C4A">
        <w:t>на конец года, рубл</w:t>
      </w:r>
      <w:r w:rsidR="00240DBF" w:rsidRPr="00B91C4A">
        <w:t>ей</w:t>
      </w:r>
      <w:r w:rsidRPr="00B91C4A">
        <w:t xml:space="preserve"> за один вид услуг</w:t>
      </w:r>
    </w:p>
    <w:p w:rsidR="00690D27" w:rsidRPr="00B91C4A" w:rsidRDefault="00690D27" w:rsidP="000D108C">
      <w:pPr>
        <w:spacing w:line="228" w:lineRule="auto"/>
        <w:jc w:val="center"/>
      </w:pPr>
    </w:p>
    <w:tbl>
      <w:tblPr>
        <w:tblW w:w="5002" w:type="pct"/>
        <w:tblLayout w:type="fixed"/>
        <w:tblLook w:val="04A0" w:firstRow="1" w:lastRow="0" w:firstColumn="1" w:lastColumn="0" w:noHBand="0" w:noVBand="1"/>
      </w:tblPr>
      <w:tblGrid>
        <w:gridCol w:w="4361"/>
        <w:gridCol w:w="1156"/>
        <w:gridCol w:w="1156"/>
        <w:gridCol w:w="1156"/>
        <w:gridCol w:w="1156"/>
        <w:gridCol w:w="1156"/>
      </w:tblGrid>
      <w:tr w:rsidR="00FB560C" w:rsidRPr="00B91C4A" w:rsidTr="00FB560C">
        <w:trPr>
          <w:cantSplit/>
          <w:trHeight w:val="20"/>
        </w:trPr>
        <w:tc>
          <w:tcPr>
            <w:tcW w:w="2150" w:type="pct"/>
            <w:tcBorders>
              <w:top w:val="single" w:sz="4" w:space="0" w:color="auto"/>
              <w:left w:val="single" w:sz="4" w:space="0" w:color="auto"/>
              <w:bottom w:val="single" w:sz="4" w:space="0" w:color="auto"/>
              <w:right w:val="single" w:sz="4" w:space="0" w:color="auto"/>
            </w:tcBorders>
            <w:shd w:val="pct10" w:color="auto" w:fill="auto"/>
            <w:vAlign w:val="center"/>
          </w:tcPr>
          <w:p w:rsidR="00FB560C" w:rsidRPr="00B91C4A" w:rsidRDefault="00FB560C" w:rsidP="000D108C">
            <w:pPr>
              <w:spacing w:line="228" w:lineRule="auto"/>
              <w:jc w:val="center"/>
            </w:pP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FB560C" w:rsidRPr="00B91C4A" w:rsidRDefault="00FB560C" w:rsidP="00FB560C">
            <w:pPr>
              <w:spacing w:line="228" w:lineRule="auto"/>
              <w:jc w:val="center"/>
            </w:pPr>
            <w:r>
              <w:rPr>
                <w:szCs w:val="22"/>
              </w:rPr>
              <w:t>2014</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spacing w:line="228" w:lineRule="auto"/>
              <w:jc w:val="center"/>
            </w:pPr>
            <w:r>
              <w:t>2015</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FB560C" w:rsidRPr="00B91C4A" w:rsidRDefault="00FB560C" w:rsidP="00FB560C">
            <w:pPr>
              <w:spacing w:line="228" w:lineRule="auto"/>
              <w:jc w:val="center"/>
            </w:pPr>
            <w:r>
              <w:t>2016</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FB560C" w:rsidRPr="00B91C4A" w:rsidRDefault="00FB560C" w:rsidP="00FB560C">
            <w:pPr>
              <w:spacing w:line="228" w:lineRule="auto"/>
              <w:jc w:val="center"/>
            </w:pPr>
            <w:r>
              <w:t>2017</w:t>
            </w:r>
          </w:p>
        </w:tc>
        <w:tc>
          <w:tcPr>
            <w:tcW w:w="570" w:type="pct"/>
            <w:tcBorders>
              <w:top w:val="single" w:sz="4" w:space="0" w:color="auto"/>
              <w:left w:val="single" w:sz="4" w:space="0" w:color="auto"/>
              <w:bottom w:val="single" w:sz="4" w:space="0" w:color="auto"/>
              <w:right w:val="single" w:sz="4" w:space="0" w:color="auto"/>
            </w:tcBorders>
            <w:shd w:val="pct10" w:color="auto" w:fill="auto"/>
            <w:vAlign w:val="center"/>
          </w:tcPr>
          <w:p w:rsidR="00FB560C" w:rsidRPr="00B91C4A" w:rsidRDefault="00FB560C" w:rsidP="000D108C">
            <w:pPr>
              <w:spacing w:line="228" w:lineRule="auto"/>
              <w:jc w:val="center"/>
            </w:pPr>
            <w:r>
              <w:t>2018</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before="120" w:line="228" w:lineRule="auto"/>
              <w:rPr>
                <w:lang w:val="en-US"/>
              </w:rPr>
            </w:pPr>
            <w:r>
              <w:t>П</w:t>
            </w:r>
            <w:r w:rsidRPr="00B91C4A">
              <w:t>остановка набоек, за пару</w:t>
            </w:r>
          </w:p>
        </w:tc>
        <w:tc>
          <w:tcPr>
            <w:tcW w:w="570" w:type="pct"/>
            <w:vAlign w:val="bottom"/>
          </w:tcPr>
          <w:p w:rsidR="00FB560C" w:rsidRPr="00B91C4A" w:rsidRDefault="00FB560C" w:rsidP="00FB560C">
            <w:pPr>
              <w:spacing w:before="120" w:line="228" w:lineRule="auto"/>
              <w:ind w:right="57"/>
              <w:jc w:val="right"/>
            </w:pPr>
            <w:r>
              <w:t>320,25</w:t>
            </w:r>
          </w:p>
        </w:tc>
        <w:tc>
          <w:tcPr>
            <w:tcW w:w="570" w:type="pct"/>
            <w:vAlign w:val="bottom"/>
          </w:tcPr>
          <w:p w:rsidR="00FB560C" w:rsidRPr="00B91C4A" w:rsidRDefault="00FB560C" w:rsidP="00FB560C">
            <w:pPr>
              <w:spacing w:before="120" w:line="228" w:lineRule="auto"/>
              <w:ind w:right="57"/>
              <w:jc w:val="right"/>
            </w:pPr>
            <w:r>
              <w:t>356,17</w:t>
            </w:r>
          </w:p>
        </w:tc>
        <w:tc>
          <w:tcPr>
            <w:tcW w:w="570" w:type="pct"/>
            <w:vAlign w:val="bottom"/>
          </w:tcPr>
          <w:p w:rsidR="00FB560C" w:rsidRPr="00B91C4A" w:rsidRDefault="00FB560C" w:rsidP="00FB560C">
            <w:pPr>
              <w:spacing w:before="120" w:line="228" w:lineRule="auto"/>
              <w:ind w:right="57"/>
              <w:jc w:val="right"/>
            </w:pPr>
            <w:r>
              <w:t>387,03</w:t>
            </w:r>
          </w:p>
        </w:tc>
        <w:tc>
          <w:tcPr>
            <w:tcW w:w="570" w:type="pct"/>
            <w:vAlign w:val="bottom"/>
          </w:tcPr>
          <w:p w:rsidR="00FB560C" w:rsidRPr="00B91C4A" w:rsidRDefault="00FB560C" w:rsidP="00FB560C">
            <w:pPr>
              <w:spacing w:before="120" w:line="228" w:lineRule="auto"/>
              <w:ind w:right="57"/>
              <w:jc w:val="right"/>
            </w:pPr>
            <w:r>
              <w:t>392,64</w:t>
            </w:r>
          </w:p>
        </w:tc>
        <w:tc>
          <w:tcPr>
            <w:tcW w:w="570" w:type="pct"/>
            <w:tcBorders>
              <w:top w:val="single" w:sz="4" w:space="0" w:color="auto"/>
              <w:right w:val="single" w:sz="4" w:space="0" w:color="auto"/>
            </w:tcBorders>
            <w:vAlign w:val="bottom"/>
          </w:tcPr>
          <w:p w:rsidR="00FB560C" w:rsidRPr="00B91C4A" w:rsidRDefault="002121E8" w:rsidP="000D108C">
            <w:pPr>
              <w:spacing w:before="120" w:line="228" w:lineRule="auto"/>
              <w:ind w:right="57"/>
              <w:jc w:val="right"/>
            </w:pPr>
            <w:r>
              <w:t>400,70</w:t>
            </w:r>
          </w:p>
        </w:tc>
      </w:tr>
      <w:tr w:rsidR="00FB560C" w:rsidTr="00C50F5E">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c>
          <w:tcPr>
            <w:tcW w:w="2150" w:type="pct"/>
            <w:tcBorders>
              <w:top w:val="nil"/>
              <w:left w:val="single" w:sz="6" w:space="0" w:color="auto"/>
              <w:bottom w:val="nil"/>
              <w:right w:val="nil"/>
            </w:tcBorders>
            <w:vAlign w:val="bottom"/>
          </w:tcPr>
          <w:p w:rsidR="00FB560C" w:rsidRDefault="00FB560C" w:rsidP="000D108C">
            <w:pPr>
              <w:spacing w:line="228" w:lineRule="auto"/>
              <w:ind w:right="-57"/>
            </w:pPr>
            <w:r>
              <w:t>Ремонт телевизоров цветного изображения</w:t>
            </w:r>
            <w:r>
              <w:br/>
              <w:t>(без стоимости деталей)</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1760,87</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2463,85</w:t>
            </w:r>
          </w:p>
        </w:tc>
        <w:tc>
          <w:tcPr>
            <w:tcW w:w="570" w:type="pct"/>
            <w:tcBorders>
              <w:top w:val="nil"/>
              <w:left w:val="nil"/>
              <w:bottom w:val="nil"/>
              <w:right w:val="nil"/>
            </w:tcBorders>
            <w:vAlign w:val="bottom"/>
          </w:tcPr>
          <w:p w:rsidR="00FB560C" w:rsidRPr="00DC7DE1" w:rsidRDefault="00FB560C" w:rsidP="00FB560C">
            <w:pPr>
              <w:spacing w:line="228" w:lineRule="auto"/>
              <w:ind w:left="-113" w:right="57"/>
              <w:jc w:val="right"/>
            </w:pPr>
            <w:r>
              <w:t>2453,77</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2477,61</w:t>
            </w:r>
          </w:p>
        </w:tc>
        <w:tc>
          <w:tcPr>
            <w:tcW w:w="570" w:type="pct"/>
            <w:tcBorders>
              <w:top w:val="nil"/>
              <w:left w:val="nil"/>
              <w:bottom w:val="nil"/>
              <w:right w:val="single" w:sz="4" w:space="0" w:color="auto"/>
            </w:tcBorders>
            <w:vAlign w:val="bottom"/>
          </w:tcPr>
          <w:p w:rsidR="00FB560C" w:rsidRDefault="002121E8" w:rsidP="000D108C">
            <w:pPr>
              <w:spacing w:line="228" w:lineRule="auto"/>
              <w:ind w:left="-113" w:right="57"/>
              <w:jc w:val="right"/>
            </w:pPr>
            <w:r>
              <w:t>2795,90</w:t>
            </w:r>
          </w:p>
        </w:tc>
      </w:tr>
      <w:tr w:rsidR="00FB560C" w:rsidTr="00C50F5E">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c>
          <w:tcPr>
            <w:tcW w:w="2150" w:type="pct"/>
            <w:tcBorders>
              <w:top w:val="nil"/>
              <w:left w:val="single" w:sz="6" w:space="0" w:color="auto"/>
              <w:bottom w:val="nil"/>
              <w:right w:val="nil"/>
            </w:tcBorders>
            <w:vAlign w:val="bottom"/>
          </w:tcPr>
          <w:p w:rsidR="00FB560C" w:rsidRDefault="00FB560C" w:rsidP="000D108C">
            <w:pPr>
              <w:spacing w:line="228" w:lineRule="auto"/>
              <w:ind w:right="-57"/>
            </w:pPr>
            <w:r>
              <w:t>Ремонт холодильников всех марок (без ст</w:t>
            </w:r>
            <w:r>
              <w:t>о</w:t>
            </w:r>
            <w:r>
              <w:t>имости деталей)</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1404,21</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1515,18</w:t>
            </w:r>
          </w:p>
        </w:tc>
        <w:tc>
          <w:tcPr>
            <w:tcW w:w="570" w:type="pct"/>
            <w:tcBorders>
              <w:top w:val="nil"/>
              <w:left w:val="nil"/>
              <w:bottom w:val="nil"/>
              <w:right w:val="nil"/>
            </w:tcBorders>
            <w:vAlign w:val="bottom"/>
          </w:tcPr>
          <w:p w:rsidR="00FB560C" w:rsidRPr="00DC7DE1" w:rsidRDefault="00FB560C" w:rsidP="00FB560C">
            <w:pPr>
              <w:spacing w:line="228" w:lineRule="auto"/>
              <w:ind w:left="-113" w:right="57"/>
              <w:jc w:val="right"/>
            </w:pPr>
            <w:r>
              <w:t>1598,36</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1623,97</w:t>
            </w:r>
          </w:p>
        </w:tc>
        <w:tc>
          <w:tcPr>
            <w:tcW w:w="570" w:type="pct"/>
            <w:tcBorders>
              <w:top w:val="nil"/>
              <w:left w:val="nil"/>
              <w:bottom w:val="nil"/>
              <w:right w:val="single" w:sz="4" w:space="0" w:color="auto"/>
            </w:tcBorders>
            <w:vAlign w:val="bottom"/>
          </w:tcPr>
          <w:p w:rsidR="00FB560C" w:rsidRDefault="002121E8" w:rsidP="000D108C">
            <w:pPr>
              <w:spacing w:line="228" w:lineRule="auto"/>
              <w:ind w:left="-113" w:right="57"/>
              <w:jc w:val="right"/>
            </w:pPr>
            <w:r>
              <w:t>1625,35</w:t>
            </w:r>
          </w:p>
        </w:tc>
      </w:tr>
      <w:tr w:rsidR="00FB560C" w:rsidTr="00C50F5E">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c>
          <w:tcPr>
            <w:tcW w:w="2150" w:type="pct"/>
            <w:tcBorders>
              <w:top w:val="nil"/>
              <w:left w:val="single" w:sz="6" w:space="0" w:color="auto"/>
              <w:bottom w:val="nil"/>
              <w:right w:val="nil"/>
            </w:tcBorders>
            <w:vAlign w:val="bottom"/>
          </w:tcPr>
          <w:p w:rsidR="00FB560C" w:rsidRPr="000D108C" w:rsidRDefault="00FB560C" w:rsidP="000D108C">
            <w:pPr>
              <w:spacing w:line="228" w:lineRule="auto"/>
              <w:ind w:right="-113"/>
              <w:rPr>
                <w:spacing w:val="-2"/>
              </w:rPr>
            </w:pPr>
            <w:r w:rsidRPr="000D108C">
              <w:rPr>
                <w:spacing w:val="-2"/>
              </w:rPr>
              <w:t>Химическая чистка мужского костюма, за шт.</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1214,00</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1430,95</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1560,58</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1603,45</w:t>
            </w:r>
          </w:p>
        </w:tc>
        <w:tc>
          <w:tcPr>
            <w:tcW w:w="570" w:type="pct"/>
            <w:tcBorders>
              <w:top w:val="nil"/>
              <w:left w:val="nil"/>
              <w:bottom w:val="nil"/>
              <w:right w:val="single" w:sz="4" w:space="0" w:color="auto"/>
            </w:tcBorders>
            <w:vAlign w:val="bottom"/>
          </w:tcPr>
          <w:p w:rsidR="00FB560C" w:rsidRDefault="002121E8" w:rsidP="000D108C">
            <w:pPr>
              <w:spacing w:line="228" w:lineRule="auto"/>
              <w:ind w:left="-113" w:right="57"/>
              <w:jc w:val="right"/>
            </w:pPr>
            <w:r>
              <w:t>1753,33</w:t>
            </w:r>
          </w:p>
        </w:tc>
      </w:tr>
      <w:tr w:rsidR="00FB560C" w:rsidTr="00C50F5E">
        <w:tblPrEx>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Ex>
        <w:tc>
          <w:tcPr>
            <w:tcW w:w="2150" w:type="pct"/>
            <w:tcBorders>
              <w:top w:val="nil"/>
              <w:left w:val="single" w:sz="6" w:space="0" w:color="auto"/>
              <w:bottom w:val="nil"/>
              <w:right w:val="nil"/>
            </w:tcBorders>
            <w:vAlign w:val="bottom"/>
          </w:tcPr>
          <w:p w:rsidR="00FB560C" w:rsidRDefault="00FB560C" w:rsidP="000D108C">
            <w:pPr>
              <w:spacing w:line="228" w:lineRule="auto"/>
              <w:ind w:right="-57"/>
            </w:pPr>
            <w:r>
              <w:t>Стирка и глажение белья прямого, за кг</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82,66</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100,88</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107,13</w:t>
            </w:r>
          </w:p>
        </w:tc>
        <w:tc>
          <w:tcPr>
            <w:tcW w:w="570" w:type="pct"/>
            <w:tcBorders>
              <w:top w:val="nil"/>
              <w:left w:val="nil"/>
              <w:bottom w:val="nil"/>
              <w:right w:val="nil"/>
            </w:tcBorders>
            <w:vAlign w:val="bottom"/>
          </w:tcPr>
          <w:p w:rsidR="00FB560C" w:rsidRDefault="00FB560C" w:rsidP="00FB560C">
            <w:pPr>
              <w:spacing w:line="228" w:lineRule="auto"/>
              <w:ind w:left="-113" w:right="57"/>
              <w:jc w:val="right"/>
            </w:pPr>
            <w:r>
              <w:t>117,51</w:t>
            </w:r>
          </w:p>
        </w:tc>
        <w:tc>
          <w:tcPr>
            <w:tcW w:w="570" w:type="pct"/>
            <w:tcBorders>
              <w:top w:val="nil"/>
              <w:left w:val="nil"/>
              <w:bottom w:val="nil"/>
              <w:right w:val="single" w:sz="4" w:space="0" w:color="auto"/>
            </w:tcBorders>
            <w:vAlign w:val="bottom"/>
          </w:tcPr>
          <w:p w:rsidR="00FB560C" w:rsidRDefault="002121E8" w:rsidP="000D108C">
            <w:pPr>
              <w:spacing w:line="228" w:lineRule="auto"/>
              <w:ind w:left="-113" w:right="57"/>
              <w:jc w:val="right"/>
            </w:pPr>
            <w:r>
              <w:t>122,25</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1D13DD">
            <w:pPr>
              <w:spacing w:line="228" w:lineRule="auto"/>
            </w:pPr>
            <w:r>
              <w:t>П</w:t>
            </w:r>
            <w:r w:rsidRPr="00B91C4A">
              <w:t>роезд в городском автобусе, за поездку</w:t>
            </w:r>
          </w:p>
        </w:tc>
        <w:tc>
          <w:tcPr>
            <w:tcW w:w="570" w:type="pct"/>
            <w:vAlign w:val="bottom"/>
          </w:tcPr>
          <w:p w:rsidR="00FB560C" w:rsidRPr="00B91C4A" w:rsidRDefault="00FB560C" w:rsidP="00FB560C">
            <w:pPr>
              <w:spacing w:line="228" w:lineRule="auto"/>
              <w:ind w:right="57"/>
              <w:jc w:val="right"/>
            </w:pPr>
            <w:r>
              <w:t>22,00</w:t>
            </w:r>
          </w:p>
        </w:tc>
        <w:tc>
          <w:tcPr>
            <w:tcW w:w="570" w:type="pct"/>
            <w:vAlign w:val="bottom"/>
          </w:tcPr>
          <w:p w:rsidR="00FB560C" w:rsidRPr="00B91C4A" w:rsidRDefault="00FB560C" w:rsidP="00FB560C">
            <w:pPr>
              <w:spacing w:line="228" w:lineRule="auto"/>
              <w:ind w:right="57"/>
              <w:jc w:val="right"/>
            </w:pPr>
            <w:r>
              <w:t>25,00</w:t>
            </w:r>
          </w:p>
        </w:tc>
        <w:tc>
          <w:tcPr>
            <w:tcW w:w="570" w:type="pct"/>
            <w:vAlign w:val="bottom"/>
          </w:tcPr>
          <w:p w:rsidR="00FB560C" w:rsidRPr="00B91C4A" w:rsidRDefault="00FB560C" w:rsidP="00FB560C">
            <w:pPr>
              <w:spacing w:line="228" w:lineRule="auto"/>
              <w:ind w:right="57"/>
              <w:jc w:val="right"/>
            </w:pPr>
            <w:r>
              <w:t>25,00</w:t>
            </w:r>
          </w:p>
        </w:tc>
        <w:tc>
          <w:tcPr>
            <w:tcW w:w="570" w:type="pct"/>
            <w:vAlign w:val="bottom"/>
          </w:tcPr>
          <w:p w:rsidR="00FB560C" w:rsidRPr="00B91C4A" w:rsidRDefault="00FB560C" w:rsidP="00FB560C">
            <w:pPr>
              <w:spacing w:line="228" w:lineRule="auto"/>
              <w:ind w:right="57"/>
              <w:jc w:val="right"/>
            </w:pPr>
            <w:r>
              <w:t>28,00</w:t>
            </w:r>
          </w:p>
        </w:tc>
        <w:tc>
          <w:tcPr>
            <w:tcW w:w="570" w:type="pct"/>
            <w:tcBorders>
              <w:right w:val="single" w:sz="4" w:space="0" w:color="auto"/>
            </w:tcBorders>
            <w:vAlign w:val="bottom"/>
          </w:tcPr>
          <w:p w:rsidR="00FB560C" w:rsidRPr="00B91C4A" w:rsidRDefault="002121E8" w:rsidP="000D108C">
            <w:pPr>
              <w:spacing w:line="228" w:lineRule="auto"/>
              <w:ind w:right="57"/>
              <w:jc w:val="right"/>
            </w:pPr>
            <w:r>
              <w:t>28,00</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П</w:t>
            </w:r>
            <w:r w:rsidRPr="00B91C4A">
              <w:t>роезд в троллейбусе, за поездку</w:t>
            </w:r>
          </w:p>
        </w:tc>
        <w:tc>
          <w:tcPr>
            <w:tcW w:w="570" w:type="pct"/>
            <w:vAlign w:val="bottom"/>
          </w:tcPr>
          <w:p w:rsidR="00FB560C" w:rsidRPr="00B91C4A" w:rsidRDefault="00FB560C" w:rsidP="00FB560C">
            <w:pPr>
              <w:spacing w:line="228" w:lineRule="auto"/>
              <w:ind w:right="57"/>
              <w:jc w:val="right"/>
            </w:pPr>
            <w:r>
              <w:t>22,00</w:t>
            </w:r>
          </w:p>
        </w:tc>
        <w:tc>
          <w:tcPr>
            <w:tcW w:w="570" w:type="pct"/>
            <w:vAlign w:val="bottom"/>
          </w:tcPr>
          <w:p w:rsidR="00FB560C" w:rsidRPr="00B91C4A" w:rsidRDefault="00FB560C" w:rsidP="00FB560C">
            <w:pPr>
              <w:spacing w:line="228" w:lineRule="auto"/>
              <w:ind w:right="57"/>
              <w:jc w:val="right"/>
            </w:pPr>
            <w:r>
              <w:t>25,00</w:t>
            </w:r>
          </w:p>
        </w:tc>
        <w:tc>
          <w:tcPr>
            <w:tcW w:w="570" w:type="pct"/>
            <w:vAlign w:val="bottom"/>
          </w:tcPr>
          <w:p w:rsidR="00FB560C" w:rsidRPr="00B91C4A" w:rsidRDefault="00FB560C" w:rsidP="00FB560C">
            <w:pPr>
              <w:spacing w:line="228" w:lineRule="auto"/>
              <w:ind w:right="57"/>
              <w:jc w:val="right"/>
            </w:pPr>
            <w:r>
              <w:t>25,00</w:t>
            </w:r>
          </w:p>
        </w:tc>
        <w:tc>
          <w:tcPr>
            <w:tcW w:w="570" w:type="pct"/>
            <w:vAlign w:val="bottom"/>
          </w:tcPr>
          <w:p w:rsidR="00FB560C" w:rsidRPr="00B91C4A" w:rsidRDefault="00FB560C" w:rsidP="00FB560C">
            <w:pPr>
              <w:spacing w:line="228" w:lineRule="auto"/>
              <w:ind w:right="57"/>
              <w:jc w:val="right"/>
            </w:pPr>
            <w:r>
              <w:t>28,00</w:t>
            </w:r>
          </w:p>
        </w:tc>
        <w:tc>
          <w:tcPr>
            <w:tcW w:w="570" w:type="pct"/>
            <w:tcBorders>
              <w:right w:val="single" w:sz="4" w:space="0" w:color="auto"/>
            </w:tcBorders>
            <w:vAlign w:val="bottom"/>
          </w:tcPr>
          <w:p w:rsidR="00FB560C" w:rsidRPr="00B91C4A" w:rsidRDefault="002121E8" w:rsidP="000D108C">
            <w:pPr>
              <w:spacing w:line="228" w:lineRule="auto"/>
              <w:ind w:right="57"/>
              <w:jc w:val="right"/>
            </w:pPr>
            <w:r>
              <w:t>28,00</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П</w:t>
            </w:r>
            <w:r w:rsidRPr="00B91C4A">
              <w:t>ересылка простого письма внутри Рос</w:t>
            </w:r>
            <w:r>
              <w:t>сии, массой до 20 г, за шт.</w:t>
            </w:r>
          </w:p>
        </w:tc>
        <w:tc>
          <w:tcPr>
            <w:tcW w:w="570" w:type="pct"/>
            <w:vAlign w:val="bottom"/>
          </w:tcPr>
          <w:p w:rsidR="00FB560C" w:rsidRPr="00B91C4A" w:rsidRDefault="00FB560C" w:rsidP="00FB560C">
            <w:pPr>
              <w:spacing w:line="228" w:lineRule="auto"/>
              <w:ind w:right="57"/>
              <w:jc w:val="right"/>
            </w:pPr>
            <w:r>
              <w:t>15,00</w:t>
            </w:r>
          </w:p>
        </w:tc>
        <w:tc>
          <w:tcPr>
            <w:tcW w:w="570" w:type="pct"/>
            <w:vAlign w:val="bottom"/>
          </w:tcPr>
          <w:p w:rsidR="00FB560C" w:rsidRPr="00B91C4A" w:rsidRDefault="00FB560C" w:rsidP="00FB560C">
            <w:pPr>
              <w:spacing w:line="228" w:lineRule="auto"/>
              <w:ind w:right="57"/>
              <w:jc w:val="right"/>
            </w:pPr>
            <w:r>
              <w:t>17,00</w:t>
            </w:r>
          </w:p>
        </w:tc>
        <w:tc>
          <w:tcPr>
            <w:tcW w:w="570" w:type="pct"/>
            <w:vAlign w:val="bottom"/>
          </w:tcPr>
          <w:p w:rsidR="00FB560C" w:rsidRPr="00B91C4A" w:rsidRDefault="00FB560C" w:rsidP="00FB560C">
            <w:pPr>
              <w:spacing w:line="228" w:lineRule="auto"/>
              <w:ind w:right="57"/>
              <w:jc w:val="right"/>
            </w:pPr>
            <w:r>
              <w:t>19,00</w:t>
            </w:r>
          </w:p>
        </w:tc>
        <w:tc>
          <w:tcPr>
            <w:tcW w:w="570" w:type="pct"/>
            <w:vAlign w:val="bottom"/>
          </w:tcPr>
          <w:p w:rsidR="00FB560C" w:rsidRPr="00B91C4A" w:rsidRDefault="00FB560C" w:rsidP="00FB560C">
            <w:pPr>
              <w:spacing w:line="228" w:lineRule="auto"/>
              <w:ind w:right="57"/>
              <w:jc w:val="right"/>
            </w:pPr>
            <w:r>
              <w:t>22,00</w:t>
            </w:r>
          </w:p>
        </w:tc>
        <w:tc>
          <w:tcPr>
            <w:tcW w:w="570" w:type="pct"/>
            <w:tcBorders>
              <w:right w:val="single" w:sz="4" w:space="0" w:color="auto"/>
            </w:tcBorders>
            <w:vAlign w:val="bottom"/>
          </w:tcPr>
          <w:p w:rsidR="00FB560C" w:rsidRPr="00B91C4A" w:rsidRDefault="002121E8" w:rsidP="000D108C">
            <w:pPr>
              <w:spacing w:line="228" w:lineRule="auto"/>
              <w:ind w:right="57"/>
              <w:jc w:val="right"/>
            </w:pPr>
            <w:r>
              <w:t>22,00</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А</w:t>
            </w:r>
            <w:r w:rsidRPr="00B91C4A">
              <w:t xml:space="preserve">бонентская плата за неограниченный </w:t>
            </w:r>
            <w:r>
              <w:br/>
            </w:r>
            <w:r w:rsidRPr="00B91C4A">
              <w:t xml:space="preserve">объём местных телефонных соединений, </w:t>
            </w:r>
            <w:r>
              <w:br/>
            </w:r>
            <w:r w:rsidRPr="00B91C4A">
              <w:t>за месяц</w:t>
            </w:r>
          </w:p>
        </w:tc>
        <w:tc>
          <w:tcPr>
            <w:tcW w:w="570" w:type="pct"/>
            <w:vAlign w:val="bottom"/>
          </w:tcPr>
          <w:p w:rsidR="00FB560C" w:rsidRPr="00B91C4A" w:rsidRDefault="00FB560C" w:rsidP="00FB560C">
            <w:pPr>
              <w:spacing w:line="228" w:lineRule="auto"/>
              <w:ind w:right="57"/>
              <w:jc w:val="right"/>
            </w:pPr>
            <w:r>
              <w:t>430,00</w:t>
            </w:r>
          </w:p>
        </w:tc>
        <w:tc>
          <w:tcPr>
            <w:tcW w:w="570" w:type="pct"/>
            <w:vAlign w:val="bottom"/>
          </w:tcPr>
          <w:p w:rsidR="00FB560C" w:rsidRPr="00B91C4A" w:rsidRDefault="00FB560C" w:rsidP="00FB560C">
            <w:pPr>
              <w:spacing w:line="228" w:lineRule="auto"/>
              <w:ind w:right="57"/>
              <w:jc w:val="right"/>
            </w:pPr>
            <w:r>
              <w:t>440,00</w:t>
            </w:r>
          </w:p>
        </w:tc>
        <w:tc>
          <w:tcPr>
            <w:tcW w:w="570" w:type="pct"/>
            <w:vAlign w:val="bottom"/>
          </w:tcPr>
          <w:p w:rsidR="00FB560C" w:rsidRPr="00B91C4A" w:rsidRDefault="00FB560C" w:rsidP="00FB560C">
            <w:pPr>
              <w:spacing w:line="228" w:lineRule="auto"/>
              <w:ind w:right="57"/>
              <w:jc w:val="right"/>
            </w:pPr>
            <w:r>
              <w:t>440,00</w:t>
            </w:r>
          </w:p>
        </w:tc>
        <w:tc>
          <w:tcPr>
            <w:tcW w:w="570" w:type="pct"/>
            <w:vAlign w:val="bottom"/>
          </w:tcPr>
          <w:p w:rsidR="00FB560C" w:rsidRPr="00B91C4A" w:rsidRDefault="00FB560C" w:rsidP="00FB560C">
            <w:pPr>
              <w:spacing w:line="228" w:lineRule="auto"/>
              <w:ind w:right="57"/>
              <w:jc w:val="right"/>
            </w:pPr>
            <w:r>
              <w:t>450,00</w:t>
            </w:r>
          </w:p>
        </w:tc>
        <w:tc>
          <w:tcPr>
            <w:tcW w:w="570" w:type="pct"/>
            <w:tcBorders>
              <w:right w:val="single" w:sz="4" w:space="0" w:color="auto"/>
            </w:tcBorders>
            <w:vAlign w:val="bottom"/>
          </w:tcPr>
          <w:p w:rsidR="00FB560C" w:rsidRPr="00B91C4A" w:rsidRDefault="002121E8" w:rsidP="000D108C">
            <w:pPr>
              <w:spacing w:line="228" w:lineRule="auto"/>
              <w:ind w:right="57"/>
              <w:jc w:val="right"/>
            </w:pPr>
            <w:r>
              <w:t>450,00</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О</w:t>
            </w:r>
            <w:r w:rsidRPr="00B91C4A">
              <w:t>тправка телеграммы обыкновенной вну</w:t>
            </w:r>
            <w:r w:rsidRPr="00B91C4A">
              <w:t>т</w:t>
            </w:r>
            <w:r w:rsidRPr="00B91C4A">
              <w:t>ренней, за 15 слов</w:t>
            </w:r>
          </w:p>
        </w:tc>
        <w:tc>
          <w:tcPr>
            <w:tcW w:w="570" w:type="pct"/>
            <w:vAlign w:val="bottom"/>
          </w:tcPr>
          <w:p w:rsidR="00FB560C" w:rsidRPr="00B91C4A" w:rsidRDefault="00FB560C" w:rsidP="00FB560C">
            <w:pPr>
              <w:spacing w:line="228" w:lineRule="auto"/>
              <w:ind w:right="57"/>
              <w:jc w:val="right"/>
            </w:pPr>
            <w:r>
              <w:t>106,70</w:t>
            </w:r>
          </w:p>
        </w:tc>
        <w:tc>
          <w:tcPr>
            <w:tcW w:w="570" w:type="pct"/>
            <w:vAlign w:val="bottom"/>
          </w:tcPr>
          <w:p w:rsidR="00FB560C" w:rsidRPr="00B91C4A" w:rsidRDefault="00FB560C" w:rsidP="00FB560C">
            <w:pPr>
              <w:spacing w:line="228" w:lineRule="auto"/>
              <w:ind w:right="57"/>
              <w:jc w:val="right"/>
            </w:pPr>
            <w:r>
              <w:t>111,00</w:t>
            </w:r>
          </w:p>
        </w:tc>
        <w:tc>
          <w:tcPr>
            <w:tcW w:w="570" w:type="pct"/>
            <w:vAlign w:val="bottom"/>
          </w:tcPr>
          <w:p w:rsidR="00FB560C" w:rsidRPr="00B91C4A" w:rsidRDefault="00FB560C" w:rsidP="00FB560C">
            <w:pPr>
              <w:spacing w:line="228" w:lineRule="auto"/>
              <w:ind w:right="57"/>
              <w:jc w:val="right"/>
            </w:pPr>
            <w:r>
              <w:t>119,20</w:t>
            </w:r>
          </w:p>
        </w:tc>
        <w:tc>
          <w:tcPr>
            <w:tcW w:w="570" w:type="pct"/>
            <w:vAlign w:val="bottom"/>
          </w:tcPr>
          <w:p w:rsidR="00FB560C" w:rsidRPr="00B91C4A" w:rsidRDefault="00FB560C" w:rsidP="00FB560C">
            <w:pPr>
              <w:spacing w:line="228" w:lineRule="auto"/>
              <w:ind w:right="57"/>
              <w:jc w:val="right"/>
            </w:pPr>
            <w:r>
              <w:t>…</w:t>
            </w:r>
          </w:p>
        </w:tc>
        <w:tc>
          <w:tcPr>
            <w:tcW w:w="570" w:type="pct"/>
            <w:tcBorders>
              <w:right w:val="single" w:sz="4" w:space="0" w:color="auto"/>
            </w:tcBorders>
            <w:vAlign w:val="bottom"/>
          </w:tcPr>
          <w:p w:rsidR="00FB560C" w:rsidRPr="002121E8" w:rsidRDefault="002121E8" w:rsidP="000D108C">
            <w:pPr>
              <w:spacing w:line="228" w:lineRule="auto"/>
              <w:ind w:right="57"/>
              <w:jc w:val="right"/>
            </w:pPr>
            <w:r>
              <w:rPr>
                <w:lang w:val="en-US"/>
              </w:rPr>
              <w:t>…</w:t>
            </w:r>
          </w:p>
        </w:tc>
      </w:tr>
      <w:tr w:rsidR="00FB560C" w:rsidRPr="00B91C4A" w:rsidTr="00C50F5E">
        <w:trPr>
          <w:cantSplit/>
          <w:trHeight w:val="20"/>
        </w:trPr>
        <w:tc>
          <w:tcPr>
            <w:tcW w:w="2150" w:type="pct"/>
            <w:tcBorders>
              <w:left w:val="single" w:sz="4" w:space="0" w:color="auto"/>
            </w:tcBorders>
            <w:vAlign w:val="bottom"/>
          </w:tcPr>
          <w:p w:rsidR="00FB560C" w:rsidRPr="000D108C" w:rsidRDefault="00FB560C" w:rsidP="00684496">
            <w:pPr>
              <w:spacing w:line="228" w:lineRule="auto"/>
              <w:ind w:right="-57"/>
              <w:rPr>
                <w:vertAlign w:val="superscript"/>
              </w:rPr>
            </w:pPr>
            <w:r>
              <w:t>Содержание, ремонт жилья для граждан-собственников жилья в результате приват</w:t>
            </w:r>
            <w:r>
              <w:t>и</w:t>
            </w:r>
            <w:r>
              <w:t>зации, граждан-собственников собственных жилых помещений по иным основаниям, за кв. м общей площади</w:t>
            </w:r>
            <w:r>
              <w:rPr>
                <w:vertAlign w:val="superscript"/>
              </w:rPr>
              <w:t>1)</w:t>
            </w:r>
          </w:p>
        </w:tc>
        <w:tc>
          <w:tcPr>
            <w:tcW w:w="570" w:type="pct"/>
            <w:vAlign w:val="bottom"/>
          </w:tcPr>
          <w:p w:rsidR="00FB560C" w:rsidRPr="00B91C4A" w:rsidRDefault="00FB560C" w:rsidP="00FB560C">
            <w:pPr>
              <w:spacing w:line="228" w:lineRule="auto"/>
              <w:ind w:right="57"/>
              <w:jc w:val="right"/>
              <w:rPr>
                <w:szCs w:val="24"/>
              </w:rPr>
            </w:pPr>
            <w:r>
              <w:rPr>
                <w:szCs w:val="24"/>
              </w:rPr>
              <w:t>21,53</w:t>
            </w:r>
          </w:p>
        </w:tc>
        <w:tc>
          <w:tcPr>
            <w:tcW w:w="570" w:type="pct"/>
            <w:vAlign w:val="bottom"/>
          </w:tcPr>
          <w:p w:rsidR="00FB560C" w:rsidRPr="00B91C4A" w:rsidRDefault="00FB560C" w:rsidP="00FB560C">
            <w:pPr>
              <w:spacing w:line="228" w:lineRule="auto"/>
              <w:ind w:right="57"/>
              <w:jc w:val="right"/>
              <w:rPr>
                <w:szCs w:val="24"/>
              </w:rPr>
            </w:pPr>
            <w:r>
              <w:rPr>
                <w:szCs w:val="24"/>
              </w:rPr>
              <w:t>27,62</w:t>
            </w:r>
          </w:p>
        </w:tc>
        <w:tc>
          <w:tcPr>
            <w:tcW w:w="570" w:type="pct"/>
            <w:vAlign w:val="bottom"/>
          </w:tcPr>
          <w:p w:rsidR="00FB560C" w:rsidRPr="00B91C4A" w:rsidRDefault="00FB560C" w:rsidP="00FB560C">
            <w:pPr>
              <w:spacing w:line="228" w:lineRule="auto"/>
              <w:ind w:right="57"/>
              <w:jc w:val="right"/>
              <w:rPr>
                <w:szCs w:val="24"/>
              </w:rPr>
            </w:pPr>
            <w:r>
              <w:rPr>
                <w:szCs w:val="24"/>
              </w:rPr>
              <w:t>31,44</w:t>
            </w:r>
          </w:p>
        </w:tc>
        <w:tc>
          <w:tcPr>
            <w:tcW w:w="570" w:type="pct"/>
            <w:vAlign w:val="bottom"/>
          </w:tcPr>
          <w:p w:rsidR="00FB560C" w:rsidRPr="000D108C" w:rsidRDefault="00FB560C" w:rsidP="00FB560C">
            <w:pPr>
              <w:spacing w:line="228" w:lineRule="auto"/>
              <w:ind w:right="57"/>
              <w:jc w:val="right"/>
              <w:rPr>
                <w:szCs w:val="24"/>
                <w:vertAlign w:val="superscript"/>
              </w:rPr>
            </w:pPr>
            <w:r>
              <w:rPr>
                <w:szCs w:val="24"/>
              </w:rPr>
              <w:t>26,31</w:t>
            </w:r>
            <w:r>
              <w:rPr>
                <w:szCs w:val="24"/>
                <w:vertAlign w:val="superscript"/>
              </w:rPr>
              <w:t>2)</w:t>
            </w:r>
          </w:p>
        </w:tc>
        <w:tc>
          <w:tcPr>
            <w:tcW w:w="570" w:type="pct"/>
            <w:tcBorders>
              <w:right w:val="single" w:sz="4" w:space="0" w:color="auto"/>
            </w:tcBorders>
            <w:vAlign w:val="bottom"/>
          </w:tcPr>
          <w:p w:rsidR="00FB560C" w:rsidRPr="002121E8" w:rsidRDefault="002121E8" w:rsidP="00684496">
            <w:pPr>
              <w:spacing w:line="228" w:lineRule="auto"/>
              <w:ind w:right="57"/>
              <w:jc w:val="right"/>
              <w:rPr>
                <w:szCs w:val="24"/>
              </w:rPr>
            </w:pPr>
            <w:r>
              <w:rPr>
                <w:szCs w:val="24"/>
              </w:rPr>
              <w:t>27,71</w:t>
            </w:r>
          </w:p>
        </w:tc>
      </w:tr>
      <w:tr w:rsidR="00FB560C" w:rsidRPr="00B91C4A" w:rsidTr="00C50F5E">
        <w:trPr>
          <w:cantSplit/>
          <w:trHeight w:val="20"/>
        </w:trPr>
        <w:tc>
          <w:tcPr>
            <w:tcW w:w="2150" w:type="pct"/>
            <w:tcBorders>
              <w:left w:val="single" w:sz="4" w:space="0" w:color="auto"/>
            </w:tcBorders>
            <w:vAlign w:val="bottom"/>
          </w:tcPr>
          <w:p w:rsidR="00FB560C" w:rsidRDefault="00FB560C" w:rsidP="000D108C">
            <w:pPr>
              <w:spacing w:line="228" w:lineRule="auto"/>
              <w:ind w:right="-57"/>
            </w:pPr>
            <w:r>
              <w:t>Взносы на капитальный ремонт, за кв. м общей площади</w:t>
            </w:r>
          </w:p>
        </w:tc>
        <w:tc>
          <w:tcPr>
            <w:tcW w:w="570" w:type="pct"/>
            <w:vAlign w:val="bottom"/>
          </w:tcPr>
          <w:p w:rsidR="00FB560C" w:rsidRDefault="00FB560C" w:rsidP="00FB560C">
            <w:pPr>
              <w:spacing w:line="228" w:lineRule="auto"/>
              <w:ind w:right="57"/>
              <w:jc w:val="right"/>
              <w:rPr>
                <w:szCs w:val="24"/>
              </w:rPr>
            </w:pPr>
            <w:r>
              <w:rPr>
                <w:szCs w:val="24"/>
              </w:rPr>
              <w:t>…</w:t>
            </w:r>
          </w:p>
        </w:tc>
        <w:tc>
          <w:tcPr>
            <w:tcW w:w="570" w:type="pct"/>
            <w:vAlign w:val="bottom"/>
          </w:tcPr>
          <w:p w:rsidR="00FB560C" w:rsidRDefault="00FB560C" w:rsidP="00FB560C">
            <w:pPr>
              <w:spacing w:line="228" w:lineRule="auto"/>
              <w:ind w:right="57"/>
              <w:jc w:val="right"/>
              <w:rPr>
                <w:szCs w:val="24"/>
              </w:rPr>
            </w:pPr>
            <w:r>
              <w:rPr>
                <w:szCs w:val="24"/>
              </w:rPr>
              <w:t>…</w:t>
            </w:r>
          </w:p>
        </w:tc>
        <w:tc>
          <w:tcPr>
            <w:tcW w:w="570" w:type="pct"/>
            <w:vAlign w:val="bottom"/>
          </w:tcPr>
          <w:p w:rsidR="00FB560C" w:rsidRDefault="00FB560C" w:rsidP="00FB560C">
            <w:pPr>
              <w:spacing w:line="228" w:lineRule="auto"/>
              <w:ind w:right="57"/>
              <w:jc w:val="right"/>
              <w:rPr>
                <w:szCs w:val="24"/>
              </w:rPr>
            </w:pPr>
            <w:r>
              <w:rPr>
                <w:szCs w:val="24"/>
              </w:rPr>
              <w:t>…</w:t>
            </w:r>
          </w:p>
        </w:tc>
        <w:tc>
          <w:tcPr>
            <w:tcW w:w="570" w:type="pct"/>
            <w:vAlign w:val="bottom"/>
          </w:tcPr>
          <w:p w:rsidR="00FB560C" w:rsidRDefault="00FB560C" w:rsidP="00FB560C">
            <w:pPr>
              <w:spacing w:line="228" w:lineRule="auto"/>
              <w:ind w:right="57"/>
              <w:jc w:val="right"/>
              <w:rPr>
                <w:szCs w:val="24"/>
              </w:rPr>
            </w:pPr>
            <w:r>
              <w:rPr>
                <w:szCs w:val="24"/>
              </w:rPr>
              <w:t>6,00</w:t>
            </w:r>
          </w:p>
        </w:tc>
        <w:tc>
          <w:tcPr>
            <w:tcW w:w="570" w:type="pct"/>
            <w:tcBorders>
              <w:right w:val="single" w:sz="4" w:space="0" w:color="auto"/>
            </w:tcBorders>
            <w:vAlign w:val="bottom"/>
          </w:tcPr>
          <w:p w:rsidR="00FB560C" w:rsidRDefault="002121E8" w:rsidP="000D108C">
            <w:pPr>
              <w:spacing w:line="228" w:lineRule="auto"/>
              <w:ind w:right="57"/>
              <w:jc w:val="right"/>
              <w:rPr>
                <w:szCs w:val="24"/>
              </w:rPr>
            </w:pPr>
            <w:r>
              <w:rPr>
                <w:szCs w:val="24"/>
              </w:rPr>
              <w:t>6,00</w:t>
            </w:r>
          </w:p>
        </w:tc>
      </w:tr>
      <w:tr w:rsidR="00FB560C" w:rsidRPr="00B91C4A" w:rsidTr="00C50F5E">
        <w:trPr>
          <w:cantSplit/>
          <w:trHeight w:val="20"/>
        </w:trPr>
        <w:tc>
          <w:tcPr>
            <w:tcW w:w="2150" w:type="pct"/>
            <w:tcBorders>
              <w:left w:val="single" w:sz="4" w:space="0" w:color="auto"/>
            </w:tcBorders>
            <w:vAlign w:val="bottom"/>
          </w:tcPr>
          <w:p w:rsidR="00FB560C" w:rsidRDefault="00FB560C" w:rsidP="000D108C">
            <w:pPr>
              <w:spacing w:line="228" w:lineRule="auto"/>
              <w:ind w:right="-57"/>
            </w:pPr>
            <w:r>
              <w:t>Отопление, за Гкал</w:t>
            </w:r>
          </w:p>
        </w:tc>
        <w:tc>
          <w:tcPr>
            <w:tcW w:w="570" w:type="pct"/>
            <w:vAlign w:val="bottom"/>
          </w:tcPr>
          <w:p w:rsidR="00FB560C" w:rsidRDefault="00FB560C" w:rsidP="00FB560C">
            <w:pPr>
              <w:spacing w:line="228" w:lineRule="auto"/>
              <w:ind w:right="57"/>
              <w:jc w:val="right"/>
              <w:rPr>
                <w:szCs w:val="24"/>
              </w:rPr>
            </w:pPr>
            <w:r>
              <w:rPr>
                <w:szCs w:val="24"/>
              </w:rPr>
              <w:t>2616,37</w:t>
            </w:r>
          </w:p>
        </w:tc>
        <w:tc>
          <w:tcPr>
            <w:tcW w:w="570" w:type="pct"/>
            <w:vAlign w:val="bottom"/>
          </w:tcPr>
          <w:p w:rsidR="00FB560C" w:rsidRPr="00B91C4A" w:rsidRDefault="00FB560C" w:rsidP="00FB560C">
            <w:pPr>
              <w:spacing w:line="228" w:lineRule="auto"/>
              <w:ind w:right="57"/>
              <w:jc w:val="right"/>
              <w:rPr>
                <w:szCs w:val="24"/>
              </w:rPr>
            </w:pPr>
            <w:r>
              <w:rPr>
                <w:szCs w:val="24"/>
              </w:rPr>
              <w:t>2815,08</w:t>
            </w:r>
          </w:p>
        </w:tc>
        <w:tc>
          <w:tcPr>
            <w:tcW w:w="570" w:type="pct"/>
            <w:vAlign w:val="bottom"/>
          </w:tcPr>
          <w:p w:rsidR="00FB560C" w:rsidRPr="00B91C4A" w:rsidRDefault="00FB560C" w:rsidP="00FB560C">
            <w:pPr>
              <w:spacing w:line="228" w:lineRule="auto"/>
              <w:ind w:right="57"/>
              <w:jc w:val="right"/>
              <w:rPr>
                <w:szCs w:val="24"/>
              </w:rPr>
            </w:pPr>
            <w:r>
              <w:rPr>
                <w:szCs w:val="24"/>
              </w:rPr>
              <w:t>2943,49</w:t>
            </w:r>
          </w:p>
        </w:tc>
        <w:tc>
          <w:tcPr>
            <w:tcW w:w="570" w:type="pct"/>
            <w:vAlign w:val="bottom"/>
          </w:tcPr>
          <w:p w:rsidR="00FB560C" w:rsidRDefault="00FB560C" w:rsidP="00FB560C">
            <w:pPr>
              <w:spacing w:line="228" w:lineRule="auto"/>
              <w:ind w:right="57"/>
              <w:jc w:val="right"/>
              <w:rPr>
                <w:szCs w:val="24"/>
              </w:rPr>
            </w:pPr>
            <w:r>
              <w:rPr>
                <w:szCs w:val="24"/>
              </w:rPr>
              <w:t>2975,96</w:t>
            </w:r>
          </w:p>
        </w:tc>
        <w:tc>
          <w:tcPr>
            <w:tcW w:w="570" w:type="pct"/>
            <w:tcBorders>
              <w:right w:val="single" w:sz="4" w:space="0" w:color="auto"/>
            </w:tcBorders>
            <w:vAlign w:val="bottom"/>
          </w:tcPr>
          <w:p w:rsidR="00FB560C" w:rsidRDefault="002121E8" w:rsidP="000D108C">
            <w:pPr>
              <w:spacing w:line="228" w:lineRule="auto"/>
              <w:ind w:right="57"/>
              <w:jc w:val="right"/>
              <w:rPr>
                <w:szCs w:val="24"/>
              </w:rPr>
            </w:pPr>
            <w:r>
              <w:rPr>
                <w:szCs w:val="24"/>
              </w:rPr>
              <w:t>3055,67</w:t>
            </w:r>
          </w:p>
        </w:tc>
      </w:tr>
      <w:tr w:rsidR="00FB560C" w:rsidRPr="00244F51" w:rsidTr="00C50F5E">
        <w:trPr>
          <w:cantSplit/>
          <w:trHeight w:val="20"/>
        </w:trPr>
        <w:tc>
          <w:tcPr>
            <w:tcW w:w="2150" w:type="pct"/>
            <w:tcBorders>
              <w:left w:val="single" w:sz="4" w:space="0" w:color="auto"/>
            </w:tcBorders>
            <w:vAlign w:val="bottom"/>
          </w:tcPr>
          <w:p w:rsidR="00FB560C" w:rsidRPr="00244F51" w:rsidRDefault="00FB560C" w:rsidP="000D108C">
            <w:pPr>
              <w:spacing w:line="228" w:lineRule="auto"/>
              <w:rPr>
                <w:color w:val="FF0000"/>
              </w:rPr>
            </w:pPr>
            <w:r w:rsidRPr="009F670B">
              <w:t xml:space="preserve">Водоснабжение холодное и водоотведение, за </w:t>
            </w:r>
            <w:r>
              <w:t>куб. м</w:t>
            </w:r>
          </w:p>
        </w:tc>
        <w:tc>
          <w:tcPr>
            <w:tcW w:w="570" w:type="pct"/>
            <w:vAlign w:val="bottom"/>
          </w:tcPr>
          <w:p w:rsidR="00FB560C" w:rsidRPr="00F83149" w:rsidRDefault="00FB560C" w:rsidP="00FB560C">
            <w:pPr>
              <w:spacing w:line="228" w:lineRule="auto"/>
              <w:ind w:left="-113" w:right="57"/>
              <w:jc w:val="right"/>
              <w:rPr>
                <w:szCs w:val="24"/>
              </w:rPr>
            </w:pPr>
            <w:r>
              <w:rPr>
                <w:szCs w:val="24"/>
              </w:rPr>
              <w:t>27,87</w:t>
            </w:r>
          </w:p>
        </w:tc>
        <w:tc>
          <w:tcPr>
            <w:tcW w:w="570" w:type="pct"/>
            <w:vAlign w:val="bottom"/>
          </w:tcPr>
          <w:p w:rsidR="00FB560C" w:rsidRPr="0004073B" w:rsidRDefault="00FB560C" w:rsidP="00FB560C">
            <w:pPr>
              <w:spacing w:line="228" w:lineRule="auto"/>
              <w:ind w:left="-113" w:right="57"/>
              <w:jc w:val="right"/>
              <w:rPr>
                <w:szCs w:val="24"/>
              </w:rPr>
            </w:pPr>
            <w:r w:rsidRPr="0004073B">
              <w:rPr>
                <w:szCs w:val="24"/>
              </w:rPr>
              <w:t>31,21</w:t>
            </w:r>
          </w:p>
        </w:tc>
        <w:tc>
          <w:tcPr>
            <w:tcW w:w="570" w:type="pct"/>
            <w:vAlign w:val="bottom"/>
          </w:tcPr>
          <w:p w:rsidR="00FB560C" w:rsidRPr="00DC7DE1" w:rsidRDefault="00FB560C" w:rsidP="00FB560C">
            <w:pPr>
              <w:spacing w:line="228" w:lineRule="auto"/>
              <w:ind w:left="-113" w:right="57"/>
              <w:jc w:val="right"/>
              <w:rPr>
                <w:szCs w:val="24"/>
              </w:rPr>
            </w:pPr>
            <w:r w:rsidRPr="00DC7DE1">
              <w:rPr>
                <w:szCs w:val="24"/>
              </w:rPr>
              <w:t>35,63</w:t>
            </w:r>
          </w:p>
        </w:tc>
        <w:tc>
          <w:tcPr>
            <w:tcW w:w="570" w:type="pct"/>
            <w:vAlign w:val="bottom"/>
          </w:tcPr>
          <w:p w:rsidR="00FB560C" w:rsidRPr="009F670B" w:rsidRDefault="00FB560C" w:rsidP="00FB560C">
            <w:pPr>
              <w:spacing w:line="228" w:lineRule="auto"/>
              <w:ind w:left="-113" w:right="57"/>
              <w:jc w:val="right"/>
              <w:rPr>
                <w:szCs w:val="24"/>
              </w:rPr>
            </w:pPr>
            <w:r>
              <w:rPr>
                <w:szCs w:val="24"/>
              </w:rPr>
              <w:t>37,01</w:t>
            </w:r>
          </w:p>
        </w:tc>
        <w:tc>
          <w:tcPr>
            <w:tcW w:w="570" w:type="pct"/>
            <w:tcBorders>
              <w:right w:val="single" w:sz="4" w:space="0" w:color="auto"/>
            </w:tcBorders>
            <w:vAlign w:val="bottom"/>
          </w:tcPr>
          <w:p w:rsidR="00FB560C" w:rsidRPr="009F670B" w:rsidRDefault="002121E8" w:rsidP="000D108C">
            <w:pPr>
              <w:spacing w:line="228" w:lineRule="auto"/>
              <w:ind w:left="-113" w:right="57"/>
              <w:jc w:val="right"/>
              <w:rPr>
                <w:szCs w:val="24"/>
              </w:rPr>
            </w:pPr>
            <w:r>
              <w:rPr>
                <w:szCs w:val="24"/>
              </w:rPr>
              <w:t>38,78</w:t>
            </w:r>
          </w:p>
        </w:tc>
      </w:tr>
      <w:tr w:rsidR="00FB560C" w:rsidRPr="009F670B" w:rsidTr="00C50F5E">
        <w:trPr>
          <w:cantSplit/>
          <w:trHeight w:val="20"/>
        </w:trPr>
        <w:tc>
          <w:tcPr>
            <w:tcW w:w="2150" w:type="pct"/>
            <w:tcBorders>
              <w:left w:val="single" w:sz="4" w:space="0" w:color="auto"/>
            </w:tcBorders>
            <w:vAlign w:val="bottom"/>
          </w:tcPr>
          <w:p w:rsidR="00FB560C" w:rsidRPr="009F670B" w:rsidRDefault="00FB560C" w:rsidP="000D108C">
            <w:pPr>
              <w:spacing w:line="228" w:lineRule="auto"/>
              <w:ind w:right="-113"/>
            </w:pPr>
            <w:r w:rsidRPr="009F670B">
              <w:t>Водоснабжение горячее, за куб. м</w:t>
            </w:r>
          </w:p>
        </w:tc>
        <w:tc>
          <w:tcPr>
            <w:tcW w:w="570" w:type="pct"/>
            <w:vAlign w:val="bottom"/>
          </w:tcPr>
          <w:p w:rsidR="00FB560C" w:rsidRPr="00F83149" w:rsidRDefault="00FB560C" w:rsidP="00FB560C">
            <w:pPr>
              <w:spacing w:line="228" w:lineRule="auto"/>
              <w:ind w:left="-113" w:right="57"/>
              <w:jc w:val="right"/>
              <w:rPr>
                <w:szCs w:val="24"/>
              </w:rPr>
            </w:pPr>
            <w:r w:rsidRPr="00F83149">
              <w:rPr>
                <w:szCs w:val="24"/>
              </w:rPr>
              <w:t>162,92</w:t>
            </w:r>
          </w:p>
        </w:tc>
        <w:tc>
          <w:tcPr>
            <w:tcW w:w="570" w:type="pct"/>
            <w:vAlign w:val="bottom"/>
          </w:tcPr>
          <w:p w:rsidR="00FB560C" w:rsidRPr="009F670B" w:rsidRDefault="00FB560C" w:rsidP="00FB560C">
            <w:pPr>
              <w:spacing w:line="228" w:lineRule="auto"/>
              <w:ind w:left="-113" w:right="57"/>
              <w:jc w:val="right"/>
              <w:rPr>
                <w:szCs w:val="24"/>
              </w:rPr>
            </w:pPr>
            <w:r>
              <w:rPr>
                <w:szCs w:val="24"/>
              </w:rPr>
              <w:t>175,67</w:t>
            </w:r>
          </w:p>
        </w:tc>
        <w:tc>
          <w:tcPr>
            <w:tcW w:w="570" w:type="pct"/>
            <w:vAlign w:val="bottom"/>
          </w:tcPr>
          <w:p w:rsidR="00FB560C" w:rsidRPr="009F670B" w:rsidRDefault="00FB560C" w:rsidP="00FB560C">
            <w:pPr>
              <w:spacing w:line="228" w:lineRule="auto"/>
              <w:ind w:left="-113" w:right="57"/>
              <w:jc w:val="right"/>
              <w:rPr>
                <w:szCs w:val="24"/>
              </w:rPr>
            </w:pPr>
            <w:r>
              <w:rPr>
                <w:szCs w:val="24"/>
              </w:rPr>
              <w:t>181,75</w:t>
            </w:r>
          </w:p>
        </w:tc>
        <w:tc>
          <w:tcPr>
            <w:tcW w:w="570" w:type="pct"/>
            <w:vAlign w:val="bottom"/>
          </w:tcPr>
          <w:p w:rsidR="00FB560C" w:rsidRPr="009F670B" w:rsidRDefault="00FB560C" w:rsidP="00FB560C">
            <w:pPr>
              <w:spacing w:line="228" w:lineRule="auto"/>
              <w:ind w:left="-113" w:right="57"/>
              <w:jc w:val="right"/>
              <w:rPr>
                <w:szCs w:val="24"/>
              </w:rPr>
            </w:pPr>
            <w:r>
              <w:rPr>
                <w:szCs w:val="24"/>
              </w:rPr>
              <w:t>189,59</w:t>
            </w:r>
          </w:p>
        </w:tc>
        <w:tc>
          <w:tcPr>
            <w:tcW w:w="570" w:type="pct"/>
            <w:tcBorders>
              <w:right w:val="single" w:sz="4" w:space="0" w:color="auto"/>
            </w:tcBorders>
            <w:vAlign w:val="bottom"/>
          </w:tcPr>
          <w:p w:rsidR="00FB560C" w:rsidRPr="009F670B" w:rsidRDefault="002121E8" w:rsidP="000D108C">
            <w:pPr>
              <w:spacing w:line="228" w:lineRule="auto"/>
              <w:ind w:left="-113" w:right="57"/>
              <w:jc w:val="right"/>
              <w:rPr>
                <w:szCs w:val="24"/>
              </w:rPr>
            </w:pPr>
            <w:r>
              <w:rPr>
                <w:szCs w:val="24"/>
              </w:rPr>
              <w:t>194,94</w:t>
            </w:r>
          </w:p>
        </w:tc>
      </w:tr>
      <w:tr w:rsidR="00FB560C" w:rsidRPr="009F670B" w:rsidTr="00C50F5E">
        <w:trPr>
          <w:cantSplit/>
          <w:trHeight w:val="20"/>
        </w:trPr>
        <w:tc>
          <w:tcPr>
            <w:tcW w:w="2150" w:type="pct"/>
            <w:tcBorders>
              <w:left w:val="single" w:sz="4" w:space="0" w:color="auto"/>
            </w:tcBorders>
            <w:vAlign w:val="bottom"/>
          </w:tcPr>
          <w:p w:rsidR="00FB560C" w:rsidRPr="009F670B" w:rsidRDefault="00FB560C" w:rsidP="000D108C">
            <w:pPr>
              <w:spacing w:line="228" w:lineRule="auto"/>
            </w:pPr>
            <w:r w:rsidRPr="009F670B">
              <w:t>Газ сжиженный, за месяц с человека</w:t>
            </w:r>
          </w:p>
        </w:tc>
        <w:tc>
          <w:tcPr>
            <w:tcW w:w="570" w:type="pct"/>
            <w:vAlign w:val="bottom"/>
          </w:tcPr>
          <w:p w:rsidR="00FB560C" w:rsidRPr="009F670B" w:rsidRDefault="00FB560C" w:rsidP="00FB560C">
            <w:pPr>
              <w:spacing w:line="228" w:lineRule="auto"/>
              <w:ind w:left="-113" w:right="57"/>
              <w:jc w:val="right"/>
              <w:rPr>
                <w:szCs w:val="24"/>
              </w:rPr>
            </w:pPr>
            <w:r>
              <w:rPr>
                <w:szCs w:val="24"/>
              </w:rPr>
              <w:t>359,94</w:t>
            </w:r>
          </w:p>
        </w:tc>
        <w:tc>
          <w:tcPr>
            <w:tcW w:w="570" w:type="pct"/>
            <w:vAlign w:val="bottom"/>
          </w:tcPr>
          <w:p w:rsidR="00FB560C" w:rsidRPr="009F670B" w:rsidRDefault="00FB560C" w:rsidP="00FB560C">
            <w:pPr>
              <w:spacing w:line="228" w:lineRule="auto"/>
              <w:ind w:left="-113" w:right="57"/>
              <w:jc w:val="right"/>
              <w:rPr>
                <w:szCs w:val="24"/>
              </w:rPr>
            </w:pPr>
            <w:r>
              <w:rPr>
                <w:szCs w:val="24"/>
              </w:rPr>
              <w:t>386,94</w:t>
            </w:r>
          </w:p>
        </w:tc>
        <w:tc>
          <w:tcPr>
            <w:tcW w:w="570" w:type="pct"/>
            <w:vAlign w:val="bottom"/>
          </w:tcPr>
          <w:p w:rsidR="00FB560C" w:rsidRPr="009F670B" w:rsidRDefault="00FB560C" w:rsidP="00FB560C">
            <w:pPr>
              <w:spacing w:line="228" w:lineRule="auto"/>
              <w:ind w:left="-113" w:right="57"/>
              <w:jc w:val="right"/>
              <w:rPr>
                <w:szCs w:val="24"/>
              </w:rPr>
            </w:pPr>
            <w:r>
              <w:rPr>
                <w:szCs w:val="24"/>
              </w:rPr>
              <w:t>386,94</w:t>
            </w:r>
          </w:p>
        </w:tc>
        <w:tc>
          <w:tcPr>
            <w:tcW w:w="570" w:type="pct"/>
            <w:vAlign w:val="bottom"/>
          </w:tcPr>
          <w:p w:rsidR="00FB560C" w:rsidRPr="009F670B" w:rsidRDefault="00FB560C" w:rsidP="00FB560C">
            <w:pPr>
              <w:spacing w:line="228" w:lineRule="auto"/>
              <w:ind w:left="-113" w:right="57"/>
              <w:jc w:val="right"/>
              <w:rPr>
                <w:szCs w:val="24"/>
              </w:rPr>
            </w:pPr>
            <w:r>
              <w:rPr>
                <w:szCs w:val="24"/>
              </w:rPr>
              <w:t>386,94</w:t>
            </w:r>
          </w:p>
        </w:tc>
        <w:tc>
          <w:tcPr>
            <w:tcW w:w="570" w:type="pct"/>
            <w:tcBorders>
              <w:right w:val="single" w:sz="4" w:space="0" w:color="auto"/>
            </w:tcBorders>
            <w:vAlign w:val="bottom"/>
          </w:tcPr>
          <w:p w:rsidR="00FB560C" w:rsidRPr="009F670B" w:rsidRDefault="002121E8" w:rsidP="000D108C">
            <w:pPr>
              <w:spacing w:line="228" w:lineRule="auto"/>
              <w:ind w:left="-113" w:right="57"/>
              <w:jc w:val="right"/>
              <w:rPr>
                <w:szCs w:val="24"/>
              </w:rPr>
            </w:pPr>
            <w:r>
              <w:rPr>
                <w:szCs w:val="24"/>
              </w:rPr>
              <w:t>386,94</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Э</w:t>
            </w:r>
            <w:r w:rsidRPr="00B91C4A">
              <w:t xml:space="preserve">лектроэнергия в квартирах </w:t>
            </w:r>
            <w:r>
              <w:t>без</w:t>
            </w:r>
            <w:r w:rsidRPr="00B91C4A">
              <w:t xml:space="preserve"> элек</w:t>
            </w:r>
            <w:r>
              <w:t>тр</w:t>
            </w:r>
            <w:r>
              <w:t>о</w:t>
            </w:r>
            <w:r>
              <w:t>плит, за 100 кВт.</w:t>
            </w:r>
            <w:r w:rsidRPr="00B91C4A">
              <w:t>ч</w:t>
            </w:r>
          </w:p>
        </w:tc>
        <w:tc>
          <w:tcPr>
            <w:tcW w:w="570" w:type="pct"/>
            <w:vAlign w:val="bottom"/>
          </w:tcPr>
          <w:p w:rsidR="00FB560C" w:rsidRPr="00B91C4A" w:rsidRDefault="00FB560C" w:rsidP="00FB560C">
            <w:pPr>
              <w:spacing w:line="228" w:lineRule="auto"/>
              <w:ind w:left="-113" w:right="57"/>
              <w:jc w:val="right"/>
              <w:rPr>
                <w:szCs w:val="24"/>
              </w:rPr>
            </w:pPr>
            <w:r>
              <w:rPr>
                <w:szCs w:val="24"/>
              </w:rPr>
              <w:t>243,00</w:t>
            </w:r>
          </w:p>
        </w:tc>
        <w:tc>
          <w:tcPr>
            <w:tcW w:w="570" w:type="pct"/>
            <w:vAlign w:val="bottom"/>
          </w:tcPr>
          <w:p w:rsidR="00FB560C" w:rsidRPr="00B91C4A" w:rsidRDefault="00FB560C" w:rsidP="00FB560C">
            <w:pPr>
              <w:spacing w:line="228" w:lineRule="auto"/>
              <w:ind w:left="-113" w:right="57"/>
              <w:jc w:val="right"/>
              <w:rPr>
                <w:szCs w:val="24"/>
              </w:rPr>
            </w:pPr>
            <w:r>
              <w:rPr>
                <w:szCs w:val="24"/>
              </w:rPr>
              <w:t>260,00</w:t>
            </w:r>
          </w:p>
        </w:tc>
        <w:tc>
          <w:tcPr>
            <w:tcW w:w="570" w:type="pct"/>
            <w:vAlign w:val="bottom"/>
          </w:tcPr>
          <w:p w:rsidR="00FB560C" w:rsidRPr="00B91C4A" w:rsidRDefault="00FB560C" w:rsidP="00FB560C">
            <w:pPr>
              <w:spacing w:line="228" w:lineRule="auto"/>
              <w:ind w:left="-113" w:right="57"/>
              <w:jc w:val="right"/>
              <w:rPr>
                <w:szCs w:val="24"/>
              </w:rPr>
            </w:pPr>
            <w:r>
              <w:rPr>
                <w:szCs w:val="24"/>
              </w:rPr>
              <w:t>262,00</w:t>
            </w:r>
          </w:p>
        </w:tc>
        <w:tc>
          <w:tcPr>
            <w:tcW w:w="570" w:type="pct"/>
            <w:vAlign w:val="bottom"/>
          </w:tcPr>
          <w:p w:rsidR="00FB560C" w:rsidRPr="00B91C4A" w:rsidRDefault="00FB560C" w:rsidP="00FB560C">
            <w:pPr>
              <w:spacing w:line="228" w:lineRule="auto"/>
              <w:ind w:left="-113" w:right="57"/>
              <w:jc w:val="right"/>
              <w:rPr>
                <w:szCs w:val="24"/>
              </w:rPr>
            </w:pPr>
            <w:r>
              <w:rPr>
                <w:szCs w:val="24"/>
              </w:rPr>
              <w:t>265,00</w:t>
            </w:r>
          </w:p>
        </w:tc>
        <w:tc>
          <w:tcPr>
            <w:tcW w:w="570" w:type="pct"/>
            <w:tcBorders>
              <w:right w:val="single" w:sz="4" w:space="0" w:color="auto"/>
            </w:tcBorders>
            <w:vAlign w:val="bottom"/>
          </w:tcPr>
          <w:p w:rsidR="00FB560C" w:rsidRPr="00B91C4A" w:rsidRDefault="002121E8" w:rsidP="000D108C">
            <w:pPr>
              <w:spacing w:line="228" w:lineRule="auto"/>
              <w:ind w:left="-113" w:right="57"/>
              <w:jc w:val="right"/>
              <w:rPr>
                <w:szCs w:val="24"/>
              </w:rPr>
            </w:pPr>
            <w:r>
              <w:rPr>
                <w:szCs w:val="24"/>
              </w:rPr>
              <w:t>268,00</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Э</w:t>
            </w:r>
            <w:r w:rsidRPr="00B91C4A">
              <w:t xml:space="preserve">лектроэнергия в квартирах </w:t>
            </w:r>
            <w:r>
              <w:t>с</w:t>
            </w:r>
            <w:r w:rsidRPr="00B91C4A">
              <w:t xml:space="preserve"> элек</w:t>
            </w:r>
            <w:r>
              <w:t>тропл</w:t>
            </w:r>
            <w:r>
              <w:t>и</w:t>
            </w:r>
            <w:r>
              <w:t>тами, за 100 кВт.</w:t>
            </w:r>
            <w:r w:rsidRPr="00B91C4A">
              <w:t>ч</w:t>
            </w:r>
          </w:p>
        </w:tc>
        <w:tc>
          <w:tcPr>
            <w:tcW w:w="570" w:type="pct"/>
            <w:vAlign w:val="bottom"/>
          </w:tcPr>
          <w:p w:rsidR="00FB560C" w:rsidRPr="00B91C4A" w:rsidRDefault="00FB560C" w:rsidP="00FB560C">
            <w:pPr>
              <w:spacing w:line="228" w:lineRule="auto"/>
              <w:ind w:left="-113" w:right="57"/>
              <w:jc w:val="right"/>
              <w:rPr>
                <w:szCs w:val="24"/>
              </w:rPr>
            </w:pPr>
            <w:r>
              <w:rPr>
                <w:szCs w:val="24"/>
              </w:rPr>
              <w:t>170,80</w:t>
            </w:r>
          </w:p>
        </w:tc>
        <w:tc>
          <w:tcPr>
            <w:tcW w:w="570" w:type="pct"/>
            <w:vAlign w:val="bottom"/>
          </w:tcPr>
          <w:p w:rsidR="00FB560C" w:rsidRPr="00B91C4A" w:rsidRDefault="00FB560C" w:rsidP="00FB560C">
            <w:pPr>
              <w:spacing w:line="228" w:lineRule="auto"/>
              <w:ind w:left="-113" w:right="57"/>
              <w:jc w:val="right"/>
              <w:rPr>
                <w:szCs w:val="24"/>
              </w:rPr>
            </w:pPr>
            <w:r>
              <w:rPr>
                <w:szCs w:val="24"/>
              </w:rPr>
              <w:t>182,70</w:t>
            </w:r>
          </w:p>
        </w:tc>
        <w:tc>
          <w:tcPr>
            <w:tcW w:w="570" w:type="pct"/>
            <w:vAlign w:val="bottom"/>
          </w:tcPr>
          <w:p w:rsidR="00FB560C" w:rsidRPr="00B91C4A" w:rsidRDefault="00FB560C" w:rsidP="00FB560C">
            <w:pPr>
              <w:spacing w:line="228" w:lineRule="auto"/>
              <w:ind w:left="-113" w:right="57"/>
              <w:jc w:val="right"/>
              <w:rPr>
                <w:szCs w:val="24"/>
              </w:rPr>
            </w:pPr>
            <w:r>
              <w:rPr>
                <w:szCs w:val="24"/>
              </w:rPr>
              <w:t>184,10</w:t>
            </w:r>
          </w:p>
        </w:tc>
        <w:tc>
          <w:tcPr>
            <w:tcW w:w="570" w:type="pct"/>
            <w:vAlign w:val="bottom"/>
          </w:tcPr>
          <w:p w:rsidR="00FB560C" w:rsidRDefault="00FB560C" w:rsidP="00FB560C">
            <w:pPr>
              <w:spacing w:line="228" w:lineRule="auto"/>
              <w:ind w:left="-113" w:right="57"/>
              <w:jc w:val="right"/>
              <w:rPr>
                <w:szCs w:val="24"/>
              </w:rPr>
            </w:pPr>
            <w:r>
              <w:rPr>
                <w:szCs w:val="24"/>
              </w:rPr>
              <w:t>186,20</w:t>
            </w:r>
          </w:p>
        </w:tc>
        <w:tc>
          <w:tcPr>
            <w:tcW w:w="570" w:type="pct"/>
            <w:tcBorders>
              <w:right w:val="single" w:sz="4" w:space="0" w:color="auto"/>
            </w:tcBorders>
            <w:vAlign w:val="bottom"/>
          </w:tcPr>
          <w:p w:rsidR="00FB560C" w:rsidRDefault="002121E8" w:rsidP="000D108C">
            <w:pPr>
              <w:spacing w:line="228" w:lineRule="auto"/>
              <w:ind w:left="-113" w:right="57"/>
              <w:jc w:val="right"/>
              <w:rPr>
                <w:szCs w:val="24"/>
              </w:rPr>
            </w:pPr>
            <w:r>
              <w:rPr>
                <w:szCs w:val="24"/>
              </w:rPr>
              <w:t>189,20</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П</w:t>
            </w:r>
            <w:r w:rsidRPr="00B91C4A">
              <w:t xml:space="preserve">осещение детского ясли-сада, за день </w:t>
            </w:r>
          </w:p>
        </w:tc>
        <w:tc>
          <w:tcPr>
            <w:tcW w:w="570" w:type="pct"/>
            <w:vAlign w:val="bottom"/>
          </w:tcPr>
          <w:p w:rsidR="00FB560C" w:rsidRPr="00B91C4A" w:rsidRDefault="00FB560C" w:rsidP="00FB560C">
            <w:pPr>
              <w:spacing w:line="228" w:lineRule="auto"/>
              <w:ind w:left="-113" w:right="57"/>
              <w:jc w:val="right"/>
              <w:rPr>
                <w:szCs w:val="24"/>
              </w:rPr>
            </w:pPr>
            <w:r>
              <w:rPr>
                <w:szCs w:val="24"/>
              </w:rPr>
              <w:t>92,41</w:t>
            </w:r>
          </w:p>
        </w:tc>
        <w:tc>
          <w:tcPr>
            <w:tcW w:w="570" w:type="pct"/>
            <w:vAlign w:val="bottom"/>
          </w:tcPr>
          <w:p w:rsidR="00FB560C" w:rsidRPr="00B91C4A" w:rsidRDefault="00FB560C" w:rsidP="00FB560C">
            <w:pPr>
              <w:spacing w:line="228" w:lineRule="auto"/>
              <w:ind w:left="-113" w:right="57"/>
              <w:jc w:val="right"/>
              <w:rPr>
                <w:szCs w:val="24"/>
              </w:rPr>
            </w:pPr>
            <w:r>
              <w:rPr>
                <w:szCs w:val="24"/>
              </w:rPr>
              <w:t>100,78</w:t>
            </w:r>
          </w:p>
        </w:tc>
        <w:tc>
          <w:tcPr>
            <w:tcW w:w="570" w:type="pct"/>
            <w:vAlign w:val="bottom"/>
          </w:tcPr>
          <w:p w:rsidR="00FB560C" w:rsidRPr="00B91C4A" w:rsidRDefault="00FB560C" w:rsidP="00FB560C">
            <w:pPr>
              <w:spacing w:line="228" w:lineRule="auto"/>
              <w:ind w:left="-113" w:right="57"/>
              <w:jc w:val="right"/>
              <w:rPr>
                <w:szCs w:val="24"/>
              </w:rPr>
            </w:pPr>
            <w:r>
              <w:rPr>
                <w:szCs w:val="24"/>
              </w:rPr>
              <w:t>106,48</w:t>
            </w:r>
          </w:p>
        </w:tc>
        <w:tc>
          <w:tcPr>
            <w:tcW w:w="570" w:type="pct"/>
            <w:vAlign w:val="bottom"/>
          </w:tcPr>
          <w:p w:rsidR="00FB560C" w:rsidRPr="00B91C4A" w:rsidRDefault="00FB560C" w:rsidP="00FB560C">
            <w:pPr>
              <w:spacing w:line="228" w:lineRule="auto"/>
              <w:ind w:left="-113" w:right="57"/>
              <w:jc w:val="right"/>
              <w:rPr>
                <w:szCs w:val="24"/>
              </w:rPr>
            </w:pPr>
            <w:r>
              <w:rPr>
                <w:szCs w:val="24"/>
              </w:rPr>
              <w:t>110,42</w:t>
            </w:r>
          </w:p>
        </w:tc>
        <w:tc>
          <w:tcPr>
            <w:tcW w:w="570" w:type="pct"/>
            <w:tcBorders>
              <w:right w:val="single" w:sz="4" w:space="0" w:color="auto"/>
            </w:tcBorders>
            <w:vAlign w:val="bottom"/>
          </w:tcPr>
          <w:p w:rsidR="00FB560C" w:rsidRPr="00B91C4A" w:rsidRDefault="002121E8" w:rsidP="000D108C">
            <w:pPr>
              <w:spacing w:line="228" w:lineRule="auto"/>
              <w:ind w:left="-113" w:right="57"/>
              <w:jc w:val="right"/>
              <w:rPr>
                <w:szCs w:val="24"/>
              </w:rPr>
            </w:pPr>
            <w:r>
              <w:rPr>
                <w:szCs w:val="24"/>
              </w:rPr>
              <w:t>112,37</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К</w:t>
            </w:r>
            <w:r w:rsidRPr="00B91C4A">
              <w:t>инотеатры, за билет</w:t>
            </w:r>
          </w:p>
        </w:tc>
        <w:tc>
          <w:tcPr>
            <w:tcW w:w="570" w:type="pct"/>
            <w:vAlign w:val="bottom"/>
          </w:tcPr>
          <w:p w:rsidR="00FB560C" w:rsidRPr="00B91C4A" w:rsidRDefault="00FB560C" w:rsidP="00FB560C">
            <w:pPr>
              <w:spacing w:line="228" w:lineRule="auto"/>
              <w:ind w:left="-113" w:right="57"/>
              <w:jc w:val="right"/>
              <w:rPr>
                <w:szCs w:val="24"/>
              </w:rPr>
            </w:pPr>
            <w:r>
              <w:rPr>
                <w:szCs w:val="24"/>
              </w:rPr>
              <w:t>187,73</w:t>
            </w:r>
          </w:p>
        </w:tc>
        <w:tc>
          <w:tcPr>
            <w:tcW w:w="570" w:type="pct"/>
            <w:vAlign w:val="bottom"/>
          </w:tcPr>
          <w:p w:rsidR="00FB560C" w:rsidRPr="00B91C4A" w:rsidRDefault="00FB560C" w:rsidP="00FB560C">
            <w:pPr>
              <w:spacing w:line="228" w:lineRule="auto"/>
              <w:ind w:left="-113" w:right="57"/>
              <w:jc w:val="right"/>
              <w:rPr>
                <w:szCs w:val="24"/>
              </w:rPr>
            </w:pPr>
            <w:r>
              <w:rPr>
                <w:szCs w:val="24"/>
              </w:rPr>
              <w:t>231,50</w:t>
            </w:r>
          </w:p>
        </w:tc>
        <w:tc>
          <w:tcPr>
            <w:tcW w:w="570" w:type="pct"/>
            <w:vAlign w:val="bottom"/>
          </w:tcPr>
          <w:p w:rsidR="00FB560C" w:rsidRPr="00B91C4A" w:rsidRDefault="00FB560C" w:rsidP="00FB560C">
            <w:pPr>
              <w:spacing w:line="228" w:lineRule="auto"/>
              <w:ind w:left="-113" w:right="57"/>
              <w:jc w:val="right"/>
              <w:rPr>
                <w:szCs w:val="24"/>
              </w:rPr>
            </w:pPr>
            <w:r>
              <w:rPr>
                <w:szCs w:val="24"/>
              </w:rPr>
              <w:t>261,37</w:t>
            </w:r>
          </w:p>
        </w:tc>
        <w:tc>
          <w:tcPr>
            <w:tcW w:w="570" w:type="pct"/>
            <w:vAlign w:val="bottom"/>
          </w:tcPr>
          <w:p w:rsidR="00FB560C" w:rsidRPr="00B91C4A" w:rsidRDefault="00FB560C" w:rsidP="00FB560C">
            <w:pPr>
              <w:spacing w:line="228" w:lineRule="auto"/>
              <w:ind w:left="-113" w:right="57"/>
              <w:jc w:val="right"/>
              <w:rPr>
                <w:szCs w:val="24"/>
              </w:rPr>
            </w:pPr>
            <w:r>
              <w:rPr>
                <w:szCs w:val="24"/>
              </w:rPr>
              <w:t>261,37</w:t>
            </w:r>
          </w:p>
        </w:tc>
        <w:tc>
          <w:tcPr>
            <w:tcW w:w="570" w:type="pct"/>
            <w:tcBorders>
              <w:right w:val="single" w:sz="4" w:space="0" w:color="auto"/>
            </w:tcBorders>
            <w:vAlign w:val="bottom"/>
          </w:tcPr>
          <w:p w:rsidR="00FB560C" w:rsidRPr="00B91C4A" w:rsidRDefault="002121E8" w:rsidP="000D108C">
            <w:pPr>
              <w:spacing w:line="228" w:lineRule="auto"/>
              <w:ind w:left="-113" w:right="57"/>
              <w:jc w:val="right"/>
              <w:rPr>
                <w:szCs w:val="24"/>
              </w:rPr>
            </w:pPr>
            <w:r>
              <w:rPr>
                <w:szCs w:val="24"/>
              </w:rPr>
              <w:t>269,43</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Т</w:t>
            </w:r>
            <w:r w:rsidRPr="00B91C4A">
              <w:t>еатры, за билет</w:t>
            </w:r>
          </w:p>
        </w:tc>
        <w:tc>
          <w:tcPr>
            <w:tcW w:w="570" w:type="pct"/>
            <w:vAlign w:val="bottom"/>
          </w:tcPr>
          <w:p w:rsidR="00FB560C" w:rsidRPr="00B91C4A" w:rsidRDefault="00FB560C" w:rsidP="00FB560C">
            <w:pPr>
              <w:spacing w:line="228" w:lineRule="auto"/>
              <w:ind w:left="-113" w:right="57"/>
              <w:jc w:val="right"/>
              <w:rPr>
                <w:szCs w:val="24"/>
              </w:rPr>
            </w:pPr>
            <w:r>
              <w:rPr>
                <w:szCs w:val="24"/>
              </w:rPr>
              <w:t>324,04</w:t>
            </w:r>
          </w:p>
        </w:tc>
        <w:tc>
          <w:tcPr>
            <w:tcW w:w="570" w:type="pct"/>
            <w:vAlign w:val="bottom"/>
          </w:tcPr>
          <w:p w:rsidR="00FB560C" w:rsidRPr="00B91C4A" w:rsidRDefault="00FB560C" w:rsidP="00FB560C">
            <w:pPr>
              <w:spacing w:line="228" w:lineRule="auto"/>
              <w:ind w:left="-113" w:right="57"/>
              <w:jc w:val="right"/>
              <w:rPr>
                <w:szCs w:val="24"/>
              </w:rPr>
            </w:pPr>
            <w:r>
              <w:rPr>
                <w:szCs w:val="24"/>
              </w:rPr>
              <w:t>324,04</w:t>
            </w:r>
          </w:p>
        </w:tc>
        <w:tc>
          <w:tcPr>
            <w:tcW w:w="570" w:type="pct"/>
            <w:vAlign w:val="bottom"/>
          </w:tcPr>
          <w:p w:rsidR="00FB560C" w:rsidRPr="00B91C4A" w:rsidRDefault="00FB560C" w:rsidP="00FB560C">
            <w:pPr>
              <w:spacing w:line="228" w:lineRule="auto"/>
              <w:ind w:left="-113" w:right="57"/>
              <w:jc w:val="right"/>
              <w:rPr>
                <w:szCs w:val="24"/>
              </w:rPr>
            </w:pPr>
            <w:r>
              <w:rPr>
                <w:szCs w:val="24"/>
              </w:rPr>
              <w:t>346,41</w:t>
            </w:r>
          </w:p>
        </w:tc>
        <w:tc>
          <w:tcPr>
            <w:tcW w:w="570" w:type="pct"/>
            <w:vAlign w:val="bottom"/>
          </w:tcPr>
          <w:p w:rsidR="00FB560C" w:rsidRPr="00B91C4A" w:rsidRDefault="00FB560C" w:rsidP="00FB560C">
            <w:pPr>
              <w:spacing w:line="228" w:lineRule="auto"/>
              <w:ind w:left="-113" w:right="57"/>
              <w:jc w:val="right"/>
              <w:rPr>
                <w:szCs w:val="24"/>
              </w:rPr>
            </w:pPr>
            <w:r>
              <w:rPr>
                <w:szCs w:val="24"/>
              </w:rPr>
              <w:t>447,21</w:t>
            </w:r>
          </w:p>
        </w:tc>
        <w:tc>
          <w:tcPr>
            <w:tcW w:w="570" w:type="pct"/>
            <w:tcBorders>
              <w:right w:val="single" w:sz="4" w:space="0" w:color="auto"/>
            </w:tcBorders>
            <w:vAlign w:val="bottom"/>
          </w:tcPr>
          <w:p w:rsidR="00FB560C" w:rsidRPr="00B91C4A" w:rsidRDefault="002121E8" w:rsidP="000D108C">
            <w:pPr>
              <w:spacing w:line="228" w:lineRule="auto"/>
              <w:ind w:left="-113" w:right="57"/>
              <w:jc w:val="right"/>
              <w:rPr>
                <w:szCs w:val="24"/>
              </w:rPr>
            </w:pPr>
            <w:r>
              <w:rPr>
                <w:szCs w:val="24"/>
              </w:rPr>
              <w:t>446,09</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М</w:t>
            </w:r>
            <w:r w:rsidRPr="00B91C4A">
              <w:t>узеи и выставки, за билет</w:t>
            </w:r>
          </w:p>
        </w:tc>
        <w:tc>
          <w:tcPr>
            <w:tcW w:w="570" w:type="pct"/>
            <w:vAlign w:val="bottom"/>
          </w:tcPr>
          <w:p w:rsidR="00FB560C" w:rsidRPr="00B91C4A" w:rsidRDefault="00FB560C" w:rsidP="00FB560C">
            <w:pPr>
              <w:spacing w:line="228" w:lineRule="auto"/>
              <w:ind w:left="-113" w:right="57"/>
              <w:jc w:val="right"/>
              <w:rPr>
                <w:szCs w:val="24"/>
              </w:rPr>
            </w:pPr>
            <w:r>
              <w:rPr>
                <w:szCs w:val="24"/>
              </w:rPr>
              <w:t>66,94</w:t>
            </w:r>
          </w:p>
        </w:tc>
        <w:tc>
          <w:tcPr>
            <w:tcW w:w="570" w:type="pct"/>
            <w:vAlign w:val="bottom"/>
          </w:tcPr>
          <w:p w:rsidR="00FB560C" w:rsidRPr="00B91C4A" w:rsidRDefault="00FB560C" w:rsidP="00FB560C">
            <w:pPr>
              <w:spacing w:line="228" w:lineRule="auto"/>
              <w:ind w:left="-113" w:right="57"/>
              <w:jc w:val="right"/>
              <w:rPr>
                <w:szCs w:val="24"/>
              </w:rPr>
            </w:pPr>
            <w:r>
              <w:rPr>
                <w:szCs w:val="24"/>
              </w:rPr>
              <w:t>84,90</w:t>
            </w:r>
          </w:p>
        </w:tc>
        <w:tc>
          <w:tcPr>
            <w:tcW w:w="570" w:type="pct"/>
            <w:vAlign w:val="bottom"/>
          </w:tcPr>
          <w:p w:rsidR="00FB560C" w:rsidRPr="00082503" w:rsidRDefault="00FB560C" w:rsidP="00FB560C">
            <w:pPr>
              <w:spacing w:line="228" w:lineRule="auto"/>
              <w:ind w:left="-113" w:right="57"/>
              <w:jc w:val="right"/>
              <w:rPr>
                <w:szCs w:val="24"/>
              </w:rPr>
            </w:pPr>
            <w:r w:rsidRPr="00082503">
              <w:rPr>
                <w:szCs w:val="24"/>
              </w:rPr>
              <w:t>89,12</w:t>
            </w:r>
          </w:p>
        </w:tc>
        <w:tc>
          <w:tcPr>
            <w:tcW w:w="570" w:type="pct"/>
            <w:vAlign w:val="bottom"/>
          </w:tcPr>
          <w:p w:rsidR="00FB560C" w:rsidRPr="00B91C4A" w:rsidRDefault="00FB560C" w:rsidP="00FB560C">
            <w:pPr>
              <w:spacing w:line="228" w:lineRule="auto"/>
              <w:ind w:left="-113" w:right="57"/>
              <w:jc w:val="right"/>
              <w:rPr>
                <w:szCs w:val="24"/>
              </w:rPr>
            </w:pPr>
            <w:r>
              <w:rPr>
                <w:szCs w:val="24"/>
              </w:rPr>
              <w:t>108,61</w:t>
            </w:r>
          </w:p>
        </w:tc>
        <w:tc>
          <w:tcPr>
            <w:tcW w:w="570" w:type="pct"/>
            <w:tcBorders>
              <w:right w:val="single" w:sz="4" w:space="0" w:color="auto"/>
            </w:tcBorders>
            <w:vAlign w:val="bottom"/>
          </w:tcPr>
          <w:p w:rsidR="00FB560C" w:rsidRPr="00B91C4A" w:rsidRDefault="002121E8" w:rsidP="000D108C">
            <w:pPr>
              <w:spacing w:line="228" w:lineRule="auto"/>
              <w:ind w:left="-113" w:right="57"/>
              <w:jc w:val="right"/>
              <w:rPr>
                <w:szCs w:val="24"/>
              </w:rPr>
            </w:pPr>
            <w:r>
              <w:rPr>
                <w:szCs w:val="24"/>
              </w:rPr>
              <w:t>109,78</w:t>
            </w:r>
          </w:p>
        </w:tc>
      </w:tr>
      <w:tr w:rsidR="00FB560C" w:rsidRPr="00B91C4A" w:rsidTr="00C50F5E">
        <w:trPr>
          <w:cantSplit/>
          <w:trHeight w:val="20"/>
        </w:trPr>
        <w:tc>
          <w:tcPr>
            <w:tcW w:w="2150" w:type="pct"/>
            <w:tcBorders>
              <w:left w:val="single" w:sz="4" w:space="0" w:color="auto"/>
            </w:tcBorders>
            <w:vAlign w:val="bottom"/>
          </w:tcPr>
          <w:p w:rsidR="00FB560C" w:rsidRPr="00B91C4A" w:rsidRDefault="00FB560C" w:rsidP="000D108C">
            <w:pPr>
              <w:spacing w:line="228" w:lineRule="auto"/>
            </w:pPr>
            <w:r>
              <w:t>С</w:t>
            </w:r>
            <w:r w:rsidRPr="00B91C4A">
              <w:t>анаторий, за день с человека</w:t>
            </w:r>
          </w:p>
        </w:tc>
        <w:tc>
          <w:tcPr>
            <w:tcW w:w="570" w:type="pct"/>
            <w:vAlign w:val="bottom"/>
          </w:tcPr>
          <w:p w:rsidR="00FB560C" w:rsidRPr="00B91C4A" w:rsidRDefault="00FB560C" w:rsidP="00FB560C">
            <w:pPr>
              <w:spacing w:line="228" w:lineRule="auto"/>
              <w:ind w:left="-113" w:right="57"/>
              <w:jc w:val="right"/>
            </w:pPr>
            <w:r>
              <w:t>2135,19</w:t>
            </w:r>
          </w:p>
        </w:tc>
        <w:tc>
          <w:tcPr>
            <w:tcW w:w="570" w:type="pct"/>
            <w:vAlign w:val="bottom"/>
          </w:tcPr>
          <w:p w:rsidR="00FB560C" w:rsidRPr="00B91C4A" w:rsidRDefault="00FB560C" w:rsidP="00FB560C">
            <w:pPr>
              <w:spacing w:line="228" w:lineRule="auto"/>
              <w:ind w:left="-113" w:right="57"/>
              <w:jc w:val="right"/>
            </w:pPr>
            <w:r>
              <w:t>2323,04</w:t>
            </w:r>
          </w:p>
        </w:tc>
        <w:tc>
          <w:tcPr>
            <w:tcW w:w="570" w:type="pct"/>
            <w:vAlign w:val="bottom"/>
          </w:tcPr>
          <w:p w:rsidR="00FB560C" w:rsidRPr="00082503" w:rsidRDefault="00FB560C" w:rsidP="00FB560C">
            <w:pPr>
              <w:spacing w:line="228" w:lineRule="auto"/>
              <w:ind w:left="-113" w:right="57"/>
              <w:jc w:val="right"/>
            </w:pPr>
            <w:r>
              <w:t>2428,81</w:t>
            </w:r>
          </w:p>
        </w:tc>
        <w:tc>
          <w:tcPr>
            <w:tcW w:w="570" w:type="pct"/>
            <w:vAlign w:val="bottom"/>
          </w:tcPr>
          <w:p w:rsidR="00FB560C" w:rsidRPr="00B91C4A" w:rsidRDefault="00FB560C" w:rsidP="00FB560C">
            <w:pPr>
              <w:spacing w:line="228" w:lineRule="auto"/>
              <w:ind w:left="-113" w:right="57"/>
              <w:jc w:val="right"/>
            </w:pPr>
            <w:r>
              <w:t>2648,59</w:t>
            </w:r>
          </w:p>
        </w:tc>
        <w:tc>
          <w:tcPr>
            <w:tcW w:w="570" w:type="pct"/>
            <w:tcBorders>
              <w:right w:val="single" w:sz="4" w:space="0" w:color="auto"/>
            </w:tcBorders>
            <w:vAlign w:val="bottom"/>
          </w:tcPr>
          <w:p w:rsidR="00FB560C" w:rsidRPr="00B91C4A" w:rsidRDefault="002121E8" w:rsidP="000D108C">
            <w:pPr>
              <w:spacing w:line="228" w:lineRule="auto"/>
              <w:ind w:left="-113" w:right="57"/>
              <w:jc w:val="right"/>
            </w:pPr>
            <w:r>
              <w:t>2642,15</w:t>
            </w:r>
          </w:p>
        </w:tc>
      </w:tr>
      <w:tr w:rsidR="00FB560C" w:rsidRPr="00B91C4A" w:rsidTr="00C50F5E">
        <w:trPr>
          <w:cantSplit/>
          <w:trHeight w:val="20"/>
        </w:trPr>
        <w:tc>
          <w:tcPr>
            <w:tcW w:w="2150" w:type="pct"/>
            <w:tcBorders>
              <w:left w:val="single" w:sz="4" w:space="0" w:color="auto"/>
            </w:tcBorders>
            <w:vAlign w:val="bottom"/>
          </w:tcPr>
          <w:p w:rsidR="00FB560C" w:rsidRDefault="00FB560C" w:rsidP="000D108C">
            <w:pPr>
              <w:spacing w:line="228" w:lineRule="auto"/>
            </w:pPr>
            <w:r>
              <w:t>П</w:t>
            </w:r>
            <w:r w:rsidRPr="00B91C4A">
              <w:t xml:space="preserve">ервичный консультативный приём у </w:t>
            </w:r>
          </w:p>
          <w:p w:rsidR="00FB560C" w:rsidRPr="00B91C4A" w:rsidRDefault="00FB560C" w:rsidP="000D108C">
            <w:pPr>
              <w:spacing w:line="228" w:lineRule="auto"/>
            </w:pPr>
            <w:r w:rsidRPr="00B91C4A">
              <w:t>врача специалиста</w:t>
            </w:r>
            <w:r>
              <w:t>, за посещение</w:t>
            </w:r>
          </w:p>
        </w:tc>
        <w:tc>
          <w:tcPr>
            <w:tcW w:w="570" w:type="pct"/>
            <w:vAlign w:val="bottom"/>
          </w:tcPr>
          <w:p w:rsidR="00FB560C" w:rsidRPr="00B91C4A" w:rsidRDefault="00FB560C" w:rsidP="00FB560C">
            <w:pPr>
              <w:spacing w:line="228" w:lineRule="auto"/>
              <w:ind w:left="-113" w:right="57"/>
              <w:jc w:val="right"/>
            </w:pPr>
            <w:r>
              <w:t>756,72</w:t>
            </w:r>
          </w:p>
        </w:tc>
        <w:tc>
          <w:tcPr>
            <w:tcW w:w="570" w:type="pct"/>
            <w:vAlign w:val="bottom"/>
          </w:tcPr>
          <w:p w:rsidR="00FB560C" w:rsidRPr="00491D6E" w:rsidRDefault="00FB560C" w:rsidP="00FB560C">
            <w:pPr>
              <w:spacing w:line="228" w:lineRule="auto"/>
              <w:ind w:left="-113" w:right="57"/>
              <w:jc w:val="right"/>
              <w:rPr>
                <w:vertAlign w:val="superscript"/>
              </w:rPr>
            </w:pPr>
            <w:r>
              <w:t>701,00</w:t>
            </w:r>
            <w:r>
              <w:rPr>
                <w:vertAlign w:val="superscript"/>
              </w:rPr>
              <w:t>2)</w:t>
            </w:r>
          </w:p>
        </w:tc>
        <w:tc>
          <w:tcPr>
            <w:tcW w:w="570" w:type="pct"/>
            <w:vAlign w:val="bottom"/>
          </w:tcPr>
          <w:p w:rsidR="00FB560C" w:rsidRPr="00082503" w:rsidRDefault="00FB560C" w:rsidP="00FB560C">
            <w:pPr>
              <w:spacing w:line="228" w:lineRule="auto"/>
              <w:ind w:left="-113" w:right="57"/>
              <w:jc w:val="right"/>
            </w:pPr>
            <w:r>
              <w:t>891,73</w:t>
            </w:r>
          </w:p>
        </w:tc>
        <w:tc>
          <w:tcPr>
            <w:tcW w:w="570" w:type="pct"/>
            <w:vAlign w:val="bottom"/>
          </w:tcPr>
          <w:p w:rsidR="00FB560C" w:rsidRPr="00B91C4A" w:rsidRDefault="00FB560C" w:rsidP="00FB560C">
            <w:pPr>
              <w:spacing w:line="228" w:lineRule="auto"/>
              <w:ind w:left="-113" w:right="57"/>
              <w:jc w:val="right"/>
            </w:pPr>
            <w:r>
              <w:t>975,20</w:t>
            </w:r>
          </w:p>
        </w:tc>
        <w:tc>
          <w:tcPr>
            <w:tcW w:w="570" w:type="pct"/>
            <w:tcBorders>
              <w:right w:val="single" w:sz="4" w:space="0" w:color="auto"/>
            </w:tcBorders>
            <w:vAlign w:val="bottom"/>
          </w:tcPr>
          <w:p w:rsidR="00FB560C" w:rsidRPr="00B91C4A" w:rsidRDefault="002121E8" w:rsidP="000D108C">
            <w:pPr>
              <w:spacing w:line="228" w:lineRule="auto"/>
              <w:ind w:left="-113" w:right="57"/>
              <w:jc w:val="right"/>
            </w:pPr>
            <w:r>
              <w:t>1108,19</w:t>
            </w:r>
          </w:p>
        </w:tc>
      </w:tr>
      <w:tr w:rsidR="00FB560C" w:rsidRPr="00B91C4A" w:rsidTr="00C50F5E">
        <w:trPr>
          <w:cantSplit/>
          <w:trHeight w:val="20"/>
        </w:trPr>
        <w:tc>
          <w:tcPr>
            <w:tcW w:w="2150" w:type="pct"/>
            <w:tcBorders>
              <w:left w:val="single" w:sz="4" w:space="0" w:color="auto"/>
              <w:bottom w:val="single" w:sz="4" w:space="0" w:color="auto"/>
            </w:tcBorders>
            <w:vAlign w:val="bottom"/>
          </w:tcPr>
          <w:p w:rsidR="00FB560C" w:rsidRPr="00B91C4A" w:rsidRDefault="00FB560C" w:rsidP="000D108C">
            <w:pPr>
              <w:spacing w:after="120" w:line="228" w:lineRule="auto"/>
            </w:pPr>
            <w:r>
              <w:t>О</w:t>
            </w:r>
            <w:r w:rsidRPr="00B91C4A">
              <w:t>бщий анализ крови</w:t>
            </w:r>
          </w:p>
        </w:tc>
        <w:tc>
          <w:tcPr>
            <w:tcW w:w="570" w:type="pct"/>
            <w:tcBorders>
              <w:bottom w:val="single" w:sz="4" w:space="0" w:color="auto"/>
            </w:tcBorders>
            <w:vAlign w:val="bottom"/>
          </w:tcPr>
          <w:p w:rsidR="00FB560C" w:rsidRPr="00B91C4A" w:rsidRDefault="00FB560C" w:rsidP="00FB560C">
            <w:pPr>
              <w:spacing w:after="120" w:line="228" w:lineRule="auto"/>
              <w:ind w:left="-113" w:right="57"/>
              <w:jc w:val="right"/>
            </w:pPr>
            <w:r>
              <w:t>363,89</w:t>
            </w:r>
          </w:p>
        </w:tc>
        <w:tc>
          <w:tcPr>
            <w:tcW w:w="570" w:type="pct"/>
            <w:tcBorders>
              <w:bottom w:val="single" w:sz="4" w:space="0" w:color="auto"/>
            </w:tcBorders>
            <w:vAlign w:val="bottom"/>
          </w:tcPr>
          <w:p w:rsidR="00FB560C" w:rsidRPr="00B91C4A" w:rsidRDefault="00FB560C" w:rsidP="00FB560C">
            <w:pPr>
              <w:spacing w:after="120" w:line="228" w:lineRule="auto"/>
              <w:ind w:left="-113" w:right="57"/>
              <w:jc w:val="right"/>
            </w:pPr>
            <w:r>
              <w:t>377,95</w:t>
            </w:r>
          </w:p>
        </w:tc>
        <w:tc>
          <w:tcPr>
            <w:tcW w:w="570" w:type="pct"/>
            <w:tcBorders>
              <w:bottom w:val="single" w:sz="4" w:space="0" w:color="auto"/>
            </w:tcBorders>
            <w:vAlign w:val="bottom"/>
          </w:tcPr>
          <w:p w:rsidR="00FB560C" w:rsidRPr="00082503" w:rsidRDefault="00FB560C" w:rsidP="00FB560C">
            <w:pPr>
              <w:spacing w:after="120" w:line="228" w:lineRule="auto"/>
              <w:ind w:left="-113" w:right="57"/>
              <w:jc w:val="right"/>
            </w:pPr>
            <w:r>
              <w:t>380,04</w:t>
            </w:r>
          </w:p>
        </w:tc>
        <w:tc>
          <w:tcPr>
            <w:tcW w:w="570" w:type="pct"/>
            <w:tcBorders>
              <w:bottom w:val="single" w:sz="4" w:space="0" w:color="auto"/>
            </w:tcBorders>
            <w:vAlign w:val="bottom"/>
          </w:tcPr>
          <w:p w:rsidR="00FB560C" w:rsidRPr="00B91C4A" w:rsidRDefault="00FB560C" w:rsidP="00FB560C">
            <w:pPr>
              <w:spacing w:after="120" w:line="228" w:lineRule="auto"/>
              <w:ind w:left="-113" w:right="57"/>
              <w:jc w:val="right"/>
            </w:pPr>
            <w:r>
              <w:t>384,00</w:t>
            </w:r>
          </w:p>
        </w:tc>
        <w:tc>
          <w:tcPr>
            <w:tcW w:w="570" w:type="pct"/>
            <w:tcBorders>
              <w:bottom w:val="single" w:sz="4" w:space="0" w:color="auto"/>
              <w:right w:val="single" w:sz="4" w:space="0" w:color="auto"/>
            </w:tcBorders>
            <w:vAlign w:val="bottom"/>
          </w:tcPr>
          <w:p w:rsidR="00FB560C" w:rsidRPr="001D13DD" w:rsidRDefault="002121E8" w:rsidP="000D108C">
            <w:pPr>
              <w:spacing w:after="120" w:line="228" w:lineRule="auto"/>
              <w:ind w:left="-113" w:right="57"/>
              <w:jc w:val="right"/>
              <w:rPr>
                <w:vertAlign w:val="superscript"/>
              </w:rPr>
            </w:pPr>
            <w:r>
              <w:t>369,79</w:t>
            </w:r>
            <w:r w:rsidR="001D13DD">
              <w:rPr>
                <w:vertAlign w:val="superscript"/>
              </w:rPr>
              <w:t>2)</w:t>
            </w:r>
          </w:p>
        </w:tc>
      </w:tr>
    </w:tbl>
    <w:p w:rsidR="00240DBF" w:rsidRPr="00794286" w:rsidRDefault="00244F51" w:rsidP="000D108C">
      <w:pPr>
        <w:spacing w:line="228" w:lineRule="auto"/>
        <w:jc w:val="right"/>
        <w:rPr>
          <w:i/>
          <w:sz w:val="20"/>
        </w:rPr>
      </w:pPr>
      <w:r w:rsidRPr="00794286">
        <w:rPr>
          <w:i/>
          <w:sz w:val="20"/>
        </w:rPr>
        <w:t xml:space="preserve"> </w:t>
      </w:r>
    </w:p>
    <w:p w:rsidR="00CA2A67" w:rsidRDefault="000D108C" w:rsidP="008C1BA0">
      <w:pPr>
        <w:numPr>
          <w:ilvl w:val="0"/>
          <w:numId w:val="30"/>
        </w:numPr>
        <w:spacing w:line="228" w:lineRule="auto"/>
        <w:ind w:left="142" w:hanging="142"/>
        <w:jc w:val="both"/>
        <w:rPr>
          <w:i/>
          <w:sz w:val="20"/>
        </w:rPr>
      </w:pPr>
      <w:r>
        <w:rPr>
          <w:i/>
          <w:sz w:val="20"/>
        </w:rPr>
        <w:t xml:space="preserve"> </w:t>
      </w:r>
      <w:r w:rsidR="00551E23">
        <w:rPr>
          <w:i/>
          <w:sz w:val="20"/>
        </w:rPr>
        <w:t>До 2017 года – включая взносы на капитальный ремонт.</w:t>
      </w:r>
    </w:p>
    <w:p w:rsidR="000D108C" w:rsidRDefault="000D108C" w:rsidP="008C1BA0">
      <w:pPr>
        <w:numPr>
          <w:ilvl w:val="0"/>
          <w:numId w:val="30"/>
        </w:numPr>
        <w:spacing w:line="228" w:lineRule="auto"/>
        <w:ind w:left="142" w:hanging="142"/>
        <w:jc w:val="both"/>
        <w:rPr>
          <w:i/>
          <w:sz w:val="20"/>
        </w:rPr>
      </w:pPr>
      <w:r>
        <w:rPr>
          <w:i/>
          <w:sz w:val="20"/>
        </w:rPr>
        <w:t xml:space="preserve"> </w:t>
      </w:r>
      <w:r w:rsidR="00551E23">
        <w:rPr>
          <w:i/>
          <w:sz w:val="20"/>
        </w:rPr>
        <w:t>Замена услуг-представителей или объектов наблюдения.</w:t>
      </w:r>
    </w:p>
    <w:p w:rsidR="005B28CD" w:rsidRPr="001C116E" w:rsidRDefault="005B28CD" w:rsidP="000D108C">
      <w:pPr>
        <w:spacing w:line="228" w:lineRule="auto"/>
        <w:ind w:left="142"/>
        <w:jc w:val="both"/>
        <w:rPr>
          <w:i/>
          <w:szCs w:val="22"/>
        </w:rPr>
      </w:pPr>
    </w:p>
    <w:p w:rsidR="00BF65A3" w:rsidRPr="001C116E" w:rsidRDefault="00BF65A3" w:rsidP="000D108C">
      <w:pPr>
        <w:spacing w:line="228" w:lineRule="auto"/>
        <w:ind w:left="142"/>
        <w:jc w:val="both"/>
        <w:rPr>
          <w:i/>
          <w:szCs w:val="22"/>
        </w:rPr>
      </w:pPr>
    </w:p>
    <w:p w:rsidR="00403021" w:rsidRDefault="00403021" w:rsidP="000D108C">
      <w:pPr>
        <w:pStyle w:val="3"/>
        <w:spacing w:line="228" w:lineRule="auto"/>
      </w:pPr>
      <w:bookmarkStart w:id="938" w:name="_Toc28008435"/>
      <w:bookmarkStart w:id="939" w:name="_Toc246490503"/>
      <w:bookmarkStart w:id="940" w:name="_Toc247428854"/>
      <w:bookmarkStart w:id="941" w:name="_Toc248653151"/>
      <w:bookmarkStart w:id="942" w:name="_Toc163016276"/>
      <w:bookmarkStart w:id="943" w:name="_Toc183577987"/>
      <w:r w:rsidRPr="00B91C4A">
        <w:t>Индексы цен на вторичном рынке жилья</w:t>
      </w:r>
      <w:bookmarkEnd w:id="938"/>
      <w:r w:rsidR="00CB33AB">
        <w:t xml:space="preserve"> </w:t>
      </w:r>
    </w:p>
    <w:p w:rsidR="00403021" w:rsidRPr="00B91C4A" w:rsidRDefault="00403021" w:rsidP="000D108C">
      <w:pPr>
        <w:spacing w:line="228" w:lineRule="auto"/>
        <w:jc w:val="center"/>
      </w:pPr>
      <w:r w:rsidRPr="00B91C4A">
        <w:t xml:space="preserve">на конец года, в процентах к </w:t>
      </w:r>
      <w:r w:rsidR="003F7820">
        <w:t xml:space="preserve">концу </w:t>
      </w:r>
      <w:r w:rsidRPr="00B91C4A">
        <w:t>предыдущего года</w:t>
      </w:r>
    </w:p>
    <w:p w:rsidR="00403021" w:rsidRPr="00B91C4A" w:rsidRDefault="00403021" w:rsidP="000D108C">
      <w:pPr>
        <w:spacing w:line="228" w:lineRule="auto"/>
        <w:jc w:val="center"/>
      </w:pPr>
    </w:p>
    <w:tbl>
      <w:tblPr>
        <w:tblW w:w="5000" w:type="pct"/>
        <w:tblLook w:val="04A0" w:firstRow="1" w:lastRow="0" w:firstColumn="1" w:lastColumn="0" w:noHBand="0" w:noVBand="1"/>
      </w:tblPr>
      <w:tblGrid>
        <w:gridCol w:w="4362"/>
        <w:gridCol w:w="1155"/>
        <w:gridCol w:w="1156"/>
        <w:gridCol w:w="1156"/>
        <w:gridCol w:w="1156"/>
        <w:gridCol w:w="1152"/>
      </w:tblGrid>
      <w:tr w:rsidR="00FB560C" w:rsidRPr="00B91C4A" w:rsidTr="00FB560C">
        <w:trPr>
          <w:cantSplit/>
          <w:trHeight w:val="20"/>
        </w:trPr>
        <w:tc>
          <w:tcPr>
            <w:tcW w:w="2152"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0D108C">
            <w:pPr>
              <w:spacing w:line="228" w:lineRule="auto"/>
              <w:jc w:val="center"/>
            </w:pP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spacing w:line="228" w:lineRule="auto"/>
              <w:jc w:val="center"/>
            </w:pPr>
            <w:r>
              <w:rPr>
                <w:szCs w:val="22"/>
              </w:rPr>
              <w:t>2014</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spacing w:line="228" w:lineRule="auto"/>
              <w:jc w:val="center"/>
            </w:pPr>
            <w:r>
              <w:t>2015</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spacing w:line="228" w:lineRule="auto"/>
              <w:jc w:val="center"/>
            </w:pPr>
            <w:r>
              <w:t>2016</w:t>
            </w:r>
          </w:p>
        </w:tc>
        <w:tc>
          <w:tcPr>
            <w:tcW w:w="570"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spacing w:line="228" w:lineRule="auto"/>
              <w:jc w:val="center"/>
            </w:pPr>
            <w:r>
              <w:t>2017</w:t>
            </w:r>
          </w:p>
        </w:tc>
        <w:tc>
          <w:tcPr>
            <w:tcW w:w="568"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0D108C">
            <w:pPr>
              <w:spacing w:line="228" w:lineRule="auto"/>
              <w:jc w:val="center"/>
            </w:pPr>
            <w:r>
              <w:t>2018</w:t>
            </w:r>
          </w:p>
        </w:tc>
      </w:tr>
      <w:tr w:rsidR="00FB560C" w:rsidRPr="00B91C4A" w:rsidTr="00FB560C">
        <w:trPr>
          <w:cantSplit/>
          <w:trHeight w:val="20"/>
        </w:trPr>
        <w:tc>
          <w:tcPr>
            <w:tcW w:w="2152" w:type="pct"/>
            <w:tcBorders>
              <w:left w:val="single" w:sz="4" w:space="0" w:color="auto"/>
            </w:tcBorders>
            <w:vAlign w:val="bottom"/>
          </w:tcPr>
          <w:p w:rsidR="00FB560C" w:rsidRPr="00B91C4A" w:rsidRDefault="00FB560C" w:rsidP="000D108C">
            <w:pPr>
              <w:spacing w:before="120" w:line="228" w:lineRule="auto"/>
              <w:rPr>
                <w:b/>
              </w:rPr>
            </w:pPr>
            <w:r w:rsidRPr="00B91C4A">
              <w:rPr>
                <w:b/>
              </w:rPr>
              <w:t>Все типы квартир</w:t>
            </w:r>
          </w:p>
        </w:tc>
        <w:tc>
          <w:tcPr>
            <w:tcW w:w="570" w:type="pct"/>
            <w:vAlign w:val="bottom"/>
          </w:tcPr>
          <w:p w:rsidR="00FB560C" w:rsidRPr="00B91C4A" w:rsidRDefault="00FB560C" w:rsidP="00FB560C">
            <w:pPr>
              <w:spacing w:before="120" w:line="228" w:lineRule="auto"/>
              <w:ind w:right="170"/>
              <w:jc w:val="right"/>
              <w:rPr>
                <w:b/>
              </w:rPr>
            </w:pPr>
            <w:r>
              <w:rPr>
                <w:b/>
              </w:rPr>
              <w:t>118,8</w:t>
            </w:r>
          </w:p>
        </w:tc>
        <w:tc>
          <w:tcPr>
            <w:tcW w:w="570" w:type="pct"/>
            <w:vAlign w:val="bottom"/>
          </w:tcPr>
          <w:p w:rsidR="00FB560C" w:rsidRPr="00B91C4A" w:rsidRDefault="00FB560C" w:rsidP="00FB560C">
            <w:pPr>
              <w:spacing w:before="120" w:line="228" w:lineRule="auto"/>
              <w:ind w:right="170"/>
              <w:jc w:val="right"/>
              <w:rPr>
                <w:b/>
              </w:rPr>
            </w:pPr>
            <w:r>
              <w:rPr>
                <w:b/>
              </w:rPr>
              <w:t>92,3</w:t>
            </w:r>
          </w:p>
        </w:tc>
        <w:tc>
          <w:tcPr>
            <w:tcW w:w="570" w:type="pct"/>
            <w:vAlign w:val="bottom"/>
          </w:tcPr>
          <w:p w:rsidR="00FB560C" w:rsidRPr="00B91C4A" w:rsidRDefault="00FB560C" w:rsidP="00FB560C">
            <w:pPr>
              <w:spacing w:before="120" w:line="228" w:lineRule="auto"/>
              <w:ind w:right="170"/>
              <w:jc w:val="right"/>
              <w:rPr>
                <w:b/>
              </w:rPr>
            </w:pPr>
            <w:r>
              <w:rPr>
                <w:b/>
              </w:rPr>
              <w:t>100,5</w:t>
            </w:r>
          </w:p>
        </w:tc>
        <w:tc>
          <w:tcPr>
            <w:tcW w:w="570" w:type="pct"/>
            <w:vAlign w:val="bottom"/>
          </w:tcPr>
          <w:p w:rsidR="00FB560C" w:rsidRPr="00B91C4A" w:rsidRDefault="00FB560C" w:rsidP="00FB560C">
            <w:pPr>
              <w:spacing w:before="120" w:line="228" w:lineRule="auto"/>
              <w:ind w:left="-57" w:right="170"/>
              <w:jc w:val="right"/>
              <w:rPr>
                <w:b/>
              </w:rPr>
            </w:pPr>
            <w:r>
              <w:rPr>
                <w:b/>
              </w:rPr>
              <w:t>93,3</w:t>
            </w:r>
          </w:p>
        </w:tc>
        <w:tc>
          <w:tcPr>
            <w:tcW w:w="568" w:type="pct"/>
            <w:tcBorders>
              <w:top w:val="single" w:sz="4" w:space="0" w:color="auto"/>
              <w:right w:val="single" w:sz="4" w:space="0" w:color="auto"/>
            </w:tcBorders>
            <w:vAlign w:val="bottom"/>
          </w:tcPr>
          <w:p w:rsidR="00FB560C" w:rsidRPr="00B91C4A" w:rsidRDefault="002121E8" w:rsidP="000D108C">
            <w:pPr>
              <w:spacing w:before="120" w:line="228" w:lineRule="auto"/>
              <w:ind w:left="-57" w:right="170"/>
              <w:jc w:val="right"/>
              <w:rPr>
                <w:b/>
              </w:rPr>
            </w:pPr>
            <w:r>
              <w:rPr>
                <w:b/>
              </w:rPr>
              <w:t>108,4</w:t>
            </w:r>
          </w:p>
        </w:tc>
      </w:tr>
      <w:tr w:rsidR="00FB560C" w:rsidRPr="00B91C4A" w:rsidTr="00FB560C">
        <w:trPr>
          <w:cantSplit/>
          <w:trHeight w:val="20"/>
        </w:trPr>
        <w:tc>
          <w:tcPr>
            <w:tcW w:w="2152" w:type="pct"/>
            <w:tcBorders>
              <w:left w:val="single" w:sz="4" w:space="0" w:color="auto"/>
            </w:tcBorders>
            <w:vAlign w:val="bottom"/>
          </w:tcPr>
          <w:p w:rsidR="00FB560C" w:rsidRPr="00B91C4A" w:rsidRDefault="00FB560C" w:rsidP="000D108C">
            <w:pPr>
              <w:spacing w:line="228" w:lineRule="auto"/>
              <w:ind w:left="142"/>
            </w:pPr>
            <w:r w:rsidRPr="00B91C4A">
              <w:t>среднего качества (типовые)</w:t>
            </w:r>
          </w:p>
        </w:tc>
        <w:tc>
          <w:tcPr>
            <w:tcW w:w="570" w:type="pct"/>
            <w:vAlign w:val="bottom"/>
          </w:tcPr>
          <w:p w:rsidR="00FB560C" w:rsidRPr="00B91C4A" w:rsidRDefault="00FB560C" w:rsidP="00FB560C">
            <w:pPr>
              <w:spacing w:line="228" w:lineRule="auto"/>
              <w:ind w:right="170"/>
              <w:jc w:val="right"/>
            </w:pPr>
            <w:r>
              <w:t>116,4</w:t>
            </w:r>
          </w:p>
        </w:tc>
        <w:tc>
          <w:tcPr>
            <w:tcW w:w="570" w:type="pct"/>
            <w:vAlign w:val="bottom"/>
          </w:tcPr>
          <w:p w:rsidR="00FB560C" w:rsidRPr="00B91C4A" w:rsidRDefault="00FB560C" w:rsidP="00FB560C">
            <w:pPr>
              <w:spacing w:line="228" w:lineRule="auto"/>
              <w:ind w:right="170"/>
              <w:jc w:val="right"/>
            </w:pPr>
            <w:r>
              <w:t>91,7</w:t>
            </w:r>
          </w:p>
        </w:tc>
        <w:tc>
          <w:tcPr>
            <w:tcW w:w="570" w:type="pct"/>
            <w:vAlign w:val="bottom"/>
          </w:tcPr>
          <w:p w:rsidR="00FB560C" w:rsidRPr="00B91C4A" w:rsidRDefault="00FB560C" w:rsidP="00FB560C">
            <w:pPr>
              <w:spacing w:line="228" w:lineRule="auto"/>
              <w:ind w:right="170"/>
              <w:jc w:val="right"/>
            </w:pPr>
            <w:r>
              <w:t>100,6</w:t>
            </w:r>
          </w:p>
        </w:tc>
        <w:tc>
          <w:tcPr>
            <w:tcW w:w="570" w:type="pct"/>
            <w:vAlign w:val="bottom"/>
          </w:tcPr>
          <w:p w:rsidR="00FB560C" w:rsidRPr="00B91C4A" w:rsidRDefault="00FB560C" w:rsidP="00FB560C">
            <w:pPr>
              <w:spacing w:line="228" w:lineRule="auto"/>
              <w:ind w:left="-57" w:right="170"/>
              <w:jc w:val="right"/>
            </w:pPr>
            <w:r>
              <w:t>96,0</w:t>
            </w:r>
          </w:p>
        </w:tc>
        <w:tc>
          <w:tcPr>
            <w:tcW w:w="568" w:type="pct"/>
            <w:tcBorders>
              <w:right w:val="single" w:sz="4" w:space="0" w:color="auto"/>
            </w:tcBorders>
            <w:vAlign w:val="bottom"/>
          </w:tcPr>
          <w:p w:rsidR="00FB560C" w:rsidRPr="00B91C4A" w:rsidRDefault="002121E8" w:rsidP="000D108C">
            <w:pPr>
              <w:spacing w:line="228" w:lineRule="auto"/>
              <w:ind w:left="-57" w:right="170"/>
              <w:jc w:val="right"/>
            </w:pPr>
            <w:r>
              <w:t>108,0</w:t>
            </w:r>
          </w:p>
        </w:tc>
      </w:tr>
      <w:tr w:rsidR="00FB560C" w:rsidRPr="00B91C4A" w:rsidTr="00FB560C">
        <w:trPr>
          <w:cantSplit/>
          <w:trHeight w:val="20"/>
        </w:trPr>
        <w:tc>
          <w:tcPr>
            <w:tcW w:w="2152" w:type="pct"/>
            <w:tcBorders>
              <w:left w:val="single" w:sz="4" w:space="0" w:color="auto"/>
              <w:bottom w:val="single" w:sz="4" w:space="0" w:color="auto"/>
            </w:tcBorders>
            <w:vAlign w:val="bottom"/>
          </w:tcPr>
          <w:p w:rsidR="00FB560C" w:rsidRPr="00B91C4A" w:rsidRDefault="00FB560C" w:rsidP="000D108C">
            <w:pPr>
              <w:spacing w:after="120" w:line="228" w:lineRule="auto"/>
              <w:ind w:left="142"/>
            </w:pPr>
            <w:r w:rsidRPr="00B91C4A">
              <w:t>улучшенного качества</w:t>
            </w:r>
          </w:p>
        </w:tc>
        <w:tc>
          <w:tcPr>
            <w:tcW w:w="570" w:type="pct"/>
            <w:tcBorders>
              <w:bottom w:val="single" w:sz="4" w:space="0" w:color="auto"/>
            </w:tcBorders>
            <w:vAlign w:val="bottom"/>
          </w:tcPr>
          <w:p w:rsidR="00FB560C" w:rsidRPr="00B91C4A" w:rsidRDefault="00FB560C" w:rsidP="00FB560C">
            <w:pPr>
              <w:spacing w:after="120" w:line="228" w:lineRule="auto"/>
              <w:ind w:right="170"/>
              <w:jc w:val="right"/>
            </w:pPr>
            <w:r>
              <w:t>121,2</w:t>
            </w:r>
          </w:p>
        </w:tc>
        <w:tc>
          <w:tcPr>
            <w:tcW w:w="570" w:type="pct"/>
            <w:tcBorders>
              <w:bottom w:val="single" w:sz="4" w:space="0" w:color="auto"/>
            </w:tcBorders>
            <w:vAlign w:val="bottom"/>
          </w:tcPr>
          <w:p w:rsidR="00FB560C" w:rsidRPr="00B91C4A" w:rsidRDefault="00FB560C" w:rsidP="00FB560C">
            <w:pPr>
              <w:spacing w:after="120" w:line="228" w:lineRule="auto"/>
              <w:ind w:right="170"/>
              <w:jc w:val="right"/>
            </w:pPr>
            <w:r>
              <w:t>93,1</w:t>
            </w:r>
          </w:p>
        </w:tc>
        <w:tc>
          <w:tcPr>
            <w:tcW w:w="570" w:type="pct"/>
            <w:tcBorders>
              <w:bottom w:val="single" w:sz="4" w:space="0" w:color="auto"/>
            </w:tcBorders>
            <w:vAlign w:val="bottom"/>
          </w:tcPr>
          <w:p w:rsidR="00FB560C" w:rsidRPr="00B91C4A" w:rsidRDefault="00FB560C" w:rsidP="00FB560C">
            <w:pPr>
              <w:spacing w:after="120" w:line="228" w:lineRule="auto"/>
              <w:ind w:right="170"/>
              <w:jc w:val="right"/>
            </w:pPr>
            <w:r>
              <w:t>100,3</w:t>
            </w:r>
          </w:p>
        </w:tc>
        <w:tc>
          <w:tcPr>
            <w:tcW w:w="570" w:type="pct"/>
            <w:tcBorders>
              <w:bottom w:val="single" w:sz="4" w:space="0" w:color="auto"/>
            </w:tcBorders>
            <w:vAlign w:val="bottom"/>
          </w:tcPr>
          <w:p w:rsidR="00FB560C" w:rsidRPr="00B91C4A" w:rsidRDefault="00FB560C" w:rsidP="00FB560C">
            <w:pPr>
              <w:spacing w:after="120" w:line="228" w:lineRule="auto"/>
              <w:ind w:left="-57" w:right="170"/>
              <w:jc w:val="right"/>
            </w:pPr>
            <w:r>
              <w:t>89,9</w:t>
            </w:r>
          </w:p>
        </w:tc>
        <w:tc>
          <w:tcPr>
            <w:tcW w:w="568" w:type="pct"/>
            <w:tcBorders>
              <w:bottom w:val="single" w:sz="4" w:space="0" w:color="auto"/>
              <w:right w:val="single" w:sz="4" w:space="0" w:color="auto"/>
            </w:tcBorders>
            <w:vAlign w:val="bottom"/>
          </w:tcPr>
          <w:p w:rsidR="00FB560C" w:rsidRPr="00B91C4A" w:rsidRDefault="002121E8" w:rsidP="000D108C">
            <w:pPr>
              <w:spacing w:after="120" w:line="228" w:lineRule="auto"/>
              <w:ind w:left="-57" w:right="170"/>
              <w:jc w:val="right"/>
            </w:pPr>
            <w:r>
              <w:t>109,3</w:t>
            </w:r>
          </w:p>
        </w:tc>
      </w:tr>
    </w:tbl>
    <w:p w:rsidR="00DC504C" w:rsidRPr="00CB33AB" w:rsidRDefault="000D108C" w:rsidP="00DC504C">
      <w:pPr>
        <w:pStyle w:val="3"/>
      </w:pPr>
      <w:r>
        <w:br w:type="page"/>
      </w:r>
      <w:bookmarkStart w:id="944" w:name="_Toc500858189"/>
      <w:bookmarkStart w:id="945" w:name="_Toc28008436"/>
      <w:r w:rsidR="00DC504C">
        <w:lastRenderedPageBreak/>
        <w:t>С</w:t>
      </w:r>
      <w:r w:rsidR="00DC504C" w:rsidRPr="003F7820">
        <w:t>редние цены на вторичном рынке жилья</w:t>
      </w:r>
      <w:bookmarkEnd w:id="944"/>
      <w:bookmarkEnd w:id="945"/>
      <w:r w:rsidR="00DC504C" w:rsidRPr="00D75BB8">
        <w:t xml:space="preserve"> </w:t>
      </w:r>
    </w:p>
    <w:p w:rsidR="00DC504C" w:rsidRPr="003F7820" w:rsidRDefault="00DC504C" w:rsidP="00DC504C">
      <w:pPr>
        <w:jc w:val="center"/>
      </w:pPr>
      <w:r>
        <w:t>на конец года, рублей за квадратный метр общей площади</w:t>
      </w:r>
    </w:p>
    <w:p w:rsidR="00DC504C" w:rsidRDefault="00DC504C" w:rsidP="00DC504C"/>
    <w:tbl>
      <w:tblPr>
        <w:tblW w:w="5000" w:type="pct"/>
        <w:tblLook w:val="04A0" w:firstRow="1" w:lastRow="0" w:firstColumn="1" w:lastColumn="0" w:noHBand="0" w:noVBand="1"/>
      </w:tblPr>
      <w:tblGrid>
        <w:gridCol w:w="3487"/>
        <w:gridCol w:w="1330"/>
        <w:gridCol w:w="1330"/>
        <w:gridCol w:w="1330"/>
        <w:gridCol w:w="1330"/>
        <w:gridCol w:w="1330"/>
      </w:tblGrid>
      <w:tr w:rsidR="00FB560C" w:rsidRPr="00B91C4A" w:rsidTr="00DC504C">
        <w:trPr>
          <w:cantSplit/>
          <w:trHeight w:val="20"/>
        </w:trPr>
        <w:tc>
          <w:tcPr>
            <w:tcW w:w="1720"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E77042">
            <w:pPr>
              <w:jc w:val="center"/>
            </w:pPr>
          </w:p>
        </w:tc>
        <w:tc>
          <w:tcPr>
            <w:tcW w:w="656"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jc w:val="center"/>
            </w:pPr>
            <w:r>
              <w:rPr>
                <w:szCs w:val="22"/>
              </w:rPr>
              <w:t>2014</w:t>
            </w:r>
          </w:p>
        </w:tc>
        <w:tc>
          <w:tcPr>
            <w:tcW w:w="656"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jc w:val="center"/>
            </w:pPr>
            <w:r>
              <w:t>2015</w:t>
            </w:r>
          </w:p>
        </w:tc>
        <w:tc>
          <w:tcPr>
            <w:tcW w:w="656"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jc w:val="center"/>
            </w:pPr>
            <w:r>
              <w:t>2016</w:t>
            </w:r>
          </w:p>
        </w:tc>
        <w:tc>
          <w:tcPr>
            <w:tcW w:w="656"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FB560C">
            <w:pPr>
              <w:jc w:val="center"/>
            </w:pPr>
            <w:r>
              <w:t>2017</w:t>
            </w:r>
          </w:p>
        </w:tc>
        <w:tc>
          <w:tcPr>
            <w:tcW w:w="656" w:type="pct"/>
            <w:tcBorders>
              <w:top w:val="single" w:sz="4" w:space="0" w:color="auto"/>
              <w:left w:val="single" w:sz="4" w:space="0" w:color="auto"/>
              <w:bottom w:val="single" w:sz="4" w:space="0" w:color="auto"/>
              <w:right w:val="single" w:sz="4" w:space="0" w:color="auto"/>
            </w:tcBorders>
            <w:shd w:val="pct10" w:color="auto" w:fill="auto"/>
          </w:tcPr>
          <w:p w:rsidR="00FB560C" w:rsidRPr="00B91C4A" w:rsidRDefault="00FB560C" w:rsidP="00E77042">
            <w:pPr>
              <w:jc w:val="center"/>
            </w:pPr>
            <w:r>
              <w:t>2018</w:t>
            </w:r>
          </w:p>
        </w:tc>
      </w:tr>
      <w:tr w:rsidR="00FB560C" w:rsidRPr="00B91C4A" w:rsidTr="00DC504C">
        <w:trPr>
          <w:cantSplit/>
          <w:trHeight w:val="20"/>
        </w:trPr>
        <w:tc>
          <w:tcPr>
            <w:tcW w:w="1720" w:type="pct"/>
            <w:tcBorders>
              <w:left w:val="single" w:sz="4" w:space="0" w:color="auto"/>
            </w:tcBorders>
            <w:vAlign w:val="bottom"/>
          </w:tcPr>
          <w:p w:rsidR="00FB560C" w:rsidRPr="00B91C4A" w:rsidRDefault="00FB560C" w:rsidP="00E77042">
            <w:pPr>
              <w:spacing w:before="120"/>
              <w:rPr>
                <w:b/>
              </w:rPr>
            </w:pPr>
            <w:r w:rsidRPr="00B91C4A">
              <w:rPr>
                <w:b/>
              </w:rPr>
              <w:t>Все типы квартир</w:t>
            </w:r>
          </w:p>
        </w:tc>
        <w:tc>
          <w:tcPr>
            <w:tcW w:w="656" w:type="pct"/>
            <w:vAlign w:val="bottom"/>
          </w:tcPr>
          <w:p w:rsidR="00FB560C" w:rsidRPr="00B91C4A" w:rsidRDefault="00FB560C" w:rsidP="00FB560C">
            <w:pPr>
              <w:spacing w:before="120"/>
              <w:ind w:right="227"/>
              <w:jc w:val="right"/>
              <w:rPr>
                <w:b/>
              </w:rPr>
            </w:pPr>
            <w:r>
              <w:rPr>
                <w:b/>
              </w:rPr>
              <w:t>50718</w:t>
            </w:r>
          </w:p>
        </w:tc>
        <w:tc>
          <w:tcPr>
            <w:tcW w:w="656" w:type="pct"/>
            <w:vAlign w:val="bottom"/>
          </w:tcPr>
          <w:p w:rsidR="00FB560C" w:rsidRPr="00B91C4A" w:rsidRDefault="00FB560C" w:rsidP="00FB560C">
            <w:pPr>
              <w:spacing w:before="120"/>
              <w:ind w:right="227"/>
              <w:jc w:val="right"/>
              <w:rPr>
                <w:b/>
              </w:rPr>
            </w:pPr>
            <w:r>
              <w:rPr>
                <w:b/>
              </w:rPr>
              <w:t>49077</w:t>
            </w:r>
          </w:p>
        </w:tc>
        <w:tc>
          <w:tcPr>
            <w:tcW w:w="656" w:type="pct"/>
            <w:vAlign w:val="bottom"/>
          </w:tcPr>
          <w:p w:rsidR="00FB560C" w:rsidRPr="00B91C4A" w:rsidRDefault="00FB560C" w:rsidP="00FB560C">
            <w:pPr>
              <w:spacing w:before="120"/>
              <w:ind w:right="227"/>
              <w:jc w:val="right"/>
              <w:rPr>
                <w:b/>
              </w:rPr>
            </w:pPr>
            <w:r>
              <w:rPr>
                <w:b/>
              </w:rPr>
              <w:t>48776</w:t>
            </w:r>
          </w:p>
        </w:tc>
        <w:tc>
          <w:tcPr>
            <w:tcW w:w="656" w:type="pct"/>
            <w:vAlign w:val="bottom"/>
          </w:tcPr>
          <w:p w:rsidR="00FB560C" w:rsidRPr="00B91C4A" w:rsidRDefault="00FB560C" w:rsidP="00FB560C">
            <w:pPr>
              <w:spacing w:before="120"/>
              <w:ind w:left="-57" w:right="227"/>
              <w:jc w:val="right"/>
              <w:rPr>
                <w:b/>
              </w:rPr>
            </w:pPr>
            <w:r>
              <w:rPr>
                <w:b/>
              </w:rPr>
              <w:t>45235</w:t>
            </w:r>
          </w:p>
        </w:tc>
        <w:tc>
          <w:tcPr>
            <w:tcW w:w="656" w:type="pct"/>
            <w:tcBorders>
              <w:top w:val="single" w:sz="4" w:space="0" w:color="auto"/>
              <w:right w:val="single" w:sz="4" w:space="0" w:color="auto"/>
            </w:tcBorders>
            <w:vAlign w:val="bottom"/>
          </w:tcPr>
          <w:p w:rsidR="00FB560C" w:rsidRPr="00B91C4A" w:rsidRDefault="00566C85" w:rsidP="002003F7">
            <w:pPr>
              <w:spacing w:before="120"/>
              <w:ind w:left="-57" w:right="227"/>
              <w:jc w:val="right"/>
              <w:rPr>
                <w:b/>
              </w:rPr>
            </w:pPr>
            <w:r>
              <w:rPr>
                <w:b/>
              </w:rPr>
              <w:t>4898</w:t>
            </w:r>
            <w:r w:rsidR="002003F7">
              <w:rPr>
                <w:b/>
              </w:rPr>
              <w:t>5</w:t>
            </w:r>
          </w:p>
        </w:tc>
      </w:tr>
      <w:tr w:rsidR="00FB560C" w:rsidRPr="00B91C4A" w:rsidTr="00DC504C">
        <w:trPr>
          <w:cantSplit/>
          <w:trHeight w:val="20"/>
        </w:trPr>
        <w:tc>
          <w:tcPr>
            <w:tcW w:w="1720" w:type="pct"/>
            <w:tcBorders>
              <w:left w:val="single" w:sz="4" w:space="0" w:color="auto"/>
            </w:tcBorders>
            <w:vAlign w:val="bottom"/>
          </w:tcPr>
          <w:p w:rsidR="00FB560C" w:rsidRPr="00B91C4A" w:rsidRDefault="00FB560C" w:rsidP="0033076A">
            <w:pPr>
              <w:spacing w:before="40"/>
              <w:ind w:left="142"/>
            </w:pPr>
            <w:r w:rsidRPr="00B91C4A">
              <w:t>среднего качества (типовые)</w:t>
            </w:r>
          </w:p>
        </w:tc>
        <w:tc>
          <w:tcPr>
            <w:tcW w:w="656" w:type="pct"/>
            <w:vAlign w:val="bottom"/>
          </w:tcPr>
          <w:p w:rsidR="00FB560C" w:rsidRPr="00B91C4A" w:rsidRDefault="00FB560C" w:rsidP="0033076A">
            <w:pPr>
              <w:spacing w:before="40"/>
              <w:ind w:right="227"/>
              <w:jc w:val="right"/>
            </w:pPr>
            <w:r>
              <w:t>45614</w:t>
            </w:r>
          </w:p>
        </w:tc>
        <w:tc>
          <w:tcPr>
            <w:tcW w:w="656" w:type="pct"/>
            <w:vAlign w:val="bottom"/>
          </w:tcPr>
          <w:p w:rsidR="00FB560C" w:rsidRPr="00B91C4A" w:rsidRDefault="00FB560C" w:rsidP="0033076A">
            <w:pPr>
              <w:spacing w:before="40"/>
              <w:ind w:right="227"/>
              <w:jc w:val="right"/>
            </w:pPr>
            <w:r>
              <w:t>46058</w:t>
            </w:r>
          </w:p>
        </w:tc>
        <w:tc>
          <w:tcPr>
            <w:tcW w:w="656" w:type="pct"/>
            <w:vAlign w:val="bottom"/>
          </w:tcPr>
          <w:p w:rsidR="00FB560C" w:rsidRPr="00B91C4A" w:rsidRDefault="00FB560C" w:rsidP="0033076A">
            <w:pPr>
              <w:spacing w:before="40"/>
              <w:ind w:right="227"/>
              <w:jc w:val="right"/>
            </w:pPr>
            <w:r>
              <w:t>46145</w:t>
            </w:r>
          </w:p>
        </w:tc>
        <w:tc>
          <w:tcPr>
            <w:tcW w:w="656" w:type="pct"/>
            <w:vAlign w:val="bottom"/>
          </w:tcPr>
          <w:p w:rsidR="00FB560C" w:rsidRPr="00B91C4A" w:rsidRDefault="00FB560C" w:rsidP="0033076A">
            <w:pPr>
              <w:spacing w:before="40"/>
              <w:ind w:left="-57" w:right="227"/>
              <w:jc w:val="right"/>
            </w:pPr>
            <w:r>
              <w:t>43613</w:t>
            </w:r>
          </w:p>
        </w:tc>
        <w:tc>
          <w:tcPr>
            <w:tcW w:w="656" w:type="pct"/>
            <w:tcBorders>
              <w:right w:val="single" w:sz="4" w:space="0" w:color="auto"/>
            </w:tcBorders>
            <w:vAlign w:val="bottom"/>
          </w:tcPr>
          <w:p w:rsidR="00FB560C" w:rsidRPr="00B91C4A" w:rsidRDefault="00566C85" w:rsidP="0033076A">
            <w:pPr>
              <w:spacing w:before="40"/>
              <w:ind w:left="-57" w:right="227"/>
              <w:jc w:val="right"/>
            </w:pPr>
            <w:r>
              <w:t>47814</w:t>
            </w:r>
          </w:p>
        </w:tc>
      </w:tr>
      <w:tr w:rsidR="00FB560C" w:rsidRPr="00B91C4A" w:rsidTr="00DC504C">
        <w:trPr>
          <w:cantSplit/>
          <w:trHeight w:val="20"/>
        </w:trPr>
        <w:tc>
          <w:tcPr>
            <w:tcW w:w="1720" w:type="pct"/>
            <w:tcBorders>
              <w:left w:val="single" w:sz="4" w:space="0" w:color="auto"/>
              <w:bottom w:val="single" w:sz="4" w:space="0" w:color="auto"/>
            </w:tcBorders>
            <w:vAlign w:val="bottom"/>
          </w:tcPr>
          <w:p w:rsidR="00FB560C" w:rsidRPr="00B91C4A" w:rsidRDefault="00FB560C" w:rsidP="0033076A">
            <w:pPr>
              <w:spacing w:before="40" w:after="120"/>
              <w:ind w:left="142"/>
            </w:pPr>
            <w:r w:rsidRPr="00B91C4A">
              <w:t>улучшенного качества</w:t>
            </w:r>
          </w:p>
        </w:tc>
        <w:tc>
          <w:tcPr>
            <w:tcW w:w="656" w:type="pct"/>
            <w:tcBorders>
              <w:bottom w:val="single" w:sz="4" w:space="0" w:color="auto"/>
            </w:tcBorders>
            <w:vAlign w:val="bottom"/>
          </w:tcPr>
          <w:p w:rsidR="00FB560C" w:rsidRPr="00B91C4A" w:rsidRDefault="00FB560C" w:rsidP="0033076A">
            <w:pPr>
              <w:spacing w:before="40" w:after="120"/>
              <w:ind w:right="227"/>
              <w:jc w:val="right"/>
            </w:pPr>
            <w:r>
              <w:t>56630</w:t>
            </w:r>
          </w:p>
        </w:tc>
        <w:tc>
          <w:tcPr>
            <w:tcW w:w="656" w:type="pct"/>
            <w:tcBorders>
              <w:bottom w:val="single" w:sz="4" w:space="0" w:color="auto"/>
            </w:tcBorders>
            <w:vAlign w:val="bottom"/>
          </w:tcPr>
          <w:p w:rsidR="00FB560C" w:rsidRPr="00B91C4A" w:rsidRDefault="00FB560C" w:rsidP="0033076A">
            <w:pPr>
              <w:spacing w:before="40" w:after="120"/>
              <w:ind w:right="227"/>
              <w:jc w:val="right"/>
            </w:pPr>
            <w:r>
              <w:t>53101</w:t>
            </w:r>
          </w:p>
        </w:tc>
        <w:tc>
          <w:tcPr>
            <w:tcW w:w="656" w:type="pct"/>
            <w:tcBorders>
              <w:bottom w:val="single" w:sz="4" w:space="0" w:color="auto"/>
            </w:tcBorders>
            <w:vAlign w:val="bottom"/>
          </w:tcPr>
          <w:p w:rsidR="00FB560C" w:rsidRPr="00B91C4A" w:rsidRDefault="00FB560C" w:rsidP="0033076A">
            <w:pPr>
              <w:spacing w:before="40" w:after="120"/>
              <w:ind w:right="227"/>
              <w:jc w:val="right"/>
            </w:pPr>
            <w:r>
              <w:t>53037</w:t>
            </w:r>
          </w:p>
        </w:tc>
        <w:tc>
          <w:tcPr>
            <w:tcW w:w="656" w:type="pct"/>
            <w:tcBorders>
              <w:bottom w:val="single" w:sz="4" w:space="0" w:color="auto"/>
            </w:tcBorders>
            <w:vAlign w:val="bottom"/>
          </w:tcPr>
          <w:p w:rsidR="00FB560C" w:rsidRPr="00B91C4A" w:rsidRDefault="00FB560C" w:rsidP="0033076A">
            <w:pPr>
              <w:spacing w:before="40" w:after="120"/>
              <w:ind w:left="-57" w:right="227"/>
              <w:jc w:val="right"/>
            </w:pPr>
            <w:r>
              <w:t>47524</w:t>
            </w:r>
          </w:p>
        </w:tc>
        <w:tc>
          <w:tcPr>
            <w:tcW w:w="656" w:type="pct"/>
            <w:tcBorders>
              <w:bottom w:val="single" w:sz="4" w:space="0" w:color="auto"/>
              <w:right w:val="single" w:sz="4" w:space="0" w:color="auto"/>
            </w:tcBorders>
            <w:vAlign w:val="bottom"/>
          </w:tcPr>
          <w:p w:rsidR="00FB560C" w:rsidRPr="00B91C4A" w:rsidRDefault="00566C85" w:rsidP="0033076A">
            <w:pPr>
              <w:spacing w:before="40" w:after="120"/>
              <w:ind w:left="-57" w:right="227"/>
              <w:jc w:val="right"/>
            </w:pPr>
            <w:r>
              <w:t>51774</w:t>
            </w:r>
          </w:p>
        </w:tc>
      </w:tr>
    </w:tbl>
    <w:p w:rsidR="00DC504C" w:rsidRDefault="00DC504C" w:rsidP="00DC504C"/>
    <w:p w:rsidR="00DC504C" w:rsidRPr="00DC504C" w:rsidRDefault="00DC504C" w:rsidP="00DC504C"/>
    <w:p w:rsidR="00317CB6" w:rsidRPr="00B91C4A" w:rsidRDefault="000C4EF3" w:rsidP="001C116E">
      <w:pPr>
        <w:pStyle w:val="3"/>
      </w:pPr>
      <w:bookmarkStart w:id="946" w:name="_Toc28008437"/>
      <w:r w:rsidRPr="00B91C4A">
        <w:t>Индексы цен производителей промышленных товаров</w:t>
      </w:r>
      <w:bookmarkEnd w:id="939"/>
      <w:bookmarkEnd w:id="940"/>
      <w:bookmarkEnd w:id="941"/>
      <w:r w:rsidR="004E4A7C">
        <w:t xml:space="preserve"> (услуг)</w:t>
      </w:r>
      <w:r w:rsidRPr="00B91C4A">
        <w:br/>
        <w:t>по видам экономической деятельности</w:t>
      </w:r>
      <w:bookmarkEnd w:id="942"/>
      <w:bookmarkEnd w:id="943"/>
      <w:bookmarkEnd w:id="946"/>
      <w:r w:rsidR="00B63894">
        <w:t xml:space="preserve"> </w:t>
      </w:r>
    </w:p>
    <w:p w:rsidR="00317CB6" w:rsidRDefault="00317CB6" w:rsidP="001C116E">
      <w:pPr>
        <w:jc w:val="center"/>
      </w:pPr>
      <w:r w:rsidRPr="00B91C4A">
        <w:t>декабрь к декабрю предыдущего года</w:t>
      </w:r>
      <w:r w:rsidR="00925160" w:rsidRPr="00B91C4A">
        <w:t>,</w:t>
      </w:r>
      <w:r w:rsidR="002E148E" w:rsidRPr="00B91C4A">
        <w:t xml:space="preserve"> в</w:t>
      </w:r>
      <w:r w:rsidRPr="00B91C4A">
        <w:t xml:space="preserve"> </w:t>
      </w:r>
      <w:r w:rsidR="00C77013" w:rsidRPr="00B91C4A">
        <w:t>процент</w:t>
      </w:r>
      <w:r w:rsidR="002E148E" w:rsidRPr="00B91C4A">
        <w:t>ах</w:t>
      </w:r>
    </w:p>
    <w:p w:rsidR="00687573" w:rsidRPr="00B91C4A" w:rsidRDefault="00687573" w:rsidP="001C116E">
      <w:pPr>
        <w:jc w:val="center"/>
      </w:pPr>
    </w:p>
    <w:tbl>
      <w:tblPr>
        <w:tblW w:w="5000" w:type="pct"/>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27"/>
        <w:gridCol w:w="1042"/>
        <w:gridCol w:w="1042"/>
        <w:gridCol w:w="1042"/>
        <w:gridCol w:w="1042"/>
        <w:gridCol w:w="1040"/>
      </w:tblGrid>
      <w:tr w:rsidR="00FB560C" w:rsidRPr="00011372" w:rsidTr="002E2FDD">
        <w:tc>
          <w:tcPr>
            <w:tcW w:w="2431" w:type="pct"/>
            <w:tcBorders>
              <w:top w:val="single" w:sz="6" w:space="0" w:color="auto"/>
              <w:bottom w:val="single" w:sz="4" w:space="0" w:color="auto"/>
            </w:tcBorders>
            <w:shd w:val="pct10" w:color="auto" w:fill="auto"/>
          </w:tcPr>
          <w:p w:rsidR="00FB560C" w:rsidRPr="00011372" w:rsidRDefault="00FB560C" w:rsidP="001C116E">
            <w:pPr>
              <w:jc w:val="center"/>
              <w:rPr>
                <w:szCs w:val="22"/>
              </w:rPr>
            </w:pPr>
          </w:p>
        </w:tc>
        <w:tc>
          <w:tcPr>
            <w:tcW w:w="514" w:type="pct"/>
            <w:tcBorders>
              <w:top w:val="single" w:sz="6" w:space="0" w:color="auto"/>
              <w:bottom w:val="single" w:sz="4" w:space="0" w:color="auto"/>
              <w:right w:val="single" w:sz="4" w:space="0" w:color="auto"/>
            </w:tcBorders>
            <w:shd w:val="pct10" w:color="auto" w:fill="auto"/>
          </w:tcPr>
          <w:p w:rsidR="00FB560C" w:rsidRPr="00011372" w:rsidRDefault="00FB560C" w:rsidP="00FB560C">
            <w:pPr>
              <w:jc w:val="center"/>
              <w:rPr>
                <w:szCs w:val="22"/>
              </w:rPr>
            </w:pPr>
            <w:r>
              <w:rPr>
                <w:szCs w:val="22"/>
              </w:rPr>
              <w:t>2014</w:t>
            </w:r>
          </w:p>
        </w:tc>
        <w:tc>
          <w:tcPr>
            <w:tcW w:w="514" w:type="pct"/>
            <w:tcBorders>
              <w:top w:val="single" w:sz="6" w:space="0" w:color="auto"/>
              <w:left w:val="single" w:sz="4" w:space="0" w:color="auto"/>
              <w:bottom w:val="single" w:sz="4" w:space="0" w:color="auto"/>
              <w:right w:val="single" w:sz="4" w:space="0" w:color="auto"/>
            </w:tcBorders>
            <w:shd w:val="pct10" w:color="auto" w:fill="auto"/>
          </w:tcPr>
          <w:p w:rsidR="00FB560C" w:rsidRPr="00011372" w:rsidRDefault="00FB560C" w:rsidP="00FB560C">
            <w:pPr>
              <w:jc w:val="center"/>
              <w:rPr>
                <w:szCs w:val="22"/>
              </w:rPr>
            </w:pPr>
            <w:r>
              <w:rPr>
                <w:szCs w:val="22"/>
              </w:rPr>
              <w:t>2015</w:t>
            </w:r>
          </w:p>
        </w:tc>
        <w:tc>
          <w:tcPr>
            <w:tcW w:w="514" w:type="pct"/>
            <w:tcBorders>
              <w:top w:val="single" w:sz="6" w:space="0" w:color="auto"/>
              <w:left w:val="single" w:sz="4" w:space="0" w:color="auto"/>
              <w:bottom w:val="single" w:sz="4" w:space="0" w:color="auto"/>
              <w:right w:val="single" w:sz="4" w:space="0" w:color="auto"/>
            </w:tcBorders>
            <w:shd w:val="pct10" w:color="auto" w:fill="auto"/>
          </w:tcPr>
          <w:p w:rsidR="00FB560C" w:rsidRPr="00011372" w:rsidRDefault="00FB560C" w:rsidP="00FB560C">
            <w:pPr>
              <w:jc w:val="center"/>
              <w:rPr>
                <w:szCs w:val="22"/>
              </w:rPr>
            </w:pPr>
            <w:r>
              <w:rPr>
                <w:szCs w:val="22"/>
              </w:rPr>
              <w:t>2016</w:t>
            </w:r>
          </w:p>
        </w:tc>
        <w:tc>
          <w:tcPr>
            <w:tcW w:w="514" w:type="pct"/>
            <w:tcBorders>
              <w:top w:val="single" w:sz="6" w:space="0" w:color="auto"/>
              <w:left w:val="single" w:sz="4" w:space="0" w:color="auto"/>
              <w:bottom w:val="single" w:sz="4" w:space="0" w:color="auto"/>
              <w:right w:val="single" w:sz="4" w:space="0" w:color="auto"/>
            </w:tcBorders>
            <w:shd w:val="pct10" w:color="auto" w:fill="auto"/>
          </w:tcPr>
          <w:p w:rsidR="00FB560C" w:rsidRPr="00011372" w:rsidRDefault="00FB560C" w:rsidP="00FB560C">
            <w:pPr>
              <w:jc w:val="center"/>
              <w:rPr>
                <w:szCs w:val="22"/>
              </w:rPr>
            </w:pPr>
            <w:r w:rsidRPr="00011372">
              <w:rPr>
                <w:szCs w:val="22"/>
              </w:rPr>
              <w:t>201</w:t>
            </w:r>
            <w:r>
              <w:rPr>
                <w:szCs w:val="22"/>
              </w:rPr>
              <w:t>7</w:t>
            </w:r>
          </w:p>
        </w:tc>
        <w:tc>
          <w:tcPr>
            <w:tcW w:w="513" w:type="pct"/>
            <w:tcBorders>
              <w:top w:val="single" w:sz="6" w:space="0" w:color="auto"/>
              <w:left w:val="single" w:sz="4" w:space="0" w:color="auto"/>
              <w:bottom w:val="single" w:sz="4" w:space="0" w:color="auto"/>
            </w:tcBorders>
            <w:shd w:val="pct10" w:color="auto" w:fill="auto"/>
          </w:tcPr>
          <w:p w:rsidR="00FB560C" w:rsidRPr="00011372" w:rsidRDefault="00FB560C" w:rsidP="001C116E">
            <w:pPr>
              <w:jc w:val="center"/>
              <w:rPr>
                <w:szCs w:val="22"/>
              </w:rPr>
            </w:pPr>
            <w:r>
              <w:rPr>
                <w:szCs w:val="22"/>
              </w:rPr>
              <w:t>2018</w:t>
            </w:r>
          </w:p>
        </w:tc>
      </w:tr>
      <w:tr w:rsidR="00FB560C" w:rsidRPr="00011372" w:rsidTr="002E2FDD">
        <w:tblPrEx>
          <w:tblBorders>
            <w:insideV w:val="none" w:sz="0" w:space="0" w:color="auto"/>
          </w:tblBorders>
        </w:tblPrEx>
        <w:tc>
          <w:tcPr>
            <w:tcW w:w="2431" w:type="pct"/>
            <w:tcBorders>
              <w:top w:val="single" w:sz="4" w:space="0" w:color="auto"/>
            </w:tcBorders>
            <w:vAlign w:val="bottom"/>
          </w:tcPr>
          <w:p w:rsidR="00FB560C" w:rsidRPr="00DF5EFA" w:rsidRDefault="00FB560C" w:rsidP="001C116E">
            <w:pPr>
              <w:spacing w:before="120"/>
              <w:rPr>
                <w:b/>
                <w:szCs w:val="22"/>
                <w:lang w:eastAsia="ja-JP"/>
              </w:rPr>
            </w:pPr>
            <w:r w:rsidRPr="00DF5EFA">
              <w:rPr>
                <w:b/>
                <w:szCs w:val="22"/>
                <w:lang w:eastAsia="ja-JP"/>
              </w:rPr>
              <w:t xml:space="preserve">Промышленное производство </w:t>
            </w:r>
          </w:p>
        </w:tc>
        <w:tc>
          <w:tcPr>
            <w:tcW w:w="514" w:type="pct"/>
            <w:tcBorders>
              <w:top w:val="single" w:sz="4" w:space="0" w:color="auto"/>
              <w:right w:val="nil"/>
            </w:tcBorders>
            <w:vAlign w:val="bottom"/>
          </w:tcPr>
          <w:p w:rsidR="00FB560C" w:rsidRPr="004862BE" w:rsidRDefault="00FB560C" w:rsidP="00FB560C">
            <w:pPr>
              <w:spacing w:before="120"/>
              <w:ind w:right="170"/>
              <w:jc w:val="right"/>
              <w:rPr>
                <w:b/>
                <w:color w:val="000000"/>
                <w:szCs w:val="22"/>
              </w:rPr>
            </w:pPr>
            <w:r w:rsidRPr="004862BE">
              <w:rPr>
                <w:b/>
                <w:color w:val="000000"/>
                <w:szCs w:val="22"/>
              </w:rPr>
              <w:t>112,</w:t>
            </w:r>
            <w:r>
              <w:rPr>
                <w:b/>
                <w:color w:val="000000"/>
                <w:szCs w:val="22"/>
              </w:rPr>
              <w:t>0</w:t>
            </w:r>
          </w:p>
        </w:tc>
        <w:tc>
          <w:tcPr>
            <w:tcW w:w="514" w:type="pct"/>
            <w:tcBorders>
              <w:top w:val="single" w:sz="4" w:space="0" w:color="auto"/>
              <w:left w:val="nil"/>
              <w:bottom w:val="nil"/>
              <w:right w:val="nil"/>
            </w:tcBorders>
            <w:vAlign w:val="bottom"/>
          </w:tcPr>
          <w:p w:rsidR="00FB560C" w:rsidRPr="004862BE" w:rsidRDefault="00FB560C" w:rsidP="00FB560C">
            <w:pPr>
              <w:spacing w:before="120"/>
              <w:ind w:right="170"/>
              <w:jc w:val="right"/>
              <w:rPr>
                <w:b/>
                <w:color w:val="000000"/>
                <w:szCs w:val="22"/>
              </w:rPr>
            </w:pPr>
            <w:r w:rsidRPr="004862BE">
              <w:rPr>
                <w:b/>
                <w:color w:val="000000"/>
                <w:szCs w:val="22"/>
              </w:rPr>
              <w:t>12</w:t>
            </w:r>
            <w:r>
              <w:rPr>
                <w:b/>
                <w:color w:val="000000"/>
                <w:szCs w:val="22"/>
              </w:rPr>
              <w:t>3</w:t>
            </w:r>
            <w:r w:rsidRPr="004862BE">
              <w:rPr>
                <w:b/>
                <w:color w:val="000000"/>
                <w:szCs w:val="22"/>
              </w:rPr>
              <w:t>,</w:t>
            </w:r>
            <w:r>
              <w:rPr>
                <w:b/>
                <w:color w:val="000000"/>
                <w:szCs w:val="22"/>
              </w:rPr>
              <w:t>5</w:t>
            </w:r>
          </w:p>
        </w:tc>
        <w:tc>
          <w:tcPr>
            <w:tcW w:w="514" w:type="pct"/>
            <w:tcBorders>
              <w:top w:val="single" w:sz="4" w:space="0" w:color="auto"/>
              <w:left w:val="nil"/>
              <w:bottom w:val="nil"/>
              <w:right w:val="nil"/>
            </w:tcBorders>
            <w:vAlign w:val="bottom"/>
          </w:tcPr>
          <w:p w:rsidR="00FB560C" w:rsidRPr="004862BE" w:rsidRDefault="00FB560C" w:rsidP="00FB560C">
            <w:pPr>
              <w:spacing w:before="120"/>
              <w:ind w:right="170"/>
              <w:jc w:val="right"/>
              <w:rPr>
                <w:b/>
                <w:color w:val="000000"/>
                <w:szCs w:val="22"/>
              </w:rPr>
            </w:pPr>
            <w:r w:rsidRPr="004862BE">
              <w:rPr>
                <w:b/>
                <w:color w:val="000000"/>
                <w:szCs w:val="22"/>
              </w:rPr>
              <w:t>102,6</w:t>
            </w:r>
          </w:p>
        </w:tc>
        <w:tc>
          <w:tcPr>
            <w:tcW w:w="514" w:type="pct"/>
            <w:tcBorders>
              <w:top w:val="single" w:sz="4" w:space="0" w:color="auto"/>
              <w:left w:val="nil"/>
              <w:bottom w:val="nil"/>
              <w:right w:val="nil"/>
            </w:tcBorders>
            <w:vAlign w:val="bottom"/>
          </w:tcPr>
          <w:p w:rsidR="00FB560C" w:rsidRPr="00011372" w:rsidRDefault="00FB560C" w:rsidP="00FB560C">
            <w:pPr>
              <w:spacing w:before="120"/>
              <w:ind w:right="170"/>
              <w:jc w:val="right"/>
              <w:rPr>
                <w:b/>
                <w:szCs w:val="22"/>
                <w:lang w:eastAsia="ja-JP"/>
              </w:rPr>
            </w:pPr>
            <w:r>
              <w:rPr>
                <w:b/>
                <w:szCs w:val="22"/>
                <w:lang w:eastAsia="ja-JP"/>
              </w:rPr>
              <w:t>98,2</w:t>
            </w:r>
          </w:p>
        </w:tc>
        <w:tc>
          <w:tcPr>
            <w:tcW w:w="513" w:type="pct"/>
            <w:tcBorders>
              <w:top w:val="single" w:sz="4" w:space="0" w:color="auto"/>
              <w:left w:val="nil"/>
              <w:bottom w:val="nil"/>
            </w:tcBorders>
            <w:vAlign w:val="bottom"/>
          </w:tcPr>
          <w:p w:rsidR="00FB560C" w:rsidRPr="00011372" w:rsidRDefault="00015306" w:rsidP="001C116E">
            <w:pPr>
              <w:spacing w:before="120"/>
              <w:ind w:right="170"/>
              <w:jc w:val="right"/>
              <w:rPr>
                <w:b/>
                <w:szCs w:val="22"/>
                <w:lang w:eastAsia="ja-JP"/>
              </w:rPr>
            </w:pPr>
            <w:r>
              <w:rPr>
                <w:b/>
                <w:szCs w:val="22"/>
                <w:lang w:eastAsia="ja-JP"/>
              </w:rPr>
              <w:t>113,8</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rPr>
                <w:b/>
                <w:szCs w:val="22"/>
                <w:lang w:eastAsia="ja-JP"/>
              </w:rPr>
            </w:pPr>
            <w:r w:rsidRPr="00DF5EFA">
              <w:rPr>
                <w:b/>
                <w:szCs w:val="22"/>
                <w:lang w:eastAsia="ja-JP"/>
              </w:rPr>
              <w:t>Добыча полезных ископаемых</w:t>
            </w:r>
          </w:p>
        </w:tc>
        <w:tc>
          <w:tcPr>
            <w:tcW w:w="514" w:type="pct"/>
            <w:tcBorders>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110,2</w:t>
            </w:r>
          </w:p>
        </w:tc>
        <w:tc>
          <w:tcPr>
            <w:tcW w:w="514" w:type="pct"/>
            <w:tcBorders>
              <w:top w:val="nil"/>
              <w:left w:val="nil"/>
              <w:bottom w:val="nil"/>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142,3</w:t>
            </w:r>
          </w:p>
        </w:tc>
        <w:tc>
          <w:tcPr>
            <w:tcW w:w="514" w:type="pct"/>
            <w:tcBorders>
              <w:top w:val="nil"/>
              <w:left w:val="nil"/>
              <w:bottom w:val="nil"/>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99,3</w:t>
            </w:r>
          </w:p>
        </w:tc>
        <w:tc>
          <w:tcPr>
            <w:tcW w:w="514" w:type="pct"/>
            <w:tcBorders>
              <w:top w:val="nil"/>
              <w:left w:val="nil"/>
              <w:bottom w:val="nil"/>
              <w:right w:val="nil"/>
            </w:tcBorders>
            <w:vAlign w:val="bottom"/>
          </w:tcPr>
          <w:p w:rsidR="00FB560C" w:rsidRPr="00011372" w:rsidRDefault="00FB560C" w:rsidP="00FB560C">
            <w:pPr>
              <w:spacing w:before="40"/>
              <w:ind w:right="170" w:hanging="1"/>
              <w:jc w:val="right"/>
              <w:rPr>
                <w:b/>
                <w:szCs w:val="22"/>
                <w:lang w:eastAsia="ja-JP"/>
              </w:rPr>
            </w:pPr>
            <w:r>
              <w:rPr>
                <w:b/>
                <w:szCs w:val="22"/>
                <w:lang w:eastAsia="ja-JP"/>
              </w:rPr>
              <w:t>86,1</w:t>
            </w:r>
          </w:p>
        </w:tc>
        <w:tc>
          <w:tcPr>
            <w:tcW w:w="513" w:type="pct"/>
            <w:tcBorders>
              <w:top w:val="nil"/>
              <w:left w:val="nil"/>
              <w:bottom w:val="nil"/>
            </w:tcBorders>
            <w:vAlign w:val="bottom"/>
          </w:tcPr>
          <w:p w:rsidR="00FB560C" w:rsidRPr="00011372" w:rsidRDefault="00015306" w:rsidP="001C116E">
            <w:pPr>
              <w:spacing w:before="40"/>
              <w:ind w:right="170" w:hanging="1"/>
              <w:jc w:val="right"/>
              <w:rPr>
                <w:b/>
                <w:szCs w:val="22"/>
                <w:lang w:eastAsia="ja-JP"/>
              </w:rPr>
            </w:pPr>
            <w:r>
              <w:rPr>
                <w:b/>
                <w:szCs w:val="22"/>
                <w:lang w:eastAsia="ja-JP"/>
              </w:rPr>
              <w:t>125,3</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добыча металлических руд</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68,4</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106,7</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141,1</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104,4</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172,3</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ight="-113"/>
              <w:rPr>
                <w:szCs w:val="22"/>
                <w:lang w:eastAsia="ja-JP"/>
              </w:rPr>
            </w:pPr>
            <w:r w:rsidRPr="00DF5EFA">
              <w:rPr>
                <w:szCs w:val="22"/>
                <w:lang w:eastAsia="ja-JP"/>
              </w:rPr>
              <w:t>добыча прочих полезных ископаемых</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126,0</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154,3</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87,6</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77,8</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108,1</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rPr>
                <w:b/>
                <w:szCs w:val="22"/>
                <w:lang w:eastAsia="ja-JP"/>
              </w:rPr>
            </w:pPr>
            <w:r w:rsidRPr="00DF5EFA">
              <w:rPr>
                <w:b/>
                <w:szCs w:val="22"/>
                <w:lang w:eastAsia="ja-JP"/>
              </w:rPr>
              <w:t>Обрабатывающие производства</w:t>
            </w:r>
          </w:p>
        </w:tc>
        <w:tc>
          <w:tcPr>
            <w:tcW w:w="514" w:type="pct"/>
            <w:tcBorders>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130,</w:t>
            </w:r>
            <w:r>
              <w:rPr>
                <w:b/>
                <w:color w:val="000000"/>
                <w:szCs w:val="22"/>
              </w:rPr>
              <w:t>3</w:t>
            </w:r>
          </w:p>
        </w:tc>
        <w:tc>
          <w:tcPr>
            <w:tcW w:w="514" w:type="pct"/>
            <w:tcBorders>
              <w:top w:val="nil"/>
              <w:left w:val="nil"/>
              <w:bottom w:val="nil"/>
              <w:right w:val="nil"/>
            </w:tcBorders>
            <w:vAlign w:val="bottom"/>
          </w:tcPr>
          <w:p w:rsidR="00FB560C" w:rsidRPr="004862BE" w:rsidRDefault="00FB560C" w:rsidP="00FB560C">
            <w:pPr>
              <w:spacing w:before="40"/>
              <w:ind w:right="170"/>
              <w:jc w:val="right"/>
              <w:rPr>
                <w:b/>
                <w:color w:val="000000"/>
                <w:szCs w:val="22"/>
              </w:rPr>
            </w:pPr>
            <w:r>
              <w:rPr>
                <w:b/>
                <w:color w:val="000000"/>
                <w:szCs w:val="22"/>
              </w:rPr>
              <w:t>110,4</w:t>
            </w:r>
          </w:p>
        </w:tc>
        <w:tc>
          <w:tcPr>
            <w:tcW w:w="514" w:type="pct"/>
            <w:tcBorders>
              <w:top w:val="nil"/>
              <w:left w:val="nil"/>
              <w:bottom w:val="nil"/>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103,9</w:t>
            </w:r>
          </w:p>
        </w:tc>
        <w:tc>
          <w:tcPr>
            <w:tcW w:w="514" w:type="pct"/>
            <w:tcBorders>
              <w:top w:val="nil"/>
              <w:left w:val="nil"/>
              <w:bottom w:val="nil"/>
              <w:right w:val="nil"/>
            </w:tcBorders>
            <w:vAlign w:val="bottom"/>
          </w:tcPr>
          <w:p w:rsidR="00FB560C" w:rsidRPr="00011372" w:rsidRDefault="00FB560C" w:rsidP="00FB560C">
            <w:pPr>
              <w:spacing w:before="40"/>
              <w:ind w:right="170" w:hanging="1"/>
              <w:jc w:val="right"/>
              <w:rPr>
                <w:b/>
                <w:szCs w:val="22"/>
                <w:lang w:eastAsia="ja-JP"/>
              </w:rPr>
            </w:pPr>
            <w:r>
              <w:rPr>
                <w:b/>
                <w:szCs w:val="22"/>
                <w:lang w:eastAsia="ja-JP"/>
              </w:rPr>
              <w:t>107,8</w:t>
            </w:r>
          </w:p>
        </w:tc>
        <w:tc>
          <w:tcPr>
            <w:tcW w:w="513" w:type="pct"/>
            <w:tcBorders>
              <w:top w:val="nil"/>
              <w:left w:val="nil"/>
              <w:bottom w:val="nil"/>
            </w:tcBorders>
            <w:vAlign w:val="bottom"/>
          </w:tcPr>
          <w:p w:rsidR="00FB560C" w:rsidRPr="00011372" w:rsidRDefault="00015306" w:rsidP="001C116E">
            <w:pPr>
              <w:spacing w:before="40"/>
              <w:ind w:right="170" w:hanging="1"/>
              <w:jc w:val="right"/>
              <w:rPr>
                <w:b/>
                <w:szCs w:val="22"/>
                <w:lang w:eastAsia="ja-JP"/>
              </w:rPr>
            </w:pPr>
            <w:r>
              <w:rPr>
                <w:b/>
                <w:szCs w:val="22"/>
                <w:lang w:eastAsia="ja-JP"/>
              </w:rPr>
              <w:t>110,4</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производство пищевых продуктов</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128,4</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131,0</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105,7</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101,0</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111,6</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производство напитков</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100,0</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102,4</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104,2</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105,0</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101,9</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ight="-170"/>
              <w:rPr>
                <w:szCs w:val="22"/>
                <w:lang w:eastAsia="ja-JP"/>
              </w:rPr>
            </w:pPr>
            <w:r w:rsidRPr="00DF5EFA">
              <w:rPr>
                <w:szCs w:val="22"/>
                <w:lang w:eastAsia="ja-JP"/>
              </w:rPr>
              <w:t>производство текстильных изделий</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100,0</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122,0</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99,4</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104,5</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100,0</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ight="-170"/>
              <w:rPr>
                <w:szCs w:val="22"/>
                <w:lang w:eastAsia="ja-JP"/>
              </w:rPr>
            </w:pPr>
            <w:r w:rsidRPr="00DF5EFA">
              <w:rPr>
                <w:szCs w:val="22"/>
                <w:lang w:eastAsia="ja-JP"/>
              </w:rPr>
              <w:t>производство одежды</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105,5</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107,4</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103,7</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105,0</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100,8</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100,6</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107,1</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101,4</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100,7</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101,8</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производство бумаги и бумажных изделий</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116,7</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125,1</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118,8</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106,0</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116,6</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деятельность полиграфическая и копирование носителей информации</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90,3</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100,0</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100,0</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производство химических веществ и химич</w:t>
            </w:r>
            <w:r w:rsidRPr="00DF5EFA">
              <w:rPr>
                <w:szCs w:val="22"/>
                <w:lang w:eastAsia="ja-JP"/>
              </w:rPr>
              <w:t>е</w:t>
            </w:r>
            <w:r w:rsidRPr="00DF5EFA">
              <w:rPr>
                <w:szCs w:val="22"/>
                <w:lang w:eastAsia="ja-JP"/>
              </w:rPr>
              <w:t>ских продуктов</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64,5</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111,9</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97,9</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99,9</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142,1</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производство прочей неметаллической мин</w:t>
            </w:r>
            <w:r w:rsidRPr="00DF5EFA">
              <w:rPr>
                <w:szCs w:val="22"/>
                <w:lang w:eastAsia="ja-JP"/>
              </w:rPr>
              <w:t>е</w:t>
            </w:r>
            <w:r w:rsidRPr="00DF5EFA">
              <w:rPr>
                <w:szCs w:val="22"/>
                <w:lang w:eastAsia="ja-JP"/>
              </w:rPr>
              <w:t>ральной продукции</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119,3</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88,7</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95,3</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110,8</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102,6</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производство</w:t>
            </w:r>
            <w:r w:rsidRPr="00DF5EFA">
              <w:rPr>
                <w:spacing w:val="-4"/>
                <w:szCs w:val="22"/>
                <w:lang w:eastAsia="ja-JP"/>
              </w:rPr>
              <w:t xml:space="preserve"> металлургическое</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147,3</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82,0</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103,0</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124,0</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111,1</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pacing w:val="-4"/>
                <w:szCs w:val="22"/>
                <w:lang w:eastAsia="ja-JP"/>
              </w:rPr>
            </w:pPr>
            <w:r w:rsidRPr="00DF5EFA">
              <w:rPr>
                <w:spacing w:val="-4"/>
                <w:szCs w:val="22"/>
                <w:lang w:eastAsia="ja-JP"/>
              </w:rPr>
              <w:t>производство готовых металлических изделий, кроме машин и оборудования</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109,7</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100,0</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100,0</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rPr>
                <w:szCs w:val="22"/>
                <w:vertAlign w:val="superscript"/>
                <w:lang w:eastAsia="ja-JP"/>
              </w:rPr>
            </w:pPr>
            <w:r w:rsidRPr="00DF5EFA">
              <w:rPr>
                <w:b/>
                <w:szCs w:val="22"/>
                <w:lang w:eastAsia="ja-JP"/>
              </w:rPr>
              <w:t>Обеспечение электрической энергией, газом и паром; кондиционирование воздуха</w:t>
            </w:r>
          </w:p>
        </w:tc>
        <w:tc>
          <w:tcPr>
            <w:tcW w:w="514" w:type="pct"/>
            <w:tcBorders>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102,1</w:t>
            </w:r>
          </w:p>
        </w:tc>
        <w:tc>
          <w:tcPr>
            <w:tcW w:w="514" w:type="pct"/>
            <w:tcBorders>
              <w:top w:val="nil"/>
              <w:left w:val="nil"/>
              <w:bottom w:val="nil"/>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109,4</w:t>
            </w:r>
          </w:p>
        </w:tc>
        <w:tc>
          <w:tcPr>
            <w:tcW w:w="514" w:type="pct"/>
            <w:tcBorders>
              <w:top w:val="nil"/>
              <w:left w:val="nil"/>
              <w:bottom w:val="nil"/>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105,6</w:t>
            </w:r>
          </w:p>
        </w:tc>
        <w:tc>
          <w:tcPr>
            <w:tcW w:w="514" w:type="pct"/>
            <w:tcBorders>
              <w:top w:val="nil"/>
              <w:left w:val="nil"/>
              <w:bottom w:val="nil"/>
              <w:right w:val="nil"/>
            </w:tcBorders>
            <w:vAlign w:val="bottom"/>
          </w:tcPr>
          <w:p w:rsidR="00FB560C" w:rsidRPr="00011372" w:rsidRDefault="00FB560C" w:rsidP="00FB560C">
            <w:pPr>
              <w:spacing w:before="40"/>
              <w:ind w:right="170"/>
              <w:jc w:val="right"/>
              <w:rPr>
                <w:b/>
                <w:szCs w:val="22"/>
                <w:lang w:eastAsia="ja-JP"/>
              </w:rPr>
            </w:pPr>
            <w:r>
              <w:rPr>
                <w:b/>
                <w:szCs w:val="22"/>
                <w:lang w:eastAsia="ja-JP"/>
              </w:rPr>
              <w:t>106,9</w:t>
            </w:r>
          </w:p>
        </w:tc>
        <w:tc>
          <w:tcPr>
            <w:tcW w:w="513" w:type="pct"/>
            <w:tcBorders>
              <w:top w:val="nil"/>
              <w:left w:val="nil"/>
              <w:bottom w:val="nil"/>
            </w:tcBorders>
            <w:vAlign w:val="bottom"/>
          </w:tcPr>
          <w:p w:rsidR="00FB560C" w:rsidRPr="00011372" w:rsidRDefault="00015306" w:rsidP="001C116E">
            <w:pPr>
              <w:spacing w:before="40"/>
              <w:ind w:right="170"/>
              <w:jc w:val="right"/>
              <w:rPr>
                <w:b/>
                <w:szCs w:val="22"/>
                <w:lang w:eastAsia="ja-JP"/>
              </w:rPr>
            </w:pPr>
            <w:r>
              <w:rPr>
                <w:b/>
                <w:szCs w:val="22"/>
                <w:lang w:eastAsia="ja-JP"/>
              </w:rPr>
              <w:t>103,7</w:t>
            </w:r>
          </w:p>
        </w:tc>
      </w:tr>
      <w:tr w:rsidR="00FB560C" w:rsidRPr="00011372" w:rsidTr="002E2FDD">
        <w:tblPrEx>
          <w:tblBorders>
            <w:insideV w:val="none" w:sz="0" w:space="0" w:color="auto"/>
          </w:tblBorders>
        </w:tblPrEx>
        <w:tc>
          <w:tcPr>
            <w:tcW w:w="2431" w:type="pct"/>
            <w:vAlign w:val="bottom"/>
          </w:tcPr>
          <w:p w:rsidR="00FB560C" w:rsidRPr="00DF5EFA" w:rsidRDefault="00FB560C" w:rsidP="001C116E">
            <w:pPr>
              <w:spacing w:before="40"/>
              <w:ind w:left="142"/>
              <w:rPr>
                <w:szCs w:val="22"/>
                <w:lang w:eastAsia="ja-JP"/>
              </w:rPr>
            </w:pPr>
            <w:r w:rsidRPr="00DF5EFA">
              <w:rPr>
                <w:szCs w:val="22"/>
                <w:lang w:eastAsia="ja-JP"/>
              </w:rPr>
              <w:t>производство, передача и распределение эле</w:t>
            </w:r>
            <w:r w:rsidRPr="00DF5EFA">
              <w:rPr>
                <w:szCs w:val="22"/>
                <w:lang w:eastAsia="ja-JP"/>
              </w:rPr>
              <w:t>к</w:t>
            </w:r>
            <w:r w:rsidRPr="00DF5EFA">
              <w:rPr>
                <w:szCs w:val="22"/>
                <w:lang w:eastAsia="ja-JP"/>
              </w:rPr>
              <w:t>троэнергии</w:t>
            </w:r>
          </w:p>
        </w:tc>
        <w:tc>
          <w:tcPr>
            <w:tcW w:w="514" w:type="pct"/>
            <w:tcBorders>
              <w:right w:val="nil"/>
            </w:tcBorders>
            <w:vAlign w:val="bottom"/>
          </w:tcPr>
          <w:p w:rsidR="00FB560C" w:rsidRDefault="00FB560C" w:rsidP="00FB560C">
            <w:pPr>
              <w:spacing w:before="40"/>
              <w:ind w:right="170"/>
              <w:jc w:val="right"/>
              <w:rPr>
                <w:color w:val="000000"/>
                <w:szCs w:val="22"/>
              </w:rPr>
            </w:pPr>
            <w:r>
              <w:rPr>
                <w:color w:val="000000"/>
                <w:szCs w:val="22"/>
              </w:rPr>
              <w:t>100,5</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108,4</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107,1</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111,0</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104,1</w:t>
            </w:r>
          </w:p>
        </w:tc>
      </w:tr>
      <w:tr w:rsidR="00FB560C" w:rsidRPr="00011372" w:rsidTr="002E2FDD">
        <w:tblPrEx>
          <w:tblBorders>
            <w:insideV w:val="none" w:sz="0" w:space="0" w:color="auto"/>
          </w:tblBorders>
        </w:tblPrEx>
        <w:tc>
          <w:tcPr>
            <w:tcW w:w="2431" w:type="pct"/>
            <w:tcBorders>
              <w:bottom w:val="nil"/>
            </w:tcBorders>
            <w:vAlign w:val="bottom"/>
          </w:tcPr>
          <w:p w:rsidR="00FB560C" w:rsidRPr="00DF5EFA" w:rsidRDefault="00FB560C" w:rsidP="001C116E">
            <w:pPr>
              <w:spacing w:before="40"/>
              <w:ind w:left="142" w:right="-113"/>
              <w:rPr>
                <w:szCs w:val="22"/>
                <w:vertAlign w:val="superscript"/>
                <w:lang w:eastAsia="ja-JP"/>
              </w:rPr>
            </w:pPr>
            <w:r w:rsidRPr="00DF5EFA">
              <w:rPr>
                <w:szCs w:val="22"/>
                <w:lang w:eastAsia="ja-JP"/>
              </w:rPr>
              <w:t>производство, передача и распределение пара и горячей воды; кондиционирование воздуха</w:t>
            </w:r>
          </w:p>
        </w:tc>
        <w:tc>
          <w:tcPr>
            <w:tcW w:w="514" w:type="pct"/>
            <w:tcBorders>
              <w:bottom w:val="nil"/>
              <w:right w:val="nil"/>
            </w:tcBorders>
            <w:vAlign w:val="bottom"/>
          </w:tcPr>
          <w:p w:rsidR="00FB560C" w:rsidRDefault="00FB560C" w:rsidP="00FB560C">
            <w:pPr>
              <w:spacing w:before="40"/>
              <w:ind w:right="170"/>
              <w:jc w:val="right"/>
              <w:rPr>
                <w:color w:val="000000"/>
                <w:szCs w:val="22"/>
              </w:rPr>
            </w:pPr>
            <w:r>
              <w:rPr>
                <w:color w:val="000000"/>
                <w:szCs w:val="22"/>
              </w:rPr>
              <w:t>104,2</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110,7</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103,8</w:t>
            </w:r>
          </w:p>
        </w:tc>
        <w:tc>
          <w:tcPr>
            <w:tcW w:w="514" w:type="pct"/>
            <w:tcBorders>
              <w:top w:val="nil"/>
              <w:left w:val="nil"/>
              <w:bottom w:val="nil"/>
              <w:right w:val="nil"/>
            </w:tcBorders>
            <w:vAlign w:val="bottom"/>
          </w:tcPr>
          <w:p w:rsidR="00FB560C" w:rsidRPr="00011372" w:rsidRDefault="00FB560C" w:rsidP="00FB560C">
            <w:pPr>
              <w:spacing w:before="40"/>
              <w:ind w:right="170"/>
              <w:jc w:val="right"/>
              <w:rPr>
                <w:szCs w:val="22"/>
                <w:lang w:eastAsia="ja-JP"/>
              </w:rPr>
            </w:pPr>
            <w:r>
              <w:rPr>
                <w:szCs w:val="22"/>
                <w:lang w:eastAsia="ja-JP"/>
              </w:rPr>
              <w:t>101,7</w:t>
            </w:r>
          </w:p>
        </w:tc>
        <w:tc>
          <w:tcPr>
            <w:tcW w:w="513" w:type="pct"/>
            <w:tcBorders>
              <w:top w:val="nil"/>
              <w:left w:val="nil"/>
              <w:bottom w:val="nil"/>
            </w:tcBorders>
            <w:vAlign w:val="bottom"/>
          </w:tcPr>
          <w:p w:rsidR="00FB560C" w:rsidRPr="00011372" w:rsidRDefault="00015306" w:rsidP="001C116E">
            <w:pPr>
              <w:spacing w:before="40"/>
              <w:ind w:right="170"/>
              <w:jc w:val="right"/>
              <w:rPr>
                <w:szCs w:val="22"/>
                <w:lang w:eastAsia="ja-JP"/>
              </w:rPr>
            </w:pPr>
            <w:r>
              <w:rPr>
                <w:szCs w:val="22"/>
                <w:lang w:eastAsia="ja-JP"/>
              </w:rPr>
              <w:t>103,2</w:t>
            </w:r>
          </w:p>
        </w:tc>
      </w:tr>
      <w:tr w:rsidR="00FB560C" w:rsidRPr="00837214" w:rsidTr="002E2FDD">
        <w:tblPrEx>
          <w:tblBorders>
            <w:insideV w:val="none" w:sz="0" w:space="0" w:color="auto"/>
          </w:tblBorders>
        </w:tblPrEx>
        <w:tc>
          <w:tcPr>
            <w:tcW w:w="2431" w:type="pct"/>
            <w:tcBorders>
              <w:bottom w:val="nil"/>
            </w:tcBorders>
            <w:vAlign w:val="bottom"/>
          </w:tcPr>
          <w:p w:rsidR="00FB560C" w:rsidRPr="00DF5EFA" w:rsidRDefault="00FB560C" w:rsidP="001C116E">
            <w:pPr>
              <w:spacing w:before="40"/>
              <w:ind w:right="-113"/>
              <w:rPr>
                <w:szCs w:val="22"/>
                <w:lang w:eastAsia="ja-JP"/>
              </w:rPr>
            </w:pPr>
            <w:r w:rsidRPr="00DF5EFA">
              <w:rPr>
                <w:rFonts w:eastAsia="Trebuchet MS"/>
                <w:b/>
                <w:szCs w:val="22"/>
              </w:rPr>
              <w:t>Водоснабжение; водоотведение, организация сбора и утилизации отходов, деятельность по ликвидации загрязнений</w:t>
            </w:r>
          </w:p>
        </w:tc>
        <w:tc>
          <w:tcPr>
            <w:tcW w:w="514" w:type="pct"/>
            <w:tcBorders>
              <w:bottom w:val="nil"/>
              <w:right w:val="nil"/>
            </w:tcBorders>
            <w:vAlign w:val="bottom"/>
          </w:tcPr>
          <w:p w:rsidR="00FB560C" w:rsidRDefault="00FB560C" w:rsidP="00FB560C">
            <w:pPr>
              <w:spacing w:before="40"/>
              <w:ind w:right="170"/>
              <w:jc w:val="right"/>
              <w:rPr>
                <w:color w:val="000000"/>
                <w:szCs w:val="22"/>
              </w:rPr>
            </w:pPr>
            <w:r>
              <w:rPr>
                <w:color w:val="000000"/>
                <w:szCs w:val="22"/>
              </w:rPr>
              <w:t>…</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w:t>
            </w:r>
          </w:p>
        </w:tc>
        <w:tc>
          <w:tcPr>
            <w:tcW w:w="514" w:type="pct"/>
            <w:tcBorders>
              <w:top w:val="nil"/>
              <w:left w:val="nil"/>
              <w:bottom w:val="nil"/>
              <w:right w:val="nil"/>
            </w:tcBorders>
            <w:vAlign w:val="bottom"/>
          </w:tcPr>
          <w:p w:rsidR="00FB560C" w:rsidRPr="004862BE" w:rsidRDefault="00FB560C" w:rsidP="00FB560C">
            <w:pPr>
              <w:spacing w:before="40"/>
              <w:ind w:right="170"/>
              <w:jc w:val="right"/>
              <w:rPr>
                <w:b/>
                <w:color w:val="000000"/>
                <w:szCs w:val="22"/>
              </w:rPr>
            </w:pPr>
            <w:r w:rsidRPr="004862BE">
              <w:rPr>
                <w:b/>
                <w:color w:val="000000"/>
                <w:szCs w:val="22"/>
              </w:rPr>
              <w:t>112,8</w:t>
            </w:r>
          </w:p>
        </w:tc>
        <w:tc>
          <w:tcPr>
            <w:tcW w:w="514" w:type="pct"/>
            <w:tcBorders>
              <w:top w:val="nil"/>
              <w:left w:val="nil"/>
              <w:bottom w:val="nil"/>
              <w:right w:val="nil"/>
            </w:tcBorders>
            <w:vAlign w:val="bottom"/>
          </w:tcPr>
          <w:p w:rsidR="00FB560C" w:rsidRPr="00BD116A" w:rsidRDefault="00FB560C" w:rsidP="00FB560C">
            <w:pPr>
              <w:spacing w:before="40"/>
              <w:ind w:right="170"/>
              <w:jc w:val="right"/>
              <w:rPr>
                <w:b/>
                <w:szCs w:val="22"/>
                <w:lang w:eastAsia="ja-JP"/>
              </w:rPr>
            </w:pPr>
            <w:r w:rsidRPr="00BD116A">
              <w:rPr>
                <w:b/>
                <w:szCs w:val="22"/>
                <w:lang w:eastAsia="ja-JP"/>
              </w:rPr>
              <w:t>105,4</w:t>
            </w:r>
          </w:p>
        </w:tc>
        <w:tc>
          <w:tcPr>
            <w:tcW w:w="513" w:type="pct"/>
            <w:tcBorders>
              <w:top w:val="nil"/>
              <w:left w:val="nil"/>
              <w:bottom w:val="nil"/>
            </w:tcBorders>
            <w:vAlign w:val="bottom"/>
          </w:tcPr>
          <w:p w:rsidR="00FB560C" w:rsidRPr="00BD116A" w:rsidRDefault="00015306" w:rsidP="001C116E">
            <w:pPr>
              <w:spacing w:before="40"/>
              <w:ind w:right="170"/>
              <w:jc w:val="right"/>
              <w:rPr>
                <w:b/>
                <w:szCs w:val="22"/>
                <w:lang w:eastAsia="ja-JP"/>
              </w:rPr>
            </w:pPr>
            <w:r>
              <w:rPr>
                <w:b/>
                <w:szCs w:val="22"/>
                <w:lang w:eastAsia="ja-JP"/>
              </w:rPr>
              <w:t>102,6</w:t>
            </w:r>
          </w:p>
        </w:tc>
      </w:tr>
      <w:tr w:rsidR="00FB560C" w:rsidRPr="00837214" w:rsidTr="002E2FDD">
        <w:tblPrEx>
          <w:tblBorders>
            <w:insideV w:val="none" w:sz="0" w:space="0" w:color="auto"/>
          </w:tblBorders>
        </w:tblPrEx>
        <w:tc>
          <w:tcPr>
            <w:tcW w:w="2431" w:type="pct"/>
            <w:tcBorders>
              <w:bottom w:val="nil"/>
            </w:tcBorders>
            <w:vAlign w:val="bottom"/>
          </w:tcPr>
          <w:p w:rsidR="00FB560C" w:rsidRPr="00DF5EFA" w:rsidRDefault="00FB560C" w:rsidP="001C116E">
            <w:pPr>
              <w:spacing w:before="40"/>
              <w:ind w:left="142"/>
              <w:rPr>
                <w:rFonts w:eastAsia="Trebuchet MS"/>
                <w:szCs w:val="22"/>
              </w:rPr>
            </w:pPr>
            <w:r w:rsidRPr="00DF5EFA">
              <w:rPr>
                <w:rFonts w:eastAsia="Trebuchet MS"/>
                <w:szCs w:val="22"/>
              </w:rPr>
              <w:t>забор, очистка и распределение воды</w:t>
            </w:r>
          </w:p>
        </w:tc>
        <w:tc>
          <w:tcPr>
            <w:tcW w:w="514" w:type="pct"/>
            <w:tcBorders>
              <w:bottom w:val="nil"/>
              <w:right w:val="nil"/>
            </w:tcBorders>
            <w:vAlign w:val="bottom"/>
          </w:tcPr>
          <w:p w:rsidR="00FB560C" w:rsidRDefault="00FB560C" w:rsidP="00FB560C">
            <w:pPr>
              <w:spacing w:before="40"/>
              <w:ind w:right="170"/>
              <w:jc w:val="right"/>
              <w:rPr>
                <w:color w:val="000000"/>
                <w:szCs w:val="22"/>
              </w:rPr>
            </w:pPr>
            <w:r>
              <w:rPr>
                <w:color w:val="000000"/>
                <w:szCs w:val="22"/>
              </w:rPr>
              <w:t>…</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w:t>
            </w:r>
          </w:p>
        </w:tc>
        <w:tc>
          <w:tcPr>
            <w:tcW w:w="514" w:type="pct"/>
            <w:tcBorders>
              <w:top w:val="nil"/>
              <w:left w:val="nil"/>
              <w:bottom w:val="nil"/>
              <w:right w:val="nil"/>
            </w:tcBorders>
            <w:vAlign w:val="bottom"/>
          </w:tcPr>
          <w:p w:rsidR="00FB560C" w:rsidRDefault="00FB560C" w:rsidP="00FB560C">
            <w:pPr>
              <w:spacing w:before="40"/>
              <w:ind w:right="170"/>
              <w:jc w:val="right"/>
              <w:rPr>
                <w:color w:val="000000"/>
                <w:szCs w:val="22"/>
              </w:rPr>
            </w:pPr>
            <w:r>
              <w:rPr>
                <w:color w:val="000000"/>
                <w:szCs w:val="22"/>
              </w:rPr>
              <w:t>109,3</w:t>
            </w:r>
          </w:p>
        </w:tc>
        <w:tc>
          <w:tcPr>
            <w:tcW w:w="514" w:type="pct"/>
            <w:tcBorders>
              <w:top w:val="nil"/>
              <w:left w:val="nil"/>
              <w:bottom w:val="nil"/>
              <w:right w:val="nil"/>
            </w:tcBorders>
            <w:vAlign w:val="bottom"/>
          </w:tcPr>
          <w:p w:rsidR="00FB560C" w:rsidRPr="00837214" w:rsidRDefault="00FB560C" w:rsidP="00FB560C">
            <w:pPr>
              <w:spacing w:before="40"/>
              <w:ind w:right="170"/>
              <w:jc w:val="right"/>
              <w:rPr>
                <w:szCs w:val="22"/>
                <w:lang w:eastAsia="ja-JP"/>
              </w:rPr>
            </w:pPr>
            <w:r>
              <w:rPr>
                <w:szCs w:val="22"/>
                <w:lang w:eastAsia="ja-JP"/>
              </w:rPr>
              <w:t>104,3</w:t>
            </w:r>
          </w:p>
        </w:tc>
        <w:tc>
          <w:tcPr>
            <w:tcW w:w="513" w:type="pct"/>
            <w:tcBorders>
              <w:top w:val="nil"/>
              <w:left w:val="nil"/>
              <w:bottom w:val="nil"/>
            </w:tcBorders>
            <w:vAlign w:val="bottom"/>
          </w:tcPr>
          <w:p w:rsidR="00FB560C" w:rsidRPr="00837214" w:rsidRDefault="00015306" w:rsidP="001C116E">
            <w:pPr>
              <w:spacing w:before="40"/>
              <w:ind w:right="170"/>
              <w:jc w:val="right"/>
              <w:rPr>
                <w:szCs w:val="22"/>
                <w:lang w:eastAsia="ja-JP"/>
              </w:rPr>
            </w:pPr>
            <w:r>
              <w:rPr>
                <w:szCs w:val="22"/>
                <w:lang w:eastAsia="ja-JP"/>
              </w:rPr>
              <w:t>102,8</w:t>
            </w:r>
          </w:p>
        </w:tc>
      </w:tr>
      <w:tr w:rsidR="00FB560C" w:rsidRPr="00837214" w:rsidTr="002E2FDD">
        <w:tblPrEx>
          <w:tblBorders>
            <w:insideV w:val="none" w:sz="0" w:space="0" w:color="auto"/>
          </w:tblBorders>
        </w:tblPrEx>
        <w:tc>
          <w:tcPr>
            <w:tcW w:w="2431" w:type="pct"/>
            <w:tcBorders>
              <w:top w:val="nil"/>
              <w:bottom w:val="single" w:sz="4" w:space="0" w:color="auto"/>
            </w:tcBorders>
            <w:vAlign w:val="bottom"/>
          </w:tcPr>
          <w:p w:rsidR="00FB560C" w:rsidRPr="00DF5EFA" w:rsidRDefault="00FB560C" w:rsidP="001C116E">
            <w:pPr>
              <w:spacing w:before="40" w:after="120"/>
              <w:ind w:left="142"/>
              <w:rPr>
                <w:rFonts w:eastAsia="Trebuchet MS"/>
                <w:szCs w:val="22"/>
              </w:rPr>
            </w:pPr>
            <w:r w:rsidRPr="00DF5EFA">
              <w:rPr>
                <w:rFonts w:eastAsia="Trebuchet MS"/>
                <w:szCs w:val="22"/>
              </w:rPr>
              <w:t>сбор и обработка сточных вод</w:t>
            </w:r>
          </w:p>
        </w:tc>
        <w:tc>
          <w:tcPr>
            <w:tcW w:w="514" w:type="pct"/>
            <w:tcBorders>
              <w:top w:val="nil"/>
              <w:bottom w:val="single" w:sz="4" w:space="0" w:color="auto"/>
              <w:right w:val="nil"/>
            </w:tcBorders>
            <w:vAlign w:val="bottom"/>
          </w:tcPr>
          <w:p w:rsidR="00FB560C" w:rsidRDefault="00FB560C" w:rsidP="00FB560C">
            <w:pPr>
              <w:spacing w:before="40" w:after="120"/>
              <w:ind w:right="170"/>
              <w:jc w:val="right"/>
              <w:rPr>
                <w:color w:val="000000"/>
                <w:szCs w:val="22"/>
              </w:rPr>
            </w:pPr>
            <w:r>
              <w:rPr>
                <w:color w:val="000000"/>
                <w:szCs w:val="22"/>
              </w:rPr>
              <w:t>…</w:t>
            </w:r>
          </w:p>
        </w:tc>
        <w:tc>
          <w:tcPr>
            <w:tcW w:w="514" w:type="pct"/>
            <w:tcBorders>
              <w:top w:val="nil"/>
              <w:left w:val="nil"/>
              <w:bottom w:val="single" w:sz="4" w:space="0" w:color="auto"/>
              <w:right w:val="nil"/>
            </w:tcBorders>
            <w:vAlign w:val="bottom"/>
          </w:tcPr>
          <w:p w:rsidR="00FB560C" w:rsidRDefault="00FB560C" w:rsidP="00FB560C">
            <w:pPr>
              <w:spacing w:before="40" w:after="120"/>
              <w:ind w:right="170"/>
              <w:jc w:val="right"/>
              <w:rPr>
                <w:color w:val="000000"/>
                <w:szCs w:val="22"/>
              </w:rPr>
            </w:pPr>
            <w:r>
              <w:rPr>
                <w:color w:val="000000"/>
                <w:szCs w:val="22"/>
              </w:rPr>
              <w:t>…</w:t>
            </w:r>
          </w:p>
        </w:tc>
        <w:tc>
          <w:tcPr>
            <w:tcW w:w="514" w:type="pct"/>
            <w:tcBorders>
              <w:top w:val="nil"/>
              <w:left w:val="nil"/>
              <w:bottom w:val="single" w:sz="4" w:space="0" w:color="auto"/>
              <w:right w:val="nil"/>
            </w:tcBorders>
            <w:vAlign w:val="bottom"/>
          </w:tcPr>
          <w:p w:rsidR="00FB560C" w:rsidRDefault="00FB560C" w:rsidP="00FB560C">
            <w:pPr>
              <w:spacing w:before="40" w:after="120"/>
              <w:ind w:right="170"/>
              <w:jc w:val="right"/>
              <w:rPr>
                <w:color w:val="000000"/>
                <w:szCs w:val="22"/>
              </w:rPr>
            </w:pPr>
            <w:r>
              <w:rPr>
                <w:color w:val="000000"/>
                <w:szCs w:val="22"/>
              </w:rPr>
              <w:t>118,4</w:t>
            </w:r>
          </w:p>
        </w:tc>
        <w:tc>
          <w:tcPr>
            <w:tcW w:w="514" w:type="pct"/>
            <w:tcBorders>
              <w:top w:val="nil"/>
              <w:left w:val="nil"/>
              <w:bottom w:val="single" w:sz="4" w:space="0" w:color="auto"/>
              <w:right w:val="nil"/>
            </w:tcBorders>
            <w:vAlign w:val="bottom"/>
          </w:tcPr>
          <w:p w:rsidR="00FB560C" w:rsidRPr="00837214" w:rsidRDefault="00FB560C" w:rsidP="00FB560C">
            <w:pPr>
              <w:spacing w:before="40" w:after="120"/>
              <w:ind w:right="170"/>
              <w:jc w:val="right"/>
              <w:rPr>
                <w:szCs w:val="22"/>
                <w:lang w:eastAsia="ja-JP"/>
              </w:rPr>
            </w:pPr>
            <w:r>
              <w:rPr>
                <w:szCs w:val="22"/>
                <w:lang w:eastAsia="ja-JP"/>
              </w:rPr>
              <w:t>107,0</w:t>
            </w:r>
          </w:p>
        </w:tc>
        <w:tc>
          <w:tcPr>
            <w:tcW w:w="513" w:type="pct"/>
            <w:tcBorders>
              <w:top w:val="nil"/>
              <w:left w:val="nil"/>
              <w:bottom w:val="single" w:sz="4" w:space="0" w:color="auto"/>
            </w:tcBorders>
            <w:vAlign w:val="bottom"/>
          </w:tcPr>
          <w:p w:rsidR="00FB560C" w:rsidRPr="00837214" w:rsidRDefault="00015306" w:rsidP="001C116E">
            <w:pPr>
              <w:spacing w:before="40" w:after="120"/>
              <w:ind w:right="170"/>
              <w:jc w:val="right"/>
              <w:rPr>
                <w:szCs w:val="22"/>
                <w:lang w:eastAsia="ja-JP"/>
              </w:rPr>
            </w:pPr>
            <w:r>
              <w:rPr>
                <w:szCs w:val="22"/>
                <w:lang w:eastAsia="ja-JP"/>
              </w:rPr>
              <w:t>102,2</w:t>
            </w:r>
          </w:p>
        </w:tc>
      </w:tr>
    </w:tbl>
    <w:p w:rsidR="00420F38" w:rsidRPr="001C116E" w:rsidRDefault="00420F38" w:rsidP="001C116E">
      <w:pPr>
        <w:rPr>
          <w:sz w:val="20"/>
        </w:rPr>
      </w:pPr>
    </w:p>
    <w:p w:rsidR="00690D27" w:rsidRPr="00B91C4A" w:rsidRDefault="00690D27" w:rsidP="00FA2761">
      <w:pPr>
        <w:jc w:val="center"/>
      </w:pPr>
    </w:p>
    <w:p w:rsidR="0069395E" w:rsidRPr="009F670B" w:rsidRDefault="0069395E" w:rsidP="00FA2761">
      <w:pPr>
        <w:ind w:left="360"/>
        <w:rPr>
          <w:i/>
          <w:sz w:val="20"/>
          <w:vertAlign w:val="superscript"/>
        </w:rPr>
      </w:pPr>
    </w:p>
    <w:p w:rsidR="009F670B" w:rsidRPr="00B91C4A" w:rsidRDefault="009F670B" w:rsidP="009F670B">
      <w:pPr>
        <w:spacing w:line="228" w:lineRule="auto"/>
        <w:ind w:left="142"/>
        <w:rPr>
          <w:i/>
          <w:sz w:val="20"/>
          <w:vertAlign w:val="superscript"/>
        </w:rPr>
      </w:pPr>
    </w:p>
    <w:p w:rsidR="00907102" w:rsidRPr="00ED225E" w:rsidRDefault="00BF65A3" w:rsidP="00907102">
      <w:pPr>
        <w:pStyle w:val="3"/>
        <w:rPr>
          <w:bCs/>
          <w:szCs w:val="22"/>
          <w:lang w:eastAsia="ja-JP"/>
        </w:rPr>
      </w:pPr>
      <w:bookmarkStart w:id="947" w:name="_Toc160251463"/>
      <w:bookmarkStart w:id="948" w:name="_Toc183577988"/>
      <w:bookmarkStart w:id="949" w:name="_Toc246490505"/>
      <w:bookmarkStart w:id="950" w:name="_Toc247428856"/>
      <w:bookmarkStart w:id="951" w:name="_Toc248653153"/>
      <w:r>
        <w:br w:type="page"/>
      </w:r>
      <w:bookmarkStart w:id="952" w:name="_Toc474484860"/>
      <w:bookmarkStart w:id="953" w:name="_Toc5628391"/>
      <w:bookmarkStart w:id="954" w:name="_Toc28008438"/>
      <w:bookmarkStart w:id="955" w:name="_Toc163016280"/>
      <w:bookmarkStart w:id="956" w:name="_Toc183577993"/>
      <w:bookmarkEnd w:id="947"/>
      <w:bookmarkEnd w:id="948"/>
      <w:bookmarkEnd w:id="949"/>
      <w:bookmarkEnd w:id="950"/>
      <w:bookmarkEnd w:id="951"/>
      <w:r w:rsidR="00907102" w:rsidRPr="00ED225E">
        <w:rPr>
          <w:bCs/>
          <w:szCs w:val="22"/>
          <w:lang w:eastAsia="ja-JP"/>
        </w:rPr>
        <w:lastRenderedPageBreak/>
        <w:t xml:space="preserve">Индексы цен производителей </w:t>
      </w:r>
      <w:r w:rsidR="00907102" w:rsidRPr="00ED225E">
        <w:rPr>
          <w:bCs/>
          <w:szCs w:val="22"/>
          <w:lang w:eastAsia="ja-JP"/>
        </w:rPr>
        <w:br/>
        <w:t>на отдельные виды промышленных товаров (услуг)</w:t>
      </w:r>
      <w:bookmarkEnd w:id="952"/>
      <w:r w:rsidR="00907102">
        <w:rPr>
          <w:bCs/>
          <w:szCs w:val="22"/>
          <w:lang w:eastAsia="ja-JP"/>
        </w:rPr>
        <w:t xml:space="preserve"> в 2017</w:t>
      </w:r>
      <w:r w:rsidR="00907102">
        <w:rPr>
          <w:color w:val="000000"/>
          <w:szCs w:val="22"/>
        </w:rPr>
        <w:t xml:space="preserve">, </w:t>
      </w:r>
      <w:r w:rsidR="00907102">
        <w:rPr>
          <w:bCs/>
          <w:szCs w:val="22"/>
          <w:lang w:eastAsia="ja-JP"/>
        </w:rPr>
        <w:t>2018 годах</w:t>
      </w:r>
      <w:bookmarkEnd w:id="953"/>
      <w:bookmarkEnd w:id="954"/>
    </w:p>
    <w:p w:rsidR="00907102" w:rsidRPr="00ED225E" w:rsidRDefault="00907102" w:rsidP="00907102">
      <w:pPr>
        <w:jc w:val="center"/>
        <w:rPr>
          <w:szCs w:val="22"/>
          <w:lang w:eastAsia="ja-JP"/>
        </w:rPr>
      </w:pPr>
      <w:r w:rsidRPr="00ED225E">
        <w:rPr>
          <w:szCs w:val="22"/>
          <w:lang w:eastAsia="ja-JP"/>
        </w:rPr>
        <w:t>декабрь к декабрю предыдущего года, в процентах</w:t>
      </w:r>
    </w:p>
    <w:p w:rsidR="00907102" w:rsidRPr="00ED225E" w:rsidRDefault="00907102" w:rsidP="0021799F">
      <w:pPr>
        <w:jc w:val="center"/>
        <w:rPr>
          <w:szCs w:val="22"/>
          <w:lang w:eastAsia="ja-JP"/>
        </w:rPr>
      </w:pPr>
    </w:p>
    <w:tbl>
      <w:tblPr>
        <w:tblW w:w="5000" w:type="pct"/>
        <w:tblBorders>
          <w:top w:val="single" w:sz="4" w:space="0" w:color="auto"/>
          <w:left w:val="single" w:sz="4" w:space="0" w:color="auto"/>
          <w:bottom w:val="single" w:sz="4" w:space="0" w:color="auto"/>
          <w:right w:val="single" w:sz="4" w:space="0" w:color="auto"/>
        </w:tblBorders>
        <w:tblCellMar>
          <w:left w:w="71" w:type="dxa"/>
          <w:right w:w="71" w:type="dxa"/>
        </w:tblCellMar>
        <w:tblLook w:val="0000" w:firstRow="0" w:lastRow="0" w:firstColumn="0" w:lastColumn="0" w:noHBand="0" w:noVBand="0"/>
      </w:tblPr>
      <w:tblGrid>
        <w:gridCol w:w="7595"/>
        <w:gridCol w:w="1234"/>
        <w:gridCol w:w="1234"/>
      </w:tblGrid>
      <w:tr w:rsidR="00907102" w:rsidRPr="00ED225E" w:rsidTr="006E3C61">
        <w:tc>
          <w:tcPr>
            <w:tcW w:w="3774" w:type="pct"/>
            <w:tcBorders>
              <w:top w:val="single" w:sz="4" w:space="0" w:color="auto"/>
              <w:bottom w:val="single" w:sz="4" w:space="0" w:color="auto"/>
              <w:right w:val="single" w:sz="4" w:space="0" w:color="auto"/>
            </w:tcBorders>
            <w:shd w:val="pct10" w:color="auto" w:fill="auto"/>
          </w:tcPr>
          <w:p w:rsidR="00907102" w:rsidRPr="00ED225E" w:rsidRDefault="00907102" w:rsidP="008D38E7">
            <w:pPr>
              <w:rPr>
                <w:szCs w:val="22"/>
                <w:lang w:eastAsia="ja-JP"/>
              </w:rPr>
            </w:pPr>
          </w:p>
        </w:tc>
        <w:tc>
          <w:tcPr>
            <w:tcW w:w="613" w:type="pct"/>
            <w:tcBorders>
              <w:top w:val="single" w:sz="4" w:space="0" w:color="auto"/>
              <w:left w:val="single" w:sz="4" w:space="0" w:color="auto"/>
              <w:bottom w:val="single" w:sz="4" w:space="0" w:color="auto"/>
              <w:right w:val="single" w:sz="4" w:space="0" w:color="auto"/>
            </w:tcBorders>
            <w:shd w:val="pct10" w:color="auto" w:fill="auto"/>
          </w:tcPr>
          <w:p w:rsidR="00907102" w:rsidRPr="00ED225E" w:rsidRDefault="00907102" w:rsidP="008D38E7">
            <w:pPr>
              <w:jc w:val="center"/>
              <w:rPr>
                <w:szCs w:val="22"/>
                <w:lang w:eastAsia="ja-JP"/>
              </w:rPr>
            </w:pPr>
            <w:r>
              <w:rPr>
                <w:szCs w:val="22"/>
                <w:lang w:eastAsia="ja-JP"/>
              </w:rPr>
              <w:t>2017</w:t>
            </w:r>
          </w:p>
        </w:tc>
        <w:tc>
          <w:tcPr>
            <w:tcW w:w="613" w:type="pct"/>
            <w:tcBorders>
              <w:top w:val="single" w:sz="4" w:space="0" w:color="auto"/>
              <w:left w:val="single" w:sz="4" w:space="0" w:color="auto"/>
              <w:bottom w:val="single" w:sz="4" w:space="0" w:color="auto"/>
            </w:tcBorders>
            <w:shd w:val="pct10" w:color="auto" w:fill="auto"/>
          </w:tcPr>
          <w:p w:rsidR="00907102" w:rsidRPr="00ED225E" w:rsidRDefault="00907102" w:rsidP="008D38E7">
            <w:pPr>
              <w:jc w:val="center"/>
              <w:rPr>
                <w:szCs w:val="22"/>
                <w:lang w:eastAsia="ja-JP"/>
              </w:rPr>
            </w:pPr>
            <w:r w:rsidRPr="00ED225E">
              <w:rPr>
                <w:szCs w:val="22"/>
                <w:lang w:eastAsia="ja-JP"/>
              </w:rPr>
              <w:t>201</w:t>
            </w:r>
            <w:r>
              <w:rPr>
                <w:szCs w:val="22"/>
                <w:lang w:eastAsia="ja-JP"/>
              </w:rPr>
              <w:t>8</w:t>
            </w:r>
          </w:p>
        </w:tc>
      </w:tr>
      <w:tr w:rsidR="00907102" w:rsidRPr="00ED225E" w:rsidTr="006E3C61">
        <w:tblPrEx>
          <w:tblCellMar>
            <w:left w:w="107" w:type="dxa"/>
            <w:right w:w="107" w:type="dxa"/>
          </w:tblCellMar>
        </w:tblPrEx>
        <w:tc>
          <w:tcPr>
            <w:tcW w:w="3774" w:type="pct"/>
            <w:tcBorders>
              <w:top w:val="single" w:sz="4" w:space="0" w:color="auto"/>
            </w:tcBorders>
            <w:vAlign w:val="bottom"/>
          </w:tcPr>
          <w:p w:rsidR="00907102" w:rsidRPr="00ED225E" w:rsidRDefault="00907102" w:rsidP="008D38E7">
            <w:pPr>
              <w:spacing w:before="120"/>
              <w:rPr>
                <w:b/>
                <w:szCs w:val="22"/>
                <w:lang w:eastAsia="ja-JP"/>
              </w:rPr>
            </w:pPr>
            <w:r w:rsidRPr="00ED225E">
              <w:rPr>
                <w:b/>
                <w:szCs w:val="22"/>
                <w:lang w:eastAsia="ja-JP"/>
              </w:rPr>
              <w:t>Добыча полезных ископаемых</w:t>
            </w:r>
            <w:r>
              <w:rPr>
                <w:b/>
                <w:szCs w:val="22"/>
                <w:lang w:eastAsia="ja-JP"/>
              </w:rPr>
              <w:t xml:space="preserve"> </w:t>
            </w:r>
          </w:p>
        </w:tc>
        <w:tc>
          <w:tcPr>
            <w:tcW w:w="613" w:type="pct"/>
            <w:tcBorders>
              <w:top w:val="single" w:sz="4" w:space="0" w:color="auto"/>
            </w:tcBorders>
            <w:vAlign w:val="bottom"/>
          </w:tcPr>
          <w:p w:rsidR="00907102" w:rsidRPr="00ED225E" w:rsidRDefault="00907102" w:rsidP="008D38E7">
            <w:pPr>
              <w:ind w:right="227"/>
              <w:jc w:val="right"/>
              <w:rPr>
                <w:szCs w:val="22"/>
                <w:lang w:eastAsia="ja-JP"/>
              </w:rPr>
            </w:pPr>
          </w:p>
        </w:tc>
        <w:tc>
          <w:tcPr>
            <w:tcW w:w="613" w:type="pct"/>
            <w:tcBorders>
              <w:top w:val="single" w:sz="4" w:space="0" w:color="auto"/>
            </w:tcBorders>
            <w:vAlign w:val="bottom"/>
          </w:tcPr>
          <w:p w:rsidR="00907102" w:rsidRPr="00ED225E" w:rsidRDefault="00907102" w:rsidP="008D38E7">
            <w:pPr>
              <w:spacing w:before="120"/>
              <w:ind w:right="227"/>
              <w:jc w:val="right"/>
              <w:rPr>
                <w:b/>
                <w:szCs w:val="22"/>
                <w:lang w:eastAsia="ja-JP"/>
              </w:rPr>
            </w:pPr>
          </w:p>
        </w:tc>
      </w:tr>
      <w:tr w:rsidR="00907102" w:rsidRPr="00ED225E" w:rsidTr="006E3C61">
        <w:tblPrEx>
          <w:tblCellMar>
            <w:left w:w="107" w:type="dxa"/>
            <w:right w:w="107" w:type="dxa"/>
          </w:tblCellMar>
        </w:tblPrEx>
        <w:trPr>
          <w:trHeight w:val="240"/>
        </w:trPr>
        <w:tc>
          <w:tcPr>
            <w:tcW w:w="3774" w:type="pct"/>
            <w:vAlign w:val="bottom"/>
          </w:tcPr>
          <w:p w:rsidR="00907102" w:rsidRPr="00ED225E" w:rsidRDefault="00907102" w:rsidP="008D38E7">
            <w:pPr>
              <w:ind w:left="142"/>
              <w:rPr>
                <w:szCs w:val="22"/>
                <w:lang w:eastAsia="ja-JP"/>
              </w:rPr>
            </w:pPr>
            <w:r w:rsidRPr="00ED225E">
              <w:rPr>
                <w:szCs w:val="22"/>
                <w:lang w:eastAsia="ja-JP"/>
              </w:rPr>
              <w:t>концентрат железорудный</w:t>
            </w:r>
          </w:p>
        </w:tc>
        <w:tc>
          <w:tcPr>
            <w:tcW w:w="613" w:type="pct"/>
            <w:vAlign w:val="bottom"/>
          </w:tcPr>
          <w:p w:rsidR="00907102" w:rsidRPr="00ED225E" w:rsidRDefault="00907102" w:rsidP="008D38E7">
            <w:pPr>
              <w:ind w:right="227"/>
              <w:jc w:val="right"/>
              <w:rPr>
                <w:szCs w:val="22"/>
                <w:lang w:eastAsia="ja-JP"/>
              </w:rPr>
            </w:pPr>
            <w:r>
              <w:rPr>
                <w:szCs w:val="22"/>
                <w:lang w:eastAsia="ja-JP"/>
              </w:rPr>
              <w:t>104,4</w:t>
            </w:r>
          </w:p>
        </w:tc>
        <w:tc>
          <w:tcPr>
            <w:tcW w:w="613" w:type="pct"/>
            <w:vAlign w:val="bottom"/>
          </w:tcPr>
          <w:p w:rsidR="00907102" w:rsidRPr="00ED225E" w:rsidRDefault="00907102" w:rsidP="008D38E7">
            <w:pPr>
              <w:ind w:right="227"/>
              <w:jc w:val="right"/>
              <w:rPr>
                <w:szCs w:val="22"/>
                <w:lang w:eastAsia="ja-JP"/>
              </w:rPr>
            </w:pPr>
            <w:r>
              <w:rPr>
                <w:szCs w:val="22"/>
                <w:lang w:eastAsia="ja-JP"/>
              </w:rPr>
              <w:t>172,3</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щебень</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109,6</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104,4</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смес</w:t>
            </w:r>
            <w:r>
              <w:rPr>
                <w:szCs w:val="22"/>
                <w:lang w:eastAsia="ja-JP"/>
              </w:rPr>
              <w:t>и</w:t>
            </w:r>
            <w:r w:rsidRPr="00ED225E">
              <w:rPr>
                <w:szCs w:val="22"/>
                <w:lang w:eastAsia="ja-JP"/>
              </w:rPr>
              <w:t xml:space="preserve"> песчано-гравийн</w:t>
            </w:r>
            <w:r>
              <w:rPr>
                <w:szCs w:val="22"/>
                <w:lang w:eastAsia="ja-JP"/>
              </w:rPr>
              <w:t>ые</w:t>
            </w:r>
          </w:p>
        </w:tc>
        <w:tc>
          <w:tcPr>
            <w:tcW w:w="613" w:type="pct"/>
            <w:vAlign w:val="bottom"/>
          </w:tcPr>
          <w:p w:rsidR="00907102" w:rsidRPr="00854FE1" w:rsidRDefault="00907102" w:rsidP="008D38E7">
            <w:pPr>
              <w:ind w:left="-140" w:right="227"/>
              <w:jc w:val="right"/>
              <w:rPr>
                <w:szCs w:val="22"/>
                <w:lang w:eastAsia="ja-JP"/>
              </w:rPr>
            </w:pPr>
            <w:r>
              <w:rPr>
                <w:szCs w:val="22"/>
                <w:lang w:eastAsia="ja-JP"/>
              </w:rPr>
              <w:t>99,9</w:t>
            </w:r>
          </w:p>
        </w:tc>
        <w:tc>
          <w:tcPr>
            <w:tcW w:w="613" w:type="pct"/>
            <w:vAlign w:val="bottom"/>
          </w:tcPr>
          <w:p w:rsidR="00907102" w:rsidRPr="00854FE1" w:rsidRDefault="00907102" w:rsidP="008D38E7">
            <w:pPr>
              <w:ind w:left="-140" w:right="227"/>
              <w:jc w:val="right"/>
              <w:rPr>
                <w:szCs w:val="22"/>
                <w:lang w:eastAsia="ja-JP"/>
              </w:rPr>
            </w:pPr>
            <w:r>
              <w:rPr>
                <w:szCs w:val="22"/>
                <w:lang w:eastAsia="ja-JP"/>
              </w:rPr>
              <w:t>112,6</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концентрат апатитовый</w:t>
            </w:r>
          </w:p>
        </w:tc>
        <w:tc>
          <w:tcPr>
            <w:tcW w:w="613" w:type="pct"/>
            <w:vAlign w:val="bottom"/>
          </w:tcPr>
          <w:p w:rsidR="00907102" w:rsidRPr="00ED225E" w:rsidRDefault="00907102" w:rsidP="008D38E7">
            <w:pPr>
              <w:ind w:left="-140" w:right="227"/>
              <w:jc w:val="right"/>
              <w:rPr>
                <w:szCs w:val="22"/>
                <w:lang w:eastAsia="ja-JP"/>
              </w:rPr>
            </w:pPr>
            <w:r>
              <w:rPr>
                <w:szCs w:val="22"/>
                <w:lang w:eastAsia="ja-JP"/>
              </w:rPr>
              <w:t>77,2</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108,0</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концентрат</w:t>
            </w:r>
            <w:r>
              <w:rPr>
                <w:szCs w:val="22"/>
                <w:lang w:eastAsia="ja-JP"/>
              </w:rPr>
              <w:t>ы</w:t>
            </w:r>
            <w:r w:rsidRPr="00ED225E">
              <w:rPr>
                <w:szCs w:val="22"/>
                <w:lang w:eastAsia="ja-JP"/>
              </w:rPr>
              <w:t xml:space="preserve"> нефелиновы</w:t>
            </w:r>
            <w:r>
              <w:rPr>
                <w:szCs w:val="22"/>
                <w:lang w:eastAsia="ja-JP"/>
              </w:rPr>
              <w:t>е</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100,0</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114,6</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rPr>
                <w:b/>
                <w:szCs w:val="22"/>
                <w:lang w:eastAsia="ja-JP"/>
              </w:rPr>
            </w:pPr>
            <w:r w:rsidRPr="00ED225E">
              <w:rPr>
                <w:b/>
                <w:szCs w:val="22"/>
                <w:lang w:eastAsia="ja-JP"/>
              </w:rPr>
              <w:t>Производство пищевых продуктов</w:t>
            </w:r>
          </w:p>
        </w:tc>
        <w:tc>
          <w:tcPr>
            <w:tcW w:w="613" w:type="pct"/>
            <w:vAlign w:val="bottom"/>
          </w:tcPr>
          <w:p w:rsidR="00907102" w:rsidRPr="00ED225E" w:rsidRDefault="00907102" w:rsidP="008D38E7">
            <w:pPr>
              <w:ind w:left="-140" w:right="227"/>
              <w:jc w:val="right"/>
              <w:rPr>
                <w:szCs w:val="22"/>
                <w:lang w:eastAsia="ja-JP"/>
              </w:rPr>
            </w:pPr>
          </w:p>
        </w:tc>
        <w:tc>
          <w:tcPr>
            <w:tcW w:w="613" w:type="pct"/>
            <w:vAlign w:val="bottom"/>
          </w:tcPr>
          <w:p w:rsidR="00907102" w:rsidRPr="00ED225E" w:rsidRDefault="00907102" w:rsidP="008D38E7">
            <w:pPr>
              <w:ind w:left="-140" w:right="227"/>
              <w:jc w:val="right"/>
              <w:rPr>
                <w:b/>
                <w:szCs w:val="22"/>
                <w:lang w:eastAsia="ja-JP"/>
              </w:rPr>
            </w:pPr>
          </w:p>
        </w:tc>
      </w:tr>
      <w:tr w:rsidR="00907102" w:rsidRPr="00ED225E" w:rsidTr="006E3C61">
        <w:tblPrEx>
          <w:tblCellMar>
            <w:left w:w="107" w:type="dxa"/>
            <w:right w:w="107" w:type="dxa"/>
          </w:tblCellMar>
        </w:tblPrEx>
        <w:tc>
          <w:tcPr>
            <w:tcW w:w="3774" w:type="pct"/>
            <w:vAlign w:val="bottom"/>
          </w:tcPr>
          <w:p w:rsidR="00907102" w:rsidRPr="00ED225E" w:rsidRDefault="00907102" w:rsidP="0021799F">
            <w:pPr>
              <w:ind w:left="142" w:right="-57"/>
              <w:rPr>
                <w:szCs w:val="22"/>
                <w:lang w:eastAsia="ja-JP"/>
              </w:rPr>
            </w:pPr>
            <w:r w:rsidRPr="00ED225E">
              <w:rPr>
                <w:szCs w:val="22"/>
                <w:lang w:eastAsia="ja-JP"/>
              </w:rPr>
              <w:t xml:space="preserve">изделия колбасные </w:t>
            </w:r>
            <w:r>
              <w:rPr>
                <w:szCs w:val="22"/>
                <w:lang w:eastAsia="ja-JP"/>
              </w:rPr>
              <w:t xml:space="preserve">и аналогичная пищевая продукция </w:t>
            </w:r>
            <w:r w:rsidRPr="00ED225E">
              <w:rPr>
                <w:szCs w:val="22"/>
                <w:lang w:eastAsia="ja-JP"/>
              </w:rPr>
              <w:t>из мяса</w:t>
            </w:r>
            <w:r>
              <w:rPr>
                <w:szCs w:val="22"/>
                <w:lang w:eastAsia="ja-JP"/>
              </w:rPr>
              <w:t>, субпродуктов или крови животных,</w:t>
            </w:r>
            <w:r w:rsidRPr="00ED225E">
              <w:rPr>
                <w:szCs w:val="22"/>
                <w:lang w:eastAsia="ja-JP"/>
              </w:rPr>
              <w:t xml:space="preserve"> и</w:t>
            </w:r>
            <w:r>
              <w:rPr>
                <w:szCs w:val="22"/>
                <w:lang w:eastAsia="ja-JP"/>
              </w:rPr>
              <w:t>з</w:t>
            </w:r>
            <w:r w:rsidRPr="00ED225E">
              <w:rPr>
                <w:szCs w:val="22"/>
                <w:lang w:eastAsia="ja-JP"/>
              </w:rPr>
              <w:t xml:space="preserve"> мяса </w:t>
            </w:r>
            <w:r>
              <w:rPr>
                <w:szCs w:val="22"/>
                <w:lang w:eastAsia="ja-JP"/>
              </w:rPr>
              <w:t xml:space="preserve">и субпродуктов </w:t>
            </w:r>
            <w:r w:rsidRPr="00ED225E">
              <w:rPr>
                <w:szCs w:val="22"/>
                <w:lang w:eastAsia="ja-JP"/>
              </w:rPr>
              <w:t xml:space="preserve">птицы </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102,9</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101,0</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рыба</w:t>
            </w:r>
            <w:r>
              <w:rPr>
                <w:szCs w:val="22"/>
                <w:lang w:eastAsia="ja-JP"/>
              </w:rPr>
              <w:t xml:space="preserve"> мороженая</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100,1</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116,1</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Pr>
                <w:szCs w:val="22"/>
                <w:lang w:eastAsia="ja-JP"/>
              </w:rPr>
              <w:t>филе рыбное мороженое</w:t>
            </w:r>
          </w:p>
        </w:tc>
        <w:tc>
          <w:tcPr>
            <w:tcW w:w="613" w:type="pct"/>
            <w:vAlign w:val="bottom"/>
          </w:tcPr>
          <w:p w:rsidR="00907102" w:rsidRPr="00ED225E" w:rsidRDefault="00907102" w:rsidP="008D38E7">
            <w:pPr>
              <w:ind w:left="-140" w:right="227"/>
              <w:jc w:val="right"/>
              <w:rPr>
                <w:szCs w:val="22"/>
                <w:lang w:eastAsia="ja-JP"/>
              </w:rPr>
            </w:pPr>
            <w:r>
              <w:rPr>
                <w:szCs w:val="22"/>
                <w:lang w:eastAsia="ja-JP"/>
              </w:rPr>
              <w:t>95,8</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133,5</w:t>
            </w:r>
          </w:p>
        </w:tc>
      </w:tr>
      <w:tr w:rsidR="00907102" w:rsidRPr="00ED225E" w:rsidTr="006E3C61">
        <w:tblPrEx>
          <w:tblCellMar>
            <w:left w:w="107" w:type="dxa"/>
            <w:right w:w="107" w:type="dxa"/>
          </w:tblCellMar>
        </w:tblPrEx>
        <w:tc>
          <w:tcPr>
            <w:tcW w:w="3774" w:type="pct"/>
            <w:vAlign w:val="bottom"/>
          </w:tcPr>
          <w:p w:rsidR="00907102" w:rsidRDefault="00907102" w:rsidP="008D38E7">
            <w:pPr>
              <w:ind w:left="142"/>
              <w:rPr>
                <w:szCs w:val="22"/>
                <w:lang w:eastAsia="ja-JP"/>
              </w:rPr>
            </w:pPr>
            <w:r w:rsidRPr="00ED225E">
              <w:rPr>
                <w:szCs w:val="22"/>
                <w:lang w:eastAsia="ja-JP"/>
              </w:rPr>
              <w:t>рыба вяленая</w:t>
            </w:r>
          </w:p>
        </w:tc>
        <w:tc>
          <w:tcPr>
            <w:tcW w:w="613" w:type="pct"/>
            <w:vAlign w:val="bottom"/>
          </w:tcPr>
          <w:p w:rsidR="00907102" w:rsidRPr="00ED225E" w:rsidRDefault="00907102" w:rsidP="008D38E7">
            <w:pPr>
              <w:ind w:left="-140" w:right="227"/>
              <w:jc w:val="right"/>
              <w:rPr>
                <w:szCs w:val="22"/>
                <w:lang w:eastAsia="ja-JP"/>
              </w:rPr>
            </w:pPr>
            <w:r>
              <w:rPr>
                <w:szCs w:val="22"/>
                <w:lang w:eastAsia="ja-JP"/>
              </w:rPr>
              <w:t>97,0</w:t>
            </w:r>
          </w:p>
        </w:tc>
        <w:tc>
          <w:tcPr>
            <w:tcW w:w="613" w:type="pct"/>
            <w:vAlign w:val="bottom"/>
          </w:tcPr>
          <w:p w:rsidR="00907102" w:rsidRPr="00ED225E" w:rsidRDefault="00907102" w:rsidP="008D38E7">
            <w:pPr>
              <w:ind w:left="-140" w:right="227"/>
              <w:jc w:val="right"/>
              <w:rPr>
                <w:szCs w:val="22"/>
                <w:lang w:eastAsia="ja-JP"/>
              </w:rPr>
            </w:pPr>
            <w:r>
              <w:rPr>
                <w:szCs w:val="22"/>
                <w:lang w:eastAsia="ja-JP"/>
              </w:rPr>
              <w:t>110,6</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vertAlign w:val="superscript"/>
                <w:lang w:eastAsia="ja-JP"/>
              </w:rPr>
            </w:pPr>
            <w:r w:rsidRPr="00ED225E">
              <w:rPr>
                <w:szCs w:val="22"/>
                <w:lang w:eastAsia="ja-JP"/>
              </w:rPr>
              <w:t>рыба солёная</w:t>
            </w:r>
            <w:r>
              <w:rPr>
                <w:szCs w:val="22"/>
                <w:lang w:eastAsia="ja-JP"/>
              </w:rPr>
              <w:t xml:space="preserve"> или в рассоле</w:t>
            </w:r>
          </w:p>
        </w:tc>
        <w:tc>
          <w:tcPr>
            <w:tcW w:w="613" w:type="pct"/>
            <w:vAlign w:val="bottom"/>
          </w:tcPr>
          <w:p w:rsidR="00907102" w:rsidRPr="00ED225E" w:rsidRDefault="00907102" w:rsidP="008D38E7">
            <w:pPr>
              <w:ind w:left="-107" w:right="227"/>
              <w:jc w:val="right"/>
              <w:rPr>
                <w:szCs w:val="22"/>
                <w:lang w:eastAsia="ja-JP"/>
              </w:rPr>
            </w:pPr>
            <w:r>
              <w:rPr>
                <w:szCs w:val="22"/>
                <w:lang w:eastAsia="ja-JP"/>
              </w:rPr>
              <w:t>91,0</w:t>
            </w:r>
          </w:p>
        </w:tc>
        <w:tc>
          <w:tcPr>
            <w:tcW w:w="613" w:type="pct"/>
            <w:vAlign w:val="bottom"/>
          </w:tcPr>
          <w:p w:rsidR="00907102" w:rsidRPr="00ED225E" w:rsidRDefault="00907102" w:rsidP="008D38E7">
            <w:pPr>
              <w:ind w:left="-107" w:right="227"/>
              <w:jc w:val="right"/>
              <w:rPr>
                <w:szCs w:val="22"/>
                <w:lang w:eastAsia="ja-JP"/>
              </w:rPr>
            </w:pPr>
            <w:r>
              <w:rPr>
                <w:szCs w:val="22"/>
                <w:lang w:eastAsia="ja-JP"/>
              </w:rPr>
              <w:t>102,2</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сельдь солёная</w:t>
            </w:r>
            <w:r>
              <w:rPr>
                <w:szCs w:val="22"/>
                <w:lang w:eastAsia="ja-JP"/>
              </w:rPr>
              <w:t xml:space="preserve"> или в рассоле</w:t>
            </w:r>
          </w:p>
        </w:tc>
        <w:tc>
          <w:tcPr>
            <w:tcW w:w="613" w:type="pct"/>
            <w:vAlign w:val="bottom"/>
          </w:tcPr>
          <w:p w:rsidR="00907102" w:rsidRPr="00ED225E" w:rsidRDefault="00907102" w:rsidP="008D38E7">
            <w:pPr>
              <w:ind w:left="-107" w:right="227"/>
              <w:jc w:val="right"/>
              <w:rPr>
                <w:szCs w:val="22"/>
                <w:lang w:eastAsia="ja-JP"/>
              </w:rPr>
            </w:pPr>
            <w:r>
              <w:rPr>
                <w:szCs w:val="22"/>
                <w:lang w:eastAsia="ja-JP"/>
              </w:rPr>
              <w:t>87,2</w:t>
            </w:r>
          </w:p>
        </w:tc>
        <w:tc>
          <w:tcPr>
            <w:tcW w:w="613" w:type="pct"/>
            <w:vAlign w:val="bottom"/>
          </w:tcPr>
          <w:p w:rsidR="00907102" w:rsidRPr="00ED225E" w:rsidRDefault="00907102" w:rsidP="008D38E7">
            <w:pPr>
              <w:ind w:left="-107" w:right="227"/>
              <w:jc w:val="right"/>
              <w:rPr>
                <w:szCs w:val="22"/>
                <w:lang w:eastAsia="ja-JP"/>
              </w:rPr>
            </w:pPr>
            <w:r>
              <w:rPr>
                <w:szCs w:val="22"/>
                <w:lang w:eastAsia="ja-JP"/>
              </w:rPr>
              <w:t>102,5</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рыба</w:t>
            </w:r>
            <w:r>
              <w:rPr>
                <w:szCs w:val="22"/>
                <w:lang w:eastAsia="ja-JP"/>
              </w:rPr>
              <w:t>, включая филе,</w:t>
            </w:r>
            <w:r w:rsidRPr="00ED225E">
              <w:rPr>
                <w:szCs w:val="22"/>
                <w:lang w:eastAsia="ja-JP"/>
              </w:rPr>
              <w:t xml:space="preserve"> копчёная</w:t>
            </w:r>
          </w:p>
        </w:tc>
        <w:tc>
          <w:tcPr>
            <w:tcW w:w="613" w:type="pct"/>
            <w:vAlign w:val="bottom"/>
          </w:tcPr>
          <w:p w:rsidR="00907102" w:rsidRPr="00ED225E" w:rsidRDefault="00907102" w:rsidP="008D38E7">
            <w:pPr>
              <w:ind w:left="-107" w:right="227"/>
              <w:jc w:val="right"/>
              <w:rPr>
                <w:szCs w:val="22"/>
                <w:lang w:eastAsia="ja-JP"/>
              </w:rPr>
            </w:pPr>
            <w:r>
              <w:rPr>
                <w:szCs w:val="22"/>
                <w:lang w:eastAsia="ja-JP"/>
              </w:rPr>
              <w:t>99,6</w:t>
            </w:r>
          </w:p>
        </w:tc>
        <w:tc>
          <w:tcPr>
            <w:tcW w:w="613" w:type="pct"/>
            <w:vAlign w:val="bottom"/>
          </w:tcPr>
          <w:p w:rsidR="00907102" w:rsidRPr="00ED225E" w:rsidRDefault="00907102" w:rsidP="008D38E7">
            <w:pPr>
              <w:ind w:left="-107" w:right="227"/>
              <w:jc w:val="right"/>
              <w:rPr>
                <w:szCs w:val="22"/>
                <w:lang w:eastAsia="ja-JP"/>
              </w:rPr>
            </w:pPr>
            <w:r>
              <w:rPr>
                <w:szCs w:val="22"/>
                <w:lang w:eastAsia="ja-JP"/>
              </w:rPr>
              <w:t>99,6</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консервы рыбные</w:t>
            </w:r>
          </w:p>
        </w:tc>
        <w:tc>
          <w:tcPr>
            <w:tcW w:w="613" w:type="pct"/>
            <w:vAlign w:val="bottom"/>
          </w:tcPr>
          <w:p w:rsidR="00907102" w:rsidRPr="00ED225E" w:rsidRDefault="00907102" w:rsidP="008D38E7">
            <w:pPr>
              <w:ind w:left="-107" w:right="227"/>
              <w:jc w:val="right"/>
              <w:rPr>
                <w:szCs w:val="22"/>
                <w:lang w:eastAsia="ja-JP"/>
              </w:rPr>
            </w:pPr>
            <w:r>
              <w:rPr>
                <w:szCs w:val="22"/>
                <w:lang w:eastAsia="ja-JP"/>
              </w:rPr>
              <w:t>112,5</w:t>
            </w:r>
          </w:p>
        </w:tc>
        <w:tc>
          <w:tcPr>
            <w:tcW w:w="613" w:type="pct"/>
            <w:vAlign w:val="bottom"/>
          </w:tcPr>
          <w:p w:rsidR="00907102" w:rsidRPr="00ED225E" w:rsidRDefault="00907102" w:rsidP="008D38E7">
            <w:pPr>
              <w:ind w:left="-107" w:right="227"/>
              <w:jc w:val="right"/>
              <w:rPr>
                <w:szCs w:val="22"/>
                <w:lang w:eastAsia="ja-JP"/>
              </w:rPr>
            </w:pPr>
            <w:r>
              <w:rPr>
                <w:szCs w:val="22"/>
                <w:lang w:eastAsia="ja-JP"/>
              </w:rPr>
              <w:t>115,4</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Pr>
                <w:szCs w:val="22"/>
                <w:lang w:eastAsia="ja-JP"/>
              </w:rPr>
              <w:t>пресервы рыбные</w:t>
            </w:r>
          </w:p>
        </w:tc>
        <w:tc>
          <w:tcPr>
            <w:tcW w:w="613" w:type="pct"/>
            <w:vAlign w:val="bottom"/>
          </w:tcPr>
          <w:p w:rsidR="00907102" w:rsidRPr="00ED225E" w:rsidRDefault="00907102" w:rsidP="008D38E7">
            <w:pPr>
              <w:ind w:left="-107" w:right="227"/>
              <w:jc w:val="right"/>
              <w:rPr>
                <w:szCs w:val="22"/>
                <w:lang w:eastAsia="ja-JP"/>
              </w:rPr>
            </w:pPr>
            <w:r>
              <w:rPr>
                <w:szCs w:val="22"/>
                <w:lang w:eastAsia="ja-JP"/>
              </w:rPr>
              <w:t>99,0</w:t>
            </w:r>
          </w:p>
        </w:tc>
        <w:tc>
          <w:tcPr>
            <w:tcW w:w="613" w:type="pct"/>
            <w:vAlign w:val="bottom"/>
          </w:tcPr>
          <w:p w:rsidR="00907102" w:rsidRPr="00ED225E" w:rsidRDefault="00907102" w:rsidP="008D38E7">
            <w:pPr>
              <w:ind w:left="-107" w:right="227"/>
              <w:jc w:val="right"/>
              <w:rPr>
                <w:szCs w:val="22"/>
                <w:lang w:eastAsia="ja-JP"/>
              </w:rPr>
            </w:pPr>
            <w:r>
              <w:rPr>
                <w:szCs w:val="22"/>
                <w:lang w:eastAsia="ja-JP"/>
              </w:rPr>
              <w:t>101,0</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мука кормовая тонкого и грубого</w:t>
            </w:r>
            <w:r>
              <w:rPr>
                <w:szCs w:val="22"/>
                <w:lang w:eastAsia="ja-JP"/>
              </w:rPr>
              <w:t xml:space="preserve"> </w:t>
            </w:r>
            <w:r w:rsidRPr="00ED225E">
              <w:rPr>
                <w:szCs w:val="22"/>
                <w:lang w:eastAsia="ja-JP"/>
              </w:rPr>
              <w:t>помола и гранулы из рыбы</w:t>
            </w:r>
          </w:p>
        </w:tc>
        <w:tc>
          <w:tcPr>
            <w:tcW w:w="613" w:type="pct"/>
            <w:vAlign w:val="bottom"/>
          </w:tcPr>
          <w:p w:rsidR="00907102" w:rsidRPr="00ED225E" w:rsidRDefault="00907102" w:rsidP="008D38E7">
            <w:pPr>
              <w:ind w:left="-107" w:right="227"/>
              <w:jc w:val="right"/>
              <w:rPr>
                <w:szCs w:val="22"/>
                <w:lang w:eastAsia="ja-JP"/>
              </w:rPr>
            </w:pPr>
            <w:r>
              <w:rPr>
                <w:szCs w:val="22"/>
                <w:lang w:eastAsia="ja-JP"/>
              </w:rPr>
              <w:t>94,7</w:t>
            </w:r>
          </w:p>
        </w:tc>
        <w:tc>
          <w:tcPr>
            <w:tcW w:w="613" w:type="pct"/>
            <w:vAlign w:val="bottom"/>
          </w:tcPr>
          <w:p w:rsidR="00907102" w:rsidRPr="00ED225E" w:rsidRDefault="00907102" w:rsidP="008D38E7">
            <w:pPr>
              <w:ind w:left="-107" w:right="227"/>
              <w:jc w:val="right"/>
              <w:rPr>
                <w:szCs w:val="22"/>
                <w:lang w:eastAsia="ja-JP"/>
              </w:rPr>
            </w:pPr>
            <w:r>
              <w:rPr>
                <w:szCs w:val="22"/>
                <w:lang w:eastAsia="ja-JP"/>
              </w:rPr>
              <w:t>94,0</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молоко питьевое пастеризованное</w:t>
            </w:r>
          </w:p>
        </w:tc>
        <w:tc>
          <w:tcPr>
            <w:tcW w:w="613" w:type="pct"/>
            <w:vAlign w:val="bottom"/>
          </w:tcPr>
          <w:p w:rsidR="00907102" w:rsidRPr="00ED225E" w:rsidRDefault="00907102" w:rsidP="008D38E7">
            <w:pPr>
              <w:ind w:right="227"/>
              <w:jc w:val="right"/>
              <w:rPr>
                <w:szCs w:val="22"/>
                <w:lang w:eastAsia="ja-JP"/>
              </w:rPr>
            </w:pPr>
            <w:r>
              <w:rPr>
                <w:szCs w:val="22"/>
                <w:lang w:eastAsia="ja-JP"/>
              </w:rPr>
              <w:t>100,6</w:t>
            </w:r>
          </w:p>
        </w:tc>
        <w:tc>
          <w:tcPr>
            <w:tcW w:w="613" w:type="pct"/>
            <w:vAlign w:val="bottom"/>
          </w:tcPr>
          <w:p w:rsidR="00907102" w:rsidRPr="00ED225E" w:rsidRDefault="00907102" w:rsidP="008D38E7">
            <w:pPr>
              <w:ind w:right="227"/>
              <w:jc w:val="right"/>
              <w:rPr>
                <w:szCs w:val="22"/>
                <w:lang w:eastAsia="ja-JP"/>
              </w:rPr>
            </w:pPr>
            <w:r>
              <w:rPr>
                <w:szCs w:val="22"/>
                <w:lang w:eastAsia="ja-JP"/>
              </w:rPr>
              <w:t>103,2</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масло сливочное</w:t>
            </w:r>
          </w:p>
        </w:tc>
        <w:tc>
          <w:tcPr>
            <w:tcW w:w="613" w:type="pct"/>
            <w:vAlign w:val="bottom"/>
          </w:tcPr>
          <w:p w:rsidR="00907102" w:rsidRPr="00854FE1" w:rsidRDefault="00907102" w:rsidP="008D38E7">
            <w:pPr>
              <w:ind w:right="227"/>
              <w:jc w:val="right"/>
              <w:rPr>
                <w:szCs w:val="22"/>
                <w:lang w:eastAsia="ja-JP"/>
              </w:rPr>
            </w:pPr>
            <w:r>
              <w:rPr>
                <w:szCs w:val="22"/>
                <w:lang w:eastAsia="ja-JP"/>
              </w:rPr>
              <w:t>107,9</w:t>
            </w:r>
          </w:p>
        </w:tc>
        <w:tc>
          <w:tcPr>
            <w:tcW w:w="613" w:type="pct"/>
            <w:vAlign w:val="bottom"/>
          </w:tcPr>
          <w:p w:rsidR="00907102" w:rsidRPr="00854FE1" w:rsidRDefault="00907102" w:rsidP="008D38E7">
            <w:pPr>
              <w:ind w:right="227"/>
              <w:jc w:val="right"/>
              <w:rPr>
                <w:szCs w:val="22"/>
                <w:lang w:eastAsia="ja-JP"/>
              </w:rPr>
            </w:pPr>
            <w:r>
              <w:rPr>
                <w:szCs w:val="22"/>
                <w:lang w:eastAsia="ja-JP"/>
              </w:rPr>
              <w:t>100,0</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Pr>
                <w:szCs w:val="22"/>
                <w:lang w:eastAsia="ja-JP"/>
              </w:rPr>
              <w:t>сыры мягкие</w:t>
            </w:r>
          </w:p>
        </w:tc>
        <w:tc>
          <w:tcPr>
            <w:tcW w:w="613" w:type="pct"/>
            <w:vAlign w:val="bottom"/>
          </w:tcPr>
          <w:p w:rsidR="00907102" w:rsidRPr="00854FE1" w:rsidRDefault="00907102" w:rsidP="008D38E7">
            <w:pPr>
              <w:ind w:right="227"/>
              <w:jc w:val="right"/>
              <w:rPr>
                <w:szCs w:val="22"/>
                <w:lang w:eastAsia="ja-JP"/>
              </w:rPr>
            </w:pPr>
            <w:r>
              <w:rPr>
                <w:szCs w:val="22"/>
                <w:lang w:eastAsia="ja-JP"/>
              </w:rPr>
              <w:t>105,5</w:t>
            </w:r>
          </w:p>
        </w:tc>
        <w:tc>
          <w:tcPr>
            <w:tcW w:w="613" w:type="pct"/>
            <w:vAlign w:val="bottom"/>
          </w:tcPr>
          <w:p w:rsidR="00907102" w:rsidRPr="00854FE1" w:rsidRDefault="00907102" w:rsidP="008D38E7">
            <w:pPr>
              <w:ind w:right="227"/>
              <w:jc w:val="right"/>
              <w:rPr>
                <w:szCs w:val="22"/>
                <w:lang w:eastAsia="ja-JP"/>
              </w:rPr>
            </w:pPr>
            <w:r>
              <w:rPr>
                <w:szCs w:val="22"/>
                <w:lang w:eastAsia="ja-JP"/>
              </w:rPr>
              <w:t>100,0</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 xml:space="preserve">творог </w:t>
            </w:r>
            <w:r>
              <w:rPr>
                <w:szCs w:val="22"/>
                <w:lang w:eastAsia="ja-JP"/>
              </w:rPr>
              <w:t>(кроме зернёного и произведённого с использованием ультрафил</w:t>
            </w:r>
            <w:r>
              <w:rPr>
                <w:szCs w:val="22"/>
                <w:lang w:eastAsia="ja-JP"/>
              </w:rPr>
              <w:t>ь</w:t>
            </w:r>
            <w:r>
              <w:rPr>
                <w:szCs w:val="22"/>
                <w:lang w:eastAsia="ja-JP"/>
              </w:rPr>
              <w:t>трации и сепарирования без вкусовых компонентов)</w:t>
            </w:r>
          </w:p>
        </w:tc>
        <w:tc>
          <w:tcPr>
            <w:tcW w:w="613" w:type="pct"/>
            <w:vAlign w:val="bottom"/>
          </w:tcPr>
          <w:p w:rsidR="00907102" w:rsidRPr="00ED225E" w:rsidRDefault="00907102" w:rsidP="008D38E7">
            <w:pPr>
              <w:ind w:right="227"/>
              <w:jc w:val="right"/>
              <w:rPr>
                <w:szCs w:val="22"/>
                <w:lang w:eastAsia="ja-JP"/>
              </w:rPr>
            </w:pPr>
            <w:r>
              <w:rPr>
                <w:szCs w:val="22"/>
                <w:lang w:eastAsia="ja-JP"/>
              </w:rPr>
              <w:t>104,4</w:t>
            </w:r>
          </w:p>
        </w:tc>
        <w:tc>
          <w:tcPr>
            <w:tcW w:w="613" w:type="pct"/>
            <w:vAlign w:val="bottom"/>
          </w:tcPr>
          <w:p w:rsidR="00907102" w:rsidRPr="00ED225E" w:rsidRDefault="00907102" w:rsidP="008D38E7">
            <w:pPr>
              <w:ind w:right="227"/>
              <w:jc w:val="right"/>
              <w:rPr>
                <w:szCs w:val="22"/>
                <w:lang w:eastAsia="ja-JP"/>
              </w:rPr>
            </w:pPr>
            <w:r>
              <w:rPr>
                <w:szCs w:val="22"/>
                <w:lang w:eastAsia="ja-JP"/>
              </w:rPr>
              <w:t>101,0</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Pr>
                <w:szCs w:val="22"/>
                <w:lang w:eastAsia="ja-JP"/>
              </w:rPr>
              <w:t>продукты кисломолочные (</w:t>
            </w:r>
            <w:r w:rsidRPr="00ED225E">
              <w:rPr>
                <w:szCs w:val="22"/>
                <w:lang w:eastAsia="ja-JP"/>
              </w:rPr>
              <w:t>кроме сметаны</w:t>
            </w:r>
            <w:r>
              <w:rPr>
                <w:szCs w:val="22"/>
                <w:lang w:eastAsia="ja-JP"/>
              </w:rPr>
              <w:t>)</w:t>
            </w:r>
          </w:p>
        </w:tc>
        <w:tc>
          <w:tcPr>
            <w:tcW w:w="613" w:type="pct"/>
            <w:vAlign w:val="bottom"/>
          </w:tcPr>
          <w:p w:rsidR="00907102" w:rsidRPr="00ED225E" w:rsidRDefault="00907102" w:rsidP="008D38E7">
            <w:pPr>
              <w:ind w:right="227"/>
              <w:jc w:val="right"/>
              <w:rPr>
                <w:szCs w:val="22"/>
                <w:lang w:eastAsia="ja-JP"/>
              </w:rPr>
            </w:pPr>
            <w:r>
              <w:rPr>
                <w:szCs w:val="22"/>
                <w:lang w:eastAsia="ja-JP"/>
              </w:rPr>
              <w:t>100,2</w:t>
            </w:r>
          </w:p>
        </w:tc>
        <w:tc>
          <w:tcPr>
            <w:tcW w:w="613" w:type="pct"/>
            <w:vAlign w:val="bottom"/>
          </w:tcPr>
          <w:p w:rsidR="00907102" w:rsidRPr="00ED225E" w:rsidRDefault="00907102" w:rsidP="008D38E7">
            <w:pPr>
              <w:ind w:right="227"/>
              <w:jc w:val="right"/>
              <w:rPr>
                <w:szCs w:val="22"/>
                <w:lang w:eastAsia="ja-JP"/>
              </w:rPr>
            </w:pPr>
            <w:r>
              <w:rPr>
                <w:szCs w:val="22"/>
                <w:lang w:eastAsia="ja-JP"/>
              </w:rPr>
              <w:t>102,1</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sidRPr="00ED225E">
              <w:rPr>
                <w:szCs w:val="22"/>
                <w:lang w:eastAsia="ja-JP"/>
              </w:rPr>
              <w:t>сметана</w:t>
            </w:r>
          </w:p>
        </w:tc>
        <w:tc>
          <w:tcPr>
            <w:tcW w:w="613" w:type="pct"/>
            <w:vAlign w:val="bottom"/>
          </w:tcPr>
          <w:p w:rsidR="00907102" w:rsidRPr="00ED225E" w:rsidRDefault="00907102" w:rsidP="008D38E7">
            <w:pPr>
              <w:ind w:right="227"/>
              <w:jc w:val="right"/>
              <w:rPr>
                <w:szCs w:val="22"/>
                <w:lang w:eastAsia="ja-JP"/>
              </w:rPr>
            </w:pPr>
            <w:r>
              <w:rPr>
                <w:szCs w:val="22"/>
                <w:lang w:eastAsia="ja-JP"/>
              </w:rPr>
              <w:t>101,4</w:t>
            </w:r>
          </w:p>
        </w:tc>
        <w:tc>
          <w:tcPr>
            <w:tcW w:w="613" w:type="pct"/>
            <w:vAlign w:val="bottom"/>
          </w:tcPr>
          <w:p w:rsidR="00907102" w:rsidRPr="00ED225E" w:rsidRDefault="00907102" w:rsidP="008D38E7">
            <w:pPr>
              <w:ind w:right="227"/>
              <w:jc w:val="right"/>
              <w:rPr>
                <w:szCs w:val="22"/>
                <w:lang w:eastAsia="ja-JP"/>
              </w:rPr>
            </w:pPr>
            <w:r>
              <w:rPr>
                <w:szCs w:val="22"/>
                <w:lang w:eastAsia="ja-JP"/>
              </w:rPr>
              <w:t>101,1</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szCs w:val="22"/>
                <w:lang w:eastAsia="ja-JP"/>
              </w:rPr>
            </w:pPr>
            <w:r>
              <w:rPr>
                <w:szCs w:val="22"/>
                <w:lang w:eastAsia="ja-JP"/>
              </w:rPr>
              <w:t>изделия хлебобулочные из ржаной муки и смеси ржаной и пшеничной муки</w:t>
            </w:r>
          </w:p>
        </w:tc>
        <w:tc>
          <w:tcPr>
            <w:tcW w:w="613" w:type="pct"/>
            <w:vAlign w:val="bottom"/>
          </w:tcPr>
          <w:p w:rsidR="00907102" w:rsidRPr="00ED225E" w:rsidRDefault="00907102" w:rsidP="008D38E7">
            <w:pPr>
              <w:ind w:right="227"/>
              <w:jc w:val="right"/>
              <w:rPr>
                <w:szCs w:val="22"/>
                <w:lang w:eastAsia="ja-JP"/>
              </w:rPr>
            </w:pPr>
            <w:r>
              <w:rPr>
                <w:szCs w:val="22"/>
                <w:lang w:eastAsia="ja-JP"/>
              </w:rPr>
              <w:t>101,2</w:t>
            </w:r>
          </w:p>
        </w:tc>
        <w:tc>
          <w:tcPr>
            <w:tcW w:w="613" w:type="pct"/>
            <w:vAlign w:val="bottom"/>
          </w:tcPr>
          <w:p w:rsidR="00907102" w:rsidRPr="00ED225E" w:rsidRDefault="00907102" w:rsidP="008D38E7">
            <w:pPr>
              <w:ind w:right="227"/>
              <w:jc w:val="right"/>
              <w:rPr>
                <w:szCs w:val="22"/>
                <w:lang w:eastAsia="ja-JP"/>
              </w:rPr>
            </w:pPr>
            <w:r>
              <w:rPr>
                <w:szCs w:val="22"/>
                <w:lang w:eastAsia="ja-JP"/>
              </w:rPr>
              <w:t>105,2</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ind w:left="142"/>
              <w:rPr>
                <w:b/>
                <w:szCs w:val="22"/>
                <w:lang w:eastAsia="ja-JP"/>
              </w:rPr>
            </w:pPr>
            <w:r w:rsidRPr="00ED225E">
              <w:rPr>
                <w:szCs w:val="22"/>
                <w:lang w:eastAsia="ja-JP"/>
              </w:rPr>
              <w:t>изделия хлебобулочные из пшеничной муки</w:t>
            </w:r>
          </w:p>
        </w:tc>
        <w:tc>
          <w:tcPr>
            <w:tcW w:w="613" w:type="pct"/>
            <w:vAlign w:val="bottom"/>
          </w:tcPr>
          <w:p w:rsidR="00907102" w:rsidRPr="00ED225E" w:rsidRDefault="00907102" w:rsidP="008D38E7">
            <w:pPr>
              <w:ind w:right="227"/>
              <w:jc w:val="right"/>
              <w:rPr>
                <w:szCs w:val="22"/>
                <w:lang w:eastAsia="ja-JP"/>
              </w:rPr>
            </w:pPr>
            <w:r>
              <w:rPr>
                <w:szCs w:val="22"/>
                <w:lang w:eastAsia="ja-JP"/>
              </w:rPr>
              <w:t>100,0</w:t>
            </w:r>
          </w:p>
        </w:tc>
        <w:tc>
          <w:tcPr>
            <w:tcW w:w="613" w:type="pct"/>
            <w:vAlign w:val="bottom"/>
          </w:tcPr>
          <w:p w:rsidR="00907102" w:rsidRPr="00ED225E" w:rsidRDefault="00907102" w:rsidP="008D38E7">
            <w:pPr>
              <w:ind w:right="227"/>
              <w:jc w:val="right"/>
              <w:rPr>
                <w:szCs w:val="22"/>
                <w:lang w:eastAsia="ja-JP"/>
              </w:rPr>
            </w:pPr>
            <w:r>
              <w:rPr>
                <w:szCs w:val="22"/>
                <w:lang w:eastAsia="ja-JP"/>
              </w:rPr>
              <w:t>103,9</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widowControl w:val="0"/>
              <w:ind w:left="142"/>
              <w:rPr>
                <w:szCs w:val="22"/>
              </w:rPr>
            </w:pPr>
            <w:r w:rsidRPr="00ED225E">
              <w:rPr>
                <w:szCs w:val="22"/>
              </w:rPr>
              <w:t>изделия хлебобулочные сдобные</w:t>
            </w:r>
          </w:p>
        </w:tc>
        <w:tc>
          <w:tcPr>
            <w:tcW w:w="613" w:type="pct"/>
            <w:vAlign w:val="bottom"/>
          </w:tcPr>
          <w:p w:rsidR="00907102" w:rsidRPr="00ED225E" w:rsidRDefault="00907102" w:rsidP="008D38E7">
            <w:pPr>
              <w:ind w:right="227"/>
              <w:jc w:val="right"/>
              <w:rPr>
                <w:szCs w:val="22"/>
                <w:lang w:eastAsia="ja-JP"/>
              </w:rPr>
            </w:pPr>
            <w:r>
              <w:rPr>
                <w:szCs w:val="22"/>
                <w:lang w:eastAsia="ja-JP"/>
              </w:rPr>
              <w:t>100,0</w:t>
            </w:r>
          </w:p>
        </w:tc>
        <w:tc>
          <w:tcPr>
            <w:tcW w:w="613" w:type="pct"/>
            <w:vAlign w:val="bottom"/>
          </w:tcPr>
          <w:p w:rsidR="00907102" w:rsidRPr="00ED225E" w:rsidRDefault="00907102" w:rsidP="008D38E7">
            <w:pPr>
              <w:ind w:right="227"/>
              <w:jc w:val="right"/>
              <w:rPr>
                <w:szCs w:val="22"/>
                <w:lang w:eastAsia="ja-JP"/>
              </w:rPr>
            </w:pPr>
            <w:r>
              <w:rPr>
                <w:szCs w:val="22"/>
                <w:lang w:eastAsia="ja-JP"/>
              </w:rPr>
              <w:t>100,4</w:t>
            </w:r>
          </w:p>
        </w:tc>
      </w:tr>
      <w:tr w:rsidR="00907102" w:rsidRPr="00ED225E" w:rsidTr="006E3C61">
        <w:tblPrEx>
          <w:tblCellMar>
            <w:left w:w="107" w:type="dxa"/>
            <w:right w:w="107" w:type="dxa"/>
          </w:tblCellMar>
        </w:tblPrEx>
        <w:tc>
          <w:tcPr>
            <w:tcW w:w="3774" w:type="pct"/>
            <w:vAlign w:val="bottom"/>
          </w:tcPr>
          <w:p w:rsidR="00907102" w:rsidRPr="00ED225E" w:rsidRDefault="00907102" w:rsidP="008D38E7">
            <w:pPr>
              <w:widowControl w:val="0"/>
              <w:ind w:left="142"/>
              <w:rPr>
                <w:szCs w:val="22"/>
              </w:rPr>
            </w:pPr>
            <w:r w:rsidRPr="00ED225E">
              <w:rPr>
                <w:szCs w:val="22"/>
              </w:rPr>
              <w:t>изделия мучные кондитерские, торты и пирожные недлительного хранения</w:t>
            </w:r>
          </w:p>
        </w:tc>
        <w:tc>
          <w:tcPr>
            <w:tcW w:w="613" w:type="pct"/>
            <w:vAlign w:val="bottom"/>
          </w:tcPr>
          <w:p w:rsidR="00907102" w:rsidRPr="00ED225E" w:rsidRDefault="00907102" w:rsidP="008D38E7">
            <w:pPr>
              <w:ind w:right="227"/>
              <w:jc w:val="right"/>
              <w:rPr>
                <w:szCs w:val="22"/>
                <w:lang w:eastAsia="ja-JP"/>
              </w:rPr>
            </w:pPr>
            <w:r>
              <w:rPr>
                <w:szCs w:val="22"/>
                <w:lang w:eastAsia="ja-JP"/>
              </w:rPr>
              <w:t>100,0</w:t>
            </w:r>
          </w:p>
        </w:tc>
        <w:tc>
          <w:tcPr>
            <w:tcW w:w="613" w:type="pct"/>
            <w:vAlign w:val="bottom"/>
          </w:tcPr>
          <w:p w:rsidR="00907102" w:rsidRPr="00ED225E" w:rsidRDefault="00907102" w:rsidP="008D38E7">
            <w:pPr>
              <w:ind w:right="227"/>
              <w:jc w:val="right"/>
              <w:rPr>
                <w:szCs w:val="22"/>
                <w:lang w:eastAsia="ja-JP"/>
              </w:rPr>
            </w:pPr>
            <w:r>
              <w:rPr>
                <w:szCs w:val="22"/>
                <w:lang w:eastAsia="ja-JP"/>
              </w:rPr>
              <w:t>100,0</w:t>
            </w:r>
          </w:p>
        </w:tc>
      </w:tr>
      <w:tr w:rsidR="00907102" w:rsidRPr="00ED225E" w:rsidTr="006E3C61">
        <w:tblPrEx>
          <w:tblCellMar>
            <w:left w:w="107" w:type="dxa"/>
            <w:right w:w="107" w:type="dxa"/>
          </w:tblCellMar>
        </w:tblPrEx>
        <w:trPr>
          <w:trHeight w:val="195"/>
        </w:trPr>
        <w:tc>
          <w:tcPr>
            <w:tcW w:w="3774" w:type="pct"/>
            <w:vAlign w:val="bottom"/>
          </w:tcPr>
          <w:p w:rsidR="00907102" w:rsidRPr="00ED225E" w:rsidRDefault="00907102" w:rsidP="006E3C61">
            <w:pPr>
              <w:widowControl w:val="0"/>
              <w:ind w:left="142"/>
              <w:rPr>
                <w:szCs w:val="22"/>
              </w:rPr>
            </w:pPr>
            <w:r w:rsidRPr="00ED225E">
              <w:rPr>
                <w:szCs w:val="22"/>
              </w:rPr>
              <w:t>печенье сладкое</w:t>
            </w:r>
          </w:p>
        </w:tc>
        <w:tc>
          <w:tcPr>
            <w:tcW w:w="613" w:type="pct"/>
            <w:vAlign w:val="bottom"/>
          </w:tcPr>
          <w:p w:rsidR="00907102" w:rsidRPr="00ED225E" w:rsidRDefault="00907102" w:rsidP="006E3C61">
            <w:pPr>
              <w:ind w:right="227"/>
              <w:jc w:val="right"/>
              <w:rPr>
                <w:szCs w:val="22"/>
                <w:lang w:eastAsia="ja-JP"/>
              </w:rPr>
            </w:pPr>
            <w:r>
              <w:rPr>
                <w:szCs w:val="22"/>
                <w:lang w:eastAsia="ja-JP"/>
              </w:rPr>
              <w:t>100,0</w:t>
            </w:r>
          </w:p>
        </w:tc>
        <w:tc>
          <w:tcPr>
            <w:tcW w:w="613" w:type="pct"/>
            <w:vAlign w:val="bottom"/>
          </w:tcPr>
          <w:p w:rsidR="00907102" w:rsidRPr="00ED225E" w:rsidRDefault="00907102" w:rsidP="006E3C61">
            <w:pPr>
              <w:ind w:right="227"/>
              <w:jc w:val="right"/>
              <w:rPr>
                <w:szCs w:val="22"/>
                <w:lang w:eastAsia="ja-JP"/>
              </w:rPr>
            </w:pPr>
            <w:r>
              <w:rPr>
                <w:szCs w:val="22"/>
                <w:lang w:eastAsia="ja-JP"/>
              </w:rPr>
              <w:t>100,0</w:t>
            </w: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rPr>
                <w:b/>
                <w:spacing w:val="-4"/>
                <w:szCs w:val="22"/>
                <w:lang w:eastAsia="ja-JP"/>
              </w:rPr>
            </w:pPr>
            <w:r>
              <w:rPr>
                <w:b/>
                <w:spacing w:val="-4"/>
                <w:szCs w:val="22"/>
                <w:lang w:eastAsia="ja-JP"/>
              </w:rPr>
              <w:t>Производство напитков</w:t>
            </w:r>
          </w:p>
        </w:tc>
        <w:tc>
          <w:tcPr>
            <w:tcW w:w="613" w:type="pct"/>
            <w:vAlign w:val="bottom"/>
          </w:tcPr>
          <w:p w:rsidR="006E3C61" w:rsidRPr="00ED225E" w:rsidRDefault="006E3C61" w:rsidP="006E3C61">
            <w:pPr>
              <w:spacing w:line="223" w:lineRule="auto"/>
              <w:ind w:right="227"/>
              <w:jc w:val="right"/>
              <w:rPr>
                <w:szCs w:val="22"/>
                <w:lang w:eastAsia="ja-JP"/>
              </w:rPr>
            </w:pPr>
          </w:p>
        </w:tc>
        <w:tc>
          <w:tcPr>
            <w:tcW w:w="613" w:type="pct"/>
            <w:vAlign w:val="bottom"/>
          </w:tcPr>
          <w:p w:rsidR="006E3C61" w:rsidRPr="00ED225E" w:rsidRDefault="006E3C61" w:rsidP="006E3C61">
            <w:pPr>
              <w:spacing w:line="223" w:lineRule="auto"/>
              <w:ind w:right="227"/>
              <w:jc w:val="right"/>
              <w:rPr>
                <w:b/>
                <w:szCs w:val="22"/>
                <w:lang w:eastAsia="ja-JP"/>
              </w:rPr>
            </w:pP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pacing w:val="-4"/>
                <w:szCs w:val="22"/>
                <w:lang w:eastAsia="ja-JP"/>
              </w:rPr>
            </w:pPr>
            <w:r>
              <w:rPr>
                <w:spacing w:val="-4"/>
                <w:szCs w:val="22"/>
                <w:lang w:eastAsia="ja-JP"/>
              </w:rPr>
              <w:t>пиво, кроме отходов пивоварения</w:t>
            </w:r>
          </w:p>
        </w:tc>
        <w:tc>
          <w:tcPr>
            <w:tcW w:w="613" w:type="pct"/>
            <w:vAlign w:val="bottom"/>
          </w:tcPr>
          <w:p w:rsidR="006E3C61" w:rsidRPr="00DF7953" w:rsidRDefault="006E3C61" w:rsidP="006E3C61">
            <w:pPr>
              <w:spacing w:line="223" w:lineRule="auto"/>
              <w:ind w:right="227"/>
              <w:jc w:val="right"/>
              <w:rPr>
                <w:b/>
                <w:szCs w:val="22"/>
                <w:lang w:eastAsia="ja-JP"/>
              </w:rPr>
            </w:pPr>
            <w:r>
              <w:rPr>
                <w:szCs w:val="22"/>
                <w:lang w:eastAsia="ja-JP"/>
              </w:rPr>
              <w:t>105,0</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101,9</w:t>
            </w:r>
          </w:p>
        </w:tc>
      </w:tr>
      <w:tr w:rsidR="006E3C61" w:rsidRPr="00ED225E" w:rsidTr="006E3C61">
        <w:tblPrEx>
          <w:tblCellMar>
            <w:left w:w="107" w:type="dxa"/>
            <w:right w:w="107" w:type="dxa"/>
          </w:tblCellMar>
        </w:tblPrEx>
        <w:trPr>
          <w:trHeight w:val="236"/>
        </w:trPr>
        <w:tc>
          <w:tcPr>
            <w:tcW w:w="3774" w:type="pct"/>
            <w:vAlign w:val="bottom"/>
          </w:tcPr>
          <w:p w:rsidR="006E3C61" w:rsidRPr="00DF7953" w:rsidRDefault="006E3C61" w:rsidP="006E3C61">
            <w:pPr>
              <w:spacing w:line="223" w:lineRule="auto"/>
              <w:rPr>
                <w:b/>
                <w:szCs w:val="22"/>
                <w:lang w:eastAsia="ja-JP"/>
              </w:rPr>
            </w:pPr>
            <w:r>
              <w:rPr>
                <w:b/>
                <w:szCs w:val="22"/>
                <w:lang w:eastAsia="ja-JP"/>
              </w:rPr>
              <w:t>Производство текстильных изделий</w:t>
            </w:r>
          </w:p>
        </w:tc>
        <w:tc>
          <w:tcPr>
            <w:tcW w:w="613" w:type="pct"/>
            <w:vAlign w:val="bottom"/>
          </w:tcPr>
          <w:p w:rsidR="006E3C61" w:rsidRPr="00ED225E" w:rsidRDefault="006E3C61" w:rsidP="006E3C61">
            <w:pPr>
              <w:spacing w:line="223" w:lineRule="auto"/>
              <w:ind w:right="227"/>
              <w:jc w:val="right"/>
              <w:rPr>
                <w:szCs w:val="22"/>
                <w:lang w:eastAsia="ja-JP"/>
              </w:rPr>
            </w:pPr>
          </w:p>
        </w:tc>
        <w:tc>
          <w:tcPr>
            <w:tcW w:w="613" w:type="pct"/>
            <w:vAlign w:val="bottom"/>
          </w:tcPr>
          <w:p w:rsidR="006E3C61" w:rsidRPr="00DF7953" w:rsidRDefault="006E3C61" w:rsidP="006E3C61">
            <w:pPr>
              <w:spacing w:line="223" w:lineRule="auto"/>
              <w:ind w:right="227"/>
              <w:jc w:val="right"/>
              <w:rPr>
                <w:b/>
                <w:szCs w:val="22"/>
                <w:lang w:eastAsia="ja-JP"/>
              </w:rPr>
            </w:pP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zCs w:val="22"/>
                <w:lang w:eastAsia="ja-JP"/>
              </w:rPr>
            </w:pPr>
            <w:r>
              <w:rPr>
                <w:szCs w:val="22"/>
                <w:lang w:eastAsia="ja-JP"/>
              </w:rPr>
              <w:t>бельё постельное</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104,1</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100,0</w:t>
            </w: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zCs w:val="22"/>
                <w:lang w:eastAsia="ja-JP"/>
              </w:rPr>
            </w:pPr>
            <w:r>
              <w:rPr>
                <w:szCs w:val="22"/>
                <w:lang w:eastAsia="ja-JP"/>
              </w:rPr>
              <w:t>одеяла стёганые</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113,3</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100,0</w:t>
            </w:r>
          </w:p>
        </w:tc>
      </w:tr>
      <w:tr w:rsidR="006E3C61" w:rsidRPr="00ED225E" w:rsidTr="006E3C61">
        <w:tblPrEx>
          <w:tblCellMar>
            <w:left w:w="107" w:type="dxa"/>
            <w:right w:w="107" w:type="dxa"/>
          </w:tblCellMar>
        </w:tblPrEx>
        <w:trPr>
          <w:trHeight w:val="236"/>
        </w:trPr>
        <w:tc>
          <w:tcPr>
            <w:tcW w:w="3774" w:type="pct"/>
            <w:vAlign w:val="bottom"/>
          </w:tcPr>
          <w:p w:rsidR="006E3C61" w:rsidRPr="00DF7953" w:rsidRDefault="006E3C61" w:rsidP="006E3C61">
            <w:pPr>
              <w:spacing w:line="223" w:lineRule="auto"/>
              <w:rPr>
                <w:b/>
                <w:szCs w:val="22"/>
                <w:lang w:eastAsia="ja-JP"/>
              </w:rPr>
            </w:pPr>
            <w:r>
              <w:rPr>
                <w:b/>
                <w:szCs w:val="22"/>
                <w:lang w:eastAsia="ja-JP"/>
              </w:rPr>
              <w:t>Производство одежды</w:t>
            </w:r>
          </w:p>
        </w:tc>
        <w:tc>
          <w:tcPr>
            <w:tcW w:w="613" w:type="pct"/>
            <w:vAlign w:val="bottom"/>
          </w:tcPr>
          <w:p w:rsidR="006E3C61" w:rsidRPr="00DF7953" w:rsidRDefault="006E3C61" w:rsidP="006E3C61">
            <w:pPr>
              <w:spacing w:line="223" w:lineRule="auto"/>
              <w:ind w:right="227"/>
              <w:jc w:val="right"/>
              <w:rPr>
                <w:szCs w:val="22"/>
                <w:lang w:eastAsia="ja-JP"/>
              </w:rPr>
            </w:pPr>
          </w:p>
        </w:tc>
        <w:tc>
          <w:tcPr>
            <w:tcW w:w="613" w:type="pct"/>
            <w:vAlign w:val="bottom"/>
          </w:tcPr>
          <w:p w:rsidR="006E3C61" w:rsidRPr="00ED225E" w:rsidRDefault="006E3C61" w:rsidP="006E3C61">
            <w:pPr>
              <w:spacing w:line="223" w:lineRule="auto"/>
              <w:ind w:right="227"/>
              <w:jc w:val="right"/>
              <w:rPr>
                <w:szCs w:val="22"/>
                <w:lang w:eastAsia="ja-JP"/>
              </w:rPr>
            </w:pPr>
          </w:p>
        </w:tc>
      </w:tr>
      <w:tr w:rsidR="006E3C61" w:rsidRPr="00ED225E" w:rsidTr="006E3C61">
        <w:tblPrEx>
          <w:tblCellMar>
            <w:left w:w="107" w:type="dxa"/>
            <w:right w:w="107" w:type="dxa"/>
          </w:tblCellMar>
        </w:tblPrEx>
        <w:trPr>
          <w:trHeight w:val="236"/>
        </w:trPr>
        <w:tc>
          <w:tcPr>
            <w:tcW w:w="3774" w:type="pct"/>
            <w:vAlign w:val="bottom"/>
          </w:tcPr>
          <w:p w:rsidR="006E3C61" w:rsidRPr="00DF7953" w:rsidRDefault="006E3C61" w:rsidP="006E3C61">
            <w:pPr>
              <w:spacing w:line="223" w:lineRule="auto"/>
              <w:ind w:left="142"/>
              <w:rPr>
                <w:szCs w:val="22"/>
                <w:lang w:eastAsia="ja-JP"/>
              </w:rPr>
            </w:pPr>
            <w:r>
              <w:rPr>
                <w:szCs w:val="22"/>
                <w:lang w:eastAsia="ja-JP"/>
              </w:rPr>
              <w:t>спецодежда</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107,2</w:t>
            </w:r>
          </w:p>
        </w:tc>
        <w:tc>
          <w:tcPr>
            <w:tcW w:w="613" w:type="pct"/>
            <w:vAlign w:val="bottom"/>
          </w:tcPr>
          <w:p w:rsidR="006E3C61" w:rsidRPr="00DF7953" w:rsidRDefault="006E3C61" w:rsidP="006E3C61">
            <w:pPr>
              <w:spacing w:line="223" w:lineRule="auto"/>
              <w:ind w:right="227"/>
              <w:jc w:val="right"/>
              <w:rPr>
                <w:szCs w:val="22"/>
                <w:lang w:eastAsia="ja-JP"/>
              </w:rPr>
            </w:pPr>
            <w:r>
              <w:rPr>
                <w:szCs w:val="22"/>
                <w:lang w:eastAsia="ja-JP"/>
              </w:rPr>
              <w:t>101,3</w:t>
            </w: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rPr>
                <w:szCs w:val="22"/>
                <w:lang w:eastAsia="ja-JP"/>
              </w:rPr>
            </w:pPr>
            <w:r w:rsidRPr="00ED225E">
              <w:rPr>
                <w:b/>
                <w:spacing w:val="-4"/>
                <w:szCs w:val="22"/>
                <w:lang w:eastAsia="ja-JP"/>
              </w:rPr>
              <w:t>Обработка древесины и производство изделий из дерева</w:t>
            </w:r>
            <w:r>
              <w:rPr>
                <w:b/>
                <w:spacing w:val="-4"/>
                <w:szCs w:val="22"/>
                <w:lang w:eastAsia="ja-JP"/>
              </w:rPr>
              <w:t xml:space="preserve"> и пробки, кроме мебели, производство изделий из соломки и материалов для плетения</w:t>
            </w:r>
          </w:p>
        </w:tc>
        <w:tc>
          <w:tcPr>
            <w:tcW w:w="613" w:type="pct"/>
            <w:vAlign w:val="bottom"/>
          </w:tcPr>
          <w:p w:rsidR="006E3C61" w:rsidRPr="00ED225E" w:rsidRDefault="006E3C61" w:rsidP="006E3C61">
            <w:pPr>
              <w:spacing w:line="223" w:lineRule="auto"/>
              <w:ind w:right="227"/>
              <w:jc w:val="right"/>
              <w:rPr>
                <w:szCs w:val="22"/>
                <w:lang w:eastAsia="ja-JP"/>
              </w:rPr>
            </w:pPr>
          </w:p>
        </w:tc>
        <w:tc>
          <w:tcPr>
            <w:tcW w:w="613" w:type="pct"/>
            <w:vAlign w:val="bottom"/>
          </w:tcPr>
          <w:p w:rsidR="006E3C61" w:rsidRPr="00ED225E" w:rsidRDefault="006E3C61" w:rsidP="006E3C61">
            <w:pPr>
              <w:spacing w:line="223" w:lineRule="auto"/>
              <w:ind w:right="227"/>
              <w:jc w:val="right"/>
              <w:rPr>
                <w:szCs w:val="22"/>
                <w:lang w:eastAsia="ja-JP"/>
              </w:rPr>
            </w:pP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zCs w:val="22"/>
                <w:lang w:eastAsia="ja-JP"/>
              </w:rPr>
            </w:pPr>
            <w:r w:rsidRPr="00ED225E">
              <w:rPr>
                <w:szCs w:val="22"/>
                <w:lang w:eastAsia="ja-JP"/>
              </w:rPr>
              <w:t xml:space="preserve">пиломатериалы </w:t>
            </w:r>
            <w:r>
              <w:rPr>
                <w:szCs w:val="22"/>
                <w:lang w:eastAsia="ja-JP"/>
              </w:rPr>
              <w:t>хвойных пород</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100,7</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101,8</w:t>
            </w: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rPr>
                <w:b/>
                <w:szCs w:val="22"/>
                <w:lang w:eastAsia="ja-JP"/>
              </w:rPr>
            </w:pPr>
            <w:r>
              <w:rPr>
                <w:b/>
                <w:szCs w:val="22"/>
                <w:lang w:eastAsia="ja-JP"/>
              </w:rPr>
              <w:t>Производство бумаги и бумажных изделий</w:t>
            </w:r>
          </w:p>
        </w:tc>
        <w:tc>
          <w:tcPr>
            <w:tcW w:w="613" w:type="pct"/>
            <w:vAlign w:val="bottom"/>
          </w:tcPr>
          <w:p w:rsidR="006E3C61" w:rsidRPr="00ED225E" w:rsidRDefault="006E3C61" w:rsidP="006E3C61">
            <w:pPr>
              <w:spacing w:line="223" w:lineRule="auto"/>
              <w:ind w:right="227"/>
              <w:jc w:val="right"/>
              <w:rPr>
                <w:szCs w:val="22"/>
                <w:lang w:eastAsia="ja-JP"/>
              </w:rPr>
            </w:pPr>
          </w:p>
        </w:tc>
        <w:tc>
          <w:tcPr>
            <w:tcW w:w="613" w:type="pct"/>
            <w:vAlign w:val="bottom"/>
          </w:tcPr>
          <w:p w:rsidR="006E3C61" w:rsidRPr="00ED225E" w:rsidRDefault="006E3C61" w:rsidP="006E3C61">
            <w:pPr>
              <w:spacing w:line="223" w:lineRule="auto"/>
              <w:ind w:right="227"/>
              <w:jc w:val="right"/>
              <w:rPr>
                <w:szCs w:val="22"/>
                <w:lang w:eastAsia="ja-JP"/>
              </w:rPr>
            </w:pP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zCs w:val="22"/>
                <w:lang w:eastAsia="ja-JP"/>
              </w:rPr>
            </w:pPr>
            <w:r w:rsidRPr="00ED225E">
              <w:rPr>
                <w:szCs w:val="22"/>
                <w:lang w:eastAsia="ja-JP"/>
              </w:rPr>
              <w:t xml:space="preserve">ящики и коробки из </w:t>
            </w:r>
            <w:r>
              <w:rPr>
                <w:szCs w:val="22"/>
                <w:lang w:eastAsia="ja-JP"/>
              </w:rPr>
              <w:t xml:space="preserve">гофрированной </w:t>
            </w:r>
            <w:r w:rsidRPr="00ED225E">
              <w:rPr>
                <w:szCs w:val="22"/>
                <w:lang w:eastAsia="ja-JP"/>
              </w:rPr>
              <w:t xml:space="preserve">бумаги или </w:t>
            </w:r>
            <w:r>
              <w:rPr>
                <w:szCs w:val="22"/>
                <w:lang w:eastAsia="ja-JP"/>
              </w:rPr>
              <w:t xml:space="preserve">гофрированного </w:t>
            </w:r>
            <w:r w:rsidRPr="00ED225E">
              <w:rPr>
                <w:szCs w:val="22"/>
                <w:lang w:eastAsia="ja-JP"/>
              </w:rPr>
              <w:t>картона</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106,0</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116,6</w:t>
            </w:r>
          </w:p>
        </w:tc>
      </w:tr>
      <w:tr w:rsidR="006E3C61" w:rsidRPr="00ED225E" w:rsidTr="006E3C61">
        <w:tblPrEx>
          <w:tblCellMar>
            <w:left w:w="107" w:type="dxa"/>
            <w:right w:w="107" w:type="dxa"/>
          </w:tblCellMar>
        </w:tblPrEx>
        <w:trPr>
          <w:trHeight w:val="236"/>
        </w:trPr>
        <w:tc>
          <w:tcPr>
            <w:tcW w:w="3774" w:type="pct"/>
            <w:vAlign w:val="bottom"/>
          </w:tcPr>
          <w:p w:rsidR="006E3C61" w:rsidRPr="00FF5B9F" w:rsidRDefault="006E3C61" w:rsidP="006E3C61">
            <w:pPr>
              <w:spacing w:line="223" w:lineRule="auto"/>
              <w:rPr>
                <w:b/>
                <w:szCs w:val="22"/>
                <w:lang w:eastAsia="ja-JP"/>
              </w:rPr>
            </w:pPr>
            <w:r>
              <w:rPr>
                <w:b/>
                <w:szCs w:val="22"/>
                <w:lang w:eastAsia="ja-JP"/>
              </w:rPr>
              <w:t>Д</w:t>
            </w:r>
            <w:r w:rsidRPr="00FF5B9F">
              <w:rPr>
                <w:b/>
                <w:szCs w:val="22"/>
                <w:lang w:eastAsia="ja-JP"/>
              </w:rPr>
              <w:t>еятельность полиграфическая и копирование носителей информации</w:t>
            </w:r>
          </w:p>
        </w:tc>
        <w:tc>
          <w:tcPr>
            <w:tcW w:w="613" w:type="pct"/>
            <w:vAlign w:val="bottom"/>
          </w:tcPr>
          <w:p w:rsidR="006E3C61" w:rsidRPr="00ED225E" w:rsidRDefault="006E3C61" w:rsidP="006E3C61">
            <w:pPr>
              <w:spacing w:line="223" w:lineRule="auto"/>
              <w:ind w:right="227"/>
              <w:jc w:val="right"/>
              <w:rPr>
                <w:szCs w:val="22"/>
                <w:lang w:eastAsia="ja-JP"/>
              </w:rPr>
            </w:pPr>
          </w:p>
        </w:tc>
        <w:tc>
          <w:tcPr>
            <w:tcW w:w="613" w:type="pct"/>
            <w:vAlign w:val="bottom"/>
          </w:tcPr>
          <w:p w:rsidR="006E3C61" w:rsidRPr="00ED225E" w:rsidRDefault="006E3C61" w:rsidP="006E3C61">
            <w:pPr>
              <w:spacing w:line="223" w:lineRule="auto"/>
              <w:ind w:right="227"/>
              <w:jc w:val="right"/>
              <w:rPr>
                <w:szCs w:val="22"/>
                <w:lang w:eastAsia="ja-JP"/>
              </w:rPr>
            </w:pP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zCs w:val="22"/>
                <w:lang w:eastAsia="ja-JP"/>
              </w:rPr>
            </w:pPr>
            <w:r>
              <w:rPr>
                <w:szCs w:val="22"/>
                <w:lang w:eastAsia="ja-JP"/>
              </w:rPr>
              <w:t>услуги по печатанию газет</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100,0</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100,0</w:t>
            </w: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rPr>
                <w:b/>
                <w:szCs w:val="22"/>
                <w:lang w:eastAsia="ja-JP"/>
              </w:rPr>
            </w:pPr>
            <w:r>
              <w:rPr>
                <w:b/>
                <w:szCs w:val="22"/>
                <w:lang w:eastAsia="ja-JP"/>
              </w:rPr>
              <w:t>П</w:t>
            </w:r>
            <w:r w:rsidRPr="00ED225E">
              <w:rPr>
                <w:b/>
                <w:szCs w:val="22"/>
                <w:lang w:eastAsia="ja-JP"/>
              </w:rPr>
              <w:t xml:space="preserve">роизводство </w:t>
            </w:r>
            <w:r>
              <w:rPr>
                <w:b/>
                <w:szCs w:val="22"/>
                <w:lang w:eastAsia="ja-JP"/>
              </w:rPr>
              <w:t>х</w:t>
            </w:r>
            <w:r w:rsidRPr="00ED225E">
              <w:rPr>
                <w:b/>
                <w:szCs w:val="22"/>
                <w:lang w:eastAsia="ja-JP"/>
              </w:rPr>
              <w:t>имическ</w:t>
            </w:r>
            <w:r>
              <w:rPr>
                <w:b/>
                <w:szCs w:val="22"/>
                <w:lang w:eastAsia="ja-JP"/>
              </w:rPr>
              <w:t>их веществ и химических продуктов</w:t>
            </w:r>
            <w:r w:rsidRPr="00ED225E">
              <w:rPr>
                <w:b/>
                <w:szCs w:val="22"/>
                <w:lang w:eastAsia="ja-JP"/>
              </w:rPr>
              <w:t xml:space="preserve"> </w:t>
            </w:r>
          </w:p>
        </w:tc>
        <w:tc>
          <w:tcPr>
            <w:tcW w:w="613" w:type="pct"/>
            <w:vAlign w:val="bottom"/>
          </w:tcPr>
          <w:p w:rsidR="006E3C61" w:rsidRPr="00ED225E" w:rsidRDefault="006E3C61" w:rsidP="006E3C61">
            <w:pPr>
              <w:spacing w:line="223" w:lineRule="auto"/>
              <w:ind w:right="227"/>
              <w:jc w:val="right"/>
              <w:rPr>
                <w:szCs w:val="22"/>
                <w:lang w:eastAsia="ja-JP"/>
              </w:rPr>
            </w:pPr>
          </w:p>
        </w:tc>
        <w:tc>
          <w:tcPr>
            <w:tcW w:w="613" w:type="pct"/>
            <w:vAlign w:val="bottom"/>
          </w:tcPr>
          <w:p w:rsidR="006E3C61" w:rsidRPr="00ED225E" w:rsidRDefault="006E3C61" w:rsidP="006E3C61">
            <w:pPr>
              <w:spacing w:line="223" w:lineRule="auto"/>
              <w:ind w:right="227"/>
              <w:jc w:val="right"/>
              <w:rPr>
                <w:szCs w:val="22"/>
                <w:lang w:eastAsia="ja-JP"/>
              </w:rPr>
            </w:pP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zCs w:val="22"/>
                <w:lang w:eastAsia="ja-JP"/>
              </w:rPr>
            </w:pPr>
            <w:r w:rsidRPr="00ED225E">
              <w:rPr>
                <w:szCs w:val="22"/>
                <w:lang w:eastAsia="ja-JP"/>
              </w:rPr>
              <w:t>кислород</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68,1</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112,6</w:t>
            </w: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zCs w:val="22"/>
                <w:lang w:eastAsia="ja-JP"/>
              </w:rPr>
            </w:pPr>
            <w:r w:rsidRPr="00ED225E">
              <w:rPr>
                <w:szCs w:val="22"/>
                <w:lang w:eastAsia="ja-JP"/>
              </w:rPr>
              <w:t xml:space="preserve">кислота серная </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101,8</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145,1</w:t>
            </w: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rPr>
                <w:b/>
                <w:szCs w:val="22"/>
                <w:lang w:eastAsia="ja-JP"/>
              </w:rPr>
            </w:pPr>
            <w:r w:rsidRPr="00ED225E">
              <w:rPr>
                <w:b/>
                <w:szCs w:val="22"/>
                <w:lang w:eastAsia="ja-JP"/>
              </w:rPr>
              <w:t>Производство проч</w:t>
            </w:r>
            <w:r>
              <w:rPr>
                <w:b/>
                <w:szCs w:val="22"/>
                <w:lang w:eastAsia="ja-JP"/>
              </w:rPr>
              <w:t>ей</w:t>
            </w:r>
            <w:r w:rsidRPr="00ED225E">
              <w:rPr>
                <w:b/>
                <w:szCs w:val="22"/>
                <w:lang w:eastAsia="ja-JP"/>
              </w:rPr>
              <w:t xml:space="preserve"> неметалличе</w:t>
            </w:r>
            <w:r>
              <w:rPr>
                <w:b/>
                <w:szCs w:val="22"/>
                <w:lang w:eastAsia="ja-JP"/>
              </w:rPr>
              <w:t>ской</w:t>
            </w:r>
            <w:r w:rsidRPr="00ED225E">
              <w:rPr>
                <w:b/>
                <w:szCs w:val="22"/>
                <w:lang w:eastAsia="ja-JP"/>
              </w:rPr>
              <w:t xml:space="preserve"> минеральн</w:t>
            </w:r>
            <w:r>
              <w:rPr>
                <w:b/>
                <w:szCs w:val="22"/>
                <w:lang w:eastAsia="ja-JP"/>
              </w:rPr>
              <w:t>ой</w:t>
            </w:r>
            <w:r w:rsidRPr="00ED225E">
              <w:rPr>
                <w:b/>
                <w:szCs w:val="22"/>
                <w:lang w:eastAsia="ja-JP"/>
              </w:rPr>
              <w:t xml:space="preserve"> продук</w:t>
            </w:r>
            <w:r>
              <w:rPr>
                <w:b/>
                <w:szCs w:val="22"/>
                <w:lang w:eastAsia="ja-JP"/>
              </w:rPr>
              <w:t xml:space="preserve">ции </w:t>
            </w:r>
          </w:p>
        </w:tc>
        <w:tc>
          <w:tcPr>
            <w:tcW w:w="613" w:type="pct"/>
            <w:vAlign w:val="bottom"/>
          </w:tcPr>
          <w:p w:rsidR="006E3C61" w:rsidRPr="00ED225E" w:rsidRDefault="006E3C61" w:rsidP="006E3C61">
            <w:pPr>
              <w:spacing w:line="223" w:lineRule="auto"/>
              <w:ind w:right="227"/>
              <w:jc w:val="right"/>
              <w:rPr>
                <w:szCs w:val="22"/>
                <w:lang w:eastAsia="ja-JP"/>
              </w:rPr>
            </w:pPr>
          </w:p>
        </w:tc>
        <w:tc>
          <w:tcPr>
            <w:tcW w:w="613" w:type="pct"/>
            <w:vAlign w:val="bottom"/>
          </w:tcPr>
          <w:p w:rsidR="006E3C61" w:rsidRPr="00ED225E" w:rsidRDefault="006E3C61" w:rsidP="006E3C61">
            <w:pPr>
              <w:spacing w:line="223" w:lineRule="auto"/>
              <w:ind w:right="227"/>
              <w:jc w:val="right"/>
              <w:rPr>
                <w:szCs w:val="22"/>
                <w:lang w:eastAsia="ja-JP"/>
              </w:rPr>
            </w:pP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6E3C61">
            <w:pPr>
              <w:spacing w:line="223" w:lineRule="auto"/>
              <w:ind w:left="142"/>
              <w:rPr>
                <w:szCs w:val="22"/>
                <w:lang w:eastAsia="ja-JP"/>
              </w:rPr>
            </w:pPr>
            <w:r>
              <w:rPr>
                <w:szCs w:val="22"/>
                <w:lang w:eastAsia="ja-JP"/>
              </w:rPr>
              <w:t>плиты, панели и настилы перекрытий и покрытий железобетонные</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128,3</w:t>
            </w:r>
          </w:p>
        </w:tc>
        <w:tc>
          <w:tcPr>
            <w:tcW w:w="613" w:type="pct"/>
            <w:vAlign w:val="bottom"/>
          </w:tcPr>
          <w:p w:rsidR="006E3C61" w:rsidRPr="00ED225E" w:rsidRDefault="006E3C61" w:rsidP="006E3C61">
            <w:pPr>
              <w:spacing w:line="223" w:lineRule="auto"/>
              <w:ind w:right="227"/>
              <w:jc w:val="right"/>
              <w:rPr>
                <w:szCs w:val="22"/>
                <w:lang w:eastAsia="ja-JP"/>
              </w:rPr>
            </w:pPr>
            <w:r>
              <w:rPr>
                <w:szCs w:val="22"/>
                <w:lang w:eastAsia="ja-JP"/>
              </w:rPr>
              <w:t>101,7</w:t>
            </w:r>
          </w:p>
        </w:tc>
      </w:tr>
      <w:tr w:rsidR="006E3C61" w:rsidRPr="00ED225E" w:rsidTr="006E3C61">
        <w:tblPrEx>
          <w:tblCellMar>
            <w:left w:w="107" w:type="dxa"/>
            <w:right w:w="107" w:type="dxa"/>
          </w:tblCellMar>
        </w:tblPrEx>
        <w:trPr>
          <w:trHeight w:val="236"/>
        </w:trPr>
        <w:tc>
          <w:tcPr>
            <w:tcW w:w="3774" w:type="pct"/>
            <w:vAlign w:val="bottom"/>
          </w:tcPr>
          <w:p w:rsidR="006E3C61" w:rsidRPr="00ED225E" w:rsidRDefault="006E3C61" w:rsidP="00A41AF0">
            <w:pPr>
              <w:spacing w:after="120" w:line="223" w:lineRule="auto"/>
              <w:ind w:left="142"/>
              <w:rPr>
                <w:szCs w:val="22"/>
                <w:lang w:eastAsia="ja-JP"/>
              </w:rPr>
            </w:pPr>
            <w:r w:rsidRPr="00ED225E">
              <w:rPr>
                <w:szCs w:val="22"/>
                <w:lang w:eastAsia="ja-JP"/>
              </w:rPr>
              <w:t>бетон, готовый для заливки (товарный бетон)</w:t>
            </w:r>
          </w:p>
        </w:tc>
        <w:tc>
          <w:tcPr>
            <w:tcW w:w="613" w:type="pct"/>
            <w:vAlign w:val="bottom"/>
          </w:tcPr>
          <w:p w:rsidR="006E3C61" w:rsidRPr="00ED225E" w:rsidRDefault="006E3C61" w:rsidP="00A41AF0">
            <w:pPr>
              <w:spacing w:after="120" w:line="223" w:lineRule="auto"/>
              <w:ind w:right="227"/>
              <w:jc w:val="right"/>
              <w:rPr>
                <w:szCs w:val="22"/>
                <w:lang w:eastAsia="ja-JP"/>
              </w:rPr>
            </w:pPr>
            <w:r>
              <w:rPr>
                <w:szCs w:val="22"/>
                <w:lang w:eastAsia="ja-JP"/>
              </w:rPr>
              <w:t>109,8</w:t>
            </w:r>
          </w:p>
        </w:tc>
        <w:tc>
          <w:tcPr>
            <w:tcW w:w="613" w:type="pct"/>
            <w:vAlign w:val="bottom"/>
          </w:tcPr>
          <w:p w:rsidR="006E3C61" w:rsidRPr="00ED225E" w:rsidRDefault="006E3C61" w:rsidP="00A41AF0">
            <w:pPr>
              <w:spacing w:after="120" w:line="223" w:lineRule="auto"/>
              <w:ind w:right="227"/>
              <w:jc w:val="right"/>
              <w:rPr>
                <w:szCs w:val="22"/>
                <w:lang w:eastAsia="ja-JP"/>
              </w:rPr>
            </w:pPr>
            <w:r>
              <w:rPr>
                <w:szCs w:val="22"/>
                <w:lang w:eastAsia="ja-JP"/>
              </w:rPr>
              <w:t>102,9</w:t>
            </w:r>
          </w:p>
        </w:tc>
      </w:tr>
    </w:tbl>
    <w:p w:rsidR="00A12A9A" w:rsidRDefault="00A12A9A" w:rsidP="0033076A">
      <w:pPr>
        <w:spacing w:line="223" w:lineRule="auto"/>
        <w:jc w:val="right"/>
        <w:rPr>
          <w:sz w:val="20"/>
        </w:rPr>
      </w:pPr>
    </w:p>
    <w:p w:rsidR="002A07D6" w:rsidRDefault="002A07D6" w:rsidP="0033076A">
      <w:pPr>
        <w:spacing w:line="223" w:lineRule="auto"/>
        <w:jc w:val="right"/>
        <w:rPr>
          <w:sz w:val="20"/>
        </w:rPr>
      </w:pPr>
    </w:p>
    <w:tbl>
      <w:tblPr>
        <w:tblpPr w:leftFromText="180" w:rightFromText="180" w:vertAnchor="text" w:horzAnchor="margin" w:tblpY="276"/>
        <w:tblW w:w="4964" w:type="pct"/>
        <w:tblBorders>
          <w:top w:val="single" w:sz="6" w:space="0" w:color="auto"/>
          <w:left w:val="single" w:sz="6" w:space="0" w:color="auto"/>
          <w:bottom w:val="single" w:sz="6" w:space="0" w:color="auto"/>
          <w:right w:val="single" w:sz="6" w:space="0" w:color="auto"/>
        </w:tblBorders>
        <w:tblCellMar>
          <w:left w:w="107" w:type="dxa"/>
          <w:right w:w="107" w:type="dxa"/>
        </w:tblCellMar>
        <w:tblLook w:val="0000" w:firstRow="0" w:lastRow="0" w:firstColumn="0" w:lastColumn="0" w:noHBand="0" w:noVBand="0"/>
      </w:tblPr>
      <w:tblGrid>
        <w:gridCol w:w="7594"/>
        <w:gridCol w:w="1234"/>
        <w:gridCol w:w="1234"/>
      </w:tblGrid>
      <w:tr w:rsidR="00A41AF0" w:rsidRPr="00ED225E" w:rsidTr="00A41AF0">
        <w:trPr>
          <w:trHeight w:val="80"/>
        </w:trPr>
        <w:tc>
          <w:tcPr>
            <w:tcW w:w="3774" w:type="pct"/>
            <w:tcBorders>
              <w:top w:val="single" w:sz="4" w:space="0" w:color="auto"/>
              <w:left w:val="single" w:sz="4" w:space="0" w:color="auto"/>
              <w:bottom w:val="single" w:sz="4" w:space="0" w:color="auto"/>
              <w:right w:val="single" w:sz="4" w:space="0" w:color="auto"/>
            </w:tcBorders>
            <w:shd w:val="clear" w:color="auto" w:fill="D9D9D9"/>
          </w:tcPr>
          <w:p w:rsidR="00A41AF0" w:rsidRPr="00ED225E" w:rsidRDefault="00A41AF0" w:rsidP="00680379">
            <w:pPr>
              <w:rPr>
                <w:szCs w:val="22"/>
                <w:lang w:eastAsia="ja-JP"/>
              </w:rPr>
            </w:pPr>
          </w:p>
        </w:tc>
        <w:tc>
          <w:tcPr>
            <w:tcW w:w="613" w:type="pct"/>
            <w:tcBorders>
              <w:top w:val="single" w:sz="4" w:space="0" w:color="auto"/>
              <w:left w:val="single" w:sz="4" w:space="0" w:color="auto"/>
              <w:bottom w:val="single" w:sz="4" w:space="0" w:color="auto"/>
              <w:right w:val="single" w:sz="4" w:space="0" w:color="auto"/>
            </w:tcBorders>
            <w:shd w:val="clear" w:color="auto" w:fill="D9D9D9"/>
          </w:tcPr>
          <w:p w:rsidR="00A41AF0" w:rsidRPr="00ED225E" w:rsidRDefault="00A41AF0" w:rsidP="00680379">
            <w:pPr>
              <w:jc w:val="center"/>
              <w:rPr>
                <w:szCs w:val="22"/>
                <w:lang w:eastAsia="ja-JP"/>
              </w:rPr>
            </w:pPr>
            <w:r>
              <w:rPr>
                <w:szCs w:val="22"/>
                <w:lang w:eastAsia="ja-JP"/>
              </w:rPr>
              <w:t>2017</w:t>
            </w:r>
          </w:p>
        </w:tc>
        <w:tc>
          <w:tcPr>
            <w:tcW w:w="613" w:type="pct"/>
            <w:tcBorders>
              <w:top w:val="single" w:sz="4" w:space="0" w:color="auto"/>
              <w:left w:val="single" w:sz="4" w:space="0" w:color="auto"/>
              <w:bottom w:val="single" w:sz="4" w:space="0" w:color="auto"/>
              <w:right w:val="single" w:sz="4" w:space="0" w:color="auto"/>
            </w:tcBorders>
            <w:shd w:val="clear" w:color="auto" w:fill="D9D9D9"/>
          </w:tcPr>
          <w:p w:rsidR="00A41AF0" w:rsidRPr="00ED225E" w:rsidRDefault="00A41AF0" w:rsidP="00680379">
            <w:pPr>
              <w:jc w:val="center"/>
              <w:rPr>
                <w:szCs w:val="22"/>
                <w:lang w:eastAsia="ja-JP"/>
              </w:rPr>
            </w:pPr>
            <w:r w:rsidRPr="00ED225E">
              <w:rPr>
                <w:szCs w:val="22"/>
                <w:lang w:eastAsia="ja-JP"/>
              </w:rPr>
              <w:t>201</w:t>
            </w:r>
            <w:r>
              <w:rPr>
                <w:szCs w:val="22"/>
                <w:lang w:eastAsia="ja-JP"/>
              </w:rPr>
              <w:t>8</w:t>
            </w:r>
          </w:p>
        </w:tc>
      </w:tr>
      <w:tr w:rsidR="00A41AF0" w:rsidRPr="00ED225E" w:rsidTr="00A41AF0">
        <w:trPr>
          <w:trHeight w:val="80"/>
        </w:trPr>
        <w:tc>
          <w:tcPr>
            <w:tcW w:w="3774" w:type="pct"/>
            <w:tcBorders>
              <w:top w:val="single" w:sz="4" w:space="0" w:color="auto"/>
              <w:left w:val="single" w:sz="6" w:space="0" w:color="auto"/>
              <w:bottom w:val="nil"/>
              <w:right w:val="nil"/>
            </w:tcBorders>
            <w:vAlign w:val="bottom"/>
          </w:tcPr>
          <w:p w:rsidR="00A41AF0" w:rsidRDefault="00A41AF0" w:rsidP="00680379">
            <w:pPr>
              <w:spacing w:before="120"/>
              <w:rPr>
                <w:b/>
                <w:szCs w:val="22"/>
                <w:lang w:eastAsia="ja-JP"/>
              </w:rPr>
            </w:pPr>
            <w:r>
              <w:rPr>
                <w:b/>
                <w:szCs w:val="22"/>
                <w:lang w:eastAsia="ja-JP"/>
              </w:rPr>
              <w:t>П</w:t>
            </w:r>
            <w:r w:rsidRPr="00ED225E">
              <w:rPr>
                <w:b/>
                <w:szCs w:val="22"/>
                <w:lang w:eastAsia="ja-JP"/>
              </w:rPr>
              <w:t xml:space="preserve">роизводство </w:t>
            </w:r>
            <w:r>
              <w:rPr>
                <w:b/>
                <w:szCs w:val="22"/>
                <w:lang w:eastAsia="ja-JP"/>
              </w:rPr>
              <w:t>м</w:t>
            </w:r>
            <w:r w:rsidRPr="00ED225E">
              <w:rPr>
                <w:b/>
                <w:szCs w:val="22"/>
                <w:lang w:eastAsia="ja-JP"/>
              </w:rPr>
              <w:t>еталлургическое</w:t>
            </w:r>
          </w:p>
        </w:tc>
        <w:tc>
          <w:tcPr>
            <w:tcW w:w="613" w:type="pct"/>
            <w:tcBorders>
              <w:top w:val="single" w:sz="4" w:space="0" w:color="auto"/>
              <w:left w:val="nil"/>
              <w:bottom w:val="nil"/>
              <w:right w:val="nil"/>
            </w:tcBorders>
            <w:vAlign w:val="bottom"/>
          </w:tcPr>
          <w:p w:rsidR="00A41AF0" w:rsidRPr="00ED225E" w:rsidRDefault="00A41AF0" w:rsidP="00680379">
            <w:pPr>
              <w:spacing w:before="120"/>
              <w:ind w:right="227"/>
              <w:jc w:val="right"/>
              <w:rPr>
                <w:szCs w:val="22"/>
                <w:lang w:eastAsia="ja-JP"/>
              </w:rPr>
            </w:pPr>
          </w:p>
        </w:tc>
        <w:tc>
          <w:tcPr>
            <w:tcW w:w="613" w:type="pct"/>
            <w:tcBorders>
              <w:top w:val="single" w:sz="4" w:space="0" w:color="auto"/>
              <w:left w:val="nil"/>
              <w:bottom w:val="nil"/>
              <w:right w:val="single" w:sz="4" w:space="0" w:color="auto"/>
            </w:tcBorders>
            <w:vAlign w:val="bottom"/>
          </w:tcPr>
          <w:p w:rsidR="00A41AF0" w:rsidRPr="00ED225E" w:rsidRDefault="00A41AF0" w:rsidP="00680379">
            <w:pPr>
              <w:spacing w:before="120"/>
              <w:ind w:right="227"/>
              <w:jc w:val="right"/>
              <w:rPr>
                <w:szCs w:val="22"/>
                <w:lang w:eastAsia="ja-JP"/>
              </w:rPr>
            </w:pPr>
          </w:p>
        </w:tc>
      </w:tr>
      <w:tr w:rsidR="00A41AF0" w:rsidRPr="00ED225E" w:rsidTr="00A41AF0">
        <w:trPr>
          <w:trHeight w:val="74"/>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lang w:eastAsia="ja-JP"/>
              </w:rPr>
            </w:pPr>
            <w:r>
              <w:rPr>
                <w:szCs w:val="22"/>
                <w:lang w:eastAsia="ja-JP"/>
              </w:rPr>
              <w:t>проволока алюминиевая</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r>
              <w:rPr>
                <w:szCs w:val="22"/>
                <w:lang w:eastAsia="ja-JP"/>
              </w:rPr>
              <w:t>116,2</w:t>
            </w: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r>
              <w:rPr>
                <w:szCs w:val="22"/>
                <w:lang w:eastAsia="ja-JP"/>
              </w:rPr>
              <w:t>104,5</w:t>
            </w:r>
          </w:p>
        </w:tc>
      </w:tr>
      <w:tr w:rsidR="00A41AF0" w:rsidRPr="00ED225E" w:rsidTr="00A41AF0">
        <w:trPr>
          <w:trHeight w:val="74"/>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lang w:eastAsia="ja-JP"/>
              </w:rPr>
            </w:pPr>
            <w:r w:rsidRPr="00ED225E">
              <w:rPr>
                <w:szCs w:val="22"/>
                <w:lang w:eastAsia="ja-JP"/>
              </w:rPr>
              <w:t>медь рафинированная необработанная</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r>
              <w:rPr>
                <w:szCs w:val="22"/>
                <w:lang w:eastAsia="ja-JP"/>
              </w:rPr>
              <w:t>115,1</w:t>
            </w: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r>
              <w:rPr>
                <w:szCs w:val="22"/>
                <w:lang w:eastAsia="ja-JP"/>
              </w:rPr>
              <w:t>117,1</w:t>
            </w:r>
          </w:p>
        </w:tc>
      </w:tr>
      <w:tr w:rsidR="00A41AF0" w:rsidRPr="00ED225E" w:rsidTr="00A41AF0">
        <w:trPr>
          <w:trHeight w:val="94"/>
        </w:trPr>
        <w:tc>
          <w:tcPr>
            <w:tcW w:w="3774" w:type="pct"/>
            <w:tcBorders>
              <w:top w:val="nil"/>
              <w:left w:val="single" w:sz="4" w:space="0" w:color="auto"/>
              <w:bottom w:val="nil"/>
              <w:right w:val="nil"/>
            </w:tcBorders>
            <w:vAlign w:val="bottom"/>
          </w:tcPr>
          <w:p w:rsidR="00A41AF0" w:rsidRPr="00ED225E" w:rsidRDefault="00A41AF0" w:rsidP="00680379">
            <w:pPr>
              <w:ind w:left="142"/>
              <w:rPr>
                <w:szCs w:val="22"/>
                <w:lang w:eastAsia="ja-JP"/>
              </w:rPr>
            </w:pPr>
            <w:r w:rsidRPr="00ED225E">
              <w:rPr>
                <w:szCs w:val="22"/>
                <w:lang w:eastAsia="ja-JP"/>
              </w:rPr>
              <w:t xml:space="preserve">никель </w:t>
            </w:r>
            <w:r>
              <w:rPr>
                <w:szCs w:val="22"/>
                <w:lang w:eastAsia="ja-JP"/>
              </w:rPr>
              <w:t>необработанный</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r>
              <w:rPr>
                <w:szCs w:val="22"/>
                <w:lang w:eastAsia="ja-JP"/>
              </w:rPr>
              <w:t>102,1</w:t>
            </w: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r>
              <w:rPr>
                <w:szCs w:val="22"/>
                <w:lang w:eastAsia="ja-JP"/>
              </w:rPr>
              <w:t>111,7</w:t>
            </w:r>
          </w:p>
        </w:tc>
      </w:tr>
      <w:tr w:rsidR="00A41AF0" w:rsidRPr="00ED225E" w:rsidTr="00A41AF0">
        <w:trPr>
          <w:trHeight w:val="94"/>
        </w:trPr>
        <w:tc>
          <w:tcPr>
            <w:tcW w:w="3774" w:type="pct"/>
            <w:tcBorders>
              <w:top w:val="nil"/>
              <w:left w:val="single" w:sz="4" w:space="0" w:color="auto"/>
              <w:bottom w:val="nil"/>
              <w:right w:val="nil"/>
            </w:tcBorders>
            <w:vAlign w:val="bottom"/>
          </w:tcPr>
          <w:p w:rsidR="00A41AF0" w:rsidRPr="00ED225E" w:rsidRDefault="00A41AF0" w:rsidP="00680379">
            <w:pPr>
              <w:ind w:left="142"/>
              <w:rPr>
                <w:szCs w:val="22"/>
                <w:lang w:eastAsia="ja-JP"/>
              </w:rPr>
            </w:pPr>
            <w:r>
              <w:rPr>
                <w:szCs w:val="22"/>
                <w:lang w:eastAsia="ja-JP"/>
              </w:rPr>
              <w:t>кобальт необработанный</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r>
              <w:rPr>
                <w:szCs w:val="22"/>
                <w:lang w:eastAsia="ja-JP"/>
              </w:rPr>
              <w:t>в 2,2 р.</w:t>
            </w: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r>
              <w:rPr>
                <w:szCs w:val="22"/>
                <w:lang w:eastAsia="ja-JP"/>
              </w:rPr>
              <w:t>116,5</w:t>
            </w:r>
          </w:p>
        </w:tc>
      </w:tr>
      <w:tr w:rsidR="00A41AF0" w:rsidRPr="00ED225E" w:rsidTr="00A41AF0">
        <w:tc>
          <w:tcPr>
            <w:tcW w:w="3774" w:type="pct"/>
            <w:tcBorders>
              <w:top w:val="nil"/>
              <w:left w:val="single" w:sz="6" w:space="0" w:color="auto"/>
              <w:bottom w:val="nil"/>
              <w:right w:val="nil"/>
            </w:tcBorders>
            <w:vAlign w:val="bottom"/>
          </w:tcPr>
          <w:p w:rsidR="00A41AF0" w:rsidRPr="00ED225E" w:rsidRDefault="00A41AF0" w:rsidP="00680379">
            <w:pPr>
              <w:rPr>
                <w:b/>
                <w:szCs w:val="22"/>
                <w:lang w:eastAsia="ja-JP"/>
              </w:rPr>
            </w:pPr>
            <w:r w:rsidRPr="00ED225E">
              <w:rPr>
                <w:b/>
                <w:szCs w:val="22"/>
                <w:lang w:eastAsia="ja-JP"/>
              </w:rPr>
              <w:t>Производство</w:t>
            </w:r>
            <w:r>
              <w:rPr>
                <w:b/>
                <w:szCs w:val="22"/>
                <w:lang w:eastAsia="ja-JP"/>
              </w:rPr>
              <w:t xml:space="preserve"> готовых металлических изделий, кроме машин и оборуд</w:t>
            </w:r>
            <w:r>
              <w:rPr>
                <w:b/>
                <w:szCs w:val="22"/>
                <w:lang w:eastAsia="ja-JP"/>
              </w:rPr>
              <w:t>о</w:t>
            </w:r>
            <w:r>
              <w:rPr>
                <w:b/>
                <w:szCs w:val="22"/>
                <w:lang w:eastAsia="ja-JP"/>
              </w:rPr>
              <w:t>вания</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lang w:eastAsia="ja-JP"/>
              </w:rPr>
            </w:pPr>
            <w:r>
              <w:rPr>
                <w:szCs w:val="22"/>
                <w:lang w:eastAsia="ja-JP"/>
              </w:rPr>
              <w:t>тара металлическая лёгкая</w:t>
            </w:r>
          </w:p>
        </w:tc>
        <w:tc>
          <w:tcPr>
            <w:tcW w:w="613" w:type="pct"/>
            <w:tcBorders>
              <w:top w:val="nil"/>
              <w:left w:val="nil"/>
              <w:bottom w:val="nil"/>
              <w:right w:val="nil"/>
            </w:tcBorders>
            <w:vAlign w:val="bottom"/>
          </w:tcPr>
          <w:p w:rsidR="00A41AF0" w:rsidRPr="00ED225E" w:rsidRDefault="00A41AF0" w:rsidP="00680379">
            <w:pPr>
              <w:ind w:left="-107" w:right="227" w:firstLine="107"/>
              <w:jc w:val="right"/>
              <w:rPr>
                <w:szCs w:val="22"/>
                <w:lang w:eastAsia="ja-JP"/>
              </w:rPr>
            </w:pPr>
            <w:r>
              <w:rPr>
                <w:szCs w:val="22"/>
                <w:lang w:eastAsia="ja-JP"/>
              </w:rPr>
              <w:t>100,0</w:t>
            </w:r>
          </w:p>
        </w:tc>
        <w:tc>
          <w:tcPr>
            <w:tcW w:w="613" w:type="pct"/>
            <w:tcBorders>
              <w:top w:val="nil"/>
              <w:left w:val="nil"/>
              <w:bottom w:val="nil"/>
              <w:right w:val="single" w:sz="4" w:space="0" w:color="auto"/>
            </w:tcBorders>
            <w:vAlign w:val="bottom"/>
          </w:tcPr>
          <w:p w:rsidR="00A41AF0" w:rsidRPr="00ED225E" w:rsidRDefault="00A41AF0" w:rsidP="00680379">
            <w:pPr>
              <w:ind w:left="-107" w:right="227" w:firstLine="107"/>
              <w:jc w:val="right"/>
              <w:rPr>
                <w:szCs w:val="22"/>
                <w:lang w:eastAsia="ja-JP"/>
              </w:rPr>
            </w:pPr>
            <w:r>
              <w:rPr>
                <w:szCs w:val="22"/>
                <w:lang w:eastAsia="ja-JP"/>
              </w:rPr>
              <w:t>100,0</w:t>
            </w: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FF5B9F" w:rsidRDefault="00A41AF0" w:rsidP="00680379">
            <w:pPr>
              <w:ind w:left="-36"/>
              <w:rPr>
                <w:b/>
                <w:szCs w:val="22"/>
                <w:lang w:eastAsia="ja-JP"/>
              </w:rPr>
            </w:pPr>
            <w:r>
              <w:rPr>
                <w:b/>
                <w:szCs w:val="22"/>
                <w:lang w:eastAsia="ja-JP"/>
              </w:rPr>
              <w:t xml:space="preserve">Обеспечение </w:t>
            </w:r>
            <w:r w:rsidRPr="00011372">
              <w:rPr>
                <w:b/>
                <w:szCs w:val="22"/>
                <w:lang w:eastAsia="ja-JP"/>
              </w:rPr>
              <w:t>электр</w:t>
            </w:r>
            <w:r>
              <w:rPr>
                <w:b/>
                <w:szCs w:val="22"/>
                <w:lang w:eastAsia="ja-JP"/>
              </w:rPr>
              <w:t xml:space="preserve">ической </w:t>
            </w:r>
            <w:r w:rsidRPr="00011372">
              <w:rPr>
                <w:b/>
                <w:szCs w:val="22"/>
                <w:lang w:eastAsia="ja-JP"/>
              </w:rPr>
              <w:t>энерги</w:t>
            </w:r>
            <w:r>
              <w:rPr>
                <w:b/>
                <w:szCs w:val="22"/>
                <w:lang w:eastAsia="ja-JP"/>
              </w:rPr>
              <w:t>ей</w:t>
            </w:r>
            <w:r w:rsidRPr="00011372">
              <w:rPr>
                <w:b/>
                <w:szCs w:val="22"/>
                <w:lang w:eastAsia="ja-JP"/>
              </w:rPr>
              <w:t>, газ</w:t>
            </w:r>
            <w:r>
              <w:rPr>
                <w:b/>
                <w:szCs w:val="22"/>
                <w:lang w:eastAsia="ja-JP"/>
              </w:rPr>
              <w:t>ом</w:t>
            </w:r>
            <w:r w:rsidRPr="00011372">
              <w:rPr>
                <w:b/>
                <w:szCs w:val="22"/>
                <w:lang w:eastAsia="ja-JP"/>
              </w:rPr>
              <w:t xml:space="preserve"> и </w:t>
            </w:r>
            <w:r>
              <w:rPr>
                <w:b/>
                <w:szCs w:val="22"/>
                <w:lang w:eastAsia="ja-JP"/>
              </w:rPr>
              <w:t>паром; кондициониров</w:t>
            </w:r>
            <w:r>
              <w:rPr>
                <w:b/>
                <w:szCs w:val="22"/>
                <w:lang w:eastAsia="ja-JP"/>
              </w:rPr>
              <w:t>а</w:t>
            </w:r>
            <w:r>
              <w:rPr>
                <w:b/>
                <w:szCs w:val="22"/>
                <w:lang w:eastAsia="ja-JP"/>
              </w:rPr>
              <w:t>ние воздуха</w:t>
            </w:r>
          </w:p>
        </w:tc>
        <w:tc>
          <w:tcPr>
            <w:tcW w:w="613" w:type="pct"/>
            <w:tcBorders>
              <w:top w:val="nil"/>
              <w:left w:val="nil"/>
              <w:bottom w:val="nil"/>
              <w:right w:val="nil"/>
            </w:tcBorders>
            <w:vAlign w:val="bottom"/>
          </w:tcPr>
          <w:p w:rsidR="00A41AF0" w:rsidRPr="00ED225E" w:rsidRDefault="00A41AF0" w:rsidP="00680379">
            <w:pPr>
              <w:ind w:left="-107" w:right="227" w:firstLine="107"/>
              <w:jc w:val="right"/>
              <w:rPr>
                <w:szCs w:val="22"/>
                <w:lang w:eastAsia="ja-JP"/>
              </w:rPr>
            </w:pPr>
          </w:p>
        </w:tc>
        <w:tc>
          <w:tcPr>
            <w:tcW w:w="613" w:type="pct"/>
            <w:tcBorders>
              <w:top w:val="nil"/>
              <w:left w:val="nil"/>
              <w:bottom w:val="nil"/>
              <w:right w:val="single" w:sz="4" w:space="0" w:color="auto"/>
            </w:tcBorders>
            <w:vAlign w:val="bottom"/>
          </w:tcPr>
          <w:p w:rsidR="00A41AF0" w:rsidRPr="00ED225E" w:rsidRDefault="00A41AF0" w:rsidP="00680379">
            <w:pPr>
              <w:ind w:left="-107" w:right="227" w:firstLine="107"/>
              <w:jc w:val="right"/>
              <w:rPr>
                <w:szCs w:val="22"/>
                <w:lang w:eastAsia="ja-JP"/>
              </w:rPr>
            </w:pP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lang w:eastAsia="ja-JP"/>
              </w:rPr>
            </w:pPr>
            <w:r w:rsidRPr="00ED225E">
              <w:rPr>
                <w:szCs w:val="22"/>
                <w:lang w:eastAsia="ja-JP"/>
              </w:rPr>
              <w:t xml:space="preserve">электроэнергия </w:t>
            </w:r>
          </w:p>
        </w:tc>
        <w:tc>
          <w:tcPr>
            <w:tcW w:w="613" w:type="pct"/>
            <w:tcBorders>
              <w:top w:val="nil"/>
              <w:left w:val="nil"/>
              <w:bottom w:val="nil"/>
              <w:right w:val="nil"/>
            </w:tcBorders>
            <w:vAlign w:val="bottom"/>
          </w:tcPr>
          <w:p w:rsidR="00A41AF0" w:rsidRPr="00ED225E" w:rsidRDefault="00A41AF0" w:rsidP="00680379">
            <w:pPr>
              <w:ind w:left="-107" w:right="227" w:firstLine="107"/>
              <w:jc w:val="right"/>
              <w:rPr>
                <w:szCs w:val="22"/>
                <w:lang w:eastAsia="ja-JP"/>
              </w:rPr>
            </w:pPr>
            <w:r>
              <w:rPr>
                <w:szCs w:val="22"/>
                <w:lang w:eastAsia="ja-JP"/>
              </w:rPr>
              <w:t>102,4</w:t>
            </w:r>
          </w:p>
        </w:tc>
        <w:tc>
          <w:tcPr>
            <w:tcW w:w="613" w:type="pct"/>
            <w:tcBorders>
              <w:top w:val="nil"/>
              <w:left w:val="nil"/>
              <w:bottom w:val="nil"/>
              <w:right w:val="single" w:sz="4" w:space="0" w:color="auto"/>
            </w:tcBorders>
            <w:vAlign w:val="bottom"/>
          </w:tcPr>
          <w:p w:rsidR="00A41AF0" w:rsidRPr="00ED225E" w:rsidRDefault="00A41AF0" w:rsidP="00680379">
            <w:pPr>
              <w:ind w:left="-107" w:right="227" w:firstLine="107"/>
              <w:jc w:val="right"/>
              <w:rPr>
                <w:szCs w:val="22"/>
                <w:lang w:eastAsia="ja-JP"/>
              </w:rPr>
            </w:pPr>
            <w:r>
              <w:rPr>
                <w:szCs w:val="22"/>
                <w:lang w:eastAsia="ja-JP"/>
              </w:rPr>
              <w:t>115,6</w:t>
            </w: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lang w:eastAsia="ja-JP"/>
              </w:rPr>
            </w:pPr>
            <w:r w:rsidRPr="00ED225E">
              <w:rPr>
                <w:szCs w:val="22"/>
                <w:lang w:eastAsia="ja-JP"/>
              </w:rPr>
              <w:t>услуги по передаче электроэнергии</w:t>
            </w:r>
          </w:p>
        </w:tc>
        <w:tc>
          <w:tcPr>
            <w:tcW w:w="613" w:type="pct"/>
            <w:tcBorders>
              <w:top w:val="nil"/>
              <w:left w:val="nil"/>
              <w:bottom w:val="nil"/>
              <w:right w:val="nil"/>
            </w:tcBorders>
            <w:vAlign w:val="bottom"/>
          </w:tcPr>
          <w:p w:rsidR="00A41AF0" w:rsidRPr="00ED225E" w:rsidRDefault="00A41AF0" w:rsidP="00680379">
            <w:pPr>
              <w:ind w:left="-107" w:right="227" w:firstLine="107"/>
              <w:jc w:val="right"/>
              <w:rPr>
                <w:szCs w:val="22"/>
                <w:lang w:eastAsia="ja-JP"/>
              </w:rPr>
            </w:pPr>
            <w:r>
              <w:rPr>
                <w:szCs w:val="22"/>
                <w:lang w:eastAsia="ja-JP"/>
              </w:rPr>
              <w:t>106,6</w:t>
            </w:r>
          </w:p>
        </w:tc>
        <w:tc>
          <w:tcPr>
            <w:tcW w:w="613" w:type="pct"/>
            <w:tcBorders>
              <w:top w:val="nil"/>
              <w:left w:val="nil"/>
              <w:bottom w:val="nil"/>
              <w:right w:val="single" w:sz="4" w:space="0" w:color="auto"/>
            </w:tcBorders>
            <w:vAlign w:val="bottom"/>
          </w:tcPr>
          <w:p w:rsidR="00A41AF0" w:rsidRPr="00ED225E" w:rsidRDefault="00A41AF0" w:rsidP="00680379">
            <w:pPr>
              <w:ind w:left="-107" w:right="227" w:firstLine="107"/>
              <w:jc w:val="right"/>
              <w:rPr>
                <w:szCs w:val="22"/>
                <w:lang w:eastAsia="ja-JP"/>
              </w:rPr>
            </w:pPr>
            <w:r>
              <w:rPr>
                <w:szCs w:val="22"/>
                <w:lang w:eastAsia="ja-JP"/>
              </w:rPr>
              <w:t>94,1</w:t>
            </w: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vertAlign w:val="superscript"/>
                <w:lang w:eastAsia="ja-JP"/>
              </w:rPr>
            </w:pPr>
            <w:r w:rsidRPr="00ED225E">
              <w:rPr>
                <w:szCs w:val="22"/>
                <w:lang w:eastAsia="ja-JP"/>
              </w:rPr>
              <w:t>электроэнергия, отпущенная различным категориям потребителей</w:t>
            </w:r>
          </w:p>
        </w:tc>
        <w:tc>
          <w:tcPr>
            <w:tcW w:w="613" w:type="pct"/>
            <w:tcBorders>
              <w:top w:val="nil"/>
              <w:left w:val="nil"/>
              <w:bottom w:val="nil"/>
              <w:right w:val="nil"/>
            </w:tcBorders>
            <w:vAlign w:val="bottom"/>
          </w:tcPr>
          <w:p w:rsidR="00A41AF0" w:rsidRPr="00ED225E" w:rsidRDefault="00A41AF0" w:rsidP="00680379">
            <w:pPr>
              <w:ind w:left="-107" w:right="227" w:firstLine="107"/>
              <w:jc w:val="right"/>
              <w:rPr>
                <w:szCs w:val="22"/>
                <w:lang w:eastAsia="ja-JP"/>
              </w:rPr>
            </w:pPr>
            <w:r>
              <w:rPr>
                <w:szCs w:val="22"/>
                <w:lang w:eastAsia="ja-JP"/>
              </w:rPr>
              <w:t>120,1</w:t>
            </w:r>
          </w:p>
        </w:tc>
        <w:tc>
          <w:tcPr>
            <w:tcW w:w="613" w:type="pct"/>
            <w:tcBorders>
              <w:top w:val="nil"/>
              <w:left w:val="nil"/>
              <w:bottom w:val="nil"/>
              <w:right w:val="single" w:sz="4" w:space="0" w:color="auto"/>
            </w:tcBorders>
            <w:vAlign w:val="bottom"/>
          </w:tcPr>
          <w:p w:rsidR="00A41AF0" w:rsidRPr="00ED225E" w:rsidRDefault="00A41AF0" w:rsidP="00680379">
            <w:pPr>
              <w:ind w:left="-107" w:right="227" w:firstLine="107"/>
              <w:jc w:val="right"/>
              <w:rPr>
                <w:szCs w:val="22"/>
                <w:lang w:eastAsia="ja-JP"/>
              </w:rPr>
            </w:pPr>
            <w:r>
              <w:rPr>
                <w:szCs w:val="22"/>
                <w:lang w:eastAsia="ja-JP"/>
              </w:rPr>
              <w:t>99,97</w:t>
            </w: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lang w:eastAsia="ja-JP"/>
              </w:rPr>
            </w:pPr>
            <w:r>
              <w:rPr>
                <w:szCs w:val="22"/>
                <w:lang w:eastAsia="ja-JP"/>
              </w:rPr>
              <w:t>пар и горячая вода</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r>
              <w:rPr>
                <w:szCs w:val="22"/>
                <w:lang w:eastAsia="ja-JP"/>
              </w:rPr>
              <w:t>100,1</w:t>
            </w: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r>
              <w:rPr>
                <w:szCs w:val="22"/>
                <w:lang w:eastAsia="ja-JP"/>
              </w:rPr>
              <w:t>104,0</w:t>
            </w: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lang w:eastAsia="ja-JP"/>
              </w:rPr>
            </w:pPr>
            <w:r>
              <w:rPr>
                <w:szCs w:val="22"/>
                <w:lang w:eastAsia="ja-JP"/>
              </w:rPr>
              <w:t>услуги по снабжению паром и горячей водой по трубопроводам</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r>
              <w:rPr>
                <w:szCs w:val="22"/>
                <w:lang w:eastAsia="ja-JP"/>
              </w:rPr>
              <w:t>115,4</w:t>
            </w: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r>
              <w:rPr>
                <w:szCs w:val="22"/>
                <w:lang w:eastAsia="ja-JP"/>
              </w:rPr>
              <w:t>96,8</w:t>
            </w: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right="-57"/>
              <w:rPr>
                <w:b/>
                <w:szCs w:val="22"/>
                <w:lang w:eastAsia="ja-JP"/>
              </w:rPr>
            </w:pPr>
            <w:r w:rsidRPr="00837214">
              <w:rPr>
                <w:rFonts w:eastAsia="Trebuchet MS"/>
                <w:b/>
                <w:szCs w:val="22"/>
              </w:rPr>
              <w:t>Водоснабжение; водоотведение, организация сбора и утилизации отходов, деятельность по ликвидации загрязнений</w:t>
            </w:r>
          </w:p>
        </w:tc>
        <w:tc>
          <w:tcPr>
            <w:tcW w:w="613" w:type="pct"/>
            <w:tcBorders>
              <w:top w:val="nil"/>
              <w:left w:val="nil"/>
              <w:bottom w:val="nil"/>
              <w:right w:val="nil"/>
            </w:tcBorders>
            <w:vAlign w:val="bottom"/>
          </w:tcPr>
          <w:p w:rsidR="00A41AF0" w:rsidRPr="00ED225E" w:rsidRDefault="00A41AF0" w:rsidP="00680379">
            <w:pPr>
              <w:ind w:left="-107" w:right="227" w:firstLine="107"/>
              <w:jc w:val="right"/>
              <w:rPr>
                <w:szCs w:val="22"/>
                <w:lang w:eastAsia="ja-JP"/>
              </w:rPr>
            </w:pPr>
          </w:p>
        </w:tc>
        <w:tc>
          <w:tcPr>
            <w:tcW w:w="613" w:type="pct"/>
            <w:tcBorders>
              <w:top w:val="nil"/>
              <w:left w:val="nil"/>
              <w:bottom w:val="nil"/>
              <w:right w:val="single" w:sz="4" w:space="0" w:color="auto"/>
            </w:tcBorders>
            <w:vAlign w:val="bottom"/>
          </w:tcPr>
          <w:p w:rsidR="00A41AF0" w:rsidRPr="00ED225E" w:rsidRDefault="00A41AF0" w:rsidP="00680379">
            <w:pPr>
              <w:ind w:left="-107" w:right="227" w:firstLine="107"/>
              <w:jc w:val="right"/>
              <w:rPr>
                <w:szCs w:val="22"/>
                <w:lang w:eastAsia="ja-JP"/>
              </w:rPr>
            </w:pP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vertAlign w:val="superscript"/>
                <w:lang w:eastAsia="ja-JP"/>
              </w:rPr>
            </w:pPr>
            <w:r>
              <w:rPr>
                <w:szCs w:val="22"/>
                <w:lang w:eastAsia="ja-JP"/>
              </w:rPr>
              <w:t>вода питьевая</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r>
              <w:rPr>
                <w:szCs w:val="22"/>
                <w:lang w:eastAsia="ja-JP"/>
              </w:rPr>
              <w:t>104,7</w:t>
            </w: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r>
              <w:rPr>
                <w:szCs w:val="22"/>
                <w:lang w:eastAsia="ja-JP"/>
              </w:rPr>
              <w:t>102,8</w:t>
            </w:r>
          </w:p>
        </w:tc>
      </w:tr>
      <w:tr w:rsidR="00A41AF0" w:rsidRPr="00ED225E" w:rsidTr="00A41AF0">
        <w:trPr>
          <w:trHeight w:val="240"/>
        </w:trPr>
        <w:tc>
          <w:tcPr>
            <w:tcW w:w="3774" w:type="pct"/>
            <w:tcBorders>
              <w:top w:val="nil"/>
              <w:left w:val="single" w:sz="6" w:space="0" w:color="auto"/>
              <w:bottom w:val="nil"/>
              <w:right w:val="nil"/>
            </w:tcBorders>
            <w:vAlign w:val="bottom"/>
          </w:tcPr>
          <w:p w:rsidR="00A41AF0" w:rsidRPr="00ED225E" w:rsidRDefault="00A41AF0" w:rsidP="00680379">
            <w:pPr>
              <w:ind w:left="142"/>
              <w:rPr>
                <w:szCs w:val="22"/>
                <w:lang w:eastAsia="ja-JP"/>
              </w:rPr>
            </w:pPr>
            <w:r>
              <w:rPr>
                <w:szCs w:val="22"/>
                <w:lang w:eastAsia="ja-JP"/>
              </w:rPr>
              <w:t>вода непитьевая</w:t>
            </w:r>
          </w:p>
        </w:tc>
        <w:tc>
          <w:tcPr>
            <w:tcW w:w="613" w:type="pct"/>
            <w:tcBorders>
              <w:top w:val="nil"/>
              <w:left w:val="nil"/>
              <w:bottom w:val="nil"/>
              <w:right w:val="nil"/>
            </w:tcBorders>
            <w:vAlign w:val="bottom"/>
          </w:tcPr>
          <w:p w:rsidR="00A41AF0" w:rsidRPr="00ED225E" w:rsidRDefault="00A41AF0" w:rsidP="00680379">
            <w:pPr>
              <w:ind w:right="227"/>
              <w:jc w:val="right"/>
              <w:rPr>
                <w:szCs w:val="22"/>
                <w:lang w:eastAsia="ja-JP"/>
              </w:rPr>
            </w:pPr>
            <w:r>
              <w:rPr>
                <w:szCs w:val="22"/>
                <w:lang w:eastAsia="ja-JP"/>
              </w:rPr>
              <w:t>76,4</w:t>
            </w:r>
          </w:p>
        </w:tc>
        <w:tc>
          <w:tcPr>
            <w:tcW w:w="613" w:type="pct"/>
            <w:tcBorders>
              <w:top w:val="nil"/>
              <w:left w:val="nil"/>
              <w:bottom w:val="nil"/>
              <w:right w:val="single" w:sz="4" w:space="0" w:color="auto"/>
            </w:tcBorders>
            <w:vAlign w:val="bottom"/>
          </w:tcPr>
          <w:p w:rsidR="00A41AF0" w:rsidRPr="00ED225E" w:rsidRDefault="00A41AF0" w:rsidP="00680379">
            <w:pPr>
              <w:ind w:right="227"/>
              <w:jc w:val="right"/>
              <w:rPr>
                <w:szCs w:val="22"/>
                <w:lang w:eastAsia="ja-JP"/>
              </w:rPr>
            </w:pPr>
            <w:r>
              <w:rPr>
                <w:szCs w:val="22"/>
                <w:lang w:eastAsia="ja-JP"/>
              </w:rPr>
              <w:t>103,1</w:t>
            </w:r>
          </w:p>
        </w:tc>
      </w:tr>
      <w:tr w:rsidR="00A41AF0" w:rsidRPr="00ED225E" w:rsidTr="00A41AF0">
        <w:trPr>
          <w:trHeight w:val="240"/>
        </w:trPr>
        <w:tc>
          <w:tcPr>
            <w:tcW w:w="3774" w:type="pct"/>
            <w:tcBorders>
              <w:top w:val="nil"/>
              <w:left w:val="single" w:sz="6" w:space="0" w:color="auto"/>
              <w:bottom w:val="single" w:sz="6" w:space="0" w:color="auto"/>
              <w:right w:val="nil"/>
            </w:tcBorders>
            <w:vAlign w:val="bottom"/>
          </w:tcPr>
          <w:p w:rsidR="00A41AF0" w:rsidRPr="00ED225E" w:rsidRDefault="00A41AF0" w:rsidP="00680379">
            <w:pPr>
              <w:spacing w:after="120"/>
              <w:ind w:left="142"/>
              <w:rPr>
                <w:szCs w:val="22"/>
                <w:lang w:eastAsia="ja-JP"/>
              </w:rPr>
            </w:pPr>
            <w:r w:rsidRPr="00ED225E">
              <w:rPr>
                <w:szCs w:val="22"/>
                <w:lang w:eastAsia="ja-JP"/>
              </w:rPr>
              <w:t xml:space="preserve">услуги по </w:t>
            </w:r>
            <w:r>
              <w:rPr>
                <w:szCs w:val="22"/>
                <w:lang w:eastAsia="ja-JP"/>
              </w:rPr>
              <w:t>водоотведению</w:t>
            </w:r>
          </w:p>
        </w:tc>
        <w:tc>
          <w:tcPr>
            <w:tcW w:w="613" w:type="pct"/>
            <w:tcBorders>
              <w:top w:val="nil"/>
              <w:left w:val="nil"/>
              <w:bottom w:val="single" w:sz="6" w:space="0" w:color="auto"/>
              <w:right w:val="nil"/>
            </w:tcBorders>
            <w:vAlign w:val="bottom"/>
          </w:tcPr>
          <w:p w:rsidR="00A41AF0" w:rsidRPr="00ED225E" w:rsidRDefault="00A41AF0" w:rsidP="00680379">
            <w:pPr>
              <w:spacing w:after="120"/>
              <w:ind w:right="227"/>
              <w:jc w:val="right"/>
              <w:rPr>
                <w:szCs w:val="22"/>
                <w:lang w:eastAsia="ja-JP"/>
              </w:rPr>
            </w:pPr>
            <w:r>
              <w:rPr>
                <w:szCs w:val="22"/>
                <w:lang w:eastAsia="ja-JP"/>
              </w:rPr>
              <w:t>107,0</w:t>
            </w:r>
          </w:p>
        </w:tc>
        <w:tc>
          <w:tcPr>
            <w:tcW w:w="613" w:type="pct"/>
            <w:tcBorders>
              <w:top w:val="nil"/>
              <w:left w:val="nil"/>
              <w:bottom w:val="single" w:sz="6" w:space="0" w:color="auto"/>
              <w:right w:val="single" w:sz="4" w:space="0" w:color="auto"/>
            </w:tcBorders>
            <w:vAlign w:val="bottom"/>
          </w:tcPr>
          <w:p w:rsidR="00A41AF0" w:rsidRPr="00ED225E" w:rsidRDefault="00A41AF0" w:rsidP="00680379">
            <w:pPr>
              <w:spacing w:after="120"/>
              <w:ind w:right="227"/>
              <w:jc w:val="right"/>
              <w:rPr>
                <w:szCs w:val="22"/>
                <w:lang w:eastAsia="ja-JP"/>
              </w:rPr>
            </w:pPr>
            <w:r>
              <w:rPr>
                <w:szCs w:val="22"/>
                <w:lang w:eastAsia="ja-JP"/>
              </w:rPr>
              <w:t>102,3</w:t>
            </w:r>
          </w:p>
        </w:tc>
      </w:tr>
    </w:tbl>
    <w:p w:rsidR="002A07D6" w:rsidRPr="00A41AF0" w:rsidRDefault="00A41AF0" w:rsidP="00680379">
      <w:pPr>
        <w:jc w:val="right"/>
        <w:rPr>
          <w:sz w:val="20"/>
        </w:rPr>
      </w:pPr>
      <w:r>
        <w:rPr>
          <w:sz w:val="20"/>
        </w:rPr>
        <w:t>Продолжение</w:t>
      </w:r>
    </w:p>
    <w:p w:rsidR="00A41AF0" w:rsidRPr="008842DB" w:rsidRDefault="00A41AF0" w:rsidP="00680379"/>
    <w:p w:rsidR="00A41AF0" w:rsidRPr="008842DB" w:rsidRDefault="00A41AF0" w:rsidP="00680379"/>
    <w:p w:rsidR="00B63894" w:rsidRDefault="006F5718" w:rsidP="00680379">
      <w:pPr>
        <w:pStyle w:val="3"/>
      </w:pPr>
      <w:bookmarkStart w:id="957" w:name="_Toc28008439"/>
      <w:r w:rsidRPr="00323178">
        <w:t>Индексы цен производителей сельскохозяйственной продукции</w:t>
      </w:r>
      <w:bookmarkEnd w:id="957"/>
      <w:r w:rsidR="00B63894">
        <w:t xml:space="preserve"> </w:t>
      </w:r>
    </w:p>
    <w:p w:rsidR="006F5718" w:rsidRPr="00323178" w:rsidRDefault="006F5718" w:rsidP="00680379">
      <w:pPr>
        <w:jc w:val="center"/>
      </w:pPr>
      <w:r w:rsidRPr="00323178">
        <w:t>декабрь к декабрю предыдущего года, в процентах</w:t>
      </w:r>
    </w:p>
    <w:p w:rsidR="006F5718" w:rsidRPr="00323178" w:rsidRDefault="006F5718" w:rsidP="00680379">
      <w:pPr>
        <w:jc w:val="center"/>
        <w:rPr>
          <w:b/>
        </w:rPr>
      </w:pPr>
    </w:p>
    <w:tbl>
      <w:tblPr>
        <w:tblW w:w="5001" w:type="pct"/>
        <w:tblLook w:val="04A0" w:firstRow="1" w:lastRow="0" w:firstColumn="1" w:lastColumn="0" w:noHBand="0" w:noVBand="1"/>
      </w:tblPr>
      <w:tblGrid>
        <w:gridCol w:w="4740"/>
        <w:gridCol w:w="1079"/>
        <w:gridCol w:w="1081"/>
        <w:gridCol w:w="1079"/>
        <w:gridCol w:w="1081"/>
        <w:gridCol w:w="1079"/>
      </w:tblGrid>
      <w:tr w:rsidR="00FB560C" w:rsidRPr="00323178" w:rsidTr="00FB560C">
        <w:trPr>
          <w:cantSplit/>
          <w:trHeight w:val="20"/>
        </w:trPr>
        <w:tc>
          <w:tcPr>
            <w:tcW w:w="233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rPr>
                <w:szCs w:val="22"/>
              </w:rPr>
              <w:t>2014</w:t>
            </w:r>
          </w:p>
        </w:tc>
        <w:tc>
          <w:tcPr>
            <w:tcW w:w="533"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t>2015</w:t>
            </w: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t>2016</w:t>
            </w:r>
          </w:p>
        </w:tc>
        <w:tc>
          <w:tcPr>
            <w:tcW w:w="533"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t>2017</w:t>
            </w: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t>2018</w:t>
            </w:r>
          </w:p>
        </w:tc>
      </w:tr>
      <w:tr w:rsidR="00FB560C" w:rsidRPr="00323178" w:rsidTr="00FB560C">
        <w:trPr>
          <w:cantSplit/>
          <w:trHeight w:val="20"/>
        </w:trPr>
        <w:tc>
          <w:tcPr>
            <w:tcW w:w="2338" w:type="pct"/>
            <w:tcBorders>
              <w:top w:val="single" w:sz="4" w:space="0" w:color="auto"/>
              <w:left w:val="single" w:sz="4" w:space="0" w:color="auto"/>
            </w:tcBorders>
            <w:vAlign w:val="bottom"/>
          </w:tcPr>
          <w:p w:rsidR="00FB560C" w:rsidRPr="00323178" w:rsidRDefault="00FB560C" w:rsidP="00680379">
            <w:pPr>
              <w:spacing w:before="120"/>
              <w:rPr>
                <w:b/>
              </w:rPr>
            </w:pPr>
            <w:r w:rsidRPr="00323178">
              <w:rPr>
                <w:b/>
              </w:rPr>
              <w:t>Продукция и услуги сельского хозяйства и охоты</w:t>
            </w:r>
          </w:p>
        </w:tc>
        <w:tc>
          <w:tcPr>
            <w:tcW w:w="532" w:type="pct"/>
            <w:tcBorders>
              <w:top w:val="single" w:sz="4" w:space="0" w:color="auto"/>
            </w:tcBorders>
            <w:vAlign w:val="bottom"/>
          </w:tcPr>
          <w:p w:rsidR="00FB560C" w:rsidRPr="00323178" w:rsidRDefault="00FB560C" w:rsidP="00680379">
            <w:pPr>
              <w:spacing w:before="120"/>
              <w:ind w:left="-113" w:right="170"/>
              <w:jc w:val="right"/>
              <w:rPr>
                <w:b/>
              </w:rPr>
            </w:pPr>
            <w:r>
              <w:rPr>
                <w:b/>
              </w:rPr>
              <w:t>109,8</w:t>
            </w:r>
          </w:p>
        </w:tc>
        <w:tc>
          <w:tcPr>
            <w:tcW w:w="533" w:type="pct"/>
            <w:tcBorders>
              <w:top w:val="single" w:sz="4" w:space="0" w:color="auto"/>
            </w:tcBorders>
            <w:vAlign w:val="bottom"/>
          </w:tcPr>
          <w:p w:rsidR="00FB560C" w:rsidRPr="00323178" w:rsidRDefault="00FB560C" w:rsidP="00680379">
            <w:pPr>
              <w:spacing w:before="120"/>
              <w:ind w:left="-113" w:right="170"/>
              <w:jc w:val="right"/>
              <w:rPr>
                <w:b/>
              </w:rPr>
            </w:pPr>
            <w:r>
              <w:rPr>
                <w:b/>
              </w:rPr>
              <w:t>101,8</w:t>
            </w:r>
          </w:p>
        </w:tc>
        <w:tc>
          <w:tcPr>
            <w:tcW w:w="532" w:type="pct"/>
            <w:tcBorders>
              <w:top w:val="single" w:sz="4" w:space="0" w:color="auto"/>
            </w:tcBorders>
            <w:vAlign w:val="bottom"/>
          </w:tcPr>
          <w:p w:rsidR="00FB560C" w:rsidRPr="00323178" w:rsidRDefault="00FB560C" w:rsidP="00680379">
            <w:pPr>
              <w:spacing w:before="120"/>
              <w:ind w:left="-113" w:right="170"/>
              <w:jc w:val="right"/>
              <w:rPr>
                <w:b/>
              </w:rPr>
            </w:pPr>
            <w:r>
              <w:rPr>
                <w:b/>
              </w:rPr>
              <w:t>111,8</w:t>
            </w:r>
          </w:p>
        </w:tc>
        <w:tc>
          <w:tcPr>
            <w:tcW w:w="533" w:type="pct"/>
            <w:tcBorders>
              <w:top w:val="single" w:sz="4" w:space="0" w:color="auto"/>
            </w:tcBorders>
            <w:vAlign w:val="bottom"/>
          </w:tcPr>
          <w:p w:rsidR="00FB560C" w:rsidRPr="00323178" w:rsidRDefault="00FB560C" w:rsidP="00680379">
            <w:pPr>
              <w:spacing w:before="120"/>
              <w:ind w:left="-113" w:right="170"/>
              <w:jc w:val="right"/>
              <w:rPr>
                <w:b/>
              </w:rPr>
            </w:pPr>
            <w:r>
              <w:rPr>
                <w:b/>
              </w:rPr>
              <w:t>105,2</w:t>
            </w:r>
          </w:p>
        </w:tc>
        <w:tc>
          <w:tcPr>
            <w:tcW w:w="532" w:type="pct"/>
            <w:tcBorders>
              <w:top w:val="single" w:sz="4" w:space="0" w:color="auto"/>
              <w:right w:val="single" w:sz="4" w:space="0" w:color="auto"/>
            </w:tcBorders>
            <w:vAlign w:val="bottom"/>
          </w:tcPr>
          <w:p w:rsidR="00FB560C" w:rsidRPr="00323178" w:rsidRDefault="00015306" w:rsidP="00680379">
            <w:pPr>
              <w:spacing w:before="120"/>
              <w:ind w:left="-113" w:right="170"/>
              <w:jc w:val="right"/>
              <w:rPr>
                <w:b/>
              </w:rPr>
            </w:pPr>
            <w:r>
              <w:rPr>
                <w:b/>
              </w:rPr>
              <w:t>101,6</w:t>
            </w:r>
          </w:p>
        </w:tc>
      </w:tr>
      <w:tr w:rsidR="00FB560C" w:rsidRPr="00323178" w:rsidTr="00FB560C">
        <w:trPr>
          <w:cantSplit/>
          <w:trHeight w:val="20"/>
        </w:trPr>
        <w:tc>
          <w:tcPr>
            <w:tcW w:w="2338" w:type="pct"/>
            <w:tcBorders>
              <w:left w:val="single" w:sz="4" w:space="0" w:color="auto"/>
            </w:tcBorders>
            <w:vAlign w:val="bottom"/>
          </w:tcPr>
          <w:p w:rsidR="00FB560C" w:rsidRPr="00323178" w:rsidRDefault="00FB560C" w:rsidP="00680379">
            <w:pPr>
              <w:ind w:left="142"/>
            </w:pPr>
            <w:r w:rsidRPr="00323178">
              <w:t>животн</w:t>
            </w:r>
            <w:r>
              <w:t>ые живые и продукты животного пр</w:t>
            </w:r>
            <w:r>
              <w:t>о</w:t>
            </w:r>
            <w:r>
              <w:t>исхождения</w:t>
            </w:r>
          </w:p>
        </w:tc>
        <w:tc>
          <w:tcPr>
            <w:tcW w:w="532" w:type="pct"/>
            <w:vAlign w:val="bottom"/>
          </w:tcPr>
          <w:p w:rsidR="00FB560C" w:rsidRPr="00323178" w:rsidRDefault="00FB560C" w:rsidP="00680379">
            <w:pPr>
              <w:ind w:left="-113" w:right="170"/>
              <w:jc w:val="right"/>
            </w:pPr>
            <w:r>
              <w:t>109,8</w:t>
            </w:r>
          </w:p>
        </w:tc>
        <w:tc>
          <w:tcPr>
            <w:tcW w:w="533" w:type="pct"/>
            <w:vAlign w:val="bottom"/>
          </w:tcPr>
          <w:p w:rsidR="00FB560C" w:rsidRPr="00323178" w:rsidRDefault="00FB560C" w:rsidP="00680379">
            <w:pPr>
              <w:ind w:left="-113" w:right="170"/>
              <w:jc w:val="right"/>
            </w:pPr>
            <w:r>
              <w:t>101,8</w:t>
            </w:r>
          </w:p>
        </w:tc>
        <w:tc>
          <w:tcPr>
            <w:tcW w:w="532" w:type="pct"/>
            <w:vAlign w:val="bottom"/>
          </w:tcPr>
          <w:p w:rsidR="00FB560C" w:rsidRPr="00323178" w:rsidRDefault="00FB560C" w:rsidP="00680379">
            <w:pPr>
              <w:ind w:left="-113" w:right="170"/>
              <w:jc w:val="right"/>
            </w:pPr>
            <w:r>
              <w:t>111,8</w:t>
            </w:r>
          </w:p>
        </w:tc>
        <w:tc>
          <w:tcPr>
            <w:tcW w:w="533" w:type="pct"/>
            <w:vAlign w:val="bottom"/>
          </w:tcPr>
          <w:p w:rsidR="00FB560C" w:rsidRPr="00323178" w:rsidRDefault="00FB560C" w:rsidP="00680379">
            <w:pPr>
              <w:ind w:left="-113" w:right="170"/>
              <w:jc w:val="right"/>
            </w:pPr>
            <w:r>
              <w:t>105,2</w:t>
            </w:r>
          </w:p>
        </w:tc>
        <w:tc>
          <w:tcPr>
            <w:tcW w:w="532" w:type="pct"/>
            <w:tcBorders>
              <w:right w:val="single" w:sz="4" w:space="0" w:color="auto"/>
            </w:tcBorders>
            <w:vAlign w:val="bottom"/>
          </w:tcPr>
          <w:p w:rsidR="00FB560C" w:rsidRPr="00323178" w:rsidRDefault="00015306" w:rsidP="00680379">
            <w:pPr>
              <w:ind w:left="-113" w:right="170"/>
              <w:jc w:val="right"/>
            </w:pPr>
            <w:r>
              <w:t>101,6</w:t>
            </w:r>
          </w:p>
        </w:tc>
      </w:tr>
      <w:tr w:rsidR="00FB560C" w:rsidRPr="00323178" w:rsidTr="00FB560C">
        <w:trPr>
          <w:cantSplit/>
          <w:trHeight w:val="20"/>
        </w:trPr>
        <w:tc>
          <w:tcPr>
            <w:tcW w:w="2338" w:type="pct"/>
            <w:tcBorders>
              <w:left w:val="single" w:sz="4" w:space="0" w:color="auto"/>
            </w:tcBorders>
            <w:vAlign w:val="bottom"/>
          </w:tcPr>
          <w:p w:rsidR="00FB560C" w:rsidRPr="00323178" w:rsidRDefault="00FB560C" w:rsidP="00680379">
            <w:pPr>
              <w:ind w:left="284" w:right="-108"/>
            </w:pPr>
            <w:r w:rsidRPr="00323178">
              <w:t xml:space="preserve">скот и птица </w:t>
            </w:r>
            <w:r>
              <w:t>(в живом весе)</w:t>
            </w:r>
          </w:p>
        </w:tc>
        <w:tc>
          <w:tcPr>
            <w:tcW w:w="532" w:type="pct"/>
            <w:vAlign w:val="bottom"/>
          </w:tcPr>
          <w:p w:rsidR="00FB560C" w:rsidRPr="00323178" w:rsidRDefault="00FB560C" w:rsidP="00680379">
            <w:pPr>
              <w:ind w:left="-113" w:right="170"/>
              <w:jc w:val="right"/>
            </w:pPr>
            <w:r>
              <w:t>106,4</w:t>
            </w:r>
          </w:p>
        </w:tc>
        <w:tc>
          <w:tcPr>
            <w:tcW w:w="533" w:type="pct"/>
            <w:vAlign w:val="bottom"/>
          </w:tcPr>
          <w:p w:rsidR="00FB560C" w:rsidRPr="00323178" w:rsidRDefault="00FB560C" w:rsidP="00680379">
            <w:pPr>
              <w:ind w:left="-113" w:right="170"/>
              <w:jc w:val="right"/>
            </w:pPr>
            <w:r>
              <w:t>102,3</w:t>
            </w:r>
          </w:p>
        </w:tc>
        <w:tc>
          <w:tcPr>
            <w:tcW w:w="532" w:type="pct"/>
            <w:vAlign w:val="bottom"/>
          </w:tcPr>
          <w:p w:rsidR="00FB560C" w:rsidRPr="00323178" w:rsidRDefault="00FB560C" w:rsidP="00680379">
            <w:pPr>
              <w:ind w:left="-113" w:right="170"/>
              <w:jc w:val="right"/>
            </w:pPr>
            <w:r>
              <w:t>107,3</w:t>
            </w:r>
          </w:p>
        </w:tc>
        <w:tc>
          <w:tcPr>
            <w:tcW w:w="533" w:type="pct"/>
            <w:vAlign w:val="bottom"/>
          </w:tcPr>
          <w:p w:rsidR="00FB560C" w:rsidRPr="00323178" w:rsidRDefault="00FB560C" w:rsidP="00680379">
            <w:pPr>
              <w:ind w:left="-113" w:right="170"/>
              <w:jc w:val="right"/>
            </w:pPr>
            <w:r>
              <w:t>97,2</w:t>
            </w:r>
          </w:p>
        </w:tc>
        <w:tc>
          <w:tcPr>
            <w:tcW w:w="532" w:type="pct"/>
            <w:tcBorders>
              <w:right w:val="single" w:sz="4" w:space="0" w:color="auto"/>
            </w:tcBorders>
            <w:vAlign w:val="bottom"/>
          </w:tcPr>
          <w:p w:rsidR="00FB560C" w:rsidRPr="00323178" w:rsidRDefault="00015306" w:rsidP="00680379">
            <w:pPr>
              <w:ind w:left="-113" w:right="170"/>
              <w:jc w:val="right"/>
            </w:pPr>
            <w:r>
              <w:t>111,4</w:t>
            </w:r>
          </w:p>
        </w:tc>
      </w:tr>
      <w:tr w:rsidR="00FB560C" w:rsidRPr="00323178" w:rsidTr="00FB560C">
        <w:trPr>
          <w:cantSplit/>
          <w:trHeight w:val="20"/>
        </w:trPr>
        <w:tc>
          <w:tcPr>
            <w:tcW w:w="2338" w:type="pct"/>
            <w:tcBorders>
              <w:left w:val="single" w:sz="4" w:space="0" w:color="auto"/>
            </w:tcBorders>
            <w:vAlign w:val="bottom"/>
          </w:tcPr>
          <w:p w:rsidR="00FB560C" w:rsidRPr="00323178" w:rsidRDefault="00FB560C" w:rsidP="00680379">
            <w:pPr>
              <w:ind w:left="425" w:right="-108"/>
            </w:pPr>
            <w:r w:rsidRPr="00323178">
              <w:t xml:space="preserve">крупный рогатый скот </w:t>
            </w:r>
          </w:p>
        </w:tc>
        <w:tc>
          <w:tcPr>
            <w:tcW w:w="532" w:type="pct"/>
            <w:vAlign w:val="bottom"/>
          </w:tcPr>
          <w:p w:rsidR="00FB560C" w:rsidRPr="00323178" w:rsidRDefault="00FB560C" w:rsidP="00680379">
            <w:pPr>
              <w:ind w:left="-113" w:right="170"/>
              <w:jc w:val="right"/>
            </w:pPr>
            <w:r>
              <w:t>97,6</w:t>
            </w:r>
          </w:p>
        </w:tc>
        <w:tc>
          <w:tcPr>
            <w:tcW w:w="533" w:type="pct"/>
            <w:vAlign w:val="bottom"/>
          </w:tcPr>
          <w:p w:rsidR="00FB560C" w:rsidRPr="00323178" w:rsidRDefault="00FB560C" w:rsidP="00680379">
            <w:pPr>
              <w:ind w:left="-113" w:right="170"/>
              <w:jc w:val="right"/>
            </w:pPr>
            <w:r>
              <w:t>137,1</w:t>
            </w:r>
          </w:p>
        </w:tc>
        <w:tc>
          <w:tcPr>
            <w:tcW w:w="532" w:type="pct"/>
            <w:vAlign w:val="bottom"/>
          </w:tcPr>
          <w:p w:rsidR="00FB560C" w:rsidRPr="00323178" w:rsidRDefault="00FB560C" w:rsidP="00680379">
            <w:pPr>
              <w:ind w:left="-113" w:right="170"/>
              <w:jc w:val="right"/>
            </w:pPr>
            <w:r>
              <w:t>100,4</w:t>
            </w:r>
          </w:p>
        </w:tc>
        <w:tc>
          <w:tcPr>
            <w:tcW w:w="533" w:type="pct"/>
            <w:vAlign w:val="bottom"/>
          </w:tcPr>
          <w:p w:rsidR="00FB560C" w:rsidRPr="00323178" w:rsidRDefault="00FB560C" w:rsidP="00680379">
            <w:pPr>
              <w:ind w:left="-113" w:right="170"/>
              <w:jc w:val="right"/>
            </w:pPr>
            <w:r>
              <w:t>102,9</w:t>
            </w:r>
          </w:p>
        </w:tc>
        <w:tc>
          <w:tcPr>
            <w:tcW w:w="532" w:type="pct"/>
            <w:tcBorders>
              <w:right w:val="single" w:sz="4" w:space="0" w:color="auto"/>
            </w:tcBorders>
            <w:vAlign w:val="bottom"/>
          </w:tcPr>
          <w:p w:rsidR="00FB560C" w:rsidRPr="00323178" w:rsidRDefault="00015306" w:rsidP="00680379">
            <w:pPr>
              <w:ind w:left="-113" w:right="170"/>
              <w:jc w:val="right"/>
            </w:pPr>
            <w:r>
              <w:t>101,1</w:t>
            </w:r>
          </w:p>
        </w:tc>
      </w:tr>
      <w:tr w:rsidR="00FB560C" w:rsidRPr="00323178" w:rsidTr="00FB560C">
        <w:trPr>
          <w:cantSplit/>
          <w:trHeight w:val="20"/>
        </w:trPr>
        <w:tc>
          <w:tcPr>
            <w:tcW w:w="2338" w:type="pct"/>
            <w:tcBorders>
              <w:left w:val="single" w:sz="4" w:space="0" w:color="auto"/>
            </w:tcBorders>
            <w:vAlign w:val="bottom"/>
          </w:tcPr>
          <w:p w:rsidR="00FB560C" w:rsidRPr="00323178" w:rsidRDefault="00FB560C" w:rsidP="00680379">
            <w:pPr>
              <w:ind w:left="425" w:right="-108"/>
            </w:pPr>
            <w:r w:rsidRPr="00323178">
              <w:t xml:space="preserve">свиньи живые </w:t>
            </w:r>
          </w:p>
        </w:tc>
        <w:tc>
          <w:tcPr>
            <w:tcW w:w="532" w:type="pct"/>
            <w:vAlign w:val="bottom"/>
          </w:tcPr>
          <w:p w:rsidR="00FB560C" w:rsidRPr="00323178" w:rsidRDefault="00FB560C" w:rsidP="00680379">
            <w:pPr>
              <w:ind w:left="-113" w:right="170"/>
              <w:jc w:val="right"/>
            </w:pPr>
            <w:r>
              <w:t>113,9</w:t>
            </w:r>
          </w:p>
        </w:tc>
        <w:tc>
          <w:tcPr>
            <w:tcW w:w="533" w:type="pct"/>
            <w:vAlign w:val="bottom"/>
          </w:tcPr>
          <w:p w:rsidR="00FB560C" w:rsidRPr="00323178" w:rsidRDefault="00FB560C" w:rsidP="00680379">
            <w:pPr>
              <w:ind w:left="-113" w:right="170"/>
              <w:jc w:val="right"/>
            </w:pPr>
            <w:r>
              <w:t>99,1</w:t>
            </w:r>
          </w:p>
        </w:tc>
        <w:tc>
          <w:tcPr>
            <w:tcW w:w="532" w:type="pct"/>
            <w:vAlign w:val="bottom"/>
          </w:tcPr>
          <w:p w:rsidR="00FB560C" w:rsidRPr="00323178" w:rsidRDefault="00FB560C" w:rsidP="00680379">
            <w:pPr>
              <w:ind w:left="-113" w:right="170"/>
              <w:jc w:val="right"/>
            </w:pPr>
            <w:r>
              <w:t>109,2</w:t>
            </w:r>
          </w:p>
        </w:tc>
        <w:tc>
          <w:tcPr>
            <w:tcW w:w="533" w:type="pct"/>
            <w:vAlign w:val="bottom"/>
          </w:tcPr>
          <w:p w:rsidR="00FB560C" w:rsidRPr="00323178" w:rsidRDefault="00FB560C" w:rsidP="00680379">
            <w:pPr>
              <w:ind w:left="-113" w:right="170"/>
              <w:jc w:val="right"/>
            </w:pPr>
            <w:r>
              <w:t>93,2</w:t>
            </w:r>
          </w:p>
        </w:tc>
        <w:tc>
          <w:tcPr>
            <w:tcW w:w="532" w:type="pct"/>
            <w:tcBorders>
              <w:right w:val="single" w:sz="4" w:space="0" w:color="auto"/>
            </w:tcBorders>
            <w:vAlign w:val="bottom"/>
          </w:tcPr>
          <w:p w:rsidR="00FB560C" w:rsidRPr="00323178" w:rsidRDefault="00015306" w:rsidP="00680379">
            <w:pPr>
              <w:ind w:left="-113" w:right="170"/>
              <w:jc w:val="right"/>
            </w:pPr>
            <w:r>
              <w:t>125,5</w:t>
            </w:r>
          </w:p>
        </w:tc>
      </w:tr>
      <w:tr w:rsidR="00FB560C" w:rsidRPr="00323178" w:rsidTr="00FB560C">
        <w:trPr>
          <w:cantSplit/>
          <w:trHeight w:val="20"/>
        </w:trPr>
        <w:tc>
          <w:tcPr>
            <w:tcW w:w="2338" w:type="pct"/>
            <w:tcBorders>
              <w:left w:val="single" w:sz="4" w:space="0" w:color="auto"/>
            </w:tcBorders>
            <w:vAlign w:val="bottom"/>
          </w:tcPr>
          <w:p w:rsidR="00FB560C" w:rsidRPr="00323178" w:rsidRDefault="00FB560C" w:rsidP="00680379">
            <w:pPr>
              <w:ind w:left="425"/>
            </w:pPr>
            <w:r w:rsidRPr="00323178">
              <w:t>птица сельскохозяйственная живая</w:t>
            </w:r>
          </w:p>
        </w:tc>
        <w:tc>
          <w:tcPr>
            <w:tcW w:w="532" w:type="pct"/>
            <w:vAlign w:val="bottom"/>
          </w:tcPr>
          <w:p w:rsidR="00FB560C" w:rsidRPr="00323178" w:rsidRDefault="00FB560C" w:rsidP="00680379">
            <w:pPr>
              <w:ind w:left="-113" w:right="170"/>
              <w:jc w:val="right"/>
            </w:pPr>
            <w:r>
              <w:t>100,0</w:t>
            </w:r>
          </w:p>
        </w:tc>
        <w:tc>
          <w:tcPr>
            <w:tcW w:w="533" w:type="pct"/>
            <w:vAlign w:val="bottom"/>
          </w:tcPr>
          <w:p w:rsidR="00FB560C" w:rsidRPr="00323178" w:rsidRDefault="00FB560C" w:rsidP="00680379">
            <w:pPr>
              <w:ind w:left="-113" w:right="170"/>
              <w:jc w:val="right"/>
            </w:pPr>
            <w:r>
              <w:t>102,0</w:t>
            </w:r>
          </w:p>
        </w:tc>
        <w:tc>
          <w:tcPr>
            <w:tcW w:w="532" w:type="pct"/>
            <w:vAlign w:val="bottom"/>
          </w:tcPr>
          <w:p w:rsidR="00FB560C" w:rsidRPr="00323178" w:rsidRDefault="00FB560C" w:rsidP="00680379">
            <w:pPr>
              <w:ind w:left="-113" w:right="170"/>
              <w:jc w:val="right"/>
            </w:pPr>
            <w:r>
              <w:t>-</w:t>
            </w:r>
          </w:p>
        </w:tc>
        <w:tc>
          <w:tcPr>
            <w:tcW w:w="533" w:type="pct"/>
            <w:vAlign w:val="bottom"/>
          </w:tcPr>
          <w:p w:rsidR="00FB560C" w:rsidRPr="00323178" w:rsidRDefault="00FB560C" w:rsidP="00680379">
            <w:pPr>
              <w:ind w:left="-113" w:right="170"/>
              <w:jc w:val="right"/>
            </w:pPr>
            <w:r>
              <w:t>-</w:t>
            </w:r>
          </w:p>
        </w:tc>
        <w:tc>
          <w:tcPr>
            <w:tcW w:w="532" w:type="pct"/>
            <w:tcBorders>
              <w:right w:val="single" w:sz="4" w:space="0" w:color="auto"/>
            </w:tcBorders>
            <w:vAlign w:val="bottom"/>
          </w:tcPr>
          <w:p w:rsidR="00FB560C" w:rsidRPr="00323178" w:rsidRDefault="00015306" w:rsidP="00680379">
            <w:pPr>
              <w:ind w:left="-113" w:right="170"/>
              <w:jc w:val="right"/>
            </w:pPr>
            <w:r>
              <w:t>-</w:t>
            </w:r>
          </w:p>
        </w:tc>
      </w:tr>
      <w:tr w:rsidR="00FB560C" w:rsidRPr="00323178" w:rsidTr="00FB560C">
        <w:trPr>
          <w:cantSplit/>
          <w:trHeight w:val="20"/>
        </w:trPr>
        <w:tc>
          <w:tcPr>
            <w:tcW w:w="2338" w:type="pct"/>
            <w:tcBorders>
              <w:left w:val="single" w:sz="4" w:space="0" w:color="auto"/>
            </w:tcBorders>
            <w:vAlign w:val="bottom"/>
          </w:tcPr>
          <w:p w:rsidR="00FB560C" w:rsidRPr="00323178" w:rsidRDefault="00FB560C" w:rsidP="00680379">
            <w:pPr>
              <w:ind w:left="284"/>
            </w:pPr>
            <w:r w:rsidRPr="00323178">
              <w:t>молоко сырое крупного рогатого скота</w:t>
            </w:r>
          </w:p>
        </w:tc>
        <w:tc>
          <w:tcPr>
            <w:tcW w:w="532" w:type="pct"/>
            <w:vAlign w:val="bottom"/>
          </w:tcPr>
          <w:p w:rsidR="00FB560C" w:rsidRPr="00323178" w:rsidRDefault="00FB560C" w:rsidP="00680379">
            <w:pPr>
              <w:ind w:left="-113" w:right="170"/>
              <w:jc w:val="right"/>
            </w:pPr>
            <w:r>
              <w:t>123,0</w:t>
            </w:r>
          </w:p>
        </w:tc>
        <w:tc>
          <w:tcPr>
            <w:tcW w:w="533" w:type="pct"/>
            <w:vAlign w:val="bottom"/>
          </w:tcPr>
          <w:p w:rsidR="00FB560C" w:rsidRPr="00323178" w:rsidRDefault="00FB560C" w:rsidP="00680379">
            <w:pPr>
              <w:ind w:left="-113" w:right="170"/>
              <w:jc w:val="right"/>
            </w:pPr>
            <w:r>
              <w:t>97,7</w:t>
            </w:r>
          </w:p>
        </w:tc>
        <w:tc>
          <w:tcPr>
            <w:tcW w:w="532" w:type="pct"/>
            <w:vAlign w:val="bottom"/>
          </w:tcPr>
          <w:p w:rsidR="00FB560C" w:rsidRPr="00323178" w:rsidRDefault="00FB560C" w:rsidP="00680379">
            <w:pPr>
              <w:ind w:left="-113" w:right="170"/>
              <w:jc w:val="right"/>
            </w:pPr>
            <w:r>
              <w:t>116,2</w:t>
            </w:r>
          </w:p>
        </w:tc>
        <w:tc>
          <w:tcPr>
            <w:tcW w:w="533" w:type="pct"/>
            <w:vAlign w:val="bottom"/>
          </w:tcPr>
          <w:p w:rsidR="00FB560C" w:rsidRPr="00323178" w:rsidRDefault="00FB560C" w:rsidP="00680379">
            <w:pPr>
              <w:ind w:left="-113" w:right="170"/>
              <w:jc w:val="right"/>
            </w:pPr>
            <w:r>
              <w:t>108,7</w:t>
            </w:r>
          </w:p>
        </w:tc>
        <w:tc>
          <w:tcPr>
            <w:tcW w:w="532" w:type="pct"/>
            <w:tcBorders>
              <w:right w:val="single" w:sz="4" w:space="0" w:color="auto"/>
            </w:tcBorders>
            <w:vAlign w:val="bottom"/>
          </w:tcPr>
          <w:p w:rsidR="00FB560C" w:rsidRPr="00323178" w:rsidRDefault="00015306" w:rsidP="00680379">
            <w:pPr>
              <w:ind w:left="-113" w:right="170"/>
              <w:jc w:val="right"/>
            </w:pPr>
            <w:r>
              <w:t>96,6</w:t>
            </w:r>
          </w:p>
        </w:tc>
      </w:tr>
      <w:tr w:rsidR="00FB560C" w:rsidRPr="00323178" w:rsidTr="00FB560C">
        <w:trPr>
          <w:cantSplit/>
          <w:trHeight w:val="20"/>
        </w:trPr>
        <w:tc>
          <w:tcPr>
            <w:tcW w:w="2338" w:type="pct"/>
            <w:tcBorders>
              <w:left w:val="single" w:sz="4" w:space="0" w:color="auto"/>
              <w:bottom w:val="single" w:sz="4" w:space="0" w:color="auto"/>
            </w:tcBorders>
            <w:vAlign w:val="bottom"/>
          </w:tcPr>
          <w:p w:rsidR="00FB560C" w:rsidRPr="00323178" w:rsidRDefault="00FB560C" w:rsidP="00680379">
            <w:pPr>
              <w:spacing w:after="120"/>
              <w:ind w:left="284"/>
            </w:pPr>
            <w:r w:rsidRPr="00323178">
              <w:t>яйца куриные</w:t>
            </w:r>
            <w:r>
              <w:t xml:space="preserve"> в скорлупе свежие</w:t>
            </w:r>
          </w:p>
        </w:tc>
        <w:tc>
          <w:tcPr>
            <w:tcW w:w="532" w:type="pct"/>
            <w:tcBorders>
              <w:bottom w:val="single" w:sz="4" w:space="0" w:color="auto"/>
            </w:tcBorders>
            <w:vAlign w:val="bottom"/>
          </w:tcPr>
          <w:p w:rsidR="00FB560C" w:rsidRPr="00323178" w:rsidRDefault="00FB560C" w:rsidP="00680379">
            <w:pPr>
              <w:spacing w:after="120"/>
              <w:ind w:left="-113" w:right="170"/>
              <w:jc w:val="right"/>
            </w:pPr>
            <w:r>
              <w:t>93,9</w:t>
            </w:r>
          </w:p>
        </w:tc>
        <w:tc>
          <w:tcPr>
            <w:tcW w:w="533" w:type="pct"/>
            <w:tcBorders>
              <w:bottom w:val="single" w:sz="4" w:space="0" w:color="auto"/>
            </w:tcBorders>
            <w:vAlign w:val="bottom"/>
          </w:tcPr>
          <w:p w:rsidR="00FB560C" w:rsidRPr="00323178" w:rsidRDefault="00FB560C" w:rsidP="00680379">
            <w:pPr>
              <w:spacing w:after="120"/>
              <w:ind w:left="-113" w:right="170"/>
              <w:jc w:val="right"/>
            </w:pPr>
            <w:r>
              <w:t>120,1</w:t>
            </w:r>
          </w:p>
        </w:tc>
        <w:tc>
          <w:tcPr>
            <w:tcW w:w="532" w:type="pct"/>
            <w:tcBorders>
              <w:bottom w:val="single" w:sz="4" w:space="0" w:color="auto"/>
            </w:tcBorders>
            <w:vAlign w:val="bottom"/>
          </w:tcPr>
          <w:p w:rsidR="00FB560C" w:rsidRPr="00323178" w:rsidRDefault="00FB560C" w:rsidP="00680379">
            <w:pPr>
              <w:spacing w:after="120"/>
              <w:ind w:left="-113" w:right="170"/>
              <w:jc w:val="right"/>
            </w:pPr>
            <w:r>
              <w:t>85,9</w:t>
            </w:r>
          </w:p>
        </w:tc>
        <w:tc>
          <w:tcPr>
            <w:tcW w:w="533" w:type="pct"/>
            <w:tcBorders>
              <w:bottom w:val="single" w:sz="4" w:space="0" w:color="auto"/>
            </w:tcBorders>
            <w:vAlign w:val="bottom"/>
          </w:tcPr>
          <w:p w:rsidR="00FB560C" w:rsidRPr="00323178" w:rsidRDefault="00FB560C" w:rsidP="00680379">
            <w:pPr>
              <w:spacing w:after="120"/>
              <w:ind w:left="-113" w:right="170"/>
              <w:jc w:val="right"/>
            </w:pPr>
            <w:r>
              <w:t>85,9</w:t>
            </w:r>
          </w:p>
        </w:tc>
        <w:tc>
          <w:tcPr>
            <w:tcW w:w="532" w:type="pct"/>
            <w:tcBorders>
              <w:bottom w:val="single" w:sz="4" w:space="0" w:color="auto"/>
              <w:right w:val="single" w:sz="4" w:space="0" w:color="auto"/>
            </w:tcBorders>
            <w:vAlign w:val="bottom"/>
          </w:tcPr>
          <w:p w:rsidR="00FB560C" w:rsidRPr="00323178" w:rsidRDefault="00015306" w:rsidP="00680379">
            <w:pPr>
              <w:spacing w:after="120"/>
              <w:ind w:left="-113" w:right="170"/>
              <w:jc w:val="right"/>
            </w:pPr>
            <w:r>
              <w:t>130,9</w:t>
            </w:r>
          </w:p>
        </w:tc>
      </w:tr>
    </w:tbl>
    <w:p w:rsidR="00A41AF0" w:rsidRPr="008842DB" w:rsidRDefault="00A41AF0" w:rsidP="00680379"/>
    <w:p w:rsidR="00A41AF0" w:rsidRPr="008842DB" w:rsidRDefault="00A41AF0" w:rsidP="00680379"/>
    <w:p w:rsidR="00317CB6" w:rsidRPr="00CC061A" w:rsidRDefault="000C4EF3" w:rsidP="00680379">
      <w:pPr>
        <w:pStyle w:val="3"/>
      </w:pPr>
      <w:bookmarkStart w:id="958" w:name="_Toc28008440"/>
      <w:r w:rsidRPr="00CC061A">
        <w:t xml:space="preserve">Индексы цен </w:t>
      </w:r>
      <w:r w:rsidR="00696636">
        <w:t>на</w:t>
      </w:r>
      <w:r w:rsidRPr="00CC061A">
        <w:t xml:space="preserve"> продукци</w:t>
      </w:r>
      <w:bookmarkEnd w:id="955"/>
      <w:bookmarkEnd w:id="956"/>
      <w:r w:rsidR="00696636">
        <w:t xml:space="preserve">ю (затраты, услуги) </w:t>
      </w:r>
      <w:r w:rsidR="009A6D97">
        <w:br/>
      </w:r>
      <w:r w:rsidR="00696636">
        <w:t>инвестиционного назначения</w:t>
      </w:r>
      <w:bookmarkEnd w:id="958"/>
      <w:r w:rsidR="00CB33AB">
        <w:t xml:space="preserve"> </w:t>
      </w:r>
    </w:p>
    <w:p w:rsidR="00317CB6" w:rsidRPr="00E94CC8" w:rsidRDefault="00317CB6" w:rsidP="00680379">
      <w:pPr>
        <w:jc w:val="center"/>
      </w:pPr>
      <w:r w:rsidRPr="00E94CC8">
        <w:t>декабрь к декабрю предыдущего года</w:t>
      </w:r>
      <w:r w:rsidR="00175C91" w:rsidRPr="00E94CC8">
        <w:t>,</w:t>
      </w:r>
      <w:r w:rsidR="00CC43A2" w:rsidRPr="00E94CC8">
        <w:t xml:space="preserve"> в</w:t>
      </w:r>
      <w:r w:rsidRPr="00E94CC8">
        <w:t xml:space="preserve"> </w:t>
      </w:r>
      <w:r w:rsidR="00C77013" w:rsidRPr="00E94CC8">
        <w:t>процент</w:t>
      </w:r>
      <w:r w:rsidR="00CC43A2" w:rsidRPr="00E94CC8">
        <w:t>ах</w:t>
      </w:r>
    </w:p>
    <w:p w:rsidR="00690D27" w:rsidRPr="00CB2737" w:rsidRDefault="00690D27" w:rsidP="00680379">
      <w:pPr>
        <w:jc w:val="center"/>
        <w:rPr>
          <w:szCs w:val="22"/>
        </w:rPr>
      </w:pPr>
    </w:p>
    <w:tbl>
      <w:tblPr>
        <w:tblW w:w="4999" w:type="pct"/>
        <w:tblLook w:val="04A0" w:firstRow="1" w:lastRow="0" w:firstColumn="1" w:lastColumn="0" w:noHBand="0" w:noVBand="1"/>
      </w:tblPr>
      <w:tblGrid>
        <w:gridCol w:w="4742"/>
        <w:gridCol w:w="1079"/>
        <w:gridCol w:w="1079"/>
        <w:gridCol w:w="1079"/>
        <w:gridCol w:w="1078"/>
        <w:gridCol w:w="1078"/>
      </w:tblGrid>
      <w:tr w:rsidR="00FB560C" w:rsidRPr="00E94CC8" w:rsidTr="00FB560C">
        <w:trPr>
          <w:cantSplit/>
          <w:trHeight w:val="20"/>
        </w:trPr>
        <w:tc>
          <w:tcPr>
            <w:tcW w:w="2339" w:type="pct"/>
            <w:tcBorders>
              <w:top w:val="single" w:sz="4" w:space="0" w:color="auto"/>
              <w:left w:val="single" w:sz="4" w:space="0" w:color="auto"/>
              <w:bottom w:val="single" w:sz="4" w:space="0" w:color="auto"/>
              <w:right w:val="single" w:sz="4" w:space="0" w:color="auto"/>
            </w:tcBorders>
            <w:shd w:val="pct10" w:color="auto" w:fill="auto"/>
          </w:tcPr>
          <w:p w:rsidR="00FB560C" w:rsidRPr="00E94CC8" w:rsidRDefault="00FB560C" w:rsidP="00680379">
            <w:pPr>
              <w:jc w:val="center"/>
            </w:pP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FB560C" w:rsidRPr="00E94CC8" w:rsidRDefault="00FB560C" w:rsidP="00680379">
            <w:pPr>
              <w:jc w:val="center"/>
            </w:pPr>
            <w:r>
              <w:rPr>
                <w:szCs w:val="22"/>
              </w:rPr>
              <w:t>2014</w:t>
            </w: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FB560C" w:rsidRPr="00E94CC8" w:rsidRDefault="00FB560C" w:rsidP="00680379">
            <w:pPr>
              <w:jc w:val="center"/>
            </w:pPr>
            <w:r>
              <w:t>2015</w:t>
            </w: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FB560C" w:rsidRPr="00E94CC8" w:rsidRDefault="00FB560C" w:rsidP="00680379">
            <w:pPr>
              <w:jc w:val="center"/>
            </w:pPr>
            <w:r>
              <w:t>2016</w:t>
            </w: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FB560C" w:rsidRPr="00E94CC8" w:rsidRDefault="00FB560C" w:rsidP="00680379">
            <w:pPr>
              <w:jc w:val="center"/>
            </w:pPr>
            <w:r>
              <w:t>2017</w:t>
            </w:r>
          </w:p>
        </w:tc>
        <w:tc>
          <w:tcPr>
            <w:tcW w:w="532" w:type="pct"/>
            <w:tcBorders>
              <w:top w:val="single" w:sz="4" w:space="0" w:color="auto"/>
              <w:left w:val="single" w:sz="4" w:space="0" w:color="auto"/>
              <w:bottom w:val="single" w:sz="4" w:space="0" w:color="auto"/>
              <w:right w:val="single" w:sz="4" w:space="0" w:color="auto"/>
            </w:tcBorders>
            <w:shd w:val="pct10" w:color="auto" w:fill="auto"/>
          </w:tcPr>
          <w:p w:rsidR="00FB560C" w:rsidRPr="00E94CC8" w:rsidRDefault="00FB560C" w:rsidP="00680379">
            <w:pPr>
              <w:jc w:val="center"/>
            </w:pPr>
            <w:r>
              <w:t>2018</w:t>
            </w:r>
          </w:p>
        </w:tc>
      </w:tr>
      <w:tr w:rsidR="00FB560C" w:rsidRPr="00E94CC8" w:rsidTr="00FB560C">
        <w:trPr>
          <w:cantSplit/>
          <w:trHeight w:val="20"/>
        </w:trPr>
        <w:tc>
          <w:tcPr>
            <w:tcW w:w="2339" w:type="pct"/>
            <w:tcBorders>
              <w:top w:val="single" w:sz="4" w:space="0" w:color="auto"/>
              <w:left w:val="single" w:sz="4" w:space="0" w:color="auto"/>
            </w:tcBorders>
            <w:vAlign w:val="bottom"/>
          </w:tcPr>
          <w:p w:rsidR="00FB560C" w:rsidRPr="00E94CC8" w:rsidRDefault="00FB560C" w:rsidP="00680379">
            <w:pPr>
              <w:spacing w:before="120"/>
              <w:ind w:right="-57"/>
              <w:rPr>
                <w:b/>
              </w:rPr>
            </w:pPr>
            <w:r w:rsidRPr="00E94CC8">
              <w:rPr>
                <w:b/>
              </w:rPr>
              <w:t xml:space="preserve">Сводный индекс цен </w:t>
            </w:r>
            <w:r>
              <w:rPr>
                <w:b/>
              </w:rPr>
              <w:t>на продукцию (затраты, услуги) инвестиционного назначения</w:t>
            </w:r>
          </w:p>
        </w:tc>
        <w:tc>
          <w:tcPr>
            <w:tcW w:w="532" w:type="pct"/>
            <w:tcBorders>
              <w:top w:val="single" w:sz="4" w:space="0" w:color="auto"/>
            </w:tcBorders>
            <w:vAlign w:val="bottom"/>
          </w:tcPr>
          <w:p w:rsidR="00FB560C" w:rsidRPr="00E94CC8" w:rsidRDefault="00FB560C" w:rsidP="00680379">
            <w:pPr>
              <w:spacing w:before="120"/>
              <w:ind w:right="170"/>
              <w:jc w:val="right"/>
              <w:rPr>
                <w:b/>
              </w:rPr>
            </w:pPr>
            <w:r>
              <w:rPr>
                <w:b/>
              </w:rPr>
              <w:t>113,9</w:t>
            </w:r>
          </w:p>
        </w:tc>
        <w:tc>
          <w:tcPr>
            <w:tcW w:w="532" w:type="pct"/>
            <w:tcBorders>
              <w:top w:val="single" w:sz="4" w:space="0" w:color="auto"/>
            </w:tcBorders>
            <w:vAlign w:val="bottom"/>
          </w:tcPr>
          <w:p w:rsidR="00FB560C" w:rsidRPr="00E94CC8" w:rsidRDefault="00FB560C" w:rsidP="00680379">
            <w:pPr>
              <w:spacing w:before="120"/>
              <w:ind w:right="170"/>
              <w:jc w:val="right"/>
              <w:rPr>
                <w:b/>
              </w:rPr>
            </w:pPr>
            <w:r>
              <w:rPr>
                <w:b/>
              </w:rPr>
              <w:t>116,5</w:t>
            </w:r>
          </w:p>
        </w:tc>
        <w:tc>
          <w:tcPr>
            <w:tcW w:w="532" w:type="pct"/>
            <w:tcBorders>
              <w:top w:val="single" w:sz="4" w:space="0" w:color="auto"/>
            </w:tcBorders>
            <w:vAlign w:val="bottom"/>
          </w:tcPr>
          <w:p w:rsidR="00FB560C" w:rsidRPr="00E94CC8" w:rsidRDefault="00FB560C" w:rsidP="00680379">
            <w:pPr>
              <w:spacing w:before="120"/>
              <w:ind w:right="170"/>
              <w:jc w:val="right"/>
              <w:rPr>
                <w:b/>
              </w:rPr>
            </w:pPr>
            <w:r>
              <w:rPr>
                <w:b/>
              </w:rPr>
              <w:t>103,3</w:t>
            </w:r>
          </w:p>
        </w:tc>
        <w:tc>
          <w:tcPr>
            <w:tcW w:w="532" w:type="pct"/>
            <w:tcBorders>
              <w:top w:val="single" w:sz="4" w:space="0" w:color="auto"/>
            </w:tcBorders>
            <w:vAlign w:val="bottom"/>
          </w:tcPr>
          <w:p w:rsidR="00FB560C" w:rsidRPr="00E94CC8" w:rsidRDefault="00FB560C" w:rsidP="00680379">
            <w:pPr>
              <w:spacing w:before="120"/>
              <w:ind w:right="170"/>
              <w:jc w:val="right"/>
              <w:rPr>
                <w:b/>
              </w:rPr>
            </w:pPr>
            <w:r>
              <w:rPr>
                <w:b/>
              </w:rPr>
              <w:t>102,4</w:t>
            </w:r>
          </w:p>
        </w:tc>
        <w:tc>
          <w:tcPr>
            <w:tcW w:w="532" w:type="pct"/>
            <w:tcBorders>
              <w:top w:val="single" w:sz="4" w:space="0" w:color="auto"/>
              <w:right w:val="single" w:sz="4" w:space="0" w:color="auto"/>
            </w:tcBorders>
            <w:vAlign w:val="bottom"/>
          </w:tcPr>
          <w:p w:rsidR="00FB560C" w:rsidRPr="00E94CC8" w:rsidRDefault="00015306" w:rsidP="00680379">
            <w:pPr>
              <w:spacing w:before="120"/>
              <w:ind w:right="170"/>
              <w:jc w:val="right"/>
              <w:rPr>
                <w:b/>
              </w:rPr>
            </w:pPr>
            <w:r>
              <w:rPr>
                <w:b/>
              </w:rPr>
              <w:t>114,5</w:t>
            </w:r>
          </w:p>
        </w:tc>
      </w:tr>
      <w:tr w:rsidR="00FB560C" w:rsidRPr="00E94CC8" w:rsidTr="00FB560C">
        <w:trPr>
          <w:cantSplit/>
          <w:trHeight w:val="20"/>
        </w:trPr>
        <w:tc>
          <w:tcPr>
            <w:tcW w:w="2339" w:type="pct"/>
            <w:tcBorders>
              <w:left w:val="single" w:sz="4" w:space="0" w:color="auto"/>
            </w:tcBorders>
            <w:vAlign w:val="bottom"/>
          </w:tcPr>
          <w:p w:rsidR="00FB560C" w:rsidRPr="00E94CC8" w:rsidRDefault="00FB560C" w:rsidP="00680379">
            <w:pPr>
              <w:ind w:left="142"/>
              <w:rPr>
                <w:b/>
              </w:rPr>
            </w:pPr>
            <w:r w:rsidRPr="00E94CC8">
              <w:t xml:space="preserve">индекс цен производителей </w:t>
            </w:r>
            <w:r>
              <w:t>на строительную продукцию</w:t>
            </w:r>
          </w:p>
        </w:tc>
        <w:tc>
          <w:tcPr>
            <w:tcW w:w="532" w:type="pct"/>
            <w:vAlign w:val="bottom"/>
          </w:tcPr>
          <w:p w:rsidR="00FB560C" w:rsidRPr="00E94CC8" w:rsidRDefault="00FB560C" w:rsidP="00680379">
            <w:pPr>
              <w:ind w:right="170"/>
              <w:jc w:val="right"/>
            </w:pPr>
            <w:r>
              <w:t>107,1</w:t>
            </w:r>
          </w:p>
        </w:tc>
        <w:tc>
          <w:tcPr>
            <w:tcW w:w="532" w:type="pct"/>
            <w:vAlign w:val="bottom"/>
          </w:tcPr>
          <w:p w:rsidR="00FB560C" w:rsidRPr="00E94CC8" w:rsidRDefault="00FB560C" w:rsidP="00680379">
            <w:pPr>
              <w:ind w:right="170"/>
              <w:jc w:val="right"/>
            </w:pPr>
            <w:r>
              <w:t>110,8</w:t>
            </w:r>
          </w:p>
        </w:tc>
        <w:tc>
          <w:tcPr>
            <w:tcW w:w="532" w:type="pct"/>
            <w:vAlign w:val="bottom"/>
          </w:tcPr>
          <w:p w:rsidR="00FB560C" w:rsidRPr="00E94CC8" w:rsidRDefault="00FB560C" w:rsidP="00680379">
            <w:pPr>
              <w:ind w:right="170"/>
              <w:jc w:val="right"/>
            </w:pPr>
            <w:r>
              <w:t>109,7</w:t>
            </w:r>
          </w:p>
        </w:tc>
        <w:tc>
          <w:tcPr>
            <w:tcW w:w="532" w:type="pct"/>
            <w:vAlign w:val="bottom"/>
          </w:tcPr>
          <w:p w:rsidR="00FB560C" w:rsidRPr="00E94CC8" w:rsidRDefault="00FB560C" w:rsidP="00680379">
            <w:pPr>
              <w:ind w:right="170"/>
              <w:jc w:val="right"/>
            </w:pPr>
            <w:r>
              <w:t>102,2</w:t>
            </w:r>
          </w:p>
        </w:tc>
        <w:tc>
          <w:tcPr>
            <w:tcW w:w="532" w:type="pct"/>
            <w:tcBorders>
              <w:right w:val="single" w:sz="4" w:space="0" w:color="auto"/>
            </w:tcBorders>
            <w:vAlign w:val="bottom"/>
          </w:tcPr>
          <w:p w:rsidR="00FB560C" w:rsidRPr="00E94CC8" w:rsidRDefault="00015306" w:rsidP="00680379">
            <w:pPr>
              <w:ind w:right="170"/>
              <w:jc w:val="right"/>
            </w:pPr>
            <w:r>
              <w:t>125,6</w:t>
            </w:r>
          </w:p>
        </w:tc>
      </w:tr>
      <w:tr w:rsidR="00FB560C" w:rsidRPr="00E94CC8" w:rsidTr="00FB560C">
        <w:trPr>
          <w:cantSplit/>
          <w:trHeight w:val="20"/>
        </w:trPr>
        <w:tc>
          <w:tcPr>
            <w:tcW w:w="2339" w:type="pct"/>
            <w:tcBorders>
              <w:left w:val="single" w:sz="4" w:space="0" w:color="auto"/>
            </w:tcBorders>
            <w:vAlign w:val="bottom"/>
          </w:tcPr>
          <w:p w:rsidR="00FB560C" w:rsidRPr="00E94CC8" w:rsidRDefault="00FB560C" w:rsidP="00680379">
            <w:pPr>
              <w:ind w:left="142"/>
            </w:pPr>
            <w:r w:rsidRPr="00E94CC8">
              <w:t xml:space="preserve">индекс цен </w:t>
            </w:r>
            <w:r>
              <w:t>приобретения</w:t>
            </w:r>
            <w:r w:rsidR="00367589">
              <w:t xml:space="preserve"> </w:t>
            </w:r>
            <w:r w:rsidRPr="00E94CC8">
              <w:t>машин и оборуд</w:t>
            </w:r>
            <w:r w:rsidRPr="00E94CC8">
              <w:t>о</w:t>
            </w:r>
            <w:r w:rsidRPr="00E94CC8">
              <w:t>вани</w:t>
            </w:r>
            <w:r>
              <w:t>я инвестиционного назначения</w:t>
            </w:r>
            <w:r w:rsidRPr="00E94CC8">
              <w:t xml:space="preserve"> </w:t>
            </w:r>
          </w:p>
        </w:tc>
        <w:tc>
          <w:tcPr>
            <w:tcW w:w="532" w:type="pct"/>
            <w:vAlign w:val="bottom"/>
          </w:tcPr>
          <w:p w:rsidR="00FB560C" w:rsidRPr="00E94CC8" w:rsidRDefault="00FB560C" w:rsidP="00680379">
            <w:pPr>
              <w:ind w:right="170"/>
              <w:jc w:val="right"/>
            </w:pPr>
            <w:r>
              <w:t>118,9</w:t>
            </w:r>
          </w:p>
        </w:tc>
        <w:tc>
          <w:tcPr>
            <w:tcW w:w="532" w:type="pct"/>
            <w:vAlign w:val="bottom"/>
          </w:tcPr>
          <w:p w:rsidR="00FB560C" w:rsidRPr="00E94CC8" w:rsidRDefault="00FB560C" w:rsidP="00680379">
            <w:pPr>
              <w:ind w:right="170"/>
              <w:jc w:val="right"/>
            </w:pPr>
            <w:r>
              <w:t>120,1</w:t>
            </w:r>
          </w:p>
        </w:tc>
        <w:tc>
          <w:tcPr>
            <w:tcW w:w="532" w:type="pct"/>
            <w:vAlign w:val="bottom"/>
          </w:tcPr>
          <w:p w:rsidR="00FB560C" w:rsidRPr="00E94CC8" w:rsidRDefault="00FB560C" w:rsidP="00680379">
            <w:pPr>
              <w:ind w:right="170"/>
              <w:jc w:val="right"/>
            </w:pPr>
            <w:r>
              <w:t>97,8</w:t>
            </w:r>
          </w:p>
        </w:tc>
        <w:tc>
          <w:tcPr>
            <w:tcW w:w="532" w:type="pct"/>
            <w:vAlign w:val="bottom"/>
          </w:tcPr>
          <w:p w:rsidR="00FB560C" w:rsidRPr="00E94CC8" w:rsidRDefault="00FB560C" w:rsidP="00680379">
            <w:pPr>
              <w:ind w:right="170"/>
              <w:jc w:val="right"/>
            </w:pPr>
            <w:r>
              <w:t>101,1</w:t>
            </w:r>
          </w:p>
        </w:tc>
        <w:tc>
          <w:tcPr>
            <w:tcW w:w="532" w:type="pct"/>
            <w:tcBorders>
              <w:right w:val="single" w:sz="4" w:space="0" w:color="auto"/>
            </w:tcBorders>
            <w:vAlign w:val="bottom"/>
          </w:tcPr>
          <w:p w:rsidR="00FB560C" w:rsidRPr="00E94CC8" w:rsidRDefault="00015306" w:rsidP="00680379">
            <w:pPr>
              <w:ind w:right="170"/>
              <w:jc w:val="right"/>
            </w:pPr>
            <w:r>
              <w:t>108,9</w:t>
            </w:r>
          </w:p>
        </w:tc>
      </w:tr>
      <w:tr w:rsidR="00FB560C" w:rsidRPr="00E94CC8" w:rsidTr="00FB560C">
        <w:trPr>
          <w:cantSplit/>
          <w:trHeight w:val="20"/>
        </w:trPr>
        <w:tc>
          <w:tcPr>
            <w:tcW w:w="2339" w:type="pct"/>
            <w:tcBorders>
              <w:left w:val="single" w:sz="4" w:space="0" w:color="auto"/>
              <w:bottom w:val="single" w:sz="4" w:space="0" w:color="auto"/>
            </w:tcBorders>
            <w:vAlign w:val="bottom"/>
          </w:tcPr>
          <w:p w:rsidR="00FB560C" w:rsidRPr="00E94CC8" w:rsidRDefault="00FB560C" w:rsidP="00680379">
            <w:pPr>
              <w:spacing w:after="120"/>
              <w:ind w:left="142"/>
            </w:pPr>
            <w:r w:rsidRPr="00E94CC8">
              <w:t>индекс цен на проч</w:t>
            </w:r>
            <w:r>
              <w:t>ую продукцию (затраты, услуги) инвестиционного назначения</w:t>
            </w:r>
          </w:p>
        </w:tc>
        <w:tc>
          <w:tcPr>
            <w:tcW w:w="532" w:type="pct"/>
            <w:tcBorders>
              <w:bottom w:val="single" w:sz="4" w:space="0" w:color="auto"/>
            </w:tcBorders>
            <w:vAlign w:val="bottom"/>
          </w:tcPr>
          <w:p w:rsidR="00FB560C" w:rsidRPr="00E94CC8" w:rsidRDefault="00FB560C" w:rsidP="00680379">
            <w:pPr>
              <w:spacing w:after="120"/>
              <w:ind w:right="170"/>
              <w:jc w:val="right"/>
            </w:pPr>
            <w:r>
              <w:t>109,1</w:t>
            </w:r>
          </w:p>
        </w:tc>
        <w:tc>
          <w:tcPr>
            <w:tcW w:w="532" w:type="pct"/>
            <w:tcBorders>
              <w:bottom w:val="single" w:sz="4" w:space="0" w:color="auto"/>
            </w:tcBorders>
            <w:vAlign w:val="bottom"/>
          </w:tcPr>
          <w:p w:rsidR="00FB560C" w:rsidRPr="00E94CC8" w:rsidRDefault="00FB560C" w:rsidP="00680379">
            <w:pPr>
              <w:spacing w:after="120"/>
              <w:ind w:right="170"/>
              <w:jc w:val="right"/>
            </w:pPr>
            <w:r>
              <w:t>105,4</w:t>
            </w:r>
          </w:p>
        </w:tc>
        <w:tc>
          <w:tcPr>
            <w:tcW w:w="532" w:type="pct"/>
            <w:tcBorders>
              <w:bottom w:val="single" w:sz="4" w:space="0" w:color="auto"/>
            </w:tcBorders>
            <w:vAlign w:val="bottom"/>
          </w:tcPr>
          <w:p w:rsidR="00FB560C" w:rsidRPr="00E94CC8" w:rsidRDefault="00FB560C" w:rsidP="00680379">
            <w:pPr>
              <w:spacing w:after="120"/>
              <w:ind w:right="170"/>
              <w:jc w:val="right"/>
            </w:pPr>
            <w:r>
              <w:t>109,8</w:t>
            </w:r>
          </w:p>
        </w:tc>
        <w:tc>
          <w:tcPr>
            <w:tcW w:w="532" w:type="pct"/>
            <w:tcBorders>
              <w:bottom w:val="single" w:sz="4" w:space="0" w:color="auto"/>
            </w:tcBorders>
            <w:vAlign w:val="bottom"/>
          </w:tcPr>
          <w:p w:rsidR="00FB560C" w:rsidRPr="00E94CC8" w:rsidRDefault="00FB560C" w:rsidP="00680379">
            <w:pPr>
              <w:spacing w:after="120"/>
              <w:ind w:right="170"/>
              <w:jc w:val="right"/>
            </w:pPr>
            <w:r>
              <w:t>105,5</w:t>
            </w:r>
          </w:p>
        </w:tc>
        <w:tc>
          <w:tcPr>
            <w:tcW w:w="532" w:type="pct"/>
            <w:tcBorders>
              <w:bottom w:val="single" w:sz="4" w:space="0" w:color="auto"/>
              <w:right w:val="single" w:sz="4" w:space="0" w:color="auto"/>
            </w:tcBorders>
            <w:vAlign w:val="bottom"/>
          </w:tcPr>
          <w:p w:rsidR="00FB560C" w:rsidRPr="00E94CC8" w:rsidRDefault="00015306" w:rsidP="00680379">
            <w:pPr>
              <w:spacing w:after="120"/>
              <w:ind w:right="170"/>
              <w:jc w:val="right"/>
            </w:pPr>
            <w:r>
              <w:t>102,6</w:t>
            </w:r>
          </w:p>
        </w:tc>
      </w:tr>
    </w:tbl>
    <w:p w:rsidR="00420F38" w:rsidRPr="00CC061A" w:rsidRDefault="00194D21" w:rsidP="00680379">
      <w:pPr>
        <w:pStyle w:val="3"/>
      </w:pPr>
      <w:bookmarkStart w:id="959" w:name="_Toc183577996"/>
      <w:bookmarkStart w:id="960" w:name="_Toc163016283"/>
      <w:r>
        <w:br w:type="page"/>
      </w:r>
      <w:bookmarkStart w:id="961" w:name="_Toc28008441"/>
      <w:r w:rsidR="00420F38" w:rsidRPr="00CC061A">
        <w:lastRenderedPageBreak/>
        <w:t xml:space="preserve">Индексы цен </w:t>
      </w:r>
      <w:r w:rsidR="00420F38">
        <w:t>на</w:t>
      </w:r>
      <w:r w:rsidR="00420F38" w:rsidRPr="00CC061A">
        <w:t xml:space="preserve"> продукци</w:t>
      </w:r>
      <w:r w:rsidR="00420F38">
        <w:t xml:space="preserve">ю (затраты, услуги) </w:t>
      </w:r>
      <w:r w:rsidR="00420F38">
        <w:br/>
        <w:t xml:space="preserve">инвестиционного назначения </w:t>
      </w:r>
      <w:r w:rsidR="00420F38" w:rsidRPr="00CC061A">
        <w:t xml:space="preserve">по отдельным видам </w:t>
      </w:r>
      <w:r w:rsidR="00420F38">
        <w:br/>
      </w:r>
      <w:r w:rsidR="00420F38" w:rsidRPr="00CC061A">
        <w:t xml:space="preserve">экономической деятельности </w:t>
      </w:r>
      <w:r w:rsidR="00FB560C">
        <w:t xml:space="preserve">в </w:t>
      </w:r>
      <w:r w:rsidR="002B74FA">
        <w:t xml:space="preserve">2017, </w:t>
      </w:r>
      <w:r w:rsidR="00FB560C">
        <w:t>2018</w:t>
      </w:r>
      <w:r w:rsidR="00420F38">
        <w:t xml:space="preserve"> год</w:t>
      </w:r>
      <w:r w:rsidR="002B74FA">
        <w:t>ах</w:t>
      </w:r>
      <w:bookmarkEnd w:id="961"/>
    </w:p>
    <w:p w:rsidR="00420F38" w:rsidRDefault="00420F38" w:rsidP="00680379">
      <w:pPr>
        <w:jc w:val="center"/>
      </w:pPr>
      <w:r w:rsidRPr="00CC061A">
        <w:t>декабрь к декабрю предыдущего года, в процентах</w:t>
      </w:r>
    </w:p>
    <w:p w:rsidR="00420F38" w:rsidRDefault="00420F38" w:rsidP="00680379">
      <w:pPr>
        <w:jc w:val="center"/>
      </w:pPr>
    </w:p>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80"/>
        <w:gridCol w:w="1063"/>
        <w:gridCol w:w="1064"/>
      </w:tblGrid>
      <w:tr w:rsidR="002B74FA" w:rsidRPr="00C53C3D" w:rsidTr="00B137E6">
        <w:trPr>
          <w:trHeight w:val="20"/>
        </w:trPr>
        <w:tc>
          <w:tcPr>
            <w:tcW w:w="8080" w:type="dxa"/>
            <w:tcBorders>
              <w:top w:val="single" w:sz="4" w:space="0" w:color="auto"/>
              <w:bottom w:val="single" w:sz="4" w:space="0" w:color="auto"/>
              <w:right w:val="single" w:sz="4" w:space="0" w:color="auto"/>
            </w:tcBorders>
            <w:shd w:val="pct10" w:color="auto" w:fill="auto"/>
          </w:tcPr>
          <w:p w:rsidR="002B74FA" w:rsidRPr="00C53C3D" w:rsidRDefault="002B74FA" w:rsidP="00680379">
            <w:pPr>
              <w:rPr>
                <w:szCs w:val="22"/>
                <w:highlight w:val="yellow"/>
              </w:rPr>
            </w:pPr>
          </w:p>
        </w:tc>
        <w:tc>
          <w:tcPr>
            <w:tcW w:w="1063" w:type="dxa"/>
            <w:tcBorders>
              <w:top w:val="single" w:sz="4" w:space="0" w:color="auto"/>
              <w:left w:val="single" w:sz="4" w:space="0" w:color="auto"/>
              <w:bottom w:val="single" w:sz="4" w:space="0" w:color="auto"/>
            </w:tcBorders>
            <w:shd w:val="pct10" w:color="auto" w:fill="auto"/>
          </w:tcPr>
          <w:p w:rsidR="002B74FA" w:rsidRPr="00C53C3D" w:rsidRDefault="002B74FA" w:rsidP="00680379">
            <w:pPr>
              <w:jc w:val="center"/>
              <w:rPr>
                <w:szCs w:val="22"/>
                <w:highlight w:val="yellow"/>
              </w:rPr>
            </w:pPr>
            <w:r w:rsidRPr="002B74FA">
              <w:rPr>
                <w:szCs w:val="22"/>
              </w:rPr>
              <w:t>2017</w:t>
            </w:r>
          </w:p>
        </w:tc>
        <w:tc>
          <w:tcPr>
            <w:tcW w:w="1064" w:type="dxa"/>
            <w:tcBorders>
              <w:top w:val="single" w:sz="4" w:space="0" w:color="auto"/>
              <w:left w:val="single" w:sz="4" w:space="0" w:color="auto"/>
              <w:bottom w:val="single" w:sz="4" w:space="0" w:color="auto"/>
            </w:tcBorders>
            <w:shd w:val="pct10" w:color="auto" w:fill="auto"/>
          </w:tcPr>
          <w:p w:rsidR="002B74FA" w:rsidRPr="00C53C3D" w:rsidRDefault="002B74FA" w:rsidP="00680379">
            <w:pPr>
              <w:jc w:val="center"/>
              <w:rPr>
                <w:szCs w:val="22"/>
                <w:highlight w:val="yellow"/>
              </w:rPr>
            </w:pPr>
            <w:r w:rsidRPr="00C53C3D">
              <w:rPr>
                <w:szCs w:val="22"/>
              </w:rPr>
              <w:t>201</w:t>
            </w:r>
            <w:r>
              <w:rPr>
                <w:szCs w:val="22"/>
              </w:rPr>
              <w:t>8</w:t>
            </w:r>
          </w:p>
        </w:tc>
      </w:tr>
      <w:tr w:rsidR="00B137E6" w:rsidRPr="00C53C3D" w:rsidTr="00B137E6">
        <w:trPr>
          <w:trHeight w:val="20"/>
        </w:trPr>
        <w:tc>
          <w:tcPr>
            <w:tcW w:w="8080" w:type="dxa"/>
            <w:shd w:val="clear" w:color="auto" w:fill="auto"/>
            <w:vAlign w:val="bottom"/>
          </w:tcPr>
          <w:p w:rsidR="00B137E6" w:rsidRPr="00C53C3D" w:rsidRDefault="00B137E6" w:rsidP="00680379">
            <w:pPr>
              <w:spacing w:before="120"/>
              <w:rPr>
                <w:szCs w:val="22"/>
              </w:rPr>
            </w:pPr>
            <w:r w:rsidRPr="00C53C3D">
              <w:rPr>
                <w:szCs w:val="22"/>
              </w:rPr>
              <w:t>Сельское, лесное хозяйство; охота, рыболовство и рыбоводство</w:t>
            </w:r>
          </w:p>
        </w:tc>
        <w:tc>
          <w:tcPr>
            <w:tcW w:w="1063" w:type="dxa"/>
            <w:shd w:val="clear" w:color="auto" w:fill="auto"/>
            <w:vAlign w:val="bottom"/>
          </w:tcPr>
          <w:p w:rsidR="00B137E6" w:rsidRPr="00C53C3D" w:rsidRDefault="00015306" w:rsidP="003915A6">
            <w:pPr>
              <w:spacing w:before="120"/>
              <w:ind w:right="170"/>
              <w:jc w:val="right"/>
              <w:rPr>
                <w:szCs w:val="22"/>
              </w:rPr>
            </w:pPr>
            <w:r>
              <w:rPr>
                <w:szCs w:val="22"/>
              </w:rPr>
              <w:t>101,5</w:t>
            </w:r>
          </w:p>
        </w:tc>
        <w:tc>
          <w:tcPr>
            <w:tcW w:w="1064" w:type="dxa"/>
            <w:shd w:val="clear" w:color="auto" w:fill="auto"/>
            <w:vAlign w:val="bottom"/>
          </w:tcPr>
          <w:p w:rsidR="00B137E6" w:rsidRPr="00C53C3D" w:rsidRDefault="00015306" w:rsidP="003915A6">
            <w:pPr>
              <w:spacing w:before="120"/>
              <w:ind w:right="170"/>
              <w:jc w:val="right"/>
              <w:rPr>
                <w:szCs w:val="22"/>
              </w:rPr>
            </w:pPr>
            <w:r>
              <w:rPr>
                <w:szCs w:val="22"/>
              </w:rPr>
              <w:t>106,5</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растениеводство и животноводство; охота и предоставление соответствующих услуг</w:t>
            </w:r>
            <w:r>
              <w:rPr>
                <w:szCs w:val="22"/>
              </w:rPr>
              <w:t xml:space="preserve"> </w:t>
            </w:r>
            <w:r w:rsidRPr="00C53C3D">
              <w:rPr>
                <w:szCs w:val="22"/>
              </w:rPr>
              <w:t>в этих областях</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103,6</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103,3</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лесоводство и лесозаготовки</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101,4</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107,8</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рыболовство и рыбоводство</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101,2</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108,0</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rPr>
                <w:szCs w:val="22"/>
              </w:rPr>
            </w:pPr>
            <w:r w:rsidRPr="00C53C3D">
              <w:rPr>
                <w:szCs w:val="22"/>
              </w:rPr>
              <w:t>Добыча полезных ископаемых</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102,7</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116,7</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добыча металлических руд</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102,1</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113,0</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добыча прочих полезных ископаемых</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103,0</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118,9</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rPr>
                <w:szCs w:val="22"/>
              </w:rPr>
            </w:pPr>
            <w:r w:rsidRPr="00C53C3D">
              <w:rPr>
                <w:szCs w:val="22"/>
              </w:rPr>
              <w:t>Обрабатывающая промышленность</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101,7</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113,5</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производство пищевых продуктов</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101,5</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112,2</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производство текстильных изделий</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102,3</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106,0</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производство бумаги и бумажных изделий</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101,2</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деятельность полиграфическая и копирование носителей информации</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101,1</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127,2</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производство прочей неметаллической минеральной продукции</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102,7</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117,1</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производство металлургическое</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101,7</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113,6</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ind w:left="142"/>
              <w:rPr>
                <w:szCs w:val="22"/>
              </w:rPr>
            </w:pPr>
            <w:r w:rsidRPr="00C53C3D">
              <w:rPr>
                <w:szCs w:val="22"/>
              </w:rPr>
              <w:t>производство готовых металлических изделий, кроме машин и оборудования</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101,1</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118,7</w:t>
            </w:r>
          </w:p>
        </w:tc>
      </w:tr>
      <w:tr w:rsidR="00B137E6" w:rsidRPr="00C53C3D" w:rsidTr="00B137E6">
        <w:trPr>
          <w:trHeight w:val="20"/>
        </w:trPr>
        <w:tc>
          <w:tcPr>
            <w:tcW w:w="8080" w:type="dxa"/>
            <w:tcBorders>
              <w:bottom w:val="nil"/>
            </w:tcBorders>
            <w:shd w:val="clear" w:color="auto" w:fill="auto"/>
            <w:vAlign w:val="bottom"/>
          </w:tcPr>
          <w:p w:rsidR="00B137E6" w:rsidRPr="00C53C3D" w:rsidRDefault="00B137E6" w:rsidP="004A4994">
            <w:pPr>
              <w:spacing w:before="60"/>
              <w:rPr>
                <w:szCs w:val="22"/>
              </w:rPr>
            </w:pPr>
            <w:r w:rsidRPr="00C53C3D">
              <w:rPr>
                <w:szCs w:val="22"/>
              </w:rPr>
              <w:t>Обеспечение электрической энергией, газом, паром; кондиционирование воздуха</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101,8</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115,4</w:t>
            </w:r>
          </w:p>
        </w:tc>
      </w:tr>
      <w:tr w:rsidR="00B137E6" w:rsidRPr="00C53C3D" w:rsidTr="00B137E6">
        <w:trPr>
          <w:trHeight w:val="20"/>
        </w:trPr>
        <w:tc>
          <w:tcPr>
            <w:tcW w:w="8080" w:type="dxa"/>
            <w:tcBorders>
              <w:top w:val="nil"/>
              <w:bottom w:val="nil"/>
            </w:tcBorders>
            <w:shd w:val="clear" w:color="auto" w:fill="auto"/>
            <w:vAlign w:val="bottom"/>
          </w:tcPr>
          <w:p w:rsidR="00B137E6" w:rsidRPr="00C53C3D" w:rsidRDefault="00B137E6" w:rsidP="004A4994">
            <w:pPr>
              <w:spacing w:before="60"/>
              <w:ind w:right="-57"/>
              <w:rPr>
                <w:szCs w:val="22"/>
              </w:rPr>
            </w:pPr>
            <w:r w:rsidRPr="00C53C3D">
              <w:rPr>
                <w:szCs w:val="22"/>
              </w:rPr>
              <w:t>Водоснабжение; водоотведение; организация сбора и утилизация отходов; деятел</w:t>
            </w:r>
            <w:r w:rsidRPr="00C53C3D">
              <w:rPr>
                <w:szCs w:val="22"/>
              </w:rPr>
              <w:t>ь</w:t>
            </w:r>
            <w:r w:rsidRPr="00C53C3D">
              <w:rPr>
                <w:szCs w:val="22"/>
              </w:rPr>
              <w:t>ность по ликвидации загрязнений</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102,4</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109,1</w:t>
            </w:r>
          </w:p>
        </w:tc>
      </w:tr>
      <w:tr w:rsidR="00B137E6" w:rsidRPr="00C53C3D" w:rsidTr="00B137E6">
        <w:trPr>
          <w:trHeight w:val="20"/>
        </w:trPr>
        <w:tc>
          <w:tcPr>
            <w:tcW w:w="8080" w:type="dxa"/>
            <w:tcBorders>
              <w:top w:val="nil"/>
            </w:tcBorders>
            <w:shd w:val="clear" w:color="auto" w:fill="auto"/>
            <w:vAlign w:val="bottom"/>
          </w:tcPr>
          <w:p w:rsidR="00B137E6" w:rsidRPr="00C53C3D" w:rsidRDefault="00B137E6" w:rsidP="004A4994">
            <w:pPr>
              <w:spacing w:before="60"/>
              <w:rPr>
                <w:szCs w:val="22"/>
              </w:rPr>
            </w:pPr>
            <w:r w:rsidRPr="00C53C3D">
              <w:rPr>
                <w:szCs w:val="22"/>
              </w:rPr>
              <w:t>Строительство</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98,6</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108,6</w:t>
            </w:r>
          </w:p>
        </w:tc>
      </w:tr>
      <w:tr w:rsidR="00B137E6" w:rsidRPr="00C53C3D" w:rsidTr="00B137E6">
        <w:trPr>
          <w:trHeight w:val="20"/>
        </w:trPr>
        <w:tc>
          <w:tcPr>
            <w:tcW w:w="8080" w:type="dxa"/>
            <w:shd w:val="clear" w:color="auto" w:fill="auto"/>
            <w:vAlign w:val="bottom"/>
          </w:tcPr>
          <w:p w:rsidR="00B137E6" w:rsidRPr="00C53C3D" w:rsidRDefault="00B137E6" w:rsidP="004A4994">
            <w:pPr>
              <w:spacing w:before="60"/>
              <w:rPr>
                <w:szCs w:val="22"/>
              </w:rPr>
            </w:pPr>
            <w:r w:rsidRPr="00C53C3D">
              <w:rPr>
                <w:szCs w:val="22"/>
              </w:rPr>
              <w:t>Торговля оптовая и розничная; ремонт автотранспортных средств и мотоциклов</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101,7</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116,9</w:t>
            </w:r>
          </w:p>
        </w:tc>
      </w:tr>
      <w:tr w:rsidR="00B137E6" w:rsidRPr="00C53C3D" w:rsidTr="00B137E6">
        <w:trPr>
          <w:trHeight w:val="20"/>
        </w:trPr>
        <w:tc>
          <w:tcPr>
            <w:tcW w:w="8080" w:type="dxa"/>
            <w:tcBorders>
              <w:top w:val="nil"/>
              <w:bottom w:val="nil"/>
            </w:tcBorders>
            <w:shd w:val="clear" w:color="auto" w:fill="auto"/>
            <w:vAlign w:val="bottom"/>
          </w:tcPr>
          <w:p w:rsidR="00B137E6" w:rsidRPr="00C53C3D" w:rsidRDefault="00B137E6" w:rsidP="004A4994">
            <w:pPr>
              <w:spacing w:before="60"/>
              <w:rPr>
                <w:szCs w:val="22"/>
              </w:rPr>
            </w:pPr>
            <w:r w:rsidRPr="00C53C3D">
              <w:rPr>
                <w:szCs w:val="22"/>
              </w:rPr>
              <w:t>Транспортировка и хранение</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102,6</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115,4</w:t>
            </w:r>
          </w:p>
        </w:tc>
      </w:tr>
      <w:tr w:rsidR="00B137E6" w:rsidRPr="00C53C3D" w:rsidTr="00B137E6">
        <w:trPr>
          <w:trHeight w:val="20"/>
        </w:trPr>
        <w:tc>
          <w:tcPr>
            <w:tcW w:w="8080" w:type="dxa"/>
            <w:tcBorders>
              <w:top w:val="nil"/>
              <w:bottom w:val="nil"/>
            </w:tcBorders>
            <w:shd w:val="clear" w:color="auto" w:fill="auto"/>
            <w:vAlign w:val="bottom"/>
          </w:tcPr>
          <w:p w:rsidR="00B137E6" w:rsidRPr="00C53C3D" w:rsidRDefault="00B137E6" w:rsidP="004A4994">
            <w:pPr>
              <w:spacing w:before="60"/>
              <w:ind w:left="142"/>
              <w:rPr>
                <w:szCs w:val="22"/>
              </w:rPr>
            </w:pPr>
            <w:r w:rsidRPr="00C53C3D">
              <w:rPr>
                <w:szCs w:val="22"/>
              </w:rPr>
              <w:t>деятельность сухопутного и трубопроводного транспорта</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103,6</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111,7</w:t>
            </w:r>
          </w:p>
        </w:tc>
      </w:tr>
      <w:tr w:rsidR="00B137E6" w:rsidRPr="00C53C3D" w:rsidTr="00B137E6">
        <w:trPr>
          <w:trHeight w:val="20"/>
        </w:trPr>
        <w:tc>
          <w:tcPr>
            <w:tcW w:w="8080" w:type="dxa"/>
            <w:tcBorders>
              <w:top w:val="nil"/>
              <w:bottom w:val="nil"/>
            </w:tcBorders>
            <w:shd w:val="clear" w:color="auto" w:fill="auto"/>
            <w:vAlign w:val="bottom"/>
          </w:tcPr>
          <w:p w:rsidR="00B137E6" w:rsidRPr="00C53C3D" w:rsidRDefault="00B137E6" w:rsidP="004A4994">
            <w:pPr>
              <w:spacing w:before="60"/>
              <w:rPr>
                <w:szCs w:val="22"/>
              </w:rPr>
            </w:pPr>
            <w:r w:rsidRPr="00C53C3D">
              <w:rPr>
                <w:szCs w:val="22"/>
              </w:rPr>
              <w:t>Деятельность гостиниц и предприятий общественного питания</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102,2</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123,7</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Деятельность в области информации и связи</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101,9</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114,3</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Деятельность финансовая и страховая</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102,6</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117,5</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Деятельность по операциям с недвижимым имуществом</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104,2</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127,7</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Деятельность профессиональная, научная и техническая</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102,8</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127,6</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Деятельность административная и сопутствующие дополнительные услуги</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101,2</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107,9</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Государственное управление и обеспечение военной безопасности; социальное обеспечение</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103,8</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110,1</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Образование</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102,5</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111,5</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Деятельность в области здравоохранения и социальных услуг</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101,8</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118,7</w:t>
            </w:r>
          </w:p>
        </w:tc>
      </w:tr>
      <w:tr w:rsidR="00B137E6" w:rsidRPr="00C53C3D" w:rsidTr="00B137E6">
        <w:trPr>
          <w:trHeight w:val="20"/>
        </w:trPr>
        <w:tc>
          <w:tcPr>
            <w:tcW w:w="8080" w:type="dxa"/>
            <w:tcBorders>
              <w:top w:val="nil"/>
              <w:left w:val="single" w:sz="4" w:space="0" w:color="auto"/>
              <w:bottom w:val="nil"/>
            </w:tcBorders>
            <w:shd w:val="clear" w:color="auto" w:fill="auto"/>
            <w:vAlign w:val="bottom"/>
          </w:tcPr>
          <w:p w:rsidR="00B137E6" w:rsidRPr="00C53C3D" w:rsidRDefault="00B137E6" w:rsidP="004A4994">
            <w:pPr>
              <w:spacing w:before="60"/>
              <w:rPr>
                <w:szCs w:val="22"/>
              </w:rPr>
            </w:pPr>
            <w:r w:rsidRPr="00C53C3D">
              <w:rPr>
                <w:szCs w:val="22"/>
              </w:rPr>
              <w:t>Деятельность в области культуры, спорта, организации досуга и развлечений</w:t>
            </w:r>
          </w:p>
        </w:tc>
        <w:tc>
          <w:tcPr>
            <w:tcW w:w="1063" w:type="dxa"/>
            <w:shd w:val="clear" w:color="auto" w:fill="auto"/>
            <w:vAlign w:val="bottom"/>
          </w:tcPr>
          <w:p w:rsidR="00B137E6" w:rsidRPr="00C53C3D" w:rsidRDefault="00015306" w:rsidP="003915A6">
            <w:pPr>
              <w:spacing w:before="60"/>
              <w:ind w:right="170"/>
              <w:jc w:val="right"/>
              <w:rPr>
                <w:szCs w:val="22"/>
              </w:rPr>
            </w:pPr>
            <w:r>
              <w:rPr>
                <w:szCs w:val="22"/>
              </w:rPr>
              <w:t>103,4</w:t>
            </w:r>
          </w:p>
        </w:tc>
        <w:tc>
          <w:tcPr>
            <w:tcW w:w="1064" w:type="dxa"/>
            <w:shd w:val="clear" w:color="auto" w:fill="auto"/>
            <w:vAlign w:val="bottom"/>
          </w:tcPr>
          <w:p w:rsidR="00B137E6" w:rsidRPr="00C53C3D" w:rsidRDefault="00015306" w:rsidP="003915A6">
            <w:pPr>
              <w:spacing w:before="60"/>
              <w:ind w:right="170"/>
              <w:jc w:val="right"/>
              <w:rPr>
                <w:szCs w:val="22"/>
              </w:rPr>
            </w:pPr>
            <w:r>
              <w:rPr>
                <w:szCs w:val="22"/>
              </w:rPr>
              <w:t>112,1</w:t>
            </w:r>
          </w:p>
        </w:tc>
      </w:tr>
      <w:tr w:rsidR="00B137E6" w:rsidRPr="00C53C3D" w:rsidTr="00B137E6">
        <w:trPr>
          <w:trHeight w:val="20"/>
        </w:trPr>
        <w:tc>
          <w:tcPr>
            <w:tcW w:w="8080" w:type="dxa"/>
            <w:tcBorders>
              <w:top w:val="nil"/>
              <w:left w:val="single" w:sz="4" w:space="0" w:color="auto"/>
              <w:bottom w:val="single" w:sz="4" w:space="0" w:color="auto"/>
            </w:tcBorders>
            <w:shd w:val="clear" w:color="auto" w:fill="auto"/>
            <w:vAlign w:val="bottom"/>
          </w:tcPr>
          <w:p w:rsidR="00B137E6" w:rsidRPr="00C53C3D" w:rsidRDefault="00B137E6" w:rsidP="004A4994">
            <w:pPr>
              <w:spacing w:before="60" w:after="120"/>
              <w:rPr>
                <w:szCs w:val="22"/>
              </w:rPr>
            </w:pPr>
            <w:r w:rsidRPr="00C53C3D">
              <w:rPr>
                <w:szCs w:val="22"/>
              </w:rPr>
              <w:t>Предоставление прочих видов услуг</w:t>
            </w:r>
          </w:p>
        </w:tc>
        <w:tc>
          <w:tcPr>
            <w:tcW w:w="1063" w:type="dxa"/>
            <w:tcBorders>
              <w:bottom w:val="single" w:sz="4" w:space="0" w:color="auto"/>
            </w:tcBorders>
            <w:shd w:val="clear" w:color="auto" w:fill="auto"/>
            <w:vAlign w:val="bottom"/>
          </w:tcPr>
          <w:p w:rsidR="00B137E6" w:rsidRPr="00C53C3D" w:rsidRDefault="00015306" w:rsidP="003915A6">
            <w:pPr>
              <w:spacing w:before="60" w:after="120"/>
              <w:ind w:right="170"/>
              <w:jc w:val="right"/>
              <w:rPr>
                <w:szCs w:val="22"/>
              </w:rPr>
            </w:pPr>
            <w:r>
              <w:rPr>
                <w:szCs w:val="22"/>
              </w:rPr>
              <w:t>102,5</w:t>
            </w:r>
          </w:p>
        </w:tc>
        <w:tc>
          <w:tcPr>
            <w:tcW w:w="1064" w:type="dxa"/>
            <w:tcBorders>
              <w:bottom w:val="single" w:sz="4" w:space="0" w:color="auto"/>
            </w:tcBorders>
            <w:shd w:val="clear" w:color="auto" w:fill="auto"/>
            <w:vAlign w:val="bottom"/>
          </w:tcPr>
          <w:p w:rsidR="00B137E6" w:rsidRPr="00C53C3D" w:rsidRDefault="00015306" w:rsidP="003915A6">
            <w:pPr>
              <w:spacing w:before="60" w:after="120"/>
              <w:ind w:right="170"/>
              <w:jc w:val="right"/>
              <w:rPr>
                <w:szCs w:val="22"/>
              </w:rPr>
            </w:pPr>
            <w:r>
              <w:rPr>
                <w:szCs w:val="22"/>
              </w:rPr>
              <w:t>123,1</w:t>
            </w:r>
          </w:p>
        </w:tc>
      </w:tr>
    </w:tbl>
    <w:p w:rsidR="00A41AF0" w:rsidRPr="008842DB" w:rsidRDefault="00A41AF0" w:rsidP="00680379"/>
    <w:p w:rsidR="00A41AF0" w:rsidRPr="008842DB" w:rsidRDefault="00A41AF0" w:rsidP="00680379"/>
    <w:p w:rsidR="00317CB6" w:rsidRPr="00323178" w:rsidRDefault="004A4994" w:rsidP="00680379">
      <w:pPr>
        <w:pStyle w:val="3"/>
      </w:pPr>
      <w:r>
        <w:br w:type="page"/>
      </w:r>
      <w:bookmarkStart w:id="962" w:name="_Toc28008442"/>
      <w:r w:rsidR="000C4EF3" w:rsidRPr="00323178">
        <w:lastRenderedPageBreak/>
        <w:t>Индексы тарифов на грузовые перевозк</w:t>
      </w:r>
      <w:bookmarkEnd w:id="959"/>
      <w:r w:rsidR="000C4EF3" w:rsidRPr="00323178">
        <w:t>и</w:t>
      </w:r>
      <w:r w:rsidR="000C4EF3" w:rsidRPr="00323178">
        <w:br/>
        <w:t>отдельными видами транспорта</w:t>
      </w:r>
      <w:bookmarkEnd w:id="960"/>
      <w:bookmarkEnd w:id="962"/>
      <w:r w:rsidR="00DB43FE">
        <w:t xml:space="preserve"> </w:t>
      </w:r>
    </w:p>
    <w:p w:rsidR="00317CB6" w:rsidRPr="00323178" w:rsidRDefault="00317CB6" w:rsidP="00680379">
      <w:pPr>
        <w:jc w:val="center"/>
      </w:pPr>
      <w:r w:rsidRPr="00323178">
        <w:t>дек</w:t>
      </w:r>
      <w:r w:rsidR="008F30A8" w:rsidRPr="00323178">
        <w:t>абрь к декабрю предыдущего года</w:t>
      </w:r>
      <w:r w:rsidR="00574C6E" w:rsidRPr="00323178">
        <w:t>,</w:t>
      </w:r>
      <w:r w:rsidR="008F30A8" w:rsidRPr="00323178">
        <w:t xml:space="preserve"> в</w:t>
      </w:r>
      <w:r w:rsidRPr="00323178">
        <w:t xml:space="preserve"> </w:t>
      </w:r>
      <w:r w:rsidR="00C77013" w:rsidRPr="00323178">
        <w:t>процент</w:t>
      </w:r>
      <w:r w:rsidR="008F30A8" w:rsidRPr="00323178">
        <w:t>ах</w:t>
      </w:r>
    </w:p>
    <w:p w:rsidR="006C37A2" w:rsidRPr="002A6791" w:rsidRDefault="006C37A2" w:rsidP="00680379">
      <w:pPr>
        <w:jc w:val="center"/>
        <w:rPr>
          <w:szCs w:val="22"/>
        </w:rPr>
      </w:pPr>
    </w:p>
    <w:tbl>
      <w:tblPr>
        <w:tblW w:w="5003" w:type="pct"/>
        <w:tblLook w:val="04A0" w:firstRow="1" w:lastRow="0" w:firstColumn="1" w:lastColumn="0" w:noHBand="0" w:noVBand="1"/>
      </w:tblPr>
      <w:tblGrid>
        <w:gridCol w:w="4788"/>
        <w:gridCol w:w="1071"/>
        <w:gridCol w:w="1071"/>
        <w:gridCol w:w="1071"/>
        <w:gridCol w:w="1071"/>
        <w:gridCol w:w="1071"/>
      </w:tblGrid>
      <w:tr w:rsidR="00FB560C" w:rsidRPr="00323178" w:rsidTr="00D86279">
        <w:trPr>
          <w:cantSplit/>
          <w:trHeight w:val="20"/>
        </w:trPr>
        <w:tc>
          <w:tcPr>
            <w:tcW w:w="2360"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rPr>
                <w:szCs w:val="22"/>
              </w:rP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680379">
            <w:pPr>
              <w:jc w:val="center"/>
            </w:pPr>
            <w:r>
              <w:t>2018</w:t>
            </w:r>
          </w:p>
        </w:tc>
      </w:tr>
      <w:tr w:rsidR="00FB560C" w:rsidRPr="00323178" w:rsidTr="00D86279">
        <w:trPr>
          <w:cantSplit/>
          <w:trHeight w:val="20"/>
        </w:trPr>
        <w:tc>
          <w:tcPr>
            <w:tcW w:w="2360" w:type="pct"/>
            <w:tcBorders>
              <w:top w:val="single" w:sz="4" w:space="0" w:color="auto"/>
              <w:left w:val="single" w:sz="4" w:space="0" w:color="auto"/>
            </w:tcBorders>
            <w:vAlign w:val="bottom"/>
          </w:tcPr>
          <w:p w:rsidR="00FB560C" w:rsidRPr="00323178" w:rsidRDefault="00FB560C" w:rsidP="00680379">
            <w:pPr>
              <w:spacing w:before="120"/>
              <w:rPr>
                <w:b/>
                <w:vertAlign w:val="superscript"/>
              </w:rPr>
            </w:pPr>
            <w:r>
              <w:rPr>
                <w:b/>
              </w:rPr>
              <w:t>Транспорт – в</w:t>
            </w:r>
            <w:r w:rsidRPr="00323178">
              <w:rPr>
                <w:b/>
              </w:rPr>
              <w:t>сего</w:t>
            </w:r>
          </w:p>
        </w:tc>
        <w:tc>
          <w:tcPr>
            <w:tcW w:w="528" w:type="pct"/>
            <w:tcBorders>
              <w:top w:val="single" w:sz="4" w:space="0" w:color="auto"/>
            </w:tcBorders>
            <w:vAlign w:val="bottom"/>
          </w:tcPr>
          <w:p w:rsidR="00FB560C" w:rsidRPr="00323178" w:rsidRDefault="00FB560C" w:rsidP="00680379">
            <w:pPr>
              <w:spacing w:before="120"/>
              <w:ind w:right="170"/>
              <w:jc w:val="right"/>
              <w:rPr>
                <w:b/>
              </w:rPr>
            </w:pPr>
            <w:r>
              <w:rPr>
                <w:b/>
              </w:rPr>
              <w:t>154,6</w:t>
            </w:r>
          </w:p>
        </w:tc>
        <w:tc>
          <w:tcPr>
            <w:tcW w:w="528" w:type="pct"/>
            <w:tcBorders>
              <w:top w:val="single" w:sz="4" w:space="0" w:color="auto"/>
            </w:tcBorders>
            <w:vAlign w:val="bottom"/>
          </w:tcPr>
          <w:p w:rsidR="00FB560C" w:rsidRPr="00323178" w:rsidRDefault="00FB560C" w:rsidP="00680379">
            <w:pPr>
              <w:spacing w:before="120"/>
              <w:ind w:right="170"/>
              <w:jc w:val="right"/>
              <w:rPr>
                <w:b/>
              </w:rPr>
            </w:pPr>
            <w:r>
              <w:rPr>
                <w:b/>
              </w:rPr>
              <w:t>121,0</w:t>
            </w:r>
          </w:p>
        </w:tc>
        <w:tc>
          <w:tcPr>
            <w:tcW w:w="528" w:type="pct"/>
            <w:tcBorders>
              <w:top w:val="single" w:sz="4" w:space="0" w:color="auto"/>
            </w:tcBorders>
            <w:vAlign w:val="bottom"/>
          </w:tcPr>
          <w:p w:rsidR="00FB560C" w:rsidRPr="00323178" w:rsidRDefault="00FB560C" w:rsidP="00680379">
            <w:pPr>
              <w:spacing w:before="120"/>
              <w:ind w:right="170"/>
              <w:jc w:val="right"/>
              <w:rPr>
                <w:b/>
              </w:rPr>
            </w:pPr>
            <w:r>
              <w:rPr>
                <w:b/>
              </w:rPr>
              <w:t>94,9</w:t>
            </w:r>
          </w:p>
        </w:tc>
        <w:tc>
          <w:tcPr>
            <w:tcW w:w="528" w:type="pct"/>
            <w:tcBorders>
              <w:top w:val="single" w:sz="4" w:space="0" w:color="auto"/>
            </w:tcBorders>
            <w:vAlign w:val="bottom"/>
          </w:tcPr>
          <w:p w:rsidR="00FB560C" w:rsidRPr="00323178" w:rsidRDefault="00FB560C" w:rsidP="00680379">
            <w:pPr>
              <w:spacing w:before="120"/>
              <w:ind w:right="170"/>
              <w:jc w:val="right"/>
              <w:rPr>
                <w:b/>
              </w:rPr>
            </w:pPr>
            <w:r>
              <w:rPr>
                <w:b/>
              </w:rPr>
              <w:t>101,4</w:t>
            </w:r>
          </w:p>
        </w:tc>
        <w:tc>
          <w:tcPr>
            <w:tcW w:w="528" w:type="pct"/>
            <w:tcBorders>
              <w:top w:val="single" w:sz="4" w:space="0" w:color="auto"/>
              <w:right w:val="single" w:sz="4" w:space="0" w:color="auto"/>
            </w:tcBorders>
            <w:vAlign w:val="bottom"/>
          </w:tcPr>
          <w:p w:rsidR="00FB560C" w:rsidRPr="00323178" w:rsidRDefault="0050557A" w:rsidP="00680379">
            <w:pPr>
              <w:spacing w:before="120"/>
              <w:ind w:right="170"/>
              <w:jc w:val="right"/>
              <w:rPr>
                <w:b/>
              </w:rPr>
            </w:pPr>
            <w:r>
              <w:rPr>
                <w:b/>
              </w:rPr>
              <w:t>105,0</w:t>
            </w:r>
          </w:p>
        </w:tc>
      </w:tr>
      <w:tr w:rsidR="00FB560C" w:rsidRPr="00323178" w:rsidTr="00D86279">
        <w:trPr>
          <w:cantSplit/>
          <w:trHeight w:val="20"/>
        </w:trPr>
        <w:tc>
          <w:tcPr>
            <w:tcW w:w="2360" w:type="pct"/>
            <w:tcBorders>
              <w:left w:val="single" w:sz="4" w:space="0" w:color="auto"/>
            </w:tcBorders>
            <w:vAlign w:val="bottom"/>
          </w:tcPr>
          <w:p w:rsidR="00FB560C" w:rsidRPr="00323178" w:rsidRDefault="00FB560C" w:rsidP="004A4994">
            <w:pPr>
              <w:spacing w:before="60"/>
              <w:ind w:left="142"/>
            </w:pPr>
            <w:r w:rsidRPr="00323178">
              <w:t>морской</w:t>
            </w:r>
          </w:p>
        </w:tc>
        <w:tc>
          <w:tcPr>
            <w:tcW w:w="528" w:type="pct"/>
            <w:vAlign w:val="bottom"/>
          </w:tcPr>
          <w:p w:rsidR="00FB560C" w:rsidRPr="00323178" w:rsidRDefault="00FB560C" w:rsidP="004A4994">
            <w:pPr>
              <w:spacing w:before="60"/>
              <w:ind w:right="170"/>
              <w:jc w:val="right"/>
            </w:pPr>
            <w:r>
              <w:t>155,5</w:t>
            </w:r>
          </w:p>
        </w:tc>
        <w:tc>
          <w:tcPr>
            <w:tcW w:w="528" w:type="pct"/>
            <w:vAlign w:val="bottom"/>
          </w:tcPr>
          <w:p w:rsidR="00FB560C" w:rsidRPr="00323178" w:rsidRDefault="00FB560C" w:rsidP="004A4994">
            <w:pPr>
              <w:spacing w:before="60"/>
              <w:ind w:right="170"/>
              <w:jc w:val="right"/>
            </w:pPr>
            <w:r>
              <w:t>121,4</w:t>
            </w:r>
          </w:p>
        </w:tc>
        <w:tc>
          <w:tcPr>
            <w:tcW w:w="528" w:type="pct"/>
            <w:vAlign w:val="bottom"/>
          </w:tcPr>
          <w:p w:rsidR="00FB560C" w:rsidRPr="00323178" w:rsidRDefault="00FB560C" w:rsidP="004A4994">
            <w:pPr>
              <w:spacing w:before="60"/>
              <w:ind w:right="170"/>
              <w:jc w:val="right"/>
            </w:pPr>
            <w:r>
              <w:t>94,7</w:t>
            </w:r>
          </w:p>
        </w:tc>
        <w:tc>
          <w:tcPr>
            <w:tcW w:w="528" w:type="pct"/>
            <w:vAlign w:val="bottom"/>
          </w:tcPr>
          <w:p w:rsidR="00FB560C" w:rsidRPr="00323178" w:rsidRDefault="00FB560C" w:rsidP="004A4994">
            <w:pPr>
              <w:spacing w:before="60"/>
              <w:ind w:right="170"/>
              <w:jc w:val="right"/>
            </w:pPr>
            <w:r>
              <w:t>101,0</w:t>
            </w:r>
          </w:p>
        </w:tc>
        <w:tc>
          <w:tcPr>
            <w:tcW w:w="528" w:type="pct"/>
            <w:tcBorders>
              <w:right w:val="single" w:sz="4" w:space="0" w:color="auto"/>
            </w:tcBorders>
            <w:vAlign w:val="bottom"/>
          </w:tcPr>
          <w:p w:rsidR="00FB560C" w:rsidRPr="00323178" w:rsidRDefault="0050557A" w:rsidP="004A4994">
            <w:pPr>
              <w:spacing w:before="60"/>
              <w:ind w:right="170"/>
              <w:jc w:val="right"/>
            </w:pPr>
            <w:r>
              <w:t>104,9</w:t>
            </w:r>
          </w:p>
        </w:tc>
      </w:tr>
      <w:tr w:rsidR="00FB560C" w:rsidRPr="00323178" w:rsidTr="00D86279">
        <w:trPr>
          <w:cantSplit/>
          <w:trHeight w:val="20"/>
        </w:trPr>
        <w:tc>
          <w:tcPr>
            <w:tcW w:w="2360" w:type="pct"/>
            <w:tcBorders>
              <w:left w:val="single" w:sz="4" w:space="0" w:color="auto"/>
              <w:bottom w:val="single" w:sz="4" w:space="0" w:color="auto"/>
            </w:tcBorders>
            <w:vAlign w:val="bottom"/>
          </w:tcPr>
          <w:p w:rsidR="00FB560C" w:rsidRPr="00323178" w:rsidRDefault="00FB560C" w:rsidP="004A4994">
            <w:pPr>
              <w:spacing w:before="60" w:after="120"/>
              <w:ind w:left="142"/>
            </w:pPr>
            <w:r w:rsidRPr="00323178">
              <w:t>автомобильный</w:t>
            </w:r>
          </w:p>
        </w:tc>
        <w:tc>
          <w:tcPr>
            <w:tcW w:w="528" w:type="pct"/>
            <w:tcBorders>
              <w:bottom w:val="single" w:sz="4" w:space="0" w:color="auto"/>
            </w:tcBorders>
            <w:vAlign w:val="bottom"/>
          </w:tcPr>
          <w:p w:rsidR="00FB560C" w:rsidRPr="00323178" w:rsidRDefault="00FB560C" w:rsidP="004A4994">
            <w:pPr>
              <w:spacing w:before="60" w:after="120"/>
              <w:ind w:right="170"/>
              <w:jc w:val="right"/>
            </w:pPr>
            <w:r>
              <w:t>99,6</w:t>
            </w:r>
          </w:p>
        </w:tc>
        <w:tc>
          <w:tcPr>
            <w:tcW w:w="528" w:type="pct"/>
            <w:tcBorders>
              <w:bottom w:val="single" w:sz="4" w:space="0" w:color="auto"/>
            </w:tcBorders>
            <w:vAlign w:val="bottom"/>
          </w:tcPr>
          <w:p w:rsidR="00FB560C" w:rsidRPr="00323178" w:rsidRDefault="00FB560C" w:rsidP="004A4994">
            <w:pPr>
              <w:spacing w:before="60" w:after="120"/>
              <w:ind w:right="170"/>
              <w:jc w:val="right"/>
            </w:pPr>
            <w:r>
              <w:t>106,4</w:t>
            </w:r>
          </w:p>
        </w:tc>
        <w:tc>
          <w:tcPr>
            <w:tcW w:w="528" w:type="pct"/>
            <w:tcBorders>
              <w:bottom w:val="single" w:sz="4" w:space="0" w:color="auto"/>
            </w:tcBorders>
            <w:vAlign w:val="bottom"/>
          </w:tcPr>
          <w:p w:rsidR="00FB560C" w:rsidRPr="00323178" w:rsidRDefault="00FB560C" w:rsidP="004A4994">
            <w:pPr>
              <w:spacing w:before="60" w:after="120"/>
              <w:ind w:right="170"/>
              <w:jc w:val="right"/>
            </w:pPr>
            <w:r>
              <w:t>101,9</w:t>
            </w:r>
          </w:p>
        </w:tc>
        <w:tc>
          <w:tcPr>
            <w:tcW w:w="528" w:type="pct"/>
            <w:tcBorders>
              <w:bottom w:val="single" w:sz="4" w:space="0" w:color="auto"/>
            </w:tcBorders>
            <w:vAlign w:val="bottom"/>
          </w:tcPr>
          <w:p w:rsidR="00FB560C" w:rsidRPr="00323178" w:rsidRDefault="00FB560C" w:rsidP="004A4994">
            <w:pPr>
              <w:spacing w:before="60" w:after="120"/>
              <w:ind w:right="170"/>
              <w:jc w:val="right"/>
            </w:pPr>
            <w:r>
              <w:t>114,2</w:t>
            </w:r>
          </w:p>
        </w:tc>
        <w:tc>
          <w:tcPr>
            <w:tcW w:w="528" w:type="pct"/>
            <w:tcBorders>
              <w:bottom w:val="single" w:sz="4" w:space="0" w:color="auto"/>
              <w:right w:val="single" w:sz="4" w:space="0" w:color="auto"/>
            </w:tcBorders>
            <w:vAlign w:val="bottom"/>
          </w:tcPr>
          <w:p w:rsidR="00FB560C" w:rsidRPr="00323178" w:rsidRDefault="0050557A" w:rsidP="004A4994">
            <w:pPr>
              <w:spacing w:before="60" w:after="120"/>
              <w:ind w:right="170"/>
              <w:jc w:val="right"/>
            </w:pPr>
            <w:r>
              <w:t>106,1</w:t>
            </w:r>
          </w:p>
        </w:tc>
      </w:tr>
    </w:tbl>
    <w:p w:rsidR="0023702F" w:rsidRDefault="0023702F" w:rsidP="00B84F2A">
      <w:pPr>
        <w:jc w:val="both"/>
        <w:rPr>
          <w:i/>
          <w:szCs w:val="22"/>
        </w:rPr>
      </w:pPr>
    </w:p>
    <w:p w:rsidR="002964F4" w:rsidRPr="0021799F" w:rsidRDefault="002964F4" w:rsidP="00B84F2A">
      <w:pPr>
        <w:jc w:val="both"/>
        <w:rPr>
          <w:i/>
          <w:szCs w:val="22"/>
        </w:rPr>
      </w:pPr>
    </w:p>
    <w:p w:rsidR="00317CB6" w:rsidRPr="00323178" w:rsidRDefault="000C4EF3" w:rsidP="00B84F2A">
      <w:pPr>
        <w:pStyle w:val="3"/>
      </w:pPr>
      <w:bookmarkStart w:id="963" w:name="_Toc163016284"/>
      <w:bookmarkStart w:id="964" w:name="_Toc183577997"/>
      <w:bookmarkStart w:id="965" w:name="_Toc28008443"/>
      <w:r w:rsidRPr="00323178">
        <w:t>Индексы тарифов на услуги связи для юридических лиц</w:t>
      </w:r>
      <w:bookmarkEnd w:id="963"/>
      <w:bookmarkEnd w:id="964"/>
      <w:bookmarkEnd w:id="965"/>
      <w:r w:rsidR="00DB43FE">
        <w:t xml:space="preserve"> </w:t>
      </w:r>
    </w:p>
    <w:p w:rsidR="00317CB6" w:rsidRPr="00323178" w:rsidRDefault="00317CB6" w:rsidP="00B84F2A">
      <w:pPr>
        <w:jc w:val="center"/>
      </w:pPr>
      <w:r w:rsidRPr="00323178">
        <w:t>декабрь к декабрю предыдущего года</w:t>
      </w:r>
      <w:r w:rsidR="00574C6E" w:rsidRPr="00323178">
        <w:t>, в</w:t>
      </w:r>
      <w:r w:rsidRPr="00323178">
        <w:t xml:space="preserve"> </w:t>
      </w:r>
      <w:r w:rsidR="00C77013" w:rsidRPr="00323178">
        <w:t>процент</w:t>
      </w:r>
      <w:r w:rsidR="00574C6E" w:rsidRPr="00323178">
        <w:t>ах</w:t>
      </w:r>
    </w:p>
    <w:p w:rsidR="006C37A2" w:rsidRPr="002A6791" w:rsidRDefault="006C37A2" w:rsidP="00B84F2A">
      <w:pPr>
        <w:jc w:val="center"/>
        <w:rPr>
          <w:b/>
          <w:szCs w:val="22"/>
        </w:rPr>
      </w:pPr>
    </w:p>
    <w:tbl>
      <w:tblPr>
        <w:tblW w:w="5003" w:type="pct"/>
        <w:tblLook w:val="04A0" w:firstRow="1" w:lastRow="0" w:firstColumn="1" w:lastColumn="0" w:noHBand="0" w:noVBand="1"/>
      </w:tblPr>
      <w:tblGrid>
        <w:gridCol w:w="4788"/>
        <w:gridCol w:w="1071"/>
        <w:gridCol w:w="1071"/>
        <w:gridCol w:w="1071"/>
        <w:gridCol w:w="1071"/>
        <w:gridCol w:w="1071"/>
      </w:tblGrid>
      <w:tr w:rsidR="00FB560C" w:rsidRPr="00323178" w:rsidTr="00D86279">
        <w:trPr>
          <w:cantSplit/>
          <w:trHeight w:val="20"/>
        </w:trPr>
        <w:tc>
          <w:tcPr>
            <w:tcW w:w="2360"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B84F2A">
            <w:pPr>
              <w:jc w:val="cente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FB560C">
            <w:pPr>
              <w:jc w:val="center"/>
            </w:pPr>
            <w:r>
              <w:rPr>
                <w:szCs w:val="22"/>
              </w:rP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FB560C">
            <w:pPr>
              <w:jc w:val="center"/>
            </w:pPr>
            <w: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FB560C">
            <w:pPr>
              <w:jc w:val="center"/>
            </w:pPr>
            <w: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FB560C">
            <w:pPr>
              <w:jc w:val="center"/>
            </w:pPr>
            <w: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B84F2A">
            <w:pPr>
              <w:jc w:val="center"/>
            </w:pPr>
            <w:r>
              <w:t>2018</w:t>
            </w:r>
          </w:p>
        </w:tc>
      </w:tr>
      <w:tr w:rsidR="00FB560C" w:rsidRPr="00323178" w:rsidTr="00D86279">
        <w:trPr>
          <w:cantSplit/>
          <w:trHeight w:val="20"/>
        </w:trPr>
        <w:tc>
          <w:tcPr>
            <w:tcW w:w="2360" w:type="pct"/>
            <w:tcBorders>
              <w:top w:val="single" w:sz="4" w:space="0" w:color="auto"/>
              <w:left w:val="single" w:sz="4" w:space="0" w:color="auto"/>
            </w:tcBorders>
            <w:vAlign w:val="bottom"/>
          </w:tcPr>
          <w:p w:rsidR="00FB560C" w:rsidRPr="00323178" w:rsidRDefault="00FB560C" w:rsidP="00B84F2A">
            <w:pPr>
              <w:spacing w:before="120"/>
              <w:rPr>
                <w:b/>
              </w:rPr>
            </w:pPr>
            <w:r>
              <w:rPr>
                <w:b/>
              </w:rPr>
              <w:t>Услуги связи</w:t>
            </w:r>
          </w:p>
        </w:tc>
        <w:tc>
          <w:tcPr>
            <w:tcW w:w="528" w:type="pct"/>
            <w:tcBorders>
              <w:top w:val="single" w:sz="4" w:space="0" w:color="auto"/>
            </w:tcBorders>
            <w:vAlign w:val="bottom"/>
          </w:tcPr>
          <w:p w:rsidR="00FB560C" w:rsidRPr="00323178" w:rsidRDefault="00FB560C" w:rsidP="00FB560C">
            <w:pPr>
              <w:spacing w:before="120"/>
              <w:ind w:right="170"/>
              <w:jc w:val="right"/>
              <w:rPr>
                <w:b/>
              </w:rPr>
            </w:pPr>
            <w:r>
              <w:rPr>
                <w:b/>
              </w:rPr>
              <w:t>101,4</w:t>
            </w:r>
          </w:p>
        </w:tc>
        <w:tc>
          <w:tcPr>
            <w:tcW w:w="528" w:type="pct"/>
            <w:tcBorders>
              <w:top w:val="single" w:sz="4" w:space="0" w:color="auto"/>
            </w:tcBorders>
            <w:vAlign w:val="bottom"/>
          </w:tcPr>
          <w:p w:rsidR="00FB560C" w:rsidRPr="00323178" w:rsidRDefault="00FB560C" w:rsidP="00FB560C">
            <w:pPr>
              <w:spacing w:before="120"/>
              <w:ind w:right="170"/>
              <w:jc w:val="right"/>
              <w:rPr>
                <w:b/>
              </w:rPr>
            </w:pPr>
            <w:r>
              <w:rPr>
                <w:b/>
              </w:rPr>
              <w:t>105,1</w:t>
            </w:r>
          </w:p>
        </w:tc>
        <w:tc>
          <w:tcPr>
            <w:tcW w:w="528" w:type="pct"/>
            <w:tcBorders>
              <w:top w:val="single" w:sz="4" w:space="0" w:color="auto"/>
            </w:tcBorders>
            <w:vAlign w:val="bottom"/>
          </w:tcPr>
          <w:p w:rsidR="00FB560C" w:rsidRPr="00323178" w:rsidRDefault="00FB560C" w:rsidP="00FB560C">
            <w:pPr>
              <w:spacing w:before="120"/>
              <w:ind w:right="170"/>
              <w:jc w:val="right"/>
              <w:rPr>
                <w:b/>
              </w:rPr>
            </w:pPr>
            <w:r>
              <w:rPr>
                <w:b/>
              </w:rPr>
              <w:t>104,4</w:t>
            </w:r>
          </w:p>
        </w:tc>
        <w:tc>
          <w:tcPr>
            <w:tcW w:w="528" w:type="pct"/>
            <w:tcBorders>
              <w:top w:val="single" w:sz="4" w:space="0" w:color="auto"/>
            </w:tcBorders>
            <w:vAlign w:val="bottom"/>
          </w:tcPr>
          <w:p w:rsidR="00FB560C" w:rsidRPr="00323178" w:rsidRDefault="00FB560C" w:rsidP="00FB560C">
            <w:pPr>
              <w:spacing w:before="120"/>
              <w:ind w:right="170"/>
              <w:jc w:val="right"/>
              <w:rPr>
                <w:b/>
              </w:rPr>
            </w:pPr>
            <w:r>
              <w:rPr>
                <w:b/>
              </w:rPr>
              <w:t>104,4</w:t>
            </w:r>
          </w:p>
        </w:tc>
        <w:tc>
          <w:tcPr>
            <w:tcW w:w="528" w:type="pct"/>
            <w:tcBorders>
              <w:top w:val="single" w:sz="4" w:space="0" w:color="auto"/>
              <w:right w:val="single" w:sz="4" w:space="0" w:color="auto"/>
            </w:tcBorders>
            <w:vAlign w:val="bottom"/>
          </w:tcPr>
          <w:p w:rsidR="00FB560C" w:rsidRPr="00323178" w:rsidRDefault="0050557A" w:rsidP="00EF64DD">
            <w:pPr>
              <w:spacing w:before="120"/>
              <w:ind w:right="170"/>
              <w:jc w:val="right"/>
              <w:rPr>
                <w:b/>
              </w:rPr>
            </w:pPr>
            <w:r>
              <w:rPr>
                <w:b/>
              </w:rPr>
              <w:t>100,4</w:t>
            </w:r>
          </w:p>
        </w:tc>
      </w:tr>
      <w:tr w:rsidR="00FB560C" w:rsidRPr="00323178" w:rsidTr="00D86279">
        <w:trPr>
          <w:cantSplit/>
          <w:trHeight w:val="20"/>
        </w:trPr>
        <w:tc>
          <w:tcPr>
            <w:tcW w:w="2360" w:type="pct"/>
            <w:tcBorders>
              <w:left w:val="single" w:sz="4" w:space="0" w:color="auto"/>
            </w:tcBorders>
            <w:vAlign w:val="bottom"/>
          </w:tcPr>
          <w:p w:rsidR="00FB560C" w:rsidRPr="00323178" w:rsidRDefault="00FB560C" w:rsidP="00B137E6">
            <w:pPr>
              <w:spacing w:before="60"/>
              <w:ind w:left="142"/>
            </w:pPr>
            <w:r w:rsidRPr="00323178">
              <w:t>национальная почта</w:t>
            </w:r>
          </w:p>
        </w:tc>
        <w:tc>
          <w:tcPr>
            <w:tcW w:w="528" w:type="pct"/>
            <w:vAlign w:val="bottom"/>
          </w:tcPr>
          <w:p w:rsidR="00FB560C" w:rsidRPr="00323178" w:rsidRDefault="00FB560C" w:rsidP="00B137E6">
            <w:pPr>
              <w:spacing w:before="60"/>
              <w:ind w:right="170"/>
              <w:jc w:val="right"/>
            </w:pPr>
            <w:r>
              <w:t>105,8</w:t>
            </w:r>
          </w:p>
        </w:tc>
        <w:tc>
          <w:tcPr>
            <w:tcW w:w="528" w:type="pct"/>
            <w:vAlign w:val="bottom"/>
          </w:tcPr>
          <w:p w:rsidR="00FB560C" w:rsidRPr="00323178" w:rsidRDefault="00FB560C" w:rsidP="00B137E6">
            <w:pPr>
              <w:spacing w:before="60"/>
              <w:ind w:right="170"/>
              <w:jc w:val="right"/>
            </w:pPr>
            <w:r>
              <w:t>112,3</w:t>
            </w:r>
          </w:p>
        </w:tc>
        <w:tc>
          <w:tcPr>
            <w:tcW w:w="528" w:type="pct"/>
            <w:vAlign w:val="bottom"/>
          </w:tcPr>
          <w:p w:rsidR="00FB560C" w:rsidRPr="00323178" w:rsidRDefault="00FB560C" w:rsidP="00B137E6">
            <w:pPr>
              <w:spacing w:before="60"/>
              <w:ind w:right="170"/>
              <w:jc w:val="right"/>
            </w:pPr>
            <w:r>
              <w:t>111,3</w:t>
            </w:r>
          </w:p>
        </w:tc>
        <w:tc>
          <w:tcPr>
            <w:tcW w:w="528" w:type="pct"/>
            <w:vAlign w:val="bottom"/>
          </w:tcPr>
          <w:p w:rsidR="00FB560C" w:rsidRPr="00323178" w:rsidRDefault="00FB560C" w:rsidP="00B137E6">
            <w:pPr>
              <w:spacing w:before="60"/>
              <w:ind w:right="170"/>
              <w:jc w:val="right"/>
            </w:pPr>
            <w:r>
              <w:t>115,9</w:t>
            </w:r>
          </w:p>
        </w:tc>
        <w:tc>
          <w:tcPr>
            <w:tcW w:w="528" w:type="pct"/>
            <w:tcBorders>
              <w:right w:val="single" w:sz="4" w:space="0" w:color="auto"/>
            </w:tcBorders>
            <w:vAlign w:val="bottom"/>
          </w:tcPr>
          <w:p w:rsidR="00FB560C" w:rsidRPr="00323178" w:rsidRDefault="0050557A" w:rsidP="00B137E6">
            <w:pPr>
              <w:spacing w:before="60"/>
              <w:ind w:right="170"/>
              <w:jc w:val="right"/>
            </w:pPr>
            <w:r>
              <w:t>99,9</w:t>
            </w:r>
          </w:p>
        </w:tc>
      </w:tr>
      <w:tr w:rsidR="00FB560C" w:rsidRPr="00323178" w:rsidTr="00D86279">
        <w:trPr>
          <w:cantSplit/>
          <w:trHeight w:val="20"/>
        </w:trPr>
        <w:tc>
          <w:tcPr>
            <w:tcW w:w="2360" w:type="pct"/>
            <w:tcBorders>
              <w:left w:val="single" w:sz="4" w:space="0" w:color="auto"/>
            </w:tcBorders>
            <w:vAlign w:val="bottom"/>
          </w:tcPr>
          <w:p w:rsidR="00FB560C" w:rsidRPr="00706FB3" w:rsidRDefault="00FB560C" w:rsidP="00B137E6">
            <w:pPr>
              <w:spacing w:before="60"/>
              <w:ind w:left="142"/>
              <w:rPr>
                <w:vertAlign w:val="superscript"/>
              </w:rPr>
            </w:pPr>
            <w:r>
              <w:t>электросвязь</w:t>
            </w:r>
          </w:p>
        </w:tc>
        <w:tc>
          <w:tcPr>
            <w:tcW w:w="528" w:type="pct"/>
            <w:vAlign w:val="bottom"/>
          </w:tcPr>
          <w:p w:rsidR="00FB560C" w:rsidRPr="00323178" w:rsidRDefault="00FB560C" w:rsidP="00B137E6">
            <w:pPr>
              <w:spacing w:before="60"/>
              <w:ind w:right="170"/>
              <w:jc w:val="right"/>
            </w:pPr>
            <w:r>
              <w:t>100,3</w:t>
            </w:r>
          </w:p>
        </w:tc>
        <w:tc>
          <w:tcPr>
            <w:tcW w:w="528" w:type="pct"/>
            <w:vAlign w:val="bottom"/>
          </w:tcPr>
          <w:p w:rsidR="00FB560C" w:rsidRPr="00323178" w:rsidRDefault="00FB560C" w:rsidP="00B137E6">
            <w:pPr>
              <w:spacing w:before="60"/>
              <w:ind w:right="170"/>
              <w:jc w:val="right"/>
            </w:pPr>
            <w:r>
              <w:t>101,5</w:t>
            </w:r>
          </w:p>
        </w:tc>
        <w:tc>
          <w:tcPr>
            <w:tcW w:w="528" w:type="pct"/>
            <w:vAlign w:val="bottom"/>
          </w:tcPr>
          <w:p w:rsidR="00FB560C" w:rsidRPr="00323178" w:rsidRDefault="00FB560C" w:rsidP="00B137E6">
            <w:pPr>
              <w:spacing w:before="60"/>
              <w:ind w:right="170"/>
              <w:jc w:val="right"/>
            </w:pPr>
            <w:r>
              <w:t>101,3</w:t>
            </w:r>
          </w:p>
        </w:tc>
        <w:tc>
          <w:tcPr>
            <w:tcW w:w="528" w:type="pct"/>
            <w:vAlign w:val="bottom"/>
          </w:tcPr>
          <w:p w:rsidR="00FB560C" w:rsidRPr="00323178" w:rsidRDefault="00FB560C" w:rsidP="00B137E6">
            <w:pPr>
              <w:spacing w:before="60"/>
              <w:ind w:right="170"/>
              <w:jc w:val="right"/>
            </w:pPr>
            <w:r>
              <w:t>100,6</w:t>
            </w:r>
          </w:p>
        </w:tc>
        <w:tc>
          <w:tcPr>
            <w:tcW w:w="528" w:type="pct"/>
            <w:tcBorders>
              <w:right w:val="single" w:sz="4" w:space="0" w:color="auto"/>
            </w:tcBorders>
            <w:vAlign w:val="bottom"/>
          </w:tcPr>
          <w:p w:rsidR="00FB560C" w:rsidRPr="00323178" w:rsidRDefault="0050557A" w:rsidP="00B137E6">
            <w:pPr>
              <w:spacing w:before="60"/>
              <w:ind w:right="170"/>
              <w:jc w:val="right"/>
            </w:pPr>
            <w:r>
              <w:t>100,5</w:t>
            </w:r>
          </w:p>
        </w:tc>
      </w:tr>
      <w:tr w:rsidR="00FB560C" w:rsidRPr="00323178" w:rsidTr="00D86279">
        <w:trPr>
          <w:cantSplit/>
          <w:trHeight w:val="20"/>
        </w:trPr>
        <w:tc>
          <w:tcPr>
            <w:tcW w:w="2360" w:type="pct"/>
            <w:tcBorders>
              <w:left w:val="single" w:sz="4" w:space="0" w:color="auto"/>
            </w:tcBorders>
            <w:vAlign w:val="bottom"/>
          </w:tcPr>
          <w:p w:rsidR="00FB560C" w:rsidRPr="00323178" w:rsidRDefault="00FB560C" w:rsidP="00B137E6">
            <w:pPr>
              <w:spacing w:before="60"/>
              <w:ind w:left="284"/>
            </w:pPr>
            <w:r w:rsidRPr="00323178">
              <w:t xml:space="preserve">местная телефонная </w:t>
            </w:r>
          </w:p>
        </w:tc>
        <w:tc>
          <w:tcPr>
            <w:tcW w:w="528" w:type="pct"/>
            <w:vAlign w:val="bottom"/>
          </w:tcPr>
          <w:p w:rsidR="00FB560C" w:rsidRPr="00323178" w:rsidRDefault="00FB560C" w:rsidP="00B137E6">
            <w:pPr>
              <w:spacing w:before="60"/>
              <w:ind w:right="170"/>
              <w:jc w:val="right"/>
            </w:pPr>
            <w:r>
              <w:t>100,0</w:t>
            </w:r>
          </w:p>
        </w:tc>
        <w:tc>
          <w:tcPr>
            <w:tcW w:w="528" w:type="pct"/>
            <w:vAlign w:val="bottom"/>
          </w:tcPr>
          <w:p w:rsidR="00FB560C" w:rsidRPr="00323178" w:rsidRDefault="00FB560C" w:rsidP="00B137E6">
            <w:pPr>
              <w:spacing w:before="60"/>
              <w:ind w:right="170"/>
              <w:jc w:val="right"/>
            </w:pPr>
            <w:r>
              <w:t>101,9</w:t>
            </w:r>
          </w:p>
        </w:tc>
        <w:tc>
          <w:tcPr>
            <w:tcW w:w="528" w:type="pct"/>
            <w:vAlign w:val="bottom"/>
          </w:tcPr>
          <w:p w:rsidR="00FB560C" w:rsidRPr="00323178" w:rsidRDefault="00FB560C" w:rsidP="00B137E6">
            <w:pPr>
              <w:spacing w:before="60"/>
              <w:ind w:right="170"/>
              <w:jc w:val="right"/>
            </w:pPr>
            <w:r>
              <w:t>101,9</w:t>
            </w:r>
          </w:p>
        </w:tc>
        <w:tc>
          <w:tcPr>
            <w:tcW w:w="528" w:type="pct"/>
            <w:vAlign w:val="bottom"/>
          </w:tcPr>
          <w:p w:rsidR="00FB560C" w:rsidRPr="00323178" w:rsidRDefault="00FB560C" w:rsidP="00B137E6">
            <w:pPr>
              <w:spacing w:before="60"/>
              <w:ind w:right="170"/>
              <w:jc w:val="right"/>
            </w:pPr>
            <w:r>
              <w:t>101,2</w:t>
            </w:r>
          </w:p>
        </w:tc>
        <w:tc>
          <w:tcPr>
            <w:tcW w:w="528" w:type="pct"/>
            <w:tcBorders>
              <w:right w:val="single" w:sz="4" w:space="0" w:color="auto"/>
            </w:tcBorders>
            <w:vAlign w:val="bottom"/>
          </w:tcPr>
          <w:p w:rsidR="00FB560C" w:rsidRPr="00323178" w:rsidRDefault="0050557A" w:rsidP="00B137E6">
            <w:pPr>
              <w:spacing w:before="60"/>
              <w:ind w:right="170"/>
              <w:jc w:val="right"/>
            </w:pPr>
            <w:r>
              <w:t>101,0</w:t>
            </w:r>
          </w:p>
        </w:tc>
      </w:tr>
      <w:tr w:rsidR="00FB560C" w:rsidRPr="00323178" w:rsidTr="00D86279">
        <w:trPr>
          <w:cantSplit/>
          <w:trHeight w:val="20"/>
        </w:trPr>
        <w:tc>
          <w:tcPr>
            <w:tcW w:w="2360" w:type="pct"/>
            <w:tcBorders>
              <w:left w:val="single" w:sz="4" w:space="0" w:color="auto"/>
            </w:tcBorders>
            <w:vAlign w:val="bottom"/>
          </w:tcPr>
          <w:p w:rsidR="00FB560C" w:rsidRPr="00323178" w:rsidRDefault="00FB560C" w:rsidP="00B137E6">
            <w:pPr>
              <w:spacing w:before="60"/>
              <w:ind w:left="284"/>
            </w:pPr>
            <w:r w:rsidRPr="00323178">
              <w:t xml:space="preserve">междугородная телефонная </w:t>
            </w:r>
          </w:p>
        </w:tc>
        <w:tc>
          <w:tcPr>
            <w:tcW w:w="528" w:type="pct"/>
            <w:vAlign w:val="bottom"/>
          </w:tcPr>
          <w:p w:rsidR="00FB560C" w:rsidRPr="00323178" w:rsidRDefault="00FB560C" w:rsidP="00B137E6">
            <w:pPr>
              <w:spacing w:before="60"/>
              <w:ind w:right="170"/>
              <w:jc w:val="right"/>
            </w:pPr>
            <w:r>
              <w:t>100,0</w:t>
            </w:r>
          </w:p>
        </w:tc>
        <w:tc>
          <w:tcPr>
            <w:tcW w:w="528" w:type="pct"/>
            <w:vAlign w:val="bottom"/>
          </w:tcPr>
          <w:p w:rsidR="00FB560C" w:rsidRPr="00323178" w:rsidRDefault="00FB560C" w:rsidP="00B137E6">
            <w:pPr>
              <w:spacing w:before="60"/>
              <w:ind w:right="170"/>
              <w:jc w:val="right"/>
            </w:pPr>
            <w:r>
              <w:t>100,0</w:t>
            </w:r>
          </w:p>
        </w:tc>
        <w:tc>
          <w:tcPr>
            <w:tcW w:w="528" w:type="pct"/>
            <w:vAlign w:val="bottom"/>
          </w:tcPr>
          <w:p w:rsidR="00FB560C" w:rsidRPr="00323178" w:rsidRDefault="00FB560C" w:rsidP="00B137E6">
            <w:pPr>
              <w:spacing w:before="60"/>
              <w:ind w:right="170"/>
              <w:jc w:val="right"/>
            </w:pPr>
            <w:r>
              <w:t>100,0</w:t>
            </w:r>
          </w:p>
        </w:tc>
        <w:tc>
          <w:tcPr>
            <w:tcW w:w="528" w:type="pct"/>
            <w:vAlign w:val="bottom"/>
          </w:tcPr>
          <w:p w:rsidR="00FB560C" w:rsidRPr="00323178" w:rsidRDefault="00FB560C" w:rsidP="00B137E6">
            <w:pPr>
              <w:spacing w:before="60"/>
              <w:ind w:right="170"/>
              <w:jc w:val="right"/>
            </w:pPr>
            <w:r>
              <w:t>100,0</w:t>
            </w:r>
          </w:p>
        </w:tc>
        <w:tc>
          <w:tcPr>
            <w:tcW w:w="528" w:type="pct"/>
            <w:tcBorders>
              <w:right w:val="single" w:sz="4" w:space="0" w:color="auto"/>
            </w:tcBorders>
            <w:vAlign w:val="bottom"/>
          </w:tcPr>
          <w:p w:rsidR="00FB560C" w:rsidRPr="00323178" w:rsidRDefault="0050557A" w:rsidP="00B137E6">
            <w:pPr>
              <w:spacing w:before="60"/>
              <w:ind w:right="170"/>
              <w:jc w:val="right"/>
            </w:pPr>
            <w:r>
              <w:t>100,0</w:t>
            </w:r>
          </w:p>
        </w:tc>
      </w:tr>
      <w:tr w:rsidR="00FB560C" w:rsidRPr="00323178" w:rsidTr="00D86279">
        <w:trPr>
          <w:cantSplit/>
          <w:trHeight w:val="20"/>
        </w:trPr>
        <w:tc>
          <w:tcPr>
            <w:tcW w:w="2360" w:type="pct"/>
            <w:tcBorders>
              <w:left w:val="single" w:sz="4" w:space="0" w:color="auto"/>
            </w:tcBorders>
            <w:vAlign w:val="bottom"/>
          </w:tcPr>
          <w:p w:rsidR="00FB560C" w:rsidRPr="00323178" w:rsidRDefault="00FB560C" w:rsidP="00B137E6">
            <w:pPr>
              <w:spacing w:before="60"/>
              <w:ind w:left="284"/>
            </w:pPr>
            <w:r w:rsidRPr="00323178">
              <w:t>документальная электросвязь</w:t>
            </w:r>
          </w:p>
        </w:tc>
        <w:tc>
          <w:tcPr>
            <w:tcW w:w="528" w:type="pct"/>
            <w:vAlign w:val="bottom"/>
          </w:tcPr>
          <w:p w:rsidR="00FB560C" w:rsidRPr="00323178" w:rsidRDefault="00FB560C" w:rsidP="00B137E6">
            <w:pPr>
              <w:spacing w:before="60"/>
              <w:ind w:right="170"/>
              <w:jc w:val="right"/>
            </w:pPr>
            <w:r>
              <w:t>106,7</w:t>
            </w:r>
          </w:p>
        </w:tc>
        <w:tc>
          <w:tcPr>
            <w:tcW w:w="528" w:type="pct"/>
            <w:vAlign w:val="bottom"/>
          </w:tcPr>
          <w:p w:rsidR="00FB560C" w:rsidRPr="00323178" w:rsidRDefault="00FB560C" w:rsidP="00B137E6">
            <w:pPr>
              <w:spacing w:before="60"/>
              <w:ind w:right="170"/>
              <w:jc w:val="right"/>
            </w:pPr>
            <w:r>
              <w:t>100,5</w:t>
            </w:r>
          </w:p>
        </w:tc>
        <w:tc>
          <w:tcPr>
            <w:tcW w:w="528" w:type="pct"/>
            <w:vAlign w:val="bottom"/>
          </w:tcPr>
          <w:p w:rsidR="00FB560C" w:rsidRPr="00323178" w:rsidRDefault="00FB560C" w:rsidP="00B137E6">
            <w:pPr>
              <w:spacing w:before="60"/>
              <w:ind w:right="170"/>
              <w:jc w:val="right"/>
            </w:pPr>
            <w:r>
              <w:t>100,4</w:t>
            </w:r>
          </w:p>
        </w:tc>
        <w:tc>
          <w:tcPr>
            <w:tcW w:w="528" w:type="pct"/>
            <w:vAlign w:val="bottom"/>
          </w:tcPr>
          <w:p w:rsidR="00FB560C" w:rsidRPr="00323178" w:rsidRDefault="00FB560C" w:rsidP="00B137E6">
            <w:pPr>
              <w:spacing w:before="60"/>
              <w:ind w:right="170"/>
              <w:jc w:val="right"/>
            </w:pPr>
            <w:r>
              <w:t>100,2</w:t>
            </w:r>
          </w:p>
        </w:tc>
        <w:tc>
          <w:tcPr>
            <w:tcW w:w="528" w:type="pct"/>
            <w:tcBorders>
              <w:right w:val="single" w:sz="4" w:space="0" w:color="auto"/>
            </w:tcBorders>
            <w:vAlign w:val="bottom"/>
          </w:tcPr>
          <w:p w:rsidR="00FB560C" w:rsidRPr="00323178" w:rsidRDefault="0050557A" w:rsidP="00B137E6">
            <w:pPr>
              <w:spacing w:before="60"/>
              <w:ind w:right="170"/>
              <w:jc w:val="right"/>
            </w:pPr>
            <w:r>
              <w:t>100,1</w:t>
            </w:r>
          </w:p>
        </w:tc>
      </w:tr>
      <w:tr w:rsidR="00FB560C" w:rsidRPr="00323178" w:rsidTr="00D86279">
        <w:trPr>
          <w:cantSplit/>
          <w:trHeight w:val="20"/>
        </w:trPr>
        <w:tc>
          <w:tcPr>
            <w:tcW w:w="2360" w:type="pct"/>
            <w:tcBorders>
              <w:left w:val="single" w:sz="4" w:space="0" w:color="auto"/>
            </w:tcBorders>
            <w:vAlign w:val="bottom"/>
          </w:tcPr>
          <w:p w:rsidR="00FB560C" w:rsidRPr="00323178" w:rsidRDefault="00FB560C" w:rsidP="00B137E6">
            <w:pPr>
              <w:spacing w:before="60"/>
              <w:ind w:left="284"/>
            </w:pPr>
            <w:r w:rsidRPr="00323178">
              <w:t>передача данных по каналам связи</w:t>
            </w:r>
          </w:p>
        </w:tc>
        <w:tc>
          <w:tcPr>
            <w:tcW w:w="528" w:type="pct"/>
            <w:vAlign w:val="bottom"/>
          </w:tcPr>
          <w:p w:rsidR="00FB560C" w:rsidRPr="00323178" w:rsidRDefault="00FB560C" w:rsidP="00B137E6">
            <w:pPr>
              <w:spacing w:before="60"/>
              <w:ind w:right="170"/>
              <w:jc w:val="right"/>
            </w:pPr>
            <w:r>
              <w:t>100,0</w:t>
            </w:r>
          </w:p>
        </w:tc>
        <w:tc>
          <w:tcPr>
            <w:tcW w:w="528" w:type="pct"/>
            <w:vAlign w:val="bottom"/>
          </w:tcPr>
          <w:p w:rsidR="00FB560C" w:rsidRPr="00323178" w:rsidRDefault="00FB560C" w:rsidP="00B137E6">
            <w:pPr>
              <w:spacing w:before="60"/>
              <w:ind w:right="170"/>
              <w:jc w:val="right"/>
            </w:pPr>
            <w:r>
              <w:t>100,0</w:t>
            </w:r>
          </w:p>
        </w:tc>
        <w:tc>
          <w:tcPr>
            <w:tcW w:w="528" w:type="pct"/>
            <w:vAlign w:val="bottom"/>
          </w:tcPr>
          <w:p w:rsidR="00FB560C" w:rsidRPr="00323178" w:rsidRDefault="00FB560C" w:rsidP="00B137E6">
            <w:pPr>
              <w:spacing w:before="60"/>
              <w:ind w:right="170"/>
              <w:jc w:val="right"/>
            </w:pPr>
            <w:r>
              <w:t>100,0</w:t>
            </w:r>
          </w:p>
        </w:tc>
        <w:tc>
          <w:tcPr>
            <w:tcW w:w="528" w:type="pct"/>
            <w:vAlign w:val="bottom"/>
          </w:tcPr>
          <w:p w:rsidR="00FB560C" w:rsidRPr="00323178" w:rsidRDefault="00FB560C" w:rsidP="00B137E6">
            <w:pPr>
              <w:spacing w:before="60"/>
              <w:ind w:right="170"/>
              <w:jc w:val="right"/>
            </w:pPr>
            <w:r>
              <w:t>100,0</w:t>
            </w:r>
          </w:p>
        </w:tc>
        <w:tc>
          <w:tcPr>
            <w:tcW w:w="528" w:type="pct"/>
            <w:tcBorders>
              <w:right w:val="single" w:sz="4" w:space="0" w:color="auto"/>
            </w:tcBorders>
            <w:vAlign w:val="bottom"/>
          </w:tcPr>
          <w:p w:rsidR="00FB560C" w:rsidRPr="00323178" w:rsidRDefault="0050557A" w:rsidP="00B137E6">
            <w:pPr>
              <w:spacing w:before="60"/>
              <w:ind w:right="170"/>
              <w:jc w:val="right"/>
            </w:pPr>
            <w:r>
              <w:t>100,0</w:t>
            </w:r>
          </w:p>
        </w:tc>
      </w:tr>
      <w:tr w:rsidR="00FB560C" w:rsidRPr="00323178" w:rsidTr="00D86279">
        <w:trPr>
          <w:cantSplit/>
          <w:trHeight w:val="20"/>
        </w:trPr>
        <w:tc>
          <w:tcPr>
            <w:tcW w:w="2360" w:type="pct"/>
            <w:tcBorders>
              <w:left w:val="single" w:sz="4" w:space="0" w:color="auto"/>
            </w:tcBorders>
            <w:vAlign w:val="bottom"/>
          </w:tcPr>
          <w:p w:rsidR="00FB560C" w:rsidRPr="00323178" w:rsidRDefault="00FB560C" w:rsidP="00B137E6">
            <w:pPr>
              <w:spacing w:before="60"/>
              <w:ind w:left="284"/>
            </w:pPr>
            <w:r w:rsidRPr="00323178">
              <w:t xml:space="preserve">проводное </w:t>
            </w:r>
            <w:r>
              <w:t>радио</w:t>
            </w:r>
            <w:r w:rsidRPr="00323178">
              <w:t>вещание</w:t>
            </w:r>
          </w:p>
        </w:tc>
        <w:tc>
          <w:tcPr>
            <w:tcW w:w="528" w:type="pct"/>
            <w:vAlign w:val="bottom"/>
          </w:tcPr>
          <w:p w:rsidR="00FB560C" w:rsidRPr="00323178" w:rsidRDefault="00FB560C" w:rsidP="00B137E6">
            <w:pPr>
              <w:spacing w:before="60"/>
              <w:ind w:right="170"/>
              <w:jc w:val="right"/>
            </w:pPr>
            <w:r>
              <w:t>105,0</w:t>
            </w:r>
          </w:p>
        </w:tc>
        <w:tc>
          <w:tcPr>
            <w:tcW w:w="528" w:type="pct"/>
            <w:vAlign w:val="bottom"/>
          </w:tcPr>
          <w:p w:rsidR="00FB560C" w:rsidRPr="00323178" w:rsidRDefault="00FB560C" w:rsidP="00B137E6">
            <w:pPr>
              <w:spacing w:before="60"/>
              <w:ind w:right="170"/>
              <w:jc w:val="right"/>
            </w:pPr>
            <w:r>
              <w:t>109,5</w:t>
            </w:r>
          </w:p>
        </w:tc>
        <w:tc>
          <w:tcPr>
            <w:tcW w:w="528" w:type="pct"/>
            <w:vAlign w:val="bottom"/>
          </w:tcPr>
          <w:p w:rsidR="00FB560C" w:rsidRPr="00323178" w:rsidRDefault="00FB560C" w:rsidP="00B137E6">
            <w:pPr>
              <w:spacing w:before="60"/>
              <w:ind w:right="170"/>
              <w:jc w:val="right"/>
            </w:pPr>
            <w:r>
              <w:t>108,7</w:t>
            </w:r>
          </w:p>
        </w:tc>
        <w:tc>
          <w:tcPr>
            <w:tcW w:w="528" w:type="pct"/>
            <w:vAlign w:val="bottom"/>
          </w:tcPr>
          <w:p w:rsidR="00FB560C" w:rsidRPr="00323178" w:rsidRDefault="00FB560C" w:rsidP="00B137E6">
            <w:pPr>
              <w:spacing w:before="60"/>
              <w:ind w:right="170"/>
              <w:jc w:val="right"/>
            </w:pPr>
            <w:r>
              <w:t>108,0</w:t>
            </w:r>
          </w:p>
        </w:tc>
        <w:tc>
          <w:tcPr>
            <w:tcW w:w="528" w:type="pct"/>
            <w:tcBorders>
              <w:right w:val="single" w:sz="4" w:space="0" w:color="auto"/>
            </w:tcBorders>
            <w:vAlign w:val="bottom"/>
          </w:tcPr>
          <w:p w:rsidR="00FB560C" w:rsidRPr="00323178" w:rsidRDefault="0050557A" w:rsidP="00B137E6">
            <w:pPr>
              <w:spacing w:before="60"/>
              <w:ind w:right="170"/>
              <w:jc w:val="right"/>
            </w:pPr>
            <w:r>
              <w:t>100,0</w:t>
            </w:r>
          </w:p>
        </w:tc>
      </w:tr>
      <w:tr w:rsidR="00FB560C" w:rsidRPr="00323178" w:rsidTr="00D86279">
        <w:trPr>
          <w:cantSplit/>
          <w:trHeight w:val="20"/>
        </w:trPr>
        <w:tc>
          <w:tcPr>
            <w:tcW w:w="2360" w:type="pct"/>
            <w:tcBorders>
              <w:left w:val="single" w:sz="4" w:space="0" w:color="auto"/>
              <w:bottom w:val="single" w:sz="4" w:space="0" w:color="auto"/>
            </w:tcBorders>
            <w:vAlign w:val="bottom"/>
          </w:tcPr>
          <w:p w:rsidR="00FB560C" w:rsidRPr="00323178" w:rsidRDefault="00FB560C" w:rsidP="00B137E6">
            <w:pPr>
              <w:spacing w:before="60" w:after="120"/>
              <w:ind w:left="284"/>
            </w:pPr>
            <w:r w:rsidRPr="00323178">
              <w:t>подвижная</w:t>
            </w:r>
          </w:p>
        </w:tc>
        <w:tc>
          <w:tcPr>
            <w:tcW w:w="528" w:type="pct"/>
            <w:tcBorders>
              <w:bottom w:val="single" w:sz="4" w:space="0" w:color="auto"/>
            </w:tcBorders>
            <w:vAlign w:val="bottom"/>
          </w:tcPr>
          <w:p w:rsidR="00FB560C" w:rsidRPr="00323178" w:rsidRDefault="00FB560C" w:rsidP="00B137E6">
            <w:pPr>
              <w:spacing w:before="60" w:after="120"/>
              <w:ind w:right="170"/>
              <w:jc w:val="right"/>
            </w:pPr>
            <w:r>
              <w:t>100,0</w:t>
            </w:r>
          </w:p>
        </w:tc>
        <w:tc>
          <w:tcPr>
            <w:tcW w:w="528" w:type="pct"/>
            <w:tcBorders>
              <w:bottom w:val="single" w:sz="4" w:space="0" w:color="auto"/>
            </w:tcBorders>
            <w:vAlign w:val="bottom"/>
          </w:tcPr>
          <w:p w:rsidR="00FB560C" w:rsidRPr="00323178" w:rsidRDefault="00FB560C" w:rsidP="00B137E6">
            <w:pPr>
              <w:spacing w:before="60" w:after="120"/>
              <w:ind w:right="170"/>
              <w:jc w:val="right"/>
            </w:pPr>
            <w:r>
              <w:t>100,0</w:t>
            </w:r>
          </w:p>
        </w:tc>
        <w:tc>
          <w:tcPr>
            <w:tcW w:w="528" w:type="pct"/>
            <w:tcBorders>
              <w:bottom w:val="single" w:sz="4" w:space="0" w:color="auto"/>
            </w:tcBorders>
            <w:vAlign w:val="bottom"/>
          </w:tcPr>
          <w:p w:rsidR="00FB560C" w:rsidRPr="00323178" w:rsidRDefault="00FB560C" w:rsidP="00B137E6">
            <w:pPr>
              <w:spacing w:before="60" w:after="120"/>
              <w:ind w:right="170"/>
              <w:jc w:val="right"/>
            </w:pPr>
            <w:r>
              <w:t>100,0</w:t>
            </w:r>
          </w:p>
        </w:tc>
        <w:tc>
          <w:tcPr>
            <w:tcW w:w="528" w:type="pct"/>
            <w:tcBorders>
              <w:bottom w:val="single" w:sz="4" w:space="0" w:color="auto"/>
            </w:tcBorders>
            <w:vAlign w:val="bottom"/>
          </w:tcPr>
          <w:p w:rsidR="00FB560C" w:rsidRPr="00323178" w:rsidRDefault="00FB560C" w:rsidP="00B137E6">
            <w:pPr>
              <w:spacing w:before="60" w:after="120"/>
              <w:ind w:right="170"/>
              <w:jc w:val="right"/>
            </w:pPr>
            <w:r>
              <w:t>100,0</w:t>
            </w:r>
          </w:p>
        </w:tc>
        <w:tc>
          <w:tcPr>
            <w:tcW w:w="528" w:type="pct"/>
            <w:tcBorders>
              <w:bottom w:val="single" w:sz="4" w:space="0" w:color="auto"/>
              <w:right w:val="single" w:sz="4" w:space="0" w:color="auto"/>
            </w:tcBorders>
            <w:vAlign w:val="bottom"/>
          </w:tcPr>
          <w:p w:rsidR="00FB560C" w:rsidRPr="00323178" w:rsidRDefault="0050557A" w:rsidP="00B137E6">
            <w:pPr>
              <w:spacing w:before="60" w:after="120"/>
              <w:ind w:right="170"/>
              <w:jc w:val="right"/>
            </w:pPr>
            <w:r>
              <w:t>100,0</w:t>
            </w:r>
          </w:p>
        </w:tc>
      </w:tr>
    </w:tbl>
    <w:p w:rsidR="005F06F4" w:rsidRPr="00CB33AB" w:rsidRDefault="005F06F4" w:rsidP="00D24C69">
      <w:pPr>
        <w:jc w:val="center"/>
        <w:rPr>
          <w:szCs w:val="22"/>
        </w:rPr>
      </w:pPr>
      <w:bookmarkStart w:id="966" w:name="_Toc163016285"/>
      <w:bookmarkStart w:id="967" w:name="_Toc183577998"/>
    </w:p>
    <w:p w:rsidR="002860A5" w:rsidRPr="00706FB3" w:rsidRDefault="002860A5" w:rsidP="00D24C69">
      <w:pPr>
        <w:rPr>
          <w:i/>
        </w:rPr>
      </w:pPr>
    </w:p>
    <w:p w:rsidR="00DF7CBC" w:rsidRDefault="00DF7CBC" w:rsidP="0021799F">
      <w:pPr>
        <w:pStyle w:val="1"/>
        <w:rPr>
          <w:lang w:val="en-US"/>
        </w:rPr>
        <w:sectPr w:rsidR="00DF7CBC" w:rsidSect="005644C4">
          <w:headerReference w:type="even" r:id="rId74"/>
          <w:headerReference w:type="default" r:id="rId75"/>
          <w:pgSz w:w="11906" w:h="16838" w:code="9"/>
          <w:pgMar w:top="1134" w:right="851" w:bottom="1134" w:left="1134" w:header="709" w:footer="709" w:gutter="0"/>
          <w:cols w:space="708"/>
          <w:docGrid w:linePitch="360"/>
        </w:sectPr>
      </w:pPr>
      <w:bookmarkStart w:id="968" w:name="_Toc163016286"/>
      <w:bookmarkStart w:id="969" w:name="_Toc183577999"/>
      <w:bookmarkEnd w:id="966"/>
      <w:bookmarkEnd w:id="967"/>
    </w:p>
    <w:p w:rsidR="00317CB6" w:rsidRPr="00323178" w:rsidRDefault="00F9038E" w:rsidP="0021799F">
      <w:pPr>
        <w:pStyle w:val="1"/>
      </w:pPr>
      <w:bookmarkStart w:id="970" w:name="_Toc28008444"/>
      <w:r w:rsidRPr="00323178">
        <w:rPr>
          <w:lang w:val="en-US"/>
        </w:rPr>
        <w:lastRenderedPageBreak/>
        <w:t>XX</w:t>
      </w:r>
      <w:r w:rsidR="00FA345B">
        <w:rPr>
          <w:lang w:val="en-US"/>
        </w:rPr>
        <w:t>I</w:t>
      </w:r>
      <w:r w:rsidR="00317CB6" w:rsidRPr="00323178">
        <w:t>V. ВНЕШН</w:t>
      </w:r>
      <w:r w:rsidR="00392773" w:rsidRPr="00323178">
        <w:t>ЕЭКОНОМИЧЕСКАЯ ДЕЯТЕЛЬНОСТЬ</w:t>
      </w:r>
      <w:bookmarkEnd w:id="968"/>
      <w:bookmarkEnd w:id="969"/>
      <w:bookmarkEnd w:id="970"/>
    </w:p>
    <w:p w:rsidR="0021799F" w:rsidRDefault="0021799F" w:rsidP="00932D4F">
      <w:pPr>
        <w:overflowPunct/>
        <w:autoSpaceDE/>
        <w:autoSpaceDN/>
        <w:adjustRightInd/>
        <w:ind w:firstLine="720"/>
        <w:jc w:val="both"/>
        <w:textAlignment w:val="auto"/>
        <w:rPr>
          <w:szCs w:val="22"/>
        </w:rPr>
      </w:pPr>
      <w:bookmarkStart w:id="971" w:name="_Toc163016289"/>
      <w:bookmarkStart w:id="972" w:name="_Toc183578002"/>
    </w:p>
    <w:p w:rsidR="008842DB" w:rsidRDefault="008842DB" w:rsidP="0056626B">
      <w:pPr>
        <w:spacing w:line="223" w:lineRule="auto"/>
        <w:ind w:firstLine="720"/>
        <w:jc w:val="both"/>
        <w:rPr>
          <w:szCs w:val="22"/>
        </w:rPr>
      </w:pPr>
      <w:r>
        <w:rPr>
          <w:szCs w:val="22"/>
        </w:rPr>
        <w:t>Информация в разделе представлена:</w:t>
      </w:r>
    </w:p>
    <w:p w:rsidR="0056626B" w:rsidRPr="00AB5962" w:rsidRDefault="0056626B" w:rsidP="0056626B">
      <w:pPr>
        <w:spacing w:line="223" w:lineRule="auto"/>
        <w:ind w:firstLine="720"/>
        <w:jc w:val="both"/>
        <w:rPr>
          <w:szCs w:val="22"/>
        </w:rPr>
      </w:pPr>
      <w:r w:rsidRPr="00AB5962">
        <w:rPr>
          <w:szCs w:val="22"/>
        </w:rPr>
        <w:t xml:space="preserve">- </w:t>
      </w:r>
      <w:r w:rsidR="003E22B4">
        <w:rPr>
          <w:szCs w:val="22"/>
        </w:rPr>
        <w:t>ФТС России</w:t>
      </w:r>
      <w:r w:rsidRPr="00AB5962">
        <w:rPr>
          <w:szCs w:val="22"/>
        </w:rPr>
        <w:t xml:space="preserve"> – о внешнеторговом обороте, экспорте и импорте товаров по укрупнённой това</w:t>
      </w:r>
      <w:r w:rsidRPr="00AB5962">
        <w:rPr>
          <w:szCs w:val="22"/>
        </w:rPr>
        <w:t>р</w:t>
      </w:r>
      <w:r w:rsidRPr="00AB5962">
        <w:rPr>
          <w:szCs w:val="22"/>
        </w:rPr>
        <w:t>ной номенклатуре</w:t>
      </w:r>
      <w:r>
        <w:rPr>
          <w:szCs w:val="22"/>
        </w:rPr>
        <w:t>;</w:t>
      </w:r>
    </w:p>
    <w:p w:rsidR="0056626B" w:rsidRPr="00AB5962" w:rsidRDefault="0056626B" w:rsidP="0056626B">
      <w:pPr>
        <w:spacing w:line="223" w:lineRule="auto"/>
        <w:ind w:firstLine="709"/>
        <w:jc w:val="both"/>
        <w:rPr>
          <w:szCs w:val="22"/>
        </w:rPr>
      </w:pPr>
      <w:r w:rsidRPr="00AB5962">
        <w:rPr>
          <w:szCs w:val="22"/>
        </w:rPr>
        <w:t>- СЗТУ</w:t>
      </w:r>
      <w:r w:rsidR="003E22B4">
        <w:rPr>
          <w:szCs w:val="22"/>
        </w:rPr>
        <w:t xml:space="preserve"> ФТС России</w:t>
      </w:r>
      <w:r w:rsidRPr="00AB5962">
        <w:rPr>
          <w:szCs w:val="22"/>
        </w:rPr>
        <w:t xml:space="preserve"> – об экспорте и импорте товаров по странам.</w:t>
      </w:r>
    </w:p>
    <w:p w:rsidR="0056626B" w:rsidRPr="00AB5962" w:rsidRDefault="0056626B" w:rsidP="0056626B">
      <w:pPr>
        <w:spacing w:line="223" w:lineRule="auto"/>
        <w:ind w:firstLine="720"/>
        <w:jc w:val="both"/>
        <w:rPr>
          <w:szCs w:val="22"/>
        </w:rPr>
      </w:pPr>
      <w:r w:rsidRPr="00AB5962">
        <w:rPr>
          <w:szCs w:val="22"/>
        </w:rPr>
        <w:t xml:space="preserve">Данные </w:t>
      </w:r>
      <w:r w:rsidRPr="00215DFD">
        <w:rPr>
          <w:szCs w:val="22"/>
        </w:rPr>
        <w:t>ФТС России и СЗТУ</w:t>
      </w:r>
      <w:r w:rsidR="003E22B4">
        <w:rPr>
          <w:szCs w:val="22"/>
        </w:rPr>
        <w:t xml:space="preserve"> ФТС России</w:t>
      </w:r>
      <w:r w:rsidRPr="00AB5962">
        <w:rPr>
          <w:szCs w:val="22"/>
        </w:rPr>
        <w:t xml:space="preserve"> приводятся</w:t>
      </w:r>
      <w:r>
        <w:rPr>
          <w:szCs w:val="22"/>
        </w:rPr>
        <w:t xml:space="preserve"> </w:t>
      </w:r>
      <w:r w:rsidRPr="006B5AB8">
        <w:rPr>
          <w:szCs w:val="22"/>
        </w:rPr>
        <w:t>по экспортно-импортным операциям участников внешнеэкономической деятельности, зарегистрированных в Мурманской области, с учётом объёмов внешнеторговых операций, оформленных вышеназванными участниками на территории других субъектов Российской Федерации</w:t>
      </w:r>
      <w:r>
        <w:rPr>
          <w:szCs w:val="22"/>
        </w:rPr>
        <w:t xml:space="preserve"> и включают:</w:t>
      </w:r>
    </w:p>
    <w:p w:rsidR="0056626B" w:rsidRPr="006B5AB8" w:rsidRDefault="0056626B" w:rsidP="0056626B">
      <w:pPr>
        <w:spacing w:line="223" w:lineRule="auto"/>
        <w:ind w:firstLine="720"/>
        <w:jc w:val="both"/>
        <w:rPr>
          <w:szCs w:val="22"/>
        </w:rPr>
      </w:pPr>
      <w:r w:rsidRPr="006B5AB8">
        <w:rPr>
          <w:szCs w:val="22"/>
        </w:rPr>
        <w:t>- за 2014 год –</w:t>
      </w:r>
      <w:r>
        <w:rPr>
          <w:szCs w:val="22"/>
        </w:rPr>
        <w:t xml:space="preserve"> </w:t>
      </w:r>
      <w:r w:rsidRPr="006B5AB8">
        <w:rPr>
          <w:szCs w:val="22"/>
        </w:rPr>
        <w:t>данны</w:t>
      </w:r>
      <w:r>
        <w:rPr>
          <w:szCs w:val="22"/>
        </w:rPr>
        <w:t>е</w:t>
      </w:r>
      <w:r w:rsidRPr="006B5AB8">
        <w:rPr>
          <w:szCs w:val="22"/>
        </w:rPr>
        <w:t xml:space="preserve"> взаимной торговл</w:t>
      </w:r>
      <w:r>
        <w:rPr>
          <w:szCs w:val="22"/>
        </w:rPr>
        <w:t>и</w:t>
      </w:r>
      <w:r w:rsidRPr="006B5AB8">
        <w:rPr>
          <w:szCs w:val="22"/>
        </w:rPr>
        <w:t xml:space="preserve"> с республиками Беларусь и Казахстан</w:t>
      </w:r>
      <w:r>
        <w:rPr>
          <w:szCs w:val="22"/>
        </w:rPr>
        <w:t>.</w:t>
      </w:r>
      <w:r w:rsidRPr="006B5AB8">
        <w:rPr>
          <w:szCs w:val="22"/>
        </w:rPr>
        <w:t xml:space="preserve"> </w:t>
      </w:r>
    </w:p>
    <w:p w:rsidR="0056626B" w:rsidRDefault="0056626B" w:rsidP="0056626B">
      <w:pPr>
        <w:spacing w:line="223" w:lineRule="auto"/>
        <w:ind w:firstLine="720"/>
        <w:jc w:val="both"/>
        <w:rPr>
          <w:szCs w:val="22"/>
        </w:rPr>
      </w:pPr>
      <w:r w:rsidRPr="006B5AB8">
        <w:rPr>
          <w:szCs w:val="22"/>
        </w:rPr>
        <w:t>- за 2015</w:t>
      </w:r>
      <w:r w:rsidRPr="006B5AB8">
        <w:rPr>
          <w:rFonts w:ascii="Calibri" w:hAnsi="Calibri" w:cs="Calibri"/>
          <w:szCs w:val="22"/>
        </w:rPr>
        <w:t>–</w:t>
      </w:r>
      <w:r w:rsidRPr="006B5AB8">
        <w:rPr>
          <w:szCs w:val="22"/>
        </w:rPr>
        <w:t>201</w:t>
      </w:r>
      <w:r>
        <w:rPr>
          <w:szCs w:val="22"/>
        </w:rPr>
        <w:t>7</w:t>
      </w:r>
      <w:r w:rsidRPr="006B5AB8">
        <w:rPr>
          <w:szCs w:val="22"/>
        </w:rPr>
        <w:t xml:space="preserve"> годы – данны</w:t>
      </w:r>
      <w:r>
        <w:rPr>
          <w:szCs w:val="22"/>
        </w:rPr>
        <w:t>е</w:t>
      </w:r>
      <w:r w:rsidRPr="006B5AB8">
        <w:rPr>
          <w:szCs w:val="22"/>
        </w:rPr>
        <w:t xml:space="preserve"> взаимной торговл</w:t>
      </w:r>
      <w:r>
        <w:rPr>
          <w:szCs w:val="22"/>
        </w:rPr>
        <w:t>и</w:t>
      </w:r>
      <w:r w:rsidRPr="006B5AB8">
        <w:rPr>
          <w:szCs w:val="22"/>
        </w:rPr>
        <w:t xml:space="preserve"> </w:t>
      </w:r>
      <w:r>
        <w:rPr>
          <w:szCs w:val="22"/>
        </w:rPr>
        <w:t>с государствами – членами</w:t>
      </w:r>
      <w:r w:rsidRPr="006B5AB8">
        <w:rPr>
          <w:szCs w:val="22"/>
        </w:rPr>
        <w:t xml:space="preserve"> Евразийского </w:t>
      </w:r>
      <w:r>
        <w:rPr>
          <w:szCs w:val="22"/>
        </w:rPr>
        <w:t>эк</w:t>
      </w:r>
      <w:r>
        <w:rPr>
          <w:szCs w:val="22"/>
        </w:rPr>
        <w:t>о</w:t>
      </w:r>
      <w:r>
        <w:rPr>
          <w:szCs w:val="22"/>
        </w:rPr>
        <w:t xml:space="preserve">номического </w:t>
      </w:r>
      <w:r w:rsidRPr="006B5AB8">
        <w:rPr>
          <w:szCs w:val="22"/>
        </w:rPr>
        <w:t>союза (ЕАЭС) (пункт 13 Порядка ведения таможенной статистики внешней торговли Ро</w:t>
      </w:r>
      <w:r w:rsidRPr="006B5AB8">
        <w:rPr>
          <w:szCs w:val="22"/>
        </w:rPr>
        <w:t>с</w:t>
      </w:r>
      <w:r w:rsidRPr="006B5AB8">
        <w:rPr>
          <w:szCs w:val="22"/>
        </w:rPr>
        <w:t>сийской Федерации по субъектам Российской Федерации, утверждённого приказом Федеральной там</w:t>
      </w:r>
      <w:r w:rsidRPr="006B5AB8">
        <w:rPr>
          <w:szCs w:val="22"/>
        </w:rPr>
        <w:t>о</w:t>
      </w:r>
      <w:r w:rsidRPr="006B5AB8">
        <w:rPr>
          <w:szCs w:val="22"/>
        </w:rPr>
        <w:t>женной службы от 18.07.2011 № 1470).</w:t>
      </w:r>
    </w:p>
    <w:p w:rsidR="0056626B" w:rsidRDefault="0056626B" w:rsidP="0056626B">
      <w:pPr>
        <w:spacing w:line="223" w:lineRule="auto"/>
        <w:ind w:firstLine="720"/>
        <w:jc w:val="both"/>
        <w:rPr>
          <w:szCs w:val="22"/>
        </w:rPr>
      </w:pPr>
      <w:r w:rsidRPr="006B5AB8">
        <w:rPr>
          <w:szCs w:val="22"/>
        </w:rPr>
        <w:t xml:space="preserve"> - за 201</w:t>
      </w:r>
      <w:r>
        <w:rPr>
          <w:szCs w:val="22"/>
        </w:rPr>
        <w:t>8</w:t>
      </w:r>
      <w:r w:rsidRPr="006B5AB8">
        <w:rPr>
          <w:szCs w:val="22"/>
        </w:rPr>
        <w:t xml:space="preserve"> год –</w:t>
      </w:r>
      <w:r w:rsidRPr="00F2702A">
        <w:rPr>
          <w:szCs w:val="22"/>
        </w:rPr>
        <w:t xml:space="preserve"> </w:t>
      </w:r>
      <w:r w:rsidRPr="006B5AB8">
        <w:rPr>
          <w:szCs w:val="22"/>
        </w:rPr>
        <w:t>данны</w:t>
      </w:r>
      <w:r>
        <w:rPr>
          <w:szCs w:val="22"/>
        </w:rPr>
        <w:t>е</w:t>
      </w:r>
      <w:r w:rsidRPr="006B5AB8">
        <w:rPr>
          <w:szCs w:val="22"/>
        </w:rPr>
        <w:t xml:space="preserve"> взаимной торговл</w:t>
      </w:r>
      <w:r>
        <w:rPr>
          <w:szCs w:val="22"/>
        </w:rPr>
        <w:t>и</w:t>
      </w:r>
      <w:r w:rsidRPr="006B5AB8">
        <w:rPr>
          <w:szCs w:val="22"/>
        </w:rPr>
        <w:t xml:space="preserve"> </w:t>
      </w:r>
      <w:r>
        <w:rPr>
          <w:szCs w:val="22"/>
        </w:rPr>
        <w:t>с государствами – членами</w:t>
      </w:r>
      <w:r w:rsidRPr="006B5AB8">
        <w:rPr>
          <w:szCs w:val="22"/>
        </w:rPr>
        <w:t xml:space="preserve"> Евразийского </w:t>
      </w:r>
      <w:r>
        <w:rPr>
          <w:szCs w:val="22"/>
        </w:rPr>
        <w:t>экономич</w:t>
      </w:r>
      <w:r>
        <w:rPr>
          <w:szCs w:val="22"/>
        </w:rPr>
        <w:t>е</w:t>
      </w:r>
      <w:r>
        <w:rPr>
          <w:szCs w:val="22"/>
        </w:rPr>
        <w:t xml:space="preserve">ского </w:t>
      </w:r>
      <w:r w:rsidRPr="006B5AB8">
        <w:rPr>
          <w:szCs w:val="22"/>
        </w:rPr>
        <w:t>союза (ЕАЭС) (пункт 1</w:t>
      </w:r>
      <w:r>
        <w:rPr>
          <w:szCs w:val="22"/>
        </w:rPr>
        <w:t>2</w:t>
      </w:r>
      <w:r w:rsidRPr="006B5AB8">
        <w:rPr>
          <w:szCs w:val="22"/>
        </w:rPr>
        <w:t xml:space="preserve"> Порядка ведения таможенной статистики внешней торговли Российской Федерации по субъектам Российской Федерации, утверждённого приказом Федеральной таможенной службы от 1</w:t>
      </w:r>
      <w:r>
        <w:rPr>
          <w:szCs w:val="22"/>
        </w:rPr>
        <w:t>1</w:t>
      </w:r>
      <w:r w:rsidRPr="006B5AB8">
        <w:rPr>
          <w:szCs w:val="22"/>
        </w:rPr>
        <w:t>.0</w:t>
      </w:r>
      <w:r>
        <w:rPr>
          <w:szCs w:val="22"/>
        </w:rPr>
        <w:t>9</w:t>
      </w:r>
      <w:r w:rsidRPr="006B5AB8">
        <w:rPr>
          <w:szCs w:val="22"/>
        </w:rPr>
        <w:t>.201</w:t>
      </w:r>
      <w:r>
        <w:rPr>
          <w:szCs w:val="22"/>
        </w:rPr>
        <w:t>7</w:t>
      </w:r>
      <w:r w:rsidRPr="006B5AB8">
        <w:rPr>
          <w:szCs w:val="22"/>
        </w:rPr>
        <w:t xml:space="preserve"> № 14</w:t>
      </w:r>
      <w:r>
        <w:rPr>
          <w:szCs w:val="22"/>
        </w:rPr>
        <w:t>47</w:t>
      </w:r>
      <w:r w:rsidRPr="006B5AB8">
        <w:rPr>
          <w:szCs w:val="22"/>
        </w:rPr>
        <w:t>).</w:t>
      </w:r>
    </w:p>
    <w:p w:rsidR="0056626B" w:rsidRPr="006B5AB8" w:rsidRDefault="0056626B" w:rsidP="0056626B">
      <w:pPr>
        <w:spacing w:line="223" w:lineRule="auto"/>
        <w:ind w:firstLine="720"/>
        <w:jc w:val="both"/>
        <w:rPr>
          <w:szCs w:val="22"/>
        </w:rPr>
      </w:pPr>
      <w:r>
        <w:rPr>
          <w:b/>
          <w:szCs w:val="22"/>
          <w:lang w:eastAsia="x-none"/>
        </w:rPr>
        <w:t>Таможенная статистика внешней торговли</w:t>
      </w:r>
      <w:r>
        <w:rPr>
          <w:szCs w:val="22"/>
          <w:lang w:eastAsia="x-none"/>
        </w:rPr>
        <w:t xml:space="preserve"> Российской Федерации формируется по всем т</w:t>
      </w:r>
      <w:r>
        <w:rPr>
          <w:szCs w:val="22"/>
          <w:lang w:eastAsia="x-none"/>
        </w:rPr>
        <w:t>о</w:t>
      </w:r>
      <w:r>
        <w:rPr>
          <w:szCs w:val="22"/>
          <w:lang w:eastAsia="x-none"/>
        </w:rPr>
        <w:t>варам (в том числе ценностям, за исключением валютных ценностей, находящихся в обращении), ввоз и вывоз которых увеличивает или уменьшает материальные ресурсы страны, и не включает товары, не пересекающие таможенную границу России (рыба и морепродукты, выловленные (добытые) и прода</w:t>
      </w:r>
      <w:r>
        <w:rPr>
          <w:szCs w:val="22"/>
          <w:lang w:eastAsia="x-none"/>
        </w:rPr>
        <w:t>н</w:t>
      </w:r>
      <w:r>
        <w:rPr>
          <w:szCs w:val="22"/>
          <w:lang w:eastAsia="x-none"/>
        </w:rPr>
        <w:t>ные вне зоны действия таможенного контроля, топлива и товары, приобретённые российским (ин</w:t>
      </w:r>
      <w:r>
        <w:rPr>
          <w:szCs w:val="22"/>
          <w:lang w:eastAsia="x-none"/>
        </w:rPr>
        <w:t>о</w:t>
      </w:r>
      <w:r>
        <w:rPr>
          <w:szCs w:val="22"/>
          <w:lang w:eastAsia="x-none"/>
        </w:rPr>
        <w:t>странными транспортными средствами в иностранных (российских) портах), а также данные по ввозу (вывозу) товаров физическими лицами в пределах установленных беспошлинных квот, или перемеща</w:t>
      </w:r>
      <w:r>
        <w:rPr>
          <w:szCs w:val="22"/>
          <w:lang w:eastAsia="x-none"/>
        </w:rPr>
        <w:t>е</w:t>
      </w:r>
      <w:r>
        <w:rPr>
          <w:szCs w:val="22"/>
          <w:lang w:eastAsia="x-none"/>
        </w:rPr>
        <w:t>мых через таможенную границу в упрощённом порядке.</w:t>
      </w:r>
    </w:p>
    <w:p w:rsidR="0056626B" w:rsidRPr="00E70BCB" w:rsidRDefault="0056626B" w:rsidP="0056626B">
      <w:pPr>
        <w:spacing w:line="223" w:lineRule="auto"/>
        <w:ind w:firstLine="720"/>
        <w:jc w:val="both"/>
        <w:rPr>
          <w:szCs w:val="22"/>
        </w:rPr>
      </w:pPr>
      <w:r w:rsidRPr="00E70BCB">
        <w:rPr>
          <w:b/>
          <w:szCs w:val="22"/>
        </w:rPr>
        <w:t xml:space="preserve">Экспорт товаров </w:t>
      </w:r>
      <w:r w:rsidRPr="00E70BCB">
        <w:rPr>
          <w:szCs w:val="22"/>
        </w:rPr>
        <w:t>– вывоз товаров с таможенной территории без обязательства об обратном вв</w:t>
      </w:r>
      <w:r w:rsidRPr="00E70BCB">
        <w:rPr>
          <w:szCs w:val="22"/>
        </w:rPr>
        <w:t>о</w:t>
      </w:r>
      <w:r w:rsidRPr="00E70BCB">
        <w:rPr>
          <w:szCs w:val="22"/>
        </w:rPr>
        <w:t>зе. Экспорт включа</w:t>
      </w:r>
      <w:r>
        <w:rPr>
          <w:szCs w:val="22"/>
        </w:rPr>
        <w:t>ет</w:t>
      </w:r>
      <w:r w:rsidRPr="00E70BCB">
        <w:rPr>
          <w:szCs w:val="22"/>
        </w:rPr>
        <w:t xml:space="preserve"> вывоз из страны товаров отечественного производства, а также реэкспорт товаров. К товарам отечественного производства относ</w:t>
      </w:r>
      <w:r>
        <w:rPr>
          <w:szCs w:val="22"/>
        </w:rPr>
        <w:t>ятся</w:t>
      </w:r>
      <w:r w:rsidRPr="00E70BCB">
        <w:rPr>
          <w:szCs w:val="22"/>
        </w:rPr>
        <w:t xml:space="preserve"> также товары иностранного происхождения, ввезё</w:t>
      </w:r>
      <w:r w:rsidRPr="00E70BCB">
        <w:rPr>
          <w:szCs w:val="22"/>
        </w:rPr>
        <w:t>н</w:t>
      </w:r>
      <w:r w:rsidRPr="00E70BCB">
        <w:rPr>
          <w:szCs w:val="22"/>
        </w:rPr>
        <w:t>ные в страну и подвергшиеся существенной переработке, изменяющей основные качественные или те</w:t>
      </w:r>
      <w:r w:rsidRPr="00E70BCB">
        <w:rPr>
          <w:szCs w:val="22"/>
        </w:rPr>
        <w:t>х</w:t>
      </w:r>
      <w:r w:rsidRPr="00E70BCB">
        <w:rPr>
          <w:szCs w:val="22"/>
        </w:rPr>
        <w:t>нические характеристики товаров. К реэкспортным товарам относ</w:t>
      </w:r>
      <w:r>
        <w:rPr>
          <w:szCs w:val="22"/>
        </w:rPr>
        <w:t>ятся</w:t>
      </w:r>
      <w:r w:rsidRPr="00E70BCB">
        <w:rPr>
          <w:szCs w:val="22"/>
        </w:rPr>
        <w:t xml:space="preserve"> товары, ранее ввезённые на т</w:t>
      </w:r>
      <w:r w:rsidRPr="00E70BCB">
        <w:rPr>
          <w:szCs w:val="22"/>
        </w:rPr>
        <w:t>а</w:t>
      </w:r>
      <w:r w:rsidRPr="00E70BCB">
        <w:rPr>
          <w:szCs w:val="22"/>
        </w:rPr>
        <w:t>моженную территорию Российской Федерации, а затем вывезенные с этой территории без уплаты или с возвратом уплаченных сумм ввозных таможенных пошлин, налогов и без применения к товарам запр</w:t>
      </w:r>
      <w:r w:rsidRPr="00E70BCB">
        <w:rPr>
          <w:szCs w:val="22"/>
        </w:rPr>
        <w:t>е</w:t>
      </w:r>
      <w:r w:rsidRPr="00E70BCB">
        <w:rPr>
          <w:szCs w:val="22"/>
        </w:rPr>
        <w:t>тов и ограничений экономического характера.</w:t>
      </w:r>
    </w:p>
    <w:p w:rsidR="0056626B" w:rsidRPr="00E70BCB" w:rsidRDefault="0056626B" w:rsidP="0056626B">
      <w:pPr>
        <w:spacing w:line="223" w:lineRule="auto"/>
        <w:ind w:firstLine="720"/>
        <w:jc w:val="both"/>
        <w:rPr>
          <w:szCs w:val="22"/>
        </w:rPr>
      </w:pPr>
      <w:r w:rsidRPr="00E70BCB">
        <w:rPr>
          <w:szCs w:val="22"/>
        </w:rPr>
        <w:t>Учёт экспорта товаров производи</w:t>
      </w:r>
      <w:r>
        <w:rPr>
          <w:szCs w:val="22"/>
        </w:rPr>
        <w:t>т</w:t>
      </w:r>
      <w:r w:rsidRPr="00E70BCB">
        <w:rPr>
          <w:szCs w:val="22"/>
        </w:rPr>
        <w:t>ся по ценам франко</w:t>
      </w:r>
      <w:r>
        <w:rPr>
          <w:szCs w:val="22"/>
        </w:rPr>
        <w:t>-</w:t>
      </w:r>
      <w:r w:rsidRPr="00E70BCB">
        <w:rPr>
          <w:szCs w:val="22"/>
        </w:rPr>
        <w:t>граница страны-экспортёра, т.е. в цену товара включа</w:t>
      </w:r>
      <w:r>
        <w:rPr>
          <w:szCs w:val="22"/>
        </w:rPr>
        <w:t>ются</w:t>
      </w:r>
      <w:r w:rsidRPr="00E70BCB">
        <w:rPr>
          <w:szCs w:val="22"/>
        </w:rPr>
        <w:t xml:space="preserve"> расходы по его доставке до сухопутной границы или до порта отгрузки страны-экспортёра.</w:t>
      </w:r>
    </w:p>
    <w:p w:rsidR="0056626B" w:rsidRPr="00E70BCB" w:rsidRDefault="0056626B" w:rsidP="0056626B">
      <w:pPr>
        <w:spacing w:line="223" w:lineRule="auto"/>
        <w:ind w:firstLine="720"/>
        <w:jc w:val="both"/>
        <w:rPr>
          <w:szCs w:val="22"/>
        </w:rPr>
      </w:pPr>
      <w:r w:rsidRPr="00E70BCB">
        <w:rPr>
          <w:b/>
          <w:szCs w:val="22"/>
        </w:rPr>
        <w:t>Импорт товаров</w:t>
      </w:r>
      <w:r w:rsidRPr="00E70BCB">
        <w:rPr>
          <w:szCs w:val="22"/>
        </w:rPr>
        <w:t xml:space="preserve"> – ввоз товаров на таможенную территорию Российской Федерации без обяз</w:t>
      </w:r>
      <w:r w:rsidRPr="00E70BCB">
        <w:rPr>
          <w:szCs w:val="22"/>
        </w:rPr>
        <w:t>а</w:t>
      </w:r>
      <w:r w:rsidRPr="00E70BCB">
        <w:rPr>
          <w:szCs w:val="22"/>
        </w:rPr>
        <w:t>тельства об обратном вывозе. В импорт включа</w:t>
      </w:r>
      <w:r>
        <w:rPr>
          <w:szCs w:val="22"/>
        </w:rPr>
        <w:t>ются</w:t>
      </w:r>
      <w:r w:rsidRPr="00E70BCB">
        <w:rPr>
          <w:szCs w:val="22"/>
        </w:rPr>
        <w:t xml:space="preserve"> ввезённые товары, предназначенные для потребл</w:t>
      </w:r>
      <w:r w:rsidRPr="00E70BCB">
        <w:rPr>
          <w:szCs w:val="22"/>
        </w:rPr>
        <w:t>е</w:t>
      </w:r>
      <w:r w:rsidRPr="00E70BCB">
        <w:rPr>
          <w:szCs w:val="22"/>
        </w:rPr>
        <w:t>ния в экономике страны, и товары, ввозимые на территорию государства в соответствии с режимом р</w:t>
      </w:r>
      <w:r w:rsidRPr="00E70BCB">
        <w:rPr>
          <w:szCs w:val="22"/>
        </w:rPr>
        <w:t>е</w:t>
      </w:r>
      <w:r w:rsidRPr="00E70BCB">
        <w:rPr>
          <w:szCs w:val="22"/>
        </w:rPr>
        <w:t>импорта. К реимпортным товарам относятся товары, вывезенные с таможенной территории Российской Федерации, а затем ввезённые на эту территорию без уплаты таможенных пошлин, налогов и без прим</w:t>
      </w:r>
      <w:r w:rsidRPr="00E70BCB">
        <w:rPr>
          <w:szCs w:val="22"/>
        </w:rPr>
        <w:t>е</w:t>
      </w:r>
      <w:r w:rsidRPr="00E70BCB">
        <w:rPr>
          <w:szCs w:val="22"/>
        </w:rPr>
        <w:t>нения к товарам запретов и ограничений экономического характера.</w:t>
      </w:r>
    </w:p>
    <w:p w:rsidR="0056626B" w:rsidRPr="00E70BCB" w:rsidRDefault="0056626B" w:rsidP="0056626B">
      <w:pPr>
        <w:spacing w:line="223" w:lineRule="auto"/>
        <w:ind w:firstLine="720"/>
        <w:jc w:val="both"/>
        <w:rPr>
          <w:szCs w:val="22"/>
        </w:rPr>
      </w:pPr>
      <w:r w:rsidRPr="00E70BCB">
        <w:rPr>
          <w:szCs w:val="22"/>
        </w:rPr>
        <w:t>Учёт импорта товаров производи</w:t>
      </w:r>
      <w:r>
        <w:rPr>
          <w:szCs w:val="22"/>
        </w:rPr>
        <w:t>т</w:t>
      </w:r>
      <w:r w:rsidRPr="00E70BCB">
        <w:rPr>
          <w:szCs w:val="22"/>
        </w:rPr>
        <w:t>ся по ценам франко</w:t>
      </w:r>
      <w:r>
        <w:rPr>
          <w:szCs w:val="22"/>
        </w:rPr>
        <w:t>-</w:t>
      </w:r>
      <w:r w:rsidRPr="00E70BCB">
        <w:rPr>
          <w:szCs w:val="22"/>
        </w:rPr>
        <w:t>граница страны-импортёра, т.е. в цену включа</w:t>
      </w:r>
      <w:r>
        <w:rPr>
          <w:szCs w:val="22"/>
        </w:rPr>
        <w:t>ются</w:t>
      </w:r>
      <w:r w:rsidRPr="00E70BCB">
        <w:rPr>
          <w:szCs w:val="22"/>
        </w:rPr>
        <w:t xml:space="preserve"> расходы по страхованию и транспортировке товара до границы страны-импортёра.</w:t>
      </w:r>
    </w:p>
    <w:p w:rsidR="0056626B" w:rsidRPr="00E70BCB" w:rsidRDefault="0056626B" w:rsidP="0056626B">
      <w:pPr>
        <w:spacing w:line="223" w:lineRule="auto"/>
        <w:ind w:firstLine="720"/>
        <w:jc w:val="both"/>
        <w:rPr>
          <w:szCs w:val="22"/>
        </w:rPr>
      </w:pPr>
      <w:r w:rsidRPr="00E70BCB">
        <w:rPr>
          <w:b/>
          <w:szCs w:val="22"/>
        </w:rPr>
        <w:t>Внешнеторговый оборот</w:t>
      </w:r>
      <w:r w:rsidRPr="00E70BCB">
        <w:rPr>
          <w:szCs w:val="22"/>
        </w:rPr>
        <w:t xml:space="preserve"> – сумма экспорта и импорта.</w:t>
      </w:r>
    </w:p>
    <w:p w:rsidR="0056626B" w:rsidRPr="00E70BCB" w:rsidRDefault="0056626B" w:rsidP="0056626B">
      <w:pPr>
        <w:spacing w:line="223" w:lineRule="auto"/>
        <w:ind w:firstLine="720"/>
        <w:jc w:val="both"/>
        <w:rPr>
          <w:szCs w:val="22"/>
        </w:rPr>
      </w:pPr>
      <w:r w:rsidRPr="00E70BCB">
        <w:rPr>
          <w:b/>
          <w:szCs w:val="22"/>
        </w:rPr>
        <w:t>Услуга</w:t>
      </w:r>
      <w:r w:rsidRPr="00E70BCB">
        <w:rPr>
          <w:szCs w:val="22"/>
        </w:rPr>
        <w:t xml:space="preserve"> – полезный результат деятельности, удовлетворяющий определённые потребности, но не воплощающийся в материально-вещественной (материальной) форме.</w:t>
      </w:r>
    </w:p>
    <w:p w:rsidR="0056626B" w:rsidRDefault="0056626B" w:rsidP="0056626B">
      <w:pPr>
        <w:spacing w:line="223" w:lineRule="auto"/>
        <w:ind w:firstLine="720"/>
        <w:jc w:val="both"/>
        <w:rPr>
          <w:szCs w:val="22"/>
        </w:rPr>
      </w:pPr>
      <w:r w:rsidRPr="00E70BCB">
        <w:rPr>
          <w:b/>
          <w:szCs w:val="22"/>
        </w:rPr>
        <w:t>Экспорт</w:t>
      </w:r>
      <w:r>
        <w:rPr>
          <w:b/>
          <w:szCs w:val="22"/>
        </w:rPr>
        <w:t xml:space="preserve"> </w:t>
      </w:r>
      <w:r w:rsidRPr="00E70BCB">
        <w:rPr>
          <w:b/>
          <w:szCs w:val="22"/>
        </w:rPr>
        <w:t xml:space="preserve">услуг </w:t>
      </w:r>
      <w:r w:rsidRPr="00E70BCB">
        <w:rPr>
          <w:szCs w:val="22"/>
        </w:rPr>
        <w:t xml:space="preserve">– </w:t>
      </w:r>
      <w:r>
        <w:rPr>
          <w:szCs w:val="22"/>
        </w:rPr>
        <w:t>услуги, оказанные резидентами национальной экономики для нерезидентов.</w:t>
      </w:r>
    </w:p>
    <w:p w:rsidR="0056626B" w:rsidRDefault="0056626B" w:rsidP="0056626B">
      <w:pPr>
        <w:spacing w:line="223" w:lineRule="auto"/>
        <w:ind w:firstLine="720"/>
        <w:jc w:val="both"/>
        <w:rPr>
          <w:szCs w:val="22"/>
        </w:rPr>
      </w:pPr>
      <w:r>
        <w:rPr>
          <w:b/>
          <w:szCs w:val="22"/>
        </w:rPr>
        <w:t>Импорт услуг</w:t>
      </w:r>
      <w:r>
        <w:rPr>
          <w:szCs w:val="22"/>
        </w:rPr>
        <w:t xml:space="preserve"> – услуги, оказанные нерезидентами для резидентов национальной экономики.</w:t>
      </w:r>
    </w:p>
    <w:p w:rsidR="0056626B" w:rsidRPr="00D230BB" w:rsidRDefault="0056626B" w:rsidP="0056626B">
      <w:pPr>
        <w:spacing w:line="223" w:lineRule="auto"/>
        <w:ind w:firstLine="720"/>
        <w:jc w:val="both"/>
        <w:rPr>
          <w:szCs w:val="22"/>
        </w:rPr>
      </w:pPr>
      <w:r>
        <w:rPr>
          <w:szCs w:val="22"/>
        </w:rPr>
        <w:t>Стоимостные показатели внешнеэкономической деятельности приведены в фактически действ</w:t>
      </w:r>
      <w:r>
        <w:rPr>
          <w:szCs w:val="22"/>
        </w:rPr>
        <w:t>о</w:t>
      </w:r>
      <w:r>
        <w:rPr>
          <w:szCs w:val="22"/>
        </w:rPr>
        <w:t>вавших ценах с учётом пересчёта стоимости товаров (услуг) в доллары США по курсу Центрального банка Российской Федерации на дату регистрации деклараций на товары или на дату отгрузки товаров, либо их получения для статистических форм учёта перемещения товаров, а также на момент отражения операций (услуг) в первичных учётных документах предприятий.</w:t>
      </w:r>
    </w:p>
    <w:p w:rsidR="0056626B" w:rsidRDefault="0056626B" w:rsidP="0056626B">
      <w:pPr>
        <w:spacing w:line="223" w:lineRule="auto"/>
        <w:ind w:firstLine="709"/>
        <w:jc w:val="both"/>
        <w:rPr>
          <w:szCs w:val="22"/>
        </w:rPr>
      </w:pPr>
      <w:r w:rsidRPr="005956CA">
        <w:rPr>
          <w:szCs w:val="22"/>
        </w:rPr>
        <w:t xml:space="preserve">К странам </w:t>
      </w:r>
      <w:r w:rsidRPr="00B33FC8">
        <w:rPr>
          <w:b/>
          <w:szCs w:val="22"/>
        </w:rPr>
        <w:t>Содружества Независимых Государств (СНГ)</w:t>
      </w:r>
      <w:r w:rsidRPr="005956CA">
        <w:rPr>
          <w:b/>
          <w:szCs w:val="22"/>
        </w:rPr>
        <w:t xml:space="preserve"> </w:t>
      </w:r>
      <w:r w:rsidRPr="005956CA">
        <w:rPr>
          <w:szCs w:val="22"/>
        </w:rPr>
        <w:t>относились: Азербайджан</w:t>
      </w:r>
      <w:r>
        <w:rPr>
          <w:szCs w:val="22"/>
        </w:rPr>
        <w:t xml:space="preserve">, </w:t>
      </w:r>
      <w:r w:rsidRPr="005956CA">
        <w:rPr>
          <w:szCs w:val="22"/>
        </w:rPr>
        <w:t xml:space="preserve">Армения, Беларусь, Казахстан, </w:t>
      </w:r>
      <w:r>
        <w:rPr>
          <w:szCs w:val="22"/>
        </w:rPr>
        <w:t>Киргизия,</w:t>
      </w:r>
      <w:r w:rsidRPr="005956CA">
        <w:rPr>
          <w:szCs w:val="22"/>
        </w:rPr>
        <w:t xml:space="preserve"> Молдова, Росси</w:t>
      </w:r>
      <w:r>
        <w:rPr>
          <w:szCs w:val="22"/>
        </w:rPr>
        <w:t>я</w:t>
      </w:r>
      <w:r w:rsidRPr="005956CA">
        <w:rPr>
          <w:szCs w:val="22"/>
        </w:rPr>
        <w:t>, Таджикистан,</w:t>
      </w:r>
      <w:r w:rsidR="0084407E">
        <w:rPr>
          <w:szCs w:val="22"/>
        </w:rPr>
        <w:t xml:space="preserve"> Туркмения,</w:t>
      </w:r>
      <w:r w:rsidRPr="005956CA">
        <w:rPr>
          <w:szCs w:val="22"/>
        </w:rPr>
        <w:t xml:space="preserve"> Узбекистан, Украина. </w:t>
      </w:r>
    </w:p>
    <w:p w:rsidR="0056626B" w:rsidRPr="00455CE1" w:rsidRDefault="0056626B" w:rsidP="0056626B">
      <w:pPr>
        <w:spacing w:line="223" w:lineRule="auto"/>
        <w:ind w:firstLine="709"/>
        <w:jc w:val="both"/>
        <w:rPr>
          <w:szCs w:val="22"/>
        </w:rPr>
      </w:pPr>
      <w:r>
        <w:rPr>
          <w:szCs w:val="22"/>
        </w:rPr>
        <w:t xml:space="preserve">К странам </w:t>
      </w:r>
      <w:r>
        <w:rPr>
          <w:b/>
          <w:szCs w:val="22"/>
        </w:rPr>
        <w:t>ЕАЭС</w:t>
      </w:r>
      <w:r>
        <w:rPr>
          <w:szCs w:val="22"/>
        </w:rPr>
        <w:t xml:space="preserve"> относились: </w:t>
      </w:r>
      <w:r w:rsidRPr="005956CA">
        <w:rPr>
          <w:szCs w:val="22"/>
        </w:rPr>
        <w:t>Армения</w:t>
      </w:r>
      <w:r>
        <w:rPr>
          <w:szCs w:val="22"/>
        </w:rPr>
        <w:t>, Беларусь, Казахстан, Киргизия, Россия.</w:t>
      </w:r>
    </w:p>
    <w:p w:rsidR="00E03DB6" w:rsidRPr="00323178" w:rsidRDefault="000C4EF3" w:rsidP="00856E84">
      <w:pPr>
        <w:pStyle w:val="2"/>
      </w:pPr>
      <w:bookmarkStart w:id="973" w:name="_Toc28008445"/>
      <w:r w:rsidRPr="00323178">
        <w:lastRenderedPageBreak/>
        <w:t>ВНЕШНЕТОРГОВЫЙ ОБОРОТ</w:t>
      </w:r>
      <w:bookmarkEnd w:id="973"/>
      <w:r w:rsidR="00CB33AB">
        <w:t xml:space="preserve"> </w:t>
      </w:r>
    </w:p>
    <w:p w:rsidR="006C37A2" w:rsidRPr="00323178" w:rsidRDefault="006C37A2" w:rsidP="00856E84">
      <w:pPr>
        <w:jc w:val="center"/>
      </w:pPr>
    </w:p>
    <w:p w:rsidR="00E03DB6" w:rsidRPr="00323178" w:rsidRDefault="000C4EF3" w:rsidP="00856E84">
      <w:pPr>
        <w:pStyle w:val="3"/>
      </w:pPr>
      <w:bookmarkStart w:id="974" w:name="_Toc225909624"/>
      <w:bookmarkStart w:id="975" w:name="_Toc28008446"/>
      <w:r w:rsidRPr="00323178">
        <w:t>Динамика внешнеторгового оборота</w:t>
      </w:r>
      <w:bookmarkEnd w:id="974"/>
      <w:bookmarkEnd w:id="975"/>
      <w:r w:rsidR="00DB43FE">
        <w:t xml:space="preserve"> </w:t>
      </w:r>
    </w:p>
    <w:p w:rsidR="006C37A2" w:rsidRPr="00323178" w:rsidRDefault="006C37A2" w:rsidP="00856E84">
      <w:pPr>
        <w:jc w:val="cente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625"/>
        <w:gridCol w:w="1304"/>
        <w:gridCol w:w="1301"/>
        <w:gridCol w:w="1301"/>
        <w:gridCol w:w="1301"/>
        <w:gridCol w:w="1303"/>
      </w:tblGrid>
      <w:tr w:rsidR="0056626B" w:rsidRPr="00E25CA9" w:rsidTr="00226C7F">
        <w:trPr>
          <w:jc w:val="center"/>
        </w:trPr>
        <w:tc>
          <w:tcPr>
            <w:tcW w:w="1788" w:type="pct"/>
            <w:shd w:val="pct10" w:color="auto" w:fill="auto"/>
          </w:tcPr>
          <w:p w:rsidR="0056626B" w:rsidRPr="00E25CA9" w:rsidRDefault="0056626B" w:rsidP="00226C7F">
            <w:pPr>
              <w:jc w:val="center"/>
              <w:rPr>
                <w:szCs w:val="22"/>
              </w:rPr>
            </w:pPr>
          </w:p>
        </w:tc>
        <w:tc>
          <w:tcPr>
            <w:tcW w:w="643" w:type="pct"/>
            <w:shd w:val="pct10" w:color="auto" w:fill="auto"/>
          </w:tcPr>
          <w:p w:rsidR="0056626B" w:rsidRPr="00E25CA9" w:rsidRDefault="0056626B" w:rsidP="00226C7F">
            <w:pPr>
              <w:jc w:val="center"/>
              <w:rPr>
                <w:szCs w:val="22"/>
              </w:rPr>
            </w:pPr>
            <w:r w:rsidRPr="00E25CA9">
              <w:rPr>
                <w:szCs w:val="22"/>
              </w:rPr>
              <w:t>2014</w:t>
            </w:r>
          </w:p>
        </w:tc>
        <w:tc>
          <w:tcPr>
            <w:tcW w:w="642" w:type="pct"/>
            <w:shd w:val="pct10" w:color="auto" w:fill="auto"/>
          </w:tcPr>
          <w:p w:rsidR="0056626B" w:rsidRPr="00E25CA9" w:rsidRDefault="0056626B" w:rsidP="00226C7F">
            <w:pPr>
              <w:jc w:val="center"/>
              <w:rPr>
                <w:szCs w:val="22"/>
              </w:rPr>
            </w:pPr>
            <w:r w:rsidRPr="00E25CA9">
              <w:rPr>
                <w:szCs w:val="22"/>
              </w:rPr>
              <w:t>2015</w:t>
            </w:r>
          </w:p>
        </w:tc>
        <w:tc>
          <w:tcPr>
            <w:tcW w:w="642" w:type="pct"/>
            <w:shd w:val="pct10" w:color="auto" w:fill="auto"/>
          </w:tcPr>
          <w:p w:rsidR="0056626B" w:rsidRPr="00E25CA9" w:rsidRDefault="0056626B" w:rsidP="00226C7F">
            <w:pPr>
              <w:jc w:val="center"/>
              <w:rPr>
                <w:szCs w:val="22"/>
              </w:rPr>
            </w:pPr>
            <w:r w:rsidRPr="00E25CA9">
              <w:rPr>
                <w:szCs w:val="22"/>
              </w:rPr>
              <w:t>2016</w:t>
            </w:r>
          </w:p>
        </w:tc>
        <w:tc>
          <w:tcPr>
            <w:tcW w:w="642" w:type="pct"/>
            <w:shd w:val="pct10" w:color="auto" w:fill="auto"/>
          </w:tcPr>
          <w:p w:rsidR="0056626B" w:rsidRPr="00E25CA9" w:rsidRDefault="0056626B" w:rsidP="00226C7F">
            <w:pPr>
              <w:jc w:val="center"/>
              <w:rPr>
                <w:szCs w:val="22"/>
              </w:rPr>
            </w:pPr>
            <w:r w:rsidRPr="00E25CA9">
              <w:rPr>
                <w:szCs w:val="22"/>
              </w:rPr>
              <w:t>2017</w:t>
            </w:r>
          </w:p>
        </w:tc>
        <w:tc>
          <w:tcPr>
            <w:tcW w:w="643" w:type="pct"/>
            <w:tcBorders>
              <w:right w:val="single" w:sz="4" w:space="0" w:color="auto"/>
            </w:tcBorders>
            <w:shd w:val="pct10" w:color="auto" w:fill="auto"/>
          </w:tcPr>
          <w:p w:rsidR="0056626B" w:rsidRPr="00E25CA9" w:rsidRDefault="0056626B" w:rsidP="00226C7F">
            <w:pPr>
              <w:jc w:val="center"/>
              <w:rPr>
                <w:szCs w:val="22"/>
              </w:rPr>
            </w:pPr>
            <w:r>
              <w:rPr>
                <w:szCs w:val="22"/>
              </w:rPr>
              <w:t>2018</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5000" w:type="pct"/>
            <w:gridSpan w:val="6"/>
            <w:tcBorders>
              <w:left w:val="single" w:sz="6" w:space="0" w:color="auto"/>
              <w:right w:val="single" w:sz="4" w:space="0" w:color="auto"/>
            </w:tcBorders>
          </w:tcPr>
          <w:p w:rsidR="0056626B" w:rsidRPr="00E25CA9" w:rsidRDefault="0056626B" w:rsidP="00226C7F">
            <w:pPr>
              <w:spacing w:before="120" w:after="60"/>
              <w:jc w:val="center"/>
              <w:rPr>
                <w:b/>
                <w:szCs w:val="22"/>
              </w:rPr>
            </w:pPr>
            <w:r w:rsidRPr="00E25CA9">
              <w:rPr>
                <w:b/>
                <w:szCs w:val="22"/>
              </w:rPr>
              <w:t>Миллионов долларов США</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tcBorders>
            <w:vAlign w:val="bottom"/>
          </w:tcPr>
          <w:p w:rsidR="0056626B" w:rsidRPr="00E25CA9" w:rsidRDefault="0056626B" w:rsidP="00226C7F">
            <w:pPr>
              <w:rPr>
                <w:b/>
                <w:szCs w:val="22"/>
                <w:vertAlign w:val="superscript"/>
              </w:rPr>
            </w:pPr>
            <w:r w:rsidRPr="00E25CA9">
              <w:rPr>
                <w:b/>
                <w:szCs w:val="22"/>
              </w:rPr>
              <w:t>Всего</w:t>
            </w:r>
          </w:p>
        </w:tc>
        <w:tc>
          <w:tcPr>
            <w:tcW w:w="643" w:type="pct"/>
            <w:vAlign w:val="bottom"/>
          </w:tcPr>
          <w:p w:rsidR="0056626B" w:rsidRPr="00E25CA9" w:rsidRDefault="00C60134" w:rsidP="00F713DE">
            <w:pPr>
              <w:ind w:right="227"/>
              <w:jc w:val="right"/>
              <w:rPr>
                <w:b/>
                <w:szCs w:val="22"/>
              </w:rPr>
            </w:pPr>
            <w:r>
              <w:rPr>
                <w:b/>
                <w:szCs w:val="22"/>
              </w:rPr>
              <w:t>2730,2</w:t>
            </w:r>
          </w:p>
        </w:tc>
        <w:tc>
          <w:tcPr>
            <w:tcW w:w="642" w:type="pct"/>
            <w:vAlign w:val="bottom"/>
          </w:tcPr>
          <w:p w:rsidR="0056626B" w:rsidRPr="00E25CA9" w:rsidRDefault="0056626B" w:rsidP="00F713DE">
            <w:pPr>
              <w:ind w:right="227"/>
              <w:jc w:val="right"/>
              <w:rPr>
                <w:b/>
                <w:szCs w:val="22"/>
              </w:rPr>
            </w:pPr>
            <w:r w:rsidRPr="00E25CA9">
              <w:rPr>
                <w:b/>
                <w:szCs w:val="22"/>
              </w:rPr>
              <w:t>2572,0</w:t>
            </w:r>
          </w:p>
        </w:tc>
        <w:tc>
          <w:tcPr>
            <w:tcW w:w="642" w:type="pct"/>
            <w:vAlign w:val="bottom"/>
          </w:tcPr>
          <w:p w:rsidR="0056626B" w:rsidRPr="00E25CA9" w:rsidRDefault="0056626B" w:rsidP="00F713DE">
            <w:pPr>
              <w:ind w:right="227"/>
              <w:jc w:val="right"/>
              <w:rPr>
                <w:b/>
                <w:szCs w:val="22"/>
              </w:rPr>
            </w:pPr>
            <w:r w:rsidRPr="00E25CA9">
              <w:rPr>
                <w:b/>
                <w:szCs w:val="22"/>
              </w:rPr>
              <w:t>2861,0</w:t>
            </w:r>
          </w:p>
        </w:tc>
        <w:tc>
          <w:tcPr>
            <w:tcW w:w="642" w:type="pct"/>
            <w:vAlign w:val="bottom"/>
          </w:tcPr>
          <w:p w:rsidR="0056626B" w:rsidRPr="00E25CA9" w:rsidRDefault="00C60134" w:rsidP="00F713DE">
            <w:pPr>
              <w:ind w:right="227"/>
              <w:jc w:val="right"/>
              <w:rPr>
                <w:b/>
                <w:szCs w:val="22"/>
              </w:rPr>
            </w:pPr>
            <w:r>
              <w:rPr>
                <w:b/>
                <w:szCs w:val="22"/>
              </w:rPr>
              <w:t>3818,</w:t>
            </w:r>
            <w:r w:rsidR="00671901">
              <w:rPr>
                <w:b/>
                <w:szCs w:val="22"/>
              </w:rPr>
              <w:t>2</w:t>
            </w:r>
          </w:p>
        </w:tc>
        <w:tc>
          <w:tcPr>
            <w:tcW w:w="643" w:type="pct"/>
            <w:tcBorders>
              <w:right w:val="single" w:sz="6" w:space="0" w:color="auto"/>
            </w:tcBorders>
            <w:vAlign w:val="bottom"/>
          </w:tcPr>
          <w:p w:rsidR="0056626B" w:rsidRPr="00E25CA9" w:rsidRDefault="0056626B" w:rsidP="00F713DE">
            <w:pPr>
              <w:ind w:right="227"/>
              <w:jc w:val="right"/>
              <w:rPr>
                <w:b/>
                <w:szCs w:val="22"/>
              </w:rPr>
            </w:pPr>
            <w:r>
              <w:rPr>
                <w:b/>
                <w:szCs w:val="22"/>
              </w:rPr>
              <w:t>3978,9</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tcBorders>
            <w:vAlign w:val="bottom"/>
          </w:tcPr>
          <w:p w:rsidR="0056626B" w:rsidRPr="00E25CA9" w:rsidRDefault="0056626B" w:rsidP="00226C7F">
            <w:pPr>
              <w:spacing w:before="20"/>
              <w:ind w:left="142"/>
              <w:rPr>
                <w:szCs w:val="22"/>
              </w:rPr>
            </w:pPr>
            <w:r w:rsidRPr="00E25CA9">
              <w:rPr>
                <w:szCs w:val="22"/>
              </w:rPr>
              <w:t>экспорт товаров</w:t>
            </w:r>
          </w:p>
        </w:tc>
        <w:tc>
          <w:tcPr>
            <w:tcW w:w="643" w:type="pct"/>
            <w:vAlign w:val="bottom"/>
          </w:tcPr>
          <w:p w:rsidR="0056626B" w:rsidRPr="00E25CA9" w:rsidRDefault="00C60134" w:rsidP="00F713DE">
            <w:pPr>
              <w:spacing w:before="20"/>
              <w:ind w:right="227"/>
              <w:jc w:val="right"/>
              <w:rPr>
                <w:szCs w:val="22"/>
              </w:rPr>
            </w:pPr>
            <w:r>
              <w:rPr>
                <w:szCs w:val="22"/>
              </w:rPr>
              <w:t>2280,8</w:t>
            </w:r>
          </w:p>
        </w:tc>
        <w:tc>
          <w:tcPr>
            <w:tcW w:w="642" w:type="pct"/>
            <w:vAlign w:val="bottom"/>
          </w:tcPr>
          <w:p w:rsidR="0056626B" w:rsidRPr="00E25CA9" w:rsidRDefault="0056626B" w:rsidP="00F713DE">
            <w:pPr>
              <w:spacing w:before="20"/>
              <w:ind w:right="227"/>
              <w:jc w:val="right"/>
              <w:rPr>
                <w:szCs w:val="22"/>
              </w:rPr>
            </w:pPr>
            <w:r w:rsidRPr="00E25CA9">
              <w:rPr>
                <w:szCs w:val="22"/>
              </w:rPr>
              <w:t>2205,6</w:t>
            </w:r>
          </w:p>
        </w:tc>
        <w:tc>
          <w:tcPr>
            <w:tcW w:w="642" w:type="pct"/>
            <w:vAlign w:val="bottom"/>
          </w:tcPr>
          <w:p w:rsidR="0056626B" w:rsidRPr="00E25CA9" w:rsidRDefault="0056626B" w:rsidP="00F713DE">
            <w:pPr>
              <w:spacing w:before="20"/>
              <w:ind w:right="227"/>
              <w:jc w:val="right"/>
              <w:rPr>
                <w:szCs w:val="22"/>
              </w:rPr>
            </w:pPr>
            <w:r w:rsidRPr="00E25CA9">
              <w:rPr>
                <w:szCs w:val="22"/>
              </w:rPr>
              <w:t>2465,6</w:t>
            </w:r>
          </w:p>
        </w:tc>
        <w:tc>
          <w:tcPr>
            <w:tcW w:w="642" w:type="pct"/>
            <w:vAlign w:val="bottom"/>
          </w:tcPr>
          <w:p w:rsidR="0056626B" w:rsidRPr="00C60134" w:rsidRDefault="00C60134" w:rsidP="00F713DE">
            <w:pPr>
              <w:spacing w:before="20"/>
              <w:ind w:right="227"/>
              <w:jc w:val="right"/>
              <w:rPr>
                <w:szCs w:val="22"/>
              </w:rPr>
            </w:pPr>
            <w:r>
              <w:rPr>
                <w:szCs w:val="22"/>
              </w:rPr>
              <w:t>3464,9</w:t>
            </w:r>
          </w:p>
        </w:tc>
        <w:tc>
          <w:tcPr>
            <w:tcW w:w="643" w:type="pct"/>
            <w:tcBorders>
              <w:right w:val="single" w:sz="6" w:space="0" w:color="auto"/>
            </w:tcBorders>
            <w:vAlign w:val="bottom"/>
          </w:tcPr>
          <w:p w:rsidR="0056626B" w:rsidRPr="00E25CA9" w:rsidRDefault="0056626B" w:rsidP="00F713DE">
            <w:pPr>
              <w:spacing w:before="20"/>
              <w:ind w:right="227"/>
              <w:jc w:val="right"/>
              <w:rPr>
                <w:szCs w:val="22"/>
              </w:rPr>
            </w:pPr>
            <w:r>
              <w:rPr>
                <w:szCs w:val="22"/>
              </w:rPr>
              <w:t>3648,6</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tcBorders>
            <w:vAlign w:val="bottom"/>
          </w:tcPr>
          <w:p w:rsidR="0056626B" w:rsidRPr="00E25CA9" w:rsidRDefault="0056626B" w:rsidP="00226C7F">
            <w:pPr>
              <w:spacing w:before="20"/>
              <w:ind w:left="142"/>
              <w:rPr>
                <w:szCs w:val="22"/>
              </w:rPr>
            </w:pPr>
            <w:r w:rsidRPr="00E25CA9">
              <w:rPr>
                <w:szCs w:val="22"/>
              </w:rPr>
              <w:t>импорт товаров</w:t>
            </w:r>
          </w:p>
        </w:tc>
        <w:tc>
          <w:tcPr>
            <w:tcW w:w="643" w:type="pct"/>
            <w:vAlign w:val="bottom"/>
          </w:tcPr>
          <w:p w:rsidR="0056626B" w:rsidRPr="00C60134" w:rsidRDefault="00C60134" w:rsidP="00F713DE">
            <w:pPr>
              <w:spacing w:before="20"/>
              <w:ind w:right="227"/>
              <w:jc w:val="right"/>
              <w:rPr>
                <w:szCs w:val="22"/>
              </w:rPr>
            </w:pPr>
            <w:r w:rsidRPr="00C60134">
              <w:rPr>
                <w:szCs w:val="22"/>
              </w:rPr>
              <w:t>449,4</w:t>
            </w:r>
          </w:p>
        </w:tc>
        <w:tc>
          <w:tcPr>
            <w:tcW w:w="642" w:type="pct"/>
            <w:vAlign w:val="bottom"/>
          </w:tcPr>
          <w:p w:rsidR="0056626B" w:rsidRPr="00E25CA9" w:rsidRDefault="0056626B" w:rsidP="00F713DE">
            <w:pPr>
              <w:spacing w:before="20"/>
              <w:ind w:right="227"/>
              <w:jc w:val="right"/>
              <w:rPr>
                <w:szCs w:val="22"/>
              </w:rPr>
            </w:pPr>
            <w:r w:rsidRPr="00E25CA9">
              <w:rPr>
                <w:szCs w:val="22"/>
              </w:rPr>
              <w:t>366,4</w:t>
            </w:r>
          </w:p>
        </w:tc>
        <w:tc>
          <w:tcPr>
            <w:tcW w:w="642" w:type="pct"/>
            <w:vAlign w:val="bottom"/>
          </w:tcPr>
          <w:p w:rsidR="0056626B" w:rsidRPr="00E25CA9" w:rsidRDefault="0056626B" w:rsidP="00F713DE">
            <w:pPr>
              <w:spacing w:before="20"/>
              <w:ind w:right="227"/>
              <w:jc w:val="right"/>
              <w:rPr>
                <w:szCs w:val="22"/>
              </w:rPr>
            </w:pPr>
            <w:r w:rsidRPr="00E25CA9">
              <w:rPr>
                <w:szCs w:val="22"/>
              </w:rPr>
              <w:t>395,4</w:t>
            </w:r>
          </w:p>
        </w:tc>
        <w:tc>
          <w:tcPr>
            <w:tcW w:w="642" w:type="pct"/>
            <w:vAlign w:val="bottom"/>
          </w:tcPr>
          <w:p w:rsidR="0056626B" w:rsidRPr="00E25CA9" w:rsidRDefault="00C60134" w:rsidP="00F713DE">
            <w:pPr>
              <w:spacing w:before="20"/>
              <w:ind w:right="227"/>
              <w:jc w:val="right"/>
              <w:rPr>
                <w:szCs w:val="22"/>
              </w:rPr>
            </w:pPr>
            <w:r>
              <w:rPr>
                <w:szCs w:val="22"/>
              </w:rPr>
              <w:t>353,3</w:t>
            </w:r>
          </w:p>
        </w:tc>
        <w:tc>
          <w:tcPr>
            <w:tcW w:w="643" w:type="pct"/>
            <w:tcBorders>
              <w:right w:val="single" w:sz="6" w:space="0" w:color="auto"/>
            </w:tcBorders>
            <w:vAlign w:val="bottom"/>
          </w:tcPr>
          <w:p w:rsidR="0056626B" w:rsidRPr="00E25CA9" w:rsidRDefault="0056626B" w:rsidP="00F713DE">
            <w:pPr>
              <w:spacing w:before="20"/>
              <w:ind w:right="227"/>
              <w:jc w:val="right"/>
              <w:rPr>
                <w:szCs w:val="22"/>
              </w:rPr>
            </w:pPr>
            <w:r>
              <w:rPr>
                <w:szCs w:val="22"/>
              </w:rPr>
              <w:t>330,3</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6"/>
            <w:tcBorders>
              <w:left w:val="single" w:sz="6" w:space="0" w:color="auto"/>
              <w:right w:val="single" w:sz="4" w:space="0" w:color="auto"/>
            </w:tcBorders>
            <w:vAlign w:val="bottom"/>
          </w:tcPr>
          <w:p w:rsidR="0056626B" w:rsidRPr="00E25CA9" w:rsidRDefault="0056626B" w:rsidP="00226C7F">
            <w:pPr>
              <w:spacing w:before="60" w:after="60"/>
              <w:jc w:val="center"/>
              <w:rPr>
                <w:b/>
                <w:szCs w:val="22"/>
              </w:rPr>
            </w:pPr>
            <w:r w:rsidRPr="00E25CA9">
              <w:rPr>
                <w:b/>
                <w:szCs w:val="22"/>
              </w:rPr>
              <w:t>В процентах к итогу</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tcBorders>
            <w:vAlign w:val="bottom"/>
          </w:tcPr>
          <w:p w:rsidR="0056626B" w:rsidRPr="00E25CA9" w:rsidRDefault="0056626B" w:rsidP="00226C7F">
            <w:pPr>
              <w:spacing w:before="40"/>
              <w:rPr>
                <w:b/>
                <w:szCs w:val="22"/>
                <w:vertAlign w:val="superscript"/>
              </w:rPr>
            </w:pPr>
            <w:r w:rsidRPr="00E25CA9">
              <w:rPr>
                <w:b/>
                <w:szCs w:val="22"/>
              </w:rPr>
              <w:t>Всего</w:t>
            </w:r>
          </w:p>
        </w:tc>
        <w:tc>
          <w:tcPr>
            <w:tcW w:w="643" w:type="pct"/>
            <w:vAlign w:val="bottom"/>
          </w:tcPr>
          <w:p w:rsidR="0056626B" w:rsidRPr="00E25CA9" w:rsidRDefault="0056626B" w:rsidP="00F713DE">
            <w:pPr>
              <w:spacing w:before="40"/>
              <w:ind w:right="227"/>
              <w:jc w:val="right"/>
              <w:rPr>
                <w:b/>
                <w:szCs w:val="22"/>
              </w:rPr>
            </w:pPr>
            <w:r w:rsidRPr="00E25CA9">
              <w:rPr>
                <w:b/>
                <w:szCs w:val="22"/>
              </w:rPr>
              <w:t>100</w:t>
            </w:r>
          </w:p>
        </w:tc>
        <w:tc>
          <w:tcPr>
            <w:tcW w:w="642" w:type="pct"/>
            <w:vAlign w:val="bottom"/>
          </w:tcPr>
          <w:p w:rsidR="0056626B" w:rsidRPr="00E25CA9" w:rsidRDefault="0056626B" w:rsidP="00F713DE">
            <w:pPr>
              <w:spacing w:before="40"/>
              <w:ind w:right="227"/>
              <w:jc w:val="right"/>
              <w:rPr>
                <w:b/>
                <w:szCs w:val="22"/>
              </w:rPr>
            </w:pPr>
            <w:r w:rsidRPr="00E25CA9">
              <w:rPr>
                <w:b/>
                <w:szCs w:val="22"/>
              </w:rPr>
              <w:t>100</w:t>
            </w:r>
          </w:p>
        </w:tc>
        <w:tc>
          <w:tcPr>
            <w:tcW w:w="642" w:type="pct"/>
            <w:vAlign w:val="bottom"/>
          </w:tcPr>
          <w:p w:rsidR="0056626B" w:rsidRPr="00E25CA9" w:rsidRDefault="0056626B" w:rsidP="00F713DE">
            <w:pPr>
              <w:spacing w:before="40"/>
              <w:ind w:right="227"/>
              <w:jc w:val="right"/>
              <w:rPr>
                <w:b/>
                <w:szCs w:val="22"/>
              </w:rPr>
            </w:pPr>
            <w:r w:rsidRPr="00E25CA9">
              <w:rPr>
                <w:b/>
                <w:szCs w:val="22"/>
              </w:rPr>
              <w:t>100</w:t>
            </w:r>
          </w:p>
        </w:tc>
        <w:tc>
          <w:tcPr>
            <w:tcW w:w="642" w:type="pct"/>
            <w:vAlign w:val="bottom"/>
          </w:tcPr>
          <w:p w:rsidR="0056626B" w:rsidRPr="00E25CA9" w:rsidRDefault="0056626B" w:rsidP="00F713DE">
            <w:pPr>
              <w:spacing w:before="40"/>
              <w:ind w:right="227"/>
              <w:jc w:val="right"/>
              <w:rPr>
                <w:b/>
                <w:szCs w:val="22"/>
              </w:rPr>
            </w:pPr>
            <w:r w:rsidRPr="00E25CA9">
              <w:rPr>
                <w:b/>
                <w:szCs w:val="22"/>
              </w:rPr>
              <w:t>100</w:t>
            </w:r>
          </w:p>
        </w:tc>
        <w:tc>
          <w:tcPr>
            <w:tcW w:w="643" w:type="pct"/>
            <w:tcBorders>
              <w:right w:val="single" w:sz="6" w:space="0" w:color="auto"/>
            </w:tcBorders>
            <w:vAlign w:val="bottom"/>
          </w:tcPr>
          <w:p w:rsidR="0056626B" w:rsidRPr="00E25CA9" w:rsidRDefault="0056626B" w:rsidP="00F713DE">
            <w:pPr>
              <w:spacing w:before="40"/>
              <w:ind w:right="227"/>
              <w:jc w:val="right"/>
              <w:rPr>
                <w:b/>
                <w:szCs w:val="22"/>
              </w:rPr>
            </w:pPr>
            <w:r>
              <w:rPr>
                <w:b/>
                <w:szCs w:val="22"/>
              </w:rPr>
              <w:t>100</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tcBorders>
            <w:vAlign w:val="bottom"/>
          </w:tcPr>
          <w:p w:rsidR="0056626B" w:rsidRPr="00E25CA9" w:rsidRDefault="0056626B" w:rsidP="00226C7F">
            <w:pPr>
              <w:spacing w:before="20"/>
              <w:ind w:left="142"/>
              <w:rPr>
                <w:szCs w:val="22"/>
              </w:rPr>
            </w:pPr>
            <w:r w:rsidRPr="00E25CA9">
              <w:rPr>
                <w:szCs w:val="22"/>
              </w:rPr>
              <w:t>экспорт товаров</w:t>
            </w:r>
          </w:p>
        </w:tc>
        <w:tc>
          <w:tcPr>
            <w:tcW w:w="643" w:type="pct"/>
            <w:vAlign w:val="bottom"/>
          </w:tcPr>
          <w:p w:rsidR="0056626B" w:rsidRPr="00E25CA9" w:rsidRDefault="00C60134" w:rsidP="00F713DE">
            <w:pPr>
              <w:spacing w:before="20"/>
              <w:ind w:right="227"/>
              <w:jc w:val="right"/>
              <w:rPr>
                <w:szCs w:val="22"/>
              </w:rPr>
            </w:pPr>
            <w:r>
              <w:rPr>
                <w:szCs w:val="22"/>
              </w:rPr>
              <w:t>83,5</w:t>
            </w:r>
          </w:p>
        </w:tc>
        <w:tc>
          <w:tcPr>
            <w:tcW w:w="642" w:type="pct"/>
            <w:vAlign w:val="bottom"/>
          </w:tcPr>
          <w:p w:rsidR="0056626B" w:rsidRPr="00E25CA9" w:rsidRDefault="0056626B" w:rsidP="00F713DE">
            <w:pPr>
              <w:spacing w:before="20"/>
              <w:ind w:right="227"/>
              <w:jc w:val="right"/>
              <w:rPr>
                <w:szCs w:val="22"/>
              </w:rPr>
            </w:pPr>
            <w:r w:rsidRPr="00E25CA9">
              <w:rPr>
                <w:szCs w:val="22"/>
              </w:rPr>
              <w:t>85,8</w:t>
            </w:r>
          </w:p>
        </w:tc>
        <w:tc>
          <w:tcPr>
            <w:tcW w:w="642" w:type="pct"/>
            <w:vAlign w:val="bottom"/>
          </w:tcPr>
          <w:p w:rsidR="0056626B" w:rsidRPr="00E25CA9" w:rsidRDefault="0056626B" w:rsidP="00F713DE">
            <w:pPr>
              <w:spacing w:before="20"/>
              <w:ind w:right="227"/>
              <w:jc w:val="right"/>
              <w:rPr>
                <w:szCs w:val="22"/>
              </w:rPr>
            </w:pPr>
            <w:r w:rsidRPr="00E25CA9">
              <w:rPr>
                <w:szCs w:val="22"/>
              </w:rPr>
              <w:t>86,2</w:t>
            </w:r>
          </w:p>
        </w:tc>
        <w:tc>
          <w:tcPr>
            <w:tcW w:w="642" w:type="pct"/>
            <w:vAlign w:val="bottom"/>
          </w:tcPr>
          <w:p w:rsidR="0056626B" w:rsidRPr="00E25CA9" w:rsidRDefault="0056626B" w:rsidP="00F713DE">
            <w:pPr>
              <w:spacing w:before="20"/>
              <w:ind w:right="227"/>
              <w:jc w:val="right"/>
              <w:rPr>
                <w:szCs w:val="22"/>
              </w:rPr>
            </w:pPr>
            <w:r w:rsidRPr="00E25CA9">
              <w:rPr>
                <w:szCs w:val="22"/>
              </w:rPr>
              <w:t>90,7</w:t>
            </w:r>
          </w:p>
        </w:tc>
        <w:tc>
          <w:tcPr>
            <w:tcW w:w="643" w:type="pct"/>
            <w:tcBorders>
              <w:right w:val="single" w:sz="6" w:space="0" w:color="auto"/>
            </w:tcBorders>
            <w:vAlign w:val="bottom"/>
          </w:tcPr>
          <w:p w:rsidR="0056626B" w:rsidRPr="00E25CA9" w:rsidRDefault="0056626B" w:rsidP="00F713DE">
            <w:pPr>
              <w:spacing w:before="20"/>
              <w:ind w:right="227"/>
              <w:jc w:val="right"/>
              <w:rPr>
                <w:szCs w:val="22"/>
              </w:rPr>
            </w:pPr>
            <w:r>
              <w:rPr>
                <w:szCs w:val="22"/>
              </w:rPr>
              <w:t>91,7</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tcBorders>
            <w:vAlign w:val="bottom"/>
          </w:tcPr>
          <w:p w:rsidR="0056626B" w:rsidRPr="00E25CA9" w:rsidRDefault="0056626B" w:rsidP="00226C7F">
            <w:pPr>
              <w:spacing w:before="20"/>
              <w:ind w:left="142"/>
              <w:rPr>
                <w:szCs w:val="22"/>
              </w:rPr>
            </w:pPr>
            <w:r w:rsidRPr="00E25CA9">
              <w:rPr>
                <w:szCs w:val="22"/>
              </w:rPr>
              <w:t>импорт товаров</w:t>
            </w:r>
          </w:p>
        </w:tc>
        <w:tc>
          <w:tcPr>
            <w:tcW w:w="643" w:type="pct"/>
            <w:vAlign w:val="bottom"/>
          </w:tcPr>
          <w:p w:rsidR="0056626B" w:rsidRPr="00E25CA9" w:rsidRDefault="00C60134" w:rsidP="00F713DE">
            <w:pPr>
              <w:spacing w:before="20"/>
              <w:ind w:right="227"/>
              <w:jc w:val="right"/>
              <w:rPr>
                <w:szCs w:val="22"/>
              </w:rPr>
            </w:pPr>
            <w:r>
              <w:rPr>
                <w:szCs w:val="22"/>
              </w:rPr>
              <w:t>16,5</w:t>
            </w:r>
          </w:p>
        </w:tc>
        <w:tc>
          <w:tcPr>
            <w:tcW w:w="642" w:type="pct"/>
            <w:vAlign w:val="bottom"/>
          </w:tcPr>
          <w:p w:rsidR="0056626B" w:rsidRPr="00E25CA9" w:rsidRDefault="0056626B" w:rsidP="00F713DE">
            <w:pPr>
              <w:spacing w:before="20"/>
              <w:ind w:right="227"/>
              <w:jc w:val="right"/>
              <w:rPr>
                <w:szCs w:val="22"/>
              </w:rPr>
            </w:pPr>
            <w:r w:rsidRPr="00E25CA9">
              <w:rPr>
                <w:szCs w:val="22"/>
              </w:rPr>
              <w:t>14,2</w:t>
            </w:r>
          </w:p>
        </w:tc>
        <w:tc>
          <w:tcPr>
            <w:tcW w:w="642" w:type="pct"/>
            <w:vAlign w:val="bottom"/>
          </w:tcPr>
          <w:p w:rsidR="0056626B" w:rsidRPr="00E25CA9" w:rsidRDefault="0056626B" w:rsidP="00F713DE">
            <w:pPr>
              <w:spacing w:before="20"/>
              <w:ind w:right="227"/>
              <w:jc w:val="right"/>
              <w:rPr>
                <w:szCs w:val="22"/>
              </w:rPr>
            </w:pPr>
            <w:r w:rsidRPr="00E25CA9">
              <w:rPr>
                <w:szCs w:val="22"/>
              </w:rPr>
              <w:t>13,8</w:t>
            </w:r>
          </w:p>
        </w:tc>
        <w:tc>
          <w:tcPr>
            <w:tcW w:w="642" w:type="pct"/>
            <w:vAlign w:val="bottom"/>
          </w:tcPr>
          <w:p w:rsidR="0056626B" w:rsidRPr="00E25CA9" w:rsidRDefault="0056626B" w:rsidP="00F713DE">
            <w:pPr>
              <w:spacing w:before="20"/>
              <w:ind w:right="227"/>
              <w:jc w:val="right"/>
              <w:rPr>
                <w:szCs w:val="22"/>
              </w:rPr>
            </w:pPr>
            <w:r w:rsidRPr="00E25CA9">
              <w:rPr>
                <w:szCs w:val="22"/>
              </w:rPr>
              <w:t>9,3</w:t>
            </w:r>
          </w:p>
        </w:tc>
        <w:tc>
          <w:tcPr>
            <w:tcW w:w="643" w:type="pct"/>
            <w:tcBorders>
              <w:right w:val="single" w:sz="6" w:space="0" w:color="auto"/>
            </w:tcBorders>
            <w:vAlign w:val="bottom"/>
          </w:tcPr>
          <w:p w:rsidR="0056626B" w:rsidRPr="00E25CA9" w:rsidRDefault="0056626B" w:rsidP="00F713DE">
            <w:pPr>
              <w:spacing w:before="20"/>
              <w:ind w:right="227"/>
              <w:jc w:val="right"/>
              <w:rPr>
                <w:szCs w:val="22"/>
              </w:rPr>
            </w:pPr>
            <w:r>
              <w:rPr>
                <w:szCs w:val="22"/>
              </w:rPr>
              <w:t>8,3</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6"/>
            <w:tcBorders>
              <w:left w:val="single" w:sz="6" w:space="0" w:color="auto"/>
              <w:right w:val="single" w:sz="4" w:space="0" w:color="auto"/>
            </w:tcBorders>
            <w:vAlign w:val="bottom"/>
          </w:tcPr>
          <w:p w:rsidR="0056626B" w:rsidRPr="00E25CA9" w:rsidRDefault="0056626B" w:rsidP="00226C7F">
            <w:pPr>
              <w:spacing w:before="60" w:after="60"/>
              <w:jc w:val="center"/>
              <w:rPr>
                <w:b/>
                <w:szCs w:val="22"/>
              </w:rPr>
            </w:pPr>
            <w:r w:rsidRPr="00E25CA9">
              <w:rPr>
                <w:b/>
                <w:szCs w:val="22"/>
              </w:rPr>
              <w:t>В процентах к предыдущему году</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tcBorders>
            <w:vAlign w:val="bottom"/>
          </w:tcPr>
          <w:p w:rsidR="0056626B" w:rsidRPr="00E25CA9" w:rsidRDefault="0056626B" w:rsidP="00226C7F">
            <w:pPr>
              <w:spacing w:before="40"/>
              <w:rPr>
                <w:b/>
                <w:szCs w:val="22"/>
                <w:vertAlign w:val="superscript"/>
              </w:rPr>
            </w:pPr>
            <w:r w:rsidRPr="00E25CA9">
              <w:rPr>
                <w:b/>
                <w:szCs w:val="22"/>
              </w:rPr>
              <w:t>Всего</w:t>
            </w:r>
          </w:p>
        </w:tc>
        <w:tc>
          <w:tcPr>
            <w:tcW w:w="643" w:type="pct"/>
            <w:vAlign w:val="bottom"/>
          </w:tcPr>
          <w:p w:rsidR="0056626B" w:rsidRPr="00E25CA9" w:rsidRDefault="00C60134" w:rsidP="00F713DE">
            <w:pPr>
              <w:spacing w:before="40"/>
              <w:ind w:right="227"/>
              <w:jc w:val="right"/>
              <w:rPr>
                <w:b/>
                <w:szCs w:val="22"/>
              </w:rPr>
            </w:pPr>
            <w:r>
              <w:rPr>
                <w:b/>
                <w:szCs w:val="22"/>
              </w:rPr>
              <w:t>87,</w:t>
            </w:r>
            <w:r w:rsidR="00671901">
              <w:rPr>
                <w:b/>
                <w:szCs w:val="22"/>
              </w:rPr>
              <w:t>7</w:t>
            </w:r>
          </w:p>
        </w:tc>
        <w:tc>
          <w:tcPr>
            <w:tcW w:w="642" w:type="pct"/>
            <w:vAlign w:val="bottom"/>
          </w:tcPr>
          <w:p w:rsidR="0056626B" w:rsidRPr="00E25CA9" w:rsidRDefault="00671901" w:rsidP="00F713DE">
            <w:pPr>
              <w:spacing w:before="40"/>
              <w:ind w:right="227"/>
              <w:jc w:val="right"/>
              <w:rPr>
                <w:b/>
                <w:szCs w:val="22"/>
              </w:rPr>
            </w:pPr>
            <w:r>
              <w:rPr>
                <w:b/>
                <w:szCs w:val="22"/>
              </w:rPr>
              <w:t>94,2</w:t>
            </w:r>
          </w:p>
        </w:tc>
        <w:tc>
          <w:tcPr>
            <w:tcW w:w="642" w:type="pct"/>
            <w:vAlign w:val="bottom"/>
          </w:tcPr>
          <w:p w:rsidR="0056626B" w:rsidRPr="00E25CA9" w:rsidRDefault="0056626B" w:rsidP="00F713DE">
            <w:pPr>
              <w:spacing w:before="40"/>
              <w:ind w:right="227"/>
              <w:jc w:val="right"/>
              <w:rPr>
                <w:b/>
                <w:szCs w:val="22"/>
              </w:rPr>
            </w:pPr>
            <w:r w:rsidRPr="00E25CA9">
              <w:rPr>
                <w:b/>
                <w:szCs w:val="22"/>
              </w:rPr>
              <w:t>111,2</w:t>
            </w:r>
          </w:p>
        </w:tc>
        <w:tc>
          <w:tcPr>
            <w:tcW w:w="642" w:type="pct"/>
            <w:vAlign w:val="bottom"/>
          </w:tcPr>
          <w:p w:rsidR="0056626B" w:rsidRPr="00E25CA9" w:rsidRDefault="00C60134" w:rsidP="00F713DE">
            <w:pPr>
              <w:spacing w:before="40"/>
              <w:ind w:right="227"/>
              <w:jc w:val="right"/>
              <w:rPr>
                <w:b/>
                <w:szCs w:val="22"/>
              </w:rPr>
            </w:pPr>
            <w:r>
              <w:rPr>
                <w:b/>
                <w:szCs w:val="22"/>
              </w:rPr>
              <w:t>133,5</w:t>
            </w:r>
          </w:p>
        </w:tc>
        <w:tc>
          <w:tcPr>
            <w:tcW w:w="643" w:type="pct"/>
            <w:tcBorders>
              <w:right w:val="single" w:sz="6" w:space="0" w:color="auto"/>
            </w:tcBorders>
            <w:vAlign w:val="bottom"/>
          </w:tcPr>
          <w:p w:rsidR="0056626B" w:rsidRPr="00E25CA9" w:rsidRDefault="0056626B" w:rsidP="00F713DE">
            <w:pPr>
              <w:spacing w:before="40"/>
              <w:ind w:right="227"/>
              <w:jc w:val="right"/>
              <w:rPr>
                <w:b/>
                <w:szCs w:val="22"/>
              </w:rPr>
            </w:pPr>
            <w:r>
              <w:rPr>
                <w:b/>
                <w:szCs w:val="22"/>
              </w:rPr>
              <w:t>10</w:t>
            </w:r>
            <w:r w:rsidR="00C60134">
              <w:rPr>
                <w:b/>
                <w:szCs w:val="22"/>
              </w:rPr>
              <w:t>4,2</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tcBorders>
            <w:vAlign w:val="bottom"/>
          </w:tcPr>
          <w:p w:rsidR="0056626B" w:rsidRPr="00E25CA9" w:rsidRDefault="0056626B" w:rsidP="00226C7F">
            <w:pPr>
              <w:spacing w:before="20"/>
              <w:ind w:left="142"/>
              <w:rPr>
                <w:szCs w:val="22"/>
              </w:rPr>
            </w:pPr>
            <w:r w:rsidRPr="00E25CA9">
              <w:rPr>
                <w:szCs w:val="22"/>
              </w:rPr>
              <w:t>экспорт товаров</w:t>
            </w:r>
          </w:p>
        </w:tc>
        <w:tc>
          <w:tcPr>
            <w:tcW w:w="643" w:type="pct"/>
            <w:vAlign w:val="bottom"/>
          </w:tcPr>
          <w:p w:rsidR="0056626B" w:rsidRPr="00E25CA9" w:rsidRDefault="00C60134" w:rsidP="00F713DE">
            <w:pPr>
              <w:spacing w:before="20"/>
              <w:ind w:right="227"/>
              <w:jc w:val="right"/>
              <w:rPr>
                <w:szCs w:val="22"/>
              </w:rPr>
            </w:pPr>
            <w:r>
              <w:rPr>
                <w:szCs w:val="22"/>
              </w:rPr>
              <w:t>97,</w:t>
            </w:r>
            <w:r w:rsidR="005F4C17">
              <w:rPr>
                <w:szCs w:val="22"/>
              </w:rPr>
              <w:t>7</w:t>
            </w:r>
          </w:p>
        </w:tc>
        <w:tc>
          <w:tcPr>
            <w:tcW w:w="642" w:type="pct"/>
            <w:vAlign w:val="bottom"/>
          </w:tcPr>
          <w:p w:rsidR="0056626B" w:rsidRPr="00E25CA9" w:rsidRDefault="005F4C17" w:rsidP="00F713DE">
            <w:pPr>
              <w:spacing w:before="20"/>
              <w:ind w:right="227"/>
              <w:jc w:val="right"/>
              <w:rPr>
                <w:szCs w:val="22"/>
              </w:rPr>
            </w:pPr>
            <w:r>
              <w:rPr>
                <w:szCs w:val="22"/>
              </w:rPr>
              <w:t>96,7</w:t>
            </w:r>
          </w:p>
        </w:tc>
        <w:tc>
          <w:tcPr>
            <w:tcW w:w="642" w:type="pct"/>
            <w:vAlign w:val="bottom"/>
          </w:tcPr>
          <w:p w:rsidR="0056626B" w:rsidRPr="00E25CA9" w:rsidRDefault="0056626B" w:rsidP="00F713DE">
            <w:pPr>
              <w:spacing w:before="20"/>
              <w:ind w:right="227"/>
              <w:jc w:val="right"/>
              <w:rPr>
                <w:szCs w:val="22"/>
              </w:rPr>
            </w:pPr>
            <w:r w:rsidRPr="00E25CA9">
              <w:rPr>
                <w:szCs w:val="22"/>
              </w:rPr>
              <w:t>111,8</w:t>
            </w:r>
          </w:p>
        </w:tc>
        <w:tc>
          <w:tcPr>
            <w:tcW w:w="642" w:type="pct"/>
            <w:vAlign w:val="bottom"/>
          </w:tcPr>
          <w:p w:rsidR="0056626B" w:rsidRPr="00E25CA9" w:rsidRDefault="0056626B" w:rsidP="00F713DE">
            <w:pPr>
              <w:spacing w:before="20"/>
              <w:ind w:right="227"/>
              <w:jc w:val="right"/>
              <w:rPr>
                <w:szCs w:val="22"/>
                <w:vertAlign w:val="superscript"/>
              </w:rPr>
            </w:pPr>
            <w:r w:rsidRPr="00E25CA9">
              <w:rPr>
                <w:szCs w:val="22"/>
              </w:rPr>
              <w:t>14</w:t>
            </w:r>
            <w:r w:rsidR="00C60134">
              <w:rPr>
                <w:szCs w:val="22"/>
              </w:rPr>
              <w:t>0,5</w:t>
            </w:r>
          </w:p>
        </w:tc>
        <w:tc>
          <w:tcPr>
            <w:tcW w:w="643" w:type="pct"/>
            <w:tcBorders>
              <w:right w:val="single" w:sz="6" w:space="0" w:color="auto"/>
            </w:tcBorders>
            <w:vAlign w:val="bottom"/>
          </w:tcPr>
          <w:p w:rsidR="0056626B" w:rsidRPr="00E25CA9" w:rsidRDefault="0056626B" w:rsidP="00F713DE">
            <w:pPr>
              <w:spacing w:before="20"/>
              <w:ind w:right="227"/>
              <w:jc w:val="right"/>
              <w:rPr>
                <w:szCs w:val="22"/>
              </w:rPr>
            </w:pPr>
            <w:r>
              <w:rPr>
                <w:szCs w:val="22"/>
              </w:rPr>
              <w:t>105,3</w:t>
            </w:r>
          </w:p>
        </w:tc>
      </w:tr>
      <w:tr w:rsidR="0056626B" w:rsidRPr="00E25CA9" w:rsidTr="00226C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88" w:type="pct"/>
            <w:tcBorders>
              <w:left w:val="single" w:sz="6" w:space="0" w:color="auto"/>
              <w:bottom w:val="single" w:sz="4" w:space="0" w:color="auto"/>
            </w:tcBorders>
            <w:vAlign w:val="bottom"/>
          </w:tcPr>
          <w:p w:rsidR="0056626B" w:rsidRPr="00E25CA9" w:rsidRDefault="0056626B" w:rsidP="00226C7F">
            <w:pPr>
              <w:spacing w:before="20" w:after="120"/>
              <w:ind w:left="142"/>
              <w:rPr>
                <w:szCs w:val="22"/>
              </w:rPr>
            </w:pPr>
            <w:r w:rsidRPr="00E25CA9">
              <w:rPr>
                <w:szCs w:val="22"/>
              </w:rPr>
              <w:t>импорт товаров</w:t>
            </w:r>
          </w:p>
        </w:tc>
        <w:tc>
          <w:tcPr>
            <w:tcW w:w="643" w:type="pct"/>
            <w:tcBorders>
              <w:bottom w:val="single" w:sz="4" w:space="0" w:color="auto"/>
            </w:tcBorders>
            <w:vAlign w:val="bottom"/>
          </w:tcPr>
          <w:p w:rsidR="0056626B" w:rsidRPr="00E25CA9" w:rsidRDefault="00C60134" w:rsidP="005F4C17">
            <w:pPr>
              <w:spacing w:before="20" w:after="120"/>
              <w:ind w:left="-57" w:right="227"/>
              <w:jc w:val="right"/>
              <w:rPr>
                <w:szCs w:val="22"/>
                <w:vertAlign w:val="superscript"/>
              </w:rPr>
            </w:pPr>
            <w:r>
              <w:rPr>
                <w:szCs w:val="22"/>
              </w:rPr>
              <w:t>57,</w:t>
            </w:r>
            <w:r w:rsidR="005F4C17">
              <w:rPr>
                <w:szCs w:val="22"/>
              </w:rPr>
              <w:t>7</w:t>
            </w:r>
            <w:r w:rsidR="0056626B" w:rsidRPr="00E25CA9">
              <w:rPr>
                <w:szCs w:val="22"/>
                <w:vertAlign w:val="superscript"/>
              </w:rPr>
              <w:t>1)</w:t>
            </w:r>
          </w:p>
        </w:tc>
        <w:tc>
          <w:tcPr>
            <w:tcW w:w="642" w:type="pct"/>
            <w:tcBorders>
              <w:bottom w:val="single" w:sz="4" w:space="0" w:color="auto"/>
            </w:tcBorders>
            <w:vAlign w:val="bottom"/>
          </w:tcPr>
          <w:p w:rsidR="0056626B" w:rsidRPr="00671901" w:rsidRDefault="0056626B" w:rsidP="00F713DE">
            <w:pPr>
              <w:spacing w:before="20" w:after="120"/>
              <w:ind w:left="-57" w:right="227"/>
              <w:jc w:val="right"/>
              <w:rPr>
                <w:szCs w:val="22"/>
                <w:vertAlign w:val="superscript"/>
              </w:rPr>
            </w:pPr>
            <w:r w:rsidRPr="00E25CA9">
              <w:rPr>
                <w:szCs w:val="22"/>
              </w:rPr>
              <w:t>81,</w:t>
            </w:r>
            <w:r w:rsidR="005F4C17">
              <w:rPr>
                <w:szCs w:val="22"/>
              </w:rPr>
              <w:t>5</w:t>
            </w:r>
          </w:p>
        </w:tc>
        <w:tc>
          <w:tcPr>
            <w:tcW w:w="642" w:type="pct"/>
            <w:tcBorders>
              <w:bottom w:val="single" w:sz="4" w:space="0" w:color="auto"/>
            </w:tcBorders>
            <w:vAlign w:val="bottom"/>
          </w:tcPr>
          <w:p w:rsidR="0056626B" w:rsidRPr="00E25CA9" w:rsidRDefault="0056626B" w:rsidP="00F713DE">
            <w:pPr>
              <w:spacing w:before="20" w:after="120"/>
              <w:ind w:left="-57" w:right="227"/>
              <w:jc w:val="right"/>
              <w:rPr>
                <w:szCs w:val="22"/>
              </w:rPr>
            </w:pPr>
            <w:r w:rsidRPr="00E25CA9">
              <w:rPr>
                <w:szCs w:val="22"/>
              </w:rPr>
              <w:t>107,9</w:t>
            </w:r>
          </w:p>
        </w:tc>
        <w:tc>
          <w:tcPr>
            <w:tcW w:w="642" w:type="pct"/>
            <w:tcBorders>
              <w:bottom w:val="single" w:sz="4" w:space="0" w:color="auto"/>
            </w:tcBorders>
            <w:vAlign w:val="bottom"/>
          </w:tcPr>
          <w:p w:rsidR="0056626B" w:rsidRPr="00E25CA9" w:rsidRDefault="00C60134" w:rsidP="00F713DE">
            <w:pPr>
              <w:spacing w:before="20" w:after="120"/>
              <w:ind w:left="-57" w:right="227"/>
              <w:jc w:val="right"/>
              <w:rPr>
                <w:szCs w:val="22"/>
              </w:rPr>
            </w:pPr>
            <w:r>
              <w:rPr>
                <w:szCs w:val="22"/>
              </w:rPr>
              <w:t>89,4</w:t>
            </w:r>
          </w:p>
        </w:tc>
        <w:tc>
          <w:tcPr>
            <w:tcW w:w="643" w:type="pct"/>
            <w:tcBorders>
              <w:bottom w:val="single" w:sz="4" w:space="0" w:color="auto"/>
              <w:right w:val="single" w:sz="6" w:space="0" w:color="auto"/>
            </w:tcBorders>
            <w:vAlign w:val="bottom"/>
          </w:tcPr>
          <w:p w:rsidR="0056626B" w:rsidRPr="00E25CA9" w:rsidRDefault="0056626B" w:rsidP="00F713DE">
            <w:pPr>
              <w:spacing w:before="20" w:after="120"/>
              <w:ind w:left="-57" w:right="227"/>
              <w:jc w:val="right"/>
              <w:rPr>
                <w:szCs w:val="22"/>
              </w:rPr>
            </w:pPr>
            <w:r>
              <w:rPr>
                <w:szCs w:val="22"/>
              </w:rPr>
              <w:t>93,5</w:t>
            </w:r>
          </w:p>
        </w:tc>
      </w:tr>
    </w:tbl>
    <w:p w:rsidR="0056626B" w:rsidRPr="006B5564" w:rsidRDefault="0056626B" w:rsidP="0056626B">
      <w:pPr>
        <w:rPr>
          <w:sz w:val="20"/>
        </w:rPr>
      </w:pPr>
    </w:p>
    <w:p w:rsidR="0056626B" w:rsidRPr="00B30FDE" w:rsidRDefault="0056626B" w:rsidP="0056626B">
      <w:pPr>
        <w:spacing w:line="235" w:lineRule="auto"/>
        <w:rPr>
          <w:szCs w:val="22"/>
        </w:rPr>
      </w:pPr>
      <w:r>
        <w:rPr>
          <w:i/>
          <w:sz w:val="20"/>
          <w:vertAlign w:val="superscript"/>
        </w:rPr>
        <w:t xml:space="preserve">1) </w:t>
      </w:r>
      <w:r>
        <w:rPr>
          <w:i/>
          <w:sz w:val="20"/>
        </w:rPr>
        <w:t>Уменьшение обусловлено сокращением поставок металлов и изделий из них.</w:t>
      </w:r>
    </w:p>
    <w:p w:rsidR="00121B3B" w:rsidRDefault="00121B3B" w:rsidP="00856E84">
      <w:pPr>
        <w:jc w:val="both"/>
        <w:rPr>
          <w:i/>
          <w:color w:val="0070C0"/>
          <w:szCs w:val="22"/>
        </w:rPr>
      </w:pPr>
    </w:p>
    <w:p w:rsidR="00F713DE" w:rsidRPr="0021799F" w:rsidRDefault="00F713DE" w:rsidP="00856E84">
      <w:pPr>
        <w:jc w:val="both"/>
        <w:rPr>
          <w:i/>
          <w:color w:val="0070C0"/>
          <w:szCs w:val="22"/>
        </w:rPr>
      </w:pPr>
    </w:p>
    <w:p w:rsidR="00E03DB6" w:rsidRPr="00323178" w:rsidRDefault="000C4EF3" w:rsidP="00DC3AE0">
      <w:pPr>
        <w:pStyle w:val="3"/>
      </w:pPr>
      <w:bookmarkStart w:id="976" w:name="_Toc28008447"/>
      <w:r w:rsidRPr="00323178">
        <w:t>Товарный состав экспорта</w:t>
      </w:r>
      <w:bookmarkEnd w:id="976"/>
      <w:r w:rsidR="00DB43FE">
        <w:t xml:space="preserve"> </w:t>
      </w:r>
    </w:p>
    <w:p w:rsidR="006C37A2" w:rsidRPr="00323178" w:rsidRDefault="006C37A2" w:rsidP="00DC3AE0">
      <w:pPr>
        <w:jc w:val="center"/>
      </w:pPr>
    </w:p>
    <w:tbl>
      <w:tblPr>
        <w:tblW w:w="5000" w:type="pct"/>
        <w:tblLook w:val="04A0" w:firstRow="1" w:lastRow="0" w:firstColumn="1" w:lastColumn="0" w:noHBand="0" w:noVBand="1"/>
      </w:tblPr>
      <w:tblGrid>
        <w:gridCol w:w="4929"/>
        <w:gridCol w:w="1040"/>
        <w:gridCol w:w="1042"/>
        <w:gridCol w:w="1042"/>
        <w:gridCol w:w="1042"/>
        <w:gridCol w:w="1042"/>
      </w:tblGrid>
      <w:tr w:rsidR="00FB560C" w:rsidRPr="00323178" w:rsidTr="003B4046">
        <w:trPr>
          <w:cantSplit/>
          <w:trHeight w:val="20"/>
        </w:trPr>
        <w:tc>
          <w:tcPr>
            <w:tcW w:w="2431"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DC3AE0">
            <w:pPr>
              <w:jc w:val="center"/>
            </w:pPr>
          </w:p>
        </w:tc>
        <w:tc>
          <w:tcPr>
            <w:tcW w:w="513"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FB560C">
            <w:pPr>
              <w:jc w:val="center"/>
            </w:pPr>
            <w:r>
              <w:rPr>
                <w:szCs w:val="22"/>
              </w:rPr>
              <w:t>2014</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FB560C">
            <w:pPr>
              <w:jc w:val="center"/>
            </w:pPr>
            <w:r>
              <w:t>2015</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FB560C">
            <w:pPr>
              <w:jc w:val="center"/>
            </w:pPr>
            <w:r>
              <w:t>2016</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FB560C">
            <w:pPr>
              <w:jc w:val="center"/>
            </w:pPr>
            <w:r>
              <w:t>2017</w:t>
            </w:r>
          </w:p>
        </w:tc>
        <w:tc>
          <w:tcPr>
            <w:tcW w:w="514" w:type="pct"/>
            <w:tcBorders>
              <w:top w:val="single" w:sz="4" w:space="0" w:color="auto"/>
              <w:left w:val="single" w:sz="4" w:space="0" w:color="auto"/>
              <w:bottom w:val="single" w:sz="4" w:space="0" w:color="auto"/>
              <w:right w:val="single" w:sz="4" w:space="0" w:color="auto"/>
            </w:tcBorders>
            <w:shd w:val="pct10" w:color="auto" w:fill="auto"/>
          </w:tcPr>
          <w:p w:rsidR="00FB560C" w:rsidRPr="00323178" w:rsidRDefault="00FB560C" w:rsidP="00DC3AE0">
            <w:pPr>
              <w:jc w:val="center"/>
            </w:pPr>
            <w:r>
              <w:t>2018</w:t>
            </w:r>
          </w:p>
        </w:tc>
      </w:tr>
      <w:tr w:rsidR="00FB560C" w:rsidRPr="00E8008B" w:rsidTr="006E4AA8">
        <w:trPr>
          <w:cantSplit/>
          <w:trHeight w:val="20"/>
        </w:trPr>
        <w:tc>
          <w:tcPr>
            <w:tcW w:w="5000" w:type="pct"/>
            <w:gridSpan w:val="6"/>
            <w:tcBorders>
              <w:top w:val="single" w:sz="4" w:space="0" w:color="auto"/>
              <w:left w:val="single" w:sz="4" w:space="0" w:color="auto"/>
              <w:right w:val="single" w:sz="4" w:space="0" w:color="auto"/>
            </w:tcBorders>
          </w:tcPr>
          <w:p w:rsidR="00FB560C" w:rsidRPr="00E8008B" w:rsidRDefault="00FB560C" w:rsidP="00DC3AE0">
            <w:pPr>
              <w:spacing w:before="120" w:after="60"/>
              <w:jc w:val="center"/>
              <w:rPr>
                <w:b/>
              </w:rPr>
            </w:pPr>
            <w:r w:rsidRPr="00E8008B">
              <w:rPr>
                <w:b/>
              </w:rPr>
              <w:t>Миллионов долларов США</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rPr>
                <w:b/>
                <w:vertAlign w:val="superscript"/>
              </w:rPr>
            </w:pPr>
            <w:r w:rsidRPr="00E8008B">
              <w:rPr>
                <w:b/>
              </w:rPr>
              <w:t>Всего</w:t>
            </w:r>
          </w:p>
        </w:tc>
        <w:tc>
          <w:tcPr>
            <w:tcW w:w="513" w:type="pct"/>
            <w:vAlign w:val="bottom"/>
          </w:tcPr>
          <w:p w:rsidR="00FB560C" w:rsidRPr="00E8008B" w:rsidRDefault="00FB560C" w:rsidP="00FB560C">
            <w:pPr>
              <w:ind w:right="113"/>
              <w:jc w:val="right"/>
              <w:rPr>
                <w:b/>
              </w:rPr>
            </w:pPr>
            <w:r>
              <w:rPr>
                <w:b/>
              </w:rPr>
              <w:t>228</w:t>
            </w:r>
            <w:r w:rsidR="00C60134">
              <w:rPr>
                <w:b/>
              </w:rPr>
              <w:t>0,8</w:t>
            </w:r>
          </w:p>
        </w:tc>
        <w:tc>
          <w:tcPr>
            <w:tcW w:w="514" w:type="pct"/>
            <w:vAlign w:val="bottom"/>
          </w:tcPr>
          <w:p w:rsidR="00FB560C" w:rsidRPr="00E8008B" w:rsidRDefault="00FB560C" w:rsidP="00FB560C">
            <w:pPr>
              <w:ind w:right="113"/>
              <w:jc w:val="right"/>
              <w:rPr>
                <w:b/>
              </w:rPr>
            </w:pPr>
            <w:r>
              <w:rPr>
                <w:b/>
              </w:rPr>
              <w:t>2205,6</w:t>
            </w:r>
          </w:p>
        </w:tc>
        <w:tc>
          <w:tcPr>
            <w:tcW w:w="514" w:type="pct"/>
            <w:vAlign w:val="bottom"/>
          </w:tcPr>
          <w:p w:rsidR="00FB560C" w:rsidRPr="00E8008B" w:rsidRDefault="00FB560C" w:rsidP="00FB560C">
            <w:pPr>
              <w:ind w:right="113"/>
              <w:jc w:val="right"/>
              <w:rPr>
                <w:b/>
              </w:rPr>
            </w:pPr>
            <w:r>
              <w:rPr>
                <w:b/>
              </w:rPr>
              <w:t>2465,6</w:t>
            </w:r>
          </w:p>
        </w:tc>
        <w:tc>
          <w:tcPr>
            <w:tcW w:w="514" w:type="pct"/>
            <w:vAlign w:val="bottom"/>
          </w:tcPr>
          <w:p w:rsidR="00FB560C" w:rsidRPr="00E8008B" w:rsidRDefault="00C60134" w:rsidP="00FB560C">
            <w:pPr>
              <w:ind w:right="113"/>
              <w:jc w:val="right"/>
              <w:rPr>
                <w:b/>
              </w:rPr>
            </w:pPr>
            <w:r>
              <w:rPr>
                <w:b/>
              </w:rPr>
              <w:t>3464,9</w:t>
            </w:r>
          </w:p>
        </w:tc>
        <w:tc>
          <w:tcPr>
            <w:tcW w:w="514" w:type="pct"/>
            <w:tcBorders>
              <w:right w:val="single" w:sz="4" w:space="0" w:color="auto"/>
            </w:tcBorders>
            <w:vAlign w:val="bottom"/>
          </w:tcPr>
          <w:p w:rsidR="00FB560C" w:rsidRPr="00E8008B" w:rsidRDefault="00C60134" w:rsidP="00F03524">
            <w:pPr>
              <w:ind w:right="113"/>
              <w:jc w:val="right"/>
              <w:rPr>
                <w:b/>
              </w:rPr>
            </w:pPr>
            <w:r>
              <w:rPr>
                <w:b/>
              </w:rPr>
              <w:t>3648,6</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ind w:left="142"/>
            </w:pPr>
            <w:r w:rsidRPr="00E8008B">
              <w:t>продовольственные товары и сельскохозя</w:t>
            </w:r>
            <w:r w:rsidRPr="00E8008B">
              <w:t>й</w:t>
            </w:r>
            <w:r w:rsidRPr="00E8008B">
              <w:t>ственное сырьё (кроме текстильного)</w:t>
            </w:r>
          </w:p>
        </w:tc>
        <w:tc>
          <w:tcPr>
            <w:tcW w:w="513" w:type="pct"/>
            <w:vAlign w:val="bottom"/>
          </w:tcPr>
          <w:p w:rsidR="00FB560C" w:rsidRPr="00E8008B" w:rsidRDefault="00FB560C" w:rsidP="00FB560C">
            <w:pPr>
              <w:ind w:right="113"/>
              <w:jc w:val="right"/>
            </w:pPr>
            <w:r>
              <w:t>37</w:t>
            </w:r>
            <w:r w:rsidR="00C60134">
              <w:t>5,6</w:t>
            </w:r>
          </w:p>
        </w:tc>
        <w:tc>
          <w:tcPr>
            <w:tcW w:w="514" w:type="pct"/>
            <w:vAlign w:val="bottom"/>
          </w:tcPr>
          <w:p w:rsidR="00FB560C" w:rsidRPr="00E8008B" w:rsidRDefault="00FB560C" w:rsidP="00FB560C">
            <w:pPr>
              <w:ind w:right="113"/>
              <w:jc w:val="right"/>
            </w:pPr>
            <w:r>
              <w:t>325,7</w:t>
            </w:r>
          </w:p>
        </w:tc>
        <w:tc>
          <w:tcPr>
            <w:tcW w:w="514" w:type="pct"/>
            <w:vAlign w:val="bottom"/>
          </w:tcPr>
          <w:p w:rsidR="00FB560C" w:rsidRPr="00E8008B" w:rsidRDefault="00FB560C" w:rsidP="00FB560C">
            <w:pPr>
              <w:ind w:right="113"/>
              <w:jc w:val="right"/>
            </w:pPr>
            <w:r>
              <w:t>398,8</w:t>
            </w:r>
          </w:p>
        </w:tc>
        <w:tc>
          <w:tcPr>
            <w:tcW w:w="514" w:type="pct"/>
            <w:vAlign w:val="bottom"/>
          </w:tcPr>
          <w:p w:rsidR="00FB560C" w:rsidRPr="00E8008B" w:rsidRDefault="00FB560C" w:rsidP="00FB560C">
            <w:pPr>
              <w:ind w:right="113"/>
              <w:jc w:val="right"/>
            </w:pPr>
            <w:r>
              <w:t>603,9</w:t>
            </w:r>
          </w:p>
        </w:tc>
        <w:tc>
          <w:tcPr>
            <w:tcW w:w="514" w:type="pct"/>
            <w:tcBorders>
              <w:right w:val="single" w:sz="4" w:space="0" w:color="auto"/>
            </w:tcBorders>
            <w:vAlign w:val="bottom"/>
          </w:tcPr>
          <w:p w:rsidR="00FB560C" w:rsidRPr="00E8008B" w:rsidRDefault="00C60134" w:rsidP="00F03524">
            <w:pPr>
              <w:ind w:right="113"/>
              <w:jc w:val="right"/>
            </w:pPr>
            <w:r>
              <w:t>629,2</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ind w:left="142"/>
            </w:pPr>
            <w:r w:rsidRPr="00E8008B">
              <w:t>минеральные продукты</w:t>
            </w:r>
          </w:p>
        </w:tc>
        <w:tc>
          <w:tcPr>
            <w:tcW w:w="513" w:type="pct"/>
            <w:vAlign w:val="bottom"/>
          </w:tcPr>
          <w:p w:rsidR="00FB560C" w:rsidRPr="00E8008B" w:rsidRDefault="00FB560C" w:rsidP="00FB560C">
            <w:pPr>
              <w:ind w:right="113"/>
              <w:jc w:val="right"/>
            </w:pPr>
            <w:r>
              <w:t>797,9</w:t>
            </w:r>
          </w:p>
        </w:tc>
        <w:tc>
          <w:tcPr>
            <w:tcW w:w="514" w:type="pct"/>
            <w:vAlign w:val="bottom"/>
          </w:tcPr>
          <w:p w:rsidR="00FB560C" w:rsidRPr="00E8008B" w:rsidRDefault="00FB560C" w:rsidP="00FB560C">
            <w:pPr>
              <w:ind w:right="113"/>
              <w:jc w:val="right"/>
            </w:pPr>
            <w:r>
              <w:t>568,9</w:t>
            </w:r>
          </w:p>
        </w:tc>
        <w:tc>
          <w:tcPr>
            <w:tcW w:w="514" w:type="pct"/>
            <w:vAlign w:val="bottom"/>
          </w:tcPr>
          <w:p w:rsidR="00FB560C" w:rsidRPr="00E8008B" w:rsidRDefault="00FB560C" w:rsidP="00FB560C">
            <w:pPr>
              <w:ind w:right="113"/>
              <w:jc w:val="right"/>
            </w:pPr>
            <w:r>
              <w:t>542,9</w:t>
            </w:r>
          </w:p>
        </w:tc>
        <w:tc>
          <w:tcPr>
            <w:tcW w:w="514" w:type="pct"/>
            <w:vAlign w:val="bottom"/>
          </w:tcPr>
          <w:p w:rsidR="00FB560C" w:rsidRPr="00E8008B" w:rsidRDefault="00FB560C" w:rsidP="00FB560C">
            <w:pPr>
              <w:ind w:right="113"/>
              <w:jc w:val="right"/>
            </w:pPr>
            <w:r>
              <w:t>5</w:t>
            </w:r>
            <w:r w:rsidR="00C60134">
              <w:t>31,4</w:t>
            </w:r>
          </w:p>
        </w:tc>
        <w:tc>
          <w:tcPr>
            <w:tcW w:w="514" w:type="pct"/>
            <w:tcBorders>
              <w:right w:val="single" w:sz="4" w:space="0" w:color="auto"/>
            </w:tcBorders>
            <w:vAlign w:val="bottom"/>
          </w:tcPr>
          <w:p w:rsidR="00FB560C" w:rsidRPr="00E8008B" w:rsidRDefault="00C60134" w:rsidP="00F03524">
            <w:pPr>
              <w:ind w:right="113"/>
              <w:jc w:val="right"/>
            </w:pPr>
            <w:r>
              <w:t>473,9</w:t>
            </w:r>
          </w:p>
        </w:tc>
      </w:tr>
      <w:tr w:rsidR="00FB560C" w:rsidRPr="00E8008B" w:rsidTr="003B4046">
        <w:trPr>
          <w:cantSplit/>
          <w:trHeight w:val="20"/>
        </w:trPr>
        <w:tc>
          <w:tcPr>
            <w:tcW w:w="2431" w:type="pct"/>
            <w:tcBorders>
              <w:left w:val="single" w:sz="4" w:space="0" w:color="auto"/>
            </w:tcBorders>
            <w:vAlign w:val="bottom"/>
          </w:tcPr>
          <w:p w:rsidR="00FB560C" w:rsidRPr="003B4046" w:rsidRDefault="00FB560C" w:rsidP="003B4046">
            <w:pPr>
              <w:ind w:left="142" w:right="-113"/>
              <w:rPr>
                <w:spacing w:val="-2"/>
              </w:rPr>
            </w:pPr>
            <w:r w:rsidRPr="003B4046">
              <w:rPr>
                <w:spacing w:val="-2"/>
              </w:rPr>
              <w:t>продукция химической промышленности, каучук</w:t>
            </w:r>
          </w:p>
        </w:tc>
        <w:tc>
          <w:tcPr>
            <w:tcW w:w="513" w:type="pct"/>
            <w:vAlign w:val="bottom"/>
          </w:tcPr>
          <w:p w:rsidR="00FB560C" w:rsidRPr="00E8008B" w:rsidRDefault="00FB560C" w:rsidP="00FB560C">
            <w:pPr>
              <w:ind w:right="113"/>
              <w:jc w:val="right"/>
            </w:pPr>
            <w:r>
              <w:t>0,5</w:t>
            </w:r>
          </w:p>
        </w:tc>
        <w:tc>
          <w:tcPr>
            <w:tcW w:w="514" w:type="pct"/>
            <w:vAlign w:val="bottom"/>
          </w:tcPr>
          <w:p w:rsidR="00FB560C" w:rsidRPr="00E8008B" w:rsidRDefault="00FB560C" w:rsidP="00FB560C">
            <w:pPr>
              <w:ind w:right="113"/>
              <w:jc w:val="right"/>
            </w:pPr>
            <w:r>
              <w:t>0,3</w:t>
            </w:r>
          </w:p>
        </w:tc>
        <w:tc>
          <w:tcPr>
            <w:tcW w:w="514" w:type="pct"/>
            <w:vAlign w:val="bottom"/>
          </w:tcPr>
          <w:p w:rsidR="00FB560C" w:rsidRPr="00E8008B" w:rsidRDefault="00FB560C" w:rsidP="00FB560C">
            <w:pPr>
              <w:ind w:right="113"/>
              <w:jc w:val="right"/>
            </w:pPr>
            <w:r>
              <w:t>0,4</w:t>
            </w:r>
          </w:p>
        </w:tc>
        <w:tc>
          <w:tcPr>
            <w:tcW w:w="514" w:type="pct"/>
            <w:vAlign w:val="bottom"/>
          </w:tcPr>
          <w:p w:rsidR="00FB560C" w:rsidRPr="00E8008B" w:rsidRDefault="00FB560C" w:rsidP="00FB560C">
            <w:pPr>
              <w:ind w:right="113"/>
              <w:jc w:val="right"/>
            </w:pPr>
            <w:r>
              <w:t>129,4</w:t>
            </w:r>
          </w:p>
        </w:tc>
        <w:tc>
          <w:tcPr>
            <w:tcW w:w="514" w:type="pct"/>
            <w:tcBorders>
              <w:right w:val="single" w:sz="4" w:space="0" w:color="auto"/>
            </w:tcBorders>
            <w:vAlign w:val="bottom"/>
          </w:tcPr>
          <w:p w:rsidR="00FB560C" w:rsidRPr="00E8008B" w:rsidRDefault="00C60134" w:rsidP="00F03524">
            <w:pPr>
              <w:ind w:right="113"/>
              <w:jc w:val="right"/>
            </w:pPr>
            <w:r>
              <w:t>10,4</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ind w:left="142"/>
            </w:pPr>
            <w:r>
              <w:t>кожевенное сырьё, пушнина и изделия из них</w:t>
            </w:r>
          </w:p>
        </w:tc>
        <w:tc>
          <w:tcPr>
            <w:tcW w:w="513"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tcBorders>
              <w:right w:val="single" w:sz="4" w:space="0" w:color="auto"/>
            </w:tcBorders>
            <w:vAlign w:val="bottom"/>
          </w:tcPr>
          <w:p w:rsidR="00FB560C" w:rsidRPr="00E8008B" w:rsidRDefault="00C60134" w:rsidP="00F03524">
            <w:pPr>
              <w:ind w:right="113"/>
              <w:jc w:val="right"/>
            </w:pPr>
            <w:r>
              <w:t>0,1</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ind w:left="142"/>
            </w:pPr>
            <w:r w:rsidRPr="00E8008B">
              <w:t>древесина и целлюлозно-бумажные изделия</w:t>
            </w:r>
          </w:p>
        </w:tc>
        <w:tc>
          <w:tcPr>
            <w:tcW w:w="513" w:type="pct"/>
            <w:vAlign w:val="bottom"/>
          </w:tcPr>
          <w:p w:rsidR="00FB560C" w:rsidRPr="00E8008B" w:rsidRDefault="00FB560C" w:rsidP="00FB560C">
            <w:pPr>
              <w:ind w:right="113"/>
              <w:jc w:val="right"/>
            </w:pPr>
            <w:r>
              <w:t>2,2</w:t>
            </w:r>
          </w:p>
        </w:tc>
        <w:tc>
          <w:tcPr>
            <w:tcW w:w="514" w:type="pct"/>
            <w:vAlign w:val="bottom"/>
          </w:tcPr>
          <w:p w:rsidR="00FB560C" w:rsidRPr="00E8008B" w:rsidRDefault="00FB560C" w:rsidP="00FB560C">
            <w:pPr>
              <w:ind w:right="113"/>
              <w:jc w:val="right"/>
            </w:pPr>
            <w:r>
              <w:t>1,4</w:t>
            </w:r>
          </w:p>
        </w:tc>
        <w:tc>
          <w:tcPr>
            <w:tcW w:w="514" w:type="pct"/>
            <w:vAlign w:val="bottom"/>
          </w:tcPr>
          <w:p w:rsidR="00FB560C" w:rsidRPr="00E8008B" w:rsidRDefault="00FB560C" w:rsidP="00FB560C">
            <w:pPr>
              <w:ind w:right="113"/>
              <w:jc w:val="right"/>
            </w:pPr>
            <w:r>
              <w:t>1,3</w:t>
            </w:r>
          </w:p>
        </w:tc>
        <w:tc>
          <w:tcPr>
            <w:tcW w:w="514" w:type="pct"/>
            <w:vAlign w:val="bottom"/>
          </w:tcPr>
          <w:p w:rsidR="00FB560C" w:rsidRPr="00E8008B" w:rsidRDefault="00FB560C" w:rsidP="00FB560C">
            <w:pPr>
              <w:ind w:right="113"/>
              <w:jc w:val="right"/>
            </w:pPr>
            <w:r>
              <w:t>1,0</w:t>
            </w:r>
          </w:p>
        </w:tc>
        <w:tc>
          <w:tcPr>
            <w:tcW w:w="514" w:type="pct"/>
            <w:tcBorders>
              <w:right w:val="single" w:sz="4" w:space="0" w:color="auto"/>
            </w:tcBorders>
            <w:vAlign w:val="bottom"/>
          </w:tcPr>
          <w:p w:rsidR="00FB560C" w:rsidRPr="00E8008B" w:rsidRDefault="00C60134" w:rsidP="00F03524">
            <w:pPr>
              <w:ind w:right="113"/>
              <w:jc w:val="right"/>
            </w:pPr>
            <w:r>
              <w:t>1,3</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ind w:left="142"/>
            </w:pPr>
            <w:r w:rsidRPr="00E8008B">
              <w:t>текстиль, текстильные изделия и обувь</w:t>
            </w:r>
          </w:p>
        </w:tc>
        <w:tc>
          <w:tcPr>
            <w:tcW w:w="513" w:type="pct"/>
            <w:vAlign w:val="bottom"/>
          </w:tcPr>
          <w:p w:rsidR="00FB560C" w:rsidRPr="00E8008B" w:rsidRDefault="00FB560C" w:rsidP="00FB560C">
            <w:pPr>
              <w:ind w:right="113"/>
              <w:jc w:val="right"/>
            </w:pPr>
            <w:r>
              <w:t>0,6</w:t>
            </w:r>
          </w:p>
        </w:tc>
        <w:tc>
          <w:tcPr>
            <w:tcW w:w="514" w:type="pct"/>
            <w:vAlign w:val="bottom"/>
          </w:tcPr>
          <w:p w:rsidR="00FB560C" w:rsidRPr="00E8008B" w:rsidRDefault="00FB560C" w:rsidP="00FB560C">
            <w:pPr>
              <w:ind w:right="113"/>
              <w:jc w:val="right"/>
            </w:pPr>
            <w:r>
              <w:t>0,2</w:t>
            </w:r>
          </w:p>
        </w:tc>
        <w:tc>
          <w:tcPr>
            <w:tcW w:w="514" w:type="pct"/>
            <w:vAlign w:val="bottom"/>
          </w:tcPr>
          <w:p w:rsidR="00FB560C" w:rsidRPr="00E8008B" w:rsidRDefault="00FB560C" w:rsidP="00FB560C">
            <w:pPr>
              <w:ind w:right="113"/>
              <w:jc w:val="right"/>
            </w:pPr>
            <w:r>
              <w:t>0,1</w:t>
            </w:r>
          </w:p>
        </w:tc>
        <w:tc>
          <w:tcPr>
            <w:tcW w:w="514" w:type="pct"/>
            <w:vAlign w:val="bottom"/>
          </w:tcPr>
          <w:p w:rsidR="00FB560C" w:rsidRPr="00E8008B" w:rsidRDefault="00FB560C" w:rsidP="00FB560C">
            <w:pPr>
              <w:ind w:right="113"/>
              <w:jc w:val="right"/>
            </w:pPr>
            <w:r>
              <w:t>0,0</w:t>
            </w:r>
          </w:p>
        </w:tc>
        <w:tc>
          <w:tcPr>
            <w:tcW w:w="514" w:type="pct"/>
            <w:tcBorders>
              <w:right w:val="single" w:sz="4" w:space="0" w:color="auto"/>
            </w:tcBorders>
            <w:vAlign w:val="bottom"/>
          </w:tcPr>
          <w:p w:rsidR="00FB560C" w:rsidRPr="00E8008B" w:rsidRDefault="00C60134" w:rsidP="00F03524">
            <w:pPr>
              <w:ind w:right="113"/>
              <w:jc w:val="right"/>
            </w:pPr>
            <w:r>
              <w:t>0,1</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ind w:left="142"/>
            </w:pPr>
            <w:r>
              <w:t>драгоценные камни, драгоценные металлы и изделия из них</w:t>
            </w:r>
          </w:p>
        </w:tc>
        <w:tc>
          <w:tcPr>
            <w:tcW w:w="513" w:type="pct"/>
            <w:vAlign w:val="bottom"/>
          </w:tcPr>
          <w:p w:rsidR="00FB560C" w:rsidRDefault="00FB560C" w:rsidP="00FB560C">
            <w:pPr>
              <w:ind w:right="113"/>
              <w:jc w:val="right"/>
            </w:pPr>
            <w:r>
              <w:t>124,3</w:t>
            </w:r>
          </w:p>
        </w:tc>
        <w:tc>
          <w:tcPr>
            <w:tcW w:w="514" w:type="pct"/>
            <w:vAlign w:val="bottom"/>
          </w:tcPr>
          <w:p w:rsidR="00FB560C" w:rsidRPr="00E8008B" w:rsidRDefault="00FB560C" w:rsidP="00FB560C">
            <w:pPr>
              <w:ind w:right="113"/>
              <w:jc w:val="right"/>
            </w:pPr>
            <w:r>
              <w:t>52,3</w:t>
            </w:r>
          </w:p>
        </w:tc>
        <w:tc>
          <w:tcPr>
            <w:tcW w:w="514" w:type="pct"/>
            <w:vAlign w:val="bottom"/>
          </w:tcPr>
          <w:p w:rsidR="00FB560C" w:rsidRPr="00E8008B" w:rsidRDefault="00FB560C" w:rsidP="00FB560C">
            <w:pPr>
              <w:ind w:right="113"/>
              <w:jc w:val="right"/>
            </w:pPr>
            <w:r>
              <w:t>25,3</w:t>
            </w:r>
          </w:p>
        </w:tc>
        <w:tc>
          <w:tcPr>
            <w:tcW w:w="514" w:type="pct"/>
            <w:vAlign w:val="bottom"/>
          </w:tcPr>
          <w:p w:rsidR="00FB560C" w:rsidRPr="00E8008B" w:rsidRDefault="00FB560C" w:rsidP="00FB560C">
            <w:pPr>
              <w:ind w:right="113"/>
              <w:jc w:val="right"/>
            </w:pPr>
            <w:r>
              <w:t>72,1</w:t>
            </w:r>
          </w:p>
        </w:tc>
        <w:tc>
          <w:tcPr>
            <w:tcW w:w="514" w:type="pct"/>
            <w:tcBorders>
              <w:right w:val="single" w:sz="4" w:space="0" w:color="auto"/>
            </w:tcBorders>
            <w:vAlign w:val="bottom"/>
          </w:tcPr>
          <w:p w:rsidR="00FB560C" w:rsidRPr="00E8008B" w:rsidRDefault="00C60134" w:rsidP="00F03524">
            <w:pPr>
              <w:ind w:right="113"/>
              <w:jc w:val="right"/>
            </w:pPr>
            <w:r>
              <w:t>0,0</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ind w:left="142"/>
            </w:pPr>
            <w:r>
              <w:t xml:space="preserve">металлы </w:t>
            </w:r>
            <w:r w:rsidRPr="00E8008B">
              <w:t>и изделия из них</w:t>
            </w:r>
          </w:p>
        </w:tc>
        <w:tc>
          <w:tcPr>
            <w:tcW w:w="513" w:type="pct"/>
            <w:vAlign w:val="bottom"/>
          </w:tcPr>
          <w:p w:rsidR="00FB560C" w:rsidRPr="00E8008B" w:rsidRDefault="00FB560C" w:rsidP="00FB560C">
            <w:pPr>
              <w:ind w:right="113"/>
              <w:jc w:val="right"/>
            </w:pPr>
            <w:r>
              <w:t>96</w:t>
            </w:r>
            <w:r w:rsidR="00C60134">
              <w:t>7,1</w:t>
            </w:r>
          </w:p>
        </w:tc>
        <w:tc>
          <w:tcPr>
            <w:tcW w:w="514" w:type="pct"/>
            <w:vAlign w:val="bottom"/>
          </w:tcPr>
          <w:p w:rsidR="00FB560C" w:rsidRPr="00E8008B" w:rsidRDefault="00FB560C" w:rsidP="00FB560C">
            <w:pPr>
              <w:ind w:right="113"/>
              <w:jc w:val="right"/>
            </w:pPr>
            <w:r>
              <w:t>1229,9</w:t>
            </w:r>
          </w:p>
        </w:tc>
        <w:tc>
          <w:tcPr>
            <w:tcW w:w="514" w:type="pct"/>
            <w:vAlign w:val="bottom"/>
          </w:tcPr>
          <w:p w:rsidR="00FB560C" w:rsidRPr="00E8008B" w:rsidRDefault="00FB560C" w:rsidP="00FB560C">
            <w:pPr>
              <w:ind w:right="113"/>
              <w:jc w:val="right"/>
            </w:pPr>
            <w:r>
              <w:t>1454,4</w:t>
            </w:r>
          </w:p>
        </w:tc>
        <w:tc>
          <w:tcPr>
            <w:tcW w:w="514" w:type="pct"/>
            <w:vAlign w:val="bottom"/>
          </w:tcPr>
          <w:p w:rsidR="00FB560C" w:rsidRPr="00E8008B" w:rsidRDefault="00FB560C" w:rsidP="00FB560C">
            <w:pPr>
              <w:ind w:right="113"/>
              <w:jc w:val="right"/>
            </w:pPr>
            <w:r>
              <w:t>21</w:t>
            </w:r>
            <w:r w:rsidR="00C60134">
              <w:t>12,2</w:t>
            </w:r>
          </w:p>
        </w:tc>
        <w:tc>
          <w:tcPr>
            <w:tcW w:w="514" w:type="pct"/>
            <w:tcBorders>
              <w:right w:val="single" w:sz="4" w:space="0" w:color="auto"/>
            </w:tcBorders>
            <w:vAlign w:val="bottom"/>
          </w:tcPr>
          <w:p w:rsidR="00FB560C" w:rsidRPr="00E8008B" w:rsidRDefault="00C60134" w:rsidP="00F03524">
            <w:pPr>
              <w:ind w:right="113"/>
              <w:jc w:val="right"/>
            </w:pPr>
            <w:r>
              <w:t>2508,7</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21799F">
            <w:pPr>
              <w:ind w:left="142" w:right="-57"/>
            </w:pPr>
            <w:r w:rsidRPr="00E8008B">
              <w:t>машины, оборудование и транспортные средства</w:t>
            </w:r>
          </w:p>
        </w:tc>
        <w:tc>
          <w:tcPr>
            <w:tcW w:w="513" w:type="pct"/>
            <w:vAlign w:val="bottom"/>
          </w:tcPr>
          <w:p w:rsidR="00FB560C" w:rsidRPr="00E8008B" w:rsidRDefault="00FB560C" w:rsidP="00FB560C">
            <w:pPr>
              <w:ind w:right="113"/>
              <w:jc w:val="right"/>
            </w:pPr>
            <w:r>
              <w:t>11,5</w:t>
            </w:r>
          </w:p>
        </w:tc>
        <w:tc>
          <w:tcPr>
            <w:tcW w:w="514" w:type="pct"/>
            <w:vAlign w:val="bottom"/>
          </w:tcPr>
          <w:p w:rsidR="00FB560C" w:rsidRPr="00E8008B" w:rsidRDefault="00FB560C" w:rsidP="00FB560C">
            <w:pPr>
              <w:ind w:right="113"/>
              <w:jc w:val="right"/>
            </w:pPr>
            <w:r>
              <w:t>26,5</w:t>
            </w:r>
          </w:p>
        </w:tc>
        <w:tc>
          <w:tcPr>
            <w:tcW w:w="514" w:type="pct"/>
            <w:vAlign w:val="bottom"/>
          </w:tcPr>
          <w:p w:rsidR="00FB560C" w:rsidRPr="00E8008B" w:rsidRDefault="00FB560C" w:rsidP="00FB560C">
            <w:pPr>
              <w:ind w:right="113"/>
              <w:jc w:val="right"/>
            </w:pPr>
            <w:r>
              <w:t>41,2</w:t>
            </w:r>
          </w:p>
        </w:tc>
        <w:tc>
          <w:tcPr>
            <w:tcW w:w="514" w:type="pct"/>
            <w:vAlign w:val="bottom"/>
          </w:tcPr>
          <w:p w:rsidR="00FB560C" w:rsidRPr="00E8008B" w:rsidRDefault="00FB560C" w:rsidP="00FB560C">
            <w:pPr>
              <w:ind w:right="113"/>
              <w:jc w:val="right"/>
            </w:pPr>
            <w:r>
              <w:t>13,8</w:t>
            </w:r>
          </w:p>
        </w:tc>
        <w:tc>
          <w:tcPr>
            <w:tcW w:w="514" w:type="pct"/>
            <w:tcBorders>
              <w:right w:val="single" w:sz="4" w:space="0" w:color="auto"/>
            </w:tcBorders>
            <w:vAlign w:val="bottom"/>
          </w:tcPr>
          <w:p w:rsidR="00FB560C" w:rsidRPr="00E8008B" w:rsidRDefault="00C60134" w:rsidP="00F03524">
            <w:pPr>
              <w:ind w:right="113"/>
              <w:jc w:val="right"/>
            </w:pPr>
            <w:r>
              <w:t>23,9</w:t>
            </w:r>
          </w:p>
        </w:tc>
      </w:tr>
      <w:tr w:rsidR="00FB560C" w:rsidRPr="00E8008B" w:rsidTr="003B4046">
        <w:trPr>
          <w:cantSplit/>
          <w:trHeight w:val="20"/>
        </w:trPr>
        <w:tc>
          <w:tcPr>
            <w:tcW w:w="2431" w:type="pct"/>
            <w:tcBorders>
              <w:left w:val="single" w:sz="4" w:space="0" w:color="auto"/>
            </w:tcBorders>
            <w:vAlign w:val="bottom"/>
          </w:tcPr>
          <w:p w:rsidR="00FB560C" w:rsidRPr="00E8008B" w:rsidRDefault="00FB560C" w:rsidP="00F03524">
            <w:pPr>
              <w:ind w:left="142"/>
            </w:pPr>
            <w:r w:rsidRPr="00E8008B">
              <w:t>прочие товары</w:t>
            </w:r>
          </w:p>
        </w:tc>
        <w:tc>
          <w:tcPr>
            <w:tcW w:w="513" w:type="pct"/>
            <w:vAlign w:val="bottom"/>
          </w:tcPr>
          <w:p w:rsidR="00FB560C" w:rsidRPr="00E8008B" w:rsidRDefault="00C60134" w:rsidP="00FB560C">
            <w:pPr>
              <w:ind w:right="113"/>
              <w:jc w:val="right"/>
            </w:pPr>
            <w:r>
              <w:t>1,0</w:t>
            </w:r>
          </w:p>
        </w:tc>
        <w:tc>
          <w:tcPr>
            <w:tcW w:w="514" w:type="pct"/>
            <w:vAlign w:val="bottom"/>
          </w:tcPr>
          <w:p w:rsidR="00FB560C" w:rsidRPr="00E8008B" w:rsidRDefault="00FB560C" w:rsidP="00FB560C">
            <w:pPr>
              <w:ind w:right="113"/>
              <w:jc w:val="right"/>
            </w:pPr>
            <w:r>
              <w:t>0,6</w:t>
            </w:r>
          </w:p>
        </w:tc>
        <w:tc>
          <w:tcPr>
            <w:tcW w:w="514" w:type="pct"/>
            <w:vAlign w:val="bottom"/>
          </w:tcPr>
          <w:p w:rsidR="00FB560C" w:rsidRPr="00E8008B" w:rsidRDefault="00FB560C" w:rsidP="00FB560C">
            <w:pPr>
              <w:ind w:right="113"/>
              <w:jc w:val="right"/>
            </w:pPr>
            <w:r>
              <w:t>1,2</w:t>
            </w:r>
          </w:p>
        </w:tc>
        <w:tc>
          <w:tcPr>
            <w:tcW w:w="514" w:type="pct"/>
            <w:vAlign w:val="bottom"/>
          </w:tcPr>
          <w:p w:rsidR="00FB560C" w:rsidRPr="00E8008B" w:rsidRDefault="00FB560C" w:rsidP="00FB560C">
            <w:pPr>
              <w:ind w:right="113"/>
              <w:jc w:val="right"/>
            </w:pPr>
            <w:r>
              <w:t>1,1</w:t>
            </w:r>
          </w:p>
        </w:tc>
        <w:tc>
          <w:tcPr>
            <w:tcW w:w="514" w:type="pct"/>
            <w:tcBorders>
              <w:right w:val="single" w:sz="4" w:space="0" w:color="auto"/>
            </w:tcBorders>
            <w:vAlign w:val="bottom"/>
          </w:tcPr>
          <w:p w:rsidR="00FB560C" w:rsidRPr="00E8008B" w:rsidRDefault="00C60134" w:rsidP="00F03524">
            <w:pPr>
              <w:ind w:right="113"/>
              <w:jc w:val="right"/>
            </w:pPr>
            <w:r>
              <w:t>1,1</w:t>
            </w:r>
          </w:p>
        </w:tc>
      </w:tr>
      <w:tr w:rsidR="00FB560C" w:rsidRPr="00E8008B" w:rsidTr="00F03524">
        <w:trPr>
          <w:cantSplit/>
          <w:trHeight w:val="306"/>
        </w:trPr>
        <w:tc>
          <w:tcPr>
            <w:tcW w:w="5000" w:type="pct"/>
            <w:gridSpan w:val="6"/>
            <w:tcBorders>
              <w:left w:val="single" w:sz="4" w:space="0" w:color="auto"/>
              <w:right w:val="single" w:sz="4" w:space="0" w:color="auto"/>
            </w:tcBorders>
          </w:tcPr>
          <w:p w:rsidR="00FB560C" w:rsidRPr="00364FB4" w:rsidRDefault="00FB560C" w:rsidP="00F03524">
            <w:pPr>
              <w:spacing w:before="60" w:after="60"/>
              <w:ind w:left="1134" w:right="1134"/>
              <w:jc w:val="center"/>
              <w:rPr>
                <w:vertAlign w:val="superscript"/>
              </w:rPr>
            </w:pPr>
            <w:r w:rsidRPr="00E8008B">
              <w:rPr>
                <w:b/>
              </w:rPr>
              <w:t xml:space="preserve">В </w:t>
            </w:r>
            <w:r w:rsidRPr="00E8008B">
              <w:rPr>
                <w:b/>
                <w:szCs w:val="22"/>
              </w:rPr>
              <w:t>процентах</w:t>
            </w:r>
            <w:r w:rsidRPr="00E8008B">
              <w:rPr>
                <w:b/>
              </w:rPr>
              <w:t xml:space="preserve"> к итогу</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F03524">
            <w:pPr>
              <w:rPr>
                <w:b/>
                <w:vertAlign w:val="superscript"/>
              </w:rPr>
            </w:pPr>
            <w:r w:rsidRPr="00E8008B">
              <w:rPr>
                <w:b/>
              </w:rPr>
              <w:t>Всего</w:t>
            </w:r>
          </w:p>
        </w:tc>
        <w:tc>
          <w:tcPr>
            <w:tcW w:w="513" w:type="pct"/>
            <w:vAlign w:val="bottom"/>
          </w:tcPr>
          <w:p w:rsidR="00FB560C" w:rsidRPr="00E8008B" w:rsidRDefault="00FB560C" w:rsidP="00FB560C">
            <w:pPr>
              <w:ind w:right="113"/>
              <w:jc w:val="right"/>
              <w:rPr>
                <w:b/>
              </w:rPr>
            </w:pPr>
            <w:r>
              <w:rPr>
                <w:b/>
              </w:rPr>
              <w:t>100</w:t>
            </w:r>
          </w:p>
        </w:tc>
        <w:tc>
          <w:tcPr>
            <w:tcW w:w="514" w:type="pct"/>
            <w:vAlign w:val="bottom"/>
          </w:tcPr>
          <w:p w:rsidR="00FB560C" w:rsidRPr="00E8008B" w:rsidRDefault="00FB560C" w:rsidP="00FB560C">
            <w:pPr>
              <w:ind w:right="113"/>
              <w:jc w:val="right"/>
              <w:rPr>
                <w:b/>
              </w:rPr>
            </w:pPr>
            <w:r>
              <w:rPr>
                <w:b/>
              </w:rPr>
              <w:t>100</w:t>
            </w:r>
          </w:p>
        </w:tc>
        <w:tc>
          <w:tcPr>
            <w:tcW w:w="514" w:type="pct"/>
            <w:vAlign w:val="bottom"/>
          </w:tcPr>
          <w:p w:rsidR="00FB560C" w:rsidRPr="00E8008B" w:rsidRDefault="00FB560C" w:rsidP="00FB560C">
            <w:pPr>
              <w:ind w:right="113"/>
              <w:jc w:val="right"/>
              <w:rPr>
                <w:b/>
              </w:rPr>
            </w:pPr>
            <w:r>
              <w:rPr>
                <w:b/>
              </w:rPr>
              <w:t>100</w:t>
            </w:r>
          </w:p>
        </w:tc>
        <w:tc>
          <w:tcPr>
            <w:tcW w:w="514" w:type="pct"/>
            <w:vAlign w:val="bottom"/>
          </w:tcPr>
          <w:p w:rsidR="00FB560C" w:rsidRPr="00E8008B" w:rsidRDefault="00FB560C" w:rsidP="00FB560C">
            <w:pPr>
              <w:ind w:right="113"/>
              <w:jc w:val="right"/>
              <w:rPr>
                <w:b/>
              </w:rPr>
            </w:pPr>
            <w:r>
              <w:rPr>
                <w:b/>
              </w:rPr>
              <w:t>100</w:t>
            </w:r>
          </w:p>
        </w:tc>
        <w:tc>
          <w:tcPr>
            <w:tcW w:w="514" w:type="pct"/>
            <w:tcBorders>
              <w:right w:val="single" w:sz="4" w:space="0" w:color="auto"/>
            </w:tcBorders>
            <w:vAlign w:val="bottom"/>
          </w:tcPr>
          <w:p w:rsidR="00FB560C" w:rsidRPr="00E8008B" w:rsidRDefault="00C60134" w:rsidP="00F03524">
            <w:pPr>
              <w:ind w:right="113"/>
              <w:jc w:val="right"/>
              <w:rPr>
                <w:b/>
              </w:rPr>
            </w:pPr>
            <w:r>
              <w:rPr>
                <w:b/>
              </w:rPr>
              <w:t>100</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F03524">
            <w:pPr>
              <w:ind w:left="142"/>
            </w:pPr>
            <w:r w:rsidRPr="00E8008B">
              <w:t>продовольственные товары и сельскохозя</w:t>
            </w:r>
            <w:r w:rsidRPr="00E8008B">
              <w:t>й</w:t>
            </w:r>
            <w:r w:rsidRPr="00E8008B">
              <w:t>ственное сырьё (кроме текстильного)</w:t>
            </w:r>
          </w:p>
        </w:tc>
        <w:tc>
          <w:tcPr>
            <w:tcW w:w="513" w:type="pct"/>
            <w:vAlign w:val="bottom"/>
          </w:tcPr>
          <w:p w:rsidR="00FB560C" w:rsidRPr="00E8008B" w:rsidRDefault="00FB560C" w:rsidP="00FB560C">
            <w:pPr>
              <w:ind w:right="113"/>
              <w:jc w:val="right"/>
            </w:pPr>
            <w:r>
              <w:t>16,5</w:t>
            </w:r>
          </w:p>
        </w:tc>
        <w:tc>
          <w:tcPr>
            <w:tcW w:w="514" w:type="pct"/>
            <w:vAlign w:val="bottom"/>
          </w:tcPr>
          <w:p w:rsidR="00FB560C" w:rsidRPr="00E8008B" w:rsidRDefault="00FB560C" w:rsidP="00FB560C">
            <w:pPr>
              <w:ind w:right="113"/>
              <w:jc w:val="right"/>
            </w:pPr>
            <w:r>
              <w:t>14,8</w:t>
            </w:r>
          </w:p>
        </w:tc>
        <w:tc>
          <w:tcPr>
            <w:tcW w:w="514" w:type="pct"/>
            <w:vAlign w:val="bottom"/>
          </w:tcPr>
          <w:p w:rsidR="00FB560C" w:rsidRPr="00E8008B" w:rsidRDefault="00FB560C" w:rsidP="00FB560C">
            <w:pPr>
              <w:ind w:right="113"/>
              <w:jc w:val="right"/>
            </w:pPr>
            <w:r>
              <w:t>16,2</w:t>
            </w:r>
          </w:p>
        </w:tc>
        <w:tc>
          <w:tcPr>
            <w:tcW w:w="514" w:type="pct"/>
            <w:vAlign w:val="bottom"/>
          </w:tcPr>
          <w:p w:rsidR="00FB560C" w:rsidRPr="00E8008B" w:rsidRDefault="00FB560C" w:rsidP="00FB560C">
            <w:pPr>
              <w:ind w:right="113"/>
              <w:jc w:val="right"/>
            </w:pPr>
            <w:r>
              <w:t>17,</w:t>
            </w:r>
            <w:r w:rsidR="00C60134">
              <w:t>4</w:t>
            </w:r>
          </w:p>
        </w:tc>
        <w:tc>
          <w:tcPr>
            <w:tcW w:w="514" w:type="pct"/>
            <w:tcBorders>
              <w:right w:val="single" w:sz="4" w:space="0" w:color="auto"/>
            </w:tcBorders>
            <w:vAlign w:val="bottom"/>
          </w:tcPr>
          <w:p w:rsidR="00FB560C" w:rsidRPr="00E8008B" w:rsidRDefault="00C60134" w:rsidP="00F03524">
            <w:pPr>
              <w:ind w:right="113"/>
              <w:jc w:val="right"/>
            </w:pPr>
            <w:r>
              <w:t>17,2</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F03524">
            <w:pPr>
              <w:ind w:left="142"/>
            </w:pPr>
            <w:r w:rsidRPr="00E8008B">
              <w:t>минеральные продукты</w:t>
            </w:r>
          </w:p>
        </w:tc>
        <w:tc>
          <w:tcPr>
            <w:tcW w:w="513" w:type="pct"/>
            <w:vAlign w:val="bottom"/>
          </w:tcPr>
          <w:p w:rsidR="00FB560C" w:rsidRPr="00E8008B" w:rsidRDefault="00FB560C" w:rsidP="00FB560C">
            <w:pPr>
              <w:ind w:right="113"/>
              <w:jc w:val="right"/>
            </w:pPr>
            <w:r>
              <w:t>3</w:t>
            </w:r>
            <w:r w:rsidR="00C60134">
              <w:t>5,0</w:t>
            </w:r>
          </w:p>
        </w:tc>
        <w:tc>
          <w:tcPr>
            <w:tcW w:w="514" w:type="pct"/>
            <w:vAlign w:val="bottom"/>
          </w:tcPr>
          <w:p w:rsidR="00FB560C" w:rsidRPr="00E8008B" w:rsidRDefault="00FB560C" w:rsidP="00FB560C">
            <w:pPr>
              <w:ind w:right="113"/>
              <w:jc w:val="right"/>
            </w:pPr>
            <w:r>
              <w:t>25,8</w:t>
            </w:r>
          </w:p>
        </w:tc>
        <w:tc>
          <w:tcPr>
            <w:tcW w:w="514" w:type="pct"/>
            <w:vAlign w:val="bottom"/>
          </w:tcPr>
          <w:p w:rsidR="00FB560C" w:rsidRPr="00E8008B" w:rsidRDefault="00FB560C" w:rsidP="00FB560C">
            <w:pPr>
              <w:ind w:right="113"/>
              <w:jc w:val="right"/>
            </w:pPr>
            <w:r>
              <w:t>22,0</w:t>
            </w:r>
          </w:p>
        </w:tc>
        <w:tc>
          <w:tcPr>
            <w:tcW w:w="514" w:type="pct"/>
            <w:vAlign w:val="bottom"/>
          </w:tcPr>
          <w:p w:rsidR="00FB560C" w:rsidRPr="00E8008B" w:rsidRDefault="00FB560C" w:rsidP="00FB560C">
            <w:pPr>
              <w:ind w:right="113"/>
              <w:jc w:val="right"/>
            </w:pPr>
            <w:r>
              <w:t>1</w:t>
            </w:r>
            <w:r w:rsidR="00C60134">
              <w:t>5,3</w:t>
            </w:r>
          </w:p>
        </w:tc>
        <w:tc>
          <w:tcPr>
            <w:tcW w:w="514" w:type="pct"/>
            <w:tcBorders>
              <w:right w:val="single" w:sz="4" w:space="0" w:color="auto"/>
            </w:tcBorders>
            <w:vAlign w:val="bottom"/>
          </w:tcPr>
          <w:p w:rsidR="00FB560C" w:rsidRPr="00E8008B" w:rsidRDefault="00C60134" w:rsidP="00F03524">
            <w:pPr>
              <w:ind w:right="113"/>
              <w:jc w:val="right"/>
            </w:pPr>
            <w:r>
              <w:t>13,0</w:t>
            </w:r>
          </w:p>
        </w:tc>
      </w:tr>
      <w:tr w:rsidR="00FB560C" w:rsidRPr="00E8008B" w:rsidTr="00FB560C">
        <w:trPr>
          <w:cantSplit/>
          <w:trHeight w:val="20"/>
        </w:trPr>
        <w:tc>
          <w:tcPr>
            <w:tcW w:w="2431" w:type="pct"/>
            <w:tcBorders>
              <w:left w:val="single" w:sz="4" w:space="0" w:color="auto"/>
            </w:tcBorders>
            <w:vAlign w:val="bottom"/>
          </w:tcPr>
          <w:p w:rsidR="00FB560C" w:rsidRPr="003B4046" w:rsidRDefault="00FB560C" w:rsidP="003B4046">
            <w:pPr>
              <w:ind w:left="142" w:right="-113"/>
              <w:rPr>
                <w:spacing w:val="-2"/>
              </w:rPr>
            </w:pPr>
            <w:r w:rsidRPr="003B4046">
              <w:rPr>
                <w:spacing w:val="-2"/>
              </w:rPr>
              <w:t>продукция химической промышленности, каучук</w:t>
            </w:r>
          </w:p>
        </w:tc>
        <w:tc>
          <w:tcPr>
            <w:tcW w:w="513"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3,7</w:t>
            </w:r>
          </w:p>
        </w:tc>
        <w:tc>
          <w:tcPr>
            <w:tcW w:w="514" w:type="pct"/>
            <w:tcBorders>
              <w:right w:val="single" w:sz="4" w:space="0" w:color="auto"/>
            </w:tcBorders>
            <w:vAlign w:val="bottom"/>
          </w:tcPr>
          <w:p w:rsidR="00FB560C" w:rsidRPr="00E8008B" w:rsidRDefault="00C60134" w:rsidP="00F03524">
            <w:pPr>
              <w:ind w:right="113"/>
              <w:jc w:val="right"/>
            </w:pPr>
            <w:r>
              <w:t>0,3</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F03524">
            <w:pPr>
              <w:ind w:left="142"/>
            </w:pPr>
            <w:r>
              <w:t>кожевенное сырьё, пушнина и изделия из них</w:t>
            </w:r>
          </w:p>
        </w:tc>
        <w:tc>
          <w:tcPr>
            <w:tcW w:w="513"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tcBorders>
              <w:right w:val="single" w:sz="4" w:space="0" w:color="auto"/>
            </w:tcBorders>
            <w:vAlign w:val="bottom"/>
          </w:tcPr>
          <w:p w:rsidR="00FB560C" w:rsidRPr="00E8008B" w:rsidRDefault="00C60134" w:rsidP="00F03524">
            <w:pPr>
              <w:ind w:right="113"/>
              <w:jc w:val="right"/>
            </w:pPr>
            <w:r>
              <w:t>0,0</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F03524">
            <w:pPr>
              <w:ind w:left="142"/>
            </w:pPr>
            <w:r w:rsidRPr="00E8008B">
              <w:t>древесина и целлюлозно-бумажные изделия</w:t>
            </w:r>
          </w:p>
        </w:tc>
        <w:tc>
          <w:tcPr>
            <w:tcW w:w="513" w:type="pct"/>
            <w:vAlign w:val="bottom"/>
          </w:tcPr>
          <w:p w:rsidR="00FB560C" w:rsidRPr="00E8008B" w:rsidRDefault="00FB560C" w:rsidP="00FB560C">
            <w:pPr>
              <w:ind w:right="113"/>
              <w:jc w:val="right"/>
            </w:pPr>
            <w:r>
              <w:t>0,1</w:t>
            </w:r>
          </w:p>
        </w:tc>
        <w:tc>
          <w:tcPr>
            <w:tcW w:w="514" w:type="pct"/>
            <w:vAlign w:val="bottom"/>
          </w:tcPr>
          <w:p w:rsidR="00FB560C" w:rsidRPr="00E8008B" w:rsidRDefault="00FB560C" w:rsidP="00FB560C">
            <w:pPr>
              <w:ind w:right="113"/>
              <w:jc w:val="right"/>
            </w:pPr>
            <w:r>
              <w:t>0,1</w:t>
            </w:r>
          </w:p>
        </w:tc>
        <w:tc>
          <w:tcPr>
            <w:tcW w:w="514" w:type="pct"/>
            <w:vAlign w:val="bottom"/>
          </w:tcPr>
          <w:p w:rsidR="00FB560C" w:rsidRPr="00E8008B" w:rsidRDefault="00FB560C" w:rsidP="00FB560C">
            <w:pPr>
              <w:ind w:right="113"/>
              <w:jc w:val="right"/>
            </w:pPr>
            <w:r>
              <w:t>0,1</w:t>
            </w:r>
          </w:p>
        </w:tc>
        <w:tc>
          <w:tcPr>
            <w:tcW w:w="514" w:type="pct"/>
            <w:vAlign w:val="bottom"/>
          </w:tcPr>
          <w:p w:rsidR="00FB560C" w:rsidRPr="00E8008B" w:rsidRDefault="00FB560C" w:rsidP="00FB560C">
            <w:pPr>
              <w:ind w:right="113"/>
              <w:jc w:val="right"/>
            </w:pPr>
            <w:r>
              <w:t>0,0</w:t>
            </w:r>
          </w:p>
        </w:tc>
        <w:tc>
          <w:tcPr>
            <w:tcW w:w="514" w:type="pct"/>
            <w:tcBorders>
              <w:right w:val="single" w:sz="4" w:space="0" w:color="auto"/>
            </w:tcBorders>
            <w:vAlign w:val="bottom"/>
          </w:tcPr>
          <w:p w:rsidR="00FB560C" w:rsidRPr="00E8008B" w:rsidRDefault="00C60134" w:rsidP="00F03524">
            <w:pPr>
              <w:ind w:right="113"/>
              <w:jc w:val="right"/>
            </w:pPr>
            <w:r>
              <w:t>0,0</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F03524">
            <w:pPr>
              <w:ind w:left="142"/>
            </w:pPr>
            <w:r w:rsidRPr="00E8008B">
              <w:t>текстиль, текстильные изделия и обувь</w:t>
            </w:r>
          </w:p>
        </w:tc>
        <w:tc>
          <w:tcPr>
            <w:tcW w:w="513"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vAlign w:val="bottom"/>
          </w:tcPr>
          <w:p w:rsidR="00FB560C" w:rsidRPr="00E8008B" w:rsidRDefault="00FB560C" w:rsidP="00FB560C">
            <w:pPr>
              <w:ind w:right="113"/>
              <w:jc w:val="right"/>
            </w:pPr>
            <w:r>
              <w:t>0,0</w:t>
            </w:r>
          </w:p>
        </w:tc>
        <w:tc>
          <w:tcPr>
            <w:tcW w:w="514" w:type="pct"/>
            <w:tcBorders>
              <w:right w:val="single" w:sz="4" w:space="0" w:color="auto"/>
            </w:tcBorders>
            <w:vAlign w:val="bottom"/>
          </w:tcPr>
          <w:p w:rsidR="00FB560C" w:rsidRPr="00E8008B" w:rsidRDefault="00C60134" w:rsidP="00F03524">
            <w:pPr>
              <w:ind w:right="113"/>
              <w:jc w:val="right"/>
            </w:pPr>
            <w:r>
              <w:t>0,0</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F03524">
            <w:pPr>
              <w:ind w:left="142"/>
            </w:pPr>
            <w:r>
              <w:t>драгоценные камни, драгоценные металлы и изделия из них</w:t>
            </w:r>
          </w:p>
        </w:tc>
        <w:tc>
          <w:tcPr>
            <w:tcW w:w="513" w:type="pct"/>
            <w:vAlign w:val="bottom"/>
          </w:tcPr>
          <w:p w:rsidR="00FB560C" w:rsidRDefault="00FB560C" w:rsidP="00FB560C">
            <w:pPr>
              <w:ind w:right="113"/>
              <w:jc w:val="right"/>
            </w:pPr>
            <w:r>
              <w:t>5,4</w:t>
            </w:r>
          </w:p>
        </w:tc>
        <w:tc>
          <w:tcPr>
            <w:tcW w:w="514" w:type="pct"/>
            <w:vAlign w:val="bottom"/>
          </w:tcPr>
          <w:p w:rsidR="00FB560C" w:rsidRPr="00E8008B" w:rsidRDefault="00FB560C" w:rsidP="00FB560C">
            <w:pPr>
              <w:ind w:right="113"/>
              <w:jc w:val="right"/>
            </w:pPr>
            <w:r>
              <w:t>2,4</w:t>
            </w:r>
          </w:p>
        </w:tc>
        <w:tc>
          <w:tcPr>
            <w:tcW w:w="514" w:type="pct"/>
            <w:vAlign w:val="bottom"/>
          </w:tcPr>
          <w:p w:rsidR="00FB560C" w:rsidRPr="00E8008B" w:rsidRDefault="00FB560C" w:rsidP="00FB560C">
            <w:pPr>
              <w:ind w:right="113"/>
              <w:jc w:val="right"/>
            </w:pPr>
            <w:r>
              <w:t>1,0</w:t>
            </w:r>
          </w:p>
        </w:tc>
        <w:tc>
          <w:tcPr>
            <w:tcW w:w="514" w:type="pct"/>
            <w:vAlign w:val="bottom"/>
          </w:tcPr>
          <w:p w:rsidR="00FB560C" w:rsidRPr="00E8008B" w:rsidRDefault="00FB560C" w:rsidP="00FB560C">
            <w:pPr>
              <w:ind w:right="113"/>
              <w:jc w:val="right"/>
            </w:pPr>
            <w:r>
              <w:t>2,1</w:t>
            </w:r>
          </w:p>
        </w:tc>
        <w:tc>
          <w:tcPr>
            <w:tcW w:w="514" w:type="pct"/>
            <w:tcBorders>
              <w:right w:val="single" w:sz="4" w:space="0" w:color="auto"/>
            </w:tcBorders>
            <w:vAlign w:val="bottom"/>
          </w:tcPr>
          <w:p w:rsidR="00FB560C" w:rsidRPr="00E8008B" w:rsidRDefault="00C60134" w:rsidP="00F03524">
            <w:pPr>
              <w:ind w:right="113"/>
              <w:jc w:val="right"/>
            </w:pPr>
            <w:r>
              <w:t>0,0</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F03524">
            <w:pPr>
              <w:ind w:left="142"/>
            </w:pPr>
            <w:r w:rsidRPr="00E8008B">
              <w:t>металлы</w:t>
            </w:r>
            <w:r>
              <w:t xml:space="preserve"> </w:t>
            </w:r>
            <w:r w:rsidRPr="00E8008B">
              <w:t>и изделия из них</w:t>
            </w:r>
          </w:p>
        </w:tc>
        <w:tc>
          <w:tcPr>
            <w:tcW w:w="513" w:type="pct"/>
            <w:vAlign w:val="bottom"/>
          </w:tcPr>
          <w:p w:rsidR="00FB560C" w:rsidRPr="00E8008B" w:rsidRDefault="00FB560C" w:rsidP="00FB560C">
            <w:pPr>
              <w:ind w:right="113"/>
              <w:jc w:val="right"/>
            </w:pPr>
            <w:r>
              <w:t>42,4</w:t>
            </w:r>
          </w:p>
        </w:tc>
        <w:tc>
          <w:tcPr>
            <w:tcW w:w="514" w:type="pct"/>
            <w:vAlign w:val="bottom"/>
          </w:tcPr>
          <w:p w:rsidR="00FB560C" w:rsidRPr="00E8008B" w:rsidRDefault="00FB560C" w:rsidP="00FB560C">
            <w:pPr>
              <w:ind w:right="113"/>
              <w:jc w:val="right"/>
            </w:pPr>
            <w:r>
              <w:t>55,7</w:t>
            </w:r>
          </w:p>
        </w:tc>
        <w:tc>
          <w:tcPr>
            <w:tcW w:w="514" w:type="pct"/>
            <w:vAlign w:val="bottom"/>
          </w:tcPr>
          <w:p w:rsidR="00FB560C" w:rsidRPr="00E8008B" w:rsidRDefault="00FB560C" w:rsidP="00FB560C">
            <w:pPr>
              <w:ind w:right="113"/>
              <w:jc w:val="right"/>
            </w:pPr>
            <w:r>
              <w:t>59,0</w:t>
            </w:r>
          </w:p>
        </w:tc>
        <w:tc>
          <w:tcPr>
            <w:tcW w:w="514" w:type="pct"/>
            <w:vAlign w:val="bottom"/>
          </w:tcPr>
          <w:p w:rsidR="00FB560C" w:rsidRPr="00E8008B" w:rsidRDefault="00FB560C" w:rsidP="00FB560C">
            <w:pPr>
              <w:ind w:right="113"/>
              <w:jc w:val="right"/>
            </w:pPr>
            <w:r>
              <w:t>6</w:t>
            </w:r>
            <w:r w:rsidR="00C60134">
              <w:t>1,0</w:t>
            </w:r>
          </w:p>
        </w:tc>
        <w:tc>
          <w:tcPr>
            <w:tcW w:w="514" w:type="pct"/>
            <w:tcBorders>
              <w:right w:val="single" w:sz="4" w:space="0" w:color="auto"/>
            </w:tcBorders>
            <w:vAlign w:val="bottom"/>
          </w:tcPr>
          <w:p w:rsidR="00FB560C" w:rsidRPr="00E8008B" w:rsidRDefault="00C60134" w:rsidP="00F03524">
            <w:pPr>
              <w:ind w:right="113"/>
              <w:jc w:val="right"/>
            </w:pPr>
            <w:r>
              <w:t>68,8</w:t>
            </w:r>
          </w:p>
        </w:tc>
      </w:tr>
      <w:tr w:rsidR="00FB560C" w:rsidRPr="00E8008B" w:rsidTr="00FB560C">
        <w:trPr>
          <w:cantSplit/>
          <w:trHeight w:val="20"/>
        </w:trPr>
        <w:tc>
          <w:tcPr>
            <w:tcW w:w="2431" w:type="pct"/>
            <w:tcBorders>
              <w:left w:val="single" w:sz="4" w:space="0" w:color="auto"/>
            </w:tcBorders>
            <w:vAlign w:val="bottom"/>
          </w:tcPr>
          <w:p w:rsidR="00FB560C" w:rsidRPr="00E8008B" w:rsidRDefault="00FB560C" w:rsidP="0021799F">
            <w:pPr>
              <w:ind w:left="142" w:right="-57"/>
            </w:pPr>
            <w:r w:rsidRPr="00E8008B">
              <w:t>машины, оборудование и транспортные средства</w:t>
            </w:r>
          </w:p>
        </w:tc>
        <w:tc>
          <w:tcPr>
            <w:tcW w:w="513" w:type="pct"/>
            <w:vAlign w:val="bottom"/>
          </w:tcPr>
          <w:p w:rsidR="00FB560C" w:rsidRPr="00E8008B" w:rsidRDefault="00FB560C" w:rsidP="00FB560C">
            <w:pPr>
              <w:ind w:right="113"/>
              <w:jc w:val="right"/>
            </w:pPr>
            <w:r>
              <w:t>0,5</w:t>
            </w:r>
          </w:p>
        </w:tc>
        <w:tc>
          <w:tcPr>
            <w:tcW w:w="514" w:type="pct"/>
            <w:vAlign w:val="bottom"/>
          </w:tcPr>
          <w:p w:rsidR="00FB560C" w:rsidRPr="00E8008B" w:rsidRDefault="00FB560C" w:rsidP="00FB560C">
            <w:pPr>
              <w:ind w:right="113"/>
              <w:jc w:val="right"/>
            </w:pPr>
            <w:r>
              <w:t>1,2</w:t>
            </w:r>
          </w:p>
        </w:tc>
        <w:tc>
          <w:tcPr>
            <w:tcW w:w="514" w:type="pct"/>
            <w:vAlign w:val="bottom"/>
          </w:tcPr>
          <w:p w:rsidR="00FB560C" w:rsidRPr="00E8008B" w:rsidRDefault="00FB560C" w:rsidP="00FB560C">
            <w:pPr>
              <w:ind w:right="113"/>
              <w:jc w:val="right"/>
            </w:pPr>
            <w:r>
              <w:t>1,7</w:t>
            </w:r>
          </w:p>
        </w:tc>
        <w:tc>
          <w:tcPr>
            <w:tcW w:w="514" w:type="pct"/>
            <w:vAlign w:val="bottom"/>
          </w:tcPr>
          <w:p w:rsidR="00FB560C" w:rsidRPr="00E8008B" w:rsidRDefault="00FB560C" w:rsidP="00FB560C">
            <w:pPr>
              <w:ind w:right="113"/>
              <w:jc w:val="right"/>
            </w:pPr>
            <w:r>
              <w:t>0,4</w:t>
            </w:r>
          </w:p>
        </w:tc>
        <w:tc>
          <w:tcPr>
            <w:tcW w:w="514" w:type="pct"/>
            <w:tcBorders>
              <w:right w:val="single" w:sz="4" w:space="0" w:color="auto"/>
            </w:tcBorders>
            <w:vAlign w:val="bottom"/>
          </w:tcPr>
          <w:p w:rsidR="00FB560C" w:rsidRPr="00E8008B" w:rsidRDefault="00C60134" w:rsidP="00F03524">
            <w:pPr>
              <w:ind w:right="113"/>
              <w:jc w:val="right"/>
            </w:pPr>
            <w:r>
              <w:t>0,7</w:t>
            </w:r>
          </w:p>
        </w:tc>
      </w:tr>
      <w:tr w:rsidR="00FB560C" w:rsidRPr="00E8008B" w:rsidTr="00FB560C">
        <w:trPr>
          <w:cantSplit/>
          <w:trHeight w:val="20"/>
        </w:trPr>
        <w:tc>
          <w:tcPr>
            <w:tcW w:w="2431" w:type="pct"/>
            <w:tcBorders>
              <w:left w:val="single" w:sz="4" w:space="0" w:color="auto"/>
              <w:bottom w:val="single" w:sz="4" w:space="0" w:color="auto"/>
            </w:tcBorders>
            <w:vAlign w:val="bottom"/>
          </w:tcPr>
          <w:p w:rsidR="00FB560C" w:rsidRPr="00E8008B" w:rsidRDefault="00FB560C" w:rsidP="00F03524">
            <w:pPr>
              <w:spacing w:after="120"/>
              <w:ind w:left="142"/>
            </w:pPr>
            <w:r w:rsidRPr="00E8008B">
              <w:t>прочие товары</w:t>
            </w:r>
          </w:p>
        </w:tc>
        <w:tc>
          <w:tcPr>
            <w:tcW w:w="513" w:type="pct"/>
            <w:tcBorders>
              <w:bottom w:val="single" w:sz="4" w:space="0" w:color="auto"/>
            </w:tcBorders>
            <w:vAlign w:val="bottom"/>
          </w:tcPr>
          <w:p w:rsidR="00FB560C" w:rsidRPr="00E8008B" w:rsidRDefault="00FB560C" w:rsidP="00FB560C">
            <w:pPr>
              <w:spacing w:after="120"/>
              <w:ind w:right="113"/>
              <w:jc w:val="right"/>
            </w:pPr>
            <w:r>
              <w:t>0,</w:t>
            </w:r>
            <w:r w:rsidR="00C60134">
              <w:t>0</w:t>
            </w:r>
          </w:p>
        </w:tc>
        <w:tc>
          <w:tcPr>
            <w:tcW w:w="514" w:type="pct"/>
            <w:tcBorders>
              <w:bottom w:val="single" w:sz="4" w:space="0" w:color="auto"/>
            </w:tcBorders>
            <w:vAlign w:val="bottom"/>
          </w:tcPr>
          <w:p w:rsidR="00FB560C" w:rsidRPr="00E8008B" w:rsidRDefault="00FB560C" w:rsidP="00FB560C">
            <w:pPr>
              <w:spacing w:after="120"/>
              <w:ind w:right="113"/>
              <w:jc w:val="right"/>
            </w:pPr>
            <w:r>
              <w:t>0,0</w:t>
            </w:r>
          </w:p>
        </w:tc>
        <w:tc>
          <w:tcPr>
            <w:tcW w:w="514" w:type="pct"/>
            <w:tcBorders>
              <w:bottom w:val="single" w:sz="4" w:space="0" w:color="auto"/>
            </w:tcBorders>
            <w:vAlign w:val="bottom"/>
          </w:tcPr>
          <w:p w:rsidR="00FB560C" w:rsidRPr="00E8008B" w:rsidRDefault="00FB560C" w:rsidP="00FB560C">
            <w:pPr>
              <w:spacing w:after="120"/>
              <w:ind w:right="113"/>
              <w:jc w:val="right"/>
            </w:pPr>
            <w:r>
              <w:t>0,0</w:t>
            </w:r>
          </w:p>
        </w:tc>
        <w:tc>
          <w:tcPr>
            <w:tcW w:w="514" w:type="pct"/>
            <w:tcBorders>
              <w:bottom w:val="single" w:sz="4" w:space="0" w:color="auto"/>
            </w:tcBorders>
            <w:vAlign w:val="bottom"/>
          </w:tcPr>
          <w:p w:rsidR="00FB560C" w:rsidRPr="00E8008B" w:rsidRDefault="00FB560C" w:rsidP="00FB560C">
            <w:pPr>
              <w:spacing w:after="120"/>
              <w:ind w:right="113"/>
              <w:jc w:val="right"/>
            </w:pPr>
            <w:r>
              <w:t>0,1</w:t>
            </w:r>
          </w:p>
        </w:tc>
        <w:tc>
          <w:tcPr>
            <w:tcW w:w="514" w:type="pct"/>
            <w:tcBorders>
              <w:bottom w:val="single" w:sz="4" w:space="0" w:color="auto"/>
              <w:right w:val="single" w:sz="4" w:space="0" w:color="auto"/>
            </w:tcBorders>
            <w:vAlign w:val="bottom"/>
          </w:tcPr>
          <w:p w:rsidR="00FB560C" w:rsidRPr="00E8008B" w:rsidRDefault="00C60134" w:rsidP="00F03524">
            <w:pPr>
              <w:spacing w:after="120"/>
              <w:ind w:right="113"/>
              <w:jc w:val="right"/>
            </w:pPr>
            <w:r>
              <w:t>0,0</w:t>
            </w:r>
          </w:p>
        </w:tc>
      </w:tr>
    </w:tbl>
    <w:p w:rsidR="00CE373A" w:rsidRPr="00CE21FE" w:rsidRDefault="00CE373A" w:rsidP="00C60134">
      <w:pPr>
        <w:pStyle w:val="3"/>
        <w:spacing w:line="233" w:lineRule="auto"/>
      </w:pPr>
      <w:bookmarkStart w:id="977" w:name="_Toc98300787"/>
      <w:bookmarkStart w:id="978" w:name="_Toc225909633"/>
      <w:bookmarkStart w:id="979" w:name="_Toc28008448"/>
      <w:r w:rsidRPr="00CE21FE">
        <w:lastRenderedPageBreak/>
        <w:t>Структура экспорта по отдельным видам товаров</w:t>
      </w:r>
      <w:bookmarkEnd w:id="977"/>
      <w:bookmarkEnd w:id="978"/>
      <w:bookmarkEnd w:id="979"/>
      <w:r>
        <w:t xml:space="preserve"> </w:t>
      </w:r>
    </w:p>
    <w:p w:rsidR="00CE373A" w:rsidRPr="00CE21FE" w:rsidRDefault="00CE373A" w:rsidP="00C60134">
      <w:pPr>
        <w:spacing w:line="233" w:lineRule="auto"/>
        <w:jc w:val="center"/>
      </w:pPr>
      <w:r w:rsidRPr="00CE21FE">
        <w:t>в процентах к итогу</w:t>
      </w:r>
    </w:p>
    <w:p w:rsidR="00CE373A" w:rsidRPr="00CE21FE" w:rsidRDefault="00CE373A" w:rsidP="00C60134">
      <w:pPr>
        <w:spacing w:line="233" w:lineRule="auto"/>
        <w:jc w:val="center"/>
      </w:pPr>
    </w:p>
    <w:tbl>
      <w:tblPr>
        <w:tblW w:w="5003" w:type="pct"/>
        <w:jc w:val="center"/>
        <w:tblLook w:val="04A0" w:firstRow="1" w:lastRow="0" w:firstColumn="1" w:lastColumn="0" w:noHBand="0" w:noVBand="1"/>
      </w:tblPr>
      <w:tblGrid>
        <w:gridCol w:w="5091"/>
        <w:gridCol w:w="1012"/>
        <w:gridCol w:w="1012"/>
        <w:gridCol w:w="1012"/>
        <w:gridCol w:w="1012"/>
        <w:gridCol w:w="1004"/>
      </w:tblGrid>
      <w:tr w:rsidR="00FB560C" w:rsidRPr="00CE21FE" w:rsidTr="00FB560C">
        <w:trPr>
          <w:cantSplit/>
          <w:trHeight w:val="20"/>
          <w:jc w:val="center"/>
        </w:trPr>
        <w:tc>
          <w:tcPr>
            <w:tcW w:w="2509"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C60134">
            <w:pPr>
              <w:spacing w:line="233" w:lineRule="auto"/>
            </w:pP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C60134">
            <w:pPr>
              <w:spacing w:line="233" w:lineRule="auto"/>
              <w:jc w:val="center"/>
            </w:pPr>
            <w:r>
              <w:rPr>
                <w:szCs w:val="22"/>
              </w:rPr>
              <w:t>2014</w:t>
            </w: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C60134">
            <w:pPr>
              <w:spacing w:line="233" w:lineRule="auto"/>
              <w:jc w:val="center"/>
            </w:pPr>
            <w:r>
              <w:t>2015</w:t>
            </w: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FB560C" w:rsidRPr="005C4DDB" w:rsidRDefault="00FB560C" w:rsidP="00C60134">
            <w:pPr>
              <w:spacing w:line="233" w:lineRule="auto"/>
              <w:jc w:val="center"/>
            </w:pPr>
            <w:r>
              <w:t>2016</w:t>
            </w: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C60134">
            <w:pPr>
              <w:spacing w:line="233" w:lineRule="auto"/>
              <w:jc w:val="center"/>
            </w:pPr>
            <w:r>
              <w:t>2017</w:t>
            </w:r>
          </w:p>
        </w:tc>
        <w:tc>
          <w:tcPr>
            <w:tcW w:w="496"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C60134">
            <w:pPr>
              <w:spacing w:line="233" w:lineRule="auto"/>
              <w:jc w:val="center"/>
            </w:pPr>
            <w:r>
              <w:t>2018</w:t>
            </w:r>
          </w:p>
        </w:tc>
      </w:tr>
      <w:tr w:rsidR="00FB560C" w:rsidRPr="00E8008B" w:rsidTr="00FB560C">
        <w:trPr>
          <w:cantSplit/>
          <w:trHeight w:val="20"/>
          <w:jc w:val="center"/>
        </w:trPr>
        <w:tc>
          <w:tcPr>
            <w:tcW w:w="2509" w:type="pct"/>
            <w:tcBorders>
              <w:top w:val="single" w:sz="4" w:space="0" w:color="auto"/>
              <w:left w:val="single" w:sz="4" w:space="0" w:color="auto"/>
            </w:tcBorders>
            <w:vAlign w:val="bottom"/>
          </w:tcPr>
          <w:p w:rsidR="00FB560C" w:rsidRPr="00E8008B" w:rsidRDefault="00FB560C" w:rsidP="00C60134">
            <w:pPr>
              <w:spacing w:before="120" w:line="233" w:lineRule="auto"/>
              <w:rPr>
                <w:b/>
                <w:sz w:val="28"/>
                <w:vertAlign w:val="superscript"/>
              </w:rPr>
            </w:pPr>
            <w:r w:rsidRPr="00E8008B">
              <w:rPr>
                <w:b/>
              </w:rPr>
              <w:t>Всего</w:t>
            </w:r>
          </w:p>
        </w:tc>
        <w:tc>
          <w:tcPr>
            <w:tcW w:w="499" w:type="pct"/>
            <w:tcBorders>
              <w:top w:val="single" w:sz="4" w:space="0" w:color="auto"/>
            </w:tcBorders>
            <w:vAlign w:val="bottom"/>
          </w:tcPr>
          <w:p w:rsidR="00FB560C" w:rsidRPr="00E8008B" w:rsidRDefault="00FB560C" w:rsidP="00C60134">
            <w:pPr>
              <w:spacing w:before="120" w:line="233" w:lineRule="auto"/>
              <w:ind w:right="227"/>
              <w:jc w:val="right"/>
              <w:rPr>
                <w:b/>
              </w:rPr>
            </w:pPr>
            <w:r>
              <w:rPr>
                <w:b/>
              </w:rPr>
              <w:t>100</w:t>
            </w:r>
          </w:p>
        </w:tc>
        <w:tc>
          <w:tcPr>
            <w:tcW w:w="499" w:type="pct"/>
            <w:tcBorders>
              <w:top w:val="single" w:sz="4" w:space="0" w:color="auto"/>
            </w:tcBorders>
            <w:vAlign w:val="bottom"/>
          </w:tcPr>
          <w:p w:rsidR="00FB560C" w:rsidRPr="00E8008B" w:rsidRDefault="00FB560C" w:rsidP="00C60134">
            <w:pPr>
              <w:spacing w:before="120" w:line="233" w:lineRule="auto"/>
              <w:ind w:right="227"/>
              <w:jc w:val="right"/>
              <w:rPr>
                <w:b/>
              </w:rPr>
            </w:pPr>
            <w:r>
              <w:rPr>
                <w:b/>
              </w:rPr>
              <w:t>100</w:t>
            </w:r>
          </w:p>
        </w:tc>
        <w:tc>
          <w:tcPr>
            <w:tcW w:w="499" w:type="pct"/>
            <w:tcBorders>
              <w:top w:val="single" w:sz="4" w:space="0" w:color="auto"/>
            </w:tcBorders>
            <w:vAlign w:val="bottom"/>
          </w:tcPr>
          <w:p w:rsidR="00FB560C" w:rsidRPr="00E8008B" w:rsidRDefault="00FB560C" w:rsidP="00C60134">
            <w:pPr>
              <w:spacing w:before="120" w:line="233" w:lineRule="auto"/>
              <w:ind w:right="227"/>
              <w:jc w:val="right"/>
              <w:rPr>
                <w:b/>
              </w:rPr>
            </w:pPr>
            <w:r>
              <w:rPr>
                <w:b/>
              </w:rPr>
              <w:t>100</w:t>
            </w:r>
          </w:p>
        </w:tc>
        <w:tc>
          <w:tcPr>
            <w:tcW w:w="499" w:type="pct"/>
            <w:tcBorders>
              <w:top w:val="single" w:sz="4" w:space="0" w:color="auto"/>
            </w:tcBorders>
            <w:vAlign w:val="bottom"/>
          </w:tcPr>
          <w:p w:rsidR="00FB560C" w:rsidRPr="00E8008B" w:rsidRDefault="00FB560C" w:rsidP="00C60134">
            <w:pPr>
              <w:spacing w:before="120" w:line="233" w:lineRule="auto"/>
              <w:ind w:right="227"/>
              <w:jc w:val="right"/>
              <w:rPr>
                <w:b/>
              </w:rPr>
            </w:pPr>
            <w:r>
              <w:rPr>
                <w:b/>
              </w:rPr>
              <w:t>100</w:t>
            </w:r>
          </w:p>
        </w:tc>
        <w:tc>
          <w:tcPr>
            <w:tcW w:w="496" w:type="pct"/>
            <w:tcBorders>
              <w:top w:val="single" w:sz="4" w:space="0" w:color="auto"/>
              <w:right w:val="single" w:sz="4" w:space="0" w:color="auto"/>
            </w:tcBorders>
            <w:vAlign w:val="bottom"/>
          </w:tcPr>
          <w:p w:rsidR="00FB560C" w:rsidRPr="00E8008B" w:rsidRDefault="00C60134" w:rsidP="00C60134">
            <w:pPr>
              <w:spacing w:before="120" w:line="233" w:lineRule="auto"/>
              <w:ind w:right="227"/>
              <w:jc w:val="right"/>
              <w:rPr>
                <w:b/>
              </w:rPr>
            </w:pPr>
            <w:r>
              <w:rPr>
                <w:b/>
              </w:rPr>
              <w:t>100</w:t>
            </w:r>
          </w:p>
        </w:tc>
      </w:tr>
      <w:tr w:rsidR="00FB560C" w:rsidRPr="00E8008B" w:rsidTr="00FB560C">
        <w:trPr>
          <w:cantSplit/>
          <w:trHeight w:val="20"/>
          <w:jc w:val="center"/>
        </w:trPr>
        <w:tc>
          <w:tcPr>
            <w:tcW w:w="2509" w:type="pct"/>
            <w:tcBorders>
              <w:left w:val="single" w:sz="4" w:space="0" w:color="auto"/>
            </w:tcBorders>
            <w:vAlign w:val="bottom"/>
          </w:tcPr>
          <w:p w:rsidR="00FB560C" w:rsidRPr="00593AA3" w:rsidRDefault="00FB560C" w:rsidP="00C60134">
            <w:pPr>
              <w:spacing w:line="233" w:lineRule="auto"/>
              <w:ind w:left="142"/>
              <w:rPr>
                <w:vertAlign w:val="superscript"/>
              </w:rPr>
            </w:pPr>
            <w:r w:rsidRPr="00E8008B">
              <w:t>рыба и ракообразные</w:t>
            </w:r>
            <w:r>
              <w:rPr>
                <w:vertAlign w:val="superscript"/>
              </w:rPr>
              <w:t>1)</w:t>
            </w:r>
          </w:p>
        </w:tc>
        <w:tc>
          <w:tcPr>
            <w:tcW w:w="499" w:type="pct"/>
            <w:vAlign w:val="bottom"/>
          </w:tcPr>
          <w:p w:rsidR="00FB560C" w:rsidRPr="00E8008B" w:rsidRDefault="00FB560C" w:rsidP="00C60134">
            <w:pPr>
              <w:spacing w:line="233" w:lineRule="auto"/>
              <w:ind w:right="227"/>
              <w:jc w:val="right"/>
            </w:pPr>
            <w:r>
              <w:t>31,6</w:t>
            </w:r>
          </w:p>
        </w:tc>
        <w:tc>
          <w:tcPr>
            <w:tcW w:w="499" w:type="pct"/>
            <w:vAlign w:val="bottom"/>
          </w:tcPr>
          <w:p w:rsidR="00FB560C" w:rsidRPr="00E8008B" w:rsidRDefault="00FB560C" w:rsidP="00C60134">
            <w:pPr>
              <w:spacing w:line="233" w:lineRule="auto"/>
              <w:ind w:right="227"/>
              <w:jc w:val="right"/>
            </w:pPr>
            <w:r>
              <w:t>31,1</w:t>
            </w:r>
          </w:p>
        </w:tc>
        <w:tc>
          <w:tcPr>
            <w:tcW w:w="499" w:type="pct"/>
            <w:vAlign w:val="bottom"/>
          </w:tcPr>
          <w:p w:rsidR="00FB560C" w:rsidRPr="00E8008B" w:rsidRDefault="00FB560C" w:rsidP="00C60134">
            <w:pPr>
              <w:spacing w:line="233" w:lineRule="auto"/>
              <w:ind w:right="227"/>
              <w:jc w:val="right"/>
            </w:pPr>
            <w:r>
              <w:t>29,2</w:t>
            </w:r>
          </w:p>
        </w:tc>
        <w:tc>
          <w:tcPr>
            <w:tcW w:w="499" w:type="pct"/>
            <w:vAlign w:val="bottom"/>
          </w:tcPr>
          <w:p w:rsidR="00FB560C" w:rsidRPr="002A254E" w:rsidRDefault="00FB560C" w:rsidP="00C60134">
            <w:pPr>
              <w:spacing w:line="233" w:lineRule="auto"/>
              <w:ind w:right="227"/>
              <w:jc w:val="right"/>
            </w:pPr>
            <w:r w:rsidRPr="002A254E">
              <w:t>27,0</w:t>
            </w:r>
          </w:p>
        </w:tc>
        <w:tc>
          <w:tcPr>
            <w:tcW w:w="496" w:type="pct"/>
            <w:tcBorders>
              <w:right w:val="single" w:sz="4" w:space="0" w:color="auto"/>
            </w:tcBorders>
            <w:vAlign w:val="bottom"/>
          </w:tcPr>
          <w:p w:rsidR="00FB560C" w:rsidRPr="002A254E" w:rsidRDefault="00C60134" w:rsidP="00C60134">
            <w:pPr>
              <w:spacing w:line="233" w:lineRule="auto"/>
              <w:ind w:right="227"/>
              <w:jc w:val="right"/>
            </w:pPr>
            <w:r>
              <w:t>27,3</w:t>
            </w:r>
          </w:p>
        </w:tc>
      </w:tr>
      <w:tr w:rsidR="00FB560C" w:rsidRPr="00E8008B" w:rsidTr="00FB560C">
        <w:trPr>
          <w:cantSplit/>
          <w:trHeight w:val="20"/>
          <w:jc w:val="center"/>
        </w:trPr>
        <w:tc>
          <w:tcPr>
            <w:tcW w:w="2509" w:type="pct"/>
            <w:tcBorders>
              <w:left w:val="single" w:sz="4" w:space="0" w:color="auto"/>
            </w:tcBorders>
            <w:vAlign w:val="bottom"/>
          </w:tcPr>
          <w:p w:rsidR="00FB560C" w:rsidRPr="009E14B2" w:rsidRDefault="00FB560C" w:rsidP="00C60134">
            <w:pPr>
              <w:spacing w:line="233" w:lineRule="auto"/>
              <w:ind w:left="142"/>
            </w:pPr>
            <w:r>
              <w:t>соль; сера; земли и камень</w:t>
            </w:r>
          </w:p>
        </w:tc>
        <w:tc>
          <w:tcPr>
            <w:tcW w:w="499" w:type="pct"/>
            <w:vAlign w:val="bottom"/>
          </w:tcPr>
          <w:p w:rsidR="00FB560C" w:rsidRPr="00E8008B" w:rsidRDefault="00FB560C" w:rsidP="00C60134">
            <w:pPr>
              <w:spacing w:line="233" w:lineRule="auto"/>
              <w:ind w:right="227"/>
              <w:jc w:val="right"/>
            </w:pPr>
            <w:r>
              <w:t>12,7</w:t>
            </w:r>
          </w:p>
        </w:tc>
        <w:tc>
          <w:tcPr>
            <w:tcW w:w="499" w:type="pct"/>
            <w:vAlign w:val="bottom"/>
          </w:tcPr>
          <w:p w:rsidR="00FB560C" w:rsidRPr="00E8008B" w:rsidRDefault="00FB560C" w:rsidP="00C60134">
            <w:pPr>
              <w:spacing w:line="233" w:lineRule="auto"/>
              <w:ind w:right="227"/>
              <w:jc w:val="right"/>
            </w:pPr>
            <w:r>
              <w:t>12,0</w:t>
            </w:r>
          </w:p>
        </w:tc>
        <w:tc>
          <w:tcPr>
            <w:tcW w:w="499" w:type="pct"/>
            <w:vAlign w:val="bottom"/>
          </w:tcPr>
          <w:p w:rsidR="00FB560C" w:rsidRPr="00E8008B" w:rsidRDefault="00FB560C" w:rsidP="00C60134">
            <w:pPr>
              <w:spacing w:line="233" w:lineRule="auto"/>
              <w:ind w:right="227"/>
              <w:jc w:val="right"/>
            </w:pPr>
            <w:r>
              <w:t>13,1</w:t>
            </w:r>
          </w:p>
        </w:tc>
        <w:tc>
          <w:tcPr>
            <w:tcW w:w="499" w:type="pct"/>
            <w:vAlign w:val="bottom"/>
          </w:tcPr>
          <w:p w:rsidR="00FB560C" w:rsidRPr="00E8008B" w:rsidRDefault="00FB560C" w:rsidP="00C60134">
            <w:pPr>
              <w:spacing w:line="233" w:lineRule="auto"/>
              <w:ind w:right="227"/>
              <w:jc w:val="right"/>
            </w:pPr>
            <w:r>
              <w:t>8,7</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6,5</w:t>
            </w:r>
          </w:p>
        </w:tc>
      </w:tr>
      <w:tr w:rsidR="00FB560C" w:rsidRPr="00E8008B" w:rsidTr="00FB560C">
        <w:trPr>
          <w:cantSplit/>
          <w:trHeight w:val="20"/>
          <w:jc w:val="center"/>
        </w:trPr>
        <w:tc>
          <w:tcPr>
            <w:tcW w:w="2509" w:type="pct"/>
            <w:tcBorders>
              <w:left w:val="single" w:sz="4" w:space="0" w:color="auto"/>
            </w:tcBorders>
            <w:vAlign w:val="bottom"/>
          </w:tcPr>
          <w:p w:rsidR="00FB560C" w:rsidRPr="00E8008B" w:rsidRDefault="00FB560C" w:rsidP="00C60134">
            <w:pPr>
              <w:spacing w:line="233" w:lineRule="auto"/>
              <w:ind w:left="284"/>
            </w:pPr>
            <w:r w:rsidRPr="00E8008B">
              <w:t>апатитовый концентрат</w:t>
            </w:r>
          </w:p>
        </w:tc>
        <w:tc>
          <w:tcPr>
            <w:tcW w:w="499" w:type="pct"/>
            <w:vAlign w:val="bottom"/>
          </w:tcPr>
          <w:p w:rsidR="00FB560C" w:rsidRPr="00E8008B" w:rsidRDefault="00FB560C" w:rsidP="00C60134">
            <w:pPr>
              <w:spacing w:line="233" w:lineRule="auto"/>
              <w:ind w:right="227"/>
              <w:jc w:val="right"/>
            </w:pPr>
            <w:r>
              <w:t>12,7</w:t>
            </w:r>
          </w:p>
        </w:tc>
        <w:tc>
          <w:tcPr>
            <w:tcW w:w="499" w:type="pct"/>
            <w:vAlign w:val="bottom"/>
          </w:tcPr>
          <w:p w:rsidR="00FB560C" w:rsidRPr="00E8008B" w:rsidRDefault="00FB560C" w:rsidP="00C60134">
            <w:pPr>
              <w:spacing w:line="233" w:lineRule="auto"/>
              <w:ind w:right="227"/>
              <w:jc w:val="right"/>
            </w:pPr>
            <w:r>
              <w:t>12,0</w:t>
            </w:r>
          </w:p>
        </w:tc>
        <w:tc>
          <w:tcPr>
            <w:tcW w:w="499" w:type="pct"/>
            <w:vAlign w:val="bottom"/>
          </w:tcPr>
          <w:p w:rsidR="00FB560C" w:rsidRPr="00E8008B" w:rsidRDefault="00FB560C" w:rsidP="00C60134">
            <w:pPr>
              <w:spacing w:line="233" w:lineRule="auto"/>
              <w:ind w:right="227"/>
              <w:jc w:val="right"/>
            </w:pPr>
            <w:r>
              <w:t>13,1</w:t>
            </w:r>
          </w:p>
        </w:tc>
        <w:tc>
          <w:tcPr>
            <w:tcW w:w="499" w:type="pct"/>
            <w:vAlign w:val="bottom"/>
          </w:tcPr>
          <w:p w:rsidR="00FB560C" w:rsidRPr="00E8008B" w:rsidRDefault="00FB560C" w:rsidP="00C60134">
            <w:pPr>
              <w:spacing w:line="233" w:lineRule="auto"/>
              <w:ind w:right="227"/>
              <w:jc w:val="right"/>
            </w:pPr>
            <w:r>
              <w:t>8,6</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6,5</w:t>
            </w:r>
          </w:p>
        </w:tc>
      </w:tr>
      <w:tr w:rsidR="00FB560C" w:rsidRPr="00E8008B" w:rsidTr="00FB560C">
        <w:trPr>
          <w:cantSplit/>
          <w:trHeight w:val="20"/>
          <w:jc w:val="center"/>
        </w:trPr>
        <w:tc>
          <w:tcPr>
            <w:tcW w:w="2509" w:type="pct"/>
            <w:tcBorders>
              <w:left w:val="single" w:sz="4" w:space="0" w:color="auto"/>
            </w:tcBorders>
            <w:vAlign w:val="bottom"/>
          </w:tcPr>
          <w:p w:rsidR="00FB560C" w:rsidRPr="00E8008B" w:rsidRDefault="00FB560C" w:rsidP="00C60134">
            <w:pPr>
              <w:spacing w:line="233" w:lineRule="auto"/>
              <w:ind w:left="142"/>
            </w:pPr>
            <w:r w:rsidRPr="00E8008B">
              <w:t>руды, шлаки</w:t>
            </w:r>
            <w:r>
              <w:t xml:space="preserve"> и зола</w:t>
            </w:r>
          </w:p>
        </w:tc>
        <w:tc>
          <w:tcPr>
            <w:tcW w:w="499" w:type="pct"/>
            <w:vAlign w:val="bottom"/>
          </w:tcPr>
          <w:p w:rsidR="00FB560C" w:rsidRPr="00E8008B" w:rsidRDefault="00FB560C" w:rsidP="00C60134">
            <w:pPr>
              <w:spacing w:line="233" w:lineRule="auto"/>
              <w:ind w:right="227"/>
              <w:jc w:val="right"/>
            </w:pPr>
            <w:r>
              <w:t>11,3</w:t>
            </w:r>
          </w:p>
        </w:tc>
        <w:tc>
          <w:tcPr>
            <w:tcW w:w="499" w:type="pct"/>
            <w:vAlign w:val="bottom"/>
          </w:tcPr>
          <w:p w:rsidR="00FB560C" w:rsidRPr="00E8008B" w:rsidRDefault="00FB560C" w:rsidP="00C60134">
            <w:pPr>
              <w:spacing w:line="233" w:lineRule="auto"/>
              <w:ind w:right="227"/>
              <w:jc w:val="right"/>
            </w:pPr>
            <w:r>
              <w:t>6,6</w:t>
            </w:r>
          </w:p>
        </w:tc>
        <w:tc>
          <w:tcPr>
            <w:tcW w:w="499" w:type="pct"/>
            <w:vAlign w:val="bottom"/>
          </w:tcPr>
          <w:p w:rsidR="00FB560C" w:rsidRPr="00E8008B" w:rsidRDefault="00FB560C" w:rsidP="00C60134">
            <w:pPr>
              <w:spacing w:line="233" w:lineRule="auto"/>
              <w:ind w:right="227"/>
              <w:jc w:val="right"/>
            </w:pPr>
            <w:r>
              <w:t>3,5</w:t>
            </w:r>
          </w:p>
        </w:tc>
        <w:tc>
          <w:tcPr>
            <w:tcW w:w="499" w:type="pct"/>
            <w:vAlign w:val="bottom"/>
          </w:tcPr>
          <w:p w:rsidR="00FB560C" w:rsidRPr="00E8008B" w:rsidRDefault="00FB560C" w:rsidP="00C60134">
            <w:pPr>
              <w:spacing w:line="233" w:lineRule="auto"/>
              <w:ind w:right="227"/>
              <w:jc w:val="right"/>
            </w:pPr>
            <w:r>
              <w:t>4,2</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2,5</w:t>
            </w:r>
          </w:p>
        </w:tc>
      </w:tr>
      <w:tr w:rsidR="00FB560C" w:rsidRPr="00E8008B" w:rsidTr="00FB560C">
        <w:trPr>
          <w:cantSplit/>
          <w:trHeight w:val="20"/>
          <w:jc w:val="center"/>
        </w:trPr>
        <w:tc>
          <w:tcPr>
            <w:tcW w:w="2509" w:type="pct"/>
            <w:tcBorders>
              <w:left w:val="single" w:sz="4" w:space="0" w:color="auto"/>
            </w:tcBorders>
            <w:vAlign w:val="bottom"/>
          </w:tcPr>
          <w:p w:rsidR="00FB560C" w:rsidRPr="00E8008B" w:rsidRDefault="00FB560C" w:rsidP="00C60134">
            <w:pPr>
              <w:spacing w:line="233" w:lineRule="auto"/>
              <w:ind w:left="284"/>
            </w:pPr>
            <w:r>
              <w:t>руды и концентраты железные</w:t>
            </w:r>
          </w:p>
        </w:tc>
        <w:tc>
          <w:tcPr>
            <w:tcW w:w="499" w:type="pct"/>
            <w:vAlign w:val="bottom"/>
          </w:tcPr>
          <w:p w:rsidR="00FB560C" w:rsidRDefault="00FB560C" w:rsidP="00C60134">
            <w:pPr>
              <w:spacing w:line="233" w:lineRule="auto"/>
              <w:ind w:right="227"/>
              <w:jc w:val="right"/>
            </w:pPr>
            <w:r>
              <w:t>11,3</w:t>
            </w:r>
          </w:p>
        </w:tc>
        <w:tc>
          <w:tcPr>
            <w:tcW w:w="499" w:type="pct"/>
            <w:vAlign w:val="bottom"/>
          </w:tcPr>
          <w:p w:rsidR="00FB560C" w:rsidRDefault="00FB560C" w:rsidP="00C60134">
            <w:pPr>
              <w:spacing w:line="233" w:lineRule="auto"/>
              <w:ind w:right="227"/>
              <w:jc w:val="right"/>
            </w:pPr>
            <w:r>
              <w:t>5,5</w:t>
            </w:r>
          </w:p>
        </w:tc>
        <w:tc>
          <w:tcPr>
            <w:tcW w:w="499" w:type="pct"/>
            <w:vAlign w:val="bottom"/>
          </w:tcPr>
          <w:p w:rsidR="00FB560C" w:rsidRDefault="00FB560C" w:rsidP="00C60134">
            <w:pPr>
              <w:spacing w:line="233" w:lineRule="auto"/>
              <w:ind w:right="227"/>
              <w:jc w:val="right"/>
            </w:pPr>
            <w:r>
              <w:t>3,4</w:t>
            </w:r>
          </w:p>
        </w:tc>
        <w:tc>
          <w:tcPr>
            <w:tcW w:w="499" w:type="pct"/>
            <w:vAlign w:val="bottom"/>
          </w:tcPr>
          <w:p w:rsidR="00FB560C" w:rsidRPr="00E8008B" w:rsidRDefault="00FB560C" w:rsidP="00C60134">
            <w:pPr>
              <w:spacing w:line="233" w:lineRule="auto"/>
              <w:ind w:right="227"/>
              <w:jc w:val="right"/>
            </w:pPr>
            <w:r>
              <w:t>3,6</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1,8</w:t>
            </w:r>
          </w:p>
        </w:tc>
      </w:tr>
      <w:tr w:rsidR="00FB560C" w:rsidRPr="00E8008B" w:rsidTr="00FB560C">
        <w:trPr>
          <w:cantSplit/>
          <w:trHeight w:val="20"/>
          <w:jc w:val="center"/>
        </w:trPr>
        <w:tc>
          <w:tcPr>
            <w:tcW w:w="2509" w:type="pct"/>
            <w:tcBorders>
              <w:left w:val="single" w:sz="4" w:space="0" w:color="auto"/>
            </w:tcBorders>
            <w:vAlign w:val="bottom"/>
          </w:tcPr>
          <w:p w:rsidR="00FB560C" w:rsidRPr="00E8008B" w:rsidRDefault="00FB560C" w:rsidP="00C60134">
            <w:pPr>
              <w:spacing w:line="233" w:lineRule="auto"/>
              <w:ind w:left="142"/>
            </w:pPr>
            <w:r w:rsidRPr="00E8008B">
              <w:t>топливо минеральное</w:t>
            </w:r>
            <w:r>
              <w:t>; нефть и продукты пер</w:t>
            </w:r>
            <w:r>
              <w:t>е</w:t>
            </w:r>
            <w:r>
              <w:t>гонки; битуминозные вещества; воск минерал</w:t>
            </w:r>
            <w:r>
              <w:t>ь</w:t>
            </w:r>
            <w:r>
              <w:t>ный</w:t>
            </w:r>
          </w:p>
        </w:tc>
        <w:tc>
          <w:tcPr>
            <w:tcW w:w="499" w:type="pct"/>
            <w:vAlign w:val="bottom"/>
          </w:tcPr>
          <w:p w:rsidR="00FB560C" w:rsidRPr="00E8008B" w:rsidRDefault="00FB560C" w:rsidP="00C60134">
            <w:pPr>
              <w:spacing w:line="233" w:lineRule="auto"/>
              <w:ind w:right="227"/>
              <w:jc w:val="right"/>
            </w:pPr>
            <w:r>
              <w:t>4,5</w:t>
            </w:r>
          </w:p>
        </w:tc>
        <w:tc>
          <w:tcPr>
            <w:tcW w:w="499" w:type="pct"/>
            <w:vAlign w:val="bottom"/>
          </w:tcPr>
          <w:p w:rsidR="00FB560C" w:rsidRPr="00E8008B" w:rsidRDefault="00FB560C" w:rsidP="00C60134">
            <w:pPr>
              <w:spacing w:line="233" w:lineRule="auto"/>
              <w:ind w:right="227"/>
              <w:jc w:val="right"/>
            </w:pPr>
            <w:r>
              <w:t>2,2</w:t>
            </w:r>
          </w:p>
        </w:tc>
        <w:tc>
          <w:tcPr>
            <w:tcW w:w="499" w:type="pct"/>
            <w:vAlign w:val="bottom"/>
          </w:tcPr>
          <w:p w:rsidR="00FB560C" w:rsidRPr="00E8008B" w:rsidRDefault="00FB560C" w:rsidP="00C60134">
            <w:pPr>
              <w:spacing w:line="233" w:lineRule="auto"/>
              <w:ind w:right="227"/>
              <w:jc w:val="right"/>
            </w:pPr>
            <w:r>
              <w:t>1,2</w:t>
            </w:r>
          </w:p>
        </w:tc>
        <w:tc>
          <w:tcPr>
            <w:tcW w:w="499" w:type="pct"/>
            <w:vAlign w:val="bottom"/>
          </w:tcPr>
          <w:p w:rsidR="00FB560C" w:rsidRPr="00E8008B" w:rsidRDefault="00FB560C" w:rsidP="00C60134">
            <w:pPr>
              <w:spacing w:line="233" w:lineRule="auto"/>
              <w:ind w:right="227"/>
              <w:jc w:val="right"/>
            </w:pPr>
            <w:r>
              <w:t>1,6</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2,4</w:t>
            </w:r>
          </w:p>
        </w:tc>
      </w:tr>
      <w:tr w:rsidR="00FB560C" w:rsidRPr="00E8008B" w:rsidTr="00FB560C">
        <w:trPr>
          <w:cantSplit/>
          <w:trHeight w:val="20"/>
          <w:jc w:val="center"/>
        </w:trPr>
        <w:tc>
          <w:tcPr>
            <w:tcW w:w="2509" w:type="pct"/>
            <w:tcBorders>
              <w:left w:val="single" w:sz="4" w:space="0" w:color="auto"/>
            </w:tcBorders>
            <w:vAlign w:val="bottom"/>
          </w:tcPr>
          <w:p w:rsidR="00FB560C" w:rsidRPr="00E8008B" w:rsidRDefault="00FB560C" w:rsidP="00C60134">
            <w:pPr>
              <w:spacing w:line="233" w:lineRule="auto"/>
              <w:ind w:left="142"/>
            </w:pPr>
            <w:r w:rsidRPr="00E8008B">
              <w:t>древесина и изделия из неё</w:t>
            </w:r>
          </w:p>
        </w:tc>
        <w:tc>
          <w:tcPr>
            <w:tcW w:w="499" w:type="pct"/>
            <w:vAlign w:val="bottom"/>
          </w:tcPr>
          <w:p w:rsidR="00FB560C" w:rsidRPr="00E8008B" w:rsidRDefault="00FB560C" w:rsidP="00C60134">
            <w:pPr>
              <w:spacing w:line="233" w:lineRule="auto"/>
              <w:ind w:right="227"/>
              <w:jc w:val="right"/>
            </w:pPr>
            <w:r>
              <w:t>0,1</w:t>
            </w:r>
          </w:p>
        </w:tc>
        <w:tc>
          <w:tcPr>
            <w:tcW w:w="499" w:type="pct"/>
            <w:vAlign w:val="bottom"/>
          </w:tcPr>
          <w:p w:rsidR="00FB560C" w:rsidRPr="00E8008B" w:rsidRDefault="00FB560C" w:rsidP="00C60134">
            <w:pPr>
              <w:spacing w:line="233" w:lineRule="auto"/>
              <w:ind w:right="227"/>
              <w:jc w:val="right"/>
            </w:pPr>
            <w:r>
              <w:t>0,1</w:t>
            </w:r>
          </w:p>
        </w:tc>
        <w:tc>
          <w:tcPr>
            <w:tcW w:w="499" w:type="pct"/>
            <w:vAlign w:val="bottom"/>
          </w:tcPr>
          <w:p w:rsidR="00FB560C" w:rsidRPr="00E8008B" w:rsidRDefault="00FB560C" w:rsidP="00C60134">
            <w:pPr>
              <w:spacing w:line="233" w:lineRule="auto"/>
              <w:ind w:right="227"/>
              <w:jc w:val="right"/>
            </w:pPr>
            <w:r>
              <w:t>0,0</w:t>
            </w:r>
          </w:p>
        </w:tc>
        <w:tc>
          <w:tcPr>
            <w:tcW w:w="499" w:type="pct"/>
            <w:vAlign w:val="bottom"/>
          </w:tcPr>
          <w:p w:rsidR="00FB560C" w:rsidRPr="00E8008B" w:rsidRDefault="00FB560C" w:rsidP="00C60134">
            <w:pPr>
              <w:spacing w:line="233" w:lineRule="auto"/>
              <w:ind w:right="227"/>
              <w:jc w:val="right"/>
            </w:pPr>
            <w:r>
              <w:t>0,0</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0,0</w:t>
            </w:r>
          </w:p>
        </w:tc>
      </w:tr>
      <w:tr w:rsidR="00FB560C" w:rsidRPr="00E8008B" w:rsidTr="00FB560C">
        <w:trPr>
          <w:cantSplit/>
          <w:trHeight w:val="20"/>
          <w:jc w:val="center"/>
        </w:trPr>
        <w:tc>
          <w:tcPr>
            <w:tcW w:w="2509" w:type="pct"/>
            <w:tcBorders>
              <w:left w:val="single" w:sz="4" w:space="0" w:color="auto"/>
            </w:tcBorders>
            <w:vAlign w:val="bottom"/>
          </w:tcPr>
          <w:p w:rsidR="00FB560C" w:rsidRPr="00E8008B" w:rsidRDefault="00FB560C" w:rsidP="00C60134">
            <w:pPr>
              <w:spacing w:line="233" w:lineRule="auto"/>
              <w:ind w:left="142"/>
            </w:pPr>
            <w:r>
              <w:t xml:space="preserve">драгоценные камни и драгоценные металлы </w:t>
            </w:r>
            <w:r>
              <w:br/>
              <w:t>и изделия из них</w:t>
            </w:r>
          </w:p>
        </w:tc>
        <w:tc>
          <w:tcPr>
            <w:tcW w:w="499" w:type="pct"/>
            <w:vAlign w:val="bottom"/>
          </w:tcPr>
          <w:p w:rsidR="00FB560C" w:rsidRDefault="00FB560C" w:rsidP="00C60134">
            <w:pPr>
              <w:spacing w:line="233" w:lineRule="auto"/>
              <w:ind w:right="227"/>
              <w:jc w:val="right"/>
            </w:pPr>
            <w:r>
              <w:t>4,4</w:t>
            </w:r>
          </w:p>
        </w:tc>
        <w:tc>
          <w:tcPr>
            <w:tcW w:w="499" w:type="pct"/>
            <w:vAlign w:val="bottom"/>
          </w:tcPr>
          <w:p w:rsidR="00FB560C" w:rsidRDefault="00FB560C" w:rsidP="00C60134">
            <w:pPr>
              <w:spacing w:line="233" w:lineRule="auto"/>
              <w:ind w:right="227"/>
              <w:jc w:val="right"/>
            </w:pPr>
            <w:r>
              <w:t>1,9</w:t>
            </w:r>
          </w:p>
        </w:tc>
        <w:tc>
          <w:tcPr>
            <w:tcW w:w="499" w:type="pct"/>
            <w:vAlign w:val="bottom"/>
          </w:tcPr>
          <w:p w:rsidR="00FB560C" w:rsidRDefault="00FB560C" w:rsidP="00C60134">
            <w:pPr>
              <w:spacing w:line="233" w:lineRule="auto"/>
              <w:ind w:right="227"/>
              <w:jc w:val="right"/>
            </w:pPr>
            <w:r>
              <w:t>0,9</w:t>
            </w:r>
          </w:p>
        </w:tc>
        <w:tc>
          <w:tcPr>
            <w:tcW w:w="499" w:type="pct"/>
            <w:vAlign w:val="bottom"/>
          </w:tcPr>
          <w:p w:rsidR="00FB560C" w:rsidRPr="00E8008B" w:rsidRDefault="00FB560C" w:rsidP="00C60134">
            <w:pPr>
              <w:spacing w:line="233" w:lineRule="auto"/>
              <w:ind w:right="227"/>
              <w:jc w:val="right"/>
            </w:pPr>
            <w:r>
              <w:t>1,8</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0,0</w:t>
            </w:r>
          </w:p>
        </w:tc>
      </w:tr>
      <w:tr w:rsidR="00FB560C" w:rsidRPr="00E8008B" w:rsidTr="00FB560C">
        <w:trPr>
          <w:cantSplit/>
          <w:trHeight w:val="20"/>
          <w:jc w:val="center"/>
        </w:trPr>
        <w:tc>
          <w:tcPr>
            <w:tcW w:w="2509" w:type="pct"/>
            <w:tcBorders>
              <w:left w:val="single" w:sz="4" w:space="0" w:color="auto"/>
            </w:tcBorders>
            <w:vAlign w:val="bottom"/>
          </w:tcPr>
          <w:p w:rsidR="00FB560C" w:rsidRPr="00E8008B" w:rsidRDefault="00FB560C" w:rsidP="00C60134">
            <w:pPr>
              <w:spacing w:line="233" w:lineRule="auto"/>
              <w:ind w:left="142"/>
            </w:pPr>
            <w:r w:rsidRPr="00E8008B">
              <w:t>черные металлы и изделия из них</w:t>
            </w:r>
          </w:p>
        </w:tc>
        <w:tc>
          <w:tcPr>
            <w:tcW w:w="499" w:type="pct"/>
            <w:vAlign w:val="bottom"/>
          </w:tcPr>
          <w:p w:rsidR="00FB560C" w:rsidRPr="00E8008B" w:rsidRDefault="00FB560C" w:rsidP="00C60134">
            <w:pPr>
              <w:spacing w:line="233" w:lineRule="auto"/>
              <w:ind w:right="227"/>
              <w:jc w:val="right"/>
            </w:pPr>
            <w:r>
              <w:t>1,7</w:t>
            </w:r>
          </w:p>
        </w:tc>
        <w:tc>
          <w:tcPr>
            <w:tcW w:w="499" w:type="pct"/>
            <w:vAlign w:val="bottom"/>
          </w:tcPr>
          <w:p w:rsidR="00FB560C" w:rsidRPr="00E8008B" w:rsidRDefault="00FB560C" w:rsidP="00C60134">
            <w:pPr>
              <w:spacing w:line="233" w:lineRule="auto"/>
              <w:ind w:right="227"/>
              <w:jc w:val="right"/>
            </w:pPr>
            <w:r>
              <w:t>1,2</w:t>
            </w:r>
          </w:p>
        </w:tc>
        <w:tc>
          <w:tcPr>
            <w:tcW w:w="499" w:type="pct"/>
            <w:vAlign w:val="bottom"/>
          </w:tcPr>
          <w:p w:rsidR="00FB560C" w:rsidRPr="00E8008B" w:rsidRDefault="00FB560C" w:rsidP="00C60134">
            <w:pPr>
              <w:spacing w:line="233" w:lineRule="auto"/>
              <w:ind w:right="227"/>
              <w:jc w:val="right"/>
            </w:pPr>
            <w:r>
              <w:t>0,8</w:t>
            </w:r>
          </w:p>
        </w:tc>
        <w:tc>
          <w:tcPr>
            <w:tcW w:w="499" w:type="pct"/>
            <w:vAlign w:val="bottom"/>
          </w:tcPr>
          <w:p w:rsidR="00FB560C" w:rsidRPr="00E8008B" w:rsidRDefault="00FB560C" w:rsidP="00C60134">
            <w:pPr>
              <w:spacing w:line="233" w:lineRule="auto"/>
              <w:ind w:right="227"/>
              <w:jc w:val="right"/>
            </w:pPr>
            <w:r>
              <w:t>0,7</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0,8</w:t>
            </w:r>
          </w:p>
        </w:tc>
      </w:tr>
      <w:tr w:rsidR="00FB560C" w:rsidRPr="00E8008B" w:rsidTr="00FB560C">
        <w:trPr>
          <w:cantSplit/>
          <w:trHeight w:val="20"/>
          <w:jc w:val="center"/>
        </w:trPr>
        <w:tc>
          <w:tcPr>
            <w:tcW w:w="2509" w:type="pct"/>
            <w:tcBorders>
              <w:left w:val="single" w:sz="4" w:space="0" w:color="auto"/>
            </w:tcBorders>
            <w:vAlign w:val="bottom"/>
          </w:tcPr>
          <w:p w:rsidR="00FB560C" w:rsidRPr="00E8008B" w:rsidRDefault="00FB560C" w:rsidP="00C60134">
            <w:pPr>
              <w:spacing w:line="233" w:lineRule="auto"/>
              <w:ind w:left="142" w:right="-174"/>
            </w:pPr>
            <w:r w:rsidRPr="00E8008B">
              <w:t>цветные металлы и изделия из них</w:t>
            </w:r>
          </w:p>
        </w:tc>
        <w:tc>
          <w:tcPr>
            <w:tcW w:w="499" w:type="pct"/>
            <w:vAlign w:val="bottom"/>
          </w:tcPr>
          <w:p w:rsidR="00FB560C" w:rsidRPr="00E8008B" w:rsidRDefault="00FB560C" w:rsidP="00C60134">
            <w:pPr>
              <w:spacing w:line="233" w:lineRule="auto"/>
              <w:ind w:right="227"/>
              <w:jc w:val="right"/>
            </w:pPr>
            <w:r>
              <w:t>33,0</w:t>
            </w:r>
          </w:p>
        </w:tc>
        <w:tc>
          <w:tcPr>
            <w:tcW w:w="499" w:type="pct"/>
            <w:vAlign w:val="bottom"/>
          </w:tcPr>
          <w:p w:rsidR="00FB560C" w:rsidRPr="00E8008B" w:rsidRDefault="00FB560C" w:rsidP="00C60134">
            <w:pPr>
              <w:spacing w:line="233" w:lineRule="auto"/>
              <w:ind w:right="227"/>
              <w:jc w:val="right"/>
            </w:pPr>
            <w:r>
              <w:t>43,9</w:t>
            </w:r>
          </w:p>
        </w:tc>
        <w:tc>
          <w:tcPr>
            <w:tcW w:w="499" w:type="pct"/>
            <w:vAlign w:val="bottom"/>
          </w:tcPr>
          <w:p w:rsidR="00FB560C" w:rsidRPr="00E8008B" w:rsidRDefault="00FB560C" w:rsidP="00C60134">
            <w:pPr>
              <w:spacing w:line="233" w:lineRule="auto"/>
              <w:ind w:right="227"/>
              <w:jc w:val="right"/>
            </w:pPr>
            <w:r>
              <w:t>49,0</w:t>
            </w:r>
          </w:p>
        </w:tc>
        <w:tc>
          <w:tcPr>
            <w:tcW w:w="499" w:type="pct"/>
            <w:vAlign w:val="bottom"/>
          </w:tcPr>
          <w:p w:rsidR="00FB560C" w:rsidRPr="00E8008B" w:rsidRDefault="00FB560C" w:rsidP="00C60134">
            <w:pPr>
              <w:spacing w:line="233" w:lineRule="auto"/>
              <w:ind w:right="227"/>
              <w:jc w:val="right"/>
            </w:pPr>
            <w:r>
              <w:t>52,2</w:t>
            </w:r>
          </w:p>
        </w:tc>
        <w:tc>
          <w:tcPr>
            <w:tcW w:w="496" w:type="pct"/>
            <w:tcBorders>
              <w:right w:val="single" w:sz="4" w:space="0" w:color="auto"/>
            </w:tcBorders>
            <w:vAlign w:val="bottom"/>
          </w:tcPr>
          <w:p w:rsidR="00FB560C" w:rsidRPr="00E8008B" w:rsidRDefault="00C60134" w:rsidP="00C60134">
            <w:pPr>
              <w:spacing w:line="233" w:lineRule="auto"/>
              <w:ind w:right="227"/>
              <w:jc w:val="right"/>
            </w:pPr>
            <w:r>
              <w:t>59,5</w:t>
            </w:r>
          </w:p>
        </w:tc>
      </w:tr>
      <w:tr w:rsidR="00FB560C" w:rsidRPr="00E8008B" w:rsidTr="00FB560C">
        <w:trPr>
          <w:cantSplit/>
          <w:trHeight w:val="20"/>
          <w:jc w:val="center"/>
        </w:trPr>
        <w:tc>
          <w:tcPr>
            <w:tcW w:w="2509" w:type="pct"/>
            <w:tcBorders>
              <w:left w:val="single" w:sz="4" w:space="0" w:color="auto"/>
              <w:bottom w:val="single" w:sz="4" w:space="0" w:color="auto"/>
            </w:tcBorders>
            <w:vAlign w:val="bottom"/>
          </w:tcPr>
          <w:p w:rsidR="00FB560C" w:rsidRPr="00E8008B" w:rsidRDefault="00FB560C" w:rsidP="00C60134">
            <w:pPr>
              <w:spacing w:after="120" w:line="233" w:lineRule="auto"/>
              <w:ind w:left="142"/>
            </w:pPr>
            <w:r w:rsidRPr="00E8008B">
              <w:t>другие товары</w:t>
            </w:r>
          </w:p>
        </w:tc>
        <w:tc>
          <w:tcPr>
            <w:tcW w:w="499" w:type="pct"/>
            <w:tcBorders>
              <w:bottom w:val="single" w:sz="4" w:space="0" w:color="auto"/>
            </w:tcBorders>
            <w:vAlign w:val="bottom"/>
          </w:tcPr>
          <w:p w:rsidR="00FB560C" w:rsidRPr="00E8008B" w:rsidRDefault="00FB560C" w:rsidP="00C60134">
            <w:pPr>
              <w:spacing w:after="120" w:line="233" w:lineRule="auto"/>
              <w:ind w:right="227"/>
              <w:jc w:val="right"/>
            </w:pPr>
            <w:r>
              <w:t>5,1</w:t>
            </w:r>
          </w:p>
        </w:tc>
        <w:tc>
          <w:tcPr>
            <w:tcW w:w="499" w:type="pct"/>
            <w:tcBorders>
              <w:bottom w:val="single" w:sz="4" w:space="0" w:color="auto"/>
            </w:tcBorders>
            <w:vAlign w:val="bottom"/>
          </w:tcPr>
          <w:p w:rsidR="00FB560C" w:rsidRPr="00E8008B" w:rsidRDefault="00FB560C" w:rsidP="00C60134">
            <w:pPr>
              <w:spacing w:after="120" w:line="233" w:lineRule="auto"/>
              <w:ind w:right="227"/>
              <w:jc w:val="right"/>
            </w:pPr>
            <w:r>
              <w:t>2,9</w:t>
            </w:r>
          </w:p>
        </w:tc>
        <w:tc>
          <w:tcPr>
            <w:tcW w:w="499" w:type="pct"/>
            <w:tcBorders>
              <w:bottom w:val="single" w:sz="4" w:space="0" w:color="auto"/>
            </w:tcBorders>
            <w:vAlign w:val="bottom"/>
          </w:tcPr>
          <w:p w:rsidR="00FB560C" w:rsidRPr="00E8008B" w:rsidRDefault="00FB560C" w:rsidP="00C60134">
            <w:pPr>
              <w:spacing w:after="120" w:line="233" w:lineRule="auto"/>
              <w:ind w:right="227"/>
              <w:jc w:val="right"/>
            </w:pPr>
            <w:r>
              <w:t>3,2</w:t>
            </w:r>
          </w:p>
        </w:tc>
        <w:tc>
          <w:tcPr>
            <w:tcW w:w="499" w:type="pct"/>
            <w:tcBorders>
              <w:bottom w:val="single" w:sz="4" w:space="0" w:color="auto"/>
            </w:tcBorders>
            <w:vAlign w:val="bottom"/>
          </w:tcPr>
          <w:p w:rsidR="00FB560C" w:rsidRPr="00E8008B" w:rsidRDefault="00FB560C" w:rsidP="00C60134">
            <w:pPr>
              <w:spacing w:after="120" w:line="233" w:lineRule="auto"/>
              <w:ind w:right="227"/>
              <w:jc w:val="right"/>
            </w:pPr>
            <w:r>
              <w:t>3,8</w:t>
            </w:r>
          </w:p>
        </w:tc>
        <w:tc>
          <w:tcPr>
            <w:tcW w:w="496" w:type="pct"/>
            <w:tcBorders>
              <w:bottom w:val="single" w:sz="4" w:space="0" w:color="auto"/>
              <w:right w:val="single" w:sz="4" w:space="0" w:color="auto"/>
            </w:tcBorders>
            <w:vAlign w:val="bottom"/>
          </w:tcPr>
          <w:p w:rsidR="00FB560C" w:rsidRPr="00E8008B" w:rsidRDefault="00C60134" w:rsidP="00C60134">
            <w:pPr>
              <w:spacing w:after="120" w:line="233" w:lineRule="auto"/>
              <w:ind w:right="227"/>
              <w:jc w:val="right"/>
            </w:pPr>
            <w:r>
              <w:t>1,0</w:t>
            </w:r>
          </w:p>
        </w:tc>
      </w:tr>
    </w:tbl>
    <w:p w:rsidR="00CE373A" w:rsidRPr="00FC6C32" w:rsidRDefault="00CE373A" w:rsidP="00C60134">
      <w:pPr>
        <w:spacing w:line="233" w:lineRule="auto"/>
        <w:jc w:val="both"/>
        <w:rPr>
          <w:i/>
          <w:szCs w:val="22"/>
        </w:rPr>
      </w:pPr>
    </w:p>
    <w:p w:rsidR="00CE373A" w:rsidRDefault="00CE373A" w:rsidP="00C60134">
      <w:pPr>
        <w:spacing w:line="233" w:lineRule="auto"/>
        <w:ind w:left="142" w:hanging="142"/>
        <w:jc w:val="both"/>
      </w:pPr>
      <w:r w:rsidRPr="003016DA">
        <w:rPr>
          <w:i/>
          <w:sz w:val="20"/>
          <w:vertAlign w:val="superscript"/>
        </w:rPr>
        <w:t xml:space="preserve">1) </w:t>
      </w:r>
      <w:r w:rsidR="00D220CB">
        <w:rPr>
          <w:i/>
          <w:sz w:val="20"/>
        </w:rPr>
        <w:t>С учётом</w:t>
      </w:r>
      <w:r w:rsidRPr="003016DA">
        <w:rPr>
          <w:i/>
          <w:sz w:val="20"/>
        </w:rPr>
        <w:t xml:space="preserve"> рыб</w:t>
      </w:r>
      <w:r w:rsidR="00D220CB">
        <w:rPr>
          <w:i/>
          <w:sz w:val="20"/>
        </w:rPr>
        <w:t>ы</w:t>
      </w:r>
      <w:r w:rsidRPr="003016DA">
        <w:rPr>
          <w:i/>
          <w:sz w:val="20"/>
        </w:rPr>
        <w:t>, рыбопродукт</w:t>
      </w:r>
      <w:r w:rsidR="00D220CB">
        <w:rPr>
          <w:i/>
          <w:sz w:val="20"/>
        </w:rPr>
        <w:t>ов</w:t>
      </w:r>
      <w:r w:rsidRPr="003016DA">
        <w:rPr>
          <w:i/>
          <w:sz w:val="20"/>
        </w:rPr>
        <w:t xml:space="preserve"> и морепродукт</w:t>
      </w:r>
      <w:r w:rsidR="00D220CB">
        <w:rPr>
          <w:i/>
          <w:sz w:val="20"/>
        </w:rPr>
        <w:t>ов</w:t>
      </w:r>
      <w:r w:rsidRPr="003016DA">
        <w:rPr>
          <w:i/>
          <w:sz w:val="20"/>
        </w:rPr>
        <w:t>, выловленны</w:t>
      </w:r>
      <w:r w:rsidR="00D220CB">
        <w:rPr>
          <w:i/>
          <w:sz w:val="20"/>
        </w:rPr>
        <w:t>х</w:t>
      </w:r>
      <w:r w:rsidRPr="003016DA">
        <w:rPr>
          <w:i/>
          <w:sz w:val="20"/>
        </w:rPr>
        <w:t xml:space="preserve"> (добыты</w:t>
      </w:r>
      <w:r w:rsidR="00D220CB">
        <w:rPr>
          <w:i/>
          <w:sz w:val="20"/>
        </w:rPr>
        <w:t>х</w:t>
      </w:r>
      <w:r w:rsidRPr="003016DA">
        <w:rPr>
          <w:i/>
          <w:sz w:val="20"/>
        </w:rPr>
        <w:t>) и проданны</w:t>
      </w:r>
      <w:r w:rsidR="00D220CB">
        <w:rPr>
          <w:i/>
          <w:sz w:val="20"/>
        </w:rPr>
        <w:t>х</w:t>
      </w:r>
      <w:r w:rsidRPr="003016DA">
        <w:rPr>
          <w:i/>
          <w:sz w:val="20"/>
        </w:rPr>
        <w:t xml:space="preserve"> вне зоны действия т</w:t>
      </w:r>
      <w:r w:rsidRPr="003016DA">
        <w:rPr>
          <w:i/>
          <w:sz w:val="20"/>
        </w:rPr>
        <w:t>а</w:t>
      </w:r>
      <w:r w:rsidRPr="003016DA">
        <w:rPr>
          <w:i/>
          <w:sz w:val="20"/>
        </w:rPr>
        <w:t>моженного контроля.</w:t>
      </w:r>
    </w:p>
    <w:p w:rsidR="00CE373A" w:rsidRDefault="00CE373A" w:rsidP="00C60134">
      <w:pPr>
        <w:spacing w:line="233" w:lineRule="auto"/>
      </w:pPr>
    </w:p>
    <w:p w:rsidR="00F03524" w:rsidRPr="00323178" w:rsidRDefault="00F03524" w:rsidP="00C60134">
      <w:pPr>
        <w:spacing w:line="233" w:lineRule="auto"/>
      </w:pPr>
    </w:p>
    <w:p w:rsidR="002840B5" w:rsidRPr="00323178" w:rsidRDefault="00F37B0D" w:rsidP="00C60134">
      <w:pPr>
        <w:pStyle w:val="3"/>
        <w:spacing w:line="233" w:lineRule="auto"/>
      </w:pPr>
      <w:bookmarkStart w:id="980" w:name="_Toc28008449"/>
      <w:r>
        <w:t>Географическое распределение</w:t>
      </w:r>
      <w:r w:rsidR="000C4EF3" w:rsidRPr="00323178">
        <w:t xml:space="preserve"> экспорта</w:t>
      </w:r>
      <w:r w:rsidR="00807864">
        <w:rPr>
          <w:vertAlign w:val="superscript"/>
        </w:rPr>
        <w:t>1)</w:t>
      </w:r>
      <w:r w:rsidR="000C4EF3" w:rsidRPr="00323178">
        <w:t xml:space="preserve"> товаров </w:t>
      </w:r>
      <w:r w:rsidR="00FE2574">
        <w:br/>
      </w:r>
      <w:r w:rsidR="000C4EF3" w:rsidRPr="00323178">
        <w:t xml:space="preserve">по </w:t>
      </w:r>
      <w:r w:rsidR="002B008A">
        <w:t xml:space="preserve">отдельным </w:t>
      </w:r>
      <w:r w:rsidR="000C4EF3" w:rsidRPr="00323178">
        <w:t>странам</w:t>
      </w:r>
      <w:bookmarkEnd w:id="980"/>
      <w:r w:rsidR="00DB43FE">
        <w:t xml:space="preserve"> </w:t>
      </w:r>
    </w:p>
    <w:p w:rsidR="002840B5" w:rsidRPr="00323178" w:rsidRDefault="002840B5" w:rsidP="00C60134">
      <w:pPr>
        <w:spacing w:line="233" w:lineRule="auto"/>
        <w:jc w:val="center"/>
      </w:pPr>
      <w:r w:rsidRPr="00323178">
        <w:t>в процентах к итогу</w:t>
      </w:r>
    </w:p>
    <w:p w:rsidR="00E51FD9" w:rsidRPr="00323178" w:rsidRDefault="00E51FD9" w:rsidP="00C60134">
      <w:pPr>
        <w:spacing w:line="233" w:lineRule="auto"/>
        <w:jc w:val="center"/>
      </w:pPr>
    </w:p>
    <w:tbl>
      <w:tblPr>
        <w:tblW w:w="5004" w:type="pct"/>
        <w:jc w:val="center"/>
        <w:tblLook w:val="04A0" w:firstRow="1" w:lastRow="0" w:firstColumn="1" w:lastColumn="0" w:noHBand="0" w:noVBand="1"/>
      </w:tblPr>
      <w:tblGrid>
        <w:gridCol w:w="5091"/>
        <w:gridCol w:w="1012"/>
        <w:gridCol w:w="1010"/>
        <w:gridCol w:w="7"/>
        <w:gridCol w:w="1010"/>
        <w:gridCol w:w="1015"/>
        <w:gridCol w:w="1000"/>
      </w:tblGrid>
      <w:tr w:rsidR="00FB560C" w:rsidRPr="00D250D0" w:rsidTr="00FB560C">
        <w:trPr>
          <w:cantSplit/>
          <w:trHeight w:val="20"/>
          <w:jc w:val="center"/>
        </w:trPr>
        <w:tc>
          <w:tcPr>
            <w:tcW w:w="2509"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C60134">
            <w:pPr>
              <w:spacing w:line="233" w:lineRule="auto"/>
              <w:jc w:val="center"/>
            </w:pPr>
          </w:p>
        </w:tc>
        <w:tc>
          <w:tcPr>
            <w:tcW w:w="499"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C60134">
            <w:pPr>
              <w:spacing w:line="233" w:lineRule="auto"/>
              <w:jc w:val="center"/>
            </w:pPr>
            <w:r>
              <w:rPr>
                <w:szCs w:val="22"/>
              </w:rPr>
              <w:t>2014</w:t>
            </w:r>
          </w:p>
        </w:tc>
        <w:tc>
          <w:tcPr>
            <w:tcW w:w="498"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C60134">
            <w:pPr>
              <w:spacing w:line="233" w:lineRule="auto"/>
              <w:jc w:val="center"/>
            </w:pPr>
            <w:r>
              <w:t>2015</w:t>
            </w:r>
          </w:p>
        </w:tc>
        <w:tc>
          <w:tcPr>
            <w:tcW w:w="501" w:type="pct"/>
            <w:gridSpan w:val="2"/>
            <w:tcBorders>
              <w:top w:val="single" w:sz="4" w:space="0" w:color="auto"/>
              <w:left w:val="single" w:sz="4" w:space="0" w:color="auto"/>
              <w:bottom w:val="single" w:sz="4" w:space="0" w:color="auto"/>
              <w:right w:val="single" w:sz="4" w:space="0" w:color="auto"/>
            </w:tcBorders>
            <w:shd w:val="pct10" w:color="auto" w:fill="auto"/>
          </w:tcPr>
          <w:p w:rsidR="00FB560C" w:rsidRPr="005C4DDB" w:rsidRDefault="00FB560C" w:rsidP="00C60134">
            <w:pPr>
              <w:spacing w:line="233" w:lineRule="auto"/>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C60134">
            <w:pPr>
              <w:spacing w:line="233" w:lineRule="auto"/>
              <w:jc w:val="center"/>
            </w:pPr>
            <w:r>
              <w:t>2017</w:t>
            </w:r>
          </w:p>
        </w:tc>
        <w:tc>
          <w:tcPr>
            <w:tcW w:w="494"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C60134">
            <w:pPr>
              <w:spacing w:line="233" w:lineRule="auto"/>
              <w:jc w:val="center"/>
            </w:pPr>
            <w:r>
              <w:t>2018</w:t>
            </w:r>
          </w:p>
        </w:tc>
      </w:tr>
      <w:tr w:rsidR="00FB560C" w:rsidRPr="006F2E23" w:rsidTr="00FB560C">
        <w:trPr>
          <w:cantSplit/>
          <w:trHeight w:val="20"/>
          <w:jc w:val="center"/>
        </w:trPr>
        <w:tc>
          <w:tcPr>
            <w:tcW w:w="2509" w:type="pct"/>
            <w:tcBorders>
              <w:top w:val="single" w:sz="4" w:space="0" w:color="auto"/>
              <w:left w:val="single" w:sz="4" w:space="0" w:color="auto"/>
            </w:tcBorders>
            <w:vAlign w:val="bottom"/>
          </w:tcPr>
          <w:p w:rsidR="00FB560C" w:rsidRPr="00DC3B32" w:rsidRDefault="00FB560C" w:rsidP="00C60134">
            <w:pPr>
              <w:spacing w:before="120" w:line="233" w:lineRule="auto"/>
              <w:rPr>
                <w:b/>
                <w:szCs w:val="22"/>
                <w:vertAlign w:val="superscript"/>
              </w:rPr>
            </w:pPr>
            <w:r w:rsidRPr="00DC3B32">
              <w:rPr>
                <w:b/>
                <w:szCs w:val="22"/>
              </w:rPr>
              <w:t>В</w:t>
            </w:r>
            <w:r>
              <w:rPr>
                <w:b/>
                <w:szCs w:val="22"/>
              </w:rPr>
              <w:t>сего</w:t>
            </w:r>
          </w:p>
        </w:tc>
        <w:tc>
          <w:tcPr>
            <w:tcW w:w="499" w:type="pct"/>
            <w:tcBorders>
              <w:top w:val="single" w:sz="4" w:space="0" w:color="auto"/>
            </w:tcBorders>
            <w:vAlign w:val="bottom"/>
          </w:tcPr>
          <w:p w:rsidR="00FB560C" w:rsidRPr="00DC3B32" w:rsidRDefault="00FB560C" w:rsidP="00C60134">
            <w:pPr>
              <w:spacing w:before="120" w:line="233" w:lineRule="auto"/>
              <w:ind w:right="227"/>
              <w:jc w:val="right"/>
              <w:rPr>
                <w:b/>
                <w:szCs w:val="22"/>
              </w:rPr>
            </w:pPr>
            <w:r>
              <w:rPr>
                <w:b/>
                <w:szCs w:val="22"/>
              </w:rPr>
              <w:t>100</w:t>
            </w:r>
          </w:p>
        </w:tc>
        <w:tc>
          <w:tcPr>
            <w:tcW w:w="498" w:type="pct"/>
            <w:tcBorders>
              <w:top w:val="single" w:sz="4" w:space="0" w:color="auto"/>
            </w:tcBorders>
            <w:vAlign w:val="bottom"/>
          </w:tcPr>
          <w:p w:rsidR="00FB560C" w:rsidRPr="00DC3B32" w:rsidRDefault="00FB560C" w:rsidP="00C60134">
            <w:pPr>
              <w:spacing w:before="120" w:line="233" w:lineRule="auto"/>
              <w:ind w:right="227"/>
              <w:jc w:val="right"/>
              <w:rPr>
                <w:b/>
                <w:szCs w:val="22"/>
              </w:rPr>
            </w:pPr>
            <w:r>
              <w:rPr>
                <w:b/>
                <w:szCs w:val="22"/>
              </w:rPr>
              <w:t>100</w:t>
            </w:r>
          </w:p>
        </w:tc>
        <w:tc>
          <w:tcPr>
            <w:tcW w:w="501" w:type="pct"/>
            <w:gridSpan w:val="2"/>
            <w:tcBorders>
              <w:top w:val="single" w:sz="4" w:space="0" w:color="auto"/>
            </w:tcBorders>
            <w:vAlign w:val="bottom"/>
          </w:tcPr>
          <w:p w:rsidR="00FB560C" w:rsidRPr="005C4DDB" w:rsidRDefault="00FB560C" w:rsidP="00C60134">
            <w:pPr>
              <w:spacing w:before="120" w:line="233" w:lineRule="auto"/>
              <w:ind w:right="227"/>
              <w:jc w:val="right"/>
              <w:rPr>
                <w:b/>
                <w:szCs w:val="22"/>
              </w:rPr>
            </w:pPr>
            <w:r>
              <w:rPr>
                <w:b/>
                <w:szCs w:val="22"/>
              </w:rPr>
              <w:t>100</w:t>
            </w:r>
          </w:p>
        </w:tc>
        <w:tc>
          <w:tcPr>
            <w:tcW w:w="500" w:type="pct"/>
            <w:tcBorders>
              <w:top w:val="single" w:sz="4" w:space="0" w:color="auto"/>
            </w:tcBorders>
            <w:vAlign w:val="bottom"/>
          </w:tcPr>
          <w:p w:rsidR="00FB560C" w:rsidRPr="00AE03C4" w:rsidRDefault="00FB560C" w:rsidP="00C60134">
            <w:pPr>
              <w:spacing w:before="120" w:line="233" w:lineRule="auto"/>
              <w:ind w:right="227"/>
              <w:jc w:val="right"/>
              <w:rPr>
                <w:b/>
                <w:szCs w:val="22"/>
              </w:rPr>
            </w:pPr>
            <w:r>
              <w:rPr>
                <w:b/>
                <w:szCs w:val="22"/>
              </w:rPr>
              <w:t>100</w:t>
            </w:r>
          </w:p>
        </w:tc>
        <w:tc>
          <w:tcPr>
            <w:tcW w:w="494" w:type="pct"/>
            <w:tcBorders>
              <w:top w:val="single" w:sz="4" w:space="0" w:color="auto"/>
              <w:right w:val="single" w:sz="4" w:space="0" w:color="auto"/>
            </w:tcBorders>
            <w:vAlign w:val="bottom"/>
          </w:tcPr>
          <w:p w:rsidR="00FB560C" w:rsidRPr="00AE03C4" w:rsidRDefault="00C60134" w:rsidP="00C60134">
            <w:pPr>
              <w:spacing w:before="120" w:line="233" w:lineRule="auto"/>
              <w:ind w:right="227"/>
              <w:jc w:val="right"/>
              <w:rPr>
                <w:b/>
                <w:szCs w:val="22"/>
              </w:rPr>
            </w:pPr>
            <w:r>
              <w:rPr>
                <w:b/>
                <w:szCs w:val="22"/>
              </w:rPr>
              <w:t>100</w:t>
            </w:r>
          </w:p>
        </w:tc>
      </w:tr>
      <w:tr w:rsidR="00FB560C" w:rsidRPr="006F2E23" w:rsidTr="00FB560C">
        <w:trPr>
          <w:cantSplit/>
          <w:trHeight w:val="20"/>
          <w:jc w:val="center"/>
        </w:trPr>
        <w:tc>
          <w:tcPr>
            <w:tcW w:w="2509" w:type="pct"/>
            <w:tcBorders>
              <w:left w:val="single" w:sz="4" w:space="0" w:color="auto"/>
            </w:tcBorders>
            <w:vAlign w:val="bottom"/>
          </w:tcPr>
          <w:p w:rsidR="00FB560C" w:rsidRPr="00D250D0" w:rsidRDefault="00FB560C" w:rsidP="00C60134">
            <w:pPr>
              <w:pStyle w:val="6"/>
              <w:spacing w:before="0" w:line="233" w:lineRule="auto"/>
              <w:ind w:left="142"/>
              <w:rPr>
                <w:i w:val="0"/>
                <w:sz w:val="22"/>
                <w:szCs w:val="22"/>
              </w:rPr>
            </w:pPr>
            <w:r w:rsidRPr="00D250D0">
              <w:rPr>
                <w:i w:val="0"/>
                <w:sz w:val="22"/>
                <w:szCs w:val="22"/>
              </w:rPr>
              <w:t>Европа</w:t>
            </w:r>
          </w:p>
        </w:tc>
        <w:tc>
          <w:tcPr>
            <w:tcW w:w="499" w:type="pct"/>
            <w:vAlign w:val="bottom"/>
          </w:tcPr>
          <w:p w:rsidR="00FB560C" w:rsidRPr="004A7D72" w:rsidRDefault="00FB560C" w:rsidP="00C60134">
            <w:pPr>
              <w:spacing w:line="233" w:lineRule="auto"/>
              <w:ind w:right="227"/>
              <w:jc w:val="right"/>
              <w:rPr>
                <w:szCs w:val="22"/>
              </w:rPr>
            </w:pPr>
          </w:p>
        </w:tc>
        <w:tc>
          <w:tcPr>
            <w:tcW w:w="498" w:type="pct"/>
            <w:vAlign w:val="bottom"/>
          </w:tcPr>
          <w:p w:rsidR="00FB560C" w:rsidRPr="004A7D72" w:rsidRDefault="00FB560C" w:rsidP="00C60134">
            <w:pPr>
              <w:spacing w:line="233" w:lineRule="auto"/>
              <w:ind w:right="227"/>
              <w:jc w:val="right"/>
              <w:rPr>
                <w:szCs w:val="22"/>
              </w:rPr>
            </w:pPr>
          </w:p>
        </w:tc>
        <w:tc>
          <w:tcPr>
            <w:tcW w:w="501" w:type="pct"/>
            <w:gridSpan w:val="2"/>
            <w:vAlign w:val="bottom"/>
          </w:tcPr>
          <w:p w:rsidR="00FB560C" w:rsidRPr="004A7D72" w:rsidRDefault="00FB560C" w:rsidP="00C60134">
            <w:pPr>
              <w:spacing w:line="233" w:lineRule="auto"/>
              <w:ind w:right="227"/>
              <w:jc w:val="right"/>
              <w:rPr>
                <w:szCs w:val="22"/>
              </w:rPr>
            </w:pPr>
          </w:p>
        </w:tc>
        <w:tc>
          <w:tcPr>
            <w:tcW w:w="500" w:type="pct"/>
            <w:vAlign w:val="bottom"/>
          </w:tcPr>
          <w:p w:rsidR="00FB560C" w:rsidRPr="004A7D72" w:rsidRDefault="00FB560C" w:rsidP="00C60134">
            <w:pPr>
              <w:spacing w:line="233" w:lineRule="auto"/>
              <w:ind w:right="227"/>
              <w:jc w:val="right"/>
              <w:rPr>
                <w:szCs w:val="22"/>
              </w:rPr>
            </w:pPr>
          </w:p>
        </w:tc>
        <w:tc>
          <w:tcPr>
            <w:tcW w:w="494" w:type="pct"/>
            <w:tcBorders>
              <w:right w:val="single" w:sz="4" w:space="0" w:color="auto"/>
            </w:tcBorders>
            <w:vAlign w:val="bottom"/>
          </w:tcPr>
          <w:p w:rsidR="00FB560C" w:rsidRPr="004A7D72" w:rsidRDefault="00FB560C" w:rsidP="00C60134">
            <w:pPr>
              <w:spacing w:line="233" w:lineRule="auto"/>
              <w:ind w:right="227"/>
              <w:jc w:val="right"/>
              <w:rPr>
                <w:szCs w:val="22"/>
              </w:rPr>
            </w:pP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Бельгия</w:t>
            </w:r>
          </w:p>
        </w:tc>
        <w:tc>
          <w:tcPr>
            <w:tcW w:w="499" w:type="pct"/>
            <w:vAlign w:val="bottom"/>
          </w:tcPr>
          <w:p w:rsidR="00FB560C" w:rsidRPr="00DC3B32" w:rsidRDefault="00FB560C" w:rsidP="00C60134">
            <w:pPr>
              <w:spacing w:line="233" w:lineRule="auto"/>
              <w:ind w:right="227"/>
              <w:jc w:val="right"/>
              <w:rPr>
                <w:szCs w:val="22"/>
              </w:rPr>
            </w:pPr>
            <w:r>
              <w:rPr>
                <w:szCs w:val="22"/>
              </w:rPr>
              <w:t>4,5</w:t>
            </w:r>
          </w:p>
        </w:tc>
        <w:tc>
          <w:tcPr>
            <w:tcW w:w="498" w:type="pct"/>
            <w:vAlign w:val="bottom"/>
          </w:tcPr>
          <w:p w:rsidR="00FB560C" w:rsidRPr="00DC3B32" w:rsidRDefault="00FB560C" w:rsidP="00C60134">
            <w:pPr>
              <w:spacing w:line="233" w:lineRule="auto"/>
              <w:ind w:right="227"/>
              <w:jc w:val="right"/>
              <w:rPr>
                <w:szCs w:val="22"/>
              </w:rPr>
            </w:pPr>
            <w:r>
              <w:rPr>
                <w:szCs w:val="22"/>
              </w:rPr>
              <w:t>10,4</w:t>
            </w:r>
          </w:p>
        </w:tc>
        <w:tc>
          <w:tcPr>
            <w:tcW w:w="501" w:type="pct"/>
            <w:gridSpan w:val="2"/>
            <w:vAlign w:val="bottom"/>
          </w:tcPr>
          <w:p w:rsidR="00FB560C" w:rsidRPr="00DC3B32" w:rsidRDefault="00FB560C" w:rsidP="00C60134">
            <w:pPr>
              <w:spacing w:line="233" w:lineRule="auto"/>
              <w:ind w:right="227"/>
              <w:jc w:val="right"/>
              <w:rPr>
                <w:szCs w:val="22"/>
              </w:rPr>
            </w:pPr>
            <w:r>
              <w:rPr>
                <w:szCs w:val="22"/>
              </w:rPr>
              <w:t>3,9</w:t>
            </w:r>
          </w:p>
        </w:tc>
        <w:tc>
          <w:tcPr>
            <w:tcW w:w="500" w:type="pct"/>
            <w:vAlign w:val="bottom"/>
          </w:tcPr>
          <w:p w:rsidR="00FB560C" w:rsidRPr="00DC3B32" w:rsidRDefault="00FB560C" w:rsidP="00C60134">
            <w:pPr>
              <w:spacing w:line="233" w:lineRule="auto"/>
              <w:ind w:right="227"/>
              <w:jc w:val="right"/>
              <w:rPr>
                <w:szCs w:val="22"/>
              </w:rPr>
            </w:pPr>
            <w:r>
              <w:rPr>
                <w:szCs w:val="22"/>
              </w:rPr>
              <w:t>3,0</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2,1</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Германия</w:t>
            </w:r>
          </w:p>
        </w:tc>
        <w:tc>
          <w:tcPr>
            <w:tcW w:w="499" w:type="pct"/>
            <w:vAlign w:val="bottom"/>
          </w:tcPr>
          <w:p w:rsidR="00FB560C" w:rsidRPr="00DC3B32" w:rsidRDefault="00FB560C" w:rsidP="00C60134">
            <w:pPr>
              <w:spacing w:line="233" w:lineRule="auto"/>
              <w:ind w:right="227"/>
              <w:jc w:val="right"/>
              <w:rPr>
                <w:szCs w:val="22"/>
              </w:rPr>
            </w:pPr>
            <w:r>
              <w:rPr>
                <w:szCs w:val="22"/>
              </w:rPr>
              <w:t>4,8</w:t>
            </w:r>
          </w:p>
        </w:tc>
        <w:tc>
          <w:tcPr>
            <w:tcW w:w="498" w:type="pct"/>
            <w:vAlign w:val="bottom"/>
          </w:tcPr>
          <w:p w:rsidR="00FB560C" w:rsidRPr="00DC3B32" w:rsidRDefault="00FB560C" w:rsidP="00C60134">
            <w:pPr>
              <w:spacing w:line="233" w:lineRule="auto"/>
              <w:ind w:right="227"/>
              <w:jc w:val="right"/>
              <w:rPr>
                <w:szCs w:val="22"/>
              </w:rPr>
            </w:pPr>
            <w:r>
              <w:rPr>
                <w:szCs w:val="22"/>
              </w:rPr>
              <w:t>5,3</w:t>
            </w:r>
          </w:p>
        </w:tc>
        <w:tc>
          <w:tcPr>
            <w:tcW w:w="501" w:type="pct"/>
            <w:gridSpan w:val="2"/>
            <w:vAlign w:val="bottom"/>
          </w:tcPr>
          <w:p w:rsidR="00FB560C" w:rsidRPr="00DC3B32" w:rsidRDefault="00FB560C" w:rsidP="00C60134">
            <w:pPr>
              <w:spacing w:line="233" w:lineRule="auto"/>
              <w:ind w:right="227"/>
              <w:jc w:val="right"/>
              <w:rPr>
                <w:szCs w:val="22"/>
              </w:rPr>
            </w:pPr>
            <w:r>
              <w:rPr>
                <w:szCs w:val="22"/>
              </w:rPr>
              <w:t>2,8</w:t>
            </w:r>
          </w:p>
        </w:tc>
        <w:tc>
          <w:tcPr>
            <w:tcW w:w="500" w:type="pct"/>
            <w:vAlign w:val="bottom"/>
          </w:tcPr>
          <w:p w:rsidR="00FB560C" w:rsidRPr="00DC3B32" w:rsidRDefault="00FB560C" w:rsidP="00C60134">
            <w:pPr>
              <w:spacing w:line="233" w:lineRule="auto"/>
              <w:ind w:right="227"/>
              <w:jc w:val="right"/>
              <w:rPr>
                <w:szCs w:val="22"/>
              </w:rPr>
            </w:pPr>
            <w:r>
              <w:rPr>
                <w:szCs w:val="22"/>
              </w:rPr>
              <w:t>2,4</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1,8</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Дания</w:t>
            </w:r>
          </w:p>
        </w:tc>
        <w:tc>
          <w:tcPr>
            <w:tcW w:w="499" w:type="pct"/>
            <w:vAlign w:val="bottom"/>
          </w:tcPr>
          <w:p w:rsidR="00FB560C" w:rsidRPr="00DC3B32" w:rsidRDefault="00FB560C" w:rsidP="00C60134">
            <w:pPr>
              <w:spacing w:line="233" w:lineRule="auto"/>
              <w:ind w:right="227"/>
              <w:jc w:val="right"/>
              <w:rPr>
                <w:szCs w:val="22"/>
              </w:rPr>
            </w:pPr>
            <w:r>
              <w:rPr>
                <w:szCs w:val="22"/>
              </w:rPr>
              <w:t>1,7</w:t>
            </w:r>
          </w:p>
        </w:tc>
        <w:tc>
          <w:tcPr>
            <w:tcW w:w="498" w:type="pct"/>
            <w:vAlign w:val="bottom"/>
          </w:tcPr>
          <w:p w:rsidR="00FB560C" w:rsidRPr="00DC3B32" w:rsidRDefault="00FB560C" w:rsidP="00C60134">
            <w:pPr>
              <w:spacing w:line="233" w:lineRule="auto"/>
              <w:ind w:right="227"/>
              <w:jc w:val="right"/>
              <w:rPr>
                <w:szCs w:val="22"/>
              </w:rPr>
            </w:pPr>
            <w:r>
              <w:rPr>
                <w:szCs w:val="22"/>
              </w:rPr>
              <w:t>2,0</w:t>
            </w:r>
          </w:p>
        </w:tc>
        <w:tc>
          <w:tcPr>
            <w:tcW w:w="501" w:type="pct"/>
            <w:gridSpan w:val="2"/>
            <w:vAlign w:val="bottom"/>
          </w:tcPr>
          <w:p w:rsidR="00FB560C" w:rsidRPr="00DC3B32" w:rsidRDefault="00FB560C" w:rsidP="00C60134">
            <w:pPr>
              <w:spacing w:line="233" w:lineRule="auto"/>
              <w:ind w:right="227"/>
              <w:jc w:val="right"/>
              <w:rPr>
                <w:szCs w:val="22"/>
              </w:rPr>
            </w:pPr>
            <w:r>
              <w:rPr>
                <w:szCs w:val="22"/>
              </w:rPr>
              <w:t>1,8</w:t>
            </w:r>
          </w:p>
        </w:tc>
        <w:tc>
          <w:tcPr>
            <w:tcW w:w="500" w:type="pct"/>
            <w:vAlign w:val="bottom"/>
          </w:tcPr>
          <w:p w:rsidR="00FB560C" w:rsidRPr="00DC3B32" w:rsidRDefault="00FB560C" w:rsidP="00C60134">
            <w:pPr>
              <w:spacing w:line="233" w:lineRule="auto"/>
              <w:ind w:right="227"/>
              <w:jc w:val="right"/>
              <w:rPr>
                <w:szCs w:val="22"/>
              </w:rPr>
            </w:pPr>
            <w:r>
              <w:rPr>
                <w:szCs w:val="22"/>
              </w:rPr>
              <w:t>2,1</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2,1</w:t>
            </w:r>
          </w:p>
        </w:tc>
      </w:tr>
      <w:tr w:rsidR="00C60134" w:rsidRPr="006F2E23" w:rsidTr="00FB560C">
        <w:trPr>
          <w:cantSplit/>
          <w:trHeight w:val="20"/>
          <w:jc w:val="center"/>
        </w:trPr>
        <w:tc>
          <w:tcPr>
            <w:tcW w:w="2509" w:type="pct"/>
            <w:tcBorders>
              <w:left w:val="single" w:sz="4" w:space="0" w:color="auto"/>
            </w:tcBorders>
            <w:vAlign w:val="bottom"/>
          </w:tcPr>
          <w:p w:rsidR="00C60134" w:rsidRPr="00DC3B32" w:rsidRDefault="00C60134" w:rsidP="00C60134">
            <w:pPr>
              <w:spacing w:line="233" w:lineRule="auto"/>
              <w:ind w:left="284"/>
              <w:rPr>
                <w:szCs w:val="22"/>
              </w:rPr>
            </w:pPr>
            <w:r>
              <w:rPr>
                <w:szCs w:val="22"/>
              </w:rPr>
              <w:t>Ирландия</w:t>
            </w:r>
          </w:p>
        </w:tc>
        <w:tc>
          <w:tcPr>
            <w:tcW w:w="499" w:type="pct"/>
            <w:vAlign w:val="bottom"/>
          </w:tcPr>
          <w:p w:rsidR="00C60134" w:rsidRDefault="00C60134" w:rsidP="00C60134">
            <w:pPr>
              <w:spacing w:line="233" w:lineRule="auto"/>
              <w:ind w:right="227"/>
              <w:jc w:val="right"/>
              <w:rPr>
                <w:szCs w:val="22"/>
              </w:rPr>
            </w:pPr>
            <w:r>
              <w:rPr>
                <w:szCs w:val="22"/>
              </w:rPr>
              <w:t>0,0</w:t>
            </w:r>
          </w:p>
        </w:tc>
        <w:tc>
          <w:tcPr>
            <w:tcW w:w="498" w:type="pct"/>
            <w:vAlign w:val="bottom"/>
          </w:tcPr>
          <w:p w:rsidR="00C60134" w:rsidRDefault="00C60134" w:rsidP="00C60134">
            <w:pPr>
              <w:spacing w:line="233" w:lineRule="auto"/>
              <w:ind w:right="227"/>
              <w:jc w:val="right"/>
              <w:rPr>
                <w:szCs w:val="22"/>
              </w:rPr>
            </w:pPr>
            <w:r>
              <w:rPr>
                <w:szCs w:val="22"/>
              </w:rPr>
              <w:t>-</w:t>
            </w:r>
          </w:p>
        </w:tc>
        <w:tc>
          <w:tcPr>
            <w:tcW w:w="501" w:type="pct"/>
            <w:gridSpan w:val="2"/>
            <w:vAlign w:val="bottom"/>
          </w:tcPr>
          <w:p w:rsidR="00C60134" w:rsidRDefault="00C60134" w:rsidP="00C60134">
            <w:pPr>
              <w:spacing w:line="233" w:lineRule="auto"/>
              <w:ind w:right="227"/>
              <w:jc w:val="right"/>
              <w:rPr>
                <w:szCs w:val="22"/>
              </w:rPr>
            </w:pPr>
            <w:r>
              <w:rPr>
                <w:szCs w:val="22"/>
              </w:rPr>
              <w:t>0,0</w:t>
            </w:r>
          </w:p>
        </w:tc>
        <w:tc>
          <w:tcPr>
            <w:tcW w:w="500" w:type="pct"/>
            <w:vAlign w:val="bottom"/>
          </w:tcPr>
          <w:p w:rsidR="00C60134" w:rsidRDefault="00C60134" w:rsidP="00C60134">
            <w:pPr>
              <w:spacing w:line="233" w:lineRule="auto"/>
              <w:ind w:right="227"/>
              <w:jc w:val="right"/>
              <w:rPr>
                <w:szCs w:val="22"/>
              </w:rPr>
            </w:pPr>
            <w:r>
              <w:rPr>
                <w:szCs w:val="22"/>
              </w:rPr>
              <w:t>0,1</w:t>
            </w:r>
          </w:p>
        </w:tc>
        <w:tc>
          <w:tcPr>
            <w:tcW w:w="494" w:type="pct"/>
            <w:tcBorders>
              <w:right w:val="single" w:sz="4" w:space="0" w:color="auto"/>
            </w:tcBorders>
            <w:vAlign w:val="bottom"/>
          </w:tcPr>
          <w:p w:rsidR="00C60134" w:rsidRPr="00DC3B32" w:rsidRDefault="00C60134" w:rsidP="00C60134">
            <w:pPr>
              <w:spacing w:line="233" w:lineRule="auto"/>
              <w:ind w:right="227"/>
              <w:jc w:val="right"/>
              <w:rPr>
                <w:szCs w:val="22"/>
              </w:rPr>
            </w:pPr>
            <w:r>
              <w:rPr>
                <w:szCs w:val="22"/>
              </w:rPr>
              <w:t>0,1</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Исландия</w:t>
            </w:r>
          </w:p>
        </w:tc>
        <w:tc>
          <w:tcPr>
            <w:tcW w:w="499" w:type="pct"/>
            <w:vAlign w:val="bottom"/>
          </w:tcPr>
          <w:p w:rsidR="00FB560C" w:rsidRPr="00DC3B32" w:rsidRDefault="00FB560C" w:rsidP="00C60134">
            <w:pPr>
              <w:spacing w:line="233" w:lineRule="auto"/>
              <w:ind w:right="227"/>
              <w:jc w:val="right"/>
              <w:rPr>
                <w:szCs w:val="22"/>
              </w:rPr>
            </w:pPr>
            <w:r>
              <w:rPr>
                <w:szCs w:val="22"/>
              </w:rPr>
              <w:t>0,3</w:t>
            </w:r>
          </w:p>
        </w:tc>
        <w:tc>
          <w:tcPr>
            <w:tcW w:w="498" w:type="pct"/>
            <w:vAlign w:val="bottom"/>
          </w:tcPr>
          <w:p w:rsidR="00FB560C" w:rsidRPr="00DC3B32" w:rsidRDefault="00FB560C" w:rsidP="00C60134">
            <w:pPr>
              <w:spacing w:line="233" w:lineRule="auto"/>
              <w:ind w:right="227"/>
              <w:jc w:val="right"/>
              <w:rPr>
                <w:szCs w:val="22"/>
              </w:rPr>
            </w:pPr>
            <w:r>
              <w:rPr>
                <w:szCs w:val="22"/>
              </w:rPr>
              <w:t>0,5</w:t>
            </w:r>
          </w:p>
        </w:tc>
        <w:tc>
          <w:tcPr>
            <w:tcW w:w="501" w:type="pct"/>
            <w:gridSpan w:val="2"/>
            <w:vAlign w:val="bottom"/>
          </w:tcPr>
          <w:p w:rsidR="00FB560C" w:rsidRPr="00DC3B32" w:rsidRDefault="00FB560C" w:rsidP="00C60134">
            <w:pPr>
              <w:spacing w:line="233" w:lineRule="auto"/>
              <w:ind w:right="227"/>
              <w:jc w:val="right"/>
              <w:rPr>
                <w:szCs w:val="22"/>
              </w:rPr>
            </w:pPr>
            <w:r>
              <w:rPr>
                <w:szCs w:val="22"/>
              </w:rPr>
              <w:t>0,2</w:t>
            </w:r>
          </w:p>
        </w:tc>
        <w:tc>
          <w:tcPr>
            <w:tcW w:w="500" w:type="pct"/>
            <w:vAlign w:val="bottom"/>
          </w:tcPr>
          <w:p w:rsidR="00FB560C" w:rsidRPr="00DC3B32" w:rsidRDefault="00FB560C" w:rsidP="00C60134">
            <w:pPr>
              <w:spacing w:line="233" w:lineRule="auto"/>
              <w:ind w:right="227"/>
              <w:jc w:val="right"/>
              <w:rPr>
                <w:szCs w:val="22"/>
              </w:rPr>
            </w:pPr>
            <w:r>
              <w:rPr>
                <w:szCs w:val="22"/>
              </w:rPr>
              <w:t>0,2</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0,1</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Испания</w:t>
            </w:r>
          </w:p>
        </w:tc>
        <w:tc>
          <w:tcPr>
            <w:tcW w:w="499" w:type="pct"/>
            <w:vAlign w:val="bottom"/>
          </w:tcPr>
          <w:p w:rsidR="00FB560C" w:rsidRPr="00DC3B32" w:rsidRDefault="00FB560C" w:rsidP="00C60134">
            <w:pPr>
              <w:spacing w:line="233" w:lineRule="auto"/>
              <w:ind w:right="227"/>
              <w:jc w:val="right"/>
              <w:rPr>
                <w:szCs w:val="22"/>
              </w:rPr>
            </w:pPr>
            <w:r>
              <w:rPr>
                <w:szCs w:val="22"/>
              </w:rPr>
              <w:t>2,8</w:t>
            </w:r>
          </w:p>
        </w:tc>
        <w:tc>
          <w:tcPr>
            <w:tcW w:w="498" w:type="pct"/>
            <w:vAlign w:val="bottom"/>
          </w:tcPr>
          <w:p w:rsidR="00FB560C" w:rsidRPr="00DC3B32" w:rsidRDefault="00FB560C" w:rsidP="00C60134">
            <w:pPr>
              <w:spacing w:line="233" w:lineRule="auto"/>
              <w:ind w:right="227"/>
              <w:jc w:val="right"/>
              <w:rPr>
                <w:szCs w:val="22"/>
              </w:rPr>
            </w:pPr>
            <w:r>
              <w:rPr>
                <w:szCs w:val="22"/>
              </w:rPr>
              <w:t>1,6</w:t>
            </w:r>
          </w:p>
        </w:tc>
        <w:tc>
          <w:tcPr>
            <w:tcW w:w="501" w:type="pct"/>
            <w:gridSpan w:val="2"/>
            <w:vAlign w:val="bottom"/>
          </w:tcPr>
          <w:p w:rsidR="00FB560C" w:rsidRPr="00DC3B32" w:rsidRDefault="00FB560C" w:rsidP="00C60134">
            <w:pPr>
              <w:spacing w:line="233" w:lineRule="auto"/>
              <w:ind w:right="227"/>
              <w:jc w:val="right"/>
              <w:rPr>
                <w:szCs w:val="22"/>
              </w:rPr>
            </w:pPr>
            <w:r>
              <w:rPr>
                <w:szCs w:val="22"/>
              </w:rPr>
              <w:t>0,8</w:t>
            </w:r>
          </w:p>
        </w:tc>
        <w:tc>
          <w:tcPr>
            <w:tcW w:w="500" w:type="pct"/>
            <w:vAlign w:val="bottom"/>
          </w:tcPr>
          <w:p w:rsidR="00FB560C" w:rsidRPr="00DC3B32" w:rsidRDefault="00FB560C" w:rsidP="00C60134">
            <w:pPr>
              <w:spacing w:line="233" w:lineRule="auto"/>
              <w:ind w:right="227"/>
              <w:jc w:val="right"/>
              <w:rPr>
                <w:szCs w:val="22"/>
              </w:rPr>
            </w:pPr>
            <w:r>
              <w:rPr>
                <w:szCs w:val="22"/>
              </w:rPr>
              <w:t>0,7</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0,4</w:t>
            </w:r>
          </w:p>
        </w:tc>
      </w:tr>
      <w:tr w:rsidR="00C60134" w:rsidRPr="006F2E23" w:rsidTr="00FB560C">
        <w:trPr>
          <w:cantSplit/>
          <w:trHeight w:val="20"/>
          <w:jc w:val="center"/>
        </w:trPr>
        <w:tc>
          <w:tcPr>
            <w:tcW w:w="2509" w:type="pct"/>
            <w:tcBorders>
              <w:left w:val="single" w:sz="4" w:space="0" w:color="auto"/>
            </w:tcBorders>
            <w:vAlign w:val="bottom"/>
          </w:tcPr>
          <w:p w:rsidR="00C60134" w:rsidRPr="00DC3B32" w:rsidRDefault="00C60134" w:rsidP="00C60134">
            <w:pPr>
              <w:spacing w:line="233" w:lineRule="auto"/>
              <w:ind w:left="284"/>
              <w:rPr>
                <w:szCs w:val="22"/>
              </w:rPr>
            </w:pPr>
            <w:r>
              <w:rPr>
                <w:szCs w:val="22"/>
              </w:rPr>
              <w:t>Италия</w:t>
            </w:r>
          </w:p>
        </w:tc>
        <w:tc>
          <w:tcPr>
            <w:tcW w:w="499" w:type="pct"/>
            <w:vAlign w:val="bottom"/>
          </w:tcPr>
          <w:p w:rsidR="00C60134" w:rsidRDefault="00C60134" w:rsidP="00C60134">
            <w:pPr>
              <w:spacing w:line="233" w:lineRule="auto"/>
              <w:ind w:right="227"/>
              <w:jc w:val="right"/>
              <w:rPr>
                <w:szCs w:val="22"/>
              </w:rPr>
            </w:pPr>
            <w:r>
              <w:rPr>
                <w:szCs w:val="22"/>
              </w:rPr>
              <w:t>0,0</w:t>
            </w:r>
          </w:p>
        </w:tc>
        <w:tc>
          <w:tcPr>
            <w:tcW w:w="498" w:type="pct"/>
            <w:vAlign w:val="bottom"/>
          </w:tcPr>
          <w:p w:rsidR="00C60134" w:rsidRDefault="00C60134" w:rsidP="00C60134">
            <w:pPr>
              <w:spacing w:line="233" w:lineRule="auto"/>
              <w:ind w:right="227"/>
              <w:jc w:val="right"/>
              <w:rPr>
                <w:szCs w:val="22"/>
              </w:rPr>
            </w:pPr>
            <w:r>
              <w:rPr>
                <w:szCs w:val="22"/>
              </w:rPr>
              <w:t>0,1</w:t>
            </w:r>
          </w:p>
        </w:tc>
        <w:tc>
          <w:tcPr>
            <w:tcW w:w="501" w:type="pct"/>
            <w:gridSpan w:val="2"/>
            <w:vAlign w:val="bottom"/>
          </w:tcPr>
          <w:p w:rsidR="00C60134" w:rsidRDefault="00C60134" w:rsidP="00C60134">
            <w:pPr>
              <w:spacing w:line="233" w:lineRule="auto"/>
              <w:ind w:right="227"/>
              <w:jc w:val="right"/>
              <w:rPr>
                <w:szCs w:val="22"/>
              </w:rPr>
            </w:pPr>
            <w:r>
              <w:rPr>
                <w:szCs w:val="22"/>
              </w:rPr>
              <w:t>0,2</w:t>
            </w:r>
          </w:p>
        </w:tc>
        <w:tc>
          <w:tcPr>
            <w:tcW w:w="500" w:type="pct"/>
            <w:vAlign w:val="bottom"/>
          </w:tcPr>
          <w:p w:rsidR="00C60134" w:rsidRDefault="00C60134" w:rsidP="00C60134">
            <w:pPr>
              <w:spacing w:line="233" w:lineRule="auto"/>
              <w:ind w:right="227"/>
              <w:jc w:val="right"/>
              <w:rPr>
                <w:szCs w:val="22"/>
              </w:rPr>
            </w:pPr>
            <w:r>
              <w:rPr>
                <w:szCs w:val="22"/>
              </w:rPr>
              <w:t>0,1</w:t>
            </w:r>
          </w:p>
        </w:tc>
        <w:tc>
          <w:tcPr>
            <w:tcW w:w="494" w:type="pct"/>
            <w:tcBorders>
              <w:right w:val="single" w:sz="4" w:space="0" w:color="auto"/>
            </w:tcBorders>
            <w:vAlign w:val="bottom"/>
          </w:tcPr>
          <w:p w:rsidR="00C60134" w:rsidRPr="00DC3B32" w:rsidRDefault="00C60134" w:rsidP="00C60134">
            <w:pPr>
              <w:spacing w:line="233" w:lineRule="auto"/>
              <w:ind w:right="227"/>
              <w:jc w:val="right"/>
              <w:rPr>
                <w:szCs w:val="22"/>
              </w:rPr>
            </w:pPr>
            <w:r>
              <w:rPr>
                <w:szCs w:val="22"/>
              </w:rPr>
              <w:t>0,1</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Литва</w:t>
            </w:r>
          </w:p>
        </w:tc>
        <w:tc>
          <w:tcPr>
            <w:tcW w:w="499" w:type="pct"/>
            <w:vAlign w:val="bottom"/>
          </w:tcPr>
          <w:p w:rsidR="00FB560C" w:rsidRPr="00DC3B32" w:rsidRDefault="00FB560C" w:rsidP="00C60134">
            <w:pPr>
              <w:spacing w:line="233" w:lineRule="auto"/>
              <w:ind w:right="227"/>
              <w:jc w:val="right"/>
              <w:rPr>
                <w:szCs w:val="22"/>
              </w:rPr>
            </w:pPr>
            <w:r>
              <w:rPr>
                <w:szCs w:val="22"/>
              </w:rPr>
              <w:t>3,5</w:t>
            </w:r>
          </w:p>
        </w:tc>
        <w:tc>
          <w:tcPr>
            <w:tcW w:w="498" w:type="pct"/>
            <w:vAlign w:val="bottom"/>
          </w:tcPr>
          <w:p w:rsidR="00FB560C" w:rsidRPr="00DC3B32" w:rsidRDefault="00FB560C" w:rsidP="00C60134">
            <w:pPr>
              <w:spacing w:line="233" w:lineRule="auto"/>
              <w:ind w:right="227"/>
              <w:jc w:val="right"/>
              <w:rPr>
                <w:szCs w:val="22"/>
              </w:rPr>
            </w:pPr>
            <w:r>
              <w:rPr>
                <w:szCs w:val="22"/>
              </w:rPr>
              <w:t>4,6</w:t>
            </w:r>
          </w:p>
        </w:tc>
        <w:tc>
          <w:tcPr>
            <w:tcW w:w="501" w:type="pct"/>
            <w:gridSpan w:val="2"/>
            <w:vAlign w:val="bottom"/>
          </w:tcPr>
          <w:p w:rsidR="00FB560C" w:rsidRPr="00DC3B32" w:rsidRDefault="00FB560C" w:rsidP="00C60134">
            <w:pPr>
              <w:spacing w:line="233" w:lineRule="auto"/>
              <w:ind w:right="227"/>
              <w:jc w:val="right"/>
              <w:rPr>
                <w:szCs w:val="22"/>
              </w:rPr>
            </w:pPr>
            <w:r>
              <w:rPr>
                <w:szCs w:val="22"/>
              </w:rPr>
              <w:t>4,7</w:t>
            </w:r>
          </w:p>
        </w:tc>
        <w:tc>
          <w:tcPr>
            <w:tcW w:w="500" w:type="pct"/>
            <w:vAlign w:val="bottom"/>
          </w:tcPr>
          <w:p w:rsidR="00FB560C" w:rsidRPr="00DC3B32" w:rsidRDefault="00FB560C" w:rsidP="00C60134">
            <w:pPr>
              <w:spacing w:line="233" w:lineRule="auto"/>
              <w:ind w:right="227"/>
              <w:jc w:val="right"/>
              <w:rPr>
                <w:szCs w:val="22"/>
              </w:rPr>
            </w:pPr>
            <w:r>
              <w:rPr>
                <w:szCs w:val="22"/>
              </w:rPr>
              <w:t>2,6</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2,8</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Нидерланды</w:t>
            </w:r>
          </w:p>
        </w:tc>
        <w:tc>
          <w:tcPr>
            <w:tcW w:w="499" w:type="pct"/>
            <w:vAlign w:val="bottom"/>
          </w:tcPr>
          <w:p w:rsidR="00FB560C" w:rsidRPr="00DC3B32" w:rsidRDefault="00FB560C" w:rsidP="00C60134">
            <w:pPr>
              <w:spacing w:line="233" w:lineRule="auto"/>
              <w:ind w:right="227"/>
              <w:jc w:val="right"/>
              <w:rPr>
                <w:szCs w:val="22"/>
              </w:rPr>
            </w:pPr>
            <w:r>
              <w:rPr>
                <w:szCs w:val="22"/>
              </w:rPr>
              <w:t>43,5</w:t>
            </w:r>
          </w:p>
        </w:tc>
        <w:tc>
          <w:tcPr>
            <w:tcW w:w="498" w:type="pct"/>
            <w:vAlign w:val="bottom"/>
          </w:tcPr>
          <w:p w:rsidR="00FB560C" w:rsidRPr="00DC3B32" w:rsidRDefault="00FB560C" w:rsidP="00C60134">
            <w:pPr>
              <w:spacing w:line="233" w:lineRule="auto"/>
              <w:ind w:right="227"/>
              <w:jc w:val="right"/>
              <w:rPr>
                <w:szCs w:val="22"/>
              </w:rPr>
            </w:pPr>
            <w:r>
              <w:rPr>
                <w:szCs w:val="22"/>
              </w:rPr>
              <w:t>32,8</w:t>
            </w:r>
          </w:p>
        </w:tc>
        <w:tc>
          <w:tcPr>
            <w:tcW w:w="501" w:type="pct"/>
            <w:gridSpan w:val="2"/>
            <w:vAlign w:val="bottom"/>
          </w:tcPr>
          <w:p w:rsidR="00FB560C" w:rsidRPr="00DC3B32" w:rsidRDefault="00FB560C" w:rsidP="00C60134">
            <w:pPr>
              <w:spacing w:line="233" w:lineRule="auto"/>
              <w:ind w:right="227"/>
              <w:jc w:val="right"/>
              <w:rPr>
                <w:szCs w:val="22"/>
              </w:rPr>
            </w:pPr>
            <w:r>
              <w:rPr>
                <w:szCs w:val="22"/>
              </w:rPr>
              <w:t>17,3</w:t>
            </w:r>
          </w:p>
        </w:tc>
        <w:tc>
          <w:tcPr>
            <w:tcW w:w="500" w:type="pct"/>
            <w:vAlign w:val="bottom"/>
          </w:tcPr>
          <w:p w:rsidR="00FB560C" w:rsidRPr="00DC3B32" w:rsidRDefault="00FB560C" w:rsidP="00C60134">
            <w:pPr>
              <w:spacing w:line="233" w:lineRule="auto"/>
              <w:ind w:right="227"/>
              <w:jc w:val="right"/>
              <w:rPr>
                <w:szCs w:val="22"/>
              </w:rPr>
            </w:pPr>
            <w:r>
              <w:rPr>
                <w:szCs w:val="22"/>
              </w:rPr>
              <w:t>18,</w:t>
            </w:r>
            <w:r w:rsidR="00C60134">
              <w:rPr>
                <w:szCs w:val="22"/>
              </w:rPr>
              <w:t>4</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18,5</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Норвегия</w:t>
            </w:r>
          </w:p>
        </w:tc>
        <w:tc>
          <w:tcPr>
            <w:tcW w:w="499" w:type="pct"/>
            <w:vAlign w:val="bottom"/>
          </w:tcPr>
          <w:p w:rsidR="00FB560C" w:rsidRPr="00DC3B32" w:rsidRDefault="00FB560C" w:rsidP="00C60134">
            <w:pPr>
              <w:spacing w:line="233" w:lineRule="auto"/>
              <w:ind w:right="227"/>
              <w:jc w:val="right"/>
              <w:rPr>
                <w:szCs w:val="22"/>
              </w:rPr>
            </w:pPr>
            <w:r>
              <w:rPr>
                <w:szCs w:val="22"/>
              </w:rPr>
              <w:t>3,8</w:t>
            </w:r>
          </w:p>
        </w:tc>
        <w:tc>
          <w:tcPr>
            <w:tcW w:w="498" w:type="pct"/>
            <w:vAlign w:val="bottom"/>
          </w:tcPr>
          <w:p w:rsidR="00FB560C" w:rsidRPr="00DC3B32" w:rsidRDefault="00FB560C" w:rsidP="00C60134">
            <w:pPr>
              <w:spacing w:line="233" w:lineRule="auto"/>
              <w:ind w:right="227"/>
              <w:jc w:val="right"/>
              <w:rPr>
                <w:szCs w:val="22"/>
              </w:rPr>
            </w:pPr>
            <w:r>
              <w:rPr>
                <w:szCs w:val="22"/>
              </w:rPr>
              <w:t>3,4</w:t>
            </w:r>
          </w:p>
        </w:tc>
        <w:tc>
          <w:tcPr>
            <w:tcW w:w="501" w:type="pct"/>
            <w:gridSpan w:val="2"/>
            <w:vAlign w:val="bottom"/>
          </w:tcPr>
          <w:p w:rsidR="00FB560C" w:rsidRPr="00DC3B32" w:rsidRDefault="00FB560C" w:rsidP="00C60134">
            <w:pPr>
              <w:spacing w:line="233" w:lineRule="auto"/>
              <w:ind w:right="227"/>
              <w:jc w:val="right"/>
              <w:rPr>
                <w:szCs w:val="22"/>
              </w:rPr>
            </w:pPr>
            <w:r>
              <w:rPr>
                <w:szCs w:val="22"/>
              </w:rPr>
              <w:t>4,5</w:t>
            </w:r>
          </w:p>
        </w:tc>
        <w:tc>
          <w:tcPr>
            <w:tcW w:w="500" w:type="pct"/>
            <w:vAlign w:val="bottom"/>
          </w:tcPr>
          <w:p w:rsidR="00FB560C" w:rsidRPr="00DC3B32" w:rsidRDefault="00FB560C" w:rsidP="00C60134">
            <w:pPr>
              <w:spacing w:line="233" w:lineRule="auto"/>
              <w:ind w:right="227"/>
              <w:jc w:val="right"/>
              <w:rPr>
                <w:szCs w:val="22"/>
              </w:rPr>
            </w:pPr>
            <w:r>
              <w:rPr>
                <w:szCs w:val="22"/>
              </w:rPr>
              <w:t>3,4</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4,6</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Польша</w:t>
            </w:r>
          </w:p>
        </w:tc>
        <w:tc>
          <w:tcPr>
            <w:tcW w:w="499" w:type="pct"/>
            <w:vAlign w:val="bottom"/>
          </w:tcPr>
          <w:p w:rsidR="00FB560C" w:rsidRPr="00DC3B32" w:rsidRDefault="00FB560C" w:rsidP="00C60134">
            <w:pPr>
              <w:spacing w:line="233" w:lineRule="auto"/>
              <w:ind w:right="227"/>
              <w:jc w:val="right"/>
              <w:rPr>
                <w:szCs w:val="22"/>
              </w:rPr>
            </w:pPr>
            <w:r>
              <w:rPr>
                <w:szCs w:val="22"/>
              </w:rPr>
              <w:t>0,0</w:t>
            </w:r>
          </w:p>
        </w:tc>
        <w:tc>
          <w:tcPr>
            <w:tcW w:w="498" w:type="pct"/>
            <w:vAlign w:val="bottom"/>
          </w:tcPr>
          <w:p w:rsidR="00FB560C" w:rsidRPr="00DC3B32" w:rsidRDefault="00FB560C" w:rsidP="00C60134">
            <w:pPr>
              <w:spacing w:line="233" w:lineRule="auto"/>
              <w:ind w:right="227"/>
              <w:jc w:val="right"/>
              <w:rPr>
                <w:szCs w:val="22"/>
              </w:rPr>
            </w:pPr>
            <w:r>
              <w:rPr>
                <w:szCs w:val="22"/>
              </w:rPr>
              <w:t>0,3</w:t>
            </w:r>
          </w:p>
        </w:tc>
        <w:tc>
          <w:tcPr>
            <w:tcW w:w="501" w:type="pct"/>
            <w:gridSpan w:val="2"/>
            <w:vAlign w:val="bottom"/>
          </w:tcPr>
          <w:p w:rsidR="00FB560C" w:rsidRPr="00DC3B32" w:rsidRDefault="00FB560C" w:rsidP="00C60134">
            <w:pPr>
              <w:spacing w:line="233" w:lineRule="auto"/>
              <w:ind w:right="227"/>
              <w:jc w:val="right"/>
              <w:rPr>
                <w:szCs w:val="22"/>
              </w:rPr>
            </w:pPr>
            <w:r>
              <w:rPr>
                <w:szCs w:val="22"/>
              </w:rPr>
              <w:t>0,5</w:t>
            </w:r>
          </w:p>
        </w:tc>
        <w:tc>
          <w:tcPr>
            <w:tcW w:w="500" w:type="pct"/>
            <w:vAlign w:val="bottom"/>
          </w:tcPr>
          <w:p w:rsidR="00FB560C" w:rsidRPr="00DC3B32" w:rsidRDefault="00FB560C" w:rsidP="00C60134">
            <w:pPr>
              <w:spacing w:line="233" w:lineRule="auto"/>
              <w:ind w:right="227"/>
              <w:jc w:val="right"/>
              <w:rPr>
                <w:szCs w:val="22"/>
              </w:rPr>
            </w:pPr>
            <w:r>
              <w:rPr>
                <w:szCs w:val="22"/>
              </w:rPr>
              <w:t>0,3</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0,1</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Португалия</w:t>
            </w:r>
          </w:p>
        </w:tc>
        <w:tc>
          <w:tcPr>
            <w:tcW w:w="499" w:type="pct"/>
            <w:vAlign w:val="bottom"/>
          </w:tcPr>
          <w:p w:rsidR="00FB560C" w:rsidRPr="00DC3B32" w:rsidRDefault="00FB560C" w:rsidP="00C60134">
            <w:pPr>
              <w:spacing w:line="233" w:lineRule="auto"/>
              <w:ind w:right="227"/>
              <w:jc w:val="right"/>
              <w:rPr>
                <w:szCs w:val="22"/>
              </w:rPr>
            </w:pPr>
            <w:r>
              <w:rPr>
                <w:szCs w:val="22"/>
              </w:rPr>
              <w:t>1,0</w:t>
            </w:r>
          </w:p>
        </w:tc>
        <w:tc>
          <w:tcPr>
            <w:tcW w:w="498" w:type="pct"/>
            <w:vAlign w:val="bottom"/>
          </w:tcPr>
          <w:p w:rsidR="00FB560C" w:rsidRPr="00DC3B32" w:rsidRDefault="00FB560C" w:rsidP="00C60134">
            <w:pPr>
              <w:spacing w:line="233" w:lineRule="auto"/>
              <w:ind w:right="227"/>
              <w:jc w:val="right"/>
              <w:rPr>
                <w:szCs w:val="22"/>
              </w:rPr>
            </w:pPr>
            <w:r>
              <w:rPr>
                <w:szCs w:val="22"/>
              </w:rPr>
              <w:t>0,4</w:t>
            </w:r>
          </w:p>
        </w:tc>
        <w:tc>
          <w:tcPr>
            <w:tcW w:w="501" w:type="pct"/>
            <w:gridSpan w:val="2"/>
            <w:vAlign w:val="bottom"/>
          </w:tcPr>
          <w:p w:rsidR="00FB560C" w:rsidRPr="00DC3B32" w:rsidRDefault="00FB560C" w:rsidP="00C60134">
            <w:pPr>
              <w:spacing w:line="233" w:lineRule="auto"/>
              <w:ind w:right="227"/>
              <w:jc w:val="right"/>
              <w:rPr>
                <w:szCs w:val="22"/>
              </w:rPr>
            </w:pPr>
            <w:r>
              <w:rPr>
                <w:szCs w:val="22"/>
              </w:rPr>
              <w:t>0,4</w:t>
            </w:r>
          </w:p>
        </w:tc>
        <w:tc>
          <w:tcPr>
            <w:tcW w:w="500" w:type="pct"/>
            <w:vAlign w:val="bottom"/>
          </w:tcPr>
          <w:p w:rsidR="00FB560C" w:rsidRPr="00DC3B32" w:rsidRDefault="00FB560C" w:rsidP="00C60134">
            <w:pPr>
              <w:spacing w:line="233" w:lineRule="auto"/>
              <w:ind w:right="227"/>
              <w:jc w:val="right"/>
              <w:rPr>
                <w:szCs w:val="22"/>
              </w:rPr>
            </w:pPr>
            <w:r>
              <w:rPr>
                <w:szCs w:val="22"/>
              </w:rPr>
              <w:t>0,2</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0,1</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Pr>
                <w:szCs w:val="22"/>
              </w:rPr>
              <w:t>Румыния</w:t>
            </w:r>
          </w:p>
        </w:tc>
        <w:tc>
          <w:tcPr>
            <w:tcW w:w="499" w:type="pct"/>
            <w:vAlign w:val="bottom"/>
          </w:tcPr>
          <w:p w:rsidR="00FB560C" w:rsidRDefault="00FB560C" w:rsidP="00C60134">
            <w:pPr>
              <w:spacing w:line="233" w:lineRule="auto"/>
              <w:ind w:right="227"/>
              <w:jc w:val="right"/>
              <w:rPr>
                <w:szCs w:val="22"/>
              </w:rPr>
            </w:pPr>
            <w:r>
              <w:rPr>
                <w:szCs w:val="22"/>
              </w:rPr>
              <w:t>0,4</w:t>
            </w:r>
          </w:p>
        </w:tc>
        <w:tc>
          <w:tcPr>
            <w:tcW w:w="498" w:type="pct"/>
            <w:vAlign w:val="bottom"/>
          </w:tcPr>
          <w:p w:rsidR="00FB560C" w:rsidRDefault="00FB560C" w:rsidP="00C60134">
            <w:pPr>
              <w:spacing w:line="233" w:lineRule="auto"/>
              <w:ind w:right="227"/>
              <w:jc w:val="right"/>
              <w:rPr>
                <w:szCs w:val="22"/>
              </w:rPr>
            </w:pPr>
            <w:r>
              <w:rPr>
                <w:szCs w:val="22"/>
              </w:rPr>
              <w:t>0,4</w:t>
            </w:r>
          </w:p>
        </w:tc>
        <w:tc>
          <w:tcPr>
            <w:tcW w:w="501" w:type="pct"/>
            <w:gridSpan w:val="2"/>
            <w:vAlign w:val="bottom"/>
          </w:tcPr>
          <w:p w:rsidR="00FB560C" w:rsidRDefault="00FB560C" w:rsidP="00C60134">
            <w:pPr>
              <w:spacing w:line="233" w:lineRule="auto"/>
              <w:ind w:right="227"/>
              <w:jc w:val="right"/>
              <w:rPr>
                <w:szCs w:val="22"/>
              </w:rPr>
            </w:pPr>
            <w:r>
              <w:rPr>
                <w:szCs w:val="22"/>
              </w:rPr>
              <w:t>0,6</w:t>
            </w:r>
          </w:p>
        </w:tc>
        <w:tc>
          <w:tcPr>
            <w:tcW w:w="500" w:type="pct"/>
            <w:vAlign w:val="bottom"/>
          </w:tcPr>
          <w:p w:rsidR="00FB560C" w:rsidRDefault="00FB560C" w:rsidP="00C60134">
            <w:pPr>
              <w:spacing w:line="233" w:lineRule="auto"/>
              <w:ind w:right="227"/>
              <w:jc w:val="right"/>
              <w:rPr>
                <w:szCs w:val="22"/>
              </w:rPr>
            </w:pPr>
            <w:r>
              <w:rPr>
                <w:szCs w:val="22"/>
              </w:rPr>
              <w:t>0,4</w:t>
            </w:r>
          </w:p>
        </w:tc>
        <w:tc>
          <w:tcPr>
            <w:tcW w:w="494" w:type="pct"/>
            <w:tcBorders>
              <w:right w:val="single" w:sz="4" w:space="0" w:color="auto"/>
            </w:tcBorders>
            <w:vAlign w:val="bottom"/>
          </w:tcPr>
          <w:p w:rsidR="00FB560C" w:rsidRDefault="00C60134" w:rsidP="00C60134">
            <w:pPr>
              <w:spacing w:line="233" w:lineRule="auto"/>
              <w:ind w:right="227"/>
              <w:jc w:val="right"/>
              <w:rPr>
                <w:szCs w:val="22"/>
              </w:rPr>
            </w:pPr>
            <w:r>
              <w:rPr>
                <w:szCs w:val="22"/>
              </w:rPr>
              <w:t>0,2</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Pr>
                <w:szCs w:val="22"/>
              </w:rPr>
              <w:t xml:space="preserve">Соединённое Королевство </w:t>
            </w:r>
          </w:p>
        </w:tc>
        <w:tc>
          <w:tcPr>
            <w:tcW w:w="499" w:type="pct"/>
            <w:vAlign w:val="bottom"/>
          </w:tcPr>
          <w:p w:rsidR="00FB560C" w:rsidRPr="00DC3B32" w:rsidRDefault="00FB560C" w:rsidP="00C60134">
            <w:pPr>
              <w:spacing w:line="233" w:lineRule="auto"/>
              <w:ind w:right="227"/>
              <w:jc w:val="right"/>
              <w:rPr>
                <w:szCs w:val="22"/>
              </w:rPr>
            </w:pPr>
            <w:r>
              <w:rPr>
                <w:szCs w:val="22"/>
              </w:rPr>
              <w:t>4,9</w:t>
            </w:r>
          </w:p>
        </w:tc>
        <w:tc>
          <w:tcPr>
            <w:tcW w:w="498" w:type="pct"/>
            <w:vAlign w:val="bottom"/>
          </w:tcPr>
          <w:p w:rsidR="00FB560C" w:rsidRPr="00DC3B32" w:rsidRDefault="00FB560C" w:rsidP="00C60134">
            <w:pPr>
              <w:spacing w:line="233" w:lineRule="auto"/>
              <w:ind w:right="227"/>
              <w:jc w:val="right"/>
              <w:rPr>
                <w:szCs w:val="22"/>
              </w:rPr>
            </w:pPr>
            <w:r>
              <w:rPr>
                <w:szCs w:val="22"/>
              </w:rPr>
              <w:t>3,1</w:t>
            </w:r>
          </w:p>
        </w:tc>
        <w:tc>
          <w:tcPr>
            <w:tcW w:w="501" w:type="pct"/>
            <w:gridSpan w:val="2"/>
            <w:vAlign w:val="bottom"/>
          </w:tcPr>
          <w:p w:rsidR="00FB560C" w:rsidRPr="00DC3B32" w:rsidRDefault="00FB560C" w:rsidP="00C60134">
            <w:pPr>
              <w:spacing w:line="233" w:lineRule="auto"/>
              <w:ind w:right="227"/>
              <w:jc w:val="right"/>
              <w:rPr>
                <w:szCs w:val="22"/>
              </w:rPr>
            </w:pPr>
            <w:r>
              <w:rPr>
                <w:szCs w:val="22"/>
              </w:rPr>
              <w:t>3,6</w:t>
            </w:r>
          </w:p>
        </w:tc>
        <w:tc>
          <w:tcPr>
            <w:tcW w:w="500" w:type="pct"/>
            <w:vAlign w:val="bottom"/>
          </w:tcPr>
          <w:p w:rsidR="00FB560C" w:rsidRPr="00DC3B32" w:rsidRDefault="00FB560C" w:rsidP="00C60134">
            <w:pPr>
              <w:spacing w:line="233" w:lineRule="auto"/>
              <w:ind w:right="227"/>
              <w:jc w:val="right"/>
              <w:rPr>
                <w:szCs w:val="22"/>
              </w:rPr>
            </w:pPr>
            <w:r>
              <w:rPr>
                <w:szCs w:val="22"/>
              </w:rPr>
              <w:t>1,6</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2,0</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Финляндия</w:t>
            </w:r>
          </w:p>
        </w:tc>
        <w:tc>
          <w:tcPr>
            <w:tcW w:w="499" w:type="pct"/>
            <w:vAlign w:val="bottom"/>
          </w:tcPr>
          <w:p w:rsidR="00FB560C" w:rsidRPr="00DC3B32" w:rsidRDefault="00FB560C" w:rsidP="00C60134">
            <w:pPr>
              <w:spacing w:line="233" w:lineRule="auto"/>
              <w:ind w:right="227"/>
              <w:jc w:val="right"/>
              <w:rPr>
                <w:szCs w:val="22"/>
              </w:rPr>
            </w:pPr>
            <w:r>
              <w:rPr>
                <w:szCs w:val="22"/>
              </w:rPr>
              <w:t>0,4</w:t>
            </w:r>
          </w:p>
        </w:tc>
        <w:tc>
          <w:tcPr>
            <w:tcW w:w="498" w:type="pct"/>
            <w:vAlign w:val="bottom"/>
          </w:tcPr>
          <w:p w:rsidR="00FB560C" w:rsidRPr="00DC3B32" w:rsidRDefault="00FB560C" w:rsidP="00C60134">
            <w:pPr>
              <w:spacing w:line="233" w:lineRule="auto"/>
              <w:ind w:right="227"/>
              <w:jc w:val="right"/>
              <w:rPr>
                <w:szCs w:val="22"/>
              </w:rPr>
            </w:pPr>
            <w:r>
              <w:rPr>
                <w:szCs w:val="22"/>
              </w:rPr>
              <w:t>0,5</w:t>
            </w:r>
          </w:p>
        </w:tc>
        <w:tc>
          <w:tcPr>
            <w:tcW w:w="501" w:type="pct"/>
            <w:gridSpan w:val="2"/>
            <w:vAlign w:val="bottom"/>
          </w:tcPr>
          <w:p w:rsidR="00FB560C" w:rsidRPr="00DC3B32" w:rsidRDefault="00FB560C" w:rsidP="00C60134">
            <w:pPr>
              <w:spacing w:line="233" w:lineRule="auto"/>
              <w:ind w:right="227"/>
              <w:jc w:val="right"/>
              <w:rPr>
                <w:szCs w:val="22"/>
              </w:rPr>
            </w:pPr>
            <w:r>
              <w:rPr>
                <w:szCs w:val="22"/>
              </w:rPr>
              <w:t>8,4</w:t>
            </w:r>
          </w:p>
        </w:tc>
        <w:tc>
          <w:tcPr>
            <w:tcW w:w="500" w:type="pct"/>
            <w:vAlign w:val="bottom"/>
          </w:tcPr>
          <w:p w:rsidR="00FB560C" w:rsidRPr="00DC3B32" w:rsidRDefault="00FB560C" w:rsidP="00C60134">
            <w:pPr>
              <w:spacing w:line="233" w:lineRule="auto"/>
              <w:ind w:right="227"/>
              <w:jc w:val="right"/>
              <w:rPr>
                <w:szCs w:val="22"/>
              </w:rPr>
            </w:pPr>
            <w:r>
              <w:rPr>
                <w:szCs w:val="22"/>
              </w:rPr>
              <w:t>16,</w:t>
            </w:r>
            <w:r w:rsidR="00C60134">
              <w:rPr>
                <w:szCs w:val="22"/>
              </w:rPr>
              <w:t>9</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19,6</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Pr>
                <w:szCs w:val="22"/>
              </w:rPr>
              <w:t>Франция</w:t>
            </w:r>
          </w:p>
        </w:tc>
        <w:tc>
          <w:tcPr>
            <w:tcW w:w="499" w:type="pct"/>
            <w:vAlign w:val="bottom"/>
          </w:tcPr>
          <w:p w:rsidR="00FB560C" w:rsidRDefault="00FB560C" w:rsidP="00C60134">
            <w:pPr>
              <w:spacing w:line="233" w:lineRule="auto"/>
              <w:ind w:right="227"/>
              <w:jc w:val="right"/>
              <w:rPr>
                <w:szCs w:val="22"/>
              </w:rPr>
            </w:pPr>
            <w:r>
              <w:rPr>
                <w:szCs w:val="22"/>
              </w:rPr>
              <w:t>0,3</w:t>
            </w:r>
          </w:p>
        </w:tc>
        <w:tc>
          <w:tcPr>
            <w:tcW w:w="498" w:type="pct"/>
            <w:vAlign w:val="bottom"/>
          </w:tcPr>
          <w:p w:rsidR="00FB560C" w:rsidRPr="00DC3B32" w:rsidRDefault="00FB560C" w:rsidP="00C60134">
            <w:pPr>
              <w:spacing w:line="233" w:lineRule="auto"/>
              <w:ind w:right="227"/>
              <w:jc w:val="right"/>
              <w:rPr>
                <w:szCs w:val="22"/>
              </w:rPr>
            </w:pPr>
            <w:r>
              <w:rPr>
                <w:szCs w:val="22"/>
              </w:rPr>
              <w:t>2,4</w:t>
            </w:r>
          </w:p>
        </w:tc>
        <w:tc>
          <w:tcPr>
            <w:tcW w:w="501" w:type="pct"/>
            <w:gridSpan w:val="2"/>
            <w:vAlign w:val="bottom"/>
          </w:tcPr>
          <w:p w:rsidR="00FB560C" w:rsidRDefault="00FB560C" w:rsidP="00C60134">
            <w:pPr>
              <w:spacing w:line="233" w:lineRule="auto"/>
              <w:ind w:right="227"/>
              <w:jc w:val="right"/>
              <w:rPr>
                <w:szCs w:val="22"/>
              </w:rPr>
            </w:pPr>
            <w:r>
              <w:rPr>
                <w:szCs w:val="22"/>
              </w:rPr>
              <w:t>0,3</w:t>
            </w:r>
          </w:p>
        </w:tc>
        <w:tc>
          <w:tcPr>
            <w:tcW w:w="500" w:type="pct"/>
            <w:vAlign w:val="bottom"/>
          </w:tcPr>
          <w:p w:rsidR="00FB560C" w:rsidRDefault="00FB560C" w:rsidP="00C60134">
            <w:pPr>
              <w:spacing w:line="233" w:lineRule="auto"/>
              <w:ind w:right="227"/>
              <w:jc w:val="right"/>
              <w:rPr>
                <w:szCs w:val="22"/>
              </w:rPr>
            </w:pPr>
            <w:r>
              <w:rPr>
                <w:szCs w:val="22"/>
              </w:rPr>
              <w:t>0,4</w:t>
            </w:r>
          </w:p>
        </w:tc>
        <w:tc>
          <w:tcPr>
            <w:tcW w:w="494" w:type="pct"/>
            <w:tcBorders>
              <w:right w:val="single" w:sz="4" w:space="0" w:color="auto"/>
            </w:tcBorders>
            <w:vAlign w:val="bottom"/>
          </w:tcPr>
          <w:p w:rsidR="00FB560C" w:rsidRDefault="00C60134" w:rsidP="00C60134">
            <w:pPr>
              <w:spacing w:line="233" w:lineRule="auto"/>
              <w:ind w:right="227"/>
              <w:jc w:val="right"/>
              <w:rPr>
                <w:szCs w:val="22"/>
              </w:rPr>
            </w:pPr>
            <w:r>
              <w:rPr>
                <w:szCs w:val="22"/>
              </w:rPr>
              <w:t>0,3</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Pr>
                <w:szCs w:val="22"/>
              </w:rPr>
              <w:t>Швейцария</w:t>
            </w:r>
          </w:p>
        </w:tc>
        <w:tc>
          <w:tcPr>
            <w:tcW w:w="499" w:type="pct"/>
            <w:vAlign w:val="bottom"/>
          </w:tcPr>
          <w:p w:rsidR="00FB560C" w:rsidRDefault="00FB560C" w:rsidP="00C60134">
            <w:pPr>
              <w:spacing w:line="233" w:lineRule="auto"/>
              <w:ind w:right="227"/>
              <w:jc w:val="right"/>
              <w:rPr>
                <w:szCs w:val="22"/>
              </w:rPr>
            </w:pPr>
            <w:r>
              <w:rPr>
                <w:szCs w:val="22"/>
              </w:rPr>
              <w:t>0,5</w:t>
            </w:r>
          </w:p>
        </w:tc>
        <w:tc>
          <w:tcPr>
            <w:tcW w:w="498" w:type="pct"/>
            <w:vAlign w:val="bottom"/>
          </w:tcPr>
          <w:p w:rsidR="00FB560C" w:rsidRPr="00DC3B32" w:rsidRDefault="00FB560C" w:rsidP="00C60134">
            <w:pPr>
              <w:spacing w:line="233" w:lineRule="auto"/>
              <w:ind w:right="227"/>
              <w:jc w:val="right"/>
              <w:rPr>
                <w:szCs w:val="22"/>
              </w:rPr>
            </w:pPr>
            <w:r>
              <w:rPr>
                <w:szCs w:val="22"/>
              </w:rPr>
              <w:t>12,3</w:t>
            </w:r>
          </w:p>
        </w:tc>
        <w:tc>
          <w:tcPr>
            <w:tcW w:w="501" w:type="pct"/>
            <w:gridSpan w:val="2"/>
            <w:vAlign w:val="bottom"/>
          </w:tcPr>
          <w:p w:rsidR="00FB560C" w:rsidRDefault="00FB560C" w:rsidP="00C60134">
            <w:pPr>
              <w:spacing w:line="233" w:lineRule="auto"/>
              <w:ind w:right="227"/>
              <w:jc w:val="right"/>
              <w:rPr>
                <w:szCs w:val="22"/>
              </w:rPr>
            </w:pPr>
            <w:r>
              <w:rPr>
                <w:szCs w:val="22"/>
              </w:rPr>
              <w:t>35,0</w:t>
            </w:r>
          </w:p>
        </w:tc>
        <w:tc>
          <w:tcPr>
            <w:tcW w:w="500" w:type="pct"/>
            <w:vAlign w:val="bottom"/>
          </w:tcPr>
          <w:p w:rsidR="00FB560C" w:rsidRDefault="00C60134" w:rsidP="00C60134">
            <w:pPr>
              <w:spacing w:line="233" w:lineRule="auto"/>
              <w:ind w:right="227"/>
              <w:jc w:val="right"/>
              <w:rPr>
                <w:szCs w:val="22"/>
              </w:rPr>
            </w:pPr>
            <w:r>
              <w:rPr>
                <w:szCs w:val="22"/>
              </w:rPr>
              <w:t>32,8</w:t>
            </w:r>
          </w:p>
        </w:tc>
        <w:tc>
          <w:tcPr>
            <w:tcW w:w="494" w:type="pct"/>
            <w:tcBorders>
              <w:right w:val="single" w:sz="4" w:space="0" w:color="auto"/>
            </w:tcBorders>
            <w:vAlign w:val="bottom"/>
          </w:tcPr>
          <w:p w:rsidR="00FB560C" w:rsidRDefault="00C60134" w:rsidP="00C60134">
            <w:pPr>
              <w:spacing w:line="233" w:lineRule="auto"/>
              <w:ind w:right="227"/>
              <w:jc w:val="right"/>
              <w:rPr>
                <w:szCs w:val="22"/>
              </w:rPr>
            </w:pPr>
            <w:r>
              <w:rPr>
                <w:szCs w:val="22"/>
              </w:rPr>
              <w:t>35,0</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Швеция</w:t>
            </w:r>
          </w:p>
        </w:tc>
        <w:tc>
          <w:tcPr>
            <w:tcW w:w="499" w:type="pct"/>
            <w:vAlign w:val="bottom"/>
          </w:tcPr>
          <w:p w:rsidR="00FB560C" w:rsidRPr="00DC3B32" w:rsidRDefault="00FB560C" w:rsidP="00C60134">
            <w:pPr>
              <w:spacing w:line="233" w:lineRule="auto"/>
              <w:ind w:right="227"/>
              <w:jc w:val="right"/>
              <w:rPr>
                <w:szCs w:val="22"/>
              </w:rPr>
            </w:pPr>
            <w:r>
              <w:rPr>
                <w:szCs w:val="22"/>
              </w:rPr>
              <w:t>1,0</w:t>
            </w:r>
          </w:p>
        </w:tc>
        <w:tc>
          <w:tcPr>
            <w:tcW w:w="498" w:type="pct"/>
            <w:vAlign w:val="bottom"/>
          </w:tcPr>
          <w:p w:rsidR="00FB560C" w:rsidRPr="00DC3B32" w:rsidRDefault="00FB560C" w:rsidP="00C60134">
            <w:pPr>
              <w:spacing w:line="233" w:lineRule="auto"/>
              <w:ind w:right="227"/>
              <w:jc w:val="right"/>
              <w:rPr>
                <w:szCs w:val="22"/>
              </w:rPr>
            </w:pPr>
            <w:r>
              <w:rPr>
                <w:szCs w:val="22"/>
              </w:rPr>
              <w:t>0,3</w:t>
            </w:r>
          </w:p>
        </w:tc>
        <w:tc>
          <w:tcPr>
            <w:tcW w:w="501" w:type="pct"/>
            <w:gridSpan w:val="2"/>
            <w:vAlign w:val="bottom"/>
          </w:tcPr>
          <w:p w:rsidR="00FB560C" w:rsidRPr="00DC3B32" w:rsidRDefault="00FB560C" w:rsidP="00C60134">
            <w:pPr>
              <w:spacing w:line="233" w:lineRule="auto"/>
              <w:ind w:right="227"/>
              <w:jc w:val="right"/>
              <w:rPr>
                <w:szCs w:val="22"/>
              </w:rPr>
            </w:pPr>
            <w:r>
              <w:rPr>
                <w:szCs w:val="22"/>
              </w:rPr>
              <w:t>0,2</w:t>
            </w:r>
          </w:p>
        </w:tc>
        <w:tc>
          <w:tcPr>
            <w:tcW w:w="500" w:type="pct"/>
            <w:vAlign w:val="bottom"/>
          </w:tcPr>
          <w:p w:rsidR="00FB560C" w:rsidRPr="00DC3B32" w:rsidRDefault="00FB560C" w:rsidP="00C60134">
            <w:pPr>
              <w:spacing w:line="233" w:lineRule="auto"/>
              <w:ind w:right="227"/>
              <w:jc w:val="right"/>
              <w:rPr>
                <w:szCs w:val="22"/>
              </w:rPr>
            </w:pPr>
            <w:r>
              <w:rPr>
                <w:szCs w:val="22"/>
              </w:rPr>
              <w:t>0,3</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0,3</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Pr>
                <w:szCs w:val="22"/>
              </w:rPr>
              <w:t>Эстония</w:t>
            </w:r>
          </w:p>
        </w:tc>
        <w:tc>
          <w:tcPr>
            <w:tcW w:w="499" w:type="pct"/>
            <w:vAlign w:val="bottom"/>
          </w:tcPr>
          <w:p w:rsidR="00FB560C" w:rsidRPr="00DC3B32" w:rsidRDefault="00FB560C" w:rsidP="00C60134">
            <w:pPr>
              <w:spacing w:line="233" w:lineRule="auto"/>
              <w:ind w:right="227"/>
              <w:jc w:val="right"/>
              <w:rPr>
                <w:szCs w:val="22"/>
              </w:rPr>
            </w:pPr>
            <w:r>
              <w:rPr>
                <w:szCs w:val="22"/>
              </w:rPr>
              <w:t>0,4</w:t>
            </w:r>
          </w:p>
        </w:tc>
        <w:tc>
          <w:tcPr>
            <w:tcW w:w="498" w:type="pct"/>
            <w:vAlign w:val="bottom"/>
          </w:tcPr>
          <w:p w:rsidR="00FB560C" w:rsidRPr="00DC3B32" w:rsidRDefault="00FB560C" w:rsidP="00C60134">
            <w:pPr>
              <w:spacing w:line="233" w:lineRule="auto"/>
              <w:ind w:right="227"/>
              <w:jc w:val="right"/>
              <w:rPr>
                <w:szCs w:val="22"/>
              </w:rPr>
            </w:pPr>
            <w:r>
              <w:rPr>
                <w:szCs w:val="22"/>
              </w:rPr>
              <w:t>0,6</w:t>
            </w:r>
          </w:p>
        </w:tc>
        <w:tc>
          <w:tcPr>
            <w:tcW w:w="501" w:type="pct"/>
            <w:gridSpan w:val="2"/>
            <w:vAlign w:val="bottom"/>
          </w:tcPr>
          <w:p w:rsidR="00FB560C" w:rsidRPr="00DC3B32" w:rsidRDefault="00FB560C" w:rsidP="00C60134">
            <w:pPr>
              <w:spacing w:line="233" w:lineRule="auto"/>
              <w:ind w:right="227"/>
              <w:jc w:val="right"/>
              <w:rPr>
                <w:szCs w:val="22"/>
              </w:rPr>
            </w:pPr>
            <w:r>
              <w:rPr>
                <w:szCs w:val="22"/>
              </w:rPr>
              <w:t>0,5</w:t>
            </w:r>
          </w:p>
        </w:tc>
        <w:tc>
          <w:tcPr>
            <w:tcW w:w="500" w:type="pct"/>
            <w:vAlign w:val="bottom"/>
          </w:tcPr>
          <w:p w:rsidR="00FB560C" w:rsidRPr="00DC3B32" w:rsidRDefault="00FB560C" w:rsidP="00C60134">
            <w:pPr>
              <w:spacing w:line="233" w:lineRule="auto"/>
              <w:ind w:right="227"/>
              <w:jc w:val="right"/>
              <w:rPr>
                <w:szCs w:val="22"/>
              </w:rPr>
            </w:pPr>
            <w:r>
              <w:rPr>
                <w:szCs w:val="22"/>
              </w:rPr>
              <w:t>0,3</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0,6</w:t>
            </w:r>
          </w:p>
        </w:tc>
      </w:tr>
      <w:tr w:rsidR="00FB560C" w:rsidRPr="006F2E23" w:rsidTr="00FB560C">
        <w:trPr>
          <w:cantSplit/>
          <w:trHeight w:val="20"/>
          <w:jc w:val="center"/>
        </w:trPr>
        <w:tc>
          <w:tcPr>
            <w:tcW w:w="2509" w:type="pct"/>
            <w:tcBorders>
              <w:left w:val="single" w:sz="4" w:space="0" w:color="auto"/>
            </w:tcBorders>
            <w:vAlign w:val="bottom"/>
          </w:tcPr>
          <w:p w:rsidR="00FB560C" w:rsidRPr="00D250D0" w:rsidRDefault="00FB560C" w:rsidP="00C60134">
            <w:pPr>
              <w:pStyle w:val="6"/>
              <w:spacing w:before="0" w:line="233" w:lineRule="auto"/>
              <w:ind w:left="142"/>
              <w:rPr>
                <w:i w:val="0"/>
                <w:sz w:val="22"/>
                <w:szCs w:val="22"/>
              </w:rPr>
            </w:pPr>
            <w:r w:rsidRPr="00D250D0">
              <w:rPr>
                <w:i w:val="0"/>
                <w:sz w:val="22"/>
                <w:szCs w:val="22"/>
              </w:rPr>
              <w:t>Азия</w:t>
            </w:r>
          </w:p>
        </w:tc>
        <w:tc>
          <w:tcPr>
            <w:tcW w:w="499" w:type="pct"/>
            <w:vAlign w:val="bottom"/>
          </w:tcPr>
          <w:p w:rsidR="00FB560C" w:rsidRPr="004A7D72" w:rsidRDefault="00FB560C" w:rsidP="00C60134">
            <w:pPr>
              <w:spacing w:line="233" w:lineRule="auto"/>
              <w:ind w:right="227"/>
              <w:jc w:val="right"/>
              <w:rPr>
                <w:szCs w:val="22"/>
              </w:rPr>
            </w:pPr>
          </w:p>
        </w:tc>
        <w:tc>
          <w:tcPr>
            <w:tcW w:w="501" w:type="pct"/>
            <w:gridSpan w:val="2"/>
            <w:vAlign w:val="bottom"/>
          </w:tcPr>
          <w:p w:rsidR="00FB560C" w:rsidRPr="004A7D72" w:rsidRDefault="00FB560C" w:rsidP="00C60134">
            <w:pPr>
              <w:spacing w:line="233" w:lineRule="auto"/>
              <w:ind w:right="227"/>
              <w:jc w:val="right"/>
              <w:rPr>
                <w:szCs w:val="22"/>
              </w:rPr>
            </w:pPr>
          </w:p>
        </w:tc>
        <w:tc>
          <w:tcPr>
            <w:tcW w:w="498" w:type="pct"/>
            <w:vAlign w:val="bottom"/>
          </w:tcPr>
          <w:p w:rsidR="00FB560C" w:rsidRPr="004A7D72" w:rsidRDefault="00FB560C" w:rsidP="00C60134">
            <w:pPr>
              <w:spacing w:line="233" w:lineRule="auto"/>
              <w:ind w:right="227"/>
              <w:jc w:val="right"/>
              <w:rPr>
                <w:szCs w:val="22"/>
              </w:rPr>
            </w:pPr>
          </w:p>
        </w:tc>
        <w:tc>
          <w:tcPr>
            <w:tcW w:w="500" w:type="pct"/>
            <w:vAlign w:val="bottom"/>
          </w:tcPr>
          <w:p w:rsidR="00FB560C" w:rsidRPr="004A7D72" w:rsidRDefault="00FB560C" w:rsidP="00C60134">
            <w:pPr>
              <w:spacing w:line="233" w:lineRule="auto"/>
              <w:ind w:right="227"/>
              <w:jc w:val="right"/>
              <w:rPr>
                <w:szCs w:val="22"/>
              </w:rPr>
            </w:pPr>
          </w:p>
        </w:tc>
        <w:tc>
          <w:tcPr>
            <w:tcW w:w="494" w:type="pct"/>
            <w:tcBorders>
              <w:right w:val="single" w:sz="4" w:space="0" w:color="auto"/>
            </w:tcBorders>
            <w:vAlign w:val="bottom"/>
          </w:tcPr>
          <w:p w:rsidR="00FB560C" w:rsidRPr="004A7D72" w:rsidRDefault="00FB560C" w:rsidP="00C60134">
            <w:pPr>
              <w:spacing w:line="233" w:lineRule="auto"/>
              <w:ind w:right="227"/>
              <w:jc w:val="right"/>
              <w:rPr>
                <w:szCs w:val="22"/>
              </w:rPr>
            </w:pP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Pr>
                <w:szCs w:val="22"/>
              </w:rPr>
              <w:t>Гонконг</w:t>
            </w:r>
          </w:p>
        </w:tc>
        <w:tc>
          <w:tcPr>
            <w:tcW w:w="499" w:type="pct"/>
            <w:vAlign w:val="bottom"/>
          </w:tcPr>
          <w:p w:rsidR="00FB560C" w:rsidRPr="00DC3B32" w:rsidRDefault="00FB560C" w:rsidP="00C60134">
            <w:pPr>
              <w:spacing w:line="233" w:lineRule="auto"/>
              <w:ind w:right="227"/>
              <w:jc w:val="right"/>
              <w:rPr>
                <w:szCs w:val="22"/>
              </w:rPr>
            </w:pPr>
            <w:r>
              <w:rPr>
                <w:szCs w:val="22"/>
              </w:rPr>
              <w:t>1,0</w:t>
            </w:r>
          </w:p>
        </w:tc>
        <w:tc>
          <w:tcPr>
            <w:tcW w:w="501" w:type="pct"/>
            <w:gridSpan w:val="2"/>
            <w:vAlign w:val="bottom"/>
          </w:tcPr>
          <w:p w:rsidR="00FB560C" w:rsidRPr="00DC3B32" w:rsidRDefault="00FB560C" w:rsidP="00C60134">
            <w:pPr>
              <w:spacing w:line="233" w:lineRule="auto"/>
              <w:ind w:right="227"/>
              <w:jc w:val="right"/>
              <w:rPr>
                <w:szCs w:val="22"/>
              </w:rPr>
            </w:pPr>
            <w:r>
              <w:rPr>
                <w:szCs w:val="22"/>
              </w:rPr>
              <w:t>0,9</w:t>
            </w:r>
          </w:p>
        </w:tc>
        <w:tc>
          <w:tcPr>
            <w:tcW w:w="498" w:type="pct"/>
            <w:vAlign w:val="bottom"/>
          </w:tcPr>
          <w:p w:rsidR="00FB560C" w:rsidRPr="00DC3B32" w:rsidRDefault="00FB560C" w:rsidP="00C60134">
            <w:pPr>
              <w:spacing w:line="233" w:lineRule="auto"/>
              <w:ind w:right="227"/>
              <w:jc w:val="right"/>
              <w:rPr>
                <w:szCs w:val="22"/>
              </w:rPr>
            </w:pPr>
            <w:r>
              <w:rPr>
                <w:szCs w:val="22"/>
              </w:rPr>
              <w:t>0,7</w:t>
            </w:r>
          </w:p>
        </w:tc>
        <w:tc>
          <w:tcPr>
            <w:tcW w:w="500" w:type="pct"/>
            <w:vAlign w:val="bottom"/>
          </w:tcPr>
          <w:p w:rsidR="00FB560C" w:rsidRPr="00DC3B32" w:rsidRDefault="00FB560C" w:rsidP="00C60134">
            <w:pPr>
              <w:spacing w:line="233" w:lineRule="auto"/>
              <w:ind w:right="227"/>
              <w:jc w:val="right"/>
              <w:rPr>
                <w:szCs w:val="22"/>
              </w:rPr>
            </w:pPr>
            <w:r>
              <w:rPr>
                <w:szCs w:val="22"/>
              </w:rPr>
              <w:t>-</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Кипр</w:t>
            </w:r>
          </w:p>
        </w:tc>
        <w:tc>
          <w:tcPr>
            <w:tcW w:w="499" w:type="pct"/>
            <w:vAlign w:val="bottom"/>
          </w:tcPr>
          <w:p w:rsidR="00FB560C" w:rsidRPr="00DC3B32" w:rsidRDefault="00FB560C" w:rsidP="00C60134">
            <w:pPr>
              <w:spacing w:line="233" w:lineRule="auto"/>
              <w:ind w:right="227"/>
              <w:jc w:val="right"/>
              <w:rPr>
                <w:szCs w:val="22"/>
              </w:rPr>
            </w:pPr>
            <w:r>
              <w:rPr>
                <w:szCs w:val="22"/>
              </w:rPr>
              <w:t>0,4</w:t>
            </w:r>
          </w:p>
        </w:tc>
        <w:tc>
          <w:tcPr>
            <w:tcW w:w="501" w:type="pct"/>
            <w:gridSpan w:val="2"/>
            <w:vAlign w:val="bottom"/>
          </w:tcPr>
          <w:p w:rsidR="00FB560C" w:rsidRPr="00DC3B32" w:rsidRDefault="00FB560C" w:rsidP="00C60134">
            <w:pPr>
              <w:spacing w:line="233" w:lineRule="auto"/>
              <w:ind w:right="227"/>
              <w:jc w:val="right"/>
              <w:rPr>
                <w:szCs w:val="22"/>
              </w:rPr>
            </w:pPr>
            <w:r>
              <w:rPr>
                <w:szCs w:val="22"/>
              </w:rPr>
              <w:t>0,6</w:t>
            </w:r>
          </w:p>
        </w:tc>
        <w:tc>
          <w:tcPr>
            <w:tcW w:w="498" w:type="pct"/>
            <w:vAlign w:val="bottom"/>
          </w:tcPr>
          <w:p w:rsidR="00FB560C" w:rsidRPr="00DC3B32" w:rsidRDefault="00FB560C" w:rsidP="00C60134">
            <w:pPr>
              <w:spacing w:line="233" w:lineRule="auto"/>
              <w:ind w:right="227"/>
              <w:jc w:val="right"/>
              <w:rPr>
                <w:szCs w:val="22"/>
              </w:rPr>
            </w:pPr>
            <w:r>
              <w:rPr>
                <w:szCs w:val="22"/>
              </w:rPr>
              <w:t>0,3</w:t>
            </w:r>
          </w:p>
        </w:tc>
        <w:tc>
          <w:tcPr>
            <w:tcW w:w="500" w:type="pct"/>
            <w:vAlign w:val="bottom"/>
          </w:tcPr>
          <w:p w:rsidR="00FB560C" w:rsidRPr="00DC3B32" w:rsidRDefault="00FB560C" w:rsidP="00C60134">
            <w:pPr>
              <w:spacing w:line="233" w:lineRule="auto"/>
              <w:ind w:right="227"/>
              <w:jc w:val="right"/>
              <w:rPr>
                <w:szCs w:val="22"/>
              </w:rPr>
            </w:pPr>
            <w:r>
              <w:rPr>
                <w:szCs w:val="22"/>
              </w:rPr>
              <w:t>0,3</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0,4</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sidRPr="00DC3B32">
              <w:rPr>
                <w:szCs w:val="22"/>
              </w:rPr>
              <w:t>Китай</w:t>
            </w:r>
          </w:p>
        </w:tc>
        <w:tc>
          <w:tcPr>
            <w:tcW w:w="499" w:type="pct"/>
            <w:vAlign w:val="bottom"/>
          </w:tcPr>
          <w:p w:rsidR="00FB560C" w:rsidRPr="00DC3B32" w:rsidRDefault="00FB560C" w:rsidP="00C60134">
            <w:pPr>
              <w:spacing w:line="233" w:lineRule="auto"/>
              <w:ind w:right="227"/>
              <w:jc w:val="right"/>
              <w:rPr>
                <w:szCs w:val="22"/>
              </w:rPr>
            </w:pPr>
            <w:r>
              <w:rPr>
                <w:szCs w:val="22"/>
              </w:rPr>
              <w:t>12,3</w:t>
            </w:r>
          </w:p>
        </w:tc>
        <w:tc>
          <w:tcPr>
            <w:tcW w:w="501" w:type="pct"/>
            <w:gridSpan w:val="2"/>
            <w:vAlign w:val="bottom"/>
          </w:tcPr>
          <w:p w:rsidR="00FB560C" w:rsidRPr="00DC3B32" w:rsidRDefault="00FB560C" w:rsidP="00C60134">
            <w:pPr>
              <w:spacing w:line="233" w:lineRule="auto"/>
              <w:ind w:right="227"/>
              <w:jc w:val="right"/>
              <w:rPr>
                <w:szCs w:val="22"/>
              </w:rPr>
            </w:pPr>
            <w:r>
              <w:rPr>
                <w:szCs w:val="22"/>
              </w:rPr>
              <w:t>7,0</w:t>
            </w:r>
          </w:p>
        </w:tc>
        <w:tc>
          <w:tcPr>
            <w:tcW w:w="498" w:type="pct"/>
            <w:vAlign w:val="bottom"/>
          </w:tcPr>
          <w:p w:rsidR="00FB560C" w:rsidRPr="00DC3B32" w:rsidRDefault="00FB560C" w:rsidP="00C60134">
            <w:pPr>
              <w:spacing w:line="233" w:lineRule="auto"/>
              <w:ind w:right="227"/>
              <w:jc w:val="right"/>
              <w:rPr>
                <w:szCs w:val="22"/>
              </w:rPr>
            </w:pPr>
            <w:r>
              <w:rPr>
                <w:szCs w:val="22"/>
              </w:rPr>
              <w:t>4,3</w:t>
            </w:r>
          </w:p>
        </w:tc>
        <w:tc>
          <w:tcPr>
            <w:tcW w:w="500" w:type="pct"/>
            <w:vAlign w:val="bottom"/>
          </w:tcPr>
          <w:p w:rsidR="00FB560C" w:rsidRPr="00DC3B32" w:rsidRDefault="00FB560C" w:rsidP="00C60134">
            <w:pPr>
              <w:spacing w:line="233" w:lineRule="auto"/>
              <w:ind w:right="227"/>
              <w:jc w:val="right"/>
              <w:rPr>
                <w:szCs w:val="22"/>
              </w:rPr>
            </w:pPr>
            <w:r>
              <w:rPr>
                <w:szCs w:val="22"/>
              </w:rPr>
              <w:t>3,9</w:t>
            </w:r>
          </w:p>
        </w:tc>
        <w:tc>
          <w:tcPr>
            <w:tcW w:w="494" w:type="pct"/>
            <w:tcBorders>
              <w:right w:val="single" w:sz="4" w:space="0" w:color="auto"/>
            </w:tcBorders>
            <w:vAlign w:val="bottom"/>
          </w:tcPr>
          <w:p w:rsidR="00FB560C" w:rsidRPr="00DC3B32" w:rsidRDefault="00C60134" w:rsidP="00C60134">
            <w:pPr>
              <w:spacing w:line="233" w:lineRule="auto"/>
              <w:ind w:right="227"/>
              <w:jc w:val="right"/>
              <w:rPr>
                <w:szCs w:val="22"/>
              </w:rPr>
            </w:pPr>
            <w:r>
              <w:rPr>
                <w:szCs w:val="22"/>
              </w:rPr>
              <w:t>2,6</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C60134">
            <w:pPr>
              <w:spacing w:line="233" w:lineRule="auto"/>
              <w:ind w:left="284"/>
              <w:rPr>
                <w:szCs w:val="22"/>
              </w:rPr>
            </w:pPr>
            <w:r>
              <w:rPr>
                <w:szCs w:val="22"/>
              </w:rPr>
              <w:t>Турция</w:t>
            </w:r>
          </w:p>
        </w:tc>
        <w:tc>
          <w:tcPr>
            <w:tcW w:w="499" w:type="pct"/>
            <w:vAlign w:val="bottom"/>
          </w:tcPr>
          <w:p w:rsidR="00FB560C" w:rsidRDefault="00FB560C" w:rsidP="00C60134">
            <w:pPr>
              <w:spacing w:line="233" w:lineRule="auto"/>
              <w:ind w:right="227"/>
              <w:jc w:val="right"/>
              <w:rPr>
                <w:szCs w:val="22"/>
              </w:rPr>
            </w:pPr>
            <w:r>
              <w:rPr>
                <w:szCs w:val="22"/>
              </w:rPr>
              <w:t>0,3</w:t>
            </w:r>
          </w:p>
        </w:tc>
        <w:tc>
          <w:tcPr>
            <w:tcW w:w="501" w:type="pct"/>
            <w:gridSpan w:val="2"/>
            <w:vAlign w:val="bottom"/>
          </w:tcPr>
          <w:p w:rsidR="00FB560C" w:rsidRDefault="00FB560C" w:rsidP="00C60134">
            <w:pPr>
              <w:spacing w:line="233" w:lineRule="auto"/>
              <w:ind w:right="227"/>
              <w:jc w:val="right"/>
              <w:rPr>
                <w:szCs w:val="22"/>
              </w:rPr>
            </w:pPr>
            <w:r>
              <w:rPr>
                <w:szCs w:val="22"/>
              </w:rPr>
              <w:t>0,3</w:t>
            </w:r>
          </w:p>
        </w:tc>
        <w:tc>
          <w:tcPr>
            <w:tcW w:w="498" w:type="pct"/>
            <w:vAlign w:val="bottom"/>
          </w:tcPr>
          <w:p w:rsidR="00FB560C" w:rsidRPr="00DC3B32" w:rsidRDefault="00FB560C" w:rsidP="00C60134">
            <w:pPr>
              <w:spacing w:line="233" w:lineRule="auto"/>
              <w:ind w:right="227"/>
              <w:jc w:val="right"/>
              <w:rPr>
                <w:szCs w:val="22"/>
              </w:rPr>
            </w:pPr>
            <w:r>
              <w:rPr>
                <w:szCs w:val="22"/>
              </w:rPr>
              <w:t>0,7</w:t>
            </w:r>
          </w:p>
        </w:tc>
        <w:tc>
          <w:tcPr>
            <w:tcW w:w="500" w:type="pct"/>
            <w:vAlign w:val="bottom"/>
          </w:tcPr>
          <w:p w:rsidR="00FB560C" w:rsidRDefault="00FB560C" w:rsidP="00C60134">
            <w:pPr>
              <w:spacing w:line="233" w:lineRule="auto"/>
              <w:ind w:right="227"/>
              <w:jc w:val="right"/>
              <w:rPr>
                <w:szCs w:val="22"/>
              </w:rPr>
            </w:pPr>
            <w:r>
              <w:rPr>
                <w:szCs w:val="22"/>
              </w:rPr>
              <w:t>0,9</w:t>
            </w:r>
          </w:p>
        </w:tc>
        <w:tc>
          <w:tcPr>
            <w:tcW w:w="494" w:type="pct"/>
            <w:tcBorders>
              <w:right w:val="single" w:sz="4" w:space="0" w:color="auto"/>
            </w:tcBorders>
            <w:vAlign w:val="bottom"/>
          </w:tcPr>
          <w:p w:rsidR="00FB560C" w:rsidRDefault="00C60134" w:rsidP="00C60134">
            <w:pPr>
              <w:spacing w:line="233" w:lineRule="auto"/>
              <w:ind w:right="227"/>
              <w:jc w:val="right"/>
              <w:rPr>
                <w:szCs w:val="22"/>
              </w:rPr>
            </w:pPr>
            <w:r>
              <w:rPr>
                <w:szCs w:val="22"/>
              </w:rPr>
              <w:t>1,0</w:t>
            </w:r>
          </w:p>
        </w:tc>
      </w:tr>
      <w:tr w:rsidR="00FB560C" w:rsidRPr="006F2E23" w:rsidTr="00FB560C">
        <w:trPr>
          <w:cantSplit/>
          <w:trHeight w:val="20"/>
          <w:jc w:val="center"/>
        </w:trPr>
        <w:tc>
          <w:tcPr>
            <w:tcW w:w="2509" w:type="pct"/>
            <w:tcBorders>
              <w:left w:val="single" w:sz="4" w:space="0" w:color="auto"/>
              <w:bottom w:val="single" w:sz="4" w:space="0" w:color="auto"/>
            </w:tcBorders>
            <w:vAlign w:val="bottom"/>
          </w:tcPr>
          <w:p w:rsidR="00FB560C" w:rsidRPr="00DC3B32" w:rsidRDefault="00FB560C" w:rsidP="00C60134">
            <w:pPr>
              <w:spacing w:after="120" w:line="233" w:lineRule="auto"/>
              <w:ind w:left="284"/>
              <w:rPr>
                <w:szCs w:val="22"/>
              </w:rPr>
            </w:pPr>
            <w:r w:rsidRPr="00DC3B32">
              <w:rPr>
                <w:szCs w:val="22"/>
              </w:rPr>
              <w:t>Япония</w:t>
            </w:r>
          </w:p>
        </w:tc>
        <w:tc>
          <w:tcPr>
            <w:tcW w:w="499" w:type="pct"/>
            <w:tcBorders>
              <w:bottom w:val="single" w:sz="4" w:space="0" w:color="auto"/>
            </w:tcBorders>
            <w:vAlign w:val="bottom"/>
          </w:tcPr>
          <w:p w:rsidR="00FB560C" w:rsidRPr="00DC3B32" w:rsidRDefault="00FB560C" w:rsidP="00C60134">
            <w:pPr>
              <w:spacing w:after="120" w:line="233" w:lineRule="auto"/>
              <w:ind w:right="227"/>
              <w:jc w:val="right"/>
              <w:rPr>
                <w:szCs w:val="22"/>
              </w:rPr>
            </w:pPr>
            <w:r>
              <w:rPr>
                <w:szCs w:val="22"/>
              </w:rPr>
              <w:t>2,0</w:t>
            </w:r>
          </w:p>
        </w:tc>
        <w:tc>
          <w:tcPr>
            <w:tcW w:w="501" w:type="pct"/>
            <w:gridSpan w:val="2"/>
            <w:tcBorders>
              <w:bottom w:val="single" w:sz="4" w:space="0" w:color="auto"/>
            </w:tcBorders>
            <w:vAlign w:val="bottom"/>
          </w:tcPr>
          <w:p w:rsidR="00FB560C" w:rsidRPr="00DC3B32" w:rsidRDefault="00FB560C" w:rsidP="00C60134">
            <w:pPr>
              <w:spacing w:after="120" w:line="233" w:lineRule="auto"/>
              <w:ind w:right="227"/>
              <w:jc w:val="right"/>
              <w:rPr>
                <w:szCs w:val="22"/>
              </w:rPr>
            </w:pPr>
            <w:r>
              <w:rPr>
                <w:szCs w:val="22"/>
              </w:rPr>
              <w:t>0,7</w:t>
            </w:r>
          </w:p>
        </w:tc>
        <w:tc>
          <w:tcPr>
            <w:tcW w:w="498" w:type="pct"/>
            <w:tcBorders>
              <w:bottom w:val="single" w:sz="4" w:space="0" w:color="auto"/>
            </w:tcBorders>
            <w:vAlign w:val="bottom"/>
          </w:tcPr>
          <w:p w:rsidR="00FB560C" w:rsidRPr="00DC3B32" w:rsidRDefault="00FB560C" w:rsidP="00C60134">
            <w:pPr>
              <w:spacing w:after="120" w:line="233" w:lineRule="auto"/>
              <w:ind w:right="227"/>
              <w:jc w:val="right"/>
              <w:rPr>
                <w:szCs w:val="22"/>
              </w:rPr>
            </w:pPr>
            <w:r>
              <w:rPr>
                <w:szCs w:val="22"/>
              </w:rPr>
              <w:t>0,5</w:t>
            </w:r>
          </w:p>
        </w:tc>
        <w:tc>
          <w:tcPr>
            <w:tcW w:w="500" w:type="pct"/>
            <w:tcBorders>
              <w:bottom w:val="single" w:sz="4" w:space="0" w:color="auto"/>
            </w:tcBorders>
            <w:vAlign w:val="bottom"/>
          </w:tcPr>
          <w:p w:rsidR="00FB560C" w:rsidRPr="00DC3B32" w:rsidRDefault="00FB560C" w:rsidP="00C60134">
            <w:pPr>
              <w:spacing w:after="120" w:line="233" w:lineRule="auto"/>
              <w:ind w:right="227"/>
              <w:jc w:val="right"/>
              <w:rPr>
                <w:szCs w:val="22"/>
              </w:rPr>
            </w:pPr>
            <w:r>
              <w:rPr>
                <w:szCs w:val="22"/>
              </w:rPr>
              <w:t>0,9</w:t>
            </w:r>
          </w:p>
        </w:tc>
        <w:tc>
          <w:tcPr>
            <w:tcW w:w="494" w:type="pct"/>
            <w:tcBorders>
              <w:bottom w:val="single" w:sz="4" w:space="0" w:color="auto"/>
              <w:right w:val="single" w:sz="4" w:space="0" w:color="auto"/>
            </w:tcBorders>
            <w:vAlign w:val="bottom"/>
          </w:tcPr>
          <w:p w:rsidR="00FB560C" w:rsidRPr="00DC3B32" w:rsidRDefault="00C60134" w:rsidP="00C60134">
            <w:pPr>
              <w:spacing w:after="120" w:line="233" w:lineRule="auto"/>
              <w:ind w:right="227"/>
              <w:jc w:val="right"/>
              <w:rPr>
                <w:szCs w:val="22"/>
              </w:rPr>
            </w:pPr>
            <w:r>
              <w:rPr>
                <w:szCs w:val="22"/>
              </w:rPr>
              <w:t>0,4</w:t>
            </w:r>
          </w:p>
        </w:tc>
      </w:tr>
    </w:tbl>
    <w:p w:rsidR="00F03524" w:rsidRPr="00F03524" w:rsidRDefault="00F03524" w:rsidP="00F03524">
      <w:pPr>
        <w:jc w:val="right"/>
        <w:rPr>
          <w:sz w:val="20"/>
        </w:rPr>
      </w:pPr>
      <w:r>
        <w:br w:type="page"/>
      </w:r>
      <w:r>
        <w:rPr>
          <w:sz w:val="20"/>
        </w:rPr>
        <w:lastRenderedPageBreak/>
        <w:t>Продолжение</w:t>
      </w:r>
    </w:p>
    <w:tbl>
      <w:tblPr>
        <w:tblW w:w="5004" w:type="pct"/>
        <w:jc w:val="center"/>
        <w:tblLook w:val="04A0" w:firstRow="1" w:lastRow="0" w:firstColumn="1" w:lastColumn="0" w:noHBand="0" w:noVBand="1"/>
      </w:tblPr>
      <w:tblGrid>
        <w:gridCol w:w="5094"/>
        <w:gridCol w:w="1011"/>
        <w:gridCol w:w="1010"/>
        <w:gridCol w:w="1010"/>
        <w:gridCol w:w="1010"/>
        <w:gridCol w:w="1010"/>
      </w:tblGrid>
      <w:tr w:rsidR="00FB560C" w:rsidRPr="00D250D0" w:rsidTr="00FB560C">
        <w:trPr>
          <w:cantSplit/>
          <w:trHeight w:val="20"/>
          <w:jc w:val="center"/>
        </w:trPr>
        <w:tc>
          <w:tcPr>
            <w:tcW w:w="2509"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F03524">
            <w:pPr>
              <w:jc w:val="center"/>
            </w:pPr>
          </w:p>
        </w:tc>
        <w:tc>
          <w:tcPr>
            <w:tcW w:w="498"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FB560C">
            <w:pPr>
              <w:jc w:val="center"/>
            </w:pPr>
            <w:r>
              <w:rPr>
                <w:szCs w:val="22"/>
              </w:rPr>
              <w:t>2014</w:t>
            </w:r>
          </w:p>
        </w:tc>
        <w:tc>
          <w:tcPr>
            <w:tcW w:w="498"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FB560C">
            <w:pPr>
              <w:jc w:val="center"/>
            </w:pPr>
            <w:r>
              <w:t>2015</w:t>
            </w:r>
          </w:p>
        </w:tc>
        <w:tc>
          <w:tcPr>
            <w:tcW w:w="498" w:type="pct"/>
            <w:tcBorders>
              <w:top w:val="single" w:sz="4" w:space="0" w:color="auto"/>
              <w:left w:val="single" w:sz="4" w:space="0" w:color="auto"/>
              <w:bottom w:val="single" w:sz="4" w:space="0" w:color="auto"/>
              <w:right w:val="single" w:sz="4" w:space="0" w:color="auto"/>
            </w:tcBorders>
            <w:shd w:val="pct10" w:color="auto" w:fill="auto"/>
          </w:tcPr>
          <w:p w:rsidR="00FB560C" w:rsidRPr="005C4DDB" w:rsidRDefault="00FB560C" w:rsidP="00FB560C">
            <w:pPr>
              <w:jc w:val="center"/>
            </w:pPr>
            <w:r>
              <w:t>2016</w:t>
            </w:r>
          </w:p>
        </w:tc>
        <w:tc>
          <w:tcPr>
            <w:tcW w:w="498"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FB560C">
            <w:pPr>
              <w:jc w:val="center"/>
            </w:pPr>
            <w:r>
              <w:t>2017</w:t>
            </w:r>
          </w:p>
        </w:tc>
        <w:tc>
          <w:tcPr>
            <w:tcW w:w="498" w:type="pct"/>
            <w:tcBorders>
              <w:top w:val="single" w:sz="4" w:space="0" w:color="auto"/>
              <w:left w:val="single" w:sz="4" w:space="0" w:color="auto"/>
              <w:bottom w:val="single" w:sz="4" w:space="0" w:color="auto"/>
              <w:right w:val="single" w:sz="4" w:space="0" w:color="auto"/>
            </w:tcBorders>
            <w:shd w:val="pct10" w:color="auto" w:fill="auto"/>
          </w:tcPr>
          <w:p w:rsidR="00FB560C" w:rsidRPr="00D250D0" w:rsidRDefault="00FB560C" w:rsidP="00F03524">
            <w:pPr>
              <w:jc w:val="center"/>
            </w:pPr>
            <w:r>
              <w:t>2018</w:t>
            </w:r>
          </w:p>
        </w:tc>
      </w:tr>
      <w:tr w:rsidR="00FB560C" w:rsidRPr="006F2E23" w:rsidTr="00FB560C">
        <w:trPr>
          <w:cantSplit/>
          <w:trHeight w:val="20"/>
          <w:jc w:val="center"/>
        </w:trPr>
        <w:tc>
          <w:tcPr>
            <w:tcW w:w="2509" w:type="pct"/>
            <w:tcBorders>
              <w:left w:val="single" w:sz="4" w:space="0" w:color="auto"/>
            </w:tcBorders>
            <w:vAlign w:val="bottom"/>
          </w:tcPr>
          <w:p w:rsidR="00FB560C" w:rsidRPr="004A7D72" w:rsidRDefault="00FB560C" w:rsidP="00F03524">
            <w:pPr>
              <w:spacing w:before="120"/>
              <w:ind w:left="142"/>
              <w:rPr>
                <w:szCs w:val="22"/>
              </w:rPr>
            </w:pPr>
            <w:r w:rsidRPr="004A7D72">
              <w:rPr>
                <w:szCs w:val="22"/>
              </w:rPr>
              <w:t>Америка</w:t>
            </w:r>
          </w:p>
        </w:tc>
        <w:tc>
          <w:tcPr>
            <w:tcW w:w="498" w:type="pct"/>
            <w:vAlign w:val="bottom"/>
          </w:tcPr>
          <w:p w:rsidR="00FB560C" w:rsidRPr="004A7D72" w:rsidRDefault="00FB560C" w:rsidP="00F03524">
            <w:pPr>
              <w:spacing w:before="120"/>
              <w:ind w:right="227"/>
              <w:jc w:val="right"/>
              <w:rPr>
                <w:szCs w:val="22"/>
              </w:rPr>
            </w:pPr>
          </w:p>
        </w:tc>
        <w:tc>
          <w:tcPr>
            <w:tcW w:w="498" w:type="pct"/>
            <w:vAlign w:val="bottom"/>
          </w:tcPr>
          <w:p w:rsidR="00FB560C" w:rsidRPr="004A7D72" w:rsidRDefault="00FB560C" w:rsidP="00F03524">
            <w:pPr>
              <w:spacing w:before="120"/>
              <w:ind w:right="227"/>
              <w:jc w:val="right"/>
              <w:rPr>
                <w:szCs w:val="22"/>
              </w:rPr>
            </w:pPr>
          </w:p>
        </w:tc>
        <w:tc>
          <w:tcPr>
            <w:tcW w:w="498" w:type="pct"/>
            <w:vAlign w:val="bottom"/>
          </w:tcPr>
          <w:p w:rsidR="00FB560C" w:rsidRPr="004A7D72" w:rsidRDefault="00FB560C" w:rsidP="00F03524">
            <w:pPr>
              <w:spacing w:before="120"/>
              <w:ind w:right="227"/>
              <w:jc w:val="right"/>
              <w:rPr>
                <w:szCs w:val="22"/>
              </w:rPr>
            </w:pPr>
          </w:p>
        </w:tc>
        <w:tc>
          <w:tcPr>
            <w:tcW w:w="498" w:type="pct"/>
            <w:vAlign w:val="bottom"/>
          </w:tcPr>
          <w:p w:rsidR="00FB560C" w:rsidRPr="004A7D72" w:rsidRDefault="00FB560C" w:rsidP="00F03524">
            <w:pPr>
              <w:spacing w:before="120"/>
              <w:ind w:right="227"/>
              <w:jc w:val="right"/>
              <w:rPr>
                <w:szCs w:val="22"/>
              </w:rPr>
            </w:pPr>
          </w:p>
        </w:tc>
        <w:tc>
          <w:tcPr>
            <w:tcW w:w="498" w:type="pct"/>
            <w:tcBorders>
              <w:right w:val="single" w:sz="4" w:space="0" w:color="auto"/>
            </w:tcBorders>
            <w:vAlign w:val="bottom"/>
          </w:tcPr>
          <w:p w:rsidR="00FB560C" w:rsidRPr="004A7D72" w:rsidRDefault="00FB560C" w:rsidP="00F03524">
            <w:pPr>
              <w:spacing w:before="120"/>
              <w:ind w:right="227"/>
              <w:jc w:val="right"/>
              <w:rPr>
                <w:szCs w:val="22"/>
              </w:rPr>
            </w:pP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F03524">
            <w:pPr>
              <w:ind w:left="284"/>
              <w:rPr>
                <w:szCs w:val="22"/>
              </w:rPr>
            </w:pPr>
            <w:r>
              <w:rPr>
                <w:szCs w:val="22"/>
              </w:rPr>
              <w:t>Бразилия</w:t>
            </w:r>
          </w:p>
        </w:tc>
        <w:tc>
          <w:tcPr>
            <w:tcW w:w="498" w:type="pct"/>
            <w:vAlign w:val="bottom"/>
          </w:tcPr>
          <w:p w:rsidR="00FB560C" w:rsidRPr="00DC3B32" w:rsidRDefault="00FB560C" w:rsidP="00FB560C">
            <w:pPr>
              <w:ind w:right="227"/>
              <w:jc w:val="right"/>
              <w:rPr>
                <w:szCs w:val="22"/>
              </w:rPr>
            </w:pPr>
            <w:r>
              <w:rPr>
                <w:szCs w:val="22"/>
              </w:rPr>
              <w:t>0,3</w:t>
            </w:r>
          </w:p>
        </w:tc>
        <w:tc>
          <w:tcPr>
            <w:tcW w:w="498" w:type="pct"/>
            <w:vAlign w:val="bottom"/>
          </w:tcPr>
          <w:p w:rsidR="00FB560C" w:rsidRPr="00DC3B32" w:rsidRDefault="00FB560C" w:rsidP="00FB560C">
            <w:pPr>
              <w:ind w:right="227"/>
              <w:jc w:val="right"/>
              <w:rPr>
                <w:szCs w:val="22"/>
              </w:rPr>
            </w:pPr>
            <w:r>
              <w:rPr>
                <w:szCs w:val="22"/>
              </w:rPr>
              <w:t>0,2</w:t>
            </w:r>
          </w:p>
        </w:tc>
        <w:tc>
          <w:tcPr>
            <w:tcW w:w="498" w:type="pct"/>
            <w:vAlign w:val="bottom"/>
          </w:tcPr>
          <w:p w:rsidR="00FB560C" w:rsidRPr="00DC3B32" w:rsidRDefault="00FB560C" w:rsidP="00FB560C">
            <w:pPr>
              <w:ind w:right="227"/>
              <w:jc w:val="right"/>
              <w:rPr>
                <w:szCs w:val="22"/>
              </w:rPr>
            </w:pPr>
            <w:r>
              <w:rPr>
                <w:szCs w:val="22"/>
              </w:rPr>
              <w:t>0,1</w:t>
            </w:r>
          </w:p>
        </w:tc>
        <w:tc>
          <w:tcPr>
            <w:tcW w:w="498" w:type="pct"/>
            <w:vAlign w:val="bottom"/>
          </w:tcPr>
          <w:p w:rsidR="00FB560C" w:rsidRPr="00DC3B32" w:rsidRDefault="00FB560C" w:rsidP="00FB560C">
            <w:pPr>
              <w:ind w:right="227"/>
              <w:jc w:val="right"/>
              <w:rPr>
                <w:szCs w:val="22"/>
              </w:rPr>
            </w:pPr>
            <w:r>
              <w:rPr>
                <w:szCs w:val="22"/>
              </w:rPr>
              <w:t>0,6</w:t>
            </w:r>
          </w:p>
        </w:tc>
        <w:tc>
          <w:tcPr>
            <w:tcW w:w="498" w:type="pct"/>
            <w:tcBorders>
              <w:right w:val="single" w:sz="4" w:space="0" w:color="auto"/>
            </w:tcBorders>
            <w:vAlign w:val="bottom"/>
          </w:tcPr>
          <w:p w:rsidR="00FB560C" w:rsidRPr="00DC3B32" w:rsidRDefault="005F1FAD" w:rsidP="00F03524">
            <w:pPr>
              <w:ind w:right="227"/>
              <w:jc w:val="right"/>
              <w:rPr>
                <w:szCs w:val="22"/>
              </w:rPr>
            </w:pPr>
            <w:r>
              <w:rPr>
                <w:szCs w:val="22"/>
              </w:rPr>
              <w:t>0,1</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F03524">
            <w:pPr>
              <w:ind w:left="284"/>
              <w:rPr>
                <w:szCs w:val="22"/>
              </w:rPr>
            </w:pPr>
            <w:r w:rsidRPr="00DC3B32">
              <w:rPr>
                <w:szCs w:val="22"/>
              </w:rPr>
              <w:t>С</w:t>
            </w:r>
            <w:r>
              <w:rPr>
                <w:szCs w:val="22"/>
              </w:rPr>
              <w:t>оединённые Штаты</w:t>
            </w:r>
          </w:p>
        </w:tc>
        <w:tc>
          <w:tcPr>
            <w:tcW w:w="498" w:type="pct"/>
            <w:vAlign w:val="bottom"/>
          </w:tcPr>
          <w:p w:rsidR="00FB560C" w:rsidRPr="00DC3B32" w:rsidRDefault="00FB560C" w:rsidP="00FB560C">
            <w:pPr>
              <w:ind w:right="227"/>
              <w:jc w:val="right"/>
              <w:rPr>
                <w:szCs w:val="22"/>
              </w:rPr>
            </w:pPr>
            <w:r>
              <w:rPr>
                <w:szCs w:val="22"/>
              </w:rPr>
              <w:t>1,4</w:t>
            </w:r>
          </w:p>
        </w:tc>
        <w:tc>
          <w:tcPr>
            <w:tcW w:w="498" w:type="pct"/>
            <w:vAlign w:val="bottom"/>
          </w:tcPr>
          <w:p w:rsidR="00FB560C" w:rsidRPr="00DC3B32" w:rsidRDefault="00FB560C" w:rsidP="00FB560C">
            <w:pPr>
              <w:ind w:right="227"/>
              <w:jc w:val="right"/>
              <w:rPr>
                <w:szCs w:val="22"/>
              </w:rPr>
            </w:pPr>
            <w:r>
              <w:rPr>
                <w:szCs w:val="22"/>
              </w:rPr>
              <w:t>1,0</w:t>
            </w:r>
          </w:p>
        </w:tc>
        <w:tc>
          <w:tcPr>
            <w:tcW w:w="498" w:type="pct"/>
            <w:vAlign w:val="bottom"/>
          </w:tcPr>
          <w:p w:rsidR="00FB560C" w:rsidRPr="00DC3B32" w:rsidRDefault="00FB560C" w:rsidP="00FB560C">
            <w:pPr>
              <w:ind w:right="227"/>
              <w:jc w:val="right"/>
              <w:rPr>
                <w:szCs w:val="22"/>
              </w:rPr>
            </w:pPr>
            <w:r>
              <w:rPr>
                <w:szCs w:val="22"/>
              </w:rPr>
              <w:t>0,3</w:t>
            </w:r>
          </w:p>
        </w:tc>
        <w:tc>
          <w:tcPr>
            <w:tcW w:w="498" w:type="pct"/>
            <w:vAlign w:val="bottom"/>
          </w:tcPr>
          <w:p w:rsidR="00FB560C" w:rsidRPr="00DC3B32" w:rsidRDefault="00FB560C" w:rsidP="00FB560C">
            <w:pPr>
              <w:ind w:right="227"/>
              <w:jc w:val="right"/>
              <w:rPr>
                <w:szCs w:val="22"/>
              </w:rPr>
            </w:pPr>
            <w:r>
              <w:rPr>
                <w:szCs w:val="22"/>
              </w:rPr>
              <w:t>0,9</w:t>
            </w:r>
          </w:p>
        </w:tc>
        <w:tc>
          <w:tcPr>
            <w:tcW w:w="498" w:type="pct"/>
            <w:tcBorders>
              <w:right w:val="single" w:sz="4" w:space="0" w:color="auto"/>
            </w:tcBorders>
            <w:vAlign w:val="bottom"/>
          </w:tcPr>
          <w:p w:rsidR="00FB560C" w:rsidRPr="00DC3B32" w:rsidRDefault="005F1FAD" w:rsidP="00F03524">
            <w:pPr>
              <w:ind w:right="227"/>
              <w:jc w:val="right"/>
              <w:rPr>
                <w:szCs w:val="22"/>
              </w:rPr>
            </w:pPr>
            <w:r>
              <w:rPr>
                <w:szCs w:val="22"/>
              </w:rPr>
              <w:t>0,5</w:t>
            </w:r>
          </w:p>
        </w:tc>
      </w:tr>
      <w:tr w:rsidR="00FB560C" w:rsidRPr="006F2E23" w:rsidTr="00FB560C">
        <w:trPr>
          <w:cantSplit/>
          <w:trHeight w:val="20"/>
          <w:jc w:val="center"/>
        </w:trPr>
        <w:tc>
          <w:tcPr>
            <w:tcW w:w="2509" w:type="pct"/>
            <w:tcBorders>
              <w:left w:val="single" w:sz="4" w:space="0" w:color="auto"/>
            </w:tcBorders>
            <w:vAlign w:val="bottom"/>
          </w:tcPr>
          <w:p w:rsidR="00FB560C" w:rsidRPr="004A7D72" w:rsidRDefault="00FB560C" w:rsidP="00F03524">
            <w:pPr>
              <w:ind w:left="142"/>
              <w:rPr>
                <w:szCs w:val="22"/>
              </w:rPr>
            </w:pPr>
            <w:r w:rsidRPr="004A7D72">
              <w:rPr>
                <w:szCs w:val="22"/>
              </w:rPr>
              <w:t>Африка</w:t>
            </w:r>
          </w:p>
        </w:tc>
        <w:tc>
          <w:tcPr>
            <w:tcW w:w="498" w:type="pct"/>
            <w:vAlign w:val="bottom"/>
          </w:tcPr>
          <w:p w:rsidR="00FB560C" w:rsidRPr="004A7D72" w:rsidRDefault="00FB560C" w:rsidP="00FB560C">
            <w:pPr>
              <w:ind w:right="227"/>
              <w:jc w:val="right"/>
              <w:rPr>
                <w:szCs w:val="22"/>
              </w:rPr>
            </w:pPr>
          </w:p>
        </w:tc>
        <w:tc>
          <w:tcPr>
            <w:tcW w:w="498" w:type="pct"/>
            <w:vAlign w:val="bottom"/>
          </w:tcPr>
          <w:p w:rsidR="00FB560C" w:rsidRPr="004A7D72" w:rsidRDefault="00FB560C" w:rsidP="00FB560C">
            <w:pPr>
              <w:ind w:right="227"/>
              <w:jc w:val="right"/>
              <w:rPr>
                <w:szCs w:val="22"/>
              </w:rPr>
            </w:pPr>
          </w:p>
        </w:tc>
        <w:tc>
          <w:tcPr>
            <w:tcW w:w="498" w:type="pct"/>
            <w:vAlign w:val="bottom"/>
          </w:tcPr>
          <w:p w:rsidR="00FB560C" w:rsidRPr="004A7D72" w:rsidRDefault="00FB560C" w:rsidP="00FB560C">
            <w:pPr>
              <w:ind w:right="227"/>
              <w:jc w:val="right"/>
              <w:rPr>
                <w:szCs w:val="22"/>
              </w:rPr>
            </w:pPr>
          </w:p>
        </w:tc>
        <w:tc>
          <w:tcPr>
            <w:tcW w:w="498" w:type="pct"/>
            <w:vAlign w:val="bottom"/>
          </w:tcPr>
          <w:p w:rsidR="00FB560C" w:rsidRPr="004A7D72" w:rsidRDefault="00FB560C" w:rsidP="00FB560C">
            <w:pPr>
              <w:ind w:right="227"/>
              <w:jc w:val="right"/>
              <w:rPr>
                <w:szCs w:val="22"/>
              </w:rPr>
            </w:pPr>
          </w:p>
        </w:tc>
        <w:tc>
          <w:tcPr>
            <w:tcW w:w="498" w:type="pct"/>
            <w:tcBorders>
              <w:right w:val="single" w:sz="4" w:space="0" w:color="auto"/>
            </w:tcBorders>
            <w:vAlign w:val="bottom"/>
          </w:tcPr>
          <w:p w:rsidR="00FB560C" w:rsidRPr="004A7D72" w:rsidRDefault="00FB560C" w:rsidP="00F03524">
            <w:pPr>
              <w:ind w:right="227"/>
              <w:jc w:val="right"/>
              <w:rPr>
                <w:szCs w:val="22"/>
              </w:rPr>
            </w:pPr>
          </w:p>
        </w:tc>
      </w:tr>
      <w:tr w:rsidR="00FB560C" w:rsidRPr="006F2E23" w:rsidTr="00FB560C">
        <w:trPr>
          <w:cantSplit/>
          <w:trHeight w:val="20"/>
          <w:jc w:val="center"/>
        </w:trPr>
        <w:tc>
          <w:tcPr>
            <w:tcW w:w="2509" w:type="pct"/>
            <w:tcBorders>
              <w:left w:val="single" w:sz="4" w:space="0" w:color="auto"/>
            </w:tcBorders>
            <w:vAlign w:val="bottom"/>
          </w:tcPr>
          <w:p w:rsidR="00FB560C" w:rsidRPr="0038672A" w:rsidRDefault="00FB560C" w:rsidP="00F03524">
            <w:pPr>
              <w:ind w:left="284"/>
              <w:rPr>
                <w:szCs w:val="22"/>
              </w:rPr>
            </w:pPr>
            <w:r>
              <w:rPr>
                <w:szCs w:val="22"/>
              </w:rPr>
              <w:t>Гана</w:t>
            </w:r>
          </w:p>
        </w:tc>
        <w:tc>
          <w:tcPr>
            <w:tcW w:w="498" w:type="pct"/>
            <w:vAlign w:val="bottom"/>
          </w:tcPr>
          <w:p w:rsidR="00FB560C" w:rsidRPr="0038672A" w:rsidRDefault="00FB560C" w:rsidP="00FB560C">
            <w:pPr>
              <w:ind w:right="227"/>
              <w:jc w:val="right"/>
              <w:rPr>
                <w:szCs w:val="22"/>
              </w:rPr>
            </w:pPr>
            <w:r>
              <w:rPr>
                <w:szCs w:val="22"/>
              </w:rPr>
              <w:t>0,6</w:t>
            </w:r>
          </w:p>
        </w:tc>
        <w:tc>
          <w:tcPr>
            <w:tcW w:w="498" w:type="pct"/>
            <w:vAlign w:val="bottom"/>
          </w:tcPr>
          <w:p w:rsidR="00FB560C" w:rsidRPr="0038672A" w:rsidRDefault="00FB560C" w:rsidP="00FB560C">
            <w:pPr>
              <w:ind w:right="227"/>
              <w:jc w:val="right"/>
              <w:rPr>
                <w:szCs w:val="22"/>
              </w:rPr>
            </w:pPr>
            <w:r>
              <w:rPr>
                <w:szCs w:val="22"/>
              </w:rPr>
              <w:t>0,8</w:t>
            </w:r>
          </w:p>
        </w:tc>
        <w:tc>
          <w:tcPr>
            <w:tcW w:w="498" w:type="pct"/>
            <w:vAlign w:val="bottom"/>
          </w:tcPr>
          <w:p w:rsidR="00FB560C" w:rsidRPr="0038672A" w:rsidRDefault="00FB560C" w:rsidP="00FB560C">
            <w:pPr>
              <w:ind w:right="227"/>
              <w:jc w:val="right"/>
              <w:rPr>
                <w:szCs w:val="22"/>
              </w:rPr>
            </w:pPr>
            <w:r>
              <w:rPr>
                <w:szCs w:val="22"/>
              </w:rPr>
              <w:t>0,3</w:t>
            </w:r>
          </w:p>
        </w:tc>
        <w:tc>
          <w:tcPr>
            <w:tcW w:w="498" w:type="pct"/>
            <w:vAlign w:val="bottom"/>
          </w:tcPr>
          <w:p w:rsidR="00FB560C" w:rsidRPr="0038672A" w:rsidRDefault="00FB560C" w:rsidP="00FB560C">
            <w:pPr>
              <w:ind w:right="227"/>
              <w:jc w:val="right"/>
              <w:rPr>
                <w:szCs w:val="22"/>
              </w:rPr>
            </w:pPr>
            <w:r>
              <w:rPr>
                <w:szCs w:val="22"/>
              </w:rPr>
              <w:t>0,2</w:t>
            </w:r>
          </w:p>
        </w:tc>
        <w:tc>
          <w:tcPr>
            <w:tcW w:w="498" w:type="pct"/>
            <w:tcBorders>
              <w:right w:val="single" w:sz="4" w:space="0" w:color="auto"/>
            </w:tcBorders>
            <w:vAlign w:val="bottom"/>
          </w:tcPr>
          <w:p w:rsidR="00FB560C" w:rsidRPr="0038672A" w:rsidRDefault="005F1FAD" w:rsidP="00F03524">
            <w:pPr>
              <w:ind w:right="227"/>
              <w:jc w:val="right"/>
              <w:rPr>
                <w:szCs w:val="22"/>
              </w:rPr>
            </w:pPr>
            <w:r>
              <w:rPr>
                <w:szCs w:val="22"/>
              </w:rPr>
              <w:t>0,3</w:t>
            </w:r>
          </w:p>
        </w:tc>
      </w:tr>
      <w:tr w:rsidR="00FB560C" w:rsidRPr="006F2E23" w:rsidTr="00FB560C">
        <w:trPr>
          <w:cantSplit/>
          <w:trHeight w:val="20"/>
          <w:jc w:val="center"/>
        </w:trPr>
        <w:tc>
          <w:tcPr>
            <w:tcW w:w="2509" w:type="pct"/>
            <w:tcBorders>
              <w:left w:val="single" w:sz="4" w:space="0" w:color="auto"/>
            </w:tcBorders>
            <w:vAlign w:val="bottom"/>
          </w:tcPr>
          <w:p w:rsidR="00FB560C" w:rsidRPr="006D493B" w:rsidRDefault="00FB560C" w:rsidP="00F03524">
            <w:pPr>
              <w:ind w:left="284"/>
              <w:rPr>
                <w:szCs w:val="22"/>
              </w:rPr>
            </w:pPr>
            <w:r w:rsidRPr="006D493B">
              <w:rPr>
                <w:szCs w:val="22"/>
                <w:shd w:val="clear" w:color="auto" w:fill="FFFFFF"/>
              </w:rPr>
              <w:t>Кот</w:t>
            </w:r>
            <w:r>
              <w:rPr>
                <w:szCs w:val="22"/>
                <w:shd w:val="clear" w:color="auto" w:fill="FFFFFF"/>
              </w:rPr>
              <w:t xml:space="preserve"> </w:t>
            </w:r>
            <w:r w:rsidRPr="006D493B">
              <w:rPr>
                <w:szCs w:val="22"/>
                <w:shd w:val="clear" w:color="auto" w:fill="FFFFFF"/>
              </w:rPr>
              <w:t>д’Ивуар</w:t>
            </w:r>
          </w:p>
        </w:tc>
        <w:tc>
          <w:tcPr>
            <w:tcW w:w="498" w:type="pct"/>
            <w:vAlign w:val="bottom"/>
          </w:tcPr>
          <w:p w:rsidR="00FB560C" w:rsidRPr="0038672A" w:rsidRDefault="00FB560C" w:rsidP="00FB560C">
            <w:pPr>
              <w:ind w:right="227"/>
              <w:jc w:val="right"/>
              <w:rPr>
                <w:szCs w:val="22"/>
              </w:rPr>
            </w:pPr>
            <w:r>
              <w:rPr>
                <w:szCs w:val="22"/>
              </w:rPr>
              <w:t>0,6</w:t>
            </w:r>
          </w:p>
        </w:tc>
        <w:tc>
          <w:tcPr>
            <w:tcW w:w="498" w:type="pct"/>
            <w:vAlign w:val="bottom"/>
          </w:tcPr>
          <w:p w:rsidR="00FB560C" w:rsidRPr="0038672A" w:rsidRDefault="00FB560C" w:rsidP="00FB560C">
            <w:pPr>
              <w:ind w:right="227"/>
              <w:jc w:val="right"/>
              <w:rPr>
                <w:szCs w:val="22"/>
              </w:rPr>
            </w:pPr>
            <w:r>
              <w:rPr>
                <w:szCs w:val="22"/>
              </w:rPr>
              <w:t>0,2</w:t>
            </w:r>
          </w:p>
        </w:tc>
        <w:tc>
          <w:tcPr>
            <w:tcW w:w="498" w:type="pct"/>
            <w:vAlign w:val="bottom"/>
          </w:tcPr>
          <w:p w:rsidR="00FB560C" w:rsidRPr="0038672A" w:rsidRDefault="00FB560C" w:rsidP="00FB560C">
            <w:pPr>
              <w:ind w:right="227"/>
              <w:jc w:val="right"/>
              <w:rPr>
                <w:szCs w:val="22"/>
              </w:rPr>
            </w:pPr>
            <w:r>
              <w:rPr>
                <w:szCs w:val="22"/>
              </w:rPr>
              <w:t>0,3</w:t>
            </w:r>
          </w:p>
        </w:tc>
        <w:tc>
          <w:tcPr>
            <w:tcW w:w="498" w:type="pct"/>
            <w:vAlign w:val="bottom"/>
          </w:tcPr>
          <w:p w:rsidR="00FB560C" w:rsidRPr="0038672A" w:rsidRDefault="00FB560C" w:rsidP="00FB560C">
            <w:pPr>
              <w:ind w:right="227"/>
              <w:jc w:val="right"/>
              <w:rPr>
                <w:szCs w:val="22"/>
              </w:rPr>
            </w:pPr>
            <w:r>
              <w:rPr>
                <w:szCs w:val="22"/>
              </w:rPr>
              <w:t>0,3</w:t>
            </w:r>
          </w:p>
        </w:tc>
        <w:tc>
          <w:tcPr>
            <w:tcW w:w="498" w:type="pct"/>
            <w:tcBorders>
              <w:right w:val="single" w:sz="4" w:space="0" w:color="auto"/>
            </w:tcBorders>
            <w:vAlign w:val="bottom"/>
          </w:tcPr>
          <w:p w:rsidR="00FB560C" w:rsidRPr="0038672A" w:rsidRDefault="005F1FAD" w:rsidP="00F03524">
            <w:pPr>
              <w:ind w:right="227"/>
              <w:jc w:val="right"/>
              <w:rPr>
                <w:szCs w:val="22"/>
              </w:rPr>
            </w:pPr>
            <w:r>
              <w:rPr>
                <w:szCs w:val="22"/>
              </w:rPr>
              <w:t>0,3</w:t>
            </w:r>
          </w:p>
        </w:tc>
      </w:tr>
      <w:tr w:rsidR="00FB560C" w:rsidRPr="006F2E23" w:rsidTr="00FB560C">
        <w:trPr>
          <w:cantSplit/>
          <w:trHeight w:val="20"/>
          <w:jc w:val="center"/>
        </w:trPr>
        <w:tc>
          <w:tcPr>
            <w:tcW w:w="2509" w:type="pct"/>
            <w:tcBorders>
              <w:left w:val="single" w:sz="4" w:space="0" w:color="auto"/>
            </w:tcBorders>
            <w:vAlign w:val="bottom"/>
          </w:tcPr>
          <w:p w:rsidR="00FB560C" w:rsidRDefault="00FB560C" w:rsidP="00F03524">
            <w:pPr>
              <w:ind w:left="284"/>
              <w:rPr>
                <w:szCs w:val="22"/>
              </w:rPr>
            </w:pPr>
            <w:r>
              <w:rPr>
                <w:szCs w:val="22"/>
              </w:rPr>
              <w:t>Нигерия</w:t>
            </w:r>
          </w:p>
        </w:tc>
        <w:tc>
          <w:tcPr>
            <w:tcW w:w="498" w:type="pct"/>
            <w:vAlign w:val="bottom"/>
          </w:tcPr>
          <w:p w:rsidR="00FB560C" w:rsidRDefault="00FB560C" w:rsidP="00FB560C">
            <w:pPr>
              <w:ind w:right="227"/>
              <w:jc w:val="right"/>
              <w:rPr>
                <w:szCs w:val="22"/>
              </w:rPr>
            </w:pPr>
            <w:r>
              <w:rPr>
                <w:szCs w:val="22"/>
              </w:rPr>
              <w:t>0,9</w:t>
            </w:r>
          </w:p>
        </w:tc>
        <w:tc>
          <w:tcPr>
            <w:tcW w:w="498" w:type="pct"/>
            <w:vAlign w:val="bottom"/>
          </w:tcPr>
          <w:p w:rsidR="00FB560C" w:rsidRDefault="00FB560C" w:rsidP="00FB560C">
            <w:pPr>
              <w:ind w:right="227"/>
              <w:jc w:val="right"/>
              <w:rPr>
                <w:szCs w:val="22"/>
              </w:rPr>
            </w:pPr>
            <w:r>
              <w:rPr>
                <w:szCs w:val="22"/>
              </w:rPr>
              <w:t>1,3</w:t>
            </w:r>
          </w:p>
        </w:tc>
        <w:tc>
          <w:tcPr>
            <w:tcW w:w="498" w:type="pct"/>
            <w:vAlign w:val="bottom"/>
          </w:tcPr>
          <w:p w:rsidR="00FB560C" w:rsidRDefault="00FB560C" w:rsidP="00FB560C">
            <w:pPr>
              <w:ind w:right="227"/>
              <w:jc w:val="right"/>
              <w:rPr>
                <w:szCs w:val="22"/>
              </w:rPr>
            </w:pPr>
            <w:r>
              <w:rPr>
                <w:szCs w:val="22"/>
              </w:rPr>
              <w:t>1,4</w:t>
            </w:r>
          </w:p>
        </w:tc>
        <w:tc>
          <w:tcPr>
            <w:tcW w:w="498" w:type="pct"/>
            <w:vAlign w:val="bottom"/>
          </w:tcPr>
          <w:p w:rsidR="00FB560C" w:rsidRDefault="00FB560C" w:rsidP="00FB560C">
            <w:pPr>
              <w:ind w:right="227"/>
              <w:jc w:val="right"/>
              <w:rPr>
                <w:szCs w:val="22"/>
              </w:rPr>
            </w:pPr>
            <w:r>
              <w:rPr>
                <w:szCs w:val="22"/>
              </w:rPr>
              <w:t>1,3</w:t>
            </w:r>
          </w:p>
        </w:tc>
        <w:tc>
          <w:tcPr>
            <w:tcW w:w="498" w:type="pct"/>
            <w:tcBorders>
              <w:right w:val="single" w:sz="4" w:space="0" w:color="auto"/>
            </w:tcBorders>
            <w:vAlign w:val="bottom"/>
          </w:tcPr>
          <w:p w:rsidR="00FB560C" w:rsidRDefault="005F1FAD" w:rsidP="00F03524">
            <w:pPr>
              <w:ind w:right="227"/>
              <w:jc w:val="right"/>
              <w:rPr>
                <w:szCs w:val="22"/>
              </w:rPr>
            </w:pPr>
            <w:r>
              <w:rPr>
                <w:szCs w:val="22"/>
              </w:rPr>
              <w:t>0,9</w:t>
            </w:r>
          </w:p>
        </w:tc>
      </w:tr>
      <w:tr w:rsidR="00FB560C" w:rsidRPr="006F2E23" w:rsidTr="00FB560C">
        <w:trPr>
          <w:cantSplit/>
          <w:trHeight w:val="20"/>
          <w:jc w:val="center"/>
        </w:trPr>
        <w:tc>
          <w:tcPr>
            <w:tcW w:w="2509" w:type="pct"/>
            <w:tcBorders>
              <w:left w:val="single" w:sz="4" w:space="0" w:color="auto"/>
            </w:tcBorders>
            <w:vAlign w:val="bottom"/>
          </w:tcPr>
          <w:p w:rsidR="00FB560C" w:rsidRDefault="00FB560C" w:rsidP="00F03524">
            <w:pPr>
              <w:ind w:left="284"/>
              <w:rPr>
                <w:szCs w:val="22"/>
              </w:rPr>
            </w:pPr>
            <w:r>
              <w:rPr>
                <w:szCs w:val="22"/>
              </w:rPr>
              <w:t>Южная Африка</w:t>
            </w:r>
          </w:p>
        </w:tc>
        <w:tc>
          <w:tcPr>
            <w:tcW w:w="498" w:type="pct"/>
            <w:vAlign w:val="bottom"/>
          </w:tcPr>
          <w:p w:rsidR="00FB560C" w:rsidRDefault="00FB560C" w:rsidP="00FB560C">
            <w:pPr>
              <w:ind w:right="227"/>
              <w:jc w:val="right"/>
              <w:rPr>
                <w:szCs w:val="22"/>
              </w:rPr>
            </w:pPr>
            <w:r>
              <w:rPr>
                <w:szCs w:val="22"/>
              </w:rPr>
              <w:t>0,1</w:t>
            </w:r>
          </w:p>
        </w:tc>
        <w:tc>
          <w:tcPr>
            <w:tcW w:w="498" w:type="pct"/>
            <w:vAlign w:val="bottom"/>
          </w:tcPr>
          <w:p w:rsidR="00FB560C" w:rsidRDefault="00FB560C" w:rsidP="00FB560C">
            <w:pPr>
              <w:ind w:right="227"/>
              <w:jc w:val="right"/>
              <w:rPr>
                <w:szCs w:val="22"/>
              </w:rPr>
            </w:pPr>
            <w:r>
              <w:rPr>
                <w:szCs w:val="22"/>
              </w:rPr>
              <w:t>0,1</w:t>
            </w:r>
          </w:p>
        </w:tc>
        <w:tc>
          <w:tcPr>
            <w:tcW w:w="498" w:type="pct"/>
            <w:vAlign w:val="bottom"/>
          </w:tcPr>
          <w:p w:rsidR="00FB560C" w:rsidRDefault="00FB560C" w:rsidP="00FB560C">
            <w:pPr>
              <w:ind w:right="227"/>
              <w:jc w:val="right"/>
              <w:rPr>
                <w:szCs w:val="22"/>
              </w:rPr>
            </w:pPr>
            <w:r>
              <w:rPr>
                <w:szCs w:val="22"/>
              </w:rPr>
              <w:t>0,5</w:t>
            </w:r>
          </w:p>
        </w:tc>
        <w:tc>
          <w:tcPr>
            <w:tcW w:w="498" w:type="pct"/>
            <w:vAlign w:val="bottom"/>
          </w:tcPr>
          <w:p w:rsidR="00FB560C" w:rsidRDefault="00FB560C" w:rsidP="00FB560C">
            <w:pPr>
              <w:ind w:right="227"/>
              <w:jc w:val="right"/>
              <w:rPr>
                <w:szCs w:val="22"/>
              </w:rPr>
            </w:pPr>
            <w:r>
              <w:rPr>
                <w:szCs w:val="22"/>
              </w:rPr>
              <w:t>0,1</w:t>
            </w:r>
          </w:p>
        </w:tc>
        <w:tc>
          <w:tcPr>
            <w:tcW w:w="498" w:type="pct"/>
            <w:tcBorders>
              <w:right w:val="single" w:sz="4" w:space="0" w:color="auto"/>
            </w:tcBorders>
            <w:vAlign w:val="bottom"/>
          </w:tcPr>
          <w:p w:rsidR="00FB560C" w:rsidRDefault="005F1FAD" w:rsidP="00F03524">
            <w:pPr>
              <w:ind w:right="227"/>
              <w:jc w:val="right"/>
              <w:rPr>
                <w:szCs w:val="22"/>
              </w:rPr>
            </w:pPr>
            <w:r>
              <w:rPr>
                <w:szCs w:val="22"/>
              </w:rPr>
              <w:t>0,1</w:t>
            </w:r>
          </w:p>
        </w:tc>
      </w:tr>
      <w:tr w:rsidR="00FB560C" w:rsidRPr="006F2E23" w:rsidTr="00FB560C">
        <w:trPr>
          <w:cantSplit/>
          <w:trHeight w:val="20"/>
          <w:jc w:val="center"/>
        </w:trPr>
        <w:tc>
          <w:tcPr>
            <w:tcW w:w="2509" w:type="pct"/>
            <w:tcBorders>
              <w:left w:val="single" w:sz="4" w:space="0" w:color="auto"/>
            </w:tcBorders>
            <w:vAlign w:val="bottom"/>
          </w:tcPr>
          <w:p w:rsidR="00FB560C" w:rsidRPr="004A7D72" w:rsidRDefault="00FB560C" w:rsidP="00F03524">
            <w:pPr>
              <w:ind w:left="142"/>
              <w:rPr>
                <w:szCs w:val="22"/>
              </w:rPr>
            </w:pPr>
            <w:r w:rsidRPr="004A7D72">
              <w:rPr>
                <w:szCs w:val="22"/>
              </w:rPr>
              <w:t>СНГ</w:t>
            </w:r>
          </w:p>
        </w:tc>
        <w:tc>
          <w:tcPr>
            <w:tcW w:w="498" w:type="pct"/>
            <w:vAlign w:val="bottom"/>
          </w:tcPr>
          <w:p w:rsidR="00FB560C" w:rsidRPr="004A7D72" w:rsidRDefault="00FB560C" w:rsidP="00FB560C">
            <w:pPr>
              <w:ind w:right="227"/>
              <w:jc w:val="right"/>
              <w:rPr>
                <w:szCs w:val="22"/>
              </w:rPr>
            </w:pPr>
          </w:p>
        </w:tc>
        <w:tc>
          <w:tcPr>
            <w:tcW w:w="498" w:type="pct"/>
            <w:vAlign w:val="bottom"/>
          </w:tcPr>
          <w:p w:rsidR="00FB560C" w:rsidRPr="004A7D72" w:rsidRDefault="00FB560C" w:rsidP="00FB560C">
            <w:pPr>
              <w:ind w:right="227"/>
              <w:jc w:val="right"/>
              <w:rPr>
                <w:szCs w:val="22"/>
              </w:rPr>
            </w:pPr>
          </w:p>
        </w:tc>
        <w:tc>
          <w:tcPr>
            <w:tcW w:w="498" w:type="pct"/>
            <w:vAlign w:val="bottom"/>
          </w:tcPr>
          <w:p w:rsidR="00FB560C" w:rsidRPr="004A7D72" w:rsidRDefault="00FB560C" w:rsidP="00FB560C">
            <w:pPr>
              <w:ind w:right="227"/>
              <w:jc w:val="right"/>
              <w:rPr>
                <w:szCs w:val="22"/>
              </w:rPr>
            </w:pPr>
          </w:p>
        </w:tc>
        <w:tc>
          <w:tcPr>
            <w:tcW w:w="498" w:type="pct"/>
            <w:vAlign w:val="bottom"/>
          </w:tcPr>
          <w:p w:rsidR="00FB560C" w:rsidRPr="004A7D72" w:rsidRDefault="00FB560C" w:rsidP="00FB560C">
            <w:pPr>
              <w:ind w:right="227"/>
              <w:jc w:val="right"/>
              <w:rPr>
                <w:szCs w:val="22"/>
              </w:rPr>
            </w:pPr>
          </w:p>
        </w:tc>
        <w:tc>
          <w:tcPr>
            <w:tcW w:w="498" w:type="pct"/>
            <w:tcBorders>
              <w:right w:val="single" w:sz="4" w:space="0" w:color="auto"/>
            </w:tcBorders>
            <w:vAlign w:val="bottom"/>
          </w:tcPr>
          <w:p w:rsidR="00FB560C" w:rsidRPr="004A7D72" w:rsidRDefault="00FB560C" w:rsidP="00F03524">
            <w:pPr>
              <w:ind w:right="227"/>
              <w:jc w:val="right"/>
              <w:rPr>
                <w:szCs w:val="22"/>
              </w:rPr>
            </w:pP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F03524">
            <w:pPr>
              <w:ind w:left="284"/>
              <w:rPr>
                <w:szCs w:val="22"/>
              </w:rPr>
            </w:pPr>
            <w:r w:rsidRPr="00DC3B32">
              <w:rPr>
                <w:szCs w:val="22"/>
              </w:rPr>
              <w:t>Беларусь</w:t>
            </w:r>
          </w:p>
        </w:tc>
        <w:tc>
          <w:tcPr>
            <w:tcW w:w="498" w:type="pct"/>
            <w:vAlign w:val="bottom"/>
          </w:tcPr>
          <w:p w:rsidR="00FB560C" w:rsidRPr="00DC3B32" w:rsidRDefault="00FB560C" w:rsidP="00FB560C">
            <w:pPr>
              <w:ind w:right="227"/>
              <w:jc w:val="right"/>
              <w:rPr>
                <w:szCs w:val="22"/>
              </w:rPr>
            </w:pPr>
            <w:r>
              <w:rPr>
                <w:szCs w:val="22"/>
              </w:rPr>
              <w:t>3,0</w:t>
            </w:r>
          </w:p>
        </w:tc>
        <w:tc>
          <w:tcPr>
            <w:tcW w:w="498" w:type="pct"/>
            <w:vAlign w:val="bottom"/>
          </w:tcPr>
          <w:p w:rsidR="00FB560C" w:rsidRPr="00DC3B32" w:rsidRDefault="00FB560C" w:rsidP="00FB560C">
            <w:pPr>
              <w:ind w:right="227"/>
              <w:jc w:val="right"/>
              <w:rPr>
                <w:szCs w:val="22"/>
              </w:rPr>
            </w:pPr>
            <w:r>
              <w:rPr>
                <w:szCs w:val="22"/>
              </w:rPr>
              <w:t>1,3</w:t>
            </w:r>
          </w:p>
        </w:tc>
        <w:tc>
          <w:tcPr>
            <w:tcW w:w="498" w:type="pct"/>
            <w:vAlign w:val="bottom"/>
          </w:tcPr>
          <w:p w:rsidR="00FB560C" w:rsidRPr="00DC3B32" w:rsidRDefault="00FB560C" w:rsidP="00FB560C">
            <w:pPr>
              <w:ind w:right="227"/>
              <w:jc w:val="right"/>
              <w:rPr>
                <w:szCs w:val="22"/>
              </w:rPr>
            </w:pPr>
            <w:r>
              <w:rPr>
                <w:szCs w:val="22"/>
              </w:rPr>
              <w:t>2,5</w:t>
            </w:r>
          </w:p>
        </w:tc>
        <w:tc>
          <w:tcPr>
            <w:tcW w:w="498" w:type="pct"/>
            <w:vAlign w:val="bottom"/>
          </w:tcPr>
          <w:p w:rsidR="00FB560C" w:rsidRPr="00DC3B32" w:rsidRDefault="00FB560C" w:rsidP="00FB560C">
            <w:pPr>
              <w:ind w:right="227"/>
              <w:jc w:val="right"/>
              <w:rPr>
                <w:szCs w:val="22"/>
              </w:rPr>
            </w:pPr>
            <w:r>
              <w:rPr>
                <w:szCs w:val="22"/>
              </w:rPr>
              <w:t>2,4</w:t>
            </w:r>
          </w:p>
        </w:tc>
        <w:tc>
          <w:tcPr>
            <w:tcW w:w="498" w:type="pct"/>
            <w:tcBorders>
              <w:right w:val="single" w:sz="4" w:space="0" w:color="auto"/>
            </w:tcBorders>
            <w:vAlign w:val="bottom"/>
          </w:tcPr>
          <w:p w:rsidR="00FB560C" w:rsidRPr="00DC3B32" w:rsidRDefault="005F1FAD" w:rsidP="00F03524">
            <w:pPr>
              <w:ind w:right="227"/>
              <w:jc w:val="right"/>
              <w:rPr>
                <w:szCs w:val="22"/>
              </w:rPr>
            </w:pPr>
            <w:r>
              <w:rPr>
                <w:szCs w:val="22"/>
              </w:rPr>
              <w:t>0,6</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F03524">
            <w:pPr>
              <w:ind w:left="284"/>
              <w:rPr>
                <w:szCs w:val="22"/>
              </w:rPr>
            </w:pPr>
            <w:r w:rsidRPr="00DC3B32">
              <w:rPr>
                <w:szCs w:val="22"/>
              </w:rPr>
              <w:t>Казахстан</w:t>
            </w:r>
          </w:p>
        </w:tc>
        <w:tc>
          <w:tcPr>
            <w:tcW w:w="498" w:type="pct"/>
            <w:vAlign w:val="bottom"/>
          </w:tcPr>
          <w:p w:rsidR="00FB560C" w:rsidRPr="00DC3B32" w:rsidRDefault="00FB560C" w:rsidP="00FB560C">
            <w:pPr>
              <w:ind w:right="227"/>
              <w:jc w:val="right"/>
              <w:rPr>
                <w:szCs w:val="22"/>
              </w:rPr>
            </w:pPr>
            <w:r>
              <w:rPr>
                <w:szCs w:val="22"/>
              </w:rPr>
              <w:t>0,0</w:t>
            </w:r>
          </w:p>
        </w:tc>
        <w:tc>
          <w:tcPr>
            <w:tcW w:w="498" w:type="pct"/>
            <w:vAlign w:val="bottom"/>
          </w:tcPr>
          <w:p w:rsidR="00FB560C" w:rsidRPr="00DC3B32" w:rsidRDefault="00FB560C" w:rsidP="00FB560C">
            <w:pPr>
              <w:ind w:right="227"/>
              <w:jc w:val="right"/>
              <w:rPr>
                <w:szCs w:val="22"/>
              </w:rPr>
            </w:pPr>
            <w:r>
              <w:rPr>
                <w:szCs w:val="22"/>
              </w:rPr>
              <w:t>0,0</w:t>
            </w:r>
          </w:p>
        </w:tc>
        <w:tc>
          <w:tcPr>
            <w:tcW w:w="498" w:type="pct"/>
            <w:vAlign w:val="bottom"/>
          </w:tcPr>
          <w:p w:rsidR="00FB560C" w:rsidRPr="00DC3B32" w:rsidRDefault="00FB560C" w:rsidP="00FB560C">
            <w:pPr>
              <w:ind w:right="227"/>
              <w:jc w:val="right"/>
              <w:rPr>
                <w:szCs w:val="22"/>
              </w:rPr>
            </w:pPr>
            <w:r>
              <w:rPr>
                <w:szCs w:val="22"/>
              </w:rPr>
              <w:t>0,0</w:t>
            </w:r>
          </w:p>
        </w:tc>
        <w:tc>
          <w:tcPr>
            <w:tcW w:w="498" w:type="pct"/>
            <w:vAlign w:val="bottom"/>
          </w:tcPr>
          <w:p w:rsidR="00FB560C" w:rsidRPr="00DC3B32" w:rsidRDefault="00FB560C" w:rsidP="00FB560C">
            <w:pPr>
              <w:ind w:right="227"/>
              <w:jc w:val="right"/>
              <w:rPr>
                <w:szCs w:val="22"/>
              </w:rPr>
            </w:pPr>
            <w:r>
              <w:rPr>
                <w:szCs w:val="22"/>
              </w:rPr>
              <w:t>0,1</w:t>
            </w:r>
          </w:p>
        </w:tc>
        <w:tc>
          <w:tcPr>
            <w:tcW w:w="498" w:type="pct"/>
            <w:tcBorders>
              <w:right w:val="single" w:sz="4" w:space="0" w:color="auto"/>
            </w:tcBorders>
            <w:vAlign w:val="bottom"/>
          </w:tcPr>
          <w:p w:rsidR="00FB560C" w:rsidRPr="00DC3B32" w:rsidRDefault="005F1FAD" w:rsidP="00F03524">
            <w:pPr>
              <w:ind w:right="227"/>
              <w:jc w:val="right"/>
              <w:rPr>
                <w:szCs w:val="22"/>
              </w:rPr>
            </w:pPr>
            <w:r>
              <w:rPr>
                <w:szCs w:val="22"/>
              </w:rPr>
              <w:t>0,0</w:t>
            </w:r>
          </w:p>
        </w:tc>
      </w:tr>
      <w:tr w:rsidR="00FB560C" w:rsidRPr="006F2E23" w:rsidTr="00FB560C">
        <w:trPr>
          <w:cantSplit/>
          <w:trHeight w:val="20"/>
          <w:jc w:val="center"/>
        </w:trPr>
        <w:tc>
          <w:tcPr>
            <w:tcW w:w="2509" w:type="pct"/>
            <w:tcBorders>
              <w:left w:val="single" w:sz="4" w:space="0" w:color="auto"/>
            </w:tcBorders>
            <w:vAlign w:val="bottom"/>
          </w:tcPr>
          <w:p w:rsidR="00FB560C" w:rsidRPr="00DC3B32" w:rsidRDefault="00FB560C" w:rsidP="00F03524">
            <w:pPr>
              <w:ind w:left="284"/>
              <w:rPr>
                <w:szCs w:val="22"/>
              </w:rPr>
            </w:pPr>
            <w:r w:rsidRPr="00DC3B32">
              <w:rPr>
                <w:szCs w:val="22"/>
              </w:rPr>
              <w:t>Украина</w:t>
            </w:r>
          </w:p>
        </w:tc>
        <w:tc>
          <w:tcPr>
            <w:tcW w:w="498" w:type="pct"/>
            <w:vAlign w:val="bottom"/>
          </w:tcPr>
          <w:p w:rsidR="00FB560C" w:rsidRPr="00DC3B32" w:rsidRDefault="00FB560C" w:rsidP="00FB560C">
            <w:pPr>
              <w:ind w:right="227"/>
              <w:jc w:val="right"/>
              <w:rPr>
                <w:szCs w:val="22"/>
              </w:rPr>
            </w:pPr>
            <w:r>
              <w:rPr>
                <w:szCs w:val="22"/>
              </w:rPr>
              <w:t>0,0</w:t>
            </w:r>
          </w:p>
        </w:tc>
        <w:tc>
          <w:tcPr>
            <w:tcW w:w="498" w:type="pct"/>
            <w:vAlign w:val="bottom"/>
          </w:tcPr>
          <w:p w:rsidR="00FB560C" w:rsidRPr="00DC3B32" w:rsidRDefault="00FB560C" w:rsidP="00FB560C">
            <w:pPr>
              <w:ind w:right="227"/>
              <w:jc w:val="right"/>
              <w:rPr>
                <w:szCs w:val="22"/>
              </w:rPr>
            </w:pPr>
            <w:r>
              <w:rPr>
                <w:szCs w:val="22"/>
              </w:rPr>
              <w:t>0,0</w:t>
            </w:r>
          </w:p>
        </w:tc>
        <w:tc>
          <w:tcPr>
            <w:tcW w:w="498" w:type="pct"/>
            <w:vAlign w:val="bottom"/>
          </w:tcPr>
          <w:p w:rsidR="00FB560C" w:rsidRPr="00DC3B32" w:rsidRDefault="00FB560C" w:rsidP="00FB560C">
            <w:pPr>
              <w:ind w:right="227"/>
              <w:jc w:val="right"/>
              <w:rPr>
                <w:szCs w:val="22"/>
              </w:rPr>
            </w:pPr>
            <w:r>
              <w:rPr>
                <w:szCs w:val="22"/>
              </w:rPr>
              <w:t>0,0</w:t>
            </w:r>
          </w:p>
        </w:tc>
        <w:tc>
          <w:tcPr>
            <w:tcW w:w="498" w:type="pct"/>
            <w:vAlign w:val="bottom"/>
          </w:tcPr>
          <w:p w:rsidR="00FB560C" w:rsidRPr="00DC3B32" w:rsidRDefault="00FB560C" w:rsidP="00FB560C">
            <w:pPr>
              <w:ind w:right="227"/>
              <w:jc w:val="right"/>
              <w:rPr>
                <w:szCs w:val="22"/>
              </w:rPr>
            </w:pPr>
            <w:r>
              <w:rPr>
                <w:szCs w:val="22"/>
              </w:rPr>
              <w:t>0,4</w:t>
            </w:r>
          </w:p>
        </w:tc>
        <w:tc>
          <w:tcPr>
            <w:tcW w:w="498" w:type="pct"/>
            <w:tcBorders>
              <w:right w:val="single" w:sz="4" w:space="0" w:color="auto"/>
            </w:tcBorders>
            <w:vAlign w:val="bottom"/>
          </w:tcPr>
          <w:p w:rsidR="00FB560C" w:rsidRPr="00DC3B32" w:rsidRDefault="005F1FAD" w:rsidP="00F03524">
            <w:pPr>
              <w:ind w:right="227"/>
              <w:jc w:val="right"/>
              <w:rPr>
                <w:szCs w:val="22"/>
              </w:rPr>
            </w:pPr>
            <w:r>
              <w:rPr>
                <w:szCs w:val="22"/>
              </w:rPr>
              <w:t>-</w:t>
            </w:r>
          </w:p>
        </w:tc>
      </w:tr>
      <w:tr w:rsidR="00FB560C" w:rsidRPr="006F2E23" w:rsidTr="00FB560C">
        <w:trPr>
          <w:cantSplit/>
          <w:trHeight w:val="20"/>
          <w:jc w:val="center"/>
        </w:trPr>
        <w:tc>
          <w:tcPr>
            <w:tcW w:w="2509" w:type="pct"/>
            <w:tcBorders>
              <w:left w:val="single" w:sz="4" w:space="0" w:color="auto"/>
              <w:bottom w:val="single" w:sz="4" w:space="0" w:color="auto"/>
            </w:tcBorders>
            <w:vAlign w:val="bottom"/>
          </w:tcPr>
          <w:p w:rsidR="00FB560C" w:rsidRPr="004A7D72" w:rsidRDefault="00334E3E" w:rsidP="00F03524">
            <w:pPr>
              <w:spacing w:after="120"/>
              <w:ind w:left="142"/>
              <w:rPr>
                <w:szCs w:val="22"/>
                <w:highlight w:val="lightGray"/>
              </w:rPr>
            </w:pPr>
            <w:r>
              <w:rPr>
                <w:szCs w:val="22"/>
              </w:rPr>
              <w:t>д</w:t>
            </w:r>
            <w:r w:rsidR="00FB560C" w:rsidRPr="004A7D72">
              <w:rPr>
                <w:szCs w:val="22"/>
              </w:rPr>
              <w:t>ругие страны</w:t>
            </w:r>
          </w:p>
        </w:tc>
        <w:tc>
          <w:tcPr>
            <w:tcW w:w="498" w:type="pct"/>
            <w:tcBorders>
              <w:bottom w:val="single" w:sz="4" w:space="0" w:color="auto"/>
            </w:tcBorders>
            <w:vAlign w:val="bottom"/>
          </w:tcPr>
          <w:p w:rsidR="00FB560C" w:rsidRPr="004A7D72" w:rsidRDefault="00FB560C" w:rsidP="00FB560C">
            <w:pPr>
              <w:spacing w:after="120"/>
              <w:ind w:right="227"/>
              <w:jc w:val="right"/>
              <w:rPr>
                <w:szCs w:val="22"/>
              </w:rPr>
            </w:pPr>
            <w:r>
              <w:rPr>
                <w:szCs w:val="22"/>
              </w:rPr>
              <w:t>3,3</w:t>
            </w:r>
          </w:p>
        </w:tc>
        <w:tc>
          <w:tcPr>
            <w:tcW w:w="498" w:type="pct"/>
            <w:tcBorders>
              <w:bottom w:val="single" w:sz="4" w:space="0" w:color="auto"/>
            </w:tcBorders>
            <w:vAlign w:val="bottom"/>
          </w:tcPr>
          <w:p w:rsidR="00FB560C" w:rsidRPr="004A7D72" w:rsidRDefault="00FB560C" w:rsidP="00FB560C">
            <w:pPr>
              <w:spacing w:after="120"/>
              <w:ind w:right="227"/>
              <w:jc w:val="right"/>
              <w:rPr>
                <w:szCs w:val="22"/>
              </w:rPr>
            </w:pPr>
            <w:r>
              <w:rPr>
                <w:szCs w:val="22"/>
              </w:rPr>
              <w:t>4,</w:t>
            </w:r>
            <w:r w:rsidR="00042D2A">
              <w:rPr>
                <w:szCs w:val="22"/>
              </w:rPr>
              <w:t>6</w:t>
            </w:r>
          </w:p>
        </w:tc>
        <w:tc>
          <w:tcPr>
            <w:tcW w:w="498" w:type="pct"/>
            <w:tcBorders>
              <w:bottom w:val="single" w:sz="4" w:space="0" w:color="auto"/>
            </w:tcBorders>
            <w:vAlign w:val="bottom"/>
          </w:tcPr>
          <w:p w:rsidR="00FB560C" w:rsidRPr="004A7D72" w:rsidRDefault="00FB560C" w:rsidP="00FB560C">
            <w:pPr>
              <w:spacing w:after="120"/>
              <w:ind w:right="227"/>
              <w:jc w:val="right"/>
              <w:rPr>
                <w:szCs w:val="22"/>
              </w:rPr>
            </w:pPr>
            <w:r>
              <w:rPr>
                <w:szCs w:val="22"/>
              </w:rPr>
              <w:t>2,</w:t>
            </w:r>
            <w:r w:rsidR="00C60134">
              <w:rPr>
                <w:szCs w:val="22"/>
              </w:rPr>
              <w:t>4</w:t>
            </w:r>
          </w:p>
        </w:tc>
        <w:tc>
          <w:tcPr>
            <w:tcW w:w="498" w:type="pct"/>
            <w:tcBorders>
              <w:bottom w:val="single" w:sz="4" w:space="0" w:color="auto"/>
            </w:tcBorders>
            <w:vAlign w:val="bottom"/>
          </w:tcPr>
          <w:p w:rsidR="00FB560C" w:rsidRPr="004A7D72" w:rsidRDefault="00FB560C" w:rsidP="00FB560C">
            <w:pPr>
              <w:spacing w:after="120"/>
              <w:ind w:right="227"/>
              <w:jc w:val="right"/>
              <w:rPr>
                <w:szCs w:val="22"/>
              </w:rPr>
            </w:pPr>
            <w:r>
              <w:rPr>
                <w:szCs w:val="22"/>
              </w:rPr>
              <w:t>1,</w:t>
            </w:r>
            <w:r w:rsidR="00C60134">
              <w:rPr>
                <w:szCs w:val="22"/>
              </w:rPr>
              <w:t>5</w:t>
            </w:r>
          </w:p>
        </w:tc>
        <w:tc>
          <w:tcPr>
            <w:tcW w:w="498" w:type="pct"/>
            <w:tcBorders>
              <w:bottom w:val="single" w:sz="4" w:space="0" w:color="auto"/>
              <w:right w:val="single" w:sz="4" w:space="0" w:color="auto"/>
            </w:tcBorders>
            <w:vAlign w:val="bottom"/>
          </w:tcPr>
          <w:p w:rsidR="00FB560C" w:rsidRPr="004A7D72" w:rsidRDefault="005F1FAD" w:rsidP="00F03524">
            <w:pPr>
              <w:spacing w:after="120"/>
              <w:ind w:right="227"/>
              <w:jc w:val="right"/>
              <w:rPr>
                <w:szCs w:val="22"/>
              </w:rPr>
            </w:pPr>
            <w:r>
              <w:rPr>
                <w:szCs w:val="22"/>
              </w:rPr>
              <w:t>2,0</w:t>
            </w:r>
          </w:p>
        </w:tc>
      </w:tr>
    </w:tbl>
    <w:p w:rsidR="002840B5" w:rsidRPr="00807864" w:rsidRDefault="002840B5" w:rsidP="00F03524">
      <w:pPr>
        <w:jc w:val="center"/>
        <w:rPr>
          <w:sz w:val="20"/>
        </w:rPr>
      </w:pPr>
    </w:p>
    <w:p w:rsidR="00621C75" w:rsidRPr="00807864" w:rsidRDefault="00807864" w:rsidP="00807864">
      <w:pPr>
        <w:ind w:left="142" w:hanging="142"/>
        <w:jc w:val="both"/>
        <w:rPr>
          <w:i/>
          <w:sz w:val="20"/>
        </w:rPr>
      </w:pPr>
      <w:r>
        <w:rPr>
          <w:i/>
          <w:sz w:val="20"/>
          <w:vertAlign w:val="superscript"/>
        </w:rPr>
        <w:t xml:space="preserve">1) </w:t>
      </w:r>
      <w:r>
        <w:rPr>
          <w:i/>
          <w:sz w:val="20"/>
        </w:rPr>
        <w:t>С учётом рыбы свежей и мороженой, выловленной (добытой) и проданной вне зоны действия таможенного контроля</w:t>
      </w:r>
      <w:r w:rsidRPr="00DB498C">
        <w:rPr>
          <w:i/>
          <w:sz w:val="20"/>
        </w:rPr>
        <w:t>.</w:t>
      </w:r>
    </w:p>
    <w:p w:rsidR="00807864" w:rsidRDefault="00807864" w:rsidP="00F03524">
      <w:pPr>
        <w:jc w:val="center"/>
        <w:rPr>
          <w:szCs w:val="22"/>
        </w:rPr>
      </w:pPr>
    </w:p>
    <w:p w:rsidR="00807864" w:rsidRPr="00CE21FE" w:rsidRDefault="00807864" w:rsidP="00F03524">
      <w:pPr>
        <w:jc w:val="center"/>
        <w:rPr>
          <w:szCs w:val="22"/>
        </w:rPr>
      </w:pPr>
    </w:p>
    <w:p w:rsidR="00B32688" w:rsidRPr="00CE21FE" w:rsidRDefault="000C4EF3" w:rsidP="00F03524">
      <w:pPr>
        <w:pStyle w:val="3"/>
      </w:pPr>
      <w:bookmarkStart w:id="981" w:name="_Toc28008450"/>
      <w:r w:rsidRPr="00CE21FE">
        <w:t>Товарный состав импорта</w:t>
      </w:r>
      <w:bookmarkEnd w:id="981"/>
      <w:r w:rsidR="00DB43FE">
        <w:t xml:space="preserve"> </w:t>
      </w:r>
    </w:p>
    <w:p w:rsidR="00480F31" w:rsidRPr="007D26C3" w:rsidRDefault="00480F31" w:rsidP="00F03524">
      <w:pPr>
        <w:jc w:val="center"/>
        <w:rPr>
          <w:szCs w:val="22"/>
        </w:rPr>
      </w:pPr>
    </w:p>
    <w:tbl>
      <w:tblPr>
        <w:tblW w:w="5000" w:type="pct"/>
        <w:tblLook w:val="04A0" w:firstRow="1" w:lastRow="0" w:firstColumn="1" w:lastColumn="0" w:noHBand="0" w:noVBand="1"/>
      </w:tblPr>
      <w:tblGrid>
        <w:gridCol w:w="5072"/>
        <w:gridCol w:w="1013"/>
        <w:gridCol w:w="1014"/>
        <w:gridCol w:w="1014"/>
        <w:gridCol w:w="1014"/>
        <w:gridCol w:w="1010"/>
      </w:tblGrid>
      <w:tr w:rsidR="00FB560C" w:rsidRPr="00CE21FE" w:rsidTr="00F03524">
        <w:trPr>
          <w:cantSplit/>
          <w:trHeight w:val="20"/>
        </w:trPr>
        <w:tc>
          <w:tcPr>
            <w:tcW w:w="2502"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F03524">
            <w:pPr>
              <w:jc w:val="center"/>
            </w:pP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787212" w:rsidRDefault="00FB560C" w:rsidP="00FB560C">
            <w:pPr>
              <w:jc w:val="center"/>
            </w:pPr>
            <w:r>
              <w:rPr>
                <w:szCs w:val="22"/>
              </w:rPr>
              <w:t>2014</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787212" w:rsidRDefault="00FB560C" w:rsidP="00FB560C">
            <w:pPr>
              <w:jc w:val="center"/>
            </w:pPr>
            <w:r>
              <w:t>2015</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787212" w:rsidRDefault="00FB560C" w:rsidP="00FB560C">
            <w:pPr>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FB560C" w:rsidRPr="00787212" w:rsidRDefault="00FB560C" w:rsidP="00FB560C">
            <w:pPr>
              <w:jc w:val="center"/>
            </w:pPr>
            <w:r>
              <w:t>2017</w:t>
            </w:r>
          </w:p>
        </w:tc>
        <w:tc>
          <w:tcPr>
            <w:tcW w:w="498" w:type="pct"/>
            <w:tcBorders>
              <w:top w:val="single" w:sz="4" w:space="0" w:color="auto"/>
              <w:left w:val="single" w:sz="4" w:space="0" w:color="auto"/>
              <w:bottom w:val="single" w:sz="4" w:space="0" w:color="auto"/>
              <w:right w:val="single" w:sz="4" w:space="0" w:color="auto"/>
            </w:tcBorders>
            <w:shd w:val="pct10" w:color="auto" w:fill="auto"/>
          </w:tcPr>
          <w:p w:rsidR="00FB560C" w:rsidRPr="00787212" w:rsidRDefault="00FB560C" w:rsidP="00F03524">
            <w:pPr>
              <w:jc w:val="center"/>
            </w:pPr>
            <w:r>
              <w:t>2018</w:t>
            </w:r>
          </w:p>
        </w:tc>
      </w:tr>
      <w:tr w:rsidR="00FB560C" w:rsidRPr="00E8008B" w:rsidTr="006E4AA8">
        <w:trPr>
          <w:cantSplit/>
          <w:trHeight w:val="20"/>
        </w:trPr>
        <w:tc>
          <w:tcPr>
            <w:tcW w:w="5000" w:type="pct"/>
            <w:gridSpan w:val="6"/>
            <w:tcBorders>
              <w:top w:val="single" w:sz="4" w:space="0" w:color="auto"/>
              <w:left w:val="single" w:sz="4" w:space="0" w:color="auto"/>
              <w:right w:val="single" w:sz="4" w:space="0" w:color="auto"/>
            </w:tcBorders>
          </w:tcPr>
          <w:p w:rsidR="00FB560C" w:rsidRPr="00E8008B" w:rsidRDefault="00FB560C" w:rsidP="00F03524">
            <w:pPr>
              <w:spacing w:before="120" w:after="60"/>
              <w:jc w:val="center"/>
              <w:rPr>
                <w:b/>
              </w:rPr>
            </w:pPr>
            <w:r w:rsidRPr="00E8008B">
              <w:rPr>
                <w:b/>
              </w:rPr>
              <w:t>Миллионов долларов США</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rPr>
                <w:b/>
                <w:vertAlign w:val="superscript"/>
              </w:rPr>
            </w:pPr>
            <w:r w:rsidRPr="00E8008B">
              <w:rPr>
                <w:b/>
              </w:rPr>
              <w:t>Всего</w:t>
            </w:r>
          </w:p>
        </w:tc>
        <w:tc>
          <w:tcPr>
            <w:tcW w:w="500" w:type="pct"/>
            <w:vAlign w:val="bottom"/>
          </w:tcPr>
          <w:p w:rsidR="00FB560C" w:rsidRPr="00E8008B" w:rsidRDefault="00FB560C" w:rsidP="00FB560C">
            <w:pPr>
              <w:ind w:left="-57" w:right="170" w:hanging="102"/>
              <w:jc w:val="right"/>
              <w:rPr>
                <w:b/>
              </w:rPr>
            </w:pPr>
            <w:r>
              <w:rPr>
                <w:b/>
              </w:rPr>
              <w:t>449,</w:t>
            </w:r>
            <w:r w:rsidR="005F1FAD">
              <w:rPr>
                <w:b/>
              </w:rPr>
              <w:t>4</w:t>
            </w:r>
          </w:p>
        </w:tc>
        <w:tc>
          <w:tcPr>
            <w:tcW w:w="500" w:type="pct"/>
            <w:vAlign w:val="bottom"/>
          </w:tcPr>
          <w:p w:rsidR="00FB560C" w:rsidRPr="00E8008B" w:rsidRDefault="00FB560C" w:rsidP="00FB560C">
            <w:pPr>
              <w:ind w:left="-57" w:right="170" w:hanging="102"/>
              <w:jc w:val="right"/>
              <w:rPr>
                <w:b/>
              </w:rPr>
            </w:pPr>
            <w:r>
              <w:rPr>
                <w:b/>
              </w:rPr>
              <w:t>366,4</w:t>
            </w:r>
          </w:p>
        </w:tc>
        <w:tc>
          <w:tcPr>
            <w:tcW w:w="500" w:type="pct"/>
            <w:vAlign w:val="bottom"/>
          </w:tcPr>
          <w:p w:rsidR="00FB560C" w:rsidRPr="00E8008B" w:rsidRDefault="00FB560C" w:rsidP="00FB560C">
            <w:pPr>
              <w:ind w:left="-57" w:right="170" w:hanging="102"/>
              <w:jc w:val="right"/>
              <w:rPr>
                <w:b/>
              </w:rPr>
            </w:pPr>
            <w:r>
              <w:rPr>
                <w:b/>
              </w:rPr>
              <w:t>395,4</w:t>
            </w:r>
          </w:p>
        </w:tc>
        <w:tc>
          <w:tcPr>
            <w:tcW w:w="500" w:type="pct"/>
            <w:vAlign w:val="bottom"/>
          </w:tcPr>
          <w:p w:rsidR="00FB560C" w:rsidRPr="00E8008B" w:rsidRDefault="00FB560C" w:rsidP="00FB560C">
            <w:pPr>
              <w:ind w:left="-57" w:right="170" w:hanging="102"/>
              <w:jc w:val="right"/>
              <w:rPr>
                <w:b/>
              </w:rPr>
            </w:pPr>
            <w:r>
              <w:rPr>
                <w:b/>
              </w:rPr>
              <w:t>35</w:t>
            </w:r>
            <w:r w:rsidR="005F1FAD">
              <w:rPr>
                <w:b/>
              </w:rPr>
              <w:t>3,3</w:t>
            </w:r>
          </w:p>
        </w:tc>
        <w:tc>
          <w:tcPr>
            <w:tcW w:w="498" w:type="pct"/>
            <w:tcBorders>
              <w:right w:val="single" w:sz="4" w:space="0" w:color="auto"/>
            </w:tcBorders>
            <w:vAlign w:val="bottom"/>
          </w:tcPr>
          <w:p w:rsidR="00FB560C" w:rsidRPr="00E8008B" w:rsidRDefault="005F1FAD" w:rsidP="00F03524">
            <w:pPr>
              <w:ind w:left="-57" w:right="170" w:hanging="102"/>
              <w:jc w:val="right"/>
              <w:rPr>
                <w:b/>
              </w:rPr>
            </w:pPr>
            <w:r>
              <w:rPr>
                <w:b/>
              </w:rPr>
              <w:t>330,3</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rsidRPr="00E8008B">
              <w:t>продовольственные товары и сельскохозяйстве</w:t>
            </w:r>
            <w:r w:rsidRPr="00E8008B">
              <w:t>н</w:t>
            </w:r>
            <w:r w:rsidRPr="00E8008B">
              <w:t>ное сырьё (кроме текстильного)</w:t>
            </w:r>
          </w:p>
        </w:tc>
        <w:tc>
          <w:tcPr>
            <w:tcW w:w="500" w:type="pct"/>
            <w:vAlign w:val="bottom"/>
          </w:tcPr>
          <w:p w:rsidR="00FB560C" w:rsidRPr="00E8008B" w:rsidRDefault="00FB560C" w:rsidP="00FB560C">
            <w:pPr>
              <w:ind w:left="-57" w:right="170"/>
              <w:jc w:val="right"/>
            </w:pPr>
            <w:r>
              <w:t>64,1</w:t>
            </w:r>
          </w:p>
        </w:tc>
        <w:tc>
          <w:tcPr>
            <w:tcW w:w="500" w:type="pct"/>
            <w:vAlign w:val="bottom"/>
          </w:tcPr>
          <w:p w:rsidR="00FB560C" w:rsidRPr="00E8008B" w:rsidRDefault="00FB560C" w:rsidP="00FB560C">
            <w:pPr>
              <w:ind w:left="-57" w:right="170"/>
              <w:jc w:val="right"/>
            </w:pPr>
            <w:r>
              <w:t>27,0</w:t>
            </w:r>
          </w:p>
        </w:tc>
        <w:tc>
          <w:tcPr>
            <w:tcW w:w="500" w:type="pct"/>
            <w:vAlign w:val="bottom"/>
          </w:tcPr>
          <w:p w:rsidR="00FB560C" w:rsidRPr="00E8008B" w:rsidRDefault="00FB560C" w:rsidP="00FB560C">
            <w:pPr>
              <w:ind w:left="-57" w:right="170"/>
              <w:jc w:val="right"/>
            </w:pPr>
            <w:r>
              <w:t>22,4</w:t>
            </w:r>
          </w:p>
        </w:tc>
        <w:tc>
          <w:tcPr>
            <w:tcW w:w="500" w:type="pct"/>
            <w:vAlign w:val="bottom"/>
          </w:tcPr>
          <w:p w:rsidR="00FB560C" w:rsidRPr="00E8008B" w:rsidRDefault="00FB560C" w:rsidP="00FB560C">
            <w:pPr>
              <w:ind w:left="-57" w:right="170"/>
              <w:jc w:val="right"/>
            </w:pPr>
            <w:r>
              <w:t>21,</w:t>
            </w:r>
            <w:r w:rsidR="005F1FAD">
              <w:t>6</w:t>
            </w:r>
          </w:p>
        </w:tc>
        <w:tc>
          <w:tcPr>
            <w:tcW w:w="498" w:type="pct"/>
            <w:tcBorders>
              <w:right w:val="single" w:sz="4" w:space="0" w:color="auto"/>
            </w:tcBorders>
            <w:vAlign w:val="bottom"/>
          </w:tcPr>
          <w:p w:rsidR="00FB560C" w:rsidRPr="00E8008B" w:rsidRDefault="005F1FAD" w:rsidP="00F03524">
            <w:pPr>
              <w:ind w:left="-57" w:right="170"/>
              <w:jc w:val="right"/>
            </w:pPr>
            <w:r>
              <w:t>47,1</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rsidRPr="00E8008B">
              <w:t>минеральные продукты</w:t>
            </w:r>
          </w:p>
        </w:tc>
        <w:tc>
          <w:tcPr>
            <w:tcW w:w="500" w:type="pct"/>
            <w:vAlign w:val="bottom"/>
          </w:tcPr>
          <w:p w:rsidR="00FB560C" w:rsidRPr="00E8008B" w:rsidRDefault="00FB560C" w:rsidP="00FB560C">
            <w:pPr>
              <w:ind w:left="-57" w:right="170"/>
              <w:jc w:val="right"/>
            </w:pPr>
            <w:r>
              <w:t>6</w:t>
            </w:r>
            <w:r w:rsidR="005F1FAD">
              <w:t>7,1</w:t>
            </w:r>
          </w:p>
        </w:tc>
        <w:tc>
          <w:tcPr>
            <w:tcW w:w="500" w:type="pct"/>
            <w:vAlign w:val="bottom"/>
          </w:tcPr>
          <w:p w:rsidR="00FB560C" w:rsidRPr="00E8008B" w:rsidRDefault="00FB560C" w:rsidP="00FB560C">
            <w:pPr>
              <w:ind w:left="-57" w:right="170"/>
              <w:jc w:val="right"/>
            </w:pPr>
            <w:r>
              <w:t>45,8</w:t>
            </w:r>
          </w:p>
        </w:tc>
        <w:tc>
          <w:tcPr>
            <w:tcW w:w="500" w:type="pct"/>
            <w:vAlign w:val="bottom"/>
          </w:tcPr>
          <w:p w:rsidR="00FB560C" w:rsidRPr="00E8008B" w:rsidRDefault="00FB560C" w:rsidP="00FB560C">
            <w:pPr>
              <w:ind w:left="-57" w:right="170"/>
              <w:jc w:val="right"/>
            </w:pPr>
            <w:r>
              <w:t>61,6</w:t>
            </w:r>
          </w:p>
        </w:tc>
        <w:tc>
          <w:tcPr>
            <w:tcW w:w="500" w:type="pct"/>
            <w:vAlign w:val="bottom"/>
          </w:tcPr>
          <w:p w:rsidR="00FB560C" w:rsidRPr="00E8008B" w:rsidRDefault="00FB560C" w:rsidP="00FB560C">
            <w:pPr>
              <w:ind w:left="-57" w:right="170"/>
              <w:jc w:val="right"/>
            </w:pPr>
            <w:r>
              <w:t>9,8</w:t>
            </w:r>
          </w:p>
        </w:tc>
        <w:tc>
          <w:tcPr>
            <w:tcW w:w="498" w:type="pct"/>
            <w:tcBorders>
              <w:right w:val="single" w:sz="4" w:space="0" w:color="auto"/>
            </w:tcBorders>
            <w:vAlign w:val="bottom"/>
          </w:tcPr>
          <w:p w:rsidR="00FB560C" w:rsidRPr="00E8008B" w:rsidRDefault="005F1FAD" w:rsidP="00F03524">
            <w:pPr>
              <w:ind w:left="-57" w:right="170"/>
              <w:jc w:val="right"/>
            </w:pPr>
            <w:r>
              <w:t>0,1</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rsidRPr="00E8008B">
              <w:t>продукция химической промышленности, каучук</w:t>
            </w:r>
          </w:p>
        </w:tc>
        <w:tc>
          <w:tcPr>
            <w:tcW w:w="500" w:type="pct"/>
            <w:vAlign w:val="bottom"/>
          </w:tcPr>
          <w:p w:rsidR="00FB560C" w:rsidRPr="00E8008B" w:rsidRDefault="00FB560C" w:rsidP="00FB560C">
            <w:pPr>
              <w:ind w:left="-57" w:right="170"/>
              <w:jc w:val="right"/>
            </w:pPr>
            <w:r>
              <w:t>88,5</w:t>
            </w:r>
          </w:p>
        </w:tc>
        <w:tc>
          <w:tcPr>
            <w:tcW w:w="500" w:type="pct"/>
            <w:vAlign w:val="bottom"/>
          </w:tcPr>
          <w:p w:rsidR="00FB560C" w:rsidRPr="00E8008B" w:rsidRDefault="00FB560C" w:rsidP="00FB560C">
            <w:pPr>
              <w:ind w:left="-57" w:right="170"/>
              <w:jc w:val="right"/>
            </w:pPr>
            <w:r>
              <w:t>82,3</w:t>
            </w:r>
          </w:p>
        </w:tc>
        <w:tc>
          <w:tcPr>
            <w:tcW w:w="500" w:type="pct"/>
            <w:vAlign w:val="bottom"/>
          </w:tcPr>
          <w:p w:rsidR="00FB560C" w:rsidRPr="00E8008B" w:rsidRDefault="00FB560C" w:rsidP="00FB560C">
            <w:pPr>
              <w:ind w:left="-57" w:right="170"/>
              <w:jc w:val="right"/>
            </w:pPr>
            <w:r>
              <w:t>65,0</w:t>
            </w:r>
          </w:p>
        </w:tc>
        <w:tc>
          <w:tcPr>
            <w:tcW w:w="500" w:type="pct"/>
            <w:vAlign w:val="bottom"/>
          </w:tcPr>
          <w:p w:rsidR="00FB560C" w:rsidRPr="00E8008B" w:rsidRDefault="005F1FAD" w:rsidP="00FB560C">
            <w:pPr>
              <w:ind w:left="-57" w:right="170"/>
              <w:jc w:val="right"/>
            </w:pPr>
            <w:r>
              <w:t>76</w:t>
            </w:r>
            <w:r w:rsidR="00FB560C">
              <w:t>,1</w:t>
            </w:r>
          </w:p>
        </w:tc>
        <w:tc>
          <w:tcPr>
            <w:tcW w:w="498" w:type="pct"/>
            <w:tcBorders>
              <w:right w:val="single" w:sz="4" w:space="0" w:color="auto"/>
            </w:tcBorders>
            <w:vAlign w:val="bottom"/>
          </w:tcPr>
          <w:p w:rsidR="00FB560C" w:rsidRPr="00E8008B" w:rsidRDefault="005F1FAD" w:rsidP="00F03524">
            <w:pPr>
              <w:ind w:left="-57" w:right="170"/>
              <w:jc w:val="right"/>
            </w:pPr>
            <w:r>
              <w:t>105,0</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t>кожевенное сырьё, пушнина и изделия из них</w:t>
            </w:r>
          </w:p>
        </w:tc>
        <w:tc>
          <w:tcPr>
            <w:tcW w:w="500" w:type="pct"/>
            <w:vAlign w:val="bottom"/>
          </w:tcPr>
          <w:p w:rsidR="00FB560C" w:rsidRPr="00E8008B" w:rsidRDefault="00FB560C" w:rsidP="00FB560C">
            <w:pPr>
              <w:ind w:left="-57" w:right="170"/>
              <w:jc w:val="right"/>
            </w:pPr>
            <w:r>
              <w:t>0,0</w:t>
            </w:r>
          </w:p>
        </w:tc>
        <w:tc>
          <w:tcPr>
            <w:tcW w:w="500" w:type="pct"/>
            <w:vAlign w:val="bottom"/>
          </w:tcPr>
          <w:p w:rsidR="00FB560C" w:rsidRPr="00E8008B" w:rsidRDefault="00FB560C" w:rsidP="00FB560C">
            <w:pPr>
              <w:ind w:left="-57" w:right="170"/>
              <w:jc w:val="right"/>
            </w:pPr>
            <w:r>
              <w:t>0,0</w:t>
            </w:r>
          </w:p>
        </w:tc>
        <w:tc>
          <w:tcPr>
            <w:tcW w:w="500" w:type="pct"/>
            <w:vAlign w:val="bottom"/>
          </w:tcPr>
          <w:p w:rsidR="00FB560C" w:rsidRPr="00E8008B" w:rsidRDefault="00FB560C" w:rsidP="00FB560C">
            <w:pPr>
              <w:ind w:left="-57" w:right="170"/>
              <w:jc w:val="right"/>
            </w:pPr>
            <w:r>
              <w:t>0,0</w:t>
            </w:r>
          </w:p>
        </w:tc>
        <w:tc>
          <w:tcPr>
            <w:tcW w:w="500" w:type="pct"/>
            <w:vAlign w:val="bottom"/>
          </w:tcPr>
          <w:p w:rsidR="00FB560C" w:rsidRPr="00E8008B" w:rsidRDefault="00FB560C" w:rsidP="00FB560C">
            <w:pPr>
              <w:ind w:left="-57" w:right="170"/>
              <w:jc w:val="right"/>
            </w:pPr>
            <w:r>
              <w:t>0,0</w:t>
            </w:r>
          </w:p>
        </w:tc>
        <w:tc>
          <w:tcPr>
            <w:tcW w:w="498" w:type="pct"/>
            <w:tcBorders>
              <w:right w:val="single" w:sz="4" w:space="0" w:color="auto"/>
            </w:tcBorders>
            <w:vAlign w:val="bottom"/>
          </w:tcPr>
          <w:p w:rsidR="00FB560C" w:rsidRPr="00E8008B" w:rsidRDefault="005F1FAD" w:rsidP="00F03524">
            <w:pPr>
              <w:ind w:left="-57" w:right="170"/>
              <w:jc w:val="right"/>
            </w:pPr>
            <w:r>
              <w:t>0,0</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rsidRPr="00E8008B">
              <w:t>древесина и целлюлозно-бумажные изделия</w:t>
            </w:r>
          </w:p>
        </w:tc>
        <w:tc>
          <w:tcPr>
            <w:tcW w:w="500" w:type="pct"/>
            <w:vAlign w:val="bottom"/>
          </w:tcPr>
          <w:p w:rsidR="00FB560C" w:rsidRPr="00E8008B" w:rsidRDefault="00FB560C" w:rsidP="00FB560C">
            <w:pPr>
              <w:ind w:left="-57" w:right="170"/>
              <w:jc w:val="right"/>
            </w:pPr>
            <w:r>
              <w:t>0,9</w:t>
            </w:r>
          </w:p>
        </w:tc>
        <w:tc>
          <w:tcPr>
            <w:tcW w:w="500" w:type="pct"/>
            <w:vAlign w:val="bottom"/>
          </w:tcPr>
          <w:p w:rsidR="00FB560C" w:rsidRPr="00E8008B" w:rsidRDefault="00FB560C" w:rsidP="00FB560C">
            <w:pPr>
              <w:ind w:left="-57" w:right="170"/>
              <w:jc w:val="right"/>
            </w:pPr>
            <w:r>
              <w:t>1,6</w:t>
            </w:r>
          </w:p>
        </w:tc>
        <w:tc>
          <w:tcPr>
            <w:tcW w:w="500" w:type="pct"/>
            <w:vAlign w:val="bottom"/>
          </w:tcPr>
          <w:p w:rsidR="00FB560C" w:rsidRPr="00E8008B" w:rsidRDefault="00FB560C" w:rsidP="00FB560C">
            <w:pPr>
              <w:ind w:left="-57" w:right="170"/>
              <w:jc w:val="right"/>
            </w:pPr>
            <w:r>
              <w:t>0,9</w:t>
            </w:r>
          </w:p>
        </w:tc>
        <w:tc>
          <w:tcPr>
            <w:tcW w:w="500" w:type="pct"/>
            <w:vAlign w:val="bottom"/>
          </w:tcPr>
          <w:p w:rsidR="00FB560C" w:rsidRPr="00E8008B" w:rsidRDefault="00FB560C" w:rsidP="00FB560C">
            <w:pPr>
              <w:ind w:left="-57" w:right="170"/>
              <w:jc w:val="right"/>
            </w:pPr>
            <w:r>
              <w:t>0,8</w:t>
            </w:r>
          </w:p>
        </w:tc>
        <w:tc>
          <w:tcPr>
            <w:tcW w:w="498" w:type="pct"/>
            <w:tcBorders>
              <w:right w:val="single" w:sz="4" w:space="0" w:color="auto"/>
            </w:tcBorders>
            <w:vAlign w:val="bottom"/>
          </w:tcPr>
          <w:p w:rsidR="00FB560C" w:rsidRPr="00E8008B" w:rsidRDefault="005F1FAD" w:rsidP="00F03524">
            <w:pPr>
              <w:ind w:left="-57" w:right="170"/>
              <w:jc w:val="right"/>
            </w:pPr>
            <w:r>
              <w:t>1,3</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rsidRPr="00E8008B">
              <w:t>текстиль, текстильные изделия и обувь</w:t>
            </w:r>
          </w:p>
        </w:tc>
        <w:tc>
          <w:tcPr>
            <w:tcW w:w="500" w:type="pct"/>
            <w:vAlign w:val="bottom"/>
          </w:tcPr>
          <w:p w:rsidR="00FB560C" w:rsidRPr="00E8008B" w:rsidRDefault="00FB560C" w:rsidP="00FB560C">
            <w:pPr>
              <w:ind w:left="-57" w:right="170"/>
              <w:jc w:val="right"/>
            </w:pPr>
            <w:r>
              <w:t>6,4</w:t>
            </w:r>
          </w:p>
        </w:tc>
        <w:tc>
          <w:tcPr>
            <w:tcW w:w="500" w:type="pct"/>
            <w:vAlign w:val="bottom"/>
          </w:tcPr>
          <w:p w:rsidR="00FB560C" w:rsidRPr="00E8008B" w:rsidRDefault="00FB560C" w:rsidP="00FB560C">
            <w:pPr>
              <w:ind w:left="-57" w:right="170"/>
              <w:jc w:val="right"/>
            </w:pPr>
            <w:r>
              <w:t>5,5</w:t>
            </w:r>
          </w:p>
        </w:tc>
        <w:tc>
          <w:tcPr>
            <w:tcW w:w="500" w:type="pct"/>
            <w:vAlign w:val="bottom"/>
          </w:tcPr>
          <w:p w:rsidR="00FB560C" w:rsidRPr="00E8008B" w:rsidRDefault="00FB560C" w:rsidP="00FB560C">
            <w:pPr>
              <w:ind w:left="-57" w:right="170"/>
              <w:jc w:val="right"/>
            </w:pPr>
            <w:r>
              <w:t>4,7</w:t>
            </w:r>
          </w:p>
        </w:tc>
        <w:tc>
          <w:tcPr>
            <w:tcW w:w="500" w:type="pct"/>
            <w:vAlign w:val="bottom"/>
          </w:tcPr>
          <w:p w:rsidR="00FB560C" w:rsidRPr="00E8008B" w:rsidRDefault="00FB560C" w:rsidP="00FB560C">
            <w:pPr>
              <w:ind w:left="-57" w:right="170"/>
              <w:jc w:val="right"/>
            </w:pPr>
            <w:r>
              <w:t>7,</w:t>
            </w:r>
            <w:r w:rsidR="005F1FAD">
              <w:t>6</w:t>
            </w:r>
          </w:p>
        </w:tc>
        <w:tc>
          <w:tcPr>
            <w:tcW w:w="498" w:type="pct"/>
            <w:tcBorders>
              <w:right w:val="single" w:sz="4" w:space="0" w:color="auto"/>
            </w:tcBorders>
            <w:vAlign w:val="bottom"/>
          </w:tcPr>
          <w:p w:rsidR="00FB560C" w:rsidRPr="00E8008B" w:rsidRDefault="005F1FAD" w:rsidP="00F03524">
            <w:pPr>
              <w:ind w:left="-57" w:right="170"/>
              <w:jc w:val="right"/>
            </w:pPr>
            <w:r>
              <w:t>7,5</w:t>
            </w:r>
          </w:p>
        </w:tc>
      </w:tr>
      <w:tr w:rsidR="00FB560C" w:rsidRPr="00E8008B" w:rsidTr="00F03524">
        <w:trPr>
          <w:cantSplit/>
          <w:trHeight w:val="20"/>
        </w:trPr>
        <w:tc>
          <w:tcPr>
            <w:tcW w:w="2502" w:type="pct"/>
            <w:tcBorders>
              <w:left w:val="single" w:sz="4" w:space="0" w:color="auto"/>
            </w:tcBorders>
            <w:vAlign w:val="bottom"/>
          </w:tcPr>
          <w:p w:rsidR="00FB560C" w:rsidRPr="00166AA5" w:rsidRDefault="00FB560C" w:rsidP="00F03524">
            <w:pPr>
              <w:ind w:left="142"/>
              <w:rPr>
                <w:spacing w:val="-2"/>
              </w:rPr>
            </w:pPr>
            <w:r w:rsidRPr="00166AA5">
              <w:rPr>
                <w:spacing w:val="-2"/>
              </w:rPr>
              <w:t>драгоценные камни, драгоценные металлы и изд</w:t>
            </w:r>
            <w:r w:rsidRPr="00166AA5">
              <w:rPr>
                <w:spacing w:val="-2"/>
              </w:rPr>
              <w:t>е</w:t>
            </w:r>
            <w:r w:rsidRPr="00166AA5">
              <w:rPr>
                <w:spacing w:val="-2"/>
              </w:rPr>
              <w:t>лия из них</w:t>
            </w:r>
          </w:p>
        </w:tc>
        <w:tc>
          <w:tcPr>
            <w:tcW w:w="500" w:type="pct"/>
            <w:vAlign w:val="bottom"/>
          </w:tcPr>
          <w:p w:rsidR="00FB560C" w:rsidRDefault="00FB560C" w:rsidP="00FB560C">
            <w:pPr>
              <w:ind w:left="-57" w:right="170"/>
              <w:jc w:val="right"/>
            </w:pPr>
            <w:r>
              <w:t>0,0</w:t>
            </w:r>
          </w:p>
        </w:tc>
        <w:tc>
          <w:tcPr>
            <w:tcW w:w="500" w:type="pct"/>
            <w:vAlign w:val="bottom"/>
          </w:tcPr>
          <w:p w:rsidR="00FB560C" w:rsidRPr="00E8008B" w:rsidRDefault="00FB560C" w:rsidP="00FB560C">
            <w:pPr>
              <w:ind w:left="-57" w:right="170"/>
              <w:jc w:val="right"/>
            </w:pPr>
            <w:r>
              <w:t>-</w:t>
            </w:r>
          </w:p>
        </w:tc>
        <w:tc>
          <w:tcPr>
            <w:tcW w:w="500" w:type="pct"/>
            <w:vAlign w:val="bottom"/>
          </w:tcPr>
          <w:p w:rsidR="00FB560C" w:rsidRPr="00E8008B" w:rsidRDefault="00FB560C" w:rsidP="00FB560C">
            <w:pPr>
              <w:ind w:left="-57" w:right="170"/>
              <w:jc w:val="right"/>
            </w:pPr>
            <w:r>
              <w:t>-</w:t>
            </w:r>
          </w:p>
        </w:tc>
        <w:tc>
          <w:tcPr>
            <w:tcW w:w="500" w:type="pct"/>
            <w:vAlign w:val="bottom"/>
          </w:tcPr>
          <w:p w:rsidR="00FB560C" w:rsidRPr="00E8008B" w:rsidRDefault="005F1FAD" w:rsidP="00FB560C">
            <w:pPr>
              <w:ind w:left="-57" w:right="170"/>
              <w:jc w:val="right"/>
            </w:pPr>
            <w:r>
              <w:t>0,0</w:t>
            </w:r>
          </w:p>
        </w:tc>
        <w:tc>
          <w:tcPr>
            <w:tcW w:w="498" w:type="pct"/>
            <w:tcBorders>
              <w:right w:val="single" w:sz="4" w:space="0" w:color="auto"/>
            </w:tcBorders>
            <w:vAlign w:val="bottom"/>
          </w:tcPr>
          <w:p w:rsidR="00FB560C" w:rsidRPr="00E8008B" w:rsidRDefault="005F1FAD" w:rsidP="00F03524">
            <w:pPr>
              <w:ind w:left="-57" w:right="170"/>
              <w:jc w:val="right"/>
            </w:pPr>
            <w:r>
              <w:t>0,0</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rsidRPr="00E8008B">
              <w:t>металлы и изделия из них</w:t>
            </w:r>
          </w:p>
        </w:tc>
        <w:tc>
          <w:tcPr>
            <w:tcW w:w="500" w:type="pct"/>
            <w:vAlign w:val="bottom"/>
          </w:tcPr>
          <w:p w:rsidR="00FB560C" w:rsidRPr="00166AA5" w:rsidRDefault="00FB560C" w:rsidP="00FB560C">
            <w:pPr>
              <w:ind w:left="-57" w:right="170" w:hanging="102"/>
              <w:jc w:val="right"/>
              <w:rPr>
                <w:vertAlign w:val="superscript"/>
              </w:rPr>
            </w:pPr>
            <w:r>
              <w:t>83,9</w:t>
            </w:r>
          </w:p>
        </w:tc>
        <w:tc>
          <w:tcPr>
            <w:tcW w:w="500" w:type="pct"/>
            <w:vAlign w:val="bottom"/>
          </w:tcPr>
          <w:p w:rsidR="00FB560C" w:rsidRPr="00BC5CE1" w:rsidRDefault="00FB560C" w:rsidP="00FB560C">
            <w:pPr>
              <w:ind w:left="-57" w:right="170" w:hanging="102"/>
              <w:jc w:val="right"/>
              <w:rPr>
                <w:vertAlign w:val="superscript"/>
              </w:rPr>
            </w:pPr>
            <w:r>
              <w:t>30,3</w:t>
            </w:r>
          </w:p>
        </w:tc>
        <w:tc>
          <w:tcPr>
            <w:tcW w:w="500" w:type="pct"/>
            <w:vAlign w:val="bottom"/>
          </w:tcPr>
          <w:p w:rsidR="00FB560C" w:rsidRPr="007D26C3" w:rsidRDefault="00FB560C" w:rsidP="00FB560C">
            <w:pPr>
              <w:ind w:left="-57" w:right="170" w:hanging="102"/>
              <w:jc w:val="right"/>
            </w:pPr>
            <w:r w:rsidRPr="007D26C3">
              <w:t>67,2</w:t>
            </w:r>
          </w:p>
        </w:tc>
        <w:tc>
          <w:tcPr>
            <w:tcW w:w="500" w:type="pct"/>
            <w:vAlign w:val="bottom"/>
          </w:tcPr>
          <w:p w:rsidR="00FB560C" w:rsidRPr="007D26C3" w:rsidRDefault="00FB560C" w:rsidP="00FB560C">
            <w:pPr>
              <w:ind w:left="-57" w:right="170" w:hanging="102"/>
              <w:jc w:val="right"/>
            </w:pPr>
            <w:r>
              <w:t>24,</w:t>
            </w:r>
            <w:r w:rsidR="005F1FAD">
              <w:t>2</w:t>
            </w:r>
          </w:p>
        </w:tc>
        <w:tc>
          <w:tcPr>
            <w:tcW w:w="498" w:type="pct"/>
            <w:tcBorders>
              <w:right w:val="single" w:sz="4" w:space="0" w:color="auto"/>
            </w:tcBorders>
            <w:vAlign w:val="bottom"/>
          </w:tcPr>
          <w:p w:rsidR="00FB560C" w:rsidRPr="007D26C3" w:rsidRDefault="005F1FAD" w:rsidP="00F03524">
            <w:pPr>
              <w:ind w:left="-57" w:right="170" w:hanging="102"/>
              <w:jc w:val="right"/>
            </w:pPr>
            <w:r>
              <w:t>43,2</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rsidRPr="00E8008B">
              <w:t>машины, оборудование и транспортные средства</w:t>
            </w:r>
          </w:p>
        </w:tc>
        <w:tc>
          <w:tcPr>
            <w:tcW w:w="500" w:type="pct"/>
            <w:vAlign w:val="bottom"/>
          </w:tcPr>
          <w:p w:rsidR="00FB560C" w:rsidRPr="00E8008B" w:rsidRDefault="00FB560C" w:rsidP="00FB560C">
            <w:pPr>
              <w:ind w:left="-57" w:right="170" w:hanging="102"/>
              <w:jc w:val="right"/>
            </w:pPr>
            <w:r>
              <w:t>130,1</w:t>
            </w:r>
          </w:p>
        </w:tc>
        <w:tc>
          <w:tcPr>
            <w:tcW w:w="500" w:type="pct"/>
            <w:vAlign w:val="bottom"/>
          </w:tcPr>
          <w:p w:rsidR="00FB560C" w:rsidRPr="00E8008B" w:rsidRDefault="00FB560C" w:rsidP="00FB560C">
            <w:pPr>
              <w:ind w:left="-57" w:right="170" w:hanging="102"/>
              <w:jc w:val="right"/>
            </w:pPr>
            <w:r>
              <w:t>171,2</w:t>
            </w:r>
          </w:p>
        </w:tc>
        <w:tc>
          <w:tcPr>
            <w:tcW w:w="500" w:type="pct"/>
            <w:vAlign w:val="bottom"/>
          </w:tcPr>
          <w:p w:rsidR="00FB560C" w:rsidRPr="00E8008B" w:rsidRDefault="00FB560C" w:rsidP="00FB560C">
            <w:pPr>
              <w:ind w:left="-57" w:right="170" w:hanging="102"/>
              <w:jc w:val="right"/>
            </w:pPr>
            <w:r>
              <w:t>171,7</w:t>
            </w:r>
          </w:p>
        </w:tc>
        <w:tc>
          <w:tcPr>
            <w:tcW w:w="500" w:type="pct"/>
            <w:vAlign w:val="bottom"/>
          </w:tcPr>
          <w:p w:rsidR="00FB560C" w:rsidRPr="00E8008B" w:rsidRDefault="00FB560C" w:rsidP="00FB560C">
            <w:pPr>
              <w:ind w:left="-57" w:right="170" w:hanging="102"/>
              <w:jc w:val="right"/>
            </w:pPr>
            <w:r>
              <w:t>21</w:t>
            </w:r>
            <w:r w:rsidR="005F1FAD">
              <w:t>0,4</w:t>
            </w:r>
          </w:p>
        </w:tc>
        <w:tc>
          <w:tcPr>
            <w:tcW w:w="498" w:type="pct"/>
            <w:tcBorders>
              <w:right w:val="single" w:sz="4" w:space="0" w:color="auto"/>
            </w:tcBorders>
            <w:vAlign w:val="bottom"/>
          </w:tcPr>
          <w:p w:rsidR="00FB560C" w:rsidRPr="00E8008B" w:rsidRDefault="005F1FAD" w:rsidP="00F03524">
            <w:pPr>
              <w:ind w:left="-57" w:right="170" w:hanging="102"/>
              <w:jc w:val="right"/>
            </w:pPr>
            <w:r>
              <w:t>124,5</w:t>
            </w:r>
          </w:p>
        </w:tc>
      </w:tr>
      <w:tr w:rsidR="00FB560C" w:rsidRPr="00E8008B" w:rsidTr="00F03524">
        <w:trPr>
          <w:cantSplit/>
          <w:trHeight w:val="20"/>
        </w:trPr>
        <w:tc>
          <w:tcPr>
            <w:tcW w:w="2502" w:type="pct"/>
            <w:tcBorders>
              <w:left w:val="single" w:sz="4" w:space="0" w:color="auto"/>
            </w:tcBorders>
            <w:vAlign w:val="bottom"/>
          </w:tcPr>
          <w:p w:rsidR="00FB560C" w:rsidRPr="00E8008B" w:rsidRDefault="00FB560C" w:rsidP="00F03524">
            <w:pPr>
              <w:ind w:left="142"/>
            </w:pPr>
            <w:r w:rsidRPr="00E8008B">
              <w:t>прочие товары</w:t>
            </w:r>
          </w:p>
        </w:tc>
        <w:tc>
          <w:tcPr>
            <w:tcW w:w="500" w:type="pct"/>
            <w:vAlign w:val="bottom"/>
          </w:tcPr>
          <w:p w:rsidR="00FB560C" w:rsidRPr="00E8008B" w:rsidRDefault="00FB560C" w:rsidP="00FB560C">
            <w:pPr>
              <w:ind w:left="-57" w:right="170"/>
              <w:jc w:val="right"/>
            </w:pPr>
            <w:r>
              <w:t>8,4</w:t>
            </w:r>
          </w:p>
        </w:tc>
        <w:tc>
          <w:tcPr>
            <w:tcW w:w="500" w:type="pct"/>
            <w:vAlign w:val="bottom"/>
          </w:tcPr>
          <w:p w:rsidR="00FB560C" w:rsidRPr="00E8008B" w:rsidRDefault="00FB560C" w:rsidP="00FB560C">
            <w:pPr>
              <w:ind w:left="-57" w:right="170"/>
              <w:jc w:val="right"/>
            </w:pPr>
            <w:r>
              <w:t>2,7</w:t>
            </w:r>
          </w:p>
        </w:tc>
        <w:tc>
          <w:tcPr>
            <w:tcW w:w="500" w:type="pct"/>
            <w:vAlign w:val="bottom"/>
          </w:tcPr>
          <w:p w:rsidR="00FB560C" w:rsidRPr="00E8008B" w:rsidRDefault="00FB560C" w:rsidP="00FB560C">
            <w:pPr>
              <w:ind w:left="-57" w:right="170"/>
              <w:jc w:val="right"/>
            </w:pPr>
            <w:r>
              <w:t>1,9</w:t>
            </w:r>
          </w:p>
        </w:tc>
        <w:tc>
          <w:tcPr>
            <w:tcW w:w="500" w:type="pct"/>
            <w:vAlign w:val="bottom"/>
          </w:tcPr>
          <w:p w:rsidR="00FB560C" w:rsidRPr="00E8008B" w:rsidRDefault="00FB560C" w:rsidP="00FB560C">
            <w:pPr>
              <w:ind w:left="-57" w:right="170"/>
              <w:jc w:val="right"/>
            </w:pPr>
            <w:r>
              <w:t>2,9</w:t>
            </w:r>
          </w:p>
        </w:tc>
        <w:tc>
          <w:tcPr>
            <w:tcW w:w="498" w:type="pct"/>
            <w:tcBorders>
              <w:right w:val="single" w:sz="4" w:space="0" w:color="auto"/>
            </w:tcBorders>
            <w:vAlign w:val="bottom"/>
          </w:tcPr>
          <w:p w:rsidR="00FB560C" w:rsidRPr="00E8008B" w:rsidRDefault="005F1FAD" w:rsidP="00F03524">
            <w:pPr>
              <w:ind w:left="-57" w:right="170"/>
              <w:jc w:val="right"/>
            </w:pPr>
            <w:r>
              <w:t>1,6</w:t>
            </w:r>
          </w:p>
        </w:tc>
      </w:tr>
      <w:tr w:rsidR="00FB560C" w:rsidRPr="00E8008B" w:rsidTr="006E4AA8">
        <w:trPr>
          <w:cantSplit/>
          <w:trHeight w:val="20"/>
        </w:trPr>
        <w:tc>
          <w:tcPr>
            <w:tcW w:w="5000" w:type="pct"/>
            <w:gridSpan w:val="6"/>
            <w:tcBorders>
              <w:left w:val="single" w:sz="4" w:space="0" w:color="auto"/>
              <w:right w:val="single" w:sz="4" w:space="0" w:color="auto"/>
            </w:tcBorders>
          </w:tcPr>
          <w:p w:rsidR="00FB560C" w:rsidRPr="003172D5" w:rsidRDefault="00FB560C" w:rsidP="00F03524">
            <w:pPr>
              <w:spacing w:before="60" w:after="60"/>
              <w:jc w:val="center"/>
              <w:rPr>
                <w:vertAlign w:val="superscript"/>
              </w:rPr>
            </w:pPr>
            <w:r w:rsidRPr="00E8008B">
              <w:rPr>
                <w:b/>
              </w:rPr>
              <w:t>В процентах к итогу</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rPr>
                <w:b/>
                <w:vertAlign w:val="superscript"/>
              </w:rPr>
            </w:pPr>
            <w:r w:rsidRPr="00E8008B">
              <w:rPr>
                <w:b/>
              </w:rPr>
              <w:t>Всего</w:t>
            </w:r>
          </w:p>
        </w:tc>
        <w:tc>
          <w:tcPr>
            <w:tcW w:w="500" w:type="pct"/>
            <w:vAlign w:val="bottom"/>
          </w:tcPr>
          <w:p w:rsidR="00FB560C" w:rsidRPr="00E8008B" w:rsidRDefault="00FB560C" w:rsidP="00FB560C">
            <w:pPr>
              <w:ind w:left="-57" w:right="170"/>
              <w:jc w:val="right"/>
              <w:rPr>
                <w:b/>
              </w:rPr>
            </w:pPr>
            <w:r>
              <w:rPr>
                <w:b/>
              </w:rPr>
              <w:t>100</w:t>
            </w:r>
          </w:p>
        </w:tc>
        <w:tc>
          <w:tcPr>
            <w:tcW w:w="500" w:type="pct"/>
            <w:vAlign w:val="bottom"/>
          </w:tcPr>
          <w:p w:rsidR="00FB560C" w:rsidRPr="00E8008B" w:rsidRDefault="00FB560C" w:rsidP="00FB560C">
            <w:pPr>
              <w:ind w:left="-57" w:right="170"/>
              <w:jc w:val="right"/>
              <w:rPr>
                <w:b/>
              </w:rPr>
            </w:pPr>
            <w:r>
              <w:rPr>
                <w:b/>
              </w:rPr>
              <w:t>100</w:t>
            </w:r>
          </w:p>
        </w:tc>
        <w:tc>
          <w:tcPr>
            <w:tcW w:w="500" w:type="pct"/>
            <w:vAlign w:val="bottom"/>
          </w:tcPr>
          <w:p w:rsidR="00FB560C" w:rsidRPr="00E8008B" w:rsidRDefault="00FB560C" w:rsidP="00FB560C">
            <w:pPr>
              <w:ind w:left="-57" w:right="170"/>
              <w:jc w:val="right"/>
              <w:rPr>
                <w:b/>
              </w:rPr>
            </w:pPr>
            <w:r>
              <w:rPr>
                <w:b/>
              </w:rPr>
              <w:t>100</w:t>
            </w:r>
          </w:p>
        </w:tc>
        <w:tc>
          <w:tcPr>
            <w:tcW w:w="500" w:type="pct"/>
            <w:vAlign w:val="bottom"/>
          </w:tcPr>
          <w:p w:rsidR="00FB560C" w:rsidRPr="00E8008B" w:rsidRDefault="00FB560C" w:rsidP="00FB560C">
            <w:pPr>
              <w:ind w:left="-57" w:right="170"/>
              <w:jc w:val="right"/>
              <w:rPr>
                <w:b/>
              </w:rPr>
            </w:pPr>
            <w:r>
              <w:rPr>
                <w:b/>
              </w:rPr>
              <w:t>100</w:t>
            </w:r>
          </w:p>
        </w:tc>
        <w:tc>
          <w:tcPr>
            <w:tcW w:w="498" w:type="pct"/>
            <w:tcBorders>
              <w:right w:val="single" w:sz="4" w:space="0" w:color="auto"/>
            </w:tcBorders>
            <w:vAlign w:val="bottom"/>
          </w:tcPr>
          <w:p w:rsidR="00FB560C" w:rsidRPr="00E8008B" w:rsidRDefault="005F1FAD" w:rsidP="00F03524">
            <w:pPr>
              <w:ind w:left="-57" w:right="170"/>
              <w:jc w:val="right"/>
              <w:rPr>
                <w:b/>
              </w:rPr>
            </w:pPr>
            <w:r>
              <w:rPr>
                <w:b/>
              </w:rPr>
              <w:t>100</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ind w:left="142"/>
            </w:pPr>
            <w:r w:rsidRPr="00E8008B">
              <w:t>продовольственные товары и сельскохозяйстве</w:t>
            </w:r>
            <w:r w:rsidRPr="00E8008B">
              <w:t>н</w:t>
            </w:r>
            <w:r w:rsidRPr="00E8008B">
              <w:t>ное сырьё (кроме текстильного)</w:t>
            </w:r>
          </w:p>
        </w:tc>
        <w:tc>
          <w:tcPr>
            <w:tcW w:w="500" w:type="pct"/>
            <w:vAlign w:val="bottom"/>
          </w:tcPr>
          <w:p w:rsidR="00FB560C" w:rsidRPr="00E8008B" w:rsidRDefault="00FB560C" w:rsidP="00FB560C">
            <w:pPr>
              <w:ind w:left="-57" w:right="170"/>
              <w:jc w:val="right"/>
            </w:pPr>
            <w:r>
              <w:t>14,3</w:t>
            </w:r>
          </w:p>
        </w:tc>
        <w:tc>
          <w:tcPr>
            <w:tcW w:w="500" w:type="pct"/>
            <w:vAlign w:val="bottom"/>
          </w:tcPr>
          <w:p w:rsidR="00FB560C" w:rsidRPr="00E8008B" w:rsidRDefault="00FB560C" w:rsidP="00FB560C">
            <w:pPr>
              <w:ind w:left="-57" w:right="170"/>
              <w:jc w:val="right"/>
            </w:pPr>
            <w:r>
              <w:t>7,4</w:t>
            </w:r>
          </w:p>
        </w:tc>
        <w:tc>
          <w:tcPr>
            <w:tcW w:w="500" w:type="pct"/>
            <w:vAlign w:val="bottom"/>
          </w:tcPr>
          <w:p w:rsidR="00FB560C" w:rsidRPr="00E8008B" w:rsidRDefault="00FB560C" w:rsidP="00FB560C">
            <w:pPr>
              <w:ind w:left="-57" w:right="170"/>
              <w:jc w:val="right"/>
            </w:pPr>
            <w:r>
              <w:t>5,7</w:t>
            </w:r>
          </w:p>
        </w:tc>
        <w:tc>
          <w:tcPr>
            <w:tcW w:w="500" w:type="pct"/>
            <w:vAlign w:val="bottom"/>
          </w:tcPr>
          <w:p w:rsidR="00FB560C" w:rsidRPr="00E8008B" w:rsidRDefault="00FB560C" w:rsidP="00FB560C">
            <w:pPr>
              <w:ind w:left="-57" w:right="170"/>
              <w:jc w:val="right"/>
            </w:pPr>
            <w:r>
              <w:t>6,</w:t>
            </w:r>
            <w:r w:rsidR="005F1FAD">
              <w:t>1</w:t>
            </w:r>
          </w:p>
        </w:tc>
        <w:tc>
          <w:tcPr>
            <w:tcW w:w="498" w:type="pct"/>
            <w:tcBorders>
              <w:right w:val="single" w:sz="4" w:space="0" w:color="auto"/>
            </w:tcBorders>
            <w:vAlign w:val="bottom"/>
          </w:tcPr>
          <w:p w:rsidR="00FB560C" w:rsidRPr="00E8008B" w:rsidRDefault="005F1FAD" w:rsidP="00F03524">
            <w:pPr>
              <w:ind w:left="-57" w:right="170"/>
              <w:jc w:val="right"/>
            </w:pPr>
            <w:r>
              <w:t>14,3</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ind w:left="142"/>
            </w:pPr>
            <w:r w:rsidRPr="00E8008B">
              <w:t>минеральные продукты</w:t>
            </w:r>
          </w:p>
        </w:tc>
        <w:tc>
          <w:tcPr>
            <w:tcW w:w="500" w:type="pct"/>
            <w:vAlign w:val="bottom"/>
          </w:tcPr>
          <w:p w:rsidR="00FB560C" w:rsidRPr="00E8008B" w:rsidRDefault="00FB560C" w:rsidP="00FB560C">
            <w:pPr>
              <w:ind w:left="-57" w:right="170"/>
              <w:jc w:val="right"/>
            </w:pPr>
            <w:r>
              <w:t>14,9</w:t>
            </w:r>
          </w:p>
        </w:tc>
        <w:tc>
          <w:tcPr>
            <w:tcW w:w="500" w:type="pct"/>
            <w:vAlign w:val="bottom"/>
          </w:tcPr>
          <w:p w:rsidR="00FB560C" w:rsidRPr="00E8008B" w:rsidRDefault="00FB560C" w:rsidP="00FB560C">
            <w:pPr>
              <w:ind w:left="-57" w:right="170"/>
              <w:jc w:val="right"/>
            </w:pPr>
            <w:r>
              <w:t>12,5</w:t>
            </w:r>
          </w:p>
        </w:tc>
        <w:tc>
          <w:tcPr>
            <w:tcW w:w="500" w:type="pct"/>
            <w:vAlign w:val="bottom"/>
          </w:tcPr>
          <w:p w:rsidR="00FB560C" w:rsidRPr="00E8008B" w:rsidRDefault="00FB560C" w:rsidP="00FB560C">
            <w:pPr>
              <w:ind w:left="-57" w:right="170"/>
              <w:jc w:val="right"/>
            </w:pPr>
            <w:r>
              <w:t>15,6</w:t>
            </w:r>
          </w:p>
        </w:tc>
        <w:tc>
          <w:tcPr>
            <w:tcW w:w="500" w:type="pct"/>
            <w:vAlign w:val="bottom"/>
          </w:tcPr>
          <w:p w:rsidR="00FB560C" w:rsidRPr="00E8008B" w:rsidRDefault="00FB560C" w:rsidP="00FB560C">
            <w:pPr>
              <w:ind w:left="-57" w:right="170"/>
              <w:jc w:val="right"/>
            </w:pPr>
            <w:r>
              <w:t>2,</w:t>
            </w:r>
            <w:r w:rsidR="005F1FAD">
              <w:t>8</w:t>
            </w:r>
          </w:p>
        </w:tc>
        <w:tc>
          <w:tcPr>
            <w:tcW w:w="498" w:type="pct"/>
            <w:tcBorders>
              <w:right w:val="single" w:sz="4" w:space="0" w:color="auto"/>
            </w:tcBorders>
            <w:vAlign w:val="bottom"/>
          </w:tcPr>
          <w:p w:rsidR="00FB560C" w:rsidRPr="00E8008B" w:rsidRDefault="005F1FAD" w:rsidP="00F03524">
            <w:pPr>
              <w:ind w:left="-57" w:right="170"/>
              <w:jc w:val="right"/>
            </w:pPr>
            <w:r>
              <w:t>0,0</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ind w:left="142"/>
            </w:pPr>
            <w:r w:rsidRPr="00E8008B">
              <w:t>продукция химической промышленности, каучук</w:t>
            </w:r>
          </w:p>
        </w:tc>
        <w:tc>
          <w:tcPr>
            <w:tcW w:w="500" w:type="pct"/>
            <w:vAlign w:val="bottom"/>
          </w:tcPr>
          <w:p w:rsidR="00FB560C" w:rsidRPr="00E8008B" w:rsidRDefault="00FB560C" w:rsidP="00FB560C">
            <w:pPr>
              <w:ind w:left="-57" w:right="170"/>
              <w:jc w:val="right"/>
            </w:pPr>
            <w:r>
              <w:t>19,7</w:t>
            </w:r>
          </w:p>
        </w:tc>
        <w:tc>
          <w:tcPr>
            <w:tcW w:w="500" w:type="pct"/>
            <w:vAlign w:val="bottom"/>
          </w:tcPr>
          <w:p w:rsidR="00FB560C" w:rsidRPr="00E8008B" w:rsidRDefault="00FB560C" w:rsidP="00FB560C">
            <w:pPr>
              <w:ind w:left="-57" w:right="170"/>
              <w:jc w:val="right"/>
            </w:pPr>
            <w:r>
              <w:t>22,5</w:t>
            </w:r>
          </w:p>
        </w:tc>
        <w:tc>
          <w:tcPr>
            <w:tcW w:w="500" w:type="pct"/>
            <w:vAlign w:val="bottom"/>
          </w:tcPr>
          <w:p w:rsidR="00FB560C" w:rsidRPr="00E8008B" w:rsidRDefault="00FB560C" w:rsidP="00FB560C">
            <w:pPr>
              <w:ind w:left="-57" w:right="170"/>
              <w:jc w:val="right"/>
            </w:pPr>
            <w:r>
              <w:t>16,4</w:t>
            </w:r>
          </w:p>
        </w:tc>
        <w:tc>
          <w:tcPr>
            <w:tcW w:w="500" w:type="pct"/>
            <w:vAlign w:val="bottom"/>
          </w:tcPr>
          <w:p w:rsidR="00FB560C" w:rsidRPr="00E8008B" w:rsidRDefault="00FB560C" w:rsidP="00FB560C">
            <w:pPr>
              <w:ind w:left="-57" w:right="170"/>
              <w:jc w:val="right"/>
            </w:pPr>
            <w:r>
              <w:t>2</w:t>
            </w:r>
            <w:r w:rsidR="005F1FAD">
              <w:t>1,5</w:t>
            </w:r>
          </w:p>
        </w:tc>
        <w:tc>
          <w:tcPr>
            <w:tcW w:w="498" w:type="pct"/>
            <w:tcBorders>
              <w:right w:val="single" w:sz="4" w:space="0" w:color="auto"/>
            </w:tcBorders>
            <w:vAlign w:val="bottom"/>
          </w:tcPr>
          <w:p w:rsidR="00FB560C" w:rsidRPr="00E8008B" w:rsidRDefault="005F1FAD" w:rsidP="00F03524">
            <w:pPr>
              <w:ind w:left="-57" w:right="170"/>
              <w:jc w:val="right"/>
            </w:pPr>
            <w:r>
              <w:t>31,8</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ind w:left="142"/>
            </w:pPr>
            <w:r>
              <w:t>кожевенное сырьё, пушнина и изделия из них</w:t>
            </w:r>
          </w:p>
        </w:tc>
        <w:tc>
          <w:tcPr>
            <w:tcW w:w="500" w:type="pct"/>
            <w:vAlign w:val="bottom"/>
          </w:tcPr>
          <w:p w:rsidR="00FB560C" w:rsidRPr="00E8008B" w:rsidRDefault="00FB560C" w:rsidP="00FB560C">
            <w:pPr>
              <w:ind w:left="-57" w:right="170"/>
              <w:jc w:val="right"/>
            </w:pPr>
            <w:r>
              <w:t>0,0</w:t>
            </w:r>
          </w:p>
        </w:tc>
        <w:tc>
          <w:tcPr>
            <w:tcW w:w="500" w:type="pct"/>
            <w:vAlign w:val="bottom"/>
          </w:tcPr>
          <w:p w:rsidR="00FB560C" w:rsidRPr="00E8008B" w:rsidRDefault="00FB560C" w:rsidP="00FB560C">
            <w:pPr>
              <w:ind w:left="-57" w:right="170"/>
              <w:jc w:val="right"/>
            </w:pPr>
            <w:r>
              <w:t>0,0</w:t>
            </w:r>
          </w:p>
        </w:tc>
        <w:tc>
          <w:tcPr>
            <w:tcW w:w="500" w:type="pct"/>
            <w:vAlign w:val="bottom"/>
          </w:tcPr>
          <w:p w:rsidR="00FB560C" w:rsidRPr="00E8008B" w:rsidRDefault="00FB560C" w:rsidP="00FB560C">
            <w:pPr>
              <w:ind w:left="-57" w:right="170"/>
              <w:jc w:val="right"/>
            </w:pPr>
            <w:r>
              <w:t>0,0</w:t>
            </w:r>
          </w:p>
        </w:tc>
        <w:tc>
          <w:tcPr>
            <w:tcW w:w="500" w:type="pct"/>
            <w:vAlign w:val="bottom"/>
          </w:tcPr>
          <w:p w:rsidR="00FB560C" w:rsidRPr="00E8008B" w:rsidRDefault="00FB560C" w:rsidP="00FB560C">
            <w:pPr>
              <w:ind w:left="-57" w:right="170"/>
              <w:jc w:val="right"/>
            </w:pPr>
            <w:r>
              <w:t>0,0</w:t>
            </w:r>
          </w:p>
        </w:tc>
        <w:tc>
          <w:tcPr>
            <w:tcW w:w="498" w:type="pct"/>
            <w:tcBorders>
              <w:right w:val="single" w:sz="4" w:space="0" w:color="auto"/>
            </w:tcBorders>
            <w:vAlign w:val="bottom"/>
          </w:tcPr>
          <w:p w:rsidR="00FB560C" w:rsidRPr="00E8008B" w:rsidRDefault="005F1FAD" w:rsidP="00F03524">
            <w:pPr>
              <w:ind w:left="-57" w:right="170"/>
              <w:jc w:val="right"/>
            </w:pPr>
            <w:r>
              <w:t>0,0</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ind w:left="142"/>
            </w:pPr>
            <w:r w:rsidRPr="00E8008B">
              <w:t>древесина и целлюлозно-бумажные изделия</w:t>
            </w:r>
          </w:p>
        </w:tc>
        <w:tc>
          <w:tcPr>
            <w:tcW w:w="500" w:type="pct"/>
            <w:vAlign w:val="bottom"/>
          </w:tcPr>
          <w:p w:rsidR="00FB560C" w:rsidRPr="00E8008B" w:rsidRDefault="00FB560C" w:rsidP="00FB560C">
            <w:pPr>
              <w:ind w:left="-57" w:right="170"/>
              <w:jc w:val="right"/>
            </w:pPr>
            <w:r>
              <w:t>0,2</w:t>
            </w:r>
          </w:p>
        </w:tc>
        <w:tc>
          <w:tcPr>
            <w:tcW w:w="500" w:type="pct"/>
            <w:vAlign w:val="bottom"/>
          </w:tcPr>
          <w:p w:rsidR="00FB560C" w:rsidRPr="00E8008B" w:rsidRDefault="00FB560C" w:rsidP="00FB560C">
            <w:pPr>
              <w:ind w:left="-57" w:right="170"/>
              <w:jc w:val="right"/>
            </w:pPr>
            <w:r>
              <w:t>0,4</w:t>
            </w:r>
          </w:p>
        </w:tc>
        <w:tc>
          <w:tcPr>
            <w:tcW w:w="500" w:type="pct"/>
            <w:vAlign w:val="bottom"/>
          </w:tcPr>
          <w:p w:rsidR="00FB560C" w:rsidRPr="00E8008B" w:rsidRDefault="00FB560C" w:rsidP="00FB560C">
            <w:pPr>
              <w:ind w:left="-57" w:right="170"/>
              <w:jc w:val="right"/>
            </w:pPr>
            <w:r>
              <w:t>0,2</w:t>
            </w:r>
          </w:p>
        </w:tc>
        <w:tc>
          <w:tcPr>
            <w:tcW w:w="500" w:type="pct"/>
            <w:vAlign w:val="bottom"/>
          </w:tcPr>
          <w:p w:rsidR="00FB560C" w:rsidRPr="00E8008B" w:rsidRDefault="00FB560C" w:rsidP="00FB560C">
            <w:pPr>
              <w:ind w:left="-57" w:right="170"/>
              <w:jc w:val="right"/>
            </w:pPr>
            <w:r>
              <w:t>0,2</w:t>
            </w:r>
          </w:p>
        </w:tc>
        <w:tc>
          <w:tcPr>
            <w:tcW w:w="498" w:type="pct"/>
            <w:tcBorders>
              <w:right w:val="single" w:sz="4" w:space="0" w:color="auto"/>
            </w:tcBorders>
            <w:vAlign w:val="bottom"/>
          </w:tcPr>
          <w:p w:rsidR="00FB560C" w:rsidRPr="00E8008B" w:rsidRDefault="005F1FAD" w:rsidP="00F03524">
            <w:pPr>
              <w:ind w:left="-57" w:right="170"/>
              <w:jc w:val="right"/>
            </w:pPr>
            <w:r>
              <w:t>0,4</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ind w:left="142"/>
            </w:pPr>
            <w:r w:rsidRPr="00E8008B">
              <w:t>текстиль, текстильные изделия и обувь</w:t>
            </w:r>
          </w:p>
        </w:tc>
        <w:tc>
          <w:tcPr>
            <w:tcW w:w="500" w:type="pct"/>
            <w:vAlign w:val="bottom"/>
          </w:tcPr>
          <w:p w:rsidR="00FB560C" w:rsidRPr="00E8008B" w:rsidRDefault="00FB560C" w:rsidP="00FB560C">
            <w:pPr>
              <w:ind w:left="-57" w:right="170"/>
              <w:jc w:val="right"/>
            </w:pPr>
            <w:r>
              <w:t>1,4</w:t>
            </w:r>
          </w:p>
        </w:tc>
        <w:tc>
          <w:tcPr>
            <w:tcW w:w="500" w:type="pct"/>
            <w:vAlign w:val="bottom"/>
          </w:tcPr>
          <w:p w:rsidR="00FB560C" w:rsidRPr="00E8008B" w:rsidRDefault="00FB560C" w:rsidP="00FB560C">
            <w:pPr>
              <w:ind w:left="-57" w:right="170"/>
              <w:jc w:val="right"/>
            </w:pPr>
            <w:r>
              <w:t>1,5</w:t>
            </w:r>
          </w:p>
        </w:tc>
        <w:tc>
          <w:tcPr>
            <w:tcW w:w="500" w:type="pct"/>
            <w:vAlign w:val="bottom"/>
          </w:tcPr>
          <w:p w:rsidR="00FB560C" w:rsidRPr="00E8008B" w:rsidRDefault="00FB560C" w:rsidP="00FB560C">
            <w:pPr>
              <w:ind w:left="-57" w:right="170"/>
              <w:jc w:val="right"/>
            </w:pPr>
            <w:r>
              <w:t>1,2</w:t>
            </w:r>
          </w:p>
        </w:tc>
        <w:tc>
          <w:tcPr>
            <w:tcW w:w="500" w:type="pct"/>
            <w:vAlign w:val="bottom"/>
          </w:tcPr>
          <w:p w:rsidR="00FB560C" w:rsidRPr="00E8008B" w:rsidRDefault="00FB560C" w:rsidP="00FB560C">
            <w:pPr>
              <w:ind w:left="-57" w:right="170"/>
              <w:jc w:val="right"/>
            </w:pPr>
            <w:r>
              <w:t>2,</w:t>
            </w:r>
            <w:r w:rsidR="005F1FAD">
              <w:t>2</w:t>
            </w:r>
          </w:p>
        </w:tc>
        <w:tc>
          <w:tcPr>
            <w:tcW w:w="498" w:type="pct"/>
            <w:tcBorders>
              <w:right w:val="single" w:sz="4" w:space="0" w:color="auto"/>
            </w:tcBorders>
            <w:vAlign w:val="bottom"/>
          </w:tcPr>
          <w:p w:rsidR="00FB560C" w:rsidRPr="00E8008B" w:rsidRDefault="005F1FAD" w:rsidP="00F03524">
            <w:pPr>
              <w:ind w:left="-57" w:right="170"/>
              <w:jc w:val="right"/>
            </w:pPr>
            <w:r>
              <w:t>2,3</w:t>
            </w:r>
          </w:p>
        </w:tc>
      </w:tr>
      <w:tr w:rsidR="00FB560C" w:rsidRPr="00E8008B" w:rsidTr="00FB560C">
        <w:trPr>
          <w:cantSplit/>
          <w:trHeight w:val="20"/>
        </w:trPr>
        <w:tc>
          <w:tcPr>
            <w:tcW w:w="2502" w:type="pct"/>
            <w:tcBorders>
              <w:left w:val="single" w:sz="4" w:space="0" w:color="auto"/>
            </w:tcBorders>
            <w:vAlign w:val="bottom"/>
          </w:tcPr>
          <w:p w:rsidR="00FB560C" w:rsidRPr="00166AA5" w:rsidRDefault="00FB560C" w:rsidP="00F03524">
            <w:pPr>
              <w:ind w:left="142"/>
              <w:rPr>
                <w:spacing w:val="-2"/>
              </w:rPr>
            </w:pPr>
            <w:r w:rsidRPr="00166AA5">
              <w:rPr>
                <w:spacing w:val="-2"/>
              </w:rPr>
              <w:t>драгоценные камни, драгоценные металлы и изд</w:t>
            </w:r>
            <w:r w:rsidRPr="00166AA5">
              <w:rPr>
                <w:spacing w:val="-2"/>
              </w:rPr>
              <w:t>е</w:t>
            </w:r>
            <w:r w:rsidRPr="00166AA5">
              <w:rPr>
                <w:spacing w:val="-2"/>
              </w:rPr>
              <w:t>лия из них</w:t>
            </w:r>
          </w:p>
        </w:tc>
        <w:tc>
          <w:tcPr>
            <w:tcW w:w="500" w:type="pct"/>
            <w:vAlign w:val="bottom"/>
          </w:tcPr>
          <w:p w:rsidR="00FB560C" w:rsidRDefault="00FB560C" w:rsidP="00FB560C">
            <w:pPr>
              <w:ind w:left="-57" w:right="170"/>
              <w:jc w:val="right"/>
            </w:pPr>
            <w:r>
              <w:t>0,0</w:t>
            </w:r>
          </w:p>
        </w:tc>
        <w:tc>
          <w:tcPr>
            <w:tcW w:w="500" w:type="pct"/>
            <w:vAlign w:val="bottom"/>
          </w:tcPr>
          <w:p w:rsidR="00FB560C" w:rsidRPr="00E8008B" w:rsidRDefault="00FB560C" w:rsidP="00FB560C">
            <w:pPr>
              <w:ind w:left="-57" w:right="170"/>
              <w:jc w:val="right"/>
            </w:pPr>
            <w:r>
              <w:t>-</w:t>
            </w:r>
          </w:p>
        </w:tc>
        <w:tc>
          <w:tcPr>
            <w:tcW w:w="500" w:type="pct"/>
            <w:vAlign w:val="bottom"/>
          </w:tcPr>
          <w:p w:rsidR="00FB560C" w:rsidRPr="007D26C3" w:rsidRDefault="00042D2A" w:rsidP="00FB560C">
            <w:pPr>
              <w:ind w:left="-57" w:right="170"/>
              <w:jc w:val="right"/>
            </w:pPr>
            <w:r>
              <w:t>-</w:t>
            </w:r>
          </w:p>
        </w:tc>
        <w:tc>
          <w:tcPr>
            <w:tcW w:w="500" w:type="pct"/>
            <w:vAlign w:val="bottom"/>
          </w:tcPr>
          <w:p w:rsidR="00FB560C" w:rsidRPr="007D26C3" w:rsidRDefault="005F1FAD" w:rsidP="00FB560C">
            <w:pPr>
              <w:ind w:left="-57" w:right="170"/>
              <w:jc w:val="right"/>
            </w:pPr>
            <w:r>
              <w:t>0,0</w:t>
            </w:r>
          </w:p>
        </w:tc>
        <w:tc>
          <w:tcPr>
            <w:tcW w:w="498" w:type="pct"/>
            <w:tcBorders>
              <w:right w:val="single" w:sz="4" w:space="0" w:color="auto"/>
            </w:tcBorders>
            <w:vAlign w:val="bottom"/>
          </w:tcPr>
          <w:p w:rsidR="00FB560C" w:rsidRPr="007D26C3" w:rsidRDefault="005F1FAD" w:rsidP="00F03524">
            <w:pPr>
              <w:ind w:left="-57" w:right="170"/>
              <w:jc w:val="right"/>
            </w:pPr>
            <w:r>
              <w:t>0,0</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ind w:left="142"/>
            </w:pPr>
            <w:r w:rsidRPr="00E8008B">
              <w:t>металлы и изделия из них</w:t>
            </w:r>
          </w:p>
        </w:tc>
        <w:tc>
          <w:tcPr>
            <w:tcW w:w="500" w:type="pct"/>
            <w:vAlign w:val="bottom"/>
          </w:tcPr>
          <w:p w:rsidR="00FB560C" w:rsidRPr="00BC5CE1" w:rsidRDefault="00FB560C" w:rsidP="00FB560C">
            <w:pPr>
              <w:ind w:left="-57" w:right="170"/>
              <w:jc w:val="right"/>
              <w:rPr>
                <w:vertAlign w:val="superscript"/>
              </w:rPr>
            </w:pPr>
            <w:r>
              <w:t>18,7</w:t>
            </w:r>
          </w:p>
        </w:tc>
        <w:tc>
          <w:tcPr>
            <w:tcW w:w="500" w:type="pct"/>
            <w:vAlign w:val="bottom"/>
          </w:tcPr>
          <w:p w:rsidR="00FB560C" w:rsidRPr="00807864" w:rsidRDefault="00FB560C" w:rsidP="00FB560C">
            <w:pPr>
              <w:ind w:left="-57" w:right="170"/>
              <w:jc w:val="right"/>
              <w:rPr>
                <w:vertAlign w:val="superscript"/>
              </w:rPr>
            </w:pPr>
            <w:r>
              <w:t>8,3</w:t>
            </w:r>
            <w:r>
              <w:rPr>
                <w:vertAlign w:val="superscript"/>
              </w:rPr>
              <w:t>1)</w:t>
            </w:r>
          </w:p>
        </w:tc>
        <w:tc>
          <w:tcPr>
            <w:tcW w:w="500" w:type="pct"/>
            <w:vAlign w:val="bottom"/>
          </w:tcPr>
          <w:p w:rsidR="00FB560C" w:rsidRPr="00807864" w:rsidRDefault="00FB560C" w:rsidP="00FB560C">
            <w:pPr>
              <w:ind w:left="-57" w:right="170"/>
              <w:jc w:val="right"/>
              <w:rPr>
                <w:vertAlign w:val="superscript"/>
              </w:rPr>
            </w:pPr>
            <w:r w:rsidRPr="007D26C3">
              <w:t>17,0</w:t>
            </w:r>
          </w:p>
        </w:tc>
        <w:tc>
          <w:tcPr>
            <w:tcW w:w="500" w:type="pct"/>
            <w:vAlign w:val="bottom"/>
          </w:tcPr>
          <w:p w:rsidR="00FB560C" w:rsidRPr="00807864" w:rsidRDefault="00FB560C" w:rsidP="00FB560C">
            <w:pPr>
              <w:ind w:left="-57" w:right="170"/>
              <w:jc w:val="right"/>
              <w:rPr>
                <w:vertAlign w:val="superscript"/>
              </w:rPr>
            </w:pPr>
            <w:r>
              <w:t>6,8</w:t>
            </w:r>
            <w:r>
              <w:rPr>
                <w:vertAlign w:val="superscript"/>
              </w:rPr>
              <w:t>1)</w:t>
            </w:r>
          </w:p>
        </w:tc>
        <w:tc>
          <w:tcPr>
            <w:tcW w:w="498" w:type="pct"/>
            <w:tcBorders>
              <w:right w:val="single" w:sz="4" w:space="0" w:color="auto"/>
            </w:tcBorders>
            <w:vAlign w:val="bottom"/>
          </w:tcPr>
          <w:p w:rsidR="00FB560C" w:rsidRPr="00042D2A" w:rsidRDefault="005F1FAD" w:rsidP="00F03524">
            <w:pPr>
              <w:ind w:left="-57" w:right="170"/>
              <w:jc w:val="right"/>
            </w:pPr>
            <w:r w:rsidRPr="00042D2A">
              <w:t>13,0</w:t>
            </w:r>
          </w:p>
        </w:tc>
      </w:tr>
      <w:tr w:rsidR="00FB560C" w:rsidRPr="00E8008B" w:rsidTr="00FB560C">
        <w:trPr>
          <w:cantSplit/>
          <w:trHeight w:val="20"/>
        </w:trPr>
        <w:tc>
          <w:tcPr>
            <w:tcW w:w="2502" w:type="pct"/>
            <w:tcBorders>
              <w:left w:val="single" w:sz="4" w:space="0" w:color="auto"/>
            </w:tcBorders>
            <w:vAlign w:val="bottom"/>
          </w:tcPr>
          <w:p w:rsidR="00FB560C" w:rsidRPr="00E8008B" w:rsidRDefault="00FB560C" w:rsidP="00F03524">
            <w:pPr>
              <w:ind w:left="142"/>
            </w:pPr>
            <w:r w:rsidRPr="00E8008B">
              <w:t>машины, оборудование и транспортные средства</w:t>
            </w:r>
          </w:p>
        </w:tc>
        <w:tc>
          <w:tcPr>
            <w:tcW w:w="500" w:type="pct"/>
            <w:vAlign w:val="bottom"/>
          </w:tcPr>
          <w:p w:rsidR="00FB560C" w:rsidRPr="00E8008B" w:rsidRDefault="00FB560C" w:rsidP="00FB560C">
            <w:pPr>
              <w:ind w:left="-57" w:right="170"/>
              <w:jc w:val="right"/>
            </w:pPr>
            <w:r>
              <w:t>2</w:t>
            </w:r>
            <w:r w:rsidR="005F1FAD">
              <w:t>8,</w:t>
            </w:r>
            <w:r>
              <w:t>9</w:t>
            </w:r>
          </w:p>
        </w:tc>
        <w:tc>
          <w:tcPr>
            <w:tcW w:w="500" w:type="pct"/>
            <w:vAlign w:val="bottom"/>
          </w:tcPr>
          <w:p w:rsidR="00FB560C" w:rsidRPr="00E8008B" w:rsidRDefault="00FB560C" w:rsidP="00FB560C">
            <w:pPr>
              <w:ind w:left="-57" w:right="170"/>
              <w:jc w:val="right"/>
            </w:pPr>
            <w:r>
              <w:t>46,7</w:t>
            </w:r>
          </w:p>
        </w:tc>
        <w:tc>
          <w:tcPr>
            <w:tcW w:w="500" w:type="pct"/>
            <w:vAlign w:val="bottom"/>
          </w:tcPr>
          <w:p w:rsidR="00FB560C" w:rsidRPr="00E8008B" w:rsidRDefault="00FB560C" w:rsidP="00FB560C">
            <w:pPr>
              <w:ind w:left="-57" w:right="170"/>
              <w:jc w:val="right"/>
            </w:pPr>
            <w:r>
              <w:t>43,4</w:t>
            </w:r>
          </w:p>
        </w:tc>
        <w:tc>
          <w:tcPr>
            <w:tcW w:w="500" w:type="pct"/>
            <w:vAlign w:val="bottom"/>
          </w:tcPr>
          <w:p w:rsidR="00FB560C" w:rsidRPr="00E8008B" w:rsidRDefault="00FB560C" w:rsidP="00FB560C">
            <w:pPr>
              <w:ind w:left="-57" w:right="170"/>
              <w:jc w:val="right"/>
            </w:pPr>
            <w:r>
              <w:t>59,</w:t>
            </w:r>
            <w:r w:rsidR="005F1FAD">
              <w:t>6</w:t>
            </w:r>
          </w:p>
        </w:tc>
        <w:tc>
          <w:tcPr>
            <w:tcW w:w="498" w:type="pct"/>
            <w:tcBorders>
              <w:right w:val="single" w:sz="4" w:space="0" w:color="auto"/>
            </w:tcBorders>
            <w:vAlign w:val="bottom"/>
          </w:tcPr>
          <w:p w:rsidR="00FB560C" w:rsidRPr="00E8008B" w:rsidRDefault="005F1FAD" w:rsidP="00F03524">
            <w:pPr>
              <w:ind w:left="-57" w:right="170"/>
              <w:jc w:val="right"/>
            </w:pPr>
            <w:r>
              <w:t>37,7</w:t>
            </w:r>
          </w:p>
        </w:tc>
      </w:tr>
      <w:tr w:rsidR="00FB560C" w:rsidRPr="00E8008B" w:rsidTr="00FB560C">
        <w:trPr>
          <w:cantSplit/>
          <w:trHeight w:val="20"/>
        </w:trPr>
        <w:tc>
          <w:tcPr>
            <w:tcW w:w="2502" w:type="pct"/>
            <w:tcBorders>
              <w:left w:val="single" w:sz="4" w:space="0" w:color="auto"/>
              <w:bottom w:val="single" w:sz="4" w:space="0" w:color="auto"/>
            </w:tcBorders>
            <w:vAlign w:val="bottom"/>
          </w:tcPr>
          <w:p w:rsidR="00FB560C" w:rsidRPr="00E8008B" w:rsidRDefault="00FB560C" w:rsidP="00F03524">
            <w:pPr>
              <w:spacing w:after="120"/>
              <w:ind w:left="142"/>
            </w:pPr>
            <w:r w:rsidRPr="00E8008B">
              <w:t>прочие товары</w:t>
            </w:r>
          </w:p>
        </w:tc>
        <w:tc>
          <w:tcPr>
            <w:tcW w:w="500" w:type="pct"/>
            <w:tcBorders>
              <w:bottom w:val="single" w:sz="4" w:space="0" w:color="auto"/>
            </w:tcBorders>
            <w:vAlign w:val="bottom"/>
          </w:tcPr>
          <w:p w:rsidR="00FB560C" w:rsidRPr="00E8008B" w:rsidRDefault="00FB560C" w:rsidP="00FB560C">
            <w:pPr>
              <w:spacing w:after="120"/>
              <w:ind w:left="-57" w:right="170"/>
              <w:jc w:val="right"/>
            </w:pPr>
            <w:r>
              <w:t>1,</w:t>
            </w:r>
            <w:r w:rsidR="005F1FAD">
              <w:t>9</w:t>
            </w:r>
          </w:p>
        </w:tc>
        <w:tc>
          <w:tcPr>
            <w:tcW w:w="500" w:type="pct"/>
            <w:tcBorders>
              <w:bottom w:val="single" w:sz="4" w:space="0" w:color="auto"/>
            </w:tcBorders>
            <w:vAlign w:val="bottom"/>
          </w:tcPr>
          <w:p w:rsidR="00FB560C" w:rsidRPr="00E8008B" w:rsidRDefault="00FB560C" w:rsidP="00FB560C">
            <w:pPr>
              <w:spacing w:after="120"/>
              <w:ind w:left="-57" w:right="170"/>
              <w:jc w:val="right"/>
            </w:pPr>
            <w:r>
              <w:t>0,7</w:t>
            </w:r>
          </w:p>
        </w:tc>
        <w:tc>
          <w:tcPr>
            <w:tcW w:w="500" w:type="pct"/>
            <w:tcBorders>
              <w:bottom w:val="single" w:sz="4" w:space="0" w:color="auto"/>
            </w:tcBorders>
            <w:vAlign w:val="bottom"/>
          </w:tcPr>
          <w:p w:rsidR="00FB560C" w:rsidRPr="00E8008B" w:rsidRDefault="00FB560C" w:rsidP="00FB560C">
            <w:pPr>
              <w:spacing w:after="120"/>
              <w:ind w:left="-57" w:right="170"/>
              <w:jc w:val="right"/>
            </w:pPr>
            <w:r>
              <w:t>0,5</w:t>
            </w:r>
          </w:p>
        </w:tc>
        <w:tc>
          <w:tcPr>
            <w:tcW w:w="500" w:type="pct"/>
            <w:tcBorders>
              <w:bottom w:val="single" w:sz="4" w:space="0" w:color="auto"/>
            </w:tcBorders>
            <w:vAlign w:val="bottom"/>
          </w:tcPr>
          <w:p w:rsidR="00FB560C" w:rsidRPr="00E8008B" w:rsidRDefault="00FB560C" w:rsidP="00FB560C">
            <w:pPr>
              <w:spacing w:after="120"/>
              <w:ind w:left="-57" w:right="170"/>
              <w:jc w:val="right"/>
            </w:pPr>
            <w:r>
              <w:t>0,8</w:t>
            </w:r>
          </w:p>
        </w:tc>
        <w:tc>
          <w:tcPr>
            <w:tcW w:w="498" w:type="pct"/>
            <w:tcBorders>
              <w:bottom w:val="single" w:sz="4" w:space="0" w:color="auto"/>
              <w:right w:val="single" w:sz="4" w:space="0" w:color="auto"/>
            </w:tcBorders>
            <w:vAlign w:val="bottom"/>
          </w:tcPr>
          <w:p w:rsidR="00FB560C" w:rsidRPr="00E8008B" w:rsidRDefault="005F1FAD" w:rsidP="00F03524">
            <w:pPr>
              <w:spacing w:after="120"/>
              <w:ind w:left="-57" w:right="170"/>
              <w:jc w:val="right"/>
            </w:pPr>
            <w:r>
              <w:t>0,5</w:t>
            </w:r>
          </w:p>
        </w:tc>
      </w:tr>
    </w:tbl>
    <w:p w:rsidR="0023702F" w:rsidRPr="00807864" w:rsidRDefault="0023702F" w:rsidP="00CE373A">
      <w:pPr>
        <w:spacing w:line="228" w:lineRule="auto"/>
        <w:jc w:val="both"/>
        <w:rPr>
          <w:sz w:val="20"/>
        </w:rPr>
      </w:pPr>
    </w:p>
    <w:p w:rsidR="00807864" w:rsidRDefault="00807864" w:rsidP="00807864">
      <w:pPr>
        <w:spacing w:line="226" w:lineRule="auto"/>
        <w:rPr>
          <w:i/>
          <w:sz w:val="20"/>
        </w:rPr>
      </w:pPr>
      <w:r>
        <w:rPr>
          <w:i/>
          <w:sz w:val="20"/>
          <w:vertAlign w:val="superscript"/>
        </w:rPr>
        <w:t xml:space="preserve">1) </w:t>
      </w:r>
      <w:r>
        <w:rPr>
          <w:i/>
          <w:sz w:val="20"/>
        </w:rPr>
        <w:t>Снижение связано с сокращением поставок цветных металлов.</w:t>
      </w:r>
    </w:p>
    <w:p w:rsidR="00E86F1B" w:rsidRPr="007D26C3" w:rsidRDefault="00E86F1B" w:rsidP="00CE373A">
      <w:pPr>
        <w:spacing w:line="228" w:lineRule="auto"/>
        <w:jc w:val="center"/>
        <w:rPr>
          <w:szCs w:val="22"/>
        </w:rPr>
      </w:pPr>
    </w:p>
    <w:p w:rsidR="00CE373A" w:rsidRPr="001016E8" w:rsidRDefault="00F03524" w:rsidP="005F1FAD">
      <w:pPr>
        <w:pStyle w:val="3"/>
        <w:spacing w:line="216" w:lineRule="auto"/>
      </w:pPr>
      <w:bookmarkStart w:id="982" w:name="_Toc98300792"/>
      <w:bookmarkStart w:id="983" w:name="_Toc225909640"/>
      <w:r>
        <w:br w:type="page"/>
      </w:r>
      <w:bookmarkStart w:id="984" w:name="_Toc28008451"/>
      <w:r w:rsidR="00CE373A" w:rsidRPr="001016E8">
        <w:lastRenderedPageBreak/>
        <w:t>Структура импорта по отдельным видам товаров</w:t>
      </w:r>
      <w:bookmarkEnd w:id="982"/>
      <w:bookmarkEnd w:id="983"/>
      <w:bookmarkEnd w:id="984"/>
      <w:r w:rsidR="00CE373A">
        <w:t xml:space="preserve"> </w:t>
      </w:r>
    </w:p>
    <w:p w:rsidR="00CE373A" w:rsidRPr="001016E8" w:rsidRDefault="00CE373A" w:rsidP="005F1FAD">
      <w:pPr>
        <w:spacing w:line="216" w:lineRule="auto"/>
        <w:jc w:val="center"/>
      </w:pPr>
      <w:r w:rsidRPr="001016E8">
        <w:t>в процентах к итогу</w:t>
      </w:r>
    </w:p>
    <w:p w:rsidR="00CE373A" w:rsidRPr="006F2E23" w:rsidRDefault="00CE373A" w:rsidP="005F1FAD">
      <w:pPr>
        <w:spacing w:line="216" w:lineRule="auto"/>
        <w:jc w:val="center"/>
        <w:rPr>
          <w:color w:val="FF0000"/>
        </w:rPr>
      </w:pPr>
    </w:p>
    <w:tbl>
      <w:tblPr>
        <w:tblW w:w="5007" w:type="pct"/>
        <w:jc w:val="center"/>
        <w:tblLook w:val="04A0" w:firstRow="1" w:lastRow="0" w:firstColumn="1" w:lastColumn="0" w:noHBand="0" w:noVBand="1"/>
      </w:tblPr>
      <w:tblGrid>
        <w:gridCol w:w="5876"/>
        <w:gridCol w:w="855"/>
        <w:gridCol w:w="855"/>
        <w:gridCol w:w="855"/>
        <w:gridCol w:w="855"/>
        <w:gridCol w:w="855"/>
      </w:tblGrid>
      <w:tr w:rsidR="00FB560C" w:rsidRPr="006F2E23" w:rsidTr="00FB560C">
        <w:trPr>
          <w:cantSplit/>
          <w:trHeight w:val="70"/>
          <w:jc w:val="center"/>
        </w:trPr>
        <w:tc>
          <w:tcPr>
            <w:tcW w:w="2894" w:type="pct"/>
            <w:tcBorders>
              <w:top w:val="single" w:sz="4" w:space="0" w:color="auto"/>
              <w:left w:val="single" w:sz="4" w:space="0" w:color="auto"/>
              <w:bottom w:val="single" w:sz="4" w:space="0" w:color="auto"/>
              <w:right w:val="single" w:sz="4" w:space="0" w:color="auto"/>
            </w:tcBorders>
            <w:shd w:val="pct10" w:color="auto" w:fill="auto"/>
          </w:tcPr>
          <w:p w:rsidR="00FB560C" w:rsidRPr="00987706" w:rsidRDefault="00FB560C" w:rsidP="005F1FAD">
            <w:pPr>
              <w:spacing w:line="216" w:lineRule="auto"/>
              <w:jc w:val="center"/>
              <w:rPr>
                <w:szCs w:val="22"/>
              </w:rPr>
            </w:pPr>
          </w:p>
        </w:tc>
        <w:tc>
          <w:tcPr>
            <w:tcW w:w="421" w:type="pct"/>
            <w:tcBorders>
              <w:top w:val="single" w:sz="4" w:space="0" w:color="auto"/>
              <w:left w:val="single" w:sz="4" w:space="0" w:color="auto"/>
              <w:bottom w:val="single" w:sz="4" w:space="0" w:color="auto"/>
              <w:right w:val="single" w:sz="4" w:space="0" w:color="auto"/>
            </w:tcBorders>
            <w:shd w:val="pct10" w:color="auto" w:fill="auto"/>
          </w:tcPr>
          <w:p w:rsidR="00FB560C" w:rsidRPr="00987706" w:rsidRDefault="00FB560C" w:rsidP="005F1FAD">
            <w:pPr>
              <w:spacing w:line="216" w:lineRule="auto"/>
              <w:jc w:val="center"/>
              <w:rPr>
                <w:szCs w:val="22"/>
              </w:rPr>
            </w:pPr>
            <w:r>
              <w:rPr>
                <w:szCs w:val="22"/>
              </w:rPr>
              <w:t>2014</w:t>
            </w:r>
          </w:p>
        </w:tc>
        <w:tc>
          <w:tcPr>
            <w:tcW w:w="421" w:type="pct"/>
            <w:tcBorders>
              <w:top w:val="single" w:sz="4" w:space="0" w:color="auto"/>
              <w:left w:val="single" w:sz="4" w:space="0" w:color="auto"/>
              <w:bottom w:val="single" w:sz="4" w:space="0" w:color="auto"/>
              <w:right w:val="single" w:sz="4" w:space="0" w:color="auto"/>
            </w:tcBorders>
            <w:shd w:val="pct10" w:color="auto" w:fill="auto"/>
          </w:tcPr>
          <w:p w:rsidR="00FB560C" w:rsidRPr="00987706" w:rsidRDefault="00FB560C" w:rsidP="005F1FAD">
            <w:pPr>
              <w:spacing w:line="216" w:lineRule="auto"/>
              <w:jc w:val="center"/>
              <w:rPr>
                <w:szCs w:val="22"/>
              </w:rPr>
            </w:pPr>
            <w:r>
              <w:rPr>
                <w:szCs w:val="22"/>
              </w:rPr>
              <w:t>2015</w:t>
            </w:r>
          </w:p>
        </w:tc>
        <w:tc>
          <w:tcPr>
            <w:tcW w:w="421" w:type="pct"/>
            <w:tcBorders>
              <w:top w:val="single" w:sz="4" w:space="0" w:color="auto"/>
              <w:left w:val="single" w:sz="4" w:space="0" w:color="auto"/>
              <w:bottom w:val="single" w:sz="4" w:space="0" w:color="auto"/>
              <w:right w:val="single" w:sz="4" w:space="0" w:color="auto"/>
            </w:tcBorders>
            <w:shd w:val="pct10" w:color="auto" w:fill="auto"/>
          </w:tcPr>
          <w:p w:rsidR="00FB560C" w:rsidRPr="00987706" w:rsidRDefault="00FB560C" w:rsidP="005F1FAD">
            <w:pPr>
              <w:spacing w:line="216" w:lineRule="auto"/>
              <w:jc w:val="center"/>
              <w:rPr>
                <w:szCs w:val="22"/>
              </w:rPr>
            </w:pPr>
            <w:r>
              <w:rPr>
                <w:szCs w:val="22"/>
              </w:rPr>
              <w:t>2016</w:t>
            </w:r>
          </w:p>
        </w:tc>
        <w:tc>
          <w:tcPr>
            <w:tcW w:w="421" w:type="pct"/>
            <w:tcBorders>
              <w:top w:val="single" w:sz="4" w:space="0" w:color="auto"/>
              <w:left w:val="single" w:sz="4" w:space="0" w:color="auto"/>
              <w:bottom w:val="single" w:sz="4" w:space="0" w:color="auto"/>
              <w:right w:val="single" w:sz="4" w:space="0" w:color="auto"/>
            </w:tcBorders>
            <w:shd w:val="pct10" w:color="auto" w:fill="auto"/>
          </w:tcPr>
          <w:p w:rsidR="00FB560C" w:rsidRPr="00987706" w:rsidRDefault="00FB560C" w:rsidP="005F1FAD">
            <w:pPr>
              <w:spacing w:line="216" w:lineRule="auto"/>
              <w:jc w:val="center"/>
              <w:rPr>
                <w:szCs w:val="22"/>
              </w:rPr>
            </w:pPr>
            <w:r>
              <w:rPr>
                <w:szCs w:val="22"/>
              </w:rPr>
              <w:t>2017</w:t>
            </w:r>
          </w:p>
        </w:tc>
        <w:tc>
          <w:tcPr>
            <w:tcW w:w="421" w:type="pct"/>
            <w:tcBorders>
              <w:top w:val="single" w:sz="4" w:space="0" w:color="auto"/>
              <w:left w:val="single" w:sz="4" w:space="0" w:color="auto"/>
              <w:bottom w:val="single" w:sz="4" w:space="0" w:color="auto"/>
              <w:right w:val="single" w:sz="4" w:space="0" w:color="auto"/>
            </w:tcBorders>
            <w:shd w:val="pct10" w:color="auto" w:fill="auto"/>
          </w:tcPr>
          <w:p w:rsidR="00FB560C" w:rsidRPr="00987706" w:rsidRDefault="00FB560C" w:rsidP="005F1FAD">
            <w:pPr>
              <w:spacing w:line="216" w:lineRule="auto"/>
              <w:jc w:val="center"/>
              <w:rPr>
                <w:szCs w:val="22"/>
              </w:rPr>
            </w:pPr>
            <w:r>
              <w:rPr>
                <w:szCs w:val="22"/>
              </w:rPr>
              <w:t>2018</w:t>
            </w:r>
          </w:p>
        </w:tc>
      </w:tr>
      <w:tr w:rsidR="00FB560C" w:rsidRPr="006F2E23" w:rsidTr="00FB560C">
        <w:trPr>
          <w:cantSplit/>
          <w:trHeight w:val="20"/>
          <w:jc w:val="center"/>
        </w:trPr>
        <w:tc>
          <w:tcPr>
            <w:tcW w:w="2894" w:type="pct"/>
            <w:tcBorders>
              <w:top w:val="single" w:sz="4" w:space="0" w:color="auto"/>
              <w:left w:val="single" w:sz="4" w:space="0" w:color="auto"/>
            </w:tcBorders>
            <w:vAlign w:val="bottom"/>
          </w:tcPr>
          <w:p w:rsidR="00FB560C" w:rsidRPr="00987706" w:rsidRDefault="00FB560C" w:rsidP="005F1FAD">
            <w:pPr>
              <w:spacing w:before="120" w:line="216" w:lineRule="auto"/>
              <w:rPr>
                <w:b/>
                <w:szCs w:val="22"/>
                <w:vertAlign w:val="superscript"/>
              </w:rPr>
            </w:pPr>
            <w:r w:rsidRPr="00987706">
              <w:rPr>
                <w:b/>
                <w:szCs w:val="22"/>
              </w:rPr>
              <w:t>В</w:t>
            </w:r>
            <w:r>
              <w:rPr>
                <w:b/>
                <w:szCs w:val="22"/>
              </w:rPr>
              <w:t>сего</w:t>
            </w:r>
          </w:p>
        </w:tc>
        <w:tc>
          <w:tcPr>
            <w:tcW w:w="421" w:type="pct"/>
            <w:tcBorders>
              <w:top w:val="single" w:sz="4" w:space="0" w:color="auto"/>
            </w:tcBorders>
            <w:vAlign w:val="bottom"/>
          </w:tcPr>
          <w:p w:rsidR="00FB560C" w:rsidRPr="00EE302A" w:rsidRDefault="00FB560C" w:rsidP="005F1FAD">
            <w:pPr>
              <w:spacing w:before="120" w:line="216" w:lineRule="auto"/>
              <w:ind w:right="57"/>
              <w:jc w:val="right"/>
              <w:rPr>
                <w:b/>
                <w:szCs w:val="22"/>
              </w:rPr>
            </w:pPr>
            <w:r>
              <w:rPr>
                <w:b/>
                <w:szCs w:val="22"/>
              </w:rPr>
              <w:t>100</w:t>
            </w:r>
          </w:p>
        </w:tc>
        <w:tc>
          <w:tcPr>
            <w:tcW w:w="421" w:type="pct"/>
            <w:tcBorders>
              <w:top w:val="single" w:sz="4" w:space="0" w:color="auto"/>
            </w:tcBorders>
            <w:vAlign w:val="bottom"/>
          </w:tcPr>
          <w:p w:rsidR="00FB560C" w:rsidRPr="00EE302A" w:rsidRDefault="00FB560C" w:rsidP="005F1FAD">
            <w:pPr>
              <w:spacing w:before="120" w:line="216" w:lineRule="auto"/>
              <w:ind w:right="57"/>
              <w:jc w:val="right"/>
              <w:rPr>
                <w:b/>
                <w:szCs w:val="22"/>
              </w:rPr>
            </w:pPr>
            <w:r>
              <w:rPr>
                <w:b/>
                <w:szCs w:val="22"/>
              </w:rPr>
              <w:t>100</w:t>
            </w:r>
          </w:p>
        </w:tc>
        <w:tc>
          <w:tcPr>
            <w:tcW w:w="421" w:type="pct"/>
            <w:tcBorders>
              <w:top w:val="single" w:sz="4" w:space="0" w:color="auto"/>
            </w:tcBorders>
            <w:vAlign w:val="bottom"/>
          </w:tcPr>
          <w:p w:rsidR="00FB560C" w:rsidRPr="00EE302A" w:rsidRDefault="00FB560C" w:rsidP="005F1FAD">
            <w:pPr>
              <w:spacing w:before="120" w:line="216" w:lineRule="auto"/>
              <w:ind w:right="57"/>
              <w:jc w:val="right"/>
              <w:rPr>
                <w:b/>
                <w:szCs w:val="22"/>
              </w:rPr>
            </w:pPr>
            <w:r>
              <w:rPr>
                <w:b/>
                <w:szCs w:val="22"/>
              </w:rPr>
              <w:t>100</w:t>
            </w:r>
          </w:p>
        </w:tc>
        <w:tc>
          <w:tcPr>
            <w:tcW w:w="421" w:type="pct"/>
            <w:tcBorders>
              <w:top w:val="single" w:sz="4" w:space="0" w:color="auto"/>
            </w:tcBorders>
            <w:vAlign w:val="bottom"/>
          </w:tcPr>
          <w:p w:rsidR="00FB560C" w:rsidRPr="00EE302A" w:rsidRDefault="00FB560C" w:rsidP="005F1FAD">
            <w:pPr>
              <w:spacing w:before="120" w:line="216" w:lineRule="auto"/>
              <w:ind w:right="57"/>
              <w:jc w:val="right"/>
              <w:rPr>
                <w:b/>
                <w:szCs w:val="22"/>
              </w:rPr>
            </w:pPr>
            <w:r>
              <w:rPr>
                <w:b/>
                <w:szCs w:val="22"/>
              </w:rPr>
              <w:t>100</w:t>
            </w:r>
          </w:p>
        </w:tc>
        <w:tc>
          <w:tcPr>
            <w:tcW w:w="421" w:type="pct"/>
            <w:tcBorders>
              <w:top w:val="single" w:sz="4" w:space="0" w:color="auto"/>
              <w:right w:val="single" w:sz="4" w:space="0" w:color="auto"/>
            </w:tcBorders>
            <w:vAlign w:val="bottom"/>
          </w:tcPr>
          <w:p w:rsidR="00FB560C" w:rsidRPr="00EE302A" w:rsidRDefault="005F1FAD" w:rsidP="005F1FAD">
            <w:pPr>
              <w:spacing w:before="120" w:line="216" w:lineRule="auto"/>
              <w:ind w:right="57"/>
              <w:jc w:val="right"/>
              <w:rPr>
                <w:b/>
                <w:szCs w:val="22"/>
              </w:rPr>
            </w:pPr>
            <w:r>
              <w:rPr>
                <w:b/>
                <w:szCs w:val="22"/>
              </w:rPr>
              <w:t>100</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sidRPr="00987706">
              <w:rPr>
                <w:szCs w:val="22"/>
              </w:rPr>
              <w:t>мясо свежемороженое, включая мясо домашней птицы</w:t>
            </w:r>
          </w:p>
        </w:tc>
        <w:tc>
          <w:tcPr>
            <w:tcW w:w="421" w:type="pct"/>
            <w:vAlign w:val="bottom"/>
          </w:tcPr>
          <w:p w:rsidR="00FB560C" w:rsidRPr="00EE302A" w:rsidRDefault="00FB560C" w:rsidP="005F1FAD">
            <w:pPr>
              <w:spacing w:line="216" w:lineRule="auto"/>
              <w:ind w:right="57"/>
              <w:jc w:val="right"/>
              <w:rPr>
                <w:szCs w:val="22"/>
              </w:rPr>
            </w:pPr>
            <w:r>
              <w:rPr>
                <w:szCs w:val="22"/>
              </w:rPr>
              <w:t>0,5</w:t>
            </w:r>
          </w:p>
        </w:tc>
        <w:tc>
          <w:tcPr>
            <w:tcW w:w="421" w:type="pct"/>
            <w:vAlign w:val="bottom"/>
          </w:tcPr>
          <w:p w:rsidR="00FB560C" w:rsidRPr="00EE302A" w:rsidRDefault="00FB560C" w:rsidP="005F1FAD">
            <w:pPr>
              <w:spacing w:line="216" w:lineRule="auto"/>
              <w:ind w:right="57"/>
              <w:jc w:val="right"/>
              <w:rPr>
                <w:szCs w:val="22"/>
              </w:rPr>
            </w:pPr>
            <w:r>
              <w:rPr>
                <w:szCs w:val="22"/>
              </w:rPr>
              <w:t>0,1</w:t>
            </w:r>
          </w:p>
        </w:tc>
        <w:tc>
          <w:tcPr>
            <w:tcW w:w="421" w:type="pct"/>
            <w:vAlign w:val="bottom"/>
          </w:tcPr>
          <w:p w:rsidR="00FB560C" w:rsidRPr="00EE302A" w:rsidRDefault="00FB560C" w:rsidP="005F1FAD">
            <w:pPr>
              <w:spacing w:line="216" w:lineRule="auto"/>
              <w:ind w:right="57"/>
              <w:jc w:val="right"/>
              <w:rPr>
                <w:szCs w:val="22"/>
              </w:rPr>
            </w:pPr>
            <w:r>
              <w:rPr>
                <w:szCs w:val="22"/>
              </w:rPr>
              <w:t>0,1</w:t>
            </w:r>
          </w:p>
        </w:tc>
        <w:tc>
          <w:tcPr>
            <w:tcW w:w="421" w:type="pct"/>
            <w:vAlign w:val="bottom"/>
          </w:tcPr>
          <w:p w:rsidR="00FB560C" w:rsidRPr="00EE302A" w:rsidRDefault="00FB560C" w:rsidP="005F1FAD">
            <w:pPr>
              <w:spacing w:line="216" w:lineRule="auto"/>
              <w:ind w:right="57"/>
              <w:jc w:val="right"/>
              <w:rPr>
                <w:szCs w:val="22"/>
              </w:rPr>
            </w:pPr>
            <w:r>
              <w:rPr>
                <w:szCs w:val="22"/>
              </w:rPr>
              <w:t>0,0</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0,0</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sidRPr="00987706">
              <w:rPr>
                <w:szCs w:val="22"/>
              </w:rPr>
              <w:t>рыба и ракообразные</w:t>
            </w:r>
          </w:p>
        </w:tc>
        <w:tc>
          <w:tcPr>
            <w:tcW w:w="421" w:type="pct"/>
            <w:vAlign w:val="bottom"/>
          </w:tcPr>
          <w:p w:rsidR="00FB560C" w:rsidRPr="00EE302A" w:rsidRDefault="00FB560C" w:rsidP="005F1FAD">
            <w:pPr>
              <w:spacing w:line="216" w:lineRule="auto"/>
              <w:ind w:right="57"/>
              <w:jc w:val="right"/>
              <w:rPr>
                <w:szCs w:val="22"/>
              </w:rPr>
            </w:pPr>
            <w:r>
              <w:rPr>
                <w:szCs w:val="22"/>
              </w:rPr>
              <w:t>5,5</w:t>
            </w:r>
          </w:p>
        </w:tc>
        <w:tc>
          <w:tcPr>
            <w:tcW w:w="421" w:type="pct"/>
            <w:vAlign w:val="bottom"/>
          </w:tcPr>
          <w:p w:rsidR="00FB560C" w:rsidRPr="00EE302A" w:rsidRDefault="00FB560C" w:rsidP="005F1FAD">
            <w:pPr>
              <w:spacing w:line="216" w:lineRule="auto"/>
              <w:ind w:right="57"/>
              <w:jc w:val="right"/>
              <w:rPr>
                <w:szCs w:val="22"/>
              </w:rPr>
            </w:pPr>
            <w:r>
              <w:rPr>
                <w:szCs w:val="22"/>
              </w:rPr>
              <w:t>3,1</w:t>
            </w:r>
          </w:p>
        </w:tc>
        <w:tc>
          <w:tcPr>
            <w:tcW w:w="421" w:type="pct"/>
            <w:vAlign w:val="bottom"/>
          </w:tcPr>
          <w:p w:rsidR="00FB560C" w:rsidRPr="00EE302A" w:rsidRDefault="00FB560C" w:rsidP="005F1FAD">
            <w:pPr>
              <w:spacing w:line="216" w:lineRule="auto"/>
              <w:ind w:right="57"/>
              <w:jc w:val="right"/>
              <w:rPr>
                <w:szCs w:val="22"/>
              </w:rPr>
            </w:pPr>
            <w:r>
              <w:rPr>
                <w:szCs w:val="22"/>
              </w:rPr>
              <w:t>0,7</w:t>
            </w:r>
          </w:p>
        </w:tc>
        <w:tc>
          <w:tcPr>
            <w:tcW w:w="421" w:type="pct"/>
            <w:vAlign w:val="bottom"/>
          </w:tcPr>
          <w:p w:rsidR="00FB560C" w:rsidRPr="00EE302A" w:rsidRDefault="00FB560C" w:rsidP="005F1FAD">
            <w:pPr>
              <w:spacing w:line="216" w:lineRule="auto"/>
              <w:ind w:right="57"/>
              <w:jc w:val="right"/>
              <w:rPr>
                <w:szCs w:val="22"/>
              </w:rPr>
            </w:pPr>
            <w:r>
              <w:rPr>
                <w:szCs w:val="22"/>
              </w:rPr>
              <w:t>2,7</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3,6</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Pr>
                <w:szCs w:val="22"/>
              </w:rPr>
              <w:t>остатки и отходы пищевкусовой промышленности, гот</w:t>
            </w:r>
            <w:r>
              <w:rPr>
                <w:szCs w:val="22"/>
              </w:rPr>
              <w:t>о</w:t>
            </w:r>
            <w:r>
              <w:rPr>
                <w:szCs w:val="22"/>
              </w:rPr>
              <w:t>вые корма для животных</w:t>
            </w:r>
          </w:p>
        </w:tc>
        <w:tc>
          <w:tcPr>
            <w:tcW w:w="421" w:type="pct"/>
            <w:vAlign w:val="bottom"/>
          </w:tcPr>
          <w:p w:rsidR="00FB560C" w:rsidRPr="00EE302A" w:rsidRDefault="00FB560C" w:rsidP="005F1FAD">
            <w:pPr>
              <w:spacing w:line="216" w:lineRule="auto"/>
              <w:ind w:right="57"/>
              <w:jc w:val="right"/>
              <w:rPr>
                <w:szCs w:val="22"/>
              </w:rPr>
            </w:pPr>
            <w:r>
              <w:rPr>
                <w:szCs w:val="22"/>
              </w:rPr>
              <w:t>6,8</w:t>
            </w:r>
          </w:p>
        </w:tc>
        <w:tc>
          <w:tcPr>
            <w:tcW w:w="421" w:type="pct"/>
            <w:vAlign w:val="bottom"/>
          </w:tcPr>
          <w:p w:rsidR="00FB560C" w:rsidRPr="00EE302A" w:rsidRDefault="00FB560C" w:rsidP="005F1FAD">
            <w:pPr>
              <w:spacing w:line="216" w:lineRule="auto"/>
              <w:ind w:right="57"/>
              <w:jc w:val="right"/>
              <w:rPr>
                <w:szCs w:val="22"/>
              </w:rPr>
            </w:pPr>
            <w:r>
              <w:rPr>
                <w:szCs w:val="22"/>
              </w:rPr>
              <w:t>3,1</w:t>
            </w:r>
          </w:p>
        </w:tc>
        <w:tc>
          <w:tcPr>
            <w:tcW w:w="421" w:type="pct"/>
            <w:vAlign w:val="bottom"/>
          </w:tcPr>
          <w:p w:rsidR="00FB560C" w:rsidRDefault="00FB560C" w:rsidP="005F1FAD">
            <w:pPr>
              <w:spacing w:line="216" w:lineRule="auto"/>
              <w:ind w:right="57"/>
              <w:jc w:val="right"/>
              <w:rPr>
                <w:szCs w:val="22"/>
              </w:rPr>
            </w:pPr>
            <w:r>
              <w:rPr>
                <w:szCs w:val="22"/>
              </w:rPr>
              <w:t>4,2</w:t>
            </w:r>
          </w:p>
        </w:tc>
        <w:tc>
          <w:tcPr>
            <w:tcW w:w="421" w:type="pct"/>
            <w:vAlign w:val="bottom"/>
          </w:tcPr>
          <w:p w:rsidR="00FB560C" w:rsidRDefault="00FB560C" w:rsidP="005F1FAD">
            <w:pPr>
              <w:spacing w:line="216" w:lineRule="auto"/>
              <w:ind w:right="57"/>
              <w:jc w:val="right"/>
              <w:rPr>
                <w:szCs w:val="22"/>
              </w:rPr>
            </w:pPr>
            <w:r>
              <w:rPr>
                <w:szCs w:val="22"/>
              </w:rPr>
              <w:t>2,2</w:t>
            </w:r>
          </w:p>
        </w:tc>
        <w:tc>
          <w:tcPr>
            <w:tcW w:w="421" w:type="pct"/>
            <w:tcBorders>
              <w:right w:val="single" w:sz="4" w:space="0" w:color="auto"/>
            </w:tcBorders>
            <w:vAlign w:val="bottom"/>
          </w:tcPr>
          <w:p w:rsidR="00FB560C" w:rsidRDefault="005F1FAD" w:rsidP="005F1FAD">
            <w:pPr>
              <w:spacing w:line="216" w:lineRule="auto"/>
              <w:ind w:right="57"/>
              <w:jc w:val="right"/>
              <w:rPr>
                <w:szCs w:val="22"/>
              </w:rPr>
            </w:pPr>
            <w:r>
              <w:rPr>
                <w:szCs w:val="22"/>
              </w:rPr>
              <w:t>9,8</w:t>
            </w:r>
          </w:p>
        </w:tc>
      </w:tr>
      <w:tr w:rsidR="00FB560C" w:rsidRPr="006F2E23" w:rsidTr="00FB560C">
        <w:trPr>
          <w:cantSplit/>
          <w:trHeight w:val="20"/>
          <w:jc w:val="center"/>
        </w:trPr>
        <w:tc>
          <w:tcPr>
            <w:tcW w:w="2894" w:type="pct"/>
            <w:tcBorders>
              <w:left w:val="single" w:sz="4" w:space="0" w:color="auto"/>
            </w:tcBorders>
            <w:vAlign w:val="bottom"/>
          </w:tcPr>
          <w:p w:rsidR="00FB560C" w:rsidRDefault="00FB560C" w:rsidP="005F1FAD">
            <w:pPr>
              <w:spacing w:line="216" w:lineRule="auto"/>
              <w:ind w:left="142"/>
              <w:rPr>
                <w:szCs w:val="22"/>
              </w:rPr>
            </w:pPr>
            <w:r>
              <w:rPr>
                <w:szCs w:val="22"/>
              </w:rPr>
              <w:t>руда, шлаки, зола</w:t>
            </w:r>
          </w:p>
        </w:tc>
        <w:tc>
          <w:tcPr>
            <w:tcW w:w="421" w:type="pct"/>
            <w:vAlign w:val="bottom"/>
          </w:tcPr>
          <w:p w:rsidR="00FB560C" w:rsidRPr="00EE302A" w:rsidRDefault="00FB560C" w:rsidP="005F1FAD">
            <w:pPr>
              <w:spacing w:line="216" w:lineRule="auto"/>
              <w:ind w:right="57"/>
              <w:jc w:val="right"/>
              <w:rPr>
                <w:szCs w:val="22"/>
              </w:rPr>
            </w:pPr>
            <w:r>
              <w:rPr>
                <w:szCs w:val="22"/>
              </w:rPr>
              <w:t>12,2</w:t>
            </w:r>
          </w:p>
        </w:tc>
        <w:tc>
          <w:tcPr>
            <w:tcW w:w="421" w:type="pct"/>
            <w:vAlign w:val="bottom"/>
          </w:tcPr>
          <w:p w:rsidR="00FB560C" w:rsidRDefault="00FB560C" w:rsidP="005F1FAD">
            <w:pPr>
              <w:spacing w:line="216" w:lineRule="auto"/>
              <w:ind w:right="57"/>
              <w:jc w:val="right"/>
              <w:rPr>
                <w:szCs w:val="22"/>
              </w:rPr>
            </w:pPr>
            <w:r>
              <w:rPr>
                <w:szCs w:val="22"/>
              </w:rPr>
              <w:t>10,7</w:t>
            </w:r>
          </w:p>
        </w:tc>
        <w:tc>
          <w:tcPr>
            <w:tcW w:w="421" w:type="pct"/>
            <w:vAlign w:val="bottom"/>
          </w:tcPr>
          <w:p w:rsidR="00FB560C" w:rsidRDefault="00FB560C" w:rsidP="005F1FAD">
            <w:pPr>
              <w:spacing w:line="216" w:lineRule="auto"/>
              <w:ind w:right="57"/>
              <w:jc w:val="right"/>
              <w:rPr>
                <w:szCs w:val="22"/>
              </w:rPr>
            </w:pPr>
            <w:r>
              <w:rPr>
                <w:szCs w:val="22"/>
              </w:rPr>
              <w:t>15,2</w:t>
            </w:r>
          </w:p>
        </w:tc>
        <w:tc>
          <w:tcPr>
            <w:tcW w:w="421" w:type="pct"/>
            <w:vAlign w:val="bottom"/>
          </w:tcPr>
          <w:p w:rsidR="00FB560C" w:rsidRDefault="00FB560C" w:rsidP="005F1FAD">
            <w:pPr>
              <w:spacing w:line="216" w:lineRule="auto"/>
              <w:ind w:right="57"/>
              <w:jc w:val="right"/>
              <w:rPr>
                <w:szCs w:val="22"/>
              </w:rPr>
            </w:pPr>
            <w:r>
              <w:rPr>
                <w:szCs w:val="22"/>
              </w:rPr>
              <w:t>2,7</w:t>
            </w:r>
          </w:p>
        </w:tc>
        <w:tc>
          <w:tcPr>
            <w:tcW w:w="421" w:type="pct"/>
            <w:tcBorders>
              <w:right w:val="single" w:sz="4" w:space="0" w:color="auto"/>
            </w:tcBorders>
            <w:vAlign w:val="bottom"/>
          </w:tcPr>
          <w:p w:rsidR="00FB560C" w:rsidRDefault="005F1FAD" w:rsidP="005F1FAD">
            <w:pPr>
              <w:spacing w:line="216" w:lineRule="auto"/>
              <w:ind w:right="57"/>
              <w:jc w:val="right"/>
              <w:rPr>
                <w:szCs w:val="22"/>
              </w:rPr>
            </w:pPr>
            <w:r>
              <w:rPr>
                <w:szCs w:val="22"/>
              </w:rPr>
              <w:t>-</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sidRPr="00987706">
              <w:rPr>
                <w:szCs w:val="22"/>
              </w:rPr>
              <w:t>продукция неорганической химии</w:t>
            </w:r>
          </w:p>
        </w:tc>
        <w:tc>
          <w:tcPr>
            <w:tcW w:w="421" w:type="pct"/>
            <w:vAlign w:val="bottom"/>
          </w:tcPr>
          <w:p w:rsidR="00FB560C" w:rsidRPr="00EE302A" w:rsidRDefault="00FB560C" w:rsidP="005F1FAD">
            <w:pPr>
              <w:spacing w:line="216" w:lineRule="auto"/>
              <w:ind w:right="57"/>
              <w:jc w:val="right"/>
              <w:rPr>
                <w:szCs w:val="22"/>
              </w:rPr>
            </w:pPr>
            <w:r>
              <w:rPr>
                <w:szCs w:val="22"/>
              </w:rPr>
              <w:t>10,2</w:t>
            </w:r>
          </w:p>
        </w:tc>
        <w:tc>
          <w:tcPr>
            <w:tcW w:w="421" w:type="pct"/>
            <w:vAlign w:val="bottom"/>
          </w:tcPr>
          <w:p w:rsidR="00FB560C" w:rsidRPr="00EE302A" w:rsidRDefault="00FB560C" w:rsidP="005F1FAD">
            <w:pPr>
              <w:spacing w:line="216" w:lineRule="auto"/>
              <w:ind w:right="57"/>
              <w:jc w:val="right"/>
              <w:rPr>
                <w:szCs w:val="22"/>
              </w:rPr>
            </w:pPr>
            <w:r>
              <w:rPr>
                <w:szCs w:val="22"/>
              </w:rPr>
              <w:t>12,8</w:t>
            </w:r>
          </w:p>
        </w:tc>
        <w:tc>
          <w:tcPr>
            <w:tcW w:w="421" w:type="pct"/>
            <w:vAlign w:val="bottom"/>
          </w:tcPr>
          <w:p w:rsidR="00FB560C" w:rsidRPr="00EE302A" w:rsidRDefault="00FB560C" w:rsidP="005F1FAD">
            <w:pPr>
              <w:spacing w:line="216" w:lineRule="auto"/>
              <w:ind w:right="57"/>
              <w:jc w:val="right"/>
              <w:rPr>
                <w:szCs w:val="22"/>
              </w:rPr>
            </w:pPr>
            <w:r>
              <w:rPr>
                <w:szCs w:val="22"/>
              </w:rPr>
              <w:t>9,3</w:t>
            </w:r>
          </w:p>
        </w:tc>
        <w:tc>
          <w:tcPr>
            <w:tcW w:w="421" w:type="pct"/>
            <w:vAlign w:val="bottom"/>
          </w:tcPr>
          <w:p w:rsidR="00FB560C" w:rsidRPr="00EE302A" w:rsidRDefault="00FB560C" w:rsidP="005F1FAD">
            <w:pPr>
              <w:spacing w:line="216" w:lineRule="auto"/>
              <w:ind w:right="57"/>
              <w:jc w:val="right"/>
              <w:rPr>
                <w:szCs w:val="22"/>
              </w:rPr>
            </w:pPr>
            <w:r>
              <w:rPr>
                <w:szCs w:val="22"/>
              </w:rPr>
              <w:t>14,1</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22,3</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Pr>
                <w:szCs w:val="22"/>
              </w:rPr>
              <w:t>поверхностно-активные органические вещества, моющие средства, смазочные материалы, воски</w:t>
            </w:r>
          </w:p>
        </w:tc>
        <w:tc>
          <w:tcPr>
            <w:tcW w:w="421" w:type="pct"/>
            <w:vAlign w:val="bottom"/>
          </w:tcPr>
          <w:p w:rsidR="00FB560C" w:rsidRPr="00EE302A" w:rsidRDefault="00FB560C" w:rsidP="005F1FAD">
            <w:pPr>
              <w:spacing w:line="216" w:lineRule="auto"/>
              <w:ind w:right="57"/>
              <w:jc w:val="right"/>
              <w:rPr>
                <w:szCs w:val="22"/>
              </w:rPr>
            </w:pPr>
            <w:r>
              <w:rPr>
                <w:szCs w:val="22"/>
              </w:rPr>
              <w:t>1,3</w:t>
            </w:r>
          </w:p>
        </w:tc>
        <w:tc>
          <w:tcPr>
            <w:tcW w:w="421" w:type="pct"/>
            <w:vAlign w:val="bottom"/>
          </w:tcPr>
          <w:p w:rsidR="00FB560C" w:rsidRPr="00EE302A" w:rsidRDefault="00FB560C" w:rsidP="005F1FAD">
            <w:pPr>
              <w:spacing w:line="216" w:lineRule="auto"/>
              <w:ind w:right="57"/>
              <w:jc w:val="right"/>
              <w:rPr>
                <w:szCs w:val="22"/>
              </w:rPr>
            </w:pPr>
            <w:r>
              <w:rPr>
                <w:szCs w:val="22"/>
              </w:rPr>
              <w:t>1,5</w:t>
            </w:r>
          </w:p>
        </w:tc>
        <w:tc>
          <w:tcPr>
            <w:tcW w:w="421" w:type="pct"/>
            <w:vAlign w:val="bottom"/>
          </w:tcPr>
          <w:p w:rsidR="00FB560C" w:rsidRPr="00EE302A" w:rsidRDefault="00FB560C" w:rsidP="005F1FAD">
            <w:pPr>
              <w:spacing w:line="216" w:lineRule="auto"/>
              <w:ind w:right="57"/>
              <w:jc w:val="right"/>
              <w:rPr>
                <w:szCs w:val="22"/>
              </w:rPr>
            </w:pPr>
            <w:r>
              <w:rPr>
                <w:szCs w:val="22"/>
              </w:rPr>
              <w:t>1,9</w:t>
            </w:r>
          </w:p>
        </w:tc>
        <w:tc>
          <w:tcPr>
            <w:tcW w:w="421" w:type="pct"/>
            <w:vAlign w:val="bottom"/>
          </w:tcPr>
          <w:p w:rsidR="00FB560C" w:rsidRPr="00EE302A" w:rsidRDefault="00FB560C" w:rsidP="005F1FAD">
            <w:pPr>
              <w:spacing w:line="216" w:lineRule="auto"/>
              <w:ind w:right="57"/>
              <w:jc w:val="right"/>
              <w:rPr>
                <w:szCs w:val="22"/>
              </w:rPr>
            </w:pPr>
            <w:r>
              <w:rPr>
                <w:szCs w:val="22"/>
              </w:rPr>
              <w:t>2,3</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2,6</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Pr>
                <w:szCs w:val="22"/>
              </w:rPr>
              <w:t xml:space="preserve">пластмассы, </w:t>
            </w:r>
            <w:r w:rsidRPr="00987706">
              <w:rPr>
                <w:szCs w:val="22"/>
              </w:rPr>
              <w:t>каучук</w:t>
            </w:r>
            <w:r>
              <w:rPr>
                <w:szCs w:val="22"/>
              </w:rPr>
              <w:t>,</w:t>
            </w:r>
            <w:r w:rsidRPr="00987706">
              <w:rPr>
                <w:szCs w:val="22"/>
              </w:rPr>
              <w:t xml:space="preserve"> резин</w:t>
            </w:r>
            <w:r>
              <w:rPr>
                <w:szCs w:val="22"/>
              </w:rPr>
              <w:t>а и изделия из них</w:t>
            </w:r>
            <w:r w:rsidRPr="00987706">
              <w:rPr>
                <w:szCs w:val="22"/>
              </w:rPr>
              <w:t xml:space="preserve"> </w:t>
            </w:r>
          </w:p>
        </w:tc>
        <w:tc>
          <w:tcPr>
            <w:tcW w:w="421" w:type="pct"/>
            <w:vAlign w:val="bottom"/>
          </w:tcPr>
          <w:p w:rsidR="00FB560C" w:rsidRPr="00EE302A" w:rsidRDefault="00FB560C" w:rsidP="005F1FAD">
            <w:pPr>
              <w:spacing w:line="216" w:lineRule="auto"/>
              <w:ind w:right="57"/>
              <w:jc w:val="right"/>
              <w:rPr>
                <w:szCs w:val="22"/>
              </w:rPr>
            </w:pPr>
            <w:r>
              <w:rPr>
                <w:szCs w:val="22"/>
              </w:rPr>
              <w:t>5,6</w:t>
            </w:r>
          </w:p>
        </w:tc>
        <w:tc>
          <w:tcPr>
            <w:tcW w:w="421" w:type="pct"/>
            <w:vAlign w:val="bottom"/>
          </w:tcPr>
          <w:p w:rsidR="00FB560C" w:rsidRPr="00EE302A" w:rsidRDefault="00FB560C" w:rsidP="005F1FAD">
            <w:pPr>
              <w:spacing w:line="216" w:lineRule="auto"/>
              <w:ind w:right="57"/>
              <w:jc w:val="right"/>
              <w:rPr>
                <w:szCs w:val="22"/>
              </w:rPr>
            </w:pPr>
            <w:r>
              <w:rPr>
                <w:szCs w:val="22"/>
              </w:rPr>
              <w:t>6,7</w:t>
            </w:r>
          </w:p>
        </w:tc>
        <w:tc>
          <w:tcPr>
            <w:tcW w:w="421" w:type="pct"/>
            <w:vAlign w:val="bottom"/>
          </w:tcPr>
          <w:p w:rsidR="00FB560C" w:rsidRPr="00EE302A" w:rsidRDefault="00FB560C" w:rsidP="005F1FAD">
            <w:pPr>
              <w:spacing w:line="216" w:lineRule="auto"/>
              <w:ind w:right="57"/>
              <w:jc w:val="right"/>
              <w:rPr>
                <w:szCs w:val="22"/>
              </w:rPr>
            </w:pPr>
            <w:r>
              <w:rPr>
                <w:szCs w:val="22"/>
              </w:rPr>
              <w:t>4,0</w:t>
            </w:r>
          </w:p>
        </w:tc>
        <w:tc>
          <w:tcPr>
            <w:tcW w:w="421" w:type="pct"/>
            <w:vAlign w:val="bottom"/>
          </w:tcPr>
          <w:p w:rsidR="00FB560C" w:rsidRPr="00EE302A" w:rsidRDefault="00FB560C" w:rsidP="005F1FAD">
            <w:pPr>
              <w:spacing w:line="216" w:lineRule="auto"/>
              <w:ind w:right="57"/>
              <w:jc w:val="right"/>
              <w:rPr>
                <w:szCs w:val="22"/>
              </w:rPr>
            </w:pPr>
            <w:r>
              <w:rPr>
                <w:szCs w:val="22"/>
              </w:rPr>
              <w:t>5,4</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6,6</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Pr>
                <w:szCs w:val="22"/>
              </w:rPr>
              <w:t>текстильные материалы, пропитанные, с покрытием, ду</w:t>
            </w:r>
            <w:r>
              <w:rPr>
                <w:szCs w:val="22"/>
              </w:rPr>
              <w:t>б</w:t>
            </w:r>
            <w:r>
              <w:rPr>
                <w:szCs w:val="22"/>
              </w:rPr>
              <w:t>лированные и технические изделия из них</w:t>
            </w:r>
          </w:p>
        </w:tc>
        <w:tc>
          <w:tcPr>
            <w:tcW w:w="421" w:type="pct"/>
            <w:vAlign w:val="bottom"/>
          </w:tcPr>
          <w:p w:rsidR="00FB560C" w:rsidRPr="00EE302A" w:rsidRDefault="00FB560C" w:rsidP="005F1FAD">
            <w:pPr>
              <w:spacing w:line="216" w:lineRule="auto"/>
              <w:ind w:right="57"/>
              <w:jc w:val="right"/>
              <w:rPr>
                <w:szCs w:val="22"/>
              </w:rPr>
            </w:pPr>
            <w:r>
              <w:rPr>
                <w:szCs w:val="22"/>
              </w:rPr>
              <w:t>0,7</w:t>
            </w:r>
          </w:p>
        </w:tc>
        <w:tc>
          <w:tcPr>
            <w:tcW w:w="421" w:type="pct"/>
            <w:vAlign w:val="bottom"/>
          </w:tcPr>
          <w:p w:rsidR="00FB560C" w:rsidRPr="00EE302A" w:rsidRDefault="00FB560C" w:rsidP="005F1FAD">
            <w:pPr>
              <w:spacing w:line="216" w:lineRule="auto"/>
              <w:ind w:right="57"/>
              <w:jc w:val="right"/>
              <w:rPr>
                <w:szCs w:val="22"/>
              </w:rPr>
            </w:pPr>
            <w:r>
              <w:rPr>
                <w:szCs w:val="22"/>
              </w:rPr>
              <w:t>0,9</w:t>
            </w:r>
          </w:p>
        </w:tc>
        <w:tc>
          <w:tcPr>
            <w:tcW w:w="421" w:type="pct"/>
            <w:vAlign w:val="bottom"/>
          </w:tcPr>
          <w:p w:rsidR="00FB560C" w:rsidRDefault="00FB560C" w:rsidP="005F1FAD">
            <w:pPr>
              <w:spacing w:line="216" w:lineRule="auto"/>
              <w:ind w:right="57"/>
              <w:jc w:val="right"/>
              <w:rPr>
                <w:szCs w:val="22"/>
              </w:rPr>
            </w:pPr>
            <w:r>
              <w:rPr>
                <w:szCs w:val="22"/>
              </w:rPr>
              <w:t>0,9</w:t>
            </w:r>
          </w:p>
        </w:tc>
        <w:tc>
          <w:tcPr>
            <w:tcW w:w="421" w:type="pct"/>
            <w:vAlign w:val="bottom"/>
          </w:tcPr>
          <w:p w:rsidR="00FB560C" w:rsidRDefault="00FB560C" w:rsidP="005F1FAD">
            <w:pPr>
              <w:spacing w:line="216" w:lineRule="auto"/>
              <w:ind w:right="57"/>
              <w:jc w:val="right"/>
              <w:rPr>
                <w:szCs w:val="22"/>
              </w:rPr>
            </w:pPr>
            <w:r>
              <w:rPr>
                <w:szCs w:val="22"/>
              </w:rPr>
              <w:t>1,7</w:t>
            </w:r>
          </w:p>
        </w:tc>
        <w:tc>
          <w:tcPr>
            <w:tcW w:w="421" w:type="pct"/>
            <w:tcBorders>
              <w:right w:val="single" w:sz="4" w:space="0" w:color="auto"/>
            </w:tcBorders>
            <w:vAlign w:val="bottom"/>
          </w:tcPr>
          <w:p w:rsidR="00FB560C" w:rsidRDefault="005F1FAD" w:rsidP="005F1FAD">
            <w:pPr>
              <w:spacing w:line="216" w:lineRule="auto"/>
              <w:ind w:right="57"/>
              <w:jc w:val="right"/>
              <w:rPr>
                <w:szCs w:val="22"/>
              </w:rPr>
            </w:pPr>
            <w:r>
              <w:rPr>
                <w:szCs w:val="22"/>
              </w:rPr>
              <w:t>1,3</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sidRPr="00987706">
              <w:rPr>
                <w:szCs w:val="22"/>
              </w:rPr>
              <w:t>черные металлы и изделия из них</w:t>
            </w:r>
          </w:p>
        </w:tc>
        <w:tc>
          <w:tcPr>
            <w:tcW w:w="421" w:type="pct"/>
            <w:vAlign w:val="bottom"/>
          </w:tcPr>
          <w:p w:rsidR="00FB560C" w:rsidRPr="00EE302A" w:rsidRDefault="00FB560C" w:rsidP="005F1FAD">
            <w:pPr>
              <w:spacing w:line="216" w:lineRule="auto"/>
              <w:ind w:right="57"/>
              <w:jc w:val="right"/>
              <w:rPr>
                <w:szCs w:val="22"/>
              </w:rPr>
            </w:pPr>
            <w:r>
              <w:rPr>
                <w:szCs w:val="22"/>
              </w:rPr>
              <w:t>2,2</w:t>
            </w:r>
          </w:p>
        </w:tc>
        <w:tc>
          <w:tcPr>
            <w:tcW w:w="421" w:type="pct"/>
            <w:vAlign w:val="bottom"/>
          </w:tcPr>
          <w:p w:rsidR="00FB560C" w:rsidRPr="00EE302A" w:rsidRDefault="00FB560C" w:rsidP="005F1FAD">
            <w:pPr>
              <w:spacing w:line="216" w:lineRule="auto"/>
              <w:ind w:right="57"/>
              <w:jc w:val="right"/>
              <w:rPr>
                <w:szCs w:val="22"/>
              </w:rPr>
            </w:pPr>
            <w:r>
              <w:rPr>
                <w:szCs w:val="22"/>
              </w:rPr>
              <w:t>1,4</w:t>
            </w:r>
          </w:p>
        </w:tc>
        <w:tc>
          <w:tcPr>
            <w:tcW w:w="421" w:type="pct"/>
            <w:vAlign w:val="bottom"/>
          </w:tcPr>
          <w:p w:rsidR="00FB560C" w:rsidRPr="00EE302A" w:rsidRDefault="00FB560C" w:rsidP="005F1FAD">
            <w:pPr>
              <w:spacing w:line="216" w:lineRule="auto"/>
              <w:ind w:right="57"/>
              <w:jc w:val="right"/>
              <w:rPr>
                <w:szCs w:val="22"/>
              </w:rPr>
            </w:pPr>
            <w:r>
              <w:rPr>
                <w:szCs w:val="22"/>
              </w:rPr>
              <w:t>1,4</w:t>
            </w:r>
          </w:p>
        </w:tc>
        <w:tc>
          <w:tcPr>
            <w:tcW w:w="421" w:type="pct"/>
            <w:vAlign w:val="bottom"/>
          </w:tcPr>
          <w:p w:rsidR="00FB560C" w:rsidRPr="00EE302A" w:rsidRDefault="00FB560C" w:rsidP="005F1FAD">
            <w:pPr>
              <w:spacing w:line="216" w:lineRule="auto"/>
              <w:ind w:right="57"/>
              <w:jc w:val="right"/>
              <w:rPr>
                <w:szCs w:val="22"/>
              </w:rPr>
            </w:pPr>
            <w:r>
              <w:rPr>
                <w:szCs w:val="22"/>
              </w:rPr>
              <w:t>1,3</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1,6</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sidRPr="00987706">
              <w:rPr>
                <w:szCs w:val="22"/>
              </w:rPr>
              <w:t>цветные металлы и изделия из них</w:t>
            </w:r>
          </w:p>
        </w:tc>
        <w:tc>
          <w:tcPr>
            <w:tcW w:w="421" w:type="pct"/>
            <w:vAlign w:val="bottom"/>
          </w:tcPr>
          <w:p w:rsidR="00FB560C" w:rsidRPr="007D5D8F" w:rsidRDefault="00FB560C" w:rsidP="005F1FAD">
            <w:pPr>
              <w:spacing w:line="216" w:lineRule="auto"/>
              <w:ind w:right="57"/>
              <w:jc w:val="right"/>
              <w:rPr>
                <w:szCs w:val="22"/>
                <w:vertAlign w:val="superscript"/>
              </w:rPr>
            </w:pPr>
            <w:r>
              <w:rPr>
                <w:szCs w:val="22"/>
              </w:rPr>
              <w:t>16,5</w:t>
            </w:r>
          </w:p>
        </w:tc>
        <w:tc>
          <w:tcPr>
            <w:tcW w:w="421" w:type="pct"/>
            <w:vAlign w:val="bottom"/>
          </w:tcPr>
          <w:p w:rsidR="00FB560C" w:rsidRPr="007D5D8F" w:rsidRDefault="00FB560C" w:rsidP="005F1FAD">
            <w:pPr>
              <w:spacing w:line="216" w:lineRule="auto"/>
              <w:ind w:right="57"/>
              <w:jc w:val="right"/>
              <w:rPr>
                <w:szCs w:val="22"/>
                <w:vertAlign w:val="superscript"/>
              </w:rPr>
            </w:pPr>
            <w:r>
              <w:rPr>
                <w:szCs w:val="22"/>
              </w:rPr>
              <w:t>6,9</w:t>
            </w:r>
          </w:p>
        </w:tc>
        <w:tc>
          <w:tcPr>
            <w:tcW w:w="421" w:type="pct"/>
            <w:vAlign w:val="bottom"/>
          </w:tcPr>
          <w:p w:rsidR="00FB560C" w:rsidRPr="00EE302A" w:rsidRDefault="00FB560C" w:rsidP="005F1FAD">
            <w:pPr>
              <w:spacing w:line="216" w:lineRule="auto"/>
              <w:ind w:right="57"/>
              <w:jc w:val="right"/>
              <w:rPr>
                <w:szCs w:val="22"/>
              </w:rPr>
            </w:pPr>
            <w:r>
              <w:rPr>
                <w:szCs w:val="22"/>
              </w:rPr>
              <w:t>15,6</w:t>
            </w:r>
          </w:p>
        </w:tc>
        <w:tc>
          <w:tcPr>
            <w:tcW w:w="421" w:type="pct"/>
            <w:vAlign w:val="bottom"/>
          </w:tcPr>
          <w:p w:rsidR="00FB560C" w:rsidRPr="00EE302A" w:rsidRDefault="00FB560C" w:rsidP="005F1FAD">
            <w:pPr>
              <w:spacing w:line="216" w:lineRule="auto"/>
              <w:ind w:right="57"/>
              <w:jc w:val="right"/>
              <w:rPr>
                <w:szCs w:val="22"/>
              </w:rPr>
            </w:pPr>
            <w:r>
              <w:rPr>
                <w:szCs w:val="22"/>
              </w:rPr>
              <w:t>5,2</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11,5</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sidRPr="00987706">
              <w:rPr>
                <w:szCs w:val="22"/>
              </w:rPr>
              <w:t>оборудование и механические приспособления, их части</w:t>
            </w:r>
          </w:p>
        </w:tc>
        <w:tc>
          <w:tcPr>
            <w:tcW w:w="421" w:type="pct"/>
            <w:vAlign w:val="bottom"/>
          </w:tcPr>
          <w:p w:rsidR="00FB560C" w:rsidRPr="00EE302A" w:rsidRDefault="00FB560C" w:rsidP="005F1FAD">
            <w:pPr>
              <w:spacing w:line="216" w:lineRule="auto"/>
              <w:ind w:right="57"/>
              <w:jc w:val="right"/>
              <w:rPr>
                <w:szCs w:val="22"/>
              </w:rPr>
            </w:pPr>
            <w:r>
              <w:rPr>
                <w:szCs w:val="22"/>
              </w:rPr>
              <w:t>20,2</w:t>
            </w:r>
          </w:p>
        </w:tc>
        <w:tc>
          <w:tcPr>
            <w:tcW w:w="421" w:type="pct"/>
            <w:vAlign w:val="bottom"/>
          </w:tcPr>
          <w:p w:rsidR="00FB560C" w:rsidRPr="00EE302A" w:rsidRDefault="00FB560C" w:rsidP="005F1FAD">
            <w:pPr>
              <w:spacing w:line="216" w:lineRule="auto"/>
              <w:ind w:right="57"/>
              <w:jc w:val="right"/>
              <w:rPr>
                <w:szCs w:val="22"/>
              </w:rPr>
            </w:pPr>
            <w:r>
              <w:rPr>
                <w:szCs w:val="22"/>
              </w:rPr>
              <w:t>25,5</w:t>
            </w:r>
          </w:p>
        </w:tc>
        <w:tc>
          <w:tcPr>
            <w:tcW w:w="421" w:type="pct"/>
            <w:vAlign w:val="bottom"/>
          </w:tcPr>
          <w:p w:rsidR="00FB560C" w:rsidRPr="00EE302A" w:rsidRDefault="00FB560C" w:rsidP="005F1FAD">
            <w:pPr>
              <w:spacing w:line="216" w:lineRule="auto"/>
              <w:ind w:right="57"/>
              <w:jc w:val="right"/>
              <w:rPr>
                <w:szCs w:val="22"/>
              </w:rPr>
            </w:pPr>
            <w:r>
              <w:rPr>
                <w:szCs w:val="22"/>
              </w:rPr>
              <w:t>7,5</w:t>
            </w:r>
          </w:p>
        </w:tc>
        <w:tc>
          <w:tcPr>
            <w:tcW w:w="421" w:type="pct"/>
            <w:vAlign w:val="bottom"/>
          </w:tcPr>
          <w:p w:rsidR="00FB560C" w:rsidRPr="00EE302A" w:rsidRDefault="00FB560C" w:rsidP="005F1FAD">
            <w:pPr>
              <w:spacing w:line="216" w:lineRule="auto"/>
              <w:ind w:right="57"/>
              <w:jc w:val="right"/>
              <w:rPr>
                <w:szCs w:val="22"/>
              </w:rPr>
            </w:pPr>
            <w:r>
              <w:rPr>
                <w:szCs w:val="22"/>
              </w:rPr>
              <w:t>20,6</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18,1</w:t>
            </w:r>
          </w:p>
        </w:tc>
      </w:tr>
      <w:tr w:rsidR="00FB560C" w:rsidRPr="006F2E23" w:rsidTr="00FB560C">
        <w:trPr>
          <w:cantSplit/>
          <w:trHeight w:val="20"/>
          <w:jc w:val="center"/>
        </w:trPr>
        <w:tc>
          <w:tcPr>
            <w:tcW w:w="2894" w:type="pct"/>
            <w:tcBorders>
              <w:left w:val="single" w:sz="4" w:space="0" w:color="auto"/>
            </w:tcBorders>
            <w:vAlign w:val="bottom"/>
          </w:tcPr>
          <w:p w:rsidR="00FB560C" w:rsidRPr="002E6959" w:rsidRDefault="00FB560C" w:rsidP="005F1FAD">
            <w:pPr>
              <w:spacing w:line="216" w:lineRule="auto"/>
              <w:ind w:left="142" w:right="-113"/>
              <w:rPr>
                <w:spacing w:val="-2"/>
                <w:szCs w:val="22"/>
              </w:rPr>
            </w:pPr>
            <w:r w:rsidRPr="002E6959">
              <w:rPr>
                <w:szCs w:val="22"/>
              </w:rPr>
              <w:t>электрические машины и оборудование</w:t>
            </w:r>
            <w:r w:rsidRPr="002E6959">
              <w:rPr>
                <w:spacing w:val="-2"/>
                <w:szCs w:val="22"/>
              </w:rPr>
              <w:t>, их части</w:t>
            </w:r>
          </w:p>
        </w:tc>
        <w:tc>
          <w:tcPr>
            <w:tcW w:w="421" w:type="pct"/>
            <w:vAlign w:val="bottom"/>
          </w:tcPr>
          <w:p w:rsidR="00FB560C" w:rsidRPr="00EE302A" w:rsidRDefault="00FB560C" w:rsidP="005F1FAD">
            <w:pPr>
              <w:spacing w:line="216" w:lineRule="auto"/>
              <w:ind w:right="57"/>
              <w:jc w:val="right"/>
              <w:rPr>
                <w:szCs w:val="22"/>
              </w:rPr>
            </w:pPr>
            <w:r>
              <w:rPr>
                <w:szCs w:val="22"/>
              </w:rPr>
              <w:t>2,1</w:t>
            </w:r>
          </w:p>
        </w:tc>
        <w:tc>
          <w:tcPr>
            <w:tcW w:w="421" w:type="pct"/>
            <w:vAlign w:val="bottom"/>
          </w:tcPr>
          <w:p w:rsidR="00FB560C" w:rsidRPr="00EE302A" w:rsidRDefault="00FB560C" w:rsidP="005F1FAD">
            <w:pPr>
              <w:spacing w:line="216" w:lineRule="auto"/>
              <w:ind w:right="57"/>
              <w:jc w:val="right"/>
              <w:rPr>
                <w:szCs w:val="22"/>
              </w:rPr>
            </w:pPr>
            <w:r>
              <w:rPr>
                <w:szCs w:val="22"/>
              </w:rPr>
              <w:t>1,2</w:t>
            </w:r>
          </w:p>
        </w:tc>
        <w:tc>
          <w:tcPr>
            <w:tcW w:w="421" w:type="pct"/>
            <w:vAlign w:val="bottom"/>
          </w:tcPr>
          <w:p w:rsidR="00FB560C" w:rsidRPr="00EE302A" w:rsidRDefault="00FB560C" w:rsidP="005F1FAD">
            <w:pPr>
              <w:spacing w:line="216" w:lineRule="auto"/>
              <w:ind w:right="57"/>
              <w:jc w:val="right"/>
              <w:rPr>
                <w:szCs w:val="22"/>
              </w:rPr>
            </w:pPr>
            <w:r>
              <w:rPr>
                <w:szCs w:val="22"/>
              </w:rPr>
              <w:t>0,7</w:t>
            </w:r>
          </w:p>
        </w:tc>
        <w:tc>
          <w:tcPr>
            <w:tcW w:w="421" w:type="pct"/>
            <w:vAlign w:val="bottom"/>
          </w:tcPr>
          <w:p w:rsidR="00FB560C" w:rsidRPr="00EE302A" w:rsidRDefault="00FB560C" w:rsidP="005F1FAD">
            <w:pPr>
              <w:spacing w:line="216" w:lineRule="auto"/>
              <w:ind w:right="57"/>
              <w:jc w:val="right"/>
              <w:rPr>
                <w:szCs w:val="22"/>
              </w:rPr>
            </w:pPr>
            <w:r>
              <w:rPr>
                <w:szCs w:val="22"/>
              </w:rPr>
              <w:t>2,3</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0,8</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sidRPr="00987706">
              <w:rPr>
                <w:szCs w:val="22"/>
              </w:rPr>
              <w:t>средства наземного транспорта, их части</w:t>
            </w:r>
          </w:p>
        </w:tc>
        <w:tc>
          <w:tcPr>
            <w:tcW w:w="421" w:type="pct"/>
            <w:vAlign w:val="bottom"/>
          </w:tcPr>
          <w:p w:rsidR="00FB560C" w:rsidRPr="00EE302A" w:rsidRDefault="00FB560C" w:rsidP="005F1FAD">
            <w:pPr>
              <w:spacing w:line="216" w:lineRule="auto"/>
              <w:ind w:right="57"/>
              <w:jc w:val="right"/>
              <w:rPr>
                <w:szCs w:val="22"/>
              </w:rPr>
            </w:pPr>
            <w:r>
              <w:rPr>
                <w:szCs w:val="22"/>
              </w:rPr>
              <w:t>1,8</w:t>
            </w:r>
          </w:p>
        </w:tc>
        <w:tc>
          <w:tcPr>
            <w:tcW w:w="421" w:type="pct"/>
            <w:vAlign w:val="bottom"/>
          </w:tcPr>
          <w:p w:rsidR="00FB560C" w:rsidRPr="00EE302A" w:rsidRDefault="00FB560C" w:rsidP="005F1FAD">
            <w:pPr>
              <w:spacing w:line="216" w:lineRule="auto"/>
              <w:ind w:right="57"/>
              <w:jc w:val="right"/>
              <w:rPr>
                <w:szCs w:val="22"/>
              </w:rPr>
            </w:pPr>
            <w:r>
              <w:rPr>
                <w:szCs w:val="22"/>
              </w:rPr>
              <w:t>0,9</w:t>
            </w:r>
          </w:p>
        </w:tc>
        <w:tc>
          <w:tcPr>
            <w:tcW w:w="421" w:type="pct"/>
            <w:vAlign w:val="bottom"/>
          </w:tcPr>
          <w:p w:rsidR="00FB560C" w:rsidRPr="00EE302A" w:rsidRDefault="00FB560C" w:rsidP="005F1FAD">
            <w:pPr>
              <w:spacing w:line="216" w:lineRule="auto"/>
              <w:ind w:right="57"/>
              <w:jc w:val="right"/>
              <w:rPr>
                <w:szCs w:val="22"/>
              </w:rPr>
            </w:pPr>
            <w:r>
              <w:rPr>
                <w:szCs w:val="22"/>
              </w:rPr>
              <w:t>6,3</w:t>
            </w:r>
          </w:p>
        </w:tc>
        <w:tc>
          <w:tcPr>
            <w:tcW w:w="421" w:type="pct"/>
            <w:vAlign w:val="bottom"/>
          </w:tcPr>
          <w:p w:rsidR="00FB560C" w:rsidRPr="00EE302A" w:rsidRDefault="00FB560C" w:rsidP="005F1FAD">
            <w:pPr>
              <w:spacing w:line="216" w:lineRule="auto"/>
              <w:ind w:right="57"/>
              <w:jc w:val="right"/>
              <w:rPr>
                <w:szCs w:val="22"/>
              </w:rPr>
            </w:pPr>
            <w:r>
              <w:rPr>
                <w:szCs w:val="22"/>
              </w:rPr>
              <w:t>3,1</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2,9</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Pr>
                <w:szCs w:val="22"/>
              </w:rPr>
            </w:pPr>
            <w:r w:rsidRPr="00987706">
              <w:rPr>
                <w:szCs w:val="22"/>
              </w:rPr>
              <w:t>суда, лодки</w:t>
            </w:r>
            <w:r>
              <w:rPr>
                <w:szCs w:val="22"/>
              </w:rPr>
              <w:t xml:space="preserve"> и плавучие конструкции</w:t>
            </w:r>
          </w:p>
        </w:tc>
        <w:tc>
          <w:tcPr>
            <w:tcW w:w="421" w:type="pct"/>
            <w:vAlign w:val="bottom"/>
          </w:tcPr>
          <w:p w:rsidR="00FB560C" w:rsidRPr="00EE302A" w:rsidRDefault="00FB560C" w:rsidP="005F1FAD">
            <w:pPr>
              <w:spacing w:line="216" w:lineRule="auto"/>
              <w:ind w:right="57"/>
              <w:jc w:val="right"/>
              <w:rPr>
                <w:szCs w:val="22"/>
              </w:rPr>
            </w:pPr>
            <w:r>
              <w:rPr>
                <w:szCs w:val="22"/>
              </w:rPr>
              <w:t>3,8</w:t>
            </w:r>
          </w:p>
        </w:tc>
        <w:tc>
          <w:tcPr>
            <w:tcW w:w="421" w:type="pct"/>
            <w:vAlign w:val="bottom"/>
          </w:tcPr>
          <w:p w:rsidR="00FB560C" w:rsidRPr="007D5D8F" w:rsidRDefault="00FB560C" w:rsidP="005F1FAD">
            <w:pPr>
              <w:spacing w:line="216" w:lineRule="auto"/>
              <w:ind w:right="57"/>
              <w:jc w:val="right"/>
              <w:rPr>
                <w:szCs w:val="22"/>
                <w:vertAlign w:val="superscript"/>
              </w:rPr>
            </w:pPr>
            <w:r>
              <w:rPr>
                <w:szCs w:val="22"/>
              </w:rPr>
              <w:t>18,2</w:t>
            </w:r>
          </w:p>
        </w:tc>
        <w:tc>
          <w:tcPr>
            <w:tcW w:w="421" w:type="pct"/>
            <w:vAlign w:val="bottom"/>
          </w:tcPr>
          <w:p w:rsidR="00FB560C" w:rsidRPr="00F03F6B" w:rsidRDefault="00FB560C" w:rsidP="005F1FAD">
            <w:pPr>
              <w:spacing w:line="216" w:lineRule="auto"/>
              <w:ind w:right="57"/>
              <w:jc w:val="right"/>
              <w:rPr>
                <w:szCs w:val="22"/>
              </w:rPr>
            </w:pPr>
            <w:r w:rsidRPr="00F03F6B">
              <w:rPr>
                <w:szCs w:val="22"/>
              </w:rPr>
              <w:t>28,2</w:t>
            </w:r>
          </w:p>
        </w:tc>
        <w:tc>
          <w:tcPr>
            <w:tcW w:w="421" w:type="pct"/>
            <w:vAlign w:val="bottom"/>
          </w:tcPr>
          <w:p w:rsidR="00FB560C" w:rsidRPr="00EE302A" w:rsidRDefault="00FB560C" w:rsidP="005F1FAD">
            <w:pPr>
              <w:spacing w:line="216" w:lineRule="auto"/>
              <w:ind w:right="57"/>
              <w:jc w:val="right"/>
              <w:rPr>
                <w:szCs w:val="22"/>
              </w:rPr>
            </w:pPr>
            <w:r>
              <w:rPr>
                <w:szCs w:val="22"/>
              </w:rPr>
              <w:t>33,0</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15,5</w:t>
            </w:r>
          </w:p>
        </w:tc>
      </w:tr>
      <w:tr w:rsidR="00FB560C" w:rsidRPr="006F2E23" w:rsidTr="00FB560C">
        <w:trPr>
          <w:cantSplit/>
          <w:trHeight w:val="20"/>
          <w:jc w:val="center"/>
        </w:trPr>
        <w:tc>
          <w:tcPr>
            <w:tcW w:w="2894" w:type="pct"/>
            <w:tcBorders>
              <w:left w:val="single" w:sz="4" w:space="0" w:color="auto"/>
            </w:tcBorders>
            <w:vAlign w:val="bottom"/>
          </w:tcPr>
          <w:p w:rsidR="00FB560C" w:rsidRPr="00987706" w:rsidRDefault="00FB560C" w:rsidP="005F1FAD">
            <w:pPr>
              <w:spacing w:line="216" w:lineRule="auto"/>
              <w:ind w:left="142" w:right="-113"/>
              <w:rPr>
                <w:szCs w:val="22"/>
              </w:rPr>
            </w:pPr>
            <w:r>
              <w:rPr>
                <w:szCs w:val="22"/>
              </w:rPr>
              <w:t>п</w:t>
            </w:r>
            <w:r w:rsidRPr="00987706">
              <w:rPr>
                <w:szCs w:val="22"/>
              </w:rPr>
              <w:t>риборы</w:t>
            </w:r>
            <w:r>
              <w:rPr>
                <w:szCs w:val="22"/>
              </w:rPr>
              <w:t xml:space="preserve"> и аппараты</w:t>
            </w:r>
            <w:r w:rsidRPr="00987706">
              <w:rPr>
                <w:szCs w:val="22"/>
              </w:rPr>
              <w:t xml:space="preserve"> </w:t>
            </w:r>
            <w:r>
              <w:rPr>
                <w:szCs w:val="22"/>
              </w:rPr>
              <w:t>оптические, контрольные, прецизио</w:t>
            </w:r>
            <w:r>
              <w:rPr>
                <w:szCs w:val="22"/>
              </w:rPr>
              <w:t>н</w:t>
            </w:r>
            <w:r>
              <w:rPr>
                <w:szCs w:val="22"/>
              </w:rPr>
              <w:t>ные,</w:t>
            </w:r>
            <w:r w:rsidRPr="00987706">
              <w:rPr>
                <w:szCs w:val="22"/>
              </w:rPr>
              <w:t xml:space="preserve"> медицинск</w:t>
            </w:r>
            <w:r>
              <w:rPr>
                <w:szCs w:val="22"/>
              </w:rPr>
              <w:t>и</w:t>
            </w:r>
            <w:r w:rsidRPr="00987706">
              <w:rPr>
                <w:szCs w:val="22"/>
              </w:rPr>
              <w:t>е</w:t>
            </w:r>
            <w:r>
              <w:rPr>
                <w:szCs w:val="22"/>
              </w:rPr>
              <w:t>, хирургические,</w:t>
            </w:r>
            <w:r w:rsidRPr="00987706">
              <w:rPr>
                <w:szCs w:val="22"/>
              </w:rPr>
              <w:t xml:space="preserve"> </w:t>
            </w:r>
            <w:r>
              <w:rPr>
                <w:szCs w:val="22"/>
              </w:rPr>
              <w:t>их части и принадле</w:t>
            </w:r>
            <w:r>
              <w:rPr>
                <w:szCs w:val="22"/>
              </w:rPr>
              <w:t>ж</w:t>
            </w:r>
            <w:r>
              <w:rPr>
                <w:szCs w:val="22"/>
              </w:rPr>
              <w:t>ности</w:t>
            </w:r>
          </w:p>
        </w:tc>
        <w:tc>
          <w:tcPr>
            <w:tcW w:w="421" w:type="pct"/>
            <w:vAlign w:val="bottom"/>
          </w:tcPr>
          <w:p w:rsidR="00FB560C" w:rsidRPr="00EE302A" w:rsidRDefault="00FB560C" w:rsidP="005F1FAD">
            <w:pPr>
              <w:spacing w:line="216" w:lineRule="auto"/>
              <w:ind w:right="57"/>
              <w:jc w:val="right"/>
              <w:rPr>
                <w:szCs w:val="22"/>
              </w:rPr>
            </w:pPr>
            <w:r>
              <w:rPr>
                <w:szCs w:val="22"/>
              </w:rPr>
              <w:t>1,1</w:t>
            </w:r>
          </w:p>
        </w:tc>
        <w:tc>
          <w:tcPr>
            <w:tcW w:w="421" w:type="pct"/>
            <w:vAlign w:val="bottom"/>
          </w:tcPr>
          <w:p w:rsidR="00FB560C" w:rsidRPr="00EE302A" w:rsidRDefault="00FB560C" w:rsidP="005F1FAD">
            <w:pPr>
              <w:spacing w:line="216" w:lineRule="auto"/>
              <w:ind w:right="57"/>
              <w:jc w:val="right"/>
              <w:rPr>
                <w:szCs w:val="22"/>
              </w:rPr>
            </w:pPr>
            <w:r>
              <w:rPr>
                <w:szCs w:val="22"/>
              </w:rPr>
              <w:t>0,3</w:t>
            </w:r>
          </w:p>
        </w:tc>
        <w:tc>
          <w:tcPr>
            <w:tcW w:w="421" w:type="pct"/>
            <w:vAlign w:val="bottom"/>
          </w:tcPr>
          <w:p w:rsidR="00FB560C" w:rsidRPr="00EE302A" w:rsidRDefault="00FB560C" w:rsidP="005F1FAD">
            <w:pPr>
              <w:spacing w:line="216" w:lineRule="auto"/>
              <w:ind w:right="57"/>
              <w:jc w:val="right"/>
              <w:rPr>
                <w:szCs w:val="22"/>
              </w:rPr>
            </w:pPr>
            <w:r>
              <w:rPr>
                <w:szCs w:val="22"/>
              </w:rPr>
              <w:t>0,7</w:t>
            </w:r>
          </w:p>
        </w:tc>
        <w:tc>
          <w:tcPr>
            <w:tcW w:w="421" w:type="pct"/>
            <w:vAlign w:val="bottom"/>
          </w:tcPr>
          <w:p w:rsidR="00FB560C" w:rsidRPr="00EE302A" w:rsidRDefault="00FB560C" w:rsidP="005F1FAD">
            <w:pPr>
              <w:spacing w:line="216" w:lineRule="auto"/>
              <w:ind w:right="57"/>
              <w:jc w:val="right"/>
              <w:rPr>
                <w:szCs w:val="22"/>
              </w:rPr>
            </w:pPr>
            <w:r>
              <w:rPr>
                <w:szCs w:val="22"/>
              </w:rPr>
              <w:t>0,5</w:t>
            </w:r>
          </w:p>
        </w:tc>
        <w:tc>
          <w:tcPr>
            <w:tcW w:w="421" w:type="pct"/>
            <w:tcBorders>
              <w:right w:val="single" w:sz="4" w:space="0" w:color="auto"/>
            </w:tcBorders>
            <w:vAlign w:val="bottom"/>
          </w:tcPr>
          <w:p w:rsidR="00FB560C" w:rsidRPr="00EE302A" w:rsidRDefault="005F1FAD" w:rsidP="005F1FAD">
            <w:pPr>
              <w:spacing w:line="216" w:lineRule="auto"/>
              <w:ind w:right="57"/>
              <w:jc w:val="right"/>
              <w:rPr>
                <w:szCs w:val="22"/>
              </w:rPr>
            </w:pPr>
            <w:r>
              <w:rPr>
                <w:szCs w:val="22"/>
              </w:rPr>
              <w:t>0,4</w:t>
            </w:r>
          </w:p>
        </w:tc>
      </w:tr>
      <w:tr w:rsidR="00FB560C" w:rsidRPr="006F2E23" w:rsidTr="00FB560C">
        <w:trPr>
          <w:cantSplit/>
          <w:trHeight w:val="20"/>
          <w:jc w:val="center"/>
        </w:trPr>
        <w:tc>
          <w:tcPr>
            <w:tcW w:w="2894" w:type="pct"/>
            <w:tcBorders>
              <w:left w:val="single" w:sz="4" w:space="0" w:color="auto"/>
              <w:bottom w:val="single" w:sz="4" w:space="0" w:color="auto"/>
            </w:tcBorders>
            <w:vAlign w:val="bottom"/>
          </w:tcPr>
          <w:p w:rsidR="00FB560C" w:rsidRPr="00987706" w:rsidRDefault="00FB560C" w:rsidP="005F1FAD">
            <w:pPr>
              <w:spacing w:after="120" w:line="216" w:lineRule="auto"/>
              <w:ind w:left="142"/>
              <w:rPr>
                <w:szCs w:val="22"/>
              </w:rPr>
            </w:pPr>
            <w:r w:rsidRPr="00987706">
              <w:rPr>
                <w:szCs w:val="22"/>
              </w:rPr>
              <w:t>другие товары</w:t>
            </w:r>
          </w:p>
        </w:tc>
        <w:tc>
          <w:tcPr>
            <w:tcW w:w="421" w:type="pct"/>
            <w:tcBorders>
              <w:bottom w:val="single" w:sz="4" w:space="0" w:color="auto"/>
            </w:tcBorders>
            <w:vAlign w:val="bottom"/>
          </w:tcPr>
          <w:p w:rsidR="00FB560C" w:rsidRPr="00EE302A" w:rsidRDefault="00FB560C" w:rsidP="005F1FAD">
            <w:pPr>
              <w:spacing w:after="120" w:line="216" w:lineRule="auto"/>
              <w:ind w:right="57"/>
              <w:jc w:val="right"/>
              <w:rPr>
                <w:szCs w:val="22"/>
              </w:rPr>
            </w:pPr>
            <w:r>
              <w:rPr>
                <w:szCs w:val="22"/>
              </w:rPr>
              <w:t>9,5</w:t>
            </w:r>
          </w:p>
        </w:tc>
        <w:tc>
          <w:tcPr>
            <w:tcW w:w="421" w:type="pct"/>
            <w:tcBorders>
              <w:bottom w:val="single" w:sz="4" w:space="0" w:color="auto"/>
            </w:tcBorders>
            <w:vAlign w:val="bottom"/>
          </w:tcPr>
          <w:p w:rsidR="00FB560C" w:rsidRPr="00EE302A" w:rsidRDefault="00FB560C" w:rsidP="005F1FAD">
            <w:pPr>
              <w:spacing w:after="120" w:line="216" w:lineRule="auto"/>
              <w:ind w:right="57"/>
              <w:jc w:val="right"/>
              <w:rPr>
                <w:szCs w:val="22"/>
              </w:rPr>
            </w:pPr>
            <w:r>
              <w:rPr>
                <w:szCs w:val="22"/>
              </w:rPr>
              <w:t>6,7</w:t>
            </w:r>
          </w:p>
        </w:tc>
        <w:tc>
          <w:tcPr>
            <w:tcW w:w="421" w:type="pct"/>
            <w:tcBorders>
              <w:bottom w:val="single" w:sz="4" w:space="0" w:color="auto"/>
            </w:tcBorders>
            <w:vAlign w:val="bottom"/>
          </w:tcPr>
          <w:p w:rsidR="00FB560C" w:rsidRPr="00EE302A" w:rsidRDefault="00FB560C" w:rsidP="005F1FAD">
            <w:pPr>
              <w:spacing w:after="120" w:line="216" w:lineRule="auto"/>
              <w:ind w:right="57"/>
              <w:jc w:val="right"/>
              <w:rPr>
                <w:szCs w:val="22"/>
              </w:rPr>
            </w:pPr>
            <w:r>
              <w:rPr>
                <w:szCs w:val="22"/>
              </w:rPr>
              <w:t>3,3</w:t>
            </w:r>
          </w:p>
        </w:tc>
        <w:tc>
          <w:tcPr>
            <w:tcW w:w="421" w:type="pct"/>
            <w:tcBorders>
              <w:bottom w:val="single" w:sz="4" w:space="0" w:color="auto"/>
            </w:tcBorders>
            <w:vAlign w:val="bottom"/>
          </w:tcPr>
          <w:p w:rsidR="00FB560C" w:rsidRPr="00EE302A" w:rsidRDefault="00FB560C" w:rsidP="005F1FAD">
            <w:pPr>
              <w:spacing w:after="120" w:line="216" w:lineRule="auto"/>
              <w:ind w:right="57"/>
              <w:jc w:val="right"/>
              <w:rPr>
                <w:szCs w:val="22"/>
              </w:rPr>
            </w:pPr>
            <w:r>
              <w:rPr>
                <w:szCs w:val="22"/>
              </w:rPr>
              <w:t>2,9</w:t>
            </w:r>
          </w:p>
        </w:tc>
        <w:tc>
          <w:tcPr>
            <w:tcW w:w="421" w:type="pct"/>
            <w:tcBorders>
              <w:bottom w:val="single" w:sz="4" w:space="0" w:color="auto"/>
              <w:right w:val="single" w:sz="4" w:space="0" w:color="auto"/>
            </w:tcBorders>
            <w:vAlign w:val="bottom"/>
          </w:tcPr>
          <w:p w:rsidR="00FB560C" w:rsidRPr="00EE302A" w:rsidRDefault="005F1FAD" w:rsidP="005F1FAD">
            <w:pPr>
              <w:spacing w:after="120" w:line="216" w:lineRule="auto"/>
              <w:ind w:right="57"/>
              <w:jc w:val="right"/>
              <w:rPr>
                <w:szCs w:val="22"/>
              </w:rPr>
            </w:pPr>
            <w:r>
              <w:rPr>
                <w:szCs w:val="22"/>
              </w:rPr>
              <w:t>3,0</w:t>
            </w:r>
          </w:p>
        </w:tc>
      </w:tr>
    </w:tbl>
    <w:p w:rsidR="00F03524" w:rsidRDefault="00F03524" w:rsidP="005F1FAD">
      <w:pPr>
        <w:spacing w:line="216" w:lineRule="auto"/>
      </w:pPr>
    </w:p>
    <w:p w:rsidR="00F03524" w:rsidRPr="00F03524" w:rsidRDefault="00F03524" w:rsidP="005F1FAD">
      <w:pPr>
        <w:spacing w:line="216" w:lineRule="auto"/>
      </w:pPr>
    </w:p>
    <w:p w:rsidR="00B32688" w:rsidRPr="00CE21FE" w:rsidRDefault="00CF0A87" w:rsidP="005F1FAD">
      <w:pPr>
        <w:pStyle w:val="3"/>
        <w:spacing w:line="216" w:lineRule="auto"/>
      </w:pPr>
      <w:bookmarkStart w:id="985" w:name="_Toc28008452"/>
      <w:r>
        <w:t>Г</w:t>
      </w:r>
      <w:r w:rsidR="006C4A37">
        <w:t>еографическое распределение</w:t>
      </w:r>
      <w:r w:rsidR="00636D72">
        <w:t xml:space="preserve"> </w:t>
      </w:r>
      <w:r w:rsidR="000C4EF3" w:rsidRPr="00CE21FE">
        <w:t xml:space="preserve">импорта товаров </w:t>
      </w:r>
      <w:r w:rsidR="002B008A" w:rsidRPr="00CE21FE">
        <w:t>по</w:t>
      </w:r>
      <w:r w:rsidR="002B008A">
        <w:t xml:space="preserve"> отдельным </w:t>
      </w:r>
      <w:r w:rsidR="000C4EF3" w:rsidRPr="00CE21FE">
        <w:t>странам</w:t>
      </w:r>
      <w:bookmarkEnd w:id="985"/>
      <w:r w:rsidR="00DB43FE">
        <w:t xml:space="preserve"> </w:t>
      </w:r>
    </w:p>
    <w:p w:rsidR="00B32688" w:rsidRPr="00CE21FE" w:rsidRDefault="00B32688" w:rsidP="005F1FAD">
      <w:pPr>
        <w:spacing w:line="216" w:lineRule="auto"/>
        <w:jc w:val="center"/>
      </w:pPr>
      <w:r w:rsidRPr="00CE21FE">
        <w:t>в процентах к итогу</w:t>
      </w:r>
    </w:p>
    <w:p w:rsidR="00480F31" w:rsidRPr="007D26C3" w:rsidRDefault="00480F31" w:rsidP="005F1FAD">
      <w:pPr>
        <w:spacing w:line="216" w:lineRule="auto"/>
        <w:jc w:val="center"/>
        <w:rPr>
          <w:szCs w:val="22"/>
        </w:rPr>
      </w:pPr>
    </w:p>
    <w:tbl>
      <w:tblPr>
        <w:tblW w:w="5000" w:type="pct"/>
        <w:tblLook w:val="04A0" w:firstRow="1" w:lastRow="0" w:firstColumn="1" w:lastColumn="0" w:noHBand="0" w:noVBand="1"/>
      </w:tblPr>
      <w:tblGrid>
        <w:gridCol w:w="5037"/>
        <w:gridCol w:w="1020"/>
        <w:gridCol w:w="1020"/>
        <w:gridCol w:w="1020"/>
        <w:gridCol w:w="1020"/>
        <w:gridCol w:w="1020"/>
      </w:tblGrid>
      <w:tr w:rsidR="00FB560C" w:rsidRPr="00CE21FE" w:rsidTr="00CE373A">
        <w:trPr>
          <w:cantSplit/>
          <w:trHeight w:val="20"/>
        </w:trPr>
        <w:tc>
          <w:tcPr>
            <w:tcW w:w="2484"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5F1FAD">
            <w:pPr>
              <w:spacing w:line="216" w:lineRule="auto"/>
              <w:jc w:val="center"/>
            </w:pPr>
            <w:bookmarkStart w:id="986" w:name="_Toc98300789"/>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5F1FAD">
            <w:pPr>
              <w:spacing w:line="216" w:lineRule="auto"/>
              <w:jc w:val="center"/>
            </w:pPr>
            <w:r>
              <w:rPr>
                <w:szCs w:val="22"/>
              </w:rPr>
              <w:t>2014</w:t>
            </w: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5F1FAD">
            <w:pPr>
              <w:spacing w:line="216" w:lineRule="auto"/>
              <w:jc w:val="center"/>
            </w:pPr>
            <w:r>
              <w:t>2015</w:t>
            </w: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DF0E16" w:rsidRDefault="00FB560C" w:rsidP="005F1FAD">
            <w:pPr>
              <w:spacing w:line="216" w:lineRule="auto"/>
              <w:jc w:val="center"/>
            </w:pPr>
            <w:r>
              <w:t>2016</w:t>
            </w: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5F1FAD">
            <w:pPr>
              <w:spacing w:line="216" w:lineRule="auto"/>
              <w:jc w:val="center"/>
            </w:pPr>
            <w:r>
              <w:t>2017</w:t>
            </w: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5F1FAD">
            <w:pPr>
              <w:spacing w:line="216" w:lineRule="auto"/>
              <w:jc w:val="center"/>
            </w:pPr>
            <w:r>
              <w:t>2018</w:t>
            </w:r>
          </w:p>
        </w:tc>
      </w:tr>
      <w:tr w:rsidR="00FB560C" w:rsidRPr="00787212" w:rsidTr="00CE373A">
        <w:trPr>
          <w:cantSplit/>
          <w:trHeight w:val="20"/>
        </w:trPr>
        <w:tc>
          <w:tcPr>
            <w:tcW w:w="2484" w:type="pct"/>
            <w:tcBorders>
              <w:top w:val="single" w:sz="4" w:space="0" w:color="auto"/>
              <w:left w:val="single" w:sz="4" w:space="0" w:color="auto"/>
            </w:tcBorders>
            <w:vAlign w:val="bottom"/>
          </w:tcPr>
          <w:p w:rsidR="00FB560C" w:rsidRPr="00787212" w:rsidRDefault="00FB560C" w:rsidP="005F1FAD">
            <w:pPr>
              <w:spacing w:before="120" w:line="216" w:lineRule="auto"/>
              <w:rPr>
                <w:b/>
                <w:vertAlign w:val="superscript"/>
              </w:rPr>
            </w:pPr>
            <w:r w:rsidRPr="00787212">
              <w:rPr>
                <w:b/>
              </w:rPr>
              <w:t>Всего</w:t>
            </w:r>
          </w:p>
        </w:tc>
        <w:tc>
          <w:tcPr>
            <w:tcW w:w="503" w:type="pct"/>
            <w:tcBorders>
              <w:top w:val="single" w:sz="4" w:space="0" w:color="auto"/>
            </w:tcBorders>
            <w:vAlign w:val="bottom"/>
          </w:tcPr>
          <w:p w:rsidR="00FB560C" w:rsidRPr="00787212" w:rsidRDefault="00FB560C" w:rsidP="005F1FAD">
            <w:pPr>
              <w:spacing w:before="120" w:line="216" w:lineRule="auto"/>
              <w:ind w:right="227"/>
              <w:jc w:val="right"/>
              <w:rPr>
                <w:b/>
              </w:rPr>
            </w:pPr>
            <w:r>
              <w:rPr>
                <w:b/>
              </w:rPr>
              <w:t>100</w:t>
            </w:r>
          </w:p>
        </w:tc>
        <w:tc>
          <w:tcPr>
            <w:tcW w:w="503" w:type="pct"/>
            <w:tcBorders>
              <w:top w:val="single" w:sz="4" w:space="0" w:color="auto"/>
            </w:tcBorders>
            <w:vAlign w:val="bottom"/>
          </w:tcPr>
          <w:p w:rsidR="00FB560C" w:rsidRPr="00787212" w:rsidRDefault="00FB560C" w:rsidP="005F1FAD">
            <w:pPr>
              <w:spacing w:before="120" w:line="216" w:lineRule="auto"/>
              <w:ind w:right="227"/>
              <w:jc w:val="right"/>
              <w:rPr>
                <w:b/>
              </w:rPr>
            </w:pPr>
            <w:r>
              <w:rPr>
                <w:b/>
              </w:rPr>
              <w:t>100</w:t>
            </w:r>
          </w:p>
        </w:tc>
        <w:tc>
          <w:tcPr>
            <w:tcW w:w="503" w:type="pct"/>
            <w:tcBorders>
              <w:top w:val="single" w:sz="4" w:space="0" w:color="auto"/>
            </w:tcBorders>
            <w:vAlign w:val="bottom"/>
          </w:tcPr>
          <w:p w:rsidR="00FB560C" w:rsidRPr="00787212" w:rsidRDefault="00FB560C" w:rsidP="005F1FAD">
            <w:pPr>
              <w:spacing w:before="120" w:line="216" w:lineRule="auto"/>
              <w:ind w:right="227"/>
              <w:jc w:val="right"/>
              <w:rPr>
                <w:b/>
              </w:rPr>
            </w:pPr>
            <w:r>
              <w:rPr>
                <w:b/>
              </w:rPr>
              <w:t>100</w:t>
            </w:r>
          </w:p>
        </w:tc>
        <w:tc>
          <w:tcPr>
            <w:tcW w:w="503" w:type="pct"/>
            <w:tcBorders>
              <w:top w:val="single" w:sz="4" w:space="0" w:color="auto"/>
            </w:tcBorders>
            <w:vAlign w:val="bottom"/>
          </w:tcPr>
          <w:p w:rsidR="00FB560C" w:rsidRPr="00787212" w:rsidRDefault="00FB560C" w:rsidP="005F1FAD">
            <w:pPr>
              <w:spacing w:before="120" w:line="216" w:lineRule="auto"/>
              <w:ind w:right="227"/>
              <w:jc w:val="right"/>
              <w:rPr>
                <w:b/>
              </w:rPr>
            </w:pPr>
            <w:r>
              <w:rPr>
                <w:b/>
              </w:rPr>
              <w:t>100</w:t>
            </w:r>
          </w:p>
        </w:tc>
        <w:tc>
          <w:tcPr>
            <w:tcW w:w="503" w:type="pct"/>
            <w:tcBorders>
              <w:top w:val="single" w:sz="4" w:space="0" w:color="auto"/>
              <w:right w:val="single" w:sz="4" w:space="0" w:color="auto"/>
            </w:tcBorders>
            <w:vAlign w:val="bottom"/>
          </w:tcPr>
          <w:p w:rsidR="00FB560C" w:rsidRPr="00787212" w:rsidRDefault="005F1FAD" w:rsidP="005F1FAD">
            <w:pPr>
              <w:spacing w:before="120" w:line="216" w:lineRule="auto"/>
              <w:ind w:right="227"/>
              <w:jc w:val="right"/>
              <w:rPr>
                <w:b/>
              </w:rPr>
            </w:pPr>
            <w:r>
              <w:rPr>
                <w:b/>
              </w:rPr>
              <w:t>100</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142"/>
            </w:pPr>
            <w:r w:rsidRPr="00787212">
              <w:t>Европа</w:t>
            </w:r>
          </w:p>
        </w:tc>
        <w:tc>
          <w:tcPr>
            <w:tcW w:w="503" w:type="pct"/>
            <w:vAlign w:val="bottom"/>
          </w:tcPr>
          <w:p w:rsidR="00FB560C" w:rsidRPr="00787212" w:rsidRDefault="00FB560C" w:rsidP="005F1FAD">
            <w:pPr>
              <w:spacing w:line="216" w:lineRule="auto"/>
              <w:ind w:right="227"/>
              <w:jc w:val="right"/>
            </w:pPr>
          </w:p>
        </w:tc>
        <w:tc>
          <w:tcPr>
            <w:tcW w:w="503" w:type="pct"/>
            <w:vAlign w:val="bottom"/>
          </w:tcPr>
          <w:p w:rsidR="00FB560C" w:rsidRPr="00787212" w:rsidRDefault="00FB560C" w:rsidP="005F1FAD">
            <w:pPr>
              <w:spacing w:line="216" w:lineRule="auto"/>
              <w:ind w:right="227"/>
              <w:jc w:val="right"/>
            </w:pPr>
          </w:p>
        </w:tc>
        <w:tc>
          <w:tcPr>
            <w:tcW w:w="503" w:type="pct"/>
            <w:vAlign w:val="bottom"/>
          </w:tcPr>
          <w:p w:rsidR="00FB560C" w:rsidRPr="00787212" w:rsidRDefault="00FB560C" w:rsidP="005F1FAD">
            <w:pPr>
              <w:spacing w:line="216" w:lineRule="auto"/>
              <w:ind w:right="227"/>
              <w:jc w:val="right"/>
            </w:pPr>
          </w:p>
        </w:tc>
        <w:tc>
          <w:tcPr>
            <w:tcW w:w="503" w:type="pct"/>
            <w:vAlign w:val="bottom"/>
          </w:tcPr>
          <w:p w:rsidR="00FB560C" w:rsidRPr="00787212" w:rsidRDefault="00FB560C" w:rsidP="005F1FAD">
            <w:pPr>
              <w:spacing w:line="216" w:lineRule="auto"/>
              <w:ind w:right="227"/>
              <w:jc w:val="right"/>
            </w:pPr>
          </w:p>
        </w:tc>
        <w:tc>
          <w:tcPr>
            <w:tcW w:w="503" w:type="pct"/>
            <w:tcBorders>
              <w:right w:val="single" w:sz="4" w:space="0" w:color="auto"/>
            </w:tcBorders>
            <w:vAlign w:val="bottom"/>
          </w:tcPr>
          <w:p w:rsidR="00FB560C" w:rsidRPr="00787212" w:rsidRDefault="00FB560C" w:rsidP="005F1FAD">
            <w:pPr>
              <w:spacing w:line="216" w:lineRule="auto"/>
              <w:ind w:right="227"/>
              <w:jc w:val="right"/>
            </w:pP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Бельгия</w:t>
            </w:r>
          </w:p>
        </w:tc>
        <w:tc>
          <w:tcPr>
            <w:tcW w:w="503" w:type="pct"/>
            <w:vAlign w:val="bottom"/>
          </w:tcPr>
          <w:p w:rsidR="00FB560C" w:rsidRPr="00787212" w:rsidRDefault="00FB560C" w:rsidP="005F1FAD">
            <w:pPr>
              <w:spacing w:line="216" w:lineRule="auto"/>
              <w:ind w:right="227"/>
              <w:jc w:val="right"/>
            </w:pPr>
            <w:r>
              <w:t>0,5</w:t>
            </w:r>
          </w:p>
        </w:tc>
        <w:tc>
          <w:tcPr>
            <w:tcW w:w="503" w:type="pct"/>
            <w:vAlign w:val="bottom"/>
          </w:tcPr>
          <w:p w:rsidR="00FB560C" w:rsidRPr="00787212" w:rsidRDefault="00FB560C" w:rsidP="005F1FAD">
            <w:pPr>
              <w:spacing w:line="216" w:lineRule="auto"/>
              <w:ind w:right="227"/>
              <w:jc w:val="right"/>
            </w:pPr>
            <w:r>
              <w:t>0,2</w:t>
            </w:r>
          </w:p>
        </w:tc>
        <w:tc>
          <w:tcPr>
            <w:tcW w:w="503" w:type="pct"/>
            <w:vAlign w:val="bottom"/>
          </w:tcPr>
          <w:p w:rsidR="00FB560C" w:rsidRPr="00787212" w:rsidRDefault="00FB560C" w:rsidP="005F1FAD">
            <w:pPr>
              <w:spacing w:line="216" w:lineRule="auto"/>
              <w:ind w:right="227"/>
              <w:jc w:val="right"/>
            </w:pPr>
            <w:r>
              <w:t>0,2</w:t>
            </w:r>
          </w:p>
        </w:tc>
        <w:tc>
          <w:tcPr>
            <w:tcW w:w="503" w:type="pct"/>
            <w:vAlign w:val="bottom"/>
          </w:tcPr>
          <w:p w:rsidR="00FB560C" w:rsidRPr="00787212" w:rsidRDefault="00FB560C" w:rsidP="005F1FAD">
            <w:pPr>
              <w:spacing w:line="216" w:lineRule="auto"/>
              <w:ind w:right="227"/>
              <w:jc w:val="right"/>
            </w:pPr>
            <w:r>
              <w:t>0,5</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0,0</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Германия</w:t>
            </w:r>
          </w:p>
        </w:tc>
        <w:tc>
          <w:tcPr>
            <w:tcW w:w="503" w:type="pct"/>
            <w:vAlign w:val="bottom"/>
          </w:tcPr>
          <w:p w:rsidR="00FB560C" w:rsidRPr="00787212" w:rsidRDefault="00FB560C" w:rsidP="005F1FAD">
            <w:pPr>
              <w:spacing w:line="216" w:lineRule="auto"/>
              <w:ind w:right="227"/>
              <w:jc w:val="right"/>
            </w:pPr>
            <w:r>
              <w:t>9,7</w:t>
            </w:r>
          </w:p>
        </w:tc>
        <w:tc>
          <w:tcPr>
            <w:tcW w:w="503" w:type="pct"/>
            <w:vAlign w:val="bottom"/>
          </w:tcPr>
          <w:p w:rsidR="00FB560C" w:rsidRPr="00787212" w:rsidRDefault="00FB560C" w:rsidP="005F1FAD">
            <w:pPr>
              <w:spacing w:line="216" w:lineRule="auto"/>
              <w:ind w:right="227"/>
              <w:jc w:val="right"/>
            </w:pPr>
            <w:r>
              <w:t>8,5</w:t>
            </w:r>
          </w:p>
        </w:tc>
        <w:tc>
          <w:tcPr>
            <w:tcW w:w="503" w:type="pct"/>
            <w:vAlign w:val="bottom"/>
          </w:tcPr>
          <w:p w:rsidR="00FB560C" w:rsidRPr="00787212" w:rsidRDefault="00FB560C" w:rsidP="005F1FAD">
            <w:pPr>
              <w:spacing w:line="216" w:lineRule="auto"/>
              <w:ind w:right="227"/>
              <w:jc w:val="right"/>
            </w:pPr>
            <w:r>
              <w:t>2,8</w:t>
            </w:r>
          </w:p>
        </w:tc>
        <w:tc>
          <w:tcPr>
            <w:tcW w:w="503" w:type="pct"/>
            <w:vAlign w:val="bottom"/>
          </w:tcPr>
          <w:p w:rsidR="00FB560C" w:rsidRPr="00787212" w:rsidRDefault="00FB560C" w:rsidP="005F1FAD">
            <w:pPr>
              <w:spacing w:line="216" w:lineRule="auto"/>
              <w:ind w:right="227"/>
              <w:jc w:val="right"/>
            </w:pPr>
            <w:r>
              <w:t>8,6</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13,8</w:t>
            </w:r>
          </w:p>
        </w:tc>
      </w:tr>
      <w:tr w:rsidR="00FB560C" w:rsidRPr="00787212" w:rsidTr="00CE373A">
        <w:trPr>
          <w:cantSplit/>
          <w:trHeight w:val="80"/>
        </w:trPr>
        <w:tc>
          <w:tcPr>
            <w:tcW w:w="2484" w:type="pct"/>
            <w:tcBorders>
              <w:left w:val="single" w:sz="4" w:space="0" w:color="auto"/>
            </w:tcBorders>
            <w:vAlign w:val="bottom"/>
          </w:tcPr>
          <w:p w:rsidR="00FB560C" w:rsidRPr="00787212" w:rsidRDefault="00FB560C" w:rsidP="005F1FAD">
            <w:pPr>
              <w:spacing w:line="216" w:lineRule="auto"/>
              <w:ind w:left="284"/>
            </w:pPr>
            <w:r w:rsidRPr="00787212">
              <w:t>Дания</w:t>
            </w:r>
          </w:p>
        </w:tc>
        <w:tc>
          <w:tcPr>
            <w:tcW w:w="503" w:type="pct"/>
            <w:vAlign w:val="bottom"/>
          </w:tcPr>
          <w:p w:rsidR="00FB560C" w:rsidRPr="00787212" w:rsidRDefault="00FB560C" w:rsidP="005F1FAD">
            <w:pPr>
              <w:spacing w:line="216" w:lineRule="auto"/>
              <w:ind w:right="227"/>
              <w:jc w:val="right"/>
            </w:pPr>
            <w:r>
              <w:t>0,4</w:t>
            </w:r>
          </w:p>
        </w:tc>
        <w:tc>
          <w:tcPr>
            <w:tcW w:w="503" w:type="pct"/>
            <w:vAlign w:val="bottom"/>
          </w:tcPr>
          <w:p w:rsidR="00FB560C" w:rsidRPr="00787212" w:rsidRDefault="00FB560C" w:rsidP="005F1FAD">
            <w:pPr>
              <w:spacing w:line="216" w:lineRule="auto"/>
              <w:ind w:right="227"/>
              <w:jc w:val="right"/>
            </w:pPr>
            <w:r>
              <w:t>0,1</w:t>
            </w:r>
          </w:p>
        </w:tc>
        <w:tc>
          <w:tcPr>
            <w:tcW w:w="503" w:type="pct"/>
            <w:vAlign w:val="bottom"/>
          </w:tcPr>
          <w:p w:rsidR="00FB560C" w:rsidRPr="00787212" w:rsidRDefault="00FB560C" w:rsidP="005F1FAD">
            <w:pPr>
              <w:spacing w:line="216" w:lineRule="auto"/>
              <w:ind w:right="227"/>
              <w:jc w:val="right"/>
            </w:pPr>
            <w:r>
              <w:t>0,2</w:t>
            </w:r>
          </w:p>
        </w:tc>
        <w:tc>
          <w:tcPr>
            <w:tcW w:w="503" w:type="pct"/>
            <w:vAlign w:val="bottom"/>
          </w:tcPr>
          <w:p w:rsidR="00FB560C" w:rsidRPr="00787212" w:rsidRDefault="00FB560C" w:rsidP="005F1FAD">
            <w:pPr>
              <w:spacing w:line="216" w:lineRule="auto"/>
              <w:ind w:right="227"/>
              <w:jc w:val="right"/>
            </w:pPr>
            <w:r>
              <w:t>0,2</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0,1</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Ирландия</w:t>
            </w:r>
          </w:p>
        </w:tc>
        <w:tc>
          <w:tcPr>
            <w:tcW w:w="503" w:type="pct"/>
            <w:vAlign w:val="bottom"/>
          </w:tcPr>
          <w:p w:rsidR="00FB560C" w:rsidRPr="00787212" w:rsidRDefault="00FB560C" w:rsidP="005F1FAD">
            <w:pPr>
              <w:spacing w:line="216" w:lineRule="auto"/>
              <w:ind w:right="227"/>
              <w:jc w:val="right"/>
            </w:pPr>
            <w:r>
              <w:t>7,9</w:t>
            </w:r>
          </w:p>
        </w:tc>
        <w:tc>
          <w:tcPr>
            <w:tcW w:w="503" w:type="pct"/>
            <w:vAlign w:val="bottom"/>
          </w:tcPr>
          <w:p w:rsidR="00FB560C" w:rsidRPr="00787212" w:rsidRDefault="00FB560C" w:rsidP="005F1FAD">
            <w:pPr>
              <w:spacing w:line="216" w:lineRule="auto"/>
              <w:ind w:right="227"/>
              <w:jc w:val="right"/>
            </w:pPr>
            <w:r>
              <w:t>0,6</w:t>
            </w:r>
          </w:p>
        </w:tc>
        <w:tc>
          <w:tcPr>
            <w:tcW w:w="503" w:type="pct"/>
            <w:vAlign w:val="bottom"/>
          </w:tcPr>
          <w:p w:rsidR="00FB560C" w:rsidRPr="00787212" w:rsidRDefault="00FB560C" w:rsidP="005F1FAD">
            <w:pPr>
              <w:spacing w:line="216" w:lineRule="auto"/>
              <w:ind w:right="227"/>
              <w:jc w:val="right"/>
            </w:pPr>
            <w:r>
              <w:t>0,8</w:t>
            </w:r>
          </w:p>
        </w:tc>
        <w:tc>
          <w:tcPr>
            <w:tcW w:w="503" w:type="pct"/>
            <w:vAlign w:val="bottom"/>
          </w:tcPr>
          <w:p w:rsidR="00FB560C" w:rsidRPr="00787212" w:rsidRDefault="00FB560C" w:rsidP="005F1FAD">
            <w:pPr>
              <w:spacing w:line="216" w:lineRule="auto"/>
              <w:ind w:right="227"/>
              <w:jc w:val="right"/>
            </w:pPr>
            <w:r>
              <w:t>2,7</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2,9</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Исландия</w:t>
            </w:r>
          </w:p>
        </w:tc>
        <w:tc>
          <w:tcPr>
            <w:tcW w:w="503" w:type="pct"/>
            <w:vAlign w:val="bottom"/>
          </w:tcPr>
          <w:p w:rsidR="00FB560C" w:rsidRPr="00787212" w:rsidRDefault="00FB560C" w:rsidP="005F1FAD">
            <w:pPr>
              <w:spacing w:line="216" w:lineRule="auto"/>
              <w:ind w:right="227"/>
              <w:jc w:val="right"/>
            </w:pPr>
            <w:r>
              <w:t>0,3</w:t>
            </w:r>
          </w:p>
        </w:tc>
        <w:tc>
          <w:tcPr>
            <w:tcW w:w="503" w:type="pct"/>
            <w:vAlign w:val="bottom"/>
          </w:tcPr>
          <w:p w:rsidR="00FB560C" w:rsidRPr="00787212" w:rsidRDefault="00FB560C" w:rsidP="005F1FAD">
            <w:pPr>
              <w:spacing w:line="216" w:lineRule="auto"/>
              <w:ind w:right="227"/>
              <w:jc w:val="right"/>
            </w:pPr>
            <w:r>
              <w:t>1,3</w:t>
            </w:r>
          </w:p>
        </w:tc>
        <w:tc>
          <w:tcPr>
            <w:tcW w:w="503" w:type="pct"/>
            <w:vAlign w:val="bottom"/>
          </w:tcPr>
          <w:p w:rsidR="00FB560C" w:rsidRPr="00787212" w:rsidRDefault="00FB560C" w:rsidP="005F1FAD">
            <w:pPr>
              <w:spacing w:line="216" w:lineRule="auto"/>
              <w:ind w:right="227"/>
              <w:jc w:val="right"/>
            </w:pPr>
            <w:r>
              <w:t>0,1</w:t>
            </w:r>
          </w:p>
        </w:tc>
        <w:tc>
          <w:tcPr>
            <w:tcW w:w="503" w:type="pct"/>
            <w:vAlign w:val="bottom"/>
          </w:tcPr>
          <w:p w:rsidR="00FB560C" w:rsidRPr="00787212" w:rsidRDefault="00FB560C" w:rsidP="005F1FAD">
            <w:pPr>
              <w:spacing w:line="216" w:lineRule="auto"/>
              <w:ind w:right="227"/>
              <w:jc w:val="right"/>
            </w:pPr>
            <w:r>
              <w:t>0,3</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0,6</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Испания</w:t>
            </w:r>
          </w:p>
        </w:tc>
        <w:tc>
          <w:tcPr>
            <w:tcW w:w="503" w:type="pct"/>
            <w:vAlign w:val="bottom"/>
          </w:tcPr>
          <w:p w:rsidR="00FB560C" w:rsidRPr="00787212" w:rsidRDefault="00FB560C" w:rsidP="005F1FAD">
            <w:pPr>
              <w:spacing w:line="216" w:lineRule="auto"/>
              <w:ind w:right="227"/>
              <w:jc w:val="right"/>
            </w:pPr>
            <w:r>
              <w:t>0,6</w:t>
            </w:r>
          </w:p>
        </w:tc>
        <w:tc>
          <w:tcPr>
            <w:tcW w:w="503" w:type="pct"/>
            <w:vAlign w:val="bottom"/>
          </w:tcPr>
          <w:p w:rsidR="00FB560C" w:rsidRPr="00787212" w:rsidRDefault="00FB560C" w:rsidP="005F1FAD">
            <w:pPr>
              <w:spacing w:line="216" w:lineRule="auto"/>
              <w:ind w:right="227"/>
              <w:jc w:val="right"/>
            </w:pPr>
            <w:r>
              <w:t>0,8</w:t>
            </w:r>
          </w:p>
        </w:tc>
        <w:tc>
          <w:tcPr>
            <w:tcW w:w="503" w:type="pct"/>
            <w:vAlign w:val="bottom"/>
          </w:tcPr>
          <w:p w:rsidR="00FB560C" w:rsidRPr="00787212" w:rsidRDefault="00FB560C" w:rsidP="005F1FAD">
            <w:pPr>
              <w:spacing w:line="216" w:lineRule="auto"/>
              <w:ind w:right="227"/>
              <w:jc w:val="right"/>
            </w:pPr>
            <w:r>
              <w:t>0,7</w:t>
            </w:r>
          </w:p>
        </w:tc>
        <w:tc>
          <w:tcPr>
            <w:tcW w:w="503" w:type="pct"/>
            <w:vAlign w:val="bottom"/>
          </w:tcPr>
          <w:p w:rsidR="00FB560C" w:rsidRPr="00787212" w:rsidRDefault="00FB560C" w:rsidP="005F1FAD">
            <w:pPr>
              <w:spacing w:line="216" w:lineRule="auto"/>
              <w:ind w:right="227"/>
              <w:jc w:val="right"/>
            </w:pPr>
            <w:r>
              <w:t>3,</w:t>
            </w:r>
            <w:r w:rsidR="005F1FAD">
              <w:t>4</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1,4</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Италия</w:t>
            </w:r>
          </w:p>
        </w:tc>
        <w:tc>
          <w:tcPr>
            <w:tcW w:w="503" w:type="pct"/>
            <w:vAlign w:val="bottom"/>
          </w:tcPr>
          <w:p w:rsidR="00FB560C" w:rsidRPr="00787212" w:rsidRDefault="00FB560C" w:rsidP="005F1FAD">
            <w:pPr>
              <w:spacing w:line="216" w:lineRule="auto"/>
              <w:ind w:right="227"/>
              <w:jc w:val="right"/>
            </w:pPr>
            <w:r>
              <w:t>0,7</w:t>
            </w:r>
          </w:p>
        </w:tc>
        <w:tc>
          <w:tcPr>
            <w:tcW w:w="503" w:type="pct"/>
            <w:vAlign w:val="bottom"/>
          </w:tcPr>
          <w:p w:rsidR="00FB560C" w:rsidRPr="00787212" w:rsidRDefault="00FB560C" w:rsidP="005F1FAD">
            <w:pPr>
              <w:spacing w:line="216" w:lineRule="auto"/>
              <w:ind w:right="227"/>
              <w:jc w:val="right"/>
            </w:pPr>
            <w:r>
              <w:t>0,9</w:t>
            </w:r>
          </w:p>
        </w:tc>
        <w:tc>
          <w:tcPr>
            <w:tcW w:w="503" w:type="pct"/>
            <w:vAlign w:val="bottom"/>
          </w:tcPr>
          <w:p w:rsidR="00FB560C" w:rsidRPr="00787212" w:rsidRDefault="00FB560C" w:rsidP="005F1FAD">
            <w:pPr>
              <w:spacing w:line="216" w:lineRule="auto"/>
              <w:ind w:right="227"/>
              <w:jc w:val="right"/>
            </w:pPr>
            <w:r>
              <w:t>17,0</w:t>
            </w:r>
          </w:p>
        </w:tc>
        <w:tc>
          <w:tcPr>
            <w:tcW w:w="503" w:type="pct"/>
            <w:vAlign w:val="bottom"/>
          </w:tcPr>
          <w:p w:rsidR="00FB560C" w:rsidRPr="00787212" w:rsidRDefault="00FB560C" w:rsidP="005F1FAD">
            <w:pPr>
              <w:spacing w:line="216" w:lineRule="auto"/>
              <w:ind w:right="227"/>
              <w:jc w:val="right"/>
            </w:pPr>
            <w:r>
              <w:t>1,5</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0,2</w:t>
            </w:r>
          </w:p>
        </w:tc>
      </w:tr>
      <w:tr w:rsidR="005F1FAD" w:rsidRPr="00787212" w:rsidTr="00CE373A">
        <w:trPr>
          <w:cantSplit/>
          <w:trHeight w:val="20"/>
        </w:trPr>
        <w:tc>
          <w:tcPr>
            <w:tcW w:w="2484" w:type="pct"/>
            <w:tcBorders>
              <w:left w:val="single" w:sz="4" w:space="0" w:color="auto"/>
            </w:tcBorders>
            <w:vAlign w:val="bottom"/>
          </w:tcPr>
          <w:p w:rsidR="005F1FAD" w:rsidRPr="00787212" w:rsidRDefault="005F1FAD" w:rsidP="005F1FAD">
            <w:pPr>
              <w:spacing w:line="216" w:lineRule="auto"/>
              <w:ind w:left="284"/>
            </w:pPr>
            <w:r>
              <w:t>Латвия</w:t>
            </w:r>
          </w:p>
        </w:tc>
        <w:tc>
          <w:tcPr>
            <w:tcW w:w="503" w:type="pct"/>
            <w:vAlign w:val="bottom"/>
          </w:tcPr>
          <w:p w:rsidR="005F1FAD" w:rsidRDefault="005F1FAD" w:rsidP="005F1FAD">
            <w:pPr>
              <w:spacing w:line="216" w:lineRule="auto"/>
              <w:ind w:right="227"/>
              <w:jc w:val="right"/>
            </w:pPr>
            <w:r>
              <w:t>0,0</w:t>
            </w:r>
          </w:p>
        </w:tc>
        <w:tc>
          <w:tcPr>
            <w:tcW w:w="503" w:type="pct"/>
            <w:vAlign w:val="bottom"/>
          </w:tcPr>
          <w:p w:rsidR="005F1FAD" w:rsidRDefault="005F1FAD" w:rsidP="005F1FAD">
            <w:pPr>
              <w:spacing w:line="216" w:lineRule="auto"/>
              <w:ind w:right="227"/>
              <w:jc w:val="right"/>
            </w:pPr>
            <w:r>
              <w:t>0,2</w:t>
            </w:r>
          </w:p>
        </w:tc>
        <w:tc>
          <w:tcPr>
            <w:tcW w:w="503" w:type="pct"/>
            <w:vAlign w:val="bottom"/>
          </w:tcPr>
          <w:p w:rsidR="005F1FAD" w:rsidRDefault="005F1FAD" w:rsidP="005F1FAD">
            <w:pPr>
              <w:spacing w:line="216" w:lineRule="auto"/>
              <w:ind w:right="227"/>
              <w:jc w:val="right"/>
            </w:pPr>
            <w:r>
              <w:t>0,1</w:t>
            </w:r>
          </w:p>
        </w:tc>
        <w:tc>
          <w:tcPr>
            <w:tcW w:w="503" w:type="pct"/>
            <w:vAlign w:val="bottom"/>
          </w:tcPr>
          <w:p w:rsidR="005F1FAD" w:rsidRDefault="005F1FAD" w:rsidP="005F1FAD">
            <w:pPr>
              <w:spacing w:line="216" w:lineRule="auto"/>
              <w:ind w:right="227"/>
              <w:jc w:val="right"/>
            </w:pPr>
            <w:r>
              <w:t>0,1</w:t>
            </w:r>
          </w:p>
        </w:tc>
        <w:tc>
          <w:tcPr>
            <w:tcW w:w="503" w:type="pct"/>
            <w:tcBorders>
              <w:right w:val="single" w:sz="4" w:space="0" w:color="auto"/>
            </w:tcBorders>
            <w:vAlign w:val="bottom"/>
          </w:tcPr>
          <w:p w:rsidR="005F1FAD" w:rsidRPr="00787212" w:rsidRDefault="005F1FAD" w:rsidP="005F1FAD">
            <w:pPr>
              <w:spacing w:line="216" w:lineRule="auto"/>
              <w:ind w:right="227"/>
              <w:jc w:val="right"/>
            </w:pPr>
            <w:r>
              <w:t>1,4</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Литва</w:t>
            </w:r>
          </w:p>
        </w:tc>
        <w:tc>
          <w:tcPr>
            <w:tcW w:w="503" w:type="pct"/>
            <w:vAlign w:val="bottom"/>
          </w:tcPr>
          <w:p w:rsidR="00FB560C" w:rsidRPr="00787212" w:rsidRDefault="00FB560C" w:rsidP="005F1FAD">
            <w:pPr>
              <w:spacing w:line="216" w:lineRule="auto"/>
              <w:ind w:right="227"/>
              <w:jc w:val="right"/>
            </w:pPr>
            <w:r>
              <w:t>0,0</w:t>
            </w:r>
          </w:p>
        </w:tc>
        <w:tc>
          <w:tcPr>
            <w:tcW w:w="503" w:type="pct"/>
            <w:vAlign w:val="bottom"/>
          </w:tcPr>
          <w:p w:rsidR="00FB560C" w:rsidRPr="00787212" w:rsidRDefault="00FB560C" w:rsidP="005F1FAD">
            <w:pPr>
              <w:spacing w:line="216" w:lineRule="auto"/>
              <w:ind w:right="227"/>
              <w:jc w:val="right"/>
            </w:pPr>
            <w:r>
              <w:t>0,1</w:t>
            </w:r>
          </w:p>
        </w:tc>
        <w:tc>
          <w:tcPr>
            <w:tcW w:w="503" w:type="pct"/>
            <w:vAlign w:val="bottom"/>
          </w:tcPr>
          <w:p w:rsidR="00FB560C" w:rsidRPr="00787212" w:rsidRDefault="00FB560C" w:rsidP="005F1FAD">
            <w:pPr>
              <w:spacing w:line="216" w:lineRule="auto"/>
              <w:ind w:right="227"/>
              <w:jc w:val="right"/>
            </w:pPr>
            <w:r>
              <w:t>0,8</w:t>
            </w:r>
          </w:p>
        </w:tc>
        <w:tc>
          <w:tcPr>
            <w:tcW w:w="503" w:type="pct"/>
            <w:vAlign w:val="bottom"/>
          </w:tcPr>
          <w:p w:rsidR="00FB560C" w:rsidRPr="00787212" w:rsidRDefault="00FB560C" w:rsidP="005F1FAD">
            <w:pPr>
              <w:spacing w:line="216" w:lineRule="auto"/>
              <w:ind w:right="227"/>
              <w:jc w:val="right"/>
            </w:pPr>
            <w:r>
              <w:t>0,1</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0,6</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Нидерланды</w:t>
            </w:r>
          </w:p>
        </w:tc>
        <w:tc>
          <w:tcPr>
            <w:tcW w:w="503" w:type="pct"/>
            <w:vAlign w:val="bottom"/>
          </w:tcPr>
          <w:p w:rsidR="00FB560C" w:rsidRPr="00787212" w:rsidRDefault="00FB560C" w:rsidP="005F1FAD">
            <w:pPr>
              <w:spacing w:line="216" w:lineRule="auto"/>
              <w:ind w:right="227"/>
              <w:jc w:val="right"/>
            </w:pPr>
            <w:r>
              <w:t>0,1</w:t>
            </w:r>
          </w:p>
        </w:tc>
        <w:tc>
          <w:tcPr>
            <w:tcW w:w="503" w:type="pct"/>
            <w:vAlign w:val="bottom"/>
          </w:tcPr>
          <w:p w:rsidR="00FB560C" w:rsidRPr="00787212" w:rsidRDefault="00FB560C" w:rsidP="005F1FAD">
            <w:pPr>
              <w:spacing w:line="216" w:lineRule="auto"/>
              <w:ind w:right="227"/>
              <w:jc w:val="right"/>
            </w:pPr>
            <w:r>
              <w:t>6,0</w:t>
            </w:r>
          </w:p>
        </w:tc>
        <w:tc>
          <w:tcPr>
            <w:tcW w:w="503" w:type="pct"/>
            <w:vAlign w:val="bottom"/>
          </w:tcPr>
          <w:p w:rsidR="00FB560C" w:rsidRPr="00787212" w:rsidRDefault="00FB560C" w:rsidP="005F1FAD">
            <w:pPr>
              <w:spacing w:line="216" w:lineRule="auto"/>
              <w:ind w:right="227"/>
              <w:jc w:val="right"/>
            </w:pPr>
            <w:r>
              <w:t>0,2</w:t>
            </w:r>
          </w:p>
        </w:tc>
        <w:tc>
          <w:tcPr>
            <w:tcW w:w="503" w:type="pct"/>
            <w:vAlign w:val="bottom"/>
          </w:tcPr>
          <w:p w:rsidR="00FB560C" w:rsidRPr="00787212" w:rsidRDefault="00FB560C" w:rsidP="005F1FAD">
            <w:pPr>
              <w:spacing w:line="216" w:lineRule="auto"/>
              <w:ind w:right="227"/>
              <w:jc w:val="right"/>
            </w:pPr>
            <w:r>
              <w:t>0,1</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0,1</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Норвегия</w:t>
            </w:r>
          </w:p>
        </w:tc>
        <w:tc>
          <w:tcPr>
            <w:tcW w:w="503" w:type="pct"/>
            <w:vAlign w:val="bottom"/>
          </w:tcPr>
          <w:p w:rsidR="00FB560C" w:rsidRPr="00787212" w:rsidRDefault="00FB560C" w:rsidP="005F1FAD">
            <w:pPr>
              <w:spacing w:line="216" w:lineRule="auto"/>
              <w:ind w:right="227"/>
              <w:jc w:val="right"/>
            </w:pPr>
            <w:r>
              <w:t>16,0</w:t>
            </w:r>
          </w:p>
        </w:tc>
        <w:tc>
          <w:tcPr>
            <w:tcW w:w="503" w:type="pct"/>
            <w:vAlign w:val="bottom"/>
          </w:tcPr>
          <w:p w:rsidR="00FB560C" w:rsidRPr="00787212" w:rsidRDefault="00FB560C" w:rsidP="005F1FAD">
            <w:pPr>
              <w:spacing w:line="216" w:lineRule="auto"/>
              <w:ind w:right="227"/>
              <w:jc w:val="right"/>
            </w:pPr>
            <w:r>
              <w:t>9,6</w:t>
            </w:r>
          </w:p>
        </w:tc>
        <w:tc>
          <w:tcPr>
            <w:tcW w:w="503" w:type="pct"/>
            <w:vAlign w:val="bottom"/>
          </w:tcPr>
          <w:p w:rsidR="00FB560C" w:rsidRPr="00787212" w:rsidRDefault="00FB560C" w:rsidP="005F1FAD">
            <w:pPr>
              <w:spacing w:line="216" w:lineRule="auto"/>
              <w:ind w:right="227"/>
              <w:jc w:val="right"/>
            </w:pPr>
            <w:r>
              <w:t>5,8</w:t>
            </w:r>
          </w:p>
        </w:tc>
        <w:tc>
          <w:tcPr>
            <w:tcW w:w="503" w:type="pct"/>
            <w:vAlign w:val="bottom"/>
          </w:tcPr>
          <w:p w:rsidR="00FB560C" w:rsidRPr="00787212" w:rsidRDefault="00FB560C" w:rsidP="005F1FAD">
            <w:pPr>
              <w:spacing w:line="216" w:lineRule="auto"/>
              <w:ind w:right="227"/>
              <w:jc w:val="right"/>
            </w:pPr>
            <w:r>
              <w:t>18,</w:t>
            </w:r>
            <w:r w:rsidR="00042D2A">
              <w:t>3</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24,6</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Польша</w:t>
            </w:r>
          </w:p>
        </w:tc>
        <w:tc>
          <w:tcPr>
            <w:tcW w:w="503" w:type="pct"/>
            <w:vAlign w:val="bottom"/>
          </w:tcPr>
          <w:p w:rsidR="00FB560C" w:rsidRPr="00787212" w:rsidRDefault="00FB560C" w:rsidP="005F1FAD">
            <w:pPr>
              <w:spacing w:line="216" w:lineRule="auto"/>
              <w:ind w:right="227"/>
              <w:jc w:val="right"/>
            </w:pPr>
            <w:r>
              <w:t>2,2</w:t>
            </w:r>
          </w:p>
        </w:tc>
        <w:tc>
          <w:tcPr>
            <w:tcW w:w="503" w:type="pct"/>
            <w:vAlign w:val="bottom"/>
          </w:tcPr>
          <w:p w:rsidR="00FB560C" w:rsidRPr="00787212" w:rsidRDefault="00FB560C" w:rsidP="005F1FAD">
            <w:pPr>
              <w:spacing w:line="216" w:lineRule="auto"/>
              <w:ind w:right="227"/>
              <w:jc w:val="right"/>
            </w:pPr>
            <w:r>
              <w:t>2,0</w:t>
            </w:r>
          </w:p>
        </w:tc>
        <w:tc>
          <w:tcPr>
            <w:tcW w:w="503" w:type="pct"/>
            <w:vAlign w:val="bottom"/>
          </w:tcPr>
          <w:p w:rsidR="00FB560C" w:rsidRPr="00787212" w:rsidRDefault="00FB560C" w:rsidP="005F1FAD">
            <w:pPr>
              <w:spacing w:line="216" w:lineRule="auto"/>
              <w:ind w:right="227"/>
              <w:jc w:val="right"/>
            </w:pPr>
            <w:r>
              <w:t>0,3</w:t>
            </w:r>
          </w:p>
        </w:tc>
        <w:tc>
          <w:tcPr>
            <w:tcW w:w="503" w:type="pct"/>
            <w:vAlign w:val="bottom"/>
          </w:tcPr>
          <w:p w:rsidR="00FB560C" w:rsidRPr="00787212" w:rsidRDefault="00FB560C" w:rsidP="005F1FAD">
            <w:pPr>
              <w:spacing w:line="216" w:lineRule="auto"/>
              <w:ind w:right="227"/>
              <w:jc w:val="right"/>
            </w:pPr>
            <w:r>
              <w:t>0,8</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0,5</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t>Румыния</w:t>
            </w:r>
          </w:p>
        </w:tc>
        <w:tc>
          <w:tcPr>
            <w:tcW w:w="503" w:type="pct"/>
            <w:vAlign w:val="bottom"/>
          </w:tcPr>
          <w:p w:rsidR="00FB560C" w:rsidRPr="00787212" w:rsidRDefault="00FB560C" w:rsidP="005F1FAD">
            <w:pPr>
              <w:spacing w:line="216" w:lineRule="auto"/>
              <w:ind w:right="227"/>
              <w:jc w:val="right"/>
            </w:pPr>
            <w:r>
              <w:t>0,0</w:t>
            </w:r>
          </w:p>
        </w:tc>
        <w:tc>
          <w:tcPr>
            <w:tcW w:w="503" w:type="pct"/>
            <w:vAlign w:val="bottom"/>
          </w:tcPr>
          <w:p w:rsidR="00FB560C" w:rsidRPr="00787212" w:rsidRDefault="00FB560C" w:rsidP="005F1FAD">
            <w:pPr>
              <w:spacing w:line="216" w:lineRule="auto"/>
              <w:ind w:right="227"/>
              <w:jc w:val="right"/>
            </w:pPr>
            <w:r>
              <w:t>0,0</w:t>
            </w:r>
          </w:p>
        </w:tc>
        <w:tc>
          <w:tcPr>
            <w:tcW w:w="503" w:type="pct"/>
            <w:vAlign w:val="bottom"/>
          </w:tcPr>
          <w:p w:rsidR="00FB560C" w:rsidRPr="00787212" w:rsidRDefault="00FB560C" w:rsidP="005F1FAD">
            <w:pPr>
              <w:spacing w:line="216" w:lineRule="auto"/>
              <w:ind w:right="227"/>
              <w:jc w:val="right"/>
            </w:pPr>
            <w:r>
              <w:t>0,0</w:t>
            </w:r>
          </w:p>
        </w:tc>
        <w:tc>
          <w:tcPr>
            <w:tcW w:w="503" w:type="pct"/>
            <w:vAlign w:val="bottom"/>
          </w:tcPr>
          <w:p w:rsidR="00FB560C" w:rsidRPr="00787212" w:rsidRDefault="00FB560C" w:rsidP="005F1FAD">
            <w:pPr>
              <w:spacing w:line="216" w:lineRule="auto"/>
              <w:ind w:right="227"/>
              <w:jc w:val="right"/>
            </w:pPr>
            <w:r>
              <w:t>4,0</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0,0</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Соединённое Королевство</w:t>
            </w:r>
            <w:r>
              <w:t xml:space="preserve"> </w:t>
            </w:r>
          </w:p>
        </w:tc>
        <w:tc>
          <w:tcPr>
            <w:tcW w:w="503" w:type="pct"/>
            <w:vAlign w:val="bottom"/>
          </w:tcPr>
          <w:p w:rsidR="00FB560C" w:rsidRPr="00787212" w:rsidRDefault="00FB560C" w:rsidP="005F1FAD">
            <w:pPr>
              <w:spacing w:line="216" w:lineRule="auto"/>
              <w:ind w:right="227"/>
              <w:jc w:val="right"/>
            </w:pPr>
            <w:r>
              <w:t>1,2</w:t>
            </w:r>
          </w:p>
        </w:tc>
        <w:tc>
          <w:tcPr>
            <w:tcW w:w="503" w:type="pct"/>
            <w:vAlign w:val="bottom"/>
          </w:tcPr>
          <w:p w:rsidR="00FB560C" w:rsidRPr="00787212" w:rsidRDefault="00FB560C" w:rsidP="005F1FAD">
            <w:pPr>
              <w:spacing w:line="216" w:lineRule="auto"/>
              <w:ind w:right="227"/>
              <w:jc w:val="right"/>
            </w:pPr>
            <w:r>
              <w:t>0,8</w:t>
            </w:r>
          </w:p>
        </w:tc>
        <w:tc>
          <w:tcPr>
            <w:tcW w:w="503" w:type="pct"/>
            <w:vAlign w:val="bottom"/>
          </w:tcPr>
          <w:p w:rsidR="00FB560C" w:rsidRPr="00787212" w:rsidRDefault="00FB560C" w:rsidP="005F1FAD">
            <w:pPr>
              <w:spacing w:line="216" w:lineRule="auto"/>
              <w:ind w:right="227"/>
              <w:jc w:val="right"/>
            </w:pPr>
            <w:r>
              <w:t>0,4</w:t>
            </w:r>
          </w:p>
        </w:tc>
        <w:tc>
          <w:tcPr>
            <w:tcW w:w="503" w:type="pct"/>
            <w:vAlign w:val="bottom"/>
          </w:tcPr>
          <w:p w:rsidR="00FB560C" w:rsidRPr="00787212" w:rsidRDefault="00FB560C" w:rsidP="005F1FAD">
            <w:pPr>
              <w:spacing w:line="216" w:lineRule="auto"/>
              <w:ind w:right="227"/>
              <w:jc w:val="right"/>
            </w:pPr>
            <w:r>
              <w:t>0,7</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1,5</w:t>
            </w:r>
          </w:p>
        </w:tc>
      </w:tr>
      <w:tr w:rsidR="005F1FAD" w:rsidRPr="00787212" w:rsidTr="00CE373A">
        <w:trPr>
          <w:cantSplit/>
          <w:trHeight w:val="20"/>
        </w:trPr>
        <w:tc>
          <w:tcPr>
            <w:tcW w:w="2484" w:type="pct"/>
            <w:tcBorders>
              <w:left w:val="single" w:sz="4" w:space="0" w:color="auto"/>
            </w:tcBorders>
            <w:vAlign w:val="bottom"/>
          </w:tcPr>
          <w:p w:rsidR="005F1FAD" w:rsidRPr="00787212" w:rsidRDefault="005F1FAD" w:rsidP="005F1FAD">
            <w:pPr>
              <w:spacing w:line="216" w:lineRule="auto"/>
              <w:ind w:left="284"/>
            </w:pPr>
            <w:r>
              <w:t>Фарерские острова</w:t>
            </w:r>
          </w:p>
        </w:tc>
        <w:tc>
          <w:tcPr>
            <w:tcW w:w="503" w:type="pct"/>
            <w:vAlign w:val="bottom"/>
          </w:tcPr>
          <w:p w:rsidR="005F1FAD" w:rsidRDefault="005F1FAD" w:rsidP="005F1FAD">
            <w:pPr>
              <w:spacing w:line="216" w:lineRule="auto"/>
              <w:ind w:right="227"/>
              <w:jc w:val="right"/>
            </w:pPr>
            <w:r>
              <w:t>0,3</w:t>
            </w:r>
          </w:p>
        </w:tc>
        <w:tc>
          <w:tcPr>
            <w:tcW w:w="503" w:type="pct"/>
            <w:vAlign w:val="bottom"/>
          </w:tcPr>
          <w:p w:rsidR="005F1FAD" w:rsidRDefault="005F1FAD" w:rsidP="005F1FAD">
            <w:pPr>
              <w:spacing w:line="216" w:lineRule="auto"/>
              <w:ind w:right="227"/>
              <w:jc w:val="right"/>
            </w:pPr>
            <w:r>
              <w:t>0,8</w:t>
            </w:r>
          </w:p>
        </w:tc>
        <w:tc>
          <w:tcPr>
            <w:tcW w:w="503" w:type="pct"/>
            <w:vAlign w:val="bottom"/>
          </w:tcPr>
          <w:p w:rsidR="005F1FAD" w:rsidRDefault="005F1FAD" w:rsidP="005F1FAD">
            <w:pPr>
              <w:spacing w:line="216" w:lineRule="auto"/>
              <w:ind w:right="227"/>
              <w:jc w:val="right"/>
            </w:pPr>
            <w:r>
              <w:t>0,4</w:t>
            </w:r>
          </w:p>
        </w:tc>
        <w:tc>
          <w:tcPr>
            <w:tcW w:w="503" w:type="pct"/>
            <w:vAlign w:val="bottom"/>
          </w:tcPr>
          <w:p w:rsidR="005F1FAD" w:rsidRDefault="005F1FAD" w:rsidP="005F1FAD">
            <w:pPr>
              <w:spacing w:line="216" w:lineRule="auto"/>
              <w:ind w:right="227"/>
              <w:jc w:val="right"/>
            </w:pPr>
            <w:r>
              <w:t>0,2</w:t>
            </w:r>
          </w:p>
        </w:tc>
        <w:tc>
          <w:tcPr>
            <w:tcW w:w="503" w:type="pct"/>
            <w:tcBorders>
              <w:right w:val="single" w:sz="4" w:space="0" w:color="auto"/>
            </w:tcBorders>
            <w:vAlign w:val="bottom"/>
          </w:tcPr>
          <w:p w:rsidR="005F1FAD" w:rsidRPr="00787212" w:rsidRDefault="005F1FAD" w:rsidP="005F1FAD">
            <w:pPr>
              <w:spacing w:line="216" w:lineRule="auto"/>
              <w:ind w:right="227"/>
              <w:jc w:val="right"/>
            </w:pPr>
            <w:r>
              <w:t>0,3</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Финляндия</w:t>
            </w:r>
          </w:p>
        </w:tc>
        <w:tc>
          <w:tcPr>
            <w:tcW w:w="503" w:type="pct"/>
            <w:vAlign w:val="bottom"/>
          </w:tcPr>
          <w:p w:rsidR="00FB560C" w:rsidRPr="00166AA5" w:rsidRDefault="00FB560C" w:rsidP="005F1FAD">
            <w:pPr>
              <w:spacing w:line="216" w:lineRule="auto"/>
              <w:ind w:right="227"/>
              <w:jc w:val="right"/>
              <w:rPr>
                <w:vertAlign w:val="superscript"/>
              </w:rPr>
            </w:pPr>
            <w:r>
              <w:t>18,8</w:t>
            </w:r>
          </w:p>
        </w:tc>
        <w:tc>
          <w:tcPr>
            <w:tcW w:w="503" w:type="pct"/>
            <w:vAlign w:val="bottom"/>
          </w:tcPr>
          <w:p w:rsidR="00FB560C" w:rsidRPr="00C25208" w:rsidRDefault="00FB560C" w:rsidP="005F1FAD">
            <w:pPr>
              <w:spacing w:line="216" w:lineRule="auto"/>
              <w:ind w:right="227"/>
              <w:jc w:val="right"/>
              <w:rPr>
                <w:vertAlign w:val="superscript"/>
              </w:rPr>
            </w:pPr>
            <w:r>
              <w:t>10,8</w:t>
            </w:r>
          </w:p>
        </w:tc>
        <w:tc>
          <w:tcPr>
            <w:tcW w:w="503" w:type="pct"/>
            <w:vAlign w:val="bottom"/>
          </w:tcPr>
          <w:p w:rsidR="00FB560C" w:rsidRPr="00787212" w:rsidRDefault="00FB560C" w:rsidP="005F1FAD">
            <w:pPr>
              <w:spacing w:line="216" w:lineRule="auto"/>
              <w:ind w:right="227"/>
              <w:jc w:val="right"/>
            </w:pPr>
            <w:r>
              <w:t>18,2</w:t>
            </w:r>
          </w:p>
        </w:tc>
        <w:tc>
          <w:tcPr>
            <w:tcW w:w="503" w:type="pct"/>
            <w:vAlign w:val="bottom"/>
          </w:tcPr>
          <w:p w:rsidR="00FB560C" w:rsidRPr="00787212" w:rsidRDefault="00FB560C" w:rsidP="005F1FAD">
            <w:pPr>
              <w:spacing w:line="216" w:lineRule="auto"/>
              <w:ind w:right="227"/>
              <w:jc w:val="right"/>
            </w:pPr>
            <w:r>
              <w:t>10,</w:t>
            </w:r>
            <w:r w:rsidR="005F1FAD">
              <w:t>8</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4,0</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Франция</w:t>
            </w:r>
          </w:p>
        </w:tc>
        <w:tc>
          <w:tcPr>
            <w:tcW w:w="503" w:type="pct"/>
            <w:vAlign w:val="bottom"/>
          </w:tcPr>
          <w:p w:rsidR="00FB560C" w:rsidRPr="00787212" w:rsidRDefault="00FB560C" w:rsidP="005F1FAD">
            <w:pPr>
              <w:spacing w:line="216" w:lineRule="auto"/>
              <w:ind w:right="227"/>
              <w:jc w:val="right"/>
            </w:pPr>
            <w:r>
              <w:t>1,3</w:t>
            </w:r>
          </w:p>
        </w:tc>
        <w:tc>
          <w:tcPr>
            <w:tcW w:w="503" w:type="pct"/>
            <w:vAlign w:val="bottom"/>
          </w:tcPr>
          <w:p w:rsidR="00FB560C" w:rsidRPr="00787212" w:rsidRDefault="00FB560C" w:rsidP="005F1FAD">
            <w:pPr>
              <w:spacing w:line="216" w:lineRule="auto"/>
              <w:ind w:right="227"/>
              <w:jc w:val="right"/>
            </w:pPr>
            <w:r>
              <w:t>0,2</w:t>
            </w:r>
          </w:p>
        </w:tc>
        <w:tc>
          <w:tcPr>
            <w:tcW w:w="503" w:type="pct"/>
            <w:vAlign w:val="bottom"/>
          </w:tcPr>
          <w:p w:rsidR="00FB560C" w:rsidRPr="00787212" w:rsidRDefault="00FB560C" w:rsidP="005F1FAD">
            <w:pPr>
              <w:spacing w:line="216" w:lineRule="auto"/>
              <w:ind w:right="227"/>
              <w:jc w:val="right"/>
            </w:pPr>
            <w:r>
              <w:t>0,1</w:t>
            </w:r>
          </w:p>
        </w:tc>
        <w:tc>
          <w:tcPr>
            <w:tcW w:w="503" w:type="pct"/>
            <w:vAlign w:val="bottom"/>
          </w:tcPr>
          <w:p w:rsidR="00FB560C" w:rsidRPr="00787212" w:rsidRDefault="00FB560C" w:rsidP="005F1FAD">
            <w:pPr>
              <w:spacing w:line="216" w:lineRule="auto"/>
              <w:ind w:right="227"/>
              <w:jc w:val="right"/>
            </w:pPr>
            <w:r>
              <w:t>1,0</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5,0</w:t>
            </w:r>
          </w:p>
        </w:tc>
      </w:tr>
      <w:tr w:rsidR="00FB560C" w:rsidRPr="00787212" w:rsidTr="00CE373A">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t>Хорватия</w:t>
            </w:r>
          </w:p>
        </w:tc>
        <w:tc>
          <w:tcPr>
            <w:tcW w:w="503" w:type="pct"/>
            <w:vAlign w:val="bottom"/>
          </w:tcPr>
          <w:p w:rsidR="00FB560C" w:rsidRPr="00787212" w:rsidRDefault="00FB560C" w:rsidP="005F1FAD">
            <w:pPr>
              <w:spacing w:line="216" w:lineRule="auto"/>
              <w:ind w:right="227"/>
              <w:jc w:val="right"/>
            </w:pPr>
            <w:r>
              <w:t>0,2</w:t>
            </w:r>
          </w:p>
        </w:tc>
        <w:tc>
          <w:tcPr>
            <w:tcW w:w="503" w:type="pct"/>
            <w:vAlign w:val="bottom"/>
          </w:tcPr>
          <w:p w:rsidR="00FB560C" w:rsidRPr="00787212" w:rsidRDefault="00FB560C" w:rsidP="005F1FAD">
            <w:pPr>
              <w:spacing w:line="216" w:lineRule="auto"/>
              <w:ind w:right="227"/>
              <w:jc w:val="right"/>
            </w:pPr>
            <w:r>
              <w:t>-</w:t>
            </w:r>
          </w:p>
        </w:tc>
        <w:tc>
          <w:tcPr>
            <w:tcW w:w="503" w:type="pct"/>
            <w:vAlign w:val="bottom"/>
          </w:tcPr>
          <w:p w:rsidR="00FB560C" w:rsidRPr="00787212" w:rsidRDefault="00FB560C" w:rsidP="005F1FAD">
            <w:pPr>
              <w:spacing w:line="216" w:lineRule="auto"/>
              <w:ind w:right="227"/>
              <w:jc w:val="right"/>
            </w:pPr>
            <w:r>
              <w:t>-</w:t>
            </w:r>
          </w:p>
        </w:tc>
        <w:tc>
          <w:tcPr>
            <w:tcW w:w="503" w:type="pct"/>
            <w:vAlign w:val="bottom"/>
          </w:tcPr>
          <w:p w:rsidR="00FB560C" w:rsidRPr="00787212" w:rsidRDefault="00FB560C" w:rsidP="005F1FAD">
            <w:pPr>
              <w:spacing w:line="216" w:lineRule="auto"/>
              <w:ind w:right="227"/>
              <w:jc w:val="right"/>
            </w:pPr>
            <w:r>
              <w:t>0,3</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w:t>
            </w:r>
          </w:p>
        </w:tc>
      </w:tr>
      <w:tr w:rsidR="00FB560C" w:rsidRPr="00787212" w:rsidTr="00F03524">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Швейцария</w:t>
            </w:r>
          </w:p>
        </w:tc>
        <w:tc>
          <w:tcPr>
            <w:tcW w:w="503" w:type="pct"/>
            <w:vAlign w:val="bottom"/>
          </w:tcPr>
          <w:p w:rsidR="00FB560C" w:rsidRPr="00787212" w:rsidRDefault="00FB560C" w:rsidP="005F1FAD">
            <w:pPr>
              <w:spacing w:line="216" w:lineRule="auto"/>
              <w:ind w:right="227"/>
              <w:jc w:val="right"/>
            </w:pPr>
            <w:r>
              <w:t>1,3</w:t>
            </w:r>
          </w:p>
        </w:tc>
        <w:tc>
          <w:tcPr>
            <w:tcW w:w="503" w:type="pct"/>
            <w:vAlign w:val="bottom"/>
          </w:tcPr>
          <w:p w:rsidR="00FB560C" w:rsidRPr="00787212" w:rsidRDefault="00FB560C" w:rsidP="005F1FAD">
            <w:pPr>
              <w:spacing w:line="216" w:lineRule="auto"/>
              <w:ind w:right="227"/>
              <w:jc w:val="right"/>
            </w:pPr>
            <w:r>
              <w:t>0,4</w:t>
            </w:r>
          </w:p>
        </w:tc>
        <w:tc>
          <w:tcPr>
            <w:tcW w:w="503" w:type="pct"/>
            <w:vAlign w:val="bottom"/>
          </w:tcPr>
          <w:p w:rsidR="00FB560C" w:rsidRPr="00787212" w:rsidRDefault="00FB560C" w:rsidP="005F1FAD">
            <w:pPr>
              <w:spacing w:line="216" w:lineRule="auto"/>
              <w:ind w:right="227"/>
              <w:jc w:val="right"/>
            </w:pPr>
            <w:r>
              <w:t>0,1</w:t>
            </w:r>
          </w:p>
        </w:tc>
        <w:tc>
          <w:tcPr>
            <w:tcW w:w="503" w:type="pct"/>
            <w:vAlign w:val="bottom"/>
          </w:tcPr>
          <w:p w:rsidR="00FB560C" w:rsidRPr="00787212" w:rsidRDefault="00FB560C" w:rsidP="005F1FAD">
            <w:pPr>
              <w:spacing w:line="216" w:lineRule="auto"/>
              <w:ind w:right="227"/>
              <w:jc w:val="right"/>
            </w:pPr>
            <w:r>
              <w:t>0,1</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0,0</w:t>
            </w:r>
          </w:p>
        </w:tc>
      </w:tr>
      <w:tr w:rsidR="00FB560C" w:rsidRPr="00787212" w:rsidTr="00F03524">
        <w:trPr>
          <w:cantSplit/>
          <w:trHeight w:val="20"/>
        </w:trPr>
        <w:tc>
          <w:tcPr>
            <w:tcW w:w="2484" w:type="pct"/>
            <w:tcBorders>
              <w:left w:val="single" w:sz="4" w:space="0" w:color="auto"/>
            </w:tcBorders>
            <w:vAlign w:val="bottom"/>
          </w:tcPr>
          <w:p w:rsidR="00FB560C" w:rsidRPr="00787212" w:rsidRDefault="00FB560C" w:rsidP="005F1FAD">
            <w:pPr>
              <w:spacing w:line="216" w:lineRule="auto"/>
              <w:ind w:left="284"/>
            </w:pPr>
            <w:r w:rsidRPr="00787212">
              <w:t>Швеция</w:t>
            </w:r>
          </w:p>
        </w:tc>
        <w:tc>
          <w:tcPr>
            <w:tcW w:w="503" w:type="pct"/>
            <w:vAlign w:val="bottom"/>
          </w:tcPr>
          <w:p w:rsidR="00FB560C" w:rsidRPr="00787212" w:rsidRDefault="00FB560C" w:rsidP="005F1FAD">
            <w:pPr>
              <w:spacing w:line="216" w:lineRule="auto"/>
              <w:ind w:right="227"/>
              <w:jc w:val="right"/>
            </w:pPr>
            <w:r>
              <w:t>7,0</w:t>
            </w:r>
          </w:p>
        </w:tc>
        <w:tc>
          <w:tcPr>
            <w:tcW w:w="503" w:type="pct"/>
            <w:vAlign w:val="bottom"/>
          </w:tcPr>
          <w:p w:rsidR="00FB560C" w:rsidRPr="00787212" w:rsidRDefault="00FB560C" w:rsidP="005F1FAD">
            <w:pPr>
              <w:spacing w:line="216" w:lineRule="auto"/>
              <w:ind w:right="227"/>
              <w:jc w:val="right"/>
            </w:pPr>
            <w:r>
              <w:t>6,9</w:t>
            </w:r>
          </w:p>
        </w:tc>
        <w:tc>
          <w:tcPr>
            <w:tcW w:w="503" w:type="pct"/>
            <w:vAlign w:val="bottom"/>
          </w:tcPr>
          <w:p w:rsidR="00FB560C" w:rsidRPr="00787212" w:rsidRDefault="00FB560C" w:rsidP="005F1FAD">
            <w:pPr>
              <w:spacing w:line="216" w:lineRule="auto"/>
              <w:ind w:right="227"/>
              <w:jc w:val="right"/>
            </w:pPr>
            <w:r>
              <w:t>4,2</w:t>
            </w:r>
          </w:p>
        </w:tc>
        <w:tc>
          <w:tcPr>
            <w:tcW w:w="503" w:type="pct"/>
            <w:vAlign w:val="bottom"/>
          </w:tcPr>
          <w:p w:rsidR="00FB560C" w:rsidRPr="00787212" w:rsidRDefault="00FB560C" w:rsidP="005F1FAD">
            <w:pPr>
              <w:spacing w:line="216" w:lineRule="auto"/>
              <w:ind w:right="227"/>
              <w:jc w:val="right"/>
            </w:pPr>
            <w:r>
              <w:t>3,</w:t>
            </w:r>
            <w:r w:rsidR="005F1FAD">
              <w:t>4</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8,4</w:t>
            </w:r>
          </w:p>
        </w:tc>
      </w:tr>
      <w:tr w:rsidR="00FB560C" w:rsidRPr="00787212" w:rsidTr="00F03524">
        <w:tblPrEx>
          <w:jc w:val="center"/>
        </w:tblPrEx>
        <w:trPr>
          <w:cantSplit/>
          <w:trHeight w:val="20"/>
          <w:jc w:val="center"/>
        </w:trPr>
        <w:tc>
          <w:tcPr>
            <w:tcW w:w="2484" w:type="pct"/>
            <w:tcBorders>
              <w:left w:val="single" w:sz="4" w:space="0" w:color="auto"/>
            </w:tcBorders>
            <w:vAlign w:val="bottom"/>
          </w:tcPr>
          <w:p w:rsidR="00FB560C" w:rsidRPr="00787212" w:rsidRDefault="00FB560C" w:rsidP="005F1FAD">
            <w:pPr>
              <w:spacing w:line="216" w:lineRule="auto"/>
              <w:ind w:left="142"/>
            </w:pPr>
            <w:r w:rsidRPr="00787212">
              <w:t>Азия</w:t>
            </w:r>
          </w:p>
        </w:tc>
        <w:tc>
          <w:tcPr>
            <w:tcW w:w="503" w:type="pct"/>
            <w:vAlign w:val="bottom"/>
          </w:tcPr>
          <w:p w:rsidR="00FB560C" w:rsidRPr="00787212" w:rsidRDefault="00FB560C" w:rsidP="005F1FAD">
            <w:pPr>
              <w:spacing w:line="216" w:lineRule="auto"/>
              <w:ind w:right="227"/>
              <w:jc w:val="right"/>
            </w:pPr>
          </w:p>
        </w:tc>
        <w:tc>
          <w:tcPr>
            <w:tcW w:w="503" w:type="pct"/>
            <w:vAlign w:val="bottom"/>
          </w:tcPr>
          <w:p w:rsidR="00FB560C" w:rsidRPr="00787212" w:rsidRDefault="00FB560C" w:rsidP="005F1FAD">
            <w:pPr>
              <w:spacing w:line="216" w:lineRule="auto"/>
              <w:ind w:right="227"/>
              <w:jc w:val="right"/>
            </w:pPr>
          </w:p>
        </w:tc>
        <w:tc>
          <w:tcPr>
            <w:tcW w:w="503" w:type="pct"/>
            <w:vAlign w:val="bottom"/>
          </w:tcPr>
          <w:p w:rsidR="00FB560C" w:rsidRPr="00787212" w:rsidRDefault="00FB560C" w:rsidP="005F1FAD">
            <w:pPr>
              <w:spacing w:line="216" w:lineRule="auto"/>
              <w:ind w:right="227"/>
              <w:jc w:val="right"/>
            </w:pPr>
          </w:p>
        </w:tc>
        <w:tc>
          <w:tcPr>
            <w:tcW w:w="503" w:type="pct"/>
            <w:vAlign w:val="bottom"/>
          </w:tcPr>
          <w:p w:rsidR="00FB560C" w:rsidRPr="00787212" w:rsidRDefault="00FB560C" w:rsidP="005F1FAD">
            <w:pPr>
              <w:spacing w:line="216" w:lineRule="auto"/>
              <w:ind w:right="227"/>
              <w:jc w:val="right"/>
            </w:pPr>
          </w:p>
        </w:tc>
        <w:tc>
          <w:tcPr>
            <w:tcW w:w="503" w:type="pct"/>
            <w:tcBorders>
              <w:right w:val="single" w:sz="4" w:space="0" w:color="auto"/>
            </w:tcBorders>
            <w:vAlign w:val="bottom"/>
          </w:tcPr>
          <w:p w:rsidR="00FB560C" w:rsidRPr="00787212" w:rsidRDefault="00FB560C" w:rsidP="005F1FAD">
            <w:pPr>
              <w:spacing w:line="216" w:lineRule="auto"/>
              <w:ind w:right="227"/>
              <w:jc w:val="right"/>
            </w:pPr>
          </w:p>
        </w:tc>
      </w:tr>
      <w:tr w:rsidR="00FB560C" w:rsidRPr="00787212" w:rsidTr="00F03524">
        <w:tblPrEx>
          <w:jc w:val="center"/>
        </w:tblPrEx>
        <w:trPr>
          <w:cantSplit/>
          <w:trHeight w:val="20"/>
          <w:jc w:val="center"/>
        </w:trPr>
        <w:tc>
          <w:tcPr>
            <w:tcW w:w="2484" w:type="pct"/>
            <w:tcBorders>
              <w:left w:val="single" w:sz="4" w:space="0" w:color="auto"/>
            </w:tcBorders>
            <w:vAlign w:val="bottom"/>
          </w:tcPr>
          <w:p w:rsidR="00FB560C" w:rsidRPr="00787212" w:rsidRDefault="00FB560C" w:rsidP="005F1FAD">
            <w:pPr>
              <w:spacing w:line="216" w:lineRule="auto"/>
              <w:ind w:left="284"/>
            </w:pPr>
            <w:r w:rsidRPr="00787212">
              <w:t>Индия</w:t>
            </w:r>
          </w:p>
        </w:tc>
        <w:tc>
          <w:tcPr>
            <w:tcW w:w="503" w:type="pct"/>
            <w:vAlign w:val="bottom"/>
          </w:tcPr>
          <w:p w:rsidR="00FB560C" w:rsidRPr="00787212" w:rsidRDefault="00FB560C" w:rsidP="005F1FAD">
            <w:pPr>
              <w:spacing w:line="216" w:lineRule="auto"/>
              <w:ind w:right="227"/>
              <w:jc w:val="right"/>
            </w:pPr>
            <w:r>
              <w:t>0,2</w:t>
            </w:r>
          </w:p>
        </w:tc>
        <w:tc>
          <w:tcPr>
            <w:tcW w:w="503" w:type="pct"/>
            <w:vAlign w:val="bottom"/>
          </w:tcPr>
          <w:p w:rsidR="00FB560C" w:rsidRPr="00787212" w:rsidRDefault="00FB560C" w:rsidP="005F1FAD">
            <w:pPr>
              <w:spacing w:line="216" w:lineRule="auto"/>
              <w:ind w:right="227"/>
              <w:jc w:val="right"/>
            </w:pPr>
            <w:r>
              <w:t>0,5</w:t>
            </w:r>
          </w:p>
        </w:tc>
        <w:tc>
          <w:tcPr>
            <w:tcW w:w="503" w:type="pct"/>
            <w:vAlign w:val="bottom"/>
          </w:tcPr>
          <w:p w:rsidR="00FB560C" w:rsidRPr="00787212" w:rsidRDefault="00FB560C" w:rsidP="005F1FAD">
            <w:pPr>
              <w:spacing w:line="216" w:lineRule="auto"/>
              <w:ind w:right="227"/>
              <w:jc w:val="right"/>
            </w:pPr>
            <w:r>
              <w:t>0,3</w:t>
            </w:r>
          </w:p>
        </w:tc>
        <w:tc>
          <w:tcPr>
            <w:tcW w:w="503" w:type="pct"/>
            <w:vAlign w:val="bottom"/>
          </w:tcPr>
          <w:p w:rsidR="00FB560C" w:rsidRPr="00787212" w:rsidRDefault="00FB560C" w:rsidP="005F1FAD">
            <w:pPr>
              <w:spacing w:line="216" w:lineRule="auto"/>
              <w:ind w:right="227"/>
              <w:jc w:val="right"/>
            </w:pPr>
            <w:r>
              <w:t>0,2</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0,2</w:t>
            </w:r>
          </w:p>
        </w:tc>
      </w:tr>
      <w:tr w:rsidR="00FB560C" w:rsidRPr="00787212" w:rsidTr="00F03524">
        <w:tblPrEx>
          <w:jc w:val="center"/>
        </w:tblPrEx>
        <w:trPr>
          <w:cantSplit/>
          <w:trHeight w:val="20"/>
          <w:jc w:val="center"/>
        </w:trPr>
        <w:tc>
          <w:tcPr>
            <w:tcW w:w="2484" w:type="pct"/>
            <w:tcBorders>
              <w:left w:val="single" w:sz="4" w:space="0" w:color="auto"/>
            </w:tcBorders>
            <w:vAlign w:val="bottom"/>
          </w:tcPr>
          <w:p w:rsidR="00FB560C" w:rsidRPr="00787212" w:rsidRDefault="00FB560C" w:rsidP="005F1FAD">
            <w:pPr>
              <w:spacing w:line="216" w:lineRule="auto"/>
              <w:ind w:left="284"/>
            </w:pPr>
            <w:r>
              <w:t>Индонезия</w:t>
            </w:r>
          </w:p>
        </w:tc>
        <w:tc>
          <w:tcPr>
            <w:tcW w:w="503" w:type="pct"/>
            <w:vAlign w:val="bottom"/>
          </w:tcPr>
          <w:p w:rsidR="00FB560C" w:rsidRDefault="00FB560C" w:rsidP="005F1FAD">
            <w:pPr>
              <w:spacing w:line="216" w:lineRule="auto"/>
              <w:ind w:right="227"/>
              <w:jc w:val="right"/>
            </w:pPr>
            <w:r>
              <w:t>0,0</w:t>
            </w:r>
          </w:p>
        </w:tc>
        <w:tc>
          <w:tcPr>
            <w:tcW w:w="503" w:type="pct"/>
            <w:vAlign w:val="bottom"/>
          </w:tcPr>
          <w:p w:rsidR="00FB560C" w:rsidRPr="00787212" w:rsidRDefault="00FB560C" w:rsidP="005F1FAD">
            <w:pPr>
              <w:spacing w:line="216" w:lineRule="auto"/>
              <w:ind w:right="227"/>
              <w:jc w:val="right"/>
            </w:pPr>
            <w:r>
              <w:t>13,6</w:t>
            </w:r>
          </w:p>
        </w:tc>
        <w:tc>
          <w:tcPr>
            <w:tcW w:w="503" w:type="pct"/>
            <w:vAlign w:val="bottom"/>
          </w:tcPr>
          <w:p w:rsidR="00FB560C" w:rsidRPr="00787212" w:rsidRDefault="00FB560C" w:rsidP="005F1FAD">
            <w:pPr>
              <w:spacing w:line="216" w:lineRule="auto"/>
              <w:ind w:right="227"/>
              <w:jc w:val="right"/>
            </w:pPr>
            <w:r>
              <w:t>0,0</w:t>
            </w:r>
          </w:p>
        </w:tc>
        <w:tc>
          <w:tcPr>
            <w:tcW w:w="503" w:type="pct"/>
            <w:vAlign w:val="bottom"/>
          </w:tcPr>
          <w:p w:rsidR="00FB560C" w:rsidRPr="00787212" w:rsidRDefault="00FB560C" w:rsidP="005F1FAD">
            <w:pPr>
              <w:spacing w:line="216" w:lineRule="auto"/>
              <w:ind w:right="227"/>
              <w:jc w:val="right"/>
            </w:pPr>
            <w:r>
              <w:t>0,0</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0,0</w:t>
            </w:r>
          </w:p>
        </w:tc>
      </w:tr>
      <w:tr w:rsidR="00FB560C" w:rsidRPr="00787212" w:rsidTr="00F03524">
        <w:tblPrEx>
          <w:jc w:val="center"/>
        </w:tblPrEx>
        <w:trPr>
          <w:cantSplit/>
          <w:trHeight w:val="20"/>
          <w:jc w:val="center"/>
        </w:trPr>
        <w:tc>
          <w:tcPr>
            <w:tcW w:w="2484" w:type="pct"/>
            <w:tcBorders>
              <w:left w:val="single" w:sz="4" w:space="0" w:color="auto"/>
            </w:tcBorders>
            <w:vAlign w:val="bottom"/>
          </w:tcPr>
          <w:p w:rsidR="00FB560C" w:rsidRPr="00787212" w:rsidRDefault="00FB560C" w:rsidP="005F1FAD">
            <w:pPr>
              <w:spacing w:line="216" w:lineRule="auto"/>
              <w:ind w:left="284"/>
            </w:pPr>
            <w:r w:rsidRPr="00787212">
              <w:t>Китай</w:t>
            </w:r>
          </w:p>
        </w:tc>
        <w:tc>
          <w:tcPr>
            <w:tcW w:w="503" w:type="pct"/>
            <w:vAlign w:val="bottom"/>
          </w:tcPr>
          <w:p w:rsidR="00FB560C" w:rsidRPr="00787212" w:rsidRDefault="00FB560C" w:rsidP="005F1FAD">
            <w:pPr>
              <w:spacing w:line="216" w:lineRule="auto"/>
              <w:ind w:right="227"/>
              <w:jc w:val="right"/>
            </w:pPr>
            <w:r>
              <w:t>3,3</w:t>
            </w:r>
          </w:p>
        </w:tc>
        <w:tc>
          <w:tcPr>
            <w:tcW w:w="503" w:type="pct"/>
            <w:vAlign w:val="bottom"/>
          </w:tcPr>
          <w:p w:rsidR="00FB560C" w:rsidRPr="00787212" w:rsidRDefault="00FB560C" w:rsidP="005F1FAD">
            <w:pPr>
              <w:spacing w:line="216" w:lineRule="auto"/>
              <w:ind w:right="227"/>
              <w:jc w:val="right"/>
            </w:pPr>
            <w:r>
              <w:t>3,0</w:t>
            </w:r>
          </w:p>
        </w:tc>
        <w:tc>
          <w:tcPr>
            <w:tcW w:w="503" w:type="pct"/>
            <w:vAlign w:val="bottom"/>
          </w:tcPr>
          <w:p w:rsidR="00FB560C" w:rsidRPr="00787212" w:rsidRDefault="00FB560C" w:rsidP="005F1FAD">
            <w:pPr>
              <w:spacing w:line="216" w:lineRule="auto"/>
              <w:ind w:right="227"/>
              <w:jc w:val="right"/>
            </w:pPr>
            <w:r>
              <w:t>2,7</w:t>
            </w:r>
          </w:p>
        </w:tc>
        <w:tc>
          <w:tcPr>
            <w:tcW w:w="503" w:type="pct"/>
            <w:vAlign w:val="bottom"/>
          </w:tcPr>
          <w:p w:rsidR="00FB560C" w:rsidRPr="00787212" w:rsidRDefault="00FB560C" w:rsidP="005F1FAD">
            <w:pPr>
              <w:spacing w:line="216" w:lineRule="auto"/>
              <w:ind w:right="227"/>
              <w:jc w:val="right"/>
            </w:pPr>
            <w:r>
              <w:t>8,0</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4,7</w:t>
            </w:r>
          </w:p>
        </w:tc>
      </w:tr>
      <w:tr w:rsidR="00FB560C" w:rsidRPr="00787212" w:rsidTr="00F03524">
        <w:tblPrEx>
          <w:jc w:val="center"/>
        </w:tblPrEx>
        <w:trPr>
          <w:cantSplit/>
          <w:trHeight w:val="20"/>
          <w:jc w:val="center"/>
        </w:trPr>
        <w:tc>
          <w:tcPr>
            <w:tcW w:w="2484" w:type="pct"/>
            <w:tcBorders>
              <w:left w:val="single" w:sz="4" w:space="0" w:color="auto"/>
            </w:tcBorders>
            <w:vAlign w:val="bottom"/>
          </w:tcPr>
          <w:p w:rsidR="00FB560C" w:rsidRPr="00787212" w:rsidRDefault="00FB560C" w:rsidP="005F1FAD">
            <w:pPr>
              <w:spacing w:line="216" w:lineRule="auto"/>
              <w:ind w:left="284"/>
            </w:pPr>
            <w:r>
              <w:t>Республика Корея</w:t>
            </w:r>
          </w:p>
        </w:tc>
        <w:tc>
          <w:tcPr>
            <w:tcW w:w="503" w:type="pct"/>
            <w:vAlign w:val="bottom"/>
          </w:tcPr>
          <w:p w:rsidR="00FB560C" w:rsidRDefault="00FB560C" w:rsidP="005F1FAD">
            <w:pPr>
              <w:spacing w:line="216" w:lineRule="auto"/>
              <w:ind w:right="227"/>
              <w:jc w:val="right"/>
            </w:pPr>
            <w:r>
              <w:t>0,0</w:t>
            </w:r>
          </w:p>
        </w:tc>
        <w:tc>
          <w:tcPr>
            <w:tcW w:w="503" w:type="pct"/>
            <w:vAlign w:val="bottom"/>
          </w:tcPr>
          <w:p w:rsidR="00FB560C" w:rsidRDefault="00FB560C" w:rsidP="005F1FAD">
            <w:pPr>
              <w:spacing w:line="216" w:lineRule="auto"/>
              <w:ind w:right="227"/>
              <w:jc w:val="right"/>
            </w:pPr>
            <w:r>
              <w:t>0,0</w:t>
            </w:r>
          </w:p>
        </w:tc>
        <w:tc>
          <w:tcPr>
            <w:tcW w:w="503" w:type="pct"/>
            <w:vAlign w:val="bottom"/>
          </w:tcPr>
          <w:p w:rsidR="00FB560C" w:rsidRDefault="00FB560C" w:rsidP="005F1FAD">
            <w:pPr>
              <w:spacing w:line="216" w:lineRule="auto"/>
              <w:ind w:right="227"/>
              <w:jc w:val="right"/>
            </w:pPr>
            <w:r>
              <w:t>0,0</w:t>
            </w:r>
          </w:p>
        </w:tc>
        <w:tc>
          <w:tcPr>
            <w:tcW w:w="503" w:type="pct"/>
            <w:vAlign w:val="bottom"/>
          </w:tcPr>
          <w:p w:rsidR="00FB560C" w:rsidRPr="00787212" w:rsidRDefault="00FB560C" w:rsidP="005F1FAD">
            <w:pPr>
              <w:spacing w:line="216" w:lineRule="auto"/>
              <w:ind w:right="227"/>
              <w:jc w:val="right"/>
            </w:pPr>
            <w:r>
              <w:t>8,7</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0,0</w:t>
            </w:r>
          </w:p>
        </w:tc>
      </w:tr>
      <w:tr w:rsidR="00FB560C" w:rsidRPr="00787212" w:rsidTr="00F03524">
        <w:tblPrEx>
          <w:jc w:val="center"/>
        </w:tblPrEx>
        <w:trPr>
          <w:cantSplit/>
          <w:trHeight w:val="20"/>
          <w:jc w:val="center"/>
        </w:trPr>
        <w:tc>
          <w:tcPr>
            <w:tcW w:w="2484" w:type="pct"/>
            <w:tcBorders>
              <w:left w:val="single" w:sz="4" w:space="0" w:color="auto"/>
            </w:tcBorders>
            <w:vAlign w:val="bottom"/>
          </w:tcPr>
          <w:p w:rsidR="00FB560C" w:rsidRPr="00787212" w:rsidRDefault="00FB560C" w:rsidP="005F1FAD">
            <w:pPr>
              <w:spacing w:line="216" w:lineRule="auto"/>
              <w:ind w:left="284"/>
            </w:pPr>
            <w:r w:rsidRPr="00787212">
              <w:t>Т</w:t>
            </w:r>
            <w:r>
              <w:t>аиланд</w:t>
            </w:r>
          </w:p>
        </w:tc>
        <w:tc>
          <w:tcPr>
            <w:tcW w:w="503" w:type="pct"/>
            <w:vAlign w:val="bottom"/>
          </w:tcPr>
          <w:p w:rsidR="00FB560C" w:rsidRPr="00787212" w:rsidRDefault="00FB560C" w:rsidP="005F1FAD">
            <w:pPr>
              <w:spacing w:line="216" w:lineRule="auto"/>
              <w:ind w:right="227"/>
              <w:jc w:val="right"/>
            </w:pPr>
            <w:r>
              <w:t>0,1</w:t>
            </w:r>
          </w:p>
        </w:tc>
        <w:tc>
          <w:tcPr>
            <w:tcW w:w="503" w:type="pct"/>
            <w:vAlign w:val="bottom"/>
          </w:tcPr>
          <w:p w:rsidR="00FB560C" w:rsidRPr="00787212" w:rsidRDefault="00FB560C" w:rsidP="005F1FAD">
            <w:pPr>
              <w:spacing w:line="216" w:lineRule="auto"/>
              <w:ind w:right="227"/>
              <w:jc w:val="right"/>
            </w:pPr>
            <w:r>
              <w:t>0,3</w:t>
            </w:r>
          </w:p>
        </w:tc>
        <w:tc>
          <w:tcPr>
            <w:tcW w:w="503" w:type="pct"/>
            <w:vAlign w:val="bottom"/>
          </w:tcPr>
          <w:p w:rsidR="00FB560C" w:rsidRPr="00787212" w:rsidRDefault="00FB560C" w:rsidP="005F1FAD">
            <w:pPr>
              <w:spacing w:line="216" w:lineRule="auto"/>
              <w:ind w:right="227"/>
              <w:jc w:val="right"/>
            </w:pPr>
            <w:r>
              <w:t>1,2</w:t>
            </w:r>
          </w:p>
        </w:tc>
        <w:tc>
          <w:tcPr>
            <w:tcW w:w="503" w:type="pct"/>
            <w:vAlign w:val="bottom"/>
          </w:tcPr>
          <w:p w:rsidR="00FB560C" w:rsidRPr="00787212" w:rsidRDefault="00FB560C" w:rsidP="005F1FAD">
            <w:pPr>
              <w:spacing w:line="216" w:lineRule="auto"/>
              <w:ind w:right="227"/>
              <w:jc w:val="right"/>
            </w:pPr>
            <w:r>
              <w:t>2,4</w:t>
            </w:r>
          </w:p>
        </w:tc>
        <w:tc>
          <w:tcPr>
            <w:tcW w:w="503" w:type="pct"/>
            <w:tcBorders>
              <w:right w:val="single" w:sz="4" w:space="0" w:color="auto"/>
            </w:tcBorders>
            <w:vAlign w:val="bottom"/>
          </w:tcPr>
          <w:p w:rsidR="00FB560C" w:rsidRPr="00787212" w:rsidRDefault="005F1FAD" w:rsidP="005F1FAD">
            <w:pPr>
              <w:spacing w:line="216" w:lineRule="auto"/>
              <w:ind w:right="227"/>
              <w:jc w:val="right"/>
            </w:pPr>
            <w:r>
              <w:t>0,6</w:t>
            </w:r>
          </w:p>
        </w:tc>
      </w:tr>
      <w:tr w:rsidR="00FB560C" w:rsidRPr="00787212" w:rsidTr="00F03524">
        <w:tblPrEx>
          <w:jc w:val="center"/>
        </w:tblPrEx>
        <w:trPr>
          <w:cantSplit/>
          <w:trHeight w:val="20"/>
          <w:jc w:val="center"/>
        </w:trPr>
        <w:tc>
          <w:tcPr>
            <w:tcW w:w="2484" w:type="pct"/>
            <w:tcBorders>
              <w:left w:val="single" w:sz="4" w:space="0" w:color="auto"/>
              <w:bottom w:val="single" w:sz="4" w:space="0" w:color="auto"/>
            </w:tcBorders>
            <w:vAlign w:val="bottom"/>
          </w:tcPr>
          <w:p w:rsidR="00FB560C" w:rsidRPr="00787212" w:rsidRDefault="00FB560C" w:rsidP="005F1FAD">
            <w:pPr>
              <w:spacing w:after="120" w:line="216" w:lineRule="auto"/>
              <w:ind w:left="284"/>
            </w:pPr>
            <w:r w:rsidRPr="00787212">
              <w:t>Япония</w:t>
            </w:r>
          </w:p>
        </w:tc>
        <w:tc>
          <w:tcPr>
            <w:tcW w:w="503" w:type="pct"/>
            <w:tcBorders>
              <w:bottom w:val="single" w:sz="4" w:space="0" w:color="auto"/>
            </w:tcBorders>
            <w:vAlign w:val="bottom"/>
          </w:tcPr>
          <w:p w:rsidR="00FB560C" w:rsidRPr="00787212" w:rsidRDefault="00FB560C" w:rsidP="005F1FAD">
            <w:pPr>
              <w:spacing w:after="120" w:line="216" w:lineRule="auto"/>
              <w:ind w:right="227"/>
              <w:jc w:val="right"/>
            </w:pPr>
            <w:r>
              <w:t>3,8</w:t>
            </w:r>
          </w:p>
        </w:tc>
        <w:tc>
          <w:tcPr>
            <w:tcW w:w="503" w:type="pct"/>
            <w:tcBorders>
              <w:bottom w:val="single" w:sz="4" w:space="0" w:color="auto"/>
            </w:tcBorders>
            <w:vAlign w:val="bottom"/>
          </w:tcPr>
          <w:p w:rsidR="00FB560C" w:rsidRPr="00787212" w:rsidRDefault="00FB560C" w:rsidP="005F1FAD">
            <w:pPr>
              <w:spacing w:after="120" w:line="216" w:lineRule="auto"/>
              <w:ind w:right="227"/>
              <w:jc w:val="right"/>
            </w:pPr>
            <w:r>
              <w:t>3,9</w:t>
            </w:r>
          </w:p>
        </w:tc>
        <w:tc>
          <w:tcPr>
            <w:tcW w:w="503" w:type="pct"/>
            <w:tcBorders>
              <w:bottom w:val="single" w:sz="4" w:space="0" w:color="auto"/>
            </w:tcBorders>
            <w:vAlign w:val="bottom"/>
          </w:tcPr>
          <w:p w:rsidR="00FB560C" w:rsidRPr="00787212" w:rsidRDefault="00FB560C" w:rsidP="005F1FAD">
            <w:pPr>
              <w:spacing w:after="120" w:line="216" w:lineRule="auto"/>
              <w:ind w:right="227"/>
              <w:jc w:val="right"/>
            </w:pPr>
            <w:r>
              <w:t>13,1</w:t>
            </w:r>
          </w:p>
        </w:tc>
        <w:tc>
          <w:tcPr>
            <w:tcW w:w="503" w:type="pct"/>
            <w:tcBorders>
              <w:bottom w:val="single" w:sz="4" w:space="0" w:color="auto"/>
            </w:tcBorders>
            <w:vAlign w:val="bottom"/>
          </w:tcPr>
          <w:p w:rsidR="00FB560C" w:rsidRPr="00787212" w:rsidRDefault="00FB560C" w:rsidP="005F1FAD">
            <w:pPr>
              <w:spacing w:after="120" w:line="216" w:lineRule="auto"/>
              <w:ind w:right="227"/>
              <w:jc w:val="right"/>
            </w:pPr>
            <w:r>
              <w:t>2,9</w:t>
            </w:r>
          </w:p>
        </w:tc>
        <w:tc>
          <w:tcPr>
            <w:tcW w:w="503" w:type="pct"/>
            <w:tcBorders>
              <w:bottom w:val="single" w:sz="4" w:space="0" w:color="auto"/>
              <w:right w:val="single" w:sz="4" w:space="0" w:color="auto"/>
            </w:tcBorders>
            <w:vAlign w:val="bottom"/>
          </w:tcPr>
          <w:p w:rsidR="00FB560C" w:rsidRPr="00787212" w:rsidRDefault="005F1FAD" w:rsidP="005F1FAD">
            <w:pPr>
              <w:spacing w:after="120" w:line="216" w:lineRule="auto"/>
              <w:ind w:right="227"/>
              <w:jc w:val="right"/>
            </w:pPr>
            <w:r>
              <w:t>3,5</w:t>
            </w:r>
          </w:p>
        </w:tc>
      </w:tr>
    </w:tbl>
    <w:p w:rsidR="00F03524" w:rsidRPr="00F03524" w:rsidRDefault="00F03524" w:rsidP="00F03524">
      <w:pPr>
        <w:jc w:val="right"/>
        <w:rPr>
          <w:sz w:val="20"/>
        </w:rPr>
      </w:pPr>
      <w:r>
        <w:br w:type="page"/>
      </w:r>
      <w:r>
        <w:rPr>
          <w:sz w:val="20"/>
        </w:rPr>
        <w:lastRenderedPageBreak/>
        <w:t>Продолжение</w:t>
      </w:r>
    </w:p>
    <w:tbl>
      <w:tblPr>
        <w:tblW w:w="5000" w:type="pct"/>
        <w:tblLook w:val="04A0" w:firstRow="1" w:lastRow="0" w:firstColumn="1" w:lastColumn="0" w:noHBand="0" w:noVBand="1"/>
      </w:tblPr>
      <w:tblGrid>
        <w:gridCol w:w="5037"/>
        <w:gridCol w:w="1020"/>
        <w:gridCol w:w="1020"/>
        <w:gridCol w:w="1020"/>
        <w:gridCol w:w="1020"/>
        <w:gridCol w:w="1020"/>
      </w:tblGrid>
      <w:tr w:rsidR="00FB560C" w:rsidRPr="00CE21FE" w:rsidTr="00F03524">
        <w:trPr>
          <w:cantSplit/>
          <w:trHeight w:val="20"/>
        </w:trPr>
        <w:tc>
          <w:tcPr>
            <w:tcW w:w="2484"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F03524">
            <w:pPr>
              <w:jc w:val="center"/>
            </w:pP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FB560C">
            <w:pPr>
              <w:jc w:val="center"/>
            </w:pPr>
            <w:r>
              <w:rPr>
                <w:szCs w:val="22"/>
              </w:rPr>
              <w:t>2014</w:t>
            </w: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FB560C">
            <w:pPr>
              <w:jc w:val="center"/>
            </w:pPr>
            <w:r>
              <w:t>2015</w:t>
            </w: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DF0E16" w:rsidRDefault="00FB560C" w:rsidP="00FB560C">
            <w:pPr>
              <w:jc w:val="center"/>
            </w:pPr>
            <w:r>
              <w:t>2016</w:t>
            </w: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FB560C">
            <w:pPr>
              <w:jc w:val="center"/>
            </w:pPr>
            <w:r>
              <w:t>2017</w:t>
            </w:r>
          </w:p>
        </w:tc>
        <w:tc>
          <w:tcPr>
            <w:tcW w:w="503" w:type="pct"/>
            <w:tcBorders>
              <w:top w:val="single" w:sz="4" w:space="0" w:color="auto"/>
              <w:left w:val="single" w:sz="4" w:space="0" w:color="auto"/>
              <w:bottom w:val="single" w:sz="4" w:space="0" w:color="auto"/>
              <w:right w:val="single" w:sz="4" w:space="0" w:color="auto"/>
            </w:tcBorders>
            <w:shd w:val="pct10" w:color="auto" w:fill="auto"/>
          </w:tcPr>
          <w:p w:rsidR="00FB560C" w:rsidRPr="00CE21FE" w:rsidRDefault="00FB560C" w:rsidP="00F03524">
            <w:pPr>
              <w:jc w:val="center"/>
            </w:pPr>
            <w:r>
              <w:t>2018</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spacing w:before="120"/>
              <w:ind w:left="142"/>
            </w:pPr>
            <w:r w:rsidRPr="00787212">
              <w:t>Америка</w:t>
            </w:r>
          </w:p>
        </w:tc>
        <w:tc>
          <w:tcPr>
            <w:tcW w:w="503" w:type="pct"/>
            <w:vAlign w:val="bottom"/>
          </w:tcPr>
          <w:p w:rsidR="00FB560C" w:rsidRPr="00787212" w:rsidRDefault="00FB560C" w:rsidP="00F03524">
            <w:pPr>
              <w:spacing w:before="120"/>
              <w:ind w:right="227"/>
              <w:jc w:val="right"/>
            </w:pPr>
          </w:p>
        </w:tc>
        <w:tc>
          <w:tcPr>
            <w:tcW w:w="503" w:type="pct"/>
            <w:vAlign w:val="bottom"/>
          </w:tcPr>
          <w:p w:rsidR="00FB560C" w:rsidRPr="00787212" w:rsidRDefault="00FB560C" w:rsidP="00F03524">
            <w:pPr>
              <w:spacing w:before="120"/>
              <w:ind w:right="227"/>
              <w:jc w:val="right"/>
            </w:pPr>
          </w:p>
        </w:tc>
        <w:tc>
          <w:tcPr>
            <w:tcW w:w="503" w:type="pct"/>
            <w:vAlign w:val="bottom"/>
          </w:tcPr>
          <w:p w:rsidR="00FB560C" w:rsidRPr="00787212" w:rsidRDefault="00FB560C" w:rsidP="00F03524">
            <w:pPr>
              <w:spacing w:before="120"/>
              <w:ind w:right="227"/>
              <w:jc w:val="right"/>
            </w:pPr>
          </w:p>
        </w:tc>
        <w:tc>
          <w:tcPr>
            <w:tcW w:w="503" w:type="pct"/>
            <w:vAlign w:val="bottom"/>
          </w:tcPr>
          <w:p w:rsidR="00FB560C" w:rsidRPr="00787212" w:rsidRDefault="00FB560C" w:rsidP="00F03524">
            <w:pPr>
              <w:spacing w:before="120"/>
              <w:ind w:right="227"/>
              <w:jc w:val="right"/>
            </w:pPr>
          </w:p>
        </w:tc>
        <w:tc>
          <w:tcPr>
            <w:tcW w:w="503" w:type="pct"/>
            <w:tcBorders>
              <w:right w:val="single" w:sz="4" w:space="0" w:color="auto"/>
            </w:tcBorders>
            <w:vAlign w:val="bottom"/>
          </w:tcPr>
          <w:p w:rsidR="00FB560C" w:rsidRPr="00787212" w:rsidRDefault="00FB560C" w:rsidP="00F03524">
            <w:pPr>
              <w:spacing w:before="120"/>
              <w:ind w:right="227"/>
              <w:jc w:val="right"/>
            </w:pP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rsidRPr="00787212">
              <w:t>Бразилия</w:t>
            </w:r>
          </w:p>
        </w:tc>
        <w:tc>
          <w:tcPr>
            <w:tcW w:w="503" w:type="pct"/>
            <w:vAlign w:val="bottom"/>
          </w:tcPr>
          <w:p w:rsidR="00FB560C" w:rsidRPr="00787212" w:rsidRDefault="00FB560C" w:rsidP="00FB560C">
            <w:pPr>
              <w:ind w:right="227"/>
              <w:jc w:val="right"/>
            </w:pPr>
            <w:r>
              <w:t>0,1</w:t>
            </w:r>
          </w:p>
        </w:tc>
        <w:tc>
          <w:tcPr>
            <w:tcW w:w="503" w:type="pct"/>
            <w:vAlign w:val="bottom"/>
          </w:tcPr>
          <w:p w:rsidR="00FB560C" w:rsidRPr="00787212" w:rsidRDefault="00FB560C" w:rsidP="00FB560C">
            <w:pPr>
              <w:ind w:right="227"/>
              <w:jc w:val="right"/>
            </w:pPr>
            <w:r>
              <w:t>4,9</w:t>
            </w:r>
          </w:p>
        </w:tc>
        <w:tc>
          <w:tcPr>
            <w:tcW w:w="503" w:type="pct"/>
            <w:vAlign w:val="bottom"/>
          </w:tcPr>
          <w:p w:rsidR="00FB560C" w:rsidRPr="00787212" w:rsidRDefault="00FB560C" w:rsidP="00FB560C">
            <w:pPr>
              <w:ind w:right="227"/>
              <w:jc w:val="right"/>
            </w:pPr>
            <w:r>
              <w:t>2,6</w:t>
            </w:r>
          </w:p>
        </w:tc>
        <w:tc>
          <w:tcPr>
            <w:tcW w:w="503" w:type="pct"/>
            <w:vAlign w:val="bottom"/>
          </w:tcPr>
          <w:p w:rsidR="00FB560C" w:rsidRPr="00787212" w:rsidRDefault="00FB560C" w:rsidP="00FB560C">
            <w:pPr>
              <w:ind w:right="227"/>
              <w:jc w:val="right"/>
            </w:pPr>
            <w:r>
              <w:t>2,8</w:t>
            </w:r>
          </w:p>
        </w:tc>
        <w:tc>
          <w:tcPr>
            <w:tcW w:w="503" w:type="pct"/>
            <w:tcBorders>
              <w:right w:val="single" w:sz="4" w:space="0" w:color="auto"/>
            </w:tcBorders>
            <w:vAlign w:val="bottom"/>
          </w:tcPr>
          <w:p w:rsidR="00FB560C" w:rsidRPr="00787212" w:rsidRDefault="005F1FAD" w:rsidP="00F03524">
            <w:pPr>
              <w:ind w:right="227"/>
              <w:jc w:val="right"/>
            </w:pPr>
            <w:r>
              <w:t>7,6</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rsidRPr="00787212">
              <w:t>Канада</w:t>
            </w:r>
          </w:p>
        </w:tc>
        <w:tc>
          <w:tcPr>
            <w:tcW w:w="503" w:type="pct"/>
            <w:vAlign w:val="bottom"/>
          </w:tcPr>
          <w:p w:rsidR="00FB560C" w:rsidRPr="00787212" w:rsidRDefault="00FB560C" w:rsidP="00FB560C">
            <w:pPr>
              <w:ind w:right="227"/>
              <w:jc w:val="right"/>
            </w:pPr>
            <w:r>
              <w:t>0,0</w:t>
            </w:r>
          </w:p>
        </w:tc>
        <w:tc>
          <w:tcPr>
            <w:tcW w:w="503" w:type="pct"/>
            <w:vAlign w:val="bottom"/>
          </w:tcPr>
          <w:p w:rsidR="00FB560C" w:rsidRPr="00787212" w:rsidRDefault="00FB560C" w:rsidP="00FB560C">
            <w:pPr>
              <w:ind w:right="227"/>
              <w:jc w:val="right"/>
            </w:pPr>
            <w:r>
              <w:t>0,1</w:t>
            </w:r>
          </w:p>
        </w:tc>
        <w:tc>
          <w:tcPr>
            <w:tcW w:w="503" w:type="pct"/>
            <w:vAlign w:val="bottom"/>
          </w:tcPr>
          <w:p w:rsidR="00FB560C" w:rsidRPr="00787212" w:rsidRDefault="00FB560C" w:rsidP="00FB560C">
            <w:pPr>
              <w:ind w:right="227"/>
              <w:jc w:val="right"/>
            </w:pPr>
            <w:r>
              <w:t>0,1</w:t>
            </w:r>
          </w:p>
        </w:tc>
        <w:tc>
          <w:tcPr>
            <w:tcW w:w="503" w:type="pct"/>
            <w:vAlign w:val="bottom"/>
          </w:tcPr>
          <w:p w:rsidR="00FB560C" w:rsidRPr="00787212" w:rsidRDefault="00FB560C" w:rsidP="00FB560C">
            <w:pPr>
              <w:ind w:right="227"/>
              <w:jc w:val="right"/>
            </w:pPr>
            <w:r>
              <w:t>2,9</w:t>
            </w:r>
          </w:p>
        </w:tc>
        <w:tc>
          <w:tcPr>
            <w:tcW w:w="503" w:type="pct"/>
            <w:tcBorders>
              <w:right w:val="single" w:sz="4" w:space="0" w:color="auto"/>
            </w:tcBorders>
            <w:vAlign w:val="bottom"/>
          </w:tcPr>
          <w:p w:rsidR="00FB560C" w:rsidRPr="00787212" w:rsidRDefault="005F1FAD" w:rsidP="00F03524">
            <w:pPr>
              <w:ind w:right="227"/>
              <w:jc w:val="right"/>
            </w:pPr>
            <w:r>
              <w:t>0,1</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rsidRPr="00787212">
              <w:t>С</w:t>
            </w:r>
            <w:r>
              <w:t>оединённые Штаты</w:t>
            </w:r>
          </w:p>
        </w:tc>
        <w:tc>
          <w:tcPr>
            <w:tcW w:w="503" w:type="pct"/>
            <w:vAlign w:val="bottom"/>
          </w:tcPr>
          <w:p w:rsidR="00FB560C" w:rsidRPr="00787212" w:rsidRDefault="00FB560C" w:rsidP="00FB560C">
            <w:pPr>
              <w:ind w:right="227"/>
              <w:jc w:val="right"/>
            </w:pPr>
            <w:r>
              <w:t>3,0</w:t>
            </w:r>
          </w:p>
        </w:tc>
        <w:tc>
          <w:tcPr>
            <w:tcW w:w="503" w:type="pct"/>
            <w:vAlign w:val="bottom"/>
          </w:tcPr>
          <w:p w:rsidR="00FB560C" w:rsidRPr="00787212" w:rsidRDefault="00FB560C" w:rsidP="00FB560C">
            <w:pPr>
              <w:ind w:right="227"/>
              <w:jc w:val="right"/>
            </w:pPr>
            <w:r>
              <w:t>0,7</w:t>
            </w:r>
          </w:p>
        </w:tc>
        <w:tc>
          <w:tcPr>
            <w:tcW w:w="503" w:type="pct"/>
            <w:vAlign w:val="bottom"/>
          </w:tcPr>
          <w:p w:rsidR="00FB560C" w:rsidRPr="00787212" w:rsidRDefault="00FB560C" w:rsidP="00FB560C">
            <w:pPr>
              <w:ind w:right="227"/>
              <w:jc w:val="right"/>
            </w:pPr>
            <w:r>
              <w:t>1,9</w:t>
            </w:r>
          </w:p>
        </w:tc>
        <w:tc>
          <w:tcPr>
            <w:tcW w:w="503" w:type="pct"/>
            <w:vAlign w:val="bottom"/>
          </w:tcPr>
          <w:p w:rsidR="00FB560C" w:rsidRPr="00787212" w:rsidRDefault="00FB560C" w:rsidP="00FB560C">
            <w:pPr>
              <w:ind w:right="227"/>
              <w:jc w:val="right"/>
            </w:pPr>
            <w:r>
              <w:t>2,4</w:t>
            </w:r>
          </w:p>
        </w:tc>
        <w:tc>
          <w:tcPr>
            <w:tcW w:w="503" w:type="pct"/>
            <w:tcBorders>
              <w:right w:val="single" w:sz="4" w:space="0" w:color="auto"/>
            </w:tcBorders>
            <w:vAlign w:val="bottom"/>
          </w:tcPr>
          <w:p w:rsidR="00FB560C" w:rsidRPr="00787212" w:rsidRDefault="005F1FAD" w:rsidP="00F03524">
            <w:pPr>
              <w:ind w:right="227"/>
              <w:jc w:val="right"/>
            </w:pPr>
            <w:r>
              <w:t>1,3</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t>Чили</w:t>
            </w:r>
          </w:p>
        </w:tc>
        <w:tc>
          <w:tcPr>
            <w:tcW w:w="503" w:type="pct"/>
            <w:vAlign w:val="bottom"/>
          </w:tcPr>
          <w:p w:rsidR="00FB560C" w:rsidRDefault="00FB560C" w:rsidP="00FB560C">
            <w:pPr>
              <w:ind w:right="227"/>
              <w:jc w:val="right"/>
            </w:pPr>
            <w:r>
              <w:t>0,9</w:t>
            </w:r>
          </w:p>
        </w:tc>
        <w:tc>
          <w:tcPr>
            <w:tcW w:w="503" w:type="pct"/>
            <w:vAlign w:val="bottom"/>
          </w:tcPr>
          <w:p w:rsidR="00FB560C" w:rsidRDefault="00FB560C" w:rsidP="00FB560C">
            <w:pPr>
              <w:ind w:right="227"/>
              <w:jc w:val="right"/>
            </w:pPr>
            <w:r>
              <w:t>0,1</w:t>
            </w:r>
          </w:p>
        </w:tc>
        <w:tc>
          <w:tcPr>
            <w:tcW w:w="503" w:type="pct"/>
            <w:vAlign w:val="bottom"/>
          </w:tcPr>
          <w:p w:rsidR="00FB560C" w:rsidRDefault="00FB560C" w:rsidP="00FB560C">
            <w:pPr>
              <w:ind w:right="227"/>
              <w:jc w:val="right"/>
            </w:pPr>
            <w:r>
              <w:t>0,1</w:t>
            </w:r>
          </w:p>
        </w:tc>
        <w:tc>
          <w:tcPr>
            <w:tcW w:w="503" w:type="pct"/>
            <w:vAlign w:val="bottom"/>
          </w:tcPr>
          <w:p w:rsidR="00FB560C" w:rsidRDefault="00FB560C" w:rsidP="00FB560C">
            <w:pPr>
              <w:ind w:right="227"/>
              <w:jc w:val="right"/>
            </w:pPr>
            <w:r>
              <w:t>0,2</w:t>
            </w:r>
          </w:p>
        </w:tc>
        <w:tc>
          <w:tcPr>
            <w:tcW w:w="503" w:type="pct"/>
            <w:tcBorders>
              <w:right w:val="single" w:sz="4" w:space="0" w:color="auto"/>
            </w:tcBorders>
            <w:vAlign w:val="bottom"/>
          </w:tcPr>
          <w:p w:rsidR="00FB560C" w:rsidRDefault="005F1FAD" w:rsidP="00F03524">
            <w:pPr>
              <w:ind w:right="227"/>
              <w:jc w:val="right"/>
            </w:pPr>
            <w:r>
              <w:t>0,0</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rsidRPr="00787212">
              <w:t>Ямайка</w:t>
            </w:r>
          </w:p>
        </w:tc>
        <w:tc>
          <w:tcPr>
            <w:tcW w:w="503" w:type="pct"/>
            <w:vAlign w:val="bottom"/>
          </w:tcPr>
          <w:p w:rsidR="00FB560C" w:rsidRPr="00787212" w:rsidRDefault="00FB560C" w:rsidP="00FB560C">
            <w:pPr>
              <w:ind w:right="227"/>
              <w:jc w:val="right"/>
            </w:pPr>
            <w:r>
              <w:t>1,5</w:t>
            </w:r>
          </w:p>
        </w:tc>
        <w:tc>
          <w:tcPr>
            <w:tcW w:w="503" w:type="pct"/>
            <w:vAlign w:val="bottom"/>
          </w:tcPr>
          <w:p w:rsidR="00FB560C" w:rsidRPr="00787212" w:rsidRDefault="00FB560C" w:rsidP="00FB560C">
            <w:pPr>
              <w:ind w:right="227"/>
              <w:jc w:val="right"/>
            </w:pPr>
            <w:r>
              <w:t>7,5</w:t>
            </w:r>
          </w:p>
        </w:tc>
        <w:tc>
          <w:tcPr>
            <w:tcW w:w="503" w:type="pct"/>
            <w:vAlign w:val="bottom"/>
          </w:tcPr>
          <w:p w:rsidR="00FB560C" w:rsidRPr="00787212" w:rsidRDefault="00FB560C" w:rsidP="00FB560C">
            <w:pPr>
              <w:ind w:right="227"/>
              <w:jc w:val="right"/>
            </w:pPr>
            <w:r>
              <w:t>4,6</w:t>
            </w:r>
          </w:p>
        </w:tc>
        <w:tc>
          <w:tcPr>
            <w:tcW w:w="503" w:type="pct"/>
            <w:vAlign w:val="bottom"/>
          </w:tcPr>
          <w:p w:rsidR="00FB560C" w:rsidRPr="00787212" w:rsidRDefault="00FB560C" w:rsidP="00FB560C">
            <w:pPr>
              <w:ind w:right="227"/>
              <w:jc w:val="right"/>
            </w:pPr>
            <w:r>
              <w:t>6,</w:t>
            </w:r>
            <w:r w:rsidR="005F1FAD">
              <w:t>8</w:t>
            </w:r>
          </w:p>
        </w:tc>
        <w:tc>
          <w:tcPr>
            <w:tcW w:w="503" w:type="pct"/>
            <w:tcBorders>
              <w:right w:val="single" w:sz="4" w:space="0" w:color="auto"/>
            </w:tcBorders>
            <w:vAlign w:val="bottom"/>
          </w:tcPr>
          <w:p w:rsidR="00FB560C" w:rsidRPr="00787212" w:rsidRDefault="005F1FAD" w:rsidP="00F03524">
            <w:pPr>
              <w:ind w:right="227"/>
              <w:jc w:val="right"/>
            </w:pPr>
            <w:r>
              <w:t>8,5</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hanging="142"/>
            </w:pPr>
            <w:r w:rsidRPr="00787212">
              <w:t>Африка</w:t>
            </w:r>
          </w:p>
        </w:tc>
        <w:tc>
          <w:tcPr>
            <w:tcW w:w="503" w:type="pct"/>
            <w:vAlign w:val="bottom"/>
          </w:tcPr>
          <w:p w:rsidR="00FB560C" w:rsidRPr="00787212" w:rsidRDefault="00FB560C" w:rsidP="00FB560C">
            <w:pPr>
              <w:ind w:right="227"/>
              <w:jc w:val="right"/>
            </w:pPr>
          </w:p>
        </w:tc>
        <w:tc>
          <w:tcPr>
            <w:tcW w:w="503" w:type="pct"/>
            <w:vAlign w:val="bottom"/>
          </w:tcPr>
          <w:p w:rsidR="00FB560C" w:rsidRPr="00787212" w:rsidRDefault="00FB560C" w:rsidP="00FB560C">
            <w:pPr>
              <w:ind w:right="227"/>
              <w:jc w:val="right"/>
            </w:pPr>
          </w:p>
        </w:tc>
        <w:tc>
          <w:tcPr>
            <w:tcW w:w="503" w:type="pct"/>
            <w:vAlign w:val="bottom"/>
          </w:tcPr>
          <w:p w:rsidR="00FB560C" w:rsidRPr="00787212" w:rsidRDefault="00FB560C" w:rsidP="00FB560C">
            <w:pPr>
              <w:ind w:right="227"/>
              <w:jc w:val="right"/>
            </w:pPr>
          </w:p>
        </w:tc>
        <w:tc>
          <w:tcPr>
            <w:tcW w:w="503" w:type="pct"/>
            <w:vAlign w:val="bottom"/>
          </w:tcPr>
          <w:p w:rsidR="00FB560C" w:rsidRPr="00787212" w:rsidRDefault="00FB560C" w:rsidP="00FB560C">
            <w:pPr>
              <w:ind w:right="227"/>
              <w:jc w:val="right"/>
            </w:pPr>
          </w:p>
        </w:tc>
        <w:tc>
          <w:tcPr>
            <w:tcW w:w="503" w:type="pct"/>
            <w:tcBorders>
              <w:right w:val="single" w:sz="4" w:space="0" w:color="auto"/>
            </w:tcBorders>
            <w:vAlign w:val="bottom"/>
          </w:tcPr>
          <w:p w:rsidR="00FB560C" w:rsidRPr="00787212" w:rsidRDefault="00FB560C" w:rsidP="00F03524">
            <w:pPr>
              <w:ind w:right="227"/>
              <w:jc w:val="right"/>
            </w:pPr>
          </w:p>
        </w:tc>
      </w:tr>
      <w:tr w:rsidR="005F1FAD" w:rsidRPr="00787212" w:rsidTr="00CE373A">
        <w:tblPrEx>
          <w:jc w:val="center"/>
        </w:tblPrEx>
        <w:trPr>
          <w:cantSplit/>
          <w:trHeight w:val="20"/>
          <w:jc w:val="center"/>
        </w:trPr>
        <w:tc>
          <w:tcPr>
            <w:tcW w:w="2484" w:type="pct"/>
            <w:tcBorders>
              <w:left w:val="single" w:sz="4" w:space="0" w:color="auto"/>
            </w:tcBorders>
            <w:vAlign w:val="bottom"/>
          </w:tcPr>
          <w:p w:rsidR="005F1FAD" w:rsidRDefault="005F1FAD" w:rsidP="00F03524">
            <w:pPr>
              <w:ind w:left="284"/>
            </w:pPr>
            <w:r>
              <w:t>Гвинея</w:t>
            </w:r>
          </w:p>
        </w:tc>
        <w:tc>
          <w:tcPr>
            <w:tcW w:w="503" w:type="pct"/>
            <w:vAlign w:val="bottom"/>
          </w:tcPr>
          <w:p w:rsidR="005F1FAD" w:rsidRDefault="005F1FAD" w:rsidP="00FB560C">
            <w:pPr>
              <w:ind w:right="227"/>
              <w:jc w:val="right"/>
            </w:pPr>
            <w:r>
              <w:t>-</w:t>
            </w:r>
          </w:p>
        </w:tc>
        <w:tc>
          <w:tcPr>
            <w:tcW w:w="503" w:type="pct"/>
            <w:vAlign w:val="bottom"/>
          </w:tcPr>
          <w:p w:rsidR="005F1FAD" w:rsidRDefault="005F1FAD" w:rsidP="00FB560C">
            <w:pPr>
              <w:ind w:right="227"/>
              <w:jc w:val="right"/>
            </w:pPr>
            <w:r>
              <w:t>-</w:t>
            </w:r>
          </w:p>
        </w:tc>
        <w:tc>
          <w:tcPr>
            <w:tcW w:w="503" w:type="pct"/>
            <w:vAlign w:val="bottom"/>
          </w:tcPr>
          <w:p w:rsidR="005F1FAD" w:rsidRDefault="005F1FAD" w:rsidP="00FB560C">
            <w:pPr>
              <w:ind w:right="227"/>
              <w:jc w:val="right"/>
            </w:pPr>
            <w:r>
              <w:t>-</w:t>
            </w:r>
          </w:p>
        </w:tc>
        <w:tc>
          <w:tcPr>
            <w:tcW w:w="503" w:type="pct"/>
            <w:vAlign w:val="bottom"/>
          </w:tcPr>
          <w:p w:rsidR="005F1FAD" w:rsidRDefault="005F1FAD" w:rsidP="00FB560C">
            <w:pPr>
              <w:ind w:right="227"/>
              <w:jc w:val="right"/>
            </w:pPr>
            <w:r>
              <w:t>-</w:t>
            </w:r>
          </w:p>
        </w:tc>
        <w:tc>
          <w:tcPr>
            <w:tcW w:w="503" w:type="pct"/>
            <w:tcBorders>
              <w:right w:val="single" w:sz="4" w:space="0" w:color="auto"/>
            </w:tcBorders>
            <w:vAlign w:val="bottom"/>
          </w:tcPr>
          <w:p w:rsidR="005F1FAD" w:rsidRPr="00787212" w:rsidRDefault="005F1FAD" w:rsidP="00F03524">
            <w:pPr>
              <w:ind w:right="227"/>
              <w:jc w:val="right"/>
            </w:pPr>
            <w:r>
              <w:t>3,1</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t>Южная Африка</w:t>
            </w:r>
          </w:p>
        </w:tc>
        <w:tc>
          <w:tcPr>
            <w:tcW w:w="503" w:type="pct"/>
            <w:vAlign w:val="bottom"/>
          </w:tcPr>
          <w:p w:rsidR="00FB560C" w:rsidRPr="00787212" w:rsidRDefault="00FB560C" w:rsidP="00FB560C">
            <w:pPr>
              <w:ind w:right="227"/>
              <w:jc w:val="right"/>
            </w:pPr>
            <w:r>
              <w:t>12,2</w:t>
            </w:r>
          </w:p>
        </w:tc>
        <w:tc>
          <w:tcPr>
            <w:tcW w:w="503" w:type="pct"/>
            <w:vAlign w:val="bottom"/>
          </w:tcPr>
          <w:p w:rsidR="00FB560C" w:rsidRPr="00787212" w:rsidRDefault="00FB560C" w:rsidP="00FB560C">
            <w:pPr>
              <w:ind w:right="227"/>
              <w:jc w:val="right"/>
            </w:pPr>
            <w:r>
              <w:t>10,7</w:t>
            </w:r>
          </w:p>
        </w:tc>
        <w:tc>
          <w:tcPr>
            <w:tcW w:w="503" w:type="pct"/>
            <w:vAlign w:val="bottom"/>
          </w:tcPr>
          <w:p w:rsidR="00FB560C" w:rsidRPr="00787212" w:rsidRDefault="00FB560C" w:rsidP="00FB560C">
            <w:pPr>
              <w:ind w:right="227"/>
              <w:jc w:val="right"/>
            </w:pPr>
            <w:r>
              <w:t>15,2</w:t>
            </w:r>
          </w:p>
        </w:tc>
        <w:tc>
          <w:tcPr>
            <w:tcW w:w="503" w:type="pct"/>
            <w:vAlign w:val="bottom"/>
          </w:tcPr>
          <w:p w:rsidR="00FB560C" w:rsidRPr="00787212" w:rsidRDefault="00FB560C" w:rsidP="00FB560C">
            <w:pPr>
              <w:ind w:right="227"/>
              <w:jc w:val="right"/>
            </w:pPr>
            <w:r>
              <w:t>0,0</w:t>
            </w:r>
          </w:p>
        </w:tc>
        <w:tc>
          <w:tcPr>
            <w:tcW w:w="503" w:type="pct"/>
            <w:tcBorders>
              <w:right w:val="single" w:sz="4" w:space="0" w:color="auto"/>
            </w:tcBorders>
            <w:vAlign w:val="bottom"/>
          </w:tcPr>
          <w:p w:rsidR="00FB560C" w:rsidRPr="00787212" w:rsidRDefault="005F1FAD" w:rsidP="00F03524">
            <w:pPr>
              <w:ind w:right="227"/>
              <w:jc w:val="right"/>
            </w:pPr>
            <w:r>
              <w:t>0,0</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142"/>
            </w:pPr>
            <w:r w:rsidRPr="00787212">
              <w:t>СНГ</w:t>
            </w:r>
          </w:p>
        </w:tc>
        <w:tc>
          <w:tcPr>
            <w:tcW w:w="503" w:type="pct"/>
            <w:vAlign w:val="bottom"/>
          </w:tcPr>
          <w:p w:rsidR="00FB560C" w:rsidRPr="00787212" w:rsidRDefault="00FB560C" w:rsidP="00FB560C">
            <w:pPr>
              <w:ind w:right="227"/>
              <w:jc w:val="right"/>
            </w:pPr>
          </w:p>
        </w:tc>
        <w:tc>
          <w:tcPr>
            <w:tcW w:w="503" w:type="pct"/>
            <w:vAlign w:val="bottom"/>
          </w:tcPr>
          <w:p w:rsidR="00FB560C" w:rsidRPr="00787212" w:rsidRDefault="00FB560C" w:rsidP="00FB560C">
            <w:pPr>
              <w:ind w:right="227"/>
              <w:jc w:val="right"/>
            </w:pPr>
          </w:p>
        </w:tc>
        <w:tc>
          <w:tcPr>
            <w:tcW w:w="503" w:type="pct"/>
            <w:vAlign w:val="bottom"/>
          </w:tcPr>
          <w:p w:rsidR="00FB560C" w:rsidRPr="00787212" w:rsidRDefault="00FB560C" w:rsidP="00FB560C">
            <w:pPr>
              <w:ind w:right="227"/>
              <w:jc w:val="right"/>
            </w:pPr>
          </w:p>
        </w:tc>
        <w:tc>
          <w:tcPr>
            <w:tcW w:w="503" w:type="pct"/>
            <w:vAlign w:val="bottom"/>
          </w:tcPr>
          <w:p w:rsidR="00FB560C" w:rsidRPr="00787212" w:rsidRDefault="00FB560C" w:rsidP="00FB560C">
            <w:pPr>
              <w:ind w:right="227"/>
              <w:jc w:val="right"/>
            </w:pPr>
          </w:p>
        </w:tc>
        <w:tc>
          <w:tcPr>
            <w:tcW w:w="503" w:type="pct"/>
            <w:tcBorders>
              <w:right w:val="single" w:sz="4" w:space="0" w:color="auto"/>
            </w:tcBorders>
            <w:vAlign w:val="bottom"/>
          </w:tcPr>
          <w:p w:rsidR="00FB560C" w:rsidRPr="00787212" w:rsidRDefault="00FB560C" w:rsidP="00F03524">
            <w:pPr>
              <w:ind w:right="227"/>
              <w:jc w:val="right"/>
            </w:pP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rsidRPr="00787212">
              <w:t>Беларусь</w:t>
            </w:r>
          </w:p>
        </w:tc>
        <w:tc>
          <w:tcPr>
            <w:tcW w:w="503" w:type="pct"/>
            <w:vAlign w:val="bottom"/>
          </w:tcPr>
          <w:p w:rsidR="00FB560C" w:rsidRPr="00787212" w:rsidRDefault="00FB560C" w:rsidP="00FB560C">
            <w:pPr>
              <w:ind w:right="227"/>
              <w:jc w:val="right"/>
            </w:pPr>
            <w:r>
              <w:t>3,6</w:t>
            </w:r>
          </w:p>
        </w:tc>
        <w:tc>
          <w:tcPr>
            <w:tcW w:w="503" w:type="pct"/>
            <w:vAlign w:val="bottom"/>
          </w:tcPr>
          <w:p w:rsidR="00FB560C" w:rsidRPr="00787212" w:rsidRDefault="00FB560C" w:rsidP="00FB560C">
            <w:pPr>
              <w:ind w:right="227"/>
              <w:jc w:val="right"/>
            </w:pPr>
            <w:r>
              <w:t>1,8</w:t>
            </w:r>
          </w:p>
        </w:tc>
        <w:tc>
          <w:tcPr>
            <w:tcW w:w="503" w:type="pct"/>
            <w:vAlign w:val="bottom"/>
          </w:tcPr>
          <w:p w:rsidR="00FB560C" w:rsidRPr="00787212" w:rsidRDefault="00FB560C" w:rsidP="00FB560C">
            <w:pPr>
              <w:ind w:right="227"/>
              <w:jc w:val="right"/>
            </w:pPr>
            <w:r>
              <w:t>1,1</w:t>
            </w:r>
          </w:p>
        </w:tc>
        <w:tc>
          <w:tcPr>
            <w:tcW w:w="503" w:type="pct"/>
            <w:vAlign w:val="bottom"/>
          </w:tcPr>
          <w:p w:rsidR="00FB560C" w:rsidRPr="00787212" w:rsidRDefault="00FB560C" w:rsidP="00FB560C">
            <w:pPr>
              <w:ind w:right="227"/>
              <w:jc w:val="right"/>
            </w:pPr>
            <w:r>
              <w:t>1,</w:t>
            </w:r>
            <w:r w:rsidR="005F1FAD">
              <w:t>3</w:t>
            </w:r>
          </w:p>
        </w:tc>
        <w:tc>
          <w:tcPr>
            <w:tcW w:w="503" w:type="pct"/>
            <w:tcBorders>
              <w:right w:val="single" w:sz="4" w:space="0" w:color="auto"/>
            </w:tcBorders>
            <w:vAlign w:val="bottom"/>
          </w:tcPr>
          <w:p w:rsidR="00FB560C" w:rsidRPr="00787212" w:rsidRDefault="005F1FAD" w:rsidP="00F03524">
            <w:pPr>
              <w:ind w:right="227"/>
              <w:jc w:val="right"/>
            </w:pPr>
            <w:r>
              <w:t>1,3</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rsidRPr="00787212">
              <w:t>Казахстан</w:t>
            </w:r>
          </w:p>
        </w:tc>
        <w:tc>
          <w:tcPr>
            <w:tcW w:w="503" w:type="pct"/>
            <w:vAlign w:val="bottom"/>
          </w:tcPr>
          <w:p w:rsidR="00FB560C" w:rsidRPr="00787212" w:rsidRDefault="00FB560C" w:rsidP="00FB560C">
            <w:pPr>
              <w:ind w:right="227"/>
              <w:jc w:val="right"/>
            </w:pPr>
            <w:r>
              <w:t>0,1</w:t>
            </w:r>
          </w:p>
        </w:tc>
        <w:tc>
          <w:tcPr>
            <w:tcW w:w="503" w:type="pct"/>
            <w:vAlign w:val="bottom"/>
          </w:tcPr>
          <w:p w:rsidR="00FB560C" w:rsidRPr="00787212" w:rsidRDefault="00FB560C" w:rsidP="00FB560C">
            <w:pPr>
              <w:ind w:right="227"/>
              <w:jc w:val="right"/>
            </w:pPr>
            <w:r>
              <w:t>0,1</w:t>
            </w:r>
          </w:p>
        </w:tc>
        <w:tc>
          <w:tcPr>
            <w:tcW w:w="503" w:type="pct"/>
            <w:vAlign w:val="bottom"/>
          </w:tcPr>
          <w:p w:rsidR="00FB560C" w:rsidRPr="00787212" w:rsidRDefault="00FB560C" w:rsidP="00FB560C">
            <w:pPr>
              <w:ind w:right="227"/>
              <w:jc w:val="right"/>
            </w:pPr>
            <w:r>
              <w:t>-</w:t>
            </w:r>
          </w:p>
        </w:tc>
        <w:tc>
          <w:tcPr>
            <w:tcW w:w="503" w:type="pct"/>
            <w:vAlign w:val="bottom"/>
          </w:tcPr>
          <w:p w:rsidR="00FB560C" w:rsidRPr="00787212" w:rsidRDefault="00FB560C" w:rsidP="00FB560C">
            <w:pPr>
              <w:ind w:right="227"/>
              <w:jc w:val="right"/>
            </w:pPr>
            <w:r>
              <w:t>0,</w:t>
            </w:r>
            <w:r w:rsidR="005F1FAD">
              <w:t>1</w:t>
            </w:r>
          </w:p>
        </w:tc>
        <w:tc>
          <w:tcPr>
            <w:tcW w:w="503" w:type="pct"/>
            <w:tcBorders>
              <w:right w:val="single" w:sz="4" w:space="0" w:color="auto"/>
            </w:tcBorders>
            <w:vAlign w:val="bottom"/>
          </w:tcPr>
          <w:p w:rsidR="00FB560C" w:rsidRPr="00787212" w:rsidRDefault="005F1FAD" w:rsidP="00F03524">
            <w:pPr>
              <w:ind w:right="227"/>
              <w:jc w:val="right"/>
            </w:pPr>
            <w:r>
              <w:t>0,0</w:t>
            </w:r>
          </w:p>
        </w:tc>
      </w:tr>
      <w:tr w:rsidR="00FB560C" w:rsidRPr="00787212" w:rsidTr="00CE373A">
        <w:tblPrEx>
          <w:jc w:val="center"/>
        </w:tblPrEx>
        <w:trPr>
          <w:cantSplit/>
          <w:trHeight w:val="20"/>
          <w:jc w:val="center"/>
        </w:trPr>
        <w:tc>
          <w:tcPr>
            <w:tcW w:w="2484" w:type="pct"/>
            <w:tcBorders>
              <w:left w:val="single" w:sz="4" w:space="0" w:color="auto"/>
            </w:tcBorders>
            <w:vAlign w:val="bottom"/>
          </w:tcPr>
          <w:p w:rsidR="00FB560C" w:rsidRPr="00787212" w:rsidRDefault="00FB560C" w:rsidP="00F03524">
            <w:pPr>
              <w:ind w:left="284"/>
            </w:pPr>
            <w:r w:rsidRPr="00787212">
              <w:t>Украина</w:t>
            </w:r>
          </w:p>
        </w:tc>
        <w:tc>
          <w:tcPr>
            <w:tcW w:w="503" w:type="pct"/>
            <w:vAlign w:val="bottom"/>
          </w:tcPr>
          <w:p w:rsidR="00FB560C" w:rsidRPr="00787212" w:rsidRDefault="00FB560C" w:rsidP="00FB560C">
            <w:pPr>
              <w:ind w:right="227"/>
              <w:jc w:val="right"/>
            </w:pPr>
            <w:r>
              <w:t>1,0</w:t>
            </w:r>
          </w:p>
        </w:tc>
        <w:tc>
          <w:tcPr>
            <w:tcW w:w="503" w:type="pct"/>
            <w:vAlign w:val="bottom"/>
          </w:tcPr>
          <w:p w:rsidR="00FB560C" w:rsidRPr="00787212" w:rsidRDefault="00FB560C" w:rsidP="00FB560C">
            <w:pPr>
              <w:ind w:right="227"/>
              <w:jc w:val="right"/>
            </w:pPr>
            <w:r>
              <w:t>0,5</w:t>
            </w:r>
          </w:p>
        </w:tc>
        <w:tc>
          <w:tcPr>
            <w:tcW w:w="503" w:type="pct"/>
            <w:vAlign w:val="bottom"/>
          </w:tcPr>
          <w:p w:rsidR="00FB560C" w:rsidRPr="00787212" w:rsidRDefault="00FB560C" w:rsidP="00FB560C">
            <w:pPr>
              <w:ind w:right="227"/>
              <w:jc w:val="right"/>
            </w:pPr>
            <w:r>
              <w:t>0,0</w:t>
            </w:r>
          </w:p>
        </w:tc>
        <w:tc>
          <w:tcPr>
            <w:tcW w:w="503" w:type="pct"/>
            <w:vAlign w:val="bottom"/>
          </w:tcPr>
          <w:p w:rsidR="00FB560C" w:rsidRPr="00787212" w:rsidRDefault="00FB560C" w:rsidP="00FB560C">
            <w:pPr>
              <w:ind w:right="227"/>
              <w:jc w:val="right"/>
            </w:pPr>
            <w:r>
              <w:t>0,5</w:t>
            </w:r>
          </w:p>
        </w:tc>
        <w:tc>
          <w:tcPr>
            <w:tcW w:w="503" w:type="pct"/>
            <w:tcBorders>
              <w:right w:val="single" w:sz="4" w:space="0" w:color="auto"/>
            </w:tcBorders>
            <w:vAlign w:val="bottom"/>
          </w:tcPr>
          <w:p w:rsidR="00FB560C" w:rsidRPr="00787212" w:rsidRDefault="005F1FAD" w:rsidP="00F03524">
            <w:pPr>
              <w:ind w:right="227"/>
              <w:jc w:val="right"/>
            </w:pPr>
            <w:r>
              <w:t>0,2</w:t>
            </w:r>
          </w:p>
        </w:tc>
      </w:tr>
      <w:tr w:rsidR="00FB560C" w:rsidRPr="00787212" w:rsidTr="00CE373A">
        <w:tblPrEx>
          <w:jc w:val="center"/>
        </w:tblPrEx>
        <w:trPr>
          <w:cantSplit/>
          <w:trHeight w:val="20"/>
          <w:jc w:val="center"/>
        </w:trPr>
        <w:tc>
          <w:tcPr>
            <w:tcW w:w="2484" w:type="pct"/>
            <w:tcBorders>
              <w:left w:val="single" w:sz="4" w:space="0" w:color="auto"/>
              <w:bottom w:val="single" w:sz="4" w:space="0" w:color="auto"/>
            </w:tcBorders>
            <w:vAlign w:val="bottom"/>
          </w:tcPr>
          <w:p w:rsidR="00FB560C" w:rsidRPr="00787212" w:rsidRDefault="00FB560C" w:rsidP="00F03524">
            <w:pPr>
              <w:spacing w:after="120"/>
              <w:ind w:left="142"/>
            </w:pPr>
            <w:r>
              <w:t>д</w:t>
            </w:r>
            <w:r w:rsidRPr="00787212">
              <w:t>ругие страны</w:t>
            </w:r>
          </w:p>
        </w:tc>
        <w:tc>
          <w:tcPr>
            <w:tcW w:w="503" w:type="pct"/>
            <w:tcBorders>
              <w:bottom w:val="single" w:sz="4" w:space="0" w:color="auto"/>
            </w:tcBorders>
            <w:vAlign w:val="bottom"/>
          </w:tcPr>
          <w:p w:rsidR="00FB560C" w:rsidRPr="00787212" w:rsidRDefault="005F1FAD" w:rsidP="00FB560C">
            <w:pPr>
              <w:spacing w:after="120"/>
              <w:ind w:right="227"/>
              <w:jc w:val="right"/>
            </w:pPr>
            <w:r>
              <w:t>1,7</w:t>
            </w:r>
          </w:p>
        </w:tc>
        <w:tc>
          <w:tcPr>
            <w:tcW w:w="503" w:type="pct"/>
            <w:tcBorders>
              <w:bottom w:val="single" w:sz="4" w:space="0" w:color="auto"/>
            </w:tcBorders>
            <w:vAlign w:val="bottom"/>
          </w:tcPr>
          <w:p w:rsidR="00FB560C" w:rsidRPr="00787212" w:rsidRDefault="005F1FAD" w:rsidP="00FB560C">
            <w:pPr>
              <w:spacing w:after="120"/>
              <w:ind w:right="227"/>
              <w:jc w:val="right"/>
            </w:pPr>
            <w:r>
              <w:t>2,7</w:t>
            </w:r>
          </w:p>
        </w:tc>
        <w:tc>
          <w:tcPr>
            <w:tcW w:w="503" w:type="pct"/>
            <w:tcBorders>
              <w:bottom w:val="single" w:sz="4" w:space="0" w:color="auto"/>
            </w:tcBorders>
            <w:vAlign w:val="bottom"/>
          </w:tcPr>
          <w:p w:rsidR="00FB560C" w:rsidRPr="00787212" w:rsidRDefault="005F1FAD" w:rsidP="00FB560C">
            <w:pPr>
              <w:spacing w:after="120"/>
              <w:ind w:right="227"/>
              <w:jc w:val="right"/>
            </w:pPr>
            <w:r>
              <w:t>4,7</w:t>
            </w:r>
          </w:p>
        </w:tc>
        <w:tc>
          <w:tcPr>
            <w:tcW w:w="503" w:type="pct"/>
            <w:tcBorders>
              <w:bottom w:val="single" w:sz="4" w:space="0" w:color="auto"/>
            </w:tcBorders>
            <w:vAlign w:val="bottom"/>
          </w:tcPr>
          <w:p w:rsidR="00FB560C" w:rsidRPr="00787212" w:rsidRDefault="005F1FAD" w:rsidP="00FB560C">
            <w:pPr>
              <w:spacing w:after="120"/>
              <w:ind w:right="227"/>
              <w:jc w:val="right"/>
            </w:pPr>
            <w:r>
              <w:t>3,7</w:t>
            </w:r>
          </w:p>
        </w:tc>
        <w:tc>
          <w:tcPr>
            <w:tcW w:w="503" w:type="pct"/>
            <w:tcBorders>
              <w:bottom w:val="single" w:sz="4" w:space="0" w:color="auto"/>
              <w:right w:val="single" w:sz="4" w:space="0" w:color="auto"/>
            </w:tcBorders>
            <w:vAlign w:val="bottom"/>
          </w:tcPr>
          <w:p w:rsidR="00FB560C" w:rsidRPr="00787212" w:rsidRDefault="005F1FAD" w:rsidP="00F03524">
            <w:pPr>
              <w:spacing w:after="120"/>
              <w:ind w:right="227"/>
              <w:jc w:val="right"/>
            </w:pPr>
            <w:r>
              <w:t>3,5</w:t>
            </w:r>
          </w:p>
        </w:tc>
      </w:tr>
      <w:bookmarkEnd w:id="986"/>
    </w:tbl>
    <w:p w:rsidR="001C469A" w:rsidRDefault="001C469A" w:rsidP="00956C4D">
      <w:pPr>
        <w:spacing w:line="233" w:lineRule="auto"/>
        <w:jc w:val="center"/>
        <w:rPr>
          <w:color w:val="FF0000"/>
        </w:rPr>
      </w:pPr>
    </w:p>
    <w:p w:rsidR="00AB2802" w:rsidRPr="006F2E23" w:rsidRDefault="00AB2802" w:rsidP="00956C4D">
      <w:pPr>
        <w:spacing w:line="233" w:lineRule="auto"/>
        <w:jc w:val="center"/>
        <w:rPr>
          <w:color w:val="FF0000"/>
        </w:rPr>
      </w:pPr>
    </w:p>
    <w:p w:rsidR="00EB58DD" w:rsidRPr="00CC006C" w:rsidRDefault="000C4EF3" w:rsidP="00F03524">
      <w:pPr>
        <w:pStyle w:val="2"/>
      </w:pPr>
      <w:bookmarkStart w:id="987" w:name="_Toc28008453"/>
      <w:r w:rsidRPr="00CC006C">
        <w:t>МЕЖДУНАРОДНЫЕ УСЛУГИ</w:t>
      </w:r>
      <w:bookmarkEnd w:id="987"/>
      <w:r w:rsidR="00CB33AB">
        <w:t xml:space="preserve"> </w:t>
      </w:r>
    </w:p>
    <w:p w:rsidR="00480F31" w:rsidRPr="002E6959" w:rsidRDefault="00480F31" w:rsidP="00F03524">
      <w:pPr>
        <w:jc w:val="center"/>
        <w:rPr>
          <w:szCs w:val="22"/>
        </w:rPr>
      </w:pPr>
    </w:p>
    <w:p w:rsidR="00EB58DD" w:rsidRPr="00CC006C" w:rsidRDefault="000C4EF3" w:rsidP="00F03524">
      <w:pPr>
        <w:pStyle w:val="3"/>
      </w:pPr>
      <w:bookmarkStart w:id="988" w:name="_Toc225909644"/>
      <w:bookmarkStart w:id="989" w:name="_Toc28008454"/>
      <w:r w:rsidRPr="00CC006C">
        <w:t xml:space="preserve">Экспорт </w:t>
      </w:r>
      <w:r w:rsidR="006C4A37">
        <w:t xml:space="preserve">международных </w:t>
      </w:r>
      <w:r w:rsidR="002E6959">
        <w:t xml:space="preserve">услуг по </w:t>
      </w:r>
      <w:r w:rsidRPr="00CC006C">
        <w:t>основны</w:t>
      </w:r>
      <w:r w:rsidR="002E6959">
        <w:t>м</w:t>
      </w:r>
      <w:r w:rsidRPr="00CC006C">
        <w:t xml:space="preserve"> вид</w:t>
      </w:r>
      <w:bookmarkEnd w:id="988"/>
      <w:r w:rsidR="002E6959">
        <w:t>ам</w:t>
      </w:r>
      <w:bookmarkEnd w:id="989"/>
    </w:p>
    <w:p w:rsidR="00FE6D81" w:rsidRPr="002E6959" w:rsidRDefault="00FE6D81" w:rsidP="00F03524">
      <w:pPr>
        <w:jc w:val="center"/>
        <w:rPr>
          <w:szCs w:val="22"/>
        </w:rPr>
      </w:pPr>
    </w:p>
    <w:tbl>
      <w:tblPr>
        <w:tblW w:w="5000" w:type="pct"/>
        <w:jc w:val="center"/>
        <w:tblLook w:val="04A0" w:firstRow="1" w:lastRow="0" w:firstColumn="1" w:lastColumn="0" w:noHBand="0" w:noVBand="1"/>
      </w:tblPr>
      <w:tblGrid>
        <w:gridCol w:w="4076"/>
        <w:gridCol w:w="1213"/>
        <w:gridCol w:w="1212"/>
        <w:gridCol w:w="1212"/>
        <w:gridCol w:w="1212"/>
        <w:gridCol w:w="1212"/>
      </w:tblGrid>
      <w:tr w:rsidR="00FB560C" w:rsidRPr="00CC006C" w:rsidTr="006E4AA8">
        <w:trPr>
          <w:cantSplit/>
          <w:trHeight w:val="20"/>
          <w:jc w:val="center"/>
        </w:trPr>
        <w:tc>
          <w:tcPr>
            <w:tcW w:w="2010"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03524">
            <w:pPr>
              <w:jc w:val="center"/>
            </w:pP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B560C">
            <w:pPr>
              <w:jc w:val="center"/>
            </w:pPr>
            <w:r>
              <w:rPr>
                <w:szCs w:val="22"/>
              </w:rPr>
              <w:t>2014</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B560C">
            <w:pPr>
              <w:jc w:val="center"/>
            </w:pPr>
            <w:r>
              <w:t>2015</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B560C">
            <w:pPr>
              <w:jc w:val="center"/>
            </w:pPr>
            <w:r>
              <w:t>2016</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B560C">
            <w:pPr>
              <w:jc w:val="center"/>
            </w:pPr>
            <w:r>
              <w:t>2017</w:t>
            </w:r>
          </w:p>
        </w:tc>
        <w:tc>
          <w:tcPr>
            <w:tcW w:w="59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03524">
            <w:pPr>
              <w:jc w:val="center"/>
            </w:pPr>
            <w:r>
              <w:t>2018</w:t>
            </w:r>
          </w:p>
        </w:tc>
      </w:tr>
      <w:tr w:rsidR="00FB560C" w:rsidRPr="00CC006C" w:rsidTr="006E4AA8">
        <w:trPr>
          <w:cantSplit/>
          <w:trHeight w:val="20"/>
          <w:jc w:val="center"/>
        </w:trPr>
        <w:tc>
          <w:tcPr>
            <w:tcW w:w="5000" w:type="pct"/>
            <w:gridSpan w:val="6"/>
            <w:tcBorders>
              <w:top w:val="single" w:sz="4" w:space="0" w:color="auto"/>
              <w:left w:val="single" w:sz="4" w:space="0" w:color="auto"/>
              <w:right w:val="single" w:sz="4" w:space="0" w:color="auto"/>
            </w:tcBorders>
          </w:tcPr>
          <w:p w:rsidR="00FB560C" w:rsidRPr="00CC006C" w:rsidRDefault="00FB560C" w:rsidP="00F03524">
            <w:pPr>
              <w:spacing w:before="120" w:after="60"/>
              <w:jc w:val="center"/>
              <w:rPr>
                <w:b/>
              </w:rPr>
            </w:pPr>
            <w:r w:rsidRPr="00CC006C">
              <w:rPr>
                <w:b/>
              </w:rPr>
              <w:t>Миллионов долларов США</w:t>
            </w:r>
          </w:p>
        </w:tc>
      </w:tr>
      <w:tr w:rsidR="00FB560C" w:rsidRPr="00CC006C" w:rsidTr="00015C94">
        <w:trPr>
          <w:cantSplit/>
          <w:trHeight w:val="20"/>
          <w:jc w:val="center"/>
        </w:trPr>
        <w:tc>
          <w:tcPr>
            <w:tcW w:w="2010" w:type="pct"/>
            <w:tcBorders>
              <w:left w:val="single" w:sz="4" w:space="0" w:color="auto"/>
            </w:tcBorders>
            <w:vAlign w:val="bottom"/>
          </w:tcPr>
          <w:p w:rsidR="00FB560C" w:rsidRPr="00807864" w:rsidRDefault="00FB560C" w:rsidP="00F03524">
            <w:pPr>
              <w:rPr>
                <w:b/>
                <w:szCs w:val="22"/>
                <w:vertAlign w:val="superscript"/>
              </w:rPr>
            </w:pPr>
            <w:r>
              <w:rPr>
                <w:b/>
                <w:szCs w:val="22"/>
              </w:rPr>
              <w:t>Всего</w:t>
            </w:r>
            <w:r>
              <w:rPr>
                <w:b/>
                <w:szCs w:val="22"/>
                <w:vertAlign w:val="superscript"/>
              </w:rPr>
              <w:t>1)</w:t>
            </w:r>
          </w:p>
        </w:tc>
        <w:tc>
          <w:tcPr>
            <w:tcW w:w="598" w:type="pct"/>
            <w:vAlign w:val="bottom"/>
          </w:tcPr>
          <w:p w:rsidR="00FB560C" w:rsidRPr="000A729E" w:rsidRDefault="00FB560C" w:rsidP="00FB560C">
            <w:pPr>
              <w:ind w:right="227"/>
              <w:jc w:val="right"/>
              <w:rPr>
                <w:b/>
                <w:szCs w:val="22"/>
              </w:rPr>
            </w:pPr>
            <w:r>
              <w:rPr>
                <w:b/>
                <w:szCs w:val="22"/>
              </w:rPr>
              <w:t>352,0</w:t>
            </w:r>
          </w:p>
        </w:tc>
        <w:tc>
          <w:tcPr>
            <w:tcW w:w="598" w:type="pct"/>
            <w:vAlign w:val="bottom"/>
          </w:tcPr>
          <w:p w:rsidR="00FB560C" w:rsidRPr="00AB1ABD" w:rsidRDefault="00FB560C" w:rsidP="00FB560C">
            <w:pPr>
              <w:ind w:right="227"/>
              <w:jc w:val="right"/>
              <w:rPr>
                <w:b/>
                <w:szCs w:val="22"/>
                <w:vertAlign w:val="superscript"/>
              </w:rPr>
            </w:pPr>
            <w:r>
              <w:rPr>
                <w:b/>
                <w:szCs w:val="22"/>
              </w:rPr>
              <w:t>239,4</w:t>
            </w:r>
          </w:p>
        </w:tc>
        <w:tc>
          <w:tcPr>
            <w:tcW w:w="598" w:type="pct"/>
            <w:vAlign w:val="bottom"/>
          </w:tcPr>
          <w:p w:rsidR="00FB560C" w:rsidRPr="000A729E" w:rsidRDefault="00FB560C" w:rsidP="00FB560C">
            <w:pPr>
              <w:ind w:right="227"/>
              <w:jc w:val="right"/>
              <w:rPr>
                <w:b/>
                <w:szCs w:val="22"/>
              </w:rPr>
            </w:pPr>
            <w:r>
              <w:rPr>
                <w:b/>
                <w:szCs w:val="22"/>
              </w:rPr>
              <w:t>238,4</w:t>
            </w:r>
          </w:p>
        </w:tc>
        <w:tc>
          <w:tcPr>
            <w:tcW w:w="598" w:type="pct"/>
            <w:vAlign w:val="bottom"/>
          </w:tcPr>
          <w:p w:rsidR="00FB560C" w:rsidRPr="000A729E" w:rsidRDefault="00FB560C" w:rsidP="00FB560C">
            <w:pPr>
              <w:ind w:right="227"/>
              <w:jc w:val="right"/>
              <w:rPr>
                <w:b/>
                <w:szCs w:val="22"/>
              </w:rPr>
            </w:pPr>
            <w:r>
              <w:rPr>
                <w:b/>
                <w:szCs w:val="22"/>
              </w:rPr>
              <w:t>243,7</w:t>
            </w:r>
          </w:p>
        </w:tc>
        <w:tc>
          <w:tcPr>
            <w:tcW w:w="598" w:type="pct"/>
            <w:tcBorders>
              <w:right w:val="single" w:sz="4" w:space="0" w:color="auto"/>
            </w:tcBorders>
            <w:vAlign w:val="bottom"/>
          </w:tcPr>
          <w:p w:rsidR="00FB560C" w:rsidRPr="000A729E" w:rsidRDefault="005F1FAD" w:rsidP="00F03524">
            <w:pPr>
              <w:ind w:right="227"/>
              <w:jc w:val="right"/>
              <w:rPr>
                <w:b/>
                <w:szCs w:val="22"/>
              </w:rPr>
            </w:pPr>
            <w:r>
              <w:rPr>
                <w:b/>
                <w:szCs w:val="22"/>
              </w:rPr>
              <w:t>197,0</w:t>
            </w:r>
          </w:p>
        </w:tc>
      </w:tr>
      <w:tr w:rsidR="00FB560C" w:rsidRPr="00CC006C" w:rsidTr="00015C94">
        <w:trPr>
          <w:cantSplit/>
          <w:trHeight w:val="20"/>
          <w:jc w:val="center"/>
        </w:trPr>
        <w:tc>
          <w:tcPr>
            <w:tcW w:w="2010" w:type="pct"/>
            <w:tcBorders>
              <w:left w:val="single" w:sz="4" w:space="0" w:color="auto"/>
            </w:tcBorders>
            <w:vAlign w:val="bottom"/>
          </w:tcPr>
          <w:p w:rsidR="00FB560C" w:rsidRPr="00807864" w:rsidRDefault="00FB560C" w:rsidP="00F03524">
            <w:pPr>
              <w:ind w:left="142"/>
              <w:rPr>
                <w:szCs w:val="22"/>
                <w:vertAlign w:val="superscript"/>
              </w:rPr>
            </w:pPr>
            <w:r>
              <w:rPr>
                <w:szCs w:val="22"/>
              </w:rPr>
              <w:t>транспортные услуги</w:t>
            </w:r>
            <w:r>
              <w:rPr>
                <w:szCs w:val="22"/>
                <w:vertAlign w:val="superscript"/>
              </w:rPr>
              <w:t>1)</w:t>
            </w:r>
          </w:p>
        </w:tc>
        <w:tc>
          <w:tcPr>
            <w:tcW w:w="598" w:type="pct"/>
            <w:vAlign w:val="bottom"/>
          </w:tcPr>
          <w:p w:rsidR="00FB560C" w:rsidRPr="00B40346" w:rsidRDefault="00FB560C" w:rsidP="00FB560C">
            <w:pPr>
              <w:ind w:right="227"/>
              <w:jc w:val="right"/>
              <w:rPr>
                <w:szCs w:val="22"/>
              </w:rPr>
            </w:pPr>
            <w:r>
              <w:rPr>
                <w:szCs w:val="22"/>
              </w:rPr>
              <w:t>250,8</w:t>
            </w:r>
          </w:p>
        </w:tc>
        <w:tc>
          <w:tcPr>
            <w:tcW w:w="598" w:type="pct"/>
            <w:vAlign w:val="bottom"/>
          </w:tcPr>
          <w:p w:rsidR="00FB560C" w:rsidRPr="00B40346" w:rsidRDefault="00FB560C" w:rsidP="00FB560C">
            <w:pPr>
              <w:ind w:right="227"/>
              <w:jc w:val="right"/>
              <w:rPr>
                <w:szCs w:val="22"/>
              </w:rPr>
            </w:pPr>
            <w:r>
              <w:rPr>
                <w:szCs w:val="22"/>
              </w:rPr>
              <w:t>196,8</w:t>
            </w:r>
          </w:p>
        </w:tc>
        <w:tc>
          <w:tcPr>
            <w:tcW w:w="598" w:type="pct"/>
            <w:vAlign w:val="bottom"/>
          </w:tcPr>
          <w:p w:rsidR="00FB560C" w:rsidRPr="00B40346" w:rsidRDefault="00FB560C" w:rsidP="00FB560C">
            <w:pPr>
              <w:ind w:right="227"/>
              <w:jc w:val="right"/>
              <w:rPr>
                <w:szCs w:val="22"/>
              </w:rPr>
            </w:pPr>
            <w:r>
              <w:rPr>
                <w:szCs w:val="22"/>
              </w:rPr>
              <w:t>200,2</w:t>
            </w:r>
          </w:p>
        </w:tc>
        <w:tc>
          <w:tcPr>
            <w:tcW w:w="598" w:type="pct"/>
            <w:vAlign w:val="bottom"/>
          </w:tcPr>
          <w:p w:rsidR="00FB560C" w:rsidRPr="00B40346" w:rsidRDefault="00FB560C" w:rsidP="00FB560C">
            <w:pPr>
              <w:ind w:right="227"/>
              <w:jc w:val="right"/>
              <w:rPr>
                <w:szCs w:val="22"/>
              </w:rPr>
            </w:pPr>
            <w:r>
              <w:rPr>
                <w:szCs w:val="22"/>
              </w:rPr>
              <w:t>216,5</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185,4</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283"/>
              <w:rPr>
                <w:szCs w:val="22"/>
              </w:rPr>
            </w:pPr>
            <w:r>
              <w:rPr>
                <w:szCs w:val="22"/>
              </w:rPr>
              <w:t>водного транспорта</w:t>
            </w:r>
          </w:p>
        </w:tc>
        <w:tc>
          <w:tcPr>
            <w:tcW w:w="598" w:type="pct"/>
            <w:vAlign w:val="bottom"/>
          </w:tcPr>
          <w:p w:rsidR="00FB560C" w:rsidRPr="00B40346" w:rsidRDefault="00FB560C" w:rsidP="00FB560C">
            <w:pPr>
              <w:ind w:right="227"/>
              <w:jc w:val="right"/>
              <w:rPr>
                <w:szCs w:val="22"/>
              </w:rPr>
            </w:pPr>
            <w:r>
              <w:rPr>
                <w:szCs w:val="22"/>
              </w:rPr>
              <w:t>250,7</w:t>
            </w:r>
          </w:p>
        </w:tc>
        <w:tc>
          <w:tcPr>
            <w:tcW w:w="598" w:type="pct"/>
            <w:vAlign w:val="bottom"/>
          </w:tcPr>
          <w:p w:rsidR="00FB560C" w:rsidRPr="00B40346" w:rsidRDefault="00FB560C" w:rsidP="00FB560C">
            <w:pPr>
              <w:ind w:right="227"/>
              <w:jc w:val="right"/>
              <w:rPr>
                <w:szCs w:val="22"/>
              </w:rPr>
            </w:pPr>
            <w:r>
              <w:rPr>
                <w:szCs w:val="22"/>
              </w:rPr>
              <w:t>196,8</w:t>
            </w:r>
          </w:p>
        </w:tc>
        <w:tc>
          <w:tcPr>
            <w:tcW w:w="598" w:type="pct"/>
            <w:vAlign w:val="bottom"/>
          </w:tcPr>
          <w:p w:rsidR="00FB560C" w:rsidRPr="00B40346" w:rsidRDefault="00FB560C" w:rsidP="00FB560C">
            <w:pPr>
              <w:ind w:right="227"/>
              <w:jc w:val="right"/>
              <w:rPr>
                <w:szCs w:val="22"/>
              </w:rPr>
            </w:pPr>
            <w:r>
              <w:rPr>
                <w:szCs w:val="22"/>
              </w:rPr>
              <w:t>179,9</w:t>
            </w:r>
          </w:p>
        </w:tc>
        <w:tc>
          <w:tcPr>
            <w:tcW w:w="598" w:type="pct"/>
            <w:vAlign w:val="bottom"/>
          </w:tcPr>
          <w:p w:rsidR="00FB560C" w:rsidRPr="00B40346" w:rsidRDefault="00FB560C" w:rsidP="00FB560C">
            <w:pPr>
              <w:ind w:right="227"/>
              <w:jc w:val="right"/>
              <w:rPr>
                <w:szCs w:val="22"/>
              </w:rPr>
            </w:pPr>
            <w:r>
              <w:rPr>
                <w:szCs w:val="22"/>
              </w:rPr>
              <w:t>198,6</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179,0</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283"/>
              <w:rPr>
                <w:szCs w:val="22"/>
              </w:rPr>
            </w:pPr>
            <w:r>
              <w:rPr>
                <w:szCs w:val="22"/>
              </w:rPr>
              <w:t xml:space="preserve">прочих видов (автомобильного, </w:t>
            </w:r>
            <w:r>
              <w:rPr>
                <w:szCs w:val="22"/>
              </w:rPr>
              <w:br/>
              <w:t>железнодорожного и воздушного транспорта)</w:t>
            </w:r>
          </w:p>
        </w:tc>
        <w:tc>
          <w:tcPr>
            <w:tcW w:w="598" w:type="pct"/>
            <w:vAlign w:val="bottom"/>
          </w:tcPr>
          <w:p w:rsidR="00FB560C" w:rsidRPr="00B40346" w:rsidRDefault="00FB560C" w:rsidP="00FB560C">
            <w:pPr>
              <w:ind w:right="227"/>
              <w:jc w:val="right"/>
              <w:rPr>
                <w:szCs w:val="22"/>
              </w:rPr>
            </w:pPr>
            <w:r>
              <w:rPr>
                <w:szCs w:val="22"/>
              </w:rPr>
              <w:t>0,1</w:t>
            </w:r>
          </w:p>
        </w:tc>
        <w:tc>
          <w:tcPr>
            <w:tcW w:w="598" w:type="pct"/>
            <w:vAlign w:val="bottom"/>
          </w:tcPr>
          <w:p w:rsidR="00FB560C" w:rsidRPr="00B40346" w:rsidRDefault="00FB560C" w:rsidP="00FB560C">
            <w:pPr>
              <w:ind w:right="227"/>
              <w:jc w:val="right"/>
              <w:rPr>
                <w:szCs w:val="22"/>
              </w:rPr>
            </w:pPr>
            <w:r>
              <w:rPr>
                <w:szCs w:val="22"/>
              </w:rPr>
              <w:t>0,0</w:t>
            </w:r>
          </w:p>
        </w:tc>
        <w:tc>
          <w:tcPr>
            <w:tcW w:w="598" w:type="pct"/>
            <w:vAlign w:val="bottom"/>
          </w:tcPr>
          <w:p w:rsidR="00FB560C" w:rsidRPr="00B40346" w:rsidRDefault="00FB560C" w:rsidP="00FB560C">
            <w:pPr>
              <w:ind w:right="227"/>
              <w:jc w:val="right"/>
              <w:rPr>
                <w:szCs w:val="22"/>
              </w:rPr>
            </w:pPr>
            <w:r>
              <w:rPr>
                <w:szCs w:val="22"/>
              </w:rPr>
              <w:t>20,3</w:t>
            </w:r>
          </w:p>
        </w:tc>
        <w:tc>
          <w:tcPr>
            <w:tcW w:w="598" w:type="pct"/>
            <w:vAlign w:val="bottom"/>
          </w:tcPr>
          <w:p w:rsidR="00FB560C" w:rsidRPr="00B40346" w:rsidRDefault="00FB560C" w:rsidP="00FB560C">
            <w:pPr>
              <w:ind w:right="227"/>
              <w:jc w:val="right"/>
              <w:rPr>
                <w:szCs w:val="22"/>
              </w:rPr>
            </w:pPr>
            <w:r>
              <w:rPr>
                <w:szCs w:val="22"/>
              </w:rPr>
              <w:t>17,9</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6,4</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142"/>
              <w:rPr>
                <w:szCs w:val="22"/>
              </w:rPr>
            </w:pPr>
            <w:r>
              <w:rPr>
                <w:szCs w:val="22"/>
              </w:rPr>
              <w:t>прочие виды услуг</w:t>
            </w:r>
          </w:p>
        </w:tc>
        <w:tc>
          <w:tcPr>
            <w:tcW w:w="598" w:type="pct"/>
            <w:vAlign w:val="bottom"/>
          </w:tcPr>
          <w:p w:rsidR="00FB560C" w:rsidRPr="00B40346" w:rsidRDefault="00FB560C" w:rsidP="00FB560C">
            <w:pPr>
              <w:ind w:right="227"/>
              <w:jc w:val="right"/>
              <w:rPr>
                <w:szCs w:val="22"/>
              </w:rPr>
            </w:pPr>
            <w:r>
              <w:rPr>
                <w:szCs w:val="22"/>
              </w:rPr>
              <w:t>101,2</w:t>
            </w:r>
          </w:p>
        </w:tc>
        <w:tc>
          <w:tcPr>
            <w:tcW w:w="598" w:type="pct"/>
            <w:vAlign w:val="bottom"/>
          </w:tcPr>
          <w:p w:rsidR="00FB560C" w:rsidRPr="00B40346" w:rsidRDefault="00FB560C" w:rsidP="00FB560C">
            <w:pPr>
              <w:ind w:right="227"/>
              <w:jc w:val="right"/>
              <w:rPr>
                <w:szCs w:val="22"/>
              </w:rPr>
            </w:pPr>
            <w:r>
              <w:rPr>
                <w:szCs w:val="22"/>
              </w:rPr>
              <w:t>42,6</w:t>
            </w:r>
          </w:p>
        </w:tc>
        <w:tc>
          <w:tcPr>
            <w:tcW w:w="598" w:type="pct"/>
            <w:vAlign w:val="bottom"/>
          </w:tcPr>
          <w:p w:rsidR="00FB560C" w:rsidRPr="00B40346" w:rsidRDefault="00FB560C" w:rsidP="00FB560C">
            <w:pPr>
              <w:ind w:right="227"/>
              <w:jc w:val="right"/>
              <w:rPr>
                <w:szCs w:val="22"/>
              </w:rPr>
            </w:pPr>
            <w:r>
              <w:rPr>
                <w:szCs w:val="22"/>
              </w:rPr>
              <w:t>38,2</w:t>
            </w:r>
          </w:p>
        </w:tc>
        <w:tc>
          <w:tcPr>
            <w:tcW w:w="598" w:type="pct"/>
            <w:vAlign w:val="bottom"/>
          </w:tcPr>
          <w:p w:rsidR="00FB560C" w:rsidRPr="00B40346" w:rsidRDefault="00FB560C" w:rsidP="00FB560C">
            <w:pPr>
              <w:ind w:right="227"/>
              <w:jc w:val="right"/>
              <w:rPr>
                <w:szCs w:val="22"/>
              </w:rPr>
            </w:pPr>
            <w:r>
              <w:rPr>
                <w:szCs w:val="22"/>
              </w:rPr>
              <w:t>27,2</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11,5</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283"/>
              <w:rPr>
                <w:szCs w:val="22"/>
              </w:rPr>
            </w:pPr>
            <w:r>
              <w:rPr>
                <w:szCs w:val="22"/>
              </w:rPr>
              <w:t>в области туризма и путешествий</w:t>
            </w:r>
          </w:p>
        </w:tc>
        <w:tc>
          <w:tcPr>
            <w:tcW w:w="598" w:type="pct"/>
            <w:vAlign w:val="bottom"/>
          </w:tcPr>
          <w:p w:rsidR="00FB560C" w:rsidRPr="00B40346" w:rsidRDefault="00FB560C" w:rsidP="00FB560C">
            <w:pPr>
              <w:ind w:right="227"/>
              <w:jc w:val="right"/>
              <w:rPr>
                <w:szCs w:val="22"/>
              </w:rPr>
            </w:pPr>
            <w:r>
              <w:rPr>
                <w:szCs w:val="22"/>
              </w:rPr>
              <w:t>4,1</w:t>
            </w:r>
          </w:p>
        </w:tc>
        <w:tc>
          <w:tcPr>
            <w:tcW w:w="598" w:type="pct"/>
            <w:vAlign w:val="bottom"/>
          </w:tcPr>
          <w:p w:rsidR="00FB560C" w:rsidRPr="00B40346" w:rsidRDefault="00FB560C" w:rsidP="00FB560C">
            <w:pPr>
              <w:ind w:right="227"/>
              <w:jc w:val="right"/>
              <w:rPr>
                <w:szCs w:val="22"/>
              </w:rPr>
            </w:pPr>
            <w:r>
              <w:rPr>
                <w:szCs w:val="22"/>
              </w:rPr>
              <w:t>4,7</w:t>
            </w:r>
          </w:p>
        </w:tc>
        <w:tc>
          <w:tcPr>
            <w:tcW w:w="598" w:type="pct"/>
            <w:vAlign w:val="bottom"/>
          </w:tcPr>
          <w:p w:rsidR="00FB560C" w:rsidRPr="00B40346" w:rsidRDefault="00FB560C" w:rsidP="00FB560C">
            <w:pPr>
              <w:ind w:right="227"/>
              <w:jc w:val="right"/>
              <w:rPr>
                <w:szCs w:val="22"/>
              </w:rPr>
            </w:pPr>
            <w:r>
              <w:rPr>
                <w:szCs w:val="22"/>
              </w:rPr>
              <w:t>2,4</w:t>
            </w:r>
          </w:p>
        </w:tc>
        <w:tc>
          <w:tcPr>
            <w:tcW w:w="598" w:type="pct"/>
            <w:vAlign w:val="bottom"/>
          </w:tcPr>
          <w:p w:rsidR="00FB560C" w:rsidRPr="00B40346" w:rsidRDefault="00FB560C" w:rsidP="00FB560C">
            <w:pPr>
              <w:ind w:right="227"/>
              <w:jc w:val="right"/>
              <w:rPr>
                <w:szCs w:val="22"/>
              </w:rPr>
            </w:pPr>
            <w:r>
              <w:rPr>
                <w:szCs w:val="22"/>
              </w:rPr>
              <w:t>3,8</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5,5</w:t>
            </w:r>
          </w:p>
        </w:tc>
      </w:tr>
      <w:tr w:rsidR="00FB560C" w:rsidRPr="00CC006C" w:rsidTr="00015C94">
        <w:trPr>
          <w:cantSplit/>
          <w:trHeight w:val="20"/>
          <w:jc w:val="center"/>
        </w:trPr>
        <w:tc>
          <w:tcPr>
            <w:tcW w:w="2010" w:type="pct"/>
            <w:tcBorders>
              <w:left w:val="single" w:sz="4" w:space="0" w:color="auto"/>
            </w:tcBorders>
            <w:vAlign w:val="bottom"/>
          </w:tcPr>
          <w:p w:rsidR="00FB560C" w:rsidRPr="00F906AC" w:rsidRDefault="00FB560C" w:rsidP="00F03524">
            <w:pPr>
              <w:ind w:left="283"/>
              <w:rPr>
                <w:szCs w:val="22"/>
                <w:vertAlign w:val="superscript"/>
              </w:rPr>
            </w:pPr>
            <w:r>
              <w:rPr>
                <w:szCs w:val="22"/>
              </w:rPr>
              <w:t>деловые</w:t>
            </w:r>
          </w:p>
        </w:tc>
        <w:tc>
          <w:tcPr>
            <w:tcW w:w="598" w:type="pct"/>
            <w:vAlign w:val="bottom"/>
          </w:tcPr>
          <w:p w:rsidR="00FB560C" w:rsidRPr="00B40346" w:rsidRDefault="00FB560C" w:rsidP="00FB560C">
            <w:pPr>
              <w:ind w:right="227"/>
              <w:jc w:val="right"/>
              <w:rPr>
                <w:szCs w:val="22"/>
              </w:rPr>
            </w:pPr>
            <w:r>
              <w:rPr>
                <w:szCs w:val="22"/>
              </w:rPr>
              <w:t>97,0</w:t>
            </w:r>
          </w:p>
        </w:tc>
        <w:tc>
          <w:tcPr>
            <w:tcW w:w="598" w:type="pct"/>
            <w:vAlign w:val="bottom"/>
          </w:tcPr>
          <w:p w:rsidR="00FB560C" w:rsidRPr="00B40346" w:rsidRDefault="00FB560C" w:rsidP="00FB560C">
            <w:pPr>
              <w:ind w:right="227"/>
              <w:jc w:val="right"/>
              <w:rPr>
                <w:szCs w:val="22"/>
              </w:rPr>
            </w:pPr>
            <w:r>
              <w:rPr>
                <w:szCs w:val="22"/>
              </w:rPr>
              <w:t>37,8</w:t>
            </w:r>
          </w:p>
        </w:tc>
        <w:tc>
          <w:tcPr>
            <w:tcW w:w="598" w:type="pct"/>
            <w:vAlign w:val="bottom"/>
          </w:tcPr>
          <w:p w:rsidR="00FB560C" w:rsidRPr="00B40346" w:rsidRDefault="00FB560C" w:rsidP="00FB560C">
            <w:pPr>
              <w:ind w:right="227"/>
              <w:jc w:val="right"/>
              <w:rPr>
                <w:szCs w:val="22"/>
              </w:rPr>
            </w:pPr>
            <w:r>
              <w:rPr>
                <w:szCs w:val="22"/>
              </w:rPr>
              <w:t>35,5</w:t>
            </w:r>
          </w:p>
        </w:tc>
        <w:tc>
          <w:tcPr>
            <w:tcW w:w="598" w:type="pct"/>
            <w:vAlign w:val="bottom"/>
          </w:tcPr>
          <w:p w:rsidR="00FB560C" w:rsidRPr="00B40346" w:rsidRDefault="00FB560C" w:rsidP="00FB560C">
            <w:pPr>
              <w:ind w:right="227"/>
              <w:jc w:val="right"/>
              <w:rPr>
                <w:szCs w:val="22"/>
              </w:rPr>
            </w:pPr>
            <w:r>
              <w:rPr>
                <w:szCs w:val="22"/>
              </w:rPr>
              <w:t>22,6</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4,4</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425" w:right="-113"/>
              <w:rPr>
                <w:szCs w:val="22"/>
              </w:rPr>
            </w:pPr>
            <w:r>
              <w:rPr>
                <w:szCs w:val="22"/>
              </w:rPr>
              <w:t>в области научно-исследовательских и опытно-конструкторских работ</w:t>
            </w:r>
          </w:p>
        </w:tc>
        <w:tc>
          <w:tcPr>
            <w:tcW w:w="598" w:type="pct"/>
            <w:vAlign w:val="bottom"/>
          </w:tcPr>
          <w:p w:rsidR="00FB560C" w:rsidRPr="00B40346" w:rsidRDefault="00FB560C" w:rsidP="00FB560C">
            <w:pPr>
              <w:ind w:right="227"/>
              <w:jc w:val="right"/>
              <w:rPr>
                <w:szCs w:val="22"/>
              </w:rPr>
            </w:pPr>
            <w:r>
              <w:rPr>
                <w:szCs w:val="22"/>
              </w:rPr>
              <w:t>0,7</w:t>
            </w:r>
          </w:p>
        </w:tc>
        <w:tc>
          <w:tcPr>
            <w:tcW w:w="598" w:type="pct"/>
            <w:vAlign w:val="bottom"/>
          </w:tcPr>
          <w:p w:rsidR="00FB560C" w:rsidRPr="00B40346" w:rsidRDefault="00FB560C" w:rsidP="00FB560C">
            <w:pPr>
              <w:ind w:right="227"/>
              <w:jc w:val="right"/>
              <w:rPr>
                <w:szCs w:val="22"/>
              </w:rPr>
            </w:pPr>
            <w:r>
              <w:rPr>
                <w:szCs w:val="22"/>
              </w:rPr>
              <w:t>к</w:t>
            </w:r>
          </w:p>
        </w:tc>
        <w:tc>
          <w:tcPr>
            <w:tcW w:w="598" w:type="pct"/>
            <w:vAlign w:val="bottom"/>
          </w:tcPr>
          <w:p w:rsidR="00FB560C" w:rsidRPr="00B40346" w:rsidRDefault="00FB560C" w:rsidP="00FB560C">
            <w:pPr>
              <w:ind w:right="227"/>
              <w:jc w:val="right"/>
              <w:rPr>
                <w:szCs w:val="22"/>
              </w:rPr>
            </w:pPr>
            <w:r>
              <w:rPr>
                <w:szCs w:val="22"/>
              </w:rPr>
              <w:t>к</w:t>
            </w:r>
          </w:p>
        </w:tc>
        <w:tc>
          <w:tcPr>
            <w:tcW w:w="598" w:type="pct"/>
            <w:vAlign w:val="bottom"/>
          </w:tcPr>
          <w:p w:rsidR="00FB560C" w:rsidRPr="00B40346" w:rsidRDefault="00FB560C" w:rsidP="00FB560C">
            <w:pPr>
              <w:ind w:right="227"/>
              <w:jc w:val="right"/>
              <w:rPr>
                <w:szCs w:val="22"/>
              </w:rPr>
            </w:pPr>
            <w:r>
              <w:rPr>
                <w:szCs w:val="22"/>
              </w:rPr>
              <w:t>3,3</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0,5</w:t>
            </w:r>
          </w:p>
        </w:tc>
      </w:tr>
      <w:tr w:rsidR="00FB560C" w:rsidRPr="00CC006C" w:rsidTr="00015C94">
        <w:trPr>
          <w:cantSplit/>
          <w:trHeight w:val="20"/>
          <w:jc w:val="center"/>
        </w:trPr>
        <w:tc>
          <w:tcPr>
            <w:tcW w:w="2010" w:type="pct"/>
            <w:tcBorders>
              <w:left w:val="single" w:sz="4" w:space="0" w:color="auto"/>
            </w:tcBorders>
            <w:vAlign w:val="bottom"/>
          </w:tcPr>
          <w:p w:rsidR="00FB560C" w:rsidRPr="00326B0B" w:rsidRDefault="00FB560C" w:rsidP="00F03524">
            <w:pPr>
              <w:ind w:left="425"/>
              <w:rPr>
                <w:szCs w:val="22"/>
                <w:vertAlign w:val="superscript"/>
              </w:rPr>
            </w:pPr>
            <w:r>
              <w:rPr>
                <w:szCs w:val="22"/>
              </w:rPr>
              <w:t>прочие деловые</w:t>
            </w:r>
          </w:p>
        </w:tc>
        <w:tc>
          <w:tcPr>
            <w:tcW w:w="598" w:type="pct"/>
            <w:vAlign w:val="bottom"/>
          </w:tcPr>
          <w:p w:rsidR="00FB560C" w:rsidRPr="00B40346" w:rsidRDefault="00FB560C" w:rsidP="00FB560C">
            <w:pPr>
              <w:ind w:right="227"/>
              <w:jc w:val="right"/>
              <w:rPr>
                <w:szCs w:val="22"/>
              </w:rPr>
            </w:pPr>
            <w:r>
              <w:rPr>
                <w:szCs w:val="22"/>
              </w:rPr>
              <w:t>93,4</w:t>
            </w:r>
          </w:p>
        </w:tc>
        <w:tc>
          <w:tcPr>
            <w:tcW w:w="598" w:type="pct"/>
            <w:vAlign w:val="bottom"/>
          </w:tcPr>
          <w:p w:rsidR="00FB560C" w:rsidRPr="00B40346" w:rsidRDefault="00FB560C" w:rsidP="00FB560C">
            <w:pPr>
              <w:ind w:right="227"/>
              <w:jc w:val="right"/>
              <w:rPr>
                <w:szCs w:val="22"/>
              </w:rPr>
            </w:pPr>
            <w:r>
              <w:rPr>
                <w:szCs w:val="22"/>
              </w:rPr>
              <w:t>35,0</w:t>
            </w:r>
          </w:p>
        </w:tc>
        <w:tc>
          <w:tcPr>
            <w:tcW w:w="598" w:type="pct"/>
            <w:vAlign w:val="bottom"/>
          </w:tcPr>
          <w:p w:rsidR="00FB560C" w:rsidRPr="00B40346" w:rsidRDefault="00FB560C" w:rsidP="00FB560C">
            <w:pPr>
              <w:ind w:right="227"/>
              <w:jc w:val="right"/>
              <w:rPr>
                <w:szCs w:val="22"/>
              </w:rPr>
            </w:pPr>
            <w:r>
              <w:rPr>
                <w:szCs w:val="22"/>
              </w:rPr>
              <w:t>26,8</w:t>
            </w:r>
          </w:p>
        </w:tc>
        <w:tc>
          <w:tcPr>
            <w:tcW w:w="598" w:type="pct"/>
            <w:vAlign w:val="bottom"/>
          </w:tcPr>
          <w:p w:rsidR="00FB560C" w:rsidRPr="00B40346" w:rsidRDefault="00FB560C" w:rsidP="00FB560C">
            <w:pPr>
              <w:ind w:right="227"/>
              <w:jc w:val="right"/>
              <w:rPr>
                <w:szCs w:val="22"/>
              </w:rPr>
            </w:pPr>
            <w:r>
              <w:rPr>
                <w:szCs w:val="22"/>
              </w:rPr>
              <w:t>17,9</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3,0</w:t>
            </w:r>
          </w:p>
        </w:tc>
      </w:tr>
      <w:tr w:rsidR="00FB560C" w:rsidRPr="00CC006C" w:rsidTr="006D4187">
        <w:trPr>
          <w:cantSplit/>
          <w:trHeight w:val="20"/>
          <w:jc w:val="center"/>
        </w:trPr>
        <w:tc>
          <w:tcPr>
            <w:tcW w:w="2010" w:type="pct"/>
            <w:tcBorders>
              <w:left w:val="single" w:sz="4" w:space="0" w:color="auto"/>
            </w:tcBorders>
            <w:vAlign w:val="bottom"/>
          </w:tcPr>
          <w:p w:rsidR="00FB560C" w:rsidRPr="00326B0B" w:rsidRDefault="00FB560C" w:rsidP="00F03524">
            <w:pPr>
              <w:ind w:left="283"/>
              <w:rPr>
                <w:szCs w:val="22"/>
                <w:vertAlign w:val="superscript"/>
              </w:rPr>
            </w:pPr>
            <w:r>
              <w:rPr>
                <w:szCs w:val="22"/>
              </w:rPr>
              <w:t>другие</w:t>
            </w:r>
          </w:p>
        </w:tc>
        <w:tc>
          <w:tcPr>
            <w:tcW w:w="598" w:type="pct"/>
            <w:vAlign w:val="bottom"/>
          </w:tcPr>
          <w:p w:rsidR="00FB560C" w:rsidRPr="00B40346" w:rsidRDefault="00FB560C" w:rsidP="00FB560C">
            <w:pPr>
              <w:ind w:right="227"/>
              <w:jc w:val="right"/>
              <w:rPr>
                <w:szCs w:val="22"/>
              </w:rPr>
            </w:pPr>
            <w:r>
              <w:rPr>
                <w:szCs w:val="22"/>
              </w:rPr>
              <w:t>0,1</w:t>
            </w:r>
          </w:p>
        </w:tc>
        <w:tc>
          <w:tcPr>
            <w:tcW w:w="598" w:type="pct"/>
            <w:vAlign w:val="bottom"/>
          </w:tcPr>
          <w:p w:rsidR="00FB560C" w:rsidRPr="00B40346" w:rsidRDefault="00FB560C" w:rsidP="00FB560C">
            <w:pPr>
              <w:ind w:right="227"/>
              <w:jc w:val="right"/>
              <w:rPr>
                <w:szCs w:val="22"/>
              </w:rPr>
            </w:pPr>
            <w:r>
              <w:rPr>
                <w:szCs w:val="22"/>
              </w:rPr>
              <w:t>0,1</w:t>
            </w:r>
          </w:p>
        </w:tc>
        <w:tc>
          <w:tcPr>
            <w:tcW w:w="598" w:type="pct"/>
            <w:vAlign w:val="bottom"/>
          </w:tcPr>
          <w:p w:rsidR="00FB560C" w:rsidRPr="00B40346" w:rsidRDefault="00FB560C" w:rsidP="00FB560C">
            <w:pPr>
              <w:ind w:right="227"/>
              <w:jc w:val="right"/>
              <w:rPr>
                <w:szCs w:val="22"/>
              </w:rPr>
            </w:pPr>
            <w:r>
              <w:rPr>
                <w:szCs w:val="22"/>
              </w:rPr>
              <w:t>0,3</w:t>
            </w:r>
          </w:p>
        </w:tc>
        <w:tc>
          <w:tcPr>
            <w:tcW w:w="598" w:type="pct"/>
            <w:vAlign w:val="bottom"/>
          </w:tcPr>
          <w:p w:rsidR="00FB560C" w:rsidRPr="00B40346" w:rsidRDefault="00FB560C" w:rsidP="00FB560C">
            <w:pPr>
              <w:ind w:right="227"/>
              <w:jc w:val="right"/>
              <w:rPr>
                <w:szCs w:val="22"/>
              </w:rPr>
            </w:pPr>
            <w:r>
              <w:rPr>
                <w:szCs w:val="22"/>
              </w:rPr>
              <w:t>0,8</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1,6</w:t>
            </w:r>
          </w:p>
        </w:tc>
      </w:tr>
      <w:tr w:rsidR="00FB560C" w:rsidRPr="00CC006C" w:rsidTr="006E4AA8">
        <w:trPr>
          <w:cantSplit/>
          <w:trHeight w:val="20"/>
          <w:jc w:val="center"/>
        </w:trPr>
        <w:tc>
          <w:tcPr>
            <w:tcW w:w="5000" w:type="pct"/>
            <w:gridSpan w:val="6"/>
            <w:tcBorders>
              <w:left w:val="single" w:sz="4" w:space="0" w:color="auto"/>
              <w:right w:val="single" w:sz="4" w:space="0" w:color="auto"/>
            </w:tcBorders>
          </w:tcPr>
          <w:p w:rsidR="00FB560C" w:rsidRPr="00CC006C" w:rsidRDefault="00FB560C" w:rsidP="00F03524">
            <w:pPr>
              <w:spacing w:before="60" w:after="60"/>
              <w:jc w:val="center"/>
            </w:pPr>
            <w:r w:rsidRPr="00CC006C">
              <w:rPr>
                <w:b/>
              </w:rPr>
              <w:t xml:space="preserve">В </w:t>
            </w:r>
            <w:r w:rsidRPr="00CC006C">
              <w:rPr>
                <w:b/>
                <w:szCs w:val="22"/>
              </w:rPr>
              <w:t>процентах</w:t>
            </w:r>
            <w:r w:rsidRPr="00CC006C">
              <w:rPr>
                <w:b/>
              </w:rPr>
              <w:t xml:space="preserve"> к итогу</w:t>
            </w:r>
          </w:p>
        </w:tc>
      </w:tr>
      <w:tr w:rsidR="00FB560C" w:rsidRPr="00CC006C" w:rsidTr="00015C94">
        <w:trPr>
          <w:cantSplit/>
          <w:trHeight w:val="20"/>
          <w:jc w:val="center"/>
        </w:trPr>
        <w:tc>
          <w:tcPr>
            <w:tcW w:w="2010" w:type="pct"/>
            <w:tcBorders>
              <w:left w:val="single" w:sz="4" w:space="0" w:color="auto"/>
            </w:tcBorders>
            <w:vAlign w:val="bottom"/>
          </w:tcPr>
          <w:p w:rsidR="00FB560C" w:rsidRPr="00086DC1" w:rsidRDefault="00FB560C" w:rsidP="00F03524">
            <w:pPr>
              <w:rPr>
                <w:b/>
                <w:szCs w:val="22"/>
                <w:vertAlign w:val="superscript"/>
              </w:rPr>
            </w:pPr>
            <w:r>
              <w:rPr>
                <w:b/>
                <w:szCs w:val="22"/>
              </w:rPr>
              <w:t>Всего</w:t>
            </w:r>
            <w:r w:rsidR="00086DC1">
              <w:rPr>
                <w:b/>
                <w:szCs w:val="22"/>
                <w:vertAlign w:val="superscript"/>
              </w:rPr>
              <w:t>1)</w:t>
            </w:r>
          </w:p>
        </w:tc>
        <w:tc>
          <w:tcPr>
            <w:tcW w:w="598" w:type="pct"/>
            <w:vAlign w:val="bottom"/>
          </w:tcPr>
          <w:p w:rsidR="00FB560C" w:rsidRPr="00B40346" w:rsidRDefault="00FB560C" w:rsidP="00FB560C">
            <w:pPr>
              <w:ind w:right="227"/>
              <w:jc w:val="right"/>
              <w:rPr>
                <w:b/>
                <w:szCs w:val="22"/>
              </w:rPr>
            </w:pPr>
            <w:r>
              <w:rPr>
                <w:b/>
                <w:szCs w:val="22"/>
              </w:rPr>
              <w:t>100</w:t>
            </w:r>
          </w:p>
        </w:tc>
        <w:tc>
          <w:tcPr>
            <w:tcW w:w="598" w:type="pct"/>
            <w:vAlign w:val="bottom"/>
          </w:tcPr>
          <w:p w:rsidR="00FB560C" w:rsidRPr="00B40346" w:rsidRDefault="00FB560C" w:rsidP="00FB560C">
            <w:pPr>
              <w:ind w:right="227"/>
              <w:jc w:val="right"/>
              <w:rPr>
                <w:b/>
                <w:szCs w:val="22"/>
              </w:rPr>
            </w:pPr>
            <w:r>
              <w:rPr>
                <w:b/>
                <w:szCs w:val="22"/>
              </w:rPr>
              <w:t>100</w:t>
            </w:r>
          </w:p>
        </w:tc>
        <w:tc>
          <w:tcPr>
            <w:tcW w:w="598" w:type="pct"/>
            <w:vAlign w:val="bottom"/>
          </w:tcPr>
          <w:p w:rsidR="00FB560C" w:rsidRPr="00B40346" w:rsidRDefault="00FB560C" w:rsidP="00FB560C">
            <w:pPr>
              <w:ind w:right="227"/>
              <w:jc w:val="right"/>
              <w:rPr>
                <w:b/>
                <w:szCs w:val="22"/>
              </w:rPr>
            </w:pPr>
            <w:r>
              <w:rPr>
                <w:b/>
                <w:szCs w:val="22"/>
              </w:rPr>
              <w:t>100</w:t>
            </w:r>
          </w:p>
        </w:tc>
        <w:tc>
          <w:tcPr>
            <w:tcW w:w="598" w:type="pct"/>
            <w:vAlign w:val="bottom"/>
          </w:tcPr>
          <w:p w:rsidR="00FB560C" w:rsidRPr="00B40346" w:rsidRDefault="00FB560C" w:rsidP="00FB560C">
            <w:pPr>
              <w:ind w:right="227"/>
              <w:jc w:val="right"/>
              <w:rPr>
                <w:b/>
                <w:szCs w:val="22"/>
              </w:rPr>
            </w:pPr>
            <w:r>
              <w:rPr>
                <w:b/>
                <w:szCs w:val="22"/>
              </w:rPr>
              <w:t>100</w:t>
            </w:r>
          </w:p>
        </w:tc>
        <w:tc>
          <w:tcPr>
            <w:tcW w:w="598" w:type="pct"/>
            <w:tcBorders>
              <w:right w:val="single" w:sz="4" w:space="0" w:color="auto"/>
            </w:tcBorders>
            <w:vAlign w:val="bottom"/>
          </w:tcPr>
          <w:p w:rsidR="00FB560C" w:rsidRPr="00B40346" w:rsidRDefault="005F1FAD" w:rsidP="00F03524">
            <w:pPr>
              <w:ind w:right="227"/>
              <w:jc w:val="right"/>
              <w:rPr>
                <w:b/>
                <w:szCs w:val="22"/>
              </w:rPr>
            </w:pPr>
            <w:r>
              <w:rPr>
                <w:b/>
                <w:szCs w:val="22"/>
              </w:rPr>
              <w:t>100</w:t>
            </w:r>
          </w:p>
        </w:tc>
      </w:tr>
      <w:tr w:rsidR="00FB560C" w:rsidRPr="00CC006C" w:rsidTr="00015C94">
        <w:trPr>
          <w:cantSplit/>
          <w:trHeight w:val="20"/>
          <w:jc w:val="center"/>
        </w:trPr>
        <w:tc>
          <w:tcPr>
            <w:tcW w:w="2010" w:type="pct"/>
            <w:tcBorders>
              <w:left w:val="single" w:sz="4" w:space="0" w:color="auto"/>
            </w:tcBorders>
            <w:vAlign w:val="bottom"/>
          </w:tcPr>
          <w:p w:rsidR="00FB560C" w:rsidRPr="00086DC1" w:rsidRDefault="00FB560C" w:rsidP="00F03524">
            <w:pPr>
              <w:ind w:left="142"/>
              <w:rPr>
                <w:szCs w:val="22"/>
                <w:vertAlign w:val="superscript"/>
              </w:rPr>
            </w:pPr>
            <w:r>
              <w:rPr>
                <w:szCs w:val="22"/>
              </w:rPr>
              <w:t>транспортные услуги</w:t>
            </w:r>
            <w:r w:rsidR="00086DC1">
              <w:rPr>
                <w:szCs w:val="22"/>
                <w:vertAlign w:val="superscript"/>
              </w:rPr>
              <w:t>1)</w:t>
            </w:r>
          </w:p>
        </w:tc>
        <w:tc>
          <w:tcPr>
            <w:tcW w:w="598" w:type="pct"/>
            <w:vAlign w:val="bottom"/>
          </w:tcPr>
          <w:p w:rsidR="00FB560C" w:rsidRPr="00B40346" w:rsidRDefault="00FB560C" w:rsidP="00FB560C">
            <w:pPr>
              <w:ind w:right="227"/>
              <w:jc w:val="right"/>
              <w:rPr>
                <w:szCs w:val="22"/>
              </w:rPr>
            </w:pPr>
            <w:r>
              <w:rPr>
                <w:szCs w:val="22"/>
              </w:rPr>
              <w:t>71,3</w:t>
            </w:r>
          </w:p>
        </w:tc>
        <w:tc>
          <w:tcPr>
            <w:tcW w:w="598" w:type="pct"/>
            <w:vAlign w:val="bottom"/>
          </w:tcPr>
          <w:p w:rsidR="00FB560C" w:rsidRPr="00B40346" w:rsidRDefault="00FB560C" w:rsidP="00FB560C">
            <w:pPr>
              <w:ind w:right="227"/>
              <w:jc w:val="right"/>
              <w:rPr>
                <w:szCs w:val="22"/>
              </w:rPr>
            </w:pPr>
            <w:r>
              <w:rPr>
                <w:szCs w:val="22"/>
              </w:rPr>
              <w:t>82,2</w:t>
            </w:r>
          </w:p>
        </w:tc>
        <w:tc>
          <w:tcPr>
            <w:tcW w:w="598" w:type="pct"/>
            <w:vAlign w:val="bottom"/>
          </w:tcPr>
          <w:p w:rsidR="00FB560C" w:rsidRPr="00B40346" w:rsidRDefault="00FB560C" w:rsidP="00FB560C">
            <w:pPr>
              <w:ind w:right="227"/>
              <w:jc w:val="right"/>
              <w:rPr>
                <w:szCs w:val="22"/>
              </w:rPr>
            </w:pPr>
            <w:r>
              <w:rPr>
                <w:szCs w:val="22"/>
              </w:rPr>
              <w:t>84,0</w:t>
            </w:r>
          </w:p>
        </w:tc>
        <w:tc>
          <w:tcPr>
            <w:tcW w:w="598" w:type="pct"/>
            <w:vAlign w:val="bottom"/>
          </w:tcPr>
          <w:p w:rsidR="00FB560C" w:rsidRPr="00B40346" w:rsidRDefault="00FB560C" w:rsidP="00FB560C">
            <w:pPr>
              <w:ind w:right="227"/>
              <w:jc w:val="right"/>
              <w:rPr>
                <w:szCs w:val="22"/>
              </w:rPr>
            </w:pPr>
            <w:r>
              <w:rPr>
                <w:szCs w:val="22"/>
              </w:rPr>
              <w:t>88,8</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94,2</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283"/>
              <w:rPr>
                <w:szCs w:val="22"/>
              </w:rPr>
            </w:pPr>
            <w:r>
              <w:rPr>
                <w:szCs w:val="22"/>
              </w:rPr>
              <w:t>водного транспорта</w:t>
            </w:r>
          </w:p>
        </w:tc>
        <w:tc>
          <w:tcPr>
            <w:tcW w:w="598" w:type="pct"/>
            <w:vAlign w:val="bottom"/>
          </w:tcPr>
          <w:p w:rsidR="00FB560C" w:rsidRPr="00B40346" w:rsidRDefault="00FB560C" w:rsidP="00FB560C">
            <w:pPr>
              <w:ind w:right="227"/>
              <w:jc w:val="right"/>
              <w:rPr>
                <w:szCs w:val="22"/>
              </w:rPr>
            </w:pPr>
            <w:r>
              <w:rPr>
                <w:szCs w:val="22"/>
              </w:rPr>
              <w:t>71,2</w:t>
            </w:r>
          </w:p>
        </w:tc>
        <w:tc>
          <w:tcPr>
            <w:tcW w:w="598" w:type="pct"/>
            <w:vAlign w:val="bottom"/>
          </w:tcPr>
          <w:p w:rsidR="00FB560C" w:rsidRPr="00B40346" w:rsidRDefault="00FB560C" w:rsidP="00FB560C">
            <w:pPr>
              <w:ind w:right="227"/>
              <w:jc w:val="right"/>
              <w:rPr>
                <w:szCs w:val="22"/>
              </w:rPr>
            </w:pPr>
            <w:r>
              <w:rPr>
                <w:szCs w:val="22"/>
              </w:rPr>
              <w:t>82,2</w:t>
            </w:r>
          </w:p>
        </w:tc>
        <w:tc>
          <w:tcPr>
            <w:tcW w:w="598" w:type="pct"/>
            <w:vAlign w:val="bottom"/>
          </w:tcPr>
          <w:p w:rsidR="00FB560C" w:rsidRPr="00B40346" w:rsidRDefault="00FB560C" w:rsidP="00FB560C">
            <w:pPr>
              <w:ind w:right="227"/>
              <w:jc w:val="right"/>
              <w:rPr>
                <w:szCs w:val="22"/>
              </w:rPr>
            </w:pPr>
            <w:r>
              <w:rPr>
                <w:szCs w:val="22"/>
              </w:rPr>
              <w:t>75,5</w:t>
            </w:r>
          </w:p>
        </w:tc>
        <w:tc>
          <w:tcPr>
            <w:tcW w:w="598" w:type="pct"/>
            <w:vAlign w:val="bottom"/>
          </w:tcPr>
          <w:p w:rsidR="00FB560C" w:rsidRPr="00B40346" w:rsidRDefault="00FB560C" w:rsidP="00FB560C">
            <w:pPr>
              <w:ind w:right="227"/>
              <w:jc w:val="right"/>
              <w:rPr>
                <w:szCs w:val="22"/>
              </w:rPr>
            </w:pPr>
            <w:r>
              <w:rPr>
                <w:szCs w:val="22"/>
              </w:rPr>
              <w:t>81,5</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90,9</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283"/>
              <w:rPr>
                <w:szCs w:val="22"/>
              </w:rPr>
            </w:pPr>
            <w:r>
              <w:rPr>
                <w:szCs w:val="22"/>
              </w:rPr>
              <w:t xml:space="preserve">прочих видов (автомобильного, </w:t>
            </w:r>
            <w:r>
              <w:rPr>
                <w:szCs w:val="22"/>
              </w:rPr>
              <w:br/>
              <w:t>железнодорожного и воздушного транспорта)</w:t>
            </w:r>
          </w:p>
        </w:tc>
        <w:tc>
          <w:tcPr>
            <w:tcW w:w="598" w:type="pct"/>
            <w:vAlign w:val="bottom"/>
          </w:tcPr>
          <w:p w:rsidR="00FB560C" w:rsidRPr="00B40346" w:rsidRDefault="00FB560C" w:rsidP="00FB560C">
            <w:pPr>
              <w:ind w:right="227"/>
              <w:jc w:val="right"/>
              <w:rPr>
                <w:szCs w:val="22"/>
              </w:rPr>
            </w:pPr>
            <w:r>
              <w:rPr>
                <w:szCs w:val="22"/>
              </w:rPr>
              <w:t>0,0</w:t>
            </w:r>
          </w:p>
        </w:tc>
        <w:tc>
          <w:tcPr>
            <w:tcW w:w="598" w:type="pct"/>
            <w:vAlign w:val="bottom"/>
          </w:tcPr>
          <w:p w:rsidR="00FB560C" w:rsidRPr="00B40346" w:rsidRDefault="00FB560C" w:rsidP="00FB560C">
            <w:pPr>
              <w:ind w:right="227"/>
              <w:jc w:val="right"/>
              <w:rPr>
                <w:szCs w:val="22"/>
              </w:rPr>
            </w:pPr>
            <w:r>
              <w:rPr>
                <w:szCs w:val="22"/>
              </w:rPr>
              <w:t>0,0</w:t>
            </w:r>
          </w:p>
        </w:tc>
        <w:tc>
          <w:tcPr>
            <w:tcW w:w="598" w:type="pct"/>
            <w:vAlign w:val="bottom"/>
          </w:tcPr>
          <w:p w:rsidR="00FB560C" w:rsidRPr="00B40346" w:rsidRDefault="00FB560C" w:rsidP="00FB560C">
            <w:pPr>
              <w:ind w:right="227"/>
              <w:jc w:val="right"/>
              <w:rPr>
                <w:szCs w:val="22"/>
              </w:rPr>
            </w:pPr>
            <w:r>
              <w:rPr>
                <w:szCs w:val="22"/>
              </w:rPr>
              <w:t>8,5</w:t>
            </w:r>
          </w:p>
        </w:tc>
        <w:tc>
          <w:tcPr>
            <w:tcW w:w="598" w:type="pct"/>
            <w:vAlign w:val="bottom"/>
          </w:tcPr>
          <w:p w:rsidR="00FB560C" w:rsidRPr="00B40346" w:rsidRDefault="00FB560C" w:rsidP="00FB560C">
            <w:pPr>
              <w:ind w:right="227"/>
              <w:jc w:val="right"/>
              <w:rPr>
                <w:szCs w:val="22"/>
              </w:rPr>
            </w:pPr>
            <w:r>
              <w:rPr>
                <w:szCs w:val="22"/>
              </w:rPr>
              <w:t>7,3</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3,3</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142"/>
              <w:rPr>
                <w:szCs w:val="22"/>
              </w:rPr>
            </w:pPr>
            <w:r>
              <w:rPr>
                <w:szCs w:val="22"/>
              </w:rPr>
              <w:t>прочие виды услуг</w:t>
            </w:r>
          </w:p>
        </w:tc>
        <w:tc>
          <w:tcPr>
            <w:tcW w:w="598" w:type="pct"/>
            <w:vAlign w:val="bottom"/>
          </w:tcPr>
          <w:p w:rsidR="00FB560C" w:rsidRPr="00B40346" w:rsidRDefault="00FB560C" w:rsidP="00FB560C">
            <w:pPr>
              <w:ind w:right="227"/>
              <w:jc w:val="right"/>
              <w:rPr>
                <w:szCs w:val="22"/>
              </w:rPr>
            </w:pPr>
            <w:r>
              <w:rPr>
                <w:szCs w:val="22"/>
              </w:rPr>
              <w:t>28,7</w:t>
            </w:r>
          </w:p>
        </w:tc>
        <w:tc>
          <w:tcPr>
            <w:tcW w:w="598" w:type="pct"/>
            <w:vAlign w:val="bottom"/>
          </w:tcPr>
          <w:p w:rsidR="00FB560C" w:rsidRPr="00B40346" w:rsidRDefault="00FB560C" w:rsidP="00FB560C">
            <w:pPr>
              <w:ind w:right="227"/>
              <w:jc w:val="right"/>
              <w:rPr>
                <w:szCs w:val="22"/>
              </w:rPr>
            </w:pPr>
            <w:r>
              <w:rPr>
                <w:szCs w:val="22"/>
              </w:rPr>
              <w:t>17,8</w:t>
            </w:r>
          </w:p>
        </w:tc>
        <w:tc>
          <w:tcPr>
            <w:tcW w:w="598" w:type="pct"/>
            <w:vAlign w:val="bottom"/>
          </w:tcPr>
          <w:p w:rsidR="00FB560C" w:rsidRPr="00B40346" w:rsidRDefault="00FB560C" w:rsidP="00FB560C">
            <w:pPr>
              <w:ind w:right="227"/>
              <w:jc w:val="right"/>
              <w:rPr>
                <w:szCs w:val="22"/>
              </w:rPr>
            </w:pPr>
            <w:r>
              <w:rPr>
                <w:szCs w:val="22"/>
              </w:rPr>
              <w:t>16,0</w:t>
            </w:r>
          </w:p>
        </w:tc>
        <w:tc>
          <w:tcPr>
            <w:tcW w:w="598" w:type="pct"/>
            <w:vAlign w:val="bottom"/>
          </w:tcPr>
          <w:p w:rsidR="00FB560C" w:rsidRPr="00B40346" w:rsidRDefault="00FB560C" w:rsidP="00FB560C">
            <w:pPr>
              <w:ind w:right="227"/>
              <w:jc w:val="right"/>
              <w:rPr>
                <w:szCs w:val="22"/>
              </w:rPr>
            </w:pPr>
            <w:r>
              <w:rPr>
                <w:szCs w:val="22"/>
              </w:rPr>
              <w:t>11,2</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5,8</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283"/>
              <w:rPr>
                <w:szCs w:val="22"/>
              </w:rPr>
            </w:pPr>
            <w:r>
              <w:rPr>
                <w:szCs w:val="22"/>
              </w:rPr>
              <w:t>в области туризма и путешествий</w:t>
            </w:r>
          </w:p>
        </w:tc>
        <w:tc>
          <w:tcPr>
            <w:tcW w:w="598" w:type="pct"/>
            <w:vAlign w:val="bottom"/>
          </w:tcPr>
          <w:p w:rsidR="00FB560C" w:rsidRPr="00B40346" w:rsidRDefault="00FB560C" w:rsidP="00FB560C">
            <w:pPr>
              <w:ind w:right="227"/>
              <w:jc w:val="right"/>
              <w:rPr>
                <w:szCs w:val="22"/>
              </w:rPr>
            </w:pPr>
            <w:r>
              <w:rPr>
                <w:szCs w:val="22"/>
              </w:rPr>
              <w:t>1,1</w:t>
            </w:r>
          </w:p>
        </w:tc>
        <w:tc>
          <w:tcPr>
            <w:tcW w:w="598" w:type="pct"/>
            <w:vAlign w:val="bottom"/>
          </w:tcPr>
          <w:p w:rsidR="00FB560C" w:rsidRPr="00B40346" w:rsidRDefault="00FB560C" w:rsidP="00FB560C">
            <w:pPr>
              <w:ind w:right="227"/>
              <w:jc w:val="right"/>
              <w:rPr>
                <w:szCs w:val="22"/>
              </w:rPr>
            </w:pPr>
            <w:r>
              <w:rPr>
                <w:szCs w:val="22"/>
              </w:rPr>
              <w:t>2,0</w:t>
            </w:r>
          </w:p>
        </w:tc>
        <w:tc>
          <w:tcPr>
            <w:tcW w:w="598" w:type="pct"/>
            <w:vAlign w:val="bottom"/>
          </w:tcPr>
          <w:p w:rsidR="00FB560C" w:rsidRPr="00B40346" w:rsidRDefault="00FB560C" w:rsidP="00FB560C">
            <w:pPr>
              <w:ind w:right="227"/>
              <w:jc w:val="right"/>
              <w:rPr>
                <w:szCs w:val="22"/>
              </w:rPr>
            </w:pPr>
            <w:r>
              <w:rPr>
                <w:szCs w:val="22"/>
              </w:rPr>
              <w:t>1,0</w:t>
            </w:r>
          </w:p>
        </w:tc>
        <w:tc>
          <w:tcPr>
            <w:tcW w:w="598" w:type="pct"/>
            <w:vAlign w:val="bottom"/>
          </w:tcPr>
          <w:p w:rsidR="00FB560C" w:rsidRPr="00B40346" w:rsidRDefault="00FB560C" w:rsidP="00FB560C">
            <w:pPr>
              <w:ind w:right="227"/>
              <w:jc w:val="right"/>
              <w:rPr>
                <w:szCs w:val="22"/>
              </w:rPr>
            </w:pPr>
            <w:r>
              <w:rPr>
                <w:szCs w:val="22"/>
              </w:rPr>
              <w:t>1,5</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2,8</w:t>
            </w:r>
          </w:p>
        </w:tc>
      </w:tr>
      <w:tr w:rsidR="00FB560C" w:rsidRPr="00CC006C" w:rsidTr="00015C94">
        <w:trPr>
          <w:cantSplit/>
          <w:trHeight w:val="20"/>
          <w:jc w:val="center"/>
        </w:trPr>
        <w:tc>
          <w:tcPr>
            <w:tcW w:w="2010" w:type="pct"/>
            <w:tcBorders>
              <w:left w:val="single" w:sz="4" w:space="0" w:color="auto"/>
            </w:tcBorders>
            <w:vAlign w:val="bottom"/>
          </w:tcPr>
          <w:p w:rsidR="00FB560C" w:rsidRPr="00F906AC" w:rsidRDefault="00FB560C" w:rsidP="00F03524">
            <w:pPr>
              <w:ind w:left="283"/>
              <w:rPr>
                <w:szCs w:val="22"/>
                <w:vertAlign w:val="superscript"/>
              </w:rPr>
            </w:pPr>
            <w:r>
              <w:rPr>
                <w:szCs w:val="22"/>
              </w:rPr>
              <w:t>деловые</w:t>
            </w:r>
          </w:p>
        </w:tc>
        <w:tc>
          <w:tcPr>
            <w:tcW w:w="598" w:type="pct"/>
            <w:vAlign w:val="bottom"/>
          </w:tcPr>
          <w:p w:rsidR="00FB560C" w:rsidRPr="00B40346" w:rsidRDefault="00FB560C" w:rsidP="00FB560C">
            <w:pPr>
              <w:ind w:right="227"/>
              <w:jc w:val="right"/>
              <w:rPr>
                <w:szCs w:val="22"/>
              </w:rPr>
            </w:pPr>
            <w:r>
              <w:rPr>
                <w:szCs w:val="22"/>
              </w:rPr>
              <w:t>27,5</w:t>
            </w:r>
          </w:p>
        </w:tc>
        <w:tc>
          <w:tcPr>
            <w:tcW w:w="598" w:type="pct"/>
            <w:vAlign w:val="bottom"/>
          </w:tcPr>
          <w:p w:rsidR="00FB560C" w:rsidRPr="00B40346" w:rsidRDefault="00FB560C" w:rsidP="00FB560C">
            <w:pPr>
              <w:ind w:right="227"/>
              <w:jc w:val="right"/>
              <w:rPr>
                <w:szCs w:val="22"/>
              </w:rPr>
            </w:pPr>
            <w:r>
              <w:rPr>
                <w:szCs w:val="22"/>
              </w:rPr>
              <w:t>15,8</w:t>
            </w:r>
          </w:p>
        </w:tc>
        <w:tc>
          <w:tcPr>
            <w:tcW w:w="598" w:type="pct"/>
            <w:vAlign w:val="bottom"/>
          </w:tcPr>
          <w:p w:rsidR="00FB560C" w:rsidRPr="00B40346" w:rsidRDefault="00FB560C" w:rsidP="00FB560C">
            <w:pPr>
              <w:ind w:right="227"/>
              <w:jc w:val="right"/>
              <w:rPr>
                <w:szCs w:val="22"/>
              </w:rPr>
            </w:pPr>
            <w:r>
              <w:rPr>
                <w:szCs w:val="22"/>
              </w:rPr>
              <w:t>14,9</w:t>
            </w:r>
          </w:p>
        </w:tc>
        <w:tc>
          <w:tcPr>
            <w:tcW w:w="598" w:type="pct"/>
            <w:vAlign w:val="bottom"/>
          </w:tcPr>
          <w:p w:rsidR="00FB560C" w:rsidRPr="00B40346" w:rsidRDefault="00FB560C" w:rsidP="00FB560C">
            <w:pPr>
              <w:ind w:right="227"/>
              <w:jc w:val="right"/>
              <w:rPr>
                <w:szCs w:val="22"/>
              </w:rPr>
            </w:pPr>
            <w:r>
              <w:rPr>
                <w:szCs w:val="22"/>
              </w:rPr>
              <w:t>9,3</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2,2</w:t>
            </w:r>
          </w:p>
        </w:tc>
      </w:tr>
      <w:tr w:rsidR="00FB560C" w:rsidRPr="00CC006C" w:rsidTr="00015C94">
        <w:trPr>
          <w:cantSplit/>
          <w:trHeight w:val="20"/>
          <w:jc w:val="center"/>
        </w:trPr>
        <w:tc>
          <w:tcPr>
            <w:tcW w:w="2010" w:type="pct"/>
            <w:tcBorders>
              <w:left w:val="single" w:sz="4" w:space="0" w:color="auto"/>
            </w:tcBorders>
            <w:vAlign w:val="bottom"/>
          </w:tcPr>
          <w:p w:rsidR="00FB560C" w:rsidRPr="00B40346" w:rsidRDefault="00FB560C" w:rsidP="00F03524">
            <w:pPr>
              <w:ind w:left="425" w:right="-113"/>
              <w:rPr>
                <w:szCs w:val="22"/>
              </w:rPr>
            </w:pPr>
            <w:r>
              <w:rPr>
                <w:szCs w:val="22"/>
              </w:rPr>
              <w:t>в области научно-исследовательских и опытно-конструкторских работ</w:t>
            </w:r>
          </w:p>
        </w:tc>
        <w:tc>
          <w:tcPr>
            <w:tcW w:w="598" w:type="pct"/>
            <w:vAlign w:val="bottom"/>
          </w:tcPr>
          <w:p w:rsidR="00FB560C" w:rsidRPr="00B40346" w:rsidRDefault="00FB560C" w:rsidP="00FB560C">
            <w:pPr>
              <w:ind w:right="227"/>
              <w:jc w:val="right"/>
              <w:rPr>
                <w:szCs w:val="22"/>
              </w:rPr>
            </w:pPr>
            <w:r>
              <w:rPr>
                <w:szCs w:val="22"/>
              </w:rPr>
              <w:t>0,2</w:t>
            </w:r>
          </w:p>
        </w:tc>
        <w:tc>
          <w:tcPr>
            <w:tcW w:w="598" w:type="pct"/>
            <w:vAlign w:val="bottom"/>
          </w:tcPr>
          <w:p w:rsidR="00FB560C" w:rsidRPr="00B40346" w:rsidRDefault="00FB560C" w:rsidP="00FB560C">
            <w:pPr>
              <w:ind w:right="227"/>
              <w:jc w:val="right"/>
              <w:rPr>
                <w:szCs w:val="22"/>
              </w:rPr>
            </w:pPr>
            <w:r>
              <w:rPr>
                <w:szCs w:val="22"/>
              </w:rPr>
              <w:t>1,1</w:t>
            </w:r>
          </w:p>
        </w:tc>
        <w:tc>
          <w:tcPr>
            <w:tcW w:w="598" w:type="pct"/>
            <w:vAlign w:val="bottom"/>
          </w:tcPr>
          <w:p w:rsidR="00FB560C" w:rsidRPr="00B40346" w:rsidRDefault="00FB560C" w:rsidP="00FB560C">
            <w:pPr>
              <w:ind w:right="227"/>
              <w:jc w:val="right"/>
              <w:rPr>
                <w:szCs w:val="22"/>
              </w:rPr>
            </w:pPr>
            <w:r>
              <w:rPr>
                <w:szCs w:val="22"/>
              </w:rPr>
              <w:t>3,2</w:t>
            </w:r>
          </w:p>
        </w:tc>
        <w:tc>
          <w:tcPr>
            <w:tcW w:w="598" w:type="pct"/>
            <w:vAlign w:val="bottom"/>
          </w:tcPr>
          <w:p w:rsidR="00FB560C" w:rsidRPr="00B40346" w:rsidRDefault="00FB560C" w:rsidP="00FB560C">
            <w:pPr>
              <w:ind w:right="227"/>
              <w:jc w:val="right"/>
              <w:rPr>
                <w:szCs w:val="22"/>
              </w:rPr>
            </w:pPr>
            <w:r>
              <w:rPr>
                <w:szCs w:val="22"/>
              </w:rPr>
              <w:t>1,4</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0,2</w:t>
            </w:r>
          </w:p>
        </w:tc>
      </w:tr>
      <w:tr w:rsidR="00FB560C" w:rsidRPr="00CC006C" w:rsidTr="00015C94">
        <w:trPr>
          <w:cantSplit/>
          <w:trHeight w:val="20"/>
          <w:jc w:val="center"/>
        </w:trPr>
        <w:tc>
          <w:tcPr>
            <w:tcW w:w="2010" w:type="pct"/>
            <w:tcBorders>
              <w:left w:val="single" w:sz="4" w:space="0" w:color="auto"/>
            </w:tcBorders>
            <w:vAlign w:val="bottom"/>
          </w:tcPr>
          <w:p w:rsidR="00FB560C" w:rsidRPr="00326B0B" w:rsidRDefault="00FB560C" w:rsidP="00F03524">
            <w:pPr>
              <w:ind w:left="425"/>
              <w:rPr>
                <w:szCs w:val="22"/>
                <w:vertAlign w:val="superscript"/>
              </w:rPr>
            </w:pPr>
            <w:r>
              <w:rPr>
                <w:szCs w:val="22"/>
              </w:rPr>
              <w:t>прочие деловые</w:t>
            </w:r>
          </w:p>
        </w:tc>
        <w:tc>
          <w:tcPr>
            <w:tcW w:w="598" w:type="pct"/>
            <w:vAlign w:val="bottom"/>
          </w:tcPr>
          <w:p w:rsidR="00FB560C" w:rsidRPr="00B40346" w:rsidRDefault="00FB560C" w:rsidP="00FB560C">
            <w:pPr>
              <w:ind w:right="227"/>
              <w:jc w:val="right"/>
              <w:rPr>
                <w:szCs w:val="22"/>
              </w:rPr>
            </w:pPr>
            <w:r>
              <w:rPr>
                <w:szCs w:val="22"/>
              </w:rPr>
              <w:t>11,4</w:t>
            </w:r>
          </w:p>
        </w:tc>
        <w:tc>
          <w:tcPr>
            <w:tcW w:w="598" w:type="pct"/>
            <w:vAlign w:val="bottom"/>
          </w:tcPr>
          <w:p w:rsidR="00FB560C" w:rsidRPr="00B40346" w:rsidRDefault="00FB560C" w:rsidP="00FB560C">
            <w:pPr>
              <w:ind w:right="227"/>
              <w:jc w:val="right"/>
              <w:rPr>
                <w:szCs w:val="22"/>
              </w:rPr>
            </w:pPr>
            <w:r>
              <w:rPr>
                <w:szCs w:val="22"/>
              </w:rPr>
              <w:t>14,6</w:t>
            </w:r>
          </w:p>
        </w:tc>
        <w:tc>
          <w:tcPr>
            <w:tcW w:w="598" w:type="pct"/>
            <w:vAlign w:val="bottom"/>
          </w:tcPr>
          <w:p w:rsidR="00FB560C" w:rsidRPr="00B40346" w:rsidRDefault="00FB560C" w:rsidP="00FB560C">
            <w:pPr>
              <w:ind w:right="227"/>
              <w:jc w:val="right"/>
              <w:rPr>
                <w:szCs w:val="22"/>
              </w:rPr>
            </w:pPr>
            <w:r>
              <w:rPr>
                <w:szCs w:val="22"/>
              </w:rPr>
              <w:t>11,2</w:t>
            </w:r>
          </w:p>
        </w:tc>
        <w:tc>
          <w:tcPr>
            <w:tcW w:w="598" w:type="pct"/>
            <w:vAlign w:val="bottom"/>
          </w:tcPr>
          <w:p w:rsidR="00FB560C" w:rsidRPr="00B40346" w:rsidRDefault="00FB560C" w:rsidP="00FB560C">
            <w:pPr>
              <w:ind w:right="227"/>
              <w:jc w:val="right"/>
              <w:rPr>
                <w:szCs w:val="22"/>
              </w:rPr>
            </w:pPr>
            <w:r>
              <w:rPr>
                <w:szCs w:val="22"/>
              </w:rPr>
              <w:t>7,3</w:t>
            </w:r>
          </w:p>
        </w:tc>
        <w:tc>
          <w:tcPr>
            <w:tcW w:w="598" w:type="pct"/>
            <w:tcBorders>
              <w:right w:val="single" w:sz="4" w:space="0" w:color="auto"/>
            </w:tcBorders>
            <w:vAlign w:val="bottom"/>
          </w:tcPr>
          <w:p w:rsidR="00FB560C" w:rsidRPr="00B40346" w:rsidRDefault="005F1FAD" w:rsidP="00F03524">
            <w:pPr>
              <w:ind w:right="227"/>
              <w:jc w:val="right"/>
              <w:rPr>
                <w:szCs w:val="22"/>
              </w:rPr>
            </w:pPr>
            <w:r>
              <w:rPr>
                <w:szCs w:val="22"/>
              </w:rPr>
              <w:t>1,5</w:t>
            </w:r>
          </w:p>
        </w:tc>
      </w:tr>
      <w:tr w:rsidR="00FB560C" w:rsidRPr="00CC006C" w:rsidTr="00015C94">
        <w:trPr>
          <w:cantSplit/>
          <w:trHeight w:val="20"/>
          <w:jc w:val="center"/>
        </w:trPr>
        <w:tc>
          <w:tcPr>
            <w:tcW w:w="2010" w:type="pct"/>
            <w:tcBorders>
              <w:left w:val="single" w:sz="4" w:space="0" w:color="auto"/>
              <w:bottom w:val="single" w:sz="4" w:space="0" w:color="auto"/>
            </w:tcBorders>
            <w:vAlign w:val="bottom"/>
          </w:tcPr>
          <w:p w:rsidR="00FB560C" w:rsidRPr="00326B0B" w:rsidRDefault="00FB560C" w:rsidP="00F03524">
            <w:pPr>
              <w:spacing w:after="120"/>
              <w:ind w:left="283"/>
              <w:rPr>
                <w:szCs w:val="22"/>
                <w:vertAlign w:val="superscript"/>
              </w:rPr>
            </w:pPr>
            <w:r>
              <w:rPr>
                <w:szCs w:val="22"/>
              </w:rPr>
              <w:t>другие</w:t>
            </w:r>
          </w:p>
        </w:tc>
        <w:tc>
          <w:tcPr>
            <w:tcW w:w="598" w:type="pct"/>
            <w:tcBorders>
              <w:bottom w:val="single" w:sz="4" w:space="0" w:color="auto"/>
            </w:tcBorders>
            <w:vAlign w:val="bottom"/>
          </w:tcPr>
          <w:p w:rsidR="00FB560C" w:rsidRPr="00B40346" w:rsidRDefault="00FB560C" w:rsidP="00FB560C">
            <w:pPr>
              <w:spacing w:after="120"/>
              <w:ind w:right="227"/>
              <w:jc w:val="right"/>
              <w:rPr>
                <w:szCs w:val="22"/>
              </w:rPr>
            </w:pPr>
            <w:r>
              <w:rPr>
                <w:szCs w:val="22"/>
              </w:rPr>
              <w:t>0,0</w:t>
            </w:r>
          </w:p>
        </w:tc>
        <w:tc>
          <w:tcPr>
            <w:tcW w:w="598" w:type="pct"/>
            <w:tcBorders>
              <w:bottom w:val="single" w:sz="4" w:space="0" w:color="auto"/>
            </w:tcBorders>
            <w:vAlign w:val="bottom"/>
          </w:tcPr>
          <w:p w:rsidR="00FB560C" w:rsidRPr="00B40346" w:rsidRDefault="00FB560C" w:rsidP="00FB560C">
            <w:pPr>
              <w:spacing w:after="120"/>
              <w:ind w:right="227"/>
              <w:jc w:val="right"/>
              <w:rPr>
                <w:szCs w:val="22"/>
              </w:rPr>
            </w:pPr>
            <w:r>
              <w:rPr>
                <w:szCs w:val="22"/>
              </w:rPr>
              <w:t>0,0</w:t>
            </w:r>
          </w:p>
        </w:tc>
        <w:tc>
          <w:tcPr>
            <w:tcW w:w="598" w:type="pct"/>
            <w:tcBorders>
              <w:bottom w:val="single" w:sz="4" w:space="0" w:color="auto"/>
            </w:tcBorders>
            <w:vAlign w:val="bottom"/>
          </w:tcPr>
          <w:p w:rsidR="00FB560C" w:rsidRPr="00B40346" w:rsidRDefault="00FB560C" w:rsidP="00FB560C">
            <w:pPr>
              <w:spacing w:after="120"/>
              <w:ind w:right="227"/>
              <w:jc w:val="right"/>
              <w:rPr>
                <w:szCs w:val="22"/>
              </w:rPr>
            </w:pPr>
            <w:r>
              <w:rPr>
                <w:szCs w:val="22"/>
              </w:rPr>
              <w:t>0,1</w:t>
            </w:r>
          </w:p>
        </w:tc>
        <w:tc>
          <w:tcPr>
            <w:tcW w:w="598" w:type="pct"/>
            <w:tcBorders>
              <w:bottom w:val="single" w:sz="4" w:space="0" w:color="auto"/>
            </w:tcBorders>
            <w:vAlign w:val="bottom"/>
          </w:tcPr>
          <w:p w:rsidR="00FB560C" w:rsidRPr="00B40346" w:rsidRDefault="00FB560C" w:rsidP="00FB560C">
            <w:pPr>
              <w:spacing w:after="120"/>
              <w:ind w:right="227"/>
              <w:jc w:val="right"/>
              <w:rPr>
                <w:szCs w:val="22"/>
              </w:rPr>
            </w:pPr>
            <w:r>
              <w:rPr>
                <w:szCs w:val="22"/>
              </w:rPr>
              <w:t>0,3</w:t>
            </w:r>
          </w:p>
        </w:tc>
        <w:tc>
          <w:tcPr>
            <w:tcW w:w="598" w:type="pct"/>
            <w:tcBorders>
              <w:bottom w:val="single" w:sz="4" w:space="0" w:color="auto"/>
              <w:right w:val="single" w:sz="4" w:space="0" w:color="auto"/>
            </w:tcBorders>
            <w:vAlign w:val="bottom"/>
          </w:tcPr>
          <w:p w:rsidR="00FB560C" w:rsidRPr="00B40346" w:rsidRDefault="005F1FAD" w:rsidP="00F03524">
            <w:pPr>
              <w:spacing w:after="120"/>
              <w:ind w:right="227"/>
              <w:jc w:val="right"/>
              <w:rPr>
                <w:szCs w:val="22"/>
              </w:rPr>
            </w:pPr>
            <w:r>
              <w:rPr>
                <w:szCs w:val="22"/>
              </w:rPr>
              <w:t>0,8</w:t>
            </w:r>
          </w:p>
        </w:tc>
      </w:tr>
    </w:tbl>
    <w:p w:rsidR="00807864" w:rsidRPr="00807864" w:rsidRDefault="00807864" w:rsidP="00807864">
      <w:pPr>
        <w:rPr>
          <w:sz w:val="20"/>
        </w:rPr>
      </w:pPr>
    </w:p>
    <w:p w:rsidR="00807864" w:rsidRPr="00807864" w:rsidRDefault="00807864" w:rsidP="00807864">
      <w:pPr>
        <w:rPr>
          <w:i/>
          <w:sz w:val="20"/>
        </w:rPr>
      </w:pPr>
      <w:r>
        <w:rPr>
          <w:i/>
          <w:sz w:val="20"/>
          <w:vertAlign w:val="superscript"/>
        </w:rPr>
        <w:t xml:space="preserve">1) </w:t>
      </w:r>
      <w:r w:rsidRPr="00807864">
        <w:rPr>
          <w:i/>
          <w:sz w:val="20"/>
        </w:rPr>
        <w:t>Включая данные по закупкам топлива, товаров и расходам команд зарубежных организаций.</w:t>
      </w:r>
    </w:p>
    <w:p w:rsidR="00CE294D" w:rsidRPr="00CC006C" w:rsidRDefault="00CE294D" w:rsidP="00BB36B8">
      <w:pPr>
        <w:pStyle w:val="3"/>
      </w:pPr>
      <w:r w:rsidRPr="00CC006C">
        <w:br w:type="page"/>
      </w:r>
      <w:bookmarkStart w:id="990" w:name="_Toc225909646"/>
      <w:bookmarkStart w:id="991" w:name="_Toc28008455"/>
      <w:r w:rsidR="002E6959">
        <w:lastRenderedPageBreak/>
        <w:t>Географическое распределение э</w:t>
      </w:r>
      <w:r w:rsidR="000C4EF3" w:rsidRPr="00CC006C">
        <w:t>кспорт</w:t>
      </w:r>
      <w:r w:rsidR="002E6959">
        <w:t>а</w:t>
      </w:r>
      <w:r w:rsidR="000C4EF3" w:rsidRPr="00CC006C">
        <w:t xml:space="preserve"> </w:t>
      </w:r>
      <w:r w:rsidR="006C4A37">
        <w:t xml:space="preserve">международных </w:t>
      </w:r>
      <w:r w:rsidR="000C4EF3" w:rsidRPr="00CC006C">
        <w:t xml:space="preserve">услуг </w:t>
      </w:r>
      <w:r w:rsidR="00FE2574">
        <w:br/>
      </w:r>
      <w:r w:rsidR="000C4EF3" w:rsidRPr="00CC006C">
        <w:t xml:space="preserve">по </w:t>
      </w:r>
      <w:r w:rsidR="00EA4A77">
        <w:t xml:space="preserve">отдельным </w:t>
      </w:r>
      <w:r w:rsidR="000C4EF3" w:rsidRPr="00CC006C">
        <w:t>странам</w:t>
      </w:r>
      <w:bookmarkEnd w:id="990"/>
      <w:bookmarkEnd w:id="991"/>
    </w:p>
    <w:p w:rsidR="00CE294D" w:rsidRPr="00CC006C" w:rsidRDefault="00C924C4" w:rsidP="00BB36B8">
      <w:pPr>
        <w:jc w:val="center"/>
      </w:pPr>
      <w:r>
        <w:t>в процентах к итогу</w:t>
      </w:r>
    </w:p>
    <w:p w:rsidR="00103D39" w:rsidRPr="00BB36B8" w:rsidRDefault="00103D39" w:rsidP="00BB36B8">
      <w:pPr>
        <w:jc w:val="center"/>
        <w:rPr>
          <w:szCs w:val="22"/>
        </w:rPr>
      </w:pPr>
    </w:p>
    <w:tbl>
      <w:tblPr>
        <w:tblW w:w="5007" w:type="pct"/>
        <w:jc w:val="center"/>
        <w:tblLook w:val="04A0" w:firstRow="1" w:lastRow="0" w:firstColumn="1" w:lastColumn="0" w:noHBand="0" w:noVBand="1"/>
      </w:tblPr>
      <w:tblGrid>
        <w:gridCol w:w="4791"/>
        <w:gridCol w:w="1072"/>
        <w:gridCol w:w="1072"/>
        <w:gridCol w:w="1072"/>
        <w:gridCol w:w="1072"/>
        <w:gridCol w:w="1072"/>
      </w:tblGrid>
      <w:tr w:rsidR="00FB560C" w:rsidRPr="00CC006C" w:rsidTr="00AE03C4">
        <w:trPr>
          <w:cantSplit/>
          <w:trHeight w:val="20"/>
          <w:jc w:val="center"/>
        </w:trPr>
        <w:tc>
          <w:tcPr>
            <w:tcW w:w="2360"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BB36B8">
            <w:pPr>
              <w:jc w:val="center"/>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B560C">
            <w:pPr>
              <w:jc w:val="center"/>
            </w:pPr>
            <w:r>
              <w:rPr>
                <w:szCs w:val="22"/>
              </w:rPr>
              <w:t>2014</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B560C">
            <w:pPr>
              <w:jc w:val="center"/>
            </w:pPr>
            <w:r>
              <w:t>2015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B560C">
            <w:pPr>
              <w:jc w:val="center"/>
            </w:pPr>
            <w:r>
              <w:t>2016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FB560C">
            <w:pPr>
              <w:jc w:val="center"/>
            </w:pPr>
            <w:r>
              <w:t>2017</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FB560C" w:rsidRPr="00CC006C" w:rsidRDefault="00FB560C" w:rsidP="00BB36B8">
            <w:pPr>
              <w:jc w:val="center"/>
            </w:pPr>
            <w:r>
              <w:t>2018</w:t>
            </w:r>
          </w:p>
        </w:tc>
      </w:tr>
      <w:tr w:rsidR="00FB560C" w:rsidRPr="00CC006C" w:rsidTr="00AE03C4">
        <w:trPr>
          <w:cantSplit/>
          <w:trHeight w:val="20"/>
          <w:jc w:val="center"/>
        </w:trPr>
        <w:tc>
          <w:tcPr>
            <w:tcW w:w="2360" w:type="pct"/>
            <w:tcBorders>
              <w:top w:val="single" w:sz="4" w:space="0" w:color="auto"/>
              <w:left w:val="single" w:sz="4" w:space="0" w:color="auto"/>
            </w:tcBorders>
            <w:vAlign w:val="bottom"/>
          </w:tcPr>
          <w:p w:rsidR="00FB560C" w:rsidRPr="000A729E" w:rsidRDefault="00FB560C" w:rsidP="00BB36B8">
            <w:pPr>
              <w:spacing w:before="120"/>
              <w:rPr>
                <w:b/>
                <w:szCs w:val="22"/>
              </w:rPr>
            </w:pPr>
            <w:r>
              <w:rPr>
                <w:b/>
                <w:szCs w:val="22"/>
              </w:rPr>
              <w:t>Всего</w:t>
            </w:r>
          </w:p>
        </w:tc>
        <w:tc>
          <w:tcPr>
            <w:tcW w:w="528" w:type="pct"/>
            <w:tcBorders>
              <w:top w:val="single" w:sz="4" w:space="0" w:color="auto"/>
            </w:tcBorders>
            <w:vAlign w:val="bottom"/>
          </w:tcPr>
          <w:p w:rsidR="00FB560C" w:rsidRPr="000A729E" w:rsidRDefault="00FB560C" w:rsidP="00FB560C">
            <w:pPr>
              <w:spacing w:before="120"/>
              <w:ind w:right="283"/>
              <w:jc w:val="right"/>
              <w:rPr>
                <w:b/>
                <w:szCs w:val="22"/>
              </w:rPr>
            </w:pPr>
            <w:r>
              <w:rPr>
                <w:b/>
                <w:szCs w:val="22"/>
              </w:rPr>
              <w:t>100</w:t>
            </w:r>
          </w:p>
        </w:tc>
        <w:tc>
          <w:tcPr>
            <w:tcW w:w="528" w:type="pct"/>
            <w:tcBorders>
              <w:top w:val="single" w:sz="4" w:space="0" w:color="auto"/>
            </w:tcBorders>
            <w:vAlign w:val="bottom"/>
          </w:tcPr>
          <w:p w:rsidR="00FB560C" w:rsidRPr="000A729E" w:rsidRDefault="00FB560C" w:rsidP="00FB560C">
            <w:pPr>
              <w:spacing w:before="120"/>
              <w:ind w:right="283"/>
              <w:jc w:val="right"/>
              <w:rPr>
                <w:b/>
                <w:szCs w:val="22"/>
              </w:rPr>
            </w:pPr>
            <w:r>
              <w:rPr>
                <w:b/>
                <w:szCs w:val="22"/>
              </w:rPr>
              <w:t>100</w:t>
            </w:r>
          </w:p>
        </w:tc>
        <w:tc>
          <w:tcPr>
            <w:tcW w:w="528" w:type="pct"/>
            <w:tcBorders>
              <w:top w:val="single" w:sz="4" w:space="0" w:color="auto"/>
            </w:tcBorders>
            <w:vAlign w:val="bottom"/>
          </w:tcPr>
          <w:p w:rsidR="00FB560C" w:rsidRPr="000A729E" w:rsidRDefault="00FB560C" w:rsidP="00FB560C">
            <w:pPr>
              <w:spacing w:before="120"/>
              <w:ind w:right="283"/>
              <w:jc w:val="right"/>
              <w:rPr>
                <w:b/>
                <w:szCs w:val="22"/>
              </w:rPr>
            </w:pPr>
            <w:r>
              <w:rPr>
                <w:b/>
                <w:szCs w:val="22"/>
              </w:rPr>
              <w:t>100</w:t>
            </w:r>
          </w:p>
        </w:tc>
        <w:tc>
          <w:tcPr>
            <w:tcW w:w="528" w:type="pct"/>
            <w:tcBorders>
              <w:top w:val="single" w:sz="4" w:space="0" w:color="auto"/>
            </w:tcBorders>
            <w:vAlign w:val="bottom"/>
          </w:tcPr>
          <w:p w:rsidR="00FB560C" w:rsidRPr="000A729E" w:rsidRDefault="00FB560C" w:rsidP="00FB560C">
            <w:pPr>
              <w:spacing w:before="120"/>
              <w:ind w:right="283"/>
              <w:jc w:val="right"/>
              <w:rPr>
                <w:b/>
                <w:szCs w:val="22"/>
              </w:rPr>
            </w:pPr>
            <w:r>
              <w:rPr>
                <w:b/>
                <w:szCs w:val="22"/>
              </w:rPr>
              <w:t>100</w:t>
            </w:r>
          </w:p>
        </w:tc>
        <w:tc>
          <w:tcPr>
            <w:tcW w:w="528" w:type="pct"/>
            <w:tcBorders>
              <w:top w:val="single" w:sz="4" w:space="0" w:color="auto"/>
              <w:right w:val="single" w:sz="4" w:space="0" w:color="auto"/>
            </w:tcBorders>
            <w:vAlign w:val="bottom"/>
          </w:tcPr>
          <w:p w:rsidR="00FB560C" w:rsidRPr="000A729E" w:rsidRDefault="005F1FAD" w:rsidP="00BB36B8">
            <w:pPr>
              <w:spacing w:before="120"/>
              <w:ind w:right="283"/>
              <w:jc w:val="right"/>
              <w:rPr>
                <w:b/>
                <w:szCs w:val="22"/>
              </w:rPr>
            </w:pPr>
            <w:r>
              <w:rPr>
                <w:b/>
                <w:szCs w:val="22"/>
              </w:rPr>
              <w:t>100</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142"/>
              <w:rPr>
                <w:szCs w:val="22"/>
              </w:rPr>
            </w:pPr>
            <w:r>
              <w:rPr>
                <w:szCs w:val="22"/>
              </w:rPr>
              <w:t>Европа</w:t>
            </w: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tcBorders>
              <w:right w:val="single" w:sz="4" w:space="0" w:color="auto"/>
            </w:tcBorders>
            <w:vAlign w:val="bottom"/>
          </w:tcPr>
          <w:p w:rsidR="00FB560C" w:rsidRPr="00B40346" w:rsidRDefault="00FB560C" w:rsidP="00F03524">
            <w:pPr>
              <w:spacing w:before="40"/>
              <w:ind w:right="283"/>
              <w:jc w:val="right"/>
              <w:rPr>
                <w:szCs w:val="22"/>
              </w:rPr>
            </w:pP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Бельгия</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0,5</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0,4</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Германия</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0,5</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0,4</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0,9</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Греция</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0,6</w:t>
            </w:r>
          </w:p>
        </w:tc>
        <w:tc>
          <w:tcPr>
            <w:tcW w:w="528" w:type="pct"/>
            <w:vAlign w:val="bottom"/>
          </w:tcPr>
          <w:p w:rsidR="00FB560C" w:rsidRPr="00B40346" w:rsidRDefault="00FB560C" w:rsidP="00FB560C">
            <w:pPr>
              <w:spacing w:before="40"/>
              <w:ind w:right="283"/>
              <w:jc w:val="right"/>
              <w:rPr>
                <w:szCs w:val="22"/>
              </w:rPr>
            </w:pPr>
            <w:r>
              <w:rPr>
                <w:szCs w:val="22"/>
              </w:rPr>
              <w:t>0,6</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0,3</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Дания</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8,3</w:t>
            </w:r>
          </w:p>
        </w:tc>
        <w:tc>
          <w:tcPr>
            <w:tcW w:w="528" w:type="pct"/>
            <w:vAlign w:val="bottom"/>
          </w:tcPr>
          <w:p w:rsidR="00FB560C" w:rsidRPr="00B40346" w:rsidRDefault="00FB560C" w:rsidP="00FB560C">
            <w:pPr>
              <w:spacing w:before="40"/>
              <w:ind w:right="283"/>
              <w:jc w:val="right"/>
              <w:rPr>
                <w:szCs w:val="22"/>
              </w:rPr>
            </w:pPr>
            <w:r>
              <w:rPr>
                <w:szCs w:val="22"/>
              </w:rPr>
              <w:t>1,4</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2,3</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Исландия</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4,5</w:t>
            </w:r>
          </w:p>
        </w:tc>
        <w:tc>
          <w:tcPr>
            <w:tcW w:w="528" w:type="pct"/>
            <w:vAlign w:val="bottom"/>
          </w:tcPr>
          <w:p w:rsidR="00FB560C" w:rsidRPr="00B40346" w:rsidRDefault="00FB560C" w:rsidP="00FB560C">
            <w:pPr>
              <w:spacing w:before="40"/>
              <w:ind w:right="283"/>
              <w:jc w:val="right"/>
              <w:rPr>
                <w:szCs w:val="22"/>
              </w:rPr>
            </w:pPr>
            <w:r>
              <w:rPr>
                <w:szCs w:val="22"/>
              </w:rPr>
              <w:t>2,8</w:t>
            </w:r>
          </w:p>
        </w:tc>
        <w:tc>
          <w:tcPr>
            <w:tcW w:w="528" w:type="pct"/>
            <w:vAlign w:val="bottom"/>
          </w:tcPr>
          <w:p w:rsidR="00FB560C" w:rsidRPr="00B40346" w:rsidRDefault="00FB560C" w:rsidP="00FB560C">
            <w:pPr>
              <w:spacing w:before="40"/>
              <w:ind w:right="283"/>
              <w:jc w:val="right"/>
              <w:rPr>
                <w:szCs w:val="22"/>
              </w:rPr>
            </w:pPr>
            <w:r>
              <w:rPr>
                <w:szCs w:val="22"/>
              </w:rPr>
              <w:t>5,7</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7,9</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Испания</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0,4</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0,4</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Литва</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3,6</w:t>
            </w:r>
          </w:p>
        </w:tc>
        <w:tc>
          <w:tcPr>
            <w:tcW w:w="528" w:type="pct"/>
            <w:vAlign w:val="bottom"/>
          </w:tcPr>
          <w:p w:rsidR="00FB560C" w:rsidRPr="00B40346" w:rsidRDefault="00FB560C" w:rsidP="00FB560C">
            <w:pPr>
              <w:spacing w:before="40"/>
              <w:ind w:right="283"/>
              <w:jc w:val="right"/>
              <w:rPr>
                <w:szCs w:val="22"/>
              </w:rPr>
            </w:pPr>
            <w:r>
              <w:rPr>
                <w:szCs w:val="22"/>
              </w:rPr>
              <w:t>0,0</w:t>
            </w:r>
          </w:p>
        </w:tc>
        <w:tc>
          <w:tcPr>
            <w:tcW w:w="528" w:type="pct"/>
            <w:vAlign w:val="bottom"/>
          </w:tcPr>
          <w:p w:rsidR="00FB560C" w:rsidRPr="00B40346" w:rsidRDefault="00FB560C" w:rsidP="00FB560C">
            <w:pPr>
              <w:spacing w:before="40"/>
              <w:ind w:right="283"/>
              <w:jc w:val="right"/>
              <w:rPr>
                <w:szCs w:val="22"/>
              </w:rPr>
            </w:pPr>
            <w:r>
              <w:rPr>
                <w:szCs w:val="22"/>
              </w:rPr>
              <w:t>0,5</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0,1</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Лихтенштейн</w:t>
            </w:r>
          </w:p>
        </w:tc>
        <w:tc>
          <w:tcPr>
            <w:tcW w:w="528" w:type="pct"/>
            <w:vAlign w:val="bottom"/>
          </w:tcPr>
          <w:p w:rsidR="00FB560C" w:rsidRPr="00B40346" w:rsidRDefault="00FB560C" w:rsidP="00FB560C">
            <w:pPr>
              <w:spacing w:before="40"/>
              <w:ind w:right="283"/>
              <w:jc w:val="right"/>
              <w:rPr>
                <w:szCs w:val="22"/>
              </w:rPr>
            </w:pPr>
            <w:r>
              <w:rPr>
                <w:szCs w:val="22"/>
              </w:rPr>
              <w:t>0,7</w:t>
            </w:r>
          </w:p>
        </w:tc>
        <w:tc>
          <w:tcPr>
            <w:tcW w:w="528" w:type="pct"/>
            <w:vAlign w:val="bottom"/>
          </w:tcPr>
          <w:p w:rsidR="00FB560C" w:rsidRPr="00B40346" w:rsidRDefault="00FB560C" w:rsidP="00FB560C">
            <w:pPr>
              <w:spacing w:before="40"/>
              <w:ind w:right="283"/>
              <w:jc w:val="right"/>
              <w:rPr>
                <w:szCs w:val="22"/>
              </w:rPr>
            </w:pPr>
            <w:r>
              <w:rPr>
                <w:szCs w:val="22"/>
              </w:rPr>
              <w:t>0,6</w:t>
            </w:r>
          </w:p>
        </w:tc>
        <w:tc>
          <w:tcPr>
            <w:tcW w:w="528" w:type="pct"/>
            <w:vAlign w:val="bottom"/>
          </w:tcPr>
          <w:p w:rsidR="00FB560C" w:rsidRPr="00B40346" w:rsidRDefault="00FB560C" w:rsidP="00FB560C">
            <w:pPr>
              <w:spacing w:before="40"/>
              <w:ind w:right="283"/>
              <w:jc w:val="right"/>
              <w:rPr>
                <w:szCs w:val="22"/>
              </w:rPr>
            </w:pPr>
            <w:r>
              <w:rPr>
                <w:szCs w:val="22"/>
              </w:rPr>
              <w:t>0,9</w:t>
            </w:r>
          </w:p>
        </w:tc>
        <w:tc>
          <w:tcPr>
            <w:tcW w:w="528" w:type="pct"/>
            <w:vAlign w:val="bottom"/>
          </w:tcPr>
          <w:p w:rsidR="00FB560C" w:rsidRPr="00B40346" w:rsidRDefault="00FB560C" w:rsidP="00FB560C">
            <w:pPr>
              <w:spacing w:before="40"/>
              <w:ind w:right="283"/>
              <w:jc w:val="right"/>
              <w:rPr>
                <w:szCs w:val="22"/>
              </w:rPr>
            </w:pPr>
            <w:r>
              <w:rPr>
                <w:szCs w:val="22"/>
              </w:rPr>
              <w:t>2,5</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4,3</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Люксембург</w:t>
            </w:r>
          </w:p>
        </w:tc>
        <w:tc>
          <w:tcPr>
            <w:tcW w:w="528" w:type="pct"/>
            <w:vAlign w:val="bottom"/>
          </w:tcPr>
          <w:p w:rsidR="00FB560C" w:rsidRPr="00B40346" w:rsidRDefault="00FB560C" w:rsidP="00FB560C">
            <w:pPr>
              <w:spacing w:before="40"/>
              <w:ind w:right="283"/>
              <w:jc w:val="right"/>
              <w:rPr>
                <w:szCs w:val="22"/>
              </w:rPr>
            </w:pPr>
            <w:r>
              <w:rPr>
                <w:szCs w:val="22"/>
              </w:rPr>
              <w:t>6,8</w:t>
            </w:r>
          </w:p>
        </w:tc>
        <w:tc>
          <w:tcPr>
            <w:tcW w:w="528" w:type="pct"/>
            <w:vAlign w:val="bottom"/>
          </w:tcPr>
          <w:p w:rsidR="00FB560C" w:rsidRPr="00B40346" w:rsidRDefault="00FB560C" w:rsidP="00FB560C">
            <w:pPr>
              <w:spacing w:before="40"/>
              <w:ind w:right="283"/>
              <w:jc w:val="right"/>
              <w:rPr>
                <w:szCs w:val="22"/>
              </w:rPr>
            </w:pPr>
            <w:r>
              <w:rPr>
                <w:szCs w:val="22"/>
              </w:rPr>
              <w:t>1,2</w:t>
            </w:r>
          </w:p>
        </w:tc>
        <w:tc>
          <w:tcPr>
            <w:tcW w:w="528" w:type="pct"/>
            <w:vAlign w:val="bottom"/>
          </w:tcPr>
          <w:p w:rsidR="00FB560C" w:rsidRPr="00B40346" w:rsidRDefault="00FB560C" w:rsidP="00FB560C">
            <w:pPr>
              <w:spacing w:before="40"/>
              <w:ind w:right="283"/>
              <w:jc w:val="right"/>
              <w:rPr>
                <w:szCs w:val="22"/>
              </w:rPr>
            </w:pPr>
            <w:r>
              <w:rPr>
                <w:szCs w:val="22"/>
              </w:rPr>
              <w:t>3,9</w:t>
            </w:r>
          </w:p>
        </w:tc>
        <w:tc>
          <w:tcPr>
            <w:tcW w:w="528" w:type="pct"/>
            <w:vAlign w:val="bottom"/>
          </w:tcPr>
          <w:p w:rsidR="00FB560C" w:rsidRPr="00B40346" w:rsidRDefault="00FB560C" w:rsidP="00FB560C">
            <w:pPr>
              <w:spacing w:before="40"/>
              <w:ind w:right="283"/>
              <w:jc w:val="right"/>
              <w:rPr>
                <w:szCs w:val="22"/>
              </w:rPr>
            </w:pPr>
            <w:r>
              <w:rPr>
                <w:szCs w:val="22"/>
              </w:rPr>
              <w:t>0,5</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Мальта</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0,4</w:t>
            </w:r>
          </w:p>
        </w:tc>
        <w:tc>
          <w:tcPr>
            <w:tcW w:w="528" w:type="pct"/>
            <w:vAlign w:val="bottom"/>
          </w:tcPr>
          <w:p w:rsidR="00FB560C" w:rsidRPr="00B40346" w:rsidRDefault="00FB560C" w:rsidP="00FB560C">
            <w:pPr>
              <w:spacing w:before="40"/>
              <w:ind w:right="283"/>
              <w:jc w:val="right"/>
              <w:rPr>
                <w:szCs w:val="22"/>
              </w:rPr>
            </w:pPr>
            <w:r>
              <w:rPr>
                <w:szCs w:val="22"/>
              </w:rPr>
              <w:t>1,0</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1,0</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Нидерланды</w:t>
            </w:r>
          </w:p>
        </w:tc>
        <w:tc>
          <w:tcPr>
            <w:tcW w:w="528" w:type="pct"/>
            <w:vAlign w:val="bottom"/>
          </w:tcPr>
          <w:p w:rsidR="00FB560C" w:rsidRPr="00B40346" w:rsidRDefault="00FB560C" w:rsidP="00FB560C">
            <w:pPr>
              <w:spacing w:before="40"/>
              <w:ind w:right="283"/>
              <w:jc w:val="right"/>
              <w:rPr>
                <w:szCs w:val="22"/>
              </w:rPr>
            </w:pPr>
            <w:r>
              <w:rPr>
                <w:szCs w:val="22"/>
              </w:rPr>
              <w:t>1,0</w:t>
            </w:r>
          </w:p>
        </w:tc>
        <w:tc>
          <w:tcPr>
            <w:tcW w:w="528" w:type="pct"/>
            <w:vAlign w:val="bottom"/>
          </w:tcPr>
          <w:p w:rsidR="00FB560C" w:rsidRPr="00B40346" w:rsidRDefault="00FB560C" w:rsidP="00FB560C">
            <w:pPr>
              <w:spacing w:before="40"/>
              <w:ind w:right="283"/>
              <w:jc w:val="right"/>
              <w:rPr>
                <w:szCs w:val="22"/>
              </w:rPr>
            </w:pPr>
            <w:r>
              <w:rPr>
                <w:szCs w:val="22"/>
              </w:rPr>
              <w:t>0,8</w:t>
            </w:r>
          </w:p>
        </w:tc>
        <w:tc>
          <w:tcPr>
            <w:tcW w:w="528" w:type="pct"/>
            <w:vAlign w:val="bottom"/>
          </w:tcPr>
          <w:p w:rsidR="00FB560C" w:rsidRPr="00B40346" w:rsidRDefault="00FB560C" w:rsidP="00FB560C">
            <w:pPr>
              <w:spacing w:before="40"/>
              <w:ind w:right="283"/>
              <w:jc w:val="right"/>
              <w:rPr>
                <w:szCs w:val="22"/>
              </w:rPr>
            </w:pPr>
            <w:r>
              <w:rPr>
                <w:szCs w:val="22"/>
              </w:rPr>
              <w:t>1,1</w:t>
            </w:r>
          </w:p>
        </w:tc>
        <w:tc>
          <w:tcPr>
            <w:tcW w:w="528" w:type="pct"/>
            <w:vAlign w:val="bottom"/>
          </w:tcPr>
          <w:p w:rsidR="00FB560C" w:rsidRPr="00B40346" w:rsidRDefault="00FB560C" w:rsidP="00FB560C">
            <w:pPr>
              <w:spacing w:before="40"/>
              <w:ind w:right="283"/>
              <w:jc w:val="right"/>
              <w:rPr>
                <w:szCs w:val="22"/>
              </w:rPr>
            </w:pPr>
            <w:r>
              <w:rPr>
                <w:szCs w:val="22"/>
              </w:rPr>
              <w:t>1,4</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0,8</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Норвегия</w:t>
            </w:r>
          </w:p>
        </w:tc>
        <w:tc>
          <w:tcPr>
            <w:tcW w:w="528" w:type="pct"/>
            <w:vAlign w:val="bottom"/>
          </w:tcPr>
          <w:p w:rsidR="00FB560C" w:rsidRPr="00B40346" w:rsidRDefault="00FB560C" w:rsidP="00FB560C">
            <w:pPr>
              <w:spacing w:before="40"/>
              <w:ind w:right="283"/>
              <w:jc w:val="right"/>
              <w:rPr>
                <w:szCs w:val="22"/>
              </w:rPr>
            </w:pPr>
            <w:r>
              <w:rPr>
                <w:szCs w:val="22"/>
              </w:rPr>
              <w:t>7,8</w:t>
            </w:r>
          </w:p>
        </w:tc>
        <w:tc>
          <w:tcPr>
            <w:tcW w:w="528" w:type="pct"/>
            <w:vAlign w:val="bottom"/>
          </w:tcPr>
          <w:p w:rsidR="00FB560C" w:rsidRPr="00B40346" w:rsidRDefault="00FB560C" w:rsidP="00FB560C">
            <w:pPr>
              <w:spacing w:before="40"/>
              <w:ind w:right="283"/>
              <w:jc w:val="right"/>
              <w:rPr>
                <w:szCs w:val="22"/>
              </w:rPr>
            </w:pPr>
            <w:r>
              <w:rPr>
                <w:szCs w:val="22"/>
              </w:rPr>
              <w:t>3,9</w:t>
            </w:r>
          </w:p>
        </w:tc>
        <w:tc>
          <w:tcPr>
            <w:tcW w:w="528" w:type="pct"/>
            <w:vAlign w:val="bottom"/>
          </w:tcPr>
          <w:p w:rsidR="00FB560C" w:rsidRPr="00B40346" w:rsidRDefault="00FB560C" w:rsidP="00FB560C">
            <w:pPr>
              <w:spacing w:before="40"/>
              <w:ind w:right="283"/>
              <w:jc w:val="right"/>
              <w:rPr>
                <w:szCs w:val="22"/>
              </w:rPr>
            </w:pPr>
            <w:r>
              <w:rPr>
                <w:szCs w:val="22"/>
              </w:rPr>
              <w:t>2,1</w:t>
            </w:r>
          </w:p>
        </w:tc>
        <w:tc>
          <w:tcPr>
            <w:tcW w:w="528" w:type="pct"/>
            <w:vAlign w:val="bottom"/>
          </w:tcPr>
          <w:p w:rsidR="00FB560C" w:rsidRPr="00B40346" w:rsidRDefault="00FB560C" w:rsidP="00FB560C">
            <w:pPr>
              <w:spacing w:before="40"/>
              <w:ind w:right="283"/>
              <w:jc w:val="right"/>
              <w:rPr>
                <w:szCs w:val="22"/>
              </w:rPr>
            </w:pPr>
            <w:r>
              <w:rPr>
                <w:szCs w:val="22"/>
              </w:rPr>
              <w:t>3,6</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1,1</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 xml:space="preserve">Соединённое Королевство </w:t>
            </w:r>
          </w:p>
        </w:tc>
        <w:tc>
          <w:tcPr>
            <w:tcW w:w="528" w:type="pct"/>
            <w:vAlign w:val="bottom"/>
          </w:tcPr>
          <w:p w:rsidR="00FB560C" w:rsidRPr="00B40346" w:rsidRDefault="00FB560C" w:rsidP="00FB560C">
            <w:pPr>
              <w:spacing w:before="40"/>
              <w:ind w:right="283"/>
              <w:jc w:val="right"/>
              <w:rPr>
                <w:szCs w:val="22"/>
              </w:rPr>
            </w:pPr>
            <w:r>
              <w:rPr>
                <w:szCs w:val="22"/>
              </w:rPr>
              <w:t>16,2</w:t>
            </w:r>
          </w:p>
        </w:tc>
        <w:tc>
          <w:tcPr>
            <w:tcW w:w="528" w:type="pct"/>
            <w:vAlign w:val="bottom"/>
          </w:tcPr>
          <w:p w:rsidR="00FB560C" w:rsidRPr="00B40346" w:rsidRDefault="00FB560C" w:rsidP="00FB560C">
            <w:pPr>
              <w:spacing w:before="40"/>
              <w:ind w:right="283"/>
              <w:jc w:val="right"/>
              <w:rPr>
                <w:szCs w:val="22"/>
              </w:rPr>
            </w:pPr>
            <w:r>
              <w:rPr>
                <w:szCs w:val="22"/>
              </w:rPr>
              <w:t>6,7</w:t>
            </w:r>
          </w:p>
        </w:tc>
        <w:tc>
          <w:tcPr>
            <w:tcW w:w="528" w:type="pct"/>
            <w:vAlign w:val="bottom"/>
          </w:tcPr>
          <w:p w:rsidR="00FB560C" w:rsidRPr="00B40346" w:rsidRDefault="00FB560C" w:rsidP="00FB560C">
            <w:pPr>
              <w:spacing w:before="40"/>
              <w:ind w:right="283"/>
              <w:jc w:val="right"/>
              <w:rPr>
                <w:szCs w:val="22"/>
              </w:rPr>
            </w:pPr>
            <w:r>
              <w:rPr>
                <w:szCs w:val="22"/>
              </w:rPr>
              <w:t>1,3</w:t>
            </w:r>
          </w:p>
        </w:tc>
        <w:tc>
          <w:tcPr>
            <w:tcW w:w="528" w:type="pct"/>
            <w:vAlign w:val="bottom"/>
          </w:tcPr>
          <w:p w:rsidR="00FB560C" w:rsidRPr="00B40346" w:rsidRDefault="00FB560C" w:rsidP="00FB560C">
            <w:pPr>
              <w:spacing w:before="40"/>
              <w:ind w:right="283"/>
              <w:jc w:val="right"/>
              <w:rPr>
                <w:szCs w:val="22"/>
              </w:rPr>
            </w:pPr>
            <w:r>
              <w:rPr>
                <w:szCs w:val="22"/>
              </w:rPr>
              <w:t>3,1</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3,2</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Финляндия</w:t>
            </w:r>
          </w:p>
        </w:tc>
        <w:tc>
          <w:tcPr>
            <w:tcW w:w="528" w:type="pct"/>
            <w:vAlign w:val="bottom"/>
          </w:tcPr>
          <w:p w:rsidR="00FB560C" w:rsidRPr="00B40346" w:rsidRDefault="00FB560C" w:rsidP="00FB560C">
            <w:pPr>
              <w:spacing w:before="40"/>
              <w:ind w:right="283"/>
              <w:jc w:val="right"/>
              <w:rPr>
                <w:szCs w:val="22"/>
              </w:rPr>
            </w:pPr>
            <w:r>
              <w:rPr>
                <w:szCs w:val="22"/>
              </w:rPr>
              <w:t>0,4</w:t>
            </w:r>
          </w:p>
        </w:tc>
        <w:tc>
          <w:tcPr>
            <w:tcW w:w="528" w:type="pct"/>
            <w:vAlign w:val="bottom"/>
          </w:tcPr>
          <w:p w:rsidR="00FB560C" w:rsidRPr="00B40346" w:rsidRDefault="00FB560C" w:rsidP="00FB560C">
            <w:pPr>
              <w:spacing w:before="40"/>
              <w:ind w:right="283"/>
              <w:jc w:val="right"/>
              <w:rPr>
                <w:szCs w:val="22"/>
              </w:rPr>
            </w:pPr>
            <w:r>
              <w:rPr>
                <w:szCs w:val="22"/>
              </w:rPr>
              <w:t>0,5</w:t>
            </w:r>
          </w:p>
        </w:tc>
        <w:tc>
          <w:tcPr>
            <w:tcW w:w="528" w:type="pct"/>
            <w:vAlign w:val="bottom"/>
          </w:tcPr>
          <w:p w:rsidR="00FB560C" w:rsidRPr="00B40346" w:rsidRDefault="00FB560C" w:rsidP="00FB560C">
            <w:pPr>
              <w:spacing w:before="40"/>
              <w:ind w:right="283"/>
              <w:jc w:val="right"/>
              <w:rPr>
                <w:szCs w:val="22"/>
              </w:rPr>
            </w:pPr>
            <w:r>
              <w:rPr>
                <w:szCs w:val="22"/>
              </w:rPr>
              <w:t>0,5</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0,1</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Франция</w:t>
            </w:r>
          </w:p>
        </w:tc>
        <w:tc>
          <w:tcPr>
            <w:tcW w:w="528" w:type="pct"/>
            <w:vAlign w:val="bottom"/>
          </w:tcPr>
          <w:p w:rsidR="00FB560C" w:rsidRPr="00B40346" w:rsidRDefault="00FB560C" w:rsidP="00FB560C">
            <w:pPr>
              <w:spacing w:before="40"/>
              <w:ind w:right="283"/>
              <w:jc w:val="right"/>
              <w:rPr>
                <w:szCs w:val="22"/>
              </w:rPr>
            </w:pPr>
            <w:r>
              <w:rPr>
                <w:szCs w:val="22"/>
              </w:rPr>
              <w:t>0,4</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0,4</w:t>
            </w:r>
          </w:p>
        </w:tc>
        <w:tc>
          <w:tcPr>
            <w:tcW w:w="528" w:type="pct"/>
            <w:vAlign w:val="bottom"/>
          </w:tcPr>
          <w:p w:rsidR="00FB560C" w:rsidRPr="00B40346" w:rsidRDefault="00FB560C" w:rsidP="00FB560C">
            <w:pPr>
              <w:spacing w:before="40"/>
              <w:ind w:right="283"/>
              <w:jc w:val="right"/>
              <w:rPr>
                <w:szCs w:val="22"/>
              </w:rPr>
            </w:pPr>
            <w:r>
              <w:rPr>
                <w:szCs w:val="22"/>
              </w:rPr>
              <w:t>0,9</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0,5</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Швейцария</w:t>
            </w:r>
          </w:p>
        </w:tc>
        <w:tc>
          <w:tcPr>
            <w:tcW w:w="528" w:type="pct"/>
            <w:vAlign w:val="bottom"/>
          </w:tcPr>
          <w:p w:rsidR="00FB560C" w:rsidRPr="00B40346" w:rsidRDefault="00FB560C" w:rsidP="00FB560C">
            <w:pPr>
              <w:spacing w:before="40"/>
              <w:ind w:right="283"/>
              <w:jc w:val="right"/>
              <w:rPr>
                <w:szCs w:val="22"/>
              </w:rPr>
            </w:pPr>
            <w:r>
              <w:rPr>
                <w:szCs w:val="22"/>
              </w:rPr>
              <w:t>47,7</w:t>
            </w:r>
          </w:p>
        </w:tc>
        <w:tc>
          <w:tcPr>
            <w:tcW w:w="528" w:type="pct"/>
            <w:vAlign w:val="bottom"/>
          </w:tcPr>
          <w:p w:rsidR="00FB560C" w:rsidRPr="00B40346" w:rsidRDefault="00FB560C" w:rsidP="00FB560C">
            <w:pPr>
              <w:spacing w:before="40"/>
              <w:ind w:right="283"/>
              <w:jc w:val="right"/>
              <w:rPr>
                <w:szCs w:val="22"/>
              </w:rPr>
            </w:pPr>
            <w:r>
              <w:rPr>
                <w:szCs w:val="22"/>
              </w:rPr>
              <w:t>55,2</w:t>
            </w:r>
          </w:p>
        </w:tc>
        <w:tc>
          <w:tcPr>
            <w:tcW w:w="528" w:type="pct"/>
            <w:vAlign w:val="bottom"/>
          </w:tcPr>
          <w:p w:rsidR="00FB560C" w:rsidRPr="00B40346" w:rsidRDefault="00FB560C" w:rsidP="00FB560C">
            <w:pPr>
              <w:spacing w:before="40"/>
              <w:ind w:right="283"/>
              <w:jc w:val="right"/>
              <w:rPr>
                <w:szCs w:val="22"/>
              </w:rPr>
            </w:pPr>
            <w:r>
              <w:rPr>
                <w:szCs w:val="22"/>
              </w:rPr>
              <w:t>49,0</w:t>
            </w:r>
          </w:p>
        </w:tc>
        <w:tc>
          <w:tcPr>
            <w:tcW w:w="528" w:type="pct"/>
            <w:vAlign w:val="bottom"/>
          </w:tcPr>
          <w:p w:rsidR="00FB560C" w:rsidRPr="00B40346" w:rsidRDefault="00FB560C" w:rsidP="00FB560C">
            <w:pPr>
              <w:spacing w:before="40"/>
              <w:ind w:right="283"/>
              <w:jc w:val="right"/>
              <w:rPr>
                <w:szCs w:val="22"/>
              </w:rPr>
            </w:pPr>
            <w:r>
              <w:rPr>
                <w:szCs w:val="22"/>
              </w:rPr>
              <w:t>60,2</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57,3</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Швеция</w:t>
            </w:r>
          </w:p>
        </w:tc>
        <w:tc>
          <w:tcPr>
            <w:tcW w:w="528" w:type="pct"/>
            <w:vAlign w:val="bottom"/>
          </w:tcPr>
          <w:p w:rsidR="00FB560C" w:rsidRPr="00B40346" w:rsidRDefault="00FB560C" w:rsidP="00FB560C">
            <w:pPr>
              <w:spacing w:before="40"/>
              <w:ind w:right="283"/>
              <w:jc w:val="right"/>
              <w:rPr>
                <w:szCs w:val="22"/>
              </w:rPr>
            </w:pPr>
            <w:r>
              <w:rPr>
                <w:szCs w:val="22"/>
              </w:rPr>
              <w:t>0,0</w:t>
            </w:r>
          </w:p>
        </w:tc>
        <w:tc>
          <w:tcPr>
            <w:tcW w:w="528" w:type="pct"/>
            <w:vAlign w:val="bottom"/>
          </w:tcPr>
          <w:p w:rsidR="00FB560C" w:rsidRPr="00B40346" w:rsidRDefault="00FB560C" w:rsidP="00FB560C">
            <w:pPr>
              <w:spacing w:before="40"/>
              <w:ind w:right="283"/>
              <w:jc w:val="right"/>
              <w:rPr>
                <w:szCs w:val="22"/>
              </w:rPr>
            </w:pPr>
            <w:r>
              <w:rPr>
                <w:szCs w:val="22"/>
              </w:rPr>
              <w:t>0,0</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0,0</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0,0</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Эстония</w:t>
            </w:r>
          </w:p>
        </w:tc>
        <w:tc>
          <w:tcPr>
            <w:tcW w:w="528" w:type="pct"/>
            <w:vAlign w:val="bottom"/>
          </w:tcPr>
          <w:p w:rsidR="00FB560C" w:rsidRPr="00B40346" w:rsidRDefault="00FB560C" w:rsidP="00FB560C">
            <w:pPr>
              <w:spacing w:before="40"/>
              <w:ind w:right="283"/>
              <w:jc w:val="right"/>
              <w:rPr>
                <w:szCs w:val="22"/>
              </w:rPr>
            </w:pPr>
            <w:r>
              <w:rPr>
                <w:szCs w:val="22"/>
              </w:rPr>
              <w:t>0,0</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0,0</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142"/>
              <w:rPr>
                <w:szCs w:val="22"/>
              </w:rPr>
            </w:pPr>
            <w:r>
              <w:rPr>
                <w:szCs w:val="22"/>
              </w:rPr>
              <w:t>Азия</w:t>
            </w: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tcBorders>
              <w:right w:val="single" w:sz="4" w:space="0" w:color="auto"/>
            </w:tcBorders>
            <w:vAlign w:val="bottom"/>
          </w:tcPr>
          <w:p w:rsidR="00FB560C" w:rsidRPr="00B40346" w:rsidRDefault="00FB560C" w:rsidP="00F03524">
            <w:pPr>
              <w:spacing w:before="40"/>
              <w:ind w:right="283"/>
              <w:jc w:val="right"/>
              <w:rPr>
                <w:szCs w:val="22"/>
              </w:rPr>
            </w:pP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Гонконг</w:t>
            </w:r>
          </w:p>
        </w:tc>
        <w:tc>
          <w:tcPr>
            <w:tcW w:w="528" w:type="pct"/>
            <w:vAlign w:val="bottom"/>
          </w:tcPr>
          <w:p w:rsidR="00FB560C" w:rsidRPr="00B40346" w:rsidRDefault="00FB560C" w:rsidP="00FB560C">
            <w:pPr>
              <w:spacing w:before="40"/>
              <w:ind w:right="283"/>
              <w:jc w:val="right"/>
              <w:rPr>
                <w:szCs w:val="22"/>
              </w:rPr>
            </w:pPr>
            <w:r>
              <w:rPr>
                <w:szCs w:val="22"/>
              </w:rPr>
              <w:t>1,1</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0,5</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Индия</w:t>
            </w:r>
          </w:p>
        </w:tc>
        <w:tc>
          <w:tcPr>
            <w:tcW w:w="528" w:type="pct"/>
            <w:vAlign w:val="bottom"/>
          </w:tcPr>
          <w:p w:rsidR="00FB560C" w:rsidRPr="00B40346" w:rsidRDefault="00FB560C" w:rsidP="00FB560C">
            <w:pPr>
              <w:spacing w:before="40"/>
              <w:ind w:right="283"/>
              <w:jc w:val="right"/>
              <w:rPr>
                <w:szCs w:val="22"/>
              </w:rPr>
            </w:pPr>
            <w:r>
              <w:rPr>
                <w:szCs w:val="22"/>
              </w:rPr>
              <w:t>0,7</w:t>
            </w:r>
          </w:p>
        </w:tc>
        <w:tc>
          <w:tcPr>
            <w:tcW w:w="528" w:type="pct"/>
            <w:vAlign w:val="bottom"/>
          </w:tcPr>
          <w:p w:rsidR="00FB560C" w:rsidRPr="00B40346" w:rsidRDefault="00FB560C" w:rsidP="00FB560C">
            <w:pPr>
              <w:spacing w:before="40"/>
              <w:ind w:right="283"/>
              <w:jc w:val="right"/>
              <w:rPr>
                <w:szCs w:val="22"/>
              </w:rPr>
            </w:pPr>
            <w:r>
              <w:rPr>
                <w:szCs w:val="22"/>
              </w:rPr>
              <w:t>2,3</w:t>
            </w:r>
          </w:p>
        </w:tc>
        <w:tc>
          <w:tcPr>
            <w:tcW w:w="528" w:type="pct"/>
            <w:vAlign w:val="bottom"/>
          </w:tcPr>
          <w:p w:rsidR="00FB560C" w:rsidRPr="00B40346" w:rsidRDefault="00FB560C" w:rsidP="00FB560C">
            <w:pPr>
              <w:spacing w:before="40"/>
              <w:ind w:right="283"/>
              <w:jc w:val="right"/>
              <w:rPr>
                <w:szCs w:val="22"/>
              </w:rPr>
            </w:pPr>
            <w:r>
              <w:rPr>
                <w:szCs w:val="22"/>
              </w:rPr>
              <w:t>1,6</w:t>
            </w:r>
          </w:p>
        </w:tc>
        <w:tc>
          <w:tcPr>
            <w:tcW w:w="528" w:type="pct"/>
            <w:vAlign w:val="bottom"/>
          </w:tcPr>
          <w:p w:rsidR="00FB560C" w:rsidRPr="00B40346" w:rsidRDefault="00FB560C" w:rsidP="00FB560C">
            <w:pPr>
              <w:spacing w:before="40"/>
              <w:ind w:right="283"/>
              <w:jc w:val="right"/>
              <w:rPr>
                <w:szCs w:val="22"/>
              </w:rPr>
            </w:pPr>
            <w:r>
              <w:rPr>
                <w:szCs w:val="22"/>
              </w:rPr>
              <w:t>1,5</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0,4</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Кипр</w:t>
            </w:r>
          </w:p>
        </w:tc>
        <w:tc>
          <w:tcPr>
            <w:tcW w:w="528" w:type="pct"/>
            <w:vAlign w:val="bottom"/>
          </w:tcPr>
          <w:p w:rsidR="00FB560C" w:rsidRPr="00B40346" w:rsidRDefault="00FB560C" w:rsidP="00FB560C">
            <w:pPr>
              <w:spacing w:before="40"/>
              <w:ind w:right="283"/>
              <w:jc w:val="right"/>
              <w:rPr>
                <w:szCs w:val="22"/>
              </w:rPr>
            </w:pPr>
            <w:r>
              <w:rPr>
                <w:szCs w:val="22"/>
              </w:rPr>
              <w:t>1,3</w:t>
            </w:r>
          </w:p>
        </w:tc>
        <w:tc>
          <w:tcPr>
            <w:tcW w:w="528" w:type="pct"/>
            <w:vAlign w:val="bottom"/>
          </w:tcPr>
          <w:p w:rsidR="00FB560C" w:rsidRPr="00B40346" w:rsidRDefault="00FB560C" w:rsidP="00FB560C">
            <w:pPr>
              <w:spacing w:before="40"/>
              <w:ind w:right="283"/>
              <w:jc w:val="right"/>
              <w:rPr>
                <w:szCs w:val="22"/>
              </w:rPr>
            </w:pPr>
            <w:r>
              <w:rPr>
                <w:szCs w:val="22"/>
              </w:rPr>
              <w:t>3,5</w:t>
            </w:r>
          </w:p>
        </w:tc>
        <w:tc>
          <w:tcPr>
            <w:tcW w:w="528" w:type="pct"/>
            <w:vAlign w:val="bottom"/>
          </w:tcPr>
          <w:p w:rsidR="00FB560C" w:rsidRPr="00B40346" w:rsidRDefault="00FB560C" w:rsidP="00FB560C">
            <w:pPr>
              <w:spacing w:before="40"/>
              <w:ind w:right="283"/>
              <w:jc w:val="right"/>
              <w:rPr>
                <w:szCs w:val="22"/>
              </w:rPr>
            </w:pPr>
            <w:r>
              <w:rPr>
                <w:szCs w:val="22"/>
              </w:rPr>
              <w:t>2,7</w:t>
            </w:r>
          </w:p>
        </w:tc>
        <w:tc>
          <w:tcPr>
            <w:tcW w:w="528" w:type="pct"/>
            <w:vAlign w:val="bottom"/>
          </w:tcPr>
          <w:p w:rsidR="00FB560C" w:rsidRPr="00B40346" w:rsidRDefault="00FB560C" w:rsidP="00FB560C">
            <w:pPr>
              <w:spacing w:before="40"/>
              <w:ind w:right="283"/>
              <w:jc w:val="right"/>
              <w:rPr>
                <w:szCs w:val="22"/>
              </w:rPr>
            </w:pPr>
            <w:r>
              <w:rPr>
                <w:szCs w:val="22"/>
              </w:rPr>
              <w:t>3,2</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3,2</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Сингапур</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vAlign w:val="bottom"/>
          </w:tcPr>
          <w:p w:rsidR="00FB560C" w:rsidRPr="00B40346" w:rsidRDefault="00FB560C" w:rsidP="00FB560C">
            <w:pPr>
              <w:spacing w:before="40"/>
              <w:ind w:right="283"/>
              <w:jc w:val="right"/>
              <w:rPr>
                <w:szCs w:val="22"/>
              </w:rPr>
            </w:pPr>
            <w:r>
              <w:rPr>
                <w:szCs w:val="22"/>
              </w:rPr>
              <w:t>3,3</w:t>
            </w:r>
          </w:p>
        </w:tc>
        <w:tc>
          <w:tcPr>
            <w:tcW w:w="528" w:type="pct"/>
            <w:vAlign w:val="bottom"/>
          </w:tcPr>
          <w:p w:rsidR="00FB560C" w:rsidRPr="00B40346" w:rsidRDefault="00FB560C" w:rsidP="00FB560C">
            <w:pPr>
              <w:spacing w:before="40"/>
              <w:ind w:right="283"/>
              <w:jc w:val="right"/>
              <w:rPr>
                <w:szCs w:val="22"/>
              </w:rPr>
            </w:pPr>
            <w:r>
              <w:rPr>
                <w:szCs w:val="22"/>
              </w:rPr>
              <w:t>2,4</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0,3</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142"/>
              <w:rPr>
                <w:szCs w:val="22"/>
              </w:rPr>
            </w:pPr>
            <w:r>
              <w:rPr>
                <w:szCs w:val="22"/>
              </w:rPr>
              <w:t>Америка</w:t>
            </w: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tcBorders>
              <w:right w:val="single" w:sz="4" w:space="0" w:color="auto"/>
            </w:tcBorders>
            <w:vAlign w:val="bottom"/>
          </w:tcPr>
          <w:p w:rsidR="00FB560C" w:rsidRPr="00B40346" w:rsidRDefault="00FB560C" w:rsidP="00F03524">
            <w:pPr>
              <w:spacing w:before="40"/>
              <w:ind w:right="283"/>
              <w:jc w:val="right"/>
              <w:rPr>
                <w:szCs w:val="22"/>
              </w:rPr>
            </w:pP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Виргинские острова, Британские</w:t>
            </w:r>
          </w:p>
        </w:tc>
        <w:tc>
          <w:tcPr>
            <w:tcW w:w="528" w:type="pct"/>
            <w:vAlign w:val="bottom"/>
          </w:tcPr>
          <w:p w:rsidR="00FB560C" w:rsidRPr="00B40346" w:rsidRDefault="00FB560C" w:rsidP="00FB560C">
            <w:pPr>
              <w:spacing w:before="40"/>
              <w:ind w:right="283"/>
              <w:jc w:val="right"/>
              <w:rPr>
                <w:szCs w:val="22"/>
              </w:rPr>
            </w:pPr>
            <w:r>
              <w:rPr>
                <w:szCs w:val="22"/>
              </w:rPr>
              <w:t>1,4</w:t>
            </w:r>
          </w:p>
        </w:tc>
        <w:tc>
          <w:tcPr>
            <w:tcW w:w="528" w:type="pct"/>
            <w:vAlign w:val="bottom"/>
          </w:tcPr>
          <w:p w:rsidR="00FB560C" w:rsidRPr="00B40346" w:rsidRDefault="00FB560C" w:rsidP="00FB560C">
            <w:pPr>
              <w:spacing w:before="40"/>
              <w:ind w:right="283"/>
              <w:jc w:val="right"/>
              <w:rPr>
                <w:szCs w:val="22"/>
              </w:rPr>
            </w:pPr>
            <w:r>
              <w:rPr>
                <w:szCs w:val="22"/>
              </w:rPr>
              <w:t>2,5</w:t>
            </w:r>
          </w:p>
        </w:tc>
        <w:tc>
          <w:tcPr>
            <w:tcW w:w="528" w:type="pct"/>
            <w:vAlign w:val="bottom"/>
          </w:tcPr>
          <w:p w:rsidR="00FB560C" w:rsidRPr="00B40346" w:rsidRDefault="00FB560C" w:rsidP="00FB560C">
            <w:pPr>
              <w:spacing w:before="40"/>
              <w:ind w:right="283"/>
              <w:jc w:val="right"/>
              <w:rPr>
                <w:szCs w:val="22"/>
              </w:rPr>
            </w:pPr>
            <w:r>
              <w:rPr>
                <w:szCs w:val="22"/>
              </w:rPr>
              <w:t>0,4</w:t>
            </w:r>
          </w:p>
        </w:tc>
        <w:tc>
          <w:tcPr>
            <w:tcW w:w="528" w:type="pct"/>
            <w:vAlign w:val="bottom"/>
          </w:tcPr>
          <w:p w:rsidR="00FB560C" w:rsidRPr="00B40346" w:rsidRDefault="00FB560C" w:rsidP="00FB560C">
            <w:pPr>
              <w:spacing w:before="40"/>
              <w:ind w:right="283"/>
              <w:jc w:val="right"/>
              <w:rPr>
                <w:szCs w:val="22"/>
              </w:rPr>
            </w:pPr>
            <w:r>
              <w:rPr>
                <w:szCs w:val="22"/>
              </w:rPr>
              <w:t>0,9</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2,7</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Куба</w:t>
            </w:r>
          </w:p>
        </w:tc>
        <w:tc>
          <w:tcPr>
            <w:tcW w:w="528" w:type="pct"/>
            <w:vAlign w:val="bottom"/>
          </w:tcPr>
          <w:p w:rsidR="00FB560C" w:rsidRPr="00B40346" w:rsidRDefault="00FB560C" w:rsidP="00FB560C">
            <w:pPr>
              <w:spacing w:before="40"/>
              <w:ind w:right="283"/>
              <w:jc w:val="right"/>
              <w:rPr>
                <w:szCs w:val="22"/>
              </w:rPr>
            </w:pPr>
            <w:r>
              <w:rPr>
                <w:szCs w:val="22"/>
              </w:rPr>
              <w:t>-</w:t>
            </w:r>
          </w:p>
        </w:tc>
        <w:tc>
          <w:tcPr>
            <w:tcW w:w="528" w:type="pct"/>
            <w:vAlign w:val="bottom"/>
          </w:tcPr>
          <w:p w:rsidR="00FB560C" w:rsidRPr="00B40346" w:rsidRDefault="00FB560C" w:rsidP="00FB560C">
            <w:pPr>
              <w:spacing w:before="40"/>
              <w:ind w:right="283"/>
              <w:jc w:val="right"/>
              <w:rPr>
                <w:szCs w:val="22"/>
              </w:rPr>
            </w:pPr>
            <w:r>
              <w:rPr>
                <w:szCs w:val="22"/>
              </w:rPr>
              <w:t>0,1</w:t>
            </w:r>
          </w:p>
        </w:tc>
        <w:tc>
          <w:tcPr>
            <w:tcW w:w="528" w:type="pct"/>
            <w:vAlign w:val="bottom"/>
          </w:tcPr>
          <w:p w:rsidR="00FB560C" w:rsidRPr="00B40346" w:rsidRDefault="00FB560C" w:rsidP="00FB560C">
            <w:pPr>
              <w:spacing w:before="40"/>
              <w:ind w:right="283"/>
              <w:jc w:val="right"/>
              <w:rPr>
                <w:szCs w:val="22"/>
              </w:rPr>
            </w:pPr>
            <w:r>
              <w:rPr>
                <w:szCs w:val="22"/>
              </w:rPr>
              <w:t>1,8</w:t>
            </w:r>
          </w:p>
        </w:tc>
        <w:tc>
          <w:tcPr>
            <w:tcW w:w="528" w:type="pct"/>
            <w:vAlign w:val="bottom"/>
          </w:tcPr>
          <w:p w:rsidR="00FB560C" w:rsidRPr="00B40346" w:rsidRDefault="00FB560C" w:rsidP="00FB560C">
            <w:pPr>
              <w:spacing w:before="40"/>
              <w:ind w:right="283"/>
              <w:jc w:val="right"/>
              <w:rPr>
                <w:szCs w:val="22"/>
              </w:rPr>
            </w:pPr>
            <w:r>
              <w:rPr>
                <w:szCs w:val="22"/>
              </w:rPr>
              <w:t>1,1</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w:t>
            </w:r>
          </w:p>
        </w:tc>
      </w:tr>
      <w:tr w:rsidR="00FB560C" w:rsidRPr="00CC006C" w:rsidTr="00AE03C4">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Панама</w:t>
            </w:r>
          </w:p>
        </w:tc>
        <w:tc>
          <w:tcPr>
            <w:tcW w:w="528" w:type="pct"/>
            <w:vAlign w:val="bottom"/>
          </w:tcPr>
          <w:p w:rsidR="00FB560C" w:rsidRPr="00B40346" w:rsidRDefault="00FB560C" w:rsidP="00FB560C">
            <w:pPr>
              <w:spacing w:before="40"/>
              <w:ind w:right="283"/>
              <w:jc w:val="right"/>
              <w:rPr>
                <w:szCs w:val="22"/>
              </w:rPr>
            </w:pPr>
            <w:r>
              <w:rPr>
                <w:szCs w:val="22"/>
              </w:rPr>
              <w:t>3,6</w:t>
            </w:r>
          </w:p>
        </w:tc>
        <w:tc>
          <w:tcPr>
            <w:tcW w:w="528" w:type="pct"/>
            <w:vAlign w:val="bottom"/>
          </w:tcPr>
          <w:p w:rsidR="00FB560C" w:rsidRPr="00B40346" w:rsidRDefault="00FB560C" w:rsidP="00FB560C">
            <w:pPr>
              <w:spacing w:before="40"/>
              <w:ind w:right="283"/>
              <w:jc w:val="right"/>
              <w:rPr>
                <w:szCs w:val="22"/>
              </w:rPr>
            </w:pPr>
            <w:r>
              <w:rPr>
                <w:szCs w:val="22"/>
              </w:rPr>
              <w:t>0,7</w:t>
            </w:r>
          </w:p>
        </w:tc>
        <w:tc>
          <w:tcPr>
            <w:tcW w:w="528" w:type="pct"/>
            <w:vAlign w:val="bottom"/>
          </w:tcPr>
          <w:p w:rsidR="00FB560C" w:rsidRPr="00B40346" w:rsidRDefault="00FB560C" w:rsidP="00FB560C">
            <w:pPr>
              <w:spacing w:before="40"/>
              <w:ind w:right="283"/>
              <w:jc w:val="right"/>
              <w:rPr>
                <w:szCs w:val="22"/>
              </w:rPr>
            </w:pPr>
            <w:r>
              <w:rPr>
                <w:szCs w:val="22"/>
              </w:rPr>
              <w:t>0,5</w:t>
            </w:r>
          </w:p>
        </w:tc>
        <w:tc>
          <w:tcPr>
            <w:tcW w:w="528" w:type="pct"/>
            <w:vAlign w:val="bottom"/>
          </w:tcPr>
          <w:p w:rsidR="00FB560C" w:rsidRPr="00B40346" w:rsidRDefault="00FB560C" w:rsidP="00FB560C">
            <w:pPr>
              <w:spacing w:before="40"/>
              <w:ind w:right="283"/>
              <w:jc w:val="right"/>
              <w:rPr>
                <w:szCs w:val="22"/>
              </w:rPr>
            </w:pPr>
            <w:r>
              <w:rPr>
                <w:szCs w:val="22"/>
              </w:rPr>
              <w:t>0,6</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1,3</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Соединённые Штаты</w:t>
            </w:r>
          </w:p>
        </w:tc>
        <w:tc>
          <w:tcPr>
            <w:tcW w:w="528" w:type="pct"/>
            <w:vAlign w:val="bottom"/>
          </w:tcPr>
          <w:p w:rsidR="00FB560C" w:rsidRPr="00B40346" w:rsidRDefault="00FB560C" w:rsidP="00FB560C">
            <w:pPr>
              <w:spacing w:before="40"/>
              <w:ind w:right="283"/>
              <w:jc w:val="right"/>
              <w:rPr>
                <w:szCs w:val="22"/>
              </w:rPr>
            </w:pPr>
            <w:r>
              <w:rPr>
                <w:szCs w:val="22"/>
              </w:rPr>
              <w:t>1,2</w:t>
            </w:r>
          </w:p>
        </w:tc>
        <w:tc>
          <w:tcPr>
            <w:tcW w:w="528" w:type="pct"/>
            <w:vAlign w:val="bottom"/>
          </w:tcPr>
          <w:p w:rsidR="00FB560C" w:rsidRPr="00B40346" w:rsidRDefault="00FB560C" w:rsidP="00FB560C">
            <w:pPr>
              <w:spacing w:before="40"/>
              <w:ind w:right="283"/>
              <w:jc w:val="right"/>
              <w:rPr>
                <w:szCs w:val="22"/>
              </w:rPr>
            </w:pPr>
            <w:r>
              <w:rPr>
                <w:szCs w:val="22"/>
              </w:rPr>
              <w:t>1,3</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0,3</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1,3</w:t>
            </w: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113"/>
              <w:rPr>
                <w:szCs w:val="22"/>
              </w:rPr>
            </w:pPr>
            <w:r>
              <w:rPr>
                <w:szCs w:val="22"/>
              </w:rPr>
              <w:t>Австралия и Океания</w:t>
            </w: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vAlign w:val="bottom"/>
          </w:tcPr>
          <w:p w:rsidR="00FB560C" w:rsidRPr="00B40346" w:rsidRDefault="00FB560C" w:rsidP="00FB560C">
            <w:pPr>
              <w:spacing w:before="40"/>
              <w:ind w:right="283"/>
              <w:jc w:val="right"/>
              <w:rPr>
                <w:szCs w:val="22"/>
              </w:rPr>
            </w:pPr>
          </w:p>
        </w:tc>
        <w:tc>
          <w:tcPr>
            <w:tcW w:w="528" w:type="pct"/>
            <w:tcBorders>
              <w:right w:val="single" w:sz="4" w:space="0" w:color="auto"/>
            </w:tcBorders>
            <w:vAlign w:val="bottom"/>
          </w:tcPr>
          <w:p w:rsidR="00FB560C" w:rsidRPr="00B40346" w:rsidRDefault="00FB560C" w:rsidP="00F03524">
            <w:pPr>
              <w:spacing w:before="40"/>
              <w:ind w:right="283"/>
              <w:jc w:val="right"/>
              <w:rPr>
                <w:szCs w:val="22"/>
              </w:rPr>
            </w:pPr>
          </w:p>
        </w:tc>
      </w:tr>
      <w:tr w:rsidR="00FB560C" w:rsidRPr="00CC006C" w:rsidTr="00AE03C4">
        <w:trPr>
          <w:cantSplit/>
          <w:trHeight w:val="20"/>
          <w:jc w:val="center"/>
        </w:trPr>
        <w:tc>
          <w:tcPr>
            <w:tcW w:w="2360" w:type="pct"/>
            <w:tcBorders>
              <w:left w:val="single" w:sz="4" w:space="0" w:color="auto"/>
            </w:tcBorders>
            <w:vAlign w:val="bottom"/>
          </w:tcPr>
          <w:p w:rsidR="00FB560C" w:rsidRPr="00B40346" w:rsidRDefault="00FB560C" w:rsidP="00F03524">
            <w:pPr>
              <w:spacing w:before="40"/>
              <w:ind w:left="283"/>
              <w:rPr>
                <w:szCs w:val="22"/>
              </w:rPr>
            </w:pPr>
            <w:r>
              <w:rPr>
                <w:szCs w:val="22"/>
              </w:rPr>
              <w:t>Австралия</w:t>
            </w:r>
          </w:p>
        </w:tc>
        <w:tc>
          <w:tcPr>
            <w:tcW w:w="528" w:type="pct"/>
            <w:vAlign w:val="bottom"/>
          </w:tcPr>
          <w:p w:rsidR="00FB560C" w:rsidRPr="00B40346" w:rsidRDefault="00FB560C" w:rsidP="00FB560C">
            <w:pPr>
              <w:spacing w:before="40"/>
              <w:ind w:right="283"/>
              <w:jc w:val="right"/>
              <w:rPr>
                <w:szCs w:val="22"/>
              </w:rPr>
            </w:pPr>
            <w:r>
              <w:rPr>
                <w:szCs w:val="22"/>
              </w:rPr>
              <w:t>0,0</w:t>
            </w:r>
          </w:p>
        </w:tc>
        <w:tc>
          <w:tcPr>
            <w:tcW w:w="528" w:type="pct"/>
            <w:vAlign w:val="bottom"/>
          </w:tcPr>
          <w:p w:rsidR="00FB560C" w:rsidRPr="00B40346" w:rsidRDefault="00FB560C" w:rsidP="00FB560C">
            <w:pPr>
              <w:spacing w:before="40"/>
              <w:ind w:right="283"/>
              <w:jc w:val="right"/>
              <w:rPr>
                <w:szCs w:val="22"/>
              </w:rPr>
            </w:pPr>
            <w:r>
              <w:rPr>
                <w:szCs w:val="22"/>
              </w:rPr>
              <w:t>0,2</w:t>
            </w:r>
          </w:p>
        </w:tc>
        <w:tc>
          <w:tcPr>
            <w:tcW w:w="528" w:type="pct"/>
            <w:vAlign w:val="bottom"/>
          </w:tcPr>
          <w:p w:rsidR="00FB560C" w:rsidRPr="00B40346" w:rsidRDefault="00FB560C" w:rsidP="00FB560C">
            <w:pPr>
              <w:spacing w:before="40"/>
              <w:ind w:right="283"/>
              <w:jc w:val="right"/>
              <w:rPr>
                <w:szCs w:val="22"/>
              </w:rPr>
            </w:pPr>
            <w:r>
              <w:rPr>
                <w:szCs w:val="22"/>
              </w:rPr>
              <w:t>1,1</w:t>
            </w:r>
          </w:p>
        </w:tc>
        <w:tc>
          <w:tcPr>
            <w:tcW w:w="528" w:type="pct"/>
            <w:vAlign w:val="bottom"/>
          </w:tcPr>
          <w:p w:rsidR="00FB560C" w:rsidRPr="00B40346" w:rsidRDefault="00FB560C" w:rsidP="00FB560C">
            <w:pPr>
              <w:spacing w:before="40"/>
              <w:ind w:right="283"/>
              <w:jc w:val="right"/>
              <w:rPr>
                <w:szCs w:val="22"/>
              </w:rPr>
            </w:pPr>
            <w:r>
              <w:rPr>
                <w:szCs w:val="22"/>
              </w:rPr>
              <w:t>0,9</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0,1</w:t>
            </w:r>
          </w:p>
        </w:tc>
      </w:tr>
      <w:tr w:rsidR="00FB560C" w:rsidRPr="00CC006C" w:rsidTr="00764F13">
        <w:trPr>
          <w:cantSplit/>
          <w:trHeight w:val="20"/>
          <w:jc w:val="center"/>
        </w:trPr>
        <w:tc>
          <w:tcPr>
            <w:tcW w:w="2360" w:type="pct"/>
            <w:tcBorders>
              <w:left w:val="single" w:sz="4" w:space="0" w:color="auto"/>
            </w:tcBorders>
            <w:vAlign w:val="bottom"/>
          </w:tcPr>
          <w:p w:rsidR="00FB560C" w:rsidRDefault="00FB560C" w:rsidP="00F03524">
            <w:pPr>
              <w:spacing w:before="40"/>
              <w:ind w:left="283"/>
              <w:rPr>
                <w:szCs w:val="22"/>
              </w:rPr>
            </w:pPr>
            <w:r>
              <w:rPr>
                <w:szCs w:val="22"/>
              </w:rPr>
              <w:t>Маршалловы острова</w:t>
            </w:r>
          </w:p>
        </w:tc>
        <w:tc>
          <w:tcPr>
            <w:tcW w:w="528" w:type="pct"/>
            <w:vAlign w:val="bottom"/>
          </w:tcPr>
          <w:p w:rsidR="00FB560C" w:rsidRPr="00B40346" w:rsidRDefault="00FB560C" w:rsidP="00FB560C">
            <w:pPr>
              <w:spacing w:before="40"/>
              <w:ind w:right="283"/>
              <w:jc w:val="right"/>
              <w:rPr>
                <w:szCs w:val="22"/>
              </w:rPr>
            </w:pPr>
            <w:r>
              <w:rPr>
                <w:szCs w:val="22"/>
              </w:rPr>
              <w:t>0,6</w:t>
            </w:r>
          </w:p>
        </w:tc>
        <w:tc>
          <w:tcPr>
            <w:tcW w:w="528" w:type="pct"/>
            <w:vAlign w:val="bottom"/>
          </w:tcPr>
          <w:p w:rsidR="00FB560C" w:rsidRPr="00B40346" w:rsidRDefault="00FB560C" w:rsidP="00FB560C">
            <w:pPr>
              <w:spacing w:before="40"/>
              <w:ind w:right="283"/>
              <w:jc w:val="right"/>
              <w:rPr>
                <w:szCs w:val="22"/>
              </w:rPr>
            </w:pPr>
            <w:r>
              <w:rPr>
                <w:szCs w:val="22"/>
              </w:rPr>
              <w:t>1,6</w:t>
            </w:r>
          </w:p>
        </w:tc>
        <w:tc>
          <w:tcPr>
            <w:tcW w:w="528" w:type="pct"/>
            <w:vAlign w:val="bottom"/>
          </w:tcPr>
          <w:p w:rsidR="00FB560C" w:rsidRPr="00B40346" w:rsidRDefault="00FB560C" w:rsidP="00FB560C">
            <w:pPr>
              <w:spacing w:before="40"/>
              <w:ind w:right="283"/>
              <w:jc w:val="right"/>
              <w:rPr>
                <w:szCs w:val="22"/>
              </w:rPr>
            </w:pPr>
            <w:r>
              <w:rPr>
                <w:szCs w:val="22"/>
              </w:rPr>
              <w:t>2,7</w:t>
            </w:r>
          </w:p>
        </w:tc>
        <w:tc>
          <w:tcPr>
            <w:tcW w:w="528" w:type="pct"/>
            <w:vAlign w:val="bottom"/>
          </w:tcPr>
          <w:p w:rsidR="00FB560C" w:rsidRPr="00B40346" w:rsidRDefault="00FB560C" w:rsidP="00FB560C">
            <w:pPr>
              <w:spacing w:before="40"/>
              <w:ind w:right="283"/>
              <w:jc w:val="right"/>
              <w:rPr>
                <w:szCs w:val="22"/>
              </w:rPr>
            </w:pPr>
            <w:r>
              <w:rPr>
                <w:szCs w:val="22"/>
              </w:rPr>
              <w:t>2,3</w:t>
            </w:r>
          </w:p>
        </w:tc>
        <w:tc>
          <w:tcPr>
            <w:tcW w:w="528" w:type="pct"/>
            <w:tcBorders>
              <w:right w:val="single" w:sz="4" w:space="0" w:color="auto"/>
            </w:tcBorders>
            <w:vAlign w:val="bottom"/>
          </w:tcPr>
          <w:p w:rsidR="00FB560C" w:rsidRPr="00B40346" w:rsidRDefault="005F1FAD" w:rsidP="00F03524">
            <w:pPr>
              <w:spacing w:before="40"/>
              <w:ind w:right="283"/>
              <w:jc w:val="right"/>
              <w:rPr>
                <w:szCs w:val="22"/>
              </w:rPr>
            </w:pPr>
            <w:r>
              <w:rPr>
                <w:szCs w:val="22"/>
              </w:rPr>
              <w:t>3,0</w:t>
            </w:r>
          </w:p>
        </w:tc>
      </w:tr>
      <w:tr w:rsidR="00FB560C" w:rsidRPr="00CC006C" w:rsidTr="00764F13">
        <w:trPr>
          <w:cantSplit/>
          <w:trHeight w:val="20"/>
          <w:jc w:val="center"/>
        </w:trPr>
        <w:tc>
          <w:tcPr>
            <w:tcW w:w="2360" w:type="pct"/>
            <w:tcBorders>
              <w:left w:val="single" w:sz="4" w:space="0" w:color="auto"/>
              <w:bottom w:val="single" w:sz="4" w:space="0" w:color="auto"/>
            </w:tcBorders>
            <w:vAlign w:val="bottom"/>
          </w:tcPr>
          <w:p w:rsidR="00FB560C" w:rsidRPr="00B40346" w:rsidRDefault="00334E3E" w:rsidP="00F03524">
            <w:pPr>
              <w:spacing w:before="40" w:after="120"/>
              <w:ind w:left="142"/>
              <w:rPr>
                <w:szCs w:val="22"/>
              </w:rPr>
            </w:pPr>
            <w:r>
              <w:rPr>
                <w:szCs w:val="22"/>
              </w:rPr>
              <w:t>д</w:t>
            </w:r>
            <w:r w:rsidR="00FB560C">
              <w:rPr>
                <w:szCs w:val="22"/>
              </w:rPr>
              <w:t>ругие</w:t>
            </w:r>
            <w:r w:rsidR="00086DC1">
              <w:rPr>
                <w:szCs w:val="22"/>
              </w:rPr>
              <w:t xml:space="preserve"> страны</w:t>
            </w:r>
          </w:p>
        </w:tc>
        <w:tc>
          <w:tcPr>
            <w:tcW w:w="528" w:type="pct"/>
            <w:tcBorders>
              <w:bottom w:val="single" w:sz="4" w:space="0" w:color="auto"/>
            </w:tcBorders>
            <w:vAlign w:val="bottom"/>
          </w:tcPr>
          <w:p w:rsidR="00FB560C" w:rsidRPr="00B40346" w:rsidRDefault="00FB560C" w:rsidP="00FB560C">
            <w:pPr>
              <w:spacing w:before="40" w:after="120"/>
              <w:ind w:right="283"/>
              <w:jc w:val="right"/>
              <w:rPr>
                <w:szCs w:val="22"/>
              </w:rPr>
            </w:pPr>
            <w:r>
              <w:rPr>
                <w:szCs w:val="22"/>
              </w:rPr>
              <w:t>7,2</w:t>
            </w:r>
          </w:p>
        </w:tc>
        <w:tc>
          <w:tcPr>
            <w:tcW w:w="528" w:type="pct"/>
            <w:tcBorders>
              <w:bottom w:val="single" w:sz="4" w:space="0" w:color="auto"/>
            </w:tcBorders>
            <w:vAlign w:val="bottom"/>
          </w:tcPr>
          <w:p w:rsidR="00FB560C" w:rsidRPr="00B40346" w:rsidRDefault="00FB560C" w:rsidP="00FB560C">
            <w:pPr>
              <w:spacing w:before="40" w:after="120"/>
              <w:ind w:right="283"/>
              <w:jc w:val="right"/>
              <w:rPr>
                <w:szCs w:val="22"/>
              </w:rPr>
            </w:pPr>
            <w:r>
              <w:rPr>
                <w:szCs w:val="22"/>
              </w:rPr>
              <w:t>8,5</w:t>
            </w:r>
          </w:p>
        </w:tc>
        <w:tc>
          <w:tcPr>
            <w:tcW w:w="528" w:type="pct"/>
            <w:tcBorders>
              <w:bottom w:val="single" w:sz="4" w:space="0" w:color="auto"/>
            </w:tcBorders>
            <w:vAlign w:val="bottom"/>
          </w:tcPr>
          <w:p w:rsidR="00FB560C" w:rsidRPr="00B40346" w:rsidRDefault="00FB560C" w:rsidP="00FB560C">
            <w:pPr>
              <w:spacing w:before="40" w:after="120"/>
              <w:ind w:right="283"/>
              <w:jc w:val="right"/>
              <w:rPr>
                <w:szCs w:val="22"/>
              </w:rPr>
            </w:pPr>
            <w:r>
              <w:rPr>
                <w:szCs w:val="22"/>
              </w:rPr>
              <w:t>13,2</w:t>
            </w:r>
          </w:p>
        </w:tc>
        <w:tc>
          <w:tcPr>
            <w:tcW w:w="528" w:type="pct"/>
            <w:tcBorders>
              <w:bottom w:val="single" w:sz="4" w:space="0" w:color="auto"/>
            </w:tcBorders>
            <w:vAlign w:val="bottom"/>
          </w:tcPr>
          <w:p w:rsidR="00FB560C" w:rsidRPr="00B40346" w:rsidRDefault="00FB560C" w:rsidP="00FB560C">
            <w:pPr>
              <w:spacing w:before="40" w:after="120"/>
              <w:ind w:right="283"/>
              <w:jc w:val="right"/>
              <w:rPr>
                <w:szCs w:val="22"/>
              </w:rPr>
            </w:pPr>
            <w:r>
              <w:rPr>
                <w:szCs w:val="22"/>
              </w:rPr>
              <w:t>3,5</w:t>
            </w:r>
          </w:p>
        </w:tc>
        <w:tc>
          <w:tcPr>
            <w:tcW w:w="528" w:type="pct"/>
            <w:tcBorders>
              <w:bottom w:val="single" w:sz="4" w:space="0" w:color="auto"/>
              <w:right w:val="single" w:sz="4" w:space="0" w:color="auto"/>
            </w:tcBorders>
            <w:vAlign w:val="bottom"/>
          </w:tcPr>
          <w:p w:rsidR="00FB560C" w:rsidRPr="00B40346" w:rsidRDefault="005F1FAD" w:rsidP="00F03524">
            <w:pPr>
              <w:spacing w:before="40" w:after="120"/>
              <w:ind w:right="283"/>
              <w:jc w:val="right"/>
              <w:rPr>
                <w:szCs w:val="22"/>
              </w:rPr>
            </w:pPr>
            <w:r>
              <w:rPr>
                <w:szCs w:val="22"/>
              </w:rPr>
              <w:t>6,6</w:t>
            </w:r>
          </w:p>
        </w:tc>
      </w:tr>
    </w:tbl>
    <w:p w:rsidR="00C21069" w:rsidRPr="006869C4" w:rsidRDefault="00CE294D" w:rsidP="00CB2737">
      <w:pPr>
        <w:pStyle w:val="3"/>
      </w:pPr>
      <w:r w:rsidRPr="00CC006C">
        <w:br w:type="page"/>
      </w:r>
      <w:bookmarkStart w:id="992" w:name="_Toc525822366"/>
      <w:bookmarkStart w:id="993" w:name="_Toc28008456"/>
      <w:r w:rsidR="0066280E">
        <w:lastRenderedPageBreak/>
        <w:t xml:space="preserve">Импорт </w:t>
      </w:r>
      <w:r w:rsidR="00086DC1">
        <w:t xml:space="preserve">международных </w:t>
      </w:r>
      <w:r w:rsidR="0066280E">
        <w:t>услуг по основным видам</w:t>
      </w:r>
      <w:bookmarkEnd w:id="992"/>
      <w:bookmarkEnd w:id="993"/>
    </w:p>
    <w:p w:rsidR="00AF0FFA" w:rsidRPr="006C1397" w:rsidRDefault="00AF0FFA" w:rsidP="00CB2737">
      <w:pPr>
        <w:jc w:val="center"/>
        <w:rPr>
          <w:szCs w:val="22"/>
        </w:rPr>
      </w:pPr>
    </w:p>
    <w:tbl>
      <w:tblPr>
        <w:tblW w:w="5000" w:type="pct"/>
        <w:jc w:val="center"/>
        <w:tblLook w:val="04A0" w:firstRow="1" w:lastRow="0" w:firstColumn="1" w:lastColumn="0" w:noHBand="0" w:noVBand="1"/>
      </w:tblPr>
      <w:tblGrid>
        <w:gridCol w:w="5191"/>
        <w:gridCol w:w="990"/>
        <w:gridCol w:w="989"/>
        <w:gridCol w:w="989"/>
        <w:gridCol w:w="989"/>
        <w:gridCol w:w="989"/>
      </w:tblGrid>
      <w:tr w:rsidR="00FB560C" w:rsidRPr="006869C4" w:rsidTr="00DA6551">
        <w:trPr>
          <w:cantSplit/>
          <w:trHeight w:val="20"/>
          <w:jc w:val="center"/>
        </w:trPr>
        <w:tc>
          <w:tcPr>
            <w:tcW w:w="2560" w:type="pct"/>
            <w:tcBorders>
              <w:top w:val="single" w:sz="4" w:space="0" w:color="auto"/>
              <w:left w:val="single" w:sz="4" w:space="0" w:color="auto"/>
              <w:bottom w:val="single" w:sz="4" w:space="0" w:color="auto"/>
              <w:right w:val="single" w:sz="4" w:space="0" w:color="auto"/>
            </w:tcBorders>
            <w:shd w:val="pct10" w:color="auto" w:fill="auto"/>
          </w:tcPr>
          <w:p w:rsidR="00FB560C" w:rsidRPr="006869C4" w:rsidRDefault="00FB560C" w:rsidP="00CB2737">
            <w:pPr>
              <w:jc w:val="center"/>
            </w:pP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FB560C" w:rsidRPr="006869C4" w:rsidRDefault="00FB560C" w:rsidP="00FB560C">
            <w:pPr>
              <w:jc w:val="center"/>
            </w:pPr>
            <w:r>
              <w:rPr>
                <w:szCs w:val="22"/>
              </w:rPr>
              <w:t>2014</w:t>
            </w: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FB560C" w:rsidRPr="006869C4" w:rsidRDefault="00FB560C" w:rsidP="00FB560C">
            <w:pPr>
              <w:jc w:val="center"/>
            </w:pPr>
            <w:r>
              <w:t>2015</w:t>
            </w: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FB560C" w:rsidRPr="006869C4" w:rsidRDefault="00FB560C" w:rsidP="00FB560C">
            <w:pPr>
              <w:jc w:val="center"/>
            </w:pPr>
            <w:r>
              <w:t>2016</w:t>
            </w: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FB560C" w:rsidRPr="006869C4" w:rsidRDefault="00FB560C" w:rsidP="00FB560C">
            <w:pPr>
              <w:jc w:val="center"/>
            </w:pPr>
            <w:r>
              <w:t>2017</w:t>
            </w:r>
          </w:p>
        </w:tc>
        <w:tc>
          <w:tcPr>
            <w:tcW w:w="488" w:type="pct"/>
            <w:tcBorders>
              <w:top w:val="single" w:sz="4" w:space="0" w:color="auto"/>
              <w:left w:val="single" w:sz="4" w:space="0" w:color="auto"/>
              <w:bottom w:val="single" w:sz="4" w:space="0" w:color="auto"/>
              <w:right w:val="single" w:sz="4" w:space="0" w:color="auto"/>
            </w:tcBorders>
            <w:shd w:val="pct10" w:color="auto" w:fill="auto"/>
          </w:tcPr>
          <w:p w:rsidR="00FB560C" w:rsidRPr="006869C4" w:rsidRDefault="003B4753" w:rsidP="00CB2737">
            <w:pPr>
              <w:jc w:val="center"/>
            </w:pPr>
            <w:r>
              <w:t>2018</w:t>
            </w:r>
          </w:p>
        </w:tc>
      </w:tr>
      <w:tr w:rsidR="00FB560C" w:rsidRPr="00D71683" w:rsidTr="006E4AA8">
        <w:trPr>
          <w:cantSplit/>
          <w:trHeight w:val="20"/>
          <w:jc w:val="center"/>
        </w:trPr>
        <w:tc>
          <w:tcPr>
            <w:tcW w:w="5000" w:type="pct"/>
            <w:gridSpan w:val="6"/>
            <w:tcBorders>
              <w:top w:val="single" w:sz="4" w:space="0" w:color="auto"/>
              <w:left w:val="single" w:sz="4" w:space="0" w:color="auto"/>
              <w:right w:val="single" w:sz="4" w:space="0" w:color="auto"/>
            </w:tcBorders>
          </w:tcPr>
          <w:p w:rsidR="00FB560C" w:rsidRPr="00D71683" w:rsidRDefault="00FB560C" w:rsidP="00CB2737">
            <w:pPr>
              <w:spacing w:before="120" w:after="60"/>
              <w:jc w:val="center"/>
              <w:rPr>
                <w:b/>
              </w:rPr>
            </w:pPr>
            <w:r w:rsidRPr="00D71683">
              <w:rPr>
                <w:b/>
              </w:rPr>
              <w:t>Миллионов долларов США</w:t>
            </w:r>
          </w:p>
        </w:tc>
      </w:tr>
      <w:tr w:rsidR="00FB560C" w:rsidRPr="00D71683" w:rsidTr="00DA6551">
        <w:trPr>
          <w:cantSplit/>
          <w:trHeight w:val="20"/>
          <w:jc w:val="center"/>
        </w:trPr>
        <w:tc>
          <w:tcPr>
            <w:tcW w:w="2560" w:type="pct"/>
            <w:tcBorders>
              <w:left w:val="single" w:sz="4" w:space="0" w:color="auto"/>
            </w:tcBorders>
            <w:vAlign w:val="bottom"/>
          </w:tcPr>
          <w:p w:rsidR="00FB560C" w:rsidRPr="00011D8B" w:rsidRDefault="00FB560C" w:rsidP="00F03524">
            <w:pPr>
              <w:spacing w:before="40"/>
              <w:rPr>
                <w:b/>
                <w:szCs w:val="22"/>
                <w:vertAlign w:val="superscript"/>
              </w:rPr>
            </w:pPr>
            <w:r>
              <w:rPr>
                <w:b/>
                <w:szCs w:val="22"/>
              </w:rPr>
              <w:t>Всего</w:t>
            </w:r>
            <w:r>
              <w:rPr>
                <w:b/>
                <w:szCs w:val="22"/>
                <w:vertAlign w:val="superscript"/>
              </w:rPr>
              <w:t>1)</w:t>
            </w:r>
          </w:p>
        </w:tc>
        <w:tc>
          <w:tcPr>
            <w:tcW w:w="488" w:type="pct"/>
            <w:vAlign w:val="bottom"/>
          </w:tcPr>
          <w:p w:rsidR="00FB560C" w:rsidRPr="000A729E" w:rsidRDefault="00FB560C" w:rsidP="00FB560C">
            <w:pPr>
              <w:spacing w:before="40"/>
              <w:ind w:right="147"/>
              <w:jc w:val="right"/>
              <w:rPr>
                <w:b/>
                <w:szCs w:val="22"/>
              </w:rPr>
            </w:pPr>
            <w:r>
              <w:rPr>
                <w:b/>
                <w:szCs w:val="22"/>
              </w:rPr>
              <w:t>387,6</w:t>
            </w:r>
          </w:p>
        </w:tc>
        <w:tc>
          <w:tcPr>
            <w:tcW w:w="488" w:type="pct"/>
            <w:vAlign w:val="bottom"/>
          </w:tcPr>
          <w:p w:rsidR="00FB560C" w:rsidRPr="00C7771B" w:rsidRDefault="00FB560C" w:rsidP="00FB560C">
            <w:pPr>
              <w:spacing w:before="40"/>
              <w:ind w:right="147"/>
              <w:jc w:val="right"/>
              <w:rPr>
                <w:b/>
                <w:szCs w:val="22"/>
                <w:vertAlign w:val="superscript"/>
              </w:rPr>
            </w:pPr>
            <w:r>
              <w:rPr>
                <w:b/>
                <w:szCs w:val="22"/>
              </w:rPr>
              <w:t>271,1</w:t>
            </w:r>
          </w:p>
        </w:tc>
        <w:tc>
          <w:tcPr>
            <w:tcW w:w="488" w:type="pct"/>
            <w:vAlign w:val="bottom"/>
          </w:tcPr>
          <w:p w:rsidR="00FB560C" w:rsidRPr="000A729E" w:rsidRDefault="00FB560C" w:rsidP="00FB560C">
            <w:pPr>
              <w:spacing w:before="40"/>
              <w:ind w:right="147"/>
              <w:jc w:val="right"/>
              <w:rPr>
                <w:b/>
                <w:szCs w:val="22"/>
              </w:rPr>
            </w:pPr>
            <w:r>
              <w:rPr>
                <w:b/>
                <w:szCs w:val="22"/>
              </w:rPr>
              <w:t>217,1</w:t>
            </w:r>
          </w:p>
        </w:tc>
        <w:tc>
          <w:tcPr>
            <w:tcW w:w="488" w:type="pct"/>
            <w:vAlign w:val="bottom"/>
          </w:tcPr>
          <w:p w:rsidR="00FB560C" w:rsidRPr="000A729E" w:rsidRDefault="00FB560C" w:rsidP="00FB560C">
            <w:pPr>
              <w:spacing w:before="40"/>
              <w:ind w:right="147"/>
              <w:jc w:val="right"/>
              <w:rPr>
                <w:b/>
                <w:szCs w:val="22"/>
              </w:rPr>
            </w:pPr>
            <w:r>
              <w:rPr>
                <w:b/>
                <w:szCs w:val="22"/>
              </w:rPr>
              <w:t>262,7</w:t>
            </w:r>
          </w:p>
        </w:tc>
        <w:tc>
          <w:tcPr>
            <w:tcW w:w="488" w:type="pct"/>
            <w:tcBorders>
              <w:right w:val="single" w:sz="4" w:space="0" w:color="auto"/>
            </w:tcBorders>
            <w:vAlign w:val="bottom"/>
          </w:tcPr>
          <w:p w:rsidR="00FB560C" w:rsidRPr="000A729E" w:rsidRDefault="005F1FAD" w:rsidP="00F03524">
            <w:pPr>
              <w:spacing w:before="40"/>
              <w:ind w:right="147"/>
              <w:jc w:val="right"/>
              <w:rPr>
                <w:b/>
                <w:szCs w:val="22"/>
              </w:rPr>
            </w:pPr>
            <w:r>
              <w:rPr>
                <w:b/>
                <w:szCs w:val="22"/>
              </w:rPr>
              <w:t>331,7</w:t>
            </w:r>
          </w:p>
        </w:tc>
      </w:tr>
      <w:tr w:rsidR="00FB560C" w:rsidRPr="00D71683" w:rsidTr="00DA6551">
        <w:trPr>
          <w:cantSplit/>
          <w:trHeight w:val="20"/>
          <w:jc w:val="center"/>
        </w:trPr>
        <w:tc>
          <w:tcPr>
            <w:tcW w:w="2560" w:type="pct"/>
            <w:tcBorders>
              <w:left w:val="single" w:sz="4" w:space="0" w:color="auto"/>
            </w:tcBorders>
            <w:vAlign w:val="bottom"/>
          </w:tcPr>
          <w:p w:rsidR="00FB560C" w:rsidRPr="00D0700E" w:rsidRDefault="00FB560C" w:rsidP="00F03524">
            <w:pPr>
              <w:spacing w:before="40"/>
              <w:ind w:left="142"/>
              <w:rPr>
                <w:szCs w:val="22"/>
                <w:vertAlign w:val="superscript"/>
              </w:rPr>
            </w:pPr>
            <w:r>
              <w:rPr>
                <w:szCs w:val="22"/>
              </w:rPr>
              <w:t>транспортные услуги</w:t>
            </w:r>
            <w:r>
              <w:rPr>
                <w:szCs w:val="22"/>
                <w:vertAlign w:val="superscript"/>
              </w:rPr>
              <w:t>1)</w:t>
            </w:r>
          </w:p>
        </w:tc>
        <w:tc>
          <w:tcPr>
            <w:tcW w:w="488" w:type="pct"/>
            <w:vAlign w:val="bottom"/>
          </w:tcPr>
          <w:p w:rsidR="00FB560C" w:rsidRPr="00B40346" w:rsidRDefault="00FB560C" w:rsidP="00FB560C">
            <w:pPr>
              <w:spacing w:before="40"/>
              <w:ind w:right="147"/>
              <w:jc w:val="right"/>
              <w:rPr>
                <w:szCs w:val="22"/>
              </w:rPr>
            </w:pPr>
            <w:r>
              <w:rPr>
                <w:szCs w:val="22"/>
              </w:rPr>
              <w:t>329,7</w:t>
            </w:r>
          </w:p>
        </w:tc>
        <w:tc>
          <w:tcPr>
            <w:tcW w:w="488" w:type="pct"/>
            <w:vAlign w:val="bottom"/>
          </w:tcPr>
          <w:p w:rsidR="00FB560C" w:rsidRPr="00B40346" w:rsidRDefault="00FB560C" w:rsidP="00FB560C">
            <w:pPr>
              <w:spacing w:before="40"/>
              <w:ind w:right="147"/>
              <w:jc w:val="right"/>
              <w:rPr>
                <w:szCs w:val="22"/>
              </w:rPr>
            </w:pPr>
            <w:r>
              <w:rPr>
                <w:szCs w:val="22"/>
              </w:rPr>
              <w:t>228,2</w:t>
            </w:r>
          </w:p>
        </w:tc>
        <w:tc>
          <w:tcPr>
            <w:tcW w:w="488" w:type="pct"/>
            <w:vAlign w:val="bottom"/>
          </w:tcPr>
          <w:p w:rsidR="00FB560C" w:rsidRPr="00B40346" w:rsidRDefault="00FB560C" w:rsidP="00FB560C">
            <w:pPr>
              <w:spacing w:before="40"/>
              <w:ind w:right="147"/>
              <w:jc w:val="right"/>
              <w:rPr>
                <w:szCs w:val="22"/>
              </w:rPr>
            </w:pPr>
            <w:r>
              <w:rPr>
                <w:szCs w:val="22"/>
              </w:rPr>
              <w:t>163,7</w:t>
            </w:r>
          </w:p>
        </w:tc>
        <w:tc>
          <w:tcPr>
            <w:tcW w:w="488" w:type="pct"/>
            <w:vAlign w:val="bottom"/>
          </w:tcPr>
          <w:p w:rsidR="00FB560C" w:rsidRPr="00B40346" w:rsidRDefault="00FB560C" w:rsidP="00FB560C">
            <w:pPr>
              <w:spacing w:before="40"/>
              <w:ind w:right="147"/>
              <w:jc w:val="right"/>
              <w:rPr>
                <w:szCs w:val="22"/>
              </w:rPr>
            </w:pPr>
            <w:r>
              <w:rPr>
                <w:szCs w:val="22"/>
              </w:rPr>
              <w:t>229,3</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287,8</w:t>
            </w:r>
          </w:p>
        </w:tc>
      </w:tr>
      <w:tr w:rsidR="00FB560C" w:rsidRPr="00D71683" w:rsidTr="00DA6551">
        <w:trPr>
          <w:cantSplit/>
          <w:trHeight w:val="20"/>
          <w:jc w:val="center"/>
        </w:trPr>
        <w:tc>
          <w:tcPr>
            <w:tcW w:w="2560" w:type="pct"/>
            <w:tcBorders>
              <w:left w:val="single" w:sz="4" w:space="0" w:color="auto"/>
            </w:tcBorders>
            <w:vAlign w:val="bottom"/>
          </w:tcPr>
          <w:p w:rsidR="00FB560C" w:rsidRPr="00B40346" w:rsidRDefault="00FB560C" w:rsidP="00F03524">
            <w:pPr>
              <w:spacing w:before="40"/>
              <w:ind w:left="283"/>
              <w:rPr>
                <w:szCs w:val="22"/>
              </w:rPr>
            </w:pPr>
            <w:r>
              <w:rPr>
                <w:szCs w:val="22"/>
              </w:rPr>
              <w:t>водного транспорта</w:t>
            </w:r>
          </w:p>
        </w:tc>
        <w:tc>
          <w:tcPr>
            <w:tcW w:w="488" w:type="pct"/>
            <w:vAlign w:val="bottom"/>
          </w:tcPr>
          <w:p w:rsidR="00FB560C" w:rsidRPr="00B40346" w:rsidRDefault="00FB560C" w:rsidP="00FB560C">
            <w:pPr>
              <w:spacing w:before="40"/>
              <w:ind w:right="147"/>
              <w:jc w:val="right"/>
              <w:rPr>
                <w:szCs w:val="22"/>
              </w:rPr>
            </w:pPr>
            <w:r>
              <w:rPr>
                <w:szCs w:val="22"/>
              </w:rPr>
              <w:t>327,9</w:t>
            </w:r>
          </w:p>
        </w:tc>
        <w:tc>
          <w:tcPr>
            <w:tcW w:w="488" w:type="pct"/>
            <w:vAlign w:val="bottom"/>
          </w:tcPr>
          <w:p w:rsidR="00FB560C" w:rsidRPr="00B40346" w:rsidRDefault="00FB560C" w:rsidP="00FB560C">
            <w:pPr>
              <w:spacing w:before="40"/>
              <w:ind w:right="147"/>
              <w:jc w:val="right"/>
              <w:rPr>
                <w:szCs w:val="22"/>
              </w:rPr>
            </w:pPr>
            <w:r>
              <w:rPr>
                <w:szCs w:val="22"/>
              </w:rPr>
              <w:t>227,7</w:t>
            </w:r>
          </w:p>
        </w:tc>
        <w:tc>
          <w:tcPr>
            <w:tcW w:w="488" w:type="pct"/>
            <w:vAlign w:val="bottom"/>
          </w:tcPr>
          <w:p w:rsidR="00FB560C" w:rsidRPr="00B40346" w:rsidRDefault="00FB560C" w:rsidP="00FB560C">
            <w:pPr>
              <w:spacing w:before="40"/>
              <w:ind w:right="147"/>
              <w:jc w:val="right"/>
              <w:rPr>
                <w:szCs w:val="22"/>
              </w:rPr>
            </w:pPr>
            <w:r>
              <w:rPr>
                <w:szCs w:val="22"/>
              </w:rPr>
              <w:t>162,8</w:t>
            </w:r>
          </w:p>
        </w:tc>
        <w:tc>
          <w:tcPr>
            <w:tcW w:w="488" w:type="pct"/>
            <w:vAlign w:val="bottom"/>
          </w:tcPr>
          <w:p w:rsidR="00FB560C" w:rsidRPr="00B40346" w:rsidRDefault="00FB560C" w:rsidP="00FB560C">
            <w:pPr>
              <w:spacing w:before="40"/>
              <w:ind w:right="147"/>
              <w:jc w:val="right"/>
              <w:rPr>
                <w:szCs w:val="22"/>
              </w:rPr>
            </w:pPr>
            <w:r>
              <w:rPr>
                <w:szCs w:val="22"/>
              </w:rPr>
              <w:t>228,8</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284,7</w:t>
            </w:r>
          </w:p>
        </w:tc>
      </w:tr>
      <w:tr w:rsidR="00FB560C" w:rsidRPr="00EA4A77" w:rsidTr="00DA6551">
        <w:trPr>
          <w:cantSplit/>
          <w:trHeight w:val="20"/>
          <w:jc w:val="center"/>
        </w:trPr>
        <w:tc>
          <w:tcPr>
            <w:tcW w:w="2560" w:type="pct"/>
            <w:tcBorders>
              <w:left w:val="single" w:sz="4" w:space="0" w:color="auto"/>
            </w:tcBorders>
            <w:vAlign w:val="bottom"/>
          </w:tcPr>
          <w:p w:rsidR="00FB560C" w:rsidRPr="00B40346" w:rsidRDefault="00FB560C" w:rsidP="00F03524">
            <w:pPr>
              <w:spacing w:before="40"/>
              <w:ind w:left="283"/>
              <w:rPr>
                <w:szCs w:val="22"/>
              </w:rPr>
            </w:pPr>
            <w:r>
              <w:rPr>
                <w:szCs w:val="22"/>
              </w:rPr>
              <w:t>прочих видов (автомобильного, железнодоро</w:t>
            </w:r>
            <w:r>
              <w:rPr>
                <w:szCs w:val="22"/>
              </w:rPr>
              <w:t>ж</w:t>
            </w:r>
            <w:r>
              <w:rPr>
                <w:szCs w:val="22"/>
              </w:rPr>
              <w:t>ного и воздушного транспорта)</w:t>
            </w:r>
          </w:p>
        </w:tc>
        <w:tc>
          <w:tcPr>
            <w:tcW w:w="488" w:type="pct"/>
            <w:vAlign w:val="bottom"/>
          </w:tcPr>
          <w:p w:rsidR="00FB560C" w:rsidRPr="00B40346" w:rsidRDefault="00FB560C" w:rsidP="00FB560C">
            <w:pPr>
              <w:spacing w:before="40"/>
              <w:ind w:right="147"/>
              <w:jc w:val="right"/>
              <w:rPr>
                <w:szCs w:val="22"/>
              </w:rPr>
            </w:pPr>
            <w:r>
              <w:rPr>
                <w:szCs w:val="22"/>
              </w:rPr>
              <w:t>1,8</w:t>
            </w:r>
          </w:p>
        </w:tc>
        <w:tc>
          <w:tcPr>
            <w:tcW w:w="488" w:type="pct"/>
            <w:vAlign w:val="bottom"/>
          </w:tcPr>
          <w:p w:rsidR="00FB560C" w:rsidRPr="00B40346" w:rsidRDefault="00FB560C" w:rsidP="00FB560C">
            <w:pPr>
              <w:spacing w:before="40"/>
              <w:ind w:right="147"/>
              <w:jc w:val="right"/>
              <w:rPr>
                <w:szCs w:val="22"/>
              </w:rPr>
            </w:pPr>
            <w:r>
              <w:rPr>
                <w:szCs w:val="22"/>
              </w:rPr>
              <w:t>0,5</w:t>
            </w:r>
          </w:p>
        </w:tc>
        <w:tc>
          <w:tcPr>
            <w:tcW w:w="488" w:type="pct"/>
            <w:vAlign w:val="bottom"/>
          </w:tcPr>
          <w:p w:rsidR="00FB560C" w:rsidRPr="00B40346" w:rsidRDefault="00FB560C" w:rsidP="00FB560C">
            <w:pPr>
              <w:spacing w:before="40"/>
              <w:ind w:right="147"/>
              <w:jc w:val="right"/>
              <w:rPr>
                <w:szCs w:val="22"/>
              </w:rPr>
            </w:pPr>
            <w:r>
              <w:rPr>
                <w:szCs w:val="22"/>
              </w:rPr>
              <w:t>0,9</w:t>
            </w:r>
          </w:p>
        </w:tc>
        <w:tc>
          <w:tcPr>
            <w:tcW w:w="488" w:type="pct"/>
            <w:vAlign w:val="bottom"/>
          </w:tcPr>
          <w:p w:rsidR="00FB560C" w:rsidRPr="00B40346" w:rsidRDefault="00FB560C" w:rsidP="00FB560C">
            <w:pPr>
              <w:spacing w:before="40"/>
              <w:ind w:right="147"/>
              <w:jc w:val="right"/>
              <w:rPr>
                <w:szCs w:val="22"/>
              </w:rPr>
            </w:pPr>
            <w:r>
              <w:rPr>
                <w:szCs w:val="22"/>
              </w:rPr>
              <w:t>0,5</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3,1</w:t>
            </w:r>
          </w:p>
        </w:tc>
      </w:tr>
      <w:tr w:rsidR="00FB560C" w:rsidRPr="00EA4A77" w:rsidTr="00DA6551">
        <w:trPr>
          <w:cantSplit/>
          <w:trHeight w:val="20"/>
          <w:jc w:val="center"/>
        </w:trPr>
        <w:tc>
          <w:tcPr>
            <w:tcW w:w="2560" w:type="pct"/>
            <w:tcBorders>
              <w:left w:val="single" w:sz="4" w:space="0" w:color="auto"/>
            </w:tcBorders>
            <w:vAlign w:val="bottom"/>
          </w:tcPr>
          <w:p w:rsidR="00FB560C" w:rsidRPr="00B40346" w:rsidRDefault="00FB560C" w:rsidP="00F03524">
            <w:pPr>
              <w:spacing w:before="40"/>
              <w:ind w:left="142"/>
              <w:rPr>
                <w:szCs w:val="22"/>
              </w:rPr>
            </w:pPr>
            <w:r>
              <w:rPr>
                <w:szCs w:val="22"/>
              </w:rPr>
              <w:t>прочие виды услуг</w:t>
            </w:r>
          </w:p>
        </w:tc>
        <w:tc>
          <w:tcPr>
            <w:tcW w:w="488" w:type="pct"/>
            <w:vAlign w:val="bottom"/>
          </w:tcPr>
          <w:p w:rsidR="00FB560C" w:rsidRPr="00B40346" w:rsidRDefault="00FB560C" w:rsidP="00FB560C">
            <w:pPr>
              <w:spacing w:before="40"/>
              <w:ind w:right="147"/>
              <w:jc w:val="right"/>
              <w:rPr>
                <w:szCs w:val="22"/>
              </w:rPr>
            </w:pPr>
            <w:r>
              <w:rPr>
                <w:szCs w:val="22"/>
              </w:rPr>
              <w:t>57,9</w:t>
            </w:r>
          </w:p>
        </w:tc>
        <w:tc>
          <w:tcPr>
            <w:tcW w:w="488" w:type="pct"/>
            <w:vAlign w:val="bottom"/>
          </w:tcPr>
          <w:p w:rsidR="00FB560C" w:rsidRPr="00B40346" w:rsidRDefault="00FB560C" w:rsidP="00FB560C">
            <w:pPr>
              <w:spacing w:before="40"/>
              <w:ind w:right="147"/>
              <w:jc w:val="right"/>
              <w:rPr>
                <w:szCs w:val="22"/>
              </w:rPr>
            </w:pPr>
            <w:r>
              <w:rPr>
                <w:szCs w:val="22"/>
              </w:rPr>
              <w:t>42,9</w:t>
            </w:r>
          </w:p>
        </w:tc>
        <w:tc>
          <w:tcPr>
            <w:tcW w:w="488" w:type="pct"/>
            <w:vAlign w:val="bottom"/>
          </w:tcPr>
          <w:p w:rsidR="00FB560C" w:rsidRPr="00B40346" w:rsidRDefault="00FB560C" w:rsidP="00FB560C">
            <w:pPr>
              <w:spacing w:before="40"/>
              <w:ind w:right="147"/>
              <w:jc w:val="right"/>
              <w:rPr>
                <w:szCs w:val="22"/>
              </w:rPr>
            </w:pPr>
            <w:r>
              <w:rPr>
                <w:szCs w:val="22"/>
              </w:rPr>
              <w:t>53,4</w:t>
            </w:r>
          </w:p>
        </w:tc>
        <w:tc>
          <w:tcPr>
            <w:tcW w:w="488" w:type="pct"/>
            <w:vAlign w:val="bottom"/>
          </w:tcPr>
          <w:p w:rsidR="00FB560C" w:rsidRPr="00B40346" w:rsidRDefault="00FB560C" w:rsidP="00FB560C">
            <w:pPr>
              <w:spacing w:before="40"/>
              <w:ind w:right="147"/>
              <w:jc w:val="right"/>
              <w:rPr>
                <w:szCs w:val="22"/>
              </w:rPr>
            </w:pPr>
            <w:r>
              <w:rPr>
                <w:szCs w:val="22"/>
              </w:rPr>
              <w:t>33,4</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43,9</w:t>
            </w:r>
          </w:p>
        </w:tc>
      </w:tr>
      <w:tr w:rsidR="00FB560C" w:rsidRPr="00EA4A77" w:rsidTr="00DA6551">
        <w:trPr>
          <w:cantSplit/>
          <w:trHeight w:val="20"/>
          <w:jc w:val="center"/>
        </w:trPr>
        <w:tc>
          <w:tcPr>
            <w:tcW w:w="2560" w:type="pct"/>
            <w:tcBorders>
              <w:left w:val="single" w:sz="4" w:space="0" w:color="auto"/>
            </w:tcBorders>
            <w:vAlign w:val="bottom"/>
          </w:tcPr>
          <w:p w:rsidR="00FB560C" w:rsidRPr="00B40346" w:rsidRDefault="00FB560C" w:rsidP="00F03524">
            <w:pPr>
              <w:spacing w:before="40"/>
              <w:ind w:left="283"/>
              <w:rPr>
                <w:szCs w:val="22"/>
              </w:rPr>
            </w:pPr>
            <w:r>
              <w:rPr>
                <w:szCs w:val="22"/>
              </w:rPr>
              <w:t>в области туризма и путешествий</w:t>
            </w:r>
          </w:p>
        </w:tc>
        <w:tc>
          <w:tcPr>
            <w:tcW w:w="488" w:type="pct"/>
            <w:vAlign w:val="bottom"/>
          </w:tcPr>
          <w:p w:rsidR="00FB560C" w:rsidRPr="00B40346" w:rsidRDefault="00FB560C" w:rsidP="00FB560C">
            <w:pPr>
              <w:spacing w:before="40"/>
              <w:ind w:right="147"/>
              <w:jc w:val="right"/>
              <w:rPr>
                <w:szCs w:val="22"/>
              </w:rPr>
            </w:pPr>
            <w:r>
              <w:rPr>
                <w:szCs w:val="22"/>
              </w:rPr>
              <w:t>0,1</w:t>
            </w:r>
          </w:p>
        </w:tc>
        <w:tc>
          <w:tcPr>
            <w:tcW w:w="488" w:type="pct"/>
            <w:vAlign w:val="bottom"/>
          </w:tcPr>
          <w:p w:rsidR="00FB560C" w:rsidRPr="00B40346" w:rsidRDefault="00FB560C" w:rsidP="00FB560C">
            <w:pPr>
              <w:spacing w:before="40"/>
              <w:ind w:right="147"/>
              <w:jc w:val="right"/>
              <w:rPr>
                <w:szCs w:val="22"/>
              </w:rPr>
            </w:pPr>
            <w:r>
              <w:rPr>
                <w:szCs w:val="22"/>
              </w:rPr>
              <w:t>0,1</w:t>
            </w:r>
          </w:p>
        </w:tc>
        <w:tc>
          <w:tcPr>
            <w:tcW w:w="488" w:type="pct"/>
            <w:vAlign w:val="bottom"/>
          </w:tcPr>
          <w:p w:rsidR="00FB560C" w:rsidRPr="00B40346" w:rsidRDefault="00FB560C" w:rsidP="00FB560C">
            <w:pPr>
              <w:spacing w:before="40"/>
              <w:ind w:right="147"/>
              <w:jc w:val="right"/>
              <w:rPr>
                <w:szCs w:val="22"/>
              </w:rPr>
            </w:pPr>
            <w:r>
              <w:rPr>
                <w:szCs w:val="22"/>
              </w:rPr>
              <w:t>0,1</w:t>
            </w:r>
          </w:p>
        </w:tc>
        <w:tc>
          <w:tcPr>
            <w:tcW w:w="488" w:type="pct"/>
            <w:vAlign w:val="bottom"/>
          </w:tcPr>
          <w:p w:rsidR="00FB560C" w:rsidRPr="00B40346" w:rsidRDefault="00FB560C" w:rsidP="00FB560C">
            <w:pPr>
              <w:spacing w:before="40"/>
              <w:ind w:right="147"/>
              <w:jc w:val="right"/>
              <w:rPr>
                <w:szCs w:val="22"/>
              </w:rPr>
            </w:pPr>
            <w:r>
              <w:rPr>
                <w:szCs w:val="22"/>
              </w:rPr>
              <w:t>0,1</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0,2</w:t>
            </w:r>
          </w:p>
        </w:tc>
      </w:tr>
      <w:tr w:rsidR="00FB560C" w:rsidRPr="00EA4A77" w:rsidTr="00DA6551">
        <w:trPr>
          <w:cantSplit/>
          <w:trHeight w:val="20"/>
          <w:jc w:val="center"/>
        </w:trPr>
        <w:tc>
          <w:tcPr>
            <w:tcW w:w="2560" w:type="pct"/>
            <w:tcBorders>
              <w:left w:val="single" w:sz="4" w:space="0" w:color="auto"/>
            </w:tcBorders>
            <w:vAlign w:val="bottom"/>
          </w:tcPr>
          <w:p w:rsidR="00FB560C" w:rsidRPr="00F906AC" w:rsidRDefault="00FB560C" w:rsidP="00F03524">
            <w:pPr>
              <w:spacing w:before="40"/>
              <w:ind w:left="283"/>
              <w:rPr>
                <w:szCs w:val="22"/>
                <w:vertAlign w:val="superscript"/>
              </w:rPr>
            </w:pPr>
            <w:r>
              <w:rPr>
                <w:szCs w:val="22"/>
              </w:rPr>
              <w:t>деловые</w:t>
            </w:r>
          </w:p>
        </w:tc>
        <w:tc>
          <w:tcPr>
            <w:tcW w:w="488" w:type="pct"/>
            <w:vAlign w:val="bottom"/>
          </w:tcPr>
          <w:p w:rsidR="00FB560C" w:rsidRPr="00B40346" w:rsidRDefault="00FB560C" w:rsidP="00FB560C">
            <w:pPr>
              <w:spacing w:before="40"/>
              <w:ind w:right="147"/>
              <w:jc w:val="right"/>
              <w:rPr>
                <w:szCs w:val="22"/>
              </w:rPr>
            </w:pPr>
            <w:r>
              <w:rPr>
                <w:szCs w:val="22"/>
              </w:rPr>
              <w:t>57,3</w:t>
            </w:r>
          </w:p>
        </w:tc>
        <w:tc>
          <w:tcPr>
            <w:tcW w:w="488" w:type="pct"/>
            <w:vAlign w:val="bottom"/>
          </w:tcPr>
          <w:p w:rsidR="00FB560C" w:rsidRPr="00B40346" w:rsidRDefault="00FB560C" w:rsidP="00FB560C">
            <w:pPr>
              <w:spacing w:before="40"/>
              <w:ind w:right="147"/>
              <w:jc w:val="right"/>
              <w:rPr>
                <w:szCs w:val="22"/>
              </w:rPr>
            </w:pPr>
            <w:r>
              <w:rPr>
                <w:szCs w:val="22"/>
              </w:rPr>
              <w:t>42,4</w:t>
            </w:r>
          </w:p>
        </w:tc>
        <w:tc>
          <w:tcPr>
            <w:tcW w:w="488" w:type="pct"/>
            <w:vAlign w:val="bottom"/>
          </w:tcPr>
          <w:p w:rsidR="00FB560C" w:rsidRPr="00B40346" w:rsidRDefault="00FB560C" w:rsidP="00FB560C">
            <w:pPr>
              <w:spacing w:before="40"/>
              <w:ind w:right="147"/>
              <w:jc w:val="right"/>
              <w:rPr>
                <w:szCs w:val="22"/>
              </w:rPr>
            </w:pPr>
            <w:r>
              <w:rPr>
                <w:szCs w:val="22"/>
              </w:rPr>
              <w:t>52,5</w:t>
            </w:r>
          </w:p>
        </w:tc>
        <w:tc>
          <w:tcPr>
            <w:tcW w:w="488" w:type="pct"/>
            <w:vAlign w:val="bottom"/>
          </w:tcPr>
          <w:p w:rsidR="00FB560C" w:rsidRPr="00B40346" w:rsidRDefault="00FB560C" w:rsidP="00FB560C">
            <w:pPr>
              <w:spacing w:before="40"/>
              <w:ind w:right="147"/>
              <w:jc w:val="right"/>
              <w:rPr>
                <w:szCs w:val="22"/>
              </w:rPr>
            </w:pPr>
            <w:r>
              <w:rPr>
                <w:szCs w:val="22"/>
              </w:rPr>
              <w:t>33,0</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40,4</w:t>
            </w:r>
          </w:p>
        </w:tc>
      </w:tr>
      <w:tr w:rsidR="00FB560C" w:rsidRPr="00EA4A77" w:rsidTr="00DA6551">
        <w:trPr>
          <w:cantSplit/>
          <w:trHeight w:val="20"/>
          <w:jc w:val="center"/>
        </w:trPr>
        <w:tc>
          <w:tcPr>
            <w:tcW w:w="2560" w:type="pct"/>
            <w:tcBorders>
              <w:left w:val="single" w:sz="4" w:space="0" w:color="auto"/>
            </w:tcBorders>
            <w:vAlign w:val="bottom"/>
          </w:tcPr>
          <w:p w:rsidR="00FB560C" w:rsidRPr="00B40346" w:rsidRDefault="00FB560C" w:rsidP="00F03524">
            <w:pPr>
              <w:spacing w:before="40"/>
              <w:ind w:left="425"/>
              <w:rPr>
                <w:szCs w:val="22"/>
              </w:rPr>
            </w:pPr>
            <w:r>
              <w:rPr>
                <w:szCs w:val="22"/>
              </w:rPr>
              <w:t>в области научно-исследовательских и опытно-конструкторских работ</w:t>
            </w:r>
          </w:p>
        </w:tc>
        <w:tc>
          <w:tcPr>
            <w:tcW w:w="488" w:type="pct"/>
            <w:vAlign w:val="bottom"/>
          </w:tcPr>
          <w:p w:rsidR="00FB560C" w:rsidRPr="00B40346" w:rsidRDefault="00FB560C" w:rsidP="00FB560C">
            <w:pPr>
              <w:spacing w:before="40"/>
              <w:ind w:right="147"/>
              <w:jc w:val="right"/>
              <w:rPr>
                <w:szCs w:val="22"/>
              </w:rPr>
            </w:pPr>
            <w:r>
              <w:rPr>
                <w:szCs w:val="22"/>
              </w:rPr>
              <w:t>2,2</w:t>
            </w:r>
          </w:p>
        </w:tc>
        <w:tc>
          <w:tcPr>
            <w:tcW w:w="488" w:type="pct"/>
            <w:vAlign w:val="bottom"/>
          </w:tcPr>
          <w:p w:rsidR="00FB560C" w:rsidRPr="00B40346" w:rsidRDefault="00FB560C" w:rsidP="00FB560C">
            <w:pPr>
              <w:spacing w:before="40"/>
              <w:ind w:right="147"/>
              <w:jc w:val="right"/>
              <w:rPr>
                <w:szCs w:val="22"/>
              </w:rPr>
            </w:pPr>
            <w:r>
              <w:rPr>
                <w:szCs w:val="22"/>
              </w:rPr>
              <w:t>к</w:t>
            </w:r>
          </w:p>
        </w:tc>
        <w:tc>
          <w:tcPr>
            <w:tcW w:w="488" w:type="pct"/>
            <w:vAlign w:val="bottom"/>
          </w:tcPr>
          <w:p w:rsidR="00FB560C" w:rsidRPr="00B40346" w:rsidRDefault="00FB560C" w:rsidP="00FB560C">
            <w:pPr>
              <w:spacing w:before="40"/>
              <w:ind w:right="147"/>
              <w:jc w:val="right"/>
              <w:rPr>
                <w:szCs w:val="22"/>
              </w:rPr>
            </w:pPr>
            <w:r>
              <w:rPr>
                <w:szCs w:val="22"/>
              </w:rPr>
              <w:t>к</w:t>
            </w:r>
          </w:p>
        </w:tc>
        <w:tc>
          <w:tcPr>
            <w:tcW w:w="488" w:type="pct"/>
            <w:vAlign w:val="bottom"/>
          </w:tcPr>
          <w:p w:rsidR="00FB560C" w:rsidRPr="00B40346" w:rsidRDefault="00FB560C" w:rsidP="00FB560C">
            <w:pPr>
              <w:spacing w:before="40"/>
              <w:ind w:right="147"/>
              <w:jc w:val="right"/>
              <w:rPr>
                <w:szCs w:val="22"/>
              </w:rPr>
            </w:pPr>
            <w:r>
              <w:rPr>
                <w:szCs w:val="22"/>
              </w:rPr>
              <w:t>к</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к</w:t>
            </w:r>
          </w:p>
        </w:tc>
      </w:tr>
      <w:tr w:rsidR="00FB560C" w:rsidRPr="00EA4A77" w:rsidTr="00DA6551">
        <w:trPr>
          <w:cantSplit/>
          <w:trHeight w:val="20"/>
          <w:jc w:val="center"/>
        </w:trPr>
        <w:tc>
          <w:tcPr>
            <w:tcW w:w="2560" w:type="pct"/>
            <w:tcBorders>
              <w:left w:val="single" w:sz="4" w:space="0" w:color="auto"/>
            </w:tcBorders>
            <w:vAlign w:val="bottom"/>
          </w:tcPr>
          <w:p w:rsidR="00FB560C" w:rsidRPr="00326B0B" w:rsidRDefault="00FB560C" w:rsidP="00F03524">
            <w:pPr>
              <w:spacing w:before="40"/>
              <w:ind w:left="425"/>
              <w:rPr>
                <w:szCs w:val="22"/>
                <w:vertAlign w:val="superscript"/>
              </w:rPr>
            </w:pPr>
            <w:r>
              <w:rPr>
                <w:szCs w:val="22"/>
              </w:rPr>
              <w:t>прочие деловые</w:t>
            </w:r>
          </w:p>
        </w:tc>
        <w:tc>
          <w:tcPr>
            <w:tcW w:w="488" w:type="pct"/>
            <w:vAlign w:val="bottom"/>
          </w:tcPr>
          <w:p w:rsidR="00FB560C" w:rsidRPr="00B40346" w:rsidRDefault="00FB560C" w:rsidP="00FB560C">
            <w:pPr>
              <w:spacing w:before="40"/>
              <w:ind w:right="147"/>
              <w:jc w:val="right"/>
              <w:rPr>
                <w:szCs w:val="22"/>
              </w:rPr>
            </w:pPr>
            <w:r>
              <w:rPr>
                <w:szCs w:val="22"/>
              </w:rPr>
              <w:t>54,5</w:t>
            </w:r>
          </w:p>
        </w:tc>
        <w:tc>
          <w:tcPr>
            <w:tcW w:w="488" w:type="pct"/>
            <w:vAlign w:val="bottom"/>
          </w:tcPr>
          <w:p w:rsidR="00FB560C" w:rsidRPr="00B40346" w:rsidRDefault="00FB560C" w:rsidP="00FB560C">
            <w:pPr>
              <w:spacing w:before="40"/>
              <w:ind w:right="147"/>
              <w:jc w:val="right"/>
              <w:rPr>
                <w:szCs w:val="22"/>
              </w:rPr>
            </w:pPr>
            <w:r>
              <w:rPr>
                <w:szCs w:val="22"/>
              </w:rPr>
              <w:t>26,6</w:t>
            </w:r>
          </w:p>
        </w:tc>
        <w:tc>
          <w:tcPr>
            <w:tcW w:w="488" w:type="pct"/>
            <w:vAlign w:val="bottom"/>
          </w:tcPr>
          <w:p w:rsidR="00FB560C" w:rsidRPr="00B40346" w:rsidRDefault="00FB560C" w:rsidP="00FB560C">
            <w:pPr>
              <w:spacing w:before="40"/>
              <w:ind w:right="147"/>
              <w:jc w:val="right"/>
              <w:rPr>
                <w:szCs w:val="22"/>
              </w:rPr>
            </w:pPr>
            <w:r>
              <w:rPr>
                <w:szCs w:val="22"/>
              </w:rPr>
              <w:t>46,9</w:t>
            </w:r>
          </w:p>
        </w:tc>
        <w:tc>
          <w:tcPr>
            <w:tcW w:w="488" w:type="pct"/>
            <w:vAlign w:val="bottom"/>
          </w:tcPr>
          <w:p w:rsidR="00FB560C" w:rsidRPr="00B40346" w:rsidRDefault="00FB560C" w:rsidP="00FB560C">
            <w:pPr>
              <w:spacing w:before="40"/>
              <w:ind w:right="147"/>
              <w:jc w:val="right"/>
              <w:rPr>
                <w:szCs w:val="22"/>
              </w:rPr>
            </w:pPr>
            <w:r>
              <w:rPr>
                <w:szCs w:val="22"/>
              </w:rPr>
              <w:t>26,8</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9,8</w:t>
            </w:r>
          </w:p>
        </w:tc>
      </w:tr>
      <w:tr w:rsidR="00FB560C" w:rsidRPr="00EA4A77" w:rsidTr="00DA6551">
        <w:trPr>
          <w:cantSplit/>
          <w:trHeight w:val="20"/>
          <w:jc w:val="center"/>
        </w:trPr>
        <w:tc>
          <w:tcPr>
            <w:tcW w:w="2560" w:type="pct"/>
            <w:tcBorders>
              <w:left w:val="single" w:sz="4" w:space="0" w:color="auto"/>
            </w:tcBorders>
            <w:vAlign w:val="bottom"/>
          </w:tcPr>
          <w:p w:rsidR="00FB560C" w:rsidRPr="00326B0B" w:rsidRDefault="00FB560C" w:rsidP="00F03524">
            <w:pPr>
              <w:spacing w:before="40"/>
              <w:ind w:left="283"/>
              <w:rPr>
                <w:szCs w:val="22"/>
                <w:vertAlign w:val="superscript"/>
              </w:rPr>
            </w:pPr>
            <w:r>
              <w:rPr>
                <w:szCs w:val="22"/>
              </w:rPr>
              <w:t>другие</w:t>
            </w:r>
          </w:p>
        </w:tc>
        <w:tc>
          <w:tcPr>
            <w:tcW w:w="488" w:type="pct"/>
            <w:vAlign w:val="bottom"/>
          </w:tcPr>
          <w:p w:rsidR="00FB560C" w:rsidRPr="00B40346" w:rsidRDefault="00FB560C" w:rsidP="00FB560C">
            <w:pPr>
              <w:spacing w:before="40"/>
              <w:ind w:right="147"/>
              <w:jc w:val="right"/>
              <w:rPr>
                <w:szCs w:val="22"/>
              </w:rPr>
            </w:pPr>
            <w:r>
              <w:rPr>
                <w:szCs w:val="22"/>
              </w:rPr>
              <w:t>0,5</w:t>
            </w:r>
          </w:p>
        </w:tc>
        <w:tc>
          <w:tcPr>
            <w:tcW w:w="488" w:type="pct"/>
            <w:vAlign w:val="bottom"/>
          </w:tcPr>
          <w:p w:rsidR="00FB560C" w:rsidRPr="00B40346" w:rsidRDefault="00FB560C" w:rsidP="00FB560C">
            <w:pPr>
              <w:spacing w:before="40"/>
              <w:ind w:right="147"/>
              <w:jc w:val="right"/>
              <w:rPr>
                <w:szCs w:val="22"/>
              </w:rPr>
            </w:pPr>
            <w:r>
              <w:rPr>
                <w:szCs w:val="22"/>
              </w:rPr>
              <w:t>0,4</w:t>
            </w:r>
          </w:p>
        </w:tc>
        <w:tc>
          <w:tcPr>
            <w:tcW w:w="488" w:type="pct"/>
            <w:vAlign w:val="bottom"/>
          </w:tcPr>
          <w:p w:rsidR="00FB560C" w:rsidRPr="00B40346" w:rsidRDefault="00FB560C" w:rsidP="00FB560C">
            <w:pPr>
              <w:spacing w:before="40"/>
              <w:ind w:right="147"/>
              <w:jc w:val="right"/>
              <w:rPr>
                <w:szCs w:val="22"/>
              </w:rPr>
            </w:pPr>
            <w:r>
              <w:rPr>
                <w:szCs w:val="22"/>
              </w:rPr>
              <w:t>0,8</w:t>
            </w:r>
          </w:p>
        </w:tc>
        <w:tc>
          <w:tcPr>
            <w:tcW w:w="488" w:type="pct"/>
            <w:vAlign w:val="bottom"/>
          </w:tcPr>
          <w:p w:rsidR="00FB560C" w:rsidRPr="00B40346" w:rsidRDefault="00FB560C" w:rsidP="00FB560C">
            <w:pPr>
              <w:spacing w:before="40"/>
              <w:ind w:right="147"/>
              <w:jc w:val="right"/>
              <w:rPr>
                <w:szCs w:val="22"/>
              </w:rPr>
            </w:pPr>
            <w:r>
              <w:rPr>
                <w:szCs w:val="22"/>
              </w:rPr>
              <w:t>0,4</w:t>
            </w:r>
          </w:p>
        </w:tc>
        <w:tc>
          <w:tcPr>
            <w:tcW w:w="488" w:type="pct"/>
            <w:tcBorders>
              <w:right w:val="single" w:sz="4" w:space="0" w:color="auto"/>
            </w:tcBorders>
            <w:vAlign w:val="bottom"/>
          </w:tcPr>
          <w:p w:rsidR="00FB560C" w:rsidRPr="00B40346" w:rsidRDefault="005F1FAD" w:rsidP="00F03524">
            <w:pPr>
              <w:spacing w:before="40"/>
              <w:ind w:right="147"/>
              <w:jc w:val="right"/>
              <w:rPr>
                <w:szCs w:val="22"/>
              </w:rPr>
            </w:pPr>
            <w:r>
              <w:rPr>
                <w:szCs w:val="22"/>
              </w:rPr>
              <w:t>3,3</w:t>
            </w:r>
          </w:p>
        </w:tc>
      </w:tr>
      <w:tr w:rsidR="00FB560C" w:rsidRPr="00D71683" w:rsidTr="00DA6551">
        <w:trPr>
          <w:cantSplit/>
          <w:trHeight w:val="20"/>
          <w:jc w:val="center"/>
        </w:trPr>
        <w:tc>
          <w:tcPr>
            <w:tcW w:w="5000" w:type="pct"/>
            <w:gridSpan w:val="6"/>
            <w:tcBorders>
              <w:left w:val="single" w:sz="4" w:space="0" w:color="auto"/>
              <w:right w:val="single" w:sz="4" w:space="0" w:color="auto"/>
            </w:tcBorders>
          </w:tcPr>
          <w:p w:rsidR="00FB560C" w:rsidRPr="00D71683" w:rsidRDefault="00FB560C" w:rsidP="0066280E">
            <w:pPr>
              <w:spacing w:before="60" w:after="60"/>
              <w:jc w:val="center"/>
            </w:pPr>
            <w:r w:rsidRPr="00D71683">
              <w:rPr>
                <w:b/>
              </w:rPr>
              <w:t xml:space="preserve">В </w:t>
            </w:r>
            <w:r w:rsidRPr="00D71683">
              <w:rPr>
                <w:b/>
                <w:szCs w:val="22"/>
              </w:rPr>
              <w:t>процентах</w:t>
            </w:r>
            <w:r w:rsidRPr="00D71683">
              <w:rPr>
                <w:b/>
              </w:rPr>
              <w:t xml:space="preserve"> к итогу</w:t>
            </w:r>
          </w:p>
        </w:tc>
      </w:tr>
      <w:tr w:rsidR="003B4753" w:rsidRPr="00D71683" w:rsidTr="00DA6551">
        <w:trPr>
          <w:cantSplit/>
          <w:trHeight w:val="20"/>
          <w:jc w:val="center"/>
        </w:trPr>
        <w:tc>
          <w:tcPr>
            <w:tcW w:w="2560" w:type="pct"/>
            <w:tcBorders>
              <w:left w:val="single" w:sz="4" w:space="0" w:color="auto"/>
            </w:tcBorders>
            <w:vAlign w:val="bottom"/>
          </w:tcPr>
          <w:p w:rsidR="003B4753" w:rsidRPr="00086DC1" w:rsidRDefault="003B4753" w:rsidP="00F03524">
            <w:pPr>
              <w:spacing w:before="40"/>
              <w:rPr>
                <w:b/>
                <w:szCs w:val="22"/>
                <w:vertAlign w:val="superscript"/>
              </w:rPr>
            </w:pPr>
            <w:r>
              <w:rPr>
                <w:b/>
                <w:szCs w:val="22"/>
              </w:rPr>
              <w:t>Всего</w:t>
            </w:r>
            <w:r w:rsidR="00086DC1">
              <w:rPr>
                <w:b/>
                <w:szCs w:val="22"/>
                <w:vertAlign w:val="superscript"/>
              </w:rPr>
              <w:t>1)</w:t>
            </w:r>
          </w:p>
        </w:tc>
        <w:tc>
          <w:tcPr>
            <w:tcW w:w="488" w:type="pct"/>
            <w:vAlign w:val="bottom"/>
          </w:tcPr>
          <w:p w:rsidR="003B4753" w:rsidRPr="00B40346" w:rsidRDefault="003B4753" w:rsidP="003B4753">
            <w:pPr>
              <w:spacing w:before="40"/>
              <w:ind w:right="147"/>
              <w:jc w:val="right"/>
              <w:rPr>
                <w:b/>
                <w:szCs w:val="22"/>
              </w:rPr>
            </w:pPr>
            <w:r>
              <w:rPr>
                <w:b/>
                <w:szCs w:val="22"/>
              </w:rPr>
              <w:t>100</w:t>
            </w:r>
          </w:p>
        </w:tc>
        <w:tc>
          <w:tcPr>
            <w:tcW w:w="488" w:type="pct"/>
            <w:vAlign w:val="bottom"/>
          </w:tcPr>
          <w:p w:rsidR="003B4753" w:rsidRPr="00B40346" w:rsidRDefault="003B4753" w:rsidP="003B4753">
            <w:pPr>
              <w:spacing w:before="40"/>
              <w:ind w:right="147"/>
              <w:jc w:val="right"/>
              <w:rPr>
                <w:b/>
                <w:szCs w:val="22"/>
              </w:rPr>
            </w:pPr>
            <w:r>
              <w:rPr>
                <w:b/>
                <w:szCs w:val="22"/>
              </w:rPr>
              <w:t>100</w:t>
            </w:r>
          </w:p>
        </w:tc>
        <w:tc>
          <w:tcPr>
            <w:tcW w:w="488" w:type="pct"/>
            <w:vAlign w:val="bottom"/>
          </w:tcPr>
          <w:p w:rsidR="003B4753" w:rsidRPr="00B40346" w:rsidRDefault="003B4753" w:rsidP="003B4753">
            <w:pPr>
              <w:spacing w:before="40"/>
              <w:ind w:right="147"/>
              <w:jc w:val="right"/>
              <w:rPr>
                <w:b/>
                <w:szCs w:val="22"/>
              </w:rPr>
            </w:pPr>
            <w:r>
              <w:rPr>
                <w:b/>
                <w:szCs w:val="22"/>
              </w:rPr>
              <w:t>100</w:t>
            </w:r>
          </w:p>
        </w:tc>
        <w:tc>
          <w:tcPr>
            <w:tcW w:w="488" w:type="pct"/>
            <w:vAlign w:val="bottom"/>
          </w:tcPr>
          <w:p w:rsidR="003B4753" w:rsidRPr="00B40346" w:rsidRDefault="003B4753" w:rsidP="003B4753">
            <w:pPr>
              <w:spacing w:before="40"/>
              <w:ind w:right="147"/>
              <w:jc w:val="right"/>
              <w:rPr>
                <w:b/>
                <w:szCs w:val="22"/>
              </w:rPr>
            </w:pPr>
            <w:r>
              <w:rPr>
                <w:b/>
                <w:szCs w:val="22"/>
              </w:rPr>
              <w:t>100</w:t>
            </w:r>
          </w:p>
        </w:tc>
        <w:tc>
          <w:tcPr>
            <w:tcW w:w="488" w:type="pct"/>
            <w:tcBorders>
              <w:right w:val="single" w:sz="4" w:space="0" w:color="auto"/>
            </w:tcBorders>
            <w:vAlign w:val="bottom"/>
          </w:tcPr>
          <w:p w:rsidR="003B4753" w:rsidRPr="00B40346" w:rsidRDefault="005F1FAD" w:rsidP="00F03524">
            <w:pPr>
              <w:spacing w:before="40"/>
              <w:ind w:right="147"/>
              <w:jc w:val="right"/>
              <w:rPr>
                <w:b/>
                <w:szCs w:val="22"/>
              </w:rPr>
            </w:pPr>
            <w:r>
              <w:rPr>
                <w:b/>
                <w:szCs w:val="22"/>
              </w:rPr>
              <w:t>100</w:t>
            </w:r>
          </w:p>
        </w:tc>
      </w:tr>
      <w:tr w:rsidR="003B4753" w:rsidRPr="00EA4A77" w:rsidTr="00DA6551">
        <w:trPr>
          <w:cantSplit/>
          <w:trHeight w:val="20"/>
          <w:jc w:val="center"/>
        </w:trPr>
        <w:tc>
          <w:tcPr>
            <w:tcW w:w="2560" w:type="pct"/>
            <w:tcBorders>
              <w:left w:val="single" w:sz="4" w:space="0" w:color="auto"/>
            </w:tcBorders>
            <w:vAlign w:val="bottom"/>
          </w:tcPr>
          <w:p w:rsidR="003B4753" w:rsidRPr="00086DC1" w:rsidRDefault="003B4753" w:rsidP="00F03524">
            <w:pPr>
              <w:spacing w:before="40"/>
              <w:ind w:left="142"/>
              <w:rPr>
                <w:szCs w:val="22"/>
                <w:vertAlign w:val="superscript"/>
              </w:rPr>
            </w:pPr>
            <w:r>
              <w:rPr>
                <w:szCs w:val="22"/>
              </w:rPr>
              <w:t>транспортные услуги</w:t>
            </w:r>
            <w:r w:rsidR="00086DC1">
              <w:rPr>
                <w:szCs w:val="22"/>
                <w:vertAlign w:val="superscript"/>
              </w:rPr>
              <w:t>1)</w:t>
            </w:r>
          </w:p>
        </w:tc>
        <w:tc>
          <w:tcPr>
            <w:tcW w:w="488" w:type="pct"/>
            <w:vAlign w:val="bottom"/>
          </w:tcPr>
          <w:p w:rsidR="003B4753" w:rsidRPr="00B40346" w:rsidRDefault="003B4753" w:rsidP="003B4753">
            <w:pPr>
              <w:spacing w:before="40"/>
              <w:ind w:right="147"/>
              <w:jc w:val="right"/>
              <w:rPr>
                <w:szCs w:val="22"/>
              </w:rPr>
            </w:pPr>
            <w:r>
              <w:rPr>
                <w:szCs w:val="22"/>
              </w:rPr>
              <w:t>85,0</w:t>
            </w:r>
          </w:p>
        </w:tc>
        <w:tc>
          <w:tcPr>
            <w:tcW w:w="488" w:type="pct"/>
            <w:vAlign w:val="bottom"/>
          </w:tcPr>
          <w:p w:rsidR="003B4753" w:rsidRPr="00B40346" w:rsidRDefault="003B4753" w:rsidP="003B4753">
            <w:pPr>
              <w:spacing w:before="40"/>
              <w:ind w:right="147"/>
              <w:jc w:val="right"/>
              <w:rPr>
                <w:szCs w:val="22"/>
              </w:rPr>
            </w:pPr>
            <w:r>
              <w:rPr>
                <w:szCs w:val="22"/>
              </w:rPr>
              <w:t>84,2</w:t>
            </w:r>
          </w:p>
        </w:tc>
        <w:tc>
          <w:tcPr>
            <w:tcW w:w="488" w:type="pct"/>
            <w:vAlign w:val="bottom"/>
          </w:tcPr>
          <w:p w:rsidR="003B4753" w:rsidRPr="00B40346" w:rsidRDefault="003B4753" w:rsidP="003B4753">
            <w:pPr>
              <w:spacing w:before="40"/>
              <w:ind w:right="147"/>
              <w:jc w:val="right"/>
              <w:rPr>
                <w:szCs w:val="22"/>
              </w:rPr>
            </w:pPr>
            <w:r>
              <w:rPr>
                <w:szCs w:val="22"/>
              </w:rPr>
              <w:t>75,4</w:t>
            </w:r>
          </w:p>
        </w:tc>
        <w:tc>
          <w:tcPr>
            <w:tcW w:w="488" w:type="pct"/>
            <w:vAlign w:val="bottom"/>
          </w:tcPr>
          <w:p w:rsidR="003B4753" w:rsidRPr="00B40346" w:rsidRDefault="003B4753" w:rsidP="003B4753">
            <w:pPr>
              <w:spacing w:before="40"/>
              <w:ind w:right="147"/>
              <w:jc w:val="right"/>
              <w:rPr>
                <w:szCs w:val="22"/>
              </w:rPr>
            </w:pPr>
            <w:r>
              <w:rPr>
                <w:szCs w:val="22"/>
              </w:rPr>
              <w:t>87,3</w:t>
            </w:r>
          </w:p>
        </w:tc>
        <w:tc>
          <w:tcPr>
            <w:tcW w:w="488" w:type="pct"/>
            <w:tcBorders>
              <w:right w:val="single" w:sz="4" w:space="0" w:color="auto"/>
            </w:tcBorders>
            <w:vAlign w:val="bottom"/>
          </w:tcPr>
          <w:p w:rsidR="003B4753" w:rsidRPr="00B40346" w:rsidRDefault="005F1FAD" w:rsidP="00F03524">
            <w:pPr>
              <w:spacing w:before="40"/>
              <w:ind w:right="147"/>
              <w:jc w:val="right"/>
              <w:rPr>
                <w:szCs w:val="22"/>
              </w:rPr>
            </w:pPr>
            <w:r>
              <w:rPr>
                <w:szCs w:val="22"/>
              </w:rPr>
              <w:t>86,8</w:t>
            </w:r>
          </w:p>
        </w:tc>
      </w:tr>
      <w:tr w:rsidR="003B4753" w:rsidRPr="00EA4A77" w:rsidTr="00DA6551">
        <w:trPr>
          <w:cantSplit/>
          <w:trHeight w:val="20"/>
          <w:jc w:val="center"/>
        </w:trPr>
        <w:tc>
          <w:tcPr>
            <w:tcW w:w="2560" w:type="pct"/>
            <w:tcBorders>
              <w:left w:val="single" w:sz="4" w:space="0" w:color="auto"/>
            </w:tcBorders>
            <w:vAlign w:val="bottom"/>
          </w:tcPr>
          <w:p w:rsidR="003B4753" w:rsidRPr="00B40346" w:rsidRDefault="003B4753" w:rsidP="00F03524">
            <w:pPr>
              <w:spacing w:before="40"/>
              <w:ind w:left="283"/>
              <w:rPr>
                <w:szCs w:val="22"/>
              </w:rPr>
            </w:pPr>
            <w:r>
              <w:rPr>
                <w:szCs w:val="22"/>
              </w:rPr>
              <w:t>водного транспорта</w:t>
            </w:r>
          </w:p>
        </w:tc>
        <w:tc>
          <w:tcPr>
            <w:tcW w:w="488" w:type="pct"/>
            <w:vAlign w:val="bottom"/>
          </w:tcPr>
          <w:p w:rsidR="003B4753" w:rsidRPr="00B40346" w:rsidRDefault="003B4753" w:rsidP="003B4753">
            <w:pPr>
              <w:spacing w:before="40"/>
              <w:ind w:right="147"/>
              <w:jc w:val="right"/>
              <w:rPr>
                <w:szCs w:val="22"/>
              </w:rPr>
            </w:pPr>
            <w:r>
              <w:rPr>
                <w:szCs w:val="22"/>
              </w:rPr>
              <w:t>84,6</w:t>
            </w:r>
          </w:p>
        </w:tc>
        <w:tc>
          <w:tcPr>
            <w:tcW w:w="488" w:type="pct"/>
            <w:vAlign w:val="bottom"/>
          </w:tcPr>
          <w:p w:rsidR="003B4753" w:rsidRPr="00B40346" w:rsidRDefault="003B4753" w:rsidP="003B4753">
            <w:pPr>
              <w:spacing w:before="40"/>
              <w:ind w:right="147"/>
              <w:jc w:val="right"/>
              <w:rPr>
                <w:szCs w:val="22"/>
              </w:rPr>
            </w:pPr>
            <w:r>
              <w:rPr>
                <w:szCs w:val="22"/>
              </w:rPr>
              <w:t>84,0</w:t>
            </w:r>
          </w:p>
        </w:tc>
        <w:tc>
          <w:tcPr>
            <w:tcW w:w="488" w:type="pct"/>
            <w:vAlign w:val="bottom"/>
          </w:tcPr>
          <w:p w:rsidR="003B4753" w:rsidRPr="00B40346" w:rsidRDefault="003B4753" w:rsidP="003B4753">
            <w:pPr>
              <w:spacing w:before="40"/>
              <w:ind w:right="147"/>
              <w:jc w:val="right"/>
              <w:rPr>
                <w:szCs w:val="22"/>
              </w:rPr>
            </w:pPr>
            <w:r>
              <w:rPr>
                <w:szCs w:val="22"/>
              </w:rPr>
              <w:t>75,0</w:t>
            </w:r>
          </w:p>
        </w:tc>
        <w:tc>
          <w:tcPr>
            <w:tcW w:w="488" w:type="pct"/>
            <w:vAlign w:val="bottom"/>
          </w:tcPr>
          <w:p w:rsidR="003B4753" w:rsidRPr="00B40346" w:rsidRDefault="003B4753" w:rsidP="003B4753">
            <w:pPr>
              <w:spacing w:before="40"/>
              <w:ind w:right="147"/>
              <w:jc w:val="right"/>
              <w:rPr>
                <w:szCs w:val="22"/>
              </w:rPr>
            </w:pPr>
            <w:r>
              <w:rPr>
                <w:szCs w:val="22"/>
              </w:rPr>
              <w:t>87,1</w:t>
            </w:r>
          </w:p>
        </w:tc>
        <w:tc>
          <w:tcPr>
            <w:tcW w:w="488" w:type="pct"/>
            <w:tcBorders>
              <w:right w:val="single" w:sz="4" w:space="0" w:color="auto"/>
            </w:tcBorders>
            <w:vAlign w:val="bottom"/>
          </w:tcPr>
          <w:p w:rsidR="003B4753" w:rsidRPr="00B40346" w:rsidRDefault="005F1FAD" w:rsidP="00F03524">
            <w:pPr>
              <w:spacing w:before="40"/>
              <w:ind w:right="147"/>
              <w:jc w:val="right"/>
              <w:rPr>
                <w:szCs w:val="22"/>
              </w:rPr>
            </w:pPr>
            <w:r>
              <w:rPr>
                <w:szCs w:val="22"/>
              </w:rPr>
              <w:t>85,8</w:t>
            </w:r>
          </w:p>
        </w:tc>
      </w:tr>
      <w:tr w:rsidR="003B4753" w:rsidRPr="00EA4A77" w:rsidTr="00DA6551">
        <w:trPr>
          <w:cantSplit/>
          <w:trHeight w:val="20"/>
          <w:jc w:val="center"/>
        </w:trPr>
        <w:tc>
          <w:tcPr>
            <w:tcW w:w="2560" w:type="pct"/>
            <w:tcBorders>
              <w:left w:val="single" w:sz="4" w:space="0" w:color="auto"/>
            </w:tcBorders>
            <w:vAlign w:val="bottom"/>
          </w:tcPr>
          <w:p w:rsidR="003B4753" w:rsidRPr="00B40346" w:rsidRDefault="003B4753" w:rsidP="00F03524">
            <w:pPr>
              <w:spacing w:before="40"/>
              <w:ind w:left="283"/>
              <w:rPr>
                <w:szCs w:val="22"/>
              </w:rPr>
            </w:pPr>
            <w:r>
              <w:rPr>
                <w:szCs w:val="22"/>
              </w:rPr>
              <w:t>прочих видов (автомобильного, железнодоро</w:t>
            </w:r>
            <w:r>
              <w:rPr>
                <w:szCs w:val="22"/>
              </w:rPr>
              <w:t>ж</w:t>
            </w:r>
            <w:r>
              <w:rPr>
                <w:szCs w:val="22"/>
              </w:rPr>
              <w:t>ного и воздушного транспорта)</w:t>
            </w:r>
          </w:p>
        </w:tc>
        <w:tc>
          <w:tcPr>
            <w:tcW w:w="488" w:type="pct"/>
            <w:vAlign w:val="bottom"/>
          </w:tcPr>
          <w:p w:rsidR="003B4753" w:rsidRPr="00B40346" w:rsidRDefault="003B4753" w:rsidP="003B4753">
            <w:pPr>
              <w:spacing w:before="40"/>
              <w:ind w:right="147"/>
              <w:jc w:val="right"/>
              <w:rPr>
                <w:szCs w:val="22"/>
              </w:rPr>
            </w:pPr>
            <w:r>
              <w:rPr>
                <w:szCs w:val="22"/>
              </w:rPr>
              <w:t>0,4</w:t>
            </w:r>
          </w:p>
        </w:tc>
        <w:tc>
          <w:tcPr>
            <w:tcW w:w="488" w:type="pct"/>
            <w:vAlign w:val="bottom"/>
          </w:tcPr>
          <w:p w:rsidR="003B4753" w:rsidRPr="00B40346" w:rsidRDefault="003B4753" w:rsidP="003B4753">
            <w:pPr>
              <w:spacing w:before="40"/>
              <w:ind w:right="147"/>
              <w:jc w:val="right"/>
              <w:rPr>
                <w:szCs w:val="22"/>
              </w:rPr>
            </w:pPr>
            <w:r>
              <w:rPr>
                <w:szCs w:val="22"/>
              </w:rPr>
              <w:t>0,2</w:t>
            </w:r>
          </w:p>
        </w:tc>
        <w:tc>
          <w:tcPr>
            <w:tcW w:w="488" w:type="pct"/>
            <w:vAlign w:val="bottom"/>
          </w:tcPr>
          <w:p w:rsidR="003B4753" w:rsidRPr="00B40346" w:rsidRDefault="003B4753" w:rsidP="003B4753">
            <w:pPr>
              <w:spacing w:before="40"/>
              <w:ind w:right="147"/>
              <w:jc w:val="right"/>
              <w:rPr>
                <w:szCs w:val="22"/>
              </w:rPr>
            </w:pPr>
            <w:r>
              <w:rPr>
                <w:szCs w:val="22"/>
              </w:rPr>
              <w:t>0,4</w:t>
            </w:r>
          </w:p>
        </w:tc>
        <w:tc>
          <w:tcPr>
            <w:tcW w:w="488" w:type="pct"/>
            <w:vAlign w:val="bottom"/>
          </w:tcPr>
          <w:p w:rsidR="003B4753" w:rsidRPr="00B40346" w:rsidRDefault="003B4753" w:rsidP="003B4753">
            <w:pPr>
              <w:spacing w:before="40"/>
              <w:ind w:right="147"/>
              <w:jc w:val="right"/>
              <w:rPr>
                <w:szCs w:val="22"/>
              </w:rPr>
            </w:pPr>
            <w:r>
              <w:rPr>
                <w:szCs w:val="22"/>
              </w:rPr>
              <w:t>0,2</w:t>
            </w:r>
          </w:p>
        </w:tc>
        <w:tc>
          <w:tcPr>
            <w:tcW w:w="488" w:type="pct"/>
            <w:tcBorders>
              <w:right w:val="single" w:sz="4" w:space="0" w:color="auto"/>
            </w:tcBorders>
            <w:vAlign w:val="bottom"/>
          </w:tcPr>
          <w:p w:rsidR="003B4753" w:rsidRPr="00B40346" w:rsidRDefault="005F1FAD" w:rsidP="00F03524">
            <w:pPr>
              <w:spacing w:before="40"/>
              <w:ind w:right="147"/>
              <w:jc w:val="right"/>
              <w:rPr>
                <w:szCs w:val="22"/>
              </w:rPr>
            </w:pPr>
            <w:r>
              <w:rPr>
                <w:szCs w:val="22"/>
              </w:rPr>
              <w:t>1,0</w:t>
            </w:r>
          </w:p>
        </w:tc>
      </w:tr>
      <w:tr w:rsidR="003B4753" w:rsidRPr="00EA4A77" w:rsidTr="00DA6551">
        <w:trPr>
          <w:cantSplit/>
          <w:trHeight w:val="20"/>
          <w:jc w:val="center"/>
        </w:trPr>
        <w:tc>
          <w:tcPr>
            <w:tcW w:w="2560" w:type="pct"/>
            <w:tcBorders>
              <w:left w:val="single" w:sz="4" w:space="0" w:color="auto"/>
            </w:tcBorders>
            <w:vAlign w:val="bottom"/>
          </w:tcPr>
          <w:p w:rsidR="003B4753" w:rsidRPr="00B40346" w:rsidRDefault="003B4753" w:rsidP="00F03524">
            <w:pPr>
              <w:spacing w:before="40"/>
              <w:ind w:left="142"/>
              <w:rPr>
                <w:szCs w:val="22"/>
              </w:rPr>
            </w:pPr>
            <w:r>
              <w:rPr>
                <w:szCs w:val="22"/>
              </w:rPr>
              <w:t>прочие виды услуг</w:t>
            </w:r>
          </w:p>
        </w:tc>
        <w:tc>
          <w:tcPr>
            <w:tcW w:w="488" w:type="pct"/>
            <w:vAlign w:val="bottom"/>
          </w:tcPr>
          <w:p w:rsidR="003B4753" w:rsidRPr="00B40346" w:rsidRDefault="003B4753" w:rsidP="003B4753">
            <w:pPr>
              <w:spacing w:before="40"/>
              <w:ind w:right="147"/>
              <w:jc w:val="right"/>
              <w:rPr>
                <w:szCs w:val="22"/>
              </w:rPr>
            </w:pPr>
            <w:r>
              <w:rPr>
                <w:szCs w:val="22"/>
              </w:rPr>
              <w:t>15,0</w:t>
            </w:r>
          </w:p>
        </w:tc>
        <w:tc>
          <w:tcPr>
            <w:tcW w:w="488" w:type="pct"/>
            <w:vAlign w:val="bottom"/>
          </w:tcPr>
          <w:p w:rsidR="003B4753" w:rsidRPr="00B40346" w:rsidRDefault="003B4753" w:rsidP="003B4753">
            <w:pPr>
              <w:spacing w:before="40"/>
              <w:ind w:right="147"/>
              <w:jc w:val="right"/>
              <w:rPr>
                <w:szCs w:val="22"/>
              </w:rPr>
            </w:pPr>
            <w:r>
              <w:rPr>
                <w:szCs w:val="22"/>
              </w:rPr>
              <w:t>15,8</w:t>
            </w:r>
          </w:p>
        </w:tc>
        <w:tc>
          <w:tcPr>
            <w:tcW w:w="488" w:type="pct"/>
            <w:vAlign w:val="bottom"/>
          </w:tcPr>
          <w:p w:rsidR="003B4753" w:rsidRPr="00B40346" w:rsidRDefault="003B4753" w:rsidP="003B4753">
            <w:pPr>
              <w:spacing w:before="40"/>
              <w:ind w:right="147"/>
              <w:jc w:val="right"/>
              <w:rPr>
                <w:szCs w:val="22"/>
              </w:rPr>
            </w:pPr>
            <w:r>
              <w:rPr>
                <w:szCs w:val="22"/>
              </w:rPr>
              <w:t>24,6</w:t>
            </w:r>
          </w:p>
        </w:tc>
        <w:tc>
          <w:tcPr>
            <w:tcW w:w="488" w:type="pct"/>
            <w:vAlign w:val="bottom"/>
          </w:tcPr>
          <w:p w:rsidR="003B4753" w:rsidRPr="00B40346" w:rsidRDefault="003B4753" w:rsidP="003B4753">
            <w:pPr>
              <w:spacing w:before="40"/>
              <w:ind w:right="147"/>
              <w:jc w:val="right"/>
              <w:rPr>
                <w:szCs w:val="22"/>
              </w:rPr>
            </w:pPr>
            <w:r>
              <w:rPr>
                <w:szCs w:val="22"/>
              </w:rPr>
              <w:t>12,7</w:t>
            </w:r>
          </w:p>
        </w:tc>
        <w:tc>
          <w:tcPr>
            <w:tcW w:w="488" w:type="pct"/>
            <w:tcBorders>
              <w:right w:val="single" w:sz="4" w:space="0" w:color="auto"/>
            </w:tcBorders>
            <w:vAlign w:val="bottom"/>
          </w:tcPr>
          <w:p w:rsidR="003B4753" w:rsidRPr="00B40346" w:rsidRDefault="005F1FAD" w:rsidP="00F03524">
            <w:pPr>
              <w:spacing w:before="40"/>
              <w:ind w:right="147"/>
              <w:jc w:val="right"/>
              <w:rPr>
                <w:szCs w:val="22"/>
              </w:rPr>
            </w:pPr>
            <w:r>
              <w:rPr>
                <w:szCs w:val="22"/>
              </w:rPr>
              <w:t>13,2</w:t>
            </w:r>
          </w:p>
        </w:tc>
      </w:tr>
      <w:tr w:rsidR="003B4753" w:rsidRPr="00EA4A77" w:rsidTr="00DA6551">
        <w:trPr>
          <w:cantSplit/>
          <w:trHeight w:val="20"/>
          <w:jc w:val="center"/>
        </w:trPr>
        <w:tc>
          <w:tcPr>
            <w:tcW w:w="2560" w:type="pct"/>
            <w:tcBorders>
              <w:left w:val="single" w:sz="4" w:space="0" w:color="auto"/>
            </w:tcBorders>
            <w:vAlign w:val="bottom"/>
          </w:tcPr>
          <w:p w:rsidR="003B4753" w:rsidRPr="00B40346" w:rsidRDefault="003B4753" w:rsidP="00F03524">
            <w:pPr>
              <w:spacing w:before="40"/>
              <w:ind w:left="283"/>
              <w:rPr>
                <w:szCs w:val="22"/>
              </w:rPr>
            </w:pPr>
            <w:r>
              <w:rPr>
                <w:szCs w:val="22"/>
              </w:rPr>
              <w:t>в области туризма и путешествий</w:t>
            </w:r>
          </w:p>
        </w:tc>
        <w:tc>
          <w:tcPr>
            <w:tcW w:w="488" w:type="pct"/>
            <w:vAlign w:val="bottom"/>
          </w:tcPr>
          <w:p w:rsidR="003B4753" w:rsidRPr="00B40346" w:rsidRDefault="003B4753" w:rsidP="003B4753">
            <w:pPr>
              <w:spacing w:before="40"/>
              <w:ind w:right="147"/>
              <w:jc w:val="right"/>
              <w:rPr>
                <w:szCs w:val="22"/>
              </w:rPr>
            </w:pPr>
            <w:r>
              <w:rPr>
                <w:szCs w:val="22"/>
              </w:rPr>
              <w:t>0,0</w:t>
            </w:r>
          </w:p>
        </w:tc>
        <w:tc>
          <w:tcPr>
            <w:tcW w:w="488" w:type="pct"/>
            <w:vAlign w:val="bottom"/>
          </w:tcPr>
          <w:p w:rsidR="003B4753" w:rsidRPr="00B40346" w:rsidRDefault="003B4753" w:rsidP="003B4753">
            <w:pPr>
              <w:spacing w:before="40"/>
              <w:ind w:right="147"/>
              <w:jc w:val="right"/>
              <w:rPr>
                <w:szCs w:val="22"/>
              </w:rPr>
            </w:pPr>
            <w:r>
              <w:rPr>
                <w:szCs w:val="22"/>
              </w:rPr>
              <w:t>0,0</w:t>
            </w:r>
          </w:p>
        </w:tc>
        <w:tc>
          <w:tcPr>
            <w:tcW w:w="488" w:type="pct"/>
            <w:vAlign w:val="bottom"/>
          </w:tcPr>
          <w:p w:rsidR="003B4753" w:rsidRPr="00B40346" w:rsidRDefault="003B4753" w:rsidP="003B4753">
            <w:pPr>
              <w:spacing w:before="40"/>
              <w:ind w:right="147"/>
              <w:jc w:val="right"/>
              <w:rPr>
                <w:szCs w:val="22"/>
              </w:rPr>
            </w:pPr>
            <w:r>
              <w:rPr>
                <w:szCs w:val="22"/>
              </w:rPr>
              <w:t>0,0</w:t>
            </w:r>
          </w:p>
        </w:tc>
        <w:tc>
          <w:tcPr>
            <w:tcW w:w="488" w:type="pct"/>
            <w:vAlign w:val="bottom"/>
          </w:tcPr>
          <w:p w:rsidR="003B4753" w:rsidRPr="00B40346" w:rsidRDefault="003B4753" w:rsidP="003B4753">
            <w:pPr>
              <w:spacing w:before="40"/>
              <w:ind w:right="147"/>
              <w:jc w:val="right"/>
              <w:rPr>
                <w:szCs w:val="22"/>
              </w:rPr>
            </w:pPr>
            <w:r>
              <w:rPr>
                <w:szCs w:val="22"/>
              </w:rPr>
              <w:t>0,0</w:t>
            </w:r>
          </w:p>
        </w:tc>
        <w:tc>
          <w:tcPr>
            <w:tcW w:w="488" w:type="pct"/>
            <w:tcBorders>
              <w:right w:val="single" w:sz="4" w:space="0" w:color="auto"/>
            </w:tcBorders>
            <w:vAlign w:val="bottom"/>
          </w:tcPr>
          <w:p w:rsidR="003B4753" w:rsidRPr="00B40346" w:rsidRDefault="005F1FAD" w:rsidP="00F03524">
            <w:pPr>
              <w:spacing w:before="40"/>
              <w:ind w:right="147"/>
              <w:jc w:val="right"/>
              <w:rPr>
                <w:szCs w:val="22"/>
              </w:rPr>
            </w:pPr>
            <w:r>
              <w:rPr>
                <w:szCs w:val="22"/>
              </w:rPr>
              <w:t>0,1</w:t>
            </w:r>
          </w:p>
        </w:tc>
      </w:tr>
      <w:tr w:rsidR="003B4753" w:rsidRPr="00EA4A77" w:rsidTr="00DA6551">
        <w:trPr>
          <w:cantSplit/>
          <w:trHeight w:val="20"/>
          <w:jc w:val="center"/>
        </w:trPr>
        <w:tc>
          <w:tcPr>
            <w:tcW w:w="2560" w:type="pct"/>
            <w:tcBorders>
              <w:left w:val="single" w:sz="4" w:space="0" w:color="auto"/>
            </w:tcBorders>
            <w:vAlign w:val="bottom"/>
          </w:tcPr>
          <w:p w:rsidR="003B4753" w:rsidRPr="00F906AC" w:rsidRDefault="003B4753" w:rsidP="00F03524">
            <w:pPr>
              <w:spacing w:before="40"/>
              <w:ind w:left="283"/>
              <w:rPr>
                <w:szCs w:val="22"/>
                <w:vertAlign w:val="superscript"/>
              </w:rPr>
            </w:pPr>
            <w:r>
              <w:rPr>
                <w:szCs w:val="22"/>
              </w:rPr>
              <w:t>деловые</w:t>
            </w:r>
          </w:p>
        </w:tc>
        <w:tc>
          <w:tcPr>
            <w:tcW w:w="488" w:type="pct"/>
            <w:vAlign w:val="bottom"/>
          </w:tcPr>
          <w:p w:rsidR="003B4753" w:rsidRPr="00B40346" w:rsidRDefault="003B4753" w:rsidP="003B4753">
            <w:pPr>
              <w:spacing w:before="40"/>
              <w:ind w:right="147"/>
              <w:jc w:val="right"/>
              <w:rPr>
                <w:szCs w:val="22"/>
              </w:rPr>
            </w:pPr>
            <w:r>
              <w:rPr>
                <w:szCs w:val="22"/>
              </w:rPr>
              <w:t>14,8</w:t>
            </w:r>
          </w:p>
        </w:tc>
        <w:tc>
          <w:tcPr>
            <w:tcW w:w="488" w:type="pct"/>
            <w:vAlign w:val="bottom"/>
          </w:tcPr>
          <w:p w:rsidR="003B4753" w:rsidRPr="00B40346" w:rsidRDefault="003B4753" w:rsidP="003B4753">
            <w:pPr>
              <w:spacing w:before="40"/>
              <w:ind w:right="147"/>
              <w:jc w:val="right"/>
              <w:rPr>
                <w:szCs w:val="22"/>
              </w:rPr>
            </w:pPr>
            <w:r>
              <w:rPr>
                <w:szCs w:val="22"/>
              </w:rPr>
              <w:t>15,6</w:t>
            </w:r>
          </w:p>
        </w:tc>
        <w:tc>
          <w:tcPr>
            <w:tcW w:w="488" w:type="pct"/>
            <w:vAlign w:val="bottom"/>
          </w:tcPr>
          <w:p w:rsidR="003B4753" w:rsidRPr="00B40346" w:rsidRDefault="003B4753" w:rsidP="003B4753">
            <w:pPr>
              <w:spacing w:before="40"/>
              <w:ind w:right="147"/>
              <w:jc w:val="right"/>
              <w:rPr>
                <w:szCs w:val="22"/>
              </w:rPr>
            </w:pPr>
            <w:r>
              <w:rPr>
                <w:szCs w:val="22"/>
              </w:rPr>
              <w:t>24,2</w:t>
            </w:r>
          </w:p>
        </w:tc>
        <w:tc>
          <w:tcPr>
            <w:tcW w:w="488" w:type="pct"/>
            <w:vAlign w:val="bottom"/>
          </w:tcPr>
          <w:p w:rsidR="003B4753" w:rsidRPr="00B40346" w:rsidRDefault="003B4753" w:rsidP="003B4753">
            <w:pPr>
              <w:spacing w:before="40"/>
              <w:ind w:right="147"/>
              <w:jc w:val="right"/>
              <w:rPr>
                <w:szCs w:val="22"/>
              </w:rPr>
            </w:pPr>
            <w:r>
              <w:rPr>
                <w:szCs w:val="22"/>
              </w:rPr>
              <w:t>12,6</w:t>
            </w:r>
          </w:p>
        </w:tc>
        <w:tc>
          <w:tcPr>
            <w:tcW w:w="488" w:type="pct"/>
            <w:tcBorders>
              <w:right w:val="single" w:sz="4" w:space="0" w:color="auto"/>
            </w:tcBorders>
            <w:vAlign w:val="bottom"/>
          </w:tcPr>
          <w:p w:rsidR="003B4753" w:rsidRPr="00B40346" w:rsidRDefault="005F1FAD" w:rsidP="00F03524">
            <w:pPr>
              <w:spacing w:before="40"/>
              <w:ind w:right="147"/>
              <w:jc w:val="right"/>
              <w:rPr>
                <w:szCs w:val="22"/>
              </w:rPr>
            </w:pPr>
            <w:r>
              <w:rPr>
                <w:szCs w:val="22"/>
              </w:rPr>
              <w:t>12,2</w:t>
            </w:r>
          </w:p>
        </w:tc>
      </w:tr>
      <w:tr w:rsidR="003B4753" w:rsidRPr="00EA4A77" w:rsidTr="00DA6551">
        <w:trPr>
          <w:cantSplit/>
          <w:trHeight w:val="20"/>
          <w:jc w:val="center"/>
        </w:trPr>
        <w:tc>
          <w:tcPr>
            <w:tcW w:w="2560" w:type="pct"/>
            <w:tcBorders>
              <w:left w:val="single" w:sz="4" w:space="0" w:color="auto"/>
            </w:tcBorders>
            <w:vAlign w:val="bottom"/>
          </w:tcPr>
          <w:p w:rsidR="003B4753" w:rsidRPr="00B40346" w:rsidRDefault="003B4753" w:rsidP="00F03524">
            <w:pPr>
              <w:spacing w:before="40"/>
              <w:ind w:left="425"/>
              <w:rPr>
                <w:szCs w:val="22"/>
              </w:rPr>
            </w:pPr>
            <w:r>
              <w:rPr>
                <w:szCs w:val="22"/>
              </w:rPr>
              <w:t>в области научно-исследовательских и опытно-конструкторских работ</w:t>
            </w:r>
          </w:p>
        </w:tc>
        <w:tc>
          <w:tcPr>
            <w:tcW w:w="488" w:type="pct"/>
            <w:vAlign w:val="bottom"/>
          </w:tcPr>
          <w:p w:rsidR="003B4753" w:rsidRPr="00B40346" w:rsidRDefault="003B4753" w:rsidP="003B4753">
            <w:pPr>
              <w:spacing w:before="40"/>
              <w:ind w:right="147"/>
              <w:jc w:val="right"/>
              <w:rPr>
                <w:szCs w:val="22"/>
              </w:rPr>
            </w:pPr>
            <w:r>
              <w:rPr>
                <w:szCs w:val="22"/>
              </w:rPr>
              <w:t>0,6</w:t>
            </w:r>
          </w:p>
        </w:tc>
        <w:tc>
          <w:tcPr>
            <w:tcW w:w="488" w:type="pct"/>
            <w:vAlign w:val="bottom"/>
          </w:tcPr>
          <w:p w:rsidR="003B4753" w:rsidRPr="00B40346" w:rsidRDefault="003B4753" w:rsidP="003B4753">
            <w:pPr>
              <w:spacing w:before="40"/>
              <w:ind w:right="147"/>
              <w:jc w:val="right"/>
              <w:rPr>
                <w:szCs w:val="22"/>
              </w:rPr>
            </w:pPr>
            <w:r>
              <w:rPr>
                <w:szCs w:val="22"/>
              </w:rPr>
              <w:t>к</w:t>
            </w:r>
          </w:p>
        </w:tc>
        <w:tc>
          <w:tcPr>
            <w:tcW w:w="488" w:type="pct"/>
            <w:vAlign w:val="bottom"/>
          </w:tcPr>
          <w:p w:rsidR="003B4753" w:rsidRPr="00B40346" w:rsidRDefault="003B4753" w:rsidP="003B4753">
            <w:pPr>
              <w:spacing w:before="40"/>
              <w:ind w:right="147"/>
              <w:jc w:val="right"/>
              <w:rPr>
                <w:szCs w:val="22"/>
              </w:rPr>
            </w:pPr>
            <w:r>
              <w:rPr>
                <w:szCs w:val="22"/>
              </w:rPr>
              <w:t>к</w:t>
            </w:r>
          </w:p>
        </w:tc>
        <w:tc>
          <w:tcPr>
            <w:tcW w:w="488" w:type="pct"/>
            <w:vAlign w:val="bottom"/>
          </w:tcPr>
          <w:p w:rsidR="003B4753" w:rsidRPr="00B40346" w:rsidRDefault="003B4753" w:rsidP="003B4753">
            <w:pPr>
              <w:spacing w:before="40"/>
              <w:ind w:right="147"/>
              <w:jc w:val="right"/>
              <w:rPr>
                <w:szCs w:val="22"/>
              </w:rPr>
            </w:pPr>
            <w:r>
              <w:rPr>
                <w:szCs w:val="22"/>
              </w:rPr>
              <w:t>к</w:t>
            </w:r>
          </w:p>
        </w:tc>
        <w:tc>
          <w:tcPr>
            <w:tcW w:w="488" w:type="pct"/>
            <w:tcBorders>
              <w:right w:val="single" w:sz="4" w:space="0" w:color="auto"/>
            </w:tcBorders>
            <w:vAlign w:val="bottom"/>
          </w:tcPr>
          <w:p w:rsidR="003B4753" w:rsidRPr="00B40346" w:rsidRDefault="005F1FAD" w:rsidP="00F03524">
            <w:pPr>
              <w:spacing w:before="40"/>
              <w:ind w:right="147"/>
              <w:jc w:val="right"/>
              <w:rPr>
                <w:szCs w:val="22"/>
              </w:rPr>
            </w:pPr>
            <w:r>
              <w:rPr>
                <w:szCs w:val="22"/>
              </w:rPr>
              <w:t>к</w:t>
            </w:r>
          </w:p>
        </w:tc>
      </w:tr>
      <w:tr w:rsidR="003B4753" w:rsidRPr="00EA4A77" w:rsidTr="0066280E">
        <w:trPr>
          <w:cantSplit/>
          <w:trHeight w:val="20"/>
          <w:jc w:val="center"/>
        </w:trPr>
        <w:tc>
          <w:tcPr>
            <w:tcW w:w="2560" w:type="pct"/>
            <w:tcBorders>
              <w:left w:val="single" w:sz="4" w:space="0" w:color="auto"/>
            </w:tcBorders>
            <w:vAlign w:val="bottom"/>
          </w:tcPr>
          <w:p w:rsidR="003B4753" w:rsidRPr="00326B0B" w:rsidRDefault="003B4753" w:rsidP="00F03524">
            <w:pPr>
              <w:spacing w:before="40"/>
              <w:ind w:left="425"/>
              <w:rPr>
                <w:szCs w:val="22"/>
                <w:vertAlign w:val="superscript"/>
              </w:rPr>
            </w:pPr>
            <w:r>
              <w:rPr>
                <w:szCs w:val="22"/>
              </w:rPr>
              <w:t>прочие деловые</w:t>
            </w:r>
          </w:p>
        </w:tc>
        <w:tc>
          <w:tcPr>
            <w:tcW w:w="488" w:type="pct"/>
            <w:vAlign w:val="bottom"/>
          </w:tcPr>
          <w:p w:rsidR="003B4753" w:rsidRPr="00B40346" w:rsidRDefault="003B4753" w:rsidP="003B4753">
            <w:pPr>
              <w:spacing w:before="40"/>
              <w:ind w:right="147"/>
              <w:jc w:val="right"/>
              <w:rPr>
                <w:szCs w:val="22"/>
              </w:rPr>
            </w:pPr>
            <w:r>
              <w:rPr>
                <w:szCs w:val="22"/>
              </w:rPr>
              <w:t>14,1</w:t>
            </w:r>
          </w:p>
        </w:tc>
        <w:tc>
          <w:tcPr>
            <w:tcW w:w="488" w:type="pct"/>
            <w:vAlign w:val="bottom"/>
          </w:tcPr>
          <w:p w:rsidR="003B4753" w:rsidRPr="00B40346" w:rsidRDefault="003B4753" w:rsidP="003B4753">
            <w:pPr>
              <w:spacing w:before="40"/>
              <w:ind w:right="147"/>
              <w:jc w:val="right"/>
              <w:rPr>
                <w:szCs w:val="22"/>
              </w:rPr>
            </w:pPr>
            <w:r>
              <w:rPr>
                <w:szCs w:val="22"/>
              </w:rPr>
              <w:t>9,8</w:t>
            </w:r>
          </w:p>
        </w:tc>
        <w:tc>
          <w:tcPr>
            <w:tcW w:w="488" w:type="pct"/>
            <w:vAlign w:val="bottom"/>
          </w:tcPr>
          <w:p w:rsidR="003B4753" w:rsidRPr="00B40346" w:rsidRDefault="003B4753" w:rsidP="003B4753">
            <w:pPr>
              <w:spacing w:before="40"/>
              <w:ind w:right="147"/>
              <w:jc w:val="right"/>
              <w:rPr>
                <w:szCs w:val="22"/>
              </w:rPr>
            </w:pPr>
            <w:r>
              <w:rPr>
                <w:szCs w:val="22"/>
              </w:rPr>
              <w:t>21,6</w:t>
            </w:r>
          </w:p>
        </w:tc>
        <w:tc>
          <w:tcPr>
            <w:tcW w:w="488" w:type="pct"/>
            <w:vAlign w:val="bottom"/>
          </w:tcPr>
          <w:p w:rsidR="003B4753" w:rsidRPr="00B40346" w:rsidRDefault="003B4753" w:rsidP="003B4753">
            <w:pPr>
              <w:spacing w:before="40"/>
              <w:ind w:right="147"/>
              <w:jc w:val="right"/>
              <w:rPr>
                <w:szCs w:val="22"/>
              </w:rPr>
            </w:pPr>
            <w:r>
              <w:rPr>
                <w:szCs w:val="22"/>
              </w:rPr>
              <w:t>10,2</w:t>
            </w:r>
          </w:p>
        </w:tc>
        <w:tc>
          <w:tcPr>
            <w:tcW w:w="488" w:type="pct"/>
            <w:tcBorders>
              <w:right w:val="single" w:sz="4" w:space="0" w:color="auto"/>
            </w:tcBorders>
            <w:vAlign w:val="bottom"/>
          </w:tcPr>
          <w:p w:rsidR="003B4753" w:rsidRPr="00B40346" w:rsidRDefault="005F1FAD" w:rsidP="00F03524">
            <w:pPr>
              <w:spacing w:before="40"/>
              <w:ind w:right="147"/>
              <w:jc w:val="right"/>
              <w:rPr>
                <w:szCs w:val="22"/>
              </w:rPr>
            </w:pPr>
            <w:r>
              <w:rPr>
                <w:szCs w:val="22"/>
              </w:rPr>
              <w:t>3,0</w:t>
            </w:r>
          </w:p>
        </w:tc>
      </w:tr>
      <w:tr w:rsidR="003B4753" w:rsidRPr="00EA4A77" w:rsidTr="0066280E">
        <w:trPr>
          <w:cantSplit/>
          <w:trHeight w:val="20"/>
          <w:jc w:val="center"/>
        </w:trPr>
        <w:tc>
          <w:tcPr>
            <w:tcW w:w="2560" w:type="pct"/>
            <w:tcBorders>
              <w:left w:val="single" w:sz="4" w:space="0" w:color="auto"/>
              <w:bottom w:val="single" w:sz="4" w:space="0" w:color="auto"/>
            </w:tcBorders>
            <w:vAlign w:val="bottom"/>
          </w:tcPr>
          <w:p w:rsidR="003B4753" w:rsidRPr="00326B0B" w:rsidRDefault="003B4753" w:rsidP="00F03524">
            <w:pPr>
              <w:spacing w:before="40" w:after="120"/>
              <w:ind w:left="283"/>
              <w:rPr>
                <w:szCs w:val="22"/>
                <w:vertAlign w:val="superscript"/>
              </w:rPr>
            </w:pPr>
            <w:r>
              <w:rPr>
                <w:szCs w:val="22"/>
              </w:rPr>
              <w:t>другие</w:t>
            </w:r>
          </w:p>
        </w:tc>
        <w:tc>
          <w:tcPr>
            <w:tcW w:w="488" w:type="pct"/>
            <w:tcBorders>
              <w:bottom w:val="single" w:sz="4" w:space="0" w:color="auto"/>
            </w:tcBorders>
            <w:vAlign w:val="bottom"/>
          </w:tcPr>
          <w:p w:rsidR="003B4753" w:rsidRPr="00B40346" w:rsidRDefault="003B4753" w:rsidP="003B4753">
            <w:pPr>
              <w:spacing w:before="40" w:after="120"/>
              <w:ind w:right="147"/>
              <w:jc w:val="right"/>
              <w:rPr>
                <w:szCs w:val="22"/>
              </w:rPr>
            </w:pPr>
            <w:r>
              <w:rPr>
                <w:szCs w:val="22"/>
              </w:rPr>
              <w:t>0,2</w:t>
            </w:r>
          </w:p>
        </w:tc>
        <w:tc>
          <w:tcPr>
            <w:tcW w:w="488" w:type="pct"/>
            <w:tcBorders>
              <w:bottom w:val="single" w:sz="4" w:space="0" w:color="auto"/>
            </w:tcBorders>
            <w:vAlign w:val="bottom"/>
          </w:tcPr>
          <w:p w:rsidR="003B4753" w:rsidRPr="00B40346" w:rsidRDefault="003B4753" w:rsidP="003B4753">
            <w:pPr>
              <w:spacing w:before="40" w:after="120"/>
              <w:ind w:right="147"/>
              <w:jc w:val="right"/>
              <w:rPr>
                <w:szCs w:val="22"/>
              </w:rPr>
            </w:pPr>
            <w:r>
              <w:rPr>
                <w:szCs w:val="22"/>
              </w:rPr>
              <w:t>0,2</w:t>
            </w:r>
          </w:p>
        </w:tc>
        <w:tc>
          <w:tcPr>
            <w:tcW w:w="488" w:type="pct"/>
            <w:tcBorders>
              <w:bottom w:val="single" w:sz="4" w:space="0" w:color="auto"/>
            </w:tcBorders>
            <w:vAlign w:val="bottom"/>
          </w:tcPr>
          <w:p w:rsidR="003B4753" w:rsidRPr="00B40346" w:rsidRDefault="003B4753" w:rsidP="003B4753">
            <w:pPr>
              <w:spacing w:before="40" w:after="120"/>
              <w:ind w:right="147"/>
              <w:jc w:val="right"/>
              <w:rPr>
                <w:szCs w:val="22"/>
              </w:rPr>
            </w:pPr>
            <w:r>
              <w:rPr>
                <w:szCs w:val="22"/>
              </w:rPr>
              <w:t>0,4</w:t>
            </w:r>
          </w:p>
        </w:tc>
        <w:tc>
          <w:tcPr>
            <w:tcW w:w="488" w:type="pct"/>
            <w:tcBorders>
              <w:bottom w:val="single" w:sz="4" w:space="0" w:color="auto"/>
            </w:tcBorders>
            <w:vAlign w:val="bottom"/>
          </w:tcPr>
          <w:p w:rsidR="003B4753" w:rsidRPr="00B40346" w:rsidRDefault="003B4753" w:rsidP="003B4753">
            <w:pPr>
              <w:spacing w:before="40" w:after="120"/>
              <w:ind w:right="147"/>
              <w:jc w:val="right"/>
              <w:rPr>
                <w:szCs w:val="22"/>
              </w:rPr>
            </w:pPr>
            <w:r>
              <w:rPr>
                <w:szCs w:val="22"/>
              </w:rPr>
              <w:t>0,1</w:t>
            </w:r>
          </w:p>
        </w:tc>
        <w:tc>
          <w:tcPr>
            <w:tcW w:w="488" w:type="pct"/>
            <w:tcBorders>
              <w:bottom w:val="single" w:sz="4" w:space="0" w:color="auto"/>
              <w:right w:val="single" w:sz="4" w:space="0" w:color="auto"/>
            </w:tcBorders>
            <w:vAlign w:val="bottom"/>
          </w:tcPr>
          <w:p w:rsidR="003B4753" w:rsidRPr="00B40346" w:rsidRDefault="005F1FAD" w:rsidP="00F03524">
            <w:pPr>
              <w:spacing w:before="40" w:after="120"/>
              <w:ind w:right="147"/>
              <w:jc w:val="right"/>
              <w:rPr>
                <w:szCs w:val="22"/>
              </w:rPr>
            </w:pPr>
            <w:r>
              <w:rPr>
                <w:szCs w:val="22"/>
              </w:rPr>
              <w:t>0,9</w:t>
            </w:r>
          </w:p>
        </w:tc>
      </w:tr>
    </w:tbl>
    <w:p w:rsidR="0023702F" w:rsidRPr="007523B6" w:rsidRDefault="0023702F" w:rsidP="00F9164B">
      <w:pPr>
        <w:jc w:val="both"/>
        <w:rPr>
          <w:i/>
          <w:sz w:val="20"/>
        </w:rPr>
      </w:pPr>
    </w:p>
    <w:p w:rsidR="00465220" w:rsidRPr="003016DA" w:rsidRDefault="00465220" w:rsidP="00465220">
      <w:pPr>
        <w:ind w:left="142" w:hanging="142"/>
        <w:jc w:val="both"/>
        <w:rPr>
          <w:i/>
          <w:sz w:val="20"/>
        </w:rPr>
      </w:pPr>
      <w:bookmarkStart w:id="994" w:name="_Toc98300800"/>
      <w:bookmarkStart w:id="995" w:name="_Toc225909650"/>
      <w:r w:rsidRPr="003016DA">
        <w:rPr>
          <w:i/>
          <w:sz w:val="20"/>
          <w:vertAlign w:val="superscript"/>
        </w:rPr>
        <w:t xml:space="preserve">1) </w:t>
      </w:r>
      <w:r w:rsidRPr="003016DA">
        <w:rPr>
          <w:i/>
          <w:sz w:val="20"/>
        </w:rPr>
        <w:t xml:space="preserve">Включая </w:t>
      </w:r>
      <w:r>
        <w:rPr>
          <w:i/>
          <w:sz w:val="20"/>
        </w:rPr>
        <w:t>данные по закупкам топлива, товаров и расходам команд российских организаций</w:t>
      </w:r>
      <w:r w:rsidRPr="003016DA">
        <w:rPr>
          <w:i/>
          <w:sz w:val="20"/>
        </w:rPr>
        <w:t>.</w:t>
      </w:r>
    </w:p>
    <w:p w:rsidR="00C8024F" w:rsidRDefault="00CB2737" w:rsidP="00F03524">
      <w:pPr>
        <w:pStyle w:val="3"/>
        <w:spacing w:line="228" w:lineRule="auto"/>
      </w:pPr>
      <w:r>
        <w:br w:type="page"/>
      </w:r>
      <w:bookmarkStart w:id="996" w:name="_Toc525822367"/>
      <w:bookmarkStart w:id="997" w:name="_Toc28008457"/>
      <w:bookmarkEnd w:id="994"/>
      <w:bookmarkEnd w:id="995"/>
      <w:r w:rsidR="00C8024F">
        <w:lastRenderedPageBreak/>
        <w:t xml:space="preserve">Географическое распределение импорта </w:t>
      </w:r>
      <w:r w:rsidR="00086DC1">
        <w:t xml:space="preserve">международных </w:t>
      </w:r>
      <w:r w:rsidR="00C8024F">
        <w:t xml:space="preserve">услуг </w:t>
      </w:r>
      <w:r w:rsidR="00086DC1">
        <w:br/>
      </w:r>
      <w:r w:rsidR="00C8024F">
        <w:t>по отдельным странам</w:t>
      </w:r>
      <w:bookmarkEnd w:id="996"/>
      <w:bookmarkEnd w:id="997"/>
      <w:r w:rsidR="00C8024F" w:rsidRPr="006869C4">
        <w:t xml:space="preserve"> </w:t>
      </w:r>
    </w:p>
    <w:p w:rsidR="00100A71" w:rsidRDefault="00C924C4" w:rsidP="00DA6551">
      <w:pPr>
        <w:spacing w:line="228" w:lineRule="auto"/>
        <w:jc w:val="center"/>
      </w:pPr>
      <w:r>
        <w:t>в процентах к итогу</w:t>
      </w:r>
    </w:p>
    <w:p w:rsidR="00DC3A89" w:rsidRDefault="00DC3A89" w:rsidP="00DA6551">
      <w:pPr>
        <w:spacing w:line="228" w:lineRule="auto"/>
        <w:jc w:val="center"/>
      </w:pPr>
    </w:p>
    <w:tbl>
      <w:tblPr>
        <w:tblW w:w="5000" w:type="pct"/>
        <w:jc w:val="center"/>
        <w:tblLook w:val="04A0" w:firstRow="1" w:lastRow="0" w:firstColumn="1" w:lastColumn="0" w:noHBand="0" w:noVBand="1"/>
      </w:tblPr>
      <w:tblGrid>
        <w:gridCol w:w="5072"/>
        <w:gridCol w:w="1013"/>
        <w:gridCol w:w="1014"/>
        <w:gridCol w:w="1014"/>
        <w:gridCol w:w="1014"/>
        <w:gridCol w:w="1010"/>
      </w:tblGrid>
      <w:tr w:rsidR="003B4753" w:rsidRPr="006869C4" w:rsidTr="00C8024F">
        <w:trPr>
          <w:cantSplit/>
          <w:trHeight w:val="20"/>
          <w:jc w:val="center"/>
        </w:trPr>
        <w:tc>
          <w:tcPr>
            <w:tcW w:w="2502" w:type="pct"/>
            <w:tcBorders>
              <w:top w:val="single" w:sz="4" w:space="0" w:color="auto"/>
              <w:left w:val="single" w:sz="4" w:space="0" w:color="auto"/>
              <w:bottom w:val="single" w:sz="4" w:space="0" w:color="auto"/>
              <w:right w:val="single" w:sz="4" w:space="0" w:color="auto"/>
            </w:tcBorders>
            <w:shd w:val="pct10" w:color="auto" w:fill="auto"/>
          </w:tcPr>
          <w:p w:rsidR="003B4753" w:rsidRPr="006869C4" w:rsidRDefault="003B4753" w:rsidP="00DA6551">
            <w:pPr>
              <w:spacing w:line="228" w:lineRule="auto"/>
              <w:jc w:val="center"/>
            </w:pP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3B4753" w:rsidRPr="006869C4" w:rsidRDefault="003B4753" w:rsidP="003B4753">
            <w:pPr>
              <w:spacing w:line="228" w:lineRule="auto"/>
              <w:jc w:val="center"/>
            </w:pPr>
            <w:r>
              <w:rPr>
                <w:szCs w:val="22"/>
              </w:rPr>
              <w:t>2014</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3B4753" w:rsidRPr="006869C4" w:rsidRDefault="003B4753" w:rsidP="003B4753">
            <w:pPr>
              <w:spacing w:line="228" w:lineRule="auto"/>
              <w:jc w:val="center"/>
            </w:pPr>
            <w:r>
              <w:t>2015</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3B4753" w:rsidRPr="006869C4" w:rsidRDefault="003B4753" w:rsidP="003B4753">
            <w:pPr>
              <w:spacing w:line="228" w:lineRule="auto"/>
              <w:jc w:val="center"/>
            </w:pPr>
            <w:r>
              <w:t>2016</w:t>
            </w:r>
          </w:p>
        </w:tc>
        <w:tc>
          <w:tcPr>
            <w:tcW w:w="500" w:type="pct"/>
            <w:tcBorders>
              <w:top w:val="single" w:sz="4" w:space="0" w:color="auto"/>
              <w:left w:val="single" w:sz="4" w:space="0" w:color="auto"/>
              <w:bottom w:val="single" w:sz="4" w:space="0" w:color="auto"/>
              <w:right w:val="single" w:sz="4" w:space="0" w:color="auto"/>
            </w:tcBorders>
            <w:shd w:val="pct10" w:color="auto" w:fill="auto"/>
          </w:tcPr>
          <w:p w:rsidR="003B4753" w:rsidRPr="006869C4" w:rsidRDefault="003B4753" w:rsidP="003B4753">
            <w:pPr>
              <w:spacing w:line="228" w:lineRule="auto"/>
              <w:jc w:val="center"/>
            </w:pPr>
            <w:r>
              <w:t>2017</w:t>
            </w:r>
          </w:p>
        </w:tc>
        <w:tc>
          <w:tcPr>
            <w:tcW w:w="498" w:type="pct"/>
            <w:tcBorders>
              <w:top w:val="single" w:sz="4" w:space="0" w:color="auto"/>
              <w:left w:val="single" w:sz="4" w:space="0" w:color="auto"/>
              <w:bottom w:val="single" w:sz="4" w:space="0" w:color="auto"/>
              <w:right w:val="single" w:sz="4" w:space="0" w:color="auto"/>
            </w:tcBorders>
            <w:shd w:val="pct10" w:color="auto" w:fill="auto"/>
          </w:tcPr>
          <w:p w:rsidR="003B4753" w:rsidRPr="006869C4" w:rsidRDefault="003B4753" w:rsidP="0014723D">
            <w:pPr>
              <w:spacing w:line="228" w:lineRule="auto"/>
              <w:jc w:val="center"/>
            </w:pPr>
            <w:r>
              <w:t>2018</w:t>
            </w:r>
          </w:p>
        </w:tc>
      </w:tr>
      <w:tr w:rsidR="003B4753" w:rsidRPr="006869C4" w:rsidTr="00C8024F">
        <w:trPr>
          <w:cantSplit/>
          <w:trHeight w:val="20"/>
          <w:jc w:val="center"/>
        </w:trPr>
        <w:tc>
          <w:tcPr>
            <w:tcW w:w="2502" w:type="pct"/>
            <w:tcBorders>
              <w:top w:val="single" w:sz="4" w:space="0" w:color="auto"/>
              <w:left w:val="single" w:sz="4" w:space="0" w:color="auto"/>
            </w:tcBorders>
            <w:vAlign w:val="bottom"/>
          </w:tcPr>
          <w:p w:rsidR="003B4753" w:rsidRPr="000A729E" w:rsidRDefault="003B4753" w:rsidP="00DB0851">
            <w:pPr>
              <w:spacing w:before="120"/>
              <w:rPr>
                <w:b/>
                <w:szCs w:val="22"/>
              </w:rPr>
            </w:pPr>
            <w:r>
              <w:rPr>
                <w:b/>
                <w:szCs w:val="22"/>
              </w:rPr>
              <w:t>Всего</w:t>
            </w:r>
          </w:p>
        </w:tc>
        <w:tc>
          <w:tcPr>
            <w:tcW w:w="500" w:type="pct"/>
            <w:tcBorders>
              <w:top w:val="single" w:sz="4" w:space="0" w:color="auto"/>
            </w:tcBorders>
            <w:vAlign w:val="bottom"/>
          </w:tcPr>
          <w:p w:rsidR="003B4753" w:rsidRPr="000A729E" w:rsidRDefault="003B4753" w:rsidP="003B4753">
            <w:pPr>
              <w:spacing w:before="120"/>
              <w:ind w:right="227"/>
              <w:jc w:val="right"/>
              <w:rPr>
                <w:b/>
                <w:szCs w:val="22"/>
              </w:rPr>
            </w:pPr>
            <w:r>
              <w:rPr>
                <w:b/>
                <w:szCs w:val="22"/>
              </w:rPr>
              <w:t>100</w:t>
            </w:r>
          </w:p>
        </w:tc>
        <w:tc>
          <w:tcPr>
            <w:tcW w:w="500" w:type="pct"/>
            <w:tcBorders>
              <w:top w:val="single" w:sz="4" w:space="0" w:color="auto"/>
            </w:tcBorders>
            <w:vAlign w:val="bottom"/>
          </w:tcPr>
          <w:p w:rsidR="003B4753" w:rsidRPr="000A729E" w:rsidRDefault="003B4753" w:rsidP="003B4753">
            <w:pPr>
              <w:spacing w:before="120"/>
              <w:ind w:right="227"/>
              <w:jc w:val="right"/>
              <w:rPr>
                <w:b/>
                <w:szCs w:val="22"/>
              </w:rPr>
            </w:pPr>
            <w:r>
              <w:rPr>
                <w:b/>
                <w:szCs w:val="22"/>
              </w:rPr>
              <w:t>100</w:t>
            </w:r>
          </w:p>
        </w:tc>
        <w:tc>
          <w:tcPr>
            <w:tcW w:w="500" w:type="pct"/>
            <w:tcBorders>
              <w:top w:val="single" w:sz="4" w:space="0" w:color="auto"/>
            </w:tcBorders>
            <w:vAlign w:val="bottom"/>
          </w:tcPr>
          <w:p w:rsidR="003B4753" w:rsidRPr="000A729E" w:rsidRDefault="003B4753" w:rsidP="003B4753">
            <w:pPr>
              <w:spacing w:before="120"/>
              <w:ind w:right="227"/>
              <w:jc w:val="right"/>
              <w:rPr>
                <w:b/>
                <w:szCs w:val="22"/>
              </w:rPr>
            </w:pPr>
            <w:r>
              <w:rPr>
                <w:b/>
                <w:szCs w:val="22"/>
              </w:rPr>
              <w:t>100</w:t>
            </w:r>
          </w:p>
        </w:tc>
        <w:tc>
          <w:tcPr>
            <w:tcW w:w="500" w:type="pct"/>
            <w:tcBorders>
              <w:top w:val="single" w:sz="4" w:space="0" w:color="auto"/>
            </w:tcBorders>
            <w:vAlign w:val="bottom"/>
          </w:tcPr>
          <w:p w:rsidR="003B4753" w:rsidRPr="000A729E" w:rsidRDefault="003B4753" w:rsidP="003B4753">
            <w:pPr>
              <w:spacing w:before="120"/>
              <w:ind w:right="227"/>
              <w:jc w:val="right"/>
              <w:rPr>
                <w:b/>
                <w:szCs w:val="22"/>
              </w:rPr>
            </w:pPr>
            <w:r>
              <w:rPr>
                <w:b/>
                <w:szCs w:val="22"/>
              </w:rPr>
              <w:t>100</w:t>
            </w:r>
          </w:p>
        </w:tc>
        <w:tc>
          <w:tcPr>
            <w:tcW w:w="498" w:type="pct"/>
            <w:tcBorders>
              <w:top w:val="single" w:sz="4" w:space="0" w:color="auto"/>
              <w:right w:val="single" w:sz="4" w:space="0" w:color="auto"/>
            </w:tcBorders>
            <w:vAlign w:val="bottom"/>
          </w:tcPr>
          <w:p w:rsidR="003B4753" w:rsidRPr="000A729E" w:rsidRDefault="00531080" w:rsidP="00DB0851">
            <w:pPr>
              <w:spacing w:before="120"/>
              <w:ind w:right="227"/>
              <w:jc w:val="right"/>
              <w:rPr>
                <w:b/>
                <w:szCs w:val="22"/>
              </w:rPr>
            </w:pPr>
            <w:r>
              <w:rPr>
                <w:b/>
                <w:szCs w:val="22"/>
              </w:rPr>
              <w:t>100</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142"/>
              <w:rPr>
                <w:szCs w:val="22"/>
              </w:rPr>
            </w:pPr>
            <w:r>
              <w:rPr>
                <w:szCs w:val="22"/>
              </w:rPr>
              <w:t>Европа</w:t>
            </w: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498" w:type="pct"/>
            <w:tcBorders>
              <w:right w:val="single" w:sz="4" w:space="0" w:color="auto"/>
            </w:tcBorders>
            <w:vAlign w:val="bottom"/>
          </w:tcPr>
          <w:p w:rsidR="003B4753" w:rsidRPr="00B40346" w:rsidRDefault="003B4753" w:rsidP="00DB0851">
            <w:pPr>
              <w:spacing w:before="40"/>
              <w:ind w:right="227"/>
              <w:jc w:val="right"/>
              <w:rPr>
                <w:szCs w:val="22"/>
              </w:rPr>
            </w:pP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Бельгия</w:t>
            </w:r>
          </w:p>
        </w:tc>
        <w:tc>
          <w:tcPr>
            <w:tcW w:w="500" w:type="pct"/>
            <w:vAlign w:val="bottom"/>
          </w:tcPr>
          <w:p w:rsidR="003B4753" w:rsidRPr="00B40346" w:rsidRDefault="003B4753" w:rsidP="003B4753">
            <w:pPr>
              <w:spacing w:before="40"/>
              <w:ind w:right="227"/>
              <w:jc w:val="right"/>
              <w:rPr>
                <w:szCs w:val="22"/>
              </w:rPr>
            </w:pPr>
            <w:r>
              <w:rPr>
                <w:szCs w:val="22"/>
              </w:rPr>
              <w:t>0,8</w:t>
            </w:r>
          </w:p>
        </w:tc>
        <w:tc>
          <w:tcPr>
            <w:tcW w:w="500" w:type="pct"/>
            <w:vAlign w:val="bottom"/>
          </w:tcPr>
          <w:p w:rsidR="003B4753" w:rsidRPr="00B40346" w:rsidRDefault="003B4753" w:rsidP="003B4753">
            <w:pPr>
              <w:spacing w:before="40"/>
              <w:ind w:right="227"/>
              <w:jc w:val="right"/>
              <w:rPr>
                <w:szCs w:val="22"/>
              </w:rPr>
            </w:pPr>
            <w:r>
              <w:rPr>
                <w:szCs w:val="22"/>
              </w:rPr>
              <w:t>1,1</w:t>
            </w:r>
          </w:p>
        </w:tc>
        <w:tc>
          <w:tcPr>
            <w:tcW w:w="500" w:type="pct"/>
            <w:vAlign w:val="bottom"/>
          </w:tcPr>
          <w:p w:rsidR="003B4753" w:rsidRPr="00B40346" w:rsidRDefault="003B4753" w:rsidP="003B4753">
            <w:pPr>
              <w:spacing w:before="40"/>
              <w:ind w:right="227"/>
              <w:jc w:val="right"/>
              <w:rPr>
                <w:szCs w:val="22"/>
              </w:rPr>
            </w:pPr>
            <w:r>
              <w:rPr>
                <w:szCs w:val="22"/>
              </w:rPr>
              <w:t>0,6</w:t>
            </w:r>
          </w:p>
        </w:tc>
        <w:tc>
          <w:tcPr>
            <w:tcW w:w="500" w:type="pct"/>
            <w:vAlign w:val="bottom"/>
          </w:tcPr>
          <w:p w:rsidR="003B4753" w:rsidRPr="00B40346" w:rsidRDefault="003B4753" w:rsidP="003B4753">
            <w:pPr>
              <w:spacing w:before="40"/>
              <w:ind w:right="227"/>
              <w:jc w:val="right"/>
              <w:rPr>
                <w:szCs w:val="22"/>
              </w:rPr>
            </w:pPr>
            <w:r>
              <w:rPr>
                <w:szCs w:val="22"/>
              </w:rPr>
              <w:t>0,6</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0,1</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Германия</w:t>
            </w:r>
          </w:p>
        </w:tc>
        <w:tc>
          <w:tcPr>
            <w:tcW w:w="500" w:type="pct"/>
            <w:vAlign w:val="bottom"/>
          </w:tcPr>
          <w:p w:rsidR="003B4753" w:rsidRPr="00B40346" w:rsidRDefault="003B4753" w:rsidP="003B4753">
            <w:pPr>
              <w:spacing w:before="40"/>
              <w:ind w:right="227"/>
              <w:jc w:val="right"/>
              <w:rPr>
                <w:szCs w:val="22"/>
              </w:rPr>
            </w:pPr>
            <w:r>
              <w:rPr>
                <w:szCs w:val="22"/>
              </w:rPr>
              <w:t>3,0</w:t>
            </w:r>
          </w:p>
        </w:tc>
        <w:tc>
          <w:tcPr>
            <w:tcW w:w="500" w:type="pct"/>
            <w:vAlign w:val="bottom"/>
          </w:tcPr>
          <w:p w:rsidR="003B4753" w:rsidRPr="00B40346" w:rsidRDefault="003B4753" w:rsidP="003B4753">
            <w:pPr>
              <w:spacing w:before="40"/>
              <w:ind w:right="227"/>
              <w:jc w:val="right"/>
              <w:rPr>
                <w:szCs w:val="22"/>
              </w:rPr>
            </w:pPr>
            <w:r>
              <w:rPr>
                <w:szCs w:val="22"/>
              </w:rPr>
              <w:t>5,2</w:t>
            </w:r>
          </w:p>
        </w:tc>
        <w:tc>
          <w:tcPr>
            <w:tcW w:w="500" w:type="pct"/>
            <w:vAlign w:val="bottom"/>
          </w:tcPr>
          <w:p w:rsidR="003B4753" w:rsidRPr="00B40346" w:rsidRDefault="003B4753" w:rsidP="003B4753">
            <w:pPr>
              <w:spacing w:before="40"/>
              <w:ind w:right="227"/>
              <w:jc w:val="right"/>
              <w:rPr>
                <w:szCs w:val="22"/>
              </w:rPr>
            </w:pPr>
            <w:r>
              <w:rPr>
                <w:szCs w:val="22"/>
              </w:rPr>
              <w:t>2,5</w:t>
            </w:r>
          </w:p>
        </w:tc>
        <w:tc>
          <w:tcPr>
            <w:tcW w:w="500" w:type="pct"/>
            <w:vAlign w:val="bottom"/>
          </w:tcPr>
          <w:p w:rsidR="003B4753" w:rsidRPr="00B40346" w:rsidRDefault="003B4753" w:rsidP="003B4753">
            <w:pPr>
              <w:spacing w:before="40"/>
              <w:ind w:right="227"/>
              <w:jc w:val="right"/>
              <w:rPr>
                <w:szCs w:val="22"/>
              </w:rPr>
            </w:pPr>
            <w:r>
              <w:rPr>
                <w:szCs w:val="22"/>
              </w:rPr>
              <w:t>3,0</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2,0</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Дания</w:t>
            </w:r>
          </w:p>
        </w:tc>
        <w:tc>
          <w:tcPr>
            <w:tcW w:w="500" w:type="pct"/>
            <w:vAlign w:val="bottom"/>
          </w:tcPr>
          <w:p w:rsidR="003B4753" w:rsidRPr="00B40346" w:rsidRDefault="003B4753" w:rsidP="003B4753">
            <w:pPr>
              <w:spacing w:before="40"/>
              <w:ind w:right="227"/>
              <w:jc w:val="right"/>
              <w:rPr>
                <w:szCs w:val="22"/>
              </w:rPr>
            </w:pPr>
            <w:r>
              <w:rPr>
                <w:szCs w:val="22"/>
              </w:rPr>
              <w:t>2,2</w:t>
            </w:r>
          </w:p>
        </w:tc>
        <w:tc>
          <w:tcPr>
            <w:tcW w:w="500" w:type="pct"/>
            <w:vAlign w:val="bottom"/>
          </w:tcPr>
          <w:p w:rsidR="003B4753" w:rsidRPr="00B40346" w:rsidRDefault="003B4753" w:rsidP="003B4753">
            <w:pPr>
              <w:spacing w:before="40"/>
              <w:ind w:right="227"/>
              <w:jc w:val="right"/>
              <w:rPr>
                <w:szCs w:val="22"/>
              </w:rPr>
            </w:pPr>
            <w:r>
              <w:rPr>
                <w:szCs w:val="22"/>
              </w:rPr>
              <w:t>3,4</w:t>
            </w:r>
          </w:p>
        </w:tc>
        <w:tc>
          <w:tcPr>
            <w:tcW w:w="500" w:type="pct"/>
            <w:vAlign w:val="bottom"/>
          </w:tcPr>
          <w:p w:rsidR="003B4753" w:rsidRPr="00B40346" w:rsidRDefault="003B4753" w:rsidP="003B4753">
            <w:pPr>
              <w:spacing w:before="40"/>
              <w:ind w:right="227"/>
              <w:jc w:val="right"/>
              <w:rPr>
                <w:szCs w:val="22"/>
              </w:rPr>
            </w:pPr>
            <w:r>
              <w:rPr>
                <w:szCs w:val="22"/>
              </w:rPr>
              <w:t>4,5</w:t>
            </w:r>
          </w:p>
        </w:tc>
        <w:tc>
          <w:tcPr>
            <w:tcW w:w="500" w:type="pct"/>
            <w:vAlign w:val="bottom"/>
          </w:tcPr>
          <w:p w:rsidR="003B4753" w:rsidRPr="00B40346" w:rsidRDefault="003B4753" w:rsidP="003B4753">
            <w:pPr>
              <w:spacing w:before="40"/>
              <w:ind w:right="227"/>
              <w:jc w:val="right"/>
              <w:rPr>
                <w:szCs w:val="22"/>
              </w:rPr>
            </w:pPr>
            <w:r>
              <w:rPr>
                <w:szCs w:val="22"/>
              </w:rPr>
              <w:t>5,4</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4,6</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Исландия</w:t>
            </w:r>
          </w:p>
        </w:tc>
        <w:tc>
          <w:tcPr>
            <w:tcW w:w="500" w:type="pct"/>
            <w:vAlign w:val="bottom"/>
          </w:tcPr>
          <w:p w:rsidR="003B4753" w:rsidRPr="00B40346" w:rsidRDefault="003B4753" w:rsidP="003B4753">
            <w:pPr>
              <w:spacing w:before="40"/>
              <w:ind w:right="227"/>
              <w:jc w:val="right"/>
              <w:rPr>
                <w:szCs w:val="22"/>
              </w:rPr>
            </w:pPr>
            <w:r>
              <w:rPr>
                <w:szCs w:val="22"/>
              </w:rPr>
              <w:t>1,3</w:t>
            </w:r>
          </w:p>
        </w:tc>
        <w:tc>
          <w:tcPr>
            <w:tcW w:w="500" w:type="pct"/>
            <w:vAlign w:val="bottom"/>
          </w:tcPr>
          <w:p w:rsidR="003B4753" w:rsidRPr="00B40346" w:rsidRDefault="003B4753" w:rsidP="003B4753">
            <w:pPr>
              <w:spacing w:before="40"/>
              <w:ind w:right="227"/>
              <w:jc w:val="right"/>
              <w:rPr>
                <w:szCs w:val="22"/>
              </w:rPr>
            </w:pPr>
            <w:r>
              <w:rPr>
                <w:szCs w:val="22"/>
              </w:rPr>
              <w:t>1,6</w:t>
            </w:r>
          </w:p>
        </w:tc>
        <w:tc>
          <w:tcPr>
            <w:tcW w:w="500" w:type="pct"/>
            <w:vAlign w:val="bottom"/>
          </w:tcPr>
          <w:p w:rsidR="003B4753" w:rsidRPr="00B40346" w:rsidRDefault="003B4753" w:rsidP="003B4753">
            <w:pPr>
              <w:spacing w:before="40"/>
              <w:ind w:right="227"/>
              <w:jc w:val="right"/>
              <w:rPr>
                <w:szCs w:val="22"/>
              </w:rPr>
            </w:pPr>
            <w:r>
              <w:rPr>
                <w:szCs w:val="22"/>
              </w:rPr>
              <w:t>2,9</w:t>
            </w:r>
          </w:p>
        </w:tc>
        <w:tc>
          <w:tcPr>
            <w:tcW w:w="500" w:type="pct"/>
            <w:vAlign w:val="bottom"/>
          </w:tcPr>
          <w:p w:rsidR="003B4753" w:rsidRPr="00B40346" w:rsidRDefault="003B4753" w:rsidP="003B4753">
            <w:pPr>
              <w:spacing w:before="40"/>
              <w:ind w:right="227"/>
              <w:jc w:val="right"/>
              <w:rPr>
                <w:szCs w:val="22"/>
              </w:rPr>
            </w:pPr>
            <w:r>
              <w:rPr>
                <w:szCs w:val="22"/>
              </w:rPr>
              <w:t>0,5</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0,6</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Испания</w:t>
            </w:r>
          </w:p>
        </w:tc>
        <w:tc>
          <w:tcPr>
            <w:tcW w:w="500" w:type="pct"/>
            <w:vAlign w:val="bottom"/>
          </w:tcPr>
          <w:p w:rsidR="003B4753" w:rsidRPr="00B40346" w:rsidRDefault="003B4753" w:rsidP="003B4753">
            <w:pPr>
              <w:spacing w:before="40"/>
              <w:ind w:right="227"/>
              <w:jc w:val="right"/>
              <w:rPr>
                <w:szCs w:val="22"/>
              </w:rPr>
            </w:pPr>
            <w:r>
              <w:rPr>
                <w:szCs w:val="22"/>
              </w:rPr>
              <w:t>14,9</w:t>
            </w:r>
          </w:p>
        </w:tc>
        <w:tc>
          <w:tcPr>
            <w:tcW w:w="500" w:type="pct"/>
            <w:vAlign w:val="bottom"/>
          </w:tcPr>
          <w:p w:rsidR="003B4753" w:rsidRPr="00B40346" w:rsidRDefault="003B4753" w:rsidP="003B4753">
            <w:pPr>
              <w:spacing w:before="40"/>
              <w:ind w:right="227"/>
              <w:jc w:val="right"/>
              <w:rPr>
                <w:szCs w:val="22"/>
              </w:rPr>
            </w:pPr>
            <w:r>
              <w:rPr>
                <w:szCs w:val="22"/>
              </w:rPr>
              <w:t>14,3</w:t>
            </w:r>
          </w:p>
        </w:tc>
        <w:tc>
          <w:tcPr>
            <w:tcW w:w="500" w:type="pct"/>
            <w:vAlign w:val="bottom"/>
          </w:tcPr>
          <w:p w:rsidR="003B4753" w:rsidRPr="00B40346" w:rsidRDefault="003B4753" w:rsidP="003B4753">
            <w:pPr>
              <w:spacing w:before="40"/>
              <w:ind w:right="227"/>
              <w:jc w:val="right"/>
              <w:rPr>
                <w:szCs w:val="22"/>
              </w:rPr>
            </w:pPr>
            <w:r>
              <w:rPr>
                <w:szCs w:val="22"/>
              </w:rPr>
              <w:t>15,9</w:t>
            </w:r>
          </w:p>
        </w:tc>
        <w:tc>
          <w:tcPr>
            <w:tcW w:w="500" w:type="pct"/>
            <w:vAlign w:val="bottom"/>
          </w:tcPr>
          <w:p w:rsidR="003B4753" w:rsidRPr="00B40346" w:rsidRDefault="003B4753" w:rsidP="003B4753">
            <w:pPr>
              <w:spacing w:before="40"/>
              <w:ind w:right="227"/>
              <w:jc w:val="right"/>
              <w:rPr>
                <w:szCs w:val="22"/>
              </w:rPr>
            </w:pPr>
            <w:r>
              <w:rPr>
                <w:szCs w:val="22"/>
              </w:rPr>
              <w:t>11,5</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10,0</w:t>
            </w:r>
          </w:p>
        </w:tc>
      </w:tr>
      <w:tr w:rsidR="003B4753" w:rsidRPr="006869C4" w:rsidTr="00C8024F">
        <w:trPr>
          <w:cantSplit/>
          <w:trHeight w:val="20"/>
          <w:jc w:val="center"/>
        </w:trPr>
        <w:tc>
          <w:tcPr>
            <w:tcW w:w="2502" w:type="pct"/>
            <w:tcBorders>
              <w:left w:val="single" w:sz="4" w:space="0" w:color="auto"/>
            </w:tcBorders>
            <w:vAlign w:val="bottom"/>
          </w:tcPr>
          <w:p w:rsidR="003B4753" w:rsidRDefault="003B4753" w:rsidP="00DB0851">
            <w:pPr>
              <w:spacing w:before="40"/>
              <w:ind w:left="283"/>
              <w:rPr>
                <w:szCs w:val="22"/>
              </w:rPr>
            </w:pPr>
            <w:r>
              <w:rPr>
                <w:szCs w:val="22"/>
              </w:rPr>
              <w:t>Латвия</w:t>
            </w:r>
          </w:p>
        </w:tc>
        <w:tc>
          <w:tcPr>
            <w:tcW w:w="500" w:type="pct"/>
            <w:vAlign w:val="bottom"/>
          </w:tcPr>
          <w:p w:rsidR="003B4753" w:rsidRPr="00B40346" w:rsidRDefault="003B4753" w:rsidP="003B4753">
            <w:pPr>
              <w:spacing w:before="40"/>
              <w:ind w:right="227"/>
              <w:jc w:val="right"/>
              <w:rPr>
                <w:szCs w:val="22"/>
              </w:rPr>
            </w:pPr>
            <w:r>
              <w:rPr>
                <w:szCs w:val="22"/>
              </w:rPr>
              <w:t>0,2</w:t>
            </w:r>
          </w:p>
        </w:tc>
        <w:tc>
          <w:tcPr>
            <w:tcW w:w="500" w:type="pct"/>
            <w:vAlign w:val="bottom"/>
          </w:tcPr>
          <w:p w:rsidR="003B4753" w:rsidRPr="00B40346" w:rsidRDefault="003B4753" w:rsidP="003B4753">
            <w:pPr>
              <w:spacing w:before="40"/>
              <w:ind w:right="227"/>
              <w:jc w:val="right"/>
              <w:rPr>
                <w:szCs w:val="22"/>
              </w:rPr>
            </w:pPr>
            <w:r>
              <w:rPr>
                <w:szCs w:val="22"/>
              </w:rPr>
              <w:t>0,0</w:t>
            </w:r>
          </w:p>
        </w:tc>
        <w:tc>
          <w:tcPr>
            <w:tcW w:w="500" w:type="pct"/>
            <w:vAlign w:val="bottom"/>
          </w:tcPr>
          <w:p w:rsidR="003B4753" w:rsidRPr="00B40346" w:rsidRDefault="003B4753" w:rsidP="003B4753">
            <w:pPr>
              <w:spacing w:before="40"/>
              <w:ind w:right="227"/>
              <w:jc w:val="right"/>
              <w:rPr>
                <w:szCs w:val="22"/>
              </w:rPr>
            </w:pPr>
            <w:r>
              <w:rPr>
                <w:szCs w:val="22"/>
              </w:rPr>
              <w:t>0,5</w:t>
            </w:r>
          </w:p>
        </w:tc>
        <w:tc>
          <w:tcPr>
            <w:tcW w:w="500" w:type="pct"/>
            <w:vAlign w:val="bottom"/>
          </w:tcPr>
          <w:p w:rsidR="003B4753" w:rsidRPr="00B40346" w:rsidRDefault="003B4753" w:rsidP="003B4753">
            <w:pPr>
              <w:spacing w:before="40"/>
              <w:ind w:right="227"/>
              <w:jc w:val="right"/>
              <w:rPr>
                <w:szCs w:val="22"/>
              </w:rPr>
            </w:pPr>
            <w:r>
              <w:rPr>
                <w:szCs w:val="22"/>
              </w:rPr>
              <w:t>0,6</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0,9</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Литва</w:t>
            </w:r>
          </w:p>
        </w:tc>
        <w:tc>
          <w:tcPr>
            <w:tcW w:w="500" w:type="pct"/>
            <w:vAlign w:val="bottom"/>
          </w:tcPr>
          <w:p w:rsidR="003B4753" w:rsidRPr="00B40346" w:rsidRDefault="003B4753" w:rsidP="003B4753">
            <w:pPr>
              <w:spacing w:before="40"/>
              <w:ind w:right="227"/>
              <w:jc w:val="right"/>
              <w:rPr>
                <w:szCs w:val="22"/>
              </w:rPr>
            </w:pPr>
            <w:r>
              <w:rPr>
                <w:szCs w:val="22"/>
              </w:rPr>
              <w:t>0,6</w:t>
            </w:r>
          </w:p>
        </w:tc>
        <w:tc>
          <w:tcPr>
            <w:tcW w:w="500" w:type="pct"/>
            <w:vAlign w:val="bottom"/>
          </w:tcPr>
          <w:p w:rsidR="003B4753" w:rsidRPr="00B40346" w:rsidRDefault="003B4753" w:rsidP="003B4753">
            <w:pPr>
              <w:spacing w:before="40"/>
              <w:ind w:right="227"/>
              <w:jc w:val="right"/>
              <w:rPr>
                <w:szCs w:val="22"/>
              </w:rPr>
            </w:pPr>
            <w:r>
              <w:rPr>
                <w:szCs w:val="22"/>
              </w:rPr>
              <w:t>0,7</w:t>
            </w:r>
          </w:p>
        </w:tc>
        <w:tc>
          <w:tcPr>
            <w:tcW w:w="500" w:type="pct"/>
            <w:vAlign w:val="bottom"/>
          </w:tcPr>
          <w:p w:rsidR="003B4753" w:rsidRPr="00B40346" w:rsidRDefault="003B4753" w:rsidP="003B4753">
            <w:pPr>
              <w:spacing w:before="40"/>
              <w:ind w:right="227"/>
              <w:jc w:val="right"/>
              <w:rPr>
                <w:szCs w:val="22"/>
              </w:rPr>
            </w:pPr>
            <w:r>
              <w:rPr>
                <w:szCs w:val="22"/>
              </w:rPr>
              <w:t>1,3</w:t>
            </w:r>
          </w:p>
        </w:tc>
        <w:tc>
          <w:tcPr>
            <w:tcW w:w="500" w:type="pct"/>
            <w:vAlign w:val="bottom"/>
          </w:tcPr>
          <w:p w:rsidR="003B4753" w:rsidRPr="00B40346" w:rsidRDefault="003B4753" w:rsidP="003B4753">
            <w:pPr>
              <w:spacing w:before="40"/>
              <w:ind w:right="227"/>
              <w:jc w:val="right"/>
              <w:rPr>
                <w:szCs w:val="22"/>
              </w:rPr>
            </w:pPr>
            <w:r>
              <w:rPr>
                <w:szCs w:val="22"/>
              </w:rPr>
              <w:t>1,3</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1,9</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Нидерланды</w:t>
            </w:r>
          </w:p>
        </w:tc>
        <w:tc>
          <w:tcPr>
            <w:tcW w:w="500" w:type="pct"/>
            <w:vAlign w:val="bottom"/>
          </w:tcPr>
          <w:p w:rsidR="003B4753" w:rsidRPr="00B40346" w:rsidRDefault="003B4753" w:rsidP="003B4753">
            <w:pPr>
              <w:spacing w:before="40"/>
              <w:ind w:right="227"/>
              <w:jc w:val="right"/>
              <w:rPr>
                <w:szCs w:val="22"/>
              </w:rPr>
            </w:pPr>
            <w:r>
              <w:rPr>
                <w:szCs w:val="22"/>
              </w:rPr>
              <w:t>1,0</w:t>
            </w:r>
          </w:p>
        </w:tc>
        <w:tc>
          <w:tcPr>
            <w:tcW w:w="500" w:type="pct"/>
            <w:vAlign w:val="bottom"/>
          </w:tcPr>
          <w:p w:rsidR="003B4753" w:rsidRPr="00B40346" w:rsidRDefault="003B4753" w:rsidP="003B4753">
            <w:pPr>
              <w:spacing w:before="40"/>
              <w:ind w:right="227"/>
              <w:jc w:val="right"/>
              <w:rPr>
                <w:szCs w:val="22"/>
              </w:rPr>
            </w:pPr>
            <w:r>
              <w:rPr>
                <w:szCs w:val="22"/>
              </w:rPr>
              <w:t>1,8</w:t>
            </w:r>
          </w:p>
        </w:tc>
        <w:tc>
          <w:tcPr>
            <w:tcW w:w="500" w:type="pct"/>
            <w:vAlign w:val="bottom"/>
          </w:tcPr>
          <w:p w:rsidR="003B4753" w:rsidRPr="00B40346" w:rsidRDefault="003B4753" w:rsidP="003B4753">
            <w:pPr>
              <w:spacing w:before="40"/>
              <w:ind w:right="227"/>
              <w:jc w:val="right"/>
              <w:rPr>
                <w:szCs w:val="22"/>
              </w:rPr>
            </w:pPr>
            <w:r>
              <w:rPr>
                <w:szCs w:val="22"/>
              </w:rPr>
              <w:t>1,1</w:t>
            </w:r>
          </w:p>
        </w:tc>
        <w:tc>
          <w:tcPr>
            <w:tcW w:w="500" w:type="pct"/>
            <w:vAlign w:val="bottom"/>
          </w:tcPr>
          <w:p w:rsidR="003B4753" w:rsidRPr="00B40346" w:rsidRDefault="003B4753" w:rsidP="003B4753">
            <w:pPr>
              <w:spacing w:before="40"/>
              <w:ind w:right="227"/>
              <w:jc w:val="right"/>
              <w:rPr>
                <w:szCs w:val="22"/>
              </w:rPr>
            </w:pPr>
            <w:r>
              <w:rPr>
                <w:szCs w:val="22"/>
              </w:rPr>
              <w:t>1,2</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0,6</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Норвегия</w:t>
            </w:r>
          </w:p>
        </w:tc>
        <w:tc>
          <w:tcPr>
            <w:tcW w:w="500" w:type="pct"/>
            <w:vAlign w:val="bottom"/>
          </w:tcPr>
          <w:p w:rsidR="003B4753" w:rsidRPr="00B40346" w:rsidRDefault="003B4753" w:rsidP="003B4753">
            <w:pPr>
              <w:spacing w:before="40"/>
              <w:ind w:right="227"/>
              <w:jc w:val="right"/>
              <w:rPr>
                <w:szCs w:val="22"/>
              </w:rPr>
            </w:pPr>
            <w:r>
              <w:rPr>
                <w:szCs w:val="22"/>
              </w:rPr>
              <w:t>35,6</w:t>
            </w:r>
          </w:p>
        </w:tc>
        <w:tc>
          <w:tcPr>
            <w:tcW w:w="500" w:type="pct"/>
            <w:vAlign w:val="bottom"/>
          </w:tcPr>
          <w:p w:rsidR="003B4753" w:rsidRPr="00B40346" w:rsidRDefault="003B4753" w:rsidP="003B4753">
            <w:pPr>
              <w:spacing w:before="40"/>
              <w:ind w:right="227"/>
              <w:jc w:val="right"/>
              <w:rPr>
                <w:szCs w:val="22"/>
              </w:rPr>
            </w:pPr>
            <w:r>
              <w:rPr>
                <w:szCs w:val="22"/>
              </w:rPr>
              <w:t>35,4</w:t>
            </w:r>
          </w:p>
        </w:tc>
        <w:tc>
          <w:tcPr>
            <w:tcW w:w="500" w:type="pct"/>
            <w:vAlign w:val="bottom"/>
          </w:tcPr>
          <w:p w:rsidR="003B4753" w:rsidRPr="00B40346" w:rsidRDefault="003B4753" w:rsidP="003B4753">
            <w:pPr>
              <w:spacing w:before="40"/>
              <w:ind w:right="227"/>
              <w:jc w:val="right"/>
              <w:rPr>
                <w:szCs w:val="22"/>
              </w:rPr>
            </w:pPr>
            <w:r>
              <w:rPr>
                <w:szCs w:val="22"/>
              </w:rPr>
              <w:t>33,3</w:t>
            </w:r>
          </w:p>
        </w:tc>
        <w:tc>
          <w:tcPr>
            <w:tcW w:w="500" w:type="pct"/>
            <w:vAlign w:val="bottom"/>
          </w:tcPr>
          <w:p w:rsidR="003B4753" w:rsidRPr="00B40346" w:rsidRDefault="003B4753" w:rsidP="003B4753">
            <w:pPr>
              <w:spacing w:before="40"/>
              <w:ind w:right="227"/>
              <w:jc w:val="right"/>
              <w:rPr>
                <w:szCs w:val="22"/>
              </w:rPr>
            </w:pPr>
            <w:r>
              <w:rPr>
                <w:szCs w:val="22"/>
              </w:rPr>
              <w:t>36,2</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47,4</w:t>
            </w:r>
          </w:p>
        </w:tc>
      </w:tr>
      <w:tr w:rsidR="003B4753" w:rsidRPr="006869C4" w:rsidTr="00C8024F">
        <w:trPr>
          <w:cantSplit/>
          <w:trHeight w:val="20"/>
          <w:jc w:val="center"/>
        </w:trPr>
        <w:tc>
          <w:tcPr>
            <w:tcW w:w="2502" w:type="pct"/>
            <w:tcBorders>
              <w:left w:val="single" w:sz="4" w:space="0" w:color="auto"/>
            </w:tcBorders>
            <w:vAlign w:val="bottom"/>
          </w:tcPr>
          <w:p w:rsidR="003B4753" w:rsidRDefault="003B4753" w:rsidP="00DB0851">
            <w:pPr>
              <w:spacing w:before="40"/>
              <w:ind w:left="283"/>
              <w:rPr>
                <w:szCs w:val="22"/>
              </w:rPr>
            </w:pPr>
            <w:r>
              <w:rPr>
                <w:szCs w:val="22"/>
              </w:rPr>
              <w:t>Польша</w:t>
            </w:r>
          </w:p>
        </w:tc>
        <w:tc>
          <w:tcPr>
            <w:tcW w:w="500" w:type="pct"/>
            <w:vAlign w:val="bottom"/>
          </w:tcPr>
          <w:p w:rsidR="003B4753" w:rsidRPr="00B40346" w:rsidRDefault="003B4753" w:rsidP="003B4753">
            <w:pPr>
              <w:spacing w:before="40"/>
              <w:ind w:right="227"/>
              <w:jc w:val="right"/>
              <w:rPr>
                <w:szCs w:val="22"/>
              </w:rPr>
            </w:pPr>
            <w:r>
              <w:rPr>
                <w:szCs w:val="22"/>
              </w:rPr>
              <w:t>0,2</w:t>
            </w:r>
          </w:p>
        </w:tc>
        <w:tc>
          <w:tcPr>
            <w:tcW w:w="500" w:type="pct"/>
            <w:vAlign w:val="bottom"/>
          </w:tcPr>
          <w:p w:rsidR="003B4753" w:rsidRPr="00B40346" w:rsidRDefault="003B4753" w:rsidP="003B4753">
            <w:pPr>
              <w:spacing w:before="40"/>
              <w:ind w:right="227"/>
              <w:jc w:val="right"/>
              <w:rPr>
                <w:szCs w:val="22"/>
              </w:rPr>
            </w:pPr>
            <w:r>
              <w:rPr>
                <w:szCs w:val="22"/>
              </w:rPr>
              <w:t>0,4</w:t>
            </w:r>
          </w:p>
        </w:tc>
        <w:tc>
          <w:tcPr>
            <w:tcW w:w="500" w:type="pct"/>
            <w:vAlign w:val="bottom"/>
          </w:tcPr>
          <w:p w:rsidR="003B4753" w:rsidRPr="00B40346" w:rsidRDefault="003B4753" w:rsidP="003B4753">
            <w:pPr>
              <w:spacing w:before="40"/>
              <w:ind w:right="227"/>
              <w:jc w:val="right"/>
              <w:rPr>
                <w:szCs w:val="22"/>
              </w:rPr>
            </w:pPr>
            <w:r>
              <w:rPr>
                <w:szCs w:val="22"/>
              </w:rPr>
              <w:t>1,5</w:t>
            </w:r>
          </w:p>
        </w:tc>
        <w:tc>
          <w:tcPr>
            <w:tcW w:w="500" w:type="pct"/>
            <w:vAlign w:val="bottom"/>
          </w:tcPr>
          <w:p w:rsidR="003B4753" w:rsidRPr="00B40346" w:rsidRDefault="003B4753" w:rsidP="003B4753">
            <w:pPr>
              <w:spacing w:before="40"/>
              <w:ind w:right="227"/>
              <w:jc w:val="right"/>
              <w:rPr>
                <w:szCs w:val="22"/>
              </w:rPr>
            </w:pPr>
            <w:r>
              <w:rPr>
                <w:szCs w:val="22"/>
              </w:rPr>
              <w:t>0,5</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0,8</w:t>
            </w:r>
          </w:p>
        </w:tc>
      </w:tr>
      <w:tr w:rsidR="003B4753" w:rsidRPr="006869C4" w:rsidTr="00C8024F">
        <w:trPr>
          <w:cantSplit/>
          <w:trHeight w:val="20"/>
          <w:jc w:val="center"/>
        </w:trPr>
        <w:tc>
          <w:tcPr>
            <w:tcW w:w="2502" w:type="pct"/>
            <w:tcBorders>
              <w:left w:val="single" w:sz="4" w:space="0" w:color="auto"/>
            </w:tcBorders>
            <w:vAlign w:val="bottom"/>
          </w:tcPr>
          <w:p w:rsidR="003B4753" w:rsidRDefault="003B4753" w:rsidP="00BA4C21">
            <w:pPr>
              <w:spacing w:before="40"/>
              <w:ind w:left="283"/>
              <w:rPr>
                <w:szCs w:val="22"/>
              </w:rPr>
            </w:pPr>
            <w:r>
              <w:rPr>
                <w:szCs w:val="22"/>
              </w:rPr>
              <w:t xml:space="preserve">Соединённое Королевство </w:t>
            </w:r>
          </w:p>
        </w:tc>
        <w:tc>
          <w:tcPr>
            <w:tcW w:w="500" w:type="pct"/>
            <w:vAlign w:val="bottom"/>
          </w:tcPr>
          <w:p w:rsidR="003B4753" w:rsidRPr="00B40346" w:rsidRDefault="003B4753" w:rsidP="003B4753">
            <w:pPr>
              <w:spacing w:before="40"/>
              <w:ind w:right="227"/>
              <w:jc w:val="right"/>
              <w:rPr>
                <w:szCs w:val="22"/>
              </w:rPr>
            </w:pPr>
            <w:r>
              <w:rPr>
                <w:szCs w:val="22"/>
              </w:rPr>
              <w:t>1,3</w:t>
            </w:r>
          </w:p>
        </w:tc>
        <w:tc>
          <w:tcPr>
            <w:tcW w:w="500" w:type="pct"/>
            <w:vAlign w:val="bottom"/>
          </w:tcPr>
          <w:p w:rsidR="003B4753" w:rsidRPr="00B40346" w:rsidRDefault="003B4753" w:rsidP="003B4753">
            <w:pPr>
              <w:spacing w:before="40"/>
              <w:ind w:right="227"/>
              <w:jc w:val="right"/>
              <w:rPr>
                <w:szCs w:val="22"/>
              </w:rPr>
            </w:pPr>
            <w:r>
              <w:rPr>
                <w:szCs w:val="22"/>
              </w:rPr>
              <w:t>1,5</w:t>
            </w:r>
          </w:p>
        </w:tc>
        <w:tc>
          <w:tcPr>
            <w:tcW w:w="500" w:type="pct"/>
            <w:vAlign w:val="bottom"/>
          </w:tcPr>
          <w:p w:rsidR="003B4753" w:rsidRPr="00B40346" w:rsidRDefault="003B4753" w:rsidP="003B4753">
            <w:pPr>
              <w:spacing w:before="40"/>
              <w:ind w:right="227"/>
              <w:jc w:val="right"/>
              <w:rPr>
                <w:szCs w:val="22"/>
              </w:rPr>
            </w:pPr>
            <w:r>
              <w:rPr>
                <w:szCs w:val="22"/>
              </w:rPr>
              <w:t>1,4</w:t>
            </w:r>
          </w:p>
        </w:tc>
        <w:tc>
          <w:tcPr>
            <w:tcW w:w="500" w:type="pct"/>
            <w:vAlign w:val="bottom"/>
          </w:tcPr>
          <w:p w:rsidR="003B4753" w:rsidRPr="00B40346" w:rsidRDefault="003B4753" w:rsidP="003B4753">
            <w:pPr>
              <w:spacing w:before="40"/>
              <w:ind w:right="227"/>
              <w:jc w:val="right"/>
              <w:rPr>
                <w:szCs w:val="22"/>
              </w:rPr>
            </w:pPr>
            <w:r>
              <w:rPr>
                <w:szCs w:val="22"/>
              </w:rPr>
              <w:t>2,1</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1,8</w:t>
            </w:r>
          </w:p>
        </w:tc>
      </w:tr>
      <w:tr w:rsidR="003B4753" w:rsidRPr="006869C4" w:rsidTr="00C8024F">
        <w:trPr>
          <w:cantSplit/>
          <w:trHeight w:val="20"/>
          <w:jc w:val="center"/>
        </w:trPr>
        <w:tc>
          <w:tcPr>
            <w:tcW w:w="2502" w:type="pct"/>
            <w:tcBorders>
              <w:left w:val="single" w:sz="4" w:space="0" w:color="auto"/>
            </w:tcBorders>
            <w:vAlign w:val="bottom"/>
          </w:tcPr>
          <w:p w:rsidR="003B4753" w:rsidRDefault="003B4753" w:rsidP="00DB0851">
            <w:pPr>
              <w:spacing w:before="40"/>
              <w:ind w:left="283"/>
              <w:rPr>
                <w:szCs w:val="22"/>
              </w:rPr>
            </w:pPr>
            <w:r>
              <w:rPr>
                <w:szCs w:val="22"/>
              </w:rPr>
              <w:t>Фарерские острова</w:t>
            </w:r>
          </w:p>
        </w:tc>
        <w:tc>
          <w:tcPr>
            <w:tcW w:w="500" w:type="pct"/>
            <w:vAlign w:val="bottom"/>
          </w:tcPr>
          <w:p w:rsidR="003B4753" w:rsidRPr="00B40346" w:rsidRDefault="003B4753" w:rsidP="003B4753">
            <w:pPr>
              <w:spacing w:before="40"/>
              <w:ind w:right="227"/>
              <w:jc w:val="right"/>
              <w:rPr>
                <w:szCs w:val="22"/>
              </w:rPr>
            </w:pPr>
            <w:r>
              <w:rPr>
                <w:szCs w:val="22"/>
              </w:rPr>
              <w:t>1,0</w:t>
            </w:r>
          </w:p>
        </w:tc>
        <w:tc>
          <w:tcPr>
            <w:tcW w:w="500" w:type="pct"/>
            <w:vAlign w:val="bottom"/>
          </w:tcPr>
          <w:p w:rsidR="003B4753" w:rsidRPr="00B40346" w:rsidRDefault="003B4753" w:rsidP="003B4753">
            <w:pPr>
              <w:spacing w:before="40"/>
              <w:ind w:right="227"/>
              <w:jc w:val="right"/>
              <w:rPr>
                <w:szCs w:val="22"/>
              </w:rPr>
            </w:pPr>
            <w:r>
              <w:rPr>
                <w:szCs w:val="22"/>
              </w:rPr>
              <w:t>0,9</w:t>
            </w:r>
          </w:p>
        </w:tc>
        <w:tc>
          <w:tcPr>
            <w:tcW w:w="500" w:type="pct"/>
            <w:vAlign w:val="bottom"/>
          </w:tcPr>
          <w:p w:rsidR="003B4753" w:rsidRPr="00B40346" w:rsidRDefault="003B4753" w:rsidP="003B4753">
            <w:pPr>
              <w:spacing w:before="40"/>
              <w:ind w:right="227"/>
              <w:jc w:val="right"/>
              <w:rPr>
                <w:szCs w:val="22"/>
              </w:rPr>
            </w:pPr>
            <w:r>
              <w:rPr>
                <w:szCs w:val="22"/>
              </w:rPr>
              <w:t>1,0</w:t>
            </w:r>
          </w:p>
        </w:tc>
        <w:tc>
          <w:tcPr>
            <w:tcW w:w="500" w:type="pct"/>
            <w:vAlign w:val="bottom"/>
          </w:tcPr>
          <w:p w:rsidR="003B4753" w:rsidRPr="00B40346" w:rsidRDefault="003B4753" w:rsidP="003B4753">
            <w:pPr>
              <w:spacing w:before="40"/>
              <w:ind w:right="227"/>
              <w:jc w:val="right"/>
              <w:rPr>
                <w:szCs w:val="22"/>
              </w:rPr>
            </w:pPr>
            <w:r>
              <w:rPr>
                <w:szCs w:val="22"/>
              </w:rPr>
              <w:t>0,5</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1,4</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Франция</w:t>
            </w:r>
          </w:p>
        </w:tc>
        <w:tc>
          <w:tcPr>
            <w:tcW w:w="500" w:type="pct"/>
            <w:vAlign w:val="bottom"/>
          </w:tcPr>
          <w:p w:rsidR="003B4753" w:rsidRPr="00B40346" w:rsidRDefault="003B4753" w:rsidP="003B4753">
            <w:pPr>
              <w:spacing w:before="40"/>
              <w:ind w:right="227"/>
              <w:jc w:val="right"/>
              <w:rPr>
                <w:szCs w:val="22"/>
              </w:rPr>
            </w:pPr>
            <w:r>
              <w:rPr>
                <w:szCs w:val="22"/>
              </w:rPr>
              <w:t>13,0</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0,0</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Швейцария</w:t>
            </w:r>
          </w:p>
        </w:tc>
        <w:tc>
          <w:tcPr>
            <w:tcW w:w="500" w:type="pct"/>
            <w:vAlign w:val="bottom"/>
          </w:tcPr>
          <w:p w:rsidR="003B4753" w:rsidRPr="00B40346" w:rsidRDefault="003B4753" w:rsidP="003B4753">
            <w:pPr>
              <w:spacing w:before="40"/>
              <w:ind w:right="227"/>
              <w:jc w:val="right"/>
              <w:rPr>
                <w:szCs w:val="22"/>
              </w:rPr>
            </w:pPr>
            <w:r>
              <w:rPr>
                <w:szCs w:val="22"/>
              </w:rPr>
              <w:t>0,2</w:t>
            </w:r>
          </w:p>
        </w:tc>
        <w:tc>
          <w:tcPr>
            <w:tcW w:w="500" w:type="pct"/>
            <w:vAlign w:val="bottom"/>
          </w:tcPr>
          <w:p w:rsidR="003B4753" w:rsidRPr="00B40346" w:rsidRDefault="003B4753" w:rsidP="003B4753">
            <w:pPr>
              <w:spacing w:before="40"/>
              <w:ind w:right="227"/>
              <w:jc w:val="right"/>
              <w:rPr>
                <w:szCs w:val="22"/>
              </w:rPr>
            </w:pPr>
            <w:r>
              <w:rPr>
                <w:szCs w:val="22"/>
              </w:rPr>
              <w:t>8,0</w:t>
            </w:r>
          </w:p>
        </w:tc>
        <w:tc>
          <w:tcPr>
            <w:tcW w:w="500" w:type="pct"/>
            <w:vAlign w:val="bottom"/>
          </w:tcPr>
          <w:p w:rsidR="003B4753" w:rsidRPr="00B40346" w:rsidRDefault="003B4753" w:rsidP="003B4753">
            <w:pPr>
              <w:spacing w:before="40"/>
              <w:ind w:right="227"/>
              <w:jc w:val="right"/>
              <w:rPr>
                <w:szCs w:val="22"/>
              </w:rPr>
            </w:pPr>
            <w:r>
              <w:rPr>
                <w:szCs w:val="22"/>
              </w:rPr>
              <w:t>6,9</w:t>
            </w:r>
          </w:p>
        </w:tc>
        <w:tc>
          <w:tcPr>
            <w:tcW w:w="500" w:type="pct"/>
            <w:vAlign w:val="bottom"/>
          </w:tcPr>
          <w:p w:rsidR="003B4753" w:rsidRPr="00B40346" w:rsidRDefault="003B4753" w:rsidP="003B4753">
            <w:pPr>
              <w:spacing w:before="40"/>
              <w:ind w:right="227"/>
              <w:jc w:val="right"/>
              <w:rPr>
                <w:szCs w:val="22"/>
              </w:rPr>
            </w:pPr>
            <w:r>
              <w:rPr>
                <w:szCs w:val="22"/>
              </w:rPr>
              <w:t>5,8</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1,0</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Швеция</w:t>
            </w:r>
          </w:p>
        </w:tc>
        <w:tc>
          <w:tcPr>
            <w:tcW w:w="500" w:type="pct"/>
            <w:vAlign w:val="bottom"/>
          </w:tcPr>
          <w:p w:rsidR="003B4753" w:rsidRPr="00B40346" w:rsidRDefault="003B4753" w:rsidP="003B4753">
            <w:pPr>
              <w:spacing w:before="40"/>
              <w:ind w:right="227"/>
              <w:jc w:val="right"/>
              <w:rPr>
                <w:szCs w:val="22"/>
              </w:rPr>
            </w:pPr>
            <w:r>
              <w:rPr>
                <w:szCs w:val="22"/>
              </w:rPr>
              <w:t>0,3</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500" w:type="pct"/>
            <w:vAlign w:val="bottom"/>
          </w:tcPr>
          <w:p w:rsidR="003B4753" w:rsidRPr="00B40346" w:rsidRDefault="003B4753" w:rsidP="003B4753">
            <w:pPr>
              <w:spacing w:before="40"/>
              <w:ind w:right="227"/>
              <w:jc w:val="right"/>
              <w:rPr>
                <w:szCs w:val="22"/>
              </w:rPr>
            </w:pPr>
            <w:r>
              <w:rPr>
                <w:szCs w:val="22"/>
              </w:rPr>
              <w:t>0,4</w:t>
            </w:r>
          </w:p>
        </w:tc>
        <w:tc>
          <w:tcPr>
            <w:tcW w:w="500" w:type="pct"/>
            <w:vAlign w:val="bottom"/>
          </w:tcPr>
          <w:p w:rsidR="003B4753" w:rsidRPr="00B40346" w:rsidRDefault="003B4753" w:rsidP="003B4753">
            <w:pPr>
              <w:spacing w:before="40"/>
              <w:ind w:right="227"/>
              <w:jc w:val="right"/>
              <w:rPr>
                <w:szCs w:val="22"/>
              </w:rPr>
            </w:pPr>
            <w:r>
              <w:rPr>
                <w:szCs w:val="22"/>
              </w:rPr>
              <w:t>0,6</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0,2</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Эстония</w:t>
            </w:r>
          </w:p>
        </w:tc>
        <w:tc>
          <w:tcPr>
            <w:tcW w:w="500" w:type="pct"/>
            <w:vAlign w:val="bottom"/>
          </w:tcPr>
          <w:p w:rsidR="003B4753" w:rsidRPr="00B40346" w:rsidRDefault="003B4753" w:rsidP="003B4753">
            <w:pPr>
              <w:spacing w:before="40"/>
              <w:ind w:right="227"/>
              <w:jc w:val="right"/>
              <w:rPr>
                <w:szCs w:val="22"/>
              </w:rPr>
            </w:pPr>
            <w:r>
              <w:rPr>
                <w:szCs w:val="22"/>
              </w:rPr>
              <w:t>2,0</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500" w:type="pct"/>
            <w:vAlign w:val="bottom"/>
          </w:tcPr>
          <w:p w:rsidR="003B4753" w:rsidRPr="00B40346" w:rsidRDefault="003B4753" w:rsidP="003B4753">
            <w:pPr>
              <w:spacing w:before="40"/>
              <w:ind w:right="227"/>
              <w:jc w:val="right"/>
              <w:rPr>
                <w:szCs w:val="22"/>
              </w:rPr>
            </w:pPr>
            <w:r>
              <w:rPr>
                <w:szCs w:val="22"/>
              </w:rPr>
              <w:t>0,3</w:t>
            </w:r>
          </w:p>
        </w:tc>
        <w:tc>
          <w:tcPr>
            <w:tcW w:w="500" w:type="pct"/>
            <w:vAlign w:val="bottom"/>
          </w:tcPr>
          <w:p w:rsidR="003B4753" w:rsidRPr="00B40346" w:rsidRDefault="003B4753" w:rsidP="003B4753">
            <w:pPr>
              <w:spacing w:before="40"/>
              <w:ind w:right="227"/>
              <w:jc w:val="right"/>
              <w:rPr>
                <w:szCs w:val="22"/>
              </w:rPr>
            </w:pPr>
            <w:r>
              <w:rPr>
                <w:szCs w:val="22"/>
              </w:rPr>
              <w:t>4,1</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4,1</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142"/>
              <w:rPr>
                <w:szCs w:val="22"/>
              </w:rPr>
            </w:pPr>
            <w:r>
              <w:rPr>
                <w:szCs w:val="22"/>
              </w:rPr>
              <w:t>Азия</w:t>
            </w: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498" w:type="pct"/>
            <w:tcBorders>
              <w:right w:val="single" w:sz="4" w:space="0" w:color="auto"/>
            </w:tcBorders>
            <w:vAlign w:val="bottom"/>
          </w:tcPr>
          <w:p w:rsidR="003B4753" w:rsidRPr="00B40346" w:rsidRDefault="003B4753" w:rsidP="00DB0851">
            <w:pPr>
              <w:spacing w:before="40"/>
              <w:ind w:right="227"/>
              <w:jc w:val="right"/>
              <w:rPr>
                <w:szCs w:val="22"/>
              </w:rPr>
            </w:pPr>
          </w:p>
        </w:tc>
      </w:tr>
      <w:tr w:rsidR="003B4753" w:rsidRPr="006869C4" w:rsidTr="00C8024F">
        <w:trPr>
          <w:cantSplit/>
          <w:trHeight w:val="20"/>
          <w:jc w:val="center"/>
        </w:trPr>
        <w:tc>
          <w:tcPr>
            <w:tcW w:w="2502" w:type="pct"/>
            <w:tcBorders>
              <w:left w:val="single" w:sz="4" w:space="0" w:color="auto"/>
            </w:tcBorders>
            <w:vAlign w:val="bottom"/>
          </w:tcPr>
          <w:p w:rsidR="003B4753" w:rsidRDefault="003B4753" w:rsidP="00DB0851">
            <w:pPr>
              <w:spacing w:before="40"/>
              <w:ind w:left="283"/>
              <w:rPr>
                <w:szCs w:val="22"/>
              </w:rPr>
            </w:pPr>
            <w:r>
              <w:rPr>
                <w:szCs w:val="22"/>
              </w:rPr>
              <w:t>Вьетнам</w:t>
            </w:r>
          </w:p>
        </w:tc>
        <w:tc>
          <w:tcPr>
            <w:tcW w:w="500" w:type="pct"/>
            <w:vAlign w:val="bottom"/>
          </w:tcPr>
          <w:p w:rsidR="003B4753" w:rsidRPr="00B40346" w:rsidRDefault="003B4753" w:rsidP="003B4753">
            <w:pPr>
              <w:spacing w:before="40"/>
              <w:ind w:right="227"/>
              <w:jc w:val="right"/>
              <w:rPr>
                <w:szCs w:val="22"/>
              </w:rPr>
            </w:pPr>
            <w:r>
              <w:rPr>
                <w:szCs w:val="22"/>
              </w:rPr>
              <w:t>-</w:t>
            </w:r>
          </w:p>
        </w:tc>
        <w:tc>
          <w:tcPr>
            <w:tcW w:w="500" w:type="pct"/>
            <w:vAlign w:val="bottom"/>
          </w:tcPr>
          <w:p w:rsidR="003B4753" w:rsidRPr="00B40346" w:rsidRDefault="003B4753" w:rsidP="003B4753">
            <w:pPr>
              <w:spacing w:before="40"/>
              <w:ind w:right="227"/>
              <w:jc w:val="right"/>
              <w:rPr>
                <w:szCs w:val="22"/>
              </w:rPr>
            </w:pPr>
            <w:r>
              <w:rPr>
                <w:szCs w:val="22"/>
              </w:rPr>
              <w:t>0,3</w:t>
            </w:r>
          </w:p>
        </w:tc>
        <w:tc>
          <w:tcPr>
            <w:tcW w:w="500" w:type="pct"/>
            <w:vAlign w:val="bottom"/>
          </w:tcPr>
          <w:p w:rsidR="003B4753" w:rsidRPr="00B40346" w:rsidRDefault="003B4753" w:rsidP="003B4753">
            <w:pPr>
              <w:spacing w:before="40"/>
              <w:ind w:right="227"/>
              <w:jc w:val="right"/>
              <w:rPr>
                <w:szCs w:val="22"/>
              </w:rPr>
            </w:pPr>
            <w:r>
              <w:rPr>
                <w:szCs w:val="22"/>
              </w:rPr>
              <w:t>0,0</w:t>
            </w:r>
          </w:p>
        </w:tc>
        <w:tc>
          <w:tcPr>
            <w:tcW w:w="500" w:type="pct"/>
            <w:vAlign w:val="bottom"/>
          </w:tcPr>
          <w:p w:rsidR="003B4753" w:rsidRPr="00B40346" w:rsidRDefault="003B4753" w:rsidP="003B4753">
            <w:pPr>
              <w:spacing w:before="40"/>
              <w:ind w:right="227"/>
              <w:jc w:val="right"/>
              <w:rPr>
                <w:szCs w:val="22"/>
              </w:rPr>
            </w:pPr>
            <w:r>
              <w:rPr>
                <w:szCs w:val="22"/>
              </w:rPr>
              <w:t>0,5</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0,4</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Кипр</w:t>
            </w:r>
          </w:p>
        </w:tc>
        <w:tc>
          <w:tcPr>
            <w:tcW w:w="500" w:type="pct"/>
            <w:vAlign w:val="bottom"/>
          </w:tcPr>
          <w:p w:rsidR="003B4753" w:rsidRPr="00B40346" w:rsidRDefault="003B4753" w:rsidP="003B4753">
            <w:pPr>
              <w:spacing w:before="40"/>
              <w:ind w:right="227"/>
              <w:jc w:val="right"/>
              <w:rPr>
                <w:szCs w:val="22"/>
              </w:rPr>
            </w:pPr>
            <w:r>
              <w:rPr>
                <w:szCs w:val="22"/>
              </w:rPr>
              <w:t>9,5</w:t>
            </w:r>
          </w:p>
        </w:tc>
        <w:tc>
          <w:tcPr>
            <w:tcW w:w="500" w:type="pct"/>
            <w:vAlign w:val="bottom"/>
          </w:tcPr>
          <w:p w:rsidR="003B4753" w:rsidRPr="00B40346" w:rsidRDefault="003B4753" w:rsidP="003B4753">
            <w:pPr>
              <w:spacing w:before="40"/>
              <w:ind w:right="227"/>
              <w:jc w:val="right"/>
              <w:rPr>
                <w:szCs w:val="22"/>
              </w:rPr>
            </w:pPr>
            <w:r>
              <w:rPr>
                <w:szCs w:val="22"/>
              </w:rPr>
              <w:t>9,0</w:t>
            </w:r>
          </w:p>
        </w:tc>
        <w:tc>
          <w:tcPr>
            <w:tcW w:w="500" w:type="pct"/>
            <w:vAlign w:val="bottom"/>
          </w:tcPr>
          <w:p w:rsidR="003B4753" w:rsidRPr="00B40346" w:rsidRDefault="003B4753" w:rsidP="003B4753">
            <w:pPr>
              <w:spacing w:before="40"/>
              <w:ind w:right="227"/>
              <w:jc w:val="right"/>
              <w:rPr>
                <w:szCs w:val="22"/>
              </w:rPr>
            </w:pPr>
            <w:r>
              <w:rPr>
                <w:szCs w:val="22"/>
              </w:rPr>
              <w:t>5,3</w:t>
            </w:r>
          </w:p>
        </w:tc>
        <w:tc>
          <w:tcPr>
            <w:tcW w:w="500" w:type="pct"/>
            <w:vAlign w:val="bottom"/>
          </w:tcPr>
          <w:p w:rsidR="003B4753" w:rsidRPr="00B40346" w:rsidRDefault="003B4753" w:rsidP="003B4753">
            <w:pPr>
              <w:spacing w:before="40"/>
              <w:ind w:right="227"/>
              <w:jc w:val="right"/>
              <w:rPr>
                <w:szCs w:val="22"/>
              </w:rPr>
            </w:pPr>
            <w:r>
              <w:rPr>
                <w:szCs w:val="22"/>
              </w:rPr>
              <w:t>17,3</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14,2</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Республика Корея</w:t>
            </w:r>
          </w:p>
        </w:tc>
        <w:tc>
          <w:tcPr>
            <w:tcW w:w="500" w:type="pct"/>
            <w:vAlign w:val="bottom"/>
          </w:tcPr>
          <w:p w:rsidR="003B4753" w:rsidRPr="00B40346" w:rsidRDefault="003B4753" w:rsidP="003B4753">
            <w:pPr>
              <w:spacing w:before="40"/>
              <w:ind w:right="227"/>
              <w:jc w:val="right"/>
              <w:rPr>
                <w:szCs w:val="22"/>
              </w:rPr>
            </w:pPr>
            <w:r>
              <w:rPr>
                <w:szCs w:val="22"/>
              </w:rPr>
              <w:t>2,3</w:t>
            </w:r>
          </w:p>
        </w:tc>
        <w:tc>
          <w:tcPr>
            <w:tcW w:w="500" w:type="pct"/>
            <w:vAlign w:val="bottom"/>
          </w:tcPr>
          <w:p w:rsidR="003B4753" w:rsidRPr="00B40346" w:rsidRDefault="003B4753" w:rsidP="003B4753">
            <w:pPr>
              <w:spacing w:before="40"/>
              <w:ind w:right="227"/>
              <w:jc w:val="right"/>
              <w:rPr>
                <w:szCs w:val="22"/>
              </w:rPr>
            </w:pPr>
            <w:r>
              <w:rPr>
                <w:szCs w:val="22"/>
              </w:rPr>
              <w:t>1,3</w:t>
            </w:r>
          </w:p>
        </w:tc>
        <w:tc>
          <w:tcPr>
            <w:tcW w:w="500" w:type="pct"/>
            <w:vAlign w:val="bottom"/>
          </w:tcPr>
          <w:p w:rsidR="003B4753" w:rsidRPr="00B40346" w:rsidRDefault="003B4753" w:rsidP="003B4753">
            <w:pPr>
              <w:spacing w:before="40"/>
              <w:ind w:right="227"/>
              <w:jc w:val="right"/>
              <w:rPr>
                <w:szCs w:val="22"/>
              </w:rPr>
            </w:pPr>
            <w:r>
              <w:rPr>
                <w:szCs w:val="22"/>
              </w:rPr>
              <w:t>1,2</w:t>
            </w:r>
          </w:p>
        </w:tc>
        <w:tc>
          <w:tcPr>
            <w:tcW w:w="500" w:type="pct"/>
            <w:vAlign w:val="bottom"/>
          </w:tcPr>
          <w:p w:rsidR="003B4753" w:rsidRPr="00B40346" w:rsidRDefault="003B4753" w:rsidP="003B4753">
            <w:pPr>
              <w:spacing w:before="40"/>
              <w:ind w:right="227"/>
              <w:jc w:val="right"/>
              <w:rPr>
                <w:szCs w:val="22"/>
              </w:rPr>
            </w:pPr>
            <w:r>
              <w:rPr>
                <w:szCs w:val="22"/>
              </w:rPr>
              <w:t>0,5</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0,3</w:t>
            </w:r>
          </w:p>
        </w:tc>
      </w:tr>
      <w:tr w:rsidR="003B4753" w:rsidRPr="006869C4" w:rsidTr="00C8024F">
        <w:trPr>
          <w:cantSplit/>
          <w:trHeight w:val="20"/>
          <w:jc w:val="center"/>
        </w:trPr>
        <w:tc>
          <w:tcPr>
            <w:tcW w:w="2502" w:type="pct"/>
            <w:tcBorders>
              <w:left w:val="single" w:sz="4" w:space="0" w:color="auto"/>
            </w:tcBorders>
            <w:vAlign w:val="bottom"/>
          </w:tcPr>
          <w:p w:rsidR="003B4753" w:rsidRDefault="003B4753" w:rsidP="00DB0851">
            <w:pPr>
              <w:spacing w:before="40"/>
              <w:ind w:left="283"/>
              <w:rPr>
                <w:szCs w:val="22"/>
              </w:rPr>
            </w:pPr>
            <w:r>
              <w:rPr>
                <w:szCs w:val="22"/>
              </w:rPr>
              <w:t>Сингапур</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500" w:type="pct"/>
            <w:vAlign w:val="bottom"/>
          </w:tcPr>
          <w:p w:rsidR="003B4753" w:rsidRPr="00B40346" w:rsidRDefault="003B4753" w:rsidP="003B4753">
            <w:pPr>
              <w:spacing w:before="40"/>
              <w:ind w:right="227"/>
              <w:jc w:val="right"/>
              <w:rPr>
                <w:szCs w:val="22"/>
              </w:rPr>
            </w:pPr>
            <w:r>
              <w:rPr>
                <w:szCs w:val="22"/>
              </w:rPr>
              <w:t>13,8</w:t>
            </w:r>
          </w:p>
        </w:tc>
        <w:tc>
          <w:tcPr>
            <w:tcW w:w="500" w:type="pct"/>
            <w:vAlign w:val="bottom"/>
          </w:tcPr>
          <w:p w:rsidR="003B4753" w:rsidRPr="00B40346" w:rsidRDefault="003B4753" w:rsidP="003B4753">
            <w:pPr>
              <w:spacing w:before="40"/>
              <w:ind w:right="227"/>
              <w:jc w:val="right"/>
              <w:rPr>
                <w:szCs w:val="22"/>
              </w:rPr>
            </w:pPr>
            <w:r>
              <w:rPr>
                <w:szCs w:val="22"/>
              </w:rPr>
              <w:t>2,7</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3,3</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142"/>
              <w:rPr>
                <w:szCs w:val="22"/>
              </w:rPr>
            </w:pPr>
            <w:r>
              <w:rPr>
                <w:szCs w:val="22"/>
              </w:rPr>
              <w:t>Америка</w:t>
            </w: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498" w:type="pct"/>
            <w:tcBorders>
              <w:right w:val="single" w:sz="4" w:space="0" w:color="auto"/>
            </w:tcBorders>
            <w:vAlign w:val="bottom"/>
          </w:tcPr>
          <w:p w:rsidR="003B4753" w:rsidRPr="00B40346" w:rsidRDefault="003B4753" w:rsidP="00DB0851">
            <w:pPr>
              <w:spacing w:before="40"/>
              <w:ind w:right="227"/>
              <w:jc w:val="right"/>
              <w:rPr>
                <w:szCs w:val="22"/>
              </w:rPr>
            </w:pP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283"/>
              <w:rPr>
                <w:szCs w:val="22"/>
              </w:rPr>
            </w:pPr>
            <w:r>
              <w:rPr>
                <w:szCs w:val="22"/>
              </w:rPr>
              <w:t>Виргинские острова, Британские</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500" w:type="pct"/>
            <w:vAlign w:val="bottom"/>
          </w:tcPr>
          <w:p w:rsidR="003B4753" w:rsidRPr="00B40346" w:rsidRDefault="003B4753" w:rsidP="003B4753">
            <w:pPr>
              <w:spacing w:before="40"/>
              <w:ind w:right="227"/>
              <w:jc w:val="right"/>
              <w:rPr>
                <w:szCs w:val="22"/>
              </w:rPr>
            </w:pPr>
            <w:r>
              <w:rPr>
                <w:szCs w:val="22"/>
              </w:rPr>
              <w:t>1,8</w:t>
            </w:r>
          </w:p>
        </w:tc>
        <w:tc>
          <w:tcPr>
            <w:tcW w:w="500" w:type="pct"/>
            <w:vAlign w:val="bottom"/>
          </w:tcPr>
          <w:p w:rsidR="003B4753" w:rsidRPr="00B40346" w:rsidRDefault="003B4753" w:rsidP="003B4753">
            <w:pPr>
              <w:spacing w:before="40"/>
              <w:ind w:right="227"/>
              <w:jc w:val="right"/>
              <w:rPr>
                <w:szCs w:val="22"/>
              </w:rPr>
            </w:pPr>
            <w:r>
              <w:rPr>
                <w:szCs w:val="22"/>
              </w:rPr>
              <w:t>0,7</w:t>
            </w:r>
          </w:p>
        </w:tc>
        <w:tc>
          <w:tcPr>
            <w:tcW w:w="500" w:type="pct"/>
            <w:vAlign w:val="bottom"/>
          </w:tcPr>
          <w:p w:rsidR="003B4753" w:rsidRPr="00B40346" w:rsidRDefault="003B4753" w:rsidP="003B4753">
            <w:pPr>
              <w:spacing w:before="40"/>
              <w:ind w:right="227"/>
              <w:jc w:val="right"/>
              <w:rPr>
                <w:szCs w:val="22"/>
              </w:rPr>
            </w:pPr>
            <w:r>
              <w:rPr>
                <w:szCs w:val="22"/>
              </w:rPr>
              <w:t>0,3</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0,0</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BA4C21">
            <w:pPr>
              <w:spacing w:before="40"/>
              <w:ind w:left="283"/>
              <w:rPr>
                <w:szCs w:val="22"/>
              </w:rPr>
            </w:pPr>
            <w:r>
              <w:rPr>
                <w:szCs w:val="22"/>
              </w:rPr>
              <w:t>Соединённые Штаты</w:t>
            </w:r>
          </w:p>
        </w:tc>
        <w:tc>
          <w:tcPr>
            <w:tcW w:w="500" w:type="pct"/>
            <w:vAlign w:val="bottom"/>
          </w:tcPr>
          <w:p w:rsidR="003B4753" w:rsidRPr="00B40346" w:rsidRDefault="003B4753" w:rsidP="003B4753">
            <w:pPr>
              <w:spacing w:before="40"/>
              <w:ind w:right="227"/>
              <w:jc w:val="right"/>
              <w:rPr>
                <w:szCs w:val="22"/>
              </w:rPr>
            </w:pPr>
            <w:r>
              <w:rPr>
                <w:szCs w:val="22"/>
              </w:rPr>
              <w:t>2,0</w:t>
            </w:r>
          </w:p>
        </w:tc>
        <w:tc>
          <w:tcPr>
            <w:tcW w:w="500" w:type="pct"/>
            <w:vAlign w:val="bottom"/>
          </w:tcPr>
          <w:p w:rsidR="003B4753" w:rsidRPr="00B40346" w:rsidRDefault="003B4753" w:rsidP="003B4753">
            <w:pPr>
              <w:spacing w:before="40"/>
              <w:ind w:right="227"/>
              <w:jc w:val="right"/>
              <w:rPr>
                <w:szCs w:val="22"/>
              </w:rPr>
            </w:pPr>
            <w:r>
              <w:rPr>
                <w:szCs w:val="22"/>
              </w:rPr>
              <w:t>1,0</w:t>
            </w:r>
          </w:p>
        </w:tc>
        <w:tc>
          <w:tcPr>
            <w:tcW w:w="500" w:type="pct"/>
            <w:vAlign w:val="bottom"/>
          </w:tcPr>
          <w:p w:rsidR="003B4753" w:rsidRPr="00B40346" w:rsidRDefault="003B4753" w:rsidP="003B4753">
            <w:pPr>
              <w:spacing w:before="40"/>
              <w:ind w:right="227"/>
              <w:jc w:val="right"/>
              <w:rPr>
                <w:szCs w:val="22"/>
              </w:rPr>
            </w:pPr>
            <w:r>
              <w:rPr>
                <w:szCs w:val="22"/>
              </w:rPr>
              <w:t>0,8</w:t>
            </w:r>
          </w:p>
        </w:tc>
        <w:tc>
          <w:tcPr>
            <w:tcW w:w="500" w:type="pct"/>
            <w:vAlign w:val="bottom"/>
          </w:tcPr>
          <w:p w:rsidR="003B4753" w:rsidRPr="00B40346" w:rsidRDefault="003B4753" w:rsidP="003B4753">
            <w:pPr>
              <w:spacing w:before="40"/>
              <w:ind w:right="227"/>
              <w:jc w:val="right"/>
              <w:rPr>
                <w:szCs w:val="22"/>
              </w:rPr>
            </w:pPr>
            <w:r>
              <w:rPr>
                <w:szCs w:val="22"/>
              </w:rPr>
              <w:t>0,8</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0,7</w:t>
            </w:r>
          </w:p>
        </w:tc>
      </w:tr>
      <w:tr w:rsidR="003B4753" w:rsidRPr="006869C4" w:rsidTr="00C8024F">
        <w:trPr>
          <w:cantSplit/>
          <w:trHeight w:val="20"/>
          <w:jc w:val="center"/>
        </w:trPr>
        <w:tc>
          <w:tcPr>
            <w:tcW w:w="2502" w:type="pct"/>
            <w:tcBorders>
              <w:left w:val="single" w:sz="4" w:space="0" w:color="auto"/>
            </w:tcBorders>
            <w:vAlign w:val="bottom"/>
          </w:tcPr>
          <w:p w:rsidR="003B4753" w:rsidRPr="00B40346" w:rsidRDefault="003B4753" w:rsidP="00DB0851">
            <w:pPr>
              <w:spacing w:before="40"/>
              <w:ind w:left="142"/>
              <w:rPr>
                <w:szCs w:val="22"/>
              </w:rPr>
            </w:pPr>
            <w:r>
              <w:rPr>
                <w:szCs w:val="22"/>
              </w:rPr>
              <w:t>Африка</w:t>
            </w: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500" w:type="pct"/>
            <w:vAlign w:val="bottom"/>
          </w:tcPr>
          <w:p w:rsidR="003B4753" w:rsidRPr="00B40346" w:rsidRDefault="003B4753" w:rsidP="003B4753">
            <w:pPr>
              <w:spacing w:before="40"/>
              <w:ind w:right="227"/>
              <w:jc w:val="right"/>
              <w:rPr>
                <w:szCs w:val="22"/>
              </w:rPr>
            </w:pPr>
          </w:p>
        </w:tc>
        <w:tc>
          <w:tcPr>
            <w:tcW w:w="498" w:type="pct"/>
            <w:tcBorders>
              <w:right w:val="single" w:sz="4" w:space="0" w:color="auto"/>
            </w:tcBorders>
            <w:vAlign w:val="bottom"/>
          </w:tcPr>
          <w:p w:rsidR="003B4753" w:rsidRPr="00B40346" w:rsidRDefault="003B4753" w:rsidP="00DB0851">
            <w:pPr>
              <w:spacing w:before="40"/>
              <w:ind w:right="227"/>
              <w:jc w:val="right"/>
              <w:rPr>
                <w:szCs w:val="22"/>
              </w:rPr>
            </w:pPr>
          </w:p>
        </w:tc>
      </w:tr>
      <w:tr w:rsidR="003B4753" w:rsidRPr="006869C4" w:rsidTr="00C8024F">
        <w:trPr>
          <w:cantSplit/>
          <w:trHeight w:val="20"/>
          <w:jc w:val="center"/>
        </w:trPr>
        <w:tc>
          <w:tcPr>
            <w:tcW w:w="2502" w:type="pct"/>
            <w:tcBorders>
              <w:left w:val="single" w:sz="4" w:space="0" w:color="auto"/>
            </w:tcBorders>
            <w:vAlign w:val="bottom"/>
          </w:tcPr>
          <w:p w:rsidR="003B4753" w:rsidRDefault="003B4753" w:rsidP="00DB0851">
            <w:pPr>
              <w:spacing w:before="40"/>
              <w:ind w:left="283"/>
              <w:rPr>
                <w:szCs w:val="22"/>
              </w:rPr>
            </w:pPr>
            <w:r>
              <w:rPr>
                <w:szCs w:val="22"/>
              </w:rPr>
              <w:t>Южная Африка</w:t>
            </w:r>
          </w:p>
        </w:tc>
        <w:tc>
          <w:tcPr>
            <w:tcW w:w="500" w:type="pct"/>
            <w:vAlign w:val="bottom"/>
          </w:tcPr>
          <w:p w:rsidR="003B4753" w:rsidRPr="00B40346" w:rsidRDefault="003B4753" w:rsidP="003B4753">
            <w:pPr>
              <w:spacing w:before="40"/>
              <w:ind w:right="227"/>
              <w:jc w:val="right"/>
              <w:rPr>
                <w:szCs w:val="22"/>
              </w:rPr>
            </w:pPr>
            <w:r>
              <w:rPr>
                <w:szCs w:val="22"/>
              </w:rPr>
              <w:t>0,0</w:t>
            </w:r>
          </w:p>
        </w:tc>
        <w:tc>
          <w:tcPr>
            <w:tcW w:w="500" w:type="pct"/>
            <w:vAlign w:val="bottom"/>
          </w:tcPr>
          <w:p w:rsidR="003B4753" w:rsidRPr="00B40346" w:rsidRDefault="003B4753" w:rsidP="003B4753">
            <w:pPr>
              <w:spacing w:before="40"/>
              <w:ind w:right="227"/>
              <w:jc w:val="right"/>
              <w:rPr>
                <w:szCs w:val="22"/>
              </w:rPr>
            </w:pPr>
            <w:r>
              <w:rPr>
                <w:szCs w:val="22"/>
              </w:rPr>
              <w:t>0,1</w:t>
            </w:r>
          </w:p>
        </w:tc>
        <w:tc>
          <w:tcPr>
            <w:tcW w:w="500" w:type="pct"/>
            <w:vAlign w:val="bottom"/>
          </w:tcPr>
          <w:p w:rsidR="003B4753" w:rsidRPr="00B40346" w:rsidRDefault="003B4753" w:rsidP="003B4753">
            <w:pPr>
              <w:spacing w:before="40"/>
              <w:ind w:right="227"/>
              <w:jc w:val="right"/>
              <w:rPr>
                <w:szCs w:val="22"/>
              </w:rPr>
            </w:pPr>
            <w:r>
              <w:rPr>
                <w:szCs w:val="22"/>
              </w:rPr>
              <w:t>0,2</w:t>
            </w:r>
          </w:p>
        </w:tc>
        <w:tc>
          <w:tcPr>
            <w:tcW w:w="500" w:type="pct"/>
            <w:vAlign w:val="bottom"/>
          </w:tcPr>
          <w:p w:rsidR="003B4753" w:rsidRPr="00B40346" w:rsidRDefault="003B4753" w:rsidP="003B4753">
            <w:pPr>
              <w:spacing w:before="40"/>
              <w:ind w:right="227"/>
              <w:jc w:val="right"/>
              <w:rPr>
                <w:szCs w:val="22"/>
              </w:rPr>
            </w:pPr>
            <w:r>
              <w:rPr>
                <w:szCs w:val="22"/>
              </w:rPr>
              <w:t>0,4</w:t>
            </w:r>
          </w:p>
        </w:tc>
        <w:tc>
          <w:tcPr>
            <w:tcW w:w="498" w:type="pct"/>
            <w:tcBorders>
              <w:right w:val="single" w:sz="4" w:space="0" w:color="auto"/>
            </w:tcBorders>
            <w:vAlign w:val="bottom"/>
          </w:tcPr>
          <w:p w:rsidR="003B4753" w:rsidRPr="00B40346" w:rsidRDefault="00531080" w:rsidP="00DB0851">
            <w:pPr>
              <w:spacing w:before="40"/>
              <w:ind w:right="227"/>
              <w:jc w:val="right"/>
              <w:rPr>
                <w:szCs w:val="22"/>
              </w:rPr>
            </w:pPr>
            <w:r>
              <w:rPr>
                <w:szCs w:val="22"/>
              </w:rPr>
              <w:t>0,3</w:t>
            </w:r>
          </w:p>
        </w:tc>
      </w:tr>
      <w:tr w:rsidR="003B4753" w:rsidRPr="006869C4" w:rsidTr="00C8024F">
        <w:trPr>
          <w:cantSplit/>
          <w:trHeight w:val="20"/>
          <w:jc w:val="center"/>
        </w:trPr>
        <w:tc>
          <w:tcPr>
            <w:tcW w:w="2502" w:type="pct"/>
            <w:tcBorders>
              <w:left w:val="single" w:sz="4" w:space="0" w:color="auto"/>
              <w:bottom w:val="single" w:sz="4" w:space="0" w:color="auto"/>
            </w:tcBorders>
            <w:vAlign w:val="bottom"/>
          </w:tcPr>
          <w:p w:rsidR="003B4753" w:rsidRPr="00B40346" w:rsidRDefault="00334E3E" w:rsidP="00C8024F">
            <w:pPr>
              <w:spacing w:before="40" w:after="120"/>
              <w:ind w:left="142"/>
              <w:rPr>
                <w:szCs w:val="22"/>
              </w:rPr>
            </w:pPr>
            <w:r>
              <w:rPr>
                <w:szCs w:val="22"/>
              </w:rPr>
              <w:t>д</w:t>
            </w:r>
            <w:r w:rsidR="003B4753">
              <w:rPr>
                <w:szCs w:val="22"/>
              </w:rPr>
              <w:t>ругие</w:t>
            </w:r>
            <w:r w:rsidR="00086DC1">
              <w:rPr>
                <w:szCs w:val="22"/>
              </w:rPr>
              <w:t xml:space="preserve"> страны</w:t>
            </w:r>
          </w:p>
        </w:tc>
        <w:tc>
          <w:tcPr>
            <w:tcW w:w="500" w:type="pct"/>
            <w:tcBorders>
              <w:bottom w:val="single" w:sz="4" w:space="0" w:color="auto"/>
            </w:tcBorders>
            <w:vAlign w:val="bottom"/>
          </w:tcPr>
          <w:p w:rsidR="003B4753" w:rsidRPr="00B40346" w:rsidRDefault="003B4753" w:rsidP="003B4753">
            <w:pPr>
              <w:spacing w:before="40" w:after="120"/>
              <w:ind w:right="227"/>
              <w:jc w:val="right"/>
              <w:rPr>
                <w:szCs w:val="22"/>
              </w:rPr>
            </w:pPr>
            <w:r>
              <w:rPr>
                <w:szCs w:val="22"/>
              </w:rPr>
              <w:t>8,4</w:t>
            </w:r>
          </w:p>
        </w:tc>
        <w:tc>
          <w:tcPr>
            <w:tcW w:w="500" w:type="pct"/>
            <w:tcBorders>
              <w:bottom w:val="single" w:sz="4" w:space="0" w:color="auto"/>
            </w:tcBorders>
            <w:vAlign w:val="bottom"/>
          </w:tcPr>
          <w:p w:rsidR="003B4753" w:rsidRPr="00B40346" w:rsidRDefault="003B4753" w:rsidP="003B4753">
            <w:pPr>
              <w:spacing w:before="40" w:after="120"/>
              <w:ind w:right="227"/>
              <w:jc w:val="right"/>
              <w:rPr>
                <w:szCs w:val="22"/>
              </w:rPr>
            </w:pPr>
            <w:r>
              <w:rPr>
                <w:szCs w:val="22"/>
              </w:rPr>
              <w:t>11,8</w:t>
            </w:r>
          </w:p>
        </w:tc>
        <w:tc>
          <w:tcPr>
            <w:tcW w:w="500" w:type="pct"/>
            <w:tcBorders>
              <w:bottom w:val="single" w:sz="4" w:space="0" w:color="auto"/>
            </w:tcBorders>
            <w:vAlign w:val="bottom"/>
          </w:tcPr>
          <w:p w:rsidR="003B4753" w:rsidRPr="00B40346" w:rsidRDefault="003B4753" w:rsidP="003B4753">
            <w:pPr>
              <w:spacing w:before="40" w:after="120"/>
              <w:ind w:right="227"/>
              <w:jc w:val="right"/>
              <w:rPr>
                <w:szCs w:val="22"/>
              </w:rPr>
            </w:pPr>
            <w:r>
              <w:rPr>
                <w:szCs w:val="22"/>
              </w:rPr>
              <w:t>3,8</w:t>
            </w:r>
          </w:p>
        </w:tc>
        <w:tc>
          <w:tcPr>
            <w:tcW w:w="500" w:type="pct"/>
            <w:tcBorders>
              <w:bottom w:val="single" w:sz="4" w:space="0" w:color="auto"/>
            </w:tcBorders>
            <w:vAlign w:val="bottom"/>
          </w:tcPr>
          <w:p w:rsidR="003B4753" w:rsidRPr="00B40346" w:rsidRDefault="003B4753" w:rsidP="003B4753">
            <w:pPr>
              <w:spacing w:before="40" w:after="120"/>
              <w:ind w:right="227"/>
              <w:jc w:val="right"/>
              <w:rPr>
                <w:szCs w:val="22"/>
              </w:rPr>
            </w:pPr>
            <w:r>
              <w:rPr>
                <w:szCs w:val="22"/>
              </w:rPr>
              <w:t>3,5</w:t>
            </w:r>
          </w:p>
        </w:tc>
        <w:tc>
          <w:tcPr>
            <w:tcW w:w="498" w:type="pct"/>
            <w:tcBorders>
              <w:bottom w:val="single" w:sz="4" w:space="0" w:color="auto"/>
              <w:right w:val="single" w:sz="4" w:space="0" w:color="auto"/>
            </w:tcBorders>
            <w:vAlign w:val="bottom"/>
          </w:tcPr>
          <w:p w:rsidR="003B4753" w:rsidRPr="00B40346" w:rsidRDefault="00531080" w:rsidP="00C8024F">
            <w:pPr>
              <w:spacing w:before="40" w:after="120"/>
              <w:ind w:right="227"/>
              <w:jc w:val="right"/>
              <w:rPr>
                <w:szCs w:val="22"/>
              </w:rPr>
            </w:pPr>
            <w:r>
              <w:rPr>
                <w:szCs w:val="22"/>
              </w:rPr>
              <w:t>3,4</w:t>
            </w:r>
          </w:p>
        </w:tc>
      </w:tr>
      <w:bookmarkEnd w:id="971"/>
      <w:bookmarkEnd w:id="972"/>
    </w:tbl>
    <w:p w:rsidR="00D471F3" w:rsidRPr="006869C4" w:rsidRDefault="00D471F3" w:rsidP="002B008A">
      <w:pPr>
        <w:pStyle w:val="3"/>
        <w:spacing w:after="240" w:line="221" w:lineRule="auto"/>
        <w:sectPr w:rsidR="00D471F3" w:rsidRPr="006869C4" w:rsidSect="005644C4">
          <w:headerReference w:type="even" r:id="rId76"/>
          <w:headerReference w:type="default" r:id="rId77"/>
          <w:pgSz w:w="11906" w:h="16838" w:code="9"/>
          <w:pgMar w:top="1134" w:right="851" w:bottom="1134" w:left="1134" w:header="709" w:footer="709" w:gutter="0"/>
          <w:cols w:space="708"/>
          <w:docGrid w:linePitch="360"/>
        </w:sectPr>
      </w:pPr>
    </w:p>
    <w:p w:rsidR="00DA0629" w:rsidRPr="006869C4" w:rsidRDefault="00DA0629" w:rsidP="00DA0629">
      <w:pPr>
        <w:pStyle w:val="ab"/>
        <w:spacing w:before="0" w:after="0" w:line="276" w:lineRule="auto"/>
        <w:ind w:firstLine="709"/>
        <w:jc w:val="both"/>
        <w:rPr>
          <w:sz w:val="27"/>
          <w:szCs w:val="27"/>
        </w:rPr>
      </w:pPr>
      <w:r w:rsidRPr="006869C4">
        <w:rPr>
          <w:rStyle w:val="affe"/>
          <w:spacing w:val="-4"/>
          <w:sz w:val="27"/>
          <w:szCs w:val="27"/>
        </w:rPr>
        <w:lastRenderedPageBreak/>
        <w:t>Территориальный орган Федеральной службы государственной статистики</w:t>
      </w:r>
      <w:r w:rsidRPr="006869C4">
        <w:rPr>
          <w:rStyle w:val="affe"/>
          <w:sz w:val="27"/>
          <w:szCs w:val="27"/>
        </w:rPr>
        <w:t xml:space="preserve"> по Мурманской области</w:t>
      </w:r>
      <w:r w:rsidRPr="006869C4">
        <w:rPr>
          <w:sz w:val="27"/>
          <w:szCs w:val="27"/>
        </w:rPr>
        <w:t xml:space="preserve"> (Мурманскстат) обладает широким спектром объективной и полной информации о социально-экономических процессах в Мурманской обл</w:t>
      </w:r>
      <w:r w:rsidRPr="006869C4">
        <w:rPr>
          <w:sz w:val="27"/>
          <w:szCs w:val="27"/>
        </w:rPr>
        <w:t>а</w:t>
      </w:r>
      <w:r w:rsidRPr="006869C4">
        <w:rPr>
          <w:sz w:val="27"/>
          <w:szCs w:val="27"/>
        </w:rPr>
        <w:t>сти.</w:t>
      </w:r>
    </w:p>
    <w:p w:rsidR="00DA0629" w:rsidRPr="006869C4" w:rsidRDefault="00DA0629" w:rsidP="00DA0629">
      <w:pPr>
        <w:tabs>
          <w:tab w:val="left" w:pos="720"/>
        </w:tabs>
        <w:spacing w:line="276" w:lineRule="auto"/>
        <w:ind w:firstLine="709"/>
        <w:jc w:val="both"/>
        <w:rPr>
          <w:b/>
          <w:i/>
          <w:sz w:val="27"/>
          <w:szCs w:val="27"/>
        </w:rPr>
      </w:pPr>
      <w:r w:rsidRPr="006869C4">
        <w:rPr>
          <w:sz w:val="27"/>
          <w:szCs w:val="27"/>
        </w:rPr>
        <w:tab/>
        <w:t>Общедоступная</w:t>
      </w:r>
      <w:r w:rsidR="003F3059">
        <w:rPr>
          <w:sz w:val="27"/>
          <w:szCs w:val="27"/>
        </w:rPr>
        <w:t xml:space="preserve"> </w:t>
      </w:r>
      <w:r w:rsidRPr="006869C4">
        <w:rPr>
          <w:sz w:val="27"/>
          <w:szCs w:val="27"/>
        </w:rPr>
        <w:t>официальная статистическая информация размещается в о</w:t>
      </w:r>
      <w:r w:rsidRPr="006869C4">
        <w:rPr>
          <w:sz w:val="27"/>
          <w:szCs w:val="27"/>
        </w:rPr>
        <w:t>т</w:t>
      </w:r>
      <w:r w:rsidRPr="006869C4">
        <w:rPr>
          <w:sz w:val="27"/>
          <w:szCs w:val="27"/>
        </w:rPr>
        <w:t xml:space="preserve">крытом бесплатном доступе на официальном Интернет-сайте Мурманскстата </w:t>
      </w:r>
      <w:r w:rsidRPr="006869C4">
        <w:rPr>
          <w:b/>
          <w:sz w:val="27"/>
          <w:szCs w:val="27"/>
        </w:rPr>
        <w:t>(</w:t>
      </w:r>
      <w:hyperlink r:id="rId78" w:history="1">
        <w:r w:rsidR="00EA1064" w:rsidRPr="0024314C">
          <w:rPr>
            <w:rStyle w:val="af4"/>
            <w:b/>
            <w:sz w:val="27"/>
            <w:szCs w:val="27"/>
          </w:rPr>
          <w:t>http://murmansкstat.gks.ru)</w:t>
        </w:r>
      </w:hyperlink>
      <w:r w:rsidRPr="006869C4">
        <w:rPr>
          <w:b/>
          <w:i/>
          <w:sz w:val="27"/>
          <w:szCs w:val="27"/>
          <w:lang w:val="fr-FR"/>
        </w:rPr>
        <w:t xml:space="preserve"> </w:t>
      </w:r>
      <w:r w:rsidRPr="006869C4">
        <w:rPr>
          <w:sz w:val="27"/>
          <w:szCs w:val="27"/>
        </w:rPr>
        <w:t>и распространяется на безвозмездной основе.</w:t>
      </w:r>
      <w:r w:rsidRPr="006869C4">
        <w:rPr>
          <w:b/>
          <w:i/>
          <w:sz w:val="27"/>
          <w:szCs w:val="27"/>
        </w:rPr>
        <w:t xml:space="preserve"> </w:t>
      </w:r>
    </w:p>
    <w:p w:rsidR="00DA0629" w:rsidRPr="006869C4" w:rsidRDefault="00DA0629" w:rsidP="00DA0629">
      <w:pPr>
        <w:pStyle w:val="ab"/>
        <w:spacing w:before="0" w:after="0"/>
        <w:ind w:firstLine="709"/>
        <w:jc w:val="both"/>
        <w:rPr>
          <w:sz w:val="27"/>
          <w:szCs w:val="27"/>
        </w:rPr>
      </w:pPr>
    </w:p>
    <w:p w:rsidR="00DA0629" w:rsidRPr="006869C4" w:rsidRDefault="00DA0629" w:rsidP="00DA0629">
      <w:pPr>
        <w:pStyle w:val="ab"/>
        <w:spacing w:before="0" w:after="0"/>
        <w:ind w:firstLine="709"/>
        <w:jc w:val="both"/>
        <w:rPr>
          <w:sz w:val="27"/>
          <w:szCs w:val="27"/>
        </w:rPr>
      </w:pPr>
      <w:r w:rsidRPr="006869C4">
        <w:rPr>
          <w:sz w:val="27"/>
          <w:szCs w:val="27"/>
        </w:rPr>
        <w:t>На Интернет-сайте представлены:</w:t>
      </w:r>
    </w:p>
    <w:p w:rsidR="00DA0629" w:rsidRPr="006869C4" w:rsidRDefault="00DA0629" w:rsidP="00DA0629">
      <w:pPr>
        <w:pStyle w:val="ab"/>
        <w:spacing w:before="0" w:after="0"/>
        <w:ind w:firstLine="709"/>
        <w:jc w:val="both"/>
        <w:rPr>
          <w:sz w:val="27"/>
          <w:szCs w:val="27"/>
        </w:rPr>
      </w:pPr>
    </w:p>
    <w:p w:rsidR="00DA0629" w:rsidRPr="006869C4" w:rsidRDefault="00DA0629" w:rsidP="008C1BA0">
      <w:pPr>
        <w:pStyle w:val="ab"/>
        <w:numPr>
          <w:ilvl w:val="0"/>
          <w:numId w:val="41"/>
        </w:numPr>
        <w:overflowPunct/>
        <w:autoSpaceDE/>
        <w:autoSpaceDN/>
        <w:adjustRightInd/>
        <w:jc w:val="both"/>
        <w:textAlignment w:val="auto"/>
        <w:rPr>
          <w:sz w:val="27"/>
          <w:szCs w:val="27"/>
        </w:rPr>
      </w:pPr>
      <w:r w:rsidRPr="006869C4">
        <w:rPr>
          <w:sz w:val="27"/>
          <w:szCs w:val="27"/>
        </w:rPr>
        <w:t>актуальная официальная информация по различным сферам деятельности;</w:t>
      </w:r>
    </w:p>
    <w:p w:rsidR="00DA0629" w:rsidRPr="006869C4" w:rsidRDefault="00DA0629" w:rsidP="008C1BA0">
      <w:pPr>
        <w:pStyle w:val="ab"/>
        <w:numPr>
          <w:ilvl w:val="0"/>
          <w:numId w:val="41"/>
        </w:numPr>
        <w:overflowPunct/>
        <w:autoSpaceDE/>
        <w:autoSpaceDN/>
        <w:adjustRightInd/>
        <w:jc w:val="both"/>
        <w:textAlignment w:val="auto"/>
        <w:rPr>
          <w:sz w:val="27"/>
          <w:szCs w:val="27"/>
        </w:rPr>
      </w:pPr>
      <w:r w:rsidRPr="006869C4">
        <w:rPr>
          <w:sz w:val="27"/>
          <w:szCs w:val="27"/>
        </w:rPr>
        <w:t>ежемесячный доклад «Социально-экономическое положение Мурманской о</w:t>
      </w:r>
      <w:r w:rsidRPr="006869C4">
        <w:rPr>
          <w:sz w:val="27"/>
          <w:szCs w:val="27"/>
        </w:rPr>
        <w:t>б</w:t>
      </w:r>
      <w:r w:rsidRPr="006869C4">
        <w:rPr>
          <w:sz w:val="27"/>
          <w:szCs w:val="27"/>
        </w:rPr>
        <w:t>ласти»;</w:t>
      </w:r>
    </w:p>
    <w:p w:rsidR="00DA0629" w:rsidRPr="006869C4" w:rsidRDefault="00DA0629" w:rsidP="008C1BA0">
      <w:pPr>
        <w:pStyle w:val="ab"/>
        <w:numPr>
          <w:ilvl w:val="0"/>
          <w:numId w:val="41"/>
        </w:numPr>
        <w:overflowPunct/>
        <w:autoSpaceDE/>
        <w:autoSpaceDN/>
        <w:adjustRightInd/>
        <w:jc w:val="both"/>
        <w:textAlignment w:val="auto"/>
        <w:rPr>
          <w:sz w:val="27"/>
          <w:szCs w:val="27"/>
        </w:rPr>
      </w:pPr>
      <w:r w:rsidRPr="006869C4">
        <w:rPr>
          <w:sz w:val="27"/>
          <w:szCs w:val="27"/>
        </w:rPr>
        <w:t>ежемесячный бюллетень «Краткосрочные экономические показатели Мурма</w:t>
      </w:r>
      <w:r w:rsidRPr="006869C4">
        <w:rPr>
          <w:sz w:val="27"/>
          <w:szCs w:val="27"/>
        </w:rPr>
        <w:t>н</w:t>
      </w:r>
      <w:r w:rsidRPr="006869C4">
        <w:rPr>
          <w:sz w:val="27"/>
          <w:szCs w:val="27"/>
        </w:rPr>
        <w:t>ской области»;</w:t>
      </w:r>
    </w:p>
    <w:p w:rsidR="00DA0629" w:rsidRPr="006869C4" w:rsidRDefault="00DA0629" w:rsidP="008C1BA0">
      <w:pPr>
        <w:pStyle w:val="ab"/>
        <w:numPr>
          <w:ilvl w:val="0"/>
          <w:numId w:val="41"/>
        </w:numPr>
        <w:overflowPunct/>
        <w:autoSpaceDE/>
        <w:autoSpaceDN/>
        <w:adjustRightInd/>
        <w:jc w:val="both"/>
        <w:textAlignment w:val="auto"/>
        <w:rPr>
          <w:sz w:val="27"/>
          <w:szCs w:val="27"/>
        </w:rPr>
      </w:pPr>
      <w:r w:rsidRPr="006869C4">
        <w:rPr>
          <w:sz w:val="27"/>
          <w:szCs w:val="27"/>
        </w:rPr>
        <w:t>статистический сборник «Мурманская область в цифрах»;</w:t>
      </w:r>
    </w:p>
    <w:p w:rsidR="00DA0629" w:rsidRPr="006869C4" w:rsidRDefault="00DA0629" w:rsidP="008C1BA0">
      <w:pPr>
        <w:pStyle w:val="ab"/>
        <w:numPr>
          <w:ilvl w:val="0"/>
          <w:numId w:val="41"/>
        </w:numPr>
        <w:overflowPunct/>
        <w:autoSpaceDE/>
        <w:autoSpaceDN/>
        <w:adjustRightInd/>
        <w:jc w:val="both"/>
        <w:textAlignment w:val="auto"/>
        <w:rPr>
          <w:sz w:val="27"/>
          <w:szCs w:val="27"/>
        </w:rPr>
      </w:pPr>
      <w:r w:rsidRPr="006869C4">
        <w:rPr>
          <w:sz w:val="27"/>
          <w:szCs w:val="27"/>
        </w:rPr>
        <w:t>статистический ежегодник «Мурманская область».</w:t>
      </w:r>
    </w:p>
    <w:p w:rsidR="00DA0629" w:rsidRPr="006869C4" w:rsidRDefault="00DA0629" w:rsidP="00DA0629">
      <w:pPr>
        <w:pStyle w:val="ab"/>
        <w:ind w:firstLine="709"/>
        <w:jc w:val="both"/>
        <w:rPr>
          <w:sz w:val="27"/>
          <w:szCs w:val="27"/>
        </w:rPr>
      </w:pPr>
      <w:r w:rsidRPr="006869C4">
        <w:rPr>
          <w:sz w:val="27"/>
          <w:szCs w:val="27"/>
        </w:rPr>
        <w:t xml:space="preserve">Кроме того, Мурманскстат имеет возможность </w:t>
      </w:r>
      <w:r w:rsidRPr="006869C4">
        <w:rPr>
          <w:b/>
          <w:sz w:val="27"/>
          <w:szCs w:val="27"/>
        </w:rPr>
        <w:t>на договорной основе</w:t>
      </w:r>
      <w:r w:rsidRPr="006869C4">
        <w:rPr>
          <w:sz w:val="27"/>
          <w:szCs w:val="27"/>
        </w:rPr>
        <w:t xml:space="preserve"> пред</w:t>
      </w:r>
      <w:r w:rsidRPr="006869C4">
        <w:rPr>
          <w:sz w:val="27"/>
          <w:szCs w:val="27"/>
        </w:rPr>
        <w:t>о</w:t>
      </w:r>
      <w:r w:rsidRPr="006869C4">
        <w:rPr>
          <w:sz w:val="27"/>
          <w:szCs w:val="27"/>
        </w:rPr>
        <w:t>ставить:</w:t>
      </w:r>
    </w:p>
    <w:p w:rsidR="00DA0629" w:rsidRPr="006869C4" w:rsidRDefault="00DA0629" w:rsidP="008C1BA0">
      <w:pPr>
        <w:pStyle w:val="ab"/>
        <w:numPr>
          <w:ilvl w:val="0"/>
          <w:numId w:val="42"/>
        </w:numPr>
        <w:overflowPunct/>
        <w:autoSpaceDE/>
        <w:autoSpaceDN/>
        <w:adjustRightInd/>
        <w:jc w:val="both"/>
        <w:textAlignment w:val="auto"/>
        <w:rPr>
          <w:sz w:val="27"/>
          <w:szCs w:val="27"/>
        </w:rPr>
      </w:pPr>
      <w:r w:rsidRPr="006869C4">
        <w:rPr>
          <w:sz w:val="27"/>
          <w:szCs w:val="27"/>
        </w:rPr>
        <w:t>обзорные и информационные статистические материалы, подготавливаемые в инициативном порядке;</w:t>
      </w:r>
    </w:p>
    <w:p w:rsidR="00DA0629" w:rsidRPr="006869C4" w:rsidRDefault="00DA0629" w:rsidP="008C1BA0">
      <w:pPr>
        <w:pStyle w:val="ab"/>
        <w:numPr>
          <w:ilvl w:val="0"/>
          <w:numId w:val="42"/>
        </w:numPr>
        <w:overflowPunct/>
        <w:autoSpaceDE/>
        <w:autoSpaceDN/>
        <w:adjustRightInd/>
        <w:jc w:val="both"/>
        <w:textAlignment w:val="auto"/>
        <w:rPr>
          <w:sz w:val="27"/>
          <w:szCs w:val="27"/>
        </w:rPr>
      </w:pPr>
      <w:r w:rsidRPr="006869C4">
        <w:rPr>
          <w:sz w:val="27"/>
          <w:szCs w:val="27"/>
        </w:rPr>
        <w:t>иную статистическую информацию по индивидуальным запросам пользоват</w:t>
      </w:r>
      <w:r w:rsidRPr="006869C4">
        <w:rPr>
          <w:sz w:val="27"/>
          <w:szCs w:val="27"/>
        </w:rPr>
        <w:t>е</w:t>
      </w:r>
      <w:r w:rsidRPr="006869C4">
        <w:rPr>
          <w:sz w:val="27"/>
          <w:szCs w:val="27"/>
        </w:rPr>
        <w:t>лей.</w:t>
      </w:r>
    </w:p>
    <w:p w:rsidR="00DA0629" w:rsidRPr="006869C4" w:rsidRDefault="00DA0629" w:rsidP="00DA0629">
      <w:pPr>
        <w:ind w:firstLine="709"/>
        <w:jc w:val="both"/>
        <w:rPr>
          <w:sz w:val="27"/>
          <w:szCs w:val="27"/>
        </w:rPr>
      </w:pPr>
    </w:p>
    <w:p w:rsidR="00DA0629" w:rsidRPr="006869C4" w:rsidRDefault="00DA0629" w:rsidP="00DA0629">
      <w:pPr>
        <w:spacing w:line="276" w:lineRule="auto"/>
        <w:ind w:firstLine="709"/>
        <w:jc w:val="both"/>
        <w:rPr>
          <w:sz w:val="27"/>
          <w:szCs w:val="27"/>
        </w:rPr>
      </w:pPr>
      <w:r w:rsidRPr="006869C4">
        <w:rPr>
          <w:sz w:val="27"/>
          <w:szCs w:val="27"/>
        </w:rPr>
        <w:t xml:space="preserve">Наиболее полный перечень статистических публикаций и работ приведён в </w:t>
      </w:r>
      <w:r w:rsidRPr="006869C4">
        <w:rPr>
          <w:b/>
          <w:sz w:val="27"/>
          <w:szCs w:val="27"/>
        </w:rPr>
        <w:t>Каталоге статистических материалов и информационных услуг</w:t>
      </w:r>
      <w:r w:rsidRPr="006869C4">
        <w:rPr>
          <w:sz w:val="27"/>
          <w:szCs w:val="27"/>
        </w:rPr>
        <w:t>, размещённом на Интернет-сайте Мурманскстата.</w:t>
      </w:r>
    </w:p>
    <w:p w:rsidR="00DA0629" w:rsidRPr="006869C4" w:rsidRDefault="00DA0629" w:rsidP="00DA0629">
      <w:pPr>
        <w:jc w:val="center"/>
        <w:rPr>
          <w:sz w:val="27"/>
          <w:szCs w:val="27"/>
        </w:rPr>
      </w:pPr>
    </w:p>
    <w:p w:rsidR="00DA0629" w:rsidRPr="006869C4" w:rsidRDefault="00DA0629" w:rsidP="00DA0629">
      <w:pPr>
        <w:jc w:val="center"/>
        <w:rPr>
          <w:b/>
          <w:sz w:val="27"/>
          <w:szCs w:val="27"/>
        </w:rPr>
      </w:pPr>
      <w:r w:rsidRPr="006869C4">
        <w:rPr>
          <w:b/>
          <w:sz w:val="27"/>
          <w:szCs w:val="27"/>
        </w:rPr>
        <w:t>Заявки направлять по адресу:</w:t>
      </w:r>
    </w:p>
    <w:p w:rsidR="00DA0629" w:rsidRPr="006869C4" w:rsidRDefault="00DA0629" w:rsidP="00DA0629">
      <w:pPr>
        <w:jc w:val="center"/>
        <w:rPr>
          <w:b/>
          <w:sz w:val="27"/>
          <w:szCs w:val="27"/>
        </w:rPr>
      </w:pPr>
      <w:r w:rsidRPr="006869C4">
        <w:rPr>
          <w:b/>
          <w:sz w:val="27"/>
          <w:szCs w:val="27"/>
        </w:rPr>
        <w:t>1830</w:t>
      </w:r>
      <w:r w:rsidR="005A108C">
        <w:rPr>
          <w:b/>
          <w:sz w:val="27"/>
          <w:szCs w:val="27"/>
        </w:rPr>
        <w:t>38</w:t>
      </w:r>
      <w:r w:rsidRPr="006869C4">
        <w:rPr>
          <w:b/>
          <w:sz w:val="27"/>
          <w:szCs w:val="27"/>
        </w:rPr>
        <w:t>, г. Мурманск, переулок Русанова, дом 10</w:t>
      </w:r>
    </w:p>
    <w:p w:rsidR="00DA0629" w:rsidRPr="006869C4" w:rsidRDefault="00B2406C" w:rsidP="00DA0629">
      <w:pPr>
        <w:jc w:val="center"/>
        <w:rPr>
          <w:b/>
          <w:sz w:val="27"/>
          <w:szCs w:val="27"/>
        </w:rPr>
      </w:pPr>
      <w:r>
        <w:rPr>
          <w:b/>
          <w:sz w:val="27"/>
          <w:szCs w:val="27"/>
        </w:rPr>
        <w:t>Телефон</w:t>
      </w:r>
      <w:r w:rsidR="00DA0629" w:rsidRPr="006869C4">
        <w:rPr>
          <w:b/>
          <w:sz w:val="27"/>
          <w:szCs w:val="27"/>
        </w:rPr>
        <w:t>: (8152) 68-85-95</w:t>
      </w:r>
    </w:p>
    <w:p w:rsidR="00DA0629" w:rsidRPr="00E665F6" w:rsidRDefault="00DA0629" w:rsidP="00DA0629">
      <w:pPr>
        <w:ind w:firstLine="120"/>
        <w:jc w:val="center"/>
        <w:rPr>
          <w:b/>
          <w:sz w:val="27"/>
          <w:szCs w:val="27"/>
        </w:rPr>
      </w:pPr>
      <w:r w:rsidRPr="006869C4">
        <w:rPr>
          <w:b/>
          <w:sz w:val="27"/>
          <w:szCs w:val="27"/>
        </w:rPr>
        <w:t>Факс</w:t>
      </w:r>
      <w:r w:rsidRPr="00E665F6">
        <w:rPr>
          <w:b/>
          <w:sz w:val="27"/>
          <w:szCs w:val="27"/>
        </w:rPr>
        <w:t>: (8152) 68-85-12</w:t>
      </w:r>
    </w:p>
    <w:p w:rsidR="00DA0629" w:rsidRPr="00EE2B81" w:rsidRDefault="00DA0629" w:rsidP="00DA0629">
      <w:pPr>
        <w:ind w:firstLine="120"/>
        <w:jc w:val="center"/>
        <w:rPr>
          <w:b/>
          <w:sz w:val="27"/>
          <w:szCs w:val="27"/>
        </w:rPr>
      </w:pPr>
      <w:r w:rsidRPr="006869C4">
        <w:rPr>
          <w:b/>
          <w:sz w:val="27"/>
          <w:szCs w:val="27"/>
          <w:lang w:val="en-US"/>
        </w:rPr>
        <w:t>E</w:t>
      </w:r>
      <w:r w:rsidRPr="00EE2B81">
        <w:rPr>
          <w:b/>
          <w:sz w:val="27"/>
          <w:szCs w:val="27"/>
        </w:rPr>
        <w:t>-</w:t>
      </w:r>
      <w:r w:rsidRPr="006869C4">
        <w:rPr>
          <w:b/>
          <w:sz w:val="27"/>
          <w:szCs w:val="27"/>
          <w:lang w:val="en-US"/>
        </w:rPr>
        <w:t>mail</w:t>
      </w:r>
      <w:r w:rsidRPr="00EE2B81">
        <w:rPr>
          <w:b/>
          <w:sz w:val="27"/>
          <w:szCs w:val="27"/>
        </w:rPr>
        <w:t xml:space="preserve">: </w:t>
      </w:r>
      <w:hyperlink r:id="rId79" w:history="1">
        <w:r w:rsidRPr="006869C4">
          <w:rPr>
            <w:rStyle w:val="af4"/>
            <w:b/>
            <w:color w:val="auto"/>
            <w:sz w:val="27"/>
            <w:szCs w:val="27"/>
            <w:lang w:val="en-US"/>
          </w:rPr>
          <w:t>murstat</w:t>
        </w:r>
        <w:r w:rsidRPr="00EE2B81">
          <w:rPr>
            <w:rStyle w:val="af4"/>
            <w:b/>
            <w:color w:val="auto"/>
            <w:sz w:val="27"/>
            <w:szCs w:val="27"/>
          </w:rPr>
          <w:t>@</w:t>
        </w:r>
        <w:r w:rsidRPr="006869C4">
          <w:rPr>
            <w:rStyle w:val="af4"/>
            <w:b/>
            <w:color w:val="auto"/>
            <w:sz w:val="27"/>
            <w:szCs w:val="27"/>
            <w:lang w:val="en-US"/>
          </w:rPr>
          <w:t>polarnet</w:t>
        </w:r>
        <w:r w:rsidRPr="00EE2B81">
          <w:rPr>
            <w:rStyle w:val="af4"/>
            <w:b/>
            <w:color w:val="auto"/>
            <w:sz w:val="27"/>
            <w:szCs w:val="27"/>
          </w:rPr>
          <w:t>.</w:t>
        </w:r>
        <w:r w:rsidRPr="006869C4">
          <w:rPr>
            <w:rStyle w:val="af4"/>
            <w:b/>
            <w:color w:val="auto"/>
            <w:sz w:val="27"/>
            <w:szCs w:val="27"/>
            <w:lang w:val="en-US"/>
          </w:rPr>
          <w:t>ru</w:t>
        </w:r>
      </w:hyperlink>
    </w:p>
    <w:p w:rsidR="00DA0629" w:rsidRPr="00EE2B81" w:rsidRDefault="00DA0629" w:rsidP="00DA0629">
      <w:pPr>
        <w:ind w:firstLine="120"/>
        <w:jc w:val="center"/>
        <w:rPr>
          <w:b/>
          <w:sz w:val="27"/>
          <w:szCs w:val="27"/>
        </w:rPr>
      </w:pPr>
      <w:r w:rsidRPr="006869C4">
        <w:rPr>
          <w:b/>
          <w:sz w:val="27"/>
          <w:szCs w:val="27"/>
          <w:lang w:val="en-US"/>
        </w:rPr>
        <w:t>http</w:t>
      </w:r>
      <w:r w:rsidRPr="00EE2B81">
        <w:rPr>
          <w:b/>
          <w:sz w:val="27"/>
          <w:szCs w:val="27"/>
        </w:rPr>
        <w:t>://</w:t>
      </w:r>
      <w:r w:rsidRPr="006869C4">
        <w:rPr>
          <w:b/>
          <w:sz w:val="27"/>
          <w:szCs w:val="27"/>
          <w:lang w:val="en-US"/>
        </w:rPr>
        <w:t>murmanskstat</w:t>
      </w:r>
      <w:r w:rsidRPr="00EE2B81">
        <w:rPr>
          <w:b/>
          <w:sz w:val="27"/>
          <w:szCs w:val="27"/>
        </w:rPr>
        <w:t>.</w:t>
      </w:r>
      <w:r w:rsidRPr="006869C4">
        <w:rPr>
          <w:b/>
          <w:sz w:val="27"/>
          <w:szCs w:val="27"/>
          <w:lang w:val="en-US"/>
        </w:rPr>
        <w:t>gks</w:t>
      </w:r>
      <w:r w:rsidRPr="00EE2B81">
        <w:rPr>
          <w:b/>
          <w:sz w:val="27"/>
          <w:szCs w:val="27"/>
        </w:rPr>
        <w:t>.</w:t>
      </w:r>
      <w:r w:rsidRPr="006869C4">
        <w:rPr>
          <w:b/>
          <w:sz w:val="27"/>
          <w:szCs w:val="27"/>
          <w:lang w:val="en-US"/>
        </w:rPr>
        <w:t>ru</w:t>
      </w:r>
    </w:p>
    <w:p w:rsidR="00CE29EB" w:rsidRPr="006869C4" w:rsidRDefault="00CE29EB" w:rsidP="009B560A">
      <w:pPr>
        <w:jc w:val="center"/>
        <w:rPr>
          <w:b/>
          <w:sz w:val="36"/>
        </w:rPr>
      </w:pPr>
      <w:r w:rsidRPr="00EE2B81">
        <w:br w:type="page"/>
      </w:r>
      <w:r w:rsidRPr="006869C4">
        <w:rPr>
          <w:b/>
          <w:sz w:val="36"/>
        </w:rPr>
        <w:lastRenderedPageBreak/>
        <w:t>Статистический ежегодник</w:t>
      </w:r>
    </w:p>
    <w:p w:rsidR="00CE29EB" w:rsidRPr="006869C4" w:rsidRDefault="002412D7" w:rsidP="00CE29EB">
      <w:pPr>
        <w:spacing w:line="360" w:lineRule="auto"/>
        <w:jc w:val="center"/>
        <w:rPr>
          <w:b/>
          <w:sz w:val="36"/>
        </w:rPr>
      </w:pPr>
      <w:r w:rsidRPr="006869C4">
        <w:rPr>
          <w:b/>
          <w:sz w:val="36"/>
        </w:rPr>
        <w:t>Мурманская область</w:t>
      </w:r>
    </w:p>
    <w:p w:rsidR="00CE29EB" w:rsidRPr="006869C4" w:rsidRDefault="00CE29EB" w:rsidP="00CE29EB">
      <w:pPr>
        <w:jc w:val="center"/>
        <w:rPr>
          <w:b/>
        </w:rPr>
      </w:pPr>
    </w:p>
    <w:p w:rsidR="00CE29EB" w:rsidRDefault="00CE29EB" w:rsidP="00CE29EB">
      <w:pPr>
        <w:jc w:val="center"/>
      </w:pPr>
    </w:p>
    <w:p w:rsidR="009754DB" w:rsidRDefault="009754DB" w:rsidP="00CE29EB">
      <w:pPr>
        <w:jc w:val="center"/>
      </w:pPr>
    </w:p>
    <w:p w:rsidR="009754DB" w:rsidRDefault="009754DB" w:rsidP="00CE29EB">
      <w:pPr>
        <w:jc w:val="center"/>
      </w:pPr>
    </w:p>
    <w:p w:rsidR="009754DB" w:rsidRDefault="009754DB" w:rsidP="00CE29EB">
      <w:pPr>
        <w:jc w:val="center"/>
      </w:pPr>
    </w:p>
    <w:p w:rsidR="009754DB" w:rsidRDefault="009754DB" w:rsidP="00CE29EB">
      <w:pPr>
        <w:jc w:val="center"/>
      </w:pPr>
    </w:p>
    <w:p w:rsidR="009754DB" w:rsidRDefault="009754DB" w:rsidP="00CE29EB">
      <w:pPr>
        <w:jc w:val="center"/>
      </w:pPr>
    </w:p>
    <w:p w:rsidR="009754DB" w:rsidRPr="006869C4" w:rsidRDefault="009754DB" w:rsidP="00CE29EB">
      <w:pPr>
        <w:jc w:val="center"/>
      </w:pPr>
    </w:p>
    <w:p w:rsidR="00CE29EB" w:rsidRPr="006869C4" w:rsidRDefault="00CE29EB" w:rsidP="00CE29EB">
      <w:pPr>
        <w:jc w:val="center"/>
      </w:pPr>
    </w:p>
    <w:p w:rsidR="007E55BD" w:rsidRPr="006869C4" w:rsidRDefault="007E55BD" w:rsidP="007E55BD">
      <w:pPr>
        <w:jc w:val="center"/>
        <w:rPr>
          <w:b/>
          <w:sz w:val="20"/>
        </w:rPr>
      </w:pPr>
      <w:r w:rsidRPr="006869C4">
        <w:rPr>
          <w:b/>
          <w:sz w:val="20"/>
        </w:rPr>
        <w:t>Ответственный за выпуск:</w:t>
      </w:r>
    </w:p>
    <w:p w:rsidR="007E55BD" w:rsidRPr="006869C4" w:rsidRDefault="007E55BD" w:rsidP="007E55BD">
      <w:pPr>
        <w:jc w:val="center"/>
        <w:rPr>
          <w:sz w:val="20"/>
        </w:rPr>
      </w:pPr>
    </w:p>
    <w:p w:rsidR="007E55BD" w:rsidRPr="006869C4" w:rsidRDefault="007E55BD" w:rsidP="007E55BD">
      <w:pPr>
        <w:jc w:val="center"/>
        <w:rPr>
          <w:b/>
          <w:sz w:val="20"/>
        </w:rPr>
      </w:pPr>
      <w:r w:rsidRPr="006869C4">
        <w:rPr>
          <w:b/>
          <w:sz w:val="20"/>
        </w:rPr>
        <w:t>С.О. Лазур</w:t>
      </w:r>
    </w:p>
    <w:p w:rsidR="007E55BD" w:rsidRPr="006869C4" w:rsidRDefault="007E55BD" w:rsidP="007E55BD">
      <w:pPr>
        <w:jc w:val="center"/>
        <w:rPr>
          <w:sz w:val="20"/>
        </w:rPr>
      </w:pPr>
      <w:r w:rsidRPr="006869C4">
        <w:rPr>
          <w:sz w:val="20"/>
        </w:rPr>
        <w:t>тел. 688-52</w:t>
      </w:r>
      <w:r w:rsidR="00681C9E" w:rsidRPr="006869C4">
        <w:rPr>
          <w:sz w:val="20"/>
        </w:rPr>
        <w:t>6</w:t>
      </w:r>
    </w:p>
    <w:p w:rsidR="00CE29EB" w:rsidRPr="006869C4" w:rsidRDefault="00CE29EB" w:rsidP="00CE29EB">
      <w:pPr>
        <w:jc w:val="center"/>
      </w:pPr>
    </w:p>
    <w:p w:rsidR="00CE29EB" w:rsidRPr="006869C4" w:rsidRDefault="00CE29EB" w:rsidP="00CE29EB">
      <w:pPr>
        <w:jc w:val="center"/>
      </w:pPr>
    </w:p>
    <w:p w:rsidR="007E55BD" w:rsidRDefault="007E55BD" w:rsidP="00CE29EB">
      <w:pPr>
        <w:jc w:val="center"/>
      </w:pPr>
    </w:p>
    <w:p w:rsidR="009754DB" w:rsidRPr="006869C4" w:rsidRDefault="009754DB" w:rsidP="00CE29EB">
      <w:pPr>
        <w:jc w:val="center"/>
      </w:pPr>
    </w:p>
    <w:p w:rsidR="007E55BD" w:rsidRPr="006869C4" w:rsidRDefault="007E55BD" w:rsidP="007E55BD">
      <w:pPr>
        <w:jc w:val="center"/>
        <w:rPr>
          <w:sz w:val="20"/>
        </w:rPr>
      </w:pPr>
      <w:r w:rsidRPr="006869C4">
        <w:rPr>
          <w:sz w:val="20"/>
        </w:rPr>
        <w:t>Компьютерная вёрстка Мурманскстата</w:t>
      </w:r>
      <w:r w:rsidR="003B1DDE">
        <w:rPr>
          <w:sz w:val="20"/>
        </w:rPr>
        <w:br/>
        <w:t>И.</w:t>
      </w:r>
      <w:r w:rsidR="003B4753">
        <w:rPr>
          <w:sz w:val="20"/>
        </w:rPr>
        <w:t>А</w:t>
      </w:r>
      <w:r w:rsidR="003B1DDE">
        <w:rPr>
          <w:sz w:val="20"/>
        </w:rPr>
        <w:t xml:space="preserve">. </w:t>
      </w:r>
      <w:r w:rsidR="003B4753">
        <w:rPr>
          <w:sz w:val="20"/>
        </w:rPr>
        <w:t>Кузнецова</w:t>
      </w:r>
    </w:p>
    <w:p w:rsidR="00CE29EB" w:rsidRPr="006869C4" w:rsidRDefault="00CE29EB" w:rsidP="00CE29EB">
      <w:pPr>
        <w:jc w:val="center"/>
      </w:pPr>
    </w:p>
    <w:p w:rsidR="00CE29EB" w:rsidRPr="006869C4" w:rsidRDefault="00CE29EB" w:rsidP="00AB4366">
      <w:pPr>
        <w:jc w:val="center"/>
      </w:pPr>
    </w:p>
    <w:p w:rsidR="00CE29EB" w:rsidRPr="006869C4" w:rsidRDefault="00CE29EB" w:rsidP="00CE29EB">
      <w:pPr>
        <w:jc w:val="center"/>
      </w:pPr>
    </w:p>
    <w:p w:rsidR="00CE29EB" w:rsidRPr="006869C4" w:rsidRDefault="00CE29EB" w:rsidP="00CE29EB">
      <w:pPr>
        <w:jc w:val="center"/>
        <w:rPr>
          <w:sz w:val="20"/>
        </w:rPr>
      </w:pPr>
      <w:r w:rsidRPr="006869C4">
        <w:rPr>
          <w:sz w:val="20"/>
        </w:rPr>
        <w:t>При использовании информации ссылка на данный источник обязательна.</w:t>
      </w:r>
    </w:p>
    <w:p w:rsidR="00CE29EB" w:rsidRPr="006869C4" w:rsidRDefault="00CE29EB" w:rsidP="00CE29EB">
      <w:pPr>
        <w:jc w:val="center"/>
        <w:rPr>
          <w:sz w:val="20"/>
        </w:rPr>
      </w:pPr>
      <w:r w:rsidRPr="006869C4">
        <w:rPr>
          <w:sz w:val="20"/>
        </w:rPr>
        <w:t>Перепечатке и размножению не подлежит.</w:t>
      </w:r>
    </w:p>
    <w:p w:rsidR="00CE29EB" w:rsidRPr="006869C4" w:rsidRDefault="00CE29EB" w:rsidP="00CE29EB">
      <w:pPr>
        <w:jc w:val="center"/>
      </w:pPr>
    </w:p>
    <w:p w:rsidR="008328F4" w:rsidRPr="006869C4" w:rsidRDefault="008328F4" w:rsidP="00CE29EB">
      <w:pPr>
        <w:jc w:val="center"/>
      </w:pPr>
    </w:p>
    <w:p w:rsidR="00CE29EB" w:rsidRPr="006869C4" w:rsidRDefault="00CE29EB" w:rsidP="00CE29EB">
      <w:pPr>
        <w:jc w:val="center"/>
      </w:pPr>
    </w:p>
    <w:p w:rsidR="00CE29EB" w:rsidRPr="00544510" w:rsidRDefault="00AB4366" w:rsidP="00CE29EB">
      <w:pPr>
        <w:jc w:val="center"/>
        <w:rPr>
          <w:sz w:val="20"/>
        </w:rPr>
      </w:pPr>
      <w:r w:rsidRPr="00544510">
        <w:rPr>
          <w:sz w:val="20"/>
        </w:rPr>
        <w:t>Подписано в печать</w:t>
      </w:r>
      <w:r w:rsidR="00021438" w:rsidRPr="00544510">
        <w:rPr>
          <w:sz w:val="20"/>
        </w:rPr>
        <w:t xml:space="preserve"> </w:t>
      </w:r>
      <w:r w:rsidR="00125807" w:rsidRPr="00544510">
        <w:rPr>
          <w:sz w:val="20"/>
        </w:rPr>
        <w:t>26</w:t>
      </w:r>
      <w:r w:rsidR="00B80225" w:rsidRPr="00544510">
        <w:rPr>
          <w:sz w:val="20"/>
        </w:rPr>
        <w:t>.</w:t>
      </w:r>
      <w:r w:rsidR="00CE4FEB" w:rsidRPr="00544510">
        <w:rPr>
          <w:sz w:val="20"/>
        </w:rPr>
        <w:t>12.</w:t>
      </w:r>
      <w:r w:rsidR="00B80225" w:rsidRPr="00544510">
        <w:rPr>
          <w:sz w:val="20"/>
        </w:rPr>
        <w:t>201</w:t>
      </w:r>
      <w:r w:rsidR="003B4753">
        <w:rPr>
          <w:sz w:val="20"/>
        </w:rPr>
        <w:t>9</w:t>
      </w:r>
    </w:p>
    <w:p w:rsidR="009F6CDE" w:rsidRPr="006869C4" w:rsidRDefault="009F6CDE" w:rsidP="00CE29EB">
      <w:pPr>
        <w:jc w:val="center"/>
        <w:rPr>
          <w:sz w:val="20"/>
        </w:rPr>
      </w:pPr>
    </w:p>
    <w:p w:rsidR="00CE29EB" w:rsidRPr="006869C4" w:rsidRDefault="00CE29EB" w:rsidP="00CE29EB">
      <w:pPr>
        <w:jc w:val="center"/>
        <w:rPr>
          <w:sz w:val="20"/>
        </w:rPr>
      </w:pPr>
      <w:r w:rsidRPr="006869C4">
        <w:rPr>
          <w:sz w:val="20"/>
        </w:rPr>
        <w:t>Формат бумаги 60х84</w:t>
      </w:r>
      <w:r w:rsidRPr="006869C4">
        <w:rPr>
          <w:sz w:val="20"/>
          <w:vertAlign w:val="subscript"/>
        </w:rPr>
        <w:t>1/16</w:t>
      </w:r>
      <w:r w:rsidRPr="006869C4">
        <w:rPr>
          <w:sz w:val="20"/>
        </w:rPr>
        <w:t xml:space="preserve"> усл.п.л.</w:t>
      </w:r>
    </w:p>
    <w:p w:rsidR="00CE29EB" w:rsidRPr="00CE3208" w:rsidRDefault="00CE29EB" w:rsidP="000A7F34">
      <w:pPr>
        <w:tabs>
          <w:tab w:val="left" w:pos="2552"/>
        </w:tabs>
        <w:jc w:val="center"/>
        <w:rPr>
          <w:sz w:val="20"/>
        </w:rPr>
      </w:pPr>
      <w:r w:rsidRPr="006869C4">
        <w:rPr>
          <w:sz w:val="20"/>
        </w:rPr>
        <w:t>Тираж</w:t>
      </w:r>
      <w:r w:rsidR="00E934D0" w:rsidRPr="006869C4">
        <w:rPr>
          <w:sz w:val="20"/>
          <w:lang w:val="en-US"/>
        </w:rPr>
        <w:t xml:space="preserve"> </w:t>
      </w:r>
      <w:r w:rsidR="00EA1064">
        <w:rPr>
          <w:sz w:val="20"/>
          <w:lang w:val="en-US"/>
        </w:rPr>
        <w:t>1</w:t>
      </w:r>
      <w:r w:rsidR="000A7F34" w:rsidRPr="006869C4">
        <w:rPr>
          <w:sz w:val="20"/>
          <w:lang w:val="en-US"/>
        </w:rPr>
        <w:t xml:space="preserve"> </w:t>
      </w:r>
      <w:r w:rsidRPr="006869C4">
        <w:rPr>
          <w:sz w:val="20"/>
        </w:rPr>
        <w:t>экз.</w:t>
      </w:r>
      <w:r w:rsidR="000A7F34" w:rsidRPr="006869C4">
        <w:rPr>
          <w:sz w:val="20"/>
          <w:lang w:val="en-US"/>
        </w:rPr>
        <w:tab/>
      </w:r>
      <w:r w:rsidRPr="006869C4">
        <w:rPr>
          <w:sz w:val="20"/>
        </w:rPr>
        <w:t>Заказ №</w:t>
      </w:r>
      <w:r w:rsidR="00125807">
        <w:rPr>
          <w:sz w:val="20"/>
        </w:rPr>
        <w:t xml:space="preserve"> </w:t>
      </w:r>
      <w:r w:rsidR="00437E95">
        <w:rPr>
          <w:sz w:val="20"/>
        </w:rPr>
        <w:t>154</w:t>
      </w:r>
    </w:p>
    <w:p w:rsidR="00CE29EB" w:rsidRPr="006869C4" w:rsidRDefault="00CE29EB" w:rsidP="006007C8">
      <w:pPr>
        <w:jc w:val="center"/>
      </w:pPr>
    </w:p>
    <w:p w:rsidR="00CD3821" w:rsidRDefault="00CD3821" w:rsidP="006007C8">
      <w:pPr>
        <w:jc w:val="center"/>
        <w:sectPr w:rsidR="00CD3821" w:rsidSect="005644C4">
          <w:headerReference w:type="even" r:id="rId80"/>
          <w:headerReference w:type="default" r:id="rId81"/>
          <w:footerReference w:type="even" r:id="rId82"/>
          <w:footerReference w:type="default" r:id="rId83"/>
          <w:pgSz w:w="11906" w:h="16838" w:code="9"/>
          <w:pgMar w:top="1134" w:right="851" w:bottom="1134" w:left="1134" w:header="709" w:footer="709" w:gutter="0"/>
          <w:cols w:space="708"/>
          <w:docGrid w:linePitch="360"/>
        </w:sectPr>
      </w:pPr>
    </w:p>
    <w:p w:rsidR="00AB4366" w:rsidRDefault="00B8587C" w:rsidP="00CD3821">
      <w:pPr>
        <w:jc w:val="both"/>
      </w:pPr>
      <w:r>
        <w:rPr>
          <w:noProof/>
        </w:rPr>
        <w:lastRenderedPageBreak/>
        <w:drawing>
          <wp:inline distT="0" distB="0" distL="0" distR="0">
            <wp:extent cx="6305550" cy="8943975"/>
            <wp:effectExtent l="0" t="0" r="0" b="9525"/>
            <wp:docPr id="10" name="Рисунок 10" descr="ежегодник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жегодник 1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05550" cy="8943975"/>
                    </a:xfrm>
                    <a:prstGeom prst="rect">
                      <a:avLst/>
                    </a:prstGeom>
                    <a:noFill/>
                    <a:ln>
                      <a:noFill/>
                    </a:ln>
                  </pic:spPr>
                </pic:pic>
              </a:graphicData>
            </a:graphic>
          </wp:inline>
        </w:drawing>
      </w:r>
    </w:p>
    <w:sectPr w:rsidR="00AB4366" w:rsidSect="005644C4">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A6B" w:rsidRDefault="00D26A6B">
      <w:r>
        <w:separator/>
      </w:r>
    </w:p>
  </w:endnote>
  <w:endnote w:type="continuationSeparator" w:id="0">
    <w:p w:rsidR="00D26A6B" w:rsidRDefault="00D2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W1)">
    <w:altName w:val="Times New Roman"/>
    <w:charset w:val="CC"/>
    <w:family w:val="roman"/>
    <w:pitch w:val="variable"/>
    <w:sig w:usb0="00000000"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Default="00C3035F" w:rsidP="006D300A">
    <w:pPr>
      <w:pStyle w:val="af2"/>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6423AA">
      <w:rPr>
        <w:rStyle w:val="a9"/>
        <w:noProof/>
      </w:rPr>
      <w:t>112</w:t>
    </w:r>
    <w:r>
      <w:rPr>
        <w:rStyle w:val="a9"/>
      </w:rPr>
      <w:fldChar w:fldCharType="end"/>
    </w:r>
  </w:p>
  <w:p w:rsidR="00C3035F" w:rsidRDefault="00C3035F" w:rsidP="006D300A">
    <w:pPr>
      <w:pStyle w:val="af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Default="00C3035F" w:rsidP="006D300A">
    <w:pPr>
      <w:pStyle w:val="af2"/>
      <w:framePr w:wrap="around" w:vAnchor="text" w:hAnchor="margin" w:xAlign="outside" w:y="1"/>
      <w:jc w:val="right"/>
      <w:rPr>
        <w:rStyle w:val="a9"/>
      </w:rPr>
    </w:pPr>
    <w:r>
      <w:rPr>
        <w:rStyle w:val="a9"/>
      </w:rPr>
      <w:fldChar w:fldCharType="begin"/>
    </w:r>
    <w:r>
      <w:rPr>
        <w:rStyle w:val="a9"/>
      </w:rPr>
      <w:instrText xml:space="preserve">PAGE  </w:instrText>
    </w:r>
    <w:r>
      <w:rPr>
        <w:rStyle w:val="a9"/>
      </w:rPr>
      <w:fldChar w:fldCharType="separate"/>
    </w:r>
    <w:r w:rsidR="006423AA">
      <w:rPr>
        <w:rStyle w:val="a9"/>
        <w:noProof/>
      </w:rPr>
      <w:t>111</w:t>
    </w:r>
    <w:r>
      <w:rPr>
        <w:rStyle w:val="a9"/>
      </w:rPr>
      <w:fldChar w:fldCharType="end"/>
    </w:r>
  </w:p>
  <w:p w:rsidR="00C3035F" w:rsidRDefault="00C3035F" w:rsidP="006D300A">
    <w:pPr>
      <w:pStyle w:val="af2"/>
      <w:framePr w:wrap="around" w:vAnchor="text" w:hAnchor="margin" w:xAlign="outside" w:y="1"/>
      <w:ind w:right="360" w:firstLine="360"/>
      <w:rPr>
        <w:rStyle w:val="a9"/>
      </w:rPr>
    </w:pPr>
  </w:p>
  <w:p w:rsidR="00C3035F" w:rsidRDefault="00C3035F" w:rsidP="00F44556">
    <w:pPr>
      <w:pStyle w:val="af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Default="00C3035F" w:rsidP="00822340">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Default="00C3035F" w:rsidP="00822340">
    <w:pPr>
      <w:pStyle w:val="a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A6B" w:rsidRDefault="00D26A6B">
      <w:r>
        <w:separator/>
      </w:r>
    </w:p>
  </w:footnote>
  <w:footnote w:type="continuationSeparator" w:id="0">
    <w:p w:rsidR="00D26A6B" w:rsidRDefault="00D26A6B">
      <w:r>
        <w:continuationSeparator/>
      </w:r>
    </w:p>
  </w:footnote>
  <w:footnote w:id="1">
    <w:p w:rsidR="00C3035F" w:rsidRPr="005E2B87" w:rsidRDefault="00C3035F">
      <w:pPr>
        <w:pStyle w:val="afd"/>
        <w:rPr>
          <w:i/>
        </w:rPr>
      </w:pPr>
      <w:r w:rsidRPr="005E2B87">
        <w:rPr>
          <w:rStyle w:val="aff2"/>
          <w:i/>
        </w:rPr>
        <w:t>1)</w:t>
      </w:r>
      <w:r w:rsidRPr="005E2B87">
        <w:rPr>
          <w:i/>
        </w:rPr>
        <w:t xml:space="preserve"> По данным Управления Министерства юстиции Российской Федерации по Мурманской области.</w:t>
      </w:r>
    </w:p>
  </w:footnote>
  <w:footnote w:id="2">
    <w:p w:rsidR="00C3035F" w:rsidRDefault="00C3035F" w:rsidP="008C1BA0">
      <w:pPr>
        <w:numPr>
          <w:ilvl w:val="0"/>
          <w:numId w:val="37"/>
        </w:numPr>
        <w:spacing w:line="228" w:lineRule="auto"/>
        <w:ind w:left="142" w:hanging="142"/>
        <w:jc w:val="both"/>
      </w:pPr>
      <w:r>
        <w:rPr>
          <w:i/>
          <w:sz w:val="20"/>
        </w:rPr>
        <w:t xml:space="preserve"> Д</w:t>
      </w:r>
      <w:r w:rsidRPr="001B6AD3">
        <w:rPr>
          <w:i/>
          <w:sz w:val="20"/>
        </w:rPr>
        <w:t xml:space="preserve">анные </w:t>
      </w:r>
      <w:r>
        <w:rPr>
          <w:i/>
          <w:sz w:val="20"/>
        </w:rPr>
        <w:t>п</w:t>
      </w:r>
      <w:r w:rsidRPr="001B6AD3">
        <w:rPr>
          <w:i/>
          <w:sz w:val="20"/>
        </w:rPr>
        <w:t>риведены по переписям</w:t>
      </w:r>
      <w:r>
        <w:rPr>
          <w:i/>
          <w:sz w:val="20"/>
        </w:rPr>
        <w:t xml:space="preserve"> населения:</w:t>
      </w:r>
      <w:r w:rsidRPr="001B6AD3">
        <w:rPr>
          <w:i/>
          <w:sz w:val="20"/>
        </w:rPr>
        <w:t xml:space="preserve"> </w:t>
      </w:r>
      <w:r>
        <w:rPr>
          <w:i/>
          <w:sz w:val="20"/>
        </w:rPr>
        <w:t>за</w:t>
      </w:r>
      <w:r w:rsidRPr="001B6AD3">
        <w:rPr>
          <w:i/>
          <w:sz w:val="20"/>
        </w:rPr>
        <w:t xml:space="preserve"> 1959 и 1970 год</w:t>
      </w:r>
      <w:r>
        <w:rPr>
          <w:i/>
          <w:sz w:val="20"/>
        </w:rPr>
        <w:t>ы</w:t>
      </w:r>
      <w:r w:rsidRPr="001B6AD3">
        <w:rPr>
          <w:i/>
          <w:sz w:val="20"/>
        </w:rPr>
        <w:t xml:space="preserve"> – на 15 января, </w:t>
      </w:r>
      <w:r>
        <w:rPr>
          <w:i/>
          <w:sz w:val="20"/>
        </w:rPr>
        <w:t>за</w:t>
      </w:r>
      <w:r w:rsidRPr="001B6AD3">
        <w:rPr>
          <w:i/>
          <w:sz w:val="20"/>
        </w:rPr>
        <w:t xml:space="preserve"> 1979 год – на 17 января</w:t>
      </w:r>
      <w:r>
        <w:rPr>
          <w:i/>
          <w:sz w:val="20"/>
        </w:rPr>
        <w:t>,</w:t>
      </w:r>
      <w:r w:rsidRPr="001B6AD3">
        <w:rPr>
          <w:i/>
          <w:sz w:val="20"/>
        </w:rPr>
        <w:t xml:space="preserve"> </w:t>
      </w:r>
      <w:r>
        <w:rPr>
          <w:i/>
          <w:sz w:val="20"/>
        </w:rPr>
        <w:t>за</w:t>
      </w:r>
      <w:r w:rsidRPr="001B6AD3">
        <w:rPr>
          <w:i/>
          <w:sz w:val="20"/>
        </w:rPr>
        <w:t xml:space="preserve"> 1989 год – на 12 января, </w:t>
      </w:r>
      <w:r>
        <w:rPr>
          <w:i/>
          <w:sz w:val="20"/>
        </w:rPr>
        <w:t>за</w:t>
      </w:r>
      <w:r w:rsidRPr="001B6AD3">
        <w:rPr>
          <w:i/>
          <w:sz w:val="20"/>
        </w:rPr>
        <w:t xml:space="preserve"> 2002 год – на 9 октября</w:t>
      </w:r>
      <w:r>
        <w:rPr>
          <w:i/>
          <w:sz w:val="20"/>
        </w:rPr>
        <w:t>,</w:t>
      </w:r>
      <w:r w:rsidRPr="001B6AD3">
        <w:rPr>
          <w:i/>
          <w:sz w:val="20"/>
        </w:rPr>
        <w:t xml:space="preserve"> </w:t>
      </w:r>
      <w:r>
        <w:rPr>
          <w:i/>
          <w:sz w:val="20"/>
        </w:rPr>
        <w:t>за</w:t>
      </w:r>
      <w:r w:rsidRPr="001B6AD3">
        <w:rPr>
          <w:i/>
          <w:sz w:val="20"/>
        </w:rPr>
        <w:t xml:space="preserve"> 2010 год – </w:t>
      </w:r>
      <w:proofErr w:type="gramStart"/>
      <w:r w:rsidRPr="001B6AD3">
        <w:rPr>
          <w:i/>
          <w:sz w:val="20"/>
        </w:rPr>
        <w:t>на</w:t>
      </w:r>
      <w:proofErr w:type="gramEnd"/>
      <w:r w:rsidRPr="001B6AD3">
        <w:rPr>
          <w:i/>
          <w:sz w:val="20"/>
        </w:rPr>
        <w:t xml:space="preserve"> 14 октября</w:t>
      </w:r>
      <w:r>
        <w:rPr>
          <w:i/>
          <w:sz w:val="20"/>
        </w:rPr>
        <w:t>. За</w:t>
      </w:r>
      <w:r w:rsidRPr="002B1D09">
        <w:rPr>
          <w:i/>
          <w:sz w:val="20"/>
        </w:rPr>
        <w:t xml:space="preserve"> 2011–201</w:t>
      </w:r>
      <w:r>
        <w:rPr>
          <w:i/>
          <w:sz w:val="20"/>
        </w:rPr>
        <w:t>9 годы приведена текущая</w:t>
      </w:r>
      <w:r w:rsidRPr="001B6AD3">
        <w:rPr>
          <w:i/>
          <w:sz w:val="20"/>
        </w:rPr>
        <w:t xml:space="preserve"> </w:t>
      </w:r>
      <w:r>
        <w:rPr>
          <w:i/>
          <w:sz w:val="20"/>
        </w:rPr>
        <w:t>оценка численности населения на 1 января. Данные приведены в современных административно-территориальных границах.</w:t>
      </w:r>
    </w:p>
  </w:footnote>
  <w:footnote w:id="3">
    <w:p w:rsidR="00C3035F" w:rsidRPr="00BB2619" w:rsidRDefault="00C3035F">
      <w:pPr>
        <w:pStyle w:val="afd"/>
        <w:rPr>
          <w:i/>
        </w:rPr>
      </w:pPr>
      <w:r w:rsidRPr="00BB2619">
        <w:rPr>
          <w:rStyle w:val="aff2"/>
          <w:i/>
        </w:rPr>
        <w:t>1)</w:t>
      </w:r>
      <w:r w:rsidRPr="00BB2619">
        <w:rPr>
          <w:i/>
        </w:rPr>
        <w:t xml:space="preserve"> </w:t>
      </w:r>
      <w:r>
        <w:rPr>
          <w:i/>
        </w:rPr>
        <w:t xml:space="preserve">По данным </w:t>
      </w:r>
      <w:r w:rsidRPr="00BB2619">
        <w:rPr>
          <w:i/>
          <w:szCs w:val="22"/>
        </w:rPr>
        <w:t>Министерства цифрового развития, связи и массовых коммуникаций Российской Федерации</w:t>
      </w:r>
      <w:r>
        <w:rPr>
          <w:i/>
          <w:szCs w:val="22"/>
        </w:rPr>
        <w:t>.</w:t>
      </w:r>
    </w:p>
  </w:footnote>
  <w:footnote w:id="4">
    <w:p w:rsidR="00C3035F" w:rsidRPr="00770FFF" w:rsidRDefault="00C3035F" w:rsidP="00770FFF">
      <w:pPr>
        <w:pStyle w:val="afb"/>
        <w:ind w:left="142" w:hanging="142"/>
        <w:rPr>
          <w:lang w:val="ru-RU"/>
        </w:rPr>
      </w:pPr>
      <w:r>
        <w:rPr>
          <w:rStyle w:val="aff2"/>
        </w:rPr>
        <w:t>1)</w:t>
      </w:r>
      <w:r>
        <w:t xml:space="preserve"> </w:t>
      </w:r>
      <w:r w:rsidRPr="00E00646">
        <w:t>По данным Министерства финансов Мурманской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016B7B" w:rsidRDefault="00C3035F" w:rsidP="00F06D10">
    <w:pPr>
      <w:pStyle w:val="af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B75B9A" w:rsidRDefault="00C3035F" w:rsidP="00B75B9A">
    <w:pPr>
      <w:pStyle w:val="af0"/>
      <w:pBdr>
        <w:bottom w:val="single" w:sz="4" w:space="1" w:color="auto"/>
      </w:pBdr>
      <w:spacing w:after="240"/>
      <w:jc w:val="right"/>
      <w:rPr>
        <w:b/>
        <w:i/>
        <w:lang w:val="en-US"/>
      </w:rPr>
    </w:pPr>
    <w:r>
      <w:rPr>
        <w:b/>
        <w:i/>
        <w:szCs w:val="24"/>
      </w:rPr>
      <w:t>Административная система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ED273F" w:rsidRDefault="00C3035F" w:rsidP="00C7186F">
    <w:pPr>
      <w:pStyle w:val="af0"/>
      <w:pBdr>
        <w:bottom w:val="single" w:sz="4" w:space="1" w:color="auto"/>
      </w:pBdr>
      <w:spacing w:after="240"/>
      <w:rPr>
        <w:b/>
        <w:i/>
        <w:lang w:val="ru-RU"/>
      </w:rPr>
    </w:pPr>
    <w:r>
      <w:rPr>
        <w:b/>
        <w:i/>
        <w:lang w:val="ru-RU"/>
      </w:rPr>
      <w:t>Географическое положение и природные ресурсы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ED273F" w:rsidRDefault="00C3035F" w:rsidP="00523FF2">
    <w:pPr>
      <w:pStyle w:val="af0"/>
      <w:pBdr>
        <w:bottom w:val="single" w:sz="4" w:space="1" w:color="auto"/>
      </w:pBdr>
      <w:spacing w:after="240"/>
      <w:jc w:val="right"/>
      <w:rPr>
        <w:b/>
        <w:i/>
        <w:lang w:val="ru-RU"/>
      </w:rPr>
    </w:pPr>
    <w:r>
      <w:rPr>
        <w:b/>
        <w:i/>
        <w:lang w:val="ru-RU"/>
      </w:rPr>
      <w:t>Географическое положение и природные ресурсы</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ED273F" w:rsidRDefault="00C3035F" w:rsidP="00C7186F">
    <w:pPr>
      <w:pStyle w:val="af0"/>
      <w:pBdr>
        <w:bottom w:val="single" w:sz="4" w:space="1" w:color="auto"/>
      </w:pBdr>
      <w:spacing w:after="240"/>
      <w:rPr>
        <w:b/>
        <w:i/>
        <w:lang w:val="ru-RU"/>
      </w:rPr>
    </w:pPr>
    <w:r>
      <w:rPr>
        <w:b/>
        <w:i/>
        <w:lang w:val="ru-RU"/>
      </w:rPr>
      <w:t>Состояние и охрана окружающей среды</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ED273F" w:rsidRDefault="00C3035F" w:rsidP="00523FF2">
    <w:pPr>
      <w:pStyle w:val="af0"/>
      <w:pBdr>
        <w:bottom w:val="single" w:sz="4" w:space="1" w:color="auto"/>
      </w:pBdr>
      <w:spacing w:after="240"/>
      <w:jc w:val="right"/>
      <w:rPr>
        <w:b/>
        <w:i/>
        <w:lang w:val="ru-RU"/>
      </w:rPr>
    </w:pPr>
    <w:r>
      <w:rPr>
        <w:b/>
        <w:i/>
        <w:lang w:val="ru-RU"/>
      </w:rPr>
      <w:t>Состояние и охрана окружающей среды</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0201D2" w:rsidRDefault="00C3035F" w:rsidP="00523FF2">
    <w:pPr>
      <w:pStyle w:val="af0"/>
      <w:pBdr>
        <w:bottom w:val="single" w:sz="4" w:space="1" w:color="auto"/>
      </w:pBdr>
      <w:spacing w:after="240"/>
      <w:rPr>
        <w:b/>
        <w:i/>
        <w:lang w:val="ru-RU"/>
      </w:rPr>
    </w:pPr>
    <w:r>
      <w:rPr>
        <w:b/>
        <w:i/>
        <w:lang w:val="ru-RU"/>
      </w:rPr>
      <w:t>Население</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0201D2" w:rsidRDefault="00C3035F" w:rsidP="00523FF2">
    <w:pPr>
      <w:pStyle w:val="af0"/>
      <w:pBdr>
        <w:bottom w:val="single" w:sz="4" w:space="1" w:color="auto"/>
      </w:pBdr>
      <w:spacing w:after="240"/>
      <w:jc w:val="right"/>
      <w:rPr>
        <w:b/>
        <w:i/>
        <w:lang w:val="ru-RU"/>
      </w:rPr>
    </w:pPr>
    <w:r>
      <w:rPr>
        <w:b/>
        <w:i/>
        <w:lang w:val="ru-RU"/>
      </w:rPr>
      <w:t>Население</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0201D2" w:rsidRDefault="00C3035F" w:rsidP="00523FF2">
    <w:pPr>
      <w:pStyle w:val="af0"/>
      <w:pBdr>
        <w:bottom w:val="single" w:sz="4" w:space="1" w:color="auto"/>
      </w:pBdr>
      <w:spacing w:after="240"/>
      <w:rPr>
        <w:b/>
        <w:i/>
        <w:lang w:val="ru-RU"/>
      </w:rPr>
    </w:pPr>
    <w:r>
      <w:rPr>
        <w:b/>
        <w:i/>
        <w:lang w:val="ru-RU"/>
      </w:rPr>
      <w:t>Труд</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0201D2" w:rsidRDefault="00C3035F" w:rsidP="00523FF2">
    <w:pPr>
      <w:pStyle w:val="af0"/>
      <w:pBdr>
        <w:bottom w:val="single" w:sz="4" w:space="1" w:color="auto"/>
      </w:pBdr>
      <w:spacing w:after="240"/>
      <w:jc w:val="right"/>
      <w:rPr>
        <w:b/>
        <w:i/>
        <w:lang w:val="ru-RU"/>
      </w:rPr>
    </w:pPr>
    <w:r>
      <w:rPr>
        <w:b/>
        <w:i/>
        <w:lang w:val="ru-RU"/>
      </w:rPr>
      <w:t>Труд</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557534" w:rsidRDefault="00C3035F" w:rsidP="00523FF2">
    <w:pPr>
      <w:pStyle w:val="af0"/>
      <w:pBdr>
        <w:bottom w:val="single" w:sz="4" w:space="1" w:color="auto"/>
      </w:pBdr>
      <w:spacing w:after="240"/>
      <w:rPr>
        <w:lang w:val="ru-RU"/>
      </w:rPr>
    </w:pPr>
    <w:r>
      <w:rPr>
        <w:b/>
        <w:i/>
        <w:lang w:val="ru-RU"/>
      </w:rPr>
      <w:t>Уровень жизни населения и социальная сфера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3F3059" w:rsidRDefault="00C3035F" w:rsidP="00AF54F2">
    <w:pPr>
      <w:pStyle w:val="af0"/>
      <w:pBdr>
        <w:bottom w:val="single" w:sz="4" w:space="1" w:color="auto"/>
      </w:pBdr>
    </w:pPr>
    <w:r>
      <w:rPr>
        <w:b/>
        <w:i/>
        <w:szCs w:val="24"/>
      </w:rPr>
      <w:t>Предисловие</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557534" w:rsidRDefault="00C3035F" w:rsidP="00523FF2">
    <w:pPr>
      <w:pStyle w:val="af0"/>
      <w:pBdr>
        <w:bottom w:val="single" w:sz="4" w:space="1" w:color="auto"/>
      </w:pBdr>
      <w:spacing w:after="240"/>
      <w:jc w:val="right"/>
      <w:rPr>
        <w:b/>
        <w:i/>
        <w:lang w:val="ru-RU"/>
      </w:rPr>
    </w:pPr>
    <w:r>
      <w:rPr>
        <w:b/>
        <w:i/>
        <w:lang w:val="ru-RU"/>
      </w:rPr>
      <w:t>Уровень жизни населения и социальная сфера</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557534" w:rsidRDefault="00C3035F" w:rsidP="00523FF2">
    <w:pPr>
      <w:pStyle w:val="af0"/>
      <w:pBdr>
        <w:bottom w:val="single" w:sz="4" w:space="1" w:color="auto"/>
      </w:pBdr>
      <w:spacing w:after="240"/>
      <w:rPr>
        <w:lang w:val="ru-RU"/>
      </w:rPr>
    </w:pPr>
    <w:r>
      <w:rPr>
        <w:b/>
        <w:i/>
        <w:lang w:val="ru-RU"/>
      </w:rPr>
      <w:t>Образование</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557534" w:rsidRDefault="00C3035F" w:rsidP="00523FF2">
    <w:pPr>
      <w:pStyle w:val="af0"/>
      <w:pBdr>
        <w:bottom w:val="single" w:sz="4" w:space="1" w:color="auto"/>
      </w:pBdr>
      <w:spacing w:after="240"/>
      <w:jc w:val="right"/>
      <w:rPr>
        <w:b/>
        <w:i/>
        <w:lang w:val="ru-RU"/>
      </w:rPr>
    </w:pPr>
    <w:r>
      <w:rPr>
        <w:b/>
        <w:i/>
        <w:lang w:val="ru-RU"/>
      </w:rPr>
      <w:t>Образование</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520F41" w:rsidRDefault="00C3035F" w:rsidP="00523FF2">
    <w:pPr>
      <w:pStyle w:val="af0"/>
      <w:pBdr>
        <w:bottom w:val="single" w:sz="4" w:space="1" w:color="auto"/>
      </w:pBdr>
      <w:spacing w:after="240"/>
      <w:rPr>
        <w:b/>
        <w:i/>
      </w:rPr>
    </w:pPr>
    <w:r>
      <w:rPr>
        <w:b/>
        <w:i/>
      </w:rPr>
      <w:t>Здравоохранение</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D41E7D" w:rsidRDefault="00C3035F" w:rsidP="00523FF2">
    <w:pPr>
      <w:pStyle w:val="af0"/>
      <w:pBdr>
        <w:bottom w:val="single" w:sz="4" w:space="1" w:color="auto"/>
      </w:pBdr>
      <w:spacing w:after="240"/>
      <w:jc w:val="right"/>
      <w:rPr>
        <w:b/>
        <w:i/>
      </w:rPr>
    </w:pPr>
    <w:r>
      <w:rPr>
        <w:b/>
        <w:i/>
      </w:rPr>
      <w:t>Здравоохранение</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EB6134" w:rsidRDefault="00C3035F" w:rsidP="00EB6134">
    <w:pPr>
      <w:pStyle w:val="af0"/>
      <w:pBdr>
        <w:bottom w:val="single" w:sz="4" w:space="1" w:color="auto"/>
      </w:pBdr>
      <w:spacing w:after="240"/>
      <w:rPr>
        <w:b/>
        <w:i/>
        <w:lang w:val="ru-RU"/>
      </w:rPr>
    </w:pPr>
    <w:r>
      <w:rPr>
        <w:b/>
        <w:i/>
        <w:lang w:val="ru-RU"/>
      </w:rPr>
      <w:t xml:space="preserve">Культура, отдых, туризм и спорт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207955" w:rsidRDefault="00C3035F" w:rsidP="009216B9">
    <w:pPr>
      <w:pStyle w:val="af0"/>
      <w:pBdr>
        <w:bottom w:val="single" w:sz="4" w:space="1" w:color="auto"/>
      </w:pBdr>
      <w:spacing w:after="240"/>
      <w:jc w:val="right"/>
      <w:rPr>
        <w:b/>
        <w:i/>
        <w:lang w:val="ru-RU"/>
      </w:rPr>
    </w:pPr>
    <w:r>
      <w:rPr>
        <w:b/>
        <w:i/>
        <w:lang w:val="ru-RU"/>
      </w:rPr>
      <w:t xml:space="preserve">Культура, отдых, туризм и спорт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520F41" w:rsidRDefault="00C3035F" w:rsidP="00A1662E">
    <w:pPr>
      <w:pStyle w:val="af0"/>
      <w:pBdr>
        <w:bottom w:val="single" w:sz="4" w:space="1" w:color="auto"/>
      </w:pBdr>
      <w:spacing w:after="240"/>
      <w:rPr>
        <w:b/>
        <w:i/>
      </w:rPr>
    </w:pPr>
    <w:r>
      <w:rPr>
        <w:b/>
        <w:i/>
        <w:lang w:val="ru-RU"/>
      </w:rPr>
      <w:t>Правонарушения</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520F41" w:rsidRDefault="00C3035F" w:rsidP="00A1662E">
    <w:pPr>
      <w:pStyle w:val="af0"/>
      <w:pBdr>
        <w:bottom w:val="single" w:sz="4" w:space="1" w:color="auto"/>
      </w:pBdr>
      <w:spacing w:after="240"/>
      <w:jc w:val="right"/>
      <w:rPr>
        <w:b/>
        <w:i/>
      </w:rPr>
    </w:pPr>
    <w:r>
      <w:rPr>
        <w:b/>
        <w:i/>
        <w:lang w:val="ru-RU"/>
      </w:rPr>
      <w:t>Валовая добавленная стоимость,</w:t>
    </w:r>
    <w:r>
      <w:rPr>
        <w:b/>
        <w:i/>
      </w:rPr>
      <w:t xml:space="preserve"> использование валового регионального продукта</w:t>
    </w:r>
    <w:r>
      <w:rPr>
        <w:b/>
        <w:i/>
        <w:lang w:val="ru-RU"/>
      </w:rPr>
      <w:br/>
      <w:t xml:space="preserve">и </w:t>
    </w:r>
    <w:r>
      <w:rPr>
        <w:b/>
        <w:i/>
      </w:rPr>
      <w:t>основные фонды</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3B5E8E" w:rsidRDefault="00C3035F" w:rsidP="00397E6C">
    <w:pPr>
      <w:pStyle w:val="af0"/>
      <w:pBdr>
        <w:bottom w:val="single" w:sz="4" w:space="0" w:color="auto"/>
      </w:pBdr>
      <w:spacing w:after="240"/>
      <w:rPr>
        <w:b/>
        <w:i/>
        <w:lang w:val="ru-RU"/>
      </w:rPr>
    </w:pPr>
    <w:r>
      <w:rPr>
        <w:b/>
        <w:i/>
        <w:szCs w:val="24"/>
        <w:lang w:val="ru-RU"/>
      </w:rPr>
      <w:t>Инвестиции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B75B9A" w:rsidRDefault="00C3035F" w:rsidP="00042D78">
    <w:pPr>
      <w:pBdr>
        <w:bottom w:val="single" w:sz="4" w:space="1" w:color="auto"/>
      </w:pBdr>
      <w:spacing w:after="240"/>
      <w:jc w:val="right"/>
      <w:rPr>
        <w:b/>
        <w:i/>
        <w:sz w:val="24"/>
        <w:szCs w:val="24"/>
        <w:lang w:val="en-US"/>
      </w:rPr>
    </w:pPr>
    <w:r>
      <w:rPr>
        <w:b/>
        <w:i/>
        <w:sz w:val="24"/>
        <w:szCs w:val="24"/>
      </w:rPr>
      <w:t>Предисловие</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3B5E8E" w:rsidRDefault="00C3035F" w:rsidP="00397E6C">
    <w:pPr>
      <w:pStyle w:val="af0"/>
      <w:pBdr>
        <w:bottom w:val="single" w:sz="4" w:space="1" w:color="auto"/>
      </w:pBdr>
      <w:spacing w:after="240"/>
      <w:jc w:val="right"/>
      <w:rPr>
        <w:b/>
        <w:i/>
        <w:lang w:val="ru-RU"/>
      </w:rPr>
    </w:pPr>
    <w:r>
      <w:rPr>
        <w:b/>
        <w:i/>
        <w:szCs w:val="24"/>
        <w:lang w:val="ru-RU"/>
      </w:rPr>
      <w:t>Инвестиции</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3B5E8E" w:rsidRDefault="00C3035F" w:rsidP="00397E6C">
    <w:pPr>
      <w:pStyle w:val="af0"/>
      <w:pBdr>
        <w:bottom w:val="single" w:sz="4" w:space="0" w:color="auto"/>
      </w:pBdr>
      <w:spacing w:after="240"/>
      <w:rPr>
        <w:b/>
        <w:i/>
        <w:lang w:val="ru-RU"/>
      </w:rPr>
    </w:pPr>
    <w:r>
      <w:rPr>
        <w:b/>
        <w:i/>
        <w:szCs w:val="24"/>
        <w:lang w:val="ru-RU"/>
      </w:rPr>
      <w:t>Инвестиции</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3B5E8E" w:rsidRDefault="00C3035F" w:rsidP="00397E6C">
    <w:pPr>
      <w:pStyle w:val="af0"/>
      <w:pBdr>
        <w:bottom w:val="single" w:sz="4" w:space="1" w:color="auto"/>
      </w:pBdr>
      <w:spacing w:after="240"/>
      <w:jc w:val="right"/>
      <w:rPr>
        <w:b/>
        <w:i/>
        <w:lang w:val="ru-RU"/>
      </w:rPr>
    </w:pPr>
    <w:r>
      <w:rPr>
        <w:b/>
        <w:i/>
        <w:szCs w:val="24"/>
        <w:lang w:val="ru-RU"/>
      </w:rPr>
      <w:t>Инвестиции</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3B5E8E" w:rsidRDefault="00C3035F" w:rsidP="00397E6C">
    <w:pPr>
      <w:pStyle w:val="af0"/>
      <w:pBdr>
        <w:bottom w:val="single" w:sz="4" w:space="0" w:color="auto"/>
      </w:pBdr>
      <w:spacing w:after="240"/>
      <w:rPr>
        <w:b/>
        <w:i/>
        <w:lang w:val="ru-RU"/>
      </w:rPr>
    </w:pPr>
    <w:r>
      <w:rPr>
        <w:b/>
        <w:i/>
        <w:szCs w:val="24"/>
        <w:lang w:val="ru-RU"/>
      </w:rPr>
      <w:t>Предприятия и организации</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3B5E8E" w:rsidRDefault="00C3035F" w:rsidP="00397E6C">
    <w:pPr>
      <w:pStyle w:val="af0"/>
      <w:pBdr>
        <w:bottom w:val="single" w:sz="4" w:space="1" w:color="auto"/>
      </w:pBdr>
      <w:spacing w:after="240"/>
      <w:jc w:val="right"/>
      <w:rPr>
        <w:b/>
        <w:i/>
        <w:lang w:val="ru-RU"/>
      </w:rPr>
    </w:pPr>
    <w:r>
      <w:rPr>
        <w:b/>
        <w:i/>
        <w:szCs w:val="24"/>
        <w:lang w:val="ru-RU"/>
      </w:rPr>
      <w:t>Предприятия и организации</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EF5455" w:rsidRDefault="00C3035F" w:rsidP="008D4BE6">
    <w:pPr>
      <w:pStyle w:val="af0"/>
      <w:pBdr>
        <w:bottom w:val="single" w:sz="4" w:space="1" w:color="auto"/>
      </w:pBdr>
      <w:rPr>
        <w:b/>
        <w:i/>
        <w:lang w:val="ru-RU"/>
      </w:rPr>
    </w:pPr>
    <w:r>
      <w:rPr>
        <w:b/>
        <w:i/>
        <w:szCs w:val="24"/>
        <w:lang w:val="ru-RU"/>
      </w:rPr>
      <w:t>Промышленное производство</w:t>
    </w:r>
  </w:p>
  <w:p w:rsidR="00C3035F" w:rsidRPr="008D4BE6" w:rsidRDefault="00C3035F" w:rsidP="008D4BE6">
    <w:pPr>
      <w:pStyle w:val="af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EF5455" w:rsidRDefault="00C3035F" w:rsidP="008D4BE6">
    <w:pPr>
      <w:pStyle w:val="af0"/>
      <w:pBdr>
        <w:bottom w:val="single" w:sz="4" w:space="1" w:color="auto"/>
      </w:pBdr>
      <w:jc w:val="right"/>
      <w:rPr>
        <w:b/>
        <w:i/>
        <w:lang w:val="ru-RU"/>
      </w:rPr>
    </w:pPr>
    <w:r>
      <w:rPr>
        <w:b/>
        <w:i/>
        <w:szCs w:val="24"/>
        <w:lang w:val="ru-RU"/>
      </w:rPr>
      <w:t>Промышленное производство</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87304C" w:rsidRDefault="00C3035F" w:rsidP="00E66031">
    <w:pPr>
      <w:pStyle w:val="1"/>
      <w:pBdr>
        <w:bottom w:val="single" w:sz="6" w:space="1" w:color="auto"/>
      </w:pBdr>
      <w:jc w:val="left"/>
    </w:pPr>
    <w:r>
      <w:rPr>
        <w:i/>
        <w:sz w:val="24"/>
        <w:szCs w:val="24"/>
      </w:rPr>
      <w:t>Строительство</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A1662E">
    <w:pPr>
      <w:pStyle w:val="1"/>
      <w:pBdr>
        <w:bottom w:val="single" w:sz="6" w:space="1" w:color="auto"/>
      </w:pBdr>
      <w:spacing w:after="240"/>
      <w:jc w:val="right"/>
      <w:rPr>
        <w:i/>
        <w:sz w:val="24"/>
        <w:szCs w:val="24"/>
      </w:rPr>
    </w:pPr>
    <w:r>
      <w:rPr>
        <w:i/>
        <w:sz w:val="24"/>
        <w:szCs w:val="24"/>
      </w:rPr>
      <w:t>Строительство</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87304C" w:rsidRDefault="00C3035F" w:rsidP="00E66031">
    <w:pPr>
      <w:pStyle w:val="1"/>
      <w:pBdr>
        <w:bottom w:val="single" w:sz="6" w:space="1" w:color="auto"/>
      </w:pBdr>
      <w:jc w:val="left"/>
    </w:pPr>
    <w:r>
      <w:rPr>
        <w:i/>
        <w:sz w:val="24"/>
        <w:szCs w:val="24"/>
      </w:rPr>
      <w:t>Строительство</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AF54F2" w:rsidRDefault="00C3035F" w:rsidP="00AF54F2">
    <w:pPr>
      <w:pStyle w:val="af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A1662E">
    <w:pPr>
      <w:pStyle w:val="1"/>
      <w:pBdr>
        <w:bottom w:val="single" w:sz="6" w:space="1" w:color="auto"/>
      </w:pBdr>
      <w:spacing w:after="240"/>
      <w:jc w:val="right"/>
      <w:rPr>
        <w:i/>
        <w:sz w:val="24"/>
        <w:szCs w:val="24"/>
      </w:rPr>
    </w:pPr>
    <w:r>
      <w:rPr>
        <w:i/>
        <w:sz w:val="24"/>
        <w:szCs w:val="24"/>
      </w:rPr>
      <w:t>Строительство</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87304C" w:rsidRDefault="00C3035F" w:rsidP="0087304C">
    <w:pPr>
      <w:pStyle w:val="1"/>
      <w:pBdr>
        <w:bottom w:val="single" w:sz="6" w:space="1" w:color="auto"/>
      </w:pBdr>
      <w:spacing w:after="240"/>
      <w:jc w:val="left"/>
    </w:pPr>
    <w:r>
      <w:rPr>
        <w:i/>
        <w:sz w:val="24"/>
        <w:szCs w:val="24"/>
      </w:rPr>
      <w:t>Сельское</w:t>
    </w:r>
    <w:r w:rsidRPr="004E5E8F">
      <w:rPr>
        <w:i/>
        <w:sz w:val="24"/>
        <w:szCs w:val="24"/>
      </w:rPr>
      <w:t xml:space="preserve"> </w:t>
    </w:r>
    <w:r>
      <w:rPr>
        <w:i/>
        <w:sz w:val="24"/>
        <w:szCs w:val="24"/>
      </w:rPr>
      <w:t>хозяйство, лесоводство и рыболовство</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88268B" w:rsidRDefault="00C3035F" w:rsidP="0088268B">
    <w:pPr>
      <w:pStyle w:val="1"/>
      <w:pBdr>
        <w:bottom w:val="single" w:sz="6" w:space="1" w:color="auto"/>
      </w:pBdr>
      <w:spacing w:after="240"/>
      <w:jc w:val="right"/>
      <w:rPr>
        <w:i/>
        <w:sz w:val="24"/>
        <w:szCs w:val="24"/>
      </w:rPr>
    </w:pPr>
    <w:r>
      <w:rPr>
        <w:i/>
        <w:sz w:val="24"/>
        <w:szCs w:val="24"/>
      </w:rPr>
      <w:t>Сельское</w:t>
    </w:r>
    <w:r w:rsidRPr="004E5E8F">
      <w:rPr>
        <w:i/>
        <w:sz w:val="24"/>
        <w:szCs w:val="24"/>
      </w:rPr>
      <w:t xml:space="preserve"> </w:t>
    </w:r>
    <w:r>
      <w:rPr>
        <w:i/>
        <w:sz w:val="24"/>
        <w:szCs w:val="24"/>
      </w:rPr>
      <w:t>хозяйство, лесоводство и рыболовство</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A1662E">
    <w:pPr>
      <w:pStyle w:val="1"/>
      <w:pBdr>
        <w:bottom w:val="single" w:sz="6" w:space="1" w:color="auto"/>
      </w:pBdr>
      <w:spacing w:after="240"/>
      <w:jc w:val="left"/>
      <w:rPr>
        <w:i/>
        <w:sz w:val="24"/>
        <w:szCs w:val="24"/>
      </w:rPr>
    </w:pPr>
    <w:r>
      <w:rPr>
        <w:i/>
        <w:sz w:val="24"/>
        <w:szCs w:val="24"/>
      </w:rPr>
      <w:t>Транспорт</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A1662E">
    <w:pPr>
      <w:pStyle w:val="1"/>
      <w:pBdr>
        <w:bottom w:val="single" w:sz="6" w:space="1" w:color="auto"/>
      </w:pBdr>
      <w:spacing w:after="240"/>
      <w:jc w:val="right"/>
      <w:rPr>
        <w:i/>
        <w:sz w:val="24"/>
        <w:szCs w:val="24"/>
      </w:rPr>
    </w:pPr>
    <w:r>
      <w:rPr>
        <w:i/>
        <w:sz w:val="24"/>
        <w:szCs w:val="24"/>
      </w:rPr>
      <w:t>Транспорт</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Default="00C3035F" w:rsidP="00AC0437">
    <w:pPr>
      <w:pStyle w:val="1"/>
      <w:pBdr>
        <w:bottom w:val="single" w:sz="6" w:space="1" w:color="auto"/>
      </w:pBdr>
      <w:jc w:val="left"/>
      <w:rPr>
        <w:i/>
        <w:sz w:val="24"/>
      </w:rPr>
    </w:pPr>
    <w:r>
      <w:rPr>
        <w:i/>
        <w:sz w:val="24"/>
      </w:rPr>
      <w:t>Торговля и услуги населению</w:t>
    </w:r>
  </w:p>
  <w:p w:rsidR="00C3035F" w:rsidRDefault="00C3035F">
    <w:pPr>
      <w:pStyle w:val="af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Default="00C3035F" w:rsidP="00AC0437">
    <w:pPr>
      <w:pStyle w:val="1"/>
      <w:pBdr>
        <w:bottom w:val="single" w:sz="4" w:space="1" w:color="auto"/>
      </w:pBdr>
      <w:jc w:val="right"/>
      <w:rPr>
        <w:i/>
        <w:sz w:val="24"/>
      </w:rPr>
    </w:pPr>
    <w:r>
      <w:rPr>
        <w:i/>
        <w:sz w:val="24"/>
      </w:rPr>
      <w:t>Торговля и услуги населению</w:t>
    </w:r>
  </w:p>
  <w:p w:rsidR="00C3035F" w:rsidRPr="00BC2EC5" w:rsidRDefault="00C3035F" w:rsidP="00AC0437">
    <w:pPr>
      <w:pStyle w:val="1"/>
      <w:jc w:val="right"/>
      <w:rPr>
        <w:i/>
        <w:sz w:val="24"/>
        <w:lang w:val="en-US"/>
      </w:rPr>
    </w:pPr>
    <w:r>
      <w:rPr>
        <w:i/>
        <w:sz w:val="24"/>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Default="00C3035F" w:rsidP="00AC0437">
    <w:pPr>
      <w:pStyle w:val="1"/>
      <w:pBdr>
        <w:bottom w:val="single" w:sz="6" w:space="1" w:color="auto"/>
      </w:pBdr>
      <w:jc w:val="left"/>
      <w:rPr>
        <w:i/>
        <w:sz w:val="24"/>
      </w:rPr>
    </w:pPr>
    <w:r>
      <w:rPr>
        <w:i/>
        <w:sz w:val="24"/>
      </w:rPr>
      <w:t xml:space="preserve">Наука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143EB9">
    <w:pPr>
      <w:pStyle w:val="1"/>
      <w:pBdr>
        <w:bottom w:val="single" w:sz="6" w:space="1" w:color="auto"/>
      </w:pBdr>
      <w:spacing w:after="240"/>
      <w:jc w:val="left"/>
      <w:rPr>
        <w:i/>
        <w:sz w:val="24"/>
        <w:szCs w:val="24"/>
      </w:rPr>
    </w:pPr>
    <w:r>
      <w:rPr>
        <w:i/>
        <w:sz w:val="24"/>
        <w:szCs w:val="24"/>
      </w:rPr>
      <w:t>Наука и инновации</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232192">
    <w:pPr>
      <w:pStyle w:val="1"/>
      <w:pBdr>
        <w:bottom w:val="single" w:sz="6" w:space="1" w:color="auto"/>
      </w:pBdr>
      <w:spacing w:after="240"/>
      <w:jc w:val="right"/>
      <w:rPr>
        <w:i/>
        <w:sz w:val="24"/>
        <w:szCs w:val="24"/>
      </w:rPr>
    </w:pPr>
    <w:r>
      <w:rPr>
        <w:i/>
        <w:sz w:val="24"/>
        <w:szCs w:val="24"/>
      </w:rPr>
      <w:t>Наука и инновации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B75B9A" w:rsidRDefault="00C3035F" w:rsidP="003F3059">
    <w:pPr>
      <w:pBdr>
        <w:bottom w:val="single" w:sz="4" w:space="1" w:color="auto"/>
      </w:pBdr>
      <w:spacing w:after="240"/>
      <w:rPr>
        <w:b/>
        <w:i/>
        <w:sz w:val="24"/>
        <w:szCs w:val="24"/>
        <w:lang w:val="en-US"/>
      </w:rPr>
    </w:pPr>
    <w:r>
      <w:rPr>
        <w:b/>
        <w:i/>
        <w:sz w:val="24"/>
        <w:szCs w:val="24"/>
      </w:rPr>
      <w:t>Содержание</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143EB9">
    <w:pPr>
      <w:pStyle w:val="1"/>
      <w:pBdr>
        <w:bottom w:val="single" w:sz="6" w:space="1" w:color="auto"/>
      </w:pBdr>
      <w:spacing w:after="240"/>
      <w:jc w:val="left"/>
      <w:rPr>
        <w:i/>
        <w:sz w:val="24"/>
        <w:szCs w:val="24"/>
      </w:rPr>
    </w:pPr>
    <w:r>
      <w:rPr>
        <w:i/>
        <w:sz w:val="24"/>
        <w:szCs w:val="24"/>
      </w:rPr>
      <w:t>Деятельность в области связи и информации. Информационные и коммуникационные технологии</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232192">
    <w:pPr>
      <w:pStyle w:val="1"/>
      <w:pBdr>
        <w:bottom w:val="single" w:sz="6" w:space="1" w:color="auto"/>
      </w:pBdr>
      <w:spacing w:after="240"/>
      <w:jc w:val="right"/>
      <w:rPr>
        <w:i/>
        <w:sz w:val="24"/>
        <w:szCs w:val="24"/>
      </w:rPr>
    </w:pPr>
    <w:r>
      <w:rPr>
        <w:i/>
        <w:sz w:val="24"/>
        <w:szCs w:val="24"/>
      </w:rPr>
      <w:t>Деятельность в области связи и информации. Информационные и коммуникационные технологии</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232192">
    <w:pPr>
      <w:pStyle w:val="1"/>
      <w:pBdr>
        <w:bottom w:val="single" w:sz="6" w:space="1" w:color="auto"/>
      </w:pBdr>
      <w:spacing w:after="240"/>
      <w:jc w:val="left"/>
      <w:rPr>
        <w:i/>
        <w:sz w:val="24"/>
        <w:szCs w:val="24"/>
      </w:rPr>
    </w:pPr>
    <w:r>
      <w:rPr>
        <w:i/>
        <w:sz w:val="24"/>
        <w:szCs w:val="24"/>
      </w:rPr>
      <w:t>Финансы</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94108C" w:rsidRDefault="00C3035F" w:rsidP="00232192">
    <w:pPr>
      <w:pStyle w:val="1"/>
      <w:pBdr>
        <w:bottom w:val="single" w:sz="6" w:space="1" w:color="auto"/>
      </w:pBdr>
      <w:spacing w:after="240"/>
      <w:jc w:val="right"/>
      <w:rPr>
        <w:i/>
        <w:sz w:val="24"/>
        <w:szCs w:val="24"/>
      </w:rPr>
    </w:pPr>
    <w:r>
      <w:rPr>
        <w:i/>
        <w:sz w:val="24"/>
        <w:szCs w:val="24"/>
      </w:rPr>
      <w:t>Финансы</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DF7CBC" w:rsidRDefault="00C3035F" w:rsidP="00232192">
    <w:pPr>
      <w:pStyle w:val="af0"/>
      <w:pBdr>
        <w:bottom w:val="single" w:sz="4" w:space="1" w:color="auto"/>
      </w:pBdr>
      <w:spacing w:after="240"/>
      <w:rPr>
        <w:b/>
        <w:i/>
        <w:lang w:val="ru-RU"/>
      </w:rPr>
    </w:pPr>
    <w:r>
      <w:rPr>
        <w:b/>
        <w:i/>
        <w:lang w:val="ru-RU"/>
      </w:rPr>
      <w:t>Цены и тарифы</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DF7CBC" w:rsidRDefault="00C3035F" w:rsidP="00232192">
    <w:pPr>
      <w:pStyle w:val="af0"/>
      <w:pBdr>
        <w:bottom w:val="single" w:sz="4" w:space="1" w:color="auto"/>
      </w:pBdr>
      <w:spacing w:after="240"/>
      <w:jc w:val="right"/>
      <w:rPr>
        <w:b/>
        <w:i/>
        <w:lang w:val="ru-RU"/>
      </w:rPr>
    </w:pPr>
    <w:r>
      <w:rPr>
        <w:b/>
        <w:i/>
        <w:lang w:val="ru-RU"/>
      </w:rPr>
      <w:t>Цены и тарифы</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DF7CBC" w:rsidRDefault="00C3035F" w:rsidP="00232192">
    <w:pPr>
      <w:pStyle w:val="af0"/>
      <w:pBdr>
        <w:bottom w:val="single" w:sz="4" w:space="1" w:color="auto"/>
      </w:pBdr>
      <w:spacing w:after="240"/>
      <w:rPr>
        <w:b/>
        <w:i/>
        <w:lang w:val="ru-RU"/>
      </w:rPr>
    </w:pPr>
    <w:r>
      <w:rPr>
        <w:b/>
        <w:i/>
        <w:lang w:val="ru-RU"/>
      </w:rPr>
      <w:t>Внешнеэкономическая деятельность</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D471F3" w:rsidRDefault="00C3035F" w:rsidP="00232192">
    <w:pPr>
      <w:pStyle w:val="af0"/>
      <w:pBdr>
        <w:bottom w:val="single" w:sz="4" w:space="1" w:color="auto"/>
      </w:pBdr>
      <w:spacing w:after="240"/>
      <w:jc w:val="right"/>
      <w:rPr>
        <w:b/>
        <w:i/>
      </w:rPr>
    </w:pPr>
    <w:r w:rsidRPr="00E76C40">
      <w:rPr>
        <w:b/>
        <w:i/>
      </w:rPr>
      <w:t xml:space="preserve">Внешнеэкономическая </w:t>
    </w:r>
    <w:r>
      <w:rPr>
        <w:b/>
        <w:i/>
      </w:rPr>
      <w:t>д</w:t>
    </w:r>
    <w:r w:rsidRPr="00E76C40">
      <w:rPr>
        <w:b/>
        <w:i/>
      </w:rPr>
      <w:t>еятельность</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551FAD" w:rsidRDefault="00C3035F" w:rsidP="00551FAD">
    <w:pPr>
      <w:pStyle w:val="af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D471F3" w:rsidRDefault="00C3035F" w:rsidP="00D471F3">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B75B9A" w:rsidRDefault="00C3035F" w:rsidP="00042D78">
    <w:pPr>
      <w:pBdr>
        <w:bottom w:val="single" w:sz="4" w:space="1" w:color="auto"/>
      </w:pBdr>
      <w:spacing w:after="240"/>
      <w:jc w:val="right"/>
      <w:rPr>
        <w:b/>
        <w:i/>
        <w:sz w:val="24"/>
        <w:szCs w:val="24"/>
        <w:lang w:val="en-US"/>
      </w:rPr>
    </w:pPr>
    <w:r>
      <w:rPr>
        <w:b/>
        <w:i/>
        <w:sz w:val="24"/>
        <w:szCs w:val="24"/>
      </w:rPr>
      <w:t>Содержание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B75B9A" w:rsidRDefault="00C3035F" w:rsidP="00B75B9A">
    <w:pPr>
      <w:pBdr>
        <w:bottom w:val="single" w:sz="4" w:space="1" w:color="auto"/>
      </w:pBdr>
      <w:spacing w:after="240"/>
      <w:rPr>
        <w:b/>
        <w:i/>
        <w:sz w:val="24"/>
        <w:szCs w:val="24"/>
        <w:lang w:val="en-US"/>
      </w:rPr>
    </w:pPr>
    <w:r>
      <w:rPr>
        <w:b/>
        <w:i/>
        <w:sz w:val="24"/>
        <w:szCs w:val="24"/>
      </w:rPr>
      <w:t>Основные социальные и экономические характеристики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B75B9A" w:rsidRDefault="00C3035F" w:rsidP="00B75B9A">
    <w:pPr>
      <w:pStyle w:val="af0"/>
      <w:pBdr>
        <w:bottom w:val="single" w:sz="4" w:space="1" w:color="auto"/>
      </w:pBdr>
      <w:spacing w:after="240"/>
      <w:jc w:val="right"/>
      <w:rPr>
        <w:b/>
        <w:i/>
        <w:lang w:val="en-US"/>
      </w:rPr>
    </w:pPr>
    <w:r>
      <w:rPr>
        <w:b/>
        <w:i/>
      </w:rPr>
      <w:t>Основные социальные и экономические характеристики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35F" w:rsidRPr="00B75B9A" w:rsidRDefault="00C3035F" w:rsidP="00B75B9A">
    <w:pPr>
      <w:pBdr>
        <w:bottom w:val="single" w:sz="4" w:space="1" w:color="auto"/>
      </w:pBdr>
      <w:spacing w:after="240"/>
      <w:rPr>
        <w:b/>
        <w:i/>
        <w:sz w:val="24"/>
        <w:szCs w:val="24"/>
        <w:lang w:val="en-US"/>
      </w:rPr>
    </w:pPr>
    <w:r>
      <w:rPr>
        <w:b/>
        <w:i/>
        <w:sz w:val="24"/>
        <w:szCs w:val="24"/>
      </w:rPr>
      <w:t>Административная система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F4E4AD4"/>
    <w:lvl w:ilvl="0">
      <w:start w:val="1"/>
      <w:numFmt w:val="bullet"/>
      <w:pStyle w:val="a"/>
      <w:lvlText w:val=""/>
      <w:lvlJc w:val="left"/>
      <w:pPr>
        <w:tabs>
          <w:tab w:val="num" w:pos="360"/>
        </w:tabs>
        <w:ind w:left="360" w:hanging="360"/>
      </w:pPr>
      <w:rPr>
        <w:rFonts w:ascii="Symbol" w:hAnsi="Symbol" w:hint="default"/>
      </w:rPr>
    </w:lvl>
  </w:abstractNum>
  <w:abstractNum w:abstractNumId="1">
    <w:nsid w:val="015D69C5"/>
    <w:multiLevelType w:val="hybridMultilevel"/>
    <w:tmpl w:val="ACB40A42"/>
    <w:lvl w:ilvl="0" w:tplc="79261734">
      <w:start w:val="1"/>
      <w:numFmt w:val="decimal"/>
      <w:lvlText w:val="%1)"/>
      <w:lvlJc w:val="left"/>
      <w:pPr>
        <w:tabs>
          <w:tab w:val="num" w:pos="142"/>
        </w:tabs>
        <w:ind w:left="142" w:hanging="142"/>
      </w:pPr>
      <w:rPr>
        <w:rFonts w:hint="default"/>
        <w:b w:val="0"/>
        <w:i/>
        <w:caps w:val="0"/>
        <w:strike w:val="0"/>
        <w:dstrike w:val="0"/>
        <w:vanish w:val="0"/>
        <w:color w:val="000000"/>
        <w:sz w:val="20"/>
        <w:szCs w:val="20"/>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662715"/>
    <w:multiLevelType w:val="hybridMultilevel"/>
    <w:tmpl w:val="46FED0C6"/>
    <w:lvl w:ilvl="0" w:tplc="5CFCB92A">
      <w:start w:val="1"/>
      <w:numFmt w:val="decimal"/>
      <w:lvlText w:val="%1)"/>
      <w:lvlJc w:val="left"/>
      <w:pPr>
        <w:ind w:left="360" w:hanging="360"/>
      </w:pPr>
      <w:rPr>
        <w:rFonts w:hint="default"/>
        <w:b w:val="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D64831"/>
    <w:multiLevelType w:val="hybridMultilevel"/>
    <w:tmpl w:val="5268B644"/>
    <w:lvl w:ilvl="0" w:tplc="D1D43E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7C283C"/>
    <w:multiLevelType w:val="hybridMultilevel"/>
    <w:tmpl w:val="920C722E"/>
    <w:lvl w:ilvl="0" w:tplc="E70E9F5A">
      <w:start w:val="1"/>
      <w:numFmt w:val="decimal"/>
      <w:lvlText w:val="%1)"/>
      <w:lvlJc w:val="left"/>
      <w:pPr>
        <w:ind w:left="720" w:hanging="360"/>
      </w:pPr>
      <w:rPr>
        <w:rFonts w:hint="default"/>
        <w:i/>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4A6B25"/>
    <w:multiLevelType w:val="hybridMultilevel"/>
    <w:tmpl w:val="E9F04B78"/>
    <w:lvl w:ilvl="0" w:tplc="8AAA144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725F2E"/>
    <w:multiLevelType w:val="hybridMultilevel"/>
    <w:tmpl w:val="17569746"/>
    <w:lvl w:ilvl="0" w:tplc="FA30C102">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800274"/>
    <w:multiLevelType w:val="hybridMultilevel"/>
    <w:tmpl w:val="EA148A70"/>
    <w:lvl w:ilvl="0" w:tplc="3EFE0378">
      <w:start w:val="1"/>
      <w:numFmt w:val="decimal"/>
      <w:lvlText w:val="%1)"/>
      <w:lvlJc w:val="left"/>
      <w:pPr>
        <w:ind w:left="360" w:hanging="360"/>
      </w:pPr>
      <w:rPr>
        <w:rFonts w:hint="default"/>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CE85909"/>
    <w:multiLevelType w:val="hybridMultilevel"/>
    <w:tmpl w:val="4A9A7DCE"/>
    <w:lvl w:ilvl="0" w:tplc="138AEEDC">
      <w:start w:val="1"/>
      <w:numFmt w:val="decimal"/>
      <w:lvlText w:val="%1)"/>
      <w:lvlJc w:val="left"/>
      <w:pPr>
        <w:ind w:left="36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B74A84"/>
    <w:multiLevelType w:val="hybridMultilevel"/>
    <w:tmpl w:val="E89C4E8C"/>
    <w:lvl w:ilvl="0" w:tplc="C8BE95E6">
      <w:start w:val="1"/>
      <w:numFmt w:val="decimal"/>
      <w:lvlText w:val="%1)"/>
      <w:lvlJc w:val="left"/>
      <w:pPr>
        <w:tabs>
          <w:tab w:val="num" w:pos="720"/>
        </w:tabs>
        <w:ind w:left="720" w:hanging="360"/>
      </w:pPr>
      <w:rPr>
        <w:rFonts w:hint="default"/>
        <w:vertAlign w:val="superscrip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226EFC"/>
    <w:multiLevelType w:val="hybridMultilevel"/>
    <w:tmpl w:val="6FCED06A"/>
    <w:lvl w:ilvl="0" w:tplc="1F403D1E">
      <w:start w:val="1"/>
      <w:numFmt w:val="decimal"/>
      <w:lvlText w:val="%1)"/>
      <w:lvlJc w:val="left"/>
      <w:pPr>
        <w:ind w:left="360" w:hanging="360"/>
      </w:pPr>
      <w:rPr>
        <w:rFonts w:hint="default"/>
        <w:vertAlign w:val="superscrip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
    <w:nsid w:val="0E9D6127"/>
    <w:multiLevelType w:val="hybridMultilevel"/>
    <w:tmpl w:val="DDF21B4A"/>
    <w:lvl w:ilvl="0" w:tplc="A04ACC82">
      <w:start w:val="1"/>
      <w:numFmt w:val="decimal"/>
      <w:lvlText w:val="%1)"/>
      <w:lvlJc w:val="left"/>
      <w:pPr>
        <w:tabs>
          <w:tab w:val="num" w:pos="142"/>
        </w:tabs>
        <w:ind w:left="142" w:hanging="142"/>
      </w:pPr>
      <w:rPr>
        <w:rFonts w:hint="default"/>
        <w:b w:val="0"/>
        <w:i/>
        <w:caps w:val="0"/>
        <w:strike w:val="0"/>
        <w:dstrike w:val="0"/>
        <w:vanish w:val="0"/>
        <w:color w:val="auto"/>
        <w:sz w:val="20"/>
        <w:szCs w:val="20"/>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CF1E51"/>
    <w:multiLevelType w:val="hybridMultilevel"/>
    <w:tmpl w:val="E8E68578"/>
    <w:lvl w:ilvl="0" w:tplc="BDB0BEB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677947"/>
    <w:multiLevelType w:val="hybridMultilevel"/>
    <w:tmpl w:val="631208FC"/>
    <w:lvl w:ilvl="0" w:tplc="FF90E7F8">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BF4458"/>
    <w:multiLevelType w:val="hybridMultilevel"/>
    <w:tmpl w:val="1C08DB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9A663D"/>
    <w:multiLevelType w:val="hybridMultilevel"/>
    <w:tmpl w:val="7DC8FD8E"/>
    <w:lvl w:ilvl="0" w:tplc="F1F85EE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642D90"/>
    <w:multiLevelType w:val="hybridMultilevel"/>
    <w:tmpl w:val="A552CE1A"/>
    <w:lvl w:ilvl="0" w:tplc="6A56CEC6">
      <w:start w:val="1"/>
      <w:numFmt w:val="decimal"/>
      <w:lvlText w:val="%1)"/>
      <w:lvlJc w:val="left"/>
      <w:pPr>
        <w:ind w:left="360" w:hanging="360"/>
      </w:pPr>
      <w:rPr>
        <w:rFonts w:ascii="Times New Roman" w:eastAsia="Times New Roman" w:hAnsi="Times New Roman" w:cs="Times New Roman"/>
        <w:b w:val="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292501"/>
    <w:multiLevelType w:val="hybridMultilevel"/>
    <w:tmpl w:val="714E1AFA"/>
    <w:lvl w:ilvl="0" w:tplc="40E63764">
      <w:start w:val="1"/>
      <w:numFmt w:val="decimal"/>
      <w:lvlText w:val="%1)"/>
      <w:lvlJc w:val="left"/>
      <w:pPr>
        <w:tabs>
          <w:tab w:val="num" w:pos="142"/>
        </w:tabs>
        <w:ind w:left="142" w:hanging="142"/>
      </w:pPr>
      <w:rPr>
        <w:rFonts w:hint="default"/>
        <w:b w:val="0"/>
        <w:i/>
        <w:caps w:val="0"/>
        <w:strike w:val="0"/>
        <w:dstrike w:val="0"/>
        <w:vanish w:val="0"/>
        <w:color w:val="auto"/>
        <w:sz w:val="20"/>
        <w:szCs w:val="20"/>
        <w:vertAlign w:val="superscript"/>
        <w:lang w:val="x-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583704"/>
    <w:multiLevelType w:val="hybridMultilevel"/>
    <w:tmpl w:val="2E56DF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DB55E1"/>
    <w:multiLevelType w:val="hybridMultilevel"/>
    <w:tmpl w:val="4B962C6C"/>
    <w:lvl w:ilvl="0" w:tplc="E556C0D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821C43"/>
    <w:multiLevelType w:val="hybridMultilevel"/>
    <w:tmpl w:val="DBB2FDC4"/>
    <w:lvl w:ilvl="0" w:tplc="CD2CBA6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CC4D00"/>
    <w:multiLevelType w:val="hybridMultilevel"/>
    <w:tmpl w:val="64CC8082"/>
    <w:lvl w:ilvl="0" w:tplc="63B4587E">
      <w:start w:val="1"/>
      <w:numFmt w:val="decimal"/>
      <w:lvlText w:val="%1)"/>
      <w:lvlJc w:val="left"/>
      <w:pPr>
        <w:ind w:left="72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085FD2"/>
    <w:multiLevelType w:val="hybridMultilevel"/>
    <w:tmpl w:val="50C050B0"/>
    <w:lvl w:ilvl="0" w:tplc="01A42B16">
      <w:start w:val="1"/>
      <w:numFmt w:val="decimal"/>
      <w:lvlText w:val="%1)"/>
      <w:lvlJc w:val="left"/>
      <w:pPr>
        <w:ind w:left="928" w:hanging="360"/>
      </w:pPr>
      <w:rPr>
        <w:rFonts w:hint="default"/>
        <w:vertAlign w:val="superscrip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1DE17F0D"/>
    <w:multiLevelType w:val="hybridMultilevel"/>
    <w:tmpl w:val="33B2BFB0"/>
    <w:lvl w:ilvl="0" w:tplc="6E926C8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EB959E1"/>
    <w:multiLevelType w:val="hybridMultilevel"/>
    <w:tmpl w:val="1F1CDF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940228"/>
    <w:multiLevelType w:val="hybridMultilevel"/>
    <w:tmpl w:val="E7C291AC"/>
    <w:lvl w:ilvl="0" w:tplc="B69644BE">
      <w:start w:val="1"/>
      <w:numFmt w:val="decimal"/>
      <w:lvlText w:val="%1)"/>
      <w:lvlJc w:val="left"/>
      <w:pPr>
        <w:ind w:left="72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98F1ADC"/>
    <w:multiLevelType w:val="hybridMultilevel"/>
    <w:tmpl w:val="D0423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B5644CE"/>
    <w:multiLevelType w:val="hybridMultilevel"/>
    <w:tmpl w:val="6AB888C4"/>
    <w:lvl w:ilvl="0" w:tplc="609A8FE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8D6BCD"/>
    <w:multiLevelType w:val="hybridMultilevel"/>
    <w:tmpl w:val="C14C253E"/>
    <w:lvl w:ilvl="0" w:tplc="0B283FA8">
      <w:start w:val="1"/>
      <w:numFmt w:val="decimal"/>
      <w:lvlText w:val="%1)"/>
      <w:lvlJc w:val="left"/>
      <w:pPr>
        <w:ind w:left="36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A934BF"/>
    <w:multiLevelType w:val="hybridMultilevel"/>
    <w:tmpl w:val="91A27428"/>
    <w:lvl w:ilvl="0" w:tplc="FD84373C">
      <w:start w:val="1"/>
      <w:numFmt w:val="bullet"/>
      <w:lvlText w:val=""/>
      <w:lvlJc w:val="left"/>
      <w:pPr>
        <w:ind w:left="1077" w:hanging="360"/>
      </w:pPr>
      <w:rPr>
        <w:rFonts w:ascii="Symbol" w:hAnsi="Symbol" w:hint="default"/>
      </w:rPr>
    </w:lvl>
    <w:lvl w:ilvl="1" w:tplc="04190019" w:tentative="1">
      <w:start w:val="1"/>
      <w:numFmt w:val="bullet"/>
      <w:lvlText w:val="o"/>
      <w:lvlJc w:val="left"/>
      <w:pPr>
        <w:ind w:left="1797" w:hanging="360"/>
      </w:pPr>
      <w:rPr>
        <w:rFonts w:ascii="Courier New" w:hAnsi="Courier New" w:cs="Courier New" w:hint="default"/>
      </w:rPr>
    </w:lvl>
    <w:lvl w:ilvl="2" w:tplc="0419001B" w:tentative="1">
      <w:start w:val="1"/>
      <w:numFmt w:val="bullet"/>
      <w:lvlText w:val=""/>
      <w:lvlJc w:val="left"/>
      <w:pPr>
        <w:ind w:left="2517" w:hanging="360"/>
      </w:pPr>
      <w:rPr>
        <w:rFonts w:ascii="Wingdings" w:hAnsi="Wingdings" w:hint="default"/>
      </w:rPr>
    </w:lvl>
    <w:lvl w:ilvl="3" w:tplc="0419000F" w:tentative="1">
      <w:start w:val="1"/>
      <w:numFmt w:val="bullet"/>
      <w:lvlText w:val=""/>
      <w:lvlJc w:val="left"/>
      <w:pPr>
        <w:ind w:left="3237" w:hanging="360"/>
      </w:pPr>
      <w:rPr>
        <w:rFonts w:ascii="Symbol" w:hAnsi="Symbol" w:hint="default"/>
      </w:rPr>
    </w:lvl>
    <w:lvl w:ilvl="4" w:tplc="04190019" w:tentative="1">
      <w:start w:val="1"/>
      <w:numFmt w:val="bullet"/>
      <w:lvlText w:val="o"/>
      <w:lvlJc w:val="left"/>
      <w:pPr>
        <w:ind w:left="3957" w:hanging="360"/>
      </w:pPr>
      <w:rPr>
        <w:rFonts w:ascii="Courier New" w:hAnsi="Courier New" w:cs="Courier New" w:hint="default"/>
      </w:rPr>
    </w:lvl>
    <w:lvl w:ilvl="5" w:tplc="0419001B" w:tentative="1">
      <w:start w:val="1"/>
      <w:numFmt w:val="bullet"/>
      <w:lvlText w:val=""/>
      <w:lvlJc w:val="left"/>
      <w:pPr>
        <w:ind w:left="4677" w:hanging="360"/>
      </w:pPr>
      <w:rPr>
        <w:rFonts w:ascii="Wingdings" w:hAnsi="Wingdings" w:hint="default"/>
      </w:rPr>
    </w:lvl>
    <w:lvl w:ilvl="6" w:tplc="0419000F" w:tentative="1">
      <w:start w:val="1"/>
      <w:numFmt w:val="bullet"/>
      <w:lvlText w:val=""/>
      <w:lvlJc w:val="left"/>
      <w:pPr>
        <w:ind w:left="5397" w:hanging="360"/>
      </w:pPr>
      <w:rPr>
        <w:rFonts w:ascii="Symbol" w:hAnsi="Symbol" w:hint="default"/>
      </w:rPr>
    </w:lvl>
    <w:lvl w:ilvl="7" w:tplc="04190019" w:tentative="1">
      <w:start w:val="1"/>
      <w:numFmt w:val="bullet"/>
      <w:lvlText w:val="o"/>
      <w:lvlJc w:val="left"/>
      <w:pPr>
        <w:ind w:left="6117" w:hanging="360"/>
      </w:pPr>
      <w:rPr>
        <w:rFonts w:ascii="Courier New" w:hAnsi="Courier New" w:cs="Courier New" w:hint="default"/>
      </w:rPr>
    </w:lvl>
    <w:lvl w:ilvl="8" w:tplc="0419001B" w:tentative="1">
      <w:start w:val="1"/>
      <w:numFmt w:val="bullet"/>
      <w:lvlText w:val=""/>
      <w:lvlJc w:val="left"/>
      <w:pPr>
        <w:ind w:left="6837" w:hanging="360"/>
      </w:pPr>
      <w:rPr>
        <w:rFonts w:ascii="Wingdings" w:hAnsi="Wingdings" w:hint="default"/>
      </w:rPr>
    </w:lvl>
  </w:abstractNum>
  <w:abstractNum w:abstractNumId="30">
    <w:nsid w:val="2BE07189"/>
    <w:multiLevelType w:val="hybridMultilevel"/>
    <w:tmpl w:val="EA148A70"/>
    <w:lvl w:ilvl="0" w:tplc="3EFE0378">
      <w:start w:val="1"/>
      <w:numFmt w:val="decimal"/>
      <w:lvlText w:val="%1)"/>
      <w:lvlJc w:val="left"/>
      <w:pPr>
        <w:ind w:left="643" w:hanging="360"/>
      </w:pPr>
      <w:rPr>
        <w:rFonts w:hint="default"/>
        <w:vertAlign w:val="superscrip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1">
    <w:nsid w:val="2CD777C8"/>
    <w:multiLevelType w:val="hybridMultilevel"/>
    <w:tmpl w:val="EA183D2A"/>
    <w:lvl w:ilvl="0" w:tplc="DB329C5E">
      <w:start w:val="1"/>
      <w:numFmt w:val="decimal"/>
      <w:lvlText w:val="%1)"/>
      <w:lvlJc w:val="left"/>
      <w:pPr>
        <w:ind w:left="36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905B0A"/>
    <w:multiLevelType w:val="hybridMultilevel"/>
    <w:tmpl w:val="354AE080"/>
    <w:lvl w:ilvl="0" w:tplc="4D6C93D6">
      <w:start w:val="1"/>
      <w:numFmt w:val="decimal"/>
      <w:lvlText w:val="%1)"/>
      <w:lvlJc w:val="left"/>
      <w:pPr>
        <w:ind w:left="72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F16343"/>
    <w:multiLevelType w:val="hybridMultilevel"/>
    <w:tmpl w:val="91BA2FC8"/>
    <w:lvl w:ilvl="0" w:tplc="F2FEC52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4C21F3"/>
    <w:multiLevelType w:val="hybridMultilevel"/>
    <w:tmpl w:val="F2FE85BA"/>
    <w:lvl w:ilvl="0" w:tplc="A81811F8">
      <w:start w:val="1"/>
      <w:numFmt w:val="decimal"/>
      <w:lvlText w:val="%1)"/>
      <w:lvlJc w:val="left"/>
      <w:pPr>
        <w:ind w:left="720" w:hanging="360"/>
      </w:pPr>
      <w:rPr>
        <w:rFonts w:hint="default"/>
        <w:b w:val="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16E780C"/>
    <w:multiLevelType w:val="hybridMultilevel"/>
    <w:tmpl w:val="457E59EC"/>
    <w:lvl w:ilvl="0" w:tplc="AA76FA3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2AC20A7"/>
    <w:multiLevelType w:val="hybridMultilevel"/>
    <w:tmpl w:val="97AAC9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DD0083"/>
    <w:multiLevelType w:val="hybridMultilevel"/>
    <w:tmpl w:val="767AC4E2"/>
    <w:lvl w:ilvl="0" w:tplc="F6A25F14">
      <w:start w:val="1"/>
      <w:numFmt w:val="decimal"/>
      <w:lvlText w:val="%1)"/>
      <w:lvlJc w:val="left"/>
      <w:pPr>
        <w:ind w:left="36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E54975"/>
    <w:multiLevelType w:val="hybridMultilevel"/>
    <w:tmpl w:val="770EEBBE"/>
    <w:lvl w:ilvl="0" w:tplc="40E63764">
      <w:start w:val="1"/>
      <w:numFmt w:val="decimal"/>
      <w:lvlText w:val="%1)"/>
      <w:lvlJc w:val="left"/>
      <w:pPr>
        <w:tabs>
          <w:tab w:val="num" w:pos="142"/>
        </w:tabs>
        <w:ind w:left="142" w:hanging="142"/>
      </w:pPr>
      <w:rPr>
        <w:rFonts w:hint="default"/>
        <w:b w:val="0"/>
        <w:i/>
        <w:caps w:val="0"/>
        <w:strike w:val="0"/>
        <w:dstrike w:val="0"/>
        <w:vanish w:val="0"/>
        <w:color w:val="auto"/>
        <w:sz w:val="20"/>
        <w:szCs w:val="20"/>
        <w:vertAlign w:val="superscript"/>
        <w:lang w:val="x-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6E652EF"/>
    <w:multiLevelType w:val="hybridMultilevel"/>
    <w:tmpl w:val="714E1AFA"/>
    <w:lvl w:ilvl="0" w:tplc="40E63764">
      <w:start w:val="1"/>
      <w:numFmt w:val="decimal"/>
      <w:lvlText w:val="%1)"/>
      <w:lvlJc w:val="left"/>
      <w:pPr>
        <w:tabs>
          <w:tab w:val="num" w:pos="142"/>
        </w:tabs>
        <w:ind w:left="142" w:hanging="142"/>
      </w:pPr>
      <w:rPr>
        <w:rFonts w:hint="default"/>
        <w:b w:val="0"/>
        <w:i/>
        <w:caps w:val="0"/>
        <w:strike w:val="0"/>
        <w:dstrike w:val="0"/>
        <w:vanish w:val="0"/>
        <w:color w:val="auto"/>
        <w:sz w:val="20"/>
        <w:szCs w:val="20"/>
        <w:vertAlign w:val="superscript"/>
        <w:lang w:val="x-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80C64E7"/>
    <w:multiLevelType w:val="hybridMultilevel"/>
    <w:tmpl w:val="961AF548"/>
    <w:lvl w:ilvl="0" w:tplc="C5CCC802">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8641BF2"/>
    <w:multiLevelType w:val="hybridMultilevel"/>
    <w:tmpl w:val="631208FC"/>
    <w:lvl w:ilvl="0" w:tplc="FF90E7F8">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681166"/>
    <w:multiLevelType w:val="hybridMultilevel"/>
    <w:tmpl w:val="176256DC"/>
    <w:lvl w:ilvl="0" w:tplc="CCDA4AEC">
      <w:start w:val="1"/>
      <w:numFmt w:val="decimal"/>
      <w:lvlText w:val="%1)"/>
      <w:lvlJc w:val="left"/>
      <w:pPr>
        <w:ind w:left="72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CD03E89"/>
    <w:multiLevelType w:val="hybridMultilevel"/>
    <w:tmpl w:val="A84858CC"/>
    <w:lvl w:ilvl="0" w:tplc="589CC60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BC2705"/>
    <w:multiLevelType w:val="hybridMultilevel"/>
    <w:tmpl w:val="BED69FBC"/>
    <w:lvl w:ilvl="0" w:tplc="FF34F3B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DB2FB1"/>
    <w:multiLevelType w:val="hybridMultilevel"/>
    <w:tmpl w:val="2E40B28E"/>
    <w:lvl w:ilvl="0" w:tplc="154ED6E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0124592"/>
    <w:multiLevelType w:val="hybridMultilevel"/>
    <w:tmpl w:val="8662EEDE"/>
    <w:lvl w:ilvl="0" w:tplc="76D68272">
      <w:start w:val="1"/>
      <w:numFmt w:val="decimal"/>
      <w:pStyle w:val="a0"/>
      <w:lvlText w:val="%1)"/>
      <w:lvlJc w:val="left"/>
      <w:pPr>
        <w:tabs>
          <w:tab w:val="num" w:pos="142"/>
        </w:tabs>
        <w:ind w:left="142" w:hanging="142"/>
      </w:pPr>
      <w:rPr>
        <w:rFonts w:ascii="Times New Roman" w:hAnsi="Times New Roman" w:cs="Times New Roman" w:hint="default"/>
        <w:b w:val="0"/>
        <w:i/>
        <w:sz w:val="20"/>
        <w:szCs w:val="20"/>
        <w:vertAlign w:val="superscrip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0345F45"/>
    <w:multiLevelType w:val="hybridMultilevel"/>
    <w:tmpl w:val="C464A960"/>
    <w:lvl w:ilvl="0" w:tplc="7E7E1974">
      <w:start w:val="1"/>
      <w:numFmt w:val="decimal"/>
      <w:pStyle w:val="a1"/>
      <w:lvlText w:val="%1)"/>
      <w:lvlJc w:val="left"/>
      <w:pPr>
        <w:tabs>
          <w:tab w:val="num" w:pos="284"/>
        </w:tabs>
        <w:ind w:left="284" w:hanging="284"/>
      </w:pPr>
      <w:rPr>
        <w:rFonts w:hint="default"/>
        <w:b w:val="0"/>
        <w:i/>
        <w:caps w:val="0"/>
        <w:strike w:val="0"/>
        <w:dstrike w:val="0"/>
        <w:vanish w:val="0"/>
        <w:color w:val="000000"/>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1DE1794"/>
    <w:multiLevelType w:val="hybridMultilevel"/>
    <w:tmpl w:val="9DA8D044"/>
    <w:lvl w:ilvl="0" w:tplc="78829EB8">
      <w:start w:val="1"/>
      <w:numFmt w:val="decimal"/>
      <w:lvlText w:val="%1)"/>
      <w:lvlJc w:val="left"/>
      <w:pPr>
        <w:ind w:left="720" w:hanging="360"/>
      </w:pPr>
      <w:rPr>
        <w:rFonts w:hint="default"/>
        <w:b w:val="0"/>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2034149"/>
    <w:multiLevelType w:val="hybridMultilevel"/>
    <w:tmpl w:val="7A00B2DA"/>
    <w:lvl w:ilvl="0" w:tplc="CABC21E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21033AD"/>
    <w:multiLevelType w:val="hybridMultilevel"/>
    <w:tmpl w:val="4A9A7DCE"/>
    <w:lvl w:ilvl="0" w:tplc="138AEEDC">
      <w:start w:val="1"/>
      <w:numFmt w:val="decimal"/>
      <w:lvlText w:val="%1)"/>
      <w:lvlJc w:val="left"/>
      <w:pPr>
        <w:ind w:left="36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2BB3507"/>
    <w:multiLevelType w:val="hybridMultilevel"/>
    <w:tmpl w:val="FFF6442C"/>
    <w:lvl w:ilvl="0" w:tplc="9A6464B8">
      <w:start w:val="1"/>
      <w:numFmt w:val="decimal"/>
      <w:lvlText w:val="%1)"/>
      <w:lvlJc w:val="left"/>
      <w:pPr>
        <w:ind w:left="720" w:hanging="360"/>
      </w:pPr>
      <w:rPr>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2E760ED"/>
    <w:multiLevelType w:val="hybridMultilevel"/>
    <w:tmpl w:val="EA148A70"/>
    <w:lvl w:ilvl="0" w:tplc="3EFE0378">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51A423B"/>
    <w:multiLevelType w:val="hybridMultilevel"/>
    <w:tmpl w:val="C24A1FDA"/>
    <w:lvl w:ilvl="0" w:tplc="AC221CA4">
      <w:start w:val="1"/>
      <w:numFmt w:val="decimal"/>
      <w:pStyle w:val="a2"/>
      <w:lvlText w:val="%1)"/>
      <w:lvlJc w:val="left"/>
      <w:pPr>
        <w:ind w:left="502" w:hanging="360"/>
      </w:pPr>
      <w:rPr>
        <w:rFonts w:ascii="Times New Roman" w:hAnsi="Times New Roman" w:cs="Times New Roman" w:hint="default"/>
        <w:i/>
        <w:color w:val="auto"/>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45772CCE"/>
    <w:multiLevelType w:val="hybridMultilevel"/>
    <w:tmpl w:val="49047452"/>
    <w:lvl w:ilvl="0" w:tplc="E402CBB2">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6090050"/>
    <w:multiLevelType w:val="hybridMultilevel"/>
    <w:tmpl w:val="493263D8"/>
    <w:lvl w:ilvl="0" w:tplc="F4CA7B44">
      <w:start w:val="1"/>
      <w:numFmt w:val="decimal"/>
      <w:lvlText w:val="%1)"/>
      <w:lvlJc w:val="left"/>
      <w:pPr>
        <w:ind w:left="72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CFA48E6"/>
    <w:multiLevelType w:val="hybridMultilevel"/>
    <w:tmpl w:val="123E39EC"/>
    <w:lvl w:ilvl="0" w:tplc="4CFA733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D2F4AC0"/>
    <w:multiLevelType w:val="hybridMultilevel"/>
    <w:tmpl w:val="F13299AC"/>
    <w:lvl w:ilvl="0" w:tplc="B204C5F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EBD7CF9"/>
    <w:multiLevelType w:val="hybridMultilevel"/>
    <w:tmpl w:val="D86A1432"/>
    <w:lvl w:ilvl="0" w:tplc="020E30F4">
      <w:start w:val="1"/>
      <w:numFmt w:val="decimal"/>
      <w:lvlText w:val="%1)"/>
      <w:lvlJc w:val="left"/>
      <w:pPr>
        <w:ind w:left="720" w:hanging="360"/>
      </w:pPr>
      <w:rPr>
        <w:rFonts w:hint="default"/>
        <w:b w:val="0"/>
        <w:i/>
        <w:sz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1D635A6"/>
    <w:multiLevelType w:val="hybridMultilevel"/>
    <w:tmpl w:val="6AFCAE7C"/>
    <w:lvl w:ilvl="0" w:tplc="85268FAA">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60">
    <w:nsid w:val="525E2CEF"/>
    <w:multiLevelType w:val="hybridMultilevel"/>
    <w:tmpl w:val="93244DC2"/>
    <w:lvl w:ilvl="0" w:tplc="59AA54D2">
      <w:start w:val="1"/>
      <w:numFmt w:val="decimal"/>
      <w:lvlText w:val="%1)"/>
      <w:lvlJc w:val="left"/>
      <w:pPr>
        <w:ind w:left="786"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9CD62DD"/>
    <w:multiLevelType w:val="hybridMultilevel"/>
    <w:tmpl w:val="B5DE7FD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5A5D6CFB"/>
    <w:multiLevelType w:val="hybridMultilevel"/>
    <w:tmpl w:val="714E1AFA"/>
    <w:lvl w:ilvl="0" w:tplc="40E63764">
      <w:start w:val="1"/>
      <w:numFmt w:val="decimal"/>
      <w:lvlText w:val="%1)"/>
      <w:lvlJc w:val="left"/>
      <w:pPr>
        <w:tabs>
          <w:tab w:val="num" w:pos="142"/>
        </w:tabs>
        <w:ind w:left="142" w:hanging="142"/>
      </w:pPr>
      <w:rPr>
        <w:rFonts w:hint="default"/>
        <w:b w:val="0"/>
        <w:i/>
        <w:caps w:val="0"/>
        <w:strike w:val="0"/>
        <w:dstrike w:val="0"/>
        <w:vanish w:val="0"/>
        <w:color w:val="auto"/>
        <w:sz w:val="20"/>
        <w:szCs w:val="20"/>
        <w:vertAlign w:val="superscript"/>
        <w:lang w:val="x-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BA521B1"/>
    <w:multiLevelType w:val="hybridMultilevel"/>
    <w:tmpl w:val="6AA00564"/>
    <w:lvl w:ilvl="0" w:tplc="3EFE0378">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EB144F"/>
    <w:multiLevelType w:val="hybridMultilevel"/>
    <w:tmpl w:val="03F8A66E"/>
    <w:lvl w:ilvl="0" w:tplc="95ECFFA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C3D4D99"/>
    <w:multiLevelType w:val="hybridMultilevel"/>
    <w:tmpl w:val="B1884862"/>
    <w:lvl w:ilvl="0" w:tplc="D2FA826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04C16DB"/>
    <w:multiLevelType w:val="hybridMultilevel"/>
    <w:tmpl w:val="E6F60BF6"/>
    <w:lvl w:ilvl="0" w:tplc="9E9C5F8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4113DE3"/>
    <w:multiLevelType w:val="hybridMultilevel"/>
    <w:tmpl w:val="4C3AE61A"/>
    <w:lvl w:ilvl="0" w:tplc="6106B5E4">
      <w:start w:val="1"/>
      <w:numFmt w:val="decimal"/>
      <w:lvlText w:val="%1)"/>
      <w:lvlJc w:val="left"/>
      <w:pPr>
        <w:ind w:left="720" w:hanging="360"/>
      </w:pPr>
      <w:rPr>
        <w:rFonts w:hint="default"/>
        <w:b w:val="0"/>
        <w:i/>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4142FC4"/>
    <w:multiLevelType w:val="hybridMultilevel"/>
    <w:tmpl w:val="91B0B19C"/>
    <w:lvl w:ilvl="0" w:tplc="1960C2B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53152AB"/>
    <w:multiLevelType w:val="hybridMultilevel"/>
    <w:tmpl w:val="A7A2672A"/>
    <w:lvl w:ilvl="0" w:tplc="276CC0BE">
      <w:start w:val="1"/>
      <w:numFmt w:val="decimal"/>
      <w:lvlText w:val="%1)"/>
      <w:lvlJc w:val="left"/>
      <w:pPr>
        <w:ind w:left="720" w:hanging="360"/>
      </w:pPr>
      <w:rPr>
        <w:rFonts w:eastAsia="Trebuchet MS" w:hint="default"/>
        <w:i/>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62B525F"/>
    <w:multiLevelType w:val="hybridMultilevel"/>
    <w:tmpl w:val="BA4C92E2"/>
    <w:lvl w:ilvl="0" w:tplc="6E02CA3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8932A8D"/>
    <w:multiLevelType w:val="hybridMultilevel"/>
    <w:tmpl w:val="C4AEDE6A"/>
    <w:lvl w:ilvl="0" w:tplc="4AF616D2">
      <w:start w:val="1"/>
      <w:numFmt w:val="decimal"/>
      <w:lvlText w:val="%1)"/>
      <w:lvlJc w:val="left"/>
      <w:pPr>
        <w:ind w:left="36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9907F9F"/>
    <w:multiLevelType w:val="hybridMultilevel"/>
    <w:tmpl w:val="F168DB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9D26D29"/>
    <w:multiLevelType w:val="hybridMultilevel"/>
    <w:tmpl w:val="E126ED26"/>
    <w:lvl w:ilvl="0" w:tplc="5AAA7FD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EF91EFB"/>
    <w:multiLevelType w:val="hybridMultilevel"/>
    <w:tmpl w:val="767AC4E2"/>
    <w:lvl w:ilvl="0" w:tplc="F6A25F14">
      <w:start w:val="1"/>
      <w:numFmt w:val="decimal"/>
      <w:lvlText w:val="%1)"/>
      <w:lvlJc w:val="left"/>
      <w:pPr>
        <w:ind w:left="72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EFF0075"/>
    <w:multiLevelType w:val="hybridMultilevel"/>
    <w:tmpl w:val="BD84F98A"/>
    <w:lvl w:ilvl="0" w:tplc="CB040AD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FF0278A"/>
    <w:multiLevelType w:val="hybridMultilevel"/>
    <w:tmpl w:val="05700CFE"/>
    <w:lvl w:ilvl="0" w:tplc="6DEC8F60">
      <w:start w:val="1"/>
      <w:numFmt w:val="decimal"/>
      <w:lvlText w:val="%1)"/>
      <w:lvlJc w:val="left"/>
      <w:pPr>
        <w:ind w:left="360" w:hanging="360"/>
      </w:pPr>
      <w:rPr>
        <w:rFonts w:hint="default"/>
        <w:vertAlign w:val="superscript"/>
      </w:rPr>
    </w:lvl>
    <w:lvl w:ilvl="1" w:tplc="E092F254" w:tentative="1">
      <w:start w:val="1"/>
      <w:numFmt w:val="lowerLetter"/>
      <w:lvlText w:val="%2."/>
      <w:lvlJc w:val="left"/>
      <w:pPr>
        <w:ind w:left="1298" w:hanging="360"/>
      </w:pPr>
    </w:lvl>
    <w:lvl w:ilvl="2" w:tplc="3DF8BEDA" w:tentative="1">
      <w:start w:val="1"/>
      <w:numFmt w:val="lowerRoman"/>
      <w:lvlText w:val="%3."/>
      <w:lvlJc w:val="right"/>
      <w:pPr>
        <w:ind w:left="2018" w:hanging="180"/>
      </w:pPr>
    </w:lvl>
    <w:lvl w:ilvl="3" w:tplc="36DE4D74" w:tentative="1">
      <w:start w:val="1"/>
      <w:numFmt w:val="decimal"/>
      <w:lvlText w:val="%4."/>
      <w:lvlJc w:val="left"/>
      <w:pPr>
        <w:ind w:left="2738" w:hanging="360"/>
      </w:pPr>
    </w:lvl>
    <w:lvl w:ilvl="4" w:tplc="CDD62EF4" w:tentative="1">
      <w:start w:val="1"/>
      <w:numFmt w:val="lowerLetter"/>
      <w:lvlText w:val="%5."/>
      <w:lvlJc w:val="left"/>
      <w:pPr>
        <w:ind w:left="3458" w:hanging="360"/>
      </w:pPr>
    </w:lvl>
    <w:lvl w:ilvl="5" w:tplc="B1C41B3C" w:tentative="1">
      <w:start w:val="1"/>
      <w:numFmt w:val="lowerRoman"/>
      <w:lvlText w:val="%6."/>
      <w:lvlJc w:val="right"/>
      <w:pPr>
        <w:ind w:left="4178" w:hanging="180"/>
      </w:pPr>
    </w:lvl>
    <w:lvl w:ilvl="6" w:tplc="0CA43DE8" w:tentative="1">
      <w:start w:val="1"/>
      <w:numFmt w:val="decimal"/>
      <w:lvlText w:val="%7."/>
      <w:lvlJc w:val="left"/>
      <w:pPr>
        <w:ind w:left="4898" w:hanging="360"/>
      </w:pPr>
    </w:lvl>
    <w:lvl w:ilvl="7" w:tplc="53741CD4" w:tentative="1">
      <w:start w:val="1"/>
      <w:numFmt w:val="lowerLetter"/>
      <w:lvlText w:val="%8."/>
      <w:lvlJc w:val="left"/>
      <w:pPr>
        <w:ind w:left="5618" w:hanging="360"/>
      </w:pPr>
    </w:lvl>
    <w:lvl w:ilvl="8" w:tplc="7A3A7630" w:tentative="1">
      <w:start w:val="1"/>
      <w:numFmt w:val="lowerRoman"/>
      <w:lvlText w:val="%9."/>
      <w:lvlJc w:val="right"/>
      <w:pPr>
        <w:ind w:left="6338" w:hanging="180"/>
      </w:pPr>
    </w:lvl>
  </w:abstractNum>
  <w:abstractNum w:abstractNumId="77">
    <w:nsid w:val="70AC3782"/>
    <w:multiLevelType w:val="hybridMultilevel"/>
    <w:tmpl w:val="03D68094"/>
    <w:lvl w:ilvl="0" w:tplc="226A97AA">
      <w:start w:val="1"/>
      <w:numFmt w:val="decimal"/>
      <w:lvlText w:val="%1)"/>
      <w:lvlJc w:val="left"/>
      <w:pPr>
        <w:ind w:left="390" w:hanging="360"/>
      </w:pPr>
      <w:rPr>
        <w:rFonts w:hint="default"/>
        <w:vertAlign w:val="superscrip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8">
    <w:nsid w:val="714F3225"/>
    <w:multiLevelType w:val="hybridMultilevel"/>
    <w:tmpl w:val="5B16CCB4"/>
    <w:lvl w:ilvl="0" w:tplc="C522383A">
      <w:start w:val="1"/>
      <w:numFmt w:val="decimal"/>
      <w:lvlText w:val="%1)"/>
      <w:lvlJc w:val="left"/>
      <w:pPr>
        <w:ind w:left="1080" w:hanging="360"/>
      </w:pPr>
      <w:rPr>
        <w:rFonts w:hint="default"/>
        <w:color w:val="auto"/>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73B81D82"/>
    <w:multiLevelType w:val="hybridMultilevel"/>
    <w:tmpl w:val="8FCAA5A0"/>
    <w:lvl w:ilvl="0" w:tplc="BC523B18">
      <w:start w:val="1"/>
      <w:numFmt w:val="decimal"/>
      <w:lvlText w:val="%1)"/>
      <w:lvlJc w:val="left"/>
      <w:pPr>
        <w:ind w:left="360" w:hanging="360"/>
      </w:pPr>
      <w:rPr>
        <w:rFonts w:hint="default"/>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74506A83"/>
    <w:multiLevelType w:val="hybridMultilevel"/>
    <w:tmpl w:val="4F50270A"/>
    <w:lvl w:ilvl="0" w:tplc="23FA7BB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4995C91"/>
    <w:multiLevelType w:val="hybridMultilevel"/>
    <w:tmpl w:val="3BF45C3E"/>
    <w:lvl w:ilvl="0" w:tplc="36085DD0">
      <w:start w:val="1"/>
      <w:numFmt w:val="decimal"/>
      <w:lvlText w:val="%1)"/>
      <w:lvlJc w:val="left"/>
      <w:pPr>
        <w:ind w:left="720" w:hanging="360"/>
      </w:pPr>
      <w:rPr>
        <w:rFonts w:hint="default"/>
        <w:b w:val="0"/>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4F9477A"/>
    <w:multiLevelType w:val="hybridMultilevel"/>
    <w:tmpl w:val="4ABA3A5C"/>
    <w:lvl w:ilvl="0" w:tplc="969675B8">
      <w:start w:val="1"/>
      <w:numFmt w:val="decimal"/>
      <w:lvlText w:val="%1)"/>
      <w:lvlJc w:val="left"/>
      <w:pPr>
        <w:ind w:left="720" w:hanging="360"/>
      </w:pPr>
      <w:rPr>
        <w:rFonts w:hint="default"/>
        <w:i/>
        <w:sz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63526BF"/>
    <w:multiLevelType w:val="hybridMultilevel"/>
    <w:tmpl w:val="FCE0D51E"/>
    <w:lvl w:ilvl="0" w:tplc="81A4EBBA">
      <w:start w:val="1"/>
      <w:numFmt w:val="decimal"/>
      <w:lvlText w:val="%1)"/>
      <w:lvlJc w:val="left"/>
      <w:pPr>
        <w:tabs>
          <w:tab w:val="num" w:pos="142"/>
        </w:tabs>
        <w:ind w:left="142" w:hanging="142"/>
      </w:pPr>
      <w:rPr>
        <w:rFonts w:hint="default"/>
        <w:b w:val="0"/>
        <w:i/>
        <w:caps w:val="0"/>
        <w:strike w:val="0"/>
        <w:dstrike w:val="0"/>
        <w:vanish w:val="0"/>
        <w:color w:val="auto"/>
        <w:sz w:val="20"/>
        <w:szCs w:val="20"/>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76847A33"/>
    <w:multiLevelType w:val="hybridMultilevel"/>
    <w:tmpl w:val="1CECD004"/>
    <w:lvl w:ilvl="0" w:tplc="16FAE172">
      <w:start w:val="1"/>
      <w:numFmt w:val="decimal"/>
      <w:lvlText w:val="%1)"/>
      <w:lvlJc w:val="left"/>
      <w:pPr>
        <w:ind w:left="644"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8314C92"/>
    <w:multiLevelType w:val="multilevel"/>
    <w:tmpl w:val="73D8ADB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nsid w:val="789A0EFD"/>
    <w:multiLevelType w:val="hybridMultilevel"/>
    <w:tmpl w:val="E41471B2"/>
    <w:lvl w:ilvl="0" w:tplc="5714F498">
      <w:start w:val="1"/>
      <w:numFmt w:val="decimal"/>
      <w:lvlText w:val="%1)"/>
      <w:lvlJc w:val="left"/>
      <w:pPr>
        <w:ind w:left="502" w:hanging="360"/>
      </w:pPr>
      <w:rPr>
        <w:rFonts w:hint="default"/>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7">
    <w:nsid w:val="7ABA03F7"/>
    <w:multiLevelType w:val="hybridMultilevel"/>
    <w:tmpl w:val="5B86B0F6"/>
    <w:lvl w:ilvl="0" w:tplc="7ED4F746">
      <w:start w:val="1"/>
      <w:numFmt w:val="decimal"/>
      <w:lvlText w:val="%1)"/>
      <w:lvlJc w:val="left"/>
      <w:pPr>
        <w:ind w:left="720" w:hanging="360"/>
      </w:pPr>
      <w:rPr>
        <w:rFonts w:hint="default"/>
        <w:i/>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ACF32E2"/>
    <w:multiLevelType w:val="hybridMultilevel"/>
    <w:tmpl w:val="6E508A5E"/>
    <w:lvl w:ilvl="0" w:tplc="A24608F4">
      <w:start w:val="1"/>
      <w:numFmt w:val="decimal"/>
      <w:lvlText w:val="%1)"/>
      <w:lvlJc w:val="left"/>
      <w:pPr>
        <w:ind w:left="360" w:hanging="360"/>
      </w:pPr>
      <w:rPr>
        <w:rFonts w:hint="default"/>
        <w:i/>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7BF07316"/>
    <w:multiLevelType w:val="multilevel"/>
    <w:tmpl w:val="A7BA15E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0">
    <w:nsid w:val="7BF257A0"/>
    <w:multiLevelType w:val="hybridMultilevel"/>
    <w:tmpl w:val="D9262CAE"/>
    <w:lvl w:ilvl="0" w:tplc="6FD48EB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CB153B8"/>
    <w:multiLevelType w:val="hybridMultilevel"/>
    <w:tmpl w:val="08284E9E"/>
    <w:lvl w:ilvl="0" w:tplc="61929A98">
      <w:start w:val="1"/>
      <w:numFmt w:val="decimal"/>
      <w:lvlText w:val="%1)"/>
      <w:lvlJc w:val="left"/>
      <w:pPr>
        <w:ind w:left="644" w:hanging="360"/>
      </w:pPr>
      <w:rPr>
        <w:rFonts w:hint="default"/>
        <w:i/>
        <w:color w:val="auto"/>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2">
    <w:nsid w:val="7D6C5D95"/>
    <w:multiLevelType w:val="hybridMultilevel"/>
    <w:tmpl w:val="4BE045E0"/>
    <w:lvl w:ilvl="0" w:tplc="BDCCE24C">
      <w:start w:val="1"/>
      <w:numFmt w:val="decimal"/>
      <w:lvlText w:val="%1)"/>
      <w:lvlJc w:val="left"/>
      <w:pPr>
        <w:ind w:left="360" w:hanging="360"/>
      </w:pPr>
      <w:rPr>
        <w:rFonts w:hint="default"/>
        <w:i/>
        <w:vertAlign w:val="superscript"/>
      </w:rPr>
    </w:lvl>
    <w:lvl w:ilvl="1" w:tplc="2544ECFC" w:tentative="1">
      <w:start w:val="1"/>
      <w:numFmt w:val="lowerLetter"/>
      <w:lvlText w:val="%2."/>
      <w:lvlJc w:val="left"/>
      <w:pPr>
        <w:ind w:left="1440" w:hanging="360"/>
      </w:pPr>
    </w:lvl>
    <w:lvl w:ilvl="2" w:tplc="2296301A" w:tentative="1">
      <w:start w:val="1"/>
      <w:numFmt w:val="lowerRoman"/>
      <w:lvlText w:val="%3."/>
      <w:lvlJc w:val="right"/>
      <w:pPr>
        <w:ind w:left="2160" w:hanging="180"/>
      </w:pPr>
    </w:lvl>
    <w:lvl w:ilvl="3" w:tplc="BACCAA7A" w:tentative="1">
      <w:start w:val="1"/>
      <w:numFmt w:val="decimal"/>
      <w:lvlText w:val="%4."/>
      <w:lvlJc w:val="left"/>
      <w:pPr>
        <w:ind w:left="2880" w:hanging="360"/>
      </w:pPr>
    </w:lvl>
    <w:lvl w:ilvl="4" w:tplc="BC1E83BE" w:tentative="1">
      <w:start w:val="1"/>
      <w:numFmt w:val="lowerLetter"/>
      <w:lvlText w:val="%5."/>
      <w:lvlJc w:val="left"/>
      <w:pPr>
        <w:ind w:left="3600" w:hanging="360"/>
      </w:pPr>
    </w:lvl>
    <w:lvl w:ilvl="5" w:tplc="AEAC90E4" w:tentative="1">
      <w:start w:val="1"/>
      <w:numFmt w:val="lowerRoman"/>
      <w:lvlText w:val="%6."/>
      <w:lvlJc w:val="right"/>
      <w:pPr>
        <w:ind w:left="4320" w:hanging="180"/>
      </w:pPr>
    </w:lvl>
    <w:lvl w:ilvl="6" w:tplc="18446F42" w:tentative="1">
      <w:start w:val="1"/>
      <w:numFmt w:val="decimal"/>
      <w:lvlText w:val="%7."/>
      <w:lvlJc w:val="left"/>
      <w:pPr>
        <w:ind w:left="5040" w:hanging="360"/>
      </w:pPr>
    </w:lvl>
    <w:lvl w:ilvl="7" w:tplc="B5065F48" w:tentative="1">
      <w:start w:val="1"/>
      <w:numFmt w:val="lowerLetter"/>
      <w:lvlText w:val="%8."/>
      <w:lvlJc w:val="left"/>
      <w:pPr>
        <w:ind w:left="5760" w:hanging="360"/>
      </w:pPr>
    </w:lvl>
    <w:lvl w:ilvl="8" w:tplc="B3040E48" w:tentative="1">
      <w:start w:val="1"/>
      <w:numFmt w:val="lowerRoman"/>
      <w:lvlText w:val="%9."/>
      <w:lvlJc w:val="right"/>
      <w:pPr>
        <w:ind w:left="6480" w:hanging="180"/>
      </w:pPr>
    </w:lvl>
  </w:abstractNum>
  <w:num w:numId="1">
    <w:abstractNumId w:val="58"/>
  </w:num>
  <w:num w:numId="2">
    <w:abstractNumId w:val="74"/>
  </w:num>
  <w:num w:numId="3">
    <w:abstractNumId w:val="76"/>
  </w:num>
  <w:num w:numId="4">
    <w:abstractNumId w:val="84"/>
  </w:num>
  <w:num w:numId="5">
    <w:abstractNumId w:val="8"/>
  </w:num>
  <w:num w:numId="6">
    <w:abstractNumId w:val="43"/>
  </w:num>
  <w:num w:numId="7">
    <w:abstractNumId w:val="65"/>
  </w:num>
  <w:num w:numId="8">
    <w:abstractNumId w:val="19"/>
  </w:num>
  <w:num w:numId="9">
    <w:abstractNumId w:val="23"/>
  </w:num>
  <w:num w:numId="10">
    <w:abstractNumId w:val="33"/>
  </w:num>
  <w:num w:numId="11">
    <w:abstractNumId w:val="82"/>
  </w:num>
  <w:num w:numId="12">
    <w:abstractNumId w:val="15"/>
  </w:num>
  <w:num w:numId="13">
    <w:abstractNumId w:val="5"/>
  </w:num>
  <w:num w:numId="14">
    <w:abstractNumId w:val="87"/>
  </w:num>
  <w:num w:numId="15">
    <w:abstractNumId w:val="66"/>
  </w:num>
  <w:num w:numId="16">
    <w:abstractNumId w:val="10"/>
  </w:num>
  <w:num w:numId="17">
    <w:abstractNumId w:val="64"/>
  </w:num>
  <w:num w:numId="18">
    <w:abstractNumId w:val="52"/>
  </w:num>
  <w:num w:numId="19">
    <w:abstractNumId w:val="70"/>
  </w:num>
  <w:num w:numId="20">
    <w:abstractNumId w:val="35"/>
  </w:num>
  <w:num w:numId="21">
    <w:abstractNumId w:val="55"/>
  </w:num>
  <w:num w:numId="22">
    <w:abstractNumId w:val="92"/>
  </w:num>
  <w:num w:numId="23">
    <w:abstractNumId w:val="40"/>
  </w:num>
  <w:num w:numId="24">
    <w:abstractNumId w:val="45"/>
  </w:num>
  <w:num w:numId="25">
    <w:abstractNumId w:val="25"/>
  </w:num>
  <w:num w:numId="26">
    <w:abstractNumId w:val="21"/>
  </w:num>
  <w:num w:numId="27">
    <w:abstractNumId w:val="32"/>
  </w:num>
  <w:num w:numId="28">
    <w:abstractNumId w:val="28"/>
  </w:num>
  <w:num w:numId="29">
    <w:abstractNumId w:val="12"/>
  </w:num>
  <w:num w:numId="30">
    <w:abstractNumId w:val="49"/>
  </w:num>
  <w:num w:numId="31">
    <w:abstractNumId w:val="9"/>
  </w:num>
  <w:num w:numId="32">
    <w:abstractNumId w:val="57"/>
  </w:num>
  <w:num w:numId="33">
    <w:abstractNumId w:val="73"/>
  </w:num>
  <w:num w:numId="34">
    <w:abstractNumId w:val="44"/>
  </w:num>
  <w:num w:numId="35">
    <w:abstractNumId w:val="0"/>
  </w:num>
  <w:num w:numId="36">
    <w:abstractNumId w:val="31"/>
  </w:num>
  <w:num w:numId="37">
    <w:abstractNumId w:val="67"/>
  </w:num>
  <w:num w:numId="38">
    <w:abstractNumId w:val="59"/>
  </w:num>
  <w:num w:numId="39">
    <w:abstractNumId w:val="29"/>
  </w:num>
  <w:num w:numId="40">
    <w:abstractNumId w:val="48"/>
  </w:num>
  <w:num w:numId="41">
    <w:abstractNumId w:val="89"/>
  </w:num>
  <w:num w:numId="42">
    <w:abstractNumId w:val="85"/>
  </w:num>
  <w:num w:numId="43">
    <w:abstractNumId w:val="78"/>
  </w:num>
  <w:num w:numId="44">
    <w:abstractNumId w:val="68"/>
  </w:num>
  <w:num w:numId="45">
    <w:abstractNumId w:val="38"/>
  </w:num>
  <w:num w:numId="46">
    <w:abstractNumId w:val="46"/>
  </w:num>
  <w:num w:numId="47">
    <w:abstractNumId w:val="6"/>
  </w:num>
  <w:num w:numId="48">
    <w:abstractNumId w:val="53"/>
    <w:lvlOverride w:ilvl="0">
      <w:startOverride w:val="1"/>
    </w:lvlOverride>
  </w:num>
  <w:num w:numId="49">
    <w:abstractNumId w:val="47"/>
  </w:num>
  <w:num w:numId="50">
    <w:abstractNumId w:val="47"/>
    <w:lvlOverride w:ilvl="0">
      <w:startOverride w:val="1"/>
    </w:lvlOverride>
  </w:num>
  <w:num w:numId="51">
    <w:abstractNumId w:val="63"/>
  </w:num>
  <w:num w:numId="52">
    <w:abstractNumId w:val="37"/>
  </w:num>
  <w:num w:numId="53">
    <w:abstractNumId w:val="24"/>
  </w:num>
  <w:num w:numId="54">
    <w:abstractNumId w:val="22"/>
  </w:num>
  <w:num w:numId="55">
    <w:abstractNumId w:val="30"/>
  </w:num>
  <w:num w:numId="56">
    <w:abstractNumId w:val="88"/>
  </w:num>
  <w:num w:numId="57">
    <w:abstractNumId w:val="34"/>
  </w:num>
  <w:num w:numId="58">
    <w:abstractNumId w:val="7"/>
  </w:num>
  <w:num w:numId="59">
    <w:abstractNumId w:val="91"/>
  </w:num>
  <w:num w:numId="60">
    <w:abstractNumId w:val="1"/>
  </w:num>
  <w:num w:numId="61">
    <w:abstractNumId w:val="11"/>
  </w:num>
  <w:num w:numId="62">
    <w:abstractNumId w:val="79"/>
  </w:num>
  <w:num w:numId="63">
    <w:abstractNumId w:val="53"/>
  </w:num>
  <w:num w:numId="64">
    <w:abstractNumId w:val="75"/>
  </w:num>
  <w:num w:numId="65">
    <w:abstractNumId w:val="77"/>
  </w:num>
  <w:num w:numId="66">
    <w:abstractNumId w:val="80"/>
  </w:num>
  <w:num w:numId="67">
    <w:abstractNumId w:val="60"/>
  </w:num>
  <w:num w:numId="68">
    <w:abstractNumId w:val="16"/>
  </w:num>
  <w:num w:numId="69">
    <w:abstractNumId w:val="81"/>
  </w:num>
  <w:num w:numId="70">
    <w:abstractNumId w:val="36"/>
  </w:num>
  <w:num w:numId="71">
    <w:abstractNumId w:val="56"/>
  </w:num>
  <w:num w:numId="72">
    <w:abstractNumId w:val="4"/>
  </w:num>
  <w:num w:numId="73">
    <w:abstractNumId w:val="62"/>
  </w:num>
  <w:num w:numId="74">
    <w:abstractNumId w:val="17"/>
  </w:num>
  <w:num w:numId="75">
    <w:abstractNumId w:val="39"/>
  </w:num>
  <w:num w:numId="76">
    <w:abstractNumId w:val="83"/>
  </w:num>
  <w:num w:numId="77">
    <w:abstractNumId w:val="51"/>
  </w:num>
  <w:num w:numId="78">
    <w:abstractNumId w:val="27"/>
  </w:num>
  <w:num w:numId="79">
    <w:abstractNumId w:val="3"/>
  </w:num>
  <w:num w:numId="80">
    <w:abstractNumId w:val="13"/>
  </w:num>
  <w:num w:numId="81">
    <w:abstractNumId w:val="50"/>
  </w:num>
  <w:num w:numId="82">
    <w:abstractNumId w:val="53"/>
    <w:lvlOverride w:ilvl="0">
      <w:startOverride w:val="1"/>
    </w:lvlOverride>
  </w:num>
  <w:num w:numId="83">
    <w:abstractNumId w:val="14"/>
  </w:num>
  <w:num w:numId="84">
    <w:abstractNumId w:val="71"/>
  </w:num>
  <w:num w:numId="85">
    <w:abstractNumId w:val="42"/>
  </w:num>
  <w:num w:numId="86">
    <w:abstractNumId w:val="41"/>
  </w:num>
  <w:num w:numId="87">
    <w:abstractNumId w:val="54"/>
  </w:num>
  <w:num w:numId="88">
    <w:abstractNumId w:val="86"/>
  </w:num>
  <w:num w:numId="89">
    <w:abstractNumId w:val="20"/>
  </w:num>
  <w:num w:numId="90">
    <w:abstractNumId w:val="2"/>
    <w:lvlOverride w:ilvl="0">
      <w:startOverride w:val="1"/>
    </w:lvlOverride>
  </w:num>
  <w:num w:numId="91">
    <w:abstractNumId w:val="69"/>
  </w:num>
  <w:num w:numId="92">
    <w:abstractNumId w:val="26"/>
  </w:num>
  <w:num w:numId="93">
    <w:abstractNumId w:val="61"/>
  </w:num>
  <w:num w:numId="94">
    <w:abstractNumId w:val="18"/>
  </w:num>
  <w:num w:numId="95">
    <w:abstractNumId w:val="90"/>
  </w:num>
  <w:num w:numId="96">
    <w:abstractNumId w:val="7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
  <w:autoHyphenation/>
  <w:hyphenationZone w:val="357"/>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936"/>
    <w:rsid w:val="0000008E"/>
    <w:rsid w:val="00000244"/>
    <w:rsid w:val="0000031B"/>
    <w:rsid w:val="0000041E"/>
    <w:rsid w:val="00000477"/>
    <w:rsid w:val="0000069A"/>
    <w:rsid w:val="0000076F"/>
    <w:rsid w:val="00000779"/>
    <w:rsid w:val="000009E6"/>
    <w:rsid w:val="00000BE4"/>
    <w:rsid w:val="0000105D"/>
    <w:rsid w:val="0000105E"/>
    <w:rsid w:val="00001BCD"/>
    <w:rsid w:val="00001C56"/>
    <w:rsid w:val="00001DA1"/>
    <w:rsid w:val="000022CA"/>
    <w:rsid w:val="00002357"/>
    <w:rsid w:val="000024C6"/>
    <w:rsid w:val="00002653"/>
    <w:rsid w:val="00002713"/>
    <w:rsid w:val="0000277F"/>
    <w:rsid w:val="00002892"/>
    <w:rsid w:val="00002964"/>
    <w:rsid w:val="00002C3D"/>
    <w:rsid w:val="00002C57"/>
    <w:rsid w:val="00002C81"/>
    <w:rsid w:val="00002CD2"/>
    <w:rsid w:val="00002CFC"/>
    <w:rsid w:val="00002EBF"/>
    <w:rsid w:val="000031BA"/>
    <w:rsid w:val="00003302"/>
    <w:rsid w:val="0000330B"/>
    <w:rsid w:val="0000340A"/>
    <w:rsid w:val="0000341F"/>
    <w:rsid w:val="00003461"/>
    <w:rsid w:val="0000353A"/>
    <w:rsid w:val="0000357A"/>
    <w:rsid w:val="00003589"/>
    <w:rsid w:val="0000371C"/>
    <w:rsid w:val="0000374D"/>
    <w:rsid w:val="00003864"/>
    <w:rsid w:val="00003875"/>
    <w:rsid w:val="0000389F"/>
    <w:rsid w:val="00003D28"/>
    <w:rsid w:val="00003D92"/>
    <w:rsid w:val="00004165"/>
    <w:rsid w:val="000041C0"/>
    <w:rsid w:val="00004A83"/>
    <w:rsid w:val="00004BE7"/>
    <w:rsid w:val="00004D24"/>
    <w:rsid w:val="00004E6A"/>
    <w:rsid w:val="00004F75"/>
    <w:rsid w:val="00005005"/>
    <w:rsid w:val="0000520A"/>
    <w:rsid w:val="00005223"/>
    <w:rsid w:val="00005313"/>
    <w:rsid w:val="000054A8"/>
    <w:rsid w:val="000057BA"/>
    <w:rsid w:val="00005897"/>
    <w:rsid w:val="00005AA9"/>
    <w:rsid w:val="00005B87"/>
    <w:rsid w:val="00005CDA"/>
    <w:rsid w:val="00005E26"/>
    <w:rsid w:val="000065A0"/>
    <w:rsid w:val="000066F7"/>
    <w:rsid w:val="000069AD"/>
    <w:rsid w:val="00006C72"/>
    <w:rsid w:val="00006D4E"/>
    <w:rsid w:val="00006E74"/>
    <w:rsid w:val="0000713D"/>
    <w:rsid w:val="0000718D"/>
    <w:rsid w:val="000071E7"/>
    <w:rsid w:val="00007266"/>
    <w:rsid w:val="000073EB"/>
    <w:rsid w:val="000074CE"/>
    <w:rsid w:val="000075AC"/>
    <w:rsid w:val="000075AE"/>
    <w:rsid w:val="00007715"/>
    <w:rsid w:val="00007846"/>
    <w:rsid w:val="00007870"/>
    <w:rsid w:val="00007C78"/>
    <w:rsid w:val="00007E13"/>
    <w:rsid w:val="00007FB4"/>
    <w:rsid w:val="0001012C"/>
    <w:rsid w:val="00010354"/>
    <w:rsid w:val="00010376"/>
    <w:rsid w:val="000105AD"/>
    <w:rsid w:val="00010BD9"/>
    <w:rsid w:val="00010D29"/>
    <w:rsid w:val="000111DB"/>
    <w:rsid w:val="00011426"/>
    <w:rsid w:val="0001145F"/>
    <w:rsid w:val="000115CB"/>
    <w:rsid w:val="000119C8"/>
    <w:rsid w:val="00011B5D"/>
    <w:rsid w:val="00011D8B"/>
    <w:rsid w:val="00011E7D"/>
    <w:rsid w:val="00011E95"/>
    <w:rsid w:val="00011FEC"/>
    <w:rsid w:val="000120FC"/>
    <w:rsid w:val="00012155"/>
    <w:rsid w:val="000121B0"/>
    <w:rsid w:val="00012325"/>
    <w:rsid w:val="000123F9"/>
    <w:rsid w:val="00012447"/>
    <w:rsid w:val="0001255E"/>
    <w:rsid w:val="000127FF"/>
    <w:rsid w:val="00012B09"/>
    <w:rsid w:val="00012B26"/>
    <w:rsid w:val="00012C94"/>
    <w:rsid w:val="00012CAE"/>
    <w:rsid w:val="00012D78"/>
    <w:rsid w:val="00013061"/>
    <w:rsid w:val="00013372"/>
    <w:rsid w:val="000133AE"/>
    <w:rsid w:val="000133DE"/>
    <w:rsid w:val="000134A9"/>
    <w:rsid w:val="00013543"/>
    <w:rsid w:val="00013723"/>
    <w:rsid w:val="000137D9"/>
    <w:rsid w:val="00013828"/>
    <w:rsid w:val="0001382F"/>
    <w:rsid w:val="000138A4"/>
    <w:rsid w:val="00013933"/>
    <w:rsid w:val="00013B35"/>
    <w:rsid w:val="00013B49"/>
    <w:rsid w:val="00013BD4"/>
    <w:rsid w:val="000142A2"/>
    <w:rsid w:val="00014386"/>
    <w:rsid w:val="00014394"/>
    <w:rsid w:val="00014616"/>
    <w:rsid w:val="000146E0"/>
    <w:rsid w:val="0001475D"/>
    <w:rsid w:val="000147D2"/>
    <w:rsid w:val="00014A58"/>
    <w:rsid w:val="00014E37"/>
    <w:rsid w:val="00014F59"/>
    <w:rsid w:val="00014FB6"/>
    <w:rsid w:val="00015050"/>
    <w:rsid w:val="000150BD"/>
    <w:rsid w:val="00015268"/>
    <w:rsid w:val="00015306"/>
    <w:rsid w:val="00015597"/>
    <w:rsid w:val="00015912"/>
    <w:rsid w:val="00015AE4"/>
    <w:rsid w:val="00015C94"/>
    <w:rsid w:val="00015ED8"/>
    <w:rsid w:val="00016054"/>
    <w:rsid w:val="000160B7"/>
    <w:rsid w:val="0001614D"/>
    <w:rsid w:val="000161FB"/>
    <w:rsid w:val="00016223"/>
    <w:rsid w:val="0001623F"/>
    <w:rsid w:val="00016285"/>
    <w:rsid w:val="0001652E"/>
    <w:rsid w:val="00016625"/>
    <w:rsid w:val="0001662D"/>
    <w:rsid w:val="0001686F"/>
    <w:rsid w:val="0001687E"/>
    <w:rsid w:val="000168FC"/>
    <w:rsid w:val="0001694C"/>
    <w:rsid w:val="00016D05"/>
    <w:rsid w:val="00017281"/>
    <w:rsid w:val="000173C5"/>
    <w:rsid w:val="00017483"/>
    <w:rsid w:val="000178ED"/>
    <w:rsid w:val="00017A15"/>
    <w:rsid w:val="00017ABB"/>
    <w:rsid w:val="00017AF9"/>
    <w:rsid w:val="00017C12"/>
    <w:rsid w:val="00017C6A"/>
    <w:rsid w:val="000201D2"/>
    <w:rsid w:val="00020544"/>
    <w:rsid w:val="0002068F"/>
    <w:rsid w:val="0002090F"/>
    <w:rsid w:val="00020AC5"/>
    <w:rsid w:val="00020AEE"/>
    <w:rsid w:val="00020AFF"/>
    <w:rsid w:val="00020EE3"/>
    <w:rsid w:val="00020F8E"/>
    <w:rsid w:val="00020FEC"/>
    <w:rsid w:val="00021107"/>
    <w:rsid w:val="00021438"/>
    <w:rsid w:val="00021751"/>
    <w:rsid w:val="00021752"/>
    <w:rsid w:val="00021E65"/>
    <w:rsid w:val="00022247"/>
    <w:rsid w:val="000223D0"/>
    <w:rsid w:val="0002284D"/>
    <w:rsid w:val="00022948"/>
    <w:rsid w:val="00022B36"/>
    <w:rsid w:val="00022E5B"/>
    <w:rsid w:val="00023039"/>
    <w:rsid w:val="000231EF"/>
    <w:rsid w:val="00023201"/>
    <w:rsid w:val="00023419"/>
    <w:rsid w:val="0002363E"/>
    <w:rsid w:val="00023BFA"/>
    <w:rsid w:val="00023FE9"/>
    <w:rsid w:val="0002419A"/>
    <w:rsid w:val="000242FF"/>
    <w:rsid w:val="00024414"/>
    <w:rsid w:val="000246A3"/>
    <w:rsid w:val="00024796"/>
    <w:rsid w:val="0002491E"/>
    <w:rsid w:val="00024B97"/>
    <w:rsid w:val="00024C4F"/>
    <w:rsid w:val="00024D26"/>
    <w:rsid w:val="00024E4A"/>
    <w:rsid w:val="00024FCE"/>
    <w:rsid w:val="000250C9"/>
    <w:rsid w:val="000254DC"/>
    <w:rsid w:val="00025504"/>
    <w:rsid w:val="0002551B"/>
    <w:rsid w:val="00025956"/>
    <w:rsid w:val="000259C5"/>
    <w:rsid w:val="00025B03"/>
    <w:rsid w:val="00025B2F"/>
    <w:rsid w:val="00025BE1"/>
    <w:rsid w:val="00025BE3"/>
    <w:rsid w:val="0002600C"/>
    <w:rsid w:val="000260C3"/>
    <w:rsid w:val="000260CB"/>
    <w:rsid w:val="00026107"/>
    <w:rsid w:val="000261BE"/>
    <w:rsid w:val="000263B7"/>
    <w:rsid w:val="000263E4"/>
    <w:rsid w:val="00026485"/>
    <w:rsid w:val="000267EB"/>
    <w:rsid w:val="000269D0"/>
    <w:rsid w:val="00026AC3"/>
    <w:rsid w:val="00026CF7"/>
    <w:rsid w:val="00026D4D"/>
    <w:rsid w:val="00026EB5"/>
    <w:rsid w:val="00026FEE"/>
    <w:rsid w:val="00027093"/>
    <w:rsid w:val="00027262"/>
    <w:rsid w:val="000273D0"/>
    <w:rsid w:val="000273DE"/>
    <w:rsid w:val="000273E4"/>
    <w:rsid w:val="000273E8"/>
    <w:rsid w:val="0002741D"/>
    <w:rsid w:val="0002796E"/>
    <w:rsid w:val="0002796F"/>
    <w:rsid w:val="00027A3D"/>
    <w:rsid w:val="00027A72"/>
    <w:rsid w:val="00027B6A"/>
    <w:rsid w:val="00027D3F"/>
    <w:rsid w:val="00027E81"/>
    <w:rsid w:val="000307D9"/>
    <w:rsid w:val="00030828"/>
    <w:rsid w:val="0003087D"/>
    <w:rsid w:val="000308E9"/>
    <w:rsid w:val="00030CDE"/>
    <w:rsid w:val="00030FA4"/>
    <w:rsid w:val="00031220"/>
    <w:rsid w:val="00031591"/>
    <w:rsid w:val="000315C5"/>
    <w:rsid w:val="000315F2"/>
    <w:rsid w:val="00031614"/>
    <w:rsid w:val="0003169A"/>
    <w:rsid w:val="0003186F"/>
    <w:rsid w:val="00031B9B"/>
    <w:rsid w:val="00031C8D"/>
    <w:rsid w:val="00031D60"/>
    <w:rsid w:val="00031E89"/>
    <w:rsid w:val="00031EAA"/>
    <w:rsid w:val="00031FA4"/>
    <w:rsid w:val="000321F5"/>
    <w:rsid w:val="00032262"/>
    <w:rsid w:val="0003226D"/>
    <w:rsid w:val="00032381"/>
    <w:rsid w:val="000323F3"/>
    <w:rsid w:val="000325A6"/>
    <w:rsid w:val="00032819"/>
    <w:rsid w:val="000329F9"/>
    <w:rsid w:val="00032AAA"/>
    <w:rsid w:val="00032B11"/>
    <w:rsid w:val="00032DA4"/>
    <w:rsid w:val="00032EBB"/>
    <w:rsid w:val="00033009"/>
    <w:rsid w:val="00033080"/>
    <w:rsid w:val="000331D4"/>
    <w:rsid w:val="00033312"/>
    <w:rsid w:val="00033444"/>
    <w:rsid w:val="00033456"/>
    <w:rsid w:val="00033474"/>
    <w:rsid w:val="00033626"/>
    <w:rsid w:val="000336AF"/>
    <w:rsid w:val="00033804"/>
    <w:rsid w:val="00033CA0"/>
    <w:rsid w:val="00033DFE"/>
    <w:rsid w:val="00033F3B"/>
    <w:rsid w:val="0003405E"/>
    <w:rsid w:val="000340A1"/>
    <w:rsid w:val="0003420F"/>
    <w:rsid w:val="00034582"/>
    <w:rsid w:val="000348F0"/>
    <w:rsid w:val="000349C1"/>
    <w:rsid w:val="00034CDA"/>
    <w:rsid w:val="00034F29"/>
    <w:rsid w:val="00035344"/>
    <w:rsid w:val="0003535E"/>
    <w:rsid w:val="00035420"/>
    <w:rsid w:val="00035A2C"/>
    <w:rsid w:val="00035AAA"/>
    <w:rsid w:val="00035ED5"/>
    <w:rsid w:val="000361EF"/>
    <w:rsid w:val="000362B7"/>
    <w:rsid w:val="000363DA"/>
    <w:rsid w:val="00036807"/>
    <w:rsid w:val="00036813"/>
    <w:rsid w:val="00036878"/>
    <w:rsid w:val="000368FA"/>
    <w:rsid w:val="00036EDB"/>
    <w:rsid w:val="00037020"/>
    <w:rsid w:val="00037656"/>
    <w:rsid w:val="00037D20"/>
    <w:rsid w:val="00040245"/>
    <w:rsid w:val="00040329"/>
    <w:rsid w:val="0004061F"/>
    <w:rsid w:val="0004073B"/>
    <w:rsid w:val="00040872"/>
    <w:rsid w:val="000408B4"/>
    <w:rsid w:val="0004095D"/>
    <w:rsid w:val="00040BF8"/>
    <w:rsid w:val="00040C91"/>
    <w:rsid w:val="00040C9B"/>
    <w:rsid w:val="000410FC"/>
    <w:rsid w:val="00041191"/>
    <w:rsid w:val="0004120D"/>
    <w:rsid w:val="000414C3"/>
    <w:rsid w:val="00041588"/>
    <w:rsid w:val="00041943"/>
    <w:rsid w:val="00041A9D"/>
    <w:rsid w:val="00041AEE"/>
    <w:rsid w:val="00041B47"/>
    <w:rsid w:val="00041BFF"/>
    <w:rsid w:val="00041D8A"/>
    <w:rsid w:val="000420FB"/>
    <w:rsid w:val="000422BA"/>
    <w:rsid w:val="00042424"/>
    <w:rsid w:val="000424CB"/>
    <w:rsid w:val="000425C4"/>
    <w:rsid w:val="0004283A"/>
    <w:rsid w:val="00042971"/>
    <w:rsid w:val="00042B2D"/>
    <w:rsid w:val="00042D2A"/>
    <w:rsid w:val="00042D4A"/>
    <w:rsid w:val="00042D78"/>
    <w:rsid w:val="00042D89"/>
    <w:rsid w:val="00042FFC"/>
    <w:rsid w:val="00043091"/>
    <w:rsid w:val="0004323D"/>
    <w:rsid w:val="00043339"/>
    <w:rsid w:val="000433C3"/>
    <w:rsid w:val="0004347E"/>
    <w:rsid w:val="000434DB"/>
    <w:rsid w:val="00043686"/>
    <w:rsid w:val="000436F8"/>
    <w:rsid w:val="0004380C"/>
    <w:rsid w:val="000438E7"/>
    <w:rsid w:val="000438EB"/>
    <w:rsid w:val="00043B7F"/>
    <w:rsid w:val="00043DC9"/>
    <w:rsid w:val="00043F40"/>
    <w:rsid w:val="00043F74"/>
    <w:rsid w:val="00043FA8"/>
    <w:rsid w:val="000440BD"/>
    <w:rsid w:val="00044180"/>
    <w:rsid w:val="0004420A"/>
    <w:rsid w:val="00044218"/>
    <w:rsid w:val="00044474"/>
    <w:rsid w:val="000447A3"/>
    <w:rsid w:val="000449AC"/>
    <w:rsid w:val="00044A6A"/>
    <w:rsid w:val="00044C08"/>
    <w:rsid w:val="0004509C"/>
    <w:rsid w:val="0004525B"/>
    <w:rsid w:val="000452A7"/>
    <w:rsid w:val="00045315"/>
    <w:rsid w:val="00045384"/>
    <w:rsid w:val="000453E5"/>
    <w:rsid w:val="000455AC"/>
    <w:rsid w:val="000456E4"/>
    <w:rsid w:val="000456E8"/>
    <w:rsid w:val="00045C93"/>
    <w:rsid w:val="00045D22"/>
    <w:rsid w:val="00045EE3"/>
    <w:rsid w:val="0004623E"/>
    <w:rsid w:val="0004646F"/>
    <w:rsid w:val="00046489"/>
    <w:rsid w:val="000465B1"/>
    <w:rsid w:val="00046A3D"/>
    <w:rsid w:val="00046A5D"/>
    <w:rsid w:val="00046BEF"/>
    <w:rsid w:val="00046CEC"/>
    <w:rsid w:val="00046F40"/>
    <w:rsid w:val="000470CA"/>
    <w:rsid w:val="00047122"/>
    <w:rsid w:val="00047585"/>
    <w:rsid w:val="000475CE"/>
    <w:rsid w:val="00047672"/>
    <w:rsid w:val="0004786F"/>
    <w:rsid w:val="00047971"/>
    <w:rsid w:val="00047ACB"/>
    <w:rsid w:val="00047AF3"/>
    <w:rsid w:val="00050063"/>
    <w:rsid w:val="00050092"/>
    <w:rsid w:val="000500A9"/>
    <w:rsid w:val="00050269"/>
    <w:rsid w:val="00050364"/>
    <w:rsid w:val="0005091D"/>
    <w:rsid w:val="00050C69"/>
    <w:rsid w:val="00051033"/>
    <w:rsid w:val="000511C9"/>
    <w:rsid w:val="0005138E"/>
    <w:rsid w:val="000514D5"/>
    <w:rsid w:val="00051719"/>
    <w:rsid w:val="0005177C"/>
    <w:rsid w:val="00051786"/>
    <w:rsid w:val="000517C7"/>
    <w:rsid w:val="000517E8"/>
    <w:rsid w:val="000517F2"/>
    <w:rsid w:val="00051A8E"/>
    <w:rsid w:val="00051BD8"/>
    <w:rsid w:val="00051BEC"/>
    <w:rsid w:val="00051C38"/>
    <w:rsid w:val="00051E2E"/>
    <w:rsid w:val="00051F03"/>
    <w:rsid w:val="000520D6"/>
    <w:rsid w:val="00052146"/>
    <w:rsid w:val="000524AE"/>
    <w:rsid w:val="000525DB"/>
    <w:rsid w:val="000525DC"/>
    <w:rsid w:val="0005286F"/>
    <w:rsid w:val="00052899"/>
    <w:rsid w:val="00052987"/>
    <w:rsid w:val="00052A25"/>
    <w:rsid w:val="00052ABF"/>
    <w:rsid w:val="00052B9A"/>
    <w:rsid w:val="00052C30"/>
    <w:rsid w:val="00052CE1"/>
    <w:rsid w:val="000530FC"/>
    <w:rsid w:val="0005325E"/>
    <w:rsid w:val="00053653"/>
    <w:rsid w:val="0005369D"/>
    <w:rsid w:val="000539A4"/>
    <w:rsid w:val="00053E50"/>
    <w:rsid w:val="00053EA7"/>
    <w:rsid w:val="00053F8A"/>
    <w:rsid w:val="0005426E"/>
    <w:rsid w:val="00054293"/>
    <w:rsid w:val="0005458B"/>
    <w:rsid w:val="00054616"/>
    <w:rsid w:val="00054891"/>
    <w:rsid w:val="00054902"/>
    <w:rsid w:val="00054C97"/>
    <w:rsid w:val="00054F1D"/>
    <w:rsid w:val="0005517F"/>
    <w:rsid w:val="0005577C"/>
    <w:rsid w:val="00055878"/>
    <w:rsid w:val="00055972"/>
    <w:rsid w:val="00055CA5"/>
    <w:rsid w:val="00055D84"/>
    <w:rsid w:val="00055D99"/>
    <w:rsid w:val="00055FE4"/>
    <w:rsid w:val="00056082"/>
    <w:rsid w:val="0005643E"/>
    <w:rsid w:val="000564DB"/>
    <w:rsid w:val="000564E3"/>
    <w:rsid w:val="00056626"/>
    <w:rsid w:val="000566C9"/>
    <w:rsid w:val="00056840"/>
    <w:rsid w:val="00056952"/>
    <w:rsid w:val="00056A21"/>
    <w:rsid w:val="00056B0B"/>
    <w:rsid w:val="00056CDD"/>
    <w:rsid w:val="00056F74"/>
    <w:rsid w:val="000570DE"/>
    <w:rsid w:val="000572FE"/>
    <w:rsid w:val="00057398"/>
    <w:rsid w:val="000573B4"/>
    <w:rsid w:val="000574C9"/>
    <w:rsid w:val="00057834"/>
    <w:rsid w:val="00057927"/>
    <w:rsid w:val="000579A5"/>
    <w:rsid w:val="00057D6A"/>
    <w:rsid w:val="00057F3B"/>
    <w:rsid w:val="00060166"/>
    <w:rsid w:val="000602AE"/>
    <w:rsid w:val="000603E0"/>
    <w:rsid w:val="000604AF"/>
    <w:rsid w:val="00060876"/>
    <w:rsid w:val="00060C72"/>
    <w:rsid w:val="00060E61"/>
    <w:rsid w:val="00060FFC"/>
    <w:rsid w:val="00061421"/>
    <w:rsid w:val="0006150D"/>
    <w:rsid w:val="000616FD"/>
    <w:rsid w:val="00061C20"/>
    <w:rsid w:val="00061CC1"/>
    <w:rsid w:val="00061CE8"/>
    <w:rsid w:val="00061D74"/>
    <w:rsid w:val="0006200F"/>
    <w:rsid w:val="00062206"/>
    <w:rsid w:val="000622C8"/>
    <w:rsid w:val="0006262E"/>
    <w:rsid w:val="0006267B"/>
    <w:rsid w:val="000626F1"/>
    <w:rsid w:val="00062887"/>
    <w:rsid w:val="000628A0"/>
    <w:rsid w:val="00062A06"/>
    <w:rsid w:val="00062B99"/>
    <w:rsid w:val="00062D54"/>
    <w:rsid w:val="00062DF4"/>
    <w:rsid w:val="00062E00"/>
    <w:rsid w:val="00062F67"/>
    <w:rsid w:val="00063091"/>
    <w:rsid w:val="000632D5"/>
    <w:rsid w:val="000635AB"/>
    <w:rsid w:val="00063615"/>
    <w:rsid w:val="0006366B"/>
    <w:rsid w:val="000636BC"/>
    <w:rsid w:val="000637C3"/>
    <w:rsid w:val="0006410A"/>
    <w:rsid w:val="000642AE"/>
    <w:rsid w:val="00064599"/>
    <w:rsid w:val="000649A5"/>
    <w:rsid w:val="00064C34"/>
    <w:rsid w:val="00064D2C"/>
    <w:rsid w:val="0006509A"/>
    <w:rsid w:val="00065302"/>
    <w:rsid w:val="00065765"/>
    <w:rsid w:val="00065A67"/>
    <w:rsid w:val="00065B28"/>
    <w:rsid w:val="00065E12"/>
    <w:rsid w:val="0006613C"/>
    <w:rsid w:val="00066146"/>
    <w:rsid w:val="000661E6"/>
    <w:rsid w:val="000662A4"/>
    <w:rsid w:val="00066562"/>
    <w:rsid w:val="000665BB"/>
    <w:rsid w:val="000668E5"/>
    <w:rsid w:val="00066B16"/>
    <w:rsid w:val="00066C65"/>
    <w:rsid w:val="00066F4F"/>
    <w:rsid w:val="000671DF"/>
    <w:rsid w:val="0006782C"/>
    <w:rsid w:val="0006788A"/>
    <w:rsid w:val="00067936"/>
    <w:rsid w:val="00067BA7"/>
    <w:rsid w:val="00067C5E"/>
    <w:rsid w:val="00067D31"/>
    <w:rsid w:val="0007036D"/>
    <w:rsid w:val="00070856"/>
    <w:rsid w:val="00070889"/>
    <w:rsid w:val="0007095D"/>
    <w:rsid w:val="00070B38"/>
    <w:rsid w:val="00070B83"/>
    <w:rsid w:val="00070BD4"/>
    <w:rsid w:val="00070E21"/>
    <w:rsid w:val="00070EB8"/>
    <w:rsid w:val="000713EF"/>
    <w:rsid w:val="000714CD"/>
    <w:rsid w:val="0007153C"/>
    <w:rsid w:val="0007174A"/>
    <w:rsid w:val="000719FE"/>
    <w:rsid w:val="00071A91"/>
    <w:rsid w:val="00071B58"/>
    <w:rsid w:val="00071EB1"/>
    <w:rsid w:val="00072760"/>
    <w:rsid w:val="00072BCF"/>
    <w:rsid w:val="00072DE6"/>
    <w:rsid w:val="00072EA1"/>
    <w:rsid w:val="00072FFC"/>
    <w:rsid w:val="00073073"/>
    <w:rsid w:val="00073234"/>
    <w:rsid w:val="000732E0"/>
    <w:rsid w:val="00073409"/>
    <w:rsid w:val="00073479"/>
    <w:rsid w:val="000734C3"/>
    <w:rsid w:val="000735EA"/>
    <w:rsid w:val="00073637"/>
    <w:rsid w:val="000736FC"/>
    <w:rsid w:val="000737EC"/>
    <w:rsid w:val="00073810"/>
    <w:rsid w:val="00073AEF"/>
    <w:rsid w:val="00073C22"/>
    <w:rsid w:val="00073C65"/>
    <w:rsid w:val="00073C82"/>
    <w:rsid w:val="00073CC5"/>
    <w:rsid w:val="00073DC0"/>
    <w:rsid w:val="00073E65"/>
    <w:rsid w:val="00074073"/>
    <w:rsid w:val="000741F1"/>
    <w:rsid w:val="00074375"/>
    <w:rsid w:val="0007459B"/>
    <w:rsid w:val="0007464E"/>
    <w:rsid w:val="00074E58"/>
    <w:rsid w:val="00074F42"/>
    <w:rsid w:val="000750A1"/>
    <w:rsid w:val="0007514C"/>
    <w:rsid w:val="000751F1"/>
    <w:rsid w:val="00075393"/>
    <w:rsid w:val="0007556F"/>
    <w:rsid w:val="000755E0"/>
    <w:rsid w:val="0007560D"/>
    <w:rsid w:val="00075868"/>
    <w:rsid w:val="00075937"/>
    <w:rsid w:val="0007598E"/>
    <w:rsid w:val="00075DBF"/>
    <w:rsid w:val="00076164"/>
    <w:rsid w:val="0007630C"/>
    <w:rsid w:val="00076682"/>
    <w:rsid w:val="000766DD"/>
    <w:rsid w:val="00076ACF"/>
    <w:rsid w:val="00076DA3"/>
    <w:rsid w:val="00076ED0"/>
    <w:rsid w:val="00077179"/>
    <w:rsid w:val="000772A1"/>
    <w:rsid w:val="000772E3"/>
    <w:rsid w:val="00077625"/>
    <w:rsid w:val="0007781E"/>
    <w:rsid w:val="00077B3A"/>
    <w:rsid w:val="00077CB5"/>
    <w:rsid w:val="0008006B"/>
    <w:rsid w:val="000802E2"/>
    <w:rsid w:val="00080374"/>
    <w:rsid w:val="0008037F"/>
    <w:rsid w:val="00080435"/>
    <w:rsid w:val="00080775"/>
    <w:rsid w:val="000807F5"/>
    <w:rsid w:val="00080E95"/>
    <w:rsid w:val="000810BB"/>
    <w:rsid w:val="00081108"/>
    <w:rsid w:val="00081655"/>
    <w:rsid w:val="0008171F"/>
    <w:rsid w:val="00081797"/>
    <w:rsid w:val="00081856"/>
    <w:rsid w:val="00081A79"/>
    <w:rsid w:val="00081B50"/>
    <w:rsid w:val="00081B65"/>
    <w:rsid w:val="00081D1E"/>
    <w:rsid w:val="00081D3F"/>
    <w:rsid w:val="00081EDE"/>
    <w:rsid w:val="000822E7"/>
    <w:rsid w:val="00082503"/>
    <w:rsid w:val="00082764"/>
    <w:rsid w:val="00082818"/>
    <w:rsid w:val="00082A7A"/>
    <w:rsid w:val="00082B08"/>
    <w:rsid w:val="00082E55"/>
    <w:rsid w:val="00082ECD"/>
    <w:rsid w:val="00082EDE"/>
    <w:rsid w:val="00083308"/>
    <w:rsid w:val="000833FC"/>
    <w:rsid w:val="00083681"/>
    <w:rsid w:val="000836B1"/>
    <w:rsid w:val="00083895"/>
    <w:rsid w:val="000838F3"/>
    <w:rsid w:val="00083908"/>
    <w:rsid w:val="00083A5B"/>
    <w:rsid w:val="00083A68"/>
    <w:rsid w:val="00083C25"/>
    <w:rsid w:val="00083E5D"/>
    <w:rsid w:val="00083E97"/>
    <w:rsid w:val="00083EE1"/>
    <w:rsid w:val="00084095"/>
    <w:rsid w:val="00084156"/>
    <w:rsid w:val="0008426B"/>
    <w:rsid w:val="00084426"/>
    <w:rsid w:val="000845AF"/>
    <w:rsid w:val="00084962"/>
    <w:rsid w:val="000849BC"/>
    <w:rsid w:val="000849EA"/>
    <w:rsid w:val="00084CA2"/>
    <w:rsid w:val="00084CCE"/>
    <w:rsid w:val="00084ECD"/>
    <w:rsid w:val="00084F06"/>
    <w:rsid w:val="00084F4E"/>
    <w:rsid w:val="00085216"/>
    <w:rsid w:val="00085232"/>
    <w:rsid w:val="000853E6"/>
    <w:rsid w:val="00085481"/>
    <w:rsid w:val="0008550E"/>
    <w:rsid w:val="000855E4"/>
    <w:rsid w:val="00085772"/>
    <w:rsid w:val="00085815"/>
    <w:rsid w:val="00085C95"/>
    <w:rsid w:val="00085EAA"/>
    <w:rsid w:val="00086412"/>
    <w:rsid w:val="000865B7"/>
    <w:rsid w:val="00086714"/>
    <w:rsid w:val="000868FB"/>
    <w:rsid w:val="000869D6"/>
    <w:rsid w:val="00086ACB"/>
    <w:rsid w:val="00086B85"/>
    <w:rsid w:val="00086DC1"/>
    <w:rsid w:val="00086F07"/>
    <w:rsid w:val="00086F70"/>
    <w:rsid w:val="00086F9E"/>
    <w:rsid w:val="00087084"/>
    <w:rsid w:val="00087509"/>
    <w:rsid w:val="000878BC"/>
    <w:rsid w:val="000879FF"/>
    <w:rsid w:val="00087AB3"/>
    <w:rsid w:val="00087B59"/>
    <w:rsid w:val="00087E2A"/>
    <w:rsid w:val="00087E9B"/>
    <w:rsid w:val="00087EC6"/>
    <w:rsid w:val="00090066"/>
    <w:rsid w:val="0009009B"/>
    <w:rsid w:val="0009022F"/>
    <w:rsid w:val="000909F0"/>
    <w:rsid w:val="00090A6E"/>
    <w:rsid w:val="00090A96"/>
    <w:rsid w:val="00090B77"/>
    <w:rsid w:val="00090BEE"/>
    <w:rsid w:val="00090E43"/>
    <w:rsid w:val="00090E51"/>
    <w:rsid w:val="00091A09"/>
    <w:rsid w:val="00091BF9"/>
    <w:rsid w:val="00091D61"/>
    <w:rsid w:val="00091D8B"/>
    <w:rsid w:val="00091E65"/>
    <w:rsid w:val="00092160"/>
    <w:rsid w:val="00092226"/>
    <w:rsid w:val="0009237F"/>
    <w:rsid w:val="0009240A"/>
    <w:rsid w:val="00092578"/>
    <w:rsid w:val="0009280B"/>
    <w:rsid w:val="00092925"/>
    <w:rsid w:val="00092982"/>
    <w:rsid w:val="00092A1A"/>
    <w:rsid w:val="00092AA6"/>
    <w:rsid w:val="00092B92"/>
    <w:rsid w:val="00092BE7"/>
    <w:rsid w:val="00092C4B"/>
    <w:rsid w:val="00092E6B"/>
    <w:rsid w:val="00092FBE"/>
    <w:rsid w:val="00093062"/>
    <w:rsid w:val="000930B5"/>
    <w:rsid w:val="00093365"/>
    <w:rsid w:val="000934B2"/>
    <w:rsid w:val="0009352B"/>
    <w:rsid w:val="00093566"/>
    <w:rsid w:val="000935A6"/>
    <w:rsid w:val="00093688"/>
    <w:rsid w:val="0009373D"/>
    <w:rsid w:val="00093751"/>
    <w:rsid w:val="00093782"/>
    <w:rsid w:val="00093A38"/>
    <w:rsid w:val="00093E77"/>
    <w:rsid w:val="000940BD"/>
    <w:rsid w:val="000941F2"/>
    <w:rsid w:val="00094472"/>
    <w:rsid w:val="0009478A"/>
    <w:rsid w:val="000947E5"/>
    <w:rsid w:val="00094839"/>
    <w:rsid w:val="00094993"/>
    <w:rsid w:val="000949DD"/>
    <w:rsid w:val="00094F0E"/>
    <w:rsid w:val="00094FA7"/>
    <w:rsid w:val="000950B5"/>
    <w:rsid w:val="00095279"/>
    <w:rsid w:val="0009539E"/>
    <w:rsid w:val="000955A6"/>
    <w:rsid w:val="000956E9"/>
    <w:rsid w:val="000958A4"/>
    <w:rsid w:val="00095A9D"/>
    <w:rsid w:val="00095B96"/>
    <w:rsid w:val="00096003"/>
    <w:rsid w:val="0009625A"/>
    <w:rsid w:val="0009638D"/>
    <w:rsid w:val="0009643A"/>
    <w:rsid w:val="00096512"/>
    <w:rsid w:val="00096BF5"/>
    <w:rsid w:val="00096C43"/>
    <w:rsid w:val="00096C7E"/>
    <w:rsid w:val="00096D17"/>
    <w:rsid w:val="00096E07"/>
    <w:rsid w:val="00096FCB"/>
    <w:rsid w:val="0009712A"/>
    <w:rsid w:val="00097152"/>
    <w:rsid w:val="000974E1"/>
    <w:rsid w:val="0009751E"/>
    <w:rsid w:val="00097593"/>
    <w:rsid w:val="000976A1"/>
    <w:rsid w:val="00097838"/>
    <w:rsid w:val="00097A07"/>
    <w:rsid w:val="00097A34"/>
    <w:rsid w:val="00097AD2"/>
    <w:rsid w:val="00097CF9"/>
    <w:rsid w:val="00097D51"/>
    <w:rsid w:val="00097E0E"/>
    <w:rsid w:val="000A0055"/>
    <w:rsid w:val="000A0134"/>
    <w:rsid w:val="000A0485"/>
    <w:rsid w:val="000A0534"/>
    <w:rsid w:val="000A0676"/>
    <w:rsid w:val="000A0900"/>
    <w:rsid w:val="000A0A39"/>
    <w:rsid w:val="000A0A3A"/>
    <w:rsid w:val="000A0CF3"/>
    <w:rsid w:val="000A0E50"/>
    <w:rsid w:val="000A0FB2"/>
    <w:rsid w:val="000A1054"/>
    <w:rsid w:val="000A10FB"/>
    <w:rsid w:val="000A110D"/>
    <w:rsid w:val="000A11F0"/>
    <w:rsid w:val="000A14DB"/>
    <w:rsid w:val="000A1624"/>
    <w:rsid w:val="000A180D"/>
    <w:rsid w:val="000A1965"/>
    <w:rsid w:val="000A1AB0"/>
    <w:rsid w:val="000A1E20"/>
    <w:rsid w:val="000A1E64"/>
    <w:rsid w:val="000A1E84"/>
    <w:rsid w:val="000A1EC5"/>
    <w:rsid w:val="000A20E5"/>
    <w:rsid w:val="000A20E8"/>
    <w:rsid w:val="000A236D"/>
    <w:rsid w:val="000A23EF"/>
    <w:rsid w:val="000A25F8"/>
    <w:rsid w:val="000A2692"/>
    <w:rsid w:val="000A26FB"/>
    <w:rsid w:val="000A27C3"/>
    <w:rsid w:val="000A281C"/>
    <w:rsid w:val="000A2897"/>
    <w:rsid w:val="000A28DA"/>
    <w:rsid w:val="000A2911"/>
    <w:rsid w:val="000A2933"/>
    <w:rsid w:val="000A29AC"/>
    <w:rsid w:val="000A2BB7"/>
    <w:rsid w:val="000A2BEA"/>
    <w:rsid w:val="000A31E3"/>
    <w:rsid w:val="000A326B"/>
    <w:rsid w:val="000A3300"/>
    <w:rsid w:val="000A3307"/>
    <w:rsid w:val="000A33EB"/>
    <w:rsid w:val="000A3720"/>
    <w:rsid w:val="000A372E"/>
    <w:rsid w:val="000A3741"/>
    <w:rsid w:val="000A37B0"/>
    <w:rsid w:val="000A37B3"/>
    <w:rsid w:val="000A39E6"/>
    <w:rsid w:val="000A3C78"/>
    <w:rsid w:val="000A3DDD"/>
    <w:rsid w:val="000A3E30"/>
    <w:rsid w:val="000A3FFD"/>
    <w:rsid w:val="000A4219"/>
    <w:rsid w:val="000A4688"/>
    <w:rsid w:val="000A477B"/>
    <w:rsid w:val="000A477C"/>
    <w:rsid w:val="000A48D6"/>
    <w:rsid w:val="000A49CE"/>
    <w:rsid w:val="000A4C3E"/>
    <w:rsid w:val="000A4CD6"/>
    <w:rsid w:val="000A4DC7"/>
    <w:rsid w:val="000A517D"/>
    <w:rsid w:val="000A5418"/>
    <w:rsid w:val="000A54A2"/>
    <w:rsid w:val="000A59D6"/>
    <w:rsid w:val="000A5B4A"/>
    <w:rsid w:val="000A5C16"/>
    <w:rsid w:val="000A6177"/>
    <w:rsid w:val="000A6369"/>
    <w:rsid w:val="000A6B65"/>
    <w:rsid w:val="000A6BCE"/>
    <w:rsid w:val="000A6C35"/>
    <w:rsid w:val="000A6C69"/>
    <w:rsid w:val="000A6C9A"/>
    <w:rsid w:val="000A70A7"/>
    <w:rsid w:val="000A7253"/>
    <w:rsid w:val="000A7401"/>
    <w:rsid w:val="000A744B"/>
    <w:rsid w:val="000A7471"/>
    <w:rsid w:val="000A7597"/>
    <w:rsid w:val="000A7B2A"/>
    <w:rsid w:val="000A7BB6"/>
    <w:rsid w:val="000A7BE7"/>
    <w:rsid w:val="000A7F0A"/>
    <w:rsid w:val="000A7F34"/>
    <w:rsid w:val="000A7F77"/>
    <w:rsid w:val="000A7FD3"/>
    <w:rsid w:val="000B004D"/>
    <w:rsid w:val="000B0583"/>
    <w:rsid w:val="000B061A"/>
    <w:rsid w:val="000B080A"/>
    <w:rsid w:val="000B0D7D"/>
    <w:rsid w:val="000B0DCB"/>
    <w:rsid w:val="000B1137"/>
    <w:rsid w:val="000B1168"/>
    <w:rsid w:val="000B1590"/>
    <w:rsid w:val="000B17AC"/>
    <w:rsid w:val="000B1A2D"/>
    <w:rsid w:val="000B1D72"/>
    <w:rsid w:val="000B1DED"/>
    <w:rsid w:val="000B1EFE"/>
    <w:rsid w:val="000B2514"/>
    <w:rsid w:val="000B2564"/>
    <w:rsid w:val="000B2744"/>
    <w:rsid w:val="000B297D"/>
    <w:rsid w:val="000B2B04"/>
    <w:rsid w:val="000B2C14"/>
    <w:rsid w:val="000B2EAB"/>
    <w:rsid w:val="000B2F74"/>
    <w:rsid w:val="000B3032"/>
    <w:rsid w:val="000B3115"/>
    <w:rsid w:val="000B31D7"/>
    <w:rsid w:val="000B3603"/>
    <w:rsid w:val="000B3D63"/>
    <w:rsid w:val="000B44C7"/>
    <w:rsid w:val="000B4885"/>
    <w:rsid w:val="000B489E"/>
    <w:rsid w:val="000B4961"/>
    <w:rsid w:val="000B4B28"/>
    <w:rsid w:val="000B4BD8"/>
    <w:rsid w:val="000B4E94"/>
    <w:rsid w:val="000B4F2A"/>
    <w:rsid w:val="000B5075"/>
    <w:rsid w:val="000B514B"/>
    <w:rsid w:val="000B5156"/>
    <w:rsid w:val="000B528C"/>
    <w:rsid w:val="000B5303"/>
    <w:rsid w:val="000B5355"/>
    <w:rsid w:val="000B54B7"/>
    <w:rsid w:val="000B54E0"/>
    <w:rsid w:val="000B5647"/>
    <w:rsid w:val="000B5656"/>
    <w:rsid w:val="000B57F6"/>
    <w:rsid w:val="000B5A9F"/>
    <w:rsid w:val="000B5D82"/>
    <w:rsid w:val="000B5DBC"/>
    <w:rsid w:val="000B5DDF"/>
    <w:rsid w:val="000B5E01"/>
    <w:rsid w:val="000B5EA6"/>
    <w:rsid w:val="000B5EC3"/>
    <w:rsid w:val="000B602D"/>
    <w:rsid w:val="000B6122"/>
    <w:rsid w:val="000B61FE"/>
    <w:rsid w:val="000B6218"/>
    <w:rsid w:val="000B634E"/>
    <w:rsid w:val="000B64EF"/>
    <w:rsid w:val="000B6653"/>
    <w:rsid w:val="000B667C"/>
    <w:rsid w:val="000B67E8"/>
    <w:rsid w:val="000B6B06"/>
    <w:rsid w:val="000B6CF3"/>
    <w:rsid w:val="000B6D52"/>
    <w:rsid w:val="000B73E7"/>
    <w:rsid w:val="000B7424"/>
    <w:rsid w:val="000B75B2"/>
    <w:rsid w:val="000B76CD"/>
    <w:rsid w:val="000B7B81"/>
    <w:rsid w:val="000B7E09"/>
    <w:rsid w:val="000B7E7C"/>
    <w:rsid w:val="000B7F4C"/>
    <w:rsid w:val="000B7F8D"/>
    <w:rsid w:val="000B7F8E"/>
    <w:rsid w:val="000C000F"/>
    <w:rsid w:val="000C02D8"/>
    <w:rsid w:val="000C047A"/>
    <w:rsid w:val="000C07E3"/>
    <w:rsid w:val="000C08C9"/>
    <w:rsid w:val="000C0909"/>
    <w:rsid w:val="000C0A6A"/>
    <w:rsid w:val="000C0B4A"/>
    <w:rsid w:val="000C0B50"/>
    <w:rsid w:val="000C0E1D"/>
    <w:rsid w:val="000C1263"/>
    <w:rsid w:val="000C138F"/>
    <w:rsid w:val="000C1938"/>
    <w:rsid w:val="000C1A46"/>
    <w:rsid w:val="000C23CF"/>
    <w:rsid w:val="000C2644"/>
    <w:rsid w:val="000C279E"/>
    <w:rsid w:val="000C2831"/>
    <w:rsid w:val="000C2972"/>
    <w:rsid w:val="000C2AE2"/>
    <w:rsid w:val="000C2C8A"/>
    <w:rsid w:val="000C2F27"/>
    <w:rsid w:val="000C2F4A"/>
    <w:rsid w:val="000C2F9D"/>
    <w:rsid w:val="000C30FE"/>
    <w:rsid w:val="000C33A7"/>
    <w:rsid w:val="000C33AC"/>
    <w:rsid w:val="000C34C9"/>
    <w:rsid w:val="000C3541"/>
    <w:rsid w:val="000C3613"/>
    <w:rsid w:val="000C36B7"/>
    <w:rsid w:val="000C390E"/>
    <w:rsid w:val="000C393A"/>
    <w:rsid w:val="000C3A54"/>
    <w:rsid w:val="000C3A5F"/>
    <w:rsid w:val="000C3A8C"/>
    <w:rsid w:val="000C3B82"/>
    <w:rsid w:val="000C3E0E"/>
    <w:rsid w:val="000C41E2"/>
    <w:rsid w:val="000C4283"/>
    <w:rsid w:val="000C47A4"/>
    <w:rsid w:val="000C47F5"/>
    <w:rsid w:val="000C48A4"/>
    <w:rsid w:val="000C49AD"/>
    <w:rsid w:val="000C4A4F"/>
    <w:rsid w:val="000C4E0C"/>
    <w:rsid w:val="000C4E2D"/>
    <w:rsid w:val="000C4EF3"/>
    <w:rsid w:val="000C4F7B"/>
    <w:rsid w:val="000C5516"/>
    <w:rsid w:val="000C5608"/>
    <w:rsid w:val="000C586B"/>
    <w:rsid w:val="000C5A15"/>
    <w:rsid w:val="000C5AB9"/>
    <w:rsid w:val="000C5D19"/>
    <w:rsid w:val="000C5D54"/>
    <w:rsid w:val="000C5DA7"/>
    <w:rsid w:val="000C5DF8"/>
    <w:rsid w:val="000C5DFD"/>
    <w:rsid w:val="000C5ED8"/>
    <w:rsid w:val="000C6056"/>
    <w:rsid w:val="000C6095"/>
    <w:rsid w:val="000C61EE"/>
    <w:rsid w:val="000C62B7"/>
    <w:rsid w:val="000C67A2"/>
    <w:rsid w:val="000C685D"/>
    <w:rsid w:val="000C6922"/>
    <w:rsid w:val="000C6A6B"/>
    <w:rsid w:val="000C6BB4"/>
    <w:rsid w:val="000C6C0C"/>
    <w:rsid w:val="000C6E56"/>
    <w:rsid w:val="000C6ED2"/>
    <w:rsid w:val="000C6F8C"/>
    <w:rsid w:val="000C7802"/>
    <w:rsid w:val="000C7863"/>
    <w:rsid w:val="000C7889"/>
    <w:rsid w:val="000C7899"/>
    <w:rsid w:val="000C7958"/>
    <w:rsid w:val="000C79B3"/>
    <w:rsid w:val="000C7C2D"/>
    <w:rsid w:val="000C7EEB"/>
    <w:rsid w:val="000D0280"/>
    <w:rsid w:val="000D0340"/>
    <w:rsid w:val="000D0416"/>
    <w:rsid w:val="000D04C9"/>
    <w:rsid w:val="000D0665"/>
    <w:rsid w:val="000D06CE"/>
    <w:rsid w:val="000D089D"/>
    <w:rsid w:val="000D092A"/>
    <w:rsid w:val="000D108C"/>
    <w:rsid w:val="000D1155"/>
    <w:rsid w:val="000D1253"/>
    <w:rsid w:val="000D1852"/>
    <w:rsid w:val="000D1926"/>
    <w:rsid w:val="000D195E"/>
    <w:rsid w:val="000D1A89"/>
    <w:rsid w:val="000D1AEF"/>
    <w:rsid w:val="000D1C6D"/>
    <w:rsid w:val="000D20FE"/>
    <w:rsid w:val="000D22A3"/>
    <w:rsid w:val="000D2898"/>
    <w:rsid w:val="000D2969"/>
    <w:rsid w:val="000D29A2"/>
    <w:rsid w:val="000D2BAA"/>
    <w:rsid w:val="000D2C64"/>
    <w:rsid w:val="000D2E77"/>
    <w:rsid w:val="000D32A6"/>
    <w:rsid w:val="000D32E0"/>
    <w:rsid w:val="000D3497"/>
    <w:rsid w:val="000D34DF"/>
    <w:rsid w:val="000D370F"/>
    <w:rsid w:val="000D371D"/>
    <w:rsid w:val="000D39FA"/>
    <w:rsid w:val="000D3A4D"/>
    <w:rsid w:val="000D3E86"/>
    <w:rsid w:val="000D4208"/>
    <w:rsid w:val="000D469E"/>
    <w:rsid w:val="000D46DA"/>
    <w:rsid w:val="000D4FD6"/>
    <w:rsid w:val="000D50D3"/>
    <w:rsid w:val="000D572C"/>
    <w:rsid w:val="000D584F"/>
    <w:rsid w:val="000D5944"/>
    <w:rsid w:val="000D59CC"/>
    <w:rsid w:val="000D5F3F"/>
    <w:rsid w:val="000D5F48"/>
    <w:rsid w:val="000D61C3"/>
    <w:rsid w:val="000D6261"/>
    <w:rsid w:val="000D62FD"/>
    <w:rsid w:val="000D658B"/>
    <w:rsid w:val="000D6ABC"/>
    <w:rsid w:val="000D6C65"/>
    <w:rsid w:val="000D7039"/>
    <w:rsid w:val="000D71CC"/>
    <w:rsid w:val="000D7213"/>
    <w:rsid w:val="000D73A5"/>
    <w:rsid w:val="000D74AE"/>
    <w:rsid w:val="000D7824"/>
    <w:rsid w:val="000D7A4B"/>
    <w:rsid w:val="000D7D31"/>
    <w:rsid w:val="000D7E5B"/>
    <w:rsid w:val="000D7F16"/>
    <w:rsid w:val="000E0164"/>
    <w:rsid w:val="000E019C"/>
    <w:rsid w:val="000E028E"/>
    <w:rsid w:val="000E04E1"/>
    <w:rsid w:val="000E0510"/>
    <w:rsid w:val="000E0541"/>
    <w:rsid w:val="000E06F3"/>
    <w:rsid w:val="000E075D"/>
    <w:rsid w:val="000E098B"/>
    <w:rsid w:val="000E0C1B"/>
    <w:rsid w:val="000E0E2A"/>
    <w:rsid w:val="000E11B4"/>
    <w:rsid w:val="000E134C"/>
    <w:rsid w:val="000E13F9"/>
    <w:rsid w:val="000E1822"/>
    <w:rsid w:val="000E1831"/>
    <w:rsid w:val="000E1A5B"/>
    <w:rsid w:val="000E1C41"/>
    <w:rsid w:val="000E1D4F"/>
    <w:rsid w:val="000E1E35"/>
    <w:rsid w:val="000E1F5C"/>
    <w:rsid w:val="000E1FA0"/>
    <w:rsid w:val="000E21AB"/>
    <w:rsid w:val="000E22AC"/>
    <w:rsid w:val="000E244F"/>
    <w:rsid w:val="000E2584"/>
    <w:rsid w:val="000E2710"/>
    <w:rsid w:val="000E291E"/>
    <w:rsid w:val="000E2BDD"/>
    <w:rsid w:val="000E2DE8"/>
    <w:rsid w:val="000E2E19"/>
    <w:rsid w:val="000E2F56"/>
    <w:rsid w:val="000E3302"/>
    <w:rsid w:val="000E3438"/>
    <w:rsid w:val="000E37C5"/>
    <w:rsid w:val="000E38AA"/>
    <w:rsid w:val="000E3914"/>
    <w:rsid w:val="000E3CFD"/>
    <w:rsid w:val="000E4228"/>
    <w:rsid w:val="000E4309"/>
    <w:rsid w:val="000E464A"/>
    <w:rsid w:val="000E46C7"/>
    <w:rsid w:val="000E4774"/>
    <w:rsid w:val="000E47B7"/>
    <w:rsid w:val="000E480F"/>
    <w:rsid w:val="000E486E"/>
    <w:rsid w:val="000E4DFB"/>
    <w:rsid w:val="000E4E72"/>
    <w:rsid w:val="000E4F04"/>
    <w:rsid w:val="000E4F99"/>
    <w:rsid w:val="000E5027"/>
    <w:rsid w:val="000E5059"/>
    <w:rsid w:val="000E5060"/>
    <w:rsid w:val="000E50D5"/>
    <w:rsid w:val="000E5249"/>
    <w:rsid w:val="000E5482"/>
    <w:rsid w:val="000E5A30"/>
    <w:rsid w:val="000E5CA6"/>
    <w:rsid w:val="000E5F20"/>
    <w:rsid w:val="000E60A0"/>
    <w:rsid w:val="000E6341"/>
    <w:rsid w:val="000E656E"/>
    <w:rsid w:val="000E65EC"/>
    <w:rsid w:val="000E67A3"/>
    <w:rsid w:val="000E67BC"/>
    <w:rsid w:val="000E6ADC"/>
    <w:rsid w:val="000E6B65"/>
    <w:rsid w:val="000E6BA4"/>
    <w:rsid w:val="000E6DE1"/>
    <w:rsid w:val="000E6E08"/>
    <w:rsid w:val="000E713B"/>
    <w:rsid w:val="000E7241"/>
    <w:rsid w:val="000E7256"/>
    <w:rsid w:val="000E73BA"/>
    <w:rsid w:val="000E74FE"/>
    <w:rsid w:val="000E7519"/>
    <w:rsid w:val="000E7989"/>
    <w:rsid w:val="000E7AA9"/>
    <w:rsid w:val="000E7D93"/>
    <w:rsid w:val="000E7DEE"/>
    <w:rsid w:val="000E7F2B"/>
    <w:rsid w:val="000E7F91"/>
    <w:rsid w:val="000F0122"/>
    <w:rsid w:val="000F02FE"/>
    <w:rsid w:val="000F035E"/>
    <w:rsid w:val="000F03D6"/>
    <w:rsid w:val="000F0452"/>
    <w:rsid w:val="000F073A"/>
    <w:rsid w:val="000F086E"/>
    <w:rsid w:val="000F09A1"/>
    <w:rsid w:val="000F101B"/>
    <w:rsid w:val="000F1057"/>
    <w:rsid w:val="000F12E6"/>
    <w:rsid w:val="000F143B"/>
    <w:rsid w:val="000F1826"/>
    <w:rsid w:val="000F1A38"/>
    <w:rsid w:val="000F1B37"/>
    <w:rsid w:val="000F1BCC"/>
    <w:rsid w:val="000F1CE3"/>
    <w:rsid w:val="000F1E9A"/>
    <w:rsid w:val="000F1EB1"/>
    <w:rsid w:val="000F1FCD"/>
    <w:rsid w:val="000F2102"/>
    <w:rsid w:val="000F224B"/>
    <w:rsid w:val="000F2344"/>
    <w:rsid w:val="000F238F"/>
    <w:rsid w:val="000F2458"/>
    <w:rsid w:val="000F2662"/>
    <w:rsid w:val="000F2CA4"/>
    <w:rsid w:val="000F2E44"/>
    <w:rsid w:val="000F2ECC"/>
    <w:rsid w:val="000F30C3"/>
    <w:rsid w:val="000F30EB"/>
    <w:rsid w:val="000F321D"/>
    <w:rsid w:val="000F37FB"/>
    <w:rsid w:val="000F3B01"/>
    <w:rsid w:val="000F3DBF"/>
    <w:rsid w:val="000F3E4C"/>
    <w:rsid w:val="000F3E7E"/>
    <w:rsid w:val="000F426D"/>
    <w:rsid w:val="000F4647"/>
    <w:rsid w:val="000F47AE"/>
    <w:rsid w:val="000F47DD"/>
    <w:rsid w:val="000F47E7"/>
    <w:rsid w:val="000F4A4B"/>
    <w:rsid w:val="000F4FC7"/>
    <w:rsid w:val="000F525F"/>
    <w:rsid w:val="000F52FD"/>
    <w:rsid w:val="000F5923"/>
    <w:rsid w:val="000F59AC"/>
    <w:rsid w:val="000F5AF9"/>
    <w:rsid w:val="000F5B6D"/>
    <w:rsid w:val="000F5E95"/>
    <w:rsid w:val="000F5EF1"/>
    <w:rsid w:val="000F609D"/>
    <w:rsid w:val="000F60CC"/>
    <w:rsid w:val="000F6781"/>
    <w:rsid w:val="000F67F3"/>
    <w:rsid w:val="000F694E"/>
    <w:rsid w:val="000F6DCB"/>
    <w:rsid w:val="000F6E53"/>
    <w:rsid w:val="000F7262"/>
    <w:rsid w:val="000F7285"/>
    <w:rsid w:val="000F72D3"/>
    <w:rsid w:val="000F7305"/>
    <w:rsid w:val="000F746C"/>
    <w:rsid w:val="000F74CD"/>
    <w:rsid w:val="000F76B5"/>
    <w:rsid w:val="000F77D4"/>
    <w:rsid w:val="000F79D1"/>
    <w:rsid w:val="000F7BE8"/>
    <w:rsid w:val="000F7E59"/>
    <w:rsid w:val="001000D7"/>
    <w:rsid w:val="0010018E"/>
    <w:rsid w:val="001003AD"/>
    <w:rsid w:val="001003DA"/>
    <w:rsid w:val="001004CD"/>
    <w:rsid w:val="001004E7"/>
    <w:rsid w:val="001006B9"/>
    <w:rsid w:val="001006D8"/>
    <w:rsid w:val="001006DA"/>
    <w:rsid w:val="001006F5"/>
    <w:rsid w:val="00100A68"/>
    <w:rsid w:val="00100A71"/>
    <w:rsid w:val="00100AF2"/>
    <w:rsid w:val="00100F4C"/>
    <w:rsid w:val="001011F3"/>
    <w:rsid w:val="00101266"/>
    <w:rsid w:val="0010131D"/>
    <w:rsid w:val="00101388"/>
    <w:rsid w:val="001016E8"/>
    <w:rsid w:val="0010181A"/>
    <w:rsid w:val="00101B8D"/>
    <w:rsid w:val="00101BC9"/>
    <w:rsid w:val="00101C48"/>
    <w:rsid w:val="001020D7"/>
    <w:rsid w:val="00102188"/>
    <w:rsid w:val="00102248"/>
    <w:rsid w:val="00102915"/>
    <w:rsid w:val="0010295B"/>
    <w:rsid w:val="00102A85"/>
    <w:rsid w:val="00102C42"/>
    <w:rsid w:val="00102D76"/>
    <w:rsid w:val="00102DC7"/>
    <w:rsid w:val="00102F77"/>
    <w:rsid w:val="00103068"/>
    <w:rsid w:val="00103288"/>
    <w:rsid w:val="001034B6"/>
    <w:rsid w:val="00103766"/>
    <w:rsid w:val="00103822"/>
    <w:rsid w:val="0010388E"/>
    <w:rsid w:val="00103AEA"/>
    <w:rsid w:val="00103B53"/>
    <w:rsid w:val="00103CB0"/>
    <w:rsid w:val="00103D39"/>
    <w:rsid w:val="00103EAB"/>
    <w:rsid w:val="001043E2"/>
    <w:rsid w:val="00104490"/>
    <w:rsid w:val="001048F7"/>
    <w:rsid w:val="001049D5"/>
    <w:rsid w:val="00104AC8"/>
    <w:rsid w:val="00104B28"/>
    <w:rsid w:val="00104BBF"/>
    <w:rsid w:val="00104C58"/>
    <w:rsid w:val="00104D0D"/>
    <w:rsid w:val="00104D34"/>
    <w:rsid w:val="00104FD7"/>
    <w:rsid w:val="001050F2"/>
    <w:rsid w:val="001054A6"/>
    <w:rsid w:val="00105711"/>
    <w:rsid w:val="001057A7"/>
    <w:rsid w:val="001058CD"/>
    <w:rsid w:val="00105B95"/>
    <w:rsid w:val="00105BCE"/>
    <w:rsid w:val="00105F50"/>
    <w:rsid w:val="00105FA0"/>
    <w:rsid w:val="00106078"/>
    <w:rsid w:val="001060B7"/>
    <w:rsid w:val="00106119"/>
    <w:rsid w:val="00106408"/>
    <w:rsid w:val="00106554"/>
    <w:rsid w:val="00106A24"/>
    <w:rsid w:val="00106AD5"/>
    <w:rsid w:val="00106C14"/>
    <w:rsid w:val="00106C98"/>
    <w:rsid w:val="00106E23"/>
    <w:rsid w:val="00106ED5"/>
    <w:rsid w:val="00106FAD"/>
    <w:rsid w:val="00107061"/>
    <w:rsid w:val="0010759C"/>
    <w:rsid w:val="00107735"/>
    <w:rsid w:val="00107777"/>
    <w:rsid w:val="001078BB"/>
    <w:rsid w:val="00107A7E"/>
    <w:rsid w:val="00107DD8"/>
    <w:rsid w:val="00107FA3"/>
    <w:rsid w:val="001101C7"/>
    <w:rsid w:val="0011035C"/>
    <w:rsid w:val="0011036A"/>
    <w:rsid w:val="00110723"/>
    <w:rsid w:val="00110739"/>
    <w:rsid w:val="001107F9"/>
    <w:rsid w:val="00110933"/>
    <w:rsid w:val="00110DE8"/>
    <w:rsid w:val="00110FB8"/>
    <w:rsid w:val="0011103A"/>
    <w:rsid w:val="00111116"/>
    <w:rsid w:val="00111221"/>
    <w:rsid w:val="0011151C"/>
    <w:rsid w:val="00111542"/>
    <w:rsid w:val="001115F8"/>
    <w:rsid w:val="0011181D"/>
    <w:rsid w:val="0011188B"/>
    <w:rsid w:val="001119D0"/>
    <w:rsid w:val="00111C15"/>
    <w:rsid w:val="00111D06"/>
    <w:rsid w:val="00111D81"/>
    <w:rsid w:val="00111E28"/>
    <w:rsid w:val="00111FC2"/>
    <w:rsid w:val="0011209D"/>
    <w:rsid w:val="001120C4"/>
    <w:rsid w:val="001120E0"/>
    <w:rsid w:val="001124B2"/>
    <w:rsid w:val="00112637"/>
    <w:rsid w:val="0011281A"/>
    <w:rsid w:val="0011284E"/>
    <w:rsid w:val="00112850"/>
    <w:rsid w:val="001128F8"/>
    <w:rsid w:val="001129A6"/>
    <w:rsid w:val="00112ABD"/>
    <w:rsid w:val="00112F06"/>
    <w:rsid w:val="00112FF8"/>
    <w:rsid w:val="001130C2"/>
    <w:rsid w:val="001130F0"/>
    <w:rsid w:val="00113515"/>
    <w:rsid w:val="001138A6"/>
    <w:rsid w:val="001139DD"/>
    <w:rsid w:val="001139F9"/>
    <w:rsid w:val="00113AFF"/>
    <w:rsid w:val="00113B44"/>
    <w:rsid w:val="00113DDD"/>
    <w:rsid w:val="00113E58"/>
    <w:rsid w:val="00113F8D"/>
    <w:rsid w:val="001141F2"/>
    <w:rsid w:val="00114354"/>
    <w:rsid w:val="00114598"/>
    <w:rsid w:val="001145DE"/>
    <w:rsid w:val="00114B25"/>
    <w:rsid w:val="00114B5D"/>
    <w:rsid w:val="00114CC1"/>
    <w:rsid w:val="00115105"/>
    <w:rsid w:val="0011569F"/>
    <w:rsid w:val="00115A0B"/>
    <w:rsid w:val="00115A2D"/>
    <w:rsid w:val="00115CA7"/>
    <w:rsid w:val="00115E3B"/>
    <w:rsid w:val="0011651C"/>
    <w:rsid w:val="00116559"/>
    <w:rsid w:val="00116687"/>
    <w:rsid w:val="001167E5"/>
    <w:rsid w:val="00116819"/>
    <w:rsid w:val="00116CFF"/>
    <w:rsid w:val="00116F61"/>
    <w:rsid w:val="0011709D"/>
    <w:rsid w:val="0011723B"/>
    <w:rsid w:val="00117430"/>
    <w:rsid w:val="00117581"/>
    <w:rsid w:val="001176E5"/>
    <w:rsid w:val="00117723"/>
    <w:rsid w:val="00117A5B"/>
    <w:rsid w:val="00117C9F"/>
    <w:rsid w:val="00117CF6"/>
    <w:rsid w:val="00117D85"/>
    <w:rsid w:val="0012087F"/>
    <w:rsid w:val="00120C16"/>
    <w:rsid w:val="00120CE5"/>
    <w:rsid w:val="00121668"/>
    <w:rsid w:val="001218EB"/>
    <w:rsid w:val="001219EC"/>
    <w:rsid w:val="00121A87"/>
    <w:rsid w:val="00121B3B"/>
    <w:rsid w:val="00121C83"/>
    <w:rsid w:val="00121CEB"/>
    <w:rsid w:val="00121D6C"/>
    <w:rsid w:val="00121F67"/>
    <w:rsid w:val="001225BE"/>
    <w:rsid w:val="001226D3"/>
    <w:rsid w:val="00122915"/>
    <w:rsid w:val="001235AA"/>
    <w:rsid w:val="0012361F"/>
    <w:rsid w:val="00123620"/>
    <w:rsid w:val="00123785"/>
    <w:rsid w:val="001238C3"/>
    <w:rsid w:val="0012392E"/>
    <w:rsid w:val="001239CB"/>
    <w:rsid w:val="00123D15"/>
    <w:rsid w:val="00123FF8"/>
    <w:rsid w:val="00124044"/>
    <w:rsid w:val="00124172"/>
    <w:rsid w:val="001241B8"/>
    <w:rsid w:val="001241C2"/>
    <w:rsid w:val="00124844"/>
    <w:rsid w:val="001248BF"/>
    <w:rsid w:val="001248FE"/>
    <w:rsid w:val="00124A31"/>
    <w:rsid w:val="00124CB5"/>
    <w:rsid w:val="00124F0E"/>
    <w:rsid w:val="00125003"/>
    <w:rsid w:val="00125054"/>
    <w:rsid w:val="0012554F"/>
    <w:rsid w:val="0012555A"/>
    <w:rsid w:val="001255E3"/>
    <w:rsid w:val="00125729"/>
    <w:rsid w:val="00125807"/>
    <w:rsid w:val="00125A3D"/>
    <w:rsid w:val="00125ABA"/>
    <w:rsid w:val="00125D68"/>
    <w:rsid w:val="00126008"/>
    <w:rsid w:val="00126100"/>
    <w:rsid w:val="0012651E"/>
    <w:rsid w:val="001265FF"/>
    <w:rsid w:val="0012663A"/>
    <w:rsid w:val="001266D7"/>
    <w:rsid w:val="00126735"/>
    <w:rsid w:val="001268BD"/>
    <w:rsid w:val="00126A27"/>
    <w:rsid w:val="00126B45"/>
    <w:rsid w:val="00126DA3"/>
    <w:rsid w:val="00126F2D"/>
    <w:rsid w:val="0012741B"/>
    <w:rsid w:val="0012742E"/>
    <w:rsid w:val="00127538"/>
    <w:rsid w:val="001278E7"/>
    <w:rsid w:val="00127CF8"/>
    <w:rsid w:val="00127DA8"/>
    <w:rsid w:val="00127F75"/>
    <w:rsid w:val="00127FB2"/>
    <w:rsid w:val="001300DD"/>
    <w:rsid w:val="001300F4"/>
    <w:rsid w:val="001300FA"/>
    <w:rsid w:val="001302E0"/>
    <w:rsid w:val="0013041D"/>
    <w:rsid w:val="001305F9"/>
    <w:rsid w:val="00130919"/>
    <w:rsid w:val="00130BF3"/>
    <w:rsid w:val="00130D85"/>
    <w:rsid w:val="00130ED9"/>
    <w:rsid w:val="001313CC"/>
    <w:rsid w:val="00131697"/>
    <w:rsid w:val="00131805"/>
    <w:rsid w:val="00131967"/>
    <w:rsid w:val="00131A08"/>
    <w:rsid w:val="00131B08"/>
    <w:rsid w:val="00131B20"/>
    <w:rsid w:val="00131BB8"/>
    <w:rsid w:val="00131DAD"/>
    <w:rsid w:val="00131F5C"/>
    <w:rsid w:val="00132004"/>
    <w:rsid w:val="0013203C"/>
    <w:rsid w:val="00132488"/>
    <w:rsid w:val="00132591"/>
    <w:rsid w:val="0013288C"/>
    <w:rsid w:val="00132A61"/>
    <w:rsid w:val="00132F9E"/>
    <w:rsid w:val="00132F9F"/>
    <w:rsid w:val="00132FC9"/>
    <w:rsid w:val="00132FD0"/>
    <w:rsid w:val="0013310E"/>
    <w:rsid w:val="001331E5"/>
    <w:rsid w:val="00133328"/>
    <w:rsid w:val="0013339D"/>
    <w:rsid w:val="0013356B"/>
    <w:rsid w:val="001335E9"/>
    <w:rsid w:val="001335F3"/>
    <w:rsid w:val="00133715"/>
    <w:rsid w:val="00133915"/>
    <w:rsid w:val="0013398C"/>
    <w:rsid w:val="00133AC4"/>
    <w:rsid w:val="00133B68"/>
    <w:rsid w:val="00133D43"/>
    <w:rsid w:val="00133F30"/>
    <w:rsid w:val="00134092"/>
    <w:rsid w:val="00134252"/>
    <w:rsid w:val="001342D1"/>
    <w:rsid w:val="00134580"/>
    <w:rsid w:val="0013458A"/>
    <w:rsid w:val="0013480E"/>
    <w:rsid w:val="00134ACF"/>
    <w:rsid w:val="00134C4E"/>
    <w:rsid w:val="00134CAA"/>
    <w:rsid w:val="00134D33"/>
    <w:rsid w:val="00134EC4"/>
    <w:rsid w:val="001350E3"/>
    <w:rsid w:val="001353E5"/>
    <w:rsid w:val="00135460"/>
    <w:rsid w:val="0013586C"/>
    <w:rsid w:val="00135AAD"/>
    <w:rsid w:val="00135B63"/>
    <w:rsid w:val="00135D3C"/>
    <w:rsid w:val="00136252"/>
    <w:rsid w:val="00136462"/>
    <w:rsid w:val="00136545"/>
    <w:rsid w:val="00136602"/>
    <w:rsid w:val="00136BFE"/>
    <w:rsid w:val="00136FD9"/>
    <w:rsid w:val="00137094"/>
    <w:rsid w:val="001372C1"/>
    <w:rsid w:val="001373F6"/>
    <w:rsid w:val="001375AE"/>
    <w:rsid w:val="001376CE"/>
    <w:rsid w:val="00137737"/>
    <w:rsid w:val="0013787E"/>
    <w:rsid w:val="00137B5F"/>
    <w:rsid w:val="00137DB6"/>
    <w:rsid w:val="00140281"/>
    <w:rsid w:val="001404AF"/>
    <w:rsid w:val="00140550"/>
    <w:rsid w:val="00140695"/>
    <w:rsid w:val="00140A1B"/>
    <w:rsid w:val="00140BE6"/>
    <w:rsid w:val="00140D84"/>
    <w:rsid w:val="00140FA7"/>
    <w:rsid w:val="00141562"/>
    <w:rsid w:val="001416F6"/>
    <w:rsid w:val="0014175A"/>
    <w:rsid w:val="00141818"/>
    <w:rsid w:val="00141B3B"/>
    <w:rsid w:val="00141C3E"/>
    <w:rsid w:val="00141D88"/>
    <w:rsid w:val="00142878"/>
    <w:rsid w:val="00142A0B"/>
    <w:rsid w:val="00142B45"/>
    <w:rsid w:val="00142C3E"/>
    <w:rsid w:val="00142FCF"/>
    <w:rsid w:val="0014303A"/>
    <w:rsid w:val="00143083"/>
    <w:rsid w:val="00143512"/>
    <w:rsid w:val="00143A28"/>
    <w:rsid w:val="00143DCC"/>
    <w:rsid w:val="00143EB9"/>
    <w:rsid w:val="00143EBF"/>
    <w:rsid w:val="00143F03"/>
    <w:rsid w:val="00144077"/>
    <w:rsid w:val="00144239"/>
    <w:rsid w:val="00144432"/>
    <w:rsid w:val="0014485D"/>
    <w:rsid w:val="001448A0"/>
    <w:rsid w:val="00144917"/>
    <w:rsid w:val="00144BD3"/>
    <w:rsid w:val="00144D19"/>
    <w:rsid w:val="00144D88"/>
    <w:rsid w:val="00144E76"/>
    <w:rsid w:val="00145044"/>
    <w:rsid w:val="001450D8"/>
    <w:rsid w:val="001451A2"/>
    <w:rsid w:val="00145300"/>
    <w:rsid w:val="001455F6"/>
    <w:rsid w:val="001455FF"/>
    <w:rsid w:val="001456C5"/>
    <w:rsid w:val="001457A0"/>
    <w:rsid w:val="00145847"/>
    <w:rsid w:val="00145901"/>
    <w:rsid w:val="00145BFE"/>
    <w:rsid w:val="00145CBF"/>
    <w:rsid w:val="00145CE9"/>
    <w:rsid w:val="00145E07"/>
    <w:rsid w:val="00145FBE"/>
    <w:rsid w:val="00146081"/>
    <w:rsid w:val="00146187"/>
    <w:rsid w:val="00146683"/>
    <w:rsid w:val="001466BB"/>
    <w:rsid w:val="001467E4"/>
    <w:rsid w:val="0014687D"/>
    <w:rsid w:val="00146AEC"/>
    <w:rsid w:val="00146B44"/>
    <w:rsid w:val="00146B8A"/>
    <w:rsid w:val="00146CD7"/>
    <w:rsid w:val="00146E00"/>
    <w:rsid w:val="0014723D"/>
    <w:rsid w:val="0014730D"/>
    <w:rsid w:val="0014733C"/>
    <w:rsid w:val="001474DD"/>
    <w:rsid w:val="001475EF"/>
    <w:rsid w:val="0014774D"/>
    <w:rsid w:val="00147C47"/>
    <w:rsid w:val="00147D84"/>
    <w:rsid w:val="00147E9B"/>
    <w:rsid w:val="001500C7"/>
    <w:rsid w:val="0015037C"/>
    <w:rsid w:val="001506CF"/>
    <w:rsid w:val="001506E5"/>
    <w:rsid w:val="001508AD"/>
    <w:rsid w:val="001508FC"/>
    <w:rsid w:val="001509E3"/>
    <w:rsid w:val="00150B61"/>
    <w:rsid w:val="00150E42"/>
    <w:rsid w:val="00150F39"/>
    <w:rsid w:val="00150F83"/>
    <w:rsid w:val="00151380"/>
    <w:rsid w:val="00151D5F"/>
    <w:rsid w:val="00151EBE"/>
    <w:rsid w:val="00151EEE"/>
    <w:rsid w:val="00151F85"/>
    <w:rsid w:val="00151FA0"/>
    <w:rsid w:val="001520A1"/>
    <w:rsid w:val="00152175"/>
    <w:rsid w:val="0015218F"/>
    <w:rsid w:val="0015234D"/>
    <w:rsid w:val="001525F2"/>
    <w:rsid w:val="00152831"/>
    <w:rsid w:val="00152C42"/>
    <w:rsid w:val="0015371F"/>
    <w:rsid w:val="00153A87"/>
    <w:rsid w:val="00153DFE"/>
    <w:rsid w:val="00154098"/>
    <w:rsid w:val="00154133"/>
    <w:rsid w:val="00154226"/>
    <w:rsid w:val="00154229"/>
    <w:rsid w:val="0015442A"/>
    <w:rsid w:val="001548D8"/>
    <w:rsid w:val="001549DF"/>
    <w:rsid w:val="00154A40"/>
    <w:rsid w:val="00154CB6"/>
    <w:rsid w:val="00154DD1"/>
    <w:rsid w:val="001550BA"/>
    <w:rsid w:val="00155104"/>
    <w:rsid w:val="00155210"/>
    <w:rsid w:val="00155502"/>
    <w:rsid w:val="00155626"/>
    <w:rsid w:val="00155639"/>
    <w:rsid w:val="00155810"/>
    <w:rsid w:val="00155991"/>
    <w:rsid w:val="00155BE6"/>
    <w:rsid w:val="00155C18"/>
    <w:rsid w:val="00155C20"/>
    <w:rsid w:val="00155DB3"/>
    <w:rsid w:val="00155E2D"/>
    <w:rsid w:val="00155E47"/>
    <w:rsid w:val="0015611E"/>
    <w:rsid w:val="00156349"/>
    <w:rsid w:val="001563CC"/>
    <w:rsid w:val="0015665D"/>
    <w:rsid w:val="00156AB0"/>
    <w:rsid w:val="00156C4C"/>
    <w:rsid w:val="00156DBF"/>
    <w:rsid w:val="00156EB7"/>
    <w:rsid w:val="00157494"/>
    <w:rsid w:val="001574DA"/>
    <w:rsid w:val="00157B47"/>
    <w:rsid w:val="00157B87"/>
    <w:rsid w:val="001601D7"/>
    <w:rsid w:val="00160203"/>
    <w:rsid w:val="00160378"/>
    <w:rsid w:val="00160467"/>
    <w:rsid w:val="001608D6"/>
    <w:rsid w:val="001608EC"/>
    <w:rsid w:val="00160A14"/>
    <w:rsid w:val="00160C3F"/>
    <w:rsid w:val="00160FE9"/>
    <w:rsid w:val="0016119D"/>
    <w:rsid w:val="0016139C"/>
    <w:rsid w:val="00161577"/>
    <w:rsid w:val="001616FE"/>
    <w:rsid w:val="00161C15"/>
    <w:rsid w:val="00161C70"/>
    <w:rsid w:val="00161D31"/>
    <w:rsid w:val="00161D3A"/>
    <w:rsid w:val="00161F47"/>
    <w:rsid w:val="00161FB4"/>
    <w:rsid w:val="00162185"/>
    <w:rsid w:val="00162287"/>
    <w:rsid w:val="001622A1"/>
    <w:rsid w:val="0016245D"/>
    <w:rsid w:val="00162A7B"/>
    <w:rsid w:val="00162BB5"/>
    <w:rsid w:val="00162CBC"/>
    <w:rsid w:val="00162D00"/>
    <w:rsid w:val="00162F20"/>
    <w:rsid w:val="001630DD"/>
    <w:rsid w:val="001632E8"/>
    <w:rsid w:val="0016332A"/>
    <w:rsid w:val="00163453"/>
    <w:rsid w:val="001636F2"/>
    <w:rsid w:val="00163A2E"/>
    <w:rsid w:val="00163ABA"/>
    <w:rsid w:val="00163BC7"/>
    <w:rsid w:val="00163D15"/>
    <w:rsid w:val="00163F18"/>
    <w:rsid w:val="00164395"/>
    <w:rsid w:val="0016442D"/>
    <w:rsid w:val="00164432"/>
    <w:rsid w:val="001646C9"/>
    <w:rsid w:val="001649CF"/>
    <w:rsid w:val="00164BDC"/>
    <w:rsid w:val="00164D45"/>
    <w:rsid w:val="00164E27"/>
    <w:rsid w:val="00164E95"/>
    <w:rsid w:val="001650D2"/>
    <w:rsid w:val="00165437"/>
    <w:rsid w:val="0016569F"/>
    <w:rsid w:val="001656E7"/>
    <w:rsid w:val="0016580D"/>
    <w:rsid w:val="00165CAE"/>
    <w:rsid w:val="00165CC5"/>
    <w:rsid w:val="001663EF"/>
    <w:rsid w:val="00166430"/>
    <w:rsid w:val="0016643D"/>
    <w:rsid w:val="00166516"/>
    <w:rsid w:val="0016673C"/>
    <w:rsid w:val="00166853"/>
    <w:rsid w:val="00166AA5"/>
    <w:rsid w:val="00166AF4"/>
    <w:rsid w:val="00166C74"/>
    <w:rsid w:val="00166E68"/>
    <w:rsid w:val="00166F8E"/>
    <w:rsid w:val="00167090"/>
    <w:rsid w:val="00167102"/>
    <w:rsid w:val="0016721A"/>
    <w:rsid w:val="001674A7"/>
    <w:rsid w:val="00167597"/>
    <w:rsid w:val="001678E3"/>
    <w:rsid w:val="00167931"/>
    <w:rsid w:val="0016797C"/>
    <w:rsid w:val="00167BF0"/>
    <w:rsid w:val="00167CF5"/>
    <w:rsid w:val="00167D95"/>
    <w:rsid w:val="00167DD6"/>
    <w:rsid w:val="00167F4A"/>
    <w:rsid w:val="00170159"/>
    <w:rsid w:val="00170442"/>
    <w:rsid w:val="00170634"/>
    <w:rsid w:val="00170894"/>
    <w:rsid w:val="0017089E"/>
    <w:rsid w:val="0017094E"/>
    <w:rsid w:val="00171064"/>
    <w:rsid w:val="001710A8"/>
    <w:rsid w:val="001714F1"/>
    <w:rsid w:val="00171B81"/>
    <w:rsid w:val="00171C67"/>
    <w:rsid w:val="00171DAD"/>
    <w:rsid w:val="00171E65"/>
    <w:rsid w:val="00171ED3"/>
    <w:rsid w:val="00171EFF"/>
    <w:rsid w:val="001726F4"/>
    <w:rsid w:val="00172AA3"/>
    <w:rsid w:val="00172B38"/>
    <w:rsid w:val="001731C5"/>
    <w:rsid w:val="00173346"/>
    <w:rsid w:val="001733E1"/>
    <w:rsid w:val="0017357A"/>
    <w:rsid w:val="0017375A"/>
    <w:rsid w:val="00173812"/>
    <w:rsid w:val="001738C9"/>
    <w:rsid w:val="001739DA"/>
    <w:rsid w:val="00173A9E"/>
    <w:rsid w:val="00173F22"/>
    <w:rsid w:val="00174164"/>
    <w:rsid w:val="001746A2"/>
    <w:rsid w:val="001748BD"/>
    <w:rsid w:val="001749FC"/>
    <w:rsid w:val="00174B7D"/>
    <w:rsid w:val="00174F5C"/>
    <w:rsid w:val="001751AB"/>
    <w:rsid w:val="00175275"/>
    <w:rsid w:val="00175418"/>
    <w:rsid w:val="0017575F"/>
    <w:rsid w:val="0017598F"/>
    <w:rsid w:val="001759CA"/>
    <w:rsid w:val="00175A01"/>
    <w:rsid w:val="00175A78"/>
    <w:rsid w:val="00175AE8"/>
    <w:rsid w:val="00175BB2"/>
    <w:rsid w:val="00175C91"/>
    <w:rsid w:val="00175E49"/>
    <w:rsid w:val="00175FA8"/>
    <w:rsid w:val="001760D5"/>
    <w:rsid w:val="001766DD"/>
    <w:rsid w:val="0017696E"/>
    <w:rsid w:val="00176C9C"/>
    <w:rsid w:val="00176D98"/>
    <w:rsid w:val="00176F5B"/>
    <w:rsid w:val="00177380"/>
    <w:rsid w:val="00177397"/>
    <w:rsid w:val="00177472"/>
    <w:rsid w:val="0017770F"/>
    <w:rsid w:val="0017771D"/>
    <w:rsid w:val="001778F3"/>
    <w:rsid w:val="001779CF"/>
    <w:rsid w:val="00177A69"/>
    <w:rsid w:val="00177C70"/>
    <w:rsid w:val="0018016B"/>
    <w:rsid w:val="00180170"/>
    <w:rsid w:val="0018054C"/>
    <w:rsid w:val="00180698"/>
    <w:rsid w:val="00180771"/>
    <w:rsid w:val="001808DB"/>
    <w:rsid w:val="00180A0C"/>
    <w:rsid w:val="00180A5A"/>
    <w:rsid w:val="00180A6C"/>
    <w:rsid w:val="00180AAF"/>
    <w:rsid w:val="00180D97"/>
    <w:rsid w:val="00180DC9"/>
    <w:rsid w:val="001810F2"/>
    <w:rsid w:val="001813C5"/>
    <w:rsid w:val="00181461"/>
    <w:rsid w:val="001816DB"/>
    <w:rsid w:val="00181722"/>
    <w:rsid w:val="00181731"/>
    <w:rsid w:val="00181759"/>
    <w:rsid w:val="0018190A"/>
    <w:rsid w:val="00181AB4"/>
    <w:rsid w:val="00181AEB"/>
    <w:rsid w:val="00181B8B"/>
    <w:rsid w:val="00181BB0"/>
    <w:rsid w:val="00181C0A"/>
    <w:rsid w:val="00181D9A"/>
    <w:rsid w:val="00181FCF"/>
    <w:rsid w:val="00182231"/>
    <w:rsid w:val="001822E9"/>
    <w:rsid w:val="001824FE"/>
    <w:rsid w:val="00182913"/>
    <w:rsid w:val="00182ACB"/>
    <w:rsid w:val="001831C6"/>
    <w:rsid w:val="0018327D"/>
    <w:rsid w:val="0018368F"/>
    <w:rsid w:val="0018393A"/>
    <w:rsid w:val="00183D2C"/>
    <w:rsid w:val="00183EC9"/>
    <w:rsid w:val="0018400A"/>
    <w:rsid w:val="001840DF"/>
    <w:rsid w:val="00184188"/>
    <w:rsid w:val="001841C6"/>
    <w:rsid w:val="00184332"/>
    <w:rsid w:val="0018486B"/>
    <w:rsid w:val="00184A23"/>
    <w:rsid w:val="00184AF0"/>
    <w:rsid w:val="00184B83"/>
    <w:rsid w:val="00184D7B"/>
    <w:rsid w:val="00184D82"/>
    <w:rsid w:val="0018501B"/>
    <w:rsid w:val="001850F5"/>
    <w:rsid w:val="001852D2"/>
    <w:rsid w:val="001855FD"/>
    <w:rsid w:val="0018565E"/>
    <w:rsid w:val="001857F9"/>
    <w:rsid w:val="00185B8B"/>
    <w:rsid w:val="00185EEB"/>
    <w:rsid w:val="00185F75"/>
    <w:rsid w:val="00185F94"/>
    <w:rsid w:val="001863C0"/>
    <w:rsid w:val="00186451"/>
    <w:rsid w:val="001864E3"/>
    <w:rsid w:val="001865E8"/>
    <w:rsid w:val="00186B11"/>
    <w:rsid w:val="00186E51"/>
    <w:rsid w:val="00186F30"/>
    <w:rsid w:val="00187043"/>
    <w:rsid w:val="001870DC"/>
    <w:rsid w:val="00187181"/>
    <w:rsid w:val="0018722D"/>
    <w:rsid w:val="001875EC"/>
    <w:rsid w:val="001877E1"/>
    <w:rsid w:val="00187968"/>
    <w:rsid w:val="001879E9"/>
    <w:rsid w:val="001879EF"/>
    <w:rsid w:val="00187A7D"/>
    <w:rsid w:val="00187AE2"/>
    <w:rsid w:val="00187BF3"/>
    <w:rsid w:val="00187D39"/>
    <w:rsid w:val="00187D98"/>
    <w:rsid w:val="00187DBD"/>
    <w:rsid w:val="00187F10"/>
    <w:rsid w:val="00187FA6"/>
    <w:rsid w:val="00190049"/>
    <w:rsid w:val="00190080"/>
    <w:rsid w:val="001901AF"/>
    <w:rsid w:val="0019038A"/>
    <w:rsid w:val="001903B2"/>
    <w:rsid w:val="001905F8"/>
    <w:rsid w:val="00190E0B"/>
    <w:rsid w:val="00190F2E"/>
    <w:rsid w:val="00190F3A"/>
    <w:rsid w:val="00190F8C"/>
    <w:rsid w:val="001910D0"/>
    <w:rsid w:val="00191577"/>
    <w:rsid w:val="0019168B"/>
    <w:rsid w:val="00191722"/>
    <w:rsid w:val="00191794"/>
    <w:rsid w:val="001919B9"/>
    <w:rsid w:val="00191A66"/>
    <w:rsid w:val="00191AD1"/>
    <w:rsid w:val="00191BCD"/>
    <w:rsid w:val="00191BEA"/>
    <w:rsid w:val="00191D4E"/>
    <w:rsid w:val="0019216C"/>
    <w:rsid w:val="0019240A"/>
    <w:rsid w:val="00192801"/>
    <w:rsid w:val="00192D5E"/>
    <w:rsid w:val="00192D7E"/>
    <w:rsid w:val="00192FBC"/>
    <w:rsid w:val="001931A4"/>
    <w:rsid w:val="0019335A"/>
    <w:rsid w:val="00193511"/>
    <w:rsid w:val="0019353E"/>
    <w:rsid w:val="001935B5"/>
    <w:rsid w:val="0019365E"/>
    <w:rsid w:val="00193740"/>
    <w:rsid w:val="001937A1"/>
    <w:rsid w:val="0019381F"/>
    <w:rsid w:val="0019384E"/>
    <w:rsid w:val="00193974"/>
    <w:rsid w:val="00193BAA"/>
    <w:rsid w:val="001944E0"/>
    <w:rsid w:val="00194C16"/>
    <w:rsid w:val="00194D21"/>
    <w:rsid w:val="00195096"/>
    <w:rsid w:val="00195166"/>
    <w:rsid w:val="001952F6"/>
    <w:rsid w:val="00195423"/>
    <w:rsid w:val="0019543A"/>
    <w:rsid w:val="00195611"/>
    <w:rsid w:val="00195641"/>
    <w:rsid w:val="001959EE"/>
    <w:rsid w:val="00195A61"/>
    <w:rsid w:val="00195A85"/>
    <w:rsid w:val="00195ACF"/>
    <w:rsid w:val="00195C8A"/>
    <w:rsid w:val="001962C5"/>
    <w:rsid w:val="00196850"/>
    <w:rsid w:val="001968C6"/>
    <w:rsid w:val="001968CC"/>
    <w:rsid w:val="0019695C"/>
    <w:rsid w:val="001969B6"/>
    <w:rsid w:val="001969C5"/>
    <w:rsid w:val="001969E2"/>
    <w:rsid w:val="00196B3C"/>
    <w:rsid w:val="00196B50"/>
    <w:rsid w:val="00197196"/>
    <w:rsid w:val="001971B9"/>
    <w:rsid w:val="00197524"/>
    <w:rsid w:val="001976DD"/>
    <w:rsid w:val="00197757"/>
    <w:rsid w:val="00197836"/>
    <w:rsid w:val="00197989"/>
    <w:rsid w:val="00197AED"/>
    <w:rsid w:val="00197B80"/>
    <w:rsid w:val="00197F95"/>
    <w:rsid w:val="001A0110"/>
    <w:rsid w:val="001A0774"/>
    <w:rsid w:val="001A08B4"/>
    <w:rsid w:val="001A0934"/>
    <w:rsid w:val="001A099E"/>
    <w:rsid w:val="001A0A40"/>
    <w:rsid w:val="001A0A58"/>
    <w:rsid w:val="001A0DC1"/>
    <w:rsid w:val="001A0DC4"/>
    <w:rsid w:val="001A0DCB"/>
    <w:rsid w:val="001A101D"/>
    <w:rsid w:val="001A120D"/>
    <w:rsid w:val="001A194E"/>
    <w:rsid w:val="001A19E7"/>
    <w:rsid w:val="001A1A6B"/>
    <w:rsid w:val="001A1CD6"/>
    <w:rsid w:val="001A1D21"/>
    <w:rsid w:val="001A1FBB"/>
    <w:rsid w:val="001A2099"/>
    <w:rsid w:val="001A2408"/>
    <w:rsid w:val="001A2508"/>
    <w:rsid w:val="001A26FC"/>
    <w:rsid w:val="001A27A8"/>
    <w:rsid w:val="001A298A"/>
    <w:rsid w:val="001A2E41"/>
    <w:rsid w:val="001A2FE5"/>
    <w:rsid w:val="001A31D5"/>
    <w:rsid w:val="001A3218"/>
    <w:rsid w:val="001A3258"/>
    <w:rsid w:val="001A3706"/>
    <w:rsid w:val="001A379A"/>
    <w:rsid w:val="001A3873"/>
    <w:rsid w:val="001A3964"/>
    <w:rsid w:val="001A3994"/>
    <w:rsid w:val="001A39A5"/>
    <w:rsid w:val="001A4670"/>
    <w:rsid w:val="001A4684"/>
    <w:rsid w:val="001A48A2"/>
    <w:rsid w:val="001A4AF0"/>
    <w:rsid w:val="001A4DD7"/>
    <w:rsid w:val="001A5488"/>
    <w:rsid w:val="001A5607"/>
    <w:rsid w:val="001A56C6"/>
    <w:rsid w:val="001A56D0"/>
    <w:rsid w:val="001A571D"/>
    <w:rsid w:val="001A5A21"/>
    <w:rsid w:val="001A5B3D"/>
    <w:rsid w:val="001A5C6B"/>
    <w:rsid w:val="001A5F5B"/>
    <w:rsid w:val="001A6186"/>
    <w:rsid w:val="001A6771"/>
    <w:rsid w:val="001A692F"/>
    <w:rsid w:val="001A6A44"/>
    <w:rsid w:val="001A6A84"/>
    <w:rsid w:val="001A6AB2"/>
    <w:rsid w:val="001A6BAD"/>
    <w:rsid w:val="001A6D0D"/>
    <w:rsid w:val="001A6D0F"/>
    <w:rsid w:val="001A6DE7"/>
    <w:rsid w:val="001A6E27"/>
    <w:rsid w:val="001A715A"/>
    <w:rsid w:val="001A7258"/>
    <w:rsid w:val="001A750A"/>
    <w:rsid w:val="001A757E"/>
    <w:rsid w:val="001A79BA"/>
    <w:rsid w:val="001A7BEA"/>
    <w:rsid w:val="001A7CD9"/>
    <w:rsid w:val="001A7D07"/>
    <w:rsid w:val="001A7DA6"/>
    <w:rsid w:val="001A7FF5"/>
    <w:rsid w:val="001B00B8"/>
    <w:rsid w:val="001B0179"/>
    <w:rsid w:val="001B026B"/>
    <w:rsid w:val="001B039D"/>
    <w:rsid w:val="001B04F6"/>
    <w:rsid w:val="001B0ABC"/>
    <w:rsid w:val="001B0CD7"/>
    <w:rsid w:val="001B10FA"/>
    <w:rsid w:val="001B114F"/>
    <w:rsid w:val="001B1681"/>
    <w:rsid w:val="001B17AC"/>
    <w:rsid w:val="001B1C8E"/>
    <w:rsid w:val="001B20DA"/>
    <w:rsid w:val="001B216C"/>
    <w:rsid w:val="001B228B"/>
    <w:rsid w:val="001B25F0"/>
    <w:rsid w:val="001B2741"/>
    <w:rsid w:val="001B286B"/>
    <w:rsid w:val="001B288A"/>
    <w:rsid w:val="001B2915"/>
    <w:rsid w:val="001B2A6A"/>
    <w:rsid w:val="001B2AC7"/>
    <w:rsid w:val="001B2DA4"/>
    <w:rsid w:val="001B2EB0"/>
    <w:rsid w:val="001B2EF2"/>
    <w:rsid w:val="001B307E"/>
    <w:rsid w:val="001B3182"/>
    <w:rsid w:val="001B3261"/>
    <w:rsid w:val="001B35E3"/>
    <w:rsid w:val="001B3974"/>
    <w:rsid w:val="001B3975"/>
    <w:rsid w:val="001B3ACC"/>
    <w:rsid w:val="001B3B83"/>
    <w:rsid w:val="001B40BC"/>
    <w:rsid w:val="001B45EB"/>
    <w:rsid w:val="001B487D"/>
    <w:rsid w:val="001B48B2"/>
    <w:rsid w:val="001B4F60"/>
    <w:rsid w:val="001B511E"/>
    <w:rsid w:val="001B51E9"/>
    <w:rsid w:val="001B5375"/>
    <w:rsid w:val="001B5664"/>
    <w:rsid w:val="001B56A5"/>
    <w:rsid w:val="001B5742"/>
    <w:rsid w:val="001B5D20"/>
    <w:rsid w:val="001B5D71"/>
    <w:rsid w:val="001B5E76"/>
    <w:rsid w:val="001B5F58"/>
    <w:rsid w:val="001B648D"/>
    <w:rsid w:val="001B6AD3"/>
    <w:rsid w:val="001B6B39"/>
    <w:rsid w:val="001B6CF6"/>
    <w:rsid w:val="001B7107"/>
    <w:rsid w:val="001B71C5"/>
    <w:rsid w:val="001B7425"/>
    <w:rsid w:val="001B7610"/>
    <w:rsid w:val="001B766F"/>
    <w:rsid w:val="001B76C4"/>
    <w:rsid w:val="001B7813"/>
    <w:rsid w:val="001B78B1"/>
    <w:rsid w:val="001B7BC4"/>
    <w:rsid w:val="001B7E95"/>
    <w:rsid w:val="001B7F16"/>
    <w:rsid w:val="001C0095"/>
    <w:rsid w:val="001C0112"/>
    <w:rsid w:val="001C0299"/>
    <w:rsid w:val="001C032C"/>
    <w:rsid w:val="001C0350"/>
    <w:rsid w:val="001C050B"/>
    <w:rsid w:val="001C0558"/>
    <w:rsid w:val="001C0654"/>
    <w:rsid w:val="001C07B7"/>
    <w:rsid w:val="001C07CD"/>
    <w:rsid w:val="001C087C"/>
    <w:rsid w:val="001C09A2"/>
    <w:rsid w:val="001C0A92"/>
    <w:rsid w:val="001C0C75"/>
    <w:rsid w:val="001C106E"/>
    <w:rsid w:val="001C1117"/>
    <w:rsid w:val="001C116E"/>
    <w:rsid w:val="001C1771"/>
    <w:rsid w:val="001C1AFA"/>
    <w:rsid w:val="001C1D34"/>
    <w:rsid w:val="001C1ED3"/>
    <w:rsid w:val="001C2321"/>
    <w:rsid w:val="001C2479"/>
    <w:rsid w:val="001C253B"/>
    <w:rsid w:val="001C277E"/>
    <w:rsid w:val="001C283C"/>
    <w:rsid w:val="001C2897"/>
    <w:rsid w:val="001C2898"/>
    <w:rsid w:val="001C2E3F"/>
    <w:rsid w:val="001C3191"/>
    <w:rsid w:val="001C344D"/>
    <w:rsid w:val="001C3451"/>
    <w:rsid w:val="001C35A2"/>
    <w:rsid w:val="001C3607"/>
    <w:rsid w:val="001C3996"/>
    <w:rsid w:val="001C39A9"/>
    <w:rsid w:val="001C3E66"/>
    <w:rsid w:val="001C42A3"/>
    <w:rsid w:val="001C44E7"/>
    <w:rsid w:val="001C469A"/>
    <w:rsid w:val="001C46EC"/>
    <w:rsid w:val="001C4750"/>
    <w:rsid w:val="001C47FD"/>
    <w:rsid w:val="001C49EB"/>
    <w:rsid w:val="001C4F20"/>
    <w:rsid w:val="001C4FAC"/>
    <w:rsid w:val="001C5209"/>
    <w:rsid w:val="001C5450"/>
    <w:rsid w:val="001C5483"/>
    <w:rsid w:val="001C5569"/>
    <w:rsid w:val="001C5E6A"/>
    <w:rsid w:val="001C5F29"/>
    <w:rsid w:val="001C5F9F"/>
    <w:rsid w:val="001C6139"/>
    <w:rsid w:val="001C615E"/>
    <w:rsid w:val="001C6803"/>
    <w:rsid w:val="001C6AC7"/>
    <w:rsid w:val="001C6E5B"/>
    <w:rsid w:val="001C6EC0"/>
    <w:rsid w:val="001C6F70"/>
    <w:rsid w:val="001C6F97"/>
    <w:rsid w:val="001C6FA1"/>
    <w:rsid w:val="001C73F3"/>
    <w:rsid w:val="001C755D"/>
    <w:rsid w:val="001C79F3"/>
    <w:rsid w:val="001C7BB3"/>
    <w:rsid w:val="001C7D46"/>
    <w:rsid w:val="001D00A2"/>
    <w:rsid w:val="001D034B"/>
    <w:rsid w:val="001D03AE"/>
    <w:rsid w:val="001D0527"/>
    <w:rsid w:val="001D0702"/>
    <w:rsid w:val="001D0AE5"/>
    <w:rsid w:val="001D0D31"/>
    <w:rsid w:val="001D0E0D"/>
    <w:rsid w:val="001D0E23"/>
    <w:rsid w:val="001D106C"/>
    <w:rsid w:val="001D10C1"/>
    <w:rsid w:val="001D1179"/>
    <w:rsid w:val="001D1186"/>
    <w:rsid w:val="001D121F"/>
    <w:rsid w:val="001D1346"/>
    <w:rsid w:val="001D13DD"/>
    <w:rsid w:val="001D16C7"/>
    <w:rsid w:val="001D1750"/>
    <w:rsid w:val="001D1874"/>
    <w:rsid w:val="001D18F5"/>
    <w:rsid w:val="001D1B7B"/>
    <w:rsid w:val="001D1CE2"/>
    <w:rsid w:val="001D1E2A"/>
    <w:rsid w:val="001D1E8C"/>
    <w:rsid w:val="001D2102"/>
    <w:rsid w:val="001D274B"/>
    <w:rsid w:val="001D2BDF"/>
    <w:rsid w:val="001D2EE5"/>
    <w:rsid w:val="001D2EF5"/>
    <w:rsid w:val="001D3079"/>
    <w:rsid w:val="001D3310"/>
    <w:rsid w:val="001D3641"/>
    <w:rsid w:val="001D3F8A"/>
    <w:rsid w:val="001D432D"/>
    <w:rsid w:val="001D43CB"/>
    <w:rsid w:val="001D4609"/>
    <w:rsid w:val="001D4899"/>
    <w:rsid w:val="001D4AF0"/>
    <w:rsid w:val="001D4B98"/>
    <w:rsid w:val="001D4D1B"/>
    <w:rsid w:val="001D4EDD"/>
    <w:rsid w:val="001D53A2"/>
    <w:rsid w:val="001D53E1"/>
    <w:rsid w:val="001D5503"/>
    <w:rsid w:val="001D5575"/>
    <w:rsid w:val="001D55E4"/>
    <w:rsid w:val="001D5687"/>
    <w:rsid w:val="001D5963"/>
    <w:rsid w:val="001D59C4"/>
    <w:rsid w:val="001D5AB7"/>
    <w:rsid w:val="001D5C64"/>
    <w:rsid w:val="001D5EF9"/>
    <w:rsid w:val="001D600D"/>
    <w:rsid w:val="001D631B"/>
    <w:rsid w:val="001D6512"/>
    <w:rsid w:val="001D658E"/>
    <w:rsid w:val="001D6603"/>
    <w:rsid w:val="001D68A7"/>
    <w:rsid w:val="001D68E9"/>
    <w:rsid w:val="001D68F7"/>
    <w:rsid w:val="001D691A"/>
    <w:rsid w:val="001D6DE9"/>
    <w:rsid w:val="001D6F5D"/>
    <w:rsid w:val="001D6FEB"/>
    <w:rsid w:val="001D75BF"/>
    <w:rsid w:val="001D76EC"/>
    <w:rsid w:val="001D7705"/>
    <w:rsid w:val="001D77D9"/>
    <w:rsid w:val="001D7851"/>
    <w:rsid w:val="001D78AF"/>
    <w:rsid w:val="001D7B49"/>
    <w:rsid w:val="001D7D32"/>
    <w:rsid w:val="001E0037"/>
    <w:rsid w:val="001E0239"/>
    <w:rsid w:val="001E0652"/>
    <w:rsid w:val="001E06E3"/>
    <w:rsid w:val="001E08EB"/>
    <w:rsid w:val="001E0A3E"/>
    <w:rsid w:val="001E0B84"/>
    <w:rsid w:val="001E144F"/>
    <w:rsid w:val="001E1468"/>
    <w:rsid w:val="001E14BD"/>
    <w:rsid w:val="001E150B"/>
    <w:rsid w:val="001E165B"/>
    <w:rsid w:val="001E17E6"/>
    <w:rsid w:val="001E1C06"/>
    <w:rsid w:val="001E1D40"/>
    <w:rsid w:val="001E1EDA"/>
    <w:rsid w:val="001E1EF8"/>
    <w:rsid w:val="001E209D"/>
    <w:rsid w:val="001E25B3"/>
    <w:rsid w:val="001E26D8"/>
    <w:rsid w:val="001E2778"/>
    <w:rsid w:val="001E296A"/>
    <w:rsid w:val="001E29BD"/>
    <w:rsid w:val="001E2A2B"/>
    <w:rsid w:val="001E2A73"/>
    <w:rsid w:val="001E2B8E"/>
    <w:rsid w:val="001E2C0E"/>
    <w:rsid w:val="001E2C21"/>
    <w:rsid w:val="001E2C37"/>
    <w:rsid w:val="001E2C8D"/>
    <w:rsid w:val="001E2C95"/>
    <w:rsid w:val="001E2FCF"/>
    <w:rsid w:val="001E31A0"/>
    <w:rsid w:val="001E31ED"/>
    <w:rsid w:val="001E328E"/>
    <w:rsid w:val="001E374E"/>
    <w:rsid w:val="001E3897"/>
    <w:rsid w:val="001E3938"/>
    <w:rsid w:val="001E399D"/>
    <w:rsid w:val="001E3C90"/>
    <w:rsid w:val="001E3D4F"/>
    <w:rsid w:val="001E3E76"/>
    <w:rsid w:val="001E415A"/>
    <w:rsid w:val="001E426D"/>
    <w:rsid w:val="001E44E9"/>
    <w:rsid w:val="001E4510"/>
    <w:rsid w:val="001E4534"/>
    <w:rsid w:val="001E4850"/>
    <w:rsid w:val="001E4E60"/>
    <w:rsid w:val="001E5190"/>
    <w:rsid w:val="001E5396"/>
    <w:rsid w:val="001E541E"/>
    <w:rsid w:val="001E5867"/>
    <w:rsid w:val="001E5873"/>
    <w:rsid w:val="001E5AF9"/>
    <w:rsid w:val="001E5CBA"/>
    <w:rsid w:val="001E5D9A"/>
    <w:rsid w:val="001E6136"/>
    <w:rsid w:val="001E61EC"/>
    <w:rsid w:val="001E65F7"/>
    <w:rsid w:val="001E67C0"/>
    <w:rsid w:val="001E67F7"/>
    <w:rsid w:val="001E698C"/>
    <w:rsid w:val="001E6BEF"/>
    <w:rsid w:val="001E6BF7"/>
    <w:rsid w:val="001E7049"/>
    <w:rsid w:val="001E721B"/>
    <w:rsid w:val="001E7272"/>
    <w:rsid w:val="001E74D4"/>
    <w:rsid w:val="001E76EA"/>
    <w:rsid w:val="001E7769"/>
    <w:rsid w:val="001E7788"/>
    <w:rsid w:val="001E788C"/>
    <w:rsid w:val="001E79FB"/>
    <w:rsid w:val="001E7B6F"/>
    <w:rsid w:val="001E7BFA"/>
    <w:rsid w:val="001E7C21"/>
    <w:rsid w:val="001E7C6D"/>
    <w:rsid w:val="001E7E79"/>
    <w:rsid w:val="001E7F92"/>
    <w:rsid w:val="001F0292"/>
    <w:rsid w:val="001F0779"/>
    <w:rsid w:val="001F07BC"/>
    <w:rsid w:val="001F07F4"/>
    <w:rsid w:val="001F0950"/>
    <w:rsid w:val="001F0D72"/>
    <w:rsid w:val="001F0E11"/>
    <w:rsid w:val="001F0F90"/>
    <w:rsid w:val="001F0FF7"/>
    <w:rsid w:val="001F1031"/>
    <w:rsid w:val="001F1040"/>
    <w:rsid w:val="001F1358"/>
    <w:rsid w:val="001F15A3"/>
    <w:rsid w:val="001F1600"/>
    <w:rsid w:val="001F1626"/>
    <w:rsid w:val="001F1905"/>
    <w:rsid w:val="001F190C"/>
    <w:rsid w:val="001F1AB3"/>
    <w:rsid w:val="001F1C27"/>
    <w:rsid w:val="001F1DB5"/>
    <w:rsid w:val="001F2300"/>
    <w:rsid w:val="001F23A0"/>
    <w:rsid w:val="001F2472"/>
    <w:rsid w:val="001F26E6"/>
    <w:rsid w:val="001F2E05"/>
    <w:rsid w:val="001F30CF"/>
    <w:rsid w:val="001F328B"/>
    <w:rsid w:val="001F328C"/>
    <w:rsid w:val="001F33C6"/>
    <w:rsid w:val="001F3886"/>
    <w:rsid w:val="001F3C34"/>
    <w:rsid w:val="001F3C86"/>
    <w:rsid w:val="001F3E18"/>
    <w:rsid w:val="001F40E2"/>
    <w:rsid w:val="001F4315"/>
    <w:rsid w:val="001F4351"/>
    <w:rsid w:val="001F44DE"/>
    <w:rsid w:val="001F45C9"/>
    <w:rsid w:val="001F4815"/>
    <w:rsid w:val="001F4B2F"/>
    <w:rsid w:val="001F4D44"/>
    <w:rsid w:val="001F4EE8"/>
    <w:rsid w:val="001F4FC1"/>
    <w:rsid w:val="001F51A1"/>
    <w:rsid w:val="001F5334"/>
    <w:rsid w:val="001F5481"/>
    <w:rsid w:val="001F54B3"/>
    <w:rsid w:val="001F554F"/>
    <w:rsid w:val="001F56DB"/>
    <w:rsid w:val="001F56F3"/>
    <w:rsid w:val="001F58D7"/>
    <w:rsid w:val="001F5D77"/>
    <w:rsid w:val="001F5E9A"/>
    <w:rsid w:val="001F5F19"/>
    <w:rsid w:val="001F5F69"/>
    <w:rsid w:val="001F61A1"/>
    <w:rsid w:val="001F61F0"/>
    <w:rsid w:val="001F626E"/>
    <w:rsid w:val="001F6288"/>
    <w:rsid w:val="001F6416"/>
    <w:rsid w:val="001F64D4"/>
    <w:rsid w:val="001F658B"/>
    <w:rsid w:val="001F662A"/>
    <w:rsid w:val="001F6632"/>
    <w:rsid w:val="001F6799"/>
    <w:rsid w:val="001F67FB"/>
    <w:rsid w:val="001F688D"/>
    <w:rsid w:val="001F6946"/>
    <w:rsid w:val="001F6EFD"/>
    <w:rsid w:val="001F6F35"/>
    <w:rsid w:val="001F6F54"/>
    <w:rsid w:val="001F6FB4"/>
    <w:rsid w:val="001F76EA"/>
    <w:rsid w:val="001F774B"/>
    <w:rsid w:val="001F77C4"/>
    <w:rsid w:val="001F789B"/>
    <w:rsid w:val="001F79E6"/>
    <w:rsid w:val="001F7A4F"/>
    <w:rsid w:val="001F7F27"/>
    <w:rsid w:val="001F7F28"/>
    <w:rsid w:val="001F7F33"/>
    <w:rsid w:val="00200017"/>
    <w:rsid w:val="0020029C"/>
    <w:rsid w:val="002003F7"/>
    <w:rsid w:val="0020044F"/>
    <w:rsid w:val="0020047F"/>
    <w:rsid w:val="00200726"/>
    <w:rsid w:val="00200899"/>
    <w:rsid w:val="002008FB"/>
    <w:rsid w:val="00200971"/>
    <w:rsid w:val="00200A60"/>
    <w:rsid w:val="00200DCE"/>
    <w:rsid w:val="00200E02"/>
    <w:rsid w:val="00200E15"/>
    <w:rsid w:val="00200EE7"/>
    <w:rsid w:val="002010F3"/>
    <w:rsid w:val="00201284"/>
    <w:rsid w:val="0020138F"/>
    <w:rsid w:val="002016C5"/>
    <w:rsid w:val="002016DA"/>
    <w:rsid w:val="0020176B"/>
    <w:rsid w:val="0020189E"/>
    <w:rsid w:val="00201A16"/>
    <w:rsid w:val="00201C5B"/>
    <w:rsid w:val="0020201D"/>
    <w:rsid w:val="002020B8"/>
    <w:rsid w:val="002021AD"/>
    <w:rsid w:val="0020225E"/>
    <w:rsid w:val="00202261"/>
    <w:rsid w:val="00202334"/>
    <w:rsid w:val="002024F0"/>
    <w:rsid w:val="00202657"/>
    <w:rsid w:val="002027B5"/>
    <w:rsid w:val="00202BE4"/>
    <w:rsid w:val="00202DBC"/>
    <w:rsid w:val="00202F00"/>
    <w:rsid w:val="00202F3A"/>
    <w:rsid w:val="00202FA3"/>
    <w:rsid w:val="00202FD6"/>
    <w:rsid w:val="002030B0"/>
    <w:rsid w:val="002033AB"/>
    <w:rsid w:val="002035D1"/>
    <w:rsid w:val="002038B3"/>
    <w:rsid w:val="002038DB"/>
    <w:rsid w:val="00203BC6"/>
    <w:rsid w:val="00203DA7"/>
    <w:rsid w:val="00204053"/>
    <w:rsid w:val="00204332"/>
    <w:rsid w:val="002045A8"/>
    <w:rsid w:val="00204677"/>
    <w:rsid w:val="002047C2"/>
    <w:rsid w:val="002049A9"/>
    <w:rsid w:val="00204A82"/>
    <w:rsid w:val="00204C9D"/>
    <w:rsid w:val="00204E0D"/>
    <w:rsid w:val="00204E57"/>
    <w:rsid w:val="00204F97"/>
    <w:rsid w:val="00205662"/>
    <w:rsid w:val="00205672"/>
    <w:rsid w:val="002058CE"/>
    <w:rsid w:val="00205A1D"/>
    <w:rsid w:val="00205B15"/>
    <w:rsid w:val="00205D6A"/>
    <w:rsid w:val="00206682"/>
    <w:rsid w:val="0020699C"/>
    <w:rsid w:val="00206E20"/>
    <w:rsid w:val="00206F29"/>
    <w:rsid w:val="00206F85"/>
    <w:rsid w:val="002072E7"/>
    <w:rsid w:val="0020760E"/>
    <w:rsid w:val="00207694"/>
    <w:rsid w:val="0020774C"/>
    <w:rsid w:val="00207955"/>
    <w:rsid w:val="00207A3E"/>
    <w:rsid w:val="00207ECF"/>
    <w:rsid w:val="00210540"/>
    <w:rsid w:val="002105E2"/>
    <w:rsid w:val="002105EA"/>
    <w:rsid w:val="00210854"/>
    <w:rsid w:val="00210B1D"/>
    <w:rsid w:val="00210C0C"/>
    <w:rsid w:val="00210D46"/>
    <w:rsid w:val="002110BF"/>
    <w:rsid w:val="002115F7"/>
    <w:rsid w:val="00211A2E"/>
    <w:rsid w:val="00211A64"/>
    <w:rsid w:val="00211A77"/>
    <w:rsid w:val="00211B9E"/>
    <w:rsid w:val="00212146"/>
    <w:rsid w:val="00212180"/>
    <w:rsid w:val="002121E8"/>
    <w:rsid w:val="0021230B"/>
    <w:rsid w:val="00212464"/>
    <w:rsid w:val="00212544"/>
    <w:rsid w:val="0021254D"/>
    <w:rsid w:val="002125B1"/>
    <w:rsid w:val="00212822"/>
    <w:rsid w:val="00212836"/>
    <w:rsid w:val="00212B13"/>
    <w:rsid w:val="00212DAF"/>
    <w:rsid w:val="00213135"/>
    <w:rsid w:val="00213238"/>
    <w:rsid w:val="00213279"/>
    <w:rsid w:val="00213611"/>
    <w:rsid w:val="0021380A"/>
    <w:rsid w:val="00213B2C"/>
    <w:rsid w:val="00213B66"/>
    <w:rsid w:val="00213BF7"/>
    <w:rsid w:val="00213D0E"/>
    <w:rsid w:val="00213F3C"/>
    <w:rsid w:val="00214158"/>
    <w:rsid w:val="00214281"/>
    <w:rsid w:val="00214553"/>
    <w:rsid w:val="0021478A"/>
    <w:rsid w:val="002149F2"/>
    <w:rsid w:val="00214BE5"/>
    <w:rsid w:val="00214C4D"/>
    <w:rsid w:val="00214D10"/>
    <w:rsid w:val="00214E7F"/>
    <w:rsid w:val="00214FE0"/>
    <w:rsid w:val="0021510E"/>
    <w:rsid w:val="00215195"/>
    <w:rsid w:val="002151E8"/>
    <w:rsid w:val="002151EA"/>
    <w:rsid w:val="002154EA"/>
    <w:rsid w:val="00215A45"/>
    <w:rsid w:val="00215CF9"/>
    <w:rsid w:val="00215D3F"/>
    <w:rsid w:val="00215D83"/>
    <w:rsid w:val="00215DE1"/>
    <w:rsid w:val="00215EB6"/>
    <w:rsid w:val="00216075"/>
    <w:rsid w:val="002160D1"/>
    <w:rsid w:val="002162B7"/>
    <w:rsid w:val="002163AB"/>
    <w:rsid w:val="002163C6"/>
    <w:rsid w:val="00216539"/>
    <w:rsid w:val="00216913"/>
    <w:rsid w:val="00216B42"/>
    <w:rsid w:val="00216BE0"/>
    <w:rsid w:val="00216D25"/>
    <w:rsid w:val="00216D2D"/>
    <w:rsid w:val="00216D56"/>
    <w:rsid w:val="00216D7E"/>
    <w:rsid w:val="00216F8C"/>
    <w:rsid w:val="00216FB7"/>
    <w:rsid w:val="00217410"/>
    <w:rsid w:val="00217452"/>
    <w:rsid w:val="00217525"/>
    <w:rsid w:val="00217941"/>
    <w:rsid w:val="00217946"/>
    <w:rsid w:val="0021799F"/>
    <w:rsid w:val="00217D89"/>
    <w:rsid w:val="00217DEE"/>
    <w:rsid w:val="00217ECC"/>
    <w:rsid w:val="00217F94"/>
    <w:rsid w:val="00220382"/>
    <w:rsid w:val="002203C0"/>
    <w:rsid w:val="002208D7"/>
    <w:rsid w:val="00220948"/>
    <w:rsid w:val="002209AF"/>
    <w:rsid w:val="00220A7C"/>
    <w:rsid w:val="00220B5B"/>
    <w:rsid w:val="00220D76"/>
    <w:rsid w:val="00220E49"/>
    <w:rsid w:val="00221043"/>
    <w:rsid w:val="00221442"/>
    <w:rsid w:val="002217E7"/>
    <w:rsid w:val="002218BD"/>
    <w:rsid w:val="002218DB"/>
    <w:rsid w:val="002219C6"/>
    <w:rsid w:val="00221A79"/>
    <w:rsid w:val="00221AD4"/>
    <w:rsid w:val="00221C2E"/>
    <w:rsid w:val="00221C4C"/>
    <w:rsid w:val="00221CC2"/>
    <w:rsid w:val="00221D84"/>
    <w:rsid w:val="00221DA7"/>
    <w:rsid w:val="00221E8D"/>
    <w:rsid w:val="0022222A"/>
    <w:rsid w:val="00222320"/>
    <w:rsid w:val="00222431"/>
    <w:rsid w:val="00222498"/>
    <w:rsid w:val="0022250D"/>
    <w:rsid w:val="00222754"/>
    <w:rsid w:val="0022280B"/>
    <w:rsid w:val="00222A9F"/>
    <w:rsid w:val="00222E64"/>
    <w:rsid w:val="00222EC4"/>
    <w:rsid w:val="00223129"/>
    <w:rsid w:val="0022332B"/>
    <w:rsid w:val="0022351C"/>
    <w:rsid w:val="0022356E"/>
    <w:rsid w:val="002235D5"/>
    <w:rsid w:val="0022369B"/>
    <w:rsid w:val="00223725"/>
    <w:rsid w:val="00223755"/>
    <w:rsid w:val="002237F5"/>
    <w:rsid w:val="002239D2"/>
    <w:rsid w:val="002239F3"/>
    <w:rsid w:val="00223C3F"/>
    <w:rsid w:val="00223E7B"/>
    <w:rsid w:val="00224056"/>
    <w:rsid w:val="002242E1"/>
    <w:rsid w:val="002242E2"/>
    <w:rsid w:val="00224473"/>
    <w:rsid w:val="00224482"/>
    <w:rsid w:val="00224708"/>
    <w:rsid w:val="00224740"/>
    <w:rsid w:val="00224780"/>
    <w:rsid w:val="00224BF4"/>
    <w:rsid w:val="00224D82"/>
    <w:rsid w:val="00225175"/>
    <w:rsid w:val="002251FF"/>
    <w:rsid w:val="00225270"/>
    <w:rsid w:val="00225388"/>
    <w:rsid w:val="00225504"/>
    <w:rsid w:val="002256A3"/>
    <w:rsid w:val="002257B8"/>
    <w:rsid w:val="002258A0"/>
    <w:rsid w:val="002259DE"/>
    <w:rsid w:val="00225AFA"/>
    <w:rsid w:val="00225C8A"/>
    <w:rsid w:val="00225CB2"/>
    <w:rsid w:val="00225CB6"/>
    <w:rsid w:val="00225D75"/>
    <w:rsid w:val="00225EF0"/>
    <w:rsid w:val="00226095"/>
    <w:rsid w:val="002260C2"/>
    <w:rsid w:val="002260F0"/>
    <w:rsid w:val="00226232"/>
    <w:rsid w:val="00226379"/>
    <w:rsid w:val="002265F7"/>
    <w:rsid w:val="002266BB"/>
    <w:rsid w:val="002266CE"/>
    <w:rsid w:val="00226874"/>
    <w:rsid w:val="00226BFC"/>
    <w:rsid w:val="00226C7F"/>
    <w:rsid w:val="00226D3D"/>
    <w:rsid w:val="00226E40"/>
    <w:rsid w:val="00226FD5"/>
    <w:rsid w:val="0022711D"/>
    <w:rsid w:val="00227261"/>
    <w:rsid w:val="00227338"/>
    <w:rsid w:val="00227523"/>
    <w:rsid w:val="002275B5"/>
    <w:rsid w:val="0022767A"/>
    <w:rsid w:val="0022773C"/>
    <w:rsid w:val="0022787B"/>
    <w:rsid w:val="00227A2C"/>
    <w:rsid w:val="00227BF4"/>
    <w:rsid w:val="00227CA1"/>
    <w:rsid w:val="00227D78"/>
    <w:rsid w:val="00227E25"/>
    <w:rsid w:val="00230287"/>
    <w:rsid w:val="002303C0"/>
    <w:rsid w:val="002303C4"/>
    <w:rsid w:val="002303F7"/>
    <w:rsid w:val="002306BC"/>
    <w:rsid w:val="0023081D"/>
    <w:rsid w:val="00230990"/>
    <w:rsid w:val="00230E1C"/>
    <w:rsid w:val="00230E43"/>
    <w:rsid w:val="00230FC4"/>
    <w:rsid w:val="00231204"/>
    <w:rsid w:val="0023124D"/>
    <w:rsid w:val="00231649"/>
    <w:rsid w:val="00231B19"/>
    <w:rsid w:val="00232192"/>
    <w:rsid w:val="002321D8"/>
    <w:rsid w:val="00232239"/>
    <w:rsid w:val="002323A7"/>
    <w:rsid w:val="00232410"/>
    <w:rsid w:val="00232523"/>
    <w:rsid w:val="0023265B"/>
    <w:rsid w:val="002327C6"/>
    <w:rsid w:val="00232809"/>
    <w:rsid w:val="00232852"/>
    <w:rsid w:val="00232890"/>
    <w:rsid w:val="002328FD"/>
    <w:rsid w:val="002329BD"/>
    <w:rsid w:val="00232C04"/>
    <w:rsid w:val="00232C0D"/>
    <w:rsid w:val="00232D1E"/>
    <w:rsid w:val="00232DC5"/>
    <w:rsid w:val="00232DD5"/>
    <w:rsid w:val="00233186"/>
    <w:rsid w:val="002332DE"/>
    <w:rsid w:val="002332EA"/>
    <w:rsid w:val="002333D5"/>
    <w:rsid w:val="00233590"/>
    <w:rsid w:val="00233A63"/>
    <w:rsid w:val="00233B04"/>
    <w:rsid w:val="00233C79"/>
    <w:rsid w:val="00233E72"/>
    <w:rsid w:val="00233E7C"/>
    <w:rsid w:val="00233E97"/>
    <w:rsid w:val="0023435E"/>
    <w:rsid w:val="0023497C"/>
    <w:rsid w:val="00234980"/>
    <w:rsid w:val="00234ABB"/>
    <w:rsid w:val="00234D1E"/>
    <w:rsid w:val="00234F08"/>
    <w:rsid w:val="0023507F"/>
    <w:rsid w:val="0023547B"/>
    <w:rsid w:val="00235493"/>
    <w:rsid w:val="00235730"/>
    <w:rsid w:val="00235B2A"/>
    <w:rsid w:val="002360C7"/>
    <w:rsid w:val="00236143"/>
    <w:rsid w:val="002362CF"/>
    <w:rsid w:val="002364A6"/>
    <w:rsid w:val="002365C3"/>
    <w:rsid w:val="00236723"/>
    <w:rsid w:val="00236767"/>
    <w:rsid w:val="002368B6"/>
    <w:rsid w:val="002369F0"/>
    <w:rsid w:val="00236C0D"/>
    <w:rsid w:val="00236C14"/>
    <w:rsid w:val="00236EBB"/>
    <w:rsid w:val="00236F7F"/>
    <w:rsid w:val="0023702F"/>
    <w:rsid w:val="002372F5"/>
    <w:rsid w:val="002376D0"/>
    <w:rsid w:val="00237862"/>
    <w:rsid w:val="002378C9"/>
    <w:rsid w:val="002378E6"/>
    <w:rsid w:val="00237BEF"/>
    <w:rsid w:val="00237C6C"/>
    <w:rsid w:val="0024001A"/>
    <w:rsid w:val="00240067"/>
    <w:rsid w:val="0024015F"/>
    <w:rsid w:val="00240486"/>
    <w:rsid w:val="002404E9"/>
    <w:rsid w:val="00240B25"/>
    <w:rsid w:val="00240DBF"/>
    <w:rsid w:val="00240DEC"/>
    <w:rsid w:val="00240FBE"/>
    <w:rsid w:val="002412D7"/>
    <w:rsid w:val="002414A4"/>
    <w:rsid w:val="002417F4"/>
    <w:rsid w:val="00241875"/>
    <w:rsid w:val="002418F3"/>
    <w:rsid w:val="002419DD"/>
    <w:rsid w:val="00241A0C"/>
    <w:rsid w:val="00241A59"/>
    <w:rsid w:val="00241AA8"/>
    <w:rsid w:val="00241AF4"/>
    <w:rsid w:val="00241B63"/>
    <w:rsid w:val="00241C19"/>
    <w:rsid w:val="00241C5A"/>
    <w:rsid w:val="0024205B"/>
    <w:rsid w:val="00242147"/>
    <w:rsid w:val="0024223D"/>
    <w:rsid w:val="00242255"/>
    <w:rsid w:val="002427A2"/>
    <w:rsid w:val="002427C4"/>
    <w:rsid w:val="0024296A"/>
    <w:rsid w:val="00242D00"/>
    <w:rsid w:val="00242F59"/>
    <w:rsid w:val="00242F94"/>
    <w:rsid w:val="002432B0"/>
    <w:rsid w:val="0024334D"/>
    <w:rsid w:val="002433BA"/>
    <w:rsid w:val="00243475"/>
    <w:rsid w:val="0024389A"/>
    <w:rsid w:val="002438AF"/>
    <w:rsid w:val="00243A69"/>
    <w:rsid w:val="00243CA2"/>
    <w:rsid w:val="00243DA1"/>
    <w:rsid w:val="00243FA2"/>
    <w:rsid w:val="002443C3"/>
    <w:rsid w:val="00244560"/>
    <w:rsid w:val="002447A2"/>
    <w:rsid w:val="00244832"/>
    <w:rsid w:val="00244962"/>
    <w:rsid w:val="00244A00"/>
    <w:rsid w:val="00244ABA"/>
    <w:rsid w:val="00244C46"/>
    <w:rsid w:val="00244ED0"/>
    <w:rsid w:val="00244F0E"/>
    <w:rsid w:val="00244F51"/>
    <w:rsid w:val="00245049"/>
    <w:rsid w:val="00245183"/>
    <w:rsid w:val="00245314"/>
    <w:rsid w:val="00245481"/>
    <w:rsid w:val="002456E9"/>
    <w:rsid w:val="0024582B"/>
    <w:rsid w:val="002458AD"/>
    <w:rsid w:val="00245B17"/>
    <w:rsid w:val="00245BC6"/>
    <w:rsid w:val="00245BD0"/>
    <w:rsid w:val="00245F51"/>
    <w:rsid w:val="00246850"/>
    <w:rsid w:val="00246994"/>
    <w:rsid w:val="00246D00"/>
    <w:rsid w:val="00246E4A"/>
    <w:rsid w:val="00246FB0"/>
    <w:rsid w:val="00247390"/>
    <w:rsid w:val="0024744F"/>
    <w:rsid w:val="002477AE"/>
    <w:rsid w:val="00247B82"/>
    <w:rsid w:val="002502B1"/>
    <w:rsid w:val="0025039A"/>
    <w:rsid w:val="0025076B"/>
    <w:rsid w:val="002507BD"/>
    <w:rsid w:val="00250C52"/>
    <w:rsid w:val="00250CD3"/>
    <w:rsid w:val="00251045"/>
    <w:rsid w:val="00251221"/>
    <w:rsid w:val="002513C9"/>
    <w:rsid w:val="00251425"/>
    <w:rsid w:val="002515DB"/>
    <w:rsid w:val="00251670"/>
    <w:rsid w:val="0025192F"/>
    <w:rsid w:val="002519C2"/>
    <w:rsid w:val="002519E9"/>
    <w:rsid w:val="00251D33"/>
    <w:rsid w:val="00251DEB"/>
    <w:rsid w:val="00251F86"/>
    <w:rsid w:val="00251FFD"/>
    <w:rsid w:val="0025206C"/>
    <w:rsid w:val="00252468"/>
    <w:rsid w:val="002528B0"/>
    <w:rsid w:val="002528B9"/>
    <w:rsid w:val="00252A9A"/>
    <w:rsid w:val="00252C43"/>
    <w:rsid w:val="00252DFB"/>
    <w:rsid w:val="0025327B"/>
    <w:rsid w:val="002532C3"/>
    <w:rsid w:val="00253498"/>
    <w:rsid w:val="002534F8"/>
    <w:rsid w:val="00253549"/>
    <w:rsid w:val="00253862"/>
    <w:rsid w:val="00253887"/>
    <w:rsid w:val="00253B13"/>
    <w:rsid w:val="00253EEB"/>
    <w:rsid w:val="00253F7D"/>
    <w:rsid w:val="002546DB"/>
    <w:rsid w:val="00254E91"/>
    <w:rsid w:val="00254EE1"/>
    <w:rsid w:val="00254F26"/>
    <w:rsid w:val="00255050"/>
    <w:rsid w:val="00255118"/>
    <w:rsid w:val="00255197"/>
    <w:rsid w:val="002553D8"/>
    <w:rsid w:val="00255639"/>
    <w:rsid w:val="00255716"/>
    <w:rsid w:val="002558C6"/>
    <w:rsid w:val="00255C8C"/>
    <w:rsid w:val="00255D01"/>
    <w:rsid w:val="00255F9E"/>
    <w:rsid w:val="00255FB5"/>
    <w:rsid w:val="00256092"/>
    <w:rsid w:val="0025613F"/>
    <w:rsid w:val="00256196"/>
    <w:rsid w:val="00256326"/>
    <w:rsid w:val="0025655A"/>
    <w:rsid w:val="0025660C"/>
    <w:rsid w:val="002566BE"/>
    <w:rsid w:val="00256798"/>
    <w:rsid w:val="00256863"/>
    <w:rsid w:val="00256B3F"/>
    <w:rsid w:val="00256C24"/>
    <w:rsid w:val="00256F3E"/>
    <w:rsid w:val="00256F50"/>
    <w:rsid w:val="0025707B"/>
    <w:rsid w:val="0025736B"/>
    <w:rsid w:val="0025753F"/>
    <w:rsid w:val="00257796"/>
    <w:rsid w:val="002578ED"/>
    <w:rsid w:val="00257A45"/>
    <w:rsid w:val="00257ABD"/>
    <w:rsid w:val="00257CC5"/>
    <w:rsid w:val="00260216"/>
    <w:rsid w:val="0026030E"/>
    <w:rsid w:val="0026049D"/>
    <w:rsid w:val="002604BD"/>
    <w:rsid w:val="00260616"/>
    <w:rsid w:val="00260667"/>
    <w:rsid w:val="0026073B"/>
    <w:rsid w:val="00260974"/>
    <w:rsid w:val="00260BBA"/>
    <w:rsid w:val="0026103A"/>
    <w:rsid w:val="00261054"/>
    <w:rsid w:val="002610D8"/>
    <w:rsid w:val="002610E9"/>
    <w:rsid w:val="00261412"/>
    <w:rsid w:val="00261492"/>
    <w:rsid w:val="002615E9"/>
    <w:rsid w:val="002616C9"/>
    <w:rsid w:val="00261973"/>
    <w:rsid w:val="00261D9F"/>
    <w:rsid w:val="00261E0E"/>
    <w:rsid w:val="00262353"/>
    <w:rsid w:val="002626EA"/>
    <w:rsid w:val="0026279F"/>
    <w:rsid w:val="00262951"/>
    <w:rsid w:val="00262A36"/>
    <w:rsid w:val="00262A47"/>
    <w:rsid w:val="00262A59"/>
    <w:rsid w:val="00262C34"/>
    <w:rsid w:val="00262F4D"/>
    <w:rsid w:val="00263144"/>
    <w:rsid w:val="00263304"/>
    <w:rsid w:val="00263331"/>
    <w:rsid w:val="00263338"/>
    <w:rsid w:val="00263502"/>
    <w:rsid w:val="00263671"/>
    <w:rsid w:val="002636A6"/>
    <w:rsid w:val="00263BC3"/>
    <w:rsid w:val="00263CD0"/>
    <w:rsid w:val="00264068"/>
    <w:rsid w:val="00264391"/>
    <w:rsid w:val="00264477"/>
    <w:rsid w:val="002645E8"/>
    <w:rsid w:val="0026477C"/>
    <w:rsid w:val="0026492D"/>
    <w:rsid w:val="0026499F"/>
    <w:rsid w:val="00265117"/>
    <w:rsid w:val="0026545C"/>
    <w:rsid w:val="002654A2"/>
    <w:rsid w:val="00265550"/>
    <w:rsid w:val="0026561D"/>
    <w:rsid w:val="00265620"/>
    <w:rsid w:val="00265875"/>
    <w:rsid w:val="00265ACC"/>
    <w:rsid w:val="002662EF"/>
    <w:rsid w:val="002663EB"/>
    <w:rsid w:val="002664A2"/>
    <w:rsid w:val="002666B3"/>
    <w:rsid w:val="00266C2B"/>
    <w:rsid w:val="00266D19"/>
    <w:rsid w:val="00266E46"/>
    <w:rsid w:val="00266E88"/>
    <w:rsid w:val="0026714E"/>
    <w:rsid w:val="00267458"/>
    <w:rsid w:val="002674A2"/>
    <w:rsid w:val="002675A9"/>
    <w:rsid w:val="00267785"/>
    <w:rsid w:val="00267C0E"/>
    <w:rsid w:val="00267C0F"/>
    <w:rsid w:val="00267FD6"/>
    <w:rsid w:val="0027011E"/>
    <w:rsid w:val="00270359"/>
    <w:rsid w:val="00270383"/>
    <w:rsid w:val="002709C8"/>
    <w:rsid w:val="00270B58"/>
    <w:rsid w:val="00270C59"/>
    <w:rsid w:val="00270D29"/>
    <w:rsid w:val="00271285"/>
    <w:rsid w:val="002712F7"/>
    <w:rsid w:val="00271312"/>
    <w:rsid w:val="0027175B"/>
    <w:rsid w:val="00271897"/>
    <w:rsid w:val="00271A9D"/>
    <w:rsid w:val="00271F8F"/>
    <w:rsid w:val="0027218E"/>
    <w:rsid w:val="0027230F"/>
    <w:rsid w:val="00272664"/>
    <w:rsid w:val="002727E0"/>
    <w:rsid w:val="0027291D"/>
    <w:rsid w:val="00272AEF"/>
    <w:rsid w:val="00272D9C"/>
    <w:rsid w:val="00272F0D"/>
    <w:rsid w:val="00272FF5"/>
    <w:rsid w:val="0027341E"/>
    <w:rsid w:val="002734BF"/>
    <w:rsid w:val="0027369B"/>
    <w:rsid w:val="00273B51"/>
    <w:rsid w:val="00273B8D"/>
    <w:rsid w:val="00273B9A"/>
    <w:rsid w:val="00273BFB"/>
    <w:rsid w:val="00273F16"/>
    <w:rsid w:val="00273F69"/>
    <w:rsid w:val="0027405F"/>
    <w:rsid w:val="002740A6"/>
    <w:rsid w:val="00274558"/>
    <w:rsid w:val="00274795"/>
    <w:rsid w:val="002747D8"/>
    <w:rsid w:val="00274C05"/>
    <w:rsid w:val="00274DE7"/>
    <w:rsid w:val="00274E55"/>
    <w:rsid w:val="0027501F"/>
    <w:rsid w:val="0027518A"/>
    <w:rsid w:val="002753D5"/>
    <w:rsid w:val="002754A9"/>
    <w:rsid w:val="00275747"/>
    <w:rsid w:val="002759E9"/>
    <w:rsid w:val="00275AEF"/>
    <w:rsid w:val="00275D6A"/>
    <w:rsid w:val="0027618B"/>
    <w:rsid w:val="002761A9"/>
    <w:rsid w:val="0027633C"/>
    <w:rsid w:val="0027633F"/>
    <w:rsid w:val="002763D7"/>
    <w:rsid w:val="0027640D"/>
    <w:rsid w:val="002766C3"/>
    <w:rsid w:val="00276843"/>
    <w:rsid w:val="0027697D"/>
    <w:rsid w:val="00276AC9"/>
    <w:rsid w:val="00276D39"/>
    <w:rsid w:val="00276DBE"/>
    <w:rsid w:val="00277039"/>
    <w:rsid w:val="00277215"/>
    <w:rsid w:val="0027739D"/>
    <w:rsid w:val="0027751B"/>
    <w:rsid w:val="00277575"/>
    <w:rsid w:val="002778B2"/>
    <w:rsid w:val="00277931"/>
    <w:rsid w:val="00277AE5"/>
    <w:rsid w:val="00277D2B"/>
    <w:rsid w:val="00277D69"/>
    <w:rsid w:val="00280369"/>
    <w:rsid w:val="002807A6"/>
    <w:rsid w:val="002807B2"/>
    <w:rsid w:val="002808AF"/>
    <w:rsid w:val="002809BD"/>
    <w:rsid w:val="00280B39"/>
    <w:rsid w:val="00280E63"/>
    <w:rsid w:val="0028123E"/>
    <w:rsid w:val="0028125A"/>
    <w:rsid w:val="00281363"/>
    <w:rsid w:val="002814A2"/>
    <w:rsid w:val="00281940"/>
    <w:rsid w:val="00281A5F"/>
    <w:rsid w:val="00281C99"/>
    <w:rsid w:val="00281ED7"/>
    <w:rsid w:val="0028247F"/>
    <w:rsid w:val="00282489"/>
    <w:rsid w:val="00282A4D"/>
    <w:rsid w:val="00282C83"/>
    <w:rsid w:val="00282CB9"/>
    <w:rsid w:val="00282E40"/>
    <w:rsid w:val="002832C0"/>
    <w:rsid w:val="00283336"/>
    <w:rsid w:val="0028338A"/>
    <w:rsid w:val="0028347B"/>
    <w:rsid w:val="00283562"/>
    <w:rsid w:val="00283770"/>
    <w:rsid w:val="0028385F"/>
    <w:rsid w:val="00283C33"/>
    <w:rsid w:val="00283DF8"/>
    <w:rsid w:val="002840B5"/>
    <w:rsid w:val="002844EC"/>
    <w:rsid w:val="00284981"/>
    <w:rsid w:val="00284CE9"/>
    <w:rsid w:val="00284D25"/>
    <w:rsid w:val="00284D53"/>
    <w:rsid w:val="00284DF6"/>
    <w:rsid w:val="00284E4B"/>
    <w:rsid w:val="0028504B"/>
    <w:rsid w:val="002852DF"/>
    <w:rsid w:val="00285690"/>
    <w:rsid w:val="00285982"/>
    <w:rsid w:val="002859A1"/>
    <w:rsid w:val="00286044"/>
    <w:rsid w:val="002860A5"/>
    <w:rsid w:val="00286163"/>
    <w:rsid w:val="002862C7"/>
    <w:rsid w:val="00286324"/>
    <w:rsid w:val="0028658E"/>
    <w:rsid w:val="0028692F"/>
    <w:rsid w:val="00286CF7"/>
    <w:rsid w:val="00286E2E"/>
    <w:rsid w:val="00286E82"/>
    <w:rsid w:val="00286EFF"/>
    <w:rsid w:val="002874ED"/>
    <w:rsid w:val="00287740"/>
    <w:rsid w:val="00287B6E"/>
    <w:rsid w:val="00287EEB"/>
    <w:rsid w:val="00287FB1"/>
    <w:rsid w:val="00290076"/>
    <w:rsid w:val="00290140"/>
    <w:rsid w:val="0029056E"/>
    <w:rsid w:val="002907BD"/>
    <w:rsid w:val="00290ABD"/>
    <w:rsid w:val="00290C6E"/>
    <w:rsid w:val="00290D27"/>
    <w:rsid w:val="00290DE5"/>
    <w:rsid w:val="00290FAB"/>
    <w:rsid w:val="00291234"/>
    <w:rsid w:val="002913C3"/>
    <w:rsid w:val="002914D9"/>
    <w:rsid w:val="002915F2"/>
    <w:rsid w:val="002917A9"/>
    <w:rsid w:val="00291853"/>
    <w:rsid w:val="002919C0"/>
    <w:rsid w:val="00291AB0"/>
    <w:rsid w:val="00291D59"/>
    <w:rsid w:val="00291DCB"/>
    <w:rsid w:val="00291E10"/>
    <w:rsid w:val="002920E5"/>
    <w:rsid w:val="0029224D"/>
    <w:rsid w:val="0029230D"/>
    <w:rsid w:val="002926BC"/>
    <w:rsid w:val="00292848"/>
    <w:rsid w:val="00292CA5"/>
    <w:rsid w:val="00293024"/>
    <w:rsid w:val="00293060"/>
    <w:rsid w:val="0029333B"/>
    <w:rsid w:val="0029356B"/>
    <w:rsid w:val="002935A1"/>
    <w:rsid w:val="00293601"/>
    <w:rsid w:val="0029368E"/>
    <w:rsid w:val="002937C4"/>
    <w:rsid w:val="00293AED"/>
    <w:rsid w:val="00293CB9"/>
    <w:rsid w:val="00293DB9"/>
    <w:rsid w:val="00293E86"/>
    <w:rsid w:val="00294052"/>
    <w:rsid w:val="002941DB"/>
    <w:rsid w:val="00294408"/>
    <w:rsid w:val="00294513"/>
    <w:rsid w:val="00294CB8"/>
    <w:rsid w:val="00294CEF"/>
    <w:rsid w:val="00295022"/>
    <w:rsid w:val="002950BF"/>
    <w:rsid w:val="0029520D"/>
    <w:rsid w:val="002955FB"/>
    <w:rsid w:val="00295802"/>
    <w:rsid w:val="002958B4"/>
    <w:rsid w:val="00295B38"/>
    <w:rsid w:val="00295B99"/>
    <w:rsid w:val="00295F8C"/>
    <w:rsid w:val="0029609F"/>
    <w:rsid w:val="002960A2"/>
    <w:rsid w:val="0029622D"/>
    <w:rsid w:val="002963F7"/>
    <w:rsid w:val="00296487"/>
    <w:rsid w:val="002964F4"/>
    <w:rsid w:val="002965AA"/>
    <w:rsid w:val="00296913"/>
    <w:rsid w:val="0029695B"/>
    <w:rsid w:val="002969E3"/>
    <w:rsid w:val="00296A5E"/>
    <w:rsid w:val="00296B85"/>
    <w:rsid w:val="00296C6E"/>
    <w:rsid w:val="00296D3F"/>
    <w:rsid w:val="00297141"/>
    <w:rsid w:val="00297318"/>
    <w:rsid w:val="0029737A"/>
    <w:rsid w:val="0029740A"/>
    <w:rsid w:val="002976C3"/>
    <w:rsid w:val="002978E5"/>
    <w:rsid w:val="00297B96"/>
    <w:rsid w:val="00297D34"/>
    <w:rsid w:val="00297E4E"/>
    <w:rsid w:val="00297E76"/>
    <w:rsid w:val="00297F53"/>
    <w:rsid w:val="00297FB7"/>
    <w:rsid w:val="002A014C"/>
    <w:rsid w:val="002A0196"/>
    <w:rsid w:val="002A04E4"/>
    <w:rsid w:val="002A0551"/>
    <w:rsid w:val="002A0794"/>
    <w:rsid w:val="002A07D6"/>
    <w:rsid w:val="002A0E90"/>
    <w:rsid w:val="002A0F65"/>
    <w:rsid w:val="002A1014"/>
    <w:rsid w:val="002A1063"/>
    <w:rsid w:val="002A10CD"/>
    <w:rsid w:val="002A117D"/>
    <w:rsid w:val="002A1350"/>
    <w:rsid w:val="002A161E"/>
    <w:rsid w:val="002A17C6"/>
    <w:rsid w:val="002A18D4"/>
    <w:rsid w:val="002A1C66"/>
    <w:rsid w:val="002A2223"/>
    <w:rsid w:val="002A2392"/>
    <w:rsid w:val="002A2443"/>
    <w:rsid w:val="002A2461"/>
    <w:rsid w:val="002A254E"/>
    <w:rsid w:val="002A2777"/>
    <w:rsid w:val="002A27E6"/>
    <w:rsid w:val="002A2868"/>
    <w:rsid w:val="002A28C1"/>
    <w:rsid w:val="002A297F"/>
    <w:rsid w:val="002A2A31"/>
    <w:rsid w:val="002A2D72"/>
    <w:rsid w:val="002A2D79"/>
    <w:rsid w:val="002A30DE"/>
    <w:rsid w:val="002A3244"/>
    <w:rsid w:val="002A345E"/>
    <w:rsid w:val="002A34DB"/>
    <w:rsid w:val="002A3558"/>
    <w:rsid w:val="002A368E"/>
    <w:rsid w:val="002A3CEC"/>
    <w:rsid w:val="002A4149"/>
    <w:rsid w:val="002A41EB"/>
    <w:rsid w:val="002A4347"/>
    <w:rsid w:val="002A44B2"/>
    <w:rsid w:val="002A4777"/>
    <w:rsid w:val="002A493E"/>
    <w:rsid w:val="002A4A70"/>
    <w:rsid w:val="002A4D88"/>
    <w:rsid w:val="002A4E1F"/>
    <w:rsid w:val="002A508B"/>
    <w:rsid w:val="002A51B2"/>
    <w:rsid w:val="002A52F3"/>
    <w:rsid w:val="002A5456"/>
    <w:rsid w:val="002A5E39"/>
    <w:rsid w:val="002A5EC0"/>
    <w:rsid w:val="002A5FA4"/>
    <w:rsid w:val="002A6079"/>
    <w:rsid w:val="002A647E"/>
    <w:rsid w:val="002A64C0"/>
    <w:rsid w:val="002A6702"/>
    <w:rsid w:val="002A6722"/>
    <w:rsid w:val="002A6726"/>
    <w:rsid w:val="002A6791"/>
    <w:rsid w:val="002A6832"/>
    <w:rsid w:val="002A693A"/>
    <w:rsid w:val="002A6CCA"/>
    <w:rsid w:val="002A6D84"/>
    <w:rsid w:val="002A6E81"/>
    <w:rsid w:val="002A722A"/>
    <w:rsid w:val="002A7748"/>
    <w:rsid w:val="002A78F1"/>
    <w:rsid w:val="002A7A64"/>
    <w:rsid w:val="002A7D97"/>
    <w:rsid w:val="002A7F3A"/>
    <w:rsid w:val="002A7F5B"/>
    <w:rsid w:val="002B0044"/>
    <w:rsid w:val="002B008A"/>
    <w:rsid w:val="002B01B7"/>
    <w:rsid w:val="002B022F"/>
    <w:rsid w:val="002B035C"/>
    <w:rsid w:val="002B037C"/>
    <w:rsid w:val="002B05DA"/>
    <w:rsid w:val="002B0679"/>
    <w:rsid w:val="002B06C6"/>
    <w:rsid w:val="002B07E9"/>
    <w:rsid w:val="002B0AFA"/>
    <w:rsid w:val="002B1658"/>
    <w:rsid w:val="002B173A"/>
    <w:rsid w:val="002B17B0"/>
    <w:rsid w:val="002B17EB"/>
    <w:rsid w:val="002B17F4"/>
    <w:rsid w:val="002B1811"/>
    <w:rsid w:val="002B1A59"/>
    <w:rsid w:val="002B1CC1"/>
    <w:rsid w:val="002B1D09"/>
    <w:rsid w:val="002B1E21"/>
    <w:rsid w:val="002B1FD7"/>
    <w:rsid w:val="002B2391"/>
    <w:rsid w:val="002B248F"/>
    <w:rsid w:val="002B25C9"/>
    <w:rsid w:val="002B27E0"/>
    <w:rsid w:val="002B2840"/>
    <w:rsid w:val="002B285A"/>
    <w:rsid w:val="002B28B3"/>
    <w:rsid w:val="002B2959"/>
    <w:rsid w:val="002B2AF9"/>
    <w:rsid w:val="002B2B55"/>
    <w:rsid w:val="002B2B8B"/>
    <w:rsid w:val="002B2BB7"/>
    <w:rsid w:val="002B2CD2"/>
    <w:rsid w:val="002B2CD6"/>
    <w:rsid w:val="002B2D58"/>
    <w:rsid w:val="002B2E2A"/>
    <w:rsid w:val="002B2E9E"/>
    <w:rsid w:val="002B2F83"/>
    <w:rsid w:val="002B30B6"/>
    <w:rsid w:val="002B316B"/>
    <w:rsid w:val="002B3360"/>
    <w:rsid w:val="002B3375"/>
    <w:rsid w:val="002B349E"/>
    <w:rsid w:val="002B373D"/>
    <w:rsid w:val="002B3CBD"/>
    <w:rsid w:val="002B3CD6"/>
    <w:rsid w:val="002B3DB7"/>
    <w:rsid w:val="002B3E6A"/>
    <w:rsid w:val="002B4084"/>
    <w:rsid w:val="002B41B9"/>
    <w:rsid w:val="002B449F"/>
    <w:rsid w:val="002B44EB"/>
    <w:rsid w:val="002B46AE"/>
    <w:rsid w:val="002B49E3"/>
    <w:rsid w:val="002B4B0B"/>
    <w:rsid w:val="002B4C23"/>
    <w:rsid w:val="002B4CDE"/>
    <w:rsid w:val="002B4E60"/>
    <w:rsid w:val="002B4E65"/>
    <w:rsid w:val="002B51DF"/>
    <w:rsid w:val="002B5310"/>
    <w:rsid w:val="002B560D"/>
    <w:rsid w:val="002B58A8"/>
    <w:rsid w:val="002B5BF6"/>
    <w:rsid w:val="002B5DE6"/>
    <w:rsid w:val="002B6026"/>
    <w:rsid w:val="002B61B9"/>
    <w:rsid w:val="002B6353"/>
    <w:rsid w:val="002B63DF"/>
    <w:rsid w:val="002B6490"/>
    <w:rsid w:val="002B668A"/>
    <w:rsid w:val="002B67AD"/>
    <w:rsid w:val="002B6CA8"/>
    <w:rsid w:val="002B6D51"/>
    <w:rsid w:val="002B6DB2"/>
    <w:rsid w:val="002B6DD7"/>
    <w:rsid w:val="002B71E6"/>
    <w:rsid w:val="002B7207"/>
    <w:rsid w:val="002B746A"/>
    <w:rsid w:val="002B74EC"/>
    <w:rsid w:val="002B74FA"/>
    <w:rsid w:val="002B7792"/>
    <w:rsid w:val="002B7815"/>
    <w:rsid w:val="002B79A5"/>
    <w:rsid w:val="002B7D0A"/>
    <w:rsid w:val="002B7DC5"/>
    <w:rsid w:val="002C0385"/>
    <w:rsid w:val="002C049B"/>
    <w:rsid w:val="002C0A29"/>
    <w:rsid w:val="002C0EFB"/>
    <w:rsid w:val="002C0F9D"/>
    <w:rsid w:val="002C0FB5"/>
    <w:rsid w:val="002C1353"/>
    <w:rsid w:val="002C14FD"/>
    <w:rsid w:val="002C167B"/>
    <w:rsid w:val="002C1819"/>
    <w:rsid w:val="002C1A77"/>
    <w:rsid w:val="002C1D3D"/>
    <w:rsid w:val="002C1EB5"/>
    <w:rsid w:val="002C1EE1"/>
    <w:rsid w:val="002C204F"/>
    <w:rsid w:val="002C207E"/>
    <w:rsid w:val="002C2108"/>
    <w:rsid w:val="002C2394"/>
    <w:rsid w:val="002C27BE"/>
    <w:rsid w:val="002C30FA"/>
    <w:rsid w:val="002C34A5"/>
    <w:rsid w:val="002C3727"/>
    <w:rsid w:val="002C3BAB"/>
    <w:rsid w:val="002C41D7"/>
    <w:rsid w:val="002C42BD"/>
    <w:rsid w:val="002C449E"/>
    <w:rsid w:val="002C4717"/>
    <w:rsid w:val="002C4857"/>
    <w:rsid w:val="002C48AA"/>
    <w:rsid w:val="002C497C"/>
    <w:rsid w:val="002C4CBA"/>
    <w:rsid w:val="002C4F1C"/>
    <w:rsid w:val="002C502C"/>
    <w:rsid w:val="002C507B"/>
    <w:rsid w:val="002C50F4"/>
    <w:rsid w:val="002C51B1"/>
    <w:rsid w:val="002C5543"/>
    <w:rsid w:val="002C57DB"/>
    <w:rsid w:val="002C588E"/>
    <w:rsid w:val="002C59F9"/>
    <w:rsid w:val="002C5AEB"/>
    <w:rsid w:val="002C5C21"/>
    <w:rsid w:val="002C5CDD"/>
    <w:rsid w:val="002C5E71"/>
    <w:rsid w:val="002C604A"/>
    <w:rsid w:val="002C604C"/>
    <w:rsid w:val="002C60A3"/>
    <w:rsid w:val="002C62AD"/>
    <w:rsid w:val="002C64CB"/>
    <w:rsid w:val="002C675B"/>
    <w:rsid w:val="002C6937"/>
    <w:rsid w:val="002C6A9F"/>
    <w:rsid w:val="002C6AE6"/>
    <w:rsid w:val="002C6C26"/>
    <w:rsid w:val="002C6D3F"/>
    <w:rsid w:val="002C6E3E"/>
    <w:rsid w:val="002C6F73"/>
    <w:rsid w:val="002C6FCD"/>
    <w:rsid w:val="002C743A"/>
    <w:rsid w:val="002C7482"/>
    <w:rsid w:val="002C74F3"/>
    <w:rsid w:val="002C75B6"/>
    <w:rsid w:val="002C7671"/>
    <w:rsid w:val="002C7832"/>
    <w:rsid w:val="002C78A8"/>
    <w:rsid w:val="002C7BF3"/>
    <w:rsid w:val="002C7E53"/>
    <w:rsid w:val="002C7F66"/>
    <w:rsid w:val="002D0054"/>
    <w:rsid w:val="002D038F"/>
    <w:rsid w:val="002D07A6"/>
    <w:rsid w:val="002D0814"/>
    <w:rsid w:val="002D08B8"/>
    <w:rsid w:val="002D0B54"/>
    <w:rsid w:val="002D0CF2"/>
    <w:rsid w:val="002D0EAE"/>
    <w:rsid w:val="002D1106"/>
    <w:rsid w:val="002D1697"/>
    <w:rsid w:val="002D178B"/>
    <w:rsid w:val="002D1A40"/>
    <w:rsid w:val="002D1B4C"/>
    <w:rsid w:val="002D1EF9"/>
    <w:rsid w:val="002D24F4"/>
    <w:rsid w:val="002D2668"/>
    <w:rsid w:val="002D2853"/>
    <w:rsid w:val="002D3045"/>
    <w:rsid w:val="002D30F8"/>
    <w:rsid w:val="002D34D5"/>
    <w:rsid w:val="002D34EA"/>
    <w:rsid w:val="002D394C"/>
    <w:rsid w:val="002D39B9"/>
    <w:rsid w:val="002D3C0C"/>
    <w:rsid w:val="002D3D82"/>
    <w:rsid w:val="002D3F51"/>
    <w:rsid w:val="002D4069"/>
    <w:rsid w:val="002D413A"/>
    <w:rsid w:val="002D41B7"/>
    <w:rsid w:val="002D4293"/>
    <w:rsid w:val="002D4595"/>
    <w:rsid w:val="002D477B"/>
    <w:rsid w:val="002D4A4E"/>
    <w:rsid w:val="002D4A83"/>
    <w:rsid w:val="002D4A96"/>
    <w:rsid w:val="002D4DD0"/>
    <w:rsid w:val="002D4DEB"/>
    <w:rsid w:val="002D5006"/>
    <w:rsid w:val="002D53CD"/>
    <w:rsid w:val="002D5859"/>
    <w:rsid w:val="002D5C8A"/>
    <w:rsid w:val="002D5CC4"/>
    <w:rsid w:val="002D5E1F"/>
    <w:rsid w:val="002D5E9C"/>
    <w:rsid w:val="002D5EF3"/>
    <w:rsid w:val="002D6308"/>
    <w:rsid w:val="002D63FD"/>
    <w:rsid w:val="002D6452"/>
    <w:rsid w:val="002D6681"/>
    <w:rsid w:val="002D67FE"/>
    <w:rsid w:val="002D6911"/>
    <w:rsid w:val="002D6BC9"/>
    <w:rsid w:val="002D6CAF"/>
    <w:rsid w:val="002D6D6B"/>
    <w:rsid w:val="002D711D"/>
    <w:rsid w:val="002D72AE"/>
    <w:rsid w:val="002D72B5"/>
    <w:rsid w:val="002D738D"/>
    <w:rsid w:val="002D7486"/>
    <w:rsid w:val="002D755A"/>
    <w:rsid w:val="002D75F6"/>
    <w:rsid w:val="002D770A"/>
    <w:rsid w:val="002D7BF5"/>
    <w:rsid w:val="002D7D44"/>
    <w:rsid w:val="002D7EAE"/>
    <w:rsid w:val="002D7EC4"/>
    <w:rsid w:val="002D7F5B"/>
    <w:rsid w:val="002E0368"/>
    <w:rsid w:val="002E063B"/>
    <w:rsid w:val="002E066D"/>
    <w:rsid w:val="002E08ED"/>
    <w:rsid w:val="002E09F9"/>
    <w:rsid w:val="002E0A07"/>
    <w:rsid w:val="002E0A1C"/>
    <w:rsid w:val="002E0ABE"/>
    <w:rsid w:val="002E0C3A"/>
    <w:rsid w:val="002E0E8D"/>
    <w:rsid w:val="002E128A"/>
    <w:rsid w:val="002E130B"/>
    <w:rsid w:val="002E148E"/>
    <w:rsid w:val="002E1683"/>
    <w:rsid w:val="002E16FE"/>
    <w:rsid w:val="002E1951"/>
    <w:rsid w:val="002E1D62"/>
    <w:rsid w:val="002E1FF1"/>
    <w:rsid w:val="002E253B"/>
    <w:rsid w:val="002E28D8"/>
    <w:rsid w:val="002E28FF"/>
    <w:rsid w:val="002E29F2"/>
    <w:rsid w:val="002E2A1A"/>
    <w:rsid w:val="002E2B7F"/>
    <w:rsid w:val="002E2C24"/>
    <w:rsid w:val="002E2D3F"/>
    <w:rsid w:val="002E2DA5"/>
    <w:rsid w:val="002E2DB1"/>
    <w:rsid w:val="002E2E03"/>
    <w:rsid w:val="002E2FDD"/>
    <w:rsid w:val="002E311A"/>
    <w:rsid w:val="002E3441"/>
    <w:rsid w:val="002E346F"/>
    <w:rsid w:val="002E34C0"/>
    <w:rsid w:val="002E34E7"/>
    <w:rsid w:val="002E36CB"/>
    <w:rsid w:val="002E3834"/>
    <w:rsid w:val="002E39E7"/>
    <w:rsid w:val="002E39F1"/>
    <w:rsid w:val="002E3A70"/>
    <w:rsid w:val="002E3DDA"/>
    <w:rsid w:val="002E3E73"/>
    <w:rsid w:val="002E4361"/>
    <w:rsid w:val="002E45D4"/>
    <w:rsid w:val="002E4879"/>
    <w:rsid w:val="002E4890"/>
    <w:rsid w:val="002E48F1"/>
    <w:rsid w:val="002E4AD6"/>
    <w:rsid w:val="002E4BCC"/>
    <w:rsid w:val="002E4D83"/>
    <w:rsid w:val="002E511C"/>
    <w:rsid w:val="002E51CD"/>
    <w:rsid w:val="002E524D"/>
    <w:rsid w:val="002E5403"/>
    <w:rsid w:val="002E54F2"/>
    <w:rsid w:val="002E571D"/>
    <w:rsid w:val="002E57F6"/>
    <w:rsid w:val="002E5AAE"/>
    <w:rsid w:val="002E5B41"/>
    <w:rsid w:val="002E5C46"/>
    <w:rsid w:val="002E6129"/>
    <w:rsid w:val="002E6255"/>
    <w:rsid w:val="002E6340"/>
    <w:rsid w:val="002E6538"/>
    <w:rsid w:val="002E66B5"/>
    <w:rsid w:val="002E68B6"/>
    <w:rsid w:val="002E6959"/>
    <w:rsid w:val="002E6AA4"/>
    <w:rsid w:val="002E6C92"/>
    <w:rsid w:val="002E6CA3"/>
    <w:rsid w:val="002E718F"/>
    <w:rsid w:val="002E7650"/>
    <w:rsid w:val="002E799A"/>
    <w:rsid w:val="002E79A2"/>
    <w:rsid w:val="002E7BE3"/>
    <w:rsid w:val="002E7E6C"/>
    <w:rsid w:val="002E7EC6"/>
    <w:rsid w:val="002E7F47"/>
    <w:rsid w:val="002E7FF1"/>
    <w:rsid w:val="002F0074"/>
    <w:rsid w:val="002F0923"/>
    <w:rsid w:val="002F0AD6"/>
    <w:rsid w:val="002F0B38"/>
    <w:rsid w:val="002F0C54"/>
    <w:rsid w:val="002F1195"/>
    <w:rsid w:val="002F14B0"/>
    <w:rsid w:val="002F15BF"/>
    <w:rsid w:val="002F15C5"/>
    <w:rsid w:val="002F19D4"/>
    <w:rsid w:val="002F1AC2"/>
    <w:rsid w:val="002F1AEA"/>
    <w:rsid w:val="002F1B69"/>
    <w:rsid w:val="002F1C9A"/>
    <w:rsid w:val="002F1CD7"/>
    <w:rsid w:val="002F1D14"/>
    <w:rsid w:val="002F1D62"/>
    <w:rsid w:val="002F1D9E"/>
    <w:rsid w:val="002F1F19"/>
    <w:rsid w:val="002F20C1"/>
    <w:rsid w:val="002F2381"/>
    <w:rsid w:val="002F2430"/>
    <w:rsid w:val="002F248B"/>
    <w:rsid w:val="002F2656"/>
    <w:rsid w:val="002F2682"/>
    <w:rsid w:val="002F27AB"/>
    <w:rsid w:val="002F288D"/>
    <w:rsid w:val="002F2902"/>
    <w:rsid w:val="002F29EE"/>
    <w:rsid w:val="002F2AF6"/>
    <w:rsid w:val="002F2BF9"/>
    <w:rsid w:val="002F2EAC"/>
    <w:rsid w:val="002F2ED0"/>
    <w:rsid w:val="002F3445"/>
    <w:rsid w:val="002F36C0"/>
    <w:rsid w:val="002F391B"/>
    <w:rsid w:val="002F3BD2"/>
    <w:rsid w:val="002F4055"/>
    <w:rsid w:val="002F418E"/>
    <w:rsid w:val="002F41A7"/>
    <w:rsid w:val="002F41C3"/>
    <w:rsid w:val="002F41DF"/>
    <w:rsid w:val="002F4256"/>
    <w:rsid w:val="002F426C"/>
    <w:rsid w:val="002F42FA"/>
    <w:rsid w:val="002F4318"/>
    <w:rsid w:val="002F4443"/>
    <w:rsid w:val="002F4508"/>
    <w:rsid w:val="002F45AE"/>
    <w:rsid w:val="002F48FB"/>
    <w:rsid w:val="002F4B34"/>
    <w:rsid w:val="002F4BE9"/>
    <w:rsid w:val="002F51C4"/>
    <w:rsid w:val="002F5294"/>
    <w:rsid w:val="002F548C"/>
    <w:rsid w:val="002F54B8"/>
    <w:rsid w:val="002F55B2"/>
    <w:rsid w:val="002F58EB"/>
    <w:rsid w:val="002F5930"/>
    <w:rsid w:val="002F59DB"/>
    <w:rsid w:val="002F5BE1"/>
    <w:rsid w:val="002F62CB"/>
    <w:rsid w:val="002F6381"/>
    <w:rsid w:val="002F650B"/>
    <w:rsid w:val="002F666B"/>
    <w:rsid w:val="002F66A8"/>
    <w:rsid w:val="002F690A"/>
    <w:rsid w:val="002F6D56"/>
    <w:rsid w:val="002F6DC1"/>
    <w:rsid w:val="002F6F3C"/>
    <w:rsid w:val="002F6FAD"/>
    <w:rsid w:val="002F73FD"/>
    <w:rsid w:val="002F7466"/>
    <w:rsid w:val="002F75B4"/>
    <w:rsid w:val="002F7653"/>
    <w:rsid w:val="002F76B9"/>
    <w:rsid w:val="002F76C5"/>
    <w:rsid w:val="002F77EB"/>
    <w:rsid w:val="002F7B0A"/>
    <w:rsid w:val="002F7B64"/>
    <w:rsid w:val="002F7CD2"/>
    <w:rsid w:val="002F7DB1"/>
    <w:rsid w:val="002F7E4F"/>
    <w:rsid w:val="002F7EF5"/>
    <w:rsid w:val="002F7F99"/>
    <w:rsid w:val="0030002E"/>
    <w:rsid w:val="003004F2"/>
    <w:rsid w:val="00300746"/>
    <w:rsid w:val="00300826"/>
    <w:rsid w:val="00300827"/>
    <w:rsid w:val="00300958"/>
    <w:rsid w:val="00300B63"/>
    <w:rsid w:val="00300CBD"/>
    <w:rsid w:val="00300F52"/>
    <w:rsid w:val="00300F97"/>
    <w:rsid w:val="00301043"/>
    <w:rsid w:val="00301182"/>
    <w:rsid w:val="00301440"/>
    <w:rsid w:val="003016DA"/>
    <w:rsid w:val="003017ED"/>
    <w:rsid w:val="0030181C"/>
    <w:rsid w:val="003018CF"/>
    <w:rsid w:val="00301968"/>
    <w:rsid w:val="00301994"/>
    <w:rsid w:val="003019D5"/>
    <w:rsid w:val="00301E64"/>
    <w:rsid w:val="00302020"/>
    <w:rsid w:val="00302205"/>
    <w:rsid w:val="0030229A"/>
    <w:rsid w:val="0030245E"/>
    <w:rsid w:val="0030268B"/>
    <w:rsid w:val="003026CA"/>
    <w:rsid w:val="00302968"/>
    <w:rsid w:val="00302B2B"/>
    <w:rsid w:val="00302C78"/>
    <w:rsid w:val="00302F7A"/>
    <w:rsid w:val="00302F9C"/>
    <w:rsid w:val="00302FEC"/>
    <w:rsid w:val="00303004"/>
    <w:rsid w:val="00303158"/>
    <w:rsid w:val="00303176"/>
    <w:rsid w:val="0030340B"/>
    <w:rsid w:val="003035CA"/>
    <w:rsid w:val="003038BE"/>
    <w:rsid w:val="00303AA6"/>
    <w:rsid w:val="00303C1D"/>
    <w:rsid w:val="00303F30"/>
    <w:rsid w:val="00304014"/>
    <w:rsid w:val="0030419A"/>
    <w:rsid w:val="0030420E"/>
    <w:rsid w:val="00304237"/>
    <w:rsid w:val="00304420"/>
    <w:rsid w:val="00304794"/>
    <w:rsid w:val="003048D3"/>
    <w:rsid w:val="003049B5"/>
    <w:rsid w:val="00304B82"/>
    <w:rsid w:val="00304BC2"/>
    <w:rsid w:val="00304C55"/>
    <w:rsid w:val="00304CAF"/>
    <w:rsid w:val="00304CD1"/>
    <w:rsid w:val="00304D57"/>
    <w:rsid w:val="00304F56"/>
    <w:rsid w:val="00305102"/>
    <w:rsid w:val="00305317"/>
    <w:rsid w:val="003055E9"/>
    <w:rsid w:val="00305761"/>
    <w:rsid w:val="00305B73"/>
    <w:rsid w:val="0030610F"/>
    <w:rsid w:val="003063A3"/>
    <w:rsid w:val="00306406"/>
    <w:rsid w:val="003065B3"/>
    <w:rsid w:val="003066D4"/>
    <w:rsid w:val="00306A2A"/>
    <w:rsid w:val="00306CDC"/>
    <w:rsid w:val="00307025"/>
    <w:rsid w:val="003070A2"/>
    <w:rsid w:val="003071AC"/>
    <w:rsid w:val="00307413"/>
    <w:rsid w:val="0030751E"/>
    <w:rsid w:val="003075D9"/>
    <w:rsid w:val="0030772F"/>
    <w:rsid w:val="00307BB7"/>
    <w:rsid w:val="00307C24"/>
    <w:rsid w:val="00307C5A"/>
    <w:rsid w:val="00307E72"/>
    <w:rsid w:val="003100CB"/>
    <w:rsid w:val="00310126"/>
    <w:rsid w:val="003102E1"/>
    <w:rsid w:val="003105A8"/>
    <w:rsid w:val="003105FD"/>
    <w:rsid w:val="0031063F"/>
    <w:rsid w:val="00310CEE"/>
    <w:rsid w:val="00310E7C"/>
    <w:rsid w:val="0031109E"/>
    <w:rsid w:val="003111B7"/>
    <w:rsid w:val="003111EE"/>
    <w:rsid w:val="003112B5"/>
    <w:rsid w:val="0031135B"/>
    <w:rsid w:val="0031189F"/>
    <w:rsid w:val="00311B3E"/>
    <w:rsid w:val="00311EB9"/>
    <w:rsid w:val="003120C2"/>
    <w:rsid w:val="00312272"/>
    <w:rsid w:val="003125CA"/>
    <w:rsid w:val="003126CA"/>
    <w:rsid w:val="003128CB"/>
    <w:rsid w:val="0031291B"/>
    <w:rsid w:val="00312A6E"/>
    <w:rsid w:val="00312C4D"/>
    <w:rsid w:val="00312C76"/>
    <w:rsid w:val="00312FBE"/>
    <w:rsid w:val="00312FCA"/>
    <w:rsid w:val="003130E6"/>
    <w:rsid w:val="003131A1"/>
    <w:rsid w:val="00313298"/>
    <w:rsid w:val="0031339B"/>
    <w:rsid w:val="003133EB"/>
    <w:rsid w:val="00313516"/>
    <w:rsid w:val="00313705"/>
    <w:rsid w:val="0031371F"/>
    <w:rsid w:val="0031386F"/>
    <w:rsid w:val="00313941"/>
    <w:rsid w:val="00313BBD"/>
    <w:rsid w:val="00313DE0"/>
    <w:rsid w:val="00313E2C"/>
    <w:rsid w:val="00313EDE"/>
    <w:rsid w:val="00313FD5"/>
    <w:rsid w:val="0031402E"/>
    <w:rsid w:val="0031411B"/>
    <w:rsid w:val="0031418A"/>
    <w:rsid w:val="0031441C"/>
    <w:rsid w:val="003145CD"/>
    <w:rsid w:val="00314959"/>
    <w:rsid w:val="003149CF"/>
    <w:rsid w:val="00314A8D"/>
    <w:rsid w:val="00314CE9"/>
    <w:rsid w:val="00314D01"/>
    <w:rsid w:val="00314EA6"/>
    <w:rsid w:val="00314F79"/>
    <w:rsid w:val="00315216"/>
    <w:rsid w:val="003152B3"/>
    <w:rsid w:val="003152DB"/>
    <w:rsid w:val="00315415"/>
    <w:rsid w:val="003155A1"/>
    <w:rsid w:val="003155F1"/>
    <w:rsid w:val="00315938"/>
    <w:rsid w:val="00315957"/>
    <w:rsid w:val="00315CC8"/>
    <w:rsid w:val="00315E7B"/>
    <w:rsid w:val="00315EDE"/>
    <w:rsid w:val="0031644B"/>
    <w:rsid w:val="003165E1"/>
    <w:rsid w:val="00316718"/>
    <w:rsid w:val="0031680C"/>
    <w:rsid w:val="00316913"/>
    <w:rsid w:val="00316D90"/>
    <w:rsid w:val="00316DF8"/>
    <w:rsid w:val="003171C6"/>
    <w:rsid w:val="003172D5"/>
    <w:rsid w:val="0031777F"/>
    <w:rsid w:val="00317903"/>
    <w:rsid w:val="00317937"/>
    <w:rsid w:val="00317CB6"/>
    <w:rsid w:val="00317D45"/>
    <w:rsid w:val="00317E91"/>
    <w:rsid w:val="0032000A"/>
    <w:rsid w:val="003200E7"/>
    <w:rsid w:val="003201F2"/>
    <w:rsid w:val="0032051E"/>
    <w:rsid w:val="0032052A"/>
    <w:rsid w:val="00320547"/>
    <w:rsid w:val="00320559"/>
    <w:rsid w:val="0032079D"/>
    <w:rsid w:val="00320861"/>
    <w:rsid w:val="00320895"/>
    <w:rsid w:val="00320EB6"/>
    <w:rsid w:val="00320EB8"/>
    <w:rsid w:val="00320FD7"/>
    <w:rsid w:val="003211CB"/>
    <w:rsid w:val="003214FD"/>
    <w:rsid w:val="0032155E"/>
    <w:rsid w:val="003216F4"/>
    <w:rsid w:val="0032172C"/>
    <w:rsid w:val="00321AC8"/>
    <w:rsid w:val="00321B94"/>
    <w:rsid w:val="00321C40"/>
    <w:rsid w:val="00321C8D"/>
    <w:rsid w:val="00321F75"/>
    <w:rsid w:val="0032245F"/>
    <w:rsid w:val="00322913"/>
    <w:rsid w:val="00322AD2"/>
    <w:rsid w:val="00322BBB"/>
    <w:rsid w:val="00322D03"/>
    <w:rsid w:val="00322D1E"/>
    <w:rsid w:val="00322D90"/>
    <w:rsid w:val="00322E05"/>
    <w:rsid w:val="00322E4F"/>
    <w:rsid w:val="003230DD"/>
    <w:rsid w:val="00323178"/>
    <w:rsid w:val="00323317"/>
    <w:rsid w:val="00323472"/>
    <w:rsid w:val="003234B3"/>
    <w:rsid w:val="00323577"/>
    <w:rsid w:val="00323753"/>
    <w:rsid w:val="00323763"/>
    <w:rsid w:val="003239E9"/>
    <w:rsid w:val="00323A5A"/>
    <w:rsid w:val="00323B79"/>
    <w:rsid w:val="00323EA5"/>
    <w:rsid w:val="00324098"/>
    <w:rsid w:val="003240A3"/>
    <w:rsid w:val="0032410D"/>
    <w:rsid w:val="0032435B"/>
    <w:rsid w:val="00324459"/>
    <w:rsid w:val="0032475F"/>
    <w:rsid w:val="003248DF"/>
    <w:rsid w:val="00324A50"/>
    <w:rsid w:val="00324CF3"/>
    <w:rsid w:val="00324E6C"/>
    <w:rsid w:val="003251A5"/>
    <w:rsid w:val="0032520A"/>
    <w:rsid w:val="00325243"/>
    <w:rsid w:val="003252A4"/>
    <w:rsid w:val="00325617"/>
    <w:rsid w:val="0032570E"/>
    <w:rsid w:val="0032573A"/>
    <w:rsid w:val="003257C8"/>
    <w:rsid w:val="00325A8F"/>
    <w:rsid w:val="00325C24"/>
    <w:rsid w:val="00325D1B"/>
    <w:rsid w:val="00325D44"/>
    <w:rsid w:val="00325D93"/>
    <w:rsid w:val="00325FAB"/>
    <w:rsid w:val="00326260"/>
    <w:rsid w:val="0032642D"/>
    <w:rsid w:val="00326497"/>
    <w:rsid w:val="003264F3"/>
    <w:rsid w:val="0032688D"/>
    <w:rsid w:val="003268CD"/>
    <w:rsid w:val="003269A1"/>
    <w:rsid w:val="00326A59"/>
    <w:rsid w:val="00326F9B"/>
    <w:rsid w:val="003273C0"/>
    <w:rsid w:val="003273E1"/>
    <w:rsid w:val="0032753C"/>
    <w:rsid w:val="0032765F"/>
    <w:rsid w:val="0032768E"/>
    <w:rsid w:val="003276D6"/>
    <w:rsid w:val="00327D15"/>
    <w:rsid w:val="00327D89"/>
    <w:rsid w:val="00330106"/>
    <w:rsid w:val="00330180"/>
    <w:rsid w:val="003301D6"/>
    <w:rsid w:val="00330210"/>
    <w:rsid w:val="00330640"/>
    <w:rsid w:val="003306DF"/>
    <w:rsid w:val="003306E6"/>
    <w:rsid w:val="0033075A"/>
    <w:rsid w:val="0033076A"/>
    <w:rsid w:val="00330877"/>
    <w:rsid w:val="003309CE"/>
    <w:rsid w:val="00330AA5"/>
    <w:rsid w:val="00330B0F"/>
    <w:rsid w:val="00330C1E"/>
    <w:rsid w:val="00330EE3"/>
    <w:rsid w:val="0033115B"/>
    <w:rsid w:val="003311F0"/>
    <w:rsid w:val="00331568"/>
    <w:rsid w:val="003316A9"/>
    <w:rsid w:val="003317C4"/>
    <w:rsid w:val="00331811"/>
    <w:rsid w:val="00331AC8"/>
    <w:rsid w:val="00331ADE"/>
    <w:rsid w:val="00331E3A"/>
    <w:rsid w:val="00331EE4"/>
    <w:rsid w:val="00331FA0"/>
    <w:rsid w:val="003320E9"/>
    <w:rsid w:val="00332198"/>
    <w:rsid w:val="0033251A"/>
    <w:rsid w:val="00332566"/>
    <w:rsid w:val="003326D6"/>
    <w:rsid w:val="0033284D"/>
    <w:rsid w:val="0033296C"/>
    <w:rsid w:val="003329BA"/>
    <w:rsid w:val="00332A93"/>
    <w:rsid w:val="00332D2B"/>
    <w:rsid w:val="00332D4A"/>
    <w:rsid w:val="0033302C"/>
    <w:rsid w:val="00333201"/>
    <w:rsid w:val="00333941"/>
    <w:rsid w:val="00333AA0"/>
    <w:rsid w:val="00333AC8"/>
    <w:rsid w:val="00333B7C"/>
    <w:rsid w:val="00333C07"/>
    <w:rsid w:val="0033422F"/>
    <w:rsid w:val="00334530"/>
    <w:rsid w:val="00334645"/>
    <w:rsid w:val="00334668"/>
    <w:rsid w:val="00334682"/>
    <w:rsid w:val="00334741"/>
    <w:rsid w:val="00334776"/>
    <w:rsid w:val="003348A4"/>
    <w:rsid w:val="00334A88"/>
    <w:rsid w:val="00334AF2"/>
    <w:rsid w:val="00334D1B"/>
    <w:rsid w:val="00334E29"/>
    <w:rsid w:val="00334E3E"/>
    <w:rsid w:val="00334E8D"/>
    <w:rsid w:val="00334F87"/>
    <w:rsid w:val="00335096"/>
    <w:rsid w:val="003350BA"/>
    <w:rsid w:val="00335265"/>
    <w:rsid w:val="003353BE"/>
    <w:rsid w:val="00335412"/>
    <w:rsid w:val="00335536"/>
    <w:rsid w:val="00335803"/>
    <w:rsid w:val="00335C57"/>
    <w:rsid w:val="00335C98"/>
    <w:rsid w:val="00335D29"/>
    <w:rsid w:val="003363CF"/>
    <w:rsid w:val="003364BD"/>
    <w:rsid w:val="0033667A"/>
    <w:rsid w:val="003367E1"/>
    <w:rsid w:val="0033686D"/>
    <w:rsid w:val="003368DE"/>
    <w:rsid w:val="003369E7"/>
    <w:rsid w:val="00336AAD"/>
    <w:rsid w:val="00336B5F"/>
    <w:rsid w:val="00336BE4"/>
    <w:rsid w:val="00336C14"/>
    <w:rsid w:val="00337013"/>
    <w:rsid w:val="003370CF"/>
    <w:rsid w:val="0033713A"/>
    <w:rsid w:val="003372D2"/>
    <w:rsid w:val="00337322"/>
    <w:rsid w:val="00337364"/>
    <w:rsid w:val="00337481"/>
    <w:rsid w:val="003374F8"/>
    <w:rsid w:val="00337AF6"/>
    <w:rsid w:val="00337C2C"/>
    <w:rsid w:val="00340100"/>
    <w:rsid w:val="003401F7"/>
    <w:rsid w:val="0034038F"/>
    <w:rsid w:val="00340412"/>
    <w:rsid w:val="00340719"/>
    <w:rsid w:val="00340A1E"/>
    <w:rsid w:val="00340C48"/>
    <w:rsid w:val="00340C85"/>
    <w:rsid w:val="00340D4B"/>
    <w:rsid w:val="00340D51"/>
    <w:rsid w:val="00340D90"/>
    <w:rsid w:val="00341078"/>
    <w:rsid w:val="0034183C"/>
    <w:rsid w:val="00341C63"/>
    <w:rsid w:val="00341CE9"/>
    <w:rsid w:val="003426D1"/>
    <w:rsid w:val="0034271C"/>
    <w:rsid w:val="003427D6"/>
    <w:rsid w:val="00342951"/>
    <w:rsid w:val="00342B09"/>
    <w:rsid w:val="00342BD5"/>
    <w:rsid w:val="00342C09"/>
    <w:rsid w:val="00342D18"/>
    <w:rsid w:val="00342EC4"/>
    <w:rsid w:val="00343204"/>
    <w:rsid w:val="003433FF"/>
    <w:rsid w:val="0034341F"/>
    <w:rsid w:val="00343532"/>
    <w:rsid w:val="003437C5"/>
    <w:rsid w:val="003437FD"/>
    <w:rsid w:val="0034397E"/>
    <w:rsid w:val="0034398B"/>
    <w:rsid w:val="00343B79"/>
    <w:rsid w:val="00343DDE"/>
    <w:rsid w:val="00343E0D"/>
    <w:rsid w:val="00343E11"/>
    <w:rsid w:val="00343FE8"/>
    <w:rsid w:val="003443EB"/>
    <w:rsid w:val="003445CB"/>
    <w:rsid w:val="00344937"/>
    <w:rsid w:val="00344987"/>
    <w:rsid w:val="00344A2F"/>
    <w:rsid w:val="00344A81"/>
    <w:rsid w:val="00344B78"/>
    <w:rsid w:val="00344CBE"/>
    <w:rsid w:val="00344D55"/>
    <w:rsid w:val="00344E20"/>
    <w:rsid w:val="00344E56"/>
    <w:rsid w:val="0034513E"/>
    <w:rsid w:val="003452DE"/>
    <w:rsid w:val="00345407"/>
    <w:rsid w:val="003456BD"/>
    <w:rsid w:val="003459D7"/>
    <w:rsid w:val="00345D3E"/>
    <w:rsid w:val="00345F5A"/>
    <w:rsid w:val="00345F9E"/>
    <w:rsid w:val="00346023"/>
    <w:rsid w:val="0034662A"/>
    <w:rsid w:val="00346A09"/>
    <w:rsid w:val="00346DC7"/>
    <w:rsid w:val="00346F84"/>
    <w:rsid w:val="00347090"/>
    <w:rsid w:val="00347361"/>
    <w:rsid w:val="003473CD"/>
    <w:rsid w:val="0034765E"/>
    <w:rsid w:val="00347797"/>
    <w:rsid w:val="00347B06"/>
    <w:rsid w:val="0035012D"/>
    <w:rsid w:val="00350317"/>
    <w:rsid w:val="00350328"/>
    <w:rsid w:val="00350440"/>
    <w:rsid w:val="0035085B"/>
    <w:rsid w:val="003508A9"/>
    <w:rsid w:val="00350D52"/>
    <w:rsid w:val="00350FE6"/>
    <w:rsid w:val="00351258"/>
    <w:rsid w:val="003512E5"/>
    <w:rsid w:val="0035153A"/>
    <w:rsid w:val="00351671"/>
    <w:rsid w:val="003516C2"/>
    <w:rsid w:val="00351753"/>
    <w:rsid w:val="003517F5"/>
    <w:rsid w:val="00351861"/>
    <w:rsid w:val="00351AA1"/>
    <w:rsid w:val="00351B24"/>
    <w:rsid w:val="00351BC6"/>
    <w:rsid w:val="00351D40"/>
    <w:rsid w:val="00351FC1"/>
    <w:rsid w:val="003526BF"/>
    <w:rsid w:val="00352713"/>
    <w:rsid w:val="00352787"/>
    <w:rsid w:val="003531BE"/>
    <w:rsid w:val="003532E0"/>
    <w:rsid w:val="0035345D"/>
    <w:rsid w:val="003537C3"/>
    <w:rsid w:val="0035387E"/>
    <w:rsid w:val="003538C8"/>
    <w:rsid w:val="00353BAE"/>
    <w:rsid w:val="003541E1"/>
    <w:rsid w:val="00354344"/>
    <w:rsid w:val="003544C1"/>
    <w:rsid w:val="003544CF"/>
    <w:rsid w:val="00354521"/>
    <w:rsid w:val="00354531"/>
    <w:rsid w:val="00354940"/>
    <w:rsid w:val="00354BA2"/>
    <w:rsid w:val="00354DF7"/>
    <w:rsid w:val="003550C0"/>
    <w:rsid w:val="00355459"/>
    <w:rsid w:val="00355550"/>
    <w:rsid w:val="003557AC"/>
    <w:rsid w:val="003557F5"/>
    <w:rsid w:val="00355847"/>
    <w:rsid w:val="003558E7"/>
    <w:rsid w:val="003559DC"/>
    <w:rsid w:val="00355A6D"/>
    <w:rsid w:val="00355CD7"/>
    <w:rsid w:val="00355E73"/>
    <w:rsid w:val="0035623F"/>
    <w:rsid w:val="0035639C"/>
    <w:rsid w:val="0035687B"/>
    <w:rsid w:val="00356B80"/>
    <w:rsid w:val="00356D9C"/>
    <w:rsid w:val="00356F13"/>
    <w:rsid w:val="0035717B"/>
    <w:rsid w:val="00357500"/>
    <w:rsid w:val="003577EB"/>
    <w:rsid w:val="00357885"/>
    <w:rsid w:val="00357938"/>
    <w:rsid w:val="0035797A"/>
    <w:rsid w:val="0035797D"/>
    <w:rsid w:val="00357A1E"/>
    <w:rsid w:val="00357A54"/>
    <w:rsid w:val="00357AA3"/>
    <w:rsid w:val="00357D93"/>
    <w:rsid w:val="00357E96"/>
    <w:rsid w:val="0036007E"/>
    <w:rsid w:val="00360449"/>
    <w:rsid w:val="00360586"/>
    <w:rsid w:val="00360D28"/>
    <w:rsid w:val="00360E0E"/>
    <w:rsid w:val="00360F9E"/>
    <w:rsid w:val="00360FA7"/>
    <w:rsid w:val="00361076"/>
    <w:rsid w:val="003610B9"/>
    <w:rsid w:val="003611C8"/>
    <w:rsid w:val="00361210"/>
    <w:rsid w:val="0036127B"/>
    <w:rsid w:val="003614DF"/>
    <w:rsid w:val="00361579"/>
    <w:rsid w:val="003615D4"/>
    <w:rsid w:val="00361639"/>
    <w:rsid w:val="0036168B"/>
    <w:rsid w:val="0036193A"/>
    <w:rsid w:val="00361B8E"/>
    <w:rsid w:val="00361BD5"/>
    <w:rsid w:val="00361DA3"/>
    <w:rsid w:val="00361E48"/>
    <w:rsid w:val="003621AF"/>
    <w:rsid w:val="003622F6"/>
    <w:rsid w:val="00362885"/>
    <w:rsid w:val="0036290D"/>
    <w:rsid w:val="00362BE7"/>
    <w:rsid w:val="00362BF4"/>
    <w:rsid w:val="00362C19"/>
    <w:rsid w:val="00362D4A"/>
    <w:rsid w:val="003630E4"/>
    <w:rsid w:val="00363129"/>
    <w:rsid w:val="0036322E"/>
    <w:rsid w:val="00363336"/>
    <w:rsid w:val="00363505"/>
    <w:rsid w:val="0036357A"/>
    <w:rsid w:val="0036360A"/>
    <w:rsid w:val="0036394F"/>
    <w:rsid w:val="003639F8"/>
    <w:rsid w:val="00363D2E"/>
    <w:rsid w:val="00364240"/>
    <w:rsid w:val="00364314"/>
    <w:rsid w:val="00364417"/>
    <w:rsid w:val="003644AF"/>
    <w:rsid w:val="003644E0"/>
    <w:rsid w:val="003645AA"/>
    <w:rsid w:val="0036498B"/>
    <w:rsid w:val="00364A59"/>
    <w:rsid w:val="00364C37"/>
    <w:rsid w:val="00364DCE"/>
    <w:rsid w:val="00364DF7"/>
    <w:rsid w:val="00364FB4"/>
    <w:rsid w:val="00365229"/>
    <w:rsid w:val="00365261"/>
    <w:rsid w:val="0036538A"/>
    <w:rsid w:val="00365447"/>
    <w:rsid w:val="003654AD"/>
    <w:rsid w:val="0036551F"/>
    <w:rsid w:val="00365676"/>
    <w:rsid w:val="003656A1"/>
    <w:rsid w:val="0036574F"/>
    <w:rsid w:val="00365A7E"/>
    <w:rsid w:val="00365A86"/>
    <w:rsid w:val="00365F6A"/>
    <w:rsid w:val="00366368"/>
    <w:rsid w:val="0036663F"/>
    <w:rsid w:val="00366A54"/>
    <w:rsid w:val="00366B01"/>
    <w:rsid w:val="00366FC2"/>
    <w:rsid w:val="003671D2"/>
    <w:rsid w:val="003673C4"/>
    <w:rsid w:val="003674BB"/>
    <w:rsid w:val="00367589"/>
    <w:rsid w:val="0036793C"/>
    <w:rsid w:val="00367B18"/>
    <w:rsid w:val="00367B28"/>
    <w:rsid w:val="00367D33"/>
    <w:rsid w:val="00367EA5"/>
    <w:rsid w:val="00370062"/>
    <w:rsid w:val="00370063"/>
    <w:rsid w:val="003707C3"/>
    <w:rsid w:val="003709A0"/>
    <w:rsid w:val="00370A96"/>
    <w:rsid w:val="00370ADC"/>
    <w:rsid w:val="00370C4E"/>
    <w:rsid w:val="00370EBC"/>
    <w:rsid w:val="0037119C"/>
    <w:rsid w:val="003712C3"/>
    <w:rsid w:val="0037159C"/>
    <w:rsid w:val="00371650"/>
    <w:rsid w:val="00371782"/>
    <w:rsid w:val="0037184D"/>
    <w:rsid w:val="003719E2"/>
    <w:rsid w:val="00371A00"/>
    <w:rsid w:val="00371A95"/>
    <w:rsid w:val="00371CAB"/>
    <w:rsid w:val="00371E05"/>
    <w:rsid w:val="00371ECB"/>
    <w:rsid w:val="00372235"/>
    <w:rsid w:val="00372688"/>
    <w:rsid w:val="00372735"/>
    <w:rsid w:val="0037286B"/>
    <w:rsid w:val="00372893"/>
    <w:rsid w:val="00372A49"/>
    <w:rsid w:val="00372BA0"/>
    <w:rsid w:val="00373077"/>
    <w:rsid w:val="003730F5"/>
    <w:rsid w:val="003734E7"/>
    <w:rsid w:val="003735B7"/>
    <w:rsid w:val="0037379A"/>
    <w:rsid w:val="003737B2"/>
    <w:rsid w:val="003737FD"/>
    <w:rsid w:val="003738FE"/>
    <w:rsid w:val="00373A4B"/>
    <w:rsid w:val="00373BBE"/>
    <w:rsid w:val="00373F09"/>
    <w:rsid w:val="00374222"/>
    <w:rsid w:val="0037422C"/>
    <w:rsid w:val="00374293"/>
    <w:rsid w:val="003746BF"/>
    <w:rsid w:val="0037476B"/>
    <w:rsid w:val="00374793"/>
    <w:rsid w:val="00374A31"/>
    <w:rsid w:val="00374E6E"/>
    <w:rsid w:val="00374EEB"/>
    <w:rsid w:val="00375018"/>
    <w:rsid w:val="003750C3"/>
    <w:rsid w:val="00375381"/>
    <w:rsid w:val="0037576A"/>
    <w:rsid w:val="00375891"/>
    <w:rsid w:val="00375AB7"/>
    <w:rsid w:val="00375B9A"/>
    <w:rsid w:val="00375C4B"/>
    <w:rsid w:val="00375CC5"/>
    <w:rsid w:val="00375F1D"/>
    <w:rsid w:val="0037604B"/>
    <w:rsid w:val="003760FF"/>
    <w:rsid w:val="003764B7"/>
    <w:rsid w:val="0037677C"/>
    <w:rsid w:val="003767DD"/>
    <w:rsid w:val="003767E8"/>
    <w:rsid w:val="003769DF"/>
    <w:rsid w:val="00376AA6"/>
    <w:rsid w:val="00376ACA"/>
    <w:rsid w:val="00376AEB"/>
    <w:rsid w:val="00376C49"/>
    <w:rsid w:val="00376F3D"/>
    <w:rsid w:val="00376F76"/>
    <w:rsid w:val="0037708C"/>
    <w:rsid w:val="00377126"/>
    <w:rsid w:val="00377405"/>
    <w:rsid w:val="003777F8"/>
    <w:rsid w:val="00377A13"/>
    <w:rsid w:val="00377D11"/>
    <w:rsid w:val="00377D41"/>
    <w:rsid w:val="00377F68"/>
    <w:rsid w:val="00380006"/>
    <w:rsid w:val="0038004D"/>
    <w:rsid w:val="00380122"/>
    <w:rsid w:val="0038046F"/>
    <w:rsid w:val="0038054C"/>
    <w:rsid w:val="00380564"/>
    <w:rsid w:val="003805AB"/>
    <w:rsid w:val="00380700"/>
    <w:rsid w:val="00380B76"/>
    <w:rsid w:val="00380BA6"/>
    <w:rsid w:val="00380E24"/>
    <w:rsid w:val="00380E43"/>
    <w:rsid w:val="00380E9A"/>
    <w:rsid w:val="00380FA7"/>
    <w:rsid w:val="00380FD5"/>
    <w:rsid w:val="003816C3"/>
    <w:rsid w:val="0038196D"/>
    <w:rsid w:val="00381A0F"/>
    <w:rsid w:val="00381D42"/>
    <w:rsid w:val="00381ED6"/>
    <w:rsid w:val="0038201A"/>
    <w:rsid w:val="0038238B"/>
    <w:rsid w:val="00382399"/>
    <w:rsid w:val="003823AF"/>
    <w:rsid w:val="003823CA"/>
    <w:rsid w:val="0038248A"/>
    <w:rsid w:val="00382C71"/>
    <w:rsid w:val="00382CBF"/>
    <w:rsid w:val="00382E45"/>
    <w:rsid w:val="00383352"/>
    <w:rsid w:val="00383758"/>
    <w:rsid w:val="0038395F"/>
    <w:rsid w:val="00383968"/>
    <w:rsid w:val="00383A2B"/>
    <w:rsid w:val="00383D1B"/>
    <w:rsid w:val="00383DCB"/>
    <w:rsid w:val="00383DE2"/>
    <w:rsid w:val="00383F1D"/>
    <w:rsid w:val="00384495"/>
    <w:rsid w:val="0038455F"/>
    <w:rsid w:val="003845E4"/>
    <w:rsid w:val="003847A8"/>
    <w:rsid w:val="0038484D"/>
    <w:rsid w:val="0038485A"/>
    <w:rsid w:val="00384B38"/>
    <w:rsid w:val="00384BD6"/>
    <w:rsid w:val="00384C96"/>
    <w:rsid w:val="003851BD"/>
    <w:rsid w:val="00385439"/>
    <w:rsid w:val="00385511"/>
    <w:rsid w:val="0038558C"/>
    <w:rsid w:val="00385726"/>
    <w:rsid w:val="00385912"/>
    <w:rsid w:val="0038592D"/>
    <w:rsid w:val="00385B04"/>
    <w:rsid w:val="00385CC6"/>
    <w:rsid w:val="00385D11"/>
    <w:rsid w:val="00385DE8"/>
    <w:rsid w:val="00385E65"/>
    <w:rsid w:val="00385EDA"/>
    <w:rsid w:val="0038624A"/>
    <w:rsid w:val="0038679C"/>
    <w:rsid w:val="003867BE"/>
    <w:rsid w:val="00386859"/>
    <w:rsid w:val="00386B79"/>
    <w:rsid w:val="003876D3"/>
    <w:rsid w:val="00387766"/>
    <w:rsid w:val="0038786F"/>
    <w:rsid w:val="00387A11"/>
    <w:rsid w:val="00387B0C"/>
    <w:rsid w:val="00387C60"/>
    <w:rsid w:val="00387C7A"/>
    <w:rsid w:val="00387C89"/>
    <w:rsid w:val="00387C93"/>
    <w:rsid w:val="00387E00"/>
    <w:rsid w:val="00387ED8"/>
    <w:rsid w:val="0039004B"/>
    <w:rsid w:val="003905F5"/>
    <w:rsid w:val="00390769"/>
    <w:rsid w:val="0039078D"/>
    <w:rsid w:val="00390817"/>
    <w:rsid w:val="00390881"/>
    <w:rsid w:val="003909D2"/>
    <w:rsid w:val="00390B0F"/>
    <w:rsid w:val="00390B7C"/>
    <w:rsid w:val="00390C5C"/>
    <w:rsid w:val="00390FBD"/>
    <w:rsid w:val="00390FC4"/>
    <w:rsid w:val="00391006"/>
    <w:rsid w:val="003910C9"/>
    <w:rsid w:val="00391360"/>
    <w:rsid w:val="003915A6"/>
    <w:rsid w:val="003916AC"/>
    <w:rsid w:val="003917A5"/>
    <w:rsid w:val="00391946"/>
    <w:rsid w:val="00391AA7"/>
    <w:rsid w:val="00391D03"/>
    <w:rsid w:val="00391E46"/>
    <w:rsid w:val="00391F17"/>
    <w:rsid w:val="003920B8"/>
    <w:rsid w:val="0039239E"/>
    <w:rsid w:val="00392407"/>
    <w:rsid w:val="00392606"/>
    <w:rsid w:val="0039276D"/>
    <w:rsid w:val="00392773"/>
    <w:rsid w:val="0039282D"/>
    <w:rsid w:val="0039288E"/>
    <w:rsid w:val="00392ADF"/>
    <w:rsid w:val="00392AFC"/>
    <w:rsid w:val="00392F6E"/>
    <w:rsid w:val="00393172"/>
    <w:rsid w:val="00393232"/>
    <w:rsid w:val="00393260"/>
    <w:rsid w:val="003933EC"/>
    <w:rsid w:val="003934F0"/>
    <w:rsid w:val="0039361E"/>
    <w:rsid w:val="003937BE"/>
    <w:rsid w:val="003937E5"/>
    <w:rsid w:val="00393AEF"/>
    <w:rsid w:val="00393AF0"/>
    <w:rsid w:val="00393BC1"/>
    <w:rsid w:val="00393BD1"/>
    <w:rsid w:val="00393EB1"/>
    <w:rsid w:val="00394237"/>
    <w:rsid w:val="003942D5"/>
    <w:rsid w:val="003943C0"/>
    <w:rsid w:val="003944B2"/>
    <w:rsid w:val="00394583"/>
    <w:rsid w:val="00394A1B"/>
    <w:rsid w:val="00394B16"/>
    <w:rsid w:val="00394B26"/>
    <w:rsid w:val="00394BC6"/>
    <w:rsid w:val="00394DC6"/>
    <w:rsid w:val="003953F2"/>
    <w:rsid w:val="0039563E"/>
    <w:rsid w:val="00395762"/>
    <w:rsid w:val="00395893"/>
    <w:rsid w:val="00395C99"/>
    <w:rsid w:val="00395CF7"/>
    <w:rsid w:val="00395D75"/>
    <w:rsid w:val="00395E1E"/>
    <w:rsid w:val="00395EAE"/>
    <w:rsid w:val="00395FBA"/>
    <w:rsid w:val="0039609C"/>
    <w:rsid w:val="003963DC"/>
    <w:rsid w:val="00396573"/>
    <w:rsid w:val="003966AD"/>
    <w:rsid w:val="00396893"/>
    <w:rsid w:val="00396937"/>
    <w:rsid w:val="00396BF1"/>
    <w:rsid w:val="0039738D"/>
    <w:rsid w:val="0039758E"/>
    <w:rsid w:val="003975F3"/>
    <w:rsid w:val="00397704"/>
    <w:rsid w:val="00397764"/>
    <w:rsid w:val="00397796"/>
    <w:rsid w:val="00397958"/>
    <w:rsid w:val="00397AB8"/>
    <w:rsid w:val="00397E6C"/>
    <w:rsid w:val="00397EBD"/>
    <w:rsid w:val="003A0133"/>
    <w:rsid w:val="003A022C"/>
    <w:rsid w:val="003A02D7"/>
    <w:rsid w:val="003A03BE"/>
    <w:rsid w:val="003A0529"/>
    <w:rsid w:val="003A0682"/>
    <w:rsid w:val="003A0869"/>
    <w:rsid w:val="003A0890"/>
    <w:rsid w:val="003A0A45"/>
    <w:rsid w:val="003A0E16"/>
    <w:rsid w:val="003A132F"/>
    <w:rsid w:val="003A14C6"/>
    <w:rsid w:val="003A1519"/>
    <w:rsid w:val="003A16DA"/>
    <w:rsid w:val="003A1803"/>
    <w:rsid w:val="003A1AC1"/>
    <w:rsid w:val="003A211D"/>
    <w:rsid w:val="003A276E"/>
    <w:rsid w:val="003A291A"/>
    <w:rsid w:val="003A2942"/>
    <w:rsid w:val="003A2B8E"/>
    <w:rsid w:val="003A30C8"/>
    <w:rsid w:val="003A31BA"/>
    <w:rsid w:val="003A35C0"/>
    <w:rsid w:val="003A35F8"/>
    <w:rsid w:val="003A376F"/>
    <w:rsid w:val="003A3797"/>
    <w:rsid w:val="003A3943"/>
    <w:rsid w:val="003A3C01"/>
    <w:rsid w:val="003A3D56"/>
    <w:rsid w:val="003A3DAB"/>
    <w:rsid w:val="003A3E85"/>
    <w:rsid w:val="003A4023"/>
    <w:rsid w:val="003A4259"/>
    <w:rsid w:val="003A44F5"/>
    <w:rsid w:val="003A4627"/>
    <w:rsid w:val="003A4AD9"/>
    <w:rsid w:val="003A4B65"/>
    <w:rsid w:val="003A4F3B"/>
    <w:rsid w:val="003A4F98"/>
    <w:rsid w:val="003A4FDF"/>
    <w:rsid w:val="003A538F"/>
    <w:rsid w:val="003A5460"/>
    <w:rsid w:val="003A560F"/>
    <w:rsid w:val="003A5726"/>
    <w:rsid w:val="003A584F"/>
    <w:rsid w:val="003A5D39"/>
    <w:rsid w:val="003A5E09"/>
    <w:rsid w:val="003A5F74"/>
    <w:rsid w:val="003A6004"/>
    <w:rsid w:val="003A6169"/>
    <w:rsid w:val="003A617E"/>
    <w:rsid w:val="003A61B7"/>
    <w:rsid w:val="003A6215"/>
    <w:rsid w:val="003A624A"/>
    <w:rsid w:val="003A6277"/>
    <w:rsid w:val="003A6473"/>
    <w:rsid w:val="003A65F2"/>
    <w:rsid w:val="003A6706"/>
    <w:rsid w:val="003A67EC"/>
    <w:rsid w:val="003A6CC1"/>
    <w:rsid w:val="003A7189"/>
    <w:rsid w:val="003A730E"/>
    <w:rsid w:val="003A7494"/>
    <w:rsid w:val="003A75A8"/>
    <w:rsid w:val="003A770E"/>
    <w:rsid w:val="003A77ED"/>
    <w:rsid w:val="003A7854"/>
    <w:rsid w:val="003A78CF"/>
    <w:rsid w:val="003A7AB4"/>
    <w:rsid w:val="003A7C42"/>
    <w:rsid w:val="003B02A6"/>
    <w:rsid w:val="003B0340"/>
    <w:rsid w:val="003B0577"/>
    <w:rsid w:val="003B0621"/>
    <w:rsid w:val="003B0682"/>
    <w:rsid w:val="003B080E"/>
    <w:rsid w:val="003B0A00"/>
    <w:rsid w:val="003B0A1B"/>
    <w:rsid w:val="003B0F33"/>
    <w:rsid w:val="003B0F81"/>
    <w:rsid w:val="003B1046"/>
    <w:rsid w:val="003B1205"/>
    <w:rsid w:val="003B1745"/>
    <w:rsid w:val="003B19CF"/>
    <w:rsid w:val="003B1AC4"/>
    <w:rsid w:val="003B1B35"/>
    <w:rsid w:val="003B1CE2"/>
    <w:rsid w:val="003B1DDE"/>
    <w:rsid w:val="003B1E87"/>
    <w:rsid w:val="003B215B"/>
    <w:rsid w:val="003B21E3"/>
    <w:rsid w:val="003B2252"/>
    <w:rsid w:val="003B22FB"/>
    <w:rsid w:val="003B261D"/>
    <w:rsid w:val="003B2788"/>
    <w:rsid w:val="003B2839"/>
    <w:rsid w:val="003B28F0"/>
    <w:rsid w:val="003B2A2E"/>
    <w:rsid w:val="003B2BA6"/>
    <w:rsid w:val="003B2C04"/>
    <w:rsid w:val="003B2CC9"/>
    <w:rsid w:val="003B2DED"/>
    <w:rsid w:val="003B2EEB"/>
    <w:rsid w:val="003B2FD3"/>
    <w:rsid w:val="003B341D"/>
    <w:rsid w:val="003B35E5"/>
    <w:rsid w:val="003B36EF"/>
    <w:rsid w:val="003B3706"/>
    <w:rsid w:val="003B3AFE"/>
    <w:rsid w:val="003B3F96"/>
    <w:rsid w:val="003B4015"/>
    <w:rsid w:val="003B4046"/>
    <w:rsid w:val="003B43FE"/>
    <w:rsid w:val="003B4753"/>
    <w:rsid w:val="003B487E"/>
    <w:rsid w:val="003B4947"/>
    <w:rsid w:val="003B4B3D"/>
    <w:rsid w:val="003B4B64"/>
    <w:rsid w:val="003B4C64"/>
    <w:rsid w:val="003B4DF9"/>
    <w:rsid w:val="003B501E"/>
    <w:rsid w:val="003B515F"/>
    <w:rsid w:val="003B57CC"/>
    <w:rsid w:val="003B5AC5"/>
    <w:rsid w:val="003B5B74"/>
    <w:rsid w:val="003B5C6E"/>
    <w:rsid w:val="003B5D03"/>
    <w:rsid w:val="003B5D4C"/>
    <w:rsid w:val="003B5E8E"/>
    <w:rsid w:val="003B6346"/>
    <w:rsid w:val="003B6433"/>
    <w:rsid w:val="003B6479"/>
    <w:rsid w:val="003B6624"/>
    <w:rsid w:val="003B6679"/>
    <w:rsid w:val="003B6810"/>
    <w:rsid w:val="003B682B"/>
    <w:rsid w:val="003B6AD8"/>
    <w:rsid w:val="003B6D4C"/>
    <w:rsid w:val="003B6D74"/>
    <w:rsid w:val="003B6D87"/>
    <w:rsid w:val="003B72D6"/>
    <w:rsid w:val="003B73B3"/>
    <w:rsid w:val="003B73E7"/>
    <w:rsid w:val="003B75B2"/>
    <w:rsid w:val="003B75EB"/>
    <w:rsid w:val="003B79F3"/>
    <w:rsid w:val="003B7FF9"/>
    <w:rsid w:val="003C00F2"/>
    <w:rsid w:val="003C014A"/>
    <w:rsid w:val="003C0561"/>
    <w:rsid w:val="003C05C8"/>
    <w:rsid w:val="003C064E"/>
    <w:rsid w:val="003C06BD"/>
    <w:rsid w:val="003C08C8"/>
    <w:rsid w:val="003C10B0"/>
    <w:rsid w:val="003C10CB"/>
    <w:rsid w:val="003C111E"/>
    <w:rsid w:val="003C11B9"/>
    <w:rsid w:val="003C136B"/>
    <w:rsid w:val="003C1ACF"/>
    <w:rsid w:val="003C1BCF"/>
    <w:rsid w:val="003C1C91"/>
    <w:rsid w:val="003C1C94"/>
    <w:rsid w:val="003C1E27"/>
    <w:rsid w:val="003C20ED"/>
    <w:rsid w:val="003C229B"/>
    <w:rsid w:val="003C238E"/>
    <w:rsid w:val="003C23E0"/>
    <w:rsid w:val="003C2635"/>
    <w:rsid w:val="003C2804"/>
    <w:rsid w:val="003C2825"/>
    <w:rsid w:val="003C2D03"/>
    <w:rsid w:val="003C2EF0"/>
    <w:rsid w:val="003C3A75"/>
    <w:rsid w:val="003C3D68"/>
    <w:rsid w:val="003C3D83"/>
    <w:rsid w:val="003C3E88"/>
    <w:rsid w:val="003C4018"/>
    <w:rsid w:val="003C403C"/>
    <w:rsid w:val="003C4070"/>
    <w:rsid w:val="003C40F5"/>
    <w:rsid w:val="003C4204"/>
    <w:rsid w:val="003C443E"/>
    <w:rsid w:val="003C4451"/>
    <w:rsid w:val="003C4761"/>
    <w:rsid w:val="003C4916"/>
    <w:rsid w:val="003C513C"/>
    <w:rsid w:val="003C52E3"/>
    <w:rsid w:val="003C5330"/>
    <w:rsid w:val="003C5510"/>
    <w:rsid w:val="003C5511"/>
    <w:rsid w:val="003C556E"/>
    <w:rsid w:val="003C5571"/>
    <w:rsid w:val="003C563F"/>
    <w:rsid w:val="003C5BB5"/>
    <w:rsid w:val="003C5E6E"/>
    <w:rsid w:val="003C6002"/>
    <w:rsid w:val="003C61CF"/>
    <w:rsid w:val="003C622A"/>
    <w:rsid w:val="003C6342"/>
    <w:rsid w:val="003C640D"/>
    <w:rsid w:val="003C64E1"/>
    <w:rsid w:val="003C65CC"/>
    <w:rsid w:val="003C673A"/>
    <w:rsid w:val="003C69A8"/>
    <w:rsid w:val="003C6CD3"/>
    <w:rsid w:val="003C6D47"/>
    <w:rsid w:val="003C6DA9"/>
    <w:rsid w:val="003C6F41"/>
    <w:rsid w:val="003C70E6"/>
    <w:rsid w:val="003C7150"/>
    <w:rsid w:val="003C71C4"/>
    <w:rsid w:val="003C76DB"/>
    <w:rsid w:val="003C77F3"/>
    <w:rsid w:val="003C787E"/>
    <w:rsid w:val="003C7A22"/>
    <w:rsid w:val="003C7A86"/>
    <w:rsid w:val="003C7BFD"/>
    <w:rsid w:val="003C7E18"/>
    <w:rsid w:val="003D04B6"/>
    <w:rsid w:val="003D07B3"/>
    <w:rsid w:val="003D07BD"/>
    <w:rsid w:val="003D07D1"/>
    <w:rsid w:val="003D0AA9"/>
    <w:rsid w:val="003D0BEA"/>
    <w:rsid w:val="003D171E"/>
    <w:rsid w:val="003D1781"/>
    <w:rsid w:val="003D18E9"/>
    <w:rsid w:val="003D19AD"/>
    <w:rsid w:val="003D1C46"/>
    <w:rsid w:val="003D1DAD"/>
    <w:rsid w:val="003D1DD0"/>
    <w:rsid w:val="003D1E8D"/>
    <w:rsid w:val="003D1EE8"/>
    <w:rsid w:val="003D228F"/>
    <w:rsid w:val="003D24A4"/>
    <w:rsid w:val="003D2505"/>
    <w:rsid w:val="003D25EA"/>
    <w:rsid w:val="003D26DE"/>
    <w:rsid w:val="003D2757"/>
    <w:rsid w:val="003D2A97"/>
    <w:rsid w:val="003D2EB2"/>
    <w:rsid w:val="003D3025"/>
    <w:rsid w:val="003D30B1"/>
    <w:rsid w:val="003D31B1"/>
    <w:rsid w:val="003D3236"/>
    <w:rsid w:val="003D3555"/>
    <w:rsid w:val="003D35C3"/>
    <w:rsid w:val="003D3B7B"/>
    <w:rsid w:val="003D3E99"/>
    <w:rsid w:val="003D4067"/>
    <w:rsid w:val="003D4452"/>
    <w:rsid w:val="003D45C1"/>
    <w:rsid w:val="003D4609"/>
    <w:rsid w:val="003D4821"/>
    <w:rsid w:val="003D4AB6"/>
    <w:rsid w:val="003D4D46"/>
    <w:rsid w:val="003D4D86"/>
    <w:rsid w:val="003D5146"/>
    <w:rsid w:val="003D51EC"/>
    <w:rsid w:val="003D5601"/>
    <w:rsid w:val="003D56CC"/>
    <w:rsid w:val="003D586F"/>
    <w:rsid w:val="003D590B"/>
    <w:rsid w:val="003D5A59"/>
    <w:rsid w:val="003D5CDA"/>
    <w:rsid w:val="003D5D90"/>
    <w:rsid w:val="003D62AC"/>
    <w:rsid w:val="003D646F"/>
    <w:rsid w:val="003D6608"/>
    <w:rsid w:val="003D666E"/>
    <w:rsid w:val="003D6985"/>
    <w:rsid w:val="003D6A79"/>
    <w:rsid w:val="003D6BBA"/>
    <w:rsid w:val="003D7532"/>
    <w:rsid w:val="003D7887"/>
    <w:rsid w:val="003D78CB"/>
    <w:rsid w:val="003D7911"/>
    <w:rsid w:val="003D7C8C"/>
    <w:rsid w:val="003D7DE9"/>
    <w:rsid w:val="003E017D"/>
    <w:rsid w:val="003E02D5"/>
    <w:rsid w:val="003E0458"/>
    <w:rsid w:val="003E0642"/>
    <w:rsid w:val="003E0651"/>
    <w:rsid w:val="003E0898"/>
    <w:rsid w:val="003E0A0A"/>
    <w:rsid w:val="003E0B79"/>
    <w:rsid w:val="003E0CBF"/>
    <w:rsid w:val="003E1022"/>
    <w:rsid w:val="003E135F"/>
    <w:rsid w:val="003E1373"/>
    <w:rsid w:val="003E14B7"/>
    <w:rsid w:val="003E1642"/>
    <w:rsid w:val="003E1856"/>
    <w:rsid w:val="003E18C7"/>
    <w:rsid w:val="003E1A83"/>
    <w:rsid w:val="003E1AA3"/>
    <w:rsid w:val="003E1F1C"/>
    <w:rsid w:val="003E2085"/>
    <w:rsid w:val="003E22B4"/>
    <w:rsid w:val="003E2691"/>
    <w:rsid w:val="003E2771"/>
    <w:rsid w:val="003E2B85"/>
    <w:rsid w:val="003E3138"/>
    <w:rsid w:val="003E31E3"/>
    <w:rsid w:val="003E38D9"/>
    <w:rsid w:val="003E39BB"/>
    <w:rsid w:val="003E3BC2"/>
    <w:rsid w:val="003E3BDC"/>
    <w:rsid w:val="003E3C47"/>
    <w:rsid w:val="003E3C96"/>
    <w:rsid w:val="003E3CAB"/>
    <w:rsid w:val="003E3CBB"/>
    <w:rsid w:val="003E3DEA"/>
    <w:rsid w:val="003E4089"/>
    <w:rsid w:val="003E40E7"/>
    <w:rsid w:val="003E44A7"/>
    <w:rsid w:val="003E4531"/>
    <w:rsid w:val="003E45E7"/>
    <w:rsid w:val="003E462B"/>
    <w:rsid w:val="003E47B7"/>
    <w:rsid w:val="003E47D9"/>
    <w:rsid w:val="003E4882"/>
    <w:rsid w:val="003E48AA"/>
    <w:rsid w:val="003E493D"/>
    <w:rsid w:val="003E4B3D"/>
    <w:rsid w:val="003E5AB5"/>
    <w:rsid w:val="003E5CF4"/>
    <w:rsid w:val="003E5EFC"/>
    <w:rsid w:val="003E6376"/>
    <w:rsid w:val="003E662C"/>
    <w:rsid w:val="003E66DB"/>
    <w:rsid w:val="003E66E5"/>
    <w:rsid w:val="003E6C9F"/>
    <w:rsid w:val="003E6F13"/>
    <w:rsid w:val="003E6FC9"/>
    <w:rsid w:val="003E71FE"/>
    <w:rsid w:val="003E722B"/>
    <w:rsid w:val="003E7B4B"/>
    <w:rsid w:val="003E7DAD"/>
    <w:rsid w:val="003F0089"/>
    <w:rsid w:val="003F00C6"/>
    <w:rsid w:val="003F00E2"/>
    <w:rsid w:val="003F0191"/>
    <w:rsid w:val="003F0275"/>
    <w:rsid w:val="003F0338"/>
    <w:rsid w:val="003F08B6"/>
    <w:rsid w:val="003F0AA2"/>
    <w:rsid w:val="003F0BB4"/>
    <w:rsid w:val="003F0E49"/>
    <w:rsid w:val="003F0E9D"/>
    <w:rsid w:val="003F0EDE"/>
    <w:rsid w:val="003F10A8"/>
    <w:rsid w:val="003F10D3"/>
    <w:rsid w:val="003F1230"/>
    <w:rsid w:val="003F14C3"/>
    <w:rsid w:val="003F1672"/>
    <w:rsid w:val="003F17FD"/>
    <w:rsid w:val="003F1B03"/>
    <w:rsid w:val="003F1E58"/>
    <w:rsid w:val="003F1FD4"/>
    <w:rsid w:val="003F245D"/>
    <w:rsid w:val="003F251A"/>
    <w:rsid w:val="003F2A17"/>
    <w:rsid w:val="003F2C00"/>
    <w:rsid w:val="003F2C90"/>
    <w:rsid w:val="003F3059"/>
    <w:rsid w:val="003F3133"/>
    <w:rsid w:val="003F3276"/>
    <w:rsid w:val="003F32A7"/>
    <w:rsid w:val="003F338E"/>
    <w:rsid w:val="003F33CA"/>
    <w:rsid w:val="003F35F1"/>
    <w:rsid w:val="003F35FD"/>
    <w:rsid w:val="003F365F"/>
    <w:rsid w:val="003F3670"/>
    <w:rsid w:val="003F3758"/>
    <w:rsid w:val="003F386A"/>
    <w:rsid w:val="003F38EB"/>
    <w:rsid w:val="003F38ED"/>
    <w:rsid w:val="003F3922"/>
    <w:rsid w:val="003F3A51"/>
    <w:rsid w:val="003F4200"/>
    <w:rsid w:val="003F459A"/>
    <w:rsid w:val="003F45C9"/>
    <w:rsid w:val="003F471E"/>
    <w:rsid w:val="003F489E"/>
    <w:rsid w:val="003F4953"/>
    <w:rsid w:val="003F4EF8"/>
    <w:rsid w:val="003F4F35"/>
    <w:rsid w:val="003F4F48"/>
    <w:rsid w:val="003F4F56"/>
    <w:rsid w:val="003F525B"/>
    <w:rsid w:val="003F53C0"/>
    <w:rsid w:val="003F54BB"/>
    <w:rsid w:val="003F54C9"/>
    <w:rsid w:val="003F54E6"/>
    <w:rsid w:val="003F5902"/>
    <w:rsid w:val="003F5A88"/>
    <w:rsid w:val="003F5ADC"/>
    <w:rsid w:val="003F62E2"/>
    <w:rsid w:val="003F64CA"/>
    <w:rsid w:val="003F64E5"/>
    <w:rsid w:val="003F64EA"/>
    <w:rsid w:val="003F6555"/>
    <w:rsid w:val="003F65BA"/>
    <w:rsid w:val="003F68AE"/>
    <w:rsid w:val="003F6A59"/>
    <w:rsid w:val="003F6AF9"/>
    <w:rsid w:val="003F701D"/>
    <w:rsid w:val="003F7049"/>
    <w:rsid w:val="003F70CE"/>
    <w:rsid w:val="003F715E"/>
    <w:rsid w:val="003F73FD"/>
    <w:rsid w:val="003F745D"/>
    <w:rsid w:val="003F7752"/>
    <w:rsid w:val="003F7820"/>
    <w:rsid w:val="003F78FD"/>
    <w:rsid w:val="003F7A66"/>
    <w:rsid w:val="003F7C39"/>
    <w:rsid w:val="003F7DEC"/>
    <w:rsid w:val="003F7F65"/>
    <w:rsid w:val="00400022"/>
    <w:rsid w:val="0040004F"/>
    <w:rsid w:val="0040016F"/>
    <w:rsid w:val="00400228"/>
    <w:rsid w:val="00400343"/>
    <w:rsid w:val="0040048E"/>
    <w:rsid w:val="00400660"/>
    <w:rsid w:val="0040093F"/>
    <w:rsid w:val="00400B4A"/>
    <w:rsid w:val="00400C3B"/>
    <w:rsid w:val="00400C49"/>
    <w:rsid w:val="00400C78"/>
    <w:rsid w:val="00400D4E"/>
    <w:rsid w:val="004011D8"/>
    <w:rsid w:val="0040124F"/>
    <w:rsid w:val="004013EC"/>
    <w:rsid w:val="0040140F"/>
    <w:rsid w:val="00401A09"/>
    <w:rsid w:val="00401D85"/>
    <w:rsid w:val="00401DC5"/>
    <w:rsid w:val="00401E46"/>
    <w:rsid w:val="00402077"/>
    <w:rsid w:val="00402086"/>
    <w:rsid w:val="004021EF"/>
    <w:rsid w:val="00402234"/>
    <w:rsid w:val="00402299"/>
    <w:rsid w:val="004022FF"/>
    <w:rsid w:val="004029B8"/>
    <w:rsid w:val="00402F05"/>
    <w:rsid w:val="00402F64"/>
    <w:rsid w:val="00403016"/>
    <w:rsid w:val="00403021"/>
    <w:rsid w:val="00403145"/>
    <w:rsid w:val="00403269"/>
    <w:rsid w:val="00403317"/>
    <w:rsid w:val="004034B1"/>
    <w:rsid w:val="00403873"/>
    <w:rsid w:val="00403A0A"/>
    <w:rsid w:val="00403AEE"/>
    <w:rsid w:val="00403C99"/>
    <w:rsid w:val="004040F7"/>
    <w:rsid w:val="0040416F"/>
    <w:rsid w:val="004041B0"/>
    <w:rsid w:val="00404469"/>
    <w:rsid w:val="00404475"/>
    <w:rsid w:val="004047C1"/>
    <w:rsid w:val="00404816"/>
    <w:rsid w:val="004048E2"/>
    <w:rsid w:val="00404901"/>
    <w:rsid w:val="004049D3"/>
    <w:rsid w:val="00405302"/>
    <w:rsid w:val="004056C1"/>
    <w:rsid w:val="00405811"/>
    <w:rsid w:val="004059E0"/>
    <w:rsid w:val="004059EB"/>
    <w:rsid w:val="00405E0E"/>
    <w:rsid w:val="004060A0"/>
    <w:rsid w:val="004060FB"/>
    <w:rsid w:val="00406198"/>
    <w:rsid w:val="004061B6"/>
    <w:rsid w:val="004068AD"/>
    <w:rsid w:val="00406B3E"/>
    <w:rsid w:val="00406BB7"/>
    <w:rsid w:val="00406E0B"/>
    <w:rsid w:val="00406ED5"/>
    <w:rsid w:val="00406EDB"/>
    <w:rsid w:val="004070E7"/>
    <w:rsid w:val="0040719E"/>
    <w:rsid w:val="0040736A"/>
    <w:rsid w:val="00407510"/>
    <w:rsid w:val="00407648"/>
    <w:rsid w:val="00407A09"/>
    <w:rsid w:val="00407A40"/>
    <w:rsid w:val="00407A65"/>
    <w:rsid w:val="00407ABF"/>
    <w:rsid w:val="0041013C"/>
    <w:rsid w:val="0041017E"/>
    <w:rsid w:val="00410272"/>
    <w:rsid w:val="00410376"/>
    <w:rsid w:val="004103A4"/>
    <w:rsid w:val="00410438"/>
    <w:rsid w:val="004106F2"/>
    <w:rsid w:val="0041079B"/>
    <w:rsid w:val="00410E6C"/>
    <w:rsid w:val="004110BB"/>
    <w:rsid w:val="004111F5"/>
    <w:rsid w:val="00411219"/>
    <w:rsid w:val="0041149A"/>
    <w:rsid w:val="004114AE"/>
    <w:rsid w:val="0041156B"/>
    <w:rsid w:val="004115BD"/>
    <w:rsid w:val="004118DD"/>
    <w:rsid w:val="004118F4"/>
    <w:rsid w:val="00411B51"/>
    <w:rsid w:val="00411B58"/>
    <w:rsid w:val="00411CE3"/>
    <w:rsid w:val="00411E12"/>
    <w:rsid w:val="00411FA3"/>
    <w:rsid w:val="0041217B"/>
    <w:rsid w:val="0041229F"/>
    <w:rsid w:val="00412666"/>
    <w:rsid w:val="00412795"/>
    <w:rsid w:val="00412956"/>
    <w:rsid w:val="00412B66"/>
    <w:rsid w:val="00412C8F"/>
    <w:rsid w:val="00412F0B"/>
    <w:rsid w:val="00412FF7"/>
    <w:rsid w:val="00413010"/>
    <w:rsid w:val="004132C6"/>
    <w:rsid w:val="00413473"/>
    <w:rsid w:val="00413535"/>
    <w:rsid w:val="00413595"/>
    <w:rsid w:val="004137FA"/>
    <w:rsid w:val="00413921"/>
    <w:rsid w:val="00413B45"/>
    <w:rsid w:val="00413C00"/>
    <w:rsid w:val="00413C98"/>
    <w:rsid w:val="00413D0E"/>
    <w:rsid w:val="00413D8A"/>
    <w:rsid w:val="00413E71"/>
    <w:rsid w:val="0041403C"/>
    <w:rsid w:val="004140C4"/>
    <w:rsid w:val="0041441B"/>
    <w:rsid w:val="004144BF"/>
    <w:rsid w:val="004144D7"/>
    <w:rsid w:val="004144E2"/>
    <w:rsid w:val="004144E4"/>
    <w:rsid w:val="00414532"/>
    <w:rsid w:val="004146A9"/>
    <w:rsid w:val="004148BB"/>
    <w:rsid w:val="00414A5F"/>
    <w:rsid w:val="00414AF5"/>
    <w:rsid w:val="00414B51"/>
    <w:rsid w:val="00414CF6"/>
    <w:rsid w:val="00414DF6"/>
    <w:rsid w:val="00414F77"/>
    <w:rsid w:val="00414FF9"/>
    <w:rsid w:val="0041514F"/>
    <w:rsid w:val="004152DB"/>
    <w:rsid w:val="00415B74"/>
    <w:rsid w:val="00415B8E"/>
    <w:rsid w:val="00415D2E"/>
    <w:rsid w:val="00415F22"/>
    <w:rsid w:val="00415F2B"/>
    <w:rsid w:val="00415FC9"/>
    <w:rsid w:val="00416486"/>
    <w:rsid w:val="004166B3"/>
    <w:rsid w:val="00416826"/>
    <w:rsid w:val="00416A14"/>
    <w:rsid w:val="00416A5D"/>
    <w:rsid w:val="00416B15"/>
    <w:rsid w:val="00416B97"/>
    <w:rsid w:val="00416F3E"/>
    <w:rsid w:val="00416F52"/>
    <w:rsid w:val="00417038"/>
    <w:rsid w:val="004170CC"/>
    <w:rsid w:val="004170FB"/>
    <w:rsid w:val="004171EA"/>
    <w:rsid w:val="004173A7"/>
    <w:rsid w:val="004173EC"/>
    <w:rsid w:val="004175FD"/>
    <w:rsid w:val="00417613"/>
    <w:rsid w:val="00417655"/>
    <w:rsid w:val="004177BB"/>
    <w:rsid w:val="00417ACD"/>
    <w:rsid w:val="00417D67"/>
    <w:rsid w:val="00417D81"/>
    <w:rsid w:val="00417E7B"/>
    <w:rsid w:val="00417F55"/>
    <w:rsid w:val="004205A4"/>
    <w:rsid w:val="0042076E"/>
    <w:rsid w:val="00420A60"/>
    <w:rsid w:val="00420C32"/>
    <w:rsid w:val="00420CA4"/>
    <w:rsid w:val="00420F38"/>
    <w:rsid w:val="0042101E"/>
    <w:rsid w:val="00421084"/>
    <w:rsid w:val="00421C4F"/>
    <w:rsid w:val="00421D0D"/>
    <w:rsid w:val="00421D55"/>
    <w:rsid w:val="00421E30"/>
    <w:rsid w:val="0042211C"/>
    <w:rsid w:val="00422408"/>
    <w:rsid w:val="004224D6"/>
    <w:rsid w:val="0042252A"/>
    <w:rsid w:val="0042272F"/>
    <w:rsid w:val="00422987"/>
    <w:rsid w:val="00422AD3"/>
    <w:rsid w:val="00422C2F"/>
    <w:rsid w:val="00422D58"/>
    <w:rsid w:val="00422EBF"/>
    <w:rsid w:val="004233D9"/>
    <w:rsid w:val="00423570"/>
    <w:rsid w:val="00423593"/>
    <w:rsid w:val="004235B2"/>
    <w:rsid w:val="004237B5"/>
    <w:rsid w:val="004239C1"/>
    <w:rsid w:val="00423AA1"/>
    <w:rsid w:val="004244BC"/>
    <w:rsid w:val="004244C2"/>
    <w:rsid w:val="0042487A"/>
    <w:rsid w:val="0042497B"/>
    <w:rsid w:val="00424B98"/>
    <w:rsid w:val="00424BB9"/>
    <w:rsid w:val="00424CD9"/>
    <w:rsid w:val="00424D92"/>
    <w:rsid w:val="00424EA3"/>
    <w:rsid w:val="00425298"/>
    <w:rsid w:val="004255D9"/>
    <w:rsid w:val="004257C8"/>
    <w:rsid w:val="004257D3"/>
    <w:rsid w:val="004257D4"/>
    <w:rsid w:val="00425828"/>
    <w:rsid w:val="00425BA8"/>
    <w:rsid w:val="00425DE7"/>
    <w:rsid w:val="004263D8"/>
    <w:rsid w:val="004265FE"/>
    <w:rsid w:val="004269D9"/>
    <w:rsid w:val="00426AAC"/>
    <w:rsid w:val="00426E46"/>
    <w:rsid w:val="00426E77"/>
    <w:rsid w:val="00426EA7"/>
    <w:rsid w:val="00426EBE"/>
    <w:rsid w:val="00426F2E"/>
    <w:rsid w:val="004270D2"/>
    <w:rsid w:val="004273E5"/>
    <w:rsid w:val="00427503"/>
    <w:rsid w:val="004275BF"/>
    <w:rsid w:val="004276F7"/>
    <w:rsid w:val="00427A19"/>
    <w:rsid w:val="00427A74"/>
    <w:rsid w:val="00427B78"/>
    <w:rsid w:val="00427F27"/>
    <w:rsid w:val="00427F28"/>
    <w:rsid w:val="00427F76"/>
    <w:rsid w:val="004301D3"/>
    <w:rsid w:val="00430326"/>
    <w:rsid w:val="004304F9"/>
    <w:rsid w:val="00430524"/>
    <w:rsid w:val="00430525"/>
    <w:rsid w:val="0043066F"/>
    <w:rsid w:val="00430792"/>
    <w:rsid w:val="0043085F"/>
    <w:rsid w:val="004308F6"/>
    <w:rsid w:val="00430ECF"/>
    <w:rsid w:val="00431001"/>
    <w:rsid w:val="00431108"/>
    <w:rsid w:val="004312AD"/>
    <w:rsid w:val="004312DC"/>
    <w:rsid w:val="00431694"/>
    <w:rsid w:val="00431924"/>
    <w:rsid w:val="004319CE"/>
    <w:rsid w:val="00431A21"/>
    <w:rsid w:val="00431B3F"/>
    <w:rsid w:val="00431D8B"/>
    <w:rsid w:val="004325DF"/>
    <w:rsid w:val="00432984"/>
    <w:rsid w:val="00432A8C"/>
    <w:rsid w:val="00432ECC"/>
    <w:rsid w:val="00432F42"/>
    <w:rsid w:val="00432F8A"/>
    <w:rsid w:val="0043342A"/>
    <w:rsid w:val="00433467"/>
    <w:rsid w:val="004337B6"/>
    <w:rsid w:val="004338E1"/>
    <w:rsid w:val="004339F5"/>
    <w:rsid w:val="00433A24"/>
    <w:rsid w:val="00433CE0"/>
    <w:rsid w:val="00433D27"/>
    <w:rsid w:val="00433ECC"/>
    <w:rsid w:val="004340D0"/>
    <w:rsid w:val="004341DC"/>
    <w:rsid w:val="0043428F"/>
    <w:rsid w:val="0043465D"/>
    <w:rsid w:val="00434729"/>
    <w:rsid w:val="00434931"/>
    <w:rsid w:val="0043499B"/>
    <w:rsid w:val="00434A9F"/>
    <w:rsid w:val="00434B7D"/>
    <w:rsid w:val="00434B97"/>
    <w:rsid w:val="00434BE0"/>
    <w:rsid w:val="00434CB9"/>
    <w:rsid w:val="00434FE1"/>
    <w:rsid w:val="00435342"/>
    <w:rsid w:val="004353D8"/>
    <w:rsid w:val="0043558D"/>
    <w:rsid w:val="0043572A"/>
    <w:rsid w:val="0043589E"/>
    <w:rsid w:val="00435B82"/>
    <w:rsid w:val="00435BBC"/>
    <w:rsid w:val="00435D01"/>
    <w:rsid w:val="00435EF2"/>
    <w:rsid w:val="004368AB"/>
    <w:rsid w:val="00436C9C"/>
    <w:rsid w:val="004371C1"/>
    <w:rsid w:val="00437302"/>
    <w:rsid w:val="004375A0"/>
    <w:rsid w:val="00437AD0"/>
    <w:rsid w:val="00437BFE"/>
    <w:rsid w:val="00437DB5"/>
    <w:rsid w:val="00437E95"/>
    <w:rsid w:val="00437F50"/>
    <w:rsid w:val="00437FD5"/>
    <w:rsid w:val="00440489"/>
    <w:rsid w:val="004407E3"/>
    <w:rsid w:val="00440862"/>
    <w:rsid w:val="0044098B"/>
    <w:rsid w:val="00440A96"/>
    <w:rsid w:val="00440B05"/>
    <w:rsid w:val="00440C6F"/>
    <w:rsid w:val="00440F90"/>
    <w:rsid w:val="00441176"/>
    <w:rsid w:val="0044119B"/>
    <w:rsid w:val="00441256"/>
    <w:rsid w:val="00441300"/>
    <w:rsid w:val="0044156E"/>
    <w:rsid w:val="004416E4"/>
    <w:rsid w:val="004416EA"/>
    <w:rsid w:val="0044176F"/>
    <w:rsid w:val="00441B2A"/>
    <w:rsid w:val="00441C8E"/>
    <w:rsid w:val="00441CB4"/>
    <w:rsid w:val="00441D7E"/>
    <w:rsid w:val="00441D9D"/>
    <w:rsid w:val="00442011"/>
    <w:rsid w:val="00442267"/>
    <w:rsid w:val="00442457"/>
    <w:rsid w:val="00442726"/>
    <w:rsid w:val="00442B21"/>
    <w:rsid w:val="0044350D"/>
    <w:rsid w:val="00443516"/>
    <w:rsid w:val="004436B7"/>
    <w:rsid w:val="00443837"/>
    <w:rsid w:val="00443979"/>
    <w:rsid w:val="00443C03"/>
    <w:rsid w:val="00443D73"/>
    <w:rsid w:val="0044403D"/>
    <w:rsid w:val="00444360"/>
    <w:rsid w:val="00444362"/>
    <w:rsid w:val="00444510"/>
    <w:rsid w:val="00444570"/>
    <w:rsid w:val="00444C7A"/>
    <w:rsid w:val="00444CAC"/>
    <w:rsid w:val="00444DB5"/>
    <w:rsid w:val="00444EE6"/>
    <w:rsid w:val="004451C0"/>
    <w:rsid w:val="0044558D"/>
    <w:rsid w:val="004456A9"/>
    <w:rsid w:val="00445C82"/>
    <w:rsid w:val="00445CB4"/>
    <w:rsid w:val="00445D21"/>
    <w:rsid w:val="00445DDB"/>
    <w:rsid w:val="00445E51"/>
    <w:rsid w:val="00445E99"/>
    <w:rsid w:val="004461E7"/>
    <w:rsid w:val="004462F6"/>
    <w:rsid w:val="004462FB"/>
    <w:rsid w:val="00446B38"/>
    <w:rsid w:val="00446C96"/>
    <w:rsid w:val="00446CEB"/>
    <w:rsid w:val="00446F56"/>
    <w:rsid w:val="00446F96"/>
    <w:rsid w:val="00446FCB"/>
    <w:rsid w:val="004471E2"/>
    <w:rsid w:val="00447204"/>
    <w:rsid w:val="00447373"/>
    <w:rsid w:val="00447381"/>
    <w:rsid w:val="00447475"/>
    <w:rsid w:val="0044750B"/>
    <w:rsid w:val="004475EA"/>
    <w:rsid w:val="004476C3"/>
    <w:rsid w:val="0044779C"/>
    <w:rsid w:val="00447C62"/>
    <w:rsid w:val="004500EA"/>
    <w:rsid w:val="0045014B"/>
    <w:rsid w:val="00450170"/>
    <w:rsid w:val="0045024C"/>
    <w:rsid w:val="00450317"/>
    <w:rsid w:val="00450404"/>
    <w:rsid w:val="00450494"/>
    <w:rsid w:val="00450575"/>
    <w:rsid w:val="00450676"/>
    <w:rsid w:val="004506DD"/>
    <w:rsid w:val="00450889"/>
    <w:rsid w:val="00450B25"/>
    <w:rsid w:val="00450B53"/>
    <w:rsid w:val="00450D24"/>
    <w:rsid w:val="00450D9C"/>
    <w:rsid w:val="00450DDB"/>
    <w:rsid w:val="00450EF1"/>
    <w:rsid w:val="00451113"/>
    <w:rsid w:val="00451522"/>
    <w:rsid w:val="004517BF"/>
    <w:rsid w:val="004517F0"/>
    <w:rsid w:val="004518A5"/>
    <w:rsid w:val="00451A38"/>
    <w:rsid w:val="00451A39"/>
    <w:rsid w:val="00451AF7"/>
    <w:rsid w:val="00451D61"/>
    <w:rsid w:val="00451DCA"/>
    <w:rsid w:val="0045225C"/>
    <w:rsid w:val="0045241B"/>
    <w:rsid w:val="00452491"/>
    <w:rsid w:val="00452494"/>
    <w:rsid w:val="00452527"/>
    <w:rsid w:val="0045275B"/>
    <w:rsid w:val="004529A9"/>
    <w:rsid w:val="00452A5B"/>
    <w:rsid w:val="00452A9D"/>
    <w:rsid w:val="00452AB6"/>
    <w:rsid w:val="00452C5E"/>
    <w:rsid w:val="00452CD2"/>
    <w:rsid w:val="00452F53"/>
    <w:rsid w:val="00453018"/>
    <w:rsid w:val="0045313B"/>
    <w:rsid w:val="0045323E"/>
    <w:rsid w:val="0045344E"/>
    <w:rsid w:val="004535A1"/>
    <w:rsid w:val="00453633"/>
    <w:rsid w:val="00453A1D"/>
    <w:rsid w:val="00453A8C"/>
    <w:rsid w:val="00453BCD"/>
    <w:rsid w:val="00453C3B"/>
    <w:rsid w:val="00453F50"/>
    <w:rsid w:val="00453FB4"/>
    <w:rsid w:val="00454021"/>
    <w:rsid w:val="004541B9"/>
    <w:rsid w:val="0045424F"/>
    <w:rsid w:val="004542E1"/>
    <w:rsid w:val="0045495B"/>
    <w:rsid w:val="00454984"/>
    <w:rsid w:val="004549B5"/>
    <w:rsid w:val="00454CAD"/>
    <w:rsid w:val="00454D13"/>
    <w:rsid w:val="004552D1"/>
    <w:rsid w:val="004552E7"/>
    <w:rsid w:val="00455342"/>
    <w:rsid w:val="004557D9"/>
    <w:rsid w:val="00455B5D"/>
    <w:rsid w:val="00455B64"/>
    <w:rsid w:val="00455BB0"/>
    <w:rsid w:val="00455BC6"/>
    <w:rsid w:val="00455CF9"/>
    <w:rsid w:val="00455D26"/>
    <w:rsid w:val="00455E30"/>
    <w:rsid w:val="0045620A"/>
    <w:rsid w:val="00456217"/>
    <w:rsid w:val="004562B2"/>
    <w:rsid w:val="0045646B"/>
    <w:rsid w:val="00456488"/>
    <w:rsid w:val="00456517"/>
    <w:rsid w:val="0045692D"/>
    <w:rsid w:val="00456A09"/>
    <w:rsid w:val="00456C2A"/>
    <w:rsid w:val="00456C5E"/>
    <w:rsid w:val="00456D41"/>
    <w:rsid w:val="00456E69"/>
    <w:rsid w:val="00457054"/>
    <w:rsid w:val="0045706F"/>
    <w:rsid w:val="0045708F"/>
    <w:rsid w:val="0045715B"/>
    <w:rsid w:val="00457448"/>
    <w:rsid w:val="0045782F"/>
    <w:rsid w:val="00457A64"/>
    <w:rsid w:val="00457AC3"/>
    <w:rsid w:val="00457AC9"/>
    <w:rsid w:val="00457BAD"/>
    <w:rsid w:val="00457D4C"/>
    <w:rsid w:val="004601D9"/>
    <w:rsid w:val="0046030D"/>
    <w:rsid w:val="004603B2"/>
    <w:rsid w:val="004603DB"/>
    <w:rsid w:val="00460512"/>
    <w:rsid w:val="00460799"/>
    <w:rsid w:val="00460848"/>
    <w:rsid w:val="004608B5"/>
    <w:rsid w:val="00460AE6"/>
    <w:rsid w:val="00460C3C"/>
    <w:rsid w:val="00460EB3"/>
    <w:rsid w:val="004612BF"/>
    <w:rsid w:val="004614AE"/>
    <w:rsid w:val="00461540"/>
    <w:rsid w:val="0046154A"/>
    <w:rsid w:val="00461667"/>
    <w:rsid w:val="00461850"/>
    <w:rsid w:val="004619A5"/>
    <w:rsid w:val="00462033"/>
    <w:rsid w:val="00462154"/>
    <w:rsid w:val="00462203"/>
    <w:rsid w:val="004622F2"/>
    <w:rsid w:val="00462983"/>
    <w:rsid w:val="004629F8"/>
    <w:rsid w:val="00462B97"/>
    <w:rsid w:val="00462C9C"/>
    <w:rsid w:val="00462D27"/>
    <w:rsid w:val="004631A4"/>
    <w:rsid w:val="004633CC"/>
    <w:rsid w:val="004633D1"/>
    <w:rsid w:val="00463731"/>
    <w:rsid w:val="00463832"/>
    <w:rsid w:val="00463BAC"/>
    <w:rsid w:val="00463C02"/>
    <w:rsid w:val="00463FC5"/>
    <w:rsid w:val="00464350"/>
    <w:rsid w:val="00464550"/>
    <w:rsid w:val="004647C9"/>
    <w:rsid w:val="00464C83"/>
    <w:rsid w:val="00465220"/>
    <w:rsid w:val="004655DF"/>
    <w:rsid w:val="0046563A"/>
    <w:rsid w:val="00465696"/>
    <w:rsid w:val="004657E6"/>
    <w:rsid w:val="004659B3"/>
    <w:rsid w:val="00465C01"/>
    <w:rsid w:val="00465C4F"/>
    <w:rsid w:val="00465F0E"/>
    <w:rsid w:val="00465F2B"/>
    <w:rsid w:val="00465F2D"/>
    <w:rsid w:val="00465FB7"/>
    <w:rsid w:val="00465FE3"/>
    <w:rsid w:val="0046623E"/>
    <w:rsid w:val="00466260"/>
    <w:rsid w:val="004662C4"/>
    <w:rsid w:val="004663DA"/>
    <w:rsid w:val="004663E2"/>
    <w:rsid w:val="00466555"/>
    <w:rsid w:val="00466891"/>
    <w:rsid w:val="00466979"/>
    <w:rsid w:val="00466A56"/>
    <w:rsid w:val="00466B16"/>
    <w:rsid w:val="00467A91"/>
    <w:rsid w:val="004700F0"/>
    <w:rsid w:val="004702D0"/>
    <w:rsid w:val="00470450"/>
    <w:rsid w:val="0047051D"/>
    <w:rsid w:val="004706A6"/>
    <w:rsid w:val="0047085B"/>
    <w:rsid w:val="0047085F"/>
    <w:rsid w:val="00470918"/>
    <w:rsid w:val="00470BA9"/>
    <w:rsid w:val="00470C20"/>
    <w:rsid w:val="00470FB2"/>
    <w:rsid w:val="004712EE"/>
    <w:rsid w:val="00471920"/>
    <w:rsid w:val="00471B95"/>
    <w:rsid w:val="00471ED8"/>
    <w:rsid w:val="00472091"/>
    <w:rsid w:val="004721C8"/>
    <w:rsid w:val="00472627"/>
    <w:rsid w:val="00472664"/>
    <w:rsid w:val="00472669"/>
    <w:rsid w:val="004729E7"/>
    <w:rsid w:val="00472DEF"/>
    <w:rsid w:val="004730AC"/>
    <w:rsid w:val="004730ED"/>
    <w:rsid w:val="0047315C"/>
    <w:rsid w:val="004732E6"/>
    <w:rsid w:val="004733DE"/>
    <w:rsid w:val="004736FD"/>
    <w:rsid w:val="0047376C"/>
    <w:rsid w:val="00473802"/>
    <w:rsid w:val="004738A1"/>
    <w:rsid w:val="0047393C"/>
    <w:rsid w:val="00473A2F"/>
    <w:rsid w:val="00473BC2"/>
    <w:rsid w:val="00473C42"/>
    <w:rsid w:val="00473D38"/>
    <w:rsid w:val="00473DA2"/>
    <w:rsid w:val="00473F58"/>
    <w:rsid w:val="00473F7D"/>
    <w:rsid w:val="00474036"/>
    <w:rsid w:val="004740CD"/>
    <w:rsid w:val="00474143"/>
    <w:rsid w:val="00474225"/>
    <w:rsid w:val="004743F0"/>
    <w:rsid w:val="004749C6"/>
    <w:rsid w:val="00474A27"/>
    <w:rsid w:val="00474C54"/>
    <w:rsid w:val="00474C7F"/>
    <w:rsid w:val="00474F90"/>
    <w:rsid w:val="00475042"/>
    <w:rsid w:val="0047515C"/>
    <w:rsid w:val="004751E7"/>
    <w:rsid w:val="0047525A"/>
    <w:rsid w:val="004753D9"/>
    <w:rsid w:val="004756E4"/>
    <w:rsid w:val="004757D6"/>
    <w:rsid w:val="004757E5"/>
    <w:rsid w:val="0047591C"/>
    <w:rsid w:val="00475BB0"/>
    <w:rsid w:val="00475C5E"/>
    <w:rsid w:val="00475D20"/>
    <w:rsid w:val="00475DDF"/>
    <w:rsid w:val="00475F63"/>
    <w:rsid w:val="0047619F"/>
    <w:rsid w:val="00476218"/>
    <w:rsid w:val="00476278"/>
    <w:rsid w:val="00476432"/>
    <w:rsid w:val="00476771"/>
    <w:rsid w:val="0047680B"/>
    <w:rsid w:val="00476A0C"/>
    <w:rsid w:val="00476A15"/>
    <w:rsid w:val="00476C01"/>
    <w:rsid w:val="00476C30"/>
    <w:rsid w:val="0047707E"/>
    <w:rsid w:val="00477631"/>
    <w:rsid w:val="00477AC4"/>
    <w:rsid w:val="0048035A"/>
    <w:rsid w:val="0048054B"/>
    <w:rsid w:val="0048058C"/>
    <w:rsid w:val="004805BB"/>
    <w:rsid w:val="004805EC"/>
    <w:rsid w:val="004806D3"/>
    <w:rsid w:val="004806D9"/>
    <w:rsid w:val="00480821"/>
    <w:rsid w:val="00480AC8"/>
    <w:rsid w:val="00480C79"/>
    <w:rsid w:val="00480F31"/>
    <w:rsid w:val="004813E1"/>
    <w:rsid w:val="00481543"/>
    <w:rsid w:val="0048185C"/>
    <w:rsid w:val="00481BD7"/>
    <w:rsid w:val="00481BF4"/>
    <w:rsid w:val="00481D54"/>
    <w:rsid w:val="00481E15"/>
    <w:rsid w:val="00481FED"/>
    <w:rsid w:val="004821BE"/>
    <w:rsid w:val="00482283"/>
    <w:rsid w:val="004822E3"/>
    <w:rsid w:val="00482364"/>
    <w:rsid w:val="00482481"/>
    <w:rsid w:val="0048282A"/>
    <w:rsid w:val="00482B59"/>
    <w:rsid w:val="00482BD4"/>
    <w:rsid w:val="00482E89"/>
    <w:rsid w:val="004830AA"/>
    <w:rsid w:val="00483143"/>
    <w:rsid w:val="00483193"/>
    <w:rsid w:val="004832A5"/>
    <w:rsid w:val="00483357"/>
    <w:rsid w:val="00483594"/>
    <w:rsid w:val="00483939"/>
    <w:rsid w:val="00483DE9"/>
    <w:rsid w:val="00483FB5"/>
    <w:rsid w:val="00484116"/>
    <w:rsid w:val="00484358"/>
    <w:rsid w:val="00484390"/>
    <w:rsid w:val="004848EB"/>
    <w:rsid w:val="00484A22"/>
    <w:rsid w:val="00484BA0"/>
    <w:rsid w:val="00484DE7"/>
    <w:rsid w:val="00484EDD"/>
    <w:rsid w:val="00484FD5"/>
    <w:rsid w:val="00485070"/>
    <w:rsid w:val="004850C5"/>
    <w:rsid w:val="0048528F"/>
    <w:rsid w:val="004852A6"/>
    <w:rsid w:val="004853B9"/>
    <w:rsid w:val="00485921"/>
    <w:rsid w:val="00485AA6"/>
    <w:rsid w:val="00485D83"/>
    <w:rsid w:val="00485DE7"/>
    <w:rsid w:val="00485F7C"/>
    <w:rsid w:val="00485F82"/>
    <w:rsid w:val="004861DE"/>
    <w:rsid w:val="00486295"/>
    <w:rsid w:val="004865E9"/>
    <w:rsid w:val="004866EA"/>
    <w:rsid w:val="0048697D"/>
    <w:rsid w:val="00486A2B"/>
    <w:rsid w:val="00486C2E"/>
    <w:rsid w:val="00486C43"/>
    <w:rsid w:val="00486C66"/>
    <w:rsid w:val="00486D6F"/>
    <w:rsid w:val="00486DDF"/>
    <w:rsid w:val="004871DE"/>
    <w:rsid w:val="00487551"/>
    <w:rsid w:val="0048791B"/>
    <w:rsid w:val="0048796D"/>
    <w:rsid w:val="004879DA"/>
    <w:rsid w:val="00487B4E"/>
    <w:rsid w:val="00487D94"/>
    <w:rsid w:val="00487DB3"/>
    <w:rsid w:val="00487DE2"/>
    <w:rsid w:val="00487F85"/>
    <w:rsid w:val="00487FE9"/>
    <w:rsid w:val="004903C4"/>
    <w:rsid w:val="004903EB"/>
    <w:rsid w:val="004906FD"/>
    <w:rsid w:val="00490797"/>
    <w:rsid w:val="004907D8"/>
    <w:rsid w:val="004908E4"/>
    <w:rsid w:val="00490FB6"/>
    <w:rsid w:val="00490FE8"/>
    <w:rsid w:val="00491079"/>
    <w:rsid w:val="004915BE"/>
    <w:rsid w:val="004916C7"/>
    <w:rsid w:val="004919BD"/>
    <w:rsid w:val="00491CC4"/>
    <w:rsid w:val="00491D6E"/>
    <w:rsid w:val="00491E7E"/>
    <w:rsid w:val="00491FBA"/>
    <w:rsid w:val="00492337"/>
    <w:rsid w:val="00492385"/>
    <w:rsid w:val="00492588"/>
    <w:rsid w:val="0049264A"/>
    <w:rsid w:val="004926AB"/>
    <w:rsid w:val="00492703"/>
    <w:rsid w:val="00492827"/>
    <w:rsid w:val="004928B3"/>
    <w:rsid w:val="00492D8D"/>
    <w:rsid w:val="00492E8F"/>
    <w:rsid w:val="00492E9B"/>
    <w:rsid w:val="0049306A"/>
    <w:rsid w:val="00493148"/>
    <w:rsid w:val="0049316E"/>
    <w:rsid w:val="004933C4"/>
    <w:rsid w:val="00493686"/>
    <w:rsid w:val="00493786"/>
    <w:rsid w:val="004939D5"/>
    <w:rsid w:val="00493A0D"/>
    <w:rsid w:val="00493B47"/>
    <w:rsid w:val="00493EB6"/>
    <w:rsid w:val="00494132"/>
    <w:rsid w:val="00494201"/>
    <w:rsid w:val="0049421D"/>
    <w:rsid w:val="004942CB"/>
    <w:rsid w:val="004943F3"/>
    <w:rsid w:val="004944C0"/>
    <w:rsid w:val="00494571"/>
    <w:rsid w:val="00494763"/>
    <w:rsid w:val="0049479A"/>
    <w:rsid w:val="004948B4"/>
    <w:rsid w:val="004948DF"/>
    <w:rsid w:val="00494E05"/>
    <w:rsid w:val="00494FEF"/>
    <w:rsid w:val="004951DB"/>
    <w:rsid w:val="00495505"/>
    <w:rsid w:val="0049550A"/>
    <w:rsid w:val="00495559"/>
    <w:rsid w:val="0049573C"/>
    <w:rsid w:val="00495915"/>
    <w:rsid w:val="00495ACE"/>
    <w:rsid w:val="00495C13"/>
    <w:rsid w:val="00495C34"/>
    <w:rsid w:val="00495C80"/>
    <w:rsid w:val="00495F38"/>
    <w:rsid w:val="00495FD2"/>
    <w:rsid w:val="00495FF5"/>
    <w:rsid w:val="00496101"/>
    <w:rsid w:val="00496140"/>
    <w:rsid w:val="00496269"/>
    <w:rsid w:val="004965A4"/>
    <w:rsid w:val="00496792"/>
    <w:rsid w:val="00496B5F"/>
    <w:rsid w:val="00496B6C"/>
    <w:rsid w:val="00496F95"/>
    <w:rsid w:val="004971F3"/>
    <w:rsid w:val="00497298"/>
    <w:rsid w:val="00497476"/>
    <w:rsid w:val="004976EB"/>
    <w:rsid w:val="00497970"/>
    <w:rsid w:val="00497AB4"/>
    <w:rsid w:val="00497D2D"/>
    <w:rsid w:val="00497EDB"/>
    <w:rsid w:val="004A00F5"/>
    <w:rsid w:val="004A01C2"/>
    <w:rsid w:val="004A023A"/>
    <w:rsid w:val="004A035B"/>
    <w:rsid w:val="004A04C5"/>
    <w:rsid w:val="004A057A"/>
    <w:rsid w:val="004A081D"/>
    <w:rsid w:val="004A09C8"/>
    <w:rsid w:val="004A0A1F"/>
    <w:rsid w:val="004A0ADD"/>
    <w:rsid w:val="004A0C23"/>
    <w:rsid w:val="004A0C6C"/>
    <w:rsid w:val="004A1301"/>
    <w:rsid w:val="004A13CB"/>
    <w:rsid w:val="004A198E"/>
    <w:rsid w:val="004A1BEF"/>
    <w:rsid w:val="004A1C89"/>
    <w:rsid w:val="004A1E5F"/>
    <w:rsid w:val="004A23F6"/>
    <w:rsid w:val="004A2543"/>
    <w:rsid w:val="004A27F5"/>
    <w:rsid w:val="004A2864"/>
    <w:rsid w:val="004A2A66"/>
    <w:rsid w:val="004A2B13"/>
    <w:rsid w:val="004A2D51"/>
    <w:rsid w:val="004A2E60"/>
    <w:rsid w:val="004A3066"/>
    <w:rsid w:val="004A307F"/>
    <w:rsid w:val="004A30A9"/>
    <w:rsid w:val="004A3254"/>
    <w:rsid w:val="004A3472"/>
    <w:rsid w:val="004A38D1"/>
    <w:rsid w:val="004A3955"/>
    <w:rsid w:val="004A3DD0"/>
    <w:rsid w:val="004A4209"/>
    <w:rsid w:val="004A435D"/>
    <w:rsid w:val="004A4663"/>
    <w:rsid w:val="004A468A"/>
    <w:rsid w:val="004A48A9"/>
    <w:rsid w:val="004A491E"/>
    <w:rsid w:val="004A4994"/>
    <w:rsid w:val="004A49B6"/>
    <w:rsid w:val="004A4B4F"/>
    <w:rsid w:val="004A4B53"/>
    <w:rsid w:val="004A4B7C"/>
    <w:rsid w:val="004A4D17"/>
    <w:rsid w:val="004A4DB5"/>
    <w:rsid w:val="004A4DE4"/>
    <w:rsid w:val="004A4EBE"/>
    <w:rsid w:val="004A5238"/>
    <w:rsid w:val="004A5303"/>
    <w:rsid w:val="004A5332"/>
    <w:rsid w:val="004A5339"/>
    <w:rsid w:val="004A53F7"/>
    <w:rsid w:val="004A549A"/>
    <w:rsid w:val="004A54BE"/>
    <w:rsid w:val="004A5616"/>
    <w:rsid w:val="004A562A"/>
    <w:rsid w:val="004A5A63"/>
    <w:rsid w:val="004A5A9D"/>
    <w:rsid w:val="004A5B80"/>
    <w:rsid w:val="004A5C60"/>
    <w:rsid w:val="004A5D6B"/>
    <w:rsid w:val="004A5D6C"/>
    <w:rsid w:val="004A5E66"/>
    <w:rsid w:val="004A5ECC"/>
    <w:rsid w:val="004A5F6F"/>
    <w:rsid w:val="004A6147"/>
    <w:rsid w:val="004A61E3"/>
    <w:rsid w:val="004A67AC"/>
    <w:rsid w:val="004A6AB3"/>
    <w:rsid w:val="004A6C44"/>
    <w:rsid w:val="004A6C5C"/>
    <w:rsid w:val="004A6D3F"/>
    <w:rsid w:val="004A6EF8"/>
    <w:rsid w:val="004A7030"/>
    <w:rsid w:val="004A71E7"/>
    <w:rsid w:val="004A732B"/>
    <w:rsid w:val="004A7564"/>
    <w:rsid w:val="004A756F"/>
    <w:rsid w:val="004A76DF"/>
    <w:rsid w:val="004A7874"/>
    <w:rsid w:val="004A7895"/>
    <w:rsid w:val="004A78EF"/>
    <w:rsid w:val="004A7A40"/>
    <w:rsid w:val="004A7C66"/>
    <w:rsid w:val="004A7C96"/>
    <w:rsid w:val="004A7DC4"/>
    <w:rsid w:val="004A7E29"/>
    <w:rsid w:val="004A7EF4"/>
    <w:rsid w:val="004B01C6"/>
    <w:rsid w:val="004B0627"/>
    <w:rsid w:val="004B067B"/>
    <w:rsid w:val="004B0920"/>
    <w:rsid w:val="004B095D"/>
    <w:rsid w:val="004B0999"/>
    <w:rsid w:val="004B0A6A"/>
    <w:rsid w:val="004B0DB7"/>
    <w:rsid w:val="004B0E3D"/>
    <w:rsid w:val="004B0F24"/>
    <w:rsid w:val="004B0F81"/>
    <w:rsid w:val="004B0FB0"/>
    <w:rsid w:val="004B0FB5"/>
    <w:rsid w:val="004B1650"/>
    <w:rsid w:val="004B18C7"/>
    <w:rsid w:val="004B19AA"/>
    <w:rsid w:val="004B1B74"/>
    <w:rsid w:val="004B1BEC"/>
    <w:rsid w:val="004B1D1A"/>
    <w:rsid w:val="004B1D8D"/>
    <w:rsid w:val="004B1EF6"/>
    <w:rsid w:val="004B1FC8"/>
    <w:rsid w:val="004B2277"/>
    <w:rsid w:val="004B28D3"/>
    <w:rsid w:val="004B28EF"/>
    <w:rsid w:val="004B29B1"/>
    <w:rsid w:val="004B2BED"/>
    <w:rsid w:val="004B2E8C"/>
    <w:rsid w:val="004B2EC1"/>
    <w:rsid w:val="004B2F38"/>
    <w:rsid w:val="004B30E3"/>
    <w:rsid w:val="004B34E7"/>
    <w:rsid w:val="004B37DB"/>
    <w:rsid w:val="004B3D8D"/>
    <w:rsid w:val="004B40FF"/>
    <w:rsid w:val="004B423A"/>
    <w:rsid w:val="004B4405"/>
    <w:rsid w:val="004B48FB"/>
    <w:rsid w:val="004B4C93"/>
    <w:rsid w:val="004B4D98"/>
    <w:rsid w:val="004B4EE3"/>
    <w:rsid w:val="004B505E"/>
    <w:rsid w:val="004B51CD"/>
    <w:rsid w:val="004B54FE"/>
    <w:rsid w:val="004B56F7"/>
    <w:rsid w:val="004B571E"/>
    <w:rsid w:val="004B5845"/>
    <w:rsid w:val="004B5A79"/>
    <w:rsid w:val="004B5E5B"/>
    <w:rsid w:val="004B6183"/>
    <w:rsid w:val="004B61AA"/>
    <w:rsid w:val="004B66C7"/>
    <w:rsid w:val="004B6737"/>
    <w:rsid w:val="004B6779"/>
    <w:rsid w:val="004B68D6"/>
    <w:rsid w:val="004B6B3D"/>
    <w:rsid w:val="004B6C07"/>
    <w:rsid w:val="004B6D06"/>
    <w:rsid w:val="004B6E21"/>
    <w:rsid w:val="004B736C"/>
    <w:rsid w:val="004B7449"/>
    <w:rsid w:val="004B74A7"/>
    <w:rsid w:val="004B753E"/>
    <w:rsid w:val="004B7880"/>
    <w:rsid w:val="004B7942"/>
    <w:rsid w:val="004B7968"/>
    <w:rsid w:val="004B7A63"/>
    <w:rsid w:val="004B7B07"/>
    <w:rsid w:val="004B7C21"/>
    <w:rsid w:val="004B7DB7"/>
    <w:rsid w:val="004B7F1A"/>
    <w:rsid w:val="004B7FA8"/>
    <w:rsid w:val="004C007A"/>
    <w:rsid w:val="004C013C"/>
    <w:rsid w:val="004C018C"/>
    <w:rsid w:val="004C01B1"/>
    <w:rsid w:val="004C0457"/>
    <w:rsid w:val="004C0515"/>
    <w:rsid w:val="004C0516"/>
    <w:rsid w:val="004C05A4"/>
    <w:rsid w:val="004C069A"/>
    <w:rsid w:val="004C098A"/>
    <w:rsid w:val="004C0C63"/>
    <w:rsid w:val="004C0CB1"/>
    <w:rsid w:val="004C0EBF"/>
    <w:rsid w:val="004C0F8B"/>
    <w:rsid w:val="004C12A5"/>
    <w:rsid w:val="004C1302"/>
    <w:rsid w:val="004C141A"/>
    <w:rsid w:val="004C144B"/>
    <w:rsid w:val="004C1460"/>
    <w:rsid w:val="004C1516"/>
    <w:rsid w:val="004C154C"/>
    <w:rsid w:val="004C15B8"/>
    <w:rsid w:val="004C1806"/>
    <w:rsid w:val="004C1842"/>
    <w:rsid w:val="004C199F"/>
    <w:rsid w:val="004C1AFD"/>
    <w:rsid w:val="004C1C8D"/>
    <w:rsid w:val="004C1F1A"/>
    <w:rsid w:val="004C2181"/>
    <w:rsid w:val="004C221F"/>
    <w:rsid w:val="004C23BB"/>
    <w:rsid w:val="004C280F"/>
    <w:rsid w:val="004C2966"/>
    <w:rsid w:val="004C29E8"/>
    <w:rsid w:val="004C29F9"/>
    <w:rsid w:val="004C300E"/>
    <w:rsid w:val="004C3372"/>
    <w:rsid w:val="004C36F2"/>
    <w:rsid w:val="004C3769"/>
    <w:rsid w:val="004C37B8"/>
    <w:rsid w:val="004C3A59"/>
    <w:rsid w:val="004C3C40"/>
    <w:rsid w:val="004C3CD4"/>
    <w:rsid w:val="004C3EE3"/>
    <w:rsid w:val="004C40DF"/>
    <w:rsid w:val="004C41D4"/>
    <w:rsid w:val="004C41E1"/>
    <w:rsid w:val="004C42AE"/>
    <w:rsid w:val="004C43FB"/>
    <w:rsid w:val="004C449A"/>
    <w:rsid w:val="004C474C"/>
    <w:rsid w:val="004C488F"/>
    <w:rsid w:val="004C503E"/>
    <w:rsid w:val="004C50C4"/>
    <w:rsid w:val="004C5151"/>
    <w:rsid w:val="004C52F2"/>
    <w:rsid w:val="004C5440"/>
    <w:rsid w:val="004C55EF"/>
    <w:rsid w:val="004C5780"/>
    <w:rsid w:val="004C5C29"/>
    <w:rsid w:val="004C5D46"/>
    <w:rsid w:val="004C5F20"/>
    <w:rsid w:val="004C61C2"/>
    <w:rsid w:val="004C6453"/>
    <w:rsid w:val="004C666B"/>
    <w:rsid w:val="004C6936"/>
    <w:rsid w:val="004C6959"/>
    <w:rsid w:val="004C6A71"/>
    <w:rsid w:val="004C6AEA"/>
    <w:rsid w:val="004C6C4C"/>
    <w:rsid w:val="004C7080"/>
    <w:rsid w:val="004C718A"/>
    <w:rsid w:val="004C731E"/>
    <w:rsid w:val="004C733E"/>
    <w:rsid w:val="004C78E6"/>
    <w:rsid w:val="004C7970"/>
    <w:rsid w:val="004C7F3D"/>
    <w:rsid w:val="004D012B"/>
    <w:rsid w:val="004D0366"/>
    <w:rsid w:val="004D0422"/>
    <w:rsid w:val="004D0476"/>
    <w:rsid w:val="004D06FD"/>
    <w:rsid w:val="004D074A"/>
    <w:rsid w:val="004D0764"/>
    <w:rsid w:val="004D0967"/>
    <w:rsid w:val="004D0B71"/>
    <w:rsid w:val="004D0B90"/>
    <w:rsid w:val="004D0DCD"/>
    <w:rsid w:val="004D0E48"/>
    <w:rsid w:val="004D0F84"/>
    <w:rsid w:val="004D0F9D"/>
    <w:rsid w:val="004D0FD5"/>
    <w:rsid w:val="004D1084"/>
    <w:rsid w:val="004D1248"/>
    <w:rsid w:val="004D14E6"/>
    <w:rsid w:val="004D1543"/>
    <w:rsid w:val="004D15A4"/>
    <w:rsid w:val="004D15BD"/>
    <w:rsid w:val="004D1B12"/>
    <w:rsid w:val="004D1CEA"/>
    <w:rsid w:val="004D1E35"/>
    <w:rsid w:val="004D1E38"/>
    <w:rsid w:val="004D20C6"/>
    <w:rsid w:val="004D21EC"/>
    <w:rsid w:val="004D2391"/>
    <w:rsid w:val="004D27EA"/>
    <w:rsid w:val="004D28BB"/>
    <w:rsid w:val="004D28CF"/>
    <w:rsid w:val="004D28EE"/>
    <w:rsid w:val="004D2902"/>
    <w:rsid w:val="004D29B5"/>
    <w:rsid w:val="004D29CB"/>
    <w:rsid w:val="004D2A25"/>
    <w:rsid w:val="004D304A"/>
    <w:rsid w:val="004D322E"/>
    <w:rsid w:val="004D35C6"/>
    <w:rsid w:val="004D3AD5"/>
    <w:rsid w:val="004D3C33"/>
    <w:rsid w:val="004D3CC7"/>
    <w:rsid w:val="004D3DD8"/>
    <w:rsid w:val="004D3DF0"/>
    <w:rsid w:val="004D3E8F"/>
    <w:rsid w:val="004D42DB"/>
    <w:rsid w:val="004D436E"/>
    <w:rsid w:val="004D4757"/>
    <w:rsid w:val="004D49D7"/>
    <w:rsid w:val="004D4AA9"/>
    <w:rsid w:val="004D4C0A"/>
    <w:rsid w:val="004D4ECF"/>
    <w:rsid w:val="004D504D"/>
    <w:rsid w:val="004D5195"/>
    <w:rsid w:val="004D5374"/>
    <w:rsid w:val="004D538D"/>
    <w:rsid w:val="004D54C9"/>
    <w:rsid w:val="004D5890"/>
    <w:rsid w:val="004D5901"/>
    <w:rsid w:val="004D597E"/>
    <w:rsid w:val="004D59ED"/>
    <w:rsid w:val="004D5C29"/>
    <w:rsid w:val="004D5CE5"/>
    <w:rsid w:val="004D5F0F"/>
    <w:rsid w:val="004D5F92"/>
    <w:rsid w:val="004D614D"/>
    <w:rsid w:val="004D62BA"/>
    <w:rsid w:val="004D634D"/>
    <w:rsid w:val="004D64FF"/>
    <w:rsid w:val="004D66C2"/>
    <w:rsid w:val="004D6B19"/>
    <w:rsid w:val="004D6B98"/>
    <w:rsid w:val="004D6C0F"/>
    <w:rsid w:val="004D6C12"/>
    <w:rsid w:val="004D6C18"/>
    <w:rsid w:val="004D6F70"/>
    <w:rsid w:val="004D7027"/>
    <w:rsid w:val="004D7079"/>
    <w:rsid w:val="004D714E"/>
    <w:rsid w:val="004D718D"/>
    <w:rsid w:val="004D72F4"/>
    <w:rsid w:val="004D7352"/>
    <w:rsid w:val="004D7384"/>
    <w:rsid w:val="004D74E0"/>
    <w:rsid w:val="004D7525"/>
    <w:rsid w:val="004D754F"/>
    <w:rsid w:val="004D7670"/>
    <w:rsid w:val="004D7733"/>
    <w:rsid w:val="004D79A4"/>
    <w:rsid w:val="004D7AB4"/>
    <w:rsid w:val="004D7B18"/>
    <w:rsid w:val="004D7CAE"/>
    <w:rsid w:val="004D7CD2"/>
    <w:rsid w:val="004D7E0B"/>
    <w:rsid w:val="004E02C9"/>
    <w:rsid w:val="004E03F2"/>
    <w:rsid w:val="004E0522"/>
    <w:rsid w:val="004E073A"/>
    <w:rsid w:val="004E07F7"/>
    <w:rsid w:val="004E08DD"/>
    <w:rsid w:val="004E0910"/>
    <w:rsid w:val="004E0AC1"/>
    <w:rsid w:val="004E0AEF"/>
    <w:rsid w:val="004E0C03"/>
    <w:rsid w:val="004E0D4C"/>
    <w:rsid w:val="004E0E34"/>
    <w:rsid w:val="004E1523"/>
    <w:rsid w:val="004E1546"/>
    <w:rsid w:val="004E190E"/>
    <w:rsid w:val="004E195C"/>
    <w:rsid w:val="004E1AD9"/>
    <w:rsid w:val="004E1BE3"/>
    <w:rsid w:val="004E1C3A"/>
    <w:rsid w:val="004E1C3D"/>
    <w:rsid w:val="004E1F37"/>
    <w:rsid w:val="004E1F3E"/>
    <w:rsid w:val="004E1F54"/>
    <w:rsid w:val="004E20BD"/>
    <w:rsid w:val="004E2160"/>
    <w:rsid w:val="004E21D5"/>
    <w:rsid w:val="004E2442"/>
    <w:rsid w:val="004E24EC"/>
    <w:rsid w:val="004E265D"/>
    <w:rsid w:val="004E2764"/>
    <w:rsid w:val="004E2C55"/>
    <w:rsid w:val="004E2E74"/>
    <w:rsid w:val="004E2FF2"/>
    <w:rsid w:val="004E33F0"/>
    <w:rsid w:val="004E349A"/>
    <w:rsid w:val="004E360B"/>
    <w:rsid w:val="004E36EB"/>
    <w:rsid w:val="004E386D"/>
    <w:rsid w:val="004E3A48"/>
    <w:rsid w:val="004E3CB0"/>
    <w:rsid w:val="004E3D1C"/>
    <w:rsid w:val="004E4524"/>
    <w:rsid w:val="004E469E"/>
    <w:rsid w:val="004E46D7"/>
    <w:rsid w:val="004E47BF"/>
    <w:rsid w:val="004E47CD"/>
    <w:rsid w:val="004E4A7C"/>
    <w:rsid w:val="004E4F64"/>
    <w:rsid w:val="004E52AC"/>
    <w:rsid w:val="004E563A"/>
    <w:rsid w:val="004E5810"/>
    <w:rsid w:val="004E589B"/>
    <w:rsid w:val="004E5903"/>
    <w:rsid w:val="004E5D89"/>
    <w:rsid w:val="004E5E8F"/>
    <w:rsid w:val="004E5EF8"/>
    <w:rsid w:val="004E6309"/>
    <w:rsid w:val="004E642D"/>
    <w:rsid w:val="004E65E5"/>
    <w:rsid w:val="004E6652"/>
    <w:rsid w:val="004E66F5"/>
    <w:rsid w:val="004E67D6"/>
    <w:rsid w:val="004E6A54"/>
    <w:rsid w:val="004E6AD2"/>
    <w:rsid w:val="004E6C33"/>
    <w:rsid w:val="004E7016"/>
    <w:rsid w:val="004E70AF"/>
    <w:rsid w:val="004E717F"/>
    <w:rsid w:val="004E71BB"/>
    <w:rsid w:val="004E73ED"/>
    <w:rsid w:val="004E759F"/>
    <w:rsid w:val="004E75B2"/>
    <w:rsid w:val="004E75B8"/>
    <w:rsid w:val="004E75D3"/>
    <w:rsid w:val="004E7674"/>
    <w:rsid w:val="004E773B"/>
    <w:rsid w:val="004E7D65"/>
    <w:rsid w:val="004E7E96"/>
    <w:rsid w:val="004E7F10"/>
    <w:rsid w:val="004F0010"/>
    <w:rsid w:val="004F03DE"/>
    <w:rsid w:val="004F03F7"/>
    <w:rsid w:val="004F047E"/>
    <w:rsid w:val="004F0493"/>
    <w:rsid w:val="004F0670"/>
    <w:rsid w:val="004F07E4"/>
    <w:rsid w:val="004F07FC"/>
    <w:rsid w:val="004F0882"/>
    <w:rsid w:val="004F0909"/>
    <w:rsid w:val="004F09E0"/>
    <w:rsid w:val="004F0A30"/>
    <w:rsid w:val="004F0A52"/>
    <w:rsid w:val="004F0B8F"/>
    <w:rsid w:val="004F0BFA"/>
    <w:rsid w:val="004F0CA3"/>
    <w:rsid w:val="004F0F56"/>
    <w:rsid w:val="004F105A"/>
    <w:rsid w:val="004F11C3"/>
    <w:rsid w:val="004F135E"/>
    <w:rsid w:val="004F1489"/>
    <w:rsid w:val="004F1698"/>
    <w:rsid w:val="004F169F"/>
    <w:rsid w:val="004F179F"/>
    <w:rsid w:val="004F18A4"/>
    <w:rsid w:val="004F19F2"/>
    <w:rsid w:val="004F1A0E"/>
    <w:rsid w:val="004F1BD7"/>
    <w:rsid w:val="004F2106"/>
    <w:rsid w:val="004F2171"/>
    <w:rsid w:val="004F2198"/>
    <w:rsid w:val="004F2281"/>
    <w:rsid w:val="004F23FE"/>
    <w:rsid w:val="004F2628"/>
    <w:rsid w:val="004F264E"/>
    <w:rsid w:val="004F26F3"/>
    <w:rsid w:val="004F27B1"/>
    <w:rsid w:val="004F289F"/>
    <w:rsid w:val="004F28ED"/>
    <w:rsid w:val="004F2C6F"/>
    <w:rsid w:val="004F2E2C"/>
    <w:rsid w:val="004F2F51"/>
    <w:rsid w:val="004F2FEF"/>
    <w:rsid w:val="004F3036"/>
    <w:rsid w:val="004F3336"/>
    <w:rsid w:val="004F3397"/>
    <w:rsid w:val="004F365E"/>
    <w:rsid w:val="004F3AA8"/>
    <w:rsid w:val="004F3D1A"/>
    <w:rsid w:val="004F3D37"/>
    <w:rsid w:val="004F412E"/>
    <w:rsid w:val="004F43A6"/>
    <w:rsid w:val="004F43DA"/>
    <w:rsid w:val="004F4534"/>
    <w:rsid w:val="004F4653"/>
    <w:rsid w:val="004F472A"/>
    <w:rsid w:val="004F4A74"/>
    <w:rsid w:val="004F4BF0"/>
    <w:rsid w:val="004F4BF7"/>
    <w:rsid w:val="004F4C1F"/>
    <w:rsid w:val="004F4D7F"/>
    <w:rsid w:val="004F4F3D"/>
    <w:rsid w:val="004F53FA"/>
    <w:rsid w:val="004F55ED"/>
    <w:rsid w:val="004F5B79"/>
    <w:rsid w:val="004F62BD"/>
    <w:rsid w:val="004F6351"/>
    <w:rsid w:val="004F6800"/>
    <w:rsid w:val="004F6C69"/>
    <w:rsid w:val="004F6C97"/>
    <w:rsid w:val="004F6E5A"/>
    <w:rsid w:val="004F6FC1"/>
    <w:rsid w:val="004F7059"/>
    <w:rsid w:val="004F72B1"/>
    <w:rsid w:val="004F72EC"/>
    <w:rsid w:val="004F73DF"/>
    <w:rsid w:val="004F7414"/>
    <w:rsid w:val="004F750D"/>
    <w:rsid w:val="004F7511"/>
    <w:rsid w:val="004F7577"/>
    <w:rsid w:val="004F788E"/>
    <w:rsid w:val="004F7A02"/>
    <w:rsid w:val="004F7A9E"/>
    <w:rsid w:val="004F7DDA"/>
    <w:rsid w:val="004F7DFA"/>
    <w:rsid w:val="004F7EA8"/>
    <w:rsid w:val="00500093"/>
    <w:rsid w:val="00500561"/>
    <w:rsid w:val="005007F7"/>
    <w:rsid w:val="00500A10"/>
    <w:rsid w:val="00500A56"/>
    <w:rsid w:val="0050109D"/>
    <w:rsid w:val="00501100"/>
    <w:rsid w:val="005013FB"/>
    <w:rsid w:val="00501939"/>
    <w:rsid w:val="00501977"/>
    <w:rsid w:val="00501B08"/>
    <w:rsid w:val="00501C95"/>
    <w:rsid w:val="00501F62"/>
    <w:rsid w:val="0050204F"/>
    <w:rsid w:val="00502148"/>
    <w:rsid w:val="005021DF"/>
    <w:rsid w:val="005025B6"/>
    <w:rsid w:val="00502815"/>
    <w:rsid w:val="00502952"/>
    <w:rsid w:val="00502C7E"/>
    <w:rsid w:val="00502D09"/>
    <w:rsid w:val="00502E69"/>
    <w:rsid w:val="00502F30"/>
    <w:rsid w:val="00502F43"/>
    <w:rsid w:val="00502FA0"/>
    <w:rsid w:val="005031D1"/>
    <w:rsid w:val="00503274"/>
    <w:rsid w:val="0050347D"/>
    <w:rsid w:val="00503819"/>
    <w:rsid w:val="005038BF"/>
    <w:rsid w:val="00503965"/>
    <w:rsid w:val="005039C7"/>
    <w:rsid w:val="00503A5D"/>
    <w:rsid w:val="00503F8C"/>
    <w:rsid w:val="00503F99"/>
    <w:rsid w:val="005042A3"/>
    <w:rsid w:val="005042E4"/>
    <w:rsid w:val="00504590"/>
    <w:rsid w:val="005045D6"/>
    <w:rsid w:val="005049E4"/>
    <w:rsid w:val="00504E85"/>
    <w:rsid w:val="0050545E"/>
    <w:rsid w:val="0050548B"/>
    <w:rsid w:val="0050557A"/>
    <w:rsid w:val="005056DB"/>
    <w:rsid w:val="005056E8"/>
    <w:rsid w:val="005058C1"/>
    <w:rsid w:val="00505961"/>
    <w:rsid w:val="00505B41"/>
    <w:rsid w:val="00505BBC"/>
    <w:rsid w:val="00505DCC"/>
    <w:rsid w:val="005060DF"/>
    <w:rsid w:val="005060FC"/>
    <w:rsid w:val="00506268"/>
    <w:rsid w:val="005064DD"/>
    <w:rsid w:val="005064E3"/>
    <w:rsid w:val="00506824"/>
    <w:rsid w:val="0050683D"/>
    <w:rsid w:val="00506D89"/>
    <w:rsid w:val="00507176"/>
    <w:rsid w:val="005071E6"/>
    <w:rsid w:val="00507312"/>
    <w:rsid w:val="005075BF"/>
    <w:rsid w:val="00507638"/>
    <w:rsid w:val="005076BF"/>
    <w:rsid w:val="0050781D"/>
    <w:rsid w:val="0050796C"/>
    <w:rsid w:val="00507B84"/>
    <w:rsid w:val="00507CB1"/>
    <w:rsid w:val="00507D39"/>
    <w:rsid w:val="00507E0E"/>
    <w:rsid w:val="00507FA8"/>
    <w:rsid w:val="00510080"/>
    <w:rsid w:val="005105B4"/>
    <w:rsid w:val="005107AA"/>
    <w:rsid w:val="00510D8C"/>
    <w:rsid w:val="00511221"/>
    <w:rsid w:val="00511372"/>
    <w:rsid w:val="005113F6"/>
    <w:rsid w:val="00511411"/>
    <w:rsid w:val="00511755"/>
    <w:rsid w:val="00511E8C"/>
    <w:rsid w:val="00511F37"/>
    <w:rsid w:val="005120BD"/>
    <w:rsid w:val="0051221C"/>
    <w:rsid w:val="005123B7"/>
    <w:rsid w:val="0051241C"/>
    <w:rsid w:val="005126CB"/>
    <w:rsid w:val="00512A0E"/>
    <w:rsid w:val="00512BE3"/>
    <w:rsid w:val="00512C64"/>
    <w:rsid w:val="005130B4"/>
    <w:rsid w:val="005130DD"/>
    <w:rsid w:val="005131E0"/>
    <w:rsid w:val="00513363"/>
    <w:rsid w:val="0051355C"/>
    <w:rsid w:val="005135F0"/>
    <w:rsid w:val="00513763"/>
    <w:rsid w:val="005137CF"/>
    <w:rsid w:val="00513839"/>
    <w:rsid w:val="00513873"/>
    <w:rsid w:val="0051399A"/>
    <w:rsid w:val="005139B7"/>
    <w:rsid w:val="00513A33"/>
    <w:rsid w:val="00513EBF"/>
    <w:rsid w:val="005144D1"/>
    <w:rsid w:val="005145A4"/>
    <w:rsid w:val="005145E5"/>
    <w:rsid w:val="0051469C"/>
    <w:rsid w:val="00514C82"/>
    <w:rsid w:val="00514EA9"/>
    <w:rsid w:val="00514ECA"/>
    <w:rsid w:val="005153EF"/>
    <w:rsid w:val="00515444"/>
    <w:rsid w:val="0051583F"/>
    <w:rsid w:val="00515AB6"/>
    <w:rsid w:val="00515AC5"/>
    <w:rsid w:val="00515E6B"/>
    <w:rsid w:val="00516009"/>
    <w:rsid w:val="0051630A"/>
    <w:rsid w:val="0051644A"/>
    <w:rsid w:val="00516472"/>
    <w:rsid w:val="00516659"/>
    <w:rsid w:val="0051685A"/>
    <w:rsid w:val="00516DF1"/>
    <w:rsid w:val="00516DFC"/>
    <w:rsid w:val="00516F30"/>
    <w:rsid w:val="00516F98"/>
    <w:rsid w:val="00517177"/>
    <w:rsid w:val="00517244"/>
    <w:rsid w:val="005173EC"/>
    <w:rsid w:val="00517698"/>
    <w:rsid w:val="005179D0"/>
    <w:rsid w:val="00517BAD"/>
    <w:rsid w:val="00517C08"/>
    <w:rsid w:val="00517D52"/>
    <w:rsid w:val="00517DDD"/>
    <w:rsid w:val="00517DF4"/>
    <w:rsid w:val="00517F20"/>
    <w:rsid w:val="005204B6"/>
    <w:rsid w:val="0052077A"/>
    <w:rsid w:val="005207AF"/>
    <w:rsid w:val="00520B0B"/>
    <w:rsid w:val="00520BCE"/>
    <w:rsid w:val="00520D80"/>
    <w:rsid w:val="00520E85"/>
    <w:rsid w:val="00520F0D"/>
    <w:rsid w:val="00520F41"/>
    <w:rsid w:val="00521036"/>
    <w:rsid w:val="005211E4"/>
    <w:rsid w:val="005212BE"/>
    <w:rsid w:val="0052154E"/>
    <w:rsid w:val="005216FD"/>
    <w:rsid w:val="005217F4"/>
    <w:rsid w:val="0052183C"/>
    <w:rsid w:val="00521CF6"/>
    <w:rsid w:val="00521DFE"/>
    <w:rsid w:val="00522614"/>
    <w:rsid w:val="0052266A"/>
    <w:rsid w:val="00522B49"/>
    <w:rsid w:val="00522F4D"/>
    <w:rsid w:val="005230A4"/>
    <w:rsid w:val="005230F7"/>
    <w:rsid w:val="0052337D"/>
    <w:rsid w:val="0052343F"/>
    <w:rsid w:val="005234F2"/>
    <w:rsid w:val="00523670"/>
    <w:rsid w:val="005238DF"/>
    <w:rsid w:val="00523A05"/>
    <w:rsid w:val="00523DF9"/>
    <w:rsid w:val="00523EC8"/>
    <w:rsid w:val="00523EDA"/>
    <w:rsid w:val="00523EDF"/>
    <w:rsid w:val="00523FF2"/>
    <w:rsid w:val="005241D0"/>
    <w:rsid w:val="005241DD"/>
    <w:rsid w:val="005245DF"/>
    <w:rsid w:val="005246E0"/>
    <w:rsid w:val="00524718"/>
    <w:rsid w:val="005247A6"/>
    <w:rsid w:val="00524A51"/>
    <w:rsid w:val="00524AFC"/>
    <w:rsid w:val="00524C68"/>
    <w:rsid w:val="00524C9C"/>
    <w:rsid w:val="00524FDA"/>
    <w:rsid w:val="00524FEF"/>
    <w:rsid w:val="0052521D"/>
    <w:rsid w:val="005252E8"/>
    <w:rsid w:val="00525453"/>
    <w:rsid w:val="00525519"/>
    <w:rsid w:val="0052564E"/>
    <w:rsid w:val="00525898"/>
    <w:rsid w:val="00525C2F"/>
    <w:rsid w:val="005260B0"/>
    <w:rsid w:val="00526135"/>
    <w:rsid w:val="0052629D"/>
    <w:rsid w:val="00526423"/>
    <w:rsid w:val="005264C1"/>
    <w:rsid w:val="005267F6"/>
    <w:rsid w:val="005268EA"/>
    <w:rsid w:val="0052699F"/>
    <w:rsid w:val="00526A1F"/>
    <w:rsid w:val="00526B2D"/>
    <w:rsid w:val="00526EE1"/>
    <w:rsid w:val="00526F4B"/>
    <w:rsid w:val="00526FA0"/>
    <w:rsid w:val="00527223"/>
    <w:rsid w:val="00527451"/>
    <w:rsid w:val="00527815"/>
    <w:rsid w:val="00527870"/>
    <w:rsid w:val="00527A75"/>
    <w:rsid w:val="0053016A"/>
    <w:rsid w:val="005302B7"/>
    <w:rsid w:val="0053085D"/>
    <w:rsid w:val="00530881"/>
    <w:rsid w:val="00530AB4"/>
    <w:rsid w:val="00530BFA"/>
    <w:rsid w:val="00530D97"/>
    <w:rsid w:val="00530DDA"/>
    <w:rsid w:val="00531080"/>
    <w:rsid w:val="00531107"/>
    <w:rsid w:val="00531308"/>
    <w:rsid w:val="005313EF"/>
    <w:rsid w:val="00531442"/>
    <w:rsid w:val="0053159D"/>
    <w:rsid w:val="005316B8"/>
    <w:rsid w:val="005316F9"/>
    <w:rsid w:val="00531AE4"/>
    <w:rsid w:val="00531C26"/>
    <w:rsid w:val="00531C54"/>
    <w:rsid w:val="00531CA3"/>
    <w:rsid w:val="00531D45"/>
    <w:rsid w:val="00531D90"/>
    <w:rsid w:val="00531E91"/>
    <w:rsid w:val="00531EE7"/>
    <w:rsid w:val="00531F53"/>
    <w:rsid w:val="0053213C"/>
    <w:rsid w:val="0053219B"/>
    <w:rsid w:val="005322B2"/>
    <w:rsid w:val="005325BA"/>
    <w:rsid w:val="00532824"/>
    <w:rsid w:val="00532852"/>
    <w:rsid w:val="00532958"/>
    <w:rsid w:val="00533318"/>
    <w:rsid w:val="00533382"/>
    <w:rsid w:val="005333DF"/>
    <w:rsid w:val="005334F7"/>
    <w:rsid w:val="0053353E"/>
    <w:rsid w:val="005335C0"/>
    <w:rsid w:val="00533750"/>
    <w:rsid w:val="005337F3"/>
    <w:rsid w:val="00533928"/>
    <w:rsid w:val="00533984"/>
    <w:rsid w:val="00533B60"/>
    <w:rsid w:val="00533C0D"/>
    <w:rsid w:val="00533F36"/>
    <w:rsid w:val="00533F8D"/>
    <w:rsid w:val="005343F9"/>
    <w:rsid w:val="00534662"/>
    <w:rsid w:val="00534704"/>
    <w:rsid w:val="005348B3"/>
    <w:rsid w:val="00534B5A"/>
    <w:rsid w:val="00534C8A"/>
    <w:rsid w:val="00534D26"/>
    <w:rsid w:val="00534D50"/>
    <w:rsid w:val="00534F38"/>
    <w:rsid w:val="005350E9"/>
    <w:rsid w:val="00535995"/>
    <w:rsid w:val="00535CC8"/>
    <w:rsid w:val="00535DEB"/>
    <w:rsid w:val="005363DD"/>
    <w:rsid w:val="00536576"/>
    <w:rsid w:val="005368EA"/>
    <w:rsid w:val="00536A9E"/>
    <w:rsid w:val="00536BAC"/>
    <w:rsid w:val="00536F16"/>
    <w:rsid w:val="00536F4E"/>
    <w:rsid w:val="00536F64"/>
    <w:rsid w:val="005371F0"/>
    <w:rsid w:val="00537259"/>
    <w:rsid w:val="005375FB"/>
    <w:rsid w:val="00537843"/>
    <w:rsid w:val="00537872"/>
    <w:rsid w:val="005379A8"/>
    <w:rsid w:val="00537B66"/>
    <w:rsid w:val="00537B90"/>
    <w:rsid w:val="00537CA2"/>
    <w:rsid w:val="00537CF2"/>
    <w:rsid w:val="00537D9E"/>
    <w:rsid w:val="00537E11"/>
    <w:rsid w:val="00537F87"/>
    <w:rsid w:val="00540167"/>
    <w:rsid w:val="00540181"/>
    <w:rsid w:val="00540467"/>
    <w:rsid w:val="005407DB"/>
    <w:rsid w:val="00540867"/>
    <w:rsid w:val="00540945"/>
    <w:rsid w:val="005409C0"/>
    <w:rsid w:val="00540DF7"/>
    <w:rsid w:val="005410DF"/>
    <w:rsid w:val="00541368"/>
    <w:rsid w:val="0054146A"/>
    <w:rsid w:val="005414EC"/>
    <w:rsid w:val="00541533"/>
    <w:rsid w:val="00541545"/>
    <w:rsid w:val="0054173E"/>
    <w:rsid w:val="005418E4"/>
    <w:rsid w:val="00541ACA"/>
    <w:rsid w:val="00541C5A"/>
    <w:rsid w:val="00541E41"/>
    <w:rsid w:val="00542124"/>
    <w:rsid w:val="00542454"/>
    <w:rsid w:val="005424D2"/>
    <w:rsid w:val="0054267A"/>
    <w:rsid w:val="00542720"/>
    <w:rsid w:val="005429E9"/>
    <w:rsid w:val="005429FC"/>
    <w:rsid w:val="00542A06"/>
    <w:rsid w:val="00542CAF"/>
    <w:rsid w:val="00542DCF"/>
    <w:rsid w:val="00542E48"/>
    <w:rsid w:val="005430FB"/>
    <w:rsid w:val="00543114"/>
    <w:rsid w:val="00543140"/>
    <w:rsid w:val="0054341A"/>
    <w:rsid w:val="00543504"/>
    <w:rsid w:val="00543545"/>
    <w:rsid w:val="00543691"/>
    <w:rsid w:val="00543C1D"/>
    <w:rsid w:val="00543C96"/>
    <w:rsid w:val="00543F54"/>
    <w:rsid w:val="00543F63"/>
    <w:rsid w:val="00544460"/>
    <w:rsid w:val="00544510"/>
    <w:rsid w:val="005445A9"/>
    <w:rsid w:val="00544685"/>
    <w:rsid w:val="0054477C"/>
    <w:rsid w:val="005447D0"/>
    <w:rsid w:val="00544AB6"/>
    <w:rsid w:val="00544B6C"/>
    <w:rsid w:val="00544B72"/>
    <w:rsid w:val="00544D2B"/>
    <w:rsid w:val="005451F9"/>
    <w:rsid w:val="0054522F"/>
    <w:rsid w:val="0054531E"/>
    <w:rsid w:val="00545A0C"/>
    <w:rsid w:val="00545B8C"/>
    <w:rsid w:val="00545D63"/>
    <w:rsid w:val="00545F97"/>
    <w:rsid w:val="0054629C"/>
    <w:rsid w:val="005462AF"/>
    <w:rsid w:val="005462DB"/>
    <w:rsid w:val="005464EE"/>
    <w:rsid w:val="00546507"/>
    <w:rsid w:val="00546539"/>
    <w:rsid w:val="0054656F"/>
    <w:rsid w:val="00546A1E"/>
    <w:rsid w:val="00546B44"/>
    <w:rsid w:val="00546B63"/>
    <w:rsid w:val="00546ED2"/>
    <w:rsid w:val="00546F01"/>
    <w:rsid w:val="00547044"/>
    <w:rsid w:val="0054733F"/>
    <w:rsid w:val="0054768B"/>
    <w:rsid w:val="00547B37"/>
    <w:rsid w:val="00547B76"/>
    <w:rsid w:val="00547DA0"/>
    <w:rsid w:val="0055024D"/>
    <w:rsid w:val="005502A1"/>
    <w:rsid w:val="005502B2"/>
    <w:rsid w:val="005505D4"/>
    <w:rsid w:val="005508EF"/>
    <w:rsid w:val="00550B5B"/>
    <w:rsid w:val="00550DB1"/>
    <w:rsid w:val="00550E5D"/>
    <w:rsid w:val="00550FFF"/>
    <w:rsid w:val="00551002"/>
    <w:rsid w:val="00551259"/>
    <w:rsid w:val="005514AC"/>
    <w:rsid w:val="005515B3"/>
    <w:rsid w:val="005516E0"/>
    <w:rsid w:val="00551920"/>
    <w:rsid w:val="00551AA0"/>
    <w:rsid w:val="00551B64"/>
    <w:rsid w:val="00551CD7"/>
    <w:rsid w:val="00551DB5"/>
    <w:rsid w:val="00551E23"/>
    <w:rsid w:val="00551FAD"/>
    <w:rsid w:val="005520A7"/>
    <w:rsid w:val="005520D0"/>
    <w:rsid w:val="005521E9"/>
    <w:rsid w:val="0055257F"/>
    <w:rsid w:val="0055295E"/>
    <w:rsid w:val="00552ACC"/>
    <w:rsid w:val="00553055"/>
    <w:rsid w:val="005532FA"/>
    <w:rsid w:val="005536DD"/>
    <w:rsid w:val="005536EC"/>
    <w:rsid w:val="00553B07"/>
    <w:rsid w:val="00553B0E"/>
    <w:rsid w:val="00553C7D"/>
    <w:rsid w:val="00553D77"/>
    <w:rsid w:val="00554046"/>
    <w:rsid w:val="00554722"/>
    <w:rsid w:val="00554782"/>
    <w:rsid w:val="0055499C"/>
    <w:rsid w:val="00554A24"/>
    <w:rsid w:val="00554A74"/>
    <w:rsid w:val="00554B51"/>
    <w:rsid w:val="00554D36"/>
    <w:rsid w:val="00554DE3"/>
    <w:rsid w:val="005550E6"/>
    <w:rsid w:val="0055512A"/>
    <w:rsid w:val="00555197"/>
    <w:rsid w:val="005551DE"/>
    <w:rsid w:val="00555314"/>
    <w:rsid w:val="00555620"/>
    <w:rsid w:val="00555625"/>
    <w:rsid w:val="0055593B"/>
    <w:rsid w:val="005559E6"/>
    <w:rsid w:val="00555C79"/>
    <w:rsid w:val="00555F1D"/>
    <w:rsid w:val="00555F9A"/>
    <w:rsid w:val="00556193"/>
    <w:rsid w:val="0055619D"/>
    <w:rsid w:val="005563E6"/>
    <w:rsid w:val="00556458"/>
    <w:rsid w:val="0055655F"/>
    <w:rsid w:val="00556598"/>
    <w:rsid w:val="005565A9"/>
    <w:rsid w:val="005567C1"/>
    <w:rsid w:val="0055682D"/>
    <w:rsid w:val="00556975"/>
    <w:rsid w:val="00556B5B"/>
    <w:rsid w:val="00556EE1"/>
    <w:rsid w:val="00556FD4"/>
    <w:rsid w:val="00556FFC"/>
    <w:rsid w:val="0055708A"/>
    <w:rsid w:val="00557374"/>
    <w:rsid w:val="00557534"/>
    <w:rsid w:val="0055777E"/>
    <w:rsid w:val="005578E0"/>
    <w:rsid w:val="00557966"/>
    <w:rsid w:val="00557A43"/>
    <w:rsid w:val="00557B18"/>
    <w:rsid w:val="00557C3C"/>
    <w:rsid w:val="00557D28"/>
    <w:rsid w:val="00557E94"/>
    <w:rsid w:val="005600C3"/>
    <w:rsid w:val="005600CE"/>
    <w:rsid w:val="005600FC"/>
    <w:rsid w:val="00560425"/>
    <w:rsid w:val="0056072D"/>
    <w:rsid w:val="00560962"/>
    <w:rsid w:val="00560AA6"/>
    <w:rsid w:val="00560B89"/>
    <w:rsid w:val="00560BC1"/>
    <w:rsid w:val="00560CA4"/>
    <w:rsid w:val="00561338"/>
    <w:rsid w:val="00561416"/>
    <w:rsid w:val="005617CB"/>
    <w:rsid w:val="005618A0"/>
    <w:rsid w:val="005618B8"/>
    <w:rsid w:val="005619B5"/>
    <w:rsid w:val="00561AC4"/>
    <w:rsid w:val="00561B65"/>
    <w:rsid w:val="00561D3E"/>
    <w:rsid w:val="00562081"/>
    <w:rsid w:val="005621DD"/>
    <w:rsid w:val="00562466"/>
    <w:rsid w:val="0056257C"/>
    <w:rsid w:val="00562582"/>
    <w:rsid w:val="0056262A"/>
    <w:rsid w:val="0056288B"/>
    <w:rsid w:val="005629C8"/>
    <w:rsid w:val="00562E39"/>
    <w:rsid w:val="0056313C"/>
    <w:rsid w:val="00563664"/>
    <w:rsid w:val="00563669"/>
    <w:rsid w:val="005637B7"/>
    <w:rsid w:val="00563B69"/>
    <w:rsid w:val="00563BDB"/>
    <w:rsid w:val="00563C5D"/>
    <w:rsid w:val="00563F5F"/>
    <w:rsid w:val="0056406C"/>
    <w:rsid w:val="00564095"/>
    <w:rsid w:val="00564389"/>
    <w:rsid w:val="00564403"/>
    <w:rsid w:val="005644A7"/>
    <w:rsid w:val="005644C4"/>
    <w:rsid w:val="00564BB3"/>
    <w:rsid w:val="00564E5C"/>
    <w:rsid w:val="00564F36"/>
    <w:rsid w:val="00564FBE"/>
    <w:rsid w:val="0056505A"/>
    <w:rsid w:val="0056524E"/>
    <w:rsid w:val="0056531A"/>
    <w:rsid w:val="005654D2"/>
    <w:rsid w:val="0056563A"/>
    <w:rsid w:val="005656EF"/>
    <w:rsid w:val="00565735"/>
    <w:rsid w:val="005658C2"/>
    <w:rsid w:val="005659EF"/>
    <w:rsid w:val="00565A90"/>
    <w:rsid w:val="00565AC6"/>
    <w:rsid w:val="00565B9E"/>
    <w:rsid w:val="00565C41"/>
    <w:rsid w:val="005661B9"/>
    <w:rsid w:val="0056626B"/>
    <w:rsid w:val="0056627A"/>
    <w:rsid w:val="005665F2"/>
    <w:rsid w:val="0056666B"/>
    <w:rsid w:val="00566BBB"/>
    <w:rsid w:val="00566C85"/>
    <w:rsid w:val="00566E35"/>
    <w:rsid w:val="00566EA5"/>
    <w:rsid w:val="00566EC0"/>
    <w:rsid w:val="00566F5A"/>
    <w:rsid w:val="00566F98"/>
    <w:rsid w:val="0056700A"/>
    <w:rsid w:val="005670A6"/>
    <w:rsid w:val="00567382"/>
    <w:rsid w:val="005673D8"/>
    <w:rsid w:val="00567488"/>
    <w:rsid w:val="00567557"/>
    <w:rsid w:val="00567644"/>
    <w:rsid w:val="005677F9"/>
    <w:rsid w:val="0056794C"/>
    <w:rsid w:val="00567998"/>
    <w:rsid w:val="00567A59"/>
    <w:rsid w:val="00567A72"/>
    <w:rsid w:val="00567DD3"/>
    <w:rsid w:val="00567E0E"/>
    <w:rsid w:val="00567EE5"/>
    <w:rsid w:val="00570208"/>
    <w:rsid w:val="00570319"/>
    <w:rsid w:val="0057044A"/>
    <w:rsid w:val="00570A81"/>
    <w:rsid w:val="00570DAF"/>
    <w:rsid w:val="00570F1F"/>
    <w:rsid w:val="00570FE9"/>
    <w:rsid w:val="00571091"/>
    <w:rsid w:val="005710F1"/>
    <w:rsid w:val="00571185"/>
    <w:rsid w:val="005711D0"/>
    <w:rsid w:val="00571258"/>
    <w:rsid w:val="00571512"/>
    <w:rsid w:val="005716A9"/>
    <w:rsid w:val="00571775"/>
    <w:rsid w:val="00571A5B"/>
    <w:rsid w:val="00571AC9"/>
    <w:rsid w:val="00572060"/>
    <w:rsid w:val="0057208F"/>
    <w:rsid w:val="00572546"/>
    <w:rsid w:val="005725D6"/>
    <w:rsid w:val="0057268B"/>
    <w:rsid w:val="005727CE"/>
    <w:rsid w:val="0057284C"/>
    <w:rsid w:val="005728C7"/>
    <w:rsid w:val="0057293F"/>
    <w:rsid w:val="005729A6"/>
    <w:rsid w:val="00572E2B"/>
    <w:rsid w:val="00572FB9"/>
    <w:rsid w:val="005730F4"/>
    <w:rsid w:val="0057358D"/>
    <w:rsid w:val="00573773"/>
    <w:rsid w:val="00573AD9"/>
    <w:rsid w:val="00573B2A"/>
    <w:rsid w:val="00573B3D"/>
    <w:rsid w:val="00573B6A"/>
    <w:rsid w:val="00573CA8"/>
    <w:rsid w:val="00573EF5"/>
    <w:rsid w:val="005740C4"/>
    <w:rsid w:val="005742F8"/>
    <w:rsid w:val="005747F8"/>
    <w:rsid w:val="00574931"/>
    <w:rsid w:val="00574A13"/>
    <w:rsid w:val="00574A8E"/>
    <w:rsid w:val="00574C6E"/>
    <w:rsid w:val="00574CA6"/>
    <w:rsid w:val="00575105"/>
    <w:rsid w:val="0057546C"/>
    <w:rsid w:val="00575553"/>
    <w:rsid w:val="00575564"/>
    <w:rsid w:val="00575621"/>
    <w:rsid w:val="00575744"/>
    <w:rsid w:val="005758DD"/>
    <w:rsid w:val="00575B35"/>
    <w:rsid w:val="00575BC3"/>
    <w:rsid w:val="00575D48"/>
    <w:rsid w:val="00575E2D"/>
    <w:rsid w:val="0057602E"/>
    <w:rsid w:val="00576082"/>
    <w:rsid w:val="00576091"/>
    <w:rsid w:val="005764FF"/>
    <w:rsid w:val="005766B4"/>
    <w:rsid w:val="005766C4"/>
    <w:rsid w:val="005767EC"/>
    <w:rsid w:val="00576942"/>
    <w:rsid w:val="005769CA"/>
    <w:rsid w:val="00576B30"/>
    <w:rsid w:val="00576C7B"/>
    <w:rsid w:val="00576CED"/>
    <w:rsid w:val="00576D4A"/>
    <w:rsid w:val="00576E99"/>
    <w:rsid w:val="00576F80"/>
    <w:rsid w:val="00577214"/>
    <w:rsid w:val="005772EA"/>
    <w:rsid w:val="0057730D"/>
    <w:rsid w:val="005778F7"/>
    <w:rsid w:val="00577CC4"/>
    <w:rsid w:val="005800EE"/>
    <w:rsid w:val="00580160"/>
    <w:rsid w:val="005803B1"/>
    <w:rsid w:val="005806D6"/>
    <w:rsid w:val="00580893"/>
    <w:rsid w:val="00580A70"/>
    <w:rsid w:val="00580AE5"/>
    <w:rsid w:val="00580C47"/>
    <w:rsid w:val="00580E82"/>
    <w:rsid w:val="00581158"/>
    <w:rsid w:val="00581264"/>
    <w:rsid w:val="00581328"/>
    <w:rsid w:val="00581393"/>
    <w:rsid w:val="005818C8"/>
    <w:rsid w:val="005819FD"/>
    <w:rsid w:val="00581D7E"/>
    <w:rsid w:val="00581DE5"/>
    <w:rsid w:val="00581F15"/>
    <w:rsid w:val="0058205A"/>
    <w:rsid w:val="00582335"/>
    <w:rsid w:val="005823AE"/>
    <w:rsid w:val="0058240D"/>
    <w:rsid w:val="00582565"/>
    <w:rsid w:val="005826B9"/>
    <w:rsid w:val="00582C74"/>
    <w:rsid w:val="00582CE3"/>
    <w:rsid w:val="00582E06"/>
    <w:rsid w:val="00583AB6"/>
    <w:rsid w:val="00583B51"/>
    <w:rsid w:val="00583CEB"/>
    <w:rsid w:val="0058481E"/>
    <w:rsid w:val="005848BE"/>
    <w:rsid w:val="0058498A"/>
    <w:rsid w:val="00584A44"/>
    <w:rsid w:val="00584C06"/>
    <w:rsid w:val="00584C82"/>
    <w:rsid w:val="00584CA6"/>
    <w:rsid w:val="00584F80"/>
    <w:rsid w:val="0058500C"/>
    <w:rsid w:val="00585064"/>
    <w:rsid w:val="005850C7"/>
    <w:rsid w:val="005851B4"/>
    <w:rsid w:val="00585224"/>
    <w:rsid w:val="0058566C"/>
    <w:rsid w:val="005858A7"/>
    <w:rsid w:val="00585B08"/>
    <w:rsid w:val="00585C03"/>
    <w:rsid w:val="00585E02"/>
    <w:rsid w:val="00586150"/>
    <w:rsid w:val="005861D6"/>
    <w:rsid w:val="00586296"/>
    <w:rsid w:val="0058669B"/>
    <w:rsid w:val="005866B8"/>
    <w:rsid w:val="0058687D"/>
    <w:rsid w:val="005869C1"/>
    <w:rsid w:val="005869E0"/>
    <w:rsid w:val="00586B63"/>
    <w:rsid w:val="00586B82"/>
    <w:rsid w:val="00586C7D"/>
    <w:rsid w:val="00586EED"/>
    <w:rsid w:val="00586FD9"/>
    <w:rsid w:val="0058702A"/>
    <w:rsid w:val="005872AC"/>
    <w:rsid w:val="00587352"/>
    <w:rsid w:val="0058744D"/>
    <w:rsid w:val="005876CF"/>
    <w:rsid w:val="005877C6"/>
    <w:rsid w:val="00587B55"/>
    <w:rsid w:val="00587F1C"/>
    <w:rsid w:val="005902F1"/>
    <w:rsid w:val="005903CE"/>
    <w:rsid w:val="005906BA"/>
    <w:rsid w:val="00590985"/>
    <w:rsid w:val="00590A6E"/>
    <w:rsid w:val="00590AFC"/>
    <w:rsid w:val="00590BE9"/>
    <w:rsid w:val="00590E2B"/>
    <w:rsid w:val="00591044"/>
    <w:rsid w:val="00591071"/>
    <w:rsid w:val="00591347"/>
    <w:rsid w:val="00591574"/>
    <w:rsid w:val="005916D4"/>
    <w:rsid w:val="00591907"/>
    <w:rsid w:val="005919EA"/>
    <w:rsid w:val="00591B6C"/>
    <w:rsid w:val="00591C12"/>
    <w:rsid w:val="00591EE0"/>
    <w:rsid w:val="00592185"/>
    <w:rsid w:val="00592A8E"/>
    <w:rsid w:val="00592BB2"/>
    <w:rsid w:val="00592C16"/>
    <w:rsid w:val="00592C8F"/>
    <w:rsid w:val="00592EE8"/>
    <w:rsid w:val="0059307D"/>
    <w:rsid w:val="00593098"/>
    <w:rsid w:val="00593164"/>
    <w:rsid w:val="00593209"/>
    <w:rsid w:val="005932A2"/>
    <w:rsid w:val="00593303"/>
    <w:rsid w:val="0059330F"/>
    <w:rsid w:val="005934AD"/>
    <w:rsid w:val="00593511"/>
    <w:rsid w:val="00593540"/>
    <w:rsid w:val="00593AA3"/>
    <w:rsid w:val="00593ADE"/>
    <w:rsid w:val="00593B0F"/>
    <w:rsid w:val="00593BDE"/>
    <w:rsid w:val="00593C3B"/>
    <w:rsid w:val="00593EFA"/>
    <w:rsid w:val="005940C9"/>
    <w:rsid w:val="0059448F"/>
    <w:rsid w:val="00594678"/>
    <w:rsid w:val="005949F6"/>
    <w:rsid w:val="00594AA4"/>
    <w:rsid w:val="00594B1C"/>
    <w:rsid w:val="00594E10"/>
    <w:rsid w:val="0059521A"/>
    <w:rsid w:val="0059524C"/>
    <w:rsid w:val="00595471"/>
    <w:rsid w:val="0059555D"/>
    <w:rsid w:val="00595588"/>
    <w:rsid w:val="00595650"/>
    <w:rsid w:val="00595A9D"/>
    <w:rsid w:val="00595AA8"/>
    <w:rsid w:val="00595C28"/>
    <w:rsid w:val="0059617B"/>
    <w:rsid w:val="0059646E"/>
    <w:rsid w:val="005965CA"/>
    <w:rsid w:val="00596747"/>
    <w:rsid w:val="005967FE"/>
    <w:rsid w:val="00596840"/>
    <w:rsid w:val="0059691D"/>
    <w:rsid w:val="0059699B"/>
    <w:rsid w:val="00596B93"/>
    <w:rsid w:val="00596F46"/>
    <w:rsid w:val="00596F9A"/>
    <w:rsid w:val="005972A1"/>
    <w:rsid w:val="0059737C"/>
    <w:rsid w:val="005973AE"/>
    <w:rsid w:val="00597827"/>
    <w:rsid w:val="00597AAE"/>
    <w:rsid w:val="00597D11"/>
    <w:rsid w:val="00597F3E"/>
    <w:rsid w:val="005A0119"/>
    <w:rsid w:val="005A02AB"/>
    <w:rsid w:val="005A055C"/>
    <w:rsid w:val="005A0563"/>
    <w:rsid w:val="005A0734"/>
    <w:rsid w:val="005A0736"/>
    <w:rsid w:val="005A08A8"/>
    <w:rsid w:val="005A0954"/>
    <w:rsid w:val="005A0AEE"/>
    <w:rsid w:val="005A0CD4"/>
    <w:rsid w:val="005A108C"/>
    <w:rsid w:val="005A132F"/>
    <w:rsid w:val="005A14F8"/>
    <w:rsid w:val="005A152A"/>
    <w:rsid w:val="005A16CB"/>
    <w:rsid w:val="005A16EA"/>
    <w:rsid w:val="005A17AC"/>
    <w:rsid w:val="005A1A4C"/>
    <w:rsid w:val="005A1A57"/>
    <w:rsid w:val="005A20A0"/>
    <w:rsid w:val="005A2117"/>
    <w:rsid w:val="005A232A"/>
    <w:rsid w:val="005A23C0"/>
    <w:rsid w:val="005A26BB"/>
    <w:rsid w:val="005A27D6"/>
    <w:rsid w:val="005A2AAC"/>
    <w:rsid w:val="005A2FD9"/>
    <w:rsid w:val="005A30F5"/>
    <w:rsid w:val="005A3F42"/>
    <w:rsid w:val="005A3FC4"/>
    <w:rsid w:val="005A3FFC"/>
    <w:rsid w:val="005A40DF"/>
    <w:rsid w:val="005A43B3"/>
    <w:rsid w:val="005A44AC"/>
    <w:rsid w:val="005A466A"/>
    <w:rsid w:val="005A4696"/>
    <w:rsid w:val="005A46C1"/>
    <w:rsid w:val="005A48C9"/>
    <w:rsid w:val="005A4AA2"/>
    <w:rsid w:val="005A4B4C"/>
    <w:rsid w:val="005A4D02"/>
    <w:rsid w:val="005A515F"/>
    <w:rsid w:val="005A528C"/>
    <w:rsid w:val="005A5431"/>
    <w:rsid w:val="005A55BF"/>
    <w:rsid w:val="005A56EB"/>
    <w:rsid w:val="005A56F5"/>
    <w:rsid w:val="005A571F"/>
    <w:rsid w:val="005A5A5B"/>
    <w:rsid w:val="005A5AEB"/>
    <w:rsid w:val="005A5B02"/>
    <w:rsid w:val="005A5BA7"/>
    <w:rsid w:val="005A5DA6"/>
    <w:rsid w:val="005A5FE8"/>
    <w:rsid w:val="005A60DA"/>
    <w:rsid w:val="005A6144"/>
    <w:rsid w:val="005A6500"/>
    <w:rsid w:val="005A66B0"/>
    <w:rsid w:val="005A6884"/>
    <w:rsid w:val="005A68C1"/>
    <w:rsid w:val="005A6E17"/>
    <w:rsid w:val="005A7090"/>
    <w:rsid w:val="005A70C8"/>
    <w:rsid w:val="005A751F"/>
    <w:rsid w:val="005A75FC"/>
    <w:rsid w:val="005A77A6"/>
    <w:rsid w:val="005A7804"/>
    <w:rsid w:val="005A7A23"/>
    <w:rsid w:val="005A7C75"/>
    <w:rsid w:val="005A7D31"/>
    <w:rsid w:val="005B00A0"/>
    <w:rsid w:val="005B0181"/>
    <w:rsid w:val="005B0196"/>
    <w:rsid w:val="005B02DB"/>
    <w:rsid w:val="005B0443"/>
    <w:rsid w:val="005B050C"/>
    <w:rsid w:val="005B059E"/>
    <w:rsid w:val="005B065C"/>
    <w:rsid w:val="005B072E"/>
    <w:rsid w:val="005B0735"/>
    <w:rsid w:val="005B07AF"/>
    <w:rsid w:val="005B092B"/>
    <w:rsid w:val="005B0977"/>
    <w:rsid w:val="005B0A3B"/>
    <w:rsid w:val="005B0AF2"/>
    <w:rsid w:val="005B0B70"/>
    <w:rsid w:val="005B0B87"/>
    <w:rsid w:val="005B0BFD"/>
    <w:rsid w:val="005B0CBA"/>
    <w:rsid w:val="005B1110"/>
    <w:rsid w:val="005B127A"/>
    <w:rsid w:val="005B1683"/>
    <w:rsid w:val="005B16A1"/>
    <w:rsid w:val="005B1815"/>
    <w:rsid w:val="005B1BBC"/>
    <w:rsid w:val="005B1BD0"/>
    <w:rsid w:val="005B1C5A"/>
    <w:rsid w:val="005B1D6D"/>
    <w:rsid w:val="005B1D75"/>
    <w:rsid w:val="005B1E91"/>
    <w:rsid w:val="005B1F72"/>
    <w:rsid w:val="005B217F"/>
    <w:rsid w:val="005B22C5"/>
    <w:rsid w:val="005B230A"/>
    <w:rsid w:val="005B2401"/>
    <w:rsid w:val="005B2415"/>
    <w:rsid w:val="005B2491"/>
    <w:rsid w:val="005B25F0"/>
    <w:rsid w:val="005B28BC"/>
    <w:rsid w:val="005B28CD"/>
    <w:rsid w:val="005B3021"/>
    <w:rsid w:val="005B3162"/>
    <w:rsid w:val="005B326E"/>
    <w:rsid w:val="005B32D8"/>
    <w:rsid w:val="005B36BF"/>
    <w:rsid w:val="005B395F"/>
    <w:rsid w:val="005B3A35"/>
    <w:rsid w:val="005B3C42"/>
    <w:rsid w:val="005B3CC3"/>
    <w:rsid w:val="005B3DEA"/>
    <w:rsid w:val="005B4028"/>
    <w:rsid w:val="005B4311"/>
    <w:rsid w:val="005B431C"/>
    <w:rsid w:val="005B43B3"/>
    <w:rsid w:val="005B4663"/>
    <w:rsid w:val="005B4697"/>
    <w:rsid w:val="005B48B0"/>
    <w:rsid w:val="005B48D6"/>
    <w:rsid w:val="005B49A8"/>
    <w:rsid w:val="005B49D8"/>
    <w:rsid w:val="005B4C66"/>
    <w:rsid w:val="005B4E37"/>
    <w:rsid w:val="005B4F87"/>
    <w:rsid w:val="005B4F97"/>
    <w:rsid w:val="005B53C9"/>
    <w:rsid w:val="005B54A5"/>
    <w:rsid w:val="005B54F7"/>
    <w:rsid w:val="005B59DA"/>
    <w:rsid w:val="005B5AD5"/>
    <w:rsid w:val="005B5CB9"/>
    <w:rsid w:val="005B6432"/>
    <w:rsid w:val="005B6B2C"/>
    <w:rsid w:val="005B6CF1"/>
    <w:rsid w:val="005B6DE1"/>
    <w:rsid w:val="005B6E52"/>
    <w:rsid w:val="005B6E78"/>
    <w:rsid w:val="005B6E8A"/>
    <w:rsid w:val="005B6F5B"/>
    <w:rsid w:val="005B7556"/>
    <w:rsid w:val="005B75B6"/>
    <w:rsid w:val="005B7865"/>
    <w:rsid w:val="005B78E5"/>
    <w:rsid w:val="005B793A"/>
    <w:rsid w:val="005B7955"/>
    <w:rsid w:val="005B79A3"/>
    <w:rsid w:val="005B7A0F"/>
    <w:rsid w:val="005B7FA5"/>
    <w:rsid w:val="005C0052"/>
    <w:rsid w:val="005C017C"/>
    <w:rsid w:val="005C0259"/>
    <w:rsid w:val="005C02B7"/>
    <w:rsid w:val="005C0427"/>
    <w:rsid w:val="005C0592"/>
    <w:rsid w:val="005C0767"/>
    <w:rsid w:val="005C09E1"/>
    <w:rsid w:val="005C0B2C"/>
    <w:rsid w:val="005C0B7C"/>
    <w:rsid w:val="005C0BB7"/>
    <w:rsid w:val="005C0D10"/>
    <w:rsid w:val="005C0DC8"/>
    <w:rsid w:val="005C0E9B"/>
    <w:rsid w:val="005C12AE"/>
    <w:rsid w:val="005C1366"/>
    <w:rsid w:val="005C1823"/>
    <w:rsid w:val="005C189F"/>
    <w:rsid w:val="005C1921"/>
    <w:rsid w:val="005C1A77"/>
    <w:rsid w:val="005C1BD3"/>
    <w:rsid w:val="005C1D22"/>
    <w:rsid w:val="005C1D9A"/>
    <w:rsid w:val="005C1E27"/>
    <w:rsid w:val="005C2429"/>
    <w:rsid w:val="005C24F1"/>
    <w:rsid w:val="005C260A"/>
    <w:rsid w:val="005C279B"/>
    <w:rsid w:val="005C2A78"/>
    <w:rsid w:val="005C3145"/>
    <w:rsid w:val="005C315C"/>
    <w:rsid w:val="005C3306"/>
    <w:rsid w:val="005C3351"/>
    <w:rsid w:val="005C34DE"/>
    <w:rsid w:val="005C3578"/>
    <w:rsid w:val="005C358E"/>
    <w:rsid w:val="005C35C2"/>
    <w:rsid w:val="005C385D"/>
    <w:rsid w:val="005C38C4"/>
    <w:rsid w:val="005C391F"/>
    <w:rsid w:val="005C394E"/>
    <w:rsid w:val="005C3A3E"/>
    <w:rsid w:val="005C3A9E"/>
    <w:rsid w:val="005C3C3C"/>
    <w:rsid w:val="005C3EAC"/>
    <w:rsid w:val="005C3FED"/>
    <w:rsid w:val="005C4214"/>
    <w:rsid w:val="005C4611"/>
    <w:rsid w:val="005C4737"/>
    <w:rsid w:val="005C4789"/>
    <w:rsid w:val="005C491E"/>
    <w:rsid w:val="005C4967"/>
    <w:rsid w:val="005C4A90"/>
    <w:rsid w:val="005C4B1D"/>
    <w:rsid w:val="005C4B76"/>
    <w:rsid w:val="005C4BE4"/>
    <w:rsid w:val="005C4DDB"/>
    <w:rsid w:val="005C4EC6"/>
    <w:rsid w:val="005C54F3"/>
    <w:rsid w:val="005C55B2"/>
    <w:rsid w:val="005C56D7"/>
    <w:rsid w:val="005C5A02"/>
    <w:rsid w:val="005C5A57"/>
    <w:rsid w:val="005C5E86"/>
    <w:rsid w:val="005C5EC6"/>
    <w:rsid w:val="005C60FE"/>
    <w:rsid w:val="005C61EA"/>
    <w:rsid w:val="005C6277"/>
    <w:rsid w:val="005C6357"/>
    <w:rsid w:val="005C6371"/>
    <w:rsid w:val="005C64A0"/>
    <w:rsid w:val="005C64DF"/>
    <w:rsid w:val="005C65B3"/>
    <w:rsid w:val="005C6CC7"/>
    <w:rsid w:val="005C70CF"/>
    <w:rsid w:val="005C7224"/>
    <w:rsid w:val="005C7254"/>
    <w:rsid w:val="005C7363"/>
    <w:rsid w:val="005C738C"/>
    <w:rsid w:val="005C73B0"/>
    <w:rsid w:val="005C740B"/>
    <w:rsid w:val="005C74F0"/>
    <w:rsid w:val="005C7720"/>
    <w:rsid w:val="005C7AFD"/>
    <w:rsid w:val="005C7C8B"/>
    <w:rsid w:val="005C7D29"/>
    <w:rsid w:val="005C7E51"/>
    <w:rsid w:val="005C7F66"/>
    <w:rsid w:val="005D01E4"/>
    <w:rsid w:val="005D02F7"/>
    <w:rsid w:val="005D0580"/>
    <w:rsid w:val="005D0725"/>
    <w:rsid w:val="005D07B7"/>
    <w:rsid w:val="005D07E7"/>
    <w:rsid w:val="005D0B44"/>
    <w:rsid w:val="005D0B61"/>
    <w:rsid w:val="005D0E2A"/>
    <w:rsid w:val="005D115F"/>
    <w:rsid w:val="005D16AF"/>
    <w:rsid w:val="005D16B9"/>
    <w:rsid w:val="005D1973"/>
    <w:rsid w:val="005D1996"/>
    <w:rsid w:val="005D1BA7"/>
    <w:rsid w:val="005D1BDB"/>
    <w:rsid w:val="005D1BEB"/>
    <w:rsid w:val="005D1FC9"/>
    <w:rsid w:val="005D216F"/>
    <w:rsid w:val="005D24C5"/>
    <w:rsid w:val="005D2506"/>
    <w:rsid w:val="005D2624"/>
    <w:rsid w:val="005D279D"/>
    <w:rsid w:val="005D2988"/>
    <w:rsid w:val="005D2B5F"/>
    <w:rsid w:val="005D2DA8"/>
    <w:rsid w:val="005D3073"/>
    <w:rsid w:val="005D3906"/>
    <w:rsid w:val="005D3D6D"/>
    <w:rsid w:val="005D3E33"/>
    <w:rsid w:val="005D3FA7"/>
    <w:rsid w:val="005D3FD5"/>
    <w:rsid w:val="005D4019"/>
    <w:rsid w:val="005D4218"/>
    <w:rsid w:val="005D4413"/>
    <w:rsid w:val="005D451A"/>
    <w:rsid w:val="005D4AED"/>
    <w:rsid w:val="005D4B89"/>
    <w:rsid w:val="005D4D1B"/>
    <w:rsid w:val="005D4EC4"/>
    <w:rsid w:val="005D510B"/>
    <w:rsid w:val="005D52B7"/>
    <w:rsid w:val="005D550D"/>
    <w:rsid w:val="005D575E"/>
    <w:rsid w:val="005D5AD5"/>
    <w:rsid w:val="005D5BF2"/>
    <w:rsid w:val="005D5EFA"/>
    <w:rsid w:val="005D5FEA"/>
    <w:rsid w:val="005D602F"/>
    <w:rsid w:val="005D62BE"/>
    <w:rsid w:val="005D62EF"/>
    <w:rsid w:val="005D6681"/>
    <w:rsid w:val="005D66C6"/>
    <w:rsid w:val="005D6994"/>
    <w:rsid w:val="005D6B8C"/>
    <w:rsid w:val="005D6C10"/>
    <w:rsid w:val="005D6DB8"/>
    <w:rsid w:val="005D6EDC"/>
    <w:rsid w:val="005D6F89"/>
    <w:rsid w:val="005D708F"/>
    <w:rsid w:val="005D70A7"/>
    <w:rsid w:val="005D710E"/>
    <w:rsid w:val="005D71FF"/>
    <w:rsid w:val="005D7595"/>
    <w:rsid w:val="005D76DE"/>
    <w:rsid w:val="005D771F"/>
    <w:rsid w:val="005D7B1B"/>
    <w:rsid w:val="005E07C9"/>
    <w:rsid w:val="005E0A68"/>
    <w:rsid w:val="005E0ABE"/>
    <w:rsid w:val="005E0B6B"/>
    <w:rsid w:val="005E108F"/>
    <w:rsid w:val="005E1170"/>
    <w:rsid w:val="005E11A2"/>
    <w:rsid w:val="005E121B"/>
    <w:rsid w:val="005E14B2"/>
    <w:rsid w:val="005E16FF"/>
    <w:rsid w:val="005E172C"/>
    <w:rsid w:val="005E1806"/>
    <w:rsid w:val="005E1B2C"/>
    <w:rsid w:val="005E1DAA"/>
    <w:rsid w:val="005E2065"/>
    <w:rsid w:val="005E2207"/>
    <w:rsid w:val="005E272E"/>
    <w:rsid w:val="005E27C0"/>
    <w:rsid w:val="005E2A0A"/>
    <w:rsid w:val="005E2AE6"/>
    <w:rsid w:val="005E2B58"/>
    <w:rsid w:val="005E2B87"/>
    <w:rsid w:val="005E2BF2"/>
    <w:rsid w:val="005E2CC4"/>
    <w:rsid w:val="005E2D93"/>
    <w:rsid w:val="005E2F4D"/>
    <w:rsid w:val="005E2F94"/>
    <w:rsid w:val="005E369C"/>
    <w:rsid w:val="005E3736"/>
    <w:rsid w:val="005E373B"/>
    <w:rsid w:val="005E37AC"/>
    <w:rsid w:val="005E3802"/>
    <w:rsid w:val="005E3930"/>
    <w:rsid w:val="005E3A43"/>
    <w:rsid w:val="005E3AE0"/>
    <w:rsid w:val="005E3B06"/>
    <w:rsid w:val="005E3C2C"/>
    <w:rsid w:val="005E3FA7"/>
    <w:rsid w:val="005E3FB1"/>
    <w:rsid w:val="005E40FA"/>
    <w:rsid w:val="005E4109"/>
    <w:rsid w:val="005E428D"/>
    <w:rsid w:val="005E4363"/>
    <w:rsid w:val="005E4660"/>
    <w:rsid w:val="005E4BBC"/>
    <w:rsid w:val="005E5021"/>
    <w:rsid w:val="005E54D3"/>
    <w:rsid w:val="005E55A5"/>
    <w:rsid w:val="005E57C4"/>
    <w:rsid w:val="005E58CF"/>
    <w:rsid w:val="005E5912"/>
    <w:rsid w:val="005E595E"/>
    <w:rsid w:val="005E5C8F"/>
    <w:rsid w:val="005E5F1F"/>
    <w:rsid w:val="005E6438"/>
    <w:rsid w:val="005E6C5B"/>
    <w:rsid w:val="005E6E06"/>
    <w:rsid w:val="005E6F57"/>
    <w:rsid w:val="005E70B4"/>
    <w:rsid w:val="005E7249"/>
    <w:rsid w:val="005E7327"/>
    <w:rsid w:val="005E74EC"/>
    <w:rsid w:val="005E7834"/>
    <w:rsid w:val="005E7897"/>
    <w:rsid w:val="005E78B9"/>
    <w:rsid w:val="005E79DF"/>
    <w:rsid w:val="005E7E41"/>
    <w:rsid w:val="005E7FD0"/>
    <w:rsid w:val="005F0076"/>
    <w:rsid w:val="005F0265"/>
    <w:rsid w:val="005F02A6"/>
    <w:rsid w:val="005F02B8"/>
    <w:rsid w:val="005F02F1"/>
    <w:rsid w:val="005F065C"/>
    <w:rsid w:val="005F069C"/>
    <w:rsid w:val="005F06F4"/>
    <w:rsid w:val="005F0B9C"/>
    <w:rsid w:val="005F0D3C"/>
    <w:rsid w:val="005F0DD5"/>
    <w:rsid w:val="005F107A"/>
    <w:rsid w:val="005F10E1"/>
    <w:rsid w:val="005F138C"/>
    <w:rsid w:val="005F15D6"/>
    <w:rsid w:val="005F182A"/>
    <w:rsid w:val="005F18FA"/>
    <w:rsid w:val="005F1B5C"/>
    <w:rsid w:val="005F1CD5"/>
    <w:rsid w:val="005F1D80"/>
    <w:rsid w:val="005F1FAD"/>
    <w:rsid w:val="005F1FD8"/>
    <w:rsid w:val="005F226A"/>
    <w:rsid w:val="005F22D0"/>
    <w:rsid w:val="005F22ED"/>
    <w:rsid w:val="005F2479"/>
    <w:rsid w:val="005F2574"/>
    <w:rsid w:val="005F269B"/>
    <w:rsid w:val="005F29E4"/>
    <w:rsid w:val="005F2DE1"/>
    <w:rsid w:val="005F3033"/>
    <w:rsid w:val="005F30D8"/>
    <w:rsid w:val="005F35FB"/>
    <w:rsid w:val="005F368B"/>
    <w:rsid w:val="005F37D6"/>
    <w:rsid w:val="005F385D"/>
    <w:rsid w:val="005F3BD0"/>
    <w:rsid w:val="005F3BFB"/>
    <w:rsid w:val="005F3CAA"/>
    <w:rsid w:val="005F3DE0"/>
    <w:rsid w:val="005F430D"/>
    <w:rsid w:val="005F44B8"/>
    <w:rsid w:val="005F46BD"/>
    <w:rsid w:val="005F48C2"/>
    <w:rsid w:val="005F491D"/>
    <w:rsid w:val="005F4997"/>
    <w:rsid w:val="005F4A2A"/>
    <w:rsid w:val="005F4C17"/>
    <w:rsid w:val="005F4D11"/>
    <w:rsid w:val="005F557E"/>
    <w:rsid w:val="005F5732"/>
    <w:rsid w:val="005F57B3"/>
    <w:rsid w:val="005F5BDC"/>
    <w:rsid w:val="005F5E79"/>
    <w:rsid w:val="005F63CB"/>
    <w:rsid w:val="005F6401"/>
    <w:rsid w:val="005F6551"/>
    <w:rsid w:val="005F6581"/>
    <w:rsid w:val="005F6710"/>
    <w:rsid w:val="005F68CE"/>
    <w:rsid w:val="005F68FF"/>
    <w:rsid w:val="005F6955"/>
    <w:rsid w:val="005F6977"/>
    <w:rsid w:val="005F6A7B"/>
    <w:rsid w:val="005F6D58"/>
    <w:rsid w:val="005F6D95"/>
    <w:rsid w:val="005F703C"/>
    <w:rsid w:val="005F7118"/>
    <w:rsid w:val="005F720F"/>
    <w:rsid w:val="005F7309"/>
    <w:rsid w:val="005F733C"/>
    <w:rsid w:val="005F7485"/>
    <w:rsid w:val="005F7797"/>
    <w:rsid w:val="005F784F"/>
    <w:rsid w:val="005F7AB2"/>
    <w:rsid w:val="005F7AB4"/>
    <w:rsid w:val="005F7B89"/>
    <w:rsid w:val="005F7CC3"/>
    <w:rsid w:val="005F7E55"/>
    <w:rsid w:val="00600523"/>
    <w:rsid w:val="006007C8"/>
    <w:rsid w:val="0060095B"/>
    <w:rsid w:val="00600AAD"/>
    <w:rsid w:val="00600EFC"/>
    <w:rsid w:val="00601189"/>
    <w:rsid w:val="0060135C"/>
    <w:rsid w:val="00601369"/>
    <w:rsid w:val="0060154D"/>
    <w:rsid w:val="006016C1"/>
    <w:rsid w:val="00601731"/>
    <w:rsid w:val="0060175A"/>
    <w:rsid w:val="00601812"/>
    <w:rsid w:val="006018F4"/>
    <w:rsid w:val="00601B3E"/>
    <w:rsid w:val="00601C50"/>
    <w:rsid w:val="00601D78"/>
    <w:rsid w:val="00601DB5"/>
    <w:rsid w:val="00602411"/>
    <w:rsid w:val="0060273D"/>
    <w:rsid w:val="00602763"/>
    <w:rsid w:val="00602793"/>
    <w:rsid w:val="006029E2"/>
    <w:rsid w:val="00602C07"/>
    <w:rsid w:val="00602E98"/>
    <w:rsid w:val="00602EF4"/>
    <w:rsid w:val="00602FDB"/>
    <w:rsid w:val="006030A4"/>
    <w:rsid w:val="00603119"/>
    <w:rsid w:val="00603152"/>
    <w:rsid w:val="0060332A"/>
    <w:rsid w:val="00603407"/>
    <w:rsid w:val="00603474"/>
    <w:rsid w:val="006035A8"/>
    <w:rsid w:val="00603885"/>
    <w:rsid w:val="00603A4C"/>
    <w:rsid w:val="00603B9A"/>
    <w:rsid w:val="00603F63"/>
    <w:rsid w:val="00603F8F"/>
    <w:rsid w:val="00604028"/>
    <w:rsid w:val="00604067"/>
    <w:rsid w:val="006042F9"/>
    <w:rsid w:val="00604373"/>
    <w:rsid w:val="006044C0"/>
    <w:rsid w:val="00604686"/>
    <w:rsid w:val="0060487D"/>
    <w:rsid w:val="00604A70"/>
    <w:rsid w:val="00604CC9"/>
    <w:rsid w:val="00604D20"/>
    <w:rsid w:val="00604DB2"/>
    <w:rsid w:val="00604DF2"/>
    <w:rsid w:val="00604F7D"/>
    <w:rsid w:val="00605012"/>
    <w:rsid w:val="00605506"/>
    <w:rsid w:val="006058EB"/>
    <w:rsid w:val="00605B39"/>
    <w:rsid w:val="006060C2"/>
    <w:rsid w:val="00606138"/>
    <w:rsid w:val="006061C7"/>
    <w:rsid w:val="006062E0"/>
    <w:rsid w:val="00606679"/>
    <w:rsid w:val="0060667D"/>
    <w:rsid w:val="006068A0"/>
    <w:rsid w:val="00606A1C"/>
    <w:rsid w:val="00606B83"/>
    <w:rsid w:val="00606E33"/>
    <w:rsid w:val="00606FC5"/>
    <w:rsid w:val="00607371"/>
    <w:rsid w:val="0060752B"/>
    <w:rsid w:val="006075C9"/>
    <w:rsid w:val="0060794A"/>
    <w:rsid w:val="00607AB7"/>
    <w:rsid w:val="00607CBC"/>
    <w:rsid w:val="00607D6B"/>
    <w:rsid w:val="00607EF4"/>
    <w:rsid w:val="00607FA4"/>
    <w:rsid w:val="00607FD5"/>
    <w:rsid w:val="00607FF9"/>
    <w:rsid w:val="006101B2"/>
    <w:rsid w:val="00610216"/>
    <w:rsid w:val="00610270"/>
    <w:rsid w:val="006103BD"/>
    <w:rsid w:val="00610697"/>
    <w:rsid w:val="006107CB"/>
    <w:rsid w:val="0061083C"/>
    <w:rsid w:val="00610ACC"/>
    <w:rsid w:val="00610BC3"/>
    <w:rsid w:val="00610C52"/>
    <w:rsid w:val="00610CA4"/>
    <w:rsid w:val="00611152"/>
    <w:rsid w:val="00611344"/>
    <w:rsid w:val="0061171B"/>
    <w:rsid w:val="0061172F"/>
    <w:rsid w:val="006119CA"/>
    <w:rsid w:val="00611D18"/>
    <w:rsid w:val="0061210F"/>
    <w:rsid w:val="006121A6"/>
    <w:rsid w:val="00612303"/>
    <w:rsid w:val="00612354"/>
    <w:rsid w:val="0061273A"/>
    <w:rsid w:val="00612A64"/>
    <w:rsid w:val="00612B00"/>
    <w:rsid w:val="00612B37"/>
    <w:rsid w:val="00612E19"/>
    <w:rsid w:val="00612F45"/>
    <w:rsid w:val="00612FE4"/>
    <w:rsid w:val="00613639"/>
    <w:rsid w:val="006136C3"/>
    <w:rsid w:val="006137C0"/>
    <w:rsid w:val="0061435F"/>
    <w:rsid w:val="00614481"/>
    <w:rsid w:val="00614498"/>
    <w:rsid w:val="00614530"/>
    <w:rsid w:val="0061459F"/>
    <w:rsid w:val="0061465D"/>
    <w:rsid w:val="006146B8"/>
    <w:rsid w:val="00614A52"/>
    <w:rsid w:val="00614A53"/>
    <w:rsid w:val="00614A74"/>
    <w:rsid w:val="00614AA4"/>
    <w:rsid w:val="00614DE2"/>
    <w:rsid w:val="00615076"/>
    <w:rsid w:val="006153F6"/>
    <w:rsid w:val="00615497"/>
    <w:rsid w:val="0061566F"/>
    <w:rsid w:val="0061578E"/>
    <w:rsid w:val="006159B2"/>
    <w:rsid w:val="00615A38"/>
    <w:rsid w:val="00615D29"/>
    <w:rsid w:val="00615F6D"/>
    <w:rsid w:val="00615FE0"/>
    <w:rsid w:val="00616041"/>
    <w:rsid w:val="006160FD"/>
    <w:rsid w:val="0061622B"/>
    <w:rsid w:val="0061629E"/>
    <w:rsid w:val="0061644F"/>
    <w:rsid w:val="006166E3"/>
    <w:rsid w:val="006169C8"/>
    <w:rsid w:val="00616AA9"/>
    <w:rsid w:val="00616B47"/>
    <w:rsid w:val="00616C6F"/>
    <w:rsid w:val="00616F4B"/>
    <w:rsid w:val="00616F53"/>
    <w:rsid w:val="00616F5F"/>
    <w:rsid w:val="00616F62"/>
    <w:rsid w:val="00616F77"/>
    <w:rsid w:val="0061701D"/>
    <w:rsid w:val="006171BC"/>
    <w:rsid w:val="00617768"/>
    <w:rsid w:val="00617776"/>
    <w:rsid w:val="006178B1"/>
    <w:rsid w:val="006178DC"/>
    <w:rsid w:val="00617CB3"/>
    <w:rsid w:val="00617DEF"/>
    <w:rsid w:val="00617F70"/>
    <w:rsid w:val="00620195"/>
    <w:rsid w:val="006201C2"/>
    <w:rsid w:val="006201CB"/>
    <w:rsid w:val="00620357"/>
    <w:rsid w:val="0062053B"/>
    <w:rsid w:val="00620604"/>
    <w:rsid w:val="00620DA2"/>
    <w:rsid w:val="00620DDC"/>
    <w:rsid w:val="00621240"/>
    <w:rsid w:val="006214AF"/>
    <w:rsid w:val="006214E1"/>
    <w:rsid w:val="0062173F"/>
    <w:rsid w:val="00621792"/>
    <w:rsid w:val="006217D3"/>
    <w:rsid w:val="006219C9"/>
    <w:rsid w:val="00621C75"/>
    <w:rsid w:val="00621D19"/>
    <w:rsid w:val="00622241"/>
    <w:rsid w:val="0062253F"/>
    <w:rsid w:val="006229AD"/>
    <w:rsid w:val="006229BB"/>
    <w:rsid w:val="00622C09"/>
    <w:rsid w:val="00622E89"/>
    <w:rsid w:val="00623051"/>
    <w:rsid w:val="0062335A"/>
    <w:rsid w:val="0062341F"/>
    <w:rsid w:val="006234B3"/>
    <w:rsid w:val="00623763"/>
    <w:rsid w:val="006237A5"/>
    <w:rsid w:val="006237FD"/>
    <w:rsid w:val="006238EB"/>
    <w:rsid w:val="00623B9F"/>
    <w:rsid w:val="00623E0B"/>
    <w:rsid w:val="00623E26"/>
    <w:rsid w:val="00624103"/>
    <w:rsid w:val="0062411E"/>
    <w:rsid w:val="00624347"/>
    <w:rsid w:val="00624472"/>
    <w:rsid w:val="006246BC"/>
    <w:rsid w:val="00624820"/>
    <w:rsid w:val="00624B19"/>
    <w:rsid w:val="00624D70"/>
    <w:rsid w:val="0062503C"/>
    <w:rsid w:val="00625114"/>
    <w:rsid w:val="0062517F"/>
    <w:rsid w:val="0062559A"/>
    <w:rsid w:val="00625651"/>
    <w:rsid w:val="00625AC0"/>
    <w:rsid w:val="00625C56"/>
    <w:rsid w:val="00625C70"/>
    <w:rsid w:val="00625EB9"/>
    <w:rsid w:val="00625EE7"/>
    <w:rsid w:val="00625F23"/>
    <w:rsid w:val="0062624B"/>
    <w:rsid w:val="0062631A"/>
    <w:rsid w:val="006263E4"/>
    <w:rsid w:val="0062644C"/>
    <w:rsid w:val="00626778"/>
    <w:rsid w:val="006267BA"/>
    <w:rsid w:val="006267C9"/>
    <w:rsid w:val="00626B2A"/>
    <w:rsid w:val="00626C0A"/>
    <w:rsid w:val="00626C9C"/>
    <w:rsid w:val="00626D83"/>
    <w:rsid w:val="00626DCF"/>
    <w:rsid w:val="00626F06"/>
    <w:rsid w:val="00626F62"/>
    <w:rsid w:val="00626FE9"/>
    <w:rsid w:val="00627420"/>
    <w:rsid w:val="006274E7"/>
    <w:rsid w:val="0062755A"/>
    <w:rsid w:val="00627667"/>
    <w:rsid w:val="00627A3A"/>
    <w:rsid w:val="00627ACC"/>
    <w:rsid w:val="00627D5E"/>
    <w:rsid w:val="006302E3"/>
    <w:rsid w:val="0063059D"/>
    <w:rsid w:val="006307BF"/>
    <w:rsid w:val="006309C2"/>
    <w:rsid w:val="006309ED"/>
    <w:rsid w:val="00630A69"/>
    <w:rsid w:val="006311DC"/>
    <w:rsid w:val="0063159F"/>
    <w:rsid w:val="006315C1"/>
    <w:rsid w:val="0063175A"/>
    <w:rsid w:val="006318EA"/>
    <w:rsid w:val="006318F9"/>
    <w:rsid w:val="00631A51"/>
    <w:rsid w:val="00631E17"/>
    <w:rsid w:val="0063228F"/>
    <w:rsid w:val="006328CD"/>
    <w:rsid w:val="00632930"/>
    <w:rsid w:val="006329C0"/>
    <w:rsid w:val="006329DA"/>
    <w:rsid w:val="006329F8"/>
    <w:rsid w:val="00632A22"/>
    <w:rsid w:val="00633037"/>
    <w:rsid w:val="0063309B"/>
    <w:rsid w:val="00633142"/>
    <w:rsid w:val="00633210"/>
    <w:rsid w:val="006334EC"/>
    <w:rsid w:val="00633586"/>
    <w:rsid w:val="00633645"/>
    <w:rsid w:val="0063378B"/>
    <w:rsid w:val="0063393D"/>
    <w:rsid w:val="00633B43"/>
    <w:rsid w:val="00633CCE"/>
    <w:rsid w:val="00633CDA"/>
    <w:rsid w:val="00633E2D"/>
    <w:rsid w:val="0063410F"/>
    <w:rsid w:val="006345CF"/>
    <w:rsid w:val="00634658"/>
    <w:rsid w:val="00634A2F"/>
    <w:rsid w:val="00634C2B"/>
    <w:rsid w:val="00634DDF"/>
    <w:rsid w:val="00634E1B"/>
    <w:rsid w:val="00635171"/>
    <w:rsid w:val="00635264"/>
    <w:rsid w:val="0063544C"/>
    <w:rsid w:val="006354E4"/>
    <w:rsid w:val="0063559E"/>
    <w:rsid w:val="006355D8"/>
    <w:rsid w:val="00635A8E"/>
    <w:rsid w:val="00635A91"/>
    <w:rsid w:val="00635B60"/>
    <w:rsid w:val="00635C95"/>
    <w:rsid w:val="00635D3C"/>
    <w:rsid w:val="006361DD"/>
    <w:rsid w:val="006361FD"/>
    <w:rsid w:val="006362AE"/>
    <w:rsid w:val="00636363"/>
    <w:rsid w:val="00636501"/>
    <w:rsid w:val="00636AF7"/>
    <w:rsid w:val="00636D66"/>
    <w:rsid w:val="00636D72"/>
    <w:rsid w:val="00636E7C"/>
    <w:rsid w:val="00636EB7"/>
    <w:rsid w:val="0063713D"/>
    <w:rsid w:val="006372DA"/>
    <w:rsid w:val="00637309"/>
    <w:rsid w:val="006375D7"/>
    <w:rsid w:val="0063764C"/>
    <w:rsid w:val="00637795"/>
    <w:rsid w:val="00637A75"/>
    <w:rsid w:val="00637B98"/>
    <w:rsid w:val="00637BFE"/>
    <w:rsid w:val="00637D4F"/>
    <w:rsid w:val="00637E44"/>
    <w:rsid w:val="00637FEE"/>
    <w:rsid w:val="0064014F"/>
    <w:rsid w:val="0064030A"/>
    <w:rsid w:val="00640726"/>
    <w:rsid w:val="006407E4"/>
    <w:rsid w:val="00640AB5"/>
    <w:rsid w:val="00640AC8"/>
    <w:rsid w:val="00640AD3"/>
    <w:rsid w:val="00640ADC"/>
    <w:rsid w:val="00640BB0"/>
    <w:rsid w:val="00640C55"/>
    <w:rsid w:val="00640D9E"/>
    <w:rsid w:val="00640DBA"/>
    <w:rsid w:val="00640DFB"/>
    <w:rsid w:val="00641241"/>
    <w:rsid w:val="0064133F"/>
    <w:rsid w:val="00641446"/>
    <w:rsid w:val="006414A2"/>
    <w:rsid w:val="006419A9"/>
    <w:rsid w:val="00641F61"/>
    <w:rsid w:val="006420D0"/>
    <w:rsid w:val="00642179"/>
    <w:rsid w:val="006423AA"/>
    <w:rsid w:val="0064263A"/>
    <w:rsid w:val="00642A44"/>
    <w:rsid w:val="00642BD0"/>
    <w:rsid w:val="00642E0A"/>
    <w:rsid w:val="00642E70"/>
    <w:rsid w:val="006436DD"/>
    <w:rsid w:val="0064375E"/>
    <w:rsid w:val="00643886"/>
    <w:rsid w:val="00643B96"/>
    <w:rsid w:val="00643D4A"/>
    <w:rsid w:val="00643F31"/>
    <w:rsid w:val="00643FBB"/>
    <w:rsid w:val="00644398"/>
    <w:rsid w:val="006446C4"/>
    <w:rsid w:val="006447A5"/>
    <w:rsid w:val="00644850"/>
    <w:rsid w:val="00644989"/>
    <w:rsid w:val="00644A52"/>
    <w:rsid w:val="00644F1B"/>
    <w:rsid w:val="00644FB4"/>
    <w:rsid w:val="00644FDB"/>
    <w:rsid w:val="00644FE6"/>
    <w:rsid w:val="00645054"/>
    <w:rsid w:val="0064512B"/>
    <w:rsid w:val="006453E9"/>
    <w:rsid w:val="006457B6"/>
    <w:rsid w:val="00645A9C"/>
    <w:rsid w:val="00645CCE"/>
    <w:rsid w:val="00645E30"/>
    <w:rsid w:val="00645F78"/>
    <w:rsid w:val="0064602C"/>
    <w:rsid w:val="00646313"/>
    <w:rsid w:val="006463EB"/>
    <w:rsid w:val="00646429"/>
    <w:rsid w:val="00646611"/>
    <w:rsid w:val="00646655"/>
    <w:rsid w:val="006466AD"/>
    <w:rsid w:val="006466EE"/>
    <w:rsid w:val="00646717"/>
    <w:rsid w:val="006467D7"/>
    <w:rsid w:val="00646AE6"/>
    <w:rsid w:val="00646F45"/>
    <w:rsid w:val="00646FA5"/>
    <w:rsid w:val="00647DCC"/>
    <w:rsid w:val="0065019E"/>
    <w:rsid w:val="00650543"/>
    <w:rsid w:val="006506BC"/>
    <w:rsid w:val="0065082C"/>
    <w:rsid w:val="00650B12"/>
    <w:rsid w:val="00650B34"/>
    <w:rsid w:val="00650B90"/>
    <w:rsid w:val="00650E04"/>
    <w:rsid w:val="00650F3F"/>
    <w:rsid w:val="00651149"/>
    <w:rsid w:val="0065126A"/>
    <w:rsid w:val="00651343"/>
    <w:rsid w:val="00651408"/>
    <w:rsid w:val="00651463"/>
    <w:rsid w:val="00651536"/>
    <w:rsid w:val="00651760"/>
    <w:rsid w:val="006517FF"/>
    <w:rsid w:val="0065180B"/>
    <w:rsid w:val="00651BB7"/>
    <w:rsid w:val="00651C43"/>
    <w:rsid w:val="00651CF4"/>
    <w:rsid w:val="00651F69"/>
    <w:rsid w:val="006520E3"/>
    <w:rsid w:val="006520F2"/>
    <w:rsid w:val="006522DC"/>
    <w:rsid w:val="006522ED"/>
    <w:rsid w:val="0065242A"/>
    <w:rsid w:val="006527DB"/>
    <w:rsid w:val="00652905"/>
    <w:rsid w:val="0065298D"/>
    <w:rsid w:val="00652A51"/>
    <w:rsid w:val="00652B1F"/>
    <w:rsid w:val="00652F21"/>
    <w:rsid w:val="006533D9"/>
    <w:rsid w:val="0065368A"/>
    <w:rsid w:val="00653699"/>
    <w:rsid w:val="006536EB"/>
    <w:rsid w:val="006537E9"/>
    <w:rsid w:val="00653C59"/>
    <w:rsid w:val="00653EEE"/>
    <w:rsid w:val="00653F1C"/>
    <w:rsid w:val="00653F24"/>
    <w:rsid w:val="0065410F"/>
    <w:rsid w:val="00654165"/>
    <w:rsid w:val="00655109"/>
    <w:rsid w:val="006552FB"/>
    <w:rsid w:val="00655319"/>
    <w:rsid w:val="0065538E"/>
    <w:rsid w:val="006555D4"/>
    <w:rsid w:val="006559A0"/>
    <w:rsid w:val="00655FCE"/>
    <w:rsid w:val="00656085"/>
    <w:rsid w:val="0065609B"/>
    <w:rsid w:val="006564BB"/>
    <w:rsid w:val="00656545"/>
    <w:rsid w:val="00656717"/>
    <w:rsid w:val="006569C8"/>
    <w:rsid w:val="00656A69"/>
    <w:rsid w:val="00656B3A"/>
    <w:rsid w:val="00656D4C"/>
    <w:rsid w:val="00656D4D"/>
    <w:rsid w:val="00656D71"/>
    <w:rsid w:val="00656E94"/>
    <w:rsid w:val="00656EDC"/>
    <w:rsid w:val="00657157"/>
    <w:rsid w:val="006572DE"/>
    <w:rsid w:val="00657342"/>
    <w:rsid w:val="0065754B"/>
    <w:rsid w:val="0065755C"/>
    <w:rsid w:val="00657898"/>
    <w:rsid w:val="00657BA0"/>
    <w:rsid w:val="00657ED7"/>
    <w:rsid w:val="00657F83"/>
    <w:rsid w:val="006600B6"/>
    <w:rsid w:val="00660B74"/>
    <w:rsid w:val="00661490"/>
    <w:rsid w:val="00661551"/>
    <w:rsid w:val="00661592"/>
    <w:rsid w:val="006615CB"/>
    <w:rsid w:val="00661898"/>
    <w:rsid w:val="00661C5D"/>
    <w:rsid w:val="00661E09"/>
    <w:rsid w:val="006621E8"/>
    <w:rsid w:val="00662224"/>
    <w:rsid w:val="0066229D"/>
    <w:rsid w:val="006622AD"/>
    <w:rsid w:val="00662685"/>
    <w:rsid w:val="006626EC"/>
    <w:rsid w:val="0066274E"/>
    <w:rsid w:val="0066280E"/>
    <w:rsid w:val="006628A1"/>
    <w:rsid w:val="00662954"/>
    <w:rsid w:val="00662A18"/>
    <w:rsid w:val="00662A7C"/>
    <w:rsid w:val="00662F3D"/>
    <w:rsid w:val="00662F48"/>
    <w:rsid w:val="0066309B"/>
    <w:rsid w:val="00663107"/>
    <w:rsid w:val="00663438"/>
    <w:rsid w:val="0066355A"/>
    <w:rsid w:val="00663704"/>
    <w:rsid w:val="00663974"/>
    <w:rsid w:val="00663AF6"/>
    <w:rsid w:val="00663B7D"/>
    <w:rsid w:val="00663BA3"/>
    <w:rsid w:val="00663C94"/>
    <w:rsid w:val="00664076"/>
    <w:rsid w:val="0066424B"/>
    <w:rsid w:val="00664AFC"/>
    <w:rsid w:val="00664BCA"/>
    <w:rsid w:val="00664E13"/>
    <w:rsid w:val="0066501C"/>
    <w:rsid w:val="006652D5"/>
    <w:rsid w:val="00665462"/>
    <w:rsid w:val="0066593C"/>
    <w:rsid w:val="00665F1C"/>
    <w:rsid w:val="00665FEA"/>
    <w:rsid w:val="00666183"/>
    <w:rsid w:val="00666277"/>
    <w:rsid w:val="006663B4"/>
    <w:rsid w:val="006663F1"/>
    <w:rsid w:val="00666584"/>
    <w:rsid w:val="006669C4"/>
    <w:rsid w:val="00666B8A"/>
    <w:rsid w:val="00666D62"/>
    <w:rsid w:val="00666E74"/>
    <w:rsid w:val="00666F42"/>
    <w:rsid w:val="0066706A"/>
    <w:rsid w:val="00667184"/>
    <w:rsid w:val="006675F6"/>
    <w:rsid w:val="00667785"/>
    <w:rsid w:val="00667871"/>
    <w:rsid w:val="006678C7"/>
    <w:rsid w:val="006678DD"/>
    <w:rsid w:val="00667AA1"/>
    <w:rsid w:val="00667CEF"/>
    <w:rsid w:val="00667D63"/>
    <w:rsid w:val="00670124"/>
    <w:rsid w:val="00670241"/>
    <w:rsid w:val="006702EF"/>
    <w:rsid w:val="00670413"/>
    <w:rsid w:val="00670579"/>
    <w:rsid w:val="00670723"/>
    <w:rsid w:val="00670B1F"/>
    <w:rsid w:val="00670B74"/>
    <w:rsid w:val="00670B8F"/>
    <w:rsid w:val="00670D31"/>
    <w:rsid w:val="00670EE6"/>
    <w:rsid w:val="00670F3B"/>
    <w:rsid w:val="006711DA"/>
    <w:rsid w:val="00671255"/>
    <w:rsid w:val="00671901"/>
    <w:rsid w:val="00671917"/>
    <w:rsid w:val="00671972"/>
    <w:rsid w:val="0067197F"/>
    <w:rsid w:val="00671C60"/>
    <w:rsid w:val="00671C69"/>
    <w:rsid w:val="00671D70"/>
    <w:rsid w:val="00672267"/>
    <w:rsid w:val="006723CC"/>
    <w:rsid w:val="00672406"/>
    <w:rsid w:val="00672683"/>
    <w:rsid w:val="0067272A"/>
    <w:rsid w:val="00672746"/>
    <w:rsid w:val="00672D2F"/>
    <w:rsid w:val="00672D64"/>
    <w:rsid w:val="00672E0A"/>
    <w:rsid w:val="00672EEA"/>
    <w:rsid w:val="00672F22"/>
    <w:rsid w:val="00672FB0"/>
    <w:rsid w:val="00673243"/>
    <w:rsid w:val="00673349"/>
    <w:rsid w:val="006733AF"/>
    <w:rsid w:val="006733DA"/>
    <w:rsid w:val="00673526"/>
    <w:rsid w:val="0067385D"/>
    <w:rsid w:val="0067385F"/>
    <w:rsid w:val="006739A6"/>
    <w:rsid w:val="00673B23"/>
    <w:rsid w:val="00673B6F"/>
    <w:rsid w:val="00673B87"/>
    <w:rsid w:val="00673C0D"/>
    <w:rsid w:val="00673C29"/>
    <w:rsid w:val="00674300"/>
    <w:rsid w:val="00674310"/>
    <w:rsid w:val="00674367"/>
    <w:rsid w:val="006746AE"/>
    <w:rsid w:val="00674742"/>
    <w:rsid w:val="006747DB"/>
    <w:rsid w:val="00674984"/>
    <w:rsid w:val="00674A1B"/>
    <w:rsid w:val="00674A7B"/>
    <w:rsid w:val="00674F34"/>
    <w:rsid w:val="0067509F"/>
    <w:rsid w:val="006752F1"/>
    <w:rsid w:val="00675322"/>
    <w:rsid w:val="0067535A"/>
    <w:rsid w:val="0067537C"/>
    <w:rsid w:val="0067540E"/>
    <w:rsid w:val="006754C7"/>
    <w:rsid w:val="00675507"/>
    <w:rsid w:val="00675785"/>
    <w:rsid w:val="00675B5E"/>
    <w:rsid w:val="00675CC3"/>
    <w:rsid w:val="00675EAE"/>
    <w:rsid w:val="00675EB4"/>
    <w:rsid w:val="00676255"/>
    <w:rsid w:val="00676379"/>
    <w:rsid w:val="00676503"/>
    <w:rsid w:val="006766FB"/>
    <w:rsid w:val="00676706"/>
    <w:rsid w:val="00676753"/>
    <w:rsid w:val="006767BF"/>
    <w:rsid w:val="006769C0"/>
    <w:rsid w:val="00676A64"/>
    <w:rsid w:val="00677392"/>
    <w:rsid w:val="00677482"/>
    <w:rsid w:val="006774D3"/>
    <w:rsid w:val="00677887"/>
    <w:rsid w:val="00677917"/>
    <w:rsid w:val="00677BFD"/>
    <w:rsid w:val="00677C19"/>
    <w:rsid w:val="00677FD1"/>
    <w:rsid w:val="00680158"/>
    <w:rsid w:val="006801BC"/>
    <w:rsid w:val="00680255"/>
    <w:rsid w:val="00680379"/>
    <w:rsid w:val="006803C0"/>
    <w:rsid w:val="006805BE"/>
    <w:rsid w:val="006805CC"/>
    <w:rsid w:val="006809EE"/>
    <w:rsid w:val="00680B0D"/>
    <w:rsid w:val="00680C1B"/>
    <w:rsid w:val="00680DD5"/>
    <w:rsid w:val="00680E8F"/>
    <w:rsid w:val="00681011"/>
    <w:rsid w:val="00681270"/>
    <w:rsid w:val="0068168F"/>
    <w:rsid w:val="0068185B"/>
    <w:rsid w:val="006818AD"/>
    <w:rsid w:val="00681BD3"/>
    <w:rsid w:val="00681C9E"/>
    <w:rsid w:val="00681D7D"/>
    <w:rsid w:val="00681EBB"/>
    <w:rsid w:val="00682263"/>
    <w:rsid w:val="00682270"/>
    <w:rsid w:val="0068229D"/>
    <w:rsid w:val="0068241D"/>
    <w:rsid w:val="00682549"/>
    <w:rsid w:val="006825F2"/>
    <w:rsid w:val="00682662"/>
    <w:rsid w:val="00682825"/>
    <w:rsid w:val="00682A2A"/>
    <w:rsid w:val="00682B49"/>
    <w:rsid w:val="00682DC9"/>
    <w:rsid w:val="00682FBF"/>
    <w:rsid w:val="00683043"/>
    <w:rsid w:val="006832D8"/>
    <w:rsid w:val="00683326"/>
    <w:rsid w:val="006833B0"/>
    <w:rsid w:val="0068352C"/>
    <w:rsid w:val="00683722"/>
    <w:rsid w:val="00683926"/>
    <w:rsid w:val="00683A8B"/>
    <w:rsid w:val="00683C5E"/>
    <w:rsid w:val="00683D66"/>
    <w:rsid w:val="00683DFC"/>
    <w:rsid w:val="00683F95"/>
    <w:rsid w:val="00684299"/>
    <w:rsid w:val="00684410"/>
    <w:rsid w:val="00684496"/>
    <w:rsid w:val="00684A06"/>
    <w:rsid w:val="00684A42"/>
    <w:rsid w:val="00684C44"/>
    <w:rsid w:val="00684CF3"/>
    <w:rsid w:val="00684E22"/>
    <w:rsid w:val="00684E26"/>
    <w:rsid w:val="00684EC9"/>
    <w:rsid w:val="006851CA"/>
    <w:rsid w:val="00685422"/>
    <w:rsid w:val="006854DC"/>
    <w:rsid w:val="00685510"/>
    <w:rsid w:val="006857A2"/>
    <w:rsid w:val="00685B33"/>
    <w:rsid w:val="00685D2E"/>
    <w:rsid w:val="00685DDA"/>
    <w:rsid w:val="00686211"/>
    <w:rsid w:val="00686602"/>
    <w:rsid w:val="00686753"/>
    <w:rsid w:val="006868A9"/>
    <w:rsid w:val="006869C4"/>
    <w:rsid w:val="006869D2"/>
    <w:rsid w:val="00686A87"/>
    <w:rsid w:val="00686AAD"/>
    <w:rsid w:val="00686B29"/>
    <w:rsid w:val="00686D1A"/>
    <w:rsid w:val="00686FFA"/>
    <w:rsid w:val="006874AB"/>
    <w:rsid w:val="00687573"/>
    <w:rsid w:val="00687634"/>
    <w:rsid w:val="00687652"/>
    <w:rsid w:val="0068775D"/>
    <w:rsid w:val="00687771"/>
    <w:rsid w:val="00687797"/>
    <w:rsid w:val="00687CAA"/>
    <w:rsid w:val="00687EFE"/>
    <w:rsid w:val="0069001C"/>
    <w:rsid w:val="00690080"/>
    <w:rsid w:val="0069009C"/>
    <w:rsid w:val="00690726"/>
    <w:rsid w:val="00690764"/>
    <w:rsid w:val="006907FC"/>
    <w:rsid w:val="00690866"/>
    <w:rsid w:val="00690A3D"/>
    <w:rsid w:val="00690C1F"/>
    <w:rsid w:val="00690D27"/>
    <w:rsid w:val="00690D75"/>
    <w:rsid w:val="00690F2D"/>
    <w:rsid w:val="0069117B"/>
    <w:rsid w:val="006915AE"/>
    <w:rsid w:val="0069195C"/>
    <w:rsid w:val="006919A8"/>
    <w:rsid w:val="00691BE4"/>
    <w:rsid w:val="00691D62"/>
    <w:rsid w:val="006920D5"/>
    <w:rsid w:val="00692105"/>
    <w:rsid w:val="006926EB"/>
    <w:rsid w:val="006927DB"/>
    <w:rsid w:val="00692AF9"/>
    <w:rsid w:val="00692B49"/>
    <w:rsid w:val="00692B85"/>
    <w:rsid w:val="00692C49"/>
    <w:rsid w:val="0069325B"/>
    <w:rsid w:val="0069340A"/>
    <w:rsid w:val="0069350C"/>
    <w:rsid w:val="006935F1"/>
    <w:rsid w:val="006936AE"/>
    <w:rsid w:val="0069395E"/>
    <w:rsid w:val="00693B74"/>
    <w:rsid w:val="00693B8A"/>
    <w:rsid w:val="00693BAD"/>
    <w:rsid w:val="00693C3A"/>
    <w:rsid w:val="00693C42"/>
    <w:rsid w:val="00693FA5"/>
    <w:rsid w:val="0069418C"/>
    <w:rsid w:val="0069430D"/>
    <w:rsid w:val="00694430"/>
    <w:rsid w:val="0069452A"/>
    <w:rsid w:val="00694CA0"/>
    <w:rsid w:val="00694D7A"/>
    <w:rsid w:val="00694F3B"/>
    <w:rsid w:val="00694FC3"/>
    <w:rsid w:val="00695154"/>
    <w:rsid w:val="0069538A"/>
    <w:rsid w:val="0069544A"/>
    <w:rsid w:val="00695674"/>
    <w:rsid w:val="00695847"/>
    <w:rsid w:val="0069586E"/>
    <w:rsid w:val="00695C10"/>
    <w:rsid w:val="00695CE8"/>
    <w:rsid w:val="00695D13"/>
    <w:rsid w:val="00695F99"/>
    <w:rsid w:val="00696300"/>
    <w:rsid w:val="00696636"/>
    <w:rsid w:val="00696746"/>
    <w:rsid w:val="00696778"/>
    <w:rsid w:val="006969E6"/>
    <w:rsid w:val="006969FF"/>
    <w:rsid w:val="00696ACF"/>
    <w:rsid w:val="00696B40"/>
    <w:rsid w:val="00696C2E"/>
    <w:rsid w:val="00696EEF"/>
    <w:rsid w:val="00696F41"/>
    <w:rsid w:val="00697039"/>
    <w:rsid w:val="006972CF"/>
    <w:rsid w:val="006975DC"/>
    <w:rsid w:val="00697A03"/>
    <w:rsid w:val="00697D7C"/>
    <w:rsid w:val="00697DE8"/>
    <w:rsid w:val="00697E9E"/>
    <w:rsid w:val="00697F39"/>
    <w:rsid w:val="006A0061"/>
    <w:rsid w:val="006A0077"/>
    <w:rsid w:val="006A01EC"/>
    <w:rsid w:val="006A06F9"/>
    <w:rsid w:val="006A0740"/>
    <w:rsid w:val="006A07A1"/>
    <w:rsid w:val="006A08FA"/>
    <w:rsid w:val="006A09A4"/>
    <w:rsid w:val="006A0B03"/>
    <w:rsid w:val="006A0B75"/>
    <w:rsid w:val="006A0BDC"/>
    <w:rsid w:val="006A0BF1"/>
    <w:rsid w:val="006A0D5F"/>
    <w:rsid w:val="006A1034"/>
    <w:rsid w:val="006A10E8"/>
    <w:rsid w:val="006A1179"/>
    <w:rsid w:val="006A1545"/>
    <w:rsid w:val="006A19F5"/>
    <w:rsid w:val="006A1ACE"/>
    <w:rsid w:val="006A1AFC"/>
    <w:rsid w:val="006A1D6D"/>
    <w:rsid w:val="006A2259"/>
    <w:rsid w:val="006A2284"/>
    <w:rsid w:val="006A23A5"/>
    <w:rsid w:val="006A246B"/>
    <w:rsid w:val="006A257A"/>
    <w:rsid w:val="006A267A"/>
    <w:rsid w:val="006A2862"/>
    <w:rsid w:val="006A2E6A"/>
    <w:rsid w:val="006A326D"/>
    <w:rsid w:val="006A332A"/>
    <w:rsid w:val="006A3506"/>
    <w:rsid w:val="006A3696"/>
    <w:rsid w:val="006A383B"/>
    <w:rsid w:val="006A39E7"/>
    <w:rsid w:val="006A3E64"/>
    <w:rsid w:val="006A411D"/>
    <w:rsid w:val="006A42FB"/>
    <w:rsid w:val="006A4490"/>
    <w:rsid w:val="006A4550"/>
    <w:rsid w:val="006A46C6"/>
    <w:rsid w:val="006A472A"/>
    <w:rsid w:val="006A48AF"/>
    <w:rsid w:val="006A4971"/>
    <w:rsid w:val="006A4B4E"/>
    <w:rsid w:val="006A4D45"/>
    <w:rsid w:val="006A4D71"/>
    <w:rsid w:val="006A529C"/>
    <w:rsid w:val="006A5420"/>
    <w:rsid w:val="006A5435"/>
    <w:rsid w:val="006A5491"/>
    <w:rsid w:val="006A5610"/>
    <w:rsid w:val="006A58F9"/>
    <w:rsid w:val="006A5957"/>
    <w:rsid w:val="006A5B25"/>
    <w:rsid w:val="006A5CF4"/>
    <w:rsid w:val="006A5D79"/>
    <w:rsid w:val="006A618A"/>
    <w:rsid w:val="006A6233"/>
    <w:rsid w:val="006A646E"/>
    <w:rsid w:val="006A6603"/>
    <w:rsid w:val="006A66D4"/>
    <w:rsid w:val="006A6A2E"/>
    <w:rsid w:val="006A6C9D"/>
    <w:rsid w:val="006A6CB2"/>
    <w:rsid w:val="006A6D93"/>
    <w:rsid w:val="006A6E0D"/>
    <w:rsid w:val="006A709B"/>
    <w:rsid w:val="006A72FD"/>
    <w:rsid w:val="006A74A0"/>
    <w:rsid w:val="006A756A"/>
    <w:rsid w:val="006A7936"/>
    <w:rsid w:val="006A793F"/>
    <w:rsid w:val="006A79FB"/>
    <w:rsid w:val="006A7A5C"/>
    <w:rsid w:val="006A7ABD"/>
    <w:rsid w:val="006A7BCC"/>
    <w:rsid w:val="006A7C80"/>
    <w:rsid w:val="006A7D38"/>
    <w:rsid w:val="006B00FB"/>
    <w:rsid w:val="006B0123"/>
    <w:rsid w:val="006B01D9"/>
    <w:rsid w:val="006B059E"/>
    <w:rsid w:val="006B0695"/>
    <w:rsid w:val="006B071E"/>
    <w:rsid w:val="006B073D"/>
    <w:rsid w:val="006B0753"/>
    <w:rsid w:val="006B08C0"/>
    <w:rsid w:val="006B099A"/>
    <w:rsid w:val="006B0B66"/>
    <w:rsid w:val="006B0DD5"/>
    <w:rsid w:val="006B10B8"/>
    <w:rsid w:val="006B1104"/>
    <w:rsid w:val="006B11AA"/>
    <w:rsid w:val="006B13CA"/>
    <w:rsid w:val="006B14BA"/>
    <w:rsid w:val="006B172E"/>
    <w:rsid w:val="006B177C"/>
    <w:rsid w:val="006B18A7"/>
    <w:rsid w:val="006B1C8E"/>
    <w:rsid w:val="006B1F73"/>
    <w:rsid w:val="006B2019"/>
    <w:rsid w:val="006B20CA"/>
    <w:rsid w:val="006B227F"/>
    <w:rsid w:val="006B24D3"/>
    <w:rsid w:val="006B250B"/>
    <w:rsid w:val="006B27AB"/>
    <w:rsid w:val="006B280F"/>
    <w:rsid w:val="006B2849"/>
    <w:rsid w:val="006B28AA"/>
    <w:rsid w:val="006B2B82"/>
    <w:rsid w:val="006B2CA6"/>
    <w:rsid w:val="006B2E02"/>
    <w:rsid w:val="006B2E0B"/>
    <w:rsid w:val="006B2EAF"/>
    <w:rsid w:val="006B32DE"/>
    <w:rsid w:val="006B3613"/>
    <w:rsid w:val="006B3933"/>
    <w:rsid w:val="006B3A38"/>
    <w:rsid w:val="006B3C36"/>
    <w:rsid w:val="006B3C88"/>
    <w:rsid w:val="006B3C93"/>
    <w:rsid w:val="006B436A"/>
    <w:rsid w:val="006B44D9"/>
    <w:rsid w:val="006B45AF"/>
    <w:rsid w:val="006B493A"/>
    <w:rsid w:val="006B49E8"/>
    <w:rsid w:val="006B4AF9"/>
    <w:rsid w:val="006B4DCE"/>
    <w:rsid w:val="006B4DDF"/>
    <w:rsid w:val="006B4FC5"/>
    <w:rsid w:val="006B4FCF"/>
    <w:rsid w:val="006B50D5"/>
    <w:rsid w:val="006B522C"/>
    <w:rsid w:val="006B5322"/>
    <w:rsid w:val="006B55EB"/>
    <w:rsid w:val="006B57D2"/>
    <w:rsid w:val="006B5BDF"/>
    <w:rsid w:val="006B5C8C"/>
    <w:rsid w:val="006B5EB3"/>
    <w:rsid w:val="006B6107"/>
    <w:rsid w:val="006B6118"/>
    <w:rsid w:val="006B643B"/>
    <w:rsid w:val="006B646E"/>
    <w:rsid w:val="006B6516"/>
    <w:rsid w:val="006B65C1"/>
    <w:rsid w:val="006B678F"/>
    <w:rsid w:val="006B6A6A"/>
    <w:rsid w:val="006B6AED"/>
    <w:rsid w:val="006B6B63"/>
    <w:rsid w:val="006B6C70"/>
    <w:rsid w:val="006B717D"/>
    <w:rsid w:val="006B7379"/>
    <w:rsid w:val="006B73D2"/>
    <w:rsid w:val="006B7407"/>
    <w:rsid w:val="006B761A"/>
    <w:rsid w:val="006B763F"/>
    <w:rsid w:val="006B7786"/>
    <w:rsid w:val="006B78CA"/>
    <w:rsid w:val="006B7A83"/>
    <w:rsid w:val="006B7ABC"/>
    <w:rsid w:val="006B7B31"/>
    <w:rsid w:val="006B7BF8"/>
    <w:rsid w:val="006B7C7E"/>
    <w:rsid w:val="006B7ED1"/>
    <w:rsid w:val="006B7EE5"/>
    <w:rsid w:val="006B7FE9"/>
    <w:rsid w:val="006C0172"/>
    <w:rsid w:val="006C019A"/>
    <w:rsid w:val="006C0297"/>
    <w:rsid w:val="006C0308"/>
    <w:rsid w:val="006C0536"/>
    <w:rsid w:val="006C06EA"/>
    <w:rsid w:val="006C080A"/>
    <w:rsid w:val="006C0876"/>
    <w:rsid w:val="006C0ADC"/>
    <w:rsid w:val="006C0DA3"/>
    <w:rsid w:val="006C0E20"/>
    <w:rsid w:val="006C0E8E"/>
    <w:rsid w:val="006C1004"/>
    <w:rsid w:val="006C1060"/>
    <w:rsid w:val="006C1397"/>
    <w:rsid w:val="006C19B1"/>
    <w:rsid w:val="006C1A72"/>
    <w:rsid w:val="006C1C54"/>
    <w:rsid w:val="006C1ED1"/>
    <w:rsid w:val="006C1FC3"/>
    <w:rsid w:val="006C1FFB"/>
    <w:rsid w:val="006C23D3"/>
    <w:rsid w:val="006C249B"/>
    <w:rsid w:val="006C24F8"/>
    <w:rsid w:val="006C262B"/>
    <w:rsid w:val="006C276C"/>
    <w:rsid w:val="006C27D2"/>
    <w:rsid w:val="006C2AAB"/>
    <w:rsid w:val="006C2AEA"/>
    <w:rsid w:val="006C2C18"/>
    <w:rsid w:val="006C2E66"/>
    <w:rsid w:val="006C3233"/>
    <w:rsid w:val="006C335F"/>
    <w:rsid w:val="006C3539"/>
    <w:rsid w:val="006C35AE"/>
    <w:rsid w:val="006C37A2"/>
    <w:rsid w:val="006C3C91"/>
    <w:rsid w:val="006C3FE5"/>
    <w:rsid w:val="006C41E9"/>
    <w:rsid w:val="006C4275"/>
    <w:rsid w:val="006C4322"/>
    <w:rsid w:val="006C456F"/>
    <w:rsid w:val="006C4981"/>
    <w:rsid w:val="006C4A37"/>
    <w:rsid w:val="006C4B69"/>
    <w:rsid w:val="006C4D2A"/>
    <w:rsid w:val="006C5469"/>
    <w:rsid w:val="006C549B"/>
    <w:rsid w:val="006C5955"/>
    <w:rsid w:val="006C5962"/>
    <w:rsid w:val="006C59B7"/>
    <w:rsid w:val="006C59CD"/>
    <w:rsid w:val="006C59E8"/>
    <w:rsid w:val="006C5AFE"/>
    <w:rsid w:val="006C5FA8"/>
    <w:rsid w:val="006C6392"/>
    <w:rsid w:val="006C63B2"/>
    <w:rsid w:val="006C6550"/>
    <w:rsid w:val="006C671C"/>
    <w:rsid w:val="006C69C8"/>
    <w:rsid w:val="006C6A3C"/>
    <w:rsid w:val="006C6B17"/>
    <w:rsid w:val="006C6CD3"/>
    <w:rsid w:val="006C6FA2"/>
    <w:rsid w:val="006C7231"/>
    <w:rsid w:val="006C7356"/>
    <w:rsid w:val="006C75FF"/>
    <w:rsid w:val="006C77A1"/>
    <w:rsid w:val="006C78D3"/>
    <w:rsid w:val="006C7926"/>
    <w:rsid w:val="006C79D1"/>
    <w:rsid w:val="006C7A1C"/>
    <w:rsid w:val="006C7D0D"/>
    <w:rsid w:val="006D0259"/>
    <w:rsid w:val="006D0282"/>
    <w:rsid w:val="006D0394"/>
    <w:rsid w:val="006D0849"/>
    <w:rsid w:val="006D09BC"/>
    <w:rsid w:val="006D0A6F"/>
    <w:rsid w:val="006D0B32"/>
    <w:rsid w:val="006D0DA3"/>
    <w:rsid w:val="006D0DC7"/>
    <w:rsid w:val="006D11D2"/>
    <w:rsid w:val="006D1375"/>
    <w:rsid w:val="006D1388"/>
    <w:rsid w:val="006D141D"/>
    <w:rsid w:val="006D14B7"/>
    <w:rsid w:val="006D1667"/>
    <w:rsid w:val="006D1682"/>
    <w:rsid w:val="006D1875"/>
    <w:rsid w:val="006D1A23"/>
    <w:rsid w:val="006D1ABA"/>
    <w:rsid w:val="006D1B81"/>
    <w:rsid w:val="006D1EEE"/>
    <w:rsid w:val="006D1FE7"/>
    <w:rsid w:val="006D1FFA"/>
    <w:rsid w:val="006D22BB"/>
    <w:rsid w:val="006D26AC"/>
    <w:rsid w:val="006D284D"/>
    <w:rsid w:val="006D28AC"/>
    <w:rsid w:val="006D29F5"/>
    <w:rsid w:val="006D2A52"/>
    <w:rsid w:val="006D2C2D"/>
    <w:rsid w:val="006D300A"/>
    <w:rsid w:val="006D315D"/>
    <w:rsid w:val="006D31C1"/>
    <w:rsid w:val="006D3402"/>
    <w:rsid w:val="006D341E"/>
    <w:rsid w:val="006D3578"/>
    <w:rsid w:val="006D3605"/>
    <w:rsid w:val="006D3A27"/>
    <w:rsid w:val="006D3FA2"/>
    <w:rsid w:val="006D3FAB"/>
    <w:rsid w:val="006D3FC2"/>
    <w:rsid w:val="006D4187"/>
    <w:rsid w:val="006D493B"/>
    <w:rsid w:val="006D4A5D"/>
    <w:rsid w:val="006D4F0E"/>
    <w:rsid w:val="006D4F40"/>
    <w:rsid w:val="006D5175"/>
    <w:rsid w:val="006D53E0"/>
    <w:rsid w:val="006D5448"/>
    <w:rsid w:val="006D546A"/>
    <w:rsid w:val="006D5AE6"/>
    <w:rsid w:val="006D5D83"/>
    <w:rsid w:val="006D6003"/>
    <w:rsid w:val="006D6147"/>
    <w:rsid w:val="006D645C"/>
    <w:rsid w:val="006D65BC"/>
    <w:rsid w:val="006D65EC"/>
    <w:rsid w:val="006D67BC"/>
    <w:rsid w:val="006D6813"/>
    <w:rsid w:val="006D686A"/>
    <w:rsid w:val="006D6A52"/>
    <w:rsid w:val="006D6D32"/>
    <w:rsid w:val="006D6E14"/>
    <w:rsid w:val="006D6E79"/>
    <w:rsid w:val="006D6F1D"/>
    <w:rsid w:val="006D6F80"/>
    <w:rsid w:val="006D7088"/>
    <w:rsid w:val="006D70B1"/>
    <w:rsid w:val="006D70CB"/>
    <w:rsid w:val="006D711A"/>
    <w:rsid w:val="006D7419"/>
    <w:rsid w:val="006D758F"/>
    <w:rsid w:val="006D76A6"/>
    <w:rsid w:val="006D7952"/>
    <w:rsid w:val="006D7A64"/>
    <w:rsid w:val="006D7A7C"/>
    <w:rsid w:val="006D7AE8"/>
    <w:rsid w:val="006D7C05"/>
    <w:rsid w:val="006D7F0B"/>
    <w:rsid w:val="006D7F4E"/>
    <w:rsid w:val="006E00AB"/>
    <w:rsid w:val="006E0336"/>
    <w:rsid w:val="006E0540"/>
    <w:rsid w:val="006E05C4"/>
    <w:rsid w:val="006E0898"/>
    <w:rsid w:val="006E08B2"/>
    <w:rsid w:val="006E0C13"/>
    <w:rsid w:val="006E0F49"/>
    <w:rsid w:val="006E11E5"/>
    <w:rsid w:val="006E1226"/>
    <w:rsid w:val="006E1434"/>
    <w:rsid w:val="006E17DA"/>
    <w:rsid w:val="006E17EF"/>
    <w:rsid w:val="006E19D8"/>
    <w:rsid w:val="006E1BF5"/>
    <w:rsid w:val="006E1E40"/>
    <w:rsid w:val="006E1ED3"/>
    <w:rsid w:val="006E1F1B"/>
    <w:rsid w:val="006E1FF2"/>
    <w:rsid w:val="006E2270"/>
    <w:rsid w:val="006E24CA"/>
    <w:rsid w:val="006E2589"/>
    <w:rsid w:val="006E2A2F"/>
    <w:rsid w:val="006E2D8C"/>
    <w:rsid w:val="006E2DF8"/>
    <w:rsid w:val="006E2F2D"/>
    <w:rsid w:val="006E3058"/>
    <w:rsid w:val="006E3547"/>
    <w:rsid w:val="006E3707"/>
    <w:rsid w:val="006E3A65"/>
    <w:rsid w:val="006E3BAE"/>
    <w:rsid w:val="006E3BDC"/>
    <w:rsid w:val="006E3C61"/>
    <w:rsid w:val="006E41FA"/>
    <w:rsid w:val="006E453C"/>
    <w:rsid w:val="006E489B"/>
    <w:rsid w:val="006E48B8"/>
    <w:rsid w:val="006E4AA8"/>
    <w:rsid w:val="006E4D51"/>
    <w:rsid w:val="006E4FA0"/>
    <w:rsid w:val="006E5075"/>
    <w:rsid w:val="006E56AF"/>
    <w:rsid w:val="006E5873"/>
    <w:rsid w:val="006E592F"/>
    <w:rsid w:val="006E59AB"/>
    <w:rsid w:val="006E5D07"/>
    <w:rsid w:val="006E5D2A"/>
    <w:rsid w:val="006E5E4B"/>
    <w:rsid w:val="006E6025"/>
    <w:rsid w:val="006E613E"/>
    <w:rsid w:val="006E6203"/>
    <w:rsid w:val="006E62E5"/>
    <w:rsid w:val="006E6323"/>
    <w:rsid w:val="006E6352"/>
    <w:rsid w:val="006E6434"/>
    <w:rsid w:val="006E652E"/>
    <w:rsid w:val="006E65AB"/>
    <w:rsid w:val="006E67B3"/>
    <w:rsid w:val="006E695B"/>
    <w:rsid w:val="006E69D1"/>
    <w:rsid w:val="006E69F6"/>
    <w:rsid w:val="006E6B90"/>
    <w:rsid w:val="006E6BB0"/>
    <w:rsid w:val="006E6C6D"/>
    <w:rsid w:val="006E6C74"/>
    <w:rsid w:val="006E70D6"/>
    <w:rsid w:val="006E7351"/>
    <w:rsid w:val="006E73DA"/>
    <w:rsid w:val="006E7584"/>
    <w:rsid w:val="006E7595"/>
    <w:rsid w:val="006E7B47"/>
    <w:rsid w:val="006E7BB4"/>
    <w:rsid w:val="006E7E12"/>
    <w:rsid w:val="006E7E2E"/>
    <w:rsid w:val="006E7F79"/>
    <w:rsid w:val="006F00EC"/>
    <w:rsid w:val="006F0325"/>
    <w:rsid w:val="006F0422"/>
    <w:rsid w:val="006F0499"/>
    <w:rsid w:val="006F05EE"/>
    <w:rsid w:val="006F06C8"/>
    <w:rsid w:val="006F07DC"/>
    <w:rsid w:val="006F0881"/>
    <w:rsid w:val="006F0964"/>
    <w:rsid w:val="006F09B0"/>
    <w:rsid w:val="006F09C3"/>
    <w:rsid w:val="006F0ECD"/>
    <w:rsid w:val="006F0F24"/>
    <w:rsid w:val="006F1140"/>
    <w:rsid w:val="006F1188"/>
    <w:rsid w:val="006F1535"/>
    <w:rsid w:val="006F1670"/>
    <w:rsid w:val="006F167A"/>
    <w:rsid w:val="006F17F0"/>
    <w:rsid w:val="006F192A"/>
    <w:rsid w:val="006F1943"/>
    <w:rsid w:val="006F1949"/>
    <w:rsid w:val="006F1E63"/>
    <w:rsid w:val="006F2001"/>
    <w:rsid w:val="006F207C"/>
    <w:rsid w:val="006F20E0"/>
    <w:rsid w:val="006F2155"/>
    <w:rsid w:val="006F2358"/>
    <w:rsid w:val="006F23C0"/>
    <w:rsid w:val="006F259C"/>
    <w:rsid w:val="006F26A0"/>
    <w:rsid w:val="006F26E0"/>
    <w:rsid w:val="006F2A0A"/>
    <w:rsid w:val="006F2E23"/>
    <w:rsid w:val="006F2ECD"/>
    <w:rsid w:val="006F311C"/>
    <w:rsid w:val="006F3172"/>
    <w:rsid w:val="006F323B"/>
    <w:rsid w:val="006F35A3"/>
    <w:rsid w:val="006F371F"/>
    <w:rsid w:val="006F388D"/>
    <w:rsid w:val="006F3895"/>
    <w:rsid w:val="006F38F1"/>
    <w:rsid w:val="006F3B84"/>
    <w:rsid w:val="006F3CA6"/>
    <w:rsid w:val="006F3E7A"/>
    <w:rsid w:val="006F3EAA"/>
    <w:rsid w:val="006F400E"/>
    <w:rsid w:val="006F4281"/>
    <w:rsid w:val="006F437A"/>
    <w:rsid w:val="006F44BE"/>
    <w:rsid w:val="006F44ED"/>
    <w:rsid w:val="006F4854"/>
    <w:rsid w:val="006F4913"/>
    <w:rsid w:val="006F49BD"/>
    <w:rsid w:val="006F4AA7"/>
    <w:rsid w:val="006F4B4E"/>
    <w:rsid w:val="006F4C4D"/>
    <w:rsid w:val="006F4DA8"/>
    <w:rsid w:val="006F4E49"/>
    <w:rsid w:val="006F4ED5"/>
    <w:rsid w:val="006F4FB9"/>
    <w:rsid w:val="006F520C"/>
    <w:rsid w:val="006F52EA"/>
    <w:rsid w:val="006F536A"/>
    <w:rsid w:val="006F5502"/>
    <w:rsid w:val="006F5718"/>
    <w:rsid w:val="006F592A"/>
    <w:rsid w:val="006F59F0"/>
    <w:rsid w:val="006F5C72"/>
    <w:rsid w:val="006F5C7F"/>
    <w:rsid w:val="006F61FA"/>
    <w:rsid w:val="006F635D"/>
    <w:rsid w:val="006F6439"/>
    <w:rsid w:val="006F658D"/>
    <w:rsid w:val="006F666C"/>
    <w:rsid w:val="006F68D9"/>
    <w:rsid w:val="006F693C"/>
    <w:rsid w:val="006F6991"/>
    <w:rsid w:val="006F69D3"/>
    <w:rsid w:val="006F6A67"/>
    <w:rsid w:val="006F6A8B"/>
    <w:rsid w:val="006F6BB3"/>
    <w:rsid w:val="006F6C96"/>
    <w:rsid w:val="006F6E90"/>
    <w:rsid w:val="006F70B9"/>
    <w:rsid w:val="006F716E"/>
    <w:rsid w:val="006F7323"/>
    <w:rsid w:val="006F7456"/>
    <w:rsid w:val="006F79AC"/>
    <w:rsid w:val="006F7A1D"/>
    <w:rsid w:val="006F7E2E"/>
    <w:rsid w:val="006F7E95"/>
    <w:rsid w:val="006F7F3F"/>
    <w:rsid w:val="007000EF"/>
    <w:rsid w:val="00700187"/>
    <w:rsid w:val="00700400"/>
    <w:rsid w:val="007004FB"/>
    <w:rsid w:val="00700E27"/>
    <w:rsid w:val="00700E4C"/>
    <w:rsid w:val="00700FE6"/>
    <w:rsid w:val="0070116B"/>
    <w:rsid w:val="00701170"/>
    <w:rsid w:val="007011DA"/>
    <w:rsid w:val="00701238"/>
    <w:rsid w:val="007012E9"/>
    <w:rsid w:val="0070169D"/>
    <w:rsid w:val="00701723"/>
    <w:rsid w:val="0070178B"/>
    <w:rsid w:val="007019D0"/>
    <w:rsid w:val="00701A70"/>
    <w:rsid w:val="00701D49"/>
    <w:rsid w:val="00701E08"/>
    <w:rsid w:val="00701F6F"/>
    <w:rsid w:val="00701FDD"/>
    <w:rsid w:val="00702432"/>
    <w:rsid w:val="00702451"/>
    <w:rsid w:val="00702623"/>
    <w:rsid w:val="0070266D"/>
    <w:rsid w:val="007026D4"/>
    <w:rsid w:val="00702754"/>
    <w:rsid w:val="00702855"/>
    <w:rsid w:val="007028FA"/>
    <w:rsid w:val="00702ACA"/>
    <w:rsid w:val="00702C34"/>
    <w:rsid w:val="00702E15"/>
    <w:rsid w:val="00702F7C"/>
    <w:rsid w:val="00702FA0"/>
    <w:rsid w:val="007033D7"/>
    <w:rsid w:val="007033F3"/>
    <w:rsid w:val="007035A4"/>
    <w:rsid w:val="007036AB"/>
    <w:rsid w:val="00703C38"/>
    <w:rsid w:val="00703C81"/>
    <w:rsid w:val="007040CD"/>
    <w:rsid w:val="0070425F"/>
    <w:rsid w:val="00704387"/>
    <w:rsid w:val="007045D0"/>
    <w:rsid w:val="007048EE"/>
    <w:rsid w:val="00704C20"/>
    <w:rsid w:val="00704CFE"/>
    <w:rsid w:val="00704E65"/>
    <w:rsid w:val="00704EAB"/>
    <w:rsid w:val="00704EBF"/>
    <w:rsid w:val="00704F6E"/>
    <w:rsid w:val="0070506C"/>
    <w:rsid w:val="007051C2"/>
    <w:rsid w:val="00705362"/>
    <w:rsid w:val="007053DE"/>
    <w:rsid w:val="0070554D"/>
    <w:rsid w:val="00705562"/>
    <w:rsid w:val="007056DB"/>
    <w:rsid w:val="00705B70"/>
    <w:rsid w:val="007062DB"/>
    <w:rsid w:val="007062F3"/>
    <w:rsid w:val="007064D1"/>
    <w:rsid w:val="00706552"/>
    <w:rsid w:val="00706686"/>
    <w:rsid w:val="00706801"/>
    <w:rsid w:val="00706B6B"/>
    <w:rsid w:val="00706C72"/>
    <w:rsid w:val="00706CE4"/>
    <w:rsid w:val="00706E7F"/>
    <w:rsid w:val="00706EC8"/>
    <w:rsid w:val="00706FB3"/>
    <w:rsid w:val="00707199"/>
    <w:rsid w:val="00707210"/>
    <w:rsid w:val="007073CF"/>
    <w:rsid w:val="007076CF"/>
    <w:rsid w:val="007076E8"/>
    <w:rsid w:val="00707862"/>
    <w:rsid w:val="00707B54"/>
    <w:rsid w:val="00707B94"/>
    <w:rsid w:val="00707D2A"/>
    <w:rsid w:val="00707FAD"/>
    <w:rsid w:val="0071018B"/>
    <w:rsid w:val="007101C7"/>
    <w:rsid w:val="007101E3"/>
    <w:rsid w:val="0071056A"/>
    <w:rsid w:val="007105A9"/>
    <w:rsid w:val="00710771"/>
    <w:rsid w:val="00710C5B"/>
    <w:rsid w:val="00710C67"/>
    <w:rsid w:val="00710D0A"/>
    <w:rsid w:val="00710D54"/>
    <w:rsid w:val="00710E82"/>
    <w:rsid w:val="0071102A"/>
    <w:rsid w:val="0071133C"/>
    <w:rsid w:val="00711AB6"/>
    <w:rsid w:val="00711C6F"/>
    <w:rsid w:val="00711EB8"/>
    <w:rsid w:val="007121A8"/>
    <w:rsid w:val="007122A6"/>
    <w:rsid w:val="007122D4"/>
    <w:rsid w:val="0071248B"/>
    <w:rsid w:val="0071259F"/>
    <w:rsid w:val="0071263F"/>
    <w:rsid w:val="00712660"/>
    <w:rsid w:val="007127DF"/>
    <w:rsid w:val="007128E9"/>
    <w:rsid w:val="00712A11"/>
    <w:rsid w:val="00712B75"/>
    <w:rsid w:val="00712BC2"/>
    <w:rsid w:val="00712BE4"/>
    <w:rsid w:val="00712EED"/>
    <w:rsid w:val="00712F42"/>
    <w:rsid w:val="00712F7D"/>
    <w:rsid w:val="007130D7"/>
    <w:rsid w:val="0071316F"/>
    <w:rsid w:val="0071354C"/>
    <w:rsid w:val="007136B3"/>
    <w:rsid w:val="007138CC"/>
    <w:rsid w:val="007139B5"/>
    <w:rsid w:val="00713C44"/>
    <w:rsid w:val="00713CE7"/>
    <w:rsid w:val="00713D9A"/>
    <w:rsid w:val="00714085"/>
    <w:rsid w:val="00714094"/>
    <w:rsid w:val="0071429A"/>
    <w:rsid w:val="00714396"/>
    <w:rsid w:val="007145A1"/>
    <w:rsid w:val="007146C5"/>
    <w:rsid w:val="007147CC"/>
    <w:rsid w:val="00714863"/>
    <w:rsid w:val="00714C12"/>
    <w:rsid w:val="00714E8D"/>
    <w:rsid w:val="00714F94"/>
    <w:rsid w:val="0071533C"/>
    <w:rsid w:val="00715368"/>
    <w:rsid w:val="00715596"/>
    <w:rsid w:val="00715CF3"/>
    <w:rsid w:val="00715E57"/>
    <w:rsid w:val="00715E97"/>
    <w:rsid w:val="00715F05"/>
    <w:rsid w:val="0071623F"/>
    <w:rsid w:val="0071673A"/>
    <w:rsid w:val="00716C2E"/>
    <w:rsid w:val="00716C84"/>
    <w:rsid w:val="00716CD7"/>
    <w:rsid w:val="00716E37"/>
    <w:rsid w:val="00717158"/>
    <w:rsid w:val="007174DA"/>
    <w:rsid w:val="00717505"/>
    <w:rsid w:val="00717BC9"/>
    <w:rsid w:val="00717BF8"/>
    <w:rsid w:val="00717D4D"/>
    <w:rsid w:val="00720084"/>
    <w:rsid w:val="007202FD"/>
    <w:rsid w:val="00720619"/>
    <w:rsid w:val="00720A38"/>
    <w:rsid w:val="00720A5A"/>
    <w:rsid w:val="00720D3F"/>
    <w:rsid w:val="00720E09"/>
    <w:rsid w:val="00720F06"/>
    <w:rsid w:val="00720F51"/>
    <w:rsid w:val="00720FF4"/>
    <w:rsid w:val="007211EB"/>
    <w:rsid w:val="0072126F"/>
    <w:rsid w:val="00721321"/>
    <w:rsid w:val="007216AF"/>
    <w:rsid w:val="007219BA"/>
    <w:rsid w:val="00721B73"/>
    <w:rsid w:val="00721DDE"/>
    <w:rsid w:val="00721E0A"/>
    <w:rsid w:val="00721E6A"/>
    <w:rsid w:val="00721F9B"/>
    <w:rsid w:val="007221A1"/>
    <w:rsid w:val="007222BC"/>
    <w:rsid w:val="007222C7"/>
    <w:rsid w:val="00722359"/>
    <w:rsid w:val="00722505"/>
    <w:rsid w:val="0072256A"/>
    <w:rsid w:val="00722682"/>
    <w:rsid w:val="00722831"/>
    <w:rsid w:val="007228DC"/>
    <w:rsid w:val="007228FD"/>
    <w:rsid w:val="00722EBF"/>
    <w:rsid w:val="00722F05"/>
    <w:rsid w:val="0072305D"/>
    <w:rsid w:val="007230F3"/>
    <w:rsid w:val="00723483"/>
    <w:rsid w:val="0072358C"/>
    <w:rsid w:val="00723913"/>
    <w:rsid w:val="00723A9C"/>
    <w:rsid w:val="00723B4E"/>
    <w:rsid w:val="00723C5C"/>
    <w:rsid w:val="00723E0E"/>
    <w:rsid w:val="00724180"/>
    <w:rsid w:val="007246A1"/>
    <w:rsid w:val="00724813"/>
    <w:rsid w:val="00724A6E"/>
    <w:rsid w:val="00724AED"/>
    <w:rsid w:val="00724C2C"/>
    <w:rsid w:val="00724C68"/>
    <w:rsid w:val="00724DB3"/>
    <w:rsid w:val="00724DB9"/>
    <w:rsid w:val="00724FF9"/>
    <w:rsid w:val="0072502E"/>
    <w:rsid w:val="00725144"/>
    <w:rsid w:val="00725146"/>
    <w:rsid w:val="0072539C"/>
    <w:rsid w:val="007253AA"/>
    <w:rsid w:val="00725721"/>
    <w:rsid w:val="007257B6"/>
    <w:rsid w:val="00725A0B"/>
    <w:rsid w:val="00725FAF"/>
    <w:rsid w:val="00725FF1"/>
    <w:rsid w:val="0072612D"/>
    <w:rsid w:val="00726160"/>
    <w:rsid w:val="00726345"/>
    <w:rsid w:val="00726415"/>
    <w:rsid w:val="007265CE"/>
    <w:rsid w:val="007265E5"/>
    <w:rsid w:val="007266E9"/>
    <w:rsid w:val="007266F1"/>
    <w:rsid w:val="00726A9F"/>
    <w:rsid w:val="00726E96"/>
    <w:rsid w:val="0072710A"/>
    <w:rsid w:val="0072710C"/>
    <w:rsid w:val="00727166"/>
    <w:rsid w:val="007274AD"/>
    <w:rsid w:val="007275D3"/>
    <w:rsid w:val="007279C1"/>
    <w:rsid w:val="007279DB"/>
    <w:rsid w:val="00727BBE"/>
    <w:rsid w:val="00727CB0"/>
    <w:rsid w:val="00727E2B"/>
    <w:rsid w:val="00727FAD"/>
    <w:rsid w:val="007300DA"/>
    <w:rsid w:val="007302D8"/>
    <w:rsid w:val="0073030C"/>
    <w:rsid w:val="007303DB"/>
    <w:rsid w:val="007303E5"/>
    <w:rsid w:val="0073086E"/>
    <w:rsid w:val="007308CC"/>
    <w:rsid w:val="00730911"/>
    <w:rsid w:val="00730D54"/>
    <w:rsid w:val="00730F83"/>
    <w:rsid w:val="00731164"/>
    <w:rsid w:val="00731394"/>
    <w:rsid w:val="0073148F"/>
    <w:rsid w:val="0073154F"/>
    <w:rsid w:val="00731587"/>
    <w:rsid w:val="0073176E"/>
    <w:rsid w:val="007318CE"/>
    <w:rsid w:val="00731A66"/>
    <w:rsid w:val="00731FD3"/>
    <w:rsid w:val="007323B3"/>
    <w:rsid w:val="00732580"/>
    <w:rsid w:val="00732648"/>
    <w:rsid w:val="0073286F"/>
    <w:rsid w:val="00732B7F"/>
    <w:rsid w:val="007331A7"/>
    <w:rsid w:val="007332D3"/>
    <w:rsid w:val="007334B4"/>
    <w:rsid w:val="007337AF"/>
    <w:rsid w:val="00733842"/>
    <w:rsid w:val="00733A71"/>
    <w:rsid w:val="00733A94"/>
    <w:rsid w:val="00733B57"/>
    <w:rsid w:val="00733D26"/>
    <w:rsid w:val="00733D6F"/>
    <w:rsid w:val="00733DFD"/>
    <w:rsid w:val="00733EF3"/>
    <w:rsid w:val="0073415E"/>
    <w:rsid w:val="007342EA"/>
    <w:rsid w:val="00734343"/>
    <w:rsid w:val="007344E0"/>
    <w:rsid w:val="0073458B"/>
    <w:rsid w:val="00734655"/>
    <w:rsid w:val="00734671"/>
    <w:rsid w:val="007347D5"/>
    <w:rsid w:val="007349F6"/>
    <w:rsid w:val="00734CA0"/>
    <w:rsid w:val="00734D2E"/>
    <w:rsid w:val="00734D6F"/>
    <w:rsid w:val="00734DF7"/>
    <w:rsid w:val="00734FA1"/>
    <w:rsid w:val="00735253"/>
    <w:rsid w:val="00735453"/>
    <w:rsid w:val="007358A9"/>
    <w:rsid w:val="007359A8"/>
    <w:rsid w:val="00735C78"/>
    <w:rsid w:val="00735CB2"/>
    <w:rsid w:val="00735CD1"/>
    <w:rsid w:val="00735D8C"/>
    <w:rsid w:val="00735DEF"/>
    <w:rsid w:val="00736092"/>
    <w:rsid w:val="007361A5"/>
    <w:rsid w:val="0073636F"/>
    <w:rsid w:val="007363F8"/>
    <w:rsid w:val="007365C5"/>
    <w:rsid w:val="007367E2"/>
    <w:rsid w:val="007367EB"/>
    <w:rsid w:val="00736821"/>
    <w:rsid w:val="007369C8"/>
    <w:rsid w:val="00736A2E"/>
    <w:rsid w:val="00736BFA"/>
    <w:rsid w:val="00736C92"/>
    <w:rsid w:val="007373F2"/>
    <w:rsid w:val="007375A4"/>
    <w:rsid w:val="007375A6"/>
    <w:rsid w:val="00737657"/>
    <w:rsid w:val="0073769E"/>
    <w:rsid w:val="007377C6"/>
    <w:rsid w:val="00737895"/>
    <w:rsid w:val="007379F2"/>
    <w:rsid w:val="007379FD"/>
    <w:rsid w:val="00737AB8"/>
    <w:rsid w:val="00737E9F"/>
    <w:rsid w:val="00740102"/>
    <w:rsid w:val="0074018E"/>
    <w:rsid w:val="007405E2"/>
    <w:rsid w:val="00740747"/>
    <w:rsid w:val="007408DA"/>
    <w:rsid w:val="0074091A"/>
    <w:rsid w:val="00740B9B"/>
    <w:rsid w:val="00740D7A"/>
    <w:rsid w:val="00740E97"/>
    <w:rsid w:val="007411CD"/>
    <w:rsid w:val="007413C3"/>
    <w:rsid w:val="007414AD"/>
    <w:rsid w:val="007415F1"/>
    <w:rsid w:val="00741749"/>
    <w:rsid w:val="00741AEC"/>
    <w:rsid w:val="00741C8A"/>
    <w:rsid w:val="00741E89"/>
    <w:rsid w:val="00741EB1"/>
    <w:rsid w:val="00742253"/>
    <w:rsid w:val="007422FD"/>
    <w:rsid w:val="00742324"/>
    <w:rsid w:val="00742359"/>
    <w:rsid w:val="0074268A"/>
    <w:rsid w:val="00742753"/>
    <w:rsid w:val="007428BD"/>
    <w:rsid w:val="007428DB"/>
    <w:rsid w:val="00742A04"/>
    <w:rsid w:val="00742BEA"/>
    <w:rsid w:val="00742EF9"/>
    <w:rsid w:val="00742F3B"/>
    <w:rsid w:val="007430C4"/>
    <w:rsid w:val="007431B4"/>
    <w:rsid w:val="0074324D"/>
    <w:rsid w:val="0074325B"/>
    <w:rsid w:val="0074368D"/>
    <w:rsid w:val="007437A2"/>
    <w:rsid w:val="00743847"/>
    <w:rsid w:val="00743B31"/>
    <w:rsid w:val="00743BC1"/>
    <w:rsid w:val="00743BC5"/>
    <w:rsid w:val="00743D54"/>
    <w:rsid w:val="00743ECD"/>
    <w:rsid w:val="00744196"/>
    <w:rsid w:val="0074459C"/>
    <w:rsid w:val="007445F6"/>
    <w:rsid w:val="007447D6"/>
    <w:rsid w:val="0074486D"/>
    <w:rsid w:val="007448DC"/>
    <w:rsid w:val="00744922"/>
    <w:rsid w:val="007449A4"/>
    <w:rsid w:val="00744B56"/>
    <w:rsid w:val="00744C0D"/>
    <w:rsid w:val="00744C54"/>
    <w:rsid w:val="00744CAC"/>
    <w:rsid w:val="00744D57"/>
    <w:rsid w:val="00744EBB"/>
    <w:rsid w:val="007451EA"/>
    <w:rsid w:val="00745265"/>
    <w:rsid w:val="007452DF"/>
    <w:rsid w:val="00745358"/>
    <w:rsid w:val="007453BA"/>
    <w:rsid w:val="007453CB"/>
    <w:rsid w:val="007453E4"/>
    <w:rsid w:val="00745466"/>
    <w:rsid w:val="00745528"/>
    <w:rsid w:val="00745BBC"/>
    <w:rsid w:val="00745C72"/>
    <w:rsid w:val="00746833"/>
    <w:rsid w:val="00746AEB"/>
    <w:rsid w:val="00746C82"/>
    <w:rsid w:val="00746D35"/>
    <w:rsid w:val="007470AD"/>
    <w:rsid w:val="00747227"/>
    <w:rsid w:val="00747387"/>
    <w:rsid w:val="007475C8"/>
    <w:rsid w:val="00747690"/>
    <w:rsid w:val="00747707"/>
    <w:rsid w:val="0074776A"/>
    <w:rsid w:val="007477CA"/>
    <w:rsid w:val="00747800"/>
    <w:rsid w:val="00747E46"/>
    <w:rsid w:val="0075026D"/>
    <w:rsid w:val="0075077F"/>
    <w:rsid w:val="00750BF0"/>
    <w:rsid w:val="00750CE1"/>
    <w:rsid w:val="00750D2F"/>
    <w:rsid w:val="00750D41"/>
    <w:rsid w:val="00750DB9"/>
    <w:rsid w:val="00750E13"/>
    <w:rsid w:val="00750E32"/>
    <w:rsid w:val="00751254"/>
    <w:rsid w:val="007514A3"/>
    <w:rsid w:val="007519B5"/>
    <w:rsid w:val="00751B0D"/>
    <w:rsid w:val="00751C59"/>
    <w:rsid w:val="00751EA1"/>
    <w:rsid w:val="00752119"/>
    <w:rsid w:val="00752187"/>
    <w:rsid w:val="007523B6"/>
    <w:rsid w:val="00752431"/>
    <w:rsid w:val="0075249B"/>
    <w:rsid w:val="0075260D"/>
    <w:rsid w:val="0075284D"/>
    <w:rsid w:val="0075287F"/>
    <w:rsid w:val="00752E4A"/>
    <w:rsid w:val="007531F7"/>
    <w:rsid w:val="0075329C"/>
    <w:rsid w:val="007534BA"/>
    <w:rsid w:val="00753779"/>
    <w:rsid w:val="00753923"/>
    <w:rsid w:val="00753A86"/>
    <w:rsid w:val="00753D95"/>
    <w:rsid w:val="00753F00"/>
    <w:rsid w:val="00754186"/>
    <w:rsid w:val="0075426D"/>
    <w:rsid w:val="0075437C"/>
    <w:rsid w:val="007545C7"/>
    <w:rsid w:val="007546F1"/>
    <w:rsid w:val="00754736"/>
    <w:rsid w:val="0075482B"/>
    <w:rsid w:val="00755324"/>
    <w:rsid w:val="007555B2"/>
    <w:rsid w:val="007555E6"/>
    <w:rsid w:val="00755986"/>
    <w:rsid w:val="00755B93"/>
    <w:rsid w:val="00755D6D"/>
    <w:rsid w:val="00755F05"/>
    <w:rsid w:val="007560D2"/>
    <w:rsid w:val="00756161"/>
    <w:rsid w:val="0075629A"/>
    <w:rsid w:val="0075631E"/>
    <w:rsid w:val="007566E9"/>
    <w:rsid w:val="00756883"/>
    <w:rsid w:val="00756BA5"/>
    <w:rsid w:val="00757071"/>
    <w:rsid w:val="0075748B"/>
    <w:rsid w:val="00757554"/>
    <w:rsid w:val="0075760C"/>
    <w:rsid w:val="00757707"/>
    <w:rsid w:val="007577BC"/>
    <w:rsid w:val="00757978"/>
    <w:rsid w:val="00757C02"/>
    <w:rsid w:val="007600E1"/>
    <w:rsid w:val="007600EE"/>
    <w:rsid w:val="0076010D"/>
    <w:rsid w:val="00760113"/>
    <w:rsid w:val="007601F1"/>
    <w:rsid w:val="00760400"/>
    <w:rsid w:val="007604DE"/>
    <w:rsid w:val="0076061B"/>
    <w:rsid w:val="0076085A"/>
    <w:rsid w:val="007608D7"/>
    <w:rsid w:val="0076094A"/>
    <w:rsid w:val="00760A1A"/>
    <w:rsid w:val="00761079"/>
    <w:rsid w:val="00761640"/>
    <w:rsid w:val="007616FA"/>
    <w:rsid w:val="00761999"/>
    <w:rsid w:val="00761B0E"/>
    <w:rsid w:val="00761EE2"/>
    <w:rsid w:val="0076207E"/>
    <w:rsid w:val="007620FD"/>
    <w:rsid w:val="007622D3"/>
    <w:rsid w:val="0076233E"/>
    <w:rsid w:val="00762416"/>
    <w:rsid w:val="0076268B"/>
    <w:rsid w:val="007626F2"/>
    <w:rsid w:val="007629AE"/>
    <w:rsid w:val="00762AA5"/>
    <w:rsid w:val="00762B19"/>
    <w:rsid w:val="00762C3D"/>
    <w:rsid w:val="00762CAA"/>
    <w:rsid w:val="00762E07"/>
    <w:rsid w:val="00762F18"/>
    <w:rsid w:val="00762F4D"/>
    <w:rsid w:val="00762F8D"/>
    <w:rsid w:val="0076315B"/>
    <w:rsid w:val="007631A7"/>
    <w:rsid w:val="007633F4"/>
    <w:rsid w:val="007638FA"/>
    <w:rsid w:val="00763962"/>
    <w:rsid w:val="00763A7C"/>
    <w:rsid w:val="00763D09"/>
    <w:rsid w:val="00763D3C"/>
    <w:rsid w:val="00763D5B"/>
    <w:rsid w:val="00763E48"/>
    <w:rsid w:val="00763F73"/>
    <w:rsid w:val="007643AD"/>
    <w:rsid w:val="007644D7"/>
    <w:rsid w:val="00764582"/>
    <w:rsid w:val="007645DE"/>
    <w:rsid w:val="0076471D"/>
    <w:rsid w:val="00764764"/>
    <w:rsid w:val="0076477C"/>
    <w:rsid w:val="0076496D"/>
    <w:rsid w:val="00764B5D"/>
    <w:rsid w:val="00764BC8"/>
    <w:rsid w:val="00764CB0"/>
    <w:rsid w:val="00764D87"/>
    <w:rsid w:val="00764EAA"/>
    <w:rsid w:val="00764F13"/>
    <w:rsid w:val="0076504A"/>
    <w:rsid w:val="00765172"/>
    <w:rsid w:val="00765176"/>
    <w:rsid w:val="0076526E"/>
    <w:rsid w:val="007652E3"/>
    <w:rsid w:val="00765730"/>
    <w:rsid w:val="0076574F"/>
    <w:rsid w:val="00765C39"/>
    <w:rsid w:val="00765CB8"/>
    <w:rsid w:val="0076604B"/>
    <w:rsid w:val="0076627E"/>
    <w:rsid w:val="007663F4"/>
    <w:rsid w:val="0076642B"/>
    <w:rsid w:val="0076644E"/>
    <w:rsid w:val="00766B34"/>
    <w:rsid w:val="00766D1E"/>
    <w:rsid w:val="00766E82"/>
    <w:rsid w:val="00766F67"/>
    <w:rsid w:val="00767169"/>
    <w:rsid w:val="007672DE"/>
    <w:rsid w:val="007672EE"/>
    <w:rsid w:val="00767361"/>
    <w:rsid w:val="007673C1"/>
    <w:rsid w:val="0076745E"/>
    <w:rsid w:val="00767BA3"/>
    <w:rsid w:val="00767CC1"/>
    <w:rsid w:val="00767DA9"/>
    <w:rsid w:val="00767E97"/>
    <w:rsid w:val="00770010"/>
    <w:rsid w:val="0077010C"/>
    <w:rsid w:val="00770174"/>
    <w:rsid w:val="007701E9"/>
    <w:rsid w:val="007702AF"/>
    <w:rsid w:val="00770460"/>
    <w:rsid w:val="0077047E"/>
    <w:rsid w:val="007705E8"/>
    <w:rsid w:val="00770671"/>
    <w:rsid w:val="007707A9"/>
    <w:rsid w:val="00770B8A"/>
    <w:rsid w:val="00770FFF"/>
    <w:rsid w:val="007710F4"/>
    <w:rsid w:val="007711BE"/>
    <w:rsid w:val="007712A7"/>
    <w:rsid w:val="007716C7"/>
    <w:rsid w:val="007717D6"/>
    <w:rsid w:val="007718EE"/>
    <w:rsid w:val="00771B17"/>
    <w:rsid w:val="00771CA3"/>
    <w:rsid w:val="00771CE1"/>
    <w:rsid w:val="00772277"/>
    <w:rsid w:val="00772434"/>
    <w:rsid w:val="00772609"/>
    <w:rsid w:val="00772722"/>
    <w:rsid w:val="007728F4"/>
    <w:rsid w:val="00772A75"/>
    <w:rsid w:val="00773254"/>
    <w:rsid w:val="00773926"/>
    <w:rsid w:val="00773DC7"/>
    <w:rsid w:val="00773F83"/>
    <w:rsid w:val="0077419F"/>
    <w:rsid w:val="00774947"/>
    <w:rsid w:val="007749FD"/>
    <w:rsid w:val="00774BE5"/>
    <w:rsid w:val="00774EAE"/>
    <w:rsid w:val="00774EFA"/>
    <w:rsid w:val="00774F66"/>
    <w:rsid w:val="00774F7A"/>
    <w:rsid w:val="00775113"/>
    <w:rsid w:val="007757E7"/>
    <w:rsid w:val="007758D2"/>
    <w:rsid w:val="00775AD2"/>
    <w:rsid w:val="00775CC1"/>
    <w:rsid w:val="00775CC6"/>
    <w:rsid w:val="00775F42"/>
    <w:rsid w:val="007761CD"/>
    <w:rsid w:val="007767A9"/>
    <w:rsid w:val="007767DA"/>
    <w:rsid w:val="007767E1"/>
    <w:rsid w:val="0077696B"/>
    <w:rsid w:val="00776A33"/>
    <w:rsid w:val="00776A53"/>
    <w:rsid w:val="00776A9B"/>
    <w:rsid w:val="00777022"/>
    <w:rsid w:val="00777392"/>
    <w:rsid w:val="00777777"/>
    <w:rsid w:val="00777778"/>
    <w:rsid w:val="00777830"/>
    <w:rsid w:val="00777DC8"/>
    <w:rsid w:val="007801AA"/>
    <w:rsid w:val="007804CA"/>
    <w:rsid w:val="007809F0"/>
    <w:rsid w:val="00780BF8"/>
    <w:rsid w:val="00780C56"/>
    <w:rsid w:val="00780E94"/>
    <w:rsid w:val="00780EE2"/>
    <w:rsid w:val="00780F55"/>
    <w:rsid w:val="00781110"/>
    <w:rsid w:val="0078121F"/>
    <w:rsid w:val="007813F6"/>
    <w:rsid w:val="00781616"/>
    <w:rsid w:val="0078162A"/>
    <w:rsid w:val="00781A3C"/>
    <w:rsid w:val="00781D83"/>
    <w:rsid w:val="00781DDA"/>
    <w:rsid w:val="00781DE9"/>
    <w:rsid w:val="00781FDA"/>
    <w:rsid w:val="00782403"/>
    <w:rsid w:val="0078274C"/>
    <w:rsid w:val="00782764"/>
    <w:rsid w:val="00782900"/>
    <w:rsid w:val="00782BE2"/>
    <w:rsid w:val="00782FE6"/>
    <w:rsid w:val="0078305B"/>
    <w:rsid w:val="007830C7"/>
    <w:rsid w:val="007830FC"/>
    <w:rsid w:val="007835B5"/>
    <w:rsid w:val="00783620"/>
    <w:rsid w:val="00783894"/>
    <w:rsid w:val="00783A72"/>
    <w:rsid w:val="00783DEF"/>
    <w:rsid w:val="00783F66"/>
    <w:rsid w:val="0078407E"/>
    <w:rsid w:val="007841FF"/>
    <w:rsid w:val="0078434F"/>
    <w:rsid w:val="007843AE"/>
    <w:rsid w:val="00784920"/>
    <w:rsid w:val="00784A4B"/>
    <w:rsid w:val="00784A6A"/>
    <w:rsid w:val="00784B0E"/>
    <w:rsid w:val="00784B6D"/>
    <w:rsid w:val="0078520C"/>
    <w:rsid w:val="00785403"/>
    <w:rsid w:val="00785660"/>
    <w:rsid w:val="0078582C"/>
    <w:rsid w:val="0078597F"/>
    <w:rsid w:val="00785EA7"/>
    <w:rsid w:val="00785EE7"/>
    <w:rsid w:val="00785F07"/>
    <w:rsid w:val="00786893"/>
    <w:rsid w:val="00786918"/>
    <w:rsid w:val="00786A99"/>
    <w:rsid w:val="00786C46"/>
    <w:rsid w:val="00786ECF"/>
    <w:rsid w:val="00786EDC"/>
    <w:rsid w:val="00786F3D"/>
    <w:rsid w:val="0078717D"/>
    <w:rsid w:val="00787212"/>
    <w:rsid w:val="00787291"/>
    <w:rsid w:val="00787681"/>
    <w:rsid w:val="00787688"/>
    <w:rsid w:val="007876E0"/>
    <w:rsid w:val="0078787F"/>
    <w:rsid w:val="00787A97"/>
    <w:rsid w:val="00787AA3"/>
    <w:rsid w:val="00787C5E"/>
    <w:rsid w:val="00787C9F"/>
    <w:rsid w:val="00787DE4"/>
    <w:rsid w:val="00787F1A"/>
    <w:rsid w:val="007900A6"/>
    <w:rsid w:val="007901FE"/>
    <w:rsid w:val="00790529"/>
    <w:rsid w:val="007907A2"/>
    <w:rsid w:val="00790AC5"/>
    <w:rsid w:val="00790C7F"/>
    <w:rsid w:val="00790D35"/>
    <w:rsid w:val="00790DD6"/>
    <w:rsid w:val="00790F3A"/>
    <w:rsid w:val="00790F41"/>
    <w:rsid w:val="00790F46"/>
    <w:rsid w:val="007912AD"/>
    <w:rsid w:val="0079167A"/>
    <w:rsid w:val="007916F8"/>
    <w:rsid w:val="007917FE"/>
    <w:rsid w:val="00791809"/>
    <w:rsid w:val="0079190C"/>
    <w:rsid w:val="00791A82"/>
    <w:rsid w:val="00791A99"/>
    <w:rsid w:val="00791C7B"/>
    <w:rsid w:val="00791D44"/>
    <w:rsid w:val="00791E5F"/>
    <w:rsid w:val="00791FFF"/>
    <w:rsid w:val="0079224C"/>
    <w:rsid w:val="00792322"/>
    <w:rsid w:val="00792388"/>
    <w:rsid w:val="007924CE"/>
    <w:rsid w:val="007925BB"/>
    <w:rsid w:val="0079281D"/>
    <w:rsid w:val="007928C4"/>
    <w:rsid w:val="00792AAA"/>
    <w:rsid w:val="00792C73"/>
    <w:rsid w:val="00792EAC"/>
    <w:rsid w:val="00792F6D"/>
    <w:rsid w:val="007932B9"/>
    <w:rsid w:val="00793442"/>
    <w:rsid w:val="007935D6"/>
    <w:rsid w:val="007936E1"/>
    <w:rsid w:val="007938D2"/>
    <w:rsid w:val="00793ADC"/>
    <w:rsid w:val="007940C6"/>
    <w:rsid w:val="00794286"/>
    <w:rsid w:val="007944D7"/>
    <w:rsid w:val="007945DC"/>
    <w:rsid w:val="00794604"/>
    <w:rsid w:val="007946ED"/>
    <w:rsid w:val="007948FF"/>
    <w:rsid w:val="00794AEE"/>
    <w:rsid w:val="00794C5A"/>
    <w:rsid w:val="00794F26"/>
    <w:rsid w:val="00794F45"/>
    <w:rsid w:val="00795278"/>
    <w:rsid w:val="00795334"/>
    <w:rsid w:val="00795564"/>
    <w:rsid w:val="0079558A"/>
    <w:rsid w:val="007955B3"/>
    <w:rsid w:val="0079562E"/>
    <w:rsid w:val="00795673"/>
    <w:rsid w:val="00795762"/>
    <w:rsid w:val="007958AE"/>
    <w:rsid w:val="007958C0"/>
    <w:rsid w:val="0079595F"/>
    <w:rsid w:val="00795A95"/>
    <w:rsid w:val="00795AAA"/>
    <w:rsid w:val="00795C28"/>
    <w:rsid w:val="00795E57"/>
    <w:rsid w:val="007963F8"/>
    <w:rsid w:val="00796474"/>
    <w:rsid w:val="007966A2"/>
    <w:rsid w:val="007966BA"/>
    <w:rsid w:val="007966D5"/>
    <w:rsid w:val="00796788"/>
    <w:rsid w:val="007968C6"/>
    <w:rsid w:val="00796932"/>
    <w:rsid w:val="00796B99"/>
    <w:rsid w:val="00796CAC"/>
    <w:rsid w:val="00796CF7"/>
    <w:rsid w:val="00796D35"/>
    <w:rsid w:val="00796D68"/>
    <w:rsid w:val="00796E22"/>
    <w:rsid w:val="00796E32"/>
    <w:rsid w:val="0079726A"/>
    <w:rsid w:val="007972F2"/>
    <w:rsid w:val="007973F8"/>
    <w:rsid w:val="00797682"/>
    <w:rsid w:val="00797707"/>
    <w:rsid w:val="007978A9"/>
    <w:rsid w:val="00797C9C"/>
    <w:rsid w:val="00797E0B"/>
    <w:rsid w:val="00797E10"/>
    <w:rsid w:val="00797F8F"/>
    <w:rsid w:val="007A0231"/>
    <w:rsid w:val="007A02AD"/>
    <w:rsid w:val="007A0379"/>
    <w:rsid w:val="007A04A4"/>
    <w:rsid w:val="007A076A"/>
    <w:rsid w:val="007A08BD"/>
    <w:rsid w:val="007A0C08"/>
    <w:rsid w:val="007A0C22"/>
    <w:rsid w:val="007A0DDB"/>
    <w:rsid w:val="007A0DE0"/>
    <w:rsid w:val="007A101B"/>
    <w:rsid w:val="007A119E"/>
    <w:rsid w:val="007A13E4"/>
    <w:rsid w:val="007A17B6"/>
    <w:rsid w:val="007A1E63"/>
    <w:rsid w:val="007A22BF"/>
    <w:rsid w:val="007A2797"/>
    <w:rsid w:val="007A2798"/>
    <w:rsid w:val="007A2877"/>
    <w:rsid w:val="007A2AC1"/>
    <w:rsid w:val="007A2B78"/>
    <w:rsid w:val="007A2BAA"/>
    <w:rsid w:val="007A2C8B"/>
    <w:rsid w:val="007A2E35"/>
    <w:rsid w:val="007A2E3E"/>
    <w:rsid w:val="007A2F71"/>
    <w:rsid w:val="007A3041"/>
    <w:rsid w:val="007A3543"/>
    <w:rsid w:val="007A3995"/>
    <w:rsid w:val="007A3C77"/>
    <w:rsid w:val="007A3DA5"/>
    <w:rsid w:val="007A3E61"/>
    <w:rsid w:val="007A418E"/>
    <w:rsid w:val="007A42E8"/>
    <w:rsid w:val="007A4561"/>
    <w:rsid w:val="007A45CF"/>
    <w:rsid w:val="007A474D"/>
    <w:rsid w:val="007A4775"/>
    <w:rsid w:val="007A47F1"/>
    <w:rsid w:val="007A482C"/>
    <w:rsid w:val="007A48D4"/>
    <w:rsid w:val="007A4903"/>
    <w:rsid w:val="007A4C38"/>
    <w:rsid w:val="007A4DED"/>
    <w:rsid w:val="007A4E49"/>
    <w:rsid w:val="007A5188"/>
    <w:rsid w:val="007A5658"/>
    <w:rsid w:val="007A574F"/>
    <w:rsid w:val="007A5758"/>
    <w:rsid w:val="007A60AC"/>
    <w:rsid w:val="007A6236"/>
    <w:rsid w:val="007A634C"/>
    <w:rsid w:val="007A6440"/>
    <w:rsid w:val="007A64B3"/>
    <w:rsid w:val="007A658C"/>
    <w:rsid w:val="007A6592"/>
    <w:rsid w:val="007A6669"/>
    <w:rsid w:val="007A66C9"/>
    <w:rsid w:val="007A6BAB"/>
    <w:rsid w:val="007A6F7D"/>
    <w:rsid w:val="007A79BD"/>
    <w:rsid w:val="007A7AB5"/>
    <w:rsid w:val="007A7AD7"/>
    <w:rsid w:val="007A7C72"/>
    <w:rsid w:val="007A7D24"/>
    <w:rsid w:val="007B01BB"/>
    <w:rsid w:val="007B0378"/>
    <w:rsid w:val="007B03E3"/>
    <w:rsid w:val="007B095F"/>
    <w:rsid w:val="007B0998"/>
    <w:rsid w:val="007B0C79"/>
    <w:rsid w:val="007B0C8E"/>
    <w:rsid w:val="007B0D51"/>
    <w:rsid w:val="007B0E0E"/>
    <w:rsid w:val="007B11E5"/>
    <w:rsid w:val="007B12E7"/>
    <w:rsid w:val="007B14E3"/>
    <w:rsid w:val="007B1608"/>
    <w:rsid w:val="007B1819"/>
    <w:rsid w:val="007B184D"/>
    <w:rsid w:val="007B1A4B"/>
    <w:rsid w:val="007B1A4E"/>
    <w:rsid w:val="007B1F16"/>
    <w:rsid w:val="007B1FBE"/>
    <w:rsid w:val="007B2261"/>
    <w:rsid w:val="007B2532"/>
    <w:rsid w:val="007B265D"/>
    <w:rsid w:val="007B26E5"/>
    <w:rsid w:val="007B2AFA"/>
    <w:rsid w:val="007B2D68"/>
    <w:rsid w:val="007B2E23"/>
    <w:rsid w:val="007B33A3"/>
    <w:rsid w:val="007B35DE"/>
    <w:rsid w:val="007B3680"/>
    <w:rsid w:val="007B3838"/>
    <w:rsid w:val="007B39AE"/>
    <w:rsid w:val="007B39D3"/>
    <w:rsid w:val="007B3C3C"/>
    <w:rsid w:val="007B3E4F"/>
    <w:rsid w:val="007B3E90"/>
    <w:rsid w:val="007B4134"/>
    <w:rsid w:val="007B42C9"/>
    <w:rsid w:val="007B4457"/>
    <w:rsid w:val="007B4496"/>
    <w:rsid w:val="007B4583"/>
    <w:rsid w:val="007B4589"/>
    <w:rsid w:val="007B46F9"/>
    <w:rsid w:val="007B474C"/>
    <w:rsid w:val="007B48AF"/>
    <w:rsid w:val="007B4A55"/>
    <w:rsid w:val="007B4C3A"/>
    <w:rsid w:val="007B4DB3"/>
    <w:rsid w:val="007B4FD9"/>
    <w:rsid w:val="007B4FDC"/>
    <w:rsid w:val="007B5046"/>
    <w:rsid w:val="007B504E"/>
    <w:rsid w:val="007B53E9"/>
    <w:rsid w:val="007B55FF"/>
    <w:rsid w:val="007B57D6"/>
    <w:rsid w:val="007B58C5"/>
    <w:rsid w:val="007B5BB3"/>
    <w:rsid w:val="007B5C5A"/>
    <w:rsid w:val="007B5C9D"/>
    <w:rsid w:val="007B5E51"/>
    <w:rsid w:val="007B5E9B"/>
    <w:rsid w:val="007B5EE9"/>
    <w:rsid w:val="007B609F"/>
    <w:rsid w:val="007B60D5"/>
    <w:rsid w:val="007B618B"/>
    <w:rsid w:val="007B6475"/>
    <w:rsid w:val="007B64B9"/>
    <w:rsid w:val="007B64EC"/>
    <w:rsid w:val="007B6531"/>
    <w:rsid w:val="007B66F1"/>
    <w:rsid w:val="007B6730"/>
    <w:rsid w:val="007B69C6"/>
    <w:rsid w:val="007B6BB4"/>
    <w:rsid w:val="007B6F06"/>
    <w:rsid w:val="007B70CB"/>
    <w:rsid w:val="007B7288"/>
    <w:rsid w:val="007B74F5"/>
    <w:rsid w:val="007B75D6"/>
    <w:rsid w:val="007B78C1"/>
    <w:rsid w:val="007B7D22"/>
    <w:rsid w:val="007B7ED7"/>
    <w:rsid w:val="007C0193"/>
    <w:rsid w:val="007C02BF"/>
    <w:rsid w:val="007C0320"/>
    <w:rsid w:val="007C03D9"/>
    <w:rsid w:val="007C0455"/>
    <w:rsid w:val="007C04AD"/>
    <w:rsid w:val="007C051C"/>
    <w:rsid w:val="007C06FE"/>
    <w:rsid w:val="007C0C19"/>
    <w:rsid w:val="007C0DB3"/>
    <w:rsid w:val="007C1260"/>
    <w:rsid w:val="007C13F1"/>
    <w:rsid w:val="007C14A2"/>
    <w:rsid w:val="007C158B"/>
    <w:rsid w:val="007C163B"/>
    <w:rsid w:val="007C17CB"/>
    <w:rsid w:val="007C17FD"/>
    <w:rsid w:val="007C1B21"/>
    <w:rsid w:val="007C1DA7"/>
    <w:rsid w:val="007C20DB"/>
    <w:rsid w:val="007C2197"/>
    <w:rsid w:val="007C2472"/>
    <w:rsid w:val="007C257B"/>
    <w:rsid w:val="007C2706"/>
    <w:rsid w:val="007C27B9"/>
    <w:rsid w:val="007C27D5"/>
    <w:rsid w:val="007C2895"/>
    <w:rsid w:val="007C291B"/>
    <w:rsid w:val="007C2A46"/>
    <w:rsid w:val="007C2B10"/>
    <w:rsid w:val="007C2C13"/>
    <w:rsid w:val="007C2F2E"/>
    <w:rsid w:val="007C3201"/>
    <w:rsid w:val="007C33D3"/>
    <w:rsid w:val="007C35A8"/>
    <w:rsid w:val="007C3E7C"/>
    <w:rsid w:val="007C3E98"/>
    <w:rsid w:val="007C3F7A"/>
    <w:rsid w:val="007C408F"/>
    <w:rsid w:val="007C436A"/>
    <w:rsid w:val="007C43C2"/>
    <w:rsid w:val="007C453E"/>
    <w:rsid w:val="007C46A5"/>
    <w:rsid w:val="007C4802"/>
    <w:rsid w:val="007C482B"/>
    <w:rsid w:val="007C4BA1"/>
    <w:rsid w:val="007C4D8F"/>
    <w:rsid w:val="007C4E1F"/>
    <w:rsid w:val="007C4F7C"/>
    <w:rsid w:val="007C4FF3"/>
    <w:rsid w:val="007C5034"/>
    <w:rsid w:val="007C518A"/>
    <w:rsid w:val="007C5447"/>
    <w:rsid w:val="007C5753"/>
    <w:rsid w:val="007C5C4E"/>
    <w:rsid w:val="007C5D90"/>
    <w:rsid w:val="007C624A"/>
    <w:rsid w:val="007C638C"/>
    <w:rsid w:val="007C6419"/>
    <w:rsid w:val="007C6436"/>
    <w:rsid w:val="007C645C"/>
    <w:rsid w:val="007C64D5"/>
    <w:rsid w:val="007C6A0C"/>
    <w:rsid w:val="007C6BB9"/>
    <w:rsid w:val="007C6D3C"/>
    <w:rsid w:val="007C6F14"/>
    <w:rsid w:val="007C757C"/>
    <w:rsid w:val="007C75DF"/>
    <w:rsid w:val="007C764A"/>
    <w:rsid w:val="007C7797"/>
    <w:rsid w:val="007C78F1"/>
    <w:rsid w:val="007C796F"/>
    <w:rsid w:val="007C7C39"/>
    <w:rsid w:val="007D00B8"/>
    <w:rsid w:val="007D0282"/>
    <w:rsid w:val="007D02ED"/>
    <w:rsid w:val="007D02FF"/>
    <w:rsid w:val="007D035F"/>
    <w:rsid w:val="007D03BA"/>
    <w:rsid w:val="007D0517"/>
    <w:rsid w:val="007D07C6"/>
    <w:rsid w:val="007D098F"/>
    <w:rsid w:val="007D0ADB"/>
    <w:rsid w:val="007D0BAB"/>
    <w:rsid w:val="007D0CF6"/>
    <w:rsid w:val="007D0DEE"/>
    <w:rsid w:val="007D0E19"/>
    <w:rsid w:val="007D1116"/>
    <w:rsid w:val="007D11B7"/>
    <w:rsid w:val="007D1401"/>
    <w:rsid w:val="007D16FE"/>
    <w:rsid w:val="007D1825"/>
    <w:rsid w:val="007D189E"/>
    <w:rsid w:val="007D1A70"/>
    <w:rsid w:val="007D1CBA"/>
    <w:rsid w:val="007D1CDB"/>
    <w:rsid w:val="007D1DDB"/>
    <w:rsid w:val="007D1E01"/>
    <w:rsid w:val="007D1F06"/>
    <w:rsid w:val="007D22B1"/>
    <w:rsid w:val="007D22BE"/>
    <w:rsid w:val="007D235A"/>
    <w:rsid w:val="007D2530"/>
    <w:rsid w:val="007D2577"/>
    <w:rsid w:val="007D26C3"/>
    <w:rsid w:val="007D27A6"/>
    <w:rsid w:val="007D2B3B"/>
    <w:rsid w:val="007D2D7C"/>
    <w:rsid w:val="007D3089"/>
    <w:rsid w:val="007D329B"/>
    <w:rsid w:val="007D361C"/>
    <w:rsid w:val="007D3622"/>
    <w:rsid w:val="007D3804"/>
    <w:rsid w:val="007D3824"/>
    <w:rsid w:val="007D38F0"/>
    <w:rsid w:val="007D3A17"/>
    <w:rsid w:val="007D3A46"/>
    <w:rsid w:val="007D3C53"/>
    <w:rsid w:val="007D3E13"/>
    <w:rsid w:val="007D43E7"/>
    <w:rsid w:val="007D446C"/>
    <w:rsid w:val="007D44D0"/>
    <w:rsid w:val="007D450E"/>
    <w:rsid w:val="007D45A8"/>
    <w:rsid w:val="007D4BEB"/>
    <w:rsid w:val="007D4E88"/>
    <w:rsid w:val="007D5278"/>
    <w:rsid w:val="007D56CA"/>
    <w:rsid w:val="007D58F8"/>
    <w:rsid w:val="007D59B4"/>
    <w:rsid w:val="007D5AE1"/>
    <w:rsid w:val="007D5B05"/>
    <w:rsid w:val="007D5D6A"/>
    <w:rsid w:val="007D5D8F"/>
    <w:rsid w:val="007D5DB2"/>
    <w:rsid w:val="007D5E30"/>
    <w:rsid w:val="007D65DA"/>
    <w:rsid w:val="007D65E3"/>
    <w:rsid w:val="007D686E"/>
    <w:rsid w:val="007D6987"/>
    <w:rsid w:val="007D6C63"/>
    <w:rsid w:val="007D7036"/>
    <w:rsid w:val="007D7154"/>
    <w:rsid w:val="007D71F5"/>
    <w:rsid w:val="007D7222"/>
    <w:rsid w:val="007D736A"/>
    <w:rsid w:val="007D743A"/>
    <w:rsid w:val="007D743F"/>
    <w:rsid w:val="007D7468"/>
    <w:rsid w:val="007D7922"/>
    <w:rsid w:val="007D7BB7"/>
    <w:rsid w:val="007D7D44"/>
    <w:rsid w:val="007D7DB8"/>
    <w:rsid w:val="007D7F97"/>
    <w:rsid w:val="007E00F5"/>
    <w:rsid w:val="007E01B0"/>
    <w:rsid w:val="007E0575"/>
    <w:rsid w:val="007E07CD"/>
    <w:rsid w:val="007E08D5"/>
    <w:rsid w:val="007E0921"/>
    <w:rsid w:val="007E0B3B"/>
    <w:rsid w:val="007E0D14"/>
    <w:rsid w:val="007E0DA5"/>
    <w:rsid w:val="007E0E31"/>
    <w:rsid w:val="007E0E4E"/>
    <w:rsid w:val="007E1091"/>
    <w:rsid w:val="007E14C3"/>
    <w:rsid w:val="007E196D"/>
    <w:rsid w:val="007E1E1E"/>
    <w:rsid w:val="007E1E5B"/>
    <w:rsid w:val="007E228D"/>
    <w:rsid w:val="007E2402"/>
    <w:rsid w:val="007E246E"/>
    <w:rsid w:val="007E28CC"/>
    <w:rsid w:val="007E29C9"/>
    <w:rsid w:val="007E2D78"/>
    <w:rsid w:val="007E2F72"/>
    <w:rsid w:val="007E33D1"/>
    <w:rsid w:val="007E3589"/>
    <w:rsid w:val="007E358E"/>
    <w:rsid w:val="007E3598"/>
    <w:rsid w:val="007E359D"/>
    <w:rsid w:val="007E38AE"/>
    <w:rsid w:val="007E3914"/>
    <w:rsid w:val="007E3A21"/>
    <w:rsid w:val="007E3C9E"/>
    <w:rsid w:val="007E3CA6"/>
    <w:rsid w:val="007E3D0F"/>
    <w:rsid w:val="007E3E28"/>
    <w:rsid w:val="007E3E67"/>
    <w:rsid w:val="007E3EB5"/>
    <w:rsid w:val="007E4128"/>
    <w:rsid w:val="007E4160"/>
    <w:rsid w:val="007E4304"/>
    <w:rsid w:val="007E448B"/>
    <w:rsid w:val="007E463C"/>
    <w:rsid w:val="007E4977"/>
    <w:rsid w:val="007E49D8"/>
    <w:rsid w:val="007E4AEE"/>
    <w:rsid w:val="007E4B58"/>
    <w:rsid w:val="007E4F1C"/>
    <w:rsid w:val="007E509E"/>
    <w:rsid w:val="007E549B"/>
    <w:rsid w:val="007E55BD"/>
    <w:rsid w:val="007E57A7"/>
    <w:rsid w:val="007E57C9"/>
    <w:rsid w:val="007E585B"/>
    <w:rsid w:val="007E5933"/>
    <w:rsid w:val="007E5994"/>
    <w:rsid w:val="007E5B23"/>
    <w:rsid w:val="007E5BA9"/>
    <w:rsid w:val="007E5E0A"/>
    <w:rsid w:val="007E5E4E"/>
    <w:rsid w:val="007E5EB0"/>
    <w:rsid w:val="007E5F07"/>
    <w:rsid w:val="007E5F3D"/>
    <w:rsid w:val="007E6018"/>
    <w:rsid w:val="007E63A9"/>
    <w:rsid w:val="007E6502"/>
    <w:rsid w:val="007E69BB"/>
    <w:rsid w:val="007E6CEB"/>
    <w:rsid w:val="007E6FA1"/>
    <w:rsid w:val="007E757C"/>
    <w:rsid w:val="007E77D6"/>
    <w:rsid w:val="007E788D"/>
    <w:rsid w:val="007E7A1E"/>
    <w:rsid w:val="007E7B8B"/>
    <w:rsid w:val="007F02E6"/>
    <w:rsid w:val="007F0384"/>
    <w:rsid w:val="007F0595"/>
    <w:rsid w:val="007F0635"/>
    <w:rsid w:val="007F0787"/>
    <w:rsid w:val="007F1292"/>
    <w:rsid w:val="007F155A"/>
    <w:rsid w:val="007F17FC"/>
    <w:rsid w:val="007F1BF0"/>
    <w:rsid w:val="007F1C56"/>
    <w:rsid w:val="007F1DAA"/>
    <w:rsid w:val="007F1E8B"/>
    <w:rsid w:val="007F218C"/>
    <w:rsid w:val="007F22A4"/>
    <w:rsid w:val="007F2400"/>
    <w:rsid w:val="007F2487"/>
    <w:rsid w:val="007F254D"/>
    <w:rsid w:val="007F25FE"/>
    <w:rsid w:val="007F26BD"/>
    <w:rsid w:val="007F2945"/>
    <w:rsid w:val="007F29FE"/>
    <w:rsid w:val="007F2A0B"/>
    <w:rsid w:val="007F2B12"/>
    <w:rsid w:val="007F2D13"/>
    <w:rsid w:val="007F2FF5"/>
    <w:rsid w:val="007F30B8"/>
    <w:rsid w:val="007F323B"/>
    <w:rsid w:val="007F33E4"/>
    <w:rsid w:val="007F386A"/>
    <w:rsid w:val="007F3A34"/>
    <w:rsid w:val="007F3CC4"/>
    <w:rsid w:val="007F3D89"/>
    <w:rsid w:val="007F3E29"/>
    <w:rsid w:val="007F3F96"/>
    <w:rsid w:val="007F4007"/>
    <w:rsid w:val="007F4171"/>
    <w:rsid w:val="007F41E1"/>
    <w:rsid w:val="007F4290"/>
    <w:rsid w:val="007F4689"/>
    <w:rsid w:val="007F4B3E"/>
    <w:rsid w:val="007F4B65"/>
    <w:rsid w:val="007F4B8B"/>
    <w:rsid w:val="007F4FC5"/>
    <w:rsid w:val="007F50F3"/>
    <w:rsid w:val="007F5275"/>
    <w:rsid w:val="007F5450"/>
    <w:rsid w:val="007F552C"/>
    <w:rsid w:val="007F55BB"/>
    <w:rsid w:val="007F58A2"/>
    <w:rsid w:val="007F5D57"/>
    <w:rsid w:val="007F5F43"/>
    <w:rsid w:val="007F619A"/>
    <w:rsid w:val="007F6265"/>
    <w:rsid w:val="007F6820"/>
    <w:rsid w:val="007F6BE1"/>
    <w:rsid w:val="007F7022"/>
    <w:rsid w:val="007F71CA"/>
    <w:rsid w:val="007F724A"/>
    <w:rsid w:val="007F7286"/>
    <w:rsid w:val="007F74C9"/>
    <w:rsid w:val="007F7551"/>
    <w:rsid w:val="007F77D9"/>
    <w:rsid w:val="007F791D"/>
    <w:rsid w:val="007F79B1"/>
    <w:rsid w:val="007F7A26"/>
    <w:rsid w:val="007F7BF9"/>
    <w:rsid w:val="007F7CB0"/>
    <w:rsid w:val="0080006E"/>
    <w:rsid w:val="00800139"/>
    <w:rsid w:val="00800160"/>
    <w:rsid w:val="0080030E"/>
    <w:rsid w:val="00800452"/>
    <w:rsid w:val="008005FD"/>
    <w:rsid w:val="00800798"/>
    <w:rsid w:val="008007E7"/>
    <w:rsid w:val="0080087A"/>
    <w:rsid w:val="00800936"/>
    <w:rsid w:val="00800B53"/>
    <w:rsid w:val="00800F26"/>
    <w:rsid w:val="00801154"/>
    <w:rsid w:val="00801240"/>
    <w:rsid w:val="0080133A"/>
    <w:rsid w:val="008016D0"/>
    <w:rsid w:val="008016F5"/>
    <w:rsid w:val="00801809"/>
    <w:rsid w:val="00801A9D"/>
    <w:rsid w:val="00801B66"/>
    <w:rsid w:val="00801D5B"/>
    <w:rsid w:val="00801E80"/>
    <w:rsid w:val="00801F91"/>
    <w:rsid w:val="00801FBE"/>
    <w:rsid w:val="00802251"/>
    <w:rsid w:val="00802260"/>
    <w:rsid w:val="00802480"/>
    <w:rsid w:val="00802791"/>
    <w:rsid w:val="00802792"/>
    <w:rsid w:val="00802971"/>
    <w:rsid w:val="008029D5"/>
    <w:rsid w:val="00802ADC"/>
    <w:rsid w:val="00802CD7"/>
    <w:rsid w:val="00802DB5"/>
    <w:rsid w:val="008030C6"/>
    <w:rsid w:val="00803124"/>
    <w:rsid w:val="008031CC"/>
    <w:rsid w:val="008036A4"/>
    <w:rsid w:val="008037E1"/>
    <w:rsid w:val="008038C9"/>
    <w:rsid w:val="0080390D"/>
    <w:rsid w:val="00803917"/>
    <w:rsid w:val="00803BCF"/>
    <w:rsid w:val="00803F9C"/>
    <w:rsid w:val="00803FB1"/>
    <w:rsid w:val="0080401B"/>
    <w:rsid w:val="0080405E"/>
    <w:rsid w:val="00804267"/>
    <w:rsid w:val="008042B0"/>
    <w:rsid w:val="0080446C"/>
    <w:rsid w:val="008045E3"/>
    <w:rsid w:val="00804999"/>
    <w:rsid w:val="00804A14"/>
    <w:rsid w:val="00804A18"/>
    <w:rsid w:val="00804ABC"/>
    <w:rsid w:val="00804B67"/>
    <w:rsid w:val="00804D43"/>
    <w:rsid w:val="00804D9D"/>
    <w:rsid w:val="0080514D"/>
    <w:rsid w:val="008051CA"/>
    <w:rsid w:val="008052DA"/>
    <w:rsid w:val="008053D8"/>
    <w:rsid w:val="0080564A"/>
    <w:rsid w:val="0080576D"/>
    <w:rsid w:val="00805A46"/>
    <w:rsid w:val="00805A76"/>
    <w:rsid w:val="00805BBA"/>
    <w:rsid w:val="00805CD6"/>
    <w:rsid w:val="00805D3B"/>
    <w:rsid w:val="00805DA9"/>
    <w:rsid w:val="00805EDB"/>
    <w:rsid w:val="0080616B"/>
    <w:rsid w:val="0080636A"/>
    <w:rsid w:val="008064E7"/>
    <w:rsid w:val="00806511"/>
    <w:rsid w:val="008065E4"/>
    <w:rsid w:val="0080669C"/>
    <w:rsid w:val="008069B0"/>
    <w:rsid w:val="008069B7"/>
    <w:rsid w:val="00806CC6"/>
    <w:rsid w:val="00806D48"/>
    <w:rsid w:val="00806E27"/>
    <w:rsid w:val="0080714E"/>
    <w:rsid w:val="00807334"/>
    <w:rsid w:val="0080754A"/>
    <w:rsid w:val="008077DC"/>
    <w:rsid w:val="00807864"/>
    <w:rsid w:val="0080789B"/>
    <w:rsid w:val="00807986"/>
    <w:rsid w:val="00807AAD"/>
    <w:rsid w:val="00807CF3"/>
    <w:rsid w:val="00807D15"/>
    <w:rsid w:val="00807F32"/>
    <w:rsid w:val="00810045"/>
    <w:rsid w:val="008101CD"/>
    <w:rsid w:val="00810275"/>
    <w:rsid w:val="0081072D"/>
    <w:rsid w:val="0081088D"/>
    <w:rsid w:val="00810A64"/>
    <w:rsid w:val="00810C0C"/>
    <w:rsid w:val="00810CBC"/>
    <w:rsid w:val="00810D15"/>
    <w:rsid w:val="00810D89"/>
    <w:rsid w:val="00810F09"/>
    <w:rsid w:val="0081102E"/>
    <w:rsid w:val="008110DF"/>
    <w:rsid w:val="0081114D"/>
    <w:rsid w:val="00811194"/>
    <w:rsid w:val="008111DF"/>
    <w:rsid w:val="008111E5"/>
    <w:rsid w:val="00811534"/>
    <w:rsid w:val="0081163A"/>
    <w:rsid w:val="00811849"/>
    <w:rsid w:val="00811A7A"/>
    <w:rsid w:val="00811C70"/>
    <w:rsid w:val="00811C7E"/>
    <w:rsid w:val="00811EA5"/>
    <w:rsid w:val="00812048"/>
    <w:rsid w:val="00812196"/>
    <w:rsid w:val="0081235D"/>
    <w:rsid w:val="008126C1"/>
    <w:rsid w:val="008127D9"/>
    <w:rsid w:val="00812C50"/>
    <w:rsid w:val="00812D5C"/>
    <w:rsid w:val="00812D8F"/>
    <w:rsid w:val="00812DCE"/>
    <w:rsid w:val="00812DE7"/>
    <w:rsid w:val="0081329D"/>
    <w:rsid w:val="008132DB"/>
    <w:rsid w:val="00813387"/>
    <w:rsid w:val="00813462"/>
    <w:rsid w:val="00813503"/>
    <w:rsid w:val="00813607"/>
    <w:rsid w:val="00813782"/>
    <w:rsid w:val="00813957"/>
    <w:rsid w:val="00813986"/>
    <w:rsid w:val="008139B0"/>
    <w:rsid w:val="00813A33"/>
    <w:rsid w:val="00813AE2"/>
    <w:rsid w:val="00813CD2"/>
    <w:rsid w:val="00813E8E"/>
    <w:rsid w:val="00813FB5"/>
    <w:rsid w:val="00814196"/>
    <w:rsid w:val="008143B9"/>
    <w:rsid w:val="008146DC"/>
    <w:rsid w:val="00814730"/>
    <w:rsid w:val="00814828"/>
    <w:rsid w:val="00814AA2"/>
    <w:rsid w:val="00814C03"/>
    <w:rsid w:val="00814D51"/>
    <w:rsid w:val="00814F23"/>
    <w:rsid w:val="008150EF"/>
    <w:rsid w:val="00815105"/>
    <w:rsid w:val="00815181"/>
    <w:rsid w:val="00815323"/>
    <w:rsid w:val="00815347"/>
    <w:rsid w:val="00815384"/>
    <w:rsid w:val="008157B9"/>
    <w:rsid w:val="00815A0A"/>
    <w:rsid w:val="00815C77"/>
    <w:rsid w:val="00815D4C"/>
    <w:rsid w:val="00815E2F"/>
    <w:rsid w:val="008162A4"/>
    <w:rsid w:val="00816562"/>
    <w:rsid w:val="0081674B"/>
    <w:rsid w:val="0081693B"/>
    <w:rsid w:val="0081694B"/>
    <w:rsid w:val="00816B11"/>
    <w:rsid w:val="00816DBD"/>
    <w:rsid w:val="00816EC7"/>
    <w:rsid w:val="0081702E"/>
    <w:rsid w:val="008170D0"/>
    <w:rsid w:val="0081733E"/>
    <w:rsid w:val="0081736E"/>
    <w:rsid w:val="008173C5"/>
    <w:rsid w:val="00817507"/>
    <w:rsid w:val="008175CE"/>
    <w:rsid w:val="00817748"/>
    <w:rsid w:val="00817A20"/>
    <w:rsid w:val="00817A79"/>
    <w:rsid w:val="00817ACD"/>
    <w:rsid w:val="00817AE6"/>
    <w:rsid w:val="00817DA1"/>
    <w:rsid w:val="00817F2D"/>
    <w:rsid w:val="00820144"/>
    <w:rsid w:val="0082036D"/>
    <w:rsid w:val="00820634"/>
    <w:rsid w:val="00820732"/>
    <w:rsid w:val="0082078C"/>
    <w:rsid w:val="00820AE2"/>
    <w:rsid w:val="00820B5B"/>
    <w:rsid w:val="00820E87"/>
    <w:rsid w:val="00820E89"/>
    <w:rsid w:val="00820EDA"/>
    <w:rsid w:val="0082108A"/>
    <w:rsid w:val="0082131A"/>
    <w:rsid w:val="00821325"/>
    <w:rsid w:val="008213EE"/>
    <w:rsid w:val="008213FD"/>
    <w:rsid w:val="008216AB"/>
    <w:rsid w:val="008216E8"/>
    <w:rsid w:val="008218D3"/>
    <w:rsid w:val="008219FA"/>
    <w:rsid w:val="00821A3D"/>
    <w:rsid w:val="00821B4E"/>
    <w:rsid w:val="00821D9A"/>
    <w:rsid w:val="00821DC1"/>
    <w:rsid w:val="00821EB9"/>
    <w:rsid w:val="00822068"/>
    <w:rsid w:val="00822148"/>
    <w:rsid w:val="00822265"/>
    <w:rsid w:val="00822340"/>
    <w:rsid w:val="008223B1"/>
    <w:rsid w:val="00822453"/>
    <w:rsid w:val="00822555"/>
    <w:rsid w:val="00822648"/>
    <w:rsid w:val="008226DF"/>
    <w:rsid w:val="00822B1F"/>
    <w:rsid w:val="00822BF9"/>
    <w:rsid w:val="00822C57"/>
    <w:rsid w:val="00822F5D"/>
    <w:rsid w:val="00822F61"/>
    <w:rsid w:val="00823158"/>
    <w:rsid w:val="008232B1"/>
    <w:rsid w:val="0082360D"/>
    <w:rsid w:val="008239AF"/>
    <w:rsid w:val="00823D5A"/>
    <w:rsid w:val="0082407B"/>
    <w:rsid w:val="0082453C"/>
    <w:rsid w:val="0082455D"/>
    <w:rsid w:val="008246D0"/>
    <w:rsid w:val="0082476A"/>
    <w:rsid w:val="008247F6"/>
    <w:rsid w:val="0082482A"/>
    <w:rsid w:val="00824BD5"/>
    <w:rsid w:val="00824D4B"/>
    <w:rsid w:val="00824DA6"/>
    <w:rsid w:val="00824F80"/>
    <w:rsid w:val="0082547B"/>
    <w:rsid w:val="00825ABC"/>
    <w:rsid w:val="00825C6F"/>
    <w:rsid w:val="00825DCA"/>
    <w:rsid w:val="00825E7F"/>
    <w:rsid w:val="008263FD"/>
    <w:rsid w:val="00826408"/>
    <w:rsid w:val="0082653E"/>
    <w:rsid w:val="00826673"/>
    <w:rsid w:val="0082671E"/>
    <w:rsid w:val="00826791"/>
    <w:rsid w:val="0082691C"/>
    <w:rsid w:val="00826C1B"/>
    <w:rsid w:val="00826CA5"/>
    <w:rsid w:val="00826EEF"/>
    <w:rsid w:val="008271EF"/>
    <w:rsid w:val="0082736B"/>
    <w:rsid w:val="0082746E"/>
    <w:rsid w:val="0082748B"/>
    <w:rsid w:val="008275AE"/>
    <w:rsid w:val="0082787A"/>
    <w:rsid w:val="00827988"/>
    <w:rsid w:val="00827A5A"/>
    <w:rsid w:val="00827B2E"/>
    <w:rsid w:val="0083016B"/>
    <w:rsid w:val="00830182"/>
    <w:rsid w:val="008304FF"/>
    <w:rsid w:val="008305CD"/>
    <w:rsid w:val="00830725"/>
    <w:rsid w:val="00830749"/>
    <w:rsid w:val="00830788"/>
    <w:rsid w:val="008307D1"/>
    <w:rsid w:val="0083085C"/>
    <w:rsid w:val="00830C1D"/>
    <w:rsid w:val="00830EF7"/>
    <w:rsid w:val="00830EF8"/>
    <w:rsid w:val="0083127D"/>
    <w:rsid w:val="0083164D"/>
    <w:rsid w:val="0083167F"/>
    <w:rsid w:val="008317D5"/>
    <w:rsid w:val="00831B77"/>
    <w:rsid w:val="00831EAA"/>
    <w:rsid w:val="00831EAB"/>
    <w:rsid w:val="0083203B"/>
    <w:rsid w:val="00832468"/>
    <w:rsid w:val="00832536"/>
    <w:rsid w:val="008325AC"/>
    <w:rsid w:val="008327CD"/>
    <w:rsid w:val="008328F4"/>
    <w:rsid w:val="0083293E"/>
    <w:rsid w:val="00832977"/>
    <w:rsid w:val="00832B7B"/>
    <w:rsid w:val="00832BE8"/>
    <w:rsid w:val="00832C01"/>
    <w:rsid w:val="00832C3D"/>
    <w:rsid w:val="00832D26"/>
    <w:rsid w:val="00833309"/>
    <w:rsid w:val="008334A3"/>
    <w:rsid w:val="008336C2"/>
    <w:rsid w:val="008339D1"/>
    <w:rsid w:val="00833A30"/>
    <w:rsid w:val="00833B47"/>
    <w:rsid w:val="00833BDE"/>
    <w:rsid w:val="00833F57"/>
    <w:rsid w:val="00834054"/>
    <w:rsid w:val="008341CF"/>
    <w:rsid w:val="008343BC"/>
    <w:rsid w:val="00834582"/>
    <w:rsid w:val="008345F2"/>
    <w:rsid w:val="00834769"/>
    <w:rsid w:val="00834875"/>
    <w:rsid w:val="008349CE"/>
    <w:rsid w:val="00834A50"/>
    <w:rsid w:val="00834C6E"/>
    <w:rsid w:val="00834CFF"/>
    <w:rsid w:val="00834D43"/>
    <w:rsid w:val="00834D8E"/>
    <w:rsid w:val="00834E46"/>
    <w:rsid w:val="00834FA7"/>
    <w:rsid w:val="00834FFE"/>
    <w:rsid w:val="00835318"/>
    <w:rsid w:val="0083537E"/>
    <w:rsid w:val="008354AA"/>
    <w:rsid w:val="00835728"/>
    <w:rsid w:val="008359AC"/>
    <w:rsid w:val="00835A52"/>
    <w:rsid w:val="00835B69"/>
    <w:rsid w:val="00835D0A"/>
    <w:rsid w:val="00835FEA"/>
    <w:rsid w:val="00836011"/>
    <w:rsid w:val="0083625E"/>
    <w:rsid w:val="00836641"/>
    <w:rsid w:val="008366EC"/>
    <w:rsid w:val="008366FA"/>
    <w:rsid w:val="00836783"/>
    <w:rsid w:val="00836E15"/>
    <w:rsid w:val="00836F6E"/>
    <w:rsid w:val="0083702B"/>
    <w:rsid w:val="00837661"/>
    <w:rsid w:val="00837774"/>
    <w:rsid w:val="008377D1"/>
    <w:rsid w:val="00837814"/>
    <w:rsid w:val="00837AEE"/>
    <w:rsid w:val="00837BDC"/>
    <w:rsid w:val="00837D88"/>
    <w:rsid w:val="00837E75"/>
    <w:rsid w:val="00840012"/>
    <w:rsid w:val="00840148"/>
    <w:rsid w:val="00840228"/>
    <w:rsid w:val="0084024C"/>
    <w:rsid w:val="008405CD"/>
    <w:rsid w:val="0084063B"/>
    <w:rsid w:val="00840873"/>
    <w:rsid w:val="00840EE5"/>
    <w:rsid w:val="008410C2"/>
    <w:rsid w:val="008411F4"/>
    <w:rsid w:val="0084120E"/>
    <w:rsid w:val="008416AA"/>
    <w:rsid w:val="008419D0"/>
    <w:rsid w:val="00841AA0"/>
    <w:rsid w:val="00841CF6"/>
    <w:rsid w:val="00841E80"/>
    <w:rsid w:val="00842051"/>
    <w:rsid w:val="00842119"/>
    <w:rsid w:val="0084229A"/>
    <w:rsid w:val="00842546"/>
    <w:rsid w:val="008425A8"/>
    <w:rsid w:val="00842938"/>
    <w:rsid w:val="00842A0E"/>
    <w:rsid w:val="00842ADD"/>
    <w:rsid w:val="00842DE5"/>
    <w:rsid w:val="00842E88"/>
    <w:rsid w:val="00842F85"/>
    <w:rsid w:val="0084328F"/>
    <w:rsid w:val="00843651"/>
    <w:rsid w:val="008437B3"/>
    <w:rsid w:val="00843A78"/>
    <w:rsid w:val="00843AD8"/>
    <w:rsid w:val="00843B6F"/>
    <w:rsid w:val="00843C89"/>
    <w:rsid w:val="00843DA9"/>
    <w:rsid w:val="0084407E"/>
    <w:rsid w:val="008440A4"/>
    <w:rsid w:val="008441F8"/>
    <w:rsid w:val="008442CF"/>
    <w:rsid w:val="00844358"/>
    <w:rsid w:val="008443E2"/>
    <w:rsid w:val="0084457B"/>
    <w:rsid w:val="00844712"/>
    <w:rsid w:val="008448E8"/>
    <w:rsid w:val="00844A7D"/>
    <w:rsid w:val="00844B46"/>
    <w:rsid w:val="00844D04"/>
    <w:rsid w:val="00844E27"/>
    <w:rsid w:val="00844E77"/>
    <w:rsid w:val="0084518B"/>
    <w:rsid w:val="00845388"/>
    <w:rsid w:val="008453C3"/>
    <w:rsid w:val="00845418"/>
    <w:rsid w:val="00845446"/>
    <w:rsid w:val="008454DE"/>
    <w:rsid w:val="00845700"/>
    <w:rsid w:val="008458E6"/>
    <w:rsid w:val="0084591C"/>
    <w:rsid w:val="008459BB"/>
    <w:rsid w:val="00845D50"/>
    <w:rsid w:val="00845E08"/>
    <w:rsid w:val="00845E5E"/>
    <w:rsid w:val="00845F35"/>
    <w:rsid w:val="00845FD8"/>
    <w:rsid w:val="00846039"/>
    <w:rsid w:val="0084611F"/>
    <w:rsid w:val="0084622B"/>
    <w:rsid w:val="008462D1"/>
    <w:rsid w:val="0084647E"/>
    <w:rsid w:val="008465A0"/>
    <w:rsid w:val="00846719"/>
    <w:rsid w:val="00846818"/>
    <w:rsid w:val="0084695B"/>
    <w:rsid w:val="008469E3"/>
    <w:rsid w:val="00846B03"/>
    <w:rsid w:val="00846FB5"/>
    <w:rsid w:val="008472B2"/>
    <w:rsid w:val="00847359"/>
    <w:rsid w:val="00847413"/>
    <w:rsid w:val="00847983"/>
    <w:rsid w:val="0084799F"/>
    <w:rsid w:val="00847A0A"/>
    <w:rsid w:val="00847C98"/>
    <w:rsid w:val="00847E02"/>
    <w:rsid w:val="00847F9D"/>
    <w:rsid w:val="008500AA"/>
    <w:rsid w:val="008500B5"/>
    <w:rsid w:val="008501A8"/>
    <w:rsid w:val="0085043B"/>
    <w:rsid w:val="00850561"/>
    <w:rsid w:val="00850AC0"/>
    <w:rsid w:val="00850AE4"/>
    <w:rsid w:val="00850F96"/>
    <w:rsid w:val="00851380"/>
    <w:rsid w:val="00851553"/>
    <w:rsid w:val="0085189E"/>
    <w:rsid w:val="008518E7"/>
    <w:rsid w:val="00851A09"/>
    <w:rsid w:val="00851AB2"/>
    <w:rsid w:val="00851C20"/>
    <w:rsid w:val="00851F89"/>
    <w:rsid w:val="00852206"/>
    <w:rsid w:val="008523EE"/>
    <w:rsid w:val="0085248C"/>
    <w:rsid w:val="00852625"/>
    <w:rsid w:val="008528FE"/>
    <w:rsid w:val="00852B3E"/>
    <w:rsid w:val="00852C8C"/>
    <w:rsid w:val="00852CB8"/>
    <w:rsid w:val="00852D16"/>
    <w:rsid w:val="00852E62"/>
    <w:rsid w:val="0085354C"/>
    <w:rsid w:val="0085360B"/>
    <w:rsid w:val="00853632"/>
    <w:rsid w:val="008536AF"/>
    <w:rsid w:val="008537EC"/>
    <w:rsid w:val="008538D2"/>
    <w:rsid w:val="00853A99"/>
    <w:rsid w:val="00853B16"/>
    <w:rsid w:val="00853D0F"/>
    <w:rsid w:val="00853FD5"/>
    <w:rsid w:val="008540CA"/>
    <w:rsid w:val="008541FA"/>
    <w:rsid w:val="008542BA"/>
    <w:rsid w:val="008545B5"/>
    <w:rsid w:val="008545F8"/>
    <w:rsid w:val="008545FA"/>
    <w:rsid w:val="00854933"/>
    <w:rsid w:val="00854951"/>
    <w:rsid w:val="00854BFA"/>
    <w:rsid w:val="00854CE9"/>
    <w:rsid w:val="0085513F"/>
    <w:rsid w:val="008551E1"/>
    <w:rsid w:val="008552AC"/>
    <w:rsid w:val="00855300"/>
    <w:rsid w:val="00855707"/>
    <w:rsid w:val="00855842"/>
    <w:rsid w:val="00855874"/>
    <w:rsid w:val="00855B5C"/>
    <w:rsid w:val="00855BB4"/>
    <w:rsid w:val="00855C1E"/>
    <w:rsid w:val="00855D63"/>
    <w:rsid w:val="00855F7A"/>
    <w:rsid w:val="00856203"/>
    <w:rsid w:val="008564A8"/>
    <w:rsid w:val="00856500"/>
    <w:rsid w:val="00856884"/>
    <w:rsid w:val="008568A8"/>
    <w:rsid w:val="00856988"/>
    <w:rsid w:val="00856A0F"/>
    <w:rsid w:val="00856E84"/>
    <w:rsid w:val="00856F88"/>
    <w:rsid w:val="00857226"/>
    <w:rsid w:val="008573DB"/>
    <w:rsid w:val="008574B5"/>
    <w:rsid w:val="008574C1"/>
    <w:rsid w:val="008574D1"/>
    <w:rsid w:val="00857621"/>
    <w:rsid w:val="00857766"/>
    <w:rsid w:val="00857819"/>
    <w:rsid w:val="008579AC"/>
    <w:rsid w:val="008579E2"/>
    <w:rsid w:val="00857FD5"/>
    <w:rsid w:val="00857FE0"/>
    <w:rsid w:val="0086009E"/>
    <w:rsid w:val="0086016D"/>
    <w:rsid w:val="008602A5"/>
    <w:rsid w:val="00860397"/>
    <w:rsid w:val="00860423"/>
    <w:rsid w:val="00860642"/>
    <w:rsid w:val="008606D1"/>
    <w:rsid w:val="0086073E"/>
    <w:rsid w:val="008607C3"/>
    <w:rsid w:val="00860AD2"/>
    <w:rsid w:val="00860E95"/>
    <w:rsid w:val="00860FC9"/>
    <w:rsid w:val="00861422"/>
    <w:rsid w:val="008614DF"/>
    <w:rsid w:val="00861590"/>
    <w:rsid w:val="00861701"/>
    <w:rsid w:val="00861826"/>
    <w:rsid w:val="00861B0F"/>
    <w:rsid w:val="00861BEE"/>
    <w:rsid w:val="00861D97"/>
    <w:rsid w:val="00861E9A"/>
    <w:rsid w:val="00861F17"/>
    <w:rsid w:val="00862057"/>
    <w:rsid w:val="0086207C"/>
    <w:rsid w:val="008620AC"/>
    <w:rsid w:val="008620F2"/>
    <w:rsid w:val="00862166"/>
    <w:rsid w:val="0086228F"/>
    <w:rsid w:val="008622C0"/>
    <w:rsid w:val="0086230A"/>
    <w:rsid w:val="00862394"/>
    <w:rsid w:val="008623E0"/>
    <w:rsid w:val="0086247E"/>
    <w:rsid w:val="00862555"/>
    <w:rsid w:val="00862992"/>
    <w:rsid w:val="00862C80"/>
    <w:rsid w:val="00862EC4"/>
    <w:rsid w:val="008631E8"/>
    <w:rsid w:val="008631F6"/>
    <w:rsid w:val="00863356"/>
    <w:rsid w:val="008633F1"/>
    <w:rsid w:val="008633F7"/>
    <w:rsid w:val="00863453"/>
    <w:rsid w:val="00863481"/>
    <w:rsid w:val="008635E0"/>
    <w:rsid w:val="00863925"/>
    <w:rsid w:val="00863DF5"/>
    <w:rsid w:val="00863E83"/>
    <w:rsid w:val="00864020"/>
    <w:rsid w:val="00864577"/>
    <w:rsid w:val="0086476D"/>
    <w:rsid w:val="00864A2E"/>
    <w:rsid w:val="00864B09"/>
    <w:rsid w:val="00864B0B"/>
    <w:rsid w:val="00864C8E"/>
    <w:rsid w:val="00864CD3"/>
    <w:rsid w:val="00864CDB"/>
    <w:rsid w:val="00864DC9"/>
    <w:rsid w:val="0086503E"/>
    <w:rsid w:val="008656E8"/>
    <w:rsid w:val="008658AE"/>
    <w:rsid w:val="00865C45"/>
    <w:rsid w:val="00865C5C"/>
    <w:rsid w:val="00865D83"/>
    <w:rsid w:val="00865E33"/>
    <w:rsid w:val="00865E50"/>
    <w:rsid w:val="00865F59"/>
    <w:rsid w:val="00866355"/>
    <w:rsid w:val="00866452"/>
    <w:rsid w:val="008664B8"/>
    <w:rsid w:val="008664DB"/>
    <w:rsid w:val="008666F2"/>
    <w:rsid w:val="0086685E"/>
    <w:rsid w:val="008668F8"/>
    <w:rsid w:val="00866A57"/>
    <w:rsid w:val="00866AD0"/>
    <w:rsid w:val="00866B0C"/>
    <w:rsid w:val="00866C41"/>
    <w:rsid w:val="00866C7B"/>
    <w:rsid w:val="00866CBF"/>
    <w:rsid w:val="00866E2E"/>
    <w:rsid w:val="00866F61"/>
    <w:rsid w:val="008672AE"/>
    <w:rsid w:val="00867340"/>
    <w:rsid w:val="008673A3"/>
    <w:rsid w:val="008676B2"/>
    <w:rsid w:val="00867849"/>
    <w:rsid w:val="0086786E"/>
    <w:rsid w:val="008678AB"/>
    <w:rsid w:val="0086794F"/>
    <w:rsid w:val="00867976"/>
    <w:rsid w:val="00867FAF"/>
    <w:rsid w:val="0087034A"/>
    <w:rsid w:val="008707A5"/>
    <w:rsid w:val="00870BBF"/>
    <w:rsid w:val="0087127A"/>
    <w:rsid w:val="0087159B"/>
    <w:rsid w:val="008715F9"/>
    <w:rsid w:val="0087181C"/>
    <w:rsid w:val="008718EC"/>
    <w:rsid w:val="00871A80"/>
    <w:rsid w:val="00871B2B"/>
    <w:rsid w:val="00871C4F"/>
    <w:rsid w:val="00871D73"/>
    <w:rsid w:val="0087239F"/>
    <w:rsid w:val="00872861"/>
    <w:rsid w:val="00872CEE"/>
    <w:rsid w:val="0087304C"/>
    <w:rsid w:val="0087332B"/>
    <w:rsid w:val="00873452"/>
    <w:rsid w:val="0087369B"/>
    <w:rsid w:val="008736EF"/>
    <w:rsid w:val="00873799"/>
    <w:rsid w:val="008737B8"/>
    <w:rsid w:val="008738A2"/>
    <w:rsid w:val="00873A5C"/>
    <w:rsid w:val="00874038"/>
    <w:rsid w:val="008741FA"/>
    <w:rsid w:val="008743DB"/>
    <w:rsid w:val="0087485A"/>
    <w:rsid w:val="008748BC"/>
    <w:rsid w:val="00874CBF"/>
    <w:rsid w:val="00874CF7"/>
    <w:rsid w:val="00874E5A"/>
    <w:rsid w:val="00875070"/>
    <w:rsid w:val="00875536"/>
    <w:rsid w:val="008755AE"/>
    <w:rsid w:val="00875B31"/>
    <w:rsid w:val="00875EDF"/>
    <w:rsid w:val="00876196"/>
    <w:rsid w:val="00876627"/>
    <w:rsid w:val="008767C1"/>
    <w:rsid w:val="008769CC"/>
    <w:rsid w:val="00876F19"/>
    <w:rsid w:val="0087764B"/>
    <w:rsid w:val="008776A5"/>
    <w:rsid w:val="00877773"/>
    <w:rsid w:val="008777A5"/>
    <w:rsid w:val="008777C0"/>
    <w:rsid w:val="0087783D"/>
    <w:rsid w:val="008779E6"/>
    <w:rsid w:val="00877EDF"/>
    <w:rsid w:val="00880036"/>
    <w:rsid w:val="0088011C"/>
    <w:rsid w:val="0088034A"/>
    <w:rsid w:val="008803A5"/>
    <w:rsid w:val="008804C4"/>
    <w:rsid w:val="00880667"/>
    <w:rsid w:val="0088067F"/>
    <w:rsid w:val="0088082B"/>
    <w:rsid w:val="0088088C"/>
    <w:rsid w:val="00880A79"/>
    <w:rsid w:val="00880C1D"/>
    <w:rsid w:val="00880EA0"/>
    <w:rsid w:val="00880FEF"/>
    <w:rsid w:val="00881303"/>
    <w:rsid w:val="0088164E"/>
    <w:rsid w:val="008818FD"/>
    <w:rsid w:val="00881B77"/>
    <w:rsid w:val="00881EBA"/>
    <w:rsid w:val="008820A2"/>
    <w:rsid w:val="008821D8"/>
    <w:rsid w:val="0088251C"/>
    <w:rsid w:val="0088268B"/>
    <w:rsid w:val="008827F2"/>
    <w:rsid w:val="00882852"/>
    <w:rsid w:val="0088287A"/>
    <w:rsid w:val="00882A0B"/>
    <w:rsid w:val="00882C19"/>
    <w:rsid w:val="00882C89"/>
    <w:rsid w:val="00883033"/>
    <w:rsid w:val="008830E3"/>
    <w:rsid w:val="008831C9"/>
    <w:rsid w:val="008836A2"/>
    <w:rsid w:val="00883A99"/>
    <w:rsid w:val="00883AC2"/>
    <w:rsid w:val="00883BB7"/>
    <w:rsid w:val="00883CF8"/>
    <w:rsid w:val="00883E20"/>
    <w:rsid w:val="00883ECE"/>
    <w:rsid w:val="00883EDE"/>
    <w:rsid w:val="008842DB"/>
    <w:rsid w:val="00884451"/>
    <w:rsid w:val="008847A2"/>
    <w:rsid w:val="008847E1"/>
    <w:rsid w:val="008847FE"/>
    <w:rsid w:val="00884A10"/>
    <w:rsid w:val="00884F3E"/>
    <w:rsid w:val="00885009"/>
    <w:rsid w:val="00885137"/>
    <w:rsid w:val="0088517F"/>
    <w:rsid w:val="0088547A"/>
    <w:rsid w:val="00885662"/>
    <w:rsid w:val="00885866"/>
    <w:rsid w:val="00885ACC"/>
    <w:rsid w:val="00885ACE"/>
    <w:rsid w:val="00885C85"/>
    <w:rsid w:val="0088600C"/>
    <w:rsid w:val="008862BD"/>
    <w:rsid w:val="0088631A"/>
    <w:rsid w:val="00886658"/>
    <w:rsid w:val="00886661"/>
    <w:rsid w:val="00886B80"/>
    <w:rsid w:val="00886DE6"/>
    <w:rsid w:val="00886E87"/>
    <w:rsid w:val="00887491"/>
    <w:rsid w:val="0088750C"/>
    <w:rsid w:val="008875C6"/>
    <w:rsid w:val="00887AAE"/>
    <w:rsid w:val="00887AFC"/>
    <w:rsid w:val="00887E48"/>
    <w:rsid w:val="00887ED7"/>
    <w:rsid w:val="0089042F"/>
    <w:rsid w:val="00890562"/>
    <w:rsid w:val="0089065D"/>
    <w:rsid w:val="00890917"/>
    <w:rsid w:val="00890A26"/>
    <w:rsid w:val="00890B58"/>
    <w:rsid w:val="00890DFB"/>
    <w:rsid w:val="00890E70"/>
    <w:rsid w:val="00890E93"/>
    <w:rsid w:val="00890FB4"/>
    <w:rsid w:val="00891077"/>
    <w:rsid w:val="0089108B"/>
    <w:rsid w:val="00891899"/>
    <w:rsid w:val="00891A5B"/>
    <w:rsid w:val="00891CD3"/>
    <w:rsid w:val="00891E87"/>
    <w:rsid w:val="00891EC6"/>
    <w:rsid w:val="00892272"/>
    <w:rsid w:val="0089253D"/>
    <w:rsid w:val="00892616"/>
    <w:rsid w:val="00892707"/>
    <w:rsid w:val="00892D9A"/>
    <w:rsid w:val="00892E36"/>
    <w:rsid w:val="00892ECD"/>
    <w:rsid w:val="00892EFC"/>
    <w:rsid w:val="00892F14"/>
    <w:rsid w:val="00892FC2"/>
    <w:rsid w:val="00893038"/>
    <w:rsid w:val="00893085"/>
    <w:rsid w:val="008931BC"/>
    <w:rsid w:val="00893205"/>
    <w:rsid w:val="0089321E"/>
    <w:rsid w:val="00893379"/>
    <w:rsid w:val="00893549"/>
    <w:rsid w:val="00893649"/>
    <w:rsid w:val="00893B0D"/>
    <w:rsid w:val="00893B34"/>
    <w:rsid w:val="00893BDD"/>
    <w:rsid w:val="00893CBA"/>
    <w:rsid w:val="00893FCC"/>
    <w:rsid w:val="0089401C"/>
    <w:rsid w:val="008940B8"/>
    <w:rsid w:val="0089422A"/>
    <w:rsid w:val="00894344"/>
    <w:rsid w:val="008943F5"/>
    <w:rsid w:val="008944CE"/>
    <w:rsid w:val="008945D9"/>
    <w:rsid w:val="00894653"/>
    <w:rsid w:val="00894752"/>
    <w:rsid w:val="0089478B"/>
    <w:rsid w:val="0089484E"/>
    <w:rsid w:val="00894878"/>
    <w:rsid w:val="00894880"/>
    <w:rsid w:val="008949AB"/>
    <w:rsid w:val="00894B2B"/>
    <w:rsid w:val="00894B9E"/>
    <w:rsid w:val="00894BB4"/>
    <w:rsid w:val="00894C2C"/>
    <w:rsid w:val="00895817"/>
    <w:rsid w:val="00895AD5"/>
    <w:rsid w:val="00895D3A"/>
    <w:rsid w:val="00895FE4"/>
    <w:rsid w:val="0089615B"/>
    <w:rsid w:val="0089649E"/>
    <w:rsid w:val="0089679C"/>
    <w:rsid w:val="0089697E"/>
    <w:rsid w:val="00896C22"/>
    <w:rsid w:val="00896CEF"/>
    <w:rsid w:val="00896DBF"/>
    <w:rsid w:val="008972D5"/>
    <w:rsid w:val="00897735"/>
    <w:rsid w:val="0089773E"/>
    <w:rsid w:val="00897860"/>
    <w:rsid w:val="008978EE"/>
    <w:rsid w:val="00897A86"/>
    <w:rsid w:val="00897ADF"/>
    <w:rsid w:val="00897B95"/>
    <w:rsid w:val="008A0018"/>
    <w:rsid w:val="008A018B"/>
    <w:rsid w:val="008A0214"/>
    <w:rsid w:val="008A05D0"/>
    <w:rsid w:val="008A06F0"/>
    <w:rsid w:val="008A07E0"/>
    <w:rsid w:val="008A088F"/>
    <w:rsid w:val="008A0BF4"/>
    <w:rsid w:val="008A0C27"/>
    <w:rsid w:val="008A0C4D"/>
    <w:rsid w:val="008A0D2E"/>
    <w:rsid w:val="008A0ECC"/>
    <w:rsid w:val="008A0FEF"/>
    <w:rsid w:val="008A10D1"/>
    <w:rsid w:val="008A1130"/>
    <w:rsid w:val="008A11CF"/>
    <w:rsid w:val="008A1384"/>
    <w:rsid w:val="008A1612"/>
    <w:rsid w:val="008A195C"/>
    <w:rsid w:val="008A1C4C"/>
    <w:rsid w:val="008A20E7"/>
    <w:rsid w:val="008A24F9"/>
    <w:rsid w:val="008A26D7"/>
    <w:rsid w:val="008A273E"/>
    <w:rsid w:val="008A291C"/>
    <w:rsid w:val="008A295C"/>
    <w:rsid w:val="008A2B78"/>
    <w:rsid w:val="008A2D5B"/>
    <w:rsid w:val="008A31D4"/>
    <w:rsid w:val="008A39CD"/>
    <w:rsid w:val="008A3A1D"/>
    <w:rsid w:val="008A4059"/>
    <w:rsid w:val="008A409B"/>
    <w:rsid w:val="008A43E5"/>
    <w:rsid w:val="008A479E"/>
    <w:rsid w:val="008A47A0"/>
    <w:rsid w:val="008A4E50"/>
    <w:rsid w:val="008A4E8C"/>
    <w:rsid w:val="008A4F2B"/>
    <w:rsid w:val="008A503C"/>
    <w:rsid w:val="008A5169"/>
    <w:rsid w:val="008A524D"/>
    <w:rsid w:val="008A52A0"/>
    <w:rsid w:val="008A53CD"/>
    <w:rsid w:val="008A5678"/>
    <w:rsid w:val="008A5BB0"/>
    <w:rsid w:val="008A5D1E"/>
    <w:rsid w:val="008A5D4A"/>
    <w:rsid w:val="008A6133"/>
    <w:rsid w:val="008A616A"/>
    <w:rsid w:val="008A617E"/>
    <w:rsid w:val="008A621A"/>
    <w:rsid w:val="008A630F"/>
    <w:rsid w:val="008A638A"/>
    <w:rsid w:val="008A63D3"/>
    <w:rsid w:val="008A6403"/>
    <w:rsid w:val="008A662F"/>
    <w:rsid w:val="008A67A5"/>
    <w:rsid w:val="008A6825"/>
    <w:rsid w:val="008A682C"/>
    <w:rsid w:val="008A6865"/>
    <w:rsid w:val="008A6A80"/>
    <w:rsid w:val="008A6AAC"/>
    <w:rsid w:val="008A6BCC"/>
    <w:rsid w:val="008A6BD6"/>
    <w:rsid w:val="008A6C74"/>
    <w:rsid w:val="008A6CD1"/>
    <w:rsid w:val="008A6D05"/>
    <w:rsid w:val="008A6D06"/>
    <w:rsid w:val="008A6E44"/>
    <w:rsid w:val="008A7142"/>
    <w:rsid w:val="008A7163"/>
    <w:rsid w:val="008A746B"/>
    <w:rsid w:val="008A77B3"/>
    <w:rsid w:val="008A7887"/>
    <w:rsid w:val="008A7ABB"/>
    <w:rsid w:val="008B00E3"/>
    <w:rsid w:val="008B0369"/>
    <w:rsid w:val="008B052F"/>
    <w:rsid w:val="008B0674"/>
    <w:rsid w:val="008B0969"/>
    <w:rsid w:val="008B0A35"/>
    <w:rsid w:val="008B0DEC"/>
    <w:rsid w:val="008B0E12"/>
    <w:rsid w:val="008B0EF4"/>
    <w:rsid w:val="008B0FE8"/>
    <w:rsid w:val="008B10BA"/>
    <w:rsid w:val="008B1372"/>
    <w:rsid w:val="008B143C"/>
    <w:rsid w:val="008B1515"/>
    <w:rsid w:val="008B1637"/>
    <w:rsid w:val="008B17B4"/>
    <w:rsid w:val="008B1A3C"/>
    <w:rsid w:val="008B1AA8"/>
    <w:rsid w:val="008B1AA9"/>
    <w:rsid w:val="008B1AD1"/>
    <w:rsid w:val="008B1B77"/>
    <w:rsid w:val="008B1CE8"/>
    <w:rsid w:val="008B22C5"/>
    <w:rsid w:val="008B2378"/>
    <w:rsid w:val="008B24EC"/>
    <w:rsid w:val="008B262A"/>
    <w:rsid w:val="008B266C"/>
    <w:rsid w:val="008B26F6"/>
    <w:rsid w:val="008B2725"/>
    <w:rsid w:val="008B2830"/>
    <w:rsid w:val="008B2847"/>
    <w:rsid w:val="008B28D0"/>
    <w:rsid w:val="008B29C8"/>
    <w:rsid w:val="008B2D2E"/>
    <w:rsid w:val="008B2E28"/>
    <w:rsid w:val="008B2E87"/>
    <w:rsid w:val="008B3174"/>
    <w:rsid w:val="008B34BB"/>
    <w:rsid w:val="008B3515"/>
    <w:rsid w:val="008B3645"/>
    <w:rsid w:val="008B3762"/>
    <w:rsid w:val="008B377C"/>
    <w:rsid w:val="008B3792"/>
    <w:rsid w:val="008B3AEF"/>
    <w:rsid w:val="008B3BF5"/>
    <w:rsid w:val="008B3D70"/>
    <w:rsid w:val="008B3FB3"/>
    <w:rsid w:val="008B4110"/>
    <w:rsid w:val="008B4769"/>
    <w:rsid w:val="008B476C"/>
    <w:rsid w:val="008B4A4B"/>
    <w:rsid w:val="008B4CB8"/>
    <w:rsid w:val="008B505D"/>
    <w:rsid w:val="008B5113"/>
    <w:rsid w:val="008B51E2"/>
    <w:rsid w:val="008B5374"/>
    <w:rsid w:val="008B5559"/>
    <w:rsid w:val="008B55CB"/>
    <w:rsid w:val="008B5848"/>
    <w:rsid w:val="008B598E"/>
    <w:rsid w:val="008B5B45"/>
    <w:rsid w:val="008B5B78"/>
    <w:rsid w:val="008B5D8A"/>
    <w:rsid w:val="008B5EF7"/>
    <w:rsid w:val="008B5F3C"/>
    <w:rsid w:val="008B5F7B"/>
    <w:rsid w:val="008B60B8"/>
    <w:rsid w:val="008B6116"/>
    <w:rsid w:val="008B61BD"/>
    <w:rsid w:val="008B623F"/>
    <w:rsid w:val="008B629F"/>
    <w:rsid w:val="008B632D"/>
    <w:rsid w:val="008B6446"/>
    <w:rsid w:val="008B655D"/>
    <w:rsid w:val="008B694E"/>
    <w:rsid w:val="008B6E5A"/>
    <w:rsid w:val="008B6EF1"/>
    <w:rsid w:val="008B6F66"/>
    <w:rsid w:val="008B6FB9"/>
    <w:rsid w:val="008B6FDC"/>
    <w:rsid w:val="008B7238"/>
    <w:rsid w:val="008B747A"/>
    <w:rsid w:val="008B74AE"/>
    <w:rsid w:val="008B7546"/>
    <w:rsid w:val="008B758D"/>
    <w:rsid w:val="008B7673"/>
    <w:rsid w:val="008B768C"/>
    <w:rsid w:val="008B7956"/>
    <w:rsid w:val="008B79C5"/>
    <w:rsid w:val="008B79FF"/>
    <w:rsid w:val="008B7A76"/>
    <w:rsid w:val="008B7BCE"/>
    <w:rsid w:val="008B7BF3"/>
    <w:rsid w:val="008B7D6B"/>
    <w:rsid w:val="008B7D92"/>
    <w:rsid w:val="008B7E33"/>
    <w:rsid w:val="008B7E95"/>
    <w:rsid w:val="008C0129"/>
    <w:rsid w:val="008C03A8"/>
    <w:rsid w:val="008C0712"/>
    <w:rsid w:val="008C075C"/>
    <w:rsid w:val="008C088C"/>
    <w:rsid w:val="008C0E64"/>
    <w:rsid w:val="008C0FB0"/>
    <w:rsid w:val="008C1290"/>
    <w:rsid w:val="008C1311"/>
    <w:rsid w:val="008C1643"/>
    <w:rsid w:val="008C177B"/>
    <w:rsid w:val="008C17AD"/>
    <w:rsid w:val="008C1837"/>
    <w:rsid w:val="008C18B4"/>
    <w:rsid w:val="008C199A"/>
    <w:rsid w:val="008C1AE2"/>
    <w:rsid w:val="008C1BA0"/>
    <w:rsid w:val="008C1CE0"/>
    <w:rsid w:val="008C22D1"/>
    <w:rsid w:val="008C2411"/>
    <w:rsid w:val="008C24B4"/>
    <w:rsid w:val="008C251E"/>
    <w:rsid w:val="008C26D1"/>
    <w:rsid w:val="008C2876"/>
    <w:rsid w:val="008C29F7"/>
    <w:rsid w:val="008C2AA9"/>
    <w:rsid w:val="008C2ED5"/>
    <w:rsid w:val="008C2F0C"/>
    <w:rsid w:val="008C30A0"/>
    <w:rsid w:val="008C3234"/>
    <w:rsid w:val="008C324E"/>
    <w:rsid w:val="008C35FD"/>
    <w:rsid w:val="008C36C5"/>
    <w:rsid w:val="008C380B"/>
    <w:rsid w:val="008C384F"/>
    <w:rsid w:val="008C47CE"/>
    <w:rsid w:val="008C4B5E"/>
    <w:rsid w:val="008C510C"/>
    <w:rsid w:val="008C51C4"/>
    <w:rsid w:val="008C54AC"/>
    <w:rsid w:val="008C5831"/>
    <w:rsid w:val="008C58BC"/>
    <w:rsid w:val="008C58DA"/>
    <w:rsid w:val="008C5B18"/>
    <w:rsid w:val="008C5B9F"/>
    <w:rsid w:val="008C5D78"/>
    <w:rsid w:val="008C5F81"/>
    <w:rsid w:val="008C60DE"/>
    <w:rsid w:val="008C6335"/>
    <w:rsid w:val="008C6511"/>
    <w:rsid w:val="008C6684"/>
    <w:rsid w:val="008C6D2A"/>
    <w:rsid w:val="008C6D45"/>
    <w:rsid w:val="008C6ED5"/>
    <w:rsid w:val="008C6F71"/>
    <w:rsid w:val="008C6FE4"/>
    <w:rsid w:val="008C7077"/>
    <w:rsid w:val="008C7278"/>
    <w:rsid w:val="008C78D5"/>
    <w:rsid w:val="008C7E3B"/>
    <w:rsid w:val="008C7E6D"/>
    <w:rsid w:val="008D010A"/>
    <w:rsid w:val="008D01CD"/>
    <w:rsid w:val="008D01FA"/>
    <w:rsid w:val="008D02E3"/>
    <w:rsid w:val="008D03D7"/>
    <w:rsid w:val="008D0A3B"/>
    <w:rsid w:val="008D0BD4"/>
    <w:rsid w:val="008D0CD9"/>
    <w:rsid w:val="008D0D30"/>
    <w:rsid w:val="008D0E32"/>
    <w:rsid w:val="008D0F65"/>
    <w:rsid w:val="008D0F8F"/>
    <w:rsid w:val="008D118C"/>
    <w:rsid w:val="008D11CB"/>
    <w:rsid w:val="008D1BAF"/>
    <w:rsid w:val="008D1D08"/>
    <w:rsid w:val="008D1D8F"/>
    <w:rsid w:val="008D1EFF"/>
    <w:rsid w:val="008D1F87"/>
    <w:rsid w:val="008D1F9A"/>
    <w:rsid w:val="008D22C6"/>
    <w:rsid w:val="008D2522"/>
    <w:rsid w:val="008D2546"/>
    <w:rsid w:val="008D261A"/>
    <w:rsid w:val="008D2655"/>
    <w:rsid w:val="008D2B24"/>
    <w:rsid w:val="008D2C9A"/>
    <w:rsid w:val="008D2D1C"/>
    <w:rsid w:val="008D2D9C"/>
    <w:rsid w:val="008D2F45"/>
    <w:rsid w:val="008D3041"/>
    <w:rsid w:val="008D3170"/>
    <w:rsid w:val="008D318F"/>
    <w:rsid w:val="008D32CD"/>
    <w:rsid w:val="008D337D"/>
    <w:rsid w:val="008D338E"/>
    <w:rsid w:val="008D3499"/>
    <w:rsid w:val="008D38E7"/>
    <w:rsid w:val="008D3A62"/>
    <w:rsid w:val="008D3BCD"/>
    <w:rsid w:val="008D40B5"/>
    <w:rsid w:val="008D40BA"/>
    <w:rsid w:val="008D4145"/>
    <w:rsid w:val="008D4177"/>
    <w:rsid w:val="008D4237"/>
    <w:rsid w:val="008D4562"/>
    <w:rsid w:val="008D4675"/>
    <w:rsid w:val="008D4828"/>
    <w:rsid w:val="008D48BD"/>
    <w:rsid w:val="008D4938"/>
    <w:rsid w:val="008D4BE6"/>
    <w:rsid w:val="008D4CF0"/>
    <w:rsid w:val="008D4E54"/>
    <w:rsid w:val="008D4F51"/>
    <w:rsid w:val="008D4FE1"/>
    <w:rsid w:val="008D536D"/>
    <w:rsid w:val="008D55F8"/>
    <w:rsid w:val="008D5632"/>
    <w:rsid w:val="008D58D5"/>
    <w:rsid w:val="008D5958"/>
    <w:rsid w:val="008D5B37"/>
    <w:rsid w:val="008D5E90"/>
    <w:rsid w:val="008D6047"/>
    <w:rsid w:val="008D6408"/>
    <w:rsid w:val="008D65E3"/>
    <w:rsid w:val="008D6712"/>
    <w:rsid w:val="008D67B2"/>
    <w:rsid w:val="008D685A"/>
    <w:rsid w:val="008D69D3"/>
    <w:rsid w:val="008D6CCD"/>
    <w:rsid w:val="008D6DBE"/>
    <w:rsid w:val="008D74E3"/>
    <w:rsid w:val="008D7740"/>
    <w:rsid w:val="008D7AB5"/>
    <w:rsid w:val="008D7AB8"/>
    <w:rsid w:val="008E0097"/>
    <w:rsid w:val="008E067D"/>
    <w:rsid w:val="008E0A85"/>
    <w:rsid w:val="008E0BFB"/>
    <w:rsid w:val="008E0E5B"/>
    <w:rsid w:val="008E1490"/>
    <w:rsid w:val="008E1498"/>
    <w:rsid w:val="008E15EB"/>
    <w:rsid w:val="008E1768"/>
    <w:rsid w:val="008E1C52"/>
    <w:rsid w:val="008E1F4A"/>
    <w:rsid w:val="008E210C"/>
    <w:rsid w:val="008E221F"/>
    <w:rsid w:val="008E2715"/>
    <w:rsid w:val="008E2862"/>
    <w:rsid w:val="008E2BF2"/>
    <w:rsid w:val="008E2E80"/>
    <w:rsid w:val="008E2FA9"/>
    <w:rsid w:val="008E3071"/>
    <w:rsid w:val="008E3538"/>
    <w:rsid w:val="008E35AD"/>
    <w:rsid w:val="008E3839"/>
    <w:rsid w:val="008E3A64"/>
    <w:rsid w:val="008E3A71"/>
    <w:rsid w:val="008E3E08"/>
    <w:rsid w:val="008E3E0C"/>
    <w:rsid w:val="008E3FBE"/>
    <w:rsid w:val="008E4095"/>
    <w:rsid w:val="008E42AF"/>
    <w:rsid w:val="008E42CC"/>
    <w:rsid w:val="008E4313"/>
    <w:rsid w:val="008E44D1"/>
    <w:rsid w:val="008E461C"/>
    <w:rsid w:val="008E4680"/>
    <w:rsid w:val="008E4708"/>
    <w:rsid w:val="008E47D2"/>
    <w:rsid w:val="008E47D8"/>
    <w:rsid w:val="008E4811"/>
    <w:rsid w:val="008E4952"/>
    <w:rsid w:val="008E4979"/>
    <w:rsid w:val="008E4A1E"/>
    <w:rsid w:val="008E4AF6"/>
    <w:rsid w:val="008E4B06"/>
    <w:rsid w:val="008E4B3E"/>
    <w:rsid w:val="008E4D5C"/>
    <w:rsid w:val="008E4EDE"/>
    <w:rsid w:val="008E4F32"/>
    <w:rsid w:val="008E525D"/>
    <w:rsid w:val="008E55F7"/>
    <w:rsid w:val="008E581D"/>
    <w:rsid w:val="008E5D72"/>
    <w:rsid w:val="008E5DDD"/>
    <w:rsid w:val="008E6155"/>
    <w:rsid w:val="008E6211"/>
    <w:rsid w:val="008E6734"/>
    <w:rsid w:val="008E6797"/>
    <w:rsid w:val="008E686C"/>
    <w:rsid w:val="008E6975"/>
    <w:rsid w:val="008E6A4F"/>
    <w:rsid w:val="008E6B27"/>
    <w:rsid w:val="008E6C36"/>
    <w:rsid w:val="008E6E75"/>
    <w:rsid w:val="008E7183"/>
    <w:rsid w:val="008E71D7"/>
    <w:rsid w:val="008E7227"/>
    <w:rsid w:val="008E7449"/>
    <w:rsid w:val="008E7658"/>
    <w:rsid w:val="008E769C"/>
    <w:rsid w:val="008E7706"/>
    <w:rsid w:val="008E7866"/>
    <w:rsid w:val="008E78D2"/>
    <w:rsid w:val="008E7FC7"/>
    <w:rsid w:val="008F005C"/>
    <w:rsid w:val="008F017D"/>
    <w:rsid w:val="008F0373"/>
    <w:rsid w:val="008F0419"/>
    <w:rsid w:val="008F043C"/>
    <w:rsid w:val="008F045A"/>
    <w:rsid w:val="008F04FA"/>
    <w:rsid w:val="008F05F9"/>
    <w:rsid w:val="008F0646"/>
    <w:rsid w:val="008F0662"/>
    <w:rsid w:val="008F06F5"/>
    <w:rsid w:val="008F080B"/>
    <w:rsid w:val="008F088C"/>
    <w:rsid w:val="008F0986"/>
    <w:rsid w:val="008F1426"/>
    <w:rsid w:val="008F150C"/>
    <w:rsid w:val="008F156D"/>
    <w:rsid w:val="008F158A"/>
    <w:rsid w:val="008F1910"/>
    <w:rsid w:val="008F1938"/>
    <w:rsid w:val="008F1A42"/>
    <w:rsid w:val="008F1CE2"/>
    <w:rsid w:val="008F1D08"/>
    <w:rsid w:val="008F1DCA"/>
    <w:rsid w:val="008F1DF3"/>
    <w:rsid w:val="008F20EB"/>
    <w:rsid w:val="008F2532"/>
    <w:rsid w:val="008F25D8"/>
    <w:rsid w:val="008F269D"/>
    <w:rsid w:val="008F2872"/>
    <w:rsid w:val="008F2934"/>
    <w:rsid w:val="008F2CE2"/>
    <w:rsid w:val="008F2D3B"/>
    <w:rsid w:val="008F2DBB"/>
    <w:rsid w:val="008F3066"/>
    <w:rsid w:val="008F30A8"/>
    <w:rsid w:val="008F317A"/>
    <w:rsid w:val="008F31C4"/>
    <w:rsid w:val="008F32A1"/>
    <w:rsid w:val="008F382B"/>
    <w:rsid w:val="008F3881"/>
    <w:rsid w:val="008F3882"/>
    <w:rsid w:val="008F3984"/>
    <w:rsid w:val="008F3C0C"/>
    <w:rsid w:val="008F422E"/>
    <w:rsid w:val="008F4533"/>
    <w:rsid w:val="008F4624"/>
    <w:rsid w:val="008F4A42"/>
    <w:rsid w:val="008F4BF7"/>
    <w:rsid w:val="008F4CDC"/>
    <w:rsid w:val="008F52A3"/>
    <w:rsid w:val="008F5701"/>
    <w:rsid w:val="008F5828"/>
    <w:rsid w:val="008F6178"/>
    <w:rsid w:val="008F633E"/>
    <w:rsid w:val="008F635D"/>
    <w:rsid w:val="008F650E"/>
    <w:rsid w:val="008F669F"/>
    <w:rsid w:val="008F66AB"/>
    <w:rsid w:val="008F670C"/>
    <w:rsid w:val="008F67D6"/>
    <w:rsid w:val="008F6856"/>
    <w:rsid w:val="008F692A"/>
    <w:rsid w:val="008F6A12"/>
    <w:rsid w:val="008F6AC1"/>
    <w:rsid w:val="008F6B2A"/>
    <w:rsid w:val="008F76F8"/>
    <w:rsid w:val="008F7874"/>
    <w:rsid w:val="008F79B1"/>
    <w:rsid w:val="008F7A72"/>
    <w:rsid w:val="008F7A77"/>
    <w:rsid w:val="0090001A"/>
    <w:rsid w:val="00900042"/>
    <w:rsid w:val="009007FA"/>
    <w:rsid w:val="0090091A"/>
    <w:rsid w:val="009009AF"/>
    <w:rsid w:val="00900A31"/>
    <w:rsid w:val="00900A44"/>
    <w:rsid w:val="00900B6D"/>
    <w:rsid w:val="00900C5E"/>
    <w:rsid w:val="00900D2E"/>
    <w:rsid w:val="00900FC1"/>
    <w:rsid w:val="009010F0"/>
    <w:rsid w:val="009012CB"/>
    <w:rsid w:val="00901462"/>
    <w:rsid w:val="009015A3"/>
    <w:rsid w:val="009017D3"/>
    <w:rsid w:val="0090190B"/>
    <w:rsid w:val="00901A4E"/>
    <w:rsid w:val="00901C45"/>
    <w:rsid w:val="00901CBD"/>
    <w:rsid w:val="00901E0C"/>
    <w:rsid w:val="00902082"/>
    <w:rsid w:val="0090211E"/>
    <w:rsid w:val="00902412"/>
    <w:rsid w:val="00902A5B"/>
    <w:rsid w:val="00902A7F"/>
    <w:rsid w:val="00902B52"/>
    <w:rsid w:val="00902BE5"/>
    <w:rsid w:val="0090301C"/>
    <w:rsid w:val="00903136"/>
    <w:rsid w:val="0090318B"/>
    <w:rsid w:val="00903359"/>
    <w:rsid w:val="00903366"/>
    <w:rsid w:val="009034B9"/>
    <w:rsid w:val="009034E7"/>
    <w:rsid w:val="00903500"/>
    <w:rsid w:val="009037D1"/>
    <w:rsid w:val="00903864"/>
    <w:rsid w:val="00903914"/>
    <w:rsid w:val="00903B62"/>
    <w:rsid w:val="00903C6B"/>
    <w:rsid w:val="00903D0F"/>
    <w:rsid w:val="00903D3C"/>
    <w:rsid w:val="00903D4A"/>
    <w:rsid w:val="00903D93"/>
    <w:rsid w:val="00903E1E"/>
    <w:rsid w:val="009040B8"/>
    <w:rsid w:val="00904421"/>
    <w:rsid w:val="0090443E"/>
    <w:rsid w:val="0090456B"/>
    <w:rsid w:val="009047C7"/>
    <w:rsid w:val="009048CF"/>
    <w:rsid w:val="00904A3D"/>
    <w:rsid w:val="00904A5E"/>
    <w:rsid w:val="00904B28"/>
    <w:rsid w:val="00904C91"/>
    <w:rsid w:val="00904FCF"/>
    <w:rsid w:val="00905249"/>
    <w:rsid w:val="0090526D"/>
    <w:rsid w:val="009053E5"/>
    <w:rsid w:val="0090555E"/>
    <w:rsid w:val="0090562E"/>
    <w:rsid w:val="009057A0"/>
    <w:rsid w:val="00905A57"/>
    <w:rsid w:val="00905AE9"/>
    <w:rsid w:val="00905CF0"/>
    <w:rsid w:val="00905D82"/>
    <w:rsid w:val="00905E92"/>
    <w:rsid w:val="009060A2"/>
    <w:rsid w:val="009062F4"/>
    <w:rsid w:val="0090635A"/>
    <w:rsid w:val="00906371"/>
    <w:rsid w:val="0090642F"/>
    <w:rsid w:val="00906605"/>
    <w:rsid w:val="00906ADE"/>
    <w:rsid w:val="00906B08"/>
    <w:rsid w:val="00906D74"/>
    <w:rsid w:val="00906F73"/>
    <w:rsid w:val="00907091"/>
    <w:rsid w:val="00907102"/>
    <w:rsid w:val="00907170"/>
    <w:rsid w:val="009071D3"/>
    <w:rsid w:val="0090738E"/>
    <w:rsid w:val="009073B8"/>
    <w:rsid w:val="00907657"/>
    <w:rsid w:val="0090777F"/>
    <w:rsid w:val="009077B0"/>
    <w:rsid w:val="00907853"/>
    <w:rsid w:val="00907F19"/>
    <w:rsid w:val="009103D0"/>
    <w:rsid w:val="009106D2"/>
    <w:rsid w:val="00910749"/>
    <w:rsid w:val="009107A0"/>
    <w:rsid w:val="0091084B"/>
    <w:rsid w:val="0091094A"/>
    <w:rsid w:val="00910B71"/>
    <w:rsid w:val="00910BCB"/>
    <w:rsid w:val="00910ED6"/>
    <w:rsid w:val="00911136"/>
    <w:rsid w:val="00911181"/>
    <w:rsid w:val="009116E4"/>
    <w:rsid w:val="009118BA"/>
    <w:rsid w:val="00911966"/>
    <w:rsid w:val="00911AFC"/>
    <w:rsid w:val="00911B7A"/>
    <w:rsid w:val="009123C5"/>
    <w:rsid w:val="009124CD"/>
    <w:rsid w:val="0091267F"/>
    <w:rsid w:val="0091269F"/>
    <w:rsid w:val="00912BA1"/>
    <w:rsid w:val="009130E6"/>
    <w:rsid w:val="00913368"/>
    <w:rsid w:val="00913397"/>
    <w:rsid w:val="009137EA"/>
    <w:rsid w:val="00913A0D"/>
    <w:rsid w:val="00913A58"/>
    <w:rsid w:val="00913AEA"/>
    <w:rsid w:val="00913B45"/>
    <w:rsid w:val="00913D4C"/>
    <w:rsid w:val="00913FA6"/>
    <w:rsid w:val="00913FED"/>
    <w:rsid w:val="0091418A"/>
    <w:rsid w:val="009141CC"/>
    <w:rsid w:val="009141EF"/>
    <w:rsid w:val="00914288"/>
    <w:rsid w:val="00914336"/>
    <w:rsid w:val="0091435F"/>
    <w:rsid w:val="009145C9"/>
    <w:rsid w:val="009145F0"/>
    <w:rsid w:val="00914716"/>
    <w:rsid w:val="009147AA"/>
    <w:rsid w:val="00914838"/>
    <w:rsid w:val="009148DE"/>
    <w:rsid w:val="00914B16"/>
    <w:rsid w:val="0091501E"/>
    <w:rsid w:val="009151D9"/>
    <w:rsid w:val="009151EF"/>
    <w:rsid w:val="0091523E"/>
    <w:rsid w:val="009156C4"/>
    <w:rsid w:val="00915872"/>
    <w:rsid w:val="0091591A"/>
    <w:rsid w:val="00915979"/>
    <w:rsid w:val="00915D11"/>
    <w:rsid w:val="00915D60"/>
    <w:rsid w:val="00915E24"/>
    <w:rsid w:val="00915EC9"/>
    <w:rsid w:val="00916086"/>
    <w:rsid w:val="0091612C"/>
    <w:rsid w:val="009161AE"/>
    <w:rsid w:val="0091621E"/>
    <w:rsid w:val="00916233"/>
    <w:rsid w:val="009163BC"/>
    <w:rsid w:val="00916451"/>
    <w:rsid w:val="00916B11"/>
    <w:rsid w:val="00916DCF"/>
    <w:rsid w:val="00916DE8"/>
    <w:rsid w:val="00916E2B"/>
    <w:rsid w:val="00917180"/>
    <w:rsid w:val="009172BC"/>
    <w:rsid w:val="009173C9"/>
    <w:rsid w:val="0091784B"/>
    <w:rsid w:val="00917B46"/>
    <w:rsid w:val="00917E67"/>
    <w:rsid w:val="00917F5D"/>
    <w:rsid w:val="0092001E"/>
    <w:rsid w:val="009201E8"/>
    <w:rsid w:val="009202EA"/>
    <w:rsid w:val="00920410"/>
    <w:rsid w:val="00920416"/>
    <w:rsid w:val="009207B8"/>
    <w:rsid w:val="00920823"/>
    <w:rsid w:val="009208C2"/>
    <w:rsid w:val="00920BD2"/>
    <w:rsid w:val="00920C4B"/>
    <w:rsid w:val="00921211"/>
    <w:rsid w:val="009214CA"/>
    <w:rsid w:val="0092150A"/>
    <w:rsid w:val="00921596"/>
    <w:rsid w:val="0092162D"/>
    <w:rsid w:val="009216B9"/>
    <w:rsid w:val="00921707"/>
    <w:rsid w:val="00921760"/>
    <w:rsid w:val="009217E3"/>
    <w:rsid w:val="00921983"/>
    <w:rsid w:val="0092199E"/>
    <w:rsid w:val="00921A3B"/>
    <w:rsid w:val="00921F5B"/>
    <w:rsid w:val="00922058"/>
    <w:rsid w:val="009220DF"/>
    <w:rsid w:val="00922175"/>
    <w:rsid w:val="0092232C"/>
    <w:rsid w:val="00922388"/>
    <w:rsid w:val="0092282F"/>
    <w:rsid w:val="009229DF"/>
    <w:rsid w:val="009229EE"/>
    <w:rsid w:val="00922A0E"/>
    <w:rsid w:val="00922A7C"/>
    <w:rsid w:val="00922BF4"/>
    <w:rsid w:val="00922C78"/>
    <w:rsid w:val="00922D28"/>
    <w:rsid w:val="00922F0B"/>
    <w:rsid w:val="00922FB1"/>
    <w:rsid w:val="00923133"/>
    <w:rsid w:val="0092343C"/>
    <w:rsid w:val="00923676"/>
    <w:rsid w:val="0092387C"/>
    <w:rsid w:val="00923940"/>
    <w:rsid w:val="00923AA4"/>
    <w:rsid w:val="00923CDE"/>
    <w:rsid w:val="00923F9E"/>
    <w:rsid w:val="009241E2"/>
    <w:rsid w:val="009243B1"/>
    <w:rsid w:val="00924410"/>
    <w:rsid w:val="00924611"/>
    <w:rsid w:val="009247B0"/>
    <w:rsid w:val="00924833"/>
    <w:rsid w:val="0092484D"/>
    <w:rsid w:val="00924FB4"/>
    <w:rsid w:val="00925160"/>
    <w:rsid w:val="00925288"/>
    <w:rsid w:val="00925329"/>
    <w:rsid w:val="0092553C"/>
    <w:rsid w:val="009255FC"/>
    <w:rsid w:val="0092589E"/>
    <w:rsid w:val="009259A4"/>
    <w:rsid w:val="00925AEA"/>
    <w:rsid w:val="00925B45"/>
    <w:rsid w:val="00925DC8"/>
    <w:rsid w:val="00925ECC"/>
    <w:rsid w:val="00925F33"/>
    <w:rsid w:val="00925FB3"/>
    <w:rsid w:val="0092632D"/>
    <w:rsid w:val="00926448"/>
    <w:rsid w:val="009266D6"/>
    <w:rsid w:val="00926A7B"/>
    <w:rsid w:val="00926C69"/>
    <w:rsid w:val="00926E1A"/>
    <w:rsid w:val="00927144"/>
    <w:rsid w:val="0092719B"/>
    <w:rsid w:val="0092753C"/>
    <w:rsid w:val="009275D1"/>
    <w:rsid w:val="009276EE"/>
    <w:rsid w:val="0092782A"/>
    <w:rsid w:val="00927863"/>
    <w:rsid w:val="00927912"/>
    <w:rsid w:val="0092795F"/>
    <w:rsid w:val="0092796B"/>
    <w:rsid w:val="00927ACD"/>
    <w:rsid w:val="00927C16"/>
    <w:rsid w:val="00927E70"/>
    <w:rsid w:val="00927F4D"/>
    <w:rsid w:val="00930005"/>
    <w:rsid w:val="00930216"/>
    <w:rsid w:val="00930559"/>
    <w:rsid w:val="009306DA"/>
    <w:rsid w:val="00930945"/>
    <w:rsid w:val="009309AC"/>
    <w:rsid w:val="009309AD"/>
    <w:rsid w:val="009309C6"/>
    <w:rsid w:val="00930BBB"/>
    <w:rsid w:val="00930CE0"/>
    <w:rsid w:val="009311DA"/>
    <w:rsid w:val="00931322"/>
    <w:rsid w:val="00931335"/>
    <w:rsid w:val="0093133D"/>
    <w:rsid w:val="00931432"/>
    <w:rsid w:val="009314F1"/>
    <w:rsid w:val="0093152E"/>
    <w:rsid w:val="0093155E"/>
    <w:rsid w:val="0093199F"/>
    <w:rsid w:val="00931B42"/>
    <w:rsid w:val="00931F17"/>
    <w:rsid w:val="00931F96"/>
    <w:rsid w:val="00932285"/>
    <w:rsid w:val="0093234F"/>
    <w:rsid w:val="00932572"/>
    <w:rsid w:val="0093258D"/>
    <w:rsid w:val="00932667"/>
    <w:rsid w:val="009327AC"/>
    <w:rsid w:val="00932CE0"/>
    <w:rsid w:val="00932D12"/>
    <w:rsid w:val="00932D33"/>
    <w:rsid w:val="00932D4F"/>
    <w:rsid w:val="00932D54"/>
    <w:rsid w:val="00932E7F"/>
    <w:rsid w:val="00932EDC"/>
    <w:rsid w:val="00932EFF"/>
    <w:rsid w:val="00932FBB"/>
    <w:rsid w:val="0093344C"/>
    <w:rsid w:val="00933510"/>
    <w:rsid w:val="00933586"/>
    <w:rsid w:val="00933835"/>
    <w:rsid w:val="00933A39"/>
    <w:rsid w:val="00933AB3"/>
    <w:rsid w:val="00933C77"/>
    <w:rsid w:val="00933C9A"/>
    <w:rsid w:val="00933EF5"/>
    <w:rsid w:val="00933F51"/>
    <w:rsid w:val="009341FD"/>
    <w:rsid w:val="009344BE"/>
    <w:rsid w:val="00934553"/>
    <w:rsid w:val="00934691"/>
    <w:rsid w:val="0093497B"/>
    <w:rsid w:val="00934B32"/>
    <w:rsid w:val="00934B7A"/>
    <w:rsid w:val="00934D4F"/>
    <w:rsid w:val="00934F1B"/>
    <w:rsid w:val="009352C5"/>
    <w:rsid w:val="009354E8"/>
    <w:rsid w:val="009355B5"/>
    <w:rsid w:val="00935626"/>
    <w:rsid w:val="00935639"/>
    <w:rsid w:val="0093576A"/>
    <w:rsid w:val="00935BD6"/>
    <w:rsid w:val="00935C29"/>
    <w:rsid w:val="00935CD5"/>
    <w:rsid w:val="0093620C"/>
    <w:rsid w:val="009362F3"/>
    <w:rsid w:val="0093638F"/>
    <w:rsid w:val="009363BF"/>
    <w:rsid w:val="00936632"/>
    <w:rsid w:val="0093666C"/>
    <w:rsid w:val="00936B18"/>
    <w:rsid w:val="00936BCF"/>
    <w:rsid w:val="00936BF5"/>
    <w:rsid w:val="00936DDC"/>
    <w:rsid w:val="00936ED3"/>
    <w:rsid w:val="00936F74"/>
    <w:rsid w:val="00936FF2"/>
    <w:rsid w:val="00937011"/>
    <w:rsid w:val="009371C1"/>
    <w:rsid w:val="00937212"/>
    <w:rsid w:val="009373DB"/>
    <w:rsid w:val="009374BE"/>
    <w:rsid w:val="00937A4F"/>
    <w:rsid w:val="00937CB6"/>
    <w:rsid w:val="00940334"/>
    <w:rsid w:val="009403D7"/>
    <w:rsid w:val="009404C5"/>
    <w:rsid w:val="0094064C"/>
    <w:rsid w:val="00940796"/>
    <w:rsid w:val="00940A37"/>
    <w:rsid w:val="00940A98"/>
    <w:rsid w:val="00940BEE"/>
    <w:rsid w:val="00940CC1"/>
    <w:rsid w:val="00940D42"/>
    <w:rsid w:val="00940DEF"/>
    <w:rsid w:val="0094108C"/>
    <w:rsid w:val="009411DC"/>
    <w:rsid w:val="0094130C"/>
    <w:rsid w:val="009414D2"/>
    <w:rsid w:val="009414E7"/>
    <w:rsid w:val="00941576"/>
    <w:rsid w:val="00941674"/>
    <w:rsid w:val="009418E9"/>
    <w:rsid w:val="00941990"/>
    <w:rsid w:val="00941ADA"/>
    <w:rsid w:val="00941DE9"/>
    <w:rsid w:val="00941F2F"/>
    <w:rsid w:val="0094233E"/>
    <w:rsid w:val="009423BB"/>
    <w:rsid w:val="009423FF"/>
    <w:rsid w:val="00942752"/>
    <w:rsid w:val="0094277A"/>
    <w:rsid w:val="00942929"/>
    <w:rsid w:val="00942A2E"/>
    <w:rsid w:val="00942A3F"/>
    <w:rsid w:val="00942FC2"/>
    <w:rsid w:val="0094328A"/>
    <w:rsid w:val="0094352D"/>
    <w:rsid w:val="009435B2"/>
    <w:rsid w:val="00943D46"/>
    <w:rsid w:val="00943D65"/>
    <w:rsid w:val="00943E3D"/>
    <w:rsid w:val="00943EA4"/>
    <w:rsid w:val="0094400E"/>
    <w:rsid w:val="00944046"/>
    <w:rsid w:val="00944135"/>
    <w:rsid w:val="00944283"/>
    <w:rsid w:val="009442E4"/>
    <w:rsid w:val="00944460"/>
    <w:rsid w:val="009448B3"/>
    <w:rsid w:val="0094497D"/>
    <w:rsid w:val="00944A1E"/>
    <w:rsid w:val="00944B41"/>
    <w:rsid w:val="00944B9B"/>
    <w:rsid w:val="00944DA3"/>
    <w:rsid w:val="00944F43"/>
    <w:rsid w:val="00944FF6"/>
    <w:rsid w:val="009450A0"/>
    <w:rsid w:val="009453DF"/>
    <w:rsid w:val="00945866"/>
    <w:rsid w:val="00945C5F"/>
    <w:rsid w:val="00945CB2"/>
    <w:rsid w:val="00945D55"/>
    <w:rsid w:val="00945E2C"/>
    <w:rsid w:val="009460A8"/>
    <w:rsid w:val="0094628D"/>
    <w:rsid w:val="00946351"/>
    <w:rsid w:val="0094655C"/>
    <w:rsid w:val="00946628"/>
    <w:rsid w:val="009468FB"/>
    <w:rsid w:val="00946B7F"/>
    <w:rsid w:val="00946F56"/>
    <w:rsid w:val="009472F0"/>
    <w:rsid w:val="009473D1"/>
    <w:rsid w:val="00947A11"/>
    <w:rsid w:val="00947A80"/>
    <w:rsid w:val="00947BA2"/>
    <w:rsid w:val="0095018C"/>
    <w:rsid w:val="009502BA"/>
    <w:rsid w:val="009506BD"/>
    <w:rsid w:val="0095074E"/>
    <w:rsid w:val="00950896"/>
    <w:rsid w:val="009508E0"/>
    <w:rsid w:val="00950DF4"/>
    <w:rsid w:val="00950E39"/>
    <w:rsid w:val="00951110"/>
    <w:rsid w:val="00951149"/>
    <w:rsid w:val="00951164"/>
    <w:rsid w:val="0095122B"/>
    <w:rsid w:val="009517DF"/>
    <w:rsid w:val="009517FC"/>
    <w:rsid w:val="0095183B"/>
    <w:rsid w:val="009518EA"/>
    <w:rsid w:val="0095191C"/>
    <w:rsid w:val="00951BF0"/>
    <w:rsid w:val="00951CD3"/>
    <w:rsid w:val="00952012"/>
    <w:rsid w:val="0095201A"/>
    <w:rsid w:val="009525C6"/>
    <w:rsid w:val="009528E1"/>
    <w:rsid w:val="0095290C"/>
    <w:rsid w:val="00952996"/>
    <w:rsid w:val="00952A39"/>
    <w:rsid w:val="00952CAA"/>
    <w:rsid w:val="00952F53"/>
    <w:rsid w:val="009531B3"/>
    <w:rsid w:val="0095333A"/>
    <w:rsid w:val="00953377"/>
    <w:rsid w:val="00953457"/>
    <w:rsid w:val="0095346A"/>
    <w:rsid w:val="0095388C"/>
    <w:rsid w:val="00953A22"/>
    <w:rsid w:val="00953B3C"/>
    <w:rsid w:val="00953C6A"/>
    <w:rsid w:val="00953CD8"/>
    <w:rsid w:val="00953D0C"/>
    <w:rsid w:val="00953EC2"/>
    <w:rsid w:val="00953F4D"/>
    <w:rsid w:val="0095409C"/>
    <w:rsid w:val="009540ED"/>
    <w:rsid w:val="009543F8"/>
    <w:rsid w:val="00954430"/>
    <w:rsid w:val="009545C7"/>
    <w:rsid w:val="009545D5"/>
    <w:rsid w:val="009548A3"/>
    <w:rsid w:val="00954A42"/>
    <w:rsid w:val="00954BE5"/>
    <w:rsid w:val="00954C6B"/>
    <w:rsid w:val="00954D1F"/>
    <w:rsid w:val="00955660"/>
    <w:rsid w:val="009559D5"/>
    <w:rsid w:val="009559F0"/>
    <w:rsid w:val="00955BD6"/>
    <w:rsid w:val="00955D36"/>
    <w:rsid w:val="00955E64"/>
    <w:rsid w:val="00955FBF"/>
    <w:rsid w:val="00956422"/>
    <w:rsid w:val="00956603"/>
    <w:rsid w:val="0095676A"/>
    <w:rsid w:val="0095686E"/>
    <w:rsid w:val="009569ED"/>
    <w:rsid w:val="00956A3D"/>
    <w:rsid w:val="00956A7D"/>
    <w:rsid w:val="00956C4D"/>
    <w:rsid w:val="00957166"/>
    <w:rsid w:val="0095717C"/>
    <w:rsid w:val="0095761F"/>
    <w:rsid w:val="00957642"/>
    <w:rsid w:val="0095785D"/>
    <w:rsid w:val="0095787E"/>
    <w:rsid w:val="00957E35"/>
    <w:rsid w:val="00957F68"/>
    <w:rsid w:val="00960269"/>
    <w:rsid w:val="00960565"/>
    <w:rsid w:val="009605A5"/>
    <w:rsid w:val="009607C7"/>
    <w:rsid w:val="009609A3"/>
    <w:rsid w:val="00960AB3"/>
    <w:rsid w:val="009610D2"/>
    <w:rsid w:val="009611A0"/>
    <w:rsid w:val="0096133D"/>
    <w:rsid w:val="009614CD"/>
    <w:rsid w:val="0096165E"/>
    <w:rsid w:val="0096172C"/>
    <w:rsid w:val="00961A47"/>
    <w:rsid w:val="00961D2F"/>
    <w:rsid w:val="00961D8F"/>
    <w:rsid w:val="00961E3D"/>
    <w:rsid w:val="00961E4D"/>
    <w:rsid w:val="00962078"/>
    <w:rsid w:val="00962211"/>
    <w:rsid w:val="00962295"/>
    <w:rsid w:val="00962374"/>
    <w:rsid w:val="00962632"/>
    <w:rsid w:val="0096267F"/>
    <w:rsid w:val="009626EA"/>
    <w:rsid w:val="00962C9D"/>
    <w:rsid w:val="00962DE4"/>
    <w:rsid w:val="0096305E"/>
    <w:rsid w:val="00963346"/>
    <w:rsid w:val="00963663"/>
    <w:rsid w:val="0096378A"/>
    <w:rsid w:val="00963C32"/>
    <w:rsid w:val="00963E22"/>
    <w:rsid w:val="00964239"/>
    <w:rsid w:val="00964263"/>
    <w:rsid w:val="009642DE"/>
    <w:rsid w:val="009643E1"/>
    <w:rsid w:val="00964459"/>
    <w:rsid w:val="0096446E"/>
    <w:rsid w:val="009644AF"/>
    <w:rsid w:val="0096453D"/>
    <w:rsid w:val="0096472D"/>
    <w:rsid w:val="009647AF"/>
    <w:rsid w:val="00964961"/>
    <w:rsid w:val="00964A18"/>
    <w:rsid w:val="00964B22"/>
    <w:rsid w:val="00964B6E"/>
    <w:rsid w:val="00964D65"/>
    <w:rsid w:val="00964FF2"/>
    <w:rsid w:val="009657C8"/>
    <w:rsid w:val="0096581C"/>
    <w:rsid w:val="00965857"/>
    <w:rsid w:val="00965C8F"/>
    <w:rsid w:val="00965D2F"/>
    <w:rsid w:val="00965FAF"/>
    <w:rsid w:val="00966219"/>
    <w:rsid w:val="009662CC"/>
    <w:rsid w:val="00966487"/>
    <w:rsid w:val="0096656E"/>
    <w:rsid w:val="00966746"/>
    <w:rsid w:val="0096679E"/>
    <w:rsid w:val="00966A65"/>
    <w:rsid w:val="00966A6E"/>
    <w:rsid w:val="00966CF9"/>
    <w:rsid w:val="00966F73"/>
    <w:rsid w:val="00967029"/>
    <w:rsid w:val="00967239"/>
    <w:rsid w:val="009674D0"/>
    <w:rsid w:val="0096762C"/>
    <w:rsid w:val="00967BEC"/>
    <w:rsid w:val="00967C3C"/>
    <w:rsid w:val="00967D6C"/>
    <w:rsid w:val="0097015F"/>
    <w:rsid w:val="00970316"/>
    <w:rsid w:val="00970657"/>
    <w:rsid w:val="00970C38"/>
    <w:rsid w:val="00970D67"/>
    <w:rsid w:val="00971505"/>
    <w:rsid w:val="00971751"/>
    <w:rsid w:val="00971768"/>
    <w:rsid w:val="009718C2"/>
    <w:rsid w:val="00971AE5"/>
    <w:rsid w:val="00971B3E"/>
    <w:rsid w:val="00971E6A"/>
    <w:rsid w:val="00971F5D"/>
    <w:rsid w:val="00972151"/>
    <w:rsid w:val="00972409"/>
    <w:rsid w:val="009726FF"/>
    <w:rsid w:val="0097276F"/>
    <w:rsid w:val="009728DE"/>
    <w:rsid w:val="00972A3A"/>
    <w:rsid w:val="00972ACF"/>
    <w:rsid w:val="0097317C"/>
    <w:rsid w:val="0097319F"/>
    <w:rsid w:val="00973266"/>
    <w:rsid w:val="00973305"/>
    <w:rsid w:val="009733FB"/>
    <w:rsid w:val="00973499"/>
    <w:rsid w:val="009734CE"/>
    <w:rsid w:val="009736AB"/>
    <w:rsid w:val="00973710"/>
    <w:rsid w:val="00973804"/>
    <w:rsid w:val="00973B5E"/>
    <w:rsid w:val="00973BFA"/>
    <w:rsid w:val="00974154"/>
    <w:rsid w:val="00974812"/>
    <w:rsid w:val="009748F1"/>
    <w:rsid w:val="00974C35"/>
    <w:rsid w:val="00974C8E"/>
    <w:rsid w:val="00974D06"/>
    <w:rsid w:val="00974E8B"/>
    <w:rsid w:val="00974ED9"/>
    <w:rsid w:val="00974F84"/>
    <w:rsid w:val="00975006"/>
    <w:rsid w:val="00975091"/>
    <w:rsid w:val="00975269"/>
    <w:rsid w:val="009754DB"/>
    <w:rsid w:val="009758C1"/>
    <w:rsid w:val="00975A2D"/>
    <w:rsid w:val="00975A88"/>
    <w:rsid w:val="00975B74"/>
    <w:rsid w:val="00975E28"/>
    <w:rsid w:val="00975FB5"/>
    <w:rsid w:val="009761A1"/>
    <w:rsid w:val="00976396"/>
    <w:rsid w:val="00976403"/>
    <w:rsid w:val="00976506"/>
    <w:rsid w:val="00976520"/>
    <w:rsid w:val="00976B49"/>
    <w:rsid w:val="0097706E"/>
    <w:rsid w:val="009770B1"/>
    <w:rsid w:val="00977697"/>
    <w:rsid w:val="00977792"/>
    <w:rsid w:val="009777CD"/>
    <w:rsid w:val="009778F9"/>
    <w:rsid w:val="009779D3"/>
    <w:rsid w:val="00977ABB"/>
    <w:rsid w:val="00977BEE"/>
    <w:rsid w:val="00977C85"/>
    <w:rsid w:val="00977D3E"/>
    <w:rsid w:val="00977EDA"/>
    <w:rsid w:val="00980027"/>
    <w:rsid w:val="00980087"/>
    <w:rsid w:val="0098011B"/>
    <w:rsid w:val="009802E9"/>
    <w:rsid w:val="0098035D"/>
    <w:rsid w:val="0098052D"/>
    <w:rsid w:val="009806CC"/>
    <w:rsid w:val="00980734"/>
    <w:rsid w:val="00980771"/>
    <w:rsid w:val="009808F1"/>
    <w:rsid w:val="00980B08"/>
    <w:rsid w:val="009810CD"/>
    <w:rsid w:val="00981356"/>
    <w:rsid w:val="0098142E"/>
    <w:rsid w:val="009815DA"/>
    <w:rsid w:val="00981836"/>
    <w:rsid w:val="009818C0"/>
    <w:rsid w:val="00981988"/>
    <w:rsid w:val="00981C61"/>
    <w:rsid w:val="00981E00"/>
    <w:rsid w:val="00981E58"/>
    <w:rsid w:val="00981F3A"/>
    <w:rsid w:val="00982276"/>
    <w:rsid w:val="00982700"/>
    <w:rsid w:val="00982775"/>
    <w:rsid w:val="009827BD"/>
    <w:rsid w:val="009827C0"/>
    <w:rsid w:val="0098284A"/>
    <w:rsid w:val="0098294B"/>
    <w:rsid w:val="00982E35"/>
    <w:rsid w:val="00982EE7"/>
    <w:rsid w:val="00982FA7"/>
    <w:rsid w:val="00983137"/>
    <w:rsid w:val="0098326E"/>
    <w:rsid w:val="00983715"/>
    <w:rsid w:val="009838F7"/>
    <w:rsid w:val="00983962"/>
    <w:rsid w:val="00983A0A"/>
    <w:rsid w:val="00983A78"/>
    <w:rsid w:val="00983D01"/>
    <w:rsid w:val="00983F85"/>
    <w:rsid w:val="009842CB"/>
    <w:rsid w:val="009842EF"/>
    <w:rsid w:val="00984323"/>
    <w:rsid w:val="00984618"/>
    <w:rsid w:val="0098464C"/>
    <w:rsid w:val="00984855"/>
    <w:rsid w:val="00984C07"/>
    <w:rsid w:val="00984E7D"/>
    <w:rsid w:val="00984E97"/>
    <w:rsid w:val="00984F3B"/>
    <w:rsid w:val="00984F8D"/>
    <w:rsid w:val="00985025"/>
    <w:rsid w:val="00985185"/>
    <w:rsid w:val="009852BB"/>
    <w:rsid w:val="009857ED"/>
    <w:rsid w:val="00985A97"/>
    <w:rsid w:val="009860A7"/>
    <w:rsid w:val="00986189"/>
    <w:rsid w:val="00986208"/>
    <w:rsid w:val="00986217"/>
    <w:rsid w:val="009865CB"/>
    <w:rsid w:val="0098663A"/>
    <w:rsid w:val="009868FA"/>
    <w:rsid w:val="009869FF"/>
    <w:rsid w:val="00986B96"/>
    <w:rsid w:val="00987125"/>
    <w:rsid w:val="00987483"/>
    <w:rsid w:val="009879AD"/>
    <w:rsid w:val="009879C0"/>
    <w:rsid w:val="00987A3A"/>
    <w:rsid w:val="00987CF3"/>
    <w:rsid w:val="00987D9B"/>
    <w:rsid w:val="00987DAD"/>
    <w:rsid w:val="00987E6F"/>
    <w:rsid w:val="00990109"/>
    <w:rsid w:val="009904D2"/>
    <w:rsid w:val="0099052A"/>
    <w:rsid w:val="00990686"/>
    <w:rsid w:val="00990760"/>
    <w:rsid w:val="009908DC"/>
    <w:rsid w:val="009909B1"/>
    <w:rsid w:val="00990C49"/>
    <w:rsid w:val="00990CE3"/>
    <w:rsid w:val="00990FAD"/>
    <w:rsid w:val="00990FCF"/>
    <w:rsid w:val="009910FE"/>
    <w:rsid w:val="009911A1"/>
    <w:rsid w:val="009911A6"/>
    <w:rsid w:val="0099122B"/>
    <w:rsid w:val="009912E0"/>
    <w:rsid w:val="009913BB"/>
    <w:rsid w:val="00991425"/>
    <w:rsid w:val="00991751"/>
    <w:rsid w:val="009918AE"/>
    <w:rsid w:val="00991A69"/>
    <w:rsid w:val="00991BF5"/>
    <w:rsid w:val="00991E6C"/>
    <w:rsid w:val="00992105"/>
    <w:rsid w:val="009923F8"/>
    <w:rsid w:val="00992586"/>
    <w:rsid w:val="009925D0"/>
    <w:rsid w:val="00992710"/>
    <w:rsid w:val="0099281B"/>
    <w:rsid w:val="00992A2F"/>
    <w:rsid w:val="00992BCF"/>
    <w:rsid w:val="00992CFB"/>
    <w:rsid w:val="00992EDA"/>
    <w:rsid w:val="00992F13"/>
    <w:rsid w:val="00992F8D"/>
    <w:rsid w:val="00993003"/>
    <w:rsid w:val="009936CD"/>
    <w:rsid w:val="00993838"/>
    <w:rsid w:val="00993ACB"/>
    <w:rsid w:val="00994215"/>
    <w:rsid w:val="00994237"/>
    <w:rsid w:val="00994545"/>
    <w:rsid w:val="00994669"/>
    <w:rsid w:val="00994A25"/>
    <w:rsid w:val="00994BC7"/>
    <w:rsid w:val="00994BCB"/>
    <w:rsid w:val="00994DEB"/>
    <w:rsid w:val="00994F49"/>
    <w:rsid w:val="0099564A"/>
    <w:rsid w:val="0099581A"/>
    <w:rsid w:val="00995944"/>
    <w:rsid w:val="00995AD3"/>
    <w:rsid w:val="00995C35"/>
    <w:rsid w:val="00995D0A"/>
    <w:rsid w:val="00995DF4"/>
    <w:rsid w:val="00995EC8"/>
    <w:rsid w:val="00996394"/>
    <w:rsid w:val="00996738"/>
    <w:rsid w:val="009967F4"/>
    <w:rsid w:val="00996831"/>
    <w:rsid w:val="00996A83"/>
    <w:rsid w:val="00996B09"/>
    <w:rsid w:val="00996BB5"/>
    <w:rsid w:val="00996E36"/>
    <w:rsid w:val="00996ECA"/>
    <w:rsid w:val="00996EDB"/>
    <w:rsid w:val="00996F80"/>
    <w:rsid w:val="00997139"/>
    <w:rsid w:val="00997498"/>
    <w:rsid w:val="009975E3"/>
    <w:rsid w:val="009978A5"/>
    <w:rsid w:val="00997EED"/>
    <w:rsid w:val="009A0101"/>
    <w:rsid w:val="009A017F"/>
    <w:rsid w:val="009A01F5"/>
    <w:rsid w:val="009A0723"/>
    <w:rsid w:val="009A0965"/>
    <w:rsid w:val="009A0975"/>
    <w:rsid w:val="009A098A"/>
    <w:rsid w:val="009A0B4F"/>
    <w:rsid w:val="009A0CFC"/>
    <w:rsid w:val="009A0DD8"/>
    <w:rsid w:val="009A0FA5"/>
    <w:rsid w:val="009A107D"/>
    <w:rsid w:val="009A11EA"/>
    <w:rsid w:val="009A1777"/>
    <w:rsid w:val="009A17E1"/>
    <w:rsid w:val="009A1866"/>
    <w:rsid w:val="009A1886"/>
    <w:rsid w:val="009A1E25"/>
    <w:rsid w:val="009A1EB5"/>
    <w:rsid w:val="009A23F0"/>
    <w:rsid w:val="009A2606"/>
    <w:rsid w:val="009A28C6"/>
    <w:rsid w:val="009A2D5A"/>
    <w:rsid w:val="009A2E50"/>
    <w:rsid w:val="009A2EE3"/>
    <w:rsid w:val="009A2F3F"/>
    <w:rsid w:val="009A3009"/>
    <w:rsid w:val="009A3381"/>
    <w:rsid w:val="009A33EC"/>
    <w:rsid w:val="009A345F"/>
    <w:rsid w:val="009A35E9"/>
    <w:rsid w:val="009A3651"/>
    <w:rsid w:val="009A3886"/>
    <w:rsid w:val="009A39AE"/>
    <w:rsid w:val="009A39F2"/>
    <w:rsid w:val="009A3B65"/>
    <w:rsid w:val="009A3B6A"/>
    <w:rsid w:val="009A3BA3"/>
    <w:rsid w:val="009A3CEB"/>
    <w:rsid w:val="009A3D2B"/>
    <w:rsid w:val="009A3DD7"/>
    <w:rsid w:val="009A401A"/>
    <w:rsid w:val="009A4168"/>
    <w:rsid w:val="009A450E"/>
    <w:rsid w:val="009A4569"/>
    <w:rsid w:val="009A466A"/>
    <w:rsid w:val="009A469B"/>
    <w:rsid w:val="009A46C8"/>
    <w:rsid w:val="009A46D2"/>
    <w:rsid w:val="009A4B03"/>
    <w:rsid w:val="009A4D1B"/>
    <w:rsid w:val="009A4D55"/>
    <w:rsid w:val="009A4D77"/>
    <w:rsid w:val="009A4EFA"/>
    <w:rsid w:val="009A5034"/>
    <w:rsid w:val="009A51BA"/>
    <w:rsid w:val="009A520D"/>
    <w:rsid w:val="009A5241"/>
    <w:rsid w:val="009A526B"/>
    <w:rsid w:val="009A5380"/>
    <w:rsid w:val="009A5433"/>
    <w:rsid w:val="009A567A"/>
    <w:rsid w:val="009A568D"/>
    <w:rsid w:val="009A592D"/>
    <w:rsid w:val="009A59C4"/>
    <w:rsid w:val="009A5BBD"/>
    <w:rsid w:val="009A5DE6"/>
    <w:rsid w:val="009A62E8"/>
    <w:rsid w:val="009A6350"/>
    <w:rsid w:val="009A63AD"/>
    <w:rsid w:val="009A6639"/>
    <w:rsid w:val="009A6744"/>
    <w:rsid w:val="009A67FE"/>
    <w:rsid w:val="009A6844"/>
    <w:rsid w:val="009A694C"/>
    <w:rsid w:val="009A696F"/>
    <w:rsid w:val="009A69E5"/>
    <w:rsid w:val="009A6B93"/>
    <w:rsid w:val="009A6D69"/>
    <w:rsid w:val="009A6D97"/>
    <w:rsid w:val="009A6DBD"/>
    <w:rsid w:val="009A6DC6"/>
    <w:rsid w:val="009A6EB6"/>
    <w:rsid w:val="009A6FA7"/>
    <w:rsid w:val="009A7054"/>
    <w:rsid w:val="009A71E3"/>
    <w:rsid w:val="009A727C"/>
    <w:rsid w:val="009A7506"/>
    <w:rsid w:val="009A77F2"/>
    <w:rsid w:val="009A7907"/>
    <w:rsid w:val="009A7B27"/>
    <w:rsid w:val="009A7E33"/>
    <w:rsid w:val="009B00C2"/>
    <w:rsid w:val="009B033B"/>
    <w:rsid w:val="009B04ED"/>
    <w:rsid w:val="009B051E"/>
    <w:rsid w:val="009B083A"/>
    <w:rsid w:val="009B08E1"/>
    <w:rsid w:val="009B093B"/>
    <w:rsid w:val="009B09D8"/>
    <w:rsid w:val="009B0ACE"/>
    <w:rsid w:val="009B0EF1"/>
    <w:rsid w:val="009B135D"/>
    <w:rsid w:val="009B1BB4"/>
    <w:rsid w:val="009B1C57"/>
    <w:rsid w:val="009B1F9E"/>
    <w:rsid w:val="009B2310"/>
    <w:rsid w:val="009B26FA"/>
    <w:rsid w:val="009B2BEE"/>
    <w:rsid w:val="009B2F7A"/>
    <w:rsid w:val="009B2FA0"/>
    <w:rsid w:val="009B3112"/>
    <w:rsid w:val="009B3356"/>
    <w:rsid w:val="009B3792"/>
    <w:rsid w:val="009B38CF"/>
    <w:rsid w:val="009B3B87"/>
    <w:rsid w:val="009B3EA8"/>
    <w:rsid w:val="009B3F66"/>
    <w:rsid w:val="009B41F5"/>
    <w:rsid w:val="009B4285"/>
    <w:rsid w:val="009B4293"/>
    <w:rsid w:val="009B4509"/>
    <w:rsid w:val="009B453D"/>
    <w:rsid w:val="009B45AB"/>
    <w:rsid w:val="009B4B82"/>
    <w:rsid w:val="009B4BF1"/>
    <w:rsid w:val="009B4C35"/>
    <w:rsid w:val="009B4E41"/>
    <w:rsid w:val="009B5038"/>
    <w:rsid w:val="009B50F9"/>
    <w:rsid w:val="009B5296"/>
    <w:rsid w:val="009B53A1"/>
    <w:rsid w:val="009B546D"/>
    <w:rsid w:val="009B54F6"/>
    <w:rsid w:val="009B5501"/>
    <w:rsid w:val="009B55C4"/>
    <w:rsid w:val="009B560A"/>
    <w:rsid w:val="009B5735"/>
    <w:rsid w:val="009B574E"/>
    <w:rsid w:val="009B57A6"/>
    <w:rsid w:val="009B57DB"/>
    <w:rsid w:val="009B58F9"/>
    <w:rsid w:val="009B59EC"/>
    <w:rsid w:val="009B5AC0"/>
    <w:rsid w:val="009B5E64"/>
    <w:rsid w:val="009B6138"/>
    <w:rsid w:val="009B620E"/>
    <w:rsid w:val="009B62AC"/>
    <w:rsid w:val="009B62EE"/>
    <w:rsid w:val="009B64AF"/>
    <w:rsid w:val="009B657A"/>
    <w:rsid w:val="009B677A"/>
    <w:rsid w:val="009B6903"/>
    <w:rsid w:val="009B69B2"/>
    <w:rsid w:val="009B6A07"/>
    <w:rsid w:val="009B6C4F"/>
    <w:rsid w:val="009B6CBC"/>
    <w:rsid w:val="009B6E8C"/>
    <w:rsid w:val="009B7418"/>
    <w:rsid w:val="009B74EA"/>
    <w:rsid w:val="009B75A7"/>
    <w:rsid w:val="009B75D8"/>
    <w:rsid w:val="009B7657"/>
    <w:rsid w:val="009B77BE"/>
    <w:rsid w:val="009B78D4"/>
    <w:rsid w:val="009B7A67"/>
    <w:rsid w:val="009B7EB0"/>
    <w:rsid w:val="009C0292"/>
    <w:rsid w:val="009C0450"/>
    <w:rsid w:val="009C0604"/>
    <w:rsid w:val="009C0707"/>
    <w:rsid w:val="009C0950"/>
    <w:rsid w:val="009C0E32"/>
    <w:rsid w:val="009C0FA5"/>
    <w:rsid w:val="009C16CC"/>
    <w:rsid w:val="009C181A"/>
    <w:rsid w:val="009C19C4"/>
    <w:rsid w:val="009C1B84"/>
    <w:rsid w:val="009C1C94"/>
    <w:rsid w:val="009C1EEA"/>
    <w:rsid w:val="009C2630"/>
    <w:rsid w:val="009C27AB"/>
    <w:rsid w:val="009C27C0"/>
    <w:rsid w:val="009C2847"/>
    <w:rsid w:val="009C288F"/>
    <w:rsid w:val="009C2AC3"/>
    <w:rsid w:val="009C2AEC"/>
    <w:rsid w:val="009C2D1E"/>
    <w:rsid w:val="009C2EF5"/>
    <w:rsid w:val="009C3368"/>
    <w:rsid w:val="009C345C"/>
    <w:rsid w:val="009C35E4"/>
    <w:rsid w:val="009C37DD"/>
    <w:rsid w:val="009C381A"/>
    <w:rsid w:val="009C38FB"/>
    <w:rsid w:val="009C3C74"/>
    <w:rsid w:val="009C3CCF"/>
    <w:rsid w:val="009C3D96"/>
    <w:rsid w:val="009C3EA3"/>
    <w:rsid w:val="009C3F24"/>
    <w:rsid w:val="009C40F4"/>
    <w:rsid w:val="009C4562"/>
    <w:rsid w:val="009C459D"/>
    <w:rsid w:val="009C45DD"/>
    <w:rsid w:val="009C460B"/>
    <w:rsid w:val="009C46A7"/>
    <w:rsid w:val="009C4930"/>
    <w:rsid w:val="009C49B0"/>
    <w:rsid w:val="009C4C94"/>
    <w:rsid w:val="009C4FCA"/>
    <w:rsid w:val="009C51A7"/>
    <w:rsid w:val="009C5242"/>
    <w:rsid w:val="009C524A"/>
    <w:rsid w:val="009C53F1"/>
    <w:rsid w:val="009C5407"/>
    <w:rsid w:val="009C5680"/>
    <w:rsid w:val="009C5702"/>
    <w:rsid w:val="009C573A"/>
    <w:rsid w:val="009C57E6"/>
    <w:rsid w:val="009C5A9A"/>
    <w:rsid w:val="009C5DB4"/>
    <w:rsid w:val="009C5E17"/>
    <w:rsid w:val="009C62D7"/>
    <w:rsid w:val="009C6370"/>
    <w:rsid w:val="009C6615"/>
    <w:rsid w:val="009C6861"/>
    <w:rsid w:val="009C6AF5"/>
    <w:rsid w:val="009C6BF0"/>
    <w:rsid w:val="009C6EDA"/>
    <w:rsid w:val="009C6FB5"/>
    <w:rsid w:val="009C7063"/>
    <w:rsid w:val="009C70B5"/>
    <w:rsid w:val="009C741A"/>
    <w:rsid w:val="009C771E"/>
    <w:rsid w:val="009C79D1"/>
    <w:rsid w:val="009C7B61"/>
    <w:rsid w:val="009C7E5E"/>
    <w:rsid w:val="009C7EBB"/>
    <w:rsid w:val="009C7EE1"/>
    <w:rsid w:val="009D022D"/>
    <w:rsid w:val="009D03F0"/>
    <w:rsid w:val="009D042F"/>
    <w:rsid w:val="009D043B"/>
    <w:rsid w:val="009D075C"/>
    <w:rsid w:val="009D0B04"/>
    <w:rsid w:val="009D0B87"/>
    <w:rsid w:val="009D0BA3"/>
    <w:rsid w:val="009D1138"/>
    <w:rsid w:val="009D128F"/>
    <w:rsid w:val="009D1324"/>
    <w:rsid w:val="009D1679"/>
    <w:rsid w:val="009D18D3"/>
    <w:rsid w:val="009D19DD"/>
    <w:rsid w:val="009D1A3C"/>
    <w:rsid w:val="009D1B58"/>
    <w:rsid w:val="009D1B5A"/>
    <w:rsid w:val="009D1FBF"/>
    <w:rsid w:val="009D26DE"/>
    <w:rsid w:val="009D2A4C"/>
    <w:rsid w:val="009D2C69"/>
    <w:rsid w:val="009D2E2F"/>
    <w:rsid w:val="009D2E81"/>
    <w:rsid w:val="009D3024"/>
    <w:rsid w:val="009D303C"/>
    <w:rsid w:val="009D3411"/>
    <w:rsid w:val="009D34AC"/>
    <w:rsid w:val="009D34D7"/>
    <w:rsid w:val="009D377B"/>
    <w:rsid w:val="009D381B"/>
    <w:rsid w:val="009D383C"/>
    <w:rsid w:val="009D3A59"/>
    <w:rsid w:val="009D3C33"/>
    <w:rsid w:val="009D3CA7"/>
    <w:rsid w:val="009D3D8B"/>
    <w:rsid w:val="009D3E57"/>
    <w:rsid w:val="009D3F31"/>
    <w:rsid w:val="009D3FF2"/>
    <w:rsid w:val="009D41DE"/>
    <w:rsid w:val="009D4301"/>
    <w:rsid w:val="009D44B9"/>
    <w:rsid w:val="009D44FA"/>
    <w:rsid w:val="009D4BF4"/>
    <w:rsid w:val="009D5323"/>
    <w:rsid w:val="009D5385"/>
    <w:rsid w:val="009D5532"/>
    <w:rsid w:val="009D5B11"/>
    <w:rsid w:val="009D5BF4"/>
    <w:rsid w:val="009D5D11"/>
    <w:rsid w:val="009D5E11"/>
    <w:rsid w:val="009D5E52"/>
    <w:rsid w:val="009D5F1F"/>
    <w:rsid w:val="009D5F6D"/>
    <w:rsid w:val="009D5FCE"/>
    <w:rsid w:val="009D5FDB"/>
    <w:rsid w:val="009D60B0"/>
    <w:rsid w:val="009D6869"/>
    <w:rsid w:val="009D6A1A"/>
    <w:rsid w:val="009D6CEB"/>
    <w:rsid w:val="009D6D68"/>
    <w:rsid w:val="009D701E"/>
    <w:rsid w:val="009D7111"/>
    <w:rsid w:val="009D7180"/>
    <w:rsid w:val="009D71FE"/>
    <w:rsid w:val="009D72D3"/>
    <w:rsid w:val="009D7537"/>
    <w:rsid w:val="009D7546"/>
    <w:rsid w:val="009D756E"/>
    <w:rsid w:val="009D75C1"/>
    <w:rsid w:val="009D75FD"/>
    <w:rsid w:val="009D7614"/>
    <w:rsid w:val="009D76DD"/>
    <w:rsid w:val="009D7D71"/>
    <w:rsid w:val="009D7DAD"/>
    <w:rsid w:val="009D7F97"/>
    <w:rsid w:val="009D7FAB"/>
    <w:rsid w:val="009E0049"/>
    <w:rsid w:val="009E013B"/>
    <w:rsid w:val="009E0273"/>
    <w:rsid w:val="009E039C"/>
    <w:rsid w:val="009E0982"/>
    <w:rsid w:val="009E0BC2"/>
    <w:rsid w:val="009E0C90"/>
    <w:rsid w:val="009E0D42"/>
    <w:rsid w:val="009E1021"/>
    <w:rsid w:val="009E12E7"/>
    <w:rsid w:val="009E1457"/>
    <w:rsid w:val="009E14B2"/>
    <w:rsid w:val="009E1787"/>
    <w:rsid w:val="009E181C"/>
    <w:rsid w:val="009E195B"/>
    <w:rsid w:val="009E1A28"/>
    <w:rsid w:val="009E1B42"/>
    <w:rsid w:val="009E1C07"/>
    <w:rsid w:val="009E21CB"/>
    <w:rsid w:val="009E22CD"/>
    <w:rsid w:val="009E2613"/>
    <w:rsid w:val="009E280D"/>
    <w:rsid w:val="009E29B7"/>
    <w:rsid w:val="009E2A55"/>
    <w:rsid w:val="009E2C8D"/>
    <w:rsid w:val="009E2DDC"/>
    <w:rsid w:val="009E2DF9"/>
    <w:rsid w:val="009E2E02"/>
    <w:rsid w:val="009E2F39"/>
    <w:rsid w:val="009E30BD"/>
    <w:rsid w:val="009E35CA"/>
    <w:rsid w:val="009E38F0"/>
    <w:rsid w:val="009E395B"/>
    <w:rsid w:val="009E3BDE"/>
    <w:rsid w:val="009E3CF1"/>
    <w:rsid w:val="009E3E29"/>
    <w:rsid w:val="009E4311"/>
    <w:rsid w:val="009E4356"/>
    <w:rsid w:val="009E4602"/>
    <w:rsid w:val="009E4669"/>
    <w:rsid w:val="009E4677"/>
    <w:rsid w:val="009E472A"/>
    <w:rsid w:val="009E4C12"/>
    <w:rsid w:val="009E4D12"/>
    <w:rsid w:val="009E4ED8"/>
    <w:rsid w:val="009E4EE2"/>
    <w:rsid w:val="009E5190"/>
    <w:rsid w:val="009E52CA"/>
    <w:rsid w:val="009E547F"/>
    <w:rsid w:val="009E558C"/>
    <w:rsid w:val="009E5637"/>
    <w:rsid w:val="009E5732"/>
    <w:rsid w:val="009E57BA"/>
    <w:rsid w:val="009E584E"/>
    <w:rsid w:val="009E5B0A"/>
    <w:rsid w:val="009E5D9D"/>
    <w:rsid w:val="009E6165"/>
    <w:rsid w:val="009E65CA"/>
    <w:rsid w:val="009E667E"/>
    <w:rsid w:val="009E6A0B"/>
    <w:rsid w:val="009E6CB3"/>
    <w:rsid w:val="009E6E7E"/>
    <w:rsid w:val="009E7002"/>
    <w:rsid w:val="009E70B9"/>
    <w:rsid w:val="009E7145"/>
    <w:rsid w:val="009E7272"/>
    <w:rsid w:val="009E727D"/>
    <w:rsid w:val="009E7336"/>
    <w:rsid w:val="009E73DD"/>
    <w:rsid w:val="009E752B"/>
    <w:rsid w:val="009E76DE"/>
    <w:rsid w:val="009E7812"/>
    <w:rsid w:val="009E7826"/>
    <w:rsid w:val="009E795B"/>
    <w:rsid w:val="009E7A63"/>
    <w:rsid w:val="009E7AE6"/>
    <w:rsid w:val="009E7D9F"/>
    <w:rsid w:val="009E7E34"/>
    <w:rsid w:val="009F007B"/>
    <w:rsid w:val="009F00A9"/>
    <w:rsid w:val="009F00EE"/>
    <w:rsid w:val="009F0182"/>
    <w:rsid w:val="009F0449"/>
    <w:rsid w:val="009F0498"/>
    <w:rsid w:val="009F04EE"/>
    <w:rsid w:val="009F0754"/>
    <w:rsid w:val="009F0798"/>
    <w:rsid w:val="009F0841"/>
    <w:rsid w:val="009F088C"/>
    <w:rsid w:val="009F0EBB"/>
    <w:rsid w:val="009F0EBF"/>
    <w:rsid w:val="009F0FB8"/>
    <w:rsid w:val="009F10E2"/>
    <w:rsid w:val="009F1294"/>
    <w:rsid w:val="009F17A8"/>
    <w:rsid w:val="009F1876"/>
    <w:rsid w:val="009F18AD"/>
    <w:rsid w:val="009F1B73"/>
    <w:rsid w:val="009F1BB1"/>
    <w:rsid w:val="009F1E58"/>
    <w:rsid w:val="009F2214"/>
    <w:rsid w:val="009F2528"/>
    <w:rsid w:val="009F255B"/>
    <w:rsid w:val="009F2915"/>
    <w:rsid w:val="009F2CC2"/>
    <w:rsid w:val="009F2DBF"/>
    <w:rsid w:val="009F31B4"/>
    <w:rsid w:val="009F32BC"/>
    <w:rsid w:val="009F342C"/>
    <w:rsid w:val="009F3556"/>
    <w:rsid w:val="009F3702"/>
    <w:rsid w:val="009F393A"/>
    <w:rsid w:val="009F3A89"/>
    <w:rsid w:val="009F3C16"/>
    <w:rsid w:val="009F3C32"/>
    <w:rsid w:val="009F4096"/>
    <w:rsid w:val="009F42D3"/>
    <w:rsid w:val="009F4563"/>
    <w:rsid w:val="009F4576"/>
    <w:rsid w:val="009F48AA"/>
    <w:rsid w:val="009F48CC"/>
    <w:rsid w:val="009F4962"/>
    <w:rsid w:val="009F497F"/>
    <w:rsid w:val="009F4AC7"/>
    <w:rsid w:val="009F4BD9"/>
    <w:rsid w:val="009F4D60"/>
    <w:rsid w:val="009F4EB3"/>
    <w:rsid w:val="009F4EF6"/>
    <w:rsid w:val="009F50BE"/>
    <w:rsid w:val="009F545B"/>
    <w:rsid w:val="009F5561"/>
    <w:rsid w:val="009F5588"/>
    <w:rsid w:val="009F59B1"/>
    <w:rsid w:val="009F5B08"/>
    <w:rsid w:val="009F5B3B"/>
    <w:rsid w:val="009F5CE8"/>
    <w:rsid w:val="009F5D83"/>
    <w:rsid w:val="009F5E9D"/>
    <w:rsid w:val="009F6194"/>
    <w:rsid w:val="009F6195"/>
    <w:rsid w:val="009F64AE"/>
    <w:rsid w:val="009F657E"/>
    <w:rsid w:val="009F65F4"/>
    <w:rsid w:val="009F6608"/>
    <w:rsid w:val="009F6657"/>
    <w:rsid w:val="009F670B"/>
    <w:rsid w:val="009F6782"/>
    <w:rsid w:val="009F6A82"/>
    <w:rsid w:val="009F6BE2"/>
    <w:rsid w:val="009F6C2D"/>
    <w:rsid w:val="009F6C66"/>
    <w:rsid w:val="009F6C93"/>
    <w:rsid w:val="009F6CDE"/>
    <w:rsid w:val="009F6E43"/>
    <w:rsid w:val="009F700B"/>
    <w:rsid w:val="009F7092"/>
    <w:rsid w:val="009F728B"/>
    <w:rsid w:val="009F735D"/>
    <w:rsid w:val="009F73E9"/>
    <w:rsid w:val="009F75D8"/>
    <w:rsid w:val="009F7602"/>
    <w:rsid w:val="009F79C1"/>
    <w:rsid w:val="009F79C4"/>
    <w:rsid w:val="009F7A36"/>
    <w:rsid w:val="009F7BD1"/>
    <w:rsid w:val="009F7DDD"/>
    <w:rsid w:val="009F7E13"/>
    <w:rsid w:val="00A001F0"/>
    <w:rsid w:val="00A0031A"/>
    <w:rsid w:val="00A00379"/>
    <w:rsid w:val="00A00685"/>
    <w:rsid w:val="00A00F5B"/>
    <w:rsid w:val="00A011FD"/>
    <w:rsid w:val="00A0171D"/>
    <w:rsid w:val="00A018F5"/>
    <w:rsid w:val="00A01915"/>
    <w:rsid w:val="00A01A51"/>
    <w:rsid w:val="00A01B6E"/>
    <w:rsid w:val="00A01C02"/>
    <w:rsid w:val="00A01C4F"/>
    <w:rsid w:val="00A01D52"/>
    <w:rsid w:val="00A0222D"/>
    <w:rsid w:val="00A02412"/>
    <w:rsid w:val="00A0244D"/>
    <w:rsid w:val="00A0288E"/>
    <w:rsid w:val="00A02A82"/>
    <w:rsid w:val="00A02BCA"/>
    <w:rsid w:val="00A02E10"/>
    <w:rsid w:val="00A02F32"/>
    <w:rsid w:val="00A0346E"/>
    <w:rsid w:val="00A03647"/>
    <w:rsid w:val="00A0397D"/>
    <w:rsid w:val="00A03A94"/>
    <w:rsid w:val="00A03CCD"/>
    <w:rsid w:val="00A03E78"/>
    <w:rsid w:val="00A03EB2"/>
    <w:rsid w:val="00A04085"/>
    <w:rsid w:val="00A04157"/>
    <w:rsid w:val="00A0432B"/>
    <w:rsid w:val="00A0477B"/>
    <w:rsid w:val="00A04A7F"/>
    <w:rsid w:val="00A04E88"/>
    <w:rsid w:val="00A04EFA"/>
    <w:rsid w:val="00A05190"/>
    <w:rsid w:val="00A0542D"/>
    <w:rsid w:val="00A05462"/>
    <w:rsid w:val="00A05809"/>
    <w:rsid w:val="00A05917"/>
    <w:rsid w:val="00A05A68"/>
    <w:rsid w:val="00A05B90"/>
    <w:rsid w:val="00A05CE1"/>
    <w:rsid w:val="00A05DD0"/>
    <w:rsid w:val="00A05DFE"/>
    <w:rsid w:val="00A05E43"/>
    <w:rsid w:val="00A05EDB"/>
    <w:rsid w:val="00A05F19"/>
    <w:rsid w:val="00A061B5"/>
    <w:rsid w:val="00A06875"/>
    <w:rsid w:val="00A06BDE"/>
    <w:rsid w:val="00A06C4F"/>
    <w:rsid w:val="00A06E95"/>
    <w:rsid w:val="00A0706B"/>
    <w:rsid w:val="00A07182"/>
    <w:rsid w:val="00A07257"/>
    <w:rsid w:val="00A072A6"/>
    <w:rsid w:val="00A07301"/>
    <w:rsid w:val="00A07629"/>
    <w:rsid w:val="00A076D5"/>
    <w:rsid w:val="00A07817"/>
    <w:rsid w:val="00A07824"/>
    <w:rsid w:val="00A079EF"/>
    <w:rsid w:val="00A07BA8"/>
    <w:rsid w:val="00A07EC8"/>
    <w:rsid w:val="00A103A7"/>
    <w:rsid w:val="00A103F5"/>
    <w:rsid w:val="00A105CC"/>
    <w:rsid w:val="00A107EC"/>
    <w:rsid w:val="00A10C24"/>
    <w:rsid w:val="00A10CB9"/>
    <w:rsid w:val="00A10E17"/>
    <w:rsid w:val="00A111BA"/>
    <w:rsid w:val="00A113B6"/>
    <w:rsid w:val="00A11670"/>
    <w:rsid w:val="00A117F7"/>
    <w:rsid w:val="00A1190F"/>
    <w:rsid w:val="00A119DF"/>
    <w:rsid w:val="00A11A00"/>
    <w:rsid w:val="00A11A28"/>
    <w:rsid w:val="00A11D5A"/>
    <w:rsid w:val="00A120B0"/>
    <w:rsid w:val="00A1212D"/>
    <w:rsid w:val="00A121D1"/>
    <w:rsid w:val="00A12649"/>
    <w:rsid w:val="00A1266F"/>
    <w:rsid w:val="00A12762"/>
    <w:rsid w:val="00A1276A"/>
    <w:rsid w:val="00A12871"/>
    <w:rsid w:val="00A128B8"/>
    <w:rsid w:val="00A128E2"/>
    <w:rsid w:val="00A12A47"/>
    <w:rsid w:val="00A12A9A"/>
    <w:rsid w:val="00A12A9D"/>
    <w:rsid w:val="00A12D3D"/>
    <w:rsid w:val="00A12DA5"/>
    <w:rsid w:val="00A13098"/>
    <w:rsid w:val="00A13177"/>
    <w:rsid w:val="00A132C1"/>
    <w:rsid w:val="00A133BD"/>
    <w:rsid w:val="00A13518"/>
    <w:rsid w:val="00A135EF"/>
    <w:rsid w:val="00A136FD"/>
    <w:rsid w:val="00A13896"/>
    <w:rsid w:val="00A13B7A"/>
    <w:rsid w:val="00A13EBF"/>
    <w:rsid w:val="00A13F7C"/>
    <w:rsid w:val="00A141D0"/>
    <w:rsid w:val="00A141FA"/>
    <w:rsid w:val="00A143C8"/>
    <w:rsid w:val="00A14810"/>
    <w:rsid w:val="00A148DD"/>
    <w:rsid w:val="00A14ABA"/>
    <w:rsid w:val="00A14CEC"/>
    <w:rsid w:val="00A14D87"/>
    <w:rsid w:val="00A150FD"/>
    <w:rsid w:val="00A15284"/>
    <w:rsid w:val="00A15738"/>
    <w:rsid w:val="00A15868"/>
    <w:rsid w:val="00A158D4"/>
    <w:rsid w:val="00A15960"/>
    <w:rsid w:val="00A15AF0"/>
    <w:rsid w:val="00A15B80"/>
    <w:rsid w:val="00A15D61"/>
    <w:rsid w:val="00A15DFA"/>
    <w:rsid w:val="00A15E68"/>
    <w:rsid w:val="00A15F02"/>
    <w:rsid w:val="00A15FA0"/>
    <w:rsid w:val="00A1602E"/>
    <w:rsid w:val="00A1633A"/>
    <w:rsid w:val="00A165BD"/>
    <w:rsid w:val="00A1662E"/>
    <w:rsid w:val="00A16647"/>
    <w:rsid w:val="00A1675D"/>
    <w:rsid w:val="00A16819"/>
    <w:rsid w:val="00A16C7F"/>
    <w:rsid w:val="00A16D30"/>
    <w:rsid w:val="00A16FE0"/>
    <w:rsid w:val="00A17421"/>
    <w:rsid w:val="00A176D6"/>
    <w:rsid w:val="00A17BC9"/>
    <w:rsid w:val="00A17D0A"/>
    <w:rsid w:val="00A17D0C"/>
    <w:rsid w:val="00A17DAC"/>
    <w:rsid w:val="00A201E5"/>
    <w:rsid w:val="00A203F4"/>
    <w:rsid w:val="00A20492"/>
    <w:rsid w:val="00A207F1"/>
    <w:rsid w:val="00A20AEC"/>
    <w:rsid w:val="00A20DF5"/>
    <w:rsid w:val="00A20E02"/>
    <w:rsid w:val="00A20EA5"/>
    <w:rsid w:val="00A21065"/>
    <w:rsid w:val="00A21167"/>
    <w:rsid w:val="00A212A4"/>
    <w:rsid w:val="00A21517"/>
    <w:rsid w:val="00A21752"/>
    <w:rsid w:val="00A21848"/>
    <w:rsid w:val="00A21BD8"/>
    <w:rsid w:val="00A21C3B"/>
    <w:rsid w:val="00A21C62"/>
    <w:rsid w:val="00A22035"/>
    <w:rsid w:val="00A2203B"/>
    <w:rsid w:val="00A220DF"/>
    <w:rsid w:val="00A22265"/>
    <w:rsid w:val="00A22281"/>
    <w:rsid w:val="00A225F4"/>
    <w:rsid w:val="00A22616"/>
    <w:rsid w:val="00A22887"/>
    <w:rsid w:val="00A22B55"/>
    <w:rsid w:val="00A22DD9"/>
    <w:rsid w:val="00A22F30"/>
    <w:rsid w:val="00A23257"/>
    <w:rsid w:val="00A23515"/>
    <w:rsid w:val="00A23523"/>
    <w:rsid w:val="00A23535"/>
    <w:rsid w:val="00A236E0"/>
    <w:rsid w:val="00A237B2"/>
    <w:rsid w:val="00A23D9A"/>
    <w:rsid w:val="00A23E2E"/>
    <w:rsid w:val="00A24074"/>
    <w:rsid w:val="00A24121"/>
    <w:rsid w:val="00A241A4"/>
    <w:rsid w:val="00A24240"/>
    <w:rsid w:val="00A242C6"/>
    <w:rsid w:val="00A24313"/>
    <w:rsid w:val="00A2440A"/>
    <w:rsid w:val="00A246FA"/>
    <w:rsid w:val="00A24A65"/>
    <w:rsid w:val="00A24CA6"/>
    <w:rsid w:val="00A24D50"/>
    <w:rsid w:val="00A24FB0"/>
    <w:rsid w:val="00A25189"/>
    <w:rsid w:val="00A25348"/>
    <w:rsid w:val="00A25548"/>
    <w:rsid w:val="00A25647"/>
    <w:rsid w:val="00A256E1"/>
    <w:rsid w:val="00A25DC3"/>
    <w:rsid w:val="00A25E8B"/>
    <w:rsid w:val="00A25EB4"/>
    <w:rsid w:val="00A25F4D"/>
    <w:rsid w:val="00A26211"/>
    <w:rsid w:val="00A2623E"/>
    <w:rsid w:val="00A26398"/>
    <w:rsid w:val="00A263F6"/>
    <w:rsid w:val="00A266BE"/>
    <w:rsid w:val="00A26812"/>
    <w:rsid w:val="00A269A2"/>
    <w:rsid w:val="00A26A50"/>
    <w:rsid w:val="00A26A67"/>
    <w:rsid w:val="00A26E86"/>
    <w:rsid w:val="00A26FB9"/>
    <w:rsid w:val="00A27044"/>
    <w:rsid w:val="00A270D9"/>
    <w:rsid w:val="00A270FE"/>
    <w:rsid w:val="00A271E9"/>
    <w:rsid w:val="00A272C4"/>
    <w:rsid w:val="00A27489"/>
    <w:rsid w:val="00A274FC"/>
    <w:rsid w:val="00A27595"/>
    <w:rsid w:val="00A27712"/>
    <w:rsid w:val="00A277A9"/>
    <w:rsid w:val="00A278D5"/>
    <w:rsid w:val="00A27901"/>
    <w:rsid w:val="00A27AE8"/>
    <w:rsid w:val="00A27E41"/>
    <w:rsid w:val="00A30013"/>
    <w:rsid w:val="00A304FE"/>
    <w:rsid w:val="00A305EA"/>
    <w:rsid w:val="00A3068B"/>
    <w:rsid w:val="00A30774"/>
    <w:rsid w:val="00A3085A"/>
    <w:rsid w:val="00A309AE"/>
    <w:rsid w:val="00A30A8D"/>
    <w:rsid w:val="00A30E54"/>
    <w:rsid w:val="00A30E7B"/>
    <w:rsid w:val="00A30FFA"/>
    <w:rsid w:val="00A31271"/>
    <w:rsid w:val="00A312D3"/>
    <w:rsid w:val="00A312F5"/>
    <w:rsid w:val="00A31329"/>
    <w:rsid w:val="00A314BF"/>
    <w:rsid w:val="00A314EE"/>
    <w:rsid w:val="00A3184F"/>
    <w:rsid w:val="00A31912"/>
    <w:rsid w:val="00A31B74"/>
    <w:rsid w:val="00A31BEB"/>
    <w:rsid w:val="00A31DE3"/>
    <w:rsid w:val="00A32218"/>
    <w:rsid w:val="00A322E0"/>
    <w:rsid w:val="00A325BA"/>
    <w:rsid w:val="00A32AE8"/>
    <w:rsid w:val="00A32D40"/>
    <w:rsid w:val="00A32D41"/>
    <w:rsid w:val="00A32EDC"/>
    <w:rsid w:val="00A32F00"/>
    <w:rsid w:val="00A33112"/>
    <w:rsid w:val="00A3330C"/>
    <w:rsid w:val="00A3347A"/>
    <w:rsid w:val="00A33633"/>
    <w:rsid w:val="00A33715"/>
    <w:rsid w:val="00A337C5"/>
    <w:rsid w:val="00A339A8"/>
    <w:rsid w:val="00A33AA8"/>
    <w:rsid w:val="00A33D12"/>
    <w:rsid w:val="00A3404B"/>
    <w:rsid w:val="00A341F6"/>
    <w:rsid w:val="00A34264"/>
    <w:rsid w:val="00A343A0"/>
    <w:rsid w:val="00A3456D"/>
    <w:rsid w:val="00A3459E"/>
    <w:rsid w:val="00A349AD"/>
    <w:rsid w:val="00A34DF3"/>
    <w:rsid w:val="00A3502A"/>
    <w:rsid w:val="00A35073"/>
    <w:rsid w:val="00A35151"/>
    <w:rsid w:val="00A35177"/>
    <w:rsid w:val="00A35326"/>
    <w:rsid w:val="00A353D7"/>
    <w:rsid w:val="00A3594B"/>
    <w:rsid w:val="00A35AB8"/>
    <w:rsid w:val="00A35C64"/>
    <w:rsid w:val="00A35D95"/>
    <w:rsid w:val="00A3621D"/>
    <w:rsid w:val="00A364FC"/>
    <w:rsid w:val="00A36595"/>
    <w:rsid w:val="00A36816"/>
    <w:rsid w:val="00A368BB"/>
    <w:rsid w:val="00A3696B"/>
    <w:rsid w:val="00A36CA2"/>
    <w:rsid w:val="00A36CCD"/>
    <w:rsid w:val="00A36DC6"/>
    <w:rsid w:val="00A37079"/>
    <w:rsid w:val="00A372C0"/>
    <w:rsid w:val="00A3733B"/>
    <w:rsid w:val="00A37482"/>
    <w:rsid w:val="00A375D6"/>
    <w:rsid w:val="00A37751"/>
    <w:rsid w:val="00A37797"/>
    <w:rsid w:val="00A377E4"/>
    <w:rsid w:val="00A37876"/>
    <w:rsid w:val="00A37BB8"/>
    <w:rsid w:val="00A37CAC"/>
    <w:rsid w:val="00A37F85"/>
    <w:rsid w:val="00A4030F"/>
    <w:rsid w:val="00A40364"/>
    <w:rsid w:val="00A40390"/>
    <w:rsid w:val="00A405DC"/>
    <w:rsid w:val="00A406A6"/>
    <w:rsid w:val="00A406D6"/>
    <w:rsid w:val="00A4078E"/>
    <w:rsid w:val="00A40857"/>
    <w:rsid w:val="00A4090F"/>
    <w:rsid w:val="00A4099A"/>
    <w:rsid w:val="00A40AFF"/>
    <w:rsid w:val="00A40B55"/>
    <w:rsid w:val="00A40CD1"/>
    <w:rsid w:val="00A414D4"/>
    <w:rsid w:val="00A41638"/>
    <w:rsid w:val="00A41A96"/>
    <w:rsid w:val="00A41AF0"/>
    <w:rsid w:val="00A41BDA"/>
    <w:rsid w:val="00A41EE3"/>
    <w:rsid w:val="00A41F1E"/>
    <w:rsid w:val="00A41FB2"/>
    <w:rsid w:val="00A42117"/>
    <w:rsid w:val="00A42488"/>
    <w:rsid w:val="00A42624"/>
    <w:rsid w:val="00A427B7"/>
    <w:rsid w:val="00A428F7"/>
    <w:rsid w:val="00A42A77"/>
    <w:rsid w:val="00A42AA7"/>
    <w:rsid w:val="00A42B57"/>
    <w:rsid w:val="00A42C4D"/>
    <w:rsid w:val="00A4325A"/>
    <w:rsid w:val="00A4327C"/>
    <w:rsid w:val="00A43354"/>
    <w:rsid w:val="00A433CE"/>
    <w:rsid w:val="00A43A26"/>
    <w:rsid w:val="00A43C4F"/>
    <w:rsid w:val="00A43C7A"/>
    <w:rsid w:val="00A43D45"/>
    <w:rsid w:val="00A43FFF"/>
    <w:rsid w:val="00A44683"/>
    <w:rsid w:val="00A446C3"/>
    <w:rsid w:val="00A446DF"/>
    <w:rsid w:val="00A44C45"/>
    <w:rsid w:val="00A44FB7"/>
    <w:rsid w:val="00A451FD"/>
    <w:rsid w:val="00A4545C"/>
    <w:rsid w:val="00A455D3"/>
    <w:rsid w:val="00A457B3"/>
    <w:rsid w:val="00A45916"/>
    <w:rsid w:val="00A45B5C"/>
    <w:rsid w:val="00A45BCB"/>
    <w:rsid w:val="00A45C2A"/>
    <w:rsid w:val="00A45F08"/>
    <w:rsid w:val="00A460D7"/>
    <w:rsid w:val="00A46621"/>
    <w:rsid w:val="00A46687"/>
    <w:rsid w:val="00A46887"/>
    <w:rsid w:val="00A4688A"/>
    <w:rsid w:val="00A46922"/>
    <w:rsid w:val="00A469B8"/>
    <w:rsid w:val="00A46A23"/>
    <w:rsid w:val="00A46C17"/>
    <w:rsid w:val="00A46DC6"/>
    <w:rsid w:val="00A46F3B"/>
    <w:rsid w:val="00A46F71"/>
    <w:rsid w:val="00A470C9"/>
    <w:rsid w:val="00A4712E"/>
    <w:rsid w:val="00A47172"/>
    <w:rsid w:val="00A4766B"/>
    <w:rsid w:val="00A47686"/>
    <w:rsid w:val="00A4782C"/>
    <w:rsid w:val="00A4797B"/>
    <w:rsid w:val="00A47A12"/>
    <w:rsid w:val="00A47BD3"/>
    <w:rsid w:val="00A47C98"/>
    <w:rsid w:val="00A47CCB"/>
    <w:rsid w:val="00A47DEA"/>
    <w:rsid w:val="00A47E3C"/>
    <w:rsid w:val="00A47F40"/>
    <w:rsid w:val="00A500D5"/>
    <w:rsid w:val="00A5050F"/>
    <w:rsid w:val="00A50523"/>
    <w:rsid w:val="00A50761"/>
    <w:rsid w:val="00A50893"/>
    <w:rsid w:val="00A50A38"/>
    <w:rsid w:val="00A50B6F"/>
    <w:rsid w:val="00A50BE0"/>
    <w:rsid w:val="00A50D14"/>
    <w:rsid w:val="00A50DB8"/>
    <w:rsid w:val="00A50DBB"/>
    <w:rsid w:val="00A510E3"/>
    <w:rsid w:val="00A5119D"/>
    <w:rsid w:val="00A512D1"/>
    <w:rsid w:val="00A518CA"/>
    <w:rsid w:val="00A51B8D"/>
    <w:rsid w:val="00A51CDF"/>
    <w:rsid w:val="00A51E7C"/>
    <w:rsid w:val="00A51EB5"/>
    <w:rsid w:val="00A522CB"/>
    <w:rsid w:val="00A52F18"/>
    <w:rsid w:val="00A53009"/>
    <w:rsid w:val="00A53304"/>
    <w:rsid w:val="00A53405"/>
    <w:rsid w:val="00A53503"/>
    <w:rsid w:val="00A53596"/>
    <w:rsid w:val="00A536CD"/>
    <w:rsid w:val="00A53A39"/>
    <w:rsid w:val="00A53DAC"/>
    <w:rsid w:val="00A53F8E"/>
    <w:rsid w:val="00A541AC"/>
    <w:rsid w:val="00A54CE1"/>
    <w:rsid w:val="00A54D7A"/>
    <w:rsid w:val="00A55047"/>
    <w:rsid w:val="00A55068"/>
    <w:rsid w:val="00A550E2"/>
    <w:rsid w:val="00A55558"/>
    <w:rsid w:val="00A555FC"/>
    <w:rsid w:val="00A55AB8"/>
    <w:rsid w:val="00A55F4A"/>
    <w:rsid w:val="00A55FC8"/>
    <w:rsid w:val="00A562A5"/>
    <w:rsid w:val="00A56418"/>
    <w:rsid w:val="00A56563"/>
    <w:rsid w:val="00A567B0"/>
    <w:rsid w:val="00A56B2C"/>
    <w:rsid w:val="00A56DD8"/>
    <w:rsid w:val="00A56F6B"/>
    <w:rsid w:val="00A57075"/>
    <w:rsid w:val="00A570EE"/>
    <w:rsid w:val="00A5712D"/>
    <w:rsid w:val="00A5721A"/>
    <w:rsid w:val="00A57240"/>
    <w:rsid w:val="00A57717"/>
    <w:rsid w:val="00A57782"/>
    <w:rsid w:val="00A57A9B"/>
    <w:rsid w:val="00A57B7E"/>
    <w:rsid w:val="00A57DE9"/>
    <w:rsid w:val="00A57E79"/>
    <w:rsid w:val="00A60082"/>
    <w:rsid w:val="00A600FF"/>
    <w:rsid w:val="00A602B6"/>
    <w:rsid w:val="00A603C4"/>
    <w:rsid w:val="00A603CC"/>
    <w:rsid w:val="00A60652"/>
    <w:rsid w:val="00A606E9"/>
    <w:rsid w:val="00A607EE"/>
    <w:rsid w:val="00A60911"/>
    <w:rsid w:val="00A60D69"/>
    <w:rsid w:val="00A611F1"/>
    <w:rsid w:val="00A612BD"/>
    <w:rsid w:val="00A613CD"/>
    <w:rsid w:val="00A61463"/>
    <w:rsid w:val="00A6155F"/>
    <w:rsid w:val="00A6161C"/>
    <w:rsid w:val="00A6167B"/>
    <w:rsid w:val="00A6189E"/>
    <w:rsid w:val="00A61A30"/>
    <w:rsid w:val="00A61A74"/>
    <w:rsid w:val="00A61AA7"/>
    <w:rsid w:val="00A61B04"/>
    <w:rsid w:val="00A61C33"/>
    <w:rsid w:val="00A61C37"/>
    <w:rsid w:val="00A61D6F"/>
    <w:rsid w:val="00A61E59"/>
    <w:rsid w:val="00A61E69"/>
    <w:rsid w:val="00A61EED"/>
    <w:rsid w:val="00A61FB3"/>
    <w:rsid w:val="00A62268"/>
    <w:rsid w:val="00A622F7"/>
    <w:rsid w:val="00A625A1"/>
    <w:rsid w:val="00A6265E"/>
    <w:rsid w:val="00A629CF"/>
    <w:rsid w:val="00A62CDB"/>
    <w:rsid w:val="00A62D0D"/>
    <w:rsid w:val="00A62DD5"/>
    <w:rsid w:val="00A63070"/>
    <w:rsid w:val="00A630F6"/>
    <w:rsid w:val="00A63114"/>
    <w:rsid w:val="00A63224"/>
    <w:rsid w:val="00A633BE"/>
    <w:rsid w:val="00A6340F"/>
    <w:rsid w:val="00A63445"/>
    <w:rsid w:val="00A63978"/>
    <w:rsid w:val="00A63BCD"/>
    <w:rsid w:val="00A63C77"/>
    <w:rsid w:val="00A63C97"/>
    <w:rsid w:val="00A64323"/>
    <w:rsid w:val="00A643DE"/>
    <w:rsid w:val="00A64504"/>
    <w:rsid w:val="00A6467D"/>
    <w:rsid w:val="00A64710"/>
    <w:rsid w:val="00A647AE"/>
    <w:rsid w:val="00A64D71"/>
    <w:rsid w:val="00A64DCB"/>
    <w:rsid w:val="00A64E91"/>
    <w:rsid w:val="00A64F12"/>
    <w:rsid w:val="00A64F58"/>
    <w:rsid w:val="00A650B5"/>
    <w:rsid w:val="00A65270"/>
    <w:rsid w:val="00A65339"/>
    <w:rsid w:val="00A65419"/>
    <w:rsid w:val="00A65434"/>
    <w:rsid w:val="00A658B0"/>
    <w:rsid w:val="00A658DC"/>
    <w:rsid w:val="00A65BB8"/>
    <w:rsid w:val="00A65EC3"/>
    <w:rsid w:val="00A65FB4"/>
    <w:rsid w:val="00A66250"/>
    <w:rsid w:val="00A66384"/>
    <w:rsid w:val="00A663C3"/>
    <w:rsid w:val="00A666CD"/>
    <w:rsid w:val="00A667E4"/>
    <w:rsid w:val="00A668B8"/>
    <w:rsid w:val="00A669A3"/>
    <w:rsid w:val="00A66B96"/>
    <w:rsid w:val="00A66D1E"/>
    <w:rsid w:val="00A66DA3"/>
    <w:rsid w:val="00A66E03"/>
    <w:rsid w:val="00A66EE7"/>
    <w:rsid w:val="00A67142"/>
    <w:rsid w:val="00A67266"/>
    <w:rsid w:val="00A6727E"/>
    <w:rsid w:val="00A67486"/>
    <w:rsid w:val="00A67564"/>
    <w:rsid w:val="00A676A5"/>
    <w:rsid w:val="00A677DE"/>
    <w:rsid w:val="00A67A41"/>
    <w:rsid w:val="00A67CB0"/>
    <w:rsid w:val="00A701DB"/>
    <w:rsid w:val="00A7024B"/>
    <w:rsid w:val="00A703C4"/>
    <w:rsid w:val="00A70512"/>
    <w:rsid w:val="00A706C1"/>
    <w:rsid w:val="00A70A4E"/>
    <w:rsid w:val="00A70A50"/>
    <w:rsid w:val="00A70B81"/>
    <w:rsid w:val="00A70C0B"/>
    <w:rsid w:val="00A70C80"/>
    <w:rsid w:val="00A71730"/>
    <w:rsid w:val="00A71BCF"/>
    <w:rsid w:val="00A71ECB"/>
    <w:rsid w:val="00A71F05"/>
    <w:rsid w:val="00A721FD"/>
    <w:rsid w:val="00A7228D"/>
    <w:rsid w:val="00A7237D"/>
    <w:rsid w:val="00A724F5"/>
    <w:rsid w:val="00A727DA"/>
    <w:rsid w:val="00A72827"/>
    <w:rsid w:val="00A72A2B"/>
    <w:rsid w:val="00A72A8B"/>
    <w:rsid w:val="00A72DA8"/>
    <w:rsid w:val="00A731B8"/>
    <w:rsid w:val="00A734AD"/>
    <w:rsid w:val="00A73546"/>
    <w:rsid w:val="00A73686"/>
    <w:rsid w:val="00A736CE"/>
    <w:rsid w:val="00A7392C"/>
    <w:rsid w:val="00A73B20"/>
    <w:rsid w:val="00A73B23"/>
    <w:rsid w:val="00A7416D"/>
    <w:rsid w:val="00A741DE"/>
    <w:rsid w:val="00A74226"/>
    <w:rsid w:val="00A7422E"/>
    <w:rsid w:val="00A7424E"/>
    <w:rsid w:val="00A7446B"/>
    <w:rsid w:val="00A745A2"/>
    <w:rsid w:val="00A745BA"/>
    <w:rsid w:val="00A74727"/>
    <w:rsid w:val="00A74CFB"/>
    <w:rsid w:val="00A74D0C"/>
    <w:rsid w:val="00A74F2D"/>
    <w:rsid w:val="00A75069"/>
    <w:rsid w:val="00A7506B"/>
    <w:rsid w:val="00A750E8"/>
    <w:rsid w:val="00A751F7"/>
    <w:rsid w:val="00A75303"/>
    <w:rsid w:val="00A753B7"/>
    <w:rsid w:val="00A753E3"/>
    <w:rsid w:val="00A7544C"/>
    <w:rsid w:val="00A75450"/>
    <w:rsid w:val="00A75486"/>
    <w:rsid w:val="00A754C9"/>
    <w:rsid w:val="00A755EF"/>
    <w:rsid w:val="00A755F3"/>
    <w:rsid w:val="00A75798"/>
    <w:rsid w:val="00A75CDF"/>
    <w:rsid w:val="00A75D64"/>
    <w:rsid w:val="00A75F43"/>
    <w:rsid w:val="00A76290"/>
    <w:rsid w:val="00A762A6"/>
    <w:rsid w:val="00A7676A"/>
    <w:rsid w:val="00A76897"/>
    <w:rsid w:val="00A76B51"/>
    <w:rsid w:val="00A76C6A"/>
    <w:rsid w:val="00A76EBE"/>
    <w:rsid w:val="00A76F2A"/>
    <w:rsid w:val="00A77021"/>
    <w:rsid w:val="00A7727E"/>
    <w:rsid w:val="00A775A2"/>
    <w:rsid w:val="00A7763B"/>
    <w:rsid w:val="00A7774A"/>
    <w:rsid w:val="00A77846"/>
    <w:rsid w:val="00A779CD"/>
    <w:rsid w:val="00A77BF5"/>
    <w:rsid w:val="00A77C22"/>
    <w:rsid w:val="00A77F23"/>
    <w:rsid w:val="00A77FD7"/>
    <w:rsid w:val="00A80191"/>
    <w:rsid w:val="00A805D0"/>
    <w:rsid w:val="00A80635"/>
    <w:rsid w:val="00A80A96"/>
    <w:rsid w:val="00A80CA3"/>
    <w:rsid w:val="00A80CFB"/>
    <w:rsid w:val="00A80F5B"/>
    <w:rsid w:val="00A80F5C"/>
    <w:rsid w:val="00A817F3"/>
    <w:rsid w:val="00A81841"/>
    <w:rsid w:val="00A81A64"/>
    <w:rsid w:val="00A81B92"/>
    <w:rsid w:val="00A81DC8"/>
    <w:rsid w:val="00A82150"/>
    <w:rsid w:val="00A83062"/>
    <w:rsid w:val="00A83197"/>
    <w:rsid w:val="00A833BE"/>
    <w:rsid w:val="00A8356A"/>
    <w:rsid w:val="00A838E5"/>
    <w:rsid w:val="00A83F73"/>
    <w:rsid w:val="00A8477D"/>
    <w:rsid w:val="00A84B57"/>
    <w:rsid w:val="00A84B90"/>
    <w:rsid w:val="00A84E06"/>
    <w:rsid w:val="00A84E19"/>
    <w:rsid w:val="00A84EB3"/>
    <w:rsid w:val="00A85037"/>
    <w:rsid w:val="00A851BB"/>
    <w:rsid w:val="00A852F9"/>
    <w:rsid w:val="00A8540A"/>
    <w:rsid w:val="00A8559F"/>
    <w:rsid w:val="00A85792"/>
    <w:rsid w:val="00A8580B"/>
    <w:rsid w:val="00A858BC"/>
    <w:rsid w:val="00A85909"/>
    <w:rsid w:val="00A85C76"/>
    <w:rsid w:val="00A85EC5"/>
    <w:rsid w:val="00A86036"/>
    <w:rsid w:val="00A86046"/>
    <w:rsid w:val="00A860BF"/>
    <w:rsid w:val="00A86311"/>
    <w:rsid w:val="00A86572"/>
    <w:rsid w:val="00A86599"/>
    <w:rsid w:val="00A86A7F"/>
    <w:rsid w:val="00A86BD4"/>
    <w:rsid w:val="00A86BE3"/>
    <w:rsid w:val="00A86DA5"/>
    <w:rsid w:val="00A86E30"/>
    <w:rsid w:val="00A8757E"/>
    <w:rsid w:val="00A8767D"/>
    <w:rsid w:val="00A878B7"/>
    <w:rsid w:val="00A87D10"/>
    <w:rsid w:val="00A87D2E"/>
    <w:rsid w:val="00A87D94"/>
    <w:rsid w:val="00A87F13"/>
    <w:rsid w:val="00A901B4"/>
    <w:rsid w:val="00A902F9"/>
    <w:rsid w:val="00A903D5"/>
    <w:rsid w:val="00A904E2"/>
    <w:rsid w:val="00A9086C"/>
    <w:rsid w:val="00A909F1"/>
    <w:rsid w:val="00A90B18"/>
    <w:rsid w:val="00A90D26"/>
    <w:rsid w:val="00A91023"/>
    <w:rsid w:val="00A912B1"/>
    <w:rsid w:val="00A91322"/>
    <w:rsid w:val="00A9178C"/>
    <w:rsid w:val="00A91888"/>
    <w:rsid w:val="00A91B98"/>
    <w:rsid w:val="00A91BBF"/>
    <w:rsid w:val="00A91F73"/>
    <w:rsid w:val="00A92353"/>
    <w:rsid w:val="00A9275C"/>
    <w:rsid w:val="00A927AD"/>
    <w:rsid w:val="00A9286E"/>
    <w:rsid w:val="00A92956"/>
    <w:rsid w:val="00A92D5D"/>
    <w:rsid w:val="00A93343"/>
    <w:rsid w:val="00A9341E"/>
    <w:rsid w:val="00A937F7"/>
    <w:rsid w:val="00A93A89"/>
    <w:rsid w:val="00A93B05"/>
    <w:rsid w:val="00A93C8C"/>
    <w:rsid w:val="00A93CFD"/>
    <w:rsid w:val="00A93EA6"/>
    <w:rsid w:val="00A93EDD"/>
    <w:rsid w:val="00A93F38"/>
    <w:rsid w:val="00A93FD8"/>
    <w:rsid w:val="00A93FFF"/>
    <w:rsid w:val="00A940C7"/>
    <w:rsid w:val="00A94120"/>
    <w:rsid w:val="00A942C9"/>
    <w:rsid w:val="00A948E9"/>
    <w:rsid w:val="00A94A6B"/>
    <w:rsid w:val="00A94A96"/>
    <w:rsid w:val="00A94CDD"/>
    <w:rsid w:val="00A95249"/>
    <w:rsid w:val="00A9565D"/>
    <w:rsid w:val="00A956A9"/>
    <w:rsid w:val="00A95B9A"/>
    <w:rsid w:val="00A96034"/>
    <w:rsid w:val="00A96713"/>
    <w:rsid w:val="00A967DF"/>
    <w:rsid w:val="00A968C5"/>
    <w:rsid w:val="00A96D4A"/>
    <w:rsid w:val="00A97078"/>
    <w:rsid w:val="00A97138"/>
    <w:rsid w:val="00A97262"/>
    <w:rsid w:val="00A97488"/>
    <w:rsid w:val="00A9753D"/>
    <w:rsid w:val="00A976CD"/>
    <w:rsid w:val="00A976E2"/>
    <w:rsid w:val="00A977BD"/>
    <w:rsid w:val="00A97A2E"/>
    <w:rsid w:val="00A97AB5"/>
    <w:rsid w:val="00A97BA4"/>
    <w:rsid w:val="00A97C16"/>
    <w:rsid w:val="00A97C78"/>
    <w:rsid w:val="00AA01D8"/>
    <w:rsid w:val="00AA02C0"/>
    <w:rsid w:val="00AA02FF"/>
    <w:rsid w:val="00AA032A"/>
    <w:rsid w:val="00AA04F8"/>
    <w:rsid w:val="00AA0556"/>
    <w:rsid w:val="00AA074D"/>
    <w:rsid w:val="00AA0787"/>
    <w:rsid w:val="00AA08E0"/>
    <w:rsid w:val="00AA0903"/>
    <w:rsid w:val="00AA0A2D"/>
    <w:rsid w:val="00AA0B1F"/>
    <w:rsid w:val="00AA0B65"/>
    <w:rsid w:val="00AA0DCE"/>
    <w:rsid w:val="00AA1268"/>
    <w:rsid w:val="00AA15BA"/>
    <w:rsid w:val="00AA17BF"/>
    <w:rsid w:val="00AA19ED"/>
    <w:rsid w:val="00AA1B61"/>
    <w:rsid w:val="00AA1CCD"/>
    <w:rsid w:val="00AA1FFE"/>
    <w:rsid w:val="00AA27F4"/>
    <w:rsid w:val="00AA28BE"/>
    <w:rsid w:val="00AA291C"/>
    <w:rsid w:val="00AA2967"/>
    <w:rsid w:val="00AA29FB"/>
    <w:rsid w:val="00AA2E2D"/>
    <w:rsid w:val="00AA2F65"/>
    <w:rsid w:val="00AA30E5"/>
    <w:rsid w:val="00AA345C"/>
    <w:rsid w:val="00AA34A1"/>
    <w:rsid w:val="00AA3550"/>
    <w:rsid w:val="00AA35F4"/>
    <w:rsid w:val="00AA364B"/>
    <w:rsid w:val="00AA3A33"/>
    <w:rsid w:val="00AA3A84"/>
    <w:rsid w:val="00AA3B40"/>
    <w:rsid w:val="00AA3C48"/>
    <w:rsid w:val="00AA3E4F"/>
    <w:rsid w:val="00AA3F9C"/>
    <w:rsid w:val="00AA48CA"/>
    <w:rsid w:val="00AA49B7"/>
    <w:rsid w:val="00AA4A94"/>
    <w:rsid w:val="00AA4B71"/>
    <w:rsid w:val="00AA5111"/>
    <w:rsid w:val="00AA5167"/>
    <w:rsid w:val="00AA5880"/>
    <w:rsid w:val="00AA5B75"/>
    <w:rsid w:val="00AA5BE5"/>
    <w:rsid w:val="00AA5EBF"/>
    <w:rsid w:val="00AA5F99"/>
    <w:rsid w:val="00AA6551"/>
    <w:rsid w:val="00AA66A2"/>
    <w:rsid w:val="00AA67F2"/>
    <w:rsid w:val="00AA6945"/>
    <w:rsid w:val="00AA6BE3"/>
    <w:rsid w:val="00AA6C8F"/>
    <w:rsid w:val="00AA6D2D"/>
    <w:rsid w:val="00AA6D93"/>
    <w:rsid w:val="00AA6EDC"/>
    <w:rsid w:val="00AA704C"/>
    <w:rsid w:val="00AA706A"/>
    <w:rsid w:val="00AA73F1"/>
    <w:rsid w:val="00AA7566"/>
    <w:rsid w:val="00AA7770"/>
    <w:rsid w:val="00AA7919"/>
    <w:rsid w:val="00AA7966"/>
    <w:rsid w:val="00AA7CC8"/>
    <w:rsid w:val="00AA7F48"/>
    <w:rsid w:val="00AB0137"/>
    <w:rsid w:val="00AB0387"/>
    <w:rsid w:val="00AB0418"/>
    <w:rsid w:val="00AB0BED"/>
    <w:rsid w:val="00AB0CE5"/>
    <w:rsid w:val="00AB0FFB"/>
    <w:rsid w:val="00AB1362"/>
    <w:rsid w:val="00AB1374"/>
    <w:rsid w:val="00AB1454"/>
    <w:rsid w:val="00AB14F4"/>
    <w:rsid w:val="00AB1A23"/>
    <w:rsid w:val="00AB1C97"/>
    <w:rsid w:val="00AB1DDE"/>
    <w:rsid w:val="00AB2253"/>
    <w:rsid w:val="00AB2370"/>
    <w:rsid w:val="00AB239B"/>
    <w:rsid w:val="00AB25F1"/>
    <w:rsid w:val="00AB2767"/>
    <w:rsid w:val="00AB27B4"/>
    <w:rsid w:val="00AB2802"/>
    <w:rsid w:val="00AB28E5"/>
    <w:rsid w:val="00AB2AEB"/>
    <w:rsid w:val="00AB2DC6"/>
    <w:rsid w:val="00AB2EF1"/>
    <w:rsid w:val="00AB3250"/>
    <w:rsid w:val="00AB32B3"/>
    <w:rsid w:val="00AB3404"/>
    <w:rsid w:val="00AB3539"/>
    <w:rsid w:val="00AB36B2"/>
    <w:rsid w:val="00AB37D4"/>
    <w:rsid w:val="00AB3850"/>
    <w:rsid w:val="00AB3C4A"/>
    <w:rsid w:val="00AB3DBF"/>
    <w:rsid w:val="00AB3DDC"/>
    <w:rsid w:val="00AB42D5"/>
    <w:rsid w:val="00AB42D7"/>
    <w:rsid w:val="00AB4366"/>
    <w:rsid w:val="00AB43DD"/>
    <w:rsid w:val="00AB4456"/>
    <w:rsid w:val="00AB47A3"/>
    <w:rsid w:val="00AB4E5B"/>
    <w:rsid w:val="00AB4EF5"/>
    <w:rsid w:val="00AB4F86"/>
    <w:rsid w:val="00AB5096"/>
    <w:rsid w:val="00AB557D"/>
    <w:rsid w:val="00AB632F"/>
    <w:rsid w:val="00AB6427"/>
    <w:rsid w:val="00AB6873"/>
    <w:rsid w:val="00AB6877"/>
    <w:rsid w:val="00AB6898"/>
    <w:rsid w:val="00AB68BE"/>
    <w:rsid w:val="00AB6C42"/>
    <w:rsid w:val="00AB6C83"/>
    <w:rsid w:val="00AB6FCC"/>
    <w:rsid w:val="00AB720A"/>
    <w:rsid w:val="00AB753F"/>
    <w:rsid w:val="00AB7716"/>
    <w:rsid w:val="00AB7847"/>
    <w:rsid w:val="00AB78C0"/>
    <w:rsid w:val="00AB795A"/>
    <w:rsid w:val="00AB7BF5"/>
    <w:rsid w:val="00AB7D7F"/>
    <w:rsid w:val="00AC029C"/>
    <w:rsid w:val="00AC03FC"/>
    <w:rsid w:val="00AC0423"/>
    <w:rsid w:val="00AC0437"/>
    <w:rsid w:val="00AC046A"/>
    <w:rsid w:val="00AC060D"/>
    <w:rsid w:val="00AC066D"/>
    <w:rsid w:val="00AC0BDD"/>
    <w:rsid w:val="00AC0F5A"/>
    <w:rsid w:val="00AC0F8E"/>
    <w:rsid w:val="00AC0FA7"/>
    <w:rsid w:val="00AC1299"/>
    <w:rsid w:val="00AC135C"/>
    <w:rsid w:val="00AC14B0"/>
    <w:rsid w:val="00AC155F"/>
    <w:rsid w:val="00AC1A3D"/>
    <w:rsid w:val="00AC1A65"/>
    <w:rsid w:val="00AC1B3A"/>
    <w:rsid w:val="00AC1C2B"/>
    <w:rsid w:val="00AC1C90"/>
    <w:rsid w:val="00AC1DAC"/>
    <w:rsid w:val="00AC1FE1"/>
    <w:rsid w:val="00AC1FEB"/>
    <w:rsid w:val="00AC2482"/>
    <w:rsid w:val="00AC26BB"/>
    <w:rsid w:val="00AC26CF"/>
    <w:rsid w:val="00AC2884"/>
    <w:rsid w:val="00AC28F8"/>
    <w:rsid w:val="00AC30C5"/>
    <w:rsid w:val="00AC317C"/>
    <w:rsid w:val="00AC3271"/>
    <w:rsid w:val="00AC378B"/>
    <w:rsid w:val="00AC387A"/>
    <w:rsid w:val="00AC391B"/>
    <w:rsid w:val="00AC3A29"/>
    <w:rsid w:val="00AC41CC"/>
    <w:rsid w:val="00AC422F"/>
    <w:rsid w:val="00AC425D"/>
    <w:rsid w:val="00AC44D9"/>
    <w:rsid w:val="00AC44FC"/>
    <w:rsid w:val="00AC46D5"/>
    <w:rsid w:val="00AC4B43"/>
    <w:rsid w:val="00AC4B75"/>
    <w:rsid w:val="00AC4DE5"/>
    <w:rsid w:val="00AC5201"/>
    <w:rsid w:val="00AC522F"/>
    <w:rsid w:val="00AC5291"/>
    <w:rsid w:val="00AC5410"/>
    <w:rsid w:val="00AC547E"/>
    <w:rsid w:val="00AC56E4"/>
    <w:rsid w:val="00AC5871"/>
    <w:rsid w:val="00AC59CB"/>
    <w:rsid w:val="00AC5C1B"/>
    <w:rsid w:val="00AC5E3D"/>
    <w:rsid w:val="00AC5E82"/>
    <w:rsid w:val="00AC6275"/>
    <w:rsid w:val="00AC641C"/>
    <w:rsid w:val="00AC6556"/>
    <w:rsid w:val="00AC6692"/>
    <w:rsid w:val="00AC6791"/>
    <w:rsid w:val="00AC6C2E"/>
    <w:rsid w:val="00AC6D10"/>
    <w:rsid w:val="00AC6DB8"/>
    <w:rsid w:val="00AC6DF4"/>
    <w:rsid w:val="00AC7133"/>
    <w:rsid w:val="00AC7483"/>
    <w:rsid w:val="00AC7B62"/>
    <w:rsid w:val="00AC7BB6"/>
    <w:rsid w:val="00AC7C37"/>
    <w:rsid w:val="00AC7CC4"/>
    <w:rsid w:val="00AC7DA4"/>
    <w:rsid w:val="00AC7E93"/>
    <w:rsid w:val="00AD009F"/>
    <w:rsid w:val="00AD063C"/>
    <w:rsid w:val="00AD0720"/>
    <w:rsid w:val="00AD08E0"/>
    <w:rsid w:val="00AD0E16"/>
    <w:rsid w:val="00AD0FA8"/>
    <w:rsid w:val="00AD114B"/>
    <w:rsid w:val="00AD172A"/>
    <w:rsid w:val="00AD188B"/>
    <w:rsid w:val="00AD1944"/>
    <w:rsid w:val="00AD1D0F"/>
    <w:rsid w:val="00AD1DCE"/>
    <w:rsid w:val="00AD1DD5"/>
    <w:rsid w:val="00AD24A5"/>
    <w:rsid w:val="00AD24CB"/>
    <w:rsid w:val="00AD2650"/>
    <w:rsid w:val="00AD2722"/>
    <w:rsid w:val="00AD27E8"/>
    <w:rsid w:val="00AD3110"/>
    <w:rsid w:val="00AD31A8"/>
    <w:rsid w:val="00AD39E4"/>
    <w:rsid w:val="00AD3A71"/>
    <w:rsid w:val="00AD3D14"/>
    <w:rsid w:val="00AD3DF0"/>
    <w:rsid w:val="00AD3FAD"/>
    <w:rsid w:val="00AD418E"/>
    <w:rsid w:val="00AD4272"/>
    <w:rsid w:val="00AD4390"/>
    <w:rsid w:val="00AD43E9"/>
    <w:rsid w:val="00AD4434"/>
    <w:rsid w:val="00AD44F4"/>
    <w:rsid w:val="00AD46C7"/>
    <w:rsid w:val="00AD478D"/>
    <w:rsid w:val="00AD4801"/>
    <w:rsid w:val="00AD4979"/>
    <w:rsid w:val="00AD4BBE"/>
    <w:rsid w:val="00AD4DD8"/>
    <w:rsid w:val="00AD4FFB"/>
    <w:rsid w:val="00AD5331"/>
    <w:rsid w:val="00AD5BD0"/>
    <w:rsid w:val="00AD5BD2"/>
    <w:rsid w:val="00AD5D6D"/>
    <w:rsid w:val="00AD5E58"/>
    <w:rsid w:val="00AD5FC4"/>
    <w:rsid w:val="00AD5FF6"/>
    <w:rsid w:val="00AD62D9"/>
    <w:rsid w:val="00AD6668"/>
    <w:rsid w:val="00AD67CA"/>
    <w:rsid w:val="00AD6825"/>
    <w:rsid w:val="00AD698A"/>
    <w:rsid w:val="00AD69C7"/>
    <w:rsid w:val="00AD69C9"/>
    <w:rsid w:val="00AD6B8C"/>
    <w:rsid w:val="00AD6D6D"/>
    <w:rsid w:val="00AD707A"/>
    <w:rsid w:val="00AD7196"/>
    <w:rsid w:val="00AD732B"/>
    <w:rsid w:val="00AD7363"/>
    <w:rsid w:val="00AD7825"/>
    <w:rsid w:val="00AD78D5"/>
    <w:rsid w:val="00AD7DD4"/>
    <w:rsid w:val="00AE01E4"/>
    <w:rsid w:val="00AE023D"/>
    <w:rsid w:val="00AE03C4"/>
    <w:rsid w:val="00AE03DB"/>
    <w:rsid w:val="00AE0733"/>
    <w:rsid w:val="00AE073A"/>
    <w:rsid w:val="00AE075A"/>
    <w:rsid w:val="00AE089C"/>
    <w:rsid w:val="00AE0A45"/>
    <w:rsid w:val="00AE0B16"/>
    <w:rsid w:val="00AE0C79"/>
    <w:rsid w:val="00AE0C9D"/>
    <w:rsid w:val="00AE0FA7"/>
    <w:rsid w:val="00AE1341"/>
    <w:rsid w:val="00AE1649"/>
    <w:rsid w:val="00AE188D"/>
    <w:rsid w:val="00AE1B29"/>
    <w:rsid w:val="00AE1DE0"/>
    <w:rsid w:val="00AE1E3D"/>
    <w:rsid w:val="00AE1EA4"/>
    <w:rsid w:val="00AE1FC3"/>
    <w:rsid w:val="00AE2047"/>
    <w:rsid w:val="00AE20BC"/>
    <w:rsid w:val="00AE213B"/>
    <w:rsid w:val="00AE22FB"/>
    <w:rsid w:val="00AE2466"/>
    <w:rsid w:val="00AE29C4"/>
    <w:rsid w:val="00AE2A5D"/>
    <w:rsid w:val="00AE2A67"/>
    <w:rsid w:val="00AE2BE5"/>
    <w:rsid w:val="00AE2C8F"/>
    <w:rsid w:val="00AE2F3C"/>
    <w:rsid w:val="00AE2F95"/>
    <w:rsid w:val="00AE3264"/>
    <w:rsid w:val="00AE3437"/>
    <w:rsid w:val="00AE35F8"/>
    <w:rsid w:val="00AE369A"/>
    <w:rsid w:val="00AE39A4"/>
    <w:rsid w:val="00AE3A74"/>
    <w:rsid w:val="00AE3D93"/>
    <w:rsid w:val="00AE3E9E"/>
    <w:rsid w:val="00AE3ED5"/>
    <w:rsid w:val="00AE4096"/>
    <w:rsid w:val="00AE40A8"/>
    <w:rsid w:val="00AE42EE"/>
    <w:rsid w:val="00AE45C6"/>
    <w:rsid w:val="00AE47A1"/>
    <w:rsid w:val="00AE49CB"/>
    <w:rsid w:val="00AE4B77"/>
    <w:rsid w:val="00AE4CF9"/>
    <w:rsid w:val="00AE4D1F"/>
    <w:rsid w:val="00AE4ECC"/>
    <w:rsid w:val="00AE4FB3"/>
    <w:rsid w:val="00AE510A"/>
    <w:rsid w:val="00AE5174"/>
    <w:rsid w:val="00AE525B"/>
    <w:rsid w:val="00AE572B"/>
    <w:rsid w:val="00AE57EC"/>
    <w:rsid w:val="00AE58A8"/>
    <w:rsid w:val="00AE5B3E"/>
    <w:rsid w:val="00AE5BBE"/>
    <w:rsid w:val="00AE5C33"/>
    <w:rsid w:val="00AE5CCF"/>
    <w:rsid w:val="00AE5F92"/>
    <w:rsid w:val="00AE6015"/>
    <w:rsid w:val="00AE616A"/>
    <w:rsid w:val="00AE63DD"/>
    <w:rsid w:val="00AE6428"/>
    <w:rsid w:val="00AE660B"/>
    <w:rsid w:val="00AE67B9"/>
    <w:rsid w:val="00AE69B4"/>
    <w:rsid w:val="00AE6DDE"/>
    <w:rsid w:val="00AE6EBA"/>
    <w:rsid w:val="00AE6ED9"/>
    <w:rsid w:val="00AE70DE"/>
    <w:rsid w:val="00AE7223"/>
    <w:rsid w:val="00AE77C7"/>
    <w:rsid w:val="00AE7934"/>
    <w:rsid w:val="00AE795C"/>
    <w:rsid w:val="00AE79A7"/>
    <w:rsid w:val="00AE7D4A"/>
    <w:rsid w:val="00AE7E81"/>
    <w:rsid w:val="00AF02C6"/>
    <w:rsid w:val="00AF0307"/>
    <w:rsid w:val="00AF0522"/>
    <w:rsid w:val="00AF05A8"/>
    <w:rsid w:val="00AF0673"/>
    <w:rsid w:val="00AF0C19"/>
    <w:rsid w:val="00AF0CE3"/>
    <w:rsid w:val="00AF0D2E"/>
    <w:rsid w:val="00AF0FFA"/>
    <w:rsid w:val="00AF10EB"/>
    <w:rsid w:val="00AF12D9"/>
    <w:rsid w:val="00AF1D29"/>
    <w:rsid w:val="00AF1FF2"/>
    <w:rsid w:val="00AF20E1"/>
    <w:rsid w:val="00AF234F"/>
    <w:rsid w:val="00AF24AE"/>
    <w:rsid w:val="00AF2519"/>
    <w:rsid w:val="00AF269D"/>
    <w:rsid w:val="00AF2927"/>
    <w:rsid w:val="00AF29A0"/>
    <w:rsid w:val="00AF29F7"/>
    <w:rsid w:val="00AF2C17"/>
    <w:rsid w:val="00AF2CEB"/>
    <w:rsid w:val="00AF2D7F"/>
    <w:rsid w:val="00AF2DEF"/>
    <w:rsid w:val="00AF2F3E"/>
    <w:rsid w:val="00AF2FFF"/>
    <w:rsid w:val="00AF3234"/>
    <w:rsid w:val="00AF34B5"/>
    <w:rsid w:val="00AF358E"/>
    <w:rsid w:val="00AF363A"/>
    <w:rsid w:val="00AF368A"/>
    <w:rsid w:val="00AF3C6C"/>
    <w:rsid w:val="00AF3D30"/>
    <w:rsid w:val="00AF3E73"/>
    <w:rsid w:val="00AF40DF"/>
    <w:rsid w:val="00AF446E"/>
    <w:rsid w:val="00AF44DF"/>
    <w:rsid w:val="00AF45F8"/>
    <w:rsid w:val="00AF47FE"/>
    <w:rsid w:val="00AF4809"/>
    <w:rsid w:val="00AF48D2"/>
    <w:rsid w:val="00AF4A03"/>
    <w:rsid w:val="00AF4A1D"/>
    <w:rsid w:val="00AF4BCB"/>
    <w:rsid w:val="00AF4E91"/>
    <w:rsid w:val="00AF504F"/>
    <w:rsid w:val="00AF50EB"/>
    <w:rsid w:val="00AF5181"/>
    <w:rsid w:val="00AF52D4"/>
    <w:rsid w:val="00AF54F2"/>
    <w:rsid w:val="00AF592A"/>
    <w:rsid w:val="00AF5964"/>
    <w:rsid w:val="00AF608A"/>
    <w:rsid w:val="00AF61CE"/>
    <w:rsid w:val="00AF6298"/>
    <w:rsid w:val="00AF6498"/>
    <w:rsid w:val="00AF6803"/>
    <w:rsid w:val="00AF6816"/>
    <w:rsid w:val="00AF6887"/>
    <w:rsid w:val="00AF6B1D"/>
    <w:rsid w:val="00AF6D3A"/>
    <w:rsid w:val="00AF6DEF"/>
    <w:rsid w:val="00AF6FCD"/>
    <w:rsid w:val="00AF75A9"/>
    <w:rsid w:val="00AF76ED"/>
    <w:rsid w:val="00AF782A"/>
    <w:rsid w:val="00AF786A"/>
    <w:rsid w:val="00AF793B"/>
    <w:rsid w:val="00B0017C"/>
    <w:rsid w:val="00B001AD"/>
    <w:rsid w:val="00B00274"/>
    <w:rsid w:val="00B002D3"/>
    <w:rsid w:val="00B00318"/>
    <w:rsid w:val="00B0099D"/>
    <w:rsid w:val="00B009AD"/>
    <w:rsid w:val="00B00AA6"/>
    <w:rsid w:val="00B00B5B"/>
    <w:rsid w:val="00B00B85"/>
    <w:rsid w:val="00B00D84"/>
    <w:rsid w:val="00B01323"/>
    <w:rsid w:val="00B0133A"/>
    <w:rsid w:val="00B014F9"/>
    <w:rsid w:val="00B015F5"/>
    <w:rsid w:val="00B019AC"/>
    <w:rsid w:val="00B01A5E"/>
    <w:rsid w:val="00B01B2A"/>
    <w:rsid w:val="00B01D49"/>
    <w:rsid w:val="00B0220D"/>
    <w:rsid w:val="00B023B7"/>
    <w:rsid w:val="00B023CD"/>
    <w:rsid w:val="00B02460"/>
    <w:rsid w:val="00B02673"/>
    <w:rsid w:val="00B0292C"/>
    <w:rsid w:val="00B02A24"/>
    <w:rsid w:val="00B02CA4"/>
    <w:rsid w:val="00B02E18"/>
    <w:rsid w:val="00B02EFB"/>
    <w:rsid w:val="00B034E8"/>
    <w:rsid w:val="00B0356B"/>
    <w:rsid w:val="00B03788"/>
    <w:rsid w:val="00B03A56"/>
    <w:rsid w:val="00B03B75"/>
    <w:rsid w:val="00B03D8E"/>
    <w:rsid w:val="00B03E95"/>
    <w:rsid w:val="00B04017"/>
    <w:rsid w:val="00B040FB"/>
    <w:rsid w:val="00B0415D"/>
    <w:rsid w:val="00B04424"/>
    <w:rsid w:val="00B04507"/>
    <w:rsid w:val="00B045A0"/>
    <w:rsid w:val="00B045FE"/>
    <w:rsid w:val="00B0479A"/>
    <w:rsid w:val="00B04811"/>
    <w:rsid w:val="00B04982"/>
    <w:rsid w:val="00B04D2A"/>
    <w:rsid w:val="00B04E93"/>
    <w:rsid w:val="00B04E95"/>
    <w:rsid w:val="00B04F26"/>
    <w:rsid w:val="00B0506F"/>
    <w:rsid w:val="00B0510E"/>
    <w:rsid w:val="00B0542D"/>
    <w:rsid w:val="00B0551B"/>
    <w:rsid w:val="00B05946"/>
    <w:rsid w:val="00B05B67"/>
    <w:rsid w:val="00B05CEE"/>
    <w:rsid w:val="00B05D1A"/>
    <w:rsid w:val="00B05DC4"/>
    <w:rsid w:val="00B06263"/>
    <w:rsid w:val="00B0632A"/>
    <w:rsid w:val="00B063E1"/>
    <w:rsid w:val="00B064EB"/>
    <w:rsid w:val="00B06632"/>
    <w:rsid w:val="00B0674B"/>
    <w:rsid w:val="00B067F4"/>
    <w:rsid w:val="00B06833"/>
    <w:rsid w:val="00B069EA"/>
    <w:rsid w:val="00B06BC0"/>
    <w:rsid w:val="00B06C0F"/>
    <w:rsid w:val="00B06E99"/>
    <w:rsid w:val="00B071FB"/>
    <w:rsid w:val="00B075E0"/>
    <w:rsid w:val="00B079FB"/>
    <w:rsid w:val="00B07A0B"/>
    <w:rsid w:val="00B07B22"/>
    <w:rsid w:val="00B07B7A"/>
    <w:rsid w:val="00B07D94"/>
    <w:rsid w:val="00B07ED3"/>
    <w:rsid w:val="00B10886"/>
    <w:rsid w:val="00B10924"/>
    <w:rsid w:val="00B10D4A"/>
    <w:rsid w:val="00B110E0"/>
    <w:rsid w:val="00B11130"/>
    <w:rsid w:val="00B1114F"/>
    <w:rsid w:val="00B11212"/>
    <w:rsid w:val="00B112EE"/>
    <w:rsid w:val="00B113B5"/>
    <w:rsid w:val="00B1141D"/>
    <w:rsid w:val="00B11831"/>
    <w:rsid w:val="00B11B71"/>
    <w:rsid w:val="00B11D8A"/>
    <w:rsid w:val="00B11F12"/>
    <w:rsid w:val="00B121E5"/>
    <w:rsid w:val="00B1256C"/>
    <w:rsid w:val="00B12886"/>
    <w:rsid w:val="00B1297A"/>
    <w:rsid w:val="00B12A4A"/>
    <w:rsid w:val="00B12AC2"/>
    <w:rsid w:val="00B12C2F"/>
    <w:rsid w:val="00B12F50"/>
    <w:rsid w:val="00B1305D"/>
    <w:rsid w:val="00B1305E"/>
    <w:rsid w:val="00B130A6"/>
    <w:rsid w:val="00B13138"/>
    <w:rsid w:val="00B1330B"/>
    <w:rsid w:val="00B137E6"/>
    <w:rsid w:val="00B13902"/>
    <w:rsid w:val="00B13A9C"/>
    <w:rsid w:val="00B13E81"/>
    <w:rsid w:val="00B1413B"/>
    <w:rsid w:val="00B1420C"/>
    <w:rsid w:val="00B1451C"/>
    <w:rsid w:val="00B14668"/>
    <w:rsid w:val="00B14BEF"/>
    <w:rsid w:val="00B14E33"/>
    <w:rsid w:val="00B14F86"/>
    <w:rsid w:val="00B151E3"/>
    <w:rsid w:val="00B1522D"/>
    <w:rsid w:val="00B15245"/>
    <w:rsid w:val="00B15338"/>
    <w:rsid w:val="00B15481"/>
    <w:rsid w:val="00B156F5"/>
    <w:rsid w:val="00B15703"/>
    <w:rsid w:val="00B15762"/>
    <w:rsid w:val="00B158AD"/>
    <w:rsid w:val="00B158FC"/>
    <w:rsid w:val="00B15C81"/>
    <w:rsid w:val="00B15CA6"/>
    <w:rsid w:val="00B15D03"/>
    <w:rsid w:val="00B15DDC"/>
    <w:rsid w:val="00B160BA"/>
    <w:rsid w:val="00B166FC"/>
    <w:rsid w:val="00B16845"/>
    <w:rsid w:val="00B169B4"/>
    <w:rsid w:val="00B16A77"/>
    <w:rsid w:val="00B16D37"/>
    <w:rsid w:val="00B16D7E"/>
    <w:rsid w:val="00B16D81"/>
    <w:rsid w:val="00B16D8C"/>
    <w:rsid w:val="00B17057"/>
    <w:rsid w:val="00B17106"/>
    <w:rsid w:val="00B173CA"/>
    <w:rsid w:val="00B1770D"/>
    <w:rsid w:val="00B17775"/>
    <w:rsid w:val="00B1784B"/>
    <w:rsid w:val="00B17C22"/>
    <w:rsid w:val="00B17D7E"/>
    <w:rsid w:val="00B17FAC"/>
    <w:rsid w:val="00B201B3"/>
    <w:rsid w:val="00B20503"/>
    <w:rsid w:val="00B2066E"/>
    <w:rsid w:val="00B206AC"/>
    <w:rsid w:val="00B2075E"/>
    <w:rsid w:val="00B209EA"/>
    <w:rsid w:val="00B20ABD"/>
    <w:rsid w:val="00B20B75"/>
    <w:rsid w:val="00B20F6C"/>
    <w:rsid w:val="00B210D8"/>
    <w:rsid w:val="00B21436"/>
    <w:rsid w:val="00B219DB"/>
    <w:rsid w:val="00B21BF3"/>
    <w:rsid w:val="00B21C08"/>
    <w:rsid w:val="00B21C0D"/>
    <w:rsid w:val="00B21DD3"/>
    <w:rsid w:val="00B21E53"/>
    <w:rsid w:val="00B2209A"/>
    <w:rsid w:val="00B2219D"/>
    <w:rsid w:val="00B22424"/>
    <w:rsid w:val="00B226BD"/>
    <w:rsid w:val="00B22A08"/>
    <w:rsid w:val="00B22E78"/>
    <w:rsid w:val="00B230BF"/>
    <w:rsid w:val="00B2344D"/>
    <w:rsid w:val="00B2356D"/>
    <w:rsid w:val="00B235CD"/>
    <w:rsid w:val="00B237F1"/>
    <w:rsid w:val="00B238CF"/>
    <w:rsid w:val="00B238EB"/>
    <w:rsid w:val="00B23998"/>
    <w:rsid w:val="00B2406C"/>
    <w:rsid w:val="00B2434E"/>
    <w:rsid w:val="00B2450B"/>
    <w:rsid w:val="00B2451E"/>
    <w:rsid w:val="00B24583"/>
    <w:rsid w:val="00B245FD"/>
    <w:rsid w:val="00B24670"/>
    <w:rsid w:val="00B247E9"/>
    <w:rsid w:val="00B24D53"/>
    <w:rsid w:val="00B24DA1"/>
    <w:rsid w:val="00B24EAE"/>
    <w:rsid w:val="00B25178"/>
    <w:rsid w:val="00B25497"/>
    <w:rsid w:val="00B254AD"/>
    <w:rsid w:val="00B25676"/>
    <w:rsid w:val="00B25788"/>
    <w:rsid w:val="00B25903"/>
    <w:rsid w:val="00B25D24"/>
    <w:rsid w:val="00B25D73"/>
    <w:rsid w:val="00B25E4C"/>
    <w:rsid w:val="00B2635F"/>
    <w:rsid w:val="00B26422"/>
    <w:rsid w:val="00B26483"/>
    <w:rsid w:val="00B26537"/>
    <w:rsid w:val="00B2666C"/>
    <w:rsid w:val="00B266DA"/>
    <w:rsid w:val="00B2681D"/>
    <w:rsid w:val="00B26893"/>
    <w:rsid w:val="00B268F7"/>
    <w:rsid w:val="00B26972"/>
    <w:rsid w:val="00B26A72"/>
    <w:rsid w:val="00B26AE8"/>
    <w:rsid w:val="00B26B08"/>
    <w:rsid w:val="00B26B62"/>
    <w:rsid w:val="00B26BCE"/>
    <w:rsid w:val="00B26C1A"/>
    <w:rsid w:val="00B26C9D"/>
    <w:rsid w:val="00B26D54"/>
    <w:rsid w:val="00B26EF3"/>
    <w:rsid w:val="00B26F5A"/>
    <w:rsid w:val="00B278A3"/>
    <w:rsid w:val="00B2799D"/>
    <w:rsid w:val="00B27BC2"/>
    <w:rsid w:val="00B27ED2"/>
    <w:rsid w:val="00B30216"/>
    <w:rsid w:val="00B30258"/>
    <w:rsid w:val="00B3028C"/>
    <w:rsid w:val="00B30298"/>
    <w:rsid w:val="00B3049A"/>
    <w:rsid w:val="00B305D4"/>
    <w:rsid w:val="00B306C6"/>
    <w:rsid w:val="00B3075C"/>
    <w:rsid w:val="00B30952"/>
    <w:rsid w:val="00B30994"/>
    <w:rsid w:val="00B30ACE"/>
    <w:rsid w:val="00B30FD5"/>
    <w:rsid w:val="00B31062"/>
    <w:rsid w:val="00B310DB"/>
    <w:rsid w:val="00B31733"/>
    <w:rsid w:val="00B319AE"/>
    <w:rsid w:val="00B31AD7"/>
    <w:rsid w:val="00B31B64"/>
    <w:rsid w:val="00B31E73"/>
    <w:rsid w:val="00B32167"/>
    <w:rsid w:val="00B32379"/>
    <w:rsid w:val="00B323F2"/>
    <w:rsid w:val="00B32552"/>
    <w:rsid w:val="00B32688"/>
    <w:rsid w:val="00B326A1"/>
    <w:rsid w:val="00B326DB"/>
    <w:rsid w:val="00B326FD"/>
    <w:rsid w:val="00B328A9"/>
    <w:rsid w:val="00B3292A"/>
    <w:rsid w:val="00B32932"/>
    <w:rsid w:val="00B32D16"/>
    <w:rsid w:val="00B32FCD"/>
    <w:rsid w:val="00B33066"/>
    <w:rsid w:val="00B33199"/>
    <w:rsid w:val="00B334CC"/>
    <w:rsid w:val="00B3363F"/>
    <w:rsid w:val="00B33B71"/>
    <w:rsid w:val="00B33C17"/>
    <w:rsid w:val="00B33FCF"/>
    <w:rsid w:val="00B34066"/>
    <w:rsid w:val="00B3410A"/>
    <w:rsid w:val="00B341F9"/>
    <w:rsid w:val="00B344E7"/>
    <w:rsid w:val="00B34524"/>
    <w:rsid w:val="00B346B6"/>
    <w:rsid w:val="00B34844"/>
    <w:rsid w:val="00B34C4B"/>
    <w:rsid w:val="00B34EEF"/>
    <w:rsid w:val="00B34FE1"/>
    <w:rsid w:val="00B3524D"/>
    <w:rsid w:val="00B3527B"/>
    <w:rsid w:val="00B352D4"/>
    <w:rsid w:val="00B357E5"/>
    <w:rsid w:val="00B358DC"/>
    <w:rsid w:val="00B3591A"/>
    <w:rsid w:val="00B35A81"/>
    <w:rsid w:val="00B35C34"/>
    <w:rsid w:val="00B35C6B"/>
    <w:rsid w:val="00B35C97"/>
    <w:rsid w:val="00B35E03"/>
    <w:rsid w:val="00B361AD"/>
    <w:rsid w:val="00B3646D"/>
    <w:rsid w:val="00B3656A"/>
    <w:rsid w:val="00B36714"/>
    <w:rsid w:val="00B367F5"/>
    <w:rsid w:val="00B36800"/>
    <w:rsid w:val="00B368D9"/>
    <w:rsid w:val="00B36A79"/>
    <w:rsid w:val="00B36CA0"/>
    <w:rsid w:val="00B36D90"/>
    <w:rsid w:val="00B36E24"/>
    <w:rsid w:val="00B36F8B"/>
    <w:rsid w:val="00B36FE0"/>
    <w:rsid w:val="00B37193"/>
    <w:rsid w:val="00B37257"/>
    <w:rsid w:val="00B3729E"/>
    <w:rsid w:val="00B37371"/>
    <w:rsid w:val="00B377FC"/>
    <w:rsid w:val="00B3787E"/>
    <w:rsid w:val="00B3789B"/>
    <w:rsid w:val="00B37A69"/>
    <w:rsid w:val="00B40255"/>
    <w:rsid w:val="00B40293"/>
    <w:rsid w:val="00B402C1"/>
    <w:rsid w:val="00B403D5"/>
    <w:rsid w:val="00B40491"/>
    <w:rsid w:val="00B406B1"/>
    <w:rsid w:val="00B4081D"/>
    <w:rsid w:val="00B408B7"/>
    <w:rsid w:val="00B40935"/>
    <w:rsid w:val="00B40A29"/>
    <w:rsid w:val="00B40B96"/>
    <w:rsid w:val="00B4119C"/>
    <w:rsid w:val="00B41352"/>
    <w:rsid w:val="00B4136D"/>
    <w:rsid w:val="00B41750"/>
    <w:rsid w:val="00B41F83"/>
    <w:rsid w:val="00B420B8"/>
    <w:rsid w:val="00B42492"/>
    <w:rsid w:val="00B426A1"/>
    <w:rsid w:val="00B426E5"/>
    <w:rsid w:val="00B42F2A"/>
    <w:rsid w:val="00B430FC"/>
    <w:rsid w:val="00B4314D"/>
    <w:rsid w:val="00B436F7"/>
    <w:rsid w:val="00B43AE1"/>
    <w:rsid w:val="00B43B80"/>
    <w:rsid w:val="00B43C66"/>
    <w:rsid w:val="00B43D5D"/>
    <w:rsid w:val="00B43F8C"/>
    <w:rsid w:val="00B442A3"/>
    <w:rsid w:val="00B444E4"/>
    <w:rsid w:val="00B44527"/>
    <w:rsid w:val="00B4456C"/>
    <w:rsid w:val="00B447B2"/>
    <w:rsid w:val="00B447C0"/>
    <w:rsid w:val="00B44972"/>
    <w:rsid w:val="00B449A9"/>
    <w:rsid w:val="00B44A09"/>
    <w:rsid w:val="00B44FB3"/>
    <w:rsid w:val="00B45071"/>
    <w:rsid w:val="00B450B8"/>
    <w:rsid w:val="00B454EF"/>
    <w:rsid w:val="00B456F3"/>
    <w:rsid w:val="00B45702"/>
    <w:rsid w:val="00B4580D"/>
    <w:rsid w:val="00B4595F"/>
    <w:rsid w:val="00B45AEB"/>
    <w:rsid w:val="00B45D44"/>
    <w:rsid w:val="00B45D65"/>
    <w:rsid w:val="00B4619E"/>
    <w:rsid w:val="00B46403"/>
    <w:rsid w:val="00B465CC"/>
    <w:rsid w:val="00B46625"/>
    <w:rsid w:val="00B46664"/>
    <w:rsid w:val="00B4670E"/>
    <w:rsid w:val="00B46A5D"/>
    <w:rsid w:val="00B46C85"/>
    <w:rsid w:val="00B46CAC"/>
    <w:rsid w:val="00B46D88"/>
    <w:rsid w:val="00B46ED9"/>
    <w:rsid w:val="00B46F01"/>
    <w:rsid w:val="00B4709F"/>
    <w:rsid w:val="00B4722A"/>
    <w:rsid w:val="00B473D9"/>
    <w:rsid w:val="00B4751F"/>
    <w:rsid w:val="00B476C3"/>
    <w:rsid w:val="00B478DA"/>
    <w:rsid w:val="00B478F3"/>
    <w:rsid w:val="00B47C25"/>
    <w:rsid w:val="00B47C59"/>
    <w:rsid w:val="00B47D02"/>
    <w:rsid w:val="00B47F44"/>
    <w:rsid w:val="00B47FF4"/>
    <w:rsid w:val="00B500D2"/>
    <w:rsid w:val="00B5026D"/>
    <w:rsid w:val="00B50430"/>
    <w:rsid w:val="00B50475"/>
    <w:rsid w:val="00B504D9"/>
    <w:rsid w:val="00B508B4"/>
    <w:rsid w:val="00B50B2D"/>
    <w:rsid w:val="00B50D18"/>
    <w:rsid w:val="00B51005"/>
    <w:rsid w:val="00B51669"/>
    <w:rsid w:val="00B51763"/>
    <w:rsid w:val="00B51BB0"/>
    <w:rsid w:val="00B51D52"/>
    <w:rsid w:val="00B521D0"/>
    <w:rsid w:val="00B5232C"/>
    <w:rsid w:val="00B5256E"/>
    <w:rsid w:val="00B525AE"/>
    <w:rsid w:val="00B527D8"/>
    <w:rsid w:val="00B52861"/>
    <w:rsid w:val="00B529A7"/>
    <w:rsid w:val="00B529C4"/>
    <w:rsid w:val="00B52A4C"/>
    <w:rsid w:val="00B52BA0"/>
    <w:rsid w:val="00B52CAB"/>
    <w:rsid w:val="00B52CC0"/>
    <w:rsid w:val="00B52CE6"/>
    <w:rsid w:val="00B52D35"/>
    <w:rsid w:val="00B52F68"/>
    <w:rsid w:val="00B53250"/>
    <w:rsid w:val="00B53373"/>
    <w:rsid w:val="00B533D6"/>
    <w:rsid w:val="00B53466"/>
    <w:rsid w:val="00B53475"/>
    <w:rsid w:val="00B5359A"/>
    <w:rsid w:val="00B53659"/>
    <w:rsid w:val="00B5378D"/>
    <w:rsid w:val="00B53983"/>
    <w:rsid w:val="00B53AFF"/>
    <w:rsid w:val="00B54277"/>
    <w:rsid w:val="00B547AC"/>
    <w:rsid w:val="00B547F7"/>
    <w:rsid w:val="00B54BC1"/>
    <w:rsid w:val="00B54C63"/>
    <w:rsid w:val="00B55015"/>
    <w:rsid w:val="00B555D6"/>
    <w:rsid w:val="00B55709"/>
    <w:rsid w:val="00B5572D"/>
    <w:rsid w:val="00B557D4"/>
    <w:rsid w:val="00B558DE"/>
    <w:rsid w:val="00B55936"/>
    <w:rsid w:val="00B55B04"/>
    <w:rsid w:val="00B55C62"/>
    <w:rsid w:val="00B55CE4"/>
    <w:rsid w:val="00B56088"/>
    <w:rsid w:val="00B562FB"/>
    <w:rsid w:val="00B56938"/>
    <w:rsid w:val="00B569D3"/>
    <w:rsid w:val="00B56E46"/>
    <w:rsid w:val="00B57079"/>
    <w:rsid w:val="00B571D2"/>
    <w:rsid w:val="00B57581"/>
    <w:rsid w:val="00B57601"/>
    <w:rsid w:val="00B5780C"/>
    <w:rsid w:val="00B57AD3"/>
    <w:rsid w:val="00B57D74"/>
    <w:rsid w:val="00B57E83"/>
    <w:rsid w:val="00B57F0A"/>
    <w:rsid w:val="00B6003B"/>
    <w:rsid w:val="00B60079"/>
    <w:rsid w:val="00B60144"/>
    <w:rsid w:val="00B6022F"/>
    <w:rsid w:val="00B604CE"/>
    <w:rsid w:val="00B604FB"/>
    <w:rsid w:val="00B60589"/>
    <w:rsid w:val="00B605E5"/>
    <w:rsid w:val="00B60A98"/>
    <w:rsid w:val="00B60B98"/>
    <w:rsid w:val="00B60E1D"/>
    <w:rsid w:val="00B60E1E"/>
    <w:rsid w:val="00B61098"/>
    <w:rsid w:val="00B6130B"/>
    <w:rsid w:val="00B6140A"/>
    <w:rsid w:val="00B614A3"/>
    <w:rsid w:val="00B6152E"/>
    <w:rsid w:val="00B6156E"/>
    <w:rsid w:val="00B61C4A"/>
    <w:rsid w:val="00B61D08"/>
    <w:rsid w:val="00B61DB7"/>
    <w:rsid w:val="00B61F0A"/>
    <w:rsid w:val="00B62006"/>
    <w:rsid w:val="00B621AE"/>
    <w:rsid w:val="00B62324"/>
    <w:rsid w:val="00B6234D"/>
    <w:rsid w:val="00B62485"/>
    <w:rsid w:val="00B624B0"/>
    <w:rsid w:val="00B62640"/>
    <w:rsid w:val="00B62673"/>
    <w:rsid w:val="00B6278E"/>
    <w:rsid w:val="00B62C17"/>
    <w:rsid w:val="00B62C1E"/>
    <w:rsid w:val="00B62CB7"/>
    <w:rsid w:val="00B62D64"/>
    <w:rsid w:val="00B630AB"/>
    <w:rsid w:val="00B631D3"/>
    <w:rsid w:val="00B63443"/>
    <w:rsid w:val="00B634A6"/>
    <w:rsid w:val="00B6367C"/>
    <w:rsid w:val="00B63894"/>
    <w:rsid w:val="00B63A41"/>
    <w:rsid w:val="00B63EF4"/>
    <w:rsid w:val="00B63EFB"/>
    <w:rsid w:val="00B63F5E"/>
    <w:rsid w:val="00B6453A"/>
    <w:rsid w:val="00B64B17"/>
    <w:rsid w:val="00B64C1E"/>
    <w:rsid w:val="00B64C52"/>
    <w:rsid w:val="00B64D3F"/>
    <w:rsid w:val="00B64F19"/>
    <w:rsid w:val="00B6502F"/>
    <w:rsid w:val="00B6514C"/>
    <w:rsid w:val="00B65341"/>
    <w:rsid w:val="00B6560A"/>
    <w:rsid w:val="00B65B0C"/>
    <w:rsid w:val="00B65BEB"/>
    <w:rsid w:val="00B65E9D"/>
    <w:rsid w:val="00B65FA5"/>
    <w:rsid w:val="00B66196"/>
    <w:rsid w:val="00B663D5"/>
    <w:rsid w:val="00B666C0"/>
    <w:rsid w:val="00B666DC"/>
    <w:rsid w:val="00B668AE"/>
    <w:rsid w:val="00B66CB7"/>
    <w:rsid w:val="00B66D8C"/>
    <w:rsid w:val="00B66DAB"/>
    <w:rsid w:val="00B66E04"/>
    <w:rsid w:val="00B6704C"/>
    <w:rsid w:val="00B67289"/>
    <w:rsid w:val="00B67857"/>
    <w:rsid w:val="00B67A98"/>
    <w:rsid w:val="00B67AEA"/>
    <w:rsid w:val="00B67C4C"/>
    <w:rsid w:val="00B700BB"/>
    <w:rsid w:val="00B70146"/>
    <w:rsid w:val="00B701A5"/>
    <w:rsid w:val="00B7022D"/>
    <w:rsid w:val="00B7061B"/>
    <w:rsid w:val="00B7070D"/>
    <w:rsid w:val="00B70891"/>
    <w:rsid w:val="00B70D2C"/>
    <w:rsid w:val="00B70DD5"/>
    <w:rsid w:val="00B70FA7"/>
    <w:rsid w:val="00B71144"/>
    <w:rsid w:val="00B7143A"/>
    <w:rsid w:val="00B716CD"/>
    <w:rsid w:val="00B71743"/>
    <w:rsid w:val="00B71844"/>
    <w:rsid w:val="00B719F9"/>
    <w:rsid w:val="00B71AFD"/>
    <w:rsid w:val="00B71E18"/>
    <w:rsid w:val="00B71EB1"/>
    <w:rsid w:val="00B71F10"/>
    <w:rsid w:val="00B71F69"/>
    <w:rsid w:val="00B7240B"/>
    <w:rsid w:val="00B72628"/>
    <w:rsid w:val="00B726D7"/>
    <w:rsid w:val="00B72853"/>
    <w:rsid w:val="00B72C74"/>
    <w:rsid w:val="00B72E9B"/>
    <w:rsid w:val="00B72FE4"/>
    <w:rsid w:val="00B73090"/>
    <w:rsid w:val="00B7314C"/>
    <w:rsid w:val="00B7317B"/>
    <w:rsid w:val="00B73188"/>
    <w:rsid w:val="00B7320D"/>
    <w:rsid w:val="00B736CA"/>
    <w:rsid w:val="00B73949"/>
    <w:rsid w:val="00B73A0F"/>
    <w:rsid w:val="00B73D17"/>
    <w:rsid w:val="00B73EF5"/>
    <w:rsid w:val="00B7412B"/>
    <w:rsid w:val="00B74147"/>
    <w:rsid w:val="00B74169"/>
    <w:rsid w:val="00B743A7"/>
    <w:rsid w:val="00B743AE"/>
    <w:rsid w:val="00B747BF"/>
    <w:rsid w:val="00B74921"/>
    <w:rsid w:val="00B74B1D"/>
    <w:rsid w:val="00B74DD1"/>
    <w:rsid w:val="00B74FCF"/>
    <w:rsid w:val="00B75182"/>
    <w:rsid w:val="00B753B2"/>
    <w:rsid w:val="00B754E2"/>
    <w:rsid w:val="00B758B0"/>
    <w:rsid w:val="00B758F8"/>
    <w:rsid w:val="00B759F2"/>
    <w:rsid w:val="00B75B3E"/>
    <w:rsid w:val="00B75B6B"/>
    <w:rsid w:val="00B75B9A"/>
    <w:rsid w:val="00B7629C"/>
    <w:rsid w:val="00B76301"/>
    <w:rsid w:val="00B76533"/>
    <w:rsid w:val="00B767B0"/>
    <w:rsid w:val="00B76988"/>
    <w:rsid w:val="00B76990"/>
    <w:rsid w:val="00B76A7A"/>
    <w:rsid w:val="00B771D5"/>
    <w:rsid w:val="00B77275"/>
    <w:rsid w:val="00B773DB"/>
    <w:rsid w:val="00B77454"/>
    <w:rsid w:val="00B7755C"/>
    <w:rsid w:val="00B77786"/>
    <w:rsid w:val="00B77807"/>
    <w:rsid w:val="00B778A7"/>
    <w:rsid w:val="00B77A3E"/>
    <w:rsid w:val="00B77BBB"/>
    <w:rsid w:val="00B77C04"/>
    <w:rsid w:val="00B77C36"/>
    <w:rsid w:val="00B77DA3"/>
    <w:rsid w:val="00B77DA4"/>
    <w:rsid w:val="00B77EC3"/>
    <w:rsid w:val="00B77F5E"/>
    <w:rsid w:val="00B80225"/>
    <w:rsid w:val="00B80244"/>
    <w:rsid w:val="00B80327"/>
    <w:rsid w:val="00B80746"/>
    <w:rsid w:val="00B808BD"/>
    <w:rsid w:val="00B808CF"/>
    <w:rsid w:val="00B80B94"/>
    <w:rsid w:val="00B80C1C"/>
    <w:rsid w:val="00B80CC5"/>
    <w:rsid w:val="00B80DD9"/>
    <w:rsid w:val="00B812E2"/>
    <w:rsid w:val="00B81557"/>
    <w:rsid w:val="00B815A6"/>
    <w:rsid w:val="00B81AB4"/>
    <w:rsid w:val="00B81B55"/>
    <w:rsid w:val="00B81C58"/>
    <w:rsid w:val="00B81C6C"/>
    <w:rsid w:val="00B81F0B"/>
    <w:rsid w:val="00B820DA"/>
    <w:rsid w:val="00B82262"/>
    <w:rsid w:val="00B827DA"/>
    <w:rsid w:val="00B82812"/>
    <w:rsid w:val="00B82BAF"/>
    <w:rsid w:val="00B82C87"/>
    <w:rsid w:val="00B82DD9"/>
    <w:rsid w:val="00B82ED1"/>
    <w:rsid w:val="00B833F1"/>
    <w:rsid w:val="00B834CA"/>
    <w:rsid w:val="00B837E4"/>
    <w:rsid w:val="00B837FD"/>
    <w:rsid w:val="00B83835"/>
    <w:rsid w:val="00B83B8A"/>
    <w:rsid w:val="00B83D06"/>
    <w:rsid w:val="00B846A5"/>
    <w:rsid w:val="00B846DC"/>
    <w:rsid w:val="00B84A01"/>
    <w:rsid w:val="00B84A9A"/>
    <w:rsid w:val="00B84B03"/>
    <w:rsid w:val="00B84E3E"/>
    <w:rsid w:val="00B84ED2"/>
    <w:rsid w:val="00B84F2A"/>
    <w:rsid w:val="00B85627"/>
    <w:rsid w:val="00B856A1"/>
    <w:rsid w:val="00B8587C"/>
    <w:rsid w:val="00B85CF1"/>
    <w:rsid w:val="00B85E88"/>
    <w:rsid w:val="00B85E90"/>
    <w:rsid w:val="00B85EF8"/>
    <w:rsid w:val="00B863EF"/>
    <w:rsid w:val="00B86823"/>
    <w:rsid w:val="00B869FC"/>
    <w:rsid w:val="00B86A2D"/>
    <w:rsid w:val="00B86EAE"/>
    <w:rsid w:val="00B86F5A"/>
    <w:rsid w:val="00B87067"/>
    <w:rsid w:val="00B8707A"/>
    <w:rsid w:val="00B87302"/>
    <w:rsid w:val="00B87652"/>
    <w:rsid w:val="00B87689"/>
    <w:rsid w:val="00B8779B"/>
    <w:rsid w:val="00B87A81"/>
    <w:rsid w:val="00B87C03"/>
    <w:rsid w:val="00B87CBC"/>
    <w:rsid w:val="00B87D56"/>
    <w:rsid w:val="00B87FA8"/>
    <w:rsid w:val="00B90113"/>
    <w:rsid w:val="00B90219"/>
    <w:rsid w:val="00B90633"/>
    <w:rsid w:val="00B9085F"/>
    <w:rsid w:val="00B909D1"/>
    <w:rsid w:val="00B90B57"/>
    <w:rsid w:val="00B90D5C"/>
    <w:rsid w:val="00B90E02"/>
    <w:rsid w:val="00B90FB6"/>
    <w:rsid w:val="00B90FD0"/>
    <w:rsid w:val="00B913CE"/>
    <w:rsid w:val="00B9142F"/>
    <w:rsid w:val="00B91468"/>
    <w:rsid w:val="00B915C4"/>
    <w:rsid w:val="00B917A9"/>
    <w:rsid w:val="00B917E8"/>
    <w:rsid w:val="00B919EF"/>
    <w:rsid w:val="00B91C4A"/>
    <w:rsid w:val="00B91FED"/>
    <w:rsid w:val="00B9253C"/>
    <w:rsid w:val="00B9276A"/>
    <w:rsid w:val="00B92958"/>
    <w:rsid w:val="00B92D55"/>
    <w:rsid w:val="00B92D9D"/>
    <w:rsid w:val="00B92F5C"/>
    <w:rsid w:val="00B932FB"/>
    <w:rsid w:val="00B93339"/>
    <w:rsid w:val="00B93692"/>
    <w:rsid w:val="00B936C1"/>
    <w:rsid w:val="00B93789"/>
    <w:rsid w:val="00B93842"/>
    <w:rsid w:val="00B938F4"/>
    <w:rsid w:val="00B93E04"/>
    <w:rsid w:val="00B93E10"/>
    <w:rsid w:val="00B945CF"/>
    <w:rsid w:val="00B94675"/>
    <w:rsid w:val="00B9491B"/>
    <w:rsid w:val="00B94A40"/>
    <w:rsid w:val="00B94A64"/>
    <w:rsid w:val="00B94AE6"/>
    <w:rsid w:val="00B94DCF"/>
    <w:rsid w:val="00B94FFB"/>
    <w:rsid w:val="00B95396"/>
    <w:rsid w:val="00B95416"/>
    <w:rsid w:val="00B954F7"/>
    <w:rsid w:val="00B95555"/>
    <w:rsid w:val="00B95669"/>
    <w:rsid w:val="00B95A15"/>
    <w:rsid w:val="00B95A52"/>
    <w:rsid w:val="00B96086"/>
    <w:rsid w:val="00B9615D"/>
    <w:rsid w:val="00B96230"/>
    <w:rsid w:val="00B96285"/>
    <w:rsid w:val="00B962DD"/>
    <w:rsid w:val="00B96492"/>
    <w:rsid w:val="00B9693C"/>
    <w:rsid w:val="00B969BD"/>
    <w:rsid w:val="00B969E5"/>
    <w:rsid w:val="00B96B69"/>
    <w:rsid w:val="00B96BD4"/>
    <w:rsid w:val="00B96EAE"/>
    <w:rsid w:val="00B96F33"/>
    <w:rsid w:val="00B97227"/>
    <w:rsid w:val="00B978C6"/>
    <w:rsid w:val="00B97BF0"/>
    <w:rsid w:val="00B97C99"/>
    <w:rsid w:val="00B97D25"/>
    <w:rsid w:val="00B97D2D"/>
    <w:rsid w:val="00BA007A"/>
    <w:rsid w:val="00BA017C"/>
    <w:rsid w:val="00BA0523"/>
    <w:rsid w:val="00BA0683"/>
    <w:rsid w:val="00BA0A45"/>
    <w:rsid w:val="00BA0C46"/>
    <w:rsid w:val="00BA0CAD"/>
    <w:rsid w:val="00BA0F83"/>
    <w:rsid w:val="00BA0F92"/>
    <w:rsid w:val="00BA1203"/>
    <w:rsid w:val="00BA1361"/>
    <w:rsid w:val="00BA1470"/>
    <w:rsid w:val="00BA14C9"/>
    <w:rsid w:val="00BA1550"/>
    <w:rsid w:val="00BA1695"/>
    <w:rsid w:val="00BA17D5"/>
    <w:rsid w:val="00BA1925"/>
    <w:rsid w:val="00BA1B4F"/>
    <w:rsid w:val="00BA1C24"/>
    <w:rsid w:val="00BA1ECA"/>
    <w:rsid w:val="00BA1EEC"/>
    <w:rsid w:val="00BA213E"/>
    <w:rsid w:val="00BA244B"/>
    <w:rsid w:val="00BA269E"/>
    <w:rsid w:val="00BA26EE"/>
    <w:rsid w:val="00BA2ABF"/>
    <w:rsid w:val="00BA2CA3"/>
    <w:rsid w:val="00BA30AF"/>
    <w:rsid w:val="00BA3271"/>
    <w:rsid w:val="00BA33AE"/>
    <w:rsid w:val="00BA33C5"/>
    <w:rsid w:val="00BA33FC"/>
    <w:rsid w:val="00BA3772"/>
    <w:rsid w:val="00BA379D"/>
    <w:rsid w:val="00BA37C1"/>
    <w:rsid w:val="00BA3B1E"/>
    <w:rsid w:val="00BA3C8B"/>
    <w:rsid w:val="00BA3D24"/>
    <w:rsid w:val="00BA4161"/>
    <w:rsid w:val="00BA432D"/>
    <w:rsid w:val="00BA437C"/>
    <w:rsid w:val="00BA4688"/>
    <w:rsid w:val="00BA488C"/>
    <w:rsid w:val="00BA4971"/>
    <w:rsid w:val="00BA4AB5"/>
    <w:rsid w:val="00BA4C21"/>
    <w:rsid w:val="00BA509D"/>
    <w:rsid w:val="00BA52D1"/>
    <w:rsid w:val="00BA555A"/>
    <w:rsid w:val="00BA5820"/>
    <w:rsid w:val="00BA5838"/>
    <w:rsid w:val="00BA5884"/>
    <w:rsid w:val="00BA5973"/>
    <w:rsid w:val="00BA5AB5"/>
    <w:rsid w:val="00BA5ABC"/>
    <w:rsid w:val="00BA5B53"/>
    <w:rsid w:val="00BA5E23"/>
    <w:rsid w:val="00BA5EE1"/>
    <w:rsid w:val="00BA610F"/>
    <w:rsid w:val="00BA643D"/>
    <w:rsid w:val="00BA64B0"/>
    <w:rsid w:val="00BA64E9"/>
    <w:rsid w:val="00BA66DC"/>
    <w:rsid w:val="00BA66E9"/>
    <w:rsid w:val="00BA699B"/>
    <w:rsid w:val="00BA6C8D"/>
    <w:rsid w:val="00BA6EA9"/>
    <w:rsid w:val="00BA6F32"/>
    <w:rsid w:val="00BA6F9E"/>
    <w:rsid w:val="00BA700E"/>
    <w:rsid w:val="00BA71B4"/>
    <w:rsid w:val="00BA73FE"/>
    <w:rsid w:val="00BA756C"/>
    <w:rsid w:val="00BA76E8"/>
    <w:rsid w:val="00BA78D3"/>
    <w:rsid w:val="00BA78E6"/>
    <w:rsid w:val="00BA7C4B"/>
    <w:rsid w:val="00BA7C60"/>
    <w:rsid w:val="00BB009A"/>
    <w:rsid w:val="00BB011B"/>
    <w:rsid w:val="00BB0648"/>
    <w:rsid w:val="00BB06E9"/>
    <w:rsid w:val="00BB0721"/>
    <w:rsid w:val="00BB0A50"/>
    <w:rsid w:val="00BB0ADF"/>
    <w:rsid w:val="00BB0CDB"/>
    <w:rsid w:val="00BB0CEB"/>
    <w:rsid w:val="00BB10AA"/>
    <w:rsid w:val="00BB118B"/>
    <w:rsid w:val="00BB133F"/>
    <w:rsid w:val="00BB1574"/>
    <w:rsid w:val="00BB1A9E"/>
    <w:rsid w:val="00BB1AE9"/>
    <w:rsid w:val="00BB1B38"/>
    <w:rsid w:val="00BB1B4D"/>
    <w:rsid w:val="00BB1C0B"/>
    <w:rsid w:val="00BB1C20"/>
    <w:rsid w:val="00BB1C9D"/>
    <w:rsid w:val="00BB1D1A"/>
    <w:rsid w:val="00BB1EA9"/>
    <w:rsid w:val="00BB226B"/>
    <w:rsid w:val="00BB24A0"/>
    <w:rsid w:val="00BB256F"/>
    <w:rsid w:val="00BB2619"/>
    <w:rsid w:val="00BB269F"/>
    <w:rsid w:val="00BB2857"/>
    <w:rsid w:val="00BB2CC8"/>
    <w:rsid w:val="00BB2CDB"/>
    <w:rsid w:val="00BB2DB5"/>
    <w:rsid w:val="00BB2E2E"/>
    <w:rsid w:val="00BB2E50"/>
    <w:rsid w:val="00BB30E5"/>
    <w:rsid w:val="00BB31C3"/>
    <w:rsid w:val="00BB342C"/>
    <w:rsid w:val="00BB346D"/>
    <w:rsid w:val="00BB36B8"/>
    <w:rsid w:val="00BB3880"/>
    <w:rsid w:val="00BB3AA9"/>
    <w:rsid w:val="00BB3C07"/>
    <w:rsid w:val="00BB3CB2"/>
    <w:rsid w:val="00BB3DCF"/>
    <w:rsid w:val="00BB40AC"/>
    <w:rsid w:val="00BB46C6"/>
    <w:rsid w:val="00BB48F9"/>
    <w:rsid w:val="00BB4991"/>
    <w:rsid w:val="00BB4AFA"/>
    <w:rsid w:val="00BB4BAB"/>
    <w:rsid w:val="00BB4C47"/>
    <w:rsid w:val="00BB4CCB"/>
    <w:rsid w:val="00BB4F15"/>
    <w:rsid w:val="00BB4FFB"/>
    <w:rsid w:val="00BB5040"/>
    <w:rsid w:val="00BB5209"/>
    <w:rsid w:val="00BB5747"/>
    <w:rsid w:val="00BB57E7"/>
    <w:rsid w:val="00BB5B3E"/>
    <w:rsid w:val="00BB6226"/>
    <w:rsid w:val="00BB65EA"/>
    <w:rsid w:val="00BB6604"/>
    <w:rsid w:val="00BB6748"/>
    <w:rsid w:val="00BB6A43"/>
    <w:rsid w:val="00BB6B3D"/>
    <w:rsid w:val="00BB6E14"/>
    <w:rsid w:val="00BB71C1"/>
    <w:rsid w:val="00BB72AE"/>
    <w:rsid w:val="00BB76B0"/>
    <w:rsid w:val="00BB7AA6"/>
    <w:rsid w:val="00BB7B42"/>
    <w:rsid w:val="00BB7C2A"/>
    <w:rsid w:val="00BB7C9D"/>
    <w:rsid w:val="00BB7CA6"/>
    <w:rsid w:val="00BB7F57"/>
    <w:rsid w:val="00BC0029"/>
    <w:rsid w:val="00BC01BA"/>
    <w:rsid w:val="00BC0232"/>
    <w:rsid w:val="00BC02A8"/>
    <w:rsid w:val="00BC0543"/>
    <w:rsid w:val="00BC07D6"/>
    <w:rsid w:val="00BC0A4B"/>
    <w:rsid w:val="00BC0E46"/>
    <w:rsid w:val="00BC0E57"/>
    <w:rsid w:val="00BC0F0B"/>
    <w:rsid w:val="00BC14B1"/>
    <w:rsid w:val="00BC15D4"/>
    <w:rsid w:val="00BC16D4"/>
    <w:rsid w:val="00BC16F4"/>
    <w:rsid w:val="00BC1990"/>
    <w:rsid w:val="00BC1AF8"/>
    <w:rsid w:val="00BC1CC4"/>
    <w:rsid w:val="00BC1CF3"/>
    <w:rsid w:val="00BC1FB4"/>
    <w:rsid w:val="00BC218D"/>
    <w:rsid w:val="00BC22B3"/>
    <w:rsid w:val="00BC2416"/>
    <w:rsid w:val="00BC24A0"/>
    <w:rsid w:val="00BC27FD"/>
    <w:rsid w:val="00BC2B6E"/>
    <w:rsid w:val="00BC2E24"/>
    <w:rsid w:val="00BC2FC0"/>
    <w:rsid w:val="00BC32FE"/>
    <w:rsid w:val="00BC3340"/>
    <w:rsid w:val="00BC3511"/>
    <w:rsid w:val="00BC3551"/>
    <w:rsid w:val="00BC3A8D"/>
    <w:rsid w:val="00BC4068"/>
    <w:rsid w:val="00BC40B5"/>
    <w:rsid w:val="00BC4221"/>
    <w:rsid w:val="00BC441E"/>
    <w:rsid w:val="00BC4611"/>
    <w:rsid w:val="00BC47D7"/>
    <w:rsid w:val="00BC4849"/>
    <w:rsid w:val="00BC48D7"/>
    <w:rsid w:val="00BC4913"/>
    <w:rsid w:val="00BC4AD6"/>
    <w:rsid w:val="00BC4BF5"/>
    <w:rsid w:val="00BC4C42"/>
    <w:rsid w:val="00BC4DA6"/>
    <w:rsid w:val="00BC5176"/>
    <w:rsid w:val="00BC51E2"/>
    <w:rsid w:val="00BC526B"/>
    <w:rsid w:val="00BC528A"/>
    <w:rsid w:val="00BC5694"/>
    <w:rsid w:val="00BC57F7"/>
    <w:rsid w:val="00BC585B"/>
    <w:rsid w:val="00BC596B"/>
    <w:rsid w:val="00BC596E"/>
    <w:rsid w:val="00BC5A69"/>
    <w:rsid w:val="00BC5A71"/>
    <w:rsid w:val="00BC5CE1"/>
    <w:rsid w:val="00BC5EE8"/>
    <w:rsid w:val="00BC5F91"/>
    <w:rsid w:val="00BC61A8"/>
    <w:rsid w:val="00BC6270"/>
    <w:rsid w:val="00BC6403"/>
    <w:rsid w:val="00BC65C7"/>
    <w:rsid w:val="00BC6E3F"/>
    <w:rsid w:val="00BC6E40"/>
    <w:rsid w:val="00BC70B5"/>
    <w:rsid w:val="00BC72D4"/>
    <w:rsid w:val="00BC7385"/>
    <w:rsid w:val="00BC7525"/>
    <w:rsid w:val="00BC76E5"/>
    <w:rsid w:val="00BC7935"/>
    <w:rsid w:val="00BC7960"/>
    <w:rsid w:val="00BC7B97"/>
    <w:rsid w:val="00BC7EE2"/>
    <w:rsid w:val="00BD0031"/>
    <w:rsid w:val="00BD016D"/>
    <w:rsid w:val="00BD018E"/>
    <w:rsid w:val="00BD021E"/>
    <w:rsid w:val="00BD04C7"/>
    <w:rsid w:val="00BD08FE"/>
    <w:rsid w:val="00BD0A05"/>
    <w:rsid w:val="00BD1375"/>
    <w:rsid w:val="00BD14C8"/>
    <w:rsid w:val="00BD14EA"/>
    <w:rsid w:val="00BD1574"/>
    <w:rsid w:val="00BD1E21"/>
    <w:rsid w:val="00BD1E58"/>
    <w:rsid w:val="00BD1EB6"/>
    <w:rsid w:val="00BD2063"/>
    <w:rsid w:val="00BD2205"/>
    <w:rsid w:val="00BD2266"/>
    <w:rsid w:val="00BD2289"/>
    <w:rsid w:val="00BD24F0"/>
    <w:rsid w:val="00BD276E"/>
    <w:rsid w:val="00BD27ED"/>
    <w:rsid w:val="00BD286D"/>
    <w:rsid w:val="00BD2896"/>
    <w:rsid w:val="00BD2980"/>
    <w:rsid w:val="00BD2B7F"/>
    <w:rsid w:val="00BD2B92"/>
    <w:rsid w:val="00BD2CEE"/>
    <w:rsid w:val="00BD2E89"/>
    <w:rsid w:val="00BD3123"/>
    <w:rsid w:val="00BD3300"/>
    <w:rsid w:val="00BD3436"/>
    <w:rsid w:val="00BD3546"/>
    <w:rsid w:val="00BD3785"/>
    <w:rsid w:val="00BD398F"/>
    <w:rsid w:val="00BD3A55"/>
    <w:rsid w:val="00BD3BA3"/>
    <w:rsid w:val="00BD3FFD"/>
    <w:rsid w:val="00BD404D"/>
    <w:rsid w:val="00BD4162"/>
    <w:rsid w:val="00BD4283"/>
    <w:rsid w:val="00BD42DB"/>
    <w:rsid w:val="00BD441C"/>
    <w:rsid w:val="00BD4548"/>
    <w:rsid w:val="00BD4671"/>
    <w:rsid w:val="00BD46E8"/>
    <w:rsid w:val="00BD4B2B"/>
    <w:rsid w:val="00BD4D46"/>
    <w:rsid w:val="00BD4E4E"/>
    <w:rsid w:val="00BD5067"/>
    <w:rsid w:val="00BD5320"/>
    <w:rsid w:val="00BD5386"/>
    <w:rsid w:val="00BD55AE"/>
    <w:rsid w:val="00BD5787"/>
    <w:rsid w:val="00BD5D41"/>
    <w:rsid w:val="00BD5DB9"/>
    <w:rsid w:val="00BD5F02"/>
    <w:rsid w:val="00BD5FC7"/>
    <w:rsid w:val="00BD6220"/>
    <w:rsid w:val="00BD6374"/>
    <w:rsid w:val="00BD6410"/>
    <w:rsid w:val="00BD6458"/>
    <w:rsid w:val="00BD6771"/>
    <w:rsid w:val="00BD67BB"/>
    <w:rsid w:val="00BD6A17"/>
    <w:rsid w:val="00BD6B3A"/>
    <w:rsid w:val="00BD6C24"/>
    <w:rsid w:val="00BD6ECF"/>
    <w:rsid w:val="00BD6F34"/>
    <w:rsid w:val="00BD756D"/>
    <w:rsid w:val="00BD766A"/>
    <w:rsid w:val="00BD7797"/>
    <w:rsid w:val="00BD7812"/>
    <w:rsid w:val="00BD78B9"/>
    <w:rsid w:val="00BD7CC0"/>
    <w:rsid w:val="00BD7CD6"/>
    <w:rsid w:val="00BD7CE3"/>
    <w:rsid w:val="00BD7D8C"/>
    <w:rsid w:val="00BD7F57"/>
    <w:rsid w:val="00BE0051"/>
    <w:rsid w:val="00BE0355"/>
    <w:rsid w:val="00BE04A2"/>
    <w:rsid w:val="00BE06B7"/>
    <w:rsid w:val="00BE089D"/>
    <w:rsid w:val="00BE08DD"/>
    <w:rsid w:val="00BE0A6E"/>
    <w:rsid w:val="00BE0AA0"/>
    <w:rsid w:val="00BE0AA4"/>
    <w:rsid w:val="00BE0D77"/>
    <w:rsid w:val="00BE1035"/>
    <w:rsid w:val="00BE1221"/>
    <w:rsid w:val="00BE1563"/>
    <w:rsid w:val="00BE16F1"/>
    <w:rsid w:val="00BE17C7"/>
    <w:rsid w:val="00BE197E"/>
    <w:rsid w:val="00BE1B3E"/>
    <w:rsid w:val="00BE1CF1"/>
    <w:rsid w:val="00BE1E42"/>
    <w:rsid w:val="00BE268B"/>
    <w:rsid w:val="00BE28B5"/>
    <w:rsid w:val="00BE2A57"/>
    <w:rsid w:val="00BE2B24"/>
    <w:rsid w:val="00BE2B88"/>
    <w:rsid w:val="00BE2C75"/>
    <w:rsid w:val="00BE2D34"/>
    <w:rsid w:val="00BE3CD8"/>
    <w:rsid w:val="00BE3D42"/>
    <w:rsid w:val="00BE400B"/>
    <w:rsid w:val="00BE4149"/>
    <w:rsid w:val="00BE41F8"/>
    <w:rsid w:val="00BE4228"/>
    <w:rsid w:val="00BE43B3"/>
    <w:rsid w:val="00BE447D"/>
    <w:rsid w:val="00BE44C3"/>
    <w:rsid w:val="00BE453E"/>
    <w:rsid w:val="00BE46ED"/>
    <w:rsid w:val="00BE47EB"/>
    <w:rsid w:val="00BE483F"/>
    <w:rsid w:val="00BE4962"/>
    <w:rsid w:val="00BE4A4B"/>
    <w:rsid w:val="00BE4FBE"/>
    <w:rsid w:val="00BE52AA"/>
    <w:rsid w:val="00BE553E"/>
    <w:rsid w:val="00BE55A8"/>
    <w:rsid w:val="00BE55D0"/>
    <w:rsid w:val="00BE56C0"/>
    <w:rsid w:val="00BE5BB1"/>
    <w:rsid w:val="00BE5C21"/>
    <w:rsid w:val="00BE5EA0"/>
    <w:rsid w:val="00BE5F20"/>
    <w:rsid w:val="00BE5FA6"/>
    <w:rsid w:val="00BE6149"/>
    <w:rsid w:val="00BE62A3"/>
    <w:rsid w:val="00BE666D"/>
    <w:rsid w:val="00BE6670"/>
    <w:rsid w:val="00BE66DC"/>
    <w:rsid w:val="00BE68A4"/>
    <w:rsid w:val="00BE6903"/>
    <w:rsid w:val="00BE6DCA"/>
    <w:rsid w:val="00BE6EF4"/>
    <w:rsid w:val="00BE7183"/>
    <w:rsid w:val="00BE750C"/>
    <w:rsid w:val="00BE7958"/>
    <w:rsid w:val="00BE79F3"/>
    <w:rsid w:val="00BE7A31"/>
    <w:rsid w:val="00BE7E10"/>
    <w:rsid w:val="00BE7F82"/>
    <w:rsid w:val="00BF0083"/>
    <w:rsid w:val="00BF00A1"/>
    <w:rsid w:val="00BF0167"/>
    <w:rsid w:val="00BF02C8"/>
    <w:rsid w:val="00BF0723"/>
    <w:rsid w:val="00BF07CF"/>
    <w:rsid w:val="00BF0B06"/>
    <w:rsid w:val="00BF0C85"/>
    <w:rsid w:val="00BF0E38"/>
    <w:rsid w:val="00BF12CE"/>
    <w:rsid w:val="00BF147A"/>
    <w:rsid w:val="00BF14FD"/>
    <w:rsid w:val="00BF17A3"/>
    <w:rsid w:val="00BF1A83"/>
    <w:rsid w:val="00BF1BD2"/>
    <w:rsid w:val="00BF1BF5"/>
    <w:rsid w:val="00BF1D4F"/>
    <w:rsid w:val="00BF1D76"/>
    <w:rsid w:val="00BF1E82"/>
    <w:rsid w:val="00BF204D"/>
    <w:rsid w:val="00BF2295"/>
    <w:rsid w:val="00BF258A"/>
    <w:rsid w:val="00BF2862"/>
    <w:rsid w:val="00BF2AC4"/>
    <w:rsid w:val="00BF2C9E"/>
    <w:rsid w:val="00BF2EFB"/>
    <w:rsid w:val="00BF2FC9"/>
    <w:rsid w:val="00BF3614"/>
    <w:rsid w:val="00BF3623"/>
    <w:rsid w:val="00BF3767"/>
    <w:rsid w:val="00BF37BE"/>
    <w:rsid w:val="00BF3C2A"/>
    <w:rsid w:val="00BF3D07"/>
    <w:rsid w:val="00BF4252"/>
    <w:rsid w:val="00BF43E1"/>
    <w:rsid w:val="00BF4432"/>
    <w:rsid w:val="00BF4441"/>
    <w:rsid w:val="00BF47BC"/>
    <w:rsid w:val="00BF485F"/>
    <w:rsid w:val="00BF4B15"/>
    <w:rsid w:val="00BF4C59"/>
    <w:rsid w:val="00BF4DB2"/>
    <w:rsid w:val="00BF4DB3"/>
    <w:rsid w:val="00BF4E19"/>
    <w:rsid w:val="00BF4FED"/>
    <w:rsid w:val="00BF5189"/>
    <w:rsid w:val="00BF5478"/>
    <w:rsid w:val="00BF5516"/>
    <w:rsid w:val="00BF59CD"/>
    <w:rsid w:val="00BF5C1C"/>
    <w:rsid w:val="00BF5D3D"/>
    <w:rsid w:val="00BF5D4A"/>
    <w:rsid w:val="00BF5D91"/>
    <w:rsid w:val="00BF5D9A"/>
    <w:rsid w:val="00BF5E85"/>
    <w:rsid w:val="00BF5E9C"/>
    <w:rsid w:val="00BF5EB4"/>
    <w:rsid w:val="00BF6088"/>
    <w:rsid w:val="00BF6107"/>
    <w:rsid w:val="00BF65A3"/>
    <w:rsid w:val="00BF65D6"/>
    <w:rsid w:val="00BF67DE"/>
    <w:rsid w:val="00BF6BF8"/>
    <w:rsid w:val="00BF6C7D"/>
    <w:rsid w:val="00BF6C9A"/>
    <w:rsid w:val="00BF6EAE"/>
    <w:rsid w:val="00BF6F62"/>
    <w:rsid w:val="00BF704D"/>
    <w:rsid w:val="00BF77DD"/>
    <w:rsid w:val="00BF78F8"/>
    <w:rsid w:val="00BF7BB2"/>
    <w:rsid w:val="00BF7CEC"/>
    <w:rsid w:val="00BF7FF3"/>
    <w:rsid w:val="00C0014E"/>
    <w:rsid w:val="00C002F9"/>
    <w:rsid w:val="00C00389"/>
    <w:rsid w:val="00C00852"/>
    <w:rsid w:val="00C0091D"/>
    <w:rsid w:val="00C0095D"/>
    <w:rsid w:val="00C00D2B"/>
    <w:rsid w:val="00C00D8D"/>
    <w:rsid w:val="00C00DAB"/>
    <w:rsid w:val="00C00E80"/>
    <w:rsid w:val="00C00EE0"/>
    <w:rsid w:val="00C01366"/>
    <w:rsid w:val="00C0173B"/>
    <w:rsid w:val="00C01BA3"/>
    <w:rsid w:val="00C01BC0"/>
    <w:rsid w:val="00C01BF1"/>
    <w:rsid w:val="00C01D4C"/>
    <w:rsid w:val="00C01EAC"/>
    <w:rsid w:val="00C02140"/>
    <w:rsid w:val="00C0232E"/>
    <w:rsid w:val="00C024E5"/>
    <w:rsid w:val="00C0255A"/>
    <w:rsid w:val="00C027B8"/>
    <w:rsid w:val="00C02BA9"/>
    <w:rsid w:val="00C02CE6"/>
    <w:rsid w:val="00C02D3F"/>
    <w:rsid w:val="00C031D4"/>
    <w:rsid w:val="00C031EB"/>
    <w:rsid w:val="00C03373"/>
    <w:rsid w:val="00C0339D"/>
    <w:rsid w:val="00C03554"/>
    <w:rsid w:val="00C03646"/>
    <w:rsid w:val="00C03711"/>
    <w:rsid w:val="00C038CA"/>
    <w:rsid w:val="00C03B12"/>
    <w:rsid w:val="00C03D36"/>
    <w:rsid w:val="00C03D71"/>
    <w:rsid w:val="00C03F5B"/>
    <w:rsid w:val="00C04149"/>
    <w:rsid w:val="00C042A5"/>
    <w:rsid w:val="00C04388"/>
    <w:rsid w:val="00C044D7"/>
    <w:rsid w:val="00C044FD"/>
    <w:rsid w:val="00C04649"/>
    <w:rsid w:val="00C0471B"/>
    <w:rsid w:val="00C047D9"/>
    <w:rsid w:val="00C04909"/>
    <w:rsid w:val="00C0495D"/>
    <w:rsid w:val="00C04D86"/>
    <w:rsid w:val="00C04ED5"/>
    <w:rsid w:val="00C04F17"/>
    <w:rsid w:val="00C0502F"/>
    <w:rsid w:val="00C05063"/>
    <w:rsid w:val="00C050F5"/>
    <w:rsid w:val="00C0568B"/>
    <w:rsid w:val="00C0574A"/>
    <w:rsid w:val="00C059CD"/>
    <w:rsid w:val="00C05AAE"/>
    <w:rsid w:val="00C05B89"/>
    <w:rsid w:val="00C05C83"/>
    <w:rsid w:val="00C05CFA"/>
    <w:rsid w:val="00C05E55"/>
    <w:rsid w:val="00C05F24"/>
    <w:rsid w:val="00C05F26"/>
    <w:rsid w:val="00C066EC"/>
    <w:rsid w:val="00C06733"/>
    <w:rsid w:val="00C068EC"/>
    <w:rsid w:val="00C06DCD"/>
    <w:rsid w:val="00C07105"/>
    <w:rsid w:val="00C07514"/>
    <w:rsid w:val="00C076D0"/>
    <w:rsid w:val="00C07718"/>
    <w:rsid w:val="00C1002D"/>
    <w:rsid w:val="00C10156"/>
    <w:rsid w:val="00C101D3"/>
    <w:rsid w:val="00C10299"/>
    <w:rsid w:val="00C102A2"/>
    <w:rsid w:val="00C10367"/>
    <w:rsid w:val="00C10447"/>
    <w:rsid w:val="00C1044F"/>
    <w:rsid w:val="00C106B0"/>
    <w:rsid w:val="00C107AB"/>
    <w:rsid w:val="00C10D48"/>
    <w:rsid w:val="00C10D76"/>
    <w:rsid w:val="00C110D3"/>
    <w:rsid w:val="00C1143B"/>
    <w:rsid w:val="00C1182A"/>
    <w:rsid w:val="00C1196A"/>
    <w:rsid w:val="00C11BE2"/>
    <w:rsid w:val="00C11EF0"/>
    <w:rsid w:val="00C1227B"/>
    <w:rsid w:val="00C1279A"/>
    <w:rsid w:val="00C12903"/>
    <w:rsid w:val="00C12932"/>
    <w:rsid w:val="00C12B4D"/>
    <w:rsid w:val="00C12C84"/>
    <w:rsid w:val="00C130DA"/>
    <w:rsid w:val="00C131A9"/>
    <w:rsid w:val="00C131FF"/>
    <w:rsid w:val="00C133C2"/>
    <w:rsid w:val="00C13828"/>
    <w:rsid w:val="00C13C6A"/>
    <w:rsid w:val="00C13D56"/>
    <w:rsid w:val="00C140C6"/>
    <w:rsid w:val="00C145AE"/>
    <w:rsid w:val="00C145C3"/>
    <w:rsid w:val="00C14830"/>
    <w:rsid w:val="00C14953"/>
    <w:rsid w:val="00C14CD8"/>
    <w:rsid w:val="00C14D96"/>
    <w:rsid w:val="00C15406"/>
    <w:rsid w:val="00C155BC"/>
    <w:rsid w:val="00C155EC"/>
    <w:rsid w:val="00C156BD"/>
    <w:rsid w:val="00C15A1D"/>
    <w:rsid w:val="00C15A65"/>
    <w:rsid w:val="00C15AE9"/>
    <w:rsid w:val="00C15BC0"/>
    <w:rsid w:val="00C15C66"/>
    <w:rsid w:val="00C15E5F"/>
    <w:rsid w:val="00C16136"/>
    <w:rsid w:val="00C16211"/>
    <w:rsid w:val="00C162A0"/>
    <w:rsid w:val="00C16417"/>
    <w:rsid w:val="00C164A8"/>
    <w:rsid w:val="00C1652D"/>
    <w:rsid w:val="00C165D3"/>
    <w:rsid w:val="00C16613"/>
    <w:rsid w:val="00C1667A"/>
    <w:rsid w:val="00C16691"/>
    <w:rsid w:val="00C166A0"/>
    <w:rsid w:val="00C166E7"/>
    <w:rsid w:val="00C16AD5"/>
    <w:rsid w:val="00C16D45"/>
    <w:rsid w:val="00C16DCC"/>
    <w:rsid w:val="00C16E23"/>
    <w:rsid w:val="00C16F35"/>
    <w:rsid w:val="00C170A4"/>
    <w:rsid w:val="00C171B4"/>
    <w:rsid w:val="00C17272"/>
    <w:rsid w:val="00C175D3"/>
    <w:rsid w:val="00C179C1"/>
    <w:rsid w:val="00C17AA4"/>
    <w:rsid w:val="00C17BD8"/>
    <w:rsid w:val="00C17C50"/>
    <w:rsid w:val="00C17E75"/>
    <w:rsid w:val="00C17F7F"/>
    <w:rsid w:val="00C20086"/>
    <w:rsid w:val="00C202CF"/>
    <w:rsid w:val="00C20575"/>
    <w:rsid w:val="00C207C9"/>
    <w:rsid w:val="00C20810"/>
    <w:rsid w:val="00C208D0"/>
    <w:rsid w:val="00C20AB1"/>
    <w:rsid w:val="00C20BD4"/>
    <w:rsid w:val="00C20DA2"/>
    <w:rsid w:val="00C20EF9"/>
    <w:rsid w:val="00C21069"/>
    <w:rsid w:val="00C2110C"/>
    <w:rsid w:val="00C2128F"/>
    <w:rsid w:val="00C213D7"/>
    <w:rsid w:val="00C21414"/>
    <w:rsid w:val="00C2144E"/>
    <w:rsid w:val="00C214DB"/>
    <w:rsid w:val="00C21638"/>
    <w:rsid w:val="00C217CE"/>
    <w:rsid w:val="00C220BF"/>
    <w:rsid w:val="00C22273"/>
    <w:rsid w:val="00C2238E"/>
    <w:rsid w:val="00C225B4"/>
    <w:rsid w:val="00C22CD0"/>
    <w:rsid w:val="00C22CF3"/>
    <w:rsid w:val="00C22D1E"/>
    <w:rsid w:val="00C22F48"/>
    <w:rsid w:val="00C232BE"/>
    <w:rsid w:val="00C23477"/>
    <w:rsid w:val="00C23562"/>
    <w:rsid w:val="00C23690"/>
    <w:rsid w:val="00C23D3E"/>
    <w:rsid w:val="00C23D8D"/>
    <w:rsid w:val="00C23DB7"/>
    <w:rsid w:val="00C23DCF"/>
    <w:rsid w:val="00C23EB0"/>
    <w:rsid w:val="00C240A5"/>
    <w:rsid w:val="00C2413E"/>
    <w:rsid w:val="00C241E1"/>
    <w:rsid w:val="00C2442B"/>
    <w:rsid w:val="00C244FC"/>
    <w:rsid w:val="00C2450D"/>
    <w:rsid w:val="00C24757"/>
    <w:rsid w:val="00C248AE"/>
    <w:rsid w:val="00C24979"/>
    <w:rsid w:val="00C24AE3"/>
    <w:rsid w:val="00C24B34"/>
    <w:rsid w:val="00C24B82"/>
    <w:rsid w:val="00C24C2B"/>
    <w:rsid w:val="00C25208"/>
    <w:rsid w:val="00C25298"/>
    <w:rsid w:val="00C252E5"/>
    <w:rsid w:val="00C255EE"/>
    <w:rsid w:val="00C25765"/>
    <w:rsid w:val="00C25A56"/>
    <w:rsid w:val="00C25A8C"/>
    <w:rsid w:val="00C25AF9"/>
    <w:rsid w:val="00C25DD5"/>
    <w:rsid w:val="00C25E5F"/>
    <w:rsid w:val="00C262D0"/>
    <w:rsid w:val="00C263FB"/>
    <w:rsid w:val="00C268BB"/>
    <w:rsid w:val="00C26A65"/>
    <w:rsid w:val="00C26ABF"/>
    <w:rsid w:val="00C26E02"/>
    <w:rsid w:val="00C26F23"/>
    <w:rsid w:val="00C26FF1"/>
    <w:rsid w:val="00C27100"/>
    <w:rsid w:val="00C2723A"/>
    <w:rsid w:val="00C27598"/>
    <w:rsid w:val="00C2782E"/>
    <w:rsid w:val="00C27A37"/>
    <w:rsid w:val="00C27B86"/>
    <w:rsid w:val="00C27C1E"/>
    <w:rsid w:val="00C3003C"/>
    <w:rsid w:val="00C301F2"/>
    <w:rsid w:val="00C30200"/>
    <w:rsid w:val="00C3035F"/>
    <w:rsid w:val="00C303EE"/>
    <w:rsid w:val="00C30464"/>
    <w:rsid w:val="00C30AAB"/>
    <w:rsid w:val="00C30E23"/>
    <w:rsid w:val="00C30EB1"/>
    <w:rsid w:val="00C30F9D"/>
    <w:rsid w:val="00C3107C"/>
    <w:rsid w:val="00C31143"/>
    <w:rsid w:val="00C3121C"/>
    <w:rsid w:val="00C3135E"/>
    <w:rsid w:val="00C313F1"/>
    <w:rsid w:val="00C31405"/>
    <w:rsid w:val="00C31DEF"/>
    <w:rsid w:val="00C3229F"/>
    <w:rsid w:val="00C32384"/>
    <w:rsid w:val="00C3238B"/>
    <w:rsid w:val="00C327FA"/>
    <w:rsid w:val="00C328AB"/>
    <w:rsid w:val="00C32C38"/>
    <w:rsid w:val="00C32DBC"/>
    <w:rsid w:val="00C32F76"/>
    <w:rsid w:val="00C32FC7"/>
    <w:rsid w:val="00C3302D"/>
    <w:rsid w:val="00C33052"/>
    <w:rsid w:val="00C33261"/>
    <w:rsid w:val="00C332DC"/>
    <w:rsid w:val="00C33301"/>
    <w:rsid w:val="00C333C0"/>
    <w:rsid w:val="00C333F5"/>
    <w:rsid w:val="00C335C0"/>
    <w:rsid w:val="00C33718"/>
    <w:rsid w:val="00C338FB"/>
    <w:rsid w:val="00C33C59"/>
    <w:rsid w:val="00C33D84"/>
    <w:rsid w:val="00C33EE8"/>
    <w:rsid w:val="00C3427F"/>
    <w:rsid w:val="00C34460"/>
    <w:rsid w:val="00C3449A"/>
    <w:rsid w:val="00C345D7"/>
    <w:rsid w:val="00C3484A"/>
    <w:rsid w:val="00C34C6F"/>
    <w:rsid w:val="00C34E4A"/>
    <w:rsid w:val="00C350D7"/>
    <w:rsid w:val="00C35196"/>
    <w:rsid w:val="00C35333"/>
    <w:rsid w:val="00C353E6"/>
    <w:rsid w:val="00C355DF"/>
    <w:rsid w:val="00C356BD"/>
    <w:rsid w:val="00C35708"/>
    <w:rsid w:val="00C35719"/>
    <w:rsid w:val="00C35753"/>
    <w:rsid w:val="00C35920"/>
    <w:rsid w:val="00C35A02"/>
    <w:rsid w:val="00C35C71"/>
    <w:rsid w:val="00C35C8A"/>
    <w:rsid w:val="00C35CC6"/>
    <w:rsid w:val="00C35DCE"/>
    <w:rsid w:val="00C36314"/>
    <w:rsid w:val="00C3655E"/>
    <w:rsid w:val="00C366E6"/>
    <w:rsid w:val="00C36A5A"/>
    <w:rsid w:val="00C36ACB"/>
    <w:rsid w:val="00C3714B"/>
    <w:rsid w:val="00C37361"/>
    <w:rsid w:val="00C3756C"/>
    <w:rsid w:val="00C3759F"/>
    <w:rsid w:val="00C3760E"/>
    <w:rsid w:val="00C3761B"/>
    <w:rsid w:val="00C376FB"/>
    <w:rsid w:val="00C376FF"/>
    <w:rsid w:val="00C37888"/>
    <w:rsid w:val="00C37B03"/>
    <w:rsid w:val="00C37DA5"/>
    <w:rsid w:val="00C37E7F"/>
    <w:rsid w:val="00C40428"/>
    <w:rsid w:val="00C404A8"/>
    <w:rsid w:val="00C4050E"/>
    <w:rsid w:val="00C4055F"/>
    <w:rsid w:val="00C406A8"/>
    <w:rsid w:val="00C4082C"/>
    <w:rsid w:val="00C4090D"/>
    <w:rsid w:val="00C40F39"/>
    <w:rsid w:val="00C40F43"/>
    <w:rsid w:val="00C40F91"/>
    <w:rsid w:val="00C410DB"/>
    <w:rsid w:val="00C41176"/>
    <w:rsid w:val="00C417C3"/>
    <w:rsid w:val="00C41D04"/>
    <w:rsid w:val="00C41F74"/>
    <w:rsid w:val="00C42096"/>
    <w:rsid w:val="00C42205"/>
    <w:rsid w:val="00C42419"/>
    <w:rsid w:val="00C42448"/>
    <w:rsid w:val="00C42868"/>
    <w:rsid w:val="00C428F2"/>
    <w:rsid w:val="00C42B05"/>
    <w:rsid w:val="00C42F2E"/>
    <w:rsid w:val="00C43067"/>
    <w:rsid w:val="00C43353"/>
    <w:rsid w:val="00C435AB"/>
    <w:rsid w:val="00C435E2"/>
    <w:rsid w:val="00C435E4"/>
    <w:rsid w:val="00C435F8"/>
    <w:rsid w:val="00C4392C"/>
    <w:rsid w:val="00C43BB8"/>
    <w:rsid w:val="00C43C9F"/>
    <w:rsid w:val="00C43D6B"/>
    <w:rsid w:val="00C43E7D"/>
    <w:rsid w:val="00C442BB"/>
    <w:rsid w:val="00C44309"/>
    <w:rsid w:val="00C443BB"/>
    <w:rsid w:val="00C44620"/>
    <w:rsid w:val="00C44627"/>
    <w:rsid w:val="00C44633"/>
    <w:rsid w:val="00C4469A"/>
    <w:rsid w:val="00C447D8"/>
    <w:rsid w:val="00C4496D"/>
    <w:rsid w:val="00C44B30"/>
    <w:rsid w:val="00C44DB0"/>
    <w:rsid w:val="00C44E2E"/>
    <w:rsid w:val="00C44E39"/>
    <w:rsid w:val="00C44F20"/>
    <w:rsid w:val="00C44FBF"/>
    <w:rsid w:val="00C4503B"/>
    <w:rsid w:val="00C4504E"/>
    <w:rsid w:val="00C45118"/>
    <w:rsid w:val="00C453A1"/>
    <w:rsid w:val="00C45B31"/>
    <w:rsid w:val="00C45B4E"/>
    <w:rsid w:val="00C45F4C"/>
    <w:rsid w:val="00C4600A"/>
    <w:rsid w:val="00C4606D"/>
    <w:rsid w:val="00C46116"/>
    <w:rsid w:val="00C46161"/>
    <w:rsid w:val="00C461C3"/>
    <w:rsid w:val="00C463B1"/>
    <w:rsid w:val="00C46737"/>
    <w:rsid w:val="00C4689E"/>
    <w:rsid w:val="00C468A7"/>
    <w:rsid w:val="00C46904"/>
    <w:rsid w:val="00C46E25"/>
    <w:rsid w:val="00C46F83"/>
    <w:rsid w:val="00C473BA"/>
    <w:rsid w:val="00C47422"/>
    <w:rsid w:val="00C475EA"/>
    <w:rsid w:val="00C476F1"/>
    <w:rsid w:val="00C477D7"/>
    <w:rsid w:val="00C4785A"/>
    <w:rsid w:val="00C47CCA"/>
    <w:rsid w:val="00C47FEE"/>
    <w:rsid w:val="00C50148"/>
    <w:rsid w:val="00C5038F"/>
    <w:rsid w:val="00C5055F"/>
    <w:rsid w:val="00C50708"/>
    <w:rsid w:val="00C50724"/>
    <w:rsid w:val="00C5079C"/>
    <w:rsid w:val="00C507D0"/>
    <w:rsid w:val="00C509BF"/>
    <w:rsid w:val="00C50E75"/>
    <w:rsid w:val="00C50F5E"/>
    <w:rsid w:val="00C510EE"/>
    <w:rsid w:val="00C51206"/>
    <w:rsid w:val="00C51480"/>
    <w:rsid w:val="00C51833"/>
    <w:rsid w:val="00C51A82"/>
    <w:rsid w:val="00C51B82"/>
    <w:rsid w:val="00C51D3A"/>
    <w:rsid w:val="00C51D62"/>
    <w:rsid w:val="00C51F38"/>
    <w:rsid w:val="00C51FFC"/>
    <w:rsid w:val="00C5200D"/>
    <w:rsid w:val="00C5208C"/>
    <w:rsid w:val="00C52288"/>
    <w:rsid w:val="00C522A0"/>
    <w:rsid w:val="00C522C6"/>
    <w:rsid w:val="00C528E4"/>
    <w:rsid w:val="00C53084"/>
    <w:rsid w:val="00C53689"/>
    <w:rsid w:val="00C5372C"/>
    <w:rsid w:val="00C53E42"/>
    <w:rsid w:val="00C5407A"/>
    <w:rsid w:val="00C54147"/>
    <w:rsid w:val="00C546E8"/>
    <w:rsid w:val="00C54CC5"/>
    <w:rsid w:val="00C54DD8"/>
    <w:rsid w:val="00C5510F"/>
    <w:rsid w:val="00C55214"/>
    <w:rsid w:val="00C55373"/>
    <w:rsid w:val="00C55786"/>
    <w:rsid w:val="00C5583D"/>
    <w:rsid w:val="00C55908"/>
    <w:rsid w:val="00C5592A"/>
    <w:rsid w:val="00C55C48"/>
    <w:rsid w:val="00C55C93"/>
    <w:rsid w:val="00C55E3A"/>
    <w:rsid w:val="00C56153"/>
    <w:rsid w:val="00C563BC"/>
    <w:rsid w:val="00C56947"/>
    <w:rsid w:val="00C56A6C"/>
    <w:rsid w:val="00C56BB0"/>
    <w:rsid w:val="00C56CAA"/>
    <w:rsid w:val="00C56D0F"/>
    <w:rsid w:val="00C56DA7"/>
    <w:rsid w:val="00C56EA4"/>
    <w:rsid w:val="00C57065"/>
    <w:rsid w:val="00C57377"/>
    <w:rsid w:val="00C578CA"/>
    <w:rsid w:val="00C5796C"/>
    <w:rsid w:val="00C579C1"/>
    <w:rsid w:val="00C57A2D"/>
    <w:rsid w:val="00C57BB9"/>
    <w:rsid w:val="00C57E2E"/>
    <w:rsid w:val="00C57FA2"/>
    <w:rsid w:val="00C60134"/>
    <w:rsid w:val="00C6093A"/>
    <w:rsid w:val="00C609C7"/>
    <w:rsid w:val="00C60CA5"/>
    <w:rsid w:val="00C60DCB"/>
    <w:rsid w:val="00C60E1B"/>
    <w:rsid w:val="00C60F34"/>
    <w:rsid w:val="00C6102F"/>
    <w:rsid w:val="00C610A6"/>
    <w:rsid w:val="00C610BD"/>
    <w:rsid w:val="00C61122"/>
    <w:rsid w:val="00C6134C"/>
    <w:rsid w:val="00C6139E"/>
    <w:rsid w:val="00C6154F"/>
    <w:rsid w:val="00C61555"/>
    <w:rsid w:val="00C615C3"/>
    <w:rsid w:val="00C61AB0"/>
    <w:rsid w:val="00C61B28"/>
    <w:rsid w:val="00C61CA7"/>
    <w:rsid w:val="00C62039"/>
    <w:rsid w:val="00C6210E"/>
    <w:rsid w:val="00C622B9"/>
    <w:rsid w:val="00C623B5"/>
    <w:rsid w:val="00C6261A"/>
    <w:rsid w:val="00C62711"/>
    <w:rsid w:val="00C62826"/>
    <w:rsid w:val="00C62947"/>
    <w:rsid w:val="00C62C4D"/>
    <w:rsid w:val="00C62D57"/>
    <w:rsid w:val="00C62E4E"/>
    <w:rsid w:val="00C63296"/>
    <w:rsid w:val="00C63334"/>
    <w:rsid w:val="00C63621"/>
    <w:rsid w:val="00C63A55"/>
    <w:rsid w:val="00C63C81"/>
    <w:rsid w:val="00C63F72"/>
    <w:rsid w:val="00C640CE"/>
    <w:rsid w:val="00C640F8"/>
    <w:rsid w:val="00C6424B"/>
    <w:rsid w:val="00C642A2"/>
    <w:rsid w:val="00C64537"/>
    <w:rsid w:val="00C6468B"/>
    <w:rsid w:val="00C64A79"/>
    <w:rsid w:val="00C64B34"/>
    <w:rsid w:val="00C64B7D"/>
    <w:rsid w:val="00C64BAE"/>
    <w:rsid w:val="00C64D6E"/>
    <w:rsid w:val="00C64DBE"/>
    <w:rsid w:val="00C64DCC"/>
    <w:rsid w:val="00C64EA1"/>
    <w:rsid w:val="00C64EDA"/>
    <w:rsid w:val="00C65139"/>
    <w:rsid w:val="00C65144"/>
    <w:rsid w:val="00C65242"/>
    <w:rsid w:val="00C65337"/>
    <w:rsid w:val="00C653CA"/>
    <w:rsid w:val="00C653E9"/>
    <w:rsid w:val="00C65451"/>
    <w:rsid w:val="00C656C3"/>
    <w:rsid w:val="00C6585B"/>
    <w:rsid w:val="00C659DE"/>
    <w:rsid w:val="00C65A79"/>
    <w:rsid w:val="00C65E3C"/>
    <w:rsid w:val="00C65F79"/>
    <w:rsid w:val="00C66460"/>
    <w:rsid w:val="00C665E2"/>
    <w:rsid w:val="00C66762"/>
    <w:rsid w:val="00C66786"/>
    <w:rsid w:val="00C6684C"/>
    <w:rsid w:val="00C6690D"/>
    <w:rsid w:val="00C66A9B"/>
    <w:rsid w:val="00C66AA2"/>
    <w:rsid w:val="00C66D71"/>
    <w:rsid w:val="00C66DEB"/>
    <w:rsid w:val="00C66E1E"/>
    <w:rsid w:val="00C66F6A"/>
    <w:rsid w:val="00C66FB2"/>
    <w:rsid w:val="00C67390"/>
    <w:rsid w:val="00C6748B"/>
    <w:rsid w:val="00C6790A"/>
    <w:rsid w:val="00C67BF3"/>
    <w:rsid w:val="00C700C7"/>
    <w:rsid w:val="00C7015D"/>
    <w:rsid w:val="00C701DE"/>
    <w:rsid w:val="00C7020B"/>
    <w:rsid w:val="00C705FD"/>
    <w:rsid w:val="00C7076F"/>
    <w:rsid w:val="00C7084F"/>
    <w:rsid w:val="00C708CF"/>
    <w:rsid w:val="00C70A17"/>
    <w:rsid w:val="00C70C5D"/>
    <w:rsid w:val="00C70CC3"/>
    <w:rsid w:val="00C7145F"/>
    <w:rsid w:val="00C715D2"/>
    <w:rsid w:val="00C7165B"/>
    <w:rsid w:val="00C7186F"/>
    <w:rsid w:val="00C71A10"/>
    <w:rsid w:val="00C71BAB"/>
    <w:rsid w:val="00C71C81"/>
    <w:rsid w:val="00C721C0"/>
    <w:rsid w:val="00C724C4"/>
    <w:rsid w:val="00C726BF"/>
    <w:rsid w:val="00C727DD"/>
    <w:rsid w:val="00C72857"/>
    <w:rsid w:val="00C72B77"/>
    <w:rsid w:val="00C72E66"/>
    <w:rsid w:val="00C73411"/>
    <w:rsid w:val="00C73691"/>
    <w:rsid w:val="00C7372C"/>
    <w:rsid w:val="00C73735"/>
    <w:rsid w:val="00C738FC"/>
    <w:rsid w:val="00C7396F"/>
    <w:rsid w:val="00C73A20"/>
    <w:rsid w:val="00C73C2F"/>
    <w:rsid w:val="00C73C43"/>
    <w:rsid w:val="00C73CF3"/>
    <w:rsid w:val="00C73DA1"/>
    <w:rsid w:val="00C73E32"/>
    <w:rsid w:val="00C73E7F"/>
    <w:rsid w:val="00C740D4"/>
    <w:rsid w:val="00C746F2"/>
    <w:rsid w:val="00C74828"/>
    <w:rsid w:val="00C74A7C"/>
    <w:rsid w:val="00C74AC4"/>
    <w:rsid w:val="00C74C43"/>
    <w:rsid w:val="00C74F55"/>
    <w:rsid w:val="00C754FF"/>
    <w:rsid w:val="00C7552A"/>
    <w:rsid w:val="00C7556A"/>
    <w:rsid w:val="00C75757"/>
    <w:rsid w:val="00C75824"/>
    <w:rsid w:val="00C75D43"/>
    <w:rsid w:val="00C75DAC"/>
    <w:rsid w:val="00C75DCC"/>
    <w:rsid w:val="00C75E94"/>
    <w:rsid w:val="00C75F63"/>
    <w:rsid w:val="00C762C9"/>
    <w:rsid w:val="00C764B8"/>
    <w:rsid w:val="00C764E7"/>
    <w:rsid w:val="00C7654E"/>
    <w:rsid w:val="00C767A4"/>
    <w:rsid w:val="00C768E3"/>
    <w:rsid w:val="00C7699D"/>
    <w:rsid w:val="00C76A7B"/>
    <w:rsid w:val="00C76B27"/>
    <w:rsid w:val="00C76D09"/>
    <w:rsid w:val="00C76D8D"/>
    <w:rsid w:val="00C76DE4"/>
    <w:rsid w:val="00C76E23"/>
    <w:rsid w:val="00C76FF6"/>
    <w:rsid w:val="00C77013"/>
    <w:rsid w:val="00C77167"/>
    <w:rsid w:val="00C772CC"/>
    <w:rsid w:val="00C7750F"/>
    <w:rsid w:val="00C778C0"/>
    <w:rsid w:val="00C77CF5"/>
    <w:rsid w:val="00C77DD1"/>
    <w:rsid w:val="00C77EA7"/>
    <w:rsid w:val="00C800FE"/>
    <w:rsid w:val="00C801A3"/>
    <w:rsid w:val="00C8024F"/>
    <w:rsid w:val="00C80324"/>
    <w:rsid w:val="00C80598"/>
    <w:rsid w:val="00C805BB"/>
    <w:rsid w:val="00C807D7"/>
    <w:rsid w:val="00C80910"/>
    <w:rsid w:val="00C8097F"/>
    <w:rsid w:val="00C80CEF"/>
    <w:rsid w:val="00C80D3D"/>
    <w:rsid w:val="00C80E86"/>
    <w:rsid w:val="00C81211"/>
    <w:rsid w:val="00C812FC"/>
    <w:rsid w:val="00C81462"/>
    <w:rsid w:val="00C814C0"/>
    <w:rsid w:val="00C814D4"/>
    <w:rsid w:val="00C81606"/>
    <w:rsid w:val="00C81887"/>
    <w:rsid w:val="00C81A3E"/>
    <w:rsid w:val="00C81A8F"/>
    <w:rsid w:val="00C81D4A"/>
    <w:rsid w:val="00C81E22"/>
    <w:rsid w:val="00C820D1"/>
    <w:rsid w:val="00C821E3"/>
    <w:rsid w:val="00C823C2"/>
    <w:rsid w:val="00C82444"/>
    <w:rsid w:val="00C82702"/>
    <w:rsid w:val="00C82B01"/>
    <w:rsid w:val="00C82DE1"/>
    <w:rsid w:val="00C83038"/>
    <w:rsid w:val="00C838A8"/>
    <w:rsid w:val="00C83A96"/>
    <w:rsid w:val="00C83B08"/>
    <w:rsid w:val="00C83BA9"/>
    <w:rsid w:val="00C83C43"/>
    <w:rsid w:val="00C83D83"/>
    <w:rsid w:val="00C83E2F"/>
    <w:rsid w:val="00C83E92"/>
    <w:rsid w:val="00C83EFF"/>
    <w:rsid w:val="00C83FED"/>
    <w:rsid w:val="00C84197"/>
    <w:rsid w:val="00C842A8"/>
    <w:rsid w:val="00C8436B"/>
    <w:rsid w:val="00C84403"/>
    <w:rsid w:val="00C844D4"/>
    <w:rsid w:val="00C845E9"/>
    <w:rsid w:val="00C84655"/>
    <w:rsid w:val="00C84B6A"/>
    <w:rsid w:val="00C84D8A"/>
    <w:rsid w:val="00C84E1C"/>
    <w:rsid w:val="00C8502E"/>
    <w:rsid w:val="00C851E8"/>
    <w:rsid w:val="00C854A8"/>
    <w:rsid w:val="00C85521"/>
    <w:rsid w:val="00C8574D"/>
    <w:rsid w:val="00C8576F"/>
    <w:rsid w:val="00C8589A"/>
    <w:rsid w:val="00C8593F"/>
    <w:rsid w:val="00C85C4A"/>
    <w:rsid w:val="00C85D27"/>
    <w:rsid w:val="00C85F5D"/>
    <w:rsid w:val="00C861C1"/>
    <w:rsid w:val="00C86230"/>
    <w:rsid w:val="00C86445"/>
    <w:rsid w:val="00C864B1"/>
    <w:rsid w:val="00C864BC"/>
    <w:rsid w:val="00C868E0"/>
    <w:rsid w:val="00C86B94"/>
    <w:rsid w:val="00C86C90"/>
    <w:rsid w:val="00C86CBD"/>
    <w:rsid w:val="00C86DAF"/>
    <w:rsid w:val="00C87116"/>
    <w:rsid w:val="00C87164"/>
    <w:rsid w:val="00C875E2"/>
    <w:rsid w:val="00C87910"/>
    <w:rsid w:val="00C87A75"/>
    <w:rsid w:val="00C87F3F"/>
    <w:rsid w:val="00C87F52"/>
    <w:rsid w:val="00C90459"/>
    <w:rsid w:val="00C90484"/>
    <w:rsid w:val="00C9083C"/>
    <w:rsid w:val="00C90D6B"/>
    <w:rsid w:val="00C90E07"/>
    <w:rsid w:val="00C90E2F"/>
    <w:rsid w:val="00C90E89"/>
    <w:rsid w:val="00C91036"/>
    <w:rsid w:val="00C9107B"/>
    <w:rsid w:val="00C913FE"/>
    <w:rsid w:val="00C91534"/>
    <w:rsid w:val="00C91653"/>
    <w:rsid w:val="00C91655"/>
    <w:rsid w:val="00C916DC"/>
    <w:rsid w:val="00C9174E"/>
    <w:rsid w:val="00C91F25"/>
    <w:rsid w:val="00C92012"/>
    <w:rsid w:val="00C92043"/>
    <w:rsid w:val="00C92087"/>
    <w:rsid w:val="00C9224D"/>
    <w:rsid w:val="00C92419"/>
    <w:rsid w:val="00C9249D"/>
    <w:rsid w:val="00C924C4"/>
    <w:rsid w:val="00C92669"/>
    <w:rsid w:val="00C926D2"/>
    <w:rsid w:val="00C92803"/>
    <w:rsid w:val="00C9282C"/>
    <w:rsid w:val="00C92A28"/>
    <w:rsid w:val="00C92E83"/>
    <w:rsid w:val="00C9301B"/>
    <w:rsid w:val="00C93128"/>
    <w:rsid w:val="00C93581"/>
    <w:rsid w:val="00C935F1"/>
    <w:rsid w:val="00C938AE"/>
    <w:rsid w:val="00C93CC6"/>
    <w:rsid w:val="00C9430F"/>
    <w:rsid w:val="00C948E2"/>
    <w:rsid w:val="00C94A63"/>
    <w:rsid w:val="00C94B2A"/>
    <w:rsid w:val="00C94B8A"/>
    <w:rsid w:val="00C94E08"/>
    <w:rsid w:val="00C94E52"/>
    <w:rsid w:val="00C94EBA"/>
    <w:rsid w:val="00C9515B"/>
    <w:rsid w:val="00C955A1"/>
    <w:rsid w:val="00C95793"/>
    <w:rsid w:val="00C957A7"/>
    <w:rsid w:val="00C95839"/>
    <w:rsid w:val="00C95851"/>
    <w:rsid w:val="00C959BE"/>
    <w:rsid w:val="00C95C37"/>
    <w:rsid w:val="00C95C56"/>
    <w:rsid w:val="00C96181"/>
    <w:rsid w:val="00C962AB"/>
    <w:rsid w:val="00C962DC"/>
    <w:rsid w:val="00C9640B"/>
    <w:rsid w:val="00C96716"/>
    <w:rsid w:val="00C968E3"/>
    <w:rsid w:val="00C96912"/>
    <w:rsid w:val="00C9697B"/>
    <w:rsid w:val="00C96A15"/>
    <w:rsid w:val="00C96CED"/>
    <w:rsid w:val="00C970D4"/>
    <w:rsid w:val="00C97299"/>
    <w:rsid w:val="00C972C4"/>
    <w:rsid w:val="00C9743F"/>
    <w:rsid w:val="00C975C1"/>
    <w:rsid w:val="00C975ED"/>
    <w:rsid w:val="00C97607"/>
    <w:rsid w:val="00C97707"/>
    <w:rsid w:val="00C977D2"/>
    <w:rsid w:val="00C97967"/>
    <w:rsid w:val="00C97DFC"/>
    <w:rsid w:val="00CA0034"/>
    <w:rsid w:val="00CA0624"/>
    <w:rsid w:val="00CA0870"/>
    <w:rsid w:val="00CA08E4"/>
    <w:rsid w:val="00CA0CC1"/>
    <w:rsid w:val="00CA0CD6"/>
    <w:rsid w:val="00CA0DE7"/>
    <w:rsid w:val="00CA0ECE"/>
    <w:rsid w:val="00CA0FC4"/>
    <w:rsid w:val="00CA0FD3"/>
    <w:rsid w:val="00CA10E8"/>
    <w:rsid w:val="00CA114A"/>
    <w:rsid w:val="00CA1220"/>
    <w:rsid w:val="00CA1655"/>
    <w:rsid w:val="00CA168B"/>
    <w:rsid w:val="00CA1846"/>
    <w:rsid w:val="00CA18DF"/>
    <w:rsid w:val="00CA1C3B"/>
    <w:rsid w:val="00CA1E14"/>
    <w:rsid w:val="00CA1F85"/>
    <w:rsid w:val="00CA209D"/>
    <w:rsid w:val="00CA20B0"/>
    <w:rsid w:val="00CA220D"/>
    <w:rsid w:val="00CA2264"/>
    <w:rsid w:val="00CA25BE"/>
    <w:rsid w:val="00CA25E7"/>
    <w:rsid w:val="00CA2686"/>
    <w:rsid w:val="00CA27D2"/>
    <w:rsid w:val="00CA2947"/>
    <w:rsid w:val="00CA2A50"/>
    <w:rsid w:val="00CA2A67"/>
    <w:rsid w:val="00CA2EA6"/>
    <w:rsid w:val="00CA3529"/>
    <w:rsid w:val="00CA3BD4"/>
    <w:rsid w:val="00CA3C68"/>
    <w:rsid w:val="00CA3DBE"/>
    <w:rsid w:val="00CA3DD5"/>
    <w:rsid w:val="00CA41DC"/>
    <w:rsid w:val="00CA45AB"/>
    <w:rsid w:val="00CA46B0"/>
    <w:rsid w:val="00CA486C"/>
    <w:rsid w:val="00CA4F6F"/>
    <w:rsid w:val="00CA53F8"/>
    <w:rsid w:val="00CA56FF"/>
    <w:rsid w:val="00CA5790"/>
    <w:rsid w:val="00CA57B2"/>
    <w:rsid w:val="00CA584B"/>
    <w:rsid w:val="00CA594F"/>
    <w:rsid w:val="00CA59D1"/>
    <w:rsid w:val="00CA5AC5"/>
    <w:rsid w:val="00CA5E0B"/>
    <w:rsid w:val="00CA5EF1"/>
    <w:rsid w:val="00CA63EA"/>
    <w:rsid w:val="00CA6704"/>
    <w:rsid w:val="00CA6895"/>
    <w:rsid w:val="00CA6BD3"/>
    <w:rsid w:val="00CA6C33"/>
    <w:rsid w:val="00CA6C45"/>
    <w:rsid w:val="00CA6E53"/>
    <w:rsid w:val="00CA700C"/>
    <w:rsid w:val="00CA71CC"/>
    <w:rsid w:val="00CA741D"/>
    <w:rsid w:val="00CA7A78"/>
    <w:rsid w:val="00CA7AAC"/>
    <w:rsid w:val="00CA7F25"/>
    <w:rsid w:val="00CA7F37"/>
    <w:rsid w:val="00CA7F3D"/>
    <w:rsid w:val="00CA7FEE"/>
    <w:rsid w:val="00CB030C"/>
    <w:rsid w:val="00CB046F"/>
    <w:rsid w:val="00CB070F"/>
    <w:rsid w:val="00CB08F0"/>
    <w:rsid w:val="00CB099D"/>
    <w:rsid w:val="00CB0B62"/>
    <w:rsid w:val="00CB0C9B"/>
    <w:rsid w:val="00CB0DF3"/>
    <w:rsid w:val="00CB119C"/>
    <w:rsid w:val="00CB1273"/>
    <w:rsid w:val="00CB15E4"/>
    <w:rsid w:val="00CB17E9"/>
    <w:rsid w:val="00CB1A16"/>
    <w:rsid w:val="00CB1B42"/>
    <w:rsid w:val="00CB1BB6"/>
    <w:rsid w:val="00CB1EF5"/>
    <w:rsid w:val="00CB2636"/>
    <w:rsid w:val="00CB2737"/>
    <w:rsid w:val="00CB2A47"/>
    <w:rsid w:val="00CB2AC0"/>
    <w:rsid w:val="00CB2EEC"/>
    <w:rsid w:val="00CB3045"/>
    <w:rsid w:val="00CB3198"/>
    <w:rsid w:val="00CB31A6"/>
    <w:rsid w:val="00CB33AB"/>
    <w:rsid w:val="00CB349F"/>
    <w:rsid w:val="00CB3907"/>
    <w:rsid w:val="00CB3912"/>
    <w:rsid w:val="00CB3959"/>
    <w:rsid w:val="00CB3C28"/>
    <w:rsid w:val="00CB3C4E"/>
    <w:rsid w:val="00CB3D47"/>
    <w:rsid w:val="00CB418A"/>
    <w:rsid w:val="00CB41B7"/>
    <w:rsid w:val="00CB4359"/>
    <w:rsid w:val="00CB4B0B"/>
    <w:rsid w:val="00CB503F"/>
    <w:rsid w:val="00CB51E2"/>
    <w:rsid w:val="00CB51F4"/>
    <w:rsid w:val="00CB52B0"/>
    <w:rsid w:val="00CB5310"/>
    <w:rsid w:val="00CB55B9"/>
    <w:rsid w:val="00CB5682"/>
    <w:rsid w:val="00CB56F7"/>
    <w:rsid w:val="00CB5946"/>
    <w:rsid w:val="00CB59AB"/>
    <w:rsid w:val="00CB5C8F"/>
    <w:rsid w:val="00CB5D79"/>
    <w:rsid w:val="00CB5E4B"/>
    <w:rsid w:val="00CB5F73"/>
    <w:rsid w:val="00CB5F8C"/>
    <w:rsid w:val="00CB5F9D"/>
    <w:rsid w:val="00CB601E"/>
    <w:rsid w:val="00CB613A"/>
    <w:rsid w:val="00CB61F2"/>
    <w:rsid w:val="00CB6494"/>
    <w:rsid w:val="00CB654B"/>
    <w:rsid w:val="00CB6596"/>
    <w:rsid w:val="00CB6632"/>
    <w:rsid w:val="00CB665A"/>
    <w:rsid w:val="00CB6881"/>
    <w:rsid w:val="00CB691F"/>
    <w:rsid w:val="00CB6978"/>
    <w:rsid w:val="00CB69F0"/>
    <w:rsid w:val="00CB6A02"/>
    <w:rsid w:val="00CB6B48"/>
    <w:rsid w:val="00CB6E00"/>
    <w:rsid w:val="00CB74A2"/>
    <w:rsid w:val="00CB7563"/>
    <w:rsid w:val="00CB7930"/>
    <w:rsid w:val="00CB7A7E"/>
    <w:rsid w:val="00CB7AF8"/>
    <w:rsid w:val="00CB7C5F"/>
    <w:rsid w:val="00CB7D57"/>
    <w:rsid w:val="00CB7D7D"/>
    <w:rsid w:val="00CB7F2A"/>
    <w:rsid w:val="00CC004F"/>
    <w:rsid w:val="00CC006C"/>
    <w:rsid w:val="00CC0081"/>
    <w:rsid w:val="00CC00AA"/>
    <w:rsid w:val="00CC0143"/>
    <w:rsid w:val="00CC01B1"/>
    <w:rsid w:val="00CC01C0"/>
    <w:rsid w:val="00CC0401"/>
    <w:rsid w:val="00CC057B"/>
    <w:rsid w:val="00CC061A"/>
    <w:rsid w:val="00CC0883"/>
    <w:rsid w:val="00CC08A0"/>
    <w:rsid w:val="00CC0C47"/>
    <w:rsid w:val="00CC0C6C"/>
    <w:rsid w:val="00CC0CD9"/>
    <w:rsid w:val="00CC0E08"/>
    <w:rsid w:val="00CC0EC6"/>
    <w:rsid w:val="00CC0EF2"/>
    <w:rsid w:val="00CC0F26"/>
    <w:rsid w:val="00CC1138"/>
    <w:rsid w:val="00CC11C8"/>
    <w:rsid w:val="00CC15EB"/>
    <w:rsid w:val="00CC1902"/>
    <w:rsid w:val="00CC19B9"/>
    <w:rsid w:val="00CC1B33"/>
    <w:rsid w:val="00CC206A"/>
    <w:rsid w:val="00CC2155"/>
    <w:rsid w:val="00CC2157"/>
    <w:rsid w:val="00CC264F"/>
    <w:rsid w:val="00CC2712"/>
    <w:rsid w:val="00CC271A"/>
    <w:rsid w:val="00CC2A55"/>
    <w:rsid w:val="00CC2B1D"/>
    <w:rsid w:val="00CC2FD1"/>
    <w:rsid w:val="00CC30DC"/>
    <w:rsid w:val="00CC35D6"/>
    <w:rsid w:val="00CC3634"/>
    <w:rsid w:val="00CC3CC0"/>
    <w:rsid w:val="00CC3EA7"/>
    <w:rsid w:val="00CC4165"/>
    <w:rsid w:val="00CC41E2"/>
    <w:rsid w:val="00CC41F3"/>
    <w:rsid w:val="00CC424C"/>
    <w:rsid w:val="00CC43A2"/>
    <w:rsid w:val="00CC43C8"/>
    <w:rsid w:val="00CC4C4F"/>
    <w:rsid w:val="00CC4F7E"/>
    <w:rsid w:val="00CC56A8"/>
    <w:rsid w:val="00CC56B6"/>
    <w:rsid w:val="00CC575A"/>
    <w:rsid w:val="00CC59BF"/>
    <w:rsid w:val="00CC5D8C"/>
    <w:rsid w:val="00CC5E3F"/>
    <w:rsid w:val="00CC5EAE"/>
    <w:rsid w:val="00CC5F1D"/>
    <w:rsid w:val="00CC5FFD"/>
    <w:rsid w:val="00CC64D5"/>
    <w:rsid w:val="00CC66D7"/>
    <w:rsid w:val="00CC66E9"/>
    <w:rsid w:val="00CC6822"/>
    <w:rsid w:val="00CC6A15"/>
    <w:rsid w:val="00CC6DA7"/>
    <w:rsid w:val="00CC7113"/>
    <w:rsid w:val="00CC74B3"/>
    <w:rsid w:val="00CC75D0"/>
    <w:rsid w:val="00CC77E8"/>
    <w:rsid w:val="00CC7B90"/>
    <w:rsid w:val="00CC7BD5"/>
    <w:rsid w:val="00CD0114"/>
    <w:rsid w:val="00CD01B2"/>
    <w:rsid w:val="00CD0246"/>
    <w:rsid w:val="00CD07AD"/>
    <w:rsid w:val="00CD0843"/>
    <w:rsid w:val="00CD08EB"/>
    <w:rsid w:val="00CD0AA8"/>
    <w:rsid w:val="00CD0B26"/>
    <w:rsid w:val="00CD0FD0"/>
    <w:rsid w:val="00CD1037"/>
    <w:rsid w:val="00CD11BD"/>
    <w:rsid w:val="00CD11D8"/>
    <w:rsid w:val="00CD136F"/>
    <w:rsid w:val="00CD13A7"/>
    <w:rsid w:val="00CD14E0"/>
    <w:rsid w:val="00CD14F5"/>
    <w:rsid w:val="00CD1C8E"/>
    <w:rsid w:val="00CD1CFD"/>
    <w:rsid w:val="00CD1FC6"/>
    <w:rsid w:val="00CD2009"/>
    <w:rsid w:val="00CD2238"/>
    <w:rsid w:val="00CD2471"/>
    <w:rsid w:val="00CD270E"/>
    <w:rsid w:val="00CD281F"/>
    <w:rsid w:val="00CD2823"/>
    <w:rsid w:val="00CD2ACA"/>
    <w:rsid w:val="00CD2B33"/>
    <w:rsid w:val="00CD2F53"/>
    <w:rsid w:val="00CD2FA3"/>
    <w:rsid w:val="00CD30F9"/>
    <w:rsid w:val="00CD317E"/>
    <w:rsid w:val="00CD3295"/>
    <w:rsid w:val="00CD34DD"/>
    <w:rsid w:val="00CD3821"/>
    <w:rsid w:val="00CD38CA"/>
    <w:rsid w:val="00CD3A5C"/>
    <w:rsid w:val="00CD3FD6"/>
    <w:rsid w:val="00CD4111"/>
    <w:rsid w:val="00CD4156"/>
    <w:rsid w:val="00CD4256"/>
    <w:rsid w:val="00CD45B5"/>
    <w:rsid w:val="00CD492B"/>
    <w:rsid w:val="00CD4A00"/>
    <w:rsid w:val="00CD4C5D"/>
    <w:rsid w:val="00CD4DD4"/>
    <w:rsid w:val="00CD4FDC"/>
    <w:rsid w:val="00CD5314"/>
    <w:rsid w:val="00CD5351"/>
    <w:rsid w:val="00CD57CC"/>
    <w:rsid w:val="00CD57E7"/>
    <w:rsid w:val="00CD5BCA"/>
    <w:rsid w:val="00CD5EF0"/>
    <w:rsid w:val="00CD62E0"/>
    <w:rsid w:val="00CD63AF"/>
    <w:rsid w:val="00CD68F7"/>
    <w:rsid w:val="00CD6936"/>
    <w:rsid w:val="00CD6B07"/>
    <w:rsid w:val="00CD6E1C"/>
    <w:rsid w:val="00CD6E53"/>
    <w:rsid w:val="00CD6FC9"/>
    <w:rsid w:val="00CD7293"/>
    <w:rsid w:val="00CD72C1"/>
    <w:rsid w:val="00CD740D"/>
    <w:rsid w:val="00CD7472"/>
    <w:rsid w:val="00CD773F"/>
    <w:rsid w:val="00CD77BA"/>
    <w:rsid w:val="00CD79D0"/>
    <w:rsid w:val="00CD7D50"/>
    <w:rsid w:val="00CD7DA2"/>
    <w:rsid w:val="00CD7DE5"/>
    <w:rsid w:val="00CD7E16"/>
    <w:rsid w:val="00CD7F2D"/>
    <w:rsid w:val="00CE019E"/>
    <w:rsid w:val="00CE0271"/>
    <w:rsid w:val="00CE0275"/>
    <w:rsid w:val="00CE0278"/>
    <w:rsid w:val="00CE02F0"/>
    <w:rsid w:val="00CE0BDB"/>
    <w:rsid w:val="00CE1050"/>
    <w:rsid w:val="00CE13C0"/>
    <w:rsid w:val="00CE168D"/>
    <w:rsid w:val="00CE16F2"/>
    <w:rsid w:val="00CE180F"/>
    <w:rsid w:val="00CE1AA0"/>
    <w:rsid w:val="00CE1B97"/>
    <w:rsid w:val="00CE1CA3"/>
    <w:rsid w:val="00CE1E53"/>
    <w:rsid w:val="00CE2051"/>
    <w:rsid w:val="00CE21FE"/>
    <w:rsid w:val="00CE2240"/>
    <w:rsid w:val="00CE23E5"/>
    <w:rsid w:val="00CE245D"/>
    <w:rsid w:val="00CE247F"/>
    <w:rsid w:val="00CE25D1"/>
    <w:rsid w:val="00CE2634"/>
    <w:rsid w:val="00CE2744"/>
    <w:rsid w:val="00CE294D"/>
    <w:rsid w:val="00CE2984"/>
    <w:rsid w:val="00CE29EB"/>
    <w:rsid w:val="00CE2A00"/>
    <w:rsid w:val="00CE2F83"/>
    <w:rsid w:val="00CE2FCC"/>
    <w:rsid w:val="00CE3208"/>
    <w:rsid w:val="00CE3445"/>
    <w:rsid w:val="00CE373A"/>
    <w:rsid w:val="00CE3859"/>
    <w:rsid w:val="00CE39C4"/>
    <w:rsid w:val="00CE3B05"/>
    <w:rsid w:val="00CE3C4B"/>
    <w:rsid w:val="00CE3D7A"/>
    <w:rsid w:val="00CE3DEB"/>
    <w:rsid w:val="00CE4020"/>
    <w:rsid w:val="00CE4098"/>
    <w:rsid w:val="00CE4110"/>
    <w:rsid w:val="00CE42E4"/>
    <w:rsid w:val="00CE43E6"/>
    <w:rsid w:val="00CE4401"/>
    <w:rsid w:val="00CE4793"/>
    <w:rsid w:val="00CE49A0"/>
    <w:rsid w:val="00CE49BD"/>
    <w:rsid w:val="00CE4A9B"/>
    <w:rsid w:val="00CE4B37"/>
    <w:rsid w:val="00CE4DFB"/>
    <w:rsid w:val="00CE4E05"/>
    <w:rsid w:val="00CE4ECB"/>
    <w:rsid w:val="00CE4FEB"/>
    <w:rsid w:val="00CE528F"/>
    <w:rsid w:val="00CE538E"/>
    <w:rsid w:val="00CE5487"/>
    <w:rsid w:val="00CE55C4"/>
    <w:rsid w:val="00CE560E"/>
    <w:rsid w:val="00CE571B"/>
    <w:rsid w:val="00CE575D"/>
    <w:rsid w:val="00CE57CF"/>
    <w:rsid w:val="00CE588A"/>
    <w:rsid w:val="00CE5957"/>
    <w:rsid w:val="00CE597E"/>
    <w:rsid w:val="00CE5BA4"/>
    <w:rsid w:val="00CE6041"/>
    <w:rsid w:val="00CE60A9"/>
    <w:rsid w:val="00CE6203"/>
    <w:rsid w:val="00CE6275"/>
    <w:rsid w:val="00CE6638"/>
    <w:rsid w:val="00CE6989"/>
    <w:rsid w:val="00CE69D8"/>
    <w:rsid w:val="00CE69E6"/>
    <w:rsid w:val="00CE6D62"/>
    <w:rsid w:val="00CE6E7C"/>
    <w:rsid w:val="00CE6F38"/>
    <w:rsid w:val="00CE7156"/>
    <w:rsid w:val="00CE72B1"/>
    <w:rsid w:val="00CE7471"/>
    <w:rsid w:val="00CE74AF"/>
    <w:rsid w:val="00CE74BE"/>
    <w:rsid w:val="00CE7542"/>
    <w:rsid w:val="00CE77CF"/>
    <w:rsid w:val="00CE78C7"/>
    <w:rsid w:val="00CE79F6"/>
    <w:rsid w:val="00CE7A26"/>
    <w:rsid w:val="00CE7ADA"/>
    <w:rsid w:val="00CE7C04"/>
    <w:rsid w:val="00CE7FB0"/>
    <w:rsid w:val="00CF05F3"/>
    <w:rsid w:val="00CF06C1"/>
    <w:rsid w:val="00CF0973"/>
    <w:rsid w:val="00CF0A15"/>
    <w:rsid w:val="00CF0A87"/>
    <w:rsid w:val="00CF0EA3"/>
    <w:rsid w:val="00CF11F5"/>
    <w:rsid w:val="00CF122D"/>
    <w:rsid w:val="00CF1312"/>
    <w:rsid w:val="00CF1371"/>
    <w:rsid w:val="00CF149A"/>
    <w:rsid w:val="00CF1862"/>
    <w:rsid w:val="00CF189D"/>
    <w:rsid w:val="00CF1BA1"/>
    <w:rsid w:val="00CF1E13"/>
    <w:rsid w:val="00CF23A2"/>
    <w:rsid w:val="00CF2452"/>
    <w:rsid w:val="00CF2570"/>
    <w:rsid w:val="00CF2777"/>
    <w:rsid w:val="00CF27F0"/>
    <w:rsid w:val="00CF28B8"/>
    <w:rsid w:val="00CF28EE"/>
    <w:rsid w:val="00CF2964"/>
    <w:rsid w:val="00CF2A6B"/>
    <w:rsid w:val="00CF315B"/>
    <w:rsid w:val="00CF31A9"/>
    <w:rsid w:val="00CF3388"/>
    <w:rsid w:val="00CF33EA"/>
    <w:rsid w:val="00CF34DC"/>
    <w:rsid w:val="00CF3706"/>
    <w:rsid w:val="00CF37C3"/>
    <w:rsid w:val="00CF37F1"/>
    <w:rsid w:val="00CF38F3"/>
    <w:rsid w:val="00CF3B21"/>
    <w:rsid w:val="00CF3BB9"/>
    <w:rsid w:val="00CF3DE6"/>
    <w:rsid w:val="00CF3F0E"/>
    <w:rsid w:val="00CF42B0"/>
    <w:rsid w:val="00CF4336"/>
    <w:rsid w:val="00CF4633"/>
    <w:rsid w:val="00CF47CA"/>
    <w:rsid w:val="00CF47F4"/>
    <w:rsid w:val="00CF48BE"/>
    <w:rsid w:val="00CF4941"/>
    <w:rsid w:val="00CF4A40"/>
    <w:rsid w:val="00CF4D38"/>
    <w:rsid w:val="00CF4DBE"/>
    <w:rsid w:val="00CF4E09"/>
    <w:rsid w:val="00CF4E40"/>
    <w:rsid w:val="00CF4FA1"/>
    <w:rsid w:val="00CF5034"/>
    <w:rsid w:val="00CF5162"/>
    <w:rsid w:val="00CF5238"/>
    <w:rsid w:val="00CF54DF"/>
    <w:rsid w:val="00CF561D"/>
    <w:rsid w:val="00CF5680"/>
    <w:rsid w:val="00CF5711"/>
    <w:rsid w:val="00CF5826"/>
    <w:rsid w:val="00CF59AC"/>
    <w:rsid w:val="00CF5D6F"/>
    <w:rsid w:val="00CF5DC2"/>
    <w:rsid w:val="00CF5E2F"/>
    <w:rsid w:val="00CF5F9E"/>
    <w:rsid w:val="00CF5FE1"/>
    <w:rsid w:val="00CF60EE"/>
    <w:rsid w:val="00CF6388"/>
    <w:rsid w:val="00CF66CA"/>
    <w:rsid w:val="00CF67AF"/>
    <w:rsid w:val="00CF686C"/>
    <w:rsid w:val="00CF6ACE"/>
    <w:rsid w:val="00CF6E00"/>
    <w:rsid w:val="00CF7209"/>
    <w:rsid w:val="00CF7304"/>
    <w:rsid w:val="00CF734D"/>
    <w:rsid w:val="00CF7395"/>
    <w:rsid w:val="00CF7724"/>
    <w:rsid w:val="00CF7883"/>
    <w:rsid w:val="00CF7905"/>
    <w:rsid w:val="00CF7AB5"/>
    <w:rsid w:val="00CF7B6F"/>
    <w:rsid w:val="00CF7C54"/>
    <w:rsid w:val="00CF7DA1"/>
    <w:rsid w:val="00CF7DDC"/>
    <w:rsid w:val="00CF7DE7"/>
    <w:rsid w:val="00CF7E13"/>
    <w:rsid w:val="00D00071"/>
    <w:rsid w:val="00D0029D"/>
    <w:rsid w:val="00D0038A"/>
    <w:rsid w:val="00D005BF"/>
    <w:rsid w:val="00D00F60"/>
    <w:rsid w:val="00D00FAA"/>
    <w:rsid w:val="00D011DE"/>
    <w:rsid w:val="00D0146F"/>
    <w:rsid w:val="00D014DC"/>
    <w:rsid w:val="00D0160C"/>
    <w:rsid w:val="00D01673"/>
    <w:rsid w:val="00D0178A"/>
    <w:rsid w:val="00D01920"/>
    <w:rsid w:val="00D01A36"/>
    <w:rsid w:val="00D01E12"/>
    <w:rsid w:val="00D01EA8"/>
    <w:rsid w:val="00D01EAE"/>
    <w:rsid w:val="00D01ED1"/>
    <w:rsid w:val="00D020F3"/>
    <w:rsid w:val="00D0227E"/>
    <w:rsid w:val="00D02464"/>
    <w:rsid w:val="00D024C4"/>
    <w:rsid w:val="00D024F9"/>
    <w:rsid w:val="00D0291A"/>
    <w:rsid w:val="00D0299B"/>
    <w:rsid w:val="00D02A67"/>
    <w:rsid w:val="00D02D53"/>
    <w:rsid w:val="00D02F65"/>
    <w:rsid w:val="00D03037"/>
    <w:rsid w:val="00D03062"/>
    <w:rsid w:val="00D03082"/>
    <w:rsid w:val="00D030F0"/>
    <w:rsid w:val="00D030F1"/>
    <w:rsid w:val="00D031DA"/>
    <w:rsid w:val="00D03223"/>
    <w:rsid w:val="00D032A8"/>
    <w:rsid w:val="00D03310"/>
    <w:rsid w:val="00D0367C"/>
    <w:rsid w:val="00D03762"/>
    <w:rsid w:val="00D038B4"/>
    <w:rsid w:val="00D038E8"/>
    <w:rsid w:val="00D03B22"/>
    <w:rsid w:val="00D03D4A"/>
    <w:rsid w:val="00D03F4B"/>
    <w:rsid w:val="00D0425F"/>
    <w:rsid w:val="00D042D7"/>
    <w:rsid w:val="00D0435B"/>
    <w:rsid w:val="00D043ED"/>
    <w:rsid w:val="00D0445F"/>
    <w:rsid w:val="00D044FE"/>
    <w:rsid w:val="00D04695"/>
    <w:rsid w:val="00D0482F"/>
    <w:rsid w:val="00D048BA"/>
    <w:rsid w:val="00D04B2B"/>
    <w:rsid w:val="00D04B3A"/>
    <w:rsid w:val="00D04CA4"/>
    <w:rsid w:val="00D04D32"/>
    <w:rsid w:val="00D04DA2"/>
    <w:rsid w:val="00D0508E"/>
    <w:rsid w:val="00D051CD"/>
    <w:rsid w:val="00D05447"/>
    <w:rsid w:val="00D05541"/>
    <w:rsid w:val="00D056B8"/>
    <w:rsid w:val="00D05722"/>
    <w:rsid w:val="00D05814"/>
    <w:rsid w:val="00D05920"/>
    <w:rsid w:val="00D05A7E"/>
    <w:rsid w:val="00D05AA9"/>
    <w:rsid w:val="00D05F01"/>
    <w:rsid w:val="00D05F16"/>
    <w:rsid w:val="00D05F2C"/>
    <w:rsid w:val="00D0607F"/>
    <w:rsid w:val="00D0635F"/>
    <w:rsid w:val="00D06439"/>
    <w:rsid w:val="00D067EC"/>
    <w:rsid w:val="00D068BA"/>
    <w:rsid w:val="00D06B5E"/>
    <w:rsid w:val="00D06BC2"/>
    <w:rsid w:val="00D06C3E"/>
    <w:rsid w:val="00D06CFA"/>
    <w:rsid w:val="00D06CFB"/>
    <w:rsid w:val="00D06FE5"/>
    <w:rsid w:val="00D071ED"/>
    <w:rsid w:val="00D073D5"/>
    <w:rsid w:val="00D0749E"/>
    <w:rsid w:val="00D07531"/>
    <w:rsid w:val="00D0753E"/>
    <w:rsid w:val="00D07565"/>
    <w:rsid w:val="00D075FD"/>
    <w:rsid w:val="00D07933"/>
    <w:rsid w:val="00D079A4"/>
    <w:rsid w:val="00D07AD8"/>
    <w:rsid w:val="00D07DAE"/>
    <w:rsid w:val="00D07F73"/>
    <w:rsid w:val="00D10161"/>
    <w:rsid w:val="00D104C6"/>
    <w:rsid w:val="00D1050A"/>
    <w:rsid w:val="00D10755"/>
    <w:rsid w:val="00D10780"/>
    <w:rsid w:val="00D10812"/>
    <w:rsid w:val="00D10886"/>
    <w:rsid w:val="00D108AC"/>
    <w:rsid w:val="00D10D20"/>
    <w:rsid w:val="00D10DB6"/>
    <w:rsid w:val="00D10EDA"/>
    <w:rsid w:val="00D10F87"/>
    <w:rsid w:val="00D113ED"/>
    <w:rsid w:val="00D113F5"/>
    <w:rsid w:val="00D11957"/>
    <w:rsid w:val="00D11B10"/>
    <w:rsid w:val="00D1218E"/>
    <w:rsid w:val="00D12CE8"/>
    <w:rsid w:val="00D12CFE"/>
    <w:rsid w:val="00D12D49"/>
    <w:rsid w:val="00D12D4E"/>
    <w:rsid w:val="00D12E66"/>
    <w:rsid w:val="00D131C1"/>
    <w:rsid w:val="00D13246"/>
    <w:rsid w:val="00D137EE"/>
    <w:rsid w:val="00D13852"/>
    <w:rsid w:val="00D139CA"/>
    <w:rsid w:val="00D13A3C"/>
    <w:rsid w:val="00D13B83"/>
    <w:rsid w:val="00D13C21"/>
    <w:rsid w:val="00D13D20"/>
    <w:rsid w:val="00D13DAE"/>
    <w:rsid w:val="00D13FA4"/>
    <w:rsid w:val="00D14111"/>
    <w:rsid w:val="00D14292"/>
    <w:rsid w:val="00D1469E"/>
    <w:rsid w:val="00D1505F"/>
    <w:rsid w:val="00D1521B"/>
    <w:rsid w:val="00D1553E"/>
    <w:rsid w:val="00D15666"/>
    <w:rsid w:val="00D16093"/>
    <w:rsid w:val="00D160D9"/>
    <w:rsid w:val="00D16176"/>
    <w:rsid w:val="00D163F0"/>
    <w:rsid w:val="00D164B5"/>
    <w:rsid w:val="00D16878"/>
    <w:rsid w:val="00D16C35"/>
    <w:rsid w:val="00D17022"/>
    <w:rsid w:val="00D170D9"/>
    <w:rsid w:val="00D17479"/>
    <w:rsid w:val="00D17AEC"/>
    <w:rsid w:val="00D17E3F"/>
    <w:rsid w:val="00D17EA1"/>
    <w:rsid w:val="00D20152"/>
    <w:rsid w:val="00D20161"/>
    <w:rsid w:val="00D20184"/>
    <w:rsid w:val="00D201AF"/>
    <w:rsid w:val="00D20298"/>
    <w:rsid w:val="00D20321"/>
    <w:rsid w:val="00D2072F"/>
    <w:rsid w:val="00D20C60"/>
    <w:rsid w:val="00D20E5B"/>
    <w:rsid w:val="00D20F40"/>
    <w:rsid w:val="00D2103F"/>
    <w:rsid w:val="00D211FA"/>
    <w:rsid w:val="00D21364"/>
    <w:rsid w:val="00D214F0"/>
    <w:rsid w:val="00D21680"/>
    <w:rsid w:val="00D216FD"/>
    <w:rsid w:val="00D2180B"/>
    <w:rsid w:val="00D21EDF"/>
    <w:rsid w:val="00D220CB"/>
    <w:rsid w:val="00D22148"/>
    <w:rsid w:val="00D22223"/>
    <w:rsid w:val="00D223A2"/>
    <w:rsid w:val="00D2245C"/>
    <w:rsid w:val="00D22BF4"/>
    <w:rsid w:val="00D22C03"/>
    <w:rsid w:val="00D22C5A"/>
    <w:rsid w:val="00D22FDD"/>
    <w:rsid w:val="00D2359B"/>
    <w:rsid w:val="00D237FC"/>
    <w:rsid w:val="00D23A3C"/>
    <w:rsid w:val="00D23AD6"/>
    <w:rsid w:val="00D23D95"/>
    <w:rsid w:val="00D2403E"/>
    <w:rsid w:val="00D242CD"/>
    <w:rsid w:val="00D2497F"/>
    <w:rsid w:val="00D249D9"/>
    <w:rsid w:val="00D24A11"/>
    <w:rsid w:val="00D24A45"/>
    <w:rsid w:val="00D24B79"/>
    <w:rsid w:val="00D24BB9"/>
    <w:rsid w:val="00D24BD9"/>
    <w:rsid w:val="00D24C69"/>
    <w:rsid w:val="00D24D06"/>
    <w:rsid w:val="00D24E40"/>
    <w:rsid w:val="00D24F44"/>
    <w:rsid w:val="00D24F45"/>
    <w:rsid w:val="00D24F73"/>
    <w:rsid w:val="00D25046"/>
    <w:rsid w:val="00D250D0"/>
    <w:rsid w:val="00D252A8"/>
    <w:rsid w:val="00D25773"/>
    <w:rsid w:val="00D25A0B"/>
    <w:rsid w:val="00D25A5F"/>
    <w:rsid w:val="00D25BD8"/>
    <w:rsid w:val="00D25C06"/>
    <w:rsid w:val="00D260FA"/>
    <w:rsid w:val="00D2645C"/>
    <w:rsid w:val="00D265F4"/>
    <w:rsid w:val="00D2684B"/>
    <w:rsid w:val="00D26A6B"/>
    <w:rsid w:val="00D26CA2"/>
    <w:rsid w:val="00D26D8F"/>
    <w:rsid w:val="00D26DC3"/>
    <w:rsid w:val="00D26F0A"/>
    <w:rsid w:val="00D26FAB"/>
    <w:rsid w:val="00D2712B"/>
    <w:rsid w:val="00D272AF"/>
    <w:rsid w:val="00D2730C"/>
    <w:rsid w:val="00D27692"/>
    <w:rsid w:val="00D27DE5"/>
    <w:rsid w:val="00D27FB8"/>
    <w:rsid w:val="00D30077"/>
    <w:rsid w:val="00D30210"/>
    <w:rsid w:val="00D303AB"/>
    <w:rsid w:val="00D30874"/>
    <w:rsid w:val="00D30ED8"/>
    <w:rsid w:val="00D310AA"/>
    <w:rsid w:val="00D3122D"/>
    <w:rsid w:val="00D3141A"/>
    <w:rsid w:val="00D31474"/>
    <w:rsid w:val="00D314B6"/>
    <w:rsid w:val="00D31677"/>
    <w:rsid w:val="00D31726"/>
    <w:rsid w:val="00D317F2"/>
    <w:rsid w:val="00D31B14"/>
    <w:rsid w:val="00D31C02"/>
    <w:rsid w:val="00D31D2A"/>
    <w:rsid w:val="00D31D67"/>
    <w:rsid w:val="00D31DAC"/>
    <w:rsid w:val="00D31EB4"/>
    <w:rsid w:val="00D31F21"/>
    <w:rsid w:val="00D3238D"/>
    <w:rsid w:val="00D323FE"/>
    <w:rsid w:val="00D32486"/>
    <w:rsid w:val="00D325D3"/>
    <w:rsid w:val="00D328DC"/>
    <w:rsid w:val="00D32AED"/>
    <w:rsid w:val="00D32BFC"/>
    <w:rsid w:val="00D32D25"/>
    <w:rsid w:val="00D32E06"/>
    <w:rsid w:val="00D32F6E"/>
    <w:rsid w:val="00D33051"/>
    <w:rsid w:val="00D330C7"/>
    <w:rsid w:val="00D333BC"/>
    <w:rsid w:val="00D33484"/>
    <w:rsid w:val="00D334B2"/>
    <w:rsid w:val="00D3368D"/>
    <w:rsid w:val="00D338B6"/>
    <w:rsid w:val="00D339F3"/>
    <w:rsid w:val="00D33C59"/>
    <w:rsid w:val="00D33CA6"/>
    <w:rsid w:val="00D33EA5"/>
    <w:rsid w:val="00D33F96"/>
    <w:rsid w:val="00D341A8"/>
    <w:rsid w:val="00D342B3"/>
    <w:rsid w:val="00D345CD"/>
    <w:rsid w:val="00D34888"/>
    <w:rsid w:val="00D348B0"/>
    <w:rsid w:val="00D34916"/>
    <w:rsid w:val="00D3495B"/>
    <w:rsid w:val="00D34AC0"/>
    <w:rsid w:val="00D34BE4"/>
    <w:rsid w:val="00D34E92"/>
    <w:rsid w:val="00D34EED"/>
    <w:rsid w:val="00D34F41"/>
    <w:rsid w:val="00D3506D"/>
    <w:rsid w:val="00D354E8"/>
    <w:rsid w:val="00D356C9"/>
    <w:rsid w:val="00D3599F"/>
    <w:rsid w:val="00D35F6D"/>
    <w:rsid w:val="00D36054"/>
    <w:rsid w:val="00D36067"/>
    <w:rsid w:val="00D3620B"/>
    <w:rsid w:val="00D36492"/>
    <w:rsid w:val="00D366E3"/>
    <w:rsid w:val="00D36779"/>
    <w:rsid w:val="00D36992"/>
    <w:rsid w:val="00D36A4E"/>
    <w:rsid w:val="00D36B49"/>
    <w:rsid w:val="00D36B9F"/>
    <w:rsid w:val="00D36C6D"/>
    <w:rsid w:val="00D373CE"/>
    <w:rsid w:val="00D37453"/>
    <w:rsid w:val="00D374CD"/>
    <w:rsid w:val="00D37560"/>
    <w:rsid w:val="00D3765D"/>
    <w:rsid w:val="00D377F8"/>
    <w:rsid w:val="00D37AD7"/>
    <w:rsid w:val="00D37BE6"/>
    <w:rsid w:val="00D37CDF"/>
    <w:rsid w:val="00D37D66"/>
    <w:rsid w:val="00D37F3B"/>
    <w:rsid w:val="00D40202"/>
    <w:rsid w:val="00D403B1"/>
    <w:rsid w:val="00D40893"/>
    <w:rsid w:val="00D40B45"/>
    <w:rsid w:val="00D40BA0"/>
    <w:rsid w:val="00D40BED"/>
    <w:rsid w:val="00D40DA3"/>
    <w:rsid w:val="00D40EAE"/>
    <w:rsid w:val="00D41259"/>
    <w:rsid w:val="00D4128A"/>
    <w:rsid w:val="00D41616"/>
    <w:rsid w:val="00D416F7"/>
    <w:rsid w:val="00D41775"/>
    <w:rsid w:val="00D417DA"/>
    <w:rsid w:val="00D41DD4"/>
    <w:rsid w:val="00D41E04"/>
    <w:rsid w:val="00D41E7D"/>
    <w:rsid w:val="00D42056"/>
    <w:rsid w:val="00D4212A"/>
    <w:rsid w:val="00D423F6"/>
    <w:rsid w:val="00D42401"/>
    <w:rsid w:val="00D42417"/>
    <w:rsid w:val="00D4245F"/>
    <w:rsid w:val="00D42678"/>
    <w:rsid w:val="00D42869"/>
    <w:rsid w:val="00D429AA"/>
    <w:rsid w:val="00D42ADF"/>
    <w:rsid w:val="00D42DA5"/>
    <w:rsid w:val="00D42F62"/>
    <w:rsid w:val="00D4315A"/>
    <w:rsid w:val="00D431C9"/>
    <w:rsid w:val="00D431ED"/>
    <w:rsid w:val="00D43344"/>
    <w:rsid w:val="00D434FD"/>
    <w:rsid w:val="00D43821"/>
    <w:rsid w:val="00D4390A"/>
    <w:rsid w:val="00D43B1F"/>
    <w:rsid w:val="00D43D08"/>
    <w:rsid w:val="00D43DB5"/>
    <w:rsid w:val="00D43E35"/>
    <w:rsid w:val="00D43E8E"/>
    <w:rsid w:val="00D43FB2"/>
    <w:rsid w:val="00D44017"/>
    <w:rsid w:val="00D44B3A"/>
    <w:rsid w:val="00D44BE3"/>
    <w:rsid w:val="00D44ECF"/>
    <w:rsid w:val="00D44FE7"/>
    <w:rsid w:val="00D45121"/>
    <w:rsid w:val="00D45286"/>
    <w:rsid w:val="00D45303"/>
    <w:rsid w:val="00D45312"/>
    <w:rsid w:val="00D45345"/>
    <w:rsid w:val="00D45712"/>
    <w:rsid w:val="00D459DE"/>
    <w:rsid w:val="00D45A12"/>
    <w:rsid w:val="00D45E65"/>
    <w:rsid w:val="00D45E70"/>
    <w:rsid w:val="00D460A9"/>
    <w:rsid w:val="00D46178"/>
    <w:rsid w:val="00D46313"/>
    <w:rsid w:val="00D4643A"/>
    <w:rsid w:val="00D465CC"/>
    <w:rsid w:val="00D467F9"/>
    <w:rsid w:val="00D46874"/>
    <w:rsid w:val="00D46A3C"/>
    <w:rsid w:val="00D470A4"/>
    <w:rsid w:val="00D4712B"/>
    <w:rsid w:val="00D471F3"/>
    <w:rsid w:val="00D475F2"/>
    <w:rsid w:val="00D478DF"/>
    <w:rsid w:val="00D47926"/>
    <w:rsid w:val="00D47960"/>
    <w:rsid w:val="00D47A19"/>
    <w:rsid w:val="00D47FE0"/>
    <w:rsid w:val="00D50132"/>
    <w:rsid w:val="00D502DB"/>
    <w:rsid w:val="00D503A4"/>
    <w:rsid w:val="00D505AC"/>
    <w:rsid w:val="00D507AA"/>
    <w:rsid w:val="00D509C3"/>
    <w:rsid w:val="00D50AEC"/>
    <w:rsid w:val="00D50C2C"/>
    <w:rsid w:val="00D50C8D"/>
    <w:rsid w:val="00D50E32"/>
    <w:rsid w:val="00D50EA3"/>
    <w:rsid w:val="00D50F0F"/>
    <w:rsid w:val="00D5100D"/>
    <w:rsid w:val="00D510EF"/>
    <w:rsid w:val="00D5114F"/>
    <w:rsid w:val="00D5140F"/>
    <w:rsid w:val="00D51A19"/>
    <w:rsid w:val="00D51AE5"/>
    <w:rsid w:val="00D51BAC"/>
    <w:rsid w:val="00D51C72"/>
    <w:rsid w:val="00D522F9"/>
    <w:rsid w:val="00D52493"/>
    <w:rsid w:val="00D527EE"/>
    <w:rsid w:val="00D529FB"/>
    <w:rsid w:val="00D52D83"/>
    <w:rsid w:val="00D52FB4"/>
    <w:rsid w:val="00D53523"/>
    <w:rsid w:val="00D53568"/>
    <w:rsid w:val="00D536FC"/>
    <w:rsid w:val="00D53710"/>
    <w:rsid w:val="00D53830"/>
    <w:rsid w:val="00D53AA7"/>
    <w:rsid w:val="00D53B1A"/>
    <w:rsid w:val="00D54123"/>
    <w:rsid w:val="00D54409"/>
    <w:rsid w:val="00D54852"/>
    <w:rsid w:val="00D548E9"/>
    <w:rsid w:val="00D549B3"/>
    <w:rsid w:val="00D54BE4"/>
    <w:rsid w:val="00D54DD9"/>
    <w:rsid w:val="00D54E25"/>
    <w:rsid w:val="00D55054"/>
    <w:rsid w:val="00D55242"/>
    <w:rsid w:val="00D553E1"/>
    <w:rsid w:val="00D55A2C"/>
    <w:rsid w:val="00D55A56"/>
    <w:rsid w:val="00D55B33"/>
    <w:rsid w:val="00D55C46"/>
    <w:rsid w:val="00D55CEB"/>
    <w:rsid w:val="00D55E31"/>
    <w:rsid w:val="00D55E3D"/>
    <w:rsid w:val="00D56027"/>
    <w:rsid w:val="00D56106"/>
    <w:rsid w:val="00D56388"/>
    <w:rsid w:val="00D566ED"/>
    <w:rsid w:val="00D56721"/>
    <w:rsid w:val="00D5685A"/>
    <w:rsid w:val="00D568DA"/>
    <w:rsid w:val="00D5699B"/>
    <w:rsid w:val="00D5699C"/>
    <w:rsid w:val="00D569D0"/>
    <w:rsid w:val="00D569DC"/>
    <w:rsid w:val="00D56E7A"/>
    <w:rsid w:val="00D56EFB"/>
    <w:rsid w:val="00D5715E"/>
    <w:rsid w:val="00D5719A"/>
    <w:rsid w:val="00D573C7"/>
    <w:rsid w:val="00D574B1"/>
    <w:rsid w:val="00D574BA"/>
    <w:rsid w:val="00D578E9"/>
    <w:rsid w:val="00D579E4"/>
    <w:rsid w:val="00D57C08"/>
    <w:rsid w:val="00D57C89"/>
    <w:rsid w:val="00D57D98"/>
    <w:rsid w:val="00D57E6E"/>
    <w:rsid w:val="00D57F80"/>
    <w:rsid w:val="00D600D7"/>
    <w:rsid w:val="00D602C1"/>
    <w:rsid w:val="00D60376"/>
    <w:rsid w:val="00D60569"/>
    <w:rsid w:val="00D60AD4"/>
    <w:rsid w:val="00D60AF6"/>
    <w:rsid w:val="00D60CC7"/>
    <w:rsid w:val="00D60DB5"/>
    <w:rsid w:val="00D61010"/>
    <w:rsid w:val="00D61103"/>
    <w:rsid w:val="00D61107"/>
    <w:rsid w:val="00D6135A"/>
    <w:rsid w:val="00D613B3"/>
    <w:rsid w:val="00D61726"/>
    <w:rsid w:val="00D61776"/>
    <w:rsid w:val="00D619EC"/>
    <w:rsid w:val="00D61DB6"/>
    <w:rsid w:val="00D61F24"/>
    <w:rsid w:val="00D623F6"/>
    <w:rsid w:val="00D625E6"/>
    <w:rsid w:val="00D627A4"/>
    <w:rsid w:val="00D6283F"/>
    <w:rsid w:val="00D628DE"/>
    <w:rsid w:val="00D629A8"/>
    <w:rsid w:val="00D62AB5"/>
    <w:rsid w:val="00D62C1A"/>
    <w:rsid w:val="00D62F14"/>
    <w:rsid w:val="00D63015"/>
    <w:rsid w:val="00D63349"/>
    <w:rsid w:val="00D63443"/>
    <w:rsid w:val="00D63724"/>
    <w:rsid w:val="00D6377C"/>
    <w:rsid w:val="00D63832"/>
    <w:rsid w:val="00D64060"/>
    <w:rsid w:val="00D64463"/>
    <w:rsid w:val="00D64593"/>
    <w:rsid w:val="00D646EC"/>
    <w:rsid w:val="00D64773"/>
    <w:rsid w:val="00D64A3B"/>
    <w:rsid w:val="00D64EF7"/>
    <w:rsid w:val="00D64F99"/>
    <w:rsid w:val="00D64FE3"/>
    <w:rsid w:val="00D65008"/>
    <w:rsid w:val="00D65095"/>
    <w:rsid w:val="00D650C7"/>
    <w:rsid w:val="00D6523D"/>
    <w:rsid w:val="00D65264"/>
    <w:rsid w:val="00D65466"/>
    <w:rsid w:val="00D6554E"/>
    <w:rsid w:val="00D655FB"/>
    <w:rsid w:val="00D65865"/>
    <w:rsid w:val="00D659D1"/>
    <w:rsid w:val="00D65A0A"/>
    <w:rsid w:val="00D65BDE"/>
    <w:rsid w:val="00D65CBC"/>
    <w:rsid w:val="00D65D54"/>
    <w:rsid w:val="00D6629D"/>
    <w:rsid w:val="00D66973"/>
    <w:rsid w:val="00D66A30"/>
    <w:rsid w:val="00D66B18"/>
    <w:rsid w:val="00D66B40"/>
    <w:rsid w:val="00D66C2B"/>
    <w:rsid w:val="00D66CC0"/>
    <w:rsid w:val="00D6701A"/>
    <w:rsid w:val="00D671FC"/>
    <w:rsid w:val="00D672C1"/>
    <w:rsid w:val="00D673A4"/>
    <w:rsid w:val="00D67604"/>
    <w:rsid w:val="00D6765E"/>
    <w:rsid w:val="00D6765F"/>
    <w:rsid w:val="00D677AE"/>
    <w:rsid w:val="00D67973"/>
    <w:rsid w:val="00D679B1"/>
    <w:rsid w:val="00D67F17"/>
    <w:rsid w:val="00D67F55"/>
    <w:rsid w:val="00D67FAF"/>
    <w:rsid w:val="00D7012E"/>
    <w:rsid w:val="00D7023C"/>
    <w:rsid w:val="00D7024E"/>
    <w:rsid w:val="00D70287"/>
    <w:rsid w:val="00D702E8"/>
    <w:rsid w:val="00D702F4"/>
    <w:rsid w:val="00D70477"/>
    <w:rsid w:val="00D70615"/>
    <w:rsid w:val="00D70CFA"/>
    <w:rsid w:val="00D70F73"/>
    <w:rsid w:val="00D70FA7"/>
    <w:rsid w:val="00D71240"/>
    <w:rsid w:val="00D713B5"/>
    <w:rsid w:val="00D71401"/>
    <w:rsid w:val="00D71424"/>
    <w:rsid w:val="00D7161D"/>
    <w:rsid w:val="00D71661"/>
    <w:rsid w:val="00D71683"/>
    <w:rsid w:val="00D71727"/>
    <w:rsid w:val="00D71B15"/>
    <w:rsid w:val="00D71B1D"/>
    <w:rsid w:val="00D71BA6"/>
    <w:rsid w:val="00D71D95"/>
    <w:rsid w:val="00D72008"/>
    <w:rsid w:val="00D72128"/>
    <w:rsid w:val="00D72261"/>
    <w:rsid w:val="00D724DE"/>
    <w:rsid w:val="00D728F4"/>
    <w:rsid w:val="00D72AE0"/>
    <w:rsid w:val="00D72B1F"/>
    <w:rsid w:val="00D72BC6"/>
    <w:rsid w:val="00D72C98"/>
    <w:rsid w:val="00D72D91"/>
    <w:rsid w:val="00D72E84"/>
    <w:rsid w:val="00D7309A"/>
    <w:rsid w:val="00D734FD"/>
    <w:rsid w:val="00D735A8"/>
    <w:rsid w:val="00D73777"/>
    <w:rsid w:val="00D737E9"/>
    <w:rsid w:val="00D73AA8"/>
    <w:rsid w:val="00D73C19"/>
    <w:rsid w:val="00D73D41"/>
    <w:rsid w:val="00D73D5B"/>
    <w:rsid w:val="00D74453"/>
    <w:rsid w:val="00D74498"/>
    <w:rsid w:val="00D74542"/>
    <w:rsid w:val="00D74972"/>
    <w:rsid w:val="00D74A5F"/>
    <w:rsid w:val="00D74B23"/>
    <w:rsid w:val="00D74E5D"/>
    <w:rsid w:val="00D7509D"/>
    <w:rsid w:val="00D750A1"/>
    <w:rsid w:val="00D7512E"/>
    <w:rsid w:val="00D7526C"/>
    <w:rsid w:val="00D756CC"/>
    <w:rsid w:val="00D758AA"/>
    <w:rsid w:val="00D759BB"/>
    <w:rsid w:val="00D75B4E"/>
    <w:rsid w:val="00D75BB8"/>
    <w:rsid w:val="00D75C46"/>
    <w:rsid w:val="00D75E0B"/>
    <w:rsid w:val="00D75F8A"/>
    <w:rsid w:val="00D762C7"/>
    <w:rsid w:val="00D764D5"/>
    <w:rsid w:val="00D765C1"/>
    <w:rsid w:val="00D76755"/>
    <w:rsid w:val="00D7675A"/>
    <w:rsid w:val="00D7681C"/>
    <w:rsid w:val="00D76B41"/>
    <w:rsid w:val="00D76BBA"/>
    <w:rsid w:val="00D76C18"/>
    <w:rsid w:val="00D76C2D"/>
    <w:rsid w:val="00D76C85"/>
    <w:rsid w:val="00D76DA1"/>
    <w:rsid w:val="00D76DE4"/>
    <w:rsid w:val="00D76E08"/>
    <w:rsid w:val="00D76E29"/>
    <w:rsid w:val="00D76F1D"/>
    <w:rsid w:val="00D77075"/>
    <w:rsid w:val="00D77420"/>
    <w:rsid w:val="00D77545"/>
    <w:rsid w:val="00D7766D"/>
    <w:rsid w:val="00D777B3"/>
    <w:rsid w:val="00D77AEC"/>
    <w:rsid w:val="00D77CAD"/>
    <w:rsid w:val="00D77DA1"/>
    <w:rsid w:val="00D77DAD"/>
    <w:rsid w:val="00D77F42"/>
    <w:rsid w:val="00D77F63"/>
    <w:rsid w:val="00D77FD4"/>
    <w:rsid w:val="00D803E7"/>
    <w:rsid w:val="00D803FF"/>
    <w:rsid w:val="00D80476"/>
    <w:rsid w:val="00D80660"/>
    <w:rsid w:val="00D808AE"/>
    <w:rsid w:val="00D808FF"/>
    <w:rsid w:val="00D8094A"/>
    <w:rsid w:val="00D80C0F"/>
    <w:rsid w:val="00D80C2C"/>
    <w:rsid w:val="00D80D15"/>
    <w:rsid w:val="00D80E2B"/>
    <w:rsid w:val="00D80E44"/>
    <w:rsid w:val="00D8103F"/>
    <w:rsid w:val="00D81564"/>
    <w:rsid w:val="00D81575"/>
    <w:rsid w:val="00D81935"/>
    <w:rsid w:val="00D8193F"/>
    <w:rsid w:val="00D81EC6"/>
    <w:rsid w:val="00D81F7E"/>
    <w:rsid w:val="00D829F1"/>
    <w:rsid w:val="00D82E8C"/>
    <w:rsid w:val="00D8311F"/>
    <w:rsid w:val="00D83768"/>
    <w:rsid w:val="00D83B50"/>
    <w:rsid w:val="00D83DC9"/>
    <w:rsid w:val="00D83EA3"/>
    <w:rsid w:val="00D842E5"/>
    <w:rsid w:val="00D8437B"/>
    <w:rsid w:val="00D84555"/>
    <w:rsid w:val="00D8476D"/>
    <w:rsid w:val="00D8482B"/>
    <w:rsid w:val="00D849AB"/>
    <w:rsid w:val="00D849DA"/>
    <w:rsid w:val="00D84EFF"/>
    <w:rsid w:val="00D84FBB"/>
    <w:rsid w:val="00D850F7"/>
    <w:rsid w:val="00D850FC"/>
    <w:rsid w:val="00D85330"/>
    <w:rsid w:val="00D85610"/>
    <w:rsid w:val="00D8598E"/>
    <w:rsid w:val="00D85A62"/>
    <w:rsid w:val="00D85AA4"/>
    <w:rsid w:val="00D85C9F"/>
    <w:rsid w:val="00D85FD1"/>
    <w:rsid w:val="00D86279"/>
    <w:rsid w:val="00D86314"/>
    <w:rsid w:val="00D863C6"/>
    <w:rsid w:val="00D8643A"/>
    <w:rsid w:val="00D865D8"/>
    <w:rsid w:val="00D867B9"/>
    <w:rsid w:val="00D868F0"/>
    <w:rsid w:val="00D86A7A"/>
    <w:rsid w:val="00D86BAB"/>
    <w:rsid w:val="00D86DC1"/>
    <w:rsid w:val="00D86FA4"/>
    <w:rsid w:val="00D8716D"/>
    <w:rsid w:val="00D875AA"/>
    <w:rsid w:val="00D875F6"/>
    <w:rsid w:val="00D877F7"/>
    <w:rsid w:val="00D87B95"/>
    <w:rsid w:val="00D87E94"/>
    <w:rsid w:val="00D9031D"/>
    <w:rsid w:val="00D903C0"/>
    <w:rsid w:val="00D9042C"/>
    <w:rsid w:val="00D904CE"/>
    <w:rsid w:val="00D90567"/>
    <w:rsid w:val="00D90742"/>
    <w:rsid w:val="00D9085C"/>
    <w:rsid w:val="00D90B85"/>
    <w:rsid w:val="00D90BB0"/>
    <w:rsid w:val="00D90E6C"/>
    <w:rsid w:val="00D91118"/>
    <w:rsid w:val="00D91154"/>
    <w:rsid w:val="00D912EB"/>
    <w:rsid w:val="00D91458"/>
    <w:rsid w:val="00D9165A"/>
    <w:rsid w:val="00D917C0"/>
    <w:rsid w:val="00D9181B"/>
    <w:rsid w:val="00D91966"/>
    <w:rsid w:val="00D91FF7"/>
    <w:rsid w:val="00D922A6"/>
    <w:rsid w:val="00D924B9"/>
    <w:rsid w:val="00D9278D"/>
    <w:rsid w:val="00D928AF"/>
    <w:rsid w:val="00D929F0"/>
    <w:rsid w:val="00D92A4D"/>
    <w:rsid w:val="00D92AAA"/>
    <w:rsid w:val="00D92CDE"/>
    <w:rsid w:val="00D92D20"/>
    <w:rsid w:val="00D92EC9"/>
    <w:rsid w:val="00D92F83"/>
    <w:rsid w:val="00D92FD1"/>
    <w:rsid w:val="00D9304E"/>
    <w:rsid w:val="00D930AC"/>
    <w:rsid w:val="00D930B9"/>
    <w:rsid w:val="00D93196"/>
    <w:rsid w:val="00D932AE"/>
    <w:rsid w:val="00D9332B"/>
    <w:rsid w:val="00D9336E"/>
    <w:rsid w:val="00D933DD"/>
    <w:rsid w:val="00D9340A"/>
    <w:rsid w:val="00D9349B"/>
    <w:rsid w:val="00D93575"/>
    <w:rsid w:val="00D936EA"/>
    <w:rsid w:val="00D939CB"/>
    <w:rsid w:val="00D93B5A"/>
    <w:rsid w:val="00D93E13"/>
    <w:rsid w:val="00D93E48"/>
    <w:rsid w:val="00D9411D"/>
    <w:rsid w:val="00D94416"/>
    <w:rsid w:val="00D94678"/>
    <w:rsid w:val="00D94DD0"/>
    <w:rsid w:val="00D94F20"/>
    <w:rsid w:val="00D94F66"/>
    <w:rsid w:val="00D95026"/>
    <w:rsid w:val="00D9529F"/>
    <w:rsid w:val="00D952C8"/>
    <w:rsid w:val="00D952D2"/>
    <w:rsid w:val="00D9551A"/>
    <w:rsid w:val="00D957D5"/>
    <w:rsid w:val="00D958E0"/>
    <w:rsid w:val="00D95930"/>
    <w:rsid w:val="00D95B69"/>
    <w:rsid w:val="00D95E28"/>
    <w:rsid w:val="00D95EDF"/>
    <w:rsid w:val="00D95F3D"/>
    <w:rsid w:val="00D95FB2"/>
    <w:rsid w:val="00D9625B"/>
    <w:rsid w:val="00D96277"/>
    <w:rsid w:val="00D962E6"/>
    <w:rsid w:val="00D963AD"/>
    <w:rsid w:val="00D96544"/>
    <w:rsid w:val="00D965F0"/>
    <w:rsid w:val="00D967DE"/>
    <w:rsid w:val="00D96A2C"/>
    <w:rsid w:val="00D96A79"/>
    <w:rsid w:val="00D96A7A"/>
    <w:rsid w:val="00D96AD7"/>
    <w:rsid w:val="00D96CD6"/>
    <w:rsid w:val="00D97067"/>
    <w:rsid w:val="00D971A3"/>
    <w:rsid w:val="00D972C3"/>
    <w:rsid w:val="00D9736F"/>
    <w:rsid w:val="00D974A8"/>
    <w:rsid w:val="00D97804"/>
    <w:rsid w:val="00D97C50"/>
    <w:rsid w:val="00DA0151"/>
    <w:rsid w:val="00DA028F"/>
    <w:rsid w:val="00DA02FD"/>
    <w:rsid w:val="00DA0302"/>
    <w:rsid w:val="00DA05F2"/>
    <w:rsid w:val="00DA0629"/>
    <w:rsid w:val="00DA089F"/>
    <w:rsid w:val="00DA08AE"/>
    <w:rsid w:val="00DA0D3B"/>
    <w:rsid w:val="00DA0E7F"/>
    <w:rsid w:val="00DA1240"/>
    <w:rsid w:val="00DA127E"/>
    <w:rsid w:val="00DA15E2"/>
    <w:rsid w:val="00DA17CA"/>
    <w:rsid w:val="00DA17CB"/>
    <w:rsid w:val="00DA180F"/>
    <w:rsid w:val="00DA1A74"/>
    <w:rsid w:val="00DA1CBB"/>
    <w:rsid w:val="00DA1F72"/>
    <w:rsid w:val="00DA1FD8"/>
    <w:rsid w:val="00DA2031"/>
    <w:rsid w:val="00DA2271"/>
    <w:rsid w:val="00DA22DF"/>
    <w:rsid w:val="00DA2897"/>
    <w:rsid w:val="00DA2AEA"/>
    <w:rsid w:val="00DA2D9A"/>
    <w:rsid w:val="00DA315B"/>
    <w:rsid w:val="00DA3198"/>
    <w:rsid w:val="00DA333F"/>
    <w:rsid w:val="00DA3497"/>
    <w:rsid w:val="00DA34FF"/>
    <w:rsid w:val="00DA366D"/>
    <w:rsid w:val="00DA3780"/>
    <w:rsid w:val="00DA37A7"/>
    <w:rsid w:val="00DA385C"/>
    <w:rsid w:val="00DA3864"/>
    <w:rsid w:val="00DA39B6"/>
    <w:rsid w:val="00DA3AC2"/>
    <w:rsid w:val="00DA3BAE"/>
    <w:rsid w:val="00DA3D24"/>
    <w:rsid w:val="00DA402D"/>
    <w:rsid w:val="00DA41A9"/>
    <w:rsid w:val="00DA42A7"/>
    <w:rsid w:val="00DA441E"/>
    <w:rsid w:val="00DA4632"/>
    <w:rsid w:val="00DA4710"/>
    <w:rsid w:val="00DA475A"/>
    <w:rsid w:val="00DA4ACC"/>
    <w:rsid w:val="00DA4EB3"/>
    <w:rsid w:val="00DA53DF"/>
    <w:rsid w:val="00DA5479"/>
    <w:rsid w:val="00DA56E8"/>
    <w:rsid w:val="00DA5A89"/>
    <w:rsid w:val="00DA5C67"/>
    <w:rsid w:val="00DA6074"/>
    <w:rsid w:val="00DA6086"/>
    <w:rsid w:val="00DA620E"/>
    <w:rsid w:val="00DA62A0"/>
    <w:rsid w:val="00DA6551"/>
    <w:rsid w:val="00DA65EB"/>
    <w:rsid w:val="00DA682D"/>
    <w:rsid w:val="00DA69B8"/>
    <w:rsid w:val="00DA6B57"/>
    <w:rsid w:val="00DA6B84"/>
    <w:rsid w:val="00DA6C86"/>
    <w:rsid w:val="00DA6D2C"/>
    <w:rsid w:val="00DA6E4D"/>
    <w:rsid w:val="00DA6EEF"/>
    <w:rsid w:val="00DA708A"/>
    <w:rsid w:val="00DA7297"/>
    <w:rsid w:val="00DA7418"/>
    <w:rsid w:val="00DA74D5"/>
    <w:rsid w:val="00DA76FA"/>
    <w:rsid w:val="00DA7735"/>
    <w:rsid w:val="00DA7836"/>
    <w:rsid w:val="00DA790A"/>
    <w:rsid w:val="00DA7C0E"/>
    <w:rsid w:val="00DA7FC8"/>
    <w:rsid w:val="00DB00A5"/>
    <w:rsid w:val="00DB02A9"/>
    <w:rsid w:val="00DB04BD"/>
    <w:rsid w:val="00DB0506"/>
    <w:rsid w:val="00DB06DB"/>
    <w:rsid w:val="00DB0783"/>
    <w:rsid w:val="00DB0851"/>
    <w:rsid w:val="00DB094A"/>
    <w:rsid w:val="00DB1075"/>
    <w:rsid w:val="00DB121D"/>
    <w:rsid w:val="00DB129A"/>
    <w:rsid w:val="00DB12DE"/>
    <w:rsid w:val="00DB162A"/>
    <w:rsid w:val="00DB187E"/>
    <w:rsid w:val="00DB18C5"/>
    <w:rsid w:val="00DB1A38"/>
    <w:rsid w:val="00DB1AF0"/>
    <w:rsid w:val="00DB1D1A"/>
    <w:rsid w:val="00DB1DD3"/>
    <w:rsid w:val="00DB1E7C"/>
    <w:rsid w:val="00DB1EA6"/>
    <w:rsid w:val="00DB23CC"/>
    <w:rsid w:val="00DB2AE0"/>
    <w:rsid w:val="00DB2B8F"/>
    <w:rsid w:val="00DB2C0E"/>
    <w:rsid w:val="00DB2D40"/>
    <w:rsid w:val="00DB2EAA"/>
    <w:rsid w:val="00DB31B5"/>
    <w:rsid w:val="00DB323C"/>
    <w:rsid w:val="00DB3605"/>
    <w:rsid w:val="00DB3627"/>
    <w:rsid w:val="00DB3891"/>
    <w:rsid w:val="00DB3C21"/>
    <w:rsid w:val="00DB3D28"/>
    <w:rsid w:val="00DB3D5E"/>
    <w:rsid w:val="00DB3FED"/>
    <w:rsid w:val="00DB41C4"/>
    <w:rsid w:val="00DB4315"/>
    <w:rsid w:val="00DB4374"/>
    <w:rsid w:val="00DB43FE"/>
    <w:rsid w:val="00DB44FE"/>
    <w:rsid w:val="00DB4789"/>
    <w:rsid w:val="00DB47F5"/>
    <w:rsid w:val="00DB4AFC"/>
    <w:rsid w:val="00DB4FB5"/>
    <w:rsid w:val="00DB54BD"/>
    <w:rsid w:val="00DB54F9"/>
    <w:rsid w:val="00DB5510"/>
    <w:rsid w:val="00DB552E"/>
    <w:rsid w:val="00DB5842"/>
    <w:rsid w:val="00DB58B8"/>
    <w:rsid w:val="00DB59A8"/>
    <w:rsid w:val="00DB5CC6"/>
    <w:rsid w:val="00DB5D35"/>
    <w:rsid w:val="00DB5E2F"/>
    <w:rsid w:val="00DB5E62"/>
    <w:rsid w:val="00DB5F65"/>
    <w:rsid w:val="00DB6113"/>
    <w:rsid w:val="00DB6232"/>
    <w:rsid w:val="00DB68F4"/>
    <w:rsid w:val="00DB6A62"/>
    <w:rsid w:val="00DB6A74"/>
    <w:rsid w:val="00DB6C0D"/>
    <w:rsid w:val="00DB6C2F"/>
    <w:rsid w:val="00DB6DE9"/>
    <w:rsid w:val="00DB6E24"/>
    <w:rsid w:val="00DB6FBD"/>
    <w:rsid w:val="00DB6FE9"/>
    <w:rsid w:val="00DB702F"/>
    <w:rsid w:val="00DB75F7"/>
    <w:rsid w:val="00DB7879"/>
    <w:rsid w:val="00DB7978"/>
    <w:rsid w:val="00DB7A48"/>
    <w:rsid w:val="00DB7B6C"/>
    <w:rsid w:val="00DB7C87"/>
    <w:rsid w:val="00DB7DF5"/>
    <w:rsid w:val="00DC04A6"/>
    <w:rsid w:val="00DC152B"/>
    <w:rsid w:val="00DC15DB"/>
    <w:rsid w:val="00DC17D6"/>
    <w:rsid w:val="00DC17FB"/>
    <w:rsid w:val="00DC1BF6"/>
    <w:rsid w:val="00DC1CC2"/>
    <w:rsid w:val="00DC1CFC"/>
    <w:rsid w:val="00DC1D3F"/>
    <w:rsid w:val="00DC1D47"/>
    <w:rsid w:val="00DC1DFF"/>
    <w:rsid w:val="00DC21AC"/>
    <w:rsid w:val="00DC225E"/>
    <w:rsid w:val="00DC238E"/>
    <w:rsid w:val="00DC25F7"/>
    <w:rsid w:val="00DC266E"/>
    <w:rsid w:val="00DC28F8"/>
    <w:rsid w:val="00DC2952"/>
    <w:rsid w:val="00DC2A78"/>
    <w:rsid w:val="00DC2AC6"/>
    <w:rsid w:val="00DC2ACD"/>
    <w:rsid w:val="00DC2E95"/>
    <w:rsid w:val="00DC34A5"/>
    <w:rsid w:val="00DC3840"/>
    <w:rsid w:val="00DC3A89"/>
    <w:rsid w:val="00DC3ADD"/>
    <w:rsid w:val="00DC3AE0"/>
    <w:rsid w:val="00DC3D06"/>
    <w:rsid w:val="00DC3EFF"/>
    <w:rsid w:val="00DC411E"/>
    <w:rsid w:val="00DC41AA"/>
    <w:rsid w:val="00DC456D"/>
    <w:rsid w:val="00DC45AB"/>
    <w:rsid w:val="00DC4683"/>
    <w:rsid w:val="00DC49DA"/>
    <w:rsid w:val="00DC4AFC"/>
    <w:rsid w:val="00DC4D14"/>
    <w:rsid w:val="00DC504C"/>
    <w:rsid w:val="00DC525B"/>
    <w:rsid w:val="00DC5513"/>
    <w:rsid w:val="00DC56C5"/>
    <w:rsid w:val="00DC56E2"/>
    <w:rsid w:val="00DC5786"/>
    <w:rsid w:val="00DC5A63"/>
    <w:rsid w:val="00DC5CFB"/>
    <w:rsid w:val="00DC6540"/>
    <w:rsid w:val="00DC657E"/>
    <w:rsid w:val="00DC680F"/>
    <w:rsid w:val="00DC68D8"/>
    <w:rsid w:val="00DC6918"/>
    <w:rsid w:val="00DC6B89"/>
    <w:rsid w:val="00DC6D45"/>
    <w:rsid w:val="00DC6E44"/>
    <w:rsid w:val="00DC6F20"/>
    <w:rsid w:val="00DC6F96"/>
    <w:rsid w:val="00DC74F7"/>
    <w:rsid w:val="00DC7610"/>
    <w:rsid w:val="00DC7736"/>
    <w:rsid w:val="00DC7B12"/>
    <w:rsid w:val="00DC7B3C"/>
    <w:rsid w:val="00DC7D78"/>
    <w:rsid w:val="00DC7DE1"/>
    <w:rsid w:val="00DD013C"/>
    <w:rsid w:val="00DD028A"/>
    <w:rsid w:val="00DD05CE"/>
    <w:rsid w:val="00DD0638"/>
    <w:rsid w:val="00DD078E"/>
    <w:rsid w:val="00DD08E5"/>
    <w:rsid w:val="00DD0A48"/>
    <w:rsid w:val="00DD0CFF"/>
    <w:rsid w:val="00DD107A"/>
    <w:rsid w:val="00DD128E"/>
    <w:rsid w:val="00DD12A2"/>
    <w:rsid w:val="00DD12EE"/>
    <w:rsid w:val="00DD152C"/>
    <w:rsid w:val="00DD1A9F"/>
    <w:rsid w:val="00DD1B74"/>
    <w:rsid w:val="00DD2375"/>
    <w:rsid w:val="00DD2639"/>
    <w:rsid w:val="00DD2734"/>
    <w:rsid w:val="00DD27E7"/>
    <w:rsid w:val="00DD2882"/>
    <w:rsid w:val="00DD2C4B"/>
    <w:rsid w:val="00DD2D34"/>
    <w:rsid w:val="00DD2F1E"/>
    <w:rsid w:val="00DD304D"/>
    <w:rsid w:val="00DD3176"/>
    <w:rsid w:val="00DD3516"/>
    <w:rsid w:val="00DD35E6"/>
    <w:rsid w:val="00DD3811"/>
    <w:rsid w:val="00DD3824"/>
    <w:rsid w:val="00DD3872"/>
    <w:rsid w:val="00DD39BD"/>
    <w:rsid w:val="00DD3AC9"/>
    <w:rsid w:val="00DD3B1F"/>
    <w:rsid w:val="00DD3C5B"/>
    <w:rsid w:val="00DD3C64"/>
    <w:rsid w:val="00DD3E22"/>
    <w:rsid w:val="00DD4441"/>
    <w:rsid w:val="00DD44A7"/>
    <w:rsid w:val="00DD44AD"/>
    <w:rsid w:val="00DD44E4"/>
    <w:rsid w:val="00DD495B"/>
    <w:rsid w:val="00DD4B40"/>
    <w:rsid w:val="00DD4BB5"/>
    <w:rsid w:val="00DD4C06"/>
    <w:rsid w:val="00DD4CC5"/>
    <w:rsid w:val="00DD4FBD"/>
    <w:rsid w:val="00DD520B"/>
    <w:rsid w:val="00DD5261"/>
    <w:rsid w:val="00DD5262"/>
    <w:rsid w:val="00DD528C"/>
    <w:rsid w:val="00DD52D7"/>
    <w:rsid w:val="00DD55C7"/>
    <w:rsid w:val="00DD568E"/>
    <w:rsid w:val="00DD596A"/>
    <w:rsid w:val="00DD599E"/>
    <w:rsid w:val="00DD59A1"/>
    <w:rsid w:val="00DD5A0B"/>
    <w:rsid w:val="00DD5CC6"/>
    <w:rsid w:val="00DD5D7B"/>
    <w:rsid w:val="00DD6297"/>
    <w:rsid w:val="00DD6564"/>
    <w:rsid w:val="00DD6753"/>
    <w:rsid w:val="00DD686F"/>
    <w:rsid w:val="00DD69BD"/>
    <w:rsid w:val="00DD7113"/>
    <w:rsid w:val="00DD7229"/>
    <w:rsid w:val="00DD7284"/>
    <w:rsid w:val="00DD732B"/>
    <w:rsid w:val="00DD73ED"/>
    <w:rsid w:val="00DD7412"/>
    <w:rsid w:val="00DD7515"/>
    <w:rsid w:val="00DD7541"/>
    <w:rsid w:val="00DD7560"/>
    <w:rsid w:val="00DD769E"/>
    <w:rsid w:val="00DD7702"/>
    <w:rsid w:val="00DD7793"/>
    <w:rsid w:val="00DD7992"/>
    <w:rsid w:val="00DD7AB2"/>
    <w:rsid w:val="00DD7D02"/>
    <w:rsid w:val="00DD7E50"/>
    <w:rsid w:val="00DE026A"/>
    <w:rsid w:val="00DE03DC"/>
    <w:rsid w:val="00DE05C5"/>
    <w:rsid w:val="00DE085C"/>
    <w:rsid w:val="00DE0CC5"/>
    <w:rsid w:val="00DE0D7A"/>
    <w:rsid w:val="00DE0DFF"/>
    <w:rsid w:val="00DE0ED6"/>
    <w:rsid w:val="00DE0F3A"/>
    <w:rsid w:val="00DE103E"/>
    <w:rsid w:val="00DE1174"/>
    <w:rsid w:val="00DE1510"/>
    <w:rsid w:val="00DE174A"/>
    <w:rsid w:val="00DE179A"/>
    <w:rsid w:val="00DE17C5"/>
    <w:rsid w:val="00DE17DA"/>
    <w:rsid w:val="00DE1876"/>
    <w:rsid w:val="00DE18A8"/>
    <w:rsid w:val="00DE195A"/>
    <w:rsid w:val="00DE1A81"/>
    <w:rsid w:val="00DE1ABA"/>
    <w:rsid w:val="00DE1C94"/>
    <w:rsid w:val="00DE2193"/>
    <w:rsid w:val="00DE219D"/>
    <w:rsid w:val="00DE2707"/>
    <w:rsid w:val="00DE2849"/>
    <w:rsid w:val="00DE284D"/>
    <w:rsid w:val="00DE29B4"/>
    <w:rsid w:val="00DE2CC0"/>
    <w:rsid w:val="00DE2E22"/>
    <w:rsid w:val="00DE3019"/>
    <w:rsid w:val="00DE3191"/>
    <w:rsid w:val="00DE3604"/>
    <w:rsid w:val="00DE3664"/>
    <w:rsid w:val="00DE3AD0"/>
    <w:rsid w:val="00DE3BE8"/>
    <w:rsid w:val="00DE3F10"/>
    <w:rsid w:val="00DE3FC6"/>
    <w:rsid w:val="00DE41B7"/>
    <w:rsid w:val="00DE46E9"/>
    <w:rsid w:val="00DE47A9"/>
    <w:rsid w:val="00DE482B"/>
    <w:rsid w:val="00DE4888"/>
    <w:rsid w:val="00DE48D5"/>
    <w:rsid w:val="00DE49E2"/>
    <w:rsid w:val="00DE4A0E"/>
    <w:rsid w:val="00DE4B0D"/>
    <w:rsid w:val="00DE4D99"/>
    <w:rsid w:val="00DE4E16"/>
    <w:rsid w:val="00DE4E7D"/>
    <w:rsid w:val="00DE4ED9"/>
    <w:rsid w:val="00DE4F31"/>
    <w:rsid w:val="00DE50F3"/>
    <w:rsid w:val="00DE531A"/>
    <w:rsid w:val="00DE54E3"/>
    <w:rsid w:val="00DE55BA"/>
    <w:rsid w:val="00DE5661"/>
    <w:rsid w:val="00DE57D4"/>
    <w:rsid w:val="00DE5806"/>
    <w:rsid w:val="00DE5A03"/>
    <w:rsid w:val="00DE5A25"/>
    <w:rsid w:val="00DE5C26"/>
    <w:rsid w:val="00DE5D31"/>
    <w:rsid w:val="00DE5D32"/>
    <w:rsid w:val="00DE63E1"/>
    <w:rsid w:val="00DE6779"/>
    <w:rsid w:val="00DE6954"/>
    <w:rsid w:val="00DE6C9E"/>
    <w:rsid w:val="00DE6CB3"/>
    <w:rsid w:val="00DE6FDD"/>
    <w:rsid w:val="00DE7109"/>
    <w:rsid w:val="00DE716C"/>
    <w:rsid w:val="00DE71C0"/>
    <w:rsid w:val="00DE7245"/>
    <w:rsid w:val="00DE74D4"/>
    <w:rsid w:val="00DE7681"/>
    <w:rsid w:val="00DE76DD"/>
    <w:rsid w:val="00DE77F4"/>
    <w:rsid w:val="00DE7832"/>
    <w:rsid w:val="00DE797E"/>
    <w:rsid w:val="00DE79B1"/>
    <w:rsid w:val="00DE7A0D"/>
    <w:rsid w:val="00DE7F6F"/>
    <w:rsid w:val="00DE7F86"/>
    <w:rsid w:val="00DF00CA"/>
    <w:rsid w:val="00DF0243"/>
    <w:rsid w:val="00DF065B"/>
    <w:rsid w:val="00DF06AA"/>
    <w:rsid w:val="00DF07EC"/>
    <w:rsid w:val="00DF084D"/>
    <w:rsid w:val="00DF0903"/>
    <w:rsid w:val="00DF0C6E"/>
    <w:rsid w:val="00DF0D0E"/>
    <w:rsid w:val="00DF0D6B"/>
    <w:rsid w:val="00DF0E16"/>
    <w:rsid w:val="00DF0E8F"/>
    <w:rsid w:val="00DF1057"/>
    <w:rsid w:val="00DF12B8"/>
    <w:rsid w:val="00DF14A6"/>
    <w:rsid w:val="00DF15BA"/>
    <w:rsid w:val="00DF1A5A"/>
    <w:rsid w:val="00DF1CBE"/>
    <w:rsid w:val="00DF1CEF"/>
    <w:rsid w:val="00DF1CFB"/>
    <w:rsid w:val="00DF1FB2"/>
    <w:rsid w:val="00DF2902"/>
    <w:rsid w:val="00DF2987"/>
    <w:rsid w:val="00DF29A9"/>
    <w:rsid w:val="00DF2A37"/>
    <w:rsid w:val="00DF2CFC"/>
    <w:rsid w:val="00DF2E67"/>
    <w:rsid w:val="00DF34BB"/>
    <w:rsid w:val="00DF34EC"/>
    <w:rsid w:val="00DF36B0"/>
    <w:rsid w:val="00DF3DA7"/>
    <w:rsid w:val="00DF4212"/>
    <w:rsid w:val="00DF42D3"/>
    <w:rsid w:val="00DF459D"/>
    <w:rsid w:val="00DF4D8A"/>
    <w:rsid w:val="00DF4E8E"/>
    <w:rsid w:val="00DF53C6"/>
    <w:rsid w:val="00DF53F3"/>
    <w:rsid w:val="00DF54E1"/>
    <w:rsid w:val="00DF5500"/>
    <w:rsid w:val="00DF56B3"/>
    <w:rsid w:val="00DF579F"/>
    <w:rsid w:val="00DF5D36"/>
    <w:rsid w:val="00DF5DDA"/>
    <w:rsid w:val="00DF5EFA"/>
    <w:rsid w:val="00DF61FB"/>
    <w:rsid w:val="00DF6208"/>
    <w:rsid w:val="00DF65D1"/>
    <w:rsid w:val="00DF66FF"/>
    <w:rsid w:val="00DF6922"/>
    <w:rsid w:val="00DF6A81"/>
    <w:rsid w:val="00DF6ABD"/>
    <w:rsid w:val="00DF6B8C"/>
    <w:rsid w:val="00DF6D11"/>
    <w:rsid w:val="00DF6D55"/>
    <w:rsid w:val="00DF6F51"/>
    <w:rsid w:val="00DF6FA5"/>
    <w:rsid w:val="00DF722C"/>
    <w:rsid w:val="00DF72E7"/>
    <w:rsid w:val="00DF74EC"/>
    <w:rsid w:val="00DF7529"/>
    <w:rsid w:val="00DF769C"/>
    <w:rsid w:val="00DF7867"/>
    <w:rsid w:val="00DF78B9"/>
    <w:rsid w:val="00DF7B60"/>
    <w:rsid w:val="00DF7BF5"/>
    <w:rsid w:val="00DF7CBC"/>
    <w:rsid w:val="00DF7CF5"/>
    <w:rsid w:val="00DF7D82"/>
    <w:rsid w:val="00DF7DDE"/>
    <w:rsid w:val="00DF7E1E"/>
    <w:rsid w:val="00DF7EDA"/>
    <w:rsid w:val="00E0019F"/>
    <w:rsid w:val="00E00254"/>
    <w:rsid w:val="00E00463"/>
    <w:rsid w:val="00E00646"/>
    <w:rsid w:val="00E00788"/>
    <w:rsid w:val="00E007A1"/>
    <w:rsid w:val="00E00DE6"/>
    <w:rsid w:val="00E0106B"/>
    <w:rsid w:val="00E011E8"/>
    <w:rsid w:val="00E01220"/>
    <w:rsid w:val="00E01540"/>
    <w:rsid w:val="00E015E6"/>
    <w:rsid w:val="00E0160A"/>
    <w:rsid w:val="00E01629"/>
    <w:rsid w:val="00E016F5"/>
    <w:rsid w:val="00E01749"/>
    <w:rsid w:val="00E01A0D"/>
    <w:rsid w:val="00E01A71"/>
    <w:rsid w:val="00E01ACB"/>
    <w:rsid w:val="00E01B82"/>
    <w:rsid w:val="00E01D4E"/>
    <w:rsid w:val="00E01DFE"/>
    <w:rsid w:val="00E01E5D"/>
    <w:rsid w:val="00E01EA6"/>
    <w:rsid w:val="00E01FAF"/>
    <w:rsid w:val="00E01FBC"/>
    <w:rsid w:val="00E0223F"/>
    <w:rsid w:val="00E02262"/>
    <w:rsid w:val="00E024BC"/>
    <w:rsid w:val="00E024CE"/>
    <w:rsid w:val="00E02758"/>
    <w:rsid w:val="00E0279B"/>
    <w:rsid w:val="00E028AB"/>
    <w:rsid w:val="00E02BB8"/>
    <w:rsid w:val="00E02ED1"/>
    <w:rsid w:val="00E03192"/>
    <w:rsid w:val="00E03235"/>
    <w:rsid w:val="00E032CF"/>
    <w:rsid w:val="00E03470"/>
    <w:rsid w:val="00E039EE"/>
    <w:rsid w:val="00E03A67"/>
    <w:rsid w:val="00E03A7A"/>
    <w:rsid w:val="00E03DB6"/>
    <w:rsid w:val="00E03EC2"/>
    <w:rsid w:val="00E04077"/>
    <w:rsid w:val="00E040D0"/>
    <w:rsid w:val="00E0416C"/>
    <w:rsid w:val="00E0435A"/>
    <w:rsid w:val="00E044F5"/>
    <w:rsid w:val="00E0454D"/>
    <w:rsid w:val="00E04681"/>
    <w:rsid w:val="00E046DA"/>
    <w:rsid w:val="00E046E4"/>
    <w:rsid w:val="00E04832"/>
    <w:rsid w:val="00E04BA6"/>
    <w:rsid w:val="00E04D30"/>
    <w:rsid w:val="00E04D59"/>
    <w:rsid w:val="00E04D9C"/>
    <w:rsid w:val="00E04E0C"/>
    <w:rsid w:val="00E04F47"/>
    <w:rsid w:val="00E05084"/>
    <w:rsid w:val="00E050E1"/>
    <w:rsid w:val="00E05202"/>
    <w:rsid w:val="00E052FA"/>
    <w:rsid w:val="00E0550A"/>
    <w:rsid w:val="00E05781"/>
    <w:rsid w:val="00E05808"/>
    <w:rsid w:val="00E05A78"/>
    <w:rsid w:val="00E05C88"/>
    <w:rsid w:val="00E05CB9"/>
    <w:rsid w:val="00E05E3D"/>
    <w:rsid w:val="00E05EC3"/>
    <w:rsid w:val="00E05F24"/>
    <w:rsid w:val="00E05FA3"/>
    <w:rsid w:val="00E06413"/>
    <w:rsid w:val="00E06494"/>
    <w:rsid w:val="00E06532"/>
    <w:rsid w:val="00E06572"/>
    <w:rsid w:val="00E065C3"/>
    <w:rsid w:val="00E06728"/>
    <w:rsid w:val="00E06AE1"/>
    <w:rsid w:val="00E06C93"/>
    <w:rsid w:val="00E06EE4"/>
    <w:rsid w:val="00E06F65"/>
    <w:rsid w:val="00E06FD6"/>
    <w:rsid w:val="00E071D4"/>
    <w:rsid w:val="00E0725F"/>
    <w:rsid w:val="00E07300"/>
    <w:rsid w:val="00E07491"/>
    <w:rsid w:val="00E074BF"/>
    <w:rsid w:val="00E07546"/>
    <w:rsid w:val="00E07690"/>
    <w:rsid w:val="00E079DF"/>
    <w:rsid w:val="00E07B4C"/>
    <w:rsid w:val="00E07BF5"/>
    <w:rsid w:val="00E07C9D"/>
    <w:rsid w:val="00E07CD3"/>
    <w:rsid w:val="00E07D6E"/>
    <w:rsid w:val="00E07E39"/>
    <w:rsid w:val="00E100B7"/>
    <w:rsid w:val="00E10484"/>
    <w:rsid w:val="00E10499"/>
    <w:rsid w:val="00E10621"/>
    <w:rsid w:val="00E1062C"/>
    <w:rsid w:val="00E107FB"/>
    <w:rsid w:val="00E10823"/>
    <w:rsid w:val="00E1088C"/>
    <w:rsid w:val="00E10BC1"/>
    <w:rsid w:val="00E10D45"/>
    <w:rsid w:val="00E10F58"/>
    <w:rsid w:val="00E111DD"/>
    <w:rsid w:val="00E1134B"/>
    <w:rsid w:val="00E113B8"/>
    <w:rsid w:val="00E114BA"/>
    <w:rsid w:val="00E11582"/>
    <w:rsid w:val="00E11614"/>
    <w:rsid w:val="00E1181C"/>
    <w:rsid w:val="00E1198E"/>
    <w:rsid w:val="00E11AC1"/>
    <w:rsid w:val="00E11BE8"/>
    <w:rsid w:val="00E11C45"/>
    <w:rsid w:val="00E12086"/>
    <w:rsid w:val="00E121D0"/>
    <w:rsid w:val="00E125E8"/>
    <w:rsid w:val="00E1272E"/>
    <w:rsid w:val="00E127AB"/>
    <w:rsid w:val="00E128E0"/>
    <w:rsid w:val="00E12B33"/>
    <w:rsid w:val="00E12BFB"/>
    <w:rsid w:val="00E12C64"/>
    <w:rsid w:val="00E12EDB"/>
    <w:rsid w:val="00E12F02"/>
    <w:rsid w:val="00E12FC0"/>
    <w:rsid w:val="00E13232"/>
    <w:rsid w:val="00E132AC"/>
    <w:rsid w:val="00E13564"/>
    <w:rsid w:val="00E135E7"/>
    <w:rsid w:val="00E137B2"/>
    <w:rsid w:val="00E139E5"/>
    <w:rsid w:val="00E13A8E"/>
    <w:rsid w:val="00E13FD7"/>
    <w:rsid w:val="00E14167"/>
    <w:rsid w:val="00E14444"/>
    <w:rsid w:val="00E145C3"/>
    <w:rsid w:val="00E14737"/>
    <w:rsid w:val="00E148CA"/>
    <w:rsid w:val="00E149FF"/>
    <w:rsid w:val="00E14BA9"/>
    <w:rsid w:val="00E14C60"/>
    <w:rsid w:val="00E14D35"/>
    <w:rsid w:val="00E14EBF"/>
    <w:rsid w:val="00E15034"/>
    <w:rsid w:val="00E15108"/>
    <w:rsid w:val="00E15160"/>
    <w:rsid w:val="00E15268"/>
    <w:rsid w:val="00E155DC"/>
    <w:rsid w:val="00E156A2"/>
    <w:rsid w:val="00E156DA"/>
    <w:rsid w:val="00E15744"/>
    <w:rsid w:val="00E15A56"/>
    <w:rsid w:val="00E15AB3"/>
    <w:rsid w:val="00E15B38"/>
    <w:rsid w:val="00E15C3D"/>
    <w:rsid w:val="00E15E87"/>
    <w:rsid w:val="00E15EED"/>
    <w:rsid w:val="00E15F9A"/>
    <w:rsid w:val="00E1601D"/>
    <w:rsid w:val="00E16028"/>
    <w:rsid w:val="00E1638B"/>
    <w:rsid w:val="00E1684F"/>
    <w:rsid w:val="00E16932"/>
    <w:rsid w:val="00E16A35"/>
    <w:rsid w:val="00E16ABA"/>
    <w:rsid w:val="00E1743B"/>
    <w:rsid w:val="00E17485"/>
    <w:rsid w:val="00E17591"/>
    <w:rsid w:val="00E176C7"/>
    <w:rsid w:val="00E178BC"/>
    <w:rsid w:val="00E179A6"/>
    <w:rsid w:val="00E17F88"/>
    <w:rsid w:val="00E20368"/>
    <w:rsid w:val="00E2069F"/>
    <w:rsid w:val="00E206F4"/>
    <w:rsid w:val="00E20AEA"/>
    <w:rsid w:val="00E20AED"/>
    <w:rsid w:val="00E21146"/>
    <w:rsid w:val="00E214BC"/>
    <w:rsid w:val="00E21A25"/>
    <w:rsid w:val="00E21AFC"/>
    <w:rsid w:val="00E21B2E"/>
    <w:rsid w:val="00E2223A"/>
    <w:rsid w:val="00E22369"/>
    <w:rsid w:val="00E223C7"/>
    <w:rsid w:val="00E2243C"/>
    <w:rsid w:val="00E224C0"/>
    <w:rsid w:val="00E22659"/>
    <w:rsid w:val="00E22669"/>
    <w:rsid w:val="00E2280A"/>
    <w:rsid w:val="00E2280C"/>
    <w:rsid w:val="00E228BB"/>
    <w:rsid w:val="00E22973"/>
    <w:rsid w:val="00E229E2"/>
    <w:rsid w:val="00E22A8F"/>
    <w:rsid w:val="00E22B40"/>
    <w:rsid w:val="00E22C83"/>
    <w:rsid w:val="00E22C96"/>
    <w:rsid w:val="00E22CE4"/>
    <w:rsid w:val="00E22F35"/>
    <w:rsid w:val="00E22FC7"/>
    <w:rsid w:val="00E23043"/>
    <w:rsid w:val="00E235C3"/>
    <w:rsid w:val="00E236AE"/>
    <w:rsid w:val="00E2381E"/>
    <w:rsid w:val="00E23839"/>
    <w:rsid w:val="00E238F2"/>
    <w:rsid w:val="00E23925"/>
    <w:rsid w:val="00E23BE7"/>
    <w:rsid w:val="00E23D8E"/>
    <w:rsid w:val="00E23EA7"/>
    <w:rsid w:val="00E2413A"/>
    <w:rsid w:val="00E24183"/>
    <w:rsid w:val="00E2442B"/>
    <w:rsid w:val="00E24528"/>
    <w:rsid w:val="00E24748"/>
    <w:rsid w:val="00E2495B"/>
    <w:rsid w:val="00E24AE2"/>
    <w:rsid w:val="00E24CBC"/>
    <w:rsid w:val="00E251CB"/>
    <w:rsid w:val="00E257EB"/>
    <w:rsid w:val="00E25873"/>
    <w:rsid w:val="00E2587F"/>
    <w:rsid w:val="00E25BEF"/>
    <w:rsid w:val="00E25E17"/>
    <w:rsid w:val="00E26042"/>
    <w:rsid w:val="00E26356"/>
    <w:rsid w:val="00E26473"/>
    <w:rsid w:val="00E26536"/>
    <w:rsid w:val="00E2657C"/>
    <w:rsid w:val="00E2673A"/>
    <w:rsid w:val="00E26769"/>
    <w:rsid w:val="00E26C25"/>
    <w:rsid w:val="00E26C8C"/>
    <w:rsid w:val="00E271AA"/>
    <w:rsid w:val="00E2758B"/>
    <w:rsid w:val="00E27660"/>
    <w:rsid w:val="00E276F0"/>
    <w:rsid w:val="00E27BF8"/>
    <w:rsid w:val="00E27D41"/>
    <w:rsid w:val="00E27E0E"/>
    <w:rsid w:val="00E27FE6"/>
    <w:rsid w:val="00E30111"/>
    <w:rsid w:val="00E303E0"/>
    <w:rsid w:val="00E30445"/>
    <w:rsid w:val="00E304DF"/>
    <w:rsid w:val="00E30798"/>
    <w:rsid w:val="00E30C23"/>
    <w:rsid w:val="00E30C2A"/>
    <w:rsid w:val="00E30C2D"/>
    <w:rsid w:val="00E31198"/>
    <w:rsid w:val="00E312A7"/>
    <w:rsid w:val="00E31305"/>
    <w:rsid w:val="00E313C5"/>
    <w:rsid w:val="00E31AAE"/>
    <w:rsid w:val="00E31C24"/>
    <w:rsid w:val="00E31CD7"/>
    <w:rsid w:val="00E31E45"/>
    <w:rsid w:val="00E31F85"/>
    <w:rsid w:val="00E31FA5"/>
    <w:rsid w:val="00E32029"/>
    <w:rsid w:val="00E32150"/>
    <w:rsid w:val="00E322A2"/>
    <w:rsid w:val="00E32409"/>
    <w:rsid w:val="00E3248F"/>
    <w:rsid w:val="00E3251E"/>
    <w:rsid w:val="00E32647"/>
    <w:rsid w:val="00E326C7"/>
    <w:rsid w:val="00E32807"/>
    <w:rsid w:val="00E328A3"/>
    <w:rsid w:val="00E32A37"/>
    <w:rsid w:val="00E32AE9"/>
    <w:rsid w:val="00E32B30"/>
    <w:rsid w:val="00E32C08"/>
    <w:rsid w:val="00E32C44"/>
    <w:rsid w:val="00E334C7"/>
    <w:rsid w:val="00E335D4"/>
    <w:rsid w:val="00E336EE"/>
    <w:rsid w:val="00E338D4"/>
    <w:rsid w:val="00E3396E"/>
    <w:rsid w:val="00E33A3E"/>
    <w:rsid w:val="00E33E56"/>
    <w:rsid w:val="00E33FA3"/>
    <w:rsid w:val="00E34356"/>
    <w:rsid w:val="00E34617"/>
    <w:rsid w:val="00E346D7"/>
    <w:rsid w:val="00E34704"/>
    <w:rsid w:val="00E34A1F"/>
    <w:rsid w:val="00E34D95"/>
    <w:rsid w:val="00E353AF"/>
    <w:rsid w:val="00E3549F"/>
    <w:rsid w:val="00E35626"/>
    <w:rsid w:val="00E3578F"/>
    <w:rsid w:val="00E35A49"/>
    <w:rsid w:val="00E35A63"/>
    <w:rsid w:val="00E35CB7"/>
    <w:rsid w:val="00E35CDF"/>
    <w:rsid w:val="00E35CFD"/>
    <w:rsid w:val="00E35EB3"/>
    <w:rsid w:val="00E35F19"/>
    <w:rsid w:val="00E3625A"/>
    <w:rsid w:val="00E364E5"/>
    <w:rsid w:val="00E36502"/>
    <w:rsid w:val="00E367EE"/>
    <w:rsid w:val="00E36A1F"/>
    <w:rsid w:val="00E36DAC"/>
    <w:rsid w:val="00E36E2E"/>
    <w:rsid w:val="00E36E3C"/>
    <w:rsid w:val="00E371AC"/>
    <w:rsid w:val="00E37636"/>
    <w:rsid w:val="00E379C6"/>
    <w:rsid w:val="00E37A25"/>
    <w:rsid w:val="00E37B94"/>
    <w:rsid w:val="00E37E19"/>
    <w:rsid w:val="00E37E72"/>
    <w:rsid w:val="00E37ECA"/>
    <w:rsid w:val="00E37F94"/>
    <w:rsid w:val="00E37FA6"/>
    <w:rsid w:val="00E40127"/>
    <w:rsid w:val="00E40183"/>
    <w:rsid w:val="00E40390"/>
    <w:rsid w:val="00E4044A"/>
    <w:rsid w:val="00E40AE0"/>
    <w:rsid w:val="00E40D7D"/>
    <w:rsid w:val="00E40DD6"/>
    <w:rsid w:val="00E40F2F"/>
    <w:rsid w:val="00E41042"/>
    <w:rsid w:val="00E411D9"/>
    <w:rsid w:val="00E413D1"/>
    <w:rsid w:val="00E415AA"/>
    <w:rsid w:val="00E41C0E"/>
    <w:rsid w:val="00E41C24"/>
    <w:rsid w:val="00E41F10"/>
    <w:rsid w:val="00E420E8"/>
    <w:rsid w:val="00E421A8"/>
    <w:rsid w:val="00E422C0"/>
    <w:rsid w:val="00E42391"/>
    <w:rsid w:val="00E42600"/>
    <w:rsid w:val="00E42863"/>
    <w:rsid w:val="00E42A0B"/>
    <w:rsid w:val="00E42A7F"/>
    <w:rsid w:val="00E42A82"/>
    <w:rsid w:val="00E42AFA"/>
    <w:rsid w:val="00E430AC"/>
    <w:rsid w:val="00E434CC"/>
    <w:rsid w:val="00E434D6"/>
    <w:rsid w:val="00E43516"/>
    <w:rsid w:val="00E435DA"/>
    <w:rsid w:val="00E436F1"/>
    <w:rsid w:val="00E437BF"/>
    <w:rsid w:val="00E439E0"/>
    <w:rsid w:val="00E43AC7"/>
    <w:rsid w:val="00E43C1F"/>
    <w:rsid w:val="00E43D05"/>
    <w:rsid w:val="00E44469"/>
    <w:rsid w:val="00E44491"/>
    <w:rsid w:val="00E449ED"/>
    <w:rsid w:val="00E44A14"/>
    <w:rsid w:val="00E44B1E"/>
    <w:rsid w:val="00E44BD8"/>
    <w:rsid w:val="00E45506"/>
    <w:rsid w:val="00E455F4"/>
    <w:rsid w:val="00E4568D"/>
    <w:rsid w:val="00E4572A"/>
    <w:rsid w:val="00E457E0"/>
    <w:rsid w:val="00E45A22"/>
    <w:rsid w:val="00E45B47"/>
    <w:rsid w:val="00E45C6F"/>
    <w:rsid w:val="00E45CCC"/>
    <w:rsid w:val="00E45EFB"/>
    <w:rsid w:val="00E45FEB"/>
    <w:rsid w:val="00E460E6"/>
    <w:rsid w:val="00E46402"/>
    <w:rsid w:val="00E464F6"/>
    <w:rsid w:val="00E46987"/>
    <w:rsid w:val="00E46A03"/>
    <w:rsid w:val="00E46ACD"/>
    <w:rsid w:val="00E46C5C"/>
    <w:rsid w:val="00E46D1D"/>
    <w:rsid w:val="00E46FB0"/>
    <w:rsid w:val="00E4711C"/>
    <w:rsid w:val="00E472B5"/>
    <w:rsid w:val="00E4733A"/>
    <w:rsid w:val="00E47378"/>
    <w:rsid w:val="00E477DD"/>
    <w:rsid w:val="00E47CBB"/>
    <w:rsid w:val="00E47CC3"/>
    <w:rsid w:val="00E501AA"/>
    <w:rsid w:val="00E505DA"/>
    <w:rsid w:val="00E5076A"/>
    <w:rsid w:val="00E5098F"/>
    <w:rsid w:val="00E50A76"/>
    <w:rsid w:val="00E50AF4"/>
    <w:rsid w:val="00E50B4A"/>
    <w:rsid w:val="00E50E83"/>
    <w:rsid w:val="00E50E8A"/>
    <w:rsid w:val="00E5123E"/>
    <w:rsid w:val="00E51912"/>
    <w:rsid w:val="00E51BD8"/>
    <w:rsid w:val="00E51C36"/>
    <w:rsid w:val="00E51CC8"/>
    <w:rsid w:val="00E51D4F"/>
    <w:rsid w:val="00E51E8C"/>
    <w:rsid w:val="00E51FD9"/>
    <w:rsid w:val="00E5212D"/>
    <w:rsid w:val="00E522F7"/>
    <w:rsid w:val="00E5239B"/>
    <w:rsid w:val="00E523F8"/>
    <w:rsid w:val="00E526D9"/>
    <w:rsid w:val="00E529D0"/>
    <w:rsid w:val="00E52B7C"/>
    <w:rsid w:val="00E52BC9"/>
    <w:rsid w:val="00E5321F"/>
    <w:rsid w:val="00E5356A"/>
    <w:rsid w:val="00E53618"/>
    <w:rsid w:val="00E53659"/>
    <w:rsid w:val="00E53779"/>
    <w:rsid w:val="00E538AF"/>
    <w:rsid w:val="00E538E7"/>
    <w:rsid w:val="00E53A0A"/>
    <w:rsid w:val="00E540FA"/>
    <w:rsid w:val="00E545E3"/>
    <w:rsid w:val="00E54600"/>
    <w:rsid w:val="00E546B1"/>
    <w:rsid w:val="00E54AEE"/>
    <w:rsid w:val="00E54C5A"/>
    <w:rsid w:val="00E54CD0"/>
    <w:rsid w:val="00E54ED8"/>
    <w:rsid w:val="00E5515E"/>
    <w:rsid w:val="00E55340"/>
    <w:rsid w:val="00E553C1"/>
    <w:rsid w:val="00E5582B"/>
    <w:rsid w:val="00E558FC"/>
    <w:rsid w:val="00E558FE"/>
    <w:rsid w:val="00E559B3"/>
    <w:rsid w:val="00E55A66"/>
    <w:rsid w:val="00E55B12"/>
    <w:rsid w:val="00E55BF9"/>
    <w:rsid w:val="00E55DED"/>
    <w:rsid w:val="00E55FEC"/>
    <w:rsid w:val="00E563C9"/>
    <w:rsid w:val="00E56410"/>
    <w:rsid w:val="00E56511"/>
    <w:rsid w:val="00E565C4"/>
    <w:rsid w:val="00E568C4"/>
    <w:rsid w:val="00E568F7"/>
    <w:rsid w:val="00E56BF7"/>
    <w:rsid w:val="00E56C75"/>
    <w:rsid w:val="00E56F6A"/>
    <w:rsid w:val="00E56FD3"/>
    <w:rsid w:val="00E570EA"/>
    <w:rsid w:val="00E572A2"/>
    <w:rsid w:val="00E57320"/>
    <w:rsid w:val="00E574E0"/>
    <w:rsid w:val="00E575C2"/>
    <w:rsid w:val="00E575E2"/>
    <w:rsid w:val="00E576A9"/>
    <w:rsid w:val="00E577C2"/>
    <w:rsid w:val="00E578A1"/>
    <w:rsid w:val="00E57B93"/>
    <w:rsid w:val="00E57ECD"/>
    <w:rsid w:val="00E60018"/>
    <w:rsid w:val="00E60408"/>
    <w:rsid w:val="00E60760"/>
    <w:rsid w:val="00E60964"/>
    <w:rsid w:val="00E609A4"/>
    <w:rsid w:val="00E60ABB"/>
    <w:rsid w:val="00E60CD6"/>
    <w:rsid w:val="00E60EB3"/>
    <w:rsid w:val="00E610FA"/>
    <w:rsid w:val="00E61321"/>
    <w:rsid w:val="00E61440"/>
    <w:rsid w:val="00E6166E"/>
    <w:rsid w:val="00E617EF"/>
    <w:rsid w:val="00E61861"/>
    <w:rsid w:val="00E61888"/>
    <w:rsid w:val="00E61B66"/>
    <w:rsid w:val="00E61B8F"/>
    <w:rsid w:val="00E61BD1"/>
    <w:rsid w:val="00E61C2A"/>
    <w:rsid w:val="00E61CA8"/>
    <w:rsid w:val="00E61E52"/>
    <w:rsid w:val="00E62040"/>
    <w:rsid w:val="00E621C0"/>
    <w:rsid w:val="00E621CB"/>
    <w:rsid w:val="00E625AB"/>
    <w:rsid w:val="00E6272D"/>
    <w:rsid w:val="00E6280C"/>
    <w:rsid w:val="00E6282B"/>
    <w:rsid w:val="00E6293B"/>
    <w:rsid w:val="00E62945"/>
    <w:rsid w:val="00E62E3D"/>
    <w:rsid w:val="00E63219"/>
    <w:rsid w:val="00E63349"/>
    <w:rsid w:val="00E634E0"/>
    <w:rsid w:val="00E6356F"/>
    <w:rsid w:val="00E6395E"/>
    <w:rsid w:val="00E63A8D"/>
    <w:rsid w:val="00E63AA6"/>
    <w:rsid w:val="00E63D80"/>
    <w:rsid w:val="00E63E4D"/>
    <w:rsid w:val="00E6408C"/>
    <w:rsid w:val="00E641E1"/>
    <w:rsid w:val="00E64206"/>
    <w:rsid w:val="00E64452"/>
    <w:rsid w:val="00E6458A"/>
    <w:rsid w:val="00E64878"/>
    <w:rsid w:val="00E6491E"/>
    <w:rsid w:val="00E64B36"/>
    <w:rsid w:val="00E64C17"/>
    <w:rsid w:val="00E64C92"/>
    <w:rsid w:val="00E64CEA"/>
    <w:rsid w:val="00E64EF8"/>
    <w:rsid w:val="00E64EFF"/>
    <w:rsid w:val="00E65208"/>
    <w:rsid w:val="00E652D2"/>
    <w:rsid w:val="00E653A3"/>
    <w:rsid w:val="00E65427"/>
    <w:rsid w:val="00E654A6"/>
    <w:rsid w:val="00E655DF"/>
    <w:rsid w:val="00E655E4"/>
    <w:rsid w:val="00E657C4"/>
    <w:rsid w:val="00E657FB"/>
    <w:rsid w:val="00E6589E"/>
    <w:rsid w:val="00E65960"/>
    <w:rsid w:val="00E659CF"/>
    <w:rsid w:val="00E659DC"/>
    <w:rsid w:val="00E65B50"/>
    <w:rsid w:val="00E65BBA"/>
    <w:rsid w:val="00E65D05"/>
    <w:rsid w:val="00E65E71"/>
    <w:rsid w:val="00E6600B"/>
    <w:rsid w:val="00E66031"/>
    <w:rsid w:val="00E661AB"/>
    <w:rsid w:val="00E66340"/>
    <w:rsid w:val="00E665F6"/>
    <w:rsid w:val="00E66641"/>
    <w:rsid w:val="00E6665D"/>
    <w:rsid w:val="00E66B9F"/>
    <w:rsid w:val="00E66BA1"/>
    <w:rsid w:val="00E66D53"/>
    <w:rsid w:val="00E66E77"/>
    <w:rsid w:val="00E66F2D"/>
    <w:rsid w:val="00E672E7"/>
    <w:rsid w:val="00E6730F"/>
    <w:rsid w:val="00E675A3"/>
    <w:rsid w:val="00E677AD"/>
    <w:rsid w:val="00E6781E"/>
    <w:rsid w:val="00E67909"/>
    <w:rsid w:val="00E67A36"/>
    <w:rsid w:val="00E67BC6"/>
    <w:rsid w:val="00E67D22"/>
    <w:rsid w:val="00E67E7D"/>
    <w:rsid w:val="00E67FA2"/>
    <w:rsid w:val="00E70478"/>
    <w:rsid w:val="00E706F1"/>
    <w:rsid w:val="00E708CA"/>
    <w:rsid w:val="00E70DA6"/>
    <w:rsid w:val="00E70FB8"/>
    <w:rsid w:val="00E71248"/>
    <w:rsid w:val="00E715A2"/>
    <w:rsid w:val="00E718F9"/>
    <w:rsid w:val="00E718FE"/>
    <w:rsid w:val="00E71B36"/>
    <w:rsid w:val="00E71B44"/>
    <w:rsid w:val="00E71C7C"/>
    <w:rsid w:val="00E71E1A"/>
    <w:rsid w:val="00E71E40"/>
    <w:rsid w:val="00E71E47"/>
    <w:rsid w:val="00E71F48"/>
    <w:rsid w:val="00E72427"/>
    <w:rsid w:val="00E724EE"/>
    <w:rsid w:val="00E725F0"/>
    <w:rsid w:val="00E72650"/>
    <w:rsid w:val="00E72657"/>
    <w:rsid w:val="00E726F1"/>
    <w:rsid w:val="00E72984"/>
    <w:rsid w:val="00E72B92"/>
    <w:rsid w:val="00E72C02"/>
    <w:rsid w:val="00E72C13"/>
    <w:rsid w:val="00E72DAB"/>
    <w:rsid w:val="00E72EFE"/>
    <w:rsid w:val="00E7318A"/>
    <w:rsid w:val="00E733A8"/>
    <w:rsid w:val="00E73582"/>
    <w:rsid w:val="00E739CF"/>
    <w:rsid w:val="00E73A7D"/>
    <w:rsid w:val="00E73E90"/>
    <w:rsid w:val="00E73E9E"/>
    <w:rsid w:val="00E73FE2"/>
    <w:rsid w:val="00E74347"/>
    <w:rsid w:val="00E7439A"/>
    <w:rsid w:val="00E74874"/>
    <w:rsid w:val="00E74A7F"/>
    <w:rsid w:val="00E74A8D"/>
    <w:rsid w:val="00E74D46"/>
    <w:rsid w:val="00E74F2C"/>
    <w:rsid w:val="00E74F8B"/>
    <w:rsid w:val="00E74F93"/>
    <w:rsid w:val="00E7503B"/>
    <w:rsid w:val="00E75165"/>
    <w:rsid w:val="00E759F4"/>
    <w:rsid w:val="00E75C5B"/>
    <w:rsid w:val="00E75CB4"/>
    <w:rsid w:val="00E7609E"/>
    <w:rsid w:val="00E76313"/>
    <w:rsid w:val="00E76543"/>
    <w:rsid w:val="00E7655F"/>
    <w:rsid w:val="00E765EF"/>
    <w:rsid w:val="00E76843"/>
    <w:rsid w:val="00E76AB6"/>
    <w:rsid w:val="00E76C40"/>
    <w:rsid w:val="00E76D8C"/>
    <w:rsid w:val="00E77003"/>
    <w:rsid w:val="00E77042"/>
    <w:rsid w:val="00E770FB"/>
    <w:rsid w:val="00E77290"/>
    <w:rsid w:val="00E77929"/>
    <w:rsid w:val="00E77A9A"/>
    <w:rsid w:val="00E77CEC"/>
    <w:rsid w:val="00E77F9E"/>
    <w:rsid w:val="00E77FB4"/>
    <w:rsid w:val="00E8008B"/>
    <w:rsid w:val="00E800B3"/>
    <w:rsid w:val="00E800D4"/>
    <w:rsid w:val="00E8017F"/>
    <w:rsid w:val="00E8022E"/>
    <w:rsid w:val="00E80256"/>
    <w:rsid w:val="00E8055E"/>
    <w:rsid w:val="00E80572"/>
    <w:rsid w:val="00E80734"/>
    <w:rsid w:val="00E807B6"/>
    <w:rsid w:val="00E80836"/>
    <w:rsid w:val="00E809A4"/>
    <w:rsid w:val="00E80E85"/>
    <w:rsid w:val="00E81127"/>
    <w:rsid w:val="00E81609"/>
    <w:rsid w:val="00E81AD0"/>
    <w:rsid w:val="00E81EBF"/>
    <w:rsid w:val="00E820EC"/>
    <w:rsid w:val="00E8211E"/>
    <w:rsid w:val="00E822D9"/>
    <w:rsid w:val="00E82476"/>
    <w:rsid w:val="00E825B3"/>
    <w:rsid w:val="00E826A9"/>
    <w:rsid w:val="00E826DA"/>
    <w:rsid w:val="00E826E0"/>
    <w:rsid w:val="00E827DC"/>
    <w:rsid w:val="00E82B31"/>
    <w:rsid w:val="00E82E2F"/>
    <w:rsid w:val="00E831AC"/>
    <w:rsid w:val="00E83273"/>
    <w:rsid w:val="00E83296"/>
    <w:rsid w:val="00E837EE"/>
    <w:rsid w:val="00E83BDC"/>
    <w:rsid w:val="00E83C3A"/>
    <w:rsid w:val="00E83E1B"/>
    <w:rsid w:val="00E8408F"/>
    <w:rsid w:val="00E84393"/>
    <w:rsid w:val="00E8472E"/>
    <w:rsid w:val="00E84A3C"/>
    <w:rsid w:val="00E84A6C"/>
    <w:rsid w:val="00E84DC3"/>
    <w:rsid w:val="00E84EB8"/>
    <w:rsid w:val="00E84EC8"/>
    <w:rsid w:val="00E84F95"/>
    <w:rsid w:val="00E850B2"/>
    <w:rsid w:val="00E850F0"/>
    <w:rsid w:val="00E85192"/>
    <w:rsid w:val="00E854EA"/>
    <w:rsid w:val="00E856BE"/>
    <w:rsid w:val="00E85885"/>
    <w:rsid w:val="00E85AF6"/>
    <w:rsid w:val="00E85C60"/>
    <w:rsid w:val="00E85CB7"/>
    <w:rsid w:val="00E85E14"/>
    <w:rsid w:val="00E862B2"/>
    <w:rsid w:val="00E86341"/>
    <w:rsid w:val="00E8638A"/>
    <w:rsid w:val="00E8665E"/>
    <w:rsid w:val="00E8666C"/>
    <w:rsid w:val="00E86E0A"/>
    <w:rsid w:val="00E86E20"/>
    <w:rsid w:val="00E86E86"/>
    <w:rsid w:val="00E86F1B"/>
    <w:rsid w:val="00E87134"/>
    <w:rsid w:val="00E871D7"/>
    <w:rsid w:val="00E872B3"/>
    <w:rsid w:val="00E87869"/>
    <w:rsid w:val="00E87908"/>
    <w:rsid w:val="00E87C79"/>
    <w:rsid w:val="00E87C9A"/>
    <w:rsid w:val="00E87D48"/>
    <w:rsid w:val="00E87EAA"/>
    <w:rsid w:val="00E9037F"/>
    <w:rsid w:val="00E9054C"/>
    <w:rsid w:val="00E908F1"/>
    <w:rsid w:val="00E90ACA"/>
    <w:rsid w:val="00E90EBD"/>
    <w:rsid w:val="00E90EC9"/>
    <w:rsid w:val="00E91170"/>
    <w:rsid w:val="00E91185"/>
    <w:rsid w:val="00E9156C"/>
    <w:rsid w:val="00E915ED"/>
    <w:rsid w:val="00E91B02"/>
    <w:rsid w:val="00E91C63"/>
    <w:rsid w:val="00E91D22"/>
    <w:rsid w:val="00E91E7D"/>
    <w:rsid w:val="00E91FC9"/>
    <w:rsid w:val="00E92101"/>
    <w:rsid w:val="00E921F0"/>
    <w:rsid w:val="00E923CC"/>
    <w:rsid w:val="00E9250E"/>
    <w:rsid w:val="00E925C6"/>
    <w:rsid w:val="00E92657"/>
    <w:rsid w:val="00E926C7"/>
    <w:rsid w:val="00E926F3"/>
    <w:rsid w:val="00E9278F"/>
    <w:rsid w:val="00E92823"/>
    <w:rsid w:val="00E92886"/>
    <w:rsid w:val="00E929B7"/>
    <w:rsid w:val="00E92A39"/>
    <w:rsid w:val="00E92E68"/>
    <w:rsid w:val="00E9327B"/>
    <w:rsid w:val="00E933E4"/>
    <w:rsid w:val="00E934B9"/>
    <w:rsid w:val="00E934D0"/>
    <w:rsid w:val="00E93990"/>
    <w:rsid w:val="00E93B8E"/>
    <w:rsid w:val="00E93E23"/>
    <w:rsid w:val="00E9438E"/>
    <w:rsid w:val="00E94420"/>
    <w:rsid w:val="00E946C8"/>
    <w:rsid w:val="00E947FA"/>
    <w:rsid w:val="00E94851"/>
    <w:rsid w:val="00E94B48"/>
    <w:rsid w:val="00E94CC8"/>
    <w:rsid w:val="00E94E2B"/>
    <w:rsid w:val="00E94FA1"/>
    <w:rsid w:val="00E9507C"/>
    <w:rsid w:val="00E95138"/>
    <w:rsid w:val="00E952EF"/>
    <w:rsid w:val="00E95372"/>
    <w:rsid w:val="00E9548C"/>
    <w:rsid w:val="00E954E8"/>
    <w:rsid w:val="00E955DD"/>
    <w:rsid w:val="00E9563C"/>
    <w:rsid w:val="00E9579A"/>
    <w:rsid w:val="00E957B3"/>
    <w:rsid w:val="00E95E6C"/>
    <w:rsid w:val="00E96195"/>
    <w:rsid w:val="00E9628D"/>
    <w:rsid w:val="00E9633F"/>
    <w:rsid w:val="00E96488"/>
    <w:rsid w:val="00E964BB"/>
    <w:rsid w:val="00E9654E"/>
    <w:rsid w:val="00E965C2"/>
    <w:rsid w:val="00E96863"/>
    <w:rsid w:val="00E96A01"/>
    <w:rsid w:val="00E96DB4"/>
    <w:rsid w:val="00E96F1B"/>
    <w:rsid w:val="00E97516"/>
    <w:rsid w:val="00E97641"/>
    <w:rsid w:val="00E97769"/>
    <w:rsid w:val="00E977F7"/>
    <w:rsid w:val="00E97A03"/>
    <w:rsid w:val="00E97C28"/>
    <w:rsid w:val="00E97C32"/>
    <w:rsid w:val="00E97CBC"/>
    <w:rsid w:val="00E97D64"/>
    <w:rsid w:val="00E97E27"/>
    <w:rsid w:val="00EA008E"/>
    <w:rsid w:val="00EA00FD"/>
    <w:rsid w:val="00EA01AB"/>
    <w:rsid w:val="00EA021B"/>
    <w:rsid w:val="00EA02D5"/>
    <w:rsid w:val="00EA0577"/>
    <w:rsid w:val="00EA0A0F"/>
    <w:rsid w:val="00EA0E69"/>
    <w:rsid w:val="00EA0E94"/>
    <w:rsid w:val="00EA0EE7"/>
    <w:rsid w:val="00EA0F21"/>
    <w:rsid w:val="00EA1064"/>
    <w:rsid w:val="00EA116E"/>
    <w:rsid w:val="00EA13CD"/>
    <w:rsid w:val="00EA152A"/>
    <w:rsid w:val="00EA1A32"/>
    <w:rsid w:val="00EA1A81"/>
    <w:rsid w:val="00EA1CA8"/>
    <w:rsid w:val="00EA21C2"/>
    <w:rsid w:val="00EA230F"/>
    <w:rsid w:val="00EA2413"/>
    <w:rsid w:val="00EA25CC"/>
    <w:rsid w:val="00EA27C3"/>
    <w:rsid w:val="00EA2845"/>
    <w:rsid w:val="00EA2A8C"/>
    <w:rsid w:val="00EA2BA2"/>
    <w:rsid w:val="00EA2BE4"/>
    <w:rsid w:val="00EA2C50"/>
    <w:rsid w:val="00EA2CA6"/>
    <w:rsid w:val="00EA31A0"/>
    <w:rsid w:val="00EA3598"/>
    <w:rsid w:val="00EA375D"/>
    <w:rsid w:val="00EA3786"/>
    <w:rsid w:val="00EA3898"/>
    <w:rsid w:val="00EA3A9F"/>
    <w:rsid w:val="00EA3E1A"/>
    <w:rsid w:val="00EA415E"/>
    <w:rsid w:val="00EA41B7"/>
    <w:rsid w:val="00EA422E"/>
    <w:rsid w:val="00EA4396"/>
    <w:rsid w:val="00EA458A"/>
    <w:rsid w:val="00EA462E"/>
    <w:rsid w:val="00EA46C7"/>
    <w:rsid w:val="00EA4A77"/>
    <w:rsid w:val="00EA4BC6"/>
    <w:rsid w:val="00EA4DE9"/>
    <w:rsid w:val="00EA5127"/>
    <w:rsid w:val="00EA5133"/>
    <w:rsid w:val="00EA522D"/>
    <w:rsid w:val="00EA5486"/>
    <w:rsid w:val="00EA56CC"/>
    <w:rsid w:val="00EA5794"/>
    <w:rsid w:val="00EA585D"/>
    <w:rsid w:val="00EA59E5"/>
    <w:rsid w:val="00EA5BD1"/>
    <w:rsid w:val="00EA6057"/>
    <w:rsid w:val="00EA6130"/>
    <w:rsid w:val="00EA624A"/>
    <w:rsid w:val="00EA638F"/>
    <w:rsid w:val="00EA677C"/>
    <w:rsid w:val="00EA6811"/>
    <w:rsid w:val="00EA68B5"/>
    <w:rsid w:val="00EA6B1A"/>
    <w:rsid w:val="00EA6F0C"/>
    <w:rsid w:val="00EA7156"/>
    <w:rsid w:val="00EA716F"/>
    <w:rsid w:val="00EA71A5"/>
    <w:rsid w:val="00EA74D0"/>
    <w:rsid w:val="00EA768C"/>
    <w:rsid w:val="00EA7720"/>
    <w:rsid w:val="00EA782F"/>
    <w:rsid w:val="00EA79E4"/>
    <w:rsid w:val="00EA7A5B"/>
    <w:rsid w:val="00EA7D19"/>
    <w:rsid w:val="00EA7D2A"/>
    <w:rsid w:val="00EA7EBF"/>
    <w:rsid w:val="00EB036C"/>
    <w:rsid w:val="00EB04CA"/>
    <w:rsid w:val="00EB05CD"/>
    <w:rsid w:val="00EB06B9"/>
    <w:rsid w:val="00EB0979"/>
    <w:rsid w:val="00EB0A5A"/>
    <w:rsid w:val="00EB0B70"/>
    <w:rsid w:val="00EB0C4E"/>
    <w:rsid w:val="00EB1076"/>
    <w:rsid w:val="00EB113C"/>
    <w:rsid w:val="00EB118B"/>
    <w:rsid w:val="00EB1463"/>
    <w:rsid w:val="00EB1781"/>
    <w:rsid w:val="00EB199C"/>
    <w:rsid w:val="00EB1A4D"/>
    <w:rsid w:val="00EB1A59"/>
    <w:rsid w:val="00EB1BBC"/>
    <w:rsid w:val="00EB1CC9"/>
    <w:rsid w:val="00EB1DA0"/>
    <w:rsid w:val="00EB2025"/>
    <w:rsid w:val="00EB28F0"/>
    <w:rsid w:val="00EB29D5"/>
    <w:rsid w:val="00EB2DF5"/>
    <w:rsid w:val="00EB3077"/>
    <w:rsid w:val="00EB3078"/>
    <w:rsid w:val="00EB3086"/>
    <w:rsid w:val="00EB33AB"/>
    <w:rsid w:val="00EB34BF"/>
    <w:rsid w:val="00EB378E"/>
    <w:rsid w:val="00EB39F2"/>
    <w:rsid w:val="00EB3A71"/>
    <w:rsid w:val="00EB3B7D"/>
    <w:rsid w:val="00EB3BA1"/>
    <w:rsid w:val="00EB3BF4"/>
    <w:rsid w:val="00EB3D5F"/>
    <w:rsid w:val="00EB3E14"/>
    <w:rsid w:val="00EB405E"/>
    <w:rsid w:val="00EB410E"/>
    <w:rsid w:val="00EB4198"/>
    <w:rsid w:val="00EB4208"/>
    <w:rsid w:val="00EB48FB"/>
    <w:rsid w:val="00EB4AE8"/>
    <w:rsid w:val="00EB4AEE"/>
    <w:rsid w:val="00EB50A0"/>
    <w:rsid w:val="00EB50A3"/>
    <w:rsid w:val="00EB51D5"/>
    <w:rsid w:val="00EB51FF"/>
    <w:rsid w:val="00EB57DE"/>
    <w:rsid w:val="00EB58DD"/>
    <w:rsid w:val="00EB5A60"/>
    <w:rsid w:val="00EB5C42"/>
    <w:rsid w:val="00EB6134"/>
    <w:rsid w:val="00EB6370"/>
    <w:rsid w:val="00EB639D"/>
    <w:rsid w:val="00EB6573"/>
    <w:rsid w:val="00EB67ED"/>
    <w:rsid w:val="00EB6A11"/>
    <w:rsid w:val="00EB6B30"/>
    <w:rsid w:val="00EB6C80"/>
    <w:rsid w:val="00EB6CE1"/>
    <w:rsid w:val="00EB6DDA"/>
    <w:rsid w:val="00EB7045"/>
    <w:rsid w:val="00EB7293"/>
    <w:rsid w:val="00EB72F9"/>
    <w:rsid w:val="00EB755E"/>
    <w:rsid w:val="00EB76E0"/>
    <w:rsid w:val="00EC004B"/>
    <w:rsid w:val="00EC00DB"/>
    <w:rsid w:val="00EC08A4"/>
    <w:rsid w:val="00EC0962"/>
    <w:rsid w:val="00EC0B8D"/>
    <w:rsid w:val="00EC0D22"/>
    <w:rsid w:val="00EC0D48"/>
    <w:rsid w:val="00EC0DE1"/>
    <w:rsid w:val="00EC0F2F"/>
    <w:rsid w:val="00EC100B"/>
    <w:rsid w:val="00EC1220"/>
    <w:rsid w:val="00EC148B"/>
    <w:rsid w:val="00EC1676"/>
    <w:rsid w:val="00EC1BB1"/>
    <w:rsid w:val="00EC1C13"/>
    <w:rsid w:val="00EC1C19"/>
    <w:rsid w:val="00EC1DE8"/>
    <w:rsid w:val="00EC1FB4"/>
    <w:rsid w:val="00EC20C3"/>
    <w:rsid w:val="00EC274E"/>
    <w:rsid w:val="00EC2AB5"/>
    <w:rsid w:val="00EC2CB7"/>
    <w:rsid w:val="00EC3020"/>
    <w:rsid w:val="00EC3090"/>
    <w:rsid w:val="00EC30B8"/>
    <w:rsid w:val="00EC3653"/>
    <w:rsid w:val="00EC3675"/>
    <w:rsid w:val="00EC3874"/>
    <w:rsid w:val="00EC39C9"/>
    <w:rsid w:val="00EC4150"/>
    <w:rsid w:val="00EC4322"/>
    <w:rsid w:val="00EC4331"/>
    <w:rsid w:val="00EC448C"/>
    <w:rsid w:val="00EC4934"/>
    <w:rsid w:val="00EC4AD8"/>
    <w:rsid w:val="00EC4C05"/>
    <w:rsid w:val="00EC4C2A"/>
    <w:rsid w:val="00EC4C32"/>
    <w:rsid w:val="00EC4C7F"/>
    <w:rsid w:val="00EC4E35"/>
    <w:rsid w:val="00EC4F02"/>
    <w:rsid w:val="00EC50C4"/>
    <w:rsid w:val="00EC5176"/>
    <w:rsid w:val="00EC5674"/>
    <w:rsid w:val="00EC582F"/>
    <w:rsid w:val="00EC58B2"/>
    <w:rsid w:val="00EC5A9D"/>
    <w:rsid w:val="00EC5B55"/>
    <w:rsid w:val="00EC5B57"/>
    <w:rsid w:val="00EC5BD4"/>
    <w:rsid w:val="00EC5C45"/>
    <w:rsid w:val="00EC5D14"/>
    <w:rsid w:val="00EC6064"/>
    <w:rsid w:val="00EC61DF"/>
    <w:rsid w:val="00EC61FF"/>
    <w:rsid w:val="00EC633D"/>
    <w:rsid w:val="00EC6369"/>
    <w:rsid w:val="00EC641E"/>
    <w:rsid w:val="00EC6478"/>
    <w:rsid w:val="00EC6769"/>
    <w:rsid w:val="00EC6BE5"/>
    <w:rsid w:val="00EC739B"/>
    <w:rsid w:val="00EC7856"/>
    <w:rsid w:val="00EC7862"/>
    <w:rsid w:val="00EC79BD"/>
    <w:rsid w:val="00EC7A3F"/>
    <w:rsid w:val="00EC7B23"/>
    <w:rsid w:val="00EC7D27"/>
    <w:rsid w:val="00EC7EF0"/>
    <w:rsid w:val="00ED0179"/>
    <w:rsid w:val="00ED023A"/>
    <w:rsid w:val="00ED02B2"/>
    <w:rsid w:val="00ED051D"/>
    <w:rsid w:val="00ED05CC"/>
    <w:rsid w:val="00ED0628"/>
    <w:rsid w:val="00ED0654"/>
    <w:rsid w:val="00ED0FF7"/>
    <w:rsid w:val="00ED1039"/>
    <w:rsid w:val="00ED10F6"/>
    <w:rsid w:val="00ED11B4"/>
    <w:rsid w:val="00ED1290"/>
    <w:rsid w:val="00ED138F"/>
    <w:rsid w:val="00ED13CE"/>
    <w:rsid w:val="00ED1683"/>
    <w:rsid w:val="00ED199B"/>
    <w:rsid w:val="00ED1AB2"/>
    <w:rsid w:val="00ED1EE3"/>
    <w:rsid w:val="00ED1FDF"/>
    <w:rsid w:val="00ED200C"/>
    <w:rsid w:val="00ED222B"/>
    <w:rsid w:val="00ED259C"/>
    <w:rsid w:val="00ED273F"/>
    <w:rsid w:val="00ED29B1"/>
    <w:rsid w:val="00ED2B35"/>
    <w:rsid w:val="00ED2EEB"/>
    <w:rsid w:val="00ED35FE"/>
    <w:rsid w:val="00ED3E06"/>
    <w:rsid w:val="00ED4411"/>
    <w:rsid w:val="00ED453D"/>
    <w:rsid w:val="00ED495B"/>
    <w:rsid w:val="00ED4BA1"/>
    <w:rsid w:val="00ED4EE5"/>
    <w:rsid w:val="00ED503F"/>
    <w:rsid w:val="00ED537F"/>
    <w:rsid w:val="00ED53CF"/>
    <w:rsid w:val="00ED5456"/>
    <w:rsid w:val="00ED552E"/>
    <w:rsid w:val="00ED55D0"/>
    <w:rsid w:val="00ED5650"/>
    <w:rsid w:val="00ED56C8"/>
    <w:rsid w:val="00ED57B2"/>
    <w:rsid w:val="00ED583D"/>
    <w:rsid w:val="00ED618E"/>
    <w:rsid w:val="00ED61CF"/>
    <w:rsid w:val="00ED6694"/>
    <w:rsid w:val="00ED672A"/>
    <w:rsid w:val="00ED68CE"/>
    <w:rsid w:val="00ED68FD"/>
    <w:rsid w:val="00ED6A84"/>
    <w:rsid w:val="00ED6F21"/>
    <w:rsid w:val="00ED6FFE"/>
    <w:rsid w:val="00ED72AF"/>
    <w:rsid w:val="00ED72C8"/>
    <w:rsid w:val="00ED77DF"/>
    <w:rsid w:val="00ED796E"/>
    <w:rsid w:val="00ED7A25"/>
    <w:rsid w:val="00ED7E29"/>
    <w:rsid w:val="00ED7F41"/>
    <w:rsid w:val="00ED7F52"/>
    <w:rsid w:val="00EE004B"/>
    <w:rsid w:val="00EE0117"/>
    <w:rsid w:val="00EE01D9"/>
    <w:rsid w:val="00EE0435"/>
    <w:rsid w:val="00EE0C09"/>
    <w:rsid w:val="00EE0FDB"/>
    <w:rsid w:val="00EE109A"/>
    <w:rsid w:val="00EE1194"/>
    <w:rsid w:val="00EE12CC"/>
    <w:rsid w:val="00EE1358"/>
    <w:rsid w:val="00EE1411"/>
    <w:rsid w:val="00EE1860"/>
    <w:rsid w:val="00EE1CC5"/>
    <w:rsid w:val="00EE1D4F"/>
    <w:rsid w:val="00EE1EF6"/>
    <w:rsid w:val="00EE2089"/>
    <w:rsid w:val="00EE23C3"/>
    <w:rsid w:val="00EE27EC"/>
    <w:rsid w:val="00EE2A18"/>
    <w:rsid w:val="00EE2A1F"/>
    <w:rsid w:val="00EE2A26"/>
    <w:rsid w:val="00EE2B81"/>
    <w:rsid w:val="00EE2C23"/>
    <w:rsid w:val="00EE2FC0"/>
    <w:rsid w:val="00EE3030"/>
    <w:rsid w:val="00EE321E"/>
    <w:rsid w:val="00EE3261"/>
    <w:rsid w:val="00EE32FE"/>
    <w:rsid w:val="00EE34A5"/>
    <w:rsid w:val="00EE367E"/>
    <w:rsid w:val="00EE37F7"/>
    <w:rsid w:val="00EE3881"/>
    <w:rsid w:val="00EE3911"/>
    <w:rsid w:val="00EE39EE"/>
    <w:rsid w:val="00EE3AD8"/>
    <w:rsid w:val="00EE3B55"/>
    <w:rsid w:val="00EE3C28"/>
    <w:rsid w:val="00EE3D53"/>
    <w:rsid w:val="00EE3E12"/>
    <w:rsid w:val="00EE3FFA"/>
    <w:rsid w:val="00EE408B"/>
    <w:rsid w:val="00EE4137"/>
    <w:rsid w:val="00EE4169"/>
    <w:rsid w:val="00EE420B"/>
    <w:rsid w:val="00EE4262"/>
    <w:rsid w:val="00EE46D3"/>
    <w:rsid w:val="00EE4745"/>
    <w:rsid w:val="00EE4923"/>
    <w:rsid w:val="00EE4E96"/>
    <w:rsid w:val="00EE5008"/>
    <w:rsid w:val="00EE516E"/>
    <w:rsid w:val="00EE553D"/>
    <w:rsid w:val="00EE564D"/>
    <w:rsid w:val="00EE5720"/>
    <w:rsid w:val="00EE5782"/>
    <w:rsid w:val="00EE5AF0"/>
    <w:rsid w:val="00EE5B7B"/>
    <w:rsid w:val="00EE5BD2"/>
    <w:rsid w:val="00EE5C23"/>
    <w:rsid w:val="00EE5C5F"/>
    <w:rsid w:val="00EE5D30"/>
    <w:rsid w:val="00EE5D6A"/>
    <w:rsid w:val="00EE5EB7"/>
    <w:rsid w:val="00EE5F4B"/>
    <w:rsid w:val="00EE5FF6"/>
    <w:rsid w:val="00EE6345"/>
    <w:rsid w:val="00EE63B1"/>
    <w:rsid w:val="00EE6759"/>
    <w:rsid w:val="00EE67BD"/>
    <w:rsid w:val="00EE6822"/>
    <w:rsid w:val="00EE6A03"/>
    <w:rsid w:val="00EE6B03"/>
    <w:rsid w:val="00EE6D60"/>
    <w:rsid w:val="00EE7012"/>
    <w:rsid w:val="00EE71AB"/>
    <w:rsid w:val="00EE7255"/>
    <w:rsid w:val="00EE7292"/>
    <w:rsid w:val="00EE7750"/>
    <w:rsid w:val="00EE79F4"/>
    <w:rsid w:val="00EE7A68"/>
    <w:rsid w:val="00EE7C64"/>
    <w:rsid w:val="00EE7D75"/>
    <w:rsid w:val="00EE7E13"/>
    <w:rsid w:val="00EE7F4C"/>
    <w:rsid w:val="00EE7FDF"/>
    <w:rsid w:val="00EE7FE2"/>
    <w:rsid w:val="00EF00FA"/>
    <w:rsid w:val="00EF00FE"/>
    <w:rsid w:val="00EF0631"/>
    <w:rsid w:val="00EF07B4"/>
    <w:rsid w:val="00EF1200"/>
    <w:rsid w:val="00EF1369"/>
    <w:rsid w:val="00EF15D3"/>
    <w:rsid w:val="00EF17CF"/>
    <w:rsid w:val="00EF188D"/>
    <w:rsid w:val="00EF1926"/>
    <w:rsid w:val="00EF1C76"/>
    <w:rsid w:val="00EF1DF7"/>
    <w:rsid w:val="00EF1E37"/>
    <w:rsid w:val="00EF218C"/>
    <w:rsid w:val="00EF22A5"/>
    <w:rsid w:val="00EF237E"/>
    <w:rsid w:val="00EF23B7"/>
    <w:rsid w:val="00EF2409"/>
    <w:rsid w:val="00EF28CF"/>
    <w:rsid w:val="00EF2945"/>
    <w:rsid w:val="00EF2A4A"/>
    <w:rsid w:val="00EF2B2E"/>
    <w:rsid w:val="00EF2B5F"/>
    <w:rsid w:val="00EF2B75"/>
    <w:rsid w:val="00EF2B81"/>
    <w:rsid w:val="00EF2BDB"/>
    <w:rsid w:val="00EF2F79"/>
    <w:rsid w:val="00EF2F9F"/>
    <w:rsid w:val="00EF30DE"/>
    <w:rsid w:val="00EF31B2"/>
    <w:rsid w:val="00EF3237"/>
    <w:rsid w:val="00EF35E6"/>
    <w:rsid w:val="00EF3729"/>
    <w:rsid w:val="00EF37FF"/>
    <w:rsid w:val="00EF3838"/>
    <w:rsid w:val="00EF385F"/>
    <w:rsid w:val="00EF3D2A"/>
    <w:rsid w:val="00EF3E4F"/>
    <w:rsid w:val="00EF46CE"/>
    <w:rsid w:val="00EF484F"/>
    <w:rsid w:val="00EF487E"/>
    <w:rsid w:val="00EF4959"/>
    <w:rsid w:val="00EF4988"/>
    <w:rsid w:val="00EF4B72"/>
    <w:rsid w:val="00EF4BFB"/>
    <w:rsid w:val="00EF4D90"/>
    <w:rsid w:val="00EF4F85"/>
    <w:rsid w:val="00EF505A"/>
    <w:rsid w:val="00EF50B9"/>
    <w:rsid w:val="00EF5455"/>
    <w:rsid w:val="00EF5559"/>
    <w:rsid w:val="00EF5879"/>
    <w:rsid w:val="00EF5B45"/>
    <w:rsid w:val="00EF5BFE"/>
    <w:rsid w:val="00EF5C04"/>
    <w:rsid w:val="00EF5CE4"/>
    <w:rsid w:val="00EF604A"/>
    <w:rsid w:val="00EF6197"/>
    <w:rsid w:val="00EF6378"/>
    <w:rsid w:val="00EF64DD"/>
    <w:rsid w:val="00EF68A5"/>
    <w:rsid w:val="00EF6906"/>
    <w:rsid w:val="00EF6B8D"/>
    <w:rsid w:val="00EF6D7A"/>
    <w:rsid w:val="00EF6D9D"/>
    <w:rsid w:val="00EF6E47"/>
    <w:rsid w:val="00EF6E67"/>
    <w:rsid w:val="00EF6F76"/>
    <w:rsid w:val="00EF71CF"/>
    <w:rsid w:val="00EF7246"/>
    <w:rsid w:val="00EF7249"/>
    <w:rsid w:val="00EF73AF"/>
    <w:rsid w:val="00EF745F"/>
    <w:rsid w:val="00EF74FC"/>
    <w:rsid w:val="00EF7632"/>
    <w:rsid w:val="00EF7CA8"/>
    <w:rsid w:val="00EF7D9E"/>
    <w:rsid w:val="00EF7E47"/>
    <w:rsid w:val="00EF7E9E"/>
    <w:rsid w:val="00F0012F"/>
    <w:rsid w:val="00F0027D"/>
    <w:rsid w:val="00F00359"/>
    <w:rsid w:val="00F004D3"/>
    <w:rsid w:val="00F00899"/>
    <w:rsid w:val="00F00947"/>
    <w:rsid w:val="00F00BCC"/>
    <w:rsid w:val="00F00D57"/>
    <w:rsid w:val="00F00F66"/>
    <w:rsid w:val="00F00F89"/>
    <w:rsid w:val="00F01298"/>
    <w:rsid w:val="00F01750"/>
    <w:rsid w:val="00F017DF"/>
    <w:rsid w:val="00F01922"/>
    <w:rsid w:val="00F01A2F"/>
    <w:rsid w:val="00F01AA1"/>
    <w:rsid w:val="00F01DF5"/>
    <w:rsid w:val="00F01EC7"/>
    <w:rsid w:val="00F01F29"/>
    <w:rsid w:val="00F020C2"/>
    <w:rsid w:val="00F02265"/>
    <w:rsid w:val="00F023F8"/>
    <w:rsid w:val="00F029F0"/>
    <w:rsid w:val="00F02C0F"/>
    <w:rsid w:val="00F02D5A"/>
    <w:rsid w:val="00F03199"/>
    <w:rsid w:val="00F03389"/>
    <w:rsid w:val="00F03424"/>
    <w:rsid w:val="00F03524"/>
    <w:rsid w:val="00F03635"/>
    <w:rsid w:val="00F037A1"/>
    <w:rsid w:val="00F03CA6"/>
    <w:rsid w:val="00F03DA9"/>
    <w:rsid w:val="00F03DC5"/>
    <w:rsid w:val="00F03DCD"/>
    <w:rsid w:val="00F03F6B"/>
    <w:rsid w:val="00F03FE6"/>
    <w:rsid w:val="00F03FF6"/>
    <w:rsid w:val="00F04085"/>
    <w:rsid w:val="00F0412B"/>
    <w:rsid w:val="00F04266"/>
    <w:rsid w:val="00F044D9"/>
    <w:rsid w:val="00F0467C"/>
    <w:rsid w:val="00F0480C"/>
    <w:rsid w:val="00F0483A"/>
    <w:rsid w:val="00F04CEB"/>
    <w:rsid w:val="00F0514B"/>
    <w:rsid w:val="00F051B6"/>
    <w:rsid w:val="00F0532B"/>
    <w:rsid w:val="00F05420"/>
    <w:rsid w:val="00F05547"/>
    <w:rsid w:val="00F05946"/>
    <w:rsid w:val="00F05AFA"/>
    <w:rsid w:val="00F05BC2"/>
    <w:rsid w:val="00F05D37"/>
    <w:rsid w:val="00F05F81"/>
    <w:rsid w:val="00F06160"/>
    <w:rsid w:val="00F06363"/>
    <w:rsid w:val="00F066C6"/>
    <w:rsid w:val="00F06855"/>
    <w:rsid w:val="00F06876"/>
    <w:rsid w:val="00F06BBF"/>
    <w:rsid w:val="00F06C02"/>
    <w:rsid w:val="00F06CE1"/>
    <w:rsid w:val="00F06D10"/>
    <w:rsid w:val="00F06DC4"/>
    <w:rsid w:val="00F06DEF"/>
    <w:rsid w:val="00F06ED9"/>
    <w:rsid w:val="00F0705D"/>
    <w:rsid w:val="00F07086"/>
    <w:rsid w:val="00F07146"/>
    <w:rsid w:val="00F073D5"/>
    <w:rsid w:val="00F0758F"/>
    <w:rsid w:val="00F0769A"/>
    <w:rsid w:val="00F07831"/>
    <w:rsid w:val="00F0787F"/>
    <w:rsid w:val="00F07A91"/>
    <w:rsid w:val="00F07DC5"/>
    <w:rsid w:val="00F10C96"/>
    <w:rsid w:val="00F10CA6"/>
    <w:rsid w:val="00F10D5C"/>
    <w:rsid w:val="00F10E1B"/>
    <w:rsid w:val="00F11113"/>
    <w:rsid w:val="00F1113B"/>
    <w:rsid w:val="00F111A0"/>
    <w:rsid w:val="00F111FF"/>
    <w:rsid w:val="00F113A6"/>
    <w:rsid w:val="00F11867"/>
    <w:rsid w:val="00F11E26"/>
    <w:rsid w:val="00F11ED9"/>
    <w:rsid w:val="00F12033"/>
    <w:rsid w:val="00F12068"/>
    <w:rsid w:val="00F1206B"/>
    <w:rsid w:val="00F121EE"/>
    <w:rsid w:val="00F12250"/>
    <w:rsid w:val="00F1234C"/>
    <w:rsid w:val="00F12370"/>
    <w:rsid w:val="00F12587"/>
    <w:rsid w:val="00F128B6"/>
    <w:rsid w:val="00F129C6"/>
    <w:rsid w:val="00F12A0E"/>
    <w:rsid w:val="00F12B0E"/>
    <w:rsid w:val="00F12B36"/>
    <w:rsid w:val="00F12B7F"/>
    <w:rsid w:val="00F12E45"/>
    <w:rsid w:val="00F12F37"/>
    <w:rsid w:val="00F13022"/>
    <w:rsid w:val="00F130DE"/>
    <w:rsid w:val="00F130EC"/>
    <w:rsid w:val="00F13101"/>
    <w:rsid w:val="00F133BF"/>
    <w:rsid w:val="00F133E8"/>
    <w:rsid w:val="00F13472"/>
    <w:rsid w:val="00F134E1"/>
    <w:rsid w:val="00F135A8"/>
    <w:rsid w:val="00F138FE"/>
    <w:rsid w:val="00F1392C"/>
    <w:rsid w:val="00F13B40"/>
    <w:rsid w:val="00F13C2D"/>
    <w:rsid w:val="00F13C81"/>
    <w:rsid w:val="00F13CF3"/>
    <w:rsid w:val="00F13EC8"/>
    <w:rsid w:val="00F13FB8"/>
    <w:rsid w:val="00F1446F"/>
    <w:rsid w:val="00F14562"/>
    <w:rsid w:val="00F14563"/>
    <w:rsid w:val="00F1457B"/>
    <w:rsid w:val="00F14668"/>
    <w:rsid w:val="00F14928"/>
    <w:rsid w:val="00F14956"/>
    <w:rsid w:val="00F14D95"/>
    <w:rsid w:val="00F14DCF"/>
    <w:rsid w:val="00F152A8"/>
    <w:rsid w:val="00F15765"/>
    <w:rsid w:val="00F157CC"/>
    <w:rsid w:val="00F159F8"/>
    <w:rsid w:val="00F1607B"/>
    <w:rsid w:val="00F16325"/>
    <w:rsid w:val="00F164A3"/>
    <w:rsid w:val="00F1664A"/>
    <w:rsid w:val="00F16A02"/>
    <w:rsid w:val="00F16B82"/>
    <w:rsid w:val="00F16E17"/>
    <w:rsid w:val="00F16E1B"/>
    <w:rsid w:val="00F16E6A"/>
    <w:rsid w:val="00F16F8A"/>
    <w:rsid w:val="00F16F8F"/>
    <w:rsid w:val="00F1709D"/>
    <w:rsid w:val="00F1715C"/>
    <w:rsid w:val="00F176F2"/>
    <w:rsid w:val="00F1778E"/>
    <w:rsid w:val="00F17AB0"/>
    <w:rsid w:val="00F17B8C"/>
    <w:rsid w:val="00F17CDF"/>
    <w:rsid w:val="00F17FE3"/>
    <w:rsid w:val="00F20215"/>
    <w:rsid w:val="00F20237"/>
    <w:rsid w:val="00F204FC"/>
    <w:rsid w:val="00F205B0"/>
    <w:rsid w:val="00F20843"/>
    <w:rsid w:val="00F20A44"/>
    <w:rsid w:val="00F20A78"/>
    <w:rsid w:val="00F20B43"/>
    <w:rsid w:val="00F20E0C"/>
    <w:rsid w:val="00F2115D"/>
    <w:rsid w:val="00F211BA"/>
    <w:rsid w:val="00F217AD"/>
    <w:rsid w:val="00F21A4B"/>
    <w:rsid w:val="00F22091"/>
    <w:rsid w:val="00F222AD"/>
    <w:rsid w:val="00F225DC"/>
    <w:rsid w:val="00F2274E"/>
    <w:rsid w:val="00F2277D"/>
    <w:rsid w:val="00F22787"/>
    <w:rsid w:val="00F22D5F"/>
    <w:rsid w:val="00F22DB9"/>
    <w:rsid w:val="00F22DDF"/>
    <w:rsid w:val="00F23157"/>
    <w:rsid w:val="00F2323F"/>
    <w:rsid w:val="00F2391D"/>
    <w:rsid w:val="00F23B83"/>
    <w:rsid w:val="00F23C3E"/>
    <w:rsid w:val="00F2415F"/>
    <w:rsid w:val="00F24456"/>
    <w:rsid w:val="00F244B1"/>
    <w:rsid w:val="00F24A31"/>
    <w:rsid w:val="00F24ABA"/>
    <w:rsid w:val="00F24ADA"/>
    <w:rsid w:val="00F24B5A"/>
    <w:rsid w:val="00F24C0F"/>
    <w:rsid w:val="00F24E99"/>
    <w:rsid w:val="00F24FCB"/>
    <w:rsid w:val="00F25061"/>
    <w:rsid w:val="00F2549B"/>
    <w:rsid w:val="00F254C8"/>
    <w:rsid w:val="00F255E0"/>
    <w:rsid w:val="00F255E6"/>
    <w:rsid w:val="00F2593C"/>
    <w:rsid w:val="00F25B26"/>
    <w:rsid w:val="00F25B55"/>
    <w:rsid w:val="00F25B98"/>
    <w:rsid w:val="00F25BBA"/>
    <w:rsid w:val="00F2612E"/>
    <w:rsid w:val="00F26359"/>
    <w:rsid w:val="00F263C6"/>
    <w:rsid w:val="00F265D0"/>
    <w:rsid w:val="00F26B74"/>
    <w:rsid w:val="00F26F68"/>
    <w:rsid w:val="00F27010"/>
    <w:rsid w:val="00F270C5"/>
    <w:rsid w:val="00F27688"/>
    <w:rsid w:val="00F27720"/>
    <w:rsid w:val="00F278EE"/>
    <w:rsid w:val="00F27BC5"/>
    <w:rsid w:val="00F3017B"/>
    <w:rsid w:val="00F30638"/>
    <w:rsid w:val="00F3074A"/>
    <w:rsid w:val="00F30843"/>
    <w:rsid w:val="00F30968"/>
    <w:rsid w:val="00F309FD"/>
    <w:rsid w:val="00F30A34"/>
    <w:rsid w:val="00F30B46"/>
    <w:rsid w:val="00F30BE6"/>
    <w:rsid w:val="00F30BF2"/>
    <w:rsid w:val="00F30F8B"/>
    <w:rsid w:val="00F312BE"/>
    <w:rsid w:val="00F312C5"/>
    <w:rsid w:val="00F31377"/>
    <w:rsid w:val="00F3159B"/>
    <w:rsid w:val="00F31746"/>
    <w:rsid w:val="00F3189F"/>
    <w:rsid w:val="00F31940"/>
    <w:rsid w:val="00F31A36"/>
    <w:rsid w:val="00F31DC1"/>
    <w:rsid w:val="00F31F40"/>
    <w:rsid w:val="00F3221D"/>
    <w:rsid w:val="00F32323"/>
    <w:rsid w:val="00F32515"/>
    <w:rsid w:val="00F326A0"/>
    <w:rsid w:val="00F327FF"/>
    <w:rsid w:val="00F3284B"/>
    <w:rsid w:val="00F329A7"/>
    <w:rsid w:val="00F32AC3"/>
    <w:rsid w:val="00F32B94"/>
    <w:rsid w:val="00F32BC2"/>
    <w:rsid w:val="00F32FC7"/>
    <w:rsid w:val="00F330FB"/>
    <w:rsid w:val="00F3336D"/>
    <w:rsid w:val="00F33387"/>
    <w:rsid w:val="00F33441"/>
    <w:rsid w:val="00F334B7"/>
    <w:rsid w:val="00F338F5"/>
    <w:rsid w:val="00F33CC1"/>
    <w:rsid w:val="00F34018"/>
    <w:rsid w:val="00F340E2"/>
    <w:rsid w:val="00F34ABD"/>
    <w:rsid w:val="00F350E3"/>
    <w:rsid w:val="00F35235"/>
    <w:rsid w:val="00F354D4"/>
    <w:rsid w:val="00F35572"/>
    <w:rsid w:val="00F35740"/>
    <w:rsid w:val="00F35BD6"/>
    <w:rsid w:val="00F35BE9"/>
    <w:rsid w:val="00F35C0B"/>
    <w:rsid w:val="00F35C70"/>
    <w:rsid w:val="00F35D26"/>
    <w:rsid w:val="00F35EBF"/>
    <w:rsid w:val="00F361CA"/>
    <w:rsid w:val="00F362A0"/>
    <w:rsid w:val="00F363EB"/>
    <w:rsid w:val="00F3646C"/>
    <w:rsid w:val="00F36759"/>
    <w:rsid w:val="00F36975"/>
    <w:rsid w:val="00F36A4F"/>
    <w:rsid w:val="00F36A91"/>
    <w:rsid w:val="00F36A9C"/>
    <w:rsid w:val="00F36BB9"/>
    <w:rsid w:val="00F36BBE"/>
    <w:rsid w:val="00F36C68"/>
    <w:rsid w:val="00F36C7C"/>
    <w:rsid w:val="00F36F30"/>
    <w:rsid w:val="00F36F76"/>
    <w:rsid w:val="00F37118"/>
    <w:rsid w:val="00F37B0D"/>
    <w:rsid w:val="00F37B9E"/>
    <w:rsid w:val="00F37BDA"/>
    <w:rsid w:val="00F37E53"/>
    <w:rsid w:val="00F37E64"/>
    <w:rsid w:val="00F40447"/>
    <w:rsid w:val="00F4047B"/>
    <w:rsid w:val="00F4067C"/>
    <w:rsid w:val="00F40B76"/>
    <w:rsid w:val="00F40CC0"/>
    <w:rsid w:val="00F40D3C"/>
    <w:rsid w:val="00F40E6D"/>
    <w:rsid w:val="00F410E6"/>
    <w:rsid w:val="00F414B2"/>
    <w:rsid w:val="00F4153F"/>
    <w:rsid w:val="00F416C1"/>
    <w:rsid w:val="00F418D0"/>
    <w:rsid w:val="00F419A1"/>
    <w:rsid w:val="00F41AFF"/>
    <w:rsid w:val="00F41F2E"/>
    <w:rsid w:val="00F41F5B"/>
    <w:rsid w:val="00F41F6A"/>
    <w:rsid w:val="00F41FE0"/>
    <w:rsid w:val="00F4207E"/>
    <w:rsid w:val="00F4208F"/>
    <w:rsid w:val="00F420B4"/>
    <w:rsid w:val="00F4217D"/>
    <w:rsid w:val="00F423C1"/>
    <w:rsid w:val="00F4243B"/>
    <w:rsid w:val="00F42531"/>
    <w:rsid w:val="00F4294E"/>
    <w:rsid w:val="00F42A9C"/>
    <w:rsid w:val="00F42F0F"/>
    <w:rsid w:val="00F42F20"/>
    <w:rsid w:val="00F42F6A"/>
    <w:rsid w:val="00F43114"/>
    <w:rsid w:val="00F43193"/>
    <w:rsid w:val="00F43331"/>
    <w:rsid w:val="00F43397"/>
    <w:rsid w:val="00F43615"/>
    <w:rsid w:val="00F43691"/>
    <w:rsid w:val="00F43AA0"/>
    <w:rsid w:val="00F43B3A"/>
    <w:rsid w:val="00F43E0C"/>
    <w:rsid w:val="00F43FC7"/>
    <w:rsid w:val="00F4409B"/>
    <w:rsid w:val="00F44556"/>
    <w:rsid w:val="00F44600"/>
    <w:rsid w:val="00F44708"/>
    <w:rsid w:val="00F448A6"/>
    <w:rsid w:val="00F44E5A"/>
    <w:rsid w:val="00F4529A"/>
    <w:rsid w:val="00F4531C"/>
    <w:rsid w:val="00F455BA"/>
    <w:rsid w:val="00F4567D"/>
    <w:rsid w:val="00F45796"/>
    <w:rsid w:val="00F457BB"/>
    <w:rsid w:val="00F4581E"/>
    <w:rsid w:val="00F46456"/>
    <w:rsid w:val="00F46463"/>
    <w:rsid w:val="00F465E0"/>
    <w:rsid w:val="00F467D1"/>
    <w:rsid w:val="00F46822"/>
    <w:rsid w:val="00F46A5E"/>
    <w:rsid w:val="00F46AA0"/>
    <w:rsid w:val="00F46B41"/>
    <w:rsid w:val="00F46E17"/>
    <w:rsid w:val="00F46FED"/>
    <w:rsid w:val="00F4705F"/>
    <w:rsid w:val="00F47101"/>
    <w:rsid w:val="00F47DD5"/>
    <w:rsid w:val="00F47E7F"/>
    <w:rsid w:val="00F50105"/>
    <w:rsid w:val="00F5018C"/>
    <w:rsid w:val="00F50337"/>
    <w:rsid w:val="00F503F0"/>
    <w:rsid w:val="00F50645"/>
    <w:rsid w:val="00F5077D"/>
    <w:rsid w:val="00F508E6"/>
    <w:rsid w:val="00F5090C"/>
    <w:rsid w:val="00F50A59"/>
    <w:rsid w:val="00F50C25"/>
    <w:rsid w:val="00F50EBC"/>
    <w:rsid w:val="00F5102A"/>
    <w:rsid w:val="00F510F7"/>
    <w:rsid w:val="00F5130D"/>
    <w:rsid w:val="00F51376"/>
    <w:rsid w:val="00F5138C"/>
    <w:rsid w:val="00F51395"/>
    <w:rsid w:val="00F514FA"/>
    <w:rsid w:val="00F516D7"/>
    <w:rsid w:val="00F519DD"/>
    <w:rsid w:val="00F51BB5"/>
    <w:rsid w:val="00F51DE7"/>
    <w:rsid w:val="00F51FAD"/>
    <w:rsid w:val="00F522DB"/>
    <w:rsid w:val="00F5232A"/>
    <w:rsid w:val="00F52687"/>
    <w:rsid w:val="00F52769"/>
    <w:rsid w:val="00F528CB"/>
    <w:rsid w:val="00F52A56"/>
    <w:rsid w:val="00F52AF1"/>
    <w:rsid w:val="00F52C72"/>
    <w:rsid w:val="00F52D33"/>
    <w:rsid w:val="00F52E18"/>
    <w:rsid w:val="00F52E56"/>
    <w:rsid w:val="00F5315F"/>
    <w:rsid w:val="00F5321A"/>
    <w:rsid w:val="00F53467"/>
    <w:rsid w:val="00F534D0"/>
    <w:rsid w:val="00F534F8"/>
    <w:rsid w:val="00F536EA"/>
    <w:rsid w:val="00F53AFE"/>
    <w:rsid w:val="00F53D72"/>
    <w:rsid w:val="00F53DE2"/>
    <w:rsid w:val="00F53EA8"/>
    <w:rsid w:val="00F540C8"/>
    <w:rsid w:val="00F5425F"/>
    <w:rsid w:val="00F547B0"/>
    <w:rsid w:val="00F5486A"/>
    <w:rsid w:val="00F54A98"/>
    <w:rsid w:val="00F54F5E"/>
    <w:rsid w:val="00F54FA8"/>
    <w:rsid w:val="00F55013"/>
    <w:rsid w:val="00F55176"/>
    <w:rsid w:val="00F5533C"/>
    <w:rsid w:val="00F554B8"/>
    <w:rsid w:val="00F55567"/>
    <w:rsid w:val="00F55598"/>
    <w:rsid w:val="00F5563A"/>
    <w:rsid w:val="00F556FA"/>
    <w:rsid w:val="00F5590E"/>
    <w:rsid w:val="00F559D6"/>
    <w:rsid w:val="00F559F3"/>
    <w:rsid w:val="00F55C06"/>
    <w:rsid w:val="00F55CDE"/>
    <w:rsid w:val="00F55DBB"/>
    <w:rsid w:val="00F55E51"/>
    <w:rsid w:val="00F562F3"/>
    <w:rsid w:val="00F5637F"/>
    <w:rsid w:val="00F563B6"/>
    <w:rsid w:val="00F563D0"/>
    <w:rsid w:val="00F564EF"/>
    <w:rsid w:val="00F5650F"/>
    <w:rsid w:val="00F568DE"/>
    <w:rsid w:val="00F56B16"/>
    <w:rsid w:val="00F56CD1"/>
    <w:rsid w:val="00F56DE7"/>
    <w:rsid w:val="00F56E00"/>
    <w:rsid w:val="00F56E0C"/>
    <w:rsid w:val="00F56E8B"/>
    <w:rsid w:val="00F5712A"/>
    <w:rsid w:val="00F572CE"/>
    <w:rsid w:val="00F57468"/>
    <w:rsid w:val="00F57557"/>
    <w:rsid w:val="00F576F6"/>
    <w:rsid w:val="00F57742"/>
    <w:rsid w:val="00F5778E"/>
    <w:rsid w:val="00F5779F"/>
    <w:rsid w:val="00F5784C"/>
    <w:rsid w:val="00F57970"/>
    <w:rsid w:val="00F57C83"/>
    <w:rsid w:val="00F60160"/>
    <w:rsid w:val="00F60170"/>
    <w:rsid w:val="00F603E3"/>
    <w:rsid w:val="00F603F2"/>
    <w:rsid w:val="00F606B3"/>
    <w:rsid w:val="00F60784"/>
    <w:rsid w:val="00F6111C"/>
    <w:rsid w:val="00F6113D"/>
    <w:rsid w:val="00F6114F"/>
    <w:rsid w:val="00F612A0"/>
    <w:rsid w:val="00F6148C"/>
    <w:rsid w:val="00F614A5"/>
    <w:rsid w:val="00F61535"/>
    <w:rsid w:val="00F61A9A"/>
    <w:rsid w:val="00F61B09"/>
    <w:rsid w:val="00F622DF"/>
    <w:rsid w:val="00F62470"/>
    <w:rsid w:val="00F62910"/>
    <w:rsid w:val="00F62972"/>
    <w:rsid w:val="00F62B68"/>
    <w:rsid w:val="00F62BCE"/>
    <w:rsid w:val="00F6335A"/>
    <w:rsid w:val="00F633CF"/>
    <w:rsid w:val="00F633E0"/>
    <w:rsid w:val="00F636D2"/>
    <w:rsid w:val="00F63BE7"/>
    <w:rsid w:val="00F63DF0"/>
    <w:rsid w:val="00F6410C"/>
    <w:rsid w:val="00F6412E"/>
    <w:rsid w:val="00F644A9"/>
    <w:rsid w:val="00F6453A"/>
    <w:rsid w:val="00F645EE"/>
    <w:rsid w:val="00F645EF"/>
    <w:rsid w:val="00F64649"/>
    <w:rsid w:val="00F64A0F"/>
    <w:rsid w:val="00F64AC9"/>
    <w:rsid w:val="00F64B3C"/>
    <w:rsid w:val="00F64BAE"/>
    <w:rsid w:val="00F64F40"/>
    <w:rsid w:val="00F65297"/>
    <w:rsid w:val="00F6535E"/>
    <w:rsid w:val="00F655C4"/>
    <w:rsid w:val="00F655C8"/>
    <w:rsid w:val="00F656DE"/>
    <w:rsid w:val="00F65905"/>
    <w:rsid w:val="00F65A7E"/>
    <w:rsid w:val="00F65AB0"/>
    <w:rsid w:val="00F65CA9"/>
    <w:rsid w:val="00F6628D"/>
    <w:rsid w:val="00F66472"/>
    <w:rsid w:val="00F6690A"/>
    <w:rsid w:val="00F6695B"/>
    <w:rsid w:val="00F6695C"/>
    <w:rsid w:val="00F669F7"/>
    <w:rsid w:val="00F66A25"/>
    <w:rsid w:val="00F66B88"/>
    <w:rsid w:val="00F66DF0"/>
    <w:rsid w:val="00F66E29"/>
    <w:rsid w:val="00F66EB5"/>
    <w:rsid w:val="00F67105"/>
    <w:rsid w:val="00F67471"/>
    <w:rsid w:val="00F6752A"/>
    <w:rsid w:val="00F677AA"/>
    <w:rsid w:val="00F677DD"/>
    <w:rsid w:val="00F6789C"/>
    <w:rsid w:val="00F67AB2"/>
    <w:rsid w:val="00F67B7E"/>
    <w:rsid w:val="00F67C2C"/>
    <w:rsid w:val="00F67CF9"/>
    <w:rsid w:val="00F67E27"/>
    <w:rsid w:val="00F70181"/>
    <w:rsid w:val="00F70214"/>
    <w:rsid w:val="00F70271"/>
    <w:rsid w:val="00F70777"/>
    <w:rsid w:val="00F7082F"/>
    <w:rsid w:val="00F70A50"/>
    <w:rsid w:val="00F70B6F"/>
    <w:rsid w:val="00F70C1D"/>
    <w:rsid w:val="00F70CF5"/>
    <w:rsid w:val="00F7103D"/>
    <w:rsid w:val="00F711D1"/>
    <w:rsid w:val="00F713DE"/>
    <w:rsid w:val="00F7174D"/>
    <w:rsid w:val="00F71835"/>
    <w:rsid w:val="00F718E9"/>
    <w:rsid w:val="00F71901"/>
    <w:rsid w:val="00F719E7"/>
    <w:rsid w:val="00F71A53"/>
    <w:rsid w:val="00F71B8E"/>
    <w:rsid w:val="00F72472"/>
    <w:rsid w:val="00F72497"/>
    <w:rsid w:val="00F725C8"/>
    <w:rsid w:val="00F7264B"/>
    <w:rsid w:val="00F726B3"/>
    <w:rsid w:val="00F72918"/>
    <w:rsid w:val="00F72ACE"/>
    <w:rsid w:val="00F72F66"/>
    <w:rsid w:val="00F73321"/>
    <w:rsid w:val="00F733B2"/>
    <w:rsid w:val="00F737B7"/>
    <w:rsid w:val="00F73B98"/>
    <w:rsid w:val="00F73C2C"/>
    <w:rsid w:val="00F74086"/>
    <w:rsid w:val="00F74106"/>
    <w:rsid w:val="00F7436F"/>
    <w:rsid w:val="00F74427"/>
    <w:rsid w:val="00F7478B"/>
    <w:rsid w:val="00F74840"/>
    <w:rsid w:val="00F7485B"/>
    <w:rsid w:val="00F74877"/>
    <w:rsid w:val="00F74A71"/>
    <w:rsid w:val="00F74AD7"/>
    <w:rsid w:val="00F74BA3"/>
    <w:rsid w:val="00F74D6D"/>
    <w:rsid w:val="00F74E77"/>
    <w:rsid w:val="00F750BE"/>
    <w:rsid w:val="00F752CA"/>
    <w:rsid w:val="00F753AD"/>
    <w:rsid w:val="00F754C9"/>
    <w:rsid w:val="00F754FE"/>
    <w:rsid w:val="00F758AF"/>
    <w:rsid w:val="00F7591A"/>
    <w:rsid w:val="00F75C64"/>
    <w:rsid w:val="00F76117"/>
    <w:rsid w:val="00F762C2"/>
    <w:rsid w:val="00F762D1"/>
    <w:rsid w:val="00F7634A"/>
    <w:rsid w:val="00F76512"/>
    <w:rsid w:val="00F76960"/>
    <w:rsid w:val="00F769E2"/>
    <w:rsid w:val="00F76BFC"/>
    <w:rsid w:val="00F77010"/>
    <w:rsid w:val="00F77166"/>
    <w:rsid w:val="00F77283"/>
    <w:rsid w:val="00F772D7"/>
    <w:rsid w:val="00F774DB"/>
    <w:rsid w:val="00F77606"/>
    <w:rsid w:val="00F779EF"/>
    <w:rsid w:val="00F77A24"/>
    <w:rsid w:val="00F77A42"/>
    <w:rsid w:val="00F77F4D"/>
    <w:rsid w:val="00F8032E"/>
    <w:rsid w:val="00F8039E"/>
    <w:rsid w:val="00F80537"/>
    <w:rsid w:val="00F80547"/>
    <w:rsid w:val="00F80913"/>
    <w:rsid w:val="00F809B2"/>
    <w:rsid w:val="00F809E3"/>
    <w:rsid w:val="00F80A41"/>
    <w:rsid w:val="00F80FC6"/>
    <w:rsid w:val="00F81491"/>
    <w:rsid w:val="00F8160A"/>
    <w:rsid w:val="00F8167B"/>
    <w:rsid w:val="00F81705"/>
    <w:rsid w:val="00F817F7"/>
    <w:rsid w:val="00F818FB"/>
    <w:rsid w:val="00F81BF2"/>
    <w:rsid w:val="00F81E3B"/>
    <w:rsid w:val="00F81FD8"/>
    <w:rsid w:val="00F82122"/>
    <w:rsid w:val="00F82174"/>
    <w:rsid w:val="00F82244"/>
    <w:rsid w:val="00F82614"/>
    <w:rsid w:val="00F8266D"/>
    <w:rsid w:val="00F827C8"/>
    <w:rsid w:val="00F8294B"/>
    <w:rsid w:val="00F82C94"/>
    <w:rsid w:val="00F82F74"/>
    <w:rsid w:val="00F83149"/>
    <w:rsid w:val="00F832B8"/>
    <w:rsid w:val="00F83398"/>
    <w:rsid w:val="00F83550"/>
    <w:rsid w:val="00F8360B"/>
    <w:rsid w:val="00F83D60"/>
    <w:rsid w:val="00F83D72"/>
    <w:rsid w:val="00F84020"/>
    <w:rsid w:val="00F84208"/>
    <w:rsid w:val="00F842C7"/>
    <w:rsid w:val="00F8431F"/>
    <w:rsid w:val="00F8432B"/>
    <w:rsid w:val="00F84378"/>
    <w:rsid w:val="00F845CE"/>
    <w:rsid w:val="00F84753"/>
    <w:rsid w:val="00F84803"/>
    <w:rsid w:val="00F84893"/>
    <w:rsid w:val="00F849D8"/>
    <w:rsid w:val="00F849EC"/>
    <w:rsid w:val="00F84AB0"/>
    <w:rsid w:val="00F84AB2"/>
    <w:rsid w:val="00F84ABE"/>
    <w:rsid w:val="00F84ADB"/>
    <w:rsid w:val="00F84C82"/>
    <w:rsid w:val="00F84DF9"/>
    <w:rsid w:val="00F851B7"/>
    <w:rsid w:val="00F8531C"/>
    <w:rsid w:val="00F85374"/>
    <w:rsid w:val="00F854AD"/>
    <w:rsid w:val="00F856B0"/>
    <w:rsid w:val="00F856C8"/>
    <w:rsid w:val="00F859C6"/>
    <w:rsid w:val="00F85CAA"/>
    <w:rsid w:val="00F85E17"/>
    <w:rsid w:val="00F864E5"/>
    <w:rsid w:val="00F86558"/>
    <w:rsid w:val="00F867C7"/>
    <w:rsid w:val="00F86807"/>
    <w:rsid w:val="00F8690E"/>
    <w:rsid w:val="00F8694F"/>
    <w:rsid w:val="00F86BD8"/>
    <w:rsid w:val="00F87263"/>
    <w:rsid w:val="00F87812"/>
    <w:rsid w:val="00F87BA2"/>
    <w:rsid w:val="00F87BA7"/>
    <w:rsid w:val="00F87CFF"/>
    <w:rsid w:val="00F9038E"/>
    <w:rsid w:val="00F903C1"/>
    <w:rsid w:val="00F90480"/>
    <w:rsid w:val="00F904EF"/>
    <w:rsid w:val="00F904F7"/>
    <w:rsid w:val="00F9052A"/>
    <w:rsid w:val="00F907C1"/>
    <w:rsid w:val="00F908CC"/>
    <w:rsid w:val="00F908CF"/>
    <w:rsid w:val="00F90DCB"/>
    <w:rsid w:val="00F9107A"/>
    <w:rsid w:val="00F91212"/>
    <w:rsid w:val="00F91332"/>
    <w:rsid w:val="00F91489"/>
    <w:rsid w:val="00F9164B"/>
    <w:rsid w:val="00F9166D"/>
    <w:rsid w:val="00F9175F"/>
    <w:rsid w:val="00F91808"/>
    <w:rsid w:val="00F918D2"/>
    <w:rsid w:val="00F9197E"/>
    <w:rsid w:val="00F91A65"/>
    <w:rsid w:val="00F91B8F"/>
    <w:rsid w:val="00F91DCE"/>
    <w:rsid w:val="00F91DD8"/>
    <w:rsid w:val="00F92120"/>
    <w:rsid w:val="00F9231F"/>
    <w:rsid w:val="00F9243B"/>
    <w:rsid w:val="00F9259A"/>
    <w:rsid w:val="00F92734"/>
    <w:rsid w:val="00F92CFB"/>
    <w:rsid w:val="00F92E07"/>
    <w:rsid w:val="00F92E37"/>
    <w:rsid w:val="00F92FB7"/>
    <w:rsid w:val="00F92FFD"/>
    <w:rsid w:val="00F93378"/>
    <w:rsid w:val="00F933FB"/>
    <w:rsid w:val="00F9364C"/>
    <w:rsid w:val="00F93708"/>
    <w:rsid w:val="00F937F3"/>
    <w:rsid w:val="00F938C2"/>
    <w:rsid w:val="00F93BEF"/>
    <w:rsid w:val="00F93CAE"/>
    <w:rsid w:val="00F9412C"/>
    <w:rsid w:val="00F9420B"/>
    <w:rsid w:val="00F94326"/>
    <w:rsid w:val="00F943C3"/>
    <w:rsid w:val="00F945E4"/>
    <w:rsid w:val="00F94732"/>
    <w:rsid w:val="00F948EF"/>
    <w:rsid w:val="00F9493A"/>
    <w:rsid w:val="00F949F4"/>
    <w:rsid w:val="00F94EE6"/>
    <w:rsid w:val="00F94F91"/>
    <w:rsid w:val="00F94FAB"/>
    <w:rsid w:val="00F9525C"/>
    <w:rsid w:val="00F9556A"/>
    <w:rsid w:val="00F95791"/>
    <w:rsid w:val="00F957DA"/>
    <w:rsid w:val="00F95989"/>
    <w:rsid w:val="00F95B86"/>
    <w:rsid w:val="00F960FE"/>
    <w:rsid w:val="00F962A9"/>
    <w:rsid w:val="00F96345"/>
    <w:rsid w:val="00F96547"/>
    <w:rsid w:val="00F96848"/>
    <w:rsid w:val="00F96A70"/>
    <w:rsid w:val="00F96B5D"/>
    <w:rsid w:val="00F96B75"/>
    <w:rsid w:val="00F96D70"/>
    <w:rsid w:val="00F96D9A"/>
    <w:rsid w:val="00F96DC0"/>
    <w:rsid w:val="00F96E44"/>
    <w:rsid w:val="00F96EE8"/>
    <w:rsid w:val="00F974AB"/>
    <w:rsid w:val="00F974CA"/>
    <w:rsid w:val="00F975E3"/>
    <w:rsid w:val="00F978A4"/>
    <w:rsid w:val="00F9794A"/>
    <w:rsid w:val="00F97C5D"/>
    <w:rsid w:val="00F97D77"/>
    <w:rsid w:val="00FA01B5"/>
    <w:rsid w:val="00FA0277"/>
    <w:rsid w:val="00FA06E1"/>
    <w:rsid w:val="00FA08E3"/>
    <w:rsid w:val="00FA0934"/>
    <w:rsid w:val="00FA0944"/>
    <w:rsid w:val="00FA0A37"/>
    <w:rsid w:val="00FA0B3F"/>
    <w:rsid w:val="00FA0B74"/>
    <w:rsid w:val="00FA0C1D"/>
    <w:rsid w:val="00FA1027"/>
    <w:rsid w:val="00FA108D"/>
    <w:rsid w:val="00FA1333"/>
    <w:rsid w:val="00FA1439"/>
    <w:rsid w:val="00FA197A"/>
    <w:rsid w:val="00FA1AD1"/>
    <w:rsid w:val="00FA1BC4"/>
    <w:rsid w:val="00FA1C59"/>
    <w:rsid w:val="00FA1C65"/>
    <w:rsid w:val="00FA1EE2"/>
    <w:rsid w:val="00FA2274"/>
    <w:rsid w:val="00FA23BF"/>
    <w:rsid w:val="00FA241A"/>
    <w:rsid w:val="00FA24E9"/>
    <w:rsid w:val="00FA25AA"/>
    <w:rsid w:val="00FA25DB"/>
    <w:rsid w:val="00FA2761"/>
    <w:rsid w:val="00FA2872"/>
    <w:rsid w:val="00FA2C43"/>
    <w:rsid w:val="00FA2F05"/>
    <w:rsid w:val="00FA33F3"/>
    <w:rsid w:val="00FA3452"/>
    <w:rsid w:val="00FA345B"/>
    <w:rsid w:val="00FA3471"/>
    <w:rsid w:val="00FA355D"/>
    <w:rsid w:val="00FA3A5F"/>
    <w:rsid w:val="00FA3A63"/>
    <w:rsid w:val="00FA3AD2"/>
    <w:rsid w:val="00FA42D4"/>
    <w:rsid w:val="00FA452B"/>
    <w:rsid w:val="00FA4789"/>
    <w:rsid w:val="00FA47C9"/>
    <w:rsid w:val="00FA49BD"/>
    <w:rsid w:val="00FA4AC9"/>
    <w:rsid w:val="00FA4E98"/>
    <w:rsid w:val="00FA4ED3"/>
    <w:rsid w:val="00FA4F28"/>
    <w:rsid w:val="00FA4FD5"/>
    <w:rsid w:val="00FA4FEC"/>
    <w:rsid w:val="00FA50FE"/>
    <w:rsid w:val="00FA535F"/>
    <w:rsid w:val="00FA5A24"/>
    <w:rsid w:val="00FA5C2D"/>
    <w:rsid w:val="00FA5E12"/>
    <w:rsid w:val="00FA61C8"/>
    <w:rsid w:val="00FA6376"/>
    <w:rsid w:val="00FA638E"/>
    <w:rsid w:val="00FA63CE"/>
    <w:rsid w:val="00FA64E7"/>
    <w:rsid w:val="00FA65D5"/>
    <w:rsid w:val="00FA6632"/>
    <w:rsid w:val="00FA6726"/>
    <w:rsid w:val="00FA68A4"/>
    <w:rsid w:val="00FA6955"/>
    <w:rsid w:val="00FA69DF"/>
    <w:rsid w:val="00FA6A1F"/>
    <w:rsid w:val="00FA6E86"/>
    <w:rsid w:val="00FA7283"/>
    <w:rsid w:val="00FA775C"/>
    <w:rsid w:val="00FA7768"/>
    <w:rsid w:val="00FA7878"/>
    <w:rsid w:val="00FA7B48"/>
    <w:rsid w:val="00FA7C94"/>
    <w:rsid w:val="00FA7EEE"/>
    <w:rsid w:val="00FA7F9D"/>
    <w:rsid w:val="00FB0095"/>
    <w:rsid w:val="00FB01D2"/>
    <w:rsid w:val="00FB0412"/>
    <w:rsid w:val="00FB0579"/>
    <w:rsid w:val="00FB0787"/>
    <w:rsid w:val="00FB091D"/>
    <w:rsid w:val="00FB09A5"/>
    <w:rsid w:val="00FB0E88"/>
    <w:rsid w:val="00FB127C"/>
    <w:rsid w:val="00FB1336"/>
    <w:rsid w:val="00FB1694"/>
    <w:rsid w:val="00FB1760"/>
    <w:rsid w:val="00FB18B8"/>
    <w:rsid w:val="00FB18C7"/>
    <w:rsid w:val="00FB1A2A"/>
    <w:rsid w:val="00FB1D5B"/>
    <w:rsid w:val="00FB201A"/>
    <w:rsid w:val="00FB20BC"/>
    <w:rsid w:val="00FB20DD"/>
    <w:rsid w:val="00FB2106"/>
    <w:rsid w:val="00FB22A3"/>
    <w:rsid w:val="00FB2434"/>
    <w:rsid w:val="00FB2650"/>
    <w:rsid w:val="00FB276F"/>
    <w:rsid w:val="00FB28DA"/>
    <w:rsid w:val="00FB28F0"/>
    <w:rsid w:val="00FB2932"/>
    <w:rsid w:val="00FB29AF"/>
    <w:rsid w:val="00FB2AF1"/>
    <w:rsid w:val="00FB2C2D"/>
    <w:rsid w:val="00FB2E8B"/>
    <w:rsid w:val="00FB3301"/>
    <w:rsid w:val="00FB34E4"/>
    <w:rsid w:val="00FB3A18"/>
    <w:rsid w:val="00FB3C3A"/>
    <w:rsid w:val="00FB3E1D"/>
    <w:rsid w:val="00FB3EB4"/>
    <w:rsid w:val="00FB415E"/>
    <w:rsid w:val="00FB41E7"/>
    <w:rsid w:val="00FB42EF"/>
    <w:rsid w:val="00FB44DB"/>
    <w:rsid w:val="00FB457B"/>
    <w:rsid w:val="00FB45D9"/>
    <w:rsid w:val="00FB4700"/>
    <w:rsid w:val="00FB4796"/>
    <w:rsid w:val="00FB47BC"/>
    <w:rsid w:val="00FB47C6"/>
    <w:rsid w:val="00FB487B"/>
    <w:rsid w:val="00FB4C9C"/>
    <w:rsid w:val="00FB4D5E"/>
    <w:rsid w:val="00FB4EB9"/>
    <w:rsid w:val="00FB4FC6"/>
    <w:rsid w:val="00FB4FD7"/>
    <w:rsid w:val="00FB53C6"/>
    <w:rsid w:val="00FB560C"/>
    <w:rsid w:val="00FB5659"/>
    <w:rsid w:val="00FB57F6"/>
    <w:rsid w:val="00FB5A75"/>
    <w:rsid w:val="00FB5BF0"/>
    <w:rsid w:val="00FB5D63"/>
    <w:rsid w:val="00FB5DD5"/>
    <w:rsid w:val="00FB6035"/>
    <w:rsid w:val="00FB6078"/>
    <w:rsid w:val="00FB6283"/>
    <w:rsid w:val="00FB634D"/>
    <w:rsid w:val="00FB67CC"/>
    <w:rsid w:val="00FB6A35"/>
    <w:rsid w:val="00FB6A7A"/>
    <w:rsid w:val="00FB6F5E"/>
    <w:rsid w:val="00FB7088"/>
    <w:rsid w:val="00FB74E8"/>
    <w:rsid w:val="00FB78AD"/>
    <w:rsid w:val="00FB7BD1"/>
    <w:rsid w:val="00FB7C04"/>
    <w:rsid w:val="00FB7D3A"/>
    <w:rsid w:val="00FC01A2"/>
    <w:rsid w:val="00FC01AB"/>
    <w:rsid w:val="00FC03B6"/>
    <w:rsid w:val="00FC0653"/>
    <w:rsid w:val="00FC07B3"/>
    <w:rsid w:val="00FC09E7"/>
    <w:rsid w:val="00FC0FB9"/>
    <w:rsid w:val="00FC1124"/>
    <w:rsid w:val="00FC1195"/>
    <w:rsid w:val="00FC146F"/>
    <w:rsid w:val="00FC1614"/>
    <w:rsid w:val="00FC17EF"/>
    <w:rsid w:val="00FC1D69"/>
    <w:rsid w:val="00FC1ED2"/>
    <w:rsid w:val="00FC1F1C"/>
    <w:rsid w:val="00FC20FB"/>
    <w:rsid w:val="00FC24C0"/>
    <w:rsid w:val="00FC26B7"/>
    <w:rsid w:val="00FC2788"/>
    <w:rsid w:val="00FC29E3"/>
    <w:rsid w:val="00FC2A0B"/>
    <w:rsid w:val="00FC2AD5"/>
    <w:rsid w:val="00FC2C22"/>
    <w:rsid w:val="00FC2CB2"/>
    <w:rsid w:val="00FC300E"/>
    <w:rsid w:val="00FC3055"/>
    <w:rsid w:val="00FC32CF"/>
    <w:rsid w:val="00FC33D0"/>
    <w:rsid w:val="00FC33D8"/>
    <w:rsid w:val="00FC3783"/>
    <w:rsid w:val="00FC3834"/>
    <w:rsid w:val="00FC3885"/>
    <w:rsid w:val="00FC392F"/>
    <w:rsid w:val="00FC397A"/>
    <w:rsid w:val="00FC3D30"/>
    <w:rsid w:val="00FC3E02"/>
    <w:rsid w:val="00FC42B5"/>
    <w:rsid w:val="00FC42CD"/>
    <w:rsid w:val="00FC4460"/>
    <w:rsid w:val="00FC4674"/>
    <w:rsid w:val="00FC4C6A"/>
    <w:rsid w:val="00FC4EA1"/>
    <w:rsid w:val="00FC51D6"/>
    <w:rsid w:val="00FC5260"/>
    <w:rsid w:val="00FC5555"/>
    <w:rsid w:val="00FC559C"/>
    <w:rsid w:val="00FC56D6"/>
    <w:rsid w:val="00FC5734"/>
    <w:rsid w:val="00FC57A4"/>
    <w:rsid w:val="00FC5BAE"/>
    <w:rsid w:val="00FC5C9C"/>
    <w:rsid w:val="00FC5CFA"/>
    <w:rsid w:val="00FC5DA3"/>
    <w:rsid w:val="00FC5E12"/>
    <w:rsid w:val="00FC6066"/>
    <w:rsid w:val="00FC60F1"/>
    <w:rsid w:val="00FC6186"/>
    <w:rsid w:val="00FC633B"/>
    <w:rsid w:val="00FC6369"/>
    <w:rsid w:val="00FC64DA"/>
    <w:rsid w:val="00FC677A"/>
    <w:rsid w:val="00FC6985"/>
    <w:rsid w:val="00FC6A90"/>
    <w:rsid w:val="00FC6B07"/>
    <w:rsid w:val="00FC6C32"/>
    <w:rsid w:val="00FC6C72"/>
    <w:rsid w:val="00FC6C7F"/>
    <w:rsid w:val="00FC6DE5"/>
    <w:rsid w:val="00FC7197"/>
    <w:rsid w:val="00FC71C1"/>
    <w:rsid w:val="00FC73D1"/>
    <w:rsid w:val="00FC74EF"/>
    <w:rsid w:val="00FC7758"/>
    <w:rsid w:val="00FC77DF"/>
    <w:rsid w:val="00FC788B"/>
    <w:rsid w:val="00FC79DA"/>
    <w:rsid w:val="00FC7AE3"/>
    <w:rsid w:val="00FC7D53"/>
    <w:rsid w:val="00FC7E9B"/>
    <w:rsid w:val="00FD00D0"/>
    <w:rsid w:val="00FD0352"/>
    <w:rsid w:val="00FD0626"/>
    <w:rsid w:val="00FD0631"/>
    <w:rsid w:val="00FD06EC"/>
    <w:rsid w:val="00FD0819"/>
    <w:rsid w:val="00FD08FC"/>
    <w:rsid w:val="00FD0953"/>
    <w:rsid w:val="00FD0ACF"/>
    <w:rsid w:val="00FD0B3B"/>
    <w:rsid w:val="00FD0C09"/>
    <w:rsid w:val="00FD0D7A"/>
    <w:rsid w:val="00FD0F49"/>
    <w:rsid w:val="00FD11CA"/>
    <w:rsid w:val="00FD129B"/>
    <w:rsid w:val="00FD12AC"/>
    <w:rsid w:val="00FD1369"/>
    <w:rsid w:val="00FD17C2"/>
    <w:rsid w:val="00FD18A8"/>
    <w:rsid w:val="00FD18BB"/>
    <w:rsid w:val="00FD1AB9"/>
    <w:rsid w:val="00FD1AD6"/>
    <w:rsid w:val="00FD1C51"/>
    <w:rsid w:val="00FD1EDC"/>
    <w:rsid w:val="00FD1F72"/>
    <w:rsid w:val="00FD205A"/>
    <w:rsid w:val="00FD2098"/>
    <w:rsid w:val="00FD2117"/>
    <w:rsid w:val="00FD2181"/>
    <w:rsid w:val="00FD221F"/>
    <w:rsid w:val="00FD2406"/>
    <w:rsid w:val="00FD2446"/>
    <w:rsid w:val="00FD256C"/>
    <w:rsid w:val="00FD2592"/>
    <w:rsid w:val="00FD26FA"/>
    <w:rsid w:val="00FD29A1"/>
    <w:rsid w:val="00FD2A62"/>
    <w:rsid w:val="00FD2DA6"/>
    <w:rsid w:val="00FD2EA3"/>
    <w:rsid w:val="00FD2FDC"/>
    <w:rsid w:val="00FD3104"/>
    <w:rsid w:val="00FD3601"/>
    <w:rsid w:val="00FD363D"/>
    <w:rsid w:val="00FD3762"/>
    <w:rsid w:val="00FD3C0B"/>
    <w:rsid w:val="00FD3C7F"/>
    <w:rsid w:val="00FD3D99"/>
    <w:rsid w:val="00FD3EF9"/>
    <w:rsid w:val="00FD4134"/>
    <w:rsid w:val="00FD41A5"/>
    <w:rsid w:val="00FD44D9"/>
    <w:rsid w:val="00FD4891"/>
    <w:rsid w:val="00FD4D1E"/>
    <w:rsid w:val="00FD4E49"/>
    <w:rsid w:val="00FD5182"/>
    <w:rsid w:val="00FD53F7"/>
    <w:rsid w:val="00FD5448"/>
    <w:rsid w:val="00FD54A4"/>
    <w:rsid w:val="00FD57B6"/>
    <w:rsid w:val="00FD5A82"/>
    <w:rsid w:val="00FD6076"/>
    <w:rsid w:val="00FD608E"/>
    <w:rsid w:val="00FD627A"/>
    <w:rsid w:val="00FD62A2"/>
    <w:rsid w:val="00FD639E"/>
    <w:rsid w:val="00FD63FB"/>
    <w:rsid w:val="00FD6596"/>
    <w:rsid w:val="00FD679D"/>
    <w:rsid w:val="00FD6A33"/>
    <w:rsid w:val="00FD6A84"/>
    <w:rsid w:val="00FD6B08"/>
    <w:rsid w:val="00FD6BD0"/>
    <w:rsid w:val="00FD6BD3"/>
    <w:rsid w:val="00FD6DA3"/>
    <w:rsid w:val="00FD7141"/>
    <w:rsid w:val="00FD7323"/>
    <w:rsid w:val="00FD73EC"/>
    <w:rsid w:val="00FD75EE"/>
    <w:rsid w:val="00FD76F7"/>
    <w:rsid w:val="00FD77C5"/>
    <w:rsid w:val="00FD7B69"/>
    <w:rsid w:val="00FD7C2D"/>
    <w:rsid w:val="00FD7CDD"/>
    <w:rsid w:val="00FD7D83"/>
    <w:rsid w:val="00FD7E40"/>
    <w:rsid w:val="00FD7E8E"/>
    <w:rsid w:val="00FE0063"/>
    <w:rsid w:val="00FE0158"/>
    <w:rsid w:val="00FE0890"/>
    <w:rsid w:val="00FE09DA"/>
    <w:rsid w:val="00FE0C69"/>
    <w:rsid w:val="00FE0D3A"/>
    <w:rsid w:val="00FE0F89"/>
    <w:rsid w:val="00FE1101"/>
    <w:rsid w:val="00FE11F4"/>
    <w:rsid w:val="00FE13CA"/>
    <w:rsid w:val="00FE15CA"/>
    <w:rsid w:val="00FE1731"/>
    <w:rsid w:val="00FE175E"/>
    <w:rsid w:val="00FE1853"/>
    <w:rsid w:val="00FE190C"/>
    <w:rsid w:val="00FE1BC7"/>
    <w:rsid w:val="00FE2282"/>
    <w:rsid w:val="00FE230B"/>
    <w:rsid w:val="00FE2356"/>
    <w:rsid w:val="00FE2574"/>
    <w:rsid w:val="00FE273A"/>
    <w:rsid w:val="00FE2755"/>
    <w:rsid w:val="00FE2766"/>
    <w:rsid w:val="00FE2837"/>
    <w:rsid w:val="00FE29BA"/>
    <w:rsid w:val="00FE2A6D"/>
    <w:rsid w:val="00FE2DB5"/>
    <w:rsid w:val="00FE2DFD"/>
    <w:rsid w:val="00FE2E3C"/>
    <w:rsid w:val="00FE2ED1"/>
    <w:rsid w:val="00FE3258"/>
    <w:rsid w:val="00FE33AB"/>
    <w:rsid w:val="00FE33EF"/>
    <w:rsid w:val="00FE35ED"/>
    <w:rsid w:val="00FE3657"/>
    <w:rsid w:val="00FE3A6C"/>
    <w:rsid w:val="00FE3A93"/>
    <w:rsid w:val="00FE3C9A"/>
    <w:rsid w:val="00FE3D4D"/>
    <w:rsid w:val="00FE3F8D"/>
    <w:rsid w:val="00FE439C"/>
    <w:rsid w:val="00FE4415"/>
    <w:rsid w:val="00FE44A2"/>
    <w:rsid w:val="00FE4556"/>
    <w:rsid w:val="00FE46ED"/>
    <w:rsid w:val="00FE487C"/>
    <w:rsid w:val="00FE498B"/>
    <w:rsid w:val="00FE49A7"/>
    <w:rsid w:val="00FE4E7F"/>
    <w:rsid w:val="00FE4EA0"/>
    <w:rsid w:val="00FE4ED6"/>
    <w:rsid w:val="00FE4EF6"/>
    <w:rsid w:val="00FE4F98"/>
    <w:rsid w:val="00FE50AF"/>
    <w:rsid w:val="00FE5149"/>
    <w:rsid w:val="00FE51DB"/>
    <w:rsid w:val="00FE53AF"/>
    <w:rsid w:val="00FE5443"/>
    <w:rsid w:val="00FE54B1"/>
    <w:rsid w:val="00FE54B7"/>
    <w:rsid w:val="00FE54E7"/>
    <w:rsid w:val="00FE57BD"/>
    <w:rsid w:val="00FE57DC"/>
    <w:rsid w:val="00FE586A"/>
    <w:rsid w:val="00FE5ACD"/>
    <w:rsid w:val="00FE5C62"/>
    <w:rsid w:val="00FE5D04"/>
    <w:rsid w:val="00FE5EFB"/>
    <w:rsid w:val="00FE60B9"/>
    <w:rsid w:val="00FE61E1"/>
    <w:rsid w:val="00FE61E5"/>
    <w:rsid w:val="00FE63BC"/>
    <w:rsid w:val="00FE65BC"/>
    <w:rsid w:val="00FE664E"/>
    <w:rsid w:val="00FE678F"/>
    <w:rsid w:val="00FE6A2C"/>
    <w:rsid w:val="00FE6D81"/>
    <w:rsid w:val="00FE6FEB"/>
    <w:rsid w:val="00FE7270"/>
    <w:rsid w:val="00FE752E"/>
    <w:rsid w:val="00FE77AB"/>
    <w:rsid w:val="00FE7808"/>
    <w:rsid w:val="00FE7875"/>
    <w:rsid w:val="00FE7A77"/>
    <w:rsid w:val="00FE7D47"/>
    <w:rsid w:val="00FE7E82"/>
    <w:rsid w:val="00FE7E88"/>
    <w:rsid w:val="00FE7FF4"/>
    <w:rsid w:val="00FF00D0"/>
    <w:rsid w:val="00FF0129"/>
    <w:rsid w:val="00FF022A"/>
    <w:rsid w:val="00FF0640"/>
    <w:rsid w:val="00FF074B"/>
    <w:rsid w:val="00FF0F39"/>
    <w:rsid w:val="00FF1194"/>
    <w:rsid w:val="00FF1270"/>
    <w:rsid w:val="00FF12B0"/>
    <w:rsid w:val="00FF135E"/>
    <w:rsid w:val="00FF1588"/>
    <w:rsid w:val="00FF1A11"/>
    <w:rsid w:val="00FF1A69"/>
    <w:rsid w:val="00FF1AFB"/>
    <w:rsid w:val="00FF1B38"/>
    <w:rsid w:val="00FF1C04"/>
    <w:rsid w:val="00FF1C32"/>
    <w:rsid w:val="00FF22B2"/>
    <w:rsid w:val="00FF22D7"/>
    <w:rsid w:val="00FF2738"/>
    <w:rsid w:val="00FF27E3"/>
    <w:rsid w:val="00FF2AB3"/>
    <w:rsid w:val="00FF2FD5"/>
    <w:rsid w:val="00FF31D5"/>
    <w:rsid w:val="00FF328A"/>
    <w:rsid w:val="00FF347E"/>
    <w:rsid w:val="00FF34D5"/>
    <w:rsid w:val="00FF35AA"/>
    <w:rsid w:val="00FF3C09"/>
    <w:rsid w:val="00FF3F92"/>
    <w:rsid w:val="00FF419C"/>
    <w:rsid w:val="00FF4465"/>
    <w:rsid w:val="00FF4514"/>
    <w:rsid w:val="00FF45A6"/>
    <w:rsid w:val="00FF4603"/>
    <w:rsid w:val="00FF466E"/>
    <w:rsid w:val="00FF4882"/>
    <w:rsid w:val="00FF4A21"/>
    <w:rsid w:val="00FF4A2A"/>
    <w:rsid w:val="00FF4D28"/>
    <w:rsid w:val="00FF53BA"/>
    <w:rsid w:val="00FF53CA"/>
    <w:rsid w:val="00FF55E2"/>
    <w:rsid w:val="00FF59C8"/>
    <w:rsid w:val="00FF5B5E"/>
    <w:rsid w:val="00FF5D6B"/>
    <w:rsid w:val="00FF5F25"/>
    <w:rsid w:val="00FF6144"/>
    <w:rsid w:val="00FF615B"/>
    <w:rsid w:val="00FF618E"/>
    <w:rsid w:val="00FF61EC"/>
    <w:rsid w:val="00FF6203"/>
    <w:rsid w:val="00FF639A"/>
    <w:rsid w:val="00FF6478"/>
    <w:rsid w:val="00FF6500"/>
    <w:rsid w:val="00FF6652"/>
    <w:rsid w:val="00FF6768"/>
    <w:rsid w:val="00FF696B"/>
    <w:rsid w:val="00FF6B2A"/>
    <w:rsid w:val="00FF6DF8"/>
    <w:rsid w:val="00FF6FAA"/>
    <w:rsid w:val="00FF7052"/>
    <w:rsid w:val="00FF70B8"/>
    <w:rsid w:val="00FF70E6"/>
    <w:rsid w:val="00FF71A8"/>
    <w:rsid w:val="00FF73D9"/>
    <w:rsid w:val="00FF7418"/>
    <w:rsid w:val="00FF75C9"/>
    <w:rsid w:val="00FF7843"/>
    <w:rsid w:val="00FF79C3"/>
    <w:rsid w:val="00FF7C08"/>
    <w:rsid w:val="00FF7C0D"/>
    <w:rsid w:val="00FF7C5F"/>
    <w:rsid w:val="00FF7F60"/>
    <w:rsid w:val="00FF7F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A353D7"/>
    <w:pPr>
      <w:overflowPunct w:val="0"/>
      <w:autoSpaceDE w:val="0"/>
      <w:autoSpaceDN w:val="0"/>
      <w:adjustRightInd w:val="0"/>
      <w:textAlignment w:val="baseline"/>
    </w:pPr>
    <w:rPr>
      <w:sz w:val="22"/>
    </w:rPr>
  </w:style>
  <w:style w:type="paragraph" w:styleId="1">
    <w:name w:val="heading 1"/>
    <w:basedOn w:val="a3"/>
    <w:next w:val="a3"/>
    <w:link w:val="10"/>
    <w:qFormat/>
    <w:rsid w:val="00B55936"/>
    <w:pPr>
      <w:keepNext/>
      <w:widowControl w:val="0"/>
      <w:jc w:val="center"/>
      <w:outlineLvl w:val="0"/>
    </w:pPr>
    <w:rPr>
      <w:b/>
      <w:sz w:val="32"/>
    </w:rPr>
  </w:style>
  <w:style w:type="paragraph" w:styleId="2">
    <w:name w:val="heading 2"/>
    <w:basedOn w:val="a3"/>
    <w:next w:val="a3"/>
    <w:link w:val="21"/>
    <w:qFormat/>
    <w:rsid w:val="00B55936"/>
    <w:pPr>
      <w:keepNext/>
      <w:jc w:val="center"/>
      <w:outlineLvl w:val="1"/>
    </w:pPr>
    <w:rPr>
      <w:b/>
      <w:sz w:val="28"/>
    </w:rPr>
  </w:style>
  <w:style w:type="paragraph" w:styleId="3">
    <w:name w:val="heading 3"/>
    <w:basedOn w:val="a3"/>
    <w:next w:val="a3"/>
    <w:link w:val="30"/>
    <w:qFormat/>
    <w:rsid w:val="00B55936"/>
    <w:pPr>
      <w:keepNext/>
      <w:widowControl w:val="0"/>
      <w:jc w:val="center"/>
      <w:outlineLvl w:val="2"/>
    </w:pPr>
    <w:rPr>
      <w:b/>
      <w:caps/>
    </w:rPr>
  </w:style>
  <w:style w:type="paragraph" w:styleId="4">
    <w:name w:val="heading 4"/>
    <w:basedOn w:val="a3"/>
    <w:next w:val="a3"/>
    <w:qFormat/>
    <w:rsid w:val="00B55936"/>
    <w:pPr>
      <w:keepNext/>
      <w:widowControl w:val="0"/>
      <w:jc w:val="center"/>
      <w:outlineLvl w:val="3"/>
    </w:pPr>
    <w:rPr>
      <w:b/>
    </w:rPr>
  </w:style>
  <w:style w:type="paragraph" w:styleId="5">
    <w:name w:val="heading 5"/>
    <w:basedOn w:val="a3"/>
    <w:next w:val="a3"/>
    <w:qFormat/>
    <w:rsid w:val="00B55936"/>
    <w:pPr>
      <w:spacing w:before="240" w:after="60"/>
      <w:outlineLvl w:val="4"/>
    </w:pPr>
    <w:rPr>
      <w:b/>
      <w:bCs/>
      <w:i/>
      <w:iCs/>
      <w:sz w:val="26"/>
      <w:szCs w:val="26"/>
    </w:rPr>
  </w:style>
  <w:style w:type="paragraph" w:styleId="6">
    <w:name w:val="heading 6"/>
    <w:basedOn w:val="a3"/>
    <w:next w:val="a3"/>
    <w:qFormat/>
    <w:rsid w:val="00BF4E19"/>
    <w:pPr>
      <w:keepNext/>
      <w:numPr>
        <w:ilvl w:val="12"/>
      </w:numPr>
      <w:spacing w:before="80"/>
      <w:outlineLvl w:val="5"/>
    </w:pPr>
    <w:rPr>
      <w:i/>
      <w:sz w:val="24"/>
    </w:rPr>
  </w:style>
  <w:style w:type="paragraph" w:styleId="7">
    <w:name w:val="heading 7"/>
    <w:basedOn w:val="a3"/>
    <w:next w:val="a3"/>
    <w:qFormat/>
    <w:rsid w:val="00BF4E19"/>
    <w:pPr>
      <w:keepNext/>
      <w:spacing w:before="240"/>
      <w:outlineLvl w:val="6"/>
    </w:pPr>
    <w:rPr>
      <w:b/>
      <w:color w:val="000000"/>
      <w:sz w:val="24"/>
    </w:rPr>
  </w:style>
  <w:style w:type="paragraph" w:styleId="8">
    <w:name w:val="heading 8"/>
    <w:basedOn w:val="a3"/>
    <w:next w:val="a3"/>
    <w:qFormat/>
    <w:rsid w:val="00BF4E19"/>
    <w:pPr>
      <w:keepNext/>
      <w:numPr>
        <w:ilvl w:val="12"/>
      </w:numPr>
      <w:spacing w:before="160" w:after="240"/>
      <w:outlineLvl w:val="7"/>
    </w:pPr>
    <w:rPr>
      <w:b/>
      <w:sz w:val="24"/>
    </w:rPr>
  </w:style>
  <w:style w:type="paragraph" w:styleId="9">
    <w:name w:val="heading 9"/>
    <w:basedOn w:val="a3"/>
    <w:next w:val="a3"/>
    <w:qFormat/>
    <w:rsid w:val="00BF4E19"/>
    <w:pPr>
      <w:keepNext/>
      <w:widowControl w:val="0"/>
      <w:ind w:firstLine="284"/>
      <w:outlineLvl w:val="8"/>
    </w:pPr>
    <w:rPr>
      <w:b/>
      <w:sz w:val="24"/>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1">
    <w:name w:val="Заголовок 2 Знак1"/>
    <w:link w:val="2"/>
    <w:rsid w:val="00BF4E19"/>
    <w:rPr>
      <w:b/>
      <w:sz w:val="28"/>
      <w:lang w:val="ru-RU" w:eastAsia="ru-RU" w:bidi="ar-SA"/>
    </w:rPr>
  </w:style>
  <w:style w:type="character" w:customStyle="1" w:styleId="30">
    <w:name w:val="Заголовок 3 Знак"/>
    <w:link w:val="3"/>
    <w:rsid w:val="007E6018"/>
    <w:rPr>
      <w:b/>
      <w:caps/>
      <w:sz w:val="22"/>
      <w:lang w:val="ru-RU" w:eastAsia="ru-RU" w:bidi="ar-SA"/>
    </w:rPr>
  </w:style>
  <w:style w:type="paragraph" w:styleId="a7">
    <w:name w:val="Body Text"/>
    <w:basedOn w:val="a3"/>
    <w:link w:val="a8"/>
    <w:rsid w:val="00B55936"/>
    <w:rPr>
      <w:b/>
    </w:rPr>
  </w:style>
  <w:style w:type="paragraph" w:customStyle="1" w:styleId="11">
    <w:name w:val="Нижний колонтитул1"/>
    <w:basedOn w:val="a3"/>
    <w:rsid w:val="00B55936"/>
    <w:pPr>
      <w:widowControl w:val="0"/>
      <w:tabs>
        <w:tab w:val="center" w:pos="4677"/>
        <w:tab w:val="right" w:pos="9355"/>
      </w:tabs>
    </w:pPr>
  </w:style>
  <w:style w:type="character" w:styleId="a9">
    <w:name w:val="page number"/>
    <w:basedOn w:val="a4"/>
    <w:rsid w:val="00B55936"/>
  </w:style>
  <w:style w:type="paragraph" w:customStyle="1" w:styleId="aa">
    <w:name w:val="шапка"/>
    <w:basedOn w:val="a3"/>
    <w:rsid w:val="00B55936"/>
    <w:pPr>
      <w:jc w:val="center"/>
    </w:pPr>
  </w:style>
  <w:style w:type="paragraph" w:customStyle="1" w:styleId="12">
    <w:name w:val="Верхний колонтитул1"/>
    <w:basedOn w:val="a3"/>
    <w:rsid w:val="00B55936"/>
    <w:pPr>
      <w:tabs>
        <w:tab w:val="center" w:pos="4153"/>
        <w:tab w:val="right" w:pos="8306"/>
      </w:tabs>
    </w:pPr>
  </w:style>
  <w:style w:type="paragraph" w:styleId="ab">
    <w:name w:val="Normal (Web)"/>
    <w:basedOn w:val="a3"/>
    <w:link w:val="ac"/>
    <w:rsid w:val="00B55936"/>
    <w:pPr>
      <w:spacing w:before="100" w:after="100"/>
    </w:pPr>
    <w:rPr>
      <w:sz w:val="24"/>
    </w:rPr>
  </w:style>
  <w:style w:type="character" w:customStyle="1" w:styleId="ac">
    <w:name w:val="Обычный (веб) Знак"/>
    <w:link w:val="ab"/>
    <w:rsid w:val="004C6936"/>
    <w:rPr>
      <w:sz w:val="24"/>
      <w:lang w:val="ru-RU" w:eastAsia="ru-RU" w:bidi="ar-SA"/>
    </w:rPr>
  </w:style>
  <w:style w:type="paragraph" w:customStyle="1" w:styleId="ad">
    <w:name w:val="боковик"/>
    <w:basedOn w:val="a3"/>
    <w:rsid w:val="00B55936"/>
    <w:pPr>
      <w:widowControl w:val="0"/>
    </w:pPr>
    <w:rPr>
      <w:rFonts w:ascii="Arial" w:hAnsi="Arial"/>
      <w:sz w:val="16"/>
    </w:rPr>
  </w:style>
  <w:style w:type="paragraph" w:styleId="ae">
    <w:name w:val="Body Text Indent"/>
    <w:basedOn w:val="a3"/>
    <w:link w:val="af"/>
    <w:rsid w:val="00B55936"/>
    <w:pPr>
      <w:widowControl w:val="0"/>
      <w:spacing w:line="240" w:lineRule="atLeast"/>
      <w:ind w:firstLine="284"/>
      <w:jc w:val="both"/>
    </w:pPr>
    <w:rPr>
      <w:sz w:val="24"/>
      <w:lang w:val="x-none" w:eastAsia="x-none"/>
    </w:rPr>
  </w:style>
  <w:style w:type="paragraph" w:styleId="af0">
    <w:name w:val="header"/>
    <w:basedOn w:val="a3"/>
    <w:link w:val="af1"/>
    <w:uiPriority w:val="99"/>
    <w:rsid w:val="00B55936"/>
    <w:pPr>
      <w:widowControl w:val="0"/>
      <w:tabs>
        <w:tab w:val="center" w:pos="4153"/>
        <w:tab w:val="right" w:pos="8306"/>
      </w:tabs>
    </w:pPr>
    <w:rPr>
      <w:sz w:val="24"/>
      <w:lang w:val="x-none" w:eastAsia="x-none"/>
    </w:rPr>
  </w:style>
  <w:style w:type="paragraph" w:styleId="af2">
    <w:name w:val="footer"/>
    <w:basedOn w:val="a3"/>
    <w:link w:val="af3"/>
    <w:rsid w:val="00B55936"/>
    <w:pPr>
      <w:widowControl w:val="0"/>
      <w:tabs>
        <w:tab w:val="center" w:pos="4677"/>
        <w:tab w:val="right" w:pos="9355"/>
      </w:tabs>
    </w:pPr>
    <w:rPr>
      <w:sz w:val="24"/>
      <w:lang w:val="x-none" w:eastAsia="x-none"/>
    </w:rPr>
  </w:style>
  <w:style w:type="character" w:customStyle="1" w:styleId="af3">
    <w:name w:val="Нижний колонтитул Знак"/>
    <w:link w:val="af2"/>
    <w:rsid w:val="00822340"/>
    <w:rPr>
      <w:sz w:val="24"/>
    </w:rPr>
  </w:style>
  <w:style w:type="paragraph" w:customStyle="1" w:styleId="13">
    <w:name w:val="Стиль1"/>
    <w:basedOn w:val="a3"/>
    <w:rsid w:val="00B55936"/>
    <w:pPr>
      <w:ind w:right="-57"/>
      <w:jc w:val="both"/>
    </w:pPr>
  </w:style>
  <w:style w:type="character" w:styleId="af4">
    <w:name w:val="Hyperlink"/>
    <w:uiPriority w:val="99"/>
    <w:rsid w:val="00B55936"/>
    <w:rPr>
      <w:color w:val="0000FF"/>
      <w:u w:val="single"/>
    </w:rPr>
  </w:style>
  <w:style w:type="paragraph" w:styleId="af5">
    <w:name w:val="Balloon Text"/>
    <w:basedOn w:val="a3"/>
    <w:link w:val="af6"/>
    <w:rsid w:val="00B55936"/>
    <w:rPr>
      <w:rFonts w:ascii="Tahoma" w:hAnsi="Tahoma" w:cs="Tahoma"/>
      <w:sz w:val="16"/>
      <w:szCs w:val="16"/>
    </w:rPr>
  </w:style>
  <w:style w:type="character" w:customStyle="1" w:styleId="af6">
    <w:name w:val="Текст выноски Знак"/>
    <w:link w:val="af5"/>
    <w:rsid w:val="00B55936"/>
    <w:rPr>
      <w:rFonts w:ascii="Tahoma" w:hAnsi="Tahoma" w:cs="Tahoma"/>
      <w:sz w:val="16"/>
      <w:szCs w:val="16"/>
      <w:lang w:val="ru-RU" w:eastAsia="ru-RU" w:bidi="ar-SA"/>
    </w:rPr>
  </w:style>
  <w:style w:type="paragraph" w:styleId="14">
    <w:name w:val="toc 1"/>
    <w:basedOn w:val="a3"/>
    <w:next w:val="a3"/>
    <w:uiPriority w:val="39"/>
    <w:qFormat/>
    <w:rsid w:val="00BF5C1C"/>
    <w:pPr>
      <w:spacing w:before="120" w:after="120"/>
      <w:ind w:right="567"/>
    </w:pPr>
    <w:rPr>
      <w:bCs/>
      <w:caps/>
    </w:rPr>
  </w:style>
  <w:style w:type="paragraph" w:styleId="20">
    <w:name w:val="toc 2"/>
    <w:basedOn w:val="a3"/>
    <w:next w:val="a3"/>
    <w:uiPriority w:val="39"/>
    <w:qFormat/>
    <w:rsid w:val="00942A2E"/>
    <w:pPr>
      <w:spacing w:before="60" w:after="60"/>
      <w:ind w:left="284" w:right="567"/>
    </w:pPr>
    <w:rPr>
      <w:caps/>
    </w:rPr>
  </w:style>
  <w:style w:type="paragraph" w:styleId="31">
    <w:name w:val="toc 3"/>
    <w:basedOn w:val="a3"/>
    <w:next w:val="a3"/>
    <w:uiPriority w:val="39"/>
    <w:qFormat/>
    <w:rsid w:val="00BF5C1C"/>
    <w:pPr>
      <w:ind w:left="425" w:right="567"/>
    </w:pPr>
    <w:rPr>
      <w:iCs/>
    </w:rPr>
  </w:style>
  <w:style w:type="paragraph" w:styleId="90">
    <w:name w:val="toc 9"/>
    <w:basedOn w:val="a3"/>
    <w:next w:val="a3"/>
    <w:uiPriority w:val="39"/>
    <w:rsid w:val="00CE29EB"/>
    <w:pPr>
      <w:ind w:left="1760"/>
    </w:pPr>
    <w:rPr>
      <w:sz w:val="18"/>
      <w:szCs w:val="18"/>
    </w:rPr>
  </w:style>
  <w:style w:type="paragraph" w:styleId="15">
    <w:name w:val="index 1"/>
    <w:aliases w:val="11111111111"/>
    <w:basedOn w:val="a3"/>
    <w:next w:val="a3"/>
    <w:semiHidden/>
    <w:rsid w:val="00CE29EB"/>
    <w:rPr>
      <w:rFonts w:ascii="Arial" w:hAnsi="Arial"/>
      <w:sz w:val="14"/>
    </w:rPr>
  </w:style>
  <w:style w:type="table" w:styleId="af7">
    <w:name w:val="Table Grid"/>
    <w:basedOn w:val="a5"/>
    <w:rsid w:val="00CE29E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Document Map"/>
    <w:basedOn w:val="a3"/>
    <w:semiHidden/>
    <w:rsid w:val="00221C2E"/>
    <w:pPr>
      <w:shd w:val="clear" w:color="auto" w:fill="000080"/>
    </w:pPr>
    <w:rPr>
      <w:rFonts w:ascii="Tahoma" w:hAnsi="Tahoma" w:cs="Tahoma"/>
      <w:sz w:val="20"/>
    </w:rPr>
  </w:style>
  <w:style w:type="paragraph" w:styleId="af9">
    <w:name w:val="Title"/>
    <w:basedOn w:val="a3"/>
    <w:link w:val="afa"/>
    <w:qFormat/>
    <w:rsid w:val="00BF4E19"/>
    <w:pPr>
      <w:widowControl w:val="0"/>
      <w:jc w:val="center"/>
    </w:pPr>
    <w:rPr>
      <w:b/>
      <w:sz w:val="21"/>
    </w:rPr>
  </w:style>
  <w:style w:type="paragraph" w:styleId="22">
    <w:name w:val="Body Text Indent 2"/>
    <w:basedOn w:val="a3"/>
    <w:link w:val="23"/>
    <w:rsid w:val="00BF4E19"/>
    <w:pPr>
      <w:spacing w:after="120" w:line="480" w:lineRule="auto"/>
      <w:ind w:left="283"/>
    </w:pPr>
    <w:rPr>
      <w:sz w:val="24"/>
    </w:rPr>
  </w:style>
  <w:style w:type="paragraph" w:customStyle="1" w:styleId="afb">
    <w:name w:val="сноска"/>
    <w:basedOn w:val="a3"/>
    <w:link w:val="afc"/>
    <w:qFormat/>
    <w:rsid w:val="00BF4E19"/>
    <w:pPr>
      <w:numPr>
        <w:ilvl w:val="12"/>
      </w:numPr>
      <w:ind w:left="153" w:hanging="153"/>
      <w:jc w:val="both"/>
    </w:pPr>
    <w:rPr>
      <w:i/>
      <w:sz w:val="20"/>
      <w:lang w:val="x-none" w:eastAsia="x-none"/>
    </w:rPr>
  </w:style>
  <w:style w:type="paragraph" w:styleId="afd">
    <w:name w:val="footnote text"/>
    <w:basedOn w:val="a3"/>
    <w:link w:val="afe"/>
    <w:rsid w:val="00BF4E19"/>
    <w:pPr>
      <w:widowControl w:val="0"/>
    </w:pPr>
    <w:rPr>
      <w:sz w:val="20"/>
    </w:rPr>
  </w:style>
  <w:style w:type="paragraph" w:customStyle="1" w:styleId="aff">
    <w:name w:val="данн.таблицы"/>
    <w:basedOn w:val="a3"/>
    <w:rsid w:val="00BF4E19"/>
    <w:pPr>
      <w:overflowPunct/>
      <w:autoSpaceDE/>
      <w:autoSpaceDN/>
      <w:adjustRightInd/>
      <w:jc w:val="right"/>
      <w:textAlignment w:val="auto"/>
    </w:pPr>
    <w:rPr>
      <w:rFonts w:eastAsia="Trebuchet MS"/>
      <w:sz w:val="20"/>
    </w:rPr>
  </w:style>
  <w:style w:type="character" w:styleId="aff0">
    <w:name w:val="Emphasis"/>
    <w:qFormat/>
    <w:rsid w:val="00BF4E19"/>
    <w:rPr>
      <w:i/>
      <w:iCs/>
    </w:rPr>
  </w:style>
  <w:style w:type="paragraph" w:customStyle="1" w:styleId="aff1">
    <w:name w:val="Îáû÷íûé"/>
    <w:rsid w:val="006825F2"/>
    <w:rPr>
      <w:rFonts w:ascii="Arial" w:hAnsi="Arial"/>
      <w:sz w:val="14"/>
    </w:rPr>
  </w:style>
  <w:style w:type="paragraph" w:customStyle="1" w:styleId="BodyTextIndent21">
    <w:name w:val="Body Text Indent 21"/>
    <w:basedOn w:val="a3"/>
    <w:rsid w:val="00BF4E19"/>
    <w:pPr>
      <w:widowControl w:val="0"/>
      <w:overflowPunct/>
      <w:autoSpaceDE/>
      <w:autoSpaceDN/>
      <w:adjustRightInd/>
      <w:spacing w:line="220" w:lineRule="exact"/>
      <w:ind w:firstLine="284"/>
      <w:jc w:val="both"/>
      <w:textAlignment w:val="auto"/>
    </w:pPr>
    <w:rPr>
      <w:rFonts w:ascii="Arial" w:hAnsi="Arial"/>
      <w:sz w:val="16"/>
    </w:rPr>
  </w:style>
  <w:style w:type="paragraph" w:customStyle="1" w:styleId="210">
    <w:name w:val="Основной текст 21"/>
    <w:basedOn w:val="a3"/>
    <w:rsid w:val="00BF4E19"/>
    <w:pPr>
      <w:widowControl w:val="0"/>
      <w:ind w:firstLine="709"/>
      <w:jc w:val="both"/>
    </w:pPr>
    <w:rPr>
      <w:i/>
      <w:sz w:val="24"/>
    </w:rPr>
  </w:style>
  <w:style w:type="paragraph" w:customStyle="1" w:styleId="BodyText21">
    <w:name w:val="Body Text 21"/>
    <w:basedOn w:val="a3"/>
    <w:rsid w:val="00BF4E19"/>
    <w:pPr>
      <w:widowControl w:val="0"/>
      <w:ind w:firstLine="851"/>
      <w:textAlignment w:val="auto"/>
    </w:pPr>
    <w:rPr>
      <w:sz w:val="24"/>
    </w:rPr>
  </w:style>
  <w:style w:type="character" w:customStyle="1" w:styleId="24">
    <w:name w:val="Заголовок 2 Знак"/>
    <w:rsid w:val="00296913"/>
    <w:rPr>
      <w:b/>
      <w:sz w:val="28"/>
      <w:lang w:val="ru-RU" w:eastAsia="ru-RU" w:bidi="ar-SA"/>
    </w:rPr>
  </w:style>
  <w:style w:type="paragraph" w:customStyle="1" w:styleId="32">
    <w:name w:val="Стиль Заголовок 3 + не все прописные"/>
    <w:basedOn w:val="3"/>
    <w:link w:val="33"/>
    <w:rsid w:val="000F2458"/>
    <w:rPr>
      <w:bCs/>
      <w:szCs w:val="22"/>
    </w:rPr>
  </w:style>
  <w:style w:type="character" w:customStyle="1" w:styleId="33">
    <w:name w:val="Стиль Заголовок 3 + не все прописные Знак"/>
    <w:link w:val="32"/>
    <w:rsid w:val="000F2458"/>
    <w:rPr>
      <w:b/>
      <w:bCs/>
      <w:caps/>
      <w:sz w:val="22"/>
      <w:szCs w:val="22"/>
      <w:lang w:val="ru-RU" w:eastAsia="ru-RU" w:bidi="ar-SA"/>
    </w:rPr>
  </w:style>
  <w:style w:type="character" w:styleId="aff2">
    <w:name w:val="footnote reference"/>
    <w:rsid w:val="008E71D7"/>
    <w:rPr>
      <w:vertAlign w:val="superscript"/>
    </w:rPr>
  </w:style>
  <w:style w:type="paragraph" w:customStyle="1" w:styleId="aff3">
    <w:name w:val="подзаголовок"/>
    <w:basedOn w:val="a3"/>
    <w:rsid w:val="001D2EF5"/>
    <w:pPr>
      <w:jc w:val="center"/>
    </w:pPr>
    <w:rPr>
      <w:i/>
      <w:sz w:val="24"/>
    </w:rPr>
  </w:style>
  <w:style w:type="table" w:styleId="25">
    <w:name w:val="Table Subtle 2"/>
    <w:basedOn w:val="a5"/>
    <w:rsid w:val="009A5433"/>
    <w:pPr>
      <w:overflowPunct w:val="0"/>
      <w:autoSpaceDE w:val="0"/>
      <w:autoSpaceDN w:val="0"/>
      <w:adjustRightInd w:val="0"/>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4">
    <w:name w:val="Основной шрифт"/>
    <w:rsid w:val="00491FBA"/>
  </w:style>
  <w:style w:type="character" w:customStyle="1" w:styleId="aff5">
    <w:name w:val="номер страницы"/>
    <w:basedOn w:val="aff4"/>
    <w:rsid w:val="00491FBA"/>
  </w:style>
  <w:style w:type="paragraph" w:customStyle="1" w:styleId="16">
    <w:name w:val="бок1"/>
    <w:basedOn w:val="ad"/>
    <w:rsid w:val="00491FBA"/>
    <w:pPr>
      <w:ind w:left="284"/>
    </w:pPr>
    <w:rPr>
      <w:rFonts w:ascii="Times New Roman" w:hAnsi="Times New Roman"/>
      <w:sz w:val="24"/>
      <w:lang w:eastAsia="ja-JP"/>
    </w:rPr>
  </w:style>
  <w:style w:type="paragraph" w:customStyle="1" w:styleId="aff6">
    <w:name w:val="текст сноски"/>
    <w:basedOn w:val="a3"/>
    <w:rsid w:val="00491FBA"/>
    <w:pPr>
      <w:widowControl w:val="0"/>
    </w:pPr>
    <w:rPr>
      <w:sz w:val="24"/>
      <w:lang w:eastAsia="ja-JP"/>
    </w:rPr>
  </w:style>
  <w:style w:type="paragraph" w:styleId="40">
    <w:name w:val="toc 4"/>
    <w:basedOn w:val="a3"/>
    <w:next w:val="a3"/>
    <w:uiPriority w:val="39"/>
    <w:rsid w:val="00491FBA"/>
    <w:pPr>
      <w:tabs>
        <w:tab w:val="right" w:leader="dot" w:pos="9753"/>
      </w:tabs>
      <w:ind w:left="720"/>
    </w:pPr>
    <w:rPr>
      <w:sz w:val="24"/>
      <w:lang w:eastAsia="ja-JP"/>
    </w:rPr>
  </w:style>
  <w:style w:type="paragraph" w:styleId="50">
    <w:name w:val="toc 5"/>
    <w:basedOn w:val="a3"/>
    <w:next w:val="a3"/>
    <w:uiPriority w:val="39"/>
    <w:rsid w:val="00491FBA"/>
    <w:pPr>
      <w:tabs>
        <w:tab w:val="right" w:leader="dot" w:pos="9753"/>
      </w:tabs>
      <w:ind w:left="960"/>
    </w:pPr>
    <w:rPr>
      <w:sz w:val="24"/>
      <w:lang w:eastAsia="ja-JP"/>
    </w:rPr>
  </w:style>
  <w:style w:type="paragraph" w:styleId="60">
    <w:name w:val="toc 6"/>
    <w:basedOn w:val="a3"/>
    <w:next w:val="a3"/>
    <w:uiPriority w:val="39"/>
    <w:rsid w:val="00491FBA"/>
    <w:pPr>
      <w:tabs>
        <w:tab w:val="right" w:leader="dot" w:pos="9753"/>
      </w:tabs>
      <w:ind w:left="1200"/>
    </w:pPr>
    <w:rPr>
      <w:sz w:val="24"/>
      <w:lang w:eastAsia="ja-JP"/>
    </w:rPr>
  </w:style>
  <w:style w:type="paragraph" w:styleId="70">
    <w:name w:val="toc 7"/>
    <w:basedOn w:val="a3"/>
    <w:next w:val="a3"/>
    <w:uiPriority w:val="39"/>
    <w:rsid w:val="00491FBA"/>
    <w:pPr>
      <w:tabs>
        <w:tab w:val="right" w:leader="dot" w:pos="9753"/>
      </w:tabs>
      <w:ind w:left="1440"/>
    </w:pPr>
    <w:rPr>
      <w:sz w:val="24"/>
      <w:lang w:eastAsia="ja-JP"/>
    </w:rPr>
  </w:style>
  <w:style w:type="paragraph" w:styleId="80">
    <w:name w:val="toc 8"/>
    <w:basedOn w:val="a3"/>
    <w:next w:val="a3"/>
    <w:uiPriority w:val="39"/>
    <w:rsid w:val="00491FBA"/>
    <w:pPr>
      <w:tabs>
        <w:tab w:val="right" w:leader="dot" w:pos="9753"/>
      </w:tabs>
      <w:ind w:left="1680"/>
    </w:pPr>
    <w:rPr>
      <w:sz w:val="24"/>
      <w:lang w:eastAsia="ja-JP"/>
    </w:rPr>
  </w:style>
  <w:style w:type="character" w:customStyle="1" w:styleId="17">
    <w:name w:val="Гиперссылка1"/>
    <w:rsid w:val="00491FBA"/>
    <w:rPr>
      <w:color w:val="0000FF"/>
      <w:sz w:val="20"/>
      <w:u w:val="single"/>
    </w:rPr>
  </w:style>
  <w:style w:type="paragraph" w:customStyle="1" w:styleId="26">
    <w:name w:val="Знак2"/>
    <w:basedOn w:val="a3"/>
    <w:rsid w:val="0094655C"/>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7">
    <w:name w:val="Подлежащее таблицы"/>
    <w:basedOn w:val="a3"/>
    <w:next w:val="a3"/>
    <w:rsid w:val="00EA3598"/>
    <w:pPr>
      <w:overflowPunct/>
      <w:adjustRightInd/>
      <w:spacing w:line="240" w:lineRule="exact"/>
      <w:ind w:left="113" w:hanging="113"/>
      <w:textAlignment w:val="auto"/>
    </w:pPr>
    <w:rPr>
      <w:rFonts w:ascii="Arial" w:hAnsi="Arial" w:cs="Arial"/>
      <w:spacing w:val="-8"/>
      <w:szCs w:val="22"/>
    </w:rPr>
  </w:style>
  <w:style w:type="paragraph" w:styleId="a">
    <w:name w:val="List Bullet"/>
    <w:basedOn w:val="a3"/>
    <w:rsid w:val="00980771"/>
    <w:pPr>
      <w:numPr>
        <w:numId w:val="35"/>
      </w:numPr>
      <w:contextualSpacing/>
    </w:pPr>
  </w:style>
  <w:style w:type="paragraph" w:customStyle="1" w:styleId="aff8">
    <w:name w:val="комментарии"/>
    <w:basedOn w:val="a3"/>
    <w:rsid w:val="00FC5260"/>
    <w:pPr>
      <w:widowControl w:val="0"/>
      <w:overflowPunct/>
      <w:autoSpaceDE/>
      <w:autoSpaceDN/>
      <w:adjustRightInd/>
      <w:spacing w:before="120"/>
      <w:ind w:firstLine="720"/>
      <w:jc w:val="both"/>
      <w:textAlignment w:val="auto"/>
    </w:pPr>
    <w:rPr>
      <w:rFonts w:eastAsia="Trebuchet MS"/>
      <w:sz w:val="20"/>
    </w:rPr>
  </w:style>
  <w:style w:type="character" w:customStyle="1" w:styleId="aff9">
    <w:name w:val="комментарии Знак"/>
    <w:rsid w:val="00FC5260"/>
    <w:rPr>
      <w:rFonts w:eastAsia="Trebuchet MS"/>
      <w:noProof w:val="0"/>
      <w:lang w:val="ru-RU" w:eastAsia="ru-RU" w:bidi="ar-SA"/>
    </w:rPr>
  </w:style>
  <w:style w:type="paragraph" w:customStyle="1" w:styleId="Style2">
    <w:name w:val="Style 2"/>
    <w:uiPriority w:val="99"/>
    <w:rsid w:val="00B22A08"/>
    <w:pPr>
      <w:widowControl w:val="0"/>
      <w:autoSpaceDE w:val="0"/>
      <w:autoSpaceDN w:val="0"/>
      <w:adjustRightInd w:val="0"/>
    </w:pPr>
  </w:style>
  <w:style w:type="paragraph" w:customStyle="1" w:styleId="Style1">
    <w:name w:val="Style 1"/>
    <w:uiPriority w:val="99"/>
    <w:rsid w:val="00B22A08"/>
    <w:pPr>
      <w:widowControl w:val="0"/>
      <w:autoSpaceDE w:val="0"/>
      <w:autoSpaceDN w:val="0"/>
      <w:ind w:right="360" w:firstLine="720"/>
      <w:jc w:val="both"/>
    </w:pPr>
    <w:rPr>
      <w:sz w:val="22"/>
      <w:szCs w:val="22"/>
    </w:rPr>
  </w:style>
  <w:style w:type="character" w:customStyle="1" w:styleId="CharacterStyle1">
    <w:name w:val="Character Style 1"/>
    <w:uiPriority w:val="99"/>
    <w:rsid w:val="00B22A08"/>
    <w:rPr>
      <w:sz w:val="22"/>
      <w:szCs w:val="22"/>
    </w:rPr>
  </w:style>
  <w:style w:type="character" w:customStyle="1" w:styleId="afc">
    <w:name w:val="сноска Знак"/>
    <w:link w:val="afb"/>
    <w:rsid w:val="00E9278F"/>
    <w:rPr>
      <w:i/>
    </w:rPr>
  </w:style>
  <w:style w:type="character" w:customStyle="1" w:styleId="af">
    <w:name w:val="Основной текст с отступом Знак"/>
    <w:link w:val="ae"/>
    <w:rsid w:val="008A195C"/>
    <w:rPr>
      <w:sz w:val="24"/>
    </w:rPr>
  </w:style>
  <w:style w:type="paragraph" w:customStyle="1" w:styleId="18">
    <w:name w:val="текст сноски1"/>
    <w:basedOn w:val="a3"/>
    <w:rsid w:val="00CD38CA"/>
    <w:pPr>
      <w:widowControl w:val="0"/>
      <w:jc w:val="right"/>
    </w:pPr>
    <w:rPr>
      <w:sz w:val="20"/>
    </w:rPr>
  </w:style>
  <w:style w:type="paragraph" w:styleId="affa">
    <w:name w:val="TOC Heading"/>
    <w:basedOn w:val="1"/>
    <w:next w:val="a3"/>
    <w:uiPriority w:val="39"/>
    <w:semiHidden/>
    <w:unhideWhenUsed/>
    <w:qFormat/>
    <w:rsid w:val="00942A2E"/>
    <w:pPr>
      <w:keepLines/>
      <w:widowControl/>
      <w:overflowPunct/>
      <w:autoSpaceDE/>
      <w:autoSpaceDN/>
      <w:adjustRightInd/>
      <w:spacing w:before="480" w:line="276" w:lineRule="auto"/>
      <w:jc w:val="left"/>
      <w:textAlignment w:val="auto"/>
      <w:outlineLvl w:val="9"/>
    </w:pPr>
    <w:rPr>
      <w:rFonts w:ascii="Cambria" w:hAnsi="Cambria"/>
      <w:bCs/>
      <w:color w:val="365F91"/>
      <w:sz w:val="28"/>
      <w:szCs w:val="28"/>
      <w:lang w:eastAsia="en-US"/>
    </w:rPr>
  </w:style>
  <w:style w:type="paragraph" w:customStyle="1" w:styleId="ConsPlusNormal">
    <w:name w:val="ConsPlusNormal"/>
    <w:rsid w:val="00056626"/>
    <w:pPr>
      <w:widowControl w:val="0"/>
      <w:autoSpaceDE w:val="0"/>
      <w:autoSpaceDN w:val="0"/>
      <w:adjustRightInd w:val="0"/>
      <w:ind w:firstLine="720"/>
    </w:pPr>
    <w:rPr>
      <w:rFonts w:ascii="Tahoma" w:hAnsi="Tahoma" w:cs="Tahoma"/>
      <w:sz w:val="22"/>
      <w:szCs w:val="22"/>
    </w:rPr>
  </w:style>
  <w:style w:type="character" w:customStyle="1" w:styleId="af1">
    <w:name w:val="Верхний колонтитул Знак"/>
    <w:link w:val="af0"/>
    <w:uiPriority w:val="99"/>
    <w:rsid w:val="002E7F47"/>
    <w:rPr>
      <w:sz w:val="24"/>
    </w:rPr>
  </w:style>
  <w:style w:type="paragraph" w:styleId="affb">
    <w:name w:val="caption"/>
    <w:basedOn w:val="a3"/>
    <w:next w:val="a3"/>
    <w:qFormat/>
    <w:rsid w:val="00F06D10"/>
    <w:pPr>
      <w:widowControl w:val="0"/>
      <w:jc w:val="center"/>
    </w:pPr>
    <w:rPr>
      <w:b/>
      <w:sz w:val="24"/>
    </w:rPr>
  </w:style>
  <w:style w:type="character" w:customStyle="1" w:styleId="affc">
    <w:name w:val="сноска Знак Знак"/>
    <w:rsid w:val="00CB1EF5"/>
    <w:rPr>
      <w:i/>
    </w:rPr>
  </w:style>
  <w:style w:type="paragraph" w:styleId="34">
    <w:name w:val="Body Text Indent 3"/>
    <w:basedOn w:val="a3"/>
    <w:link w:val="35"/>
    <w:rsid w:val="00F536EA"/>
    <w:pPr>
      <w:spacing w:after="120"/>
      <w:ind w:left="283"/>
    </w:pPr>
    <w:rPr>
      <w:sz w:val="16"/>
      <w:szCs w:val="16"/>
      <w:lang w:val="x-none" w:eastAsia="x-none"/>
    </w:rPr>
  </w:style>
  <w:style w:type="character" w:customStyle="1" w:styleId="35">
    <w:name w:val="Основной текст с отступом 3 Знак"/>
    <w:link w:val="34"/>
    <w:rsid w:val="00F536EA"/>
    <w:rPr>
      <w:sz w:val="16"/>
      <w:szCs w:val="16"/>
    </w:rPr>
  </w:style>
  <w:style w:type="paragraph" w:customStyle="1" w:styleId="41">
    <w:name w:val="бок4"/>
    <w:basedOn w:val="a3"/>
    <w:rsid w:val="002937C4"/>
    <w:pPr>
      <w:widowControl w:val="0"/>
      <w:overflowPunct/>
      <w:autoSpaceDE/>
      <w:autoSpaceDN/>
      <w:adjustRightInd/>
      <w:ind w:left="142"/>
      <w:textAlignment w:val="auto"/>
    </w:pPr>
    <w:rPr>
      <w:rFonts w:eastAsia="Trebuchet MS"/>
      <w:sz w:val="20"/>
    </w:rPr>
  </w:style>
  <w:style w:type="paragraph" w:customStyle="1" w:styleId="affd">
    <w:name w:val="назв_табл"/>
    <w:basedOn w:val="a3"/>
    <w:rsid w:val="00A05B90"/>
    <w:pPr>
      <w:widowControl w:val="0"/>
      <w:overflowPunct/>
      <w:autoSpaceDE/>
      <w:autoSpaceDN/>
      <w:adjustRightInd/>
      <w:spacing w:before="120"/>
      <w:jc w:val="center"/>
      <w:textAlignment w:val="auto"/>
    </w:pPr>
    <w:rPr>
      <w:rFonts w:eastAsia="Trebuchet MS"/>
      <w:b/>
      <w:sz w:val="24"/>
    </w:rPr>
  </w:style>
  <w:style w:type="character" w:styleId="affe">
    <w:name w:val="Strong"/>
    <w:qFormat/>
    <w:rsid w:val="00DA0629"/>
    <w:rPr>
      <w:b/>
      <w:bCs/>
    </w:rPr>
  </w:style>
  <w:style w:type="paragraph" w:customStyle="1" w:styleId="211">
    <w:name w:val="Основной текст 21"/>
    <w:basedOn w:val="a3"/>
    <w:rsid w:val="00692105"/>
    <w:pPr>
      <w:overflowPunct/>
      <w:autoSpaceDE/>
      <w:autoSpaceDN/>
      <w:adjustRightInd/>
      <w:ind w:firstLine="720"/>
      <w:jc w:val="both"/>
      <w:textAlignment w:val="auto"/>
    </w:pPr>
    <w:rPr>
      <w:sz w:val="24"/>
    </w:rPr>
  </w:style>
  <w:style w:type="paragraph" w:styleId="afff">
    <w:name w:val="endnote text"/>
    <w:basedOn w:val="a3"/>
    <w:link w:val="afff0"/>
    <w:rsid w:val="00030CDE"/>
    <w:rPr>
      <w:sz w:val="20"/>
    </w:rPr>
  </w:style>
  <w:style w:type="character" w:customStyle="1" w:styleId="afff0">
    <w:name w:val="Текст концевой сноски Знак"/>
    <w:basedOn w:val="a4"/>
    <w:link w:val="afff"/>
    <w:rsid w:val="00030CDE"/>
  </w:style>
  <w:style w:type="character" w:styleId="afff1">
    <w:name w:val="endnote reference"/>
    <w:rsid w:val="00030CDE"/>
    <w:rPr>
      <w:vertAlign w:val="superscript"/>
    </w:rPr>
  </w:style>
  <w:style w:type="character" w:customStyle="1" w:styleId="23">
    <w:name w:val="Основной текст с отступом 2 Знак"/>
    <w:link w:val="22"/>
    <w:rsid w:val="007445F6"/>
    <w:rPr>
      <w:sz w:val="24"/>
    </w:rPr>
  </w:style>
  <w:style w:type="paragraph" w:customStyle="1" w:styleId="afff2">
    <w:name w:val="Сноска"/>
    <w:basedOn w:val="a3"/>
    <w:next w:val="a3"/>
    <w:link w:val="afff3"/>
    <w:qFormat/>
    <w:rsid w:val="00C164A8"/>
    <w:pPr>
      <w:overflowPunct/>
      <w:autoSpaceDE/>
      <w:autoSpaceDN/>
      <w:adjustRightInd/>
      <w:ind w:left="720" w:hanging="360"/>
      <w:jc w:val="both"/>
      <w:textAlignment w:val="auto"/>
    </w:pPr>
    <w:rPr>
      <w:i/>
      <w:sz w:val="20"/>
    </w:rPr>
  </w:style>
  <w:style w:type="paragraph" w:customStyle="1" w:styleId="a0">
    <w:name w:val="Текст (цнтр)"/>
    <w:basedOn w:val="a3"/>
    <w:next w:val="a3"/>
    <w:rsid w:val="00C164A8"/>
    <w:pPr>
      <w:numPr>
        <w:numId w:val="46"/>
      </w:numPr>
      <w:tabs>
        <w:tab w:val="clear" w:pos="142"/>
      </w:tabs>
      <w:overflowPunct/>
      <w:autoSpaceDE/>
      <w:autoSpaceDN/>
      <w:adjustRightInd/>
      <w:spacing w:before="60"/>
      <w:ind w:left="0" w:firstLine="0"/>
      <w:jc w:val="center"/>
      <w:textAlignment w:val="auto"/>
    </w:pPr>
    <w:rPr>
      <w:rFonts w:ascii="Arial" w:hAnsi="Arial"/>
      <w:sz w:val="18"/>
    </w:rPr>
  </w:style>
  <w:style w:type="numbering" w:customStyle="1" w:styleId="19">
    <w:name w:val="Нет списка1"/>
    <w:next w:val="a6"/>
    <w:semiHidden/>
    <w:rsid w:val="00032262"/>
  </w:style>
  <w:style w:type="character" w:customStyle="1" w:styleId="10">
    <w:name w:val="Заголовок 1 Знак"/>
    <w:link w:val="1"/>
    <w:rsid w:val="00032262"/>
    <w:rPr>
      <w:b/>
      <w:sz w:val="32"/>
    </w:rPr>
  </w:style>
  <w:style w:type="paragraph" w:customStyle="1" w:styleId="BodyText22">
    <w:name w:val="Body Text 22"/>
    <w:basedOn w:val="a3"/>
    <w:rsid w:val="00032262"/>
    <w:pPr>
      <w:widowControl w:val="0"/>
    </w:pPr>
    <w:rPr>
      <w:sz w:val="24"/>
    </w:rPr>
  </w:style>
  <w:style w:type="paragraph" w:styleId="afff4">
    <w:name w:val="List Paragraph"/>
    <w:basedOn w:val="a3"/>
    <w:uiPriority w:val="34"/>
    <w:qFormat/>
    <w:rsid w:val="00032262"/>
    <w:pPr>
      <w:ind w:left="708"/>
    </w:pPr>
    <w:rPr>
      <w:sz w:val="24"/>
    </w:rPr>
  </w:style>
  <w:style w:type="paragraph" w:customStyle="1" w:styleId="1a">
    <w:name w:val="заголовок 1"/>
    <w:basedOn w:val="1"/>
    <w:link w:val="1b"/>
    <w:rsid w:val="00032262"/>
    <w:pPr>
      <w:widowControl/>
      <w:ind w:left="142"/>
    </w:pPr>
    <w:rPr>
      <w:b w:val="0"/>
      <w:caps/>
      <w:szCs w:val="32"/>
      <w:lang w:eastAsia="ja-JP"/>
    </w:rPr>
  </w:style>
  <w:style w:type="character" w:customStyle="1" w:styleId="1b">
    <w:name w:val="заголовок 1 Знак"/>
    <w:link w:val="1a"/>
    <w:rsid w:val="00032262"/>
    <w:rPr>
      <w:caps/>
      <w:sz w:val="32"/>
      <w:szCs w:val="32"/>
      <w:lang w:eastAsia="ja-JP"/>
    </w:rPr>
  </w:style>
  <w:style w:type="character" w:customStyle="1" w:styleId="afff3">
    <w:name w:val="Сноска Знак"/>
    <w:link w:val="afff2"/>
    <w:locked/>
    <w:rsid w:val="00032262"/>
    <w:rPr>
      <w:i/>
    </w:rPr>
  </w:style>
  <w:style w:type="paragraph" w:styleId="afff5">
    <w:name w:val="Plain Text"/>
    <w:aliases w:val="Текст Знак1,Текст Знак Знак"/>
    <w:basedOn w:val="a3"/>
    <w:link w:val="afff6"/>
    <w:rsid w:val="00AA5EBF"/>
    <w:pPr>
      <w:overflowPunct/>
      <w:autoSpaceDE/>
      <w:autoSpaceDN/>
      <w:adjustRightInd/>
      <w:spacing w:line="228" w:lineRule="auto"/>
      <w:textAlignment w:val="auto"/>
    </w:pPr>
    <w:rPr>
      <w:rFonts w:ascii="Courier New" w:hAnsi="Courier New"/>
      <w:sz w:val="20"/>
    </w:rPr>
  </w:style>
  <w:style w:type="character" w:customStyle="1" w:styleId="afff6">
    <w:name w:val="Текст Знак"/>
    <w:aliases w:val="Текст Знак1 Знак,Текст Знак Знак Знак"/>
    <w:link w:val="afff5"/>
    <w:rsid w:val="00AA5EBF"/>
    <w:rPr>
      <w:rFonts w:ascii="Courier New" w:hAnsi="Courier New"/>
    </w:rPr>
  </w:style>
  <w:style w:type="paragraph" w:customStyle="1" w:styleId="a2">
    <w:name w:val="Сноски"/>
    <w:basedOn w:val="a3"/>
    <w:qFormat/>
    <w:rsid w:val="00FC6A90"/>
    <w:pPr>
      <w:numPr>
        <w:numId w:val="63"/>
      </w:numPr>
      <w:tabs>
        <w:tab w:val="left" w:pos="142"/>
      </w:tabs>
      <w:jc w:val="both"/>
    </w:pPr>
    <w:rPr>
      <w:i/>
      <w:iCs/>
      <w:sz w:val="20"/>
      <w:szCs w:val="22"/>
    </w:rPr>
  </w:style>
  <w:style w:type="paragraph" w:customStyle="1" w:styleId="a1">
    <w:name w:val="сноски"/>
    <w:basedOn w:val="a3"/>
    <w:rsid w:val="00531D45"/>
    <w:pPr>
      <w:widowControl w:val="0"/>
      <w:numPr>
        <w:numId w:val="49"/>
      </w:numPr>
      <w:jc w:val="both"/>
    </w:pPr>
    <w:rPr>
      <w:i/>
      <w:sz w:val="20"/>
    </w:rPr>
  </w:style>
  <w:style w:type="character" w:customStyle="1" w:styleId="FontStyle59">
    <w:name w:val="Font Style59"/>
    <w:uiPriority w:val="99"/>
    <w:rsid w:val="00BE3D42"/>
    <w:rPr>
      <w:rFonts w:ascii="Times New Roman" w:hAnsi="Times New Roman" w:cs="Times New Roman"/>
      <w:b/>
      <w:bCs/>
      <w:i/>
      <w:iCs/>
      <w:sz w:val="26"/>
      <w:szCs w:val="26"/>
    </w:rPr>
  </w:style>
  <w:style w:type="paragraph" w:styleId="afff7">
    <w:name w:val="Subtitle"/>
    <w:basedOn w:val="a3"/>
    <w:next w:val="a3"/>
    <w:link w:val="afff8"/>
    <w:qFormat/>
    <w:rsid w:val="00A9286E"/>
    <w:pPr>
      <w:spacing w:after="60"/>
      <w:jc w:val="center"/>
      <w:outlineLvl w:val="1"/>
    </w:pPr>
    <w:rPr>
      <w:rFonts w:ascii="Cambria" w:hAnsi="Cambria"/>
      <w:sz w:val="24"/>
      <w:szCs w:val="24"/>
    </w:rPr>
  </w:style>
  <w:style w:type="character" w:customStyle="1" w:styleId="afff8">
    <w:name w:val="Подзаголовок Знак"/>
    <w:link w:val="afff7"/>
    <w:rsid w:val="00A9286E"/>
    <w:rPr>
      <w:rFonts w:ascii="Cambria" w:eastAsia="Times New Roman" w:hAnsi="Cambria" w:cs="Times New Roman"/>
      <w:sz w:val="24"/>
      <w:szCs w:val="24"/>
    </w:rPr>
  </w:style>
  <w:style w:type="numbering" w:customStyle="1" w:styleId="27">
    <w:name w:val="Нет списка2"/>
    <w:next w:val="a6"/>
    <w:uiPriority w:val="99"/>
    <w:semiHidden/>
    <w:rsid w:val="000C33AC"/>
  </w:style>
  <w:style w:type="paragraph" w:customStyle="1" w:styleId="71">
    <w:name w:val="Стиль7"/>
    <w:basedOn w:val="a3"/>
    <w:qFormat/>
    <w:rsid w:val="000C33AC"/>
    <w:pPr>
      <w:tabs>
        <w:tab w:val="left" w:pos="5380"/>
      </w:tabs>
      <w:overflowPunct/>
      <w:autoSpaceDE/>
      <w:autoSpaceDN/>
      <w:adjustRightInd/>
      <w:ind w:left="-65"/>
      <w:jc w:val="center"/>
      <w:textAlignment w:val="auto"/>
    </w:pPr>
    <w:rPr>
      <w:rFonts w:ascii="Arial" w:hAnsi="Arial" w:cs="Arial"/>
      <w:b/>
      <w:sz w:val="20"/>
    </w:rPr>
  </w:style>
  <w:style w:type="table" w:customStyle="1" w:styleId="1c">
    <w:name w:val="Сетка таблицы1"/>
    <w:basedOn w:val="a5"/>
    <w:next w:val="af7"/>
    <w:rsid w:val="000C33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3"/>
    <w:link w:val="29"/>
    <w:rsid w:val="000C33AC"/>
    <w:pPr>
      <w:overflowPunct/>
      <w:autoSpaceDE/>
      <w:autoSpaceDN/>
      <w:adjustRightInd/>
      <w:spacing w:after="120" w:line="480" w:lineRule="auto"/>
      <w:textAlignment w:val="auto"/>
    </w:pPr>
    <w:rPr>
      <w:sz w:val="20"/>
    </w:rPr>
  </w:style>
  <w:style w:type="character" w:customStyle="1" w:styleId="29">
    <w:name w:val="Основной текст 2 Знак"/>
    <w:basedOn w:val="a4"/>
    <w:link w:val="28"/>
    <w:rsid w:val="000C33AC"/>
  </w:style>
  <w:style w:type="paragraph" w:customStyle="1" w:styleId="Tablehead">
    <w:name w:val="Table head"/>
    <w:rsid w:val="000C33AC"/>
    <w:pPr>
      <w:widowControl w:val="0"/>
      <w:overflowPunct w:val="0"/>
      <w:autoSpaceDE w:val="0"/>
      <w:autoSpaceDN w:val="0"/>
      <w:adjustRightInd w:val="0"/>
      <w:spacing w:before="60" w:after="40" w:line="120" w:lineRule="exact"/>
      <w:jc w:val="center"/>
      <w:textAlignment w:val="baseline"/>
    </w:pPr>
    <w:rPr>
      <w:rFonts w:ascii="Arial" w:hAnsi="Arial"/>
      <w:sz w:val="12"/>
    </w:rPr>
  </w:style>
  <w:style w:type="character" w:customStyle="1" w:styleId="afe">
    <w:name w:val="Текст сноски Знак"/>
    <w:link w:val="afd"/>
    <w:rsid w:val="000C33AC"/>
  </w:style>
  <w:style w:type="paragraph" w:customStyle="1" w:styleId="afff9">
    <w:name w:val="Таблица шапка"/>
    <w:basedOn w:val="a3"/>
    <w:rsid w:val="000C33AC"/>
    <w:pPr>
      <w:keepNext/>
      <w:keepLines/>
      <w:tabs>
        <w:tab w:val="left" w:pos="113"/>
        <w:tab w:val="left" w:pos="227"/>
        <w:tab w:val="left" w:pos="340"/>
        <w:tab w:val="left" w:pos="454"/>
        <w:tab w:val="left" w:pos="680"/>
      </w:tabs>
      <w:overflowPunct/>
      <w:autoSpaceDE/>
      <w:autoSpaceDN/>
      <w:adjustRightInd/>
      <w:spacing w:before="40" w:after="40"/>
      <w:jc w:val="center"/>
      <w:textAlignment w:val="auto"/>
    </w:pPr>
    <w:rPr>
      <w:rFonts w:ascii="Arial" w:hAnsi="Arial"/>
      <w:sz w:val="28"/>
    </w:rPr>
  </w:style>
  <w:style w:type="character" w:customStyle="1" w:styleId="a8">
    <w:name w:val="Основной текст Знак"/>
    <w:link w:val="a7"/>
    <w:rsid w:val="000C33AC"/>
    <w:rPr>
      <w:b/>
      <w:sz w:val="22"/>
    </w:rPr>
  </w:style>
  <w:style w:type="character" w:customStyle="1" w:styleId="afa">
    <w:name w:val="Название Знак"/>
    <w:link w:val="af9"/>
    <w:rsid w:val="000C33AC"/>
    <w:rPr>
      <w:b/>
      <w:sz w:val="21"/>
    </w:rPr>
  </w:style>
  <w:style w:type="paragraph" w:customStyle="1" w:styleId="1d">
    <w:name w:val="Абзац списка1"/>
    <w:basedOn w:val="a3"/>
    <w:rsid w:val="000C33AC"/>
    <w:pPr>
      <w:widowControl w:val="0"/>
      <w:overflowPunct/>
      <w:spacing w:before="160" w:line="260" w:lineRule="auto"/>
      <w:ind w:left="720" w:firstLine="500"/>
      <w:jc w:val="both"/>
      <w:textAlignment w:val="auto"/>
    </w:pPr>
    <w:rPr>
      <w:sz w:val="18"/>
      <w:szCs w:val="18"/>
    </w:rPr>
  </w:style>
  <w:style w:type="character" w:customStyle="1" w:styleId="apple-converted-space">
    <w:name w:val="apple-converted-space"/>
    <w:rsid w:val="000C33AC"/>
  </w:style>
  <w:style w:type="paragraph" w:customStyle="1" w:styleId="ConsPlusCell">
    <w:name w:val="ConsPlusCell"/>
    <w:uiPriority w:val="99"/>
    <w:rsid w:val="000C33AC"/>
    <w:pPr>
      <w:widowControl w:val="0"/>
      <w:autoSpaceDE w:val="0"/>
      <w:autoSpaceDN w:val="0"/>
      <w:adjustRightInd w:val="0"/>
    </w:pPr>
    <w:rPr>
      <w:rFonts w:ascii="Calibri" w:hAnsi="Calibri" w:cs="Calibri"/>
      <w:sz w:val="22"/>
      <w:szCs w:val="22"/>
    </w:rPr>
  </w:style>
  <w:style w:type="paragraph" w:customStyle="1" w:styleId="1e">
    <w:name w:val="Обычный1"/>
    <w:rsid w:val="000C33AC"/>
    <w:rPr>
      <w:sz w:val="24"/>
    </w:rPr>
  </w:style>
  <w:style w:type="paragraph" w:styleId="afffa">
    <w:name w:val="Block Text"/>
    <w:basedOn w:val="a3"/>
    <w:rsid w:val="00E57B93"/>
    <w:pPr>
      <w:spacing w:after="120"/>
      <w:ind w:left="1440" w:right="1440"/>
    </w:pPr>
  </w:style>
  <w:style w:type="paragraph" w:customStyle="1" w:styleId="36">
    <w:name w:val="бок3"/>
    <w:basedOn w:val="a3"/>
    <w:rsid w:val="00DF53C6"/>
    <w:pPr>
      <w:overflowPunct/>
      <w:autoSpaceDE/>
      <w:autoSpaceDN/>
      <w:adjustRightInd/>
      <w:ind w:left="567"/>
      <w:textAlignment w:val="auto"/>
    </w:pPr>
    <w:rPr>
      <w:rFonts w:eastAsia="Trebuchet MS"/>
      <w:sz w:val="20"/>
    </w:rPr>
  </w:style>
  <w:style w:type="table" w:customStyle="1" w:styleId="2a">
    <w:name w:val="Сетка таблицы2"/>
    <w:basedOn w:val="a5"/>
    <w:next w:val="af7"/>
    <w:uiPriority w:val="59"/>
    <w:rsid w:val="00A701D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Revision"/>
    <w:hidden/>
    <w:uiPriority w:val="99"/>
    <w:semiHidden/>
    <w:rsid w:val="00C050F5"/>
    <w:rPr>
      <w:sz w:val="22"/>
    </w:rPr>
  </w:style>
  <w:style w:type="paragraph" w:customStyle="1" w:styleId="81">
    <w:name w:val="8.Сноска"/>
    <w:basedOn w:val="a3"/>
    <w:next w:val="a3"/>
    <w:link w:val="82"/>
    <w:qFormat/>
    <w:rsid w:val="002C6D3F"/>
    <w:pPr>
      <w:overflowPunct/>
      <w:autoSpaceDE/>
      <w:autoSpaceDN/>
      <w:adjustRightInd/>
      <w:spacing w:before="60"/>
      <w:jc w:val="both"/>
      <w:textAlignment w:val="auto"/>
    </w:pPr>
    <w:rPr>
      <w:i/>
      <w:sz w:val="16"/>
      <w:szCs w:val="16"/>
    </w:rPr>
  </w:style>
  <w:style w:type="character" w:customStyle="1" w:styleId="82">
    <w:name w:val="8.Сноска Знак"/>
    <w:link w:val="81"/>
    <w:rsid w:val="002C6D3F"/>
    <w:rPr>
      <w: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A353D7"/>
    <w:pPr>
      <w:overflowPunct w:val="0"/>
      <w:autoSpaceDE w:val="0"/>
      <w:autoSpaceDN w:val="0"/>
      <w:adjustRightInd w:val="0"/>
      <w:textAlignment w:val="baseline"/>
    </w:pPr>
    <w:rPr>
      <w:sz w:val="22"/>
    </w:rPr>
  </w:style>
  <w:style w:type="paragraph" w:styleId="1">
    <w:name w:val="heading 1"/>
    <w:basedOn w:val="a3"/>
    <w:next w:val="a3"/>
    <w:link w:val="10"/>
    <w:qFormat/>
    <w:rsid w:val="00B55936"/>
    <w:pPr>
      <w:keepNext/>
      <w:widowControl w:val="0"/>
      <w:jc w:val="center"/>
      <w:outlineLvl w:val="0"/>
    </w:pPr>
    <w:rPr>
      <w:b/>
      <w:sz w:val="32"/>
    </w:rPr>
  </w:style>
  <w:style w:type="paragraph" w:styleId="2">
    <w:name w:val="heading 2"/>
    <w:basedOn w:val="a3"/>
    <w:next w:val="a3"/>
    <w:link w:val="21"/>
    <w:qFormat/>
    <w:rsid w:val="00B55936"/>
    <w:pPr>
      <w:keepNext/>
      <w:jc w:val="center"/>
      <w:outlineLvl w:val="1"/>
    </w:pPr>
    <w:rPr>
      <w:b/>
      <w:sz w:val="28"/>
    </w:rPr>
  </w:style>
  <w:style w:type="paragraph" w:styleId="3">
    <w:name w:val="heading 3"/>
    <w:basedOn w:val="a3"/>
    <w:next w:val="a3"/>
    <w:link w:val="30"/>
    <w:qFormat/>
    <w:rsid w:val="00B55936"/>
    <w:pPr>
      <w:keepNext/>
      <w:widowControl w:val="0"/>
      <w:jc w:val="center"/>
      <w:outlineLvl w:val="2"/>
    </w:pPr>
    <w:rPr>
      <w:b/>
      <w:caps/>
    </w:rPr>
  </w:style>
  <w:style w:type="paragraph" w:styleId="4">
    <w:name w:val="heading 4"/>
    <w:basedOn w:val="a3"/>
    <w:next w:val="a3"/>
    <w:qFormat/>
    <w:rsid w:val="00B55936"/>
    <w:pPr>
      <w:keepNext/>
      <w:widowControl w:val="0"/>
      <w:jc w:val="center"/>
      <w:outlineLvl w:val="3"/>
    </w:pPr>
    <w:rPr>
      <w:b/>
    </w:rPr>
  </w:style>
  <w:style w:type="paragraph" w:styleId="5">
    <w:name w:val="heading 5"/>
    <w:basedOn w:val="a3"/>
    <w:next w:val="a3"/>
    <w:qFormat/>
    <w:rsid w:val="00B55936"/>
    <w:pPr>
      <w:spacing w:before="240" w:after="60"/>
      <w:outlineLvl w:val="4"/>
    </w:pPr>
    <w:rPr>
      <w:b/>
      <w:bCs/>
      <w:i/>
      <w:iCs/>
      <w:sz w:val="26"/>
      <w:szCs w:val="26"/>
    </w:rPr>
  </w:style>
  <w:style w:type="paragraph" w:styleId="6">
    <w:name w:val="heading 6"/>
    <w:basedOn w:val="a3"/>
    <w:next w:val="a3"/>
    <w:qFormat/>
    <w:rsid w:val="00BF4E19"/>
    <w:pPr>
      <w:keepNext/>
      <w:numPr>
        <w:ilvl w:val="12"/>
      </w:numPr>
      <w:spacing w:before="80"/>
      <w:outlineLvl w:val="5"/>
    </w:pPr>
    <w:rPr>
      <w:i/>
      <w:sz w:val="24"/>
    </w:rPr>
  </w:style>
  <w:style w:type="paragraph" w:styleId="7">
    <w:name w:val="heading 7"/>
    <w:basedOn w:val="a3"/>
    <w:next w:val="a3"/>
    <w:qFormat/>
    <w:rsid w:val="00BF4E19"/>
    <w:pPr>
      <w:keepNext/>
      <w:spacing w:before="240"/>
      <w:outlineLvl w:val="6"/>
    </w:pPr>
    <w:rPr>
      <w:b/>
      <w:color w:val="000000"/>
      <w:sz w:val="24"/>
    </w:rPr>
  </w:style>
  <w:style w:type="paragraph" w:styleId="8">
    <w:name w:val="heading 8"/>
    <w:basedOn w:val="a3"/>
    <w:next w:val="a3"/>
    <w:qFormat/>
    <w:rsid w:val="00BF4E19"/>
    <w:pPr>
      <w:keepNext/>
      <w:numPr>
        <w:ilvl w:val="12"/>
      </w:numPr>
      <w:spacing w:before="160" w:after="240"/>
      <w:outlineLvl w:val="7"/>
    </w:pPr>
    <w:rPr>
      <w:b/>
      <w:sz w:val="24"/>
    </w:rPr>
  </w:style>
  <w:style w:type="paragraph" w:styleId="9">
    <w:name w:val="heading 9"/>
    <w:basedOn w:val="a3"/>
    <w:next w:val="a3"/>
    <w:qFormat/>
    <w:rsid w:val="00BF4E19"/>
    <w:pPr>
      <w:keepNext/>
      <w:widowControl w:val="0"/>
      <w:ind w:firstLine="284"/>
      <w:outlineLvl w:val="8"/>
    </w:pPr>
    <w:rPr>
      <w:b/>
      <w:sz w:val="24"/>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1">
    <w:name w:val="Заголовок 2 Знак1"/>
    <w:link w:val="2"/>
    <w:rsid w:val="00BF4E19"/>
    <w:rPr>
      <w:b/>
      <w:sz w:val="28"/>
      <w:lang w:val="ru-RU" w:eastAsia="ru-RU" w:bidi="ar-SA"/>
    </w:rPr>
  </w:style>
  <w:style w:type="character" w:customStyle="1" w:styleId="30">
    <w:name w:val="Заголовок 3 Знак"/>
    <w:link w:val="3"/>
    <w:rsid w:val="007E6018"/>
    <w:rPr>
      <w:b/>
      <w:caps/>
      <w:sz w:val="22"/>
      <w:lang w:val="ru-RU" w:eastAsia="ru-RU" w:bidi="ar-SA"/>
    </w:rPr>
  </w:style>
  <w:style w:type="paragraph" w:styleId="a7">
    <w:name w:val="Body Text"/>
    <w:basedOn w:val="a3"/>
    <w:link w:val="a8"/>
    <w:rsid w:val="00B55936"/>
    <w:rPr>
      <w:b/>
    </w:rPr>
  </w:style>
  <w:style w:type="paragraph" w:customStyle="1" w:styleId="11">
    <w:name w:val="Нижний колонтитул1"/>
    <w:basedOn w:val="a3"/>
    <w:rsid w:val="00B55936"/>
    <w:pPr>
      <w:widowControl w:val="0"/>
      <w:tabs>
        <w:tab w:val="center" w:pos="4677"/>
        <w:tab w:val="right" w:pos="9355"/>
      </w:tabs>
    </w:pPr>
  </w:style>
  <w:style w:type="character" w:styleId="a9">
    <w:name w:val="page number"/>
    <w:basedOn w:val="a4"/>
    <w:rsid w:val="00B55936"/>
  </w:style>
  <w:style w:type="paragraph" w:customStyle="1" w:styleId="aa">
    <w:name w:val="шапка"/>
    <w:basedOn w:val="a3"/>
    <w:rsid w:val="00B55936"/>
    <w:pPr>
      <w:jc w:val="center"/>
    </w:pPr>
  </w:style>
  <w:style w:type="paragraph" w:customStyle="1" w:styleId="12">
    <w:name w:val="Верхний колонтитул1"/>
    <w:basedOn w:val="a3"/>
    <w:rsid w:val="00B55936"/>
    <w:pPr>
      <w:tabs>
        <w:tab w:val="center" w:pos="4153"/>
        <w:tab w:val="right" w:pos="8306"/>
      </w:tabs>
    </w:pPr>
  </w:style>
  <w:style w:type="paragraph" w:styleId="ab">
    <w:name w:val="Normal (Web)"/>
    <w:basedOn w:val="a3"/>
    <w:link w:val="ac"/>
    <w:rsid w:val="00B55936"/>
    <w:pPr>
      <w:spacing w:before="100" w:after="100"/>
    </w:pPr>
    <w:rPr>
      <w:sz w:val="24"/>
    </w:rPr>
  </w:style>
  <w:style w:type="character" w:customStyle="1" w:styleId="ac">
    <w:name w:val="Обычный (веб) Знак"/>
    <w:link w:val="ab"/>
    <w:rsid w:val="004C6936"/>
    <w:rPr>
      <w:sz w:val="24"/>
      <w:lang w:val="ru-RU" w:eastAsia="ru-RU" w:bidi="ar-SA"/>
    </w:rPr>
  </w:style>
  <w:style w:type="paragraph" w:customStyle="1" w:styleId="ad">
    <w:name w:val="боковик"/>
    <w:basedOn w:val="a3"/>
    <w:rsid w:val="00B55936"/>
    <w:pPr>
      <w:widowControl w:val="0"/>
    </w:pPr>
    <w:rPr>
      <w:rFonts w:ascii="Arial" w:hAnsi="Arial"/>
      <w:sz w:val="16"/>
    </w:rPr>
  </w:style>
  <w:style w:type="paragraph" w:styleId="ae">
    <w:name w:val="Body Text Indent"/>
    <w:basedOn w:val="a3"/>
    <w:link w:val="af"/>
    <w:rsid w:val="00B55936"/>
    <w:pPr>
      <w:widowControl w:val="0"/>
      <w:spacing w:line="240" w:lineRule="atLeast"/>
      <w:ind w:firstLine="284"/>
      <w:jc w:val="both"/>
    </w:pPr>
    <w:rPr>
      <w:sz w:val="24"/>
      <w:lang w:val="x-none" w:eastAsia="x-none"/>
    </w:rPr>
  </w:style>
  <w:style w:type="paragraph" w:styleId="af0">
    <w:name w:val="header"/>
    <w:basedOn w:val="a3"/>
    <w:link w:val="af1"/>
    <w:uiPriority w:val="99"/>
    <w:rsid w:val="00B55936"/>
    <w:pPr>
      <w:widowControl w:val="0"/>
      <w:tabs>
        <w:tab w:val="center" w:pos="4153"/>
        <w:tab w:val="right" w:pos="8306"/>
      </w:tabs>
    </w:pPr>
    <w:rPr>
      <w:sz w:val="24"/>
      <w:lang w:val="x-none" w:eastAsia="x-none"/>
    </w:rPr>
  </w:style>
  <w:style w:type="paragraph" w:styleId="af2">
    <w:name w:val="footer"/>
    <w:basedOn w:val="a3"/>
    <w:link w:val="af3"/>
    <w:rsid w:val="00B55936"/>
    <w:pPr>
      <w:widowControl w:val="0"/>
      <w:tabs>
        <w:tab w:val="center" w:pos="4677"/>
        <w:tab w:val="right" w:pos="9355"/>
      </w:tabs>
    </w:pPr>
    <w:rPr>
      <w:sz w:val="24"/>
      <w:lang w:val="x-none" w:eastAsia="x-none"/>
    </w:rPr>
  </w:style>
  <w:style w:type="character" w:customStyle="1" w:styleId="af3">
    <w:name w:val="Нижний колонтитул Знак"/>
    <w:link w:val="af2"/>
    <w:rsid w:val="00822340"/>
    <w:rPr>
      <w:sz w:val="24"/>
    </w:rPr>
  </w:style>
  <w:style w:type="paragraph" w:customStyle="1" w:styleId="13">
    <w:name w:val="Стиль1"/>
    <w:basedOn w:val="a3"/>
    <w:rsid w:val="00B55936"/>
    <w:pPr>
      <w:ind w:right="-57"/>
      <w:jc w:val="both"/>
    </w:pPr>
  </w:style>
  <w:style w:type="character" w:styleId="af4">
    <w:name w:val="Hyperlink"/>
    <w:uiPriority w:val="99"/>
    <w:rsid w:val="00B55936"/>
    <w:rPr>
      <w:color w:val="0000FF"/>
      <w:u w:val="single"/>
    </w:rPr>
  </w:style>
  <w:style w:type="paragraph" w:styleId="af5">
    <w:name w:val="Balloon Text"/>
    <w:basedOn w:val="a3"/>
    <w:link w:val="af6"/>
    <w:rsid w:val="00B55936"/>
    <w:rPr>
      <w:rFonts w:ascii="Tahoma" w:hAnsi="Tahoma" w:cs="Tahoma"/>
      <w:sz w:val="16"/>
      <w:szCs w:val="16"/>
    </w:rPr>
  </w:style>
  <w:style w:type="character" w:customStyle="1" w:styleId="af6">
    <w:name w:val="Текст выноски Знак"/>
    <w:link w:val="af5"/>
    <w:rsid w:val="00B55936"/>
    <w:rPr>
      <w:rFonts w:ascii="Tahoma" w:hAnsi="Tahoma" w:cs="Tahoma"/>
      <w:sz w:val="16"/>
      <w:szCs w:val="16"/>
      <w:lang w:val="ru-RU" w:eastAsia="ru-RU" w:bidi="ar-SA"/>
    </w:rPr>
  </w:style>
  <w:style w:type="paragraph" w:styleId="14">
    <w:name w:val="toc 1"/>
    <w:basedOn w:val="a3"/>
    <w:next w:val="a3"/>
    <w:uiPriority w:val="39"/>
    <w:qFormat/>
    <w:rsid w:val="00BF5C1C"/>
    <w:pPr>
      <w:spacing w:before="120" w:after="120"/>
      <w:ind w:right="567"/>
    </w:pPr>
    <w:rPr>
      <w:bCs/>
      <w:caps/>
    </w:rPr>
  </w:style>
  <w:style w:type="paragraph" w:styleId="20">
    <w:name w:val="toc 2"/>
    <w:basedOn w:val="a3"/>
    <w:next w:val="a3"/>
    <w:uiPriority w:val="39"/>
    <w:qFormat/>
    <w:rsid w:val="00942A2E"/>
    <w:pPr>
      <w:spacing w:before="60" w:after="60"/>
      <w:ind w:left="284" w:right="567"/>
    </w:pPr>
    <w:rPr>
      <w:caps/>
    </w:rPr>
  </w:style>
  <w:style w:type="paragraph" w:styleId="31">
    <w:name w:val="toc 3"/>
    <w:basedOn w:val="a3"/>
    <w:next w:val="a3"/>
    <w:uiPriority w:val="39"/>
    <w:qFormat/>
    <w:rsid w:val="00BF5C1C"/>
    <w:pPr>
      <w:ind w:left="425" w:right="567"/>
    </w:pPr>
    <w:rPr>
      <w:iCs/>
    </w:rPr>
  </w:style>
  <w:style w:type="paragraph" w:styleId="90">
    <w:name w:val="toc 9"/>
    <w:basedOn w:val="a3"/>
    <w:next w:val="a3"/>
    <w:uiPriority w:val="39"/>
    <w:rsid w:val="00CE29EB"/>
    <w:pPr>
      <w:ind w:left="1760"/>
    </w:pPr>
    <w:rPr>
      <w:sz w:val="18"/>
      <w:szCs w:val="18"/>
    </w:rPr>
  </w:style>
  <w:style w:type="paragraph" w:styleId="15">
    <w:name w:val="index 1"/>
    <w:aliases w:val="11111111111"/>
    <w:basedOn w:val="a3"/>
    <w:next w:val="a3"/>
    <w:semiHidden/>
    <w:rsid w:val="00CE29EB"/>
    <w:rPr>
      <w:rFonts w:ascii="Arial" w:hAnsi="Arial"/>
      <w:sz w:val="14"/>
    </w:rPr>
  </w:style>
  <w:style w:type="table" w:styleId="af7">
    <w:name w:val="Table Grid"/>
    <w:basedOn w:val="a5"/>
    <w:rsid w:val="00CE29E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Document Map"/>
    <w:basedOn w:val="a3"/>
    <w:semiHidden/>
    <w:rsid w:val="00221C2E"/>
    <w:pPr>
      <w:shd w:val="clear" w:color="auto" w:fill="000080"/>
    </w:pPr>
    <w:rPr>
      <w:rFonts w:ascii="Tahoma" w:hAnsi="Tahoma" w:cs="Tahoma"/>
      <w:sz w:val="20"/>
    </w:rPr>
  </w:style>
  <w:style w:type="paragraph" w:styleId="af9">
    <w:name w:val="Title"/>
    <w:basedOn w:val="a3"/>
    <w:link w:val="afa"/>
    <w:qFormat/>
    <w:rsid w:val="00BF4E19"/>
    <w:pPr>
      <w:widowControl w:val="0"/>
      <w:jc w:val="center"/>
    </w:pPr>
    <w:rPr>
      <w:b/>
      <w:sz w:val="21"/>
    </w:rPr>
  </w:style>
  <w:style w:type="paragraph" w:styleId="22">
    <w:name w:val="Body Text Indent 2"/>
    <w:basedOn w:val="a3"/>
    <w:link w:val="23"/>
    <w:rsid w:val="00BF4E19"/>
    <w:pPr>
      <w:spacing w:after="120" w:line="480" w:lineRule="auto"/>
      <w:ind w:left="283"/>
    </w:pPr>
    <w:rPr>
      <w:sz w:val="24"/>
    </w:rPr>
  </w:style>
  <w:style w:type="paragraph" w:customStyle="1" w:styleId="afb">
    <w:name w:val="сноска"/>
    <w:basedOn w:val="a3"/>
    <w:link w:val="afc"/>
    <w:qFormat/>
    <w:rsid w:val="00BF4E19"/>
    <w:pPr>
      <w:numPr>
        <w:ilvl w:val="12"/>
      </w:numPr>
      <w:ind w:left="153" w:hanging="153"/>
      <w:jc w:val="both"/>
    </w:pPr>
    <w:rPr>
      <w:i/>
      <w:sz w:val="20"/>
      <w:lang w:val="x-none" w:eastAsia="x-none"/>
    </w:rPr>
  </w:style>
  <w:style w:type="paragraph" w:styleId="afd">
    <w:name w:val="footnote text"/>
    <w:basedOn w:val="a3"/>
    <w:link w:val="afe"/>
    <w:rsid w:val="00BF4E19"/>
    <w:pPr>
      <w:widowControl w:val="0"/>
    </w:pPr>
    <w:rPr>
      <w:sz w:val="20"/>
    </w:rPr>
  </w:style>
  <w:style w:type="paragraph" w:customStyle="1" w:styleId="aff">
    <w:name w:val="данн.таблицы"/>
    <w:basedOn w:val="a3"/>
    <w:rsid w:val="00BF4E19"/>
    <w:pPr>
      <w:overflowPunct/>
      <w:autoSpaceDE/>
      <w:autoSpaceDN/>
      <w:adjustRightInd/>
      <w:jc w:val="right"/>
      <w:textAlignment w:val="auto"/>
    </w:pPr>
    <w:rPr>
      <w:rFonts w:eastAsia="Trebuchet MS"/>
      <w:sz w:val="20"/>
    </w:rPr>
  </w:style>
  <w:style w:type="character" w:styleId="aff0">
    <w:name w:val="Emphasis"/>
    <w:qFormat/>
    <w:rsid w:val="00BF4E19"/>
    <w:rPr>
      <w:i/>
      <w:iCs/>
    </w:rPr>
  </w:style>
  <w:style w:type="paragraph" w:customStyle="1" w:styleId="aff1">
    <w:name w:val="Îáû÷íûé"/>
    <w:rsid w:val="006825F2"/>
    <w:rPr>
      <w:rFonts w:ascii="Arial" w:hAnsi="Arial"/>
      <w:sz w:val="14"/>
    </w:rPr>
  </w:style>
  <w:style w:type="paragraph" w:customStyle="1" w:styleId="BodyTextIndent21">
    <w:name w:val="Body Text Indent 21"/>
    <w:basedOn w:val="a3"/>
    <w:rsid w:val="00BF4E19"/>
    <w:pPr>
      <w:widowControl w:val="0"/>
      <w:overflowPunct/>
      <w:autoSpaceDE/>
      <w:autoSpaceDN/>
      <w:adjustRightInd/>
      <w:spacing w:line="220" w:lineRule="exact"/>
      <w:ind w:firstLine="284"/>
      <w:jc w:val="both"/>
      <w:textAlignment w:val="auto"/>
    </w:pPr>
    <w:rPr>
      <w:rFonts w:ascii="Arial" w:hAnsi="Arial"/>
      <w:sz w:val="16"/>
    </w:rPr>
  </w:style>
  <w:style w:type="paragraph" w:customStyle="1" w:styleId="210">
    <w:name w:val="Основной текст 21"/>
    <w:basedOn w:val="a3"/>
    <w:rsid w:val="00BF4E19"/>
    <w:pPr>
      <w:widowControl w:val="0"/>
      <w:ind w:firstLine="709"/>
      <w:jc w:val="both"/>
    </w:pPr>
    <w:rPr>
      <w:i/>
      <w:sz w:val="24"/>
    </w:rPr>
  </w:style>
  <w:style w:type="paragraph" w:customStyle="1" w:styleId="BodyText21">
    <w:name w:val="Body Text 21"/>
    <w:basedOn w:val="a3"/>
    <w:rsid w:val="00BF4E19"/>
    <w:pPr>
      <w:widowControl w:val="0"/>
      <w:ind w:firstLine="851"/>
      <w:textAlignment w:val="auto"/>
    </w:pPr>
    <w:rPr>
      <w:sz w:val="24"/>
    </w:rPr>
  </w:style>
  <w:style w:type="character" w:customStyle="1" w:styleId="24">
    <w:name w:val="Заголовок 2 Знак"/>
    <w:rsid w:val="00296913"/>
    <w:rPr>
      <w:b/>
      <w:sz w:val="28"/>
      <w:lang w:val="ru-RU" w:eastAsia="ru-RU" w:bidi="ar-SA"/>
    </w:rPr>
  </w:style>
  <w:style w:type="paragraph" w:customStyle="1" w:styleId="32">
    <w:name w:val="Стиль Заголовок 3 + не все прописные"/>
    <w:basedOn w:val="3"/>
    <w:link w:val="33"/>
    <w:rsid w:val="000F2458"/>
    <w:rPr>
      <w:bCs/>
      <w:szCs w:val="22"/>
    </w:rPr>
  </w:style>
  <w:style w:type="character" w:customStyle="1" w:styleId="33">
    <w:name w:val="Стиль Заголовок 3 + не все прописные Знак"/>
    <w:link w:val="32"/>
    <w:rsid w:val="000F2458"/>
    <w:rPr>
      <w:b/>
      <w:bCs/>
      <w:caps/>
      <w:sz w:val="22"/>
      <w:szCs w:val="22"/>
      <w:lang w:val="ru-RU" w:eastAsia="ru-RU" w:bidi="ar-SA"/>
    </w:rPr>
  </w:style>
  <w:style w:type="character" w:styleId="aff2">
    <w:name w:val="footnote reference"/>
    <w:rsid w:val="008E71D7"/>
    <w:rPr>
      <w:vertAlign w:val="superscript"/>
    </w:rPr>
  </w:style>
  <w:style w:type="paragraph" w:customStyle="1" w:styleId="aff3">
    <w:name w:val="подзаголовок"/>
    <w:basedOn w:val="a3"/>
    <w:rsid w:val="001D2EF5"/>
    <w:pPr>
      <w:jc w:val="center"/>
    </w:pPr>
    <w:rPr>
      <w:i/>
      <w:sz w:val="24"/>
    </w:rPr>
  </w:style>
  <w:style w:type="table" w:styleId="25">
    <w:name w:val="Table Subtle 2"/>
    <w:basedOn w:val="a5"/>
    <w:rsid w:val="009A5433"/>
    <w:pPr>
      <w:overflowPunct w:val="0"/>
      <w:autoSpaceDE w:val="0"/>
      <w:autoSpaceDN w:val="0"/>
      <w:adjustRightInd w:val="0"/>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4">
    <w:name w:val="Основной шрифт"/>
    <w:rsid w:val="00491FBA"/>
  </w:style>
  <w:style w:type="character" w:customStyle="1" w:styleId="aff5">
    <w:name w:val="номер страницы"/>
    <w:basedOn w:val="aff4"/>
    <w:rsid w:val="00491FBA"/>
  </w:style>
  <w:style w:type="paragraph" w:customStyle="1" w:styleId="16">
    <w:name w:val="бок1"/>
    <w:basedOn w:val="ad"/>
    <w:rsid w:val="00491FBA"/>
    <w:pPr>
      <w:ind w:left="284"/>
    </w:pPr>
    <w:rPr>
      <w:rFonts w:ascii="Times New Roman" w:hAnsi="Times New Roman"/>
      <w:sz w:val="24"/>
      <w:lang w:eastAsia="ja-JP"/>
    </w:rPr>
  </w:style>
  <w:style w:type="paragraph" w:customStyle="1" w:styleId="aff6">
    <w:name w:val="текст сноски"/>
    <w:basedOn w:val="a3"/>
    <w:rsid w:val="00491FBA"/>
    <w:pPr>
      <w:widowControl w:val="0"/>
    </w:pPr>
    <w:rPr>
      <w:sz w:val="24"/>
      <w:lang w:eastAsia="ja-JP"/>
    </w:rPr>
  </w:style>
  <w:style w:type="paragraph" w:styleId="40">
    <w:name w:val="toc 4"/>
    <w:basedOn w:val="a3"/>
    <w:next w:val="a3"/>
    <w:uiPriority w:val="39"/>
    <w:rsid w:val="00491FBA"/>
    <w:pPr>
      <w:tabs>
        <w:tab w:val="right" w:leader="dot" w:pos="9753"/>
      </w:tabs>
      <w:ind w:left="720"/>
    </w:pPr>
    <w:rPr>
      <w:sz w:val="24"/>
      <w:lang w:eastAsia="ja-JP"/>
    </w:rPr>
  </w:style>
  <w:style w:type="paragraph" w:styleId="50">
    <w:name w:val="toc 5"/>
    <w:basedOn w:val="a3"/>
    <w:next w:val="a3"/>
    <w:uiPriority w:val="39"/>
    <w:rsid w:val="00491FBA"/>
    <w:pPr>
      <w:tabs>
        <w:tab w:val="right" w:leader="dot" w:pos="9753"/>
      </w:tabs>
      <w:ind w:left="960"/>
    </w:pPr>
    <w:rPr>
      <w:sz w:val="24"/>
      <w:lang w:eastAsia="ja-JP"/>
    </w:rPr>
  </w:style>
  <w:style w:type="paragraph" w:styleId="60">
    <w:name w:val="toc 6"/>
    <w:basedOn w:val="a3"/>
    <w:next w:val="a3"/>
    <w:uiPriority w:val="39"/>
    <w:rsid w:val="00491FBA"/>
    <w:pPr>
      <w:tabs>
        <w:tab w:val="right" w:leader="dot" w:pos="9753"/>
      </w:tabs>
      <w:ind w:left="1200"/>
    </w:pPr>
    <w:rPr>
      <w:sz w:val="24"/>
      <w:lang w:eastAsia="ja-JP"/>
    </w:rPr>
  </w:style>
  <w:style w:type="paragraph" w:styleId="70">
    <w:name w:val="toc 7"/>
    <w:basedOn w:val="a3"/>
    <w:next w:val="a3"/>
    <w:uiPriority w:val="39"/>
    <w:rsid w:val="00491FBA"/>
    <w:pPr>
      <w:tabs>
        <w:tab w:val="right" w:leader="dot" w:pos="9753"/>
      </w:tabs>
      <w:ind w:left="1440"/>
    </w:pPr>
    <w:rPr>
      <w:sz w:val="24"/>
      <w:lang w:eastAsia="ja-JP"/>
    </w:rPr>
  </w:style>
  <w:style w:type="paragraph" w:styleId="80">
    <w:name w:val="toc 8"/>
    <w:basedOn w:val="a3"/>
    <w:next w:val="a3"/>
    <w:uiPriority w:val="39"/>
    <w:rsid w:val="00491FBA"/>
    <w:pPr>
      <w:tabs>
        <w:tab w:val="right" w:leader="dot" w:pos="9753"/>
      </w:tabs>
      <w:ind w:left="1680"/>
    </w:pPr>
    <w:rPr>
      <w:sz w:val="24"/>
      <w:lang w:eastAsia="ja-JP"/>
    </w:rPr>
  </w:style>
  <w:style w:type="character" w:customStyle="1" w:styleId="17">
    <w:name w:val="Гиперссылка1"/>
    <w:rsid w:val="00491FBA"/>
    <w:rPr>
      <w:color w:val="0000FF"/>
      <w:sz w:val="20"/>
      <w:u w:val="single"/>
    </w:rPr>
  </w:style>
  <w:style w:type="paragraph" w:customStyle="1" w:styleId="26">
    <w:name w:val="Знак2"/>
    <w:basedOn w:val="a3"/>
    <w:rsid w:val="0094655C"/>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7">
    <w:name w:val="Подлежащее таблицы"/>
    <w:basedOn w:val="a3"/>
    <w:next w:val="a3"/>
    <w:rsid w:val="00EA3598"/>
    <w:pPr>
      <w:overflowPunct/>
      <w:adjustRightInd/>
      <w:spacing w:line="240" w:lineRule="exact"/>
      <w:ind w:left="113" w:hanging="113"/>
      <w:textAlignment w:val="auto"/>
    </w:pPr>
    <w:rPr>
      <w:rFonts w:ascii="Arial" w:hAnsi="Arial" w:cs="Arial"/>
      <w:spacing w:val="-8"/>
      <w:szCs w:val="22"/>
    </w:rPr>
  </w:style>
  <w:style w:type="paragraph" w:styleId="a">
    <w:name w:val="List Bullet"/>
    <w:basedOn w:val="a3"/>
    <w:rsid w:val="00980771"/>
    <w:pPr>
      <w:numPr>
        <w:numId w:val="35"/>
      </w:numPr>
      <w:contextualSpacing/>
    </w:pPr>
  </w:style>
  <w:style w:type="paragraph" w:customStyle="1" w:styleId="aff8">
    <w:name w:val="комментарии"/>
    <w:basedOn w:val="a3"/>
    <w:rsid w:val="00FC5260"/>
    <w:pPr>
      <w:widowControl w:val="0"/>
      <w:overflowPunct/>
      <w:autoSpaceDE/>
      <w:autoSpaceDN/>
      <w:adjustRightInd/>
      <w:spacing w:before="120"/>
      <w:ind w:firstLine="720"/>
      <w:jc w:val="both"/>
      <w:textAlignment w:val="auto"/>
    </w:pPr>
    <w:rPr>
      <w:rFonts w:eastAsia="Trebuchet MS"/>
      <w:sz w:val="20"/>
    </w:rPr>
  </w:style>
  <w:style w:type="character" w:customStyle="1" w:styleId="aff9">
    <w:name w:val="комментарии Знак"/>
    <w:rsid w:val="00FC5260"/>
    <w:rPr>
      <w:rFonts w:eastAsia="Trebuchet MS"/>
      <w:noProof w:val="0"/>
      <w:lang w:val="ru-RU" w:eastAsia="ru-RU" w:bidi="ar-SA"/>
    </w:rPr>
  </w:style>
  <w:style w:type="paragraph" w:customStyle="1" w:styleId="Style2">
    <w:name w:val="Style 2"/>
    <w:uiPriority w:val="99"/>
    <w:rsid w:val="00B22A08"/>
    <w:pPr>
      <w:widowControl w:val="0"/>
      <w:autoSpaceDE w:val="0"/>
      <w:autoSpaceDN w:val="0"/>
      <w:adjustRightInd w:val="0"/>
    </w:pPr>
  </w:style>
  <w:style w:type="paragraph" w:customStyle="1" w:styleId="Style1">
    <w:name w:val="Style 1"/>
    <w:uiPriority w:val="99"/>
    <w:rsid w:val="00B22A08"/>
    <w:pPr>
      <w:widowControl w:val="0"/>
      <w:autoSpaceDE w:val="0"/>
      <w:autoSpaceDN w:val="0"/>
      <w:ind w:right="360" w:firstLine="720"/>
      <w:jc w:val="both"/>
    </w:pPr>
    <w:rPr>
      <w:sz w:val="22"/>
      <w:szCs w:val="22"/>
    </w:rPr>
  </w:style>
  <w:style w:type="character" w:customStyle="1" w:styleId="CharacterStyle1">
    <w:name w:val="Character Style 1"/>
    <w:uiPriority w:val="99"/>
    <w:rsid w:val="00B22A08"/>
    <w:rPr>
      <w:sz w:val="22"/>
      <w:szCs w:val="22"/>
    </w:rPr>
  </w:style>
  <w:style w:type="character" w:customStyle="1" w:styleId="afc">
    <w:name w:val="сноска Знак"/>
    <w:link w:val="afb"/>
    <w:rsid w:val="00E9278F"/>
    <w:rPr>
      <w:i/>
    </w:rPr>
  </w:style>
  <w:style w:type="character" w:customStyle="1" w:styleId="af">
    <w:name w:val="Основной текст с отступом Знак"/>
    <w:link w:val="ae"/>
    <w:rsid w:val="008A195C"/>
    <w:rPr>
      <w:sz w:val="24"/>
    </w:rPr>
  </w:style>
  <w:style w:type="paragraph" w:customStyle="1" w:styleId="18">
    <w:name w:val="текст сноски1"/>
    <w:basedOn w:val="a3"/>
    <w:rsid w:val="00CD38CA"/>
    <w:pPr>
      <w:widowControl w:val="0"/>
      <w:jc w:val="right"/>
    </w:pPr>
    <w:rPr>
      <w:sz w:val="20"/>
    </w:rPr>
  </w:style>
  <w:style w:type="paragraph" w:styleId="affa">
    <w:name w:val="TOC Heading"/>
    <w:basedOn w:val="1"/>
    <w:next w:val="a3"/>
    <w:uiPriority w:val="39"/>
    <w:semiHidden/>
    <w:unhideWhenUsed/>
    <w:qFormat/>
    <w:rsid w:val="00942A2E"/>
    <w:pPr>
      <w:keepLines/>
      <w:widowControl/>
      <w:overflowPunct/>
      <w:autoSpaceDE/>
      <w:autoSpaceDN/>
      <w:adjustRightInd/>
      <w:spacing w:before="480" w:line="276" w:lineRule="auto"/>
      <w:jc w:val="left"/>
      <w:textAlignment w:val="auto"/>
      <w:outlineLvl w:val="9"/>
    </w:pPr>
    <w:rPr>
      <w:rFonts w:ascii="Cambria" w:hAnsi="Cambria"/>
      <w:bCs/>
      <w:color w:val="365F91"/>
      <w:sz w:val="28"/>
      <w:szCs w:val="28"/>
      <w:lang w:eastAsia="en-US"/>
    </w:rPr>
  </w:style>
  <w:style w:type="paragraph" w:customStyle="1" w:styleId="ConsPlusNormal">
    <w:name w:val="ConsPlusNormal"/>
    <w:rsid w:val="00056626"/>
    <w:pPr>
      <w:widowControl w:val="0"/>
      <w:autoSpaceDE w:val="0"/>
      <w:autoSpaceDN w:val="0"/>
      <w:adjustRightInd w:val="0"/>
      <w:ind w:firstLine="720"/>
    </w:pPr>
    <w:rPr>
      <w:rFonts w:ascii="Tahoma" w:hAnsi="Tahoma" w:cs="Tahoma"/>
      <w:sz w:val="22"/>
      <w:szCs w:val="22"/>
    </w:rPr>
  </w:style>
  <w:style w:type="character" w:customStyle="1" w:styleId="af1">
    <w:name w:val="Верхний колонтитул Знак"/>
    <w:link w:val="af0"/>
    <w:uiPriority w:val="99"/>
    <w:rsid w:val="002E7F47"/>
    <w:rPr>
      <w:sz w:val="24"/>
    </w:rPr>
  </w:style>
  <w:style w:type="paragraph" w:styleId="affb">
    <w:name w:val="caption"/>
    <w:basedOn w:val="a3"/>
    <w:next w:val="a3"/>
    <w:qFormat/>
    <w:rsid w:val="00F06D10"/>
    <w:pPr>
      <w:widowControl w:val="0"/>
      <w:jc w:val="center"/>
    </w:pPr>
    <w:rPr>
      <w:b/>
      <w:sz w:val="24"/>
    </w:rPr>
  </w:style>
  <w:style w:type="character" w:customStyle="1" w:styleId="affc">
    <w:name w:val="сноска Знак Знак"/>
    <w:rsid w:val="00CB1EF5"/>
    <w:rPr>
      <w:i/>
    </w:rPr>
  </w:style>
  <w:style w:type="paragraph" w:styleId="34">
    <w:name w:val="Body Text Indent 3"/>
    <w:basedOn w:val="a3"/>
    <w:link w:val="35"/>
    <w:rsid w:val="00F536EA"/>
    <w:pPr>
      <w:spacing w:after="120"/>
      <w:ind w:left="283"/>
    </w:pPr>
    <w:rPr>
      <w:sz w:val="16"/>
      <w:szCs w:val="16"/>
      <w:lang w:val="x-none" w:eastAsia="x-none"/>
    </w:rPr>
  </w:style>
  <w:style w:type="character" w:customStyle="1" w:styleId="35">
    <w:name w:val="Основной текст с отступом 3 Знак"/>
    <w:link w:val="34"/>
    <w:rsid w:val="00F536EA"/>
    <w:rPr>
      <w:sz w:val="16"/>
      <w:szCs w:val="16"/>
    </w:rPr>
  </w:style>
  <w:style w:type="paragraph" w:customStyle="1" w:styleId="41">
    <w:name w:val="бок4"/>
    <w:basedOn w:val="a3"/>
    <w:rsid w:val="002937C4"/>
    <w:pPr>
      <w:widowControl w:val="0"/>
      <w:overflowPunct/>
      <w:autoSpaceDE/>
      <w:autoSpaceDN/>
      <w:adjustRightInd/>
      <w:ind w:left="142"/>
      <w:textAlignment w:val="auto"/>
    </w:pPr>
    <w:rPr>
      <w:rFonts w:eastAsia="Trebuchet MS"/>
      <w:sz w:val="20"/>
    </w:rPr>
  </w:style>
  <w:style w:type="paragraph" w:customStyle="1" w:styleId="affd">
    <w:name w:val="назв_табл"/>
    <w:basedOn w:val="a3"/>
    <w:rsid w:val="00A05B90"/>
    <w:pPr>
      <w:widowControl w:val="0"/>
      <w:overflowPunct/>
      <w:autoSpaceDE/>
      <w:autoSpaceDN/>
      <w:adjustRightInd/>
      <w:spacing w:before="120"/>
      <w:jc w:val="center"/>
      <w:textAlignment w:val="auto"/>
    </w:pPr>
    <w:rPr>
      <w:rFonts w:eastAsia="Trebuchet MS"/>
      <w:b/>
      <w:sz w:val="24"/>
    </w:rPr>
  </w:style>
  <w:style w:type="character" w:styleId="affe">
    <w:name w:val="Strong"/>
    <w:qFormat/>
    <w:rsid w:val="00DA0629"/>
    <w:rPr>
      <w:b/>
      <w:bCs/>
    </w:rPr>
  </w:style>
  <w:style w:type="paragraph" w:customStyle="1" w:styleId="211">
    <w:name w:val="Основной текст 21"/>
    <w:basedOn w:val="a3"/>
    <w:rsid w:val="00692105"/>
    <w:pPr>
      <w:overflowPunct/>
      <w:autoSpaceDE/>
      <w:autoSpaceDN/>
      <w:adjustRightInd/>
      <w:ind w:firstLine="720"/>
      <w:jc w:val="both"/>
      <w:textAlignment w:val="auto"/>
    </w:pPr>
    <w:rPr>
      <w:sz w:val="24"/>
    </w:rPr>
  </w:style>
  <w:style w:type="paragraph" w:styleId="afff">
    <w:name w:val="endnote text"/>
    <w:basedOn w:val="a3"/>
    <w:link w:val="afff0"/>
    <w:rsid w:val="00030CDE"/>
    <w:rPr>
      <w:sz w:val="20"/>
    </w:rPr>
  </w:style>
  <w:style w:type="character" w:customStyle="1" w:styleId="afff0">
    <w:name w:val="Текст концевой сноски Знак"/>
    <w:basedOn w:val="a4"/>
    <w:link w:val="afff"/>
    <w:rsid w:val="00030CDE"/>
  </w:style>
  <w:style w:type="character" w:styleId="afff1">
    <w:name w:val="endnote reference"/>
    <w:rsid w:val="00030CDE"/>
    <w:rPr>
      <w:vertAlign w:val="superscript"/>
    </w:rPr>
  </w:style>
  <w:style w:type="character" w:customStyle="1" w:styleId="23">
    <w:name w:val="Основной текст с отступом 2 Знак"/>
    <w:link w:val="22"/>
    <w:rsid w:val="007445F6"/>
    <w:rPr>
      <w:sz w:val="24"/>
    </w:rPr>
  </w:style>
  <w:style w:type="paragraph" w:customStyle="1" w:styleId="afff2">
    <w:name w:val="Сноска"/>
    <w:basedOn w:val="a3"/>
    <w:next w:val="a3"/>
    <w:link w:val="afff3"/>
    <w:qFormat/>
    <w:rsid w:val="00C164A8"/>
    <w:pPr>
      <w:overflowPunct/>
      <w:autoSpaceDE/>
      <w:autoSpaceDN/>
      <w:adjustRightInd/>
      <w:ind w:left="720" w:hanging="360"/>
      <w:jc w:val="both"/>
      <w:textAlignment w:val="auto"/>
    </w:pPr>
    <w:rPr>
      <w:i/>
      <w:sz w:val="20"/>
    </w:rPr>
  </w:style>
  <w:style w:type="paragraph" w:customStyle="1" w:styleId="a0">
    <w:name w:val="Текст (цнтр)"/>
    <w:basedOn w:val="a3"/>
    <w:next w:val="a3"/>
    <w:rsid w:val="00C164A8"/>
    <w:pPr>
      <w:numPr>
        <w:numId w:val="46"/>
      </w:numPr>
      <w:tabs>
        <w:tab w:val="clear" w:pos="142"/>
      </w:tabs>
      <w:overflowPunct/>
      <w:autoSpaceDE/>
      <w:autoSpaceDN/>
      <w:adjustRightInd/>
      <w:spacing w:before="60"/>
      <w:ind w:left="0" w:firstLine="0"/>
      <w:jc w:val="center"/>
      <w:textAlignment w:val="auto"/>
    </w:pPr>
    <w:rPr>
      <w:rFonts w:ascii="Arial" w:hAnsi="Arial"/>
      <w:sz w:val="18"/>
    </w:rPr>
  </w:style>
  <w:style w:type="numbering" w:customStyle="1" w:styleId="19">
    <w:name w:val="Нет списка1"/>
    <w:next w:val="a6"/>
    <w:semiHidden/>
    <w:rsid w:val="00032262"/>
  </w:style>
  <w:style w:type="character" w:customStyle="1" w:styleId="10">
    <w:name w:val="Заголовок 1 Знак"/>
    <w:link w:val="1"/>
    <w:rsid w:val="00032262"/>
    <w:rPr>
      <w:b/>
      <w:sz w:val="32"/>
    </w:rPr>
  </w:style>
  <w:style w:type="paragraph" w:customStyle="1" w:styleId="BodyText22">
    <w:name w:val="Body Text 22"/>
    <w:basedOn w:val="a3"/>
    <w:rsid w:val="00032262"/>
    <w:pPr>
      <w:widowControl w:val="0"/>
    </w:pPr>
    <w:rPr>
      <w:sz w:val="24"/>
    </w:rPr>
  </w:style>
  <w:style w:type="paragraph" w:styleId="afff4">
    <w:name w:val="List Paragraph"/>
    <w:basedOn w:val="a3"/>
    <w:uiPriority w:val="34"/>
    <w:qFormat/>
    <w:rsid w:val="00032262"/>
    <w:pPr>
      <w:ind w:left="708"/>
    </w:pPr>
    <w:rPr>
      <w:sz w:val="24"/>
    </w:rPr>
  </w:style>
  <w:style w:type="paragraph" w:customStyle="1" w:styleId="1a">
    <w:name w:val="заголовок 1"/>
    <w:basedOn w:val="1"/>
    <w:link w:val="1b"/>
    <w:rsid w:val="00032262"/>
    <w:pPr>
      <w:widowControl/>
      <w:ind w:left="142"/>
    </w:pPr>
    <w:rPr>
      <w:b w:val="0"/>
      <w:caps/>
      <w:szCs w:val="32"/>
      <w:lang w:eastAsia="ja-JP"/>
    </w:rPr>
  </w:style>
  <w:style w:type="character" w:customStyle="1" w:styleId="1b">
    <w:name w:val="заголовок 1 Знак"/>
    <w:link w:val="1a"/>
    <w:rsid w:val="00032262"/>
    <w:rPr>
      <w:caps/>
      <w:sz w:val="32"/>
      <w:szCs w:val="32"/>
      <w:lang w:eastAsia="ja-JP"/>
    </w:rPr>
  </w:style>
  <w:style w:type="character" w:customStyle="1" w:styleId="afff3">
    <w:name w:val="Сноска Знак"/>
    <w:link w:val="afff2"/>
    <w:locked/>
    <w:rsid w:val="00032262"/>
    <w:rPr>
      <w:i/>
    </w:rPr>
  </w:style>
  <w:style w:type="paragraph" w:styleId="afff5">
    <w:name w:val="Plain Text"/>
    <w:aliases w:val="Текст Знак1,Текст Знак Знак"/>
    <w:basedOn w:val="a3"/>
    <w:link w:val="afff6"/>
    <w:rsid w:val="00AA5EBF"/>
    <w:pPr>
      <w:overflowPunct/>
      <w:autoSpaceDE/>
      <w:autoSpaceDN/>
      <w:adjustRightInd/>
      <w:spacing w:line="228" w:lineRule="auto"/>
      <w:textAlignment w:val="auto"/>
    </w:pPr>
    <w:rPr>
      <w:rFonts w:ascii="Courier New" w:hAnsi="Courier New"/>
      <w:sz w:val="20"/>
    </w:rPr>
  </w:style>
  <w:style w:type="character" w:customStyle="1" w:styleId="afff6">
    <w:name w:val="Текст Знак"/>
    <w:aliases w:val="Текст Знак1 Знак,Текст Знак Знак Знак"/>
    <w:link w:val="afff5"/>
    <w:rsid w:val="00AA5EBF"/>
    <w:rPr>
      <w:rFonts w:ascii="Courier New" w:hAnsi="Courier New"/>
    </w:rPr>
  </w:style>
  <w:style w:type="paragraph" w:customStyle="1" w:styleId="a2">
    <w:name w:val="Сноски"/>
    <w:basedOn w:val="a3"/>
    <w:qFormat/>
    <w:rsid w:val="00FC6A90"/>
    <w:pPr>
      <w:numPr>
        <w:numId w:val="63"/>
      </w:numPr>
      <w:tabs>
        <w:tab w:val="left" w:pos="142"/>
      </w:tabs>
      <w:jc w:val="both"/>
    </w:pPr>
    <w:rPr>
      <w:i/>
      <w:iCs/>
      <w:sz w:val="20"/>
      <w:szCs w:val="22"/>
    </w:rPr>
  </w:style>
  <w:style w:type="paragraph" w:customStyle="1" w:styleId="a1">
    <w:name w:val="сноски"/>
    <w:basedOn w:val="a3"/>
    <w:rsid w:val="00531D45"/>
    <w:pPr>
      <w:widowControl w:val="0"/>
      <w:numPr>
        <w:numId w:val="49"/>
      </w:numPr>
      <w:jc w:val="both"/>
    </w:pPr>
    <w:rPr>
      <w:i/>
      <w:sz w:val="20"/>
    </w:rPr>
  </w:style>
  <w:style w:type="character" w:customStyle="1" w:styleId="FontStyle59">
    <w:name w:val="Font Style59"/>
    <w:uiPriority w:val="99"/>
    <w:rsid w:val="00BE3D42"/>
    <w:rPr>
      <w:rFonts w:ascii="Times New Roman" w:hAnsi="Times New Roman" w:cs="Times New Roman"/>
      <w:b/>
      <w:bCs/>
      <w:i/>
      <w:iCs/>
      <w:sz w:val="26"/>
      <w:szCs w:val="26"/>
    </w:rPr>
  </w:style>
  <w:style w:type="paragraph" w:styleId="afff7">
    <w:name w:val="Subtitle"/>
    <w:basedOn w:val="a3"/>
    <w:next w:val="a3"/>
    <w:link w:val="afff8"/>
    <w:qFormat/>
    <w:rsid w:val="00A9286E"/>
    <w:pPr>
      <w:spacing w:after="60"/>
      <w:jc w:val="center"/>
      <w:outlineLvl w:val="1"/>
    </w:pPr>
    <w:rPr>
      <w:rFonts w:ascii="Cambria" w:hAnsi="Cambria"/>
      <w:sz w:val="24"/>
      <w:szCs w:val="24"/>
    </w:rPr>
  </w:style>
  <w:style w:type="character" w:customStyle="1" w:styleId="afff8">
    <w:name w:val="Подзаголовок Знак"/>
    <w:link w:val="afff7"/>
    <w:rsid w:val="00A9286E"/>
    <w:rPr>
      <w:rFonts w:ascii="Cambria" w:eastAsia="Times New Roman" w:hAnsi="Cambria" w:cs="Times New Roman"/>
      <w:sz w:val="24"/>
      <w:szCs w:val="24"/>
    </w:rPr>
  </w:style>
  <w:style w:type="numbering" w:customStyle="1" w:styleId="27">
    <w:name w:val="Нет списка2"/>
    <w:next w:val="a6"/>
    <w:uiPriority w:val="99"/>
    <w:semiHidden/>
    <w:rsid w:val="000C33AC"/>
  </w:style>
  <w:style w:type="paragraph" w:customStyle="1" w:styleId="71">
    <w:name w:val="Стиль7"/>
    <w:basedOn w:val="a3"/>
    <w:qFormat/>
    <w:rsid w:val="000C33AC"/>
    <w:pPr>
      <w:tabs>
        <w:tab w:val="left" w:pos="5380"/>
      </w:tabs>
      <w:overflowPunct/>
      <w:autoSpaceDE/>
      <w:autoSpaceDN/>
      <w:adjustRightInd/>
      <w:ind w:left="-65"/>
      <w:jc w:val="center"/>
      <w:textAlignment w:val="auto"/>
    </w:pPr>
    <w:rPr>
      <w:rFonts w:ascii="Arial" w:hAnsi="Arial" w:cs="Arial"/>
      <w:b/>
      <w:sz w:val="20"/>
    </w:rPr>
  </w:style>
  <w:style w:type="table" w:customStyle="1" w:styleId="1c">
    <w:name w:val="Сетка таблицы1"/>
    <w:basedOn w:val="a5"/>
    <w:next w:val="af7"/>
    <w:rsid w:val="000C33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3"/>
    <w:link w:val="29"/>
    <w:rsid w:val="000C33AC"/>
    <w:pPr>
      <w:overflowPunct/>
      <w:autoSpaceDE/>
      <w:autoSpaceDN/>
      <w:adjustRightInd/>
      <w:spacing w:after="120" w:line="480" w:lineRule="auto"/>
      <w:textAlignment w:val="auto"/>
    </w:pPr>
    <w:rPr>
      <w:sz w:val="20"/>
    </w:rPr>
  </w:style>
  <w:style w:type="character" w:customStyle="1" w:styleId="29">
    <w:name w:val="Основной текст 2 Знак"/>
    <w:basedOn w:val="a4"/>
    <w:link w:val="28"/>
    <w:rsid w:val="000C33AC"/>
  </w:style>
  <w:style w:type="paragraph" w:customStyle="1" w:styleId="Tablehead">
    <w:name w:val="Table head"/>
    <w:rsid w:val="000C33AC"/>
    <w:pPr>
      <w:widowControl w:val="0"/>
      <w:overflowPunct w:val="0"/>
      <w:autoSpaceDE w:val="0"/>
      <w:autoSpaceDN w:val="0"/>
      <w:adjustRightInd w:val="0"/>
      <w:spacing w:before="60" w:after="40" w:line="120" w:lineRule="exact"/>
      <w:jc w:val="center"/>
      <w:textAlignment w:val="baseline"/>
    </w:pPr>
    <w:rPr>
      <w:rFonts w:ascii="Arial" w:hAnsi="Arial"/>
      <w:sz w:val="12"/>
    </w:rPr>
  </w:style>
  <w:style w:type="character" w:customStyle="1" w:styleId="afe">
    <w:name w:val="Текст сноски Знак"/>
    <w:link w:val="afd"/>
    <w:rsid w:val="000C33AC"/>
  </w:style>
  <w:style w:type="paragraph" w:customStyle="1" w:styleId="afff9">
    <w:name w:val="Таблица шапка"/>
    <w:basedOn w:val="a3"/>
    <w:rsid w:val="000C33AC"/>
    <w:pPr>
      <w:keepNext/>
      <w:keepLines/>
      <w:tabs>
        <w:tab w:val="left" w:pos="113"/>
        <w:tab w:val="left" w:pos="227"/>
        <w:tab w:val="left" w:pos="340"/>
        <w:tab w:val="left" w:pos="454"/>
        <w:tab w:val="left" w:pos="680"/>
      </w:tabs>
      <w:overflowPunct/>
      <w:autoSpaceDE/>
      <w:autoSpaceDN/>
      <w:adjustRightInd/>
      <w:spacing w:before="40" w:after="40"/>
      <w:jc w:val="center"/>
      <w:textAlignment w:val="auto"/>
    </w:pPr>
    <w:rPr>
      <w:rFonts w:ascii="Arial" w:hAnsi="Arial"/>
      <w:sz w:val="28"/>
    </w:rPr>
  </w:style>
  <w:style w:type="character" w:customStyle="1" w:styleId="a8">
    <w:name w:val="Основной текст Знак"/>
    <w:link w:val="a7"/>
    <w:rsid w:val="000C33AC"/>
    <w:rPr>
      <w:b/>
      <w:sz w:val="22"/>
    </w:rPr>
  </w:style>
  <w:style w:type="character" w:customStyle="1" w:styleId="afa">
    <w:name w:val="Название Знак"/>
    <w:link w:val="af9"/>
    <w:rsid w:val="000C33AC"/>
    <w:rPr>
      <w:b/>
      <w:sz w:val="21"/>
    </w:rPr>
  </w:style>
  <w:style w:type="paragraph" w:customStyle="1" w:styleId="1d">
    <w:name w:val="Абзац списка1"/>
    <w:basedOn w:val="a3"/>
    <w:rsid w:val="000C33AC"/>
    <w:pPr>
      <w:widowControl w:val="0"/>
      <w:overflowPunct/>
      <w:spacing w:before="160" w:line="260" w:lineRule="auto"/>
      <w:ind w:left="720" w:firstLine="500"/>
      <w:jc w:val="both"/>
      <w:textAlignment w:val="auto"/>
    </w:pPr>
    <w:rPr>
      <w:sz w:val="18"/>
      <w:szCs w:val="18"/>
    </w:rPr>
  </w:style>
  <w:style w:type="character" w:customStyle="1" w:styleId="apple-converted-space">
    <w:name w:val="apple-converted-space"/>
    <w:rsid w:val="000C33AC"/>
  </w:style>
  <w:style w:type="paragraph" w:customStyle="1" w:styleId="ConsPlusCell">
    <w:name w:val="ConsPlusCell"/>
    <w:uiPriority w:val="99"/>
    <w:rsid w:val="000C33AC"/>
    <w:pPr>
      <w:widowControl w:val="0"/>
      <w:autoSpaceDE w:val="0"/>
      <w:autoSpaceDN w:val="0"/>
      <w:adjustRightInd w:val="0"/>
    </w:pPr>
    <w:rPr>
      <w:rFonts w:ascii="Calibri" w:hAnsi="Calibri" w:cs="Calibri"/>
      <w:sz w:val="22"/>
      <w:szCs w:val="22"/>
    </w:rPr>
  </w:style>
  <w:style w:type="paragraph" w:customStyle="1" w:styleId="1e">
    <w:name w:val="Обычный1"/>
    <w:rsid w:val="000C33AC"/>
    <w:rPr>
      <w:sz w:val="24"/>
    </w:rPr>
  </w:style>
  <w:style w:type="paragraph" w:styleId="afffa">
    <w:name w:val="Block Text"/>
    <w:basedOn w:val="a3"/>
    <w:rsid w:val="00E57B93"/>
    <w:pPr>
      <w:spacing w:after="120"/>
      <w:ind w:left="1440" w:right="1440"/>
    </w:pPr>
  </w:style>
  <w:style w:type="paragraph" w:customStyle="1" w:styleId="36">
    <w:name w:val="бок3"/>
    <w:basedOn w:val="a3"/>
    <w:rsid w:val="00DF53C6"/>
    <w:pPr>
      <w:overflowPunct/>
      <w:autoSpaceDE/>
      <w:autoSpaceDN/>
      <w:adjustRightInd/>
      <w:ind w:left="567"/>
      <w:textAlignment w:val="auto"/>
    </w:pPr>
    <w:rPr>
      <w:rFonts w:eastAsia="Trebuchet MS"/>
      <w:sz w:val="20"/>
    </w:rPr>
  </w:style>
  <w:style w:type="table" w:customStyle="1" w:styleId="2a">
    <w:name w:val="Сетка таблицы2"/>
    <w:basedOn w:val="a5"/>
    <w:next w:val="af7"/>
    <w:uiPriority w:val="59"/>
    <w:rsid w:val="00A701D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Revision"/>
    <w:hidden/>
    <w:uiPriority w:val="99"/>
    <w:semiHidden/>
    <w:rsid w:val="00C050F5"/>
    <w:rPr>
      <w:sz w:val="22"/>
    </w:rPr>
  </w:style>
  <w:style w:type="paragraph" w:customStyle="1" w:styleId="81">
    <w:name w:val="8.Сноска"/>
    <w:basedOn w:val="a3"/>
    <w:next w:val="a3"/>
    <w:link w:val="82"/>
    <w:qFormat/>
    <w:rsid w:val="002C6D3F"/>
    <w:pPr>
      <w:overflowPunct/>
      <w:autoSpaceDE/>
      <w:autoSpaceDN/>
      <w:adjustRightInd/>
      <w:spacing w:before="60"/>
      <w:jc w:val="both"/>
      <w:textAlignment w:val="auto"/>
    </w:pPr>
    <w:rPr>
      <w:i/>
      <w:sz w:val="16"/>
      <w:szCs w:val="16"/>
    </w:rPr>
  </w:style>
  <w:style w:type="character" w:customStyle="1" w:styleId="82">
    <w:name w:val="8.Сноска Знак"/>
    <w:link w:val="81"/>
    <w:rsid w:val="002C6D3F"/>
    <w:rPr>
      <w: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97961">
      <w:bodyDiv w:val="1"/>
      <w:marLeft w:val="0"/>
      <w:marRight w:val="0"/>
      <w:marTop w:val="0"/>
      <w:marBottom w:val="0"/>
      <w:divBdr>
        <w:top w:val="none" w:sz="0" w:space="0" w:color="auto"/>
        <w:left w:val="none" w:sz="0" w:space="0" w:color="auto"/>
        <w:bottom w:val="none" w:sz="0" w:space="0" w:color="auto"/>
        <w:right w:val="none" w:sz="0" w:space="0" w:color="auto"/>
      </w:divBdr>
    </w:div>
    <w:div w:id="144395401">
      <w:bodyDiv w:val="1"/>
      <w:marLeft w:val="0"/>
      <w:marRight w:val="0"/>
      <w:marTop w:val="0"/>
      <w:marBottom w:val="0"/>
      <w:divBdr>
        <w:top w:val="none" w:sz="0" w:space="0" w:color="auto"/>
        <w:left w:val="none" w:sz="0" w:space="0" w:color="auto"/>
        <w:bottom w:val="none" w:sz="0" w:space="0" w:color="auto"/>
        <w:right w:val="none" w:sz="0" w:space="0" w:color="auto"/>
      </w:divBdr>
    </w:div>
    <w:div w:id="147744157">
      <w:bodyDiv w:val="1"/>
      <w:marLeft w:val="0"/>
      <w:marRight w:val="0"/>
      <w:marTop w:val="0"/>
      <w:marBottom w:val="0"/>
      <w:divBdr>
        <w:top w:val="none" w:sz="0" w:space="0" w:color="auto"/>
        <w:left w:val="none" w:sz="0" w:space="0" w:color="auto"/>
        <w:bottom w:val="none" w:sz="0" w:space="0" w:color="auto"/>
        <w:right w:val="none" w:sz="0" w:space="0" w:color="auto"/>
      </w:divBdr>
    </w:div>
    <w:div w:id="252981605">
      <w:bodyDiv w:val="1"/>
      <w:marLeft w:val="0"/>
      <w:marRight w:val="0"/>
      <w:marTop w:val="0"/>
      <w:marBottom w:val="0"/>
      <w:divBdr>
        <w:top w:val="none" w:sz="0" w:space="0" w:color="auto"/>
        <w:left w:val="none" w:sz="0" w:space="0" w:color="auto"/>
        <w:bottom w:val="none" w:sz="0" w:space="0" w:color="auto"/>
        <w:right w:val="none" w:sz="0" w:space="0" w:color="auto"/>
      </w:divBdr>
    </w:div>
    <w:div w:id="365788735">
      <w:bodyDiv w:val="1"/>
      <w:marLeft w:val="0"/>
      <w:marRight w:val="0"/>
      <w:marTop w:val="0"/>
      <w:marBottom w:val="0"/>
      <w:divBdr>
        <w:top w:val="none" w:sz="0" w:space="0" w:color="auto"/>
        <w:left w:val="none" w:sz="0" w:space="0" w:color="auto"/>
        <w:bottom w:val="none" w:sz="0" w:space="0" w:color="auto"/>
        <w:right w:val="none" w:sz="0" w:space="0" w:color="auto"/>
      </w:divBdr>
    </w:div>
    <w:div w:id="409542302">
      <w:bodyDiv w:val="1"/>
      <w:marLeft w:val="0"/>
      <w:marRight w:val="0"/>
      <w:marTop w:val="0"/>
      <w:marBottom w:val="0"/>
      <w:divBdr>
        <w:top w:val="none" w:sz="0" w:space="0" w:color="auto"/>
        <w:left w:val="none" w:sz="0" w:space="0" w:color="auto"/>
        <w:bottom w:val="none" w:sz="0" w:space="0" w:color="auto"/>
        <w:right w:val="none" w:sz="0" w:space="0" w:color="auto"/>
      </w:divBdr>
    </w:div>
    <w:div w:id="493030022">
      <w:bodyDiv w:val="1"/>
      <w:marLeft w:val="0"/>
      <w:marRight w:val="0"/>
      <w:marTop w:val="0"/>
      <w:marBottom w:val="0"/>
      <w:divBdr>
        <w:top w:val="none" w:sz="0" w:space="0" w:color="auto"/>
        <w:left w:val="none" w:sz="0" w:space="0" w:color="auto"/>
        <w:bottom w:val="none" w:sz="0" w:space="0" w:color="auto"/>
        <w:right w:val="none" w:sz="0" w:space="0" w:color="auto"/>
      </w:divBdr>
    </w:div>
    <w:div w:id="596598056">
      <w:bodyDiv w:val="1"/>
      <w:marLeft w:val="0"/>
      <w:marRight w:val="0"/>
      <w:marTop w:val="0"/>
      <w:marBottom w:val="0"/>
      <w:divBdr>
        <w:top w:val="none" w:sz="0" w:space="0" w:color="auto"/>
        <w:left w:val="none" w:sz="0" w:space="0" w:color="auto"/>
        <w:bottom w:val="none" w:sz="0" w:space="0" w:color="auto"/>
        <w:right w:val="none" w:sz="0" w:space="0" w:color="auto"/>
      </w:divBdr>
    </w:div>
    <w:div w:id="601114447">
      <w:bodyDiv w:val="1"/>
      <w:marLeft w:val="0"/>
      <w:marRight w:val="0"/>
      <w:marTop w:val="0"/>
      <w:marBottom w:val="0"/>
      <w:divBdr>
        <w:top w:val="none" w:sz="0" w:space="0" w:color="auto"/>
        <w:left w:val="none" w:sz="0" w:space="0" w:color="auto"/>
        <w:bottom w:val="none" w:sz="0" w:space="0" w:color="auto"/>
        <w:right w:val="none" w:sz="0" w:space="0" w:color="auto"/>
      </w:divBdr>
    </w:div>
    <w:div w:id="679426852">
      <w:bodyDiv w:val="1"/>
      <w:marLeft w:val="0"/>
      <w:marRight w:val="0"/>
      <w:marTop w:val="0"/>
      <w:marBottom w:val="0"/>
      <w:divBdr>
        <w:top w:val="none" w:sz="0" w:space="0" w:color="auto"/>
        <w:left w:val="none" w:sz="0" w:space="0" w:color="auto"/>
        <w:bottom w:val="none" w:sz="0" w:space="0" w:color="auto"/>
        <w:right w:val="none" w:sz="0" w:space="0" w:color="auto"/>
      </w:divBdr>
    </w:div>
    <w:div w:id="746852499">
      <w:bodyDiv w:val="1"/>
      <w:marLeft w:val="0"/>
      <w:marRight w:val="0"/>
      <w:marTop w:val="0"/>
      <w:marBottom w:val="0"/>
      <w:divBdr>
        <w:top w:val="none" w:sz="0" w:space="0" w:color="auto"/>
        <w:left w:val="none" w:sz="0" w:space="0" w:color="auto"/>
        <w:bottom w:val="none" w:sz="0" w:space="0" w:color="auto"/>
        <w:right w:val="none" w:sz="0" w:space="0" w:color="auto"/>
      </w:divBdr>
    </w:div>
    <w:div w:id="780077888">
      <w:bodyDiv w:val="1"/>
      <w:marLeft w:val="0"/>
      <w:marRight w:val="0"/>
      <w:marTop w:val="0"/>
      <w:marBottom w:val="0"/>
      <w:divBdr>
        <w:top w:val="none" w:sz="0" w:space="0" w:color="auto"/>
        <w:left w:val="none" w:sz="0" w:space="0" w:color="auto"/>
        <w:bottom w:val="none" w:sz="0" w:space="0" w:color="auto"/>
        <w:right w:val="none" w:sz="0" w:space="0" w:color="auto"/>
      </w:divBdr>
    </w:div>
    <w:div w:id="837115326">
      <w:bodyDiv w:val="1"/>
      <w:marLeft w:val="0"/>
      <w:marRight w:val="0"/>
      <w:marTop w:val="0"/>
      <w:marBottom w:val="0"/>
      <w:divBdr>
        <w:top w:val="none" w:sz="0" w:space="0" w:color="auto"/>
        <w:left w:val="none" w:sz="0" w:space="0" w:color="auto"/>
        <w:bottom w:val="none" w:sz="0" w:space="0" w:color="auto"/>
        <w:right w:val="none" w:sz="0" w:space="0" w:color="auto"/>
      </w:divBdr>
    </w:div>
    <w:div w:id="917910338">
      <w:bodyDiv w:val="1"/>
      <w:marLeft w:val="0"/>
      <w:marRight w:val="0"/>
      <w:marTop w:val="0"/>
      <w:marBottom w:val="0"/>
      <w:divBdr>
        <w:top w:val="none" w:sz="0" w:space="0" w:color="auto"/>
        <w:left w:val="none" w:sz="0" w:space="0" w:color="auto"/>
        <w:bottom w:val="none" w:sz="0" w:space="0" w:color="auto"/>
        <w:right w:val="none" w:sz="0" w:space="0" w:color="auto"/>
      </w:divBdr>
    </w:div>
    <w:div w:id="1096515344">
      <w:bodyDiv w:val="1"/>
      <w:marLeft w:val="0"/>
      <w:marRight w:val="0"/>
      <w:marTop w:val="0"/>
      <w:marBottom w:val="0"/>
      <w:divBdr>
        <w:top w:val="none" w:sz="0" w:space="0" w:color="auto"/>
        <w:left w:val="none" w:sz="0" w:space="0" w:color="auto"/>
        <w:bottom w:val="none" w:sz="0" w:space="0" w:color="auto"/>
        <w:right w:val="none" w:sz="0" w:space="0" w:color="auto"/>
      </w:divBdr>
    </w:div>
    <w:div w:id="1632975677">
      <w:bodyDiv w:val="1"/>
      <w:marLeft w:val="0"/>
      <w:marRight w:val="0"/>
      <w:marTop w:val="0"/>
      <w:marBottom w:val="0"/>
      <w:divBdr>
        <w:top w:val="none" w:sz="0" w:space="0" w:color="auto"/>
        <w:left w:val="none" w:sz="0" w:space="0" w:color="auto"/>
        <w:bottom w:val="none" w:sz="0" w:space="0" w:color="auto"/>
        <w:right w:val="none" w:sz="0" w:space="0" w:color="auto"/>
      </w:divBdr>
    </w:div>
    <w:div w:id="1643272331">
      <w:bodyDiv w:val="1"/>
      <w:marLeft w:val="0"/>
      <w:marRight w:val="0"/>
      <w:marTop w:val="0"/>
      <w:marBottom w:val="0"/>
      <w:divBdr>
        <w:top w:val="none" w:sz="0" w:space="0" w:color="auto"/>
        <w:left w:val="none" w:sz="0" w:space="0" w:color="auto"/>
        <w:bottom w:val="none" w:sz="0" w:space="0" w:color="auto"/>
        <w:right w:val="none" w:sz="0" w:space="0" w:color="auto"/>
      </w:divBdr>
    </w:div>
    <w:div w:id="1770615184">
      <w:bodyDiv w:val="1"/>
      <w:marLeft w:val="0"/>
      <w:marRight w:val="0"/>
      <w:marTop w:val="0"/>
      <w:marBottom w:val="0"/>
      <w:divBdr>
        <w:top w:val="none" w:sz="0" w:space="0" w:color="auto"/>
        <w:left w:val="none" w:sz="0" w:space="0" w:color="auto"/>
        <w:bottom w:val="none" w:sz="0" w:space="0" w:color="auto"/>
        <w:right w:val="none" w:sz="0" w:space="0" w:color="auto"/>
      </w:divBdr>
    </w:div>
    <w:div w:id="2136605472">
      <w:bodyDiv w:val="1"/>
      <w:marLeft w:val="0"/>
      <w:marRight w:val="0"/>
      <w:marTop w:val="0"/>
      <w:marBottom w:val="0"/>
      <w:divBdr>
        <w:top w:val="none" w:sz="0" w:space="0" w:color="auto"/>
        <w:left w:val="none" w:sz="0" w:space="0" w:color="auto"/>
        <w:bottom w:val="none" w:sz="0" w:space="0" w:color="auto"/>
        <w:right w:val="none" w:sz="0" w:space="0" w:color="auto"/>
      </w:divBdr>
    </w:div>
    <w:div w:id="214311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2.xml"/><Relationship Id="rId21" Type="http://schemas.openxmlformats.org/officeDocument/2006/relationships/header" Target="header10.xml"/><Relationship Id="rId34" Type="http://schemas.openxmlformats.org/officeDocument/2006/relationships/header" Target="header18.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yperlink" Target="consultantplus://offline/ref=C65E37659A02212CB92AC345457F480ED1BEE0CC307C1B50AF560E0BDC26842151145D697C752FC7fAKCM" TargetMode="External"/><Relationship Id="rId55" Type="http://schemas.openxmlformats.org/officeDocument/2006/relationships/header" Target="header37.xml"/><Relationship Id="rId63" Type="http://schemas.openxmlformats.org/officeDocument/2006/relationships/header" Target="header45.xml"/><Relationship Id="rId68" Type="http://schemas.openxmlformats.org/officeDocument/2006/relationships/image" Target="media/image8.emf"/><Relationship Id="rId76" Type="http://schemas.openxmlformats.org/officeDocument/2006/relationships/header" Target="header56.xml"/><Relationship Id="rId84" Type="http://schemas.openxmlformats.org/officeDocument/2006/relationships/image" Target="media/image10.jpeg"/><Relationship Id="rId7" Type="http://schemas.openxmlformats.org/officeDocument/2006/relationships/footnotes" Target="footnotes.xml"/><Relationship Id="rId71" Type="http://schemas.openxmlformats.org/officeDocument/2006/relationships/header" Target="header5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emf"/><Relationship Id="rId11" Type="http://schemas.openxmlformats.org/officeDocument/2006/relationships/image" Target="media/image1.jpeg"/><Relationship Id="rId24" Type="http://schemas.openxmlformats.org/officeDocument/2006/relationships/header" Target="header12.xml"/><Relationship Id="rId32" Type="http://schemas.openxmlformats.org/officeDocument/2006/relationships/image" Target="media/image6.emf"/><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5.xml"/><Relationship Id="rId58" Type="http://schemas.openxmlformats.org/officeDocument/2006/relationships/header" Target="header40.xml"/><Relationship Id="rId66" Type="http://schemas.openxmlformats.org/officeDocument/2006/relationships/header" Target="header48.xml"/><Relationship Id="rId74" Type="http://schemas.openxmlformats.org/officeDocument/2006/relationships/header" Target="header54.xml"/><Relationship Id="rId79" Type="http://schemas.openxmlformats.org/officeDocument/2006/relationships/hyperlink" Target="mailto:murstat@polarnet.ru" TargetMode="External"/><Relationship Id="rId5" Type="http://schemas.openxmlformats.org/officeDocument/2006/relationships/settings" Target="settings.xml"/><Relationship Id="rId61" Type="http://schemas.openxmlformats.org/officeDocument/2006/relationships/header" Target="header43.xml"/><Relationship Id="rId82" Type="http://schemas.openxmlformats.org/officeDocument/2006/relationships/footer" Target="footer3.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3.emf"/><Relationship Id="rId30" Type="http://schemas.openxmlformats.org/officeDocument/2006/relationships/header" Target="header15.xml"/><Relationship Id="rId35" Type="http://schemas.openxmlformats.org/officeDocument/2006/relationships/image" Target="media/image7.emf"/><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8.xml"/><Relationship Id="rId64" Type="http://schemas.openxmlformats.org/officeDocument/2006/relationships/header" Target="header46.xml"/><Relationship Id="rId69" Type="http://schemas.openxmlformats.org/officeDocument/2006/relationships/image" Target="media/image9.emf"/><Relationship Id="rId77" Type="http://schemas.openxmlformats.org/officeDocument/2006/relationships/header" Target="header57.xml"/><Relationship Id="rId8" Type="http://schemas.openxmlformats.org/officeDocument/2006/relationships/endnotes" Target="endnotes.xml"/><Relationship Id="rId51" Type="http://schemas.openxmlformats.org/officeDocument/2006/relationships/header" Target="header33.xml"/><Relationship Id="rId72" Type="http://schemas.openxmlformats.org/officeDocument/2006/relationships/header" Target="header52.xml"/><Relationship Id="rId80" Type="http://schemas.openxmlformats.org/officeDocument/2006/relationships/header" Target="header58.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1.xml"/><Relationship Id="rId67" Type="http://schemas.openxmlformats.org/officeDocument/2006/relationships/header" Target="header49.xml"/><Relationship Id="rId20" Type="http://schemas.openxmlformats.org/officeDocument/2006/relationships/header" Target="header9.xml"/><Relationship Id="rId41" Type="http://schemas.openxmlformats.org/officeDocument/2006/relationships/header" Target="header24.xml"/><Relationship Id="rId54" Type="http://schemas.openxmlformats.org/officeDocument/2006/relationships/header" Target="header36.xml"/><Relationship Id="rId62" Type="http://schemas.openxmlformats.org/officeDocument/2006/relationships/header" Target="header44.xml"/><Relationship Id="rId70" Type="http://schemas.openxmlformats.org/officeDocument/2006/relationships/header" Target="header50.xml"/><Relationship Id="rId75" Type="http://schemas.openxmlformats.org/officeDocument/2006/relationships/header" Target="header55.xm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image" Target="media/image4.emf"/><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39.xml"/><Relationship Id="rId10" Type="http://schemas.openxmlformats.org/officeDocument/2006/relationships/footer" Target="footer2.xml"/><Relationship Id="rId31" Type="http://schemas.openxmlformats.org/officeDocument/2006/relationships/header" Target="header16.xml"/><Relationship Id="rId44" Type="http://schemas.openxmlformats.org/officeDocument/2006/relationships/header" Target="header27.xml"/><Relationship Id="rId52" Type="http://schemas.openxmlformats.org/officeDocument/2006/relationships/header" Target="header34.xml"/><Relationship Id="rId60" Type="http://schemas.openxmlformats.org/officeDocument/2006/relationships/header" Target="header42.xml"/><Relationship Id="rId65" Type="http://schemas.openxmlformats.org/officeDocument/2006/relationships/header" Target="header47.xml"/><Relationship Id="rId73" Type="http://schemas.openxmlformats.org/officeDocument/2006/relationships/header" Target="header53.xml"/><Relationship Id="rId78" Type="http://schemas.openxmlformats.org/officeDocument/2006/relationships/hyperlink" Target="http://murmans&#1082;stat.gks.ru)" TargetMode="External"/><Relationship Id="rId81" Type="http://schemas.openxmlformats.org/officeDocument/2006/relationships/header" Target="header59.xm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1FCA3-069F-46B7-A941-0D8D80FF3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209</Pages>
  <Words>74851</Words>
  <Characters>426654</Characters>
  <Application>Microsoft Office Word</Application>
  <DocSecurity>0</DocSecurity>
  <Lines>3555</Lines>
  <Paragraphs>1001</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Мурманскстат</Company>
  <LinksUpToDate>false</LinksUpToDate>
  <CharactersWithSpaces>500504</CharactersWithSpaces>
  <SharedDoc>false</SharedDoc>
  <HLinks>
    <vt:vector size="1866" baseType="variant">
      <vt:variant>
        <vt:i4>2949131</vt:i4>
      </vt:variant>
      <vt:variant>
        <vt:i4>1857</vt:i4>
      </vt:variant>
      <vt:variant>
        <vt:i4>0</vt:i4>
      </vt:variant>
      <vt:variant>
        <vt:i4>5</vt:i4>
      </vt:variant>
      <vt:variant>
        <vt:lpwstr>mailto:murstat@polarnet.ru</vt:lpwstr>
      </vt:variant>
      <vt:variant>
        <vt:lpwstr/>
      </vt:variant>
      <vt:variant>
        <vt:i4>2753571</vt:i4>
      </vt:variant>
      <vt:variant>
        <vt:i4>1854</vt:i4>
      </vt:variant>
      <vt:variant>
        <vt:i4>0</vt:i4>
      </vt:variant>
      <vt:variant>
        <vt:i4>5</vt:i4>
      </vt:variant>
      <vt:variant>
        <vt:lpwstr>http://murmansкstat.gks.ru)</vt:lpwstr>
      </vt:variant>
      <vt:variant>
        <vt:lpwstr/>
      </vt:variant>
      <vt:variant>
        <vt:i4>2097213</vt:i4>
      </vt:variant>
      <vt:variant>
        <vt:i4>1851</vt:i4>
      </vt:variant>
      <vt:variant>
        <vt:i4>0</vt:i4>
      </vt:variant>
      <vt:variant>
        <vt:i4>5</vt:i4>
      </vt:variant>
      <vt:variant>
        <vt:lpwstr>consultantplus://offline/ref=C65E37659A02212CB92AC345457F480ED1BEE0CC307C1B50AF560E0BDC26842151145D697C752FC7fAKCM</vt:lpwstr>
      </vt:variant>
      <vt:variant>
        <vt:lpwstr/>
      </vt:variant>
      <vt:variant>
        <vt:i4>1835071</vt:i4>
      </vt:variant>
      <vt:variant>
        <vt:i4>1844</vt:i4>
      </vt:variant>
      <vt:variant>
        <vt:i4>0</vt:i4>
      </vt:variant>
      <vt:variant>
        <vt:i4>5</vt:i4>
      </vt:variant>
      <vt:variant>
        <vt:lpwstr/>
      </vt:variant>
      <vt:variant>
        <vt:lpwstr>_Toc28008457</vt:lpwstr>
      </vt:variant>
      <vt:variant>
        <vt:i4>1900607</vt:i4>
      </vt:variant>
      <vt:variant>
        <vt:i4>1838</vt:i4>
      </vt:variant>
      <vt:variant>
        <vt:i4>0</vt:i4>
      </vt:variant>
      <vt:variant>
        <vt:i4>5</vt:i4>
      </vt:variant>
      <vt:variant>
        <vt:lpwstr/>
      </vt:variant>
      <vt:variant>
        <vt:lpwstr>_Toc28008456</vt:lpwstr>
      </vt:variant>
      <vt:variant>
        <vt:i4>1966143</vt:i4>
      </vt:variant>
      <vt:variant>
        <vt:i4>1832</vt:i4>
      </vt:variant>
      <vt:variant>
        <vt:i4>0</vt:i4>
      </vt:variant>
      <vt:variant>
        <vt:i4>5</vt:i4>
      </vt:variant>
      <vt:variant>
        <vt:lpwstr/>
      </vt:variant>
      <vt:variant>
        <vt:lpwstr>_Toc28008455</vt:lpwstr>
      </vt:variant>
      <vt:variant>
        <vt:i4>2031679</vt:i4>
      </vt:variant>
      <vt:variant>
        <vt:i4>1826</vt:i4>
      </vt:variant>
      <vt:variant>
        <vt:i4>0</vt:i4>
      </vt:variant>
      <vt:variant>
        <vt:i4>5</vt:i4>
      </vt:variant>
      <vt:variant>
        <vt:lpwstr/>
      </vt:variant>
      <vt:variant>
        <vt:lpwstr>_Toc28008454</vt:lpwstr>
      </vt:variant>
      <vt:variant>
        <vt:i4>1572927</vt:i4>
      </vt:variant>
      <vt:variant>
        <vt:i4>1820</vt:i4>
      </vt:variant>
      <vt:variant>
        <vt:i4>0</vt:i4>
      </vt:variant>
      <vt:variant>
        <vt:i4>5</vt:i4>
      </vt:variant>
      <vt:variant>
        <vt:lpwstr/>
      </vt:variant>
      <vt:variant>
        <vt:lpwstr>_Toc28008453</vt:lpwstr>
      </vt:variant>
      <vt:variant>
        <vt:i4>1638463</vt:i4>
      </vt:variant>
      <vt:variant>
        <vt:i4>1814</vt:i4>
      </vt:variant>
      <vt:variant>
        <vt:i4>0</vt:i4>
      </vt:variant>
      <vt:variant>
        <vt:i4>5</vt:i4>
      </vt:variant>
      <vt:variant>
        <vt:lpwstr/>
      </vt:variant>
      <vt:variant>
        <vt:lpwstr>_Toc28008452</vt:lpwstr>
      </vt:variant>
      <vt:variant>
        <vt:i4>1703999</vt:i4>
      </vt:variant>
      <vt:variant>
        <vt:i4>1808</vt:i4>
      </vt:variant>
      <vt:variant>
        <vt:i4>0</vt:i4>
      </vt:variant>
      <vt:variant>
        <vt:i4>5</vt:i4>
      </vt:variant>
      <vt:variant>
        <vt:lpwstr/>
      </vt:variant>
      <vt:variant>
        <vt:lpwstr>_Toc28008451</vt:lpwstr>
      </vt:variant>
      <vt:variant>
        <vt:i4>1769535</vt:i4>
      </vt:variant>
      <vt:variant>
        <vt:i4>1802</vt:i4>
      </vt:variant>
      <vt:variant>
        <vt:i4>0</vt:i4>
      </vt:variant>
      <vt:variant>
        <vt:i4>5</vt:i4>
      </vt:variant>
      <vt:variant>
        <vt:lpwstr/>
      </vt:variant>
      <vt:variant>
        <vt:lpwstr>_Toc28008450</vt:lpwstr>
      </vt:variant>
      <vt:variant>
        <vt:i4>1179710</vt:i4>
      </vt:variant>
      <vt:variant>
        <vt:i4>1796</vt:i4>
      </vt:variant>
      <vt:variant>
        <vt:i4>0</vt:i4>
      </vt:variant>
      <vt:variant>
        <vt:i4>5</vt:i4>
      </vt:variant>
      <vt:variant>
        <vt:lpwstr/>
      </vt:variant>
      <vt:variant>
        <vt:lpwstr>_Toc28008449</vt:lpwstr>
      </vt:variant>
      <vt:variant>
        <vt:i4>1245246</vt:i4>
      </vt:variant>
      <vt:variant>
        <vt:i4>1790</vt:i4>
      </vt:variant>
      <vt:variant>
        <vt:i4>0</vt:i4>
      </vt:variant>
      <vt:variant>
        <vt:i4>5</vt:i4>
      </vt:variant>
      <vt:variant>
        <vt:lpwstr/>
      </vt:variant>
      <vt:variant>
        <vt:lpwstr>_Toc28008448</vt:lpwstr>
      </vt:variant>
      <vt:variant>
        <vt:i4>1835070</vt:i4>
      </vt:variant>
      <vt:variant>
        <vt:i4>1784</vt:i4>
      </vt:variant>
      <vt:variant>
        <vt:i4>0</vt:i4>
      </vt:variant>
      <vt:variant>
        <vt:i4>5</vt:i4>
      </vt:variant>
      <vt:variant>
        <vt:lpwstr/>
      </vt:variant>
      <vt:variant>
        <vt:lpwstr>_Toc28008447</vt:lpwstr>
      </vt:variant>
      <vt:variant>
        <vt:i4>1900606</vt:i4>
      </vt:variant>
      <vt:variant>
        <vt:i4>1778</vt:i4>
      </vt:variant>
      <vt:variant>
        <vt:i4>0</vt:i4>
      </vt:variant>
      <vt:variant>
        <vt:i4>5</vt:i4>
      </vt:variant>
      <vt:variant>
        <vt:lpwstr/>
      </vt:variant>
      <vt:variant>
        <vt:lpwstr>_Toc28008446</vt:lpwstr>
      </vt:variant>
      <vt:variant>
        <vt:i4>1966142</vt:i4>
      </vt:variant>
      <vt:variant>
        <vt:i4>1772</vt:i4>
      </vt:variant>
      <vt:variant>
        <vt:i4>0</vt:i4>
      </vt:variant>
      <vt:variant>
        <vt:i4>5</vt:i4>
      </vt:variant>
      <vt:variant>
        <vt:lpwstr/>
      </vt:variant>
      <vt:variant>
        <vt:lpwstr>_Toc28008445</vt:lpwstr>
      </vt:variant>
      <vt:variant>
        <vt:i4>2031678</vt:i4>
      </vt:variant>
      <vt:variant>
        <vt:i4>1766</vt:i4>
      </vt:variant>
      <vt:variant>
        <vt:i4>0</vt:i4>
      </vt:variant>
      <vt:variant>
        <vt:i4>5</vt:i4>
      </vt:variant>
      <vt:variant>
        <vt:lpwstr/>
      </vt:variant>
      <vt:variant>
        <vt:lpwstr>_Toc28008444</vt:lpwstr>
      </vt:variant>
      <vt:variant>
        <vt:i4>1572926</vt:i4>
      </vt:variant>
      <vt:variant>
        <vt:i4>1760</vt:i4>
      </vt:variant>
      <vt:variant>
        <vt:i4>0</vt:i4>
      </vt:variant>
      <vt:variant>
        <vt:i4>5</vt:i4>
      </vt:variant>
      <vt:variant>
        <vt:lpwstr/>
      </vt:variant>
      <vt:variant>
        <vt:lpwstr>_Toc28008443</vt:lpwstr>
      </vt:variant>
      <vt:variant>
        <vt:i4>1638462</vt:i4>
      </vt:variant>
      <vt:variant>
        <vt:i4>1754</vt:i4>
      </vt:variant>
      <vt:variant>
        <vt:i4>0</vt:i4>
      </vt:variant>
      <vt:variant>
        <vt:i4>5</vt:i4>
      </vt:variant>
      <vt:variant>
        <vt:lpwstr/>
      </vt:variant>
      <vt:variant>
        <vt:lpwstr>_Toc28008442</vt:lpwstr>
      </vt:variant>
      <vt:variant>
        <vt:i4>1703998</vt:i4>
      </vt:variant>
      <vt:variant>
        <vt:i4>1748</vt:i4>
      </vt:variant>
      <vt:variant>
        <vt:i4>0</vt:i4>
      </vt:variant>
      <vt:variant>
        <vt:i4>5</vt:i4>
      </vt:variant>
      <vt:variant>
        <vt:lpwstr/>
      </vt:variant>
      <vt:variant>
        <vt:lpwstr>_Toc28008441</vt:lpwstr>
      </vt:variant>
      <vt:variant>
        <vt:i4>1769534</vt:i4>
      </vt:variant>
      <vt:variant>
        <vt:i4>1742</vt:i4>
      </vt:variant>
      <vt:variant>
        <vt:i4>0</vt:i4>
      </vt:variant>
      <vt:variant>
        <vt:i4>5</vt:i4>
      </vt:variant>
      <vt:variant>
        <vt:lpwstr/>
      </vt:variant>
      <vt:variant>
        <vt:lpwstr>_Toc28008440</vt:lpwstr>
      </vt:variant>
      <vt:variant>
        <vt:i4>1179705</vt:i4>
      </vt:variant>
      <vt:variant>
        <vt:i4>1736</vt:i4>
      </vt:variant>
      <vt:variant>
        <vt:i4>0</vt:i4>
      </vt:variant>
      <vt:variant>
        <vt:i4>5</vt:i4>
      </vt:variant>
      <vt:variant>
        <vt:lpwstr/>
      </vt:variant>
      <vt:variant>
        <vt:lpwstr>_Toc28008439</vt:lpwstr>
      </vt:variant>
      <vt:variant>
        <vt:i4>1245241</vt:i4>
      </vt:variant>
      <vt:variant>
        <vt:i4>1730</vt:i4>
      </vt:variant>
      <vt:variant>
        <vt:i4>0</vt:i4>
      </vt:variant>
      <vt:variant>
        <vt:i4>5</vt:i4>
      </vt:variant>
      <vt:variant>
        <vt:lpwstr/>
      </vt:variant>
      <vt:variant>
        <vt:lpwstr>_Toc28008438</vt:lpwstr>
      </vt:variant>
      <vt:variant>
        <vt:i4>1835065</vt:i4>
      </vt:variant>
      <vt:variant>
        <vt:i4>1724</vt:i4>
      </vt:variant>
      <vt:variant>
        <vt:i4>0</vt:i4>
      </vt:variant>
      <vt:variant>
        <vt:i4>5</vt:i4>
      </vt:variant>
      <vt:variant>
        <vt:lpwstr/>
      </vt:variant>
      <vt:variant>
        <vt:lpwstr>_Toc28008437</vt:lpwstr>
      </vt:variant>
      <vt:variant>
        <vt:i4>1900601</vt:i4>
      </vt:variant>
      <vt:variant>
        <vt:i4>1718</vt:i4>
      </vt:variant>
      <vt:variant>
        <vt:i4>0</vt:i4>
      </vt:variant>
      <vt:variant>
        <vt:i4>5</vt:i4>
      </vt:variant>
      <vt:variant>
        <vt:lpwstr/>
      </vt:variant>
      <vt:variant>
        <vt:lpwstr>_Toc28008436</vt:lpwstr>
      </vt:variant>
      <vt:variant>
        <vt:i4>1966137</vt:i4>
      </vt:variant>
      <vt:variant>
        <vt:i4>1712</vt:i4>
      </vt:variant>
      <vt:variant>
        <vt:i4>0</vt:i4>
      </vt:variant>
      <vt:variant>
        <vt:i4>5</vt:i4>
      </vt:variant>
      <vt:variant>
        <vt:lpwstr/>
      </vt:variant>
      <vt:variant>
        <vt:lpwstr>_Toc28008435</vt:lpwstr>
      </vt:variant>
      <vt:variant>
        <vt:i4>2031673</vt:i4>
      </vt:variant>
      <vt:variant>
        <vt:i4>1706</vt:i4>
      </vt:variant>
      <vt:variant>
        <vt:i4>0</vt:i4>
      </vt:variant>
      <vt:variant>
        <vt:i4>5</vt:i4>
      </vt:variant>
      <vt:variant>
        <vt:lpwstr/>
      </vt:variant>
      <vt:variant>
        <vt:lpwstr>_Toc28008434</vt:lpwstr>
      </vt:variant>
      <vt:variant>
        <vt:i4>1572921</vt:i4>
      </vt:variant>
      <vt:variant>
        <vt:i4>1700</vt:i4>
      </vt:variant>
      <vt:variant>
        <vt:i4>0</vt:i4>
      </vt:variant>
      <vt:variant>
        <vt:i4>5</vt:i4>
      </vt:variant>
      <vt:variant>
        <vt:lpwstr/>
      </vt:variant>
      <vt:variant>
        <vt:lpwstr>_Toc28008433</vt:lpwstr>
      </vt:variant>
      <vt:variant>
        <vt:i4>1638457</vt:i4>
      </vt:variant>
      <vt:variant>
        <vt:i4>1694</vt:i4>
      </vt:variant>
      <vt:variant>
        <vt:i4>0</vt:i4>
      </vt:variant>
      <vt:variant>
        <vt:i4>5</vt:i4>
      </vt:variant>
      <vt:variant>
        <vt:lpwstr/>
      </vt:variant>
      <vt:variant>
        <vt:lpwstr>_Toc28008432</vt:lpwstr>
      </vt:variant>
      <vt:variant>
        <vt:i4>1703993</vt:i4>
      </vt:variant>
      <vt:variant>
        <vt:i4>1688</vt:i4>
      </vt:variant>
      <vt:variant>
        <vt:i4>0</vt:i4>
      </vt:variant>
      <vt:variant>
        <vt:i4>5</vt:i4>
      </vt:variant>
      <vt:variant>
        <vt:lpwstr/>
      </vt:variant>
      <vt:variant>
        <vt:lpwstr>_Toc28008431</vt:lpwstr>
      </vt:variant>
      <vt:variant>
        <vt:i4>1769529</vt:i4>
      </vt:variant>
      <vt:variant>
        <vt:i4>1682</vt:i4>
      </vt:variant>
      <vt:variant>
        <vt:i4>0</vt:i4>
      </vt:variant>
      <vt:variant>
        <vt:i4>5</vt:i4>
      </vt:variant>
      <vt:variant>
        <vt:lpwstr/>
      </vt:variant>
      <vt:variant>
        <vt:lpwstr>_Toc28008430</vt:lpwstr>
      </vt:variant>
      <vt:variant>
        <vt:i4>1179704</vt:i4>
      </vt:variant>
      <vt:variant>
        <vt:i4>1676</vt:i4>
      </vt:variant>
      <vt:variant>
        <vt:i4>0</vt:i4>
      </vt:variant>
      <vt:variant>
        <vt:i4>5</vt:i4>
      </vt:variant>
      <vt:variant>
        <vt:lpwstr/>
      </vt:variant>
      <vt:variant>
        <vt:lpwstr>_Toc28008429</vt:lpwstr>
      </vt:variant>
      <vt:variant>
        <vt:i4>1245240</vt:i4>
      </vt:variant>
      <vt:variant>
        <vt:i4>1670</vt:i4>
      </vt:variant>
      <vt:variant>
        <vt:i4>0</vt:i4>
      </vt:variant>
      <vt:variant>
        <vt:i4>5</vt:i4>
      </vt:variant>
      <vt:variant>
        <vt:lpwstr/>
      </vt:variant>
      <vt:variant>
        <vt:lpwstr>_Toc28008428</vt:lpwstr>
      </vt:variant>
      <vt:variant>
        <vt:i4>1835064</vt:i4>
      </vt:variant>
      <vt:variant>
        <vt:i4>1664</vt:i4>
      </vt:variant>
      <vt:variant>
        <vt:i4>0</vt:i4>
      </vt:variant>
      <vt:variant>
        <vt:i4>5</vt:i4>
      </vt:variant>
      <vt:variant>
        <vt:lpwstr/>
      </vt:variant>
      <vt:variant>
        <vt:lpwstr>_Toc28008427</vt:lpwstr>
      </vt:variant>
      <vt:variant>
        <vt:i4>1900600</vt:i4>
      </vt:variant>
      <vt:variant>
        <vt:i4>1658</vt:i4>
      </vt:variant>
      <vt:variant>
        <vt:i4>0</vt:i4>
      </vt:variant>
      <vt:variant>
        <vt:i4>5</vt:i4>
      </vt:variant>
      <vt:variant>
        <vt:lpwstr/>
      </vt:variant>
      <vt:variant>
        <vt:lpwstr>_Toc28008426</vt:lpwstr>
      </vt:variant>
      <vt:variant>
        <vt:i4>1966136</vt:i4>
      </vt:variant>
      <vt:variant>
        <vt:i4>1652</vt:i4>
      </vt:variant>
      <vt:variant>
        <vt:i4>0</vt:i4>
      </vt:variant>
      <vt:variant>
        <vt:i4>5</vt:i4>
      </vt:variant>
      <vt:variant>
        <vt:lpwstr/>
      </vt:variant>
      <vt:variant>
        <vt:lpwstr>_Toc28008425</vt:lpwstr>
      </vt:variant>
      <vt:variant>
        <vt:i4>2031672</vt:i4>
      </vt:variant>
      <vt:variant>
        <vt:i4>1646</vt:i4>
      </vt:variant>
      <vt:variant>
        <vt:i4>0</vt:i4>
      </vt:variant>
      <vt:variant>
        <vt:i4>5</vt:i4>
      </vt:variant>
      <vt:variant>
        <vt:lpwstr/>
      </vt:variant>
      <vt:variant>
        <vt:lpwstr>_Toc28008424</vt:lpwstr>
      </vt:variant>
      <vt:variant>
        <vt:i4>1572920</vt:i4>
      </vt:variant>
      <vt:variant>
        <vt:i4>1640</vt:i4>
      </vt:variant>
      <vt:variant>
        <vt:i4>0</vt:i4>
      </vt:variant>
      <vt:variant>
        <vt:i4>5</vt:i4>
      </vt:variant>
      <vt:variant>
        <vt:lpwstr/>
      </vt:variant>
      <vt:variant>
        <vt:lpwstr>_Toc28008423</vt:lpwstr>
      </vt:variant>
      <vt:variant>
        <vt:i4>1638456</vt:i4>
      </vt:variant>
      <vt:variant>
        <vt:i4>1634</vt:i4>
      </vt:variant>
      <vt:variant>
        <vt:i4>0</vt:i4>
      </vt:variant>
      <vt:variant>
        <vt:i4>5</vt:i4>
      </vt:variant>
      <vt:variant>
        <vt:lpwstr/>
      </vt:variant>
      <vt:variant>
        <vt:lpwstr>_Toc28008422</vt:lpwstr>
      </vt:variant>
      <vt:variant>
        <vt:i4>1703992</vt:i4>
      </vt:variant>
      <vt:variant>
        <vt:i4>1628</vt:i4>
      </vt:variant>
      <vt:variant>
        <vt:i4>0</vt:i4>
      </vt:variant>
      <vt:variant>
        <vt:i4>5</vt:i4>
      </vt:variant>
      <vt:variant>
        <vt:lpwstr/>
      </vt:variant>
      <vt:variant>
        <vt:lpwstr>_Toc28008421</vt:lpwstr>
      </vt:variant>
      <vt:variant>
        <vt:i4>1769528</vt:i4>
      </vt:variant>
      <vt:variant>
        <vt:i4>1622</vt:i4>
      </vt:variant>
      <vt:variant>
        <vt:i4>0</vt:i4>
      </vt:variant>
      <vt:variant>
        <vt:i4>5</vt:i4>
      </vt:variant>
      <vt:variant>
        <vt:lpwstr/>
      </vt:variant>
      <vt:variant>
        <vt:lpwstr>_Toc28008420</vt:lpwstr>
      </vt:variant>
      <vt:variant>
        <vt:i4>1179707</vt:i4>
      </vt:variant>
      <vt:variant>
        <vt:i4>1616</vt:i4>
      </vt:variant>
      <vt:variant>
        <vt:i4>0</vt:i4>
      </vt:variant>
      <vt:variant>
        <vt:i4>5</vt:i4>
      </vt:variant>
      <vt:variant>
        <vt:lpwstr/>
      </vt:variant>
      <vt:variant>
        <vt:lpwstr>_Toc28008419</vt:lpwstr>
      </vt:variant>
      <vt:variant>
        <vt:i4>1245243</vt:i4>
      </vt:variant>
      <vt:variant>
        <vt:i4>1610</vt:i4>
      </vt:variant>
      <vt:variant>
        <vt:i4>0</vt:i4>
      </vt:variant>
      <vt:variant>
        <vt:i4>5</vt:i4>
      </vt:variant>
      <vt:variant>
        <vt:lpwstr/>
      </vt:variant>
      <vt:variant>
        <vt:lpwstr>_Toc28008418</vt:lpwstr>
      </vt:variant>
      <vt:variant>
        <vt:i4>1835067</vt:i4>
      </vt:variant>
      <vt:variant>
        <vt:i4>1604</vt:i4>
      </vt:variant>
      <vt:variant>
        <vt:i4>0</vt:i4>
      </vt:variant>
      <vt:variant>
        <vt:i4>5</vt:i4>
      </vt:variant>
      <vt:variant>
        <vt:lpwstr/>
      </vt:variant>
      <vt:variant>
        <vt:lpwstr>_Toc28008417</vt:lpwstr>
      </vt:variant>
      <vt:variant>
        <vt:i4>1900603</vt:i4>
      </vt:variant>
      <vt:variant>
        <vt:i4>1598</vt:i4>
      </vt:variant>
      <vt:variant>
        <vt:i4>0</vt:i4>
      </vt:variant>
      <vt:variant>
        <vt:i4>5</vt:i4>
      </vt:variant>
      <vt:variant>
        <vt:lpwstr/>
      </vt:variant>
      <vt:variant>
        <vt:lpwstr>_Toc28008416</vt:lpwstr>
      </vt:variant>
      <vt:variant>
        <vt:i4>1966139</vt:i4>
      </vt:variant>
      <vt:variant>
        <vt:i4>1592</vt:i4>
      </vt:variant>
      <vt:variant>
        <vt:i4>0</vt:i4>
      </vt:variant>
      <vt:variant>
        <vt:i4>5</vt:i4>
      </vt:variant>
      <vt:variant>
        <vt:lpwstr/>
      </vt:variant>
      <vt:variant>
        <vt:lpwstr>_Toc28008415</vt:lpwstr>
      </vt:variant>
      <vt:variant>
        <vt:i4>2031675</vt:i4>
      </vt:variant>
      <vt:variant>
        <vt:i4>1586</vt:i4>
      </vt:variant>
      <vt:variant>
        <vt:i4>0</vt:i4>
      </vt:variant>
      <vt:variant>
        <vt:i4>5</vt:i4>
      </vt:variant>
      <vt:variant>
        <vt:lpwstr/>
      </vt:variant>
      <vt:variant>
        <vt:lpwstr>_Toc28008414</vt:lpwstr>
      </vt:variant>
      <vt:variant>
        <vt:i4>1572923</vt:i4>
      </vt:variant>
      <vt:variant>
        <vt:i4>1580</vt:i4>
      </vt:variant>
      <vt:variant>
        <vt:i4>0</vt:i4>
      </vt:variant>
      <vt:variant>
        <vt:i4>5</vt:i4>
      </vt:variant>
      <vt:variant>
        <vt:lpwstr/>
      </vt:variant>
      <vt:variant>
        <vt:lpwstr>_Toc28008413</vt:lpwstr>
      </vt:variant>
      <vt:variant>
        <vt:i4>1638459</vt:i4>
      </vt:variant>
      <vt:variant>
        <vt:i4>1574</vt:i4>
      </vt:variant>
      <vt:variant>
        <vt:i4>0</vt:i4>
      </vt:variant>
      <vt:variant>
        <vt:i4>5</vt:i4>
      </vt:variant>
      <vt:variant>
        <vt:lpwstr/>
      </vt:variant>
      <vt:variant>
        <vt:lpwstr>_Toc28008412</vt:lpwstr>
      </vt:variant>
      <vt:variant>
        <vt:i4>1703995</vt:i4>
      </vt:variant>
      <vt:variant>
        <vt:i4>1568</vt:i4>
      </vt:variant>
      <vt:variant>
        <vt:i4>0</vt:i4>
      </vt:variant>
      <vt:variant>
        <vt:i4>5</vt:i4>
      </vt:variant>
      <vt:variant>
        <vt:lpwstr/>
      </vt:variant>
      <vt:variant>
        <vt:lpwstr>_Toc28008411</vt:lpwstr>
      </vt:variant>
      <vt:variant>
        <vt:i4>1769531</vt:i4>
      </vt:variant>
      <vt:variant>
        <vt:i4>1562</vt:i4>
      </vt:variant>
      <vt:variant>
        <vt:i4>0</vt:i4>
      </vt:variant>
      <vt:variant>
        <vt:i4>5</vt:i4>
      </vt:variant>
      <vt:variant>
        <vt:lpwstr/>
      </vt:variant>
      <vt:variant>
        <vt:lpwstr>_Toc28008410</vt:lpwstr>
      </vt:variant>
      <vt:variant>
        <vt:i4>1179706</vt:i4>
      </vt:variant>
      <vt:variant>
        <vt:i4>1556</vt:i4>
      </vt:variant>
      <vt:variant>
        <vt:i4>0</vt:i4>
      </vt:variant>
      <vt:variant>
        <vt:i4>5</vt:i4>
      </vt:variant>
      <vt:variant>
        <vt:lpwstr/>
      </vt:variant>
      <vt:variant>
        <vt:lpwstr>_Toc28008409</vt:lpwstr>
      </vt:variant>
      <vt:variant>
        <vt:i4>1245242</vt:i4>
      </vt:variant>
      <vt:variant>
        <vt:i4>1550</vt:i4>
      </vt:variant>
      <vt:variant>
        <vt:i4>0</vt:i4>
      </vt:variant>
      <vt:variant>
        <vt:i4>5</vt:i4>
      </vt:variant>
      <vt:variant>
        <vt:lpwstr/>
      </vt:variant>
      <vt:variant>
        <vt:lpwstr>_Toc28008408</vt:lpwstr>
      </vt:variant>
      <vt:variant>
        <vt:i4>1835066</vt:i4>
      </vt:variant>
      <vt:variant>
        <vt:i4>1544</vt:i4>
      </vt:variant>
      <vt:variant>
        <vt:i4>0</vt:i4>
      </vt:variant>
      <vt:variant>
        <vt:i4>5</vt:i4>
      </vt:variant>
      <vt:variant>
        <vt:lpwstr/>
      </vt:variant>
      <vt:variant>
        <vt:lpwstr>_Toc28008407</vt:lpwstr>
      </vt:variant>
      <vt:variant>
        <vt:i4>1900602</vt:i4>
      </vt:variant>
      <vt:variant>
        <vt:i4>1538</vt:i4>
      </vt:variant>
      <vt:variant>
        <vt:i4>0</vt:i4>
      </vt:variant>
      <vt:variant>
        <vt:i4>5</vt:i4>
      </vt:variant>
      <vt:variant>
        <vt:lpwstr/>
      </vt:variant>
      <vt:variant>
        <vt:lpwstr>_Toc28008406</vt:lpwstr>
      </vt:variant>
      <vt:variant>
        <vt:i4>1966138</vt:i4>
      </vt:variant>
      <vt:variant>
        <vt:i4>1532</vt:i4>
      </vt:variant>
      <vt:variant>
        <vt:i4>0</vt:i4>
      </vt:variant>
      <vt:variant>
        <vt:i4>5</vt:i4>
      </vt:variant>
      <vt:variant>
        <vt:lpwstr/>
      </vt:variant>
      <vt:variant>
        <vt:lpwstr>_Toc28008405</vt:lpwstr>
      </vt:variant>
      <vt:variant>
        <vt:i4>2031674</vt:i4>
      </vt:variant>
      <vt:variant>
        <vt:i4>1526</vt:i4>
      </vt:variant>
      <vt:variant>
        <vt:i4>0</vt:i4>
      </vt:variant>
      <vt:variant>
        <vt:i4>5</vt:i4>
      </vt:variant>
      <vt:variant>
        <vt:lpwstr/>
      </vt:variant>
      <vt:variant>
        <vt:lpwstr>_Toc28008404</vt:lpwstr>
      </vt:variant>
      <vt:variant>
        <vt:i4>1572922</vt:i4>
      </vt:variant>
      <vt:variant>
        <vt:i4>1520</vt:i4>
      </vt:variant>
      <vt:variant>
        <vt:i4>0</vt:i4>
      </vt:variant>
      <vt:variant>
        <vt:i4>5</vt:i4>
      </vt:variant>
      <vt:variant>
        <vt:lpwstr/>
      </vt:variant>
      <vt:variant>
        <vt:lpwstr>_Toc28008403</vt:lpwstr>
      </vt:variant>
      <vt:variant>
        <vt:i4>1638458</vt:i4>
      </vt:variant>
      <vt:variant>
        <vt:i4>1514</vt:i4>
      </vt:variant>
      <vt:variant>
        <vt:i4>0</vt:i4>
      </vt:variant>
      <vt:variant>
        <vt:i4>5</vt:i4>
      </vt:variant>
      <vt:variant>
        <vt:lpwstr/>
      </vt:variant>
      <vt:variant>
        <vt:lpwstr>_Toc28008402</vt:lpwstr>
      </vt:variant>
      <vt:variant>
        <vt:i4>1703994</vt:i4>
      </vt:variant>
      <vt:variant>
        <vt:i4>1508</vt:i4>
      </vt:variant>
      <vt:variant>
        <vt:i4>0</vt:i4>
      </vt:variant>
      <vt:variant>
        <vt:i4>5</vt:i4>
      </vt:variant>
      <vt:variant>
        <vt:lpwstr/>
      </vt:variant>
      <vt:variant>
        <vt:lpwstr>_Toc28008401</vt:lpwstr>
      </vt:variant>
      <vt:variant>
        <vt:i4>1769530</vt:i4>
      </vt:variant>
      <vt:variant>
        <vt:i4>1502</vt:i4>
      </vt:variant>
      <vt:variant>
        <vt:i4>0</vt:i4>
      </vt:variant>
      <vt:variant>
        <vt:i4>5</vt:i4>
      </vt:variant>
      <vt:variant>
        <vt:lpwstr/>
      </vt:variant>
      <vt:variant>
        <vt:lpwstr>_Toc28008400</vt:lpwstr>
      </vt:variant>
      <vt:variant>
        <vt:i4>1376307</vt:i4>
      </vt:variant>
      <vt:variant>
        <vt:i4>1496</vt:i4>
      </vt:variant>
      <vt:variant>
        <vt:i4>0</vt:i4>
      </vt:variant>
      <vt:variant>
        <vt:i4>5</vt:i4>
      </vt:variant>
      <vt:variant>
        <vt:lpwstr/>
      </vt:variant>
      <vt:variant>
        <vt:lpwstr>_Toc28008399</vt:lpwstr>
      </vt:variant>
      <vt:variant>
        <vt:i4>1310771</vt:i4>
      </vt:variant>
      <vt:variant>
        <vt:i4>1490</vt:i4>
      </vt:variant>
      <vt:variant>
        <vt:i4>0</vt:i4>
      </vt:variant>
      <vt:variant>
        <vt:i4>5</vt:i4>
      </vt:variant>
      <vt:variant>
        <vt:lpwstr/>
      </vt:variant>
      <vt:variant>
        <vt:lpwstr>_Toc28008398</vt:lpwstr>
      </vt:variant>
      <vt:variant>
        <vt:i4>1769523</vt:i4>
      </vt:variant>
      <vt:variant>
        <vt:i4>1484</vt:i4>
      </vt:variant>
      <vt:variant>
        <vt:i4>0</vt:i4>
      </vt:variant>
      <vt:variant>
        <vt:i4>5</vt:i4>
      </vt:variant>
      <vt:variant>
        <vt:lpwstr/>
      </vt:variant>
      <vt:variant>
        <vt:lpwstr>_Toc28008397</vt:lpwstr>
      </vt:variant>
      <vt:variant>
        <vt:i4>1703987</vt:i4>
      </vt:variant>
      <vt:variant>
        <vt:i4>1478</vt:i4>
      </vt:variant>
      <vt:variant>
        <vt:i4>0</vt:i4>
      </vt:variant>
      <vt:variant>
        <vt:i4>5</vt:i4>
      </vt:variant>
      <vt:variant>
        <vt:lpwstr/>
      </vt:variant>
      <vt:variant>
        <vt:lpwstr>_Toc28008396</vt:lpwstr>
      </vt:variant>
      <vt:variant>
        <vt:i4>1638451</vt:i4>
      </vt:variant>
      <vt:variant>
        <vt:i4>1472</vt:i4>
      </vt:variant>
      <vt:variant>
        <vt:i4>0</vt:i4>
      </vt:variant>
      <vt:variant>
        <vt:i4>5</vt:i4>
      </vt:variant>
      <vt:variant>
        <vt:lpwstr/>
      </vt:variant>
      <vt:variant>
        <vt:lpwstr>_Toc28008395</vt:lpwstr>
      </vt:variant>
      <vt:variant>
        <vt:i4>1572915</vt:i4>
      </vt:variant>
      <vt:variant>
        <vt:i4>1466</vt:i4>
      </vt:variant>
      <vt:variant>
        <vt:i4>0</vt:i4>
      </vt:variant>
      <vt:variant>
        <vt:i4>5</vt:i4>
      </vt:variant>
      <vt:variant>
        <vt:lpwstr/>
      </vt:variant>
      <vt:variant>
        <vt:lpwstr>_Toc28008394</vt:lpwstr>
      </vt:variant>
      <vt:variant>
        <vt:i4>2031667</vt:i4>
      </vt:variant>
      <vt:variant>
        <vt:i4>1460</vt:i4>
      </vt:variant>
      <vt:variant>
        <vt:i4>0</vt:i4>
      </vt:variant>
      <vt:variant>
        <vt:i4>5</vt:i4>
      </vt:variant>
      <vt:variant>
        <vt:lpwstr/>
      </vt:variant>
      <vt:variant>
        <vt:lpwstr>_Toc28008393</vt:lpwstr>
      </vt:variant>
      <vt:variant>
        <vt:i4>1966131</vt:i4>
      </vt:variant>
      <vt:variant>
        <vt:i4>1454</vt:i4>
      </vt:variant>
      <vt:variant>
        <vt:i4>0</vt:i4>
      </vt:variant>
      <vt:variant>
        <vt:i4>5</vt:i4>
      </vt:variant>
      <vt:variant>
        <vt:lpwstr/>
      </vt:variant>
      <vt:variant>
        <vt:lpwstr>_Toc28008392</vt:lpwstr>
      </vt:variant>
      <vt:variant>
        <vt:i4>1900595</vt:i4>
      </vt:variant>
      <vt:variant>
        <vt:i4>1448</vt:i4>
      </vt:variant>
      <vt:variant>
        <vt:i4>0</vt:i4>
      </vt:variant>
      <vt:variant>
        <vt:i4>5</vt:i4>
      </vt:variant>
      <vt:variant>
        <vt:lpwstr/>
      </vt:variant>
      <vt:variant>
        <vt:lpwstr>_Toc28008391</vt:lpwstr>
      </vt:variant>
      <vt:variant>
        <vt:i4>1835059</vt:i4>
      </vt:variant>
      <vt:variant>
        <vt:i4>1442</vt:i4>
      </vt:variant>
      <vt:variant>
        <vt:i4>0</vt:i4>
      </vt:variant>
      <vt:variant>
        <vt:i4>5</vt:i4>
      </vt:variant>
      <vt:variant>
        <vt:lpwstr/>
      </vt:variant>
      <vt:variant>
        <vt:lpwstr>_Toc28008390</vt:lpwstr>
      </vt:variant>
      <vt:variant>
        <vt:i4>1376306</vt:i4>
      </vt:variant>
      <vt:variant>
        <vt:i4>1436</vt:i4>
      </vt:variant>
      <vt:variant>
        <vt:i4>0</vt:i4>
      </vt:variant>
      <vt:variant>
        <vt:i4>5</vt:i4>
      </vt:variant>
      <vt:variant>
        <vt:lpwstr/>
      </vt:variant>
      <vt:variant>
        <vt:lpwstr>_Toc28008389</vt:lpwstr>
      </vt:variant>
      <vt:variant>
        <vt:i4>1310770</vt:i4>
      </vt:variant>
      <vt:variant>
        <vt:i4>1430</vt:i4>
      </vt:variant>
      <vt:variant>
        <vt:i4>0</vt:i4>
      </vt:variant>
      <vt:variant>
        <vt:i4>5</vt:i4>
      </vt:variant>
      <vt:variant>
        <vt:lpwstr/>
      </vt:variant>
      <vt:variant>
        <vt:lpwstr>_Toc28008388</vt:lpwstr>
      </vt:variant>
      <vt:variant>
        <vt:i4>1769522</vt:i4>
      </vt:variant>
      <vt:variant>
        <vt:i4>1424</vt:i4>
      </vt:variant>
      <vt:variant>
        <vt:i4>0</vt:i4>
      </vt:variant>
      <vt:variant>
        <vt:i4>5</vt:i4>
      </vt:variant>
      <vt:variant>
        <vt:lpwstr/>
      </vt:variant>
      <vt:variant>
        <vt:lpwstr>_Toc28008387</vt:lpwstr>
      </vt:variant>
      <vt:variant>
        <vt:i4>1703986</vt:i4>
      </vt:variant>
      <vt:variant>
        <vt:i4>1418</vt:i4>
      </vt:variant>
      <vt:variant>
        <vt:i4>0</vt:i4>
      </vt:variant>
      <vt:variant>
        <vt:i4>5</vt:i4>
      </vt:variant>
      <vt:variant>
        <vt:lpwstr/>
      </vt:variant>
      <vt:variant>
        <vt:lpwstr>_Toc28008386</vt:lpwstr>
      </vt:variant>
      <vt:variant>
        <vt:i4>1638450</vt:i4>
      </vt:variant>
      <vt:variant>
        <vt:i4>1412</vt:i4>
      </vt:variant>
      <vt:variant>
        <vt:i4>0</vt:i4>
      </vt:variant>
      <vt:variant>
        <vt:i4>5</vt:i4>
      </vt:variant>
      <vt:variant>
        <vt:lpwstr/>
      </vt:variant>
      <vt:variant>
        <vt:lpwstr>_Toc28008385</vt:lpwstr>
      </vt:variant>
      <vt:variant>
        <vt:i4>1572914</vt:i4>
      </vt:variant>
      <vt:variant>
        <vt:i4>1406</vt:i4>
      </vt:variant>
      <vt:variant>
        <vt:i4>0</vt:i4>
      </vt:variant>
      <vt:variant>
        <vt:i4>5</vt:i4>
      </vt:variant>
      <vt:variant>
        <vt:lpwstr/>
      </vt:variant>
      <vt:variant>
        <vt:lpwstr>_Toc28008384</vt:lpwstr>
      </vt:variant>
      <vt:variant>
        <vt:i4>2031666</vt:i4>
      </vt:variant>
      <vt:variant>
        <vt:i4>1400</vt:i4>
      </vt:variant>
      <vt:variant>
        <vt:i4>0</vt:i4>
      </vt:variant>
      <vt:variant>
        <vt:i4>5</vt:i4>
      </vt:variant>
      <vt:variant>
        <vt:lpwstr/>
      </vt:variant>
      <vt:variant>
        <vt:lpwstr>_Toc28008383</vt:lpwstr>
      </vt:variant>
      <vt:variant>
        <vt:i4>1966130</vt:i4>
      </vt:variant>
      <vt:variant>
        <vt:i4>1394</vt:i4>
      </vt:variant>
      <vt:variant>
        <vt:i4>0</vt:i4>
      </vt:variant>
      <vt:variant>
        <vt:i4>5</vt:i4>
      </vt:variant>
      <vt:variant>
        <vt:lpwstr/>
      </vt:variant>
      <vt:variant>
        <vt:lpwstr>_Toc28008382</vt:lpwstr>
      </vt:variant>
      <vt:variant>
        <vt:i4>1900594</vt:i4>
      </vt:variant>
      <vt:variant>
        <vt:i4>1388</vt:i4>
      </vt:variant>
      <vt:variant>
        <vt:i4>0</vt:i4>
      </vt:variant>
      <vt:variant>
        <vt:i4>5</vt:i4>
      </vt:variant>
      <vt:variant>
        <vt:lpwstr/>
      </vt:variant>
      <vt:variant>
        <vt:lpwstr>_Toc28008381</vt:lpwstr>
      </vt:variant>
      <vt:variant>
        <vt:i4>1835058</vt:i4>
      </vt:variant>
      <vt:variant>
        <vt:i4>1382</vt:i4>
      </vt:variant>
      <vt:variant>
        <vt:i4>0</vt:i4>
      </vt:variant>
      <vt:variant>
        <vt:i4>5</vt:i4>
      </vt:variant>
      <vt:variant>
        <vt:lpwstr/>
      </vt:variant>
      <vt:variant>
        <vt:lpwstr>_Toc28008380</vt:lpwstr>
      </vt:variant>
      <vt:variant>
        <vt:i4>1376317</vt:i4>
      </vt:variant>
      <vt:variant>
        <vt:i4>1376</vt:i4>
      </vt:variant>
      <vt:variant>
        <vt:i4>0</vt:i4>
      </vt:variant>
      <vt:variant>
        <vt:i4>5</vt:i4>
      </vt:variant>
      <vt:variant>
        <vt:lpwstr/>
      </vt:variant>
      <vt:variant>
        <vt:lpwstr>_Toc28008379</vt:lpwstr>
      </vt:variant>
      <vt:variant>
        <vt:i4>1310781</vt:i4>
      </vt:variant>
      <vt:variant>
        <vt:i4>1370</vt:i4>
      </vt:variant>
      <vt:variant>
        <vt:i4>0</vt:i4>
      </vt:variant>
      <vt:variant>
        <vt:i4>5</vt:i4>
      </vt:variant>
      <vt:variant>
        <vt:lpwstr/>
      </vt:variant>
      <vt:variant>
        <vt:lpwstr>_Toc28008378</vt:lpwstr>
      </vt:variant>
      <vt:variant>
        <vt:i4>1769533</vt:i4>
      </vt:variant>
      <vt:variant>
        <vt:i4>1364</vt:i4>
      </vt:variant>
      <vt:variant>
        <vt:i4>0</vt:i4>
      </vt:variant>
      <vt:variant>
        <vt:i4>5</vt:i4>
      </vt:variant>
      <vt:variant>
        <vt:lpwstr/>
      </vt:variant>
      <vt:variant>
        <vt:lpwstr>_Toc28008377</vt:lpwstr>
      </vt:variant>
      <vt:variant>
        <vt:i4>1703997</vt:i4>
      </vt:variant>
      <vt:variant>
        <vt:i4>1358</vt:i4>
      </vt:variant>
      <vt:variant>
        <vt:i4>0</vt:i4>
      </vt:variant>
      <vt:variant>
        <vt:i4>5</vt:i4>
      </vt:variant>
      <vt:variant>
        <vt:lpwstr/>
      </vt:variant>
      <vt:variant>
        <vt:lpwstr>_Toc28008376</vt:lpwstr>
      </vt:variant>
      <vt:variant>
        <vt:i4>1638461</vt:i4>
      </vt:variant>
      <vt:variant>
        <vt:i4>1352</vt:i4>
      </vt:variant>
      <vt:variant>
        <vt:i4>0</vt:i4>
      </vt:variant>
      <vt:variant>
        <vt:i4>5</vt:i4>
      </vt:variant>
      <vt:variant>
        <vt:lpwstr/>
      </vt:variant>
      <vt:variant>
        <vt:lpwstr>_Toc28008375</vt:lpwstr>
      </vt:variant>
      <vt:variant>
        <vt:i4>1572925</vt:i4>
      </vt:variant>
      <vt:variant>
        <vt:i4>1346</vt:i4>
      </vt:variant>
      <vt:variant>
        <vt:i4>0</vt:i4>
      </vt:variant>
      <vt:variant>
        <vt:i4>5</vt:i4>
      </vt:variant>
      <vt:variant>
        <vt:lpwstr/>
      </vt:variant>
      <vt:variant>
        <vt:lpwstr>_Toc28008374</vt:lpwstr>
      </vt:variant>
      <vt:variant>
        <vt:i4>2031677</vt:i4>
      </vt:variant>
      <vt:variant>
        <vt:i4>1340</vt:i4>
      </vt:variant>
      <vt:variant>
        <vt:i4>0</vt:i4>
      </vt:variant>
      <vt:variant>
        <vt:i4>5</vt:i4>
      </vt:variant>
      <vt:variant>
        <vt:lpwstr/>
      </vt:variant>
      <vt:variant>
        <vt:lpwstr>_Toc28008373</vt:lpwstr>
      </vt:variant>
      <vt:variant>
        <vt:i4>1966141</vt:i4>
      </vt:variant>
      <vt:variant>
        <vt:i4>1334</vt:i4>
      </vt:variant>
      <vt:variant>
        <vt:i4>0</vt:i4>
      </vt:variant>
      <vt:variant>
        <vt:i4>5</vt:i4>
      </vt:variant>
      <vt:variant>
        <vt:lpwstr/>
      </vt:variant>
      <vt:variant>
        <vt:lpwstr>_Toc28008372</vt:lpwstr>
      </vt:variant>
      <vt:variant>
        <vt:i4>1900605</vt:i4>
      </vt:variant>
      <vt:variant>
        <vt:i4>1328</vt:i4>
      </vt:variant>
      <vt:variant>
        <vt:i4>0</vt:i4>
      </vt:variant>
      <vt:variant>
        <vt:i4>5</vt:i4>
      </vt:variant>
      <vt:variant>
        <vt:lpwstr/>
      </vt:variant>
      <vt:variant>
        <vt:lpwstr>_Toc28008371</vt:lpwstr>
      </vt:variant>
      <vt:variant>
        <vt:i4>1835069</vt:i4>
      </vt:variant>
      <vt:variant>
        <vt:i4>1322</vt:i4>
      </vt:variant>
      <vt:variant>
        <vt:i4>0</vt:i4>
      </vt:variant>
      <vt:variant>
        <vt:i4>5</vt:i4>
      </vt:variant>
      <vt:variant>
        <vt:lpwstr/>
      </vt:variant>
      <vt:variant>
        <vt:lpwstr>_Toc28008370</vt:lpwstr>
      </vt:variant>
      <vt:variant>
        <vt:i4>1376316</vt:i4>
      </vt:variant>
      <vt:variant>
        <vt:i4>1316</vt:i4>
      </vt:variant>
      <vt:variant>
        <vt:i4>0</vt:i4>
      </vt:variant>
      <vt:variant>
        <vt:i4>5</vt:i4>
      </vt:variant>
      <vt:variant>
        <vt:lpwstr/>
      </vt:variant>
      <vt:variant>
        <vt:lpwstr>_Toc28008369</vt:lpwstr>
      </vt:variant>
      <vt:variant>
        <vt:i4>1310780</vt:i4>
      </vt:variant>
      <vt:variant>
        <vt:i4>1310</vt:i4>
      </vt:variant>
      <vt:variant>
        <vt:i4>0</vt:i4>
      </vt:variant>
      <vt:variant>
        <vt:i4>5</vt:i4>
      </vt:variant>
      <vt:variant>
        <vt:lpwstr/>
      </vt:variant>
      <vt:variant>
        <vt:lpwstr>_Toc28008368</vt:lpwstr>
      </vt:variant>
      <vt:variant>
        <vt:i4>1769532</vt:i4>
      </vt:variant>
      <vt:variant>
        <vt:i4>1304</vt:i4>
      </vt:variant>
      <vt:variant>
        <vt:i4>0</vt:i4>
      </vt:variant>
      <vt:variant>
        <vt:i4>5</vt:i4>
      </vt:variant>
      <vt:variant>
        <vt:lpwstr/>
      </vt:variant>
      <vt:variant>
        <vt:lpwstr>_Toc28008367</vt:lpwstr>
      </vt:variant>
      <vt:variant>
        <vt:i4>1703996</vt:i4>
      </vt:variant>
      <vt:variant>
        <vt:i4>1298</vt:i4>
      </vt:variant>
      <vt:variant>
        <vt:i4>0</vt:i4>
      </vt:variant>
      <vt:variant>
        <vt:i4>5</vt:i4>
      </vt:variant>
      <vt:variant>
        <vt:lpwstr/>
      </vt:variant>
      <vt:variant>
        <vt:lpwstr>_Toc28008366</vt:lpwstr>
      </vt:variant>
      <vt:variant>
        <vt:i4>1638460</vt:i4>
      </vt:variant>
      <vt:variant>
        <vt:i4>1292</vt:i4>
      </vt:variant>
      <vt:variant>
        <vt:i4>0</vt:i4>
      </vt:variant>
      <vt:variant>
        <vt:i4>5</vt:i4>
      </vt:variant>
      <vt:variant>
        <vt:lpwstr/>
      </vt:variant>
      <vt:variant>
        <vt:lpwstr>_Toc28008365</vt:lpwstr>
      </vt:variant>
      <vt:variant>
        <vt:i4>1572924</vt:i4>
      </vt:variant>
      <vt:variant>
        <vt:i4>1286</vt:i4>
      </vt:variant>
      <vt:variant>
        <vt:i4>0</vt:i4>
      </vt:variant>
      <vt:variant>
        <vt:i4>5</vt:i4>
      </vt:variant>
      <vt:variant>
        <vt:lpwstr/>
      </vt:variant>
      <vt:variant>
        <vt:lpwstr>_Toc28008364</vt:lpwstr>
      </vt:variant>
      <vt:variant>
        <vt:i4>2031676</vt:i4>
      </vt:variant>
      <vt:variant>
        <vt:i4>1280</vt:i4>
      </vt:variant>
      <vt:variant>
        <vt:i4>0</vt:i4>
      </vt:variant>
      <vt:variant>
        <vt:i4>5</vt:i4>
      </vt:variant>
      <vt:variant>
        <vt:lpwstr/>
      </vt:variant>
      <vt:variant>
        <vt:lpwstr>_Toc28008363</vt:lpwstr>
      </vt:variant>
      <vt:variant>
        <vt:i4>1966140</vt:i4>
      </vt:variant>
      <vt:variant>
        <vt:i4>1274</vt:i4>
      </vt:variant>
      <vt:variant>
        <vt:i4>0</vt:i4>
      </vt:variant>
      <vt:variant>
        <vt:i4>5</vt:i4>
      </vt:variant>
      <vt:variant>
        <vt:lpwstr/>
      </vt:variant>
      <vt:variant>
        <vt:lpwstr>_Toc28008362</vt:lpwstr>
      </vt:variant>
      <vt:variant>
        <vt:i4>1900604</vt:i4>
      </vt:variant>
      <vt:variant>
        <vt:i4>1268</vt:i4>
      </vt:variant>
      <vt:variant>
        <vt:i4>0</vt:i4>
      </vt:variant>
      <vt:variant>
        <vt:i4>5</vt:i4>
      </vt:variant>
      <vt:variant>
        <vt:lpwstr/>
      </vt:variant>
      <vt:variant>
        <vt:lpwstr>_Toc28008361</vt:lpwstr>
      </vt:variant>
      <vt:variant>
        <vt:i4>1835068</vt:i4>
      </vt:variant>
      <vt:variant>
        <vt:i4>1262</vt:i4>
      </vt:variant>
      <vt:variant>
        <vt:i4>0</vt:i4>
      </vt:variant>
      <vt:variant>
        <vt:i4>5</vt:i4>
      </vt:variant>
      <vt:variant>
        <vt:lpwstr/>
      </vt:variant>
      <vt:variant>
        <vt:lpwstr>_Toc28008360</vt:lpwstr>
      </vt:variant>
      <vt:variant>
        <vt:i4>1376319</vt:i4>
      </vt:variant>
      <vt:variant>
        <vt:i4>1256</vt:i4>
      </vt:variant>
      <vt:variant>
        <vt:i4>0</vt:i4>
      </vt:variant>
      <vt:variant>
        <vt:i4>5</vt:i4>
      </vt:variant>
      <vt:variant>
        <vt:lpwstr/>
      </vt:variant>
      <vt:variant>
        <vt:lpwstr>_Toc28008359</vt:lpwstr>
      </vt:variant>
      <vt:variant>
        <vt:i4>1310783</vt:i4>
      </vt:variant>
      <vt:variant>
        <vt:i4>1250</vt:i4>
      </vt:variant>
      <vt:variant>
        <vt:i4>0</vt:i4>
      </vt:variant>
      <vt:variant>
        <vt:i4>5</vt:i4>
      </vt:variant>
      <vt:variant>
        <vt:lpwstr/>
      </vt:variant>
      <vt:variant>
        <vt:lpwstr>_Toc28008358</vt:lpwstr>
      </vt:variant>
      <vt:variant>
        <vt:i4>1769535</vt:i4>
      </vt:variant>
      <vt:variant>
        <vt:i4>1244</vt:i4>
      </vt:variant>
      <vt:variant>
        <vt:i4>0</vt:i4>
      </vt:variant>
      <vt:variant>
        <vt:i4>5</vt:i4>
      </vt:variant>
      <vt:variant>
        <vt:lpwstr/>
      </vt:variant>
      <vt:variant>
        <vt:lpwstr>_Toc28008357</vt:lpwstr>
      </vt:variant>
      <vt:variant>
        <vt:i4>1703999</vt:i4>
      </vt:variant>
      <vt:variant>
        <vt:i4>1238</vt:i4>
      </vt:variant>
      <vt:variant>
        <vt:i4>0</vt:i4>
      </vt:variant>
      <vt:variant>
        <vt:i4>5</vt:i4>
      </vt:variant>
      <vt:variant>
        <vt:lpwstr/>
      </vt:variant>
      <vt:variant>
        <vt:lpwstr>_Toc28008356</vt:lpwstr>
      </vt:variant>
      <vt:variant>
        <vt:i4>1638463</vt:i4>
      </vt:variant>
      <vt:variant>
        <vt:i4>1232</vt:i4>
      </vt:variant>
      <vt:variant>
        <vt:i4>0</vt:i4>
      </vt:variant>
      <vt:variant>
        <vt:i4>5</vt:i4>
      </vt:variant>
      <vt:variant>
        <vt:lpwstr/>
      </vt:variant>
      <vt:variant>
        <vt:lpwstr>_Toc28008355</vt:lpwstr>
      </vt:variant>
      <vt:variant>
        <vt:i4>1572927</vt:i4>
      </vt:variant>
      <vt:variant>
        <vt:i4>1226</vt:i4>
      </vt:variant>
      <vt:variant>
        <vt:i4>0</vt:i4>
      </vt:variant>
      <vt:variant>
        <vt:i4>5</vt:i4>
      </vt:variant>
      <vt:variant>
        <vt:lpwstr/>
      </vt:variant>
      <vt:variant>
        <vt:lpwstr>_Toc28008354</vt:lpwstr>
      </vt:variant>
      <vt:variant>
        <vt:i4>2031679</vt:i4>
      </vt:variant>
      <vt:variant>
        <vt:i4>1220</vt:i4>
      </vt:variant>
      <vt:variant>
        <vt:i4>0</vt:i4>
      </vt:variant>
      <vt:variant>
        <vt:i4>5</vt:i4>
      </vt:variant>
      <vt:variant>
        <vt:lpwstr/>
      </vt:variant>
      <vt:variant>
        <vt:lpwstr>_Toc28008353</vt:lpwstr>
      </vt:variant>
      <vt:variant>
        <vt:i4>1966143</vt:i4>
      </vt:variant>
      <vt:variant>
        <vt:i4>1214</vt:i4>
      </vt:variant>
      <vt:variant>
        <vt:i4>0</vt:i4>
      </vt:variant>
      <vt:variant>
        <vt:i4>5</vt:i4>
      </vt:variant>
      <vt:variant>
        <vt:lpwstr/>
      </vt:variant>
      <vt:variant>
        <vt:lpwstr>_Toc28008352</vt:lpwstr>
      </vt:variant>
      <vt:variant>
        <vt:i4>1900607</vt:i4>
      </vt:variant>
      <vt:variant>
        <vt:i4>1208</vt:i4>
      </vt:variant>
      <vt:variant>
        <vt:i4>0</vt:i4>
      </vt:variant>
      <vt:variant>
        <vt:i4>5</vt:i4>
      </vt:variant>
      <vt:variant>
        <vt:lpwstr/>
      </vt:variant>
      <vt:variant>
        <vt:lpwstr>_Toc28008351</vt:lpwstr>
      </vt:variant>
      <vt:variant>
        <vt:i4>1835071</vt:i4>
      </vt:variant>
      <vt:variant>
        <vt:i4>1202</vt:i4>
      </vt:variant>
      <vt:variant>
        <vt:i4>0</vt:i4>
      </vt:variant>
      <vt:variant>
        <vt:i4>5</vt:i4>
      </vt:variant>
      <vt:variant>
        <vt:lpwstr/>
      </vt:variant>
      <vt:variant>
        <vt:lpwstr>_Toc28008350</vt:lpwstr>
      </vt:variant>
      <vt:variant>
        <vt:i4>1376318</vt:i4>
      </vt:variant>
      <vt:variant>
        <vt:i4>1196</vt:i4>
      </vt:variant>
      <vt:variant>
        <vt:i4>0</vt:i4>
      </vt:variant>
      <vt:variant>
        <vt:i4>5</vt:i4>
      </vt:variant>
      <vt:variant>
        <vt:lpwstr/>
      </vt:variant>
      <vt:variant>
        <vt:lpwstr>_Toc28008349</vt:lpwstr>
      </vt:variant>
      <vt:variant>
        <vt:i4>1310782</vt:i4>
      </vt:variant>
      <vt:variant>
        <vt:i4>1190</vt:i4>
      </vt:variant>
      <vt:variant>
        <vt:i4>0</vt:i4>
      </vt:variant>
      <vt:variant>
        <vt:i4>5</vt:i4>
      </vt:variant>
      <vt:variant>
        <vt:lpwstr/>
      </vt:variant>
      <vt:variant>
        <vt:lpwstr>_Toc28008348</vt:lpwstr>
      </vt:variant>
      <vt:variant>
        <vt:i4>1769534</vt:i4>
      </vt:variant>
      <vt:variant>
        <vt:i4>1184</vt:i4>
      </vt:variant>
      <vt:variant>
        <vt:i4>0</vt:i4>
      </vt:variant>
      <vt:variant>
        <vt:i4>5</vt:i4>
      </vt:variant>
      <vt:variant>
        <vt:lpwstr/>
      </vt:variant>
      <vt:variant>
        <vt:lpwstr>_Toc28008347</vt:lpwstr>
      </vt:variant>
      <vt:variant>
        <vt:i4>1703998</vt:i4>
      </vt:variant>
      <vt:variant>
        <vt:i4>1178</vt:i4>
      </vt:variant>
      <vt:variant>
        <vt:i4>0</vt:i4>
      </vt:variant>
      <vt:variant>
        <vt:i4>5</vt:i4>
      </vt:variant>
      <vt:variant>
        <vt:lpwstr/>
      </vt:variant>
      <vt:variant>
        <vt:lpwstr>_Toc28008346</vt:lpwstr>
      </vt:variant>
      <vt:variant>
        <vt:i4>1638462</vt:i4>
      </vt:variant>
      <vt:variant>
        <vt:i4>1172</vt:i4>
      </vt:variant>
      <vt:variant>
        <vt:i4>0</vt:i4>
      </vt:variant>
      <vt:variant>
        <vt:i4>5</vt:i4>
      </vt:variant>
      <vt:variant>
        <vt:lpwstr/>
      </vt:variant>
      <vt:variant>
        <vt:lpwstr>_Toc28008345</vt:lpwstr>
      </vt:variant>
      <vt:variant>
        <vt:i4>1572926</vt:i4>
      </vt:variant>
      <vt:variant>
        <vt:i4>1166</vt:i4>
      </vt:variant>
      <vt:variant>
        <vt:i4>0</vt:i4>
      </vt:variant>
      <vt:variant>
        <vt:i4>5</vt:i4>
      </vt:variant>
      <vt:variant>
        <vt:lpwstr/>
      </vt:variant>
      <vt:variant>
        <vt:lpwstr>_Toc28008344</vt:lpwstr>
      </vt:variant>
      <vt:variant>
        <vt:i4>2031678</vt:i4>
      </vt:variant>
      <vt:variant>
        <vt:i4>1160</vt:i4>
      </vt:variant>
      <vt:variant>
        <vt:i4>0</vt:i4>
      </vt:variant>
      <vt:variant>
        <vt:i4>5</vt:i4>
      </vt:variant>
      <vt:variant>
        <vt:lpwstr/>
      </vt:variant>
      <vt:variant>
        <vt:lpwstr>_Toc28008343</vt:lpwstr>
      </vt:variant>
      <vt:variant>
        <vt:i4>1966142</vt:i4>
      </vt:variant>
      <vt:variant>
        <vt:i4>1154</vt:i4>
      </vt:variant>
      <vt:variant>
        <vt:i4>0</vt:i4>
      </vt:variant>
      <vt:variant>
        <vt:i4>5</vt:i4>
      </vt:variant>
      <vt:variant>
        <vt:lpwstr/>
      </vt:variant>
      <vt:variant>
        <vt:lpwstr>_Toc28008342</vt:lpwstr>
      </vt:variant>
      <vt:variant>
        <vt:i4>1900606</vt:i4>
      </vt:variant>
      <vt:variant>
        <vt:i4>1148</vt:i4>
      </vt:variant>
      <vt:variant>
        <vt:i4>0</vt:i4>
      </vt:variant>
      <vt:variant>
        <vt:i4>5</vt:i4>
      </vt:variant>
      <vt:variant>
        <vt:lpwstr/>
      </vt:variant>
      <vt:variant>
        <vt:lpwstr>_Toc28008341</vt:lpwstr>
      </vt:variant>
      <vt:variant>
        <vt:i4>1835070</vt:i4>
      </vt:variant>
      <vt:variant>
        <vt:i4>1142</vt:i4>
      </vt:variant>
      <vt:variant>
        <vt:i4>0</vt:i4>
      </vt:variant>
      <vt:variant>
        <vt:i4>5</vt:i4>
      </vt:variant>
      <vt:variant>
        <vt:lpwstr/>
      </vt:variant>
      <vt:variant>
        <vt:lpwstr>_Toc28008340</vt:lpwstr>
      </vt:variant>
      <vt:variant>
        <vt:i4>1376313</vt:i4>
      </vt:variant>
      <vt:variant>
        <vt:i4>1136</vt:i4>
      </vt:variant>
      <vt:variant>
        <vt:i4>0</vt:i4>
      </vt:variant>
      <vt:variant>
        <vt:i4>5</vt:i4>
      </vt:variant>
      <vt:variant>
        <vt:lpwstr/>
      </vt:variant>
      <vt:variant>
        <vt:lpwstr>_Toc28008339</vt:lpwstr>
      </vt:variant>
      <vt:variant>
        <vt:i4>1310777</vt:i4>
      </vt:variant>
      <vt:variant>
        <vt:i4>1130</vt:i4>
      </vt:variant>
      <vt:variant>
        <vt:i4>0</vt:i4>
      </vt:variant>
      <vt:variant>
        <vt:i4>5</vt:i4>
      </vt:variant>
      <vt:variant>
        <vt:lpwstr/>
      </vt:variant>
      <vt:variant>
        <vt:lpwstr>_Toc28008338</vt:lpwstr>
      </vt:variant>
      <vt:variant>
        <vt:i4>1769529</vt:i4>
      </vt:variant>
      <vt:variant>
        <vt:i4>1124</vt:i4>
      </vt:variant>
      <vt:variant>
        <vt:i4>0</vt:i4>
      </vt:variant>
      <vt:variant>
        <vt:i4>5</vt:i4>
      </vt:variant>
      <vt:variant>
        <vt:lpwstr/>
      </vt:variant>
      <vt:variant>
        <vt:lpwstr>_Toc28008337</vt:lpwstr>
      </vt:variant>
      <vt:variant>
        <vt:i4>1703993</vt:i4>
      </vt:variant>
      <vt:variant>
        <vt:i4>1118</vt:i4>
      </vt:variant>
      <vt:variant>
        <vt:i4>0</vt:i4>
      </vt:variant>
      <vt:variant>
        <vt:i4>5</vt:i4>
      </vt:variant>
      <vt:variant>
        <vt:lpwstr/>
      </vt:variant>
      <vt:variant>
        <vt:lpwstr>_Toc28008336</vt:lpwstr>
      </vt:variant>
      <vt:variant>
        <vt:i4>1638457</vt:i4>
      </vt:variant>
      <vt:variant>
        <vt:i4>1112</vt:i4>
      </vt:variant>
      <vt:variant>
        <vt:i4>0</vt:i4>
      </vt:variant>
      <vt:variant>
        <vt:i4>5</vt:i4>
      </vt:variant>
      <vt:variant>
        <vt:lpwstr/>
      </vt:variant>
      <vt:variant>
        <vt:lpwstr>_Toc28008335</vt:lpwstr>
      </vt:variant>
      <vt:variant>
        <vt:i4>1572921</vt:i4>
      </vt:variant>
      <vt:variant>
        <vt:i4>1106</vt:i4>
      </vt:variant>
      <vt:variant>
        <vt:i4>0</vt:i4>
      </vt:variant>
      <vt:variant>
        <vt:i4>5</vt:i4>
      </vt:variant>
      <vt:variant>
        <vt:lpwstr/>
      </vt:variant>
      <vt:variant>
        <vt:lpwstr>_Toc28008334</vt:lpwstr>
      </vt:variant>
      <vt:variant>
        <vt:i4>2031673</vt:i4>
      </vt:variant>
      <vt:variant>
        <vt:i4>1100</vt:i4>
      </vt:variant>
      <vt:variant>
        <vt:i4>0</vt:i4>
      </vt:variant>
      <vt:variant>
        <vt:i4>5</vt:i4>
      </vt:variant>
      <vt:variant>
        <vt:lpwstr/>
      </vt:variant>
      <vt:variant>
        <vt:lpwstr>_Toc28008333</vt:lpwstr>
      </vt:variant>
      <vt:variant>
        <vt:i4>1966137</vt:i4>
      </vt:variant>
      <vt:variant>
        <vt:i4>1094</vt:i4>
      </vt:variant>
      <vt:variant>
        <vt:i4>0</vt:i4>
      </vt:variant>
      <vt:variant>
        <vt:i4>5</vt:i4>
      </vt:variant>
      <vt:variant>
        <vt:lpwstr/>
      </vt:variant>
      <vt:variant>
        <vt:lpwstr>_Toc28008332</vt:lpwstr>
      </vt:variant>
      <vt:variant>
        <vt:i4>1900601</vt:i4>
      </vt:variant>
      <vt:variant>
        <vt:i4>1088</vt:i4>
      </vt:variant>
      <vt:variant>
        <vt:i4>0</vt:i4>
      </vt:variant>
      <vt:variant>
        <vt:i4>5</vt:i4>
      </vt:variant>
      <vt:variant>
        <vt:lpwstr/>
      </vt:variant>
      <vt:variant>
        <vt:lpwstr>_Toc28008331</vt:lpwstr>
      </vt:variant>
      <vt:variant>
        <vt:i4>1835065</vt:i4>
      </vt:variant>
      <vt:variant>
        <vt:i4>1082</vt:i4>
      </vt:variant>
      <vt:variant>
        <vt:i4>0</vt:i4>
      </vt:variant>
      <vt:variant>
        <vt:i4>5</vt:i4>
      </vt:variant>
      <vt:variant>
        <vt:lpwstr/>
      </vt:variant>
      <vt:variant>
        <vt:lpwstr>_Toc28008330</vt:lpwstr>
      </vt:variant>
      <vt:variant>
        <vt:i4>1376312</vt:i4>
      </vt:variant>
      <vt:variant>
        <vt:i4>1076</vt:i4>
      </vt:variant>
      <vt:variant>
        <vt:i4>0</vt:i4>
      </vt:variant>
      <vt:variant>
        <vt:i4>5</vt:i4>
      </vt:variant>
      <vt:variant>
        <vt:lpwstr/>
      </vt:variant>
      <vt:variant>
        <vt:lpwstr>_Toc28008329</vt:lpwstr>
      </vt:variant>
      <vt:variant>
        <vt:i4>1310776</vt:i4>
      </vt:variant>
      <vt:variant>
        <vt:i4>1070</vt:i4>
      </vt:variant>
      <vt:variant>
        <vt:i4>0</vt:i4>
      </vt:variant>
      <vt:variant>
        <vt:i4>5</vt:i4>
      </vt:variant>
      <vt:variant>
        <vt:lpwstr/>
      </vt:variant>
      <vt:variant>
        <vt:lpwstr>_Toc28008328</vt:lpwstr>
      </vt:variant>
      <vt:variant>
        <vt:i4>1769528</vt:i4>
      </vt:variant>
      <vt:variant>
        <vt:i4>1064</vt:i4>
      </vt:variant>
      <vt:variant>
        <vt:i4>0</vt:i4>
      </vt:variant>
      <vt:variant>
        <vt:i4>5</vt:i4>
      </vt:variant>
      <vt:variant>
        <vt:lpwstr/>
      </vt:variant>
      <vt:variant>
        <vt:lpwstr>_Toc28008327</vt:lpwstr>
      </vt:variant>
      <vt:variant>
        <vt:i4>1703992</vt:i4>
      </vt:variant>
      <vt:variant>
        <vt:i4>1058</vt:i4>
      </vt:variant>
      <vt:variant>
        <vt:i4>0</vt:i4>
      </vt:variant>
      <vt:variant>
        <vt:i4>5</vt:i4>
      </vt:variant>
      <vt:variant>
        <vt:lpwstr/>
      </vt:variant>
      <vt:variant>
        <vt:lpwstr>_Toc28008326</vt:lpwstr>
      </vt:variant>
      <vt:variant>
        <vt:i4>1638456</vt:i4>
      </vt:variant>
      <vt:variant>
        <vt:i4>1052</vt:i4>
      </vt:variant>
      <vt:variant>
        <vt:i4>0</vt:i4>
      </vt:variant>
      <vt:variant>
        <vt:i4>5</vt:i4>
      </vt:variant>
      <vt:variant>
        <vt:lpwstr/>
      </vt:variant>
      <vt:variant>
        <vt:lpwstr>_Toc28008325</vt:lpwstr>
      </vt:variant>
      <vt:variant>
        <vt:i4>1572920</vt:i4>
      </vt:variant>
      <vt:variant>
        <vt:i4>1046</vt:i4>
      </vt:variant>
      <vt:variant>
        <vt:i4>0</vt:i4>
      </vt:variant>
      <vt:variant>
        <vt:i4>5</vt:i4>
      </vt:variant>
      <vt:variant>
        <vt:lpwstr/>
      </vt:variant>
      <vt:variant>
        <vt:lpwstr>_Toc28008324</vt:lpwstr>
      </vt:variant>
      <vt:variant>
        <vt:i4>2031672</vt:i4>
      </vt:variant>
      <vt:variant>
        <vt:i4>1040</vt:i4>
      </vt:variant>
      <vt:variant>
        <vt:i4>0</vt:i4>
      </vt:variant>
      <vt:variant>
        <vt:i4>5</vt:i4>
      </vt:variant>
      <vt:variant>
        <vt:lpwstr/>
      </vt:variant>
      <vt:variant>
        <vt:lpwstr>_Toc28008323</vt:lpwstr>
      </vt:variant>
      <vt:variant>
        <vt:i4>1966136</vt:i4>
      </vt:variant>
      <vt:variant>
        <vt:i4>1034</vt:i4>
      </vt:variant>
      <vt:variant>
        <vt:i4>0</vt:i4>
      </vt:variant>
      <vt:variant>
        <vt:i4>5</vt:i4>
      </vt:variant>
      <vt:variant>
        <vt:lpwstr/>
      </vt:variant>
      <vt:variant>
        <vt:lpwstr>_Toc28008322</vt:lpwstr>
      </vt:variant>
      <vt:variant>
        <vt:i4>1900600</vt:i4>
      </vt:variant>
      <vt:variant>
        <vt:i4>1028</vt:i4>
      </vt:variant>
      <vt:variant>
        <vt:i4>0</vt:i4>
      </vt:variant>
      <vt:variant>
        <vt:i4>5</vt:i4>
      </vt:variant>
      <vt:variant>
        <vt:lpwstr/>
      </vt:variant>
      <vt:variant>
        <vt:lpwstr>_Toc28008321</vt:lpwstr>
      </vt:variant>
      <vt:variant>
        <vt:i4>1835064</vt:i4>
      </vt:variant>
      <vt:variant>
        <vt:i4>1022</vt:i4>
      </vt:variant>
      <vt:variant>
        <vt:i4>0</vt:i4>
      </vt:variant>
      <vt:variant>
        <vt:i4>5</vt:i4>
      </vt:variant>
      <vt:variant>
        <vt:lpwstr/>
      </vt:variant>
      <vt:variant>
        <vt:lpwstr>_Toc28008320</vt:lpwstr>
      </vt:variant>
      <vt:variant>
        <vt:i4>1376315</vt:i4>
      </vt:variant>
      <vt:variant>
        <vt:i4>1016</vt:i4>
      </vt:variant>
      <vt:variant>
        <vt:i4>0</vt:i4>
      </vt:variant>
      <vt:variant>
        <vt:i4>5</vt:i4>
      </vt:variant>
      <vt:variant>
        <vt:lpwstr/>
      </vt:variant>
      <vt:variant>
        <vt:lpwstr>_Toc28008319</vt:lpwstr>
      </vt:variant>
      <vt:variant>
        <vt:i4>1310779</vt:i4>
      </vt:variant>
      <vt:variant>
        <vt:i4>1010</vt:i4>
      </vt:variant>
      <vt:variant>
        <vt:i4>0</vt:i4>
      </vt:variant>
      <vt:variant>
        <vt:i4>5</vt:i4>
      </vt:variant>
      <vt:variant>
        <vt:lpwstr/>
      </vt:variant>
      <vt:variant>
        <vt:lpwstr>_Toc28008318</vt:lpwstr>
      </vt:variant>
      <vt:variant>
        <vt:i4>1769531</vt:i4>
      </vt:variant>
      <vt:variant>
        <vt:i4>1004</vt:i4>
      </vt:variant>
      <vt:variant>
        <vt:i4>0</vt:i4>
      </vt:variant>
      <vt:variant>
        <vt:i4>5</vt:i4>
      </vt:variant>
      <vt:variant>
        <vt:lpwstr/>
      </vt:variant>
      <vt:variant>
        <vt:lpwstr>_Toc28008317</vt:lpwstr>
      </vt:variant>
      <vt:variant>
        <vt:i4>1703995</vt:i4>
      </vt:variant>
      <vt:variant>
        <vt:i4>998</vt:i4>
      </vt:variant>
      <vt:variant>
        <vt:i4>0</vt:i4>
      </vt:variant>
      <vt:variant>
        <vt:i4>5</vt:i4>
      </vt:variant>
      <vt:variant>
        <vt:lpwstr/>
      </vt:variant>
      <vt:variant>
        <vt:lpwstr>_Toc28008316</vt:lpwstr>
      </vt:variant>
      <vt:variant>
        <vt:i4>1638459</vt:i4>
      </vt:variant>
      <vt:variant>
        <vt:i4>992</vt:i4>
      </vt:variant>
      <vt:variant>
        <vt:i4>0</vt:i4>
      </vt:variant>
      <vt:variant>
        <vt:i4>5</vt:i4>
      </vt:variant>
      <vt:variant>
        <vt:lpwstr/>
      </vt:variant>
      <vt:variant>
        <vt:lpwstr>_Toc28008315</vt:lpwstr>
      </vt:variant>
      <vt:variant>
        <vt:i4>1572923</vt:i4>
      </vt:variant>
      <vt:variant>
        <vt:i4>986</vt:i4>
      </vt:variant>
      <vt:variant>
        <vt:i4>0</vt:i4>
      </vt:variant>
      <vt:variant>
        <vt:i4>5</vt:i4>
      </vt:variant>
      <vt:variant>
        <vt:lpwstr/>
      </vt:variant>
      <vt:variant>
        <vt:lpwstr>_Toc28008314</vt:lpwstr>
      </vt:variant>
      <vt:variant>
        <vt:i4>2031675</vt:i4>
      </vt:variant>
      <vt:variant>
        <vt:i4>980</vt:i4>
      </vt:variant>
      <vt:variant>
        <vt:i4>0</vt:i4>
      </vt:variant>
      <vt:variant>
        <vt:i4>5</vt:i4>
      </vt:variant>
      <vt:variant>
        <vt:lpwstr/>
      </vt:variant>
      <vt:variant>
        <vt:lpwstr>_Toc28008313</vt:lpwstr>
      </vt:variant>
      <vt:variant>
        <vt:i4>1966139</vt:i4>
      </vt:variant>
      <vt:variant>
        <vt:i4>974</vt:i4>
      </vt:variant>
      <vt:variant>
        <vt:i4>0</vt:i4>
      </vt:variant>
      <vt:variant>
        <vt:i4>5</vt:i4>
      </vt:variant>
      <vt:variant>
        <vt:lpwstr/>
      </vt:variant>
      <vt:variant>
        <vt:lpwstr>_Toc28008312</vt:lpwstr>
      </vt:variant>
      <vt:variant>
        <vt:i4>1900603</vt:i4>
      </vt:variant>
      <vt:variant>
        <vt:i4>968</vt:i4>
      </vt:variant>
      <vt:variant>
        <vt:i4>0</vt:i4>
      </vt:variant>
      <vt:variant>
        <vt:i4>5</vt:i4>
      </vt:variant>
      <vt:variant>
        <vt:lpwstr/>
      </vt:variant>
      <vt:variant>
        <vt:lpwstr>_Toc28008311</vt:lpwstr>
      </vt:variant>
      <vt:variant>
        <vt:i4>1835067</vt:i4>
      </vt:variant>
      <vt:variant>
        <vt:i4>962</vt:i4>
      </vt:variant>
      <vt:variant>
        <vt:i4>0</vt:i4>
      </vt:variant>
      <vt:variant>
        <vt:i4>5</vt:i4>
      </vt:variant>
      <vt:variant>
        <vt:lpwstr/>
      </vt:variant>
      <vt:variant>
        <vt:lpwstr>_Toc28008310</vt:lpwstr>
      </vt:variant>
      <vt:variant>
        <vt:i4>1376314</vt:i4>
      </vt:variant>
      <vt:variant>
        <vt:i4>956</vt:i4>
      </vt:variant>
      <vt:variant>
        <vt:i4>0</vt:i4>
      </vt:variant>
      <vt:variant>
        <vt:i4>5</vt:i4>
      </vt:variant>
      <vt:variant>
        <vt:lpwstr/>
      </vt:variant>
      <vt:variant>
        <vt:lpwstr>_Toc28008309</vt:lpwstr>
      </vt:variant>
      <vt:variant>
        <vt:i4>1310778</vt:i4>
      </vt:variant>
      <vt:variant>
        <vt:i4>950</vt:i4>
      </vt:variant>
      <vt:variant>
        <vt:i4>0</vt:i4>
      </vt:variant>
      <vt:variant>
        <vt:i4>5</vt:i4>
      </vt:variant>
      <vt:variant>
        <vt:lpwstr/>
      </vt:variant>
      <vt:variant>
        <vt:lpwstr>_Toc28008308</vt:lpwstr>
      </vt:variant>
      <vt:variant>
        <vt:i4>1769530</vt:i4>
      </vt:variant>
      <vt:variant>
        <vt:i4>944</vt:i4>
      </vt:variant>
      <vt:variant>
        <vt:i4>0</vt:i4>
      </vt:variant>
      <vt:variant>
        <vt:i4>5</vt:i4>
      </vt:variant>
      <vt:variant>
        <vt:lpwstr/>
      </vt:variant>
      <vt:variant>
        <vt:lpwstr>_Toc28008307</vt:lpwstr>
      </vt:variant>
      <vt:variant>
        <vt:i4>1703994</vt:i4>
      </vt:variant>
      <vt:variant>
        <vt:i4>938</vt:i4>
      </vt:variant>
      <vt:variant>
        <vt:i4>0</vt:i4>
      </vt:variant>
      <vt:variant>
        <vt:i4>5</vt:i4>
      </vt:variant>
      <vt:variant>
        <vt:lpwstr/>
      </vt:variant>
      <vt:variant>
        <vt:lpwstr>_Toc28008306</vt:lpwstr>
      </vt:variant>
      <vt:variant>
        <vt:i4>1638458</vt:i4>
      </vt:variant>
      <vt:variant>
        <vt:i4>932</vt:i4>
      </vt:variant>
      <vt:variant>
        <vt:i4>0</vt:i4>
      </vt:variant>
      <vt:variant>
        <vt:i4>5</vt:i4>
      </vt:variant>
      <vt:variant>
        <vt:lpwstr/>
      </vt:variant>
      <vt:variant>
        <vt:lpwstr>_Toc28008305</vt:lpwstr>
      </vt:variant>
      <vt:variant>
        <vt:i4>1572922</vt:i4>
      </vt:variant>
      <vt:variant>
        <vt:i4>926</vt:i4>
      </vt:variant>
      <vt:variant>
        <vt:i4>0</vt:i4>
      </vt:variant>
      <vt:variant>
        <vt:i4>5</vt:i4>
      </vt:variant>
      <vt:variant>
        <vt:lpwstr/>
      </vt:variant>
      <vt:variant>
        <vt:lpwstr>_Toc28008304</vt:lpwstr>
      </vt:variant>
      <vt:variant>
        <vt:i4>2031674</vt:i4>
      </vt:variant>
      <vt:variant>
        <vt:i4>920</vt:i4>
      </vt:variant>
      <vt:variant>
        <vt:i4>0</vt:i4>
      </vt:variant>
      <vt:variant>
        <vt:i4>5</vt:i4>
      </vt:variant>
      <vt:variant>
        <vt:lpwstr/>
      </vt:variant>
      <vt:variant>
        <vt:lpwstr>_Toc28008303</vt:lpwstr>
      </vt:variant>
      <vt:variant>
        <vt:i4>1966138</vt:i4>
      </vt:variant>
      <vt:variant>
        <vt:i4>914</vt:i4>
      </vt:variant>
      <vt:variant>
        <vt:i4>0</vt:i4>
      </vt:variant>
      <vt:variant>
        <vt:i4>5</vt:i4>
      </vt:variant>
      <vt:variant>
        <vt:lpwstr/>
      </vt:variant>
      <vt:variant>
        <vt:lpwstr>_Toc28008302</vt:lpwstr>
      </vt:variant>
      <vt:variant>
        <vt:i4>1900602</vt:i4>
      </vt:variant>
      <vt:variant>
        <vt:i4>908</vt:i4>
      </vt:variant>
      <vt:variant>
        <vt:i4>0</vt:i4>
      </vt:variant>
      <vt:variant>
        <vt:i4>5</vt:i4>
      </vt:variant>
      <vt:variant>
        <vt:lpwstr/>
      </vt:variant>
      <vt:variant>
        <vt:lpwstr>_Toc28008301</vt:lpwstr>
      </vt:variant>
      <vt:variant>
        <vt:i4>1835066</vt:i4>
      </vt:variant>
      <vt:variant>
        <vt:i4>902</vt:i4>
      </vt:variant>
      <vt:variant>
        <vt:i4>0</vt:i4>
      </vt:variant>
      <vt:variant>
        <vt:i4>5</vt:i4>
      </vt:variant>
      <vt:variant>
        <vt:lpwstr/>
      </vt:variant>
      <vt:variant>
        <vt:lpwstr>_Toc28008300</vt:lpwstr>
      </vt:variant>
      <vt:variant>
        <vt:i4>1310771</vt:i4>
      </vt:variant>
      <vt:variant>
        <vt:i4>896</vt:i4>
      </vt:variant>
      <vt:variant>
        <vt:i4>0</vt:i4>
      </vt:variant>
      <vt:variant>
        <vt:i4>5</vt:i4>
      </vt:variant>
      <vt:variant>
        <vt:lpwstr/>
      </vt:variant>
      <vt:variant>
        <vt:lpwstr>_Toc28008299</vt:lpwstr>
      </vt:variant>
      <vt:variant>
        <vt:i4>1376307</vt:i4>
      </vt:variant>
      <vt:variant>
        <vt:i4>890</vt:i4>
      </vt:variant>
      <vt:variant>
        <vt:i4>0</vt:i4>
      </vt:variant>
      <vt:variant>
        <vt:i4>5</vt:i4>
      </vt:variant>
      <vt:variant>
        <vt:lpwstr/>
      </vt:variant>
      <vt:variant>
        <vt:lpwstr>_Toc28008298</vt:lpwstr>
      </vt:variant>
      <vt:variant>
        <vt:i4>1703987</vt:i4>
      </vt:variant>
      <vt:variant>
        <vt:i4>884</vt:i4>
      </vt:variant>
      <vt:variant>
        <vt:i4>0</vt:i4>
      </vt:variant>
      <vt:variant>
        <vt:i4>5</vt:i4>
      </vt:variant>
      <vt:variant>
        <vt:lpwstr/>
      </vt:variant>
      <vt:variant>
        <vt:lpwstr>_Toc28008297</vt:lpwstr>
      </vt:variant>
      <vt:variant>
        <vt:i4>1769523</vt:i4>
      </vt:variant>
      <vt:variant>
        <vt:i4>878</vt:i4>
      </vt:variant>
      <vt:variant>
        <vt:i4>0</vt:i4>
      </vt:variant>
      <vt:variant>
        <vt:i4>5</vt:i4>
      </vt:variant>
      <vt:variant>
        <vt:lpwstr/>
      </vt:variant>
      <vt:variant>
        <vt:lpwstr>_Toc28008296</vt:lpwstr>
      </vt:variant>
      <vt:variant>
        <vt:i4>1572915</vt:i4>
      </vt:variant>
      <vt:variant>
        <vt:i4>872</vt:i4>
      </vt:variant>
      <vt:variant>
        <vt:i4>0</vt:i4>
      </vt:variant>
      <vt:variant>
        <vt:i4>5</vt:i4>
      </vt:variant>
      <vt:variant>
        <vt:lpwstr/>
      </vt:variant>
      <vt:variant>
        <vt:lpwstr>_Toc28008295</vt:lpwstr>
      </vt:variant>
      <vt:variant>
        <vt:i4>1638451</vt:i4>
      </vt:variant>
      <vt:variant>
        <vt:i4>866</vt:i4>
      </vt:variant>
      <vt:variant>
        <vt:i4>0</vt:i4>
      </vt:variant>
      <vt:variant>
        <vt:i4>5</vt:i4>
      </vt:variant>
      <vt:variant>
        <vt:lpwstr/>
      </vt:variant>
      <vt:variant>
        <vt:lpwstr>_Toc28008294</vt:lpwstr>
      </vt:variant>
      <vt:variant>
        <vt:i4>1966131</vt:i4>
      </vt:variant>
      <vt:variant>
        <vt:i4>860</vt:i4>
      </vt:variant>
      <vt:variant>
        <vt:i4>0</vt:i4>
      </vt:variant>
      <vt:variant>
        <vt:i4>5</vt:i4>
      </vt:variant>
      <vt:variant>
        <vt:lpwstr/>
      </vt:variant>
      <vt:variant>
        <vt:lpwstr>_Toc28008293</vt:lpwstr>
      </vt:variant>
      <vt:variant>
        <vt:i4>2031667</vt:i4>
      </vt:variant>
      <vt:variant>
        <vt:i4>854</vt:i4>
      </vt:variant>
      <vt:variant>
        <vt:i4>0</vt:i4>
      </vt:variant>
      <vt:variant>
        <vt:i4>5</vt:i4>
      </vt:variant>
      <vt:variant>
        <vt:lpwstr/>
      </vt:variant>
      <vt:variant>
        <vt:lpwstr>_Toc28008292</vt:lpwstr>
      </vt:variant>
      <vt:variant>
        <vt:i4>1835059</vt:i4>
      </vt:variant>
      <vt:variant>
        <vt:i4>848</vt:i4>
      </vt:variant>
      <vt:variant>
        <vt:i4>0</vt:i4>
      </vt:variant>
      <vt:variant>
        <vt:i4>5</vt:i4>
      </vt:variant>
      <vt:variant>
        <vt:lpwstr/>
      </vt:variant>
      <vt:variant>
        <vt:lpwstr>_Toc28008291</vt:lpwstr>
      </vt:variant>
      <vt:variant>
        <vt:i4>1900595</vt:i4>
      </vt:variant>
      <vt:variant>
        <vt:i4>842</vt:i4>
      </vt:variant>
      <vt:variant>
        <vt:i4>0</vt:i4>
      </vt:variant>
      <vt:variant>
        <vt:i4>5</vt:i4>
      </vt:variant>
      <vt:variant>
        <vt:lpwstr/>
      </vt:variant>
      <vt:variant>
        <vt:lpwstr>_Toc28008290</vt:lpwstr>
      </vt:variant>
      <vt:variant>
        <vt:i4>1310770</vt:i4>
      </vt:variant>
      <vt:variant>
        <vt:i4>836</vt:i4>
      </vt:variant>
      <vt:variant>
        <vt:i4>0</vt:i4>
      </vt:variant>
      <vt:variant>
        <vt:i4>5</vt:i4>
      </vt:variant>
      <vt:variant>
        <vt:lpwstr/>
      </vt:variant>
      <vt:variant>
        <vt:lpwstr>_Toc28008289</vt:lpwstr>
      </vt:variant>
      <vt:variant>
        <vt:i4>1376306</vt:i4>
      </vt:variant>
      <vt:variant>
        <vt:i4>830</vt:i4>
      </vt:variant>
      <vt:variant>
        <vt:i4>0</vt:i4>
      </vt:variant>
      <vt:variant>
        <vt:i4>5</vt:i4>
      </vt:variant>
      <vt:variant>
        <vt:lpwstr/>
      </vt:variant>
      <vt:variant>
        <vt:lpwstr>_Toc28008288</vt:lpwstr>
      </vt:variant>
      <vt:variant>
        <vt:i4>1703986</vt:i4>
      </vt:variant>
      <vt:variant>
        <vt:i4>824</vt:i4>
      </vt:variant>
      <vt:variant>
        <vt:i4>0</vt:i4>
      </vt:variant>
      <vt:variant>
        <vt:i4>5</vt:i4>
      </vt:variant>
      <vt:variant>
        <vt:lpwstr/>
      </vt:variant>
      <vt:variant>
        <vt:lpwstr>_Toc28008287</vt:lpwstr>
      </vt:variant>
      <vt:variant>
        <vt:i4>1769522</vt:i4>
      </vt:variant>
      <vt:variant>
        <vt:i4>818</vt:i4>
      </vt:variant>
      <vt:variant>
        <vt:i4>0</vt:i4>
      </vt:variant>
      <vt:variant>
        <vt:i4>5</vt:i4>
      </vt:variant>
      <vt:variant>
        <vt:lpwstr/>
      </vt:variant>
      <vt:variant>
        <vt:lpwstr>_Toc28008286</vt:lpwstr>
      </vt:variant>
      <vt:variant>
        <vt:i4>1572914</vt:i4>
      </vt:variant>
      <vt:variant>
        <vt:i4>812</vt:i4>
      </vt:variant>
      <vt:variant>
        <vt:i4>0</vt:i4>
      </vt:variant>
      <vt:variant>
        <vt:i4>5</vt:i4>
      </vt:variant>
      <vt:variant>
        <vt:lpwstr/>
      </vt:variant>
      <vt:variant>
        <vt:lpwstr>_Toc28008285</vt:lpwstr>
      </vt:variant>
      <vt:variant>
        <vt:i4>1638450</vt:i4>
      </vt:variant>
      <vt:variant>
        <vt:i4>806</vt:i4>
      </vt:variant>
      <vt:variant>
        <vt:i4>0</vt:i4>
      </vt:variant>
      <vt:variant>
        <vt:i4>5</vt:i4>
      </vt:variant>
      <vt:variant>
        <vt:lpwstr/>
      </vt:variant>
      <vt:variant>
        <vt:lpwstr>_Toc28008284</vt:lpwstr>
      </vt:variant>
      <vt:variant>
        <vt:i4>1966130</vt:i4>
      </vt:variant>
      <vt:variant>
        <vt:i4>800</vt:i4>
      </vt:variant>
      <vt:variant>
        <vt:i4>0</vt:i4>
      </vt:variant>
      <vt:variant>
        <vt:i4>5</vt:i4>
      </vt:variant>
      <vt:variant>
        <vt:lpwstr/>
      </vt:variant>
      <vt:variant>
        <vt:lpwstr>_Toc28008283</vt:lpwstr>
      </vt:variant>
      <vt:variant>
        <vt:i4>2031666</vt:i4>
      </vt:variant>
      <vt:variant>
        <vt:i4>794</vt:i4>
      </vt:variant>
      <vt:variant>
        <vt:i4>0</vt:i4>
      </vt:variant>
      <vt:variant>
        <vt:i4>5</vt:i4>
      </vt:variant>
      <vt:variant>
        <vt:lpwstr/>
      </vt:variant>
      <vt:variant>
        <vt:lpwstr>_Toc28008282</vt:lpwstr>
      </vt:variant>
      <vt:variant>
        <vt:i4>1835058</vt:i4>
      </vt:variant>
      <vt:variant>
        <vt:i4>788</vt:i4>
      </vt:variant>
      <vt:variant>
        <vt:i4>0</vt:i4>
      </vt:variant>
      <vt:variant>
        <vt:i4>5</vt:i4>
      </vt:variant>
      <vt:variant>
        <vt:lpwstr/>
      </vt:variant>
      <vt:variant>
        <vt:lpwstr>_Toc28008281</vt:lpwstr>
      </vt:variant>
      <vt:variant>
        <vt:i4>1900594</vt:i4>
      </vt:variant>
      <vt:variant>
        <vt:i4>782</vt:i4>
      </vt:variant>
      <vt:variant>
        <vt:i4>0</vt:i4>
      </vt:variant>
      <vt:variant>
        <vt:i4>5</vt:i4>
      </vt:variant>
      <vt:variant>
        <vt:lpwstr/>
      </vt:variant>
      <vt:variant>
        <vt:lpwstr>_Toc28008280</vt:lpwstr>
      </vt:variant>
      <vt:variant>
        <vt:i4>1310781</vt:i4>
      </vt:variant>
      <vt:variant>
        <vt:i4>776</vt:i4>
      </vt:variant>
      <vt:variant>
        <vt:i4>0</vt:i4>
      </vt:variant>
      <vt:variant>
        <vt:i4>5</vt:i4>
      </vt:variant>
      <vt:variant>
        <vt:lpwstr/>
      </vt:variant>
      <vt:variant>
        <vt:lpwstr>_Toc28008279</vt:lpwstr>
      </vt:variant>
      <vt:variant>
        <vt:i4>1376317</vt:i4>
      </vt:variant>
      <vt:variant>
        <vt:i4>770</vt:i4>
      </vt:variant>
      <vt:variant>
        <vt:i4>0</vt:i4>
      </vt:variant>
      <vt:variant>
        <vt:i4>5</vt:i4>
      </vt:variant>
      <vt:variant>
        <vt:lpwstr/>
      </vt:variant>
      <vt:variant>
        <vt:lpwstr>_Toc28008278</vt:lpwstr>
      </vt:variant>
      <vt:variant>
        <vt:i4>1703997</vt:i4>
      </vt:variant>
      <vt:variant>
        <vt:i4>764</vt:i4>
      </vt:variant>
      <vt:variant>
        <vt:i4>0</vt:i4>
      </vt:variant>
      <vt:variant>
        <vt:i4>5</vt:i4>
      </vt:variant>
      <vt:variant>
        <vt:lpwstr/>
      </vt:variant>
      <vt:variant>
        <vt:lpwstr>_Toc28008277</vt:lpwstr>
      </vt:variant>
      <vt:variant>
        <vt:i4>1769533</vt:i4>
      </vt:variant>
      <vt:variant>
        <vt:i4>758</vt:i4>
      </vt:variant>
      <vt:variant>
        <vt:i4>0</vt:i4>
      </vt:variant>
      <vt:variant>
        <vt:i4>5</vt:i4>
      </vt:variant>
      <vt:variant>
        <vt:lpwstr/>
      </vt:variant>
      <vt:variant>
        <vt:lpwstr>_Toc28008276</vt:lpwstr>
      </vt:variant>
      <vt:variant>
        <vt:i4>1572925</vt:i4>
      </vt:variant>
      <vt:variant>
        <vt:i4>752</vt:i4>
      </vt:variant>
      <vt:variant>
        <vt:i4>0</vt:i4>
      </vt:variant>
      <vt:variant>
        <vt:i4>5</vt:i4>
      </vt:variant>
      <vt:variant>
        <vt:lpwstr/>
      </vt:variant>
      <vt:variant>
        <vt:lpwstr>_Toc28008275</vt:lpwstr>
      </vt:variant>
      <vt:variant>
        <vt:i4>1638461</vt:i4>
      </vt:variant>
      <vt:variant>
        <vt:i4>746</vt:i4>
      </vt:variant>
      <vt:variant>
        <vt:i4>0</vt:i4>
      </vt:variant>
      <vt:variant>
        <vt:i4>5</vt:i4>
      </vt:variant>
      <vt:variant>
        <vt:lpwstr/>
      </vt:variant>
      <vt:variant>
        <vt:lpwstr>_Toc28008274</vt:lpwstr>
      </vt:variant>
      <vt:variant>
        <vt:i4>1966141</vt:i4>
      </vt:variant>
      <vt:variant>
        <vt:i4>740</vt:i4>
      </vt:variant>
      <vt:variant>
        <vt:i4>0</vt:i4>
      </vt:variant>
      <vt:variant>
        <vt:i4>5</vt:i4>
      </vt:variant>
      <vt:variant>
        <vt:lpwstr/>
      </vt:variant>
      <vt:variant>
        <vt:lpwstr>_Toc28008273</vt:lpwstr>
      </vt:variant>
      <vt:variant>
        <vt:i4>2031677</vt:i4>
      </vt:variant>
      <vt:variant>
        <vt:i4>734</vt:i4>
      </vt:variant>
      <vt:variant>
        <vt:i4>0</vt:i4>
      </vt:variant>
      <vt:variant>
        <vt:i4>5</vt:i4>
      </vt:variant>
      <vt:variant>
        <vt:lpwstr/>
      </vt:variant>
      <vt:variant>
        <vt:lpwstr>_Toc28008272</vt:lpwstr>
      </vt:variant>
      <vt:variant>
        <vt:i4>1835069</vt:i4>
      </vt:variant>
      <vt:variant>
        <vt:i4>728</vt:i4>
      </vt:variant>
      <vt:variant>
        <vt:i4>0</vt:i4>
      </vt:variant>
      <vt:variant>
        <vt:i4>5</vt:i4>
      </vt:variant>
      <vt:variant>
        <vt:lpwstr/>
      </vt:variant>
      <vt:variant>
        <vt:lpwstr>_Toc28008271</vt:lpwstr>
      </vt:variant>
      <vt:variant>
        <vt:i4>1900605</vt:i4>
      </vt:variant>
      <vt:variant>
        <vt:i4>722</vt:i4>
      </vt:variant>
      <vt:variant>
        <vt:i4>0</vt:i4>
      </vt:variant>
      <vt:variant>
        <vt:i4>5</vt:i4>
      </vt:variant>
      <vt:variant>
        <vt:lpwstr/>
      </vt:variant>
      <vt:variant>
        <vt:lpwstr>_Toc28008270</vt:lpwstr>
      </vt:variant>
      <vt:variant>
        <vt:i4>1310780</vt:i4>
      </vt:variant>
      <vt:variant>
        <vt:i4>716</vt:i4>
      </vt:variant>
      <vt:variant>
        <vt:i4>0</vt:i4>
      </vt:variant>
      <vt:variant>
        <vt:i4>5</vt:i4>
      </vt:variant>
      <vt:variant>
        <vt:lpwstr/>
      </vt:variant>
      <vt:variant>
        <vt:lpwstr>_Toc28008269</vt:lpwstr>
      </vt:variant>
      <vt:variant>
        <vt:i4>1376316</vt:i4>
      </vt:variant>
      <vt:variant>
        <vt:i4>710</vt:i4>
      </vt:variant>
      <vt:variant>
        <vt:i4>0</vt:i4>
      </vt:variant>
      <vt:variant>
        <vt:i4>5</vt:i4>
      </vt:variant>
      <vt:variant>
        <vt:lpwstr/>
      </vt:variant>
      <vt:variant>
        <vt:lpwstr>_Toc28008268</vt:lpwstr>
      </vt:variant>
      <vt:variant>
        <vt:i4>1703996</vt:i4>
      </vt:variant>
      <vt:variant>
        <vt:i4>704</vt:i4>
      </vt:variant>
      <vt:variant>
        <vt:i4>0</vt:i4>
      </vt:variant>
      <vt:variant>
        <vt:i4>5</vt:i4>
      </vt:variant>
      <vt:variant>
        <vt:lpwstr/>
      </vt:variant>
      <vt:variant>
        <vt:lpwstr>_Toc28008267</vt:lpwstr>
      </vt:variant>
      <vt:variant>
        <vt:i4>1769532</vt:i4>
      </vt:variant>
      <vt:variant>
        <vt:i4>698</vt:i4>
      </vt:variant>
      <vt:variant>
        <vt:i4>0</vt:i4>
      </vt:variant>
      <vt:variant>
        <vt:i4>5</vt:i4>
      </vt:variant>
      <vt:variant>
        <vt:lpwstr/>
      </vt:variant>
      <vt:variant>
        <vt:lpwstr>_Toc28008266</vt:lpwstr>
      </vt:variant>
      <vt:variant>
        <vt:i4>1572924</vt:i4>
      </vt:variant>
      <vt:variant>
        <vt:i4>692</vt:i4>
      </vt:variant>
      <vt:variant>
        <vt:i4>0</vt:i4>
      </vt:variant>
      <vt:variant>
        <vt:i4>5</vt:i4>
      </vt:variant>
      <vt:variant>
        <vt:lpwstr/>
      </vt:variant>
      <vt:variant>
        <vt:lpwstr>_Toc28008265</vt:lpwstr>
      </vt:variant>
      <vt:variant>
        <vt:i4>1638460</vt:i4>
      </vt:variant>
      <vt:variant>
        <vt:i4>686</vt:i4>
      </vt:variant>
      <vt:variant>
        <vt:i4>0</vt:i4>
      </vt:variant>
      <vt:variant>
        <vt:i4>5</vt:i4>
      </vt:variant>
      <vt:variant>
        <vt:lpwstr/>
      </vt:variant>
      <vt:variant>
        <vt:lpwstr>_Toc28008264</vt:lpwstr>
      </vt:variant>
      <vt:variant>
        <vt:i4>1966140</vt:i4>
      </vt:variant>
      <vt:variant>
        <vt:i4>680</vt:i4>
      </vt:variant>
      <vt:variant>
        <vt:i4>0</vt:i4>
      </vt:variant>
      <vt:variant>
        <vt:i4>5</vt:i4>
      </vt:variant>
      <vt:variant>
        <vt:lpwstr/>
      </vt:variant>
      <vt:variant>
        <vt:lpwstr>_Toc28008263</vt:lpwstr>
      </vt:variant>
      <vt:variant>
        <vt:i4>2031676</vt:i4>
      </vt:variant>
      <vt:variant>
        <vt:i4>674</vt:i4>
      </vt:variant>
      <vt:variant>
        <vt:i4>0</vt:i4>
      </vt:variant>
      <vt:variant>
        <vt:i4>5</vt:i4>
      </vt:variant>
      <vt:variant>
        <vt:lpwstr/>
      </vt:variant>
      <vt:variant>
        <vt:lpwstr>_Toc28008262</vt:lpwstr>
      </vt:variant>
      <vt:variant>
        <vt:i4>1835068</vt:i4>
      </vt:variant>
      <vt:variant>
        <vt:i4>668</vt:i4>
      </vt:variant>
      <vt:variant>
        <vt:i4>0</vt:i4>
      </vt:variant>
      <vt:variant>
        <vt:i4>5</vt:i4>
      </vt:variant>
      <vt:variant>
        <vt:lpwstr/>
      </vt:variant>
      <vt:variant>
        <vt:lpwstr>_Toc28008261</vt:lpwstr>
      </vt:variant>
      <vt:variant>
        <vt:i4>1900604</vt:i4>
      </vt:variant>
      <vt:variant>
        <vt:i4>662</vt:i4>
      </vt:variant>
      <vt:variant>
        <vt:i4>0</vt:i4>
      </vt:variant>
      <vt:variant>
        <vt:i4>5</vt:i4>
      </vt:variant>
      <vt:variant>
        <vt:lpwstr/>
      </vt:variant>
      <vt:variant>
        <vt:lpwstr>_Toc28008260</vt:lpwstr>
      </vt:variant>
      <vt:variant>
        <vt:i4>1310783</vt:i4>
      </vt:variant>
      <vt:variant>
        <vt:i4>656</vt:i4>
      </vt:variant>
      <vt:variant>
        <vt:i4>0</vt:i4>
      </vt:variant>
      <vt:variant>
        <vt:i4>5</vt:i4>
      </vt:variant>
      <vt:variant>
        <vt:lpwstr/>
      </vt:variant>
      <vt:variant>
        <vt:lpwstr>_Toc28008259</vt:lpwstr>
      </vt:variant>
      <vt:variant>
        <vt:i4>1376319</vt:i4>
      </vt:variant>
      <vt:variant>
        <vt:i4>650</vt:i4>
      </vt:variant>
      <vt:variant>
        <vt:i4>0</vt:i4>
      </vt:variant>
      <vt:variant>
        <vt:i4>5</vt:i4>
      </vt:variant>
      <vt:variant>
        <vt:lpwstr/>
      </vt:variant>
      <vt:variant>
        <vt:lpwstr>_Toc28008258</vt:lpwstr>
      </vt:variant>
      <vt:variant>
        <vt:i4>1703999</vt:i4>
      </vt:variant>
      <vt:variant>
        <vt:i4>644</vt:i4>
      </vt:variant>
      <vt:variant>
        <vt:i4>0</vt:i4>
      </vt:variant>
      <vt:variant>
        <vt:i4>5</vt:i4>
      </vt:variant>
      <vt:variant>
        <vt:lpwstr/>
      </vt:variant>
      <vt:variant>
        <vt:lpwstr>_Toc28008257</vt:lpwstr>
      </vt:variant>
      <vt:variant>
        <vt:i4>1769535</vt:i4>
      </vt:variant>
      <vt:variant>
        <vt:i4>638</vt:i4>
      </vt:variant>
      <vt:variant>
        <vt:i4>0</vt:i4>
      </vt:variant>
      <vt:variant>
        <vt:i4>5</vt:i4>
      </vt:variant>
      <vt:variant>
        <vt:lpwstr/>
      </vt:variant>
      <vt:variant>
        <vt:lpwstr>_Toc28008256</vt:lpwstr>
      </vt:variant>
      <vt:variant>
        <vt:i4>1572927</vt:i4>
      </vt:variant>
      <vt:variant>
        <vt:i4>632</vt:i4>
      </vt:variant>
      <vt:variant>
        <vt:i4>0</vt:i4>
      </vt:variant>
      <vt:variant>
        <vt:i4>5</vt:i4>
      </vt:variant>
      <vt:variant>
        <vt:lpwstr/>
      </vt:variant>
      <vt:variant>
        <vt:lpwstr>_Toc28008255</vt:lpwstr>
      </vt:variant>
      <vt:variant>
        <vt:i4>1638463</vt:i4>
      </vt:variant>
      <vt:variant>
        <vt:i4>626</vt:i4>
      </vt:variant>
      <vt:variant>
        <vt:i4>0</vt:i4>
      </vt:variant>
      <vt:variant>
        <vt:i4>5</vt:i4>
      </vt:variant>
      <vt:variant>
        <vt:lpwstr/>
      </vt:variant>
      <vt:variant>
        <vt:lpwstr>_Toc28008254</vt:lpwstr>
      </vt:variant>
      <vt:variant>
        <vt:i4>1966143</vt:i4>
      </vt:variant>
      <vt:variant>
        <vt:i4>620</vt:i4>
      </vt:variant>
      <vt:variant>
        <vt:i4>0</vt:i4>
      </vt:variant>
      <vt:variant>
        <vt:i4>5</vt:i4>
      </vt:variant>
      <vt:variant>
        <vt:lpwstr/>
      </vt:variant>
      <vt:variant>
        <vt:lpwstr>_Toc28008253</vt:lpwstr>
      </vt:variant>
      <vt:variant>
        <vt:i4>2031679</vt:i4>
      </vt:variant>
      <vt:variant>
        <vt:i4>614</vt:i4>
      </vt:variant>
      <vt:variant>
        <vt:i4>0</vt:i4>
      </vt:variant>
      <vt:variant>
        <vt:i4>5</vt:i4>
      </vt:variant>
      <vt:variant>
        <vt:lpwstr/>
      </vt:variant>
      <vt:variant>
        <vt:lpwstr>_Toc28008252</vt:lpwstr>
      </vt:variant>
      <vt:variant>
        <vt:i4>1835071</vt:i4>
      </vt:variant>
      <vt:variant>
        <vt:i4>608</vt:i4>
      </vt:variant>
      <vt:variant>
        <vt:i4>0</vt:i4>
      </vt:variant>
      <vt:variant>
        <vt:i4>5</vt:i4>
      </vt:variant>
      <vt:variant>
        <vt:lpwstr/>
      </vt:variant>
      <vt:variant>
        <vt:lpwstr>_Toc28008251</vt:lpwstr>
      </vt:variant>
      <vt:variant>
        <vt:i4>1900607</vt:i4>
      </vt:variant>
      <vt:variant>
        <vt:i4>602</vt:i4>
      </vt:variant>
      <vt:variant>
        <vt:i4>0</vt:i4>
      </vt:variant>
      <vt:variant>
        <vt:i4>5</vt:i4>
      </vt:variant>
      <vt:variant>
        <vt:lpwstr/>
      </vt:variant>
      <vt:variant>
        <vt:lpwstr>_Toc28008250</vt:lpwstr>
      </vt:variant>
      <vt:variant>
        <vt:i4>1310782</vt:i4>
      </vt:variant>
      <vt:variant>
        <vt:i4>596</vt:i4>
      </vt:variant>
      <vt:variant>
        <vt:i4>0</vt:i4>
      </vt:variant>
      <vt:variant>
        <vt:i4>5</vt:i4>
      </vt:variant>
      <vt:variant>
        <vt:lpwstr/>
      </vt:variant>
      <vt:variant>
        <vt:lpwstr>_Toc28008249</vt:lpwstr>
      </vt:variant>
      <vt:variant>
        <vt:i4>1376318</vt:i4>
      </vt:variant>
      <vt:variant>
        <vt:i4>590</vt:i4>
      </vt:variant>
      <vt:variant>
        <vt:i4>0</vt:i4>
      </vt:variant>
      <vt:variant>
        <vt:i4>5</vt:i4>
      </vt:variant>
      <vt:variant>
        <vt:lpwstr/>
      </vt:variant>
      <vt:variant>
        <vt:lpwstr>_Toc28008248</vt:lpwstr>
      </vt:variant>
      <vt:variant>
        <vt:i4>1703998</vt:i4>
      </vt:variant>
      <vt:variant>
        <vt:i4>584</vt:i4>
      </vt:variant>
      <vt:variant>
        <vt:i4>0</vt:i4>
      </vt:variant>
      <vt:variant>
        <vt:i4>5</vt:i4>
      </vt:variant>
      <vt:variant>
        <vt:lpwstr/>
      </vt:variant>
      <vt:variant>
        <vt:lpwstr>_Toc28008247</vt:lpwstr>
      </vt:variant>
      <vt:variant>
        <vt:i4>1769534</vt:i4>
      </vt:variant>
      <vt:variant>
        <vt:i4>578</vt:i4>
      </vt:variant>
      <vt:variant>
        <vt:i4>0</vt:i4>
      </vt:variant>
      <vt:variant>
        <vt:i4>5</vt:i4>
      </vt:variant>
      <vt:variant>
        <vt:lpwstr/>
      </vt:variant>
      <vt:variant>
        <vt:lpwstr>_Toc28008246</vt:lpwstr>
      </vt:variant>
      <vt:variant>
        <vt:i4>1572926</vt:i4>
      </vt:variant>
      <vt:variant>
        <vt:i4>572</vt:i4>
      </vt:variant>
      <vt:variant>
        <vt:i4>0</vt:i4>
      </vt:variant>
      <vt:variant>
        <vt:i4>5</vt:i4>
      </vt:variant>
      <vt:variant>
        <vt:lpwstr/>
      </vt:variant>
      <vt:variant>
        <vt:lpwstr>_Toc28008245</vt:lpwstr>
      </vt:variant>
      <vt:variant>
        <vt:i4>1638462</vt:i4>
      </vt:variant>
      <vt:variant>
        <vt:i4>566</vt:i4>
      </vt:variant>
      <vt:variant>
        <vt:i4>0</vt:i4>
      </vt:variant>
      <vt:variant>
        <vt:i4>5</vt:i4>
      </vt:variant>
      <vt:variant>
        <vt:lpwstr/>
      </vt:variant>
      <vt:variant>
        <vt:lpwstr>_Toc28008244</vt:lpwstr>
      </vt:variant>
      <vt:variant>
        <vt:i4>1966142</vt:i4>
      </vt:variant>
      <vt:variant>
        <vt:i4>560</vt:i4>
      </vt:variant>
      <vt:variant>
        <vt:i4>0</vt:i4>
      </vt:variant>
      <vt:variant>
        <vt:i4>5</vt:i4>
      </vt:variant>
      <vt:variant>
        <vt:lpwstr/>
      </vt:variant>
      <vt:variant>
        <vt:lpwstr>_Toc28008243</vt:lpwstr>
      </vt:variant>
      <vt:variant>
        <vt:i4>2031678</vt:i4>
      </vt:variant>
      <vt:variant>
        <vt:i4>554</vt:i4>
      </vt:variant>
      <vt:variant>
        <vt:i4>0</vt:i4>
      </vt:variant>
      <vt:variant>
        <vt:i4>5</vt:i4>
      </vt:variant>
      <vt:variant>
        <vt:lpwstr/>
      </vt:variant>
      <vt:variant>
        <vt:lpwstr>_Toc28008242</vt:lpwstr>
      </vt:variant>
      <vt:variant>
        <vt:i4>1835070</vt:i4>
      </vt:variant>
      <vt:variant>
        <vt:i4>548</vt:i4>
      </vt:variant>
      <vt:variant>
        <vt:i4>0</vt:i4>
      </vt:variant>
      <vt:variant>
        <vt:i4>5</vt:i4>
      </vt:variant>
      <vt:variant>
        <vt:lpwstr/>
      </vt:variant>
      <vt:variant>
        <vt:lpwstr>_Toc28008241</vt:lpwstr>
      </vt:variant>
      <vt:variant>
        <vt:i4>1900606</vt:i4>
      </vt:variant>
      <vt:variant>
        <vt:i4>542</vt:i4>
      </vt:variant>
      <vt:variant>
        <vt:i4>0</vt:i4>
      </vt:variant>
      <vt:variant>
        <vt:i4>5</vt:i4>
      </vt:variant>
      <vt:variant>
        <vt:lpwstr/>
      </vt:variant>
      <vt:variant>
        <vt:lpwstr>_Toc28008240</vt:lpwstr>
      </vt:variant>
      <vt:variant>
        <vt:i4>1310777</vt:i4>
      </vt:variant>
      <vt:variant>
        <vt:i4>536</vt:i4>
      </vt:variant>
      <vt:variant>
        <vt:i4>0</vt:i4>
      </vt:variant>
      <vt:variant>
        <vt:i4>5</vt:i4>
      </vt:variant>
      <vt:variant>
        <vt:lpwstr/>
      </vt:variant>
      <vt:variant>
        <vt:lpwstr>_Toc28008239</vt:lpwstr>
      </vt:variant>
      <vt:variant>
        <vt:i4>1376313</vt:i4>
      </vt:variant>
      <vt:variant>
        <vt:i4>530</vt:i4>
      </vt:variant>
      <vt:variant>
        <vt:i4>0</vt:i4>
      </vt:variant>
      <vt:variant>
        <vt:i4>5</vt:i4>
      </vt:variant>
      <vt:variant>
        <vt:lpwstr/>
      </vt:variant>
      <vt:variant>
        <vt:lpwstr>_Toc28008238</vt:lpwstr>
      </vt:variant>
      <vt:variant>
        <vt:i4>1703993</vt:i4>
      </vt:variant>
      <vt:variant>
        <vt:i4>524</vt:i4>
      </vt:variant>
      <vt:variant>
        <vt:i4>0</vt:i4>
      </vt:variant>
      <vt:variant>
        <vt:i4>5</vt:i4>
      </vt:variant>
      <vt:variant>
        <vt:lpwstr/>
      </vt:variant>
      <vt:variant>
        <vt:lpwstr>_Toc28008237</vt:lpwstr>
      </vt:variant>
      <vt:variant>
        <vt:i4>1769529</vt:i4>
      </vt:variant>
      <vt:variant>
        <vt:i4>518</vt:i4>
      </vt:variant>
      <vt:variant>
        <vt:i4>0</vt:i4>
      </vt:variant>
      <vt:variant>
        <vt:i4>5</vt:i4>
      </vt:variant>
      <vt:variant>
        <vt:lpwstr/>
      </vt:variant>
      <vt:variant>
        <vt:lpwstr>_Toc28008236</vt:lpwstr>
      </vt:variant>
      <vt:variant>
        <vt:i4>1572921</vt:i4>
      </vt:variant>
      <vt:variant>
        <vt:i4>512</vt:i4>
      </vt:variant>
      <vt:variant>
        <vt:i4>0</vt:i4>
      </vt:variant>
      <vt:variant>
        <vt:i4>5</vt:i4>
      </vt:variant>
      <vt:variant>
        <vt:lpwstr/>
      </vt:variant>
      <vt:variant>
        <vt:lpwstr>_Toc28008235</vt:lpwstr>
      </vt:variant>
      <vt:variant>
        <vt:i4>1638457</vt:i4>
      </vt:variant>
      <vt:variant>
        <vt:i4>506</vt:i4>
      </vt:variant>
      <vt:variant>
        <vt:i4>0</vt:i4>
      </vt:variant>
      <vt:variant>
        <vt:i4>5</vt:i4>
      </vt:variant>
      <vt:variant>
        <vt:lpwstr/>
      </vt:variant>
      <vt:variant>
        <vt:lpwstr>_Toc28008234</vt:lpwstr>
      </vt:variant>
      <vt:variant>
        <vt:i4>1966137</vt:i4>
      </vt:variant>
      <vt:variant>
        <vt:i4>500</vt:i4>
      </vt:variant>
      <vt:variant>
        <vt:i4>0</vt:i4>
      </vt:variant>
      <vt:variant>
        <vt:i4>5</vt:i4>
      </vt:variant>
      <vt:variant>
        <vt:lpwstr/>
      </vt:variant>
      <vt:variant>
        <vt:lpwstr>_Toc28008233</vt:lpwstr>
      </vt:variant>
      <vt:variant>
        <vt:i4>2031673</vt:i4>
      </vt:variant>
      <vt:variant>
        <vt:i4>494</vt:i4>
      </vt:variant>
      <vt:variant>
        <vt:i4>0</vt:i4>
      </vt:variant>
      <vt:variant>
        <vt:i4>5</vt:i4>
      </vt:variant>
      <vt:variant>
        <vt:lpwstr/>
      </vt:variant>
      <vt:variant>
        <vt:lpwstr>_Toc28008232</vt:lpwstr>
      </vt:variant>
      <vt:variant>
        <vt:i4>1835065</vt:i4>
      </vt:variant>
      <vt:variant>
        <vt:i4>488</vt:i4>
      </vt:variant>
      <vt:variant>
        <vt:i4>0</vt:i4>
      </vt:variant>
      <vt:variant>
        <vt:i4>5</vt:i4>
      </vt:variant>
      <vt:variant>
        <vt:lpwstr/>
      </vt:variant>
      <vt:variant>
        <vt:lpwstr>_Toc28008231</vt:lpwstr>
      </vt:variant>
      <vt:variant>
        <vt:i4>1900601</vt:i4>
      </vt:variant>
      <vt:variant>
        <vt:i4>482</vt:i4>
      </vt:variant>
      <vt:variant>
        <vt:i4>0</vt:i4>
      </vt:variant>
      <vt:variant>
        <vt:i4>5</vt:i4>
      </vt:variant>
      <vt:variant>
        <vt:lpwstr/>
      </vt:variant>
      <vt:variant>
        <vt:lpwstr>_Toc28008230</vt:lpwstr>
      </vt:variant>
      <vt:variant>
        <vt:i4>1310776</vt:i4>
      </vt:variant>
      <vt:variant>
        <vt:i4>476</vt:i4>
      </vt:variant>
      <vt:variant>
        <vt:i4>0</vt:i4>
      </vt:variant>
      <vt:variant>
        <vt:i4>5</vt:i4>
      </vt:variant>
      <vt:variant>
        <vt:lpwstr/>
      </vt:variant>
      <vt:variant>
        <vt:lpwstr>_Toc28008229</vt:lpwstr>
      </vt:variant>
      <vt:variant>
        <vt:i4>1376312</vt:i4>
      </vt:variant>
      <vt:variant>
        <vt:i4>470</vt:i4>
      </vt:variant>
      <vt:variant>
        <vt:i4>0</vt:i4>
      </vt:variant>
      <vt:variant>
        <vt:i4>5</vt:i4>
      </vt:variant>
      <vt:variant>
        <vt:lpwstr/>
      </vt:variant>
      <vt:variant>
        <vt:lpwstr>_Toc28008228</vt:lpwstr>
      </vt:variant>
      <vt:variant>
        <vt:i4>1703992</vt:i4>
      </vt:variant>
      <vt:variant>
        <vt:i4>464</vt:i4>
      </vt:variant>
      <vt:variant>
        <vt:i4>0</vt:i4>
      </vt:variant>
      <vt:variant>
        <vt:i4>5</vt:i4>
      </vt:variant>
      <vt:variant>
        <vt:lpwstr/>
      </vt:variant>
      <vt:variant>
        <vt:lpwstr>_Toc28008227</vt:lpwstr>
      </vt:variant>
      <vt:variant>
        <vt:i4>1769528</vt:i4>
      </vt:variant>
      <vt:variant>
        <vt:i4>458</vt:i4>
      </vt:variant>
      <vt:variant>
        <vt:i4>0</vt:i4>
      </vt:variant>
      <vt:variant>
        <vt:i4>5</vt:i4>
      </vt:variant>
      <vt:variant>
        <vt:lpwstr/>
      </vt:variant>
      <vt:variant>
        <vt:lpwstr>_Toc28008226</vt:lpwstr>
      </vt:variant>
      <vt:variant>
        <vt:i4>1572920</vt:i4>
      </vt:variant>
      <vt:variant>
        <vt:i4>452</vt:i4>
      </vt:variant>
      <vt:variant>
        <vt:i4>0</vt:i4>
      </vt:variant>
      <vt:variant>
        <vt:i4>5</vt:i4>
      </vt:variant>
      <vt:variant>
        <vt:lpwstr/>
      </vt:variant>
      <vt:variant>
        <vt:lpwstr>_Toc28008225</vt:lpwstr>
      </vt:variant>
      <vt:variant>
        <vt:i4>1638456</vt:i4>
      </vt:variant>
      <vt:variant>
        <vt:i4>446</vt:i4>
      </vt:variant>
      <vt:variant>
        <vt:i4>0</vt:i4>
      </vt:variant>
      <vt:variant>
        <vt:i4>5</vt:i4>
      </vt:variant>
      <vt:variant>
        <vt:lpwstr/>
      </vt:variant>
      <vt:variant>
        <vt:lpwstr>_Toc28008224</vt:lpwstr>
      </vt:variant>
      <vt:variant>
        <vt:i4>1966136</vt:i4>
      </vt:variant>
      <vt:variant>
        <vt:i4>440</vt:i4>
      </vt:variant>
      <vt:variant>
        <vt:i4>0</vt:i4>
      </vt:variant>
      <vt:variant>
        <vt:i4>5</vt:i4>
      </vt:variant>
      <vt:variant>
        <vt:lpwstr/>
      </vt:variant>
      <vt:variant>
        <vt:lpwstr>_Toc28008223</vt:lpwstr>
      </vt:variant>
      <vt:variant>
        <vt:i4>2031672</vt:i4>
      </vt:variant>
      <vt:variant>
        <vt:i4>434</vt:i4>
      </vt:variant>
      <vt:variant>
        <vt:i4>0</vt:i4>
      </vt:variant>
      <vt:variant>
        <vt:i4>5</vt:i4>
      </vt:variant>
      <vt:variant>
        <vt:lpwstr/>
      </vt:variant>
      <vt:variant>
        <vt:lpwstr>_Toc28008222</vt:lpwstr>
      </vt:variant>
      <vt:variant>
        <vt:i4>1835064</vt:i4>
      </vt:variant>
      <vt:variant>
        <vt:i4>428</vt:i4>
      </vt:variant>
      <vt:variant>
        <vt:i4>0</vt:i4>
      </vt:variant>
      <vt:variant>
        <vt:i4>5</vt:i4>
      </vt:variant>
      <vt:variant>
        <vt:lpwstr/>
      </vt:variant>
      <vt:variant>
        <vt:lpwstr>_Toc28008221</vt:lpwstr>
      </vt:variant>
      <vt:variant>
        <vt:i4>1900600</vt:i4>
      </vt:variant>
      <vt:variant>
        <vt:i4>422</vt:i4>
      </vt:variant>
      <vt:variant>
        <vt:i4>0</vt:i4>
      </vt:variant>
      <vt:variant>
        <vt:i4>5</vt:i4>
      </vt:variant>
      <vt:variant>
        <vt:lpwstr/>
      </vt:variant>
      <vt:variant>
        <vt:lpwstr>_Toc28008220</vt:lpwstr>
      </vt:variant>
      <vt:variant>
        <vt:i4>1310779</vt:i4>
      </vt:variant>
      <vt:variant>
        <vt:i4>416</vt:i4>
      </vt:variant>
      <vt:variant>
        <vt:i4>0</vt:i4>
      </vt:variant>
      <vt:variant>
        <vt:i4>5</vt:i4>
      </vt:variant>
      <vt:variant>
        <vt:lpwstr/>
      </vt:variant>
      <vt:variant>
        <vt:lpwstr>_Toc28008219</vt:lpwstr>
      </vt:variant>
      <vt:variant>
        <vt:i4>1376315</vt:i4>
      </vt:variant>
      <vt:variant>
        <vt:i4>410</vt:i4>
      </vt:variant>
      <vt:variant>
        <vt:i4>0</vt:i4>
      </vt:variant>
      <vt:variant>
        <vt:i4>5</vt:i4>
      </vt:variant>
      <vt:variant>
        <vt:lpwstr/>
      </vt:variant>
      <vt:variant>
        <vt:lpwstr>_Toc28008218</vt:lpwstr>
      </vt:variant>
      <vt:variant>
        <vt:i4>1703995</vt:i4>
      </vt:variant>
      <vt:variant>
        <vt:i4>404</vt:i4>
      </vt:variant>
      <vt:variant>
        <vt:i4>0</vt:i4>
      </vt:variant>
      <vt:variant>
        <vt:i4>5</vt:i4>
      </vt:variant>
      <vt:variant>
        <vt:lpwstr/>
      </vt:variant>
      <vt:variant>
        <vt:lpwstr>_Toc28008217</vt:lpwstr>
      </vt:variant>
      <vt:variant>
        <vt:i4>1769531</vt:i4>
      </vt:variant>
      <vt:variant>
        <vt:i4>398</vt:i4>
      </vt:variant>
      <vt:variant>
        <vt:i4>0</vt:i4>
      </vt:variant>
      <vt:variant>
        <vt:i4>5</vt:i4>
      </vt:variant>
      <vt:variant>
        <vt:lpwstr/>
      </vt:variant>
      <vt:variant>
        <vt:lpwstr>_Toc28008216</vt:lpwstr>
      </vt:variant>
      <vt:variant>
        <vt:i4>1572923</vt:i4>
      </vt:variant>
      <vt:variant>
        <vt:i4>392</vt:i4>
      </vt:variant>
      <vt:variant>
        <vt:i4>0</vt:i4>
      </vt:variant>
      <vt:variant>
        <vt:i4>5</vt:i4>
      </vt:variant>
      <vt:variant>
        <vt:lpwstr/>
      </vt:variant>
      <vt:variant>
        <vt:lpwstr>_Toc28008215</vt:lpwstr>
      </vt:variant>
      <vt:variant>
        <vt:i4>1638459</vt:i4>
      </vt:variant>
      <vt:variant>
        <vt:i4>386</vt:i4>
      </vt:variant>
      <vt:variant>
        <vt:i4>0</vt:i4>
      </vt:variant>
      <vt:variant>
        <vt:i4>5</vt:i4>
      </vt:variant>
      <vt:variant>
        <vt:lpwstr/>
      </vt:variant>
      <vt:variant>
        <vt:lpwstr>_Toc28008214</vt:lpwstr>
      </vt:variant>
      <vt:variant>
        <vt:i4>1966139</vt:i4>
      </vt:variant>
      <vt:variant>
        <vt:i4>380</vt:i4>
      </vt:variant>
      <vt:variant>
        <vt:i4>0</vt:i4>
      </vt:variant>
      <vt:variant>
        <vt:i4>5</vt:i4>
      </vt:variant>
      <vt:variant>
        <vt:lpwstr/>
      </vt:variant>
      <vt:variant>
        <vt:lpwstr>_Toc28008213</vt:lpwstr>
      </vt:variant>
      <vt:variant>
        <vt:i4>2031675</vt:i4>
      </vt:variant>
      <vt:variant>
        <vt:i4>374</vt:i4>
      </vt:variant>
      <vt:variant>
        <vt:i4>0</vt:i4>
      </vt:variant>
      <vt:variant>
        <vt:i4>5</vt:i4>
      </vt:variant>
      <vt:variant>
        <vt:lpwstr/>
      </vt:variant>
      <vt:variant>
        <vt:lpwstr>_Toc28008212</vt:lpwstr>
      </vt:variant>
      <vt:variant>
        <vt:i4>1835067</vt:i4>
      </vt:variant>
      <vt:variant>
        <vt:i4>368</vt:i4>
      </vt:variant>
      <vt:variant>
        <vt:i4>0</vt:i4>
      </vt:variant>
      <vt:variant>
        <vt:i4>5</vt:i4>
      </vt:variant>
      <vt:variant>
        <vt:lpwstr/>
      </vt:variant>
      <vt:variant>
        <vt:lpwstr>_Toc28008211</vt:lpwstr>
      </vt:variant>
      <vt:variant>
        <vt:i4>1900603</vt:i4>
      </vt:variant>
      <vt:variant>
        <vt:i4>362</vt:i4>
      </vt:variant>
      <vt:variant>
        <vt:i4>0</vt:i4>
      </vt:variant>
      <vt:variant>
        <vt:i4>5</vt:i4>
      </vt:variant>
      <vt:variant>
        <vt:lpwstr/>
      </vt:variant>
      <vt:variant>
        <vt:lpwstr>_Toc28008210</vt:lpwstr>
      </vt:variant>
      <vt:variant>
        <vt:i4>1310778</vt:i4>
      </vt:variant>
      <vt:variant>
        <vt:i4>356</vt:i4>
      </vt:variant>
      <vt:variant>
        <vt:i4>0</vt:i4>
      </vt:variant>
      <vt:variant>
        <vt:i4>5</vt:i4>
      </vt:variant>
      <vt:variant>
        <vt:lpwstr/>
      </vt:variant>
      <vt:variant>
        <vt:lpwstr>_Toc28008209</vt:lpwstr>
      </vt:variant>
      <vt:variant>
        <vt:i4>1376314</vt:i4>
      </vt:variant>
      <vt:variant>
        <vt:i4>350</vt:i4>
      </vt:variant>
      <vt:variant>
        <vt:i4>0</vt:i4>
      </vt:variant>
      <vt:variant>
        <vt:i4>5</vt:i4>
      </vt:variant>
      <vt:variant>
        <vt:lpwstr/>
      </vt:variant>
      <vt:variant>
        <vt:lpwstr>_Toc28008208</vt:lpwstr>
      </vt:variant>
      <vt:variant>
        <vt:i4>1703994</vt:i4>
      </vt:variant>
      <vt:variant>
        <vt:i4>344</vt:i4>
      </vt:variant>
      <vt:variant>
        <vt:i4>0</vt:i4>
      </vt:variant>
      <vt:variant>
        <vt:i4>5</vt:i4>
      </vt:variant>
      <vt:variant>
        <vt:lpwstr/>
      </vt:variant>
      <vt:variant>
        <vt:lpwstr>_Toc28008207</vt:lpwstr>
      </vt:variant>
      <vt:variant>
        <vt:i4>1769530</vt:i4>
      </vt:variant>
      <vt:variant>
        <vt:i4>338</vt:i4>
      </vt:variant>
      <vt:variant>
        <vt:i4>0</vt:i4>
      </vt:variant>
      <vt:variant>
        <vt:i4>5</vt:i4>
      </vt:variant>
      <vt:variant>
        <vt:lpwstr/>
      </vt:variant>
      <vt:variant>
        <vt:lpwstr>_Toc28008206</vt:lpwstr>
      </vt:variant>
      <vt:variant>
        <vt:i4>1572922</vt:i4>
      </vt:variant>
      <vt:variant>
        <vt:i4>332</vt:i4>
      </vt:variant>
      <vt:variant>
        <vt:i4>0</vt:i4>
      </vt:variant>
      <vt:variant>
        <vt:i4>5</vt:i4>
      </vt:variant>
      <vt:variant>
        <vt:lpwstr/>
      </vt:variant>
      <vt:variant>
        <vt:lpwstr>_Toc28008205</vt:lpwstr>
      </vt:variant>
      <vt:variant>
        <vt:i4>1638458</vt:i4>
      </vt:variant>
      <vt:variant>
        <vt:i4>326</vt:i4>
      </vt:variant>
      <vt:variant>
        <vt:i4>0</vt:i4>
      </vt:variant>
      <vt:variant>
        <vt:i4>5</vt:i4>
      </vt:variant>
      <vt:variant>
        <vt:lpwstr/>
      </vt:variant>
      <vt:variant>
        <vt:lpwstr>_Toc28008204</vt:lpwstr>
      </vt:variant>
      <vt:variant>
        <vt:i4>1966138</vt:i4>
      </vt:variant>
      <vt:variant>
        <vt:i4>320</vt:i4>
      </vt:variant>
      <vt:variant>
        <vt:i4>0</vt:i4>
      </vt:variant>
      <vt:variant>
        <vt:i4>5</vt:i4>
      </vt:variant>
      <vt:variant>
        <vt:lpwstr/>
      </vt:variant>
      <vt:variant>
        <vt:lpwstr>_Toc28008203</vt:lpwstr>
      </vt:variant>
      <vt:variant>
        <vt:i4>2031674</vt:i4>
      </vt:variant>
      <vt:variant>
        <vt:i4>314</vt:i4>
      </vt:variant>
      <vt:variant>
        <vt:i4>0</vt:i4>
      </vt:variant>
      <vt:variant>
        <vt:i4>5</vt:i4>
      </vt:variant>
      <vt:variant>
        <vt:lpwstr/>
      </vt:variant>
      <vt:variant>
        <vt:lpwstr>_Toc28008202</vt:lpwstr>
      </vt:variant>
      <vt:variant>
        <vt:i4>1835066</vt:i4>
      </vt:variant>
      <vt:variant>
        <vt:i4>308</vt:i4>
      </vt:variant>
      <vt:variant>
        <vt:i4>0</vt:i4>
      </vt:variant>
      <vt:variant>
        <vt:i4>5</vt:i4>
      </vt:variant>
      <vt:variant>
        <vt:lpwstr/>
      </vt:variant>
      <vt:variant>
        <vt:lpwstr>_Toc28008201</vt:lpwstr>
      </vt:variant>
      <vt:variant>
        <vt:i4>1900602</vt:i4>
      </vt:variant>
      <vt:variant>
        <vt:i4>302</vt:i4>
      </vt:variant>
      <vt:variant>
        <vt:i4>0</vt:i4>
      </vt:variant>
      <vt:variant>
        <vt:i4>5</vt:i4>
      </vt:variant>
      <vt:variant>
        <vt:lpwstr/>
      </vt:variant>
      <vt:variant>
        <vt:lpwstr>_Toc28008200</vt:lpwstr>
      </vt:variant>
      <vt:variant>
        <vt:i4>1507379</vt:i4>
      </vt:variant>
      <vt:variant>
        <vt:i4>296</vt:i4>
      </vt:variant>
      <vt:variant>
        <vt:i4>0</vt:i4>
      </vt:variant>
      <vt:variant>
        <vt:i4>5</vt:i4>
      </vt:variant>
      <vt:variant>
        <vt:lpwstr/>
      </vt:variant>
      <vt:variant>
        <vt:lpwstr>_Toc28008199</vt:lpwstr>
      </vt:variant>
      <vt:variant>
        <vt:i4>1441843</vt:i4>
      </vt:variant>
      <vt:variant>
        <vt:i4>290</vt:i4>
      </vt:variant>
      <vt:variant>
        <vt:i4>0</vt:i4>
      </vt:variant>
      <vt:variant>
        <vt:i4>5</vt:i4>
      </vt:variant>
      <vt:variant>
        <vt:lpwstr/>
      </vt:variant>
      <vt:variant>
        <vt:lpwstr>_Toc28008198</vt:lpwstr>
      </vt:variant>
      <vt:variant>
        <vt:i4>1638451</vt:i4>
      </vt:variant>
      <vt:variant>
        <vt:i4>284</vt:i4>
      </vt:variant>
      <vt:variant>
        <vt:i4>0</vt:i4>
      </vt:variant>
      <vt:variant>
        <vt:i4>5</vt:i4>
      </vt:variant>
      <vt:variant>
        <vt:lpwstr/>
      </vt:variant>
      <vt:variant>
        <vt:lpwstr>_Toc28008197</vt:lpwstr>
      </vt:variant>
      <vt:variant>
        <vt:i4>1572915</vt:i4>
      </vt:variant>
      <vt:variant>
        <vt:i4>278</vt:i4>
      </vt:variant>
      <vt:variant>
        <vt:i4>0</vt:i4>
      </vt:variant>
      <vt:variant>
        <vt:i4>5</vt:i4>
      </vt:variant>
      <vt:variant>
        <vt:lpwstr/>
      </vt:variant>
      <vt:variant>
        <vt:lpwstr>_Toc28008196</vt:lpwstr>
      </vt:variant>
      <vt:variant>
        <vt:i4>1769523</vt:i4>
      </vt:variant>
      <vt:variant>
        <vt:i4>272</vt:i4>
      </vt:variant>
      <vt:variant>
        <vt:i4>0</vt:i4>
      </vt:variant>
      <vt:variant>
        <vt:i4>5</vt:i4>
      </vt:variant>
      <vt:variant>
        <vt:lpwstr/>
      </vt:variant>
      <vt:variant>
        <vt:lpwstr>_Toc28008195</vt:lpwstr>
      </vt:variant>
      <vt:variant>
        <vt:i4>1703987</vt:i4>
      </vt:variant>
      <vt:variant>
        <vt:i4>266</vt:i4>
      </vt:variant>
      <vt:variant>
        <vt:i4>0</vt:i4>
      </vt:variant>
      <vt:variant>
        <vt:i4>5</vt:i4>
      </vt:variant>
      <vt:variant>
        <vt:lpwstr/>
      </vt:variant>
      <vt:variant>
        <vt:lpwstr>_Toc28008194</vt:lpwstr>
      </vt:variant>
      <vt:variant>
        <vt:i4>1900595</vt:i4>
      </vt:variant>
      <vt:variant>
        <vt:i4>260</vt:i4>
      </vt:variant>
      <vt:variant>
        <vt:i4>0</vt:i4>
      </vt:variant>
      <vt:variant>
        <vt:i4>5</vt:i4>
      </vt:variant>
      <vt:variant>
        <vt:lpwstr/>
      </vt:variant>
      <vt:variant>
        <vt:lpwstr>_Toc28008193</vt:lpwstr>
      </vt:variant>
      <vt:variant>
        <vt:i4>1835059</vt:i4>
      </vt:variant>
      <vt:variant>
        <vt:i4>254</vt:i4>
      </vt:variant>
      <vt:variant>
        <vt:i4>0</vt:i4>
      </vt:variant>
      <vt:variant>
        <vt:i4>5</vt:i4>
      </vt:variant>
      <vt:variant>
        <vt:lpwstr/>
      </vt:variant>
      <vt:variant>
        <vt:lpwstr>_Toc28008192</vt:lpwstr>
      </vt:variant>
      <vt:variant>
        <vt:i4>2031667</vt:i4>
      </vt:variant>
      <vt:variant>
        <vt:i4>248</vt:i4>
      </vt:variant>
      <vt:variant>
        <vt:i4>0</vt:i4>
      </vt:variant>
      <vt:variant>
        <vt:i4>5</vt:i4>
      </vt:variant>
      <vt:variant>
        <vt:lpwstr/>
      </vt:variant>
      <vt:variant>
        <vt:lpwstr>_Toc28008191</vt:lpwstr>
      </vt:variant>
      <vt:variant>
        <vt:i4>1966131</vt:i4>
      </vt:variant>
      <vt:variant>
        <vt:i4>242</vt:i4>
      </vt:variant>
      <vt:variant>
        <vt:i4>0</vt:i4>
      </vt:variant>
      <vt:variant>
        <vt:i4>5</vt:i4>
      </vt:variant>
      <vt:variant>
        <vt:lpwstr/>
      </vt:variant>
      <vt:variant>
        <vt:lpwstr>_Toc28008190</vt:lpwstr>
      </vt:variant>
      <vt:variant>
        <vt:i4>1507378</vt:i4>
      </vt:variant>
      <vt:variant>
        <vt:i4>236</vt:i4>
      </vt:variant>
      <vt:variant>
        <vt:i4>0</vt:i4>
      </vt:variant>
      <vt:variant>
        <vt:i4>5</vt:i4>
      </vt:variant>
      <vt:variant>
        <vt:lpwstr/>
      </vt:variant>
      <vt:variant>
        <vt:lpwstr>_Toc28008189</vt:lpwstr>
      </vt:variant>
      <vt:variant>
        <vt:i4>1441842</vt:i4>
      </vt:variant>
      <vt:variant>
        <vt:i4>230</vt:i4>
      </vt:variant>
      <vt:variant>
        <vt:i4>0</vt:i4>
      </vt:variant>
      <vt:variant>
        <vt:i4>5</vt:i4>
      </vt:variant>
      <vt:variant>
        <vt:lpwstr/>
      </vt:variant>
      <vt:variant>
        <vt:lpwstr>_Toc28008188</vt:lpwstr>
      </vt:variant>
      <vt:variant>
        <vt:i4>1638450</vt:i4>
      </vt:variant>
      <vt:variant>
        <vt:i4>224</vt:i4>
      </vt:variant>
      <vt:variant>
        <vt:i4>0</vt:i4>
      </vt:variant>
      <vt:variant>
        <vt:i4>5</vt:i4>
      </vt:variant>
      <vt:variant>
        <vt:lpwstr/>
      </vt:variant>
      <vt:variant>
        <vt:lpwstr>_Toc28008187</vt:lpwstr>
      </vt:variant>
      <vt:variant>
        <vt:i4>1572914</vt:i4>
      </vt:variant>
      <vt:variant>
        <vt:i4>218</vt:i4>
      </vt:variant>
      <vt:variant>
        <vt:i4>0</vt:i4>
      </vt:variant>
      <vt:variant>
        <vt:i4>5</vt:i4>
      </vt:variant>
      <vt:variant>
        <vt:lpwstr/>
      </vt:variant>
      <vt:variant>
        <vt:lpwstr>_Toc28008186</vt:lpwstr>
      </vt:variant>
      <vt:variant>
        <vt:i4>1769522</vt:i4>
      </vt:variant>
      <vt:variant>
        <vt:i4>212</vt:i4>
      </vt:variant>
      <vt:variant>
        <vt:i4>0</vt:i4>
      </vt:variant>
      <vt:variant>
        <vt:i4>5</vt:i4>
      </vt:variant>
      <vt:variant>
        <vt:lpwstr/>
      </vt:variant>
      <vt:variant>
        <vt:lpwstr>_Toc28008185</vt:lpwstr>
      </vt:variant>
      <vt:variant>
        <vt:i4>1703986</vt:i4>
      </vt:variant>
      <vt:variant>
        <vt:i4>206</vt:i4>
      </vt:variant>
      <vt:variant>
        <vt:i4>0</vt:i4>
      </vt:variant>
      <vt:variant>
        <vt:i4>5</vt:i4>
      </vt:variant>
      <vt:variant>
        <vt:lpwstr/>
      </vt:variant>
      <vt:variant>
        <vt:lpwstr>_Toc28008184</vt:lpwstr>
      </vt:variant>
      <vt:variant>
        <vt:i4>1900594</vt:i4>
      </vt:variant>
      <vt:variant>
        <vt:i4>200</vt:i4>
      </vt:variant>
      <vt:variant>
        <vt:i4>0</vt:i4>
      </vt:variant>
      <vt:variant>
        <vt:i4>5</vt:i4>
      </vt:variant>
      <vt:variant>
        <vt:lpwstr/>
      </vt:variant>
      <vt:variant>
        <vt:lpwstr>_Toc28008183</vt:lpwstr>
      </vt:variant>
      <vt:variant>
        <vt:i4>1835058</vt:i4>
      </vt:variant>
      <vt:variant>
        <vt:i4>194</vt:i4>
      </vt:variant>
      <vt:variant>
        <vt:i4>0</vt:i4>
      </vt:variant>
      <vt:variant>
        <vt:i4>5</vt:i4>
      </vt:variant>
      <vt:variant>
        <vt:lpwstr/>
      </vt:variant>
      <vt:variant>
        <vt:lpwstr>_Toc28008182</vt:lpwstr>
      </vt:variant>
      <vt:variant>
        <vt:i4>2031666</vt:i4>
      </vt:variant>
      <vt:variant>
        <vt:i4>188</vt:i4>
      </vt:variant>
      <vt:variant>
        <vt:i4>0</vt:i4>
      </vt:variant>
      <vt:variant>
        <vt:i4>5</vt:i4>
      </vt:variant>
      <vt:variant>
        <vt:lpwstr/>
      </vt:variant>
      <vt:variant>
        <vt:lpwstr>_Toc28008181</vt:lpwstr>
      </vt:variant>
      <vt:variant>
        <vt:i4>1966130</vt:i4>
      </vt:variant>
      <vt:variant>
        <vt:i4>182</vt:i4>
      </vt:variant>
      <vt:variant>
        <vt:i4>0</vt:i4>
      </vt:variant>
      <vt:variant>
        <vt:i4>5</vt:i4>
      </vt:variant>
      <vt:variant>
        <vt:lpwstr/>
      </vt:variant>
      <vt:variant>
        <vt:lpwstr>_Toc28008180</vt:lpwstr>
      </vt:variant>
      <vt:variant>
        <vt:i4>1507389</vt:i4>
      </vt:variant>
      <vt:variant>
        <vt:i4>176</vt:i4>
      </vt:variant>
      <vt:variant>
        <vt:i4>0</vt:i4>
      </vt:variant>
      <vt:variant>
        <vt:i4>5</vt:i4>
      </vt:variant>
      <vt:variant>
        <vt:lpwstr/>
      </vt:variant>
      <vt:variant>
        <vt:lpwstr>_Toc28008179</vt:lpwstr>
      </vt:variant>
      <vt:variant>
        <vt:i4>1441853</vt:i4>
      </vt:variant>
      <vt:variant>
        <vt:i4>170</vt:i4>
      </vt:variant>
      <vt:variant>
        <vt:i4>0</vt:i4>
      </vt:variant>
      <vt:variant>
        <vt:i4>5</vt:i4>
      </vt:variant>
      <vt:variant>
        <vt:lpwstr/>
      </vt:variant>
      <vt:variant>
        <vt:lpwstr>_Toc28008178</vt:lpwstr>
      </vt:variant>
      <vt:variant>
        <vt:i4>1638461</vt:i4>
      </vt:variant>
      <vt:variant>
        <vt:i4>164</vt:i4>
      </vt:variant>
      <vt:variant>
        <vt:i4>0</vt:i4>
      </vt:variant>
      <vt:variant>
        <vt:i4>5</vt:i4>
      </vt:variant>
      <vt:variant>
        <vt:lpwstr/>
      </vt:variant>
      <vt:variant>
        <vt:lpwstr>_Toc28008177</vt:lpwstr>
      </vt:variant>
      <vt:variant>
        <vt:i4>1572925</vt:i4>
      </vt:variant>
      <vt:variant>
        <vt:i4>158</vt:i4>
      </vt:variant>
      <vt:variant>
        <vt:i4>0</vt:i4>
      </vt:variant>
      <vt:variant>
        <vt:i4>5</vt:i4>
      </vt:variant>
      <vt:variant>
        <vt:lpwstr/>
      </vt:variant>
      <vt:variant>
        <vt:lpwstr>_Toc28008176</vt:lpwstr>
      </vt:variant>
      <vt:variant>
        <vt:i4>1769533</vt:i4>
      </vt:variant>
      <vt:variant>
        <vt:i4>152</vt:i4>
      </vt:variant>
      <vt:variant>
        <vt:i4>0</vt:i4>
      </vt:variant>
      <vt:variant>
        <vt:i4>5</vt:i4>
      </vt:variant>
      <vt:variant>
        <vt:lpwstr/>
      </vt:variant>
      <vt:variant>
        <vt:lpwstr>_Toc28008175</vt:lpwstr>
      </vt:variant>
      <vt:variant>
        <vt:i4>1703997</vt:i4>
      </vt:variant>
      <vt:variant>
        <vt:i4>146</vt:i4>
      </vt:variant>
      <vt:variant>
        <vt:i4>0</vt:i4>
      </vt:variant>
      <vt:variant>
        <vt:i4>5</vt:i4>
      </vt:variant>
      <vt:variant>
        <vt:lpwstr/>
      </vt:variant>
      <vt:variant>
        <vt:lpwstr>_Toc28008174</vt:lpwstr>
      </vt:variant>
      <vt:variant>
        <vt:i4>1900605</vt:i4>
      </vt:variant>
      <vt:variant>
        <vt:i4>140</vt:i4>
      </vt:variant>
      <vt:variant>
        <vt:i4>0</vt:i4>
      </vt:variant>
      <vt:variant>
        <vt:i4>5</vt:i4>
      </vt:variant>
      <vt:variant>
        <vt:lpwstr/>
      </vt:variant>
      <vt:variant>
        <vt:lpwstr>_Toc28008173</vt:lpwstr>
      </vt:variant>
      <vt:variant>
        <vt:i4>1835069</vt:i4>
      </vt:variant>
      <vt:variant>
        <vt:i4>134</vt:i4>
      </vt:variant>
      <vt:variant>
        <vt:i4>0</vt:i4>
      </vt:variant>
      <vt:variant>
        <vt:i4>5</vt:i4>
      </vt:variant>
      <vt:variant>
        <vt:lpwstr/>
      </vt:variant>
      <vt:variant>
        <vt:lpwstr>_Toc28008172</vt:lpwstr>
      </vt:variant>
      <vt:variant>
        <vt:i4>2031677</vt:i4>
      </vt:variant>
      <vt:variant>
        <vt:i4>128</vt:i4>
      </vt:variant>
      <vt:variant>
        <vt:i4>0</vt:i4>
      </vt:variant>
      <vt:variant>
        <vt:i4>5</vt:i4>
      </vt:variant>
      <vt:variant>
        <vt:lpwstr/>
      </vt:variant>
      <vt:variant>
        <vt:lpwstr>_Toc28008171</vt:lpwstr>
      </vt:variant>
      <vt:variant>
        <vt:i4>1966141</vt:i4>
      </vt:variant>
      <vt:variant>
        <vt:i4>122</vt:i4>
      </vt:variant>
      <vt:variant>
        <vt:i4>0</vt:i4>
      </vt:variant>
      <vt:variant>
        <vt:i4>5</vt:i4>
      </vt:variant>
      <vt:variant>
        <vt:lpwstr/>
      </vt:variant>
      <vt:variant>
        <vt:lpwstr>_Toc28008170</vt:lpwstr>
      </vt:variant>
      <vt:variant>
        <vt:i4>1507388</vt:i4>
      </vt:variant>
      <vt:variant>
        <vt:i4>116</vt:i4>
      </vt:variant>
      <vt:variant>
        <vt:i4>0</vt:i4>
      </vt:variant>
      <vt:variant>
        <vt:i4>5</vt:i4>
      </vt:variant>
      <vt:variant>
        <vt:lpwstr/>
      </vt:variant>
      <vt:variant>
        <vt:lpwstr>_Toc28008169</vt:lpwstr>
      </vt:variant>
      <vt:variant>
        <vt:i4>1441852</vt:i4>
      </vt:variant>
      <vt:variant>
        <vt:i4>110</vt:i4>
      </vt:variant>
      <vt:variant>
        <vt:i4>0</vt:i4>
      </vt:variant>
      <vt:variant>
        <vt:i4>5</vt:i4>
      </vt:variant>
      <vt:variant>
        <vt:lpwstr/>
      </vt:variant>
      <vt:variant>
        <vt:lpwstr>_Toc28008168</vt:lpwstr>
      </vt:variant>
      <vt:variant>
        <vt:i4>1638460</vt:i4>
      </vt:variant>
      <vt:variant>
        <vt:i4>104</vt:i4>
      </vt:variant>
      <vt:variant>
        <vt:i4>0</vt:i4>
      </vt:variant>
      <vt:variant>
        <vt:i4>5</vt:i4>
      </vt:variant>
      <vt:variant>
        <vt:lpwstr/>
      </vt:variant>
      <vt:variant>
        <vt:lpwstr>_Toc28008167</vt:lpwstr>
      </vt:variant>
      <vt:variant>
        <vt:i4>1572924</vt:i4>
      </vt:variant>
      <vt:variant>
        <vt:i4>98</vt:i4>
      </vt:variant>
      <vt:variant>
        <vt:i4>0</vt:i4>
      </vt:variant>
      <vt:variant>
        <vt:i4>5</vt:i4>
      </vt:variant>
      <vt:variant>
        <vt:lpwstr/>
      </vt:variant>
      <vt:variant>
        <vt:lpwstr>_Toc28008166</vt:lpwstr>
      </vt:variant>
      <vt:variant>
        <vt:i4>1769532</vt:i4>
      </vt:variant>
      <vt:variant>
        <vt:i4>92</vt:i4>
      </vt:variant>
      <vt:variant>
        <vt:i4>0</vt:i4>
      </vt:variant>
      <vt:variant>
        <vt:i4>5</vt:i4>
      </vt:variant>
      <vt:variant>
        <vt:lpwstr/>
      </vt:variant>
      <vt:variant>
        <vt:lpwstr>_Toc28008165</vt:lpwstr>
      </vt:variant>
      <vt:variant>
        <vt:i4>1703996</vt:i4>
      </vt:variant>
      <vt:variant>
        <vt:i4>86</vt:i4>
      </vt:variant>
      <vt:variant>
        <vt:i4>0</vt:i4>
      </vt:variant>
      <vt:variant>
        <vt:i4>5</vt:i4>
      </vt:variant>
      <vt:variant>
        <vt:lpwstr/>
      </vt:variant>
      <vt:variant>
        <vt:lpwstr>_Toc28008164</vt:lpwstr>
      </vt:variant>
      <vt:variant>
        <vt:i4>1900604</vt:i4>
      </vt:variant>
      <vt:variant>
        <vt:i4>80</vt:i4>
      </vt:variant>
      <vt:variant>
        <vt:i4>0</vt:i4>
      </vt:variant>
      <vt:variant>
        <vt:i4>5</vt:i4>
      </vt:variant>
      <vt:variant>
        <vt:lpwstr/>
      </vt:variant>
      <vt:variant>
        <vt:lpwstr>_Toc28008163</vt:lpwstr>
      </vt:variant>
      <vt:variant>
        <vt:i4>1835068</vt:i4>
      </vt:variant>
      <vt:variant>
        <vt:i4>74</vt:i4>
      </vt:variant>
      <vt:variant>
        <vt:i4>0</vt:i4>
      </vt:variant>
      <vt:variant>
        <vt:i4>5</vt:i4>
      </vt:variant>
      <vt:variant>
        <vt:lpwstr/>
      </vt:variant>
      <vt:variant>
        <vt:lpwstr>_Toc28008162</vt:lpwstr>
      </vt:variant>
      <vt:variant>
        <vt:i4>2031676</vt:i4>
      </vt:variant>
      <vt:variant>
        <vt:i4>68</vt:i4>
      </vt:variant>
      <vt:variant>
        <vt:i4>0</vt:i4>
      </vt:variant>
      <vt:variant>
        <vt:i4>5</vt:i4>
      </vt:variant>
      <vt:variant>
        <vt:lpwstr/>
      </vt:variant>
      <vt:variant>
        <vt:lpwstr>_Toc28008161</vt:lpwstr>
      </vt:variant>
      <vt:variant>
        <vt:i4>1966140</vt:i4>
      </vt:variant>
      <vt:variant>
        <vt:i4>62</vt:i4>
      </vt:variant>
      <vt:variant>
        <vt:i4>0</vt:i4>
      </vt:variant>
      <vt:variant>
        <vt:i4>5</vt:i4>
      </vt:variant>
      <vt:variant>
        <vt:lpwstr/>
      </vt:variant>
      <vt:variant>
        <vt:lpwstr>_Toc28008160</vt:lpwstr>
      </vt:variant>
      <vt:variant>
        <vt:i4>1507391</vt:i4>
      </vt:variant>
      <vt:variant>
        <vt:i4>56</vt:i4>
      </vt:variant>
      <vt:variant>
        <vt:i4>0</vt:i4>
      </vt:variant>
      <vt:variant>
        <vt:i4>5</vt:i4>
      </vt:variant>
      <vt:variant>
        <vt:lpwstr/>
      </vt:variant>
      <vt:variant>
        <vt:lpwstr>_Toc28008159</vt:lpwstr>
      </vt:variant>
      <vt:variant>
        <vt:i4>1441855</vt:i4>
      </vt:variant>
      <vt:variant>
        <vt:i4>50</vt:i4>
      </vt:variant>
      <vt:variant>
        <vt:i4>0</vt:i4>
      </vt:variant>
      <vt:variant>
        <vt:i4>5</vt:i4>
      </vt:variant>
      <vt:variant>
        <vt:lpwstr/>
      </vt:variant>
      <vt:variant>
        <vt:lpwstr>_Toc28008158</vt:lpwstr>
      </vt:variant>
      <vt:variant>
        <vt:i4>1638463</vt:i4>
      </vt:variant>
      <vt:variant>
        <vt:i4>44</vt:i4>
      </vt:variant>
      <vt:variant>
        <vt:i4>0</vt:i4>
      </vt:variant>
      <vt:variant>
        <vt:i4>5</vt:i4>
      </vt:variant>
      <vt:variant>
        <vt:lpwstr/>
      </vt:variant>
      <vt:variant>
        <vt:lpwstr>_Toc28008157</vt:lpwstr>
      </vt:variant>
      <vt:variant>
        <vt:i4>1572927</vt:i4>
      </vt:variant>
      <vt:variant>
        <vt:i4>38</vt:i4>
      </vt:variant>
      <vt:variant>
        <vt:i4>0</vt:i4>
      </vt:variant>
      <vt:variant>
        <vt:i4>5</vt:i4>
      </vt:variant>
      <vt:variant>
        <vt:lpwstr/>
      </vt:variant>
      <vt:variant>
        <vt:lpwstr>_Toc28008156</vt:lpwstr>
      </vt:variant>
      <vt:variant>
        <vt:i4>1769535</vt:i4>
      </vt:variant>
      <vt:variant>
        <vt:i4>32</vt:i4>
      </vt:variant>
      <vt:variant>
        <vt:i4>0</vt:i4>
      </vt:variant>
      <vt:variant>
        <vt:i4>5</vt:i4>
      </vt:variant>
      <vt:variant>
        <vt:lpwstr/>
      </vt:variant>
      <vt:variant>
        <vt:lpwstr>_Toc28008155</vt:lpwstr>
      </vt:variant>
      <vt:variant>
        <vt:i4>1703999</vt:i4>
      </vt:variant>
      <vt:variant>
        <vt:i4>26</vt:i4>
      </vt:variant>
      <vt:variant>
        <vt:i4>0</vt:i4>
      </vt:variant>
      <vt:variant>
        <vt:i4>5</vt:i4>
      </vt:variant>
      <vt:variant>
        <vt:lpwstr/>
      </vt:variant>
      <vt:variant>
        <vt:lpwstr>_Toc28008154</vt:lpwstr>
      </vt:variant>
      <vt:variant>
        <vt:i4>1900607</vt:i4>
      </vt:variant>
      <vt:variant>
        <vt:i4>20</vt:i4>
      </vt:variant>
      <vt:variant>
        <vt:i4>0</vt:i4>
      </vt:variant>
      <vt:variant>
        <vt:i4>5</vt:i4>
      </vt:variant>
      <vt:variant>
        <vt:lpwstr/>
      </vt:variant>
      <vt:variant>
        <vt:lpwstr>_Toc28008153</vt:lpwstr>
      </vt:variant>
      <vt:variant>
        <vt:i4>1835071</vt:i4>
      </vt:variant>
      <vt:variant>
        <vt:i4>14</vt:i4>
      </vt:variant>
      <vt:variant>
        <vt:i4>0</vt:i4>
      </vt:variant>
      <vt:variant>
        <vt:i4>5</vt:i4>
      </vt:variant>
      <vt:variant>
        <vt:lpwstr/>
      </vt:variant>
      <vt:variant>
        <vt:lpwstr>_Toc28008152</vt:lpwstr>
      </vt:variant>
      <vt:variant>
        <vt:i4>2031679</vt:i4>
      </vt:variant>
      <vt:variant>
        <vt:i4>8</vt:i4>
      </vt:variant>
      <vt:variant>
        <vt:i4>0</vt:i4>
      </vt:variant>
      <vt:variant>
        <vt:i4>5</vt:i4>
      </vt:variant>
      <vt:variant>
        <vt:lpwstr/>
      </vt:variant>
      <vt:variant>
        <vt:lpwstr>_Toc28008151</vt:lpwstr>
      </vt:variant>
      <vt:variant>
        <vt:i4>1966143</vt:i4>
      </vt:variant>
      <vt:variant>
        <vt:i4>2</vt:i4>
      </vt:variant>
      <vt:variant>
        <vt:i4>0</vt:i4>
      </vt:variant>
      <vt:variant>
        <vt:i4>5</vt:i4>
      </vt:variant>
      <vt:variant>
        <vt:lpwstr/>
      </vt:variant>
      <vt:variant>
        <vt:lpwstr>_Toc28008150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Пользователь Windows</dc:creator>
  <cp:lastModifiedBy>OEM</cp:lastModifiedBy>
  <cp:revision>3</cp:revision>
  <cp:lastPrinted>2019-12-30T11:29:00Z</cp:lastPrinted>
  <dcterms:created xsi:type="dcterms:W3CDTF">2019-12-30T12:27:00Z</dcterms:created>
  <dcterms:modified xsi:type="dcterms:W3CDTF">2020-04-20T07:37:00Z</dcterms:modified>
</cp:coreProperties>
</file>